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33" w:type="pct"/>
        <w:tblInd w:w="-72" w:type="dxa"/>
        <w:tblLook w:val="0000" w:firstRow="0" w:lastRow="0" w:firstColumn="0" w:lastColumn="0" w:noHBand="0" w:noVBand="0"/>
      </w:tblPr>
      <w:tblGrid>
        <w:gridCol w:w="4401"/>
        <w:gridCol w:w="704"/>
        <w:gridCol w:w="4597"/>
      </w:tblGrid>
      <w:tr w:rsidR="004E5F7B" w:rsidRPr="00821185" w14:paraId="7C10CA00" w14:textId="77777777" w:rsidTr="00E67964">
        <w:trPr>
          <w:trHeight w:hRule="exact" w:val="907"/>
        </w:trPr>
        <w:tc>
          <w:tcPr>
            <w:tcW w:w="5000" w:type="pct"/>
            <w:gridSpan w:val="3"/>
            <w:vAlign w:val="center"/>
          </w:tcPr>
          <w:p w14:paraId="3C739761" w14:textId="77777777" w:rsidR="004E5F7B" w:rsidRDefault="004E5F7B" w:rsidP="00E67964">
            <w:pPr>
              <w:pStyle w:val="OTRTITULNAME"/>
              <w:widowControl w:val="0"/>
              <w:spacing w:before="0" w:after="0"/>
              <w:jc w:val="both"/>
              <w:rPr>
                <w:b w:val="0"/>
                <w:sz w:val="28"/>
              </w:rPr>
            </w:pPr>
            <w:r w:rsidRPr="005811F4">
              <w:rPr>
                <w:b w:val="0"/>
                <w:sz w:val="28"/>
              </w:rPr>
              <w:t>Утвержден</w:t>
            </w:r>
          </w:p>
          <w:p w14:paraId="39834592" w14:textId="77777777" w:rsidR="004E5F7B" w:rsidRPr="00B774E6" w:rsidRDefault="004E5F7B" w:rsidP="00E67964">
            <w:pPr>
              <w:pStyle w:val="OTRTITULNAME"/>
              <w:widowControl w:val="0"/>
              <w:spacing w:before="0" w:after="0"/>
              <w:jc w:val="both"/>
              <w:rPr>
                <w:b w:val="0"/>
                <w:sz w:val="28"/>
              </w:rPr>
            </w:pPr>
            <w:r w:rsidRPr="00B774E6">
              <w:rPr>
                <w:b w:val="0"/>
                <w:sz w:val="28"/>
              </w:rPr>
              <w:fldChar w:fldCharType="begin"/>
            </w:r>
            <w:r w:rsidRPr="00B774E6">
              <w:rPr>
                <w:b w:val="0"/>
                <w:sz w:val="28"/>
              </w:rPr>
              <w:instrText xml:space="preserve"> DOCPROPERTY  DocCode  \* MERGEFORMAT </w:instrText>
            </w:r>
            <w:r w:rsidRPr="00B774E6">
              <w:rPr>
                <w:b w:val="0"/>
                <w:sz w:val="28"/>
              </w:rPr>
              <w:fldChar w:fldCharType="separate"/>
            </w:r>
            <w:r w:rsidR="001968AA">
              <w:rPr>
                <w:b w:val="0"/>
                <w:sz w:val="28"/>
              </w:rPr>
              <w:t>05610536.09.01,00(02,00).ДР.006-01.00 1(2,5)</w:t>
            </w:r>
            <w:r w:rsidRPr="00B774E6">
              <w:rPr>
                <w:b w:val="0"/>
                <w:sz w:val="28"/>
              </w:rPr>
              <w:fldChar w:fldCharType="end"/>
            </w:r>
          </w:p>
        </w:tc>
      </w:tr>
      <w:tr w:rsidR="004E5F7B" w:rsidRPr="00821185" w14:paraId="7943AA0D" w14:textId="77777777" w:rsidTr="00E67964">
        <w:trPr>
          <w:trHeight w:val="382"/>
        </w:trPr>
        <w:tc>
          <w:tcPr>
            <w:tcW w:w="2268" w:type="pct"/>
            <w:vAlign w:val="center"/>
          </w:tcPr>
          <w:p w14:paraId="2B226BA5" w14:textId="77777777" w:rsidR="004E5F7B" w:rsidRPr="00707F0B" w:rsidRDefault="004E5F7B" w:rsidP="00E67964">
            <w:pPr>
              <w:pStyle w:val="OTRTITULNAME"/>
              <w:widowControl w:val="0"/>
              <w:spacing w:before="0" w:after="0"/>
              <w:jc w:val="both"/>
              <w:rPr>
                <w:sz w:val="24"/>
                <w:szCs w:val="24"/>
              </w:rPr>
            </w:pPr>
          </w:p>
        </w:tc>
        <w:tc>
          <w:tcPr>
            <w:tcW w:w="363" w:type="pct"/>
            <w:vAlign w:val="center"/>
          </w:tcPr>
          <w:p w14:paraId="62886657" w14:textId="77777777" w:rsidR="004E5F7B" w:rsidRPr="00707F0B" w:rsidRDefault="004E5F7B" w:rsidP="00E67964">
            <w:pPr>
              <w:pStyle w:val="OTRTITULNAME"/>
              <w:widowControl w:val="0"/>
              <w:spacing w:before="0" w:after="0"/>
              <w:jc w:val="both"/>
              <w:rPr>
                <w:sz w:val="24"/>
                <w:szCs w:val="24"/>
              </w:rPr>
            </w:pPr>
          </w:p>
        </w:tc>
        <w:tc>
          <w:tcPr>
            <w:tcW w:w="2369" w:type="pct"/>
            <w:vAlign w:val="center"/>
          </w:tcPr>
          <w:p w14:paraId="25CB09CC" w14:textId="77777777" w:rsidR="004E5F7B" w:rsidRPr="00821185" w:rsidRDefault="004E5F7B" w:rsidP="00E67964">
            <w:pPr>
              <w:pStyle w:val="OTRTITULnew"/>
              <w:widowControl w:val="0"/>
              <w:spacing w:before="60" w:after="60" w:line="240" w:lineRule="auto"/>
            </w:pPr>
          </w:p>
        </w:tc>
      </w:tr>
    </w:tbl>
    <w:p w14:paraId="33DFB7D9" w14:textId="77777777" w:rsidR="004E5F7B" w:rsidRDefault="004E5F7B" w:rsidP="004E5F7B">
      <w:pPr>
        <w:widowControl w:val="0"/>
        <w:contextualSpacing/>
        <w:jc w:val="center"/>
        <w:rPr>
          <w:rFonts w:eastAsia="Calibri"/>
          <w:sz w:val="32"/>
          <w:szCs w:val="28"/>
        </w:rPr>
      </w:pPr>
    </w:p>
    <w:p w14:paraId="289CD4E1" w14:textId="77777777" w:rsidR="004E5F7B" w:rsidRDefault="004E5F7B" w:rsidP="004E5F7B">
      <w:pPr>
        <w:widowControl w:val="0"/>
        <w:contextualSpacing/>
        <w:jc w:val="center"/>
        <w:rPr>
          <w:rFonts w:eastAsia="Calibri"/>
          <w:sz w:val="32"/>
          <w:szCs w:val="28"/>
        </w:rPr>
      </w:pPr>
    </w:p>
    <w:p w14:paraId="239F756F" w14:textId="77777777" w:rsidR="004E5F7B" w:rsidRDefault="004E5F7B" w:rsidP="004E5F7B">
      <w:pPr>
        <w:widowControl w:val="0"/>
        <w:contextualSpacing/>
        <w:jc w:val="center"/>
        <w:rPr>
          <w:rFonts w:eastAsia="Calibri"/>
          <w:sz w:val="32"/>
          <w:szCs w:val="28"/>
        </w:rPr>
      </w:pPr>
      <w:r w:rsidRPr="00E30BAF">
        <w:rPr>
          <w:rFonts w:eastAsia="Calibri"/>
          <w:sz w:val="32"/>
          <w:szCs w:val="28"/>
        </w:rPr>
        <w:t>Автоматизированная система Федерального казначейства,</w:t>
      </w:r>
    </w:p>
    <w:p w14:paraId="3768F7EB" w14:textId="77777777" w:rsidR="004E5F7B" w:rsidRPr="00E30BAF" w:rsidRDefault="004E5F7B" w:rsidP="004E5F7B">
      <w:pPr>
        <w:widowControl w:val="0"/>
        <w:contextualSpacing/>
        <w:jc w:val="center"/>
        <w:rPr>
          <w:rFonts w:eastAsia="Calibri"/>
          <w:sz w:val="32"/>
          <w:szCs w:val="28"/>
        </w:rPr>
      </w:pPr>
      <w:r>
        <w:rPr>
          <w:rFonts w:eastAsia="Calibri"/>
          <w:sz w:val="32"/>
          <w:szCs w:val="32"/>
        </w:rPr>
        <w:t>Г</w:t>
      </w:r>
      <w:r w:rsidRPr="00996299">
        <w:rPr>
          <w:rFonts w:eastAsia="Calibri"/>
          <w:sz w:val="32"/>
          <w:szCs w:val="32"/>
        </w:rPr>
        <w:t>осударственн</w:t>
      </w:r>
      <w:r>
        <w:rPr>
          <w:rFonts w:eastAsia="Calibri"/>
          <w:sz w:val="32"/>
          <w:szCs w:val="32"/>
        </w:rPr>
        <w:t>ая</w:t>
      </w:r>
      <w:r w:rsidRPr="00996299">
        <w:rPr>
          <w:rFonts w:eastAsia="Calibri"/>
          <w:sz w:val="32"/>
          <w:szCs w:val="32"/>
        </w:rPr>
        <w:t xml:space="preserve"> интегрированн</w:t>
      </w:r>
      <w:r>
        <w:rPr>
          <w:rFonts w:eastAsia="Calibri"/>
          <w:sz w:val="32"/>
          <w:szCs w:val="32"/>
        </w:rPr>
        <w:t>ая</w:t>
      </w:r>
      <w:r w:rsidRPr="00996299">
        <w:rPr>
          <w:rFonts w:eastAsia="Calibri"/>
          <w:sz w:val="32"/>
          <w:szCs w:val="32"/>
        </w:rPr>
        <w:t xml:space="preserve"> информа</w:t>
      </w:r>
      <w:r w:rsidRPr="00E82879">
        <w:rPr>
          <w:rFonts w:eastAsia="Calibri"/>
          <w:sz w:val="32"/>
          <w:szCs w:val="32"/>
        </w:rPr>
        <w:t>ционн</w:t>
      </w:r>
      <w:r>
        <w:rPr>
          <w:rFonts w:eastAsia="Calibri"/>
          <w:sz w:val="32"/>
          <w:szCs w:val="32"/>
        </w:rPr>
        <w:t>ая</w:t>
      </w:r>
      <w:r w:rsidRPr="00E82879">
        <w:rPr>
          <w:rFonts w:eastAsia="Calibri"/>
          <w:sz w:val="32"/>
          <w:szCs w:val="32"/>
        </w:rPr>
        <w:t xml:space="preserve"> систем</w:t>
      </w:r>
      <w:r>
        <w:rPr>
          <w:rFonts w:eastAsia="Calibri"/>
          <w:sz w:val="32"/>
          <w:szCs w:val="32"/>
        </w:rPr>
        <w:t>а</w:t>
      </w:r>
      <w:r w:rsidRPr="00E82879">
        <w:rPr>
          <w:rFonts w:eastAsia="Calibri"/>
          <w:sz w:val="32"/>
          <w:szCs w:val="32"/>
        </w:rPr>
        <w:t xml:space="preserve"> управления общественными финансами «Электронный бюджет»</w:t>
      </w:r>
    </w:p>
    <w:p w14:paraId="50FBCEFB" w14:textId="77777777" w:rsidR="004E5F7B" w:rsidRDefault="004E5F7B" w:rsidP="004E5F7B">
      <w:pPr>
        <w:widowControl w:val="0"/>
        <w:rPr>
          <w:rFonts w:eastAsia="Calibri"/>
          <w:sz w:val="32"/>
          <w:szCs w:val="28"/>
        </w:rPr>
      </w:pPr>
    </w:p>
    <w:p w14:paraId="67406080" w14:textId="77777777" w:rsidR="004E5F7B" w:rsidRDefault="004E5F7B" w:rsidP="004E5F7B">
      <w:pPr>
        <w:widowControl w:val="0"/>
      </w:pPr>
    </w:p>
    <w:p w14:paraId="2BC30F3A" w14:textId="77777777" w:rsidR="004E5F7B" w:rsidRDefault="004E5F7B" w:rsidP="004E5F7B">
      <w:pPr>
        <w:widowControl w:val="0"/>
      </w:pPr>
    </w:p>
    <w:p w14:paraId="752C0027" w14:textId="77777777" w:rsidR="004E5F7B" w:rsidRDefault="004E5F7B" w:rsidP="004E5F7B">
      <w:pPr>
        <w:widowControl w:val="0"/>
      </w:pPr>
    </w:p>
    <w:p w14:paraId="340EE170" w14:textId="77777777" w:rsidR="004E5F7B" w:rsidRDefault="004E5F7B" w:rsidP="004E5F7B">
      <w:pPr>
        <w:widowControl w:val="0"/>
      </w:pPr>
    </w:p>
    <w:p w14:paraId="39EB5689" w14:textId="77777777" w:rsidR="004E5F7B" w:rsidRDefault="004E5F7B" w:rsidP="004E5F7B">
      <w:pPr>
        <w:widowControl w:val="0"/>
      </w:pPr>
    </w:p>
    <w:p w14:paraId="14639F3D" w14:textId="77777777" w:rsidR="004E5F7B" w:rsidRDefault="004E5F7B" w:rsidP="004E5F7B">
      <w:pPr>
        <w:widowControl w:val="0"/>
      </w:pPr>
    </w:p>
    <w:p w14:paraId="4CE095FD" w14:textId="77777777" w:rsidR="004E5F7B" w:rsidRDefault="004E5F7B" w:rsidP="004E5F7B">
      <w:pPr>
        <w:widowControl w:val="0"/>
      </w:pPr>
    </w:p>
    <w:p w14:paraId="5EE6F8E7" w14:textId="77777777" w:rsidR="004E5F7B" w:rsidRDefault="004E5F7B" w:rsidP="004E5F7B">
      <w:pPr>
        <w:widowControl w:val="0"/>
      </w:pPr>
    </w:p>
    <w:p w14:paraId="5DE7A8A2" w14:textId="77777777" w:rsidR="004E5F7B" w:rsidRDefault="004E5F7B" w:rsidP="004E5F7B">
      <w:pPr>
        <w:widowControl w:val="0"/>
      </w:pPr>
    </w:p>
    <w:p w14:paraId="1B3D2C37" w14:textId="77777777" w:rsidR="004E5F7B" w:rsidRDefault="004E5F7B" w:rsidP="004E5F7B">
      <w:pPr>
        <w:widowControl w:val="0"/>
      </w:pPr>
    </w:p>
    <w:p w14:paraId="14D5F9E6" w14:textId="77777777" w:rsidR="004E5F7B" w:rsidRPr="00E30BAF" w:rsidRDefault="004E5F7B" w:rsidP="004E5F7B">
      <w:pPr>
        <w:widowControl w:val="0"/>
      </w:pPr>
    </w:p>
    <w:p w14:paraId="6FE09DB4" w14:textId="77777777" w:rsidR="004E5F7B" w:rsidRPr="00B774E6" w:rsidRDefault="004E5F7B" w:rsidP="004E5F7B">
      <w:pPr>
        <w:pStyle w:val="GOSTSign"/>
        <w:keepNext w:val="0"/>
        <w:widowControl w:val="0"/>
        <w:rPr>
          <w:sz w:val="20"/>
          <w:szCs w:val="18"/>
        </w:rPr>
      </w:pPr>
      <w:r>
        <w:rPr>
          <w:sz w:val="32"/>
        </w:rPr>
        <w:t>Требования</w:t>
      </w:r>
    </w:p>
    <w:p w14:paraId="170F0897" w14:textId="77777777" w:rsidR="004E5F7B" w:rsidRPr="00B774E6" w:rsidRDefault="004E5F7B" w:rsidP="004E5F7B">
      <w:pPr>
        <w:pStyle w:val="GOSTTitul0"/>
        <w:widowControl w:val="0"/>
        <w:spacing w:line="240" w:lineRule="auto"/>
        <w:rPr>
          <w:b/>
          <w:sz w:val="32"/>
          <w:bdr w:val="none" w:sz="0" w:space="0" w:color="auto" w:frame="1"/>
        </w:rPr>
      </w:pPr>
      <w:r w:rsidRPr="00B774E6">
        <w:rPr>
          <w:b/>
          <w:sz w:val="32"/>
          <w:bdr w:val="none" w:sz="0" w:space="0" w:color="auto" w:frame="1"/>
        </w:rPr>
        <w:t xml:space="preserve">к форматам </w:t>
      </w:r>
      <w:r>
        <w:rPr>
          <w:b/>
          <w:sz w:val="32"/>
          <w:bdr w:val="none" w:sz="0" w:space="0" w:color="auto" w:frame="1"/>
        </w:rPr>
        <w:t xml:space="preserve">обмена, используемым </w:t>
      </w:r>
      <w:r w:rsidRPr="00B774E6">
        <w:rPr>
          <w:b/>
          <w:sz w:val="32"/>
          <w:bdr w:val="none" w:sz="0" w:space="0" w:color="auto" w:frame="1"/>
        </w:rPr>
        <w:t>при информационном взаимодействии между</w:t>
      </w:r>
      <w:r>
        <w:rPr>
          <w:b/>
          <w:sz w:val="32"/>
          <w:bdr w:val="none" w:sz="0" w:space="0" w:color="auto" w:frame="1"/>
        </w:rPr>
        <w:t xml:space="preserve"> территориальными</w:t>
      </w:r>
      <w:r w:rsidRPr="00B774E6">
        <w:rPr>
          <w:b/>
          <w:sz w:val="32"/>
          <w:bdr w:val="none" w:sz="0" w:space="0" w:color="auto" w:frame="1"/>
        </w:rPr>
        <w:t xml:space="preserve">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Счетной палатой </w:t>
      </w:r>
    </w:p>
    <w:p w14:paraId="36C9489F" w14:textId="77777777" w:rsidR="004E5F7B" w:rsidRPr="00B774E6" w:rsidRDefault="004E5F7B" w:rsidP="004E5F7B">
      <w:pPr>
        <w:pStyle w:val="GOSTTitul0"/>
        <w:widowControl w:val="0"/>
        <w:spacing w:line="240" w:lineRule="auto"/>
        <w:rPr>
          <w:b/>
          <w:sz w:val="32"/>
          <w:bdr w:val="none" w:sz="0" w:space="0" w:color="auto" w:frame="1"/>
        </w:rPr>
      </w:pPr>
      <w:r w:rsidRPr="00B774E6">
        <w:rPr>
          <w:b/>
          <w:sz w:val="32"/>
          <w:bdr w:val="none" w:sz="0" w:space="0" w:color="auto" w:frame="1"/>
        </w:rPr>
        <w:t>(</w:t>
      </w:r>
      <w:r w:rsidRPr="00B774E6">
        <w:rPr>
          <w:b/>
          <w:sz w:val="32"/>
        </w:rPr>
        <w:t xml:space="preserve">дополнение № </w:t>
      </w:r>
      <w:r>
        <w:rPr>
          <w:b/>
          <w:sz w:val="32"/>
        </w:rPr>
        <w:t>2</w:t>
      </w:r>
      <w:r w:rsidRPr="00B774E6">
        <w:rPr>
          <w:b/>
          <w:sz w:val="32"/>
        </w:rPr>
        <w:t>)</w:t>
      </w:r>
    </w:p>
    <w:p w14:paraId="62F3C557" w14:textId="77777777" w:rsidR="004E5F7B" w:rsidRPr="00B008CB" w:rsidRDefault="004E5F7B" w:rsidP="004E5F7B">
      <w:pPr>
        <w:widowControl w:val="0"/>
        <w:spacing w:before="120" w:after="120" w:line="360" w:lineRule="auto"/>
        <w:jc w:val="center"/>
        <w:rPr>
          <w:sz w:val="28"/>
          <w:szCs w:val="28"/>
        </w:rPr>
      </w:pPr>
      <w:r w:rsidRPr="00B008CB">
        <w:rPr>
          <w:sz w:val="28"/>
          <w:szCs w:val="28"/>
        </w:rPr>
        <w:t xml:space="preserve">Версия </w:t>
      </w:r>
      <w:r>
        <w:rPr>
          <w:sz w:val="28"/>
          <w:szCs w:val="28"/>
        </w:rPr>
        <w:t>36.0</w:t>
      </w:r>
    </w:p>
    <w:p w14:paraId="3CE682AE" w14:textId="77777777" w:rsidR="004E5F7B" w:rsidRPr="00E30BAF" w:rsidRDefault="004E5F7B" w:rsidP="004E5F7B">
      <w:pPr>
        <w:pStyle w:val="GOSTTitul0"/>
        <w:widowControl w:val="0"/>
        <w:rPr>
          <w:bdr w:val="none" w:sz="0" w:space="0" w:color="auto" w:frame="1"/>
        </w:rPr>
      </w:pPr>
      <w:r>
        <w:rPr>
          <w:bdr w:val="none" w:sz="0" w:space="0" w:color="auto" w:frame="1"/>
        </w:rPr>
        <w:t xml:space="preserve">Код документа: </w:t>
      </w:r>
      <w:r w:rsidR="008F28F8">
        <w:fldChar w:fldCharType="begin"/>
      </w:r>
      <w:r w:rsidR="008F28F8">
        <w:instrText xml:space="preserve"> DOCPROPERTY  DocCode  \* MERGEFORMAT </w:instrText>
      </w:r>
      <w:r w:rsidR="008F28F8">
        <w:fldChar w:fldCharType="separate"/>
      </w:r>
      <w:r w:rsidR="001968AA">
        <w:t>05610536.09.01,00(02,00).ДР.006-01.00 1(2,5)</w:t>
      </w:r>
      <w:r w:rsidR="008F28F8">
        <w:fldChar w:fldCharType="end"/>
      </w:r>
    </w:p>
    <w:p w14:paraId="72303283" w14:textId="77777777" w:rsidR="004E5F7B" w:rsidRPr="00E30BAF" w:rsidRDefault="004E5F7B" w:rsidP="004E5F7B">
      <w:pPr>
        <w:widowControl w:val="0"/>
        <w:spacing w:before="400" w:after="400" w:line="360" w:lineRule="auto"/>
        <w:jc w:val="center"/>
        <w:rPr>
          <w:bdr w:val="none" w:sz="0" w:space="0" w:color="auto" w:frame="1"/>
        </w:rPr>
      </w:pPr>
      <w:r w:rsidRPr="00E30BAF">
        <w:rPr>
          <w:sz w:val="28"/>
          <w:szCs w:val="28"/>
        </w:rPr>
        <w:t xml:space="preserve">Листов: </w:t>
      </w:r>
      <w:r>
        <w:rPr>
          <w:noProof/>
          <w:sz w:val="28"/>
          <w:szCs w:val="28"/>
        </w:rPr>
        <w:fldChar w:fldCharType="begin"/>
      </w:r>
      <w:r>
        <w:rPr>
          <w:noProof/>
          <w:sz w:val="28"/>
          <w:szCs w:val="28"/>
        </w:rPr>
        <w:instrText xml:space="preserve"> NUMPAGES   \* MERGEFORMAT </w:instrText>
      </w:r>
      <w:r>
        <w:rPr>
          <w:noProof/>
          <w:sz w:val="28"/>
          <w:szCs w:val="28"/>
        </w:rPr>
        <w:fldChar w:fldCharType="separate"/>
      </w:r>
      <w:r w:rsidR="001968AA">
        <w:rPr>
          <w:noProof/>
          <w:sz w:val="28"/>
          <w:szCs w:val="28"/>
        </w:rPr>
        <w:t>393</w:t>
      </w:r>
      <w:r>
        <w:rPr>
          <w:noProof/>
          <w:sz w:val="28"/>
          <w:szCs w:val="28"/>
        </w:rPr>
        <w:fldChar w:fldCharType="end"/>
      </w:r>
    </w:p>
    <w:p w14:paraId="3E0EBB9C" w14:textId="77777777" w:rsidR="004E5F7B" w:rsidRPr="00E30BAF" w:rsidRDefault="004E5F7B" w:rsidP="004E5F7B">
      <w:pPr>
        <w:pStyle w:val="GOSTTitul0"/>
        <w:widowControl w:val="0"/>
        <w:rPr>
          <w:bdr w:val="none" w:sz="0" w:space="0" w:color="auto" w:frame="1"/>
        </w:rPr>
      </w:pPr>
    </w:p>
    <w:p w14:paraId="5640186D" w14:textId="77777777" w:rsidR="004E5F7B" w:rsidRPr="00E30BAF" w:rsidRDefault="004E5F7B" w:rsidP="004E5F7B">
      <w:pPr>
        <w:pStyle w:val="GOSTTitul0"/>
        <w:widowControl w:val="0"/>
        <w:rPr>
          <w:bdr w:val="none" w:sz="0" w:space="0" w:color="auto" w:frame="1"/>
        </w:rPr>
        <w:sectPr w:rsidR="004E5F7B" w:rsidRPr="00E30BAF" w:rsidSect="0075205C">
          <w:headerReference w:type="default" r:id="rId8"/>
          <w:footerReference w:type="default" r:id="rId9"/>
          <w:pgSz w:w="11906" w:h="16838"/>
          <w:pgMar w:top="1134" w:right="567" w:bottom="851" w:left="1701" w:header="709" w:footer="709" w:gutter="0"/>
          <w:cols w:space="708"/>
          <w:docGrid w:linePitch="360"/>
        </w:sectPr>
      </w:pPr>
    </w:p>
    <w:p w14:paraId="73F5F5BF" w14:textId="77777777" w:rsidR="004E5F7B" w:rsidRPr="002A157E" w:rsidRDefault="004E5F7B" w:rsidP="004E5F7B">
      <w:pPr>
        <w:pStyle w:val="ASFKAn"/>
        <w:widowControl w:val="0"/>
      </w:pPr>
      <w:r w:rsidRPr="002A157E">
        <w:lastRenderedPageBreak/>
        <w:t>Аннотация</w:t>
      </w:r>
    </w:p>
    <w:p w14:paraId="3DE18CA9" w14:textId="77777777" w:rsidR="004E5F7B" w:rsidRDefault="004E5F7B" w:rsidP="004E5F7B">
      <w:pPr>
        <w:pStyle w:val="ASFKNormal"/>
        <w:widowControl w:val="0"/>
        <w:spacing w:before="60" w:after="120"/>
        <w:jc w:val="both"/>
        <w:rPr>
          <w:sz w:val="24"/>
          <w:szCs w:val="24"/>
        </w:rPr>
      </w:pPr>
      <w:r w:rsidRPr="002A157E">
        <w:rPr>
          <w:sz w:val="24"/>
        </w:rPr>
        <w:t xml:space="preserve">Документ «Требования </w:t>
      </w:r>
      <w:r w:rsidRPr="00FB7DEE">
        <w:rPr>
          <w:sz w:val="24"/>
        </w:rPr>
        <w:t xml:space="preserve">к форматам обмена, используемых при информационном взаимодействии между </w:t>
      </w:r>
      <w:r>
        <w:rPr>
          <w:sz w:val="24"/>
        </w:rPr>
        <w:t xml:space="preserve">территориальными </w:t>
      </w:r>
      <w:r w:rsidRPr="00FB7DEE">
        <w:rPr>
          <w:sz w:val="24"/>
        </w:rPr>
        <w:t>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Счетной палатой</w:t>
      </w:r>
      <w:r>
        <w:rPr>
          <w:sz w:val="24"/>
        </w:rPr>
        <w:t xml:space="preserve"> </w:t>
      </w:r>
      <w:r w:rsidRPr="00FB7DEE">
        <w:rPr>
          <w:sz w:val="24"/>
        </w:rPr>
        <w:t xml:space="preserve">(дополнение № </w:t>
      </w:r>
      <w:r>
        <w:rPr>
          <w:sz w:val="24"/>
        </w:rPr>
        <w:t>2</w:t>
      </w:r>
      <w:r w:rsidRPr="00FB7DEE">
        <w:rPr>
          <w:sz w:val="24"/>
        </w:rPr>
        <w:t>)</w:t>
      </w:r>
      <w:r>
        <w:rPr>
          <w:sz w:val="24"/>
        </w:rPr>
        <w:t xml:space="preserve">» </w:t>
      </w:r>
      <w:r w:rsidRPr="00FB7DEE">
        <w:rPr>
          <w:sz w:val="24"/>
          <w:szCs w:val="24"/>
        </w:rPr>
        <w:t>относится к Требования</w:t>
      </w:r>
      <w:r>
        <w:rPr>
          <w:sz w:val="24"/>
          <w:szCs w:val="24"/>
        </w:rPr>
        <w:t>м</w:t>
      </w:r>
      <w:r w:rsidRPr="00FB7DEE">
        <w:rPr>
          <w:sz w:val="24"/>
          <w:szCs w:val="24"/>
        </w:rPr>
        <w:t xml:space="preserve"> к форматам </w:t>
      </w:r>
      <w:r>
        <w:rPr>
          <w:sz w:val="24"/>
          <w:szCs w:val="24"/>
        </w:rPr>
        <w:t>обмена</w:t>
      </w:r>
      <w:r w:rsidRPr="00FB7DEE">
        <w:rPr>
          <w:sz w:val="24"/>
          <w:szCs w:val="24"/>
        </w:rPr>
        <w:t xml:space="preserve"> версии 3</w:t>
      </w:r>
      <w:r>
        <w:rPr>
          <w:sz w:val="24"/>
          <w:szCs w:val="24"/>
        </w:rPr>
        <w:t>6</w:t>
      </w:r>
      <w:r w:rsidRPr="00FB7DEE">
        <w:rPr>
          <w:sz w:val="24"/>
          <w:szCs w:val="24"/>
        </w:rPr>
        <w:t>.0 (Тома 1-</w:t>
      </w:r>
      <w:r>
        <w:rPr>
          <w:sz w:val="24"/>
          <w:szCs w:val="24"/>
        </w:rPr>
        <w:t>9</w:t>
      </w:r>
      <w:r w:rsidRPr="00FB7DEE">
        <w:rPr>
          <w:sz w:val="24"/>
          <w:szCs w:val="24"/>
        </w:rPr>
        <w:t>):</w:t>
      </w:r>
    </w:p>
    <w:p w14:paraId="10DDF502" w14:textId="77777777" w:rsidR="004E5F7B" w:rsidRDefault="004E5F7B" w:rsidP="004E5F7B">
      <w:pPr>
        <w:pStyle w:val="ASFKNormal"/>
        <w:widowControl w:val="0"/>
        <w:spacing w:before="60" w:after="120"/>
        <w:jc w:val="both"/>
        <w:rPr>
          <w:sz w:val="24"/>
        </w:rPr>
      </w:pPr>
      <w:r>
        <w:rPr>
          <w:sz w:val="24"/>
          <w:szCs w:val="24"/>
        </w:rPr>
        <w:t xml:space="preserve">– </w:t>
      </w:r>
      <w:r w:rsidRPr="00FB7DEE">
        <w:rPr>
          <w:sz w:val="24"/>
          <w:szCs w:val="24"/>
        </w:rPr>
        <w:t>05610536.09.01,00(02,00).ТФ.003-3</w:t>
      </w:r>
      <w:r>
        <w:rPr>
          <w:sz w:val="24"/>
          <w:szCs w:val="24"/>
        </w:rPr>
        <w:t>6</w:t>
      </w:r>
      <w:r w:rsidRPr="00FB7DEE">
        <w:rPr>
          <w:sz w:val="24"/>
          <w:szCs w:val="24"/>
        </w:rPr>
        <w:t>.0</w:t>
      </w:r>
      <w:r>
        <w:rPr>
          <w:sz w:val="24"/>
          <w:szCs w:val="24"/>
        </w:rPr>
        <w:t>0</w:t>
      </w:r>
      <w:r w:rsidRPr="00FB7DEE">
        <w:rPr>
          <w:sz w:val="24"/>
          <w:szCs w:val="24"/>
        </w:rPr>
        <w:t xml:space="preserve"> 1(2,5)_Том 1</w:t>
      </w:r>
      <w:r>
        <w:rPr>
          <w:sz w:val="24"/>
          <w:szCs w:val="24"/>
        </w:rPr>
        <w:t>.</w:t>
      </w:r>
      <w:r w:rsidRPr="00FB7DEE">
        <w:rPr>
          <w:sz w:val="24"/>
          <w:szCs w:val="24"/>
        </w:rPr>
        <w:t xml:space="preserve"> </w:t>
      </w:r>
      <w:r w:rsidRPr="00A004D5">
        <w:rPr>
          <w:sz w:val="24"/>
        </w:rPr>
        <w:t xml:space="preserve">Требования к форматам текстовых файлов, передаваемых участниками бюджетного процесса, неучастниками бюджетного процесса, бюджетными учреждениями, автономными учреждениями в </w:t>
      </w:r>
      <w:r>
        <w:rPr>
          <w:sz w:val="24"/>
        </w:rPr>
        <w:t xml:space="preserve">территориальные </w:t>
      </w:r>
      <w:r w:rsidRPr="00A004D5">
        <w:rPr>
          <w:sz w:val="24"/>
        </w:rPr>
        <w:t>органы Федерального казначейства</w:t>
      </w:r>
      <w:r>
        <w:rPr>
          <w:sz w:val="24"/>
        </w:rPr>
        <w:t>;</w:t>
      </w:r>
    </w:p>
    <w:p w14:paraId="2E0CF763" w14:textId="77777777" w:rsidR="004E5F7B" w:rsidRDefault="004E5F7B" w:rsidP="004E5F7B">
      <w:pPr>
        <w:pStyle w:val="ASFKNormal"/>
        <w:widowControl w:val="0"/>
        <w:spacing w:before="60" w:after="120"/>
        <w:jc w:val="both"/>
        <w:rPr>
          <w:sz w:val="24"/>
        </w:rPr>
      </w:pPr>
      <w:r>
        <w:rPr>
          <w:sz w:val="24"/>
          <w:szCs w:val="24"/>
        </w:rPr>
        <w:t xml:space="preserve">– </w:t>
      </w:r>
      <w:r w:rsidRPr="00FB7DEE">
        <w:rPr>
          <w:sz w:val="24"/>
          <w:szCs w:val="24"/>
        </w:rPr>
        <w:t>05610536.09.01,00(02,00).ТФ.004-</w:t>
      </w:r>
      <w:r>
        <w:rPr>
          <w:sz w:val="24"/>
          <w:szCs w:val="24"/>
        </w:rPr>
        <w:t>36.00</w:t>
      </w:r>
      <w:r w:rsidRPr="00FB7DEE">
        <w:rPr>
          <w:sz w:val="24"/>
          <w:szCs w:val="24"/>
        </w:rPr>
        <w:t xml:space="preserve"> 1(2,5)_Том 2 </w:t>
      </w:r>
      <w:r>
        <w:rPr>
          <w:sz w:val="24"/>
          <w:szCs w:val="24"/>
        </w:rPr>
        <w:t>.</w:t>
      </w:r>
      <w:r w:rsidRPr="000C524F">
        <w:rPr>
          <w:sz w:val="24"/>
        </w:rPr>
        <w:t xml:space="preserve">Требования к форматам текстовых файлов, передаваемых </w:t>
      </w:r>
      <w:r>
        <w:rPr>
          <w:sz w:val="24"/>
          <w:szCs w:val="24"/>
        </w:rPr>
        <w:t xml:space="preserve">территориальными </w:t>
      </w:r>
      <w:r w:rsidRPr="000C524F">
        <w:rPr>
          <w:sz w:val="24"/>
        </w:rPr>
        <w:t>органами Федерального казначейства участникам бюджетного процесса, неучастникам бюджетного процесса, бюджетным учреждениям, автономным учреждениям, Счетной палате</w:t>
      </w:r>
      <w:r>
        <w:rPr>
          <w:sz w:val="24"/>
        </w:rPr>
        <w:t>;</w:t>
      </w:r>
    </w:p>
    <w:p w14:paraId="427B6A81" w14:textId="77777777" w:rsidR="004E5F7B" w:rsidRPr="004E1BC1" w:rsidRDefault="004E5F7B" w:rsidP="004E5F7B">
      <w:pPr>
        <w:pStyle w:val="ASFKNormal"/>
        <w:widowControl w:val="0"/>
        <w:spacing w:before="60" w:after="120"/>
        <w:jc w:val="both"/>
        <w:rPr>
          <w:sz w:val="24"/>
          <w:szCs w:val="24"/>
        </w:rPr>
      </w:pPr>
      <w:r>
        <w:rPr>
          <w:sz w:val="24"/>
          <w:szCs w:val="24"/>
        </w:rPr>
        <w:t xml:space="preserve">– </w:t>
      </w:r>
      <w:r w:rsidRPr="004E1BC1">
        <w:rPr>
          <w:sz w:val="24"/>
          <w:szCs w:val="24"/>
        </w:rPr>
        <w:t>05610536.09.01,00(02,00).ТФ.005-</w:t>
      </w:r>
      <w:r>
        <w:rPr>
          <w:sz w:val="24"/>
          <w:szCs w:val="24"/>
        </w:rPr>
        <w:t>36.00</w:t>
      </w:r>
      <w:r w:rsidRPr="004E1BC1">
        <w:rPr>
          <w:sz w:val="24"/>
          <w:szCs w:val="24"/>
        </w:rPr>
        <w:t xml:space="preserve"> 1(2,5)</w:t>
      </w:r>
      <w:r w:rsidRPr="00FB7DEE">
        <w:rPr>
          <w:sz w:val="24"/>
          <w:szCs w:val="24"/>
        </w:rPr>
        <w:t xml:space="preserve">_Том </w:t>
      </w:r>
      <w:r>
        <w:rPr>
          <w:sz w:val="24"/>
          <w:szCs w:val="24"/>
        </w:rPr>
        <w:t>3.</w:t>
      </w:r>
      <w:r w:rsidRPr="00FB7DEE">
        <w:rPr>
          <w:sz w:val="24"/>
          <w:szCs w:val="24"/>
        </w:rPr>
        <w:t xml:space="preserve"> </w:t>
      </w:r>
      <w:r w:rsidRPr="004E1BC1">
        <w:rPr>
          <w:sz w:val="24"/>
          <w:szCs w:val="24"/>
        </w:rPr>
        <w:t>Требования к форматам текстовых файлов, используемы</w:t>
      </w:r>
      <w:r>
        <w:rPr>
          <w:sz w:val="24"/>
          <w:szCs w:val="24"/>
        </w:rPr>
        <w:t>м</w:t>
      </w:r>
      <w:r w:rsidRPr="004E1BC1">
        <w:rPr>
          <w:sz w:val="24"/>
          <w:szCs w:val="24"/>
        </w:rPr>
        <w:t xml:space="preserve"> при передаче нормативно-справочной информации;</w:t>
      </w:r>
    </w:p>
    <w:p w14:paraId="13B1B307" w14:textId="77777777" w:rsidR="004E5F7B" w:rsidRDefault="004E5F7B" w:rsidP="004E5F7B">
      <w:pPr>
        <w:pStyle w:val="ASFKNormal"/>
        <w:widowControl w:val="0"/>
        <w:spacing w:before="60" w:after="120"/>
        <w:jc w:val="both"/>
        <w:rPr>
          <w:sz w:val="24"/>
          <w:szCs w:val="24"/>
        </w:rPr>
      </w:pPr>
      <w:r>
        <w:rPr>
          <w:sz w:val="24"/>
          <w:szCs w:val="24"/>
        </w:rPr>
        <w:t xml:space="preserve">– </w:t>
      </w:r>
      <w:r w:rsidRPr="004E1BC1">
        <w:rPr>
          <w:sz w:val="24"/>
          <w:szCs w:val="24"/>
        </w:rPr>
        <w:t>05610536.09.01,00(02,00).ТФ.006-</w:t>
      </w:r>
      <w:r>
        <w:rPr>
          <w:sz w:val="24"/>
          <w:szCs w:val="24"/>
        </w:rPr>
        <w:t>36.00</w:t>
      </w:r>
      <w:r w:rsidRPr="004E1BC1">
        <w:rPr>
          <w:sz w:val="24"/>
          <w:szCs w:val="24"/>
        </w:rPr>
        <w:t xml:space="preserve"> 1(2,5)_Том 4. Требования к форматам текстовых файлов, используемы</w:t>
      </w:r>
      <w:r>
        <w:rPr>
          <w:sz w:val="24"/>
          <w:szCs w:val="24"/>
        </w:rPr>
        <w:t>м</w:t>
      </w:r>
      <w:r w:rsidRPr="004E1BC1">
        <w:rPr>
          <w:sz w:val="24"/>
          <w:szCs w:val="24"/>
        </w:rPr>
        <w:t xml:space="preserve"> при информационном взаимодействии между </w:t>
      </w:r>
      <w:r>
        <w:rPr>
          <w:sz w:val="24"/>
          <w:szCs w:val="24"/>
        </w:rPr>
        <w:t xml:space="preserve">территориальными </w:t>
      </w:r>
      <w:r w:rsidRPr="004E1BC1">
        <w:rPr>
          <w:sz w:val="24"/>
          <w:szCs w:val="24"/>
        </w:rPr>
        <w:t xml:space="preserve">органами Федерального казначейства и их клиентами по обеспечению клиентов </w:t>
      </w:r>
      <w:r>
        <w:rPr>
          <w:sz w:val="24"/>
          <w:szCs w:val="24"/>
        </w:rPr>
        <w:t xml:space="preserve">территориальных </w:t>
      </w:r>
      <w:r w:rsidRPr="004E1BC1">
        <w:rPr>
          <w:sz w:val="24"/>
          <w:szCs w:val="24"/>
        </w:rPr>
        <w:t>органов Федерального казначейства наличными средствами;</w:t>
      </w:r>
    </w:p>
    <w:p w14:paraId="232DD70E" w14:textId="77777777" w:rsidR="004E5F7B" w:rsidRDefault="004E5F7B" w:rsidP="004E5F7B">
      <w:pPr>
        <w:pStyle w:val="ASFKNormal"/>
        <w:widowControl w:val="0"/>
        <w:spacing w:before="60" w:after="120"/>
        <w:jc w:val="both"/>
        <w:rPr>
          <w:sz w:val="24"/>
          <w:szCs w:val="24"/>
        </w:rPr>
      </w:pPr>
      <w:r>
        <w:rPr>
          <w:sz w:val="24"/>
          <w:szCs w:val="24"/>
        </w:rPr>
        <w:t xml:space="preserve">– </w:t>
      </w:r>
      <w:r w:rsidRPr="004E1BC1">
        <w:rPr>
          <w:sz w:val="24"/>
          <w:szCs w:val="24"/>
        </w:rPr>
        <w:t>05610536.09.01,00(02,00).ТФ.007-</w:t>
      </w:r>
      <w:r>
        <w:rPr>
          <w:sz w:val="24"/>
          <w:szCs w:val="24"/>
        </w:rPr>
        <w:t>36.00</w:t>
      </w:r>
      <w:r w:rsidRPr="004E1BC1">
        <w:rPr>
          <w:sz w:val="24"/>
          <w:szCs w:val="24"/>
        </w:rPr>
        <w:t xml:space="preserve"> 1(2,5)_Том 5. Требования к форматам текстовых файлов, используемых при информационном взаимодействии в системе Федерального казначейства;</w:t>
      </w:r>
    </w:p>
    <w:p w14:paraId="30A000D0" w14:textId="77777777" w:rsidR="004E5F7B" w:rsidRDefault="004E5F7B" w:rsidP="004E5F7B">
      <w:pPr>
        <w:pStyle w:val="ASFKNormal"/>
        <w:widowControl w:val="0"/>
        <w:spacing w:before="60" w:after="120"/>
        <w:jc w:val="both"/>
        <w:rPr>
          <w:sz w:val="24"/>
          <w:szCs w:val="24"/>
        </w:rPr>
      </w:pPr>
      <w:r>
        <w:rPr>
          <w:sz w:val="24"/>
          <w:szCs w:val="24"/>
        </w:rPr>
        <w:t xml:space="preserve">– </w:t>
      </w:r>
      <w:r w:rsidRPr="004E1BC1">
        <w:rPr>
          <w:sz w:val="24"/>
          <w:szCs w:val="24"/>
        </w:rPr>
        <w:t>05610536.09.01,00(02,00).ТФ.008-</w:t>
      </w:r>
      <w:r>
        <w:rPr>
          <w:sz w:val="24"/>
          <w:szCs w:val="24"/>
        </w:rPr>
        <w:t>36.00</w:t>
      </w:r>
      <w:r w:rsidRPr="004E1BC1">
        <w:rPr>
          <w:sz w:val="24"/>
          <w:szCs w:val="24"/>
        </w:rPr>
        <w:t xml:space="preserve"> 1(2,5)_Том 6. Требования к форматам xml-</w:t>
      </w:r>
      <w:r>
        <w:rPr>
          <w:sz w:val="24"/>
          <w:szCs w:val="24"/>
        </w:rPr>
        <w:t>сообщений</w:t>
      </w:r>
      <w:r w:rsidRPr="004E1BC1">
        <w:rPr>
          <w:sz w:val="24"/>
          <w:szCs w:val="24"/>
        </w:rPr>
        <w:t>, используемы</w:t>
      </w:r>
      <w:r>
        <w:rPr>
          <w:sz w:val="24"/>
          <w:szCs w:val="24"/>
        </w:rPr>
        <w:t>м</w:t>
      </w:r>
      <w:r w:rsidRPr="004E1BC1">
        <w:rPr>
          <w:sz w:val="24"/>
          <w:szCs w:val="24"/>
        </w:rPr>
        <w:t xml:space="preserve"> при информационном взаимодействии между Федеральным казначейством и уполномоченными организациями;</w:t>
      </w:r>
    </w:p>
    <w:p w14:paraId="054C0568" w14:textId="77777777" w:rsidR="004E5F7B" w:rsidRDefault="004E5F7B" w:rsidP="004E5F7B">
      <w:pPr>
        <w:pStyle w:val="ASFKNormal"/>
        <w:widowControl w:val="0"/>
        <w:spacing w:before="60" w:after="120"/>
        <w:jc w:val="both"/>
        <w:rPr>
          <w:sz w:val="24"/>
          <w:szCs w:val="24"/>
        </w:rPr>
      </w:pPr>
      <w:r>
        <w:rPr>
          <w:sz w:val="24"/>
          <w:szCs w:val="24"/>
        </w:rPr>
        <w:t xml:space="preserve">– </w:t>
      </w:r>
      <w:r w:rsidRPr="004E1BC1">
        <w:rPr>
          <w:sz w:val="24"/>
          <w:szCs w:val="24"/>
        </w:rPr>
        <w:t>05610536.09.01,00(02,00).ТФ.009-</w:t>
      </w:r>
      <w:r>
        <w:rPr>
          <w:sz w:val="24"/>
          <w:szCs w:val="24"/>
        </w:rPr>
        <w:t>36.00</w:t>
      </w:r>
      <w:r w:rsidRPr="004E1BC1">
        <w:rPr>
          <w:sz w:val="24"/>
          <w:szCs w:val="24"/>
        </w:rPr>
        <w:t xml:space="preserve"> 1(2,5)_Том 7. Требования к форматам XML-</w:t>
      </w:r>
      <w:r>
        <w:rPr>
          <w:sz w:val="24"/>
          <w:szCs w:val="24"/>
        </w:rPr>
        <w:t>сообщений</w:t>
      </w:r>
      <w:r w:rsidRPr="004E1BC1">
        <w:rPr>
          <w:sz w:val="24"/>
          <w:szCs w:val="24"/>
        </w:rPr>
        <w:t>, передаваемы</w:t>
      </w:r>
      <w:r>
        <w:rPr>
          <w:sz w:val="24"/>
          <w:szCs w:val="24"/>
        </w:rPr>
        <w:t>м</w:t>
      </w:r>
      <w:r w:rsidRPr="004E1BC1">
        <w:rPr>
          <w:sz w:val="24"/>
          <w:szCs w:val="24"/>
        </w:rPr>
        <w:t xml:space="preserve"> подсистемами государственной интегрированной информационной системы управления общественными финансами «Электронный бюджет», внешними получателями в </w:t>
      </w:r>
      <w:r>
        <w:rPr>
          <w:sz w:val="24"/>
          <w:szCs w:val="24"/>
        </w:rPr>
        <w:t xml:space="preserve">территориальные </w:t>
      </w:r>
      <w:r w:rsidRPr="004E1BC1">
        <w:rPr>
          <w:sz w:val="24"/>
          <w:szCs w:val="24"/>
        </w:rPr>
        <w:t>органы Федерального казначейства</w:t>
      </w:r>
    </w:p>
    <w:p w14:paraId="50781217" w14:textId="77777777" w:rsidR="004E5F7B" w:rsidRDefault="004E5F7B" w:rsidP="004E5F7B">
      <w:pPr>
        <w:pStyle w:val="ASFKNormal"/>
        <w:widowControl w:val="0"/>
        <w:spacing w:before="60" w:after="120"/>
        <w:jc w:val="both"/>
        <w:rPr>
          <w:sz w:val="24"/>
        </w:rPr>
      </w:pPr>
      <w:r>
        <w:rPr>
          <w:sz w:val="24"/>
          <w:szCs w:val="24"/>
        </w:rPr>
        <w:t xml:space="preserve">– </w:t>
      </w:r>
      <w:r w:rsidRPr="004E1BC1">
        <w:rPr>
          <w:sz w:val="24"/>
          <w:szCs w:val="24"/>
        </w:rPr>
        <w:t>05610536.09.01,00(02,00).ТФ.010-</w:t>
      </w:r>
      <w:r>
        <w:rPr>
          <w:sz w:val="24"/>
          <w:szCs w:val="24"/>
        </w:rPr>
        <w:t>36.00</w:t>
      </w:r>
      <w:r w:rsidRPr="004E1BC1">
        <w:rPr>
          <w:sz w:val="24"/>
          <w:szCs w:val="24"/>
        </w:rPr>
        <w:t xml:space="preserve"> 1(2,5)_Том 8. Требования к форматам XML-</w:t>
      </w:r>
      <w:r>
        <w:rPr>
          <w:sz w:val="24"/>
          <w:szCs w:val="24"/>
        </w:rPr>
        <w:t>сообщений</w:t>
      </w:r>
      <w:r w:rsidRPr="004E1BC1">
        <w:rPr>
          <w:sz w:val="24"/>
          <w:szCs w:val="24"/>
        </w:rPr>
        <w:t>, передаваемы</w:t>
      </w:r>
      <w:r>
        <w:rPr>
          <w:sz w:val="24"/>
          <w:szCs w:val="24"/>
        </w:rPr>
        <w:t>м</w:t>
      </w:r>
      <w:r w:rsidRPr="004E1BC1">
        <w:rPr>
          <w:sz w:val="24"/>
          <w:szCs w:val="24"/>
        </w:rPr>
        <w:t xml:space="preserve"> </w:t>
      </w:r>
      <w:r>
        <w:rPr>
          <w:sz w:val="24"/>
          <w:szCs w:val="24"/>
        </w:rPr>
        <w:t xml:space="preserve">территориальными </w:t>
      </w:r>
      <w:r w:rsidRPr="004E1BC1">
        <w:rPr>
          <w:sz w:val="24"/>
          <w:szCs w:val="24"/>
        </w:rPr>
        <w:t>органами Федерального казначейства подсистемам государственной интегрированной информационной системы управления</w:t>
      </w:r>
      <w:r>
        <w:rPr>
          <w:sz w:val="24"/>
        </w:rPr>
        <w:t xml:space="preserve"> </w:t>
      </w:r>
      <w:r w:rsidRPr="00D537B8">
        <w:rPr>
          <w:sz w:val="24"/>
        </w:rPr>
        <w:t>общественными финансами «Электронный бюджет» и внешним</w:t>
      </w:r>
      <w:r>
        <w:rPr>
          <w:sz w:val="24"/>
        </w:rPr>
        <w:t xml:space="preserve"> </w:t>
      </w:r>
      <w:r w:rsidRPr="00D537B8">
        <w:rPr>
          <w:sz w:val="24"/>
        </w:rPr>
        <w:t>получателям</w:t>
      </w:r>
      <w:r>
        <w:rPr>
          <w:sz w:val="24"/>
        </w:rPr>
        <w:t>.</w:t>
      </w:r>
    </w:p>
    <w:p w14:paraId="295AD5BF" w14:textId="77777777" w:rsidR="004E5F7B" w:rsidRDefault="004E5F7B" w:rsidP="004E5F7B">
      <w:pPr>
        <w:pStyle w:val="ASFKNormal"/>
        <w:widowControl w:val="0"/>
        <w:spacing w:before="60" w:after="120"/>
        <w:jc w:val="both"/>
        <w:rPr>
          <w:sz w:val="24"/>
        </w:rPr>
      </w:pPr>
      <w:r>
        <w:rPr>
          <w:sz w:val="24"/>
          <w:szCs w:val="24"/>
        </w:rPr>
        <w:t xml:space="preserve">– </w:t>
      </w:r>
      <w:r w:rsidRPr="002E4310">
        <w:rPr>
          <w:sz w:val="24"/>
          <w:szCs w:val="24"/>
        </w:rPr>
        <w:t>54819512.09.01,00(02,00).ТФ.042-3</w:t>
      </w:r>
      <w:r>
        <w:rPr>
          <w:sz w:val="24"/>
          <w:szCs w:val="24"/>
        </w:rPr>
        <w:t>6</w:t>
      </w:r>
      <w:r w:rsidRPr="002E4310">
        <w:rPr>
          <w:sz w:val="24"/>
          <w:szCs w:val="24"/>
        </w:rPr>
        <w:t>.00 1(2,5)</w:t>
      </w:r>
      <w:r w:rsidRPr="004E1BC1">
        <w:rPr>
          <w:sz w:val="24"/>
          <w:szCs w:val="24"/>
        </w:rPr>
        <w:t xml:space="preserve">_Том </w:t>
      </w:r>
      <w:r>
        <w:rPr>
          <w:sz w:val="24"/>
          <w:szCs w:val="24"/>
        </w:rPr>
        <w:t>9</w:t>
      </w:r>
      <w:r w:rsidRPr="004E1BC1">
        <w:rPr>
          <w:sz w:val="24"/>
          <w:szCs w:val="24"/>
        </w:rPr>
        <w:t xml:space="preserve">. </w:t>
      </w:r>
      <w:r w:rsidRPr="008738C2">
        <w:rPr>
          <w:sz w:val="24"/>
          <w:szCs w:val="24"/>
        </w:rPr>
        <w:t>Требования к форматам XML-сообщений, используемых при передаче отчетности по лицевому счету между территориальными органами Федерального казначейства и их клиентами, а также при передаче отчетности по казначейскому счету в адрес владельца казначейского счета финансовому органу БС/МБ, территориальному органу управления ВБФ, территориальному органу Федерального казначейства</w:t>
      </w:r>
      <w:r>
        <w:rPr>
          <w:sz w:val="24"/>
        </w:rPr>
        <w:t>.</w:t>
      </w:r>
    </w:p>
    <w:p w14:paraId="1CC6CE9D" w14:textId="77777777" w:rsidR="004E5F7B" w:rsidRPr="0021173A" w:rsidRDefault="004E5F7B" w:rsidP="004E5F7B">
      <w:pPr>
        <w:pStyle w:val="ASFKNormal"/>
        <w:widowControl w:val="0"/>
        <w:spacing w:before="60" w:after="120"/>
        <w:jc w:val="both"/>
        <w:rPr>
          <w:sz w:val="24"/>
          <w:szCs w:val="24"/>
        </w:rPr>
      </w:pPr>
      <w:r w:rsidRPr="004A6D04">
        <w:rPr>
          <w:sz w:val="24"/>
          <w:szCs w:val="24"/>
        </w:rPr>
        <w:t>Произведена актуализация в рамках проведения предварительных испытаний функци</w:t>
      </w:r>
      <w:r>
        <w:rPr>
          <w:sz w:val="24"/>
          <w:szCs w:val="24"/>
        </w:rPr>
        <w:t xml:space="preserve">онального обновления версии </w:t>
      </w:r>
      <w:r w:rsidRPr="0021173A">
        <w:rPr>
          <w:sz w:val="24"/>
          <w:szCs w:val="24"/>
        </w:rPr>
        <w:t>32.1</w:t>
      </w:r>
      <w:r>
        <w:rPr>
          <w:sz w:val="24"/>
          <w:szCs w:val="24"/>
        </w:rPr>
        <w:t>6</w:t>
      </w:r>
      <w:r w:rsidRPr="0021173A">
        <w:rPr>
          <w:sz w:val="24"/>
          <w:szCs w:val="24"/>
        </w:rPr>
        <w:t>.0 ППО АСФК.</w:t>
      </w:r>
    </w:p>
    <w:p w14:paraId="11F128CA" w14:textId="77777777" w:rsidR="004E5F7B" w:rsidRDefault="004E5F7B" w:rsidP="004E5F7B">
      <w:pPr>
        <w:pStyle w:val="ASFKNormal"/>
        <w:widowControl w:val="0"/>
        <w:spacing w:before="60" w:after="120"/>
        <w:jc w:val="both"/>
        <w:rPr>
          <w:sz w:val="24"/>
          <w:szCs w:val="24"/>
        </w:rPr>
      </w:pPr>
      <w:r w:rsidRPr="0021173A">
        <w:rPr>
          <w:sz w:val="24"/>
          <w:szCs w:val="24"/>
        </w:rPr>
        <w:t>Документ соответствует 32.1</w:t>
      </w:r>
      <w:r>
        <w:rPr>
          <w:sz w:val="24"/>
          <w:szCs w:val="24"/>
        </w:rPr>
        <w:t>6</w:t>
      </w:r>
      <w:r w:rsidRPr="0021173A">
        <w:rPr>
          <w:sz w:val="24"/>
          <w:szCs w:val="24"/>
        </w:rPr>
        <w:t>.0 версии программного обеспечения.</w:t>
      </w:r>
    </w:p>
    <w:p w14:paraId="6BB6995C" w14:textId="77777777" w:rsidR="004E5F7B" w:rsidRDefault="004E5F7B" w:rsidP="004E5F7B">
      <w:pPr>
        <w:pStyle w:val="ASFKNormal"/>
        <w:widowControl w:val="0"/>
        <w:spacing w:before="60" w:after="120"/>
        <w:jc w:val="both"/>
        <w:rPr>
          <w:sz w:val="24"/>
          <w:szCs w:val="24"/>
        </w:rPr>
        <w:sectPr w:rsidR="004E5F7B" w:rsidSect="0075205C">
          <w:headerReference w:type="default" r:id="rId10"/>
          <w:footerReference w:type="default" r:id="rId11"/>
          <w:pgSz w:w="11906" w:h="16838"/>
          <w:pgMar w:top="1134" w:right="567" w:bottom="851" w:left="1701" w:header="709" w:footer="709" w:gutter="0"/>
          <w:cols w:space="708"/>
          <w:docGrid w:linePitch="360"/>
        </w:sectPr>
      </w:pPr>
      <w:r w:rsidRPr="00F84CA8">
        <w:rPr>
          <w:sz w:val="24"/>
          <w:szCs w:val="24"/>
        </w:rPr>
        <w:t xml:space="preserve">Документ относится к Автоматизированной системе Федерального казначейства (подсистемы «СУФД» (01,00), «OEBS» (02,00)). Также касается подсистемы управления расходами государственной интегрированной информационной системы управления общественными финансами «Электронный бюджет» (05,00), компонента казначейского </w:t>
      </w:r>
      <w:r w:rsidRPr="00F84CA8">
        <w:rPr>
          <w:sz w:val="24"/>
          <w:szCs w:val="24"/>
        </w:rPr>
        <w:lastRenderedPageBreak/>
        <w:t>сопровождения модуля ведения операций по исполнению обязательств участников бюджетного процесса и операций со средствами юридических лиц, не являющихся участниками бюджетного процесса, подсистемы управления расходами государственной интегрированной информационной системы управления общественными финансами «Электронный бюджет» (05,09).</w:t>
      </w:r>
    </w:p>
    <w:p w14:paraId="57263F4E" w14:textId="77777777" w:rsidR="004E5F7B" w:rsidRPr="00E30BAF" w:rsidRDefault="004E5F7B" w:rsidP="004E5F7B">
      <w:pPr>
        <w:pStyle w:val="OTRContents"/>
        <w:keepNext w:val="0"/>
        <w:pageBreakBefore w:val="0"/>
        <w:widowControl w:val="0"/>
      </w:pPr>
      <w:r w:rsidRPr="00E30BAF">
        <w:lastRenderedPageBreak/>
        <w:t>Содержание</w:t>
      </w:r>
    </w:p>
    <w:p w14:paraId="187AC34D" w14:textId="77777777" w:rsidR="001968AA" w:rsidRDefault="004E5F7B">
      <w:pPr>
        <w:pStyle w:val="17"/>
        <w:rPr>
          <w:rFonts w:asciiTheme="minorHAnsi" w:eastAsiaTheme="minorEastAsia" w:hAnsiTheme="minorHAnsi" w:cstheme="minorBidi"/>
          <w:b w:val="0"/>
          <w:bCs w:val="0"/>
          <w:caps w:val="0"/>
          <w:sz w:val="22"/>
          <w:szCs w:val="22"/>
        </w:rPr>
      </w:pPr>
      <w:r w:rsidRPr="00E30BAF">
        <w:fldChar w:fldCharType="begin"/>
      </w:r>
      <w:r w:rsidRPr="00E30BAF">
        <w:instrText xml:space="preserve"> TOC \o \h \z </w:instrText>
      </w:r>
      <w:r w:rsidRPr="00E30BAF">
        <w:fldChar w:fldCharType="separate"/>
      </w:r>
      <w:hyperlink w:anchor="_Toc201159890" w:history="1">
        <w:r w:rsidR="001968AA" w:rsidRPr="001557FF">
          <w:rPr>
            <w:rStyle w:val="af1"/>
            <w:highlight w:val="green"/>
          </w:rPr>
          <w:t>1.</w:t>
        </w:r>
        <w:r w:rsidR="001968AA">
          <w:rPr>
            <w:rFonts w:asciiTheme="minorHAnsi" w:eastAsiaTheme="minorEastAsia" w:hAnsiTheme="minorHAnsi" w:cstheme="minorBidi"/>
            <w:b w:val="0"/>
            <w:bCs w:val="0"/>
            <w:caps w:val="0"/>
            <w:sz w:val="22"/>
            <w:szCs w:val="22"/>
          </w:rPr>
          <w:tab/>
        </w:r>
        <w:r w:rsidR="001968AA" w:rsidRPr="001557FF">
          <w:rPr>
            <w:rStyle w:val="af1"/>
            <w:highlight w:val="green"/>
          </w:rPr>
          <w:t>Сокращения и определения</w:t>
        </w:r>
        <w:r w:rsidR="001968AA">
          <w:rPr>
            <w:webHidden/>
          </w:rPr>
          <w:tab/>
        </w:r>
        <w:r w:rsidR="001968AA">
          <w:rPr>
            <w:webHidden/>
          </w:rPr>
          <w:fldChar w:fldCharType="begin"/>
        </w:r>
        <w:r w:rsidR="001968AA">
          <w:rPr>
            <w:webHidden/>
          </w:rPr>
          <w:instrText xml:space="preserve"> PAGEREF _Toc201159890 \h </w:instrText>
        </w:r>
        <w:r w:rsidR="001968AA">
          <w:rPr>
            <w:webHidden/>
          </w:rPr>
        </w:r>
        <w:r w:rsidR="001968AA">
          <w:rPr>
            <w:webHidden/>
          </w:rPr>
          <w:fldChar w:fldCharType="separate"/>
        </w:r>
        <w:r w:rsidR="001968AA">
          <w:rPr>
            <w:webHidden/>
          </w:rPr>
          <w:t>11</w:t>
        </w:r>
        <w:r w:rsidR="001968AA">
          <w:rPr>
            <w:webHidden/>
          </w:rPr>
          <w:fldChar w:fldCharType="end"/>
        </w:r>
      </w:hyperlink>
    </w:p>
    <w:p w14:paraId="38A32528" w14:textId="77777777" w:rsidR="001968AA" w:rsidRDefault="001968AA">
      <w:pPr>
        <w:pStyle w:val="17"/>
        <w:rPr>
          <w:rFonts w:asciiTheme="minorHAnsi" w:eastAsiaTheme="minorEastAsia" w:hAnsiTheme="minorHAnsi" w:cstheme="minorBidi"/>
          <w:b w:val="0"/>
          <w:bCs w:val="0"/>
          <w:caps w:val="0"/>
          <w:sz w:val="22"/>
          <w:szCs w:val="22"/>
        </w:rPr>
      </w:pPr>
      <w:hyperlink w:anchor="_Toc201159891" w:history="1">
        <w:r w:rsidRPr="001557FF">
          <w:rPr>
            <w:rStyle w:val="af1"/>
            <w:highlight w:val="green"/>
          </w:rPr>
          <w:t>2.</w:t>
        </w:r>
        <w:r>
          <w:rPr>
            <w:rFonts w:asciiTheme="minorHAnsi" w:eastAsiaTheme="minorEastAsia" w:hAnsiTheme="minorHAnsi" w:cstheme="minorBidi"/>
            <w:b w:val="0"/>
            <w:bCs w:val="0"/>
            <w:caps w:val="0"/>
            <w:sz w:val="22"/>
            <w:szCs w:val="22"/>
          </w:rPr>
          <w:tab/>
        </w:r>
        <w:r w:rsidRPr="001557FF">
          <w:rPr>
            <w:rStyle w:val="af1"/>
            <w:highlight w:val="green"/>
          </w:rPr>
          <w:t>Общее описание документа</w:t>
        </w:r>
        <w:r>
          <w:rPr>
            <w:webHidden/>
          </w:rPr>
          <w:tab/>
        </w:r>
        <w:r>
          <w:rPr>
            <w:webHidden/>
          </w:rPr>
          <w:fldChar w:fldCharType="begin"/>
        </w:r>
        <w:r>
          <w:rPr>
            <w:webHidden/>
          </w:rPr>
          <w:instrText xml:space="preserve"> PAGEREF _Toc201159891 \h </w:instrText>
        </w:r>
        <w:r>
          <w:rPr>
            <w:webHidden/>
          </w:rPr>
        </w:r>
        <w:r>
          <w:rPr>
            <w:webHidden/>
          </w:rPr>
          <w:fldChar w:fldCharType="separate"/>
        </w:r>
        <w:r>
          <w:rPr>
            <w:webHidden/>
          </w:rPr>
          <w:t>20</w:t>
        </w:r>
        <w:r>
          <w:rPr>
            <w:webHidden/>
          </w:rPr>
          <w:fldChar w:fldCharType="end"/>
        </w:r>
      </w:hyperlink>
    </w:p>
    <w:p w14:paraId="65D5549C" w14:textId="77777777" w:rsidR="001968AA" w:rsidRDefault="001968AA">
      <w:pPr>
        <w:pStyle w:val="2b"/>
        <w:rPr>
          <w:rFonts w:asciiTheme="minorHAnsi" w:eastAsiaTheme="minorEastAsia" w:hAnsiTheme="minorHAnsi" w:cstheme="minorBidi"/>
          <w:bCs w:val="0"/>
          <w:sz w:val="22"/>
          <w:szCs w:val="22"/>
        </w:rPr>
      </w:pPr>
      <w:hyperlink w:anchor="_Toc201159892" w:history="1">
        <w:r w:rsidRPr="001557FF">
          <w:rPr>
            <w:rStyle w:val="af1"/>
            <w:highlight w:val="green"/>
          </w:rPr>
          <w:t>2.1.</w:t>
        </w:r>
        <w:r>
          <w:rPr>
            <w:rFonts w:asciiTheme="minorHAnsi" w:eastAsiaTheme="minorEastAsia" w:hAnsiTheme="minorHAnsi" w:cstheme="minorBidi"/>
            <w:bCs w:val="0"/>
            <w:sz w:val="22"/>
            <w:szCs w:val="22"/>
          </w:rPr>
          <w:tab/>
        </w:r>
        <w:r w:rsidRPr="001557FF">
          <w:rPr>
            <w:rStyle w:val="af1"/>
            <w:highlight w:val="green"/>
          </w:rPr>
          <w:t>Структура имен файлов</w:t>
        </w:r>
        <w:r>
          <w:rPr>
            <w:webHidden/>
          </w:rPr>
          <w:tab/>
        </w:r>
        <w:r>
          <w:rPr>
            <w:webHidden/>
          </w:rPr>
          <w:fldChar w:fldCharType="begin"/>
        </w:r>
        <w:r>
          <w:rPr>
            <w:webHidden/>
          </w:rPr>
          <w:instrText xml:space="preserve"> PAGEREF _Toc201159892 \h </w:instrText>
        </w:r>
        <w:r>
          <w:rPr>
            <w:webHidden/>
          </w:rPr>
        </w:r>
        <w:r>
          <w:rPr>
            <w:webHidden/>
          </w:rPr>
          <w:fldChar w:fldCharType="separate"/>
        </w:r>
        <w:r>
          <w:rPr>
            <w:webHidden/>
          </w:rPr>
          <w:t>30</w:t>
        </w:r>
        <w:r>
          <w:rPr>
            <w:webHidden/>
          </w:rPr>
          <w:fldChar w:fldCharType="end"/>
        </w:r>
      </w:hyperlink>
    </w:p>
    <w:p w14:paraId="441BBFC9" w14:textId="77777777" w:rsidR="001968AA" w:rsidRDefault="001968AA">
      <w:pPr>
        <w:pStyle w:val="35"/>
        <w:rPr>
          <w:rFonts w:asciiTheme="minorHAnsi" w:eastAsiaTheme="minorEastAsia" w:hAnsiTheme="minorHAnsi" w:cstheme="minorBidi"/>
          <w:bCs w:val="0"/>
          <w:iCs w:val="0"/>
          <w:sz w:val="22"/>
          <w:szCs w:val="22"/>
        </w:rPr>
      </w:pPr>
      <w:hyperlink w:anchor="_Toc201159893" w:history="1">
        <w:r w:rsidRPr="001557FF">
          <w:rPr>
            <w:rStyle w:val="af1"/>
            <w:highlight w:val="green"/>
          </w:rPr>
          <w:t>2.1.1.</w:t>
        </w:r>
        <w:r>
          <w:rPr>
            <w:rFonts w:asciiTheme="minorHAnsi" w:eastAsiaTheme="minorEastAsia" w:hAnsiTheme="minorHAnsi" w:cstheme="minorBidi"/>
            <w:bCs w:val="0"/>
            <w:iCs w:val="0"/>
            <w:sz w:val="22"/>
            <w:szCs w:val="22"/>
          </w:rPr>
          <w:tab/>
        </w:r>
        <w:r w:rsidRPr="001557FF">
          <w:rPr>
            <w:rStyle w:val="af1"/>
            <w:highlight w:val="green"/>
          </w:rPr>
          <w:t>Имя файла ТФО</w:t>
        </w:r>
        <w:r>
          <w:rPr>
            <w:webHidden/>
          </w:rPr>
          <w:tab/>
        </w:r>
        <w:r>
          <w:rPr>
            <w:webHidden/>
          </w:rPr>
          <w:fldChar w:fldCharType="begin"/>
        </w:r>
        <w:r>
          <w:rPr>
            <w:webHidden/>
          </w:rPr>
          <w:instrText xml:space="preserve"> PAGEREF _Toc201159893 \h </w:instrText>
        </w:r>
        <w:r>
          <w:rPr>
            <w:webHidden/>
          </w:rPr>
        </w:r>
        <w:r>
          <w:rPr>
            <w:webHidden/>
          </w:rPr>
          <w:fldChar w:fldCharType="separate"/>
        </w:r>
        <w:r>
          <w:rPr>
            <w:webHidden/>
          </w:rPr>
          <w:t>30</w:t>
        </w:r>
        <w:r>
          <w:rPr>
            <w:webHidden/>
          </w:rPr>
          <w:fldChar w:fldCharType="end"/>
        </w:r>
      </w:hyperlink>
    </w:p>
    <w:p w14:paraId="7799570F" w14:textId="77777777" w:rsidR="001968AA" w:rsidRDefault="001968AA">
      <w:pPr>
        <w:pStyle w:val="44"/>
        <w:rPr>
          <w:rFonts w:asciiTheme="minorHAnsi" w:eastAsiaTheme="minorEastAsia" w:hAnsiTheme="minorHAnsi" w:cstheme="minorBidi"/>
          <w:noProof/>
          <w:sz w:val="22"/>
          <w:szCs w:val="22"/>
        </w:rPr>
      </w:pPr>
      <w:hyperlink w:anchor="_Toc201159894" w:history="1">
        <w:r w:rsidRPr="001557FF">
          <w:rPr>
            <w:rStyle w:val="af1"/>
            <w:i/>
            <w:noProof/>
          </w:rPr>
          <w:t>2.1.1.1.</w:t>
        </w:r>
        <w:r>
          <w:rPr>
            <w:rFonts w:asciiTheme="minorHAnsi" w:eastAsiaTheme="minorEastAsia" w:hAnsiTheme="minorHAnsi" w:cstheme="minorBidi"/>
            <w:noProof/>
            <w:sz w:val="22"/>
            <w:szCs w:val="22"/>
          </w:rPr>
          <w:tab/>
        </w:r>
        <w:r w:rsidRPr="001557FF">
          <w:rPr>
            <w:rStyle w:val="af1"/>
            <w:i/>
            <w:noProof/>
          </w:rPr>
          <w:t>Имя файла ТФО при взаимодействии между территориальными органами Федерального казначейства и внешними участниками посредством обмена XML-сообщениями «Платежное поручение на общую сумму с реестром»</w:t>
        </w:r>
        <w:r>
          <w:rPr>
            <w:noProof/>
            <w:webHidden/>
          </w:rPr>
          <w:tab/>
        </w:r>
        <w:r>
          <w:rPr>
            <w:noProof/>
            <w:webHidden/>
          </w:rPr>
          <w:fldChar w:fldCharType="begin"/>
        </w:r>
        <w:r>
          <w:rPr>
            <w:noProof/>
            <w:webHidden/>
          </w:rPr>
          <w:instrText xml:space="preserve"> PAGEREF _Toc201159894 \h </w:instrText>
        </w:r>
        <w:r>
          <w:rPr>
            <w:noProof/>
            <w:webHidden/>
          </w:rPr>
        </w:r>
        <w:r>
          <w:rPr>
            <w:noProof/>
            <w:webHidden/>
          </w:rPr>
          <w:fldChar w:fldCharType="separate"/>
        </w:r>
        <w:r>
          <w:rPr>
            <w:noProof/>
            <w:webHidden/>
          </w:rPr>
          <w:t>30</w:t>
        </w:r>
        <w:r>
          <w:rPr>
            <w:noProof/>
            <w:webHidden/>
          </w:rPr>
          <w:fldChar w:fldCharType="end"/>
        </w:r>
      </w:hyperlink>
    </w:p>
    <w:p w14:paraId="50ADE0DF" w14:textId="77777777" w:rsidR="001968AA" w:rsidRDefault="001968AA">
      <w:pPr>
        <w:pStyle w:val="44"/>
        <w:rPr>
          <w:rFonts w:asciiTheme="minorHAnsi" w:eastAsiaTheme="minorEastAsia" w:hAnsiTheme="minorHAnsi" w:cstheme="minorBidi"/>
          <w:noProof/>
          <w:sz w:val="22"/>
          <w:szCs w:val="22"/>
        </w:rPr>
      </w:pPr>
      <w:hyperlink w:anchor="_Toc201159895" w:history="1">
        <w:r w:rsidRPr="001557FF">
          <w:rPr>
            <w:rStyle w:val="af1"/>
            <w:i/>
            <w:noProof/>
          </w:rPr>
          <w:t>2.1.1.2.</w:t>
        </w:r>
        <w:r>
          <w:rPr>
            <w:rFonts w:asciiTheme="minorHAnsi" w:eastAsiaTheme="minorEastAsia" w:hAnsiTheme="minorHAnsi" w:cstheme="minorBidi"/>
            <w:noProof/>
            <w:sz w:val="22"/>
            <w:szCs w:val="22"/>
          </w:rPr>
          <w:tab/>
        </w:r>
        <w:r w:rsidRPr="001557FF">
          <w:rPr>
            <w:rStyle w:val="af1"/>
            <w:i/>
            <w:noProof/>
          </w:rPr>
          <w:t xml:space="preserve">Имя </w:t>
        </w:r>
        <w:r w:rsidRPr="001557FF">
          <w:rPr>
            <w:rStyle w:val="af1"/>
            <w:i/>
            <w:noProof/>
            <w:lang w:val="en-US"/>
          </w:rPr>
          <w:t>xml</w:t>
        </w:r>
        <w:r w:rsidRPr="001557FF">
          <w:rPr>
            <w:rStyle w:val="af1"/>
            <w:i/>
            <w:noProof/>
          </w:rPr>
          <w:t>-файла ТФО при взаимодействии между ПУД ЭБ и Внешними ИС, при импорте/экспорте в ЛК ПУД ЭБ, а также передаваемого во вложении</w:t>
        </w:r>
        <w:r>
          <w:rPr>
            <w:noProof/>
            <w:webHidden/>
          </w:rPr>
          <w:tab/>
        </w:r>
        <w:r>
          <w:rPr>
            <w:noProof/>
            <w:webHidden/>
          </w:rPr>
          <w:fldChar w:fldCharType="begin"/>
        </w:r>
        <w:r>
          <w:rPr>
            <w:noProof/>
            <w:webHidden/>
          </w:rPr>
          <w:instrText xml:space="preserve"> PAGEREF _Toc201159895 \h </w:instrText>
        </w:r>
        <w:r>
          <w:rPr>
            <w:noProof/>
            <w:webHidden/>
          </w:rPr>
        </w:r>
        <w:r>
          <w:rPr>
            <w:noProof/>
            <w:webHidden/>
          </w:rPr>
          <w:fldChar w:fldCharType="separate"/>
        </w:r>
        <w:r>
          <w:rPr>
            <w:noProof/>
            <w:webHidden/>
          </w:rPr>
          <w:t>31</w:t>
        </w:r>
        <w:r>
          <w:rPr>
            <w:noProof/>
            <w:webHidden/>
          </w:rPr>
          <w:fldChar w:fldCharType="end"/>
        </w:r>
      </w:hyperlink>
    </w:p>
    <w:p w14:paraId="39989FC2" w14:textId="77777777" w:rsidR="001968AA" w:rsidRDefault="001968AA">
      <w:pPr>
        <w:pStyle w:val="35"/>
        <w:rPr>
          <w:rFonts w:asciiTheme="minorHAnsi" w:eastAsiaTheme="minorEastAsia" w:hAnsiTheme="minorHAnsi" w:cstheme="minorBidi"/>
          <w:bCs w:val="0"/>
          <w:iCs w:val="0"/>
          <w:sz w:val="22"/>
          <w:szCs w:val="22"/>
        </w:rPr>
      </w:pPr>
      <w:hyperlink w:anchor="_Toc201159896" w:history="1">
        <w:r w:rsidRPr="001557FF">
          <w:rPr>
            <w:rStyle w:val="af1"/>
            <w:highlight w:val="green"/>
          </w:rPr>
          <w:t>2.1.2.</w:t>
        </w:r>
        <w:r>
          <w:rPr>
            <w:rFonts w:asciiTheme="minorHAnsi" w:eastAsiaTheme="minorEastAsia" w:hAnsiTheme="minorHAnsi" w:cstheme="minorBidi"/>
            <w:bCs w:val="0"/>
            <w:iCs w:val="0"/>
            <w:sz w:val="22"/>
            <w:szCs w:val="22"/>
          </w:rPr>
          <w:tab/>
        </w:r>
        <w:r w:rsidRPr="001557FF">
          <w:rPr>
            <w:rStyle w:val="af1"/>
            <w:highlight w:val="green"/>
          </w:rPr>
          <w:t>Имя архивного файла</w:t>
        </w:r>
        <w:r>
          <w:rPr>
            <w:webHidden/>
          </w:rPr>
          <w:tab/>
        </w:r>
        <w:r>
          <w:rPr>
            <w:webHidden/>
          </w:rPr>
          <w:fldChar w:fldCharType="begin"/>
        </w:r>
        <w:r>
          <w:rPr>
            <w:webHidden/>
          </w:rPr>
          <w:instrText xml:space="preserve"> PAGEREF _Toc201159896 \h </w:instrText>
        </w:r>
        <w:r>
          <w:rPr>
            <w:webHidden/>
          </w:rPr>
        </w:r>
        <w:r>
          <w:rPr>
            <w:webHidden/>
          </w:rPr>
          <w:fldChar w:fldCharType="separate"/>
        </w:r>
        <w:r>
          <w:rPr>
            <w:webHidden/>
          </w:rPr>
          <w:t>32</w:t>
        </w:r>
        <w:r>
          <w:rPr>
            <w:webHidden/>
          </w:rPr>
          <w:fldChar w:fldCharType="end"/>
        </w:r>
      </w:hyperlink>
    </w:p>
    <w:p w14:paraId="2F3599AA" w14:textId="77777777" w:rsidR="001968AA" w:rsidRDefault="001968AA">
      <w:pPr>
        <w:pStyle w:val="44"/>
        <w:rPr>
          <w:rFonts w:asciiTheme="minorHAnsi" w:eastAsiaTheme="minorEastAsia" w:hAnsiTheme="minorHAnsi" w:cstheme="minorBidi"/>
          <w:noProof/>
          <w:sz w:val="22"/>
          <w:szCs w:val="22"/>
        </w:rPr>
      </w:pPr>
      <w:hyperlink w:anchor="_Toc201159897" w:history="1">
        <w:r w:rsidRPr="001557FF">
          <w:rPr>
            <w:rStyle w:val="af1"/>
            <w:i/>
            <w:noProof/>
          </w:rPr>
          <w:t>2.1.2.1.</w:t>
        </w:r>
        <w:r>
          <w:rPr>
            <w:rFonts w:asciiTheme="minorHAnsi" w:eastAsiaTheme="minorEastAsia" w:hAnsiTheme="minorHAnsi" w:cstheme="minorBidi"/>
            <w:noProof/>
            <w:sz w:val="22"/>
            <w:szCs w:val="22"/>
          </w:rPr>
          <w:tab/>
        </w:r>
        <w:r w:rsidRPr="001557FF">
          <w:rPr>
            <w:rStyle w:val="af1"/>
            <w:i/>
            <w:noProof/>
          </w:rPr>
          <w:t>Имя архивного файла ТФО при взаимодействии между ПУД ЭБ и Внешними ИС</w:t>
        </w:r>
        <w:r>
          <w:rPr>
            <w:noProof/>
            <w:webHidden/>
          </w:rPr>
          <w:tab/>
        </w:r>
        <w:r>
          <w:rPr>
            <w:noProof/>
            <w:webHidden/>
          </w:rPr>
          <w:fldChar w:fldCharType="begin"/>
        </w:r>
        <w:r>
          <w:rPr>
            <w:noProof/>
            <w:webHidden/>
          </w:rPr>
          <w:instrText xml:space="preserve"> PAGEREF _Toc201159897 \h </w:instrText>
        </w:r>
        <w:r>
          <w:rPr>
            <w:noProof/>
            <w:webHidden/>
          </w:rPr>
        </w:r>
        <w:r>
          <w:rPr>
            <w:noProof/>
            <w:webHidden/>
          </w:rPr>
          <w:fldChar w:fldCharType="separate"/>
        </w:r>
        <w:r>
          <w:rPr>
            <w:noProof/>
            <w:webHidden/>
          </w:rPr>
          <w:t>32</w:t>
        </w:r>
        <w:r>
          <w:rPr>
            <w:noProof/>
            <w:webHidden/>
          </w:rPr>
          <w:fldChar w:fldCharType="end"/>
        </w:r>
      </w:hyperlink>
    </w:p>
    <w:p w14:paraId="3654CD79" w14:textId="77777777" w:rsidR="001968AA" w:rsidRDefault="001968AA">
      <w:pPr>
        <w:pStyle w:val="44"/>
        <w:rPr>
          <w:rFonts w:asciiTheme="minorHAnsi" w:eastAsiaTheme="minorEastAsia" w:hAnsiTheme="minorHAnsi" w:cstheme="minorBidi"/>
          <w:noProof/>
          <w:sz w:val="22"/>
          <w:szCs w:val="22"/>
        </w:rPr>
      </w:pPr>
      <w:hyperlink w:anchor="_Toc201159898" w:history="1">
        <w:r w:rsidRPr="001557FF">
          <w:rPr>
            <w:rStyle w:val="af1"/>
            <w:i/>
            <w:noProof/>
            <w:highlight w:val="green"/>
          </w:rPr>
          <w:t>2.1.2.2.</w:t>
        </w:r>
        <w:r>
          <w:rPr>
            <w:rFonts w:asciiTheme="minorHAnsi" w:eastAsiaTheme="minorEastAsia" w:hAnsiTheme="minorHAnsi" w:cstheme="minorBidi"/>
            <w:noProof/>
            <w:sz w:val="22"/>
            <w:szCs w:val="22"/>
          </w:rPr>
          <w:tab/>
        </w:r>
        <w:r w:rsidRPr="001557FF">
          <w:rPr>
            <w:rStyle w:val="af1"/>
            <w:i/>
            <w:noProof/>
            <w:highlight w:val="green"/>
          </w:rPr>
          <w:t>Имя архивного файла вложений для РСКП (возврат), РСКП (уточнение), РСКП (Мир) при сервисном взаимодействии между ПУД ЭБ и Внешними ИС</w:t>
        </w:r>
        <w:r>
          <w:rPr>
            <w:noProof/>
            <w:webHidden/>
          </w:rPr>
          <w:tab/>
        </w:r>
        <w:r>
          <w:rPr>
            <w:noProof/>
            <w:webHidden/>
          </w:rPr>
          <w:fldChar w:fldCharType="begin"/>
        </w:r>
        <w:r>
          <w:rPr>
            <w:noProof/>
            <w:webHidden/>
          </w:rPr>
          <w:instrText xml:space="preserve"> PAGEREF _Toc201159898 \h </w:instrText>
        </w:r>
        <w:r>
          <w:rPr>
            <w:noProof/>
            <w:webHidden/>
          </w:rPr>
        </w:r>
        <w:r>
          <w:rPr>
            <w:noProof/>
            <w:webHidden/>
          </w:rPr>
          <w:fldChar w:fldCharType="separate"/>
        </w:r>
        <w:r>
          <w:rPr>
            <w:noProof/>
            <w:webHidden/>
          </w:rPr>
          <w:t>33</w:t>
        </w:r>
        <w:r>
          <w:rPr>
            <w:noProof/>
            <w:webHidden/>
          </w:rPr>
          <w:fldChar w:fldCharType="end"/>
        </w:r>
      </w:hyperlink>
    </w:p>
    <w:p w14:paraId="6E5B7611" w14:textId="77777777" w:rsidR="001968AA" w:rsidRDefault="001968AA">
      <w:pPr>
        <w:pStyle w:val="44"/>
        <w:rPr>
          <w:rFonts w:asciiTheme="minorHAnsi" w:eastAsiaTheme="minorEastAsia" w:hAnsiTheme="minorHAnsi" w:cstheme="minorBidi"/>
          <w:noProof/>
          <w:sz w:val="22"/>
          <w:szCs w:val="22"/>
        </w:rPr>
      </w:pPr>
      <w:hyperlink w:anchor="_Toc201159899" w:history="1">
        <w:r w:rsidRPr="001557FF">
          <w:rPr>
            <w:rStyle w:val="af1"/>
            <w:i/>
            <w:noProof/>
            <w:highlight w:val="green"/>
          </w:rPr>
          <w:t>2.1.2.3.</w:t>
        </w:r>
        <w:r>
          <w:rPr>
            <w:rFonts w:asciiTheme="minorHAnsi" w:eastAsiaTheme="minorEastAsia" w:hAnsiTheme="minorHAnsi" w:cstheme="minorBidi"/>
            <w:noProof/>
            <w:sz w:val="22"/>
            <w:szCs w:val="22"/>
          </w:rPr>
          <w:tab/>
        </w:r>
        <w:r w:rsidRPr="001557FF">
          <w:rPr>
            <w:rStyle w:val="af1"/>
            <w:i/>
            <w:noProof/>
            <w:highlight w:val="green"/>
          </w:rPr>
          <w:t>Имя архивного файла ТФО при взаимодействии между ПУР ЭБ и ПФХД, ИС Росгвардии, АИС ФССП</w:t>
        </w:r>
        <w:r>
          <w:rPr>
            <w:noProof/>
            <w:webHidden/>
          </w:rPr>
          <w:tab/>
        </w:r>
        <w:r>
          <w:rPr>
            <w:noProof/>
            <w:webHidden/>
          </w:rPr>
          <w:fldChar w:fldCharType="begin"/>
        </w:r>
        <w:r>
          <w:rPr>
            <w:noProof/>
            <w:webHidden/>
          </w:rPr>
          <w:instrText xml:space="preserve"> PAGEREF _Toc201159899 \h </w:instrText>
        </w:r>
        <w:r>
          <w:rPr>
            <w:noProof/>
            <w:webHidden/>
          </w:rPr>
        </w:r>
        <w:r>
          <w:rPr>
            <w:noProof/>
            <w:webHidden/>
          </w:rPr>
          <w:fldChar w:fldCharType="separate"/>
        </w:r>
        <w:r>
          <w:rPr>
            <w:noProof/>
            <w:webHidden/>
          </w:rPr>
          <w:t>34</w:t>
        </w:r>
        <w:r>
          <w:rPr>
            <w:noProof/>
            <w:webHidden/>
          </w:rPr>
          <w:fldChar w:fldCharType="end"/>
        </w:r>
      </w:hyperlink>
    </w:p>
    <w:p w14:paraId="45CD6595" w14:textId="77777777" w:rsidR="001968AA" w:rsidRDefault="001968AA">
      <w:pPr>
        <w:pStyle w:val="17"/>
        <w:rPr>
          <w:rFonts w:asciiTheme="minorHAnsi" w:eastAsiaTheme="minorEastAsia" w:hAnsiTheme="minorHAnsi" w:cstheme="minorBidi"/>
          <w:b w:val="0"/>
          <w:bCs w:val="0"/>
          <w:caps w:val="0"/>
          <w:sz w:val="22"/>
          <w:szCs w:val="22"/>
        </w:rPr>
      </w:pPr>
      <w:hyperlink w:anchor="_Toc201159900" w:history="1">
        <w:r w:rsidRPr="001557FF">
          <w:rPr>
            <w:rStyle w:val="af1"/>
          </w:rPr>
          <w:t>3.</w:t>
        </w:r>
        <w:r>
          <w:rPr>
            <w:rFonts w:asciiTheme="minorHAnsi" w:eastAsiaTheme="minorEastAsia" w:hAnsiTheme="minorHAnsi" w:cstheme="minorBidi"/>
            <w:b w:val="0"/>
            <w:bCs w:val="0"/>
            <w:caps w:val="0"/>
            <w:sz w:val="22"/>
            <w:szCs w:val="22"/>
          </w:rPr>
          <w:tab/>
        </w:r>
        <w:r w:rsidRPr="001557FF">
          <w:rPr>
            <w:rStyle w:val="af1"/>
          </w:rPr>
          <w:t>Требования к составу информации при информационном взаимодействии между территориальными органами Федерального казначейства и получателями бюджетных средств, а также требования к составу информации при информационном взаимодействии по учету операций со средствами, поступающими во временное распоряжение учреждения (</w:t>
        </w:r>
        <w:r w:rsidRPr="001557FF">
          <w:rPr>
            <w:rStyle w:val="af1"/>
            <w:lang w:val="en-US"/>
          </w:rPr>
          <w:t>TXT</w:t>
        </w:r>
        <w:r w:rsidRPr="001557FF">
          <w:rPr>
            <w:rStyle w:val="af1"/>
          </w:rPr>
          <w:t>-формат)</w:t>
        </w:r>
        <w:r>
          <w:rPr>
            <w:webHidden/>
          </w:rPr>
          <w:tab/>
        </w:r>
        <w:r>
          <w:rPr>
            <w:webHidden/>
          </w:rPr>
          <w:fldChar w:fldCharType="begin"/>
        </w:r>
        <w:r>
          <w:rPr>
            <w:webHidden/>
          </w:rPr>
          <w:instrText xml:space="preserve"> PAGEREF _Toc201159900 \h </w:instrText>
        </w:r>
        <w:r>
          <w:rPr>
            <w:webHidden/>
          </w:rPr>
        </w:r>
        <w:r>
          <w:rPr>
            <w:webHidden/>
          </w:rPr>
          <w:fldChar w:fldCharType="separate"/>
        </w:r>
        <w:r>
          <w:rPr>
            <w:webHidden/>
          </w:rPr>
          <w:t>35</w:t>
        </w:r>
        <w:r>
          <w:rPr>
            <w:webHidden/>
          </w:rPr>
          <w:fldChar w:fldCharType="end"/>
        </w:r>
      </w:hyperlink>
    </w:p>
    <w:p w14:paraId="73BEE542" w14:textId="77777777" w:rsidR="001968AA" w:rsidRDefault="001968AA">
      <w:pPr>
        <w:pStyle w:val="2b"/>
        <w:rPr>
          <w:rFonts w:asciiTheme="minorHAnsi" w:eastAsiaTheme="minorEastAsia" w:hAnsiTheme="minorHAnsi" w:cstheme="minorBidi"/>
          <w:bCs w:val="0"/>
          <w:sz w:val="22"/>
          <w:szCs w:val="22"/>
        </w:rPr>
      </w:pPr>
      <w:hyperlink w:anchor="_Toc201159901" w:history="1">
        <w:r w:rsidRPr="001557FF">
          <w:rPr>
            <w:rStyle w:val="af1"/>
            <w:highlight w:val="green"/>
          </w:rPr>
          <w:t>3.1.</w:t>
        </w:r>
        <w:r>
          <w:rPr>
            <w:rFonts w:asciiTheme="minorHAnsi" w:eastAsiaTheme="minorEastAsia" w:hAnsiTheme="minorHAnsi" w:cstheme="minorBidi"/>
            <w:bCs w:val="0"/>
            <w:sz w:val="22"/>
            <w:szCs w:val="22"/>
          </w:rPr>
          <w:tab/>
        </w:r>
        <w:r w:rsidRPr="001557FF">
          <w:rPr>
            <w:rStyle w:val="af1"/>
            <w:highlight w:val="green"/>
          </w:rPr>
          <w:t>Описание документа «Запрос на выяснение принадлежности платежа»</w:t>
        </w:r>
        <w:r>
          <w:rPr>
            <w:webHidden/>
          </w:rPr>
          <w:tab/>
        </w:r>
        <w:r>
          <w:rPr>
            <w:webHidden/>
          </w:rPr>
          <w:fldChar w:fldCharType="begin"/>
        </w:r>
        <w:r>
          <w:rPr>
            <w:webHidden/>
          </w:rPr>
          <w:instrText xml:space="preserve"> PAGEREF _Toc201159901 \h </w:instrText>
        </w:r>
        <w:r>
          <w:rPr>
            <w:webHidden/>
          </w:rPr>
        </w:r>
        <w:r>
          <w:rPr>
            <w:webHidden/>
          </w:rPr>
          <w:fldChar w:fldCharType="separate"/>
        </w:r>
        <w:r>
          <w:rPr>
            <w:webHidden/>
          </w:rPr>
          <w:t>35</w:t>
        </w:r>
        <w:r>
          <w:rPr>
            <w:webHidden/>
          </w:rPr>
          <w:fldChar w:fldCharType="end"/>
        </w:r>
      </w:hyperlink>
    </w:p>
    <w:p w14:paraId="7D6E16E6" w14:textId="77777777" w:rsidR="001968AA" w:rsidRDefault="001968AA">
      <w:pPr>
        <w:pStyle w:val="35"/>
        <w:rPr>
          <w:rFonts w:asciiTheme="minorHAnsi" w:eastAsiaTheme="minorEastAsia" w:hAnsiTheme="minorHAnsi" w:cstheme="minorBidi"/>
          <w:bCs w:val="0"/>
          <w:iCs w:val="0"/>
          <w:sz w:val="22"/>
          <w:szCs w:val="22"/>
        </w:rPr>
      </w:pPr>
      <w:hyperlink w:anchor="_Toc201159902" w:history="1">
        <w:r w:rsidRPr="001557FF">
          <w:rPr>
            <w:rStyle w:val="af1"/>
          </w:rPr>
          <w:t>3.1.1.</w:t>
        </w:r>
        <w:r>
          <w:rPr>
            <w:rFonts w:asciiTheme="minorHAnsi" w:eastAsiaTheme="minorEastAsia" w:hAnsiTheme="minorHAnsi" w:cstheme="minorBidi"/>
            <w:bCs w:val="0"/>
            <w:iCs w:val="0"/>
            <w:sz w:val="22"/>
            <w:szCs w:val="22"/>
          </w:rPr>
          <w:tab/>
        </w:r>
        <w:r w:rsidRPr="001557FF">
          <w:rPr>
            <w:rStyle w:val="af1"/>
          </w:rPr>
          <w:t>Назначение и маршрут документа</w:t>
        </w:r>
        <w:r>
          <w:rPr>
            <w:webHidden/>
          </w:rPr>
          <w:tab/>
        </w:r>
        <w:r>
          <w:rPr>
            <w:webHidden/>
          </w:rPr>
          <w:fldChar w:fldCharType="begin"/>
        </w:r>
        <w:r>
          <w:rPr>
            <w:webHidden/>
          </w:rPr>
          <w:instrText xml:space="preserve"> PAGEREF _Toc201159902 \h </w:instrText>
        </w:r>
        <w:r>
          <w:rPr>
            <w:webHidden/>
          </w:rPr>
        </w:r>
        <w:r>
          <w:rPr>
            <w:webHidden/>
          </w:rPr>
          <w:fldChar w:fldCharType="separate"/>
        </w:r>
        <w:r>
          <w:rPr>
            <w:webHidden/>
          </w:rPr>
          <w:t>35</w:t>
        </w:r>
        <w:r>
          <w:rPr>
            <w:webHidden/>
          </w:rPr>
          <w:fldChar w:fldCharType="end"/>
        </w:r>
      </w:hyperlink>
    </w:p>
    <w:p w14:paraId="03717490" w14:textId="77777777" w:rsidR="001968AA" w:rsidRDefault="001968AA">
      <w:pPr>
        <w:pStyle w:val="35"/>
        <w:rPr>
          <w:rFonts w:asciiTheme="minorHAnsi" w:eastAsiaTheme="minorEastAsia" w:hAnsiTheme="minorHAnsi" w:cstheme="minorBidi"/>
          <w:bCs w:val="0"/>
          <w:iCs w:val="0"/>
          <w:sz w:val="22"/>
          <w:szCs w:val="22"/>
        </w:rPr>
      </w:pPr>
      <w:hyperlink w:anchor="_Toc201159903" w:history="1">
        <w:r w:rsidRPr="001557FF">
          <w:rPr>
            <w:rStyle w:val="af1"/>
            <w:highlight w:val="green"/>
          </w:rPr>
          <w:t>3.1.2.</w:t>
        </w:r>
        <w:r>
          <w:rPr>
            <w:rFonts w:asciiTheme="minorHAnsi" w:eastAsiaTheme="minorEastAsia" w:hAnsiTheme="minorHAnsi" w:cstheme="minorBidi"/>
            <w:bCs w:val="0"/>
            <w:iCs w:val="0"/>
            <w:sz w:val="22"/>
            <w:szCs w:val="22"/>
          </w:rPr>
          <w:tab/>
        </w:r>
        <w:r w:rsidRPr="001557FF">
          <w:rPr>
            <w:rStyle w:val="af1"/>
            <w:highlight w:val="green"/>
          </w:rPr>
          <w:t>Описание полей документа</w:t>
        </w:r>
        <w:r>
          <w:rPr>
            <w:webHidden/>
          </w:rPr>
          <w:tab/>
        </w:r>
        <w:r>
          <w:rPr>
            <w:webHidden/>
          </w:rPr>
          <w:fldChar w:fldCharType="begin"/>
        </w:r>
        <w:r>
          <w:rPr>
            <w:webHidden/>
          </w:rPr>
          <w:instrText xml:space="preserve"> PAGEREF _Toc201159903 \h </w:instrText>
        </w:r>
        <w:r>
          <w:rPr>
            <w:webHidden/>
          </w:rPr>
        </w:r>
        <w:r>
          <w:rPr>
            <w:webHidden/>
          </w:rPr>
          <w:fldChar w:fldCharType="separate"/>
        </w:r>
        <w:r>
          <w:rPr>
            <w:webHidden/>
          </w:rPr>
          <w:t>35</w:t>
        </w:r>
        <w:r>
          <w:rPr>
            <w:webHidden/>
          </w:rPr>
          <w:fldChar w:fldCharType="end"/>
        </w:r>
      </w:hyperlink>
    </w:p>
    <w:p w14:paraId="3291674B" w14:textId="77777777" w:rsidR="001968AA" w:rsidRDefault="001968AA">
      <w:pPr>
        <w:pStyle w:val="35"/>
        <w:rPr>
          <w:rFonts w:asciiTheme="minorHAnsi" w:eastAsiaTheme="minorEastAsia" w:hAnsiTheme="minorHAnsi" w:cstheme="minorBidi"/>
          <w:bCs w:val="0"/>
          <w:iCs w:val="0"/>
          <w:sz w:val="22"/>
          <w:szCs w:val="22"/>
        </w:rPr>
      </w:pPr>
      <w:hyperlink w:anchor="_Toc201159904" w:history="1">
        <w:r w:rsidRPr="001557FF">
          <w:rPr>
            <w:rStyle w:val="af1"/>
            <w:highlight w:val="green"/>
          </w:rPr>
          <w:t>3.1.3.</w:t>
        </w:r>
        <w:r>
          <w:rPr>
            <w:rFonts w:asciiTheme="minorHAnsi" w:eastAsiaTheme="minorEastAsia" w:hAnsiTheme="minorHAnsi" w:cstheme="minorBidi"/>
            <w:bCs w:val="0"/>
            <w:iCs w:val="0"/>
            <w:sz w:val="22"/>
            <w:szCs w:val="22"/>
          </w:rPr>
          <w:tab/>
        </w:r>
        <w:r w:rsidRPr="001557FF">
          <w:rPr>
            <w:rStyle w:val="af1"/>
            <w:highlight w:val="green"/>
          </w:rPr>
          <w:t>Макет файла</w:t>
        </w:r>
        <w:r>
          <w:rPr>
            <w:webHidden/>
          </w:rPr>
          <w:tab/>
        </w:r>
        <w:r>
          <w:rPr>
            <w:webHidden/>
          </w:rPr>
          <w:fldChar w:fldCharType="begin"/>
        </w:r>
        <w:r>
          <w:rPr>
            <w:webHidden/>
          </w:rPr>
          <w:instrText xml:space="preserve"> PAGEREF _Toc201159904 \h </w:instrText>
        </w:r>
        <w:r>
          <w:rPr>
            <w:webHidden/>
          </w:rPr>
        </w:r>
        <w:r>
          <w:rPr>
            <w:webHidden/>
          </w:rPr>
          <w:fldChar w:fldCharType="separate"/>
        </w:r>
        <w:r>
          <w:rPr>
            <w:webHidden/>
          </w:rPr>
          <w:t>55</w:t>
        </w:r>
        <w:r>
          <w:rPr>
            <w:webHidden/>
          </w:rPr>
          <w:fldChar w:fldCharType="end"/>
        </w:r>
      </w:hyperlink>
    </w:p>
    <w:p w14:paraId="0F347DD1" w14:textId="77777777" w:rsidR="001968AA" w:rsidRDefault="001968AA">
      <w:pPr>
        <w:pStyle w:val="35"/>
        <w:rPr>
          <w:rFonts w:asciiTheme="minorHAnsi" w:eastAsiaTheme="minorEastAsia" w:hAnsiTheme="minorHAnsi" w:cstheme="minorBidi"/>
          <w:bCs w:val="0"/>
          <w:iCs w:val="0"/>
          <w:sz w:val="22"/>
          <w:szCs w:val="22"/>
        </w:rPr>
      </w:pPr>
      <w:hyperlink w:anchor="_Toc201159905" w:history="1">
        <w:r w:rsidRPr="001557FF">
          <w:rPr>
            <w:rStyle w:val="af1"/>
          </w:rPr>
          <w:t>3.1.4.</w:t>
        </w:r>
        <w:r>
          <w:rPr>
            <w:rFonts w:asciiTheme="minorHAnsi" w:eastAsiaTheme="minorEastAsia" w:hAnsiTheme="minorHAnsi" w:cstheme="minorBidi"/>
            <w:bCs w:val="0"/>
            <w:iCs w:val="0"/>
            <w:sz w:val="22"/>
            <w:szCs w:val="22"/>
          </w:rPr>
          <w:tab/>
        </w:r>
        <w:r w:rsidRPr="001557FF">
          <w:rPr>
            <w:rStyle w:val="af1"/>
          </w:rPr>
          <w:t>Пример файла</w:t>
        </w:r>
        <w:r>
          <w:rPr>
            <w:webHidden/>
          </w:rPr>
          <w:tab/>
        </w:r>
        <w:r>
          <w:rPr>
            <w:webHidden/>
          </w:rPr>
          <w:fldChar w:fldCharType="begin"/>
        </w:r>
        <w:r>
          <w:rPr>
            <w:webHidden/>
          </w:rPr>
          <w:instrText xml:space="preserve"> PAGEREF _Toc201159905 \h </w:instrText>
        </w:r>
        <w:r>
          <w:rPr>
            <w:webHidden/>
          </w:rPr>
        </w:r>
        <w:r>
          <w:rPr>
            <w:webHidden/>
          </w:rPr>
          <w:fldChar w:fldCharType="separate"/>
        </w:r>
        <w:r>
          <w:rPr>
            <w:webHidden/>
          </w:rPr>
          <w:t>56</w:t>
        </w:r>
        <w:r>
          <w:rPr>
            <w:webHidden/>
          </w:rPr>
          <w:fldChar w:fldCharType="end"/>
        </w:r>
      </w:hyperlink>
    </w:p>
    <w:p w14:paraId="6BCB7F09" w14:textId="77777777" w:rsidR="001968AA" w:rsidRDefault="001968AA">
      <w:pPr>
        <w:pStyle w:val="17"/>
        <w:rPr>
          <w:rFonts w:asciiTheme="minorHAnsi" w:eastAsiaTheme="minorEastAsia" w:hAnsiTheme="minorHAnsi" w:cstheme="minorBidi"/>
          <w:b w:val="0"/>
          <w:bCs w:val="0"/>
          <w:caps w:val="0"/>
          <w:sz w:val="22"/>
          <w:szCs w:val="22"/>
        </w:rPr>
      </w:pPr>
      <w:hyperlink w:anchor="_Toc201159906" w:history="1">
        <w:r w:rsidRPr="001557FF">
          <w:rPr>
            <w:rStyle w:val="af1"/>
          </w:rPr>
          <w:t>4.</w:t>
        </w:r>
        <w:r>
          <w:rPr>
            <w:rFonts w:asciiTheme="minorHAnsi" w:eastAsiaTheme="minorEastAsia" w:hAnsiTheme="minorHAnsi" w:cstheme="minorBidi"/>
            <w:b w:val="0"/>
            <w:bCs w:val="0"/>
            <w:caps w:val="0"/>
            <w:sz w:val="22"/>
            <w:szCs w:val="22"/>
          </w:rPr>
          <w:tab/>
        </w:r>
        <w:r w:rsidRPr="001557FF">
          <w:rPr>
            <w:rStyle w:val="af1"/>
          </w:rPr>
          <w:t>Требования к составу информации при информационном взаимодействии между территориальными органами Федерального казначейства и администраторами доходов бюджета</w:t>
        </w:r>
        <w:r>
          <w:rPr>
            <w:webHidden/>
          </w:rPr>
          <w:tab/>
        </w:r>
        <w:r>
          <w:rPr>
            <w:webHidden/>
          </w:rPr>
          <w:fldChar w:fldCharType="begin"/>
        </w:r>
        <w:r>
          <w:rPr>
            <w:webHidden/>
          </w:rPr>
          <w:instrText xml:space="preserve"> PAGEREF _Toc201159906 \h </w:instrText>
        </w:r>
        <w:r>
          <w:rPr>
            <w:webHidden/>
          </w:rPr>
        </w:r>
        <w:r>
          <w:rPr>
            <w:webHidden/>
          </w:rPr>
          <w:fldChar w:fldCharType="separate"/>
        </w:r>
        <w:r>
          <w:rPr>
            <w:webHidden/>
          </w:rPr>
          <w:t>57</w:t>
        </w:r>
        <w:r>
          <w:rPr>
            <w:webHidden/>
          </w:rPr>
          <w:fldChar w:fldCharType="end"/>
        </w:r>
      </w:hyperlink>
    </w:p>
    <w:p w14:paraId="78D55A60" w14:textId="77777777" w:rsidR="001968AA" w:rsidRDefault="001968AA">
      <w:pPr>
        <w:pStyle w:val="2b"/>
        <w:rPr>
          <w:rFonts w:asciiTheme="minorHAnsi" w:eastAsiaTheme="minorEastAsia" w:hAnsiTheme="minorHAnsi" w:cstheme="minorBidi"/>
          <w:bCs w:val="0"/>
          <w:sz w:val="22"/>
          <w:szCs w:val="22"/>
        </w:rPr>
      </w:pPr>
      <w:hyperlink w:anchor="_Toc201159907" w:history="1">
        <w:r w:rsidRPr="001557FF">
          <w:rPr>
            <w:rStyle w:val="af1"/>
            <w:highlight w:val="green"/>
          </w:rPr>
          <w:t>4.1.</w:t>
        </w:r>
        <w:r>
          <w:rPr>
            <w:rFonts w:asciiTheme="minorHAnsi" w:eastAsiaTheme="minorEastAsia" w:hAnsiTheme="minorHAnsi" w:cstheme="minorBidi"/>
            <w:bCs w:val="0"/>
            <w:sz w:val="22"/>
            <w:szCs w:val="22"/>
          </w:rPr>
          <w:tab/>
        </w:r>
        <w:r w:rsidRPr="001557FF">
          <w:rPr>
            <w:rStyle w:val="af1"/>
            <w:highlight w:val="green"/>
          </w:rPr>
          <w:t>Описание документа «Выписка из лицевого счета администратора доходов бюджета»</w:t>
        </w:r>
        <w:r>
          <w:rPr>
            <w:webHidden/>
          </w:rPr>
          <w:tab/>
        </w:r>
        <w:r>
          <w:rPr>
            <w:webHidden/>
          </w:rPr>
          <w:fldChar w:fldCharType="begin"/>
        </w:r>
        <w:r>
          <w:rPr>
            <w:webHidden/>
          </w:rPr>
          <w:instrText xml:space="preserve"> PAGEREF _Toc201159907 \h </w:instrText>
        </w:r>
        <w:r>
          <w:rPr>
            <w:webHidden/>
          </w:rPr>
        </w:r>
        <w:r>
          <w:rPr>
            <w:webHidden/>
          </w:rPr>
          <w:fldChar w:fldCharType="separate"/>
        </w:r>
        <w:r>
          <w:rPr>
            <w:webHidden/>
          </w:rPr>
          <w:t>57</w:t>
        </w:r>
        <w:r>
          <w:rPr>
            <w:webHidden/>
          </w:rPr>
          <w:fldChar w:fldCharType="end"/>
        </w:r>
      </w:hyperlink>
    </w:p>
    <w:p w14:paraId="2BF91A79" w14:textId="77777777" w:rsidR="001968AA" w:rsidRDefault="001968AA">
      <w:pPr>
        <w:pStyle w:val="35"/>
        <w:rPr>
          <w:rFonts w:asciiTheme="minorHAnsi" w:eastAsiaTheme="minorEastAsia" w:hAnsiTheme="minorHAnsi" w:cstheme="minorBidi"/>
          <w:bCs w:val="0"/>
          <w:iCs w:val="0"/>
          <w:sz w:val="22"/>
          <w:szCs w:val="22"/>
        </w:rPr>
      </w:pPr>
      <w:hyperlink w:anchor="_Toc201159908" w:history="1">
        <w:r w:rsidRPr="001557FF">
          <w:rPr>
            <w:rStyle w:val="af1"/>
          </w:rPr>
          <w:t>4.1.1.</w:t>
        </w:r>
        <w:r>
          <w:rPr>
            <w:rFonts w:asciiTheme="minorHAnsi" w:eastAsiaTheme="minorEastAsia" w:hAnsiTheme="minorHAnsi" w:cstheme="minorBidi"/>
            <w:bCs w:val="0"/>
            <w:iCs w:val="0"/>
            <w:sz w:val="22"/>
            <w:szCs w:val="22"/>
          </w:rPr>
          <w:tab/>
        </w:r>
        <w:r w:rsidRPr="001557FF">
          <w:rPr>
            <w:rStyle w:val="af1"/>
          </w:rPr>
          <w:t>Назначение и маршрут документа</w:t>
        </w:r>
        <w:r>
          <w:rPr>
            <w:webHidden/>
          </w:rPr>
          <w:tab/>
        </w:r>
        <w:r>
          <w:rPr>
            <w:webHidden/>
          </w:rPr>
          <w:fldChar w:fldCharType="begin"/>
        </w:r>
        <w:r>
          <w:rPr>
            <w:webHidden/>
          </w:rPr>
          <w:instrText xml:space="preserve"> PAGEREF _Toc201159908 \h </w:instrText>
        </w:r>
        <w:r>
          <w:rPr>
            <w:webHidden/>
          </w:rPr>
        </w:r>
        <w:r>
          <w:rPr>
            <w:webHidden/>
          </w:rPr>
          <w:fldChar w:fldCharType="separate"/>
        </w:r>
        <w:r>
          <w:rPr>
            <w:webHidden/>
          </w:rPr>
          <w:t>57</w:t>
        </w:r>
        <w:r>
          <w:rPr>
            <w:webHidden/>
          </w:rPr>
          <w:fldChar w:fldCharType="end"/>
        </w:r>
      </w:hyperlink>
    </w:p>
    <w:p w14:paraId="0E7968B4" w14:textId="77777777" w:rsidR="001968AA" w:rsidRDefault="001968AA">
      <w:pPr>
        <w:pStyle w:val="35"/>
        <w:rPr>
          <w:rFonts w:asciiTheme="minorHAnsi" w:eastAsiaTheme="minorEastAsia" w:hAnsiTheme="minorHAnsi" w:cstheme="minorBidi"/>
          <w:bCs w:val="0"/>
          <w:iCs w:val="0"/>
          <w:sz w:val="22"/>
          <w:szCs w:val="22"/>
        </w:rPr>
      </w:pPr>
      <w:hyperlink w:anchor="_Toc201159909" w:history="1">
        <w:r w:rsidRPr="001557FF">
          <w:rPr>
            <w:rStyle w:val="af1"/>
            <w:highlight w:val="green"/>
          </w:rPr>
          <w:t>4.1.2.</w:t>
        </w:r>
        <w:r>
          <w:rPr>
            <w:rFonts w:asciiTheme="minorHAnsi" w:eastAsiaTheme="minorEastAsia" w:hAnsiTheme="minorHAnsi" w:cstheme="minorBidi"/>
            <w:bCs w:val="0"/>
            <w:iCs w:val="0"/>
            <w:sz w:val="22"/>
            <w:szCs w:val="22"/>
          </w:rPr>
          <w:tab/>
        </w:r>
        <w:r w:rsidRPr="001557FF">
          <w:rPr>
            <w:rStyle w:val="af1"/>
            <w:highlight w:val="green"/>
          </w:rPr>
          <w:t>Описание полей документа</w:t>
        </w:r>
        <w:r>
          <w:rPr>
            <w:webHidden/>
          </w:rPr>
          <w:tab/>
        </w:r>
        <w:r>
          <w:rPr>
            <w:webHidden/>
          </w:rPr>
          <w:fldChar w:fldCharType="begin"/>
        </w:r>
        <w:r>
          <w:rPr>
            <w:webHidden/>
          </w:rPr>
          <w:instrText xml:space="preserve"> PAGEREF _Toc201159909 \h </w:instrText>
        </w:r>
        <w:r>
          <w:rPr>
            <w:webHidden/>
          </w:rPr>
        </w:r>
        <w:r>
          <w:rPr>
            <w:webHidden/>
          </w:rPr>
          <w:fldChar w:fldCharType="separate"/>
        </w:r>
        <w:r>
          <w:rPr>
            <w:webHidden/>
          </w:rPr>
          <w:t>57</w:t>
        </w:r>
        <w:r>
          <w:rPr>
            <w:webHidden/>
          </w:rPr>
          <w:fldChar w:fldCharType="end"/>
        </w:r>
      </w:hyperlink>
    </w:p>
    <w:p w14:paraId="62B28593" w14:textId="77777777" w:rsidR="001968AA" w:rsidRDefault="001968AA">
      <w:pPr>
        <w:pStyle w:val="35"/>
        <w:rPr>
          <w:rFonts w:asciiTheme="minorHAnsi" w:eastAsiaTheme="minorEastAsia" w:hAnsiTheme="minorHAnsi" w:cstheme="minorBidi"/>
          <w:bCs w:val="0"/>
          <w:iCs w:val="0"/>
          <w:sz w:val="22"/>
          <w:szCs w:val="22"/>
        </w:rPr>
      </w:pPr>
      <w:hyperlink w:anchor="_Toc201159910" w:history="1">
        <w:r w:rsidRPr="001557FF">
          <w:rPr>
            <w:rStyle w:val="af1"/>
          </w:rPr>
          <w:t>4.1.3.</w:t>
        </w:r>
        <w:r>
          <w:rPr>
            <w:rFonts w:asciiTheme="minorHAnsi" w:eastAsiaTheme="minorEastAsia" w:hAnsiTheme="minorHAnsi" w:cstheme="minorBidi"/>
            <w:bCs w:val="0"/>
            <w:iCs w:val="0"/>
            <w:sz w:val="22"/>
            <w:szCs w:val="22"/>
          </w:rPr>
          <w:tab/>
        </w:r>
        <w:r w:rsidRPr="001557FF">
          <w:rPr>
            <w:rStyle w:val="af1"/>
          </w:rPr>
          <w:t>Макет файла</w:t>
        </w:r>
        <w:r>
          <w:rPr>
            <w:webHidden/>
          </w:rPr>
          <w:tab/>
        </w:r>
        <w:r>
          <w:rPr>
            <w:webHidden/>
          </w:rPr>
          <w:fldChar w:fldCharType="begin"/>
        </w:r>
        <w:r>
          <w:rPr>
            <w:webHidden/>
          </w:rPr>
          <w:instrText xml:space="preserve"> PAGEREF _Toc201159910 \h </w:instrText>
        </w:r>
        <w:r>
          <w:rPr>
            <w:webHidden/>
          </w:rPr>
        </w:r>
        <w:r>
          <w:rPr>
            <w:webHidden/>
          </w:rPr>
          <w:fldChar w:fldCharType="separate"/>
        </w:r>
        <w:r>
          <w:rPr>
            <w:webHidden/>
          </w:rPr>
          <w:t>67</w:t>
        </w:r>
        <w:r>
          <w:rPr>
            <w:webHidden/>
          </w:rPr>
          <w:fldChar w:fldCharType="end"/>
        </w:r>
      </w:hyperlink>
    </w:p>
    <w:p w14:paraId="75BB3D7A" w14:textId="77777777" w:rsidR="001968AA" w:rsidRDefault="001968AA">
      <w:pPr>
        <w:pStyle w:val="35"/>
        <w:rPr>
          <w:rFonts w:asciiTheme="minorHAnsi" w:eastAsiaTheme="minorEastAsia" w:hAnsiTheme="minorHAnsi" w:cstheme="minorBidi"/>
          <w:bCs w:val="0"/>
          <w:iCs w:val="0"/>
          <w:sz w:val="22"/>
          <w:szCs w:val="22"/>
        </w:rPr>
      </w:pPr>
      <w:hyperlink w:anchor="_Toc201159911" w:history="1">
        <w:r w:rsidRPr="001557FF">
          <w:rPr>
            <w:rStyle w:val="af1"/>
          </w:rPr>
          <w:t>4.1.4.</w:t>
        </w:r>
        <w:r>
          <w:rPr>
            <w:rFonts w:asciiTheme="minorHAnsi" w:eastAsiaTheme="minorEastAsia" w:hAnsiTheme="minorHAnsi" w:cstheme="minorBidi"/>
            <w:bCs w:val="0"/>
            <w:iCs w:val="0"/>
            <w:sz w:val="22"/>
            <w:szCs w:val="22"/>
          </w:rPr>
          <w:tab/>
        </w:r>
        <w:r w:rsidRPr="001557FF">
          <w:rPr>
            <w:rStyle w:val="af1"/>
          </w:rPr>
          <w:t>Пример файла</w:t>
        </w:r>
        <w:r>
          <w:rPr>
            <w:webHidden/>
          </w:rPr>
          <w:tab/>
        </w:r>
        <w:r>
          <w:rPr>
            <w:webHidden/>
          </w:rPr>
          <w:fldChar w:fldCharType="begin"/>
        </w:r>
        <w:r>
          <w:rPr>
            <w:webHidden/>
          </w:rPr>
          <w:instrText xml:space="preserve"> PAGEREF _Toc201159911 \h </w:instrText>
        </w:r>
        <w:r>
          <w:rPr>
            <w:webHidden/>
          </w:rPr>
        </w:r>
        <w:r>
          <w:rPr>
            <w:webHidden/>
          </w:rPr>
          <w:fldChar w:fldCharType="separate"/>
        </w:r>
        <w:r>
          <w:rPr>
            <w:webHidden/>
          </w:rPr>
          <w:t>68</w:t>
        </w:r>
        <w:r>
          <w:rPr>
            <w:webHidden/>
          </w:rPr>
          <w:fldChar w:fldCharType="end"/>
        </w:r>
      </w:hyperlink>
    </w:p>
    <w:p w14:paraId="2B3272CC" w14:textId="77777777" w:rsidR="001968AA" w:rsidRDefault="001968AA">
      <w:pPr>
        <w:pStyle w:val="2b"/>
        <w:rPr>
          <w:rFonts w:asciiTheme="minorHAnsi" w:eastAsiaTheme="minorEastAsia" w:hAnsiTheme="minorHAnsi" w:cstheme="minorBidi"/>
          <w:bCs w:val="0"/>
          <w:sz w:val="22"/>
          <w:szCs w:val="22"/>
        </w:rPr>
      </w:pPr>
      <w:hyperlink w:anchor="_Toc201159912" w:history="1">
        <w:r w:rsidRPr="001557FF">
          <w:rPr>
            <w:rStyle w:val="af1"/>
            <w:highlight w:val="green"/>
          </w:rPr>
          <w:t>4.2.</w:t>
        </w:r>
        <w:r>
          <w:rPr>
            <w:rFonts w:asciiTheme="minorHAnsi" w:eastAsiaTheme="minorEastAsia" w:hAnsiTheme="minorHAnsi" w:cstheme="minorBidi"/>
            <w:bCs w:val="0"/>
            <w:sz w:val="22"/>
            <w:szCs w:val="22"/>
          </w:rPr>
          <w:tab/>
        </w:r>
        <w:r w:rsidRPr="001557FF">
          <w:rPr>
            <w:rStyle w:val="af1"/>
            <w:highlight w:val="green"/>
          </w:rPr>
          <w:t>Описание документа «Справка территориального органа Федерального казначейства, прилагаемая к выписке из лицевого счета АДБ и АИФДБ»</w:t>
        </w:r>
        <w:r>
          <w:rPr>
            <w:webHidden/>
          </w:rPr>
          <w:tab/>
        </w:r>
        <w:r>
          <w:rPr>
            <w:webHidden/>
          </w:rPr>
          <w:fldChar w:fldCharType="begin"/>
        </w:r>
        <w:r>
          <w:rPr>
            <w:webHidden/>
          </w:rPr>
          <w:instrText xml:space="preserve"> PAGEREF _Toc201159912 \h </w:instrText>
        </w:r>
        <w:r>
          <w:rPr>
            <w:webHidden/>
          </w:rPr>
        </w:r>
        <w:r>
          <w:rPr>
            <w:webHidden/>
          </w:rPr>
          <w:fldChar w:fldCharType="separate"/>
        </w:r>
        <w:r>
          <w:rPr>
            <w:webHidden/>
          </w:rPr>
          <w:t>68</w:t>
        </w:r>
        <w:r>
          <w:rPr>
            <w:webHidden/>
          </w:rPr>
          <w:fldChar w:fldCharType="end"/>
        </w:r>
      </w:hyperlink>
    </w:p>
    <w:p w14:paraId="496AD127" w14:textId="77777777" w:rsidR="001968AA" w:rsidRDefault="001968AA">
      <w:pPr>
        <w:pStyle w:val="35"/>
        <w:rPr>
          <w:rFonts w:asciiTheme="minorHAnsi" w:eastAsiaTheme="minorEastAsia" w:hAnsiTheme="minorHAnsi" w:cstheme="minorBidi"/>
          <w:bCs w:val="0"/>
          <w:iCs w:val="0"/>
          <w:sz w:val="22"/>
          <w:szCs w:val="22"/>
        </w:rPr>
      </w:pPr>
      <w:hyperlink w:anchor="_Toc201159913" w:history="1">
        <w:r w:rsidRPr="001557FF">
          <w:rPr>
            <w:rStyle w:val="af1"/>
          </w:rPr>
          <w:t>4.2.1.</w:t>
        </w:r>
        <w:r>
          <w:rPr>
            <w:rFonts w:asciiTheme="minorHAnsi" w:eastAsiaTheme="minorEastAsia" w:hAnsiTheme="minorHAnsi" w:cstheme="minorBidi"/>
            <w:bCs w:val="0"/>
            <w:iCs w:val="0"/>
            <w:sz w:val="22"/>
            <w:szCs w:val="22"/>
          </w:rPr>
          <w:tab/>
        </w:r>
        <w:r w:rsidRPr="001557FF">
          <w:rPr>
            <w:rStyle w:val="af1"/>
          </w:rPr>
          <w:t>Назначение и маршрут документа</w:t>
        </w:r>
        <w:r>
          <w:rPr>
            <w:webHidden/>
          </w:rPr>
          <w:tab/>
        </w:r>
        <w:r>
          <w:rPr>
            <w:webHidden/>
          </w:rPr>
          <w:fldChar w:fldCharType="begin"/>
        </w:r>
        <w:r>
          <w:rPr>
            <w:webHidden/>
          </w:rPr>
          <w:instrText xml:space="preserve"> PAGEREF _Toc201159913 \h </w:instrText>
        </w:r>
        <w:r>
          <w:rPr>
            <w:webHidden/>
          </w:rPr>
        </w:r>
        <w:r>
          <w:rPr>
            <w:webHidden/>
          </w:rPr>
          <w:fldChar w:fldCharType="separate"/>
        </w:r>
        <w:r>
          <w:rPr>
            <w:webHidden/>
          </w:rPr>
          <w:t>68</w:t>
        </w:r>
        <w:r>
          <w:rPr>
            <w:webHidden/>
          </w:rPr>
          <w:fldChar w:fldCharType="end"/>
        </w:r>
      </w:hyperlink>
    </w:p>
    <w:p w14:paraId="21E6A53A" w14:textId="77777777" w:rsidR="001968AA" w:rsidRDefault="001968AA">
      <w:pPr>
        <w:pStyle w:val="35"/>
        <w:rPr>
          <w:rFonts w:asciiTheme="minorHAnsi" w:eastAsiaTheme="minorEastAsia" w:hAnsiTheme="minorHAnsi" w:cstheme="minorBidi"/>
          <w:bCs w:val="0"/>
          <w:iCs w:val="0"/>
          <w:sz w:val="22"/>
          <w:szCs w:val="22"/>
        </w:rPr>
      </w:pPr>
      <w:hyperlink w:anchor="_Toc201159914" w:history="1">
        <w:r w:rsidRPr="001557FF">
          <w:rPr>
            <w:rStyle w:val="af1"/>
            <w:highlight w:val="green"/>
          </w:rPr>
          <w:t>4.2.2.</w:t>
        </w:r>
        <w:r>
          <w:rPr>
            <w:rFonts w:asciiTheme="minorHAnsi" w:eastAsiaTheme="minorEastAsia" w:hAnsiTheme="minorHAnsi" w:cstheme="minorBidi"/>
            <w:bCs w:val="0"/>
            <w:iCs w:val="0"/>
            <w:sz w:val="22"/>
            <w:szCs w:val="22"/>
          </w:rPr>
          <w:tab/>
        </w:r>
        <w:r w:rsidRPr="001557FF">
          <w:rPr>
            <w:rStyle w:val="af1"/>
            <w:highlight w:val="green"/>
          </w:rPr>
          <w:t>Описание полей документа</w:t>
        </w:r>
        <w:r>
          <w:rPr>
            <w:webHidden/>
          </w:rPr>
          <w:tab/>
        </w:r>
        <w:r>
          <w:rPr>
            <w:webHidden/>
          </w:rPr>
          <w:fldChar w:fldCharType="begin"/>
        </w:r>
        <w:r>
          <w:rPr>
            <w:webHidden/>
          </w:rPr>
          <w:instrText xml:space="preserve"> PAGEREF _Toc201159914 \h </w:instrText>
        </w:r>
        <w:r>
          <w:rPr>
            <w:webHidden/>
          </w:rPr>
        </w:r>
        <w:r>
          <w:rPr>
            <w:webHidden/>
          </w:rPr>
          <w:fldChar w:fldCharType="separate"/>
        </w:r>
        <w:r>
          <w:rPr>
            <w:webHidden/>
          </w:rPr>
          <w:t>69</w:t>
        </w:r>
        <w:r>
          <w:rPr>
            <w:webHidden/>
          </w:rPr>
          <w:fldChar w:fldCharType="end"/>
        </w:r>
      </w:hyperlink>
    </w:p>
    <w:p w14:paraId="285D76AB" w14:textId="77777777" w:rsidR="001968AA" w:rsidRDefault="001968AA">
      <w:pPr>
        <w:pStyle w:val="35"/>
        <w:rPr>
          <w:rFonts w:asciiTheme="minorHAnsi" w:eastAsiaTheme="minorEastAsia" w:hAnsiTheme="minorHAnsi" w:cstheme="minorBidi"/>
          <w:bCs w:val="0"/>
          <w:iCs w:val="0"/>
          <w:sz w:val="22"/>
          <w:szCs w:val="22"/>
        </w:rPr>
      </w:pPr>
      <w:hyperlink w:anchor="_Toc201159915" w:history="1">
        <w:r w:rsidRPr="001557FF">
          <w:rPr>
            <w:rStyle w:val="af1"/>
            <w:highlight w:val="green"/>
          </w:rPr>
          <w:t>4.2.3.</w:t>
        </w:r>
        <w:r>
          <w:rPr>
            <w:rFonts w:asciiTheme="minorHAnsi" w:eastAsiaTheme="minorEastAsia" w:hAnsiTheme="minorHAnsi" w:cstheme="minorBidi"/>
            <w:bCs w:val="0"/>
            <w:iCs w:val="0"/>
            <w:sz w:val="22"/>
            <w:szCs w:val="22"/>
          </w:rPr>
          <w:tab/>
        </w:r>
        <w:r w:rsidRPr="001557FF">
          <w:rPr>
            <w:rStyle w:val="af1"/>
            <w:highlight w:val="green"/>
          </w:rPr>
          <w:t>Макет файла</w:t>
        </w:r>
        <w:r>
          <w:rPr>
            <w:webHidden/>
          </w:rPr>
          <w:tab/>
        </w:r>
        <w:r>
          <w:rPr>
            <w:webHidden/>
          </w:rPr>
          <w:fldChar w:fldCharType="begin"/>
        </w:r>
        <w:r>
          <w:rPr>
            <w:webHidden/>
          </w:rPr>
          <w:instrText xml:space="preserve"> PAGEREF _Toc201159915 \h </w:instrText>
        </w:r>
        <w:r>
          <w:rPr>
            <w:webHidden/>
          </w:rPr>
        </w:r>
        <w:r>
          <w:rPr>
            <w:webHidden/>
          </w:rPr>
          <w:fldChar w:fldCharType="separate"/>
        </w:r>
        <w:r>
          <w:rPr>
            <w:webHidden/>
          </w:rPr>
          <w:t>74</w:t>
        </w:r>
        <w:r>
          <w:rPr>
            <w:webHidden/>
          </w:rPr>
          <w:fldChar w:fldCharType="end"/>
        </w:r>
      </w:hyperlink>
    </w:p>
    <w:p w14:paraId="249E345F" w14:textId="77777777" w:rsidR="001968AA" w:rsidRDefault="001968AA">
      <w:pPr>
        <w:pStyle w:val="35"/>
        <w:rPr>
          <w:rFonts w:asciiTheme="minorHAnsi" w:eastAsiaTheme="minorEastAsia" w:hAnsiTheme="minorHAnsi" w:cstheme="minorBidi"/>
          <w:bCs w:val="0"/>
          <w:iCs w:val="0"/>
          <w:sz w:val="22"/>
          <w:szCs w:val="22"/>
        </w:rPr>
      </w:pPr>
      <w:hyperlink w:anchor="_Toc201159916" w:history="1">
        <w:r w:rsidRPr="001557FF">
          <w:rPr>
            <w:rStyle w:val="af1"/>
          </w:rPr>
          <w:t>4.2.4.</w:t>
        </w:r>
        <w:r>
          <w:rPr>
            <w:rFonts w:asciiTheme="minorHAnsi" w:eastAsiaTheme="minorEastAsia" w:hAnsiTheme="minorHAnsi" w:cstheme="minorBidi"/>
            <w:bCs w:val="0"/>
            <w:iCs w:val="0"/>
            <w:sz w:val="22"/>
            <w:szCs w:val="22"/>
          </w:rPr>
          <w:tab/>
        </w:r>
        <w:r w:rsidRPr="001557FF">
          <w:rPr>
            <w:rStyle w:val="af1"/>
          </w:rPr>
          <w:t>Пример файла</w:t>
        </w:r>
        <w:r>
          <w:rPr>
            <w:webHidden/>
          </w:rPr>
          <w:tab/>
        </w:r>
        <w:r>
          <w:rPr>
            <w:webHidden/>
          </w:rPr>
          <w:fldChar w:fldCharType="begin"/>
        </w:r>
        <w:r>
          <w:rPr>
            <w:webHidden/>
          </w:rPr>
          <w:instrText xml:space="preserve"> PAGEREF _Toc201159916 \h </w:instrText>
        </w:r>
        <w:r>
          <w:rPr>
            <w:webHidden/>
          </w:rPr>
        </w:r>
        <w:r>
          <w:rPr>
            <w:webHidden/>
          </w:rPr>
          <w:fldChar w:fldCharType="separate"/>
        </w:r>
        <w:r>
          <w:rPr>
            <w:webHidden/>
          </w:rPr>
          <w:t>74</w:t>
        </w:r>
        <w:r>
          <w:rPr>
            <w:webHidden/>
          </w:rPr>
          <w:fldChar w:fldCharType="end"/>
        </w:r>
      </w:hyperlink>
    </w:p>
    <w:p w14:paraId="644BE778" w14:textId="77777777" w:rsidR="001968AA" w:rsidRDefault="001968AA">
      <w:pPr>
        <w:pStyle w:val="17"/>
        <w:rPr>
          <w:rFonts w:asciiTheme="minorHAnsi" w:eastAsiaTheme="minorEastAsia" w:hAnsiTheme="minorHAnsi" w:cstheme="minorBidi"/>
          <w:b w:val="0"/>
          <w:bCs w:val="0"/>
          <w:caps w:val="0"/>
          <w:sz w:val="22"/>
          <w:szCs w:val="22"/>
        </w:rPr>
      </w:pPr>
      <w:hyperlink w:anchor="_Toc201159917" w:history="1">
        <w:r w:rsidRPr="001557FF">
          <w:rPr>
            <w:rStyle w:val="af1"/>
          </w:rPr>
          <w:t>5.</w:t>
        </w:r>
        <w:r>
          <w:rPr>
            <w:rFonts w:asciiTheme="minorHAnsi" w:eastAsiaTheme="minorEastAsia" w:hAnsiTheme="minorHAnsi" w:cstheme="minorBidi"/>
            <w:b w:val="0"/>
            <w:bCs w:val="0"/>
            <w:caps w:val="0"/>
            <w:sz w:val="22"/>
            <w:szCs w:val="22"/>
          </w:rPr>
          <w:tab/>
        </w:r>
        <w:r w:rsidRPr="001557FF">
          <w:rPr>
            <w:rStyle w:val="af1"/>
          </w:rPr>
          <w:t>ТРЕБОВАНИЯ К СОСТАВУ ИНФОРМАЦИИ ПРИ ИНФОРМАЦИОННОМ ВЗАИМОДЕЙСТВИИ МЕЖДУ ТЕРРИТОРИАЛЬНЫМИ ОРГАНАМИ ФЕДЕРАЛЬНОГО КАЗНАЧЕЙСТВА И ПОЛУЧАТЕЛЯМИ БЮДЖЕТНЫХ СРЕДСТВ, А ТАКЖЕ ТРЕБОВАНИЯ К СОСТАВУ ИНФОРМАЦИИ ПРИ ИНФОРМАЦИОННОМ ВЗАИМОДЕЙСТВИИ ПО УЧЕТУ ОПЕРАЦИЙ СО СРЕДСТВАМИ, ПОСТУПАЮЩИМИ ВО ВРЕМЕННОЕ РАСПОРЯЖЕНИЕ УЧРЕЖДЕНИЯ (xml-формат)</w:t>
        </w:r>
        <w:r>
          <w:rPr>
            <w:webHidden/>
          </w:rPr>
          <w:tab/>
        </w:r>
        <w:r>
          <w:rPr>
            <w:webHidden/>
          </w:rPr>
          <w:fldChar w:fldCharType="begin"/>
        </w:r>
        <w:r>
          <w:rPr>
            <w:webHidden/>
          </w:rPr>
          <w:instrText xml:space="preserve"> PAGEREF _Toc201159917 \h </w:instrText>
        </w:r>
        <w:r>
          <w:rPr>
            <w:webHidden/>
          </w:rPr>
        </w:r>
        <w:r>
          <w:rPr>
            <w:webHidden/>
          </w:rPr>
          <w:fldChar w:fldCharType="separate"/>
        </w:r>
        <w:r>
          <w:rPr>
            <w:webHidden/>
          </w:rPr>
          <w:t>76</w:t>
        </w:r>
        <w:r>
          <w:rPr>
            <w:webHidden/>
          </w:rPr>
          <w:fldChar w:fldCharType="end"/>
        </w:r>
      </w:hyperlink>
    </w:p>
    <w:p w14:paraId="4EFBC0F5" w14:textId="77777777" w:rsidR="001968AA" w:rsidRDefault="001968AA">
      <w:pPr>
        <w:pStyle w:val="2b"/>
        <w:rPr>
          <w:rFonts w:asciiTheme="minorHAnsi" w:eastAsiaTheme="minorEastAsia" w:hAnsiTheme="minorHAnsi" w:cstheme="minorBidi"/>
          <w:bCs w:val="0"/>
          <w:sz w:val="22"/>
          <w:szCs w:val="22"/>
        </w:rPr>
      </w:pPr>
      <w:hyperlink w:anchor="_Toc201159918" w:history="1">
        <w:r w:rsidRPr="001557FF">
          <w:rPr>
            <w:rStyle w:val="af1"/>
            <w:highlight w:val="green"/>
          </w:rPr>
          <w:t>5.1.</w:t>
        </w:r>
        <w:r>
          <w:rPr>
            <w:rFonts w:asciiTheme="minorHAnsi" w:eastAsiaTheme="minorEastAsia" w:hAnsiTheme="minorHAnsi" w:cstheme="minorBidi"/>
            <w:bCs w:val="0"/>
            <w:sz w:val="22"/>
            <w:szCs w:val="22"/>
          </w:rPr>
          <w:tab/>
        </w:r>
        <w:r w:rsidRPr="001557FF">
          <w:rPr>
            <w:rStyle w:val="af1"/>
            <w:highlight w:val="green"/>
          </w:rPr>
          <w:t>Описание документа «Запрос на выяснение принадлежности платежа» (ф.0531808)</w:t>
        </w:r>
        <w:r>
          <w:rPr>
            <w:webHidden/>
          </w:rPr>
          <w:tab/>
        </w:r>
        <w:r>
          <w:rPr>
            <w:webHidden/>
          </w:rPr>
          <w:fldChar w:fldCharType="begin"/>
        </w:r>
        <w:r>
          <w:rPr>
            <w:webHidden/>
          </w:rPr>
          <w:instrText xml:space="preserve"> PAGEREF _Toc201159918 \h </w:instrText>
        </w:r>
        <w:r>
          <w:rPr>
            <w:webHidden/>
          </w:rPr>
        </w:r>
        <w:r>
          <w:rPr>
            <w:webHidden/>
          </w:rPr>
          <w:fldChar w:fldCharType="separate"/>
        </w:r>
        <w:r>
          <w:rPr>
            <w:webHidden/>
          </w:rPr>
          <w:t>76</w:t>
        </w:r>
        <w:r>
          <w:rPr>
            <w:webHidden/>
          </w:rPr>
          <w:fldChar w:fldCharType="end"/>
        </w:r>
      </w:hyperlink>
    </w:p>
    <w:p w14:paraId="2B265318" w14:textId="77777777" w:rsidR="001968AA" w:rsidRDefault="001968AA">
      <w:pPr>
        <w:pStyle w:val="35"/>
        <w:rPr>
          <w:rFonts w:asciiTheme="minorHAnsi" w:eastAsiaTheme="minorEastAsia" w:hAnsiTheme="minorHAnsi" w:cstheme="minorBidi"/>
          <w:bCs w:val="0"/>
          <w:iCs w:val="0"/>
          <w:sz w:val="22"/>
          <w:szCs w:val="22"/>
        </w:rPr>
      </w:pPr>
      <w:hyperlink w:anchor="_Toc201159919" w:history="1">
        <w:r w:rsidRPr="001557FF">
          <w:rPr>
            <w:rStyle w:val="af1"/>
            <w:highlight w:val="green"/>
          </w:rPr>
          <w:t>5.1.1.</w:t>
        </w:r>
        <w:r>
          <w:rPr>
            <w:rFonts w:asciiTheme="minorHAnsi" w:eastAsiaTheme="minorEastAsia" w:hAnsiTheme="minorHAnsi" w:cstheme="minorBidi"/>
            <w:bCs w:val="0"/>
            <w:iCs w:val="0"/>
            <w:sz w:val="22"/>
            <w:szCs w:val="22"/>
          </w:rPr>
          <w:tab/>
        </w:r>
        <w:r w:rsidRPr="001557FF">
          <w:rPr>
            <w:rStyle w:val="af1"/>
            <w:highlight w:val="green"/>
          </w:rPr>
          <w:t>Назначение и маршрут документа</w:t>
        </w:r>
        <w:r>
          <w:rPr>
            <w:webHidden/>
          </w:rPr>
          <w:tab/>
        </w:r>
        <w:r>
          <w:rPr>
            <w:webHidden/>
          </w:rPr>
          <w:fldChar w:fldCharType="begin"/>
        </w:r>
        <w:r>
          <w:rPr>
            <w:webHidden/>
          </w:rPr>
          <w:instrText xml:space="preserve"> PAGEREF _Toc201159919 \h </w:instrText>
        </w:r>
        <w:r>
          <w:rPr>
            <w:webHidden/>
          </w:rPr>
        </w:r>
        <w:r>
          <w:rPr>
            <w:webHidden/>
          </w:rPr>
          <w:fldChar w:fldCharType="separate"/>
        </w:r>
        <w:r>
          <w:rPr>
            <w:webHidden/>
          </w:rPr>
          <w:t>76</w:t>
        </w:r>
        <w:r>
          <w:rPr>
            <w:webHidden/>
          </w:rPr>
          <w:fldChar w:fldCharType="end"/>
        </w:r>
      </w:hyperlink>
    </w:p>
    <w:p w14:paraId="784E7C42" w14:textId="77777777" w:rsidR="001968AA" w:rsidRDefault="001968AA">
      <w:pPr>
        <w:pStyle w:val="35"/>
        <w:rPr>
          <w:rFonts w:asciiTheme="minorHAnsi" w:eastAsiaTheme="minorEastAsia" w:hAnsiTheme="minorHAnsi" w:cstheme="minorBidi"/>
          <w:bCs w:val="0"/>
          <w:iCs w:val="0"/>
          <w:sz w:val="22"/>
          <w:szCs w:val="22"/>
        </w:rPr>
      </w:pPr>
      <w:hyperlink w:anchor="_Toc201159920" w:history="1">
        <w:r w:rsidRPr="001557FF">
          <w:rPr>
            <w:rStyle w:val="af1"/>
            <w:highlight w:val="green"/>
          </w:rPr>
          <w:t>5.1.2.</w:t>
        </w:r>
        <w:r>
          <w:rPr>
            <w:rFonts w:asciiTheme="minorHAnsi" w:eastAsiaTheme="minorEastAsia" w:hAnsiTheme="minorHAnsi" w:cstheme="minorBidi"/>
            <w:bCs w:val="0"/>
            <w:iCs w:val="0"/>
            <w:sz w:val="22"/>
            <w:szCs w:val="22"/>
          </w:rPr>
          <w:tab/>
        </w:r>
        <w:r w:rsidRPr="001557FF">
          <w:rPr>
            <w:rStyle w:val="af1"/>
            <w:highlight w:val="green"/>
          </w:rPr>
          <w:t>Описание комплексного типа «tMSC_ACCPAYMENT»</w:t>
        </w:r>
        <w:r>
          <w:rPr>
            <w:webHidden/>
          </w:rPr>
          <w:tab/>
        </w:r>
        <w:r>
          <w:rPr>
            <w:webHidden/>
          </w:rPr>
          <w:fldChar w:fldCharType="begin"/>
        </w:r>
        <w:r>
          <w:rPr>
            <w:webHidden/>
          </w:rPr>
          <w:instrText xml:space="preserve"> PAGEREF _Toc201159920 \h </w:instrText>
        </w:r>
        <w:r>
          <w:rPr>
            <w:webHidden/>
          </w:rPr>
        </w:r>
        <w:r>
          <w:rPr>
            <w:webHidden/>
          </w:rPr>
          <w:fldChar w:fldCharType="separate"/>
        </w:r>
        <w:r>
          <w:rPr>
            <w:webHidden/>
          </w:rPr>
          <w:t>77</w:t>
        </w:r>
        <w:r>
          <w:rPr>
            <w:webHidden/>
          </w:rPr>
          <w:fldChar w:fldCharType="end"/>
        </w:r>
      </w:hyperlink>
    </w:p>
    <w:p w14:paraId="7601E72F" w14:textId="77777777" w:rsidR="001968AA" w:rsidRDefault="001968AA">
      <w:pPr>
        <w:pStyle w:val="35"/>
        <w:rPr>
          <w:rFonts w:asciiTheme="minorHAnsi" w:eastAsiaTheme="minorEastAsia" w:hAnsiTheme="minorHAnsi" w:cstheme="minorBidi"/>
          <w:bCs w:val="0"/>
          <w:iCs w:val="0"/>
          <w:sz w:val="22"/>
          <w:szCs w:val="22"/>
        </w:rPr>
      </w:pPr>
      <w:hyperlink w:anchor="_Toc201159921" w:history="1">
        <w:r w:rsidRPr="001557FF">
          <w:rPr>
            <w:rStyle w:val="af1"/>
          </w:rPr>
          <w:t>5.1.3.</w:t>
        </w:r>
        <w:r>
          <w:rPr>
            <w:rFonts w:asciiTheme="minorHAnsi" w:eastAsiaTheme="minorEastAsia" w:hAnsiTheme="minorHAnsi" w:cstheme="minorBidi"/>
            <w:bCs w:val="0"/>
            <w:iCs w:val="0"/>
            <w:sz w:val="22"/>
            <w:szCs w:val="22"/>
          </w:rPr>
          <w:tab/>
        </w:r>
        <w:r w:rsidRPr="001557FF">
          <w:rPr>
            <w:rStyle w:val="af1"/>
          </w:rPr>
          <w:t>Описание комплексного типа «tMSC_TOFK»</w:t>
        </w:r>
        <w:r>
          <w:rPr>
            <w:webHidden/>
          </w:rPr>
          <w:tab/>
        </w:r>
        <w:r>
          <w:rPr>
            <w:webHidden/>
          </w:rPr>
          <w:fldChar w:fldCharType="begin"/>
        </w:r>
        <w:r>
          <w:rPr>
            <w:webHidden/>
          </w:rPr>
          <w:instrText xml:space="preserve"> PAGEREF _Toc201159921 \h </w:instrText>
        </w:r>
        <w:r>
          <w:rPr>
            <w:webHidden/>
          </w:rPr>
        </w:r>
        <w:r>
          <w:rPr>
            <w:webHidden/>
          </w:rPr>
          <w:fldChar w:fldCharType="separate"/>
        </w:r>
        <w:r>
          <w:rPr>
            <w:webHidden/>
          </w:rPr>
          <w:t>82</w:t>
        </w:r>
        <w:r>
          <w:rPr>
            <w:webHidden/>
          </w:rPr>
          <w:fldChar w:fldCharType="end"/>
        </w:r>
      </w:hyperlink>
    </w:p>
    <w:p w14:paraId="420EF5FA" w14:textId="77777777" w:rsidR="001968AA" w:rsidRDefault="001968AA">
      <w:pPr>
        <w:pStyle w:val="35"/>
        <w:rPr>
          <w:rFonts w:asciiTheme="minorHAnsi" w:eastAsiaTheme="minorEastAsia" w:hAnsiTheme="minorHAnsi" w:cstheme="minorBidi"/>
          <w:bCs w:val="0"/>
          <w:iCs w:val="0"/>
          <w:sz w:val="22"/>
          <w:szCs w:val="22"/>
        </w:rPr>
      </w:pPr>
      <w:hyperlink w:anchor="_Toc201159922" w:history="1">
        <w:r w:rsidRPr="001557FF">
          <w:rPr>
            <w:rStyle w:val="af1"/>
          </w:rPr>
          <w:t>5.1.4.</w:t>
        </w:r>
        <w:r>
          <w:rPr>
            <w:rFonts w:asciiTheme="minorHAnsi" w:eastAsiaTheme="minorEastAsia" w:hAnsiTheme="minorHAnsi" w:cstheme="minorBidi"/>
            <w:bCs w:val="0"/>
            <w:iCs w:val="0"/>
            <w:sz w:val="22"/>
            <w:szCs w:val="22"/>
          </w:rPr>
          <w:tab/>
        </w:r>
        <w:r w:rsidRPr="001557FF">
          <w:rPr>
            <w:rStyle w:val="af1"/>
          </w:rPr>
          <w:t>Описание комплексного типа «tACCPAY_ACCP»</w:t>
        </w:r>
        <w:r>
          <w:rPr>
            <w:webHidden/>
          </w:rPr>
          <w:tab/>
        </w:r>
        <w:r>
          <w:rPr>
            <w:webHidden/>
          </w:rPr>
          <w:fldChar w:fldCharType="begin"/>
        </w:r>
        <w:r>
          <w:rPr>
            <w:webHidden/>
          </w:rPr>
          <w:instrText xml:space="preserve"> PAGEREF _Toc201159922 \h </w:instrText>
        </w:r>
        <w:r>
          <w:rPr>
            <w:webHidden/>
          </w:rPr>
        </w:r>
        <w:r>
          <w:rPr>
            <w:webHidden/>
          </w:rPr>
          <w:fldChar w:fldCharType="separate"/>
        </w:r>
        <w:r>
          <w:rPr>
            <w:webHidden/>
          </w:rPr>
          <w:t>82</w:t>
        </w:r>
        <w:r>
          <w:rPr>
            <w:webHidden/>
          </w:rPr>
          <w:fldChar w:fldCharType="end"/>
        </w:r>
      </w:hyperlink>
    </w:p>
    <w:p w14:paraId="52FF540E" w14:textId="77777777" w:rsidR="001968AA" w:rsidRDefault="001968AA">
      <w:pPr>
        <w:pStyle w:val="35"/>
        <w:rPr>
          <w:rFonts w:asciiTheme="minorHAnsi" w:eastAsiaTheme="minorEastAsia" w:hAnsiTheme="minorHAnsi" w:cstheme="minorBidi"/>
          <w:bCs w:val="0"/>
          <w:iCs w:val="0"/>
          <w:sz w:val="22"/>
          <w:szCs w:val="22"/>
        </w:rPr>
      </w:pPr>
      <w:hyperlink w:anchor="_Toc201159923" w:history="1">
        <w:r w:rsidRPr="001557FF">
          <w:rPr>
            <w:rStyle w:val="af1"/>
          </w:rPr>
          <w:t>5.1.5.</w:t>
        </w:r>
        <w:r>
          <w:rPr>
            <w:rFonts w:asciiTheme="minorHAnsi" w:eastAsiaTheme="minorEastAsia" w:hAnsiTheme="minorHAnsi" w:cstheme="minorBidi"/>
            <w:bCs w:val="0"/>
            <w:iCs w:val="0"/>
            <w:sz w:val="22"/>
            <w:szCs w:val="22"/>
          </w:rPr>
          <w:tab/>
        </w:r>
        <w:r w:rsidRPr="001557FF">
          <w:rPr>
            <w:rStyle w:val="af1"/>
          </w:rPr>
          <w:t>Описание комплексного типа «tACCPAY_ACCP_ITEM»</w:t>
        </w:r>
        <w:r>
          <w:rPr>
            <w:webHidden/>
          </w:rPr>
          <w:tab/>
        </w:r>
        <w:r>
          <w:rPr>
            <w:webHidden/>
          </w:rPr>
          <w:fldChar w:fldCharType="begin"/>
        </w:r>
        <w:r>
          <w:rPr>
            <w:webHidden/>
          </w:rPr>
          <w:instrText xml:space="preserve"> PAGEREF _Toc201159923 \h </w:instrText>
        </w:r>
        <w:r>
          <w:rPr>
            <w:webHidden/>
          </w:rPr>
        </w:r>
        <w:r>
          <w:rPr>
            <w:webHidden/>
          </w:rPr>
          <w:fldChar w:fldCharType="separate"/>
        </w:r>
        <w:r>
          <w:rPr>
            <w:webHidden/>
          </w:rPr>
          <w:t>82</w:t>
        </w:r>
        <w:r>
          <w:rPr>
            <w:webHidden/>
          </w:rPr>
          <w:fldChar w:fldCharType="end"/>
        </w:r>
      </w:hyperlink>
    </w:p>
    <w:p w14:paraId="28488DEE" w14:textId="77777777" w:rsidR="001968AA" w:rsidRDefault="001968AA">
      <w:pPr>
        <w:pStyle w:val="35"/>
        <w:rPr>
          <w:rFonts w:asciiTheme="minorHAnsi" w:eastAsiaTheme="minorEastAsia" w:hAnsiTheme="minorHAnsi" w:cstheme="minorBidi"/>
          <w:bCs w:val="0"/>
          <w:iCs w:val="0"/>
          <w:sz w:val="22"/>
          <w:szCs w:val="22"/>
        </w:rPr>
      </w:pPr>
      <w:hyperlink w:anchor="_Toc201159924" w:history="1">
        <w:r w:rsidRPr="001557FF">
          <w:rPr>
            <w:rStyle w:val="af1"/>
          </w:rPr>
          <w:t>5.1.6.</w:t>
        </w:r>
        <w:r>
          <w:rPr>
            <w:rFonts w:asciiTheme="minorHAnsi" w:eastAsiaTheme="minorEastAsia" w:hAnsiTheme="minorHAnsi" w:cstheme="minorBidi"/>
            <w:bCs w:val="0"/>
            <w:iCs w:val="0"/>
            <w:sz w:val="22"/>
            <w:szCs w:val="22"/>
          </w:rPr>
          <w:tab/>
        </w:r>
        <w:r w:rsidRPr="001557FF">
          <w:rPr>
            <w:rStyle w:val="af1"/>
          </w:rPr>
          <w:t>Описание комплексного типа «tMSC_KBK10_20_31_32»</w:t>
        </w:r>
        <w:r>
          <w:rPr>
            <w:webHidden/>
          </w:rPr>
          <w:tab/>
        </w:r>
        <w:r>
          <w:rPr>
            <w:webHidden/>
          </w:rPr>
          <w:fldChar w:fldCharType="begin"/>
        </w:r>
        <w:r>
          <w:rPr>
            <w:webHidden/>
          </w:rPr>
          <w:instrText xml:space="preserve"> PAGEREF _Toc201159924 \h </w:instrText>
        </w:r>
        <w:r>
          <w:rPr>
            <w:webHidden/>
          </w:rPr>
        </w:r>
        <w:r>
          <w:rPr>
            <w:webHidden/>
          </w:rPr>
          <w:fldChar w:fldCharType="separate"/>
        </w:r>
        <w:r>
          <w:rPr>
            <w:webHidden/>
          </w:rPr>
          <w:t>94</w:t>
        </w:r>
        <w:r>
          <w:rPr>
            <w:webHidden/>
          </w:rPr>
          <w:fldChar w:fldCharType="end"/>
        </w:r>
      </w:hyperlink>
    </w:p>
    <w:p w14:paraId="0279AC12" w14:textId="77777777" w:rsidR="001968AA" w:rsidRDefault="001968AA">
      <w:pPr>
        <w:pStyle w:val="35"/>
        <w:rPr>
          <w:rFonts w:asciiTheme="minorHAnsi" w:eastAsiaTheme="minorEastAsia" w:hAnsiTheme="minorHAnsi" w:cstheme="minorBidi"/>
          <w:bCs w:val="0"/>
          <w:iCs w:val="0"/>
          <w:sz w:val="22"/>
          <w:szCs w:val="22"/>
        </w:rPr>
      </w:pPr>
      <w:hyperlink w:anchor="_Toc201159925" w:history="1">
        <w:r w:rsidRPr="001557FF">
          <w:rPr>
            <w:rStyle w:val="af1"/>
          </w:rPr>
          <w:t>5.1.7.</w:t>
        </w:r>
        <w:r>
          <w:rPr>
            <w:rFonts w:asciiTheme="minorHAnsi" w:eastAsiaTheme="minorEastAsia" w:hAnsiTheme="minorHAnsi" w:cstheme="minorBidi"/>
            <w:bCs w:val="0"/>
            <w:iCs w:val="0"/>
            <w:sz w:val="22"/>
            <w:szCs w:val="22"/>
          </w:rPr>
          <w:tab/>
        </w:r>
        <w:r w:rsidRPr="001557FF">
          <w:rPr>
            <w:rStyle w:val="af1"/>
          </w:rPr>
          <w:t>Описание комплексного типа «tMSC_BKTp10_20_31_32Complex»</w:t>
        </w:r>
        <w:r>
          <w:rPr>
            <w:webHidden/>
          </w:rPr>
          <w:tab/>
        </w:r>
        <w:r>
          <w:rPr>
            <w:webHidden/>
          </w:rPr>
          <w:fldChar w:fldCharType="begin"/>
        </w:r>
        <w:r>
          <w:rPr>
            <w:webHidden/>
          </w:rPr>
          <w:instrText xml:space="preserve"> PAGEREF _Toc201159925 \h </w:instrText>
        </w:r>
        <w:r>
          <w:rPr>
            <w:webHidden/>
          </w:rPr>
        </w:r>
        <w:r>
          <w:rPr>
            <w:webHidden/>
          </w:rPr>
          <w:fldChar w:fldCharType="separate"/>
        </w:r>
        <w:r>
          <w:rPr>
            <w:webHidden/>
          </w:rPr>
          <w:t>95</w:t>
        </w:r>
        <w:r>
          <w:rPr>
            <w:webHidden/>
          </w:rPr>
          <w:fldChar w:fldCharType="end"/>
        </w:r>
      </w:hyperlink>
    </w:p>
    <w:p w14:paraId="10CAE265" w14:textId="77777777" w:rsidR="001968AA" w:rsidRDefault="001968AA">
      <w:pPr>
        <w:pStyle w:val="35"/>
        <w:rPr>
          <w:rFonts w:asciiTheme="minorHAnsi" w:eastAsiaTheme="minorEastAsia" w:hAnsiTheme="minorHAnsi" w:cstheme="minorBidi"/>
          <w:bCs w:val="0"/>
          <w:iCs w:val="0"/>
          <w:sz w:val="22"/>
          <w:szCs w:val="22"/>
        </w:rPr>
      </w:pPr>
      <w:hyperlink w:anchor="_Toc201159926" w:history="1">
        <w:r w:rsidRPr="001557FF">
          <w:rPr>
            <w:rStyle w:val="af1"/>
          </w:rPr>
          <w:t>5.1.8.</w:t>
        </w:r>
        <w:r>
          <w:rPr>
            <w:rFonts w:asciiTheme="minorHAnsi" w:eastAsiaTheme="minorEastAsia" w:hAnsiTheme="minorHAnsi" w:cstheme="minorBidi"/>
            <w:bCs w:val="0"/>
            <w:iCs w:val="0"/>
            <w:sz w:val="22"/>
            <w:szCs w:val="22"/>
          </w:rPr>
          <w:tab/>
        </w:r>
        <w:r w:rsidRPr="001557FF">
          <w:rPr>
            <w:rStyle w:val="af1"/>
          </w:rPr>
          <w:t>Описание комплексного типа «tMSC_PBS_UBP»</w:t>
        </w:r>
        <w:r>
          <w:rPr>
            <w:webHidden/>
          </w:rPr>
          <w:tab/>
        </w:r>
        <w:r>
          <w:rPr>
            <w:webHidden/>
          </w:rPr>
          <w:fldChar w:fldCharType="begin"/>
        </w:r>
        <w:r>
          <w:rPr>
            <w:webHidden/>
          </w:rPr>
          <w:instrText xml:space="preserve"> PAGEREF _Toc201159926 \h </w:instrText>
        </w:r>
        <w:r>
          <w:rPr>
            <w:webHidden/>
          </w:rPr>
        </w:r>
        <w:r>
          <w:rPr>
            <w:webHidden/>
          </w:rPr>
          <w:fldChar w:fldCharType="separate"/>
        </w:r>
        <w:r>
          <w:rPr>
            <w:webHidden/>
          </w:rPr>
          <w:t>95</w:t>
        </w:r>
        <w:r>
          <w:rPr>
            <w:webHidden/>
          </w:rPr>
          <w:fldChar w:fldCharType="end"/>
        </w:r>
      </w:hyperlink>
    </w:p>
    <w:p w14:paraId="525BE47B" w14:textId="77777777" w:rsidR="001968AA" w:rsidRDefault="001968AA">
      <w:pPr>
        <w:pStyle w:val="35"/>
        <w:rPr>
          <w:rFonts w:asciiTheme="minorHAnsi" w:eastAsiaTheme="minorEastAsia" w:hAnsiTheme="minorHAnsi" w:cstheme="minorBidi"/>
          <w:bCs w:val="0"/>
          <w:iCs w:val="0"/>
          <w:sz w:val="22"/>
          <w:szCs w:val="22"/>
        </w:rPr>
      </w:pPr>
      <w:hyperlink w:anchor="_Toc201159927" w:history="1">
        <w:r w:rsidRPr="001557FF">
          <w:rPr>
            <w:rStyle w:val="af1"/>
          </w:rPr>
          <w:t>5.1.9.</w:t>
        </w:r>
        <w:r>
          <w:rPr>
            <w:rFonts w:asciiTheme="minorHAnsi" w:eastAsiaTheme="minorEastAsia" w:hAnsiTheme="minorHAnsi" w:cstheme="minorBidi"/>
            <w:bCs w:val="0"/>
            <w:iCs w:val="0"/>
            <w:sz w:val="22"/>
            <w:szCs w:val="22"/>
          </w:rPr>
          <w:tab/>
        </w:r>
        <w:r w:rsidRPr="001557FF">
          <w:rPr>
            <w:rStyle w:val="af1"/>
          </w:rPr>
          <w:t>Описание комплексного типа «tTF»</w:t>
        </w:r>
        <w:r>
          <w:rPr>
            <w:webHidden/>
          </w:rPr>
          <w:tab/>
        </w:r>
        <w:r>
          <w:rPr>
            <w:webHidden/>
          </w:rPr>
          <w:fldChar w:fldCharType="begin"/>
        </w:r>
        <w:r>
          <w:rPr>
            <w:webHidden/>
          </w:rPr>
          <w:instrText xml:space="preserve"> PAGEREF _Toc201159927 \h </w:instrText>
        </w:r>
        <w:r>
          <w:rPr>
            <w:webHidden/>
          </w:rPr>
        </w:r>
        <w:r>
          <w:rPr>
            <w:webHidden/>
          </w:rPr>
          <w:fldChar w:fldCharType="separate"/>
        </w:r>
        <w:r>
          <w:rPr>
            <w:webHidden/>
          </w:rPr>
          <w:t>96</w:t>
        </w:r>
        <w:r>
          <w:rPr>
            <w:webHidden/>
          </w:rPr>
          <w:fldChar w:fldCharType="end"/>
        </w:r>
      </w:hyperlink>
    </w:p>
    <w:p w14:paraId="2A591E79" w14:textId="77777777" w:rsidR="001968AA" w:rsidRDefault="001968AA">
      <w:pPr>
        <w:pStyle w:val="35"/>
        <w:rPr>
          <w:rFonts w:asciiTheme="minorHAnsi" w:eastAsiaTheme="minorEastAsia" w:hAnsiTheme="minorHAnsi" w:cstheme="minorBidi"/>
          <w:bCs w:val="0"/>
          <w:iCs w:val="0"/>
          <w:sz w:val="22"/>
          <w:szCs w:val="22"/>
        </w:rPr>
      </w:pPr>
      <w:hyperlink w:anchor="_Toc201159928" w:history="1">
        <w:r w:rsidRPr="001557FF">
          <w:rPr>
            <w:rStyle w:val="af1"/>
          </w:rPr>
          <w:t>5.1.10.</w:t>
        </w:r>
        <w:r>
          <w:rPr>
            <w:rFonts w:asciiTheme="minorHAnsi" w:eastAsiaTheme="minorEastAsia" w:hAnsiTheme="minorHAnsi" w:cstheme="minorBidi"/>
            <w:bCs w:val="0"/>
            <w:iCs w:val="0"/>
            <w:sz w:val="22"/>
            <w:szCs w:val="22"/>
          </w:rPr>
          <w:tab/>
        </w:r>
        <w:r w:rsidRPr="001557FF">
          <w:rPr>
            <w:rStyle w:val="af1"/>
          </w:rPr>
          <w:t>Описание комплексного типа «tSGNNmPsPhDt»</w:t>
        </w:r>
        <w:r>
          <w:rPr>
            <w:webHidden/>
          </w:rPr>
          <w:tab/>
        </w:r>
        <w:r>
          <w:rPr>
            <w:webHidden/>
          </w:rPr>
          <w:fldChar w:fldCharType="begin"/>
        </w:r>
        <w:r>
          <w:rPr>
            <w:webHidden/>
          </w:rPr>
          <w:instrText xml:space="preserve"> PAGEREF _Toc201159928 \h </w:instrText>
        </w:r>
        <w:r>
          <w:rPr>
            <w:webHidden/>
          </w:rPr>
        </w:r>
        <w:r>
          <w:rPr>
            <w:webHidden/>
          </w:rPr>
          <w:fldChar w:fldCharType="separate"/>
        </w:r>
        <w:r>
          <w:rPr>
            <w:webHidden/>
          </w:rPr>
          <w:t>96</w:t>
        </w:r>
        <w:r>
          <w:rPr>
            <w:webHidden/>
          </w:rPr>
          <w:fldChar w:fldCharType="end"/>
        </w:r>
      </w:hyperlink>
    </w:p>
    <w:p w14:paraId="37F2CEFD" w14:textId="77777777" w:rsidR="001968AA" w:rsidRDefault="001968AA">
      <w:pPr>
        <w:pStyle w:val="35"/>
        <w:rPr>
          <w:rFonts w:asciiTheme="minorHAnsi" w:eastAsiaTheme="minorEastAsia" w:hAnsiTheme="minorHAnsi" w:cstheme="minorBidi"/>
          <w:bCs w:val="0"/>
          <w:iCs w:val="0"/>
          <w:sz w:val="22"/>
          <w:szCs w:val="22"/>
        </w:rPr>
      </w:pPr>
      <w:hyperlink w:anchor="_Toc201159929" w:history="1">
        <w:r w:rsidRPr="001557FF">
          <w:rPr>
            <w:rStyle w:val="af1"/>
          </w:rPr>
          <w:t>5.1.11.</w:t>
        </w:r>
        <w:r>
          <w:rPr>
            <w:rFonts w:asciiTheme="minorHAnsi" w:eastAsiaTheme="minorEastAsia" w:hAnsiTheme="minorHAnsi" w:cstheme="minorBidi"/>
            <w:bCs w:val="0"/>
            <w:iCs w:val="0"/>
            <w:sz w:val="22"/>
            <w:szCs w:val="22"/>
          </w:rPr>
          <w:tab/>
        </w:r>
        <w:r w:rsidRPr="001557FF">
          <w:rPr>
            <w:rStyle w:val="af1"/>
            <w:highlight w:val="green"/>
          </w:rPr>
          <w:t>Пример XML (файловое взаимодействие)</w:t>
        </w:r>
        <w:r>
          <w:rPr>
            <w:webHidden/>
          </w:rPr>
          <w:tab/>
        </w:r>
        <w:r>
          <w:rPr>
            <w:webHidden/>
          </w:rPr>
          <w:fldChar w:fldCharType="begin"/>
        </w:r>
        <w:r>
          <w:rPr>
            <w:webHidden/>
          </w:rPr>
          <w:instrText xml:space="preserve"> PAGEREF _Toc201159929 \h </w:instrText>
        </w:r>
        <w:r>
          <w:rPr>
            <w:webHidden/>
          </w:rPr>
        </w:r>
        <w:r>
          <w:rPr>
            <w:webHidden/>
          </w:rPr>
          <w:fldChar w:fldCharType="separate"/>
        </w:r>
        <w:r>
          <w:rPr>
            <w:webHidden/>
          </w:rPr>
          <w:t>97</w:t>
        </w:r>
        <w:r>
          <w:rPr>
            <w:webHidden/>
          </w:rPr>
          <w:fldChar w:fldCharType="end"/>
        </w:r>
      </w:hyperlink>
    </w:p>
    <w:p w14:paraId="78FBA13D" w14:textId="77777777" w:rsidR="001968AA" w:rsidRDefault="001968AA">
      <w:pPr>
        <w:pStyle w:val="35"/>
        <w:rPr>
          <w:rFonts w:asciiTheme="minorHAnsi" w:eastAsiaTheme="minorEastAsia" w:hAnsiTheme="minorHAnsi" w:cstheme="minorBidi"/>
          <w:bCs w:val="0"/>
          <w:iCs w:val="0"/>
          <w:sz w:val="22"/>
          <w:szCs w:val="22"/>
        </w:rPr>
      </w:pPr>
      <w:hyperlink w:anchor="_Toc201159930" w:history="1">
        <w:r w:rsidRPr="001557FF">
          <w:rPr>
            <w:rStyle w:val="af1"/>
          </w:rPr>
          <w:t>5.1.12.</w:t>
        </w:r>
        <w:r>
          <w:rPr>
            <w:rFonts w:asciiTheme="minorHAnsi" w:eastAsiaTheme="minorEastAsia" w:hAnsiTheme="minorHAnsi" w:cstheme="minorBidi"/>
            <w:bCs w:val="0"/>
            <w:iCs w:val="0"/>
            <w:sz w:val="22"/>
            <w:szCs w:val="22"/>
          </w:rPr>
          <w:tab/>
        </w:r>
        <w:r w:rsidRPr="001557FF">
          <w:rPr>
            <w:rStyle w:val="af1"/>
            <w:highlight w:val="green"/>
          </w:rPr>
          <w:t>Пример XML (сервисное взаимодействие)</w:t>
        </w:r>
        <w:r>
          <w:rPr>
            <w:webHidden/>
          </w:rPr>
          <w:tab/>
        </w:r>
        <w:r>
          <w:rPr>
            <w:webHidden/>
          </w:rPr>
          <w:fldChar w:fldCharType="begin"/>
        </w:r>
        <w:r>
          <w:rPr>
            <w:webHidden/>
          </w:rPr>
          <w:instrText xml:space="preserve"> PAGEREF _Toc201159930 \h </w:instrText>
        </w:r>
        <w:r>
          <w:rPr>
            <w:webHidden/>
          </w:rPr>
        </w:r>
        <w:r>
          <w:rPr>
            <w:webHidden/>
          </w:rPr>
          <w:fldChar w:fldCharType="separate"/>
        </w:r>
        <w:r>
          <w:rPr>
            <w:webHidden/>
          </w:rPr>
          <w:t>98</w:t>
        </w:r>
        <w:r>
          <w:rPr>
            <w:webHidden/>
          </w:rPr>
          <w:fldChar w:fldCharType="end"/>
        </w:r>
      </w:hyperlink>
    </w:p>
    <w:p w14:paraId="68659F7D" w14:textId="77777777" w:rsidR="001968AA" w:rsidRDefault="001968AA">
      <w:pPr>
        <w:pStyle w:val="2b"/>
        <w:rPr>
          <w:rFonts w:asciiTheme="minorHAnsi" w:eastAsiaTheme="minorEastAsia" w:hAnsiTheme="minorHAnsi" w:cstheme="minorBidi"/>
          <w:bCs w:val="0"/>
          <w:sz w:val="22"/>
          <w:szCs w:val="22"/>
        </w:rPr>
      </w:pPr>
      <w:hyperlink w:anchor="_Toc201159931" w:history="1">
        <w:r w:rsidRPr="001557FF">
          <w:rPr>
            <w:rStyle w:val="af1"/>
            <w:highlight w:val="green"/>
          </w:rPr>
          <w:t>5.2.</w:t>
        </w:r>
        <w:r>
          <w:rPr>
            <w:rFonts w:asciiTheme="minorHAnsi" w:eastAsiaTheme="minorEastAsia" w:hAnsiTheme="minorHAnsi" w:cstheme="minorBidi"/>
            <w:bCs w:val="0"/>
            <w:sz w:val="22"/>
            <w:szCs w:val="22"/>
          </w:rPr>
          <w:tab/>
        </w:r>
        <w:r w:rsidRPr="001557FF">
          <w:rPr>
            <w:rStyle w:val="af1"/>
            <w:highlight w:val="green"/>
          </w:rPr>
          <w:t>Описание документа «Платежное поручение на общую сумму с реестром»</w:t>
        </w:r>
        <w:r>
          <w:rPr>
            <w:webHidden/>
          </w:rPr>
          <w:tab/>
        </w:r>
        <w:r>
          <w:rPr>
            <w:webHidden/>
          </w:rPr>
          <w:fldChar w:fldCharType="begin"/>
        </w:r>
        <w:r>
          <w:rPr>
            <w:webHidden/>
          </w:rPr>
          <w:instrText xml:space="preserve"> PAGEREF _Toc201159931 \h </w:instrText>
        </w:r>
        <w:r>
          <w:rPr>
            <w:webHidden/>
          </w:rPr>
        </w:r>
        <w:r>
          <w:rPr>
            <w:webHidden/>
          </w:rPr>
          <w:fldChar w:fldCharType="separate"/>
        </w:r>
        <w:r>
          <w:rPr>
            <w:webHidden/>
          </w:rPr>
          <w:t>102</w:t>
        </w:r>
        <w:r>
          <w:rPr>
            <w:webHidden/>
          </w:rPr>
          <w:fldChar w:fldCharType="end"/>
        </w:r>
      </w:hyperlink>
    </w:p>
    <w:p w14:paraId="1DA461D8" w14:textId="77777777" w:rsidR="001968AA" w:rsidRDefault="001968AA">
      <w:pPr>
        <w:pStyle w:val="35"/>
        <w:rPr>
          <w:rFonts w:asciiTheme="minorHAnsi" w:eastAsiaTheme="minorEastAsia" w:hAnsiTheme="minorHAnsi" w:cstheme="minorBidi"/>
          <w:bCs w:val="0"/>
          <w:iCs w:val="0"/>
          <w:sz w:val="22"/>
          <w:szCs w:val="22"/>
        </w:rPr>
      </w:pPr>
      <w:hyperlink w:anchor="_Toc201159932" w:history="1">
        <w:r w:rsidRPr="001557FF">
          <w:rPr>
            <w:rStyle w:val="af1"/>
            <w:highlight w:val="green"/>
          </w:rPr>
          <w:t>5.2.1.</w:t>
        </w:r>
        <w:r>
          <w:rPr>
            <w:rFonts w:asciiTheme="minorHAnsi" w:eastAsiaTheme="minorEastAsia" w:hAnsiTheme="minorHAnsi" w:cstheme="minorBidi"/>
            <w:bCs w:val="0"/>
            <w:iCs w:val="0"/>
            <w:sz w:val="22"/>
            <w:szCs w:val="22"/>
          </w:rPr>
          <w:tab/>
        </w:r>
        <w:r w:rsidRPr="001557FF">
          <w:rPr>
            <w:rStyle w:val="af1"/>
            <w:highlight w:val="green"/>
          </w:rPr>
          <w:t>Назначение и маршрут документа</w:t>
        </w:r>
        <w:r>
          <w:rPr>
            <w:webHidden/>
          </w:rPr>
          <w:tab/>
        </w:r>
        <w:r>
          <w:rPr>
            <w:webHidden/>
          </w:rPr>
          <w:fldChar w:fldCharType="begin"/>
        </w:r>
        <w:r>
          <w:rPr>
            <w:webHidden/>
          </w:rPr>
          <w:instrText xml:space="preserve"> PAGEREF _Toc201159932 \h </w:instrText>
        </w:r>
        <w:r>
          <w:rPr>
            <w:webHidden/>
          </w:rPr>
        </w:r>
        <w:r>
          <w:rPr>
            <w:webHidden/>
          </w:rPr>
          <w:fldChar w:fldCharType="separate"/>
        </w:r>
        <w:r>
          <w:rPr>
            <w:webHidden/>
          </w:rPr>
          <w:t>102</w:t>
        </w:r>
        <w:r>
          <w:rPr>
            <w:webHidden/>
          </w:rPr>
          <w:fldChar w:fldCharType="end"/>
        </w:r>
      </w:hyperlink>
    </w:p>
    <w:p w14:paraId="464A505E" w14:textId="77777777" w:rsidR="001968AA" w:rsidRDefault="001968AA">
      <w:pPr>
        <w:pStyle w:val="35"/>
        <w:rPr>
          <w:rFonts w:asciiTheme="minorHAnsi" w:eastAsiaTheme="minorEastAsia" w:hAnsiTheme="minorHAnsi" w:cstheme="minorBidi"/>
          <w:bCs w:val="0"/>
          <w:iCs w:val="0"/>
          <w:sz w:val="22"/>
          <w:szCs w:val="22"/>
        </w:rPr>
      </w:pPr>
      <w:hyperlink w:anchor="_Toc201159933" w:history="1">
        <w:r w:rsidRPr="001557FF">
          <w:rPr>
            <w:rStyle w:val="af1"/>
          </w:rPr>
          <w:t>5.2.2.</w:t>
        </w:r>
        <w:r>
          <w:rPr>
            <w:rFonts w:asciiTheme="minorHAnsi" w:eastAsiaTheme="minorEastAsia" w:hAnsiTheme="minorHAnsi" w:cstheme="minorBidi"/>
            <w:bCs w:val="0"/>
            <w:iCs w:val="0"/>
            <w:sz w:val="22"/>
            <w:szCs w:val="22"/>
          </w:rPr>
          <w:tab/>
        </w:r>
        <w:r w:rsidRPr="001557FF">
          <w:rPr>
            <w:rStyle w:val="af1"/>
          </w:rPr>
          <w:t>Перечень структур данных для передачи сообщения «Платежное поручение на общую сумму с реестром»</w:t>
        </w:r>
        <w:r>
          <w:rPr>
            <w:webHidden/>
          </w:rPr>
          <w:tab/>
        </w:r>
        <w:r>
          <w:rPr>
            <w:webHidden/>
          </w:rPr>
          <w:fldChar w:fldCharType="begin"/>
        </w:r>
        <w:r>
          <w:rPr>
            <w:webHidden/>
          </w:rPr>
          <w:instrText xml:space="preserve"> PAGEREF _Toc201159933 \h </w:instrText>
        </w:r>
        <w:r>
          <w:rPr>
            <w:webHidden/>
          </w:rPr>
        </w:r>
        <w:r>
          <w:rPr>
            <w:webHidden/>
          </w:rPr>
          <w:fldChar w:fldCharType="separate"/>
        </w:r>
        <w:r>
          <w:rPr>
            <w:webHidden/>
          </w:rPr>
          <w:t>105</w:t>
        </w:r>
        <w:r>
          <w:rPr>
            <w:webHidden/>
          </w:rPr>
          <w:fldChar w:fldCharType="end"/>
        </w:r>
      </w:hyperlink>
    </w:p>
    <w:p w14:paraId="2BFA0921" w14:textId="77777777" w:rsidR="001968AA" w:rsidRDefault="001968AA">
      <w:pPr>
        <w:pStyle w:val="35"/>
        <w:rPr>
          <w:rFonts w:asciiTheme="minorHAnsi" w:eastAsiaTheme="minorEastAsia" w:hAnsiTheme="minorHAnsi" w:cstheme="minorBidi"/>
          <w:bCs w:val="0"/>
          <w:iCs w:val="0"/>
          <w:sz w:val="22"/>
          <w:szCs w:val="22"/>
        </w:rPr>
      </w:pPr>
      <w:hyperlink w:anchor="_Toc201159934" w:history="1">
        <w:r w:rsidRPr="001557FF">
          <w:rPr>
            <w:rStyle w:val="af1"/>
          </w:rPr>
          <w:t>5.2.3.</w:t>
        </w:r>
        <w:r>
          <w:rPr>
            <w:rFonts w:asciiTheme="minorHAnsi" w:eastAsiaTheme="minorEastAsia" w:hAnsiTheme="minorHAnsi" w:cstheme="minorBidi"/>
            <w:bCs w:val="0"/>
            <w:iCs w:val="0"/>
            <w:sz w:val="22"/>
            <w:szCs w:val="22"/>
          </w:rPr>
          <w:tab/>
        </w:r>
        <w:r w:rsidRPr="001557FF">
          <w:rPr>
            <w:rStyle w:val="af1"/>
          </w:rPr>
          <w:t>Правила формирования корневого тега сообщения (RootTag)</w:t>
        </w:r>
        <w:r>
          <w:rPr>
            <w:webHidden/>
          </w:rPr>
          <w:tab/>
        </w:r>
        <w:r>
          <w:rPr>
            <w:webHidden/>
          </w:rPr>
          <w:fldChar w:fldCharType="begin"/>
        </w:r>
        <w:r>
          <w:rPr>
            <w:webHidden/>
          </w:rPr>
          <w:instrText xml:space="preserve"> PAGEREF _Toc201159934 \h </w:instrText>
        </w:r>
        <w:r>
          <w:rPr>
            <w:webHidden/>
          </w:rPr>
        </w:r>
        <w:r>
          <w:rPr>
            <w:webHidden/>
          </w:rPr>
          <w:fldChar w:fldCharType="separate"/>
        </w:r>
        <w:r>
          <w:rPr>
            <w:webHidden/>
          </w:rPr>
          <w:t>105</w:t>
        </w:r>
        <w:r>
          <w:rPr>
            <w:webHidden/>
          </w:rPr>
          <w:fldChar w:fldCharType="end"/>
        </w:r>
      </w:hyperlink>
    </w:p>
    <w:p w14:paraId="323D0ECE" w14:textId="77777777" w:rsidR="001968AA" w:rsidRDefault="001968AA">
      <w:pPr>
        <w:pStyle w:val="35"/>
        <w:rPr>
          <w:rFonts w:asciiTheme="minorHAnsi" w:eastAsiaTheme="minorEastAsia" w:hAnsiTheme="minorHAnsi" w:cstheme="minorBidi"/>
          <w:bCs w:val="0"/>
          <w:iCs w:val="0"/>
          <w:sz w:val="22"/>
          <w:szCs w:val="22"/>
        </w:rPr>
      </w:pPr>
      <w:hyperlink w:anchor="_Toc201159935" w:history="1">
        <w:r w:rsidRPr="001557FF">
          <w:rPr>
            <w:rStyle w:val="af1"/>
          </w:rPr>
          <w:t>5.2.4.</w:t>
        </w:r>
        <w:r>
          <w:rPr>
            <w:rFonts w:asciiTheme="minorHAnsi" w:eastAsiaTheme="minorEastAsia" w:hAnsiTheme="minorHAnsi" w:cstheme="minorBidi"/>
            <w:bCs w:val="0"/>
            <w:iCs w:val="0"/>
            <w:sz w:val="22"/>
            <w:szCs w:val="22"/>
          </w:rPr>
          <w:tab/>
        </w:r>
        <w:r w:rsidRPr="001557FF">
          <w:rPr>
            <w:rStyle w:val="af1"/>
          </w:rPr>
          <w:t>Атрибуты структуры «Бизнес Данные» (Data Area)</w:t>
        </w:r>
        <w:r>
          <w:rPr>
            <w:webHidden/>
          </w:rPr>
          <w:tab/>
        </w:r>
        <w:r>
          <w:rPr>
            <w:webHidden/>
          </w:rPr>
          <w:fldChar w:fldCharType="begin"/>
        </w:r>
        <w:r>
          <w:rPr>
            <w:webHidden/>
          </w:rPr>
          <w:instrText xml:space="preserve"> PAGEREF _Toc201159935 \h </w:instrText>
        </w:r>
        <w:r>
          <w:rPr>
            <w:webHidden/>
          </w:rPr>
        </w:r>
        <w:r>
          <w:rPr>
            <w:webHidden/>
          </w:rPr>
          <w:fldChar w:fldCharType="separate"/>
        </w:r>
        <w:r>
          <w:rPr>
            <w:webHidden/>
          </w:rPr>
          <w:t>107</w:t>
        </w:r>
        <w:r>
          <w:rPr>
            <w:webHidden/>
          </w:rPr>
          <w:fldChar w:fldCharType="end"/>
        </w:r>
      </w:hyperlink>
    </w:p>
    <w:p w14:paraId="6B6DCA2D" w14:textId="77777777" w:rsidR="001968AA" w:rsidRDefault="001968AA">
      <w:pPr>
        <w:pStyle w:val="35"/>
        <w:rPr>
          <w:rFonts w:asciiTheme="minorHAnsi" w:eastAsiaTheme="minorEastAsia" w:hAnsiTheme="minorHAnsi" w:cstheme="minorBidi"/>
          <w:bCs w:val="0"/>
          <w:iCs w:val="0"/>
          <w:sz w:val="22"/>
          <w:szCs w:val="22"/>
        </w:rPr>
      </w:pPr>
      <w:hyperlink w:anchor="_Toc201159936" w:history="1">
        <w:r w:rsidRPr="001557FF">
          <w:rPr>
            <w:rStyle w:val="af1"/>
            <w:highlight w:val="green"/>
          </w:rPr>
          <w:t>5.2.5.</w:t>
        </w:r>
        <w:r>
          <w:rPr>
            <w:rFonts w:asciiTheme="minorHAnsi" w:eastAsiaTheme="minorEastAsia" w:hAnsiTheme="minorHAnsi" w:cstheme="minorBidi"/>
            <w:bCs w:val="0"/>
            <w:iCs w:val="0"/>
            <w:sz w:val="22"/>
            <w:szCs w:val="22"/>
          </w:rPr>
          <w:tab/>
        </w:r>
        <w:r w:rsidRPr="001557FF">
          <w:rPr>
            <w:rStyle w:val="af1"/>
            <w:highlight w:val="green"/>
          </w:rPr>
          <w:t>Атрибуты «Бизнес Данные» документа «Платежное поручение на общую сумму с реестром»</w:t>
        </w:r>
        <w:r>
          <w:rPr>
            <w:webHidden/>
          </w:rPr>
          <w:tab/>
        </w:r>
        <w:r>
          <w:rPr>
            <w:webHidden/>
          </w:rPr>
          <w:fldChar w:fldCharType="begin"/>
        </w:r>
        <w:r>
          <w:rPr>
            <w:webHidden/>
          </w:rPr>
          <w:instrText xml:space="preserve"> PAGEREF _Toc201159936 \h </w:instrText>
        </w:r>
        <w:r>
          <w:rPr>
            <w:webHidden/>
          </w:rPr>
        </w:r>
        <w:r>
          <w:rPr>
            <w:webHidden/>
          </w:rPr>
          <w:fldChar w:fldCharType="separate"/>
        </w:r>
        <w:r>
          <w:rPr>
            <w:webHidden/>
          </w:rPr>
          <w:t>109</w:t>
        </w:r>
        <w:r>
          <w:rPr>
            <w:webHidden/>
          </w:rPr>
          <w:fldChar w:fldCharType="end"/>
        </w:r>
      </w:hyperlink>
    </w:p>
    <w:p w14:paraId="6DF21C47" w14:textId="77777777" w:rsidR="001968AA" w:rsidRDefault="001968AA">
      <w:pPr>
        <w:pStyle w:val="35"/>
        <w:rPr>
          <w:rFonts w:asciiTheme="minorHAnsi" w:eastAsiaTheme="minorEastAsia" w:hAnsiTheme="minorHAnsi" w:cstheme="minorBidi"/>
          <w:bCs w:val="0"/>
          <w:iCs w:val="0"/>
          <w:sz w:val="22"/>
          <w:szCs w:val="22"/>
        </w:rPr>
      </w:pPr>
      <w:hyperlink w:anchor="_Toc201159937" w:history="1">
        <w:r w:rsidRPr="001557FF">
          <w:rPr>
            <w:rStyle w:val="af1"/>
          </w:rPr>
          <w:t>5.2.6.</w:t>
        </w:r>
        <w:r>
          <w:rPr>
            <w:rFonts w:asciiTheme="minorHAnsi" w:eastAsiaTheme="minorEastAsia" w:hAnsiTheme="minorHAnsi" w:cstheme="minorBidi"/>
            <w:bCs w:val="0"/>
            <w:iCs w:val="0"/>
            <w:sz w:val="22"/>
            <w:szCs w:val="22"/>
          </w:rPr>
          <w:tab/>
        </w:r>
        <w:r w:rsidRPr="001557FF">
          <w:rPr>
            <w:rStyle w:val="af1"/>
          </w:rPr>
          <w:t>Пример XML</w:t>
        </w:r>
        <w:r>
          <w:rPr>
            <w:webHidden/>
          </w:rPr>
          <w:tab/>
        </w:r>
        <w:r>
          <w:rPr>
            <w:webHidden/>
          </w:rPr>
          <w:fldChar w:fldCharType="begin"/>
        </w:r>
        <w:r>
          <w:rPr>
            <w:webHidden/>
          </w:rPr>
          <w:instrText xml:space="preserve"> PAGEREF _Toc201159937 \h </w:instrText>
        </w:r>
        <w:r>
          <w:rPr>
            <w:webHidden/>
          </w:rPr>
        </w:r>
        <w:r>
          <w:rPr>
            <w:webHidden/>
          </w:rPr>
          <w:fldChar w:fldCharType="separate"/>
        </w:r>
        <w:r>
          <w:rPr>
            <w:webHidden/>
          </w:rPr>
          <w:t>117</w:t>
        </w:r>
        <w:r>
          <w:rPr>
            <w:webHidden/>
          </w:rPr>
          <w:fldChar w:fldCharType="end"/>
        </w:r>
      </w:hyperlink>
    </w:p>
    <w:p w14:paraId="7C33BA6A" w14:textId="77777777" w:rsidR="001968AA" w:rsidRDefault="001968AA">
      <w:pPr>
        <w:pStyle w:val="2b"/>
        <w:rPr>
          <w:rFonts w:asciiTheme="minorHAnsi" w:eastAsiaTheme="minorEastAsia" w:hAnsiTheme="minorHAnsi" w:cstheme="minorBidi"/>
          <w:bCs w:val="0"/>
          <w:sz w:val="22"/>
          <w:szCs w:val="22"/>
        </w:rPr>
      </w:pPr>
      <w:hyperlink w:anchor="_Toc201159938" w:history="1">
        <w:r w:rsidRPr="001557FF">
          <w:rPr>
            <w:rStyle w:val="af1"/>
            <w:highlight w:val="green"/>
          </w:rPr>
          <w:t>5.3.</w:t>
        </w:r>
        <w:r>
          <w:rPr>
            <w:rFonts w:asciiTheme="minorHAnsi" w:eastAsiaTheme="minorEastAsia" w:hAnsiTheme="minorHAnsi" w:cstheme="minorBidi"/>
            <w:bCs w:val="0"/>
            <w:sz w:val="22"/>
            <w:szCs w:val="22"/>
          </w:rPr>
          <w:tab/>
        </w:r>
        <w:r w:rsidRPr="001557FF">
          <w:rPr>
            <w:rStyle w:val="af1"/>
            <w:highlight w:val="green"/>
          </w:rPr>
          <w:t>Описание документа «Расчетный документ»</w:t>
        </w:r>
        <w:r>
          <w:rPr>
            <w:webHidden/>
          </w:rPr>
          <w:tab/>
        </w:r>
        <w:r>
          <w:rPr>
            <w:webHidden/>
          </w:rPr>
          <w:fldChar w:fldCharType="begin"/>
        </w:r>
        <w:r>
          <w:rPr>
            <w:webHidden/>
          </w:rPr>
          <w:instrText xml:space="preserve"> PAGEREF _Toc201159938 \h </w:instrText>
        </w:r>
        <w:r>
          <w:rPr>
            <w:webHidden/>
          </w:rPr>
        </w:r>
        <w:r>
          <w:rPr>
            <w:webHidden/>
          </w:rPr>
          <w:fldChar w:fldCharType="separate"/>
        </w:r>
        <w:r>
          <w:rPr>
            <w:webHidden/>
          </w:rPr>
          <w:t>119</w:t>
        </w:r>
        <w:r>
          <w:rPr>
            <w:webHidden/>
          </w:rPr>
          <w:fldChar w:fldCharType="end"/>
        </w:r>
      </w:hyperlink>
    </w:p>
    <w:p w14:paraId="678360A1" w14:textId="77777777" w:rsidR="001968AA" w:rsidRDefault="001968AA">
      <w:pPr>
        <w:pStyle w:val="35"/>
        <w:rPr>
          <w:rFonts w:asciiTheme="minorHAnsi" w:eastAsiaTheme="minorEastAsia" w:hAnsiTheme="minorHAnsi" w:cstheme="minorBidi"/>
          <w:bCs w:val="0"/>
          <w:iCs w:val="0"/>
          <w:sz w:val="22"/>
          <w:szCs w:val="22"/>
        </w:rPr>
      </w:pPr>
      <w:hyperlink w:anchor="_Toc201159939" w:history="1">
        <w:r w:rsidRPr="001557FF">
          <w:rPr>
            <w:rStyle w:val="af1"/>
            <w:highlight w:val="green"/>
          </w:rPr>
          <w:t>5.3.1.</w:t>
        </w:r>
        <w:r>
          <w:rPr>
            <w:rFonts w:asciiTheme="minorHAnsi" w:eastAsiaTheme="minorEastAsia" w:hAnsiTheme="minorHAnsi" w:cstheme="minorBidi"/>
            <w:bCs w:val="0"/>
            <w:iCs w:val="0"/>
            <w:sz w:val="22"/>
            <w:szCs w:val="22"/>
          </w:rPr>
          <w:tab/>
        </w:r>
        <w:r w:rsidRPr="001557FF">
          <w:rPr>
            <w:rStyle w:val="af1"/>
            <w:highlight w:val="green"/>
          </w:rPr>
          <w:t>Назначение и маршрут документа</w:t>
        </w:r>
        <w:r>
          <w:rPr>
            <w:webHidden/>
          </w:rPr>
          <w:tab/>
        </w:r>
        <w:r>
          <w:rPr>
            <w:webHidden/>
          </w:rPr>
          <w:fldChar w:fldCharType="begin"/>
        </w:r>
        <w:r>
          <w:rPr>
            <w:webHidden/>
          </w:rPr>
          <w:instrText xml:space="preserve"> PAGEREF _Toc201159939 \h </w:instrText>
        </w:r>
        <w:r>
          <w:rPr>
            <w:webHidden/>
          </w:rPr>
        </w:r>
        <w:r>
          <w:rPr>
            <w:webHidden/>
          </w:rPr>
          <w:fldChar w:fldCharType="separate"/>
        </w:r>
        <w:r>
          <w:rPr>
            <w:webHidden/>
          </w:rPr>
          <w:t>119</w:t>
        </w:r>
        <w:r>
          <w:rPr>
            <w:webHidden/>
          </w:rPr>
          <w:fldChar w:fldCharType="end"/>
        </w:r>
      </w:hyperlink>
    </w:p>
    <w:p w14:paraId="361EDE86" w14:textId="77777777" w:rsidR="001968AA" w:rsidRDefault="001968AA">
      <w:pPr>
        <w:pStyle w:val="35"/>
        <w:rPr>
          <w:rFonts w:asciiTheme="minorHAnsi" w:eastAsiaTheme="minorEastAsia" w:hAnsiTheme="minorHAnsi" w:cstheme="minorBidi"/>
          <w:bCs w:val="0"/>
          <w:iCs w:val="0"/>
          <w:sz w:val="22"/>
          <w:szCs w:val="22"/>
        </w:rPr>
      </w:pPr>
      <w:hyperlink w:anchor="_Toc201159940" w:history="1">
        <w:r w:rsidRPr="001557FF">
          <w:rPr>
            <w:rStyle w:val="af1"/>
          </w:rPr>
          <w:t>5.3.2.</w:t>
        </w:r>
        <w:r>
          <w:rPr>
            <w:rFonts w:asciiTheme="minorHAnsi" w:eastAsiaTheme="minorEastAsia" w:hAnsiTheme="minorHAnsi" w:cstheme="minorBidi"/>
            <w:bCs w:val="0"/>
            <w:iCs w:val="0"/>
            <w:sz w:val="22"/>
            <w:szCs w:val="22"/>
          </w:rPr>
          <w:tab/>
        </w:r>
        <w:r w:rsidRPr="001557FF">
          <w:rPr>
            <w:rStyle w:val="af1"/>
          </w:rPr>
          <w:t>Описание комплексного типа «</w:t>
        </w:r>
        <w:r w:rsidRPr="001557FF">
          <w:rPr>
            <w:rStyle w:val="af1"/>
            <w:rFonts w:eastAsia="Calibri"/>
          </w:rPr>
          <w:t>tFAM_PaymOrderCr</w:t>
        </w:r>
        <w:r w:rsidRPr="001557FF">
          <w:rPr>
            <w:rStyle w:val="af1"/>
          </w:rPr>
          <w:t>»</w:t>
        </w:r>
        <w:r>
          <w:rPr>
            <w:webHidden/>
          </w:rPr>
          <w:tab/>
        </w:r>
        <w:r>
          <w:rPr>
            <w:webHidden/>
          </w:rPr>
          <w:fldChar w:fldCharType="begin"/>
        </w:r>
        <w:r>
          <w:rPr>
            <w:webHidden/>
          </w:rPr>
          <w:instrText xml:space="preserve"> PAGEREF _Toc201159940 \h </w:instrText>
        </w:r>
        <w:r>
          <w:rPr>
            <w:webHidden/>
          </w:rPr>
        </w:r>
        <w:r>
          <w:rPr>
            <w:webHidden/>
          </w:rPr>
          <w:fldChar w:fldCharType="separate"/>
        </w:r>
        <w:r>
          <w:rPr>
            <w:webHidden/>
          </w:rPr>
          <w:t>121</w:t>
        </w:r>
        <w:r>
          <w:rPr>
            <w:webHidden/>
          </w:rPr>
          <w:fldChar w:fldCharType="end"/>
        </w:r>
      </w:hyperlink>
    </w:p>
    <w:p w14:paraId="594B92F2" w14:textId="77777777" w:rsidR="001968AA" w:rsidRDefault="001968AA">
      <w:pPr>
        <w:pStyle w:val="35"/>
        <w:rPr>
          <w:rFonts w:asciiTheme="minorHAnsi" w:eastAsiaTheme="minorEastAsia" w:hAnsiTheme="minorHAnsi" w:cstheme="minorBidi"/>
          <w:bCs w:val="0"/>
          <w:iCs w:val="0"/>
          <w:sz w:val="22"/>
          <w:szCs w:val="22"/>
        </w:rPr>
      </w:pPr>
      <w:hyperlink w:anchor="_Toc201159941" w:history="1">
        <w:r w:rsidRPr="001557FF">
          <w:rPr>
            <w:rStyle w:val="af1"/>
          </w:rPr>
          <w:t>5.3.3.</w:t>
        </w:r>
        <w:r>
          <w:rPr>
            <w:rFonts w:asciiTheme="minorHAnsi" w:eastAsiaTheme="minorEastAsia" w:hAnsiTheme="minorHAnsi" w:cstheme="minorBidi"/>
            <w:bCs w:val="0"/>
            <w:iCs w:val="0"/>
            <w:sz w:val="22"/>
            <w:szCs w:val="22"/>
          </w:rPr>
          <w:tab/>
        </w:r>
        <w:r w:rsidRPr="001557FF">
          <w:rPr>
            <w:rStyle w:val="af1"/>
          </w:rPr>
          <w:t>Описание комплексного типа «tInfDocED103»</w:t>
        </w:r>
        <w:r>
          <w:rPr>
            <w:webHidden/>
          </w:rPr>
          <w:tab/>
        </w:r>
        <w:r>
          <w:rPr>
            <w:webHidden/>
          </w:rPr>
          <w:fldChar w:fldCharType="begin"/>
        </w:r>
        <w:r>
          <w:rPr>
            <w:webHidden/>
          </w:rPr>
          <w:instrText xml:space="preserve"> PAGEREF _Toc201159941 \h </w:instrText>
        </w:r>
        <w:r>
          <w:rPr>
            <w:webHidden/>
          </w:rPr>
        </w:r>
        <w:r>
          <w:rPr>
            <w:webHidden/>
          </w:rPr>
          <w:fldChar w:fldCharType="separate"/>
        </w:r>
        <w:r>
          <w:rPr>
            <w:webHidden/>
          </w:rPr>
          <w:t>130</w:t>
        </w:r>
        <w:r>
          <w:rPr>
            <w:webHidden/>
          </w:rPr>
          <w:fldChar w:fldCharType="end"/>
        </w:r>
      </w:hyperlink>
    </w:p>
    <w:p w14:paraId="435126B4" w14:textId="77777777" w:rsidR="001968AA" w:rsidRDefault="001968AA">
      <w:pPr>
        <w:pStyle w:val="35"/>
        <w:rPr>
          <w:rFonts w:asciiTheme="minorHAnsi" w:eastAsiaTheme="minorEastAsia" w:hAnsiTheme="minorHAnsi" w:cstheme="minorBidi"/>
          <w:bCs w:val="0"/>
          <w:iCs w:val="0"/>
          <w:sz w:val="22"/>
          <w:szCs w:val="22"/>
        </w:rPr>
      </w:pPr>
      <w:hyperlink w:anchor="_Toc201159942" w:history="1">
        <w:r w:rsidRPr="001557FF">
          <w:rPr>
            <w:rStyle w:val="af1"/>
          </w:rPr>
          <w:t>5.3.4.</w:t>
        </w:r>
        <w:r>
          <w:rPr>
            <w:rFonts w:asciiTheme="minorHAnsi" w:eastAsiaTheme="minorEastAsia" w:hAnsiTheme="minorHAnsi" w:cstheme="minorBidi"/>
            <w:bCs w:val="0"/>
            <w:iCs w:val="0"/>
            <w:sz w:val="22"/>
            <w:szCs w:val="22"/>
          </w:rPr>
          <w:tab/>
        </w:r>
        <w:r w:rsidRPr="001557FF">
          <w:rPr>
            <w:rStyle w:val="af1"/>
          </w:rPr>
          <w:t>Описание комплексного типа «tRegisterOfAcceptedOrders»</w:t>
        </w:r>
        <w:r>
          <w:rPr>
            <w:webHidden/>
          </w:rPr>
          <w:tab/>
        </w:r>
        <w:r>
          <w:rPr>
            <w:webHidden/>
          </w:rPr>
          <w:fldChar w:fldCharType="begin"/>
        </w:r>
        <w:r>
          <w:rPr>
            <w:webHidden/>
          </w:rPr>
          <w:instrText xml:space="preserve"> PAGEREF _Toc201159942 \h </w:instrText>
        </w:r>
        <w:r>
          <w:rPr>
            <w:webHidden/>
          </w:rPr>
        </w:r>
        <w:r>
          <w:rPr>
            <w:webHidden/>
          </w:rPr>
          <w:fldChar w:fldCharType="separate"/>
        </w:r>
        <w:r>
          <w:rPr>
            <w:webHidden/>
          </w:rPr>
          <w:t>131</w:t>
        </w:r>
        <w:r>
          <w:rPr>
            <w:webHidden/>
          </w:rPr>
          <w:fldChar w:fldCharType="end"/>
        </w:r>
      </w:hyperlink>
    </w:p>
    <w:p w14:paraId="1B46AA99" w14:textId="77777777" w:rsidR="001968AA" w:rsidRDefault="001968AA">
      <w:pPr>
        <w:pStyle w:val="35"/>
        <w:rPr>
          <w:rFonts w:asciiTheme="minorHAnsi" w:eastAsiaTheme="minorEastAsia" w:hAnsiTheme="minorHAnsi" w:cstheme="minorBidi"/>
          <w:bCs w:val="0"/>
          <w:iCs w:val="0"/>
          <w:sz w:val="22"/>
          <w:szCs w:val="22"/>
        </w:rPr>
      </w:pPr>
      <w:hyperlink w:anchor="_Toc201159943" w:history="1">
        <w:r w:rsidRPr="001557FF">
          <w:rPr>
            <w:rStyle w:val="af1"/>
            <w:lang w:val="en-US"/>
          </w:rPr>
          <w:t>5.3.5.</w:t>
        </w:r>
        <w:r>
          <w:rPr>
            <w:rFonts w:asciiTheme="minorHAnsi" w:eastAsiaTheme="minorEastAsia" w:hAnsiTheme="minorHAnsi" w:cstheme="minorBidi"/>
            <w:bCs w:val="0"/>
            <w:iCs w:val="0"/>
            <w:sz w:val="22"/>
            <w:szCs w:val="22"/>
          </w:rPr>
          <w:tab/>
        </w:r>
        <w:r w:rsidRPr="001557FF">
          <w:rPr>
            <w:rStyle w:val="af1"/>
          </w:rPr>
          <w:t>Описание</w:t>
        </w:r>
        <w:r w:rsidRPr="001557FF">
          <w:rPr>
            <w:rStyle w:val="af1"/>
            <w:lang w:val="en-US"/>
          </w:rPr>
          <w:t xml:space="preserve"> </w:t>
        </w:r>
        <w:r w:rsidRPr="001557FF">
          <w:rPr>
            <w:rStyle w:val="af1"/>
          </w:rPr>
          <w:t>комплексного</w:t>
        </w:r>
        <w:r w:rsidRPr="001557FF">
          <w:rPr>
            <w:rStyle w:val="af1"/>
            <w:lang w:val="en-US"/>
          </w:rPr>
          <w:t xml:space="preserve"> </w:t>
        </w:r>
        <w:r w:rsidRPr="001557FF">
          <w:rPr>
            <w:rStyle w:val="af1"/>
          </w:rPr>
          <w:t>типа</w:t>
        </w:r>
        <w:r w:rsidRPr="001557FF">
          <w:rPr>
            <w:rStyle w:val="af1"/>
            <w:lang w:val="en-US"/>
          </w:rPr>
          <w:t xml:space="preserve"> «tRegisterOfAcceptedOrders_ITEM»</w:t>
        </w:r>
        <w:r>
          <w:rPr>
            <w:webHidden/>
          </w:rPr>
          <w:tab/>
        </w:r>
        <w:r>
          <w:rPr>
            <w:webHidden/>
          </w:rPr>
          <w:fldChar w:fldCharType="begin"/>
        </w:r>
        <w:r>
          <w:rPr>
            <w:webHidden/>
          </w:rPr>
          <w:instrText xml:space="preserve"> PAGEREF _Toc201159943 \h </w:instrText>
        </w:r>
        <w:r>
          <w:rPr>
            <w:webHidden/>
          </w:rPr>
        </w:r>
        <w:r>
          <w:rPr>
            <w:webHidden/>
          </w:rPr>
          <w:fldChar w:fldCharType="separate"/>
        </w:r>
        <w:r>
          <w:rPr>
            <w:webHidden/>
          </w:rPr>
          <w:t>131</w:t>
        </w:r>
        <w:r>
          <w:rPr>
            <w:webHidden/>
          </w:rPr>
          <w:fldChar w:fldCharType="end"/>
        </w:r>
      </w:hyperlink>
    </w:p>
    <w:p w14:paraId="010B75F2" w14:textId="77777777" w:rsidR="001968AA" w:rsidRDefault="001968AA">
      <w:pPr>
        <w:pStyle w:val="35"/>
        <w:rPr>
          <w:rFonts w:asciiTheme="minorHAnsi" w:eastAsiaTheme="minorEastAsia" w:hAnsiTheme="minorHAnsi" w:cstheme="minorBidi"/>
          <w:bCs w:val="0"/>
          <w:iCs w:val="0"/>
          <w:sz w:val="22"/>
          <w:szCs w:val="22"/>
        </w:rPr>
      </w:pPr>
      <w:hyperlink w:anchor="_Toc201159944" w:history="1">
        <w:r w:rsidRPr="001557FF">
          <w:rPr>
            <w:rStyle w:val="af1"/>
          </w:rPr>
          <w:t>5.3.6.</w:t>
        </w:r>
        <w:r>
          <w:rPr>
            <w:rFonts w:asciiTheme="minorHAnsi" w:eastAsiaTheme="minorEastAsia" w:hAnsiTheme="minorHAnsi" w:cstheme="minorBidi"/>
            <w:bCs w:val="0"/>
            <w:iCs w:val="0"/>
            <w:sz w:val="22"/>
            <w:szCs w:val="22"/>
          </w:rPr>
          <w:tab/>
        </w:r>
        <w:r w:rsidRPr="001557FF">
          <w:rPr>
            <w:rStyle w:val="af1"/>
          </w:rPr>
          <w:t>Описание комплексного типа «tAddInfo_SystemCode»</w:t>
        </w:r>
        <w:r>
          <w:rPr>
            <w:webHidden/>
          </w:rPr>
          <w:tab/>
        </w:r>
        <w:r>
          <w:rPr>
            <w:webHidden/>
          </w:rPr>
          <w:fldChar w:fldCharType="begin"/>
        </w:r>
        <w:r>
          <w:rPr>
            <w:webHidden/>
          </w:rPr>
          <w:instrText xml:space="preserve"> PAGEREF _Toc201159944 \h </w:instrText>
        </w:r>
        <w:r>
          <w:rPr>
            <w:webHidden/>
          </w:rPr>
        </w:r>
        <w:r>
          <w:rPr>
            <w:webHidden/>
          </w:rPr>
          <w:fldChar w:fldCharType="separate"/>
        </w:r>
        <w:r>
          <w:rPr>
            <w:webHidden/>
          </w:rPr>
          <w:t>134</w:t>
        </w:r>
        <w:r>
          <w:rPr>
            <w:webHidden/>
          </w:rPr>
          <w:fldChar w:fldCharType="end"/>
        </w:r>
      </w:hyperlink>
    </w:p>
    <w:p w14:paraId="2FB86788" w14:textId="77777777" w:rsidR="001968AA" w:rsidRDefault="001968AA">
      <w:pPr>
        <w:pStyle w:val="35"/>
        <w:rPr>
          <w:rFonts w:asciiTheme="minorHAnsi" w:eastAsiaTheme="minorEastAsia" w:hAnsiTheme="minorHAnsi" w:cstheme="minorBidi"/>
          <w:bCs w:val="0"/>
          <w:iCs w:val="0"/>
          <w:sz w:val="22"/>
          <w:szCs w:val="22"/>
        </w:rPr>
      </w:pPr>
      <w:hyperlink w:anchor="_Toc201159945" w:history="1">
        <w:r w:rsidRPr="001557FF">
          <w:rPr>
            <w:rStyle w:val="af1"/>
          </w:rPr>
          <w:t>5.3.7.</w:t>
        </w:r>
        <w:r>
          <w:rPr>
            <w:rFonts w:asciiTheme="minorHAnsi" w:eastAsiaTheme="minorEastAsia" w:hAnsiTheme="minorHAnsi" w:cstheme="minorBidi"/>
            <w:bCs w:val="0"/>
            <w:iCs w:val="0"/>
            <w:sz w:val="22"/>
            <w:szCs w:val="22"/>
          </w:rPr>
          <w:tab/>
        </w:r>
        <w:r w:rsidRPr="001557FF">
          <w:rPr>
            <w:rStyle w:val="af1"/>
          </w:rPr>
          <w:t>Описание комплексного типа «tBasicRequisites_PayView»</w:t>
        </w:r>
        <w:r>
          <w:rPr>
            <w:webHidden/>
          </w:rPr>
          <w:tab/>
        </w:r>
        <w:r>
          <w:rPr>
            <w:webHidden/>
          </w:rPr>
          <w:fldChar w:fldCharType="begin"/>
        </w:r>
        <w:r>
          <w:rPr>
            <w:webHidden/>
          </w:rPr>
          <w:instrText xml:space="preserve"> PAGEREF _Toc201159945 \h </w:instrText>
        </w:r>
        <w:r>
          <w:rPr>
            <w:webHidden/>
          </w:rPr>
        </w:r>
        <w:r>
          <w:rPr>
            <w:webHidden/>
          </w:rPr>
          <w:fldChar w:fldCharType="separate"/>
        </w:r>
        <w:r>
          <w:rPr>
            <w:webHidden/>
          </w:rPr>
          <w:t>134</w:t>
        </w:r>
        <w:r>
          <w:rPr>
            <w:webHidden/>
          </w:rPr>
          <w:fldChar w:fldCharType="end"/>
        </w:r>
      </w:hyperlink>
    </w:p>
    <w:p w14:paraId="5068A319" w14:textId="77777777" w:rsidR="001968AA" w:rsidRDefault="001968AA">
      <w:pPr>
        <w:pStyle w:val="35"/>
        <w:rPr>
          <w:rFonts w:asciiTheme="minorHAnsi" w:eastAsiaTheme="minorEastAsia" w:hAnsiTheme="minorHAnsi" w:cstheme="minorBidi"/>
          <w:bCs w:val="0"/>
          <w:iCs w:val="0"/>
          <w:sz w:val="22"/>
          <w:szCs w:val="22"/>
        </w:rPr>
      </w:pPr>
      <w:hyperlink w:anchor="_Toc201159946" w:history="1">
        <w:r w:rsidRPr="001557FF">
          <w:rPr>
            <w:rStyle w:val="af1"/>
          </w:rPr>
          <w:t>5.3.8.</w:t>
        </w:r>
        <w:r>
          <w:rPr>
            <w:rFonts w:asciiTheme="minorHAnsi" w:eastAsiaTheme="minorEastAsia" w:hAnsiTheme="minorHAnsi" w:cstheme="minorBidi"/>
            <w:bCs w:val="0"/>
            <w:iCs w:val="0"/>
            <w:sz w:val="22"/>
            <w:szCs w:val="22"/>
          </w:rPr>
          <w:tab/>
        </w:r>
        <w:r w:rsidRPr="001557FF">
          <w:rPr>
            <w:rStyle w:val="af1"/>
          </w:rPr>
          <w:t>Описание комплексного типа «tBasicRequisites_EDType»</w:t>
        </w:r>
        <w:r>
          <w:rPr>
            <w:webHidden/>
          </w:rPr>
          <w:tab/>
        </w:r>
        <w:r>
          <w:rPr>
            <w:webHidden/>
          </w:rPr>
          <w:fldChar w:fldCharType="begin"/>
        </w:r>
        <w:r>
          <w:rPr>
            <w:webHidden/>
          </w:rPr>
          <w:instrText xml:space="preserve"> PAGEREF _Toc201159946 \h </w:instrText>
        </w:r>
        <w:r>
          <w:rPr>
            <w:webHidden/>
          </w:rPr>
        </w:r>
        <w:r>
          <w:rPr>
            <w:webHidden/>
          </w:rPr>
          <w:fldChar w:fldCharType="separate"/>
        </w:r>
        <w:r>
          <w:rPr>
            <w:webHidden/>
          </w:rPr>
          <w:t>134</w:t>
        </w:r>
        <w:r>
          <w:rPr>
            <w:webHidden/>
          </w:rPr>
          <w:fldChar w:fldCharType="end"/>
        </w:r>
      </w:hyperlink>
    </w:p>
    <w:p w14:paraId="5945E17E" w14:textId="77777777" w:rsidR="001968AA" w:rsidRDefault="001968AA">
      <w:pPr>
        <w:pStyle w:val="35"/>
        <w:rPr>
          <w:rFonts w:asciiTheme="minorHAnsi" w:eastAsiaTheme="minorEastAsia" w:hAnsiTheme="minorHAnsi" w:cstheme="minorBidi"/>
          <w:bCs w:val="0"/>
          <w:iCs w:val="0"/>
          <w:sz w:val="22"/>
          <w:szCs w:val="22"/>
        </w:rPr>
      </w:pPr>
      <w:hyperlink w:anchor="_Toc201159947" w:history="1">
        <w:r w:rsidRPr="001557FF">
          <w:rPr>
            <w:rStyle w:val="af1"/>
          </w:rPr>
          <w:t>5.3.9.</w:t>
        </w:r>
        <w:r>
          <w:rPr>
            <w:rFonts w:asciiTheme="minorHAnsi" w:eastAsiaTheme="minorEastAsia" w:hAnsiTheme="minorHAnsi" w:cstheme="minorBidi"/>
            <w:bCs w:val="0"/>
            <w:iCs w:val="0"/>
            <w:sz w:val="22"/>
            <w:szCs w:val="22"/>
          </w:rPr>
          <w:tab/>
        </w:r>
        <w:r w:rsidRPr="001557FF">
          <w:rPr>
            <w:rStyle w:val="af1"/>
          </w:rPr>
          <w:t>Описание комплексного типа «tDepInfo_PaySource»</w:t>
        </w:r>
        <w:r>
          <w:rPr>
            <w:webHidden/>
          </w:rPr>
          <w:tab/>
        </w:r>
        <w:r>
          <w:rPr>
            <w:webHidden/>
          </w:rPr>
          <w:fldChar w:fldCharType="begin"/>
        </w:r>
        <w:r>
          <w:rPr>
            <w:webHidden/>
          </w:rPr>
          <w:instrText xml:space="preserve"> PAGEREF _Toc201159947 \h </w:instrText>
        </w:r>
        <w:r>
          <w:rPr>
            <w:webHidden/>
          </w:rPr>
        </w:r>
        <w:r>
          <w:rPr>
            <w:webHidden/>
          </w:rPr>
          <w:fldChar w:fldCharType="separate"/>
        </w:r>
        <w:r>
          <w:rPr>
            <w:webHidden/>
          </w:rPr>
          <w:t>135</w:t>
        </w:r>
        <w:r>
          <w:rPr>
            <w:webHidden/>
          </w:rPr>
          <w:fldChar w:fldCharType="end"/>
        </w:r>
      </w:hyperlink>
    </w:p>
    <w:p w14:paraId="68E8740A" w14:textId="77777777" w:rsidR="001968AA" w:rsidRDefault="001968AA">
      <w:pPr>
        <w:pStyle w:val="35"/>
        <w:rPr>
          <w:rFonts w:asciiTheme="minorHAnsi" w:eastAsiaTheme="minorEastAsia" w:hAnsiTheme="minorHAnsi" w:cstheme="minorBidi"/>
          <w:bCs w:val="0"/>
          <w:iCs w:val="0"/>
          <w:sz w:val="22"/>
          <w:szCs w:val="22"/>
        </w:rPr>
      </w:pPr>
      <w:hyperlink w:anchor="_Toc201159948" w:history="1">
        <w:r w:rsidRPr="001557FF">
          <w:rPr>
            <w:rStyle w:val="af1"/>
          </w:rPr>
          <w:t>5.3.10.</w:t>
        </w:r>
        <w:r>
          <w:rPr>
            <w:rFonts w:asciiTheme="minorHAnsi" w:eastAsiaTheme="minorEastAsia" w:hAnsiTheme="minorHAnsi" w:cstheme="minorBidi"/>
            <w:bCs w:val="0"/>
            <w:iCs w:val="0"/>
            <w:sz w:val="22"/>
            <w:szCs w:val="22"/>
          </w:rPr>
          <w:tab/>
        </w:r>
        <w:r w:rsidRPr="001557FF">
          <w:rPr>
            <w:rStyle w:val="af1"/>
          </w:rPr>
          <w:t>Описание комплексного типа «tFAHTeh»</w:t>
        </w:r>
        <w:r>
          <w:rPr>
            <w:webHidden/>
          </w:rPr>
          <w:tab/>
        </w:r>
        <w:r>
          <w:rPr>
            <w:webHidden/>
          </w:rPr>
          <w:fldChar w:fldCharType="begin"/>
        </w:r>
        <w:r>
          <w:rPr>
            <w:webHidden/>
          </w:rPr>
          <w:instrText xml:space="preserve"> PAGEREF _Toc201159948 \h </w:instrText>
        </w:r>
        <w:r>
          <w:rPr>
            <w:webHidden/>
          </w:rPr>
        </w:r>
        <w:r>
          <w:rPr>
            <w:webHidden/>
          </w:rPr>
          <w:fldChar w:fldCharType="separate"/>
        </w:r>
        <w:r>
          <w:rPr>
            <w:webHidden/>
          </w:rPr>
          <w:t>135</w:t>
        </w:r>
        <w:r>
          <w:rPr>
            <w:webHidden/>
          </w:rPr>
          <w:fldChar w:fldCharType="end"/>
        </w:r>
      </w:hyperlink>
    </w:p>
    <w:p w14:paraId="38B89899" w14:textId="77777777" w:rsidR="001968AA" w:rsidRDefault="001968AA">
      <w:pPr>
        <w:pStyle w:val="35"/>
        <w:rPr>
          <w:rFonts w:asciiTheme="minorHAnsi" w:eastAsiaTheme="minorEastAsia" w:hAnsiTheme="minorHAnsi" w:cstheme="minorBidi"/>
          <w:bCs w:val="0"/>
          <w:iCs w:val="0"/>
          <w:sz w:val="22"/>
          <w:szCs w:val="22"/>
        </w:rPr>
      </w:pPr>
      <w:hyperlink w:anchor="_Toc201159949" w:history="1">
        <w:r w:rsidRPr="001557FF">
          <w:rPr>
            <w:rStyle w:val="af1"/>
          </w:rPr>
          <w:t>5.3.11.</w:t>
        </w:r>
        <w:r>
          <w:rPr>
            <w:rFonts w:asciiTheme="minorHAnsi" w:eastAsiaTheme="minorEastAsia" w:hAnsiTheme="minorHAnsi" w:cstheme="minorBidi"/>
            <w:bCs w:val="0"/>
            <w:iCs w:val="0"/>
            <w:sz w:val="22"/>
            <w:szCs w:val="22"/>
          </w:rPr>
          <w:tab/>
        </w:r>
        <w:r w:rsidRPr="001557FF">
          <w:rPr>
            <w:rStyle w:val="af1"/>
          </w:rPr>
          <w:t>Описание комплексного типа «tFAHTeh_ITEM»</w:t>
        </w:r>
        <w:r>
          <w:rPr>
            <w:webHidden/>
          </w:rPr>
          <w:tab/>
        </w:r>
        <w:r>
          <w:rPr>
            <w:webHidden/>
          </w:rPr>
          <w:fldChar w:fldCharType="begin"/>
        </w:r>
        <w:r>
          <w:rPr>
            <w:webHidden/>
          </w:rPr>
          <w:instrText xml:space="preserve"> PAGEREF _Toc201159949 \h </w:instrText>
        </w:r>
        <w:r>
          <w:rPr>
            <w:webHidden/>
          </w:rPr>
        </w:r>
        <w:r>
          <w:rPr>
            <w:webHidden/>
          </w:rPr>
          <w:fldChar w:fldCharType="separate"/>
        </w:r>
        <w:r>
          <w:rPr>
            <w:webHidden/>
          </w:rPr>
          <w:t>136</w:t>
        </w:r>
        <w:r>
          <w:rPr>
            <w:webHidden/>
          </w:rPr>
          <w:fldChar w:fldCharType="end"/>
        </w:r>
      </w:hyperlink>
    </w:p>
    <w:p w14:paraId="1CC2EDD1" w14:textId="77777777" w:rsidR="001968AA" w:rsidRDefault="001968AA">
      <w:pPr>
        <w:pStyle w:val="35"/>
        <w:rPr>
          <w:rFonts w:asciiTheme="minorHAnsi" w:eastAsiaTheme="minorEastAsia" w:hAnsiTheme="minorHAnsi" w:cstheme="minorBidi"/>
          <w:bCs w:val="0"/>
          <w:iCs w:val="0"/>
          <w:sz w:val="22"/>
          <w:szCs w:val="22"/>
        </w:rPr>
      </w:pPr>
      <w:hyperlink w:anchor="_Toc201159950" w:history="1">
        <w:r w:rsidRPr="001557FF">
          <w:rPr>
            <w:rStyle w:val="af1"/>
          </w:rPr>
          <w:t>5.3.12.</w:t>
        </w:r>
        <w:r>
          <w:rPr>
            <w:rFonts w:asciiTheme="minorHAnsi" w:eastAsiaTheme="minorEastAsia" w:hAnsiTheme="minorHAnsi" w:cstheme="minorBidi"/>
            <w:bCs w:val="0"/>
            <w:iCs w:val="0"/>
            <w:sz w:val="22"/>
            <w:szCs w:val="22"/>
          </w:rPr>
          <w:tab/>
        </w:r>
        <w:r w:rsidRPr="001557FF">
          <w:rPr>
            <w:rStyle w:val="af1"/>
          </w:rPr>
          <w:t>Пример XML</w:t>
        </w:r>
        <w:r>
          <w:rPr>
            <w:webHidden/>
          </w:rPr>
          <w:tab/>
        </w:r>
        <w:r>
          <w:rPr>
            <w:webHidden/>
          </w:rPr>
          <w:fldChar w:fldCharType="begin"/>
        </w:r>
        <w:r>
          <w:rPr>
            <w:webHidden/>
          </w:rPr>
          <w:instrText xml:space="preserve"> PAGEREF _Toc201159950 \h </w:instrText>
        </w:r>
        <w:r>
          <w:rPr>
            <w:webHidden/>
          </w:rPr>
        </w:r>
        <w:r>
          <w:rPr>
            <w:webHidden/>
          </w:rPr>
          <w:fldChar w:fldCharType="separate"/>
        </w:r>
        <w:r>
          <w:rPr>
            <w:webHidden/>
          </w:rPr>
          <w:t>136</w:t>
        </w:r>
        <w:r>
          <w:rPr>
            <w:webHidden/>
          </w:rPr>
          <w:fldChar w:fldCharType="end"/>
        </w:r>
      </w:hyperlink>
    </w:p>
    <w:p w14:paraId="7D2A224B" w14:textId="77777777" w:rsidR="001968AA" w:rsidRDefault="001968AA">
      <w:pPr>
        <w:pStyle w:val="35"/>
        <w:rPr>
          <w:rFonts w:asciiTheme="minorHAnsi" w:eastAsiaTheme="minorEastAsia" w:hAnsiTheme="minorHAnsi" w:cstheme="minorBidi"/>
          <w:bCs w:val="0"/>
          <w:iCs w:val="0"/>
          <w:sz w:val="22"/>
          <w:szCs w:val="22"/>
        </w:rPr>
      </w:pPr>
      <w:hyperlink w:anchor="_Toc201159951" w:history="1">
        <w:r w:rsidRPr="001557FF">
          <w:rPr>
            <w:rStyle w:val="af1"/>
          </w:rPr>
          <w:t>5.3.13.</w:t>
        </w:r>
        <w:r>
          <w:rPr>
            <w:rFonts w:asciiTheme="minorHAnsi" w:eastAsiaTheme="minorEastAsia" w:hAnsiTheme="minorHAnsi" w:cstheme="minorBidi"/>
            <w:bCs w:val="0"/>
            <w:iCs w:val="0"/>
            <w:sz w:val="22"/>
            <w:szCs w:val="22"/>
          </w:rPr>
          <w:tab/>
        </w:r>
        <w:r w:rsidRPr="001557FF">
          <w:rPr>
            <w:rStyle w:val="af1"/>
          </w:rPr>
          <w:t>Пример XSL</w:t>
        </w:r>
        <w:r>
          <w:rPr>
            <w:webHidden/>
          </w:rPr>
          <w:tab/>
        </w:r>
        <w:r>
          <w:rPr>
            <w:webHidden/>
          </w:rPr>
          <w:fldChar w:fldCharType="begin"/>
        </w:r>
        <w:r>
          <w:rPr>
            <w:webHidden/>
          </w:rPr>
          <w:instrText xml:space="preserve"> PAGEREF _Toc201159951 \h </w:instrText>
        </w:r>
        <w:r>
          <w:rPr>
            <w:webHidden/>
          </w:rPr>
        </w:r>
        <w:r>
          <w:rPr>
            <w:webHidden/>
          </w:rPr>
          <w:fldChar w:fldCharType="separate"/>
        </w:r>
        <w:r>
          <w:rPr>
            <w:webHidden/>
          </w:rPr>
          <w:t>139</w:t>
        </w:r>
        <w:r>
          <w:rPr>
            <w:webHidden/>
          </w:rPr>
          <w:fldChar w:fldCharType="end"/>
        </w:r>
      </w:hyperlink>
    </w:p>
    <w:p w14:paraId="5472A05D" w14:textId="77777777" w:rsidR="001968AA" w:rsidRDefault="001968AA">
      <w:pPr>
        <w:pStyle w:val="2b"/>
        <w:rPr>
          <w:rFonts w:asciiTheme="minorHAnsi" w:eastAsiaTheme="minorEastAsia" w:hAnsiTheme="minorHAnsi" w:cstheme="minorBidi"/>
          <w:bCs w:val="0"/>
          <w:sz w:val="22"/>
          <w:szCs w:val="22"/>
        </w:rPr>
      </w:pPr>
      <w:hyperlink w:anchor="_Toc201159952" w:history="1">
        <w:r w:rsidRPr="001557FF">
          <w:rPr>
            <w:rStyle w:val="af1"/>
            <w:highlight w:val="green"/>
          </w:rPr>
          <w:t>5.4.</w:t>
        </w:r>
        <w:r>
          <w:rPr>
            <w:rFonts w:asciiTheme="minorHAnsi" w:eastAsiaTheme="minorEastAsia" w:hAnsiTheme="minorHAnsi" w:cstheme="minorBidi"/>
            <w:bCs w:val="0"/>
            <w:sz w:val="22"/>
            <w:szCs w:val="22"/>
          </w:rPr>
          <w:tab/>
        </w:r>
        <w:r w:rsidRPr="001557FF">
          <w:rPr>
            <w:rStyle w:val="af1"/>
            <w:highlight w:val="green"/>
          </w:rPr>
          <w:t>Описание документа «Распоряжение о совершении казначейского платежа»</w:t>
        </w:r>
        <w:r>
          <w:rPr>
            <w:webHidden/>
          </w:rPr>
          <w:tab/>
        </w:r>
        <w:r>
          <w:rPr>
            <w:webHidden/>
          </w:rPr>
          <w:fldChar w:fldCharType="begin"/>
        </w:r>
        <w:r>
          <w:rPr>
            <w:webHidden/>
          </w:rPr>
          <w:instrText xml:space="preserve"> PAGEREF _Toc201159952 \h </w:instrText>
        </w:r>
        <w:r>
          <w:rPr>
            <w:webHidden/>
          </w:rPr>
        </w:r>
        <w:r>
          <w:rPr>
            <w:webHidden/>
          </w:rPr>
          <w:fldChar w:fldCharType="separate"/>
        </w:r>
        <w:r>
          <w:rPr>
            <w:webHidden/>
          </w:rPr>
          <w:t>146</w:t>
        </w:r>
        <w:r>
          <w:rPr>
            <w:webHidden/>
          </w:rPr>
          <w:fldChar w:fldCharType="end"/>
        </w:r>
      </w:hyperlink>
    </w:p>
    <w:p w14:paraId="4C7EF935" w14:textId="77777777" w:rsidR="001968AA" w:rsidRDefault="001968AA">
      <w:pPr>
        <w:pStyle w:val="35"/>
        <w:rPr>
          <w:rFonts w:asciiTheme="minorHAnsi" w:eastAsiaTheme="minorEastAsia" w:hAnsiTheme="minorHAnsi" w:cstheme="minorBidi"/>
          <w:bCs w:val="0"/>
          <w:iCs w:val="0"/>
          <w:sz w:val="22"/>
          <w:szCs w:val="22"/>
        </w:rPr>
      </w:pPr>
      <w:hyperlink w:anchor="_Toc201159953" w:history="1">
        <w:r w:rsidRPr="001557FF">
          <w:rPr>
            <w:rStyle w:val="af1"/>
            <w:highlight w:val="green"/>
          </w:rPr>
          <w:t>5.4.1.</w:t>
        </w:r>
        <w:r>
          <w:rPr>
            <w:rFonts w:asciiTheme="minorHAnsi" w:eastAsiaTheme="minorEastAsia" w:hAnsiTheme="minorHAnsi" w:cstheme="minorBidi"/>
            <w:bCs w:val="0"/>
            <w:iCs w:val="0"/>
            <w:sz w:val="22"/>
            <w:szCs w:val="22"/>
          </w:rPr>
          <w:tab/>
        </w:r>
        <w:r w:rsidRPr="001557FF">
          <w:rPr>
            <w:rStyle w:val="af1"/>
            <w:highlight w:val="green"/>
          </w:rPr>
          <w:t>Назначение и маршрут документа</w:t>
        </w:r>
        <w:r>
          <w:rPr>
            <w:webHidden/>
          </w:rPr>
          <w:tab/>
        </w:r>
        <w:r>
          <w:rPr>
            <w:webHidden/>
          </w:rPr>
          <w:fldChar w:fldCharType="begin"/>
        </w:r>
        <w:r>
          <w:rPr>
            <w:webHidden/>
          </w:rPr>
          <w:instrText xml:space="preserve"> PAGEREF _Toc201159953 \h </w:instrText>
        </w:r>
        <w:r>
          <w:rPr>
            <w:webHidden/>
          </w:rPr>
        </w:r>
        <w:r>
          <w:rPr>
            <w:webHidden/>
          </w:rPr>
          <w:fldChar w:fldCharType="separate"/>
        </w:r>
        <w:r>
          <w:rPr>
            <w:webHidden/>
          </w:rPr>
          <w:t>146</w:t>
        </w:r>
        <w:r>
          <w:rPr>
            <w:webHidden/>
          </w:rPr>
          <w:fldChar w:fldCharType="end"/>
        </w:r>
      </w:hyperlink>
    </w:p>
    <w:p w14:paraId="3E2B55E6" w14:textId="77777777" w:rsidR="001968AA" w:rsidRDefault="001968AA">
      <w:pPr>
        <w:pStyle w:val="35"/>
        <w:rPr>
          <w:rFonts w:asciiTheme="minorHAnsi" w:eastAsiaTheme="minorEastAsia" w:hAnsiTheme="minorHAnsi" w:cstheme="minorBidi"/>
          <w:bCs w:val="0"/>
          <w:iCs w:val="0"/>
          <w:sz w:val="22"/>
          <w:szCs w:val="22"/>
        </w:rPr>
      </w:pPr>
      <w:hyperlink w:anchor="_Toc201159954" w:history="1">
        <w:r w:rsidRPr="001557FF">
          <w:rPr>
            <w:rStyle w:val="af1"/>
          </w:rPr>
          <w:t>5.4.2.</w:t>
        </w:r>
        <w:r>
          <w:rPr>
            <w:rFonts w:asciiTheme="minorHAnsi" w:eastAsiaTheme="minorEastAsia" w:hAnsiTheme="minorHAnsi" w:cstheme="minorBidi"/>
            <w:bCs w:val="0"/>
            <w:iCs w:val="0"/>
            <w:sz w:val="22"/>
            <w:szCs w:val="22"/>
          </w:rPr>
          <w:tab/>
        </w:r>
        <w:r w:rsidRPr="001557FF">
          <w:rPr>
            <w:rStyle w:val="af1"/>
          </w:rPr>
          <w:t>Описание комплексного типа «</w:t>
        </w:r>
        <w:r w:rsidRPr="001557FF">
          <w:rPr>
            <w:rStyle w:val="af1"/>
            <w:rFonts w:eastAsia="Calibri"/>
          </w:rPr>
          <w:t>tMSC_TransfOrderAcc</w:t>
        </w:r>
        <w:r w:rsidRPr="001557FF">
          <w:rPr>
            <w:rStyle w:val="af1"/>
          </w:rPr>
          <w:t>»</w:t>
        </w:r>
        <w:r>
          <w:rPr>
            <w:webHidden/>
          </w:rPr>
          <w:tab/>
        </w:r>
        <w:r>
          <w:rPr>
            <w:webHidden/>
          </w:rPr>
          <w:fldChar w:fldCharType="begin"/>
        </w:r>
        <w:r>
          <w:rPr>
            <w:webHidden/>
          </w:rPr>
          <w:instrText xml:space="preserve"> PAGEREF _Toc201159954 \h </w:instrText>
        </w:r>
        <w:r>
          <w:rPr>
            <w:webHidden/>
          </w:rPr>
        </w:r>
        <w:r>
          <w:rPr>
            <w:webHidden/>
          </w:rPr>
          <w:fldChar w:fldCharType="separate"/>
        </w:r>
        <w:r>
          <w:rPr>
            <w:webHidden/>
          </w:rPr>
          <w:t>148</w:t>
        </w:r>
        <w:r>
          <w:rPr>
            <w:webHidden/>
          </w:rPr>
          <w:fldChar w:fldCharType="end"/>
        </w:r>
      </w:hyperlink>
    </w:p>
    <w:p w14:paraId="1F8B24C2" w14:textId="77777777" w:rsidR="001968AA" w:rsidRDefault="001968AA">
      <w:pPr>
        <w:pStyle w:val="35"/>
        <w:rPr>
          <w:rFonts w:asciiTheme="minorHAnsi" w:eastAsiaTheme="minorEastAsia" w:hAnsiTheme="minorHAnsi" w:cstheme="minorBidi"/>
          <w:bCs w:val="0"/>
          <w:iCs w:val="0"/>
          <w:sz w:val="22"/>
          <w:szCs w:val="22"/>
        </w:rPr>
      </w:pPr>
      <w:hyperlink w:anchor="_Toc201159955" w:history="1">
        <w:r w:rsidRPr="001557FF">
          <w:rPr>
            <w:rStyle w:val="af1"/>
          </w:rPr>
          <w:t>5.4.3.</w:t>
        </w:r>
        <w:r>
          <w:rPr>
            <w:rFonts w:asciiTheme="minorHAnsi" w:eastAsiaTheme="minorEastAsia" w:hAnsiTheme="minorHAnsi" w:cstheme="minorBidi"/>
            <w:bCs w:val="0"/>
            <w:iCs w:val="0"/>
            <w:sz w:val="22"/>
            <w:szCs w:val="22"/>
          </w:rPr>
          <w:tab/>
        </w:r>
        <w:r w:rsidRPr="001557FF">
          <w:rPr>
            <w:rStyle w:val="af1"/>
          </w:rPr>
          <w:t>Описание комплексного типа «tFAHTeh»</w:t>
        </w:r>
        <w:r>
          <w:rPr>
            <w:webHidden/>
          </w:rPr>
          <w:tab/>
        </w:r>
        <w:r>
          <w:rPr>
            <w:webHidden/>
          </w:rPr>
          <w:fldChar w:fldCharType="begin"/>
        </w:r>
        <w:r>
          <w:rPr>
            <w:webHidden/>
          </w:rPr>
          <w:instrText xml:space="preserve"> PAGEREF _Toc201159955 \h </w:instrText>
        </w:r>
        <w:r>
          <w:rPr>
            <w:webHidden/>
          </w:rPr>
        </w:r>
        <w:r>
          <w:rPr>
            <w:webHidden/>
          </w:rPr>
          <w:fldChar w:fldCharType="separate"/>
        </w:r>
        <w:r>
          <w:rPr>
            <w:webHidden/>
          </w:rPr>
          <w:t>155</w:t>
        </w:r>
        <w:r>
          <w:rPr>
            <w:webHidden/>
          </w:rPr>
          <w:fldChar w:fldCharType="end"/>
        </w:r>
      </w:hyperlink>
    </w:p>
    <w:p w14:paraId="380DF5E7" w14:textId="77777777" w:rsidR="001968AA" w:rsidRDefault="001968AA">
      <w:pPr>
        <w:pStyle w:val="35"/>
        <w:rPr>
          <w:rFonts w:asciiTheme="minorHAnsi" w:eastAsiaTheme="minorEastAsia" w:hAnsiTheme="minorHAnsi" w:cstheme="minorBidi"/>
          <w:bCs w:val="0"/>
          <w:iCs w:val="0"/>
          <w:sz w:val="22"/>
          <w:szCs w:val="22"/>
        </w:rPr>
      </w:pPr>
      <w:hyperlink w:anchor="_Toc201159956" w:history="1">
        <w:r w:rsidRPr="001557FF">
          <w:rPr>
            <w:rStyle w:val="af1"/>
          </w:rPr>
          <w:t>5.4.4.</w:t>
        </w:r>
        <w:r>
          <w:rPr>
            <w:rFonts w:asciiTheme="minorHAnsi" w:eastAsiaTheme="minorEastAsia" w:hAnsiTheme="minorHAnsi" w:cstheme="minorBidi"/>
            <w:bCs w:val="0"/>
            <w:iCs w:val="0"/>
            <w:sz w:val="22"/>
            <w:szCs w:val="22"/>
          </w:rPr>
          <w:tab/>
        </w:r>
        <w:r w:rsidRPr="001557FF">
          <w:rPr>
            <w:rStyle w:val="af1"/>
          </w:rPr>
          <w:t>Описание комплексного типа «tFAHTeh_ITEM»</w:t>
        </w:r>
        <w:r>
          <w:rPr>
            <w:webHidden/>
          </w:rPr>
          <w:tab/>
        </w:r>
        <w:r>
          <w:rPr>
            <w:webHidden/>
          </w:rPr>
          <w:fldChar w:fldCharType="begin"/>
        </w:r>
        <w:r>
          <w:rPr>
            <w:webHidden/>
          </w:rPr>
          <w:instrText xml:space="preserve"> PAGEREF _Toc201159956 \h </w:instrText>
        </w:r>
        <w:r>
          <w:rPr>
            <w:webHidden/>
          </w:rPr>
        </w:r>
        <w:r>
          <w:rPr>
            <w:webHidden/>
          </w:rPr>
          <w:fldChar w:fldCharType="separate"/>
        </w:r>
        <w:r>
          <w:rPr>
            <w:webHidden/>
          </w:rPr>
          <w:t>155</w:t>
        </w:r>
        <w:r>
          <w:rPr>
            <w:webHidden/>
          </w:rPr>
          <w:fldChar w:fldCharType="end"/>
        </w:r>
      </w:hyperlink>
    </w:p>
    <w:p w14:paraId="0A9F6714" w14:textId="77777777" w:rsidR="001968AA" w:rsidRDefault="001968AA">
      <w:pPr>
        <w:pStyle w:val="35"/>
        <w:rPr>
          <w:rFonts w:asciiTheme="minorHAnsi" w:eastAsiaTheme="minorEastAsia" w:hAnsiTheme="minorHAnsi" w:cstheme="minorBidi"/>
          <w:bCs w:val="0"/>
          <w:iCs w:val="0"/>
          <w:sz w:val="22"/>
          <w:szCs w:val="22"/>
        </w:rPr>
      </w:pPr>
      <w:hyperlink w:anchor="_Toc201159957" w:history="1">
        <w:r w:rsidRPr="001557FF">
          <w:rPr>
            <w:rStyle w:val="af1"/>
          </w:rPr>
          <w:t>5.4.5.</w:t>
        </w:r>
        <w:r>
          <w:rPr>
            <w:rFonts w:asciiTheme="minorHAnsi" w:eastAsiaTheme="minorEastAsia" w:hAnsiTheme="minorHAnsi" w:cstheme="minorBidi"/>
            <w:bCs w:val="0"/>
            <w:iCs w:val="0"/>
            <w:sz w:val="22"/>
            <w:szCs w:val="22"/>
          </w:rPr>
          <w:tab/>
        </w:r>
        <w:r w:rsidRPr="001557FF">
          <w:rPr>
            <w:rStyle w:val="af1"/>
          </w:rPr>
          <w:t>Описание комплексного типа «tPart_Execution»</w:t>
        </w:r>
        <w:r>
          <w:rPr>
            <w:webHidden/>
          </w:rPr>
          <w:tab/>
        </w:r>
        <w:r>
          <w:rPr>
            <w:webHidden/>
          </w:rPr>
          <w:fldChar w:fldCharType="begin"/>
        </w:r>
        <w:r>
          <w:rPr>
            <w:webHidden/>
          </w:rPr>
          <w:instrText xml:space="preserve"> PAGEREF _Toc201159957 \h </w:instrText>
        </w:r>
        <w:r>
          <w:rPr>
            <w:webHidden/>
          </w:rPr>
        </w:r>
        <w:r>
          <w:rPr>
            <w:webHidden/>
          </w:rPr>
          <w:fldChar w:fldCharType="separate"/>
        </w:r>
        <w:r>
          <w:rPr>
            <w:webHidden/>
          </w:rPr>
          <w:t>156</w:t>
        </w:r>
        <w:r>
          <w:rPr>
            <w:webHidden/>
          </w:rPr>
          <w:fldChar w:fldCharType="end"/>
        </w:r>
      </w:hyperlink>
    </w:p>
    <w:p w14:paraId="20421AAC" w14:textId="77777777" w:rsidR="001968AA" w:rsidRDefault="001968AA">
      <w:pPr>
        <w:pStyle w:val="35"/>
        <w:rPr>
          <w:rFonts w:asciiTheme="minorHAnsi" w:eastAsiaTheme="minorEastAsia" w:hAnsiTheme="minorHAnsi" w:cstheme="minorBidi"/>
          <w:bCs w:val="0"/>
          <w:iCs w:val="0"/>
          <w:sz w:val="22"/>
          <w:szCs w:val="22"/>
        </w:rPr>
      </w:pPr>
      <w:hyperlink w:anchor="_Toc201159958" w:history="1">
        <w:r w:rsidRPr="001557FF">
          <w:rPr>
            <w:rStyle w:val="af1"/>
          </w:rPr>
          <w:t>5.4.6.</w:t>
        </w:r>
        <w:r>
          <w:rPr>
            <w:rFonts w:asciiTheme="minorHAnsi" w:eastAsiaTheme="minorEastAsia" w:hAnsiTheme="minorHAnsi" w:cstheme="minorBidi"/>
            <w:bCs w:val="0"/>
            <w:iCs w:val="0"/>
            <w:sz w:val="22"/>
            <w:szCs w:val="22"/>
          </w:rPr>
          <w:tab/>
        </w:r>
        <w:r w:rsidRPr="001557FF">
          <w:rPr>
            <w:rStyle w:val="af1"/>
          </w:rPr>
          <w:t>Описание комплексного типа «tPart_Execution_ITEM»</w:t>
        </w:r>
        <w:r>
          <w:rPr>
            <w:webHidden/>
          </w:rPr>
          <w:tab/>
        </w:r>
        <w:r>
          <w:rPr>
            <w:webHidden/>
          </w:rPr>
          <w:fldChar w:fldCharType="begin"/>
        </w:r>
        <w:r>
          <w:rPr>
            <w:webHidden/>
          </w:rPr>
          <w:instrText xml:space="preserve"> PAGEREF _Toc201159958 \h </w:instrText>
        </w:r>
        <w:r>
          <w:rPr>
            <w:webHidden/>
          </w:rPr>
        </w:r>
        <w:r>
          <w:rPr>
            <w:webHidden/>
          </w:rPr>
          <w:fldChar w:fldCharType="separate"/>
        </w:r>
        <w:r>
          <w:rPr>
            <w:webHidden/>
          </w:rPr>
          <w:t>156</w:t>
        </w:r>
        <w:r>
          <w:rPr>
            <w:webHidden/>
          </w:rPr>
          <w:fldChar w:fldCharType="end"/>
        </w:r>
      </w:hyperlink>
    </w:p>
    <w:p w14:paraId="2305F900" w14:textId="77777777" w:rsidR="001968AA" w:rsidRDefault="001968AA">
      <w:pPr>
        <w:pStyle w:val="35"/>
        <w:rPr>
          <w:rFonts w:asciiTheme="minorHAnsi" w:eastAsiaTheme="minorEastAsia" w:hAnsiTheme="minorHAnsi" w:cstheme="minorBidi"/>
          <w:bCs w:val="0"/>
          <w:iCs w:val="0"/>
          <w:sz w:val="22"/>
          <w:szCs w:val="22"/>
        </w:rPr>
      </w:pPr>
      <w:hyperlink w:anchor="_Toc201159959" w:history="1">
        <w:r w:rsidRPr="001557FF">
          <w:rPr>
            <w:rStyle w:val="af1"/>
          </w:rPr>
          <w:t>5.4.7.</w:t>
        </w:r>
        <w:r>
          <w:rPr>
            <w:rFonts w:asciiTheme="minorHAnsi" w:eastAsiaTheme="minorEastAsia" w:hAnsiTheme="minorHAnsi" w:cstheme="minorBidi"/>
            <w:bCs w:val="0"/>
            <w:iCs w:val="0"/>
            <w:sz w:val="22"/>
            <w:szCs w:val="22"/>
          </w:rPr>
          <w:tab/>
        </w:r>
        <w:r w:rsidRPr="001557FF">
          <w:rPr>
            <w:rStyle w:val="af1"/>
          </w:rPr>
          <w:t>Пример XML</w:t>
        </w:r>
        <w:r>
          <w:rPr>
            <w:webHidden/>
          </w:rPr>
          <w:tab/>
        </w:r>
        <w:r>
          <w:rPr>
            <w:webHidden/>
          </w:rPr>
          <w:fldChar w:fldCharType="begin"/>
        </w:r>
        <w:r>
          <w:rPr>
            <w:webHidden/>
          </w:rPr>
          <w:instrText xml:space="preserve"> PAGEREF _Toc201159959 \h </w:instrText>
        </w:r>
        <w:r>
          <w:rPr>
            <w:webHidden/>
          </w:rPr>
        </w:r>
        <w:r>
          <w:rPr>
            <w:webHidden/>
          </w:rPr>
          <w:fldChar w:fldCharType="separate"/>
        </w:r>
        <w:r>
          <w:rPr>
            <w:webHidden/>
          </w:rPr>
          <w:t>157</w:t>
        </w:r>
        <w:r>
          <w:rPr>
            <w:webHidden/>
          </w:rPr>
          <w:fldChar w:fldCharType="end"/>
        </w:r>
      </w:hyperlink>
    </w:p>
    <w:p w14:paraId="372E378A" w14:textId="77777777" w:rsidR="001968AA" w:rsidRDefault="001968AA">
      <w:pPr>
        <w:pStyle w:val="35"/>
        <w:rPr>
          <w:rFonts w:asciiTheme="minorHAnsi" w:eastAsiaTheme="minorEastAsia" w:hAnsiTheme="minorHAnsi" w:cstheme="minorBidi"/>
          <w:bCs w:val="0"/>
          <w:iCs w:val="0"/>
          <w:sz w:val="22"/>
          <w:szCs w:val="22"/>
        </w:rPr>
      </w:pPr>
      <w:hyperlink w:anchor="_Toc201159960" w:history="1">
        <w:r w:rsidRPr="001557FF">
          <w:rPr>
            <w:rStyle w:val="af1"/>
          </w:rPr>
          <w:t>5.4.8.</w:t>
        </w:r>
        <w:r>
          <w:rPr>
            <w:rFonts w:asciiTheme="minorHAnsi" w:eastAsiaTheme="minorEastAsia" w:hAnsiTheme="minorHAnsi" w:cstheme="minorBidi"/>
            <w:bCs w:val="0"/>
            <w:iCs w:val="0"/>
            <w:sz w:val="22"/>
            <w:szCs w:val="22"/>
          </w:rPr>
          <w:tab/>
        </w:r>
        <w:r w:rsidRPr="001557FF">
          <w:rPr>
            <w:rStyle w:val="af1"/>
          </w:rPr>
          <w:t>Пример XSL</w:t>
        </w:r>
        <w:r>
          <w:rPr>
            <w:webHidden/>
          </w:rPr>
          <w:tab/>
        </w:r>
        <w:r>
          <w:rPr>
            <w:webHidden/>
          </w:rPr>
          <w:fldChar w:fldCharType="begin"/>
        </w:r>
        <w:r>
          <w:rPr>
            <w:webHidden/>
          </w:rPr>
          <w:instrText xml:space="preserve"> PAGEREF _Toc201159960 \h </w:instrText>
        </w:r>
        <w:r>
          <w:rPr>
            <w:webHidden/>
          </w:rPr>
        </w:r>
        <w:r>
          <w:rPr>
            <w:webHidden/>
          </w:rPr>
          <w:fldChar w:fldCharType="separate"/>
        </w:r>
        <w:r>
          <w:rPr>
            <w:webHidden/>
          </w:rPr>
          <w:t>160</w:t>
        </w:r>
        <w:r>
          <w:rPr>
            <w:webHidden/>
          </w:rPr>
          <w:fldChar w:fldCharType="end"/>
        </w:r>
      </w:hyperlink>
    </w:p>
    <w:p w14:paraId="03156800" w14:textId="77777777" w:rsidR="001968AA" w:rsidRDefault="001968AA">
      <w:pPr>
        <w:pStyle w:val="2b"/>
        <w:rPr>
          <w:rFonts w:asciiTheme="minorHAnsi" w:eastAsiaTheme="minorEastAsia" w:hAnsiTheme="minorHAnsi" w:cstheme="minorBidi"/>
          <w:bCs w:val="0"/>
          <w:sz w:val="22"/>
          <w:szCs w:val="22"/>
        </w:rPr>
      </w:pPr>
      <w:hyperlink w:anchor="_Toc201159961" w:history="1">
        <w:r w:rsidRPr="001557FF">
          <w:rPr>
            <w:rStyle w:val="af1"/>
            <w:highlight w:val="green"/>
          </w:rPr>
          <w:t>5.5.</w:t>
        </w:r>
        <w:r>
          <w:rPr>
            <w:rFonts w:asciiTheme="minorHAnsi" w:eastAsiaTheme="minorEastAsia" w:hAnsiTheme="minorHAnsi" w:cstheme="minorBidi"/>
            <w:bCs w:val="0"/>
            <w:sz w:val="22"/>
            <w:szCs w:val="22"/>
          </w:rPr>
          <w:tab/>
        </w:r>
        <w:r w:rsidRPr="001557FF">
          <w:rPr>
            <w:rStyle w:val="af1"/>
            <w:highlight w:val="green"/>
          </w:rPr>
          <w:t>Описание документа «Распоряжение о совершении казначейского платежа (возврат)»</w:t>
        </w:r>
        <w:r>
          <w:rPr>
            <w:webHidden/>
          </w:rPr>
          <w:tab/>
        </w:r>
        <w:r>
          <w:rPr>
            <w:webHidden/>
          </w:rPr>
          <w:fldChar w:fldCharType="begin"/>
        </w:r>
        <w:r>
          <w:rPr>
            <w:webHidden/>
          </w:rPr>
          <w:instrText xml:space="preserve"> PAGEREF _Toc201159961 \h </w:instrText>
        </w:r>
        <w:r>
          <w:rPr>
            <w:webHidden/>
          </w:rPr>
        </w:r>
        <w:r>
          <w:rPr>
            <w:webHidden/>
          </w:rPr>
          <w:fldChar w:fldCharType="separate"/>
        </w:r>
        <w:r>
          <w:rPr>
            <w:webHidden/>
          </w:rPr>
          <w:t>171</w:t>
        </w:r>
        <w:r>
          <w:rPr>
            <w:webHidden/>
          </w:rPr>
          <w:fldChar w:fldCharType="end"/>
        </w:r>
      </w:hyperlink>
    </w:p>
    <w:p w14:paraId="67438AAF" w14:textId="77777777" w:rsidR="001968AA" w:rsidRDefault="001968AA">
      <w:pPr>
        <w:pStyle w:val="35"/>
        <w:rPr>
          <w:rFonts w:asciiTheme="minorHAnsi" w:eastAsiaTheme="minorEastAsia" w:hAnsiTheme="minorHAnsi" w:cstheme="minorBidi"/>
          <w:bCs w:val="0"/>
          <w:iCs w:val="0"/>
          <w:sz w:val="22"/>
          <w:szCs w:val="22"/>
        </w:rPr>
      </w:pPr>
      <w:hyperlink w:anchor="_Toc201159962" w:history="1">
        <w:r w:rsidRPr="001557FF">
          <w:rPr>
            <w:rStyle w:val="af1"/>
            <w:highlight w:val="green"/>
          </w:rPr>
          <w:t>5.5.1.</w:t>
        </w:r>
        <w:r>
          <w:rPr>
            <w:rFonts w:asciiTheme="minorHAnsi" w:eastAsiaTheme="minorEastAsia" w:hAnsiTheme="minorHAnsi" w:cstheme="minorBidi"/>
            <w:bCs w:val="0"/>
            <w:iCs w:val="0"/>
            <w:sz w:val="22"/>
            <w:szCs w:val="22"/>
          </w:rPr>
          <w:tab/>
        </w:r>
        <w:r w:rsidRPr="001557FF">
          <w:rPr>
            <w:rStyle w:val="af1"/>
            <w:highlight w:val="green"/>
          </w:rPr>
          <w:t>Назначение и маршрут документа</w:t>
        </w:r>
        <w:r>
          <w:rPr>
            <w:webHidden/>
          </w:rPr>
          <w:tab/>
        </w:r>
        <w:r>
          <w:rPr>
            <w:webHidden/>
          </w:rPr>
          <w:fldChar w:fldCharType="begin"/>
        </w:r>
        <w:r>
          <w:rPr>
            <w:webHidden/>
          </w:rPr>
          <w:instrText xml:space="preserve"> PAGEREF _Toc201159962 \h </w:instrText>
        </w:r>
        <w:r>
          <w:rPr>
            <w:webHidden/>
          </w:rPr>
        </w:r>
        <w:r>
          <w:rPr>
            <w:webHidden/>
          </w:rPr>
          <w:fldChar w:fldCharType="separate"/>
        </w:r>
        <w:r>
          <w:rPr>
            <w:webHidden/>
          </w:rPr>
          <w:t>171</w:t>
        </w:r>
        <w:r>
          <w:rPr>
            <w:webHidden/>
          </w:rPr>
          <w:fldChar w:fldCharType="end"/>
        </w:r>
      </w:hyperlink>
    </w:p>
    <w:p w14:paraId="252C4EBE" w14:textId="77777777" w:rsidR="001968AA" w:rsidRDefault="001968AA">
      <w:pPr>
        <w:pStyle w:val="2b"/>
        <w:rPr>
          <w:rFonts w:asciiTheme="minorHAnsi" w:eastAsiaTheme="minorEastAsia" w:hAnsiTheme="minorHAnsi" w:cstheme="minorBidi"/>
          <w:bCs w:val="0"/>
          <w:sz w:val="22"/>
          <w:szCs w:val="22"/>
        </w:rPr>
      </w:pPr>
      <w:hyperlink w:anchor="_Toc201159963" w:history="1">
        <w:r w:rsidRPr="001557FF">
          <w:rPr>
            <w:rStyle w:val="af1"/>
            <w:highlight w:val="green"/>
          </w:rPr>
          <w:t>5.6.</w:t>
        </w:r>
        <w:r>
          <w:rPr>
            <w:rFonts w:asciiTheme="minorHAnsi" w:eastAsiaTheme="minorEastAsia" w:hAnsiTheme="minorHAnsi" w:cstheme="minorBidi"/>
            <w:bCs w:val="0"/>
            <w:sz w:val="22"/>
            <w:szCs w:val="22"/>
          </w:rPr>
          <w:tab/>
        </w:r>
        <w:r w:rsidRPr="001557FF">
          <w:rPr>
            <w:rStyle w:val="af1"/>
            <w:highlight w:val="green"/>
          </w:rPr>
          <w:t>Описание документа «Распоряжение о совершении казначейского платежа (уточнение)»</w:t>
        </w:r>
        <w:r>
          <w:rPr>
            <w:webHidden/>
          </w:rPr>
          <w:tab/>
        </w:r>
        <w:r>
          <w:rPr>
            <w:webHidden/>
          </w:rPr>
          <w:fldChar w:fldCharType="begin"/>
        </w:r>
        <w:r>
          <w:rPr>
            <w:webHidden/>
          </w:rPr>
          <w:instrText xml:space="preserve"> PAGEREF _Toc201159963 \h </w:instrText>
        </w:r>
        <w:r>
          <w:rPr>
            <w:webHidden/>
          </w:rPr>
        </w:r>
        <w:r>
          <w:rPr>
            <w:webHidden/>
          </w:rPr>
          <w:fldChar w:fldCharType="separate"/>
        </w:r>
        <w:r>
          <w:rPr>
            <w:webHidden/>
          </w:rPr>
          <w:t>171</w:t>
        </w:r>
        <w:r>
          <w:rPr>
            <w:webHidden/>
          </w:rPr>
          <w:fldChar w:fldCharType="end"/>
        </w:r>
      </w:hyperlink>
    </w:p>
    <w:p w14:paraId="2FD5A079" w14:textId="77777777" w:rsidR="001968AA" w:rsidRDefault="001968AA">
      <w:pPr>
        <w:pStyle w:val="35"/>
        <w:rPr>
          <w:rFonts w:asciiTheme="minorHAnsi" w:eastAsiaTheme="minorEastAsia" w:hAnsiTheme="minorHAnsi" w:cstheme="minorBidi"/>
          <w:bCs w:val="0"/>
          <w:iCs w:val="0"/>
          <w:sz w:val="22"/>
          <w:szCs w:val="22"/>
        </w:rPr>
      </w:pPr>
      <w:hyperlink w:anchor="_Toc201159964" w:history="1">
        <w:r w:rsidRPr="001557FF">
          <w:rPr>
            <w:rStyle w:val="af1"/>
            <w:highlight w:val="green"/>
          </w:rPr>
          <w:t>5.6.1.</w:t>
        </w:r>
        <w:r>
          <w:rPr>
            <w:rFonts w:asciiTheme="minorHAnsi" w:eastAsiaTheme="minorEastAsia" w:hAnsiTheme="minorHAnsi" w:cstheme="minorBidi"/>
            <w:bCs w:val="0"/>
            <w:iCs w:val="0"/>
            <w:sz w:val="22"/>
            <w:szCs w:val="22"/>
          </w:rPr>
          <w:tab/>
        </w:r>
        <w:r w:rsidRPr="001557FF">
          <w:rPr>
            <w:rStyle w:val="af1"/>
            <w:highlight w:val="green"/>
          </w:rPr>
          <w:t>Назначение и маршрут документа</w:t>
        </w:r>
        <w:r>
          <w:rPr>
            <w:webHidden/>
          </w:rPr>
          <w:tab/>
        </w:r>
        <w:r>
          <w:rPr>
            <w:webHidden/>
          </w:rPr>
          <w:fldChar w:fldCharType="begin"/>
        </w:r>
        <w:r>
          <w:rPr>
            <w:webHidden/>
          </w:rPr>
          <w:instrText xml:space="preserve"> PAGEREF _Toc201159964 \h </w:instrText>
        </w:r>
        <w:r>
          <w:rPr>
            <w:webHidden/>
          </w:rPr>
        </w:r>
        <w:r>
          <w:rPr>
            <w:webHidden/>
          </w:rPr>
          <w:fldChar w:fldCharType="separate"/>
        </w:r>
        <w:r>
          <w:rPr>
            <w:webHidden/>
          </w:rPr>
          <w:t>171</w:t>
        </w:r>
        <w:r>
          <w:rPr>
            <w:webHidden/>
          </w:rPr>
          <w:fldChar w:fldCharType="end"/>
        </w:r>
      </w:hyperlink>
    </w:p>
    <w:p w14:paraId="317A0671" w14:textId="77777777" w:rsidR="001968AA" w:rsidRDefault="001968AA">
      <w:pPr>
        <w:pStyle w:val="2b"/>
        <w:rPr>
          <w:rFonts w:asciiTheme="minorHAnsi" w:eastAsiaTheme="minorEastAsia" w:hAnsiTheme="minorHAnsi" w:cstheme="minorBidi"/>
          <w:bCs w:val="0"/>
          <w:sz w:val="22"/>
          <w:szCs w:val="22"/>
        </w:rPr>
      </w:pPr>
      <w:hyperlink w:anchor="_Toc201159965" w:history="1">
        <w:r w:rsidRPr="001557FF">
          <w:rPr>
            <w:rStyle w:val="af1"/>
            <w:highlight w:val="green"/>
          </w:rPr>
          <w:t>5.7.</w:t>
        </w:r>
        <w:r>
          <w:rPr>
            <w:rFonts w:asciiTheme="minorHAnsi" w:eastAsiaTheme="minorEastAsia" w:hAnsiTheme="minorHAnsi" w:cstheme="minorBidi"/>
            <w:bCs w:val="0"/>
            <w:sz w:val="22"/>
            <w:szCs w:val="22"/>
          </w:rPr>
          <w:tab/>
        </w:r>
        <w:r w:rsidRPr="001557FF">
          <w:rPr>
            <w:rStyle w:val="af1"/>
            <w:highlight w:val="green"/>
          </w:rPr>
          <w:t>Описание документа «Справка об исполнении принятых на учет обязательств» (ф. 0506602)</w:t>
        </w:r>
        <w:r>
          <w:rPr>
            <w:webHidden/>
          </w:rPr>
          <w:tab/>
        </w:r>
        <w:r>
          <w:rPr>
            <w:webHidden/>
          </w:rPr>
          <w:fldChar w:fldCharType="begin"/>
        </w:r>
        <w:r>
          <w:rPr>
            <w:webHidden/>
          </w:rPr>
          <w:instrText xml:space="preserve"> PAGEREF _Toc201159965 \h </w:instrText>
        </w:r>
        <w:r>
          <w:rPr>
            <w:webHidden/>
          </w:rPr>
        </w:r>
        <w:r>
          <w:rPr>
            <w:webHidden/>
          </w:rPr>
          <w:fldChar w:fldCharType="separate"/>
        </w:r>
        <w:r>
          <w:rPr>
            <w:webHidden/>
          </w:rPr>
          <w:t>172</w:t>
        </w:r>
        <w:r>
          <w:rPr>
            <w:webHidden/>
          </w:rPr>
          <w:fldChar w:fldCharType="end"/>
        </w:r>
      </w:hyperlink>
    </w:p>
    <w:p w14:paraId="3155F7A4" w14:textId="77777777" w:rsidR="001968AA" w:rsidRDefault="001968AA">
      <w:pPr>
        <w:pStyle w:val="35"/>
        <w:rPr>
          <w:rFonts w:asciiTheme="minorHAnsi" w:eastAsiaTheme="minorEastAsia" w:hAnsiTheme="minorHAnsi" w:cstheme="minorBidi"/>
          <w:bCs w:val="0"/>
          <w:iCs w:val="0"/>
          <w:sz w:val="22"/>
          <w:szCs w:val="22"/>
        </w:rPr>
      </w:pPr>
      <w:hyperlink w:anchor="_Toc201159966" w:history="1">
        <w:r w:rsidRPr="001557FF">
          <w:rPr>
            <w:rStyle w:val="af1"/>
          </w:rPr>
          <w:t>5.7.1.</w:t>
        </w:r>
        <w:r>
          <w:rPr>
            <w:rFonts w:asciiTheme="minorHAnsi" w:eastAsiaTheme="minorEastAsia" w:hAnsiTheme="minorHAnsi" w:cstheme="minorBidi"/>
            <w:bCs w:val="0"/>
            <w:iCs w:val="0"/>
            <w:sz w:val="22"/>
            <w:szCs w:val="22"/>
          </w:rPr>
          <w:tab/>
        </w:r>
        <w:r w:rsidRPr="001557FF">
          <w:rPr>
            <w:rStyle w:val="af1"/>
          </w:rPr>
          <w:t>Назначение и маршрут документа</w:t>
        </w:r>
        <w:r>
          <w:rPr>
            <w:webHidden/>
          </w:rPr>
          <w:tab/>
        </w:r>
        <w:r>
          <w:rPr>
            <w:webHidden/>
          </w:rPr>
          <w:fldChar w:fldCharType="begin"/>
        </w:r>
        <w:r>
          <w:rPr>
            <w:webHidden/>
          </w:rPr>
          <w:instrText xml:space="preserve"> PAGEREF _Toc201159966 \h </w:instrText>
        </w:r>
        <w:r>
          <w:rPr>
            <w:webHidden/>
          </w:rPr>
        </w:r>
        <w:r>
          <w:rPr>
            <w:webHidden/>
          </w:rPr>
          <w:fldChar w:fldCharType="separate"/>
        </w:r>
        <w:r>
          <w:rPr>
            <w:webHidden/>
          </w:rPr>
          <w:t>172</w:t>
        </w:r>
        <w:r>
          <w:rPr>
            <w:webHidden/>
          </w:rPr>
          <w:fldChar w:fldCharType="end"/>
        </w:r>
      </w:hyperlink>
    </w:p>
    <w:p w14:paraId="4A0A1935" w14:textId="77777777" w:rsidR="001968AA" w:rsidRDefault="001968AA">
      <w:pPr>
        <w:pStyle w:val="35"/>
        <w:rPr>
          <w:rFonts w:asciiTheme="minorHAnsi" w:eastAsiaTheme="minorEastAsia" w:hAnsiTheme="minorHAnsi" w:cstheme="minorBidi"/>
          <w:bCs w:val="0"/>
          <w:iCs w:val="0"/>
          <w:sz w:val="22"/>
          <w:szCs w:val="22"/>
        </w:rPr>
      </w:pPr>
      <w:hyperlink w:anchor="_Toc201159967" w:history="1">
        <w:r w:rsidRPr="001557FF">
          <w:rPr>
            <w:rStyle w:val="af1"/>
            <w:highlight w:val="green"/>
          </w:rPr>
          <w:t>5.7.2.</w:t>
        </w:r>
        <w:r>
          <w:rPr>
            <w:rFonts w:asciiTheme="minorHAnsi" w:eastAsiaTheme="minorEastAsia" w:hAnsiTheme="minorHAnsi" w:cstheme="minorBidi"/>
            <w:bCs w:val="0"/>
            <w:iCs w:val="0"/>
            <w:sz w:val="22"/>
            <w:szCs w:val="22"/>
          </w:rPr>
          <w:tab/>
        </w:r>
        <w:r w:rsidRPr="001557FF">
          <w:rPr>
            <w:rStyle w:val="af1"/>
            <w:highlight w:val="green"/>
          </w:rPr>
          <w:t>Описание комплексного типа «</w:t>
        </w:r>
        <w:r w:rsidRPr="001557FF">
          <w:rPr>
            <w:rStyle w:val="af1"/>
            <w:rFonts w:eastAsia="Calibri"/>
            <w:highlight w:val="green"/>
          </w:rPr>
          <w:t>t</w:t>
        </w:r>
        <w:r w:rsidRPr="001557FF">
          <w:rPr>
            <w:rStyle w:val="af1"/>
            <w:highlight w:val="green"/>
          </w:rPr>
          <w:t>MSC_REP_EXBO»</w:t>
        </w:r>
        <w:r>
          <w:rPr>
            <w:webHidden/>
          </w:rPr>
          <w:tab/>
        </w:r>
        <w:r>
          <w:rPr>
            <w:webHidden/>
          </w:rPr>
          <w:fldChar w:fldCharType="begin"/>
        </w:r>
        <w:r>
          <w:rPr>
            <w:webHidden/>
          </w:rPr>
          <w:instrText xml:space="preserve"> PAGEREF _Toc201159967 \h </w:instrText>
        </w:r>
        <w:r>
          <w:rPr>
            <w:webHidden/>
          </w:rPr>
        </w:r>
        <w:r>
          <w:rPr>
            <w:webHidden/>
          </w:rPr>
          <w:fldChar w:fldCharType="separate"/>
        </w:r>
        <w:r>
          <w:rPr>
            <w:webHidden/>
          </w:rPr>
          <w:t>173</w:t>
        </w:r>
        <w:r>
          <w:rPr>
            <w:webHidden/>
          </w:rPr>
          <w:fldChar w:fldCharType="end"/>
        </w:r>
      </w:hyperlink>
    </w:p>
    <w:p w14:paraId="0075DCCD" w14:textId="77777777" w:rsidR="001968AA" w:rsidRDefault="001968AA">
      <w:pPr>
        <w:pStyle w:val="35"/>
        <w:rPr>
          <w:rFonts w:asciiTheme="minorHAnsi" w:eastAsiaTheme="minorEastAsia" w:hAnsiTheme="minorHAnsi" w:cstheme="minorBidi"/>
          <w:bCs w:val="0"/>
          <w:iCs w:val="0"/>
          <w:sz w:val="22"/>
          <w:szCs w:val="22"/>
        </w:rPr>
      </w:pPr>
      <w:hyperlink w:anchor="_Toc201159968" w:history="1">
        <w:r w:rsidRPr="001557FF">
          <w:rPr>
            <w:rStyle w:val="af1"/>
          </w:rPr>
          <w:t>5.7.3.</w:t>
        </w:r>
        <w:r>
          <w:rPr>
            <w:rFonts w:asciiTheme="minorHAnsi" w:eastAsiaTheme="minorEastAsia" w:hAnsiTheme="minorHAnsi" w:cstheme="minorBidi"/>
            <w:bCs w:val="0"/>
            <w:iCs w:val="0"/>
            <w:sz w:val="22"/>
            <w:szCs w:val="22"/>
          </w:rPr>
          <w:tab/>
        </w:r>
        <w:r w:rsidRPr="001557FF">
          <w:rPr>
            <w:rStyle w:val="af1"/>
          </w:rPr>
          <w:t>Описание комплексного типа «tReportsBO»</w:t>
        </w:r>
        <w:r>
          <w:rPr>
            <w:webHidden/>
          </w:rPr>
          <w:tab/>
        </w:r>
        <w:r>
          <w:rPr>
            <w:webHidden/>
          </w:rPr>
          <w:fldChar w:fldCharType="begin"/>
        </w:r>
        <w:r>
          <w:rPr>
            <w:webHidden/>
          </w:rPr>
          <w:instrText xml:space="preserve"> PAGEREF _Toc201159968 \h </w:instrText>
        </w:r>
        <w:r>
          <w:rPr>
            <w:webHidden/>
          </w:rPr>
        </w:r>
        <w:r>
          <w:rPr>
            <w:webHidden/>
          </w:rPr>
          <w:fldChar w:fldCharType="separate"/>
        </w:r>
        <w:r>
          <w:rPr>
            <w:webHidden/>
          </w:rPr>
          <w:t>175</w:t>
        </w:r>
        <w:r>
          <w:rPr>
            <w:webHidden/>
          </w:rPr>
          <w:fldChar w:fldCharType="end"/>
        </w:r>
      </w:hyperlink>
    </w:p>
    <w:p w14:paraId="44A45015" w14:textId="77777777" w:rsidR="001968AA" w:rsidRDefault="001968AA">
      <w:pPr>
        <w:pStyle w:val="35"/>
        <w:rPr>
          <w:rFonts w:asciiTheme="minorHAnsi" w:eastAsiaTheme="minorEastAsia" w:hAnsiTheme="minorHAnsi" w:cstheme="minorBidi"/>
          <w:bCs w:val="0"/>
          <w:iCs w:val="0"/>
          <w:sz w:val="22"/>
          <w:szCs w:val="22"/>
        </w:rPr>
      </w:pPr>
      <w:hyperlink w:anchor="_Toc201159969" w:history="1">
        <w:r w:rsidRPr="001557FF">
          <w:rPr>
            <w:rStyle w:val="af1"/>
          </w:rPr>
          <w:t>5.7.4.</w:t>
        </w:r>
        <w:r>
          <w:rPr>
            <w:rFonts w:asciiTheme="minorHAnsi" w:eastAsiaTheme="minorEastAsia" w:hAnsiTheme="minorHAnsi" w:cstheme="minorBidi"/>
            <w:bCs w:val="0"/>
            <w:iCs w:val="0"/>
            <w:sz w:val="22"/>
            <w:szCs w:val="22"/>
          </w:rPr>
          <w:tab/>
        </w:r>
        <w:r w:rsidRPr="001557FF">
          <w:rPr>
            <w:rStyle w:val="af1"/>
          </w:rPr>
          <w:t>Описание комплексного типа «tObligTypeComplex»</w:t>
        </w:r>
        <w:r>
          <w:rPr>
            <w:webHidden/>
          </w:rPr>
          <w:tab/>
        </w:r>
        <w:r>
          <w:rPr>
            <w:webHidden/>
          </w:rPr>
          <w:fldChar w:fldCharType="begin"/>
        </w:r>
        <w:r>
          <w:rPr>
            <w:webHidden/>
          </w:rPr>
          <w:instrText xml:space="preserve"> PAGEREF _Toc201159969 \h </w:instrText>
        </w:r>
        <w:r>
          <w:rPr>
            <w:webHidden/>
          </w:rPr>
        </w:r>
        <w:r>
          <w:rPr>
            <w:webHidden/>
          </w:rPr>
          <w:fldChar w:fldCharType="separate"/>
        </w:r>
        <w:r>
          <w:rPr>
            <w:webHidden/>
          </w:rPr>
          <w:t>176</w:t>
        </w:r>
        <w:r>
          <w:rPr>
            <w:webHidden/>
          </w:rPr>
          <w:fldChar w:fldCharType="end"/>
        </w:r>
      </w:hyperlink>
    </w:p>
    <w:p w14:paraId="6EA10487" w14:textId="77777777" w:rsidR="001968AA" w:rsidRDefault="001968AA">
      <w:pPr>
        <w:pStyle w:val="35"/>
        <w:rPr>
          <w:rFonts w:asciiTheme="minorHAnsi" w:eastAsiaTheme="minorEastAsia" w:hAnsiTheme="minorHAnsi" w:cstheme="minorBidi"/>
          <w:bCs w:val="0"/>
          <w:iCs w:val="0"/>
          <w:sz w:val="22"/>
          <w:szCs w:val="22"/>
        </w:rPr>
      </w:pPr>
      <w:hyperlink w:anchor="_Toc201159970" w:history="1">
        <w:r w:rsidRPr="001557FF">
          <w:rPr>
            <w:rStyle w:val="af1"/>
          </w:rPr>
          <w:t>5.7.5.</w:t>
        </w:r>
        <w:r>
          <w:rPr>
            <w:rFonts w:asciiTheme="minorHAnsi" w:eastAsiaTheme="minorEastAsia" w:hAnsiTheme="minorHAnsi" w:cstheme="minorBidi"/>
            <w:bCs w:val="0"/>
            <w:iCs w:val="0"/>
            <w:sz w:val="22"/>
            <w:szCs w:val="22"/>
          </w:rPr>
          <w:tab/>
        </w:r>
        <w:r w:rsidRPr="001557FF">
          <w:rPr>
            <w:rStyle w:val="af1"/>
          </w:rPr>
          <w:t>Описание комплексного типа «tEXBO»</w:t>
        </w:r>
        <w:r>
          <w:rPr>
            <w:webHidden/>
          </w:rPr>
          <w:tab/>
        </w:r>
        <w:r>
          <w:rPr>
            <w:webHidden/>
          </w:rPr>
          <w:fldChar w:fldCharType="begin"/>
        </w:r>
        <w:r>
          <w:rPr>
            <w:webHidden/>
          </w:rPr>
          <w:instrText xml:space="preserve"> PAGEREF _Toc201159970 \h </w:instrText>
        </w:r>
        <w:r>
          <w:rPr>
            <w:webHidden/>
          </w:rPr>
        </w:r>
        <w:r>
          <w:rPr>
            <w:webHidden/>
          </w:rPr>
          <w:fldChar w:fldCharType="separate"/>
        </w:r>
        <w:r>
          <w:rPr>
            <w:webHidden/>
          </w:rPr>
          <w:t>177</w:t>
        </w:r>
        <w:r>
          <w:rPr>
            <w:webHidden/>
          </w:rPr>
          <w:fldChar w:fldCharType="end"/>
        </w:r>
      </w:hyperlink>
    </w:p>
    <w:p w14:paraId="32379E9D" w14:textId="77777777" w:rsidR="001968AA" w:rsidRDefault="001968AA">
      <w:pPr>
        <w:pStyle w:val="35"/>
        <w:rPr>
          <w:rFonts w:asciiTheme="minorHAnsi" w:eastAsiaTheme="minorEastAsia" w:hAnsiTheme="minorHAnsi" w:cstheme="minorBidi"/>
          <w:bCs w:val="0"/>
          <w:iCs w:val="0"/>
          <w:sz w:val="22"/>
          <w:szCs w:val="22"/>
        </w:rPr>
      </w:pPr>
      <w:hyperlink w:anchor="_Toc201159971" w:history="1">
        <w:r w:rsidRPr="001557FF">
          <w:rPr>
            <w:rStyle w:val="af1"/>
            <w:highlight w:val="green"/>
          </w:rPr>
          <w:t>5.7.6.</w:t>
        </w:r>
        <w:r>
          <w:rPr>
            <w:rFonts w:asciiTheme="minorHAnsi" w:eastAsiaTheme="minorEastAsia" w:hAnsiTheme="minorHAnsi" w:cstheme="minorBidi"/>
            <w:bCs w:val="0"/>
            <w:iCs w:val="0"/>
            <w:sz w:val="22"/>
            <w:szCs w:val="22"/>
          </w:rPr>
          <w:tab/>
        </w:r>
        <w:r w:rsidRPr="001557FF">
          <w:rPr>
            <w:rStyle w:val="af1"/>
            <w:highlight w:val="green"/>
          </w:rPr>
          <w:t>Описание комплексного типа «tEXBO_ITEM»</w:t>
        </w:r>
        <w:r>
          <w:rPr>
            <w:webHidden/>
          </w:rPr>
          <w:tab/>
        </w:r>
        <w:r>
          <w:rPr>
            <w:webHidden/>
          </w:rPr>
          <w:fldChar w:fldCharType="begin"/>
        </w:r>
        <w:r>
          <w:rPr>
            <w:webHidden/>
          </w:rPr>
          <w:instrText xml:space="preserve"> PAGEREF _Toc201159971 \h </w:instrText>
        </w:r>
        <w:r>
          <w:rPr>
            <w:webHidden/>
          </w:rPr>
        </w:r>
        <w:r>
          <w:rPr>
            <w:webHidden/>
          </w:rPr>
          <w:fldChar w:fldCharType="separate"/>
        </w:r>
        <w:r>
          <w:rPr>
            <w:webHidden/>
          </w:rPr>
          <w:t>177</w:t>
        </w:r>
        <w:r>
          <w:rPr>
            <w:webHidden/>
          </w:rPr>
          <w:fldChar w:fldCharType="end"/>
        </w:r>
      </w:hyperlink>
    </w:p>
    <w:p w14:paraId="1ACCB259" w14:textId="77777777" w:rsidR="001968AA" w:rsidRDefault="001968AA">
      <w:pPr>
        <w:pStyle w:val="35"/>
        <w:rPr>
          <w:rFonts w:asciiTheme="minorHAnsi" w:eastAsiaTheme="minorEastAsia" w:hAnsiTheme="minorHAnsi" w:cstheme="minorBidi"/>
          <w:bCs w:val="0"/>
          <w:iCs w:val="0"/>
          <w:sz w:val="22"/>
          <w:szCs w:val="22"/>
        </w:rPr>
      </w:pPr>
      <w:hyperlink w:anchor="_Toc201159972" w:history="1">
        <w:r w:rsidRPr="001557FF">
          <w:rPr>
            <w:rStyle w:val="af1"/>
          </w:rPr>
          <w:t>5.7.7.</w:t>
        </w:r>
        <w:r>
          <w:rPr>
            <w:rFonts w:asciiTheme="minorHAnsi" w:eastAsiaTheme="minorEastAsia" w:hAnsiTheme="minorHAnsi" w:cstheme="minorBidi"/>
            <w:bCs w:val="0"/>
            <w:iCs w:val="0"/>
            <w:sz w:val="22"/>
            <w:szCs w:val="22"/>
          </w:rPr>
          <w:tab/>
        </w:r>
        <w:r w:rsidRPr="001557FF">
          <w:rPr>
            <w:rStyle w:val="af1"/>
          </w:rPr>
          <w:t>Описание комплексного типа «tEXBOC»</w:t>
        </w:r>
        <w:r>
          <w:rPr>
            <w:webHidden/>
          </w:rPr>
          <w:tab/>
        </w:r>
        <w:r>
          <w:rPr>
            <w:webHidden/>
          </w:rPr>
          <w:fldChar w:fldCharType="begin"/>
        </w:r>
        <w:r>
          <w:rPr>
            <w:webHidden/>
          </w:rPr>
          <w:instrText xml:space="preserve"> PAGEREF _Toc201159972 \h </w:instrText>
        </w:r>
        <w:r>
          <w:rPr>
            <w:webHidden/>
          </w:rPr>
        </w:r>
        <w:r>
          <w:rPr>
            <w:webHidden/>
          </w:rPr>
          <w:fldChar w:fldCharType="separate"/>
        </w:r>
        <w:r>
          <w:rPr>
            <w:webHidden/>
          </w:rPr>
          <w:t>180</w:t>
        </w:r>
        <w:r>
          <w:rPr>
            <w:webHidden/>
          </w:rPr>
          <w:fldChar w:fldCharType="end"/>
        </w:r>
      </w:hyperlink>
    </w:p>
    <w:p w14:paraId="39E2B47C" w14:textId="77777777" w:rsidR="001968AA" w:rsidRDefault="001968AA">
      <w:pPr>
        <w:pStyle w:val="35"/>
        <w:rPr>
          <w:rFonts w:asciiTheme="minorHAnsi" w:eastAsiaTheme="minorEastAsia" w:hAnsiTheme="minorHAnsi" w:cstheme="minorBidi"/>
          <w:bCs w:val="0"/>
          <w:iCs w:val="0"/>
          <w:sz w:val="22"/>
          <w:szCs w:val="22"/>
        </w:rPr>
      </w:pPr>
      <w:hyperlink w:anchor="_Toc201159973" w:history="1">
        <w:r w:rsidRPr="001557FF">
          <w:rPr>
            <w:rStyle w:val="af1"/>
            <w:highlight w:val="green"/>
          </w:rPr>
          <w:t>5.7.8.</w:t>
        </w:r>
        <w:r>
          <w:rPr>
            <w:rFonts w:asciiTheme="minorHAnsi" w:eastAsiaTheme="minorEastAsia" w:hAnsiTheme="minorHAnsi" w:cstheme="minorBidi"/>
            <w:bCs w:val="0"/>
            <w:iCs w:val="0"/>
            <w:sz w:val="22"/>
            <w:szCs w:val="22"/>
          </w:rPr>
          <w:tab/>
        </w:r>
        <w:r w:rsidRPr="001557FF">
          <w:rPr>
            <w:rStyle w:val="af1"/>
            <w:highlight w:val="green"/>
          </w:rPr>
          <w:t>Описание комплексного типа «tEXBOC_ITEM»</w:t>
        </w:r>
        <w:r>
          <w:rPr>
            <w:webHidden/>
          </w:rPr>
          <w:tab/>
        </w:r>
        <w:r>
          <w:rPr>
            <w:webHidden/>
          </w:rPr>
          <w:fldChar w:fldCharType="begin"/>
        </w:r>
        <w:r>
          <w:rPr>
            <w:webHidden/>
          </w:rPr>
          <w:instrText xml:space="preserve"> PAGEREF _Toc201159973 \h </w:instrText>
        </w:r>
        <w:r>
          <w:rPr>
            <w:webHidden/>
          </w:rPr>
        </w:r>
        <w:r>
          <w:rPr>
            <w:webHidden/>
          </w:rPr>
          <w:fldChar w:fldCharType="separate"/>
        </w:r>
        <w:r>
          <w:rPr>
            <w:webHidden/>
          </w:rPr>
          <w:t>181</w:t>
        </w:r>
        <w:r>
          <w:rPr>
            <w:webHidden/>
          </w:rPr>
          <w:fldChar w:fldCharType="end"/>
        </w:r>
      </w:hyperlink>
    </w:p>
    <w:p w14:paraId="4932BCB5" w14:textId="77777777" w:rsidR="001968AA" w:rsidRDefault="001968AA">
      <w:pPr>
        <w:pStyle w:val="35"/>
        <w:rPr>
          <w:rFonts w:asciiTheme="minorHAnsi" w:eastAsiaTheme="minorEastAsia" w:hAnsiTheme="minorHAnsi" w:cstheme="minorBidi"/>
          <w:bCs w:val="0"/>
          <w:iCs w:val="0"/>
          <w:sz w:val="22"/>
          <w:szCs w:val="22"/>
        </w:rPr>
      </w:pPr>
      <w:hyperlink w:anchor="_Toc201159974" w:history="1">
        <w:r w:rsidRPr="001557FF">
          <w:rPr>
            <w:rStyle w:val="af1"/>
          </w:rPr>
          <w:t>5.7.9.</w:t>
        </w:r>
        <w:r>
          <w:rPr>
            <w:rFonts w:asciiTheme="minorHAnsi" w:eastAsiaTheme="minorEastAsia" w:hAnsiTheme="minorHAnsi" w:cstheme="minorBidi"/>
            <w:bCs w:val="0"/>
            <w:iCs w:val="0"/>
            <w:sz w:val="22"/>
            <w:szCs w:val="22"/>
          </w:rPr>
          <w:tab/>
        </w:r>
        <w:r w:rsidRPr="001557FF">
          <w:rPr>
            <w:rStyle w:val="af1"/>
          </w:rPr>
          <w:t>Описание комплексного типа «tTF»</w:t>
        </w:r>
        <w:r>
          <w:rPr>
            <w:webHidden/>
          </w:rPr>
          <w:tab/>
        </w:r>
        <w:r>
          <w:rPr>
            <w:webHidden/>
          </w:rPr>
          <w:fldChar w:fldCharType="begin"/>
        </w:r>
        <w:r>
          <w:rPr>
            <w:webHidden/>
          </w:rPr>
          <w:instrText xml:space="preserve"> PAGEREF _Toc201159974 \h </w:instrText>
        </w:r>
        <w:r>
          <w:rPr>
            <w:webHidden/>
          </w:rPr>
        </w:r>
        <w:r>
          <w:rPr>
            <w:webHidden/>
          </w:rPr>
          <w:fldChar w:fldCharType="separate"/>
        </w:r>
        <w:r>
          <w:rPr>
            <w:webHidden/>
          </w:rPr>
          <w:t>183</w:t>
        </w:r>
        <w:r>
          <w:rPr>
            <w:webHidden/>
          </w:rPr>
          <w:fldChar w:fldCharType="end"/>
        </w:r>
      </w:hyperlink>
    </w:p>
    <w:p w14:paraId="3A7E466B" w14:textId="77777777" w:rsidR="001968AA" w:rsidRDefault="001968AA">
      <w:pPr>
        <w:pStyle w:val="35"/>
        <w:rPr>
          <w:rFonts w:asciiTheme="minorHAnsi" w:eastAsiaTheme="minorEastAsia" w:hAnsiTheme="minorHAnsi" w:cstheme="minorBidi"/>
          <w:bCs w:val="0"/>
          <w:iCs w:val="0"/>
          <w:sz w:val="22"/>
          <w:szCs w:val="22"/>
        </w:rPr>
      </w:pPr>
      <w:hyperlink w:anchor="_Toc201159975" w:history="1">
        <w:r w:rsidRPr="001557FF">
          <w:rPr>
            <w:rStyle w:val="af1"/>
            <w:highlight w:val="green"/>
          </w:rPr>
          <w:t>5.7.10.</w:t>
        </w:r>
        <w:r>
          <w:rPr>
            <w:rFonts w:asciiTheme="minorHAnsi" w:eastAsiaTheme="minorEastAsia" w:hAnsiTheme="minorHAnsi" w:cstheme="minorBidi"/>
            <w:bCs w:val="0"/>
            <w:iCs w:val="0"/>
            <w:sz w:val="22"/>
            <w:szCs w:val="22"/>
          </w:rPr>
          <w:tab/>
        </w:r>
        <w:r w:rsidRPr="001557FF">
          <w:rPr>
            <w:rStyle w:val="af1"/>
            <w:highlight w:val="green"/>
          </w:rPr>
          <w:t>Пример XML</w:t>
        </w:r>
        <w:r>
          <w:rPr>
            <w:webHidden/>
          </w:rPr>
          <w:tab/>
        </w:r>
        <w:r>
          <w:rPr>
            <w:webHidden/>
          </w:rPr>
          <w:fldChar w:fldCharType="begin"/>
        </w:r>
        <w:r>
          <w:rPr>
            <w:webHidden/>
          </w:rPr>
          <w:instrText xml:space="preserve"> PAGEREF _Toc201159975 \h </w:instrText>
        </w:r>
        <w:r>
          <w:rPr>
            <w:webHidden/>
          </w:rPr>
        </w:r>
        <w:r>
          <w:rPr>
            <w:webHidden/>
          </w:rPr>
          <w:fldChar w:fldCharType="separate"/>
        </w:r>
        <w:r>
          <w:rPr>
            <w:webHidden/>
          </w:rPr>
          <w:t>184</w:t>
        </w:r>
        <w:r>
          <w:rPr>
            <w:webHidden/>
          </w:rPr>
          <w:fldChar w:fldCharType="end"/>
        </w:r>
      </w:hyperlink>
    </w:p>
    <w:p w14:paraId="19604878" w14:textId="77777777" w:rsidR="001968AA" w:rsidRDefault="001968AA">
      <w:pPr>
        <w:pStyle w:val="2b"/>
        <w:rPr>
          <w:rFonts w:asciiTheme="minorHAnsi" w:eastAsiaTheme="minorEastAsia" w:hAnsiTheme="minorHAnsi" w:cstheme="minorBidi"/>
          <w:bCs w:val="0"/>
          <w:sz w:val="22"/>
          <w:szCs w:val="22"/>
        </w:rPr>
      </w:pPr>
      <w:hyperlink w:anchor="_Toc201159976" w:history="1">
        <w:r w:rsidRPr="001557FF">
          <w:rPr>
            <w:rStyle w:val="af1"/>
            <w:highlight w:val="green"/>
          </w:rPr>
          <w:t>5.8.</w:t>
        </w:r>
        <w:r>
          <w:rPr>
            <w:rFonts w:asciiTheme="minorHAnsi" w:eastAsiaTheme="minorEastAsia" w:hAnsiTheme="minorHAnsi" w:cstheme="minorBidi"/>
            <w:bCs w:val="0"/>
            <w:sz w:val="22"/>
            <w:szCs w:val="22"/>
          </w:rPr>
          <w:tab/>
        </w:r>
        <w:r w:rsidRPr="001557FF">
          <w:rPr>
            <w:rStyle w:val="af1"/>
            <w:highlight w:val="green"/>
          </w:rPr>
          <w:t>Описание документа «Сведения о денежном обязательстве»</w:t>
        </w:r>
        <w:r>
          <w:rPr>
            <w:webHidden/>
          </w:rPr>
          <w:tab/>
        </w:r>
        <w:r>
          <w:rPr>
            <w:webHidden/>
          </w:rPr>
          <w:fldChar w:fldCharType="begin"/>
        </w:r>
        <w:r>
          <w:rPr>
            <w:webHidden/>
          </w:rPr>
          <w:instrText xml:space="preserve"> PAGEREF _Toc201159976 \h </w:instrText>
        </w:r>
        <w:r>
          <w:rPr>
            <w:webHidden/>
          </w:rPr>
        </w:r>
        <w:r>
          <w:rPr>
            <w:webHidden/>
          </w:rPr>
          <w:fldChar w:fldCharType="separate"/>
        </w:r>
        <w:r>
          <w:rPr>
            <w:webHidden/>
          </w:rPr>
          <w:t>188</w:t>
        </w:r>
        <w:r>
          <w:rPr>
            <w:webHidden/>
          </w:rPr>
          <w:fldChar w:fldCharType="end"/>
        </w:r>
      </w:hyperlink>
    </w:p>
    <w:p w14:paraId="1DC8F604" w14:textId="77777777" w:rsidR="001968AA" w:rsidRDefault="001968AA">
      <w:pPr>
        <w:pStyle w:val="35"/>
        <w:rPr>
          <w:rFonts w:asciiTheme="minorHAnsi" w:eastAsiaTheme="minorEastAsia" w:hAnsiTheme="minorHAnsi" w:cstheme="minorBidi"/>
          <w:bCs w:val="0"/>
          <w:iCs w:val="0"/>
          <w:sz w:val="22"/>
          <w:szCs w:val="22"/>
        </w:rPr>
      </w:pPr>
      <w:hyperlink w:anchor="_Toc201159977" w:history="1">
        <w:r w:rsidRPr="001557FF">
          <w:rPr>
            <w:rStyle w:val="af1"/>
          </w:rPr>
          <w:t>5.8.1.</w:t>
        </w:r>
        <w:r>
          <w:rPr>
            <w:rFonts w:asciiTheme="minorHAnsi" w:eastAsiaTheme="minorEastAsia" w:hAnsiTheme="minorHAnsi" w:cstheme="minorBidi"/>
            <w:bCs w:val="0"/>
            <w:iCs w:val="0"/>
            <w:sz w:val="22"/>
            <w:szCs w:val="22"/>
          </w:rPr>
          <w:tab/>
        </w:r>
        <w:r w:rsidRPr="001557FF">
          <w:rPr>
            <w:rStyle w:val="af1"/>
          </w:rPr>
          <w:t>Назначение и маршрут документа</w:t>
        </w:r>
        <w:r>
          <w:rPr>
            <w:webHidden/>
          </w:rPr>
          <w:tab/>
        </w:r>
        <w:r>
          <w:rPr>
            <w:webHidden/>
          </w:rPr>
          <w:fldChar w:fldCharType="begin"/>
        </w:r>
        <w:r>
          <w:rPr>
            <w:webHidden/>
          </w:rPr>
          <w:instrText xml:space="preserve"> PAGEREF _Toc201159977 \h </w:instrText>
        </w:r>
        <w:r>
          <w:rPr>
            <w:webHidden/>
          </w:rPr>
        </w:r>
        <w:r>
          <w:rPr>
            <w:webHidden/>
          </w:rPr>
          <w:fldChar w:fldCharType="separate"/>
        </w:r>
        <w:r>
          <w:rPr>
            <w:webHidden/>
          </w:rPr>
          <w:t>188</w:t>
        </w:r>
        <w:r>
          <w:rPr>
            <w:webHidden/>
          </w:rPr>
          <w:fldChar w:fldCharType="end"/>
        </w:r>
      </w:hyperlink>
    </w:p>
    <w:p w14:paraId="4192C9CD" w14:textId="77777777" w:rsidR="001968AA" w:rsidRDefault="001968AA">
      <w:pPr>
        <w:pStyle w:val="35"/>
        <w:rPr>
          <w:rFonts w:asciiTheme="minorHAnsi" w:eastAsiaTheme="minorEastAsia" w:hAnsiTheme="minorHAnsi" w:cstheme="minorBidi"/>
          <w:bCs w:val="0"/>
          <w:iCs w:val="0"/>
          <w:sz w:val="22"/>
          <w:szCs w:val="22"/>
        </w:rPr>
      </w:pPr>
      <w:hyperlink w:anchor="_Toc201159978" w:history="1">
        <w:r w:rsidRPr="001557FF">
          <w:rPr>
            <w:rStyle w:val="af1"/>
          </w:rPr>
          <w:t>5.8.2.</w:t>
        </w:r>
        <w:r>
          <w:rPr>
            <w:rFonts w:asciiTheme="minorHAnsi" w:eastAsiaTheme="minorEastAsia" w:hAnsiTheme="minorHAnsi" w:cstheme="minorBidi"/>
            <w:bCs w:val="0"/>
            <w:iCs w:val="0"/>
            <w:sz w:val="22"/>
            <w:szCs w:val="22"/>
          </w:rPr>
          <w:tab/>
        </w:r>
        <w:r w:rsidRPr="001557FF">
          <w:rPr>
            <w:rStyle w:val="af1"/>
          </w:rPr>
          <w:t>Описание комплексного типа «tEXP_SDO»</w:t>
        </w:r>
        <w:r>
          <w:rPr>
            <w:webHidden/>
          </w:rPr>
          <w:tab/>
        </w:r>
        <w:r>
          <w:rPr>
            <w:webHidden/>
          </w:rPr>
          <w:fldChar w:fldCharType="begin"/>
        </w:r>
        <w:r>
          <w:rPr>
            <w:webHidden/>
          </w:rPr>
          <w:instrText xml:space="preserve"> PAGEREF _Toc201159978 \h </w:instrText>
        </w:r>
        <w:r>
          <w:rPr>
            <w:webHidden/>
          </w:rPr>
        </w:r>
        <w:r>
          <w:rPr>
            <w:webHidden/>
          </w:rPr>
          <w:fldChar w:fldCharType="separate"/>
        </w:r>
        <w:r>
          <w:rPr>
            <w:webHidden/>
          </w:rPr>
          <w:t>188</w:t>
        </w:r>
        <w:r>
          <w:rPr>
            <w:webHidden/>
          </w:rPr>
          <w:fldChar w:fldCharType="end"/>
        </w:r>
      </w:hyperlink>
    </w:p>
    <w:p w14:paraId="375488DA" w14:textId="77777777" w:rsidR="001968AA" w:rsidRDefault="001968AA">
      <w:pPr>
        <w:pStyle w:val="35"/>
        <w:rPr>
          <w:rFonts w:asciiTheme="minorHAnsi" w:eastAsiaTheme="minorEastAsia" w:hAnsiTheme="minorHAnsi" w:cstheme="minorBidi"/>
          <w:bCs w:val="0"/>
          <w:iCs w:val="0"/>
          <w:sz w:val="22"/>
          <w:szCs w:val="22"/>
        </w:rPr>
      </w:pPr>
      <w:hyperlink w:anchor="_Toc201159979" w:history="1">
        <w:r w:rsidRPr="001557FF">
          <w:rPr>
            <w:rStyle w:val="af1"/>
          </w:rPr>
          <w:t>5.8.3.</w:t>
        </w:r>
        <w:r>
          <w:rPr>
            <w:rFonts w:asciiTheme="minorHAnsi" w:eastAsiaTheme="minorEastAsia" w:hAnsiTheme="minorHAnsi" w:cstheme="minorBidi"/>
            <w:bCs w:val="0"/>
            <w:iCs w:val="0"/>
            <w:sz w:val="22"/>
            <w:szCs w:val="22"/>
          </w:rPr>
          <w:tab/>
        </w:r>
        <w:r w:rsidRPr="001557FF">
          <w:rPr>
            <w:rStyle w:val="af1"/>
          </w:rPr>
          <w:t>Описание комплексного типа «tPmn»</w:t>
        </w:r>
        <w:r>
          <w:rPr>
            <w:webHidden/>
          </w:rPr>
          <w:tab/>
        </w:r>
        <w:r>
          <w:rPr>
            <w:webHidden/>
          </w:rPr>
          <w:fldChar w:fldCharType="begin"/>
        </w:r>
        <w:r>
          <w:rPr>
            <w:webHidden/>
          </w:rPr>
          <w:instrText xml:space="preserve"> PAGEREF _Toc201159979 \h </w:instrText>
        </w:r>
        <w:r>
          <w:rPr>
            <w:webHidden/>
          </w:rPr>
        </w:r>
        <w:r>
          <w:rPr>
            <w:webHidden/>
          </w:rPr>
          <w:fldChar w:fldCharType="separate"/>
        </w:r>
        <w:r>
          <w:rPr>
            <w:webHidden/>
          </w:rPr>
          <w:t>195</w:t>
        </w:r>
        <w:r>
          <w:rPr>
            <w:webHidden/>
          </w:rPr>
          <w:fldChar w:fldCharType="end"/>
        </w:r>
      </w:hyperlink>
    </w:p>
    <w:p w14:paraId="4112E2B2" w14:textId="77777777" w:rsidR="001968AA" w:rsidRDefault="001968AA">
      <w:pPr>
        <w:pStyle w:val="35"/>
        <w:rPr>
          <w:rFonts w:asciiTheme="minorHAnsi" w:eastAsiaTheme="minorEastAsia" w:hAnsiTheme="minorHAnsi" w:cstheme="minorBidi"/>
          <w:bCs w:val="0"/>
          <w:iCs w:val="0"/>
          <w:sz w:val="22"/>
          <w:szCs w:val="22"/>
        </w:rPr>
      </w:pPr>
      <w:hyperlink w:anchor="_Toc201159980" w:history="1">
        <w:r w:rsidRPr="001557FF">
          <w:rPr>
            <w:rStyle w:val="af1"/>
            <w:highlight w:val="green"/>
          </w:rPr>
          <w:t>5.8.4.</w:t>
        </w:r>
        <w:r>
          <w:rPr>
            <w:rFonts w:asciiTheme="minorHAnsi" w:eastAsiaTheme="minorEastAsia" w:hAnsiTheme="minorHAnsi" w:cstheme="minorBidi"/>
            <w:bCs w:val="0"/>
            <w:iCs w:val="0"/>
            <w:sz w:val="22"/>
            <w:szCs w:val="22"/>
          </w:rPr>
          <w:tab/>
        </w:r>
        <w:r w:rsidRPr="001557FF">
          <w:rPr>
            <w:rStyle w:val="af1"/>
            <w:highlight w:val="green"/>
          </w:rPr>
          <w:t>Описание комплексного типа «tPmn_ITEM»</w:t>
        </w:r>
        <w:r>
          <w:rPr>
            <w:webHidden/>
          </w:rPr>
          <w:tab/>
        </w:r>
        <w:r>
          <w:rPr>
            <w:webHidden/>
          </w:rPr>
          <w:fldChar w:fldCharType="begin"/>
        </w:r>
        <w:r>
          <w:rPr>
            <w:webHidden/>
          </w:rPr>
          <w:instrText xml:space="preserve"> PAGEREF _Toc201159980 \h </w:instrText>
        </w:r>
        <w:r>
          <w:rPr>
            <w:webHidden/>
          </w:rPr>
        </w:r>
        <w:r>
          <w:rPr>
            <w:webHidden/>
          </w:rPr>
          <w:fldChar w:fldCharType="separate"/>
        </w:r>
        <w:r>
          <w:rPr>
            <w:webHidden/>
          </w:rPr>
          <w:t>195</w:t>
        </w:r>
        <w:r>
          <w:rPr>
            <w:webHidden/>
          </w:rPr>
          <w:fldChar w:fldCharType="end"/>
        </w:r>
      </w:hyperlink>
    </w:p>
    <w:p w14:paraId="0C8F95CB" w14:textId="77777777" w:rsidR="001968AA" w:rsidRDefault="001968AA">
      <w:pPr>
        <w:pStyle w:val="35"/>
        <w:rPr>
          <w:rFonts w:asciiTheme="minorHAnsi" w:eastAsiaTheme="minorEastAsia" w:hAnsiTheme="minorHAnsi" w:cstheme="minorBidi"/>
          <w:bCs w:val="0"/>
          <w:iCs w:val="0"/>
          <w:sz w:val="22"/>
          <w:szCs w:val="22"/>
        </w:rPr>
      </w:pPr>
      <w:hyperlink w:anchor="_Toc201159981" w:history="1">
        <w:r w:rsidRPr="001557FF">
          <w:rPr>
            <w:rStyle w:val="af1"/>
          </w:rPr>
          <w:t>5.8.5.</w:t>
        </w:r>
        <w:r>
          <w:rPr>
            <w:rFonts w:asciiTheme="minorHAnsi" w:eastAsiaTheme="minorEastAsia" w:hAnsiTheme="minorHAnsi" w:cstheme="minorBidi"/>
            <w:bCs w:val="0"/>
            <w:iCs w:val="0"/>
            <w:sz w:val="22"/>
            <w:szCs w:val="22"/>
          </w:rPr>
          <w:tab/>
        </w:r>
        <w:r w:rsidRPr="001557FF">
          <w:rPr>
            <w:rStyle w:val="af1"/>
          </w:rPr>
          <w:t>Описание комплексного типа «tUPD»</w:t>
        </w:r>
        <w:r>
          <w:rPr>
            <w:webHidden/>
          </w:rPr>
          <w:tab/>
        </w:r>
        <w:r>
          <w:rPr>
            <w:webHidden/>
          </w:rPr>
          <w:fldChar w:fldCharType="begin"/>
        </w:r>
        <w:r>
          <w:rPr>
            <w:webHidden/>
          </w:rPr>
          <w:instrText xml:space="preserve"> PAGEREF _Toc201159981 \h </w:instrText>
        </w:r>
        <w:r>
          <w:rPr>
            <w:webHidden/>
          </w:rPr>
        </w:r>
        <w:r>
          <w:rPr>
            <w:webHidden/>
          </w:rPr>
          <w:fldChar w:fldCharType="separate"/>
        </w:r>
        <w:r>
          <w:rPr>
            <w:webHidden/>
          </w:rPr>
          <w:t>197</w:t>
        </w:r>
        <w:r>
          <w:rPr>
            <w:webHidden/>
          </w:rPr>
          <w:fldChar w:fldCharType="end"/>
        </w:r>
      </w:hyperlink>
    </w:p>
    <w:p w14:paraId="7B723907" w14:textId="77777777" w:rsidR="001968AA" w:rsidRDefault="001968AA">
      <w:pPr>
        <w:pStyle w:val="35"/>
        <w:rPr>
          <w:rFonts w:asciiTheme="minorHAnsi" w:eastAsiaTheme="minorEastAsia" w:hAnsiTheme="minorHAnsi" w:cstheme="minorBidi"/>
          <w:bCs w:val="0"/>
          <w:iCs w:val="0"/>
          <w:sz w:val="22"/>
          <w:szCs w:val="22"/>
        </w:rPr>
      </w:pPr>
      <w:hyperlink w:anchor="_Toc201159982" w:history="1">
        <w:r w:rsidRPr="001557FF">
          <w:rPr>
            <w:rStyle w:val="af1"/>
          </w:rPr>
          <w:t>5.8.6.</w:t>
        </w:r>
        <w:r>
          <w:rPr>
            <w:rFonts w:asciiTheme="minorHAnsi" w:eastAsiaTheme="minorEastAsia" w:hAnsiTheme="minorHAnsi" w:cstheme="minorBidi"/>
            <w:bCs w:val="0"/>
            <w:iCs w:val="0"/>
            <w:sz w:val="22"/>
            <w:szCs w:val="22"/>
          </w:rPr>
          <w:tab/>
        </w:r>
        <w:r w:rsidRPr="001557FF">
          <w:rPr>
            <w:rStyle w:val="af1"/>
          </w:rPr>
          <w:t>Описание комплексного типа «tPjs»</w:t>
        </w:r>
        <w:r>
          <w:rPr>
            <w:webHidden/>
          </w:rPr>
          <w:tab/>
        </w:r>
        <w:r>
          <w:rPr>
            <w:webHidden/>
          </w:rPr>
          <w:fldChar w:fldCharType="begin"/>
        </w:r>
        <w:r>
          <w:rPr>
            <w:webHidden/>
          </w:rPr>
          <w:instrText xml:space="preserve"> PAGEREF _Toc201159982 \h </w:instrText>
        </w:r>
        <w:r>
          <w:rPr>
            <w:webHidden/>
          </w:rPr>
        </w:r>
        <w:r>
          <w:rPr>
            <w:webHidden/>
          </w:rPr>
          <w:fldChar w:fldCharType="separate"/>
        </w:r>
        <w:r>
          <w:rPr>
            <w:webHidden/>
          </w:rPr>
          <w:t>200</w:t>
        </w:r>
        <w:r>
          <w:rPr>
            <w:webHidden/>
          </w:rPr>
          <w:fldChar w:fldCharType="end"/>
        </w:r>
      </w:hyperlink>
    </w:p>
    <w:p w14:paraId="6802A8CB" w14:textId="77777777" w:rsidR="001968AA" w:rsidRDefault="001968AA">
      <w:pPr>
        <w:pStyle w:val="35"/>
        <w:rPr>
          <w:rFonts w:asciiTheme="minorHAnsi" w:eastAsiaTheme="minorEastAsia" w:hAnsiTheme="minorHAnsi" w:cstheme="minorBidi"/>
          <w:bCs w:val="0"/>
          <w:iCs w:val="0"/>
          <w:sz w:val="22"/>
          <w:szCs w:val="22"/>
        </w:rPr>
      </w:pPr>
      <w:hyperlink w:anchor="_Toc201159983" w:history="1">
        <w:r w:rsidRPr="001557FF">
          <w:rPr>
            <w:rStyle w:val="af1"/>
          </w:rPr>
          <w:t>5.8.7.</w:t>
        </w:r>
        <w:r>
          <w:rPr>
            <w:rFonts w:asciiTheme="minorHAnsi" w:eastAsiaTheme="minorEastAsia" w:hAnsiTheme="minorHAnsi" w:cstheme="minorBidi"/>
            <w:bCs w:val="0"/>
            <w:iCs w:val="0"/>
            <w:sz w:val="22"/>
            <w:szCs w:val="22"/>
          </w:rPr>
          <w:tab/>
        </w:r>
        <w:r w:rsidRPr="001557FF">
          <w:rPr>
            <w:rStyle w:val="af1"/>
          </w:rPr>
          <w:t>Описание комплексного типа «tPjs_ITEM»</w:t>
        </w:r>
        <w:r>
          <w:rPr>
            <w:webHidden/>
          </w:rPr>
          <w:tab/>
        </w:r>
        <w:r>
          <w:rPr>
            <w:webHidden/>
          </w:rPr>
          <w:fldChar w:fldCharType="begin"/>
        </w:r>
        <w:r>
          <w:rPr>
            <w:webHidden/>
          </w:rPr>
          <w:instrText xml:space="preserve"> PAGEREF _Toc201159983 \h </w:instrText>
        </w:r>
        <w:r>
          <w:rPr>
            <w:webHidden/>
          </w:rPr>
        </w:r>
        <w:r>
          <w:rPr>
            <w:webHidden/>
          </w:rPr>
          <w:fldChar w:fldCharType="separate"/>
        </w:r>
        <w:r>
          <w:rPr>
            <w:webHidden/>
          </w:rPr>
          <w:t>200</w:t>
        </w:r>
        <w:r>
          <w:rPr>
            <w:webHidden/>
          </w:rPr>
          <w:fldChar w:fldCharType="end"/>
        </w:r>
      </w:hyperlink>
    </w:p>
    <w:p w14:paraId="49125946" w14:textId="77777777" w:rsidR="001968AA" w:rsidRDefault="001968AA">
      <w:pPr>
        <w:pStyle w:val="35"/>
        <w:rPr>
          <w:rFonts w:asciiTheme="minorHAnsi" w:eastAsiaTheme="minorEastAsia" w:hAnsiTheme="minorHAnsi" w:cstheme="minorBidi"/>
          <w:bCs w:val="0"/>
          <w:iCs w:val="0"/>
          <w:sz w:val="22"/>
          <w:szCs w:val="22"/>
        </w:rPr>
      </w:pPr>
      <w:hyperlink w:anchor="_Toc201159984" w:history="1">
        <w:r w:rsidRPr="001557FF">
          <w:rPr>
            <w:rStyle w:val="af1"/>
          </w:rPr>
          <w:t>5.8.8.</w:t>
        </w:r>
        <w:r>
          <w:rPr>
            <w:rFonts w:asciiTheme="minorHAnsi" w:eastAsiaTheme="minorEastAsia" w:hAnsiTheme="minorHAnsi" w:cstheme="minorBidi"/>
            <w:bCs w:val="0"/>
            <w:iCs w:val="0"/>
            <w:sz w:val="22"/>
            <w:szCs w:val="22"/>
          </w:rPr>
          <w:tab/>
        </w:r>
        <w:r w:rsidRPr="001557FF">
          <w:rPr>
            <w:rStyle w:val="af1"/>
          </w:rPr>
          <w:t>Описание комплексного типа «tCntrlNf»</w:t>
        </w:r>
        <w:r>
          <w:rPr>
            <w:webHidden/>
          </w:rPr>
          <w:tab/>
        </w:r>
        <w:r>
          <w:rPr>
            <w:webHidden/>
          </w:rPr>
          <w:fldChar w:fldCharType="begin"/>
        </w:r>
        <w:r>
          <w:rPr>
            <w:webHidden/>
          </w:rPr>
          <w:instrText xml:space="preserve"> PAGEREF _Toc201159984 \h </w:instrText>
        </w:r>
        <w:r>
          <w:rPr>
            <w:webHidden/>
          </w:rPr>
        </w:r>
        <w:r>
          <w:rPr>
            <w:webHidden/>
          </w:rPr>
          <w:fldChar w:fldCharType="separate"/>
        </w:r>
        <w:r>
          <w:rPr>
            <w:webHidden/>
          </w:rPr>
          <w:t>203</w:t>
        </w:r>
        <w:r>
          <w:rPr>
            <w:webHidden/>
          </w:rPr>
          <w:fldChar w:fldCharType="end"/>
        </w:r>
      </w:hyperlink>
    </w:p>
    <w:p w14:paraId="5FF7B0FD" w14:textId="77777777" w:rsidR="001968AA" w:rsidRDefault="001968AA">
      <w:pPr>
        <w:pStyle w:val="35"/>
        <w:rPr>
          <w:rFonts w:asciiTheme="minorHAnsi" w:eastAsiaTheme="minorEastAsia" w:hAnsiTheme="minorHAnsi" w:cstheme="minorBidi"/>
          <w:bCs w:val="0"/>
          <w:iCs w:val="0"/>
          <w:sz w:val="22"/>
          <w:szCs w:val="22"/>
        </w:rPr>
      </w:pPr>
      <w:hyperlink w:anchor="_Toc201159985" w:history="1">
        <w:r w:rsidRPr="001557FF">
          <w:rPr>
            <w:rStyle w:val="af1"/>
          </w:rPr>
          <w:t>5.8.9.</w:t>
        </w:r>
        <w:r>
          <w:rPr>
            <w:rFonts w:asciiTheme="minorHAnsi" w:eastAsiaTheme="minorEastAsia" w:hAnsiTheme="minorHAnsi" w:cstheme="minorBidi"/>
            <w:bCs w:val="0"/>
            <w:iCs w:val="0"/>
            <w:sz w:val="22"/>
            <w:szCs w:val="22"/>
          </w:rPr>
          <w:tab/>
        </w:r>
        <w:r w:rsidRPr="001557FF">
          <w:rPr>
            <w:rStyle w:val="af1"/>
          </w:rPr>
          <w:t>Описание комплексного типа «tCntrRslts»</w:t>
        </w:r>
        <w:r>
          <w:rPr>
            <w:webHidden/>
          </w:rPr>
          <w:tab/>
        </w:r>
        <w:r>
          <w:rPr>
            <w:webHidden/>
          </w:rPr>
          <w:fldChar w:fldCharType="begin"/>
        </w:r>
        <w:r>
          <w:rPr>
            <w:webHidden/>
          </w:rPr>
          <w:instrText xml:space="preserve"> PAGEREF _Toc201159985 \h </w:instrText>
        </w:r>
        <w:r>
          <w:rPr>
            <w:webHidden/>
          </w:rPr>
        </w:r>
        <w:r>
          <w:rPr>
            <w:webHidden/>
          </w:rPr>
          <w:fldChar w:fldCharType="separate"/>
        </w:r>
        <w:r>
          <w:rPr>
            <w:webHidden/>
          </w:rPr>
          <w:t>203</w:t>
        </w:r>
        <w:r>
          <w:rPr>
            <w:webHidden/>
          </w:rPr>
          <w:fldChar w:fldCharType="end"/>
        </w:r>
      </w:hyperlink>
    </w:p>
    <w:p w14:paraId="3C4DBC97" w14:textId="77777777" w:rsidR="001968AA" w:rsidRDefault="001968AA">
      <w:pPr>
        <w:pStyle w:val="35"/>
        <w:rPr>
          <w:rFonts w:asciiTheme="minorHAnsi" w:eastAsiaTheme="minorEastAsia" w:hAnsiTheme="minorHAnsi" w:cstheme="minorBidi"/>
          <w:bCs w:val="0"/>
          <w:iCs w:val="0"/>
          <w:sz w:val="22"/>
          <w:szCs w:val="22"/>
        </w:rPr>
      </w:pPr>
      <w:hyperlink w:anchor="_Toc201159986" w:history="1">
        <w:r w:rsidRPr="001557FF">
          <w:rPr>
            <w:rStyle w:val="af1"/>
          </w:rPr>
          <w:t>5.8.10.</w:t>
        </w:r>
        <w:r>
          <w:rPr>
            <w:rFonts w:asciiTheme="minorHAnsi" w:eastAsiaTheme="minorEastAsia" w:hAnsiTheme="minorHAnsi" w:cstheme="minorBidi"/>
            <w:bCs w:val="0"/>
            <w:iCs w:val="0"/>
            <w:sz w:val="22"/>
            <w:szCs w:val="22"/>
          </w:rPr>
          <w:tab/>
        </w:r>
        <w:r w:rsidRPr="001557FF">
          <w:rPr>
            <w:rStyle w:val="af1"/>
          </w:rPr>
          <w:t>Описание комплексного типа «tCntrRslts_ITEM»</w:t>
        </w:r>
        <w:r>
          <w:rPr>
            <w:webHidden/>
          </w:rPr>
          <w:tab/>
        </w:r>
        <w:r>
          <w:rPr>
            <w:webHidden/>
          </w:rPr>
          <w:fldChar w:fldCharType="begin"/>
        </w:r>
        <w:r>
          <w:rPr>
            <w:webHidden/>
          </w:rPr>
          <w:instrText xml:space="preserve"> PAGEREF _Toc201159986 \h </w:instrText>
        </w:r>
        <w:r>
          <w:rPr>
            <w:webHidden/>
          </w:rPr>
        </w:r>
        <w:r>
          <w:rPr>
            <w:webHidden/>
          </w:rPr>
          <w:fldChar w:fldCharType="separate"/>
        </w:r>
        <w:r>
          <w:rPr>
            <w:webHidden/>
          </w:rPr>
          <w:t>203</w:t>
        </w:r>
        <w:r>
          <w:rPr>
            <w:webHidden/>
          </w:rPr>
          <w:fldChar w:fldCharType="end"/>
        </w:r>
      </w:hyperlink>
    </w:p>
    <w:p w14:paraId="0D48CF2A" w14:textId="77777777" w:rsidR="001968AA" w:rsidRDefault="001968AA">
      <w:pPr>
        <w:pStyle w:val="35"/>
        <w:rPr>
          <w:rFonts w:asciiTheme="minorHAnsi" w:eastAsiaTheme="minorEastAsia" w:hAnsiTheme="minorHAnsi" w:cstheme="minorBidi"/>
          <w:bCs w:val="0"/>
          <w:iCs w:val="0"/>
          <w:sz w:val="22"/>
          <w:szCs w:val="22"/>
        </w:rPr>
      </w:pPr>
      <w:hyperlink w:anchor="_Toc201159987" w:history="1">
        <w:r w:rsidRPr="001557FF">
          <w:rPr>
            <w:rStyle w:val="af1"/>
          </w:rPr>
          <w:t>5.8.11.</w:t>
        </w:r>
        <w:r>
          <w:rPr>
            <w:rFonts w:asciiTheme="minorHAnsi" w:eastAsiaTheme="minorEastAsia" w:hAnsiTheme="minorHAnsi" w:cstheme="minorBidi"/>
            <w:bCs w:val="0"/>
            <w:iCs w:val="0"/>
            <w:sz w:val="22"/>
            <w:szCs w:val="22"/>
          </w:rPr>
          <w:tab/>
        </w:r>
        <w:r w:rsidRPr="001557FF">
          <w:rPr>
            <w:rStyle w:val="af1"/>
          </w:rPr>
          <w:t>Описание комплексного типа «tRskNfs»</w:t>
        </w:r>
        <w:r>
          <w:rPr>
            <w:webHidden/>
          </w:rPr>
          <w:tab/>
        </w:r>
        <w:r>
          <w:rPr>
            <w:webHidden/>
          </w:rPr>
          <w:fldChar w:fldCharType="begin"/>
        </w:r>
        <w:r>
          <w:rPr>
            <w:webHidden/>
          </w:rPr>
          <w:instrText xml:space="preserve"> PAGEREF _Toc201159987 \h </w:instrText>
        </w:r>
        <w:r>
          <w:rPr>
            <w:webHidden/>
          </w:rPr>
        </w:r>
        <w:r>
          <w:rPr>
            <w:webHidden/>
          </w:rPr>
          <w:fldChar w:fldCharType="separate"/>
        </w:r>
        <w:r>
          <w:rPr>
            <w:webHidden/>
          </w:rPr>
          <w:t>204</w:t>
        </w:r>
        <w:r>
          <w:rPr>
            <w:webHidden/>
          </w:rPr>
          <w:fldChar w:fldCharType="end"/>
        </w:r>
      </w:hyperlink>
    </w:p>
    <w:p w14:paraId="3D403DB9" w14:textId="77777777" w:rsidR="001968AA" w:rsidRDefault="001968AA">
      <w:pPr>
        <w:pStyle w:val="35"/>
        <w:rPr>
          <w:rFonts w:asciiTheme="minorHAnsi" w:eastAsiaTheme="minorEastAsia" w:hAnsiTheme="minorHAnsi" w:cstheme="minorBidi"/>
          <w:bCs w:val="0"/>
          <w:iCs w:val="0"/>
          <w:sz w:val="22"/>
          <w:szCs w:val="22"/>
        </w:rPr>
      </w:pPr>
      <w:hyperlink w:anchor="_Toc201159988" w:history="1">
        <w:r w:rsidRPr="001557FF">
          <w:rPr>
            <w:rStyle w:val="af1"/>
          </w:rPr>
          <w:t>5.8.12.</w:t>
        </w:r>
        <w:r>
          <w:rPr>
            <w:rFonts w:asciiTheme="minorHAnsi" w:eastAsiaTheme="minorEastAsia" w:hAnsiTheme="minorHAnsi" w:cstheme="minorBidi"/>
            <w:bCs w:val="0"/>
            <w:iCs w:val="0"/>
            <w:sz w:val="22"/>
            <w:szCs w:val="22"/>
          </w:rPr>
          <w:tab/>
        </w:r>
        <w:r w:rsidRPr="001557FF">
          <w:rPr>
            <w:rStyle w:val="af1"/>
          </w:rPr>
          <w:t>Описание комплексного типа «tRsk_crt»</w:t>
        </w:r>
        <w:r>
          <w:rPr>
            <w:webHidden/>
          </w:rPr>
          <w:tab/>
        </w:r>
        <w:r>
          <w:rPr>
            <w:webHidden/>
          </w:rPr>
          <w:fldChar w:fldCharType="begin"/>
        </w:r>
        <w:r>
          <w:rPr>
            <w:webHidden/>
          </w:rPr>
          <w:instrText xml:space="preserve"> PAGEREF _Toc201159988 \h </w:instrText>
        </w:r>
        <w:r>
          <w:rPr>
            <w:webHidden/>
          </w:rPr>
        </w:r>
        <w:r>
          <w:rPr>
            <w:webHidden/>
          </w:rPr>
          <w:fldChar w:fldCharType="separate"/>
        </w:r>
        <w:r>
          <w:rPr>
            <w:webHidden/>
          </w:rPr>
          <w:t>204</w:t>
        </w:r>
        <w:r>
          <w:rPr>
            <w:webHidden/>
          </w:rPr>
          <w:fldChar w:fldCharType="end"/>
        </w:r>
      </w:hyperlink>
    </w:p>
    <w:p w14:paraId="648CB646" w14:textId="77777777" w:rsidR="001968AA" w:rsidRDefault="001968AA">
      <w:pPr>
        <w:pStyle w:val="35"/>
        <w:rPr>
          <w:rFonts w:asciiTheme="minorHAnsi" w:eastAsiaTheme="minorEastAsia" w:hAnsiTheme="minorHAnsi" w:cstheme="minorBidi"/>
          <w:bCs w:val="0"/>
          <w:iCs w:val="0"/>
          <w:sz w:val="22"/>
          <w:szCs w:val="22"/>
        </w:rPr>
      </w:pPr>
      <w:hyperlink w:anchor="_Toc201159989" w:history="1">
        <w:r w:rsidRPr="001557FF">
          <w:rPr>
            <w:rStyle w:val="af1"/>
          </w:rPr>
          <w:t>5.8.13.</w:t>
        </w:r>
        <w:r>
          <w:rPr>
            <w:rFonts w:asciiTheme="minorHAnsi" w:eastAsiaTheme="minorEastAsia" w:hAnsiTheme="minorHAnsi" w:cstheme="minorBidi"/>
            <w:bCs w:val="0"/>
            <w:iCs w:val="0"/>
            <w:sz w:val="22"/>
            <w:szCs w:val="22"/>
          </w:rPr>
          <w:tab/>
        </w:r>
        <w:r w:rsidRPr="001557FF">
          <w:rPr>
            <w:rStyle w:val="af1"/>
          </w:rPr>
          <w:t>Описание комплексного типа «tRsk_crt_ITEM»</w:t>
        </w:r>
        <w:r>
          <w:rPr>
            <w:webHidden/>
          </w:rPr>
          <w:tab/>
        </w:r>
        <w:r>
          <w:rPr>
            <w:webHidden/>
          </w:rPr>
          <w:fldChar w:fldCharType="begin"/>
        </w:r>
        <w:r>
          <w:rPr>
            <w:webHidden/>
          </w:rPr>
          <w:instrText xml:space="preserve"> PAGEREF _Toc201159989 \h </w:instrText>
        </w:r>
        <w:r>
          <w:rPr>
            <w:webHidden/>
          </w:rPr>
        </w:r>
        <w:r>
          <w:rPr>
            <w:webHidden/>
          </w:rPr>
          <w:fldChar w:fldCharType="separate"/>
        </w:r>
        <w:r>
          <w:rPr>
            <w:webHidden/>
          </w:rPr>
          <w:t>205</w:t>
        </w:r>
        <w:r>
          <w:rPr>
            <w:webHidden/>
          </w:rPr>
          <w:fldChar w:fldCharType="end"/>
        </w:r>
      </w:hyperlink>
    </w:p>
    <w:p w14:paraId="053993FE" w14:textId="77777777" w:rsidR="001968AA" w:rsidRDefault="001968AA">
      <w:pPr>
        <w:pStyle w:val="35"/>
        <w:rPr>
          <w:rFonts w:asciiTheme="minorHAnsi" w:eastAsiaTheme="minorEastAsia" w:hAnsiTheme="minorHAnsi" w:cstheme="minorBidi"/>
          <w:bCs w:val="0"/>
          <w:iCs w:val="0"/>
          <w:sz w:val="22"/>
          <w:szCs w:val="22"/>
        </w:rPr>
      </w:pPr>
      <w:hyperlink w:anchor="_Toc201159990" w:history="1">
        <w:r w:rsidRPr="001557FF">
          <w:rPr>
            <w:rStyle w:val="af1"/>
          </w:rPr>
          <w:t>5.8.14.</w:t>
        </w:r>
        <w:r>
          <w:rPr>
            <w:rFonts w:asciiTheme="minorHAnsi" w:eastAsiaTheme="minorEastAsia" w:hAnsiTheme="minorHAnsi" w:cstheme="minorBidi"/>
            <w:bCs w:val="0"/>
            <w:iCs w:val="0"/>
            <w:sz w:val="22"/>
            <w:szCs w:val="22"/>
          </w:rPr>
          <w:tab/>
        </w:r>
        <w:r w:rsidRPr="001557FF">
          <w:rPr>
            <w:rStyle w:val="af1"/>
          </w:rPr>
          <w:t>Пример XML (файловое взаимодействие)</w:t>
        </w:r>
        <w:r>
          <w:rPr>
            <w:webHidden/>
          </w:rPr>
          <w:tab/>
        </w:r>
        <w:r>
          <w:rPr>
            <w:webHidden/>
          </w:rPr>
          <w:fldChar w:fldCharType="begin"/>
        </w:r>
        <w:r>
          <w:rPr>
            <w:webHidden/>
          </w:rPr>
          <w:instrText xml:space="preserve"> PAGEREF _Toc201159990 \h </w:instrText>
        </w:r>
        <w:r>
          <w:rPr>
            <w:webHidden/>
          </w:rPr>
        </w:r>
        <w:r>
          <w:rPr>
            <w:webHidden/>
          </w:rPr>
          <w:fldChar w:fldCharType="separate"/>
        </w:r>
        <w:r>
          <w:rPr>
            <w:webHidden/>
          </w:rPr>
          <w:t>205</w:t>
        </w:r>
        <w:r>
          <w:rPr>
            <w:webHidden/>
          </w:rPr>
          <w:fldChar w:fldCharType="end"/>
        </w:r>
      </w:hyperlink>
    </w:p>
    <w:p w14:paraId="0CEF34B8" w14:textId="77777777" w:rsidR="001968AA" w:rsidRDefault="001968AA">
      <w:pPr>
        <w:pStyle w:val="35"/>
        <w:rPr>
          <w:rFonts w:asciiTheme="minorHAnsi" w:eastAsiaTheme="minorEastAsia" w:hAnsiTheme="minorHAnsi" w:cstheme="minorBidi"/>
          <w:bCs w:val="0"/>
          <w:iCs w:val="0"/>
          <w:sz w:val="22"/>
          <w:szCs w:val="22"/>
        </w:rPr>
      </w:pPr>
      <w:hyperlink w:anchor="_Toc201159991" w:history="1">
        <w:r w:rsidRPr="001557FF">
          <w:rPr>
            <w:rStyle w:val="af1"/>
          </w:rPr>
          <w:t>5.8.15.</w:t>
        </w:r>
        <w:r>
          <w:rPr>
            <w:rFonts w:asciiTheme="minorHAnsi" w:eastAsiaTheme="minorEastAsia" w:hAnsiTheme="minorHAnsi" w:cstheme="minorBidi"/>
            <w:bCs w:val="0"/>
            <w:iCs w:val="0"/>
            <w:sz w:val="22"/>
            <w:szCs w:val="22"/>
          </w:rPr>
          <w:tab/>
        </w:r>
        <w:r w:rsidRPr="001557FF">
          <w:rPr>
            <w:rStyle w:val="af1"/>
          </w:rPr>
          <w:t>Пример XML (сервисное взаимодействие)</w:t>
        </w:r>
        <w:r>
          <w:rPr>
            <w:webHidden/>
          </w:rPr>
          <w:tab/>
        </w:r>
        <w:r>
          <w:rPr>
            <w:webHidden/>
          </w:rPr>
          <w:fldChar w:fldCharType="begin"/>
        </w:r>
        <w:r>
          <w:rPr>
            <w:webHidden/>
          </w:rPr>
          <w:instrText xml:space="preserve"> PAGEREF _Toc201159991 \h </w:instrText>
        </w:r>
        <w:r>
          <w:rPr>
            <w:webHidden/>
          </w:rPr>
        </w:r>
        <w:r>
          <w:rPr>
            <w:webHidden/>
          </w:rPr>
          <w:fldChar w:fldCharType="separate"/>
        </w:r>
        <w:r>
          <w:rPr>
            <w:webHidden/>
          </w:rPr>
          <w:t>206</w:t>
        </w:r>
        <w:r>
          <w:rPr>
            <w:webHidden/>
          </w:rPr>
          <w:fldChar w:fldCharType="end"/>
        </w:r>
      </w:hyperlink>
    </w:p>
    <w:p w14:paraId="4FC62839" w14:textId="77777777" w:rsidR="001968AA" w:rsidRDefault="001968AA">
      <w:pPr>
        <w:pStyle w:val="2b"/>
        <w:rPr>
          <w:rFonts w:asciiTheme="minorHAnsi" w:eastAsiaTheme="minorEastAsia" w:hAnsiTheme="minorHAnsi" w:cstheme="minorBidi"/>
          <w:bCs w:val="0"/>
          <w:sz w:val="22"/>
          <w:szCs w:val="22"/>
        </w:rPr>
      </w:pPr>
      <w:hyperlink w:anchor="_Toc201159992" w:history="1">
        <w:r w:rsidRPr="001557FF">
          <w:rPr>
            <w:rStyle w:val="af1"/>
            <w:highlight w:val="green"/>
          </w:rPr>
          <w:t>5.9.</w:t>
        </w:r>
        <w:r>
          <w:rPr>
            <w:rFonts w:asciiTheme="minorHAnsi" w:eastAsiaTheme="minorEastAsia" w:hAnsiTheme="minorHAnsi" w:cstheme="minorBidi"/>
            <w:bCs w:val="0"/>
            <w:sz w:val="22"/>
            <w:szCs w:val="22"/>
          </w:rPr>
          <w:tab/>
        </w:r>
        <w:r w:rsidRPr="001557FF">
          <w:rPr>
            <w:rStyle w:val="af1"/>
            <w:highlight w:val="green"/>
          </w:rPr>
          <w:t>Описание документа «Сведения о бюджетном обязательстве»</w:t>
        </w:r>
        <w:r>
          <w:rPr>
            <w:webHidden/>
          </w:rPr>
          <w:tab/>
        </w:r>
        <w:r>
          <w:rPr>
            <w:webHidden/>
          </w:rPr>
          <w:fldChar w:fldCharType="begin"/>
        </w:r>
        <w:r>
          <w:rPr>
            <w:webHidden/>
          </w:rPr>
          <w:instrText xml:space="preserve"> PAGEREF _Toc201159992 \h </w:instrText>
        </w:r>
        <w:r>
          <w:rPr>
            <w:webHidden/>
          </w:rPr>
        </w:r>
        <w:r>
          <w:rPr>
            <w:webHidden/>
          </w:rPr>
          <w:fldChar w:fldCharType="separate"/>
        </w:r>
        <w:r>
          <w:rPr>
            <w:webHidden/>
          </w:rPr>
          <w:t>209</w:t>
        </w:r>
        <w:r>
          <w:rPr>
            <w:webHidden/>
          </w:rPr>
          <w:fldChar w:fldCharType="end"/>
        </w:r>
      </w:hyperlink>
    </w:p>
    <w:p w14:paraId="0001E116" w14:textId="77777777" w:rsidR="001968AA" w:rsidRDefault="001968AA">
      <w:pPr>
        <w:pStyle w:val="35"/>
        <w:rPr>
          <w:rFonts w:asciiTheme="minorHAnsi" w:eastAsiaTheme="minorEastAsia" w:hAnsiTheme="minorHAnsi" w:cstheme="minorBidi"/>
          <w:bCs w:val="0"/>
          <w:iCs w:val="0"/>
          <w:sz w:val="22"/>
          <w:szCs w:val="22"/>
        </w:rPr>
      </w:pPr>
      <w:hyperlink w:anchor="_Toc201159993" w:history="1">
        <w:r w:rsidRPr="001557FF">
          <w:rPr>
            <w:rStyle w:val="af1"/>
          </w:rPr>
          <w:t>5.9.1.</w:t>
        </w:r>
        <w:r>
          <w:rPr>
            <w:rFonts w:asciiTheme="minorHAnsi" w:eastAsiaTheme="minorEastAsia" w:hAnsiTheme="minorHAnsi" w:cstheme="minorBidi"/>
            <w:bCs w:val="0"/>
            <w:iCs w:val="0"/>
            <w:sz w:val="22"/>
            <w:szCs w:val="22"/>
          </w:rPr>
          <w:tab/>
        </w:r>
        <w:r w:rsidRPr="001557FF">
          <w:rPr>
            <w:rStyle w:val="af1"/>
          </w:rPr>
          <w:t>Назначение и маршрут документа</w:t>
        </w:r>
        <w:r>
          <w:rPr>
            <w:webHidden/>
          </w:rPr>
          <w:tab/>
        </w:r>
        <w:r>
          <w:rPr>
            <w:webHidden/>
          </w:rPr>
          <w:fldChar w:fldCharType="begin"/>
        </w:r>
        <w:r>
          <w:rPr>
            <w:webHidden/>
          </w:rPr>
          <w:instrText xml:space="preserve"> PAGEREF _Toc201159993 \h </w:instrText>
        </w:r>
        <w:r>
          <w:rPr>
            <w:webHidden/>
          </w:rPr>
        </w:r>
        <w:r>
          <w:rPr>
            <w:webHidden/>
          </w:rPr>
          <w:fldChar w:fldCharType="separate"/>
        </w:r>
        <w:r>
          <w:rPr>
            <w:webHidden/>
          </w:rPr>
          <w:t>209</w:t>
        </w:r>
        <w:r>
          <w:rPr>
            <w:webHidden/>
          </w:rPr>
          <w:fldChar w:fldCharType="end"/>
        </w:r>
      </w:hyperlink>
    </w:p>
    <w:p w14:paraId="6324BC51" w14:textId="77777777" w:rsidR="001968AA" w:rsidRDefault="001968AA">
      <w:pPr>
        <w:pStyle w:val="35"/>
        <w:rPr>
          <w:rFonts w:asciiTheme="minorHAnsi" w:eastAsiaTheme="minorEastAsia" w:hAnsiTheme="minorHAnsi" w:cstheme="minorBidi"/>
          <w:bCs w:val="0"/>
          <w:iCs w:val="0"/>
          <w:sz w:val="22"/>
          <w:szCs w:val="22"/>
        </w:rPr>
      </w:pPr>
      <w:hyperlink w:anchor="_Toc201159994" w:history="1">
        <w:r w:rsidRPr="001557FF">
          <w:rPr>
            <w:rStyle w:val="af1"/>
            <w:highlight w:val="green"/>
          </w:rPr>
          <w:t>5.9.2.</w:t>
        </w:r>
        <w:r>
          <w:rPr>
            <w:rFonts w:asciiTheme="minorHAnsi" w:eastAsiaTheme="minorEastAsia" w:hAnsiTheme="minorHAnsi" w:cstheme="minorBidi"/>
            <w:bCs w:val="0"/>
            <w:iCs w:val="0"/>
            <w:sz w:val="22"/>
            <w:szCs w:val="22"/>
          </w:rPr>
          <w:tab/>
        </w:r>
        <w:r w:rsidRPr="001557FF">
          <w:rPr>
            <w:rStyle w:val="af1"/>
            <w:highlight w:val="green"/>
          </w:rPr>
          <w:t>Описание комплексного типа «tInfrmtnBdgtOblgtns»</w:t>
        </w:r>
        <w:r>
          <w:rPr>
            <w:webHidden/>
          </w:rPr>
          <w:tab/>
        </w:r>
        <w:r>
          <w:rPr>
            <w:webHidden/>
          </w:rPr>
          <w:fldChar w:fldCharType="begin"/>
        </w:r>
        <w:r>
          <w:rPr>
            <w:webHidden/>
          </w:rPr>
          <w:instrText xml:space="preserve"> PAGEREF _Toc201159994 \h </w:instrText>
        </w:r>
        <w:r>
          <w:rPr>
            <w:webHidden/>
          </w:rPr>
        </w:r>
        <w:r>
          <w:rPr>
            <w:webHidden/>
          </w:rPr>
          <w:fldChar w:fldCharType="separate"/>
        </w:r>
        <w:r>
          <w:rPr>
            <w:webHidden/>
          </w:rPr>
          <w:t>210</w:t>
        </w:r>
        <w:r>
          <w:rPr>
            <w:webHidden/>
          </w:rPr>
          <w:fldChar w:fldCharType="end"/>
        </w:r>
      </w:hyperlink>
    </w:p>
    <w:p w14:paraId="13595987" w14:textId="77777777" w:rsidR="001968AA" w:rsidRDefault="001968AA">
      <w:pPr>
        <w:pStyle w:val="35"/>
        <w:rPr>
          <w:rFonts w:asciiTheme="minorHAnsi" w:eastAsiaTheme="minorEastAsia" w:hAnsiTheme="minorHAnsi" w:cstheme="minorBidi"/>
          <w:bCs w:val="0"/>
          <w:iCs w:val="0"/>
          <w:sz w:val="22"/>
          <w:szCs w:val="22"/>
        </w:rPr>
      </w:pPr>
      <w:hyperlink w:anchor="_Toc201159995" w:history="1">
        <w:r w:rsidRPr="001557FF">
          <w:rPr>
            <w:rStyle w:val="af1"/>
          </w:rPr>
          <w:t>5.9.3.</w:t>
        </w:r>
        <w:r>
          <w:rPr>
            <w:rFonts w:asciiTheme="minorHAnsi" w:eastAsiaTheme="minorEastAsia" w:hAnsiTheme="minorHAnsi" w:cstheme="minorBidi"/>
            <w:bCs w:val="0"/>
            <w:iCs w:val="0"/>
            <w:sz w:val="22"/>
            <w:szCs w:val="22"/>
          </w:rPr>
          <w:tab/>
        </w:r>
        <w:r w:rsidRPr="001557FF">
          <w:rPr>
            <w:rStyle w:val="af1"/>
          </w:rPr>
          <w:t>Описание комплексного типа «tCntrlNf»</w:t>
        </w:r>
        <w:r>
          <w:rPr>
            <w:webHidden/>
          </w:rPr>
          <w:tab/>
        </w:r>
        <w:r>
          <w:rPr>
            <w:webHidden/>
          </w:rPr>
          <w:fldChar w:fldCharType="begin"/>
        </w:r>
        <w:r>
          <w:rPr>
            <w:webHidden/>
          </w:rPr>
          <w:instrText xml:space="preserve"> PAGEREF _Toc201159995 \h </w:instrText>
        </w:r>
        <w:r>
          <w:rPr>
            <w:webHidden/>
          </w:rPr>
        </w:r>
        <w:r>
          <w:rPr>
            <w:webHidden/>
          </w:rPr>
          <w:fldChar w:fldCharType="separate"/>
        </w:r>
        <w:r>
          <w:rPr>
            <w:webHidden/>
          </w:rPr>
          <w:t>222</w:t>
        </w:r>
        <w:r>
          <w:rPr>
            <w:webHidden/>
          </w:rPr>
          <w:fldChar w:fldCharType="end"/>
        </w:r>
      </w:hyperlink>
    </w:p>
    <w:p w14:paraId="65CC592C" w14:textId="77777777" w:rsidR="001968AA" w:rsidRDefault="001968AA">
      <w:pPr>
        <w:pStyle w:val="35"/>
        <w:rPr>
          <w:rFonts w:asciiTheme="minorHAnsi" w:eastAsiaTheme="minorEastAsia" w:hAnsiTheme="minorHAnsi" w:cstheme="minorBidi"/>
          <w:bCs w:val="0"/>
          <w:iCs w:val="0"/>
          <w:sz w:val="22"/>
          <w:szCs w:val="22"/>
        </w:rPr>
      </w:pPr>
      <w:hyperlink w:anchor="_Toc201159996" w:history="1">
        <w:r w:rsidRPr="001557FF">
          <w:rPr>
            <w:rStyle w:val="af1"/>
          </w:rPr>
          <w:t>5.9.4.</w:t>
        </w:r>
        <w:r>
          <w:rPr>
            <w:rFonts w:asciiTheme="minorHAnsi" w:eastAsiaTheme="minorEastAsia" w:hAnsiTheme="minorHAnsi" w:cstheme="minorBidi"/>
            <w:bCs w:val="0"/>
            <w:iCs w:val="0"/>
            <w:sz w:val="22"/>
            <w:szCs w:val="22"/>
          </w:rPr>
          <w:tab/>
        </w:r>
        <w:r w:rsidRPr="001557FF">
          <w:rPr>
            <w:rStyle w:val="af1"/>
          </w:rPr>
          <w:t>Описание комплексного типа «tCntrRslts»</w:t>
        </w:r>
        <w:r>
          <w:rPr>
            <w:webHidden/>
          </w:rPr>
          <w:tab/>
        </w:r>
        <w:r>
          <w:rPr>
            <w:webHidden/>
          </w:rPr>
          <w:fldChar w:fldCharType="begin"/>
        </w:r>
        <w:r>
          <w:rPr>
            <w:webHidden/>
          </w:rPr>
          <w:instrText xml:space="preserve"> PAGEREF _Toc201159996 \h </w:instrText>
        </w:r>
        <w:r>
          <w:rPr>
            <w:webHidden/>
          </w:rPr>
        </w:r>
        <w:r>
          <w:rPr>
            <w:webHidden/>
          </w:rPr>
          <w:fldChar w:fldCharType="separate"/>
        </w:r>
        <w:r>
          <w:rPr>
            <w:webHidden/>
          </w:rPr>
          <w:t>223</w:t>
        </w:r>
        <w:r>
          <w:rPr>
            <w:webHidden/>
          </w:rPr>
          <w:fldChar w:fldCharType="end"/>
        </w:r>
      </w:hyperlink>
    </w:p>
    <w:p w14:paraId="6B85D19C" w14:textId="77777777" w:rsidR="001968AA" w:rsidRDefault="001968AA">
      <w:pPr>
        <w:pStyle w:val="35"/>
        <w:rPr>
          <w:rFonts w:asciiTheme="minorHAnsi" w:eastAsiaTheme="minorEastAsia" w:hAnsiTheme="minorHAnsi" w:cstheme="minorBidi"/>
          <w:bCs w:val="0"/>
          <w:iCs w:val="0"/>
          <w:sz w:val="22"/>
          <w:szCs w:val="22"/>
        </w:rPr>
      </w:pPr>
      <w:hyperlink w:anchor="_Toc201159997" w:history="1">
        <w:r w:rsidRPr="001557FF">
          <w:rPr>
            <w:rStyle w:val="af1"/>
          </w:rPr>
          <w:t>5.9.5.</w:t>
        </w:r>
        <w:r>
          <w:rPr>
            <w:rFonts w:asciiTheme="minorHAnsi" w:eastAsiaTheme="minorEastAsia" w:hAnsiTheme="minorHAnsi" w:cstheme="minorBidi"/>
            <w:bCs w:val="0"/>
            <w:iCs w:val="0"/>
            <w:sz w:val="22"/>
            <w:szCs w:val="22"/>
          </w:rPr>
          <w:tab/>
        </w:r>
        <w:r w:rsidRPr="001557FF">
          <w:rPr>
            <w:rStyle w:val="af1"/>
          </w:rPr>
          <w:t>Описание комплексного типа «tCntrRslts_ITEM»</w:t>
        </w:r>
        <w:r>
          <w:rPr>
            <w:webHidden/>
          </w:rPr>
          <w:tab/>
        </w:r>
        <w:r>
          <w:rPr>
            <w:webHidden/>
          </w:rPr>
          <w:fldChar w:fldCharType="begin"/>
        </w:r>
        <w:r>
          <w:rPr>
            <w:webHidden/>
          </w:rPr>
          <w:instrText xml:space="preserve"> PAGEREF _Toc201159997 \h </w:instrText>
        </w:r>
        <w:r>
          <w:rPr>
            <w:webHidden/>
          </w:rPr>
        </w:r>
        <w:r>
          <w:rPr>
            <w:webHidden/>
          </w:rPr>
          <w:fldChar w:fldCharType="separate"/>
        </w:r>
        <w:r>
          <w:rPr>
            <w:webHidden/>
          </w:rPr>
          <w:t>223</w:t>
        </w:r>
        <w:r>
          <w:rPr>
            <w:webHidden/>
          </w:rPr>
          <w:fldChar w:fldCharType="end"/>
        </w:r>
      </w:hyperlink>
    </w:p>
    <w:p w14:paraId="07C74BB4" w14:textId="77777777" w:rsidR="001968AA" w:rsidRDefault="001968AA">
      <w:pPr>
        <w:pStyle w:val="35"/>
        <w:rPr>
          <w:rFonts w:asciiTheme="minorHAnsi" w:eastAsiaTheme="minorEastAsia" w:hAnsiTheme="minorHAnsi" w:cstheme="minorBidi"/>
          <w:bCs w:val="0"/>
          <w:iCs w:val="0"/>
          <w:sz w:val="22"/>
          <w:szCs w:val="22"/>
        </w:rPr>
      </w:pPr>
      <w:hyperlink w:anchor="_Toc201159998" w:history="1">
        <w:r w:rsidRPr="001557FF">
          <w:rPr>
            <w:rStyle w:val="af1"/>
          </w:rPr>
          <w:t>5.9.6.</w:t>
        </w:r>
        <w:r>
          <w:rPr>
            <w:rFonts w:asciiTheme="minorHAnsi" w:eastAsiaTheme="minorEastAsia" w:hAnsiTheme="minorHAnsi" w:cstheme="minorBidi"/>
            <w:bCs w:val="0"/>
            <w:iCs w:val="0"/>
            <w:sz w:val="22"/>
            <w:szCs w:val="22"/>
          </w:rPr>
          <w:tab/>
        </w:r>
        <w:r w:rsidRPr="001557FF">
          <w:rPr>
            <w:rStyle w:val="af1"/>
          </w:rPr>
          <w:t>Описание комплексного типа «tRskNfs»</w:t>
        </w:r>
        <w:r>
          <w:rPr>
            <w:webHidden/>
          </w:rPr>
          <w:tab/>
        </w:r>
        <w:r>
          <w:rPr>
            <w:webHidden/>
          </w:rPr>
          <w:fldChar w:fldCharType="begin"/>
        </w:r>
        <w:r>
          <w:rPr>
            <w:webHidden/>
          </w:rPr>
          <w:instrText xml:space="preserve"> PAGEREF _Toc201159998 \h </w:instrText>
        </w:r>
        <w:r>
          <w:rPr>
            <w:webHidden/>
          </w:rPr>
        </w:r>
        <w:r>
          <w:rPr>
            <w:webHidden/>
          </w:rPr>
          <w:fldChar w:fldCharType="separate"/>
        </w:r>
        <w:r>
          <w:rPr>
            <w:webHidden/>
          </w:rPr>
          <w:t>223</w:t>
        </w:r>
        <w:r>
          <w:rPr>
            <w:webHidden/>
          </w:rPr>
          <w:fldChar w:fldCharType="end"/>
        </w:r>
      </w:hyperlink>
    </w:p>
    <w:p w14:paraId="03AFFFF3" w14:textId="77777777" w:rsidR="001968AA" w:rsidRDefault="001968AA">
      <w:pPr>
        <w:pStyle w:val="35"/>
        <w:rPr>
          <w:rFonts w:asciiTheme="minorHAnsi" w:eastAsiaTheme="minorEastAsia" w:hAnsiTheme="minorHAnsi" w:cstheme="minorBidi"/>
          <w:bCs w:val="0"/>
          <w:iCs w:val="0"/>
          <w:sz w:val="22"/>
          <w:szCs w:val="22"/>
        </w:rPr>
      </w:pPr>
      <w:hyperlink w:anchor="_Toc201159999" w:history="1">
        <w:r w:rsidRPr="001557FF">
          <w:rPr>
            <w:rStyle w:val="af1"/>
          </w:rPr>
          <w:t>5.9.7.</w:t>
        </w:r>
        <w:r>
          <w:rPr>
            <w:rFonts w:asciiTheme="minorHAnsi" w:eastAsiaTheme="minorEastAsia" w:hAnsiTheme="minorHAnsi" w:cstheme="minorBidi"/>
            <w:bCs w:val="0"/>
            <w:iCs w:val="0"/>
            <w:sz w:val="22"/>
            <w:szCs w:val="22"/>
          </w:rPr>
          <w:tab/>
        </w:r>
        <w:r w:rsidRPr="001557FF">
          <w:rPr>
            <w:rStyle w:val="af1"/>
          </w:rPr>
          <w:t>Описание комплексного типа «tRsk_crt»</w:t>
        </w:r>
        <w:r>
          <w:rPr>
            <w:webHidden/>
          </w:rPr>
          <w:tab/>
        </w:r>
        <w:r>
          <w:rPr>
            <w:webHidden/>
          </w:rPr>
          <w:fldChar w:fldCharType="begin"/>
        </w:r>
        <w:r>
          <w:rPr>
            <w:webHidden/>
          </w:rPr>
          <w:instrText xml:space="preserve"> PAGEREF _Toc201159999 \h </w:instrText>
        </w:r>
        <w:r>
          <w:rPr>
            <w:webHidden/>
          </w:rPr>
        </w:r>
        <w:r>
          <w:rPr>
            <w:webHidden/>
          </w:rPr>
          <w:fldChar w:fldCharType="separate"/>
        </w:r>
        <w:r>
          <w:rPr>
            <w:webHidden/>
          </w:rPr>
          <w:t>224</w:t>
        </w:r>
        <w:r>
          <w:rPr>
            <w:webHidden/>
          </w:rPr>
          <w:fldChar w:fldCharType="end"/>
        </w:r>
      </w:hyperlink>
    </w:p>
    <w:p w14:paraId="11FAD2AA" w14:textId="77777777" w:rsidR="001968AA" w:rsidRDefault="001968AA">
      <w:pPr>
        <w:pStyle w:val="35"/>
        <w:rPr>
          <w:rFonts w:asciiTheme="minorHAnsi" w:eastAsiaTheme="minorEastAsia" w:hAnsiTheme="minorHAnsi" w:cstheme="minorBidi"/>
          <w:bCs w:val="0"/>
          <w:iCs w:val="0"/>
          <w:sz w:val="22"/>
          <w:szCs w:val="22"/>
        </w:rPr>
      </w:pPr>
      <w:hyperlink w:anchor="_Toc201160000" w:history="1">
        <w:r w:rsidRPr="001557FF">
          <w:rPr>
            <w:rStyle w:val="af1"/>
          </w:rPr>
          <w:t>5.9.8.</w:t>
        </w:r>
        <w:r>
          <w:rPr>
            <w:rFonts w:asciiTheme="minorHAnsi" w:eastAsiaTheme="minorEastAsia" w:hAnsiTheme="minorHAnsi" w:cstheme="minorBidi"/>
            <w:bCs w:val="0"/>
            <w:iCs w:val="0"/>
            <w:sz w:val="22"/>
            <w:szCs w:val="22"/>
          </w:rPr>
          <w:tab/>
        </w:r>
        <w:r w:rsidRPr="001557FF">
          <w:rPr>
            <w:rStyle w:val="af1"/>
          </w:rPr>
          <w:t>Описание комплексного типа «tRsk_crt_ITEM»</w:t>
        </w:r>
        <w:r>
          <w:rPr>
            <w:webHidden/>
          </w:rPr>
          <w:tab/>
        </w:r>
        <w:r>
          <w:rPr>
            <w:webHidden/>
          </w:rPr>
          <w:fldChar w:fldCharType="begin"/>
        </w:r>
        <w:r>
          <w:rPr>
            <w:webHidden/>
          </w:rPr>
          <w:instrText xml:space="preserve"> PAGEREF _Toc201160000 \h </w:instrText>
        </w:r>
        <w:r>
          <w:rPr>
            <w:webHidden/>
          </w:rPr>
        </w:r>
        <w:r>
          <w:rPr>
            <w:webHidden/>
          </w:rPr>
          <w:fldChar w:fldCharType="separate"/>
        </w:r>
        <w:r>
          <w:rPr>
            <w:webHidden/>
          </w:rPr>
          <w:t>224</w:t>
        </w:r>
        <w:r>
          <w:rPr>
            <w:webHidden/>
          </w:rPr>
          <w:fldChar w:fldCharType="end"/>
        </w:r>
      </w:hyperlink>
    </w:p>
    <w:p w14:paraId="5E707EE0" w14:textId="77777777" w:rsidR="001968AA" w:rsidRDefault="001968AA">
      <w:pPr>
        <w:pStyle w:val="35"/>
        <w:rPr>
          <w:rFonts w:asciiTheme="minorHAnsi" w:eastAsiaTheme="minorEastAsia" w:hAnsiTheme="minorHAnsi" w:cstheme="minorBidi"/>
          <w:bCs w:val="0"/>
          <w:iCs w:val="0"/>
          <w:sz w:val="22"/>
          <w:szCs w:val="22"/>
        </w:rPr>
      </w:pPr>
      <w:hyperlink w:anchor="_Toc201160001" w:history="1">
        <w:r w:rsidRPr="001557FF">
          <w:rPr>
            <w:rStyle w:val="af1"/>
          </w:rPr>
          <w:t>5.9.9.</w:t>
        </w:r>
        <w:r>
          <w:rPr>
            <w:rFonts w:asciiTheme="minorHAnsi" w:eastAsiaTheme="minorEastAsia" w:hAnsiTheme="minorHAnsi" w:cstheme="minorBidi"/>
            <w:bCs w:val="0"/>
            <w:iCs w:val="0"/>
            <w:sz w:val="22"/>
            <w:szCs w:val="22"/>
          </w:rPr>
          <w:tab/>
        </w:r>
        <w:r w:rsidRPr="001557FF">
          <w:rPr>
            <w:rStyle w:val="af1"/>
          </w:rPr>
          <w:t>Описание комплексного типа «tMSC_Infrmtn»</w:t>
        </w:r>
        <w:r>
          <w:rPr>
            <w:webHidden/>
          </w:rPr>
          <w:tab/>
        </w:r>
        <w:r>
          <w:rPr>
            <w:webHidden/>
          </w:rPr>
          <w:fldChar w:fldCharType="begin"/>
        </w:r>
        <w:r>
          <w:rPr>
            <w:webHidden/>
          </w:rPr>
          <w:instrText xml:space="preserve"> PAGEREF _Toc201160001 \h </w:instrText>
        </w:r>
        <w:r>
          <w:rPr>
            <w:webHidden/>
          </w:rPr>
        </w:r>
        <w:r>
          <w:rPr>
            <w:webHidden/>
          </w:rPr>
          <w:fldChar w:fldCharType="separate"/>
        </w:r>
        <w:r>
          <w:rPr>
            <w:webHidden/>
          </w:rPr>
          <w:t>224</w:t>
        </w:r>
        <w:r>
          <w:rPr>
            <w:webHidden/>
          </w:rPr>
          <w:fldChar w:fldCharType="end"/>
        </w:r>
      </w:hyperlink>
    </w:p>
    <w:p w14:paraId="1CC03D48" w14:textId="77777777" w:rsidR="001968AA" w:rsidRDefault="001968AA">
      <w:pPr>
        <w:pStyle w:val="35"/>
        <w:rPr>
          <w:rFonts w:asciiTheme="minorHAnsi" w:eastAsiaTheme="minorEastAsia" w:hAnsiTheme="minorHAnsi" w:cstheme="minorBidi"/>
          <w:bCs w:val="0"/>
          <w:iCs w:val="0"/>
          <w:sz w:val="22"/>
          <w:szCs w:val="22"/>
        </w:rPr>
      </w:pPr>
      <w:hyperlink w:anchor="_Toc201160002" w:history="1">
        <w:r w:rsidRPr="001557FF">
          <w:rPr>
            <w:rStyle w:val="af1"/>
          </w:rPr>
          <w:t>5.9.10.</w:t>
        </w:r>
        <w:r>
          <w:rPr>
            <w:rFonts w:asciiTheme="minorHAnsi" w:eastAsiaTheme="minorEastAsia" w:hAnsiTheme="minorHAnsi" w:cstheme="minorBidi"/>
            <w:bCs w:val="0"/>
            <w:iCs w:val="0"/>
            <w:sz w:val="22"/>
            <w:szCs w:val="22"/>
          </w:rPr>
          <w:tab/>
        </w:r>
        <w:r w:rsidRPr="001557FF">
          <w:rPr>
            <w:rStyle w:val="af1"/>
          </w:rPr>
          <w:t>Описание комплексного типа «tRqsts_TblSbsd»</w:t>
        </w:r>
        <w:r>
          <w:rPr>
            <w:webHidden/>
          </w:rPr>
          <w:tab/>
        </w:r>
        <w:r>
          <w:rPr>
            <w:webHidden/>
          </w:rPr>
          <w:fldChar w:fldCharType="begin"/>
        </w:r>
        <w:r>
          <w:rPr>
            <w:webHidden/>
          </w:rPr>
          <w:instrText xml:space="preserve"> PAGEREF _Toc201160002 \h </w:instrText>
        </w:r>
        <w:r>
          <w:rPr>
            <w:webHidden/>
          </w:rPr>
        </w:r>
        <w:r>
          <w:rPr>
            <w:webHidden/>
          </w:rPr>
          <w:fldChar w:fldCharType="separate"/>
        </w:r>
        <w:r>
          <w:rPr>
            <w:webHidden/>
          </w:rPr>
          <w:t>225</w:t>
        </w:r>
        <w:r>
          <w:rPr>
            <w:webHidden/>
          </w:rPr>
          <w:fldChar w:fldCharType="end"/>
        </w:r>
      </w:hyperlink>
    </w:p>
    <w:p w14:paraId="15FBA7D5" w14:textId="77777777" w:rsidR="001968AA" w:rsidRDefault="001968AA">
      <w:pPr>
        <w:pStyle w:val="35"/>
        <w:rPr>
          <w:rFonts w:asciiTheme="minorHAnsi" w:eastAsiaTheme="minorEastAsia" w:hAnsiTheme="minorHAnsi" w:cstheme="minorBidi"/>
          <w:bCs w:val="0"/>
          <w:iCs w:val="0"/>
          <w:sz w:val="22"/>
          <w:szCs w:val="22"/>
        </w:rPr>
      </w:pPr>
      <w:hyperlink w:anchor="_Toc201160003" w:history="1">
        <w:r w:rsidRPr="001557FF">
          <w:rPr>
            <w:rStyle w:val="af1"/>
          </w:rPr>
          <w:t>5.9.11.</w:t>
        </w:r>
        <w:r>
          <w:rPr>
            <w:rFonts w:asciiTheme="minorHAnsi" w:eastAsiaTheme="minorEastAsia" w:hAnsiTheme="minorHAnsi" w:cstheme="minorBidi"/>
            <w:bCs w:val="0"/>
            <w:iCs w:val="0"/>
            <w:sz w:val="22"/>
            <w:szCs w:val="22"/>
          </w:rPr>
          <w:tab/>
        </w:r>
        <w:r w:rsidRPr="001557FF">
          <w:rPr>
            <w:rStyle w:val="af1"/>
          </w:rPr>
          <w:t>Описание комплексного типа «tRqsts_TblSbsd_ITEM»</w:t>
        </w:r>
        <w:r>
          <w:rPr>
            <w:webHidden/>
          </w:rPr>
          <w:tab/>
        </w:r>
        <w:r>
          <w:rPr>
            <w:webHidden/>
          </w:rPr>
          <w:fldChar w:fldCharType="begin"/>
        </w:r>
        <w:r>
          <w:rPr>
            <w:webHidden/>
          </w:rPr>
          <w:instrText xml:space="preserve"> PAGEREF _Toc201160003 \h </w:instrText>
        </w:r>
        <w:r>
          <w:rPr>
            <w:webHidden/>
          </w:rPr>
        </w:r>
        <w:r>
          <w:rPr>
            <w:webHidden/>
          </w:rPr>
          <w:fldChar w:fldCharType="separate"/>
        </w:r>
        <w:r>
          <w:rPr>
            <w:webHidden/>
          </w:rPr>
          <w:t>225</w:t>
        </w:r>
        <w:r>
          <w:rPr>
            <w:webHidden/>
          </w:rPr>
          <w:fldChar w:fldCharType="end"/>
        </w:r>
      </w:hyperlink>
    </w:p>
    <w:p w14:paraId="72626474" w14:textId="77777777" w:rsidR="001968AA" w:rsidRDefault="001968AA">
      <w:pPr>
        <w:pStyle w:val="35"/>
        <w:rPr>
          <w:rFonts w:asciiTheme="minorHAnsi" w:eastAsiaTheme="minorEastAsia" w:hAnsiTheme="minorHAnsi" w:cstheme="minorBidi"/>
          <w:bCs w:val="0"/>
          <w:iCs w:val="0"/>
          <w:sz w:val="22"/>
          <w:szCs w:val="22"/>
        </w:rPr>
      </w:pPr>
      <w:hyperlink w:anchor="_Toc201160004" w:history="1">
        <w:r w:rsidRPr="001557FF">
          <w:rPr>
            <w:rStyle w:val="af1"/>
          </w:rPr>
          <w:t>5.9.12.</w:t>
        </w:r>
        <w:r>
          <w:rPr>
            <w:rFonts w:asciiTheme="minorHAnsi" w:eastAsiaTheme="minorEastAsia" w:hAnsiTheme="minorHAnsi" w:cstheme="minorBidi"/>
            <w:bCs w:val="0"/>
            <w:iCs w:val="0"/>
            <w:sz w:val="22"/>
            <w:szCs w:val="22"/>
          </w:rPr>
          <w:tab/>
        </w:r>
        <w:r w:rsidRPr="001557FF">
          <w:rPr>
            <w:rStyle w:val="af1"/>
          </w:rPr>
          <w:t>Описание комплексного типа «tOblgtns_Pmnts»</w:t>
        </w:r>
        <w:r>
          <w:rPr>
            <w:webHidden/>
          </w:rPr>
          <w:tab/>
        </w:r>
        <w:r>
          <w:rPr>
            <w:webHidden/>
          </w:rPr>
          <w:fldChar w:fldCharType="begin"/>
        </w:r>
        <w:r>
          <w:rPr>
            <w:webHidden/>
          </w:rPr>
          <w:instrText xml:space="preserve"> PAGEREF _Toc201160004 \h </w:instrText>
        </w:r>
        <w:r>
          <w:rPr>
            <w:webHidden/>
          </w:rPr>
        </w:r>
        <w:r>
          <w:rPr>
            <w:webHidden/>
          </w:rPr>
          <w:fldChar w:fldCharType="separate"/>
        </w:r>
        <w:r>
          <w:rPr>
            <w:webHidden/>
          </w:rPr>
          <w:t>227</w:t>
        </w:r>
        <w:r>
          <w:rPr>
            <w:webHidden/>
          </w:rPr>
          <w:fldChar w:fldCharType="end"/>
        </w:r>
      </w:hyperlink>
    </w:p>
    <w:p w14:paraId="43B49A52" w14:textId="77777777" w:rsidR="001968AA" w:rsidRDefault="001968AA">
      <w:pPr>
        <w:pStyle w:val="35"/>
        <w:rPr>
          <w:rFonts w:asciiTheme="minorHAnsi" w:eastAsiaTheme="minorEastAsia" w:hAnsiTheme="minorHAnsi" w:cstheme="minorBidi"/>
          <w:bCs w:val="0"/>
          <w:iCs w:val="0"/>
          <w:sz w:val="22"/>
          <w:szCs w:val="22"/>
        </w:rPr>
      </w:pPr>
      <w:hyperlink w:anchor="_Toc201160005" w:history="1">
        <w:r w:rsidRPr="001557FF">
          <w:rPr>
            <w:rStyle w:val="af1"/>
          </w:rPr>
          <w:t>5.9.13.</w:t>
        </w:r>
        <w:r>
          <w:rPr>
            <w:rFonts w:asciiTheme="minorHAnsi" w:eastAsiaTheme="minorEastAsia" w:hAnsiTheme="minorHAnsi" w:cstheme="minorBidi"/>
            <w:bCs w:val="0"/>
            <w:iCs w:val="0"/>
            <w:sz w:val="22"/>
            <w:szCs w:val="22"/>
          </w:rPr>
          <w:tab/>
        </w:r>
        <w:r w:rsidRPr="001557FF">
          <w:rPr>
            <w:rStyle w:val="af1"/>
          </w:rPr>
          <w:t>Описание комплексного типа «tOblgtns_Pmnts_ITEM»</w:t>
        </w:r>
        <w:r>
          <w:rPr>
            <w:webHidden/>
          </w:rPr>
          <w:tab/>
        </w:r>
        <w:r>
          <w:rPr>
            <w:webHidden/>
          </w:rPr>
          <w:fldChar w:fldCharType="begin"/>
        </w:r>
        <w:r>
          <w:rPr>
            <w:webHidden/>
          </w:rPr>
          <w:instrText xml:space="preserve"> PAGEREF _Toc201160005 \h </w:instrText>
        </w:r>
        <w:r>
          <w:rPr>
            <w:webHidden/>
          </w:rPr>
        </w:r>
        <w:r>
          <w:rPr>
            <w:webHidden/>
          </w:rPr>
          <w:fldChar w:fldCharType="separate"/>
        </w:r>
        <w:r>
          <w:rPr>
            <w:webHidden/>
          </w:rPr>
          <w:t>227</w:t>
        </w:r>
        <w:r>
          <w:rPr>
            <w:webHidden/>
          </w:rPr>
          <w:fldChar w:fldCharType="end"/>
        </w:r>
      </w:hyperlink>
    </w:p>
    <w:p w14:paraId="02911016" w14:textId="77777777" w:rsidR="001968AA" w:rsidRDefault="001968AA">
      <w:pPr>
        <w:pStyle w:val="35"/>
        <w:rPr>
          <w:rFonts w:asciiTheme="minorHAnsi" w:eastAsiaTheme="minorEastAsia" w:hAnsiTheme="minorHAnsi" w:cstheme="minorBidi"/>
          <w:bCs w:val="0"/>
          <w:iCs w:val="0"/>
          <w:sz w:val="22"/>
          <w:szCs w:val="22"/>
        </w:rPr>
      </w:pPr>
      <w:hyperlink w:anchor="_Toc201160006" w:history="1">
        <w:r w:rsidRPr="001557FF">
          <w:rPr>
            <w:rStyle w:val="af1"/>
          </w:rPr>
          <w:t>5.9.14.</w:t>
        </w:r>
        <w:r>
          <w:rPr>
            <w:rFonts w:asciiTheme="minorHAnsi" w:eastAsiaTheme="minorEastAsia" w:hAnsiTheme="minorHAnsi" w:cstheme="minorBidi"/>
            <w:bCs w:val="0"/>
            <w:iCs w:val="0"/>
            <w:sz w:val="22"/>
            <w:szCs w:val="22"/>
          </w:rPr>
          <w:tab/>
        </w:r>
        <w:r w:rsidRPr="001557FF">
          <w:rPr>
            <w:rStyle w:val="af1"/>
          </w:rPr>
          <w:t>Описание комплексного типа «tOblgtns_Rslts»</w:t>
        </w:r>
        <w:r>
          <w:rPr>
            <w:webHidden/>
          </w:rPr>
          <w:tab/>
        </w:r>
        <w:r>
          <w:rPr>
            <w:webHidden/>
          </w:rPr>
          <w:fldChar w:fldCharType="begin"/>
        </w:r>
        <w:r>
          <w:rPr>
            <w:webHidden/>
          </w:rPr>
          <w:instrText xml:space="preserve"> PAGEREF _Toc201160006 \h </w:instrText>
        </w:r>
        <w:r>
          <w:rPr>
            <w:webHidden/>
          </w:rPr>
        </w:r>
        <w:r>
          <w:rPr>
            <w:webHidden/>
          </w:rPr>
          <w:fldChar w:fldCharType="separate"/>
        </w:r>
        <w:r>
          <w:rPr>
            <w:webHidden/>
          </w:rPr>
          <w:t>231</w:t>
        </w:r>
        <w:r>
          <w:rPr>
            <w:webHidden/>
          </w:rPr>
          <w:fldChar w:fldCharType="end"/>
        </w:r>
      </w:hyperlink>
    </w:p>
    <w:p w14:paraId="1222DCBC" w14:textId="77777777" w:rsidR="001968AA" w:rsidRDefault="001968AA">
      <w:pPr>
        <w:pStyle w:val="35"/>
        <w:rPr>
          <w:rFonts w:asciiTheme="minorHAnsi" w:eastAsiaTheme="minorEastAsia" w:hAnsiTheme="minorHAnsi" w:cstheme="minorBidi"/>
          <w:bCs w:val="0"/>
          <w:iCs w:val="0"/>
          <w:sz w:val="22"/>
          <w:szCs w:val="22"/>
        </w:rPr>
      </w:pPr>
      <w:hyperlink w:anchor="_Toc201160007" w:history="1">
        <w:r w:rsidRPr="001557FF">
          <w:rPr>
            <w:rStyle w:val="af1"/>
          </w:rPr>
          <w:t>5.9.15.</w:t>
        </w:r>
        <w:r>
          <w:rPr>
            <w:rFonts w:asciiTheme="minorHAnsi" w:eastAsiaTheme="minorEastAsia" w:hAnsiTheme="minorHAnsi" w:cstheme="minorBidi"/>
            <w:bCs w:val="0"/>
            <w:iCs w:val="0"/>
            <w:sz w:val="22"/>
            <w:szCs w:val="22"/>
          </w:rPr>
          <w:tab/>
        </w:r>
        <w:r w:rsidRPr="001557FF">
          <w:rPr>
            <w:rStyle w:val="af1"/>
          </w:rPr>
          <w:t>Описание комплексного типа «tOblgtns_Rslts_ITEM»</w:t>
        </w:r>
        <w:r>
          <w:rPr>
            <w:webHidden/>
          </w:rPr>
          <w:tab/>
        </w:r>
        <w:r>
          <w:rPr>
            <w:webHidden/>
          </w:rPr>
          <w:fldChar w:fldCharType="begin"/>
        </w:r>
        <w:r>
          <w:rPr>
            <w:webHidden/>
          </w:rPr>
          <w:instrText xml:space="preserve"> PAGEREF _Toc201160007 \h </w:instrText>
        </w:r>
        <w:r>
          <w:rPr>
            <w:webHidden/>
          </w:rPr>
        </w:r>
        <w:r>
          <w:rPr>
            <w:webHidden/>
          </w:rPr>
          <w:fldChar w:fldCharType="separate"/>
        </w:r>
        <w:r>
          <w:rPr>
            <w:webHidden/>
          </w:rPr>
          <w:t>232</w:t>
        </w:r>
        <w:r>
          <w:rPr>
            <w:webHidden/>
          </w:rPr>
          <w:fldChar w:fldCharType="end"/>
        </w:r>
      </w:hyperlink>
    </w:p>
    <w:p w14:paraId="5E7AC960" w14:textId="77777777" w:rsidR="001968AA" w:rsidRDefault="001968AA">
      <w:pPr>
        <w:pStyle w:val="35"/>
        <w:rPr>
          <w:rFonts w:asciiTheme="minorHAnsi" w:eastAsiaTheme="minorEastAsia" w:hAnsiTheme="minorHAnsi" w:cstheme="minorBidi"/>
          <w:bCs w:val="0"/>
          <w:iCs w:val="0"/>
          <w:sz w:val="22"/>
          <w:szCs w:val="22"/>
        </w:rPr>
      </w:pPr>
      <w:hyperlink w:anchor="_Toc201160008" w:history="1">
        <w:r w:rsidRPr="001557FF">
          <w:rPr>
            <w:rStyle w:val="af1"/>
          </w:rPr>
          <w:t>5.9.16.</w:t>
        </w:r>
        <w:r>
          <w:rPr>
            <w:rFonts w:asciiTheme="minorHAnsi" w:eastAsiaTheme="minorEastAsia" w:hAnsiTheme="minorHAnsi" w:cstheme="minorBidi"/>
            <w:bCs w:val="0"/>
            <w:iCs w:val="0"/>
            <w:sz w:val="22"/>
            <w:szCs w:val="22"/>
          </w:rPr>
          <w:tab/>
        </w:r>
        <w:r w:rsidRPr="001557FF">
          <w:rPr>
            <w:rStyle w:val="af1"/>
          </w:rPr>
          <w:t>Пример XML (файловое взаимодействие)</w:t>
        </w:r>
        <w:r>
          <w:rPr>
            <w:webHidden/>
          </w:rPr>
          <w:tab/>
        </w:r>
        <w:r>
          <w:rPr>
            <w:webHidden/>
          </w:rPr>
          <w:fldChar w:fldCharType="begin"/>
        </w:r>
        <w:r>
          <w:rPr>
            <w:webHidden/>
          </w:rPr>
          <w:instrText xml:space="preserve"> PAGEREF _Toc201160008 \h </w:instrText>
        </w:r>
        <w:r>
          <w:rPr>
            <w:webHidden/>
          </w:rPr>
        </w:r>
        <w:r>
          <w:rPr>
            <w:webHidden/>
          </w:rPr>
          <w:fldChar w:fldCharType="separate"/>
        </w:r>
        <w:r>
          <w:rPr>
            <w:webHidden/>
          </w:rPr>
          <w:t>234</w:t>
        </w:r>
        <w:r>
          <w:rPr>
            <w:webHidden/>
          </w:rPr>
          <w:fldChar w:fldCharType="end"/>
        </w:r>
      </w:hyperlink>
    </w:p>
    <w:p w14:paraId="278C57BF" w14:textId="77777777" w:rsidR="001968AA" w:rsidRDefault="001968AA">
      <w:pPr>
        <w:pStyle w:val="35"/>
        <w:rPr>
          <w:rFonts w:asciiTheme="minorHAnsi" w:eastAsiaTheme="minorEastAsia" w:hAnsiTheme="minorHAnsi" w:cstheme="minorBidi"/>
          <w:bCs w:val="0"/>
          <w:iCs w:val="0"/>
          <w:sz w:val="22"/>
          <w:szCs w:val="22"/>
        </w:rPr>
      </w:pPr>
      <w:hyperlink w:anchor="_Toc201160009" w:history="1">
        <w:r w:rsidRPr="001557FF">
          <w:rPr>
            <w:rStyle w:val="af1"/>
          </w:rPr>
          <w:t>5.9.17.</w:t>
        </w:r>
        <w:r>
          <w:rPr>
            <w:rFonts w:asciiTheme="minorHAnsi" w:eastAsiaTheme="minorEastAsia" w:hAnsiTheme="minorHAnsi" w:cstheme="minorBidi"/>
            <w:bCs w:val="0"/>
            <w:iCs w:val="0"/>
            <w:sz w:val="22"/>
            <w:szCs w:val="22"/>
          </w:rPr>
          <w:tab/>
        </w:r>
        <w:r w:rsidRPr="001557FF">
          <w:rPr>
            <w:rStyle w:val="af1"/>
          </w:rPr>
          <w:t>Пример XML (сервисное взаимодействие)</w:t>
        </w:r>
        <w:r>
          <w:rPr>
            <w:webHidden/>
          </w:rPr>
          <w:tab/>
        </w:r>
        <w:r>
          <w:rPr>
            <w:webHidden/>
          </w:rPr>
          <w:fldChar w:fldCharType="begin"/>
        </w:r>
        <w:r>
          <w:rPr>
            <w:webHidden/>
          </w:rPr>
          <w:instrText xml:space="preserve"> PAGEREF _Toc201160009 \h </w:instrText>
        </w:r>
        <w:r>
          <w:rPr>
            <w:webHidden/>
          </w:rPr>
        </w:r>
        <w:r>
          <w:rPr>
            <w:webHidden/>
          </w:rPr>
          <w:fldChar w:fldCharType="separate"/>
        </w:r>
        <w:r>
          <w:rPr>
            <w:webHidden/>
          </w:rPr>
          <w:t>236</w:t>
        </w:r>
        <w:r>
          <w:rPr>
            <w:webHidden/>
          </w:rPr>
          <w:fldChar w:fldCharType="end"/>
        </w:r>
      </w:hyperlink>
    </w:p>
    <w:p w14:paraId="4E0EF521" w14:textId="77777777" w:rsidR="001968AA" w:rsidRDefault="001968AA">
      <w:pPr>
        <w:pStyle w:val="2b"/>
        <w:rPr>
          <w:rFonts w:asciiTheme="minorHAnsi" w:eastAsiaTheme="minorEastAsia" w:hAnsiTheme="minorHAnsi" w:cstheme="minorBidi"/>
          <w:bCs w:val="0"/>
          <w:sz w:val="22"/>
          <w:szCs w:val="22"/>
        </w:rPr>
      </w:pPr>
      <w:hyperlink w:anchor="_Toc201160010" w:history="1">
        <w:r w:rsidRPr="001557FF">
          <w:rPr>
            <w:rStyle w:val="af1"/>
            <w:highlight w:val="green"/>
          </w:rPr>
          <w:t>5.10.</w:t>
        </w:r>
        <w:r>
          <w:rPr>
            <w:rFonts w:asciiTheme="minorHAnsi" w:eastAsiaTheme="minorEastAsia" w:hAnsiTheme="minorHAnsi" w:cstheme="minorBidi"/>
            <w:bCs w:val="0"/>
            <w:sz w:val="22"/>
            <w:szCs w:val="22"/>
          </w:rPr>
          <w:tab/>
        </w:r>
        <w:r w:rsidRPr="001557FF">
          <w:rPr>
            <w:rStyle w:val="af1"/>
            <w:highlight w:val="green"/>
          </w:rPr>
          <w:t>Описание документа «Уведомление об уточнении вида и принадлежности платежа» (ф. 0531809)</w:t>
        </w:r>
        <w:r>
          <w:rPr>
            <w:webHidden/>
          </w:rPr>
          <w:tab/>
        </w:r>
        <w:r>
          <w:rPr>
            <w:webHidden/>
          </w:rPr>
          <w:fldChar w:fldCharType="begin"/>
        </w:r>
        <w:r>
          <w:rPr>
            <w:webHidden/>
          </w:rPr>
          <w:instrText xml:space="preserve"> PAGEREF _Toc201160010 \h </w:instrText>
        </w:r>
        <w:r>
          <w:rPr>
            <w:webHidden/>
          </w:rPr>
        </w:r>
        <w:r>
          <w:rPr>
            <w:webHidden/>
          </w:rPr>
          <w:fldChar w:fldCharType="separate"/>
        </w:r>
        <w:r>
          <w:rPr>
            <w:webHidden/>
          </w:rPr>
          <w:t>239</w:t>
        </w:r>
        <w:r>
          <w:rPr>
            <w:webHidden/>
          </w:rPr>
          <w:fldChar w:fldCharType="end"/>
        </w:r>
      </w:hyperlink>
    </w:p>
    <w:p w14:paraId="2EDEDC6A" w14:textId="77777777" w:rsidR="001968AA" w:rsidRDefault="001968AA">
      <w:pPr>
        <w:pStyle w:val="35"/>
        <w:rPr>
          <w:rFonts w:asciiTheme="minorHAnsi" w:eastAsiaTheme="minorEastAsia" w:hAnsiTheme="minorHAnsi" w:cstheme="minorBidi"/>
          <w:bCs w:val="0"/>
          <w:iCs w:val="0"/>
          <w:sz w:val="22"/>
          <w:szCs w:val="22"/>
        </w:rPr>
      </w:pPr>
      <w:hyperlink w:anchor="_Toc201160011" w:history="1">
        <w:r w:rsidRPr="001557FF">
          <w:rPr>
            <w:rStyle w:val="af1"/>
            <w:highlight w:val="green"/>
          </w:rPr>
          <w:t>5.10.1.</w:t>
        </w:r>
        <w:r>
          <w:rPr>
            <w:rFonts w:asciiTheme="minorHAnsi" w:eastAsiaTheme="minorEastAsia" w:hAnsiTheme="minorHAnsi" w:cstheme="minorBidi"/>
            <w:bCs w:val="0"/>
            <w:iCs w:val="0"/>
            <w:sz w:val="22"/>
            <w:szCs w:val="22"/>
          </w:rPr>
          <w:tab/>
        </w:r>
        <w:r w:rsidRPr="001557FF">
          <w:rPr>
            <w:rStyle w:val="af1"/>
            <w:highlight w:val="green"/>
          </w:rPr>
          <w:t>Назначение и маршрут документа</w:t>
        </w:r>
        <w:r>
          <w:rPr>
            <w:webHidden/>
          </w:rPr>
          <w:tab/>
        </w:r>
        <w:r>
          <w:rPr>
            <w:webHidden/>
          </w:rPr>
          <w:fldChar w:fldCharType="begin"/>
        </w:r>
        <w:r>
          <w:rPr>
            <w:webHidden/>
          </w:rPr>
          <w:instrText xml:space="preserve"> PAGEREF _Toc201160011 \h </w:instrText>
        </w:r>
        <w:r>
          <w:rPr>
            <w:webHidden/>
          </w:rPr>
        </w:r>
        <w:r>
          <w:rPr>
            <w:webHidden/>
          </w:rPr>
          <w:fldChar w:fldCharType="separate"/>
        </w:r>
        <w:r>
          <w:rPr>
            <w:webHidden/>
          </w:rPr>
          <w:t>239</w:t>
        </w:r>
        <w:r>
          <w:rPr>
            <w:webHidden/>
          </w:rPr>
          <w:fldChar w:fldCharType="end"/>
        </w:r>
      </w:hyperlink>
    </w:p>
    <w:p w14:paraId="36BA97CA" w14:textId="77777777" w:rsidR="001968AA" w:rsidRDefault="001968AA">
      <w:pPr>
        <w:pStyle w:val="35"/>
        <w:rPr>
          <w:rFonts w:asciiTheme="minorHAnsi" w:eastAsiaTheme="minorEastAsia" w:hAnsiTheme="minorHAnsi" w:cstheme="minorBidi"/>
          <w:bCs w:val="0"/>
          <w:iCs w:val="0"/>
          <w:sz w:val="22"/>
          <w:szCs w:val="22"/>
        </w:rPr>
      </w:pPr>
      <w:hyperlink w:anchor="_Toc201160012" w:history="1">
        <w:r w:rsidRPr="001557FF">
          <w:rPr>
            <w:rStyle w:val="af1"/>
          </w:rPr>
          <w:t>5.10.2.</w:t>
        </w:r>
        <w:r>
          <w:rPr>
            <w:rFonts w:asciiTheme="minorHAnsi" w:eastAsiaTheme="minorEastAsia" w:hAnsiTheme="minorHAnsi" w:cstheme="minorBidi"/>
            <w:bCs w:val="0"/>
            <w:iCs w:val="0"/>
            <w:sz w:val="22"/>
            <w:szCs w:val="22"/>
          </w:rPr>
          <w:tab/>
        </w:r>
        <w:r w:rsidRPr="001557FF">
          <w:rPr>
            <w:rStyle w:val="af1"/>
          </w:rPr>
          <w:t>Описание комплексного типа «tMSC_NtcClrTpPy»</w:t>
        </w:r>
        <w:r>
          <w:rPr>
            <w:webHidden/>
          </w:rPr>
          <w:tab/>
        </w:r>
        <w:r>
          <w:rPr>
            <w:webHidden/>
          </w:rPr>
          <w:fldChar w:fldCharType="begin"/>
        </w:r>
        <w:r>
          <w:rPr>
            <w:webHidden/>
          </w:rPr>
          <w:instrText xml:space="preserve"> PAGEREF _Toc201160012 \h </w:instrText>
        </w:r>
        <w:r>
          <w:rPr>
            <w:webHidden/>
          </w:rPr>
        </w:r>
        <w:r>
          <w:rPr>
            <w:webHidden/>
          </w:rPr>
          <w:fldChar w:fldCharType="separate"/>
        </w:r>
        <w:r>
          <w:rPr>
            <w:webHidden/>
          </w:rPr>
          <w:t>240</w:t>
        </w:r>
        <w:r>
          <w:rPr>
            <w:webHidden/>
          </w:rPr>
          <w:fldChar w:fldCharType="end"/>
        </w:r>
      </w:hyperlink>
    </w:p>
    <w:p w14:paraId="2F5DEC96" w14:textId="77777777" w:rsidR="001968AA" w:rsidRDefault="001968AA">
      <w:pPr>
        <w:pStyle w:val="35"/>
        <w:rPr>
          <w:rFonts w:asciiTheme="minorHAnsi" w:eastAsiaTheme="minorEastAsia" w:hAnsiTheme="minorHAnsi" w:cstheme="minorBidi"/>
          <w:bCs w:val="0"/>
          <w:iCs w:val="0"/>
          <w:sz w:val="22"/>
          <w:szCs w:val="22"/>
        </w:rPr>
      </w:pPr>
      <w:hyperlink w:anchor="_Toc201160013" w:history="1">
        <w:r w:rsidRPr="001557FF">
          <w:rPr>
            <w:rStyle w:val="af1"/>
          </w:rPr>
          <w:t>5.10.3.</w:t>
        </w:r>
        <w:r>
          <w:rPr>
            <w:rFonts w:asciiTheme="minorHAnsi" w:eastAsiaTheme="minorEastAsia" w:hAnsiTheme="minorHAnsi" w:cstheme="minorBidi"/>
            <w:bCs w:val="0"/>
            <w:iCs w:val="0"/>
            <w:sz w:val="22"/>
            <w:szCs w:val="22"/>
          </w:rPr>
          <w:tab/>
        </w:r>
        <w:r w:rsidRPr="001557FF">
          <w:rPr>
            <w:rStyle w:val="af1"/>
          </w:rPr>
          <w:t>Описание комплексного типа «tMSC_PBS1»</w:t>
        </w:r>
        <w:r>
          <w:rPr>
            <w:webHidden/>
          </w:rPr>
          <w:tab/>
        </w:r>
        <w:r>
          <w:rPr>
            <w:webHidden/>
          </w:rPr>
          <w:fldChar w:fldCharType="begin"/>
        </w:r>
        <w:r>
          <w:rPr>
            <w:webHidden/>
          </w:rPr>
          <w:instrText xml:space="preserve"> PAGEREF _Toc201160013 \h </w:instrText>
        </w:r>
        <w:r>
          <w:rPr>
            <w:webHidden/>
          </w:rPr>
        </w:r>
        <w:r>
          <w:rPr>
            <w:webHidden/>
          </w:rPr>
          <w:fldChar w:fldCharType="separate"/>
        </w:r>
        <w:r>
          <w:rPr>
            <w:webHidden/>
          </w:rPr>
          <w:t>243</w:t>
        </w:r>
        <w:r>
          <w:rPr>
            <w:webHidden/>
          </w:rPr>
          <w:fldChar w:fldCharType="end"/>
        </w:r>
      </w:hyperlink>
    </w:p>
    <w:p w14:paraId="414A05EB" w14:textId="77777777" w:rsidR="001968AA" w:rsidRDefault="001968AA">
      <w:pPr>
        <w:pStyle w:val="35"/>
        <w:rPr>
          <w:rFonts w:asciiTheme="minorHAnsi" w:eastAsiaTheme="minorEastAsia" w:hAnsiTheme="minorHAnsi" w:cstheme="minorBidi"/>
          <w:bCs w:val="0"/>
          <w:iCs w:val="0"/>
          <w:sz w:val="22"/>
          <w:szCs w:val="22"/>
        </w:rPr>
      </w:pPr>
      <w:hyperlink w:anchor="_Toc201160014" w:history="1">
        <w:r w:rsidRPr="001557FF">
          <w:rPr>
            <w:rStyle w:val="af1"/>
          </w:rPr>
          <w:t>5.10.4.</w:t>
        </w:r>
        <w:r>
          <w:rPr>
            <w:rFonts w:asciiTheme="minorHAnsi" w:eastAsiaTheme="minorEastAsia" w:hAnsiTheme="minorHAnsi" w:cstheme="minorBidi"/>
            <w:bCs w:val="0"/>
            <w:iCs w:val="0"/>
            <w:sz w:val="22"/>
            <w:szCs w:val="22"/>
          </w:rPr>
          <w:tab/>
        </w:r>
        <w:r w:rsidRPr="001557FF">
          <w:rPr>
            <w:rStyle w:val="af1"/>
          </w:rPr>
          <w:t>Описание комплексного типа «tMSC_PBS_UBP1»</w:t>
        </w:r>
        <w:r>
          <w:rPr>
            <w:webHidden/>
          </w:rPr>
          <w:tab/>
        </w:r>
        <w:r>
          <w:rPr>
            <w:webHidden/>
          </w:rPr>
          <w:fldChar w:fldCharType="begin"/>
        </w:r>
        <w:r>
          <w:rPr>
            <w:webHidden/>
          </w:rPr>
          <w:instrText xml:space="preserve"> PAGEREF _Toc201160014 \h </w:instrText>
        </w:r>
        <w:r>
          <w:rPr>
            <w:webHidden/>
          </w:rPr>
        </w:r>
        <w:r>
          <w:rPr>
            <w:webHidden/>
          </w:rPr>
          <w:fldChar w:fldCharType="separate"/>
        </w:r>
        <w:r>
          <w:rPr>
            <w:webHidden/>
          </w:rPr>
          <w:t>244</w:t>
        </w:r>
        <w:r>
          <w:rPr>
            <w:webHidden/>
          </w:rPr>
          <w:fldChar w:fldCharType="end"/>
        </w:r>
      </w:hyperlink>
    </w:p>
    <w:p w14:paraId="4FD1D087" w14:textId="77777777" w:rsidR="001968AA" w:rsidRDefault="001968AA">
      <w:pPr>
        <w:pStyle w:val="35"/>
        <w:rPr>
          <w:rFonts w:asciiTheme="minorHAnsi" w:eastAsiaTheme="minorEastAsia" w:hAnsiTheme="minorHAnsi" w:cstheme="minorBidi"/>
          <w:bCs w:val="0"/>
          <w:iCs w:val="0"/>
          <w:sz w:val="22"/>
          <w:szCs w:val="22"/>
        </w:rPr>
      </w:pPr>
      <w:hyperlink w:anchor="_Toc201160015" w:history="1">
        <w:r w:rsidRPr="001557FF">
          <w:rPr>
            <w:rStyle w:val="af1"/>
          </w:rPr>
          <w:t>5.10.5.</w:t>
        </w:r>
        <w:r>
          <w:rPr>
            <w:rFonts w:asciiTheme="minorHAnsi" w:eastAsiaTheme="minorEastAsia" w:hAnsiTheme="minorHAnsi" w:cstheme="minorBidi"/>
            <w:bCs w:val="0"/>
            <w:iCs w:val="0"/>
            <w:sz w:val="22"/>
            <w:szCs w:val="22"/>
          </w:rPr>
          <w:tab/>
        </w:r>
        <w:r w:rsidRPr="001557FF">
          <w:rPr>
            <w:rStyle w:val="af1"/>
          </w:rPr>
          <w:t>Описание комплексного типа «tMSC_GRBS»</w:t>
        </w:r>
        <w:r>
          <w:rPr>
            <w:webHidden/>
          </w:rPr>
          <w:tab/>
        </w:r>
        <w:r>
          <w:rPr>
            <w:webHidden/>
          </w:rPr>
          <w:fldChar w:fldCharType="begin"/>
        </w:r>
        <w:r>
          <w:rPr>
            <w:webHidden/>
          </w:rPr>
          <w:instrText xml:space="preserve"> PAGEREF _Toc201160015 \h </w:instrText>
        </w:r>
        <w:r>
          <w:rPr>
            <w:webHidden/>
          </w:rPr>
        </w:r>
        <w:r>
          <w:rPr>
            <w:webHidden/>
          </w:rPr>
          <w:fldChar w:fldCharType="separate"/>
        </w:r>
        <w:r>
          <w:rPr>
            <w:webHidden/>
          </w:rPr>
          <w:t>244</w:t>
        </w:r>
        <w:r>
          <w:rPr>
            <w:webHidden/>
          </w:rPr>
          <w:fldChar w:fldCharType="end"/>
        </w:r>
      </w:hyperlink>
    </w:p>
    <w:p w14:paraId="3F39A1CF" w14:textId="77777777" w:rsidR="001968AA" w:rsidRDefault="001968AA">
      <w:pPr>
        <w:pStyle w:val="35"/>
        <w:rPr>
          <w:rFonts w:asciiTheme="minorHAnsi" w:eastAsiaTheme="minorEastAsia" w:hAnsiTheme="minorHAnsi" w:cstheme="minorBidi"/>
          <w:bCs w:val="0"/>
          <w:iCs w:val="0"/>
          <w:sz w:val="22"/>
          <w:szCs w:val="22"/>
        </w:rPr>
      </w:pPr>
      <w:hyperlink w:anchor="_Toc201160016" w:history="1">
        <w:r w:rsidRPr="001557FF">
          <w:rPr>
            <w:rStyle w:val="af1"/>
          </w:rPr>
          <w:t>5.10.6.</w:t>
        </w:r>
        <w:r>
          <w:rPr>
            <w:rFonts w:asciiTheme="minorHAnsi" w:eastAsiaTheme="minorEastAsia" w:hAnsiTheme="minorHAnsi" w:cstheme="minorBidi"/>
            <w:bCs w:val="0"/>
            <w:iCs w:val="0"/>
            <w:sz w:val="22"/>
            <w:szCs w:val="22"/>
          </w:rPr>
          <w:tab/>
        </w:r>
        <w:r w:rsidRPr="001557FF">
          <w:rPr>
            <w:rStyle w:val="af1"/>
          </w:rPr>
          <w:t>Описание комплексного типа «tMSC_Orgnztn3»</w:t>
        </w:r>
        <w:r>
          <w:rPr>
            <w:webHidden/>
          </w:rPr>
          <w:tab/>
        </w:r>
        <w:r>
          <w:rPr>
            <w:webHidden/>
          </w:rPr>
          <w:fldChar w:fldCharType="begin"/>
        </w:r>
        <w:r>
          <w:rPr>
            <w:webHidden/>
          </w:rPr>
          <w:instrText xml:space="preserve"> PAGEREF _Toc201160016 \h </w:instrText>
        </w:r>
        <w:r>
          <w:rPr>
            <w:webHidden/>
          </w:rPr>
        </w:r>
        <w:r>
          <w:rPr>
            <w:webHidden/>
          </w:rPr>
          <w:fldChar w:fldCharType="separate"/>
        </w:r>
        <w:r>
          <w:rPr>
            <w:webHidden/>
          </w:rPr>
          <w:t>245</w:t>
        </w:r>
        <w:r>
          <w:rPr>
            <w:webHidden/>
          </w:rPr>
          <w:fldChar w:fldCharType="end"/>
        </w:r>
      </w:hyperlink>
    </w:p>
    <w:p w14:paraId="21016914" w14:textId="77777777" w:rsidR="001968AA" w:rsidRDefault="001968AA">
      <w:pPr>
        <w:pStyle w:val="35"/>
        <w:rPr>
          <w:rFonts w:asciiTheme="minorHAnsi" w:eastAsiaTheme="minorEastAsia" w:hAnsiTheme="minorHAnsi" w:cstheme="minorBidi"/>
          <w:bCs w:val="0"/>
          <w:iCs w:val="0"/>
          <w:sz w:val="22"/>
          <w:szCs w:val="22"/>
        </w:rPr>
      </w:pPr>
      <w:hyperlink w:anchor="_Toc201160017" w:history="1">
        <w:r w:rsidRPr="001557FF">
          <w:rPr>
            <w:rStyle w:val="af1"/>
          </w:rPr>
          <w:t>5.10.7.</w:t>
        </w:r>
        <w:r>
          <w:rPr>
            <w:rFonts w:asciiTheme="minorHAnsi" w:eastAsiaTheme="minorEastAsia" w:hAnsiTheme="minorHAnsi" w:cstheme="minorBidi"/>
            <w:bCs w:val="0"/>
            <w:iCs w:val="0"/>
            <w:sz w:val="22"/>
            <w:szCs w:val="22"/>
          </w:rPr>
          <w:tab/>
        </w:r>
        <w:r w:rsidRPr="001557FF">
          <w:rPr>
            <w:rStyle w:val="af1"/>
          </w:rPr>
          <w:t>Описание комплексного типа «tMSC_TOFK»</w:t>
        </w:r>
        <w:r>
          <w:rPr>
            <w:webHidden/>
          </w:rPr>
          <w:tab/>
        </w:r>
        <w:r>
          <w:rPr>
            <w:webHidden/>
          </w:rPr>
          <w:fldChar w:fldCharType="begin"/>
        </w:r>
        <w:r>
          <w:rPr>
            <w:webHidden/>
          </w:rPr>
          <w:instrText xml:space="preserve"> PAGEREF _Toc201160017 \h </w:instrText>
        </w:r>
        <w:r>
          <w:rPr>
            <w:webHidden/>
          </w:rPr>
        </w:r>
        <w:r>
          <w:rPr>
            <w:webHidden/>
          </w:rPr>
          <w:fldChar w:fldCharType="separate"/>
        </w:r>
        <w:r>
          <w:rPr>
            <w:webHidden/>
          </w:rPr>
          <w:t>245</w:t>
        </w:r>
        <w:r>
          <w:rPr>
            <w:webHidden/>
          </w:rPr>
          <w:fldChar w:fldCharType="end"/>
        </w:r>
      </w:hyperlink>
    </w:p>
    <w:p w14:paraId="4E28E6CD" w14:textId="77777777" w:rsidR="001968AA" w:rsidRDefault="001968AA">
      <w:pPr>
        <w:pStyle w:val="35"/>
        <w:rPr>
          <w:rFonts w:asciiTheme="minorHAnsi" w:eastAsiaTheme="minorEastAsia" w:hAnsiTheme="minorHAnsi" w:cstheme="minorBidi"/>
          <w:bCs w:val="0"/>
          <w:iCs w:val="0"/>
          <w:sz w:val="22"/>
          <w:szCs w:val="22"/>
        </w:rPr>
      </w:pPr>
      <w:hyperlink w:anchor="_Toc201160018" w:history="1">
        <w:r w:rsidRPr="001557FF">
          <w:rPr>
            <w:rStyle w:val="af1"/>
          </w:rPr>
          <w:t>5.10.8.</w:t>
        </w:r>
        <w:r>
          <w:rPr>
            <w:rFonts w:asciiTheme="minorHAnsi" w:eastAsiaTheme="minorEastAsia" w:hAnsiTheme="minorHAnsi" w:cstheme="minorBidi"/>
            <w:bCs w:val="0"/>
            <w:iCs w:val="0"/>
            <w:sz w:val="22"/>
            <w:szCs w:val="22"/>
          </w:rPr>
          <w:tab/>
        </w:r>
        <w:r w:rsidRPr="001557FF">
          <w:rPr>
            <w:rStyle w:val="af1"/>
          </w:rPr>
          <w:t>Описание комплексного типа «tMSC_FnclInst»</w:t>
        </w:r>
        <w:r>
          <w:rPr>
            <w:webHidden/>
          </w:rPr>
          <w:tab/>
        </w:r>
        <w:r>
          <w:rPr>
            <w:webHidden/>
          </w:rPr>
          <w:fldChar w:fldCharType="begin"/>
        </w:r>
        <w:r>
          <w:rPr>
            <w:webHidden/>
          </w:rPr>
          <w:instrText xml:space="preserve"> PAGEREF _Toc201160018 \h </w:instrText>
        </w:r>
        <w:r>
          <w:rPr>
            <w:webHidden/>
          </w:rPr>
        </w:r>
        <w:r>
          <w:rPr>
            <w:webHidden/>
          </w:rPr>
          <w:fldChar w:fldCharType="separate"/>
        </w:r>
        <w:r>
          <w:rPr>
            <w:webHidden/>
          </w:rPr>
          <w:t>246</w:t>
        </w:r>
        <w:r>
          <w:rPr>
            <w:webHidden/>
          </w:rPr>
          <w:fldChar w:fldCharType="end"/>
        </w:r>
      </w:hyperlink>
    </w:p>
    <w:p w14:paraId="122B2BB4" w14:textId="77777777" w:rsidR="001968AA" w:rsidRDefault="001968AA">
      <w:pPr>
        <w:pStyle w:val="35"/>
        <w:rPr>
          <w:rFonts w:asciiTheme="minorHAnsi" w:eastAsiaTheme="minorEastAsia" w:hAnsiTheme="minorHAnsi" w:cstheme="minorBidi"/>
          <w:bCs w:val="0"/>
          <w:iCs w:val="0"/>
          <w:sz w:val="22"/>
          <w:szCs w:val="22"/>
        </w:rPr>
      </w:pPr>
      <w:hyperlink w:anchor="_Toc201160019" w:history="1">
        <w:r w:rsidRPr="001557FF">
          <w:rPr>
            <w:rStyle w:val="af1"/>
          </w:rPr>
          <w:t>5.10.9.</w:t>
        </w:r>
        <w:r>
          <w:rPr>
            <w:rFonts w:asciiTheme="minorHAnsi" w:eastAsiaTheme="minorEastAsia" w:hAnsiTheme="minorHAnsi" w:cstheme="minorBidi"/>
            <w:bCs w:val="0"/>
            <w:iCs w:val="0"/>
            <w:sz w:val="22"/>
            <w:szCs w:val="22"/>
          </w:rPr>
          <w:tab/>
        </w:r>
        <w:r w:rsidRPr="001557FF">
          <w:rPr>
            <w:rStyle w:val="af1"/>
          </w:rPr>
          <w:t>Описание комплексного типа «tMSC_SrcTypeComplex5»</w:t>
        </w:r>
        <w:r>
          <w:rPr>
            <w:webHidden/>
          </w:rPr>
          <w:tab/>
        </w:r>
        <w:r>
          <w:rPr>
            <w:webHidden/>
          </w:rPr>
          <w:fldChar w:fldCharType="begin"/>
        </w:r>
        <w:r>
          <w:rPr>
            <w:webHidden/>
          </w:rPr>
          <w:instrText xml:space="preserve"> PAGEREF _Toc201160019 \h </w:instrText>
        </w:r>
        <w:r>
          <w:rPr>
            <w:webHidden/>
          </w:rPr>
        </w:r>
        <w:r>
          <w:rPr>
            <w:webHidden/>
          </w:rPr>
          <w:fldChar w:fldCharType="separate"/>
        </w:r>
        <w:r>
          <w:rPr>
            <w:webHidden/>
          </w:rPr>
          <w:t>246</w:t>
        </w:r>
        <w:r>
          <w:rPr>
            <w:webHidden/>
          </w:rPr>
          <w:fldChar w:fldCharType="end"/>
        </w:r>
      </w:hyperlink>
    </w:p>
    <w:p w14:paraId="1D385B14" w14:textId="77777777" w:rsidR="001968AA" w:rsidRDefault="001968AA">
      <w:pPr>
        <w:pStyle w:val="35"/>
        <w:rPr>
          <w:rFonts w:asciiTheme="minorHAnsi" w:eastAsiaTheme="minorEastAsia" w:hAnsiTheme="minorHAnsi" w:cstheme="minorBidi"/>
          <w:bCs w:val="0"/>
          <w:iCs w:val="0"/>
          <w:sz w:val="22"/>
          <w:szCs w:val="22"/>
        </w:rPr>
      </w:pPr>
      <w:hyperlink w:anchor="_Toc201160020" w:history="1">
        <w:r w:rsidRPr="001557FF">
          <w:rPr>
            <w:rStyle w:val="af1"/>
          </w:rPr>
          <w:t>5.10.10.</w:t>
        </w:r>
        <w:r>
          <w:rPr>
            <w:rFonts w:asciiTheme="minorHAnsi" w:eastAsiaTheme="minorEastAsia" w:hAnsiTheme="minorHAnsi" w:cstheme="minorBidi"/>
            <w:bCs w:val="0"/>
            <w:iCs w:val="0"/>
            <w:sz w:val="22"/>
            <w:szCs w:val="22"/>
          </w:rPr>
          <w:tab/>
        </w:r>
        <w:r w:rsidRPr="001557FF">
          <w:rPr>
            <w:rStyle w:val="af1"/>
          </w:rPr>
          <w:t>Описание комплексного типа «tMSC_Pyr»</w:t>
        </w:r>
        <w:r>
          <w:rPr>
            <w:webHidden/>
          </w:rPr>
          <w:tab/>
        </w:r>
        <w:r>
          <w:rPr>
            <w:webHidden/>
          </w:rPr>
          <w:fldChar w:fldCharType="begin"/>
        </w:r>
        <w:r>
          <w:rPr>
            <w:webHidden/>
          </w:rPr>
          <w:instrText xml:space="preserve"> PAGEREF _Toc201160020 \h </w:instrText>
        </w:r>
        <w:r>
          <w:rPr>
            <w:webHidden/>
          </w:rPr>
        </w:r>
        <w:r>
          <w:rPr>
            <w:webHidden/>
          </w:rPr>
          <w:fldChar w:fldCharType="separate"/>
        </w:r>
        <w:r>
          <w:rPr>
            <w:webHidden/>
          </w:rPr>
          <w:t>246</w:t>
        </w:r>
        <w:r>
          <w:rPr>
            <w:webHidden/>
          </w:rPr>
          <w:fldChar w:fldCharType="end"/>
        </w:r>
      </w:hyperlink>
    </w:p>
    <w:p w14:paraId="160ADB12" w14:textId="77777777" w:rsidR="001968AA" w:rsidRDefault="001968AA">
      <w:pPr>
        <w:pStyle w:val="35"/>
        <w:rPr>
          <w:rFonts w:asciiTheme="minorHAnsi" w:eastAsiaTheme="minorEastAsia" w:hAnsiTheme="minorHAnsi" w:cstheme="minorBidi"/>
          <w:bCs w:val="0"/>
          <w:iCs w:val="0"/>
          <w:sz w:val="22"/>
          <w:szCs w:val="22"/>
        </w:rPr>
      </w:pPr>
      <w:hyperlink w:anchor="_Toc201160021" w:history="1">
        <w:r w:rsidRPr="001557FF">
          <w:rPr>
            <w:rStyle w:val="af1"/>
          </w:rPr>
          <w:t>5.10.11.</w:t>
        </w:r>
        <w:r>
          <w:rPr>
            <w:rFonts w:asciiTheme="minorHAnsi" w:eastAsiaTheme="minorEastAsia" w:hAnsiTheme="minorHAnsi" w:cstheme="minorBidi"/>
            <w:bCs w:val="0"/>
            <w:iCs w:val="0"/>
            <w:sz w:val="22"/>
            <w:szCs w:val="22"/>
          </w:rPr>
          <w:tab/>
        </w:r>
        <w:r w:rsidRPr="001557FF">
          <w:rPr>
            <w:rStyle w:val="af1"/>
          </w:rPr>
          <w:t>Описание комплексного типа «tSGNNmPs1»</w:t>
        </w:r>
        <w:r>
          <w:rPr>
            <w:webHidden/>
          </w:rPr>
          <w:tab/>
        </w:r>
        <w:r>
          <w:rPr>
            <w:webHidden/>
          </w:rPr>
          <w:fldChar w:fldCharType="begin"/>
        </w:r>
        <w:r>
          <w:rPr>
            <w:webHidden/>
          </w:rPr>
          <w:instrText xml:space="preserve"> PAGEREF _Toc201160021 \h </w:instrText>
        </w:r>
        <w:r>
          <w:rPr>
            <w:webHidden/>
          </w:rPr>
        </w:r>
        <w:r>
          <w:rPr>
            <w:webHidden/>
          </w:rPr>
          <w:fldChar w:fldCharType="separate"/>
        </w:r>
        <w:r>
          <w:rPr>
            <w:webHidden/>
          </w:rPr>
          <w:t>248</w:t>
        </w:r>
        <w:r>
          <w:rPr>
            <w:webHidden/>
          </w:rPr>
          <w:fldChar w:fldCharType="end"/>
        </w:r>
      </w:hyperlink>
    </w:p>
    <w:p w14:paraId="3982FBFC" w14:textId="77777777" w:rsidR="001968AA" w:rsidRDefault="001968AA">
      <w:pPr>
        <w:pStyle w:val="35"/>
        <w:rPr>
          <w:rFonts w:asciiTheme="minorHAnsi" w:eastAsiaTheme="minorEastAsia" w:hAnsiTheme="minorHAnsi" w:cstheme="minorBidi"/>
          <w:bCs w:val="0"/>
          <w:iCs w:val="0"/>
          <w:sz w:val="22"/>
          <w:szCs w:val="22"/>
        </w:rPr>
      </w:pPr>
      <w:hyperlink w:anchor="_Toc201160022" w:history="1">
        <w:r w:rsidRPr="001557FF">
          <w:rPr>
            <w:rStyle w:val="af1"/>
          </w:rPr>
          <w:t>5.10.12.</w:t>
        </w:r>
        <w:r>
          <w:rPr>
            <w:rFonts w:asciiTheme="minorHAnsi" w:eastAsiaTheme="minorEastAsia" w:hAnsiTheme="minorHAnsi" w:cstheme="minorBidi"/>
            <w:bCs w:val="0"/>
            <w:iCs w:val="0"/>
            <w:sz w:val="22"/>
            <w:szCs w:val="22"/>
          </w:rPr>
          <w:tab/>
        </w:r>
        <w:r w:rsidRPr="001557FF">
          <w:rPr>
            <w:rStyle w:val="af1"/>
          </w:rPr>
          <w:t>Описание комплексного типа «tSGNNmPsPh»</w:t>
        </w:r>
        <w:r>
          <w:rPr>
            <w:webHidden/>
          </w:rPr>
          <w:tab/>
        </w:r>
        <w:r>
          <w:rPr>
            <w:webHidden/>
          </w:rPr>
          <w:fldChar w:fldCharType="begin"/>
        </w:r>
        <w:r>
          <w:rPr>
            <w:webHidden/>
          </w:rPr>
          <w:instrText xml:space="preserve"> PAGEREF _Toc201160022 \h </w:instrText>
        </w:r>
        <w:r>
          <w:rPr>
            <w:webHidden/>
          </w:rPr>
        </w:r>
        <w:r>
          <w:rPr>
            <w:webHidden/>
          </w:rPr>
          <w:fldChar w:fldCharType="separate"/>
        </w:r>
        <w:r>
          <w:rPr>
            <w:webHidden/>
          </w:rPr>
          <w:t>248</w:t>
        </w:r>
        <w:r>
          <w:rPr>
            <w:webHidden/>
          </w:rPr>
          <w:fldChar w:fldCharType="end"/>
        </w:r>
      </w:hyperlink>
    </w:p>
    <w:p w14:paraId="7109C018" w14:textId="77777777" w:rsidR="001968AA" w:rsidRDefault="001968AA">
      <w:pPr>
        <w:pStyle w:val="35"/>
        <w:rPr>
          <w:rFonts w:asciiTheme="minorHAnsi" w:eastAsiaTheme="minorEastAsia" w:hAnsiTheme="minorHAnsi" w:cstheme="minorBidi"/>
          <w:bCs w:val="0"/>
          <w:iCs w:val="0"/>
          <w:sz w:val="22"/>
          <w:szCs w:val="22"/>
        </w:rPr>
      </w:pPr>
      <w:hyperlink w:anchor="_Toc201160023" w:history="1">
        <w:r w:rsidRPr="001557FF">
          <w:rPr>
            <w:rStyle w:val="af1"/>
          </w:rPr>
          <w:t>5.10.13.</w:t>
        </w:r>
        <w:r>
          <w:rPr>
            <w:rFonts w:asciiTheme="minorHAnsi" w:eastAsiaTheme="minorEastAsia" w:hAnsiTheme="minorHAnsi" w:cstheme="minorBidi"/>
            <w:bCs w:val="0"/>
            <w:iCs w:val="0"/>
            <w:sz w:val="22"/>
            <w:szCs w:val="22"/>
          </w:rPr>
          <w:tab/>
        </w:r>
        <w:r w:rsidRPr="001557FF">
          <w:rPr>
            <w:rStyle w:val="af1"/>
          </w:rPr>
          <w:t>Описание комплексного типа «tSGNNmPsPh2»</w:t>
        </w:r>
        <w:r>
          <w:rPr>
            <w:webHidden/>
          </w:rPr>
          <w:tab/>
        </w:r>
        <w:r>
          <w:rPr>
            <w:webHidden/>
          </w:rPr>
          <w:fldChar w:fldCharType="begin"/>
        </w:r>
        <w:r>
          <w:rPr>
            <w:webHidden/>
          </w:rPr>
          <w:instrText xml:space="preserve"> PAGEREF _Toc201160023 \h </w:instrText>
        </w:r>
        <w:r>
          <w:rPr>
            <w:webHidden/>
          </w:rPr>
        </w:r>
        <w:r>
          <w:rPr>
            <w:webHidden/>
          </w:rPr>
          <w:fldChar w:fldCharType="separate"/>
        </w:r>
        <w:r>
          <w:rPr>
            <w:webHidden/>
          </w:rPr>
          <w:t>249</w:t>
        </w:r>
        <w:r>
          <w:rPr>
            <w:webHidden/>
          </w:rPr>
          <w:fldChar w:fldCharType="end"/>
        </w:r>
      </w:hyperlink>
    </w:p>
    <w:p w14:paraId="1E1B58D9" w14:textId="77777777" w:rsidR="001968AA" w:rsidRDefault="001968AA">
      <w:pPr>
        <w:pStyle w:val="35"/>
        <w:rPr>
          <w:rFonts w:asciiTheme="minorHAnsi" w:eastAsiaTheme="minorEastAsia" w:hAnsiTheme="minorHAnsi" w:cstheme="minorBidi"/>
          <w:bCs w:val="0"/>
          <w:iCs w:val="0"/>
          <w:sz w:val="22"/>
          <w:szCs w:val="22"/>
        </w:rPr>
      </w:pPr>
      <w:hyperlink w:anchor="_Toc201160024" w:history="1">
        <w:r w:rsidRPr="001557FF">
          <w:rPr>
            <w:rStyle w:val="af1"/>
          </w:rPr>
          <w:t>5.10.14.</w:t>
        </w:r>
        <w:r>
          <w:rPr>
            <w:rFonts w:asciiTheme="minorHAnsi" w:eastAsiaTheme="minorEastAsia" w:hAnsiTheme="minorHAnsi" w:cstheme="minorBidi"/>
            <w:bCs w:val="0"/>
            <w:iCs w:val="0"/>
            <w:sz w:val="22"/>
            <w:szCs w:val="22"/>
          </w:rPr>
          <w:tab/>
        </w:r>
        <w:r w:rsidRPr="001557FF">
          <w:rPr>
            <w:rStyle w:val="af1"/>
          </w:rPr>
          <w:t>Описание комплексного типа «tUFPP»</w:t>
        </w:r>
        <w:r>
          <w:rPr>
            <w:webHidden/>
          </w:rPr>
          <w:tab/>
        </w:r>
        <w:r>
          <w:rPr>
            <w:webHidden/>
          </w:rPr>
          <w:fldChar w:fldCharType="begin"/>
        </w:r>
        <w:r>
          <w:rPr>
            <w:webHidden/>
          </w:rPr>
          <w:instrText xml:space="preserve"> PAGEREF _Toc201160024 \h </w:instrText>
        </w:r>
        <w:r>
          <w:rPr>
            <w:webHidden/>
          </w:rPr>
        </w:r>
        <w:r>
          <w:rPr>
            <w:webHidden/>
          </w:rPr>
          <w:fldChar w:fldCharType="separate"/>
        </w:r>
        <w:r>
          <w:rPr>
            <w:webHidden/>
          </w:rPr>
          <w:t>249</w:t>
        </w:r>
        <w:r>
          <w:rPr>
            <w:webHidden/>
          </w:rPr>
          <w:fldChar w:fldCharType="end"/>
        </w:r>
      </w:hyperlink>
    </w:p>
    <w:p w14:paraId="1A2C47B0" w14:textId="77777777" w:rsidR="001968AA" w:rsidRDefault="001968AA">
      <w:pPr>
        <w:pStyle w:val="35"/>
        <w:rPr>
          <w:rFonts w:asciiTheme="minorHAnsi" w:eastAsiaTheme="minorEastAsia" w:hAnsiTheme="minorHAnsi" w:cstheme="minorBidi"/>
          <w:bCs w:val="0"/>
          <w:iCs w:val="0"/>
          <w:sz w:val="22"/>
          <w:szCs w:val="22"/>
        </w:rPr>
      </w:pPr>
      <w:hyperlink w:anchor="_Toc201160025" w:history="1">
        <w:r w:rsidRPr="001557FF">
          <w:rPr>
            <w:rStyle w:val="af1"/>
            <w:highlight w:val="green"/>
          </w:rPr>
          <w:t>5.10.15.</w:t>
        </w:r>
        <w:r>
          <w:rPr>
            <w:rFonts w:asciiTheme="minorHAnsi" w:eastAsiaTheme="minorEastAsia" w:hAnsiTheme="minorHAnsi" w:cstheme="minorBidi"/>
            <w:bCs w:val="0"/>
            <w:iCs w:val="0"/>
            <w:sz w:val="22"/>
            <w:szCs w:val="22"/>
          </w:rPr>
          <w:tab/>
        </w:r>
        <w:r w:rsidRPr="001557FF">
          <w:rPr>
            <w:rStyle w:val="af1"/>
            <w:highlight w:val="green"/>
          </w:rPr>
          <w:t>Описание комплексного типа «tUFPP_ITEM»</w:t>
        </w:r>
        <w:r>
          <w:rPr>
            <w:webHidden/>
          </w:rPr>
          <w:tab/>
        </w:r>
        <w:r>
          <w:rPr>
            <w:webHidden/>
          </w:rPr>
          <w:fldChar w:fldCharType="begin"/>
        </w:r>
        <w:r>
          <w:rPr>
            <w:webHidden/>
          </w:rPr>
          <w:instrText xml:space="preserve"> PAGEREF _Toc201160025 \h </w:instrText>
        </w:r>
        <w:r>
          <w:rPr>
            <w:webHidden/>
          </w:rPr>
        </w:r>
        <w:r>
          <w:rPr>
            <w:webHidden/>
          </w:rPr>
          <w:fldChar w:fldCharType="separate"/>
        </w:r>
        <w:r>
          <w:rPr>
            <w:webHidden/>
          </w:rPr>
          <w:t>250</w:t>
        </w:r>
        <w:r>
          <w:rPr>
            <w:webHidden/>
          </w:rPr>
          <w:fldChar w:fldCharType="end"/>
        </w:r>
      </w:hyperlink>
    </w:p>
    <w:p w14:paraId="2FC6F006" w14:textId="77777777" w:rsidR="001968AA" w:rsidRDefault="001968AA">
      <w:pPr>
        <w:pStyle w:val="35"/>
        <w:rPr>
          <w:rFonts w:asciiTheme="minorHAnsi" w:eastAsiaTheme="minorEastAsia" w:hAnsiTheme="minorHAnsi" w:cstheme="minorBidi"/>
          <w:bCs w:val="0"/>
          <w:iCs w:val="0"/>
          <w:sz w:val="22"/>
          <w:szCs w:val="22"/>
        </w:rPr>
      </w:pPr>
      <w:hyperlink w:anchor="_Toc201160026" w:history="1">
        <w:r w:rsidRPr="001557FF">
          <w:rPr>
            <w:rStyle w:val="af1"/>
          </w:rPr>
          <w:t>5.10.16.</w:t>
        </w:r>
        <w:r>
          <w:rPr>
            <w:rFonts w:asciiTheme="minorHAnsi" w:eastAsiaTheme="minorEastAsia" w:hAnsiTheme="minorHAnsi" w:cstheme="minorBidi"/>
            <w:bCs w:val="0"/>
            <w:iCs w:val="0"/>
            <w:sz w:val="22"/>
            <w:szCs w:val="22"/>
          </w:rPr>
          <w:tab/>
        </w:r>
        <w:r w:rsidRPr="001557FF">
          <w:rPr>
            <w:rStyle w:val="af1"/>
          </w:rPr>
          <w:t>Описание комплексного типа «tMSC_PymntOrdr»</w:t>
        </w:r>
        <w:r>
          <w:rPr>
            <w:webHidden/>
          </w:rPr>
          <w:tab/>
        </w:r>
        <w:r>
          <w:rPr>
            <w:webHidden/>
          </w:rPr>
          <w:fldChar w:fldCharType="begin"/>
        </w:r>
        <w:r>
          <w:rPr>
            <w:webHidden/>
          </w:rPr>
          <w:instrText xml:space="preserve"> PAGEREF _Toc201160026 \h </w:instrText>
        </w:r>
        <w:r>
          <w:rPr>
            <w:webHidden/>
          </w:rPr>
        </w:r>
        <w:r>
          <w:rPr>
            <w:webHidden/>
          </w:rPr>
          <w:fldChar w:fldCharType="separate"/>
        </w:r>
        <w:r>
          <w:rPr>
            <w:webHidden/>
          </w:rPr>
          <w:t>252</w:t>
        </w:r>
        <w:r>
          <w:rPr>
            <w:webHidden/>
          </w:rPr>
          <w:fldChar w:fldCharType="end"/>
        </w:r>
      </w:hyperlink>
    </w:p>
    <w:p w14:paraId="7DF2DBC9" w14:textId="77777777" w:rsidR="001968AA" w:rsidRDefault="001968AA">
      <w:pPr>
        <w:pStyle w:val="35"/>
        <w:rPr>
          <w:rFonts w:asciiTheme="minorHAnsi" w:eastAsiaTheme="minorEastAsia" w:hAnsiTheme="minorHAnsi" w:cstheme="minorBidi"/>
          <w:bCs w:val="0"/>
          <w:iCs w:val="0"/>
          <w:sz w:val="22"/>
          <w:szCs w:val="22"/>
        </w:rPr>
      </w:pPr>
      <w:hyperlink w:anchor="_Toc201160027" w:history="1">
        <w:r w:rsidRPr="001557FF">
          <w:rPr>
            <w:rStyle w:val="af1"/>
          </w:rPr>
          <w:t>5.10.17.</w:t>
        </w:r>
        <w:r>
          <w:rPr>
            <w:rFonts w:asciiTheme="minorHAnsi" w:eastAsiaTheme="minorEastAsia" w:hAnsiTheme="minorHAnsi" w:cstheme="minorBidi"/>
            <w:bCs w:val="0"/>
            <w:iCs w:val="0"/>
            <w:sz w:val="22"/>
            <w:szCs w:val="22"/>
          </w:rPr>
          <w:tab/>
        </w:r>
        <w:r w:rsidRPr="001557FF">
          <w:rPr>
            <w:rStyle w:val="af1"/>
          </w:rPr>
          <w:t>Описание комплексного типа «tMSC_IncmAdmn»</w:t>
        </w:r>
        <w:r>
          <w:rPr>
            <w:webHidden/>
          </w:rPr>
          <w:tab/>
        </w:r>
        <w:r>
          <w:rPr>
            <w:webHidden/>
          </w:rPr>
          <w:fldChar w:fldCharType="begin"/>
        </w:r>
        <w:r>
          <w:rPr>
            <w:webHidden/>
          </w:rPr>
          <w:instrText xml:space="preserve"> PAGEREF _Toc201160027 \h </w:instrText>
        </w:r>
        <w:r>
          <w:rPr>
            <w:webHidden/>
          </w:rPr>
        </w:r>
        <w:r>
          <w:rPr>
            <w:webHidden/>
          </w:rPr>
          <w:fldChar w:fldCharType="separate"/>
        </w:r>
        <w:r>
          <w:rPr>
            <w:webHidden/>
          </w:rPr>
          <w:t>254</w:t>
        </w:r>
        <w:r>
          <w:rPr>
            <w:webHidden/>
          </w:rPr>
          <w:fldChar w:fldCharType="end"/>
        </w:r>
      </w:hyperlink>
    </w:p>
    <w:p w14:paraId="68E6A467" w14:textId="77777777" w:rsidR="001968AA" w:rsidRDefault="001968AA">
      <w:pPr>
        <w:pStyle w:val="35"/>
        <w:rPr>
          <w:rFonts w:asciiTheme="minorHAnsi" w:eastAsiaTheme="minorEastAsia" w:hAnsiTheme="minorHAnsi" w:cstheme="minorBidi"/>
          <w:bCs w:val="0"/>
          <w:iCs w:val="0"/>
          <w:sz w:val="22"/>
          <w:szCs w:val="22"/>
        </w:rPr>
      </w:pPr>
      <w:hyperlink w:anchor="_Toc201160028" w:history="1">
        <w:r w:rsidRPr="001557FF">
          <w:rPr>
            <w:rStyle w:val="af1"/>
          </w:rPr>
          <w:t>5.10.18.</w:t>
        </w:r>
        <w:r>
          <w:rPr>
            <w:rFonts w:asciiTheme="minorHAnsi" w:eastAsiaTheme="minorEastAsia" w:hAnsiTheme="minorHAnsi" w:cstheme="minorBidi"/>
            <w:bCs w:val="0"/>
            <w:iCs w:val="0"/>
            <w:sz w:val="22"/>
            <w:szCs w:val="22"/>
          </w:rPr>
          <w:tab/>
        </w:r>
        <w:r w:rsidRPr="001557FF">
          <w:rPr>
            <w:rStyle w:val="af1"/>
          </w:rPr>
          <w:t>Описание комплексного типа «tMSC_KBK10_20_31_32»</w:t>
        </w:r>
        <w:r>
          <w:rPr>
            <w:webHidden/>
          </w:rPr>
          <w:tab/>
        </w:r>
        <w:r>
          <w:rPr>
            <w:webHidden/>
          </w:rPr>
          <w:fldChar w:fldCharType="begin"/>
        </w:r>
        <w:r>
          <w:rPr>
            <w:webHidden/>
          </w:rPr>
          <w:instrText xml:space="preserve"> PAGEREF _Toc201160028 \h </w:instrText>
        </w:r>
        <w:r>
          <w:rPr>
            <w:webHidden/>
          </w:rPr>
        </w:r>
        <w:r>
          <w:rPr>
            <w:webHidden/>
          </w:rPr>
          <w:fldChar w:fldCharType="separate"/>
        </w:r>
        <w:r>
          <w:rPr>
            <w:webHidden/>
          </w:rPr>
          <w:t>256</w:t>
        </w:r>
        <w:r>
          <w:rPr>
            <w:webHidden/>
          </w:rPr>
          <w:fldChar w:fldCharType="end"/>
        </w:r>
      </w:hyperlink>
    </w:p>
    <w:p w14:paraId="733E0351" w14:textId="77777777" w:rsidR="001968AA" w:rsidRDefault="001968AA">
      <w:pPr>
        <w:pStyle w:val="35"/>
        <w:rPr>
          <w:rFonts w:asciiTheme="minorHAnsi" w:eastAsiaTheme="minorEastAsia" w:hAnsiTheme="minorHAnsi" w:cstheme="minorBidi"/>
          <w:bCs w:val="0"/>
          <w:iCs w:val="0"/>
          <w:sz w:val="22"/>
          <w:szCs w:val="22"/>
        </w:rPr>
      </w:pPr>
      <w:hyperlink w:anchor="_Toc201160029" w:history="1">
        <w:r w:rsidRPr="001557FF">
          <w:rPr>
            <w:rStyle w:val="af1"/>
          </w:rPr>
          <w:t>5.10.19.</w:t>
        </w:r>
        <w:r>
          <w:rPr>
            <w:rFonts w:asciiTheme="minorHAnsi" w:eastAsiaTheme="minorEastAsia" w:hAnsiTheme="minorHAnsi" w:cstheme="minorBidi"/>
            <w:bCs w:val="0"/>
            <w:iCs w:val="0"/>
            <w:sz w:val="22"/>
            <w:szCs w:val="22"/>
          </w:rPr>
          <w:tab/>
        </w:r>
        <w:r w:rsidRPr="001557FF">
          <w:rPr>
            <w:rStyle w:val="af1"/>
          </w:rPr>
          <w:t>Описание комплексного типа «tMSC_BKTp10_20_31_32Complex»</w:t>
        </w:r>
        <w:r>
          <w:rPr>
            <w:webHidden/>
          </w:rPr>
          <w:tab/>
        </w:r>
        <w:r>
          <w:rPr>
            <w:webHidden/>
          </w:rPr>
          <w:fldChar w:fldCharType="begin"/>
        </w:r>
        <w:r>
          <w:rPr>
            <w:webHidden/>
          </w:rPr>
          <w:instrText xml:space="preserve"> PAGEREF _Toc201160029 \h </w:instrText>
        </w:r>
        <w:r>
          <w:rPr>
            <w:webHidden/>
          </w:rPr>
        </w:r>
        <w:r>
          <w:rPr>
            <w:webHidden/>
          </w:rPr>
          <w:fldChar w:fldCharType="separate"/>
        </w:r>
        <w:r>
          <w:rPr>
            <w:webHidden/>
          </w:rPr>
          <w:t>258</w:t>
        </w:r>
        <w:r>
          <w:rPr>
            <w:webHidden/>
          </w:rPr>
          <w:fldChar w:fldCharType="end"/>
        </w:r>
      </w:hyperlink>
    </w:p>
    <w:p w14:paraId="2D123CF4" w14:textId="77777777" w:rsidR="001968AA" w:rsidRDefault="001968AA">
      <w:pPr>
        <w:pStyle w:val="35"/>
        <w:rPr>
          <w:rFonts w:asciiTheme="minorHAnsi" w:eastAsiaTheme="minorEastAsia" w:hAnsiTheme="minorHAnsi" w:cstheme="minorBidi"/>
          <w:bCs w:val="0"/>
          <w:iCs w:val="0"/>
          <w:sz w:val="22"/>
          <w:szCs w:val="22"/>
        </w:rPr>
      </w:pPr>
      <w:hyperlink w:anchor="_Toc201160030" w:history="1">
        <w:r w:rsidRPr="001557FF">
          <w:rPr>
            <w:rStyle w:val="af1"/>
          </w:rPr>
          <w:t>5.10.20.</w:t>
        </w:r>
        <w:r>
          <w:rPr>
            <w:rFonts w:asciiTheme="minorHAnsi" w:eastAsiaTheme="minorEastAsia" w:hAnsiTheme="minorHAnsi" w:cstheme="minorBidi"/>
            <w:bCs w:val="0"/>
            <w:iCs w:val="0"/>
            <w:sz w:val="22"/>
            <w:szCs w:val="22"/>
          </w:rPr>
          <w:tab/>
        </w:r>
        <w:r w:rsidRPr="001557FF">
          <w:rPr>
            <w:rStyle w:val="af1"/>
          </w:rPr>
          <w:t>Описание комплексного типа «tUFPP_N»</w:t>
        </w:r>
        <w:r>
          <w:rPr>
            <w:webHidden/>
          </w:rPr>
          <w:tab/>
        </w:r>
        <w:r>
          <w:rPr>
            <w:webHidden/>
          </w:rPr>
          <w:fldChar w:fldCharType="begin"/>
        </w:r>
        <w:r>
          <w:rPr>
            <w:webHidden/>
          </w:rPr>
          <w:instrText xml:space="preserve"> PAGEREF _Toc201160030 \h </w:instrText>
        </w:r>
        <w:r>
          <w:rPr>
            <w:webHidden/>
          </w:rPr>
        </w:r>
        <w:r>
          <w:rPr>
            <w:webHidden/>
          </w:rPr>
          <w:fldChar w:fldCharType="separate"/>
        </w:r>
        <w:r>
          <w:rPr>
            <w:webHidden/>
          </w:rPr>
          <w:t>258</w:t>
        </w:r>
        <w:r>
          <w:rPr>
            <w:webHidden/>
          </w:rPr>
          <w:fldChar w:fldCharType="end"/>
        </w:r>
      </w:hyperlink>
    </w:p>
    <w:p w14:paraId="2FB9204D" w14:textId="77777777" w:rsidR="001968AA" w:rsidRDefault="001968AA">
      <w:pPr>
        <w:pStyle w:val="35"/>
        <w:rPr>
          <w:rFonts w:asciiTheme="minorHAnsi" w:eastAsiaTheme="minorEastAsia" w:hAnsiTheme="minorHAnsi" w:cstheme="minorBidi"/>
          <w:bCs w:val="0"/>
          <w:iCs w:val="0"/>
          <w:sz w:val="22"/>
          <w:szCs w:val="22"/>
        </w:rPr>
      </w:pPr>
      <w:hyperlink w:anchor="_Toc201160031" w:history="1">
        <w:r w:rsidRPr="001557FF">
          <w:rPr>
            <w:rStyle w:val="af1"/>
            <w:highlight w:val="green"/>
          </w:rPr>
          <w:t>5.10.21.</w:t>
        </w:r>
        <w:r>
          <w:rPr>
            <w:rFonts w:asciiTheme="minorHAnsi" w:eastAsiaTheme="minorEastAsia" w:hAnsiTheme="minorHAnsi" w:cstheme="minorBidi"/>
            <w:bCs w:val="0"/>
            <w:iCs w:val="0"/>
            <w:sz w:val="22"/>
            <w:szCs w:val="22"/>
          </w:rPr>
          <w:tab/>
        </w:r>
        <w:r w:rsidRPr="001557FF">
          <w:rPr>
            <w:rStyle w:val="af1"/>
            <w:highlight w:val="green"/>
          </w:rPr>
          <w:t>Описание комплексного типа «tUFPP_N_ITEM»</w:t>
        </w:r>
        <w:r>
          <w:rPr>
            <w:webHidden/>
          </w:rPr>
          <w:tab/>
        </w:r>
        <w:r>
          <w:rPr>
            <w:webHidden/>
          </w:rPr>
          <w:fldChar w:fldCharType="begin"/>
        </w:r>
        <w:r>
          <w:rPr>
            <w:webHidden/>
          </w:rPr>
          <w:instrText xml:space="preserve"> PAGEREF _Toc201160031 \h </w:instrText>
        </w:r>
        <w:r>
          <w:rPr>
            <w:webHidden/>
          </w:rPr>
        </w:r>
        <w:r>
          <w:rPr>
            <w:webHidden/>
          </w:rPr>
          <w:fldChar w:fldCharType="separate"/>
        </w:r>
        <w:r>
          <w:rPr>
            <w:webHidden/>
          </w:rPr>
          <w:t>259</w:t>
        </w:r>
        <w:r>
          <w:rPr>
            <w:webHidden/>
          </w:rPr>
          <w:fldChar w:fldCharType="end"/>
        </w:r>
      </w:hyperlink>
    </w:p>
    <w:p w14:paraId="6C1904A2" w14:textId="77777777" w:rsidR="001968AA" w:rsidRDefault="001968AA">
      <w:pPr>
        <w:pStyle w:val="35"/>
        <w:rPr>
          <w:rFonts w:asciiTheme="minorHAnsi" w:eastAsiaTheme="minorEastAsia" w:hAnsiTheme="minorHAnsi" w:cstheme="minorBidi"/>
          <w:bCs w:val="0"/>
          <w:iCs w:val="0"/>
          <w:sz w:val="22"/>
          <w:szCs w:val="22"/>
        </w:rPr>
      </w:pPr>
      <w:hyperlink w:anchor="_Toc201160032" w:history="1">
        <w:r w:rsidRPr="001557FF">
          <w:rPr>
            <w:rStyle w:val="af1"/>
          </w:rPr>
          <w:t>5.10.22.</w:t>
        </w:r>
        <w:r>
          <w:rPr>
            <w:rFonts w:asciiTheme="minorHAnsi" w:eastAsiaTheme="minorEastAsia" w:hAnsiTheme="minorHAnsi" w:cstheme="minorBidi"/>
            <w:bCs w:val="0"/>
            <w:iCs w:val="0"/>
            <w:sz w:val="22"/>
            <w:szCs w:val="22"/>
          </w:rPr>
          <w:tab/>
        </w:r>
        <w:r w:rsidRPr="001557FF">
          <w:rPr>
            <w:rStyle w:val="af1"/>
          </w:rPr>
          <w:t>Описание комплексного типа «tMSC_Rcpnt»</w:t>
        </w:r>
        <w:r>
          <w:rPr>
            <w:webHidden/>
          </w:rPr>
          <w:tab/>
        </w:r>
        <w:r>
          <w:rPr>
            <w:webHidden/>
          </w:rPr>
          <w:fldChar w:fldCharType="begin"/>
        </w:r>
        <w:r>
          <w:rPr>
            <w:webHidden/>
          </w:rPr>
          <w:instrText xml:space="preserve"> PAGEREF _Toc201160032 \h </w:instrText>
        </w:r>
        <w:r>
          <w:rPr>
            <w:webHidden/>
          </w:rPr>
        </w:r>
        <w:r>
          <w:rPr>
            <w:webHidden/>
          </w:rPr>
          <w:fldChar w:fldCharType="separate"/>
        </w:r>
        <w:r>
          <w:rPr>
            <w:webHidden/>
          </w:rPr>
          <w:t>260</w:t>
        </w:r>
        <w:r>
          <w:rPr>
            <w:webHidden/>
          </w:rPr>
          <w:fldChar w:fldCharType="end"/>
        </w:r>
      </w:hyperlink>
    </w:p>
    <w:p w14:paraId="16D3B2D1" w14:textId="77777777" w:rsidR="001968AA" w:rsidRDefault="001968AA">
      <w:pPr>
        <w:pStyle w:val="35"/>
        <w:rPr>
          <w:rFonts w:asciiTheme="minorHAnsi" w:eastAsiaTheme="minorEastAsia" w:hAnsiTheme="minorHAnsi" w:cstheme="minorBidi"/>
          <w:bCs w:val="0"/>
          <w:iCs w:val="0"/>
          <w:sz w:val="22"/>
          <w:szCs w:val="22"/>
        </w:rPr>
      </w:pPr>
      <w:hyperlink w:anchor="_Toc201160033" w:history="1">
        <w:r w:rsidRPr="001557FF">
          <w:rPr>
            <w:rStyle w:val="af1"/>
          </w:rPr>
          <w:t>5.10.23.</w:t>
        </w:r>
        <w:r>
          <w:rPr>
            <w:rFonts w:asciiTheme="minorHAnsi" w:eastAsiaTheme="minorEastAsia" w:hAnsiTheme="minorHAnsi" w:cstheme="minorBidi"/>
            <w:bCs w:val="0"/>
            <w:iCs w:val="0"/>
            <w:sz w:val="22"/>
            <w:szCs w:val="22"/>
          </w:rPr>
          <w:tab/>
        </w:r>
        <w:r w:rsidRPr="001557FF">
          <w:rPr>
            <w:rStyle w:val="af1"/>
          </w:rPr>
          <w:t>Пример XML</w:t>
        </w:r>
        <w:r>
          <w:rPr>
            <w:webHidden/>
          </w:rPr>
          <w:tab/>
        </w:r>
        <w:r>
          <w:rPr>
            <w:webHidden/>
          </w:rPr>
          <w:fldChar w:fldCharType="begin"/>
        </w:r>
        <w:r>
          <w:rPr>
            <w:webHidden/>
          </w:rPr>
          <w:instrText xml:space="preserve"> PAGEREF _Toc201160033 \h </w:instrText>
        </w:r>
        <w:r>
          <w:rPr>
            <w:webHidden/>
          </w:rPr>
        </w:r>
        <w:r>
          <w:rPr>
            <w:webHidden/>
          </w:rPr>
          <w:fldChar w:fldCharType="separate"/>
        </w:r>
        <w:r>
          <w:rPr>
            <w:webHidden/>
          </w:rPr>
          <w:t>261</w:t>
        </w:r>
        <w:r>
          <w:rPr>
            <w:webHidden/>
          </w:rPr>
          <w:fldChar w:fldCharType="end"/>
        </w:r>
      </w:hyperlink>
    </w:p>
    <w:p w14:paraId="527FA80F" w14:textId="77777777" w:rsidR="001968AA" w:rsidRDefault="001968AA">
      <w:pPr>
        <w:pStyle w:val="2b"/>
        <w:rPr>
          <w:rFonts w:asciiTheme="minorHAnsi" w:eastAsiaTheme="minorEastAsia" w:hAnsiTheme="minorHAnsi" w:cstheme="minorBidi"/>
          <w:bCs w:val="0"/>
          <w:sz w:val="22"/>
          <w:szCs w:val="22"/>
        </w:rPr>
      </w:pPr>
      <w:hyperlink w:anchor="_Toc201160034" w:history="1">
        <w:r w:rsidRPr="001557FF">
          <w:rPr>
            <w:rStyle w:val="af1"/>
            <w:highlight w:val="green"/>
          </w:rPr>
          <w:t>5.11.</w:t>
        </w:r>
        <w:r>
          <w:rPr>
            <w:rFonts w:asciiTheme="minorHAnsi" w:eastAsiaTheme="minorEastAsia" w:hAnsiTheme="minorHAnsi" w:cstheme="minorBidi"/>
            <w:bCs w:val="0"/>
            <w:sz w:val="22"/>
            <w:szCs w:val="22"/>
          </w:rPr>
          <w:tab/>
        </w:r>
        <w:r w:rsidRPr="001557FF">
          <w:rPr>
            <w:rStyle w:val="af1"/>
            <w:highlight w:val="green"/>
          </w:rPr>
          <w:t>Описание документа «Распоряжение о перечислении денежных средств на банковские карты «Мир» физических лиц»</w:t>
        </w:r>
        <w:r>
          <w:rPr>
            <w:webHidden/>
          </w:rPr>
          <w:tab/>
        </w:r>
        <w:r>
          <w:rPr>
            <w:webHidden/>
          </w:rPr>
          <w:fldChar w:fldCharType="begin"/>
        </w:r>
        <w:r>
          <w:rPr>
            <w:webHidden/>
          </w:rPr>
          <w:instrText xml:space="preserve"> PAGEREF _Toc201160034 \h </w:instrText>
        </w:r>
        <w:r>
          <w:rPr>
            <w:webHidden/>
          </w:rPr>
        </w:r>
        <w:r>
          <w:rPr>
            <w:webHidden/>
          </w:rPr>
          <w:fldChar w:fldCharType="separate"/>
        </w:r>
        <w:r>
          <w:rPr>
            <w:webHidden/>
          </w:rPr>
          <w:t>266</w:t>
        </w:r>
        <w:r>
          <w:rPr>
            <w:webHidden/>
          </w:rPr>
          <w:fldChar w:fldCharType="end"/>
        </w:r>
      </w:hyperlink>
    </w:p>
    <w:p w14:paraId="065F20C5" w14:textId="77777777" w:rsidR="001968AA" w:rsidRDefault="001968AA">
      <w:pPr>
        <w:pStyle w:val="35"/>
        <w:rPr>
          <w:rFonts w:asciiTheme="minorHAnsi" w:eastAsiaTheme="minorEastAsia" w:hAnsiTheme="minorHAnsi" w:cstheme="minorBidi"/>
          <w:bCs w:val="0"/>
          <w:iCs w:val="0"/>
          <w:sz w:val="22"/>
          <w:szCs w:val="22"/>
        </w:rPr>
      </w:pPr>
      <w:hyperlink w:anchor="_Toc201160035" w:history="1">
        <w:r w:rsidRPr="001557FF">
          <w:rPr>
            <w:rStyle w:val="af1"/>
            <w:highlight w:val="green"/>
          </w:rPr>
          <w:t>5.11.1.</w:t>
        </w:r>
        <w:r>
          <w:rPr>
            <w:rFonts w:asciiTheme="minorHAnsi" w:eastAsiaTheme="minorEastAsia" w:hAnsiTheme="minorHAnsi" w:cstheme="minorBidi"/>
            <w:bCs w:val="0"/>
            <w:iCs w:val="0"/>
            <w:sz w:val="22"/>
            <w:szCs w:val="22"/>
          </w:rPr>
          <w:tab/>
        </w:r>
        <w:r w:rsidRPr="001557FF">
          <w:rPr>
            <w:rStyle w:val="af1"/>
            <w:highlight w:val="green"/>
          </w:rPr>
          <w:t>Назначение и маршрут документа</w:t>
        </w:r>
        <w:r>
          <w:rPr>
            <w:webHidden/>
          </w:rPr>
          <w:tab/>
        </w:r>
        <w:r>
          <w:rPr>
            <w:webHidden/>
          </w:rPr>
          <w:fldChar w:fldCharType="begin"/>
        </w:r>
        <w:r>
          <w:rPr>
            <w:webHidden/>
          </w:rPr>
          <w:instrText xml:space="preserve"> PAGEREF _Toc201160035 \h </w:instrText>
        </w:r>
        <w:r>
          <w:rPr>
            <w:webHidden/>
          </w:rPr>
        </w:r>
        <w:r>
          <w:rPr>
            <w:webHidden/>
          </w:rPr>
          <w:fldChar w:fldCharType="separate"/>
        </w:r>
        <w:r>
          <w:rPr>
            <w:webHidden/>
          </w:rPr>
          <w:t>266</w:t>
        </w:r>
        <w:r>
          <w:rPr>
            <w:webHidden/>
          </w:rPr>
          <w:fldChar w:fldCharType="end"/>
        </w:r>
      </w:hyperlink>
    </w:p>
    <w:p w14:paraId="0A78C677" w14:textId="77777777" w:rsidR="001968AA" w:rsidRDefault="001968AA">
      <w:pPr>
        <w:pStyle w:val="35"/>
        <w:rPr>
          <w:rFonts w:asciiTheme="minorHAnsi" w:eastAsiaTheme="minorEastAsia" w:hAnsiTheme="minorHAnsi" w:cstheme="minorBidi"/>
          <w:bCs w:val="0"/>
          <w:iCs w:val="0"/>
          <w:sz w:val="22"/>
          <w:szCs w:val="22"/>
        </w:rPr>
      </w:pPr>
      <w:hyperlink w:anchor="_Toc201160036" w:history="1">
        <w:r w:rsidRPr="001557FF">
          <w:rPr>
            <w:rStyle w:val="af1"/>
          </w:rPr>
          <w:t>5.11.2.</w:t>
        </w:r>
        <w:r>
          <w:rPr>
            <w:rFonts w:asciiTheme="minorHAnsi" w:eastAsiaTheme="minorEastAsia" w:hAnsiTheme="minorHAnsi" w:cstheme="minorBidi"/>
            <w:bCs w:val="0"/>
            <w:iCs w:val="0"/>
            <w:sz w:val="22"/>
            <w:szCs w:val="22"/>
          </w:rPr>
          <w:tab/>
        </w:r>
        <w:r w:rsidRPr="001557FF">
          <w:rPr>
            <w:rStyle w:val="af1"/>
          </w:rPr>
          <w:t>Описание комплексного типа «tOrder_Mir»</w:t>
        </w:r>
        <w:r>
          <w:rPr>
            <w:webHidden/>
          </w:rPr>
          <w:tab/>
        </w:r>
        <w:r>
          <w:rPr>
            <w:webHidden/>
          </w:rPr>
          <w:fldChar w:fldCharType="begin"/>
        </w:r>
        <w:r>
          <w:rPr>
            <w:webHidden/>
          </w:rPr>
          <w:instrText xml:space="preserve"> PAGEREF _Toc201160036 \h </w:instrText>
        </w:r>
        <w:r>
          <w:rPr>
            <w:webHidden/>
          </w:rPr>
        </w:r>
        <w:r>
          <w:rPr>
            <w:webHidden/>
          </w:rPr>
          <w:fldChar w:fldCharType="separate"/>
        </w:r>
        <w:r>
          <w:rPr>
            <w:webHidden/>
          </w:rPr>
          <w:t>267</w:t>
        </w:r>
        <w:r>
          <w:rPr>
            <w:webHidden/>
          </w:rPr>
          <w:fldChar w:fldCharType="end"/>
        </w:r>
      </w:hyperlink>
    </w:p>
    <w:p w14:paraId="56626CBD" w14:textId="77777777" w:rsidR="001968AA" w:rsidRDefault="001968AA">
      <w:pPr>
        <w:pStyle w:val="35"/>
        <w:rPr>
          <w:rFonts w:asciiTheme="minorHAnsi" w:eastAsiaTheme="minorEastAsia" w:hAnsiTheme="minorHAnsi" w:cstheme="minorBidi"/>
          <w:bCs w:val="0"/>
          <w:iCs w:val="0"/>
          <w:sz w:val="22"/>
          <w:szCs w:val="22"/>
        </w:rPr>
      </w:pPr>
      <w:hyperlink w:anchor="_Toc201160037" w:history="1">
        <w:r w:rsidRPr="001557FF">
          <w:rPr>
            <w:rStyle w:val="af1"/>
          </w:rPr>
          <w:t>5.11.3.</w:t>
        </w:r>
        <w:r>
          <w:rPr>
            <w:rFonts w:asciiTheme="minorHAnsi" w:eastAsiaTheme="minorEastAsia" w:hAnsiTheme="minorHAnsi" w:cstheme="minorBidi"/>
            <w:bCs w:val="0"/>
            <w:iCs w:val="0"/>
            <w:sz w:val="22"/>
            <w:szCs w:val="22"/>
          </w:rPr>
          <w:tab/>
        </w:r>
        <w:r w:rsidRPr="001557FF">
          <w:rPr>
            <w:rStyle w:val="af1"/>
          </w:rPr>
          <w:t>Описание комплексного типа «tInf_Pmnts»</w:t>
        </w:r>
        <w:r>
          <w:rPr>
            <w:webHidden/>
          </w:rPr>
          <w:tab/>
        </w:r>
        <w:r>
          <w:rPr>
            <w:webHidden/>
          </w:rPr>
          <w:fldChar w:fldCharType="begin"/>
        </w:r>
        <w:r>
          <w:rPr>
            <w:webHidden/>
          </w:rPr>
          <w:instrText xml:space="preserve"> PAGEREF _Toc201160037 \h </w:instrText>
        </w:r>
        <w:r>
          <w:rPr>
            <w:webHidden/>
          </w:rPr>
        </w:r>
        <w:r>
          <w:rPr>
            <w:webHidden/>
          </w:rPr>
          <w:fldChar w:fldCharType="separate"/>
        </w:r>
        <w:r>
          <w:rPr>
            <w:webHidden/>
          </w:rPr>
          <w:t>273</w:t>
        </w:r>
        <w:r>
          <w:rPr>
            <w:webHidden/>
          </w:rPr>
          <w:fldChar w:fldCharType="end"/>
        </w:r>
      </w:hyperlink>
    </w:p>
    <w:p w14:paraId="18F280A1" w14:textId="77777777" w:rsidR="001968AA" w:rsidRDefault="001968AA">
      <w:pPr>
        <w:pStyle w:val="35"/>
        <w:rPr>
          <w:rFonts w:asciiTheme="minorHAnsi" w:eastAsiaTheme="minorEastAsia" w:hAnsiTheme="minorHAnsi" w:cstheme="minorBidi"/>
          <w:bCs w:val="0"/>
          <w:iCs w:val="0"/>
          <w:sz w:val="22"/>
          <w:szCs w:val="22"/>
        </w:rPr>
      </w:pPr>
      <w:hyperlink w:anchor="_Toc201160038" w:history="1">
        <w:r w:rsidRPr="001557FF">
          <w:rPr>
            <w:rStyle w:val="af1"/>
          </w:rPr>
          <w:t>5.11.4.</w:t>
        </w:r>
        <w:r>
          <w:rPr>
            <w:rFonts w:asciiTheme="minorHAnsi" w:eastAsiaTheme="minorEastAsia" w:hAnsiTheme="minorHAnsi" w:cstheme="minorBidi"/>
            <w:bCs w:val="0"/>
            <w:iCs w:val="0"/>
            <w:sz w:val="22"/>
            <w:szCs w:val="22"/>
          </w:rPr>
          <w:tab/>
        </w:r>
        <w:r w:rsidRPr="001557FF">
          <w:rPr>
            <w:rStyle w:val="af1"/>
          </w:rPr>
          <w:t>Описание комплексного типа «tInf_Pmnts_ITEM»</w:t>
        </w:r>
        <w:r>
          <w:rPr>
            <w:webHidden/>
          </w:rPr>
          <w:tab/>
        </w:r>
        <w:r>
          <w:rPr>
            <w:webHidden/>
          </w:rPr>
          <w:fldChar w:fldCharType="begin"/>
        </w:r>
        <w:r>
          <w:rPr>
            <w:webHidden/>
          </w:rPr>
          <w:instrText xml:space="preserve"> PAGEREF _Toc201160038 \h </w:instrText>
        </w:r>
        <w:r>
          <w:rPr>
            <w:webHidden/>
          </w:rPr>
        </w:r>
        <w:r>
          <w:rPr>
            <w:webHidden/>
          </w:rPr>
          <w:fldChar w:fldCharType="separate"/>
        </w:r>
        <w:r>
          <w:rPr>
            <w:webHidden/>
          </w:rPr>
          <w:t>273</w:t>
        </w:r>
        <w:r>
          <w:rPr>
            <w:webHidden/>
          </w:rPr>
          <w:fldChar w:fldCharType="end"/>
        </w:r>
      </w:hyperlink>
    </w:p>
    <w:p w14:paraId="2A3D5E88" w14:textId="77777777" w:rsidR="001968AA" w:rsidRDefault="001968AA">
      <w:pPr>
        <w:pStyle w:val="35"/>
        <w:rPr>
          <w:rFonts w:asciiTheme="minorHAnsi" w:eastAsiaTheme="minorEastAsia" w:hAnsiTheme="minorHAnsi" w:cstheme="minorBidi"/>
          <w:bCs w:val="0"/>
          <w:iCs w:val="0"/>
          <w:sz w:val="22"/>
          <w:szCs w:val="22"/>
        </w:rPr>
      </w:pPr>
      <w:hyperlink w:anchor="_Toc201160039" w:history="1">
        <w:r w:rsidRPr="001557FF">
          <w:rPr>
            <w:rStyle w:val="af1"/>
          </w:rPr>
          <w:t>5.11.5.</w:t>
        </w:r>
        <w:r>
          <w:rPr>
            <w:rFonts w:asciiTheme="minorHAnsi" w:eastAsiaTheme="minorEastAsia" w:hAnsiTheme="minorHAnsi" w:cstheme="minorBidi"/>
            <w:bCs w:val="0"/>
            <w:iCs w:val="0"/>
            <w:sz w:val="22"/>
            <w:szCs w:val="22"/>
          </w:rPr>
          <w:tab/>
        </w:r>
        <w:r w:rsidRPr="001557FF">
          <w:rPr>
            <w:rStyle w:val="af1"/>
          </w:rPr>
          <w:t>Описание комплексного типа «tAmntKBK»</w:t>
        </w:r>
        <w:r>
          <w:rPr>
            <w:webHidden/>
          </w:rPr>
          <w:tab/>
        </w:r>
        <w:r>
          <w:rPr>
            <w:webHidden/>
          </w:rPr>
          <w:fldChar w:fldCharType="begin"/>
        </w:r>
        <w:r>
          <w:rPr>
            <w:webHidden/>
          </w:rPr>
          <w:instrText xml:space="preserve"> PAGEREF _Toc201160039 \h </w:instrText>
        </w:r>
        <w:r>
          <w:rPr>
            <w:webHidden/>
          </w:rPr>
        </w:r>
        <w:r>
          <w:rPr>
            <w:webHidden/>
          </w:rPr>
          <w:fldChar w:fldCharType="separate"/>
        </w:r>
        <w:r>
          <w:rPr>
            <w:webHidden/>
          </w:rPr>
          <w:t>275</w:t>
        </w:r>
        <w:r>
          <w:rPr>
            <w:webHidden/>
          </w:rPr>
          <w:fldChar w:fldCharType="end"/>
        </w:r>
      </w:hyperlink>
    </w:p>
    <w:p w14:paraId="0F604A2C" w14:textId="77777777" w:rsidR="001968AA" w:rsidRDefault="001968AA">
      <w:pPr>
        <w:pStyle w:val="35"/>
        <w:rPr>
          <w:rFonts w:asciiTheme="minorHAnsi" w:eastAsiaTheme="minorEastAsia" w:hAnsiTheme="minorHAnsi" w:cstheme="minorBidi"/>
          <w:bCs w:val="0"/>
          <w:iCs w:val="0"/>
          <w:sz w:val="22"/>
          <w:szCs w:val="22"/>
        </w:rPr>
      </w:pPr>
      <w:hyperlink w:anchor="_Toc201160040" w:history="1">
        <w:r w:rsidRPr="001557FF">
          <w:rPr>
            <w:rStyle w:val="af1"/>
          </w:rPr>
          <w:t>5.11.6.</w:t>
        </w:r>
        <w:r>
          <w:rPr>
            <w:rFonts w:asciiTheme="minorHAnsi" w:eastAsiaTheme="minorEastAsia" w:hAnsiTheme="minorHAnsi" w:cstheme="minorBidi"/>
            <w:bCs w:val="0"/>
            <w:iCs w:val="0"/>
            <w:sz w:val="22"/>
            <w:szCs w:val="22"/>
          </w:rPr>
          <w:tab/>
        </w:r>
        <w:r w:rsidRPr="001557FF">
          <w:rPr>
            <w:rStyle w:val="af1"/>
          </w:rPr>
          <w:t>Описание комплексного типа «tAmntKBK_ITEM»</w:t>
        </w:r>
        <w:r>
          <w:rPr>
            <w:webHidden/>
          </w:rPr>
          <w:tab/>
        </w:r>
        <w:r>
          <w:rPr>
            <w:webHidden/>
          </w:rPr>
          <w:fldChar w:fldCharType="begin"/>
        </w:r>
        <w:r>
          <w:rPr>
            <w:webHidden/>
          </w:rPr>
          <w:instrText xml:space="preserve"> PAGEREF _Toc201160040 \h </w:instrText>
        </w:r>
        <w:r>
          <w:rPr>
            <w:webHidden/>
          </w:rPr>
        </w:r>
        <w:r>
          <w:rPr>
            <w:webHidden/>
          </w:rPr>
          <w:fldChar w:fldCharType="separate"/>
        </w:r>
        <w:r>
          <w:rPr>
            <w:webHidden/>
          </w:rPr>
          <w:t>276</w:t>
        </w:r>
        <w:r>
          <w:rPr>
            <w:webHidden/>
          </w:rPr>
          <w:fldChar w:fldCharType="end"/>
        </w:r>
      </w:hyperlink>
    </w:p>
    <w:p w14:paraId="7C0A2763" w14:textId="77777777" w:rsidR="001968AA" w:rsidRDefault="001968AA">
      <w:pPr>
        <w:pStyle w:val="35"/>
        <w:rPr>
          <w:rFonts w:asciiTheme="minorHAnsi" w:eastAsiaTheme="minorEastAsia" w:hAnsiTheme="minorHAnsi" w:cstheme="minorBidi"/>
          <w:bCs w:val="0"/>
          <w:iCs w:val="0"/>
          <w:sz w:val="22"/>
          <w:szCs w:val="22"/>
        </w:rPr>
      </w:pPr>
      <w:hyperlink w:anchor="_Toc201160041" w:history="1">
        <w:r w:rsidRPr="001557FF">
          <w:rPr>
            <w:rStyle w:val="af1"/>
          </w:rPr>
          <w:t>5.11.7.</w:t>
        </w:r>
        <w:r>
          <w:rPr>
            <w:rFonts w:asciiTheme="minorHAnsi" w:eastAsiaTheme="minorEastAsia" w:hAnsiTheme="minorHAnsi" w:cstheme="minorBidi"/>
            <w:bCs w:val="0"/>
            <w:iCs w:val="0"/>
            <w:sz w:val="22"/>
            <w:szCs w:val="22"/>
          </w:rPr>
          <w:tab/>
        </w:r>
        <w:r w:rsidRPr="001557FF">
          <w:rPr>
            <w:rStyle w:val="af1"/>
          </w:rPr>
          <w:t>Описание комплексного типа «tSGN»</w:t>
        </w:r>
        <w:r>
          <w:rPr>
            <w:webHidden/>
          </w:rPr>
          <w:tab/>
        </w:r>
        <w:r>
          <w:rPr>
            <w:webHidden/>
          </w:rPr>
          <w:fldChar w:fldCharType="begin"/>
        </w:r>
        <w:r>
          <w:rPr>
            <w:webHidden/>
          </w:rPr>
          <w:instrText xml:space="preserve"> PAGEREF _Toc201160041 \h </w:instrText>
        </w:r>
        <w:r>
          <w:rPr>
            <w:webHidden/>
          </w:rPr>
        </w:r>
        <w:r>
          <w:rPr>
            <w:webHidden/>
          </w:rPr>
          <w:fldChar w:fldCharType="separate"/>
        </w:r>
        <w:r>
          <w:rPr>
            <w:webHidden/>
          </w:rPr>
          <w:t>276</w:t>
        </w:r>
        <w:r>
          <w:rPr>
            <w:webHidden/>
          </w:rPr>
          <w:fldChar w:fldCharType="end"/>
        </w:r>
      </w:hyperlink>
    </w:p>
    <w:p w14:paraId="2C960404" w14:textId="77777777" w:rsidR="001968AA" w:rsidRDefault="001968AA">
      <w:pPr>
        <w:pStyle w:val="35"/>
        <w:rPr>
          <w:rFonts w:asciiTheme="minorHAnsi" w:eastAsiaTheme="minorEastAsia" w:hAnsiTheme="minorHAnsi" w:cstheme="minorBidi"/>
          <w:bCs w:val="0"/>
          <w:iCs w:val="0"/>
          <w:sz w:val="22"/>
          <w:szCs w:val="22"/>
        </w:rPr>
      </w:pPr>
      <w:hyperlink w:anchor="_Toc201160042" w:history="1">
        <w:r w:rsidRPr="001557FF">
          <w:rPr>
            <w:rStyle w:val="af1"/>
          </w:rPr>
          <w:t>5.11.8.</w:t>
        </w:r>
        <w:r>
          <w:rPr>
            <w:rFonts w:asciiTheme="minorHAnsi" w:eastAsiaTheme="minorEastAsia" w:hAnsiTheme="minorHAnsi" w:cstheme="minorBidi"/>
            <w:bCs w:val="0"/>
            <w:iCs w:val="0"/>
            <w:sz w:val="22"/>
            <w:szCs w:val="22"/>
          </w:rPr>
          <w:tab/>
        </w:r>
        <w:r w:rsidRPr="001557FF">
          <w:rPr>
            <w:rStyle w:val="af1"/>
          </w:rPr>
          <w:t>Пример XML (файловое взаимодействие)</w:t>
        </w:r>
        <w:r>
          <w:rPr>
            <w:webHidden/>
          </w:rPr>
          <w:tab/>
        </w:r>
        <w:r>
          <w:rPr>
            <w:webHidden/>
          </w:rPr>
          <w:fldChar w:fldCharType="begin"/>
        </w:r>
        <w:r>
          <w:rPr>
            <w:webHidden/>
          </w:rPr>
          <w:instrText xml:space="preserve"> PAGEREF _Toc201160042 \h </w:instrText>
        </w:r>
        <w:r>
          <w:rPr>
            <w:webHidden/>
          </w:rPr>
        </w:r>
        <w:r>
          <w:rPr>
            <w:webHidden/>
          </w:rPr>
          <w:fldChar w:fldCharType="separate"/>
        </w:r>
        <w:r>
          <w:rPr>
            <w:webHidden/>
          </w:rPr>
          <w:t>277</w:t>
        </w:r>
        <w:r>
          <w:rPr>
            <w:webHidden/>
          </w:rPr>
          <w:fldChar w:fldCharType="end"/>
        </w:r>
      </w:hyperlink>
    </w:p>
    <w:p w14:paraId="1224DB75" w14:textId="77777777" w:rsidR="001968AA" w:rsidRDefault="001968AA">
      <w:pPr>
        <w:pStyle w:val="35"/>
        <w:rPr>
          <w:rFonts w:asciiTheme="minorHAnsi" w:eastAsiaTheme="minorEastAsia" w:hAnsiTheme="minorHAnsi" w:cstheme="minorBidi"/>
          <w:bCs w:val="0"/>
          <w:iCs w:val="0"/>
          <w:sz w:val="22"/>
          <w:szCs w:val="22"/>
        </w:rPr>
      </w:pPr>
      <w:hyperlink w:anchor="_Toc201160043" w:history="1">
        <w:r w:rsidRPr="001557FF">
          <w:rPr>
            <w:rStyle w:val="af1"/>
          </w:rPr>
          <w:t>5.11.9.</w:t>
        </w:r>
        <w:r>
          <w:rPr>
            <w:rFonts w:asciiTheme="minorHAnsi" w:eastAsiaTheme="minorEastAsia" w:hAnsiTheme="minorHAnsi" w:cstheme="minorBidi"/>
            <w:bCs w:val="0"/>
            <w:iCs w:val="0"/>
            <w:sz w:val="22"/>
            <w:szCs w:val="22"/>
          </w:rPr>
          <w:tab/>
        </w:r>
        <w:r w:rsidRPr="001557FF">
          <w:rPr>
            <w:rStyle w:val="af1"/>
          </w:rPr>
          <w:t>Пример XML (сервисное взаимодействие)</w:t>
        </w:r>
        <w:r>
          <w:rPr>
            <w:webHidden/>
          </w:rPr>
          <w:tab/>
        </w:r>
        <w:r>
          <w:rPr>
            <w:webHidden/>
          </w:rPr>
          <w:fldChar w:fldCharType="begin"/>
        </w:r>
        <w:r>
          <w:rPr>
            <w:webHidden/>
          </w:rPr>
          <w:instrText xml:space="preserve"> PAGEREF _Toc201160043 \h </w:instrText>
        </w:r>
        <w:r>
          <w:rPr>
            <w:webHidden/>
          </w:rPr>
        </w:r>
        <w:r>
          <w:rPr>
            <w:webHidden/>
          </w:rPr>
          <w:fldChar w:fldCharType="separate"/>
        </w:r>
        <w:r>
          <w:rPr>
            <w:webHidden/>
          </w:rPr>
          <w:t>278</w:t>
        </w:r>
        <w:r>
          <w:rPr>
            <w:webHidden/>
          </w:rPr>
          <w:fldChar w:fldCharType="end"/>
        </w:r>
      </w:hyperlink>
    </w:p>
    <w:p w14:paraId="2B03CE5A" w14:textId="77777777" w:rsidR="001968AA" w:rsidRDefault="001968AA">
      <w:pPr>
        <w:pStyle w:val="35"/>
        <w:rPr>
          <w:rFonts w:asciiTheme="minorHAnsi" w:eastAsiaTheme="minorEastAsia" w:hAnsiTheme="minorHAnsi" w:cstheme="minorBidi"/>
          <w:bCs w:val="0"/>
          <w:iCs w:val="0"/>
          <w:sz w:val="22"/>
          <w:szCs w:val="22"/>
        </w:rPr>
      </w:pPr>
      <w:hyperlink w:anchor="_Toc201160044" w:history="1">
        <w:r w:rsidRPr="001557FF">
          <w:rPr>
            <w:rStyle w:val="af1"/>
          </w:rPr>
          <w:t>5.11.10.</w:t>
        </w:r>
        <w:r>
          <w:rPr>
            <w:rFonts w:asciiTheme="minorHAnsi" w:eastAsiaTheme="minorEastAsia" w:hAnsiTheme="minorHAnsi" w:cstheme="minorBidi"/>
            <w:bCs w:val="0"/>
            <w:iCs w:val="0"/>
            <w:sz w:val="22"/>
            <w:szCs w:val="22"/>
          </w:rPr>
          <w:tab/>
        </w:r>
        <w:r w:rsidRPr="001557FF">
          <w:rPr>
            <w:rStyle w:val="af1"/>
          </w:rPr>
          <w:t>Пример XML (ЕСМВ)</w:t>
        </w:r>
        <w:r>
          <w:rPr>
            <w:webHidden/>
          </w:rPr>
          <w:tab/>
        </w:r>
        <w:r>
          <w:rPr>
            <w:webHidden/>
          </w:rPr>
          <w:fldChar w:fldCharType="begin"/>
        </w:r>
        <w:r>
          <w:rPr>
            <w:webHidden/>
          </w:rPr>
          <w:instrText xml:space="preserve"> PAGEREF _Toc201160044 \h </w:instrText>
        </w:r>
        <w:r>
          <w:rPr>
            <w:webHidden/>
          </w:rPr>
        </w:r>
        <w:r>
          <w:rPr>
            <w:webHidden/>
          </w:rPr>
          <w:fldChar w:fldCharType="separate"/>
        </w:r>
        <w:r>
          <w:rPr>
            <w:webHidden/>
          </w:rPr>
          <w:t>279</w:t>
        </w:r>
        <w:r>
          <w:rPr>
            <w:webHidden/>
          </w:rPr>
          <w:fldChar w:fldCharType="end"/>
        </w:r>
      </w:hyperlink>
    </w:p>
    <w:p w14:paraId="4C102B09" w14:textId="77777777" w:rsidR="001968AA" w:rsidRDefault="001968AA">
      <w:pPr>
        <w:pStyle w:val="2b"/>
        <w:rPr>
          <w:rFonts w:asciiTheme="minorHAnsi" w:eastAsiaTheme="minorEastAsia" w:hAnsiTheme="minorHAnsi" w:cstheme="minorBidi"/>
          <w:bCs w:val="0"/>
          <w:sz w:val="22"/>
          <w:szCs w:val="22"/>
        </w:rPr>
      </w:pPr>
      <w:hyperlink w:anchor="_Toc201160045" w:history="1">
        <w:r w:rsidRPr="001557FF">
          <w:rPr>
            <w:rStyle w:val="af1"/>
            <w:highlight w:val="green"/>
            <w:lang w:val="en-US"/>
          </w:rPr>
          <w:t>5.12.</w:t>
        </w:r>
        <w:r>
          <w:rPr>
            <w:rFonts w:asciiTheme="minorHAnsi" w:eastAsiaTheme="minorEastAsia" w:hAnsiTheme="minorHAnsi" w:cstheme="minorBidi"/>
            <w:bCs w:val="0"/>
            <w:sz w:val="22"/>
            <w:szCs w:val="22"/>
          </w:rPr>
          <w:tab/>
        </w:r>
        <w:r w:rsidRPr="001557FF">
          <w:rPr>
            <w:rStyle w:val="af1"/>
            <w:highlight w:val="green"/>
          </w:rPr>
          <w:t>Описание</w:t>
        </w:r>
        <w:r w:rsidRPr="001557FF">
          <w:rPr>
            <w:rStyle w:val="af1"/>
            <w:highlight w:val="green"/>
            <w:lang w:val="en-US"/>
          </w:rPr>
          <w:t xml:space="preserve"> </w:t>
        </w:r>
        <w:r w:rsidRPr="001557FF">
          <w:rPr>
            <w:rStyle w:val="af1"/>
            <w:highlight w:val="green"/>
          </w:rPr>
          <w:t>документа</w:t>
        </w:r>
        <w:r w:rsidRPr="001557FF">
          <w:rPr>
            <w:rStyle w:val="af1"/>
            <w:highlight w:val="green"/>
            <w:lang w:val="en-US"/>
          </w:rPr>
          <w:t xml:space="preserve"> «</w:t>
        </w:r>
        <w:r w:rsidRPr="001557FF">
          <w:rPr>
            <w:rStyle w:val="af1"/>
            <w:highlight w:val="green"/>
          </w:rPr>
          <w:t>Выписка</w:t>
        </w:r>
        <w:r w:rsidRPr="001557FF">
          <w:rPr>
            <w:rStyle w:val="af1"/>
            <w:highlight w:val="green"/>
            <w:lang w:val="en-US"/>
          </w:rPr>
          <w:t xml:space="preserve"> </w:t>
        </w:r>
        <w:r w:rsidRPr="001557FF">
          <w:rPr>
            <w:rStyle w:val="af1"/>
            <w:highlight w:val="green"/>
          </w:rPr>
          <w:t>из</w:t>
        </w:r>
        <w:r w:rsidRPr="001557FF">
          <w:rPr>
            <w:rStyle w:val="af1"/>
            <w:highlight w:val="green"/>
            <w:lang w:val="en-US"/>
          </w:rPr>
          <w:t xml:space="preserve"> </w:t>
        </w:r>
        <w:r w:rsidRPr="001557FF">
          <w:rPr>
            <w:rStyle w:val="af1"/>
            <w:highlight w:val="green"/>
          </w:rPr>
          <w:t>лицевого</w:t>
        </w:r>
        <w:r w:rsidRPr="001557FF">
          <w:rPr>
            <w:rStyle w:val="af1"/>
            <w:highlight w:val="green"/>
            <w:lang w:val="en-US"/>
          </w:rPr>
          <w:t xml:space="preserve"> </w:t>
        </w:r>
        <w:r w:rsidRPr="001557FF">
          <w:rPr>
            <w:rStyle w:val="af1"/>
            <w:highlight w:val="green"/>
          </w:rPr>
          <w:t>счета</w:t>
        </w:r>
        <w:r w:rsidRPr="001557FF">
          <w:rPr>
            <w:rStyle w:val="af1"/>
            <w:highlight w:val="green"/>
            <w:lang w:val="en-US"/>
          </w:rPr>
          <w:t xml:space="preserve"> </w:t>
        </w:r>
        <w:r w:rsidRPr="001557FF">
          <w:rPr>
            <w:rStyle w:val="af1"/>
            <w:highlight w:val="green"/>
          </w:rPr>
          <w:t>для</w:t>
        </w:r>
        <w:r w:rsidRPr="001557FF">
          <w:rPr>
            <w:rStyle w:val="af1"/>
            <w:highlight w:val="green"/>
            <w:lang w:val="en-US"/>
          </w:rPr>
          <w:t xml:space="preserve"> </w:t>
        </w:r>
        <w:r w:rsidRPr="001557FF">
          <w:rPr>
            <w:rStyle w:val="af1"/>
            <w:highlight w:val="green"/>
          </w:rPr>
          <w:t>учета</w:t>
        </w:r>
        <w:r w:rsidRPr="001557FF">
          <w:rPr>
            <w:rStyle w:val="af1"/>
            <w:highlight w:val="green"/>
            <w:lang w:val="en-US"/>
          </w:rPr>
          <w:t xml:space="preserve"> </w:t>
        </w:r>
        <w:r w:rsidRPr="001557FF">
          <w:rPr>
            <w:rStyle w:val="af1"/>
            <w:highlight w:val="green"/>
          </w:rPr>
          <w:t>операций</w:t>
        </w:r>
        <w:r w:rsidRPr="001557FF">
          <w:rPr>
            <w:rStyle w:val="af1"/>
            <w:highlight w:val="green"/>
            <w:lang w:val="en-US"/>
          </w:rPr>
          <w:t xml:space="preserve"> </w:t>
        </w:r>
        <w:r w:rsidRPr="001557FF">
          <w:rPr>
            <w:rStyle w:val="af1"/>
            <w:highlight w:val="green"/>
          </w:rPr>
          <w:t>со</w:t>
        </w:r>
        <w:r w:rsidRPr="001557FF">
          <w:rPr>
            <w:rStyle w:val="af1"/>
            <w:highlight w:val="green"/>
            <w:lang w:val="en-US"/>
          </w:rPr>
          <w:t xml:space="preserve"> </w:t>
        </w:r>
        <w:r w:rsidRPr="001557FF">
          <w:rPr>
            <w:rStyle w:val="af1"/>
            <w:highlight w:val="green"/>
          </w:rPr>
          <w:t>средствами</w:t>
        </w:r>
        <w:r w:rsidRPr="001557FF">
          <w:rPr>
            <w:rStyle w:val="af1"/>
            <w:highlight w:val="green"/>
            <w:lang w:val="en-US"/>
          </w:rPr>
          <w:t xml:space="preserve">, </w:t>
        </w:r>
        <w:r w:rsidRPr="001557FF">
          <w:rPr>
            <w:rStyle w:val="af1"/>
            <w:highlight w:val="green"/>
          </w:rPr>
          <w:t>поступающими</w:t>
        </w:r>
        <w:r w:rsidRPr="001557FF">
          <w:rPr>
            <w:rStyle w:val="af1"/>
            <w:highlight w:val="green"/>
            <w:lang w:val="en-US"/>
          </w:rPr>
          <w:t xml:space="preserve"> </w:t>
        </w:r>
        <w:r w:rsidRPr="001557FF">
          <w:rPr>
            <w:rStyle w:val="af1"/>
            <w:highlight w:val="green"/>
          </w:rPr>
          <w:t>во</w:t>
        </w:r>
        <w:r w:rsidRPr="001557FF">
          <w:rPr>
            <w:rStyle w:val="af1"/>
            <w:highlight w:val="green"/>
            <w:lang w:val="en-US"/>
          </w:rPr>
          <w:t xml:space="preserve"> </w:t>
        </w:r>
        <w:r w:rsidRPr="001557FF">
          <w:rPr>
            <w:rStyle w:val="af1"/>
            <w:highlight w:val="green"/>
          </w:rPr>
          <w:t>временное</w:t>
        </w:r>
        <w:r w:rsidRPr="001557FF">
          <w:rPr>
            <w:rStyle w:val="af1"/>
            <w:highlight w:val="green"/>
            <w:lang w:val="en-US"/>
          </w:rPr>
          <w:t xml:space="preserve"> </w:t>
        </w:r>
        <w:r w:rsidRPr="001557FF">
          <w:rPr>
            <w:rStyle w:val="af1"/>
            <w:highlight w:val="green"/>
          </w:rPr>
          <w:t>распоряжение</w:t>
        </w:r>
        <w:r w:rsidRPr="001557FF">
          <w:rPr>
            <w:rStyle w:val="af1"/>
            <w:highlight w:val="green"/>
            <w:lang w:val="en-US"/>
          </w:rPr>
          <w:t xml:space="preserve"> </w:t>
        </w:r>
        <w:r w:rsidRPr="001557FF">
          <w:rPr>
            <w:rStyle w:val="af1"/>
            <w:highlight w:val="green"/>
          </w:rPr>
          <w:t>ПБС</w:t>
        </w:r>
        <w:r w:rsidRPr="001557FF">
          <w:rPr>
            <w:rStyle w:val="af1"/>
            <w:highlight w:val="green"/>
            <w:lang w:val="en-US"/>
          </w:rPr>
          <w:t>» (</w:t>
        </w:r>
        <w:r w:rsidRPr="001557FF">
          <w:rPr>
            <w:rStyle w:val="af1"/>
            <w:highlight w:val="green"/>
          </w:rPr>
          <w:t>ф</w:t>
        </w:r>
        <w:r w:rsidRPr="001557FF">
          <w:rPr>
            <w:rStyle w:val="af1"/>
            <w:highlight w:val="green"/>
            <w:lang w:val="en-US"/>
          </w:rPr>
          <w:t>. 0531762)</w:t>
        </w:r>
        <w:r>
          <w:rPr>
            <w:webHidden/>
          </w:rPr>
          <w:tab/>
        </w:r>
        <w:r>
          <w:rPr>
            <w:webHidden/>
          </w:rPr>
          <w:fldChar w:fldCharType="begin"/>
        </w:r>
        <w:r>
          <w:rPr>
            <w:webHidden/>
          </w:rPr>
          <w:instrText xml:space="preserve"> PAGEREF _Toc201160045 \h </w:instrText>
        </w:r>
        <w:r>
          <w:rPr>
            <w:webHidden/>
          </w:rPr>
        </w:r>
        <w:r>
          <w:rPr>
            <w:webHidden/>
          </w:rPr>
          <w:fldChar w:fldCharType="separate"/>
        </w:r>
        <w:r>
          <w:rPr>
            <w:webHidden/>
          </w:rPr>
          <w:t>282</w:t>
        </w:r>
        <w:r>
          <w:rPr>
            <w:webHidden/>
          </w:rPr>
          <w:fldChar w:fldCharType="end"/>
        </w:r>
      </w:hyperlink>
    </w:p>
    <w:p w14:paraId="234FD808" w14:textId="77777777" w:rsidR="001968AA" w:rsidRDefault="001968AA">
      <w:pPr>
        <w:pStyle w:val="35"/>
        <w:rPr>
          <w:rFonts w:asciiTheme="minorHAnsi" w:eastAsiaTheme="minorEastAsia" w:hAnsiTheme="minorHAnsi" w:cstheme="minorBidi"/>
          <w:bCs w:val="0"/>
          <w:iCs w:val="0"/>
          <w:sz w:val="22"/>
          <w:szCs w:val="22"/>
        </w:rPr>
      </w:pPr>
      <w:hyperlink w:anchor="_Toc201160046" w:history="1">
        <w:r w:rsidRPr="001557FF">
          <w:rPr>
            <w:rStyle w:val="af1"/>
            <w:highlight w:val="green"/>
            <w:lang w:val="en-US"/>
          </w:rPr>
          <w:t>5.12.1.</w:t>
        </w:r>
        <w:r>
          <w:rPr>
            <w:rFonts w:asciiTheme="minorHAnsi" w:eastAsiaTheme="minorEastAsia" w:hAnsiTheme="minorHAnsi" w:cstheme="minorBidi"/>
            <w:bCs w:val="0"/>
            <w:iCs w:val="0"/>
            <w:sz w:val="22"/>
            <w:szCs w:val="22"/>
          </w:rPr>
          <w:tab/>
        </w:r>
        <w:r w:rsidRPr="001557FF">
          <w:rPr>
            <w:rStyle w:val="af1"/>
            <w:highlight w:val="green"/>
          </w:rPr>
          <w:t>Назначение</w:t>
        </w:r>
        <w:r w:rsidRPr="001557FF">
          <w:rPr>
            <w:rStyle w:val="af1"/>
            <w:highlight w:val="green"/>
            <w:lang w:val="en-US"/>
          </w:rPr>
          <w:t xml:space="preserve"> </w:t>
        </w:r>
        <w:r w:rsidRPr="001557FF">
          <w:rPr>
            <w:rStyle w:val="af1"/>
            <w:highlight w:val="green"/>
          </w:rPr>
          <w:t>и</w:t>
        </w:r>
        <w:r w:rsidRPr="001557FF">
          <w:rPr>
            <w:rStyle w:val="af1"/>
            <w:highlight w:val="green"/>
            <w:lang w:val="en-US"/>
          </w:rPr>
          <w:t xml:space="preserve"> </w:t>
        </w:r>
        <w:r w:rsidRPr="001557FF">
          <w:rPr>
            <w:rStyle w:val="af1"/>
            <w:highlight w:val="green"/>
          </w:rPr>
          <w:t>маршрут</w:t>
        </w:r>
        <w:r w:rsidRPr="001557FF">
          <w:rPr>
            <w:rStyle w:val="af1"/>
            <w:highlight w:val="green"/>
            <w:lang w:val="en-US"/>
          </w:rPr>
          <w:t xml:space="preserve"> </w:t>
        </w:r>
        <w:r w:rsidRPr="001557FF">
          <w:rPr>
            <w:rStyle w:val="af1"/>
            <w:highlight w:val="green"/>
          </w:rPr>
          <w:t>документа</w:t>
        </w:r>
        <w:r>
          <w:rPr>
            <w:webHidden/>
          </w:rPr>
          <w:tab/>
        </w:r>
        <w:r>
          <w:rPr>
            <w:webHidden/>
          </w:rPr>
          <w:fldChar w:fldCharType="begin"/>
        </w:r>
        <w:r>
          <w:rPr>
            <w:webHidden/>
          </w:rPr>
          <w:instrText xml:space="preserve"> PAGEREF _Toc201160046 \h </w:instrText>
        </w:r>
        <w:r>
          <w:rPr>
            <w:webHidden/>
          </w:rPr>
        </w:r>
        <w:r>
          <w:rPr>
            <w:webHidden/>
          </w:rPr>
          <w:fldChar w:fldCharType="separate"/>
        </w:r>
        <w:r>
          <w:rPr>
            <w:webHidden/>
          </w:rPr>
          <w:t>282</w:t>
        </w:r>
        <w:r>
          <w:rPr>
            <w:webHidden/>
          </w:rPr>
          <w:fldChar w:fldCharType="end"/>
        </w:r>
      </w:hyperlink>
    </w:p>
    <w:p w14:paraId="491F63A0" w14:textId="77777777" w:rsidR="001968AA" w:rsidRDefault="001968AA">
      <w:pPr>
        <w:pStyle w:val="35"/>
        <w:rPr>
          <w:rFonts w:asciiTheme="minorHAnsi" w:eastAsiaTheme="minorEastAsia" w:hAnsiTheme="minorHAnsi" w:cstheme="minorBidi"/>
          <w:bCs w:val="0"/>
          <w:iCs w:val="0"/>
          <w:sz w:val="22"/>
          <w:szCs w:val="22"/>
        </w:rPr>
      </w:pPr>
      <w:hyperlink w:anchor="_Toc201160047" w:history="1">
        <w:r w:rsidRPr="001557FF">
          <w:rPr>
            <w:rStyle w:val="af1"/>
          </w:rPr>
          <w:t>5.12.2.</w:t>
        </w:r>
        <w:r>
          <w:rPr>
            <w:rFonts w:asciiTheme="minorHAnsi" w:eastAsiaTheme="minorEastAsia" w:hAnsiTheme="minorHAnsi" w:cstheme="minorBidi"/>
            <w:bCs w:val="0"/>
            <w:iCs w:val="0"/>
            <w:sz w:val="22"/>
            <w:szCs w:val="22"/>
          </w:rPr>
          <w:tab/>
        </w:r>
        <w:r w:rsidRPr="001557FF">
          <w:rPr>
            <w:rStyle w:val="af1"/>
          </w:rPr>
          <w:t>Описание комплексного типа «tDBD_Report_SVR»</w:t>
        </w:r>
        <w:r>
          <w:rPr>
            <w:webHidden/>
          </w:rPr>
          <w:tab/>
        </w:r>
        <w:r>
          <w:rPr>
            <w:webHidden/>
          </w:rPr>
          <w:fldChar w:fldCharType="begin"/>
        </w:r>
        <w:r>
          <w:rPr>
            <w:webHidden/>
          </w:rPr>
          <w:instrText xml:space="preserve"> PAGEREF _Toc201160047 \h </w:instrText>
        </w:r>
        <w:r>
          <w:rPr>
            <w:webHidden/>
          </w:rPr>
        </w:r>
        <w:r>
          <w:rPr>
            <w:webHidden/>
          </w:rPr>
          <w:fldChar w:fldCharType="separate"/>
        </w:r>
        <w:r>
          <w:rPr>
            <w:webHidden/>
          </w:rPr>
          <w:t>283</w:t>
        </w:r>
        <w:r>
          <w:rPr>
            <w:webHidden/>
          </w:rPr>
          <w:fldChar w:fldCharType="end"/>
        </w:r>
      </w:hyperlink>
    </w:p>
    <w:p w14:paraId="543DDE38" w14:textId="77777777" w:rsidR="001968AA" w:rsidRDefault="001968AA">
      <w:pPr>
        <w:pStyle w:val="35"/>
        <w:rPr>
          <w:rFonts w:asciiTheme="minorHAnsi" w:eastAsiaTheme="minorEastAsia" w:hAnsiTheme="minorHAnsi" w:cstheme="minorBidi"/>
          <w:bCs w:val="0"/>
          <w:iCs w:val="0"/>
          <w:sz w:val="22"/>
          <w:szCs w:val="22"/>
        </w:rPr>
      </w:pPr>
      <w:hyperlink w:anchor="_Toc201160048" w:history="1">
        <w:r w:rsidRPr="001557FF">
          <w:rPr>
            <w:rStyle w:val="af1"/>
          </w:rPr>
          <w:t>5.12.3.</w:t>
        </w:r>
        <w:r>
          <w:rPr>
            <w:rFonts w:asciiTheme="minorHAnsi" w:eastAsiaTheme="minorEastAsia" w:hAnsiTheme="minorHAnsi" w:cstheme="minorBidi"/>
            <w:bCs w:val="0"/>
            <w:iCs w:val="0"/>
            <w:sz w:val="22"/>
            <w:szCs w:val="22"/>
          </w:rPr>
          <w:tab/>
        </w:r>
        <w:r w:rsidRPr="001557FF">
          <w:rPr>
            <w:rStyle w:val="af1"/>
          </w:rPr>
          <w:t>Описание комплексного типа «tMSC_TOFK»</w:t>
        </w:r>
        <w:r>
          <w:rPr>
            <w:webHidden/>
          </w:rPr>
          <w:tab/>
        </w:r>
        <w:r>
          <w:rPr>
            <w:webHidden/>
          </w:rPr>
          <w:fldChar w:fldCharType="begin"/>
        </w:r>
        <w:r>
          <w:rPr>
            <w:webHidden/>
          </w:rPr>
          <w:instrText xml:space="preserve"> PAGEREF _Toc201160048 \h </w:instrText>
        </w:r>
        <w:r>
          <w:rPr>
            <w:webHidden/>
          </w:rPr>
        </w:r>
        <w:r>
          <w:rPr>
            <w:webHidden/>
          </w:rPr>
          <w:fldChar w:fldCharType="separate"/>
        </w:r>
        <w:r>
          <w:rPr>
            <w:webHidden/>
          </w:rPr>
          <w:t>288</w:t>
        </w:r>
        <w:r>
          <w:rPr>
            <w:webHidden/>
          </w:rPr>
          <w:fldChar w:fldCharType="end"/>
        </w:r>
      </w:hyperlink>
    </w:p>
    <w:p w14:paraId="6482F62A" w14:textId="77777777" w:rsidR="001968AA" w:rsidRDefault="001968AA">
      <w:pPr>
        <w:pStyle w:val="35"/>
        <w:rPr>
          <w:rFonts w:asciiTheme="minorHAnsi" w:eastAsiaTheme="minorEastAsia" w:hAnsiTheme="minorHAnsi" w:cstheme="minorBidi"/>
          <w:bCs w:val="0"/>
          <w:iCs w:val="0"/>
          <w:sz w:val="22"/>
          <w:szCs w:val="22"/>
        </w:rPr>
      </w:pPr>
      <w:hyperlink w:anchor="_Toc201160049" w:history="1">
        <w:r w:rsidRPr="001557FF">
          <w:rPr>
            <w:rStyle w:val="af1"/>
          </w:rPr>
          <w:t>5.12.4.</w:t>
        </w:r>
        <w:r>
          <w:rPr>
            <w:rFonts w:asciiTheme="minorHAnsi" w:eastAsiaTheme="minorEastAsia" w:hAnsiTheme="minorHAnsi" w:cstheme="minorBidi"/>
            <w:bCs w:val="0"/>
            <w:iCs w:val="0"/>
            <w:sz w:val="22"/>
            <w:szCs w:val="22"/>
          </w:rPr>
          <w:tab/>
        </w:r>
        <w:r w:rsidRPr="001557FF">
          <w:rPr>
            <w:rStyle w:val="af1"/>
          </w:rPr>
          <w:t>Описание комплексного типа «tMSC_PBS_UBP1»</w:t>
        </w:r>
        <w:r>
          <w:rPr>
            <w:webHidden/>
          </w:rPr>
          <w:tab/>
        </w:r>
        <w:r>
          <w:rPr>
            <w:webHidden/>
          </w:rPr>
          <w:fldChar w:fldCharType="begin"/>
        </w:r>
        <w:r>
          <w:rPr>
            <w:webHidden/>
          </w:rPr>
          <w:instrText xml:space="preserve"> PAGEREF _Toc201160049 \h </w:instrText>
        </w:r>
        <w:r>
          <w:rPr>
            <w:webHidden/>
          </w:rPr>
        </w:r>
        <w:r>
          <w:rPr>
            <w:webHidden/>
          </w:rPr>
          <w:fldChar w:fldCharType="separate"/>
        </w:r>
        <w:r>
          <w:rPr>
            <w:webHidden/>
          </w:rPr>
          <w:t>288</w:t>
        </w:r>
        <w:r>
          <w:rPr>
            <w:webHidden/>
          </w:rPr>
          <w:fldChar w:fldCharType="end"/>
        </w:r>
      </w:hyperlink>
    </w:p>
    <w:p w14:paraId="0F2A91B6" w14:textId="77777777" w:rsidR="001968AA" w:rsidRDefault="001968AA">
      <w:pPr>
        <w:pStyle w:val="35"/>
        <w:rPr>
          <w:rFonts w:asciiTheme="minorHAnsi" w:eastAsiaTheme="minorEastAsia" w:hAnsiTheme="minorHAnsi" w:cstheme="minorBidi"/>
          <w:bCs w:val="0"/>
          <w:iCs w:val="0"/>
          <w:sz w:val="22"/>
          <w:szCs w:val="22"/>
        </w:rPr>
      </w:pPr>
      <w:hyperlink w:anchor="_Toc201160050" w:history="1">
        <w:r w:rsidRPr="001557FF">
          <w:rPr>
            <w:rStyle w:val="af1"/>
          </w:rPr>
          <w:t>5.12.5.</w:t>
        </w:r>
        <w:r>
          <w:rPr>
            <w:rFonts w:asciiTheme="minorHAnsi" w:eastAsiaTheme="minorEastAsia" w:hAnsiTheme="minorHAnsi" w:cstheme="minorBidi"/>
            <w:bCs w:val="0"/>
            <w:iCs w:val="0"/>
            <w:sz w:val="22"/>
            <w:szCs w:val="22"/>
          </w:rPr>
          <w:tab/>
        </w:r>
        <w:r w:rsidRPr="001557FF">
          <w:rPr>
            <w:rStyle w:val="af1"/>
          </w:rPr>
          <w:t>Описание комплексного типа «tMSC_GRBS1»</w:t>
        </w:r>
        <w:r>
          <w:rPr>
            <w:webHidden/>
          </w:rPr>
          <w:tab/>
        </w:r>
        <w:r>
          <w:rPr>
            <w:webHidden/>
          </w:rPr>
          <w:fldChar w:fldCharType="begin"/>
        </w:r>
        <w:r>
          <w:rPr>
            <w:webHidden/>
          </w:rPr>
          <w:instrText xml:space="preserve"> PAGEREF _Toc201160050 \h </w:instrText>
        </w:r>
        <w:r>
          <w:rPr>
            <w:webHidden/>
          </w:rPr>
        </w:r>
        <w:r>
          <w:rPr>
            <w:webHidden/>
          </w:rPr>
          <w:fldChar w:fldCharType="separate"/>
        </w:r>
        <w:r>
          <w:rPr>
            <w:webHidden/>
          </w:rPr>
          <w:t>289</w:t>
        </w:r>
        <w:r>
          <w:rPr>
            <w:webHidden/>
          </w:rPr>
          <w:fldChar w:fldCharType="end"/>
        </w:r>
      </w:hyperlink>
    </w:p>
    <w:p w14:paraId="6F24AE88" w14:textId="77777777" w:rsidR="001968AA" w:rsidRDefault="001968AA">
      <w:pPr>
        <w:pStyle w:val="35"/>
        <w:rPr>
          <w:rFonts w:asciiTheme="minorHAnsi" w:eastAsiaTheme="minorEastAsia" w:hAnsiTheme="minorHAnsi" w:cstheme="minorBidi"/>
          <w:bCs w:val="0"/>
          <w:iCs w:val="0"/>
          <w:sz w:val="22"/>
          <w:szCs w:val="22"/>
        </w:rPr>
      </w:pPr>
      <w:hyperlink w:anchor="_Toc201160051" w:history="1">
        <w:r w:rsidRPr="001557FF">
          <w:rPr>
            <w:rStyle w:val="af1"/>
          </w:rPr>
          <w:t>5.12.6.</w:t>
        </w:r>
        <w:r>
          <w:rPr>
            <w:rFonts w:asciiTheme="minorHAnsi" w:eastAsiaTheme="minorEastAsia" w:hAnsiTheme="minorHAnsi" w:cstheme="minorBidi"/>
            <w:bCs w:val="0"/>
            <w:iCs w:val="0"/>
            <w:sz w:val="22"/>
            <w:szCs w:val="22"/>
          </w:rPr>
          <w:tab/>
        </w:r>
        <w:r w:rsidRPr="001557FF">
          <w:rPr>
            <w:rStyle w:val="af1"/>
          </w:rPr>
          <w:t>Описание комплексного типа «tMSC_Bdgt1»</w:t>
        </w:r>
        <w:r>
          <w:rPr>
            <w:webHidden/>
          </w:rPr>
          <w:tab/>
        </w:r>
        <w:r>
          <w:rPr>
            <w:webHidden/>
          </w:rPr>
          <w:fldChar w:fldCharType="begin"/>
        </w:r>
        <w:r>
          <w:rPr>
            <w:webHidden/>
          </w:rPr>
          <w:instrText xml:space="preserve"> PAGEREF _Toc201160051 \h </w:instrText>
        </w:r>
        <w:r>
          <w:rPr>
            <w:webHidden/>
          </w:rPr>
        </w:r>
        <w:r>
          <w:rPr>
            <w:webHidden/>
          </w:rPr>
          <w:fldChar w:fldCharType="separate"/>
        </w:r>
        <w:r>
          <w:rPr>
            <w:webHidden/>
          </w:rPr>
          <w:t>289</w:t>
        </w:r>
        <w:r>
          <w:rPr>
            <w:webHidden/>
          </w:rPr>
          <w:fldChar w:fldCharType="end"/>
        </w:r>
      </w:hyperlink>
    </w:p>
    <w:p w14:paraId="6D48992E" w14:textId="77777777" w:rsidR="001968AA" w:rsidRDefault="001968AA">
      <w:pPr>
        <w:pStyle w:val="35"/>
        <w:rPr>
          <w:rFonts w:asciiTheme="minorHAnsi" w:eastAsiaTheme="minorEastAsia" w:hAnsiTheme="minorHAnsi" w:cstheme="minorBidi"/>
          <w:bCs w:val="0"/>
          <w:iCs w:val="0"/>
          <w:sz w:val="22"/>
          <w:szCs w:val="22"/>
        </w:rPr>
      </w:pPr>
      <w:hyperlink w:anchor="_Toc201160052" w:history="1">
        <w:r w:rsidRPr="001557FF">
          <w:rPr>
            <w:rStyle w:val="af1"/>
          </w:rPr>
          <w:t>5.12.7.</w:t>
        </w:r>
        <w:r>
          <w:rPr>
            <w:rFonts w:asciiTheme="minorHAnsi" w:eastAsiaTheme="minorEastAsia" w:hAnsiTheme="minorHAnsi" w:cstheme="minorBidi"/>
            <w:bCs w:val="0"/>
            <w:iCs w:val="0"/>
            <w:sz w:val="22"/>
            <w:szCs w:val="22"/>
          </w:rPr>
          <w:tab/>
        </w:r>
        <w:r w:rsidRPr="001557FF">
          <w:rPr>
            <w:rStyle w:val="af1"/>
          </w:rPr>
          <w:t>Описание комплексного типа «tMSC_FnclInst»</w:t>
        </w:r>
        <w:r>
          <w:rPr>
            <w:webHidden/>
          </w:rPr>
          <w:tab/>
        </w:r>
        <w:r>
          <w:rPr>
            <w:webHidden/>
          </w:rPr>
          <w:fldChar w:fldCharType="begin"/>
        </w:r>
        <w:r>
          <w:rPr>
            <w:webHidden/>
          </w:rPr>
          <w:instrText xml:space="preserve"> PAGEREF _Toc201160052 \h </w:instrText>
        </w:r>
        <w:r>
          <w:rPr>
            <w:webHidden/>
          </w:rPr>
        </w:r>
        <w:r>
          <w:rPr>
            <w:webHidden/>
          </w:rPr>
          <w:fldChar w:fldCharType="separate"/>
        </w:r>
        <w:r>
          <w:rPr>
            <w:webHidden/>
          </w:rPr>
          <w:t>289</w:t>
        </w:r>
        <w:r>
          <w:rPr>
            <w:webHidden/>
          </w:rPr>
          <w:fldChar w:fldCharType="end"/>
        </w:r>
      </w:hyperlink>
    </w:p>
    <w:p w14:paraId="15296AA1" w14:textId="77777777" w:rsidR="001968AA" w:rsidRDefault="001968AA">
      <w:pPr>
        <w:pStyle w:val="35"/>
        <w:rPr>
          <w:rFonts w:asciiTheme="minorHAnsi" w:eastAsiaTheme="minorEastAsia" w:hAnsiTheme="minorHAnsi" w:cstheme="minorBidi"/>
          <w:bCs w:val="0"/>
          <w:iCs w:val="0"/>
          <w:sz w:val="22"/>
          <w:szCs w:val="22"/>
        </w:rPr>
      </w:pPr>
      <w:hyperlink w:anchor="_Toc201160053" w:history="1">
        <w:r w:rsidRPr="001557FF">
          <w:rPr>
            <w:rStyle w:val="af1"/>
          </w:rPr>
          <w:t>5.12.8.</w:t>
        </w:r>
        <w:r>
          <w:rPr>
            <w:rFonts w:asciiTheme="minorHAnsi" w:eastAsiaTheme="minorEastAsia" w:hAnsiTheme="minorHAnsi" w:cstheme="minorBidi"/>
            <w:bCs w:val="0"/>
            <w:iCs w:val="0"/>
            <w:sz w:val="22"/>
            <w:szCs w:val="22"/>
          </w:rPr>
          <w:tab/>
        </w:r>
        <w:r w:rsidRPr="001557FF">
          <w:rPr>
            <w:rStyle w:val="af1"/>
          </w:rPr>
          <w:t>Описание комплексного типа «tSecrecyLevelComplex»</w:t>
        </w:r>
        <w:r>
          <w:rPr>
            <w:webHidden/>
          </w:rPr>
          <w:tab/>
        </w:r>
        <w:r>
          <w:rPr>
            <w:webHidden/>
          </w:rPr>
          <w:fldChar w:fldCharType="begin"/>
        </w:r>
        <w:r>
          <w:rPr>
            <w:webHidden/>
          </w:rPr>
          <w:instrText xml:space="preserve"> PAGEREF _Toc201160053 \h </w:instrText>
        </w:r>
        <w:r>
          <w:rPr>
            <w:webHidden/>
          </w:rPr>
        </w:r>
        <w:r>
          <w:rPr>
            <w:webHidden/>
          </w:rPr>
          <w:fldChar w:fldCharType="separate"/>
        </w:r>
        <w:r>
          <w:rPr>
            <w:webHidden/>
          </w:rPr>
          <w:t>290</w:t>
        </w:r>
        <w:r>
          <w:rPr>
            <w:webHidden/>
          </w:rPr>
          <w:fldChar w:fldCharType="end"/>
        </w:r>
      </w:hyperlink>
    </w:p>
    <w:p w14:paraId="70EC7222" w14:textId="77777777" w:rsidR="001968AA" w:rsidRDefault="001968AA">
      <w:pPr>
        <w:pStyle w:val="35"/>
        <w:rPr>
          <w:rFonts w:asciiTheme="minorHAnsi" w:eastAsiaTheme="minorEastAsia" w:hAnsiTheme="minorHAnsi" w:cstheme="minorBidi"/>
          <w:bCs w:val="0"/>
          <w:iCs w:val="0"/>
          <w:sz w:val="22"/>
          <w:szCs w:val="22"/>
        </w:rPr>
      </w:pPr>
      <w:hyperlink w:anchor="_Toc201160054" w:history="1">
        <w:r w:rsidRPr="001557FF">
          <w:rPr>
            <w:rStyle w:val="af1"/>
          </w:rPr>
          <w:t>5.12.9.</w:t>
        </w:r>
        <w:r>
          <w:rPr>
            <w:rFonts w:asciiTheme="minorHAnsi" w:eastAsiaTheme="minorEastAsia" w:hAnsiTheme="minorHAnsi" w:cstheme="minorBidi"/>
            <w:bCs w:val="0"/>
            <w:iCs w:val="0"/>
            <w:sz w:val="22"/>
            <w:szCs w:val="22"/>
          </w:rPr>
          <w:tab/>
        </w:r>
        <w:r w:rsidRPr="001557FF">
          <w:rPr>
            <w:rStyle w:val="af1"/>
          </w:rPr>
          <w:t>Описание комплексного типа «tStatement_SVR»</w:t>
        </w:r>
        <w:r>
          <w:rPr>
            <w:webHidden/>
          </w:rPr>
          <w:tab/>
        </w:r>
        <w:r>
          <w:rPr>
            <w:webHidden/>
          </w:rPr>
          <w:fldChar w:fldCharType="begin"/>
        </w:r>
        <w:r>
          <w:rPr>
            <w:webHidden/>
          </w:rPr>
          <w:instrText xml:space="preserve"> PAGEREF _Toc201160054 \h </w:instrText>
        </w:r>
        <w:r>
          <w:rPr>
            <w:webHidden/>
          </w:rPr>
        </w:r>
        <w:r>
          <w:rPr>
            <w:webHidden/>
          </w:rPr>
          <w:fldChar w:fldCharType="separate"/>
        </w:r>
        <w:r>
          <w:rPr>
            <w:webHidden/>
          </w:rPr>
          <w:t>290</w:t>
        </w:r>
        <w:r>
          <w:rPr>
            <w:webHidden/>
          </w:rPr>
          <w:fldChar w:fldCharType="end"/>
        </w:r>
      </w:hyperlink>
    </w:p>
    <w:p w14:paraId="39E385C7" w14:textId="77777777" w:rsidR="001968AA" w:rsidRDefault="001968AA">
      <w:pPr>
        <w:pStyle w:val="35"/>
        <w:rPr>
          <w:rFonts w:asciiTheme="minorHAnsi" w:eastAsiaTheme="minorEastAsia" w:hAnsiTheme="minorHAnsi" w:cstheme="minorBidi"/>
          <w:bCs w:val="0"/>
          <w:iCs w:val="0"/>
          <w:sz w:val="22"/>
          <w:szCs w:val="22"/>
        </w:rPr>
      </w:pPr>
      <w:hyperlink w:anchor="_Toc201160055" w:history="1">
        <w:r w:rsidRPr="001557FF">
          <w:rPr>
            <w:rStyle w:val="af1"/>
          </w:rPr>
          <w:t>5.12.10.</w:t>
        </w:r>
        <w:r>
          <w:rPr>
            <w:rFonts w:asciiTheme="minorHAnsi" w:eastAsiaTheme="minorEastAsia" w:hAnsiTheme="minorHAnsi" w:cstheme="minorBidi"/>
            <w:bCs w:val="0"/>
            <w:iCs w:val="0"/>
            <w:sz w:val="22"/>
            <w:szCs w:val="22"/>
          </w:rPr>
          <w:tab/>
        </w:r>
        <w:r w:rsidRPr="001557FF">
          <w:rPr>
            <w:rStyle w:val="af1"/>
          </w:rPr>
          <w:t>Описание комплексного типа «tStatement_SVR_ITEM»</w:t>
        </w:r>
        <w:r>
          <w:rPr>
            <w:webHidden/>
          </w:rPr>
          <w:tab/>
        </w:r>
        <w:r>
          <w:rPr>
            <w:webHidden/>
          </w:rPr>
          <w:fldChar w:fldCharType="begin"/>
        </w:r>
        <w:r>
          <w:rPr>
            <w:webHidden/>
          </w:rPr>
          <w:instrText xml:space="preserve"> PAGEREF _Toc201160055 \h </w:instrText>
        </w:r>
        <w:r>
          <w:rPr>
            <w:webHidden/>
          </w:rPr>
        </w:r>
        <w:r>
          <w:rPr>
            <w:webHidden/>
          </w:rPr>
          <w:fldChar w:fldCharType="separate"/>
        </w:r>
        <w:r>
          <w:rPr>
            <w:webHidden/>
          </w:rPr>
          <w:t>291</w:t>
        </w:r>
        <w:r>
          <w:rPr>
            <w:webHidden/>
          </w:rPr>
          <w:fldChar w:fldCharType="end"/>
        </w:r>
      </w:hyperlink>
    </w:p>
    <w:p w14:paraId="688FEDD8" w14:textId="77777777" w:rsidR="001968AA" w:rsidRDefault="001968AA">
      <w:pPr>
        <w:pStyle w:val="35"/>
        <w:rPr>
          <w:rFonts w:asciiTheme="minorHAnsi" w:eastAsiaTheme="minorEastAsia" w:hAnsiTheme="minorHAnsi" w:cstheme="minorBidi"/>
          <w:bCs w:val="0"/>
          <w:iCs w:val="0"/>
          <w:sz w:val="22"/>
          <w:szCs w:val="22"/>
        </w:rPr>
      </w:pPr>
      <w:hyperlink w:anchor="_Toc201160056" w:history="1">
        <w:r w:rsidRPr="001557FF">
          <w:rPr>
            <w:rStyle w:val="af1"/>
          </w:rPr>
          <w:t>5.12.11.</w:t>
        </w:r>
        <w:r>
          <w:rPr>
            <w:rFonts w:asciiTheme="minorHAnsi" w:eastAsiaTheme="minorEastAsia" w:hAnsiTheme="minorHAnsi" w:cstheme="minorBidi"/>
            <w:bCs w:val="0"/>
            <w:iCs w:val="0"/>
            <w:sz w:val="22"/>
            <w:szCs w:val="22"/>
          </w:rPr>
          <w:tab/>
        </w:r>
        <w:r w:rsidRPr="001557FF">
          <w:rPr>
            <w:rStyle w:val="af1"/>
          </w:rPr>
          <w:t>Описание комплексного типа «</w:t>
        </w:r>
        <w:r w:rsidRPr="001557FF">
          <w:rPr>
            <w:rStyle w:val="af1"/>
            <w:rFonts w:eastAsiaTheme="minorHAnsi"/>
          </w:rPr>
          <w:t>tR_0531762_G_S2_D</w:t>
        </w:r>
        <w:r w:rsidRPr="001557FF">
          <w:rPr>
            <w:rStyle w:val="af1"/>
          </w:rPr>
          <w:t>»</w:t>
        </w:r>
        <w:r>
          <w:rPr>
            <w:webHidden/>
          </w:rPr>
          <w:tab/>
        </w:r>
        <w:r>
          <w:rPr>
            <w:webHidden/>
          </w:rPr>
          <w:fldChar w:fldCharType="begin"/>
        </w:r>
        <w:r>
          <w:rPr>
            <w:webHidden/>
          </w:rPr>
          <w:instrText xml:space="preserve"> PAGEREF _Toc201160056 \h </w:instrText>
        </w:r>
        <w:r>
          <w:rPr>
            <w:webHidden/>
          </w:rPr>
        </w:r>
        <w:r>
          <w:rPr>
            <w:webHidden/>
          </w:rPr>
          <w:fldChar w:fldCharType="separate"/>
        </w:r>
        <w:r>
          <w:rPr>
            <w:webHidden/>
          </w:rPr>
          <w:t>292</w:t>
        </w:r>
        <w:r>
          <w:rPr>
            <w:webHidden/>
          </w:rPr>
          <w:fldChar w:fldCharType="end"/>
        </w:r>
      </w:hyperlink>
    </w:p>
    <w:p w14:paraId="74A46D67" w14:textId="77777777" w:rsidR="001968AA" w:rsidRDefault="001968AA">
      <w:pPr>
        <w:pStyle w:val="35"/>
        <w:rPr>
          <w:rFonts w:asciiTheme="minorHAnsi" w:eastAsiaTheme="minorEastAsia" w:hAnsiTheme="minorHAnsi" w:cstheme="minorBidi"/>
          <w:bCs w:val="0"/>
          <w:iCs w:val="0"/>
          <w:sz w:val="22"/>
          <w:szCs w:val="22"/>
        </w:rPr>
      </w:pPr>
      <w:hyperlink w:anchor="_Toc201160057" w:history="1">
        <w:r w:rsidRPr="001557FF">
          <w:rPr>
            <w:rStyle w:val="af1"/>
          </w:rPr>
          <w:t>5.12.12.</w:t>
        </w:r>
        <w:r>
          <w:rPr>
            <w:rFonts w:asciiTheme="minorHAnsi" w:eastAsiaTheme="minorEastAsia" w:hAnsiTheme="minorHAnsi" w:cstheme="minorBidi"/>
            <w:bCs w:val="0"/>
            <w:iCs w:val="0"/>
            <w:sz w:val="22"/>
            <w:szCs w:val="22"/>
          </w:rPr>
          <w:tab/>
        </w:r>
        <w:r w:rsidRPr="001557FF">
          <w:rPr>
            <w:rStyle w:val="af1"/>
          </w:rPr>
          <w:t>Описание комплексного типа «</w:t>
        </w:r>
        <w:r w:rsidRPr="001557FF">
          <w:rPr>
            <w:rStyle w:val="af1"/>
            <w:rFonts w:eastAsiaTheme="minorHAnsi"/>
          </w:rPr>
          <w:t>tR_0531762_G_S2_D_ITEM</w:t>
        </w:r>
        <w:r w:rsidRPr="001557FF">
          <w:rPr>
            <w:rStyle w:val="af1"/>
          </w:rPr>
          <w:t>»</w:t>
        </w:r>
        <w:r>
          <w:rPr>
            <w:webHidden/>
          </w:rPr>
          <w:tab/>
        </w:r>
        <w:r>
          <w:rPr>
            <w:webHidden/>
          </w:rPr>
          <w:fldChar w:fldCharType="begin"/>
        </w:r>
        <w:r>
          <w:rPr>
            <w:webHidden/>
          </w:rPr>
          <w:instrText xml:space="preserve"> PAGEREF _Toc201160057 \h </w:instrText>
        </w:r>
        <w:r>
          <w:rPr>
            <w:webHidden/>
          </w:rPr>
        </w:r>
        <w:r>
          <w:rPr>
            <w:webHidden/>
          </w:rPr>
          <w:fldChar w:fldCharType="separate"/>
        </w:r>
        <w:r>
          <w:rPr>
            <w:webHidden/>
          </w:rPr>
          <w:t>293</w:t>
        </w:r>
        <w:r>
          <w:rPr>
            <w:webHidden/>
          </w:rPr>
          <w:fldChar w:fldCharType="end"/>
        </w:r>
      </w:hyperlink>
    </w:p>
    <w:p w14:paraId="630604DF" w14:textId="77777777" w:rsidR="001968AA" w:rsidRDefault="001968AA">
      <w:pPr>
        <w:pStyle w:val="35"/>
        <w:rPr>
          <w:rFonts w:asciiTheme="minorHAnsi" w:eastAsiaTheme="minorEastAsia" w:hAnsiTheme="minorHAnsi" w:cstheme="minorBidi"/>
          <w:bCs w:val="0"/>
          <w:iCs w:val="0"/>
          <w:sz w:val="22"/>
          <w:szCs w:val="22"/>
        </w:rPr>
      </w:pPr>
      <w:hyperlink w:anchor="_Toc201160058" w:history="1">
        <w:r w:rsidRPr="001557FF">
          <w:rPr>
            <w:rStyle w:val="af1"/>
          </w:rPr>
          <w:t>5.12.13.</w:t>
        </w:r>
        <w:r>
          <w:rPr>
            <w:rFonts w:asciiTheme="minorHAnsi" w:eastAsiaTheme="minorEastAsia" w:hAnsiTheme="minorHAnsi" w:cstheme="minorBidi"/>
            <w:bCs w:val="0"/>
            <w:iCs w:val="0"/>
            <w:sz w:val="22"/>
            <w:szCs w:val="22"/>
          </w:rPr>
          <w:tab/>
        </w:r>
        <w:r w:rsidRPr="001557FF">
          <w:rPr>
            <w:rStyle w:val="af1"/>
          </w:rPr>
          <w:t>Описание комплексного типа «</w:t>
        </w:r>
        <w:r w:rsidRPr="001557FF">
          <w:rPr>
            <w:rStyle w:val="af1"/>
            <w:rFonts w:eastAsiaTheme="minorHAnsi"/>
          </w:rPr>
          <w:t>tR_0531762_G_S2_GRF</w:t>
        </w:r>
        <w:r w:rsidRPr="001557FF">
          <w:rPr>
            <w:rStyle w:val="af1"/>
          </w:rPr>
          <w:t>»</w:t>
        </w:r>
        <w:r>
          <w:rPr>
            <w:webHidden/>
          </w:rPr>
          <w:tab/>
        </w:r>
        <w:r>
          <w:rPr>
            <w:webHidden/>
          </w:rPr>
          <w:fldChar w:fldCharType="begin"/>
        </w:r>
        <w:r>
          <w:rPr>
            <w:webHidden/>
          </w:rPr>
          <w:instrText xml:space="preserve"> PAGEREF _Toc201160058 \h </w:instrText>
        </w:r>
        <w:r>
          <w:rPr>
            <w:webHidden/>
          </w:rPr>
        </w:r>
        <w:r>
          <w:rPr>
            <w:webHidden/>
          </w:rPr>
          <w:fldChar w:fldCharType="separate"/>
        </w:r>
        <w:r>
          <w:rPr>
            <w:webHidden/>
          </w:rPr>
          <w:t>295</w:t>
        </w:r>
        <w:r>
          <w:rPr>
            <w:webHidden/>
          </w:rPr>
          <w:fldChar w:fldCharType="end"/>
        </w:r>
      </w:hyperlink>
    </w:p>
    <w:p w14:paraId="78F5D3F9" w14:textId="77777777" w:rsidR="001968AA" w:rsidRDefault="001968AA">
      <w:pPr>
        <w:pStyle w:val="35"/>
        <w:rPr>
          <w:rFonts w:asciiTheme="minorHAnsi" w:eastAsiaTheme="minorEastAsia" w:hAnsiTheme="minorHAnsi" w:cstheme="minorBidi"/>
          <w:bCs w:val="0"/>
          <w:iCs w:val="0"/>
          <w:sz w:val="22"/>
          <w:szCs w:val="22"/>
        </w:rPr>
      </w:pPr>
      <w:hyperlink w:anchor="_Toc201160059" w:history="1">
        <w:r w:rsidRPr="001557FF">
          <w:rPr>
            <w:rStyle w:val="af1"/>
          </w:rPr>
          <w:t>5.12.14.</w:t>
        </w:r>
        <w:r>
          <w:rPr>
            <w:rFonts w:asciiTheme="minorHAnsi" w:eastAsiaTheme="minorEastAsia" w:hAnsiTheme="minorHAnsi" w:cstheme="minorBidi"/>
            <w:bCs w:val="0"/>
            <w:iCs w:val="0"/>
            <w:sz w:val="22"/>
            <w:szCs w:val="22"/>
          </w:rPr>
          <w:tab/>
        </w:r>
        <w:r w:rsidRPr="001557FF">
          <w:rPr>
            <w:rStyle w:val="af1"/>
          </w:rPr>
          <w:t>Описание комплексного типа «</w:t>
        </w:r>
        <w:r w:rsidRPr="001557FF">
          <w:rPr>
            <w:rStyle w:val="af1"/>
            <w:rFonts w:eastAsiaTheme="minorHAnsi"/>
          </w:rPr>
          <w:t>tR_0531762_G_S2_GRF_ITEM</w:t>
        </w:r>
        <w:r w:rsidRPr="001557FF">
          <w:rPr>
            <w:rStyle w:val="af1"/>
          </w:rPr>
          <w:t>»</w:t>
        </w:r>
        <w:r>
          <w:rPr>
            <w:webHidden/>
          </w:rPr>
          <w:tab/>
        </w:r>
        <w:r>
          <w:rPr>
            <w:webHidden/>
          </w:rPr>
          <w:fldChar w:fldCharType="begin"/>
        </w:r>
        <w:r>
          <w:rPr>
            <w:webHidden/>
          </w:rPr>
          <w:instrText xml:space="preserve"> PAGEREF _Toc201160059 \h </w:instrText>
        </w:r>
        <w:r>
          <w:rPr>
            <w:webHidden/>
          </w:rPr>
        </w:r>
        <w:r>
          <w:rPr>
            <w:webHidden/>
          </w:rPr>
          <w:fldChar w:fldCharType="separate"/>
        </w:r>
        <w:r>
          <w:rPr>
            <w:webHidden/>
          </w:rPr>
          <w:t>296</w:t>
        </w:r>
        <w:r>
          <w:rPr>
            <w:webHidden/>
          </w:rPr>
          <w:fldChar w:fldCharType="end"/>
        </w:r>
      </w:hyperlink>
    </w:p>
    <w:p w14:paraId="09D1E60E" w14:textId="77777777" w:rsidR="001968AA" w:rsidRDefault="001968AA">
      <w:pPr>
        <w:pStyle w:val="35"/>
        <w:rPr>
          <w:rFonts w:asciiTheme="minorHAnsi" w:eastAsiaTheme="minorEastAsia" w:hAnsiTheme="minorHAnsi" w:cstheme="minorBidi"/>
          <w:bCs w:val="0"/>
          <w:iCs w:val="0"/>
          <w:sz w:val="22"/>
          <w:szCs w:val="22"/>
        </w:rPr>
      </w:pPr>
      <w:hyperlink w:anchor="_Toc201160060" w:history="1">
        <w:r w:rsidRPr="001557FF">
          <w:rPr>
            <w:rStyle w:val="af1"/>
          </w:rPr>
          <w:t>5.12.15.</w:t>
        </w:r>
        <w:r>
          <w:rPr>
            <w:rFonts w:asciiTheme="minorHAnsi" w:eastAsiaTheme="minorEastAsia" w:hAnsiTheme="minorHAnsi" w:cstheme="minorBidi"/>
            <w:bCs w:val="0"/>
            <w:iCs w:val="0"/>
            <w:sz w:val="22"/>
            <w:szCs w:val="22"/>
          </w:rPr>
          <w:tab/>
        </w:r>
        <w:r w:rsidRPr="001557FF">
          <w:rPr>
            <w:rStyle w:val="af1"/>
          </w:rPr>
          <w:t>Описание комплексного типа «tTF»</w:t>
        </w:r>
        <w:r>
          <w:rPr>
            <w:webHidden/>
          </w:rPr>
          <w:tab/>
        </w:r>
        <w:r>
          <w:rPr>
            <w:webHidden/>
          </w:rPr>
          <w:fldChar w:fldCharType="begin"/>
        </w:r>
        <w:r>
          <w:rPr>
            <w:webHidden/>
          </w:rPr>
          <w:instrText xml:space="preserve"> PAGEREF _Toc201160060 \h </w:instrText>
        </w:r>
        <w:r>
          <w:rPr>
            <w:webHidden/>
          </w:rPr>
        </w:r>
        <w:r>
          <w:rPr>
            <w:webHidden/>
          </w:rPr>
          <w:fldChar w:fldCharType="separate"/>
        </w:r>
        <w:r>
          <w:rPr>
            <w:webHidden/>
          </w:rPr>
          <w:t>298</w:t>
        </w:r>
        <w:r>
          <w:rPr>
            <w:webHidden/>
          </w:rPr>
          <w:fldChar w:fldCharType="end"/>
        </w:r>
      </w:hyperlink>
    </w:p>
    <w:p w14:paraId="54735E75" w14:textId="77777777" w:rsidR="001968AA" w:rsidRDefault="001968AA">
      <w:pPr>
        <w:pStyle w:val="35"/>
        <w:rPr>
          <w:rFonts w:asciiTheme="minorHAnsi" w:eastAsiaTheme="minorEastAsia" w:hAnsiTheme="minorHAnsi" w:cstheme="minorBidi"/>
          <w:bCs w:val="0"/>
          <w:iCs w:val="0"/>
          <w:sz w:val="22"/>
          <w:szCs w:val="22"/>
        </w:rPr>
      </w:pPr>
      <w:hyperlink w:anchor="_Toc201160061" w:history="1">
        <w:r w:rsidRPr="001557FF">
          <w:rPr>
            <w:rStyle w:val="af1"/>
            <w:highlight w:val="green"/>
          </w:rPr>
          <w:t>5.12.16.</w:t>
        </w:r>
        <w:r>
          <w:rPr>
            <w:rFonts w:asciiTheme="minorHAnsi" w:eastAsiaTheme="minorEastAsia" w:hAnsiTheme="minorHAnsi" w:cstheme="minorBidi"/>
            <w:bCs w:val="0"/>
            <w:iCs w:val="0"/>
            <w:sz w:val="22"/>
            <w:szCs w:val="22"/>
          </w:rPr>
          <w:tab/>
        </w:r>
        <w:r w:rsidRPr="001557FF">
          <w:rPr>
            <w:rStyle w:val="af1"/>
            <w:highlight w:val="green"/>
          </w:rPr>
          <w:t>Пример XML</w:t>
        </w:r>
        <w:r>
          <w:rPr>
            <w:webHidden/>
          </w:rPr>
          <w:tab/>
        </w:r>
        <w:r>
          <w:rPr>
            <w:webHidden/>
          </w:rPr>
          <w:fldChar w:fldCharType="begin"/>
        </w:r>
        <w:r>
          <w:rPr>
            <w:webHidden/>
          </w:rPr>
          <w:instrText xml:space="preserve"> PAGEREF _Toc201160061 \h </w:instrText>
        </w:r>
        <w:r>
          <w:rPr>
            <w:webHidden/>
          </w:rPr>
        </w:r>
        <w:r>
          <w:rPr>
            <w:webHidden/>
          </w:rPr>
          <w:fldChar w:fldCharType="separate"/>
        </w:r>
        <w:r>
          <w:rPr>
            <w:webHidden/>
          </w:rPr>
          <w:t>298</w:t>
        </w:r>
        <w:r>
          <w:rPr>
            <w:webHidden/>
          </w:rPr>
          <w:fldChar w:fldCharType="end"/>
        </w:r>
      </w:hyperlink>
    </w:p>
    <w:p w14:paraId="68FB9142" w14:textId="77777777" w:rsidR="001968AA" w:rsidRDefault="001968AA">
      <w:pPr>
        <w:pStyle w:val="35"/>
        <w:rPr>
          <w:rFonts w:asciiTheme="minorHAnsi" w:eastAsiaTheme="minorEastAsia" w:hAnsiTheme="minorHAnsi" w:cstheme="minorBidi"/>
          <w:bCs w:val="0"/>
          <w:iCs w:val="0"/>
          <w:sz w:val="22"/>
          <w:szCs w:val="22"/>
        </w:rPr>
      </w:pPr>
      <w:hyperlink w:anchor="_Toc201160062" w:history="1">
        <w:r w:rsidRPr="001557FF">
          <w:rPr>
            <w:rStyle w:val="af1"/>
            <w:highlight w:val="green"/>
            <w:lang w:eastAsia="en-US"/>
          </w:rPr>
          <w:t>5.12.17.</w:t>
        </w:r>
        <w:r>
          <w:rPr>
            <w:rFonts w:asciiTheme="minorHAnsi" w:eastAsiaTheme="minorEastAsia" w:hAnsiTheme="minorHAnsi" w:cstheme="minorBidi"/>
            <w:bCs w:val="0"/>
            <w:iCs w:val="0"/>
            <w:sz w:val="22"/>
            <w:szCs w:val="22"/>
          </w:rPr>
          <w:tab/>
        </w:r>
        <w:r w:rsidRPr="001557FF">
          <w:rPr>
            <w:rStyle w:val="af1"/>
            <w:highlight w:val="green"/>
          </w:rPr>
          <w:t>Пример XML при передаче документа «Выписка из лицевого счета для учета операций со средствами, поступающими во временное распоряжение ПБС» (ф. 0531762) в виде вложения</w:t>
        </w:r>
        <w:r>
          <w:rPr>
            <w:webHidden/>
          </w:rPr>
          <w:tab/>
        </w:r>
        <w:r>
          <w:rPr>
            <w:webHidden/>
          </w:rPr>
          <w:fldChar w:fldCharType="begin"/>
        </w:r>
        <w:r>
          <w:rPr>
            <w:webHidden/>
          </w:rPr>
          <w:instrText xml:space="preserve"> PAGEREF _Toc201160062 \h </w:instrText>
        </w:r>
        <w:r>
          <w:rPr>
            <w:webHidden/>
          </w:rPr>
        </w:r>
        <w:r>
          <w:rPr>
            <w:webHidden/>
          </w:rPr>
          <w:fldChar w:fldCharType="separate"/>
        </w:r>
        <w:r>
          <w:rPr>
            <w:webHidden/>
          </w:rPr>
          <w:t>303</w:t>
        </w:r>
        <w:r>
          <w:rPr>
            <w:webHidden/>
          </w:rPr>
          <w:fldChar w:fldCharType="end"/>
        </w:r>
      </w:hyperlink>
    </w:p>
    <w:p w14:paraId="16007A41" w14:textId="77777777" w:rsidR="001968AA" w:rsidRDefault="001968AA">
      <w:pPr>
        <w:pStyle w:val="17"/>
        <w:rPr>
          <w:rFonts w:asciiTheme="minorHAnsi" w:eastAsiaTheme="minorEastAsia" w:hAnsiTheme="minorHAnsi" w:cstheme="minorBidi"/>
          <w:b w:val="0"/>
          <w:bCs w:val="0"/>
          <w:caps w:val="0"/>
          <w:sz w:val="22"/>
          <w:szCs w:val="22"/>
        </w:rPr>
      </w:pPr>
      <w:hyperlink w:anchor="_Toc201160063" w:history="1">
        <w:r w:rsidRPr="001557FF">
          <w:rPr>
            <w:rStyle w:val="af1"/>
          </w:rPr>
          <w:t>6.</w:t>
        </w:r>
        <w:r>
          <w:rPr>
            <w:rFonts w:asciiTheme="minorHAnsi" w:eastAsiaTheme="minorEastAsia" w:hAnsiTheme="minorHAnsi" w:cstheme="minorBidi"/>
            <w:b w:val="0"/>
            <w:bCs w:val="0"/>
            <w:caps w:val="0"/>
            <w:sz w:val="22"/>
            <w:szCs w:val="22"/>
          </w:rPr>
          <w:tab/>
        </w:r>
        <w:r w:rsidRPr="001557FF">
          <w:rPr>
            <w:rStyle w:val="af1"/>
          </w:rPr>
          <w:t>ТРЕБОВАНИЯ К СОСТАВУ ИНФОРМАЦИИ ПРИ ИНФОРМАЦИОННОМ ВЗАИМОДЕЙСТВИИ МЕЖДУ ТЕРРИТОРИАЛЬНЫМИ ОРГАНАМИ ФЕДЕРАЛЬНОГО КАЗНАЧЕЙСТВА И КЛИЕНТАМИ ДЛЯ ОСУЩЕСТВЛЕНИЯ ОПЕРАЦИЙ В ИНОСТРАННОЙ ВАЛЮТЕ (</w:t>
        </w:r>
        <w:r w:rsidRPr="001557FF">
          <w:rPr>
            <w:rStyle w:val="af1"/>
            <w:lang w:val="en-US"/>
          </w:rPr>
          <w:t>xml</w:t>
        </w:r>
        <w:r w:rsidRPr="001557FF">
          <w:rPr>
            <w:rStyle w:val="af1"/>
          </w:rPr>
          <w:t>-формат)</w:t>
        </w:r>
        <w:r>
          <w:rPr>
            <w:webHidden/>
          </w:rPr>
          <w:tab/>
        </w:r>
        <w:r>
          <w:rPr>
            <w:webHidden/>
          </w:rPr>
          <w:fldChar w:fldCharType="begin"/>
        </w:r>
        <w:r>
          <w:rPr>
            <w:webHidden/>
          </w:rPr>
          <w:instrText xml:space="preserve"> PAGEREF _Toc201160063 \h </w:instrText>
        </w:r>
        <w:r>
          <w:rPr>
            <w:webHidden/>
          </w:rPr>
        </w:r>
        <w:r>
          <w:rPr>
            <w:webHidden/>
          </w:rPr>
          <w:fldChar w:fldCharType="separate"/>
        </w:r>
        <w:r>
          <w:rPr>
            <w:webHidden/>
          </w:rPr>
          <w:t>308</w:t>
        </w:r>
        <w:r>
          <w:rPr>
            <w:webHidden/>
          </w:rPr>
          <w:fldChar w:fldCharType="end"/>
        </w:r>
      </w:hyperlink>
    </w:p>
    <w:p w14:paraId="2B5ECAF5" w14:textId="77777777" w:rsidR="001968AA" w:rsidRDefault="001968AA">
      <w:pPr>
        <w:pStyle w:val="2b"/>
        <w:rPr>
          <w:rFonts w:asciiTheme="minorHAnsi" w:eastAsiaTheme="minorEastAsia" w:hAnsiTheme="minorHAnsi" w:cstheme="minorBidi"/>
          <w:bCs w:val="0"/>
          <w:sz w:val="22"/>
          <w:szCs w:val="22"/>
        </w:rPr>
      </w:pPr>
      <w:hyperlink w:anchor="_Toc201160064" w:history="1">
        <w:r w:rsidRPr="001557FF">
          <w:rPr>
            <w:rStyle w:val="af1"/>
            <w:highlight w:val="green"/>
          </w:rPr>
          <w:t>6.1.</w:t>
        </w:r>
        <w:r>
          <w:rPr>
            <w:rFonts w:asciiTheme="minorHAnsi" w:eastAsiaTheme="minorEastAsia" w:hAnsiTheme="minorHAnsi" w:cstheme="minorBidi"/>
            <w:bCs w:val="0"/>
            <w:sz w:val="22"/>
            <w:szCs w:val="22"/>
          </w:rPr>
          <w:tab/>
        </w:r>
        <w:r w:rsidRPr="001557FF">
          <w:rPr>
            <w:rStyle w:val="af1"/>
            <w:highlight w:val="green"/>
          </w:rPr>
          <w:t>Описание документа «Заявление на проведение операций с иностранной валютой»</w:t>
        </w:r>
        <w:r>
          <w:rPr>
            <w:webHidden/>
          </w:rPr>
          <w:tab/>
        </w:r>
        <w:r>
          <w:rPr>
            <w:webHidden/>
          </w:rPr>
          <w:fldChar w:fldCharType="begin"/>
        </w:r>
        <w:r>
          <w:rPr>
            <w:webHidden/>
          </w:rPr>
          <w:instrText xml:space="preserve"> PAGEREF _Toc201160064 \h </w:instrText>
        </w:r>
        <w:r>
          <w:rPr>
            <w:webHidden/>
          </w:rPr>
        </w:r>
        <w:r>
          <w:rPr>
            <w:webHidden/>
          </w:rPr>
          <w:fldChar w:fldCharType="separate"/>
        </w:r>
        <w:r>
          <w:rPr>
            <w:webHidden/>
          </w:rPr>
          <w:t>308</w:t>
        </w:r>
        <w:r>
          <w:rPr>
            <w:webHidden/>
          </w:rPr>
          <w:fldChar w:fldCharType="end"/>
        </w:r>
      </w:hyperlink>
    </w:p>
    <w:p w14:paraId="6E9CED72" w14:textId="77777777" w:rsidR="001968AA" w:rsidRDefault="001968AA">
      <w:pPr>
        <w:pStyle w:val="35"/>
        <w:rPr>
          <w:rFonts w:asciiTheme="minorHAnsi" w:eastAsiaTheme="minorEastAsia" w:hAnsiTheme="minorHAnsi" w:cstheme="minorBidi"/>
          <w:bCs w:val="0"/>
          <w:iCs w:val="0"/>
          <w:sz w:val="22"/>
          <w:szCs w:val="22"/>
        </w:rPr>
      </w:pPr>
      <w:hyperlink w:anchor="_Toc201160065" w:history="1">
        <w:r w:rsidRPr="001557FF">
          <w:rPr>
            <w:rStyle w:val="af1"/>
            <w:highlight w:val="green"/>
          </w:rPr>
          <w:t>6.1.1.</w:t>
        </w:r>
        <w:r>
          <w:rPr>
            <w:rFonts w:asciiTheme="minorHAnsi" w:eastAsiaTheme="minorEastAsia" w:hAnsiTheme="minorHAnsi" w:cstheme="minorBidi"/>
            <w:bCs w:val="0"/>
            <w:iCs w:val="0"/>
            <w:sz w:val="22"/>
            <w:szCs w:val="22"/>
          </w:rPr>
          <w:tab/>
        </w:r>
        <w:r w:rsidRPr="001557FF">
          <w:rPr>
            <w:rStyle w:val="af1"/>
            <w:highlight w:val="green"/>
          </w:rPr>
          <w:t>Назначение и маршрут документа</w:t>
        </w:r>
        <w:r>
          <w:rPr>
            <w:webHidden/>
          </w:rPr>
          <w:tab/>
        </w:r>
        <w:r>
          <w:rPr>
            <w:webHidden/>
          </w:rPr>
          <w:fldChar w:fldCharType="begin"/>
        </w:r>
        <w:r>
          <w:rPr>
            <w:webHidden/>
          </w:rPr>
          <w:instrText xml:space="preserve"> PAGEREF _Toc201160065 \h </w:instrText>
        </w:r>
        <w:r>
          <w:rPr>
            <w:webHidden/>
          </w:rPr>
        </w:r>
        <w:r>
          <w:rPr>
            <w:webHidden/>
          </w:rPr>
          <w:fldChar w:fldCharType="separate"/>
        </w:r>
        <w:r>
          <w:rPr>
            <w:webHidden/>
          </w:rPr>
          <w:t>308</w:t>
        </w:r>
        <w:r>
          <w:rPr>
            <w:webHidden/>
          </w:rPr>
          <w:fldChar w:fldCharType="end"/>
        </w:r>
      </w:hyperlink>
    </w:p>
    <w:p w14:paraId="154E2374" w14:textId="77777777" w:rsidR="001968AA" w:rsidRDefault="001968AA">
      <w:pPr>
        <w:pStyle w:val="35"/>
        <w:rPr>
          <w:rFonts w:asciiTheme="minorHAnsi" w:eastAsiaTheme="minorEastAsia" w:hAnsiTheme="minorHAnsi" w:cstheme="minorBidi"/>
          <w:bCs w:val="0"/>
          <w:iCs w:val="0"/>
          <w:sz w:val="22"/>
          <w:szCs w:val="22"/>
        </w:rPr>
      </w:pPr>
      <w:hyperlink w:anchor="_Toc201160066" w:history="1">
        <w:r w:rsidRPr="001557FF">
          <w:rPr>
            <w:rStyle w:val="af1"/>
            <w:highlight w:val="green"/>
          </w:rPr>
          <w:t>6.1.2.</w:t>
        </w:r>
        <w:r>
          <w:rPr>
            <w:rFonts w:asciiTheme="minorHAnsi" w:eastAsiaTheme="minorEastAsia" w:hAnsiTheme="minorHAnsi" w:cstheme="minorBidi"/>
            <w:bCs w:val="0"/>
            <w:iCs w:val="0"/>
            <w:sz w:val="22"/>
            <w:szCs w:val="22"/>
          </w:rPr>
          <w:tab/>
        </w:r>
        <w:r w:rsidRPr="001557FF">
          <w:rPr>
            <w:rStyle w:val="af1"/>
            <w:highlight w:val="green"/>
          </w:rPr>
          <w:t>Описание комплексного типа «MSC_AppForeignCurr»</w:t>
        </w:r>
        <w:r>
          <w:rPr>
            <w:webHidden/>
          </w:rPr>
          <w:tab/>
        </w:r>
        <w:r>
          <w:rPr>
            <w:webHidden/>
          </w:rPr>
          <w:fldChar w:fldCharType="begin"/>
        </w:r>
        <w:r>
          <w:rPr>
            <w:webHidden/>
          </w:rPr>
          <w:instrText xml:space="preserve"> PAGEREF _Toc201160066 \h </w:instrText>
        </w:r>
        <w:r>
          <w:rPr>
            <w:webHidden/>
          </w:rPr>
        </w:r>
        <w:r>
          <w:rPr>
            <w:webHidden/>
          </w:rPr>
          <w:fldChar w:fldCharType="separate"/>
        </w:r>
        <w:r>
          <w:rPr>
            <w:webHidden/>
          </w:rPr>
          <w:t>309</w:t>
        </w:r>
        <w:r>
          <w:rPr>
            <w:webHidden/>
          </w:rPr>
          <w:fldChar w:fldCharType="end"/>
        </w:r>
      </w:hyperlink>
    </w:p>
    <w:p w14:paraId="71B2E87D" w14:textId="77777777" w:rsidR="001968AA" w:rsidRDefault="001968AA">
      <w:pPr>
        <w:pStyle w:val="35"/>
        <w:rPr>
          <w:rFonts w:asciiTheme="minorHAnsi" w:eastAsiaTheme="minorEastAsia" w:hAnsiTheme="minorHAnsi" w:cstheme="minorBidi"/>
          <w:bCs w:val="0"/>
          <w:iCs w:val="0"/>
          <w:sz w:val="22"/>
          <w:szCs w:val="22"/>
        </w:rPr>
      </w:pPr>
      <w:hyperlink w:anchor="_Toc201160067" w:history="1">
        <w:r w:rsidRPr="001557FF">
          <w:rPr>
            <w:rStyle w:val="af1"/>
          </w:rPr>
          <w:t>6.1.3.</w:t>
        </w:r>
        <w:r>
          <w:rPr>
            <w:rFonts w:asciiTheme="minorHAnsi" w:eastAsiaTheme="minorEastAsia" w:hAnsiTheme="minorHAnsi" w:cstheme="minorBidi"/>
            <w:bCs w:val="0"/>
            <w:iCs w:val="0"/>
            <w:sz w:val="22"/>
            <w:szCs w:val="22"/>
          </w:rPr>
          <w:tab/>
        </w:r>
        <w:r w:rsidRPr="001557FF">
          <w:rPr>
            <w:rStyle w:val="af1"/>
          </w:rPr>
          <w:t>Описание комплексного типа «tTF»</w:t>
        </w:r>
        <w:r>
          <w:rPr>
            <w:webHidden/>
          </w:rPr>
          <w:tab/>
        </w:r>
        <w:r>
          <w:rPr>
            <w:webHidden/>
          </w:rPr>
          <w:fldChar w:fldCharType="begin"/>
        </w:r>
        <w:r>
          <w:rPr>
            <w:webHidden/>
          </w:rPr>
          <w:instrText xml:space="preserve"> PAGEREF _Toc201160067 \h </w:instrText>
        </w:r>
        <w:r>
          <w:rPr>
            <w:webHidden/>
          </w:rPr>
        </w:r>
        <w:r>
          <w:rPr>
            <w:webHidden/>
          </w:rPr>
          <w:fldChar w:fldCharType="separate"/>
        </w:r>
        <w:r>
          <w:rPr>
            <w:webHidden/>
          </w:rPr>
          <w:t>316</w:t>
        </w:r>
        <w:r>
          <w:rPr>
            <w:webHidden/>
          </w:rPr>
          <w:fldChar w:fldCharType="end"/>
        </w:r>
      </w:hyperlink>
    </w:p>
    <w:p w14:paraId="778DEAF5" w14:textId="77777777" w:rsidR="001968AA" w:rsidRDefault="001968AA">
      <w:pPr>
        <w:pStyle w:val="35"/>
        <w:rPr>
          <w:rFonts w:asciiTheme="minorHAnsi" w:eastAsiaTheme="minorEastAsia" w:hAnsiTheme="minorHAnsi" w:cstheme="minorBidi"/>
          <w:bCs w:val="0"/>
          <w:iCs w:val="0"/>
          <w:sz w:val="22"/>
          <w:szCs w:val="22"/>
        </w:rPr>
      </w:pPr>
      <w:hyperlink w:anchor="_Toc201160068" w:history="1">
        <w:r w:rsidRPr="001557FF">
          <w:rPr>
            <w:rStyle w:val="af1"/>
          </w:rPr>
          <w:t>6.1.4.</w:t>
        </w:r>
        <w:r>
          <w:rPr>
            <w:rFonts w:asciiTheme="minorHAnsi" w:eastAsiaTheme="minorEastAsia" w:hAnsiTheme="minorHAnsi" w:cstheme="minorBidi"/>
            <w:bCs w:val="0"/>
            <w:iCs w:val="0"/>
            <w:sz w:val="22"/>
            <w:szCs w:val="22"/>
          </w:rPr>
          <w:tab/>
        </w:r>
        <w:r w:rsidRPr="001557FF">
          <w:rPr>
            <w:rStyle w:val="af1"/>
          </w:rPr>
          <w:t>Описание комплексного типа «tMSC_OperTypeComplex»</w:t>
        </w:r>
        <w:r>
          <w:rPr>
            <w:webHidden/>
          </w:rPr>
          <w:tab/>
        </w:r>
        <w:r>
          <w:rPr>
            <w:webHidden/>
          </w:rPr>
          <w:fldChar w:fldCharType="begin"/>
        </w:r>
        <w:r>
          <w:rPr>
            <w:webHidden/>
          </w:rPr>
          <w:instrText xml:space="preserve"> PAGEREF _Toc201160068 \h </w:instrText>
        </w:r>
        <w:r>
          <w:rPr>
            <w:webHidden/>
          </w:rPr>
        </w:r>
        <w:r>
          <w:rPr>
            <w:webHidden/>
          </w:rPr>
          <w:fldChar w:fldCharType="separate"/>
        </w:r>
        <w:r>
          <w:rPr>
            <w:webHidden/>
          </w:rPr>
          <w:t>316</w:t>
        </w:r>
        <w:r>
          <w:rPr>
            <w:webHidden/>
          </w:rPr>
          <w:fldChar w:fldCharType="end"/>
        </w:r>
      </w:hyperlink>
    </w:p>
    <w:p w14:paraId="1A7BBA68" w14:textId="77777777" w:rsidR="001968AA" w:rsidRDefault="001968AA">
      <w:pPr>
        <w:pStyle w:val="35"/>
        <w:rPr>
          <w:rFonts w:asciiTheme="minorHAnsi" w:eastAsiaTheme="minorEastAsia" w:hAnsiTheme="minorHAnsi" w:cstheme="minorBidi"/>
          <w:bCs w:val="0"/>
          <w:iCs w:val="0"/>
          <w:sz w:val="22"/>
          <w:szCs w:val="22"/>
        </w:rPr>
      </w:pPr>
      <w:hyperlink w:anchor="_Toc201160069" w:history="1">
        <w:r w:rsidRPr="001557FF">
          <w:rPr>
            <w:rStyle w:val="af1"/>
          </w:rPr>
          <w:t>6.1.5.</w:t>
        </w:r>
        <w:r>
          <w:rPr>
            <w:rFonts w:asciiTheme="minorHAnsi" w:eastAsiaTheme="minorEastAsia" w:hAnsiTheme="minorHAnsi" w:cstheme="minorBidi"/>
            <w:bCs w:val="0"/>
            <w:iCs w:val="0"/>
            <w:sz w:val="22"/>
            <w:szCs w:val="22"/>
          </w:rPr>
          <w:tab/>
        </w:r>
        <w:r w:rsidRPr="001557FF">
          <w:rPr>
            <w:rStyle w:val="af1"/>
          </w:rPr>
          <w:t>Описание комплексного типа «tMSC_ChargeDetailsComplex»</w:t>
        </w:r>
        <w:r>
          <w:rPr>
            <w:webHidden/>
          </w:rPr>
          <w:tab/>
        </w:r>
        <w:r>
          <w:rPr>
            <w:webHidden/>
          </w:rPr>
          <w:fldChar w:fldCharType="begin"/>
        </w:r>
        <w:r>
          <w:rPr>
            <w:webHidden/>
          </w:rPr>
          <w:instrText xml:space="preserve"> PAGEREF _Toc201160069 \h </w:instrText>
        </w:r>
        <w:r>
          <w:rPr>
            <w:webHidden/>
          </w:rPr>
        </w:r>
        <w:r>
          <w:rPr>
            <w:webHidden/>
          </w:rPr>
          <w:fldChar w:fldCharType="separate"/>
        </w:r>
        <w:r>
          <w:rPr>
            <w:webHidden/>
          </w:rPr>
          <w:t>317</w:t>
        </w:r>
        <w:r>
          <w:rPr>
            <w:webHidden/>
          </w:rPr>
          <w:fldChar w:fldCharType="end"/>
        </w:r>
      </w:hyperlink>
    </w:p>
    <w:p w14:paraId="17AAF5EF" w14:textId="77777777" w:rsidR="001968AA" w:rsidRDefault="001968AA">
      <w:pPr>
        <w:pStyle w:val="35"/>
        <w:rPr>
          <w:rFonts w:asciiTheme="minorHAnsi" w:eastAsiaTheme="minorEastAsia" w:hAnsiTheme="minorHAnsi" w:cstheme="minorBidi"/>
          <w:bCs w:val="0"/>
          <w:iCs w:val="0"/>
          <w:sz w:val="22"/>
          <w:szCs w:val="22"/>
        </w:rPr>
      </w:pPr>
      <w:hyperlink w:anchor="_Toc201160070" w:history="1">
        <w:r w:rsidRPr="001557FF">
          <w:rPr>
            <w:rStyle w:val="af1"/>
          </w:rPr>
          <w:t>6.1.6.</w:t>
        </w:r>
        <w:r>
          <w:rPr>
            <w:rFonts w:asciiTheme="minorHAnsi" w:eastAsiaTheme="minorEastAsia" w:hAnsiTheme="minorHAnsi" w:cstheme="minorBidi"/>
            <w:bCs w:val="0"/>
            <w:iCs w:val="0"/>
            <w:sz w:val="22"/>
            <w:szCs w:val="22"/>
          </w:rPr>
          <w:tab/>
        </w:r>
        <w:r w:rsidRPr="001557FF">
          <w:rPr>
            <w:rStyle w:val="af1"/>
          </w:rPr>
          <w:t>Описание комплексного типа «tCOWFCE»</w:t>
        </w:r>
        <w:r>
          <w:rPr>
            <w:webHidden/>
          </w:rPr>
          <w:tab/>
        </w:r>
        <w:r>
          <w:rPr>
            <w:webHidden/>
          </w:rPr>
          <w:fldChar w:fldCharType="begin"/>
        </w:r>
        <w:r>
          <w:rPr>
            <w:webHidden/>
          </w:rPr>
          <w:instrText xml:space="preserve"> PAGEREF _Toc201160070 \h </w:instrText>
        </w:r>
        <w:r>
          <w:rPr>
            <w:webHidden/>
          </w:rPr>
        </w:r>
        <w:r>
          <w:rPr>
            <w:webHidden/>
          </w:rPr>
          <w:fldChar w:fldCharType="separate"/>
        </w:r>
        <w:r>
          <w:rPr>
            <w:webHidden/>
          </w:rPr>
          <w:t>317</w:t>
        </w:r>
        <w:r>
          <w:rPr>
            <w:webHidden/>
          </w:rPr>
          <w:fldChar w:fldCharType="end"/>
        </w:r>
      </w:hyperlink>
    </w:p>
    <w:p w14:paraId="14A9969D" w14:textId="77777777" w:rsidR="001968AA" w:rsidRDefault="001968AA">
      <w:pPr>
        <w:pStyle w:val="35"/>
        <w:rPr>
          <w:rFonts w:asciiTheme="minorHAnsi" w:eastAsiaTheme="minorEastAsia" w:hAnsiTheme="minorHAnsi" w:cstheme="minorBidi"/>
          <w:bCs w:val="0"/>
          <w:iCs w:val="0"/>
          <w:sz w:val="22"/>
          <w:szCs w:val="22"/>
        </w:rPr>
      </w:pPr>
      <w:hyperlink w:anchor="_Toc201160071" w:history="1">
        <w:r w:rsidRPr="001557FF">
          <w:rPr>
            <w:rStyle w:val="af1"/>
          </w:rPr>
          <w:t>6.1.7.</w:t>
        </w:r>
        <w:r>
          <w:rPr>
            <w:rFonts w:asciiTheme="minorHAnsi" w:eastAsiaTheme="minorEastAsia" w:hAnsiTheme="minorHAnsi" w:cstheme="minorBidi"/>
            <w:bCs w:val="0"/>
            <w:iCs w:val="0"/>
            <w:sz w:val="22"/>
            <w:szCs w:val="22"/>
          </w:rPr>
          <w:tab/>
        </w:r>
        <w:r w:rsidRPr="001557FF">
          <w:rPr>
            <w:rStyle w:val="af1"/>
          </w:rPr>
          <w:t>Описание комплексного типа «tCOWFCE_ITEM»</w:t>
        </w:r>
        <w:r>
          <w:rPr>
            <w:webHidden/>
          </w:rPr>
          <w:tab/>
        </w:r>
        <w:r>
          <w:rPr>
            <w:webHidden/>
          </w:rPr>
          <w:fldChar w:fldCharType="begin"/>
        </w:r>
        <w:r>
          <w:rPr>
            <w:webHidden/>
          </w:rPr>
          <w:instrText xml:space="preserve"> PAGEREF _Toc201160071 \h </w:instrText>
        </w:r>
        <w:r>
          <w:rPr>
            <w:webHidden/>
          </w:rPr>
        </w:r>
        <w:r>
          <w:rPr>
            <w:webHidden/>
          </w:rPr>
          <w:fldChar w:fldCharType="separate"/>
        </w:r>
        <w:r>
          <w:rPr>
            <w:webHidden/>
          </w:rPr>
          <w:t>318</w:t>
        </w:r>
        <w:r>
          <w:rPr>
            <w:webHidden/>
          </w:rPr>
          <w:fldChar w:fldCharType="end"/>
        </w:r>
      </w:hyperlink>
    </w:p>
    <w:p w14:paraId="4903AEC5" w14:textId="77777777" w:rsidR="001968AA" w:rsidRDefault="001968AA">
      <w:pPr>
        <w:pStyle w:val="35"/>
        <w:rPr>
          <w:rFonts w:asciiTheme="minorHAnsi" w:eastAsiaTheme="minorEastAsia" w:hAnsiTheme="minorHAnsi" w:cstheme="minorBidi"/>
          <w:bCs w:val="0"/>
          <w:iCs w:val="0"/>
          <w:sz w:val="22"/>
          <w:szCs w:val="22"/>
        </w:rPr>
      </w:pPr>
      <w:hyperlink w:anchor="_Toc201160072" w:history="1">
        <w:r w:rsidRPr="001557FF">
          <w:rPr>
            <w:rStyle w:val="af1"/>
          </w:rPr>
          <w:t>6.1.8.</w:t>
        </w:r>
        <w:r>
          <w:rPr>
            <w:rFonts w:asciiTheme="minorHAnsi" w:eastAsiaTheme="minorEastAsia" w:hAnsiTheme="minorHAnsi" w:cstheme="minorBidi"/>
            <w:bCs w:val="0"/>
            <w:iCs w:val="0"/>
            <w:sz w:val="22"/>
            <w:szCs w:val="22"/>
          </w:rPr>
          <w:tab/>
        </w:r>
        <w:r w:rsidRPr="001557FF">
          <w:rPr>
            <w:rStyle w:val="af1"/>
          </w:rPr>
          <w:t>Описание комплексного типа «tCOWFCS»</w:t>
        </w:r>
        <w:r>
          <w:rPr>
            <w:webHidden/>
          </w:rPr>
          <w:tab/>
        </w:r>
        <w:r>
          <w:rPr>
            <w:webHidden/>
          </w:rPr>
          <w:fldChar w:fldCharType="begin"/>
        </w:r>
        <w:r>
          <w:rPr>
            <w:webHidden/>
          </w:rPr>
          <w:instrText xml:space="preserve"> PAGEREF _Toc201160072 \h </w:instrText>
        </w:r>
        <w:r>
          <w:rPr>
            <w:webHidden/>
          </w:rPr>
        </w:r>
        <w:r>
          <w:rPr>
            <w:webHidden/>
          </w:rPr>
          <w:fldChar w:fldCharType="separate"/>
        </w:r>
        <w:r>
          <w:rPr>
            <w:webHidden/>
          </w:rPr>
          <w:t>318</w:t>
        </w:r>
        <w:r>
          <w:rPr>
            <w:webHidden/>
          </w:rPr>
          <w:fldChar w:fldCharType="end"/>
        </w:r>
      </w:hyperlink>
    </w:p>
    <w:p w14:paraId="2D549C13" w14:textId="77777777" w:rsidR="001968AA" w:rsidRDefault="001968AA">
      <w:pPr>
        <w:pStyle w:val="35"/>
        <w:rPr>
          <w:rFonts w:asciiTheme="minorHAnsi" w:eastAsiaTheme="minorEastAsia" w:hAnsiTheme="minorHAnsi" w:cstheme="minorBidi"/>
          <w:bCs w:val="0"/>
          <w:iCs w:val="0"/>
          <w:sz w:val="22"/>
          <w:szCs w:val="22"/>
        </w:rPr>
      </w:pPr>
      <w:hyperlink w:anchor="_Toc201160073" w:history="1">
        <w:r w:rsidRPr="001557FF">
          <w:rPr>
            <w:rStyle w:val="af1"/>
          </w:rPr>
          <w:t>6.1.9.</w:t>
        </w:r>
        <w:r>
          <w:rPr>
            <w:rFonts w:asciiTheme="minorHAnsi" w:eastAsiaTheme="minorEastAsia" w:hAnsiTheme="minorHAnsi" w:cstheme="minorBidi"/>
            <w:bCs w:val="0"/>
            <w:iCs w:val="0"/>
            <w:sz w:val="22"/>
            <w:szCs w:val="22"/>
          </w:rPr>
          <w:tab/>
        </w:r>
        <w:r w:rsidRPr="001557FF">
          <w:rPr>
            <w:rStyle w:val="af1"/>
          </w:rPr>
          <w:t>Описание комплексного типа «tCOWFCS_ITEM»</w:t>
        </w:r>
        <w:r>
          <w:rPr>
            <w:webHidden/>
          </w:rPr>
          <w:tab/>
        </w:r>
        <w:r>
          <w:rPr>
            <w:webHidden/>
          </w:rPr>
          <w:fldChar w:fldCharType="begin"/>
        </w:r>
        <w:r>
          <w:rPr>
            <w:webHidden/>
          </w:rPr>
          <w:instrText xml:space="preserve"> PAGEREF _Toc201160073 \h </w:instrText>
        </w:r>
        <w:r>
          <w:rPr>
            <w:webHidden/>
          </w:rPr>
        </w:r>
        <w:r>
          <w:rPr>
            <w:webHidden/>
          </w:rPr>
          <w:fldChar w:fldCharType="separate"/>
        </w:r>
        <w:r>
          <w:rPr>
            <w:webHidden/>
          </w:rPr>
          <w:t>319</w:t>
        </w:r>
        <w:r>
          <w:rPr>
            <w:webHidden/>
          </w:rPr>
          <w:fldChar w:fldCharType="end"/>
        </w:r>
      </w:hyperlink>
    </w:p>
    <w:p w14:paraId="21F45CF2" w14:textId="77777777" w:rsidR="001968AA" w:rsidRDefault="001968AA">
      <w:pPr>
        <w:pStyle w:val="35"/>
        <w:rPr>
          <w:rFonts w:asciiTheme="minorHAnsi" w:eastAsiaTheme="minorEastAsia" w:hAnsiTheme="minorHAnsi" w:cstheme="minorBidi"/>
          <w:bCs w:val="0"/>
          <w:iCs w:val="0"/>
          <w:sz w:val="22"/>
          <w:szCs w:val="22"/>
        </w:rPr>
      </w:pPr>
      <w:hyperlink w:anchor="_Toc201160074" w:history="1">
        <w:r w:rsidRPr="001557FF">
          <w:rPr>
            <w:rStyle w:val="af1"/>
          </w:rPr>
          <w:t>6.1.10.</w:t>
        </w:r>
        <w:r>
          <w:rPr>
            <w:rFonts w:asciiTheme="minorHAnsi" w:eastAsiaTheme="minorEastAsia" w:hAnsiTheme="minorHAnsi" w:cstheme="minorBidi"/>
            <w:bCs w:val="0"/>
            <w:iCs w:val="0"/>
            <w:sz w:val="22"/>
            <w:szCs w:val="22"/>
          </w:rPr>
          <w:tab/>
        </w:r>
        <w:r w:rsidRPr="001557FF">
          <w:rPr>
            <w:rStyle w:val="af1"/>
          </w:rPr>
          <w:t>Описание комплексного типа «tCOWFCR»</w:t>
        </w:r>
        <w:r>
          <w:rPr>
            <w:webHidden/>
          </w:rPr>
          <w:tab/>
        </w:r>
        <w:r>
          <w:rPr>
            <w:webHidden/>
          </w:rPr>
          <w:fldChar w:fldCharType="begin"/>
        </w:r>
        <w:r>
          <w:rPr>
            <w:webHidden/>
          </w:rPr>
          <w:instrText xml:space="preserve"> PAGEREF _Toc201160074 \h </w:instrText>
        </w:r>
        <w:r>
          <w:rPr>
            <w:webHidden/>
          </w:rPr>
        </w:r>
        <w:r>
          <w:rPr>
            <w:webHidden/>
          </w:rPr>
          <w:fldChar w:fldCharType="separate"/>
        </w:r>
        <w:r>
          <w:rPr>
            <w:webHidden/>
          </w:rPr>
          <w:t>319</w:t>
        </w:r>
        <w:r>
          <w:rPr>
            <w:webHidden/>
          </w:rPr>
          <w:fldChar w:fldCharType="end"/>
        </w:r>
      </w:hyperlink>
    </w:p>
    <w:p w14:paraId="369E73CD" w14:textId="77777777" w:rsidR="001968AA" w:rsidRDefault="001968AA">
      <w:pPr>
        <w:pStyle w:val="35"/>
        <w:rPr>
          <w:rFonts w:asciiTheme="minorHAnsi" w:eastAsiaTheme="minorEastAsia" w:hAnsiTheme="minorHAnsi" w:cstheme="minorBidi"/>
          <w:bCs w:val="0"/>
          <w:iCs w:val="0"/>
          <w:sz w:val="22"/>
          <w:szCs w:val="22"/>
        </w:rPr>
      </w:pPr>
      <w:hyperlink w:anchor="_Toc201160075" w:history="1">
        <w:r w:rsidRPr="001557FF">
          <w:rPr>
            <w:rStyle w:val="af1"/>
            <w:highlight w:val="green"/>
          </w:rPr>
          <w:t>6.1.11.</w:t>
        </w:r>
        <w:r>
          <w:rPr>
            <w:rFonts w:asciiTheme="minorHAnsi" w:eastAsiaTheme="minorEastAsia" w:hAnsiTheme="minorHAnsi" w:cstheme="minorBidi"/>
            <w:bCs w:val="0"/>
            <w:iCs w:val="0"/>
            <w:sz w:val="22"/>
            <w:szCs w:val="22"/>
          </w:rPr>
          <w:tab/>
        </w:r>
        <w:r w:rsidRPr="001557FF">
          <w:rPr>
            <w:rStyle w:val="af1"/>
            <w:highlight w:val="green"/>
          </w:rPr>
          <w:t>Описание комплексного типа «tCOWFCR_ITEM»</w:t>
        </w:r>
        <w:r>
          <w:rPr>
            <w:webHidden/>
          </w:rPr>
          <w:tab/>
        </w:r>
        <w:r>
          <w:rPr>
            <w:webHidden/>
          </w:rPr>
          <w:fldChar w:fldCharType="begin"/>
        </w:r>
        <w:r>
          <w:rPr>
            <w:webHidden/>
          </w:rPr>
          <w:instrText xml:space="preserve"> PAGEREF _Toc201160075 \h </w:instrText>
        </w:r>
        <w:r>
          <w:rPr>
            <w:webHidden/>
          </w:rPr>
        </w:r>
        <w:r>
          <w:rPr>
            <w:webHidden/>
          </w:rPr>
          <w:fldChar w:fldCharType="separate"/>
        </w:r>
        <w:r>
          <w:rPr>
            <w:webHidden/>
          </w:rPr>
          <w:t>320</w:t>
        </w:r>
        <w:r>
          <w:rPr>
            <w:webHidden/>
          </w:rPr>
          <w:fldChar w:fldCharType="end"/>
        </w:r>
      </w:hyperlink>
    </w:p>
    <w:p w14:paraId="77CD48AD" w14:textId="77777777" w:rsidR="001968AA" w:rsidRDefault="001968AA">
      <w:pPr>
        <w:pStyle w:val="35"/>
        <w:rPr>
          <w:rFonts w:asciiTheme="minorHAnsi" w:eastAsiaTheme="minorEastAsia" w:hAnsiTheme="minorHAnsi" w:cstheme="minorBidi"/>
          <w:bCs w:val="0"/>
          <w:iCs w:val="0"/>
          <w:sz w:val="22"/>
          <w:szCs w:val="22"/>
        </w:rPr>
      </w:pPr>
      <w:hyperlink w:anchor="_Toc201160076" w:history="1">
        <w:r w:rsidRPr="001557FF">
          <w:rPr>
            <w:rStyle w:val="af1"/>
          </w:rPr>
          <w:t>6.1.12.</w:t>
        </w:r>
        <w:r>
          <w:rPr>
            <w:rFonts w:asciiTheme="minorHAnsi" w:eastAsiaTheme="minorEastAsia" w:hAnsiTheme="minorHAnsi" w:cstheme="minorBidi"/>
            <w:bCs w:val="0"/>
            <w:iCs w:val="0"/>
            <w:sz w:val="22"/>
            <w:szCs w:val="22"/>
          </w:rPr>
          <w:tab/>
        </w:r>
        <w:r w:rsidRPr="001557FF">
          <w:rPr>
            <w:rStyle w:val="af1"/>
          </w:rPr>
          <w:t>Описание комплексного типа «tCOWSVR»</w:t>
        </w:r>
        <w:r>
          <w:rPr>
            <w:webHidden/>
          </w:rPr>
          <w:tab/>
        </w:r>
        <w:r>
          <w:rPr>
            <w:webHidden/>
          </w:rPr>
          <w:fldChar w:fldCharType="begin"/>
        </w:r>
        <w:r>
          <w:rPr>
            <w:webHidden/>
          </w:rPr>
          <w:instrText xml:space="preserve"> PAGEREF _Toc201160076 \h </w:instrText>
        </w:r>
        <w:r>
          <w:rPr>
            <w:webHidden/>
          </w:rPr>
        </w:r>
        <w:r>
          <w:rPr>
            <w:webHidden/>
          </w:rPr>
          <w:fldChar w:fldCharType="separate"/>
        </w:r>
        <w:r>
          <w:rPr>
            <w:webHidden/>
          </w:rPr>
          <w:t>320</w:t>
        </w:r>
        <w:r>
          <w:rPr>
            <w:webHidden/>
          </w:rPr>
          <w:fldChar w:fldCharType="end"/>
        </w:r>
      </w:hyperlink>
    </w:p>
    <w:p w14:paraId="196A0073" w14:textId="77777777" w:rsidR="001968AA" w:rsidRDefault="001968AA">
      <w:pPr>
        <w:pStyle w:val="35"/>
        <w:rPr>
          <w:rFonts w:asciiTheme="minorHAnsi" w:eastAsiaTheme="minorEastAsia" w:hAnsiTheme="minorHAnsi" w:cstheme="minorBidi"/>
          <w:bCs w:val="0"/>
          <w:iCs w:val="0"/>
          <w:sz w:val="22"/>
          <w:szCs w:val="22"/>
        </w:rPr>
      </w:pPr>
      <w:hyperlink w:anchor="_Toc201160077" w:history="1">
        <w:r w:rsidRPr="001557FF">
          <w:rPr>
            <w:rStyle w:val="af1"/>
          </w:rPr>
          <w:t>6.1.13.</w:t>
        </w:r>
        <w:r>
          <w:rPr>
            <w:rFonts w:asciiTheme="minorHAnsi" w:eastAsiaTheme="minorEastAsia" w:hAnsiTheme="minorHAnsi" w:cstheme="minorBidi"/>
            <w:bCs w:val="0"/>
            <w:iCs w:val="0"/>
            <w:sz w:val="22"/>
            <w:szCs w:val="22"/>
          </w:rPr>
          <w:tab/>
        </w:r>
        <w:r w:rsidRPr="001557FF">
          <w:rPr>
            <w:rStyle w:val="af1"/>
          </w:rPr>
          <w:t>Описание комплексного типа «tCOWSVR_ITEM»</w:t>
        </w:r>
        <w:r>
          <w:rPr>
            <w:webHidden/>
          </w:rPr>
          <w:tab/>
        </w:r>
        <w:r>
          <w:rPr>
            <w:webHidden/>
          </w:rPr>
          <w:fldChar w:fldCharType="begin"/>
        </w:r>
        <w:r>
          <w:rPr>
            <w:webHidden/>
          </w:rPr>
          <w:instrText xml:space="preserve"> PAGEREF _Toc201160077 \h </w:instrText>
        </w:r>
        <w:r>
          <w:rPr>
            <w:webHidden/>
          </w:rPr>
        </w:r>
        <w:r>
          <w:rPr>
            <w:webHidden/>
          </w:rPr>
          <w:fldChar w:fldCharType="separate"/>
        </w:r>
        <w:r>
          <w:rPr>
            <w:webHidden/>
          </w:rPr>
          <w:t>321</w:t>
        </w:r>
        <w:r>
          <w:rPr>
            <w:webHidden/>
          </w:rPr>
          <w:fldChar w:fldCharType="end"/>
        </w:r>
      </w:hyperlink>
    </w:p>
    <w:p w14:paraId="129FE8F6" w14:textId="77777777" w:rsidR="001968AA" w:rsidRDefault="001968AA">
      <w:pPr>
        <w:pStyle w:val="35"/>
        <w:rPr>
          <w:rFonts w:asciiTheme="minorHAnsi" w:eastAsiaTheme="minorEastAsia" w:hAnsiTheme="minorHAnsi" w:cstheme="minorBidi"/>
          <w:bCs w:val="0"/>
          <w:iCs w:val="0"/>
          <w:sz w:val="22"/>
          <w:szCs w:val="22"/>
        </w:rPr>
      </w:pPr>
      <w:hyperlink w:anchor="_Toc201160078" w:history="1">
        <w:r w:rsidRPr="001557FF">
          <w:rPr>
            <w:rStyle w:val="af1"/>
          </w:rPr>
          <w:t>6.1.14.</w:t>
        </w:r>
        <w:r>
          <w:rPr>
            <w:rFonts w:asciiTheme="minorHAnsi" w:eastAsiaTheme="minorEastAsia" w:hAnsiTheme="minorHAnsi" w:cstheme="minorBidi"/>
            <w:bCs w:val="0"/>
            <w:iCs w:val="0"/>
            <w:sz w:val="22"/>
            <w:szCs w:val="22"/>
          </w:rPr>
          <w:tab/>
        </w:r>
        <w:r w:rsidRPr="001557FF">
          <w:rPr>
            <w:rStyle w:val="af1"/>
          </w:rPr>
          <w:t>Пример XML</w:t>
        </w:r>
        <w:r>
          <w:rPr>
            <w:webHidden/>
          </w:rPr>
          <w:tab/>
        </w:r>
        <w:r>
          <w:rPr>
            <w:webHidden/>
          </w:rPr>
          <w:fldChar w:fldCharType="begin"/>
        </w:r>
        <w:r>
          <w:rPr>
            <w:webHidden/>
          </w:rPr>
          <w:instrText xml:space="preserve"> PAGEREF _Toc201160078 \h </w:instrText>
        </w:r>
        <w:r>
          <w:rPr>
            <w:webHidden/>
          </w:rPr>
        </w:r>
        <w:r>
          <w:rPr>
            <w:webHidden/>
          </w:rPr>
          <w:fldChar w:fldCharType="separate"/>
        </w:r>
        <w:r>
          <w:rPr>
            <w:webHidden/>
          </w:rPr>
          <w:t>321</w:t>
        </w:r>
        <w:r>
          <w:rPr>
            <w:webHidden/>
          </w:rPr>
          <w:fldChar w:fldCharType="end"/>
        </w:r>
      </w:hyperlink>
    </w:p>
    <w:p w14:paraId="1BB8ED27" w14:textId="77777777" w:rsidR="001968AA" w:rsidRDefault="001968AA">
      <w:pPr>
        <w:pStyle w:val="2b"/>
        <w:rPr>
          <w:rFonts w:asciiTheme="minorHAnsi" w:eastAsiaTheme="minorEastAsia" w:hAnsiTheme="minorHAnsi" w:cstheme="minorBidi"/>
          <w:bCs w:val="0"/>
          <w:sz w:val="22"/>
          <w:szCs w:val="22"/>
        </w:rPr>
      </w:pPr>
      <w:hyperlink w:anchor="_Toc201160079" w:history="1">
        <w:r w:rsidRPr="001557FF">
          <w:rPr>
            <w:rStyle w:val="af1"/>
            <w:highlight w:val="green"/>
          </w:rPr>
          <w:t>6.2.</w:t>
        </w:r>
        <w:r>
          <w:rPr>
            <w:rFonts w:asciiTheme="minorHAnsi" w:eastAsiaTheme="minorEastAsia" w:hAnsiTheme="minorHAnsi" w:cstheme="minorBidi"/>
            <w:bCs w:val="0"/>
            <w:sz w:val="22"/>
            <w:szCs w:val="22"/>
          </w:rPr>
          <w:tab/>
        </w:r>
        <w:r w:rsidRPr="001557FF">
          <w:rPr>
            <w:rStyle w:val="af1"/>
            <w:highlight w:val="green"/>
          </w:rPr>
          <w:t>Описание документа «Извещение о поступлении в иностранной валюте»</w:t>
        </w:r>
        <w:r>
          <w:rPr>
            <w:webHidden/>
          </w:rPr>
          <w:tab/>
        </w:r>
        <w:r>
          <w:rPr>
            <w:webHidden/>
          </w:rPr>
          <w:fldChar w:fldCharType="begin"/>
        </w:r>
        <w:r>
          <w:rPr>
            <w:webHidden/>
          </w:rPr>
          <w:instrText xml:space="preserve"> PAGEREF _Toc201160079 \h </w:instrText>
        </w:r>
        <w:r>
          <w:rPr>
            <w:webHidden/>
          </w:rPr>
        </w:r>
        <w:r>
          <w:rPr>
            <w:webHidden/>
          </w:rPr>
          <w:fldChar w:fldCharType="separate"/>
        </w:r>
        <w:r>
          <w:rPr>
            <w:webHidden/>
          </w:rPr>
          <w:t>324</w:t>
        </w:r>
        <w:r>
          <w:rPr>
            <w:webHidden/>
          </w:rPr>
          <w:fldChar w:fldCharType="end"/>
        </w:r>
      </w:hyperlink>
    </w:p>
    <w:p w14:paraId="206EA518" w14:textId="77777777" w:rsidR="001968AA" w:rsidRDefault="001968AA">
      <w:pPr>
        <w:pStyle w:val="35"/>
        <w:rPr>
          <w:rFonts w:asciiTheme="minorHAnsi" w:eastAsiaTheme="minorEastAsia" w:hAnsiTheme="minorHAnsi" w:cstheme="minorBidi"/>
          <w:bCs w:val="0"/>
          <w:iCs w:val="0"/>
          <w:sz w:val="22"/>
          <w:szCs w:val="22"/>
        </w:rPr>
      </w:pPr>
      <w:hyperlink w:anchor="_Toc201160080" w:history="1">
        <w:r w:rsidRPr="001557FF">
          <w:rPr>
            <w:rStyle w:val="af1"/>
            <w:highlight w:val="green"/>
          </w:rPr>
          <w:t>6.2.1.</w:t>
        </w:r>
        <w:r>
          <w:rPr>
            <w:rFonts w:asciiTheme="minorHAnsi" w:eastAsiaTheme="minorEastAsia" w:hAnsiTheme="minorHAnsi" w:cstheme="minorBidi"/>
            <w:bCs w:val="0"/>
            <w:iCs w:val="0"/>
            <w:sz w:val="22"/>
            <w:szCs w:val="22"/>
          </w:rPr>
          <w:tab/>
        </w:r>
        <w:r w:rsidRPr="001557FF">
          <w:rPr>
            <w:rStyle w:val="af1"/>
            <w:highlight w:val="green"/>
          </w:rPr>
          <w:t>Назначение и маршрут документа</w:t>
        </w:r>
        <w:r>
          <w:rPr>
            <w:webHidden/>
          </w:rPr>
          <w:tab/>
        </w:r>
        <w:r>
          <w:rPr>
            <w:webHidden/>
          </w:rPr>
          <w:fldChar w:fldCharType="begin"/>
        </w:r>
        <w:r>
          <w:rPr>
            <w:webHidden/>
          </w:rPr>
          <w:instrText xml:space="preserve"> PAGEREF _Toc201160080 \h </w:instrText>
        </w:r>
        <w:r>
          <w:rPr>
            <w:webHidden/>
          </w:rPr>
        </w:r>
        <w:r>
          <w:rPr>
            <w:webHidden/>
          </w:rPr>
          <w:fldChar w:fldCharType="separate"/>
        </w:r>
        <w:r>
          <w:rPr>
            <w:webHidden/>
          </w:rPr>
          <w:t>324</w:t>
        </w:r>
        <w:r>
          <w:rPr>
            <w:webHidden/>
          </w:rPr>
          <w:fldChar w:fldCharType="end"/>
        </w:r>
      </w:hyperlink>
    </w:p>
    <w:p w14:paraId="4FC05ED6" w14:textId="77777777" w:rsidR="001968AA" w:rsidRDefault="001968AA">
      <w:pPr>
        <w:pStyle w:val="35"/>
        <w:rPr>
          <w:rFonts w:asciiTheme="minorHAnsi" w:eastAsiaTheme="minorEastAsia" w:hAnsiTheme="minorHAnsi" w:cstheme="minorBidi"/>
          <w:bCs w:val="0"/>
          <w:iCs w:val="0"/>
          <w:sz w:val="22"/>
          <w:szCs w:val="22"/>
        </w:rPr>
      </w:pPr>
      <w:hyperlink w:anchor="_Toc201160081" w:history="1">
        <w:r w:rsidRPr="001557FF">
          <w:rPr>
            <w:rStyle w:val="af1"/>
          </w:rPr>
          <w:t>6.2.2.</w:t>
        </w:r>
        <w:r>
          <w:rPr>
            <w:rFonts w:asciiTheme="minorHAnsi" w:eastAsiaTheme="minorEastAsia" w:hAnsiTheme="minorHAnsi" w:cstheme="minorBidi"/>
            <w:bCs w:val="0"/>
            <w:iCs w:val="0"/>
            <w:sz w:val="22"/>
            <w:szCs w:val="22"/>
          </w:rPr>
          <w:tab/>
        </w:r>
        <w:r w:rsidRPr="001557FF">
          <w:rPr>
            <w:rStyle w:val="af1"/>
          </w:rPr>
          <w:t>Описание комплексного типа «tMSC_NotifForeignCurr»</w:t>
        </w:r>
        <w:r>
          <w:rPr>
            <w:webHidden/>
          </w:rPr>
          <w:tab/>
        </w:r>
        <w:r>
          <w:rPr>
            <w:webHidden/>
          </w:rPr>
          <w:fldChar w:fldCharType="begin"/>
        </w:r>
        <w:r>
          <w:rPr>
            <w:webHidden/>
          </w:rPr>
          <w:instrText xml:space="preserve"> PAGEREF _Toc201160081 \h </w:instrText>
        </w:r>
        <w:r>
          <w:rPr>
            <w:webHidden/>
          </w:rPr>
        </w:r>
        <w:r>
          <w:rPr>
            <w:webHidden/>
          </w:rPr>
          <w:fldChar w:fldCharType="separate"/>
        </w:r>
        <w:r>
          <w:rPr>
            <w:webHidden/>
          </w:rPr>
          <w:t>325</w:t>
        </w:r>
        <w:r>
          <w:rPr>
            <w:webHidden/>
          </w:rPr>
          <w:fldChar w:fldCharType="end"/>
        </w:r>
      </w:hyperlink>
    </w:p>
    <w:p w14:paraId="22031EC5" w14:textId="77777777" w:rsidR="001968AA" w:rsidRDefault="001968AA">
      <w:pPr>
        <w:pStyle w:val="35"/>
        <w:rPr>
          <w:rFonts w:asciiTheme="minorHAnsi" w:eastAsiaTheme="minorEastAsia" w:hAnsiTheme="minorHAnsi" w:cstheme="minorBidi"/>
          <w:bCs w:val="0"/>
          <w:iCs w:val="0"/>
          <w:sz w:val="22"/>
          <w:szCs w:val="22"/>
        </w:rPr>
      </w:pPr>
      <w:hyperlink w:anchor="_Toc201160082" w:history="1">
        <w:r w:rsidRPr="001557FF">
          <w:rPr>
            <w:rStyle w:val="af1"/>
          </w:rPr>
          <w:t>6.2.3.</w:t>
        </w:r>
        <w:r>
          <w:rPr>
            <w:rFonts w:asciiTheme="minorHAnsi" w:eastAsiaTheme="minorEastAsia" w:hAnsiTheme="minorHAnsi" w:cstheme="minorBidi"/>
            <w:bCs w:val="0"/>
            <w:iCs w:val="0"/>
            <w:sz w:val="22"/>
            <w:szCs w:val="22"/>
          </w:rPr>
          <w:tab/>
        </w:r>
        <w:r w:rsidRPr="001557FF">
          <w:rPr>
            <w:rStyle w:val="af1"/>
          </w:rPr>
          <w:t>Описание комплексного типа «tIzPdSt»</w:t>
        </w:r>
        <w:r>
          <w:rPr>
            <w:webHidden/>
          </w:rPr>
          <w:tab/>
        </w:r>
        <w:r>
          <w:rPr>
            <w:webHidden/>
          </w:rPr>
          <w:fldChar w:fldCharType="begin"/>
        </w:r>
        <w:r>
          <w:rPr>
            <w:webHidden/>
          </w:rPr>
          <w:instrText xml:space="preserve"> PAGEREF _Toc201160082 \h </w:instrText>
        </w:r>
        <w:r>
          <w:rPr>
            <w:webHidden/>
          </w:rPr>
        </w:r>
        <w:r>
          <w:rPr>
            <w:webHidden/>
          </w:rPr>
          <w:fldChar w:fldCharType="separate"/>
        </w:r>
        <w:r>
          <w:rPr>
            <w:webHidden/>
          </w:rPr>
          <w:t>327</w:t>
        </w:r>
        <w:r>
          <w:rPr>
            <w:webHidden/>
          </w:rPr>
          <w:fldChar w:fldCharType="end"/>
        </w:r>
      </w:hyperlink>
    </w:p>
    <w:p w14:paraId="6CC03C09" w14:textId="77777777" w:rsidR="001968AA" w:rsidRDefault="001968AA">
      <w:pPr>
        <w:pStyle w:val="35"/>
        <w:rPr>
          <w:rFonts w:asciiTheme="minorHAnsi" w:eastAsiaTheme="minorEastAsia" w:hAnsiTheme="minorHAnsi" w:cstheme="minorBidi"/>
          <w:bCs w:val="0"/>
          <w:iCs w:val="0"/>
          <w:sz w:val="22"/>
          <w:szCs w:val="22"/>
        </w:rPr>
      </w:pPr>
      <w:hyperlink w:anchor="_Toc201160083" w:history="1">
        <w:r w:rsidRPr="001557FF">
          <w:rPr>
            <w:rStyle w:val="af1"/>
          </w:rPr>
          <w:t>6.2.4.</w:t>
        </w:r>
        <w:r>
          <w:rPr>
            <w:rFonts w:asciiTheme="minorHAnsi" w:eastAsiaTheme="minorEastAsia" w:hAnsiTheme="minorHAnsi" w:cstheme="minorBidi"/>
            <w:bCs w:val="0"/>
            <w:iCs w:val="0"/>
            <w:sz w:val="22"/>
            <w:szCs w:val="22"/>
          </w:rPr>
          <w:tab/>
        </w:r>
        <w:r w:rsidRPr="001557FF">
          <w:rPr>
            <w:rStyle w:val="af1"/>
          </w:rPr>
          <w:t>Описание комплексного типа «tIzPdSt_ITEM»</w:t>
        </w:r>
        <w:r>
          <w:rPr>
            <w:webHidden/>
          </w:rPr>
          <w:tab/>
        </w:r>
        <w:r>
          <w:rPr>
            <w:webHidden/>
          </w:rPr>
          <w:fldChar w:fldCharType="begin"/>
        </w:r>
        <w:r>
          <w:rPr>
            <w:webHidden/>
          </w:rPr>
          <w:instrText xml:space="preserve"> PAGEREF _Toc201160083 \h </w:instrText>
        </w:r>
        <w:r>
          <w:rPr>
            <w:webHidden/>
          </w:rPr>
        </w:r>
        <w:r>
          <w:rPr>
            <w:webHidden/>
          </w:rPr>
          <w:fldChar w:fldCharType="separate"/>
        </w:r>
        <w:r>
          <w:rPr>
            <w:webHidden/>
          </w:rPr>
          <w:t>327</w:t>
        </w:r>
        <w:r>
          <w:rPr>
            <w:webHidden/>
          </w:rPr>
          <w:fldChar w:fldCharType="end"/>
        </w:r>
      </w:hyperlink>
    </w:p>
    <w:p w14:paraId="25CC289F" w14:textId="77777777" w:rsidR="001968AA" w:rsidRDefault="001968AA">
      <w:pPr>
        <w:pStyle w:val="35"/>
        <w:rPr>
          <w:rFonts w:asciiTheme="minorHAnsi" w:eastAsiaTheme="minorEastAsia" w:hAnsiTheme="minorHAnsi" w:cstheme="minorBidi"/>
          <w:bCs w:val="0"/>
          <w:iCs w:val="0"/>
          <w:sz w:val="22"/>
          <w:szCs w:val="22"/>
        </w:rPr>
      </w:pPr>
      <w:hyperlink w:anchor="_Toc201160084" w:history="1">
        <w:r w:rsidRPr="001557FF">
          <w:rPr>
            <w:rStyle w:val="af1"/>
          </w:rPr>
          <w:t>6.2.5.</w:t>
        </w:r>
        <w:r>
          <w:rPr>
            <w:rFonts w:asciiTheme="minorHAnsi" w:eastAsiaTheme="minorEastAsia" w:hAnsiTheme="minorHAnsi" w:cstheme="minorBidi"/>
            <w:bCs w:val="0"/>
            <w:iCs w:val="0"/>
            <w:sz w:val="22"/>
            <w:szCs w:val="22"/>
          </w:rPr>
          <w:tab/>
        </w:r>
        <w:r w:rsidRPr="001557FF">
          <w:rPr>
            <w:rStyle w:val="af1"/>
          </w:rPr>
          <w:t>Описание комплексного типа «tTF»</w:t>
        </w:r>
        <w:r>
          <w:rPr>
            <w:webHidden/>
          </w:rPr>
          <w:tab/>
        </w:r>
        <w:r>
          <w:rPr>
            <w:webHidden/>
          </w:rPr>
          <w:fldChar w:fldCharType="begin"/>
        </w:r>
        <w:r>
          <w:rPr>
            <w:webHidden/>
          </w:rPr>
          <w:instrText xml:space="preserve"> PAGEREF _Toc201160084 \h </w:instrText>
        </w:r>
        <w:r>
          <w:rPr>
            <w:webHidden/>
          </w:rPr>
        </w:r>
        <w:r>
          <w:rPr>
            <w:webHidden/>
          </w:rPr>
          <w:fldChar w:fldCharType="separate"/>
        </w:r>
        <w:r>
          <w:rPr>
            <w:webHidden/>
          </w:rPr>
          <w:t>328</w:t>
        </w:r>
        <w:r>
          <w:rPr>
            <w:webHidden/>
          </w:rPr>
          <w:fldChar w:fldCharType="end"/>
        </w:r>
      </w:hyperlink>
    </w:p>
    <w:p w14:paraId="243F1F46" w14:textId="77777777" w:rsidR="001968AA" w:rsidRDefault="001968AA">
      <w:pPr>
        <w:pStyle w:val="35"/>
        <w:rPr>
          <w:rFonts w:asciiTheme="minorHAnsi" w:eastAsiaTheme="minorEastAsia" w:hAnsiTheme="minorHAnsi" w:cstheme="minorBidi"/>
          <w:bCs w:val="0"/>
          <w:iCs w:val="0"/>
          <w:sz w:val="22"/>
          <w:szCs w:val="22"/>
        </w:rPr>
      </w:pPr>
      <w:hyperlink w:anchor="_Toc201160085" w:history="1">
        <w:r w:rsidRPr="001557FF">
          <w:rPr>
            <w:rStyle w:val="af1"/>
          </w:rPr>
          <w:t>6.2.6.</w:t>
        </w:r>
        <w:r>
          <w:rPr>
            <w:rFonts w:asciiTheme="minorHAnsi" w:eastAsiaTheme="minorEastAsia" w:hAnsiTheme="minorHAnsi" w:cstheme="minorBidi"/>
            <w:bCs w:val="0"/>
            <w:iCs w:val="0"/>
            <w:sz w:val="22"/>
            <w:szCs w:val="22"/>
          </w:rPr>
          <w:tab/>
        </w:r>
        <w:r w:rsidRPr="001557FF">
          <w:rPr>
            <w:rStyle w:val="af1"/>
          </w:rPr>
          <w:t>Пример XML</w:t>
        </w:r>
        <w:r>
          <w:rPr>
            <w:webHidden/>
          </w:rPr>
          <w:tab/>
        </w:r>
        <w:r>
          <w:rPr>
            <w:webHidden/>
          </w:rPr>
          <w:fldChar w:fldCharType="begin"/>
        </w:r>
        <w:r>
          <w:rPr>
            <w:webHidden/>
          </w:rPr>
          <w:instrText xml:space="preserve"> PAGEREF _Toc201160085 \h </w:instrText>
        </w:r>
        <w:r>
          <w:rPr>
            <w:webHidden/>
          </w:rPr>
        </w:r>
        <w:r>
          <w:rPr>
            <w:webHidden/>
          </w:rPr>
          <w:fldChar w:fldCharType="separate"/>
        </w:r>
        <w:r>
          <w:rPr>
            <w:webHidden/>
          </w:rPr>
          <w:t>328</w:t>
        </w:r>
        <w:r>
          <w:rPr>
            <w:webHidden/>
          </w:rPr>
          <w:fldChar w:fldCharType="end"/>
        </w:r>
      </w:hyperlink>
    </w:p>
    <w:p w14:paraId="249F8D29" w14:textId="77777777" w:rsidR="001968AA" w:rsidRDefault="001968AA">
      <w:pPr>
        <w:pStyle w:val="17"/>
        <w:rPr>
          <w:rFonts w:asciiTheme="minorHAnsi" w:eastAsiaTheme="minorEastAsia" w:hAnsiTheme="minorHAnsi" w:cstheme="minorBidi"/>
          <w:b w:val="0"/>
          <w:bCs w:val="0"/>
          <w:caps w:val="0"/>
          <w:sz w:val="22"/>
          <w:szCs w:val="22"/>
        </w:rPr>
      </w:pPr>
      <w:hyperlink w:anchor="_Toc201160086" w:history="1">
        <w:r w:rsidRPr="001557FF">
          <w:rPr>
            <w:rStyle w:val="af1"/>
          </w:rPr>
          <w:t>7.</w:t>
        </w:r>
        <w:r>
          <w:rPr>
            <w:rFonts w:asciiTheme="minorHAnsi" w:eastAsiaTheme="minorEastAsia" w:hAnsiTheme="minorHAnsi" w:cstheme="minorBidi"/>
            <w:b w:val="0"/>
            <w:bCs w:val="0"/>
            <w:caps w:val="0"/>
            <w:sz w:val="22"/>
            <w:szCs w:val="22"/>
          </w:rPr>
          <w:tab/>
        </w:r>
        <w:r w:rsidRPr="001557FF">
          <w:rPr>
            <w:rStyle w:val="af1"/>
            <w:highlight w:val="green"/>
          </w:rPr>
          <w:t>Требования к составу информации при информационном взаимодействии между администраторами доходов бюджета и территориальными органами Федерального казначейства</w:t>
        </w:r>
        <w:r>
          <w:rPr>
            <w:webHidden/>
          </w:rPr>
          <w:tab/>
        </w:r>
        <w:r>
          <w:rPr>
            <w:webHidden/>
          </w:rPr>
          <w:fldChar w:fldCharType="begin"/>
        </w:r>
        <w:r>
          <w:rPr>
            <w:webHidden/>
          </w:rPr>
          <w:instrText xml:space="preserve"> PAGEREF _Toc201160086 \h </w:instrText>
        </w:r>
        <w:r>
          <w:rPr>
            <w:webHidden/>
          </w:rPr>
        </w:r>
        <w:r>
          <w:rPr>
            <w:webHidden/>
          </w:rPr>
          <w:fldChar w:fldCharType="separate"/>
        </w:r>
        <w:r>
          <w:rPr>
            <w:webHidden/>
          </w:rPr>
          <w:t>332</w:t>
        </w:r>
        <w:r>
          <w:rPr>
            <w:webHidden/>
          </w:rPr>
          <w:fldChar w:fldCharType="end"/>
        </w:r>
      </w:hyperlink>
    </w:p>
    <w:p w14:paraId="17F7115F" w14:textId="77777777" w:rsidR="001968AA" w:rsidRDefault="001968AA">
      <w:pPr>
        <w:pStyle w:val="2b"/>
        <w:rPr>
          <w:rFonts w:asciiTheme="minorHAnsi" w:eastAsiaTheme="minorEastAsia" w:hAnsiTheme="minorHAnsi" w:cstheme="minorBidi"/>
          <w:bCs w:val="0"/>
          <w:sz w:val="22"/>
          <w:szCs w:val="22"/>
        </w:rPr>
      </w:pPr>
      <w:hyperlink w:anchor="_Toc201160087" w:history="1">
        <w:r w:rsidRPr="001557FF">
          <w:rPr>
            <w:rStyle w:val="af1"/>
            <w:highlight w:val="green"/>
          </w:rPr>
          <w:t>7.1.</w:t>
        </w:r>
        <w:r>
          <w:rPr>
            <w:rFonts w:asciiTheme="minorHAnsi" w:eastAsiaTheme="minorEastAsia" w:hAnsiTheme="minorHAnsi" w:cstheme="minorBidi"/>
            <w:bCs w:val="0"/>
            <w:sz w:val="22"/>
            <w:szCs w:val="22"/>
          </w:rPr>
          <w:tab/>
        </w:r>
        <w:r w:rsidRPr="001557FF">
          <w:rPr>
            <w:rStyle w:val="af1"/>
            <w:highlight w:val="green"/>
          </w:rPr>
          <w:t>Описание документа «Казначейская справка» (ф. 0533001)</w:t>
        </w:r>
        <w:r>
          <w:rPr>
            <w:webHidden/>
          </w:rPr>
          <w:tab/>
        </w:r>
        <w:r>
          <w:rPr>
            <w:webHidden/>
          </w:rPr>
          <w:fldChar w:fldCharType="begin"/>
        </w:r>
        <w:r>
          <w:rPr>
            <w:webHidden/>
          </w:rPr>
          <w:instrText xml:space="preserve"> PAGEREF _Toc201160087 \h </w:instrText>
        </w:r>
        <w:r>
          <w:rPr>
            <w:webHidden/>
          </w:rPr>
        </w:r>
        <w:r>
          <w:rPr>
            <w:webHidden/>
          </w:rPr>
          <w:fldChar w:fldCharType="separate"/>
        </w:r>
        <w:r>
          <w:rPr>
            <w:webHidden/>
          </w:rPr>
          <w:t>332</w:t>
        </w:r>
        <w:r>
          <w:rPr>
            <w:webHidden/>
          </w:rPr>
          <w:fldChar w:fldCharType="end"/>
        </w:r>
      </w:hyperlink>
    </w:p>
    <w:p w14:paraId="7C623B2E" w14:textId="77777777" w:rsidR="001968AA" w:rsidRDefault="001968AA">
      <w:pPr>
        <w:pStyle w:val="35"/>
        <w:rPr>
          <w:rFonts w:asciiTheme="minorHAnsi" w:eastAsiaTheme="minorEastAsia" w:hAnsiTheme="minorHAnsi" w:cstheme="minorBidi"/>
          <w:bCs w:val="0"/>
          <w:iCs w:val="0"/>
          <w:sz w:val="22"/>
          <w:szCs w:val="22"/>
        </w:rPr>
      </w:pPr>
      <w:hyperlink w:anchor="_Toc201160088" w:history="1">
        <w:r w:rsidRPr="001557FF">
          <w:rPr>
            <w:rStyle w:val="af1"/>
            <w:highlight w:val="green"/>
          </w:rPr>
          <w:t>7.1.1.</w:t>
        </w:r>
        <w:r>
          <w:rPr>
            <w:rFonts w:asciiTheme="minorHAnsi" w:eastAsiaTheme="minorEastAsia" w:hAnsiTheme="minorHAnsi" w:cstheme="minorBidi"/>
            <w:bCs w:val="0"/>
            <w:iCs w:val="0"/>
            <w:sz w:val="22"/>
            <w:szCs w:val="22"/>
          </w:rPr>
          <w:tab/>
        </w:r>
        <w:r w:rsidRPr="001557FF">
          <w:rPr>
            <w:rStyle w:val="af1"/>
            <w:highlight w:val="green"/>
          </w:rPr>
          <w:t>Назначение и маршрут документа</w:t>
        </w:r>
        <w:r>
          <w:rPr>
            <w:webHidden/>
          </w:rPr>
          <w:tab/>
        </w:r>
        <w:r>
          <w:rPr>
            <w:webHidden/>
          </w:rPr>
          <w:fldChar w:fldCharType="begin"/>
        </w:r>
        <w:r>
          <w:rPr>
            <w:webHidden/>
          </w:rPr>
          <w:instrText xml:space="preserve"> PAGEREF _Toc201160088 \h </w:instrText>
        </w:r>
        <w:r>
          <w:rPr>
            <w:webHidden/>
          </w:rPr>
        </w:r>
        <w:r>
          <w:rPr>
            <w:webHidden/>
          </w:rPr>
          <w:fldChar w:fldCharType="separate"/>
        </w:r>
        <w:r>
          <w:rPr>
            <w:webHidden/>
          </w:rPr>
          <w:t>332</w:t>
        </w:r>
        <w:r>
          <w:rPr>
            <w:webHidden/>
          </w:rPr>
          <w:fldChar w:fldCharType="end"/>
        </w:r>
      </w:hyperlink>
    </w:p>
    <w:p w14:paraId="5F855376" w14:textId="77777777" w:rsidR="001968AA" w:rsidRDefault="001968AA">
      <w:pPr>
        <w:pStyle w:val="35"/>
        <w:rPr>
          <w:rFonts w:asciiTheme="minorHAnsi" w:eastAsiaTheme="minorEastAsia" w:hAnsiTheme="minorHAnsi" w:cstheme="minorBidi"/>
          <w:bCs w:val="0"/>
          <w:iCs w:val="0"/>
          <w:sz w:val="22"/>
          <w:szCs w:val="22"/>
        </w:rPr>
      </w:pPr>
      <w:hyperlink w:anchor="_Toc201160089" w:history="1">
        <w:r w:rsidRPr="001557FF">
          <w:rPr>
            <w:rStyle w:val="af1"/>
            <w:highlight w:val="green"/>
          </w:rPr>
          <w:t>7.1.2.</w:t>
        </w:r>
        <w:r>
          <w:rPr>
            <w:rFonts w:asciiTheme="minorHAnsi" w:eastAsiaTheme="minorEastAsia" w:hAnsiTheme="minorHAnsi" w:cstheme="minorBidi"/>
            <w:bCs w:val="0"/>
            <w:iCs w:val="0"/>
            <w:sz w:val="22"/>
            <w:szCs w:val="22"/>
          </w:rPr>
          <w:tab/>
        </w:r>
        <w:r w:rsidRPr="001557FF">
          <w:rPr>
            <w:rStyle w:val="af1"/>
            <w:highlight w:val="green"/>
          </w:rPr>
          <w:t>Описание комплексного типа «</w:t>
        </w:r>
        <w:r w:rsidRPr="001557FF">
          <w:rPr>
            <w:rStyle w:val="af1"/>
            <w:highlight w:val="green"/>
            <w:lang w:val="en-US"/>
          </w:rPr>
          <w:t>t</w:t>
        </w:r>
        <w:r w:rsidRPr="001557FF">
          <w:rPr>
            <w:rStyle w:val="af1"/>
            <w:highlight w:val="green"/>
          </w:rPr>
          <w:t>RCA_DOC_D_009»</w:t>
        </w:r>
        <w:r>
          <w:rPr>
            <w:webHidden/>
          </w:rPr>
          <w:tab/>
        </w:r>
        <w:r>
          <w:rPr>
            <w:webHidden/>
          </w:rPr>
          <w:fldChar w:fldCharType="begin"/>
        </w:r>
        <w:r>
          <w:rPr>
            <w:webHidden/>
          </w:rPr>
          <w:instrText xml:space="preserve"> PAGEREF _Toc201160089 \h </w:instrText>
        </w:r>
        <w:r>
          <w:rPr>
            <w:webHidden/>
          </w:rPr>
        </w:r>
        <w:r>
          <w:rPr>
            <w:webHidden/>
          </w:rPr>
          <w:fldChar w:fldCharType="separate"/>
        </w:r>
        <w:r>
          <w:rPr>
            <w:webHidden/>
          </w:rPr>
          <w:t>332</w:t>
        </w:r>
        <w:r>
          <w:rPr>
            <w:webHidden/>
          </w:rPr>
          <w:fldChar w:fldCharType="end"/>
        </w:r>
      </w:hyperlink>
    </w:p>
    <w:p w14:paraId="18DFCA89" w14:textId="77777777" w:rsidR="001968AA" w:rsidRDefault="001968AA">
      <w:pPr>
        <w:pStyle w:val="35"/>
        <w:rPr>
          <w:rFonts w:asciiTheme="minorHAnsi" w:eastAsiaTheme="minorEastAsia" w:hAnsiTheme="minorHAnsi" w:cstheme="minorBidi"/>
          <w:bCs w:val="0"/>
          <w:iCs w:val="0"/>
          <w:sz w:val="22"/>
          <w:szCs w:val="22"/>
        </w:rPr>
      </w:pPr>
      <w:hyperlink w:anchor="_Toc201160090" w:history="1">
        <w:r w:rsidRPr="001557FF">
          <w:rPr>
            <w:rStyle w:val="af1"/>
          </w:rPr>
          <w:t>7.1.3.</w:t>
        </w:r>
        <w:r>
          <w:rPr>
            <w:rFonts w:asciiTheme="minorHAnsi" w:eastAsiaTheme="minorEastAsia" w:hAnsiTheme="minorHAnsi" w:cstheme="minorBidi"/>
            <w:bCs w:val="0"/>
            <w:iCs w:val="0"/>
            <w:sz w:val="22"/>
            <w:szCs w:val="22"/>
          </w:rPr>
          <w:tab/>
        </w:r>
        <w:r w:rsidRPr="001557FF">
          <w:rPr>
            <w:rStyle w:val="af1"/>
          </w:rPr>
          <w:t>Описание комплексного типа «tMSC_TOFK1»</w:t>
        </w:r>
        <w:r>
          <w:rPr>
            <w:webHidden/>
          </w:rPr>
          <w:tab/>
        </w:r>
        <w:r>
          <w:rPr>
            <w:webHidden/>
          </w:rPr>
          <w:fldChar w:fldCharType="begin"/>
        </w:r>
        <w:r>
          <w:rPr>
            <w:webHidden/>
          </w:rPr>
          <w:instrText xml:space="preserve"> PAGEREF _Toc201160090 \h </w:instrText>
        </w:r>
        <w:r>
          <w:rPr>
            <w:webHidden/>
          </w:rPr>
        </w:r>
        <w:r>
          <w:rPr>
            <w:webHidden/>
          </w:rPr>
          <w:fldChar w:fldCharType="separate"/>
        </w:r>
        <w:r>
          <w:rPr>
            <w:webHidden/>
          </w:rPr>
          <w:t>333</w:t>
        </w:r>
        <w:r>
          <w:rPr>
            <w:webHidden/>
          </w:rPr>
          <w:fldChar w:fldCharType="end"/>
        </w:r>
      </w:hyperlink>
    </w:p>
    <w:p w14:paraId="5C699620" w14:textId="77777777" w:rsidR="001968AA" w:rsidRDefault="001968AA">
      <w:pPr>
        <w:pStyle w:val="35"/>
        <w:rPr>
          <w:rFonts w:asciiTheme="minorHAnsi" w:eastAsiaTheme="minorEastAsia" w:hAnsiTheme="minorHAnsi" w:cstheme="minorBidi"/>
          <w:bCs w:val="0"/>
          <w:iCs w:val="0"/>
          <w:sz w:val="22"/>
          <w:szCs w:val="22"/>
        </w:rPr>
      </w:pPr>
      <w:hyperlink w:anchor="_Toc201160091" w:history="1">
        <w:r w:rsidRPr="001557FF">
          <w:rPr>
            <w:rStyle w:val="af1"/>
          </w:rPr>
          <w:t>7.1.4.</w:t>
        </w:r>
        <w:r>
          <w:rPr>
            <w:rFonts w:asciiTheme="minorHAnsi" w:eastAsiaTheme="minorEastAsia" w:hAnsiTheme="minorHAnsi" w:cstheme="minorBidi"/>
            <w:bCs w:val="0"/>
            <w:iCs w:val="0"/>
            <w:sz w:val="22"/>
            <w:szCs w:val="22"/>
          </w:rPr>
          <w:tab/>
        </w:r>
        <w:r w:rsidRPr="001557FF">
          <w:rPr>
            <w:rStyle w:val="af1"/>
          </w:rPr>
          <w:t>Описание комплексного типа «</w:t>
        </w:r>
        <w:r w:rsidRPr="001557FF">
          <w:rPr>
            <w:rStyle w:val="af1"/>
            <w:lang w:val="en-US"/>
          </w:rPr>
          <w:t>tStrInfOper</w:t>
        </w:r>
        <w:r w:rsidRPr="001557FF">
          <w:rPr>
            <w:rStyle w:val="af1"/>
          </w:rPr>
          <w:t>»</w:t>
        </w:r>
        <w:r>
          <w:rPr>
            <w:webHidden/>
          </w:rPr>
          <w:tab/>
        </w:r>
        <w:r>
          <w:rPr>
            <w:webHidden/>
          </w:rPr>
          <w:fldChar w:fldCharType="begin"/>
        </w:r>
        <w:r>
          <w:rPr>
            <w:webHidden/>
          </w:rPr>
          <w:instrText xml:space="preserve"> PAGEREF _Toc201160091 \h </w:instrText>
        </w:r>
        <w:r>
          <w:rPr>
            <w:webHidden/>
          </w:rPr>
        </w:r>
        <w:r>
          <w:rPr>
            <w:webHidden/>
          </w:rPr>
          <w:fldChar w:fldCharType="separate"/>
        </w:r>
        <w:r>
          <w:rPr>
            <w:webHidden/>
          </w:rPr>
          <w:t>334</w:t>
        </w:r>
        <w:r>
          <w:rPr>
            <w:webHidden/>
          </w:rPr>
          <w:fldChar w:fldCharType="end"/>
        </w:r>
      </w:hyperlink>
    </w:p>
    <w:p w14:paraId="59B137D8" w14:textId="77777777" w:rsidR="001968AA" w:rsidRDefault="001968AA">
      <w:pPr>
        <w:pStyle w:val="35"/>
        <w:rPr>
          <w:rFonts w:asciiTheme="minorHAnsi" w:eastAsiaTheme="minorEastAsia" w:hAnsiTheme="minorHAnsi" w:cstheme="minorBidi"/>
          <w:bCs w:val="0"/>
          <w:iCs w:val="0"/>
          <w:sz w:val="22"/>
          <w:szCs w:val="22"/>
        </w:rPr>
      </w:pPr>
      <w:hyperlink w:anchor="_Toc201160092" w:history="1">
        <w:r w:rsidRPr="001557FF">
          <w:rPr>
            <w:rStyle w:val="af1"/>
          </w:rPr>
          <w:t>7.1.5.</w:t>
        </w:r>
        <w:r>
          <w:rPr>
            <w:rFonts w:asciiTheme="minorHAnsi" w:eastAsiaTheme="minorEastAsia" w:hAnsiTheme="minorHAnsi" w:cstheme="minorBidi"/>
            <w:bCs w:val="0"/>
            <w:iCs w:val="0"/>
            <w:sz w:val="22"/>
            <w:szCs w:val="22"/>
          </w:rPr>
          <w:tab/>
        </w:r>
        <w:r w:rsidRPr="001557FF">
          <w:rPr>
            <w:rStyle w:val="af1"/>
          </w:rPr>
          <w:t>Описание комплексного типа «tStrInfOper_ITEM»</w:t>
        </w:r>
        <w:r>
          <w:rPr>
            <w:webHidden/>
          </w:rPr>
          <w:tab/>
        </w:r>
        <w:r>
          <w:rPr>
            <w:webHidden/>
          </w:rPr>
          <w:fldChar w:fldCharType="begin"/>
        </w:r>
        <w:r>
          <w:rPr>
            <w:webHidden/>
          </w:rPr>
          <w:instrText xml:space="preserve"> PAGEREF _Toc201160092 \h </w:instrText>
        </w:r>
        <w:r>
          <w:rPr>
            <w:webHidden/>
          </w:rPr>
        </w:r>
        <w:r>
          <w:rPr>
            <w:webHidden/>
          </w:rPr>
          <w:fldChar w:fldCharType="separate"/>
        </w:r>
        <w:r>
          <w:rPr>
            <w:webHidden/>
          </w:rPr>
          <w:t>334</w:t>
        </w:r>
        <w:r>
          <w:rPr>
            <w:webHidden/>
          </w:rPr>
          <w:fldChar w:fldCharType="end"/>
        </w:r>
      </w:hyperlink>
    </w:p>
    <w:p w14:paraId="7EB83AB9" w14:textId="77777777" w:rsidR="001968AA" w:rsidRDefault="001968AA">
      <w:pPr>
        <w:pStyle w:val="35"/>
        <w:rPr>
          <w:rFonts w:asciiTheme="minorHAnsi" w:eastAsiaTheme="minorEastAsia" w:hAnsiTheme="minorHAnsi" w:cstheme="minorBidi"/>
          <w:bCs w:val="0"/>
          <w:iCs w:val="0"/>
          <w:sz w:val="22"/>
          <w:szCs w:val="22"/>
        </w:rPr>
      </w:pPr>
      <w:hyperlink w:anchor="_Toc201160093" w:history="1">
        <w:r w:rsidRPr="001557FF">
          <w:rPr>
            <w:rStyle w:val="af1"/>
          </w:rPr>
          <w:t>7.1.6.</w:t>
        </w:r>
        <w:r>
          <w:rPr>
            <w:rFonts w:asciiTheme="minorHAnsi" w:eastAsiaTheme="minorEastAsia" w:hAnsiTheme="minorHAnsi" w:cstheme="minorBidi"/>
            <w:bCs w:val="0"/>
            <w:iCs w:val="0"/>
            <w:sz w:val="22"/>
            <w:szCs w:val="22"/>
          </w:rPr>
          <w:tab/>
        </w:r>
        <w:r w:rsidRPr="001557FF">
          <w:rPr>
            <w:rStyle w:val="af1"/>
          </w:rPr>
          <w:t>Описание комплексного типа «</w:t>
        </w:r>
        <w:r w:rsidRPr="001557FF">
          <w:rPr>
            <w:rStyle w:val="af1"/>
            <w:lang w:val="en-US"/>
          </w:rPr>
          <w:t>tStrInfDbCr</w:t>
        </w:r>
        <w:r w:rsidRPr="001557FF">
          <w:rPr>
            <w:rStyle w:val="af1"/>
          </w:rPr>
          <w:t>»</w:t>
        </w:r>
        <w:r>
          <w:rPr>
            <w:webHidden/>
          </w:rPr>
          <w:tab/>
        </w:r>
        <w:r>
          <w:rPr>
            <w:webHidden/>
          </w:rPr>
          <w:fldChar w:fldCharType="begin"/>
        </w:r>
        <w:r>
          <w:rPr>
            <w:webHidden/>
          </w:rPr>
          <w:instrText xml:space="preserve"> PAGEREF _Toc201160093 \h </w:instrText>
        </w:r>
        <w:r>
          <w:rPr>
            <w:webHidden/>
          </w:rPr>
        </w:r>
        <w:r>
          <w:rPr>
            <w:webHidden/>
          </w:rPr>
          <w:fldChar w:fldCharType="separate"/>
        </w:r>
        <w:r>
          <w:rPr>
            <w:webHidden/>
          </w:rPr>
          <w:t>336</w:t>
        </w:r>
        <w:r>
          <w:rPr>
            <w:webHidden/>
          </w:rPr>
          <w:fldChar w:fldCharType="end"/>
        </w:r>
      </w:hyperlink>
    </w:p>
    <w:p w14:paraId="7CB1C290" w14:textId="77777777" w:rsidR="001968AA" w:rsidRDefault="001968AA">
      <w:pPr>
        <w:pStyle w:val="35"/>
        <w:rPr>
          <w:rFonts w:asciiTheme="minorHAnsi" w:eastAsiaTheme="minorEastAsia" w:hAnsiTheme="minorHAnsi" w:cstheme="minorBidi"/>
          <w:bCs w:val="0"/>
          <w:iCs w:val="0"/>
          <w:sz w:val="22"/>
          <w:szCs w:val="22"/>
        </w:rPr>
      </w:pPr>
      <w:hyperlink w:anchor="_Toc201160094" w:history="1">
        <w:r w:rsidRPr="001557FF">
          <w:rPr>
            <w:rStyle w:val="af1"/>
          </w:rPr>
          <w:t>7.1.7.</w:t>
        </w:r>
        <w:r>
          <w:rPr>
            <w:rFonts w:asciiTheme="minorHAnsi" w:eastAsiaTheme="minorEastAsia" w:hAnsiTheme="minorHAnsi" w:cstheme="minorBidi"/>
            <w:bCs w:val="0"/>
            <w:iCs w:val="0"/>
            <w:sz w:val="22"/>
            <w:szCs w:val="22"/>
          </w:rPr>
          <w:tab/>
        </w:r>
        <w:r w:rsidRPr="001557FF">
          <w:rPr>
            <w:rStyle w:val="af1"/>
          </w:rPr>
          <w:t>Описание комплексного типа «</w:t>
        </w:r>
        <w:r w:rsidRPr="001557FF">
          <w:rPr>
            <w:rStyle w:val="af1"/>
            <w:lang w:val="en-US"/>
          </w:rPr>
          <w:t>tStrInfDbCr</w:t>
        </w:r>
        <w:r w:rsidRPr="001557FF">
          <w:rPr>
            <w:rStyle w:val="af1"/>
          </w:rPr>
          <w:t>_</w:t>
        </w:r>
        <w:r w:rsidRPr="001557FF">
          <w:rPr>
            <w:rStyle w:val="af1"/>
            <w:lang w:val="en-US"/>
          </w:rPr>
          <w:t>ITEM</w:t>
        </w:r>
        <w:r w:rsidRPr="001557FF">
          <w:rPr>
            <w:rStyle w:val="af1"/>
          </w:rPr>
          <w:t>»</w:t>
        </w:r>
        <w:r>
          <w:rPr>
            <w:webHidden/>
          </w:rPr>
          <w:tab/>
        </w:r>
        <w:r>
          <w:rPr>
            <w:webHidden/>
          </w:rPr>
          <w:fldChar w:fldCharType="begin"/>
        </w:r>
        <w:r>
          <w:rPr>
            <w:webHidden/>
          </w:rPr>
          <w:instrText xml:space="preserve"> PAGEREF _Toc201160094 \h </w:instrText>
        </w:r>
        <w:r>
          <w:rPr>
            <w:webHidden/>
          </w:rPr>
        </w:r>
        <w:r>
          <w:rPr>
            <w:webHidden/>
          </w:rPr>
          <w:fldChar w:fldCharType="separate"/>
        </w:r>
        <w:r>
          <w:rPr>
            <w:webHidden/>
          </w:rPr>
          <w:t>336</w:t>
        </w:r>
        <w:r>
          <w:rPr>
            <w:webHidden/>
          </w:rPr>
          <w:fldChar w:fldCharType="end"/>
        </w:r>
      </w:hyperlink>
    </w:p>
    <w:p w14:paraId="4A821C27" w14:textId="77777777" w:rsidR="001968AA" w:rsidRDefault="001968AA">
      <w:pPr>
        <w:pStyle w:val="35"/>
        <w:rPr>
          <w:rFonts w:asciiTheme="minorHAnsi" w:eastAsiaTheme="minorEastAsia" w:hAnsiTheme="minorHAnsi" w:cstheme="minorBidi"/>
          <w:bCs w:val="0"/>
          <w:iCs w:val="0"/>
          <w:sz w:val="22"/>
          <w:szCs w:val="22"/>
        </w:rPr>
      </w:pPr>
      <w:hyperlink w:anchor="_Toc201160095" w:history="1">
        <w:r w:rsidRPr="001557FF">
          <w:rPr>
            <w:rStyle w:val="af1"/>
            <w:highlight w:val="green"/>
          </w:rPr>
          <w:t>7.1.8.</w:t>
        </w:r>
        <w:r>
          <w:rPr>
            <w:rFonts w:asciiTheme="minorHAnsi" w:eastAsiaTheme="minorEastAsia" w:hAnsiTheme="minorHAnsi" w:cstheme="minorBidi"/>
            <w:bCs w:val="0"/>
            <w:iCs w:val="0"/>
            <w:sz w:val="22"/>
            <w:szCs w:val="22"/>
          </w:rPr>
          <w:tab/>
        </w:r>
        <w:r w:rsidRPr="001557FF">
          <w:rPr>
            <w:rStyle w:val="af1"/>
            <w:highlight w:val="green"/>
          </w:rPr>
          <w:t>Описание комплексного типа «tSignatures»</w:t>
        </w:r>
        <w:r>
          <w:rPr>
            <w:webHidden/>
          </w:rPr>
          <w:tab/>
        </w:r>
        <w:r>
          <w:rPr>
            <w:webHidden/>
          </w:rPr>
          <w:fldChar w:fldCharType="begin"/>
        </w:r>
        <w:r>
          <w:rPr>
            <w:webHidden/>
          </w:rPr>
          <w:instrText xml:space="preserve"> PAGEREF _Toc201160095 \h </w:instrText>
        </w:r>
        <w:r>
          <w:rPr>
            <w:webHidden/>
          </w:rPr>
        </w:r>
        <w:r>
          <w:rPr>
            <w:webHidden/>
          </w:rPr>
          <w:fldChar w:fldCharType="separate"/>
        </w:r>
        <w:r>
          <w:rPr>
            <w:webHidden/>
          </w:rPr>
          <w:t>337</w:t>
        </w:r>
        <w:r>
          <w:rPr>
            <w:webHidden/>
          </w:rPr>
          <w:fldChar w:fldCharType="end"/>
        </w:r>
      </w:hyperlink>
    </w:p>
    <w:p w14:paraId="7C7ED829" w14:textId="77777777" w:rsidR="001968AA" w:rsidRDefault="001968AA">
      <w:pPr>
        <w:pStyle w:val="35"/>
        <w:rPr>
          <w:rFonts w:asciiTheme="minorHAnsi" w:eastAsiaTheme="minorEastAsia" w:hAnsiTheme="minorHAnsi" w:cstheme="minorBidi"/>
          <w:bCs w:val="0"/>
          <w:iCs w:val="0"/>
          <w:sz w:val="22"/>
          <w:szCs w:val="22"/>
        </w:rPr>
      </w:pPr>
      <w:hyperlink w:anchor="_Toc201160096" w:history="1">
        <w:r w:rsidRPr="001557FF">
          <w:rPr>
            <w:rStyle w:val="af1"/>
          </w:rPr>
          <w:t>7.1.9.</w:t>
        </w:r>
        <w:r>
          <w:rPr>
            <w:rFonts w:asciiTheme="minorHAnsi" w:eastAsiaTheme="minorEastAsia" w:hAnsiTheme="minorHAnsi" w:cstheme="minorBidi"/>
            <w:bCs w:val="0"/>
            <w:iCs w:val="0"/>
            <w:sz w:val="22"/>
            <w:szCs w:val="22"/>
          </w:rPr>
          <w:tab/>
        </w:r>
        <w:r w:rsidRPr="001557FF">
          <w:rPr>
            <w:rStyle w:val="af1"/>
          </w:rPr>
          <w:t>Описание комплексного типа «</w:t>
        </w:r>
        <w:r w:rsidRPr="001557FF">
          <w:rPr>
            <w:rStyle w:val="af1"/>
            <w:lang w:val="en-US"/>
          </w:rPr>
          <w:t>tSign</w:t>
        </w:r>
        <w:r w:rsidRPr="001557FF">
          <w:rPr>
            <w:rStyle w:val="af1"/>
          </w:rPr>
          <w:t>»</w:t>
        </w:r>
        <w:r>
          <w:rPr>
            <w:webHidden/>
          </w:rPr>
          <w:tab/>
        </w:r>
        <w:r>
          <w:rPr>
            <w:webHidden/>
          </w:rPr>
          <w:fldChar w:fldCharType="begin"/>
        </w:r>
        <w:r>
          <w:rPr>
            <w:webHidden/>
          </w:rPr>
          <w:instrText xml:space="preserve"> PAGEREF _Toc201160096 \h </w:instrText>
        </w:r>
        <w:r>
          <w:rPr>
            <w:webHidden/>
          </w:rPr>
        </w:r>
        <w:r>
          <w:rPr>
            <w:webHidden/>
          </w:rPr>
          <w:fldChar w:fldCharType="separate"/>
        </w:r>
        <w:r>
          <w:rPr>
            <w:webHidden/>
          </w:rPr>
          <w:t>338</w:t>
        </w:r>
        <w:r>
          <w:rPr>
            <w:webHidden/>
          </w:rPr>
          <w:fldChar w:fldCharType="end"/>
        </w:r>
      </w:hyperlink>
    </w:p>
    <w:p w14:paraId="29378E7D" w14:textId="77777777" w:rsidR="001968AA" w:rsidRDefault="001968AA">
      <w:pPr>
        <w:pStyle w:val="35"/>
        <w:rPr>
          <w:rFonts w:asciiTheme="minorHAnsi" w:eastAsiaTheme="minorEastAsia" w:hAnsiTheme="minorHAnsi" w:cstheme="minorBidi"/>
          <w:bCs w:val="0"/>
          <w:iCs w:val="0"/>
          <w:sz w:val="22"/>
          <w:szCs w:val="22"/>
        </w:rPr>
      </w:pPr>
      <w:hyperlink w:anchor="_Toc201160097" w:history="1">
        <w:r w:rsidRPr="001557FF">
          <w:rPr>
            <w:rStyle w:val="af1"/>
          </w:rPr>
          <w:t>7.1.10.</w:t>
        </w:r>
        <w:r>
          <w:rPr>
            <w:rFonts w:asciiTheme="minorHAnsi" w:eastAsiaTheme="minorEastAsia" w:hAnsiTheme="minorHAnsi" w:cstheme="minorBidi"/>
            <w:bCs w:val="0"/>
            <w:iCs w:val="0"/>
            <w:sz w:val="22"/>
            <w:szCs w:val="22"/>
          </w:rPr>
          <w:tab/>
        </w:r>
        <w:r w:rsidRPr="001557FF">
          <w:rPr>
            <w:rStyle w:val="af1"/>
          </w:rPr>
          <w:t>Описание комплексного типа «</w:t>
        </w:r>
        <w:r w:rsidRPr="001557FF">
          <w:rPr>
            <w:rStyle w:val="af1"/>
            <w:lang w:val="en-US"/>
          </w:rPr>
          <w:t>tSignExec</w:t>
        </w:r>
        <w:r w:rsidRPr="001557FF">
          <w:rPr>
            <w:rStyle w:val="af1"/>
          </w:rPr>
          <w:t>»</w:t>
        </w:r>
        <w:r>
          <w:rPr>
            <w:webHidden/>
          </w:rPr>
          <w:tab/>
        </w:r>
        <w:r>
          <w:rPr>
            <w:webHidden/>
          </w:rPr>
          <w:fldChar w:fldCharType="begin"/>
        </w:r>
        <w:r>
          <w:rPr>
            <w:webHidden/>
          </w:rPr>
          <w:instrText xml:space="preserve"> PAGEREF _Toc201160097 \h </w:instrText>
        </w:r>
        <w:r>
          <w:rPr>
            <w:webHidden/>
          </w:rPr>
        </w:r>
        <w:r>
          <w:rPr>
            <w:webHidden/>
          </w:rPr>
          <w:fldChar w:fldCharType="separate"/>
        </w:r>
        <w:r>
          <w:rPr>
            <w:webHidden/>
          </w:rPr>
          <w:t>338</w:t>
        </w:r>
        <w:r>
          <w:rPr>
            <w:webHidden/>
          </w:rPr>
          <w:fldChar w:fldCharType="end"/>
        </w:r>
      </w:hyperlink>
    </w:p>
    <w:p w14:paraId="536212F9" w14:textId="77777777" w:rsidR="001968AA" w:rsidRDefault="001968AA">
      <w:pPr>
        <w:pStyle w:val="35"/>
        <w:rPr>
          <w:rFonts w:asciiTheme="minorHAnsi" w:eastAsiaTheme="minorEastAsia" w:hAnsiTheme="minorHAnsi" w:cstheme="minorBidi"/>
          <w:bCs w:val="0"/>
          <w:iCs w:val="0"/>
          <w:sz w:val="22"/>
          <w:szCs w:val="22"/>
        </w:rPr>
      </w:pPr>
      <w:hyperlink w:anchor="_Toc201160098" w:history="1">
        <w:r w:rsidRPr="001557FF">
          <w:rPr>
            <w:rStyle w:val="af1"/>
          </w:rPr>
          <w:t>7.1.11.</w:t>
        </w:r>
        <w:r>
          <w:rPr>
            <w:rFonts w:asciiTheme="minorHAnsi" w:eastAsiaTheme="minorEastAsia" w:hAnsiTheme="minorHAnsi" w:cstheme="minorBidi"/>
            <w:bCs w:val="0"/>
            <w:iCs w:val="0"/>
            <w:sz w:val="22"/>
            <w:szCs w:val="22"/>
          </w:rPr>
          <w:tab/>
        </w:r>
        <w:r w:rsidRPr="001557FF">
          <w:rPr>
            <w:rStyle w:val="af1"/>
          </w:rPr>
          <w:t>Пример XML</w:t>
        </w:r>
        <w:r>
          <w:rPr>
            <w:webHidden/>
          </w:rPr>
          <w:tab/>
        </w:r>
        <w:r>
          <w:rPr>
            <w:webHidden/>
          </w:rPr>
          <w:fldChar w:fldCharType="begin"/>
        </w:r>
        <w:r>
          <w:rPr>
            <w:webHidden/>
          </w:rPr>
          <w:instrText xml:space="preserve"> PAGEREF _Toc201160098 \h </w:instrText>
        </w:r>
        <w:r>
          <w:rPr>
            <w:webHidden/>
          </w:rPr>
        </w:r>
        <w:r>
          <w:rPr>
            <w:webHidden/>
          </w:rPr>
          <w:fldChar w:fldCharType="separate"/>
        </w:r>
        <w:r>
          <w:rPr>
            <w:webHidden/>
          </w:rPr>
          <w:t>339</w:t>
        </w:r>
        <w:r>
          <w:rPr>
            <w:webHidden/>
          </w:rPr>
          <w:fldChar w:fldCharType="end"/>
        </w:r>
      </w:hyperlink>
    </w:p>
    <w:p w14:paraId="747EB1D2" w14:textId="77777777" w:rsidR="001968AA" w:rsidRDefault="001968AA">
      <w:pPr>
        <w:pStyle w:val="2b"/>
        <w:rPr>
          <w:rFonts w:asciiTheme="minorHAnsi" w:eastAsiaTheme="minorEastAsia" w:hAnsiTheme="minorHAnsi" w:cstheme="minorBidi"/>
          <w:bCs w:val="0"/>
          <w:sz w:val="22"/>
          <w:szCs w:val="22"/>
        </w:rPr>
      </w:pPr>
      <w:hyperlink w:anchor="_Toc201160099" w:history="1">
        <w:r w:rsidRPr="001557FF">
          <w:rPr>
            <w:rStyle w:val="af1"/>
            <w:highlight w:val="green"/>
          </w:rPr>
          <w:t>7.2.</w:t>
        </w:r>
        <w:r>
          <w:rPr>
            <w:rFonts w:asciiTheme="minorHAnsi" w:eastAsiaTheme="minorEastAsia" w:hAnsiTheme="minorHAnsi" w:cstheme="minorBidi"/>
            <w:bCs w:val="0"/>
            <w:sz w:val="22"/>
            <w:szCs w:val="22"/>
          </w:rPr>
          <w:tab/>
        </w:r>
        <w:r w:rsidRPr="001557FF">
          <w:rPr>
            <w:rStyle w:val="af1"/>
            <w:highlight w:val="green"/>
          </w:rPr>
          <w:t>Описание документа «Реестр передаваемых (принимаемых) платежей, прилагаемый к выписке из лицевого счета администратора поступлений»</w:t>
        </w:r>
        <w:r>
          <w:rPr>
            <w:webHidden/>
          </w:rPr>
          <w:tab/>
        </w:r>
        <w:r>
          <w:rPr>
            <w:webHidden/>
          </w:rPr>
          <w:fldChar w:fldCharType="begin"/>
        </w:r>
        <w:r>
          <w:rPr>
            <w:webHidden/>
          </w:rPr>
          <w:instrText xml:space="preserve"> PAGEREF _Toc201160099 \h </w:instrText>
        </w:r>
        <w:r>
          <w:rPr>
            <w:webHidden/>
          </w:rPr>
        </w:r>
        <w:r>
          <w:rPr>
            <w:webHidden/>
          </w:rPr>
          <w:fldChar w:fldCharType="separate"/>
        </w:r>
        <w:r>
          <w:rPr>
            <w:webHidden/>
          </w:rPr>
          <w:t>340</w:t>
        </w:r>
        <w:r>
          <w:rPr>
            <w:webHidden/>
          </w:rPr>
          <w:fldChar w:fldCharType="end"/>
        </w:r>
      </w:hyperlink>
    </w:p>
    <w:p w14:paraId="3B78BD8D" w14:textId="77777777" w:rsidR="001968AA" w:rsidRDefault="001968AA">
      <w:pPr>
        <w:pStyle w:val="35"/>
        <w:rPr>
          <w:rFonts w:asciiTheme="minorHAnsi" w:eastAsiaTheme="minorEastAsia" w:hAnsiTheme="minorHAnsi" w:cstheme="minorBidi"/>
          <w:bCs w:val="0"/>
          <w:iCs w:val="0"/>
          <w:sz w:val="22"/>
          <w:szCs w:val="22"/>
        </w:rPr>
      </w:pPr>
      <w:hyperlink w:anchor="_Toc201160100" w:history="1">
        <w:r w:rsidRPr="001557FF">
          <w:rPr>
            <w:rStyle w:val="af1"/>
            <w:highlight w:val="green"/>
          </w:rPr>
          <w:t>7.2.1.</w:t>
        </w:r>
        <w:r>
          <w:rPr>
            <w:rFonts w:asciiTheme="minorHAnsi" w:eastAsiaTheme="minorEastAsia" w:hAnsiTheme="minorHAnsi" w:cstheme="minorBidi"/>
            <w:bCs w:val="0"/>
            <w:iCs w:val="0"/>
            <w:sz w:val="22"/>
            <w:szCs w:val="22"/>
          </w:rPr>
          <w:tab/>
        </w:r>
        <w:r w:rsidRPr="001557FF">
          <w:rPr>
            <w:rStyle w:val="af1"/>
            <w:highlight w:val="green"/>
          </w:rPr>
          <w:t>Назначение и маршрут документа</w:t>
        </w:r>
        <w:r>
          <w:rPr>
            <w:webHidden/>
          </w:rPr>
          <w:tab/>
        </w:r>
        <w:r>
          <w:rPr>
            <w:webHidden/>
          </w:rPr>
          <w:fldChar w:fldCharType="begin"/>
        </w:r>
        <w:r>
          <w:rPr>
            <w:webHidden/>
          </w:rPr>
          <w:instrText xml:space="preserve"> PAGEREF _Toc201160100 \h </w:instrText>
        </w:r>
        <w:r>
          <w:rPr>
            <w:webHidden/>
          </w:rPr>
        </w:r>
        <w:r>
          <w:rPr>
            <w:webHidden/>
          </w:rPr>
          <w:fldChar w:fldCharType="separate"/>
        </w:r>
        <w:r>
          <w:rPr>
            <w:webHidden/>
          </w:rPr>
          <w:t>340</w:t>
        </w:r>
        <w:r>
          <w:rPr>
            <w:webHidden/>
          </w:rPr>
          <w:fldChar w:fldCharType="end"/>
        </w:r>
      </w:hyperlink>
    </w:p>
    <w:p w14:paraId="220C923B" w14:textId="77777777" w:rsidR="001968AA" w:rsidRDefault="001968AA">
      <w:pPr>
        <w:pStyle w:val="35"/>
        <w:rPr>
          <w:rFonts w:asciiTheme="minorHAnsi" w:eastAsiaTheme="minorEastAsia" w:hAnsiTheme="minorHAnsi" w:cstheme="minorBidi"/>
          <w:bCs w:val="0"/>
          <w:iCs w:val="0"/>
          <w:sz w:val="22"/>
          <w:szCs w:val="22"/>
        </w:rPr>
      </w:pPr>
      <w:hyperlink w:anchor="_Toc201160101" w:history="1">
        <w:r w:rsidRPr="001557FF">
          <w:rPr>
            <w:rStyle w:val="af1"/>
          </w:rPr>
          <w:t>7.2.2.</w:t>
        </w:r>
        <w:r>
          <w:rPr>
            <w:rFonts w:asciiTheme="minorHAnsi" w:eastAsiaTheme="minorEastAsia" w:hAnsiTheme="minorHAnsi" w:cstheme="minorBidi"/>
            <w:bCs w:val="0"/>
            <w:iCs w:val="0"/>
            <w:sz w:val="22"/>
            <w:szCs w:val="22"/>
          </w:rPr>
          <w:tab/>
        </w:r>
        <w:r w:rsidRPr="001557FF">
          <w:rPr>
            <w:rStyle w:val="af1"/>
          </w:rPr>
          <w:t>Описание комплексного типа «tMSC_ERRORREG_0531477»</w:t>
        </w:r>
        <w:r>
          <w:rPr>
            <w:webHidden/>
          </w:rPr>
          <w:tab/>
        </w:r>
        <w:r>
          <w:rPr>
            <w:webHidden/>
          </w:rPr>
          <w:fldChar w:fldCharType="begin"/>
        </w:r>
        <w:r>
          <w:rPr>
            <w:webHidden/>
          </w:rPr>
          <w:instrText xml:space="preserve"> PAGEREF _Toc201160101 \h </w:instrText>
        </w:r>
        <w:r>
          <w:rPr>
            <w:webHidden/>
          </w:rPr>
        </w:r>
        <w:r>
          <w:rPr>
            <w:webHidden/>
          </w:rPr>
          <w:fldChar w:fldCharType="separate"/>
        </w:r>
        <w:r>
          <w:rPr>
            <w:webHidden/>
          </w:rPr>
          <w:t>340</w:t>
        </w:r>
        <w:r>
          <w:rPr>
            <w:webHidden/>
          </w:rPr>
          <w:fldChar w:fldCharType="end"/>
        </w:r>
      </w:hyperlink>
    </w:p>
    <w:p w14:paraId="5752AA43" w14:textId="77777777" w:rsidR="001968AA" w:rsidRDefault="001968AA">
      <w:pPr>
        <w:pStyle w:val="35"/>
        <w:rPr>
          <w:rFonts w:asciiTheme="minorHAnsi" w:eastAsiaTheme="minorEastAsia" w:hAnsiTheme="minorHAnsi" w:cstheme="minorBidi"/>
          <w:bCs w:val="0"/>
          <w:iCs w:val="0"/>
          <w:sz w:val="22"/>
          <w:szCs w:val="22"/>
        </w:rPr>
      </w:pPr>
      <w:hyperlink w:anchor="_Toc201160102" w:history="1">
        <w:r w:rsidRPr="001557FF">
          <w:rPr>
            <w:rStyle w:val="af1"/>
          </w:rPr>
          <w:t>7.2.3.</w:t>
        </w:r>
        <w:r>
          <w:rPr>
            <w:rFonts w:asciiTheme="minorHAnsi" w:eastAsiaTheme="minorEastAsia" w:hAnsiTheme="minorHAnsi" w:cstheme="minorBidi"/>
            <w:bCs w:val="0"/>
            <w:iCs w:val="0"/>
            <w:sz w:val="22"/>
            <w:szCs w:val="22"/>
          </w:rPr>
          <w:tab/>
        </w:r>
        <w:r w:rsidRPr="001557FF">
          <w:rPr>
            <w:rStyle w:val="af1"/>
          </w:rPr>
          <w:t>Описание комплексного типа «tMSC_TOFK»</w:t>
        </w:r>
        <w:r>
          <w:rPr>
            <w:webHidden/>
          </w:rPr>
          <w:tab/>
        </w:r>
        <w:r>
          <w:rPr>
            <w:webHidden/>
          </w:rPr>
          <w:fldChar w:fldCharType="begin"/>
        </w:r>
        <w:r>
          <w:rPr>
            <w:webHidden/>
          </w:rPr>
          <w:instrText xml:space="preserve"> PAGEREF _Toc201160102 \h </w:instrText>
        </w:r>
        <w:r>
          <w:rPr>
            <w:webHidden/>
          </w:rPr>
        </w:r>
        <w:r>
          <w:rPr>
            <w:webHidden/>
          </w:rPr>
          <w:fldChar w:fldCharType="separate"/>
        </w:r>
        <w:r>
          <w:rPr>
            <w:webHidden/>
          </w:rPr>
          <w:t>342</w:t>
        </w:r>
        <w:r>
          <w:rPr>
            <w:webHidden/>
          </w:rPr>
          <w:fldChar w:fldCharType="end"/>
        </w:r>
      </w:hyperlink>
    </w:p>
    <w:p w14:paraId="195ABB76" w14:textId="77777777" w:rsidR="001968AA" w:rsidRDefault="001968AA">
      <w:pPr>
        <w:pStyle w:val="35"/>
        <w:rPr>
          <w:rFonts w:asciiTheme="minorHAnsi" w:eastAsiaTheme="minorEastAsia" w:hAnsiTheme="minorHAnsi" w:cstheme="minorBidi"/>
          <w:bCs w:val="0"/>
          <w:iCs w:val="0"/>
          <w:sz w:val="22"/>
          <w:szCs w:val="22"/>
        </w:rPr>
      </w:pPr>
      <w:hyperlink w:anchor="_Toc201160103" w:history="1">
        <w:r w:rsidRPr="001557FF">
          <w:rPr>
            <w:rStyle w:val="af1"/>
          </w:rPr>
          <w:t>7.2.4.</w:t>
        </w:r>
        <w:r>
          <w:rPr>
            <w:rFonts w:asciiTheme="minorHAnsi" w:eastAsiaTheme="minorEastAsia" w:hAnsiTheme="minorHAnsi" w:cstheme="minorBidi"/>
            <w:bCs w:val="0"/>
            <w:iCs w:val="0"/>
            <w:sz w:val="22"/>
            <w:szCs w:val="22"/>
          </w:rPr>
          <w:tab/>
        </w:r>
        <w:r w:rsidRPr="001557FF">
          <w:rPr>
            <w:rStyle w:val="af1"/>
          </w:rPr>
          <w:t>Описание комплексного типа «tTB_0531477»</w:t>
        </w:r>
        <w:r>
          <w:rPr>
            <w:webHidden/>
          </w:rPr>
          <w:tab/>
        </w:r>
        <w:r>
          <w:rPr>
            <w:webHidden/>
          </w:rPr>
          <w:fldChar w:fldCharType="begin"/>
        </w:r>
        <w:r>
          <w:rPr>
            <w:webHidden/>
          </w:rPr>
          <w:instrText xml:space="preserve"> PAGEREF _Toc201160103 \h </w:instrText>
        </w:r>
        <w:r>
          <w:rPr>
            <w:webHidden/>
          </w:rPr>
        </w:r>
        <w:r>
          <w:rPr>
            <w:webHidden/>
          </w:rPr>
          <w:fldChar w:fldCharType="separate"/>
        </w:r>
        <w:r>
          <w:rPr>
            <w:webHidden/>
          </w:rPr>
          <w:t>342</w:t>
        </w:r>
        <w:r>
          <w:rPr>
            <w:webHidden/>
          </w:rPr>
          <w:fldChar w:fldCharType="end"/>
        </w:r>
      </w:hyperlink>
    </w:p>
    <w:p w14:paraId="48D65FA7" w14:textId="77777777" w:rsidR="001968AA" w:rsidRDefault="001968AA">
      <w:pPr>
        <w:pStyle w:val="35"/>
        <w:rPr>
          <w:rFonts w:asciiTheme="minorHAnsi" w:eastAsiaTheme="minorEastAsia" w:hAnsiTheme="minorHAnsi" w:cstheme="minorBidi"/>
          <w:bCs w:val="0"/>
          <w:iCs w:val="0"/>
          <w:sz w:val="22"/>
          <w:szCs w:val="22"/>
        </w:rPr>
      </w:pPr>
      <w:hyperlink w:anchor="_Toc201160104" w:history="1">
        <w:r w:rsidRPr="001557FF">
          <w:rPr>
            <w:rStyle w:val="af1"/>
          </w:rPr>
          <w:t>7.2.5.</w:t>
        </w:r>
        <w:r>
          <w:rPr>
            <w:rFonts w:asciiTheme="minorHAnsi" w:eastAsiaTheme="minorEastAsia" w:hAnsiTheme="minorHAnsi" w:cstheme="minorBidi"/>
            <w:bCs w:val="0"/>
            <w:iCs w:val="0"/>
            <w:sz w:val="22"/>
            <w:szCs w:val="22"/>
          </w:rPr>
          <w:tab/>
        </w:r>
        <w:r w:rsidRPr="001557FF">
          <w:rPr>
            <w:rStyle w:val="af1"/>
          </w:rPr>
          <w:t>Описание комплексного типа «tTB_0531477_ITEM»</w:t>
        </w:r>
        <w:r>
          <w:rPr>
            <w:webHidden/>
          </w:rPr>
          <w:tab/>
        </w:r>
        <w:r>
          <w:rPr>
            <w:webHidden/>
          </w:rPr>
          <w:fldChar w:fldCharType="begin"/>
        </w:r>
        <w:r>
          <w:rPr>
            <w:webHidden/>
          </w:rPr>
          <w:instrText xml:space="preserve"> PAGEREF _Toc201160104 \h </w:instrText>
        </w:r>
        <w:r>
          <w:rPr>
            <w:webHidden/>
          </w:rPr>
        </w:r>
        <w:r>
          <w:rPr>
            <w:webHidden/>
          </w:rPr>
          <w:fldChar w:fldCharType="separate"/>
        </w:r>
        <w:r>
          <w:rPr>
            <w:webHidden/>
          </w:rPr>
          <w:t>342</w:t>
        </w:r>
        <w:r>
          <w:rPr>
            <w:webHidden/>
          </w:rPr>
          <w:fldChar w:fldCharType="end"/>
        </w:r>
      </w:hyperlink>
    </w:p>
    <w:p w14:paraId="632075F0" w14:textId="77777777" w:rsidR="001968AA" w:rsidRDefault="001968AA">
      <w:pPr>
        <w:pStyle w:val="35"/>
        <w:rPr>
          <w:rFonts w:asciiTheme="minorHAnsi" w:eastAsiaTheme="minorEastAsia" w:hAnsiTheme="minorHAnsi" w:cstheme="minorBidi"/>
          <w:bCs w:val="0"/>
          <w:iCs w:val="0"/>
          <w:sz w:val="22"/>
          <w:szCs w:val="22"/>
        </w:rPr>
      </w:pPr>
      <w:hyperlink w:anchor="_Toc201160105" w:history="1">
        <w:r w:rsidRPr="001557FF">
          <w:rPr>
            <w:rStyle w:val="af1"/>
          </w:rPr>
          <w:t>7.2.6.</w:t>
        </w:r>
        <w:r>
          <w:rPr>
            <w:rFonts w:asciiTheme="minorHAnsi" w:eastAsiaTheme="minorEastAsia" w:hAnsiTheme="minorHAnsi" w:cstheme="minorBidi"/>
            <w:bCs w:val="0"/>
            <w:iCs w:val="0"/>
            <w:sz w:val="22"/>
            <w:szCs w:val="22"/>
          </w:rPr>
          <w:tab/>
        </w:r>
        <w:r w:rsidRPr="001557FF">
          <w:rPr>
            <w:rStyle w:val="af1"/>
          </w:rPr>
          <w:t>Описание комплексного типа «tSGNNmPs2»</w:t>
        </w:r>
        <w:r>
          <w:rPr>
            <w:webHidden/>
          </w:rPr>
          <w:tab/>
        </w:r>
        <w:r>
          <w:rPr>
            <w:webHidden/>
          </w:rPr>
          <w:fldChar w:fldCharType="begin"/>
        </w:r>
        <w:r>
          <w:rPr>
            <w:webHidden/>
          </w:rPr>
          <w:instrText xml:space="preserve"> PAGEREF _Toc201160105 \h </w:instrText>
        </w:r>
        <w:r>
          <w:rPr>
            <w:webHidden/>
          </w:rPr>
        </w:r>
        <w:r>
          <w:rPr>
            <w:webHidden/>
          </w:rPr>
          <w:fldChar w:fldCharType="separate"/>
        </w:r>
        <w:r>
          <w:rPr>
            <w:webHidden/>
          </w:rPr>
          <w:t>343</w:t>
        </w:r>
        <w:r>
          <w:rPr>
            <w:webHidden/>
          </w:rPr>
          <w:fldChar w:fldCharType="end"/>
        </w:r>
      </w:hyperlink>
    </w:p>
    <w:p w14:paraId="6F596415" w14:textId="77777777" w:rsidR="001968AA" w:rsidRDefault="001968AA">
      <w:pPr>
        <w:pStyle w:val="35"/>
        <w:rPr>
          <w:rFonts w:asciiTheme="minorHAnsi" w:eastAsiaTheme="minorEastAsia" w:hAnsiTheme="minorHAnsi" w:cstheme="minorBidi"/>
          <w:bCs w:val="0"/>
          <w:iCs w:val="0"/>
          <w:sz w:val="22"/>
          <w:szCs w:val="22"/>
        </w:rPr>
      </w:pPr>
      <w:hyperlink w:anchor="_Toc201160106" w:history="1">
        <w:r w:rsidRPr="001557FF">
          <w:rPr>
            <w:rStyle w:val="af1"/>
          </w:rPr>
          <w:t>7.2.7.</w:t>
        </w:r>
        <w:r>
          <w:rPr>
            <w:rFonts w:asciiTheme="minorHAnsi" w:eastAsiaTheme="minorEastAsia" w:hAnsiTheme="minorHAnsi" w:cstheme="minorBidi"/>
            <w:bCs w:val="0"/>
            <w:iCs w:val="0"/>
            <w:sz w:val="22"/>
            <w:szCs w:val="22"/>
          </w:rPr>
          <w:tab/>
        </w:r>
        <w:r w:rsidRPr="001557FF">
          <w:rPr>
            <w:rStyle w:val="af1"/>
          </w:rPr>
          <w:t>Описание комплексного типа «tTF»</w:t>
        </w:r>
        <w:r>
          <w:rPr>
            <w:webHidden/>
          </w:rPr>
          <w:tab/>
        </w:r>
        <w:r>
          <w:rPr>
            <w:webHidden/>
          </w:rPr>
          <w:fldChar w:fldCharType="begin"/>
        </w:r>
        <w:r>
          <w:rPr>
            <w:webHidden/>
          </w:rPr>
          <w:instrText xml:space="preserve"> PAGEREF _Toc201160106 \h </w:instrText>
        </w:r>
        <w:r>
          <w:rPr>
            <w:webHidden/>
          </w:rPr>
        </w:r>
        <w:r>
          <w:rPr>
            <w:webHidden/>
          </w:rPr>
          <w:fldChar w:fldCharType="separate"/>
        </w:r>
        <w:r>
          <w:rPr>
            <w:webHidden/>
          </w:rPr>
          <w:t>344</w:t>
        </w:r>
        <w:r>
          <w:rPr>
            <w:webHidden/>
          </w:rPr>
          <w:fldChar w:fldCharType="end"/>
        </w:r>
      </w:hyperlink>
    </w:p>
    <w:p w14:paraId="5361690C" w14:textId="77777777" w:rsidR="001968AA" w:rsidRDefault="001968AA">
      <w:pPr>
        <w:pStyle w:val="35"/>
        <w:rPr>
          <w:rFonts w:asciiTheme="minorHAnsi" w:eastAsiaTheme="minorEastAsia" w:hAnsiTheme="minorHAnsi" w:cstheme="minorBidi"/>
          <w:bCs w:val="0"/>
          <w:iCs w:val="0"/>
          <w:sz w:val="22"/>
          <w:szCs w:val="22"/>
        </w:rPr>
      </w:pPr>
      <w:hyperlink w:anchor="_Toc201160107" w:history="1">
        <w:r w:rsidRPr="001557FF">
          <w:rPr>
            <w:rStyle w:val="af1"/>
          </w:rPr>
          <w:t>7.2.8.</w:t>
        </w:r>
        <w:r>
          <w:rPr>
            <w:rFonts w:asciiTheme="minorHAnsi" w:eastAsiaTheme="minorEastAsia" w:hAnsiTheme="minorHAnsi" w:cstheme="minorBidi"/>
            <w:bCs w:val="0"/>
            <w:iCs w:val="0"/>
            <w:sz w:val="22"/>
            <w:szCs w:val="22"/>
          </w:rPr>
          <w:tab/>
        </w:r>
        <w:r w:rsidRPr="001557FF">
          <w:rPr>
            <w:rStyle w:val="af1"/>
          </w:rPr>
          <w:t>Пример XML</w:t>
        </w:r>
        <w:r>
          <w:rPr>
            <w:webHidden/>
          </w:rPr>
          <w:tab/>
        </w:r>
        <w:r>
          <w:rPr>
            <w:webHidden/>
          </w:rPr>
          <w:fldChar w:fldCharType="begin"/>
        </w:r>
        <w:r>
          <w:rPr>
            <w:webHidden/>
          </w:rPr>
          <w:instrText xml:space="preserve"> PAGEREF _Toc201160107 \h </w:instrText>
        </w:r>
        <w:r>
          <w:rPr>
            <w:webHidden/>
          </w:rPr>
        </w:r>
        <w:r>
          <w:rPr>
            <w:webHidden/>
          </w:rPr>
          <w:fldChar w:fldCharType="separate"/>
        </w:r>
        <w:r>
          <w:rPr>
            <w:webHidden/>
          </w:rPr>
          <w:t>344</w:t>
        </w:r>
        <w:r>
          <w:rPr>
            <w:webHidden/>
          </w:rPr>
          <w:fldChar w:fldCharType="end"/>
        </w:r>
      </w:hyperlink>
    </w:p>
    <w:p w14:paraId="5B07CF18" w14:textId="77777777" w:rsidR="001968AA" w:rsidRDefault="001968AA">
      <w:pPr>
        <w:pStyle w:val="2b"/>
        <w:rPr>
          <w:rFonts w:asciiTheme="minorHAnsi" w:eastAsiaTheme="minorEastAsia" w:hAnsiTheme="minorHAnsi" w:cstheme="minorBidi"/>
          <w:bCs w:val="0"/>
          <w:sz w:val="22"/>
          <w:szCs w:val="22"/>
        </w:rPr>
      </w:pPr>
      <w:hyperlink w:anchor="_Toc201160108" w:history="1">
        <w:r w:rsidRPr="001557FF">
          <w:rPr>
            <w:rStyle w:val="af1"/>
            <w:highlight w:val="green"/>
          </w:rPr>
          <w:t>7.3.</w:t>
        </w:r>
        <w:r>
          <w:rPr>
            <w:rFonts w:asciiTheme="minorHAnsi" w:eastAsiaTheme="minorEastAsia" w:hAnsiTheme="minorHAnsi" w:cstheme="minorBidi"/>
            <w:bCs w:val="0"/>
            <w:sz w:val="22"/>
            <w:szCs w:val="22"/>
          </w:rPr>
          <w:tab/>
        </w:r>
        <w:r w:rsidRPr="001557FF">
          <w:rPr>
            <w:rStyle w:val="af1"/>
            <w:highlight w:val="green"/>
          </w:rPr>
          <w:t>Описание документа «Выписка из лицевого счета администратора поступлений»</w:t>
        </w:r>
        <w:r>
          <w:rPr>
            <w:webHidden/>
          </w:rPr>
          <w:tab/>
        </w:r>
        <w:r>
          <w:rPr>
            <w:webHidden/>
          </w:rPr>
          <w:fldChar w:fldCharType="begin"/>
        </w:r>
        <w:r>
          <w:rPr>
            <w:webHidden/>
          </w:rPr>
          <w:instrText xml:space="preserve"> PAGEREF _Toc201160108 \h </w:instrText>
        </w:r>
        <w:r>
          <w:rPr>
            <w:webHidden/>
          </w:rPr>
        </w:r>
        <w:r>
          <w:rPr>
            <w:webHidden/>
          </w:rPr>
          <w:fldChar w:fldCharType="separate"/>
        </w:r>
        <w:r>
          <w:rPr>
            <w:webHidden/>
          </w:rPr>
          <w:t>345</w:t>
        </w:r>
        <w:r>
          <w:rPr>
            <w:webHidden/>
          </w:rPr>
          <w:fldChar w:fldCharType="end"/>
        </w:r>
      </w:hyperlink>
    </w:p>
    <w:p w14:paraId="55A0AE79" w14:textId="77777777" w:rsidR="001968AA" w:rsidRDefault="001968AA">
      <w:pPr>
        <w:pStyle w:val="35"/>
        <w:rPr>
          <w:rFonts w:asciiTheme="minorHAnsi" w:eastAsiaTheme="minorEastAsia" w:hAnsiTheme="minorHAnsi" w:cstheme="minorBidi"/>
          <w:bCs w:val="0"/>
          <w:iCs w:val="0"/>
          <w:sz w:val="22"/>
          <w:szCs w:val="22"/>
        </w:rPr>
      </w:pPr>
      <w:hyperlink w:anchor="_Toc201160109" w:history="1">
        <w:r w:rsidRPr="001557FF">
          <w:rPr>
            <w:rStyle w:val="af1"/>
            <w:highlight w:val="green"/>
          </w:rPr>
          <w:t>7.3.1.</w:t>
        </w:r>
        <w:r>
          <w:rPr>
            <w:rFonts w:asciiTheme="minorHAnsi" w:eastAsiaTheme="minorEastAsia" w:hAnsiTheme="minorHAnsi" w:cstheme="minorBidi"/>
            <w:bCs w:val="0"/>
            <w:iCs w:val="0"/>
            <w:sz w:val="22"/>
            <w:szCs w:val="22"/>
          </w:rPr>
          <w:tab/>
        </w:r>
        <w:r w:rsidRPr="001557FF">
          <w:rPr>
            <w:rStyle w:val="af1"/>
            <w:highlight w:val="green"/>
          </w:rPr>
          <w:t>Назначение и маршрут документа</w:t>
        </w:r>
        <w:r>
          <w:rPr>
            <w:webHidden/>
          </w:rPr>
          <w:tab/>
        </w:r>
        <w:r>
          <w:rPr>
            <w:webHidden/>
          </w:rPr>
          <w:fldChar w:fldCharType="begin"/>
        </w:r>
        <w:r>
          <w:rPr>
            <w:webHidden/>
          </w:rPr>
          <w:instrText xml:space="preserve"> PAGEREF _Toc201160109 \h </w:instrText>
        </w:r>
        <w:r>
          <w:rPr>
            <w:webHidden/>
          </w:rPr>
        </w:r>
        <w:r>
          <w:rPr>
            <w:webHidden/>
          </w:rPr>
          <w:fldChar w:fldCharType="separate"/>
        </w:r>
        <w:r>
          <w:rPr>
            <w:webHidden/>
          </w:rPr>
          <w:t>345</w:t>
        </w:r>
        <w:r>
          <w:rPr>
            <w:webHidden/>
          </w:rPr>
          <w:fldChar w:fldCharType="end"/>
        </w:r>
      </w:hyperlink>
    </w:p>
    <w:p w14:paraId="1052413C" w14:textId="77777777" w:rsidR="001968AA" w:rsidRDefault="001968AA">
      <w:pPr>
        <w:pStyle w:val="35"/>
        <w:rPr>
          <w:rFonts w:asciiTheme="minorHAnsi" w:eastAsiaTheme="minorEastAsia" w:hAnsiTheme="minorHAnsi" w:cstheme="minorBidi"/>
          <w:bCs w:val="0"/>
          <w:iCs w:val="0"/>
          <w:sz w:val="22"/>
          <w:szCs w:val="22"/>
        </w:rPr>
      </w:pPr>
      <w:hyperlink w:anchor="_Toc201160110" w:history="1">
        <w:r w:rsidRPr="001557FF">
          <w:rPr>
            <w:rStyle w:val="af1"/>
            <w:highlight w:val="green"/>
          </w:rPr>
          <w:t>7.3.2.</w:t>
        </w:r>
        <w:r>
          <w:rPr>
            <w:rFonts w:asciiTheme="minorHAnsi" w:eastAsiaTheme="minorEastAsia" w:hAnsiTheme="minorHAnsi" w:cstheme="minorBidi"/>
            <w:bCs w:val="0"/>
            <w:iCs w:val="0"/>
            <w:sz w:val="22"/>
            <w:szCs w:val="22"/>
          </w:rPr>
          <w:tab/>
        </w:r>
        <w:r w:rsidRPr="001557FF">
          <w:rPr>
            <w:rStyle w:val="af1"/>
            <w:highlight w:val="green"/>
          </w:rPr>
          <w:t>Описание комплексного типа «</w:t>
        </w:r>
        <w:r w:rsidRPr="001557FF">
          <w:rPr>
            <w:rStyle w:val="af1"/>
            <w:highlight w:val="green"/>
            <w:lang w:val="en-US"/>
          </w:rPr>
          <w:t>tOrdLsADB</w:t>
        </w:r>
        <w:r w:rsidRPr="001557FF">
          <w:rPr>
            <w:rStyle w:val="af1"/>
            <w:highlight w:val="green"/>
          </w:rPr>
          <w:t>»</w:t>
        </w:r>
        <w:r>
          <w:rPr>
            <w:webHidden/>
          </w:rPr>
          <w:tab/>
        </w:r>
        <w:r>
          <w:rPr>
            <w:webHidden/>
          </w:rPr>
          <w:fldChar w:fldCharType="begin"/>
        </w:r>
        <w:r>
          <w:rPr>
            <w:webHidden/>
          </w:rPr>
          <w:instrText xml:space="preserve"> PAGEREF _Toc201160110 \h </w:instrText>
        </w:r>
        <w:r>
          <w:rPr>
            <w:webHidden/>
          </w:rPr>
        </w:r>
        <w:r>
          <w:rPr>
            <w:webHidden/>
          </w:rPr>
          <w:fldChar w:fldCharType="separate"/>
        </w:r>
        <w:r>
          <w:rPr>
            <w:webHidden/>
          </w:rPr>
          <w:t>346</w:t>
        </w:r>
        <w:r>
          <w:rPr>
            <w:webHidden/>
          </w:rPr>
          <w:fldChar w:fldCharType="end"/>
        </w:r>
      </w:hyperlink>
    </w:p>
    <w:p w14:paraId="3E9D5624" w14:textId="77777777" w:rsidR="001968AA" w:rsidRDefault="001968AA">
      <w:pPr>
        <w:pStyle w:val="35"/>
        <w:rPr>
          <w:rFonts w:asciiTheme="minorHAnsi" w:eastAsiaTheme="minorEastAsia" w:hAnsiTheme="minorHAnsi" w:cstheme="minorBidi"/>
          <w:bCs w:val="0"/>
          <w:iCs w:val="0"/>
          <w:sz w:val="22"/>
          <w:szCs w:val="22"/>
        </w:rPr>
      </w:pPr>
      <w:hyperlink w:anchor="_Toc201160111" w:history="1">
        <w:r w:rsidRPr="001557FF">
          <w:rPr>
            <w:rStyle w:val="af1"/>
          </w:rPr>
          <w:t>7.3.3.</w:t>
        </w:r>
        <w:r>
          <w:rPr>
            <w:rFonts w:asciiTheme="minorHAnsi" w:eastAsiaTheme="minorEastAsia" w:hAnsiTheme="minorHAnsi" w:cstheme="minorBidi"/>
            <w:bCs w:val="0"/>
            <w:iCs w:val="0"/>
            <w:sz w:val="22"/>
            <w:szCs w:val="22"/>
          </w:rPr>
          <w:tab/>
        </w:r>
        <w:r w:rsidRPr="001557FF">
          <w:rPr>
            <w:rStyle w:val="af1"/>
          </w:rPr>
          <w:t>Описание комплексного типа «</w:t>
        </w:r>
        <w:r w:rsidRPr="001557FF">
          <w:rPr>
            <w:rStyle w:val="af1"/>
            <w:lang w:val="en-US"/>
          </w:rPr>
          <w:t>tRazdel1</w:t>
        </w:r>
        <w:r w:rsidRPr="001557FF">
          <w:rPr>
            <w:rStyle w:val="af1"/>
          </w:rPr>
          <w:t>»</w:t>
        </w:r>
        <w:r>
          <w:rPr>
            <w:webHidden/>
          </w:rPr>
          <w:tab/>
        </w:r>
        <w:r>
          <w:rPr>
            <w:webHidden/>
          </w:rPr>
          <w:fldChar w:fldCharType="begin"/>
        </w:r>
        <w:r>
          <w:rPr>
            <w:webHidden/>
          </w:rPr>
          <w:instrText xml:space="preserve"> PAGEREF _Toc201160111 \h </w:instrText>
        </w:r>
        <w:r>
          <w:rPr>
            <w:webHidden/>
          </w:rPr>
        </w:r>
        <w:r>
          <w:rPr>
            <w:webHidden/>
          </w:rPr>
          <w:fldChar w:fldCharType="separate"/>
        </w:r>
        <w:r>
          <w:rPr>
            <w:webHidden/>
          </w:rPr>
          <w:t>347</w:t>
        </w:r>
        <w:r>
          <w:rPr>
            <w:webHidden/>
          </w:rPr>
          <w:fldChar w:fldCharType="end"/>
        </w:r>
      </w:hyperlink>
    </w:p>
    <w:p w14:paraId="34FE7786" w14:textId="77777777" w:rsidR="001968AA" w:rsidRDefault="001968AA">
      <w:pPr>
        <w:pStyle w:val="35"/>
        <w:rPr>
          <w:rFonts w:asciiTheme="minorHAnsi" w:eastAsiaTheme="minorEastAsia" w:hAnsiTheme="minorHAnsi" w:cstheme="minorBidi"/>
          <w:bCs w:val="0"/>
          <w:iCs w:val="0"/>
          <w:sz w:val="22"/>
          <w:szCs w:val="22"/>
        </w:rPr>
      </w:pPr>
      <w:hyperlink w:anchor="_Toc201160112" w:history="1">
        <w:r w:rsidRPr="001557FF">
          <w:rPr>
            <w:rStyle w:val="af1"/>
            <w:highlight w:val="green"/>
          </w:rPr>
          <w:t>7.3.4.</w:t>
        </w:r>
        <w:r>
          <w:rPr>
            <w:rFonts w:asciiTheme="minorHAnsi" w:eastAsiaTheme="minorEastAsia" w:hAnsiTheme="minorHAnsi" w:cstheme="minorBidi"/>
            <w:bCs w:val="0"/>
            <w:iCs w:val="0"/>
            <w:sz w:val="22"/>
            <w:szCs w:val="22"/>
          </w:rPr>
          <w:tab/>
        </w:r>
        <w:r w:rsidRPr="001557FF">
          <w:rPr>
            <w:rStyle w:val="af1"/>
            <w:highlight w:val="green"/>
          </w:rPr>
          <w:t>Описание комплексного типа «</w:t>
        </w:r>
        <w:r w:rsidRPr="001557FF">
          <w:rPr>
            <w:rStyle w:val="af1"/>
            <w:highlight w:val="green"/>
            <w:lang w:val="en-US"/>
          </w:rPr>
          <w:t>t</w:t>
        </w:r>
        <w:r w:rsidRPr="001557FF">
          <w:rPr>
            <w:rStyle w:val="af1"/>
            <w:highlight w:val="green"/>
          </w:rPr>
          <w:t>Razdel1_</w:t>
        </w:r>
        <w:r w:rsidRPr="001557FF">
          <w:rPr>
            <w:rStyle w:val="af1"/>
            <w:highlight w:val="green"/>
            <w:lang w:val="en-US"/>
          </w:rPr>
          <w:t>ITEM</w:t>
        </w:r>
        <w:r w:rsidRPr="001557FF">
          <w:rPr>
            <w:rStyle w:val="af1"/>
            <w:highlight w:val="green"/>
          </w:rPr>
          <w:t>»</w:t>
        </w:r>
        <w:r>
          <w:rPr>
            <w:webHidden/>
          </w:rPr>
          <w:tab/>
        </w:r>
        <w:r>
          <w:rPr>
            <w:webHidden/>
          </w:rPr>
          <w:fldChar w:fldCharType="begin"/>
        </w:r>
        <w:r>
          <w:rPr>
            <w:webHidden/>
          </w:rPr>
          <w:instrText xml:space="preserve"> PAGEREF _Toc201160112 \h </w:instrText>
        </w:r>
        <w:r>
          <w:rPr>
            <w:webHidden/>
          </w:rPr>
        </w:r>
        <w:r>
          <w:rPr>
            <w:webHidden/>
          </w:rPr>
          <w:fldChar w:fldCharType="separate"/>
        </w:r>
        <w:r>
          <w:rPr>
            <w:webHidden/>
          </w:rPr>
          <w:t>348</w:t>
        </w:r>
        <w:r>
          <w:rPr>
            <w:webHidden/>
          </w:rPr>
          <w:fldChar w:fldCharType="end"/>
        </w:r>
      </w:hyperlink>
    </w:p>
    <w:p w14:paraId="213C1E5B" w14:textId="77777777" w:rsidR="001968AA" w:rsidRDefault="001968AA">
      <w:pPr>
        <w:pStyle w:val="35"/>
        <w:rPr>
          <w:rFonts w:asciiTheme="minorHAnsi" w:eastAsiaTheme="minorEastAsia" w:hAnsiTheme="minorHAnsi" w:cstheme="minorBidi"/>
          <w:bCs w:val="0"/>
          <w:iCs w:val="0"/>
          <w:sz w:val="22"/>
          <w:szCs w:val="22"/>
        </w:rPr>
      </w:pPr>
      <w:hyperlink w:anchor="_Toc201160113" w:history="1">
        <w:r w:rsidRPr="001557FF">
          <w:rPr>
            <w:rStyle w:val="af1"/>
          </w:rPr>
          <w:t>7.3.5.</w:t>
        </w:r>
        <w:r>
          <w:rPr>
            <w:rFonts w:asciiTheme="minorHAnsi" w:eastAsiaTheme="minorEastAsia" w:hAnsiTheme="minorHAnsi" w:cstheme="minorBidi"/>
            <w:bCs w:val="0"/>
            <w:iCs w:val="0"/>
            <w:sz w:val="22"/>
            <w:szCs w:val="22"/>
          </w:rPr>
          <w:tab/>
        </w:r>
        <w:r w:rsidRPr="001557FF">
          <w:rPr>
            <w:rStyle w:val="af1"/>
          </w:rPr>
          <w:t>Описание комплексного типа «</w:t>
        </w:r>
        <w:r w:rsidRPr="001557FF">
          <w:rPr>
            <w:rStyle w:val="af1"/>
            <w:lang w:val="en-US"/>
          </w:rPr>
          <w:t>tRazdel2</w:t>
        </w:r>
        <w:r w:rsidRPr="001557FF">
          <w:rPr>
            <w:rStyle w:val="af1"/>
          </w:rPr>
          <w:t>»</w:t>
        </w:r>
        <w:r>
          <w:rPr>
            <w:webHidden/>
          </w:rPr>
          <w:tab/>
        </w:r>
        <w:r>
          <w:rPr>
            <w:webHidden/>
          </w:rPr>
          <w:fldChar w:fldCharType="begin"/>
        </w:r>
        <w:r>
          <w:rPr>
            <w:webHidden/>
          </w:rPr>
          <w:instrText xml:space="preserve"> PAGEREF _Toc201160113 \h </w:instrText>
        </w:r>
        <w:r>
          <w:rPr>
            <w:webHidden/>
          </w:rPr>
        </w:r>
        <w:r>
          <w:rPr>
            <w:webHidden/>
          </w:rPr>
          <w:fldChar w:fldCharType="separate"/>
        </w:r>
        <w:r>
          <w:rPr>
            <w:webHidden/>
          </w:rPr>
          <w:t>349</w:t>
        </w:r>
        <w:r>
          <w:rPr>
            <w:webHidden/>
          </w:rPr>
          <w:fldChar w:fldCharType="end"/>
        </w:r>
      </w:hyperlink>
    </w:p>
    <w:p w14:paraId="1A655843" w14:textId="77777777" w:rsidR="001968AA" w:rsidRDefault="001968AA">
      <w:pPr>
        <w:pStyle w:val="35"/>
        <w:rPr>
          <w:rFonts w:asciiTheme="minorHAnsi" w:eastAsiaTheme="minorEastAsia" w:hAnsiTheme="minorHAnsi" w:cstheme="minorBidi"/>
          <w:bCs w:val="0"/>
          <w:iCs w:val="0"/>
          <w:sz w:val="22"/>
          <w:szCs w:val="22"/>
        </w:rPr>
      </w:pPr>
      <w:hyperlink w:anchor="_Toc201160114" w:history="1">
        <w:r w:rsidRPr="001557FF">
          <w:rPr>
            <w:rStyle w:val="af1"/>
            <w:highlight w:val="green"/>
          </w:rPr>
          <w:t>7.3.6.</w:t>
        </w:r>
        <w:r>
          <w:rPr>
            <w:rFonts w:asciiTheme="minorHAnsi" w:eastAsiaTheme="minorEastAsia" w:hAnsiTheme="minorHAnsi" w:cstheme="minorBidi"/>
            <w:bCs w:val="0"/>
            <w:iCs w:val="0"/>
            <w:sz w:val="22"/>
            <w:szCs w:val="22"/>
          </w:rPr>
          <w:tab/>
        </w:r>
        <w:r w:rsidRPr="001557FF">
          <w:rPr>
            <w:rStyle w:val="af1"/>
            <w:highlight w:val="green"/>
          </w:rPr>
          <w:t>Описание комплексного типа «</w:t>
        </w:r>
        <w:r w:rsidRPr="001557FF">
          <w:rPr>
            <w:rStyle w:val="af1"/>
            <w:highlight w:val="green"/>
            <w:lang w:val="en-US"/>
          </w:rPr>
          <w:t>t</w:t>
        </w:r>
        <w:r w:rsidRPr="001557FF">
          <w:rPr>
            <w:rStyle w:val="af1"/>
            <w:highlight w:val="green"/>
          </w:rPr>
          <w:t>Razdel2_</w:t>
        </w:r>
        <w:r w:rsidRPr="001557FF">
          <w:rPr>
            <w:rStyle w:val="af1"/>
            <w:highlight w:val="green"/>
            <w:lang w:val="en-US"/>
          </w:rPr>
          <w:t>ITEM</w:t>
        </w:r>
        <w:r w:rsidRPr="001557FF">
          <w:rPr>
            <w:rStyle w:val="af1"/>
            <w:highlight w:val="green"/>
          </w:rPr>
          <w:t>»</w:t>
        </w:r>
        <w:r>
          <w:rPr>
            <w:webHidden/>
          </w:rPr>
          <w:tab/>
        </w:r>
        <w:r>
          <w:rPr>
            <w:webHidden/>
          </w:rPr>
          <w:fldChar w:fldCharType="begin"/>
        </w:r>
        <w:r>
          <w:rPr>
            <w:webHidden/>
          </w:rPr>
          <w:instrText xml:space="preserve"> PAGEREF _Toc201160114 \h </w:instrText>
        </w:r>
        <w:r>
          <w:rPr>
            <w:webHidden/>
          </w:rPr>
        </w:r>
        <w:r>
          <w:rPr>
            <w:webHidden/>
          </w:rPr>
          <w:fldChar w:fldCharType="separate"/>
        </w:r>
        <w:r>
          <w:rPr>
            <w:webHidden/>
          </w:rPr>
          <w:t>349</w:t>
        </w:r>
        <w:r>
          <w:rPr>
            <w:webHidden/>
          </w:rPr>
          <w:fldChar w:fldCharType="end"/>
        </w:r>
      </w:hyperlink>
    </w:p>
    <w:p w14:paraId="3CF7B597" w14:textId="77777777" w:rsidR="001968AA" w:rsidRDefault="001968AA">
      <w:pPr>
        <w:pStyle w:val="35"/>
        <w:rPr>
          <w:rFonts w:asciiTheme="minorHAnsi" w:eastAsiaTheme="minorEastAsia" w:hAnsiTheme="minorHAnsi" w:cstheme="minorBidi"/>
          <w:bCs w:val="0"/>
          <w:iCs w:val="0"/>
          <w:sz w:val="22"/>
          <w:szCs w:val="22"/>
        </w:rPr>
      </w:pPr>
      <w:hyperlink w:anchor="_Toc201160115" w:history="1">
        <w:r w:rsidRPr="001557FF">
          <w:rPr>
            <w:rStyle w:val="af1"/>
            <w:highlight w:val="green"/>
          </w:rPr>
          <w:t>7.3.7.</w:t>
        </w:r>
        <w:r>
          <w:rPr>
            <w:rFonts w:asciiTheme="minorHAnsi" w:eastAsiaTheme="minorEastAsia" w:hAnsiTheme="minorHAnsi" w:cstheme="minorBidi"/>
            <w:bCs w:val="0"/>
            <w:iCs w:val="0"/>
            <w:sz w:val="22"/>
            <w:szCs w:val="22"/>
          </w:rPr>
          <w:tab/>
        </w:r>
        <w:r w:rsidRPr="001557FF">
          <w:rPr>
            <w:rStyle w:val="af1"/>
            <w:highlight w:val="green"/>
          </w:rPr>
          <w:t>Описание комплексного типа «</w:t>
        </w:r>
        <w:r w:rsidRPr="001557FF">
          <w:rPr>
            <w:rStyle w:val="af1"/>
            <w:highlight w:val="green"/>
            <w:lang w:val="en-US"/>
          </w:rPr>
          <w:t>tSumItog</w:t>
        </w:r>
        <w:r w:rsidRPr="001557FF">
          <w:rPr>
            <w:rStyle w:val="af1"/>
            <w:highlight w:val="green"/>
          </w:rPr>
          <w:t>»</w:t>
        </w:r>
        <w:r>
          <w:rPr>
            <w:webHidden/>
          </w:rPr>
          <w:tab/>
        </w:r>
        <w:r>
          <w:rPr>
            <w:webHidden/>
          </w:rPr>
          <w:fldChar w:fldCharType="begin"/>
        </w:r>
        <w:r>
          <w:rPr>
            <w:webHidden/>
          </w:rPr>
          <w:instrText xml:space="preserve"> PAGEREF _Toc201160115 \h </w:instrText>
        </w:r>
        <w:r>
          <w:rPr>
            <w:webHidden/>
          </w:rPr>
        </w:r>
        <w:r>
          <w:rPr>
            <w:webHidden/>
          </w:rPr>
          <w:fldChar w:fldCharType="separate"/>
        </w:r>
        <w:r>
          <w:rPr>
            <w:webHidden/>
          </w:rPr>
          <w:t>351</w:t>
        </w:r>
        <w:r>
          <w:rPr>
            <w:webHidden/>
          </w:rPr>
          <w:fldChar w:fldCharType="end"/>
        </w:r>
      </w:hyperlink>
    </w:p>
    <w:p w14:paraId="05FE44FD" w14:textId="77777777" w:rsidR="001968AA" w:rsidRDefault="001968AA">
      <w:pPr>
        <w:pStyle w:val="35"/>
        <w:rPr>
          <w:rFonts w:asciiTheme="minorHAnsi" w:eastAsiaTheme="minorEastAsia" w:hAnsiTheme="minorHAnsi" w:cstheme="minorBidi"/>
          <w:bCs w:val="0"/>
          <w:iCs w:val="0"/>
          <w:sz w:val="22"/>
          <w:szCs w:val="22"/>
        </w:rPr>
      </w:pPr>
      <w:hyperlink w:anchor="_Toc201160116" w:history="1">
        <w:r w:rsidRPr="001557FF">
          <w:rPr>
            <w:rStyle w:val="af1"/>
          </w:rPr>
          <w:t>7.3.8.</w:t>
        </w:r>
        <w:r>
          <w:rPr>
            <w:rFonts w:asciiTheme="minorHAnsi" w:eastAsiaTheme="minorEastAsia" w:hAnsiTheme="minorHAnsi" w:cstheme="minorBidi"/>
            <w:bCs w:val="0"/>
            <w:iCs w:val="0"/>
            <w:sz w:val="22"/>
            <w:szCs w:val="22"/>
          </w:rPr>
          <w:tab/>
        </w:r>
        <w:r w:rsidRPr="001557FF">
          <w:rPr>
            <w:rStyle w:val="af1"/>
          </w:rPr>
          <w:t>Описание комплексного типа «</w:t>
        </w:r>
        <w:r w:rsidRPr="001557FF">
          <w:rPr>
            <w:rStyle w:val="af1"/>
            <w:lang w:val="en-US"/>
          </w:rPr>
          <w:t>tSign</w:t>
        </w:r>
        <w:r w:rsidRPr="001557FF">
          <w:rPr>
            <w:rStyle w:val="af1"/>
          </w:rPr>
          <w:t>»</w:t>
        </w:r>
        <w:r>
          <w:rPr>
            <w:webHidden/>
          </w:rPr>
          <w:tab/>
        </w:r>
        <w:r>
          <w:rPr>
            <w:webHidden/>
          </w:rPr>
          <w:fldChar w:fldCharType="begin"/>
        </w:r>
        <w:r>
          <w:rPr>
            <w:webHidden/>
          </w:rPr>
          <w:instrText xml:space="preserve"> PAGEREF _Toc201160116 \h </w:instrText>
        </w:r>
        <w:r>
          <w:rPr>
            <w:webHidden/>
          </w:rPr>
        </w:r>
        <w:r>
          <w:rPr>
            <w:webHidden/>
          </w:rPr>
          <w:fldChar w:fldCharType="separate"/>
        </w:r>
        <w:r>
          <w:rPr>
            <w:webHidden/>
          </w:rPr>
          <w:t>352</w:t>
        </w:r>
        <w:r>
          <w:rPr>
            <w:webHidden/>
          </w:rPr>
          <w:fldChar w:fldCharType="end"/>
        </w:r>
      </w:hyperlink>
    </w:p>
    <w:p w14:paraId="06A95D4E" w14:textId="77777777" w:rsidR="001968AA" w:rsidRDefault="001968AA">
      <w:pPr>
        <w:pStyle w:val="35"/>
        <w:rPr>
          <w:rFonts w:asciiTheme="minorHAnsi" w:eastAsiaTheme="minorEastAsia" w:hAnsiTheme="minorHAnsi" w:cstheme="minorBidi"/>
          <w:bCs w:val="0"/>
          <w:iCs w:val="0"/>
          <w:sz w:val="22"/>
          <w:szCs w:val="22"/>
        </w:rPr>
      </w:pPr>
      <w:hyperlink w:anchor="_Toc201160117" w:history="1">
        <w:r w:rsidRPr="001557FF">
          <w:rPr>
            <w:rStyle w:val="af1"/>
          </w:rPr>
          <w:t>7.3.9.</w:t>
        </w:r>
        <w:r>
          <w:rPr>
            <w:rFonts w:asciiTheme="minorHAnsi" w:eastAsiaTheme="minorEastAsia" w:hAnsiTheme="minorHAnsi" w:cstheme="minorBidi"/>
            <w:bCs w:val="0"/>
            <w:iCs w:val="0"/>
            <w:sz w:val="22"/>
            <w:szCs w:val="22"/>
          </w:rPr>
          <w:tab/>
        </w:r>
        <w:r w:rsidRPr="001557FF">
          <w:rPr>
            <w:rStyle w:val="af1"/>
          </w:rPr>
          <w:t>Пример XML</w:t>
        </w:r>
        <w:r>
          <w:rPr>
            <w:webHidden/>
          </w:rPr>
          <w:tab/>
        </w:r>
        <w:r>
          <w:rPr>
            <w:webHidden/>
          </w:rPr>
          <w:fldChar w:fldCharType="begin"/>
        </w:r>
        <w:r>
          <w:rPr>
            <w:webHidden/>
          </w:rPr>
          <w:instrText xml:space="preserve"> PAGEREF _Toc201160117 \h </w:instrText>
        </w:r>
        <w:r>
          <w:rPr>
            <w:webHidden/>
          </w:rPr>
        </w:r>
        <w:r>
          <w:rPr>
            <w:webHidden/>
          </w:rPr>
          <w:fldChar w:fldCharType="separate"/>
        </w:r>
        <w:r>
          <w:rPr>
            <w:webHidden/>
          </w:rPr>
          <w:t>352</w:t>
        </w:r>
        <w:r>
          <w:rPr>
            <w:webHidden/>
          </w:rPr>
          <w:fldChar w:fldCharType="end"/>
        </w:r>
      </w:hyperlink>
    </w:p>
    <w:p w14:paraId="2A6D2013" w14:textId="77777777" w:rsidR="001968AA" w:rsidRDefault="001968AA">
      <w:pPr>
        <w:pStyle w:val="2b"/>
        <w:rPr>
          <w:rFonts w:asciiTheme="minorHAnsi" w:eastAsiaTheme="minorEastAsia" w:hAnsiTheme="minorHAnsi" w:cstheme="minorBidi"/>
          <w:bCs w:val="0"/>
          <w:sz w:val="22"/>
          <w:szCs w:val="22"/>
        </w:rPr>
      </w:pPr>
      <w:hyperlink w:anchor="_Toc201160118" w:history="1">
        <w:r w:rsidRPr="001557FF">
          <w:rPr>
            <w:rStyle w:val="af1"/>
            <w:highlight w:val="green"/>
          </w:rPr>
          <w:t>7.4.</w:t>
        </w:r>
        <w:r>
          <w:rPr>
            <w:rFonts w:asciiTheme="minorHAnsi" w:eastAsiaTheme="minorEastAsia" w:hAnsiTheme="minorHAnsi" w:cstheme="minorBidi"/>
            <w:bCs w:val="0"/>
            <w:sz w:val="22"/>
            <w:szCs w:val="22"/>
          </w:rPr>
          <w:tab/>
        </w:r>
        <w:r w:rsidRPr="001557FF">
          <w:rPr>
            <w:rStyle w:val="af1"/>
            <w:highlight w:val="green"/>
          </w:rPr>
          <w:t>Описание документа «Выписка по казначейскому счету для учета таможенных платежей»</w:t>
        </w:r>
        <w:r>
          <w:rPr>
            <w:webHidden/>
          </w:rPr>
          <w:tab/>
        </w:r>
        <w:r>
          <w:rPr>
            <w:webHidden/>
          </w:rPr>
          <w:fldChar w:fldCharType="begin"/>
        </w:r>
        <w:r>
          <w:rPr>
            <w:webHidden/>
          </w:rPr>
          <w:instrText xml:space="preserve"> PAGEREF _Toc201160118 \h </w:instrText>
        </w:r>
        <w:r>
          <w:rPr>
            <w:webHidden/>
          </w:rPr>
        </w:r>
        <w:r>
          <w:rPr>
            <w:webHidden/>
          </w:rPr>
          <w:fldChar w:fldCharType="separate"/>
        </w:r>
        <w:r>
          <w:rPr>
            <w:webHidden/>
          </w:rPr>
          <w:t>356</w:t>
        </w:r>
        <w:r>
          <w:rPr>
            <w:webHidden/>
          </w:rPr>
          <w:fldChar w:fldCharType="end"/>
        </w:r>
      </w:hyperlink>
    </w:p>
    <w:p w14:paraId="37744F38" w14:textId="77777777" w:rsidR="001968AA" w:rsidRDefault="001968AA">
      <w:pPr>
        <w:pStyle w:val="35"/>
        <w:rPr>
          <w:rFonts w:asciiTheme="minorHAnsi" w:eastAsiaTheme="minorEastAsia" w:hAnsiTheme="minorHAnsi" w:cstheme="minorBidi"/>
          <w:bCs w:val="0"/>
          <w:iCs w:val="0"/>
          <w:sz w:val="22"/>
          <w:szCs w:val="22"/>
        </w:rPr>
      </w:pPr>
      <w:hyperlink w:anchor="_Toc201160119" w:history="1">
        <w:r w:rsidRPr="001557FF">
          <w:rPr>
            <w:rStyle w:val="af1"/>
            <w:highlight w:val="green"/>
          </w:rPr>
          <w:t>7.4.1.</w:t>
        </w:r>
        <w:r>
          <w:rPr>
            <w:rFonts w:asciiTheme="minorHAnsi" w:eastAsiaTheme="minorEastAsia" w:hAnsiTheme="minorHAnsi" w:cstheme="minorBidi"/>
            <w:bCs w:val="0"/>
            <w:iCs w:val="0"/>
            <w:sz w:val="22"/>
            <w:szCs w:val="22"/>
          </w:rPr>
          <w:tab/>
        </w:r>
        <w:r w:rsidRPr="001557FF">
          <w:rPr>
            <w:rStyle w:val="af1"/>
            <w:highlight w:val="green"/>
          </w:rPr>
          <w:t>Назначение и маршрут документа</w:t>
        </w:r>
        <w:r>
          <w:rPr>
            <w:webHidden/>
          </w:rPr>
          <w:tab/>
        </w:r>
        <w:r>
          <w:rPr>
            <w:webHidden/>
          </w:rPr>
          <w:fldChar w:fldCharType="begin"/>
        </w:r>
        <w:r>
          <w:rPr>
            <w:webHidden/>
          </w:rPr>
          <w:instrText xml:space="preserve"> PAGEREF _Toc201160119 \h </w:instrText>
        </w:r>
        <w:r>
          <w:rPr>
            <w:webHidden/>
          </w:rPr>
        </w:r>
        <w:r>
          <w:rPr>
            <w:webHidden/>
          </w:rPr>
          <w:fldChar w:fldCharType="separate"/>
        </w:r>
        <w:r>
          <w:rPr>
            <w:webHidden/>
          </w:rPr>
          <w:t>356</w:t>
        </w:r>
        <w:r>
          <w:rPr>
            <w:webHidden/>
          </w:rPr>
          <w:fldChar w:fldCharType="end"/>
        </w:r>
      </w:hyperlink>
    </w:p>
    <w:p w14:paraId="040FFAC7" w14:textId="77777777" w:rsidR="001968AA" w:rsidRDefault="001968AA">
      <w:pPr>
        <w:pStyle w:val="35"/>
        <w:rPr>
          <w:rFonts w:asciiTheme="minorHAnsi" w:eastAsiaTheme="minorEastAsia" w:hAnsiTheme="minorHAnsi" w:cstheme="minorBidi"/>
          <w:bCs w:val="0"/>
          <w:iCs w:val="0"/>
          <w:sz w:val="22"/>
          <w:szCs w:val="22"/>
        </w:rPr>
      </w:pPr>
      <w:hyperlink w:anchor="_Toc201160120" w:history="1">
        <w:r w:rsidRPr="001557FF">
          <w:rPr>
            <w:rStyle w:val="af1"/>
            <w:highlight w:val="green"/>
          </w:rPr>
          <w:t>7.4.2.</w:t>
        </w:r>
        <w:r>
          <w:rPr>
            <w:rFonts w:asciiTheme="minorHAnsi" w:eastAsiaTheme="minorEastAsia" w:hAnsiTheme="minorHAnsi" w:cstheme="minorBidi"/>
            <w:bCs w:val="0"/>
            <w:iCs w:val="0"/>
            <w:sz w:val="22"/>
            <w:szCs w:val="22"/>
          </w:rPr>
          <w:tab/>
        </w:r>
        <w:r w:rsidRPr="001557FF">
          <w:rPr>
            <w:rStyle w:val="af1"/>
          </w:rPr>
          <w:t>Описание комплексного типа «</w:t>
        </w:r>
        <w:r w:rsidRPr="001557FF">
          <w:rPr>
            <w:rStyle w:val="af1"/>
            <w:lang w:val="en-US"/>
          </w:rPr>
          <w:t>tARP</w:t>
        </w:r>
        <w:r w:rsidRPr="001557FF">
          <w:rPr>
            <w:rStyle w:val="af1"/>
          </w:rPr>
          <w:t>_</w:t>
        </w:r>
        <w:r w:rsidRPr="001557FF">
          <w:rPr>
            <w:rStyle w:val="af1"/>
            <w:lang w:val="en-US"/>
          </w:rPr>
          <w:t>DOC</w:t>
        </w:r>
        <w:r w:rsidRPr="001557FF">
          <w:rPr>
            <w:rStyle w:val="af1"/>
          </w:rPr>
          <w:t>_</w:t>
        </w:r>
        <w:r w:rsidRPr="001557FF">
          <w:rPr>
            <w:rStyle w:val="af1"/>
            <w:lang w:val="en-US"/>
          </w:rPr>
          <w:t>R</w:t>
        </w:r>
        <w:r w:rsidRPr="001557FF">
          <w:rPr>
            <w:rStyle w:val="af1"/>
          </w:rPr>
          <w:t>_</w:t>
        </w:r>
        <w:r w:rsidRPr="001557FF">
          <w:rPr>
            <w:rStyle w:val="af1"/>
            <w:highlight w:val="green"/>
          </w:rPr>
          <w:t>010»</w:t>
        </w:r>
        <w:r>
          <w:rPr>
            <w:webHidden/>
          </w:rPr>
          <w:tab/>
        </w:r>
        <w:r>
          <w:rPr>
            <w:webHidden/>
          </w:rPr>
          <w:fldChar w:fldCharType="begin"/>
        </w:r>
        <w:r>
          <w:rPr>
            <w:webHidden/>
          </w:rPr>
          <w:instrText xml:space="preserve"> PAGEREF _Toc201160120 \h </w:instrText>
        </w:r>
        <w:r>
          <w:rPr>
            <w:webHidden/>
          </w:rPr>
        </w:r>
        <w:r>
          <w:rPr>
            <w:webHidden/>
          </w:rPr>
          <w:fldChar w:fldCharType="separate"/>
        </w:r>
        <w:r>
          <w:rPr>
            <w:webHidden/>
          </w:rPr>
          <w:t>356</w:t>
        </w:r>
        <w:r>
          <w:rPr>
            <w:webHidden/>
          </w:rPr>
          <w:fldChar w:fldCharType="end"/>
        </w:r>
      </w:hyperlink>
    </w:p>
    <w:p w14:paraId="74145931" w14:textId="77777777" w:rsidR="001968AA" w:rsidRDefault="001968AA">
      <w:pPr>
        <w:pStyle w:val="35"/>
        <w:rPr>
          <w:rFonts w:asciiTheme="minorHAnsi" w:eastAsiaTheme="minorEastAsia" w:hAnsiTheme="minorHAnsi" w:cstheme="minorBidi"/>
          <w:bCs w:val="0"/>
          <w:iCs w:val="0"/>
          <w:sz w:val="22"/>
          <w:szCs w:val="22"/>
        </w:rPr>
      </w:pPr>
      <w:hyperlink w:anchor="_Toc201160121" w:history="1">
        <w:r w:rsidRPr="001557FF">
          <w:rPr>
            <w:rStyle w:val="af1"/>
          </w:rPr>
          <w:t>7.4.3.</w:t>
        </w:r>
        <w:r>
          <w:rPr>
            <w:rFonts w:asciiTheme="minorHAnsi" w:eastAsiaTheme="minorEastAsia" w:hAnsiTheme="minorHAnsi" w:cstheme="minorBidi"/>
            <w:bCs w:val="0"/>
            <w:iCs w:val="0"/>
            <w:sz w:val="22"/>
            <w:szCs w:val="22"/>
          </w:rPr>
          <w:tab/>
        </w:r>
        <w:r w:rsidRPr="001557FF">
          <w:rPr>
            <w:rStyle w:val="af1"/>
          </w:rPr>
          <w:t>Описание комплексного типа «tMSC_TOFK»</w:t>
        </w:r>
        <w:r>
          <w:rPr>
            <w:webHidden/>
          </w:rPr>
          <w:tab/>
        </w:r>
        <w:r>
          <w:rPr>
            <w:webHidden/>
          </w:rPr>
          <w:fldChar w:fldCharType="begin"/>
        </w:r>
        <w:r>
          <w:rPr>
            <w:webHidden/>
          </w:rPr>
          <w:instrText xml:space="preserve"> PAGEREF _Toc201160121 \h </w:instrText>
        </w:r>
        <w:r>
          <w:rPr>
            <w:webHidden/>
          </w:rPr>
        </w:r>
        <w:r>
          <w:rPr>
            <w:webHidden/>
          </w:rPr>
          <w:fldChar w:fldCharType="separate"/>
        </w:r>
        <w:r>
          <w:rPr>
            <w:webHidden/>
          </w:rPr>
          <w:t>358</w:t>
        </w:r>
        <w:r>
          <w:rPr>
            <w:webHidden/>
          </w:rPr>
          <w:fldChar w:fldCharType="end"/>
        </w:r>
      </w:hyperlink>
    </w:p>
    <w:p w14:paraId="4BAE8FC8" w14:textId="77777777" w:rsidR="001968AA" w:rsidRDefault="001968AA">
      <w:pPr>
        <w:pStyle w:val="35"/>
        <w:rPr>
          <w:rFonts w:asciiTheme="minorHAnsi" w:eastAsiaTheme="minorEastAsia" w:hAnsiTheme="minorHAnsi" w:cstheme="minorBidi"/>
          <w:bCs w:val="0"/>
          <w:iCs w:val="0"/>
          <w:sz w:val="22"/>
          <w:szCs w:val="22"/>
        </w:rPr>
      </w:pPr>
      <w:hyperlink w:anchor="_Toc201160122" w:history="1">
        <w:r w:rsidRPr="001557FF">
          <w:rPr>
            <w:rStyle w:val="af1"/>
          </w:rPr>
          <w:t>7.4.4.</w:t>
        </w:r>
        <w:r>
          <w:rPr>
            <w:rFonts w:asciiTheme="minorHAnsi" w:eastAsiaTheme="minorEastAsia" w:hAnsiTheme="minorHAnsi" w:cstheme="minorBidi"/>
            <w:bCs w:val="0"/>
            <w:iCs w:val="0"/>
            <w:sz w:val="22"/>
            <w:szCs w:val="22"/>
          </w:rPr>
          <w:tab/>
        </w:r>
        <w:r w:rsidRPr="001557FF">
          <w:rPr>
            <w:rStyle w:val="af1"/>
          </w:rPr>
          <w:t>Описание комплексного типа «tInf_Tab»</w:t>
        </w:r>
        <w:r>
          <w:rPr>
            <w:webHidden/>
          </w:rPr>
          <w:tab/>
        </w:r>
        <w:r>
          <w:rPr>
            <w:webHidden/>
          </w:rPr>
          <w:fldChar w:fldCharType="begin"/>
        </w:r>
        <w:r>
          <w:rPr>
            <w:webHidden/>
          </w:rPr>
          <w:instrText xml:space="preserve"> PAGEREF _Toc201160122 \h </w:instrText>
        </w:r>
        <w:r>
          <w:rPr>
            <w:webHidden/>
          </w:rPr>
        </w:r>
        <w:r>
          <w:rPr>
            <w:webHidden/>
          </w:rPr>
          <w:fldChar w:fldCharType="separate"/>
        </w:r>
        <w:r>
          <w:rPr>
            <w:webHidden/>
          </w:rPr>
          <w:t>359</w:t>
        </w:r>
        <w:r>
          <w:rPr>
            <w:webHidden/>
          </w:rPr>
          <w:fldChar w:fldCharType="end"/>
        </w:r>
      </w:hyperlink>
    </w:p>
    <w:p w14:paraId="02CEC38D" w14:textId="77777777" w:rsidR="001968AA" w:rsidRDefault="001968AA">
      <w:pPr>
        <w:pStyle w:val="35"/>
        <w:rPr>
          <w:rFonts w:asciiTheme="minorHAnsi" w:eastAsiaTheme="minorEastAsia" w:hAnsiTheme="minorHAnsi" w:cstheme="minorBidi"/>
          <w:bCs w:val="0"/>
          <w:iCs w:val="0"/>
          <w:sz w:val="22"/>
          <w:szCs w:val="22"/>
        </w:rPr>
      </w:pPr>
      <w:hyperlink w:anchor="_Toc201160123" w:history="1">
        <w:r w:rsidRPr="001557FF">
          <w:rPr>
            <w:rStyle w:val="af1"/>
          </w:rPr>
          <w:t>7.4.5.</w:t>
        </w:r>
        <w:r>
          <w:rPr>
            <w:rFonts w:asciiTheme="minorHAnsi" w:eastAsiaTheme="minorEastAsia" w:hAnsiTheme="minorHAnsi" w:cstheme="minorBidi"/>
            <w:bCs w:val="0"/>
            <w:iCs w:val="0"/>
            <w:sz w:val="22"/>
            <w:szCs w:val="22"/>
          </w:rPr>
          <w:tab/>
        </w:r>
        <w:r w:rsidRPr="001557FF">
          <w:rPr>
            <w:rStyle w:val="af1"/>
          </w:rPr>
          <w:t>Описание комплексного типа «tInf_Tab_ITEM»</w:t>
        </w:r>
        <w:r>
          <w:rPr>
            <w:webHidden/>
          </w:rPr>
          <w:tab/>
        </w:r>
        <w:r>
          <w:rPr>
            <w:webHidden/>
          </w:rPr>
          <w:fldChar w:fldCharType="begin"/>
        </w:r>
        <w:r>
          <w:rPr>
            <w:webHidden/>
          </w:rPr>
          <w:instrText xml:space="preserve"> PAGEREF _Toc201160123 \h </w:instrText>
        </w:r>
        <w:r>
          <w:rPr>
            <w:webHidden/>
          </w:rPr>
        </w:r>
        <w:r>
          <w:rPr>
            <w:webHidden/>
          </w:rPr>
          <w:fldChar w:fldCharType="separate"/>
        </w:r>
        <w:r>
          <w:rPr>
            <w:webHidden/>
          </w:rPr>
          <w:t>359</w:t>
        </w:r>
        <w:r>
          <w:rPr>
            <w:webHidden/>
          </w:rPr>
          <w:fldChar w:fldCharType="end"/>
        </w:r>
      </w:hyperlink>
    </w:p>
    <w:p w14:paraId="5130AE2C" w14:textId="77777777" w:rsidR="001968AA" w:rsidRDefault="001968AA">
      <w:pPr>
        <w:pStyle w:val="35"/>
        <w:rPr>
          <w:rFonts w:asciiTheme="minorHAnsi" w:eastAsiaTheme="minorEastAsia" w:hAnsiTheme="minorHAnsi" w:cstheme="minorBidi"/>
          <w:bCs w:val="0"/>
          <w:iCs w:val="0"/>
          <w:sz w:val="22"/>
          <w:szCs w:val="22"/>
        </w:rPr>
      </w:pPr>
      <w:hyperlink w:anchor="_Toc201160124" w:history="1">
        <w:r w:rsidRPr="001557FF">
          <w:rPr>
            <w:rStyle w:val="af1"/>
          </w:rPr>
          <w:t>7.4.6.</w:t>
        </w:r>
        <w:r>
          <w:rPr>
            <w:rFonts w:asciiTheme="minorHAnsi" w:eastAsiaTheme="minorEastAsia" w:hAnsiTheme="minorHAnsi" w:cstheme="minorBidi"/>
            <w:bCs w:val="0"/>
            <w:iCs w:val="0"/>
            <w:sz w:val="22"/>
            <w:szCs w:val="22"/>
          </w:rPr>
          <w:tab/>
        </w:r>
        <w:r w:rsidRPr="001557FF">
          <w:rPr>
            <w:rStyle w:val="af1"/>
          </w:rPr>
          <w:t>Описание комплексного типа «tInf_ItogTab»</w:t>
        </w:r>
        <w:r>
          <w:rPr>
            <w:webHidden/>
          </w:rPr>
          <w:tab/>
        </w:r>
        <w:r>
          <w:rPr>
            <w:webHidden/>
          </w:rPr>
          <w:fldChar w:fldCharType="begin"/>
        </w:r>
        <w:r>
          <w:rPr>
            <w:webHidden/>
          </w:rPr>
          <w:instrText xml:space="preserve"> PAGEREF _Toc201160124 \h </w:instrText>
        </w:r>
        <w:r>
          <w:rPr>
            <w:webHidden/>
          </w:rPr>
        </w:r>
        <w:r>
          <w:rPr>
            <w:webHidden/>
          </w:rPr>
          <w:fldChar w:fldCharType="separate"/>
        </w:r>
        <w:r>
          <w:rPr>
            <w:webHidden/>
          </w:rPr>
          <w:t>360</w:t>
        </w:r>
        <w:r>
          <w:rPr>
            <w:webHidden/>
          </w:rPr>
          <w:fldChar w:fldCharType="end"/>
        </w:r>
      </w:hyperlink>
    </w:p>
    <w:p w14:paraId="53969F6F" w14:textId="77777777" w:rsidR="001968AA" w:rsidRDefault="001968AA">
      <w:pPr>
        <w:pStyle w:val="35"/>
        <w:rPr>
          <w:rFonts w:asciiTheme="minorHAnsi" w:eastAsiaTheme="minorEastAsia" w:hAnsiTheme="minorHAnsi" w:cstheme="minorBidi"/>
          <w:bCs w:val="0"/>
          <w:iCs w:val="0"/>
          <w:sz w:val="22"/>
          <w:szCs w:val="22"/>
        </w:rPr>
      </w:pPr>
      <w:hyperlink w:anchor="_Toc201160125" w:history="1">
        <w:r w:rsidRPr="001557FF">
          <w:rPr>
            <w:rStyle w:val="af1"/>
          </w:rPr>
          <w:t>7.4.7.</w:t>
        </w:r>
        <w:r>
          <w:rPr>
            <w:rFonts w:asciiTheme="minorHAnsi" w:eastAsiaTheme="minorEastAsia" w:hAnsiTheme="minorHAnsi" w:cstheme="minorBidi"/>
            <w:bCs w:val="0"/>
            <w:iCs w:val="0"/>
            <w:sz w:val="22"/>
            <w:szCs w:val="22"/>
          </w:rPr>
          <w:tab/>
        </w:r>
        <w:r w:rsidRPr="001557FF">
          <w:rPr>
            <w:rStyle w:val="af1"/>
          </w:rPr>
          <w:t>Описание комплексного типа «tInf_ItogTab_ITEM»</w:t>
        </w:r>
        <w:r>
          <w:rPr>
            <w:webHidden/>
          </w:rPr>
          <w:tab/>
        </w:r>
        <w:r>
          <w:rPr>
            <w:webHidden/>
          </w:rPr>
          <w:fldChar w:fldCharType="begin"/>
        </w:r>
        <w:r>
          <w:rPr>
            <w:webHidden/>
          </w:rPr>
          <w:instrText xml:space="preserve"> PAGEREF _Toc201160125 \h </w:instrText>
        </w:r>
        <w:r>
          <w:rPr>
            <w:webHidden/>
          </w:rPr>
        </w:r>
        <w:r>
          <w:rPr>
            <w:webHidden/>
          </w:rPr>
          <w:fldChar w:fldCharType="separate"/>
        </w:r>
        <w:r>
          <w:rPr>
            <w:webHidden/>
          </w:rPr>
          <w:t>360</w:t>
        </w:r>
        <w:r>
          <w:rPr>
            <w:webHidden/>
          </w:rPr>
          <w:fldChar w:fldCharType="end"/>
        </w:r>
      </w:hyperlink>
    </w:p>
    <w:p w14:paraId="546F40D0" w14:textId="77777777" w:rsidR="001968AA" w:rsidRDefault="001968AA">
      <w:pPr>
        <w:pStyle w:val="35"/>
        <w:rPr>
          <w:rFonts w:asciiTheme="minorHAnsi" w:eastAsiaTheme="minorEastAsia" w:hAnsiTheme="minorHAnsi" w:cstheme="minorBidi"/>
          <w:bCs w:val="0"/>
          <w:iCs w:val="0"/>
          <w:sz w:val="22"/>
          <w:szCs w:val="22"/>
        </w:rPr>
      </w:pPr>
      <w:hyperlink w:anchor="_Toc201160126" w:history="1">
        <w:r w:rsidRPr="001557FF">
          <w:rPr>
            <w:rStyle w:val="af1"/>
          </w:rPr>
          <w:t>7.4.8.</w:t>
        </w:r>
        <w:r>
          <w:rPr>
            <w:rFonts w:asciiTheme="minorHAnsi" w:eastAsiaTheme="minorEastAsia" w:hAnsiTheme="minorHAnsi" w:cstheme="minorBidi"/>
            <w:bCs w:val="0"/>
            <w:iCs w:val="0"/>
            <w:sz w:val="22"/>
            <w:szCs w:val="22"/>
          </w:rPr>
          <w:tab/>
        </w:r>
        <w:r w:rsidRPr="001557FF">
          <w:rPr>
            <w:rStyle w:val="af1"/>
          </w:rPr>
          <w:t>Описание комплексного типа «tTF»</w:t>
        </w:r>
        <w:r>
          <w:rPr>
            <w:webHidden/>
          </w:rPr>
          <w:tab/>
        </w:r>
        <w:r>
          <w:rPr>
            <w:webHidden/>
          </w:rPr>
          <w:fldChar w:fldCharType="begin"/>
        </w:r>
        <w:r>
          <w:rPr>
            <w:webHidden/>
          </w:rPr>
          <w:instrText xml:space="preserve"> PAGEREF _Toc201160126 \h </w:instrText>
        </w:r>
        <w:r>
          <w:rPr>
            <w:webHidden/>
          </w:rPr>
        </w:r>
        <w:r>
          <w:rPr>
            <w:webHidden/>
          </w:rPr>
          <w:fldChar w:fldCharType="separate"/>
        </w:r>
        <w:r>
          <w:rPr>
            <w:webHidden/>
          </w:rPr>
          <w:t>361</w:t>
        </w:r>
        <w:r>
          <w:rPr>
            <w:webHidden/>
          </w:rPr>
          <w:fldChar w:fldCharType="end"/>
        </w:r>
      </w:hyperlink>
    </w:p>
    <w:p w14:paraId="4B163D16" w14:textId="77777777" w:rsidR="001968AA" w:rsidRDefault="001968AA">
      <w:pPr>
        <w:pStyle w:val="35"/>
        <w:rPr>
          <w:rFonts w:asciiTheme="minorHAnsi" w:eastAsiaTheme="minorEastAsia" w:hAnsiTheme="minorHAnsi" w:cstheme="minorBidi"/>
          <w:bCs w:val="0"/>
          <w:iCs w:val="0"/>
          <w:sz w:val="22"/>
          <w:szCs w:val="22"/>
        </w:rPr>
      </w:pPr>
      <w:hyperlink w:anchor="_Toc201160127" w:history="1">
        <w:r w:rsidRPr="001557FF">
          <w:rPr>
            <w:rStyle w:val="af1"/>
            <w:highlight w:val="green"/>
          </w:rPr>
          <w:t>7.4.9.</w:t>
        </w:r>
        <w:r>
          <w:rPr>
            <w:rFonts w:asciiTheme="minorHAnsi" w:eastAsiaTheme="minorEastAsia" w:hAnsiTheme="minorHAnsi" w:cstheme="minorBidi"/>
            <w:bCs w:val="0"/>
            <w:iCs w:val="0"/>
            <w:sz w:val="22"/>
            <w:szCs w:val="22"/>
          </w:rPr>
          <w:tab/>
        </w:r>
        <w:r w:rsidRPr="001557FF">
          <w:rPr>
            <w:rStyle w:val="af1"/>
            <w:highlight w:val="green"/>
          </w:rPr>
          <w:t>Пример XML</w:t>
        </w:r>
        <w:r>
          <w:rPr>
            <w:webHidden/>
          </w:rPr>
          <w:tab/>
        </w:r>
        <w:r>
          <w:rPr>
            <w:webHidden/>
          </w:rPr>
          <w:fldChar w:fldCharType="begin"/>
        </w:r>
        <w:r>
          <w:rPr>
            <w:webHidden/>
          </w:rPr>
          <w:instrText xml:space="preserve"> PAGEREF _Toc201160127 \h </w:instrText>
        </w:r>
        <w:r>
          <w:rPr>
            <w:webHidden/>
          </w:rPr>
        </w:r>
        <w:r>
          <w:rPr>
            <w:webHidden/>
          </w:rPr>
          <w:fldChar w:fldCharType="separate"/>
        </w:r>
        <w:r>
          <w:rPr>
            <w:webHidden/>
          </w:rPr>
          <w:t>361</w:t>
        </w:r>
        <w:r>
          <w:rPr>
            <w:webHidden/>
          </w:rPr>
          <w:fldChar w:fldCharType="end"/>
        </w:r>
      </w:hyperlink>
    </w:p>
    <w:p w14:paraId="2F324072" w14:textId="77777777" w:rsidR="001968AA" w:rsidRDefault="001968AA">
      <w:pPr>
        <w:pStyle w:val="17"/>
        <w:rPr>
          <w:rFonts w:asciiTheme="minorHAnsi" w:eastAsiaTheme="minorEastAsia" w:hAnsiTheme="minorHAnsi" w:cstheme="minorBidi"/>
          <w:b w:val="0"/>
          <w:bCs w:val="0"/>
          <w:caps w:val="0"/>
          <w:sz w:val="22"/>
          <w:szCs w:val="22"/>
        </w:rPr>
      </w:pPr>
      <w:hyperlink w:anchor="_Toc201160128" w:history="1">
        <w:r w:rsidRPr="001557FF">
          <w:rPr>
            <w:rStyle w:val="af1"/>
          </w:rPr>
          <w:t>8.</w:t>
        </w:r>
        <w:r>
          <w:rPr>
            <w:rFonts w:asciiTheme="minorHAnsi" w:eastAsiaTheme="minorEastAsia" w:hAnsiTheme="minorHAnsi" w:cstheme="minorBidi"/>
            <w:b w:val="0"/>
            <w:bCs w:val="0"/>
            <w:caps w:val="0"/>
            <w:sz w:val="22"/>
            <w:szCs w:val="22"/>
          </w:rPr>
          <w:tab/>
        </w:r>
        <w:r w:rsidRPr="001557FF">
          <w:rPr>
            <w:rStyle w:val="af1"/>
          </w:rPr>
          <w:t>Требования к составу информации при информационном взаимодействии между территориальными органами Федерального казначейства и администраторами источников финансирования дефицита бюджета</w:t>
        </w:r>
        <w:r>
          <w:rPr>
            <w:webHidden/>
          </w:rPr>
          <w:tab/>
        </w:r>
        <w:r>
          <w:rPr>
            <w:webHidden/>
          </w:rPr>
          <w:fldChar w:fldCharType="begin"/>
        </w:r>
        <w:r>
          <w:rPr>
            <w:webHidden/>
          </w:rPr>
          <w:instrText xml:space="preserve"> PAGEREF _Toc201160128 \h </w:instrText>
        </w:r>
        <w:r>
          <w:rPr>
            <w:webHidden/>
          </w:rPr>
        </w:r>
        <w:r>
          <w:rPr>
            <w:webHidden/>
          </w:rPr>
          <w:fldChar w:fldCharType="separate"/>
        </w:r>
        <w:r>
          <w:rPr>
            <w:webHidden/>
          </w:rPr>
          <w:t>364</w:t>
        </w:r>
        <w:r>
          <w:rPr>
            <w:webHidden/>
          </w:rPr>
          <w:fldChar w:fldCharType="end"/>
        </w:r>
      </w:hyperlink>
    </w:p>
    <w:p w14:paraId="35DF2BE2" w14:textId="77777777" w:rsidR="001968AA" w:rsidRDefault="001968AA">
      <w:pPr>
        <w:pStyle w:val="2b"/>
        <w:rPr>
          <w:rFonts w:asciiTheme="minorHAnsi" w:eastAsiaTheme="minorEastAsia" w:hAnsiTheme="minorHAnsi" w:cstheme="minorBidi"/>
          <w:bCs w:val="0"/>
          <w:sz w:val="22"/>
          <w:szCs w:val="22"/>
        </w:rPr>
      </w:pPr>
      <w:hyperlink w:anchor="_Toc201160129" w:history="1">
        <w:r w:rsidRPr="001557FF">
          <w:rPr>
            <w:rStyle w:val="af1"/>
            <w:highlight w:val="green"/>
          </w:rPr>
          <w:t>8.1.</w:t>
        </w:r>
        <w:r>
          <w:rPr>
            <w:rFonts w:asciiTheme="minorHAnsi" w:eastAsiaTheme="minorEastAsia" w:hAnsiTheme="minorHAnsi" w:cstheme="minorBidi"/>
            <w:bCs w:val="0"/>
            <w:sz w:val="22"/>
            <w:szCs w:val="22"/>
          </w:rPr>
          <w:tab/>
        </w:r>
        <w:r w:rsidRPr="001557FF">
          <w:rPr>
            <w:rStyle w:val="af1"/>
            <w:highlight w:val="green"/>
          </w:rPr>
          <w:t>Описание документа «Выписка из лицевого счета администратора источников финансирования дефицита бюджета»</w:t>
        </w:r>
        <w:r>
          <w:rPr>
            <w:webHidden/>
          </w:rPr>
          <w:tab/>
        </w:r>
        <w:r>
          <w:rPr>
            <w:webHidden/>
          </w:rPr>
          <w:fldChar w:fldCharType="begin"/>
        </w:r>
        <w:r>
          <w:rPr>
            <w:webHidden/>
          </w:rPr>
          <w:instrText xml:space="preserve"> PAGEREF _Toc201160129 \h </w:instrText>
        </w:r>
        <w:r>
          <w:rPr>
            <w:webHidden/>
          </w:rPr>
        </w:r>
        <w:r>
          <w:rPr>
            <w:webHidden/>
          </w:rPr>
          <w:fldChar w:fldCharType="separate"/>
        </w:r>
        <w:r>
          <w:rPr>
            <w:webHidden/>
          </w:rPr>
          <w:t>364</w:t>
        </w:r>
        <w:r>
          <w:rPr>
            <w:webHidden/>
          </w:rPr>
          <w:fldChar w:fldCharType="end"/>
        </w:r>
      </w:hyperlink>
    </w:p>
    <w:p w14:paraId="4DA3481B" w14:textId="77777777" w:rsidR="001968AA" w:rsidRDefault="001968AA">
      <w:pPr>
        <w:pStyle w:val="35"/>
        <w:rPr>
          <w:rFonts w:asciiTheme="minorHAnsi" w:eastAsiaTheme="minorEastAsia" w:hAnsiTheme="minorHAnsi" w:cstheme="minorBidi"/>
          <w:bCs w:val="0"/>
          <w:iCs w:val="0"/>
          <w:sz w:val="22"/>
          <w:szCs w:val="22"/>
        </w:rPr>
      </w:pPr>
      <w:hyperlink w:anchor="_Toc201160130" w:history="1">
        <w:r w:rsidRPr="001557FF">
          <w:rPr>
            <w:rStyle w:val="af1"/>
            <w:highlight w:val="green"/>
          </w:rPr>
          <w:t>8.1.1.</w:t>
        </w:r>
        <w:r>
          <w:rPr>
            <w:rFonts w:asciiTheme="minorHAnsi" w:eastAsiaTheme="minorEastAsia" w:hAnsiTheme="minorHAnsi" w:cstheme="minorBidi"/>
            <w:bCs w:val="0"/>
            <w:iCs w:val="0"/>
            <w:sz w:val="22"/>
            <w:szCs w:val="22"/>
          </w:rPr>
          <w:tab/>
        </w:r>
        <w:r w:rsidRPr="001557FF">
          <w:rPr>
            <w:rStyle w:val="af1"/>
            <w:highlight w:val="green"/>
          </w:rPr>
          <w:t>Назначение и маршрут документа</w:t>
        </w:r>
        <w:r>
          <w:rPr>
            <w:webHidden/>
          </w:rPr>
          <w:tab/>
        </w:r>
        <w:r>
          <w:rPr>
            <w:webHidden/>
          </w:rPr>
          <w:fldChar w:fldCharType="begin"/>
        </w:r>
        <w:r>
          <w:rPr>
            <w:webHidden/>
          </w:rPr>
          <w:instrText xml:space="preserve"> PAGEREF _Toc201160130 \h </w:instrText>
        </w:r>
        <w:r>
          <w:rPr>
            <w:webHidden/>
          </w:rPr>
        </w:r>
        <w:r>
          <w:rPr>
            <w:webHidden/>
          </w:rPr>
          <w:fldChar w:fldCharType="separate"/>
        </w:r>
        <w:r>
          <w:rPr>
            <w:webHidden/>
          </w:rPr>
          <w:t>364</w:t>
        </w:r>
        <w:r>
          <w:rPr>
            <w:webHidden/>
          </w:rPr>
          <w:fldChar w:fldCharType="end"/>
        </w:r>
      </w:hyperlink>
    </w:p>
    <w:p w14:paraId="0C1206D5" w14:textId="77777777" w:rsidR="001968AA" w:rsidRDefault="001968AA">
      <w:pPr>
        <w:pStyle w:val="35"/>
        <w:rPr>
          <w:rFonts w:asciiTheme="minorHAnsi" w:eastAsiaTheme="minorEastAsia" w:hAnsiTheme="minorHAnsi" w:cstheme="minorBidi"/>
          <w:bCs w:val="0"/>
          <w:iCs w:val="0"/>
          <w:sz w:val="22"/>
          <w:szCs w:val="22"/>
        </w:rPr>
      </w:pPr>
      <w:hyperlink w:anchor="_Toc201160131" w:history="1">
        <w:r w:rsidRPr="001557FF">
          <w:rPr>
            <w:rStyle w:val="af1"/>
            <w:highlight w:val="green"/>
          </w:rPr>
          <w:t>8.1.2.</w:t>
        </w:r>
        <w:r>
          <w:rPr>
            <w:rFonts w:asciiTheme="minorHAnsi" w:eastAsiaTheme="minorEastAsia" w:hAnsiTheme="minorHAnsi" w:cstheme="minorBidi"/>
            <w:bCs w:val="0"/>
            <w:iCs w:val="0"/>
            <w:sz w:val="22"/>
            <w:szCs w:val="22"/>
          </w:rPr>
          <w:tab/>
        </w:r>
        <w:r w:rsidRPr="001557FF">
          <w:rPr>
            <w:rStyle w:val="af1"/>
            <w:highlight w:val="green"/>
          </w:rPr>
          <w:t>Описание комплексного типа «</w:t>
        </w:r>
        <w:r w:rsidRPr="001557FF">
          <w:rPr>
            <w:rStyle w:val="af1"/>
            <w:highlight w:val="green"/>
            <w:lang w:val="en-US"/>
          </w:rPr>
          <w:t>t</w:t>
        </w:r>
        <w:r w:rsidRPr="001557FF">
          <w:rPr>
            <w:rStyle w:val="af1"/>
            <w:highlight w:val="green"/>
          </w:rPr>
          <w:t>VLS_REPORT_0531764»</w:t>
        </w:r>
        <w:r>
          <w:rPr>
            <w:webHidden/>
          </w:rPr>
          <w:tab/>
        </w:r>
        <w:r>
          <w:rPr>
            <w:webHidden/>
          </w:rPr>
          <w:fldChar w:fldCharType="begin"/>
        </w:r>
        <w:r>
          <w:rPr>
            <w:webHidden/>
          </w:rPr>
          <w:instrText xml:space="preserve"> PAGEREF _Toc201160131 \h </w:instrText>
        </w:r>
        <w:r>
          <w:rPr>
            <w:webHidden/>
          </w:rPr>
        </w:r>
        <w:r>
          <w:rPr>
            <w:webHidden/>
          </w:rPr>
          <w:fldChar w:fldCharType="separate"/>
        </w:r>
        <w:r>
          <w:rPr>
            <w:webHidden/>
          </w:rPr>
          <w:t>364</w:t>
        </w:r>
        <w:r>
          <w:rPr>
            <w:webHidden/>
          </w:rPr>
          <w:fldChar w:fldCharType="end"/>
        </w:r>
      </w:hyperlink>
    </w:p>
    <w:p w14:paraId="2A9CD6BF" w14:textId="77777777" w:rsidR="001968AA" w:rsidRDefault="001968AA">
      <w:pPr>
        <w:pStyle w:val="35"/>
        <w:rPr>
          <w:rFonts w:asciiTheme="minorHAnsi" w:eastAsiaTheme="minorEastAsia" w:hAnsiTheme="minorHAnsi" w:cstheme="minorBidi"/>
          <w:bCs w:val="0"/>
          <w:iCs w:val="0"/>
          <w:sz w:val="22"/>
          <w:szCs w:val="22"/>
        </w:rPr>
      </w:pPr>
      <w:hyperlink w:anchor="_Toc201160132" w:history="1">
        <w:r w:rsidRPr="001557FF">
          <w:rPr>
            <w:rStyle w:val="af1"/>
          </w:rPr>
          <w:t>8.1.3.</w:t>
        </w:r>
        <w:r>
          <w:rPr>
            <w:rFonts w:asciiTheme="minorHAnsi" w:eastAsiaTheme="minorEastAsia" w:hAnsiTheme="minorHAnsi" w:cstheme="minorBidi"/>
            <w:bCs w:val="0"/>
            <w:iCs w:val="0"/>
            <w:sz w:val="22"/>
            <w:szCs w:val="22"/>
          </w:rPr>
          <w:tab/>
        </w:r>
        <w:r w:rsidRPr="001557FF">
          <w:rPr>
            <w:rStyle w:val="af1"/>
          </w:rPr>
          <w:t>Описание комплексного типа «tMSC_GRBS1»</w:t>
        </w:r>
        <w:r>
          <w:rPr>
            <w:webHidden/>
          </w:rPr>
          <w:tab/>
        </w:r>
        <w:r>
          <w:rPr>
            <w:webHidden/>
          </w:rPr>
          <w:fldChar w:fldCharType="begin"/>
        </w:r>
        <w:r>
          <w:rPr>
            <w:webHidden/>
          </w:rPr>
          <w:instrText xml:space="preserve"> PAGEREF _Toc201160132 \h </w:instrText>
        </w:r>
        <w:r>
          <w:rPr>
            <w:webHidden/>
          </w:rPr>
        </w:r>
        <w:r>
          <w:rPr>
            <w:webHidden/>
          </w:rPr>
          <w:fldChar w:fldCharType="separate"/>
        </w:r>
        <w:r>
          <w:rPr>
            <w:webHidden/>
          </w:rPr>
          <w:t>369</w:t>
        </w:r>
        <w:r>
          <w:rPr>
            <w:webHidden/>
          </w:rPr>
          <w:fldChar w:fldCharType="end"/>
        </w:r>
      </w:hyperlink>
    </w:p>
    <w:p w14:paraId="5DE72E28" w14:textId="77777777" w:rsidR="001968AA" w:rsidRDefault="001968AA">
      <w:pPr>
        <w:pStyle w:val="35"/>
        <w:rPr>
          <w:rFonts w:asciiTheme="minorHAnsi" w:eastAsiaTheme="minorEastAsia" w:hAnsiTheme="minorHAnsi" w:cstheme="minorBidi"/>
          <w:bCs w:val="0"/>
          <w:iCs w:val="0"/>
          <w:sz w:val="22"/>
          <w:szCs w:val="22"/>
        </w:rPr>
      </w:pPr>
      <w:hyperlink w:anchor="_Toc201160133" w:history="1">
        <w:r w:rsidRPr="001557FF">
          <w:rPr>
            <w:rStyle w:val="af1"/>
          </w:rPr>
          <w:t>8.1.4.</w:t>
        </w:r>
        <w:r>
          <w:rPr>
            <w:rFonts w:asciiTheme="minorHAnsi" w:eastAsiaTheme="minorEastAsia" w:hAnsiTheme="minorHAnsi" w:cstheme="minorBidi"/>
            <w:bCs w:val="0"/>
            <w:iCs w:val="0"/>
            <w:sz w:val="22"/>
            <w:szCs w:val="22"/>
          </w:rPr>
          <w:tab/>
        </w:r>
        <w:r w:rsidRPr="001557FF">
          <w:rPr>
            <w:rStyle w:val="af1"/>
          </w:rPr>
          <w:t>Описание комплексного типа «tMSC_PBS_UBP1»</w:t>
        </w:r>
        <w:r>
          <w:rPr>
            <w:webHidden/>
          </w:rPr>
          <w:tab/>
        </w:r>
        <w:r>
          <w:rPr>
            <w:webHidden/>
          </w:rPr>
          <w:fldChar w:fldCharType="begin"/>
        </w:r>
        <w:r>
          <w:rPr>
            <w:webHidden/>
          </w:rPr>
          <w:instrText xml:space="preserve"> PAGEREF _Toc201160133 \h </w:instrText>
        </w:r>
        <w:r>
          <w:rPr>
            <w:webHidden/>
          </w:rPr>
        </w:r>
        <w:r>
          <w:rPr>
            <w:webHidden/>
          </w:rPr>
          <w:fldChar w:fldCharType="separate"/>
        </w:r>
        <w:r>
          <w:rPr>
            <w:webHidden/>
          </w:rPr>
          <w:t>369</w:t>
        </w:r>
        <w:r>
          <w:rPr>
            <w:webHidden/>
          </w:rPr>
          <w:fldChar w:fldCharType="end"/>
        </w:r>
      </w:hyperlink>
    </w:p>
    <w:p w14:paraId="08E2AD65" w14:textId="77777777" w:rsidR="001968AA" w:rsidRDefault="001968AA">
      <w:pPr>
        <w:pStyle w:val="35"/>
        <w:rPr>
          <w:rFonts w:asciiTheme="minorHAnsi" w:eastAsiaTheme="minorEastAsia" w:hAnsiTheme="minorHAnsi" w:cstheme="minorBidi"/>
          <w:bCs w:val="0"/>
          <w:iCs w:val="0"/>
          <w:sz w:val="22"/>
          <w:szCs w:val="22"/>
        </w:rPr>
      </w:pPr>
      <w:hyperlink w:anchor="_Toc201160134" w:history="1">
        <w:r w:rsidRPr="001557FF">
          <w:rPr>
            <w:rStyle w:val="af1"/>
          </w:rPr>
          <w:t>8.1.5.</w:t>
        </w:r>
        <w:r>
          <w:rPr>
            <w:rFonts w:asciiTheme="minorHAnsi" w:eastAsiaTheme="minorEastAsia" w:hAnsiTheme="minorHAnsi" w:cstheme="minorBidi"/>
            <w:bCs w:val="0"/>
            <w:iCs w:val="0"/>
            <w:sz w:val="22"/>
            <w:szCs w:val="22"/>
          </w:rPr>
          <w:tab/>
        </w:r>
        <w:r w:rsidRPr="001557FF">
          <w:rPr>
            <w:rStyle w:val="af1"/>
          </w:rPr>
          <w:t>Описание комплексного типа «tR_764_G_S1_1_D»</w:t>
        </w:r>
        <w:r>
          <w:rPr>
            <w:webHidden/>
          </w:rPr>
          <w:tab/>
        </w:r>
        <w:r>
          <w:rPr>
            <w:webHidden/>
          </w:rPr>
          <w:fldChar w:fldCharType="begin"/>
        </w:r>
        <w:r>
          <w:rPr>
            <w:webHidden/>
          </w:rPr>
          <w:instrText xml:space="preserve"> PAGEREF _Toc201160134 \h </w:instrText>
        </w:r>
        <w:r>
          <w:rPr>
            <w:webHidden/>
          </w:rPr>
        </w:r>
        <w:r>
          <w:rPr>
            <w:webHidden/>
          </w:rPr>
          <w:fldChar w:fldCharType="separate"/>
        </w:r>
        <w:r>
          <w:rPr>
            <w:webHidden/>
          </w:rPr>
          <w:t>369</w:t>
        </w:r>
        <w:r>
          <w:rPr>
            <w:webHidden/>
          </w:rPr>
          <w:fldChar w:fldCharType="end"/>
        </w:r>
      </w:hyperlink>
    </w:p>
    <w:p w14:paraId="7B22AEA4" w14:textId="77777777" w:rsidR="001968AA" w:rsidRDefault="001968AA">
      <w:pPr>
        <w:pStyle w:val="35"/>
        <w:rPr>
          <w:rFonts w:asciiTheme="minorHAnsi" w:eastAsiaTheme="minorEastAsia" w:hAnsiTheme="minorHAnsi" w:cstheme="minorBidi"/>
          <w:bCs w:val="0"/>
          <w:iCs w:val="0"/>
          <w:sz w:val="22"/>
          <w:szCs w:val="22"/>
        </w:rPr>
      </w:pPr>
      <w:hyperlink w:anchor="_Toc201160135" w:history="1">
        <w:r w:rsidRPr="001557FF">
          <w:rPr>
            <w:rStyle w:val="af1"/>
          </w:rPr>
          <w:t>8.1.6.</w:t>
        </w:r>
        <w:r>
          <w:rPr>
            <w:rFonts w:asciiTheme="minorHAnsi" w:eastAsiaTheme="minorEastAsia" w:hAnsiTheme="minorHAnsi" w:cstheme="minorBidi"/>
            <w:bCs w:val="0"/>
            <w:iCs w:val="0"/>
            <w:sz w:val="22"/>
            <w:szCs w:val="22"/>
          </w:rPr>
          <w:tab/>
        </w:r>
        <w:r w:rsidRPr="001557FF">
          <w:rPr>
            <w:rStyle w:val="af1"/>
          </w:rPr>
          <w:t>Описание комплексного типа «tR_764_G_S1_1_D_ ITEM»</w:t>
        </w:r>
        <w:r>
          <w:rPr>
            <w:webHidden/>
          </w:rPr>
          <w:tab/>
        </w:r>
        <w:r>
          <w:rPr>
            <w:webHidden/>
          </w:rPr>
          <w:fldChar w:fldCharType="begin"/>
        </w:r>
        <w:r>
          <w:rPr>
            <w:webHidden/>
          </w:rPr>
          <w:instrText xml:space="preserve"> PAGEREF _Toc201160135 \h </w:instrText>
        </w:r>
        <w:r>
          <w:rPr>
            <w:webHidden/>
          </w:rPr>
        </w:r>
        <w:r>
          <w:rPr>
            <w:webHidden/>
          </w:rPr>
          <w:fldChar w:fldCharType="separate"/>
        </w:r>
        <w:r>
          <w:rPr>
            <w:webHidden/>
          </w:rPr>
          <w:t>370</w:t>
        </w:r>
        <w:r>
          <w:rPr>
            <w:webHidden/>
          </w:rPr>
          <w:fldChar w:fldCharType="end"/>
        </w:r>
      </w:hyperlink>
    </w:p>
    <w:p w14:paraId="7C92B732" w14:textId="77777777" w:rsidR="001968AA" w:rsidRDefault="001968AA">
      <w:pPr>
        <w:pStyle w:val="35"/>
        <w:rPr>
          <w:rFonts w:asciiTheme="minorHAnsi" w:eastAsiaTheme="minorEastAsia" w:hAnsiTheme="minorHAnsi" w:cstheme="minorBidi"/>
          <w:bCs w:val="0"/>
          <w:iCs w:val="0"/>
          <w:sz w:val="22"/>
          <w:szCs w:val="22"/>
        </w:rPr>
      </w:pPr>
      <w:hyperlink w:anchor="_Toc201160136" w:history="1">
        <w:r w:rsidRPr="001557FF">
          <w:rPr>
            <w:rStyle w:val="af1"/>
          </w:rPr>
          <w:t>8.1.7.</w:t>
        </w:r>
        <w:r>
          <w:rPr>
            <w:rFonts w:asciiTheme="minorHAnsi" w:eastAsiaTheme="minorEastAsia" w:hAnsiTheme="minorHAnsi" w:cstheme="minorBidi"/>
            <w:bCs w:val="0"/>
            <w:iCs w:val="0"/>
            <w:sz w:val="22"/>
            <w:szCs w:val="22"/>
          </w:rPr>
          <w:tab/>
        </w:r>
        <w:r w:rsidRPr="001557FF">
          <w:rPr>
            <w:rStyle w:val="af1"/>
          </w:rPr>
          <w:t>Описание комплексного типа «tR_764_G_S2_1_D»</w:t>
        </w:r>
        <w:r>
          <w:rPr>
            <w:webHidden/>
          </w:rPr>
          <w:tab/>
        </w:r>
        <w:r>
          <w:rPr>
            <w:webHidden/>
          </w:rPr>
          <w:fldChar w:fldCharType="begin"/>
        </w:r>
        <w:r>
          <w:rPr>
            <w:webHidden/>
          </w:rPr>
          <w:instrText xml:space="preserve"> PAGEREF _Toc201160136 \h </w:instrText>
        </w:r>
        <w:r>
          <w:rPr>
            <w:webHidden/>
          </w:rPr>
        </w:r>
        <w:r>
          <w:rPr>
            <w:webHidden/>
          </w:rPr>
          <w:fldChar w:fldCharType="separate"/>
        </w:r>
        <w:r>
          <w:rPr>
            <w:webHidden/>
          </w:rPr>
          <w:t>371</w:t>
        </w:r>
        <w:r>
          <w:rPr>
            <w:webHidden/>
          </w:rPr>
          <w:fldChar w:fldCharType="end"/>
        </w:r>
      </w:hyperlink>
    </w:p>
    <w:p w14:paraId="238AEF7A" w14:textId="77777777" w:rsidR="001968AA" w:rsidRDefault="001968AA">
      <w:pPr>
        <w:pStyle w:val="35"/>
        <w:rPr>
          <w:rFonts w:asciiTheme="minorHAnsi" w:eastAsiaTheme="minorEastAsia" w:hAnsiTheme="minorHAnsi" w:cstheme="minorBidi"/>
          <w:bCs w:val="0"/>
          <w:iCs w:val="0"/>
          <w:sz w:val="22"/>
          <w:szCs w:val="22"/>
        </w:rPr>
      </w:pPr>
      <w:hyperlink w:anchor="_Toc201160137" w:history="1">
        <w:r w:rsidRPr="001557FF">
          <w:rPr>
            <w:rStyle w:val="af1"/>
          </w:rPr>
          <w:t>8.1.8.</w:t>
        </w:r>
        <w:r>
          <w:rPr>
            <w:rFonts w:asciiTheme="minorHAnsi" w:eastAsiaTheme="minorEastAsia" w:hAnsiTheme="minorHAnsi" w:cstheme="minorBidi"/>
            <w:bCs w:val="0"/>
            <w:iCs w:val="0"/>
            <w:sz w:val="22"/>
            <w:szCs w:val="22"/>
          </w:rPr>
          <w:tab/>
        </w:r>
        <w:r w:rsidRPr="001557FF">
          <w:rPr>
            <w:rStyle w:val="af1"/>
          </w:rPr>
          <w:t>Описание комплексного типа «tR_764_G_S2_1_D_ITEM»</w:t>
        </w:r>
        <w:r>
          <w:rPr>
            <w:webHidden/>
          </w:rPr>
          <w:tab/>
        </w:r>
        <w:r>
          <w:rPr>
            <w:webHidden/>
          </w:rPr>
          <w:fldChar w:fldCharType="begin"/>
        </w:r>
        <w:r>
          <w:rPr>
            <w:webHidden/>
          </w:rPr>
          <w:instrText xml:space="preserve"> PAGEREF _Toc201160137 \h </w:instrText>
        </w:r>
        <w:r>
          <w:rPr>
            <w:webHidden/>
          </w:rPr>
        </w:r>
        <w:r>
          <w:rPr>
            <w:webHidden/>
          </w:rPr>
          <w:fldChar w:fldCharType="separate"/>
        </w:r>
        <w:r>
          <w:rPr>
            <w:webHidden/>
          </w:rPr>
          <w:t>371</w:t>
        </w:r>
        <w:r>
          <w:rPr>
            <w:webHidden/>
          </w:rPr>
          <w:fldChar w:fldCharType="end"/>
        </w:r>
      </w:hyperlink>
    </w:p>
    <w:p w14:paraId="2411EDF8" w14:textId="77777777" w:rsidR="001968AA" w:rsidRDefault="001968AA">
      <w:pPr>
        <w:pStyle w:val="35"/>
        <w:rPr>
          <w:rFonts w:asciiTheme="minorHAnsi" w:eastAsiaTheme="minorEastAsia" w:hAnsiTheme="minorHAnsi" w:cstheme="minorBidi"/>
          <w:bCs w:val="0"/>
          <w:iCs w:val="0"/>
          <w:sz w:val="22"/>
          <w:szCs w:val="22"/>
        </w:rPr>
      </w:pPr>
      <w:hyperlink w:anchor="_Toc201160138" w:history="1">
        <w:r w:rsidRPr="001557FF">
          <w:rPr>
            <w:rStyle w:val="af1"/>
          </w:rPr>
          <w:t>8.1.9.</w:t>
        </w:r>
        <w:r>
          <w:rPr>
            <w:rFonts w:asciiTheme="minorHAnsi" w:eastAsiaTheme="minorEastAsia" w:hAnsiTheme="minorHAnsi" w:cstheme="minorBidi"/>
            <w:bCs w:val="0"/>
            <w:iCs w:val="0"/>
            <w:sz w:val="22"/>
            <w:szCs w:val="22"/>
          </w:rPr>
          <w:tab/>
        </w:r>
        <w:r w:rsidRPr="001557FF">
          <w:rPr>
            <w:rStyle w:val="af1"/>
          </w:rPr>
          <w:t>Описание комплексного типа «tR_764_G_S2_2_D»</w:t>
        </w:r>
        <w:r>
          <w:rPr>
            <w:webHidden/>
          </w:rPr>
          <w:tab/>
        </w:r>
        <w:r>
          <w:rPr>
            <w:webHidden/>
          </w:rPr>
          <w:fldChar w:fldCharType="begin"/>
        </w:r>
        <w:r>
          <w:rPr>
            <w:webHidden/>
          </w:rPr>
          <w:instrText xml:space="preserve"> PAGEREF _Toc201160138 \h </w:instrText>
        </w:r>
        <w:r>
          <w:rPr>
            <w:webHidden/>
          </w:rPr>
        </w:r>
        <w:r>
          <w:rPr>
            <w:webHidden/>
          </w:rPr>
          <w:fldChar w:fldCharType="separate"/>
        </w:r>
        <w:r>
          <w:rPr>
            <w:webHidden/>
          </w:rPr>
          <w:t>372</w:t>
        </w:r>
        <w:r>
          <w:rPr>
            <w:webHidden/>
          </w:rPr>
          <w:fldChar w:fldCharType="end"/>
        </w:r>
      </w:hyperlink>
    </w:p>
    <w:p w14:paraId="5EE303FB" w14:textId="77777777" w:rsidR="001968AA" w:rsidRDefault="001968AA">
      <w:pPr>
        <w:pStyle w:val="35"/>
        <w:rPr>
          <w:rFonts w:asciiTheme="minorHAnsi" w:eastAsiaTheme="minorEastAsia" w:hAnsiTheme="minorHAnsi" w:cstheme="minorBidi"/>
          <w:bCs w:val="0"/>
          <w:iCs w:val="0"/>
          <w:sz w:val="22"/>
          <w:szCs w:val="22"/>
        </w:rPr>
      </w:pPr>
      <w:hyperlink w:anchor="_Toc201160139" w:history="1">
        <w:r w:rsidRPr="001557FF">
          <w:rPr>
            <w:rStyle w:val="af1"/>
          </w:rPr>
          <w:t>8.1.10.</w:t>
        </w:r>
        <w:r>
          <w:rPr>
            <w:rFonts w:asciiTheme="minorHAnsi" w:eastAsiaTheme="minorEastAsia" w:hAnsiTheme="minorHAnsi" w:cstheme="minorBidi"/>
            <w:bCs w:val="0"/>
            <w:iCs w:val="0"/>
            <w:sz w:val="22"/>
            <w:szCs w:val="22"/>
          </w:rPr>
          <w:tab/>
        </w:r>
        <w:r w:rsidRPr="001557FF">
          <w:rPr>
            <w:rStyle w:val="af1"/>
          </w:rPr>
          <w:t>Описание комплексного типа «tR_764_G_S2_2_D_ITEM»</w:t>
        </w:r>
        <w:r>
          <w:rPr>
            <w:webHidden/>
          </w:rPr>
          <w:tab/>
        </w:r>
        <w:r>
          <w:rPr>
            <w:webHidden/>
          </w:rPr>
          <w:fldChar w:fldCharType="begin"/>
        </w:r>
        <w:r>
          <w:rPr>
            <w:webHidden/>
          </w:rPr>
          <w:instrText xml:space="preserve"> PAGEREF _Toc201160139 \h </w:instrText>
        </w:r>
        <w:r>
          <w:rPr>
            <w:webHidden/>
          </w:rPr>
        </w:r>
        <w:r>
          <w:rPr>
            <w:webHidden/>
          </w:rPr>
          <w:fldChar w:fldCharType="separate"/>
        </w:r>
        <w:r>
          <w:rPr>
            <w:webHidden/>
          </w:rPr>
          <w:t>373</w:t>
        </w:r>
        <w:r>
          <w:rPr>
            <w:webHidden/>
          </w:rPr>
          <w:fldChar w:fldCharType="end"/>
        </w:r>
      </w:hyperlink>
    </w:p>
    <w:p w14:paraId="461C9990" w14:textId="77777777" w:rsidR="001968AA" w:rsidRDefault="001968AA">
      <w:pPr>
        <w:pStyle w:val="35"/>
        <w:rPr>
          <w:rFonts w:asciiTheme="minorHAnsi" w:eastAsiaTheme="minorEastAsia" w:hAnsiTheme="minorHAnsi" w:cstheme="minorBidi"/>
          <w:bCs w:val="0"/>
          <w:iCs w:val="0"/>
          <w:sz w:val="22"/>
          <w:szCs w:val="22"/>
        </w:rPr>
      </w:pPr>
      <w:hyperlink w:anchor="_Toc201160140" w:history="1">
        <w:r w:rsidRPr="001557FF">
          <w:rPr>
            <w:rStyle w:val="af1"/>
          </w:rPr>
          <w:t>8.1.11.</w:t>
        </w:r>
        <w:r>
          <w:rPr>
            <w:rFonts w:asciiTheme="minorHAnsi" w:eastAsiaTheme="minorEastAsia" w:hAnsiTheme="minorHAnsi" w:cstheme="minorBidi"/>
            <w:bCs w:val="0"/>
            <w:iCs w:val="0"/>
            <w:sz w:val="22"/>
            <w:szCs w:val="22"/>
          </w:rPr>
          <w:tab/>
        </w:r>
        <w:r w:rsidRPr="001557FF">
          <w:rPr>
            <w:rStyle w:val="af1"/>
          </w:rPr>
          <w:t>Описание комплексного типа «tR_764_G_S3_1_D»</w:t>
        </w:r>
        <w:r>
          <w:rPr>
            <w:webHidden/>
          </w:rPr>
          <w:tab/>
        </w:r>
        <w:r>
          <w:rPr>
            <w:webHidden/>
          </w:rPr>
          <w:fldChar w:fldCharType="begin"/>
        </w:r>
        <w:r>
          <w:rPr>
            <w:webHidden/>
          </w:rPr>
          <w:instrText xml:space="preserve"> PAGEREF _Toc201160140 \h </w:instrText>
        </w:r>
        <w:r>
          <w:rPr>
            <w:webHidden/>
          </w:rPr>
        </w:r>
        <w:r>
          <w:rPr>
            <w:webHidden/>
          </w:rPr>
          <w:fldChar w:fldCharType="separate"/>
        </w:r>
        <w:r>
          <w:rPr>
            <w:webHidden/>
          </w:rPr>
          <w:t>374</w:t>
        </w:r>
        <w:r>
          <w:rPr>
            <w:webHidden/>
          </w:rPr>
          <w:fldChar w:fldCharType="end"/>
        </w:r>
      </w:hyperlink>
    </w:p>
    <w:p w14:paraId="523BF9EF" w14:textId="77777777" w:rsidR="001968AA" w:rsidRDefault="001968AA">
      <w:pPr>
        <w:pStyle w:val="35"/>
        <w:rPr>
          <w:rFonts w:asciiTheme="minorHAnsi" w:eastAsiaTheme="minorEastAsia" w:hAnsiTheme="minorHAnsi" w:cstheme="minorBidi"/>
          <w:bCs w:val="0"/>
          <w:iCs w:val="0"/>
          <w:sz w:val="22"/>
          <w:szCs w:val="22"/>
        </w:rPr>
      </w:pPr>
      <w:hyperlink w:anchor="_Toc201160141" w:history="1">
        <w:r w:rsidRPr="001557FF">
          <w:rPr>
            <w:rStyle w:val="af1"/>
          </w:rPr>
          <w:t>8.1.12.</w:t>
        </w:r>
        <w:r>
          <w:rPr>
            <w:rFonts w:asciiTheme="minorHAnsi" w:eastAsiaTheme="minorEastAsia" w:hAnsiTheme="minorHAnsi" w:cstheme="minorBidi"/>
            <w:bCs w:val="0"/>
            <w:iCs w:val="0"/>
            <w:sz w:val="22"/>
            <w:szCs w:val="22"/>
          </w:rPr>
          <w:tab/>
        </w:r>
        <w:r w:rsidRPr="001557FF">
          <w:rPr>
            <w:rStyle w:val="af1"/>
          </w:rPr>
          <w:t>Описание комплексного типа «tR_764_G_S3_1_D_ITEM»</w:t>
        </w:r>
        <w:r>
          <w:rPr>
            <w:webHidden/>
          </w:rPr>
          <w:tab/>
        </w:r>
        <w:r>
          <w:rPr>
            <w:webHidden/>
          </w:rPr>
          <w:fldChar w:fldCharType="begin"/>
        </w:r>
        <w:r>
          <w:rPr>
            <w:webHidden/>
          </w:rPr>
          <w:instrText xml:space="preserve"> PAGEREF _Toc201160141 \h </w:instrText>
        </w:r>
        <w:r>
          <w:rPr>
            <w:webHidden/>
          </w:rPr>
        </w:r>
        <w:r>
          <w:rPr>
            <w:webHidden/>
          </w:rPr>
          <w:fldChar w:fldCharType="separate"/>
        </w:r>
        <w:r>
          <w:rPr>
            <w:webHidden/>
          </w:rPr>
          <w:t>374</w:t>
        </w:r>
        <w:r>
          <w:rPr>
            <w:webHidden/>
          </w:rPr>
          <w:fldChar w:fldCharType="end"/>
        </w:r>
      </w:hyperlink>
    </w:p>
    <w:p w14:paraId="61F030BF" w14:textId="77777777" w:rsidR="001968AA" w:rsidRDefault="001968AA">
      <w:pPr>
        <w:pStyle w:val="35"/>
        <w:rPr>
          <w:rFonts w:asciiTheme="minorHAnsi" w:eastAsiaTheme="minorEastAsia" w:hAnsiTheme="minorHAnsi" w:cstheme="minorBidi"/>
          <w:bCs w:val="0"/>
          <w:iCs w:val="0"/>
          <w:sz w:val="22"/>
          <w:szCs w:val="22"/>
        </w:rPr>
      </w:pPr>
      <w:hyperlink w:anchor="_Toc201160142" w:history="1">
        <w:r w:rsidRPr="001557FF">
          <w:rPr>
            <w:rStyle w:val="af1"/>
          </w:rPr>
          <w:t>8.1.13.</w:t>
        </w:r>
        <w:r>
          <w:rPr>
            <w:rFonts w:asciiTheme="minorHAnsi" w:eastAsiaTheme="minorEastAsia" w:hAnsiTheme="minorHAnsi" w:cstheme="minorBidi"/>
            <w:bCs w:val="0"/>
            <w:iCs w:val="0"/>
            <w:sz w:val="22"/>
            <w:szCs w:val="22"/>
          </w:rPr>
          <w:tab/>
        </w:r>
        <w:r w:rsidRPr="001557FF">
          <w:rPr>
            <w:rStyle w:val="af1"/>
          </w:rPr>
          <w:t>Описание комплексного типа «tR_764_G_S3_2_D»</w:t>
        </w:r>
        <w:r>
          <w:rPr>
            <w:webHidden/>
          </w:rPr>
          <w:tab/>
        </w:r>
        <w:r>
          <w:rPr>
            <w:webHidden/>
          </w:rPr>
          <w:fldChar w:fldCharType="begin"/>
        </w:r>
        <w:r>
          <w:rPr>
            <w:webHidden/>
          </w:rPr>
          <w:instrText xml:space="preserve"> PAGEREF _Toc201160142 \h </w:instrText>
        </w:r>
        <w:r>
          <w:rPr>
            <w:webHidden/>
          </w:rPr>
        </w:r>
        <w:r>
          <w:rPr>
            <w:webHidden/>
          </w:rPr>
          <w:fldChar w:fldCharType="separate"/>
        </w:r>
        <w:r>
          <w:rPr>
            <w:webHidden/>
          </w:rPr>
          <w:t>375</w:t>
        </w:r>
        <w:r>
          <w:rPr>
            <w:webHidden/>
          </w:rPr>
          <w:fldChar w:fldCharType="end"/>
        </w:r>
      </w:hyperlink>
    </w:p>
    <w:p w14:paraId="568AF0F1" w14:textId="77777777" w:rsidR="001968AA" w:rsidRDefault="001968AA">
      <w:pPr>
        <w:pStyle w:val="35"/>
        <w:rPr>
          <w:rFonts w:asciiTheme="minorHAnsi" w:eastAsiaTheme="minorEastAsia" w:hAnsiTheme="minorHAnsi" w:cstheme="minorBidi"/>
          <w:bCs w:val="0"/>
          <w:iCs w:val="0"/>
          <w:sz w:val="22"/>
          <w:szCs w:val="22"/>
        </w:rPr>
      </w:pPr>
      <w:hyperlink w:anchor="_Toc201160143" w:history="1">
        <w:r w:rsidRPr="001557FF">
          <w:rPr>
            <w:rStyle w:val="af1"/>
            <w:highlight w:val="green"/>
          </w:rPr>
          <w:t>8.1.14.</w:t>
        </w:r>
        <w:r>
          <w:rPr>
            <w:rFonts w:asciiTheme="minorHAnsi" w:eastAsiaTheme="minorEastAsia" w:hAnsiTheme="minorHAnsi" w:cstheme="minorBidi"/>
            <w:bCs w:val="0"/>
            <w:iCs w:val="0"/>
            <w:sz w:val="22"/>
            <w:szCs w:val="22"/>
          </w:rPr>
          <w:tab/>
        </w:r>
        <w:r w:rsidRPr="001557FF">
          <w:rPr>
            <w:rStyle w:val="af1"/>
            <w:highlight w:val="green"/>
          </w:rPr>
          <w:t>Описание комплексного типа «tR_764_G_S3_2_D_ITEM»</w:t>
        </w:r>
        <w:r>
          <w:rPr>
            <w:webHidden/>
          </w:rPr>
          <w:tab/>
        </w:r>
        <w:r>
          <w:rPr>
            <w:webHidden/>
          </w:rPr>
          <w:fldChar w:fldCharType="begin"/>
        </w:r>
        <w:r>
          <w:rPr>
            <w:webHidden/>
          </w:rPr>
          <w:instrText xml:space="preserve"> PAGEREF _Toc201160143 \h </w:instrText>
        </w:r>
        <w:r>
          <w:rPr>
            <w:webHidden/>
          </w:rPr>
        </w:r>
        <w:r>
          <w:rPr>
            <w:webHidden/>
          </w:rPr>
          <w:fldChar w:fldCharType="separate"/>
        </w:r>
        <w:r>
          <w:rPr>
            <w:webHidden/>
          </w:rPr>
          <w:t>375</w:t>
        </w:r>
        <w:r>
          <w:rPr>
            <w:webHidden/>
          </w:rPr>
          <w:fldChar w:fldCharType="end"/>
        </w:r>
      </w:hyperlink>
    </w:p>
    <w:p w14:paraId="2B4A3A6C" w14:textId="77777777" w:rsidR="001968AA" w:rsidRDefault="001968AA">
      <w:pPr>
        <w:pStyle w:val="35"/>
        <w:rPr>
          <w:rFonts w:asciiTheme="minorHAnsi" w:eastAsiaTheme="minorEastAsia" w:hAnsiTheme="minorHAnsi" w:cstheme="minorBidi"/>
          <w:bCs w:val="0"/>
          <w:iCs w:val="0"/>
          <w:sz w:val="22"/>
          <w:szCs w:val="22"/>
        </w:rPr>
      </w:pPr>
      <w:hyperlink w:anchor="_Toc201160144" w:history="1">
        <w:r w:rsidRPr="001557FF">
          <w:rPr>
            <w:rStyle w:val="af1"/>
          </w:rPr>
          <w:t>8.1.15.</w:t>
        </w:r>
        <w:r>
          <w:rPr>
            <w:rFonts w:asciiTheme="minorHAnsi" w:eastAsiaTheme="minorEastAsia" w:hAnsiTheme="minorHAnsi" w:cstheme="minorBidi"/>
            <w:bCs w:val="0"/>
            <w:iCs w:val="0"/>
            <w:sz w:val="22"/>
            <w:szCs w:val="22"/>
          </w:rPr>
          <w:tab/>
        </w:r>
        <w:r w:rsidRPr="001557FF">
          <w:rPr>
            <w:rStyle w:val="af1"/>
          </w:rPr>
          <w:t>Описание комплексного типа «tR_764_G_S3_3_D»</w:t>
        </w:r>
        <w:r>
          <w:rPr>
            <w:webHidden/>
          </w:rPr>
          <w:tab/>
        </w:r>
        <w:r>
          <w:rPr>
            <w:webHidden/>
          </w:rPr>
          <w:fldChar w:fldCharType="begin"/>
        </w:r>
        <w:r>
          <w:rPr>
            <w:webHidden/>
          </w:rPr>
          <w:instrText xml:space="preserve"> PAGEREF _Toc201160144 \h </w:instrText>
        </w:r>
        <w:r>
          <w:rPr>
            <w:webHidden/>
          </w:rPr>
        </w:r>
        <w:r>
          <w:rPr>
            <w:webHidden/>
          </w:rPr>
          <w:fldChar w:fldCharType="separate"/>
        </w:r>
        <w:r>
          <w:rPr>
            <w:webHidden/>
          </w:rPr>
          <w:t>376</w:t>
        </w:r>
        <w:r>
          <w:rPr>
            <w:webHidden/>
          </w:rPr>
          <w:fldChar w:fldCharType="end"/>
        </w:r>
      </w:hyperlink>
    </w:p>
    <w:p w14:paraId="59B01826" w14:textId="77777777" w:rsidR="001968AA" w:rsidRDefault="001968AA">
      <w:pPr>
        <w:pStyle w:val="35"/>
        <w:rPr>
          <w:rFonts w:asciiTheme="minorHAnsi" w:eastAsiaTheme="minorEastAsia" w:hAnsiTheme="minorHAnsi" w:cstheme="minorBidi"/>
          <w:bCs w:val="0"/>
          <w:iCs w:val="0"/>
          <w:sz w:val="22"/>
          <w:szCs w:val="22"/>
        </w:rPr>
      </w:pPr>
      <w:hyperlink w:anchor="_Toc201160145" w:history="1">
        <w:r w:rsidRPr="001557FF">
          <w:rPr>
            <w:rStyle w:val="af1"/>
            <w:highlight w:val="green"/>
          </w:rPr>
          <w:t>8.1.16.</w:t>
        </w:r>
        <w:r>
          <w:rPr>
            <w:rFonts w:asciiTheme="minorHAnsi" w:eastAsiaTheme="minorEastAsia" w:hAnsiTheme="minorHAnsi" w:cstheme="minorBidi"/>
            <w:bCs w:val="0"/>
            <w:iCs w:val="0"/>
            <w:sz w:val="22"/>
            <w:szCs w:val="22"/>
          </w:rPr>
          <w:tab/>
        </w:r>
        <w:r w:rsidRPr="001557FF">
          <w:rPr>
            <w:rStyle w:val="af1"/>
            <w:highlight w:val="green"/>
          </w:rPr>
          <w:t>Описание комплексного типа «tR_764_G_S3_3_D_ITEM»</w:t>
        </w:r>
        <w:r>
          <w:rPr>
            <w:webHidden/>
          </w:rPr>
          <w:tab/>
        </w:r>
        <w:r>
          <w:rPr>
            <w:webHidden/>
          </w:rPr>
          <w:fldChar w:fldCharType="begin"/>
        </w:r>
        <w:r>
          <w:rPr>
            <w:webHidden/>
          </w:rPr>
          <w:instrText xml:space="preserve"> PAGEREF _Toc201160145 \h </w:instrText>
        </w:r>
        <w:r>
          <w:rPr>
            <w:webHidden/>
          </w:rPr>
        </w:r>
        <w:r>
          <w:rPr>
            <w:webHidden/>
          </w:rPr>
          <w:fldChar w:fldCharType="separate"/>
        </w:r>
        <w:r>
          <w:rPr>
            <w:webHidden/>
          </w:rPr>
          <w:t>376</w:t>
        </w:r>
        <w:r>
          <w:rPr>
            <w:webHidden/>
          </w:rPr>
          <w:fldChar w:fldCharType="end"/>
        </w:r>
      </w:hyperlink>
    </w:p>
    <w:p w14:paraId="539B5E9E" w14:textId="77777777" w:rsidR="001968AA" w:rsidRDefault="001968AA">
      <w:pPr>
        <w:pStyle w:val="35"/>
        <w:rPr>
          <w:rFonts w:asciiTheme="minorHAnsi" w:eastAsiaTheme="minorEastAsia" w:hAnsiTheme="minorHAnsi" w:cstheme="minorBidi"/>
          <w:bCs w:val="0"/>
          <w:iCs w:val="0"/>
          <w:sz w:val="22"/>
          <w:szCs w:val="22"/>
        </w:rPr>
      </w:pPr>
      <w:hyperlink w:anchor="_Toc201160146" w:history="1">
        <w:r w:rsidRPr="001557FF">
          <w:rPr>
            <w:rStyle w:val="af1"/>
          </w:rPr>
          <w:t>8.1.17.</w:t>
        </w:r>
        <w:r>
          <w:rPr>
            <w:rFonts w:asciiTheme="minorHAnsi" w:eastAsiaTheme="minorEastAsia" w:hAnsiTheme="minorHAnsi" w:cstheme="minorBidi"/>
            <w:bCs w:val="0"/>
            <w:iCs w:val="0"/>
            <w:sz w:val="22"/>
            <w:szCs w:val="22"/>
          </w:rPr>
          <w:tab/>
        </w:r>
        <w:r w:rsidRPr="001557FF">
          <w:rPr>
            <w:rStyle w:val="af1"/>
          </w:rPr>
          <w:t>Описание комплексного типа «tR_G_S3_3_GRF»</w:t>
        </w:r>
        <w:r>
          <w:rPr>
            <w:webHidden/>
          </w:rPr>
          <w:tab/>
        </w:r>
        <w:r>
          <w:rPr>
            <w:webHidden/>
          </w:rPr>
          <w:fldChar w:fldCharType="begin"/>
        </w:r>
        <w:r>
          <w:rPr>
            <w:webHidden/>
          </w:rPr>
          <w:instrText xml:space="preserve"> PAGEREF _Toc201160146 \h </w:instrText>
        </w:r>
        <w:r>
          <w:rPr>
            <w:webHidden/>
          </w:rPr>
        </w:r>
        <w:r>
          <w:rPr>
            <w:webHidden/>
          </w:rPr>
          <w:fldChar w:fldCharType="separate"/>
        </w:r>
        <w:r>
          <w:rPr>
            <w:webHidden/>
          </w:rPr>
          <w:t>377</w:t>
        </w:r>
        <w:r>
          <w:rPr>
            <w:webHidden/>
          </w:rPr>
          <w:fldChar w:fldCharType="end"/>
        </w:r>
      </w:hyperlink>
    </w:p>
    <w:p w14:paraId="0A89B40F" w14:textId="77777777" w:rsidR="001968AA" w:rsidRDefault="001968AA">
      <w:pPr>
        <w:pStyle w:val="35"/>
        <w:rPr>
          <w:rFonts w:asciiTheme="minorHAnsi" w:eastAsiaTheme="minorEastAsia" w:hAnsiTheme="minorHAnsi" w:cstheme="minorBidi"/>
          <w:bCs w:val="0"/>
          <w:iCs w:val="0"/>
          <w:sz w:val="22"/>
          <w:szCs w:val="22"/>
        </w:rPr>
      </w:pPr>
      <w:hyperlink w:anchor="_Toc201160147" w:history="1">
        <w:r w:rsidRPr="001557FF">
          <w:rPr>
            <w:rStyle w:val="af1"/>
          </w:rPr>
          <w:t>8.1.18.</w:t>
        </w:r>
        <w:r>
          <w:rPr>
            <w:rFonts w:asciiTheme="minorHAnsi" w:eastAsiaTheme="minorEastAsia" w:hAnsiTheme="minorHAnsi" w:cstheme="minorBidi"/>
            <w:bCs w:val="0"/>
            <w:iCs w:val="0"/>
            <w:sz w:val="22"/>
            <w:szCs w:val="22"/>
          </w:rPr>
          <w:tab/>
        </w:r>
        <w:r w:rsidRPr="001557FF">
          <w:rPr>
            <w:rStyle w:val="af1"/>
          </w:rPr>
          <w:t>Описание комплексного типа «tR_G_S3_3_GRF_ITEM»</w:t>
        </w:r>
        <w:r>
          <w:rPr>
            <w:webHidden/>
          </w:rPr>
          <w:tab/>
        </w:r>
        <w:r>
          <w:rPr>
            <w:webHidden/>
          </w:rPr>
          <w:fldChar w:fldCharType="begin"/>
        </w:r>
        <w:r>
          <w:rPr>
            <w:webHidden/>
          </w:rPr>
          <w:instrText xml:space="preserve"> PAGEREF _Toc201160147 \h </w:instrText>
        </w:r>
        <w:r>
          <w:rPr>
            <w:webHidden/>
          </w:rPr>
        </w:r>
        <w:r>
          <w:rPr>
            <w:webHidden/>
          </w:rPr>
          <w:fldChar w:fldCharType="separate"/>
        </w:r>
        <w:r>
          <w:rPr>
            <w:webHidden/>
          </w:rPr>
          <w:t>378</w:t>
        </w:r>
        <w:r>
          <w:rPr>
            <w:webHidden/>
          </w:rPr>
          <w:fldChar w:fldCharType="end"/>
        </w:r>
      </w:hyperlink>
    </w:p>
    <w:p w14:paraId="5FCD6310" w14:textId="77777777" w:rsidR="001968AA" w:rsidRDefault="001968AA">
      <w:pPr>
        <w:pStyle w:val="35"/>
        <w:rPr>
          <w:rFonts w:asciiTheme="minorHAnsi" w:eastAsiaTheme="minorEastAsia" w:hAnsiTheme="minorHAnsi" w:cstheme="minorBidi"/>
          <w:bCs w:val="0"/>
          <w:iCs w:val="0"/>
          <w:sz w:val="22"/>
          <w:szCs w:val="22"/>
        </w:rPr>
      </w:pPr>
      <w:hyperlink w:anchor="_Toc201160148" w:history="1">
        <w:r w:rsidRPr="001557FF">
          <w:rPr>
            <w:rStyle w:val="af1"/>
          </w:rPr>
          <w:t>8.1.19.</w:t>
        </w:r>
        <w:r>
          <w:rPr>
            <w:rFonts w:asciiTheme="minorHAnsi" w:eastAsiaTheme="minorEastAsia" w:hAnsiTheme="minorHAnsi" w:cstheme="minorBidi"/>
            <w:bCs w:val="0"/>
            <w:iCs w:val="0"/>
            <w:sz w:val="22"/>
            <w:szCs w:val="22"/>
          </w:rPr>
          <w:tab/>
        </w:r>
        <w:r w:rsidRPr="001557FF">
          <w:rPr>
            <w:rStyle w:val="af1"/>
          </w:rPr>
          <w:t>Описание комплексного типа «tR_764_G_S3_4_D»</w:t>
        </w:r>
        <w:r>
          <w:rPr>
            <w:webHidden/>
          </w:rPr>
          <w:tab/>
        </w:r>
        <w:r>
          <w:rPr>
            <w:webHidden/>
          </w:rPr>
          <w:fldChar w:fldCharType="begin"/>
        </w:r>
        <w:r>
          <w:rPr>
            <w:webHidden/>
          </w:rPr>
          <w:instrText xml:space="preserve"> PAGEREF _Toc201160148 \h </w:instrText>
        </w:r>
        <w:r>
          <w:rPr>
            <w:webHidden/>
          </w:rPr>
        </w:r>
        <w:r>
          <w:rPr>
            <w:webHidden/>
          </w:rPr>
          <w:fldChar w:fldCharType="separate"/>
        </w:r>
        <w:r>
          <w:rPr>
            <w:webHidden/>
          </w:rPr>
          <w:t>378</w:t>
        </w:r>
        <w:r>
          <w:rPr>
            <w:webHidden/>
          </w:rPr>
          <w:fldChar w:fldCharType="end"/>
        </w:r>
      </w:hyperlink>
    </w:p>
    <w:p w14:paraId="655E3ED1" w14:textId="77777777" w:rsidR="001968AA" w:rsidRDefault="001968AA">
      <w:pPr>
        <w:pStyle w:val="35"/>
        <w:rPr>
          <w:rFonts w:asciiTheme="minorHAnsi" w:eastAsiaTheme="minorEastAsia" w:hAnsiTheme="minorHAnsi" w:cstheme="minorBidi"/>
          <w:bCs w:val="0"/>
          <w:iCs w:val="0"/>
          <w:sz w:val="22"/>
          <w:szCs w:val="22"/>
        </w:rPr>
      </w:pPr>
      <w:hyperlink w:anchor="_Toc201160149" w:history="1">
        <w:r w:rsidRPr="001557FF">
          <w:rPr>
            <w:rStyle w:val="af1"/>
            <w:highlight w:val="green"/>
          </w:rPr>
          <w:t>8.1.20.</w:t>
        </w:r>
        <w:r>
          <w:rPr>
            <w:rFonts w:asciiTheme="minorHAnsi" w:eastAsiaTheme="minorEastAsia" w:hAnsiTheme="minorHAnsi" w:cstheme="minorBidi"/>
            <w:bCs w:val="0"/>
            <w:iCs w:val="0"/>
            <w:sz w:val="22"/>
            <w:szCs w:val="22"/>
          </w:rPr>
          <w:tab/>
        </w:r>
        <w:r w:rsidRPr="001557FF">
          <w:rPr>
            <w:rStyle w:val="af1"/>
            <w:highlight w:val="green"/>
          </w:rPr>
          <w:t>Описание комплексного типа «tR_764_G_S3_4_D_ITEM»</w:t>
        </w:r>
        <w:r>
          <w:rPr>
            <w:webHidden/>
          </w:rPr>
          <w:tab/>
        </w:r>
        <w:r>
          <w:rPr>
            <w:webHidden/>
          </w:rPr>
          <w:fldChar w:fldCharType="begin"/>
        </w:r>
        <w:r>
          <w:rPr>
            <w:webHidden/>
          </w:rPr>
          <w:instrText xml:space="preserve"> PAGEREF _Toc201160149 \h </w:instrText>
        </w:r>
        <w:r>
          <w:rPr>
            <w:webHidden/>
          </w:rPr>
        </w:r>
        <w:r>
          <w:rPr>
            <w:webHidden/>
          </w:rPr>
          <w:fldChar w:fldCharType="separate"/>
        </w:r>
        <w:r>
          <w:rPr>
            <w:webHidden/>
          </w:rPr>
          <w:t>379</w:t>
        </w:r>
        <w:r>
          <w:rPr>
            <w:webHidden/>
          </w:rPr>
          <w:fldChar w:fldCharType="end"/>
        </w:r>
      </w:hyperlink>
    </w:p>
    <w:p w14:paraId="6B9CC83E" w14:textId="77777777" w:rsidR="001968AA" w:rsidRDefault="001968AA">
      <w:pPr>
        <w:pStyle w:val="35"/>
        <w:rPr>
          <w:rFonts w:asciiTheme="minorHAnsi" w:eastAsiaTheme="minorEastAsia" w:hAnsiTheme="minorHAnsi" w:cstheme="minorBidi"/>
          <w:bCs w:val="0"/>
          <w:iCs w:val="0"/>
          <w:sz w:val="22"/>
          <w:szCs w:val="22"/>
        </w:rPr>
      </w:pPr>
      <w:hyperlink w:anchor="_Toc201160150" w:history="1">
        <w:r w:rsidRPr="001557FF">
          <w:rPr>
            <w:rStyle w:val="af1"/>
          </w:rPr>
          <w:t>8.1.21.</w:t>
        </w:r>
        <w:r>
          <w:rPr>
            <w:rFonts w:asciiTheme="minorHAnsi" w:eastAsiaTheme="minorEastAsia" w:hAnsiTheme="minorHAnsi" w:cstheme="minorBidi"/>
            <w:bCs w:val="0"/>
            <w:iCs w:val="0"/>
            <w:sz w:val="22"/>
            <w:szCs w:val="22"/>
          </w:rPr>
          <w:tab/>
        </w:r>
        <w:r w:rsidRPr="001557FF">
          <w:rPr>
            <w:rStyle w:val="af1"/>
          </w:rPr>
          <w:t>Описание комплексного типа «tR_764_G_S3_5_D»</w:t>
        </w:r>
        <w:r>
          <w:rPr>
            <w:webHidden/>
          </w:rPr>
          <w:tab/>
        </w:r>
        <w:r>
          <w:rPr>
            <w:webHidden/>
          </w:rPr>
          <w:fldChar w:fldCharType="begin"/>
        </w:r>
        <w:r>
          <w:rPr>
            <w:webHidden/>
          </w:rPr>
          <w:instrText xml:space="preserve"> PAGEREF _Toc201160150 \h </w:instrText>
        </w:r>
        <w:r>
          <w:rPr>
            <w:webHidden/>
          </w:rPr>
        </w:r>
        <w:r>
          <w:rPr>
            <w:webHidden/>
          </w:rPr>
          <w:fldChar w:fldCharType="separate"/>
        </w:r>
        <w:r>
          <w:rPr>
            <w:webHidden/>
          </w:rPr>
          <w:t>380</w:t>
        </w:r>
        <w:r>
          <w:rPr>
            <w:webHidden/>
          </w:rPr>
          <w:fldChar w:fldCharType="end"/>
        </w:r>
      </w:hyperlink>
    </w:p>
    <w:p w14:paraId="78BAD713" w14:textId="77777777" w:rsidR="001968AA" w:rsidRDefault="001968AA">
      <w:pPr>
        <w:pStyle w:val="35"/>
        <w:rPr>
          <w:rFonts w:asciiTheme="minorHAnsi" w:eastAsiaTheme="minorEastAsia" w:hAnsiTheme="minorHAnsi" w:cstheme="minorBidi"/>
          <w:bCs w:val="0"/>
          <w:iCs w:val="0"/>
          <w:sz w:val="22"/>
          <w:szCs w:val="22"/>
        </w:rPr>
      </w:pPr>
      <w:hyperlink w:anchor="_Toc201160151" w:history="1">
        <w:r w:rsidRPr="001557FF">
          <w:rPr>
            <w:rStyle w:val="af1"/>
            <w:highlight w:val="green"/>
          </w:rPr>
          <w:t>8.1.22.</w:t>
        </w:r>
        <w:r>
          <w:rPr>
            <w:rFonts w:asciiTheme="minorHAnsi" w:eastAsiaTheme="minorEastAsia" w:hAnsiTheme="minorHAnsi" w:cstheme="minorBidi"/>
            <w:bCs w:val="0"/>
            <w:iCs w:val="0"/>
            <w:sz w:val="22"/>
            <w:szCs w:val="22"/>
          </w:rPr>
          <w:tab/>
        </w:r>
        <w:r w:rsidRPr="001557FF">
          <w:rPr>
            <w:rStyle w:val="af1"/>
            <w:highlight w:val="green"/>
          </w:rPr>
          <w:t>Описание комплексного типа «tR_764_G_S3_5_D_ITEM»</w:t>
        </w:r>
        <w:r>
          <w:rPr>
            <w:webHidden/>
          </w:rPr>
          <w:tab/>
        </w:r>
        <w:r>
          <w:rPr>
            <w:webHidden/>
          </w:rPr>
          <w:fldChar w:fldCharType="begin"/>
        </w:r>
        <w:r>
          <w:rPr>
            <w:webHidden/>
          </w:rPr>
          <w:instrText xml:space="preserve"> PAGEREF _Toc201160151 \h </w:instrText>
        </w:r>
        <w:r>
          <w:rPr>
            <w:webHidden/>
          </w:rPr>
        </w:r>
        <w:r>
          <w:rPr>
            <w:webHidden/>
          </w:rPr>
          <w:fldChar w:fldCharType="separate"/>
        </w:r>
        <w:r>
          <w:rPr>
            <w:webHidden/>
          </w:rPr>
          <w:t>380</w:t>
        </w:r>
        <w:r>
          <w:rPr>
            <w:webHidden/>
          </w:rPr>
          <w:fldChar w:fldCharType="end"/>
        </w:r>
      </w:hyperlink>
    </w:p>
    <w:p w14:paraId="32D9EB1D" w14:textId="77777777" w:rsidR="001968AA" w:rsidRDefault="001968AA">
      <w:pPr>
        <w:pStyle w:val="35"/>
        <w:rPr>
          <w:rFonts w:asciiTheme="minorHAnsi" w:eastAsiaTheme="minorEastAsia" w:hAnsiTheme="minorHAnsi" w:cstheme="minorBidi"/>
          <w:bCs w:val="0"/>
          <w:iCs w:val="0"/>
          <w:sz w:val="22"/>
          <w:szCs w:val="22"/>
        </w:rPr>
      </w:pPr>
      <w:hyperlink w:anchor="_Toc201160152" w:history="1">
        <w:r w:rsidRPr="001557FF">
          <w:rPr>
            <w:rStyle w:val="af1"/>
          </w:rPr>
          <w:t>8.1.23.</w:t>
        </w:r>
        <w:r>
          <w:rPr>
            <w:rFonts w:asciiTheme="minorHAnsi" w:eastAsiaTheme="minorEastAsia" w:hAnsiTheme="minorHAnsi" w:cstheme="minorBidi"/>
            <w:bCs w:val="0"/>
            <w:iCs w:val="0"/>
            <w:sz w:val="22"/>
            <w:szCs w:val="22"/>
          </w:rPr>
          <w:tab/>
        </w:r>
        <w:r w:rsidRPr="001557FF">
          <w:rPr>
            <w:rStyle w:val="af1"/>
          </w:rPr>
          <w:t>Описание комплексного типа «tR_G_S3_5_GRF»</w:t>
        </w:r>
        <w:r>
          <w:rPr>
            <w:webHidden/>
          </w:rPr>
          <w:tab/>
        </w:r>
        <w:r>
          <w:rPr>
            <w:webHidden/>
          </w:rPr>
          <w:fldChar w:fldCharType="begin"/>
        </w:r>
        <w:r>
          <w:rPr>
            <w:webHidden/>
          </w:rPr>
          <w:instrText xml:space="preserve"> PAGEREF _Toc201160152 \h </w:instrText>
        </w:r>
        <w:r>
          <w:rPr>
            <w:webHidden/>
          </w:rPr>
        </w:r>
        <w:r>
          <w:rPr>
            <w:webHidden/>
          </w:rPr>
          <w:fldChar w:fldCharType="separate"/>
        </w:r>
        <w:r>
          <w:rPr>
            <w:webHidden/>
          </w:rPr>
          <w:t>381</w:t>
        </w:r>
        <w:r>
          <w:rPr>
            <w:webHidden/>
          </w:rPr>
          <w:fldChar w:fldCharType="end"/>
        </w:r>
      </w:hyperlink>
    </w:p>
    <w:p w14:paraId="6D1D9112" w14:textId="77777777" w:rsidR="001968AA" w:rsidRDefault="001968AA">
      <w:pPr>
        <w:pStyle w:val="35"/>
        <w:rPr>
          <w:rFonts w:asciiTheme="minorHAnsi" w:eastAsiaTheme="minorEastAsia" w:hAnsiTheme="minorHAnsi" w:cstheme="minorBidi"/>
          <w:bCs w:val="0"/>
          <w:iCs w:val="0"/>
          <w:sz w:val="22"/>
          <w:szCs w:val="22"/>
        </w:rPr>
      </w:pPr>
      <w:hyperlink w:anchor="_Toc201160153" w:history="1">
        <w:r w:rsidRPr="001557FF">
          <w:rPr>
            <w:rStyle w:val="af1"/>
          </w:rPr>
          <w:t>8.1.24.</w:t>
        </w:r>
        <w:r>
          <w:rPr>
            <w:rFonts w:asciiTheme="minorHAnsi" w:eastAsiaTheme="minorEastAsia" w:hAnsiTheme="minorHAnsi" w:cstheme="minorBidi"/>
            <w:bCs w:val="0"/>
            <w:iCs w:val="0"/>
            <w:sz w:val="22"/>
            <w:szCs w:val="22"/>
          </w:rPr>
          <w:tab/>
        </w:r>
        <w:r w:rsidRPr="001557FF">
          <w:rPr>
            <w:rStyle w:val="af1"/>
          </w:rPr>
          <w:t>Описание комплексного типа «tR_G_S3_5_GRF_ITEM»</w:t>
        </w:r>
        <w:r>
          <w:rPr>
            <w:webHidden/>
          </w:rPr>
          <w:tab/>
        </w:r>
        <w:r>
          <w:rPr>
            <w:webHidden/>
          </w:rPr>
          <w:fldChar w:fldCharType="begin"/>
        </w:r>
        <w:r>
          <w:rPr>
            <w:webHidden/>
          </w:rPr>
          <w:instrText xml:space="preserve"> PAGEREF _Toc201160153 \h </w:instrText>
        </w:r>
        <w:r>
          <w:rPr>
            <w:webHidden/>
          </w:rPr>
        </w:r>
        <w:r>
          <w:rPr>
            <w:webHidden/>
          </w:rPr>
          <w:fldChar w:fldCharType="separate"/>
        </w:r>
        <w:r>
          <w:rPr>
            <w:webHidden/>
          </w:rPr>
          <w:t>382</w:t>
        </w:r>
        <w:r>
          <w:rPr>
            <w:webHidden/>
          </w:rPr>
          <w:fldChar w:fldCharType="end"/>
        </w:r>
      </w:hyperlink>
    </w:p>
    <w:p w14:paraId="22536211" w14:textId="77777777" w:rsidR="001968AA" w:rsidRDefault="001968AA">
      <w:pPr>
        <w:pStyle w:val="35"/>
        <w:rPr>
          <w:rFonts w:asciiTheme="minorHAnsi" w:eastAsiaTheme="minorEastAsia" w:hAnsiTheme="minorHAnsi" w:cstheme="minorBidi"/>
          <w:bCs w:val="0"/>
          <w:iCs w:val="0"/>
          <w:sz w:val="22"/>
          <w:szCs w:val="22"/>
        </w:rPr>
      </w:pPr>
      <w:hyperlink w:anchor="_Toc201160154" w:history="1">
        <w:r w:rsidRPr="001557FF">
          <w:rPr>
            <w:rStyle w:val="af1"/>
          </w:rPr>
          <w:t>8.1.25.</w:t>
        </w:r>
        <w:r>
          <w:rPr>
            <w:rFonts w:asciiTheme="minorHAnsi" w:eastAsiaTheme="minorEastAsia" w:hAnsiTheme="minorHAnsi" w:cstheme="minorBidi"/>
            <w:bCs w:val="0"/>
            <w:iCs w:val="0"/>
            <w:sz w:val="22"/>
            <w:szCs w:val="22"/>
          </w:rPr>
          <w:tab/>
        </w:r>
        <w:r w:rsidRPr="001557FF">
          <w:rPr>
            <w:rStyle w:val="af1"/>
          </w:rPr>
          <w:t>Пример XML</w:t>
        </w:r>
        <w:r>
          <w:rPr>
            <w:webHidden/>
          </w:rPr>
          <w:tab/>
        </w:r>
        <w:r>
          <w:rPr>
            <w:webHidden/>
          </w:rPr>
          <w:fldChar w:fldCharType="begin"/>
        </w:r>
        <w:r>
          <w:rPr>
            <w:webHidden/>
          </w:rPr>
          <w:instrText xml:space="preserve"> PAGEREF _Toc201160154 \h </w:instrText>
        </w:r>
        <w:r>
          <w:rPr>
            <w:webHidden/>
          </w:rPr>
        </w:r>
        <w:r>
          <w:rPr>
            <w:webHidden/>
          </w:rPr>
          <w:fldChar w:fldCharType="separate"/>
        </w:r>
        <w:r>
          <w:rPr>
            <w:webHidden/>
          </w:rPr>
          <w:t>382</w:t>
        </w:r>
        <w:r>
          <w:rPr>
            <w:webHidden/>
          </w:rPr>
          <w:fldChar w:fldCharType="end"/>
        </w:r>
      </w:hyperlink>
    </w:p>
    <w:p w14:paraId="73E5E9D5" w14:textId="77777777" w:rsidR="001968AA" w:rsidRDefault="001968AA">
      <w:pPr>
        <w:pStyle w:val="17"/>
        <w:rPr>
          <w:rFonts w:asciiTheme="minorHAnsi" w:eastAsiaTheme="minorEastAsia" w:hAnsiTheme="minorHAnsi" w:cstheme="minorBidi"/>
          <w:b w:val="0"/>
          <w:bCs w:val="0"/>
          <w:caps w:val="0"/>
          <w:sz w:val="22"/>
          <w:szCs w:val="22"/>
        </w:rPr>
      </w:pPr>
      <w:hyperlink w:anchor="_Toc201160155" w:history="1">
        <w:r w:rsidRPr="001557FF">
          <w:rPr>
            <w:rStyle w:val="af1"/>
          </w:rPr>
          <w:t>СОГЛАСОВАНО</w:t>
        </w:r>
        <w:r>
          <w:rPr>
            <w:webHidden/>
          </w:rPr>
          <w:tab/>
        </w:r>
        <w:r>
          <w:rPr>
            <w:webHidden/>
          </w:rPr>
          <w:fldChar w:fldCharType="begin"/>
        </w:r>
        <w:r>
          <w:rPr>
            <w:webHidden/>
          </w:rPr>
          <w:instrText xml:space="preserve"> PAGEREF _Toc201160155 \h </w:instrText>
        </w:r>
        <w:r>
          <w:rPr>
            <w:webHidden/>
          </w:rPr>
        </w:r>
        <w:r>
          <w:rPr>
            <w:webHidden/>
          </w:rPr>
          <w:fldChar w:fldCharType="separate"/>
        </w:r>
        <w:r>
          <w:rPr>
            <w:webHidden/>
          </w:rPr>
          <w:t>386</w:t>
        </w:r>
        <w:r>
          <w:rPr>
            <w:webHidden/>
          </w:rPr>
          <w:fldChar w:fldCharType="end"/>
        </w:r>
      </w:hyperlink>
    </w:p>
    <w:p w14:paraId="56489168" w14:textId="77777777" w:rsidR="001968AA" w:rsidRDefault="001968AA">
      <w:pPr>
        <w:pStyle w:val="17"/>
        <w:rPr>
          <w:rFonts w:asciiTheme="minorHAnsi" w:eastAsiaTheme="minorEastAsia" w:hAnsiTheme="minorHAnsi" w:cstheme="minorBidi"/>
          <w:b w:val="0"/>
          <w:bCs w:val="0"/>
          <w:caps w:val="0"/>
          <w:sz w:val="22"/>
          <w:szCs w:val="22"/>
        </w:rPr>
      </w:pPr>
      <w:hyperlink w:anchor="_Toc201160156" w:history="1">
        <w:r w:rsidRPr="001557FF">
          <w:rPr>
            <w:rStyle w:val="af1"/>
          </w:rPr>
          <w:t>ЛИСТ</w:t>
        </w:r>
        <w:r w:rsidRPr="001557FF">
          <w:rPr>
            <w:rStyle w:val="af1"/>
            <w:lang w:val="en-US"/>
          </w:rPr>
          <w:t xml:space="preserve"> </w:t>
        </w:r>
        <w:r w:rsidRPr="001557FF">
          <w:rPr>
            <w:rStyle w:val="af1"/>
          </w:rPr>
          <w:t>РЕГИСТРАЦИИ</w:t>
        </w:r>
        <w:r w:rsidRPr="001557FF">
          <w:rPr>
            <w:rStyle w:val="af1"/>
            <w:lang w:val="en-US"/>
          </w:rPr>
          <w:t xml:space="preserve"> </w:t>
        </w:r>
        <w:r w:rsidRPr="001557FF">
          <w:rPr>
            <w:rStyle w:val="af1"/>
          </w:rPr>
          <w:t>ИЗМЕНЕНИЙ</w:t>
        </w:r>
        <w:r>
          <w:rPr>
            <w:webHidden/>
          </w:rPr>
          <w:tab/>
        </w:r>
        <w:r>
          <w:rPr>
            <w:webHidden/>
          </w:rPr>
          <w:fldChar w:fldCharType="begin"/>
        </w:r>
        <w:r>
          <w:rPr>
            <w:webHidden/>
          </w:rPr>
          <w:instrText xml:space="preserve"> PAGEREF _Toc201160156 \h </w:instrText>
        </w:r>
        <w:r>
          <w:rPr>
            <w:webHidden/>
          </w:rPr>
        </w:r>
        <w:r>
          <w:rPr>
            <w:webHidden/>
          </w:rPr>
          <w:fldChar w:fldCharType="separate"/>
        </w:r>
        <w:r>
          <w:rPr>
            <w:webHidden/>
          </w:rPr>
          <w:t>387</w:t>
        </w:r>
        <w:r>
          <w:rPr>
            <w:webHidden/>
          </w:rPr>
          <w:fldChar w:fldCharType="end"/>
        </w:r>
      </w:hyperlink>
    </w:p>
    <w:p w14:paraId="38FF1487" w14:textId="77777777" w:rsidR="001968AA" w:rsidRDefault="001968AA">
      <w:pPr>
        <w:pStyle w:val="17"/>
        <w:rPr>
          <w:rFonts w:asciiTheme="minorHAnsi" w:eastAsiaTheme="minorEastAsia" w:hAnsiTheme="minorHAnsi" w:cstheme="minorBidi"/>
          <w:b w:val="0"/>
          <w:bCs w:val="0"/>
          <w:caps w:val="0"/>
          <w:sz w:val="22"/>
          <w:szCs w:val="22"/>
        </w:rPr>
      </w:pPr>
      <w:hyperlink w:anchor="_Toc201160157" w:history="1">
        <w:r w:rsidRPr="001557FF">
          <w:rPr>
            <w:rStyle w:val="af1"/>
          </w:rPr>
          <w:t xml:space="preserve">ПРИЛОЖЕНИЕ </w:t>
        </w:r>
        <w:r w:rsidRPr="001557FF">
          <w:rPr>
            <w:rStyle w:val="af1"/>
            <w:lang w:val="en-US"/>
          </w:rPr>
          <w:t>1</w:t>
        </w:r>
        <w:r>
          <w:rPr>
            <w:webHidden/>
          </w:rPr>
          <w:tab/>
        </w:r>
        <w:r>
          <w:rPr>
            <w:webHidden/>
          </w:rPr>
          <w:fldChar w:fldCharType="begin"/>
        </w:r>
        <w:r>
          <w:rPr>
            <w:webHidden/>
          </w:rPr>
          <w:instrText xml:space="preserve"> PAGEREF _Toc201160157 \h </w:instrText>
        </w:r>
        <w:r>
          <w:rPr>
            <w:webHidden/>
          </w:rPr>
        </w:r>
        <w:r>
          <w:rPr>
            <w:webHidden/>
          </w:rPr>
          <w:fldChar w:fldCharType="separate"/>
        </w:r>
        <w:r>
          <w:rPr>
            <w:webHidden/>
          </w:rPr>
          <w:t>392</w:t>
        </w:r>
        <w:r>
          <w:rPr>
            <w:webHidden/>
          </w:rPr>
          <w:fldChar w:fldCharType="end"/>
        </w:r>
      </w:hyperlink>
    </w:p>
    <w:p w14:paraId="5187090B" w14:textId="77777777" w:rsidR="004E5F7B" w:rsidRPr="00C07AE0" w:rsidRDefault="004E5F7B" w:rsidP="004E5F7B">
      <w:pPr>
        <w:pStyle w:val="GOSTNormal"/>
        <w:rPr>
          <w:highlight w:val="green"/>
        </w:rPr>
      </w:pPr>
      <w:r w:rsidRPr="00E30BAF">
        <w:fldChar w:fldCharType="end"/>
      </w:r>
      <w:bookmarkStart w:id="0" w:name="_Toc122436632"/>
      <w:bookmarkStart w:id="1" w:name="_Toc227415245"/>
      <w:bookmarkStart w:id="2" w:name="_Toc227643892"/>
      <w:bookmarkStart w:id="3" w:name="_Toc351716100"/>
      <w:bookmarkStart w:id="4" w:name="_Toc351717264"/>
      <w:bookmarkStart w:id="5" w:name="_Toc364869000"/>
      <w:bookmarkStart w:id="6" w:name="_Toc366759398"/>
      <w:bookmarkStart w:id="7" w:name="_Toc411507333"/>
      <w:bookmarkStart w:id="8" w:name="_Toc471905075"/>
      <w:bookmarkStart w:id="9" w:name="_Toc473058706"/>
    </w:p>
    <w:p w14:paraId="4472DE50" w14:textId="77777777" w:rsidR="004E5F7B" w:rsidRDefault="004E5F7B" w:rsidP="004E5F7B">
      <w:pPr>
        <w:pStyle w:val="12"/>
        <w:suppressAutoHyphens w:val="0"/>
        <w:jc w:val="both"/>
        <w:rPr>
          <w:highlight w:val="green"/>
        </w:rPr>
      </w:pPr>
      <w:bookmarkStart w:id="10" w:name="_Toc154677587"/>
      <w:bookmarkStart w:id="11" w:name="_Toc201159890"/>
      <w:r>
        <w:rPr>
          <w:highlight w:val="green"/>
        </w:rPr>
        <w:lastRenderedPageBreak/>
        <w:t>Сокращения и определения</w:t>
      </w:r>
      <w:bookmarkEnd w:id="10"/>
      <w:bookmarkEnd w:id="11"/>
    </w:p>
    <w:p w14:paraId="05C76B72" w14:textId="77777777" w:rsidR="004E5F7B" w:rsidRDefault="004E5F7B" w:rsidP="004E5F7B">
      <w:pPr>
        <w:pStyle w:val="OTRNormal"/>
      </w:pPr>
      <w:r>
        <w:rPr>
          <w:rStyle w:val="OTRPacked"/>
          <w:szCs w:val="24"/>
        </w:rPr>
        <w:t>Перечень сокращений и определений, используемых в документе, приведен в</w:t>
      </w:r>
      <w:r>
        <w:rPr>
          <w:rStyle w:val="OTRPacked"/>
          <w:szCs w:val="24"/>
        </w:rPr>
        <w:br/>
        <w:t xml:space="preserve">таблице </w:t>
      </w:r>
      <w:r>
        <w:rPr>
          <w:rStyle w:val="OTRPacked"/>
          <w:szCs w:val="24"/>
        </w:rPr>
        <w:fldChar w:fldCharType="begin"/>
      </w:r>
      <w:r>
        <w:rPr>
          <w:rStyle w:val="OTRPacked"/>
          <w:szCs w:val="24"/>
        </w:rPr>
        <w:instrText xml:space="preserve"> REF _Ref420918417 \h  \* MERGEFORMAT </w:instrText>
      </w:r>
      <w:r>
        <w:rPr>
          <w:rStyle w:val="OTRPacked"/>
          <w:szCs w:val="24"/>
        </w:rPr>
      </w:r>
      <w:r>
        <w:rPr>
          <w:rStyle w:val="OTRPacked"/>
          <w:szCs w:val="24"/>
        </w:rPr>
        <w:fldChar w:fldCharType="separate"/>
      </w:r>
      <w:r w:rsidR="001968AA" w:rsidRPr="001968AA">
        <w:rPr>
          <w:szCs w:val="24"/>
        </w:rPr>
        <w:t>1</w:t>
      </w:r>
      <w:r>
        <w:rPr>
          <w:rStyle w:val="OTRPacked"/>
          <w:szCs w:val="24"/>
        </w:rPr>
        <w:fldChar w:fldCharType="end"/>
      </w:r>
      <w:r>
        <w:rPr>
          <w:rStyle w:val="OTRPacked"/>
          <w:szCs w:val="24"/>
        </w:rPr>
        <w:t>.</w:t>
      </w:r>
    </w:p>
    <w:p w14:paraId="4E71B9B9" w14:textId="77777777" w:rsidR="004E5F7B" w:rsidRDefault="004E5F7B" w:rsidP="004E5F7B">
      <w:pPr>
        <w:pStyle w:val="OTRNameTable0"/>
        <w:numPr>
          <w:ilvl w:val="0"/>
          <w:numId w:val="108"/>
        </w:numPr>
        <w:ind w:firstLine="0"/>
      </w:pPr>
      <w:r>
        <w:rPr>
          <w:noProof/>
        </w:rPr>
        <w:fldChar w:fldCharType="begin"/>
      </w:r>
      <w:r>
        <w:rPr>
          <w:noProof/>
        </w:rPr>
        <w:instrText xml:space="preserve"> SEQ Таблица \* ARABIC </w:instrText>
      </w:r>
      <w:r>
        <w:rPr>
          <w:noProof/>
        </w:rPr>
        <w:fldChar w:fldCharType="separate"/>
      </w:r>
      <w:bookmarkStart w:id="12" w:name="_Ref420918417"/>
      <w:bookmarkStart w:id="13" w:name="_Toc30503340"/>
      <w:bookmarkStart w:id="14" w:name="_Toc30507938"/>
      <w:bookmarkStart w:id="15" w:name="_Toc154677149"/>
      <w:r w:rsidR="001968AA">
        <w:rPr>
          <w:noProof/>
        </w:rPr>
        <w:t>1</w:t>
      </w:r>
      <w:bookmarkEnd w:id="12"/>
      <w:r>
        <w:rPr>
          <w:noProof/>
        </w:rPr>
        <w:fldChar w:fldCharType="end"/>
      </w:r>
      <w:r>
        <w:t xml:space="preserve"> – </w:t>
      </w:r>
      <w:r>
        <w:rPr>
          <w:highlight w:val="green"/>
        </w:rPr>
        <w:t>Перечень используемых сокращений и определений</w:t>
      </w:r>
      <w:bookmarkEnd w:id="13"/>
      <w:bookmarkEnd w:id="14"/>
      <w:bookmarkEnd w:id="15"/>
      <w:r>
        <w:t xml:space="preserve"> </w:t>
      </w:r>
    </w:p>
    <w:tbl>
      <w:tblPr>
        <w:tblStyle w:val="GOSTTable"/>
        <w:tblW w:w="5000" w:type="pct"/>
        <w:tblLook w:val="01E0" w:firstRow="1" w:lastRow="1" w:firstColumn="1" w:lastColumn="1" w:noHBand="0" w:noVBand="0"/>
      </w:tblPr>
      <w:tblGrid>
        <w:gridCol w:w="2005"/>
        <w:gridCol w:w="7623"/>
      </w:tblGrid>
      <w:tr w:rsidR="004E5F7B" w:rsidRPr="00DB63C0" w14:paraId="4B6E3363" w14:textId="77777777" w:rsidTr="00E67964">
        <w:trPr>
          <w:cnfStyle w:val="100000000000" w:firstRow="1" w:lastRow="0" w:firstColumn="0" w:lastColumn="0" w:oddVBand="0" w:evenVBand="0" w:oddHBand="0" w:evenHBand="0" w:firstRowFirstColumn="0" w:firstRowLastColumn="0" w:lastRowFirstColumn="0" w:lastRowLastColumn="0"/>
          <w:trHeight w:val="320"/>
        </w:trPr>
        <w:tc>
          <w:tcPr>
            <w:tcW w:w="1041" w:type="pct"/>
          </w:tcPr>
          <w:p w14:paraId="7BEEC8B8" w14:textId="77777777" w:rsidR="004E5F7B" w:rsidRPr="00DB63C0" w:rsidRDefault="004E5F7B" w:rsidP="00E67964">
            <w:pPr>
              <w:keepNext/>
              <w:widowControl w:val="0"/>
              <w:spacing w:before="60" w:after="60"/>
              <w:ind w:left="57" w:right="57" w:firstLine="0"/>
              <w:jc w:val="center"/>
              <w:rPr>
                <w:b/>
                <w:sz w:val="22"/>
                <w:szCs w:val="22"/>
              </w:rPr>
            </w:pPr>
            <w:r w:rsidRPr="00DB63C0">
              <w:rPr>
                <w:b/>
                <w:sz w:val="22"/>
                <w:szCs w:val="22"/>
              </w:rPr>
              <w:t>Сокращение</w:t>
            </w:r>
          </w:p>
        </w:tc>
        <w:tc>
          <w:tcPr>
            <w:tcW w:w="3959" w:type="pct"/>
          </w:tcPr>
          <w:p w14:paraId="129724DF" w14:textId="77777777" w:rsidR="004E5F7B" w:rsidRPr="00DB63C0" w:rsidRDefault="004E5F7B" w:rsidP="00E67964">
            <w:pPr>
              <w:keepNext/>
              <w:widowControl w:val="0"/>
              <w:spacing w:before="60" w:after="60"/>
              <w:ind w:left="57" w:right="57" w:firstLine="0"/>
              <w:jc w:val="center"/>
              <w:rPr>
                <w:b/>
                <w:sz w:val="22"/>
                <w:szCs w:val="22"/>
              </w:rPr>
            </w:pPr>
            <w:r w:rsidRPr="00DB63C0">
              <w:rPr>
                <w:b/>
                <w:sz w:val="22"/>
                <w:szCs w:val="22"/>
              </w:rPr>
              <w:t>Определение</w:t>
            </w:r>
          </w:p>
        </w:tc>
      </w:tr>
      <w:tr w:rsidR="004E5F7B" w:rsidRPr="00DB63C0" w14:paraId="0760A27B"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5DB63587" w14:textId="77777777" w:rsidR="004E5F7B" w:rsidRPr="00DB63C0" w:rsidRDefault="004E5F7B" w:rsidP="00E67964">
            <w:pPr>
              <w:spacing w:before="60" w:after="60"/>
              <w:ind w:firstLine="0"/>
              <w:jc w:val="left"/>
              <w:rPr>
                <w:sz w:val="22"/>
                <w:szCs w:val="22"/>
              </w:rPr>
            </w:pPr>
            <w:r w:rsidRPr="00DB63C0">
              <w:rPr>
                <w:color w:val="333333"/>
                <w:sz w:val="22"/>
                <w:szCs w:val="22"/>
              </w:rPr>
              <w:t>OAGIS</w:t>
            </w:r>
          </w:p>
        </w:tc>
        <w:tc>
          <w:tcPr>
            <w:tcW w:w="3959" w:type="pct"/>
          </w:tcPr>
          <w:p w14:paraId="323070B5" w14:textId="77777777" w:rsidR="004E5F7B" w:rsidRPr="00DB63C0" w:rsidRDefault="004E5F7B" w:rsidP="00E67964">
            <w:pPr>
              <w:spacing w:before="60" w:after="60"/>
              <w:ind w:firstLine="0"/>
              <w:rPr>
                <w:sz w:val="22"/>
                <w:szCs w:val="22"/>
              </w:rPr>
            </w:pPr>
            <w:r w:rsidRPr="00DB63C0">
              <w:rPr>
                <w:color w:val="333333"/>
                <w:sz w:val="22"/>
                <w:szCs w:val="22"/>
                <w:lang w:val="en-US"/>
              </w:rPr>
              <w:t xml:space="preserve">Open Applications Group Integration Specification. </w:t>
            </w:r>
            <w:r w:rsidRPr="00DB63C0">
              <w:rPr>
                <w:color w:val="333333"/>
                <w:sz w:val="22"/>
                <w:szCs w:val="22"/>
              </w:rPr>
              <w:t>Стандарт определения и структурирования XML-сообщений, обмен которыми производится между приложениями</w:t>
            </w:r>
          </w:p>
        </w:tc>
      </w:tr>
      <w:tr w:rsidR="004E5F7B" w:rsidRPr="00DB63C0" w14:paraId="2E85884F"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2145EA2E" w14:textId="77777777" w:rsidR="004E5F7B" w:rsidRPr="00DB63C0" w:rsidRDefault="004E5F7B" w:rsidP="00E67964">
            <w:pPr>
              <w:spacing w:before="60" w:after="60"/>
              <w:ind w:firstLine="0"/>
              <w:jc w:val="left"/>
              <w:rPr>
                <w:sz w:val="22"/>
                <w:szCs w:val="22"/>
              </w:rPr>
            </w:pPr>
            <w:r w:rsidRPr="00DB63C0">
              <w:rPr>
                <w:sz w:val="22"/>
                <w:szCs w:val="22"/>
              </w:rPr>
              <w:t>ASCII</w:t>
            </w:r>
          </w:p>
        </w:tc>
        <w:tc>
          <w:tcPr>
            <w:tcW w:w="3959" w:type="pct"/>
          </w:tcPr>
          <w:p w14:paraId="1235A19C" w14:textId="77777777" w:rsidR="004E5F7B" w:rsidRPr="00DB63C0" w:rsidRDefault="004E5F7B" w:rsidP="00E67964">
            <w:pPr>
              <w:spacing w:before="60" w:after="60"/>
              <w:ind w:firstLine="0"/>
              <w:rPr>
                <w:sz w:val="22"/>
                <w:szCs w:val="22"/>
              </w:rPr>
            </w:pPr>
            <w:r w:rsidRPr="00DB63C0">
              <w:rPr>
                <w:sz w:val="22"/>
                <w:szCs w:val="22"/>
              </w:rPr>
              <w:t>Семибитная компьютерная кодировка для представления латинского алфавита, десятичных цифр, некоторых знаков препинания, арифметических операций и управляющих символов</w:t>
            </w:r>
          </w:p>
        </w:tc>
      </w:tr>
      <w:tr w:rsidR="004E5F7B" w:rsidRPr="00DB63C0" w14:paraId="1262D32F"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53CAFFBC" w14:textId="77777777" w:rsidR="004E5F7B" w:rsidRPr="00DB63C0" w:rsidRDefault="004E5F7B" w:rsidP="00E67964">
            <w:pPr>
              <w:spacing w:before="60" w:after="60"/>
              <w:ind w:firstLine="0"/>
              <w:jc w:val="left"/>
              <w:rPr>
                <w:sz w:val="22"/>
                <w:szCs w:val="22"/>
              </w:rPr>
            </w:pPr>
            <w:r w:rsidRPr="00DB63C0">
              <w:rPr>
                <w:sz w:val="22"/>
                <w:szCs w:val="22"/>
              </w:rPr>
              <w:t>GUID (ГУИД)</w:t>
            </w:r>
          </w:p>
        </w:tc>
        <w:tc>
          <w:tcPr>
            <w:tcW w:w="3959" w:type="pct"/>
          </w:tcPr>
          <w:p w14:paraId="2DC1C29D" w14:textId="77777777" w:rsidR="004E5F7B" w:rsidRPr="00DB63C0" w:rsidRDefault="004E5F7B" w:rsidP="00E67964">
            <w:pPr>
              <w:pStyle w:val="GOSTTablenorm"/>
              <w:rPr>
                <w:sz w:val="22"/>
                <w:szCs w:val="22"/>
              </w:rPr>
            </w:pPr>
            <w:r w:rsidRPr="00DB63C0">
              <w:rPr>
                <w:sz w:val="22"/>
                <w:szCs w:val="22"/>
              </w:rPr>
              <w:t>Globally Unique Identifier – уникальный 128-битный идентификатор, представляется в виде строки из шестнадцатеричных цифр, разбитых на пять групп по 8, 4, 4, 4 и 12 символов соответственно, разделенных дефисами:</w:t>
            </w:r>
          </w:p>
          <w:p w14:paraId="7D53C96A" w14:textId="77777777" w:rsidR="004E5F7B" w:rsidRPr="00DB63C0" w:rsidRDefault="004E5F7B" w:rsidP="00E67964">
            <w:pPr>
              <w:spacing w:before="60" w:after="60"/>
              <w:ind w:firstLine="0"/>
              <w:rPr>
                <w:sz w:val="22"/>
                <w:szCs w:val="22"/>
              </w:rPr>
            </w:pPr>
            <w:r w:rsidRPr="00DB63C0">
              <w:rPr>
                <w:sz w:val="22"/>
                <w:szCs w:val="22"/>
              </w:rPr>
              <w:t>XXXXXXXX-XXXX-XXXX-XXXX-XXXXXXXXXXXX</w:t>
            </w:r>
          </w:p>
        </w:tc>
      </w:tr>
      <w:tr w:rsidR="004E5F7B" w:rsidRPr="00DB63C0" w14:paraId="60BC847C"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744C664C" w14:textId="77777777" w:rsidR="004E5F7B" w:rsidRPr="00DB63C0" w:rsidRDefault="004E5F7B" w:rsidP="00E67964">
            <w:pPr>
              <w:spacing w:before="60" w:after="60"/>
              <w:ind w:firstLine="0"/>
              <w:jc w:val="left"/>
              <w:rPr>
                <w:sz w:val="22"/>
                <w:szCs w:val="22"/>
              </w:rPr>
            </w:pPr>
            <w:r w:rsidRPr="00DB63C0">
              <w:rPr>
                <w:sz w:val="22"/>
                <w:szCs w:val="22"/>
              </w:rPr>
              <w:t>XML</w:t>
            </w:r>
          </w:p>
        </w:tc>
        <w:tc>
          <w:tcPr>
            <w:tcW w:w="3959" w:type="pct"/>
          </w:tcPr>
          <w:p w14:paraId="31FD629A" w14:textId="77777777" w:rsidR="004E5F7B" w:rsidRPr="00DB63C0" w:rsidRDefault="004E5F7B" w:rsidP="00E67964">
            <w:pPr>
              <w:spacing w:before="60" w:after="60"/>
              <w:ind w:firstLine="0"/>
              <w:rPr>
                <w:sz w:val="22"/>
                <w:szCs w:val="22"/>
              </w:rPr>
            </w:pPr>
            <w:r w:rsidRPr="00DB63C0">
              <w:rPr>
                <w:sz w:val="22"/>
                <w:szCs w:val="22"/>
              </w:rPr>
              <w:t>Расширяемый язык разметки, предназначенный для хранения и обмена информацией в структурированном виде</w:t>
            </w:r>
          </w:p>
        </w:tc>
      </w:tr>
      <w:tr w:rsidR="004E5F7B" w:rsidRPr="00DB63C0" w14:paraId="497E219B"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3B338162" w14:textId="77777777" w:rsidR="004E5F7B" w:rsidRPr="00DB63C0" w:rsidRDefault="004E5F7B" w:rsidP="00E67964">
            <w:pPr>
              <w:spacing w:before="60" w:after="60"/>
              <w:ind w:firstLine="0"/>
              <w:jc w:val="left"/>
              <w:rPr>
                <w:sz w:val="22"/>
                <w:szCs w:val="22"/>
              </w:rPr>
            </w:pPr>
            <w:r w:rsidRPr="00DB63C0">
              <w:rPr>
                <w:sz w:val="22"/>
                <w:szCs w:val="22"/>
              </w:rPr>
              <w:t>X</w:t>
            </w:r>
            <w:r w:rsidRPr="00DB63C0">
              <w:rPr>
                <w:sz w:val="22"/>
                <w:szCs w:val="22"/>
                <w:lang w:val="en-US"/>
              </w:rPr>
              <w:t>ml</w:t>
            </w:r>
            <w:r w:rsidRPr="00DB63C0">
              <w:rPr>
                <w:sz w:val="22"/>
                <w:szCs w:val="22"/>
              </w:rPr>
              <w:t>-схема</w:t>
            </w:r>
          </w:p>
        </w:tc>
        <w:tc>
          <w:tcPr>
            <w:tcW w:w="3959" w:type="pct"/>
          </w:tcPr>
          <w:p w14:paraId="41F75B80" w14:textId="77777777" w:rsidR="004E5F7B" w:rsidRPr="00DB63C0" w:rsidRDefault="004E5F7B" w:rsidP="00E67964">
            <w:pPr>
              <w:spacing w:before="60" w:after="60"/>
              <w:ind w:firstLine="0"/>
              <w:rPr>
                <w:sz w:val="22"/>
                <w:szCs w:val="22"/>
              </w:rPr>
            </w:pPr>
            <w:r w:rsidRPr="00DB63C0">
              <w:rPr>
                <w:sz w:val="22"/>
                <w:szCs w:val="22"/>
              </w:rPr>
              <w:t xml:space="preserve">Формализованный список правил, используемый для описания структуры </w:t>
            </w:r>
            <w:r w:rsidRPr="00DB63C0">
              <w:rPr>
                <w:sz w:val="22"/>
                <w:szCs w:val="22"/>
                <w:lang w:val="en-US"/>
              </w:rPr>
              <w:t>xml</w:t>
            </w:r>
            <w:r w:rsidRPr="00DB63C0">
              <w:rPr>
                <w:sz w:val="22"/>
                <w:szCs w:val="22"/>
              </w:rPr>
              <w:t>-документа и определяющий допустимые элементы, которые могут находиться в документе, порядок их следования, а также ограничения, накладываемые на определенные характеристики этих элементов</w:t>
            </w:r>
          </w:p>
        </w:tc>
      </w:tr>
      <w:tr w:rsidR="004E5F7B" w:rsidRPr="00DB63C0" w14:paraId="5C6B9414" w14:textId="77777777" w:rsidTr="00E67964">
        <w:trPr>
          <w:cnfStyle w:val="000000010000" w:firstRow="0" w:lastRow="0" w:firstColumn="0" w:lastColumn="0" w:oddVBand="0" w:evenVBand="0" w:oddHBand="0" w:evenHBand="1" w:firstRowFirstColumn="0" w:firstRowLastColumn="0" w:lastRowFirstColumn="0" w:lastRowLastColumn="0"/>
          <w:trHeight w:val="1335"/>
        </w:trPr>
        <w:tc>
          <w:tcPr>
            <w:tcW w:w="1041" w:type="pct"/>
          </w:tcPr>
          <w:p w14:paraId="06DC0490" w14:textId="77777777" w:rsidR="004E5F7B" w:rsidRPr="00DB63C0" w:rsidRDefault="004E5F7B" w:rsidP="00E67964">
            <w:pPr>
              <w:spacing w:before="60" w:after="60"/>
              <w:ind w:firstLine="0"/>
              <w:jc w:val="left"/>
              <w:rPr>
                <w:sz w:val="22"/>
                <w:szCs w:val="22"/>
              </w:rPr>
            </w:pPr>
            <w:r w:rsidRPr="00DB63C0">
              <w:rPr>
                <w:sz w:val="22"/>
                <w:szCs w:val="22"/>
                <w:lang w:val="en-US"/>
              </w:rPr>
              <w:t>XSD</w:t>
            </w:r>
          </w:p>
        </w:tc>
        <w:tc>
          <w:tcPr>
            <w:tcW w:w="3959" w:type="pct"/>
          </w:tcPr>
          <w:p w14:paraId="41A7C634" w14:textId="77777777" w:rsidR="004E5F7B" w:rsidRPr="00DB63C0" w:rsidRDefault="004E5F7B" w:rsidP="00E67964">
            <w:pPr>
              <w:spacing w:before="60" w:after="60"/>
              <w:ind w:firstLine="0"/>
              <w:rPr>
                <w:sz w:val="22"/>
                <w:szCs w:val="22"/>
              </w:rPr>
            </w:pPr>
            <w:r w:rsidRPr="00DB63C0">
              <w:rPr>
                <w:sz w:val="22"/>
                <w:szCs w:val="22"/>
              </w:rPr>
              <w:t xml:space="preserve">XML Schema Definition. Описание схемы </w:t>
            </w:r>
            <w:r w:rsidRPr="00DB63C0">
              <w:rPr>
                <w:sz w:val="22"/>
                <w:szCs w:val="22"/>
                <w:lang w:val="en-US"/>
              </w:rPr>
              <w:t>xml</w:t>
            </w:r>
            <w:r w:rsidRPr="00DB63C0">
              <w:rPr>
                <w:sz w:val="22"/>
                <w:szCs w:val="22"/>
              </w:rPr>
              <w:t xml:space="preserve">-документа </w:t>
            </w:r>
            <w:r w:rsidRPr="00DB63C0">
              <w:rPr>
                <w:rFonts w:eastAsia="Calibri"/>
                <w:sz w:val="22"/>
                <w:szCs w:val="22"/>
              </w:rPr>
              <w:t xml:space="preserve">– </w:t>
            </w:r>
            <w:r w:rsidRPr="00DB63C0">
              <w:rPr>
                <w:sz w:val="22"/>
                <w:szCs w:val="22"/>
              </w:rPr>
              <w:t>его структуры, порядка элементов; правил, которым должен соответствовать документ. В схеме определяются: элементы, атрибуты, которые будут присутствовать в документе, типы данных этих элементов и атрибутов, значения по умолчанию или фиксированные значения</w:t>
            </w:r>
          </w:p>
        </w:tc>
      </w:tr>
      <w:tr w:rsidR="004E5F7B" w:rsidRPr="00DB63C0" w14:paraId="1E67D4E8"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261C9F48" w14:textId="77777777" w:rsidR="004E5F7B" w:rsidRPr="00DB63C0" w:rsidRDefault="004E5F7B" w:rsidP="00E67964">
            <w:pPr>
              <w:spacing w:before="60" w:after="60"/>
              <w:ind w:firstLine="0"/>
              <w:jc w:val="left"/>
              <w:rPr>
                <w:sz w:val="22"/>
                <w:szCs w:val="22"/>
              </w:rPr>
            </w:pPr>
            <w:r w:rsidRPr="00DB63C0">
              <w:rPr>
                <w:sz w:val="22"/>
                <w:szCs w:val="22"/>
              </w:rPr>
              <w:t>АДБ</w:t>
            </w:r>
          </w:p>
        </w:tc>
        <w:tc>
          <w:tcPr>
            <w:tcW w:w="3959" w:type="pct"/>
          </w:tcPr>
          <w:p w14:paraId="331742BB" w14:textId="77777777" w:rsidR="004E5F7B" w:rsidRPr="00DB63C0" w:rsidRDefault="004E5F7B" w:rsidP="00E67964">
            <w:pPr>
              <w:spacing w:before="60" w:after="60"/>
              <w:ind w:firstLine="0"/>
              <w:rPr>
                <w:sz w:val="22"/>
                <w:szCs w:val="22"/>
              </w:rPr>
            </w:pPr>
            <w:r w:rsidRPr="00DB63C0">
              <w:rPr>
                <w:sz w:val="22"/>
                <w:szCs w:val="22"/>
              </w:rPr>
              <w:t>Администратор доходов бюджета – орган государственной власти (государственный орган), орган местного самоуправления, орган местной администрации, орган управления государственным внебюджетным фондом, Центральный банк Российской Федерации, казенное учреждение, осуществляющие в соответствии с законодательством Российской Федерации контроль за правильностью исчисления, полнотой и своевременностью уплаты, начисление, учет, взыскание и принятие решений о возврате (зачете) излишне уплаченных (взысканных) платежей, пеней и штрафов по ним, являющихся доходами бюджетов бюджетной системы Российской Федерации, если иное не установлено Бюджетным кодексом Российской Федерации</w:t>
            </w:r>
          </w:p>
        </w:tc>
      </w:tr>
      <w:tr w:rsidR="004E5F7B" w:rsidRPr="00DB63C0" w14:paraId="0028CF4B"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105F7B03" w14:textId="77777777" w:rsidR="004E5F7B" w:rsidRPr="00DB63C0" w:rsidRDefault="004E5F7B" w:rsidP="00E67964">
            <w:pPr>
              <w:spacing w:before="60" w:after="60"/>
              <w:ind w:firstLine="0"/>
              <w:jc w:val="left"/>
              <w:rPr>
                <w:sz w:val="22"/>
                <w:szCs w:val="22"/>
              </w:rPr>
            </w:pPr>
            <w:r w:rsidRPr="00BF6C82">
              <w:rPr>
                <w:sz w:val="22"/>
                <w:szCs w:val="22"/>
                <w:highlight w:val="green"/>
              </w:rPr>
              <w:t>Администратор поступлений</w:t>
            </w:r>
          </w:p>
        </w:tc>
        <w:tc>
          <w:tcPr>
            <w:tcW w:w="3959" w:type="pct"/>
          </w:tcPr>
          <w:p w14:paraId="39FED471" w14:textId="77777777" w:rsidR="004E5F7B" w:rsidRPr="00DB63C0" w:rsidRDefault="004E5F7B" w:rsidP="00E67964">
            <w:pPr>
              <w:spacing w:before="60" w:after="60"/>
              <w:ind w:firstLine="0"/>
              <w:rPr>
                <w:sz w:val="22"/>
                <w:szCs w:val="22"/>
              </w:rPr>
            </w:pPr>
            <w:r w:rsidRPr="00BF6C82">
              <w:rPr>
                <w:sz w:val="22"/>
                <w:szCs w:val="22"/>
                <w:highlight w:val="green"/>
              </w:rPr>
              <w:t xml:space="preserve">Администратор поступлений в бюджет – администратор доходов бюджетов, администратор источников финансирования дефицита бюджетов по операциям, связанным с единым налоговым платежом, операциям, связанным с авансовым платежом, предусмотренным в отношении обязательных платежей правом Евразийского экономического союза и законодательством Российской Федерации, и операциям, связанным с денежным залогом, предусмотренным </w:t>
            </w:r>
            <w:r w:rsidRPr="00BF6C82">
              <w:rPr>
                <w:sz w:val="22"/>
                <w:szCs w:val="22"/>
                <w:highlight w:val="green"/>
              </w:rPr>
              <w:lastRenderedPageBreak/>
              <w:t>правом Евразийского экономического союза и законодательством Российской Федерации о таможенном регулировании</w:t>
            </w:r>
          </w:p>
        </w:tc>
      </w:tr>
      <w:tr w:rsidR="004E5F7B" w:rsidRPr="00DB63C0" w14:paraId="308170EE"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38A5145D" w14:textId="77777777" w:rsidR="004E5F7B" w:rsidRPr="00DB63C0" w:rsidRDefault="004E5F7B" w:rsidP="00E67964">
            <w:pPr>
              <w:spacing w:before="60" w:after="60"/>
              <w:ind w:firstLine="0"/>
              <w:jc w:val="left"/>
              <w:rPr>
                <w:sz w:val="22"/>
                <w:szCs w:val="22"/>
              </w:rPr>
            </w:pPr>
            <w:r w:rsidRPr="00DB63C0">
              <w:rPr>
                <w:sz w:val="22"/>
                <w:szCs w:val="22"/>
              </w:rPr>
              <w:lastRenderedPageBreak/>
              <w:t>АСФК</w:t>
            </w:r>
          </w:p>
        </w:tc>
        <w:tc>
          <w:tcPr>
            <w:tcW w:w="3959" w:type="pct"/>
          </w:tcPr>
          <w:p w14:paraId="300AFC65" w14:textId="77777777" w:rsidR="004E5F7B" w:rsidRPr="00DB63C0" w:rsidRDefault="004E5F7B" w:rsidP="00E67964">
            <w:pPr>
              <w:spacing w:before="60" w:after="60"/>
              <w:ind w:firstLine="0"/>
              <w:rPr>
                <w:color w:val="000000"/>
                <w:sz w:val="22"/>
                <w:szCs w:val="22"/>
              </w:rPr>
            </w:pPr>
            <w:r w:rsidRPr="00DB63C0">
              <w:rPr>
                <w:sz w:val="22"/>
                <w:szCs w:val="22"/>
              </w:rPr>
              <w:t>Автоматизированная система Федерального казначейства</w:t>
            </w:r>
          </w:p>
        </w:tc>
      </w:tr>
      <w:tr w:rsidR="004E5F7B" w:rsidRPr="00DB63C0" w14:paraId="54907689"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70D623D0" w14:textId="77777777" w:rsidR="004E5F7B" w:rsidRPr="00DB63C0" w:rsidRDefault="004E5F7B" w:rsidP="00E67964">
            <w:pPr>
              <w:spacing w:before="60" w:after="60"/>
              <w:ind w:firstLine="0"/>
              <w:jc w:val="left"/>
              <w:rPr>
                <w:sz w:val="22"/>
                <w:szCs w:val="22"/>
              </w:rPr>
            </w:pPr>
            <w:r w:rsidRPr="00DB63C0">
              <w:rPr>
                <w:sz w:val="22"/>
                <w:szCs w:val="22"/>
              </w:rPr>
              <w:t>АУ</w:t>
            </w:r>
          </w:p>
        </w:tc>
        <w:tc>
          <w:tcPr>
            <w:tcW w:w="3959" w:type="pct"/>
          </w:tcPr>
          <w:p w14:paraId="6228DC18" w14:textId="77777777" w:rsidR="004E5F7B" w:rsidRPr="00DB63C0" w:rsidRDefault="004E5F7B" w:rsidP="00E67964">
            <w:pPr>
              <w:spacing w:before="60" w:after="60"/>
              <w:ind w:firstLine="0"/>
              <w:rPr>
                <w:sz w:val="22"/>
                <w:szCs w:val="22"/>
              </w:rPr>
            </w:pPr>
            <w:r w:rsidRPr="00DB63C0">
              <w:rPr>
                <w:sz w:val="22"/>
                <w:szCs w:val="22"/>
              </w:rPr>
              <w:t>Автономное учреждение – некоммерческая организация, созданная Российской Федерацией, субъектом Российской Федерации или муниципальным образованием для выполнения работ, оказания услуг в целях осуществления предусмотренных законодательством Российской Федерации полномочий органов государственной власти, полномочий органов местного самоуправления в сферах науки, образования, здравоохранения, культуры, средств массовой информации, социальной защиты, занятости населения, физической культуры и спорта, а также в иных сферах в случаях, установленных федеральными законами</w:t>
            </w:r>
          </w:p>
        </w:tc>
      </w:tr>
      <w:tr w:rsidR="004E5F7B" w:rsidRPr="00DB63C0" w14:paraId="0A200D48"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45203C3D" w14:textId="77777777" w:rsidR="004E5F7B" w:rsidRPr="00DB63C0" w:rsidRDefault="004E5F7B" w:rsidP="00E67964">
            <w:pPr>
              <w:spacing w:before="60" w:after="60"/>
              <w:ind w:firstLine="0"/>
              <w:jc w:val="left"/>
              <w:rPr>
                <w:sz w:val="22"/>
                <w:szCs w:val="22"/>
              </w:rPr>
            </w:pPr>
            <w:r w:rsidRPr="00DB63C0">
              <w:rPr>
                <w:sz w:val="22"/>
                <w:szCs w:val="22"/>
              </w:rPr>
              <w:t>БИК</w:t>
            </w:r>
          </w:p>
        </w:tc>
        <w:tc>
          <w:tcPr>
            <w:tcW w:w="3959" w:type="pct"/>
          </w:tcPr>
          <w:p w14:paraId="00B3BB2B" w14:textId="77777777" w:rsidR="004E5F7B" w:rsidRPr="00DB63C0" w:rsidRDefault="004E5F7B" w:rsidP="00E67964">
            <w:pPr>
              <w:spacing w:before="60" w:after="60"/>
              <w:ind w:firstLine="0"/>
              <w:rPr>
                <w:color w:val="000000"/>
                <w:sz w:val="22"/>
                <w:szCs w:val="22"/>
              </w:rPr>
            </w:pPr>
            <w:r w:rsidRPr="00DB63C0">
              <w:rPr>
                <w:sz w:val="22"/>
                <w:szCs w:val="22"/>
              </w:rPr>
              <w:t>Банковский идентификационный код</w:t>
            </w:r>
          </w:p>
        </w:tc>
      </w:tr>
      <w:tr w:rsidR="004E5F7B" w:rsidRPr="00DB63C0" w14:paraId="2AB4E1C9"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0AAA4087" w14:textId="77777777" w:rsidR="004E5F7B" w:rsidRPr="00DB63C0" w:rsidRDefault="004E5F7B" w:rsidP="00E67964">
            <w:pPr>
              <w:spacing w:before="60" w:after="60"/>
              <w:ind w:firstLine="0"/>
              <w:jc w:val="left"/>
              <w:rPr>
                <w:sz w:val="22"/>
                <w:szCs w:val="22"/>
              </w:rPr>
            </w:pPr>
            <w:r w:rsidRPr="00DB63C0">
              <w:rPr>
                <w:sz w:val="22"/>
                <w:szCs w:val="22"/>
              </w:rPr>
              <w:t>БО</w:t>
            </w:r>
          </w:p>
        </w:tc>
        <w:tc>
          <w:tcPr>
            <w:tcW w:w="3959" w:type="pct"/>
          </w:tcPr>
          <w:p w14:paraId="407A30F4" w14:textId="77777777" w:rsidR="004E5F7B" w:rsidRPr="00DB63C0" w:rsidRDefault="004E5F7B" w:rsidP="00E67964">
            <w:pPr>
              <w:spacing w:before="60" w:after="60"/>
              <w:ind w:firstLine="0"/>
              <w:rPr>
                <w:sz w:val="22"/>
                <w:szCs w:val="22"/>
              </w:rPr>
            </w:pPr>
            <w:r w:rsidRPr="00DB63C0">
              <w:rPr>
                <w:sz w:val="22"/>
                <w:szCs w:val="22"/>
              </w:rPr>
              <w:t>Бюджетные обязательства – расходные обязательства, подлежащие исполнению в соответствующем финансовом году</w:t>
            </w:r>
          </w:p>
        </w:tc>
      </w:tr>
      <w:tr w:rsidR="004E5F7B" w:rsidRPr="00DB63C0" w14:paraId="067A58CC"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7846B5C8" w14:textId="77777777" w:rsidR="004E5F7B" w:rsidRPr="00DB63C0" w:rsidRDefault="004E5F7B" w:rsidP="00E67964">
            <w:pPr>
              <w:spacing w:before="60" w:after="60"/>
              <w:ind w:firstLine="0"/>
              <w:jc w:val="left"/>
              <w:rPr>
                <w:sz w:val="22"/>
                <w:szCs w:val="22"/>
              </w:rPr>
            </w:pPr>
            <w:r w:rsidRPr="00DB63C0">
              <w:rPr>
                <w:sz w:val="22"/>
                <w:szCs w:val="22"/>
              </w:rPr>
              <w:t>БУ</w:t>
            </w:r>
          </w:p>
        </w:tc>
        <w:tc>
          <w:tcPr>
            <w:tcW w:w="3959" w:type="pct"/>
          </w:tcPr>
          <w:p w14:paraId="4BB8AAB9" w14:textId="77777777" w:rsidR="004E5F7B" w:rsidRPr="00DB63C0" w:rsidRDefault="004E5F7B" w:rsidP="00E67964">
            <w:pPr>
              <w:spacing w:before="60" w:after="60"/>
              <w:ind w:firstLine="0"/>
              <w:rPr>
                <w:sz w:val="22"/>
                <w:szCs w:val="22"/>
              </w:rPr>
            </w:pPr>
            <w:r w:rsidRPr="00DB63C0">
              <w:rPr>
                <w:sz w:val="22"/>
                <w:szCs w:val="22"/>
              </w:rPr>
              <w:t>Бюджетное учреждение – некоммерческая организация, созданная Российской Федерацией, субъектом Российской Федерации или муниципальным образованием для выполнения работ, оказания услуг в целях обеспечения реализации предусмотренных законодательством Российской Федерации полномочий соответственно органов государственной власти (государственных органов) или органов местного самоуправления в сферах науки, образования, здравоохранения, культуры, социальной защиты, занятости населения, физической культуры и спорта, а также в иных сферах</w:t>
            </w:r>
          </w:p>
        </w:tc>
      </w:tr>
      <w:tr w:rsidR="004E5F7B" w:rsidRPr="00DB63C0" w14:paraId="56CDEEF9"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1EAD3891" w14:textId="77777777" w:rsidR="004E5F7B" w:rsidRPr="00DB63C0" w:rsidRDefault="004E5F7B" w:rsidP="00E67964">
            <w:pPr>
              <w:spacing w:before="60" w:after="60"/>
              <w:ind w:firstLine="0"/>
              <w:jc w:val="left"/>
              <w:rPr>
                <w:sz w:val="22"/>
                <w:szCs w:val="22"/>
              </w:rPr>
            </w:pPr>
            <w:r w:rsidRPr="00DB63C0">
              <w:rPr>
                <w:sz w:val="22"/>
                <w:szCs w:val="22"/>
              </w:rPr>
              <w:t>Бюджетная классификация Российской Федерации (БК)</w:t>
            </w:r>
          </w:p>
        </w:tc>
        <w:tc>
          <w:tcPr>
            <w:tcW w:w="3959" w:type="pct"/>
          </w:tcPr>
          <w:p w14:paraId="765FDDD3" w14:textId="77777777" w:rsidR="004E5F7B" w:rsidRPr="00DB63C0" w:rsidRDefault="004E5F7B" w:rsidP="00E67964">
            <w:pPr>
              <w:spacing w:before="60" w:after="60"/>
              <w:ind w:firstLine="0"/>
              <w:rPr>
                <w:sz w:val="22"/>
                <w:szCs w:val="22"/>
              </w:rPr>
            </w:pPr>
            <w:r w:rsidRPr="00DB63C0">
              <w:rPr>
                <w:sz w:val="22"/>
                <w:szCs w:val="22"/>
              </w:rPr>
              <w:t>Бюджетная классификация Российской Федерации – группировка доходов, расходов и источников финансирования дефицитов бюджетов бюджетной системы Российской Федерации, используемая для составления и исполнения бюджетов, составления бюджетной отчетности, обеспечивающая сопоставимость показателей бюджетов бюджетной системы Российской Федерации</w:t>
            </w:r>
          </w:p>
        </w:tc>
      </w:tr>
      <w:tr w:rsidR="004E5F7B" w:rsidRPr="00DB63C0" w14:paraId="58B571EC"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3555A218" w14:textId="77777777" w:rsidR="004E5F7B" w:rsidRPr="00DB63C0" w:rsidRDefault="004E5F7B" w:rsidP="00E67964">
            <w:pPr>
              <w:spacing w:before="60" w:after="60"/>
              <w:ind w:firstLine="0"/>
              <w:jc w:val="left"/>
              <w:rPr>
                <w:sz w:val="22"/>
                <w:szCs w:val="22"/>
              </w:rPr>
            </w:pPr>
            <w:r w:rsidRPr="00DB63C0">
              <w:rPr>
                <w:sz w:val="22"/>
                <w:szCs w:val="22"/>
              </w:rPr>
              <w:t>ГВФ РФ (ВБФ, ГВБФ)</w:t>
            </w:r>
          </w:p>
        </w:tc>
        <w:tc>
          <w:tcPr>
            <w:tcW w:w="3959" w:type="pct"/>
          </w:tcPr>
          <w:p w14:paraId="3138522E" w14:textId="77777777" w:rsidR="004E5F7B" w:rsidRPr="00DB63C0" w:rsidRDefault="004E5F7B" w:rsidP="00E67964">
            <w:pPr>
              <w:spacing w:before="60" w:after="60"/>
              <w:ind w:firstLine="0"/>
              <w:rPr>
                <w:color w:val="000000"/>
                <w:sz w:val="22"/>
                <w:szCs w:val="22"/>
              </w:rPr>
            </w:pPr>
            <w:r w:rsidRPr="00DB63C0">
              <w:rPr>
                <w:color w:val="000000"/>
                <w:sz w:val="22"/>
                <w:szCs w:val="22"/>
              </w:rPr>
              <w:t>Государственные внебюджетные фонды Российской Федерации (Фонд пенсионного и социального страхования Российской Федерации и Федеральный фонд обязательного медицинского страхования)</w:t>
            </w:r>
          </w:p>
        </w:tc>
      </w:tr>
      <w:tr w:rsidR="004E5F7B" w:rsidRPr="00DB63C0" w14:paraId="2897711F"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43E041F3" w14:textId="77777777" w:rsidR="004E5F7B" w:rsidRPr="00DB63C0" w:rsidRDefault="004E5F7B" w:rsidP="00E67964">
            <w:pPr>
              <w:spacing w:before="60" w:after="60"/>
              <w:ind w:firstLine="0"/>
              <w:jc w:val="left"/>
              <w:rPr>
                <w:sz w:val="22"/>
                <w:szCs w:val="22"/>
              </w:rPr>
            </w:pPr>
            <w:r w:rsidRPr="00DB63C0">
              <w:rPr>
                <w:sz w:val="22"/>
                <w:szCs w:val="22"/>
              </w:rPr>
              <w:t>ГЗ</w:t>
            </w:r>
          </w:p>
        </w:tc>
        <w:tc>
          <w:tcPr>
            <w:tcW w:w="3959" w:type="pct"/>
          </w:tcPr>
          <w:p w14:paraId="0D4EF19B" w14:textId="77777777" w:rsidR="004E5F7B" w:rsidRPr="00DB63C0" w:rsidRDefault="004E5F7B" w:rsidP="00E67964">
            <w:pPr>
              <w:spacing w:before="60" w:after="60"/>
              <w:ind w:firstLine="0"/>
              <w:rPr>
                <w:color w:val="000000"/>
                <w:sz w:val="22"/>
                <w:szCs w:val="22"/>
              </w:rPr>
            </w:pPr>
            <w:r w:rsidRPr="00DB63C0">
              <w:rPr>
                <w:sz w:val="22"/>
                <w:szCs w:val="22"/>
              </w:rPr>
              <w:t>Государственный заказчик</w:t>
            </w:r>
          </w:p>
        </w:tc>
      </w:tr>
      <w:tr w:rsidR="004E5F7B" w:rsidRPr="00DB63C0" w14:paraId="6F463F5E"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54DB7360" w14:textId="77777777" w:rsidR="004E5F7B" w:rsidRPr="00DB63C0" w:rsidRDefault="004E5F7B" w:rsidP="00E67964">
            <w:pPr>
              <w:spacing w:before="60" w:after="60"/>
              <w:ind w:firstLine="0"/>
              <w:jc w:val="left"/>
              <w:rPr>
                <w:sz w:val="22"/>
                <w:szCs w:val="22"/>
              </w:rPr>
            </w:pPr>
            <w:r w:rsidRPr="00DB63C0">
              <w:rPr>
                <w:sz w:val="22"/>
                <w:szCs w:val="22"/>
              </w:rPr>
              <w:t>ГИ (И)</w:t>
            </w:r>
          </w:p>
        </w:tc>
        <w:tc>
          <w:tcPr>
            <w:tcW w:w="3959" w:type="pct"/>
          </w:tcPr>
          <w:p w14:paraId="01E5FDCC" w14:textId="77777777" w:rsidR="004E5F7B" w:rsidRPr="00DB63C0" w:rsidRDefault="004E5F7B" w:rsidP="00E67964">
            <w:pPr>
              <w:spacing w:before="60" w:after="60"/>
              <w:ind w:firstLine="0"/>
              <w:rPr>
                <w:sz w:val="22"/>
                <w:szCs w:val="22"/>
              </w:rPr>
            </w:pPr>
            <w:r w:rsidRPr="00DB63C0">
              <w:rPr>
                <w:sz w:val="22"/>
                <w:szCs w:val="22"/>
              </w:rPr>
              <w:t>Головной исполнитель (исполнитель)</w:t>
            </w:r>
          </w:p>
        </w:tc>
      </w:tr>
      <w:tr w:rsidR="004E5F7B" w:rsidRPr="00DB63C0" w14:paraId="2ACEDA32"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74F9E532" w14:textId="77777777" w:rsidR="004E5F7B" w:rsidRPr="00DB63C0" w:rsidRDefault="004E5F7B" w:rsidP="00E67964">
            <w:pPr>
              <w:spacing w:before="60" w:after="60"/>
              <w:ind w:firstLine="0"/>
              <w:jc w:val="left"/>
              <w:rPr>
                <w:sz w:val="22"/>
                <w:szCs w:val="22"/>
              </w:rPr>
            </w:pPr>
            <w:r w:rsidRPr="00DB63C0">
              <w:rPr>
                <w:sz w:val="22"/>
                <w:szCs w:val="22"/>
              </w:rPr>
              <w:t>ГИИС «Электронный бюджет»</w:t>
            </w:r>
          </w:p>
        </w:tc>
        <w:tc>
          <w:tcPr>
            <w:tcW w:w="3959" w:type="pct"/>
          </w:tcPr>
          <w:p w14:paraId="31DA9D3C" w14:textId="77777777" w:rsidR="004E5F7B" w:rsidRPr="00DB63C0" w:rsidRDefault="004E5F7B" w:rsidP="00E67964">
            <w:pPr>
              <w:spacing w:before="60" w:after="60"/>
              <w:ind w:firstLine="0"/>
              <w:rPr>
                <w:sz w:val="22"/>
                <w:szCs w:val="22"/>
              </w:rPr>
            </w:pPr>
            <w:r w:rsidRPr="00DB63C0">
              <w:rPr>
                <w:color w:val="000000"/>
                <w:sz w:val="22"/>
                <w:szCs w:val="22"/>
              </w:rPr>
              <w:t>Государственная интегрированная информационная система «Электронный бюджет»</w:t>
            </w:r>
          </w:p>
        </w:tc>
      </w:tr>
      <w:tr w:rsidR="004E5F7B" w:rsidRPr="00DB63C0" w14:paraId="7A6D0558"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5C956A02" w14:textId="77777777" w:rsidR="004E5F7B" w:rsidRPr="00DB63C0" w:rsidRDefault="004E5F7B" w:rsidP="00E67964">
            <w:pPr>
              <w:spacing w:before="60" w:after="60"/>
              <w:ind w:firstLine="0"/>
              <w:jc w:val="left"/>
              <w:rPr>
                <w:sz w:val="22"/>
                <w:szCs w:val="22"/>
              </w:rPr>
            </w:pPr>
            <w:r w:rsidRPr="00DB63C0">
              <w:rPr>
                <w:sz w:val="22"/>
                <w:szCs w:val="22"/>
              </w:rPr>
              <w:t>ГРБС</w:t>
            </w:r>
          </w:p>
        </w:tc>
        <w:tc>
          <w:tcPr>
            <w:tcW w:w="3959" w:type="pct"/>
          </w:tcPr>
          <w:p w14:paraId="6B10B141" w14:textId="77777777" w:rsidR="004E5F7B" w:rsidRPr="00DB63C0" w:rsidRDefault="004E5F7B" w:rsidP="00E67964">
            <w:pPr>
              <w:spacing w:before="60" w:after="60"/>
              <w:ind w:firstLine="0"/>
              <w:rPr>
                <w:sz w:val="22"/>
                <w:szCs w:val="22"/>
              </w:rPr>
            </w:pPr>
            <w:r w:rsidRPr="00DB63C0">
              <w:rPr>
                <w:color w:val="000000"/>
                <w:sz w:val="22"/>
                <w:szCs w:val="22"/>
              </w:rPr>
              <w:t xml:space="preserve">Главный распорядитель бюджетных средств (главный распорядитель средств соответствующего бюджета) – орган государственной власти (государственный орган), орган управления государственным внебюджетным фондом, орган </w:t>
            </w:r>
            <w:r w:rsidRPr="00DB63C0">
              <w:rPr>
                <w:color w:val="000000"/>
                <w:sz w:val="22"/>
                <w:szCs w:val="22"/>
              </w:rPr>
              <w:lastRenderedPageBreak/>
              <w:t>местного самоуправления, орган местной администрации, а также наиболее значимое учреждение науки, образования, культуры и здравоохранения, указанное в ведомственной структуре расходов бюджета, имеющие право распределять бюджетные ассигнования и лимиты бюджетных обязательств между подведомственными распорядителями и (или) получателями бюджетных средств, если иное не установлено Бюджетным кодексом Российской Федерации</w:t>
            </w:r>
          </w:p>
        </w:tc>
      </w:tr>
      <w:tr w:rsidR="004E5F7B" w:rsidRPr="00DB63C0" w14:paraId="0CD18E89"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4372EF30" w14:textId="77777777" w:rsidR="004E5F7B" w:rsidRPr="00DB63C0" w:rsidRDefault="004E5F7B" w:rsidP="00E67964">
            <w:pPr>
              <w:spacing w:before="60" w:after="60"/>
              <w:ind w:firstLine="0"/>
              <w:jc w:val="left"/>
              <w:rPr>
                <w:sz w:val="22"/>
                <w:szCs w:val="22"/>
              </w:rPr>
            </w:pPr>
            <w:r w:rsidRPr="00DB63C0">
              <w:rPr>
                <w:sz w:val="22"/>
                <w:szCs w:val="22"/>
              </w:rPr>
              <w:lastRenderedPageBreak/>
              <w:t>ГУП</w:t>
            </w:r>
          </w:p>
        </w:tc>
        <w:tc>
          <w:tcPr>
            <w:tcW w:w="3959" w:type="pct"/>
          </w:tcPr>
          <w:p w14:paraId="2B4EE5C5" w14:textId="77777777" w:rsidR="004E5F7B" w:rsidRPr="00DB63C0" w:rsidRDefault="004E5F7B" w:rsidP="00E67964">
            <w:pPr>
              <w:spacing w:before="60" w:after="60"/>
              <w:ind w:firstLine="0"/>
              <w:rPr>
                <w:sz w:val="22"/>
                <w:szCs w:val="22"/>
              </w:rPr>
            </w:pPr>
            <w:r w:rsidRPr="00DB63C0">
              <w:rPr>
                <w:sz w:val="22"/>
                <w:szCs w:val="22"/>
              </w:rPr>
              <w:t>Государственное унитарное предприятие субъекта Российской Федерации</w:t>
            </w:r>
          </w:p>
        </w:tc>
      </w:tr>
      <w:tr w:rsidR="004E5F7B" w:rsidRPr="00DB63C0" w14:paraId="625A788F"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5E55DAAF" w14:textId="77777777" w:rsidR="004E5F7B" w:rsidRPr="00DB63C0" w:rsidRDefault="004E5F7B" w:rsidP="00E67964">
            <w:pPr>
              <w:spacing w:before="60" w:after="60"/>
              <w:ind w:firstLine="0"/>
              <w:jc w:val="left"/>
              <w:rPr>
                <w:sz w:val="22"/>
                <w:szCs w:val="22"/>
              </w:rPr>
            </w:pPr>
            <w:r w:rsidRPr="00DB63C0">
              <w:rPr>
                <w:sz w:val="22"/>
                <w:szCs w:val="22"/>
              </w:rPr>
              <w:t>ДО</w:t>
            </w:r>
          </w:p>
        </w:tc>
        <w:tc>
          <w:tcPr>
            <w:tcW w:w="3959" w:type="pct"/>
          </w:tcPr>
          <w:p w14:paraId="1EB35F44" w14:textId="77777777" w:rsidR="004E5F7B" w:rsidRPr="00DB63C0" w:rsidRDefault="004E5F7B" w:rsidP="00E67964">
            <w:pPr>
              <w:spacing w:before="60" w:after="60"/>
              <w:ind w:firstLine="0"/>
              <w:rPr>
                <w:sz w:val="22"/>
                <w:szCs w:val="22"/>
              </w:rPr>
            </w:pPr>
            <w:r w:rsidRPr="00DB63C0">
              <w:rPr>
                <w:sz w:val="22"/>
                <w:szCs w:val="22"/>
              </w:rPr>
              <w:t>Денежные обязательства – обязанность получателя бюджетных средств уплатить бюджету, физическому лицу и юридическому лицу за счет средств бюджета определенные денежные средства в соответствии с выполненными условиями гражданско-правовой сделки, заключенной в рамках его бюджетных полномочий, или в соответствии с положениями закона, иного правового акта, условиями договора или соглашения</w:t>
            </w:r>
          </w:p>
        </w:tc>
      </w:tr>
      <w:tr w:rsidR="004E5F7B" w:rsidRPr="00DB63C0" w14:paraId="129FDE8B"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43D00361" w14:textId="77777777" w:rsidR="004E5F7B" w:rsidRPr="00DB63C0" w:rsidRDefault="004E5F7B" w:rsidP="00E67964">
            <w:pPr>
              <w:spacing w:before="60" w:after="60"/>
              <w:ind w:firstLine="0"/>
              <w:jc w:val="left"/>
              <w:rPr>
                <w:sz w:val="22"/>
                <w:szCs w:val="22"/>
              </w:rPr>
            </w:pPr>
            <w:r w:rsidRPr="00DB63C0">
              <w:rPr>
                <w:sz w:val="22"/>
                <w:szCs w:val="22"/>
              </w:rPr>
              <w:t>ЕГРЮЛ</w:t>
            </w:r>
          </w:p>
        </w:tc>
        <w:tc>
          <w:tcPr>
            <w:tcW w:w="3959" w:type="pct"/>
          </w:tcPr>
          <w:p w14:paraId="1E1E7CA1" w14:textId="77777777" w:rsidR="004E5F7B" w:rsidRPr="00DB63C0" w:rsidRDefault="004E5F7B" w:rsidP="00E67964">
            <w:pPr>
              <w:spacing w:before="60" w:after="60"/>
              <w:ind w:firstLine="0"/>
              <w:rPr>
                <w:color w:val="000000"/>
                <w:sz w:val="22"/>
                <w:szCs w:val="22"/>
              </w:rPr>
            </w:pPr>
            <w:r w:rsidRPr="00DB63C0">
              <w:rPr>
                <w:sz w:val="22"/>
                <w:szCs w:val="22"/>
              </w:rPr>
              <w:t>Единый государственный реестр юридических лиц</w:t>
            </w:r>
          </w:p>
        </w:tc>
      </w:tr>
      <w:tr w:rsidR="004E5F7B" w:rsidRPr="00DB63C0" w14:paraId="08309F93"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1A293ADD" w14:textId="77777777" w:rsidR="004E5F7B" w:rsidRPr="00DB63C0" w:rsidRDefault="004E5F7B" w:rsidP="00E67964">
            <w:pPr>
              <w:spacing w:before="60" w:after="60"/>
              <w:ind w:firstLine="0"/>
              <w:jc w:val="left"/>
              <w:rPr>
                <w:sz w:val="22"/>
                <w:szCs w:val="22"/>
              </w:rPr>
            </w:pPr>
            <w:r w:rsidRPr="00DB63C0">
              <w:rPr>
                <w:sz w:val="22"/>
                <w:szCs w:val="22"/>
              </w:rPr>
              <w:t>ЕИС</w:t>
            </w:r>
          </w:p>
        </w:tc>
        <w:tc>
          <w:tcPr>
            <w:tcW w:w="3959" w:type="pct"/>
          </w:tcPr>
          <w:p w14:paraId="3AC3E4E3" w14:textId="77777777" w:rsidR="004E5F7B" w:rsidRPr="00DB63C0" w:rsidRDefault="004E5F7B" w:rsidP="00E67964">
            <w:pPr>
              <w:spacing w:before="60" w:after="60"/>
              <w:ind w:firstLine="0"/>
              <w:rPr>
                <w:sz w:val="22"/>
                <w:szCs w:val="22"/>
              </w:rPr>
            </w:pPr>
            <w:r w:rsidRPr="00DB63C0">
              <w:rPr>
                <w:sz w:val="22"/>
                <w:szCs w:val="22"/>
              </w:rPr>
              <w:t>Единая информационная система в сфере закупок</w:t>
            </w:r>
          </w:p>
        </w:tc>
      </w:tr>
      <w:tr w:rsidR="004E5F7B" w:rsidRPr="00DB63C0" w14:paraId="7031546E"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4C668C57" w14:textId="77777777" w:rsidR="004E5F7B" w:rsidRPr="00DB63C0" w:rsidRDefault="004E5F7B" w:rsidP="00E67964">
            <w:pPr>
              <w:spacing w:before="60" w:after="60"/>
              <w:ind w:firstLine="0"/>
              <w:jc w:val="left"/>
              <w:rPr>
                <w:sz w:val="22"/>
                <w:szCs w:val="22"/>
              </w:rPr>
            </w:pPr>
            <w:r w:rsidRPr="00DB63C0">
              <w:rPr>
                <w:sz w:val="22"/>
                <w:szCs w:val="22"/>
              </w:rPr>
              <w:t>ЗК</w:t>
            </w:r>
          </w:p>
        </w:tc>
        <w:tc>
          <w:tcPr>
            <w:tcW w:w="3959" w:type="pct"/>
          </w:tcPr>
          <w:p w14:paraId="1522B974" w14:textId="77777777" w:rsidR="004E5F7B" w:rsidRPr="00DB63C0" w:rsidRDefault="004E5F7B" w:rsidP="00E67964">
            <w:pPr>
              <w:spacing w:before="60" w:after="60"/>
              <w:ind w:firstLine="0"/>
              <w:rPr>
                <w:color w:val="000000"/>
                <w:sz w:val="22"/>
                <w:szCs w:val="22"/>
              </w:rPr>
            </w:pPr>
            <w:r w:rsidRPr="00DB63C0">
              <w:rPr>
                <w:sz w:val="22"/>
                <w:szCs w:val="22"/>
              </w:rPr>
              <w:t>Закрытый (защищенный) контур</w:t>
            </w:r>
          </w:p>
        </w:tc>
      </w:tr>
      <w:tr w:rsidR="004E5F7B" w:rsidRPr="00DB63C0" w14:paraId="21B90B1F"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2F80F021" w14:textId="77777777" w:rsidR="004E5F7B" w:rsidRPr="00DB63C0" w:rsidRDefault="004E5F7B" w:rsidP="00E67964">
            <w:pPr>
              <w:spacing w:before="60" w:after="60"/>
              <w:ind w:firstLine="0"/>
              <w:jc w:val="left"/>
              <w:rPr>
                <w:sz w:val="22"/>
                <w:szCs w:val="22"/>
              </w:rPr>
            </w:pPr>
            <w:r w:rsidRPr="00DB63C0">
              <w:rPr>
                <w:sz w:val="22"/>
                <w:szCs w:val="22"/>
              </w:rPr>
              <w:t>ИВнФДБ</w:t>
            </w:r>
          </w:p>
        </w:tc>
        <w:tc>
          <w:tcPr>
            <w:tcW w:w="3959" w:type="pct"/>
          </w:tcPr>
          <w:p w14:paraId="0088F8AF" w14:textId="77777777" w:rsidR="004E5F7B" w:rsidRPr="00DB63C0" w:rsidRDefault="004E5F7B" w:rsidP="00E67964">
            <w:pPr>
              <w:spacing w:before="60" w:after="60"/>
              <w:ind w:firstLine="0"/>
              <w:rPr>
                <w:sz w:val="22"/>
                <w:szCs w:val="22"/>
              </w:rPr>
            </w:pPr>
            <w:r w:rsidRPr="00DB63C0">
              <w:rPr>
                <w:sz w:val="22"/>
                <w:szCs w:val="22"/>
              </w:rPr>
              <w:t>Источник внешнего финансирования дефицита бюджета</w:t>
            </w:r>
          </w:p>
        </w:tc>
      </w:tr>
      <w:tr w:rsidR="004E5F7B" w:rsidRPr="00DB63C0" w14:paraId="5D521963"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52EC6AEB" w14:textId="77777777" w:rsidR="004E5F7B" w:rsidRPr="00DB63C0" w:rsidRDefault="004E5F7B" w:rsidP="00E67964">
            <w:pPr>
              <w:spacing w:before="60" w:after="60"/>
              <w:ind w:firstLine="0"/>
              <w:jc w:val="left"/>
              <w:rPr>
                <w:sz w:val="22"/>
                <w:szCs w:val="22"/>
              </w:rPr>
            </w:pPr>
            <w:r w:rsidRPr="00DB63C0">
              <w:rPr>
                <w:sz w:val="22"/>
                <w:szCs w:val="22"/>
              </w:rPr>
              <w:t>ИВФДБ</w:t>
            </w:r>
          </w:p>
        </w:tc>
        <w:tc>
          <w:tcPr>
            <w:tcW w:w="3959" w:type="pct"/>
          </w:tcPr>
          <w:p w14:paraId="52CEA9BA" w14:textId="77777777" w:rsidR="004E5F7B" w:rsidRPr="00DB63C0" w:rsidRDefault="004E5F7B" w:rsidP="00E67964">
            <w:pPr>
              <w:spacing w:before="60" w:after="60"/>
              <w:ind w:firstLine="0"/>
              <w:rPr>
                <w:sz w:val="22"/>
                <w:szCs w:val="22"/>
              </w:rPr>
            </w:pPr>
            <w:r w:rsidRPr="00DB63C0">
              <w:rPr>
                <w:sz w:val="22"/>
                <w:szCs w:val="22"/>
              </w:rPr>
              <w:t>Источник внутреннего финансирования дефицита бюджета</w:t>
            </w:r>
          </w:p>
        </w:tc>
      </w:tr>
      <w:tr w:rsidR="004E5F7B" w:rsidRPr="00DB63C0" w14:paraId="701BDE10"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31A4DC7B" w14:textId="77777777" w:rsidR="004E5F7B" w:rsidRPr="00DB63C0" w:rsidRDefault="004E5F7B" w:rsidP="00E67964">
            <w:pPr>
              <w:spacing w:before="60" w:after="60"/>
              <w:ind w:firstLine="0"/>
              <w:jc w:val="left"/>
              <w:rPr>
                <w:sz w:val="22"/>
                <w:szCs w:val="22"/>
              </w:rPr>
            </w:pPr>
            <w:r w:rsidRPr="00DB63C0">
              <w:rPr>
                <w:sz w:val="22"/>
                <w:szCs w:val="22"/>
              </w:rPr>
              <w:t>ИГК</w:t>
            </w:r>
          </w:p>
        </w:tc>
        <w:tc>
          <w:tcPr>
            <w:tcW w:w="3959" w:type="pct"/>
          </w:tcPr>
          <w:p w14:paraId="1CAB3BA5" w14:textId="77777777" w:rsidR="004E5F7B" w:rsidRPr="00DB63C0" w:rsidRDefault="004E5F7B" w:rsidP="00E67964">
            <w:pPr>
              <w:spacing w:before="60" w:after="60"/>
              <w:ind w:firstLine="0"/>
              <w:rPr>
                <w:sz w:val="22"/>
                <w:szCs w:val="22"/>
              </w:rPr>
            </w:pPr>
            <w:r w:rsidRPr="00DB63C0">
              <w:rPr>
                <w:sz w:val="22"/>
                <w:szCs w:val="22"/>
              </w:rPr>
              <w:t>Идентификатор государственного контракта</w:t>
            </w:r>
          </w:p>
        </w:tc>
      </w:tr>
      <w:tr w:rsidR="004E5F7B" w:rsidRPr="00DB63C0" w14:paraId="43AC063A"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782303B2" w14:textId="77777777" w:rsidR="004E5F7B" w:rsidRPr="00DB63C0" w:rsidRDefault="004E5F7B" w:rsidP="00E67964">
            <w:pPr>
              <w:spacing w:before="60" w:after="60"/>
              <w:ind w:firstLine="0"/>
              <w:jc w:val="left"/>
              <w:rPr>
                <w:sz w:val="22"/>
                <w:szCs w:val="22"/>
              </w:rPr>
            </w:pPr>
            <w:r w:rsidRPr="00DB63C0">
              <w:rPr>
                <w:sz w:val="22"/>
                <w:szCs w:val="22"/>
              </w:rPr>
              <w:t>ИД</w:t>
            </w:r>
          </w:p>
        </w:tc>
        <w:tc>
          <w:tcPr>
            <w:tcW w:w="3959" w:type="pct"/>
          </w:tcPr>
          <w:p w14:paraId="7251B57A" w14:textId="77777777" w:rsidR="004E5F7B" w:rsidRPr="00DB63C0" w:rsidRDefault="004E5F7B" w:rsidP="00E67964">
            <w:pPr>
              <w:spacing w:before="60" w:after="60"/>
              <w:ind w:firstLine="0"/>
              <w:rPr>
                <w:sz w:val="22"/>
                <w:szCs w:val="22"/>
              </w:rPr>
            </w:pPr>
            <w:r w:rsidRPr="00DB63C0">
              <w:rPr>
                <w:sz w:val="22"/>
                <w:szCs w:val="22"/>
              </w:rPr>
              <w:t>Исполнительный документ (исполнительный лист, судебный приказ)</w:t>
            </w:r>
          </w:p>
        </w:tc>
      </w:tr>
      <w:tr w:rsidR="004E5F7B" w:rsidRPr="00DB63C0" w14:paraId="0E94BC31"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3977B11E" w14:textId="77777777" w:rsidR="004E5F7B" w:rsidRPr="00DB63C0" w:rsidRDefault="004E5F7B" w:rsidP="00E67964">
            <w:pPr>
              <w:spacing w:before="60" w:after="60"/>
              <w:ind w:firstLine="0"/>
              <w:jc w:val="left"/>
              <w:rPr>
                <w:sz w:val="22"/>
                <w:szCs w:val="22"/>
              </w:rPr>
            </w:pPr>
            <w:r w:rsidRPr="00DB63C0">
              <w:rPr>
                <w:sz w:val="22"/>
                <w:szCs w:val="22"/>
              </w:rPr>
              <w:t>ИЗ</w:t>
            </w:r>
          </w:p>
        </w:tc>
        <w:tc>
          <w:tcPr>
            <w:tcW w:w="3959" w:type="pct"/>
          </w:tcPr>
          <w:p w14:paraId="3FD2A1C4" w14:textId="77777777" w:rsidR="004E5F7B" w:rsidRPr="00DB63C0" w:rsidRDefault="004E5F7B" w:rsidP="00E67964">
            <w:pPr>
              <w:spacing w:before="60" w:after="60"/>
              <w:ind w:firstLine="0"/>
              <w:rPr>
                <w:sz w:val="22"/>
                <w:szCs w:val="22"/>
              </w:rPr>
            </w:pPr>
            <w:r w:rsidRPr="00DB63C0">
              <w:rPr>
                <w:sz w:val="22"/>
                <w:szCs w:val="22"/>
              </w:rPr>
              <w:t>Исполнитель – заказчик</w:t>
            </w:r>
          </w:p>
        </w:tc>
      </w:tr>
      <w:tr w:rsidR="004E5F7B" w:rsidRPr="00DB63C0" w14:paraId="6AD01284"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7B044B0F" w14:textId="77777777" w:rsidR="004E5F7B" w:rsidRPr="00DB63C0" w:rsidRDefault="004E5F7B" w:rsidP="00E67964">
            <w:pPr>
              <w:spacing w:before="60" w:after="60"/>
              <w:ind w:firstLine="0"/>
              <w:jc w:val="left"/>
              <w:rPr>
                <w:sz w:val="22"/>
                <w:szCs w:val="22"/>
              </w:rPr>
            </w:pPr>
            <w:r w:rsidRPr="00DB63C0">
              <w:rPr>
                <w:sz w:val="22"/>
                <w:szCs w:val="22"/>
              </w:rPr>
              <w:t>ИНН</w:t>
            </w:r>
          </w:p>
        </w:tc>
        <w:tc>
          <w:tcPr>
            <w:tcW w:w="3959" w:type="pct"/>
          </w:tcPr>
          <w:p w14:paraId="6EC0858B" w14:textId="77777777" w:rsidR="004E5F7B" w:rsidRPr="00DB63C0" w:rsidRDefault="004E5F7B" w:rsidP="00E67964">
            <w:pPr>
              <w:spacing w:before="60" w:after="60"/>
              <w:ind w:firstLine="0"/>
              <w:rPr>
                <w:color w:val="000000"/>
                <w:sz w:val="22"/>
                <w:szCs w:val="22"/>
              </w:rPr>
            </w:pPr>
            <w:r w:rsidRPr="00DB63C0">
              <w:rPr>
                <w:sz w:val="22"/>
                <w:szCs w:val="22"/>
              </w:rPr>
              <w:t>Идентификационный номер налогоплательщика</w:t>
            </w:r>
          </w:p>
        </w:tc>
      </w:tr>
      <w:tr w:rsidR="004E5F7B" w:rsidRPr="00DB63C0" w14:paraId="2233E5F4"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4B6336E2" w14:textId="77777777" w:rsidR="004E5F7B" w:rsidRPr="00DB63C0" w:rsidRDefault="004E5F7B" w:rsidP="00E67964">
            <w:pPr>
              <w:spacing w:before="60" w:after="60"/>
              <w:ind w:firstLine="0"/>
              <w:jc w:val="left"/>
              <w:rPr>
                <w:sz w:val="22"/>
                <w:szCs w:val="22"/>
              </w:rPr>
            </w:pPr>
            <w:r w:rsidRPr="00DB63C0">
              <w:rPr>
                <w:sz w:val="22"/>
                <w:szCs w:val="22"/>
              </w:rPr>
              <w:t>ИП</w:t>
            </w:r>
          </w:p>
        </w:tc>
        <w:tc>
          <w:tcPr>
            <w:tcW w:w="3959" w:type="pct"/>
          </w:tcPr>
          <w:p w14:paraId="383D495A" w14:textId="77777777" w:rsidR="004E5F7B" w:rsidRPr="00DB63C0" w:rsidRDefault="004E5F7B" w:rsidP="00E67964">
            <w:pPr>
              <w:spacing w:before="60" w:after="60"/>
              <w:ind w:firstLine="0"/>
              <w:rPr>
                <w:sz w:val="22"/>
                <w:szCs w:val="22"/>
              </w:rPr>
            </w:pPr>
            <w:r w:rsidRPr="00DB63C0">
              <w:rPr>
                <w:sz w:val="22"/>
                <w:szCs w:val="22"/>
              </w:rPr>
              <w:t>Индивидуальный предприниматель</w:t>
            </w:r>
          </w:p>
        </w:tc>
      </w:tr>
      <w:tr w:rsidR="004E5F7B" w:rsidRPr="00DB63C0" w14:paraId="2D0E1976"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3C097677" w14:textId="77777777" w:rsidR="004E5F7B" w:rsidRPr="00DB63C0" w:rsidRDefault="004E5F7B" w:rsidP="00E67964">
            <w:pPr>
              <w:spacing w:before="60" w:after="60"/>
              <w:ind w:firstLine="0"/>
              <w:jc w:val="left"/>
              <w:rPr>
                <w:sz w:val="22"/>
                <w:szCs w:val="22"/>
              </w:rPr>
            </w:pPr>
            <w:r w:rsidRPr="00DB63C0">
              <w:rPr>
                <w:sz w:val="22"/>
                <w:szCs w:val="22"/>
              </w:rPr>
              <w:t>ИС</w:t>
            </w:r>
          </w:p>
        </w:tc>
        <w:tc>
          <w:tcPr>
            <w:tcW w:w="3959" w:type="pct"/>
          </w:tcPr>
          <w:p w14:paraId="52128F3E" w14:textId="77777777" w:rsidR="004E5F7B" w:rsidRPr="00DB63C0" w:rsidRDefault="004E5F7B" w:rsidP="00E67964">
            <w:pPr>
              <w:spacing w:before="60" w:after="60"/>
              <w:ind w:firstLine="0"/>
              <w:rPr>
                <w:sz w:val="22"/>
                <w:szCs w:val="22"/>
              </w:rPr>
            </w:pPr>
            <w:r w:rsidRPr="00DB63C0">
              <w:rPr>
                <w:sz w:val="22"/>
                <w:szCs w:val="22"/>
              </w:rPr>
              <w:t>Информационная система</w:t>
            </w:r>
          </w:p>
        </w:tc>
      </w:tr>
      <w:tr w:rsidR="004E5F7B" w:rsidRPr="00DB63C0" w14:paraId="33B41E18"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10F398D7" w14:textId="77777777" w:rsidR="004E5F7B" w:rsidRPr="00DB63C0" w:rsidRDefault="004E5F7B" w:rsidP="00E67964">
            <w:pPr>
              <w:spacing w:before="60" w:after="60"/>
              <w:ind w:firstLine="0"/>
              <w:jc w:val="left"/>
              <w:rPr>
                <w:sz w:val="22"/>
                <w:szCs w:val="22"/>
              </w:rPr>
            </w:pPr>
            <w:r w:rsidRPr="00DB63C0">
              <w:rPr>
                <w:sz w:val="22"/>
                <w:szCs w:val="22"/>
              </w:rPr>
              <w:t>Квиток</w:t>
            </w:r>
          </w:p>
        </w:tc>
        <w:tc>
          <w:tcPr>
            <w:tcW w:w="3959" w:type="pct"/>
          </w:tcPr>
          <w:p w14:paraId="6C3B22D4" w14:textId="77777777" w:rsidR="004E5F7B" w:rsidRPr="00DB63C0" w:rsidRDefault="004E5F7B" w:rsidP="00E67964">
            <w:pPr>
              <w:spacing w:before="60" w:after="60"/>
              <w:ind w:firstLine="0"/>
              <w:rPr>
                <w:sz w:val="22"/>
                <w:szCs w:val="22"/>
              </w:rPr>
            </w:pPr>
            <w:r w:rsidRPr="00DB63C0">
              <w:rPr>
                <w:sz w:val="22"/>
                <w:szCs w:val="22"/>
              </w:rPr>
              <w:t>Технический электронный документ, предназначенный для доведения до внешней информационной системы информации о состоянии (статусе) доставленного документа</w:t>
            </w:r>
          </w:p>
        </w:tc>
      </w:tr>
      <w:tr w:rsidR="004E5F7B" w:rsidRPr="00DB63C0" w14:paraId="3AC4E4A7"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1FF35AF5" w14:textId="77777777" w:rsidR="004E5F7B" w:rsidRPr="00DB63C0" w:rsidRDefault="004E5F7B" w:rsidP="00E67964">
            <w:pPr>
              <w:spacing w:before="60" w:after="60"/>
              <w:ind w:firstLine="0"/>
              <w:jc w:val="left"/>
              <w:rPr>
                <w:sz w:val="22"/>
                <w:szCs w:val="22"/>
              </w:rPr>
            </w:pPr>
            <w:r w:rsidRPr="00DB63C0">
              <w:rPr>
                <w:sz w:val="22"/>
                <w:szCs w:val="22"/>
              </w:rPr>
              <w:t>КВР</w:t>
            </w:r>
          </w:p>
        </w:tc>
        <w:tc>
          <w:tcPr>
            <w:tcW w:w="3959" w:type="pct"/>
          </w:tcPr>
          <w:p w14:paraId="55F5337B" w14:textId="77777777" w:rsidR="004E5F7B" w:rsidRPr="00DB63C0" w:rsidRDefault="004E5F7B" w:rsidP="00E67964">
            <w:pPr>
              <w:spacing w:before="60" w:after="60"/>
              <w:ind w:firstLine="0"/>
              <w:rPr>
                <w:sz w:val="22"/>
                <w:szCs w:val="22"/>
              </w:rPr>
            </w:pPr>
            <w:r w:rsidRPr="00DB63C0">
              <w:rPr>
                <w:sz w:val="22"/>
                <w:szCs w:val="22"/>
              </w:rPr>
              <w:t>Классификатор вида расходов функционального классификатора расходов</w:t>
            </w:r>
          </w:p>
        </w:tc>
      </w:tr>
      <w:tr w:rsidR="004E5F7B" w:rsidRPr="00DB63C0" w14:paraId="33A85266"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2E84B4E2" w14:textId="77777777" w:rsidR="004E5F7B" w:rsidRPr="00DB63C0" w:rsidRDefault="004E5F7B" w:rsidP="00E67964">
            <w:pPr>
              <w:spacing w:before="60" w:after="60"/>
              <w:ind w:firstLine="0"/>
              <w:jc w:val="left"/>
              <w:rPr>
                <w:sz w:val="22"/>
                <w:szCs w:val="22"/>
              </w:rPr>
            </w:pPr>
            <w:r w:rsidRPr="00DB63C0">
              <w:rPr>
                <w:sz w:val="22"/>
                <w:szCs w:val="22"/>
              </w:rPr>
              <w:t>КЛАДР</w:t>
            </w:r>
          </w:p>
        </w:tc>
        <w:tc>
          <w:tcPr>
            <w:tcW w:w="3959" w:type="pct"/>
          </w:tcPr>
          <w:p w14:paraId="341C1041" w14:textId="77777777" w:rsidR="004E5F7B" w:rsidRPr="00DB63C0" w:rsidRDefault="004E5F7B" w:rsidP="00E67964">
            <w:pPr>
              <w:spacing w:before="60" w:after="60"/>
              <w:ind w:firstLine="0"/>
              <w:rPr>
                <w:sz w:val="22"/>
                <w:szCs w:val="22"/>
              </w:rPr>
            </w:pPr>
            <w:r w:rsidRPr="00DB63C0">
              <w:rPr>
                <w:sz w:val="22"/>
                <w:szCs w:val="22"/>
              </w:rPr>
              <w:t>Ведомственный классификатор адресов Российской Федерации. Ведется Федеральной налоговой службой Российской Федерации</w:t>
            </w:r>
          </w:p>
        </w:tc>
      </w:tr>
      <w:tr w:rsidR="004E5F7B" w:rsidRPr="00DB63C0" w14:paraId="7F21D7E3"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5B6DE327" w14:textId="77777777" w:rsidR="004E5F7B" w:rsidRPr="00DB63C0" w:rsidRDefault="004E5F7B" w:rsidP="00E67964">
            <w:pPr>
              <w:spacing w:before="60" w:after="60"/>
              <w:ind w:firstLine="0"/>
              <w:jc w:val="left"/>
              <w:rPr>
                <w:sz w:val="22"/>
                <w:szCs w:val="22"/>
              </w:rPr>
            </w:pPr>
            <w:r w:rsidRPr="00DB63C0">
              <w:rPr>
                <w:sz w:val="22"/>
                <w:szCs w:val="22"/>
              </w:rPr>
              <w:t>Клиент</w:t>
            </w:r>
          </w:p>
        </w:tc>
        <w:tc>
          <w:tcPr>
            <w:tcW w:w="3959" w:type="pct"/>
          </w:tcPr>
          <w:p w14:paraId="21B02FAE" w14:textId="77777777" w:rsidR="004E5F7B" w:rsidRPr="00DB63C0" w:rsidRDefault="004E5F7B" w:rsidP="00E67964">
            <w:pPr>
              <w:spacing w:before="60" w:after="60"/>
              <w:ind w:firstLine="0"/>
              <w:rPr>
                <w:sz w:val="22"/>
                <w:szCs w:val="22"/>
              </w:rPr>
            </w:pPr>
            <w:r w:rsidRPr="00DB63C0">
              <w:rPr>
                <w:sz w:val="22"/>
                <w:szCs w:val="22"/>
              </w:rPr>
              <w:t xml:space="preserve">Участник бюджетного процесса бюджетов бюджетной системы Российской Федерации, юридическое лицо, не являющееся в соответствии с Бюджетным кодексом Российской Федерации участником бюджетного процесса, которому </w:t>
            </w:r>
            <w:r w:rsidRPr="00DB63C0">
              <w:rPr>
                <w:sz w:val="22"/>
                <w:szCs w:val="22"/>
              </w:rPr>
              <w:lastRenderedPageBreak/>
              <w:t>в установленном порядке открываются лицевые счета в органе Федерального казначейства</w:t>
            </w:r>
          </w:p>
        </w:tc>
      </w:tr>
      <w:tr w:rsidR="004E5F7B" w:rsidRPr="00DB63C0" w14:paraId="20D636EA"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506409B6" w14:textId="77777777" w:rsidR="004E5F7B" w:rsidRPr="00DB63C0" w:rsidRDefault="004E5F7B" w:rsidP="00E67964">
            <w:pPr>
              <w:spacing w:before="60" w:after="60"/>
              <w:ind w:firstLine="0"/>
              <w:jc w:val="left"/>
              <w:rPr>
                <w:sz w:val="22"/>
                <w:szCs w:val="22"/>
              </w:rPr>
            </w:pPr>
            <w:r w:rsidRPr="00DB63C0">
              <w:rPr>
                <w:sz w:val="22"/>
                <w:szCs w:val="22"/>
              </w:rPr>
              <w:lastRenderedPageBreak/>
              <w:t>КМИ</w:t>
            </w:r>
          </w:p>
        </w:tc>
        <w:tc>
          <w:tcPr>
            <w:tcW w:w="3959" w:type="pct"/>
          </w:tcPr>
          <w:p w14:paraId="28D57AD6" w14:textId="77777777" w:rsidR="004E5F7B" w:rsidRPr="00DB63C0" w:rsidRDefault="004E5F7B" w:rsidP="00E67964">
            <w:pPr>
              <w:spacing w:before="60" w:after="60"/>
              <w:ind w:firstLine="0"/>
              <w:rPr>
                <w:sz w:val="22"/>
                <w:szCs w:val="22"/>
              </w:rPr>
            </w:pPr>
            <w:r w:rsidRPr="00DB63C0">
              <w:rPr>
                <w:sz w:val="22"/>
                <w:szCs w:val="22"/>
              </w:rPr>
              <w:t>Код мероприятия по информатизации</w:t>
            </w:r>
          </w:p>
        </w:tc>
      </w:tr>
      <w:tr w:rsidR="004E5F7B" w:rsidRPr="00DB63C0" w14:paraId="72BFF576"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55057A4F" w14:textId="77777777" w:rsidR="004E5F7B" w:rsidRPr="00DB63C0" w:rsidRDefault="004E5F7B" w:rsidP="00E67964">
            <w:pPr>
              <w:spacing w:before="60" w:after="60"/>
              <w:ind w:firstLine="0"/>
              <w:jc w:val="left"/>
              <w:rPr>
                <w:sz w:val="22"/>
                <w:szCs w:val="22"/>
              </w:rPr>
            </w:pPr>
            <w:r w:rsidRPr="00DB63C0">
              <w:rPr>
                <w:sz w:val="22"/>
                <w:szCs w:val="22"/>
              </w:rPr>
              <w:t>Код по БК (КБК)</w:t>
            </w:r>
          </w:p>
        </w:tc>
        <w:tc>
          <w:tcPr>
            <w:tcW w:w="3959" w:type="pct"/>
          </w:tcPr>
          <w:p w14:paraId="4E321798" w14:textId="77777777" w:rsidR="004E5F7B" w:rsidRPr="00DB63C0" w:rsidRDefault="004E5F7B" w:rsidP="00E67964">
            <w:pPr>
              <w:spacing w:before="60" w:after="60"/>
              <w:ind w:firstLine="0"/>
              <w:rPr>
                <w:sz w:val="22"/>
                <w:szCs w:val="22"/>
              </w:rPr>
            </w:pPr>
            <w:r w:rsidRPr="00DB63C0">
              <w:rPr>
                <w:sz w:val="22"/>
                <w:szCs w:val="22"/>
              </w:rPr>
              <w:t>Код бюджетной классификации Российской Федерации</w:t>
            </w:r>
          </w:p>
        </w:tc>
      </w:tr>
      <w:tr w:rsidR="004E5F7B" w:rsidRPr="00DB63C0" w14:paraId="63000DCA"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4938A880" w14:textId="77777777" w:rsidR="004E5F7B" w:rsidRPr="00DB63C0" w:rsidRDefault="004E5F7B" w:rsidP="00E67964">
            <w:pPr>
              <w:spacing w:before="60" w:after="60"/>
              <w:ind w:firstLine="0"/>
              <w:jc w:val="left"/>
              <w:rPr>
                <w:sz w:val="22"/>
                <w:szCs w:val="22"/>
              </w:rPr>
            </w:pPr>
            <w:r w:rsidRPr="00DB63C0">
              <w:rPr>
                <w:sz w:val="22"/>
                <w:szCs w:val="22"/>
              </w:rPr>
              <w:t>Компонент АУ, БУ ПУР ЭБ</w:t>
            </w:r>
          </w:p>
        </w:tc>
        <w:tc>
          <w:tcPr>
            <w:tcW w:w="3959" w:type="pct"/>
          </w:tcPr>
          <w:p w14:paraId="1DA5216D" w14:textId="77777777" w:rsidR="004E5F7B" w:rsidRPr="00DB63C0" w:rsidRDefault="004E5F7B" w:rsidP="00E67964">
            <w:pPr>
              <w:spacing w:before="60" w:after="60"/>
              <w:ind w:firstLine="0"/>
              <w:rPr>
                <w:sz w:val="22"/>
                <w:szCs w:val="22"/>
              </w:rPr>
            </w:pPr>
            <w:r w:rsidRPr="00DB63C0">
              <w:rPr>
                <w:sz w:val="22"/>
                <w:szCs w:val="22"/>
              </w:rPr>
              <w:t>Компонент ведения операций со средствами юридических лиц, не являющихся участниками бюджетного процесса модуля ведения операций по исполнению обязательств участников бюджетного процесса и операций со средствами юридических лиц, не являющихся участниками бюджетного процесса подсистемы управления расходами государственной интегрированной информационной системы управления общественными финансами «Электронный бюджет»</w:t>
            </w:r>
          </w:p>
        </w:tc>
      </w:tr>
      <w:tr w:rsidR="004E5F7B" w:rsidRPr="00DB63C0" w14:paraId="034976DC"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141DEB42" w14:textId="77777777" w:rsidR="004E5F7B" w:rsidRPr="00DB63C0" w:rsidRDefault="004E5F7B" w:rsidP="00E67964">
            <w:pPr>
              <w:spacing w:before="60" w:after="60"/>
              <w:ind w:firstLine="0"/>
              <w:jc w:val="left"/>
              <w:rPr>
                <w:sz w:val="22"/>
                <w:szCs w:val="22"/>
              </w:rPr>
            </w:pPr>
            <w:r w:rsidRPr="00DB63C0">
              <w:rPr>
                <w:sz w:val="22"/>
                <w:szCs w:val="22"/>
              </w:rPr>
              <w:t>Компонент КС ПУР ЭБ</w:t>
            </w:r>
          </w:p>
        </w:tc>
        <w:tc>
          <w:tcPr>
            <w:tcW w:w="3959" w:type="pct"/>
          </w:tcPr>
          <w:p w14:paraId="5AD6F387" w14:textId="77777777" w:rsidR="004E5F7B" w:rsidRPr="00DB63C0" w:rsidRDefault="004E5F7B" w:rsidP="00E67964">
            <w:pPr>
              <w:spacing w:before="60" w:after="60"/>
              <w:ind w:firstLine="0"/>
              <w:rPr>
                <w:sz w:val="22"/>
                <w:szCs w:val="22"/>
              </w:rPr>
            </w:pPr>
            <w:r w:rsidRPr="00DB63C0">
              <w:rPr>
                <w:sz w:val="22"/>
                <w:szCs w:val="22"/>
              </w:rPr>
              <w:t>Компонент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 не являющихся участниками бюджетного процесса, подсистемы управления расходами государственной интегрированной информационной системы управления общественными финансами «Электронный бюджет»</w:t>
            </w:r>
          </w:p>
        </w:tc>
      </w:tr>
      <w:tr w:rsidR="004E5F7B" w:rsidRPr="00DB63C0" w14:paraId="2CFB7704"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34619038" w14:textId="77777777" w:rsidR="004E5F7B" w:rsidRPr="00DB63C0" w:rsidRDefault="004E5F7B" w:rsidP="00E67964">
            <w:pPr>
              <w:spacing w:before="60" w:after="60"/>
              <w:ind w:firstLine="0"/>
              <w:jc w:val="left"/>
              <w:rPr>
                <w:sz w:val="22"/>
                <w:szCs w:val="22"/>
              </w:rPr>
            </w:pPr>
            <w:r w:rsidRPr="00DB63C0">
              <w:rPr>
                <w:sz w:val="22"/>
                <w:szCs w:val="22"/>
              </w:rPr>
              <w:t>Контракт (ГК)</w:t>
            </w:r>
          </w:p>
        </w:tc>
        <w:tc>
          <w:tcPr>
            <w:tcW w:w="3959" w:type="pct"/>
          </w:tcPr>
          <w:p w14:paraId="1DE673F6" w14:textId="77777777" w:rsidR="004E5F7B" w:rsidRPr="00DB63C0" w:rsidRDefault="004E5F7B" w:rsidP="00E67964">
            <w:pPr>
              <w:spacing w:before="60" w:after="60"/>
              <w:ind w:firstLine="0"/>
              <w:rPr>
                <w:sz w:val="22"/>
                <w:szCs w:val="22"/>
              </w:rPr>
            </w:pPr>
            <w:r w:rsidRPr="00DB63C0">
              <w:rPr>
                <w:sz w:val="22"/>
                <w:szCs w:val="22"/>
              </w:rPr>
              <w:t>Государственный контракт, муниципальный контракт – договор, заключенный от имени Российской Федерации, субъекта Российской Федерации (государственный контракт), муниципального образования (муниципальный контракт) государственным или муниципальным заказчиком для обеспечения соответственно государственных нужд, муниципальных нужд</w:t>
            </w:r>
          </w:p>
        </w:tc>
      </w:tr>
      <w:tr w:rsidR="004E5F7B" w:rsidRPr="00DB63C0" w14:paraId="76C1072B"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46119557" w14:textId="77777777" w:rsidR="004E5F7B" w:rsidRPr="00DB63C0" w:rsidRDefault="004E5F7B" w:rsidP="00E67964">
            <w:pPr>
              <w:spacing w:before="60" w:after="60"/>
              <w:ind w:firstLine="0"/>
              <w:jc w:val="left"/>
              <w:rPr>
                <w:sz w:val="22"/>
                <w:szCs w:val="22"/>
              </w:rPr>
            </w:pPr>
            <w:r w:rsidRPr="00DB63C0">
              <w:rPr>
                <w:sz w:val="22"/>
                <w:szCs w:val="22"/>
              </w:rPr>
              <w:t xml:space="preserve">КОО </w:t>
            </w:r>
          </w:p>
        </w:tc>
        <w:tc>
          <w:tcPr>
            <w:tcW w:w="3959" w:type="pct"/>
          </w:tcPr>
          <w:p w14:paraId="2B9B0FFC" w14:textId="77777777" w:rsidR="004E5F7B" w:rsidRPr="00DB63C0" w:rsidRDefault="004E5F7B" w:rsidP="00E67964">
            <w:pPr>
              <w:spacing w:before="60" w:after="60"/>
              <w:ind w:firstLine="0"/>
              <w:rPr>
                <w:sz w:val="22"/>
                <w:szCs w:val="22"/>
              </w:rPr>
            </w:pPr>
            <w:r w:rsidRPr="00DB63C0">
              <w:rPr>
                <w:sz w:val="22"/>
                <w:szCs w:val="22"/>
              </w:rPr>
              <w:t>Казначейское обеспечение обязательств</w:t>
            </w:r>
          </w:p>
        </w:tc>
      </w:tr>
      <w:tr w:rsidR="004E5F7B" w:rsidRPr="00DB63C0" w14:paraId="0CB13C78"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663CE78B" w14:textId="77777777" w:rsidR="004E5F7B" w:rsidRPr="00DB63C0" w:rsidRDefault="004E5F7B" w:rsidP="00E67964">
            <w:pPr>
              <w:spacing w:before="60" w:after="60"/>
              <w:ind w:firstLine="0"/>
              <w:jc w:val="left"/>
              <w:rPr>
                <w:sz w:val="22"/>
                <w:szCs w:val="22"/>
              </w:rPr>
            </w:pPr>
            <w:r w:rsidRPr="00DB63C0">
              <w:rPr>
                <w:sz w:val="22"/>
                <w:szCs w:val="22"/>
              </w:rPr>
              <w:t>КОФК</w:t>
            </w:r>
          </w:p>
        </w:tc>
        <w:tc>
          <w:tcPr>
            <w:tcW w:w="3959" w:type="pct"/>
          </w:tcPr>
          <w:p w14:paraId="498BA121" w14:textId="77777777" w:rsidR="004E5F7B" w:rsidRPr="00DB63C0" w:rsidRDefault="004E5F7B" w:rsidP="00E67964">
            <w:pPr>
              <w:spacing w:before="60" w:after="60"/>
              <w:ind w:firstLine="0"/>
              <w:rPr>
                <w:sz w:val="22"/>
                <w:szCs w:val="22"/>
              </w:rPr>
            </w:pPr>
            <w:r w:rsidRPr="00DB63C0">
              <w:rPr>
                <w:sz w:val="22"/>
                <w:szCs w:val="22"/>
              </w:rPr>
              <w:t>Классификатор органов Федерального казначейства</w:t>
            </w:r>
          </w:p>
        </w:tc>
      </w:tr>
      <w:tr w:rsidR="004E5F7B" w:rsidRPr="00DB63C0" w14:paraId="6D159648"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06697408" w14:textId="77777777" w:rsidR="004E5F7B" w:rsidRPr="00DB63C0" w:rsidRDefault="004E5F7B" w:rsidP="00E67964">
            <w:pPr>
              <w:spacing w:before="60" w:after="60"/>
              <w:ind w:firstLine="0"/>
              <w:jc w:val="left"/>
              <w:rPr>
                <w:sz w:val="22"/>
                <w:szCs w:val="22"/>
              </w:rPr>
            </w:pPr>
            <w:r w:rsidRPr="00DB63C0">
              <w:rPr>
                <w:sz w:val="22"/>
                <w:szCs w:val="22"/>
              </w:rPr>
              <w:t>КПП</w:t>
            </w:r>
          </w:p>
        </w:tc>
        <w:tc>
          <w:tcPr>
            <w:tcW w:w="3959" w:type="pct"/>
          </w:tcPr>
          <w:p w14:paraId="1694FF5F" w14:textId="77777777" w:rsidR="004E5F7B" w:rsidRPr="00DB63C0" w:rsidRDefault="004E5F7B" w:rsidP="00E67964">
            <w:pPr>
              <w:spacing w:before="60" w:after="60"/>
              <w:ind w:firstLine="0"/>
              <w:rPr>
                <w:sz w:val="22"/>
                <w:szCs w:val="22"/>
              </w:rPr>
            </w:pPr>
            <w:r w:rsidRPr="00DB63C0">
              <w:rPr>
                <w:sz w:val="22"/>
                <w:szCs w:val="22"/>
              </w:rPr>
              <w:t>Код причины постановки на налоговый учет</w:t>
            </w:r>
          </w:p>
        </w:tc>
      </w:tr>
      <w:tr w:rsidR="004E5F7B" w:rsidRPr="00DB63C0" w14:paraId="66194B47"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70333FE4" w14:textId="77777777" w:rsidR="004E5F7B" w:rsidRPr="00DB63C0" w:rsidRDefault="004E5F7B" w:rsidP="00E67964">
            <w:pPr>
              <w:spacing w:before="60" w:after="60"/>
              <w:ind w:firstLine="0"/>
              <w:jc w:val="left"/>
              <w:rPr>
                <w:sz w:val="22"/>
                <w:szCs w:val="22"/>
              </w:rPr>
            </w:pPr>
            <w:r w:rsidRPr="00DB63C0">
              <w:rPr>
                <w:sz w:val="22"/>
                <w:szCs w:val="22"/>
              </w:rPr>
              <w:t>КФХ</w:t>
            </w:r>
          </w:p>
        </w:tc>
        <w:tc>
          <w:tcPr>
            <w:tcW w:w="3959" w:type="pct"/>
          </w:tcPr>
          <w:p w14:paraId="7926F1DB" w14:textId="77777777" w:rsidR="004E5F7B" w:rsidRPr="00DB63C0" w:rsidRDefault="004E5F7B" w:rsidP="00E67964">
            <w:pPr>
              <w:spacing w:before="60" w:after="60"/>
              <w:ind w:firstLine="0"/>
              <w:rPr>
                <w:sz w:val="22"/>
                <w:szCs w:val="22"/>
              </w:rPr>
            </w:pPr>
            <w:r w:rsidRPr="00DB63C0">
              <w:rPr>
                <w:sz w:val="22"/>
                <w:szCs w:val="22"/>
              </w:rPr>
              <w:t>Крестьянское (фермерское) хозяйство</w:t>
            </w:r>
          </w:p>
        </w:tc>
      </w:tr>
      <w:tr w:rsidR="004E5F7B" w:rsidRPr="00DB63C0" w14:paraId="7A3262BA"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7369D235" w14:textId="77777777" w:rsidR="004E5F7B" w:rsidRPr="00DB63C0" w:rsidRDefault="004E5F7B" w:rsidP="00E67964">
            <w:pPr>
              <w:spacing w:before="60" w:after="60"/>
              <w:ind w:firstLine="0"/>
              <w:jc w:val="left"/>
              <w:rPr>
                <w:sz w:val="22"/>
                <w:szCs w:val="22"/>
              </w:rPr>
            </w:pPr>
            <w:r w:rsidRPr="00DB63C0">
              <w:rPr>
                <w:sz w:val="22"/>
                <w:szCs w:val="22"/>
              </w:rPr>
              <w:t>л/с (ЛС)</w:t>
            </w:r>
          </w:p>
        </w:tc>
        <w:tc>
          <w:tcPr>
            <w:tcW w:w="3959" w:type="pct"/>
          </w:tcPr>
          <w:p w14:paraId="3DB23F47" w14:textId="77777777" w:rsidR="004E5F7B" w:rsidRPr="00DB63C0" w:rsidRDefault="004E5F7B" w:rsidP="00E67964">
            <w:pPr>
              <w:spacing w:before="60" w:after="60"/>
              <w:ind w:firstLine="0"/>
              <w:rPr>
                <w:sz w:val="22"/>
                <w:szCs w:val="22"/>
              </w:rPr>
            </w:pPr>
            <w:r w:rsidRPr="00DB63C0">
              <w:rPr>
                <w:sz w:val="22"/>
                <w:szCs w:val="22"/>
              </w:rPr>
              <w:t>Лицевой счет</w:t>
            </w:r>
            <w:r w:rsidRPr="00DB63C0">
              <w:rPr>
                <w:spacing w:val="-2"/>
                <w:sz w:val="22"/>
                <w:szCs w:val="22"/>
              </w:rPr>
              <w:t>, открытый территориальным органом Федерального казначейства</w:t>
            </w:r>
          </w:p>
        </w:tc>
      </w:tr>
      <w:tr w:rsidR="004E5F7B" w:rsidRPr="00DB63C0" w14:paraId="2E8C3442"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7A0274E6" w14:textId="77777777" w:rsidR="004E5F7B" w:rsidRPr="00DB63C0" w:rsidRDefault="004E5F7B" w:rsidP="00E67964">
            <w:pPr>
              <w:spacing w:before="60" w:after="60"/>
              <w:ind w:firstLine="0"/>
              <w:jc w:val="left"/>
              <w:rPr>
                <w:sz w:val="22"/>
                <w:szCs w:val="22"/>
              </w:rPr>
            </w:pPr>
            <w:r w:rsidRPr="00DB63C0">
              <w:rPr>
                <w:sz w:val="22"/>
                <w:szCs w:val="22"/>
              </w:rPr>
              <w:t>ЛБО</w:t>
            </w:r>
          </w:p>
        </w:tc>
        <w:tc>
          <w:tcPr>
            <w:tcW w:w="3959" w:type="pct"/>
          </w:tcPr>
          <w:p w14:paraId="4B4B9B28" w14:textId="77777777" w:rsidR="004E5F7B" w:rsidRPr="00DB63C0" w:rsidRDefault="004E5F7B" w:rsidP="00E67964">
            <w:pPr>
              <w:spacing w:before="60" w:after="60"/>
              <w:ind w:firstLine="0"/>
              <w:rPr>
                <w:sz w:val="22"/>
                <w:szCs w:val="22"/>
              </w:rPr>
            </w:pPr>
            <w:r w:rsidRPr="00DB63C0">
              <w:rPr>
                <w:sz w:val="22"/>
                <w:szCs w:val="22"/>
              </w:rPr>
              <w:t>Лимит бюджетных обязательств – объем прав в денежном выражении на принятие казенным учреждением бюджетных обязательств и (или) их исполнение в текущем финансовом году (текущем финансовом году и плановом периоде)</w:t>
            </w:r>
          </w:p>
        </w:tc>
      </w:tr>
      <w:tr w:rsidR="004E5F7B" w:rsidRPr="00DB63C0" w14:paraId="5C3F1B54"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53BDA2F0" w14:textId="77777777" w:rsidR="004E5F7B" w:rsidRPr="00DB63C0" w:rsidRDefault="004E5F7B" w:rsidP="00E67964">
            <w:pPr>
              <w:spacing w:before="60" w:after="60"/>
              <w:ind w:firstLine="0"/>
              <w:jc w:val="left"/>
              <w:rPr>
                <w:sz w:val="22"/>
                <w:szCs w:val="22"/>
              </w:rPr>
            </w:pPr>
            <w:r w:rsidRPr="00DB63C0">
              <w:rPr>
                <w:sz w:val="22"/>
                <w:szCs w:val="22"/>
              </w:rPr>
              <w:t>Минфин России (МФ РФ)</w:t>
            </w:r>
          </w:p>
        </w:tc>
        <w:tc>
          <w:tcPr>
            <w:tcW w:w="3959" w:type="pct"/>
          </w:tcPr>
          <w:p w14:paraId="2D20BEA9" w14:textId="77777777" w:rsidR="004E5F7B" w:rsidRPr="00DB63C0" w:rsidRDefault="004E5F7B" w:rsidP="00E67964">
            <w:pPr>
              <w:spacing w:before="60" w:after="60"/>
              <w:ind w:firstLine="0"/>
              <w:rPr>
                <w:sz w:val="22"/>
                <w:szCs w:val="22"/>
              </w:rPr>
            </w:pPr>
            <w:r w:rsidRPr="00DB63C0">
              <w:rPr>
                <w:sz w:val="22"/>
                <w:szCs w:val="22"/>
              </w:rPr>
              <w:t>Министерство финансов Российской Федерации</w:t>
            </w:r>
          </w:p>
        </w:tc>
      </w:tr>
      <w:tr w:rsidR="004E5F7B" w:rsidRPr="00DB63C0" w14:paraId="71CC2B3D"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7C085FB8" w14:textId="77777777" w:rsidR="004E5F7B" w:rsidRPr="00DB63C0" w:rsidRDefault="004E5F7B" w:rsidP="00E67964">
            <w:pPr>
              <w:spacing w:before="60" w:after="60"/>
              <w:ind w:firstLine="0"/>
              <w:jc w:val="left"/>
              <w:rPr>
                <w:sz w:val="22"/>
                <w:szCs w:val="22"/>
              </w:rPr>
            </w:pPr>
            <w:r w:rsidRPr="00DB63C0">
              <w:rPr>
                <w:sz w:val="22"/>
                <w:szCs w:val="22"/>
              </w:rPr>
              <w:t>Минюст</w:t>
            </w:r>
          </w:p>
        </w:tc>
        <w:tc>
          <w:tcPr>
            <w:tcW w:w="3959" w:type="pct"/>
          </w:tcPr>
          <w:p w14:paraId="684D1FDC" w14:textId="77777777" w:rsidR="004E5F7B" w:rsidRPr="00DB63C0" w:rsidRDefault="004E5F7B" w:rsidP="00E67964">
            <w:pPr>
              <w:spacing w:before="60" w:after="60"/>
              <w:ind w:firstLine="0"/>
              <w:rPr>
                <w:sz w:val="22"/>
                <w:szCs w:val="22"/>
              </w:rPr>
            </w:pPr>
            <w:r w:rsidRPr="00DB63C0">
              <w:rPr>
                <w:sz w:val="22"/>
                <w:szCs w:val="22"/>
              </w:rPr>
              <w:t>Министерство юстиции</w:t>
            </w:r>
          </w:p>
        </w:tc>
      </w:tr>
      <w:tr w:rsidR="004E5F7B" w:rsidRPr="00DB63C0" w14:paraId="1D8EB7FC"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40A3A7B7" w14:textId="77777777" w:rsidR="004E5F7B" w:rsidRPr="00DB63C0" w:rsidRDefault="004E5F7B" w:rsidP="00E67964">
            <w:pPr>
              <w:spacing w:before="60" w:after="60"/>
              <w:ind w:firstLine="0"/>
              <w:jc w:val="left"/>
              <w:rPr>
                <w:sz w:val="22"/>
                <w:szCs w:val="22"/>
              </w:rPr>
            </w:pPr>
            <w:r w:rsidRPr="00DB63C0">
              <w:rPr>
                <w:sz w:val="22"/>
                <w:szCs w:val="22"/>
              </w:rPr>
              <w:t>МО</w:t>
            </w:r>
          </w:p>
        </w:tc>
        <w:tc>
          <w:tcPr>
            <w:tcW w:w="3959" w:type="pct"/>
          </w:tcPr>
          <w:p w14:paraId="6165E854" w14:textId="77777777" w:rsidR="004E5F7B" w:rsidRPr="00DB63C0" w:rsidRDefault="004E5F7B" w:rsidP="00E67964">
            <w:pPr>
              <w:spacing w:before="60" w:after="60"/>
              <w:ind w:firstLine="0"/>
              <w:rPr>
                <w:sz w:val="22"/>
                <w:szCs w:val="22"/>
              </w:rPr>
            </w:pPr>
            <w:r w:rsidRPr="00DB63C0">
              <w:rPr>
                <w:sz w:val="22"/>
                <w:szCs w:val="22"/>
              </w:rPr>
              <w:t>Муниципальное образование</w:t>
            </w:r>
          </w:p>
        </w:tc>
      </w:tr>
      <w:tr w:rsidR="004E5F7B" w:rsidRPr="00DB63C0" w14:paraId="10815C5E"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0734ED61" w14:textId="77777777" w:rsidR="004E5F7B" w:rsidRPr="00DB63C0" w:rsidRDefault="004E5F7B" w:rsidP="00E67964">
            <w:pPr>
              <w:spacing w:before="60" w:after="60"/>
              <w:ind w:firstLine="0"/>
              <w:jc w:val="left"/>
              <w:rPr>
                <w:sz w:val="22"/>
                <w:szCs w:val="22"/>
              </w:rPr>
            </w:pPr>
            <w:r w:rsidRPr="00DB63C0">
              <w:rPr>
                <w:sz w:val="22"/>
                <w:szCs w:val="22"/>
              </w:rPr>
              <w:lastRenderedPageBreak/>
              <w:t>Модуль ЕБП ПУР ЭБ (ЕБП)</w:t>
            </w:r>
          </w:p>
        </w:tc>
        <w:tc>
          <w:tcPr>
            <w:tcW w:w="3959" w:type="pct"/>
          </w:tcPr>
          <w:p w14:paraId="148369DF" w14:textId="77777777" w:rsidR="004E5F7B" w:rsidRPr="00DB63C0" w:rsidRDefault="004E5F7B" w:rsidP="00E67964">
            <w:pPr>
              <w:spacing w:before="60" w:after="60"/>
              <w:ind w:firstLine="0"/>
              <w:rPr>
                <w:sz w:val="22"/>
                <w:szCs w:val="22"/>
              </w:rPr>
            </w:pPr>
            <w:r w:rsidRPr="00DB63C0">
              <w:rPr>
                <w:sz w:val="22"/>
                <w:szCs w:val="22"/>
              </w:rPr>
              <w:t>Модуль бюджетного процесса в части казначейского обслуживания, а также исполнения бюджетов субъектов Российской Федерации (местных бюджетов), государственных внебюджетных фондов подсистемы управления расходами государственной интегрированной информационной системы управления общественными финансами «Электронный бюджет»</w:t>
            </w:r>
          </w:p>
        </w:tc>
      </w:tr>
      <w:tr w:rsidR="004E5F7B" w:rsidRPr="00DB63C0" w14:paraId="686C385C"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4DC13925" w14:textId="77777777" w:rsidR="004E5F7B" w:rsidRPr="00DB63C0" w:rsidRDefault="004E5F7B" w:rsidP="00E67964">
            <w:pPr>
              <w:spacing w:before="60" w:after="60"/>
              <w:ind w:firstLine="0"/>
              <w:jc w:val="left"/>
              <w:rPr>
                <w:sz w:val="22"/>
                <w:szCs w:val="22"/>
              </w:rPr>
            </w:pPr>
            <w:r w:rsidRPr="00DB63C0">
              <w:rPr>
                <w:sz w:val="22"/>
                <w:szCs w:val="22"/>
              </w:rPr>
              <w:t>МУ</w:t>
            </w:r>
          </w:p>
        </w:tc>
        <w:tc>
          <w:tcPr>
            <w:tcW w:w="3959" w:type="pct"/>
          </w:tcPr>
          <w:p w14:paraId="08BA26B9" w14:textId="77777777" w:rsidR="004E5F7B" w:rsidRPr="00DB63C0" w:rsidRDefault="004E5F7B" w:rsidP="00E67964">
            <w:pPr>
              <w:spacing w:before="60" w:after="60"/>
              <w:ind w:firstLine="0"/>
              <w:rPr>
                <w:sz w:val="22"/>
                <w:szCs w:val="22"/>
              </w:rPr>
            </w:pPr>
            <w:r w:rsidRPr="00DB63C0">
              <w:rPr>
                <w:sz w:val="22"/>
                <w:szCs w:val="22"/>
              </w:rPr>
              <w:t>Межрегиональное управление</w:t>
            </w:r>
          </w:p>
        </w:tc>
      </w:tr>
      <w:tr w:rsidR="004E5F7B" w:rsidRPr="00DB63C0" w14:paraId="1A2262BC"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1ABB0142" w14:textId="77777777" w:rsidR="004E5F7B" w:rsidRPr="00DB63C0" w:rsidRDefault="004E5F7B" w:rsidP="00E67964">
            <w:pPr>
              <w:spacing w:before="60" w:after="60"/>
              <w:ind w:firstLine="0"/>
              <w:jc w:val="left"/>
              <w:rPr>
                <w:sz w:val="22"/>
                <w:szCs w:val="22"/>
              </w:rPr>
            </w:pPr>
            <w:r w:rsidRPr="00DB63C0">
              <w:rPr>
                <w:sz w:val="22"/>
                <w:szCs w:val="22"/>
              </w:rPr>
              <w:t>МУП</w:t>
            </w:r>
          </w:p>
        </w:tc>
        <w:tc>
          <w:tcPr>
            <w:tcW w:w="3959" w:type="pct"/>
          </w:tcPr>
          <w:p w14:paraId="132C00AB" w14:textId="77777777" w:rsidR="004E5F7B" w:rsidRPr="00DB63C0" w:rsidRDefault="004E5F7B" w:rsidP="00E67964">
            <w:pPr>
              <w:spacing w:before="60" w:after="60"/>
              <w:ind w:firstLine="0"/>
              <w:rPr>
                <w:sz w:val="22"/>
                <w:szCs w:val="22"/>
              </w:rPr>
            </w:pPr>
            <w:r w:rsidRPr="00DB63C0">
              <w:rPr>
                <w:sz w:val="22"/>
                <w:szCs w:val="22"/>
              </w:rPr>
              <w:t>Муниципальное унитарное предприятие</w:t>
            </w:r>
          </w:p>
        </w:tc>
      </w:tr>
      <w:tr w:rsidR="004E5F7B" w:rsidRPr="00DB63C0" w14:paraId="577AAE8C"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34328C22" w14:textId="77777777" w:rsidR="004E5F7B" w:rsidRPr="00DB63C0" w:rsidRDefault="004E5F7B" w:rsidP="00E67964">
            <w:pPr>
              <w:spacing w:before="60" w:after="60"/>
              <w:ind w:firstLine="0"/>
              <w:jc w:val="left"/>
              <w:rPr>
                <w:sz w:val="22"/>
                <w:szCs w:val="22"/>
              </w:rPr>
            </w:pPr>
            <w:r w:rsidRPr="00DB63C0">
              <w:rPr>
                <w:sz w:val="22"/>
                <w:szCs w:val="22"/>
              </w:rPr>
              <w:t>НДС</w:t>
            </w:r>
          </w:p>
        </w:tc>
        <w:tc>
          <w:tcPr>
            <w:tcW w:w="3959" w:type="pct"/>
          </w:tcPr>
          <w:p w14:paraId="1236B2EB" w14:textId="77777777" w:rsidR="004E5F7B" w:rsidRPr="00DB63C0" w:rsidRDefault="004E5F7B" w:rsidP="00E67964">
            <w:pPr>
              <w:spacing w:before="60" w:after="60"/>
              <w:ind w:firstLine="0"/>
              <w:rPr>
                <w:sz w:val="22"/>
                <w:szCs w:val="22"/>
              </w:rPr>
            </w:pPr>
            <w:r w:rsidRPr="00DB63C0">
              <w:rPr>
                <w:sz w:val="22"/>
                <w:szCs w:val="22"/>
              </w:rPr>
              <w:t>Налог на добавленную стоимость</w:t>
            </w:r>
          </w:p>
        </w:tc>
      </w:tr>
      <w:tr w:rsidR="004E5F7B" w:rsidRPr="00DB63C0" w14:paraId="15F62164"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18870E26" w14:textId="77777777" w:rsidR="004E5F7B" w:rsidRPr="00DB63C0" w:rsidRDefault="004E5F7B" w:rsidP="00E67964">
            <w:pPr>
              <w:spacing w:before="60" w:after="60"/>
              <w:ind w:firstLine="0"/>
              <w:jc w:val="left"/>
              <w:rPr>
                <w:sz w:val="22"/>
                <w:szCs w:val="22"/>
              </w:rPr>
            </w:pPr>
            <w:r w:rsidRPr="00DB63C0">
              <w:rPr>
                <w:sz w:val="22"/>
                <w:szCs w:val="22"/>
              </w:rPr>
              <w:t>НИР</w:t>
            </w:r>
          </w:p>
        </w:tc>
        <w:tc>
          <w:tcPr>
            <w:tcW w:w="3959" w:type="pct"/>
          </w:tcPr>
          <w:p w14:paraId="103680C1" w14:textId="77777777" w:rsidR="004E5F7B" w:rsidRPr="00DB63C0" w:rsidRDefault="004E5F7B" w:rsidP="00E67964">
            <w:pPr>
              <w:spacing w:before="60" w:after="60"/>
              <w:ind w:firstLine="0"/>
              <w:rPr>
                <w:sz w:val="22"/>
                <w:szCs w:val="22"/>
              </w:rPr>
            </w:pPr>
            <w:r w:rsidRPr="00DB63C0">
              <w:rPr>
                <w:sz w:val="22"/>
                <w:szCs w:val="22"/>
              </w:rPr>
              <w:t>Научно-исследовательские работы</w:t>
            </w:r>
          </w:p>
        </w:tc>
      </w:tr>
      <w:tr w:rsidR="004E5F7B" w:rsidRPr="00DB63C0" w14:paraId="7946566A"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1E6BB26D" w14:textId="77777777" w:rsidR="004E5F7B" w:rsidRPr="00DB63C0" w:rsidRDefault="004E5F7B" w:rsidP="00E67964">
            <w:pPr>
              <w:spacing w:before="60" w:after="60"/>
              <w:ind w:firstLine="0"/>
              <w:jc w:val="left"/>
              <w:rPr>
                <w:sz w:val="22"/>
                <w:szCs w:val="22"/>
              </w:rPr>
            </w:pPr>
            <w:r w:rsidRPr="00DB63C0">
              <w:rPr>
                <w:sz w:val="22"/>
                <w:szCs w:val="22"/>
              </w:rPr>
              <w:t>НПА</w:t>
            </w:r>
          </w:p>
        </w:tc>
        <w:tc>
          <w:tcPr>
            <w:tcW w:w="3959" w:type="pct"/>
          </w:tcPr>
          <w:p w14:paraId="24A8C2CF" w14:textId="77777777" w:rsidR="004E5F7B" w:rsidRPr="00DB63C0" w:rsidRDefault="004E5F7B" w:rsidP="00E67964">
            <w:pPr>
              <w:spacing w:before="60" w:after="60"/>
              <w:ind w:firstLine="0"/>
              <w:rPr>
                <w:sz w:val="22"/>
                <w:szCs w:val="22"/>
              </w:rPr>
            </w:pPr>
            <w:r w:rsidRPr="00DB63C0">
              <w:rPr>
                <w:sz w:val="22"/>
                <w:szCs w:val="22"/>
              </w:rPr>
              <w:t>Нормативный правовой акт</w:t>
            </w:r>
          </w:p>
        </w:tc>
      </w:tr>
      <w:tr w:rsidR="004E5F7B" w:rsidRPr="00DB63C0" w14:paraId="11EEB193"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1A6E0AD5" w14:textId="77777777" w:rsidR="004E5F7B" w:rsidRPr="00DB63C0" w:rsidRDefault="004E5F7B" w:rsidP="00E67964">
            <w:pPr>
              <w:spacing w:before="60" w:after="60"/>
              <w:ind w:firstLine="0"/>
              <w:jc w:val="left"/>
              <w:rPr>
                <w:sz w:val="22"/>
                <w:szCs w:val="22"/>
              </w:rPr>
            </w:pPr>
            <w:r w:rsidRPr="00DB63C0">
              <w:rPr>
                <w:sz w:val="22"/>
                <w:szCs w:val="22"/>
              </w:rPr>
              <w:t>НСИ</w:t>
            </w:r>
          </w:p>
        </w:tc>
        <w:tc>
          <w:tcPr>
            <w:tcW w:w="3959" w:type="pct"/>
          </w:tcPr>
          <w:p w14:paraId="0AA25DA1" w14:textId="77777777" w:rsidR="004E5F7B" w:rsidRPr="00DB63C0" w:rsidRDefault="004E5F7B" w:rsidP="00E67964">
            <w:pPr>
              <w:spacing w:before="60" w:after="60"/>
              <w:ind w:firstLine="0"/>
              <w:rPr>
                <w:sz w:val="22"/>
                <w:szCs w:val="22"/>
              </w:rPr>
            </w:pPr>
            <w:r w:rsidRPr="00DB63C0">
              <w:rPr>
                <w:sz w:val="22"/>
                <w:szCs w:val="22"/>
              </w:rPr>
              <w:t>Нормативно-справочная информация</w:t>
            </w:r>
          </w:p>
        </w:tc>
      </w:tr>
      <w:tr w:rsidR="004E5F7B" w:rsidRPr="00DB63C0" w14:paraId="19066C30"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0D1EFDD7" w14:textId="77777777" w:rsidR="004E5F7B" w:rsidRPr="00DB63C0" w:rsidRDefault="004E5F7B" w:rsidP="00E67964">
            <w:pPr>
              <w:spacing w:before="60" w:after="60"/>
              <w:ind w:firstLine="0"/>
              <w:jc w:val="left"/>
              <w:rPr>
                <w:sz w:val="22"/>
                <w:szCs w:val="22"/>
              </w:rPr>
            </w:pPr>
            <w:r w:rsidRPr="00DB63C0">
              <w:rPr>
                <w:sz w:val="22"/>
                <w:szCs w:val="22"/>
              </w:rPr>
              <w:t>НУБП</w:t>
            </w:r>
          </w:p>
        </w:tc>
        <w:tc>
          <w:tcPr>
            <w:tcW w:w="3959" w:type="pct"/>
          </w:tcPr>
          <w:p w14:paraId="78FCE5BD" w14:textId="77777777" w:rsidR="004E5F7B" w:rsidRPr="00DB63C0" w:rsidRDefault="004E5F7B" w:rsidP="00E67964">
            <w:pPr>
              <w:spacing w:before="60" w:after="60"/>
              <w:ind w:firstLine="0"/>
              <w:rPr>
                <w:color w:val="000000"/>
                <w:sz w:val="22"/>
                <w:szCs w:val="22"/>
              </w:rPr>
            </w:pPr>
            <w:r w:rsidRPr="00DB63C0">
              <w:rPr>
                <w:sz w:val="22"/>
                <w:szCs w:val="22"/>
              </w:rPr>
              <w:t>Юридическое лицо или его обособленное подразделение, не являющееся в соответствии с Бюджетным кодексом Российской Федерации участником бюджетного процесса</w:t>
            </w:r>
          </w:p>
        </w:tc>
      </w:tr>
      <w:tr w:rsidR="004E5F7B" w:rsidRPr="00DB63C0" w14:paraId="518CE0BB"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26712FE7" w14:textId="77777777" w:rsidR="004E5F7B" w:rsidRPr="00DB63C0" w:rsidRDefault="004E5F7B" w:rsidP="00E67964">
            <w:pPr>
              <w:spacing w:before="60" w:after="60"/>
              <w:ind w:firstLine="0"/>
              <w:jc w:val="left"/>
              <w:rPr>
                <w:sz w:val="22"/>
                <w:szCs w:val="22"/>
              </w:rPr>
            </w:pPr>
            <w:r w:rsidRPr="00DB63C0">
              <w:rPr>
                <w:sz w:val="22"/>
                <w:szCs w:val="22"/>
              </w:rPr>
              <w:t>ОГВ</w:t>
            </w:r>
          </w:p>
        </w:tc>
        <w:tc>
          <w:tcPr>
            <w:tcW w:w="3959" w:type="pct"/>
          </w:tcPr>
          <w:p w14:paraId="5F4768D0" w14:textId="77777777" w:rsidR="004E5F7B" w:rsidRPr="00DB63C0" w:rsidRDefault="004E5F7B" w:rsidP="00E67964">
            <w:pPr>
              <w:spacing w:before="60" w:after="60"/>
              <w:ind w:firstLine="0"/>
              <w:rPr>
                <w:sz w:val="22"/>
                <w:szCs w:val="22"/>
              </w:rPr>
            </w:pPr>
            <w:r w:rsidRPr="00DB63C0">
              <w:rPr>
                <w:sz w:val="22"/>
                <w:szCs w:val="22"/>
              </w:rPr>
              <w:t>Орган государственной власти</w:t>
            </w:r>
          </w:p>
        </w:tc>
      </w:tr>
      <w:tr w:rsidR="004E5F7B" w:rsidRPr="00DB63C0" w14:paraId="61338AED"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249658BA" w14:textId="77777777" w:rsidR="004E5F7B" w:rsidRPr="00DB63C0" w:rsidRDefault="004E5F7B" w:rsidP="00E67964">
            <w:pPr>
              <w:spacing w:before="60" w:after="60"/>
              <w:ind w:firstLine="0"/>
              <w:jc w:val="left"/>
              <w:rPr>
                <w:sz w:val="22"/>
                <w:szCs w:val="22"/>
              </w:rPr>
            </w:pPr>
            <w:r w:rsidRPr="00DB63C0">
              <w:rPr>
                <w:sz w:val="22"/>
                <w:szCs w:val="22"/>
              </w:rPr>
              <w:t>ОГРН</w:t>
            </w:r>
          </w:p>
        </w:tc>
        <w:tc>
          <w:tcPr>
            <w:tcW w:w="3959" w:type="pct"/>
          </w:tcPr>
          <w:p w14:paraId="36D69589" w14:textId="77777777" w:rsidR="004E5F7B" w:rsidRPr="00DB63C0" w:rsidRDefault="004E5F7B" w:rsidP="00E67964">
            <w:pPr>
              <w:spacing w:before="60" w:after="60"/>
              <w:ind w:firstLine="0"/>
              <w:rPr>
                <w:sz w:val="22"/>
                <w:szCs w:val="22"/>
              </w:rPr>
            </w:pPr>
            <w:r w:rsidRPr="00DB63C0">
              <w:rPr>
                <w:sz w:val="22"/>
                <w:szCs w:val="22"/>
              </w:rPr>
              <w:t>Основной государственный регистрационный номер – государственный регистрационный номер записи, вносимой в Единый государственный реестр юридических лиц</w:t>
            </w:r>
          </w:p>
        </w:tc>
      </w:tr>
      <w:tr w:rsidR="004E5F7B" w:rsidRPr="00DB63C0" w14:paraId="5EE36F27"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11657DFE" w14:textId="77777777" w:rsidR="004E5F7B" w:rsidRPr="00DB63C0" w:rsidRDefault="004E5F7B" w:rsidP="00E67964">
            <w:pPr>
              <w:spacing w:before="60" w:after="60"/>
              <w:ind w:firstLine="0"/>
              <w:jc w:val="left"/>
              <w:rPr>
                <w:sz w:val="22"/>
                <w:szCs w:val="22"/>
              </w:rPr>
            </w:pPr>
            <w:r w:rsidRPr="00DB63C0">
              <w:rPr>
                <w:sz w:val="22"/>
                <w:szCs w:val="22"/>
              </w:rPr>
              <w:t>ОК</w:t>
            </w:r>
          </w:p>
        </w:tc>
        <w:tc>
          <w:tcPr>
            <w:tcW w:w="3959" w:type="pct"/>
          </w:tcPr>
          <w:p w14:paraId="7D9F2F38" w14:textId="77777777" w:rsidR="004E5F7B" w:rsidRPr="00DB63C0" w:rsidRDefault="004E5F7B" w:rsidP="00E67964">
            <w:pPr>
              <w:spacing w:before="60" w:after="60"/>
              <w:ind w:firstLine="0"/>
              <w:rPr>
                <w:sz w:val="22"/>
                <w:szCs w:val="22"/>
              </w:rPr>
            </w:pPr>
            <w:r w:rsidRPr="00DB63C0">
              <w:rPr>
                <w:sz w:val="22"/>
                <w:szCs w:val="22"/>
              </w:rPr>
              <w:t>Открытый контур</w:t>
            </w:r>
          </w:p>
        </w:tc>
      </w:tr>
      <w:tr w:rsidR="004E5F7B" w:rsidRPr="00DB63C0" w14:paraId="7B4B4483"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562C1617" w14:textId="77777777" w:rsidR="004E5F7B" w:rsidRPr="00DB63C0" w:rsidRDefault="004E5F7B" w:rsidP="00E67964">
            <w:pPr>
              <w:spacing w:before="60" w:after="60"/>
              <w:ind w:firstLine="0"/>
              <w:jc w:val="left"/>
              <w:rPr>
                <w:sz w:val="22"/>
                <w:szCs w:val="22"/>
              </w:rPr>
            </w:pPr>
            <w:r w:rsidRPr="00DB63C0">
              <w:rPr>
                <w:sz w:val="22"/>
                <w:szCs w:val="22"/>
              </w:rPr>
              <w:t>ОКВ</w:t>
            </w:r>
          </w:p>
        </w:tc>
        <w:tc>
          <w:tcPr>
            <w:tcW w:w="3959" w:type="pct"/>
          </w:tcPr>
          <w:p w14:paraId="745851E9" w14:textId="77777777" w:rsidR="004E5F7B" w:rsidRPr="00DB63C0" w:rsidRDefault="004E5F7B" w:rsidP="00E67964">
            <w:pPr>
              <w:spacing w:before="60" w:after="60"/>
              <w:ind w:firstLine="0"/>
              <w:rPr>
                <w:sz w:val="22"/>
                <w:szCs w:val="22"/>
              </w:rPr>
            </w:pPr>
            <w:r w:rsidRPr="00DB63C0">
              <w:rPr>
                <w:sz w:val="22"/>
                <w:szCs w:val="22"/>
              </w:rPr>
              <w:t>Общероссийский классификатор валют</w:t>
            </w:r>
          </w:p>
        </w:tc>
      </w:tr>
      <w:tr w:rsidR="004E5F7B" w:rsidRPr="00DB63C0" w14:paraId="4A82F049"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119052F3" w14:textId="77777777" w:rsidR="004E5F7B" w:rsidRPr="00DB63C0" w:rsidRDefault="004E5F7B" w:rsidP="00E67964">
            <w:pPr>
              <w:spacing w:before="60" w:after="60"/>
              <w:ind w:firstLine="0"/>
              <w:jc w:val="left"/>
              <w:rPr>
                <w:sz w:val="22"/>
                <w:szCs w:val="22"/>
              </w:rPr>
            </w:pPr>
            <w:r w:rsidRPr="00DB63C0">
              <w:rPr>
                <w:sz w:val="22"/>
                <w:szCs w:val="22"/>
              </w:rPr>
              <w:t>ОКВЭД</w:t>
            </w:r>
          </w:p>
        </w:tc>
        <w:tc>
          <w:tcPr>
            <w:tcW w:w="3959" w:type="pct"/>
          </w:tcPr>
          <w:p w14:paraId="68CAE368" w14:textId="77777777" w:rsidR="004E5F7B" w:rsidRPr="00DB63C0" w:rsidRDefault="004E5F7B" w:rsidP="00E67964">
            <w:pPr>
              <w:spacing w:before="60" w:after="60"/>
              <w:ind w:firstLine="0"/>
              <w:rPr>
                <w:sz w:val="22"/>
                <w:szCs w:val="22"/>
              </w:rPr>
            </w:pPr>
            <w:r w:rsidRPr="00DB63C0">
              <w:rPr>
                <w:sz w:val="22"/>
                <w:szCs w:val="22"/>
              </w:rPr>
              <w:t>Общероссийский классификатор видов экономической деятельности</w:t>
            </w:r>
          </w:p>
        </w:tc>
      </w:tr>
      <w:tr w:rsidR="004E5F7B" w:rsidRPr="00DB63C0" w14:paraId="41695EDD"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1C4902C1" w14:textId="77777777" w:rsidR="004E5F7B" w:rsidRPr="00DB63C0" w:rsidRDefault="004E5F7B" w:rsidP="00E67964">
            <w:pPr>
              <w:spacing w:before="60" w:after="60"/>
              <w:ind w:firstLine="0"/>
              <w:jc w:val="left"/>
              <w:rPr>
                <w:sz w:val="22"/>
                <w:szCs w:val="22"/>
              </w:rPr>
            </w:pPr>
            <w:r w:rsidRPr="00DB63C0">
              <w:rPr>
                <w:sz w:val="22"/>
                <w:szCs w:val="22"/>
              </w:rPr>
              <w:t>ОКЕИ</w:t>
            </w:r>
          </w:p>
        </w:tc>
        <w:tc>
          <w:tcPr>
            <w:tcW w:w="3959" w:type="pct"/>
          </w:tcPr>
          <w:p w14:paraId="37FB5E9C" w14:textId="77777777" w:rsidR="004E5F7B" w:rsidRPr="00DB63C0" w:rsidRDefault="004E5F7B" w:rsidP="00E67964">
            <w:pPr>
              <w:spacing w:before="60" w:after="60"/>
              <w:ind w:firstLine="0"/>
              <w:rPr>
                <w:sz w:val="22"/>
                <w:szCs w:val="22"/>
              </w:rPr>
            </w:pPr>
            <w:r w:rsidRPr="00DB63C0">
              <w:rPr>
                <w:sz w:val="22"/>
                <w:szCs w:val="22"/>
              </w:rPr>
              <w:t>Общероссийский классификатор единиц измерения</w:t>
            </w:r>
          </w:p>
        </w:tc>
      </w:tr>
      <w:tr w:rsidR="004E5F7B" w:rsidRPr="00DB63C0" w14:paraId="580C91B3"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0269161C" w14:textId="77777777" w:rsidR="004E5F7B" w:rsidRPr="00DB63C0" w:rsidRDefault="004E5F7B" w:rsidP="00E67964">
            <w:pPr>
              <w:spacing w:before="60" w:after="60"/>
              <w:ind w:firstLine="0"/>
              <w:jc w:val="left"/>
              <w:rPr>
                <w:sz w:val="22"/>
                <w:szCs w:val="22"/>
              </w:rPr>
            </w:pPr>
            <w:r w:rsidRPr="00DB63C0">
              <w:rPr>
                <w:sz w:val="22"/>
                <w:szCs w:val="22"/>
              </w:rPr>
              <w:t>ОКОГУ</w:t>
            </w:r>
          </w:p>
        </w:tc>
        <w:tc>
          <w:tcPr>
            <w:tcW w:w="3959" w:type="pct"/>
          </w:tcPr>
          <w:p w14:paraId="1481F123" w14:textId="77777777" w:rsidR="004E5F7B" w:rsidRPr="00DB63C0" w:rsidRDefault="004E5F7B" w:rsidP="00E67964">
            <w:pPr>
              <w:spacing w:before="60" w:after="60"/>
              <w:ind w:firstLine="0"/>
              <w:rPr>
                <w:sz w:val="22"/>
                <w:szCs w:val="22"/>
              </w:rPr>
            </w:pPr>
            <w:r w:rsidRPr="00DB63C0">
              <w:rPr>
                <w:sz w:val="22"/>
                <w:szCs w:val="22"/>
              </w:rPr>
              <w:t>Общероссийский классификатор органов государственной власти и управления</w:t>
            </w:r>
          </w:p>
        </w:tc>
      </w:tr>
      <w:tr w:rsidR="004E5F7B" w:rsidRPr="00DB63C0" w14:paraId="603F5E26"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753E6387" w14:textId="77777777" w:rsidR="004E5F7B" w:rsidRPr="00DB63C0" w:rsidRDefault="004E5F7B" w:rsidP="00E67964">
            <w:pPr>
              <w:spacing w:before="60" w:after="60"/>
              <w:ind w:firstLine="0"/>
              <w:jc w:val="left"/>
              <w:rPr>
                <w:sz w:val="22"/>
                <w:szCs w:val="22"/>
              </w:rPr>
            </w:pPr>
            <w:r w:rsidRPr="00DB63C0">
              <w:rPr>
                <w:sz w:val="22"/>
                <w:szCs w:val="22"/>
              </w:rPr>
              <w:t>ОКОПФ</w:t>
            </w:r>
          </w:p>
        </w:tc>
        <w:tc>
          <w:tcPr>
            <w:tcW w:w="3959" w:type="pct"/>
          </w:tcPr>
          <w:p w14:paraId="757D3AA2" w14:textId="77777777" w:rsidR="004E5F7B" w:rsidRPr="00DB63C0" w:rsidRDefault="004E5F7B" w:rsidP="00E67964">
            <w:pPr>
              <w:spacing w:before="60" w:after="60"/>
              <w:ind w:firstLine="0"/>
              <w:rPr>
                <w:sz w:val="22"/>
                <w:szCs w:val="22"/>
              </w:rPr>
            </w:pPr>
            <w:r w:rsidRPr="00DB63C0">
              <w:rPr>
                <w:sz w:val="22"/>
                <w:szCs w:val="22"/>
              </w:rPr>
              <w:t>Общероссийский классификатор организационно-правовых форм</w:t>
            </w:r>
          </w:p>
        </w:tc>
      </w:tr>
      <w:tr w:rsidR="004E5F7B" w:rsidRPr="00DB63C0" w14:paraId="1212A0B5"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7A0BB709" w14:textId="77777777" w:rsidR="004E5F7B" w:rsidRPr="00DB63C0" w:rsidRDefault="004E5F7B" w:rsidP="00E67964">
            <w:pPr>
              <w:spacing w:before="60" w:after="60"/>
              <w:ind w:firstLine="0"/>
              <w:jc w:val="left"/>
              <w:rPr>
                <w:sz w:val="22"/>
                <w:szCs w:val="22"/>
              </w:rPr>
            </w:pPr>
            <w:r w:rsidRPr="00DB63C0">
              <w:rPr>
                <w:sz w:val="22"/>
                <w:szCs w:val="22"/>
              </w:rPr>
              <w:t>ОКПО</w:t>
            </w:r>
          </w:p>
        </w:tc>
        <w:tc>
          <w:tcPr>
            <w:tcW w:w="3959" w:type="pct"/>
          </w:tcPr>
          <w:p w14:paraId="2E79CF4E" w14:textId="77777777" w:rsidR="004E5F7B" w:rsidRPr="00DB63C0" w:rsidRDefault="004E5F7B" w:rsidP="00E67964">
            <w:pPr>
              <w:spacing w:before="60" w:after="60"/>
              <w:ind w:firstLine="0"/>
              <w:rPr>
                <w:sz w:val="22"/>
                <w:szCs w:val="22"/>
              </w:rPr>
            </w:pPr>
            <w:r w:rsidRPr="00DB63C0">
              <w:rPr>
                <w:sz w:val="22"/>
                <w:szCs w:val="22"/>
              </w:rPr>
              <w:t>Общероссийский классификатор предприятий и организаций</w:t>
            </w:r>
          </w:p>
        </w:tc>
      </w:tr>
      <w:tr w:rsidR="004E5F7B" w:rsidRPr="00DB63C0" w14:paraId="77260880"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6FABEA29" w14:textId="77777777" w:rsidR="004E5F7B" w:rsidRPr="00DB63C0" w:rsidRDefault="004E5F7B" w:rsidP="00E67964">
            <w:pPr>
              <w:spacing w:before="60" w:after="60"/>
              <w:ind w:firstLine="0"/>
              <w:jc w:val="left"/>
              <w:rPr>
                <w:sz w:val="22"/>
                <w:szCs w:val="22"/>
              </w:rPr>
            </w:pPr>
            <w:r w:rsidRPr="00DB63C0">
              <w:rPr>
                <w:sz w:val="22"/>
                <w:szCs w:val="22"/>
              </w:rPr>
              <w:t>ОКР</w:t>
            </w:r>
          </w:p>
        </w:tc>
        <w:tc>
          <w:tcPr>
            <w:tcW w:w="3959" w:type="pct"/>
          </w:tcPr>
          <w:p w14:paraId="31431FC1" w14:textId="77777777" w:rsidR="004E5F7B" w:rsidRPr="00DB63C0" w:rsidRDefault="004E5F7B" w:rsidP="00E67964">
            <w:pPr>
              <w:spacing w:before="60" w:after="60"/>
              <w:ind w:firstLine="0"/>
              <w:rPr>
                <w:sz w:val="22"/>
                <w:szCs w:val="22"/>
              </w:rPr>
            </w:pPr>
            <w:r w:rsidRPr="00DB63C0">
              <w:rPr>
                <w:sz w:val="22"/>
                <w:szCs w:val="22"/>
              </w:rPr>
              <w:t>Опытно-конструкторские работы</w:t>
            </w:r>
          </w:p>
        </w:tc>
      </w:tr>
      <w:tr w:rsidR="004E5F7B" w:rsidRPr="00DB63C0" w14:paraId="1E3C2727"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09210B18" w14:textId="77777777" w:rsidR="004E5F7B" w:rsidRPr="00DB63C0" w:rsidRDefault="004E5F7B" w:rsidP="00E67964">
            <w:pPr>
              <w:spacing w:before="60" w:after="60"/>
              <w:ind w:firstLine="0"/>
              <w:jc w:val="left"/>
              <w:rPr>
                <w:sz w:val="22"/>
                <w:szCs w:val="22"/>
              </w:rPr>
            </w:pPr>
            <w:r w:rsidRPr="00DB63C0">
              <w:rPr>
                <w:sz w:val="22"/>
                <w:szCs w:val="22"/>
              </w:rPr>
              <w:t>ОКСМ</w:t>
            </w:r>
          </w:p>
        </w:tc>
        <w:tc>
          <w:tcPr>
            <w:tcW w:w="3959" w:type="pct"/>
          </w:tcPr>
          <w:p w14:paraId="53B33D1B" w14:textId="77777777" w:rsidR="004E5F7B" w:rsidRPr="00DB63C0" w:rsidRDefault="004E5F7B" w:rsidP="00E67964">
            <w:pPr>
              <w:spacing w:before="60" w:after="60"/>
              <w:ind w:firstLine="0"/>
              <w:rPr>
                <w:sz w:val="22"/>
                <w:szCs w:val="22"/>
              </w:rPr>
            </w:pPr>
            <w:r w:rsidRPr="00DB63C0">
              <w:rPr>
                <w:sz w:val="22"/>
                <w:szCs w:val="22"/>
              </w:rPr>
              <w:t>Общероссийский классификатор стран мира</w:t>
            </w:r>
          </w:p>
        </w:tc>
      </w:tr>
      <w:tr w:rsidR="004E5F7B" w:rsidRPr="00DB63C0" w14:paraId="6A17A725"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04B6BDB1" w14:textId="77777777" w:rsidR="004E5F7B" w:rsidRPr="00DB63C0" w:rsidRDefault="004E5F7B" w:rsidP="00E67964">
            <w:pPr>
              <w:spacing w:before="60" w:after="60"/>
              <w:ind w:firstLine="0"/>
              <w:jc w:val="left"/>
              <w:rPr>
                <w:sz w:val="22"/>
                <w:szCs w:val="22"/>
              </w:rPr>
            </w:pPr>
            <w:r w:rsidRPr="00DB63C0">
              <w:rPr>
                <w:sz w:val="22"/>
                <w:szCs w:val="22"/>
              </w:rPr>
              <w:t>ОКТМО</w:t>
            </w:r>
          </w:p>
        </w:tc>
        <w:tc>
          <w:tcPr>
            <w:tcW w:w="3959" w:type="pct"/>
          </w:tcPr>
          <w:p w14:paraId="7197DD74" w14:textId="77777777" w:rsidR="004E5F7B" w:rsidRPr="00DB63C0" w:rsidRDefault="004E5F7B" w:rsidP="00E67964">
            <w:pPr>
              <w:spacing w:before="60" w:after="60"/>
              <w:ind w:firstLine="0"/>
              <w:rPr>
                <w:sz w:val="22"/>
                <w:szCs w:val="22"/>
              </w:rPr>
            </w:pPr>
            <w:r w:rsidRPr="00DB63C0">
              <w:rPr>
                <w:sz w:val="22"/>
                <w:szCs w:val="22"/>
              </w:rPr>
              <w:t>Общероссийский классификатор территорий муниципальных образований</w:t>
            </w:r>
          </w:p>
        </w:tc>
      </w:tr>
      <w:tr w:rsidR="004E5F7B" w:rsidRPr="00DB63C0" w14:paraId="759D32DA"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287427F6" w14:textId="77777777" w:rsidR="004E5F7B" w:rsidRPr="00DB63C0" w:rsidRDefault="004E5F7B" w:rsidP="00E67964">
            <w:pPr>
              <w:spacing w:before="60" w:after="60"/>
              <w:ind w:firstLine="0"/>
              <w:jc w:val="left"/>
              <w:rPr>
                <w:sz w:val="22"/>
                <w:szCs w:val="22"/>
              </w:rPr>
            </w:pPr>
            <w:r w:rsidRPr="00DB63C0">
              <w:rPr>
                <w:sz w:val="22"/>
                <w:szCs w:val="22"/>
              </w:rPr>
              <w:t>ОКФС</w:t>
            </w:r>
          </w:p>
        </w:tc>
        <w:tc>
          <w:tcPr>
            <w:tcW w:w="3959" w:type="pct"/>
          </w:tcPr>
          <w:p w14:paraId="0B2DC2F7" w14:textId="77777777" w:rsidR="004E5F7B" w:rsidRPr="00DB63C0" w:rsidRDefault="004E5F7B" w:rsidP="00E67964">
            <w:pPr>
              <w:spacing w:before="60" w:after="60"/>
              <w:ind w:firstLine="0"/>
              <w:rPr>
                <w:sz w:val="22"/>
                <w:szCs w:val="22"/>
              </w:rPr>
            </w:pPr>
            <w:r w:rsidRPr="00DB63C0">
              <w:rPr>
                <w:sz w:val="22"/>
                <w:szCs w:val="22"/>
              </w:rPr>
              <w:t>Общероссийский классификатор форм собственности</w:t>
            </w:r>
          </w:p>
        </w:tc>
      </w:tr>
      <w:tr w:rsidR="004E5F7B" w:rsidRPr="00DB63C0" w14:paraId="43EE7E19"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2AB4CD15" w14:textId="77777777" w:rsidR="004E5F7B" w:rsidRPr="00DB63C0" w:rsidRDefault="004E5F7B" w:rsidP="00E67964">
            <w:pPr>
              <w:spacing w:before="60" w:after="60"/>
              <w:ind w:firstLine="0"/>
              <w:jc w:val="left"/>
              <w:rPr>
                <w:sz w:val="22"/>
                <w:szCs w:val="22"/>
              </w:rPr>
            </w:pPr>
            <w:r w:rsidRPr="00DB63C0">
              <w:rPr>
                <w:sz w:val="22"/>
                <w:szCs w:val="22"/>
              </w:rPr>
              <w:lastRenderedPageBreak/>
              <w:t>ПБС</w:t>
            </w:r>
          </w:p>
        </w:tc>
        <w:tc>
          <w:tcPr>
            <w:tcW w:w="3959" w:type="pct"/>
          </w:tcPr>
          <w:p w14:paraId="752C6A14" w14:textId="77777777" w:rsidR="004E5F7B" w:rsidRPr="00DB63C0" w:rsidRDefault="004E5F7B" w:rsidP="00E67964">
            <w:pPr>
              <w:spacing w:before="60" w:after="60"/>
              <w:ind w:firstLine="0"/>
              <w:rPr>
                <w:sz w:val="22"/>
                <w:szCs w:val="22"/>
              </w:rPr>
            </w:pPr>
            <w:r w:rsidRPr="00DB63C0">
              <w:rPr>
                <w:sz w:val="22"/>
                <w:szCs w:val="22"/>
              </w:rPr>
              <w:t>Получатель бюджетных средств (получатель средств соответствующего бюджета) – орган государственной власти (государственный орган), орган управления государственным внебюджетным фондом, орган местного самоуправления, орган местной администрации, находящееся в ведении главного распорядителя (распорядителя) бюджетных средств казенное учреждение, имеющие право на принятие и (или) исполнение бюджетных обязательств от имени публично-правового образования за счет средств соответствующего бюджета, если иное не предусмотрено Бюджетным Кодексом Российской Федерации</w:t>
            </w:r>
          </w:p>
        </w:tc>
      </w:tr>
      <w:tr w:rsidR="004E5F7B" w:rsidRPr="00DB63C0" w14:paraId="1D063D9A"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2F68503D" w14:textId="77777777" w:rsidR="004E5F7B" w:rsidRPr="00DB63C0" w:rsidRDefault="004E5F7B" w:rsidP="00E67964">
            <w:pPr>
              <w:spacing w:before="60" w:after="60"/>
              <w:ind w:firstLine="0"/>
              <w:jc w:val="left"/>
              <w:rPr>
                <w:sz w:val="22"/>
                <w:szCs w:val="22"/>
              </w:rPr>
            </w:pPr>
            <w:r w:rsidRPr="00DB63C0">
              <w:rPr>
                <w:sz w:val="22"/>
                <w:szCs w:val="22"/>
              </w:rPr>
              <w:t>Порядок</w:t>
            </w:r>
          </w:p>
        </w:tc>
        <w:tc>
          <w:tcPr>
            <w:tcW w:w="3959" w:type="pct"/>
          </w:tcPr>
          <w:p w14:paraId="4FDAEEC1" w14:textId="77777777" w:rsidR="004E5F7B" w:rsidRPr="00DB63C0" w:rsidRDefault="004E5F7B" w:rsidP="00E67964">
            <w:pPr>
              <w:spacing w:before="60" w:after="60"/>
              <w:ind w:firstLine="0"/>
              <w:rPr>
                <w:sz w:val="22"/>
                <w:szCs w:val="22"/>
              </w:rPr>
            </w:pPr>
            <w:r w:rsidRPr="00DB63C0">
              <w:rPr>
                <w:sz w:val="22"/>
                <w:szCs w:val="22"/>
              </w:rPr>
              <w:t>Приказ Министерства финансов Российской Федерации от 29.12.2017 № 263н «О Порядке ведения реестра соглашений (договоров) о предоставлении субсидий, бюджетных инвестиций, межбюджетных трансфертов»</w:t>
            </w:r>
          </w:p>
        </w:tc>
      </w:tr>
      <w:tr w:rsidR="004E5F7B" w:rsidRPr="00DB63C0" w14:paraId="68CDEBD3"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13760E78" w14:textId="77777777" w:rsidR="004E5F7B" w:rsidRPr="00DB63C0" w:rsidRDefault="004E5F7B" w:rsidP="00E67964">
            <w:pPr>
              <w:spacing w:before="60" w:after="60"/>
              <w:ind w:firstLine="0"/>
              <w:jc w:val="left"/>
              <w:rPr>
                <w:sz w:val="22"/>
                <w:szCs w:val="22"/>
              </w:rPr>
            </w:pPr>
            <w:r w:rsidRPr="00DB63C0">
              <w:rPr>
                <w:sz w:val="22"/>
                <w:szCs w:val="22"/>
              </w:rPr>
              <w:t>ППО</w:t>
            </w:r>
          </w:p>
        </w:tc>
        <w:tc>
          <w:tcPr>
            <w:tcW w:w="3959" w:type="pct"/>
          </w:tcPr>
          <w:p w14:paraId="3315DD0C" w14:textId="77777777" w:rsidR="004E5F7B" w:rsidRPr="00DB63C0" w:rsidRDefault="004E5F7B" w:rsidP="00E67964">
            <w:pPr>
              <w:spacing w:before="60" w:after="60"/>
              <w:ind w:firstLine="0"/>
              <w:rPr>
                <w:sz w:val="22"/>
                <w:szCs w:val="22"/>
              </w:rPr>
            </w:pPr>
            <w:r w:rsidRPr="00DB63C0">
              <w:rPr>
                <w:sz w:val="22"/>
                <w:szCs w:val="22"/>
              </w:rPr>
              <w:t>Прикладное программное обеспечение</w:t>
            </w:r>
          </w:p>
        </w:tc>
      </w:tr>
      <w:tr w:rsidR="004E5F7B" w:rsidRPr="00DB63C0" w14:paraId="3BB1A679"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3EDCEF05" w14:textId="77777777" w:rsidR="004E5F7B" w:rsidRPr="00DB63C0" w:rsidRDefault="004E5F7B" w:rsidP="00E67964">
            <w:pPr>
              <w:spacing w:before="60" w:after="60"/>
              <w:ind w:firstLine="0"/>
              <w:jc w:val="left"/>
              <w:rPr>
                <w:sz w:val="22"/>
                <w:szCs w:val="22"/>
              </w:rPr>
            </w:pPr>
            <w:r w:rsidRPr="00DB63C0">
              <w:rPr>
                <w:sz w:val="22"/>
                <w:szCs w:val="22"/>
              </w:rPr>
              <w:t xml:space="preserve">ППО OEBS АСФК </w:t>
            </w:r>
          </w:p>
        </w:tc>
        <w:tc>
          <w:tcPr>
            <w:tcW w:w="3959" w:type="pct"/>
          </w:tcPr>
          <w:p w14:paraId="3CCA65D6" w14:textId="77777777" w:rsidR="004E5F7B" w:rsidRPr="00DB63C0" w:rsidRDefault="004E5F7B" w:rsidP="00E67964">
            <w:pPr>
              <w:spacing w:before="60" w:after="60"/>
              <w:ind w:firstLine="0"/>
              <w:rPr>
                <w:sz w:val="22"/>
                <w:szCs w:val="22"/>
              </w:rPr>
            </w:pPr>
            <w:r w:rsidRPr="00DB63C0">
              <w:rPr>
                <w:sz w:val="22"/>
                <w:szCs w:val="22"/>
              </w:rPr>
              <w:t>Прикладное программное обеспечение «Oracle E-Business Suite», обеспечивающее реализацию учетных функций автоматизированной системы Федерального казначейства и отчетность</w:t>
            </w:r>
          </w:p>
        </w:tc>
      </w:tr>
      <w:tr w:rsidR="004E5F7B" w:rsidRPr="00DB63C0" w14:paraId="578D575F"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294C40BB" w14:textId="77777777" w:rsidR="004E5F7B" w:rsidRPr="00DB63C0" w:rsidRDefault="004E5F7B" w:rsidP="00E67964">
            <w:pPr>
              <w:spacing w:before="60" w:after="60"/>
              <w:ind w:firstLine="0"/>
              <w:jc w:val="left"/>
              <w:rPr>
                <w:sz w:val="22"/>
                <w:szCs w:val="22"/>
              </w:rPr>
            </w:pPr>
            <w:r w:rsidRPr="00DB63C0">
              <w:rPr>
                <w:sz w:val="22"/>
                <w:szCs w:val="22"/>
              </w:rPr>
              <w:t>ППО АСФК</w:t>
            </w:r>
          </w:p>
        </w:tc>
        <w:tc>
          <w:tcPr>
            <w:tcW w:w="3959" w:type="pct"/>
          </w:tcPr>
          <w:p w14:paraId="6D5C186D" w14:textId="77777777" w:rsidR="004E5F7B" w:rsidRPr="00DB63C0" w:rsidRDefault="004E5F7B" w:rsidP="00E67964">
            <w:pPr>
              <w:spacing w:before="60" w:after="60"/>
              <w:ind w:firstLine="0"/>
              <w:rPr>
                <w:sz w:val="22"/>
                <w:szCs w:val="22"/>
              </w:rPr>
            </w:pPr>
            <w:r w:rsidRPr="00DB63C0">
              <w:rPr>
                <w:sz w:val="22"/>
                <w:szCs w:val="22"/>
              </w:rPr>
              <w:t>Прикладное программное обеспечение Автоматизированной системы Федерального казначейства Российской Федерации, включающее компоненты:</w:t>
            </w:r>
          </w:p>
          <w:p w14:paraId="01220D48" w14:textId="77777777" w:rsidR="004E5F7B" w:rsidRPr="00DB63C0" w:rsidRDefault="004E5F7B" w:rsidP="00E67964">
            <w:pPr>
              <w:pStyle w:val="afffffc"/>
              <w:numPr>
                <w:ilvl w:val="0"/>
                <w:numId w:val="345"/>
              </w:numPr>
              <w:spacing w:before="60" w:after="60"/>
              <w:ind w:left="284" w:hanging="227"/>
              <w:contextualSpacing w:val="0"/>
              <w:rPr>
                <w:sz w:val="22"/>
                <w:szCs w:val="22"/>
              </w:rPr>
            </w:pPr>
            <w:r w:rsidRPr="00DB63C0">
              <w:rPr>
                <w:sz w:val="22"/>
                <w:szCs w:val="22"/>
              </w:rPr>
              <w:t>Oracle E-Business Suite – компонент, обеспечивающий реализацию учетных функций и отчетность;</w:t>
            </w:r>
          </w:p>
          <w:p w14:paraId="1264240E" w14:textId="77777777" w:rsidR="004E5F7B" w:rsidRPr="00DB63C0" w:rsidRDefault="004E5F7B" w:rsidP="00E67964">
            <w:pPr>
              <w:pStyle w:val="afffffc"/>
              <w:numPr>
                <w:ilvl w:val="0"/>
                <w:numId w:val="345"/>
              </w:numPr>
              <w:spacing w:before="60" w:after="60"/>
              <w:ind w:left="284" w:hanging="227"/>
              <w:contextualSpacing w:val="0"/>
              <w:rPr>
                <w:sz w:val="22"/>
                <w:szCs w:val="22"/>
              </w:rPr>
            </w:pPr>
            <w:r w:rsidRPr="00DB63C0">
              <w:rPr>
                <w:sz w:val="22"/>
                <w:szCs w:val="22"/>
              </w:rPr>
              <w:t>Система удаленного финансового документооборота – компонент, обеспечивающий реализацию юридически значимого информационного обмена между компонентами Автоматизированной системы Федерального казначейства;</w:t>
            </w:r>
          </w:p>
          <w:p w14:paraId="26C7D699" w14:textId="77777777" w:rsidR="004E5F7B" w:rsidRPr="00DB63C0" w:rsidRDefault="004E5F7B" w:rsidP="00E67964">
            <w:pPr>
              <w:pStyle w:val="afffffc"/>
              <w:numPr>
                <w:ilvl w:val="0"/>
                <w:numId w:val="345"/>
              </w:numPr>
              <w:spacing w:before="60" w:after="60"/>
              <w:ind w:left="284" w:hanging="227"/>
              <w:contextualSpacing w:val="0"/>
              <w:rPr>
                <w:sz w:val="22"/>
                <w:szCs w:val="22"/>
              </w:rPr>
            </w:pPr>
            <w:r w:rsidRPr="00DB63C0">
              <w:rPr>
                <w:sz w:val="22"/>
                <w:szCs w:val="22"/>
              </w:rPr>
              <w:t>Oracle Hyperion – компонент, обеспечивающий реализацию функции планирования модуля «Кассовое планирование»;</w:t>
            </w:r>
          </w:p>
          <w:p w14:paraId="5B8082AF" w14:textId="77777777" w:rsidR="004E5F7B" w:rsidRPr="00DB63C0" w:rsidRDefault="004E5F7B" w:rsidP="00E67964">
            <w:pPr>
              <w:pStyle w:val="afffffc"/>
              <w:numPr>
                <w:ilvl w:val="0"/>
                <w:numId w:val="345"/>
              </w:numPr>
              <w:spacing w:before="60" w:after="60"/>
              <w:ind w:left="284" w:hanging="227"/>
              <w:contextualSpacing w:val="0"/>
              <w:rPr>
                <w:sz w:val="22"/>
                <w:szCs w:val="22"/>
              </w:rPr>
            </w:pPr>
            <w:r w:rsidRPr="00DB63C0">
              <w:rPr>
                <w:sz w:val="22"/>
                <w:szCs w:val="22"/>
              </w:rPr>
              <w:t>Интеграционная шина – компонент, обеспечивающий сервисное взаимодействие компонентов Автоматизированной системы Федерального казначейства;</w:t>
            </w:r>
          </w:p>
          <w:p w14:paraId="6C2266A0" w14:textId="77777777" w:rsidR="004E5F7B" w:rsidRPr="00DB63C0" w:rsidRDefault="004E5F7B" w:rsidP="00E67964">
            <w:pPr>
              <w:pStyle w:val="afffffc"/>
              <w:numPr>
                <w:ilvl w:val="0"/>
                <w:numId w:val="345"/>
              </w:numPr>
              <w:spacing w:before="60" w:after="60"/>
              <w:ind w:left="284" w:hanging="227"/>
              <w:contextualSpacing w:val="0"/>
              <w:rPr>
                <w:sz w:val="22"/>
                <w:szCs w:val="22"/>
              </w:rPr>
            </w:pPr>
            <w:r w:rsidRPr="00DB63C0">
              <w:rPr>
                <w:sz w:val="22"/>
                <w:szCs w:val="22"/>
              </w:rPr>
              <w:t>Средство защиты информации – компонент, обеспечивающий информационную безопасность компонентов Автоматизированной системы Федерального казначейства;</w:t>
            </w:r>
          </w:p>
          <w:p w14:paraId="7EC7F19F" w14:textId="77777777" w:rsidR="004E5F7B" w:rsidRPr="00DB63C0" w:rsidRDefault="004E5F7B" w:rsidP="00E67964">
            <w:pPr>
              <w:pStyle w:val="afffffc"/>
              <w:numPr>
                <w:ilvl w:val="0"/>
                <w:numId w:val="345"/>
              </w:numPr>
              <w:spacing w:before="60" w:after="60"/>
              <w:ind w:left="284" w:hanging="227"/>
              <w:contextualSpacing w:val="0"/>
              <w:rPr>
                <w:sz w:val="22"/>
                <w:szCs w:val="22"/>
              </w:rPr>
            </w:pPr>
            <w:r w:rsidRPr="00DB63C0">
              <w:rPr>
                <w:sz w:val="22"/>
                <w:szCs w:val="22"/>
              </w:rPr>
              <w:t>Модуль мониторинга и архивного хранения – компонент, обеспечивающий хранение электронных копий документов и мониторинг обмена электронными документами между компонентами Автоматизированной системы Федерального казначейства и внешними системами</w:t>
            </w:r>
          </w:p>
        </w:tc>
      </w:tr>
      <w:tr w:rsidR="004E5F7B" w:rsidRPr="00DB63C0" w14:paraId="4764685C"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645DC607" w14:textId="77777777" w:rsidR="004E5F7B" w:rsidRPr="00DB63C0" w:rsidRDefault="004E5F7B" w:rsidP="00E67964">
            <w:pPr>
              <w:spacing w:before="60" w:after="60"/>
              <w:ind w:firstLine="0"/>
              <w:jc w:val="left"/>
              <w:rPr>
                <w:sz w:val="22"/>
                <w:szCs w:val="22"/>
              </w:rPr>
            </w:pPr>
            <w:r w:rsidRPr="00DB63C0">
              <w:rPr>
                <w:sz w:val="22"/>
                <w:szCs w:val="22"/>
              </w:rPr>
              <w:t>ППО СУФД АСФК</w:t>
            </w:r>
          </w:p>
        </w:tc>
        <w:tc>
          <w:tcPr>
            <w:tcW w:w="3959" w:type="pct"/>
          </w:tcPr>
          <w:p w14:paraId="7C82F7AB" w14:textId="77777777" w:rsidR="004E5F7B" w:rsidRPr="00DB63C0" w:rsidRDefault="004E5F7B" w:rsidP="00E67964">
            <w:pPr>
              <w:spacing w:before="60" w:after="60"/>
              <w:ind w:firstLine="0"/>
              <w:rPr>
                <w:sz w:val="22"/>
                <w:szCs w:val="22"/>
              </w:rPr>
            </w:pPr>
            <w:r w:rsidRPr="00DB63C0">
              <w:rPr>
                <w:sz w:val="22"/>
                <w:szCs w:val="22"/>
              </w:rPr>
              <w:t>Прикладное программное обеспечение Системы удаленного финансового документооборота, обеспечивающее реализацию юридически значимого информационного обмена между компонентами Автоматизированной системы Федерального казначейства</w:t>
            </w:r>
          </w:p>
        </w:tc>
      </w:tr>
      <w:tr w:rsidR="004E5F7B" w:rsidRPr="00DB63C0" w14:paraId="7809C964"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72047A65" w14:textId="77777777" w:rsidR="004E5F7B" w:rsidRPr="00DB63C0" w:rsidRDefault="004E5F7B" w:rsidP="00E67964">
            <w:pPr>
              <w:spacing w:before="60" w:after="60"/>
              <w:ind w:firstLine="0"/>
              <w:jc w:val="left"/>
              <w:rPr>
                <w:sz w:val="22"/>
                <w:szCs w:val="22"/>
              </w:rPr>
            </w:pPr>
            <w:r w:rsidRPr="00DB63C0">
              <w:rPr>
                <w:sz w:val="22"/>
                <w:szCs w:val="22"/>
              </w:rPr>
              <w:t>Протокол</w:t>
            </w:r>
          </w:p>
        </w:tc>
        <w:tc>
          <w:tcPr>
            <w:tcW w:w="3959" w:type="pct"/>
          </w:tcPr>
          <w:p w14:paraId="30D860E4" w14:textId="77777777" w:rsidR="004E5F7B" w:rsidRPr="00DB63C0" w:rsidRDefault="004E5F7B" w:rsidP="00E67964">
            <w:pPr>
              <w:spacing w:before="60" w:after="60"/>
              <w:ind w:firstLine="0"/>
              <w:rPr>
                <w:sz w:val="22"/>
                <w:szCs w:val="22"/>
              </w:rPr>
            </w:pPr>
            <w:r w:rsidRPr="00DB63C0">
              <w:rPr>
                <w:sz w:val="22"/>
                <w:szCs w:val="22"/>
              </w:rPr>
              <w:t>Информационный объект, содержащий результаты обработки других информационных объектов</w:t>
            </w:r>
          </w:p>
        </w:tc>
      </w:tr>
      <w:tr w:rsidR="004E5F7B" w:rsidRPr="00DB63C0" w14:paraId="357900E0"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2A7FF4DF" w14:textId="77777777" w:rsidR="004E5F7B" w:rsidRPr="00DB63C0" w:rsidRDefault="004E5F7B" w:rsidP="00E67964">
            <w:pPr>
              <w:spacing w:before="60" w:after="60"/>
              <w:ind w:firstLine="0"/>
              <w:jc w:val="left"/>
              <w:rPr>
                <w:sz w:val="22"/>
                <w:szCs w:val="22"/>
              </w:rPr>
            </w:pPr>
            <w:r w:rsidRPr="00DB63C0">
              <w:rPr>
                <w:sz w:val="22"/>
                <w:szCs w:val="22"/>
              </w:rPr>
              <w:lastRenderedPageBreak/>
              <w:t>ПУБП</w:t>
            </w:r>
          </w:p>
        </w:tc>
        <w:tc>
          <w:tcPr>
            <w:tcW w:w="3959" w:type="pct"/>
          </w:tcPr>
          <w:p w14:paraId="09E1C616" w14:textId="77777777" w:rsidR="004E5F7B" w:rsidRPr="00DB63C0" w:rsidRDefault="004E5F7B" w:rsidP="00E67964">
            <w:pPr>
              <w:spacing w:before="60" w:after="60"/>
              <w:ind w:firstLine="0"/>
              <w:rPr>
                <w:sz w:val="22"/>
                <w:szCs w:val="22"/>
              </w:rPr>
            </w:pPr>
            <w:r w:rsidRPr="00DB63C0">
              <w:rPr>
                <w:sz w:val="22"/>
                <w:szCs w:val="22"/>
              </w:rPr>
              <w:t>Перечень участников бюджетного процесса</w:t>
            </w:r>
          </w:p>
        </w:tc>
      </w:tr>
      <w:tr w:rsidR="004E5F7B" w:rsidRPr="00DB63C0" w14:paraId="0B2CC377"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7E2364C4" w14:textId="77777777" w:rsidR="004E5F7B" w:rsidRPr="00DB63C0" w:rsidRDefault="004E5F7B" w:rsidP="00E67964">
            <w:pPr>
              <w:spacing w:before="60" w:after="60"/>
              <w:ind w:firstLine="0"/>
              <w:jc w:val="left"/>
              <w:rPr>
                <w:sz w:val="22"/>
                <w:szCs w:val="22"/>
              </w:rPr>
            </w:pPr>
            <w:r w:rsidRPr="00DB63C0">
              <w:rPr>
                <w:sz w:val="22"/>
                <w:szCs w:val="22"/>
              </w:rPr>
              <w:t>ПУД ЭБ</w:t>
            </w:r>
          </w:p>
        </w:tc>
        <w:tc>
          <w:tcPr>
            <w:tcW w:w="3959" w:type="pct"/>
          </w:tcPr>
          <w:p w14:paraId="2EDDB9C7" w14:textId="77777777" w:rsidR="004E5F7B" w:rsidRPr="00DB63C0" w:rsidRDefault="004E5F7B" w:rsidP="00E67964">
            <w:pPr>
              <w:spacing w:before="60" w:after="60"/>
              <w:ind w:firstLine="0"/>
              <w:rPr>
                <w:sz w:val="22"/>
                <w:szCs w:val="22"/>
              </w:rPr>
            </w:pPr>
            <w:r w:rsidRPr="00DB63C0">
              <w:rPr>
                <w:sz w:val="22"/>
                <w:szCs w:val="22"/>
              </w:rPr>
              <w:t>Подсистема управления доходами государственной интегрированной информационной системы управления общественными финансами «Электронный бюджет»</w:t>
            </w:r>
          </w:p>
        </w:tc>
      </w:tr>
      <w:tr w:rsidR="004E5F7B" w:rsidRPr="00DB63C0" w14:paraId="2AEA20F8"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4F535A3C" w14:textId="77777777" w:rsidR="004E5F7B" w:rsidRPr="00DB63C0" w:rsidRDefault="004E5F7B" w:rsidP="00E67964">
            <w:pPr>
              <w:spacing w:before="60" w:after="60"/>
              <w:ind w:firstLine="0"/>
              <w:jc w:val="left"/>
              <w:rPr>
                <w:sz w:val="22"/>
                <w:szCs w:val="22"/>
              </w:rPr>
            </w:pPr>
            <w:r w:rsidRPr="00DB63C0">
              <w:rPr>
                <w:sz w:val="22"/>
                <w:szCs w:val="22"/>
              </w:rPr>
              <w:t>ПУДС ЭБ</w:t>
            </w:r>
          </w:p>
        </w:tc>
        <w:tc>
          <w:tcPr>
            <w:tcW w:w="3959" w:type="pct"/>
          </w:tcPr>
          <w:p w14:paraId="4BB99DDE" w14:textId="77777777" w:rsidR="004E5F7B" w:rsidRPr="00DB63C0" w:rsidRDefault="004E5F7B" w:rsidP="00E67964">
            <w:pPr>
              <w:spacing w:before="60" w:after="60"/>
              <w:ind w:firstLine="0"/>
              <w:rPr>
                <w:sz w:val="22"/>
                <w:szCs w:val="22"/>
              </w:rPr>
            </w:pPr>
            <w:r w:rsidRPr="00DB63C0">
              <w:rPr>
                <w:sz w:val="22"/>
                <w:szCs w:val="22"/>
              </w:rPr>
              <w:t>Подсистема управления денежными средствами государственной интегрированной информационной системы управления общественными финансами «Электронный бюджет»</w:t>
            </w:r>
          </w:p>
        </w:tc>
      </w:tr>
      <w:tr w:rsidR="004E5F7B" w:rsidRPr="00DB63C0" w14:paraId="64B1678C"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72FFA355" w14:textId="77777777" w:rsidR="004E5F7B" w:rsidRPr="00DB63C0" w:rsidRDefault="004E5F7B" w:rsidP="00E67964">
            <w:pPr>
              <w:spacing w:before="60" w:after="60"/>
              <w:ind w:firstLine="0"/>
              <w:jc w:val="left"/>
              <w:rPr>
                <w:sz w:val="22"/>
                <w:szCs w:val="22"/>
              </w:rPr>
            </w:pPr>
            <w:r w:rsidRPr="00DB63C0">
              <w:rPr>
                <w:sz w:val="22"/>
                <w:szCs w:val="22"/>
              </w:rPr>
              <w:t>ПУЗ ЭБ</w:t>
            </w:r>
          </w:p>
        </w:tc>
        <w:tc>
          <w:tcPr>
            <w:tcW w:w="3959" w:type="pct"/>
          </w:tcPr>
          <w:p w14:paraId="5429DA88" w14:textId="77777777" w:rsidR="004E5F7B" w:rsidRPr="00DB63C0" w:rsidRDefault="004E5F7B" w:rsidP="00E67964">
            <w:pPr>
              <w:spacing w:before="60" w:after="60"/>
              <w:ind w:firstLine="0"/>
              <w:rPr>
                <w:sz w:val="22"/>
                <w:szCs w:val="22"/>
              </w:rPr>
            </w:pPr>
            <w:r w:rsidRPr="00DB63C0">
              <w:rPr>
                <w:sz w:val="22"/>
                <w:szCs w:val="22"/>
              </w:rPr>
              <w:t>Подсистема управления закупками государственной интегрированной информационной системы управления общественными финансами «Электронный бюджет»</w:t>
            </w:r>
          </w:p>
        </w:tc>
      </w:tr>
      <w:tr w:rsidR="004E5F7B" w:rsidRPr="00DB63C0" w14:paraId="6F42C66B"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04DE6564" w14:textId="77777777" w:rsidR="004E5F7B" w:rsidRPr="00DB63C0" w:rsidRDefault="004E5F7B" w:rsidP="00E67964">
            <w:pPr>
              <w:spacing w:before="60" w:after="60"/>
              <w:ind w:firstLine="0"/>
              <w:jc w:val="left"/>
              <w:rPr>
                <w:sz w:val="22"/>
                <w:szCs w:val="22"/>
              </w:rPr>
            </w:pPr>
            <w:r w:rsidRPr="00DB63C0">
              <w:rPr>
                <w:sz w:val="22"/>
                <w:szCs w:val="22"/>
              </w:rPr>
              <w:t>ПУиО ЭБ</w:t>
            </w:r>
          </w:p>
        </w:tc>
        <w:tc>
          <w:tcPr>
            <w:tcW w:w="3959" w:type="pct"/>
          </w:tcPr>
          <w:p w14:paraId="62E466A5" w14:textId="77777777" w:rsidR="004E5F7B" w:rsidRPr="00DB63C0" w:rsidRDefault="004E5F7B" w:rsidP="00E67964">
            <w:pPr>
              <w:spacing w:before="60" w:after="60"/>
              <w:ind w:firstLine="0"/>
              <w:rPr>
                <w:sz w:val="22"/>
                <w:szCs w:val="22"/>
              </w:rPr>
            </w:pPr>
            <w:r w:rsidRPr="00DB63C0">
              <w:rPr>
                <w:sz w:val="22"/>
                <w:szCs w:val="22"/>
              </w:rPr>
              <w:t>Подсистема учета и отчетности государственной интегрированной информационной системы управления общественными финансами «Электронный бюджет»</w:t>
            </w:r>
          </w:p>
        </w:tc>
      </w:tr>
      <w:tr w:rsidR="004E5F7B" w:rsidRPr="00DB63C0" w14:paraId="157EB79C"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6FC2E816" w14:textId="77777777" w:rsidR="004E5F7B" w:rsidRPr="00DB63C0" w:rsidRDefault="004E5F7B" w:rsidP="00E67964">
            <w:pPr>
              <w:spacing w:before="60" w:after="60"/>
              <w:ind w:firstLine="0"/>
              <w:jc w:val="left"/>
              <w:rPr>
                <w:sz w:val="22"/>
                <w:szCs w:val="22"/>
              </w:rPr>
            </w:pPr>
            <w:r w:rsidRPr="00DB63C0">
              <w:rPr>
                <w:sz w:val="22"/>
                <w:szCs w:val="22"/>
              </w:rPr>
              <w:t>ПУР ЭБ</w:t>
            </w:r>
          </w:p>
        </w:tc>
        <w:tc>
          <w:tcPr>
            <w:tcW w:w="3959" w:type="pct"/>
          </w:tcPr>
          <w:p w14:paraId="234E7F84" w14:textId="77777777" w:rsidR="004E5F7B" w:rsidRPr="00DB63C0" w:rsidRDefault="004E5F7B" w:rsidP="00E67964">
            <w:pPr>
              <w:spacing w:before="60" w:after="60"/>
              <w:ind w:firstLine="0"/>
              <w:rPr>
                <w:sz w:val="22"/>
                <w:szCs w:val="22"/>
              </w:rPr>
            </w:pPr>
            <w:r w:rsidRPr="00DB63C0">
              <w:rPr>
                <w:sz w:val="22"/>
                <w:szCs w:val="22"/>
              </w:rPr>
              <w:t>Подсистема управления расходами государственной интегрированной информационной системы управления общественными финансами «Электронный бюджет»</w:t>
            </w:r>
          </w:p>
        </w:tc>
      </w:tr>
      <w:tr w:rsidR="004E5F7B" w:rsidRPr="00DB63C0" w14:paraId="284C14E3"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3956882E" w14:textId="77777777" w:rsidR="004E5F7B" w:rsidRPr="00DB63C0" w:rsidRDefault="004E5F7B" w:rsidP="00E67964">
            <w:pPr>
              <w:spacing w:before="60" w:after="60"/>
              <w:ind w:firstLine="0"/>
              <w:jc w:val="left"/>
              <w:rPr>
                <w:sz w:val="22"/>
                <w:szCs w:val="22"/>
              </w:rPr>
            </w:pPr>
            <w:r w:rsidRPr="00DB63C0">
              <w:rPr>
                <w:sz w:val="22"/>
                <w:szCs w:val="22"/>
              </w:rPr>
              <w:t>ПФХД</w:t>
            </w:r>
          </w:p>
        </w:tc>
        <w:tc>
          <w:tcPr>
            <w:tcW w:w="3959" w:type="pct"/>
          </w:tcPr>
          <w:p w14:paraId="47B32281" w14:textId="77777777" w:rsidR="004E5F7B" w:rsidRPr="00DB63C0" w:rsidRDefault="004E5F7B" w:rsidP="00E67964">
            <w:pPr>
              <w:spacing w:before="60" w:after="60"/>
              <w:ind w:firstLine="0"/>
              <w:rPr>
                <w:sz w:val="22"/>
                <w:szCs w:val="22"/>
              </w:rPr>
            </w:pPr>
            <w:r w:rsidRPr="00DB63C0">
              <w:rPr>
                <w:sz w:val="22"/>
                <w:szCs w:val="22"/>
              </w:rPr>
              <w:t>Подсистемы государственной интегрированной информационной системы управления общественными финансами «Электронный бюджет», обеспечивающие проведение и учет операций финансово-хозяйственной деятельности организаций сектора государственного управления, а именно:</w:t>
            </w:r>
          </w:p>
          <w:p w14:paraId="3E3F87E1" w14:textId="77777777" w:rsidR="004E5F7B" w:rsidRPr="00DB63C0" w:rsidRDefault="004E5F7B" w:rsidP="00E67964">
            <w:pPr>
              <w:pStyle w:val="afffffc"/>
              <w:numPr>
                <w:ilvl w:val="0"/>
                <w:numId w:val="345"/>
              </w:numPr>
              <w:spacing w:before="60" w:after="60"/>
              <w:ind w:left="284" w:firstLine="0"/>
              <w:contextualSpacing w:val="0"/>
              <w:rPr>
                <w:sz w:val="22"/>
                <w:szCs w:val="22"/>
              </w:rPr>
            </w:pPr>
            <w:r w:rsidRPr="00DB63C0">
              <w:rPr>
                <w:sz w:val="22"/>
                <w:szCs w:val="22"/>
              </w:rPr>
              <w:t>Подсистема управления кадрами;</w:t>
            </w:r>
          </w:p>
          <w:p w14:paraId="264C947D" w14:textId="77777777" w:rsidR="004E5F7B" w:rsidRPr="00DB63C0" w:rsidRDefault="004E5F7B" w:rsidP="00E67964">
            <w:pPr>
              <w:pStyle w:val="afffffc"/>
              <w:numPr>
                <w:ilvl w:val="0"/>
                <w:numId w:val="345"/>
              </w:numPr>
              <w:spacing w:before="60" w:after="60"/>
              <w:ind w:left="284" w:firstLine="0"/>
              <w:contextualSpacing w:val="0"/>
              <w:rPr>
                <w:sz w:val="22"/>
                <w:szCs w:val="22"/>
              </w:rPr>
            </w:pPr>
            <w:r w:rsidRPr="00DB63C0">
              <w:rPr>
                <w:sz w:val="22"/>
                <w:szCs w:val="22"/>
              </w:rPr>
              <w:t>Подсистема управления нефинансовыми активами;</w:t>
            </w:r>
          </w:p>
          <w:p w14:paraId="62E93967" w14:textId="77777777" w:rsidR="004E5F7B" w:rsidRPr="00DB63C0" w:rsidRDefault="004E5F7B" w:rsidP="00E67964">
            <w:pPr>
              <w:pStyle w:val="afffffc"/>
              <w:numPr>
                <w:ilvl w:val="0"/>
                <w:numId w:val="345"/>
              </w:numPr>
              <w:spacing w:before="60" w:after="60"/>
              <w:ind w:left="284" w:firstLine="0"/>
              <w:contextualSpacing w:val="0"/>
              <w:rPr>
                <w:sz w:val="22"/>
                <w:szCs w:val="22"/>
              </w:rPr>
            </w:pPr>
            <w:r w:rsidRPr="00DB63C0">
              <w:rPr>
                <w:sz w:val="22"/>
                <w:szCs w:val="22"/>
              </w:rPr>
              <w:t>Модуль формирования бюджетной (бухгалтерской) отчетности учреждений Подсистемы учета и отчетности</w:t>
            </w:r>
          </w:p>
        </w:tc>
      </w:tr>
      <w:tr w:rsidR="004E5F7B" w:rsidRPr="00DB63C0" w14:paraId="0AB96021"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09CA1498" w14:textId="77777777" w:rsidR="004E5F7B" w:rsidRPr="00DB63C0" w:rsidRDefault="004E5F7B" w:rsidP="00E67964">
            <w:pPr>
              <w:spacing w:before="60" w:after="60"/>
              <w:ind w:firstLine="0"/>
              <w:jc w:val="left"/>
              <w:rPr>
                <w:sz w:val="22"/>
                <w:szCs w:val="22"/>
              </w:rPr>
            </w:pPr>
            <w:r w:rsidRPr="00DB63C0">
              <w:rPr>
                <w:sz w:val="22"/>
                <w:szCs w:val="22"/>
              </w:rPr>
              <w:t>РБС</w:t>
            </w:r>
          </w:p>
        </w:tc>
        <w:tc>
          <w:tcPr>
            <w:tcW w:w="3959" w:type="pct"/>
          </w:tcPr>
          <w:p w14:paraId="2884D3AD" w14:textId="77777777" w:rsidR="004E5F7B" w:rsidRPr="00DB63C0" w:rsidRDefault="004E5F7B" w:rsidP="00E67964">
            <w:pPr>
              <w:spacing w:before="60" w:after="60"/>
              <w:ind w:firstLine="0"/>
              <w:rPr>
                <w:sz w:val="22"/>
                <w:szCs w:val="22"/>
              </w:rPr>
            </w:pPr>
            <w:r w:rsidRPr="00DB63C0">
              <w:rPr>
                <w:sz w:val="22"/>
                <w:szCs w:val="22"/>
              </w:rPr>
              <w:t>Распорядитель бюджетных средств (распорядитель средств соответствующего бюджета) – орган государственной власти (государственный орган), орган управления государственным внебюджетным фондом, орган местного самоуправления, орган местной администрации, казенное учреждение, имеющие право распределять бюджетные ассигнования и лимиты бюджетных обязательств между подведомственными распорядителями и (или) получателями бюджетных средств</w:t>
            </w:r>
          </w:p>
        </w:tc>
      </w:tr>
      <w:tr w:rsidR="004E5F7B" w:rsidRPr="00DB63C0" w14:paraId="3C992B56"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04A98205" w14:textId="77777777" w:rsidR="004E5F7B" w:rsidRPr="00DB63C0" w:rsidRDefault="004E5F7B" w:rsidP="00E67964">
            <w:pPr>
              <w:spacing w:before="60" w:after="60"/>
              <w:ind w:firstLine="0"/>
              <w:jc w:val="left"/>
              <w:rPr>
                <w:sz w:val="22"/>
                <w:szCs w:val="22"/>
              </w:rPr>
            </w:pPr>
            <w:r w:rsidRPr="00DB63C0">
              <w:rPr>
                <w:sz w:val="22"/>
                <w:szCs w:val="22"/>
              </w:rPr>
              <w:t>РНО</w:t>
            </w:r>
          </w:p>
        </w:tc>
        <w:tc>
          <w:tcPr>
            <w:tcW w:w="3959" w:type="pct"/>
          </w:tcPr>
          <w:p w14:paraId="75EDBDD9" w14:textId="77777777" w:rsidR="004E5F7B" w:rsidRPr="00DB63C0" w:rsidRDefault="004E5F7B" w:rsidP="00E67964">
            <w:pPr>
              <w:spacing w:before="60" w:after="60"/>
              <w:ind w:firstLine="0"/>
              <w:rPr>
                <w:sz w:val="22"/>
                <w:szCs w:val="22"/>
              </w:rPr>
            </w:pPr>
            <w:r w:rsidRPr="00DB63C0">
              <w:rPr>
                <w:sz w:val="22"/>
                <w:szCs w:val="22"/>
              </w:rPr>
              <w:t>Решение налогового органа о взыскании налога, сбора, пеней и штрафов, предусматривающее обращение взыскания на средства бюджетов бюджетной системы Российской Федерации, Решение налогового органа о взыскании налога, сбора, пеней и штрафов, предусматривающее обращение взыскания на средства бюджетных (автономных) учреждений</w:t>
            </w:r>
          </w:p>
        </w:tc>
      </w:tr>
      <w:tr w:rsidR="004E5F7B" w:rsidRPr="00DB63C0" w14:paraId="06184C5F"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5B2065AC" w14:textId="77777777" w:rsidR="004E5F7B" w:rsidRPr="00DB63C0" w:rsidRDefault="004E5F7B" w:rsidP="00E67964">
            <w:pPr>
              <w:spacing w:before="60" w:after="60"/>
              <w:ind w:firstLine="0"/>
              <w:jc w:val="left"/>
              <w:rPr>
                <w:sz w:val="22"/>
                <w:szCs w:val="22"/>
              </w:rPr>
            </w:pPr>
            <w:r w:rsidRPr="00DB63C0">
              <w:rPr>
                <w:sz w:val="22"/>
                <w:szCs w:val="22"/>
              </w:rPr>
              <w:t>Росфинмониторинг</w:t>
            </w:r>
          </w:p>
        </w:tc>
        <w:tc>
          <w:tcPr>
            <w:tcW w:w="3959" w:type="pct"/>
          </w:tcPr>
          <w:p w14:paraId="04E952C0" w14:textId="77777777" w:rsidR="004E5F7B" w:rsidRPr="00DB63C0" w:rsidRDefault="004E5F7B" w:rsidP="00E67964">
            <w:pPr>
              <w:spacing w:before="60" w:after="60"/>
              <w:ind w:firstLine="0"/>
              <w:rPr>
                <w:sz w:val="22"/>
                <w:szCs w:val="22"/>
              </w:rPr>
            </w:pPr>
            <w:r w:rsidRPr="00DB63C0">
              <w:rPr>
                <w:sz w:val="22"/>
                <w:szCs w:val="22"/>
              </w:rPr>
              <w:t>Федеральная служба по финансовому мониторингу</w:t>
            </w:r>
          </w:p>
        </w:tc>
      </w:tr>
      <w:tr w:rsidR="004E5F7B" w:rsidRPr="00DB63C0" w14:paraId="1C58148C"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6D3689F6" w14:textId="77777777" w:rsidR="004E5F7B" w:rsidRPr="00DB63C0" w:rsidRDefault="004E5F7B" w:rsidP="00E67964">
            <w:pPr>
              <w:spacing w:before="60" w:after="60"/>
              <w:ind w:firstLine="0"/>
              <w:jc w:val="left"/>
              <w:rPr>
                <w:sz w:val="22"/>
                <w:szCs w:val="22"/>
              </w:rPr>
            </w:pPr>
            <w:r w:rsidRPr="00F97334">
              <w:rPr>
                <w:sz w:val="22"/>
                <w:szCs w:val="22"/>
                <w:highlight w:val="green"/>
              </w:rPr>
              <w:lastRenderedPageBreak/>
              <w:t>РСКП</w:t>
            </w:r>
          </w:p>
        </w:tc>
        <w:tc>
          <w:tcPr>
            <w:tcW w:w="3959" w:type="pct"/>
          </w:tcPr>
          <w:p w14:paraId="60579E12" w14:textId="77777777" w:rsidR="004E5F7B" w:rsidRPr="00DB63C0" w:rsidRDefault="004E5F7B" w:rsidP="00E67964">
            <w:pPr>
              <w:spacing w:before="60" w:after="60"/>
              <w:ind w:firstLine="0"/>
              <w:rPr>
                <w:sz w:val="22"/>
                <w:szCs w:val="22"/>
              </w:rPr>
            </w:pPr>
            <w:r w:rsidRPr="008C298B">
              <w:rPr>
                <w:sz w:val="22"/>
                <w:szCs w:val="22"/>
                <w:highlight w:val="green"/>
              </w:rPr>
              <w:t>Распоряжение о совершении казначейского платежа, оформленное в соответствии с Правилами организации и функционирования системы казначейских платежей и Порядком казначейского обслуживания</w:t>
            </w:r>
            <w:r w:rsidRPr="00F97334">
              <w:rPr>
                <w:rStyle w:val="aff2"/>
                <w:sz w:val="22"/>
                <w:szCs w:val="22"/>
                <w:highlight w:val="green"/>
              </w:rPr>
              <w:footnoteReference w:id="1"/>
            </w:r>
          </w:p>
        </w:tc>
      </w:tr>
      <w:tr w:rsidR="004E5F7B" w:rsidRPr="00DB63C0" w14:paraId="4B229C08"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7A1909EF" w14:textId="77777777" w:rsidR="004E5F7B" w:rsidRPr="00DB63C0" w:rsidRDefault="004E5F7B" w:rsidP="00E67964">
            <w:pPr>
              <w:spacing w:before="60" w:after="60"/>
              <w:ind w:firstLine="0"/>
              <w:jc w:val="left"/>
              <w:rPr>
                <w:sz w:val="22"/>
                <w:szCs w:val="22"/>
              </w:rPr>
            </w:pPr>
            <w:r w:rsidRPr="00DB63C0">
              <w:rPr>
                <w:sz w:val="22"/>
                <w:szCs w:val="22"/>
              </w:rPr>
              <w:t>РУБП</w:t>
            </w:r>
          </w:p>
        </w:tc>
        <w:tc>
          <w:tcPr>
            <w:tcW w:w="3959" w:type="pct"/>
          </w:tcPr>
          <w:p w14:paraId="2D9F162E" w14:textId="77777777" w:rsidR="004E5F7B" w:rsidRPr="00DB63C0" w:rsidRDefault="004E5F7B" w:rsidP="00E67964">
            <w:pPr>
              <w:spacing w:before="60" w:after="60"/>
              <w:ind w:firstLine="0"/>
              <w:rPr>
                <w:sz w:val="22"/>
                <w:szCs w:val="22"/>
              </w:rPr>
            </w:pPr>
            <w:r w:rsidRPr="00DB63C0">
              <w:rPr>
                <w:sz w:val="22"/>
                <w:szCs w:val="22"/>
              </w:rPr>
              <w:t>Реестр участников бюджетного процесса</w:t>
            </w:r>
          </w:p>
        </w:tc>
      </w:tr>
      <w:tr w:rsidR="004E5F7B" w:rsidRPr="00DB63C0" w14:paraId="5E001A5A"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09C8B707" w14:textId="77777777" w:rsidR="004E5F7B" w:rsidRPr="00DB63C0" w:rsidRDefault="004E5F7B" w:rsidP="00E67964">
            <w:pPr>
              <w:spacing w:before="60" w:after="60"/>
              <w:ind w:firstLine="0"/>
              <w:jc w:val="left"/>
              <w:rPr>
                <w:sz w:val="22"/>
                <w:szCs w:val="22"/>
              </w:rPr>
            </w:pPr>
            <w:r w:rsidRPr="00DB63C0">
              <w:rPr>
                <w:sz w:val="22"/>
                <w:szCs w:val="22"/>
              </w:rPr>
              <w:t>РФ</w:t>
            </w:r>
          </w:p>
        </w:tc>
        <w:tc>
          <w:tcPr>
            <w:tcW w:w="3959" w:type="pct"/>
          </w:tcPr>
          <w:p w14:paraId="74222C08" w14:textId="77777777" w:rsidR="004E5F7B" w:rsidRPr="00DB63C0" w:rsidRDefault="004E5F7B" w:rsidP="00E67964">
            <w:pPr>
              <w:spacing w:before="60" w:after="60"/>
              <w:ind w:firstLine="0"/>
              <w:rPr>
                <w:sz w:val="22"/>
                <w:szCs w:val="22"/>
              </w:rPr>
            </w:pPr>
            <w:r w:rsidRPr="00DB63C0">
              <w:rPr>
                <w:sz w:val="22"/>
                <w:szCs w:val="22"/>
              </w:rPr>
              <w:t>Российская Федерация</w:t>
            </w:r>
          </w:p>
        </w:tc>
      </w:tr>
      <w:tr w:rsidR="004E5F7B" w:rsidRPr="00DB63C0" w14:paraId="5D7E9FC0"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44FFDAD1" w14:textId="77777777" w:rsidR="004E5F7B" w:rsidRPr="00DB63C0" w:rsidRDefault="004E5F7B" w:rsidP="00E67964">
            <w:pPr>
              <w:spacing w:before="60" w:after="60"/>
              <w:ind w:firstLine="0"/>
              <w:rPr>
                <w:sz w:val="22"/>
                <w:szCs w:val="22"/>
              </w:rPr>
            </w:pPr>
            <w:r w:rsidRPr="00DB63C0">
              <w:rPr>
                <w:sz w:val="22"/>
                <w:szCs w:val="22"/>
              </w:rPr>
              <w:t>Сводный реестр</w:t>
            </w:r>
          </w:p>
          <w:p w14:paraId="267A61E3" w14:textId="77777777" w:rsidR="004E5F7B" w:rsidRPr="00DB63C0" w:rsidRDefault="004E5F7B" w:rsidP="00E67964">
            <w:pPr>
              <w:spacing w:before="60" w:after="60"/>
              <w:ind w:firstLine="0"/>
              <w:jc w:val="left"/>
              <w:rPr>
                <w:sz w:val="22"/>
                <w:szCs w:val="22"/>
              </w:rPr>
            </w:pPr>
            <w:r w:rsidRPr="00DB63C0">
              <w:rPr>
                <w:sz w:val="22"/>
                <w:szCs w:val="22"/>
              </w:rPr>
              <w:t>(СРРПБС)</w:t>
            </w:r>
          </w:p>
        </w:tc>
        <w:tc>
          <w:tcPr>
            <w:tcW w:w="3959" w:type="pct"/>
          </w:tcPr>
          <w:p w14:paraId="400A12C3" w14:textId="77777777" w:rsidR="004E5F7B" w:rsidRPr="00DB63C0" w:rsidRDefault="004E5F7B" w:rsidP="00E67964">
            <w:pPr>
              <w:spacing w:before="60" w:after="60"/>
              <w:ind w:firstLine="0"/>
              <w:rPr>
                <w:sz w:val="22"/>
                <w:szCs w:val="22"/>
              </w:rPr>
            </w:pPr>
            <w:r w:rsidRPr="00DB63C0">
              <w:rPr>
                <w:color w:val="000000"/>
                <w:sz w:val="22"/>
                <w:szCs w:val="22"/>
              </w:rPr>
              <w:t>Сводный реестр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 структурированный перечень участников бюджетного процесса</w:t>
            </w:r>
          </w:p>
        </w:tc>
      </w:tr>
      <w:tr w:rsidR="004E5F7B" w:rsidRPr="00DB63C0" w14:paraId="66B1134F"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5DC36B94" w14:textId="77777777" w:rsidR="004E5F7B" w:rsidRPr="00DB63C0" w:rsidRDefault="004E5F7B" w:rsidP="00E67964">
            <w:pPr>
              <w:spacing w:before="60" w:after="60"/>
              <w:ind w:firstLine="0"/>
              <w:rPr>
                <w:sz w:val="22"/>
                <w:szCs w:val="22"/>
              </w:rPr>
            </w:pPr>
            <w:r w:rsidRPr="00DB63C0">
              <w:rPr>
                <w:sz w:val="22"/>
                <w:szCs w:val="22"/>
              </w:rPr>
              <w:t>СМЭВ</w:t>
            </w:r>
          </w:p>
        </w:tc>
        <w:tc>
          <w:tcPr>
            <w:tcW w:w="3959" w:type="pct"/>
          </w:tcPr>
          <w:p w14:paraId="2D02FD02" w14:textId="77777777" w:rsidR="004E5F7B" w:rsidRPr="00DB63C0" w:rsidRDefault="004E5F7B" w:rsidP="00E67964">
            <w:pPr>
              <w:spacing w:before="60" w:after="60"/>
              <w:ind w:firstLine="0"/>
              <w:rPr>
                <w:color w:val="000000"/>
                <w:sz w:val="22"/>
                <w:szCs w:val="22"/>
              </w:rPr>
            </w:pPr>
            <w:r w:rsidRPr="00DB63C0">
              <w:rPr>
                <w:color w:val="000000"/>
                <w:sz w:val="22"/>
                <w:szCs w:val="22"/>
              </w:rPr>
              <w:t>Система межведомственного электронного взаимодействия</w:t>
            </w:r>
          </w:p>
        </w:tc>
      </w:tr>
      <w:tr w:rsidR="004E5F7B" w:rsidRPr="00DB63C0" w14:paraId="71367B91"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323EB8E2" w14:textId="77777777" w:rsidR="004E5F7B" w:rsidRPr="00DB63C0" w:rsidRDefault="004E5F7B" w:rsidP="00E67964">
            <w:pPr>
              <w:spacing w:before="60" w:after="60"/>
              <w:ind w:firstLine="0"/>
              <w:jc w:val="left"/>
              <w:rPr>
                <w:sz w:val="22"/>
                <w:szCs w:val="22"/>
              </w:rPr>
            </w:pPr>
            <w:r w:rsidRPr="00DB63C0">
              <w:rPr>
                <w:sz w:val="22"/>
                <w:szCs w:val="22"/>
              </w:rPr>
              <w:t>СНИЛС</w:t>
            </w:r>
          </w:p>
        </w:tc>
        <w:tc>
          <w:tcPr>
            <w:tcW w:w="3959" w:type="pct"/>
          </w:tcPr>
          <w:p w14:paraId="2B478142" w14:textId="77777777" w:rsidR="004E5F7B" w:rsidRPr="00DB63C0" w:rsidRDefault="004E5F7B" w:rsidP="00E67964">
            <w:pPr>
              <w:spacing w:before="60" w:after="60"/>
              <w:ind w:firstLine="0"/>
              <w:rPr>
                <w:sz w:val="22"/>
                <w:szCs w:val="22"/>
              </w:rPr>
            </w:pPr>
            <w:r w:rsidRPr="00DB63C0">
              <w:rPr>
                <w:sz w:val="22"/>
                <w:szCs w:val="22"/>
              </w:rPr>
              <w:t>Страховой номер индивидуального лицевого счета</w:t>
            </w:r>
          </w:p>
        </w:tc>
      </w:tr>
      <w:tr w:rsidR="004E5F7B" w:rsidRPr="00DB63C0" w14:paraId="3C28C500"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522F6B87" w14:textId="77777777" w:rsidR="004E5F7B" w:rsidRPr="00DB63C0" w:rsidRDefault="004E5F7B" w:rsidP="00E67964">
            <w:pPr>
              <w:spacing w:before="60" w:after="60"/>
              <w:ind w:firstLine="0"/>
              <w:jc w:val="left"/>
              <w:rPr>
                <w:sz w:val="22"/>
                <w:szCs w:val="22"/>
              </w:rPr>
            </w:pPr>
            <w:r w:rsidRPr="00DB63C0">
              <w:rPr>
                <w:sz w:val="22"/>
                <w:szCs w:val="22"/>
              </w:rPr>
              <w:t>ТГВФ</w:t>
            </w:r>
          </w:p>
        </w:tc>
        <w:tc>
          <w:tcPr>
            <w:tcW w:w="3959" w:type="pct"/>
          </w:tcPr>
          <w:p w14:paraId="003CEBA5" w14:textId="77777777" w:rsidR="004E5F7B" w:rsidRPr="00DB63C0" w:rsidRDefault="004E5F7B" w:rsidP="00E67964">
            <w:pPr>
              <w:spacing w:before="60" w:after="60"/>
              <w:ind w:firstLine="0"/>
              <w:rPr>
                <w:sz w:val="22"/>
                <w:szCs w:val="22"/>
              </w:rPr>
            </w:pPr>
            <w:r w:rsidRPr="00DB63C0">
              <w:rPr>
                <w:sz w:val="22"/>
                <w:szCs w:val="22"/>
              </w:rPr>
              <w:t>Территориальный государственный внебюджетный фонд</w:t>
            </w:r>
          </w:p>
        </w:tc>
      </w:tr>
      <w:tr w:rsidR="004E5F7B" w:rsidRPr="00DB63C0" w14:paraId="1E82B4CA"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031A635A" w14:textId="77777777" w:rsidR="004E5F7B" w:rsidRPr="00DB63C0" w:rsidRDefault="004E5F7B" w:rsidP="00E67964">
            <w:pPr>
              <w:spacing w:before="60" w:after="60"/>
              <w:ind w:firstLine="0"/>
              <w:jc w:val="left"/>
              <w:rPr>
                <w:sz w:val="22"/>
                <w:szCs w:val="22"/>
              </w:rPr>
            </w:pPr>
            <w:r w:rsidRPr="00DB63C0">
              <w:rPr>
                <w:sz w:val="22"/>
                <w:szCs w:val="22"/>
              </w:rPr>
              <w:t>ТОФК</w:t>
            </w:r>
          </w:p>
        </w:tc>
        <w:tc>
          <w:tcPr>
            <w:tcW w:w="3959" w:type="pct"/>
          </w:tcPr>
          <w:p w14:paraId="26622719" w14:textId="77777777" w:rsidR="004E5F7B" w:rsidRPr="00DB63C0" w:rsidRDefault="004E5F7B" w:rsidP="00E67964">
            <w:pPr>
              <w:spacing w:before="60" w:after="60"/>
              <w:ind w:firstLine="0"/>
              <w:rPr>
                <w:sz w:val="22"/>
                <w:szCs w:val="22"/>
              </w:rPr>
            </w:pPr>
            <w:r w:rsidRPr="00DB63C0">
              <w:rPr>
                <w:sz w:val="22"/>
                <w:szCs w:val="22"/>
              </w:rPr>
              <w:t>Территориальный орган Федерального казначейства. К территориальным органам Федерального казначейства относятся – Межрегиональное операционное управление Федерального казначейства, управления Федерального казначейства по субъектам Российской Федерации</w:t>
            </w:r>
          </w:p>
        </w:tc>
      </w:tr>
      <w:tr w:rsidR="004E5F7B" w:rsidRPr="00DB63C0" w14:paraId="478922AF"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175E7789" w14:textId="77777777" w:rsidR="004E5F7B" w:rsidRPr="00DB63C0" w:rsidRDefault="004E5F7B" w:rsidP="00E67964">
            <w:pPr>
              <w:spacing w:before="60" w:after="60"/>
              <w:ind w:firstLine="0"/>
              <w:jc w:val="left"/>
              <w:rPr>
                <w:sz w:val="22"/>
                <w:szCs w:val="22"/>
              </w:rPr>
            </w:pPr>
            <w:r w:rsidRPr="00DB63C0">
              <w:rPr>
                <w:sz w:val="22"/>
                <w:szCs w:val="22"/>
              </w:rPr>
              <w:t>ТФО</w:t>
            </w:r>
          </w:p>
        </w:tc>
        <w:tc>
          <w:tcPr>
            <w:tcW w:w="3959" w:type="pct"/>
          </w:tcPr>
          <w:p w14:paraId="1E1C878E" w14:textId="77777777" w:rsidR="004E5F7B" w:rsidRPr="00DB63C0" w:rsidRDefault="004E5F7B" w:rsidP="00E67964">
            <w:pPr>
              <w:spacing w:before="60" w:after="60"/>
              <w:ind w:firstLine="0"/>
              <w:rPr>
                <w:sz w:val="22"/>
                <w:szCs w:val="22"/>
              </w:rPr>
            </w:pPr>
            <w:r w:rsidRPr="00DB63C0">
              <w:rPr>
                <w:sz w:val="22"/>
                <w:szCs w:val="22"/>
              </w:rPr>
              <w:t>Требования, предъявляемые к форматам обмена при информационном взаимодействии со смежными системами прикладного программного обеспечения</w:t>
            </w:r>
          </w:p>
        </w:tc>
      </w:tr>
      <w:tr w:rsidR="004E5F7B" w:rsidRPr="00DB63C0" w14:paraId="73A68771"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73047414" w14:textId="77777777" w:rsidR="004E5F7B" w:rsidRPr="00DB63C0" w:rsidRDefault="004E5F7B" w:rsidP="00E67964">
            <w:pPr>
              <w:spacing w:before="60" w:after="60"/>
              <w:ind w:firstLine="0"/>
              <w:jc w:val="left"/>
              <w:rPr>
                <w:sz w:val="22"/>
                <w:szCs w:val="22"/>
              </w:rPr>
            </w:pPr>
            <w:r w:rsidRPr="00DB63C0">
              <w:rPr>
                <w:sz w:val="22"/>
                <w:szCs w:val="22"/>
              </w:rPr>
              <w:t>УБП</w:t>
            </w:r>
          </w:p>
        </w:tc>
        <w:tc>
          <w:tcPr>
            <w:tcW w:w="3959" w:type="pct"/>
          </w:tcPr>
          <w:p w14:paraId="0CE621AC" w14:textId="77777777" w:rsidR="004E5F7B" w:rsidRPr="00DB63C0" w:rsidRDefault="004E5F7B" w:rsidP="00E67964">
            <w:pPr>
              <w:spacing w:before="60" w:after="60"/>
              <w:ind w:firstLine="0"/>
              <w:rPr>
                <w:sz w:val="22"/>
                <w:szCs w:val="22"/>
              </w:rPr>
            </w:pPr>
            <w:r w:rsidRPr="00DB63C0">
              <w:rPr>
                <w:sz w:val="22"/>
                <w:szCs w:val="22"/>
              </w:rPr>
              <w:t>Участник бюджетного процесса – главный распорядитель бюджетных средств, распорядитель бюджетных средств, получатель бюджетных средств; иной получатель бюджетных средств; главный администратор доходов бюджета, администратор доходов бюджета с полномочиями главного администратора, администратор доходов бюджета; главный администратор источников финансирования дефицита бюджета, администратор источников финансирования дефицита бюджета с полномочиями главного администратора, администратор источников финансирования дефицита бюджета, финансовый орган, орган управления государственным внебюджетным фондом Российской Федерации, территориальный орган государственного внебюджетного фонда Российской Федерации, орган управления территориальным государственным внебюджетным фондом</w:t>
            </w:r>
          </w:p>
        </w:tc>
      </w:tr>
      <w:tr w:rsidR="004E5F7B" w:rsidRPr="00DB63C0" w14:paraId="0FBA6AC2"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56A6F096" w14:textId="77777777" w:rsidR="004E5F7B" w:rsidRPr="00DB63C0" w:rsidRDefault="004E5F7B" w:rsidP="00E67964">
            <w:pPr>
              <w:spacing w:before="60" w:after="60"/>
              <w:ind w:firstLine="0"/>
              <w:jc w:val="left"/>
              <w:rPr>
                <w:sz w:val="22"/>
                <w:szCs w:val="22"/>
              </w:rPr>
            </w:pPr>
            <w:r w:rsidRPr="00DB63C0">
              <w:rPr>
                <w:sz w:val="22"/>
                <w:szCs w:val="22"/>
              </w:rPr>
              <w:t>Удаленный ПБС</w:t>
            </w:r>
          </w:p>
        </w:tc>
        <w:tc>
          <w:tcPr>
            <w:tcW w:w="3959" w:type="pct"/>
          </w:tcPr>
          <w:p w14:paraId="5D68921E" w14:textId="77777777" w:rsidR="004E5F7B" w:rsidRPr="00DB63C0" w:rsidRDefault="004E5F7B" w:rsidP="00E67964">
            <w:pPr>
              <w:spacing w:before="60" w:after="60"/>
              <w:ind w:firstLine="0"/>
              <w:rPr>
                <w:sz w:val="22"/>
                <w:szCs w:val="22"/>
              </w:rPr>
            </w:pPr>
            <w:r w:rsidRPr="00DB63C0">
              <w:rPr>
                <w:sz w:val="22"/>
                <w:szCs w:val="22"/>
              </w:rPr>
              <w:t xml:space="preserve">Получатель средств бюджета субъекта Российской Федерации (муниципального образования) (его обособленное подразделение, наделенное полномочиями по ведению бухгалтерского учета), лицевой счет которому открыт в финансовом органе субъекта Российской Федерации (муниципального образования), получатель средств бюджета государственного внебюджетного </w:t>
            </w:r>
            <w:r w:rsidRPr="00DB63C0">
              <w:rPr>
                <w:sz w:val="22"/>
                <w:szCs w:val="22"/>
              </w:rPr>
              <w:lastRenderedPageBreak/>
              <w:t>фонда Российской Федерации (его обособленное подразделение, наделенное полномочиями по ведению бухгалтерского учета), лицевой счет которому открыт в органе управления государственного внебюджетного фонда Российской Федерации</w:t>
            </w:r>
          </w:p>
        </w:tc>
      </w:tr>
      <w:tr w:rsidR="004E5F7B" w:rsidRPr="00DB63C0" w14:paraId="60A156FC"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7D9E507E" w14:textId="77777777" w:rsidR="004E5F7B" w:rsidRPr="00DB63C0" w:rsidRDefault="004E5F7B" w:rsidP="00E67964">
            <w:pPr>
              <w:spacing w:before="60" w:after="60"/>
              <w:ind w:firstLine="0"/>
              <w:jc w:val="left"/>
              <w:rPr>
                <w:sz w:val="22"/>
                <w:szCs w:val="22"/>
              </w:rPr>
            </w:pPr>
            <w:r w:rsidRPr="00DB63C0">
              <w:rPr>
                <w:sz w:val="22"/>
                <w:szCs w:val="22"/>
              </w:rPr>
              <w:lastRenderedPageBreak/>
              <w:t>Указания по БК</w:t>
            </w:r>
          </w:p>
        </w:tc>
        <w:tc>
          <w:tcPr>
            <w:tcW w:w="3959" w:type="pct"/>
          </w:tcPr>
          <w:p w14:paraId="3D82DE92" w14:textId="77777777" w:rsidR="004E5F7B" w:rsidRPr="00DB63C0" w:rsidRDefault="004E5F7B" w:rsidP="00E67964">
            <w:pPr>
              <w:spacing w:before="60" w:after="60"/>
              <w:ind w:firstLine="0"/>
              <w:rPr>
                <w:sz w:val="22"/>
                <w:szCs w:val="22"/>
              </w:rPr>
            </w:pPr>
            <w:r w:rsidRPr="00DB63C0">
              <w:rPr>
                <w:sz w:val="22"/>
                <w:szCs w:val="22"/>
              </w:rPr>
              <w:t>Указания о порядке применения бюджетной классификации Российской Федерации, утвержденные приказом Министерством финансов Российской Федерации на соответствующий год</w:t>
            </w:r>
          </w:p>
        </w:tc>
      </w:tr>
      <w:tr w:rsidR="004E5F7B" w:rsidRPr="00DB63C0" w14:paraId="7F1D8D3A"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2892FA7C" w14:textId="77777777" w:rsidR="004E5F7B" w:rsidRPr="00DB63C0" w:rsidRDefault="004E5F7B" w:rsidP="00E67964">
            <w:pPr>
              <w:spacing w:before="60" w:after="60"/>
              <w:ind w:firstLine="0"/>
              <w:jc w:val="left"/>
              <w:rPr>
                <w:sz w:val="22"/>
                <w:szCs w:val="22"/>
              </w:rPr>
            </w:pPr>
            <w:r w:rsidRPr="00DB63C0">
              <w:rPr>
                <w:sz w:val="22"/>
                <w:szCs w:val="22"/>
              </w:rPr>
              <w:t>УНК</w:t>
            </w:r>
          </w:p>
        </w:tc>
        <w:tc>
          <w:tcPr>
            <w:tcW w:w="3959" w:type="pct"/>
          </w:tcPr>
          <w:p w14:paraId="29A020F8" w14:textId="77777777" w:rsidR="004E5F7B" w:rsidRPr="00DB63C0" w:rsidRDefault="004E5F7B" w:rsidP="00E67964">
            <w:pPr>
              <w:spacing w:before="60" w:after="60"/>
              <w:ind w:firstLine="0"/>
              <w:rPr>
                <w:sz w:val="22"/>
                <w:szCs w:val="22"/>
              </w:rPr>
            </w:pPr>
            <w:r w:rsidRPr="00DB63C0">
              <w:rPr>
                <w:sz w:val="22"/>
                <w:szCs w:val="22"/>
              </w:rPr>
              <w:t>Учетный номер клиента, присвоенный органом Федерального казначейства по месту открытия лицевого счета в рамках кода территориального органа Федерального казначейства, вида лицевого счета и типа бюджета</w:t>
            </w:r>
          </w:p>
        </w:tc>
      </w:tr>
      <w:tr w:rsidR="004E5F7B" w:rsidRPr="00DB63C0" w14:paraId="648119B3"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2BBFE0AF" w14:textId="77777777" w:rsidR="004E5F7B" w:rsidRPr="00DB63C0" w:rsidRDefault="004E5F7B" w:rsidP="00E67964">
            <w:pPr>
              <w:spacing w:before="60" w:after="60"/>
              <w:ind w:firstLine="0"/>
              <w:jc w:val="left"/>
              <w:rPr>
                <w:sz w:val="22"/>
                <w:szCs w:val="22"/>
              </w:rPr>
            </w:pPr>
            <w:r w:rsidRPr="00DB63C0">
              <w:rPr>
                <w:sz w:val="22"/>
                <w:szCs w:val="22"/>
              </w:rPr>
              <w:t>ФАИП</w:t>
            </w:r>
          </w:p>
        </w:tc>
        <w:tc>
          <w:tcPr>
            <w:tcW w:w="3959" w:type="pct"/>
          </w:tcPr>
          <w:p w14:paraId="7B1B61BA" w14:textId="77777777" w:rsidR="004E5F7B" w:rsidRPr="00DB63C0" w:rsidRDefault="004E5F7B" w:rsidP="00E67964">
            <w:pPr>
              <w:spacing w:before="60" w:after="60"/>
              <w:ind w:firstLine="0"/>
              <w:rPr>
                <w:sz w:val="22"/>
                <w:szCs w:val="22"/>
              </w:rPr>
            </w:pPr>
            <w:r w:rsidRPr="00DB63C0">
              <w:rPr>
                <w:sz w:val="22"/>
                <w:szCs w:val="22"/>
              </w:rPr>
              <w:t>Федеральная адресная инвестиционная программа</w:t>
            </w:r>
          </w:p>
        </w:tc>
      </w:tr>
      <w:tr w:rsidR="004E5F7B" w:rsidRPr="00DB63C0" w14:paraId="7FB376EF"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47C3CF0E" w14:textId="77777777" w:rsidR="004E5F7B" w:rsidRPr="00DB63C0" w:rsidRDefault="004E5F7B" w:rsidP="00E67964">
            <w:pPr>
              <w:spacing w:before="60" w:after="60"/>
              <w:ind w:firstLine="0"/>
              <w:jc w:val="left"/>
              <w:rPr>
                <w:sz w:val="22"/>
                <w:szCs w:val="22"/>
              </w:rPr>
            </w:pPr>
            <w:r w:rsidRPr="00DB63C0">
              <w:rPr>
                <w:sz w:val="22"/>
                <w:szCs w:val="22"/>
              </w:rPr>
              <w:t>ФБ</w:t>
            </w:r>
          </w:p>
        </w:tc>
        <w:tc>
          <w:tcPr>
            <w:tcW w:w="3959" w:type="pct"/>
          </w:tcPr>
          <w:p w14:paraId="3DEB1C8F" w14:textId="77777777" w:rsidR="004E5F7B" w:rsidRPr="00DB63C0" w:rsidRDefault="004E5F7B" w:rsidP="00E67964">
            <w:pPr>
              <w:spacing w:before="60" w:after="60"/>
              <w:ind w:firstLine="0"/>
              <w:rPr>
                <w:sz w:val="22"/>
                <w:szCs w:val="22"/>
              </w:rPr>
            </w:pPr>
            <w:r w:rsidRPr="00DB63C0">
              <w:rPr>
                <w:sz w:val="22"/>
                <w:szCs w:val="22"/>
              </w:rPr>
              <w:t>Федеральный бюджет</w:t>
            </w:r>
          </w:p>
        </w:tc>
      </w:tr>
      <w:tr w:rsidR="004E5F7B" w:rsidRPr="00DB63C0" w14:paraId="7927770F"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22E698A0" w14:textId="77777777" w:rsidR="004E5F7B" w:rsidRPr="00DB63C0" w:rsidRDefault="004E5F7B" w:rsidP="00E67964">
            <w:pPr>
              <w:spacing w:before="60" w:after="60"/>
              <w:ind w:firstLine="0"/>
              <w:jc w:val="left"/>
              <w:rPr>
                <w:sz w:val="22"/>
                <w:szCs w:val="22"/>
              </w:rPr>
            </w:pPr>
            <w:r w:rsidRPr="00DB63C0">
              <w:rPr>
                <w:sz w:val="22"/>
                <w:szCs w:val="22"/>
              </w:rPr>
              <w:t>ФГУП</w:t>
            </w:r>
          </w:p>
        </w:tc>
        <w:tc>
          <w:tcPr>
            <w:tcW w:w="3959" w:type="pct"/>
          </w:tcPr>
          <w:p w14:paraId="0379F7E3" w14:textId="77777777" w:rsidR="004E5F7B" w:rsidRPr="00DB63C0" w:rsidRDefault="004E5F7B" w:rsidP="00E67964">
            <w:pPr>
              <w:spacing w:before="60" w:after="60"/>
              <w:ind w:firstLine="0"/>
              <w:rPr>
                <w:sz w:val="22"/>
                <w:szCs w:val="22"/>
              </w:rPr>
            </w:pPr>
            <w:r w:rsidRPr="00DB63C0">
              <w:rPr>
                <w:sz w:val="22"/>
                <w:szCs w:val="22"/>
              </w:rPr>
              <w:t>Федеральное государственное унитарное предприятие</w:t>
            </w:r>
          </w:p>
        </w:tc>
      </w:tr>
      <w:tr w:rsidR="004E5F7B" w:rsidRPr="00DB63C0" w14:paraId="43C9DD68"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7A0F721B" w14:textId="77777777" w:rsidR="004E5F7B" w:rsidRPr="00DB63C0" w:rsidRDefault="004E5F7B" w:rsidP="00E67964">
            <w:pPr>
              <w:spacing w:before="60" w:after="60"/>
              <w:ind w:firstLine="0"/>
              <w:jc w:val="left"/>
              <w:rPr>
                <w:sz w:val="22"/>
                <w:szCs w:val="22"/>
              </w:rPr>
            </w:pPr>
            <w:r w:rsidRPr="00DB63C0">
              <w:rPr>
                <w:sz w:val="22"/>
                <w:szCs w:val="22"/>
              </w:rPr>
              <w:t>ФИО</w:t>
            </w:r>
          </w:p>
        </w:tc>
        <w:tc>
          <w:tcPr>
            <w:tcW w:w="3959" w:type="pct"/>
          </w:tcPr>
          <w:p w14:paraId="3D997929" w14:textId="77777777" w:rsidR="004E5F7B" w:rsidRPr="00DB63C0" w:rsidRDefault="004E5F7B" w:rsidP="00E67964">
            <w:pPr>
              <w:spacing w:before="60" w:after="60"/>
              <w:ind w:firstLine="0"/>
              <w:rPr>
                <w:sz w:val="22"/>
                <w:szCs w:val="22"/>
              </w:rPr>
            </w:pPr>
            <w:r w:rsidRPr="00DB63C0">
              <w:rPr>
                <w:sz w:val="22"/>
                <w:szCs w:val="22"/>
              </w:rPr>
              <w:t>Фамилия, имя, отчество</w:t>
            </w:r>
          </w:p>
        </w:tc>
      </w:tr>
      <w:tr w:rsidR="004E5F7B" w:rsidRPr="00DB63C0" w14:paraId="4CA881D9"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323FAB82" w14:textId="77777777" w:rsidR="004E5F7B" w:rsidRPr="00DB63C0" w:rsidRDefault="004E5F7B" w:rsidP="00E67964">
            <w:pPr>
              <w:spacing w:before="60" w:after="60"/>
              <w:ind w:firstLine="0"/>
              <w:jc w:val="left"/>
              <w:rPr>
                <w:sz w:val="22"/>
                <w:szCs w:val="22"/>
              </w:rPr>
            </w:pPr>
            <w:r w:rsidRPr="00DB63C0">
              <w:rPr>
                <w:sz w:val="22"/>
                <w:szCs w:val="22"/>
              </w:rPr>
              <w:t>ФК</w:t>
            </w:r>
          </w:p>
        </w:tc>
        <w:tc>
          <w:tcPr>
            <w:tcW w:w="3959" w:type="pct"/>
          </w:tcPr>
          <w:p w14:paraId="4FA37411" w14:textId="77777777" w:rsidR="004E5F7B" w:rsidRPr="00DB63C0" w:rsidRDefault="004E5F7B" w:rsidP="00E67964">
            <w:pPr>
              <w:spacing w:before="60" w:after="60"/>
              <w:ind w:firstLine="0"/>
              <w:rPr>
                <w:sz w:val="22"/>
                <w:szCs w:val="22"/>
              </w:rPr>
            </w:pPr>
            <w:r w:rsidRPr="00DB63C0">
              <w:rPr>
                <w:sz w:val="22"/>
                <w:szCs w:val="22"/>
              </w:rPr>
              <w:t>Федеральное казначейство</w:t>
            </w:r>
          </w:p>
        </w:tc>
      </w:tr>
      <w:tr w:rsidR="004E5F7B" w:rsidRPr="00DB63C0" w14:paraId="0B18E795"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778A3B38" w14:textId="77777777" w:rsidR="004E5F7B" w:rsidRPr="00DB63C0" w:rsidRDefault="004E5F7B" w:rsidP="00E67964">
            <w:pPr>
              <w:spacing w:before="60" w:after="60"/>
              <w:ind w:firstLine="0"/>
              <w:jc w:val="left"/>
              <w:rPr>
                <w:sz w:val="22"/>
                <w:szCs w:val="22"/>
              </w:rPr>
            </w:pPr>
            <w:r w:rsidRPr="00DB63C0">
              <w:rPr>
                <w:sz w:val="22"/>
                <w:szCs w:val="22"/>
              </w:rPr>
              <w:t>ФНС</w:t>
            </w:r>
          </w:p>
        </w:tc>
        <w:tc>
          <w:tcPr>
            <w:tcW w:w="3959" w:type="pct"/>
          </w:tcPr>
          <w:p w14:paraId="0D0EC7F0" w14:textId="77777777" w:rsidR="004E5F7B" w:rsidRPr="00DB63C0" w:rsidRDefault="004E5F7B" w:rsidP="00E67964">
            <w:pPr>
              <w:spacing w:before="60" w:after="60"/>
              <w:ind w:firstLine="0"/>
              <w:rPr>
                <w:sz w:val="22"/>
                <w:szCs w:val="22"/>
              </w:rPr>
            </w:pPr>
            <w:r w:rsidRPr="00DB63C0">
              <w:rPr>
                <w:sz w:val="22"/>
                <w:szCs w:val="22"/>
              </w:rPr>
              <w:t>Федеральная налоговая служба</w:t>
            </w:r>
          </w:p>
        </w:tc>
      </w:tr>
      <w:tr w:rsidR="004E5F7B" w:rsidRPr="00DB63C0" w14:paraId="14A9F1CE"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5578E4BE" w14:textId="77777777" w:rsidR="004E5F7B" w:rsidRPr="00DB63C0" w:rsidRDefault="004E5F7B" w:rsidP="00E67964">
            <w:pPr>
              <w:spacing w:before="60" w:after="60"/>
              <w:ind w:firstLine="0"/>
              <w:jc w:val="left"/>
              <w:rPr>
                <w:sz w:val="22"/>
                <w:szCs w:val="22"/>
              </w:rPr>
            </w:pPr>
            <w:r w:rsidRPr="00DB63C0">
              <w:rPr>
                <w:sz w:val="22"/>
                <w:szCs w:val="22"/>
              </w:rPr>
              <w:t>ФО (Финорган)</w:t>
            </w:r>
          </w:p>
        </w:tc>
        <w:tc>
          <w:tcPr>
            <w:tcW w:w="3959" w:type="pct"/>
          </w:tcPr>
          <w:p w14:paraId="19EC2DE9" w14:textId="77777777" w:rsidR="004E5F7B" w:rsidRPr="00DB63C0" w:rsidRDefault="004E5F7B" w:rsidP="00E67964">
            <w:pPr>
              <w:spacing w:before="60" w:after="60"/>
              <w:ind w:firstLine="0"/>
              <w:rPr>
                <w:sz w:val="22"/>
                <w:szCs w:val="22"/>
              </w:rPr>
            </w:pPr>
            <w:r w:rsidRPr="00DB63C0">
              <w:rPr>
                <w:sz w:val="22"/>
                <w:szCs w:val="22"/>
              </w:rPr>
              <w:t>Финансовые органы – Министерство финансов Российской Федерации, органы исполнительной власти субъектов Российской Федерации, осуществляющие составление и организацию исполнения бюджетов субъекта Российской Федерации (финансовые органы субъекта Российской Федерации), органы (должностные лица) местных администраций муниципальных образований, осуществляющие составление и организацию исполнения местных бюджетов (финансовые органы муниципального образования)</w:t>
            </w:r>
          </w:p>
        </w:tc>
      </w:tr>
      <w:tr w:rsidR="004E5F7B" w:rsidRPr="00DB63C0" w14:paraId="3EF208CF"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56AE1B1D" w14:textId="77777777" w:rsidR="004E5F7B" w:rsidRPr="00DB63C0" w:rsidRDefault="004E5F7B" w:rsidP="00E67964">
            <w:pPr>
              <w:spacing w:before="60" w:after="60"/>
              <w:ind w:firstLine="0"/>
              <w:jc w:val="left"/>
              <w:rPr>
                <w:sz w:val="22"/>
                <w:szCs w:val="22"/>
              </w:rPr>
            </w:pPr>
            <w:r w:rsidRPr="00DB63C0">
              <w:rPr>
                <w:sz w:val="22"/>
                <w:szCs w:val="22"/>
              </w:rPr>
              <w:t>ЦБ РФ</w:t>
            </w:r>
          </w:p>
        </w:tc>
        <w:tc>
          <w:tcPr>
            <w:tcW w:w="3959" w:type="pct"/>
          </w:tcPr>
          <w:p w14:paraId="705318F9" w14:textId="77777777" w:rsidR="004E5F7B" w:rsidRPr="00DB63C0" w:rsidRDefault="004E5F7B" w:rsidP="00E67964">
            <w:pPr>
              <w:spacing w:before="60" w:after="60"/>
              <w:ind w:firstLine="0"/>
              <w:rPr>
                <w:sz w:val="22"/>
                <w:szCs w:val="22"/>
              </w:rPr>
            </w:pPr>
            <w:r w:rsidRPr="00DB63C0">
              <w:rPr>
                <w:sz w:val="22"/>
                <w:szCs w:val="22"/>
              </w:rPr>
              <w:t>Центральный банк Российской Федерации</w:t>
            </w:r>
          </w:p>
        </w:tc>
      </w:tr>
      <w:tr w:rsidR="004E5F7B" w:rsidRPr="00DB63C0" w14:paraId="2BD57933"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6648CCE1" w14:textId="77777777" w:rsidR="004E5F7B" w:rsidRPr="00DB63C0" w:rsidRDefault="004E5F7B" w:rsidP="00E67964">
            <w:pPr>
              <w:spacing w:before="60" w:after="60"/>
              <w:ind w:firstLine="0"/>
              <w:jc w:val="left"/>
              <w:rPr>
                <w:sz w:val="22"/>
                <w:szCs w:val="22"/>
              </w:rPr>
            </w:pPr>
            <w:r w:rsidRPr="00DB63C0">
              <w:rPr>
                <w:sz w:val="22"/>
                <w:szCs w:val="22"/>
              </w:rPr>
              <w:t>ЭД</w:t>
            </w:r>
          </w:p>
        </w:tc>
        <w:tc>
          <w:tcPr>
            <w:tcW w:w="3959" w:type="pct"/>
          </w:tcPr>
          <w:p w14:paraId="11E8D238" w14:textId="77777777" w:rsidR="004E5F7B" w:rsidRPr="00DB63C0" w:rsidRDefault="004E5F7B" w:rsidP="00E67964">
            <w:pPr>
              <w:spacing w:before="60" w:after="60"/>
              <w:ind w:firstLine="0"/>
              <w:rPr>
                <w:sz w:val="22"/>
                <w:szCs w:val="22"/>
              </w:rPr>
            </w:pPr>
            <w:r w:rsidRPr="00DB63C0">
              <w:rPr>
                <w:sz w:val="22"/>
                <w:szCs w:val="22"/>
              </w:rPr>
              <w:t>Электронный документ, аналог бумажного документа в системе документооборота организации, имеющий строго оговоренные функции (в зависимости от класса документа), несущий только определенный набор информации (поля) и обладающий жестко установленным жизненным циклом (система статусов или статусы документа)</w:t>
            </w:r>
          </w:p>
        </w:tc>
      </w:tr>
      <w:tr w:rsidR="004E5F7B" w:rsidRPr="00DB63C0" w14:paraId="62DBF3F7" w14:textId="77777777" w:rsidTr="00E67964">
        <w:trPr>
          <w:cnfStyle w:val="000000100000" w:firstRow="0" w:lastRow="0" w:firstColumn="0" w:lastColumn="0" w:oddVBand="0" w:evenVBand="0" w:oddHBand="1" w:evenHBand="0" w:firstRowFirstColumn="0" w:firstRowLastColumn="0" w:lastRowFirstColumn="0" w:lastRowLastColumn="0"/>
          <w:trHeight w:val="308"/>
        </w:trPr>
        <w:tc>
          <w:tcPr>
            <w:tcW w:w="1041" w:type="pct"/>
          </w:tcPr>
          <w:p w14:paraId="37975E9D" w14:textId="77777777" w:rsidR="004E5F7B" w:rsidRPr="00DB63C0" w:rsidRDefault="004E5F7B" w:rsidP="00E67964">
            <w:pPr>
              <w:spacing w:before="60" w:after="60"/>
              <w:ind w:firstLine="0"/>
              <w:jc w:val="left"/>
              <w:rPr>
                <w:sz w:val="22"/>
                <w:szCs w:val="22"/>
              </w:rPr>
            </w:pPr>
            <w:r w:rsidRPr="00DB63C0">
              <w:rPr>
                <w:sz w:val="22"/>
                <w:szCs w:val="22"/>
              </w:rPr>
              <w:t>ЭП</w:t>
            </w:r>
          </w:p>
        </w:tc>
        <w:tc>
          <w:tcPr>
            <w:tcW w:w="3959" w:type="pct"/>
          </w:tcPr>
          <w:p w14:paraId="451572A5" w14:textId="77777777" w:rsidR="004E5F7B" w:rsidRPr="00DB63C0" w:rsidRDefault="004E5F7B" w:rsidP="00E67964">
            <w:pPr>
              <w:spacing w:before="60" w:after="60"/>
              <w:ind w:firstLine="0"/>
              <w:rPr>
                <w:sz w:val="22"/>
                <w:szCs w:val="22"/>
              </w:rPr>
            </w:pPr>
            <w:r w:rsidRPr="00DB63C0">
              <w:rPr>
                <w:sz w:val="22"/>
                <w:szCs w:val="22"/>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tc>
      </w:tr>
      <w:tr w:rsidR="004E5F7B" w:rsidRPr="00DB63C0" w14:paraId="7E8865F1" w14:textId="77777777" w:rsidTr="00E67964">
        <w:trPr>
          <w:cnfStyle w:val="000000010000" w:firstRow="0" w:lastRow="0" w:firstColumn="0" w:lastColumn="0" w:oddVBand="0" w:evenVBand="0" w:oddHBand="0" w:evenHBand="1" w:firstRowFirstColumn="0" w:firstRowLastColumn="0" w:lastRowFirstColumn="0" w:lastRowLastColumn="0"/>
          <w:trHeight w:val="308"/>
        </w:trPr>
        <w:tc>
          <w:tcPr>
            <w:tcW w:w="1041" w:type="pct"/>
          </w:tcPr>
          <w:p w14:paraId="2B2B2445" w14:textId="77777777" w:rsidR="004E5F7B" w:rsidRPr="00DB63C0" w:rsidRDefault="004E5F7B" w:rsidP="00E67964">
            <w:pPr>
              <w:spacing w:before="60" w:after="60"/>
              <w:ind w:firstLine="0"/>
              <w:jc w:val="left"/>
              <w:rPr>
                <w:sz w:val="22"/>
                <w:szCs w:val="22"/>
              </w:rPr>
            </w:pPr>
            <w:r w:rsidRPr="00DB63C0">
              <w:rPr>
                <w:sz w:val="22"/>
                <w:szCs w:val="22"/>
              </w:rPr>
              <w:t>ЮЛ</w:t>
            </w:r>
          </w:p>
        </w:tc>
        <w:tc>
          <w:tcPr>
            <w:tcW w:w="3959" w:type="pct"/>
          </w:tcPr>
          <w:p w14:paraId="311B473B" w14:textId="77777777" w:rsidR="004E5F7B" w:rsidRPr="00DB63C0" w:rsidRDefault="004E5F7B" w:rsidP="00E67964">
            <w:pPr>
              <w:spacing w:before="60" w:after="60"/>
              <w:ind w:firstLine="0"/>
              <w:rPr>
                <w:sz w:val="22"/>
                <w:szCs w:val="22"/>
              </w:rPr>
            </w:pPr>
            <w:r w:rsidRPr="00DB63C0">
              <w:rPr>
                <w:sz w:val="22"/>
                <w:szCs w:val="22"/>
              </w:rPr>
              <w:t>Юридическое лицо</w:t>
            </w:r>
          </w:p>
        </w:tc>
      </w:tr>
    </w:tbl>
    <w:p w14:paraId="51BBC1A4" w14:textId="77777777" w:rsidR="004E5F7B" w:rsidRDefault="004E5F7B" w:rsidP="004E5F7B">
      <w:pPr>
        <w:pStyle w:val="OTRNameTable0"/>
      </w:pPr>
    </w:p>
    <w:p w14:paraId="2B008A6B" w14:textId="77777777" w:rsidR="004E5F7B" w:rsidRDefault="004E5F7B" w:rsidP="004E5F7B">
      <w:pPr>
        <w:pStyle w:val="OTRNameTable0"/>
      </w:pPr>
    </w:p>
    <w:p w14:paraId="4ECAFC8B" w14:textId="77777777" w:rsidR="004E5F7B" w:rsidRPr="00D4027F" w:rsidRDefault="004E5F7B" w:rsidP="004E5F7B">
      <w:pPr>
        <w:pStyle w:val="12"/>
        <w:rPr>
          <w:highlight w:val="green"/>
        </w:rPr>
      </w:pPr>
      <w:bookmarkStart w:id="16" w:name="_Toc201159891"/>
      <w:bookmarkEnd w:id="0"/>
      <w:bookmarkEnd w:id="1"/>
      <w:bookmarkEnd w:id="2"/>
      <w:bookmarkEnd w:id="3"/>
      <w:bookmarkEnd w:id="4"/>
      <w:bookmarkEnd w:id="5"/>
      <w:bookmarkEnd w:id="6"/>
      <w:bookmarkEnd w:id="7"/>
      <w:r w:rsidRPr="00D4027F">
        <w:rPr>
          <w:highlight w:val="green"/>
        </w:rPr>
        <w:lastRenderedPageBreak/>
        <w:t>Общее описание документа</w:t>
      </w:r>
      <w:bookmarkEnd w:id="8"/>
      <w:bookmarkEnd w:id="9"/>
      <w:bookmarkEnd w:id="16"/>
    </w:p>
    <w:p w14:paraId="5C4739E2" w14:textId="77777777" w:rsidR="004E5F7B" w:rsidRDefault="004E5F7B" w:rsidP="004E5F7B">
      <w:pPr>
        <w:pStyle w:val="GOSTNormal"/>
        <w:rPr>
          <w:b/>
          <w:u w:val="single"/>
          <w:bdr w:val="none" w:sz="0" w:space="0" w:color="auto" w:frame="1"/>
        </w:rPr>
      </w:pPr>
      <w:r w:rsidRPr="00B56BD2">
        <w:rPr>
          <w:bdr w:val="none" w:sz="0" w:space="0" w:color="auto" w:frame="1"/>
        </w:rPr>
        <w:t xml:space="preserve">Настоящее дополнение № </w:t>
      </w:r>
      <w:r>
        <w:rPr>
          <w:bdr w:val="none" w:sz="0" w:space="0" w:color="auto" w:frame="1"/>
        </w:rPr>
        <w:t>2</w:t>
      </w:r>
      <w:r w:rsidRPr="00B56BD2">
        <w:rPr>
          <w:bdr w:val="none" w:sz="0" w:space="0" w:color="auto" w:frame="1"/>
        </w:rPr>
        <w:t xml:space="preserve"> (далее – Дополнение) является неотъемлемой частью «Требований к форматам </w:t>
      </w:r>
      <w:r>
        <w:rPr>
          <w:bdr w:val="none" w:sz="0" w:space="0" w:color="auto" w:frame="1"/>
        </w:rPr>
        <w:t>обмена</w:t>
      </w:r>
      <w:r w:rsidRPr="00B56BD2">
        <w:rPr>
          <w:bdr w:val="none" w:sz="0" w:space="0" w:color="auto" w:frame="1"/>
        </w:rPr>
        <w:t xml:space="preserve">, используемых при информационном взаимодействии между </w:t>
      </w:r>
      <w:r>
        <w:rPr>
          <w:bdr w:val="none" w:sz="0" w:space="0" w:color="auto" w:frame="1"/>
        </w:rPr>
        <w:t xml:space="preserve">территориальными </w:t>
      </w:r>
      <w:r w:rsidRPr="00B56BD2">
        <w:rPr>
          <w:bdr w:val="none" w:sz="0" w:space="0" w:color="auto" w:frame="1"/>
        </w:rPr>
        <w:t>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Счетной пал</w:t>
      </w:r>
      <w:r w:rsidRPr="002E4310">
        <w:rPr>
          <w:bdr w:val="none" w:sz="0" w:space="0" w:color="auto" w:frame="1"/>
        </w:rPr>
        <w:t>атой» версии 3</w:t>
      </w:r>
      <w:r>
        <w:rPr>
          <w:bdr w:val="none" w:sz="0" w:space="0" w:color="auto" w:frame="1"/>
        </w:rPr>
        <w:t>6</w:t>
      </w:r>
      <w:r w:rsidRPr="002E4310">
        <w:rPr>
          <w:bdr w:val="none" w:sz="0" w:space="0" w:color="auto" w:frame="1"/>
        </w:rPr>
        <w:t>.0, утвержденным «</w:t>
      </w:r>
      <w:r>
        <w:rPr>
          <w:bdr w:val="none" w:sz="0" w:space="0" w:color="auto" w:frame="1"/>
        </w:rPr>
        <w:t>25</w:t>
      </w:r>
      <w:r w:rsidRPr="002E4310">
        <w:rPr>
          <w:bdr w:val="none" w:sz="0" w:space="0" w:color="auto" w:frame="1"/>
        </w:rPr>
        <w:t xml:space="preserve">» </w:t>
      </w:r>
      <w:r>
        <w:rPr>
          <w:bdr w:val="none" w:sz="0" w:space="0" w:color="auto" w:frame="1"/>
        </w:rPr>
        <w:t>декабря</w:t>
      </w:r>
      <w:r w:rsidRPr="002E4310">
        <w:rPr>
          <w:bdr w:val="none" w:sz="0" w:space="0" w:color="auto" w:frame="1"/>
        </w:rPr>
        <w:t xml:space="preserve"> 2024 г. (далее </w:t>
      </w:r>
      <w:r w:rsidRPr="00B56BD2">
        <w:rPr>
          <w:bdr w:val="none" w:sz="0" w:space="0" w:color="auto" w:frame="1"/>
        </w:rPr>
        <w:t>–</w:t>
      </w:r>
      <w:r w:rsidRPr="002E4310">
        <w:rPr>
          <w:bdr w:val="none" w:sz="0" w:space="0" w:color="auto" w:frame="1"/>
        </w:rPr>
        <w:t xml:space="preserve"> Требования). Изменения по Дополнению </w:t>
      </w:r>
      <w:r w:rsidRPr="002E4310">
        <w:rPr>
          <w:b/>
          <w:u w:val="single"/>
          <w:bdr w:val="none" w:sz="0" w:space="0" w:color="auto" w:frame="1"/>
        </w:rPr>
        <w:t>без смены версии формата</w:t>
      </w:r>
      <w:r w:rsidRPr="002E4310">
        <w:rPr>
          <w:bdr w:val="none" w:sz="0" w:space="0" w:color="auto" w:frame="1"/>
        </w:rPr>
        <w:t xml:space="preserve"> вступают в силу с </w:t>
      </w:r>
      <w:r w:rsidRPr="007413A5">
        <w:rPr>
          <w:b/>
          <w:highlight w:val="green"/>
          <w:u w:val="single"/>
          <w:bdr w:val="none" w:sz="0" w:space="0" w:color="auto" w:frame="1"/>
        </w:rPr>
        <w:t>02.06.2025 г.</w:t>
      </w:r>
      <w:r w:rsidRPr="0067565A">
        <w:rPr>
          <w:bdr w:val="none" w:sz="0" w:space="0" w:color="auto" w:frame="1"/>
        </w:rPr>
        <w:t>, кроме указанных ниже.</w:t>
      </w:r>
    </w:p>
    <w:p w14:paraId="338487B1" w14:textId="77777777" w:rsidR="004E5F7B" w:rsidRDefault="004E5F7B" w:rsidP="004E5F7B">
      <w:pPr>
        <w:pStyle w:val="GOSTNormal"/>
        <w:rPr>
          <w:szCs w:val="22"/>
          <w:highlight w:val="green"/>
        </w:rPr>
      </w:pPr>
      <w:r w:rsidRPr="00421792">
        <w:rPr>
          <w:szCs w:val="22"/>
          <w:highlight w:val="green"/>
        </w:rPr>
        <w:t>Изменения</w:t>
      </w:r>
      <w:r>
        <w:rPr>
          <w:szCs w:val="22"/>
          <w:highlight w:val="green"/>
        </w:rPr>
        <w:t xml:space="preserve"> (добавление новых полей)</w:t>
      </w:r>
      <w:r w:rsidRPr="00421792">
        <w:rPr>
          <w:szCs w:val="22"/>
          <w:highlight w:val="green"/>
        </w:rPr>
        <w:t xml:space="preserve"> по документу «Сведения о денежном обязательстве» вступают в силу с </w:t>
      </w:r>
      <w:r w:rsidRPr="0067565A">
        <w:rPr>
          <w:szCs w:val="22"/>
          <w:highlight w:val="green"/>
        </w:rPr>
        <w:t>01.07.2025 ограниченно, применяются в соответствии с отдельными раз</w:t>
      </w:r>
      <w:r>
        <w:rPr>
          <w:szCs w:val="22"/>
          <w:highlight w:val="green"/>
        </w:rPr>
        <w:t>ъ</w:t>
      </w:r>
      <w:r w:rsidRPr="0067565A">
        <w:rPr>
          <w:szCs w:val="22"/>
          <w:highlight w:val="green"/>
        </w:rPr>
        <w:t xml:space="preserve">яснениями </w:t>
      </w:r>
      <w:r>
        <w:rPr>
          <w:szCs w:val="22"/>
          <w:highlight w:val="green"/>
        </w:rPr>
        <w:t>Федерального казначейства</w:t>
      </w:r>
      <w:r w:rsidRPr="0067565A">
        <w:rPr>
          <w:szCs w:val="22"/>
          <w:highlight w:val="green"/>
        </w:rPr>
        <w:t xml:space="preserve">. </w:t>
      </w:r>
      <w:r>
        <w:rPr>
          <w:szCs w:val="22"/>
          <w:highlight w:val="green"/>
        </w:rPr>
        <w:t>С</w:t>
      </w:r>
      <w:r w:rsidRPr="0067565A">
        <w:rPr>
          <w:szCs w:val="22"/>
          <w:highlight w:val="green"/>
        </w:rPr>
        <w:t xml:space="preserve"> 01.01.2026 поля заполняются в соответствии с требованиями Приказа 258Н.</w:t>
      </w:r>
    </w:p>
    <w:p w14:paraId="7E565D0D" w14:textId="77777777" w:rsidR="004E5F7B" w:rsidRDefault="004E5F7B" w:rsidP="004E5F7B">
      <w:pPr>
        <w:pStyle w:val="GOSTNormal"/>
        <w:rPr>
          <w:szCs w:val="22"/>
          <w:highlight w:val="green"/>
        </w:rPr>
      </w:pPr>
      <w:r w:rsidRPr="00421792">
        <w:rPr>
          <w:szCs w:val="22"/>
          <w:highlight w:val="green"/>
        </w:rPr>
        <w:t>Изменения по документу «Справка об исполнении принятых на учет обязательств</w:t>
      </w:r>
      <w:r>
        <w:rPr>
          <w:szCs w:val="22"/>
          <w:highlight w:val="green"/>
        </w:rPr>
        <w:t>» (ф. 0506602)</w:t>
      </w:r>
      <w:r w:rsidRPr="00421792">
        <w:rPr>
          <w:szCs w:val="22"/>
          <w:highlight w:val="green"/>
        </w:rPr>
        <w:t xml:space="preserve"> вступают в силу с </w:t>
      </w:r>
      <w:r>
        <w:rPr>
          <w:szCs w:val="22"/>
          <w:highlight w:val="green"/>
        </w:rPr>
        <w:t>01</w:t>
      </w:r>
      <w:r w:rsidRPr="00421792">
        <w:rPr>
          <w:szCs w:val="22"/>
          <w:highlight w:val="green"/>
        </w:rPr>
        <w:t>.0</w:t>
      </w:r>
      <w:r>
        <w:rPr>
          <w:szCs w:val="22"/>
          <w:highlight w:val="green"/>
        </w:rPr>
        <w:t>7.2025</w:t>
      </w:r>
      <w:r w:rsidRPr="00421792">
        <w:rPr>
          <w:szCs w:val="22"/>
          <w:highlight w:val="green"/>
        </w:rPr>
        <w:t>.</w:t>
      </w:r>
    </w:p>
    <w:p w14:paraId="523CAE10" w14:textId="77777777" w:rsidR="004E5F7B" w:rsidRPr="00421792" w:rsidRDefault="004E5F7B" w:rsidP="004E5F7B">
      <w:pPr>
        <w:pStyle w:val="GOSTNormal"/>
        <w:rPr>
          <w:szCs w:val="22"/>
          <w:highlight w:val="green"/>
        </w:rPr>
      </w:pPr>
      <w:r w:rsidRPr="00421792">
        <w:rPr>
          <w:szCs w:val="22"/>
          <w:highlight w:val="green"/>
        </w:rPr>
        <w:t xml:space="preserve">Изменения по документу «Сведения о бюджетном обязательстве» вступают в силу с </w:t>
      </w:r>
      <w:r>
        <w:rPr>
          <w:szCs w:val="22"/>
          <w:highlight w:val="green"/>
        </w:rPr>
        <w:t>01</w:t>
      </w:r>
      <w:r w:rsidRPr="00421792">
        <w:rPr>
          <w:szCs w:val="22"/>
          <w:highlight w:val="green"/>
        </w:rPr>
        <w:t>.06.2025.</w:t>
      </w:r>
    </w:p>
    <w:p w14:paraId="7CEE7CD7" w14:textId="77777777" w:rsidR="004E5F7B" w:rsidRDefault="004E5F7B" w:rsidP="004E5F7B">
      <w:pPr>
        <w:pStyle w:val="GOSTNormal"/>
        <w:rPr>
          <w:bdr w:val="none" w:sz="0" w:space="0" w:color="auto" w:frame="1"/>
        </w:rPr>
      </w:pPr>
      <w:r w:rsidRPr="00B74C72">
        <w:rPr>
          <w:bdr w:val="none" w:sz="0" w:space="0" w:color="auto" w:frame="1"/>
        </w:rPr>
        <w:t>Дополнение</w:t>
      </w:r>
      <w:r w:rsidRPr="00010E00">
        <w:rPr>
          <w:bdr w:val="none" w:sz="0" w:space="0" w:color="auto" w:frame="1"/>
        </w:rPr>
        <w:t xml:space="preserve"> определяет </w:t>
      </w:r>
      <w:r>
        <w:rPr>
          <w:bdr w:val="none" w:sz="0" w:space="0" w:color="auto" w:frame="1"/>
        </w:rPr>
        <w:t>изменение</w:t>
      </w:r>
      <w:r w:rsidRPr="00010E00">
        <w:rPr>
          <w:bdr w:val="none" w:sz="0" w:space="0" w:color="auto" w:frame="1"/>
        </w:rPr>
        <w:t xml:space="preserve"> требований к форматам </w:t>
      </w:r>
      <w:r w:rsidRPr="00981751">
        <w:rPr>
          <w:bdr w:val="none" w:sz="0" w:space="0" w:color="auto" w:frame="1"/>
          <w:lang w:val="en-US"/>
        </w:rPr>
        <w:t>xml</w:t>
      </w:r>
      <w:r w:rsidRPr="00981751">
        <w:rPr>
          <w:bdr w:val="none" w:sz="0" w:space="0" w:color="auto" w:frame="1"/>
        </w:rPr>
        <w:t xml:space="preserve">- и </w:t>
      </w:r>
      <w:r w:rsidRPr="00981751">
        <w:rPr>
          <w:bdr w:val="none" w:sz="0" w:space="0" w:color="auto" w:frame="1"/>
          <w:lang w:val="en-US"/>
        </w:rPr>
        <w:t>txt</w:t>
      </w:r>
      <w:r>
        <w:rPr>
          <w:bdr w:val="none" w:sz="0" w:space="0" w:color="auto" w:frame="1"/>
        </w:rPr>
        <w:t>-сообщений</w:t>
      </w:r>
      <w:r w:rsidRPr="00010E00">
        <w:rPr>
          <w:bdr w:val="none" w:sz="0" w:space="0" w:color="auto" w:frame="1"/>
        </w:rPr>
        <w:t xml:space="preserve">, передаваемых между </w:t>
      </w:r>
      <w:r>
        <w:rPr>
          <w:bdr w:val="none" w:sz="0" w:space="0" w:color="auto" w:frame="1"/>
        </w:rPr>
        <w:t xml:space="preserve">территориальными </w:t>
      </w:r>
      <w:r w:rsidRPr="00010E00">
        <w:rPr>
          <w:bdr w:val="none" w:sz="0" w:space="0" w:color="auto" w:frame="1"/>
        </w:rPr>
        <w:t xml:space="preserve">органами Федерального казначейства и участниками бюджетного процесса, представленных в таблице </w:t>
      </w:r>
      <w:r w:rsidRPr="00010E00">
        <w:rPr>
          <w:bdr w:val="none" w:sz="0" w:space="0" w:color="auto" w:frame="1"/>
        </w:rPr>
        <w:fldChar w:fldCharType="begin"/>
      </w:r>
      <w:r w:rsidRPr="00010E00">
        <w:rPr>
          <w:bdr w:val="none" w:sz="0" w:space="0" w:color="auto" w:frame="1"/>
        </w:rPr>
        <w:instrText xml:space="preserve"> REF _Ref506546555 \h  \* MERGEFORMAT </w:instrText>
      </w:r>
      <w:r w:rsidRPr="00010E00">
        <w:rPr>
          <w:bdr w:val="none" w:sz="0" w:space="0" w:color="auto" w:frame="1"/>
        </w:rPr>
      </w:r>
      <w:r w:rsidRPr="00010E00">
        <w:rPr>
          <w:bdr w:val="none" w:sz="0" w:space="0" w:color="auto" w:frame="1"/>
        </w:rPr>
        <w:fldChar w:fldCharType="separate"/>
      </w:r>
      <w:r w:rsidR="001968AA" w:rsidRPr="001968AA">
        <w:rPr>
          <w:noProof/>
        </w:rPr>
        <w:t>2</w:t>
      </w:r>
      <w:r w:rsidRPr="00010E00">
        <w:rPr>
          <w:bdr w:val="none" w:sz="0" w:space="0" w:color="auto" w:frame="1"/>
        </w:rPr>
        <w:fldChar w:fldCharType="end"/>
      </w:r>
      <w:r w:rsidRPr="00E30BAF">
        <w:rPr>
          <w:bdr w:val="none" w:sz="0" w:space="0" w:color="auto" w:frame="1"/>
        </w:rPr>
        <w:t xml:space="preserve">. </w:t>
      </w:r>
    </w:p>
    <w:p w14:paraId="64384CEC" w14:textId="77777777" w:rsidR="004E5F7B" w:rsidRPr="00E30BAF" w:rsidRDefault="004E5F7B" w:rsidP="004E5F7B">
      <w:pPr>
        <w:pStyle w:val="GOSTNormal"/>
        <w:rPr>
          <w:bdr w:val="none" w:sz="0" w:space="0" w:color="auto" w:frame="1"/>
        </w:rPr>
      </w:pPr>
      <w:r w:rsidRPr="00836EF8">
        <w:t>Список измененных документов по всем Дополнениям Альбома версии 3</w:t>
      </w:r>
      <w:r>
        <w:t>6</w:t>
      </w:r>
      <w:r w:rsidRPr="00836EF8">
        <w:t xml:space="preserve">.0 представлен в </w:t>
      </w:r>
      <w:r w:rsidRPr="00836EF8">
        <w:fldChar w:fldCharType="begin"/>
      </w:r>
      <w:r w:rsidRPr="00836EF8">
        <w:instrText xml:space="preserve"> REF _Ref152254874 \h  \* MERGEFORMAT </w:instrText>
      </w:r>
      <w:r w:rsidRPr="00836EF8">
        <w:fldChar w:fldCharType="separate"/>
      </w:r>
      <w:r w:rsidR="001968AA" w:rsidRPr="001968AA">
        <w:t>ПРИЛОЖЕНИЕ</w:t>
      </w:r>
      <w:r w:rsidR="001968AA" w:rsidRPr="00C8672D">
        <w:t xml:space="preserve"> </w:t>
      </w:r>
      <w:r w:rsidR="001968AA" w:rsidRPr="001968AA">
        <w:rPr>
          <w:noProof/>
        </w:rPr>
        <w:t>1</w:t>
      </w:r>
      <w:r w:rsidRPr="00836EF8">
        <w:fldChar w:fldCharType="end"/>
      </w:r>
      <w:r w:rsidRPr="00836EF8">
        <w:t>.</w:t>
      </w:r>
    </w:p>
    <w:bookmarkStart w:id="17" w:name="_Ref187742324"/>
    <w:p w14:paraId="5EEBEDA6" w14:textId="77777777" w:rsidR="004E5F7B" w:rsidRPr="004D3307" w:rsidRDefault="004E5F7B" w:rsidP="004E5F7B">
      <w:pPr>
        <w:pStyle w:val="GOSTNameTable"/>
        <w:rPr>
          <w:highlight w:val="green"/>
        </w:rPr>
      </w:pPr>
      <w:r w:rsidRPr="004D3307">
        <w:rPr>
          <w:highlight w:val="green"/>
        </w:rPr>
        <w:fldChar w:fldCharType="begin"/>
      </w:r>
      <w:r w:rsidRPr="004D3307">
        <w:rPr>
          <w:highlight w:val="green"/>
        </w:rPr>
        <w:instrText xml:space="preserve"> SEQ Таблица \* ARABIC </w:instrText>
      </w:r>
      <w:r w:rsidRPr="004D3307">
        <w:rPr>
          <w:highlight w:val="green"/>
        </w:rPr>
        <w:fldChar w:fldCharType="separate"/>
      </w:r>
      <w:bookmarkStart w:id="18" w:name="_Ref506546555"/>
      <w:r w:rsidR="001968AA">
        <w:rPr>
          <w:noProof/>
          <w:highlight w:val="green"/>
        </w:rPr>
        <w:t>2</w:t>
      </w:r>
      <w:bookmarkEnd w:id="18"/>
      <w:r w:rsidRPr="004D3307">
        <w:rPr>
          <w:highlight w:val="green"/>
        </w:rPr>
        <w:fldChar w:fldCharType="end"/>
      </w:r>
      <w:r w:rsidRPr="004D3307">
        <w:rPr>
          <w:rFonts w:eastAsia="Calibri"/>
          <w:highlight w:val="green"/>
        </w:rPr>
        <w:t xml:space="preserve"> – </w:t>
      </w:r>
      <w:r w:rsidRPr="004D3307">
        <w:rPr>
          <w:highlight w:val="green"/>
        </w:rPr>
        <w:t>Описание типов (маркеров) документов</w:t>
      </w:r>
      <w:bookmarkEnd w:id="17"/>
    </w:p>
    <w:tbl>
      <w:tblPr>
        <w:tblStyle w:val="GOSTTable"/>
        <w:tblW w:w="5000" w:type="pct"/>
        <w:tblLayout w:type="fixed"/>
        <w:tblLook w:val="07E0" w:firstRow="1" w:lastRow="1" w:firstColumn="1" w:lastColumn="1" w:noHBand="1" w:noVBand="1"/>
      </w:tblPr>
      <w:tblGrid>
        <w:gridCol w:w="1558"/>
        <w:gridCol w:w="1189"/>
        <w:gridCol w:w="573"/>
        <w:gridCol w:w="1190"/>
        <w:gridCol w:w="619"/>
        <w:gridCol w:w="1190"/>
        <w:gridCol w:w="1190"/>
        <w:gridCol w:w="2119"/>
      </w:tblGrid>
      <w:tr w:rsidR="004E5F7B" w:rsidRPr="00853854" w14:paraId="3A882AA8" w14:textId="77777777" w:rsidTr="00E67964">
        <w:trPr>
          <w:cnfStyle w:val="100000000000" w:firstRow="1" w:lastRow="0" w:firstColumn="0" w:lastColumn="0" w:oddVBand="0" w:evenVBand="0" w:oddHBand="0" w:evenHBand="0" w:firstRowFirstColumn="0" w:firstRowLastColumn="0" w:lastRowFirstColumn="0" w:lastRowLastColumn="0"/>
          <w:trHeight w:val="1865"/>
        </w:trPr>
        <w:tc>
          <w:tcPr>
            <w:tcW w:w="1558" w:type="dxa"/>
          </w:tcPr>
          <w:p w14:paraId="1C08D312" w14:textId="77777777" w:rsidR="004E5F7B" w:rsidRPr="00853854" w:rsidRDefault="004E5F7B" w:rsidP="00E67964">
            <w:pPr>
              <w:pStyle w:val="GOSTTableHead"/>
              <w:rPr>
                <w:szCs w:val="22"/>
              </w:rPr>
            </w:pPr>
            <w:r w:rsidRPr="00853854">
              <w:rPr>
                <w:szCs w:val="22"/>
              </w:rPr>
              <w:t>Наименование документа (справочника)</w:t>
            </w:r>
          </w:p>
        </w:tc>
        <w:tc>
          <w:tcPr>
            <w:tcW w:w="1189" w:type="dxa"/>
          </w:tcPr>
          <w:p w14:paraId="1996243F" w14:textId="77777777" w:rsidR="004E5F7B" w:rsidRPr="00853854" w:rsidRDefault="004E5F7B" w:rsidP="00E67964">
            <w:pPr>
              <w:pStyle w:val="GOSTTableHead"/>
              <w:rPr>
                <w:szCs w:val="22"/>
              </w:rPr>
            </w:pPr>
            <w:r w:rsidRPr="00853854">
              <w:rPr>
                <w:szCs w:val="22"/>
              </w:rPr>
              <w:t>Код массива информации</w:t>
            </w:r>
          </w:p>
        </w:tc>
        <w:tc>
          <w:tcPr>
            <w:tcW w:w="573" w:type="dxa"/>
          </w:tcPr>
          <w:p w14:paraId="2FF93C09" w14:textId="77777777" w:rsidR="004E5F7B" w:rsidRPr="00853854" w:rsidRDefault="004E5F7B" w:rsidP="00E67964">
            <w:pPr>
              <w:pStyle w:val="GOSTTableHead"/>
              <w:rPr>
                <w:szCs w:val="22"/>
              </w:rPr>
            </w:pPr>
            <w:r w:rsidRPr="00853854">
              <w:rPr>
                <w:szCs w:val="22"/>
              </w:rPr>
              <w:t>Маркер</w:t>
            </w:r>
          </w:p>
        </w:tc>
        <w:tc>
          <w:tcPr>
            <w:tcW w:w="1190" w:type="dxa"/>
          </w:tcPr>
          <w:p w14:paraId="0780F320" w14:textId="77777777" w:rsidR="004E5F7B" w:rsidRPr="00853854" w:rsidRDefault="004E5F7B" w:rsidP="00E67964">
            <w:pPr>
              <w:pStyle w:val="GOSTTableHead"/>
              <w:rPr>
                <w:szCs w:val="22"/>
              </w:rPr>
            </w:pPr>
            <w:r w:rsidRPr="00853854">
              <w:rPr>
                <w:szCs w:val="22"/>
              </w:rPr>
              <w:t>Номер версии ТФО документа</w:t>
            </w:r>
          </w:p>
        </w:tc>
        <w:tc>
          <w:tcPr>
            <w:tcW w:w="619" w:type="dxa"/>
          </w:tcPr>
          <w:p w14:paraId="78FBBB88" w14:textId="77777777" w:rsidR="004E5F7B" w:rsidRPr="00853854" w:rsidRDefault="004E5F7B" w:rsidP="00E67964">
            <w:pPr>
              <w:pStyle w:val="GOSTTableHead"/>
              <w:rPr>
                <w:szCs w:val="22"/>
              </w:rPr>
            </w:pPr>
            <w:r w:rsidRPr="00853854">
              <w:rPr>
                <w:szCs w:val="22"/>
              </w:rPr>
              <w:t>Номер тома Альбома ТФО</w:t>
            </w:r>
          </w:p>
        </w:tc>
        <w:tc>
          <w:tcPr>
            <w:tcW w:w="1190" w:type="dxa"/>
          </w:tcPr>
          <w:p w14:paraId="6C56575A" w14:textId="77777777" w:rsidR="004E5F7B" w:rsidRPr="00853854" w:rsidRDefault="004E5F7B" w:rsidP="00E67964">
            <w:pPr>
              <w:pStyle w:val="GOSTTableHead"/>
              <w:rPr>
                <w:szCs w:val="22"/>
              </w:rPr>
            </w:pPr>
            <w:r w:rsidRPr="00853854">
              <w:rPr>
                <w:szCs w:val="22"/>
              </w:rPr>
              <w:t>Дата вступления в действие версии ТФО документа</w:t>
            </w:r>
          </w:p>
        </w:tc>
        <w:tc>
          <w:tcPr>
            <w:tcW w:w="1190" w:type="dxa"/>
          </w:tcPr>
          <w:p w14:paraId="4761F6C7" w14:textId="77777777" w:rsidR="004E5F7B" w:rsidRPr="00853854" w:rsidRDefault="004E5F7B" w:rsidP="00E67964">
            <w:pPr>
              <w:pStyle w:val="GOSTTableHead"/>
              <w:rPr>
                <w:szCs w:val="22"/>
              </w:rPr>
            </w:pPr>
            <w:r w:rsidRPr="00853854">
              <w:rPr>
                <w:szCs w:val="22"/>
              </w:rPr>
              <w:t>Дата окончания действия предыдущей версии ТФО документа</w:t>
            </w:r>
          </w:p>
        </w:tc>
        <w:tc>
          <w:tcPr>
            <w:tcW w:w="2119" w:type="dxa"/>
          </w:tcPr>
          <w:p w14:paraId="14451D77" w14:textId="77777777" w:rsidR="004E5F7B" w:rsidRPr="00853854" w:rsidRDefault="004E5F7B" w:rsidP="00E67964">
            <w:pPr>
              <w:pStyle w:val="GOSTTableHead"/>
              <w:rPr>
                <w:szCs w:val="22"/>
              </w:rPr>
            </w:pPr>
            <w:r w:rsidRPr="00853854">
              <w:rPr>
                <w:szCs w:val="22"/>
              </w:rPr>
              <w:t>Основание изменений</w:t>
            </w:r>
          </w:p>
        </w:tc>
      </w:tr>
      <w:tr w:rsidR="004E5F7B" w:rsidRPr="00853854" w14:paraId="51E8AF46" w14:textId="77777777" w:rsidTr="00E67964">
        <w:trPr>
          <w:trHeight w:val="310"/>
        </w:trPr>
        <w:tc>
          <w:tcPr>
            <w:tcW w:w="1558" w:type="dxa"/>
          </w:tcPr>
          <w:p w14:paraId="14D9535D" w14:textId="77777777" w:rsidR="004E5F7B" w:rsidRPr="00853854" w:rsidRDefault="004E5F7B" w:rsidP="00E67964">
            <w:pPr>
              <w:pStyle w:val="GOSTTablenorm"/>
              <w:rPr>
                <w:szCs w:val="22"/>
              </w:rPr>
            </w:pPr>
            <w:r w:rsidRPr="00853854">
              <w:rPr>
                <w:szCs w:val="22"/>
              </w:rPr>
              <w:t>Запрос на выяснение принадлежности платежа</w:t>
            </w:r>
          </w:p>
        </w:tc>
        <w:tc>
          <w:tcPr>
            <w:tcW w:w="1189" w:type="dxa"/>
          </w:tcPr>
          <w:p w14:paraId="705FD293" w14:textId="77777777" w:rsidR="004E5F7B" w:rsidRPr="00853854" w:rsidRDefault="004E5F7B" w:rsidP="00E67964">
            <w:pPr>
              <w:pStyle w:val="GOSTTablenorm"/>
              <w:rPr>
                <w:szCs w:val="22"/>
              </w:rPr>
            </w:pPr>
            <w:r w:rsidRPr="00853854">
              <w:rPr>
                <w:szCs w:val="22"/>
              </w:rPr>
              <w:t>-</w:t>
            </w:r>
          </w:p>
        </w:tc>
        <w:tc>
          <w:tcPr>
            <w:tcW w:w="573" w:type="dxa"/>
          </w:tcPr>
          <w:p w14:paraId="271E4FA9" w14:textId="77777777" w:rsidR="004E5F7B" w:rsidRPr="00853854" w:rsidRDefault="004E5F7B" w:rsidP="00E67964">
            <w:pPr>
              <w:pStyle w:val="GOSTTablenorm"/>
              <w:rPr>
                <w:b/>
                <w:szCs w:val="22"/>
                <w:lang w:val="en-US"/>
              </w:rPr>
            </w:pPr>
            <w:r w:rsidRPr="00853854">
              <w:rPr>
                <w:b/>
                <w:szCs w:val="22"/>
              </w:rPr>
              <w:t>ZF</w:t>
            </w:r>
          </w:p>
        </w:tc>
        <w:tc>
          <w:tcPr>
            <w:tcW w:w="1190" w:type="dxa"/>
          </w:tcPr>
          <w:p w14:paraId="50E2BC6B" w14:textId="77777777" w:rsidR="004E5F7B" w:rsidRPr="00853854" w:rsidRDefault="004E5F7B" w:rsidP="00E67964">
            <w:pPr>
              <w:pStyle w:val="GOSTTablenorm"/>
              <w:rPr>
                <w:szCs w:val="22"/>
              </w:rPr>
            </w:pPr>
            <w:r w:rsidRPr="00853854">
              <w:rPr>
                <w:szCs w:val="22"/>
              </w:rPr>
              <w:t>TXZF230101</w:t>
            </w:r>
          </w:p>
        </w:tc>
        <w:tc>
          <w:tcPr>
            <w:tcW w:w="619" w:type="dxa"/>
          </w:tcPr>
          <w:p w14:paraId="25632D4A" w14:textId="77777777" w:rsidR="004E5F7B" w:rsidRPr="00853854" w:rsidRDefault="004E5F7B" w:rsidP="00E67964">
            <w:pPr>
              <w:pStyle w:val="GOSTTablenorm"/>
              <w:rPr>
                <w:szCs w:val="22"/>
                <w:lang w:val="en-US"/>
              </w:rPr>
            </w:pPr>
            <w:r w:rsidRPr="00853854">
              <w:rPr>
                <w:szCs w:val="22"/>
              </w:rPr>
              <w:t>2</w:t>
            </w:r>
          </w:p>
        </w:tc>
        <w:tc>
          <w:tcPr>
            <w:tcW w:w="1190" w:type="dxa"/>
          </w:tcPr>
          <w:p w14:paraId="68CD303E" w14:textId="77777777" w:rsidR="004E5F7B" w:rsidRPr="00853854" w:rsidRDefault="004E5F7B" w:rsidP="00E67964">
            <w:pPr>
              <w:pStyle w:val="GOSTTablenorm"/>
              <w:rPr>
                <w:szCs w:val="22"/>
              </w:rPr>
            </w:pPr>
            <w:r w:rsidRPr="00853854">
              <w:rPr>
                <w:szCs w:val="22"/>
              </w:rPr>
              <w:t>01.01.2023</w:t>
            </w:r>
          </w:p>
        </w:tc>
        <w:tc>
          <w:tcPr>
            <w:tcW w:w="1190" w:type="dxa"/>
          </w:tcPr>
          <w:p w14:paraId="22C0BBDA" w14:textId="77777777" w:rsidR="004E5F7B" w:rsidRPr="00853854" w:rsidRDefault="004E5F7B" w:rsidP="00E67964">
            <w:pPr>
              <w:pStyle w:val="GOSTTablenorm"/>
              <w:rPr>
                <w:szCs w:val="22"/>
              </w:rPr>
            </w:pPr>
            <w:r w:rsidRPr="00853854">
              <w:rPr>
                <w:szCs w:val="22"/>
              </w:rPr>
              <w:t>31.12.2022</w:t>
            </w:r>
          </w:p>
        </w:tc>
        <w:tc>
          <w:tcPr>
            <w:tcW w:w="2119" w:type="dxa"/>
          </w:tcPr>
          <w:p w14:paraId="56F3614D" w14:textId="77777777" w:rsidR="004E5F7B" w:rsidRPr="00853854" w:rsidRDefault="004E5F7B" w:rsidP="00E67964">
            <w:pPr>
              <w:pStyle w:val="GOSTTablenorm"/>
              <w:rPr>
                <w:szCs w:val="22"/>
              </w:rPr>
            </w:pPr>
            <w:r w:rsidRPr="00853854">
              <w:rPr>
                <w:szCs w:val="22"/>
              </w:rPr>
              <w:t>Приказ Казначейства России от 13.05.2020 № 20н «Об утверждении Правил организации и функционирования системы казначейских платежей» (в редакции Приказа Казначейства России от 29.07.2022)</w:t>
            </w:r>
          </w:p>
        </w:tc>
      </w:tr>
      <w:tr w:rsidR="004E5F7B" w:rsidRPr="00853854" w14:paraId="7EE8CA55" w14:textId="77777777" w:rsidTr="00E67964">
        <w:trPr>
          <w:trHeight w:val="310"/>
        </w:trPr>
        <w:tc>
          <w:tcPr>
            <w:tcW w:w="1558" w:type="dxa"/>
          </w:tcPr>
          <w:p w14:paraId="6698E446" w14:textId="77777777" w:rsidR="004E5F7B" w:rsidRPr="00853854" w:rsidRDefault="004E5F7B" w:rsidP="00E67964">
            <w:pPr>
              <w:pStyle w:val="GOSTTablenorm"/>
              <w:rPr>
                <w:szCs w:val="22"/>
              </w:rPr>
            </w:pPr>
            <w:r w:rsidRPr="00853854">
              <w:rPr>
                <w:szCs w:val="22"/>
              </w:rPr>
              <w:t xml:space="preserve">Выписка из лицевого </w:t>
            </w:r>
            <w:r w:rsidRPr="00853854">
              <w:rPr>
                <w:szCs w:val="22"/>
              </w:rPr>
              <w:lastRenderedPageBreak/>
              <w:t>счета администратора доходов бюджета</w:t>
            </w:r>
          </w:p>
        </w:tc>
        <w:tc>
          <w:tcPr>
            <w:tcW w:w="1189" w:type="dxa"/>
          </w:tcPr>
          <w:p w14:paraId="127A3516" w14:textId="77777777" w:rsidR="004E5F7B" w:rsidRPr="00853854" w:rsidRDefault="004E5F7B" w:rsidP="00E67964">
            <w:pPr>
              <w:pStyle w:val="GOSTTablenorm"/>
              <w:rPr>
                <w:szCs w:val="22"/>
              </w:rPr>
            </w:pPr>
            <w:r w:rsidRPr="00853854">
              <w:rPr>
                <w:b/>
                <w:szCs w:val="22"/>
              </w:rPr>
              <w:lastRenderedPageBreak/>
              <w:t>-</w:t>
            </w:r>
          </w:p>
        </w:tc>
        <w:tc>
          <w:tcPr>
            <w:tcW w:w="573" w:type="dxa"/>
          </w:tcPr>
          <w:p w14:paraId="755356CB" w14:textId="77777777" w:rsidR="004E5F7B" w:rsidRPr="00853854" w:rsidRDefault="004E5F7B" w:rsidP="00E67964">
            <w:pPr>
              <w:pStyle w:val="GOSTTablenorm"/>
              <w:rPr>
                <w:b/>
                <w:szCs w:val="22"/>
              </w:rPr>
            </w:pPr>
            <w:r w:rsidRPr="00853854">
              <w:rPr>
                <w:b/>
                <w:szCs w:val="22"/>
              </w:rPr>
              <w:t>VT</w:t>
            </w:r>
          </w:p>
        </w:tc>
        <w:tc>
          <w:tcPr>
            <w:tcW w:w="1190" w:type="dxa"/>
          </w:tcPr>
          <w:p w14:paraId="1935A6BB" w14:textId="77777777" w:rsidR="004E5F7B" w:rsidRPr="00853854" w:rsidRDefault="004E5F7B" w:rsidP="00E67964">
            <w:pPr>
              <w:pStyle w:val="GOSTTablenorm"/>
              <w:rPr>
                <w:szCs w:val="22"/>
                <w:highlight w:val="green"/>
              </w:rPr>
            </w:pPr>
            <w:r w:rsidRPr="00853854">
              <w:rPr>
                <w:szCs w:val="22"/>
              </w:rPr>
              <w:t>TXVT170101</w:t>
            </w:r>
          </w:p>
        </w:tc>
        <w:tc>
          <w:tcPr>
            <w:tcW w:w="619" w:type="dxa"/>
          </w:tcPr>
          <w:p w14:paraId="3A4A0683" w14:textId="3F48C9A7" w:rsidR="004E5F7B" w:rsidRPr="00F94C8B" w:rsidRDefault="004E5F7B" w:rsidP="00E67964">
            <w:pPr>
              <w:pStyle w:val="GOSTTablenorm"/>
              <w:rPr>
                <w:szCs w:val="22"/>
              </w:rPr>
            </w:pPr>
            <w:r>
              <w:rPr>
                <w:szCs w:val="22"/>
              </w:rPr>
              <w:t>2</w:t>
            </w:r>
          </w:p>
        </w:tc>
        <w:tc>
          <w:tcPr>
            <w:tcW w:w="1190" w:type="dxa"/>
          </w:tcPr>
          <w:p w14:paraId="44E89A5E" w14:textId="77777777" w:rsidR="004E5F7B" w:rsidRPr="00853854" w:rsidRDefault="004E5F7B" w:rsidP="00E67964">
            <w:pPr>
              <w:pStyle w:val="GOSTTablenorm"/>
              <w:rPr>
                <w:szCs w:val="22"/>
                <w:highlight w:val="green"/>
              </w:rPr>
            </w:pPr>
            <w:r w:rsidRPr="00853854">
              <w:rPr>
                <w:szCs w:val="22"/>
              </w:rPr>
              <w:t>01.06.2017</w:t>
            </w:r>
          </w:p>
        </w:tc>
        <w:tc>
          <w:tcPr>
            <w:tcW w:w="1190" w:type="dxa"/>
          </w:tcPr>
          <w:p w14:paraId="2A76ECA1" w14:textId="77777777" w:rsidR="004E5F7B" w:rsidRPr="00853854" w:rsidRDefault="004E5F7B" w:rsidP="00E67964">
            <w:pPr>
              <w:pStyle w:val="GOSTTablenorm"/>
              <w:rPr>
                <w:szCs w:val="22"/>
                <w:highlight w:val="green"/>
              </w:rPr>
            </w:pPr>
            <w:r w:rsidRPr="00853854">
              <w:rPr>
                <w:szCs w:val="22"/>
              </w:rPr>
              <w:t>31.05.2017</w:t>
            </w:r>
          </w:p>
        </w:tc>
        <w:tc>
          <w:tcPr>
            <w:tcW w:w="2119" w:type="dxa"/>
          </w:tcPr>
          <w:p w14:paraId="2F60A638" w14:textId="77777777" w:rsidR="004E5F7B" w:rsidRPr="00853854" w:rsidRDefault="004E5F7B" w:rsidP="00E67964">
            <w:pPr>
              <w:ind w:left="57" w:right="57" w:hanging="57"/>
              <w:rPr>
                <w:sz w:val="22"/>
                <w:szCs w:val="22"/>
              </w:rPr>
            </w:pPr>
            <w:r w:rsidRPr="00853854">
              <w:rPr>
                <w:sz w:val="22"/>
                <w:szCs w:val="22"/>
              </w:rPr>
              <w:t xml:space="preserve">Приказ Казначейства России от 14.05.2020 </w:t>
            </w:r>
            <w:r w:rsidRPr="00853854">
              <w:rPr>
                <w:sz w:val="22"/>
                <w:szCs w:val="22"/>
              </w:rPr>
              <w:lastRenderedPageBreak/>
              <w:t>г. № 21н «О Порядке казначейского обслуживания» (в редакции Приказа Казначейства России от 28.06.2021 № 23н);</w:t>
            </w:r>
          </w:p>
          <w:p w14:paraId="29D581FF" w14:textId="77777777" w:rsidR="004E5F7B" w:rsidRPr="00853854" w:rsidRDefault="004E5F7B" w:rsidP="00E67964">
            <w:pPr>
              <w:pStyle w:val="GOSTTablenorm"/>
              <w:rPr>
                <w:szCs w:val="22"/>
              </w:rPr>
            </w:pPr>
            <w:r w:rsidRPr="00853854">
              <w:rPr>
                <w:szCs w:val="22"/>
              </w:rPr>
              <w:t>Приказ Казначейства России от 15.05.2020 № 22н «Об утверждении Правил обеспечения наличными денежными средствами и денежными средствами, предназначенными для осуществления расчетов по операциям, совершаемым с использованием платежных карт, участников системы казначейских платежей» (в редакции Приказа Казначейства России от 15.06.2021 № 20н)</w:t>
            </w:r>
          </w:p>
        </w:tc>
      </w:tr>
      <w:tr w:rsidR="004E5F7B" w:rsidRPr="00853854" w14:paraId="05FACB35" w14:textId="77777777" w:rsidTr="00E67964">
        <w:trPr>
          <w:trHeight w:val="310"/>
        </w:trPr>
        <w:tc>
          <w:tcPr>
            <w:tcW w:w="1558" w:type="dxa"/>
          </w:tcPr>
          <w:p w14:paraId="43A70FA5" w14:textId="77777777" w:rsidR="004E5F7B" w:rsidRPr="00853854" w:rsidRDefault="004E5F7B" w:rsidP="00E67964">
            <w:pPr>
              <w:pStyle w:val="GOSTTablenorm"/>
              <w:rPr>
                <w:szCs w:val="22"/>
              </w:rPr>
            </w:pPr>
            <w:r w:rsidRPr="00883F24">
              <w:rPr>
                <w:szCs w:val="22"/>
              </w:rPr>
              <w:lastRenderedPageBreak/>
              <w:t>Справка территориального органа Федерального казначейства, прилагаемая к выписке из лицевого счета АДБ и АИФДБ</w:t>
            </w:r>
          </w:p>
        </w:tc>
        <w:tc>
          <w:tcPr>
            <w:tcW w:w="1189" w:type="dxa"/>
          </w:tcPr>
          <w:p w14:paraId="7B101503" w14:textId="77777777" w:rsidR="004E5F7B" w:rsidRPr="00853854" w:rsidRDefault="004E5F7B" w:rsidP="00E67964">
            <w:pPr>
              <w:pStyle w:val="GOSTTablenorm"/>
              <w:rPr>
                <w:b/>
                <w:szCs w:val="22"/>
              </w:rPr>
            </w:pPr>
            <w:r>
              <w:rPr>
                <w:b/>
                <w:szCs w:val="22"/>
              </w:rPr>
              <w:t>-</w:t>
            </w:r>
          </w:p>
        </w:tc>
        <w:tc>
          <w:tcPr>
            <w:tcW w:w="573" w:type="dxa"/>
          </w:tcPr>
          <w:p w14:paraId="33031FC2" w14:textId="77777777" w:rsidR="004E5F7B" w:rsidRPr="00853854" w:rsidRDefault="004E5F7B" w:rsidP="00E67964">
            <w:pPr>
              <w:pStyle w:val="GOSTTablenorm"/>
              <w:rPr>
                <w:b/>
                <w:szCs w:val="22"/>
              </w:rPr>
            </w:pPr>
            <w:r w:rsidRPr="00883F24">
              <w:rPr>
                <w:b/>
                <w:szCs w:val="22"/>
              </w:rPr>
              <w:t>SF</w:t>
            </w:r>
          </w:p>
        </w:tc>
        <w:tc>
          <w:tcPr>
            <w:tcW w:w="1190" w:type="dxa"/>
          </w:tcPr>
          <w:p w14:paraId="19E61F22" w14:textId="77777777" w:rsidR="004E5F7B" w:rsidRPr="00853854" w:rsidRDefault="004E5F7B" w:rsidP="00E67964">
            <w:pPr>
              <w:pStyle w:val="GOSTTablenorm"/>
              <w:rPr>
                <w:szCs w:val="22"/>
              </w:rPr>
            </w:pPr>
            <w:r w:rsidRPr="00883F24">
              <w:rPr>
                <w:szCs w:val="22"/>
              </w:rPr>
              <w:t>TXSF170101</w:t>
            </w:r>
          </w:p>
        </w:tc>
        <w:tc>
          <w:tcPr>
            <w:tcW w:w="619" w:type="dxa"/>
          </w:tcPr>
          <w:p w14:paraId="2C452409" w14:textId="77777777" w:rsidR="004E5F7B" w:rsidDel="00744522" w:rsidRDefault="004E5F7B" w:rsidP="00E67964">
            <w:pPr>
              <w:pStyle w:val="GOSTTablenorm"/>
              <w:rPr>
                <w:szCs w:val="22"/>
                <w:lang w:val="en-US"/>
              </w:rPr>
            </w:pPr>
            <w:r>
              <w:rPr>
                <w:szCs w:val="22"/>
              </w:rPr>
              <w:t>2</w:t>
            </w:r>
          </w:p>
        </w:tc>
        <w:tc>
          <w:tcPr>
            <w:tcW w:w="1190" w:type="dxa"/>
          </w:tcPr>
          <w:p w14:paraId="73842816" w14:textId="77777777" w:rsidR="004E5F7B" w:rsidRPr="00853854" w:rsidRDefault="004E5F7B" w:rsidP="00E67964">
            <w:pPr>
              <w:pStyle w:val="GOSTTablenorm"/>
              <w:rPr>
                <w:szCs w:val="22"/>
              </w:rPr>
            </w:pPr>
            <w:r w:rsidRPr="00883F24">
              <w:rPr>
                <w:szCs w:val="22"/>
              </w:rPr>
              <w:t>01.01.2017</w:t>
            </w:r>
          </w:p>
        </w:tc>
        <w:tc>
          <w:tcPr>
            <w:tcW w:w="1190" w:type="dxa"/>
          </w:tcPr>
          <w:p w14:paraId="3002C463" w14:textId="77777777" w:rsidR="004E5F7B" w:rsidRPr="00853854" w:rsidRDefault="004E5F7B" w:rsidP="00E67964">
            <w:pPr>
              <w:pStyle w:val="GOSTTablenorm"/>
              <w:rPr>
                <w:szCs w:val="22"/>
              </w:rPr>
            </w:pPr>
            <w:r w:rsidRPr="00883F24">
              <w:rPr>
                <w:szCs w:val="22"/>
              </w:rPr>
              <w:t>31.12.2016</w:t>
            </w:r>
          </w:p>
        </w:tc>
        <w:tc>
          <w:tcPr>
            <w:tcW w:w="2119" w:type="dxa"/>
          </w:tcPr>
          <w:p w14:paraId="7534CF1F" w14:textId="77777777" w:rsidR="004E5F7B" w:rsidRPr="00853854" w:rsidRDefault="004E5F7B" w:rsidP="00E67964">
            <w:pPr>
              <w:ind w:left="57" w:right="57" w:hanging="57"/>
              <w:rPr>
                <w:sz w:val="22"/>
                <w:szCs w:val="22"/>
              </w:rPr>
            </w:pPr>
            <w:r>
              <w:rPr>
                <w:sz w:val="22"/>
                <w:szCs w:val="22"/>
              </w:rPr>
              <w:t>Уточнение</w:t>
            </w:r>
          </w:p>
        </w:tc>
      </w:tr>
      <w:tr w:rsidR="004E5F7B" w:rsidRPr="00853854" w14:paraId="20E485B6" w14:textId="77777777" w:rsidTr="00E67964">
        <w:trPr>
          <w:trHeight w:val="310"/>
        </w:trPr>
        <w:tc>
          <w:tcPr>
            <w:tcW w:w="1558" w:type="dxa"/>
          </w:tcPr>
          <w:p w14:paraId="015255F2" w14:textId="77777777" w:rsidR="004E5F7B" w:rsidRPr="00853854" w:rsidRDefault="004E5F7B" w:rsidP="00E67964">
            <w:pPr>
              <w:pStyle w:val="GOSTTablenorm"/>
              <w:rPr>
                <w:szCs w:val="22"/>
              </w:rPr>
            </w:pPr>
            <w:r w:rsidRPr="00853854">
              <w:rPr>
                <w:szCs w:val="22"/>
              </w:rPr>
              <w:lastRenderedPageBreak/>
              <w:t>Запрос на выяснение принадлежности платежа (ф. 0531808)</w:t>
            </w:r>
          </w:p>
        </w:tc>
        <w:tc>
          <w:tcPr>
            <w:tcW w:w="1189" w:type="dxa"/>
          </w:tcPr>
          <w:p w14:paraId="4EB7E667" w14:textId="77777777" w:rsidR="004E5F7B" w:rsidRPr="00853854" w:rsidRDefault="004E5F7B" w:rsidP="00E67964">
            <w:pPr>
              <w:pStyle w:val="GOSTTablenorm"/>
              <w:rPr>
                <w:szCs w:val="22"/>
              </w:rPr>
            </w:pPr>
            <w:r w:rsidRPr="00853854">
              <w:rPr>
                <w:szCs w:val="22"/>
              </w:rPr>
              <w:t>MSC_ACCPAYMENT</w:t>
            </w:r>
          </w:p>
        </w:tc>
        <w:tc>
          <w:tcPr>
            <w:tcW w:w="573" w:type="dxa"/>
          </w:tcPr>
          <w:p w14:paraId="000ECDD2" w14:textId="77777777" w:rsidR="004E5F7B" w:rsidRPr="00853854" w:rsidRDefault="004E5F7B" w:rsidP="00E67964">
            <w:pPr>
              <w:pStyle w:val="GOSTTablenorm"/>
              <w:rPr>
                <w:b/>
                <w:szCs w:val="22"/>
              </w:rPr>
            </w:pPr>
            <w:r w:rsidRPr="00853854">
              <w:rPr>
                <w:b/>
                <w:szCs w:val="22"/>
                <w:lang w:val="en-US"/>
              </w:rPr>
              <w:t>ZF</w:t>
            </w:r>
          </w:p>
        </w:tc>
        <w:tc>
          <w:tcPr>
            <w:tcW w:w="1190" w:type="dxa"/>
          </w:tcPr>
          <w:p w14:paraId="52FAAC68" w14:textId="77777777" w:rsidR="004E5F7B" w:rsidRPr="00853854" w:rsidRDefault="004E5F7B" w:rsidP="00E67964">
            <w:pPr>
              <w:pStyle w:val="GOSTTablenorm"/>
              <w:rPr>
                <w:szCs w:val="22"/>
              </w:rPr>
            </w:pPr>
            <w:r w:rsidRPr="00853854">
              <w:rPr>
                <w:szCs w:val="22"/>
              </w:rPr>
              <w:t>2.0</w:t>
            </w:r>
          </w:p>
        </w:tc>
        <w:tc>
          <w:tcPr>
            <w:tcW w:w="619" w:type="dxa"/>
          </w:tcPr>
          <w:p w14:paraId="75B4F7AF" w14:textId="77777777" w:rsidR="004E5F7B" w:rsidRPr="00853854" w:rsidRDefault="004E5F7B" w:rsidP="00E67964">
            <w:pPr>
              <w:pStyle w:val="GOSTTablenorm"/>
              <w:rPr>
                <w:szCs w:val="22"/>
                <w:lang w:val="en-US"/>
              </w:rPr>
            </w:pPr>
            <w:r w:rsidRPr="00853854">
              <w:rPr>
                <w:szCs w:val="22"/>
                <w:lang w:val="en-US"/>
              </w:rPr>
              <w:t>8</w:t>
            </w:r>
          </w:p>
        </w:tc>
        <w:tc>
          <w:tcPr>
            <w:tcW w:w="1190" w:type="dxa"/>
          </w:tcPr>
          <w:p w14:paraId="3A8EDD40" w14:textId="77777777" w:rsidR="004E5F7B" w:rsidRPr="00853854" w:rsidRDefault="004E5F7B" w:rsidP="00E67964">
            <w:pPr>
              <w:pStyle w:val="GOSTTablenorm"/>
              <w:rPr>
                <w:szCs w:val="22"/>
              </w:rPr>
            </w:pPr>
            <w:r w:rsidRPr="00853854">
              <w:rPr>
                <w:szCs w:val="22"/>
              </w:rPr>
              <w:t>01.01.2021</w:t>
            </w:r>
          </w:p>
        </w:tc>
        <w:tc>
          <w:tcPr>
            <w:tcW w:w="1190" w:type="dxa"/>
          </w:tcPr>
          <w:p w14:paraId="15CAB0A7" w14:textId="77777777" w:rsidR="004E5F7B" w:rsidRPr="00853854" w:rsidRDefault="004E5F7B" w:rsidP="00E67964">
            <w:pPr>
              <w:pStyle w:val="GOSTTablenorm"/>
              <w:rPr>
                <w:szCs w:val="22"/>
              </w:rPr>
            </w:pPr>
            <w:r w:rsidRPr="00853854">
              <w:rPr>
                <w:szCs w:val="22"/>
              </w:rPr>
              <w:t>31.12.2020</w:t>
            </w:r>
          </w:p>
        </w:tc>
        <w:tc>
          <w:tcPr>
            <w:tcW w:w="2119" w:type="dxa"/>
          </w:tcPr>
          <w:p w14:paraId="1BE7A653" w14:textId="77777777" w:rsidR="004E5F7B" w:rsidRPr="00853854" w:rsidRDefault="004E5F7B" w:rsidP="00E67964">
            <w:pPr>
              <w:pStyle w:val="GOSTTablenorm"/>
              <w:rPr>
                <w:szCs w:val="22"/>
              </w:rPr>
            </w:pPr>
            <w:r w:rsidRPr="00853854">
              <w:rPr>
                <w:szCs w:val="22"/>
              </w:rPr>
              <w:t>Приказ Казначейства России от 13.05.2020 г. № 20н «Об утверждении Правил организации и функционирования системы казначейских платежей» (в редакции Приказа Казначейства России от 18.09.2023 №17н)</w:t>
            </w:r>
          </w:p>
        </w:tc>
      </w:tr>
      <w:tr w:rsidR="004E5F7B" w:rsidRPr="00853854" w14:paraId="5D47880E" w14:textId="77777777" w:rsidTr="00E67964">
        <w:tc>
          <w:tcPr>
            <w:tcW w:w="1558" w:type="dxa"/>
          </w:tcPr>
          <w:p w14:paraId="79EA5C7F" w14:textId="77777777" w:rsidR="004E5F7B" w:rsidRPr="00853854" w:rsidRDefault="004E5F7B" w:rsidP="00E67964">
            <w:pPr>
              <w:pStyle w:val="GOSTTablenorm"/>
              <w:rPr>
                <w:szCs w:val="22"/>
              </w:rPr>
            </w:pPr>
            <w:r w:rsidRPr="00853854">
              <w:rPr>
                <w:szCs w:val="22"/>
              </w:rPr>
              <w:t>Заявление на проведение операций с иностранной валютой</w:t>
            </w:r>
          </w:p>
        </w:tc>
        <w:tc>
          <w:tcPr>
            <w:tcW w:w="1189" w:type="dxa"/>
          </w:tcPr>
          <w:p w14:paraId="2EEB7BFC" w14:textId="77777777" w:rsidR="004E5F7B" w:rsidRPr="00853854" w:rsidRDefault="004E5F7B" w:rsidP="00E67964">
            <w:pPr>
              <w:pStyle w:val="GOSTTablenorm"/>
              <w:rPr>
                <w:szCs w:val="22"/>
              </w:rPr>
            </w:pPr>
            <w:r w:rsidRPr="00853854">
              <w:rPr>
                <w:szCs w:val="22"/>
              </w:rPr>
              <w:t>MSC_AppForeignCurr</w:t>
            </w:r>
          </w:p>
        </w:tc>
        <w:tc>
          <w:tcPr>
            <w:tcW w:w="573" w:type="dxa"/>
          </w:tcPr>
          <w:p w14:paraId="1B00322A" w14:textId="77777777" w:rsidR="004E5F7B" w:rsidRPr="00853854" w:rsidRDefault="004E5F7B" w:rsidP="00E67964">
            <w:pPr>
              <w:pStyle w:val="GOSTTablenorm"/>
              <w:rPr>
                <w:b/>
                <w:szCs w:val="22"/>
              </w:rPr>
            </w:pPr>
            <w:r w:rsidRPr="00853854">
              <w:rPr>
                <w:b/>
                <w:bCs/>
                <w:szCs w:val="22"/>
              </w:rPr>
              <w:t>AF</w:t>
            </w:r>
          </w:p>
        </w:tc>
        <w:tc>
          <w:tcPr>
            <w:tcW w:w="1190" w:type="dxa"/>
          </w:tcPr>
          <w:p w14:paraId="719130E6" w14:textId="77777777" w:rsidR="004E5F7B" w:rsidRPr="00853854" w:rsidRDefault="004E5F7B" w:rsidP="00E67964">
            <w:pPr>
              <w:pStyle w:val="GOSTTablenorm"/>
              <w:rPr>
                <w:szCs w:val="22"/>
              </w:rPr>
            </w:pPr>
            <w:r w:rsidRPr="00853854">
              <w:rPr>
                <w:szCs w:val="22"/>
              </w:rPr>
              <w:t>1.0</w:t>
            </w:r>
          </w:p>
        </w:tc>
        <w:tc>
          <w:tcPr>
            <w:tcW w:w="619" w:type="dxa"/>
          </w:tcPr>
          <w:p w14:paraId="6A0DD7DF" w14:textId="77777777" w:rsidR="004E5F7B" w:rsidRPr="00853854" w:rsidRDefault="004E5F7B" w:rsidP="00E67964">
            <w:pPr>
              <w:pStyle w:val="GOSTTablenorm"/>
              <w:rPr>
                <w:szCs w:val="22"/>
              </w:rPr>
            </w:pPr>
            <w:r w:rsidRPr="00853854">
              <w:rPr>
                <w:szCs w:val="22"/>
              </w:rPr>
              <w:t>7</w:t>
            </w:r>
          </w:p>
        </w:tc>
        <w:tc>
          <w:tcPr>
            <w:tcW w:w="1190" w:type="dxa"/>
          </w:tcPr>
          <w:p w14:paraId="301F6AA4" w14:textId="77777777" w:rsidR="004E5F7B" w:rsidRPr="00853854" w:rsidRDefault="004E5F7B" w:rsidP="00E67964">
            <w:pPr>
              <w:pStyle w:val="GOSTTablenorm"/>
              <w:rPr>
                <w:szCs w:val="22"/>
              </w:rPr>
            </w:pPr>
            <w:r w:rsidRPr="00853854">
              <w:rPr>
                <w:szCs w:val="22"/>
              </w:rPr>
              <w:t>11.09.2023</w:t>
            </w:r>
          </w:p>
        </w:tc>
        <w:tc>
          <w:tcPr>
            <w:tcW w:w="1190" w:type="dxa"/>
          </w:tcPr>
          <w:p w14:paraId="404AED3F" w14:textId="77777777" w:rsidR="004E5F7B" w:rsidRPr="00853854" w:rsidRDefault="004E5F7B" w:rsidP="00E67964">
            <w:pPr>
              <w:pStyle w:val="GOSTTablenorm"/>
              <w:rPr>
                <w:szCs w:val="22"/>
              </w:rPr>
            </w:pPr>
            <w:r w:rsidRPr="00853854">
              <w:rPr>
                <w:szCs w:val="22"/>
              </w:rPr>
              <w:t>-</w:t>
            </w:r>
          </w:p>
        </w:tc>
        <w:tc>
          <w:tcPr>
            <w:tcW w:w="2119" w:type="dxa"/>
          </w:tcPr>
          <w:p w14:paraId="157C514C" w14:textId="77777777" w:rsidR="004E5F7B" w:rsidRPr="00853854" w:rsidRDefault="004E5F7B" w:rsidP="00E67964">
            <w:pPr>
              <w:pStyle w:val="GOSTTablenorm"/>
              <w:rPr>
                <w:szCs w:val="22"/>
              </w:rPr>
            </w:pPr>
            <w:r w:rsidRPr="00853854">
              <w:rPr>
                <w:szCs w:val="22"/>
              </w:rPr>
              <w:t>Приказ Федерального казначейства от 14 мая 2020 г. № 21н «О Порядке казначейского обслуживания»</w:t>
            </w:r>
          </w:p>
        </w:tc>
      </w:tr>
      <w:tr w:rsidR="004E5F7B" w:rsidRPr="00853854" w14:paraId="406A389D" w14:textId="77777777" w:rsidTr="00E67964">
        <w:tc>
          <w:tcPr>
            <w:tcW w:w="1558" w:type="dxa"/>
          </w:tcPr>
          <w:p w14:paraId="1C3B6AD0" w14:textId="77777777" w:rsidR="004E5F7B" w:rsidRPr="00853854" w:rsidRDefault="004E5F7B" w:rsidP="00E67964">
            <w:pPr>
              <w:pStyle w:val="GOSTTablenorm"/>
              <w:rPr>
                <w:szCs w:val="22"/>
              </w:rPr>
            </w:pPr>
            <w:r w:rsidRPr="00853854">
              <w:rPr>
                <w:szCs w:val="22"/>
              </w:rPr>
              <w:t>Извещение о поступлении в иностранной валюте</w:t>
            </w:r>
          </w:p>
        </w:tc>
        <w:tc>
          <w:tcPr>
            <w:tcW w:w="1189" w:type="dxa"/>
          </w:tcPr>
          <w:p w14:paraId="2E7D6C5B" w14:textId="77777777" w:rsidR="004E5F7B" w:rsidRPr="00853854" w:rsidRDefault="004E5F7B" w:rsidP="00E67964">
            <w:pPr>
              <w:pStyle w:val="GOSTTablenorm"/>
              <w:rPr>
                <w:szCs w:val="22"/>
              </w:rPr>
            </w:pPr>
            <w:r w:rsidRPr="00853854">
              <w:rPr>
                <w:szCs w:val="22"/>
              </w:rPr>
              <w:t>MSC_</w:t>
            </w:r>
            <w:r w:rsidRPr="00853854">
              <w:rPr>
                <w:szCs w:val="22"/>
                <w:lang w:val="en-US"/>
              </w:rPr>
              <w:t>Notif</w:t>
            </w:r>
            <w:r w:rsidRPr="00853854">
              <w:rPr>
                <w:szCs w:val="22"/>
              </w:rPr>
              <w:t>ForeignCurr</w:t>
            </w:r>
          </w:p>
        </w:tc>
        <w:tc>
          <w:tcPr>
            <w:tcW w:w="573" w:type="dxa"/>
          </w:tcPr>
          <w:p w14:paraId="1CB29AC7" w14:textId="77777777" w:rsidR="004E5F7B" w:rsidRPr="00853854" w:rsidRDefault="004E5F7B" w:rsidP="00E67964">
            <w:pPr>
              <w:pStyle w:val="GOSTTablenorm"/>
              <w:rPr>
                <w:b/>
                <w:bCs/>
                <w:szCs w:val="22"/>
              </w:rPr>
            </w:pPr>
            <w:r w:rsidRPr="00853854">
              <w:rPr>
                <w:b/>
                <w:szCs w:val="22"/>
                <w:lang w:val="en-US"/>
              </w:rPr>
              <w:t>IZ</w:t>
            </w:r>
          </w:p>
        </w:tc>
        <w:tc>
          <w:tcPr>
            <w:tcW w:w="1190" w:type="dxa"/>
          </w:tcPr>
          <w:p w14:paraId="0AE89538" w14:textId="77777777" w:rsidR="004E5F7B" w:rsidRPr="00853854" w:rsidRDefault="004E5F7B" w:rsidP="00E67964">
            <w:pPr>
              <w:pStyle w:val="GOSTTablenorm"/>
              <w:rPr>
                <w:szCs w:val="22"/>
              </w:rPr>
            </w:pPr>
            <w:r w:rsidRPr="00853854">
              <w:rPr>
                <w:szCs w:val="22"/>
              </w:rPr>
              <w:t>1.0</w:t>
            </w:r>
          </w:p>
        </w:tc>
        <w:tc>
          <w:tcPr>
            <w:tcW w:w="619" w:type="dxa"/>
          </w:tcPr>
          <w:p w14:paraId="17B13F6A" w14:textId="77777777" w:rsidR="004E5F7B" w:rsidRPr="00853854" w:rsidRDefault="004E5F7B" w:rsidP="00E67964">
            <w:pPr>
              <w:pStyle w:val="GOSTTablenorm"/>
              <w:rPr>
                <w:szCs w:val="22"/>
                <w:lang w:val="en-US"/>
              </w:rPr>
            </w:pPr>
            <w:r>
              <w:rPr>
                <w:szCs w:val="22"/>
                <w:lang w:val="en-US"/>
              </w:rPr>
              <w:t>8</w:t>
            </w:r>
          </w:p>
        </w:tc>
        <w:tc>
          <w:tcPr>
            <w:tcW w:w="1190" w:type="dxa"/>
          </w:tcPr>
          <w:p w14:paraId="05DA9696" w14:textId="77777777" w:rsidR="004E5F7B" w:rsidRPr="00853854" w:rsidRDefault="004E5F7B" w:rsidP="00E67964">
            <w:pPr>
              <w:pStyle w:val="GOSTTablenorm"/>
              <w:rPr>
                <w:szCs w:val="22"/>
              </w:rPr>
            </w:pPr>
            <w:r w:rsidRPr="00853854">
              <w:rPr>
                <w:szCs w:val="22"/>
              </w:rPr>
              <w:t>11.09.2023</w:t>
            </w:r>
          </w:p>
        </w:tc>
        <w:tc>
          <w:tcPr>
            <w:tcW w:w="1190" w:type="dxa"/>
          </w:tcPr>
          <w:p w14:paraId="2DCF9A23" w14:textId="77777777" w:rsidR="004E5F7B" w:rsidRPr="00853854" w:rsidRDefault="004E5F7B" w:rsidP="00E67964">
            <w:pPr>
              <w:pStyle w:val="GOSTTablenorm"/>
              <w:rPr>
                <w:szCs w:val="22"/>
              </w:rPr>
            </w:pPr>
            <w:r w:rsidRPr="00853854">
              <w:rPr>
                <w:szCs w:val="22"/>
              </w:rPr>
              <w:t>-</w:t>
            </w:r>
          </w:p>
        </w:tc>
        <w:tc>
          <w:tcPr>
            <w:tcW w:w="2119" w:type="dxa"/>
          </w:tcPr>
          <w:p w14:paraId="1058F98C" w14:textId="77777777" w:rsidR="004E5F7B" w:rsidRPr="00853854" w:rsidRDefault="004E5F7B" w:rsidP="00E67964">
            <w:pPr>
              <w:pStyle w:val="GOSTTablenorm"/>
              <w:rPr>
                <w:szCs w:val="22"/>
              </w:rPr>
            </w:pPr>
            <w:r w:rsidRPr="00853854">
              <w:rPr>
                <w:szCs w:val="22"/>
              </w:rPr>
              <w:t>Приказ Федерального казначейства от 14 мая 2020 г. № 21н «О Порядке казначейского обслуживания»</w:t>
            </w:r>
          </w:p>
        </w:tc>
      </w:tr>
      <w:tr w:rsidR="004E5F7B" w:rsidRPr="00853854" w14:paraId="208E1D18" w14:textId="77777777" w:rsidTr="00E67964">
        <w:tc>
          <w:tcPr>
            <w:tcW w:w="1558" w:type="dxa"/>
          </w:tcPr>
          <w:p w14:paraId="460AC72F" w14:textId="77777777" w:rsidR="004E5F7B" w:rsidRPr="00853854" w:rsidRDefault="004E5F7B" w:rsidP="00E67964">
            <w:pPr>
              <w:pStyle w:val="GOSTTablenorm"/>
              <w:rPr>
                <w:szCs w:val="22"/>
              </w:rPr>
            </w:pPr>
            <w:r w:rsidRPr="00853854">
              <w:rPr>
                <w:szCs w:val="22"/>
              </w:rPr>
              <w:t>Платежное поручение на общую сумму с реестром</w:t>
            </w:r>
          </w:p>
        </w:tc>
        <w:tc>
          <w:tcPr>
            <w:tcW w:w="1189" w:type="dxa"/>
          </w:tcPr>
          <w:p w14:paraId="26884259" w14:textId="77777777" w:rsidR="004E5F7B" w:rsidRPr="00853854" w:rsidRDefault="004E5F7B" w:rsidP="00E67964">
            <w:pPr>
              <w:pStyle w:val="GOSTTablenorm"/>
              <w:rPr>
                <w:szCs w:val="22"/>
              </w:rPr>
            </w:pPr>
            <w:r w:rsidRPr="00853854">
              <w:rPr>
                <w:szCs w:val="22"/>
              </w:rPr>
              <w:t>ProcessRegPayOrder</w:t>
            </w:r>
          </w:p>
        </w:tc>
        <w:tc>
          <w:tcPr>
            <w:tcW w:w="573" w:type="dxa"/>
          </w:tcPr>
          <w:p w14:paraId="546615DD" w14:textId="77777777" w:rsidR="004E5F7B" w:rsidRPr="00853854" w:rsidRDefault="004E5F7B" w:rsidP="00E67964">
            <w:pPr>
              <w:pStyle w:val="GOSTTablenorm"/>
              <w:rPr>
                <w:b/>
                <w:szCs w:val="22"/>
              </w:rPr>
            </w:pPr>
            <w:r w:rsidRPr="00853854">
              <w:rPr>
                <w:b/>
                <w:szCs w:val="22"/>
                <w:lang w:val="en-US"/>
              </w:rPr>
              <w:t>RPP</w:t>
            </w:r>
          </w:p>
        </w:tc>
        <w:tc>
          <w:tcPr>
            <w:tcW w:w="1190" w:type="dxa"/>
          </w:tcPr>
          <w:p w14:paraId="6B61AEB4" w14:textId="77777777" w:rsidR="004E5F7B" w:rsidRPr="00853854" w:rsidRDefault="004E5F7B" w:rsidP="00E67964">
            <w:pPr>
              <w:pStyle w:val="GOSTTablenorm"/>
              <w:rPr>
                <w:szCs w:val="22"/>
              </w:rPr>
            </w:pPr>
            <w:r w:rsidRPr="00853854">
              <w:rPr>
                <w:szCs w:val="22"/>
              </w:rPr>
              <w:t>5.0</w:t>
            </w:r>
          </w:p>
        </w:tc>
        <w:tc>
          <w:tcPr>
            <w:tcW w:w="619" w:type="dxa"/>
          </w:tcPr>
          <w:p w14:paraId="1D780D0E" w14:textId="77777777" w:rsidR="004E5F7B" w:rsidRPr="00853854" w:rsidRDefault="004E5F7B" w:rsidP="00E67964">
            <w:pPr>
              <w:pStyle w:val="GOSTTablenorm"/>
              <w:rPr>
                <w:szCs w:val="22"/>
                <w:lang w:val="en-US"/>
              </w:rPr>
            </w:pPr>
            <w:r>
              <w:rPr>
                <w:szCs w:val="22"/>
                <w:lang w:val="en-US"/>
              </w:rPr>
              <w:t>7</w:t>
            </w:r>
          </w:p>
        </w:tc>
        <w:tc>
          <w:tcPr>
            <w:tcW w:w="1190" w:type="dxa"/>
          </w:tcPr>
          <w:p w14:paraId="219987A9" w14:textId="77777777" w:rsidR="004E5F7B" w:rsidRPr="00853854" w:rsidRDefault="004E5F7B" w:rsidP="00E67964">
            <w:pPr>
              <w:pStyle w:val="GOSTTablenorm"/>
              <w:rPr>
                <w:szCs w:val="22"/>
              </w:rPr>
            </w:pPr>
            <w:r w:rsidRPr="00853854">
              <w:rPr>
                <w:szCs w:val="22"/>
              </w:rPr>
              <w:t>18.07.2022</w:t>
            </w:r>
          </w:p>
        </w:tc>
        <w:tc>
          <w:tcPr>
            <w:tcW w:w="1190" w:type="dxa"/>
          </w:tcPr>
          <w:p w14:paraId="19F6335E" w14:textId="77777777" w:rsidR="004E5F7B" w:rsidRPr="00853854" w:rsidRDefault="004E5F7B" w:rsidP="00E67964">
            <w:pPr>
              <w:pStyle w:val="GOSTTablenorm"/>
              <w:rPr>
                <w:szCs w:val="22"/>
              </w:rPr>
            </w:pPr>
            <w:r w:rsidRPr="00853854">
              <w:rPr>
                <w:szCs w:val="22"/>
              </w:rPr>
              <w:t>17.07.2022</w:t>
            </w:r>
          </w:p>
        </w:tc>
        <w:tc>
          <w:tcPr>
            <w:tcW w:w="2119" w:type="dxa"/>
          </w:tcPr>
          <w:p w14:paraId="151D4FE1" w14:textId="77777777" w:rsidR="004E5F7B" w:rsidRPr="00853854" w:rsidRDefault="004E5F7B" w:rsidP="00E67964">
            <w:pPr>
              <w:pStyle w:val="GOSTTablenorm"/>
              <w:rPr>
                <w:bCs/>
                <w:szCs w:val="22"/>
              </w:rPr>
            </w:pPr>
            <w:r w:rsidRPr="00853854">
              <w:rPr>
                <w:szCs w:val="22"/>
              </w:rPr>
              <w:t xml:space="preserve">Приказ Минфина России от 13.12.2017 г. № 226н «Об утверждении Порядка санкционирования расходов федеральных бюджетных учреждений и федеральных автономных учреждений, лицевые счета </w:t>
            </w:r>
            <w:r w:rsidRPr="00853854">
              <w:rPr>
                <w:szCs w:val="22"/>
              </w:rPr>
              <w:lastRenderedPageBreak/>
              <w:t>которым открыты в территориальных органах Федерального казначейства, источником финансового обеспечения которых являются субсидии, полученные в соответствии с абзацем вторым пункта 1 статьи 78.1 и статьей 78.2 Бюджетного кодекса Российской Федерации»</w:t>
            </w:r>
          </w:p>
        </w:tc>
      </w:tr>
      <w:tr w:rsidR="004E5F7B" w:rsidRPr="00853854" w14:paraId="5896054E" w14:textId="77777777" w:rsidTr="00E67964">
        <w:tc>
          <w:tcPr>
            <w:tcW w:w="1558" w:type="dxa"/>
          </w:tcPr>
          <w:p w14:paraId="06FED799" w14:textId="77777777" w:rsidR="004E5F7B" w:rsidRPr="00853854" w:rsidRDefault="004E5F7B" w:rsidP="00E67964">
            <w:pPr>
              <w:pStyle w:val="GOSTTablenorm"/>
              <w:rPr>
                <w:szCs w:val="22"/>
              </w:rPr>
            </w:pPr>
            <w:r w:rsidRPr="00853854">
              <w:rPr>
                <w:szCs w:val="22"/>
              </w:rPr>
              <w:lastRenderedPageBreak/>
              <w:t>Расчетный документ</w:t>
            </w:r>
          </w:p>
        </w:tc>
        <w:tc>
          <w:tcPr>
            <w:tcW w:w="1189" w:type="dxa"/>
          </w:tcPr>
          <w:p w14:paraId="79A1ACB2" w14:textId="77777777" w:rsidR="004E5F7B" w:rsidRPr="00853854" w:rsidRDefault="004E5F7B" w:rsidP="00E67964">
            <w:pPr>
              <w:pStyle w:val="GOSTTablenorm"/>
              <w:rPr>
                <w:szCs w:val="22"/>
              </w:rPr>
            </w:pPr>
            <w:r w:rsidRPr="00853854">
              <w:rPr>
                <w:rFonts w:eastAsia="Calibri"/>
                <w:szCs w:val="22"/>
              </w:rPr>
              <w:t>MSC_PAYM_ORDER_0401060</w:t>
            </w:r>
          </w:p>
        </w:tc>
        <w:tc>
          <w:tcPr>
            <w:tcW w:w="573" w:type="dxa"/>
          </w:tcPr>
          <w:p w14:paraId="4A6B17A2" w14:textId="77777777" w:rsidR="004E5F7B" w:rsidRPr="00853854" w:rsidRDefault="004E5F7B" w:rsidP="00E67964">
            <w:pPr>
              <w:pStyle w:val="GOSTTablenorm"/>
              <w:rPr>
                <w:b/>
                <w:szCs w:val="22"/>
              </w:rPr>
            </w:pPr>
            <w:r w:rsidRPr="00853854">
              <w:rPr>
                <w:b/>
                <w:szCs w:val="22"/>
                <w:lang w:val="en-US"/>
              </w:rPr>
              <w:t>PP</w:t>
            </w:r>
          </w:p>
        </w:tc>
        <w:tc>
          <w:tcPr>
            <w:tcW w:w="1190" w:type="dxa"/>
          </w:tcPr>
          <w:p w14:paraId="09767C25" w14:textId="77777777" w:rsidR="004E5F7B" w:rsidRPr="00853854" w:rsidRDefault="004E5F7B" w:rsidP="00E67964">
            <w:pPr>
              <w:pStyle w:val="GOSTTablenorm"/>
              <w:rPr>
                <w:szCs w:val="22"/>
              </w:rPr>
            </w:pPr>
            <w:r w:rsidRPr="00853854">
              <w:rPr>
                <w:szCs w:val="22"/>
              </w:rPr>
              <w:t>4.0</w:t>
            </w:r>
          </w:p>
        </w:tc>
        <w:tc>
          <w:tcPr>
            <w:tcW w:w="619" w:type="dxa"/>
          </w:tcPr>
          <w:p w14:paraId="21854633" w14:textId="77777777" w:rsidR="004E5F7B" w:rsidRPr="00853854" w:rsidRDefault="004E5F7B" w:rsidP="00E67964">
            <w:pPr>
              <w:pStyle w:val="GOSTTablenorm"/>
              <w:rPr>
                <w:szCs w:val="22"/>
              </w:rPr>
            </w:pPr>
            <w:r w:rsidRPr="00853854">
              <w:rPr>
                <w:szCs w:val="22"/>
              </w:rPr>
              <w:t>8</w:t>
            </w:r>
          </w:p>
        </w:tc>
        <w:tc>
          <w:tcPr>
            <w:tcW w:w="1190" w:type="dxa"/>
          </w:tcPr>
          <w:p w14:paraId="10E2D332" w14:textId="77777777" w:rsidR="004E5F7B" w:rsidRPr="00853854" w:rsidRDefault="004E5F7B" w:rsidP="00E67964">
            <w:pPr>
              <w:pStyle w:val="GOSTTablenorm"/>
              <w:rPr>
                <w:szCs w:val="22"/>
              </w:rPr>
            </w:pPr>
            <w:r w:rsidRPr="00853854">
              <w:rPr>
                <w:szCs w:val="22"/>
              </w:rPr>
              <w:t>01.04.2022</w:t>
            </w:r>
          </w:p>
        </w:tc>
        <w:tc>
          <w:tcPr>
            <w:tcW w:w="1190" w:type="dxa"/>
          </w:tcPr>
          <w:p w14:paraId="68CCCF46" w14:textId="77777777" w:rsidR="004E5F7B" w:rsidRPr="00853854" w:rsidRDefault="004E5F7B" w:rsidP="00E67964">
            <w:pPr>
              <w:pStyle w:val="GOSTTablenorm"/>
              <w:rPr>
                <w:szCs w:val="22"/>
              </w:rPr>
            </w:pPr>
            <w:r w:rsidRPr="00853854">
              <w:rPr>
                <w:szCs w:val="22"/>
              </w:rPr>
              <w:t>31.03.2022</w:t>
            </w:r>
          </w:p>
        </w:tc>
        <w:tc>
          <w:tcPr>
            <w:tcW w:w="2119" w:type="dxa"/>
          </w:tcPr>
          <w:p w14:paraId="14388D6B" w14:textId="77777777" w:rsidR="004E5F7B" w:rsidRPr="00853854" w:rsidRDefault="004E5F7B" w:rsidP="00E67964">
            <w:pPr>
              <w:pStyle w:val="GOSTTablenorm"/>
              <w:rPr>
                <w:szCs w:val="22"/>
              </w:rPr>
            </w:pPr>
            <w:r w:rsidRPr="00853854">
              <w:rPr>
                <w:szCs w:val="22"/>
              </w:rPr>
              <w:t>Приказ Казначейства России от 14.05.2020 № 21н (ред. от 28.06.2021) «О Порядке казначейского обслуживания»</w:t>
            </w:r>
          </w:p>
        </w:tc>
      </w:tr>
      <w:tr w:rsidR="004E5F7B" w:rsidRPr="00853854" w14:paraId="56C720F3" w14:textId="77777777" w:rsidTr="00E67964">
        <w:tc>
          <w:tcPr>
            <w:tcW w:w="1558" w:type="dxa"/>
          </w:tcPr>
          <w:p w14:paraId="0E566D76" w14:textId="77777777" w:rsidR="004E5F7B" w:rsidRPr="00853854" w:rsidRDefault="004E5F7B" w:rsidP="00E67964">
            <w:pPr>
              <w:pStyle w:val="GOSTTablenorm"/>
              <w:rPr>
                <w:szCs w:val="22"/>
              </w:rPr>
            </w:pPr>
            <w:r w:rsidRPr="00853854">
              <w:rPr>
                <w:szCs w:val="22"/>
              </w:rPr>
              <w:t>Распоряжение о совершении казначейского платежа</w:t>
            </w:r>
          </w:p>
        </w:tc>
        <w:tc>
          <w:tcPr>
            <w:tcW w:w="1189" w:type="dxa"/>
          </w:tcPr>
          <w:p w14:paraId="24B1FF77" w14:textId="77777777" w:rsidR="004E5F7B" w:rsidRPr="00853854" w:rsidRDefault="004E5F7B" w:rsidP="00E67964">
            <w:pPr>
              <w:pStyle w:val="GOSTTablenorm"/>
              <w:rPr>
                <w:szCs w:val="22"/>
                <w:lang w:val="en-US"/>
              </w:rPr>
            </w:pPr>
            <w:r w:rsidRPr="00853854">
              <w:rPr>
                <w:rFonts w:eastAsia="Calibri"/>
                <w:szCs w:val="22"/>
                <w:lang w:val="en-US"/>
              </w:rPr>
              <w:t>MSC</w:t>
            </w:r>
            <w:r w:rsidRPr="00853854">
              <w:rPr>
                <w:rFonts w:eastAsia="Calibri"/>
                <w:szCs w:val="22"/>
              </w:rPr>
              <w:t>_</w:t>
            </w:r>
            <w:r w:rsidRPr="00853854">
              <w:rPr>
                <w:rFonts w:eastAsia="Calibri"/>
                <w:szCs w:val="22"/>
                <w:lang w:val="en-US"/>
              </w:rPr>
              <w:t>TransfOrderAcc</w:t>
            </w:r>
          </w:p>
        </w:tc>
        <w:tc>
          <w:tcPr>
            <w:tcW w:w="573" w:type="dxa"/>
          </w:tcPr>
          <w:p w14:paraId="5BA24987" w14:textId="77777777" w:rsidR="004E5F7B" w:rsidRPr="00853854" w:rsidRDefault="004E5F7B" w:rsidP="00E67964">
            <w:pPr>
              <w:pStyle w:val="GOSTTablenorm"/>
              <w:rPr>
                <w:b/>
                <w:szCs w:val="22"/>
              </w:rPr>
            </w:pPr>
            <w:r w:rsidRPr="00853854">
              <w:rPr>
                <w:b/>
                <w:szCs w:val="22"/>
                <w:lang w:val="en-US"/>
              </w:rPr>
              <w:t>VW</w:t>
            </w:r>
          </w:p>
        </w:tc>
        <w:tc>
          <w:tcPr>
            <w:tcW w:w="1190" w:type="dxa"/>
          </w:tcPr>
          <w:p w14:paraId="7BEB9CF3" w14:textId="77777777" w:rsidR="004E5F7B" w:rsidRPr="00853854" w:rsidRDefault="004E5F7B" w:rsidP="00E67964">
            <w:pPr>
              <w:pStyle w:val="GOSTTablenorm"/>
              <w:rPr>
                <w:szCs w:val="22"/>
              </w:rPr>
            </w:pPr>
            <w:r w:rsidRPr="00853854">
              <w:rPr>
                <w:szCs w:val="22"/>
              </w:rPr>
              <w:t>2.0</w:t>
            </w:r>
          </w:p>
        </w:tc>
        <w:tc>
          <w:tcPr>
            <w:tcW w:w="619" w:type="dxa"/>
          </w:tcPr>
          <w:p w14:paraId="18F11F79" w14:textId="77777777" w:rsidR="004E5F7B" w:rsidRPr="00853854" w:rsidRDefault="004E5F7B" w:rsidP="00E67964">
            <w:pPr>
              <w:pStyle w:val="GOSTTablenorm"/>
              <w:rPr>
                <w:szCs w:val="22"/>
              </w:rPr>
            </w:pPr>
            <w:r w:rsidRPr="00853854">
              <w:rPr>
                <w:szCs w:val="22"/>
              </w:rPr>
              <w:t>8</w:t>
            </w:r>
          </w:p>
        </w:tc>
        <w:tc>
          <w:tcPr>
            <w:tcW w:w="1190" w:type="dxa"/>
          </w:tcPr>
          <w:p w14:paraId="75512EE9" w14:textId="77777777" w:rsidR="004E5F7B" w:rsidRPr="00853854" w:rsidRDefault="004E5F7B" w:rsidP="00E67964">
            <w:pPr>
              <w:pStyle w:val="GOSTTablenorm"/>
              <w:rPr>
                <w:szCs w:val="22"/>
              </w:rPr>
            </w:pPr>
            <w:r w:rsidRPr="00853854">
              <w:rPr>
                <w:szCs w:val="22"/>
              </w:rPr>
              <w:t>01.04.2022</w:t>
            </w:r>
          </w:p>
        </w:tc>
        <w:tc>
          <w:tcPr>
            <w:tcW w:w="1190" w:type="dxa"/>
          </w:tcPr>
          <w:p w14:paraId="46818533" w14:textId="77777777" w:rsidR="004E5F7B" w:rsidRPr="00853854" w:rsidRDefault="004E5F7B" w:rsidP="00E67964">
            <w:pPr>
              <w:pStyle w:val="GOSTTablenorm"/>
              <w:rPr>
                <w:szCs w:val="22"/>
              </w:rPr>
            </w:pPr>
            <w:r w:rsidRPr="00853854">
              <w:rPr>
                <w:szCs w:val="22"/>
              </w:rPr>
              <w:t>31.03.2022</w:t>
            </w:r>
          </w:p>
        </w:tc>
        <w:tc>
          <w:tcPr>
            <w:tcW w:w="2119" w:type="dxa"/>
          </w:tcPr>
          <w:p w14:paraId="71DFC65F" w14:textId="77777777" w:rsidR="004E5F7B" w:rsidRPr="00853854" w:rsidRDefault="004E5F7B" w:rsidP="00E67964">
            <w:pPr>
              <w:pStyle w:val="GOSTTablenorm"/>
              <w:rPr>
                <w:szCs w:val="22"/>
              </w:rPr>
            </w:pPr>
            <w:r w:rsidRPr="00853854">
              <w:rPr>
                <w:szCs w:val="22"/>
              </w:rPr>
              <w:t>Приказ Казначейства России от 14.05.2020 № 21н (ред. от 28.06.2021) «О Порядке казначейского обслуживания»;</w:t>
            </w:r>
          </w:p>
          <w:p w14:paraId="30CA2A57" w14:textId="77777777" w:rsidR="004E5F7B" w:rsidRPr="00853854" w:rsidRDefault="004E5F7B" w:rsidP="00E67964">
            <w:pPr>
              <w:pStyle w:val="GOSTTablenorm"/>
              <w:rPr>
                <w:szCs w:val="22"/>
              </w:rPr>
            </w:pPr>
            <w:r w:rsidRPr="00853854">
              <w:rPr>
                <w:szCs w:val="22"/>
              </w:rPr>
              <w:t>Приказ Федерального казначейства от 01.04.2020 г. № 15н «О Порядке открытия казначейских счетов»</w:t>
            </w:r>
          </w:p>
        </w:tc>
      </w:tr>
      <w:tr w:rsidR="004E5F7B" w:rsidRPr="00853854" w14:paraId="777960D0" w14:textId="77777777" w:rsidTr="00E67964">
        <w:tc>
          <w:tcPr>
            <w:tcW w:w="1558" w:type="dxa"/>
          </w:tcPr>
          <w:p w14:paraId="3047DFD9" w14:textId="77777777" w:rsidR="004E5F7B" w:rsidRPr="00853854" w:rsidRDefault="004E5F7B" w:rsidP="00E67964">
            <w:pPr>
              <w:pStyle w:val="GOSTTablenorm"/>
              <w:rPr>
                <w:szCs w:val="22"/>
              </w:rPr>
            </w:pPr>
            <w:r w:rsidRPr="00853854">
              <w:rPr>
                <w:szCs w:val="22"/>
              </w:rPr>
              <w:lastRenderedPageBreak/>
              <w:t>Распоряжение о совершении казначейского платежа (возврат)</w:t>
            </w:r>
          </w:p>
        </w:tc>
        <w:tc>
          <w:tcPr>
            <w:tcW w:w="1189" w:type="dxa"/>
          </w:tcPr>
          <w:p w14:paraId="50634BF1" w14:textId="77777777" w:rsidR="004E5F7B" w:rsidRPr="00853854" w:rsidRDefault="004E5F7B" w:rsidP="00E67964">
            <w:pPr>
              <w:pStyle w:val="GOSTTablenorm"/>
              <w:rPr>
                <w:rFonts w:eastAsia="Calibri"/>
                <w:szCs w:val="22"/>
                <w:lang w:val="en-US"/>
              </w:rPr>
            </w:pPr>
            <w:r w:rsidRPr="00853854">
              <w:rPr>
                <w:szCs w:val="22"/>
              </w:rPr>
              <w:t>generalDataVos</w:t>
            </w:r>
          </w:p>
        </w:tc>
        <w:tc>
          <w:tcPr>
            <w:tcW w:w="573" w:type="dxa"/>
          </w:tcPr>
          <w:p w14:paraId="0C653AAA" w14:textId="77777777" w:rsidR="004E5F7B" w:rsidRPr="00853854" w:rsidRDefault="004E5F7B" w:rsidP="00E67964">
            <w:pPr>
              <w:pStyle w:val="GOSTTablenorm"/>
              <w:rPr>
                <w:b/>
                <w:szCs w:val="22"/>
                <w:lang w:val="en-US"/>
              </w:rPr>
            </w:pPr>
            <w:r w:rsidRPr="00853854">
              <w:rPr>
                <w:b/>
                <w:bCs/>
                <w:szCs w:val="22"/>
                <w:lang w:val="en-US"/>
              </w:rPr>
              <w:t>AB</w:t>
            </w:r>
          </w:p>
        </w:tc>
        <w:tc>
          <w:tcPr>
            <w:tcW w:w="1190" w:type="dxa"/>
          </w:tcPr>
          <w:p w14:paraId="228844A1" w14:textId="77777777" w:rsidR="004E5F7B" w:rsidRPr="00853854" w:rsidRDefault="004E5F7B" w:rsidP="00E67964">
            <w:pPr>
              <w:pStyle w:val="GOSTTablenorm"/>
              <w:rPr>
                <w:szCs w:val="22"/>
              </w:rPr>
            </w:pPr>
            <w:r w:rsidRPr="00853854">
              <w:rPr>
                <w:szCs w:val="22"/>
              </w:rPr>
              <w:t>1.0</w:t>
            </w:r>
          </w:p>
        </w:tc>
        <w:tc>
          <w:tcPr>
            <w:tcW w:w="619" w:type="dxa"/>
          </w:tcPr>
          <w:p w14:paraId="60BDA928" w14:textId="77777777" w:rsidR="004E5F7B" w:rsidRPr="00853854" w:rsidRDefault="004E5F7B" w:rsidP="00E67964">
            <w:pPr>
              <w:pStyle w:val="GOSTTablenorm"/>
              <w:rPr>
                <w:szCs w:val="22"/>
                <w:lang w:val="en-US"/>
              </w:rPr>
            </w:pPr>
            <w:r>
              <w:rPr>
                <w:szCs w:val="22"/>
                <w:lang w:val="en-US"/>
              </w:rPr>
              <w:t>7</w:t>
            </w:r>
          </w:p>
        </w:tc>
        <w:tc>
          <w:tcPr>
            <w:tcW w:w="1190" w:type="dxa"/>
          </w:tcPr>
          <w:p w14:paraId="670F471C" w14:textId="77777777" w:rsidR="004E5F7B" w:rsidRPr="00853854" w:rsidRDefault="004E5F7B" w:rsidP="00E67964">
            <w:pPr>
              <w:pStyle w:val="GOSTTablenorm"/>
              <w:rPr>
                <w:szCs w:val="22"/>
              </w:rPr>
            </w:pPr>
            <w:r w:rsidRPr="00853854">
              <w:rPr>
                <w:szCs w:val="22"/>
              </w:rPr>
              <w:t>01.01.2025</w:t>
            </w:r>
          </w:p>
        </w:tc>
        <w:tc>
          <w:tcPr>
            <w:tcW w:w="1190" w:type="dxa"/>
          </w:tcPr>
          <w:p w14:paraId="5027E65F" w14:textId="77777777" w:rsidR="004E5F7B" w:rsidRPr="00853854" w:rsidRDefault="004E5F7B" w:rsidP="00E67964">
            <w:pPr>
              <w:pStyle w:val="GOSTTablenorm"/>
              <w:rPr>
                <w:szCs w:val="22"/>
              </w:rPr>
            </w:pPr>
            <w:r w:rsidRPr="00853854">
              <w:rPr>
                <w:szCs w:val="22"/>
              </w:rPr>
              <w:t>-</w:t>
            </w:r>
          </w:p>
        </w:tc>
        <w:tc>
          <w:tcPr>
            <w:tcW w:w="2119" w:type="dxa"/>
          </w:tcPr>
          <w:p w14:paraId="25BDA540" w14:textId="77777777" w:rsidR="004E5F7B" w:rsidRPr="00853854" w:rsidRDefault="004E5F7B" w:rsidP="00E67964">
            <w:pPr>
              <w:pStyle w:val="GOSTTablenorm"/>
              <w:rPr>
                <w:szCs w:val="22"/>
              </w:rPr>
            </w:pPr>
            <w:r w:rsidRPr="00853854">
              <w:rPr>
                <w:szCs w:val="22"/>
              </w:rPr>
              <w:t>Альбом «Требования к форматам обмена распоряжений о совершении казначейского платежа (возврат, уточнение), используемым при информационном взаимодействие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w:t>
            </w:r>
          </w:p>
        </w:tc>
      </w:tr>
      <w:tr w:rsidR="004E5F7B" w:rsidRPr="00853854" w14:paraId="6DED9B27" w14:textId="77777777" w:rsidTr="00E67964">
        <w:tc>
          <w:tcPr>
            <w:tcW w:w="1558" w:type="dxa"/>
          </w:tcPr>
          <w:p w14:paraId="0684003B" w14:textId="77777777" w:rsidR="004E5F7B" w:rsidRPr="00853854" w:rsidRDefault="004E5F7B" w:rsidP="00E67964">
            <w:pPr>
              <w:pStyle w:val="GOSTTablenorm"/>
              <w:rPr>
                <w:szCs w:val="22"/>
              </w:rPr>
            </w:pPr>
            <w:r w:rsidRPr="00853854">
              <w:rPr>
                <w:szCs w:val="22"/>
              </w:rPr>
              <w:t>Распоряжение о совершении казначейского платежа (уточнение)</w:t>
            </w:r>
          </w:p>
        </w:tc>
        <w:tc>
          <w:tcPr>
            <w:tcW w:w="1189" w:type="dxa"/>
          </w:tcPr>
          <w:p w14:paraId="110983DF" w14:textId="77777777" w:rsidR="004E5F7B" w:rsidRPr="00853854" w:rsidRDefault="004E5F7B" w:rsidP="00E67964">
            <w:pPr>
              <w:pStyle w:val="GOSTTablenorm"/>
              <w:rPr>
                <w:rFonts w:eastAsia="Calibri"/>
                <w:szCs w:val="22"/>
                <w:lang w:val="en-US"/>
              </w:rPr>
            </w:pPr>
            <w:r w:rsidRPr="00853854">
              <w:rPr>
                <w:rFonts w:eastAsia="Calibri"/>
                <w:szCs w:val="22"/>
              </w:rPr>
              <w:t>generalDataUtoch</w:t>
            </w:r>
          </w:p>
        </w:tc>
        <w:tc>
          <w:tcPr>
            <w:tcW w:w="573" w:type="dxa"/>
          </w:tcPr>
          <w:p w14:paraId="3514AA79" w14:textId="77777777" w:rsidR="004E5F7B" w:rsidRPr="00853854" w:rsidRDefault="004E5F7B" w:rsidP="00E67964">
            <w:pPr>
              <w:pStyle w:val="GOSTTablenorm"/>
              <w:rPr>
                <w:b/>
                <w:szCs w:val="22"/>
                <w:lang w:val="en-US"/>
              </w:rPr>
            </w:pPr>
            <w:r w:rsidRPr="00853854">
              <w:rPr>
                <w:b/>
                <w:bCs/>
                <w:szCs w:val="22"/>
                <w:lang w:val="en-US"/>
              </w:rPr>
              <w:t>AC</w:t>
            </w:r>
          </w:p>
        </w:tc>
        <w:tc>
          <w:tcPr>
            <w:tcW w:w="1190" w:type="dxa"/>
          </w:tcPr>
          <w:p w14:paraId="74DCC117" w14:textId="77777777" w:rsidR="004E5F7B" w:rsidRPr="00853854" w:rsidRDefault="004E5F7B" w:rsidP="00E67964">
            <w:pPr>
              <w:pStyle w:val="GOSTTablenorm"/>
              <w:rPr>
                <w:szCs w:val="22"/>
              </w:rPr>
            </w:pPr>
            <w:r w:rsidRPr="00853854">
              <w:rPr>
                <w:szCs w:val="22"/>
              </w:rPr>
              <w:t>1.0</w:t>
            </w:r>
          </w:p>
        </w:tc>
        <w:tc>
          <w:tcPr>
            <w:tcW w:w="619" w:type="dxa"/>
          </w:tcPr>
          <w:p w14:paraId="53E88717" w14:textId="77777777" w:rsidR="004E5F7B" w:rsidRPr="00853854" w:rsidRDefault="004E5F7B" w:rsidP="00E67964">
            <w:pPr>
              <w:pStyle w:val="GOSTTablenorm"/>
              <w:rPr>
                <w:szCs w:val="22"/>
                <w:lang w:val="en-US"/>
              </w:rPr>
            </w:pPr>
            <w:r>
              <w:rPr>
                <w:szCs w:val="22"/>
                <w:lang w:val="en-US"/>
              </w:rPr>
              <w:t>7</w:t>
            </w:r>
          </w:p>
        </w:tc>
        <w:tc>
          <w:tcPr>
            <w:tcW w:w="1190" w:type="dxa"/>
          </w:tcPr>
          <w:p w14:paraId="1A936163" w14:textId="77777777" w:rsidR="004E5F7B" w:rsidRPr="00853854" w:rsidRDefault="004E5F7B" w:rsidP="00E67964">
            <w:pPr>
              <w:pStyle w:val="GOSTTablenorm"/>
              <w:rPr>
                <w:szCs w:val="22"/>
              </w:rPr>
            </w:pPr>
            <w:r w:rsidRPr="00853854">
              <w:rPr>
                <w:szCs w:val="22"/>
              </w:rPr>
              <w:t>01.01.2025</w:t>
            </w:r>
          </w:p>
        </w:tc>
        <w:tc>
          <w:tcPr>
            <w:tcW w:w="1190" w:type="dxa"/>
          </w:tcPr>
          <w:p w14:paraId="230BD940" w14:textId="77777777" w:rsidR="004E5F7B" w:rsidRPr="00853854" w:rsidRDefault="004E5F7B" w:rsidP="00E67964">
            <w:pPr>
              <w:pStyle w:val="GOSTTablenorm"/>
              <w:rPr>
                <w:szCs w:val="22"/>
              </w:rPr>
            </w:pPr>
            <w:r w:rsidRPr="00853854">
              <w:rPr>
                <w:szCs w:val="22"/>
              </w:rPr>
              <w:t>-</w:t>
            </w:r>
          </w:p>
        </w:tc>
        <w:tc>
          <w:tcPr>
            <w:tcW w:w="2119" w:type="dxa"/>
          </w:tcPr>
          <w:p w14:paraId="189A2E44" w14:textId="77777777" w:rsidR="004E5F7B" w:rsidRPr="00853854" w:rsidRDefault="004E5F7B" w:rsidP="00E67964">
            <w:pPr>
              <w:pStyle w:val="GOSTTablenorm"/>
              <w:rPr>
                <w:szCs w:val="22"/>
              </w:rPr>
            </w:pPr>
            <w:r w:rsidRPr="00853854">
              <w:rPr>
                <w:szCs w:val="22"/>
              </w:rPr>
              <w:t xml:space="preserve">Альбом «Требования к форматам обмена распоряжений о совершении казначейского платежа (возврат, уточнение), используемым при информационном взаимодействие между территориальными органами Федерального казначейства и участниками бюджетного </w:t>
            </w:r>
            <w:r w:rsidRPr="00853854">
              <w:rPr>
                <w:szCs w:val="22"/>
              </w:rPr>
              <w:lastRenderedPageBreak/>
              <w:t>процесса, неучастниками бюджетного процесса, бюджетными учреждениями, автономными учреждениями»</w:t>
            </w:r>
          </w:p>
        </w:tc>
      </w:tr>
      <w:tr w:rsidR="004E5F7B" w:rsidRPr="00853854" w14:paraId="60E24CC1" w14:textId="77777777" w:rsidTr="00E67964">
        <w:tc>
          <w:tcPr>
            <w:tcW w:w="1558" w:type="dxa"/>
          </w:tcPr>
          <w:p w14:paraId="4F6606B3" w14:textId="77777777" w:rsidR="004E5F7B" w:rsidRPr="00853854" w:rsidRDefault="004E5F7B" w:rsidP="00E67964">
            <w:pPr>
              <w:pStyle w:val="GOSTTablenorm"/>
              <w:rPr>
                <w:szCs w:val="22"/>
              </w:rPr>
            </w:pPr>
            <w:r w:rsidRPr="00853854">
              <w:rPr>
                <w:szCs w:val="22"/>
              </w:rPr>
              <w:lastRenderedPageBreak/>
              <w:t>Справка об исполнении принятых на учет обязательств (ф. 0506602)</w:t>
            </w:r>
          </w:p>
        </w:tc>
        <w:tc>
          <w:tcPr>
            <w:tcW w:w="1189" w:type="dxa"/>
          </w:tcPr>
          <w:p w14:paraId="181BF1A6" w14:textId="77777777" w:rsidR="004E5F7B" w:rsidRPr="00853854" w:rsidRDefault="004E5F7B" w:rsidP="00E67964">
            <w:pPr>
              <w:pStyle w:val="GOSTTablenorm"/>
              <w:rPr>
                <w:rFonts w:eastAsia="Calibri"/>
                <w:szCs w:val="22"/>
              </w:rPr>
            </w:pPr>
            <w:r w:rsidRPr="00853854">
              <w:rPr>
                <w:szCs w:val="22"/>
              </w:rPr>
              <w:t>MSC_REP_EXBO</w:t>
            </w:r>
          </w:p>
        </w:tc>
        <w:tc>
          <w:tcPr>
            <w:tcW w:w="573" w:type="dxa"/>
          </w:tcPr>
          <w:p w14:paraId="03122102" w14:textId="77777777" w:rsidR="004E5F7B" w:rsidRPr="00853854" w:rsidRDefault="004E5F7B" w:rsidP="00E67964">
            <w:pPr>
              <w:pStyle w:val="GOSTTablenorm"/>
              <w:rPr>
                <w:b/>
                <w:szCs w:val="22"/>
              </w:rPr>
            </w:pPr>
            <w:r w:rsidRPr="00853854">
              <w:rPr>
                <w:b/>
                <w:szCs w:val="22"/>
                <w:lang w:val="en-US"/>
              </w:rPr>
              <w:t>PE</w:t>
            </w:r>
          </w:p>
        </w:tc>
        <w:tc>
          <w:tcPr>
            <w:tcW w:w="1190" w:type="dxa"/>
          </w:tcPr>
          <w:p w14:paraId="698909F0" w14:textId="666CF491" w:rsidR="004E5F7B" w:rsidRPr="00853854" w:rsidRDefault="004E5F7B" w:rsidP="00E67964">
            <w:pPr>
              <w:pStyle w:val="GOSTTablenorm"/>
              <w:rPr>
                <w:szCs w:val="22"/>
              </w:rPr>
            </w:pPr>
            <w:r w:rsidRPr="00853854">
              <w:rPr>
                <w:szCs w:val="22"/>
                <w:highlight w:val="green"/>
              </w:rPr>
              <w:t>3</w:t>
            </w:r>
            <w:r w:rsidRPr="00853854">
              <w:rPr>
                <w:szCs w:val="22"/>
              </w:rPr>
              <w:t>.0</w:t>
            </w:r>
          </w:p>
        </w:tc>
        <w:tc>
          <w:tcPr>
            <w:tcW w:w="619" w:type="dxa"/>
          </w:tcPr>
          <w:p w14:paraId="494F2F94" w14:textId="77777777" w:rsidR="004E5F7B" w:rsidRPr="00853854" w:rsidRDefault="004E5F7B" w:rsidP="00E67964">
            <w:pPr>
              <w:pStyle w:val="GOSTTablenorm"/>
              <w:rPr>
                <w:szCs w:val="22"/>
              </w:rPr>
            </w:pPr>
            <w:r w:rsidRPr="00853854">
              <w:rPr>
                <w:szCs w:val="22"/>
              </w:rPr>
              <w:t>8</w:t>
            </w:r>
          </w:p>
        </w:tc>
        <w:tc>
          <w:tcPr>
            <w:tcW w:w="1190" w:type="dxa"/>
          </w:tcPr>
          <w:p w14:paraId="7DE1271D" w14:textId="77777777" w:rsidR="004E5F7B" w:rsidRPr="00853854" w:rsidRDefault="004E5F7B" w:rsidP="00E67964">
            <w:pPr>
              <w:pStyle w:val="GOSTTablenorm"/>
              <w:rPr>
                <w:szCs w:val="22"/>
                <w:highlight w:val="green"/>
              </w:rPr>
            </w:pPr>
            <w:r w:rsidRPr="00853854">
              <w:rPr>
                <w:szCs w:val="22"/>
                <w:highlight w:val="green"/>
              </w:rPr>
              <w:t>01.0</w:t>
            </w:r>
            <w:r>
              <w:rPr>
                <w:szCs w:val="22"/>
                <w:highlight w:val="green"/>
              </w:rPr>
              <w:t>7</w:t>
            </w:r>
            <w:r w:rsidRPr="00853854">
              <w:rPr>
                <w:szCs w:val="22"/>
                <w:highlight w:val="green"/>
              </w:rPr>
              <w:t>.202</w:t>
            </w:r>
            <w:r>
              <w:rPr>
                <w:szCs w:val="22"/>
                <w:highlight w:val="green"/>
              </w:rPr>
              <w:t>5</w:t>
            </w:r>
          </w:p>
        </w:tc>
        <w:tc>
          <w:tcPr>
            <w:tcW w:w="1190" w:type="dxa"/>
          </w:tcPr>
          <w:p w14:paraId="41A68862" w14:textId="77777777" w:rsidR="004E5F7B" w:rsidRPr="00853854" w:rsidRDefault="004E5F7B" w:rsidP="00E67964">
            <w:pPr>
              <w:pStyle w:val="GOSTTablenorm"/>
              <w:rPr>
                <w:szCs w:val="22"/>
                <w:highlight w:val="green"/>
              </w:rPr>
            </w:pPr>
            <w:r>
              <w:rPr>
                <w:szCs w:val="22"/>
                <w:highlight w:val="green"/>
              </w:rPr>
              <w:t>30</w:t>
            </w:r>
            <w:r w:rsidRPr="00853854">
              <w:rPr>
                <w:szCs w:val="22"/>
                <w:highlight w:val="green"/>
              </w:rPr>
              <w:t>.</w:t>
            </w:r>
            <w:r>
              <w:rPr>
                <w:szCs w:val="22"/>
                <w:highlight w:val="green"/>
              </w:rPr>
              <w:t>06</w:t>
            </w:r>
            <w:r w:rsidRPr="00853854">
              <w:rPr>
                <w:szCs w:val="22"/>
                <w:highlight w:val="green"/>
              </w:rPr>
              <w:t>.2025</w:t>
            </w:r>
          </w:p>
        </w:tc>
        <w:tc>
          <w:tcPr>
            <w:tcW w:w="2119" w:type="dxa"/>
          </w:tcPr>
          <w:p w14:paraId="2CCAF364" w14:textId="77777777" w:rsidR="004E5F7B" w:rsidRPr="00853854" w:rsidRDefault="004E5F7B" w:rsidP="00E67964">
            <w:pPr>
              <w:pStyle w:val="GOSTTablenorm"/>
              <w:rPr>
                <w:szCs w:val="22"/>
              </w:rPr>
            </w:pPr>
            <w:r w:rsidRPr="00853854">
              <w:rPr>
                <w:szCs w:val="22"/>
              </w:rPr>
              <w:t>Приказ МФ РФ от 30 октября 2020 г. № 258н «Об утверждении порядка учета бюджетных и денежных обязательств получателей средств федерального бюджета территориальными органами</w:t>
            </w:r>
          </w:p>
          <w:p w14:paraId="00E80A5D" w14:textId="77777777" w:rsidR="004E5F7B" w:rsidRPr="00853854" w:rsidRDefault="004E5F7B" w:rsidP="00E67964">
            <w:pPr>
              <w:pStyle w:val="GOSTTablenorm"/>
              <w:rPr>
                <w:szCs w:val="22"/>
              </w:rPr>
            </w:pPr>
            <w:r w:rsidRPr="00853854">
              <w:rPr>
                <w:szCs w:val="22"/>
              </w:rPr>
              <w:t>федерального казначейства»</w:t>
            </w:r>
          </w:p>
        </w:tc>
      </w:tr>
      <w:tr w:rsidR="004E5F7B" w:rsidRPr="00853854" w14:paraId="0B15272C" w14:textId="77777777" w:rsidTr="00E67964">
        <w:tc>
          <w:tcPr>
            <w:tcW w:w="1558" w:type="dxa"/>
          </w:tcPr>
          <w:p w14:paraId="64A76014" w14:textId="77777777" w:rsidR="004E5F7B" w:rsidRPr="00853854" w:rsidRDefault="004E5F7B" w:rsidP="00E67964">
            <w:pPr>
              <w:pStyle w:val="GOSTTablenorm"/>
              <w:rPr>
                <w:szCs w:val="22"/>
              </w:rPr>
            </w:pPr>
            <w:r w:rsidRPr="00853854">
              <w:rPr>
                <w:szCs w:val="22"/>
              </w:rPr>
              <w:t>Сведения о денежном обязательстве</w:t>
            </w:r>
          </w:p>
        </w:tc>
        <w:tc>
          <w:tcPr>
            <w:tcW w:w="1189" w:type="dxa"/>
          </w:tcPr>
          <w:p w14:paraId="041DCE03" w14:textId="77777777" w:rsidR="004E5F7B" w:rsidRPr="00853854" w:rsidRDefault="004E5F7B" w:rsidP="00E67964">
            <w:pPr>
              <w:pStyle w:val="GOSTTablenorm"/>
              <w:rPr>
                <w:szCs w:val="22"/>
              </w:rPr>
            </w:pPr>
            <w:r w:rsidRPr="00853854">
              <w:rPr>
                <w:szCs w:val="22"/>
              </w:rPr>
              <w:t>EXP_SDO</w:t>
            </w:r>
          </w:p>
        </w:tc>
        <w:tc>
          <w:tcPr>
            <w:tcW w:w="573" w:type="dxa"/>
          </w:tcPr>
          <w:p w14:paraId="06750E67" w14:textId="77777777" w:rsidR="004E5F7B" w:rsidRPr="00853854" w:rsidRDefault="004E5F7B" w:rsidP="00E67964">
            <w:pPr>
              <w:pStyle w:val="GOSTTablenorm"/>
              <w:rPr>
                <w:b/>
                <w:szCs w:val="22"/>
              </w:rPr>
            </w:pPr>
            <w:r w:rsidRPr="00853854">
              <w:rPr>
                <w:b/>
                <w:szCs w:val="22"/>
              </w:rPr>
              <w:t>DO</w:t>
            </w:r>
          </w:p>
        </w:tc>
        <w:tc>
          <w:tcPr>
            <w:tcW w:w="1190" w:type="dxa"/>
          </w:tcPr>
          <w:p w14:paraId="53B63991" w14:textId="77777777" w:rsidR="004E5F7B" w:rsidRPr="00853854" w:rsidRDefault="004E5F7B" w:rsidP="00E67964">
            <w:pPr>
              <w:pStyle w:val="GOSTTablenorm"/>
              <w:rPr>
                <w:szCs w:val="22"/>
              </w:rPr>
            </w:pPr>
            <w:r w:rsidRPr="00853854">
              <w:rPr>
                <w:szCs w:val="22"/>
              </w:rPr>
              <w:t>8.0</w:t>
            </w:r>
          </w:p>
        </w:tc>
        <w:tc>
          <w:tcPr>
            <w:tcW w:w="619" w:type="dxa"/>
          </w:tcPr>
          <w:p w14:paraId="10CB59B4" w14:textId="77777777" w:rsidR="004E5F7B" w:rsidRPr="00853854" w:rsidRDefault="004E5F7B" w:rsidP="00E67964">
            <w:pPr>
              <w:pStyle w:val="GOSTTablenorm"/>
              <w:rPr>
                <w:szCs w:val="22"/>
              </w:rPr>
            </w:pPr>
            <w:r w:rsidRPr="00853854">
              <w:rPr>
                <w:szCs w:val="22"/>
              </w:rPr>
              <w:t>7</w:t>
            </w:r>
          </w:p>
        </w:tc>
        <w:tc>
          <w:tcPr>
            <w:tcW w:w="1190" w:type="dxa"/>
          </w:tcPr>
          <w:p w14:paraId="643D02B0" w14:textId="77777777" w:rsidR="004E5F7B" w:rsidRPr="00853854" w:rsidRDefault="004E5F7B" w:rsidP="00E67964">
            <w:pPr>
              <w:pStyle w:val="GOSTTablenorm"/>
              <w:rPr>
                <w:szCs w:val="22"/>
              </w:rPr>
            </w:pPr>
            <w:r w:rsidRPr="00853854">
              <w:rPr>
                <w:szCs w:val="22"/>
              </w:rPr>
              <w:t>01.10.2021</w:t>
            </w:r>
          </w:p>
        </w:tc>
        <w:tc>
          <w:tcPr>
            <w:tcW w:w="1190" w:type="dxa"/>
          </w:tcPr>
          <w:p w14:paraId="139D11E7" w14:textId="77777777" w:rsidR="004E5F7B" w:rsidRPr="00853854" w:rsidRDefault="004E5F7B" w:rsidP="00E67964">
            <w:pPr>
              <w:pStyle w:val="GOSTTablenorm"/>
              <w:rPr>
                <w:szCs w:val="22"/>
              </w:rPr>
            </w:pPr>
            <w:r w:rsidRPr="00853854">
              <w:rPr>
                <w:szCs w:val="22"/>
              </w:rPr>
              <w:t>31.12.2021</w:t>
            </w:r>
          </w:p>
        </w:tc>
        <w:tc>
          <w:tcPr>
            <w:tcW w:w="2119" w:type="dxa"/>
          </w:tcPr>
          <w:p w14:paraId="0BC476FB" w14:textId="77777777" w:rsidR="004E5F7B" w:rsidRPr="00853854" w:rsidRDefault="004E5F7B" w:rsidP="00E67964">
            <w:pPr>
              <w:pStyle w:val="GOSTTablenorm"/>
              <w:rPr>
                <w:rStyle w:val="GOSTSymItalic"/>
                <w:szCs w:val="22"/>
              </w:rPr>
            </w:pPr>
            <w:r w:rsidRPr="00853854">
              <w:rPr>
                <w:szCs w:val="22"/>
              </w:rPr>
              <w:t>Постановление Правления ПФ РФ от 29.12.2022 N 414п «Об утверждении Порядка учета бюджетных и денежных обязательств получателей средств бюджета Фонда пенсионного и социального страхования Российской Федерации»</w:t>
            </w:r>
          </w:p>
        </w:tc>
      </w:tr>
      <w:tr w:rsidR="004E5F7B" w:rsidRPr="00853854" w14:paraId="4A5195A7" w14:textId="77777777" w:rsidTr="00E67964">
        <w:tc>
          <w:tcPr>
            <w:tcW w:w="1558" w:type="dxa"/>
          </w:tcPr>
          <w:p w14:paraId="458C6800" w14:textId="77777777" w:rsidR="004E5F7B" w:rsidRPr="00853854" w:rsidRDefault="004E5F7B" w:rsidP="00E67964">
            <w:pPr>
              <w:pStyle w:val="GOSTTablenorm"/>
              <w:rPr>
                <w:szCs w:val="22"/>
              </w:rPr>
            </w:pPr>
            <w:r w:rsidRPr="00853854">
              <w:rPr>
                <w:szCs w:val="22"/>
              </w:rPr>
              <w:t>Сведения о бюджетном обязательстве</w:t>
            </w:r>
          </w:p>
        </w:tc>
        <w:tc>
          <w:tcPr>
            <w:tcW w:w="1189" w:type="dxa"/>
          </w:tcPr>
          <w:p w14:paraId="367E9780" w14:textId="77777777" w:rsidR="004E5F7B" w:rsidRPr="00853854" w:rsidRDefault="004E5F7B" w:rsidP="00E67964">
            <w:pPr>
              <w:pStyle w:val="GOSTTablenorm"/>
              <w:rPr>
                <w:szCs w:val="22"/>
              </w:rPr>
            </w:pPr>
            <w:r w:rsidRPr="00853854">
              <w:rPr>
                <w:szCs w:val="22"/>
              </w:rPr>
              <w:t>EXP_InfBO</w:t>
            </w:r>
          </w:p>
        </w:tc>
        <w:tc>
          <w:tcPr>
            <w:tcW w:w="573" w:type="dxa"/>
          </w:tcPr>
          <w:p w14:paraId="3186D8A0" w14:textId="77777777" w:rsidR="004E5F7B" w:rsidRPr="00853854" w:rsidRDefault="004E5F7B" w:rsidP="00E67964">
            <w:pPr>
              <w:pStyle w:val="GOSTTablenorm"/>
              <w:rPr>
                <w:b/>
                <w:szCs w:val="22"/>
              </w:rPr>
            </w:pPr>
            <w:r w:rsidRPr="00853854">
              <w:rPr>
                <w:b/>
                <w:szCs w:val="22"/>
              </w:rPr>
              <w:t>BN</w:t>
            </w:r>
          </w:p>
        </w:tc>
        <w:tc>
          <w:tcPr>
            <w:tcW w:w="1190" w:type="dxa"/>
          </w:tcPr>
          <w:p w14:paraId="1D3144C6" w14:textId="77777777" w:rsidR="004E5F7B" w:rsidRPr="00853854" w:rsidRDefault="004E5F7B" w:rsidP="00E67964">
            <w:pPr>
              <w:pStyle w:val="GOSTTablenorm"/>
              <w:rPr>
                <w:szCs w:val="22"/>
              </w:rPr>
            </w:pPr>
            <w:r w:rsidRPr="00853854">
              <w:rPr>
                <w:szCs w:val="22"/>
              </w:rPr>
              <w:t>6.0</w:t>
            </w:r>
          </w:p>
        </w:tc>
        <w:tc>
          <w:tcPr>
            <w:tcW w:w="619" w:type="dxa"/>
          </w:tcPr>
          <w:p w14:paraId="062820D2" w14:textId="77777777" w:rsidR="004E5F7B" w:rsidRPr="00853854" w:rsidRDefault="004E5F7B" w:rsidP="00E67964">
            <w:pPr>
              <w:pStyle w:val="GOSTTablenorm"/>
              <w:rPr>
                <w:szCs w:val="22"/>
              </w:rPr>
            </w:pPr>
            <w:r w:rsidRPr="00853854">
              <w:rPr>
                <w:szCs w:val="22"/>
              </w:rPr>
              <w:t>7</w:t>
            </w:r>
          </w:p>
        </w:tc>
        <w:tc>
          <w:tcPr>
            <w:tcW w:w="1190" w:type="dxa"/>
          </w:tcPr>
          <w:p w14:paraId="4C7FD74E" w14:textId="77777777" w:rsidR="004E5F7B" w:rsidRPr="00853854" w:rsidRDefault="004E5F7B" w:rsidP="00E67964">
            <w:pPr>
              <w:pStyle w:val="GOSTTablenorm"/>
              <w:rPr>
                <w:szCs w:val="22"/>
              </w:rPr>
            </w:pPr>
            <w:r w:rsidRPr="00853854">
              <w:rPr>
                <w:szCs w:val="22"/>
              </w:rPr>
              <w:t>01.04.2022</w:t>
            </w:r>
          </w:p>
        </w:tc>
        <w:tc>
          <w:tcPr>
            <w:tcW w:w="1190" w:type="dxa"/>
          </w:tcPr>
          <w:p w14:paraId="5F739BF5" w14:textId="77777777" w:rsidR="004E5F7B" w:rsidRPr="00853854" w:rsidRDefault="004E5F7B" w:rsidP="00E67964">
            <w:pPr>
              <w:pStyle w:val="GOSTTablenorm"/>
              <w:rPr>
                <w:szCs w:val="22"/>
              </w:rPr>
            </w:pPr>
            <w:r w:rsidRPr="00853854">
              <w:rPr>
                <w:szCs w:val="22"/>
              </w:rPr>
              <w:t>31.03.2022</w:t>
            </w:r>
          </w:p>
        </w:tc>
        <w:tc>
          <w:tcPr>
            <w:tcW w:w="2119" w:type="dxa"/>
          </w:tcPr>
          <w:p w14:paraId="7132F0ED" w14:textId="77777777" w:rsidR="004E5F7B" w:rsidRPr="00853854" w:rsidRDefault="004E5F7B" w:rsidP="00E67964">
            <w:pPr>
              <w:pStyle w:val="GOSTTablenorm"/>
              <w:rPr>
                <w:szCs w:val="22"/>
              </w:rPr>
            </w:pPr>
            <w:r w:rsidRPr="00853854">
              <w:rPr>
                <w:szCs w:val="22"/>
              </w:rPr>
              <w:t xml:space="preserve">Приказ СФР от 25.07.2024 N 1312 «Об утверждении Порядка учета бюджетных и </w:t>
            </w:r>
            <w:r w:rsidRPr="00853854">
              <w:rPr>
                <w:szCs w:val="22"/>
              </w:rPr>
              <w:lastRenderedPageBreak/>
              <w:t>денежных обязательств получателей средств бюджета Фонда пенсионного и социального страхования Российской Федерации»</w:t>
            </w:r>
          </w:p>
        </w:tc>
      </w:tr>
      <w:tr w:rsidR="004E5F7B" w:rsidRPr="00853854" w14:paraId="7FB0336C" w14:textId="77777777" w:rsidTr="00E67964">
        <w:tc>
          <w:tcPr>
            <w:tcW w:w="1558" w:type="dxa"/>
          </w:tcPr>
          <w:p w14:paraId="36E714B1" w14:textId="77777777" w:rsidR="004E5F7B" w:rsidRPr="00853854" w:rsidRDefault="004E5F7B" w:rsidP="00E67964">
            <w:pPr>
              <w:pStyle w:val="GOSTTablenorm"/>
              <w:rPr>
                <w:szCs w:val="22"/>
              </w:rPr>
            </w:pPr>
            <w:r w:rsidRPr="00853854">
              <w:rPr>
                <w:szCs w:val="22"/>
              </w:rPr>
              <w:lastRenderedPageBreak/>
              <w:t>Выписка из лицевого счета для учета операций со средствами, поступающими во временное распоряжение ПБС (ф. 0531762)</w:t>
            </w:r>
          </w:p>
        </w:tc>
        <w:tc>
          <w:tcPr>
            <w:tcW w:w="1189" w:type="dxa"/>
          </w:tcPr>
          <w:p w14:paraId="5A1188CA" w14:textId="77777777" w:rsidR="004E5F7B" w:rsidRPr="00853854" w:rsidRDefault="004E5F7B" w:rsidP="00E67964">
            <w:pPr>
              <w:pStyle w:val="GOSTTablenorm"/>
              <w:rPr>
                <w:rStyle w:val="GOSTNormal0"/>
                <w:sz w:val="22"/>
                <w:szCs w:val="22"/>
                <w:lang w:val="en-US"/>
              </w:rPr>
            </w:pPr>
            <w:r w:rsidRPr="00853854">
              <w:rPr>
                <w:rStyle w:val="GOSTNormal0"/>
                <w:sz w:val="22"/>
                <w:szCs w:val="22"/>
                <w:lang w:val="en-US"/>
              </w:rPr>
              <w:t>DBD</w:t>
            </w:r>
            <w:r w:rsidRPr="00853854">
              <w:rPr>
                <w:rStyle w:val="GOSTNormal0"/>
                <w:sz w:val="22"/>
                <w:szCs w:val="22"/>
              </w:rPr>
              <w:t>_</w:t>
            </w:r>
            <w:r w:rsidRPr="00853854">
              <w:rPr>
                <w:rStyle w:val="GOSTNormal0"/>
                <w:sz w:val="22"/>
                <w:szCs w:val="22"/>
                <w:lang w:val="en-US"/>
              </w:rPr>
              <w:t>Report</w:t>
            </w:r>
            <w:r w:rsidRPr="00853854">
              <w:rPr>
                <w:rStyle w:val="GOSTNormal0"/>
                <w:sz w:val="22"/>
                <w:szCs w:val="22"/>
              </w:rPr>
              <w:t>_</w:t>
            </w:r>
            <w:r w:rsidRPr="00853854">
              <w:rPr>
                <w:rStyle w:val="GOSTNormal0"/>
                <w:sz w:val="22"/>
                <w:szCs w:val="22"/>
                <w:lang w:val="en-US"/>
              </w:rPr>
              <w:t>SVR</w:t>
            </w:r>
          </w:p>
        </w:tc>
        <w:tc>
          <w:tcPr>
            <w:tcW w:w="573" w:type="dxa"/>
          </w:tcPr>
          <w:p w14:paraId="6DB999F4" w14:textId="77777777" w:rsidR="004E5F7B" w:rsidRPr="00853854" w:rsidRDefault="004E5F7B" w:rsidP="00E67964">
            <w:pPr>
              <w:pStyle w:val="GOSTTablenorm"/>
              <w:rPr>
                <w:b/>
                <w:szCs w:val="22"/>
              </w:rPr>
            </w:pPr>
            <w:r w:rsidRPr="00853854">
              <w:rPr>
                <w:b/>
                <w:szCs w:val="22"/>
              </w:rPr>
              <w:t>VC</w:t>
            </w:r>
          </w:p>
        </w:tc>
        <w:tc>
          <w:tcPr>
            <w:tcW w:w="1190" w:type="dxa"/>
          </w:tcPr>
          <w:p w14:paraId="0454070D" w14:textId="77777777" w:rsidR="004E5F7B" w:rsidRPr="00853854" w:rsidRDefault="004E5F7B" w:rsidP="00E67964">
            <w:pPr>
              <w:pStyle w:val="GOSTTablenorm"/>
              <w:rPr>
                <w:szCs w:val="22"/>
              </w:rPr>
            </w:pPr>
            <w:r w:rsidRPr="00853854">
              <w:rPr>
                <w:szCs w:val="22"/>
              </w:rPr>
              <w:t>4.0</w:t>
            </w:r>
          </w:p>
        </w:tc>
        <w:tc>
          <w:tcPr>
            <w:tcW w:w="619" w:type="dxa"/>
          </w:tcPr>
          <w:p w14:paraId="269F364C" w14:textId="77777777" w:rsidR="004E5F7B" w:rsidRPr="00853854" w:rsidRDefault="004E5F7B" w:rsidP="00E67964">
            <w:pPr>
              <w:pStyle w:val="GOSTTablenorm"/>
              <w:rPr>
                <w:szCs w:val="22"/>
              </w:rPr>
            </w:pPr>
            <w:r w:rsidRPr="00853854">
              <w:rPr>
                <w:szCs w:val="22"/>
              </w:rPr>
              <w:t>9</w:t>
            </w:r>
          </w:p>
        </w:tc>
        <w:tc>
          <w:tcPr>
            <w:tcW w:w="1190" w:type="dxa"/>
          </w:tcPr>
          <w:p w14:paraId="44F2BA68" w14:textId="77777777" w:rsidR="004E5F7B" w:rsidRPr="00853854" w:rsidRDefault="004E5F7B" w:rsidP="00E67964">
            <w:pPr>
              <w:pStyle w:val="GOSTTablenorm"/>
              <w:rPr>
                <w:szCs w:val="22"/>
              </w:rPr>
            </w:pPr>
            <w:r w:rsidRPr="00853854">
              <w:rPr>
                <w:szCs w:val="22"/>
              </w:rPr>
              <w:t>09.01.2025</w:t>
            </w:r>
          </w:p>
        </w:tc>
        <w:tc>
          <w:tcPr>
            <w:tcW w:w="1190" w:type="dxa"/>
          </w:tcPr>
          <w:p w14:paraId="2EE5F57C" w14:textId="77777777" w:rsidR="004E5F7B" w:rsidRPr="00853854" w:rsidRDefault="004E5F7B" w:rsidP="00E67964">
            <w:pPr>
              <w:pStyle w:val="GOSTTablenorm"/>
              <w:rPr>
                <w:szCs w:val="22"/>
              </w:rPr>
            </w:pPr>
            <w:r w:rsidRPr="00853854">
              <w:rPr>
                <w:szCs w:val="22"/>
              </w:rPr>
              <w:t>08.01.2025</w:t>
            </w:r>
          </w:p>
        </w:tc>
        <w:tc>
          <w:tcPr>
            <w:tcW w:w="2119" w:type="dxa"/>
          </w:tcPr>
          <w:p w14:paraId="47075762" w14:textId="77777777" w:rsidR="004E5F7B" w:rsidRPr="00853854" w:rsidRDefault="004E5F7B" w:rsidP="00E67964">
            <w:pPr>
              <w:pStyle w:val="GOSTTablenorm"/>
              <w:rPr>
                <w:szCs w:val="22"/>
              </w:rPr>
            </w:pPr>
            <w:r w:rsidRPr="00853854">
              <w:rPr>
                <w:szCs w:val="22"/>
              </w:rPr>
              <w:t>Приказ Федерального казначейства от 17.10.2016 № 21н «О Порядке открытия и ведения лицевых счетов территориальными органами Федерального казначейства» (в редакции Приказа Казначейства России от 28.12.2022 № 38н)</w:t>
            </w:r>
          </w:p>
        </w:tc>
      </w:tr>
      <w:tr w:rsidR="004E5F7B" w:rsidRPr="00853854" w14:paraId="337E9A8B" w14:textId="77777777" w:rsidTr="00E67964">
        <w:tc>
          <w:tcPr>
            <w:tcW w:w="1558" w:type="dxa"/>
          </w:tcPr>
          <w:p w14:paraId="25B1BADC" w14:textId="77777777" w:rsidR="004E5F7B" w:rsidRPr="00853854" w:rsidRDefault="004E5F7B" w:rsidP="00E67964">
            <w:pPr>
              <w:pStyle w:val="GOSTTablenorm"/>
              <w:rPr>
                <w:szCs w:val="22"/>
              </w:rPr>
            </w:pPr>
            <w:r w:rsidRPr="00853854">
              <w:rPr>
                <w:szCs w:val="22"/>
              </w:rPr>
              <w:t>Казначейская справка (ф. 0533001)</w:t>
            </w:r>
          </w:p>
        </w:tc>
        <w:tc>
          <w:tcPr>
            <w:tcW w:w="1189" w:type="dxa"/>
          </w:tcPr>
          <w:p w14:paraId="2E5A50E1" w14:textId="77777777" w:rsidR="004E5F7B" w:rsidRPr="00853854" w:rsidRDefault="004E5F7B" w:rsidP="00E67964">
            <w:pPr>
              <w:pStyle w:val="GOSTTablenorm"/>
              <w:rPr>
                <w:rStyle w:val="GOSTNormal0"/>
                <w:sz w:val="22"/>
                <w:szCs w:val="22"/>
                <w:lang w:val="en-US"/>
              </w:rPr>
            </w:pPr>
            <w:r w:rsidRPr="00853854">
              <w:rPr>
                <w:szCs w:val="22"/>
              </w:rPr>
              <w:t>RCA_DOC_D_009</w:t>
            </w:r>
          </w:p>
        </w:tc>
        <w:tc>
          <w:tcPr>
            <w:tcW w:w="573" w:type="dxa"/>
          </w:tcPr>
          <w:p w14:paraId="59DDA21A" w14:textId="77777777" w:rsidR="004E5F7B" w:rsidRPr="00853854" w:rsidRDefault="004E5F7B" w:rsidP="00E67964">
            <w:pPr>
              <w:pStyle w:val="GOSTTablenorm"/>
              <w:rPr>
                <w:b/>
                <w:szCs w:val="22"/>
              </w:rPr>
            </w:pPr>
            <w:r w:rsidRPr="00853854">
              <w:rPr>
                <w:b/>
                <w:szCs w:val="22"/>
                <w:lang w:val="en-US"/>
              </w:rPr>
              <w:t>KC</w:t>
            </w:r>
          </w:p>
        </w:tc>
        <w:tc>
          <w:tcPr>
            <w:tcW w:w="1190" w:type="dxa"/>
          </w:tcPr>
          <w:p w14:paraId="26A09B89" w14:textId="77777777" w:rsidR="004E5F7B" w:rsidRPr="00853854" w:rsidRDefault="004E5F7B" w:rsidP="00E67964">
            <w:pPr>
              <w:pStyle w:val="GOSTTablenorm"/>
              <w:rPr>
                <w:szCs w:val="22"/>
              </w:rPr>
            </w:pPr>
            <w:r w:rsidRPr="00853854">
              <w:rPr>
                <w:szCs w:val="22"/>
              </w:rPr>
              <w:t>2.0</w:t>
            </w:r>
          </w:p>
        </w:tc>
        <w:tc>
          <w:tcPr>
            <w:tcW w:w="619" w:type="dxa"/>
          </w:tcPr>
          <w:p w14:paraId="7A7B934F" w14:textId="77777777" w:rsidR="004E5F7B" w:rsidRPr="00853854" w:rsidRDefault="004E5F7B" w:rsidP="00E67964">
            <w:pPr>
              <w:pStyle w:val="GOSTTablenorm"/>
              <w:rPr>
                <w:szCs w:val="22"/>
                <w:lang w:val="en-US"/>
              </w:rPr>
            </w:pPr>
            <w:r>
              <w:rPr>
                <w:szCs w:val="22"/>
                <w:lang w:val="en-US"/>
              </w:rPr>
              <w:t>8</w:t>
            </w:r>
          </w:p>
        </w:tc>
        <w:tc>
          <w:tcPr>
            <w:tcW w:w="1190" w:type="dxa"/>
          </w:tcPr>
          <w:p w14:paraId="71CF34E8" w14:textId="77777777" w:rsidR="004E5F7B" w:rsidRPr="00853854" w:rsidRDefault="004E5F7B" w:rsidP="00E67964">
            <w:pPr>
              <w:pStyle w:val="GOSTTablenorm"/>
              <w:rPr>
                <w:szCs w:val="22"/>
              </w:rPr>
            </w:pPr>
            <w:r w:rsidRPr="00853854">
              <w:rPr>
                <w:szCs w:val="22"/>
              </w:rPr>
              <w:t>01.06.2024</w:t>
            </w:r>
          </w:p>
        </w:tc>
        <w:tc>
          <w:tcPr>
            <w:tcW w:w="1190" w:type="dxa"/>
          </w:tcPr>
          <w:p w14:paraId="352DA82F" w14:textId="77777777" w:rsidR="004E5F7B" w:rsidRPr="00853854" w:rsidRDefault="004E5F7B" w:rsidP="00E67964">
            <w:pPr>
              <w:pStyle w:val="GOSTTablenorm"/>
              <w:rPr>
                <w:szCs w:val="22"/>
              </w:rPr>
            </w:pPr>
            <w:r w:rsidRPr="00853854">
              <w:rPr>
                <w:szCs w:val="22"/>
              </w:rPr>
              <w:t>31.05.2024</w:t>
            </w:r>
          </w:p>
        </w:tc>
        <w:tc>
          <w:tcPr>
            <w:tcW w:w="2119" w:type="dxa"/>
          </w:tcPr>
          <w:p w14:paraId="3399EF50" w14:textId="77777777" w:rsidR="004E5F7B" w:rsidRPr="00853854" w:rsidRDefault="004E5F7B" w:rsidP="00E67964">
            <w:pPr>
              <w:pStyle w:val="GOSTTablenorm"/>
              <w:rPr>
                <w:szCs w:val="22"/>
              </w:rPr>
            </w:pPr>
            <w:r w:rsidRPr="00853854">
              <w:rPr>
                <w:szCs w:val="22"/>
              </w:rPr>
              <w:t>Приказ МФ РФ от 29.12.2022 № 198н «Об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w:t>
            </w:r>
          </w:p>
        </w:tc>
      </w:tr>
      <w:tr w:rsidR="004E5F7B" w:rsidRPr="00853854" w14:paraId="7A02B502" w14:textId="77777777" w:rsidTr="00E67964">
        <w:tc>
          <w:tcPr>
            <w:tcW w:w="1558" w:type="dxa"/>
          </w:tcPr>
          <w:p w14:paraId="1AFB8F1B" w14:textId="020CDDF9" w:rsidR="004E5F7B" w:rsidRPr="00853854" w:rsidRDefault="004E5F7B" w:rsidP="00E67964">
            <w:pPr>
              <w:pStyle w:val="GOSTTablenorm"/>
              <w:rPr>
                <w:szCs w:val="22"/>
              </w:rPr>
            </w:pPr>
            <w:r w:rsidRPr="00853854">
              <w:rPr>
                <w:szCs w:val="22"/>
              </w:rPr>
              <w:t xml:space="preserve">Реестр передаваемых (принимаемых) платежей, </w:t>
            </w:r>
            <w:r w:rsidRPr="00853854">
              <w:rPr>
                <w:szCs w:val="22"/>
              </w:rPr>
              <w:lastRenderedPageBreak/>
              <w:t xml:space="preserve">прилагаемый к </w:t>
            </w:r>
            <w:r w:rsidRPr="00F94C8B">
              <w:rPr>
                <w:szCs w:val="22"/>
              </w:rPr>
              <w:t xml:space="preserve">выписке из лицевого счета администратора </w:t>
            </w:r>
            <w:r w:rsidRPr="00F94C8B">
              <w:rPr>
                <w:szCs w:val="22"/>
                <w:highlight w:val="green"/>
              </w:rPr>
              <w:t>поступлений</w:t>
            </w:r>
          </w:p>
        </w:tc>
        <w:tc>
          <w:tcPr>
            <w:tcW w:w="1189" w:type="dxa"/>
          </w:tcPr>
          <w:p w14:paraId="3FADB2A9" w14:textId="77777777" w:rsidR="004E5F7B" w:rsidRPr="00853854" w:rsidRDefault="004E5F7B" w:rsidP="00E67964">
            <w:pPr>
              <w:pStyle w:val="GOSTTablenorm"/>
              <w:rPr>
                <w:szCs w:val="22"/>
              </w:rPr>
            </w:pPr>
            <w:r w:rsidRPr="00853854">
              <w:rPr>
                <w:rStyle w:val="GOSTNormal0"/>
                <w:sz w:val="22"/>
                <w:szCs w:val="22"/>
              </w:rPr>
              <w:lastRenderedPageBreak/>
              <w:t>MSC_ERRORREG_0531477</w:t>
            </w:r>
          </w:p>
        </w:tc>
        <w:tc>
          <w:tcPr>
            <w:tcW w:w="573" w:type="dxa"/>
          </w:tcPr>
          <w:p w14:paraId="05ABCB8C" w14:textId="77777777" w:rsidR="004E5F7B" w:rsidRPr="00853854" w:rsidRDefault="004E5F7B" w:rsidP="00E67964">
            <w:pPr>
              <w:pStyle w:val="GOSTTablenorm"/>
              <w:rPr>
                <w:b/>
                <w:szCs w:val="22"/>
                <w:lang w:val="en-US"/>
              </w:rPr>
            </w:pPr>
            <w:r w:rsidRPr="00853854">
              <w:rPr>
                <w:b/>
                <w:szCs w:val="22"/>
                <w:lang w:val="en-US"/>
              </w:rPr>
              <w:t>RC</w:t>
            </w:r>
          </w:p>
        </w:tc>
        <w:tc>
          <w:tcPr>
            <w:tcW w:w="1190" w:type="dxa"/>
          </w:tcPr>
          <w:p w14:paraId="2AAC7EA5" w14:textId="77777777" w:rsidR="004E5F7B" w:rsidRPr="00853854" w:rsidRDefault="004E5F7B" w:rsidP="00E67964">
            <w:pPr>
              <w:pStyle w:val="GOSTTablenorm"/>
              <w:rPr>
                <w:szCs w:val="22"/>
              </w:rPr>
            </w:pPr>
            <w:r w:rsidRPr="00853854">
              <w:rPr>
                <w:szCs w:val="22"/>
                <w:lang w:val="en-US"/>
              </w:rPr>
              <w:t>1.0</w:t>
            </w:r>
          </w:p>
        </w:tc>
        <w:tc>
          <w:tcPr>
            <w:tcW w:w="619" w:type="dxa"/>
          </w:tcPr>
          <w:p w14:paraId="3683500A" w14:textId="77777777" w:rsidR="004E5F7B" w:rsidRPr="00853854" w:rsidRDefault="004E5F7B" w:rsidP="00E67964">
            <w:pPr>
              <w:pStyle w:val="GOSTTablenorm"/>
              <w:rPr>
                <w:szCs w:val="22"/>
              </w:rPr>
            </w:pPr>
            <w:r>
              <w:rPr>
                <w:szCs w:val="22"/>
                <w:lang w:val="en-US"/>
              </w:rPr>
              <w:t>8</w:t>
            </w:r>
          </w:p>
        </w:tc>
        <w:tc>
          <w:tcPr>
            <w:tcW w:w="1190" w:type="dxa"/>
          </w:tcPr>
          <w:p w14:paraId="66A27023" w14:textId="77777777" w:rsidR="004E5F7B" w:rsidRPr="00853854" w:rsidRDefault="004E5F7B" w:rsidP="00E67964">
            <w:pPr>
              <w:pStyle w:val="GOSTTablenorm"/>
              <w:rPr>
                <w:szCs w:val="22"/>
              </w:rPr>
            </w:pPr>
            <w:r w:rsidRPr="00853854">
              <w:rPr>
                <w:szCs w:val="22"/>
                <w:lang w:val="en-US"/>
              </w:rPr>
              <w:t>01.07.2024</w:t>
            </w:r>
          </w:p>
        </w:tc>
        <w:tc>
          <w:tcPr>
            <w:tcW w:w="1190" w:type="dxa"/>
          </w:tcPr>
          <w:p w14:paraId="00B4ED20" w14:textId="77777777" w:rsidR="004E5F7B" w:rsidRPr="00853854" w:rsidRDefault="004E5F7B" w:rsidP="00E67964">
            <w:pPr>
              <w:pStyle w:val="GOSTTablenorm"/>
              <w:rPr>
                <w:szCs w:val="22"/>
              </w:rPr>
            </w:pPr>
            <w:r w:rsidRPr="00853854">
              <w:rPr>
                <w:szCs w:val="22"/>
                <w:lang w:val="en-US"/>
              </w:rPr>
              <w:t>-</w:t>
            </w:r>
          </w:p>
        </w:tc>
        <w:tc>
          <w:tcPr>
            <w:tcW w:w="2119" w:type="dxa"/>
          </w:tcPr>
          <w:p w14:paraId="37F98226" w14:textId="77777777" w:rsidR="004E5F7B" w:rsidRPr="00853854" w:rsidRDefault="004E5F7B" w:rsidP="00E67964">
            <w:pPr>
              <w:pStyle w:val="GOSTTablenorm"/>
              <w:rPr>
                <w:szCs w:val="22"/>
              </w:rPr>
            </w:pPr>
            <w:r w:rsidRPr="00853854">
              <w:rPr>
                <w:szCs w:val="22"/>
              </w:rPr>
              <w:t xml:space="preserve">Приказ Министерства финансов Российской </w:t>
            </w:r>
            <w:r w:rsidRPr="00853854">
              <w:rPr>
                <w:szCs w:val="22"/>
              </w:rPr>
              <w:lastRenderedPageBreak/>
              <w:t>Федерации от 29 декабря 2022 г. № 198н «Об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w:t>
            </w:r>
          </w:p>
        </w:tc>
      </w:tr>
      <w:tr w:rsidR="004E5F7B" w:rsidRPr="00853854" w14:paraId="07B8C9F8" w14:textId="77777777" w:rsidTr="00E67964">
        <w:tc>
          <w:tcPr>
            <w:tcW w:w="1558" w:type="dxa"/>
          </w:tcPr>
          <w:p w14:paraId="54E704C9" w14:textId="42AC400C" w:rsidR="004E5F7B" w:rsidRPr="00853854" w:rsidRDefault="004E5F7B" w:rsidP="00E67964">
            <w:pPr>
              <w:pStyle w:val="GOSTTablenorm"/>
              <w:rPr>
                <w:szCs w:val="22"/>
              </w:rPr>
            </w:pPr>
            <w:r w:rsidRPr="00853854">
              <w:rPr>
                <w:szCs w:val="22"/>
              </w:rPr>
              <w:lastRenderedPageBreak/>
              <w:t xml:space="preserve">Выписка из лицевого счета администратора </w:t>
            </w:r>
            <w:r w:rsidRPr="00853854">
              <w:rPr>
                <w:szCs w:val="22"/>
                <w:highlight w:val="green"/>
              </w:rPr>
              <w:t>поступлений</w:t>
            </w:r>
          </w:p>
        </w:tc>
        <w:tc>
          <w:tcPr>
            <w:tcW w:w="1189" w:type="dxa"/>
          </w:tcPr>
          <w:p w14:paraId="3DAF84FC" w14:textId="77777777" w:rsidR="004E5F7B" w:rsidRPr="00853854" w:rsidRDefault="004E5F7B" w:rsidP="00E67964">
            <w:pPr>
              <w:pStyle w:val="GOSTTablenorm"/>
              <w:rPr>
                <w:rStyle w:val="GOSTNormal0"/>
                <w:sz w:val="22"/>
                <w:szCs w:val="22"/>
              </w:rPr>
            </w:pPr>
            <w:r w:rsidRPr="00853854">
              <w:rPr>
                <w:szCs w:val="22"/>
              </w:rPr>
              <w:t>OrdLsADB</w:t>
            </w:r>
          </w:p>
        </w:tc>
        <w:tc>
          <w:tcPr>
            <w:tcW w:w="573" w:type="dxa"/>
          </w:tcPr>
          <w:p w14:paraId="118D9BF4" w14:textId="77777777" w:rsidR="004E5F7B" w:rsidRPr="00853854" w:rsidRDefault="004E5F7B" w:rsidP="00E67964">
            <w:pPr>
              <w:pStyle w:val="GOSTTablenorm"/>
              <w:rPr>
                <w:b/>
                <w:szCs w:val="22"/>
              </w:rPr>
            </w:pPr>
            <w:r w:rsidRPr="00853854">
              <w:rPr>
                <w:b/>
                <w:szCs w:val="22"/>
              </w:rPr>
              <w:t>VT</w:t>
            </w:r>
          </w:p>
        </w:tc>
        <w:tc>
          <w:tcPr>
            <w:tcW w:w="1190" w:type="dxa"/>
          </w:tcPr>
          <w:p w14:paraId="00A4A268" w14:textId="77777777" w:rsidR="004E5F7B" w:rsidRPr="00853854" w:rsidRDefault="004E5F7B" w:rsidP="00E67964">
            <w:pPr>
              <w:pStyle w:val="GOSTTablenorm"/>
              <w:rPr>
                <w:szCs w:val="22"/>
              </w:rPr>
            </w:pPr>
            <w:r w:rsidRPr="00853854">
              <w:rPr>
                <w:szCs w:val="22"/>
              </w:rPr>
              <w:t>1.0</w:t>
            </w:r>
          </w:p>
        </w:tc>
        <w:tc>
          <w:tcPr>
            <w:tcW w:w="619" w:type="dxa"/>
          </w:tcPr>
          <w:p w14:paraId="46F71D30" w14:textId="6521D4BE" w:rsidR="004E5F7B" w:rsidRPr="00853854" w:rsidRDefault="004E5F7B" w:rsidP="00E67964">
            <w:pPr>
              <w:pStyle w:val="GOSTTablenorm"/>
              <w:rPr>
                <w:szCs w:val="22"/>
              </w:rPr>
            </w:pPr>
            <w:r w:rsidRPr="00853854">
              <w:rPr>
                <w:szCs w:val="22"/>
              </w:rPr>
              <w:t>9</w:t>
            </w:r>
          </w:p>
        </w:tc>
        <w:tc>
          <w:tcPr>
            <w:tcW w:w="1190" w:type="dxa"/>
          </w:tcPr>
          <w:p w14:paraId="11279721" w14:textId="77777777" w:rsidR="004E5F7B" w:rsidRPr="00853854" w:rsidRDefault="004E5F7B" w:rsidP="00E67964">
            <w:pPr>
              <w:pStyle w:val="GOSTTablenorm"/>
              <w:rPr>
                <w:szCs w:val="22"/>
              </w:rPr>
            </w:pPr>
            <w:r w:rsidRPr="00853854">
              <w:rPr>
                <w:szCs w:val="22"/>
              </w:rPr>
              <w:t>01.06.2024</w:t>
            </w:r>
          </w:p>
        </w:tc>
        <w:tc>
          <w:tcPr>
            <w:tcW w:w="1190" w:type="dxa"/>
          </w:tcPr>
          <w:p w14:paraId="36DD8004" w14:textId="77777777" w:rsidR="004E5F7B" w:rsidRPr="00853854" w:rsidRDefault="004E5F7B" w:rsidP="00E67964">
            <w:pPr>
              <w:pStyle w:val="GOSTTablenorm"/>
              <w:rPr>
                <w:szCs w:val="22"/>
              </w:rPr>
            </w:pPr>
            <w:r w:rsidRPr="00853854">
              <w:rPr>
                <w:szCs w:val="22"/>
              </w:rPr>
              <w:t>-</w:t>
            </w:r>
          </w:p>
        </w:tc>
        <w:tc>
          <w:tcPr>
            <w:tcW w:w="2119" w:type="dxa"/>
          </w:tcPr>
          <w:p w14:paraId="6A84E7AD" w14:textId="5DEB5955" w:rsidR="004E5F7B" w:rsidRPr="00853854" w:rsidRDefault="004E5F7B" w:rsidP="00E67964">
            <w:pPr>
              <w:pStyle w:val="GOSTTablenorm"/>
              <w:rPr>
                <w:szCs w:val="22"/>
              </w:rPr>
            </w:pPr>
            <w:r w:rsidRPr="00F94C8B">
              <w:rPr>
                <w:szCs w:val="22"/>
                <w:highlight w:val="green"/>
              </w:rPr>
              <w:t>Проект изменений к приказу Казначейства России от 14.05.2020 г. № 21н</w:t>
            </w:r>
          </w:p>
        </w:tc>
      </w:tr>
      <w:tr w:rsidR="004E5F7B" w:rsidRPr="00853854" w14:paraId="158C61A7" w14:textId="77777777" w:rsidTr="00E67964">
        <w:tc>
          <w:tcPr>
            <w:tcW w:w="1558" w:type="dxa"/>
          </w:tcPr>
          <w:p w14:paraId="5728D4B5" w14:textId="77777777" w:rsidR="004E5F7B" w:rsidRPr="00837AA1" w:rsidRDefault="004E5F7B" w:rsidP="00E67964">
            <w:pPr>
              <w:pStyle w:val="GOSTTablenorm"/>
              <w:rPr>
                <w:szCs w:val="22"/>
              </w:rPr>
            </w:pPr>
            <w:r w:rsidRPr="00837AA1">
              <w:rPr>
                <w:szCs w:val="22"/>
              </w:rPr>
              <w:t>Выписка по казначейскому счету для учета таможенных платежей</w:t>
            </w:r>
          </w:p>
        </w:tc>
        <w:tc>
          <w:tcPr>
            <w:tcW w:w="1189" w:type="dxa"/>
          </w:tcPr>
          <w:p w14:paraId="547504A3" w14:textId="77777777" w:rsidR="004E5F7B" w:rsidRPr="00837AA1" w:rsidRDefault="004E5F7B" w:rsidP="00E67964">
            <w:pPr>
              <w:pStyle w:val="GOSTTablenorm"/>
              <w:rPr>
                <w:szCs w:val="22"/>
              </w:rPr>
            </w:pPr>
            <w:r>
              <w:rPr>
                <w:rFonts w:eastAsia="Calibri"/>
                <w:szCs w:val="22"/>
                <w:lang w:eastAsia="en-US"/>
              </w:rPr>
              <w:t>ARP_DOC_R_01</w:t>
            </w:r>
            <w:r w:rsidRPr="00837AA1">
              <w:rPr>
                <w:rFonts w:eastAsia="Calibri"/>
                <w:szCs w:val="22"/>
                <w:highlight w:val="green"/>
                <w:lang w:eastAsia="en-US"/>
              </w:rPr>
              <w:t>0</w:t>
            </w:r>
          </w:p>
        </w:tc>
        <w:tc>
          <w:tcPr>
            <w:tcW w:w="573" w:type="dxa"/>
          </w:tcPr>
          <w:p w14:paraId="283FB5BC" w14:textId="77777777" w:rsidR="004E5F7B" w:rsidRPr="00837AA1" w:rsidRDefault="004E5F7B" w:rsidP="00E67964">
            <w:pPr>
              <w:pStyle w:val="GOSTTablenorm"/>
              <w:rPr>
                <w:b/>
                <w:szCs w:val="22"/>
              </w:rPr>
            </w:pPr>
            <w:r w:rsidRPr="00837AA1">
              <w:rPr>
                <w:b/>
                <w:szCs w:val="22"/>
                <w:lang w:val="en-US"/>
              </w:rPr>
              <w:t>AM</w:t>
            </w:r>
          </w:p>
        </w:tc>
        <w:tc>
          <w:tcPr>
            <w:tcW w:w="1190" w:type="dxa"/>
          </w:tcPr>
          <w:p w14:paraId="2F2BC2F1" w14:textId="77777777" w:rsidR="004E5F7B" w:rsidRPr="00837AA1" w:rsidRDefault="004E5F7B" w:rsidP="00E67964">
            <w:pPr>
              <w:pStyle w:val="GOSTTablenorm"/>
              <w:rPr>
                <w:szCs w:val="22"/>
              </w:rPr>
            </w:pPr>
            <w:r w:rsidRPr="00837AA1">
              <w:rPr>
                <w:szCs w:val="22"/>
              </w:rPr>
              <w:t>1.0</w:t>
            </w:r>
          </w:p>
        </w:tc>
        <w:tc>
          <w:tcPr>
            <w:tcW w:w="619" w:type="dxa"/>
          </w:tcPr>
          <w:p w14:paraId="3CE262A1" w14:textId="77777777" w:rsidR="004E5F7B" w:rsidRPr="00837AA1" w:rsidRDefault="004E5F7B" w:rsidP="00E67964">
            <w:pPr>
              <w:pStyle w:val="GOSTTablenorm"/>
              <w:rPr>
                <w:szCs w:val="22"/>
              </w:rPr>
            </w:pPr>
            <w:r>
              <w:rPr>
                <w:szCs w:val="22"/>
              </w:rPr>
              <w:t>9</w:t>
            </w:r>
          </w:p>
        </w:tc>
        <w:tc>
          <w:tcPr>
            <w:tcW w:w="1190" w:type="dxa"/>
          </w:tcPr>
          <w:p w14:paraId="53EE947A" w14:textId="77777777" w:rsidR="004E5F7B" w:rsidRPr="00837AA1" w:rsidRDefault="004E5F7B" w:rsidP="00E67964">
            <w:pPr>
              <w:pStyle w:val="GOSTTablenorm"/>
              <w:rPr>
                <w:szCs w:val="22"/>
              </w:rPr>
            </w:pPr>
            <w:r w:rsidRPr="00837AA1">
              <w:rPr>
                <w:szCs w:val="22"/>
              </w:rPr>
              <w:t>01.06.2024</w:t>
            </w:r>
          </w:p>
        </w:tc>
        <w:tc>
          <w:tcPr>
            <w:tcW w:w="1190" w:type="dxa"/>
          </w:tcPr>
          <w:p w14:paraId="02C2EBEF" w14:textId="77777777" w:rsidR="004E5F7B" w:rsidRPr="00837AA1" w:rsidRDefault="004E5F7B" w:rsidP="00E67964">
            <w:pPr>
              <w:pStyle w:val="GOSTTablenorm"/>
              <w:rPr>
                <w:szCs w:val="22"/>
              </w:rPr>
            </w:pPr>
            <w:r w:rsidRPr="00837AA1">
              <w:rPr>
                <w:szCs w:val="22"/>
              </w:rPr>
              <w:t>-</w:t>
            </w:r>
          </w:p>
        </w:tc>
        <w:tc>
          <w:tcPr>
            <w:tcW w:w="2119" w:type="dxa"/>
          </w:tcPr>
          <w:p w14:paraId="0AE1DA9D" w14:textId="77777777" w:rsidR="004E5F7B" w:rsidRPr="00837AA1" w:rsidRDefault="004E5F7B" w:rsidP="00E67964">
            <w:pPr>
              <w:pStyle w:val="GOSTTablenorm"/>
              <w:rPr>
                <w:szCs w:val="22"/>
              </w:rPr>
            </w:pPr>
            <w:r w:rsidRPr="00837AA1">
              <w:rPr>
                <w:szCs w:val="22"/>
              </w:rPr>
              <w:t>Приказ Министерства финансов Российской Федерации от 13.04.2020 №66н «Об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w:t>
            </w:r>
          </w:p>
        </w:tc>
      </w:tr>
      <w:tr w:rsidR="004E5F7B" w:rsidRPr="00853854" w14:paraId="4BB2D474" w14:textId="77777777" w:rsidTr="00E67964">
        <w:tc>
          <w:tcPr>
            <w:tcW w:w="1558" w:type="dxa"/>
          </w:tcPr>
          <w:p w14:paraId="458AF902" w14:textId="77777777" w:rsidR="004E5F7B" w:rsidRPr="00837AA1" w:rsidRDefault="004E5F7B" w:rsidP="00E67964">
            <w:pPr>
              <w:pStyle w:val="GOSTTablenorm"/>
              <w:rPr>
                <w:szCs w:val="22"/>
              </w:rPr>
            </w:pPr>
            <w:r w:rsidRPr="00014C95">
              <w:rPr>
                <w:szCs w:val="22"/>
              </w:rPr>
              <w:lastRenderedPageBreak/>
              <w:t>Выписка из лицевого счета администратора источников финансирования дефицита бюджета</w:t>
            </w:r>
          </w:p>
        </w:tc>
        <w:tc>
          <w:tcPr>
            <w:tcW w:w="1189" w:type="dxa"/>
          </w:tcPr>
          <w:p w14:paraId="7F7F98E7" w14:textId="77777777" w:rsidR="004E5F7B" w:rsidRDefault="004E5F7B" w:rsidP="00E67964">
            <w:pPr>
              <w:pStyle w:val="GOSTTablenorm"/>
              <w:rPr>
                <w:rFonts w:eastAsia="Calibri"/>
                <w:szCs w:val="22"/>
                <w:lang w:eastAsia="en-US"/>
              </w:rPr>
            </w:pPr>
            <w:r w:rsidRPr="00014C95">
              <w:rPr>
                <w:szCs w:val="22"/>
              </w:rPr>
              <w:t>VLS_REPORT_0531764</w:t>
            </w:r>
          </w:p>
        </w:tc>
        <w:tc>
          <w:tcPr>
            <w:tcW w:w="573" w:type="dxa"/>
          </w:tcPr>
          <w:p w14:paraId="5D19CFE6" w14:textId="77777777" w:rsidR="004E5F7B" w:rsidRPr="00837AA1" w:rsidRDefault="004E5F7B" w:rsidP="00E67964">
            <w:pPr>
              <w:pStyle w:val="GOSTTablenorm"/>
              <w:rPr>
                <w:b/>
                <w:szCs w:val="22"/>
                <w:lang w:val="en-US"/>
              </w:rPr>
            </w:pPr>
            <w:r w:rsidRPr="00014C95">
              <w:rPr>
                <w:b/>
                <w:szCs w:val="22"/>
                <w:lang w:val="en-US"/>
              </w:rPr>
              <w:t>VA</w:t>
            </w:r>
          </w:p>
        </w:tc>
        <w:tc>
          <w:tcPr>
            <w:tcW w:w="1190" w:type="dxa"/>
          </w:tcPr>
          <w:p w14:paraId="42499FAB" w14:textId="77777777" w:rsidR="004E5F7B" w:rsidRPr="00837AA1" w:rsidRDefault="004E5F7B" w:rsidP="00E67964">
            <w:pPr>
              <w:pStyle w:val="GOSTTablenorm"/>
              <w:rPr>
                <w:szCs w:val="22"/>
              </w:rPr>
            </w:pPr>
            <w:r w:rsidRPr="00014C95">
              <w:rPr>
                <w:szCs w:val="22"/>
              </w:rPr>
              <w:t>3.0</w:t>
            </w:r>
          </w:p>
        </w:tc>
        <w:tc>
          <w:tcPr>
            <w:tcW w:w="619" w:type="dxa"/>
          </w:tcPr>
          <w:p w14:paraId="1D7F394B" w14:textId="77777777" w:rsidR="004E5F7B" w:rsidRPr="00837AA1" w:rsidRDefault="004E5F7B" w:rsidP="00E67964">
            <w:pPr>
              <w:pStyle w:val="GOSTTablenorm"/>
              <w:rPr>
                <w:szCs w:val="22"/>
              </w:rPr>
            </w:pPr>
            <w:r>
              <w:rPr>
                <w:szCs w:val="22"/>
              </w:rPr>
              <w:t>9</w:t>
            </w:r>
          </w:p>
        </w:tc>
        <w:tc>
          <w:tcPr>
            <w:tcW w:w="1190" w:type="dxa"/>
          </w:tcPr>
          <w:p w14:paraId="34C5A161" w14:textId="77777777" w:rsidR="004E5F7B" w:rsidRPr="00837AA1" w:rsidRDefault="004E5F7B" w:rsidP="00E67964">
            <w:pPr>
              <w:pStyle w:val="GOSTTablenorm"/>
              <w:rPr>
                <w:szCs w:val="22"/>
              </w:rPr>
            </w:pPr>
            <w:r w:rsidRPr="00014C95">
              <w:rPr>
                <w:szCs w:val="22"/>
              </w:rPr>
              <w:t>11.09.2023</w:t>
            </w:r>
          </w:p>
        </w:tc>
        <w:tc>
          <w:tcPr>
            <w:tcW w:w="1190" w:type="dxa"/>
          </w:tcPr>
          <w:p w14:paraId="1CCCC362" w14:textId="77777777" w:rsidR="004E5F7B" w:rsidRPr="00837AA1" w:rsidRDefault="004E5F7B" w:rsidP="00E67964">
            <w:pPr>
              <w:pStyle w:val="GOSTTablenorm"/>
              <w:rPr>
                <w:szCs w:val="22"/>
              </w:rPr>
            </w:pPr>
            <w:r w:rsidRPr="00014C95">
              <w:rPr>
                <w:szCs w:val="22"/>
              </w:rPr>
              <w:t>10.09.2023</w:t>
            </w:r>
          </w:p>
        </w:tc>
        <w:tc>
          <w:tcPr>
            <w:tcW w:w="2119" w:type="dxa"/>
          </w:tcPr>
          <w:p w14:paraId="76704277" w14:textId="77777777" w:rsidR="004E5F7B" w:rsidRPr="00837AA1" w:rsidRDefault="004E5F7B" w:rsidP="00E67964">
            <w:pPr>
              <w:pStyle w:val="GOSTTablenorm"/>
              <w:rPr>
                <w:szCs w:val="22"/>
              </w:rPr>
            </w:pPr>
            <w:r w:rsidRPr="00952FF5">
              <w:rPr>
                <w:szCs w:val="22"/>
                <w:highlight w:val="green"/>
              </w:rPr>
              <w:t>Проект изменений к приказу Казначейства России от 14.05.2020 г. № 21н</w:t>
            </w:r>
          </w:p>
        </w:tc>
      </w:tr>
      <w:tr w:rsidR="004E5F7B" w:rsidRPr="00853854" w14:paraId="7369A91A" w14:textId="77777777" w:rsidTr="00E67964">
        <w:tc>
          <w:tcPr>
            <w:tcW w:w="1558" w:type="dxa"/>
          </w:tcPr>
          <w:p w14:paraId="268D3E7C" w14:textId="77777777" w:rsidR="004E5F7B" w:rsidRPr="00853854" w:rsidRDefault="004E5F7B" w:rsidP="00E67964">
            <w:pPr>
              <w:pStyle w:val="GOSTTablenorm"/>
              <w:rPr>
                <w:szCs w:val="22"/>
              </w:rPr>
            </w:pPr>
            <w:r w:rsidRPr="00853854">
              <w:rPr>
                <w:szCs w:val="22"/>
              </w:rPr>
              <w:t>Уведомление об уточнении вида и принадлежности платежа (ф. 0531809)</w:t>
            </w:r>
          </w:p>
        </w:tc>
        <w:tc>
          <w:tcPr>
            <w:tcW w:w="1189" w:type="dxa"/>
          </w:tcPr>
          <w:p w14:paraId="13A2D472" w14:textId="77777777" w:rsidR="004E5F7B" w:rsidRPr="00853854" w:rsidRDefault="004E5F7B" w:rsidP="00E67964">
            <w:pPr>
              <w:pStyle w:val="GOSTTablenorm"/>
              <w:rPr>
                <w:rStyle w:val="GOSTNormal0"/>
                <w:sz w:val="22"/>
                <w:szCs w:val="22"/>
              </w:rPr>
            </w:pPr>
            <w:r w:rsidRPr="00853854">
              <w:rPr>
                <w:szCs w:val="22"/>
              </w:rPr>
              <w:t>MSC_NoticeClarTypePay</w:t>
            </w:r>
          </w:p>
        </w:tc>
        <w:tc>
          <w:tcPr>
            <w:tcW w:w="573" w:type="dxa"/>
          </w:tcPr>
          <w:p w14:paraId="68BCD222" w14:textId="77777777" w:rsidR="004E5F7B" w:rsidRPr="00853854" w:rsidRDefault="004E5F7B" w:rsidP="00E67964">
            <w:pPr>
              <w:pStyle w:val="GOSTTablenorm"/>
              <w:rPr>
                <w:b/>
                <w:szCs w:val="22"/>
              </w:rPr>
            </w:pPr>
            <w:r w:rsidRPr="00853854">
              <w:rPr>
                <w:b/>
                <w:szCs w:val="22"/>
              </w:rPr>
              <w:t>U</w:t>
            </w:r>
            <w:r w:rsidRPr="00853854">
              <w:rPr>
                <w:b/>
                <w:szCs w:val="22"/>
                <w:lang w:val="en-US"/>
              </w:rPr>
              <w:t>F</w:t>
            </w:r>
          </w:p>
        </w:tc>
        <w:tc>
          <w:tcPr>
            <w:tcW w:w="1190" w:type="dxa"/>
          </w:tcPr>
          <w:p w14:paraId="2ED64F73" w14:textId="77777777" w:rsidR="004E5F7B" w:rsidRPr="00853854" w:rsidRDefault="004E5F7B" w:rsidP="00E67964">
            <w:pPr>
              <w:pStyle w:val="GOSTTablenorm"/>
              <w:rPr>
                <w:szCs w:val="22"/>
              </w:rPr>
            </w:pPr>
            <w:r w:rsidRPr="00853854">
              <w:rPr>
                <w:szCs w:val="22"/>
              </w:rPr>
              <w:t>1.0</w:t>
            </w:r>
          </w:p>
        </w:tc>
        <w:tc>
          <w:tcPr>
            <w:tcW w:w="619" w:type="dxa"/>
          </w:tcPr>
          <w:p w14:paraId="6EB2B43C" w14:textId="77777777" w:rsidR="004E5F7B" w:rsidRPr="00853854" w:rsidRDefault="004E5F7B" w:rsidP="00E67964">
            <w:pPr>
              <w:pStyle w:val="GOSTTablenorm"/>
              <w:rPr>
                <w:szCs w:val="22"/>
              </w:rPr>
            </w:pPr>
            <w:r w:rsidRPr="00853854">
              <w:rPr>
                <w:szCs w:val="22"/>
              </w:rPr>
              <w:t>7</w:t>
            </w:r>
          </w:p>
        </w:tc>
        <w:tc>
          <w:tcPr>
            <w:tcW w:w="1190" w:type="dxa"/>
          </w:tcPr>
          <w:p w14:paraId="58B94A3F" w14:textId="77777777" w:rsidR="004E5F7B" w:rsidRPr="00853854" w:rsidRDefault="004E5F7B" w:rsidP="00E67964">
            <w:pPr>
              <w:pStyle w:val="GOSTTablenorm"/>
              <w:rPr>
                <w:szCs w:val="22"/>
              </w:rPr>
            </w:pPr>
            <w:r w:rsidRPr="00853854">
              <w:rPr>
                <w:szCs w:val="22"/>
              </w:rPr>
              <w:t>25.11.2019</w:t>
            </w:r>
          </w:p>
        </w:tc>
        <w:tc>
          <w:tcPr>
            <w:tcW w:w="1190" w:type="dxa"/>
          </w:tcPr>
          <w:p w14:paraId="576234D1" w14:textId="77777777" w:rsidR="004E5F7B" w:rsidRPr="00853854" w:rsidRDefault="004E5F7B" w:rsidP="00E67964">
            <w:pPr>
              <w:pStyle w:val="GOSTTablenorm"/>
              <w:rPr>
                <w:szCs w:val="22"/>
              </w:rPr>
            </w:pPr>
            <w:r w:rsidRPr="00853854">
              <w:rPr>
                <w:szCs w:val="22"/>
              </w:rPr>
              <w:t>-</w:t>
            </w:r>
          </w:p>
        </w:tc>
        <w:tc>
          <w:tcPr>
            <w:tcW w:w="2119" w:type="dxa"/>
          </w:tcPr>
          <w:p w14:paraId="6D911F46" w14:textId="77777777" w:rsidR="004E5F7B" w:rsidRPr="00853854" w:rsidRDefault="004E5F7B" w:rsidP="00E67964">
            <w:pPr>
              <w:pStyle w:val="GOSTTablenorm"/>
              <w:rPr>
                <w:szCs w:val="22"/>
              </w:rPr>
            </w:pPr>
            <w:r w:rsidRPr="00853854">
              <w:rPr>
                <w:szCs w:val="22"/>
              </w:rPr>
              <w:t>Приказ Министерства финансов Российской Федерации от 23.06.2020 № 119н «Об утверждении Порядка санкционирования операций со средствами, поступающими во временное распоряжение получателей средств федерального бюджета»; проект изменений в приказ Федерального казначейства от 17.10.2016 № 21н «О порядке открытия и ведения лицевых счетов территориальными органами Федерального казначейства»</w:t>
            </w:r>
          </w:p>
        </w:tc>
      </w:tr>
      <w:tr w:rsidR="004E5F7B" w:rsidRPr="00853854" w14:paraId="140C3097" w14:textId="77777777" w:rsidTr="00E67964">
        <w:tc>
          <w:tcPr>
            <w:tcW w:w="1558" w:type="dxa"/>
            <w:vMerge w:val="restart"/>
          </w:tcPr>
          <w:p w14:paraId="37894135" w14:textId="77777777" w:rsidR="004E5F7B" w:rsidRPr="00853854" w:rsidRDefault="004E5F7B" w:rsidP="00E67964">
            <w:pPr>
              <w:pStyle w:val="GOSTTablenorm"/>
              <w:rPr>
                <w:szCs w:val="22"/>
              </w:rPr>
            </w:pPr>
            <w:r w:rsidRPr="00853854">
              <w:rPr>
                <w:szCs w:val="22"/>
              </w:rPr>
              <w:t xml:space="preserve">Распоряжение о перечислении денежных средств на банковские карты «Мир» </w:t>
            </w:r>
            <w:r w:rsidRPr="00853854">
              <w:rPr>
                <w:szCs w:val="22"/>
              </w:rPr>
              <w:lastRenderedPageBreak/>
              <w:t>физических лиц</w:t>
            </w:r>
          </w:p>
        </w:tc>
        <w:tc>
          <w:tcPr>
            <w:tcW w:w="1189" w:type="dxa"/>
          </w:tcPr>
          <w:p w14:paraId="27976459" w14:textId="77777777" w:rsidR="004E5F7B" w:rsidRPr="00853854" w:rsidRDefault="004E5F7B" w:rsidP="00E67964">
            <w:pPr>
              <w:pStyle w:val="GOSTTablenorm"/>
              <w:rPr>
                <w:szCs w:val="22"/>
              </w:rPr>
            </w:pPr>
            <w:r w:rsidRPr="00853854">
              <w:rPr>
                <w:szCs w:val="22"/>
              </w:rPr>
              <w:lastRenderedPageBreak/>
              <w:t>Order_Mir</w:t>
            </w:r>
          </w:p>
        </w:tc>
        <w:tc>
          <w:tcPr>
            <w:tcW w:w="573" w:type="dxa"/>
          </w:tcPr>
          <w:p w14:paraId="75F178DB" w14:textId="77777777" w:rsidR="004E5F7B" w:rsidRPr="00853854" w:rsidRDefault="004E5F7B" w:rsidP="00E67964">
            <w:pPr>
              <w:pStyle w:val="GOSTTablenorm"/>
              <w:rPr>
                <w:b/>
                <w:szCs w:val="22"/>
              </w:rPr>
            </w:pPr>
            <w:r w:rsidRPr="00853854">
              <w:rPr>
                <w:b/>
                <w:szCs w:val="22"/>
              </w:rPr>
              <w:t>DM</w:t>
            </w:r>
          </w:p>
        </w:tc>
        <w:tc>
          <w:tcPr>
            <w:tcW w:w="1190" w:type="dxa"/>
          </w:tcPr>
          <w:p w14:paraId="4BB6512F" w14:textId="77777777" w:rsidR="004E5F7B" w:rsidRPr="00853854" w:rsidRDefault="004E5F7B" w:rsidP="00E67964">
            <w:pPr>
              <w:pStyle w:val="GOSTTablenorm"/>
              <w:rPr>
                <w:szCs w:val="22"/>
              </w:rPr>
            </w:pPr>
            <w:r w:rsidRPr="00853854">
              <w:rPr>
                <w:szCs w:val="22"/>
              </w:rPr>
              <w:t>2.0</w:t>
            </w:r>
          </w:p>
        </w:tc>
        <w:tc>
          <w:tcPr>
            <w:tcW w:w="619" w:type="dxa"/>
          </w:tcPr>
          <w:p w14:paraId="2C555A02" w14:textId="77777777" w:rsidR="004E5F7B" w:rsidRPr="00853854" w:rsidRDefault="004E5F7B" w:rsidP="00E67964">
            <w:pPr>
              <w:pStyle w:val="GOSTTablenorm"/>
              <w:rPr>
                <w:szCs w:val="22"/>
              </w:rPr>
            </w:pPr>
            <w:r w:rsidRPr="00853854">
              <w:rPr>
                <w:szCs w:val="22"/>
                <w:lang w:val="en-US"/>
              </w:rPr>
              <w:t>7</w:t>
            </w:r>
          </w:p>
        </w:tc>
        <w:tc>
          <w:tcPr>
            <w:tcW w:w="1190" w:type="dxa"/>
          </w:tcPr>
          <w:p w14:paraId="616AC1B6" w14:textId="77777777" w:rsidR="004E5F7B" w:rsidRPr="00853854" w:rsidRDefault="004E5F7B" w:rsidP="00E67964">
            <w:pPr>
              <w:pStyle w:val="GOSTTablenorm"/>
              <w:rPr>
                <w:szCs w:val="22"/>
              </w:rPr>
            </w:pPr>
            <w:r w:rsidRPr="00853854">
              <w:rPr>
                <w:szCs w:val="22"/>
              </w:rPr>
              <w:t>01.06.2020</w:t>
            </w:r>
          </w:p>
        </w:tc>
        <w:tc>
          <w:tcPr>
            <w:tcW w:w="1190" w:type="dxa"/>
          </w:tcPr>
          <w:p w14:paraId="57964BCA" w14:textId="77777777" w:rsidR="004E5F7B" w:rsidRPr="00853854" w:rsidRDefault="004E5F7B" w:rsidP="00E67964">
            <w:pPr>
              <w:pStyle w:val="GOSTTablenorm"/>
              <w:rPr>
                <w:szCs w:val="22"/>
              </w:rPr>
            </w:pPr>
            <w:r w:rsidRPr="00853854">
              <w:rPr>
                <w:szCs w:val="22"/>
              </w:rPr>
              <w:t>28.06.2020</w:t>
            </w:r>
          </w:p>
        </w:tc>
        <w:tc>
          <w:tcPr>
            <w:tcW w:w="2119" w:type="dxa"/>
          </w:tcPr>
          <w:p w14:paraId="3BE67B12" w14:textId="77777777" w:rsidR="004E5F7B" w:rsidRPr="00853854" w:rsidRDefault="004E5F7B" w:rsidP="00E67964">
            <w:pPr>
              <w:pStyle w:val="GOSTTablenorm"/>
              <w:rPr>
                <w:szCs w:val="22"/>
              </w:rPr>
            </w:pPr>
            <w:r w:rsidRPr="00853854">
              <w:rPr>
                <w:szCs w:val="22"/>
              </w:rPr>
              <w:t xml:space="preserve">Приказ Казначейства России от 14.05.2020 N 21н (ред. от 28.06.2021) «О Порядке казначейского </w:t>
            </w:r>
            <w:r w:rsidRPr="00853854">
              <w:rPr>
                <w:szCs w:val="22"/>
              </w:rPr>
              <w:lastRenderedPageBreak/>
              <w:t>обслуживания»; письмо Федерального казначейства от 28.08.2020 № 01-00-08/298</w:t>
            </w:r>
          </w:p>
        </w:tc>
      </w:tr>
      <w:tr w:rsidR="004E5F7B" w:rsidRPr="00853854" w14:paraId="45449DD2" w14:textId="77777777" w:rsidTr="00E67964">
        <w:tc>
          <w:tcPr>
            <w:tcW w:w="1558" w:type="dxa"/>
            <w:vMerge/>
          </w:tcPr>
          <w:p w14:paraId="32B0DC89" w14:textId="77777777" w:rsidR="004E5F7B" w:rsidRPr="00853854" w:rsidRDefault="004E5F7B" w:rsidP="00E67964">
            <w:pPr>
              <w:pStyle w:val="GOSTTablenorm"/>
              <w:rPr>
                <w:szCs w:val="22"/>
              </w:rPr>
            </w:pPr>
          </w:p>
        </w:tc>
        <w:tc>
          <w:tcPr>
            <w:tcW w:w="1189" w:type="dxa"/>
          </w:tcPr>
          <w:p w14:paraId="460938C7" w14:textId="77777777" w:rsidR="004E5F7B" w:rsidRPr="00853854" w:rsidRDefault="004E5F7B" w:rsidP="00E67964">
            <w:pPr>
              <w:pStyle w:val="GOSTTablenorm"/>
              <w:rPr>
                <w:szCs w:val="22"/>
                <w:highlight w:val="green"/>
              </w:rPr>
            </w:pPr>
            <w:r w:rsidRPr="00853854">
              <w:rPr>
                <w:szCs w:val="22"/>
                <w:highlight w:val="green"/>
              </w:rPr>
              <w:t>R</w:t>
            </w:r>
            <w:r w:rsidRPr="00853854">
              <w:rPr>
                <w:szCs w:val="22"/>
                <w:highlight w:val="green"/>
                <w:lang w:val="en-US"/>
              </w:rPr>
              <w:t>SKP</w:t>
            </w:r>
            <w:r w:rsidRPr="00853854">
              <w:rPr>
                <w:szCs w:val="22"/>
                <w:highlight w:val="green"/>
              </w:rPr>
              <w:t>_</w:t>
            </w:r>
            <w:r w:rsidRPr="00853854">
              <w:rPr>
                <w:szCs w:val="22"/>
                <w:highlight w:val="green"/>
                <w:lang w:val="en-US"/>
              </w:rPr>
              <w:t>MIR</w:t>
            </w:r>
          </w:p>
        </w:tc>
        <w:tc>
          <w:tcPr>
            <w:tcW w:w="573" w:type="dxa"/>
          </w:tcPr>
          <w:p w14:paraId="6AD40F4B" w14:textId="77777777" w:rsidR="004E5F7B" w:rsidRPr="00853854" w:rsidRDefault="004E5F7B" w:rsidP="00E67964">
            <w:pPr>
              <w:pStyle w:val="GOSTTablenorm"/>
              <w:rPr>
                <w:b/>
                <w:szCs w:val="22"/>
                <w:highlight w:val="green"/>
              </w:rPr>
            </w:pPr>
            <w:r w:rsidRPr="00853854">
              <w:rPr>
                <w:b/>
                <w:szCs w:val="22"/>
                <w:highlight w:val="green"/>
              </w:rPr>
              <w:t>DM</w:t>
            </w:r>
          </w:p>
        </w:tc>
        <w:tc>
          <w:tcPr>
            <w:tcW w:w="1190" w:type="dxa"/>
          </w:tcPr>
          <w:p w14:paraId="645BAAC1" w14:textId="77777777" w:rsidR="004E5F7B" w:rsidRPr="00853854" w:rsidRDefault="004E5F7B" w:rsidP="00E67964">
            <w:pPr>
              <w:pStyle w:val="GOSTTablenorm"/>
              <w:rPr>
                <w:szCs w:val="22"/>
                <w:highlight w:val="green"/>
              </w:rPr>
            </w:pPr>
            <w:r w:rsidRPr="00853854">
              <w:rPr>
                <w:szCs w:val="22"/>
                <w:highlight w:val="green"/>
              </w:rPr>
              <w:t>1.0</w:t>
            </w:r>
          </w:p>
        </w:tc>
        <w:tc>
          <w:tcPr>
            <w:tcW w:w="619" w:type="dxa"/>
          </w:tcPr>
          <w:p w14:paraId="2BB2875B" w14:textId="77777777" w:rsidR="004E5F7B" w:rsidRPr="00853854" w:rsidRDefault="004E5F7B" w:rsidP="00E67964">
            <w:pPr>
              <w:pStyle w:val="GOSTTablenorm"/>
              <w:rPr>
                <w:szCs w:val="22"/>
                <w:highlight w:val="green"/>
              </w:rPr>
            </w:pPr>
            <w:r w:rsidRPr="00853854">
              <w:rPr>
                <w:szCs w:val="22"/>
                <w:highlight w:val="green"/>
              </w:rPr>
              <w:t>-</w:t>
            </w:r>
          </w:p>
        </w:tc>
        <w:tc>
          <w:tcPr>
            <w:tcW w:w="1190" w:type="dxa"/>
          </w:tcPr>
          <w:p w14:paraId="7AFF6E58" w14:textId="77777777" w:rsidR="004E5F7B" w:rsidRPr="00853854" w:rsidRDefault="004E5F7B" w:rsidP="00E67964">
            <w:pPr>
              <w:pStyle w:val="GOSTTablenorm"/>
              <w:rPr>
                <w:szCs w:val="22"/>
                <w:highlight w:val="green"/>
              </w:rPr>
            </w:pPr>
            <w:r w:rsidRPr="00853854">
              <w:rPr>
                <w:szCs w:val="22"/>
                <w:highlight w:val="green"/>
              </w:rPr>
              <w:t>02.06.2025</w:t>
            </w:r>
          </w:p>
        </w:tc>
        <w:tc>
          <w:tcPr>
            <w:tcW w:w="1190" w:type="dxa"/>
          </w:tcPr>
          <w:p w14:paraId="34392054" w14:textId="77777777" w:rsidR="004E5F7B" w:rsidRPr="00853854" w:rsidRDefault="004E5F7B" w:rsidP="00E67964">
            <w:pPr>
              <w:pStyle w:val="GOSTTablenorm"/>
              <w:rPr>
                <w:szCs w:val="22"/>
                <w:highlight w:val="green"/>
              </w:rPr>
            </w:pPr>
            <w:r w:rsidRPr="00853854">
              <w:rPr>
                <w:szCs w:val="22"/>
                <w:highlight w:val="green"/>
              </w:rPr>
              <w:t>-</w:t>
            </w:r>
          </w:p>
        </w:tc>
        <w:tc>
          <w:tcPr>
            <w:tcW w:w="2119" w:type="dxa"/>
          </w:tcPr>
          <w:p w14:paraId="0E9A01D2" w14:textId="77777777" w:rsidR="004E5F7B" w:rsidRPr="00853854" w:rsidRDefault="004E5F7B" w:rsidP="00E67964">
            <w:pPr>
              <w:pStyle w:val="GOSTTablenorm"/>
              <w:rPr>
                <w:szCs w:val="22"/>
              </w:rPr>
            </w:pPr>
            <w:r w:rsidRPr="00853854">
              <w:rPr>
                <w:szCs w:val="22"/>
                <w:highlight w:val="green"/>
              </w:rPr>
              <w:t>Альбом «Требования к форматам обмена распоряжений о совершении казначейского платежа (перечисление на карты «МИР»), используемым при информационном взаимодействии между территориальными органами Федерального казначейства и участниками бюджетного процесса, бюджетными учреждениями, автономными учреждениями»</w:t>
            </w:r>
          </w:p>
        </w:tc>
      </w:tr>
    </w:tbl>
    <w:p w14:paraId="74675488" w14:textId="77777777" w:rsidR="004E5F7B" w:rsidRDefault="004E5F7B" w:rsidP="004E5F7B">
      <w:pPr>
        <w:ind w:left="567" w:firstLine="0"/>
        <w:rPr>
          <w:highlight w:val="green"/>
        </w:rPr>
      </w:pPr>
      <w:bookmarkStart w:id="19" w:name="_Toc181969589"/>
      <w:bookmarkStart w:id="20" w:name="_Toc22720286"/>
      <w:bookmarkStart w:id="21" w:name="_Toc154674402"/>
      <w:bookmarkStart w:id="22" w:name="_Toc55828218"/>
      <w:bookmarkStart w:id="23" w:name="_Toc55914321"/>
      <w:bookmarkStart w:id="24" w:name="_Toc150758397"/>
      <w:bookmarkStart w:id="25" w:name="_Toc154485450"/>
      <w:bookmarkStart w:id="26" w:name="_Toc182196514"/>
      <w:bookmarkStart w:id="27" w:name="_Toc426550028"/>
      <w:bookmarkStart w:id="28" w:name="_Toc441831512"/>
      <w:bookmarkStart w:id="29" w:name="_Toc489885611"/>
      <w:bookmarkStart w:id="30" w:name="_Toc532896192"/>
      <w:bookmarkStart w:id="31" w:name="_Toc532969432"/>
    </w:p>
    <w:p w14:paraId="3B22DE0B" w14:textId="77777777" w:rsidR="004E5F7B" w:rsidRDefault="004E5F7B" w:rsidP="004E5F7B">
      <w:pPr>
        <w:ind w:left="567" w:firstLine="0"/>
        <w:rPr>
          <w:highlight w:val="green"/>
        </w:rPr>
        <w:sectPr w:rsidR="004E5F7B" w:rsidSect="0075205C">
          <w:headerReference w:type="default" r:id="rId12"/>
          <w:pgSz w:w="11906" w:h="16838"/>
          <w:pgMar w:top="1134" w:right="567" w:bottom="851" w:left="1701" w:header="709" w:footer="709" w:gutter="0"/>
          <w:cols w:space="708"/>
          <w:docGrid w:linePitch="360"/>
        </w:sectPr>
      </w:pPr>
    </w:p>
    <w:p w14:paraId="4E75A631" w14:textId="77777777" w:rsidR="004E5F7B" w:rsidRDefault="004E5F7B" w:rsidP="004E5F7B">
      <w:pPr>
        <w:pStyle w:val="23"/>
        <w:rPr>
          <w:highlight w:val="green"/>
        </w:rPr>
      </w:pPr>
      <w:bookmarkStart w:id="32" w:name="_Toc198678580"/>
      <w:bookmarkStart w:id="33" w:name="_Toc198678987"/>
      <w:bookmarkStart w:id="34" w:name="_Toc199154838"/>
      <w:bookmarkStart w:id="35" w:name="_Toc199155296"/>
      <w:bookmarkStart w:id="36" w:name="_Toc199165617"/>
      <w:bookmarkStart w:id="37" w:name="_Toc199166075"/>
      <w:bookmarkStart w:id="38" w:name="_Toc199256676"/>
      <w:bookmarkStart w:id="39" w:name="_Toc199257127"/>
      <w:bookmarkStart w:id="40" w:name="_Toc200996174"/>
      <w:bookmarkStart w:id="41" w:name="_Toc200996478"/>
      <w:bookmarkStart w:id="42" w:name="_Toc200997840"/>
      <w:bookmarkStart w:id="43" w:name="_Toc200998145"/>
      <w:bookmarkStart w:id="44" w:name="_Toc200998666"/>
      <w:bookmarkStart w:id="45" w:name="_Toc200999341"/>
      <w:bookmarkStart w:id="46" w:name="_Toc198678581"/>
      <w:bookmarkStart w:id="47" w:name="_Toc198678988"/>
      <w:bookmarkStart w:id="48" w:name="_Toc199154839"/>
      <w:bookmarkStart w:id="49" w:name="_Toc199155297"/>
      <w:bookmarkStart w:id="50" w:name="_Toc199165618"/>
      <w:bookmarkStart w:id="51" w:name="_Toc199166076"/>
      <w:bookmarkStart w:id="52" w:name="_Toc199256677"/>
      <w:bookmarkStart w:id="53" w:name="_Toc199257128"/>
      <w:bookmarkStart w:id="54" w:name="_Toc200996175"/>
      <w:bookmarkStart w:id="55" w:name="_Toc200996479"/>
      <w:bookmarkStart w:id="56" w:name="_Toc200997841"/>
      <w:bookmarkStart w:id="57" w:name="_Toc200998146"/>
      <w:bookmarkStart w:id="58" w:name="_Toc200998667"/>
      <w:bookmarkStart w:id="59" w:name="_Toc200999342"/>
      <w:bookmarkStart w:id="60" w:name="_Toc198678582"/>
      <w:bookmarkStart w:id="61" w:name="_Toc198678989"/>
      <w:bookmarkStart w:id="62" w:name="_Toc199154840"/>
      <w:bookmarkStart w:id="63" w:name="_Toc199155298"/>
      <w:bookmarkStart w:id="64" w:name="_Toc199165619"/>
      <w:bookmarkStart w:id="65" w:name="_Toc199166077"/>
      <w:bookmarkStart w:id="66" w:name="_Toc199256678"/>
      <w:bookmarkStart w:id="67" w:name="_Toc199257129"/>
      <w:bookmarkStart w:id="68" w:name="_Toc200996176"/>
      <w:bookmarkStart w:id="69" w:name="_Toc200996480"/>
      <w:bookmarkStart w:id="70" w:name="_Toc200997842"/>
      <w:bookmarkStart w:id="71" w:name="_Toc200998147"/>
      <w:bookmarkStart w:id="72" w:name="_Toc200998668"/>
      <w:bookmarkStart w:id="73" w:name="_Toc200999343"/>
      <w:bookmarkStart w:id="74" w:name="_Toc198678583"/>
      <w:bookmarkStart w:id="75" w:name="_Toc198678990"/>
      <w:bookmarkStart w:id="76" w:name="_Toc199154841"/>
      <w:bookmarkStart w:id="77" w:name="_Toc199155299"/>
      <w:bookmarkStart w:id="78" w:name="_Toc199165620"/>
      <w:bookmarkStart w:id="79" w:name="_Toc199166078"/>
      <w:bookmarkStart w:id="80" w:name="_Toc199256679"/>
      <w:bookmarkStart w:id="81" w:name="_Toc199257130"/>
      <w:bookmarkStart w:id="82" w:name="_Toc200996177"/>
      <w:bookmarkStart w:id="83" w:name="_Toc200996481"/>
      <w:bookmarkStart w:id="84" w:name="_Toc200997843"/>
      <w:bookmarkStart w:id="85" w:name="_Toc200998148"/>
      <w:bookmarkStart w:id="86" w:name="_Toc200998669"/>
      <w:bookmarkStart w:id="87" w:name="_Toc200999344"/>
      <w:bookmarkStart w:id="88" w:name="_Toc198678584"/>
      <w:bookmarkStart w:id="89" w:name="_Toc198678991"/>
      <w:bookmarkStart w:id="90" w:name="_Toc199154842"/>
      <w:bookmarkStart w:id="91" w:name="_Toc199155300"/>
      <w:bookmarkStart w:id="92" w:name="_Toc199165621"/>
      <w:bookmarkStart w:id="93" w:name="_Toc199166079"/>
      <w:bookmarkStart w:id="94" w:name="_Toc199256680"/>
      <w:bookmarkStart w:id="95" w:name="_Toc199257131"/>
      <w:bookmarkStart w:id="96" w:name="_Toc200996178"/>
      <w:bookmarkStart w:id="97" w:name="_Toc200996482"/>
      <w:bookmarkStart w:id="98" w:name="_Toc200997844"/>
      <w:bookmarkStart w:id="99" w:name="_Toc200998149"/>
      <w:bookmarkStart w:id="100" w:name="_Toc200998670"/>
      <w:bookmarkStart w:id="101" w:name="_Toc200999345"/>
      <w:bookmarkStart w:id="102" w:name="_Toc198678585"/>
      <w:bookmarkStart w:id="103" w:name="_Toc198678992"/>
      <w:bookmarkStart w:id="104" w:name="_Toc199154843"/>
      <w:bookmarkStart w:id="105" w:name="_Toc199155301"/>
      <w:bookmarkStart w:id="106" w:name="_Toc199165622"/>
      <w:bookmarkStart w:id="107" w:name="_Toc199166080"/>
      <w:bookmarkStart w:id="108" w:name="_Toc199256681"/>
      <w:bookmarkStart w:id="109" w:name="_Toc199257132"/>
      <w:bookmarkStart w:id="110" w:name="_Toc200996179"/>
      <w:bookmarkStart w:id="111" w:name="_Toc200996483"/>
      <w:bookmarkStart w:id="112" w:name="_Toc200997845"/>
      <w:bookmarkStart w:id="113" w:name="_Toc200998150"/>
      <w:bookmarkStart w:id="114" w:name="_Toc200998671"/>
      <w:bookmarkStart w:id="115" w:name="_Toc200999346"/>
      <w:bookmarkStart w:id="116" w:name="_Toc198678586"/>
      <w:bookmarkStart w:id="117" w:name="_Toc198678993"/>
      <w:bookmarkStart w:id="118" w:name="_Toc199154844"/>
      <w:bookmarkStart w:id="119" w:name="_Toc199155302"/>
      <w:bookmarkStart w:id="120" w:name="_Toc199165623"/>
      <w:bookmarkStart w:id="121" w:name="_Toc199166081"/>
      <w:bookmarkStart w:id="122" w:name="_Toc199256682"/>
      <w:bookmarkStart w:id="123" w:name="_Toc199257133"/>
      <w:bookmarkStart w:id="124" w:name="_Toc200996180"/>
      <w:bookmarkStart w:id="125" w:name="_Toc200996484"/>
      <w:bookmarkStart w:id="126" w:name="_Toc200997846"/>
      <w:bookmarkStart w:id="127" w:name="_Toc200998151"/>
      <w:bookmarkStart w:id="128" w:name="_Toc200998672"/>
      <w:bookmarkStart w:id="129" w:name="_Toc200999347"/>
      <w:bookmarkStart w:id="130" w:name="_Toc198678587"/>
      <w:bookmarkStart w:id="131" w:name="_Toc198678994"/>
      <w:bookmarkStart w:id="132" w:name="_Toc199154845"/>
      <w:bookmarkStart w:id="133" w:name="_Toc199155303"/>
      <w:bookmarkStart w:id="134" w:name="_Toc199165624"/>
      <w:bookmarkStart w:id="135" w:name="_Toc199166082"/>
      <w:bookmarkStart w:id="136" w:name="_Toc199256683"/>
      <w:bookmarkStart w:id="137" w:name="_Toc199257134"/>
      <w:bookmarkStart w:id="138" w:name="_Toc200996181"/>
      <w:bookmarkStart w:id="139" w:name="_Toc200996485"/>
      <w:bookmarkStart w:id="140" w:name="_Toc200997847"/>
      <w:bookmarkStart w:id="141" w:name="_Toc200998152"/>
      <w:bookmarkStart w:id="142" w:name="_Toc200998673"/>
      <w:bookmarkStart w:id="143" w:name="_Toc200999348"/>
      <w:bookmarkStart w:id="144" w:name="_Toc198678588"/>
      <w:bookmarkStart w:id="145" w:name="_Toc198678995"/>
      <w:bookmarkStart w:id="146" w:name="_Toc199154846"/>
      <w:bookmarkStart w:id="147" w:name="_Toc199155304"/>
      <w:bookmarkStart w:id="148" w:name="_Toc199165625"/>
      <w:bookmarkStart w:id="149" w:name="_Toc199166083"/>
      <w:bookmarkStart w:id="150" w:name="_Toc199256684"/>
      <w:bookmarkStart w:id="151" w:name="_Toc199257135"/>
      <w:bookmarkStart w:id="152" w:name="_Toc200996182"/>
      <w:bookmarkStart w:id="153" w:name="_Toc200996486"/>
      <w:bookmarkStart w:id="154" w:name="_Toc200997848"/>
      <w:bookmarkStart w:id="155" w:name="_Toc200998153"/>
      <w:bookmarkStart w:id="156" w:name="_Toc200998674"/>
      <w:bookmarkStart w:id="157" w:name="_Toc200999349"/>
      <w:bookmarkStart w:id="158" w:name="_Toc198678589"/>
      <w:bookmarkStart w:id="159" w:name="_Toc198678996"/>
      <w:bookmarkStart w:id="160" w:name="_Toc199154847"/>
      <w:bookmarkStart w:id="161" w:name="_Toc199155305"/>
      <w:bookmarkStart w:id="162" w:name="_Toc199165626"/>
      <w:bookmarkStart w:id="163" w:name="_Toc199166084"/>
      <w:bookmarkStart w:id="164" w:name="_Toc199256685"/>
      <w:bookmarkStart w:id="165" w:name="_Toc199257136"/>
      <w:bookmarkStart w:id="166" w:name="_Toc200996183"/>
      <w:bookmarkStart w:id="167" w:name="_Toc200996487"/>
      <w:bookmarkStart w:id="168" w:name="_Toc200997849"/>
      <w:bookmarkStart w:id="169" w:name="_Toc200998154"/>
      <w:bookmarkStart w:id="170" w:name="_Toc200998675"/>
      <w:bookmarkStart w:id="171" w:name="_Toc200999350"/>
      <w:bookmarkStart w:id="172" w:name="_Toc198678590"/>
      <w:bookmarkStart w:id="173" w:name="_Toc198678997"/>
      <w:bookmarkStart w:id="174" w:name="_Toc199154848"/>
      <w:bookmarkStart w:id="175" w:name="_Toc199155306"/>
      <w:bookmarkStart w:id="176" w:name="_Toc199165627"/>
      <w:bookmarkStart w:id="177" w:name="_Toc199166085"/>
      <w:bookmarkStart w:id="178" w:name="_Toc199256686"/>
      <w:bookmarkStart w:id="179" w:name="_Toc199257137"/>
      <w:bookmarkStart w:id="180" w:name="_Toc200996184"/>
      <w:bookmarkStart w:id="181" w:name="_Toc200996488"/>
      <w:bookmarkStart w:id="182" w:name="_Toc200997850"/>
      <w:bookmarkStart w:id="183" w:name="_Toc200998155"/>
      <w:bookmarkStart w:id="184" w:name="_Toc200998676"/>
      <w:bookmarkStart w:id="185" w:name="_Toc200999351"/>
      <w:bookmarkStart w:id="186" w:name="_Toc198678591"/>
      <w:bookmarkStart w:id="187" w:name="_Toc198678998"/>
      <w:bookmarkStart w:id="188" w:name="_Toc199154849"/>
      <w:bookmarkStart w:id="189" w:name="_Toc199155307"/>
      <w:bookmarkStart w:id="190" w:name="_Toc199165628"/>
      <w:bookmarkStart w:id="191" w:name="_Toc199166086"/>
      <w:bookmarkStart w:id="192" w:name="_Toc199256687"/>
      <w:bookmarkStart w:id="193" w:name="_Toc199257138"/>
      <w:bookmarkStart w:id="194" w:name="_Toc200996185"/>
      <w:bookmarkStart w:id="195" w:name="_Toc200996489"/>
      <w:bookmarkStart w:id="196" w:name="_Toc200997851"/>
      <w:bookmarkStart w:id="197" w:name="_Toc200998156"/>
      <w:bookmarkStart w:id="198" w:name="_Toc200998677"/>
      <w:bookmarkStart w:id="199" w:name="_Toc200999352"/>
      <w:bookmarkStart w:id="200" w:name="_Toc198678592"/>
      <w:bookmarkStart w:id="201" w:name="_Toc198678999"/>
      <w:bookmarkStart w:id="202" w:name="_Toc199154850"/>
      <w:bookmarkStart w:id="203" w:name="_Toc199155308"/>
      <w:bookmarkStart w:id="204" w:name="_Toc199165629"/>
      <w:bookmarkStart w:id="205" w:name="_Toc199166087"/>
      <w:bookmarkStart w:id="206" w:name="_Toc199256688"/>
      <w:bookmarkStart w:id="207" w:name="_Toc199257139"/>
      <w:bookmarkStart w:id="208" w:name="_Toc200996186"/>
      <w:bookmarkStart w:id="209" w:name="_Toc200996490"/>
      <w:bookmarkStart w:id="210" w:name="_Toc200997852"/>
      <w:bookmarkStart w:id="211" w:name="_Toc200998157"/>
      <w:bookmarkStart w:id="212" w:name="_Toc200998678"/>
      <w:bookmarkStart w:id="213" w:name="_Toc200999353"/>
      <w:bookmarkStart w:id="214" w:name="_Toc198678593"/>
      <w:bookmarkStart w:id="215" w:name="_Toc198679000"/>
      <w:bookmarkStart w:id="216" w:name="_Toc199154851"/>
      <w:bookmarkStart w:id="217" w:name="_Toc199155309"/>
      <w:bookmarkStart w:id="218" w:name="_Toc199165630"/>
      <w:bookmarkStart w:id="219" w:name="_Toc199166088"/>
      <w:bookmarkStart w:id="220" w:name="_Toc199256689"/>
      <w:bookmarkStart w:id="221" w:name="_Toc199257140"/>
      <w:bookmarkStart w:id="222" w:name="_Toc200996187"/>
      <w:bookmarkStart w:id="223" w:name="_Toc200996491"/>
      <w:bookmarkStart w:id="224" w:name="_Toc200997853"/>
      <w:bookmarkStart w:id="225" w:name="_Toc200998158"/>
      <w:bookmarkStart w:id="226" w:name="_Toc200998679"/>
      <w:bookmarkStart w:id="227" w:name="_Toc200999354"/>
      <w:bookmarkStart w:id="228" w:name="_Toc198678594"/>
      <w:bookmarkStart w:id="229" w:name="_Toc198679001"/>
      <w:bookmarkStart w:id="230" w:name="_Toc199154852"/>
      <w:bookmarkStart w:id="231" w:name="_Toc199155310"/>
      <w:bookmarkStart w:id="232" w:name="_Toc199165631"/>
      <w:bookmarkStart w:id="233" w:name="_Toc199166089"/>
      <w:bookmarkStart w:id="234" w:name="_Toc199256690"/>
      <w:bookmarkStart w:id="235" w:name="_Toc199257141"/>
      <w:bookmarkStart w:id="236" w:name="_Toc200996188"/>
      <w:bookmarkStart w:id="237" w:name="_Toc200996492"/>
      <w:bookmarkStart w:id="238" w:name="_Toc200997854"/>
      <w:bookmarkStart w:id="239" w:name="_Toc200998159"/>
      <w:bookmarkStart w:id="240" w:name="_Toc200998680"/>
      <w:bookmarkStart w:id="241" w:name="_Toc200999355"/>
      <w:bookmarkStart w:id="242" w:name="_Toc198678595"/>
      <w:bookmarkStart w:id="243" w:name="_Toc198679002"/>
      <w:bookmarkStart w:id="244" w:name="_Toc199154853"/>
      <w:bookmarkStart w:id="245" w:name="_Toc199155311"/>
      <w:bookmarkStart w:id="246" w:name="_Toc199165632"/>
      <w:bookmarkStart w:id="247" w:name="_Toc199166090"/>
      <w:bookmarkStart w:id="248" w:name="_Toc199256691"/>
      <w:bookmarkStart w:id="249" w:name="_Toc199257142"/>
      <w:bookmarkStart w:id="250" w:name="_Toc200996189"/>
      <w:bookmarkStart w:id="251" w:name="_Toc200996493"/>
      <w:bookmarkStart w:id="252" w:name="_Toc200997855"/>
      <w:bookmarkStart w:id="253" w:name="_Toc200998160"/>
      <w:bookmarkStart w:id="254" w:name="_Toc200998681"/>
      <w:bookmarkStart w:id="255" w:name="_Toc200999356"/>
      <w:bookmarkStart w:id="256" w:name="_Toc198678596"/>
      <w:bookmarkStart w:id="257" w:name="_Toc198679003"/>
      <w:bookmarkStart w:id="258" w:name="_Toc199154854"/>
      <w:bookmarkStart w:id="259" w:name="_Toc199155312"/>
      <w:bookmarkStart w:id="260" w:name="_Toc199165633"/>
      <w:bookmarkStart w:id="261" w:name="_Toc199166091"/>
      <w:bookmarkStart w:id="262" w:name="_Toc199256692"/>
      <w:bookmarkStart w:id="263" w:name="_Toc199257143"/>
      <w:bookmarkStart w:id="264" w:name="_Toc200996190"/>
      <w:bookmarkStart w:id="265" w:name="_Toc200996494"/>
      <w:bookmarkStart w:id="266" w:name="_Toc200997856"/>
      <w:bookmarkStart w:id="267" w:name="_Toc200998161"/>
      <w:bookmarkStart w:id="268" w:name="_Toc200998682"/>
      <w:bookmarkStart w:id="269" w:name="_Toc200999357"/>
      <w:bookmarkStart w:id="270" w:name="_Toc198678597"/>
      <w:bookmarkStart w:id="271" w:name="_Toc198679004"/>
      <w:bookmarkStart w:id="272" w:name="_Toc199154855"/>
      <w:bookmarkStart w:id="273" w:name="_Toc199155313"/>
      <w:bookmarkStart w:id="274" w:name="_Toc199165634"/>
      <w:bookmarkStart w:id="275" w:name="_Toc199166092"/>
      <w:bookmarkStart w:id="276" w:name="_Toc199256693"/>
      <w:bookmarkStart w:id="277" w:name="_Toc199257144"/>
      <w:bookmarkStart w:id="278" w:name="_Toc200996191"/>
      <w:bookmarkStart w:id="279" w:name="_Toc200996495"/>
      <w:bookmarkStart w:id="280" w:name="_Toc200997857"/>
      <w:bookmarkStart w:id="281" w:name="_Toc200998162"/>
      <w:bookmarkStart w:id="282" w:name="_Toc200998683"/>
      <w:bookmarkStart w:id="283" w:name="_Toc200999358"/>
      <w:bookmarkStart w:id="284" w:name="_Toc198678598"/>
      <w:bookmarkStart w:id="285" w:name="_Toc198679005"/>
      <w:bookmarkStart w:id="286" w:name="_Toc199154856"/>
      <w:bookmarkStart w:id="287" w:name="_Toc199155314"/>
      <w:bookmarkStart w:id="288" w:name="_Toc199165635"/>
      <w:bookmarkStart w:id="289" w:name="_Toc199166093"/>
      <w:bookmarkStart w:id="290" w:name="_Toc199256694"/>
      <w:bookmarkStart w:id="291" w:name="_Toc199257145"/>
      <w:bookmarkStart w:id="292" w:name="_Toc200996192"/>
      <w:bookmarkStart w:id="293" w:name="_Toc200996496"/>
      <w:bookmarkStart w:id="294" w:name="_Toc200997858"/>
      <w:bookmarkStart w:id="295" w:name="_Toc200998163"/>
      <w:bookmarkStart w:id="296" w:name="_Toc200998684"/>
      <w:bookmarkStart w:id="297" w:name="_Toc200999359"/>
      <w:bookmarkStart w:id="298" w:name="_Toc198678599"/>
      <w:bookmarkStart w:id="299" w:name="_Toc198679006"/>
      <w:bookmarkStart w:id="300" w:name="_Toc199154857"/>
      <w:bookmarkStart w:id="301" w:name="_Toc199155315"/>
      <w:bookmarkStart w:id="302" w:name="_Toc199165636"/>
      <w:bookmarkStart w:id="303" w:name="_Toc199166094"/>
      <w:bookmarkStart w:id="304" w:name="_Toc199256695"/>
      <w:bookmarkStart w:id="305" w:name="_Toc199257146"/>
      <w:bookmarkStart w:id="306" w:name="_Toc200996193"/>
      <w:bookmarkStart w:id="307" w:name="_Toc200996497"/>
      <w:bookmarkStart w:id="308" w:name="_Toc200997859"/>
      <w:bookmarkStart w:id="309" w:name="_Toc200998164"/>
      <w:bookmarkStart w:id="310" w:name="_Toc200998685"/>
      <w:bookmarkStart w:id="311" w:name="_Toc200999360"/>
      <w:bookmarkStart w:id="312" w:name="_Toc198678600"/>
      <w:bookmarkStart w:id="313" w:name="_Toc198679007"/>
      <w:bookmarkStart w:id="314" w:name="_Toc199154858"/>
      <w:bookmarkStart w:id="315" w:name="_Toc199155316"/>
      <w:bookmarkStart w:id="316" w:name="_Toc199165637"/>
      <w:bookmarkStart w:id="317" w:name="_Toc199166095"/>
      <w:bookmarkStart w:id="318" w:name="_Toc199256696"/>
      <w:bookmarkStart w:id="319" w:name="_Toc199257147"/>
      <w:bookmarkStart w:id="320" w:name="_Toc200996194"/>
      <w:bookmarkStart w:id="321" w:name="_Toc200996498"/>
      <w:bookmarkStart w:id="322" w:name="_Toc200997860"/>
      <w:bookmarkStart w:id="323" w:name="_Toc200998165"/>
      <w:bookmarkStart w:id="324" w:name="_Toc200998686"/>
      <w:bookmarkStart w:id="325" w:name="_Toc200999361"/>
      <w:bookmarkStart w:id="326" w:name="_Toc198678601"/>
      <w:bookmarkStart w:id="327" w:name="_Toc198679008"/>
      <w:bookmarkStart w:id="328" w:name="_Toc199154859"/>
      <w:bookmarkStart w:id="329" w:name="_Toc199155317"/>
      <w:bookmarkStart w:id="330" w:name="_Toc199165638"/>
      <w:bookmarkStart w:id="331" w:name="_Toc199166096"/>
      <w:bookmarkStart w:id="332" w:name="_Toc199256697"/>
      <w:bookmarkStart w:id="333" w:name="_Toc199257148"/>
      <w:bookmarkStart w:id="334" w:name="_Toc200996195"/>
      <w:bookmarkStart w:id="335" w:name="_Toc200996499"/>
      <w:bookmarkStart w:id="336" w:name="_Toc200997861"/>
      <w:bookmarkStart w:id="337" w:name="_Toc200998166"/>
      <w:bookmarkStart w:id="338" w:name="_Toc200998687"/>
      <w:bookmarkStart w:id="339" w:name="_Toc200999362"/>
      <w:bookmarkStart w:id="340" w:name="_Toc198678602"/>
      <w:bookmarkStart w:id="341" w:name="_Toc198679009"/>
      <w:bookmarkStart w:id="342" w:name="_Toc199154860"/>
      <w:bookmarkStart w:id="343" w:name="_Toc199155318"/>
      <w:bookmarkStart w:id="344" w:name="_Toc199165639"/>
      <w:bookmarkStart w:id="345" w:name="_Toc199166097"/>
      <w:bookmarkStart w:id="346" w:name="_Toc199256698"/>
      <w:bookmarkStart w:id="347" w:name="_Toc199257149"/>
      <w:bookmarkStart w:id="348" w:name="_Toc200996196"/>
      <w:bookmarkStart w:id="349" w:name="_Toc200996500"/>
      <w:bookmarkStart w:id="350" w:name="_Toc200997862"/>
      <w:bookmarkStart w:id="351" w:name="_Toc200998167"/>
      <w:bookmarkStart w:id="352" w:name="_Toc200998688"/>
      <w:bookmarkStart w:id="353" w:name="_Toc200999363"/>
      <w:bookmarkStart w:id="354" w:name="_Toc198678603"/>
      <w:bookmarkStart w:id="355" w:name="_Toc198679010"/>
      <w:bookmarkStart w:id="356" w:name="_Toc199154861"/>
      <w:bookmarkStart w:id="357" w:name="_Toc199155319"/>
      <w:bookmarkStart w:id="358" w:name="_Toc199165640"/>
      <w:bookmarkStart w:id="359" w:name="_Toc199166098"/>
      <w:bookmarkStart w:id="360" w:name="_Toc199256699"/>
      <w:bookmarkStart w:id="361" w:name="_Toc199257150"/>
      <w:bookmarkStart w:id="362" w:name="_Toc200996197"/>
      <w:bookmarkStart w:id="363" w:name="_Toc200996501"/>
      <w:bookmarkStart w:id="364" w:name="_Toc200997863"/>
      <w:bookmarkStart w:id="365" w:name="_Toc200998168"/>
      <w:bookmarkStart w:id="366" w:name="_Toc200998689"/>
      <w:bookmarkStart w:id="367" w:name="_Toc200999364"/>
      <w:bookmarkStart w:id="368" w:name="_Toc198678604"/>
      <w:bookmarkStart w:id="369" w:name="_Toc198679011"/>
      <w:bookmarkStart w:id="370" w:name="_Toc199154862"/>
      <w:bookmarkStart w:id="371" w:name="_Toc199155320"/>
      <w:bookmarkStart w:id="372" w:name="_Toc199165641"/>
      <w:bookmarkStart w:id="373" w:name="_Toc199166099"/>
      <w:bookmarkStart w:id="374" w:name="_Toc199256700"/>
      <w:bookmarkStart w:id="375" w:name="_Toc199257151"/>
      <w:bookmarkStart w:id="376" w:name="_Toc200996198"/>
      <w:bookmarkStart w:id="377" w:name="_Toc200996502"/>
      <w:bookmarkStart w:id="378" w:name="_Toc200997864"/>
      <w:bookmarkStart w:id="379" w:name="_Toc200998169"/>
      <w:bookmarkStart w:id="380" w:name="_Toc200998690"/>
      <w:bookmarkStart w:id="381" w:name="_Toc200999365"/>
      <w:bookmarkStart w:id="382" w:name="_Toc198678605"/>
      <w:bookmarkStart w:id="383" w:name="_Toc198679012"/>
      <w:bookmarkStart w:id="384" w:name="_Toc199154863"/>
      <w:bookmarkStart w:id="385" w:name="_Toc199155321"/>
      <w:bookmarkStart w:id="386" w:name="_Toc199165642"/>
      <w:bookmarkStart w:id="387" w:name="_Toc199166100"/>
      <w:bookmarkStart w:id="388" w:name="_Toc199256701"/>
      <w:bookmarkStart w:id="389" w:name="_Toc199257152"/>
      <w:bookmarkStart w:id="390" w:name="_Toc200996199"/>
      <w:bookmarkStart w:id="391" w:name="_Toc200996503"/>
      <w:bookmarkStart w:id="392" w:name="_Toc200997865"/>
      <w:bookmarkStart w:id="393" w:name="_Toc200998170"/>
      <w:bookmarkStart w:id="394" w:name="_Toc200998691"/>
      <w:bookmarkStart w:id="395" w:name="_Toc200999366"/>
      <w:bookmarkStart w:id="396" w:name="_Toc198678606"/>
      <w:bookmarkStart w:id="397" w:name="_Toc198679013"/>
      <w:bookmarkStart w:id="398" w:name="_Toc199154864"/>
      <w:bookmarkStart w:id="399" w:name="_Toc199155322"/>
      <w:bookmarkStart w:id="400" w:name="_Toc199165643"/>
      <w:bookmarkStart w:id="401" w:name="_Toc199166101"/>
      <w:bookmarkStart w:id="402" w:name="_Toc199256702"/>
      <w:bookmarkStart w:id="403" w:name="_Toc199257153"/>
      <w:bookmarkStart w:id="404" w:name="_Toc200996200"/>
      <w:bookmarkStart w:id="405" w:name="_Toc200996504"/>
      <w:bookmarkStart w:id="406" w:name="_Toc200997866"/>
      <w:bookmarkStart w:id="407" w:name="_Toc200998171"/>
      <w:bookmarkStart w:id="408" w:name="_Toc200998692"/>
      <w:bookmarkStart w:id="409" w:name="_Toc200999367"/>
      <w:bookmarkStart w:id="410" w:name="_Toc198678607"/>
      <w:bookmarkStart w:id="411" w:name="_Toc198679014"/>
      <w:bookmarkStart w:id="412" w:name="_Toc199154865"/>
      <w:bookmarkStart w:id="413" w:name="_Toc199155323"/>
      <w:bookmarkStart w:id="414" w:name="_Toc199165644"/>
      <w:bookmarkStart w:id="415" w:name="_Toc199166102"/>
      <w:bookmarkStart w:id="416" w:name="_Toc199256703"/>
      <w:bookmarkStart w:id="417" w:name="_Toc199257154"/>
      <w:bookmarkStart w:id="418" w:name="_Toc200996201"/>
      <w:bookmarkStart w:id="419" w:name="_Toc200996505"/>
      <w:bookmarkStart w:id="420" w:name="_Toc200997867"/>
      <w:bookmarkStart w:id="421" w:name="_Toc200998172"/>
      <w:bookmarkStart w:id="422" w:name="_Toc200998693"/>
      <w:bookmarkStart w:id="423" w:name="_Toc200999368"/>
      <w:bookmarkStart w:id="424" w:name="_Toc198678608"/>
      <w:bookmarkStart w:id="425" w:name="_Toc198679015"/>
      <w:bookmarkStart w:id="426" w:name="_Toc199154866"/>
      <w:bookmarkStart w:id="427" w:name="_Toc199155324"/>
      <w:bookmarkStart w:id="428" w:name="_Toc199165645"/>
      <w:bookmarkStart w:id="429" w:name="_Toc199166103"/>
      <w:bookmarkStart w:id="430" w:name="_Toc199256704"/>
      <w:bookmarkStart w:id="431" w:name="_Toc199257155"/>
      <w:bookmarkStart w:id="432" w:name="_Toc200996202"/>
      <w:bookmarkStart w:id="433" w:name="_Toc200996506"/>
      <w:bookmarkStart w:id="434" w:name="_Toc200997868"/>
      <w:bookmarkStart w:id="435" w:name="_Toc200998173"/>
      <w:bookmarkStart w:id="436" w:name="_Toc200998694"/>
      <w:bookmarkStart w:id="437" w:name="_Toc200999369"/>
      <w:bookmarkStart w:id="438" w:name="_Toc198678609"/>
      <w:bookmarkStart w:id="439" w:name="_Toc198679016"/>
      <w:bookmarkStart w:id="440" w:name="_Toc199154867"/>
      <w:bookmarkStart w:id="441" w:name="_Toc199155325"/>
      <w:bookmarkStart w:id="442" w:name="_Toc199165646"/>
      <w:bookmarkStart w:id="443" w:name="_Toc199166104"/>
      <w:bookmarkStart w:id="444" w:name="_Toc199256705"/>
      <w:bookmarkStart w:id="445" w:name="_Toc199257156"/>
      <w:bookmarkStart w:id="446" w:name="_Toc200996203"/>
      <w:bookmarkStart w:id="447" w:name="_Toc200996507"/>
      <w:bookmarkStart w:id="448" w:name="_Toc200997869"/>
      <w:bookmarkStart w:id="449" w:name="_Toc200998174"/>
      <w:bookmarkStart w:id="450" w:name="_Toc200998695"/>
      <w:bookmarkStart w:id="451" w:name="_Toc200999370"/>
      <w:bookmarkStart w:id="452" w:name="_Toc198678610"/>
      <w:bookmarkStart w:id="453" w:name="_Toc198679017"/>
      <w:bookmarkStart w:id="454" w:name="_Toc199154868"/>
      <w:bookmarkStart w:id="455" w:name="_Toc199155326"/>
      <w:bookmarkStart w:id="456" w:name="_Toc199165647"/>
      <w:bookmarkStart w:id="457" w:name="_Toc199166105"/>
      <w:bookmarkStart w:id="458" w:name="_Toc199256706"/>
      <w:bookmarkStart w:id="459" w:name="_Toc199257157"/>
      <w:bookmarkStart w:id="460" w:name="_Toc200996204"/>
      <w:bookmarkStart w:id="461" w:name="_Toc200996508"/>
      <w:bookmarkStart w:id="462" w:name="_Toc200997870"/>
      <w:bookmarkStart w:id="463" w:name="_Toc200998175"/>
      <w:bookmarkStart w:id="464" w:name="_Toc200998696"/>
      <w:bookmarkStart w:id="465" w:name="_Toc200999371"/>
      <w:bookmarkStart w:id="466" w:name="_Toc198678611"/>
      <w:bookmarkStart w:id="467" w:name="_Toc198679018"/>
      <w:bookmarkStart w:id="468" w:name="_Toc199154869"/>
      <w:bookmarkStart w:id="469" w:name="_Toc199155327"/>
      <w:bookmarkStart w:id="470" w:name="_Toc199165648"/>
      <w:bookmarkStart w:id="471" w:name="_Toc199166106"/>
      <w:bookmarkStart w:id="472" w:name="_Toc199256707"/>
      <w:bookmarkStart w:id="473" w:name="_Toc199257158"/>
      <w:bookmarkStart w:id="474" w:name="_Toc200996205"/>
      <w:bookmarkStart w:id="475" w:name="_Toc200996509"/>
      <w:bookmarkStart w:id="476" w:name="_Toc200997871"/>
      <w:bookmarkStart w:id="477" w:name="_Toc200998176"/>
      <w:bookmarkStart w:id="478" w:name="_Toc200998697"/>
      <w:bookmarkStart w:id="479" w:name="_Toc200999372"/>
      <w:bookmarkStart w:id="480" w:name="_Toc198678612"/>
      <w:bookmarkStart w:id="481" w:name="_Toc198679019"/>
      <w:bookmarkStart w:id="482" w:name="_Toc199154870"/>
      <w:bookmarkStart w:id="483" w:name="_Toc199155328"/>
      <w:bookmarkStart w:id="484" w:name="_Toc199165649"/>
      <w:bookmarkStart w:id="485" w:name="_Toc199166107"/>
      <w:bookmarkStart w:id="486" w:name="_Toc199256708"/>
      <w:bookmarkStart w:id="487" w:name="_Toc199257159"/>
      <w:bookmarkStart w:id="488" w:name="_Toc200996206"/>
      <w:bookmarkStart w:id="489" w:name="_Toc200996510"/>
      <w:bookmarkStart w:id="490" w:name="_Toc200997872"/>
      <w:bookmarkStart w:id="491" w:name="_Toc200998177"/>
      <w:bookmarkStart w:id="492" w:name="_Toc200998698"/>
      <w:bookmarkStart w:id="493" w:name="_Toc200999373"/>
      <w:bookmarkStart w:id="494" w:name="_Toc198678613"/>
      <w:bookmarkStart w:id="495" w:name="_Toc198679020"/>
      <w:bookmarkStart w:id="496" w:name="_Toc199154871"/>
      <w:bookmarkStart w:id="497" w:name="_Toc199155329"/>
      <w:bookmarkStart w:id="498" w:name="_Toc199165650"/>
      <w:bookmarkStart w:id="499" w:name="_Toc199166108"/>
      <w:bookmarkStart w:id="500" w:name="_Toc199256709"/>
      <w:bookmarkStart w:id="501" w:name="_Toc199257160"/>
      <w:bookmarkStart w:id="502" w:name="_Toc200996207"/>
      <w:bookmarkStart w:id="503" w:name="_Toc200996511"/>
      <w:bookmarkStart w:id="504" w:name="_Toc200997873"/>
      <w:bookmarkStart w:id="505" w:name="_Toc200998178"/>
      <w:bookmarkStart w:id="506" w:name="_Toc200998699"/>
      <w:bookmarkStart w:id="507" w:name="_Toc200999374"/>
      <w:bookmarkStart w:id="508" w:name="_Toc198678614"/>
      <w:bookmarkStart w:id="509" w:name="_Toc198679021"/>
      <w:bookmarkStart w:id="510" w:name="_Toc199154872"/>
      <w:bookmarkStart w:id="511" w:name="_Toc199155330"/>
      <w:bookmarkStart w:id="512" w:name="_Toc199165651"/>
      <w:bookmarkStart w:id="513" w:name="_Toc199166109"/>
      <w:bookmarkStart w:id="514" w:name="_Toc199256710"/>
      <w:bookmarkStart w:id="515" w:name="_Toc199257161"/>
      <w:bookmarkStart w:id="516" w:name="_Toc200996208"/>
      <w:bookmarkStart w:id="517" w:name="_Toc200996512"/>
      <w:bookmarkStart w:id="518" w:name="_Toc200997874"/>
      <w:bookmarkStart w:id="519" w:name="_Toc200998179"/>
      <w:bookmarkStart w:id="520" w:name="_Toc200998700"/>
      <w:bookmarkStart w:id="521" w:name="_Toc200999375"/>
      <w:bookmarkStart w:id="522" w:name="_Toc198678615"/>
      <w:bookmarkStart w:id="523" w:name="_Toc198679022"/>
      <w:bookmarkStart w:id="524" w:name="_Toc199154873"/>
      <w:bookmarkStart w:id="525" w:name="_Toc199155331"/>
      <w:bookmarkStart w:id="526" w:name="_Toc199165652"/>
      <w:bookmarkStart w:id="527" w:name="_Toc199166110"/>
      <w:bookmarkStart w:id="528" w:name="_Toc199256711"/>
      <w:bookmarkStart w:id="529" w:name="_Toc199257162"/>
      <w:bookmarkStart w:id="530" w:name="_Toc200996209"/>
      <w:bookmarkStart w:id="531" w:name="_Toc200996513"/>
      <w:bookmarkStart w:id="532" w:name="_Toc200997875"/>
      <w:bookmarkStart w:id="533" w:name="_Toc200998180"/>
      <w:bookmarkStart w:id="534" w:name="_Toc200998701"/>
      <w:bookmarkStart w:id="535" w:name="_Toc200999376"/>
      <w:bookmarkStart w:id="536" w:name="_Toc198678616"/>
      <w:bookmarkStart w:id="537" w:name="_Toc198679023"/>
      <w:bookmarkStart w:id="538" w:name="_Toc199154874"/>
      <w:bookmarkStart w:id="539" w:name="_Toc199155332"/>
      <w:bookmarkStart w:id="540" w:name="_Toc199165653"/>
      <w:bookmarkStart w:id="541" w:name="_Toc199166111"/>
      <w:bookmarkStart w:id="542" w:name="_Toc199256712"/>
      <w:bookmarkStart w:id="543" w:name="_Toc199257163"/>
      <w:bookmarkStart w:id="544" w:name="_Toc200996210"/>
      <w:bookmarkStart w:id="545" w:name="_Toc200996514"/>
      <w:bookmarkStart w:id="546" w:name="_Toc200997876"/>
      <w:bookmarkStart w:id="547" w:name="_Toc200998181"/>
      <w:bookmarkStart w:id="548" w:name="_Toc200998702"/>
      <w:bookmarkStart w:id="549" w:name="_Toc200999377"/>
      <w:bookmarkStart w:id="550" w:name="_Toc154674413"/>
      <w:bookmarkStart w:id="551" w:name="_Toc170313166"/>
      <w:bookmarkStart w:id="552" w:name="_Toc178226104"/>
      <w:bookmarkStart w:id="553" w:name="_Toc181969591"/>
      <w:bookmarkStart w:id="554" w:name="_Toc201159892"/>
      <w:bookmarkEnd w:id="19"/>
      <w:bookmarkEnd w:id="20"/>
      <w:bookmarkEnd w:id="2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r w:rsidRPr="00A565F2">
        <w:rPr>
          <w:highlight w:val="green"/>
        </w:rPr>
        <w:lastRenderedPageBreak/>
        <w:t>Структура имен файлов</w:t>
      </w:r>
      <w:bookmarkEnd w:id="550"/>
      <w:bookmarkEnd w:id="551"/>
      <w:bookmarkEnd w:id="552"/>
      <w:bookmarkEnd w:id="553"/>
      <w:bookmarkEnd w:id="554"/>
    </w:p>
    <w:p w14:paraId="127583D7" w14:textId="77777777" w:rsidR="004E5F7B" w:rsidRDefault="004E5F7B" w:rsidP="004E5F7B">
      <w:pPr>
        <w:pStyle w:val="32"/>
        <w:keepLines w:val="0"/>
        <w:tabs>
          <w:tab w:val="clear" w:pos="964"/>
        </w:tabs>
        <w:suppressAutoHyphens w:val="0"/>
        <w:spacing w:after="120"/>
        <w:ind w:left="737" w:hanging="737"/>
        <w:contextualSpacing w:val="0"/>
        <w:jc w:val="both"/>
        <w:rPr>
          <w:highlight w:val="green"/>
        </w:rPr>
      </w:pPr>
      <w:bookmarkStart w:id="555" w:name="_Toc163224220"/>
      <w:bookmarkStart w:id="556" w:name="_Toc163224318"/>
      <w:bookmarkStart w:id="557" w:name="_Toc163224416"/>
      <w:bookmarkStart w:id="558" w:name="_Toc167093445"/>
      <w:bookmarkStart w:id="559" w:name="_Toc167093558"/>
      <w:bookmarkStart w:id="560" w:name="_Toc167093977"/>
      <w:bookmarkStart w:id="561" w:name="_Toc167094100"/>
      <w:bookmarkStart w:id="562" w:name="_Toc167099685"/>
      <w:bookmarkStart w:id="563" w:name="_Toc167099808"/>
      <w:bookmarkStart w:id="564" w:name="_Toc167099934"/>
      <w:bookmarkStart w:id="565" w:name="_Toc167100057"/>
      <w:bookmarkStart w:id="566" w:name="_Toc167107653"/>
      <w:bookmarkStart w:id="567" w:name="_Toc167107789"/>
      <w:bookmarkStart w:id="568" w:name="_Toc167109269"/>
      <w:bookmarkStart w:id="569" w:name="_Toc167109405"/>
      <w:bookmarkStart w:id="570" w:name="_Toc167442648"/>
      <w:bookmarkStart w:id="571" w:name="_Toc167442804"/>
      <w:bookmarkStart w:id="572" w:name="_Toc154674414"/>
      <w:bookmarkStart w:id="573" w:name="_Toc170313167"/>
      <w:bookmarkStart w:id="574" w:name="_Toc178226105"/>
      <w:bookmarkStart w:id="575" w:name="_Toc181969592"/>
      <w:bookmarkStart w:id="576" w:name="_Toc201159893"/>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r>
        <w:rPr>
          <w:highlight w:val="green"/>
        </w:rPr>
        <w:t>Имя файла ТФО</w:t>
      </w:r>
      <w:bookmarkEnd w:id="572"/>
      <w:bookmarkEnd w:id="573"/>
      <w:bookmarkEnd w:id="574"/>
      <w:bookmarkEnd w:id="575"/>
      <w:bookmarkEnd w:id="576"/>
    </w:p>
    <w:p w14:paraId="414F8102" w14:textId="77777777" w:rsidR="004E5F7B" w:rsidRDefault="004E5F7B" w:rsidP="004E5F7B">
      <w:pPr>
        <w:pStyle w:val="OTRNormal"/>
      </w:pPr>
      <w:r w:rsidRPr="008A4913">
        <w:t>Согласно Дополнени</w:t>
      </w:r>
      <w:r>
        <w:t>ю</w:t>
      </w:r>
      <w:r w:rsidRPr="008A4913">
        <w:t xml:space="preserve">, в томе 1 Требований подраздел </w:t>
      </w:r>
      <w:r>
        <w:t>3.4.1.15</w:t>
      </w:r>
      <w:r w:rsidRPr="008A4913">
        <w:t xml:space="preserve"> следует читать в следующей редакции</w:t>
      </w:r>
      <w:r w:rsidRPr="00801701">
        <w:t>:</w:t>
      </w:r>
    </w:p>
    <w:p w14:paraId="22150285" w14:textId="77777777" w:rsidR="004E5F7B" w:rsidRPr="00A56717" w:rsidRDefault="004E5F7B" w:rsidP="004E5F7B">
      <w:pPr>
        <w:pStyle w:val="41"/>
        <w:ind w:left="272" w:hanging="272"/>
        <w:rPr>
          <w:b w:val="0"/>
          <w:i/>
          <w:szCs w:val="24"/>
        </w:rPr>
      </w:pPr>
      <w:bookmarkStart w:id="577" w:name="_Toc185885688"/>
      <w:bookmarkStart w:id="578" w:name="_Toc201159894"/>
      <w:r w:rsidRPr="00A56717">
        <w:rPr>
          <w:b w:val="0"/>
          <w:i/>
          <w:szCs w:val="24"/>
        </w:rPr>
        <w:t>Имя файла ТФО при взаимодействии между территориальными органами Федерального казначейства и внешними участниками посредством обмена XML-сообщениями «Платежное поручение на общую сумму с реестром»</w:t>
      </w:r>
      <w:bookmarkEnd w:id="577"/>
      <w:bookmarkEnd w:id="578"/>
    </w:p>
    <w:p w14:paraId="124B9C41" w14:textId="4EC6A6C8" w:rsidR="004E5F7B" w:rsidRPr="00E21501" w:rsidRDefault="004E5F7B" w:rsidP="004E5F7B">
      <w:pPr>
        <w:rPr>
          <w:szCs w:val="24"/>
        </w:rPr>
      </w:pPr>
      <w:r w:rsidRPr="00E21501">
        <w:rPr>
          <w:szCs w:val="24"/>
        </w:rPr>
        <w:t xml:space="preserve">Имя файла обмена должно иметь следующий вид </w:t>
      </w:r>
      <w:r w:rsidRPr="00E21501">
        <w:rPr>
          <w:highlight w:val="green"/>
        </w:rPr>
        <w:t xml:space="preserve">(расшифровка макета имени файла указана в таблице </w:t>
      </w:r>
      <w:r>
        <w:rPr>
          <w:highlight w:val="green"/>
        </w:rPr>
        <w:t>3</w:t>
      </w:r>
      <w:r w:rsidRPr="00E21501">
        <w:rPr>
          <w:highlight w:val="green"/>
        </w:rPr>
        <w:t>)</w:t>
      </w:r>
      <w:r w:rsidRPr="006175B4">
        <w:rPr>
          <w:szCs w:val="24"/>
        </w:rPr>
        <w:t xml:space="preserve">: </w:t>
      </w:r>
    </w:p>
    <w:p w14:paraId="79B63297" w14:textId="77777777" w:rsidR="004E5F7B" w:rsidRPr="00B55C28" w:rsidRDefault="004E5F7B" w:rsidP="004E5F7B">
      <w:pPr>
        <w:pStyle w:val="afffffc"/>
        <w:numPr>
          <w:ilvl w:val="0"/>
          <w:numId w:val="91"/>
        </w:numPr>
        <w:rPr>
          <w:highlight w:val="green"/>
        </w:rPr>
      </w:pPr>
      <w:r w:rsidRPr="00B55C28">
        <w:rPr>
          <w:i/>
          <w:szCs w:val="24"/>
          <w:highlight w:val="green"/>
        </w:rPr>
        <w:t>Для взаимодействия ТОФК (кроме ПУД ЭБ) с внешними участниками</w:t>
      </w:r>
    </w:p>
    <w:p w14:paraId="5DBFC7E9" w14:textId="35F9267E" w:rsidR="004E5F7B" w:rsidRDefault="004E5F7B" w:rsidP="004E5F7B">
      <w:pPr>
        <w:spacing w:before="60" w:after="120"/>
        <w:ind w:left="567" w:firstLine="0"/>
      </w:pPr>
      <w:r w:rsidRPr="00F153AE">
        <w:rPr>
          <w:i/>
          <w:szCs w:val="24"/>
        </w:rPr>
        <w:t>MDTTNNNNYYYYYYYYXXXXXSSSSFFFFFFFFZZZZZPPPP.</w:t>
      </w:r>
      <w:r w:rsidRPr="00F153AE">
        <w:rPr>
          <w:i/>
          <w:szCs w:val="24"/>
          <w:lang w:val="en-US"/>
        </w:rPr>
        <w:t>xml</w:t>
      </w:r>
      <w:r w:rsidRPr="00F153AE">
        <w:rPr>
          <w:b/>
          <w:szCs w:val="24"/>
        </w:rPr>
        <w:t xml:space="preserve"> </w:t>
      </w:r>
    </w:p>
    <w:p w14:paraId="216515A1" w14:textId="77777777" w:rsidR="004E5F7B" w:rsidRPr="00F153AE" w:rsidRDefault="004E5F7B" w:rsidP="004E5F7B">
      <w:pPr>
        <w:pStyle w:val="afffffc"/>
        <w:numPr>
          <w:ilvl w:val="0"/>
          <w:numId w:val="91"/>
        </w:numPr>
        <w:spacing w:before="60" w:after="120"/>
        <w:rPr>
          <w:szCs w:val="24"/>
          <w:highlight w:val="green"/>
        </w:rPr>
      </w:pPr>
      <w:r w:rsidRPr="00F153AE">
        <w:rPr>
          <w:i/>
          <w:szCs w:val="24"/>
          <w:highlight w:val="green"/>
        </w:rPr>
        <w:t>Для взаимодействия ТОФК (ПУД ЭБ) с внешними участниками</w:t>
      </w:r>
    </w:p>
    <w:p w14:paraId="3DFB8F1D" w14:textId="77777777" w:rsidR="004E5F7B" w:rsidRDefault="004E5F7B" w:rsidP="004E5F7B">
      <w:pPr>
        <w:spacing w:before="60" w:after="120"/>
        <w:rPr>
          <w:i/>
          <w:szCs w:val="24"/>
          <w:lang w:val="en-US"/>
        </w:rPr>
      </w:pPr>
      <w:r w:rsidRPr="004E02FB">
        <w:rPr>
          <w:i/>
          <w:szCs w:val="24"/>
          <w:highlight w:val="green"/>
        </w:rPr>
        <w:t>MDTTNNNNYYYYYYYYXXXXX</w:t>
      </w:r>
      <w:r w:rsidRPr="004E02FB">
        <w:rPr>
          <w:i/>
          <w:szCs w:val="24"/>
          <w:highlight w:val="green"/>
          <w:lang w:val="en-US"/>
        </w:rPr>
        <w:t>XXX</w:t>
      </w:r>
      <w:r w:rsidRPr="004E02FB">
        <w:rPr>
          <w:i/>
          <w:szCs w:val="24"/>
          <w:highlight w:val="green"/>
        </w:rPr>
        <w:t>SSSSFFFFFFFFZZZZZ</w:t>
      </w:r>
      <w:r w:rsidRPr="004E02FB">
        <w:rPr>
          <w:i/>
          <w:szCs w:val="24"/>
          <w:highlight w:val="green"/>
          <w:lang w:val="en-US"/>
        </w:rPr>
        <w:t>ZZZ</w:t>
      </w:r>
      <w:r w:rsidRPr="004E02FB">
        <w:rPr>
          <w:i/>
          <w:szCs w:val="24"/>
          <w:highlight w:val="green"/>
        </w:rPr>
        <w:t>PPPP.</w:t>
      </w:r>
      <w:r w:rsidRPr="004E02FB">
        <w:rPr>
          <w:i/>
          <w:szCs w:val="24"/>
          <w:highlight w:val="green"/>
          <w:lang w:val="en-US"/>
        </w:rPr>
        <w:t>xml</w:t>
      </w:r>
    </w:p>
    <w:p w14:paraId="76AE2C44" w14:textId="77777777" w:rsidR="004E5F7B" w:rsidRPr="00FE2D57" w:rsidRDefault="004E5F7B" w:rsidP="004E5F7B">
      <w:pPr>
        <w:pStyle w:val="GOSTNameTable"/>
        <w:rPr>
          <w:highlight w:val="green"/>
        </w:rPr>
      </w:pPr>
      <w:r w:rsidRPr="00104B85">
        <w:rPr>
          <w:highlight w:val="green"/>
        </w:rPr>
        <w:fldChar w:fldCharType="begin"/>
      </w:r>
      <w:r w:rsidRPr="00104B85">
        <w:rPr>
          <w:highlight w:val="green"/>
        </w:rPr>
        <w:instrText xml:space="preserve"> SEQ Таблица \* ARABIC </w:instrText>
      </w:r>
      <w:r w:rsidRPr="00104B85">
        <w:rPr>
          <w:highlight w:val="green"/>
        </w:rPr>
        <w:fldChar w:fldCharType="separate"/>
      </w:r>
      <w:r w:rsidR="001968AA">
        <w:rPr>
          <w:noProof/>
          <w:highlight w:val="green"/>
        </w:rPr>
        <w:t>3</w:t>
      </w:r>
      <w:r w:rsidRPr="00104B85">
        <w:rPr>
          <w:highlight w:val="green"/>
        </w:rPr>
        <w:fldChar w:fldCharType="end"/>
      </w:r>
      <w:r w:rsidRPr="00104B85">
        <w:rPr>
          <w:rFonts w:eastAsia="Calibri"/>
          <w:highlight w:val="green"/>
        </w:rPr>
        <w:t xml:space="preserve"> –</w:t>
      </w:r>
      <w:r w:rsidRPr="00104B85">
        <w:rPr>
          <w:highlight w:val="green"/>
        </w:rPr>
        <w:t xml:space="preserve"> </w:t>
      </w:r>
      <w:r w:rsidRPr="00FE2D57">
        <w:rPr>
          <w:highlight w:val="green"/>
        </w:rPr>
        <w:t>Расшифровка макета имени файла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9"/>
        <w:gridCol w:w="7489"/>
      </w:tblGrid>
      <w:tr w:rsidR="004E5F7B" w:rsidRPr="00AF1A19" w14:paraId="325988DF" w14:textId="77777777" w:rsidTr="00E67964">
        <w:tc>
          <w:tcPr>
            <w:tcW w:w="1908" w:type="dxa"/>
            <w:shd w:val="clear" w:color="auto" w:fill="auto"/>
          </w:tcPr>
          <w:p w14:paraId="12E519A7" w14:textId="77777777" w:rsidR="004E5F7B" w:rsidRPr="00AF1A19" w:rsidRDefault="004E5F7B" w:rsidP="00E67964">
            <w:pPr>
              <w:pStyle w:val="OTRNormal110"/>
              <w:rPr>
                <w:lang w:val="en-US"/>
              </w:rPr>
            </w:pPr>
            <w:r w:rsidRPr="00AF1A19">
              <w:t>M</w:t>
            </w:r>
          </w:p>
        </w:tc>
        <w:tc>
          <w:tcPr>
            <w:tcW w:w="7949" w:type="dxa"/>
            <w:shd w:val="clear" w:color="auto" w:fill="auto"/>
          </w:tcPr>
          <w:p w14:paraId="7A15D356" w14:textId="77777777" w:rsidR="004E5F7B" w:rsidRPr="00AF1A19" w:rsidRDefault="004E5F7B" w:rsidP="00E67964">
            <w:pPr>
              <w:pStyle w:val="OTRNormal11"/>
            </w:pPr>
            <w:r w:rsidRPr="00AF1A19">
              <w:t>Месяц формирования файла: 1 – 9, A – C в 36-ричной системе</w:t>
            </w:r>
          </w:p>
        </w:tc>
      </w:tr>
      <w:tr w:rsidR="004E5F7B" w:rsidRPr="00AF1A19" w14:paraId="51563F59" w14:textId="77777777" w:rsidTr="00E67964">
        <w:tc>
          <w:tcPr>
            <w:tcW w:w="1908" w:type="dxa"/>
            <w:shd w:val="clear" w:color="auto" w:fill="auto"/>
          </w:tcPr>
          <w:p w14:paraId="2FE4ABF4" w14:textId="77777777" w:rsidR="004E5F7B" w:rsidRPr="00AF1A19" w:rsidRDefault="004E5F7B" w:rsidP="00E67964">
            <w:pPr>
              <w:pStyle w:val="OTRNormal110"/>
            </w:pPr>
            <w:r w:rsidRPr="00AF1A19">
              <w:t>D</w:t>
            </w:r>
          </w:p>
        </w:tc>
        <w:tc>
          <w:tcPr>
            <w:tcW w:w="7949" w:type="dxa"/>
            <w:shd w:val="clear" w:color="auto" w:fill="auto"/>
          </w:tcPr>
          <w:p w14:paraId="72A57A6B" w14:textId="77777777" w:rsidR="004E5F7B" w:rsidRPr="00AF1A19" w:rsidRDefault="004E5F7B" w:rsidP="00E67964">
            <w:pPr>
              <w:pStyle w:val="OTRNormal11"/>
            </w:pPr>
            <w:r w:rsidRPr="00AF1A19">
              <w:t>День месяца формирования файла: 1 – 9, A – V в 36-ричной системе</w:t>
            </w:r>
          </w:p>
        </w:tc>
      </w:tr>
      <w:tr w:rsidR="004E5F7B" w:rsidRPr="00AF1A19" w14:paraId="02A759D8" w14:textId="77777777" w:rsidTr="00E67964">
        <w:tc>
          <w:tcPr>
            <w:tcW w:w="1908" w:type="dxa"/>
            <w:shd w:val="clear" w:color="auto" w:fill="auto"/>
          </w:tcPr>
          <w:p w14:paraId="74C9297F" w14:textId="77777777" w:rsidR="004E5F7B" w:rsidRPr="00AF1A19" w:rsidRDefault="004E5F7B" w:rsidP="00E67964">
            <w:pPr>
              <w:pStyle w:val="OTRNormal110"/>
            </w:pPr>
            <w:r w:rsidRPr="00AF1A19">
              <w:t>TT</w:t>
            </w:r>
          </w:p>
        </w:tc>
        <w:tc>
          <w:tcPr>
            <w:tcW w:w="7949" w:type="dxa"/>
            <w:shd w:val="clear" w:color="auto" w:fill="auto"/>
          </w:tcPr>
          <w:p w14:paraId="6449EA1D" w14:textId="77777777" w:rsidR="004E5F7B" w:rsidRPr="00AF1A19" w:rsidRDefault="004E5F7B" w:rsidP="00E67964">
            <w:pPr>
              <w:pStyle w:val="OTRNormal11"/>
            </w:pPr>
            <w:r w:rsidRPr="00AF1A19">
              <w:t>Тип документа (заполняется значением «06»)</w:t>
            </w:r>
          </w:p>
        </w:tc>
      </w:tr>
      <w:tr w:rsidR="004E5F7B" w:rsidRPr="00AF1A19" w14:paraId="2088FDDD" w14:textId="77777777" w:rsidTr="00E67964">
        <w:tc>
          <w:tcPr>
            <w:tcW w:w="1908" w:type="dxa"/>
            <w:shd w:val="clear" w:color="auto" w:fill="auto"/>
          </w:tcPr>
          <w:p w14:paraId="692E57E2" w14:textId="77777777" w:rsidR="004E5F7B" w:rsidRPr="00AF1A19" w:rsidRDefault="004E5F7B" w:rsidP="00E67964">
            <w:pPr>
              <w:pStyle w:val="OTRNormal110"/>
            </w:pPr>
            <w:r w:rsidRPr="00AF1A19">
              <w:t>NNNN</w:t>
            </w:r>
          </w:p>
        </w:tc>
        <w:tc>
          <w:tcPr>
            <w:tcW w:w="7949" w:type="dxa"/>
            <w:shd w:val="clear" w:color="auto" w:fill="auto"/>
          </w:tcPr>
          <w:p w14:paraId="31EE5D95" w14:textId="77777777" w:rsidR="004E5F7B" w:rsidRPr="00AF1A19" w:rsidRDefault="004E5F7B" w:rsidP="00E67964">
            <w:pPr>
              <w:pStyle w:val="OTRNormal11"/>
            </w:pPr>
            <w:r w:rsidRPr="00AF1A19">
              <w:t>Порядковый номер файла за дату формирования: 0 – 9, A – Z в 36-ричной системе</w:t>
            </w:r>
          </w:p>
        </w:tc>
      </w:tr>
      <w:tr w:rsidR="004E5F7B" w:rsidRPr="00AF1A19" w14:paraId="57A0A119" w14:textId="77777777" w:rsidTr="00E67964">
        <w:tc>
          <w:tcPr>
            <w:tcW w:w="1908" w:type="dxa"/>
            <w:shd w:val="clear" w:color="auto" w:fill="auto"/>
          </w:tcPr>
          <w:p w14:paraId="427FCDDE" w14:textId="77777777" w:rsidR="004E5F7B" w:rsidRPr="00AF1A19" w:rsidRDefault="004E5F7B" w:rsidP="00E67964">
            <w:pPr>
              <w:pStyle w:val="OTRNormal110"/>
            </w:pPr>
            <w:r w:rsidRPr="00AF1A19">
              <w:t>YYYYYYYY</w:t>
            </w:r>
          </w:p>
        </w:tc>
        <w:tc>
          <w:tcPr>
            <w:tcW w:w="7949" w:type="dxa"/>
            <w:shd w:val="clear" w:color="auto" w:fill="auto"/>
          </w:tcPr>
          <w:p w14:paraId="3C099B89" w14:textId="77777777" w:rsidR="004E5F7B" w:rsidRPr="00AF1A19" w:rsidRDefault="004E5F7B" w:rsidP="00E67964">
            <w:pPr>
              <w:pStyle w:val="OTRNormal11"/>
            </w:pPr>
            <w:r w:rsidRPr="00AF1A19">
              <w:t>Код бюджета организации отправителя (заполняется значением «00000000»)</w:t>
            </w:r>
          </w:p>
        </w:tc>
      </w:tr>
      <w:tr w:rsidR="004E5F7B" w:rsidRPr="00AF1A19" w14:paraId="77051CBF" w14:textId="77777777" w:rsidTr="00E67964">
        <w:tc>
          <w:tcPr>
            <w:tcW w:w="1908" w:type="dxa"/>
            <w:shd w:val="clear" w:color="auto" w:fill="auto"/>
          </w:tcPr>
          <w:p w14:paraId="48511D1D" w14:textId="77777777" w:rsidR="004E5F7B" w:rsidRPr="00AF1A19" w:rsidRDefault="004E5F7B" w:rsidP="00E67964">
            <w:pPr>
              <w:pStyle w:val="OTRNormal110"/>
            </w:pPr>
            <w:r w:rsidRPr="00AF1A19">
              <w:t>XXXXX</w:t>
            </w:r>
            <w:r w:rsidRPr="004E02FB">
              <w:rPr>
                <w:highlight w:val="green"/>
              </w:rPr>
              <w:t>/</w:t>
            </w:r>
            <w:r w:rsidRPr="004E02FB">
              <w:rPr>
                <w:szCs w:val="24"/>
                <w:highlight w:val="green"/>
              </w:rPr>
              <w:t>XXXXX</w:t>
            </w:r>
            <w:r w:rsidRPr="00A87E1B">
              <w:rPr>
                <w:szCs w:val="24"/>
                <w:highlight w:val="green"/>
              </w:rPr>
              <w:t>XXX</w:t>
            </w:r>
          </w:p>
        </w:tc>
        <w:tc>
          <w:tcPr>
            <w:tcW w:w="7949" w:type="dxa"/>
            <w:shd w:val="clear" w:color="auto" w:fill="auto"/>
          </w:tcPr>
          <w:p w14:paraId="6AD6C3FD" w14:textId="77777777" w:rsidR="004E5F7B" w:rsidRDefault="004E5F7B" w:rsidP="00E67964">
            <w:pPr>
              <w:pStyle w:val="OTRNormal11"/>
            </w:pPr>
            <w:r w:rsidRPr="00F43ADB">
              <w:t>Код</w:t>
            </w:r>
            <w:r w:rsidRPr="00AF1A19">
              <w:t xml:space="preserve"> организации отправителя РУБП/ПУБП/НУБП (заполняется значением «00000»)</w:t>
            </w:r>
            <w:r>
              <w:t xml:space="preserve"> – </w:t>
            </w:r>
            <w:r w:rsidRPr="004E02FB">
              <w:rPr>
                <w:highlight w:val="green"/>
              </w:rPr>
              <w:t>указывается</w:t>
            </w:r>
            <w:r>
              <w:t xml:space="preserve"> </w:t>
            </w:r>
            <w:r w:rsidRPr="00311559">
              <w:rPr>
                <w:highlight w:val="green"/>
              </w:rPr>
              <w:t>5 знаков</w:t>
            </w:r>
            <w:r>
              <w:t>;</w:t>
            </w:r>
          </w:p>
          <w:p w14:paraId="4C29B4AD" w14:textId="77777777" w:rsidR="004E5F7B" w:rsidRPr="00AF1A19" w:rsidRDefault="004E5F7B" w:rsidP="00E67964">
            <w:pPr>
              <w:pStyle w:val="OTRNormal11"/>
            </w:pPr>
            <w:r w:rsidRPr="004E02FB">
              <w:rPr>
                <w:highlight w:val="green"/>
              </w:rPr>
              <w:t>Код организации</w:t>
            </w:r>
            <w:r>
              <w:rPr>
                <w:highlight w:val="green"/>
              </w:rPr>
              <w:t xml:space="preserve"> отправителя</w:t>
            </w:r>
            <w:r w:rsidRPr="004E02FB">
              <w:rPr>
                <w:highlight w:val="green"/>
              </w:rPr>
              <w:t xml:space="preserve">, в соответствии с учетным номером по Сводному реестру (заполняется значением «00000000») – </w:t>
            </w:r>
            <w:r w:rsidRPr="00F43ADB">
              <w:rPr>
                <w:highlight w:val="green"/>
              </w:rPr>
              <w:t>указывается</w:t>
            </w:r>
            <w:r>
              <w:t xml:space="preserve"> </w:t>
            </w:r>
            <w:r>
              <w:rPr>
                <w:highlight w:val="green"/>
              </w:rPr>
              <w:t xml:space="preserve">8 </w:t>
            </w:r>
            <w:r w:rsidRPr="00311559">
              <w:rPr>
                <w:highlight w:val="green"/>
              </w:rPr>
              <w:t>знаков</w:t>
            </w:r>
          </w:p>
        </w:tc>
      </w:tr>
      <w:tr w:rsidR="004E5F7B" w:rsidRPr="00AF1A19" w14:paraId="3C3E4B53" w14:textId="77777777" w:rsidTr="00E67964">
        <w:tc>
          <w:tcPr>
            <w:tcW w:w="1908" w:type="dxa"/>
            <w:shd w:val="clear" w:color="auto" w:fill="auto"/>
          </w:tcPr>
          <w:p w14:paraId="1A2CCBAB" w14:textId="77777777" w:rsidR="004E5F7B" w:rsidRPr="00AF1A19" w:rsidRDefault="004E5F7B" w:rsidP="00E67964">
            <w:pPr>
              <w:pStyle w:val="OTRNormal110"/>
            </w:pPr>
            <w:r w:rsidRPr="00AF1A19">
              <w:t>SSSS</w:t>
            </w:r>
          </w:p>
        </w:tc>
        <w:tc>
          <w:tcPr>
            <w:tcW w:w="7949" w:type="dxa"/>
            <w:shd w:val="clear" w:color="auto" w:fill="auto"/>
          </w:tcPr>
          <w:p w14:paraId="438E1166" w14:textId="77777777" w:rsidR="004E5F7B" w:rsidRPr="00AF1A19" w:rsidRDefault="004E5F7B" w:rsidP="00E67964">
            <w:pPr>
              <w:pStyle w:val="OTRNormal11"/>
            </w:pPr>
            <w:r w:rsidRPr="00AF1A19">
              <w:t>Код ТОФК отправителя</w:t>
            </w:r>
          </w:p>
        </w:tc>
      </w:tr>
      <w:tr w:rsidR="004E5F7B" w:rsidRPr="00AF1A19" w14:paraId="7E5F96B3" w14:textId="77777777" w:rsidTr="00E67964">
        <w:tc>
          <w:tcPr>
            <w:tcW w:w="1908" w:type="dxa"/>
            <w:shd w:val="clear" w:color="auto" w:fill="auto"/>
          </w:tcPr>
          <w:p w14:paraId="3CDC7DC1" w14:textId="77777777" w:rsidR="004E5F7B" w:rsidRPr="00AF1A19" w:rsidRDefault="004E5F7B" w:rsidP="00E67964">
            <w:pPr>
              <w:pStyle w:val="OTRNormal110"/>
            </w:pPr>
            <w:r w:rsidRPr="00AF1A19">
              <w:t>FFFFFFFF</w:t>
            </w:r>
          </w:p>
        </w:tc>
        <w:tc>
          <w:tcPr>
            <w:tcW w:w="7949" w:type="dxa"/>
            <w:shd w:val="clear" w:color="auto" w:fill="auto"/>
          </w:tcPr>
          <w:p w14:paraId="71D11D57" w14:textId="77777777" w:rsidR="004E5F7B" w:rsidRPr="00AF1A19" w:rsidRDefault="004E5F7B" w:rsidP="00E67964">
            <w:pPr>
              <w:pStyle w:val="OTRNormal11"/>
            </w:pPr>
            <w:r w:rsidRPr="00AF1A19">
              <w:t>Код бюджета организации получателя</w:t>
            </w:r>
          </w:p>
        </w:tc>
      </w:tr>
      <w:tr w:rsidR="004E5F7B" w:rsidRPr="00AF1A19" w14:paraId="340AEBFA" w14:textId="77777777" w:rsidTr="00E67964">
        <w:tc>
          <w:tcPr>
            <w:tcW w:w="1908" w:type="dxa"/>
            <w:shd w:val="clear" w:color="auto" w:fill="auto"/>
          </w:tcPr>
          <w:p w14:paraId="34255A39" w14:textId="77777777" w:rsidR="004E5F7B" w:rsidRPr="00AF1A19" w:rsidRDefault="004E5F7B" w:rsidP="00E67964">
            <w:pPr>
              <w:pStyle w:val="OTRNormal110"/>
            </w:pPr>
            <w:r w:rsidRPr="00AF1A19">
              <w:t>ZZZZZ</w:t>
            </w:r>
            <w:r w:rsidRPr="004E02FB">
              <w:rPr>
                <w:highlight w:val="green"/>
              </w:rPr>
              <w:t>/</w:t>
            </w:r>
            <w:r w:rsidRPr="004E02FB">
              <w:rPr>
                <w:highlight w:val="green"/>
                <w:lang w:val="en-US"/>
              </w:rPr>
              <w:t>ZZZ</w:t>
            </w:r>
            <w:r w:rsidRPr="004E02FB">
              <w:rPr>
                <w:highlight w:val="green"/>
              </w:rPr>
              <w:t>ZZZZZ</w:t>
            </w:r>
          </w:p>
        </w:tc>
        <w:tc>
          <w:tcPr>
            <w:tcW w:w="7949" w:type="dxa"/>
            <w:shd w:val="clear" w:color="auto" w:fill="auto"/>
          </w:tcPr>
          <w:p w14:paraId="180306AA" w14:textId="77777777" w:rsidR="004E5F7B" w:rsidRDefault="004E5F7B" w:rsidP="00E67964">
            <w:pPr>
              <w:pStyle w:val="OTRNormal11"/>
            </w:pPr>
            <w:r w:rsidRPr="00AF1A19">
              <w:t>Код организации получателя РУБП/ПУБП/НУБП</w:t>
            </w:r>
            <w:r w:rsidRPr="004E02FB">
              <w:t xml:space="preserve"> </w:t>
            </w:r>
            <w:r>
              <w:t xml:space="preserve">– </w:t>
            </w:r>
            <w:r w:rsidRPr="00311559">
              <w:rPr>
                <w:highlight w:val="green"/>
              </w:rPr>
              <w:t>указывается</w:t>
            </w:r>
            <w:r>
              <w:t xml:space="preserve"> </w:t>
            </w:r>
            <w:r w:rsidRPr="00311559">
              <w:rPr>
                <w:highlight w:val="green"/>
              </w:rPr>
              <w:t>5 знаков</w:t>
            </w:r>
            <w:r>
              <w:t>;</w:t>
            </w:r>
          </w:p>
          <w:p w14:paraId="472365F3" w14:textId="77777777" w:rsidR="004E5F7B" w:rsidRPr="00AF1A19" w:rsidRDefault="004E5F7B" w:rsidP="00E67964">
            <w:pPr>
              <w:pStyle w:val="OTRNormal11"/>
            </w:pPr>
            <w:r w:rsidRPr="00311559">
              <w:rPr>
                <w:highlight w:val="green"/>
              </w:rPr>
              <w:t>Код организации</w:t>
            </w:r>
            <w:r>
              <w:rPr>
                <w:highlight w:val="green"/>
              </w:rPr>
              <w:t xml:space="preserve"> получателя</w:t>
            </w:r>
            <w:r w:rsidRPr="00311559">
              <w:rPr>
                <w:highlight w:val="green"/>
              </w:rPr>
              <w:t xml:space="preserve">, в соответствии с учетным номером по Сводному реестру – </w:t>
            </w:r>
            <w:r w:rsidRPr="00F43ADB">
              <w:rPr>
                <w:highlight w:val="green"/>
              </w:rPr>
              <w:t>указывается</w:t>
            </w:r>
            <w:r>
              <w:t xml:space="preserve"> </w:t>
            </w:r>
            <w:r>
              <w:rPr>
                <w:highlight w:val="green"/>
              </w:rPr>
              <w:t>8</w:t>
            </w:r>
            <w:r w:rsidRPr="00311559">
              <w:rPr>
                <w:highlight w:val="green"/>
              </w:rPr>
              <w:t xml:space="preserve"> знаков</w:t>
            </w:r>
          </w:p>
        </w:tc>
      </w:tr>
      <w:tr w:rsidR="004E5F7B" w:rsidRPr="00AF1A19" w14:paraId="473F3C73" w14:textId="77777777" w:rsidTr="00E67964">
        <w:tc>
          <w:tcPr>
            <w:tcW w:w="1908" w:type="dxa"/>
            <w:shd w:val="clear" w:color="auto" w:fill="auto"/>
          </w:tcPr>
          <w:p w14:paraId="220BA15A" w14:textId="77777777" w:rsidR="004E5F7B" w:rsidRPr="00AF1A19" w:rsidRDefault="004E5F7B" w:rsidP="00E67964">
            <w:pPr>
              <w:pStyle w:val="OTRNormal110"/>
            </w:pPr>
            <w:r w:rsidRPr="00AF1A19">
              <w:t>PPPP</w:t>
            </w:r>
          </w:p>
        </w:tc>
        <w:tc>
          <w:tcPr>
            <w:tcW w:w="7949" w:type="dxa"/>
            <w:shd w:val="clear" w:color="auto" w:fill="auto"/>
          </w:tcPr>
          <w:p w14:paraId="3339B0C5" w14:textId="77777777" w:rsidR="004E5F7B" w:rsidRPr="00AF1A19" w:rsidRDefault="004E5F7B" w:rsidP="00E67964">
            <w:pPr>
              <w:pStyle w:val="OTRNormal11"/>
            </w:pPr>
            <w:r w:rsidRPr="00AF1A19">
              <w:t>Код ТОФК получателя (заполняется значением «0000»)</w:t>
            </w:r>
          </w:p>
        </w:tc>
      </w:tr>
      <w:tr w:rsidR="004E5F7B" w:rsidRPr="00AF1A19" w14:paraId="40BFC555" w14:textId="77777777" w:rsidTr="00E67964">
        <w:tc>
          <w:tcPr>
            <w:tcW w:w="1908" w:type="dxa"/>
            <w:shd w:val="clear" w:color="auto" w:fill="auto"/>
          </w:tcPr>
          <w:p w14:paraId="5FFEDB2C" w14:textId="77777777" w:rsidR="004E5F7B" w:rsidRPr="00AF1A19" w:rsidRDefault="004E5F7B" w:rsidP="00E67964">
            <w:pPr>
              <w:pStyle w:val="OTRNormal110"/>
            </w:pPr>
            <w:r w:rsidRPr="00AF1A19">
              <w:rPr>
                <w:lang w:val="en-US"/>
              </w:rPr>
              <w:t>xml</w:t>
            </w:r>
          </w:p>
        </w:tc>
        <w:tc>
          <w:tcPr>
            <w:tcW w:w="7949" w:type="dxa"/>
            <w:shd w:val="clear" w:color="auto" w:fill="auto"/>
          </w:tcPr>
          <w:p w14:paraId="4F2B0731" w14:textId="77777777" w:rsidR="004E5F7B" w:rsidRPr="00AF1A19" w:rsidRDefault="004E5F7B" w:rsidP="00E67964">
            <w:pPr>
              <w:pStyle w:val="OTRListMark"/>
              <w:numPr>
                <w:ilvl w:val="0"/>
                <w:numId w:val="0"/>
              </w:numPr>
              <w:ind w:left="57" w:right="57"/>
              <w:rPr>
                <w:sz w:val="22"/>
                <w:szCs w:val="22"/>
              </w:rPr>
            </w:pPr>
            <w:r w:rsidRPr="00AF1A19">
              <w:rPr>
                <w:sz w:val="22"/>
                <w:szCs w:val="22"/>
              </w:rPr>
              <w:t>Расширение имени xml-файла</w:t>
            </w:r>
          </w:p>
        </w:tc>
      </w:tr>
    </w:tbl>
    <w:p w14:paraId="18022240" w14:textId="77777777" w:rsidR="004E5F7B" w:rsidRPr="00AF1A19" w:rsidRDefault="004E5F7B" w:rsidP="004E5F7B">
      <w:pPr>
        <w:spacing w:before="60" w:after="120"/>
        <w:rPr>
          <w:szCs w:val="24"/>
        </w:rPr>
      </w:pPr>
      <w:r w:rsidRPr="00AF1A19">
        <w:rPr>
          <w:szCs w:val="24"/>
        </w:rPr>
        <w:t>Пример:</w:t>
      </w:r>
    </w:p>
    <w:p w14:paraId="24E8B8F5" w14:textId="32466F77" w:rsidR="004E5F7B" w:rsidRPr="00AF1A19" w:rsidRDefault="004E5F7B" w:rsidP="004E5F7B">
      <w:pPr>
        <w:spacing w:before="60" w:after="120"/>
        <w:rPr>
          <w:szCs w:val="24"/>
        </w:rPr>
      </w:pPr>
      <w:r w:rsidRPr="00AF1A19">
        <w:rPr>
          <w:szCs w:val="24"/>
        </w:rPr>
        <w:t>550</w:t>
      </w:r>
      <w:r w:rsidRPr="004E02FB">
        <w:rPr>
          <w:szCs w:val="24"/>
          <w:highlight w:val="green"/>
        </w:rPr>
        <w:t>6</w:t>
      </w:r>
      <w:r w:rsidRPr="00AF1A19">
        <w:rPr>
          <w:szCs w:val="24"/>
        </w:rPr>
        <w:t>1310000000000000510051030487040630000.xml, где</w:t>
      </w:r>
    </w:p>
    <w:p w14:paraId="0F0C6254" w14:textId="77777777" w:rsidR="004E5F7B" w:rsidRPr="00AF1A19" w:rsidRDefault="004E5F7B" w:rsidP="004E5F7B">
      <w:pPr>
        <w:spacing w:before="60" w:after="120"/>
        <w:rPr>
          <w:szCs w:val="24"/>
        </w:rPr>
      </w:pPr>
      <w:r w:rsidRPr="00AF1A19">
        <w:rPr>
          <w:szCs w:val="24"/>
        </w:rPr>
        <w:t>5 – месяц Май;</w:t>
      </w:r>
    </w:p>
    <w:p w14:paraId="6924E364" w14:textId="77777777" w:rsidR="004E5F7B" w:rsidRPr="00AF1A19" w:rsidRDefault="004E5F7B" w:rsidP="004E5F7B">
      <w:pPr>
        <w:spacing w:before="60" w:after="120"/>
        <w:rPr>
          <w:szCs w:val="24"/>
        </w:rPr>
      </w:pPr>
      <w:r w:rsidRPr="00AF1A19">
        <w:rPr>
          <w:szCs w:val="24"/>
        </w:rPr>
        <w:t>5 – день 5-ый;</w:t>
      </w:r>
    </w:p>
    <w:p w14:paraId="473459FB" w14:textId="77777777" w:rsidR="004E5F7B" w:rsidRPr="00AF1A19" w:rsidRDefault="004E5F7B" w:rsidP="004E5F7B">
      <w:pPr>
        <w:spacing w:before="60" w:after="120"/>
        <w:rPr>
          <w:szCs w:val="24"/>
        </w:rPr>
      </w:pPr>
      <w:r w:rsidRPr="00AF1A19">
        <w:rPr>
          <w:szCs w:val="24"/>
        </w:rPr>
        <w:lastRenderedPageBreak/>
        <w:t>06 – тип документа;</w:t>
      </w:r>
    </w:p>
    <w:p w14:paraId="3E6CC62E" w14:textId="77777777" w:rsidR="004E5F7B" w:rsidRPr="00AF1A19" w:rsidRDefault="004E5F7B" w:rsidP="004E5F7B">
      <w:pPr>
        <w:spacing w:before="60" w:after="120"/>
        <w:rPr>
          <w:szCs w:val="24"/>
        </w:rPr>
      </w:pPr>
      <w:r w:rsidRPr="00AF1A19">
        <w:rPr>
          <w:szCs w:val="24"/>
        </w:rPr>
        <w:t>131 – порядковый номер файла в течении 5-го числа;</w:t>
      </w:r>
    </w:p>
    <w:p w14:paraId="6DFB9DF0" w14:textId="77777777" w:rsidR="004E5F7B" w:rsidRPr="00AF1A19" w:rsidRDefault="004E5F7B" w:rsidP="004E5F7B">
      <w:pPr>
        <w:spacing w:before="60" w:after="120"/>
        <w:rPr>
          <w:szCs w:val="24"/>
        </w:rPr>
      </w:pPr>
      <w:r w:rsidRPr="00AF1A19">
        <w:rPr>
          <w:szCs w:val="24"/>
        </w:rPr>
        <w:t xml:space="preserve">00000000 </w:t>
      </w:r>
      <w:r w:rsidRPr="00AF1A19">
        <w:rPr>
          <w:sz w:val="22"/>
          <w:szCs w:val="22"/>
        </w:rPr>
        <w:t>–</w:t>
      </w:r>
      <w:r w:rsidRPr="00AF1A19">
        <w:rPr>
          <w:szCs w:val="24"/>
        </w:rPr>
        <w:t xml:space="preserve"> код бюджета организации отправителя;</w:t>
      </w:r>
    </w:p>
    <w:p w14:paraId="68E6E81C" w14:textId="77777777" w:rsidR="004E5F7B" w:rsidRPr="00AF1A19" w:rsidRDefault="004E5F7B" w:rsidP="004E5F7B">
      <w:pPr>
        <w:spacing w:before="60" w:after="120"/>
        <w:rPr>
          <w:szCs w:val="24"/>
        </w:rPr>
      </w:pPr>
      <w:r w:rsidRPr="00AF1A19">
        <w:rPr>
          <w:szCs w:val="24"/>
        </w:rPr>
        <w:t>00000 – код организации отправителя;</w:t>
      </w:r>
    </w:p>
    <w:p w14:paraId="7D6377F9" w14:textId="77777777" w:rsidR="004E5F7B" w:rsidRPr="00AF1A19" w:rsidRDefault="004E5F7B" w:rsidP="004E5F7B">
      <w:pPr>
        <w:spacing w:before="60" w:after="120"/>
        <w:rPr>
          <w:szCs w:val="24"/>
        </w:rPr>
      </w:pPr>
      <w:r w:rsidRPr="00AF1A19">
        <w:rPr>
          <w:szCs w:val="24"/>
        </w:rPr>
        <w:t>5100 – УФК по Новосибирской области;</w:t>
      </w:r>
    </w:p>
    <w:p w14:paraId="6BFE8AAF" w14:textId="77777777" w:rsidR="004E5F7B" w:rsidRPr="00AF1A19" w:rsidRDefault="004E5F7B" w:rsidP="004E5F7B">
      <w:pPr>
        <w:spacing w:before="60" w:after="120"/>
        <w:rPr>
          <w:szCs w:val="24"/>
        </w:rPr>
      </w:pPr>
      <w:r w:rsidRPr="00AF1A19">
        <w:rPr>
          <w:szCs w:val="24"/>
        </w:rPr>
        <w:t xml:space="preserve">510051030487 </w:t>
      </w:r>
      <w:r w:rsidRPr="00AF1A19">
        <w:rPr>
          <w:sz w:val="22"/>
          <w:szCs w:val="22"/>
        </w:rPr>
        <w:t>–</w:t>
      </w:r>
      <w:r w:rsidRPr="00AF1A19">
        <w:rPr>
          <w:szCs w:val="24"/>
        </w:rPr>
        <w:t xml:space="preserve"> код бюджета города Новосибирск;</w:t>
      </w:r>
    </w:p>
    <w:p w14:paraId="1F1B45E6" w14:textId="77777777" w:rsidR="004E5F7B" w:rsidRPr="00AF1A19" w:rsidRDefault="004E5F7B" w:rsidP="004E5F7B">
      <w:pPr>
        <w:spacing w:before="60" w:after="120"/>
        <w:rPr>
          <w:szCs w:val="24"/>
        </w:rPr>
      </w:pPr>
      <w:r w:rsidRPr="00AF1A19">
        <w:rPr>
          <w:szCs w:val="24"/>
        </w:rPr>
        <w:t>04063 – код УБП Новосибирска;</w:t>
      </w:r>
    </w:p>
    <w:p w14:paraId="745558CD" w14:textId="77777777" w:rsidR="004E5F7B" w:rsidRDefault="004E5F7B" w:rsidP="004E5F7B">
      <w:pPr>
        <w:spacing w:before="60" w:after="120"/>
        <w:rPr>
          <w:szCs w:val="24"/>
        </w:rPr>
      </w:pPr>
      <w:r w:rsidRPr="00AF1A19">
        <w:rPr>
          <w:szCs w:val="24"/>
        </w:rPr>
        <w:t>0000 – ТОФК получателя.</w:t>
      </w:r>
    </w:p>
    <w:p w14:paraId="093C9EEC" w14:textId="77777777" w:rsidR="004E5F7B" w:rsidRDefault="004E5F7B" w:rsidP="004E5F7B">
      <w:pPr>
        <w:ind w:left="567" w:firstLine="0"/>
        <w:rPr>
          <w:sz w:val="22"/>
          <w:szCs w:val="22"/>
        </w:rPr>
      </w:pPr>
    </w:p>
    <w:p w14:paraId="75A96D51" w14:textId="77777777" w:rsidR="004E5F7B" w:rsidRDefault="004E5F7B" w:rsidP="004E5F7B">
      <w:pPr>
        <w:spacing w:before="60" w:after="120"/>
        <w:rPr>
          <w:szCs w:val="24"/>
          <w:highlight w:val="green"/>
        </w:rPr>
      </w:pPr>
      <w:r w:rsidRPr="004E02FB">
        <w:rPr>
          <w:szCs w:val="24"/>
          <w:highlight w:val="green"/>
        </w:rPr>
        <w:t>Пример для взаимодействия с ПУД ЭБ:</w:t>
      </w:r>
    </w:p>
    <w:p w14:paraId="7FD3B55B" w14:textId="77777777" w:rsidR="004E5F7B" w:rsidRPr="004E02FB" w:rsidRDefault="004E5F7B" w:rsidP="004E5F7B">
      <w:pPr>
        <w:spacing w:before="60" w:after="120"/>
        <w:rPr>
          <w:szCs w:val="24"/>
          <w:highlight w:val="green"/>
        </w:rPr>
      </w:pPr>
      <w:r w:rsidRPr="006175B4">
        <w:rPr>
          <w:color w:val="172B4D"/>
          <w:szCs w:val="24"/>
          <w:highlight w:val="green"/>
          <w:shd w:val="clear" w:color="auto" w:fill="FFFFFF"/>
        </w:rPr>
        <w:t>21061310000000000000000180099010001001БF3400000.xml,</w:t>
      </w:r>
      <w:r w:rsidRPr="006175B4">
        <w:rPr>
          <w:szCs w:val="24"/>
          <w:highlight w:val="green"/>
        </w:rPr>
        <w:t xml:space="preserve"> гд</w:t>
      </w:r>
      <w:r w:rsidRPr="004E02FB">
        <w:rPr>
          <w:szCs w:val="24"/>
          <w:highlight w:val="green"/>
        </w:rPr>
        <w:t>е</w:t>
      </w:r>
      <w:r>
        <w:rPr>
          <w:szCs w:val="24"/>
          <w:highlight w:val="green"/>
        </w:rPr>
        <w:t>:</w:t>
      </w:r>
    </w:p>
    <w:p w14:paraId="77E16ADA" w14:textId="77777777" w:rsidR="004E5F7B" w:rsidRPr="004E02FB" w:rsidRDefault="004E5F7B" w:rsidP="004E5F7B">
      <w:pPr>
        <w:spacing w:before="60" w:after="120"/>
        <w:rPr>
          <w:szCs w:val="24"/>
          <w:highlight w:val="green"/>
        </w:rPr>
      </w:pPr>
      <w:r>
        <w:rPr>
          <w:szCs w:val="24"/>
          <w:highlight w:val="green"/>
        </w:rPr>
        <w:t>2 – месяц Февраль</w:t>
      </w:r>
      <w:r w:rsidRPr="004E02FB">
        <w:rPr>
          <w:szCs w:val="24"/>
          <w:highlight w:val="green"/>
        </w:rPr>
        <w:t>;</w:t>
      </w:r>
    </w:p>
    <w:p w14:paraId="1DCD24B5" w14:textId="77777777" w:rsidR="004E5F7B" w:rsidRPr="004E02FB" w:rsidRDefault="004E5F7B" w:rsidP="004E5F7B">
      <w:pPr>
        <w:spacing w:before="60" w:after="120"/>
        <w:rPr>
          <w:szCs w:val="24"/>
          <w:highlight w:val="green"/>
        </w:rPr>
      </w:pPr>
      <w:r>
        <w:rPr>
          <w:szCs w:val="24"/>
          <w:highlight w:val="green"/>
        </w:rPr>
        <w:t>1 – день 1</w:t>
      </w:r>
      <w:r w:rsidRPr="004E02FB">
        <w:rPr>
          <w:szCs w:val="24"/>
          <w:highlight w:val="green"/>
        </w:rPr>
        <w:t>-ый;</w:t>
      </w:r>
    </w:p>
    <w:p w14:paraId="620602CD" w14:textId="77777777" w:rsidR="004E5F7B" w:rsidRPr="004E02FB" w:rsidRDefault="004E5F7B" w:rsidP="004E5F7B">
      <w:pPr>
        <w:spacing w:before="60" w:after="120"/>
        <w:rPr>
          <w:szCs w:val="24"/>
          <w:highlight w:val="green"/>
        </w:rPr>
      </w:pPr>
      <w:r w:rsidRPr="004E02FB">
        <w:rPr>
          <w:szCs w:val="24"/>
          <w:highlight w:val="green"/>
        </w:rPr>
        <w:t>06 – тип документа;</w:t>
      </w:r>
    </w:p>
    <w:p w14:paraId="1BA66484" w14:textId="77777777" w:rsidR="004E5F7B" w:rsidRPr="004E02FB" w:rsidRDefault="004E5F7B" w:rsidP="004E5F7B">
      <w:pPr>
        <w:spacing w:before="60" w:after="120"/>
        <w:rPr>
          <w:szCs w:val="24"/>
          <w:highlight w:val="green"/>
        </w:rPr>
      </w:pPr>
      <w:r>
        <w:rPr>
          <w:szCs w:val="24"/>
          <w:highlight w:val="green"/>
        </w:rPr>
        <w:t>131</w:t>
      </w:r>
      <w:r w:rsidRPr="004E02FB">
        <w:rPr>
          <w:szCs w:val="24"/>
          <w:highlight w:val="green"/>
        </w:rPr>
        <w:t xml:space="preserve"> – по</w:t>
      </w:r>
      <w:r>
        <w:rPr>
          <w:szCs w:val="24"/>
          <w:highlight w:val="green"/>
        </w:rPr>
        <w:t>рядковый номер файла в течении 1</w:t>
      </w:r>
      <w:r w:rsidRPr="004E02FB">
        <w:rPr>
          <w:szCs w:val="24"/>
          <w:highlight w:val="green"/>
        </w:rPr>
        <w:t>-го числа;</w:t>
      </w:r>
    </w:p>
    <w:p w14:paraId="596AE0F6" w14:textId="77777777" w:rsidR="004E5F7B" w:rsidRPr="004E02FB" w:rsidRDefault="004E5F7B" w:rsidP="004E5F7B">
      <w:pPr>
        <w:spacing w:before="60" w:after="120"/>
        <w:rPr>
          <w:szCs w:val="24"/>
          <w:highlight w:val="green"/>
        </w:rPr>
      </w:pPr>
      <w:r w:rsidRPr="004E02FB">
        <w:rPr>
          <w:szCs w:val="24"/>
          <w:highlight w:val="green"/>
        </w:rPr>
        <w:t xml:space="preserve">00000000 </w:t>
      </w:r>
      <w:r w:rsidRPr="004E02FB">
        <w:rPr>
          <w:sz w:val="22"/>
          <w:szCs w:val="22"/>
          <w:highlight w:val="green"/>
        </w:rPr>
        <w:t>–</w:t>
      </w:r>
      <w:r w:rsidRPr="004E02FB">
        <w:rPr>
          <w:szCs w:val="24"/>
          <w:highlight w:val="green"/>
        </w:rPr>
        <w:t xml:space="preserve"> код бюджета организации отправителя;</w:t>
      </w:r>
    </w:p>
    <w:p w14:paraId="7445225E" w14:textId="77777777" w:rsidR="004E5F7B" w:rsidRPr="004E02FB" w:rsidRDefault="004E5F7B" w:rsidP="004E5F7B">
      <w:pPr>
        <w:spacing w:before="60" w:after="120"/>
        <w:rPr>
          <w:szCs w:val="24"/>
          <w:highlight w:val="green"/>
        </w:rPr>
      </w:pPr>
      <w:r w:rsidRPr="004E02FB">
        <w:rPr>
          <w:szCs w:val="24"/>
          <w:highlight w:val="green"/>
        </w:rPr>
        <w:t>0000</w:t>
      </w:r>
      <w:r>
        <w:rPr>
          <w:szCs w:val="24"/>
          <w:highlight w:val="green"/>
        </w:rPr>
        <w:t>000</w:t>
      </w:r>
      <w:r w:rsidRPr="004E02FB">
        <w:rPr>
          <w:szCs w:val="24"/>
          <w:highlight w:val="green"/>
        </w:rPr>
        <w:t>0 – код организации отправителя;</w:t>
      </w:r>
    </w:p>
    <w:p w14:paraId="1B446AA9" w14:textId="77777777" w:rsidR="004E5F7B" w:rsidRPr="004E02FB" w:rsidRDefault="004E5F7B" w:rsidP="004E5F7B">
      <w:pPr>
        <w:spacing w:before="60" w:after="120"/>
        <w:rPr>
          <w:szCs w:val="24"/>
          <w:highlight w:val="green"/>
        </w:rPr>
      </w:pPr>
      <w:r w:rsidRPr="004E02FB">
        <w:rPr>
          <w:szCs w:val="24"/>
          <w:highlight w:val="green"/>
        </w:rPr>
        <w:t>1</w:t>
      </w:r>
      <w:r>
        <w:rPr>
          <w:szCs w:val="24"/>
          <w:highlight w:val="green"/>
        </w:rPr>
        <w:t>800 – УФК по</w:t>
      </w:r>
      <w:r w:rsidRPr="00E21501">
        <w:rPr>
          <w:szCs w:val="24"/>
        </w:rPr>
        <w:t xml:space="preserve"> </w:t>
      </w:r>
      <w:r w:rsidRPr="006175B4">
        <w:rPr>
          <w:szCs w:val="24"/>
          <w:highlight w:val="green"/>
        </w:rPr>
        <w:t>Краснодарскому краю</w:t>
      </w:r>
      <w:r w:rsidRPr="004E02FB">
        <w:rPr>
          <w:szCs w:val="24"/>
          <w:highlight w:val="green"/>
        </w:rPr>
        <w:t>;</w:t>
      </w:r>
    </w:p>
    <w:p w14:paraId="2ABC8846" w14:textId="77777777" w:rsidR="004E5F7B" w:rsidRPr="006175B4" w:rsidRDefault="004E5F7B" w:rsidP="004E5F7B">
      <w:pPr>
        <w:spacing w:before="60" w:after="120"/>
        <w:rPr>
          <w:szCs w:val="24"/>
          <w:highlight w:val="green"/>
        </w:rPr>
      </w:pPr>
      <w:r w:rsidRPr="006175B4">
        <w:rPr>
          <w:szCs w:val="24"/>
          <w:highlight w:val="green"/>
        </w:rPr>
        <w:t xml:space="preserve">99010001 </w:t>
      </w:r>
      <w:r w:rsidRPr="006175B4">
        <w:rPr>
          <w:sz w:val="22"/>
          <w:szCs w:val="22"/>
          <w:highlight w:val="green"/>
        </w:rPr>
        <w:t>–</w:t>
      </w:r>
      <w:r w:rsidRPr="006175B4">
        <w:rPr>
          <w:szCs w:val="24"/>
          <w:highlight w:val="green"/>
        </w:rPr>
        <w:t xml:space="preserve"> федеральный код бюджета;</w:t>
      </w:r>
    </w:p>
    <w:p w14:paraId="1DC4A5B8" w14:textId="77777777" w:rsidR="004E5F7B" w:rsidRPr="006175B4" w:rsidRDefault="004E5F7B" w:rsidP="004E5F7B">
      <w:pPr>
        <w:spacing w:before="60" w:after="120"/>
        <w:rPr>
          <w:szCs w:val="24"/>
          <w:highlight w:val="green"/>
        </w:rPr>
      </w:pPr>
      <w:r w:rsidRPr="006175B4">
        <w:rPr>
          <w:color w:val="172B4D"/>
          <w:szCs w:val="24"/>
          <w:highlight w:val="green"/>
          <w:shd w:val="clear" w:color="auto" w:fill="FFFFFF"/>
        </w:rPr>
        <w:t>001БF340</w:t>
      </w:r>
      <w:r w:rsidRPr="006175B4">
        <w:rPr>
          <w:szCs w:val="24"/>
          <w:highlight w:val="green"/>
        </w:rPr>
        <w:t xml:space="preserve"> – код УБП МТУФС по надзору в сфере транспорта;</w:t>
      </w:r>
    </w:p>
    <w:p w14:paraId="1C1657D7" w14:textId="77777777" w:rsidR="004E5F7B" w:rsidRDefault="004E5F7B" w:rsidP="004E5F7B">
      <w:pPr>
        <w:ind w:left="567" w:firstLine="0"/>
        <w:rPr>
          <w:szCs w:val="24"/>
        </w:rPr>
      </w:pPr>
      <w:r w:rsidRPr="004E02FB">
        <w:rPr>
          <w:szCs w:val="24"/>
          <w:highlight w:val="green"/>
        </w:rPr>
        <w:t>0000 – ТОФК получателя.</w:t>
      </w:r>
    </w:p>
    <w:p w14:paraId="20349E56" w14:textId="77777777" w:rsidR="004E5F7B" w:rsidRDefault="004E5F7B" w:rsidP="004E5F7B">
      <w:pPr>
        <w:ind w:left="567" w:firstLine="0"/>
        <w:rPr>
          <w:szCs w:val="24"/>
        </w:rPr>
      </w:pPr>
    </w:p>
    <w:p w14:paraId="1DAB0ACF" w14:textId="77777777" w:rsidR="004E5F7B" w:rsidRPr="00F83FEB" w:rsidRDefault="004E5F7B" w:rsidP="004E5F7B">
      <w:pPr>
        <w:pStyle w:val="OTRNormal"/>
      </w:pPr>
      <w:r w:rsidRPr="008A4913">
        <w:t>Согласно Дополнени</w:t>
      </w:r>
      <w:r>
        <w:t>ю</w:t>
      </w:r>
      <w:r w:rsidRPr="008A4913">
        <w:t xml:space="preserve">, в томе 1 Требований подраздел </w:t>
      </w:r>
      <w:r>
        <w:t>3.4.1.18</w:t>
      </w:r>
      <w:r w:rsidRPr="008A4913">
        <w:t xml:space="preserve"> следует читать в следующей редакции</w:t>
      </w:r>
      <w:r w:rsidRPr="00801701">
        <w:t>:</w:t>
      </w:r>
    </w:p>
    <w:p w14:paraId="45CA5834" w14:textId="77777777" w:rsidR="004E5F7B" w:rsidRPr="00F83FEB" w:rsidRDefault="004E5F7B" w:rsidP="004E5F7B">
      <w:pPr>
        <w:pStyle w:val="41"/>
        <w:keepLines w:val="0"/>
        <w:tabs>
          <w:tab w:val="clear" w:pos="864"/>
          <w:tab w:val="clear" w:pos="1134"/>
        </w:tabs>
        <w:suppressAutoHyphens w:val="0"/>
        <w:spacing w:after="120"/>
        <w:ind w:left="272" w:hanging="272"/>
        <w:contextualSpacing w:val="0"/>
        <w:jc w:val="both"/>
        <w:rPr>
          <w:b w:val="0"/>
          <w:i/>
        </w:rPr>
      </w:pPr>
      <w:bookmarkStart w:id="579" w:name="_Toc154674418"/>
      <w:bookmarkStart w:id="580" w:name="_Toc181969594"/>
      <w:bookmarkStart w:id="581" w:name="_Ref184645324"/>
      <w:bookmarkStart w:id="582" w:name="_Toc185885691"/>
      <w:bookmarkStart w:id="583" w:name="_Toc201159895"/>
      <w:r w:rsidRPr="00F83FEB">
        <w:rPr>
          <w:b w:val="0"/>
          <w:i/>
        </w:rPr>
        <w:t xml:space="preserve">Имя </w:t>
      </w:r>
      <w:r w:rsidRPr="00F83FEB">
        <w:rPr>
          <w:b w:val="0"/>
          <w:i/>
          <w:lang w:val="en-US"/>
        </w:rPr>
        <w:t>xml</w:t>
      </w:r>
      <w:r w:rsidRPr="00F83FEB">
        <w:rPr>
          <w:b w:val="0"/>
          <w:i/>
        </w:rPr>
        <w:t xml:space="preserve">-файла ТФО при взаимодействии между ПУД ЭБ и </w:t>
      </w:r>
      <w:bookmarkEnd w:id="579"/>
      <w:r w:rsidRPr="00F83FEB">
        <w:rPr>
          <w:b w:val="0"/>
          <w:i/>
        </w:rPr>
        <w:t>Внешними ИС</w:t>
      </w:r>
      <w:bookmarkEnd w:id="580"/>
      <w:bookmarkEnd w:id="581"/>
      <w:r w:rsidRPr="00F83FEB">
        <w:rPr>
          <w:b w:val="0"/>
          <w:i/>
        </w:rPr>
        <w:t xml:space="preserve">, при импорте/экспорте в ЛК ПУД ЭБ, а также </w:t>
      </w:r>
      <w:r w:rsidRPr="00F83FEB">
        <w:rPr>
          <w:b w:val="0"/>
          <w:i/>
          <w:szCs w:val="24"/>
        </w:rPr>
        <w:t>передаваемого во вложении</w:t>
      </w:r>
      <w:bookmarkEnd w:id="582"/>
      <w:bookmarkEnd w:id="583"/>
    </w:p>
    <w:p w14:paraId="7EA694C9" w14:textId="77777777" w:rsidR="004E5F7B" w:rsidRPr="00E607D6" w:rsidRDefault="004E5F7B" w:rsidP="004E5F7B">
      <w:pPr>
        <w:spacing w:before="60" w:after="120"/>
        <w:rPr>
          <w:szCs w:val="24"/>
        </w:rPr>
      </w:pPr>
      <w:r>
        <w:rPr>
          <w:szCs w:val="24"/>
        </w:rPr>
        <w:t xml:space="preserve">Имя </w:t>
      </w:r>
      <w:r>
        <w:rPr>
          <w:szCs w:val="24"/>
          <w:lang w:val="en-US"/>
        </w:rPr>
        <w:t>xml</w:t>
      </w:r>
      <w:r>
        <w:rPr>
          <w:szCs w:val="24"/>
        </w:rPr>
        <w:t>-</w:t>
      </w:r>
      <w:r w:rsidRPr="00E607D6">
        <w:rPr>
          <w:szCs w:val="24"/>
        </w:rPr>
        <w:t>файла документа, передаваемого в блоке «attachments»/вложением/при импорте/</w:t>
      </w:r>
      <w:r>
        <w:rPr>
          <w:szCs w:val="24"/>
        </w:rPr>
        <w:t xml:space="preserve">при </w:t>
      </w:r>
      <w:r w:rsidRPr="00E607D6">
        <w:rPr>
          <w:szCs w:val="24"/>
        </w:rPr>
        <w:t xml:space="preserve">экспорте отдельным файлом в составе </w:t>
      </w:r>
      <w:r w:rsidRPr="00E607D6">
        <w:rPr>
          <w:szCs w:val="24"/>
          <w:lang w:val="en-US"/>
        </w:rPr>
        <w:t>zip</w:t>
      </w:r>
      <w:r w:rsidRPr="00E607D6">
        <w:rPr>
          <w:szCs w:val="24"/>
        </w:rPr>
        <w:t>-архива, должно соответствовать следующей структуре:</w:t>
      </w:r>
    </w:p>
    <w:p w14:paraId="57A6D150" w14:textId="77777777" w:rsidR="004E5F7B" w:rsidRPr="00F83FEB" w:rsidRDefault="004E5F7B" w:rsidP="004E5F7B">
      <w:pPr>
        <w:spacing w:before="60" w:after="120"/>
      </w:pPr>
      <w:r w:rsidRPr="00E607D6">
        <w:rPr>
          <w:i/>
          <w:lang w:val="en-US"/>
        </w:rPr>
        <w:t>RRRRRRRR</w:t>
      </w:r>
      <w:r w:rsidRPr="00E607D6">
        <w:rPr>
          <w:i/>
        </w:rPr>
        <w:t>-</w:t>
      </w:r>
      <w:r w:rsidRPr="00E607D6">
        <w:rPr>
          <w:i/>
          <w:lang w:val="en-US"/>
        </w:rPr>
        <w:t>RRRR</w:t>
      </w:r>
      <w:r w:rsidRPr="00E607D6">
        <w:rPr>
          <w:i/>
        </w:rPr>
        <w:t>-</w:t>
      </w:r>
      <w:r w:rsidRPr="00E607D6">
        <w:rPr>
          <w:i/>
          <w:lang w:val="en-US"/>
        </w:rPr>
        <w:t>RRRR</w:t>
      </w:r>
      <w:r>
        <w:rPr>
          <w:i/>
        </w:rPr>
        <w:t>-</w:t>
      </w:r>
      <w:r>
        <w:rPr>
          <w:i/>
          <w:lang w:val="en-US"/>
        </w:rPr>
        <w:t>RRRR</w:t>
      </w:r>
      <w:r>
        <w:rPr>
          <w:i/>
        </w:rPr>
        <w:t>-</w:t>
      </w:r>
      <w:r>
        <w:rPr>
          <w:i/>
          <w:lang w:val="en-US"/>
        </w:rPr>
        <w:t>RRRRRRRRRRRR</w:t>
      </w:r>
      <w:r>
        <w:rPr>
          <w:i/>
        </w:rPr>
        <w:t>_SYSNAME.</w:t>
      </w:r>
      <w:r>
        <w:rPr>
          <w:i/>
          <w:lang w:val="en-US"/>
        </w:rPr>
        <w:t>xml</w:t>
      </w:r>
      <w:r>
        <w:rPr>
          <w:i/>
        </w:rPr>
        <w:t xml:space="preserve"> </w:t>
      </w:r>
      <w:r>
        <w:t xml:space="preserve">(расшифровка макета имени </w:t>
      </w:r>
      <w:r w:rsidRPr="00F83FEB">
        <w:t xml:space="preserve">файла указана в таблице </w:t>
      </w:r>
      <w:r>
        <w:t>4</w:t>
      </w:r>
      <w:r w:rsidRPr="00F83FEB">
        <w:t>)</w:t>
      </w:r>
    </w:p>
    <w:bookmarkStart w:id="584" w:name="_Toc185885600"/>
    <w:p w14:paraId="35B8D24A" w14:textId="77777777" w:rsidR="004E5F7B" w:rsidRPr="00F83FEB" w:rsidRDefault="004E5F7B" w:rsidP="004E5F7B">
      <w:pPr>
        <w:pStyle w:val="GOSTNameTable"/>
        <w:tabs>
          <w:tab w:val="clear" w:pos="567"/>
        </w:tabs>
        <w:ind w:left="567" w:firstLine="0"/>
      </w:pPr>
      <w:r w:rsidRPr="002F38F6">
        <w:fldChar w:fldCharType="begin"/>
      </w:r>
      <w:r w:rsidRPr="006F00A0">
        <w:instrText xml:space="preserve"> SEQ Таблица \* ARABIC </w:instrText>
      </w:r>
      <w:r w:rsidRPr="002F38F6">
        <w:fldChar w:fldCharType="separate"/>
      </w:r>
      <w:r w:rsidR="001968AA">
        <w:rPr>
          <w:noProof/>
        </w:rPr>
        <w:t>4</w:t>
      </w:r>
      <w:r w:rsidRPr="002F38F6">
        <w:fldChar w:fldCharType="end"/>
      </w:r>
      <w:r w:rsidRPr="00B81B07">
        <w:rPr>
          <w:rFonts w:eastAsia="Calibri"/>
        </w:rPr>
        <w:t xml:space="preserve"> –</w:t>
      </w:r>
      <w:r>
        <w:rPr>
          <w:rFonts w:eastAsia="Calibri"/>
        </w:rPr>
        <w:t xml:space="preserve"> </w:t>
      </w:r>
      <w:r w:rsidRPr="00F83FEB">
        <w:t>Расшифровка макета имени файла RRRRRRRR-RRRR-RRRR-RRRR-RRRRRRRRRRRR_SYSNAME.xml</w:t>
      </w:r>
      <w:bookmarkEnd w:id="5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685"/>
      </w:tblGrid>
      <w:tr w:rsidR="004E5F7B" w14:paraId="0076AE0C" w14:textId="77777777" w:rsidTr="00E67964">
        <w:tc>
          <w:tcPr>
            <w:tcW w:w="1943" w:type="dxa"/>
            <w:shd w:val="clear" w:color="auto" w:fill="auto"/>
          </w:tcPr>
          <w:p w14:paraId="0E682DC3" w14:textId="77777777" w:rsidR="004E5F7B" w:rsidRDefault="004E5F7B" w:rsidP="00E67964">
            <w:pPr>
              <w:pStyle w:val="OTRNormal110"/>
              <w:rPr>
                <w:lang w:val="en-US"/>
              </w:rPr>
            </w:pPr>
            <w:r>
              <w:rPr>
                <w:lang w:val="en-US"/>
              </w:rPr>
              <w:t>RRRRRRRR-RRRR-RRRR-RRRR-RRRRRRRRRRRR</w:t>
            </w:r>
          </w:p>
        </w:tc>
        <w:tc>
          <w:tcPr>
            <w:tcW w:w="7688" w:type="dxa"/>
            <w:shd w:val="clear" w:color="auto" w:fill="auto"/>
          </w:tcPr>
          <w:p w14:paraId="4DB05340" w14:textId="77777777" w:rsidR="004E5F7B" w:rsidRDefault="004E5F7B" w:rsidP="00E67964">
            <w:pPr>
              <w:pStyle w:val="OTRNormal11"/>
              <w:rPr>
                <w:lang w:val="en-US"/>
              </w:rPr>
            </w:pPr>
            <w:r>
              <w:t>GUID документа</w:t>
            </w:r>
          </w:p>
        </w:tc>
      </w:tr>
      <w:tr w:rsidR="004E5F7B" w14:paraId="349D02ED" w14:textId="77777777" w:rsidTr="00E67964">
        <w:tc>
          <w:tcPr>
            <w:tcW w:w="1943" w:type="dxa"/>
            <w:shd w:val="clear" w:color="auto" w:fill="auto"/>
          </w:tcPr>
          <w:p w14:paraId="63FFB622" w14:textId="77777777" w:rsidR="004E5F7B" w:rsidRDefault="004E5F7B" w:rsidP="00E67964">
            <w:pPr>
              <w:pStyle w:val="OTRNormal110"/>
              <w:rPr>
                <w:lang w:val="en-US"/>
              </w:rPr>
            </w:pPr>
            <w:r>
              <w:rPr>
                <w:lang w:val="en-US"/>
              </w:rPr>
              <w:lastRenderedPageBreak/>
              <w:t>SYSNAME</w:t>
            </w:r>
          </w:p>
        </w:tc>
        <w:tc>
          <w:tcPr>
            <w:tcW w:w="7688" w:type="dxa"/>
            <w:shd w:val="clear" w:color="auto" w:fill="auto"/>
          </w:tcPr>
          <w:p w14:paraId="63FB23E5" w14:textId="77777777" w:rsidR="004E5F7B" w:rsidRDefault="004E5F7B" w:rsidP="00E67964">
            <w:pPr>
              <w:pStyle w:val="OTRNormal11"/>
            </w:pPr>
            <w:r>
              <w:t xml:space="preserve">Системное имя документа, указывается в соответствии с графой «Код массива информации» таблицы 2 томов 7, 8, 9 Требований (например, для документа </w:t>
            </w:r>
            <w:r>
              <w:rPr>
                <w:bCs/>
                <w:iCs/>
              </w:rPr>
              <w:t xml:space="preserve">«Расчетный документ» </w:t>
            </w:r>
            <w:r>
              <w:t>указывается системное имя «MSC_PAYM_ORDER_0401060»)</w:t>
            </w:r>
          </w:p>
        </w:tc>
      </w:tr>
      <w:tr w:rsidR="004E5F7B" w14:paraId="42496EC5" w14:textId="77777777" w:rsidTr="00E67964">
        <w:tc>
          <w:tcPr>
            <w:tcW w:w="1943" w:type="dxa"/>
            <w:shd w:val="clear" w:color="auto" w:fill="auto"/>
          </w:tcPr>
          <w:p w14:paraId="068605CF" w14:textId="77777777" w:rsidR="004E5F7B" w:rsidRDefault="004E5F7B" w:rsidP="00E67964">
            <w:pPr>
              <w:pStyle w:val="OTRNormal110"/>
            </w:pPr>
            <w:r>
              <w:rPr>
                <w:lang w:val="en-US"/>
              </w:rPr>
              <w:t>xml</w:t>
            </w:r>
          </w:p>
        </w:tc>
        <w:tc>
          <w:tcPr>
            <w:tcW w:w="7688" w:type="dxa"/>
            <w:shd w:val="clear" w:color="auto" w:fill="auto"/>
          </w:tcPr>
          <w:p w14:paraId="5E998328" w14:textId="77777777" w:rsidR="004E5F7B" w:rsidRDefault="004E5F7B" w:rsidP="00E67964">
            <w:pPr>
              <w:pStyle w:val="OTRListMark"/>
              <w:numPr>
                <w:ilvl w:val="0"/>
                <w:numId w:val="0"/>
              </w:numPr>
              <w:ind w:left="57" w:right="57"/>
              <w:rPr>
                <w:sz w:val="22"/>
                <w:szCs w:val="22"/>
              </w:rPr>
            </w:pPr>
            <w:r>
              <w:rPr>
                <w:sz w:val="22"/>
                <w:szCs w:val="22"/>
              </w:rPr>
              <w:t>Расширение имени xml-файла</w:t>
            </w:r>
          </w:p>
        </w:tc>
      </w:tr>
    </w:tbl>
    <w:p w14:paraId="162B6239" w14:textId="77777777" w:rsidR="004E5F7B" w:rsidRPr="00E16A30" w:rsidRDefault="004E5F7B" w:rsidP="004E5F7B">
      <w:pPr>
        <w:spacing w:before="60" w:after="120"/>
        <w:rPr>
          <w:szCs w:val="24"/>
        </w:rPr>
      </w:pPr>
      <w:r w:rsidRPr="00E607D6">
        <w:rPr>
          <w:szCs w:val="24"/>
        </w:rPr>
        <w:t xml:space="preserve">Документы при импорте/экспорте могут передаваться отдельными </w:t>
      </w:r>
      <w:r w:rsidRPr="00E607D6">
        <w:rPr>
          <w:szCs w:val="24"/>
          <w:lang w:val="en-US"/>
        </w:rPr>
        <w:t>xml</w:t>
      </w:r>
      <w:r w:rsidRPr="00E607D6">
        <w:rPr>
          <w:szCs w:val="24"/>
        </w:rPr>
        <w:t xml:space="preserve">-файлами или в составе </w:t>
      </w:r>
      <w:r w:rsidRPr="00E607D6">
        <w:rPr>
          <w:szCs w:val="24"/>
          <w:lang w:val="en-US"/>
        </w:rPr>
        <w:t>zip</w:t>
      </w:r>
      <w:r w:rsidRPr="00E607D6">
        <w:rPr>
          <w:szCs w:val="24"/>
        </w:rPr>
        <w:t>-архива.</w:t>
      </w:r>
    </w:p>
    <w:p w14:paraId="1963D257" w14:textId="77777777" w:rsidR="004E5F7B" w:rsidRDefault="004E5F7B" w:rsidP="004E5F7B">
      <w:pPr>
        <w:spacing w:before="60" w:after="120"/>
        <w:rPr>
          <w:szCs w:val="24"/>
        </w:rPr>
      </w:pPr>
      <w:r>
        <w:rPr>
          <w:szCs w:val="24"/>
        </w:rPr>
        <w:t>Пример:</w:t>
      </w:r>
    </w:p>
    <w:p w14:paraId="25891ED6" w14:textId="77777777" w:rsidR="004E5F7B" w:rsidRPr="00F97334" w:rsidRDefault="004E5F7B" w:rsidP="004E5F7B">
      <w:pPr>
        <w:spacing w:before="60" w:after="120"/>
        <w:rPr>
          <w:szCs w:val="24"/>
        </w:rPr>
      </w:pPr>
      <w:r w:rsidRPr="00570D3D">
        <w:rPr>
          <w:szCs w:val="24"/>
        </w:rPr>
        <w:t>2</w:t>
      </w:r>
      <w:r w:rsidRPr="00BD40CE">
        <w:rPr>
          <w:szCs w:val="24"/>
          <w:lang w:val="en-US"/>
        </w:rPr>
        <w:t>ecfce</w:t>
      </w:r>
      <w:r w:rsidRPr="00570D3D">
        <w:rPr>
          <w:szCs w:val="24"/>
        </w:rPr>
        <w:t>52-10</w:t>
      </w:r>
      <w:r w:rsidRPr="00BD40CE">
        <w:rPr>
          <w:szCs w:val="24"/>
          <w:lang w:val="en-US"/>
        </w:rPr>
        <w:t>af</w:t>
      </w:r>
      <w:r w:rsidRPr="00570D3D">
        <w:rPr>
          <w:szCs w:val="24"/>
        </w:rPr>
        <w:t>-4</w:t>
      </w:r>
      <w:r w:rsidRPr="00BD40CE">
        <w:rPr>
          <w:szCs w:val="24"/>
          <w:lang w:val="en-US"/>
        </w:rPr>
        <w:t>fbf</w:t>
      </w:r>
      <w:r w:rsidRPr="00570D3D">
        <w:rPr>
          <w:szCs w:val="24"/>
        </w:rPr>
        <w:t>-</w:t>
      </w:r>
      <w:r w:rsidRPr="00BD40CE">
        <w:rPr>
          <w:szCs w:val="24"/>
          <w:lang w:val="en-US"/>
        </w:rPr>
        <w:t>b</w:t>
      </w:r>
      <w:r w:rsidRPr="00570D3D">
        <w:rPr>
          <w:szCs w:val="24"/>
        </w:rPr>
        <w:t>73</w:t>
      </w:r>
      <w:r w:rsidRPr="00BD40CE">
        <w:rPr>
          <w:szCs w:val="24"/>
          <w:lang w:val="en-US"/>
        </w:rPr>
        <w:t>e</w:t>
      </w:r>
      <w:r w:rsidRPr="00570D3D">
        <w:rPr>
          <w:szCs w:val="24"/>
        </w:rPr>
        <w:t>-</w:t>
      </w:r>
      <w:r w:rsidRPr="00BD40CE">
        <w:rPr>
          <w:szCs w:val="24"/>
          <w:lang w:val="en-US"/>
        </w:rPr>
        <w:t>f</w:t>
      </w:r>
      <w:r w:rsidRPr="00570D3D">
        <w:rPr>
          <w:szCs w:val="24"/>
        </w:rPr>
        <w:t>01</w:t>
      </w:r>
      <w:r w:rsidRPr="00BD40CE">
        <w:rPr>
          <w:szCs w:val="24"/>
          <w:lang w:val="en-US"/>
        </w:rPr>
        <w:t>adc</w:t>
      </w:r>
      <w:r w:rsidRPr="00570D3D">
        <w:rPr>
          <w:szCs w:val="24"/>
        </w:rPr>
        <w:t>2923</w:t>
      </w:r>
      <w:r w:rsidRPr="00BD40CE">
        <w:rPr>
          <w:szCs w:val="24"/>
          <w:lang w:val="en-US"/>
        </w:rPr>
        <w:t>c</w:t>
      </w:r>
      <w:r w:rsidRPr="00570D3D">
        <w:rPr>
          <w:szCs w:val="24"/>
        </w:rPr>
        <w:t>3_</w:t>
      </w:r>
      <w:r w:rsidRPr="00BD40CE">
        <w:rPr>
          <w:szCs w:val="24"/>
          <w:lang w:val="en-US"/>
        </w:rPr>
        <w:t>MSC</w:t>
      </w:r>
      <w:r w:rsidRPr="00570D3D">
        <w:rPr>
          <w:szCs w:val="24"/>
        </w:rPr>
        <w:t>_</w:t>
      </w:r>
      <w:r w:rsidRPr="00BD40CE">
        <w:rPr>
          <w:szCs w:val="24"/>
          <w:lang w:val="en-US"/>
        </w:rPr>
        <w:t>PAYM</w:t>
      </w:r>
      <w:r w:rsidRPr="00570D3D">
        <w:rPr>
          <w:szCs w:val="24"/>
        </w:rPr>
        <w:t>_</w:t>
      </w:r>
      <w:r w:rsidRPr="00BD40CE">
        <w:rPr>
          <w:szCs w:val="24"/>
          <w:lang w:val="en-US"/>
        </w:rPr>
        <w:t>ORDER</w:t>
      </w:r>
      <w:r w:rsidRPr="00570D3D">
        <w:rPr>
          <w:szCs w:val="24"/>
        </w:rPr>
        <w:t>_0401060.</w:t>
      </w:r>
      <w:r w:rsidRPr="00BD40CE">
        <w:rPr>
          <w:szCs w:val="24"/>
          <w:lang w:val="en-US"/>
        </w:rPr>
        <w:t>xml</w:t>
      </w:r>
    </w:p>
    <w:p w14:paraId="1870B94F" w14:textId="77777777" w:rsidR="004E5F7B" w:rsidRPr="00F97334" w:rsidRDefault="004E5F7B" w:rsidP="004E5F7B">
      <w:pPr>
        <w:ind w:firstLine="0"/>
        <w:rPr>
          <w:szCs w:val="24"/>
        </w:rPr>
      </w:pPr>
    </w:p>
    <w:p w14:paraId="3781BCB4" w14:textId="77777777" w:rsidR="004E5F7B" w:rsidRPr="00344855" w:rsidRDefault="004E5F7B" w:rsidP="004E5F7B">
      <w:pPr>
        <w:rPr>
          <w:highlight w:val="green"/>
        </w:rPr>
      </w:pPr>
      <w:r>
        <w:rPr>
          <w:szCs w:val="24"/>
          <w:highlight w:val="green"/>
        </w:rPr>
        <w:t>П</w:t>
      </w:r>
      <w:r w:rsidRPr="00B81B07">
        <w:rPr>
          <w:szCs w:val="24"/>
          <w:highlight w:val="green"/>
        </w:rPr>
        <w:t>ри импорте/экспорте</w:t>
      </w:r>
      <w:r>
        <w:rPr>
          <w:szCs w:val="24"/>
          <w:highlight w:val="green"/>
        </w:rPr>
        <w:t xml:space="preserve"> </w:t>
      </w:r>
      <w:r w:rsidRPr="00B81B07">
        <w:rPr>
          <w:szCs w:val="24"/>
          <w:highlight w:val="green"/>
        </w:rPr>
        <w:t xml:space="preserve">документов: </w:t>
      </w:r>
      <w:r>
        <w:rPr>
          <w:highlight w:val="green"/>
        </w:rPr>
        <w:t>РСКП (уточнение)</w:t>
      </w:r>
      <w:r w:rsidRPr="00B81B07">
        <w:rPr>
          <w:highlight w:val="green"/>
        </w:rPr>
        <w:t xml:space="preserve">, </w:t>
      </w:r>
      <w:r>
        <w:rPr>
          <w:highlight w:val="green"/>
        </w:rPr>
        <w:t>РСКП</w:t>
      </w:r>
      <w:r w:rsidRPr="00B81B07">
        <w:rPr>
          <w:highlight w:val="green"/>
        </w:rPr>
        <w:t xml:space="preserve"> (возврат</w:t>
      </w:r>
      <w:r>
        <w:rPr>
          <w:highlight w:val="green"/>
        </w:rPr>
        <w:t>)</w:t>
      </w:r>
      <w:r w:rsidRPr="00B81B07">
        <w:rPr>
          <w:highlight w:val="green"/>
        </w:rPr>
        <w:t xml:space="preserve"> </w:t>
      </w:r>
      <w:r w:rsidRPr="00B81B07">
        <w:rPr>
          <w:szCs w:val="24"/>
          <w:highlight w:val="green"/>
        </w:rPr>
        <w:t xml:space="preserve">в ЛК ПУД ЭБ </w:t>
      </w:r>
      <w:r>
        <w:rPr>
          <w:szCs w:val="24"/>
          <w:highlight w:val="green"/>
        </w:rPr>
        <w:t xml:space="preserve">в </w:t>
      </w:r>
      <w:r w:rsidRPr="008D1334">
        <w:rPr>
          <w:szCs w:val="24"/>
          <w:highlight w:val="green"/>
        </w:rPr>
        <w:t xml:space="preserve">составе </w:t>
      </w:r>
      <w:r w:rsidRPr="008D1334">
        <w:rPr>
          <w:szCs w:val="24"/>
          <w:highlight w:val="green"/>
          <w:lang w:val="en-US"/>
        </w:rPr>
        <w:t>zip</w:t>
      </w:r>
      <w:r w:rsidRPr="008D1334">
        <w:rPr>
          <w:szCs w:val="24"/>
          <w:highlight w:val="green"/>
        </w:rPr>
        <w:t xml:space="preserve">-архива </w:t>
      </w:r>
      <w:r w:rsidRPr="00B81B07">
        <w:rPr>
          <w:szCs w:val="24"/>
          <w:highlight w:val="green"/>
        </w:rPr>
        <w:t xml:space="preserve">вместе с </w:t>
      </w:r>
      <w:r w:rsidRPr="00B81B07">
        <w:rPr>
          <w:szCs w:val="24"/>
          <w:highlight w:val="green"/>
          <w:lang w:val="en-US"/>
        </w:rPr>
        <w:t>xml</w:t>
      </w:r>
      <w:r>
        <w:rPr>
          <w:szCs w:val="24"/>
          <w:highlight w:val="green"/>
        </w:rPr>
        <w:t>-</w:t>
      </w:r>
      <w:r w:rsidRPr="00B81B07">
        <w:rPr>
          <w:szCs w:val="24"/>
          <w:highlight w:val="green"/>
        </w:rPr>
        <w:t xml:space="preserve">файлом возможна передача </w:t>
      </w:r>
      <w:r>
        <w:rPr>
          <w:szCs w:val="24"/>
          <w:highlight w:val="green"/>
        </w:rPr>
        <w:t xml:space="preserve">одного или нескольких </w:t>
      </w:r>
      <w:r>
        <w:rPr>
          <w:highlight w:val="green"/>
        </w:rPr>
        <w:t>произвольных</w:t>
      </w:r>
      <w:r w:rsidRPr="00B81B07">
        <w:rPr>
          <w:highlight w:val="green"/>
        </w:rPr>
        <w:t xml:space="preserve"> файл</w:t>
      </w:r>
      <w:r>
        <w:rPr>
          <w:highlight w:val="green"/>
        </w:rPr>
        <w:t>ов</w:t>
      </w:r>
      <w:r>
        <w:rPr>
          <w:szCs w:val="24"/>
          <w:highlight w:val="green"/>
        </w:rPr>
        <w:t>, приложенных</w:t>
      </w:r>
      <w:r w:rsidRPr="00B81B07">
        <w:rPr>
          <w:szCs w:val="24"/>
          <w:highlight w:val="green"/>
        </w:rPr>
        <w:t xml:space="preserve"> в качестве подтверждения изменений</w:t>
      </w:r>
      <w:r>
        <w:rPr>
          <w:szCs w:val="24"/>
          <w:highlight w:val="green"/>
        </w:rPr>
        <w:t>.</w:t>
      </w:r>
      <w:r w:rsidRPr="00B81B07">
        <w:rPr>
          <w:szCs w:val="24"/>
          <w:highlight w:val="green"/>
        </w:rPr>
        <w:t xml:space="preserve"> </w:t>
      </w:r>
      <w:r w:rsidRPr="00344855">
        <w:rPr>
          <w:szCs w:val="24"/>
          <w:highlight w:val="green"/>
        </w:rPr>
        <w:t xml:space="preserve">Требования к имени произвольного файла указаны </w:t>
      </w:r>
      <w:r>
        <w:rPr>
          <w:highlight w:val="green"/>
        </w:rPr>
        <w:t xml:space="preserve">в таблице </w:t>
      </w:r>
      <w:r>
        <w:rPr>
          <w:highlight w:val="green"/>
        </w:rPr>
        <w:fldChar w:fldCharType="begin"/>
      </w:r>
      <w:r>
        <w:rPr>
          <w:highlight w:val="green"/>
        </w:rPr>
        <w:instrText xml:space="preserve"> REF _Ref196345228 \h </w:instrText>
      </w:r>
      <w:r>
        <w:rPr>
          <w:highlight w:val="green"/>
        </w:rPr>
      </w:r>
      <w:r>
        <w:rPr>
          <w:highlight w:val="green"/>
        </w:rPr>
        <w:fldChar w:fldCharType="separate"/>
      </w:r>
      <w:r w:rsidR="001968AA">
        <w:rPr>
          <w:noProof/>
          <w:highlight w:val="green"/>
        </w:rPr>
        <w:t>5</w:t>
      </w:r>
      <w:r>
        <w:rPr>
          <w:highlight w:val="green"/>
        </w:rPr>
        <w:fldChar w:fldCharType="end"/>
      </w:r>
      <w:r w:rsidRPr="00344855">
        <w:rPr>
          <w:szCs w:val="24"/>
          <w:highlight w:val="green"/>
        </w:rPr>
        <w:t>.</w:t>
      </w:r>
    </w:p>
    <w:p w14:paraId="0731174B" w14:textId="77777777" w:rsidR="004E5F7B" w:rsidRPr="00B81B07" w:rsidRDefault="004E5F7B" w:rsidP="004E5F7B">
      <w:pPr>
        <w:pStyle w:val="GOSTNameTable"/>
        <w:rPr>
          <w:highlight w:val="green"/>
        </w:rPr>
      </w:pPr>
      <w:r w:rsidRPr="00B81B07">
        <w:rPr>
          <w:highlight w:val="green"/>
        </w:rPr>
        <w:fldChar w:fldCharType="begin"/>
      </w:r>
      <w:r w:rsidRPr="00B81B07">
        <w:rPr>
          <w:highlight w:val="green"/>
        </w:rPr>
        <w:instrText xml:space="preserve"> SEQ Таблица \* ARABIC </w:instrText>
      </w:r>
      <w:r w:rsidRPr="00B81B07">
        <w:rPr>
          <w:highlight w:val="green"/>
        </w:rPr>
        <w:fldChar w:fldCharType="separate"/>
      </w:r>
      <w:bookmarkStart w:id="585" w:name="_Ref196345228"/>
      <w:r w:rsidR="001968AA">
        <w:rPr>
          <w:noProof/>
          <w:highlight w:val="green"/>
        </w:rPr>
        <w:t>5</w:t>
      </w:r>
      <w:bookmarkEnd w:id="585"/>
      <w:r w:rsidRPr="00B81B07">
        <w:rPr>
          <w:highlight w:val="green"/>
        </w:rPr>
        <w:fldChar w:fldCharType="end"/>
      </w:r>
      <w:r w:rsidRPr="00B81B07">
        <w:rPr>
          <w:rFonts w:eastAsia="Calibri"/>
          <w:highlight w:val="green"/>
        </w:rPr>
        <w:t xml:space="preserve"> –</w:t>
      </w:r>
      <w:r w:rsidRPr="00B81B07">
        <w:rPr>
          <w:highlight w:val="green"/>
        </w:rPr>
        <w:t xml:space="preserve">Расшифровка макета имени файла </w:t>
      </w:r>
      <w:r w:rsidRPr="00B81B07">
        <w:rPr>
          <w:rFonts w:eastAsia="Calibri"/>
          <w:highlight w:val="green"/>
        </w:rPr>
        <w:t>&lt;имя файла&gt;.</w:t>
      </w:r>
      <w:r w:rsidRPr="00B81B07">
        <w:rPr>
          <w:szCs w:val="24"/>
          <w:highlight w:val="green"/>
          <w:lang w:val="en-US"/>
        </w:rPr>
        <w:t>xxx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1"/>
        <w:gridCol w:w="7747"/>
      </w:tblGrid>
      <w:tr w:rsidR="004E5F7B" w:rsidRPr="00B81B07" w14:paraId="7E90BA42" w14:textId="77777777" w:rsidTr="00E67964">
        <w:tc>
          <w:tcPr>
            <w:tcW w:w="1881" w:type="dxa"/>
            <w:shd w:val="clear" w:color="auto" w:fill="auto"/>
          </w:tcPr>
          <w:p w14:paraId="015739D1" w14:textId="77777777" w:rsidR="004E5F7B" w:rsidRPr="00B81B07" w:rsidRDefault="004E5F7B" w:rsidP="00E67964">
            <w:pPr>
              <w:pStyle w:val="OTRNormal110"/>
              <w:rPr>
                <w:highlight w:val="green"/>
                <w:lang w:val="en-US"/>
              </w:rPr>
            </w:pPr>
            <w:r w:rsidRPr="00B81B07">
              <w:rPr>
                <w:rFonts w:eastAsia="Calibri"/>
                <w:highlight w:val="green"/>
              </w:rPr>
              <w:t>&lt;имя файла&gt;</w:t>
            </w:r>
          </w:p>
        </w:tc>
        <w:tc>
          <w:tcPr>
            <w:tcW w:w="7747" w:type="dxa"/>
            <w:shd w:val="clear" w:color="auto" w:fill="auto"/>
          </w:tcPr>
          <w:p w14:paraId="0A51C8CB" w14:textId="77777777" w:rsidR="004E5F7B" w:rsidRPr="00B81B07" w:rsidRDefault="004E5F7B" w:rsidP="00E67964">
            <w:pPr>
              <w:pStyle w:val="OTRNormal11"/>
              <w:rPr>
                <w:highlight w:val="green"/>
              </w:rPr>
            </w:pPr>
            <w:r w:rsidRPr="00B81B07">
              <w:rPr>
                <w:rFonts w:eastAsia="Calibri"/>
                <w:highlight w:val="green"/>
              </w:rPr>
              <w:t>Любое имя, удобное для отправителя</w:t>
            </w:r>
          </w:p>
        </w:tc>
      </w:tr>
      <w:tr w:rsidR="004E5F7B" w:rsidRPr="00B81B07" w14:paraId="2F4B42A9" w14:textId="77777777" w:rsidTr="00E67964">
        <w:tc>
          <w:tcPr>
            <w:tcW w:w="1881" w:type="dxa"/>
            <w:shd w:val="clear" w:color="auto" w:fill="auto"/>
          </w:tcPr>
          <w:p w14:paraId="11466942" w14:textId="77777777" w:rsidR="004E5F7B" w:rsidRPr="00041786" w:rsidRDefault="004E5F7B" w:rsidP="00E67964">
            <w:pPr>
              <w:pStyle w:val="OTRNormal110"/>
              <w:rPr>
                <w:highlight w:val="green"/>
              </w:rPr>
            </w:pPr>
            <w:r>
              <w:rPr>
                <w:sz w:val="24"/>
                <w:szCs w:val="24"/>
                <w:highlight w:val="green"/>
              </w:rPr>
              <w:t>х</w:t>
            </w:r>
            <w:r w:rsidRPr="00B81B07">
              <w:rPr>
                <w:sz w:val="24"/>
                <w:szCs w:val="24"/>
                <w:highlight w:val="green"/>
                <w:lang w:val="en-US"/>
              </w:rPr>
              <w:t>xx</w:t>
            </w:r>
            <w:r>
              <w:rPr>
                <w:sz w:val="24"/>
                <w:szCs w:val="24"/>
                <w:highlight w:val="green"/>
              </w:rPr>
              <w:t>/хххх</w:t>
            </w:r>
          </w:p>
        </w:tc>
        <w:tc>
          <w:tcPr>
            <w:tcW w:w="7747" w:type="dxa"/>
            <w:shd w:val="clear" w:color="auto" w:fill="auto"/>
          </w:tcPr>
          <w:p w14:paraId="5540BACE" w14:textId="77777777" w:rsidR="004E5F7B" w:rsidRPr="00B81B07" w:rsidRDefault="004E5F7B" w:rsidP="00E67964">
            <w:pPr>
              <w:pStyle w:val="OTRListMark"/>
              <w:numPr>
                <w:ilvl w:val="0"/>
                <w:numId w:val="0"/>
              </w:numPr>
              <w:ind w:left="57" w:right="57"/>
              <w:rPr>
                <w:sz w:val="22"/>
                <w:szCs w:val="22"/>
                <w:highlight w:val="green"/>
              </w:rPr>
            </w:pPr>
            <w:r w:rsidRPr="00B81B07">
              <w:rPr>
                <w:szCs w:val="24"/>
                <w:highlight w:val="green"/>
              </w:rPr>
              <w:t xml:space="preserve">Любое расширение из возможных, например, </w:t>
            </w:r>
            <w:r w:rsidRPr="00B81B07">
              <w:rPr>
                <w:szCs w:val="24"/>
                <w:highlight w:val="green"/>
                <w:lang w:val="en-US"/>
              </w:rPr>
              <w:t>pdf</w:t>
            </w:r>
            <w:r w:rsidRPr="00B81B07">
              <w:rPr>
                <w:szCs w:val="24"/>
                <w:highlight w:val="green"/>
              </w:rPr>
              <w:t xml:space="preserve">, </w:t>
            </w:r>
            <w:r w:rsidRPr="00B81B07">
              <w:rPr>
                <w:szCs w:val="24"/>
                <w:highlight w:val="green"/>
                <w:lang w:val="en-US"/>
              </w:rPr>
              <w:t>jpg</w:t>
            </w:r>
            <w:r w:rsidRPr="00B81B07">
              <w:rPr>
                <w:szCs w:val="24"/>
                <w:highlight w:val="green"/>
              </w:rPr>
              <w:t xml:space="preserve">, </w:t>
            </w:r>
            <w:r>
              <w:rPr>
                <w:szCs w:val="24"/>
                <w:highlight w:val="green"/>
                <w:lang w:val="en-US"/>
              </w:rPr>
              <w:t>x</w:t>
            </w:r>
            <w:r w:rsidRPr="00B81B07">
              <w:rPr>
                <w:szCs w:val="24"/>
                <w:highlight w:val="green"/>
                <w:lang w:val="en-US"/>
              </w:rPr>
              <w:t>l</w:t>
            </w:r>
            <w:r>
              <w:rPr>
                <w:szCs w:val="24"/>
                <w:highlight w:val="green"/>
                <w:lang w:val="en-US"/>
              </w:rPr>
              <w:t>s</w:t>
            </w:r>
            <w:r w:rsidRPr="00B81B07">
              <w:rPr>
                <w:szCs w:val="24"/>
                <w:highlight w:val="green"/>
                <w:lang w:val="en-US"/>
              </w:rPr>
              <w:t>x</w:t>
            </w:r>
            <w:r w:rsidRPr="00B81B07">
              <w:rPr>
                <w:szCs w:val="24"/>
                <w:highlight w:val="green"/>
              </w:rPr>
              <w:t xml:space="preserve">, </w:t>
            </w:r>
            <w:r w:rsidRPr="00B81B07">
              <w:rPr>
                <w:szCs w:val="24"/>
                <w:highlight w:val="green"/>
                <w:lang w:val="en-US"/>
              </w:rPr>
              <w:t>d</w:t>
            </w:r>
            <w:r w:rsidRPr="00B81B07">
              <w:rPr>
                <w:szCs w:val="24"/>
                <w:highlight w:val="green"/>
              </w:rPr>
              <w:t>o</w:t>
            </w:r>
            <w:r w:rsidRPr="00B81B07">
              <w:rPr>
                <w:szCs w:val="24"/>
                <w:highlight w:val="green"/>
                <w:lang w:val="en-US"/>
              </w:rPr>
              <w:t>c</w:t>
            </w:r>
            <w:r>
              <w:rPr>
                <w:szCs w:val="24"/>
                <w:highlight w:val="green"/>
                <w:lang w:val="en-US"/>
              </w:rPr>
              <w:t>x</w:t>
            </w:r>
            <w:r w:rsidRPr="00B81B07">
              <w:rPr>
                <w:szCs w:val="24"/>
                <w:highlight w:val="green"/>
              </w:rPr>
              <w:t xml:space="preserve"> и т.д.</w:t>
            </w:r>
          </w:p>
        </w:tc>
      </w:tr>
    </w:tbl>
    <w:p w14:paraId="75490E5B" w14:textId="77777777" w:rsidR="004E5F7B" w:rsidRPr="00C16D20" w:rsidRDefault="004E5F7B" w:rsidP="004E5F7B">
      <w:pPr>
        <w:rPr>
          <w:szCs w:val="24"/>
          <w:highlight w:val="green"/>
        </w:rPr>
      </w:pPr>
      <w:r w:rsidRPr="00B81B07">
        <w:rPr>
          <w:szCs w:val="24"/>
          <w:highlight w:val="green"/>
        </w:rPr>
        <w:t>Пример</w:t>
      </w:r>
      <w:r w:rsidRPr="00C16D20">
        <w:rPr>
          <w:szCs w:val="24"/>
          <w:highlight w:val="green"/>
        </w:rPr>
        <w:t>:</w:t>
      </w:r>
    </w:p>
    <w:p w14:paraId="0EB8A569" w14:textId="77777777" w:rsidR="004E5F7B" w:rsidRPr="000D5695" w:rsidRDefault="004E5F7B" w:rsidP="004E5F7B">
      <w:pPr>
        <w:pStyle w:val="afffffc"/>
        <w:numPr>
          <w:ilvl w:val="0"/>
          <w:numId w:val="117"/>
        </w:numPr>
        <w:rPr>
          <w:szCs w:val="24"/>
        </w:rPr>
      </w:pPr>
      <w:r w:rsidRPr="000D5695">
        <w:rPr>
          <w:szCs w:val="24"/>
          <w:highlight w:val="green"/>
        </w:rPr>
        <w:t>Акт_выполненных_работ.</w:t>
      </w:r>
      <w:r w:rsidRPr="000D5695">
        <w:rPr>
          <w:szCs w:val="24"/>
          <w:highlight w:val="green"/>
          <w:lang w:val="en-US"/>
        </w:rPr>
        <w:t>pdf</w:t>
      </w:r>
    </w:p>
    <w:p w14:paraId="5CAE536E" w14:textId="77777777" w:rsidR="004E5F7B" w:rsidRPr="00C16D20" w:rsidRDefault="004E5F7B" w:rsidP="004E5F7B">
      <w:pPr>
        <w:pStyle w:val="afffffc"/>
        <w:numPr>
          <w:ilvl w:val="0"/>
          <w:numId w:val="117"/>
        </w:numPr>
      </w:pPr>
      <w:r w:rsidRPr="000D5695">
        <w:rPr>
          <w:szCs w:val="24"/>
          <w:highlight w:val="green"/>
        </w:rPr>
        <w:t>Договор оказания услуг.</w:t>
      </w:r>
      <w:r w:rsidRPr="000D5695">
        <w:rPr>
          <w:szCs w:val="24"/>
          <w:highlight w:val="green"/>
          <w:lang w:val="en-US"/>
        </w:rPr>
        <w:t>pdf</w:t>
      </w:r>
    </w:p>
    <w:p w14:paraId="26C39C32" w14:textId="77777777" w:rsidR="004E5F7B" w:rsidRDefault="004E5F7B" w:rsidP="004E5F7B">
      <w:pPr>
        <w:pStyle w:val="32"/>
        <w:keepLines w:val="0"/>
        <w:tabs>
          <w:tab w:val="clear" w:pos="964"/>
        </w:tabs>
        <w:suppressAutoHyphens w:val="0"/>
        <w:spacing w:after="120"/>
        <w:ind w:left="737" w:hanging="737"/>
        <w:contextualSpacing w:val="0"/>
        <w:jc w:val="both"/>
        <w:rPr>
          <w:highlight w:val="green"/>
        </w:rPr>
      </w:pPr>
      <w:bookmarkStart w:id="586" w:name="_Toc201159896"/>
      <w:r>
        <w:rPr>
          <w:highlight w:val="green"/>
        </w:rPr>
        <w:t>Имя архивного файла</w:t>
      </w:r>
      <w:bookmarkEnd w:id="586"/>
    </w:p>
    <w:p w14:paraId="394BFFF5" w14:textId="77777777" w:rsidR="004E5F7B" w:rsidRDefault="004E5F7B" w:rsidP="004E5F7B">
      <w:pPr>
        <w:pStyle w:val="OTRNormal"/>
      </w:pPr>
      <w:r w:rsidRPr="008A4913">
        <w:t>Согласно Дополнени</w:t>
      </w:r>
      <w:r>
        <w:t>ю</w:t>
      </w:r>
      <w:r w:rsidRPr="008A4913">
        <w:t xml:space="preserve">, в томе 1 Требований подраздел </w:t>
      </w:r>
      <w:r>
        <w:t>3.4.2.13</w:t>
      </w:r>
      <w:r w:rsidRPr="008A4913">
        <w:t xml:space="preserve"> следует читать в следующей редакции</w:t>
      </w:r>
      <w:r w:rsidRPr="00801701">
        <w:t>:</w:t>
      </w:r>
    </w:p>
    <w:p w14:paraId="33A73305" w14:textId="77777777" w:rsidR="004E5F7B" w:rsidRPr="00585636" w:rsidRDefault="004E5F7B" w:rsidP="004E5F7B">
      <w:pPr>
        <w:pStyle w:val="41"/>
        <w:keepLines w:val="0"/>
        <w:tabs>
          <w:tab w:val="clear" w:pos="864"/>
          <w:tab w:val="clear" w:pos="1134"/>
          <w:tab w:val="num" w:pos="-7740"/>
        </w:tabs>
        <w:suppressAutoHyphens w:val="0"/>
        <w:spacing w:after="120"/>
        <w:ind w:left="272" w:hanging="272"/>
        <w:contextualSpacing w:val="0"/>
        <w:jc w:val="both"/>
        <w:rPr>
          <w:b w:val="0"/>
          <w:i/>
        </w:rPr>
      </w:pPr>
      <w:bookmarkStart w:id="587" w:name="_Toc201159897"/>
      <w:r w:rsidRPr="00585636">
        <w:rPr>
          <w:b w:val="0"/>
          <w:i/>
        </w:rPr>
        <w:t>Имя архивного файла ТФО при взаимодействии между ПУД ЭБ и Внешними ИС</w:t>
      </w:r>
      <w:bookmarkEnd w:id="587"/>
    </w:p>
    <w:p w14:paraId="305D1891" w14:textId="77777777" w:rsidR="004E5F7B" w:rsidRPr="00585636" w:rsidRDefault="004E5F7B" w:rsidP="004E5F7B">
      <w:pPr>
        <w:spacing w:before="60" w:after="120"/>
      </w:pPr>
      <w:r w:rsidRPr="00585636">
        <w:rPr>
          <w:i/>
          <w:szCs w:val="24"/>
          <w:lang w:val="en-US"/>
        </w:rPr>
        <w:t>RRRRRRRR</w:t>
      </w:r>
      <w:r w:rsidRPr="00585636">
        <w:rPr>
          <w:i/>
          <w:szCs w:val="24"/>
        </w:rPr>
        <w:t>-</w:t>
      </w:r>
      <w:r w:rsidRPr="00585636">
        <w:rPr>
          <w:i/>
          <w:szCs w:val="24"/>
          <w:lang w:val="en-US"/>
        </w:rPr>
        <w:t>RRRR</w:t>
      </w:r>
      <w:r w:rsidRPr="00585636">
        <w:rPr>
          <w:i/>
          <w:szCs w:val="24"/>
        </w:rPr>
        <w:t>-</w:t>
      </w:r>
      <w:r w:rsidRPr="00585636">
        <w:rPr>
          <w:i/>
          <w:szCs w:val="24"/>
          <w:lang w:val="en-US"/>
        </w:rPr>
        <w:t>RRRR</w:t>
      </w:r>
      <w:r w:rsidRPr="00585636">
        <w:rPr>
          <w:i/>
          <w:szCs w:val="24"/>
        </w:rPr>
        <w:t>-</w:t>
      </w:r>
      <w:r w:rsidRPr="00585636">
        <w:rPr>
          <w:i/>
          <w:szCs w:val="24"/>
          <w:lang w:val="en-US"/>
        </w:rPr>
        <w:t>RRRR</w:t>
      </w:r>
      <w:r w:rsidRPr="00585636">
        <w:rPr>
          <w:i/>
          <w:szCs w:val="24"/>
        </w:rPr>
        <w:t>-</w:t>
      </w:r>
      <w:r w:rsidRPr="00585636">
        <w:rPr>
          <w:i/>
          <w:szCs w:val="24"/>
          <w:lang w:val="en-US"/>
        </w:rPr>
        <w:t>RRRRRRRRRRRR</w:t>
      </w:r>
      <w:r w:rsidRPr="00585636">
        <w:rPr>
          <w:i/>
          <w:szCs w:val="24"/>
        </w:rPr>
        <w:t>_</w:t>
      </w:r>
      <w:r w:rsidRPr="00585636">
        <w:rPr>
          <w:i/>
          <w:szCs w:val="24"/>
          <w:lang w:val="en-US"/>
        </w:rPr>
        <w:t>SYSNAME</w:t>
      </w:r>
      <w:r w:rsidRPr="00585636">
        <w:rPr>
          <w:i/>
          <w:szCs w:val="24"/>
        </w:rPr>
        <w:t>.</w:t>
      </w:r>
      <w:r w:rsidRPr="00585636">
        <w:rPr>
          <w:i/>
          <w:szCs w:val="24"/>
          <w:lang w:val="en-US"/>
        </w:rPr>
        <w:t>zip</w:t>
      </w:r>
      <w:r w:rsidRPr="00585636">
        <w:rPr>
          <w:i/>
          <w:szCs w:val="24"/>
        </w:rPr>
        <w:t xml:space="preserve"> </w:t>
      </w:r>
      <w:r w:rsidRPr="00585636">
        <w:t xml:space="preserve">(расшифровка макета </w:t>
      </w:r>
      <w:r>
        <w:t xml:space="preserve">имени файла указана в таблице </w:t>
      </w:r>
      <w:r>
        <w:fldChar w:fldCharType="begin"/>
      </w:r>
      <w:r>
        <w:instrText xml:space="preserve"> REF _Ref196435323 \h </w:instrText>
      </w:r>
      <w:r>
        <w:fldChar w:fldCharType="separate"/>
      </w:r>
      <w:r w:rsidR="001968AA">
        <w:rPr>
          <w:noProof/>
        </w:rPr>
        <w:t>6</w:t>
      </w:r>
      <w:r>
        <w:fldChar w:fldCharType="end"/>
      </w:r>
      <w:r w:rsidRPr="00585636">
        <w:t>)</w:t>
      </w:r>
    </w:p>
    <w:p w14:paraId="7E842CAB" w14:textId="77777777" w:rsidR="004E5F7B" w:rsidRPr="009167BA" w:rsidRDefault="004E5F7B" w:rsidP="004E5F7B">
      <w:pPr>
        <w:pStyle w:val="GOSTNameTable"/>
      </w:pPr>
      <w:r>
        <w:rPr>
          <w:noProof/>
        </w:rPr>
        <w:fldChar w:fldCharType="begin"/>
      </w:r>
      <w:r>
        <w:rPr>
          <w:noProof/>
        </w:rPr>
        <w:instrText xml:space="preserve"> SEQ Таблица \* ARABIC </w:instrText>
      </w:r>
      <w:r>
        <w:rPr>
          <w:noProof/>
        </w:rPr>
        <w:fldChar w:fldCharType="separate"/>
      </w:r>
      <w:bookmarkStart w:id="588" w:name="_Ref196435323"/>
      <w:r w:rsidR="001968AA">
        <w:rPr>
          <w:noProof/>
        </w:rPr>
        <w:t>6</w:t>
      </w:r>
      <w:bookmarkEnd w:id="588"/>
      <w:r>
        <w:rPr>
          <w:noProof/>
        </w:rPr>
        <w:fldChar w:fldCharType="end"/>
      </w:r>
      <w:r w:rsidRPr="009167BA">
        <w:rPr>
          <w:rFonts w:eastAsia="Calibri"/>
        </w:rPr>
        <w:t xml:space="preserve"> –</w:t>
      </w:r>
      <w:r w:rsidRPr="009167BA">
        <w:t xml:space="preserve"> Расшифровка макета имени файла RRRRRRRR-RRRR-</w:t>
      </w:r>
      <w:r>
        <w:t>RRRR-RRRR-RRRRRRRRRRRR_SYSNAME.</w:t>
      </w:r>
      <w:r w:rsidRPr="009167BA">
        <w:t>zip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685"/>
      </w:tblGrid>
      <w:tr w:rsidR="004E5F7B" w14:paraId="71A793DF" w14:textId="77777777" w:rsidTr="00E67964">
        <w:tc>
          <w:tcPr>
            <w:tcW w:w="1908" w:type="dxa"/>
            <w:shd w:val="clear" w:color="auto" w:fill="auto"/>
          </w:tcPr>
          <w:p w14:paraId="2FB28C97" w14:textId="77777777" w:rsidR="004E5F7B" w:rsidRDefault="004E5F7B" w:rsidP="00E67964">
            <w:pPr>
              <w:pStyle w:val="OTRNormal110"/>
              <w:rPr>
                <w:lang w:val="en-US"/>
              </w:rPr>
            </w:pPr>
            <w:r>
              <w:rPr>
                <w:lang w:val="en-US"/>
              </w:rPr>
              <w:t>RRRRRRRR-RRRR-RRRR-RRRR-RRRRRRRRRRRR</w:t>
            </w:r>
          </w:p>
        </w:tc>
        <w:tc>
          <w:tcPr>
            <w:tcW w:w="7949" w:type="dxa"/>
            <w:shd w:val="clear" w:color="auto" w:fill="auto"/>
          </w:tcPr>
          <w:p w14:paraId="6FC8490E" w14:textId="77777777" w:rsidR="004E5F7B" w:rsidRPr="002E7B9F" w:rsidRDefault="004E5F7B" w:rsidP="00E67964">
            <w:pPr>
              <w:pStyle w:val="OTRNormal11"/>
            </w:pPr>
            <w:r>
              <w:t xml:space="preserve">GUID передаваемого/принимаемого документа </w:t>
            </w:r>
          </w:p>
        </w:tc>
      </w:tr>
      <w:tr w:rsidR="004E5F7B" w14:paraId="26AE76BC" w14:textId="77777777" w:rsidTr="00E67964">
        <w:tc>
          <w:tcPr>
            <w:tcW w:w="1908" w:type="dxa"/>
            <w:shd w:val="clear" w:color="auto" w:fill="auto"/>
          </w:tcPr>
          <w:p w14:paraId="44E0C088" w14:textId="77777777" w:rsidR="004E5F7B" w:rsidRDefault="004E5F7B" w:rsidP="00E67964">
            <w:pPr>
              <w:pStyle w:val="OTRNormal110"/>
              <w:rPr>
                <w:lang w:val="en-US"/>
              </w:rPr>
            </w:pPr>
            <w:r>
              <w:rPr>
                <w:lang w:val="en-US"/>
              </w:rPr>
              <w:t>SYSNAME</w:t>
            </w:r>
          </w:p>
        </w:tc>
        <w:tc>
          <w:tcPr>
            <w:tcW w:w="7949" w:type="dxa"/>
            <w:shd w:val="clear" w:color="auto" w:fill="auto"/>
          </w:tcPr>
          <w:p w14:paraId="7D46F83F" w14:textId="532EEAD7" w:rsidR="004E5F7B" w:rsidRDefault="004E5F7B" w:rsidP="00E67964">
            <w:pPr>
              <w:pStyle w:val="OTRNormal11"/>
            </w:pPr>
            <w:r>
              <w:t>Системное имя документа, указывается в соответствии с графой «Код массива информации» таблицы 2 томов 7, 8, 9 Требований (например, для документа «</w:t>
            </w:r>
            <w:r w:rsidRPr="005409D3">
              <w:t xml:space="preserve">Выписка из лицевого счета администратора </w:t>
            </w:r>
            <w:r w:rsidRPr="00F94C8B">
              <w:rPr>
                <w:highlight w:val="green"/>
              </w:rPr>
              <w:t>поступлений</w:t>
            </w:r>
            <w:r>
              <w:t>» указывается системное имя «</w:t>
            </w:r>
            <w:r w:rsidRPr="00182873">
              <w:rPr>
                <w:szCs w:val="22"/>
              </w:rPr>
              <w:t>OrdLsADB</w:t>
            </w:r>
            <w:r>
              <w:t>»)</w:t>
            </w:r>
          </w:p>
        </w:tc>
      </w:tr>
      <w:tr w:rsidR="004E5F7B" w14:paraId="3928F327" w14:textId="77777777" w:rsidTr="00E67964">
        <w:tc>
          <w:tcPr>
            <w:tcW w:w="1908" w:type="dxa"/>
            <w:shd w:val="clear" w:color="auto" w:fill="auto"/>
          </w:tcPr>
          <w:p w14:paraId="0E0DC8DE" w14:textId="77777777" w:rsidR="004E5F7B" w:rsidRDefault="004E5F7B" w:rsidP="00E67964">
            <w:pPr>
              <w:pStyle w:val="OTRNormal110"/>
              <w:rPr>
                <w:lang w:val="en-US"/>
              </w:rPr>
            </w:pPr>
            <w:r>
              <w:rPr>
                <w:lang w:val="en-US"/>
              </w:rPr>
              <w:t>zip</w:t>
            </w:r>
          </w:p>
        </w:tc>
        <w:tc>
          <w:tcPr>
            <w:tcW w:w="7949" w:type="dxa"/>
            <w:shd w:val="clear" w:color="auto" w:fill="auto"/>
          </w:tcPr>
          <w:p w14:paraId="41DF9376" w14:textId="77777777" w:rsidR="004E5F7B" w:rsidRDefault="004E5F7B" w:rsidP="00E67964">
            <w:pPr>
              <w:pStyle w:val="OTRListMark"/>
              <w:numPr>
                <w:ilvl w:val="0"/>
                <w:numId w:val="0"/>
              </w:numPr>
              <w:ind w:left="57" w:right="57"/>
              <w:rPr>
                <w:sz w:val="22"/>
                <w:szCs w:val="22"/>
              </w:rPr>
            </w:pPr>
            <w:r>
              <w:rPr>
                <w:sz w:val="22"/>
                <w:szCs w:val="22"/>
              </w:rPr>
              <w:t>Расширение имени архива</w:t>
            </w:r>
          </w:p>
        </w:tc>
      </w:tr>
    </w:tbl>
    <w:p w14:paraId="7304FE79" w14:textId="77777777" w:rsidR="004E5F7B" w:rsidRDefault="004E5F7B" w:rsidP="004E5F7B">
      <w:pPr>
        <w:spacing w:before="60" w:after="120"/>
        <w:rPr>
          <w:szCs w:val="24"/>
        </w:rPr>
      </w:pPr>
      <w:r>
        <w:rPr>
          <w:szCs w:val="24"/>
        </w:rPr>
        <w:t>Архив может содержать в себе:</w:t>
      </w:r>
    </w:p>
    <w:p w14:paraId="21A369F6" w14:textId="77777777" w:rsidR="004E5F7B" w:rsidRPr="002E7B9F" w:rsidRDefault="004E5F7B" w:rsidP="004E5F7B">
      <w:pPr>
        <w:pStyle w:val="afffffc"/>
        <w:numPr>
          <w:ilvl w:val="0"/>
          <w:numId w:val="106"/>
        </w:numPr>
        <w:spacing w:before="60" w:after="120"/>
        <w:rPr>
          <w:szCs w:val="24"/>
        </w:rPr>
      </w:pPr>
      <w:r>
        <w:rPr>
          <w:szCs w:val="24"/>
          <w:lang w:val="en-US"/>
        </w:rPr>
        <w:t>x</w:t>
      </w:r>
      <w:r w:rsidRPr="002E7B9F">
        <w:rPr>
          <w:szCs w:val="24"/>
          <w:lang w:val="en-US"/>
        </w:rPr>
        <w:t>ml</w:t>
      </w:r>
      <w:r>
        <w:rPr>
          <w:szCs w:val="24"/>
        </w:rPr>
        <w:t>-</w:t>
      </w:r>
      <w:r w:rsidRPr="002E7B9F">
        <w:rPr>
          <w:szCs w:val="24"/>
        </w:rPr>
        <w:t>файл передаваемого/принимаемого документа;</w:t>
      </w:r>
    </w:p>
    <w:p w14:paraId="1524BB8A" w14:textId="77777777" w:rsidR="004E5F7B" w:rsidRPr="002E7B9F" w:rsidRDefault="004E5F7B" w:rsidP="004E5F7B">
      <w:pPr>
        <w:pStyle w:val="afffffc"/>
        <w:numPr>
          <w:ilvl w:val="0"/>
          <w:numId w:val="106"/>
        </w:numPr>
        <w:spacing w:before="60" w:after="120"/>
        <w:rPr>
          <w:szCs w:val="24"/>
        </w:rPr>
      </w:pPr>
      <w:r w:rsidRPr="002E7B9F">
        <w:rPr>
          <w:szCs w:val="24"/>
          <w:lang w:val="en-US"/>
        </w:rPr>
        <w:lastRenderedPageBreak/>
        <w:t>zip</w:t>
      </w:r>
      <w:r w:rsidRPr="002E7B9F">
        <w:rPr>
          <w:szCs w:val="24"/>
        </w:rPr>
        <w:t>-архив с приложенными первичными документами.</w:t>
      </w:r>
    </w:p>
    <w:p w14:paraId="3D3B6750" w14:textId="77777777" w:rsidR="004E5F7B" w:rsidRDefault="004E5F7B" w:rsidP="004E5F7B">
      <w:pPr>
        <w:spacing w:before="60" w:after="120"/>
        <w:rPr>
          <w:szCs w:val="24"/>
        </w:rPr>
      </w:pPr>
      <w:r>
        <w:rPr>
          <w:szCs w:val="24"/>
        </w:rPr>
        <w:t>Пример:</w:t>
      </w:r>
    </w:p>
    <w:p w14:paraId="2AF73B29" w14:textId="77777777" w:rsidR="004E5F7B" w:rsidRDefault="004E5F7B" w:rsidP="004E5F7B">
      <w:pPr>
        <w:ind w:firstLine="0"/>
      </w:pPr>
      <w:r>
        <w:rPr>
          <w:lang w:val="en-US"/>
        </w:rPr>
        <w:t>c</w:t>
      </w:r>
      <w:r w:rsidRPr="00F965C1">
        <w:t>697</w:t>
      </w:r>
      <w:r>
        <w:rPr>
          <w:lang w:val="en-US"/>
        </w:rPr>
        <w:t>b</w:t>
      </w:r>
      <w:r w:rsidRPr="00F965C1">
        <w:t>87</w:t>
      </w:r>
      <w:r>
        <w:rPr>
          <w:lang w:val="en-US"/>
        </w:rPr>
        <w:t>a</w:t>
      </w:r>
      <w:r w:rsidRPr="00F965C1">
        <w:t>-</w:t>
      </w:r>
      <w:r>
        <w:rPr>
          <w:lang w:val="en-US"/>
        </w:rPr>
        <w:t>e</w:t>
      </w:r>
      <w:r w:rsidRPr="00F965C1">
        <w:t>405-40</w:t>
      </w:r>
      <w:r>
        <w:rPr>
          <w:lang w:val="en-US"/>
        </w:rPr>
        <w:t>cc</w:t>
      </w:r>
      <w:r w:rsidRPr="00F965C1">
        <w:t>-</w:t>
      </w:r>
      <w:r>
        <w:rPr>
          <w:lang w:val="en-US"/>
        </w:rPr>
        <w:t>b</w:t>
      </w:r>
      <w:r w:rsidRPr="00F965C1">
        <w:t>1</w:t>
      </w:r>
      <w:r>
        <w:rPr>
          <w:lang w:val="en-US"/>
        </w:rPr>
        <w:t>d</w:t>
      </w:r>
      <w:r w:rsidRPr="00F965C1">
        <w:t>4-</w:t>
      </w:r>
      <w:r>
        <w:rPr>
          <w:lang w:val="en-US"/>
        </w:rPr>
        <w:t>a</w:t>
      </w:r>
      <w:r w:rsidRPr="00F965C1">
        <w:t>044</w:t>
      </w:r>
      <w:r>
        <w:rPr>
          <w:lang w:val="en-US"/>
        </w:rPr>
        <w:t>d</w:t>
      </w:r>
      <w:r w:rsidRPr="00F965C1">
        <w:t>54</w:t>
      </w:r>
      <w:r>
        <w:rPr>
          <w:lang w:val="en-US"/>
        </w:rPr>
        <w:t>b</w:t>
      </w:r>
      <w:r w:rsidRPr="00F965C1">
        <w:t>48</w:t>
      </w:r>
      <w:r>
        <w:rPr>
          <w:lang w:val="en-US"/>
        </w:rPr>
        <w:t>da</w:t>
      </w:r>
      <w:r w:rsidRPr="00F965C1">
        <w:t>_</w:t>
      </w:r>
      <w:r w:rsidRPr="00F965C1">
        <w:rPr>
          <w:szCs w:val="22"/>
          <w:lang w:val="en-US"/>
        </w:rPr>
        <w:t>OrdLsADB</w:t>
      </w:r>
      <w:r w:rsidRPr="00F965C1">
        <w:t>.</w:t>
      </w:r>
      <w:r>
        <w:rPr>
          <w:lang w:val="en-US"/>
        </w:rPr>
        <w:t>zip</w:t>
      </w:r>
      <w:r w:rsidRPr="00F965C1">
        <w:t xml:space="preserve">, </w:t>
      </w:r>
      <w:r>
        <w:t>в</w:t>
      </w:r>
      <w:r w:rsidRPr="00F965C1">
        <w:t xml:space="preserve"> </w:t>
      </w:r>
      <w:r>
        <w:t>котором</w:t>
      </w:r>
      <w:r>
        <w:rPr>
          <w:sz w:val="22"/>
          <w:szCs w:val="22"/>
        </w:rPr>
        <w:t xml:space="preserve"> </w:t>
      </w:r>
      <w:r>
        <w:t>содержится:</w:t>
      </w:r>
    </w:p>
    <w:p w14:paraId="69A5583A" w14:textId="49F4264D" w:rsidR="004E5F7B" w:rsidRPr="00D25B41" w:rsidRDefault="004E5F7B" w:rsidP="004E5F7B">
      <w:pPr>
        <w:pStyle w:val="afffffc"/>
        <w:numPr>
          <w:ilvl w:val="0"/>
          <w:numId w:val="106"/>
        </w:numPr>
        <w:spacing w:before="60" w:after="120"/>
        <w:ind w:left="851"/>
        <w:rPr>
          <w:szCs w:val="24"/>
        </w:rPr>
      </w:pPr>
      <w:r w:rsidRPr="002E7B9F">
        <w:rPr>
          <w:szCs w:val="24"/>
          <w:lang w:val="en-US"/>
        </w:rPr>
        <w:t>c</w:t>
      </w:r>
      <w:r w:rsidRPr="00D25B41">
        <w:rPr>
          <w:szCs w:val="24"/>
        </w:rPr>
        <w:t>697</w:t>
      </w:r>
      <w:r w:rsidRPr="002E7B9F">
        <w:rPr>
          <w:szCs w:val="24"/>
          <w:lang w:val="en-US"/>
        </w:rPr>
        <w:t>b</w:t>
      </w:r>
      <w:r w:rsidRPr="00D25B41">
        <w:rPr>
          <w:szCs w:val="24"/>
        </w:rPr>
        <w:t>87</w:t>
      </w:r>
      <w:r w:rsidRPr="002E7B9F">
        <w:rPr>
          <w:szCs w:val="24"/>
          <w:lang w:val="en-US"/>
        </w:rPr>
        <w:t>a</w:t>
      </w:r>
      <w:r w:rsidRPr="00D25B41">
        <w:rPr>
          <w:szCs w:val="24"/>
        </w:rPr>
        <w:t>-</w:t>
      </w:r>
      <w:r w:rsidRPr="002E7B9F">
        <w:rPr>
          <w:szCs w:val="24"/>
          <w:lang w:val="en-US"/>
        </w:rPr>
        <w:t>e</w:t>
      </w:r>
      <w:r w:rsidRPr="00D25B41">
        <w:rPr>
          <w:szCs w:val="24"/>
        </w:rPr>
        <w:t>405-40</w:t>
      </w:r>
      <w:r w:rsidRPr="002E7B9F">
        <w:rPr>
          <w:szCs w:val="24"/>
          <w:lang w:val="en-US"/>
        </w:rPr>
        <w:t>cc</w:t>
      </w:r>
      <w:r w:rsidRPr="00D25B41">
        <w:rPr>
          <w:szCs w:val="24"/>
        </w:rPr>
        <w:t>-</w:t>
      </w:r>
      <w:r w:rsidRPr="002E7B9F">
        <w:rPr>
          <w:szCs w:val="24"/>
          <w:lang w:val="en-US"/>
        </w:rPr>
        <w:t>b</w:t>
      </w:r>
      <w:r w:rsidRPr="00D25B41">
        <w:rPr>
          <w:szCs w:val="24"/>
        </w:rPr>
        <w:t>1</w:t>
      </w:r>
      <w:r w:rsidRPr="002E7B9F">
        <w:rPr>
          <w:szCs w:val="24"/>
          <w:lang w:val="en-US"/>
        </w:rPr>
        <w:t>d</w:t>
      </w:r>
      <w:r w:rsidRPr="00D25B41">
        <w:rPr>
          <w:szCs w:val="24"/>
        </w:rPr>
        <w:t>4-</w:t>
      </w:r>
      <w:r w:rsidRPr="002E7B9F">
        <w:rPr>
          <w:szCs w:val="24"/>
          <w:lang w:val="en-US"/>
        </w:rPr>
        <w:t>a</w:t>
      </w:r>
      <w:r w:rsidRPr="00D25B41">
        <w:rPr>
          <w:szCs w:val="24"/>
        </w:rPr>
        <w:t>044</w:t>
      </w:r>
      <w:r w:rsidRPr="002E7B9F">
        <w:rPr>
          <w:szCs w:val="24"/>
          <w:lang w:val="en-US"/>
        </w:rPr>
        <w:t>d</w:t>
      </w:r>
      <w:r w:rsidRPr="00D25B41">
        <w:rPr>
          <w:szCs w:val="24"/>
        </w:rPr>
        <w:t>54</w:t>
      </w:r>
      <w:r w:rsidRPr="002E7B9F">
        <w:rPr>
          <w:szCs w:val="24"/>
          <w:lang w:val="en-US"/>
        </w:rPr>
        <w:t>b</w:t>
      </w:r>
      <w:r w:rsidRPr="00D25B41">
        <w:rPr>
          <w:szCs w:val="24"/>
        </w:rPr>
        <w:t>48</w:t>
      </w:r>
      <w:r w:rsidRPr="002E7B9F">
        <w:rPr>
          <w:szCs w:val="24"/>
          <w:lang w:val="en-US"/>
        </w:rPr>
        <w:t>da</w:t>
      </w:r>
      <w:r w:rsidRPr="00D25B41">
        <w:rPr>
          <w:szCs w:val="24"/>
        </w:rPr>
        <w:t>_</w:t>
      </w:r>
      <w:r w:rsidRPr="002E7B9F">
        <w:rPr>
          <w:szCs w:val="24"/>
          <w:lang w:val="en-US"/>
        </w:rPr>
        <w:t>OrdLsADB</w:t>
      </w:r>
      <w:r w:rsidRPr="00D25B41">
        <w:rPr>
          <w:szCs w:val="24"/>
        </w:rPr>
        <w:t>.</w:t>
      </w:r>
      <w:r w:rsidRPr="002E7B9F">
        <w:rPr>
          <w:szCs w:val="24"/>
          <w:lang w:val="en-US"/>
        </w:rPr>
        <w:t>xml</w:t>
      </w:r>
      <w:r w:rsidRPr="00D25B41">
        <w:rPr>
          <w:szCs w:val="24"/>
        </w:rPr>
        <w:t xml:space="preserve"> – </w:t>
      </w:r>
      <w:r w:rsidRPr="002E7B9F">
        <w:rPr>
          <w:szCs w:val="24"/>
          <w:lang w:val="en-US"/>
        </w:rPr>
        <w:t>xml</w:t>
      </w:r>
      <w:r w:rsidRPr="00D25B41">
        <w:rPr>
          <w:szCs w:val="24"/>
        </w:rPr>
        <w:t xml:space="preserve">-файл документа «Выписка лицевого счета администратора </w:t>
      </w:r>
      <w:r w:rsidRPr="00F94C8B">
        <w:rPr>
          <w:szCs w:val="24"/>
          <w:highlight w:val="green"/>
        </w:rPr>
        <w:t>поступлений</w:t>
      </w:r>
      <w:r w:rsidRPr="00D25B41">
        <w:rPr>
          <w:szCs w:val="24"/>
        </w:rPr>
        <w:t>»;</w:t>
      </w:r>
    </w:p>
    <w:p w14:paraId="07369C17" w14:textId="77777777" w:rsidR="004E5F7B" w:rsidRPr="00D25B41" w:rsidRDefault="004E5F7B" w:rsidP="004E5F7B">
      <w:pPr>
        <w:pStyle w:val="afffffc"/>
        <w:numPr>
          <w:ilvl w:val="0"/>
          <w:numId w:val="106"/>
        </w:numPr>
        <w:spacing w:before="60" w:after="120"/>
        <w:ind w:left="851"/>
        <w:rPr>
          <w:szCs w:val="24"/>
        </w:rPr>
      </w:pPr>
      <w:r w:rsidRPr="002E7B9F">
        <w:rPr>
          <w:szCs w:val="24"/>
          <w:lang w:val="en-US"/>
        </w:rPr>
        <w:t>c</w:t>
      </w:r>
      <w:r w:rsidRPr="00D25B41">
        <w:rPr>
          <w:szCs w:val="24"/>
        </w:rPr>
        <w:t>697</w:t>
      </w:r>
      <w:r w:rsidRPr="002E7B9F">
        <w:rPr>
          <w:szCs w:val="24"/>
          <w:lang w:val="en-US"/>
        </w:rPr>
        <w:t>b</w:t>
      </w:r>
      <w:r w:rsidRPr="00D25B41">
        <w:rPr>
          <w:szCs w:val="24"/>
        </w:rPr>
        <w:t>87</w:t>
      </w:r>
      <w:r w:rsidRPr="002E7B9F">
        <w:rPr>
          <w:szCs w:val="24"/>
          <w:lang w:val="en-US"/>
        </w:rPr>
        <w:t>a</w:t>
      </w:r>
      <w:r w:rsidRPr="00D25B41">
        <w:rPr>
          <w:szCs w:val="24"/>
        </w:rPr>
        <w:t>-</w:t>
      </w:r>
      <w:r w:rsidRPr="002E7B9F">
        <w:rPr>
          <w:szCs w:val="24"/>
          <w:lang w:val="en-US"/>
        </w:rPr>
        <w:t>e</w:t>
      </w:r>
      <w:r w:rsidRPr="00D25B41">
        <w:rPr>
          <w:szCs w:val="24"/>
        </w:rPr>
        <w:t>405-40</w:t>
      </w:r>
      <w:r w:rsidRPr="002E7B9F">
        <w:rPr>
          <w:szCs w:val="24"/>
          <w:lang w:val="en-US"/>
        </w:rPr>
        <w:t>cc</w:t>
      </w:r>
      <w:r w:rsidRPr="00D25B41">
        <w:rPr>
          <w:szCs w:val="24"/>
        </w:rPr>
        <w:t>-</w:t>
      </w:r>
      <w:r w:rsidRPr="002E7B9F">
        <w:rPr>
          <w:szCs w:val="24"/>
          <w:lang w:val="en-US"/>
        </w:rPr>
        <w:t>b</w:t>
      </w:r>
      <w:r w:rsidRPr="00D25B41">
        <w:rPr>
          <w:szCs w:val="24"/>
        </w:rPr>
        <w:t>1</w:t>
      </w:r>
      <w:r w:rsidRPr="002E7B9F">
        <w:rPr>
          <w:szCs w:val="24"/>
          <w:lang w:val="en-US"/>
        </w:rPr>
        <w:t>d</w:t>
      </w:r>
      <w:r w:rsidRPr="00D25B41">
        <w:rPr>
          <w:szCs w:val="24"/>
        </w:rPr>
        <w:t>4-</w:t>
      </w:r>
      <w:r w:rsidRPr="002E7B9F">
        <w:rPr>
          <w:szCs w:val="24"/>
          <w:lang w:val="en-US"/>
        </w:rPr>
        <w:t>a</w:t>
      </w:r>
      <w:r w:rsidRPr="00D25B41">
        <w:rPr>
          <w:szCs w:val="24"/>
        </w:rPr>
        <w:t>044</w:t>
      </w:r>
      <w:r w:rsidRPr="002E7B9F">
        <w:rPr>
          <w:szCs w:val="24"/>
          <w:lang w:val="en-US"/>
        </w:rPr>
        <w:t>d</w:t>
      </w:r>
      <w:r w:rsidRPr="00D25B41">
        <w:rPr>
          <w:szCs w:val="24"/>
        </w:rPr>
        <w:t>54</w:t>
      </w:r>
      <w:r w:rsidRPr="002E7B9F">
        <w:rPr>
          <w:szCs w:val="24"/>
          <w:lang w:val="en-US"/>
        </w:rPr>
        <w:t>b</w:t>
      </w:r>
      <w:r w:rsidRPr="00D25B41">
        <w:rPr>
          <w:szCs w:val="24"/>
        </w:rPr>
        <w:t>48</w:t>
      </w:r>
      <w:r w:rsidRPr="002E7B9F">
        <w:rPr>
          <w:szCs w:val="24"/>
          <w:lang w:val="en-US"/>
        </w:rPr>
        <w:t>da</w:t>
      </w:r>
      <w:r w:rsidRPr="00D25B41">
        <w:rPr>
          <w:szCs w:val="24"/>
        </w:rPr>
        <w:t>_</w:t>
      </w:r>
      <w:r w:rsidRPr="002E7B9F">
        <w:rPr>
          <w:szCs w:val="24"/>
          <w:lang w:val="en-US"/>
        </w:rPr>
        <w:t>OrdLsADB</w:t>
      </w:r>
      <w:r w:rsidRPr="00D25B41">
        <w:rPr>
          <w:szCs w:val="24"/>
        </w:rPr>
        <w:t>.</w:t>
      </w:r>
      <w:r w:rsidRPr="002E7B9F">
        <w:rPr>
          <w:szCs w:val="24"/>
          <w:lang w:val="en-US"/>
        </w:rPr>
        <w:t>zip</w:t>
      </w:r>
      <w:r w:rsidRPr="00D25B41">
        <w:rPr>
          <w:szCs w:val="24"/>
        </w:rPr>
        <w:t xml:space="preserve"> – архив с приложенными первичными документами:</w:t>
      </w:r>
    </w:p>
    <w:p w14:paraId="550ECADD" w14:textId="77777777" w:rsidR="004E5F7B" w:rsidRPr="00D25B41" w:rsidRDefault="004E5F7B" w:rsidP="004E5F7B">
      <w:pPr>
        <w:pStyle w:val="afffffc"/>
        <w:numPr>
          <w:ilvl w:val="0"/>
          <w:numId w:val="107"/>
        </w:numPr>
        <w:spacing w:before="60" w:after="120"/>
        <w:ind w:left="1276"/>
        <w:rPr>
          <w:szCs w:val="24"/>
        </w:rPr>
      </w:pPr>
      <w:r w:rsidRPr="00D25B41">
        <w:rPr>
          <w:szCs w:val="24"/>
        </w:rPr>
        <w:t>0192</w:t>
      </w:r>
      <w:r w:rsidRPr="00D25B41">
        <w:rPr>
          <w:szCs w:val="24"/>
          <w:lang w:val="en-US"/>
        </w:rPr>
        <w:t>e</w:t>
      </w:r>
      <w:r w:rsidRPr="00D25B41">
        <w:rPr>
          <w:szCs w:val="24"/>
        </w:rPr>
        <w:t>2</w:t>
      </w:r>
      <w:r w:rsidRPr="00D25B41">
        <w:rPr>
          <w:szCs w:val="24"/>
          <w:lang w:val="en-US"/>
        </w:rPr>
        <w:t>d</w:t>
      </w:r>
      <w:r w:rsidRPr="00D25B41">
        <w:rPr>
          <w:szCs w:val="24"/>
        </w:rPr>
        <w:t>7-2</w:t>
      </w:r>
      <w:r w:rsidRPr="002E7B9F">
        <w:rPr>
          <w:szCs w:val="24"/>
          <w:lang w:val="en-US"/>
        </w:rPr>
        <w:t>a</w:t>
      </w:r>
      <w:r w:rsidRPr="00D25B41">
        <w:rPr>
          <w:szCs w:val="24"/>
        </w:rPr>
        <w:t>30-0009-</w:t>
      </w:r>
      <w:r w:rsidRPr="002E7B9F">
        <w:rPr>
          <w:szCs w:val="24"/>
          <w:lang w:val="en-US"/>
        </w:rPr>
        <w:t>f</w:t>
      </w:r>
      <w:r w:rsidRPr="00D25B41">
        <w:rPr>
          <w:szCs w:val="24"/>
        </w:rPr>
        <w:t>3</w:t>
      </w:r>
      <w:r w:rsidRPr="002E7B9F">
        <w:rPr>
          <w:szCs w:val="24"/>
          <w:lang w:val="en-US"/>
        </w:rPr>
        <w:t>ae</w:t>
      </w:r>
      <w:r w:rsidRPr="00D25B41">
        <w:rPr>
          <w:szCs w:val="24"/>
        </w:rPr>
        <w:t>-</w:t>
      </w:r>
      <w:r w:rsidRPr="002E7B9F">
        <w:rPr>
          <w:szCs w:val="24"/>
          <w:lang w:val="en-US"/>
        </w:rPr>
        <w:t>c</w:t>
      </w:r>
      <w:r w:rsidRPr="00D25B41">
        <w:rPr>
          <w:szCs w:val="24"/>
        </w:rPr>
        <w:t>06158245</w:t>
      </w:r>
      <w:r w:rsidRPr="002E7B9F">
        <w:rPr>
          <w:szCs w:val="24"/>
          <w:lang w:val="en-US"/>
        </w:rPr>
        <w:t>aca</w:t>
      </w:r>
      <w:r w:rsidRPr="00D25B41">
        <w:rPr>
          <w:szCs w:val="24"/>
        </w:rPr>
        <w:t>_</w:t>
      </w:r>
      <w:r w:rsidRPr="002E7B9F">
        <w:rPr>
          <w:szCs w:val="24"/>
          <w:lang w:val="en-US"/>
        </w:rPr>
        <w:t>MSC</w:t>
      </w:r>
      <w:r w:rsidRPr="00D25B41">
        <w:rPr>
          <w:szCs w:val="24"/>
        </w:rPr>
        <w:t>_</w:t>
      </w:r>
      <w:r w:rsidRPr="002E7B9F">
        <w:rPr>
          <w:szCs w:val="24"/>
          <w:lang w:val="en-US"/>
        </w:rPr>
        <w:t>PAYM</w:t>
      </w:r>
      <w:r w:rsidRPr="00D25B41">
        <w:rPr>
          <w:szCs w:val="24"/>
        </w:rPr>
        <w:t>_</w:t>
      </w:r>
      <w:r w:rsidRPr="002E7B9F">
        <w:rPr>
          <w:szCs w:val="24"/>
          <w:lang w:val="en-US"/>
        </w:rPr>
        <w:t>ORDER</w:t>
      </w:r>
      <w:r w:rsidRPr="00D25B41">
        <w:rPr>
          <w:szCs w:val="24"/>
        </w:rPr>
        <w:t>_0401060.</w:t>
      </w:r>
      <w:r w:rsidRPr="002E7B9F">
        <w:rPr>
          <w:szCs w:val="24"/>
          <w:lang w:val="en-US"/>
        </w:rPr>
        <w:t>xml</w:t>
      </w:r>
      <w:r w:rsidRPr="00D25B41">
        <w:rPr>
          <w:szCs w:val="24"/>
        </w:rPr>
        <w:t xml:space="preserve"> – </w:t>
      </w:r>
      <w:r w:rsidRPr="002E7B9F">
        <w:rPr>
          <w:szCs w:val="24"/>
          <w:lang w:val="en-US"/>
        </w:rPr>
        <w:t>xml</w:t>
      </w:r>
      <w:r w:rsidRPr="00D25B41">
        <w:rPr>
          <w:szCs w:val="24"/>
        </w:rPr>
        <w:t>-файл документа «Расчетный документ»;</w:t>
      </w:r>
    </w:p>
    <w:p w14:paraId="33895614" w14:textId="77777777" w:rsidR="004E5F7B" w:rsidRDefault="004E5F7B" w:rsidP="004E5F7B">
      <w:pPr>
        <w:pStyle w:val="afffffc"/>
        <w:numPr>
          <w:ilvl w:val="0"/>
          <w:numId w:val="107"/>
        </w:numPr>
        <w:spacing w:before="60" w:after="120"/>
        <w:ind w:left="1276"/>
        <w:rPr>
          <w:szCs w:val="24"/>
        </w:rPr>
      </w:pPr>
      <w:r w:rsidRPr="002E7B9F">
        <w:rPr>
          <w:szCs w:val="24"/>
        </w:rPr>
        <w:t>0192</w:t>
      </w:r>
      <w:r w:rsidRPr="002E7B9F">
        <w:rPr>
          <w:szCs w:val="24"/>
          <w:lang w:val="en-US"/>
        </w:rPr>
        <w:t>e</w:t>
      </w:r>
      <w:r w:rsidRPr="002E7B9F">
        <w:rPr>
          <w:szCs w:val="24"/>
        </w:rPr>
        <w:t>2</w:t>
      </w:r>
      <w:r w:rsidRPr="002E7B9F">
        <w:rPr>
          <w:szCs w:val="24"/>
          <w:lang w:val="en-US"/>
        </w:rPr>
        <w:t>da</w:t>
      </w:r>
      <w:r w:rsidRPr="002E7B9F">
        <w:rPr>
          <w:szCs w:val="24"/>
        </w:rPr>
        <w:t>-2954-0009-</w:t>
      </w:r>
      <w:r w:rsidRPr="002E7B9F">
        <w:rPr>
          <w:szCs w:val="24"/>
          <w:lang w:val="en-US"/>
        </w:rPr>
        <w:t>fbda</w:t>
      </w:r>
      <w:r w:rsidRPr="002E7B9F">
        <w:rPr>
          <w:szCs w:val="24"/>
        </w:rPr>
        <w:t>-23</w:t>
      </w:r>
      <w:r w:rsidRPr="002E7B9F">
        <w:rPr>
          <w:szCs w:val="24"/>
          <w:lang w:val="en-US"/>
        </w:rPr>
        <w:t>cdb</w:t>
      </w:r>
      <w:r w:rsidRPr="002E7B9F">
        <w:rPr>
          <w:szCs w:val="24"/>
        </w:rPr>
        <w:t>091</w:t>
      </w:r>
      <w:r w:rsidRPr="002E7B9F">
        <w:rPr>
          <w:szCs w:val="24"/>
          <w:lang w:val="en-US"/>
        </w:rPr>
        <w:t>a</w:t>
      </w:r>
      <w:r w:rsidRPr="002E7B9F">
        <w:rPr>
          <w:szCs w:val="24"/>
        </w:rPr>
        <w:t>22</w:t>
      </w:r>
      <w:r w:rsidRPr="002E7B9F">
        <w:rPr>
          <w:szCs w:val="24"/>
          <w:lang w:val="en-US"/>
        </w:rPr>
        <w:t>b</w:t>
      </w:r>
      <w:r w:rsidRPr="002E7B9F">
        <w:rPr>
          <w:szCs w:val="24"/>
        </w:rPr>
        <w:t>_</w:t>
      </w:r>
      <w:r w:rsidRPr="002E7B9F">
        <w:rPr>
          <w:szCs w:val="24"/>
          <w:lang w:val="en-US"/>
        </w:rPr>
        <w:t>RCA</w:t>
      </w:r>
      <w:r w:rsidRPr="002E7B9F">
        <w:rPr>
          <w:szCs w:val="24"/>
        </w:rPr>
        <w:t>_</w:t>
      </w:r>
      <w:r w:rsidRPr="002E7B9F">
        <w:rPr>
          <w:szCs w:val="24"/>
          <w:lang w:val="en-US"/>
        </w:rPr>
        <w:t>DOC</w:t>
      </w:r>
      <w:r w:rsidRPr="002E7B9F">
        <w:rPr>
          <w:szCs w:val="24"/>
        </w:rPr>
        <w:t>_</w:t>
      </w:r>
      <w:r w:rsidRPr="002E7B9F">
        <w:rPr>
          <w:szCs w:val="24"/>
          <w:lang w:val="en-US"/>
        </w:rPr>
        <w:t>D</w:t>
      </w:r>
      <w:r w:rsidRPr="002E7B9F">
        <w:rPr>
          <w:szCs w:val="24"/>
        </w:rPr>
        <w:t>_009.</w:t>
      </w:r>
      <w:r w:rsidRPr="002E7B9F">
        <w:rPr>
          <w:szCs w:val="24"/>
          <w:lang w:val="en-US"/>
        </w:rPr>
        <w:t>xml</w:t>
      </w:r>
      <w:r w:rsidRPr="002E7B9F">
        <w:rPr>
          <w:szCs w:val="24"/>
        </w:rPr>
        <w:t xml:space="preserve"> </w:t>
      </w:r>
      <w:r w:rsidRPr="00D25B41">
        <w:rPr>
          <w:szCs w:val="24"/>
        </w:rPr>
        <w:t>–</w:t>
      </w:r>
      <w:r w:rsidRPr="002E7B9F">
        <w:rPr>
          <w:szCs w:val="24"/>
        </w:rPr>
        <w:t xml:space="preserve"> </w:t>
      </w:r>
      <w:r w:rsidRPr="002E7B9F">
        <w:rPr>
          <w:szCs w:val="24"/>
          <w:lang w:val="en-US"/>
        </w:rPr>
        <w:t>xml</w:t>
      </w:r>
      <w:r w:rsidRPr="002E7B9F">
        <w:rPr>
          <w:szCs w:val="24"/>
        </w:rPr>
        <w:t>-файл документа «Казначейская справка».</w:t>
      </w:r>
    </w:p>
    <w:p w14:paraId="36B81648" w14:textId="77777777" w:rsidR="004E5F7B" w:rsidRDefault="004E5F7B" w:rsidP="004E5F7B">
      <w:pPr>
        <w:spacing w:before="60" w:after="120"/>
        <w:rPr>
          <w:szCs w:val="24"/>
          <w:highlight w:val="green"/>
        </w:rPr>
      </w:pPr>
    </w:p>
    <w:p w14:paraId="4F3B99E7" w14:textId="77777777" w:rsidR="004E5F7B" w:rsidRPr="008D1334" w:rsidRDefault="004E5F7B" w:rsidP="004E5F7B">
      <w:pPr>
        <w:spacing w:before="60" w:after="120"/>
        <w:rPr>
          <w:szCs w:val="24"/>
          <w:highlight w:val="green"/>
        </w:rPr>
      </w:pPr>
      <w:r w:rsidRPr="008D1334">
        <w:rPr>
          <w:szCs w:val="24"/>
          <w:highlight w:val="green"/>
        </w:rPr>
        <w:t>Архив</w:t>
      </w:r>
      <w:r w:rsidRPr="008D1334">
        <w:rPr>
          <w:highlight w:val="green"/>
        </w:rPr>
        <w:t xml:space="preserve"> для РСКП (уточнение), РСКП (возврат)</w:t>
      </w:r>
      <w:r w:rsidRPr="008D1334">
        <w:rPr>
          <w:szCs w:val="24"/>
          <w:highlight w:val="green"/>
        </w:rPr>
        <w:t xml:space="preserve"> может содержать в себе:</w:t>
      </w:r>
    </w:p>
    <w:p w14:paraId="3C8C1347" w14:textId="77777777" w:rsidR="004E5F7B" w:rsidRPr="008D1334" w:rsidRDefault="004E5F7B" w:rsidP="004E5F7B">
      <w:pPr>
        <w:pStyle w:val="afffffc"/>
        <w:numPr>
          <w:ilvl w:val="0"/>
          <w:numId w:val="106"/>
        </w:numPr>
        <w:spacing w:before="60" w:after="120"/>
        <w:ind w:left="851"/>
        <w:rPr>
          <w:szCs w:val="24"/>
          <w:highlight w:val="green"/>
        </w:rPr>
      </w:pPr>
      <w:r w:rsidRPr="008D1334">
        <w:rPr>
          <w:szCs w:val="24"/>
          <w:highlight w:val="green"/>
          <w:lang w:val="en-US"/>
        </w:rPr>
        <w:t>xml</w:t>
      </w:r>
      <w:r w:rsidRPr="008D1334">
        <w:rPr>
          <w:szCs w:val="24"/>
          <w:highlight w:val="green"/>
        </w:rPr>
        <w:t>-файл передаваемого/принимаемого документа;</w:t>
      </w:r>
    </w:p>
    <w:p w14:paraId="64CC54E5" w14:textId="77777777" w:rsidR="004E5F7B" w:rsidRPr="008D1334" w:rsidRDefault="004E5F7B" w:rsidP="004E5F7B">
      <w:pPr>
        <w:pStyle w:val="afffffc"/>
        <w:numPr>
          <w:ilvl w:val="0"/>
          <w:numId w:val="106"/>
        </w:numPr>
        <w:spacing w:before="60" w:after="120"/>
        <w:ind w:left="851"/>
        <w:rPr>
          <w:szCs w:val="24"/>
          <w:highlight w:val="green"/>
        </w:rPr>
      </w:pPr>
      <w:r w:rsidRPr="008D1334">
        <w:rPr>
          <w:highlight w:val="green"/>
        </w:rPr>
        <w:t>произвольный файл,</w:t>
      </w:r>
      <w:r w:rsidRPr="008D1334">
        <w:rPr>
          <w:szCs w:val="24"/>
          <w:highlight w:val="green"/>
        </w:rPr>
        <w:t xml:space="preserve"> приложенный в качестве подтверждения изменений </w:t>
      </w:r>
      <w:r w:rsidRPr="008D1334">
        <w:rPr>
          <w:highlight w:val="green"/>
        </w:rPr>
        <w:t>(может быть несколько)</w:t>
      </w:r>
      <w:r>
        <w:rPr>
          <w:highlight w:val="green"/>
        </w:rPr>
        <w:t>.</w:t>
      </w:r>
    </w:p>
    <w:p w14:paraId="0DE1C7AF" w14:textId="77777777" w:rsidR="004E5F7B" w:rsidRDefault="004E5F7B" w:rsidP="004E5F7B">
      <w:pPr>
        <w:pStyle w:val="afffffc"/>
        <w:spacing w:before="60" w:after="120"/>
        <w:ind w:left="567"/>
        <w:rPr>
          <w:highlight w:val="green"/>
        </w:rPr>
      </w:pPr>
      <w:r>
        <w:rPr>
          <w:highlight w:val="green"/>
        </w:rPr>
        <w:t>Пример:</w:t>
      </w:r>
    </w:p>
    <w:p w14:paraId="29B64D08" w14:textId="77777777" w:rsidR="004E5F7B" w:rsidRPr="008D1334" w:rsidRDefault="004E5F7B" w:rsidP="004E5F7B">
      <w:pPr>
        <w:rPr>
          <w:szCs w:val="24"/>
          <w:highlight w:val="green"/>
        </w:rPr>
      </w:pPr>
      <w:r w:rsidRPr="00B81B07">
        <w:rPr>
          <w:highlight w:val="green"/>
          <w:lang w:val="en-US"/>
        </w:rPr>
        <w:t>c</w:t>
      </w:r>
      <w:r w:rsidRPr="008D1334">
        <w:rPr>
          <w:highlight w:val="green"/>
        </w:rPr>
        <w:t>697</w:t>
      </w:r>
      <w:r w:rsidRPr="00B81B07">
        <w:rPr>
          <w:highlight w:val="green"/>
          <w:lang w:val="en-US"/>
        </w:rPr>
        <w:t>b</w:t>
      </w:r>
      <w:r w:rsidRPr="008D1334">
        <w:rPr>
          <w:highlight w:val="green"/>
        </w:rPr>
        <w:t>87</w:t>
      </w:r>
      <w:r w:rsidRPr="00B81B07">
        <w:rPr>
          <w:highlight w:val="green"/>
          <w:lang w:val="en-US"/>
        </w:rPr>
        <w:t>a</w:t>
      </w:r>
      <w:r w:rsidRPr="008D1334">
        <w:rPr>
          <w:highlight w:val="green"/>
        </w:rPr>
        <w:t>-</w:t>
      </w:r>
      <w:r w:rsidRPr="00B81B07">
        <w:rPr>
          <w:highlight w:val="green"/>
          <w:lang w:val="en-US"/>
        </w:rPr>
        <w:t>e</w:t>
      </w:r>
      <w:r w:rsidRPr="008D1334">
        <w:rPr>
          <w:highlight w:val="green"/>
        </w:rPr>
        <w:t>405-40</w:t>
      </w:r>
      <w:r w:rsidRPr="00B81B07">
        <w:rPr>
          <w:highlight w:val="green"/>
          <w:lang w:val="en-US"/>
        </w:rPr>
        <w:t>cc</w:t>
      </w:r>
      <w:r w:rsidRPr="008D1334">
        <w:rPr>
          <w:highlight w:val="green"/>
        </w:rPr>
        <w:t>-</w:t>
      </w:r>
      <w:r w:rsidRPr="00B81B07">
        <w:rPr>
          <w:highlight w:val="green"/>
          <w:lang w:val="en-US"/>
        </w:rPr>
        <w:t>b</w:t>
      </w:r>
      <w:r w:rsidRPr="008D1334">
        <w:rPr>
          <w:highlight w:val="green"/>
        </w:rPr>
        <w:t>1</w:t>
      </w:r>
      <w:r w:rsidRPr="00B81B07">
        <w:rPr>
          <w:highlight w:val="green"/>
          <w:lang w:val="en-US"/>
        </w:rPr>
        <w:t>d</w:t>
      </w:r>
      <w:r w:rsidRPr="008D1334">
        <w:rPr>
          <w:highlight w:val="green"/>
        </w:rPr>
        <w:t>4-</w:t>
      </w:r>
      <w:r w:rsidRPr="00B81B07">
        <w:rPr>
          <w:highlight w:val="green"/>
          <w:lang w:val="en-US"/>
        </w:rPr>
        <w:t>a</w:t>
      </w:r>
      <w:r w:rsidRPr="008D1334">
        <w:rPr>
          <w:highlight w:val="green"/>
        </w:rPr>
        <w:t>044</w:t>
      </w:r>
      <w:r w:rsidRPr="00B81B07">
        <w:rPr>
          <w:highlight w:val="green"/>
          <w:lang w:val="en-US"/>
        </w:rPr>
        <w:t>d</w:t>
      </w:r>
      <w:r w:rsidRPr="008D1334">
        <w:rPr>
          <w:highlight w:val="green"/>
        </w:rPr>
        <w:t>54</w:t>
      </w:r>
      <w:r w:rsidRPr="00B81B07">
        <w:rPr>
          <w:highlight w:val="green"/>
          <w:lang w:val="en-US"/>
        </w:rPr>
        <w:t>b</w:t>
      </w:r>
      <w:r w:rsidRPr="008D1334">
        <w:rPr>
          <w:highlight w:val="green"/>
        </w:rPr>
        <w:t>48</w:t>
      </w:r>
      <w:r w:rsidRPr="00B81B07">
        <w:rPr>
          <w:highlight w:val="green"/>
          <w:lang w:val="en-US"/>
        </w:rPr>
        <w:t>da</w:t>
      </w:r>
      <w:r w:rsidRPr="008D1334">
        <w:rPr>
          <w:highlight w:val="green"/>
        </w:rPr>
        <w:t>_</w:t>
      </w:r>
      <w:r w:rsidRPr="00B81B07">
        <w:rPr>
          <w:highlight w:val="green"/>
          <w:lang w:val="en-US"/>
        </w:rPr>
        <w:t>generalDataVos</w:t>
      </w:r>
      <w:r w:rsidRPr="008D1334">
        <w:rPr>
          <w:highlight w:val="green"/>
        </w:rPr>
        <w:t>.</w:t>
      </w:r>
      <w:r>
        <w:rPr>
          <w:szCs w:val="24"/>
          <w:highlight w:val="green"/>
          <w:lang w:val="en-US"/>
        </w:rPr>
        <w:t>zip</w:t>
      </w:r>
      <w:r w:rsidRPr="00AD0336">
        <w:rPr>
          <w:highlight w:val="green"/>
        </w:rPr>
        <w:t>, в котором</w:t>
      </w:r>
      <w:r w:rsidRPr="00AD0336">
        <w:rPr>
          <w:sz w:val="22"/>
          <w:szCs w:val="22"/>
          <w:highlight w:val="green"/>
        </w:rPr>
        <w:t xml:space="preserve"> </w:t>
      </w:r>
      <w:r w:rsidRPr="00AD0336">
        <w:rPr>
          <w:highlight w:val="green"/>
        </w:rPr>
        <w:t>содержится:</w:t>
      </w:r>
      <w:r w:rsidRPr="00AD0336">
        <w:rPr>
          <w:szCs w:val="24"/>
          <w:highlight w:val="green"/>
        </w:rPr>
        <w:t xml:space="preserve"> </w:t>
      </w:r>
    </w:p>
    <w:p w14:paraId="51B5F82F" w14:textId="77777777" w:rsidR="004E5F7B" w:rsidRPr="000D5695" w:rsidRDefault="004E5F7B" w:rsidP="004E5F7B">
      <w:pPr>
        <w:pStyle w:val="afffffc"/>
        <w:numPr>
          <w:ilvl w:val="0"/>
          <w:numId w:val="106"/>
        </w:numPr>
        <w:spacing w:before="60" w:after="120"/>
        <w:ind w:left="851"/>
        <w:rPr>
          <w:szCs w:val="24"/>
          <w:highlight w:val="green"/>
        </w:rPr>
      </w:pPr>
      <w:r w:rsidRPr="000D5695">
        <w:rPr>
          <w:szCs w:val="24"/>
          <w:highlight w:val="green"/>
          <w:lang w:val="en-US"/>
        </w:rPr>
        <w:t>c</w:t>
      </w:r>
      <w:r w:rsidRPr="000D5695">
        <w:rPr>
          <w:szCs w:val="24"/>
          <w:highlight w:val="green"/>
        </w:rPr>
        <w:t>697</w:t>
      </w:r>
      <w:r w:rsidRPr="000D5695">
        <w:rPr>
          <w:szCs w:val="24"/>
          <w:highlight w:val="green"/>
          <w:lang w:val="en-US"/>
        </w:rPr>
        <w:t>b</w:t>
      </w:r>
      <w:r w:rsidRPr="000D5695">
        <w:rPr>
          <w:szCs w:val="24"/>
          <w:highlight w:val="green"/>
        </w:rPr>
        <w:t>87</w:t>
      </w:r>
      <w:r w:rsidRPr="000D5695">
        <w:rPr>
          <w:szCs w:val="24"/>
          <w:highlight w:val="green"/>
          <w:lang w:val="en-US"/>
        </w:rPr>
        <w:t>a</w:t>
      </w:r>
      <w:r w:rsidRPr="000D5695">
        <w:rPr>
          <w:szCs w:val="24"/>
          <w:highlight w:val="green"/>
        </w:rPr>
        <w:t>-</w:t>
      </w:r>
      <w:r w:rsidRPr="000D5695">
        <w:rPr>
          <w:szCs w:val="24"/>
          <w:highlight w:val="green"/>
          <w:lang w:val="en-US"/>
        </w:rPr>
        <w:t>e</w:t>
      </w:r>
      <w:r w:rsidRPr="000D5695">
        <w:rPr>
          <w:szCs w:val="24"/>
          <w:highlight w:val="green"/>
        </w:rPr>
        <w:t>405-40</w:t>
      </w:r>
      <w:r w:rsidRPr="000D5695">
        <w:rPr>
          <w:szCs w:val="24"/>
          <w:highlight w:val="green"/>
          <w:lang w:val="en-US"/>
        </w:rPr>
        <w:t>cc</w:t>
      </w:r>
      <w:r w:rsidRPr="000D5695">
        <w:rPr>
          <w:szCs w:val="24"/>
          <w:highlight w:val="green"/>
        </w:rPr>
        <w:t>-</w:t>
      </w:r>
      <w:r w:rsidRPr="000D5695">
        <w:rPr>
          <w:szCs w:val="24"/>
          <w:highlight w:val="green"/>
          <w:lang w:val="en-US"/>
        </w:rPr>
        <w:t>b</w:t>
      </w:r>
      <w:r w:rsidRPr="000D5695">
        <w:rPr>
          <w:szCs w:val="24"/>
          <w:highlight w:val="green"/>
        </w:rPr>
        <w:t>1</w:t>
      </w:r>
      <w:r w:rsidRPr="000D5695">
        <w:rPr>
          <w:szCs w:val="24"/>
          <w:highlight w:val="green"/>
          <w:lang w:val="en-US"/>
        </w:rPr>
        <w:t>d</w:t>
      </w:r>
      <w:r w:rsidRPr="000D5695">
        <w:rPr>
          <w:szCs w:val="24"/>
          <w:highlight w:val="green"/>
        </w:rPr>
        <w:t>4-</w:t>
      </w:r>
      <w:r w:rsidRPr="000D5695">
        <w:rPr>
          <w:szCs w:val="24"/>
          <w:highlight w:val="green"/>
          <w:lang w:val="en-US"/>
        </w:rPr>
        <w:t>a</w:t>
      </w:r>
      <w:r w:rsidRPr="000D5695">
        <w:rPr>
          <w:szCs w:val="24"/>
          <w:highlight w:val="green"/>
        </w:rPr>
        <w:t>044</w:t>
      </w:r>
      <w:r w:rsidRPr="000D5695">
        <w:rPr>
          <w:szCs w:val="24"/>
          <w:highlight w:val="green"/>
          <w:lang w:val="en-US"/>
        </w:rPr>
        <w:t>d</w:t>
      </w:r>
      <w:r w:rsidRPr="000D5695">
        <w:rPr>
          <w:szCs w:val="24"/>
          <w:highlight w:val="green"/>
        </w:rPr>
        <w:t>54</w:t>
      </w:r>
      <w:r w:rsidRPr="000D5695">
        <w:rPr>
          <w:szCs w:val="24"/>
          <w:highlight w:val="green"/>
          <w:lang w:val="en-US"/>
        </w:rPr>
        <w:t>b</w:t>
      </w:r>
      <w:r w:rsidRPr="000D5695">
        <w:rPr>
          <w:szCs w:val="24"/>
          <w:highlight w:val="green"/>
        </w:rPr>
        <w:t>48</w:t>
      </w:r>
      <w:r w:rsidRPr="000D5695">
        <w:rPr>
          <w:szCs w:val="24"/>
          <w:highlight w:val="green"/>
          <w:lang w:val="en-US"/>
        </w:rPr>
        <w:t>da</w:t>
      </w:r>
      <w:r w:rsidRPr="000D5695">
        <w:rPr>
          <w:szCs w:val="24"/>
          <w:highlight w:val="green"/>
        </w:rPr>
        <w:t>_</w:t>
      </w:r>
      <w:r w:rsidRPr="000D5695">
        <w:rPr>
          <w:szCs w:val="24"/>
          <w:highlight w:val="green"/>
          <w:lang w:val="en-US"/>
        </w:rPr>
        <w:t>generalDataVos</w:t>
      </w:r>
      <w:r w:rsidRPr="000D5695">
        <w:rPr>
          <w:szCs w:val="24"/>
          <w:highlight w:val="green"/>
        </w:rPr>
        <w:t>.</w:t>
      </w:r>
      <w:r w:rsidRPr="000D5695">
        <w:rPr>
          <w:szCs w:val="24"/>
          <w:highlight w:val="green"/>
          <w:lang w:val="en-US"/>
        </w:rPr>
        <w:t>xml</w:t>
      </w:r>
      <w:r w:rsidRPr="000D5695">
        <w:rPr>
          <w:szCs w:val="24"/>
          <w:highlight w:val="green"/>
        </w:rPr>
        <w:t xml:space="preserve"> </w:t>
      </w:r>
      <w:r w:rsidRPr="00D25B41">
        <w:rPr>
          <w:szCs w:val="24"/>
        </w:rPr>
        <w:t>–</w:t>
      </w:r>
      <w:r w:rsidRPr="000D5695">
        <w:rPr>
          <w:szCs w:val="24"/>
          <w:highlight w:val="green"/>
        </w:rPr>
        <w:t xml:space="preserve"> </w:t>
      </w:r>
      <w:r w:rsidRPr="00AD0336">
        <w:rPr>
          <w:szCs w:val="24"/>
          <w:highlight w:val="green"/>
          <w:lang w:val="en-US"/>
        </w:rPr>
        <w:t>xml</w:t>
      </w:r>
      <w:r w:rsidRPr="000D5695">
        <w:rPr>
          <w:szCs w:val="24"/>
          <w:highlight w:val="green"/>
        </w:rPr>
        <w:t>-файл документа РСКП (возврат),</w:t>
      </w:r>
    </w:p>
    <w:p w14:paraId="4CFEF977" w14:textId="77777777" w:rsidR="004E5F7B" w:rsidRPr="000D5695" w:rsidRDefault="004E5F7B" w:rsidP="004E5F7B">
      <w:pPr>
        <w:pStyle w:val="afffffc"/>
        <w:numPr>
          <w:ilvl w:val="0"/>
          <w:numId w:val="106"/>
        </w:numPr>
        <w:spacing w:before="60" w:after="120"/>
        <w:ind w:left="851"/>
        <w:rPr>
          <w:szCs w:val="24"/>
          <w:highlight w:val="green"/>
          <w:lang w:val="en-US"/>
        </w:rPr>
      </w:pPr>
      <w:r w:rsidRPr="000D5695">
        <w:rPr>
          <w:szCs w:val="24"/>
          <w:highlight w:val="green"/>
          <w:lang w:val="en-US"/>
        </w:rPr>
        <w:t>Акт_выполненных_работ.</w:t>
      </w:r>
      <w:r w:rsidRPr="00B81B07">
        <w:rPr>
          <w:szCs w:val="24"/>
          <w:highlight w:val="green"/>
          <w:lang w:val="en-US"/>
        </w:rPr>
        <w:t>pdf</w:t>
      </w:r>
      <w:r w:rsidRPr="000D5695">
        <w:rPr>
          <w:szCs w:val="24"/>
          <w:highlight w:val="green"/>
          <w:lang w:val="en-US"/>
        </w:rPr>
        <w:t>,</w:t>
      </w:r>
    </w:p>
    <w:p w14:paraId="6CB534A0" w14:textId="77777777" w:rsidR="004E5F7B" w:rsidRPr="000D5695" w:rsidRDefault="004E5F7B" w:rsidP="004E5F7B">
      <w:pPr>
        <w:pStyle w:val="afffffc"/>
        <w:numPr>
          <w:ilvl w:val="0"/>
          <w:numId w:val="106"/>
        </w:numPr>
        <w:spacing w:before="60" w:after="120"/>
        <w:ind w:left="851"/>
        <w:rPr>
          <w:szCs w:val="24"/>
          <w:highlight w:val="green"/>
          <w:lang w:val="en-US"/>
        </w:rPr>
      </w:pPr>
      <w:r>
        <w:rPr>
          <w:szCs w:val="24"/>
          <w:highlight w:val="green"/>
          <w:lang w:val="en-US"/>
        </w:rPr>
        <w:t>Договор оказани</w:t>
      </w:r>
      <w:r w:rsidRPr="000D5695">
        <w:rPr>
          <w:szCs w:val="24"/>
          <w:highlight w:val="green"/>
          <w:lang w:val="en-US"/>
        </w:rPr>
        <w:t>я услуг.</w:t>
      </w:r>
      <w:r w:rsidRPr="00F91051">
        <w:rPr>
          <w:szCs w:val="24"/>
          <w:highlight w:val="green"/>
          <w:lang w:val="en-US"/>
        </w:rPr>
        <w:t>pdf</w:t>
      </w:r>
    </w:p>
    <w:p w14:paraId="7EB0DBA0" w14:textId="77777777" w:rsidR="004E5F7B" w:rsidRDefault="004E5F7B" w:rsidP="004E5F7B">
      <w:pPr>
        <w:pStyle w:val="OTRNormal"/>
      </w:pPr>
    </w:p>
    <w:p w14:paraId="61E692EB" w14:textId="77777777" w:rsidR="004E5F7B" w:rsidRPr="002F38F6" w:rsidRDefault="004E5F7B" w:rsidP="004E5F7B">
      <w:pPr>
        <w:pStyle w:val="OTRNormal"/>
      </w:pPr>
      <w:r w:rsidRPr="008A4913">
        <w:t>Согласно Дополнени</w:t>
      </w:r>
      <w:r>
        <w:t>ю</w:t>
      </w:r>
      <w:r w:rsidRPr="008A4913">
        <w:t xml:space="preserve">, в томе 1 Требований </w:t>
      </w:r>
      <w:r>
        <w:rPr>
          <w:bdr w:val="none" w:sz="0" w:space="0" w:color="auto" w:frame="1"/>
        </w:rPr>
        <w:t>добавляется новый подпункт</w:t>
      </w:r>
      <w:r w:rsidRPr="002F3091">
        <w:rPr>
          <w:bdr w:val="none" w:sz="0" w:space="0" w:color="auto" w:frame="1"/>
        </w:rPr>
        <w:t xml:space="preserve"> 3.4.2.15</w:t>
      </w:r>
      <w:r w:rsidRPr="00801701">
        <w:t>:</w:t>
      </w:r>
    </w:p>
    <w:p w14:paraId="659F1CB5" w14:textId="77777777" w:rsidR="004E5F7B" w:rsidRPr="00CE7B3B" w:rsidRDefault="004E5F7B" w:rsidP="004E5F7B">
      <w:pPr>
        <w:pStyle w:val="41"/>
        <w:keepLines w:val="0"/>
        <w:tabs>
          <w:tab w:val="clear" w:pos="864"/>
          <w:tab w:val="clear" w:pos="1134"/>
          <w:tab w:val="num" w:pos="-7740"/>
        </w:tabs>
        <w:suppressAutoHyphens w:val="0"/>
        <w:spacing w:after="120"/>
        <w:ind w:left="272" w:hanging="272"/>
        <w:contextualSpacing w:val="0"/>
        <w:jc w:val="both"/>
        <w:rPr>
          <w:b w:val="0"/>
          <w:i/>
          <w:highlight w:val="green"/>
        </w:rPr>
      </w:pPr>
      <w:bookmarkStart w:id="589" w:name="_Toc154674423"/>
      <w:bookmarkStart w:id="590" w:name="_Toc181969595"/>
      <w:bookmarkStart w:id="591" w:name="_Ref184646111"/>
      <w:bookmarkStart w:id="592" w:name="_Toc185885705"/>
      <w:bookmarkStart w:id="593" w:name="_Toc201159898"/>
      <w:r w:rsidRPr="00CE7B3B">
        <w:rPr>
          <w:b w:val="0"/>
          <w:i/>
          <w:highlight w:val="green"/>
        </w:rPr>
        <w:t>Имя архивного файла вложений для РСКП (возврат), РСКП (уточнение), РСКП (Мир) при сервисном взаимодействии между ПУД ЭБ и Внешними ИС</w:t>
      </w:r>
      <w:bookmarkEnd w:id="589"/>
      <w:bookmarkEnd w:id="590"/>
      <w:bookmarkEnd w:id="591"/>
      <w:bookmarkEnd w:id="592"/>
      <w:bookmarkEnd w:id="593"/>
    </w:p>
    <w:p w14:paraId="241D35B4" w14:textId="77777777" w:rsidR="004E5F7B" w:rsidRPr="002F38F6" w:rsidRDefault="004E5F7B" w:rsidP="004E5F7B">
      <w:pPr>
        <w:spacing w:before="60" w:after="120"/>
      </w:pPr>
      <w:r w:rsidRPr="004627EA">
        <w:rPr>
          <w:i/>
          <w:szCs w:val="24"/>
          <w:lang w:val="en-US"/>
        </w:rPr>
        <w:t>RRRRRRRR</w:t>
      </w:r>
      <w:r w:rsidRPr="004627EA">
        <w:rPr>
          <w:i/>
          <w:szCs w:val="24"/>
        </w:rPr>
        <w:t>-</w:t>
      </w:r>
      <w:r w:rsidRPr="004627EA">
        <w:rPr>
          <w:i/>
          <w:szCs w:val="24"/>
          <w:lang w:val="en-US"/>
        </w:rPr>
        <w:t>RRRR</w:t>
      </w:r>
      <w:r w:rsidRPr="004627EA">
        <w:rPr>
          <w:i/>
          <w:szCs w:val="24"/>
        </w:rPr>
        <w:t>-</w:t>
      </w:r>
      <w:r w:rsidRPr="002F38F6">
        <w:rPr>
          <w:i/>
          <w:szCs w:val="24"/>
          <w:lang w:val="en-US"/>
        </w:rPr>
        <w:t>RRRR</w:t>
      </w:r>
      <w:r w:rsidRPr="002F38F6">
        <w:rPr>
          <w:i/>
          <w:szCs w:val="24"/>
        </w:rPr>
        <w:t>-</w:t>
      </w:r>
      <w:r w:rsidRPr="002F38F6">
        <w:rPr>
          <w:i/>
          <w:szCs w:val="24"/>
          <w:lang w:val="en-US"/>
        </w:rPr>
        <w:t>RRRR</w:t>
      </w:r>
      <w:r w:rsidRPr="002F38F6">
        <w:rPr>
          <w:i/>
          <w:szCs w:val="24"/>
        </w:rPr>
        <w:t>-</w:t>
      </w:r>
      <w:r w:rsidRPr="002F38F6">
        <w:rPr>
          <w:i/>
          <w:szCs w:val="24"/>
          <w:lang w:val="en-US"/>
        </w:rPr>
        <w:t>RRRRRRRRRRRR</w:t>
      </w:r>
      <w:r w:rsidRPr="002F38F6">
        <w:rPr>
          <w:i/>
          <w:szCs w:val="24"/>
        </w:rPr>
        <w:t>_</w:t>
      </w:r>
      <w:r w:rsidRPr="002F38F6">
        <w:rPr>
          <w:i/>
          <w:szCs w:val="24"/>
          <w:lang w:val="en-US"/>
        </w:rPr>
        <w:t>SYSNAME</w:t>
      </w:r>
      <w:r w:rsidRPr="002F38F6">
        <w:rPr>
          <w:i/>
          <w:szCs w:val="24"/>
        </w:rPr>
        <w:t>.</w:t>
      </w:r>
      <w:r w:rsidRPr="002F38F6">
        <w:rPr>
          <w:i/>
          <w:szCs w:val="24"/>
          <w:lang w:val="en-US"/>
        </w:rPr>
        <w:t>zip</w:t>
      </w:r>
      <w:r w:rsidRPr="002F38F6">
        <w:rPr>
          <w:i/>
          <w:szCs w:val="24"/>
        </w:rPr>
        <w:t xml:space="preserve"> </w:t>
      </w:r>
      <w:r w:rsidRPr="002F38F6">
        <w:t>(расшифровка макета имени файла указана в таблице</w:t>
      </w:r>
      <w:r>
        <w:t xml:space="preserve"> </w:t>
      </w:r>
      <w:r>
        <w:fldChar w:fldCharType="begin"/>
      </w:r>
      <w:r>
        <w:instrText xml:space="preserve"> REF _Ref196315368 \h </w:instrText>
      </w:r>
      <w:r>
        <w:fldChar w:fldCharType="separate"/>
      </w:r>
      <w:r w:rsidR="001968AA">
        <w:rPr>
          <w:noProof/>
          <w:highlight w:val="green"/>
        </w:rPr>
        <w:t>7</w:t>
      </w:r>
      <w:r>
        <w:fldChar w:fldCharType="end"/>
      </w:r>
      <w:r w:rsidRPr="002F38F6">
        <w:t>)</w:t>
      </w:r>
    </w:p>
    <w:bookmarkStart w:id="594" w:name="_Toc185885613"/>
    <w:p w14:paraId="0FA20E17" w14:textId="77777777" w:rsidR="004E5F7B" w:rsidRPr="00CE7B3B" w:rsidRDefault="004E5F7B" w:rsidP="004E5F7B">
      <w:pPr>
        <w:pStyle w:val="GOSTNameTable"/>
        <w:rPr>
          <w:highlight w:val="green"/>
        </w:rPr>
      </w:pPr>
      <w:r w:rsidRPr="00CE7B3B">
        <w:rPr>
          <w:highlight w:val="green"/>
        </w:rPr>
        <w:fldChar w:fldCharType="begin"/>
      </w:r>
      <w:r w:rsidRPr="00CE7B3B">
        <w:rPr>
          <w:highlight w:val="green"/>
        </w:rPr>
        <w:instrText xml:space="preserve"> SEQ Таблица \* ARABIC </w:instrText>
      </w:r>
      <w:r w:rsidRPr="00CE7B3B">
        <w:rPr>
          <w:highlight w:val="green"/>
        </w:rPr>
        <w:fldChar w:fldCharType="separate"/>
      </w:r>
      <w:bookmarkStart w:id="595" w:name="_Ref196315368"/>
      <w:r w:rsidR="001968AA">
        <w:rPr>
          <w:noProof/>
          <w:highlight w:val="green"/>
        </w:rPr>
        <w:t>7</w:t>
      </w:r>
      <w:bookmarkEnd w:id="595"/>
      <w:r w:rsidRPr="00CE7B3B">
        <w:rPr>
          <w:highlight w:val="green"/>
        </w:rPr>
        <w:fldChar w:fldCharType="end"/>
      </w:r>
      <w:r w:rsidRPr="00CE7B3B">
        <w:rPr>
          <w:rFonts w:eastAsia="Calibri"/>
          <w:highlight w:val="green"/>
        </w:rPr>
        <w:t xml:space="preserve"> –</w:t>
      </w:r>
      <w:r w:rsidRPr="00CE7B3B">
        <w:rPr>
          <w:highlight w:val="green"/>
        </w:rPr>
        <w:t xml:space="preserve"> Расшифровка макета имени файла RRRRRRRR-RRRR-</w:t>
      </w:r>
      <w:r>
        <w:rPr>
          <w:highlight w:val="green"/>
        </w:rPr>
        <w:t>RRRR-RRRR-RRRRRRRRRRRR_SYSNAME.</w:t>
      </w:r>
      <w:r w:rsidRPr="00CE7B3B">
        <w:rPr>
          <w:highlight w:val="green"/>
        </w:rPr>
        <w:t>zip</w:t>
      </w:r>
      <w:bookmarkEnd w:id="59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7685"/>
      </w:tblGrid>
      <w:tr w:rsidR="004E5F7B" w14:paraId="26550821" w14:textId="77777777" w:rsidTr="00E67964">
        <w:tc>
          <w:tcPr>
            <w:tcW w:w="1908" w:type="dxa"/>
            <w:shd w:val="clear" w:color="auto" w:fill="auto"/>
          </w:tcPr>
          <w:p w14:paraId="570337B6" w14:textId="77777777" w:rsidR="004E5F7B" w:rsidRDefault="004E5F7B" w:rsidP="00E67964">
            <w:pPr>
              <w:pStyle w:val="OTRNormal110"/>
              <w:rPr>
                <w:lang w:val="en-US"/>
              </w:rPr>
            </w:pPr>
            <w:r>
              <w:rPr>
                <w:lang w:val="en-US"/>
              </w:rPr>
              <w:t>RRRRRRRR-RRRR-RRRR-RRRR-RRRRRRRRRRRR</w:t>
            </w:r>
          </w:p>
        </w:tc>
        <w:tc>
          <w:tcPr>
            <w:tcW w:w="7949" w:type="dxa"/>
            <w:shd w:val="clear" w:color="auto" w:fill="auto"/>
          </w:tcPr>
          <w:p w14:paraId="317D132A" w14:textId="77777777" w:rsidR="004E5F7B" w:rsidRPr="002E7B9F" w:rsidRDefault="004E5F7B" w:rsidP="00E67964">
            <w:pPr>
              <w:pStyle w:val="OTRNormal11"/>
            </w:pPr>
            <w:r>
              <w:t xml:space="preserve">GUID передаваемого/принимаемого документа </w:t>
            </w:r>
            <w:r w:rsidRPr="002F3091">
              <w:t>РСКП (возврат), РСКП (уточнение)</w:t>
            </w:r>
          </w:p>
        </w:tc>
      </w:tr>
      <w:tr w:rsidR="004E5F7B" w14:paraId="7D186557" w14:textId="77777777" w:rsidTr="00E67964">
        <w:tc>
          <w:tcPr>
            <w:tcW w:w="1908" w:type="dxa"/>
            <w:shd w:val="clear" w:color="auto" w:fill="auto"/>
          </w:tcPr>
          <w:p w14:paraId="2725939C" w14:textId="77777777" w:rsidR="004E5F7B" w:rsidRDefault="004E5F7B" w:rsidP="00E67964">
            <w:pPr>
              <w:pStyle w:val="OTRNormal110"/>
              <w:rPr>
                <w:lang w:val="en-US"/>
              </w:rPr>
            </w:pPr>
            <w:r>
              <w:rPr>
                <w:lang w:val="en-US"/>
              </w:rPr>
              <w:t>SYSNAME</w:t>
            </w:r>
          </w:p>
        </w:tc>
        <w:tc>
          <w:tcPr>
            <w:tcW w:w="7949" w:type="dxa"/>
            <w:shd w:val="clear" w:color="auto" w:fill="auto"/>
          </w:tcPr>
          <w:p w14:paraId="679C954C" w14:textId="77777777" w:rsidR="004E5F7B" w:rsidRDefault="004E5F7B" w:rsidP="00E67964">
            <w:pPr>
              <w:pStyle w:val="OTRNormal11"/>
            </w:pPr>
            <w:r>
              <w:t>Системное имя документа, указывается в соответствии с графой «Код массива информации» таблицы 2 томов 7, 8, 9 Требований (например, для документа «</w:t>
            </w:r>
            <w:r w:rsidRPr="00D80D6E">
              <w:t>Распоряжение о совершении казначейского платежа (</w:t>
            </w:r>
            <w:r>
              <w:t>возврат</w:t>
            </w:r>
            <w:r w:rsidRPr="00D80D6E">
              <w:t>)</w:t>
            </w:r>
            <w:r>
              <w:t>» указывается системное имя «</w:t>
            </w:r>
            <w:r w:rsidRPr="00D80D6E">
              <w:t>generalDataVos</w:t>
            </w:r>
            <w:r>
              <w:t>»)</w:t>
            </w:r>
          </w:p>
        </w:tc>
      </w:tr>
      <w:tr w:rsidR="004E5F7B" w14:paraId="3DAC7E3E" w14:textId="77777777" w:rsidTr="00E67964">
        <w:tc>
          <w:tcPr>
            <w:tcW w:w="1908" w:type="dxa"/>
            <w:shd w:val="clear" w:color="auto" w:fill="auto"/>
          </w:tcPr>
          <w:p w14:paraId="2BF4A78E" w14:textId="77777777" w:rsidR="004E5F7B" w:rsidRDefault="004E5F7B" w:rsidP="00E67964">
            <w:pPr>
              <w:pStyle w:val="OTRNormal110"/>
              <w:rPr>
                <w:lang w:val="en-US"/>
              </w:rPr>
            </w:pPr>
            <w:r>
              <w:rPr>
                <w:lang w:val="en-US"/>
              </w:rPr>
              <w:t>zip</w:t>
            </w:r>
          </w:p>
        </w:tc>
        <w:tc>
          <w:tcPr>
            <w:tcW w:w="7949" w:type="dxa"/>
            <w:shd w:val="clear" w:color="auto" w:fill="auto"/>
          </w:tcPr>
          <w:p w14:paraId="63CCAA41" w14:textId="77777777" w:rsidR="004E5F7B" w:rsidRDefault="004E5F7B" w:rsidP="00E67964">
            <w:pPr>
              <w:pStyle w:val="OTRListMark"/>
              <w:numPr>
                <w:ilvl w:val="0"/>
                <w:numId w:val="0"/>
              </w:numPr>
              <w:ind w:left="57" w:right="57"/>
              <w:rPr>
                <w:sz w:val="22"/>
                <w:szCs w:val="22"/>
              </w:rPr>
            </w:pPr>
            <w:r>
              <w:rPr>
                <w:sz w:val="22"/>
                <w:szCs w:val="22"/>
              </w:rPr>
              <w:t>Расширение имени архива</w:t>
            </w:r>
          </w:p>
        </w:tc>
      </w:tr>
    </w:tbl>
    <w:p w14:paraId="1D73E951" w14:textId="77777777" w:rsidR="004E5F7B" w:rsidRPr="00265C23" w:rsidRDefault="004E5F7B" w:rsidP="004E5F7B">
      <w:r>
        <w:rPr>
          <w:szCs w:val="24"/>
        </w:rPr>
        <w:t>П</w:t>
      </w:r>
      <w:r w:rsidRPr="006F00A0">
        <w:rPr>
          <w:szCs w:val="24"/>
        </w:rPr>
        <w:t xml:space="preserve">ри сервисном </w:t>
      </w:r>
      <w:r w:rsidRPr="00F83FEB">
        <w:rPr>
          <w:szCs w:val="24"/>
        </w:rPr>
        <w:t>взаимодействии</w:t>
      </w:r>
      <w:r w:rsidRPr="00557874">
        <w:rPr>
          <w:szCs w:val="24"/>
        </w:rPr>
        <w:t xml:space="preserve"> </w:t>
      </w:r>
      <w:r>
        <w:rPr>
          <w:szCs w:val="24"/>
        </w:rPr>
        <w:t>а</w:t>
      </w:r>
      <w:r w:rsidRPr="00557874">
        <w:rPr>
          <w:szCs w:val="24"/>
        </w:rPr>
        <w:t xml:space="preserve">рхив </w:t>
      </w:r>
      <w:r>
        <w:rPr>
          <w:szCs w:val="24"/>
        </w:rPr>
        <w:t xml:space="preserve">для документов: </w:t>
      </w:r>
      <w:r>
        <w:t xml:space="preserve">РСКП (уточнение), РСКП (возврат), </w:t>
      </w:r>
      <w:r w:rsidRPr="008D1334">
        <w:t>РСКП (Мир)</w:t>
      </w:r>
      <w:r>
        <w:t xml:space="preserve"> </w:t>
      </w:r>
      <w:r w:rsidRPr="00F83FEB">
        <w:rPr>
          <w:szCs w:val="24"/>
        </w:rPr>
        <w:t xml:space="preserve">передается в теге «transferDocumentRequest/attachments» конверта </w:t>
      </w:r>
      <w:r w:rsidRPr="00F83FEB">
        <w:rPr>
          <w:szCs w:val="24"/>
        </w:rPr>
        <w:lastRenderedPageBreak/>
        <w:t>ЕСМВ</w:t>
      </w:r>
      <w:r>
        <w:rPr>
          <w:szCs w:val="24"/>
        </w:rPr>
        <w:t xml:space="preserve"> или </w:t>
      </w:r>
      <w:r w:rsidRPr="00F83FEB">
        <w:rPr>
          <w:szCs w:val="24"/>
        </w:rPr>
        <w:t xml:space="preserve">в теге </w:t>
      </w:r>
      <w:r w:rsidRPr="00F83FEB">
        <w:t>«</w:t>
      </w:r>
      <w:r w:rsidRPr="00F83FEB">
        <w:rPr>
          <w:lang w:val="en-US"/>
        </w:rPr>
        <w:t>AttachmentContentList</w:t>
      </w:r>
      <w:r w:rsidRPr="00F83FEB">
        <w:t>» конверта СМЭВ,</w:t>
      </w:r>
      <w:r>
        <w:rPr>
          <w:szCs w:val="24"/>
        </w:rPr>
        <w:t xml:space="preserve"> и может </w:t>
      </w:r>
      <w:r>
        <w:t>содержать в себе произвольный файл</w:t>
      </w:r>
      <w:r w:rsidRPr="005E39C7">
        <w:rPr>
          <w:szCs w:val="24"/>
        </w:rPr>
        <w:t>, приложенный в качестве подтверждения изменений</w:t>
      </w:r>
      <w:r>
        <w:rPr>
          <w:szCs w:val="24"/>
        </w:rPr>
        <w:t>.</w:t>
      </w:r>
      <w:r w:rsidRPr="005E39C7">
        <w:rPr>
          <w:szCs w:val="24"/>
        </w:rPr>
        <w:t xml:space="preserve"> </w:t>
      </w:r>
      <w:r w:rsidRPr="00265C23">
        <w:rPr>
          <w:szCs w:val="24"/>
        </w:rPr>
        <w:t xml:space="preserve">Требования к имени произвольного файла указаны </w:t>
      </w:r>
      <w:r w:rsidRPr="00265C23">
        <w:t xml:space="preserve">в </w:t>
      </w:r>
      <w:r w:rsidRPr="00F97334">
        <w:t xml:space="preserve">таблице </w:t>
      </w:r>
      <w:r w:rsidRPr="00F97334">
        <w:fldChar w:fldCharType="begin"/>
      </w:r>
      <w:r w:rsidRPr="00F97334">
        <w:instrText xml:space="preserve"> REF _Ref196345228 \h </w:instrText>
      </w:r>
      <w:r>
        <w:instrText xml:space="preserve"> \* MERGEFORMAT </w:instrText>
      </w:r>
      <w:r w:rsidRPr="00F97334">
        <w:fldChar w:fldCharType="separate"/>
      </w:r>
      <w:r w:rsidR="001968AA" w:rsidRPr="001968AA">
        <w:rPr>
          <w:noProof/>
        </w:rPr>
        <w:t>5</w:t>
      </w:r>
      <w:r w:rsidRPr="00F97334">
        <w:fldChar w:fldCharType="end"/>
      </w:r>
      <w:r w:rsidRPr="00265C23">
        <w:rPr>
          <w:szCs w:val="24"/>
        </w:rPr>
        <w:t>.</w:t>
      </w:r>
    </w:p>
    <w:p w14:paraId="02CA8546" w14:textId="77777777" w:rsidR="004E5F7B" w:rsidRPr="002E7B9F" w:rsidRDefault="004E5F7B" w:rsidP="004E5F7B">
      <w:pPr>
        <w:rPr>
          <w:szCs w:val="24"/>
        </w:rPr>
      </w:pPr>
    </w:p>
    <w:p w14:paraId="2E676E6D" w14:textId="77777777" w:rsidR="004E5F7B" w:rsidRDefault="004E5F7B" w:rsidP="004E5F7B">
      <w:pPr>
        <w:rPr>
          <w:szCs w:val="24"/>
        </w:rPr>
      </w:pPr>
      <w:r>
        <w:rPr>
          <w:szCs w:val="24"/>
        </w:rPr>
        <w:t>Пример:</w:t>
      </w:r>
    </w:p>
    <w:p w14:paraId="51041494" w14:textId="77777777" w:rsidR="004E5F7B" w:rsidRDefault="004E5F7B" w:rsidP="004E5F7B">
      <w:r>
        <w:rPr>
          <w:lang w:val="en-US"/>
        </w:rPr>
        <w:t>c</w:t>
      </w:r>
      <w:r w:rsidRPr="00F965C1">
        <w:t>697</w:t>
      </w:r>
      <w:r>
        <w:rPr>
          <w:lang w:val="en-US"/>
        </w:rPr>
        <w:t>b</w:t>
      </w:r>
      <w:r w:rsidRPr="00F965C1">
        <w:t>87</w:t>
      </w:r>
      <w:r>
        <w:rPr>
          <w:lang w:val="en-US"/>
        </w:rPr>
        <w:t>a</w:t>
      </w:r>
      <w:r w:rsidRPr="00F965C1">
        <w:t>-</w:t>
      </w:r>
      <w:r>
        <w:rPr>
          <w:lang w:val="en-US"/>
        </w:rPr>
        <w:t>e</w:t>
      </w:r>
      <w:r w:rsidRPr="00F965C1">
        <w:t>405-40</w:t>
      </w:r>
      <w:r>
        <w:rPr>
          <w:lang w:val="en-US"/>
        </w:rPr>
        <w:t>cc</w:t>
      </w:r>
      <w:r w:rsidRPr="00F965C1">
        <w:t>-</w:t>
      </w:r>
      <w:r>
        <w:rPr>
          <w:lang w:val="en-US"/>
        </w:rPr>
        <w:t>b</w:t>
      </w:r>
      <w:r w:rsidRPr="00F965C1">
        <w:t>1</w:t>
      </w:r>
      <w:r>
        <w:rPr>
          <w:lang w:val="en-US"/>
        </w:rPr>
        <w:t>d</w:t>
      </w:r>
      <w:r w:rsidRPr="00F965C1">
        <w:t>4-</w:t>
      </w:r>
      <w:r>
        <w:rPr>
          <w:lang w:val="en-US"/>
        </w:rPr>
        <w:t>a</w:t>
      </w:r>
      <w:r w:rsidRPr="00F965C1">
        <w:t>044</w:t>
      </w:r>
      <w:r>
        <w:rPr>
          <w:lang w:val="en-US"/>
        </w:rPr>
        <w:t>d</w:t>
      </w:r>
      <w:r w:rsidRPr="00F965C1">
        <w:t>54</w:t>
      </w:r>
      <w:r>
        <w:rPr>
          <w:lang w:val="en-US"/>
        </w:rPr>
        <w:t>b</w:t>
      </w:r>
      <w:r w:rsidRPr="00F965C1">
        <w:t>48</w:t>
      </w:r>
      <w:r>
        <w:rPr>
          <w:lang w:val="en-US"/>
        </w:rPr>
        <w:t>da</w:t>
      </w:r>
      <w:r w:rsidRPr="00F965C1">
        <w:t>_</w:t>
      </w:r>
      <w:r w:rsidRPr="00D80D6E">
        <w:t>generalDataVos</w:t>
      </w:r>
      <w:r w:rsidRPr="00F965C1">
        <w:t>.</w:t>
      </w:r>
      <w:r>
        <w:rPr>
          <w:lang w:val="en-US"/>
        </w:rPr>
        <w:t>zip</w:t>
      </w:r>
      <w:r w:rsidRPr="00F965C1">
        <w:t xml:space="preserve">, </w:t>
      </w:r>
      <w:r>
        <w:t>в</w:t>
      </w:r>
      <w:r w:rsidRPr="00F965C1">
        <w:t xml:space="preserve"> </w:t>
      </w:r>
      <w:r>
        <w:t>котором</w:t>
      </w:r>
      <w:r>
        <w:rPr>
          <w:sz w:val="22"/>
          <w:szCs w:val="22"/>
        </w:rPr>
        <w:t xml:space="preserve"> </w:t>
      </w:r>
      <w:r>
        <w:t>содержится:</w:t>
      </w:r>
    </w:p>
    <w:p w14:paraId="24965F76" w14:textId="77777777" w:rsidR="004E5F7B" w:rsidRPr="006015BE" w:rsidRDefault="004E5F7B" w:rsidP="004E5F7B">
      <w:pPr>
        <w:pStyle w:val="afffffc"/>
        <w:numPr>
          <w:ilvl w:val="0"/>
          <w:numId w:val="106"/>
        </w:numPr>
        <w:spacing w:before="60" w:after="120"/>
        <w:ind w:left="851"/>
        <w:rPr>
          <w:szCs w:val="24"/>
        </w:rPr>
      </w:pPr>
      <w:r>
        <w:rPr>
          <w:szCs w:val="24"/>
        </w:rPr>
        <w:t>Акт_выполненных_работ.</w:t>
      </w:r>
      <w:r>
        <w:rPr>
          <w:szCs w:val="24"/>
          <w:lang w:val="en-US"/>
        </w:rPr>
        <w:t>pdf</w:t>
      </w:r>
    </w:p>
    <w:p w14:paraId="37D908B6" w14:textId="77777777" w:rsidR="004E5F7B" w:rsidRPr="006015BE" w:rsidRDefault="004E5F7B" w:rsidP="004E5F7B">
      <w:pPr>
        <w:pStyle w:val="afffffc"/>
        <w:numPr>
          <w:ilvl w:val="0"/>
          <w:numId w:val="106"/>
        </w:numPr>
        <w:spacing w:before="60" w:after="120"/>
        <w:ind w:left="851"/>
        <w:rPr>
          <w:szCs w:val="24"/>
        </w:rPr>
      </w:pPr>
    </w:p>
    <w:p w14:paraId="1C2FF59A" w14:textId="77777777" w:rsidR="004E5F7B" w:rsidRDefault="004E5F7B" w:rsidP="004E5F7B">
      <w:r w:rsidRPr="006015BE">
        <w:rPr>
          <w:szCs w:val="24"/>
        </w:rPr>
        <w:t>Согласно</w:t>
      </w:r>
      <w:r w:rsidRPr="008A4913">
        <w:t xml:space="preserve"> Дополнени</w:t>
      </w:r>
      <w:r>
        <w:t>ю</w:t>
      </w:r>
      <w:r w:rsidRPr="008A4913">
        <w:t xml:space="preserve">, в томе 1 Требований подраздел </w:t>
      </w:r>
      <w:r>
        <w:t>3.4.2.8</w:t>
      </w:r>
      <w:r w:rsidRPr="008A4913">
        <w:t xml:space="preserve"> следует читать в следующей редакции</w:t>
      </w:r>
      <w:r w:rsidRPr="00801701">
        <w:t>:</w:t>
      </w:r>
    </w:p>
    <w:p w14:paraId="76EDD35C" w14:textId="77777777" w:rsidR="004E5F7B" w:rsidRPr="006015BE" w:rsidRDefault="004E5F7B" w:rsidP="004E5F7B">
      <w:pPr>
        <w:spacing w:before="60" w:after="120"/>
        <w:ind w:left="491" w:firstLine="0"/>
        <w:rPr>
          <w:szCs w:val="24"/>
        </w:rPr>
      </w:pPr>
    </w:p>
    <w:p w14:paraId="1CD25607" w14:textId="77777777" w:rsidR="004E5F7B" w:rsidRPr="0068266F" w:rsidRDefault="004E5F7B" w:rsidP="004E5F7B">
      <w:pPr>
        <w:pStyle w:val="41"/>
        <w:rPr>
          <w:b w:val="0"/>
          <w:i/>
          <w:highlight w:val="green"/>
        </w:rPr>
      </w:pPr>
      <w:bookmarkStart w:id="596" w:name="_Toc22126092"/>
      <w:bookmarkStart w:id="597" w:name="_Toc124256371"/>
      <w:bookmarkStart w:id="598" w:name="_Toc132793322"/>
      <w:bookmarkStart w:id="599" w:name="_Ref184645731"/>
      <w:bookmarkStart w:id="600" w:name="_Toc185885700"/>
      <w:bookmarkStart w:id="601" w:name="_Toc201159899"/>
      <w:r w:rsidRPr="0068266F">
        <w:rPr>
          <w:b w:val="0"/>
          <w:i/>
          <w:highlight w:val="green"/>
        </w:rPr>
        <w:t>Имя архивного файла ТФО при взаимодействии между ПУР ЭБ и ПФХД</w:t>
      </w:r>
      <w:bookmarkEnd w:id="596"/>
      <w:bookmarkEnd w:id="597"/>
      <w:bookmarkEnd w:id="598"/>
      <w:bookmarkEnd w:id="599"/>
      <w:bookmarkEnd w:id="600"/>
      <w:r w:rsidRPr="0068266F">
        <w:rPr>
          <w:b w:val="0"/>
          <w:i/>
          <w:highlight w:val="green"/>
        </w:rPr>
        <w:t>, ИС Росгвардии, АИС ФССП</w:t>
      </w:r>
      <w:bookmarkEnd w:id="601"/>
    </w:p>
    <w:p w14:paraId="4C3B09B5" w14:textId="77777777" w:rsidR="004E5F7B" w:rsidRDefault="004E5F7B" w:rsidP="004E5F7B">
      <w:pPr>
        <w:pStyle w:val="GOSTNormal"/>
      </w:pPr>
      <w:r w:rsidRPr="00AF1A19">
        <w:rPr>
          <w:i/>
          <w:szCs w:val="24"/>
          <w:lang w:val="en-US"/>
        </w:rPr>
        <w:t>RRRRRRRR</w:t>
      </w:r>
      <w:r w:rsidRPr="00AF1A19">
        <w:rPr>
          <w:i/>
          <w:szCs w:val="24"/>
        </w:rPr>
        <w:t>-</w:t>
      </w:r>
      <w:r w:rsidRPr="00AF1A19">
        <w:rPr>
          <w:i/>
          <w:szCs w:val="24"/>
          <w:lang w:val="en-US"/>
        </w:rPr>
        <w:t>RRRR</w:t>
      </w:r>
      <w:r w:rsidRPr="00AF1A19">
        <w:rPr>
          <w:i/>
          <w:szCs w:val="24"/>
        </w:rPr>
        <w:t>-</w:t>
      </w:r>
      <w:r w:rsidRPr="00AF1A19">
        <w:rPr>
          <w:i/>
          <w:szCs w:val="24"/>
          <w:lang w:val="en-US"/>
        </w:rPr>
        <w:t>RRRR</w:t>
      </w:r>
      <w:r w:rsidRPr="00AF1A19">
        <w:rPr>
          <w:i/>
          <w:szCs w:val="24"/>
        </w:rPr>
        <w:t>-</w:t>
      </w:r>
      <w:r w:rsidRPr="00AF1A19">
        <w:rPr>
          <w:i/>
          <w:szCs w:val="24"/>
          <w:lang w:val="en-US"/>
        </w:rPr>
        <w:t>RRRR</w:t>
      </w:r>
      <w:r w:rsidRPr="00AF1A19">
        <w:rPr>
          <w:i/>
          <w:szCs w:val="24"/>
        </w:rPr>
        <w:t>-</w:t>
      </w:r>
      <w:r w:rsidRPr="00AF1A19">
        <w:rPr>
          <w:i/>
          <w:szCs w:val="24"/>
          <w:lang w:val="en-US"/>
        </w:rPr>
        <w:t>RRRRRRRRRRRR</w:t>
      </w:r>
      <w:r w:rsidRPr="00AF1A19">
        <w:rPr>
          <w:i/>
          <w:szCs w:val="24"/>
        </w:rPr>
        <w:t>_</w:t>
      </w:r>
      <w:r w:rsidRPr="00AF1A19">
        <w:rPr>
          <w:i/>
          <w:szCs w:val="24"/>
          <w:lang w:val="en-US"/>
        </w:rPr>
        <w:t>SYSNAME</w:t>
      </w:r>
      <w:r w:rsidRPr="00AF1A19">
        <w:rPr>
          <w:i/>
          <w:szCs w:val="24"/>
        </w:rPr>
        <w:t>.</w:t>
      </w:r>
      <w:r w:rsidRPr="00AF1A19">
        <w:rPr>
          <w:i/>
          <w:szCs w:val="24"/>
          <w:lang w:val="en-US"/>
        </w:rPr>
        <w:t>zip</w:t>
      </w:r>
      <w:r w:rsidRPr="00AF1A19">
        <w:rPr>
          <w:i/>
          <w:szCs w:val="24"/>
        </w:rPr>
        <w:t xml:space="preserve"> </w:t>
      </w:r>
      <w:r w:rsidRPr="00AF1A19">
        <w:t xml:space="preserve">(расшифровка макета имени файла указана в таблице </w:t>
      </w:r>
      <w:r>
        <w:t>8</w:t>
      </w:r>
      <w:r w:rsidRPr="00AF1A19">
        <w:t>)</w:t>
      </w:r>
    </w:p>
    <w:p w14:paraId="0FF04351" w14:textId="77777777" w:rsidR="004E5F7B" w:rsidRPr="006015BE" w:rsidRDefault="004E5F7B" w:rsidP="004E5F7B">
      <w:pPr>
        <w:pStyle w:val="GOSTNameTable"/>
        <w:rPr>
          <w:highlight w:val="green"/>
        </w:rPr>
      </w:pPr>
      <w:r w:rsidRPr="00CE7B3B">
        <w:rPr>
          <w:highlight w:val="green"/>
        </w:rPr>
        <w:fldChar w:fldCharType="begin"/>
      </w:r>
      <w:r w:rsidRPr="00CE7B3B">
        <w:rPr>
          <w:highlight w:val="green"/>
        </w:rPr>
        <w:instrText xml:space="preserve"> SEQ Таблица \* ARABIC </w:instrText>
      </w:r>
      <w:r w:rsidRPr="00CE7B3B">
        <w:rPr>
          <w:highlight w:val="green"/>
        </w:rPr>
        <w:fldChar w:fldCharType="separate"/>
      </w:r>
      <w:r w:rsidR="001968AA">
        <w:rPr>
          <w:noProof/>
          <w:highlight w:val="green"/>
        </w:rPr>
        <w:t>8</w:t>
      </w:r>
      <w:r w:rsidRPr="00CE7B3B">
        <w:rPr>
          <w:highlight w:val="green"/>
        </w:rPr>
        <w:fldChar w:fldCharType="end"/>
      </w:r>
      <w:r w:rsidRPr="00CE7B3B">
        <w:rPr>
          <w:rFonts w:eastAsia="Calibri"/>
          <w:highlight w:val="green"/>
        </w:rPr>
        <w:t xml:space="preserve"> –</w:t>
      </w:r>
      <w:r w:rsidRPr="00CE7B3B">
        <w:rPr>
          <w:highlight w:val="green"/>
        </w:rPr>
        <w:t xml:space="preserve"> Расшифровка макета имени файла RRRRRRRR-RRRR-</w:t>
      </w:r>
      <w:r>
        <w:rPr>
          <w:highlight w:val="green"/>
        </w:rPr>
        <w:t>RRRR-RRRR-RRRRRRRRRRRR_SYSNAME.</w:t>
      </w:r>
      <w:r w:rsidRPr="00CE7B3B">
        <w:rPr>
          <w:highlight w:val="green"/>
        </w:rPr>
        <w:t>zip</w:t>
      </w:r>
    </w:p>
    <w:tbl>
      <w:tblPr>
        <w:tblStyle w:val="GOSTTable"/>
        <w:tblW w:w="5000" w:type="pct"/>
        <w:tblLook w:val="07E0" w:firstRow="1" w:lastRow="1" w:firstColumn="1" w:lastColumn="1" w:noHBand="1" w:noVBand="1"/>
      </w:tblPr>
      <w:tblGrid>
        <w:gridCol w:w="1943"/>
        <w:gridCol w:w="7685"/>
      </w:tblGrid>
      <w:tr w:rsidR="004E5F7B" w:rsidRPr="00AF1A19" w14:paraId="5DD4F157" w14:textId="77777777" w:rsidTr="00E67964">
        <w:trPr>
          <w:cnfStyle w:val="100000000000" w:firstRow="1" w:lastRow="0" w:firstColumn="0" w:lastColumn="0" w:oddVBand="0" w:evenVBand="0" w:oddHBand="0" w:evenHBand="0" w:firstRowFirstColumn="0" w:firstRowLastColumn="0" w:lastRowFirstColumn="0" w:lastRowLastColumn="0"/>
        </w:trPr>
        <w:tc>
          <w:tcPr>
            <w:tcW w:w="1943" w:type="dxa"/>
          </w:tcPr>
          <w:p w14:paraId="0F5336BF" w14:textId="77777777" w:rsidR="004E5F7B" w:rsidRPr="00AF1A19" w:rsidRDefault="004E5F7B" w:rsidP="00E67964">
            <w:pPr>
              <w:pStyle w:val="GOSTTablenorm"/>
              <w:rPr>
                <w:lang w:val="en-US"/>
              </w:rPr>
            </w:pPr>
            <w:r w:rsidRPr="00AF1A19">
              <w:rPr>
                <w:lang w:val="en-US"/>
              </w:rPr>
              <w:t>RRRRRRRR-RRRR-RRRR-RRRR-RRRRRRRRRRRR</w:t>
            </w:r>
          </w:p>
        </w:tc>
        <w:tc>
          <w:tcPr>
            <w:tcW w:w="7685" w:type="dxa"/>
          </w:tcPr>
          <w:p w14:paraId="0667F955" w14:textId="77777777" w:rsidR="004E5F7B" w:rsidRPr="00AF1A19" w:rsidRDefault="004E5F7B" w:rsidP="00E67964">
            <w:pPr>
              <w:pStyle w:val="GOSTTablenorm"/>
              <w:rPr>
                <w:lang w:val="en-US"/>
              </w:rPr>
            </w:pPr>
            <w:r w:rsidRPr="00AF1A19">
              <w:t>GUID документа</w:t>
            </w:r>
          </w:p>
        </w:tc>
      </w:tr>
      <w:tr w:rsidR="004E5F7B" w:rsidRPr="00AF1A19" w14:paraId="5C37EED2" w14:textId="77777777" w:rsidTr="00E67964">
        <w:tc>
          <w:tcPr>
            <w:tcW w:w="1943" w:type="dxa"/>
          </w:tcPr>
          <w:p w14:paraId="4D3B910A" w14:textId="77777777" w:rsidR="004E5F7B" w:rsidRPr="00AF1A19" w:rsidRDefault="004E5F7B" w:rsidP="00E67964">
            <w:pPr>
              <w:pStyle w:val="GOSTTablenorm"/>
              <w:rPr>
                <w:lang w:val="en-US"/>
              </w:rPr>
            </w:pPr>
            <w:r w:rsidRPr="00AF1A19">
              <w:rPr>
                <w:lang w:val="en-US"/>
              </w:rPr>
              <w:t>SYSNAME</w:t>
            </w:r>
          </w:p>
        </w:tc>
        <w:tc>
          <w:tcPr>
            <w:tcW w:w="7685" w:type="dxa"/>
          </w:tcPr>
          <w:p w14:paraId="0137FED5" w14:textId="77777777" w:rsidR="004E5F7B" w:rsidRPr="00AF1A19" w:rsidRDefault="004E5F7B" w:rsidP="00E67964">
            <w:pPr>
              <w:pStyle w:val="GOSTTablenorm"/>
            </w:pPr>
            <w:r w:rsidRPr="00AF1A19">
              <w:t>Системное имя документа, указывается в соответствии с графой «Код массива информации» таблицы 2 томов 7 и 8 Требований (для документа «Выписка из лицевого счета для учета операций со средствами, поступающими во временное распоряжение получателя бюджетных средств» (ф. 0531762) указывается системное имя «DBD_Report_SVR»)</w:t>
            </w:r>
          </w:p>
        </w:tc>
      </w:tr>
      <w:tr w:rsidR="004E5F7B" w:rsidRPr="00AF1A19" w14:paraId="6AEE430E" w14:textId="77777777" w:rsidTr="00E67964">
        <w:tc>
          <w:tcPr>
            <w:tcW w:w="1943" w:type="dxa"/>
          </w:tcPr>
          <w:p w14:paraId="68D1C607" w14:textId="77777777" w:rsidR="004E5F7B" w:rsidRPr="00AF1A19" w:rsidRDefault="004E5F7B" w:rsidP="00E67964">
            <w:pPr>
              <w:pStyle w:val="GOSTTablenorm"/>
              <w:rPr>
                <w:lang w:val="en-US"/>
              </w:rPr>
            </w:pPr>
            <w:r w:rsidRPr="00AF1A19">
              <w:rPr>
                <w:lang w:val="en-US"/>
              </w:rPr>
              <w:t>zip</w:t>
            </w:r>
          </w:p>
        </w:tc>
        <w:tc>
          <w:tcPr>
            <w:tcW w:w="7685" w:type="dxa"/>
          </w:tcPr>
          <w:p w14:paraId="52A6FABF" w14:textId="77777777" w:rsidR="004E5F7B" w:rsidRPr="00AF1A19" w:rsidRDefault="004E5F7B" w:rsidP="00E67964">
            <w:pPr>
              <w:pStyle w:val="GOSTTablenorm"/>
              <w:rPr>
                <w:szCs w:val="22"/>
              </w:rPr>
            </w:pPr>
            <w:r w:rsidRPr="00AF1A19">
              <w:rPr>
                <w:szCs w:val="22"/>
              </w:rPr>
              <w:t>Расширение имени архива</w:t>
            </w:r>
          </w:p>
        </w:tc>
      </w:tr>
    </w:tbl>
    <w:p w14:paraId="518F6FD7" w14:textId="77777777" w:rsidR="004E5F7B" w:rsidRPr="006015BE" w:rsidRDefault="004E5F7B" w:rsidP="004E5F7B">
      <w:pPr>
        <w:pStyle w:val="GOSTNormal"/>
        <w:rPr>
          <w:szCs w:val="24"/>
          <w:highlight w:val="green"/>
        </w:rPr>
      </w:pPr>
      <w:r w:rsidRPr="006015BE">
        <w:rPr>
          <w:szCs w:val="24"/>
          <w:highlight w:val="green"/>
        </w:rPr>
        <w:t>Архив может содержать в себе:</w:t>
      </w:r>
    </w:p>
    <w:p w14:paraId="06C25969" w14:textId="77777777" w:rsidR="004E5F7B" w:rsidRPr="006015BE" w:rsidRDefault="004E5F7B" w:rsidP="004E5F7B">
      <w:pPr>
        <w:pStyle w:val="GOSTTableListMark1"/>
        <w:jc w:val="both"/>
        <w:rPr>
          <w:sz w:val="24"/>
          <w:szCs w:val="24"/>
          <w:highlight w:val="green"/>
        </w:rPr>
      </w:pPr>
      <w:r w:rsidRPr="006015BE">
        <w:rPr>
          <w:sz w:val="24"/>
          <w:szCs w:val="24"/>
          <w:highlight w:val="green"/>
          <w:lang w:val="en-US"/>
        </w:rPr>
        <w:t>xml</w:t>
      </w:r>
      <w:r w:rsidRPr="006015BE">
        <w:rPr>
          <w:sz w:val="24"/>
          <w:szCs w:val="24"/>
          <w:highlight w:val="green"/>
        </w:rPr>
        <w:t>-файл передаваемого/принимаемого документа;</w:t>
      </w:r>
    </w:p>
    <w:p w14:paraId="68ECBD80" w14:textId="77777777" w:rsidR="004E5F7B" w:rsidRPr="006015BE" w:rsidRDefault="004E5F7B" w:rsidP="004E5F7B">
      <w:pPr>
        <w:pStyle w:val="GOSTTableListMark1"/>
        <w:jc w:val="both"/>
        <w:rPr>
          <w:sz w:val="24"/>
          <w:szCs w:val="24"/>
          <w:highlight w:val="green"/>
        </w:rPr>
      </w:pPr>
      <w:r w:rsidRPr="006015BE">
        <w:rPr>
          <w:sz w:val="24"/>
          <w:szCs w:val="24"/>
          <w:highlight w:val="green"/>
          <w:lang w:val="en-US"/>
        </w:rPr>
        <w:t>zip</w:t>
      </w:r>
      <w:r w:rsidRPr="006015BE">
        <w:rPr>
          <w:sz w:val="24"/>
          <w:szCs w:val="24"/>
          <w:highlight w:val="green"/>
        </w:rPr>
        <w:t>-архив с приложенными первичными документами.</w:t>
      </w:r>
    </w:p>
    <w:p w14:paraId="5D2EC5B8" w14:textId="77777777" w:rsidR="004E5F7B" w:rsidRPr="006015BE" w:rsidRDefault="004E5F7B" w:rsidP="004E5F7B">
      <w:pPr>
        <w:pStyle w:val="GOSTNormal"/>
        <w:rPr>
          <w:szCs w:val="24"/>
          <w:highlight w:val="green"/>
        </w:rPr>
      </w:pPr>
      <w:r w:rsidRPr="006015BE">
        <w:rPr>
          <w:szCs w:val="24"/>
          <w:highlight w:val="green"/>
        </w:rPr>
        <w:t>Пример:</w:t>
      </w:r>
    </w:p>
    <w:p w14:paraId="66640519" w14:textId="77777777" w:rsidR="004E5F7B" w:rsidRPr="006015BE" w:rsidRDefault="004E5F7B" w:rsidP="004E5F7B">
      <w:pPr>
        <w:pStyle w:val="GOSTNormal"/>
        <w:rPr>
          <w:szCs w:val="24"/>
          <w:highlight w:val="green"/>
        </w:rPr>
      </w:pPr>
      <w:r w:rsidRPr="006015BE">
        <w:rPr>
          <w:szCs w:val="24"/>
          <w:highlight w:val="green"/>
        </w:rPr>
        <w:t>5129e114-37b4-42de-9ea2-aa81a4673768_DBD_Report_SVR.zip, в котором содержится:</w:t>
      </w:r>
    </w:p>
    <w:p w14:paraId="26248772" w14:textId="77777777" w:rsidR="004E5F7B" w:rsidRPr="006015BE" w:rsidRDefault="004E5F7B" w:rsidP="004E5F7B">
      <w:pPr>
        <w:pStyle w:val="GOSTTableListMark1"/>
        <w:numPr>
          <w:ilvl w:val="1"/>
          <w:numId w:val="447"/>
        </w:numPr>
        <w:jc w:val="both"/>
        <w:rPr>
          <w:sz w:val="24"/>
          <w:szCs w:val="24"/>
          <w:highlight w:val="green"/>
        </w:rPr>
      </w:pPr>
      <w:r w:rsidRPr="006015BE">
        <w:rPr>
          <w:sz w:val="24"/>
          <w:szCs w:val="24"/>
          <w:highlight w:val="green"/>
        </w:rPr>
        <w:t>5129</w:t>
      </w:r>
      <w:r w:rsidRPr="006015BE">
        <w:rPr>
          <w:sz w:val="24"/>
          <w:szCs w:val="24"/>
          <w:highlight w:val="green"/>
          <w:lang w:val="en-US"/>
        </w:rPr>
        <w:t>e</w:t>
      </w:r>
      <w:r w:rsidRPr="006015BE">
        <w:rPr>
          <w:sz w:val="24"/>
          <w:szCs w:val="24"/>
          <w:highlight w:val="green"/>
        </w:rPr>
        <w:t>114-37</w:t>
      </w:r>
      <w:r w:rsidRPr="006015BE">
        <w:rPr>
          <w:sz w:val="24"/>
          <w:szCs w:val="24"/>
          <w:highlight w:val="green"/>
          <w:lang w:val="en-US"/>
        </w:rPr>
        <w:t>b</w:t>
      </w:r>
      <w:r w:rsidRPr="006015BE">
        <w:rPr>
          <w:sz w:val="24"/>
          <w:szCs w:val="24"/>
          <w:highlight w:val="green"/>
        </w:rPr>
        <w:t>4-42</w:t>
      </w:r>
      <w:r w:rsidRPr="006015BE">
        <w:rPr>
          <w:sz w:val="24"/>
          <w:szCs w:val="24"/>
          <w:highlight w:val="green"/>
          <w:lang w:val="en-US"/>
        </w:rPr>
        <w:t>de</w:t>
      </w:r>
      <w:r w:rsidRPr="006015BE">
        <w:rPr>
          <w:sz w:val="24"/>
          <w:szCs w:val="24"/>
          <w:highlight w:val="green"/>
        </w:rPr>
        <w:t>-9</w:t>
      </w:r>
      <w:r w:rsidRPr="006015BE">
        <w:rPr>
          <w:sz w:val="24"/>
          <w:szCs w:val="24"/>
          <w:highlight w:val="green"/>
          <w:lang w:val="en-US"/>
        </w:rPr>
        <w:t>ea</w:t>
      </w:r>
      <w:r w:rsidRPr="006015BE">
        <w:rPr>
          <w:sz w:val="24"/>
          <w:szCs w:val="24"/>
          <w:highlight w:val="green"/>
        </w:rPr>
        <w:t>2-</w:t>
      </w:r>
      <w:r w:rsidRPr="006015BE">
        <w:rPr>
          <w:sz w:val="24"/>
          <w:szCs w:val="24"/>
          <w:highlight w:val="green"/>
          <w:lang w:val="en-US"/>
        </w:rPr>
        <w:t>aa</w:t>
      </w:r>
      <w:r w:rsidRPr="006015BE">
        <w:rPr>
          <w:sz w:val="24"/>
          <w:szCs w:val="24"/>
          <w:highlight w:val="green"/>
        </w:rPr>
        <w:t>81</w:t>
      </w:r>
      <w:r w:rsidRPr="006015BE">
        <w:rPr>
          <w:sz w:val="24"/>
          <w:szCs w:val="24"/>
          <w:highlight w:val="green"/>
          <w:lang w:val="en-US"/>
        </w:rPr>
        <w:t>a</w:t>
      </w:r>
      <w:r w:rsidRPr="006015BE">
        <w:rPr>
          <w:sz w:val="24"/>
          <w:szCs w:val="24"/>
          <w:highlight w:val="green"/>
        </w:rPr>
        <w:t>4673768_</w:t>
      </w:r>
      <w:r w:rsidRPr="006015BE">
        <w:rPr>
          <w:sz w:val="24"/>
          <w:szCs w:val="24"/>
          <w:highlight w:val="green"/>
          <w:lang w:val="en-US"/>
        </w:rPr>
        <w:t>DBD</w:t>
      </w:r>
      <w:r w:rsidRPr="006015BE">
        <w:rPr>
          <w:sz w:val="24"/>
          <w:szCs w:val="24"/>
          <w:highlight w:val="green"/>
        </w:rPr>
        <w:t>_</w:t>
      </w:r>
      <w:r w:rsidRPr="006015BE">
        <w:rPr>
          <w:sz w:val="24"/>
          <w:szCs w:val="24"/>
          <w:highlight w:val="green"/>
          <w:lang w:val="en-US"/>
        </w:rPr>
        <w:t>Report</w:t>
      </w:r>
      <w:r w:rsidRPr="006015BE">
        <w:rPr>
          <w:sz w:val="24"/>
          <w:szCs w:val="24"/>
          <w:highlight w:val="green"/>
        </w:rPr>
        <w:t>_</w:t>
      </w:r>
      <w:r w:rsidRPr="006015BE">
        <w:rPr>
          <w:sz w:val="24"/>
          <w:szCs w:val="24"/>
          <w:highlight w:val="green"/>
          <w:lang w:val="en-US"/>
        </w:rPr>
        <w:t>SVR</w:t>
      </w:r>
      <w:r w:rsidRPr="006015BE">
        <w:rPr>
          <w:sz w:val="24"/>
          <w:szCs w:val="24"/>
          <w:highlight w:val="green"/>
        </w:rPr>
        <w:t>.</w:t>
      </w:r>
      <w:r w:rsidRPr="006015BE">
        <w:rPr>
          <w:sz w:val="24"/>
          <w:szCs w:val="24"/>
          <w:highlight w:val="green"/>
          <w:lang w:val="en-US"/>
        </w:rPr>
        <w:t>xml</w:t>
      </w:r>
      <w:r w:rsidRPr="006015BE">
        <w:rPr>
          <w:sz w:val="24"/>
          <w:szCs w:val="24"/>
          <w:highlight w:val="green"/>
        </w:rPr>
        <w:t xml:space="preserve"> – </w:t>
      </w:r>
      <w:r w:rsidRPr="006015BE">
        <w:rPr>
          <w:sz w:val="24"/>
          <w:szCs w:val="24"/>
          <w:highlight w:val="green"/>
          <w:lang w:val="en-US"/>
        </w:rPr>
        <w:t>xml</w:t>
      </w:r>
      <w:r w:rsidRPr="006015BE">
        <w:rPr>
          <w:sz w:val="24"/>
          <w:szCs w:val="24"/>
          <w:highlight w:val="green"/>
        </w:rPr>
        <w:t>-файл документа «Выписка из лицевого счета для учета операций со средствами, поступающими во временное распоряжение ПБС» (ф. 0531762);</w:t>
      </w:r>
    </w:p>
    <w:p w14:paraId="626CE173" w14:textId="77777777" w:rsidR="004E5F7B" w:rsidRPr="006015BE" w:rsidRDefault="004E5F7B" w:rsidP="004E5F7B">
      <w:pPr>
        <w:pStyle w:val="GOSTTableListMark1"/>
        <w:numPr>
          <w:ilvl w:val="1"/>
          <w:numId w:val="447"/>
        </w:numPr>
        <w:jc w:val="both"/>
        <w:rPr>
          <w:sz w:val="24"/>
          <w:szCs w:val="24"/>
          <w:highlight w:val="green"/>
        </w:rPr>
      </w:pPr>
      <w:r w:rsidRPr="006015BE">
        <w:rPr>
          <w:sz w:val="24"/>
          <w:szCs w:val="24"/>
          <w:highlight w:val="green"/>
        </w:rPr>
        <w:t>5129</w:t>
      </w:r>
      <w:r w:rsidRPr="006015BE">
        <w:rPr>
          <w:sz w:val="24"/>
          <w:szCs w:val="24"/>
          <w:highlight w:val="green"/>
          <w:lang w:val="en-US"/>
        </w:rPr>
        <w:t>e</w:t>
      </w:r>
      <w:r w:rsidRPr="006015BE">
        <w:rPr>
          <w:sz w:val="24"/>
          <w:szCs w:val="24"/>
          <w:highlight w:val="green"/>
        </w:rPr>
        <w:t>114-37</w:t>
      </w:r>
      <w:r w:rsidRPr="006015BE">
        <w:rPr>
          <w:sz w:val="24"/>
          <w:szCs w:val="24"/>
          <w:highlight w:val="green"/>
          <w:lang w:val="en-US"/>
        </w:rPr>
        <w:t>b</w:t>
      </w:r>
      <w:r w:rsidRPr="006015BE">
        <w:rPr>
          <w:sz w:val="24"/>
          <w:szCs w:val="24"/>
          <w:highlight w:val="green"/>
        </w:rPr>
        <w:t>4-42</w:t>
      </w:r>
      <w:r w:rsidRPr="006015BE">
        <w:rPr>
          <w:sz w:val="24"/>
          <w:szCs w:val="24"/>
          <w:highlight w:val="green"/>
          <w:lang w:val="en-US"/>
        </w:rPr>
        <w:t>de</w:t>
      </w:r>
      <w:r w:rsidRPr="006015BE">
        <w:rPr>
          <w:sz w:val="24"/>
          <w:szCs w:val="24"/>
          <w:highlight w:val="green"/>
        </w:rPr>
        <w:t>-9</w:t>
      </w:r>
      <w:r w:rsidRPr="006015BE">
        <w:rPr>
          <w:sz w:val="24"/>
          <w:szCs w:val="24"/>
          <w:highlight w:val="green"/>
          <w:lang w:val="en-US"/>
        </w:rPr>
        <w:t>ea</w:t>
      </w:r>
      <w:r w:rsidRPr="006015BE">
        <w:rPr>
          <w:sz w:val="24"/>
          <w:szCs w:val="24"/>
          <w:highlight w:val="green"/>
        </w:rPr>
        <w:t>2-</w:t>
      </w:r>
      <w:r w:rsidRPr="006015BE">
        <w:rPr>
          <w:sz w:val="24"/>
          <w:szCs w:val="24"/>
          <w:highlight w:val="green"/>
          <w:lang w:val="en-US"/>
        </w:rPr>
        <w:t>aa</w:t>
      </w:r>
      <w:r w:rsidRPr="006015BE">
        <w:rPr>
          <w:sz w:val="24"/>
          <w:szCs w:val="24"/>
          <w:highlight w:val="green"/>
        </w:rPr>
        <w:t>81</w:t>
      </w:r>
      <w:r w:rsidRPr="006015BE">
        <w:rPr>
          <w:sz w:val="24"/>
          <w:szCs w:val="24"/>
          <w:highlight w:val="green"/>
          <w:lang w:val="en-US"/>
        </w:rPr>
        <w:t>a</w:t>
      </w:r>
      <w:r w:rsidRPr="006015BE">
        <w:rPr>
          <w:sz w:val="24"/>
          <w:szCs w:val="24"/>
          <w:highlight w:val="green"/>
        </w:rPr>
        <w:t>4673768_</w:t>
      </w:r>
      <w:r w:rsidRPr="006015BE">
        <w:rPr>
          <w:sz w:val="24"/>
          <w:szCs w:val="24"/>
          <w:highlight w:val="green"/>
          <w:lang w:val="en-US"/>
        </w:rPr>
        <w:t>DBD</w:t>
      </w:r>
      <w:r w:rsidRPr="006015BE">
        <w:rPr>
          <w:sz w:val="24"/>
          <w:szCs w:val="24"/>
          <w:highlight w:val="green"/>
        </w:rPr>
        <w:t>_</w:t>
      </w:r>
      <w:r w:rsidRPr="006015BE">
        <w:rPr>
          <w:sz w:val="24"/>
          <w:szCs w:val="24"/>
          <w:highlight w:val="green"/>
          <w:lang w:val="en-US"/>
        </w:rPr>
        <w:t>Report</w:t>
      </w:r>
      <w:r w:rsidRPr="006015BE">
        <w:rPr>
          <w:sz w:val="24"/>
          <w:szCs w:val="24"/>
          <w:highlight w:val="green"/>
        </w:rPr>
        <w:t>_</w:t>
      </w:r>
      <w:r w:rsidRPr="006015BE">
        <w:rPr>
          <w:sz w:val="24"/>
          <w:szCs w:val="24"/>
          <w:highlight w:val="green"/>
          <w:lang w:val="en-US"/>
        </w:rPr>
        <w:t>SVR</w:t>
      </w:r>
      <w:r w:rsidRPr="006015BE">
        <w:rPr>
          <w:sz w:val="24"/>
          <w:szCs w:val="24"/>
          <w:highlight w:val="green"/>
        </w:rPr>
        <w:t>.</w:t>
      </w:r>
      <w:r w:rsidRPr="006015BE">
        <w:rPr>
          <w:sz w:val="24"/>
          <w:szCs w:val="24"/>
          <w:highlight w:val="green"/>
          <w:lang w:val="en-US"/>
        </w:rPr>
        <w:t>zip</w:t>
      </w:r>
      <w:r w:rsidRPr="006015BE">
        <w:rPr>
          <w:sz w:val="24"/>
          <w:szCs w:val="24"/>
          <w:highlight w:val="green"/>
        </w:rPr>
        <w:t xml:space="preserve"> – архив с приложенными первичными документами:</w:t>
      </w:r>
    </w:p>
    <w:p w14:paraId="0611EC19" w14:textId="77777777" w:rsidR="004E5F7B" w:rsidRPr="00490AA1" w:rsidRDefault="004E5F7B" w:rsidP="004E5F7B">
      <w:pPr>
        <w:pStyle w:val="GOSTNormal"/>
        <w:ind w:left="1108"/>
        <w:rPr>
          <w:szCs w:val="24"/>
        </w:rPr>
      </w:pPr>
      <w:r w:rsidRPr="006015BE">
        <w:rPr>
          <w:szCs w:val="24"/>
          <w:highlight w:val="green"/>
        </w:rPr>
        <w:t>7cf9c3f0-bdea-4f57-829f-fa5f92280983_MSC_NoticeClarTypePay.xml – xml-файл документа «Уведомление об уточнении вида и принадлежности платежа» (ф. 0531809)</w:t>
      </w:r>
      <w:r w:rsidRPr="006015BE">
        <w:rPr>
          <w:szCs w:val="24"/>
        </w:rPr>
        <w:t>.</w:t>
      </w:r>
    </w:p>
    <w:p w14:paraId="789B1D19" w14:textId="77777777" w:rsidR="004E5F7B" w:rsidRPr="0086263C" w:rsidRDefault="004E5F7B" w:rsidP="004E5F7B">
      <w:pPr>
        <w:pStyle w:val="12"/>
      </w:pPr>
      <w:bookmarkStart w:id="602" w:name="_Toc141106802"/>
      <w:bookmarkStart w:id="603" w:name="_Toc141107233"/>
      <w:bookmarkStart w:id="604" w:name="_Toc141109556"/>
      <w:bookmarkStart w:id="605" w:name="_Toc141109993"/>
      <w:bookmarkStart w:id="606" w:name="_Toc141366848"/>
      <w:bookmarkStart w:id="607" w:name="_Toc141367310"/>
      <w:bookmarkStart w:id="608" w:name="_Toc141886445"/>
      <w:bookmarkStart w:id="609" w:name="_Toc141888367"/>
      <w:bookmarkStart w:id="610" w:name="_Toc141888849"/>
      <w:bookmarkStart w:id="611" w:name="_Toc141889331"/>
      <w:bookmarkStart w:id="612" w:name="_Toc141889812"/>
      <w:bookmarkStart w:id="613" w:name="_Toc141890294"/>
      <w:bookmarkStart w:id="614" w:name="_Toc141890783"/>
      <w:bookmarkStart w:id="615" w:name="_Toc141957505"/>
      <w:bookmarkStart w:id="616" w:name="_Toc141958010"/>
      <w:bookmarkStart w:id="617" w:name="_Toc141967434"/>
      <w:bookmarkStart w:id="618" w:name="_Toc141968002"/>
      <w:bookmarkStart w:id="619" w:name="_Toc141971652"/>
      <w:bookmarkStart w:id="620" w:name="_Toc141972269"/>
      <w:bookmarkStart w:id="621" w:name="_Toc141972886"/>
      <w:bookmarkStart w:id="622" w:name="_Toc141972439"/>
      <w:bookmarkStart w:id="623" w:name="_Toc141973673"/>
      <w:bookmarkStart w:id="624" w:name="_Toc141106803"/>
      <w:bookmarkStart w:id="625" w:name="_Toc141107234"/>
      <w:bookmarkStart w:id="626" w:name="_Toc141109557"/>
      <w:bookmarkStart w:id="627" w:name="_Toc141109994"/>
      <w:bookmarkStart w:id="628" w:name="_Toc141366849"/>
      <w:bookmarkStart w:id="629" w:name="_Toc141367311"/>
      <w:bookmarkStart w:id="630" w:name="_Toc141886446"/>
      <w:bookmarkStart w:id="631" w:name="_Toc141888368"/>
      <w:bookmarkStart w:id="632" w:name="_Toc141888850"/>
      <w:bookmarkStart w:id="633" w:name="_Toc141889332"/>
      <w:bookmarkStart w:id="634" w:name="_Toc141889813"/>
      <w:bookmarkStart w:id="635" w:name="_Toc141890295"/>
      <w:bookmarkStart w:id="636" w:name="_Toc141890784"/>
      <w:bookmarkStart w:id="637" w:name="_Toc141957506"/>
      <w:bookmarkStart w:id="638" w:name="_Toc141958011"/>
      <w:bookmarkStart w:id="639" w:name="_Toc141967435"/>
      <w:bookmarkStart w:id="640" w:name="_Toc141968003"/>
      <w:bookmarkStart w:id="641" w:name="_Toc141971653"/>
      <w:bookmarkStart w:id="642" w:name="_Toc141972270"/>
      <w:bookmarkStart w:id="643" w:name="_Toc141972887"/>
      <w:bookmarkStart w:id="644" w:name="_Toc141972440"/>
      <w:bookmarkStart w:id="645" w:name="_Toc141973674"/>
      <w:bookmarkStart w:id="646" w:name="_Toc141106804"/>
      <w:bookmarkStart w:id="647" w:name="_Toc141107235"/>
      <w:bookmarkStart w:id="648" w:name="_Toc141109558"/>
      <w:bookmarkStart w:id="649" w:name="_Toc141109995"/>
      <w:bookmarkStart w:id="650" w:name="_Toc141366850"/>
      <w:bookmarkStart w:id="651" w:name="_Toc141367312"/>
      <w:bookmarkStart w:id="652" w:name="_Toc141886447"/>
      <w:bookmarkStart w:id="653" w:name="_Toc141888369"/>
      <w:bookmarkStart w:id="654" w:name="_Toc141888851"/>
      <w:bookmarkStart w:id="655" w:name="_Toc141889333"/>
      <w:bookmarkStart w:id="656" w:name="_Toc141889814"/>
      <w:bookmarkStart w:id="657" w:name="_Toc141890296"/>
      <w:bookmarkStart w:id="658" w:name="_Toc141890785"/>
      <w:bookmarkStart w:id="659" w:name="_Toc141957507"/>
      <w:bookmarkStart w:id="660" w:name="_Toc141958012"/>
      <w:bookmarkStart w:id="661" w:name="_Toc141967436"/>
      <w:bookmarkStart w:id="662" w:name="_Toc141968004"/>
      <w:bookmarkStart w:id="663" w:name="_Toc141971654"/>
      <w:bookmarkStart w:id="664" w:name="_Toc141972271"/>
      <w:bookmarkStart w:id="665" w:name="_Toc141972888"/>
      <w:bookmarkStart w:id="666" w:name="_Toc141972441"/>
      <w:bookmarkStart w:id="667" w:name="_Toc141973675"/>
      <w:bookmarkStart w:id="668" w:name="_Toc141106805"/>
      <w:bookmarkStart w:id="669" w:name="_Toc141107236"/>
      <w:bookmarkStart w:id="670" w:name="_Toc141109559"/>
      <w:bookmarkStart w:id="671" w:name="_Toc141109996"/>
      <w:bookmarkStart w:id="672" w:name="_Toc141366851"/>
      <w:bookmarkStart w:id="673" w:name="_Toc141367313"/>
      <w:bookmarkStart w:id="674" w:name="_Toc141886448"/>
      <w:bookmarkStart w:id="675" w:name="_Toc141888370"/>
      <w:bookmarkStart w:id="676" w:name="_Toc141888852"/>
      <w:bookmarkStart w:id="677" w:name="_Toc141889334"/>
      <w:bookmarkStart w:id="678" w:name="_Toc141889815"/>
      <w:bookmarkStart w:id="679" w:name="_Toc141890297"/>
      <w:bookmarkStart w:id="680" w:name="_Toc141890786"/>
      <w:bookmarkStart w:id="681" w:name="_Toc141957508"/>
      <w:bookmarkStart w:id="682" w:name="_Toc141958013"/>
      <w:bookmarkStart w:id="683" w:name="_Toc141967437"/>
      <w:bookmarkStart w:id="684" w:name="_Toc141968005"/>
      <w:bookmarkStart w:id="685" w:name="_Toc141971655"/>
      <w:bookmarkStart w:id="686" w:name="_Toc141972272"/>
      <w:bookmarkStart w:id="687" w:name="_Toc141972889"/>
      <w:bookmarkStart w:id="688" w:name="_Toc141972442"/>
      <w:bookmarkStart w:id="689" w:name="_Toc141973676"/>
      <w:bookmarkStart w:id="690" w:name="_Toc141106806"/>
      <w:bookmarkStart w:id="691" w:name="_Toc141107237"/>
      <w:bookmarkStart w:id="692" w:name="_Toc141109560"/>
      <w:bookmarkStart w:id="693" w:name="_Toc141109997"/>
      <w:bookmarkStart w:id="694" w:name="_Toc141366852"/>
      <w:bookmarkStart w:id="695" w:name="_Toc141367314"/>
      <w:bookmarkStart w:id="696" w:name="_Toc141886449"/>
      <w:bookmarkStart w:id="697" w:name="_Toc141888371"/>
      <w:bookmarkStart w:id="698" w:name="_Toc141888853"/>
      <w:bookmarkStart w:id="699" w:name="_Toc141889335"/>
      <w:bookmarkStart w:id="700" w:name="_Toc141889816"/>
      <w:bookmarkStart w:id="701" w:name="_Toc141890298"/>
      <w:bookmarkStart w:id="702" w:name="_Toc141890787"/>
      <w:bookmarkStart w:id="703" w:name="_Toc141957509"/>
      <w:bookmarkStart w:id="704" w:name="_Toc141958014"/>
      <w:bookmarkStart w:id="705" w:name="_Toc141967438"/>
      <w:bookmarkStart w:id="706" w:name="_Toc141968006"/>
      <w:bookmarkStart w:id="707" w:name="_Toc141971656"/>
      <w:bookmarkStart w:id="708" w:name="_Toc141972273"/>
      <w:bookmarkStart w:id="709" w:name="_Toc141972890"/>
      <w:bookmarkStart w:id="710" w:name="_Toc141972443"/>
      <w:bookmarkStart w:id="711" w:name="_Toc141973677"/>
      <w:bookmarkStart w:id="712" w:name="_Toc141106807"/>
      <w:bookmarkStart w:id="713" w:name="_Toc141107238"/>
      <w:bookmarkStart w:id="714" w:name="_Toc141109561"/>
      <w:bookmarkStart w:id="715" w:name="_Toc141109998"/>
      <w:bookmarkStart w:id="716" w:name="_Toc141366853"/>
      <w:bookmarkStart w:id="717" w:name="_Toc141367315"/>
      <w:bookmarkStart w:id="718" w:name="_Toc141886450"/>
      <w:bookmarkStart w:id="719" w:name="_Toc141888372"/>
      <w:bookmarkStart w:id="720" w:name="_Toc141888854"/>
      <w:bookmarkStart w:id="721" w:name="_Toc141889336"/>
      <w:bookmarkStart w:id="722" w:name="_Toc141889817"/>
      <w:bookmarkStart w:id="723" w:name="_Toc141890299"/>
      <w:bookmarkStart w:id="724" w:name="_Toc141890788"/>
      <w:bookmarkStart w:id="725" w:name="_Toc141957510"/>
      <w:bookmarkStart w:id="726" w:name="_Toc141958015"/>
      <w:bookmarkStart w:id="727" w:name="_Toc141967439"/>
      <w:bookmarkStart w:id="728" w:name="_Toc141968007"/>
      <w:bookmarkStart w:id="729" w:name="_Toc141971657"/>
      <w:bookmarkStart w:id="730" w:name="_Toc141972274"/>
      <w:bookmarkStart w:id="731" w:name="_Toc141972891"/>
      <w:bookmarkStart w:id="732" w:name="_Toc141972444"/>
      <w:bookmarkStart w:id="733" w:name="_Toc141973678"/>
      <w:bookmarkStart w:id="734" w:name="_Toc141106808"/>
      <w:bookmarkStart w:id="735" w:name="_Toc141107239"/>
      <w:bookmarkStart w:id="736" w:name="_Toc141109562"/>
      <w:bookmarkStart w:id="737" w:name="_Toc141109999"/>
      <w:bookmarkStart w:id="738" w:name="_Toc141366854"/>
      <w:bookmarkStart w:id="739" w:name="_Toc141367316"/>
      <w:bookmarkStart w:id="740" w:name="_Toc141886451"/>
      <w:bookmarkStart w:id="741" w:name="_Toc141888373"/>
      <w:bookmarkStart w:id="742" w:name="_Toc141888855"/>
      <w:bookmarkStart w:id="743" w:name="_Toc141889337"/>
      <w:bookmarkStart w:id="744" w:name="_Toc141889818"/>
      <w:bookmarkStart w:id="745" w:name="_Toc141890300"/>
      <w:bookmarkStart w:id="746" w:name="_Toc141890789"/>
      <w:bookmarkStart w:id="747" w:name="_Toc141957511"/>
      <w:bookmarkStart w:id="748" w:name="_Toc141958016"/>
      <w:bookmarkStart w:id="749" w:name="_Toc141967440"/>
      <w:bookmarkStart w:id="750" w:name="_Toc141968008"/>
      <w:bookmarkStart w:id="751" w:name="_Toc141971658"/>
      <w:bookmarkStart w:id="752" w:name="_Toc141972275"/>
      <w:bookmarkStart w:id="753" w:name="_Toc141972892"/>
      <w:bookmarkStart w:id="754" w:name="_Toc141972445"/>
      <w:bookmarkStart w:id="755" w:name="_Toc141973679"/>
      <w:bookmarkStart w:id="756" w:name="_Toc141106809"/>
      <w:bookmarkStart w:id="757" w:name="_Toc141107240"/>
      <w:bookmarkStart w:id="758" w:name="_Toc141109563"/>
      <w:bookmarkStart w:id="759" w:name="_Toc141110000"/>
      <w:bookmarkStart w:id="760" w:name="_Toc141366855"/>
      <w:bookmarkStart w:id="761" w:name="_Toc141367317"/>
      <w:bookmarkStart w:id="762" w:name="_Toc141886452"/>
      <w:bookmarkStart w:id="763" w:name="_Toc141888374"/>
      <w:bookmarkStart w:id="764" w:name="_Toc141888856"/>
      <w:bookmarkStart w:id="765" w:name="_Toc141889338"/>
      <w:bookmarkStart w:id="766" w:name="_Toc141889819"/>
      <w:bookmarkStart w:id="767" w:name="_Toc141890301"/>
      <w:bookmarkStart w:id="768" w:name="_Toc141890790"/>
      <w:bookmarkStart w:id="769" w:name="_Toc141957512"/>
      <w:bookmarkStart w:id="770" w:name="_Toc141958017"/>
      <w:bookmarkStart w:id="771" w:name="_Toc141967441"/>
      <w:bookmarkStart w:id="772" w:name="_Toc141968009"/>
      <w:bookmarkStart w:id="773" w:name="_Toc141971659"/>
      <w:bookmarkStart w:id="774" w:name="_Toc141972276"/>
      <w:bookmarkStart w:id="775" w:name="_Toc141972893"/>
      <w:bookmarkStart w:id="776" w:name="_Toc141972446"/>
      <w:bookmarkStart w:id="777" w:name="_Toc141973680"/>
      <w:bookmarkStart w:id="778" w:name="_Toc141106810"/>
      <w:bookmarkStart w:id="779" w:name="_Toc141107241"/>
      <w:bookmarkStart w:id="780" w:name="_Toc141109564"/>
      <w:bookmarkStart w:id="781" w:name="_Toc141110001"/>
      <w:bookmarkStart w:id="782" w:name="_Toc141366856"/>
      <w:bookmarkStart w:id="783" w:name="_Toc141367318"/>
      <w:bookmarkStart w:id="784" w:name="_Toc141886453"/>
      <w:bookmarkStart w:id="785" w:name="_Toc141888375"/>
      <w:bookmarkStart w:id="786" w:name="_Toc141888857"/>
      <w:bookmarkStart w:id="787" w:name="_Toc141889339"/>
      <w:bookmarkStart w:id="788" w:name="_Toc141889820"/>
      <w:bookmarkStart w:id="789" w:name="_Toc141890302"/>
      <w:bookmarkStart w:id="790" w:name="_Toc141890791"/>
      <w:bookmarkStart w:id="791" w:name="_Toc141957513"/>
      <w:bookmarkStart w:id="792" w:name="_Toc141958018"/>
      <w:bookmarkStart w:id="793" w:name="_Toc141967442"/>
      <w:bookmarkStart w:id="794" w:name="_Toc141968010"/>
      <w:bookmarkStart w:id="795" w:name="_Toc141971660"/>
      <w:bookmarkStart w:id="796" w:name="_Toc141972277"/>
      <w:bookmarkStart w:id="797" w:name="_Toc141972894"/>
      <w:bookmarkStart w:id="798" w:name="_Toc141972447"/>
      <w:bookmarkStart w:id="799" w:name="_Toc141973681"/>
      <w:bookmarkStart w:id="800" w:name="_Toc141106811"/>
      <w:bookmarkStart w:id="801" w:name="_Toc141107242"/>
      <w:bookmarkStart w:id="802" w:name="_Toc141109565"/>
      <w:bookmarkStart w:id="803" w:name="_Toc141110002"/>
      <w:bookmarkStart w:id="804" w:name="_Toc141366857"/>
      <w:bookmarkStart w:id="805" w:name="_Toc141367319"/>
      <w:bookmarkStart w:id="806" w:name="_Toc141886454"/>
      <w:bookmarkStart w:id="807" w:name="_Toc141888376"/>
      <w:bookmarkStart w:id="808" w:name="_Toc141888858"/>
      <w:bookmarkStart w:id="809" w:name="_Toc141889340"/>
      <w:bookmarkStart w:id="810" w:name="_Toc141889821"/>
      <w:bookmarkStart w:id="811" w:name="_Toc141890303"/>
      <w:bookmarkStart w:id="812" w:name="_Toc141890792"/>
      <w:bookmarkStart w:id="813" w:name="_Toc141957514"/>
      <w:bookmarkStart w:id="814" w:name="_Toc141958019"/>
      <w:bookmarkStart w:id="815" w:name="_Toc141967443"/>
      <w:bookmarkStart w:id="816" w:name="_Toc141968011"/>
      <w:bookmarkStart w:id="817" w:name="_Toc141971661"/>
      <w:bookmarkStart w:id="818" w:name="_Toc141972278"/>
      <w:bookmarkStart w:id="819" w:name="_Toc141972895"/>
      <w:bookmarkStart w:id="820" w:name="_Toc141972448"/>
      <w:bookmarkStart w:id="821" w:name="_Toc141973682"/>
      <w:bookmarkStart w:id="822" w:name="_Toc141106812"/>
      <w:bookmarkStart w:id="823" w:name="_Toc141107243"/>
      <w:bookmarkStart w:id="824" w:name="_Toc141109566"/>
      <w:bookmarkStart w:id="825" w:name="_Toc141110003"/>
      <w:bookmarkStart w:id="826" w:name="_Toc141366858"/>
      <w:bookmarkStart w:id="827" w:name="_Toc141367320"/>
      <w:bookmarkStart w:id="828" w:name="_Toc141886455"/>
      <w:bookmarkStart w:id="829" w:name="_Toc141888377"/>
      <w:bookmarkStart w:id="830" w:name="_Toc141888859"/>
      <w:bookmarkStart w:id="831" w:name="_Toc141889341"/>
      <w:bookmarkStart w:id="832" w:name="_Toc141889822"/>
      <w:bookmarkStart w:id="833" w:name="_Toc141890304"/>
      <w:bookmarkStart w:id="834" w:name="_Toc141890793"/>
      <w:bookmarkStart w:id="835" w:name="_Toc141957515"/>
      <w:bookmarkStart w:id="836" w:name="_Toc141958020"/>
      <w:bookmarkStart w:id="837" w:name="_Toc141967444"/>
      <w:bookmarkStart w:id="838" w:name="_Toc141968012"/>
      <w:bookmarkStart w:id="839" w:name="_Toc141971662"/>
      <w:bookmarkStart w:id="840" w:name="_Toc141972279"/>
      <w:bookmarkStart w:id="841" w:name="_Toc141972896"/>
      <w:bookmarkStart w:id="842" w:name="_Toc141972449"/>
      <w:bookmarkStart w:id="843" w:name="_Toc141973683"/>
      <w:bookmarkStart w:id="844" w:name="_Toc141106813"/>
      <w:bookmarkStart w:id="845" w:name="_Toc141107244"/>
      <w:bookmarkStart w:id="846" w:name="_Toc141109567"/>
      <w:bookmarkStart w:id="847" w:name="_Toc141110004"/>
      <w:bookmarkStart w:id="848" w:name="_Toc141366859"/>
      <w:bookmarkStart w:id="849" w:name="_Toc141367321"/>
      <w:bookmarkStart w:id="850" w:name="_Toc141886456"/>
      <w:bookmarkStart w:id="851" w:name="_Toc141888378"/>
      <w:bookmarkStart w:id="852" w:name="_Toc141888860"/>
      <w:bookmarkStart w:id="853" w:name="_Toc141889342"/>
      <w:bookmarkStart w:id="854" w:name="_Toc141889823"/>
      <w:bookmarkStart w:id="855" w:name="_Toc141890305"/>
      <w:bookmarkStart w:id="856" w:name="_Toc141890794"/>
      <w:bookmarkStart w:id="857" w:name="_Toc141957516"/>
      <w:bookmarkStart w:id="858" w:name="_Toc141958021"/>
      <w:bookmarkStart w:id="859" w:name="_Toc141967445"/>
      <w:bookmarkStart w:id="860" w:name="_Toc141968013"/>
      <w:bookmarkStart w:id="861" w:name="_Toc141971663"/>
      <w:bookmarkStart w:id="862" w:name="_Toc141972280"/>
      <w:bookmarkStart w:id="863" w:name="_Toc141972897"/>
      <w:bookmarkStart w:id="864" w:name="_Toc141972450"/>
      <w:bookmarkStart w:id="865" w:name="_Toc141973684"/>
      <w:bookmarkStart w:id="866" w:name="_Toc141106814"/>
      <w:bookmarkStart w:id="867" w:name="_Toc141107245"/>
      <w:bookmarkStart w:id="868" w:name="_Toc141109568"/>
      <w:bookmarkStart w:id="869" w:name="_Toc141110005"/>
      <w:bookmarkStart w:id="870" w:name="_Toc141366860"/>
      <w:bookmarkStart w:id="871" w:name="_Toc141367322"/>
      <w:bookmarkStart w:id="872" w:name="_Toc141886457"/>
      <w:bookmarkStart w:id="873" w:name="_Toc141888379"/>
      <w:bookmarkStart w:id="874" w:name="_Toc141888861"/>
      <w:bookmarkStart w:id="875" w:name="_Toc141889343"/>
      <w:bookmarkStart w:id="876" w:name="_Toc141889824"/>
      <w:bookmarkStart w:id="877" w:name="_Toc141890306"/>
      <w:bookmarkStart w:id="878" w:name="_Toc141890795"/>
      <w:bookmarkStart w:id="879" w:name="_Toc141957517"/>
      <w:bookmarkStart w:id="880" w:name="_Toc141958022"/>
      <w:bookmarkStart w:id="881" w:name="_Toc141967446"/>
      <w:bookmarkStart w:id="882" w:name="_Toc141968014"/>
      <w:bookmarkStart w:id="883" w:name="_Toc141971664"/>
      <w:bookmarkStart w:id="884" w:name="_Toc141972281"/>
      <w:bookmarkStart w:id="885" w:name="_Toc141972898"/>
      <w:bookmarkStart w:id="886" w:name="_Toc141972451"/>
      <w:bookmarkStart w:id="887" w:name="_Toc141973685"/>
      <w:bookmarkStart w:id="888" w:name="_Toc141106815"/>
      <w:bookmarkStart w:id="889" w:name="_Toc141107246"/>
      <w:bookmarkStart w:id="890" w:name="_Toc141109569"/>
      <w:bookmarkStart w:id="891" w:name="_Toc141110006"/>
      <w:bookmarkStart w:id="892" w:name="_Toc141366861"/>
      <w:bookmarkStart w:id="893" w:name="_Toc141367323"/>
      <w:bookmarkStart w:id="894" w:name="_Toc141886458"/>
      <w:bookmarkStart w:id="895" w:name="_Toc141888380"/>
      <w:bookmarkStart w:id="896" w:name="_Toc141888862"/>
      <w:bookmarkStart w:id="897" w:name="_Toc141889344"/>
      <w:bookmarkStart w:id="898" w:name="_Toc141889825"/>
      <w:bookmarkStart w:id="899" w:name="_Toc141890307"/>
      <w:bookmarkStart w:id="900" w:name="_Toc141890796"/>
      <w:bookmarkStart w:id="901" w:name="_Toc141957518"/>
      <w:bookmarkStart w:id="902" w:name="_Toc141958023"/>
      <w:bookmarkStart w:id="903" w:name="_Toc141967447"/>
      <w:bookmarkStart w:id="904" w:name="_Toc141968015"/>
      <w:bookmarkStart w:id="905" w:name="_Toc141971665"/>
      <w:bookmarkStart w:id="906" w:name="_Toc141972282"/>
      <w:bookmarkStart w:id="907" w:name="_Toc141972899"/>
      <w:bookmarkStart w:id="908" w:name="_Toc141972452"/>
      <w:bookmarkStart w:id="909" w:name="_Toc141973686"/>
      <w:bookmarkStart w:id="910" w:name="_Toc141106816"/>
      <w:bookmarkStart w:id="911" w:name="_Toc141107247"/>
      <w:bookmarkStart w:id="912" w:name="_Toc141109570"/>
      <w:bookmarkStart w:id="913" w:name="_Toc141110007"/>
      <w:bookmarkStart w:id="914" w:name="_Toc141366862"/>
      <w:bookmarkStart w:id="915" w:name="_Toc141367324"/>
      <w:bookmarkStart w:id="916" w:name="_Toc141886459"/>
      <w:bookmarkStart w:id="917" w:name="_Toc141888381"/>
      <w:bookmarkStart w:id="918" w:name="_Toc141888863"/>
      <w:bookmarkStart w:id="919" w:name="_Toc141889345"/>
      <w:bookmarkStart w:id="920" w:name="_Toc141889826"/>
      <w:bookmarkStart w:id="921" w:name="_Toc141890308"/>
      <w:bookmarkStart w:id="922" w:name="_Toc141890797"/>
      <w:bookmarkStart w:id="923" w:name="_Toc141957519"/>
      <w:bookmarkStart w:id="924" w:name="_Toc141958024"/>
      <w:bookmarkStart w:id="925" w:name="_Toc141967448"/>
      <w:bookmarkStart w:id="926" w:name="_Toc141968016"/>
      <w:bookmarkStart w:id="927" w:name="_Toc141971666"/>
      <w:bookmarkStart w:id="928" w:name="_Toc141972283"/>
      <w:bookmarkStart w:id="929" w:name="_Toc141972900"/>
      <w:bookmarkStart w:id="930" w:name="_Toc141972453"/>
      <w:bookmarkStart w:id="931" w:name="_Toc141973687"/>
      <w:bookmarkStart w:id="932" w:name="_Toc141106817"/>
      <w:bookmarkStart w:id="933" w:name="_Toc141107248"/>
      <w:bookmarkStart w:id="934" w:name="_Toc141109571"/>
      <w:bookmarkStart w:id="935" w:name="_Toc141110008"/>
      <w:bookmarkStart w:id="936" w:name="_Toc141366863"/>
      <w:bookmarkStart w:id="937" w:name="_Toc141367325"/>
      <w:bookmarkStart w:id="938" w:name="_Toc141886460"/>
      <w:bookmarkStart w:id="939" w:name="_Toc141888382"/>
      <w:bookmarkStart w:id="940" w:name="_Toc141888864"/>
      <w:bookmarkStart w:id="941" w:name="_Toc141889346"/>
      <w:bookmarkStart w:id="942" w:name="_Toc141889827"/>
      <w:bookmarkStart w:id="943" w:name="_Toc141890309"/>
      <w:bookmarkStart w:id="944" w:name="_Toc141890798"/>
      <w:bookmarkStart w:id="945" w:name="_Toc141957520"/>
      <w:bookmarkStart w:id="946" w:name="_Toc141958025"/>
      <w:bookmarkStart w:id="947" w:name="_Toc141967449"/>
      <w:bookmarkStart w:id="948" w:name="_Toc141968017"/>
      <w:bookmarkStart w:id="949" w:name="_Toc141971667"/>
      <w:bookmarkStart w:id="950" w:name="_Toc141972284"/>
      <w:bookmarkStart w:id="951" w:name="_Toc141972901"/>
      <w:bookmarkStart w:id="952" w:name="_Toc141972454"/>
      <w:bookmarkStart w:id="953" w:name="_Toc141973688"/>
      <w:bookmarkStart w:id="954" w:name="_Toc141106818"/>
      <w:bookmarkStart w:id="955" w:name="_Toc141107249"/>
      <w:bookmarkStart w:id="956" w:name="_Toc141109572"/>
      <w:bookmarkStart w:id="957" w:name="_Toc141110009"/>
      <w:bookmarkStart w:id="958" w:name="_Toc141366864"/>
      <w:bookmarkStart w:id="959" w:name="_Toc141367326"/>
      <w:bookmarkStart w:id="960" w:name="_Toc141886461"/>
      <w:bookmarkStart w:id="961" w:name="_Toc141888383"/>
      <w:bookmarkStart w:id="962" w:name="_Toc141888865"/>
      <w:bookmarkStart w:id="963" w:name="_Toc141889347"/>
      <w:bookmarkStart w:id="964" w:name="_Toc141889828"/>
      <w:bookmarkStart w:id="965" w:name="_Toc141890310"/>
      <w:bookmarkStart w:id="966" w:name="_Toc141890799"/>
      <w:bookmarkStart w:id="967" w:name="_Toc141957521"/>
      <w:bookmarkStart w:id="968" w:name="_Toc141958026"/>
      <w:bookmarkStart w:id="969" w:name="_Toc141967450"/>
      <w:bookmarkStart w:id="970" w:name="_Toc141968018"/>
      <w:bookmarkStart w:id="971" w:name="_Toc141971668"/>
      <w:bookmarkStart w:id="972" w:name="_Toc141972285"/>
      <w:bookmarkStart w:id="973" w:name="_Toc141972902"/>
      <w:bookmarkStart w:id="974" w:name="_Toc141972455"/>
      <w:bookmarkStart w:id="975" w:name="_Toc141973689"/>
      <w:bookmarkStart w:id="976" w:name="_Toc141106819"/>
      <w:bookmarkStart w:id="977" w:name="_Toc141107250"/>
      <w:bookmarkStart w:id="978" w:name="_Toc141109573"/>
      <w:bookmarkStart w:id="979" w:name="_Toc141110010"/>
      <w:bookmarkStart w:id="980" w:name="_Toc141366865"/>
      <w:bookmarkStart w:id="981" w:name="_Toc141367327"/>
      <w:bookmarkStart w:id="982" w:name="_Toc141886462"/>
      <w:bookmarkStart w:id="983" w:name="_Toc141888384"/>
      <w:bookmarkStart w:id="984" w:name="_Toc141888866"/>
      <w:bookmarkStart w:id="985" w:name="_Toc141889348"/>
      <w:bookmarkStart w:id="986" w:name="_Toc141889829"/>
      <w:bookmarkStart w:id="987" w:name="_Toc141890311"/>
      <w:bookmarkStart w:id="988" w:name="_Toc141890800"/>
      <w:bookmarkStart w:id="989" w:name="_Toc141957522"/>
      <w:bookmarkStart w:id="990" w:name="_Toc141958027"/>
      <w:bookmarkStart w:id="991" w:name="_Toc141967451"/>
      <w:bookmarkStart w:id="992" w:name="_Toc141968019"/>
      <w:bookmarkStart w:id="993" w:name="_Toc141971669"/>
      <w:bookmarkStart w:id="994" w:name="_Toc141972286"/>
      <w:bookmarkStart w:id="995" w:name="_Toc141972903"/>
      <w:bookmarkStart w:id="996" w:name="_Toc141972456"/>
      <w:bookmarkStart w:id="997" w:name="_Toc141973690"/>
      <w:bookmarkStart w:id="998" w:name="_Toc141106820"/>
      <w:bookmarkStart w:id="999" w:name="_Toc141107251"/>
      <w:bookmarkStart w:id="1000" w:name="_Toc141109574"/>
      <w:bookmarkStart w:id="1001" w:name="_Toc141110011"/>
      <w:bookmarkStart w:id="1002" w:name="_Toc141366866"/>
      <w:bookmarkStart w:id="1003" w:name="_Toc141367328"/>
      <w:bookmarkStart w:id="1004" w:name="_Toc141886463"/>
      <w:bookmarkStart w:id="1005" w:name="_Toc141888385"/>
      <w:bookmarkStart w:id="1006" w:name="_Toc141888867"/>
      <w:bookmarkStart w:id="1007" w:name="_Toc141889349"/>
      <w:bookmarkStart w:id="1008" w:name="_Toc141889830"/>
      <w:bookmarkStart w:id="1009" w:name="_Toc141890312"/>
      <w:bookmarkStart w:id="1010" w:name="_Toc141890801"/>
      <w:bookmarkStart w:id="1011" w:name="_Toc141957523"/>
      <w:bookmarkStart w:id="1012" w:name="_Toc141958028"/>
      <w:bookmarkStart w:id="1013" w:name="_Toc141967452"/>
      <w:bookmarkStart w:id="1014" w:name="_Toc141968020"/>
      <w:bookmarkStart w:id="1015" w:name="_Toc141971670"/>
      <w:bookmarkStart w:id="1016" w:name="_Toc141972287"/>
      <w:bookmarkStart w:id="1017" w:name="_Toc141972904"/>
      <w:bookmarkStart w:id="1018" w:name="_Toc141972457"/>
      <w:bookmarkStart w:id="1019" w:name="_Toc141973691"/>
      <w:bookmarkStart w:id="1020" w:name="_Toc141106821"/>
      <w:bookmarkStart w:id="1021" w:name="_Toc141107252"/>
      <w:bookmarkStart w:id="1022" w:name="_Toc141109575"/>
      <w:bookmarkStart w:id="1023" w:name="_Toc141110012"/>
      <w:bookmarkStart w:id="1024" w:name="_Toc141366867"/>
      <w:bookmarkStart w:id="1025" w:name="_Toc141367329"/>
      <w:bookmarkStart w:id="1026" w:name="_Toc141886464"/>
      <w:bookmarkStart w:id="1027" w:name="_Toc141888386"/>
      <w:bookmarkStart w:id="1028" w:name="_Toc141888868"/>
      <w:bookmarkStart w:id="1029" w:name="_Toc141889350"/>
      <w:bookmarkStart w:id="1030" w:name="_Toc141889831"/>
      <w:bookmarkStart w:id="1031" w:name="_Toc141890313"/>
      <w:bookmarkStart w:id="1032" w:name="_Toc141890802"/>
      <w:bookmarkStart w:id="1033" w:name="_Toc141957524"/>
      <w:bookmarkStart w:id="1034" w:name="_Toc141958029"/>
      <w:bookmarkStart w:id="1035" w:name="_Toc141967453"/>
      <w:bookmarkStart w:id="1036" w:name="_Toc141968021"/>
      <w:bookmarkStart w:id="1037" w:name="_Toc141971671"/>
      <w:bookmarkStart w:id="1038" w:name="_Toc141972288"/>
      <w:bookmarkStart w:id="1039" w:name="_Toc141972905"/>
      <w:bookmarkStart w:id="1040" w:name="_Toc141972458"/>
      <w:bookmarkStart w:id="1041" w:name="_Toc141973692"/>
      <w:bookmarkStart w:id="1042" w:name="_Toc141106822"/>
      <w:bookmarkStart w:id="1043" w:name="_Toc141107253"/>
      <w:bookmarkStart w:id="1044" w:name="_Toc141109576"/>
      <w:bookmarkStart w:id="1045" w:name="_Toc141110013"/>
      <w:bookmarkStart w:id="1046" w:name="_Toc141366868"/>
      <w:bookmarkStart w:id="1047" w:name="_Toc141367330"/>
      <w:bookmarkStart w:id="1048" w:name="_Toc141886465"/>
      <w:bookmarkStart w:id="1049" w:name="_Toc141888387"/>
      <w:bookmarkStart w:id="1050" w:name="_Toc141888869"/>
      <w:bookmarkStart w:id="1051" w:name="_Toc141889351"/>
      <w:bookmarkStart w:id="1052" w:name="_Toc141889832"/>
      <w:bookmarkStart w:id="1053" w:name="_Toc141890314"/>
      <w:bookmarkStart w:id="1054" w:name="_Toc141890803"/>
      <w:bookmarkStart w:id="1055" w:name="_Toc141957525"/>
      <w:bookmarkStart w:id="1056" w:name="_Toc141958030"/>
      <w:bookmarkStart w:id="1057" w:name="_Toc141967454"/>
      <w:bookmarkStart w:id="1058" w:name="_Toc141968022"/>
      <w:bookmarkStart w:id="1059" w:name="_Toc141971672"/>
      <w:bookmarkStart w:id="1060" w:name="_Toc141972289"/>
      <w:bookmarkStart w:id="1061" w:name="_Toc141972906"/>
      <w:bookmarkStart w:id="1062" w:name="_Toc141972459"/>
      <w:bookmarkStart w:id="1063" w:name="_Toc141973693"/>
      <w:bookmarkStart w:id="1064" w:name="_Toc141106823"/>
      <w:bookmarkStart w:id="1065" w:name="_Toc141107254"/>
      <w:bookmarkStart w:id="1066" w:name="_Toc141109577"/>
      <w:bookmarkStart w:id="1067" w:name="_Toc141110014"/>
      <w:bookmarkStart w:id="1068" w:name="_Toc141366869"/>
      <w:bookmarkStart w:id="1069" w:name="_Toc141367331"/>
      <w:bookmarkStart w:id="1070" w:name="_Toc141886466"/>
      <w:bookmarkStart w:id="1071" w:name="_Toc141888388"/>
      <w:bookmarkStart w:id="1072" w:name="_Toc141888870"/>
      <w:bookmarkStart w:id="1073" w:name="_Toc141889352"/>
      <w:bookmarkStart w:id="1074" w:name="_Toc141889833"/>
      <w:bookmarkStart w:id="1075" w:name="_Toc141890315"/>
      <w:bookmarkStart w:id="1076" w:name="_Toc141890804"/>
      <w:bookmarkStart w:id="1077" w:name="_Toc141957526"/>
      <w:bookmarkStart w:id="1078" w:name="_Toc141958031"/>
      <w:bookmarkStart w:id="1079" w:name="_Toc141967455"/>
      <w:bookmarkStart w:id="1080" w:name="_Toc141968023"/>
      <w:bookmarkStart w:id="1081" w:name="_Toc141971673"/>
      <w:bookmarkStart w:id="1082" w:name="_Toc141972290"/>
      <w:bookmarkStart w:id="1083" w:name="_Toc141972907"/>
      <w:bookmarkStart w:id="1084" w:name="_Toc141972460"/>
      <w:bookmarkStart w:id="1085" w:name="_Toc141973694"/>
      <w:bookmarkStart w:id="1086" w:name="_Toc141106824"/>
      <w:bookmarkStart w:id="1087" w:name="_Toc141107255"/>
      <w:bookmarkStart w:id="1088" w:name="_Toc141109578"/>
      <w:bookmarkStart w:id="1089" w:name="_Toc141110015"/>
      <w:bookmarkStart w:id="1090" w:name="_Toc141366870"/>
      <w:bookmarkStart w:id="1091" w:name="_Toc141367332"/>
      <w:bookmarkStart w:id="1092" w:name="_Toc141886467"/>
      <w:bookmarkStart w:id="1093" w:name="_Toc141888389"/>
      <w:bookmarkStart w:id="1094" w:name="_Toc141888871"/>
      <w:bookmarkStart w:id="1095" w:name="_Toc141889353"/>
      <w:bookmarkStart w:id="1096" w:name="_Toc141889834"/>
      <w:bookmarkStart w:id="1097" w:name="_Toc141890316"/>
      <w:bookmarkStart w:id="1098" w:name="_Toc141890805"/>
      <w:bookmarkStart w:id="1099" w:name="_Toc141957527"/>
      <w:bookmarkStart w:id="1100" w:name="_Toc141958032"/>
      <w:bookmarkStart w:id="1101" w:name="_Toc141967456"/>
      <w:bookmarkStart w:id="1102" w:name="_Toc141968024"/>
      <w:bookmarkStart w:id="1103" w:name="_Toc141971674"/>
      <w:bookmarkStart w:id="1104" w:name="_Toc141972291"/>
      <w:bookmarkStart w:id="1105" w:name="_Toc141972908"/>
      <w:bookmarkStart w:id="1106" w:name="_Toc141972461"/>
      <w:bookmarkStart w:id="1107" w:name="_Toc141973695"/>
      <w:bookmarkStart w:id="1108" w:name="_Toc141106825"/>
      <w:bookmarkStart w:id="1109" w:name="_Toc141107256"/>
      <w:bookmarkStart w:id="1110" w:name="_Toc141109579"/>
      <w:bookmarkStart w:id="1111" w:name="_Toc141110016"/>
      <w:bookmarkStart w:id="1112" w:name="_Toc141366871"/>
      <w:bookmarkStart w:id="1113" w:name="_Toc141367333"/>
      <w:bookmarkStart w:id="1114" w:name="_Toc141886468"/>
      <w:bookmarkStart w:id="1115" w:name="_Toc141888390"/>
      <w:bookmarkStart w:id="1116" w:name="_Toc141888872"/>
      <w:bookmarkStart w:id="1117" w:name="_Toc141889354"/>
      <w:bookmarkStart w:id="1118" w:name="_Toc141889835"/>
      <w:bookmarkStart w:id="1119" w:name="_Toc141890317"/>
      <w:bookmarkStart w:id="1120" w:name="_Toc141890806"/>
      <w:bookmarkStart w:id="1121" w:name="_Toc141957528"/>
      <w:bookmarkStart w:id="1122" w:name="_Toc141958033"/>
      <w:bookmarkStart w:id="1123" w:name="_Toc141967457"/>
      <w:bookmarkStart w:id="1124" w:name="_Toc141968025"/>
      <w:bookmarkStart w:id="1125" w:name="_Toc141971675"/>
      <w:bookmarkStart w:id="1126" w:name="_Toc141972292"/>
      <w:bookmarkStart w:id="1127" w:name="_Toc141972909"/>
      <w:bookmarkStart w:id="1128" w:name="_Toc141972462"/>
      <w:bookmarkStart w:id="1129" w:name="_Toc141973696"/>
      <w:bookmarkStart w:id="1130" w:name="_Toc141106826"/>
      <w:bookmarkStart w:id="1131" w:name="_Toc141107257"/>
      <w:bookmarkStart w:id="1132" w:name="_Toc141109580"/>
      <w:bookmarkStart w:id="1133" w:name="_Toc141110017"/>
      <w:bookmarkStart w:id="1134" w:name="_Toc141366872"/>
      <w:bookmarkStart w:id="1135" w:name="_Toc141367334"/>
      <w:bookmarkStart w:id="1136" w:name="_Toc141886469"/>
      <w:bookmarkStart w:id="1137" w:name="_Toc141888391"/>
      <w:bookmarkStart w:id="1138" w:name="_Toc141888873"/>
      <w:bookmarkStart w:id="1139" w:name="_Toc141889355"/>
      <w:bookmarkStart w:id="1140" w:name="_Toc141889836"/>
      <w:bookmarkStart w:id="1141" w:name="_Toc141890318"/>
      <w:bookmarkStart w:id="1142" w:name="_Toc141890807"/>
      <w:bookmarkStart w:id="1143" w:name="_Toc141957529"/>
      <w:bookmarkStart w:id="1144" w:name="_Toc141958034"/>
      <w:bookmarkStart w:id="1145" w:name="_Toc141967458"/>
      <w:bookmarkStart w:id="1146" w:name="_Toc141968026"/>
      <w:bookmarkStart w:id="1147" w:name="_Toc141971676"/>
      <w:bookmarkStart w:id="1148" w:name="_Toc141972293"/>
      <w:bookmarkStart w:id="1149" w:name="_Toc141972910"/>
      <w:bookmarkStart w:id="1150" w:name="_Toc141972463"/>
      <w:bookmarkStart w:id="1151" w:name="_Toc141973697"/>
      <w:bookmarkStart w:id="1152" w:name="_Toc141106827"/>
      <w:bookmarkStart w:id="1153" w:name="_Toc141107258"/>
      <w:bookmarkStart w:id="1154" w:name="_Toc141109581"/>
      <w:bookmarkStart w:id="1155" w:name="_Toc141110018"/>
      <w:bookmarkStart w:id="1156" w:name="_Toc141366873"/>
      <w:bookmarkStart w:id="1157" w:name="_Toc141367335"/>
      <w:bookmarkStart w:id="1158" w:name="_Toc141886470"/>
      <w:bookmarkStart w:id="1159" w:name="_Toc141888392"/>
      <w:bookmarkStart w:id="1160" w:name="_Toc141888874"/>
      <w:bookmarkStart w:id="1161" w:name="_Toc141889356"/>
      <w:bookmarkStart w:id="1162" w:name="_Toc141889837"/>
      <w:bookmarkStart w:id="1163" w:name="_Toc141890319"/>
      <w:bookmarkStart w:id="1164" w:name="_Toc141890808"/>
      <w:bookmarkStart w:id="1165" w:name="_Toc141957530"/>
      <w:bookmarkStart w:id="1166" w:name="_Toc141958035"/>
      <w:bookmarkStart w:id="1167" w:name="_Toc141967459"/>
      <w:bookmarkStart w:id="1168" w:name="_Toc141968027"/>
      <w:bookmarkStart w:id="1169" w:name="_Toc141971677"/>
      <w:bookmarkStart w:id="1170" w:name="_Toc141972294"/>
      <w:bookmarkStart w:id="1171" w:name="_Toc141972911"/>
      <w:bookmarkStart w:id="1172" w:name="_Toc141972464"/>
      <w:bookmarkStart w:id="1173" w:name="_Toc141973698"/>
      <w:bookmarkStart w:id="1174" w:name="_Toc141106828"/>
      <w:bookmarkStart w:id="1175" w:name="_Toc141107259"/>
      <w:bookmarkStart w:id="1176" w:name="_Toc141109582"/>
      <w:bookmarkStart w:id="1177" w:name="_Toc141110019"/>
      <w:bookmarkStart w:id="1178" w:name="_Toc141366874"/>
      <w:bookmarkStart w:id="1179" w:name="_Toc141367336"/>
      <w:bookmarkStart w:id="1180" w:name="_Toc141886471"/>
      <w:bookmarkStart w:id="1181" w:name="_Toc141888393"/>
      <w:bookmarkStart w:id="1182" w:name="_Toc141888875"/>
      <w:bookmarkStart w:id="1183" w:name="_Toc141889357"/>
      <w:bookmarkStart w:id="1184" w:name="_Toc141889838"/>
      <w:bookmarkStart w:id="1185" w:name="_Toc141890320"/>
      <w:bookmarkStart w:id="1186" w:name="_Toc141890809"/>
      <w:bookmarkStart w:id="1187" w:name="_Toc141957531"/>
      <w:bookmarkStart w:id="1188" w:name="_Toc141958036"/>
      <w:bookmarkStart w:id="1189" w:name="_Toc141967460"/>
      <w:bookmarkStart w:id="1190" w:name="_Toc141968028"/>
      <w:bookmarkStart w:id="1191" w:name="_Toc141971678"/>
      <w:bookmarkStart w:id="1192" w:name="_Toc141972295"/>
      <w:bookmarkStart w:id="1193" w:name="_Toc141972912"/>
      <w:bookmarkStart w:id="1194" w:name="_Toc141972465"/>
      <w:bookmarkStart w:id="1195" w:name="_Toc141973699"/>
      <w:bookmarkStart w:id="1196" w:name="_Toc141106829"/>
      <w:bookmarkStart w:id="1197" w:name="_Toc141107260"/>
      <w:bookmarkStart w:id="1198" w:name="_Toc141109583"/>
      <w:bookmarkStart w:id="1199" w:name="_Toc141110020"/>
      <w:bookmarkStart w:id="1200" w:name="_Toc141366875"/>
      <w:bookmarkStart w:id="1201" w:name="_Toc141367337"/>
      <w:bookmarkStart w:id="1202" w:name="_Toc141886472"/>
      <w:bookmarkStart w:id="1203" w:name="_Toc141888394"/>
      <w:bookmarkStart w:id="1204" w:name="_Toc141888876"/>
      <w:bookmarkStart w:id="1205" w:name="_Toc141889358"/>
      <w:bookmarkStart w:id="1206" w:name="_Toc141889839"/>
      <w:bookmarkStart w:id="1207" w:name="_Toc141890321"/>
      <w:bookmarkStart w:id="1208" w:name="_Toc141890810"/>
      <w:bookmarkStart w:id="1209" w:name="_Toc141957532"/>
      <w:bookmarkStart w:id="1210" w:name="_Toc141958037"/>
      <w:bookmarkStart w:id="1211" w:name="_Toc141967461"/>
      <w:bookmarkStart w:id="1212" w:name="_Toc141968029"/>
      <w:bookmarkStart w:id="1213" w:name="_Toc141971679"/>
      <w:bookmarkStart w:id="1214" w:name="_Toc141972296"/>
      <w:bookmarkStart w:id="1215" w:name="_Toc141972913"/>
      <w:bookmarkStart w:id="1216" w:name="_Toc141972466"/>
      <w:bookmarkStart w:id="1217" w:name="_Toc141973700"/>
      <w:bookmarkStart w:id="1218" w:name="_Toc141106830"/>
      <w:bookmarkStart w:id="1219" w:name="_Toc141107261"/>
      <w:bookmarkStart w:id="1220" w:name="_Toc141109584"/>
      <w:bookmarkStart w:id="1221" w:name="_Toc141110021"/>
      <w:bookmarkStart w:id="1222" w:name="_Toc141366876"/>
      <w:bookmarkStart w:id="1223" w:name="_Toc141367338"/>
      <w:bookmarkStart w:id="1224" w:name="_Toc141886473"/>
      <w:bookmarkStart w:id="1225" w:name="_Toc141888395"/>
      <w:bookmarkStart w:id="1226" w:name="_Toc141888877"/>
      <w:bookmarkStart w:id="1227" w:name="_Toc141889359"/>
      <w:bookmarkStart w:id="1228" w:name="_Toc141889840"/>
      <w:bookmarkStart w:id="1229" w:name="_Toc141890322"/>
      <w:bookmarkStart w:id="1230" w:name="_Toc141890811"/>
      <w:bookmarkStart w:id="1231" w:name="_Toc141957533"/>
      <w:bookmarkStart w:id="1232" w:name="_Toc141958038"/>
      <w:bookmarkStart w:id="1233" w:name="_Toc141967462"/>
      <w:bookmarkStart w:id="1234" w:name="_Toc141968030"/>
      <w:bookmarkStart w:id="1235" w:name="_Toc141971680"/>
      <w:bookmarkStart w:id="1236" w:name="_Toc141972297"/>
      <w:bookmarkStart w:id="1237" w:name="_Toc141972914"/>
      <w:bookmarkStart w:id="1238" w:name="_Toc141972467"/>
      <w:bookmarkStart w:id="1239" w:name="_Toc141973701"/>
      <w:bookmarkStart w:id="1240" w:name="_Toc141106831"/>
      <w:bookmarkStart w:id="1241" w:name="_Toc141107262"/>
      <w:bookmarkStart w:id="1242" w:name="_Toc141109585"/>
      <w:bookmarkStart w:id="1243" w:name="_Toc141110022"/>
      <w:bookmarkStart w:id="1244" w:name="_Toc141366877"/>
      <w:bookmarkStart w:id="1245" w:name="_Toc141367339"/>
      <w:bookmarkStart w:id="1246" w:name="_Toc141886474"/>
      <w:bookmarkStart w:id="1247" w:name="_Toc141888396"/>
      <w:bookmarkStart w:id="1248" w:name="_Toc141888878"/>
      <w:bookmarkStart w:id="1249" w:name="_Toc141889360"/>
      <w:bookmarkStart w:id="1250" w:name="_Toc141889841"/>
      <w:bookmarkStart w:id="1251" w:name="_Toc141890323"/>
      <w:bookmarkStart w:id="1252" w:name="_Toc141890812"/>
      <w:bookmarkStart w:id="1253" w:name="_Toc141957534"/>
      <w:bookmarkStart w:id="1254" w:name="_Toc141958039"/>
      <w:bookmarkStart w:id="1255" w:name="_Toc141967463"/>
      <w:bookmarkStart w:id="1256" w:name="_Toc141968031"/>
      <w:bookmarkStart w:id="1257" w:name="_Toc141971681"/>
      <w:bookmarkStart w:id="1258" w:name="_Toc141972298"/>
      <w:bookmarkStart w:id="1259" w:name="_Toc141972915"/>
      <w:bookmarkStart w:id="1260" w:name="_Toc141972468"/>
      <w:bookmarkStart w:id="1261" w:name="_Toc141973702"/>
      <w:bookmarkStart w:id="1262" w:name="_Toc141106832"/>
      <w:bookmarkStart w:id="1263" w:name="_Toc141107263"/>
      <w:bookmarkStart w:id="1264" w:name="_Toc141109586"/>
      <w:bookmarkStart w:id="1265" w:name="_Toc141110023"/>
      <w:bookmarkStart w:id="1266" w:name="_Toc141366878"/>
      <w:bookmarkStart w:id="1267" w:name="_Toc141367340"/>
      <w:bookmarkStart w:id="1268" w:name="_Toc141886475"/>
      <w:bookmarkStart w:id="1269" w:name="_Toc141888397"/>
      <w:bookmarkStart w:id="1270" w:name="_Toc141888879"/>
      <w:bookmarkStart w:id="1271" w:name="_Toc141889361"/>
      <w:bookmarkStart w:id="1272" w:name="_Toc141889842"/>
      <w:bookmarkStart w:id="1273" w:name="_Toc141890324"/>
      <w:bookmarkStart w:id="1274" w:name="_Toc141890813"/>
      <w:bookmarkStart w:id="1275" w:name="_Toc141957535"/>
      <w:bookmarkStart w:id="1276" w:name="_Toc141958040"/>
      <w:bookmarkStart w:id="1277" w:name="_Toc141967464"/>
      <w:bookmarkStart w:id="1278" w:name="_Toc141968032"/>
      <w:bookmarkStart w:id="1279" w:name="_Toc141971682"/>
      <w:bookmarkStart w:id="1280" w:name="_Toc141972299"/>
      <w:bookmarkStart w:id="1281" w:name="_Toc141972916"/>
      <w:bookmarkStart w:id="1282" w:name="_Toc141972469"/>
      <w:bookmarkStart w:id="1283" w:name="_Toc141973703"/>
      <w:bookmarkStart w:id="1284" w:name="_Toc141106833"/>
      <w:bookmarkStart w:id="1285" w:name="_Toc141107264"/>
      <w:bookmarkStart w:id="1286" w:name="_Toc141109587"/>
      <w:bookmarkStart w:id="1287" w:name="_Toc141110024"/>
      <w:bookmarkStart w:id="1288" w:name="_Toc141366879"/>
      <w:bookmarkStart w:id="1289" w:name="_Toc141367341"/>
      <w:bookmarkStart w:id="1290" w:name="_Toc141886476"/>
      <w:bookmarkStart w:id="1291" w:name="_Toc141888398"/>
      <w:bookmarkStart w:id="1292" w:name="_Toc141888880"/>
      <w:bookmarkStart w:id="1293" w:name="_Toc141889362"/>
      <w:bookmarkStart w:id="1294" w:name="_Toc141889843"/>
      <w:bookmarkStart w:id="1295" w:name="_Toc141890325"/>
      <w:bookmarkStart w:id="1296" w:name="_Toc141890814"/>
      <w:bookmarkStart w:id="1297" w:name="_Toc141957536"/>
      <w:bookmarkStart w:id="1298" w:name="_Toc141958041"/>
      <w:bookmarkStart w:id="1299" w:name="_Toc141967465"/>
      <w:bookmarkStart w:id="1300" w:name="_Toc141968033"/>
      <w:bookmarkStart w:id="1301" w:name="_Toc141971683"/>
      <w:bookmarkStart w:id="1302" w:name="_Toc141972300"/>
      <w:bookmarkStart w:id="1303" w:name="_Toc141972917"/>
      <w:bookmarkStart w:id="1304" w:name="_Toc141972470"/>
      <w:bookmarkStart w:id="1305" w:name="_Toc141973704"/>
      <w:bookmarkStart w:id="1306" w:name="_Toc141106834"/>
      <w:bookmarkStart w:id="1307" w:name="_Toc141107265"/>
      <w:bookmarkStart w:id="1308" w:name="_Toc141109588"/>
      <w:bookmarkStart w:id="1309" w:name="_Toc141110025"/>
      <w:bookmarkStart w:id="1310" w:name="_Toc141366880"/>
      <w:bookmarkStart w:id="1311" w:name="_Toc141367342"/>
      <w:bookmarkStart w:id="1312" w:name="_Toc141886477"/>
      <w:bookmarkStart w:id="1313" w:name="_Toc141888399"/>
      <w:bookmarkStart w:id="1314" w:name="_Toc141888881"/>
      <w:bookmarkStart w:id="1315" w:name="_Toc141889363"/>
      <w:bookmarkStart w:id="1316" w:name="_Toc141889844"/>
      <w:bookmarkStart w:id="1317" w:name="_Toc141890326"/>
      <w:bookmarkStart w:id="1318" w:name="_Toc141890815"/>
      <w:bookmarkStart w:id="1319" w:name="_Toc141957537"/>
      <w:bookmarkStart w:id="1320" w:name="_Toc141958042"/>
      <w:bookmarkStart w:id="1321" w:name="_Toc141967466"/>
      <w:bookmarkStart w:id="1322" w:name="_Toc141968034"/>
      <w:bookmarkStart w:id="1323" w:name="_Toc141971684"/>
      <w:bookmarkStart w:id="1324" w:name="_Toc141972301"/>
      <w:bookmarkStart w:id="1325" w:name="_Toc141972918"/>
      <w:bookmarkStart w:id="1326" w:name="_Toc141972471"/>
      <w:bookmarkStart w:id="1327" w:name="_Toc141973705"/>
      <w:bookmarkStart w:id="1328" w:name="_Toc141106835"/>
      <w:bookmarkStart w:id="1329" w:name="_Toc141107266"/>
      <w:bookmarkStart w:id="1330" w:name="_Toc141109589"/>
      <w:bookmarkStart w:id="1331" w:name="_Toc141110026"/>
      <w:bookmarkStart w:id="1332" w:name="_Toc141366881"/>
      <w:bookmarkStart w:id="1333" w:name="_Toc141367343"/>
      <w:bookmarkStart w:id="1334" w:name="_Toc141886478"/>
      <w:bookmarkStart w:id="1335" w:name="_Toc141888400"/>
      <w:bookmarkStart w:id="1336" w:name="_Toc141888882"/>
      <w:bookmarkStart w:id="1337" w:name="_Toc141889364"/>
      <w:bookmarkStart w:id="1338" w:name="_Toc141889845"/>
      <w:bookmarkStart w:id="1339" w:name="_Toc141890327"/>
      <w:bookmarkStart w:id="1340" w:name="_Toc141890816"/>
      <w:bookmarkStart w:id="1341" w:name="_Toc141957538"/>
      <w:bookmarkStart w:id="1342" w:name="_Toc141958043"/>
      <w:bookmarkStart w:id="1343" w:name="_Toc141967467"/>
      <w:bookmarkStart w:id="1344" w:name="_Toc141968035"/>
      <w:bookmarkStart w:id="1345" w:name="_Toc141971685"/>
      <w:bookmarkStart w:id="1346" w:name="_Toc141972302"/>
      <w:bookmarkStart w:id="1347" w:name="_Toc141972919"/>
      <w:bookmarkStart w:id="1348" w:name="_Toc141972472"/>
      <w:bookmarkStart w:id="1349" w:name="_Toc141973706"/>
      <w:bookmarkStart w:id="1350" w:name="_Toc141106836"/>
      <w:bookmarkStart w:id="1351" w:name="_Toc141107267"/>
      <w:bookmarkStart w:id="1352" w:name="_Toc141109590"/>
      <w:bookmarkStart w:id="1353" w:name="_Toc141110027"/>
      <w:bookmarkStart w:id="1354" w:name="_Toc141366882"/>
      <w:bookmarkStart w:id="1355" w:name="_Toc141367344"/>
      <w:bookmarkStart w:id="1356" w:name="_Toc141886479"/>
      <w:bookmarkStart w:id="1357" w:name="_Toc141888401"/>
      <w:bookmarkStart w:id="1358" w:name="_Toc141888883"/>
      <w:bookmarkStart w:id="1359" w:name="_Toc141889365"/>
      <w:bookmarkStart w:id="1360" w:name="_Toc141889846"/>
      <w:bookmarkStart w:id="1361" w:name="_Toc141890328"/>
      <w:bookmarkStart w:id="1362" w:name="_Toc141890817"/>
      <w:bookmarkStart w:id="1363" w:name="_Toc141957539"/>
      <w:bookmarkStart w:id="1364" w:name="_Toc141958044"/>
      <w:bookmarkStart w:id="1365" w:name="_Toc141967468"/>
      <w:bookmarkStart w:id="1366" w:name="_Toc141968036"/>
      <w:bookmarkStart w:id="1367" w:name="_Toc141971686"/>
      <w:bookmarkStart w:id="1368" w:name="_Toc141972303"/>
      <w:bookmarkStart w:id="1369" w:name="_Toc141972920"/>
      <w:bookmarkStart w:id="1370" w:name="_Toc141972473"/>
      <w:bookmarkStart w:id="1371" w:name="_Toc141973707"/>
      <w:bookmarkStart w:id="1372" w:name="_Toc141106837"/>
      <w:bookmarkStart w:id="1373" w:name="_Toc141107268"/>
      <w:bookmarkStart w:id="1374" w:name="_Toc141109591"/>
      <w:bookmarkStart w:id="1375" w:name="_Toc141110028"/>
      <w:bookmarkStart w:id="1376" w:name="_Toc141366883"/>
      <w:bookmarkStart w:id="1377" w:name="_Toc141367345"/>
      <w:bookmarkStart w:id="1378" w:name="_Toc141886480"/>
      <w:bookmarkStart w:id="1379" w:name="_Toc141888402"/>
      <w:bookmarkStart w:id="1380" w:name="_Toc141888884"/>
      <w:bookmarkStart w:id="1381" w:name="_Toc141889366"/>
      <w:bookmarkStart w:id="1382" w:name="_Toc141889847"/>
      <w:bookmarkStart w:id="1383" w:name="_Toc141890329"/>
      <w:bookmarkStart w:id="1384" w:name="_Toc141890818"/>
      <w:bookmarkStart w:id="1385" w:name="_Toc141957540"/>
      <w:bookmarkStart w:id="1386" w:name="_Toc141958045"/>
      <w:bookmarkStart w:id="1387" w:name="_Toc141967469"/>
      <w:bookmarkStart w:id="1388" w:name="_Toc141968037"/>
      <w:bookmarkStart w:id="1389" w:name="_Toc141971687"/>
      <w:bookmarkStart w:id="1390" w:name="_Toc141972304"/>
      <w:bookmarkStart w:id="1391" w:name="_Toc141972921"/>
      <w:bookmarkStart w:id="1392" w:name="_Toc141972474"/>
      <w:bookmarkStart w:id="1393" w:name="_Toc141973708"/>
      <w:bookmarkStart w:id="1394" w:name="_Toc141106838"/>
      <w:bookmarkStart w:id="1395" w:name="_Toc141107269"/>
      <w:bookmarkStart w:id="1396" w:name="_Toc141109592"/>
      <w:bookmarkStart w:id="1397" w:name="_Toc141110029"/>
      <w:bookmarkStart w:id="1398" w:name="_Toc141366884"/>
      <w:bookmarkStart w:id="1399" w:name="_Toc141367346"/>
      <w:bookmarkStart w:id="1400" w:name="_Toc141886481"/>
      <w:bookmarkStart w:id="1401" w:name="_Toc141888403"/>
      <w:bookmarkStart w:id="1402" w:name="_Toc141888885"/>
      <w:bookmarkStart w:id="1403" w:name="_Toc141889367"/>
      <w:bookmarkStart w:id="1404" w:name="_Toc141889848"/>
      <w:bookmarkStart w:id="1405" w:name="_Toc141890330"/>
      <w:bookmarkStart w:id="1406" w:name="_Toc141890819"/>
      <w:bookmarkStart w:id="1407" w:name="_Toc141957541"/>
      <w:bookmarkStart w:id="1408" w:name="_Toc141958046"/>
      <w:bookmarkStart w:id="1409" w:name="_Toc141967470"/>
      <w:bookmarkStart w:id="1410" w:name="_Toc141968038"/>
      <w:bookmarkStart w:id="1411" w:name="_Toc141971688"/>
      <w:bookmarkStart w:id="1412" w:name="_Toc141972305"/>
      <w:bookmarkStart w:id="1413" w:name="_Toc141972922"/>
      <w:bookmarkStart w:id="1414" w:name="_Toc141972475"/>
      <w:bookmarkStart w:id="1415" w:name="_Toc141973709"/>
      <w:bookmarkStart w:id="1416" w:name="_Toc141106839"/>
      <w:bookmarkStart w:id="1417" w:name="_Toc141107270"/>
      <w:bookmarkStart w:id="1418" w:name="_Toc141109593"/>
      <w:bookmarkStart w:id="1419" w:name="_Toc141110030"/>
      <w:bookmarkStart w:id="1420" w:name="_Toc141366885"/>
      <w:bookmarkStart w:id="1421" w:name="_Toc141367347"/>
      <w:bookmarkStart w:id="1422" w:name="_Toc141886482"/>
      <w:bookmarkStart w:id="1423" w:name="_Toc141888404"/>
      <w:bookmarkStart w:id="1424" w:name="_Toc141888886"/>
      <w:bookmarkStart w:id="1425" w:name="_Toc141889368"/>
      <w:bookmarkStart w:id="1426" w:name="_Toc141889849"/>
      <w:bookmarkStart w:id="1427" w:name="_Toc141890331"/>
      <w:bookmarkStart w:id="1428" w:name="_Toc141890820"/>
      <w:bookmarkStart w:id="1429" w:name="_Toc141957542"/>
      <w:bookmarkStart w:id="1430" w:name="_Toc141958047"/>
      <w:bookmarkStart w:id="1431" w:name="_Toc141967471"/>
      <w:bookmarkStart w:id="1432" w:name="_Toc141968039"/>
      <w:bookmarkStart w:id="1433" w:name="_Toc141971689"/>
      <w:bookmarkStart w:id="1434" w:name="_Toc141972306"/>
      <w:bookmarkStart w:id="1435" w:name="_Toc141972923"/>
      <w:bookmarkStart w:id="1436" w:name="_Toc141972476"/>
      <w:bookmarkStart w:id="1437" w:name="_Toc141973710"/>
      <w:bookmarkStart w:id="1438" w:name="_Toc141106840"/>
      <w:bookmarkStart w:id="1439" w:name="_Toc141107271"/>
      <w:bookmarkStart w:id="1440" w:name="_Toc141109594"/>
      <w:bookmarkStart w:id="1441" w:name="_Toc141110031"/>
      <w:bookmarkStart w:id="1442" w:name="_Toc141366886"/>
      <w:bookmarkStart w:id="1443" w:name="_Toc141367348"/>
      <w:bookmarkStart w:id="1444" w:name="_Toc141886483"/>
      <w:bookmarkStart w:id="1445" w:name="_Toc141888405"/>
      <w:bookmarkStart w:id="1446" w:name="_Toc141888887"/>
      <w:bookmarkStart w:id="1447" w:name="_Toc141889369"/>
      <w:bookmarkStart w:id="1448" w:name="_Toc141889850"/>
      <w:bookmarkStart w:id="1449" w:name="_Toc141890332"/>
      <w:bookmarkStart w:id="1450" w:name="_Toc141890821"/>
      <w:bookmarkStart w:id="1451" w:name="_Toc141957543"/>
      <w:bookmarkStart w:id="1452" w:name="_Toc141958048"/>
      <w:bookmarkStart w:id="1453" w:name="_Toc141967472"/>
      <w:bookmarkStart w:id="1454" w:name="_Toc141968040"/>
      <w:bookmarkStart w:id="1455" w:name="_Toc141971690"/>
      <w:bookmarkStart w:id="1456" w:name="_Toc141972307"/>
      <w:bookmarkStart w:id="1457" w:name="_Toc141972924"/>
      <w:bookmarkStart w:id="1458" w:name="_Toc141972477"/>
      <w:bookmarkStart w:id="1459" w:name="_Toc141973711"/>
      <w:bookmarkStart w:id="1460" w:name="_Toc141106841"/>
      <w:bookmarkStart w:id="1461" w:name="_Toc141107272"/>
      <w:bookmarkStart w:id="1462" w:name="_Toc141109595"/>
      <w:bookmarkStart w:id="1463" w:name="_Toc141110032"/>
      <w:bookmarkStart w:id="1464" w:name="_Toc141366887"/>
      <w:bookmarkStart w:id="1465" w:name="_Toc141367349"/>
      <w:bookmarkStart w:id="1466" w:name="_Toc141886484"/>
      <w:bookmarkStart w:id="1467" w:name="_Toc141888406"/>
      <w:bookmarkStart w:id="1468" w:name="_Toc141888888"/>
      <w:bookmarkStart w:id="1469" w:name="_Toc141889370"/>
      <w:bookmarkStart w:id="1470" w:name="_Toc141889851"/>
      <w:bookmarkStart w:id="1471" w:name="_Toc141890333"/>
      <w:bookmarkStart w:id="1472" w:name="_Toc141890822"/>
      <w:bookmarkStart w:id="1473" w:name="_Toc141957544"/>
      <w:bookmarkStart w:id="1474" w:name="_Toc141958049"/>
      <w:bookmarkStart w:id="1475" w:name="_Toc141967473"/>
      <w:bookmarkStart w:id="1476" w:name="_Toc141968041"/>
      <w:bookmarkStart w:id="1477" w:name="_Toc141971691"/>
      <w:bookmarkStart w:id="1478" w:name="_Toc141972308"/>
      <w:bookmarkStart w:id="1479" w:name="_Toc141972925"/>
      <w:bookmarkStart w:id="1480" w:name="_Toc141972478"/>
      <w:bookmarkStart w:id="1481" w:name="_Toc141973712"/>
      <w:bookmarkStart w:id="1482" w:name="_Toc141106842"/>
      <w:bookmarkStart w:id="1483" w:name="_Toc141107273"/>
      <w:bookmarkStart w:id="1484" w:name="_Toc141109596"/>
      <w:bookmarkStart w:id="1485" w:name="_Toc141110033"/>
      <w:bookmarkStart w:id="1486" w:name="_Toc141366888"/>
      <w:bookmarkStart w:id="1487" w:name="_Toc141367350"/>
      <w:bookmarkStart w:id="1488" w:name="_Toc141886485"/>
      <w:bookmarkStart w:id="1489" w:name="_Toc141888407"/>
      <w:bookmarkStart w:id="1490" w:name="_Toc141888889"/>
      <w:bookmarkStart w:id="1491" w:name="_Toc141889371"/>
      <w:bookmarkStart w:id="1492" w:name="_Toc141889852"/>
      <w:bookmarkStart w:id="1493" w:name="_Toc141890334"/>
      <w:bookmarkStart w:id="1494" w:name="_Toc141890823"/>
      <w:bookmarkStart w:id="1495" w:name="_Toc141957545"/>
      <w:bookmarkStart w:id="1496" w:name="_Toc141958050"/>
      <w:bookmarkStart w:id="1497" w:name="_Toc141967474"/>
      <w:bookmarkStart w:id="1498" w:name="_Toc141968042"/>
      <w:bookmarkStart w:id="1499" w:name="_Toc141971692"/>
      <w:bookmarkStart w:id="1500" w:name="_Toc141972309"/>
      <w:bookmarkStart w:id="1501" w:name="_Toc141972926"/>
      <w:bookmarkStart w:id="1502" w:name="_Toc141972479"/>
      <w:bookmarkStart w:id="1503" w:name="_Toc141973713"/>
      <w:bookmarkStart w:id="1504" w:name="_Toc141106843"/>
      <w:bookmarkStart w:id="1505" w:name="_Toc141107274"/>
      <w:bookmarkStart w:id="1506" w:name="_Toc141109597"/>
      <w:bookmarkStart w:id="1507" w:name="_Toc141110034"/>
      <w:bookmarkStart w:id="1508" w:name="_Toc141366889"/>
      <w:bookmarkStart w:id="1509" w:name="_Toc141367351"/>
      <w:bookmarkStart w:id="1510" w:name="_Toc141886486"/>
      <w:bookmarkStart w:id="1511" w:name="_Toc141888408"/>
      <w:bookmarkStart w:id="1512" w:name="_Toc141888890"/>
      <w:bookmarkStart w:id="1513" w:name="_Toc141889372"/>
      <w:bookmarkStart w:id="1514" w:name="_Toc141889853"/>
      <w:bookmarkStart w:id="1515" w:name="_Toc141890335"/>
      <w:bookmarkStart w:id="1516" w:name="_Toc141890824"/>
      <w:bookmarkStart w:id="1517" w:name="_Toc141957546"/>
      <w:bookmarkStart w:id="1518" w:name="_Toc141958051"/>
      <w:bookmarkStart w:id="1519" w:name="_Toc141967475"/>
      <w:bookmarkStart w:id="1520" w:name="_Toc141968043"/>
      <w:bookmarkStart w:id="1521" w:name="_Toc141971693"/>
      <w:bookmarkStart w:id="1522" w:name="_Toc141972310"/>
      <w:bookmarkStart w:id="1523" w:name="_Toc141972927"/>
      <w:bookmarkStart w:id="1524" w:name="_Toc141972480"/>
      <w:bookmarkStart w:id="1525" w:name="_Toc141973714"/>
      <w:bookmarkStart w:id="1526" w:name="_Toc141106844"/>
      <w:bookmarkStart w:id="1527" w:name="_Toc141107275"/>
      <w:bookmarkStart w:id="1528" w:name="_Toc141109598"/>
      <w:bookmarkStart w:id="1529" w:name="_Toc141110035"/>
      <w:bookmarkStart w:id="1530" w:name="_Toc141366890"/>
      <w:bookmarkStart w:id="1531" w:name="_Toc141367352"/>
      <w:bookmarkStart w:id="1532" w:name="_Toc141886487"/>
      <w:bookmarkStart w:id="1533" w:name="_Toc141888409"/>
      <w:bookmarkStart w:id="1534" w:name="_Toc141888891"/>
      <w:bookmarkStart w:id="1535" w:name="_Toc141889373"/>
      <w:bookmarkStart w:id="1536" w:name="_Toc141889854"/>
      <w:bookmarkStart w:id="1537" w:name="_Toc141890336"/>
      <w:bookmarkStart w:id="1538" w:name="_Toc141890825"/>
      <w:bookmarkStart w:id="1539" w:name="_Toc141957547"/>
      <w:bookmarkStart w:id="1540" w:name="_Toc141958052"/>
      <w:bookmarkStart w:id="1541" w:name="_Toc141967476"/>
      <w:bookmarkStart w:id="1542" w:name="_Toc141968044"/>
      <w:bookmarkStart w:id="1543" w:name="_Toc141971694"/>
      <w:bookmarkStart w:id="1544" w:name="_Toc141972311"/>
      <w:bookmarkStart w:id="1545" w:name="_Toc141972928"/>
      <w:bookmarkStart w:id="1546" w:name="_Toc141972481"/>
      <w:bookmarkStart w:id="1547" w:name="_Toc141973715"/>
      <w:bookmarkStart w:id="1548" w:name="_Toc141106845"/>
      <w:bookmarkStart w:id="1549" w:name="_Toc141107276"/>
      <w:bookmarkStart w:id="1550" w:name="_Toc141109599"/>
      <w:bookmarkStart w:id="1551" w:name="_Toc141110036"/>
      <w:bookmarkStart w:id="1552" w:name="_Toc141366891"/>
      <w:bookmarkStart w:id="1553" w:name="_Toc141367353"/>
      <w:bookmarkStart w:id="1554" w:name="_Toc141886488"/>
      <w:bookmarkStart w:id="1555" w:name="_Toc141888410"/>
      <w:bookmarkStart w:id="1556" w:name="_Toc141888892"/>
      <w:bookmarkStart w:id="1557" w:name="_Toc141889374"/>
      <w:bookmarkStart w:id="1558" w:name="_Toc141889855"/>
      <w:bookmarkStart w:id="1559" w:name="_Toc141890337"/>
      <w:bookmarkStart w:id="1560" w:name="_Toc141890826"/>
      <w:bookmarkStart w:id="1561" w:name="_Toc141957548"/>
      <w:bookmarkStart w:id="1562" w:name="_Toc141958053"/>
      <w:bookmarkStart w:id="1563" w:name="_Toc141967477"/>
      <w:bookmarkStart w:id="1564" w:name="_Toc141968045"/>
      <w:bookmarkStart w:id="1565" w:name="_Toc141971695"/>
      <w:bookmarkStart w:id="1566" w:name="_Toc141972312"/>
      <w:bookmarkStart w:id="1567" w:name="_Toc141972929"/>
      <w:bookmarkStart w:id="1568" w:name="_Toc141972482"/>
      <w:bookmarkStart w:id="1569" w:name="_Toc141973716"/>
      <w:bookmarkStart w:id="1570" w:name="_Toc141106846"/>
      <w:bookmarkStart w:id="1571" w:name="_Toc141107277"/>
      <w:bookmarkStart w:id="1572" w:name="_Toc141109600"/>
      <w:bookmarkStart w:id="1573" w:name="_Toc141110037"/>
      <w:bookmarkStart w:id="1574" w:name="_Toc141366892"/>
      <w:bookmarkStart w:id="1575" w:name="_Toc141367354"/>
      <w:bookmarkStart w:id="1576" w:name="_Toc141886489"/>
      <w:bookmarkStart w:id="1577" w:name="_Toc141888411"/>
      <w:bookmarkStart w:id="1578" w:name="_Toc141888893"/>
      <w:bookmarkStart w:id="1579" w:name="_Toc141889375"/>
      <w:bookmarkStart w:id="1580" w:name="_Toc141889856"/>
      <w:bookmarkStart w:id="1581" w:name="_Toc141890338"/>
      <w:bookmarkStart w:id="1582" w:name="_Toc141890827"/>
      <w:bookmarkStart w:id="1583" w:name="_Toc141957549"/>
      <w:bookmarkStart w:id="1584" w:name="_Toc141958054"/>
      <w:bookmarkStart w:id="1585" w:name="_Toc141967478"/>
      <w:bookmarkStart w:id="1586" w:name="_Toc141968046"/>
      <w:bookmarkStart w:id="1587" w:name="_Toc141971696"/>
      <w:bookmarkStart w:id="1588" w:name="_Toc141972313"/>
      <w:bookmarkStart w:id="1589" w:name="_Toc141972930"/>
      <w:bookmarkStart w:id="1590" w:name="_Toc141972483"/>
      <w:bookmarkStart w:id="1591" w:name="_Toc141973717"/>
      <w:bookmarkStart w:id="1592" w:name="_Toc141106847"/>
      <w:bookmarkStart w:id="1593" w:name="_Toc141107278"/>
      <w:bookmarkStart w:id="1594" w:name="_Toc141109601"/>
      <w:bookmarkStart w:id="1595" w:name="_Toc141110038"/>
      <w:bookmarkStart w:id="1596" w:name="_Toc141366893"/>
      <w:bookmarkStart w:id="1597" w:name="_Toc141367355"/>
      <w:bookmarkStart w:id="1598" w:name="_Toc141886490"/>
      <w:bookmarkStart w:id="1599" w:name="_Toc141888412"/>
      <w:bookmarkStart w:id="1600" w:name="_Toc141888894"/>
      <w:bookmarkStart w:id="1601" w:name="_Toc141889376"/>
      <w:bookmarkStart w:id="1602" w:name="_Toc141889857"/>
      <w:bookmarkStart w:id="1603" w:name="_Toc141890339"/>
      <w:bookmarkStart w:id="1604" w:name="_Toc141890828"/>
      <w:bookmarkStart w:id="1605" w:name="_Toc141957550"/>
      <w:bookmarkStart w:id="1606" w:name="_Toc141958055"/>
      <w:bookmarkStart w:id="1607" w:name="_Toc141967479"/>
      <w:bookmarkStart w:id="1608" w:name="_Toc141968047"/>
      <w:bookmarkStart w:id="1609" w:name="_Toc141971697"/>
      <w:bookmarkStart w:id="1610" w:name="_Toc141972314"/>
      <w:bookmarkStart w:id="1611" w:name="_Toc141972931"/>
      <w:bookmarkStart w:id="1612" w:name="_Toc141972484"/>
      <w:bookmarkStart w:id="1613" w:name="_Toc141973718"/>
      <w:bookmarkStart w:id="1614" w:name="_Toc141106848"/>
      <w:bookmarkStart w:id="1615" w:name="_Toc141107279"/>
      <w:bookmarkStart w:id="1616" w:name="_Toc141109602"/>
      <w:bookmarkStart w:id="1617" w:name="_Toc141110039"/>
      <w:bookmarkStart w:id="1618" w:name="_Toc141366894"/>
      <w:bookmarkStart w:id="1619" w:name="_Toc141367356"/>
      <w:bookmarkStart w:id="1620" w:name="_Toc141886491"/>
      <w:bookmarkStart w:id="1621" w:name="_Toc141888413"/>
      <w:bookmarkStart w:id="1622" w:name="_Toc141888895"/>
      <w:bookmarkStart w:id="1623" w:name="_Toc141889377"/>
      <w:bookmarkStart w:id="1624" w:name="_Toc141889858"/>
      <w:bookmarkStart w:id="1625" w:name="_Toc141890340"/>
      <w:bookmarkStart w:id="1626" w:name="_Toc141890829"/>
      <w:bookmarkStart w:id="1627" w:name="_Toc141957551"/>
      <w:bookmarkStart w:id="1628" w:name="_Toc141958056"/>
      <w:bookmarkStart w:id="1629" w:name="_Toc141967480"/>
      <w:bookmarkStart w:id="1630" w:name="_Toc141968048"/>
      <w:bookmarkStart w:id="1631" w:name="_Toc141971698"/>
      <w:bookmarkStart w:id="1632" w:name="_Toc141972315"/>
      <w:bookmarkStart w:id="1633" w:name="_Toc141972932"/>
      <w:bookmarkStart w:id="1634" w:name="_Toc141972485"/>
      <w:bookmarkStart w:id="1635" w:name="_Toc141973719"/>
      <w:bookmarkStart w:id="1636" w:name="_Toc141106849"/>
      <w:bookmarkStart w:id="1637" w:name="_Toc141107280"/>
      <w:bookmarkStart w:id="1638" w:name="_Toc141109603"/>
      <w:bookmarkStart w:id="1639" w:name="_Toc141110040"/>
      <w:bookmarkStart w:id="1640" w:name="_Toc141366895"/>
      <w:bookmarkStart w:id="1641" w:name="_Toc141367357"/>
      <w:bookmarkStart w:id="1642" w:name="_Toc141886492"/>
      <w:bookmarkStart w:id="1643" w:name="_Toc141888414"/>
      <w:bookmarkStart w:id="1644" w:name="_Toc141888896"/>
      <w:bookmarkStart w:id="1645" w:name="_Toc141889378"/>
      <w:bookmarkStart w:id="1646" w:name="_Toc141889859"/>
      <w:bookmarkStart w:id="1647" w:name="_Toc141890341"/>
      <w:bookmarkStart w:id="1648" w:name="_Toc141890830"/>
      <w:bookmarkStart w:id="1649" w:name="_Toc141957552"/>
      <w:bookmarkStart w:id="1650" w:name="_Toc141958057"/>
      <w:bookmarkStart w:id="1651" w:name="_Toc141967481"/>
      <w:bookmarkStart w:id="1652" w:name="_Toc141968049"/>
      <w:bookmarkStart w:id="1653" w:name="_Toc141971699"/>
      <w:bookmarkStart w:id="1654" w:name="_Toc141972316"/>
      <w:bookmarkStart w:id="1655" w:name="_Toc141972933"/>
      <w:bookmarkStart w:id="1656" w:name="_Toc141972486"/>
      <w:bookmarkStart w:id="1657" w:name="_Toc141973720"/>
      <w:bookmarkStart w:id="1658" w:name="_Toc141106850"/>
      <w:bookmarkStart w:id="1659" w:name="_Toc141107281"/>
      <w:bookmarkStart w:id="1660" w:name="_Toc141109604"/>
      <w:bookmarkStart w:id="1661" w:name="_Toc141110041"/>
      <w:bookmarkStart w:id="1662" w:name="_Toc141366896"/>
      <w:bookmarkStart w:id="1663" w:name="_Toc141367358"/>
      <w:bookmarkStart w:id="1664" w:name="_Toc141886493"/>
      <w:bookmarkStart w:id="1665" w:name="_Toc141888415"/>
      <w:bookmarkStart w:id="1666" w:name="_Toc141888897"/>
      <w:bookmarkStart w:id="1667" w:name="_Toc141889379"/>
      <w:bookmarkStart w:id="1668" w:name="_Toc141889860"/>
      <w:bookmarkStart w:id="1669" w:name="_Toc141890342"/>
      <w:bookmarkStart w:id="1670" w:name="_Toc141890831"/>
      <w:bookmarkStart w:id="1671" w:name="_Toc141957553"/>
      <w:bookmarkStart w:id="1672" w:name="_Toc141958058"/>
      <w:bookmarkStart w:id="1673" w:name="_Toc141967482"/>
      <w:bookmarkStart w:id="1674" w:name="_Toc141968050"/>
      <w:bookmarkStart w:id="1675" w:name="_Toc141971700"/>
      <w:bookmarkStart w:id="1676" w:name="_Toc141972317"/>
      <w:bookmarkStart w:id="1677" w:name="_Toc141972934"/>
      <w:bookmarkStart w:id="1678" w:name="_Toc141972487"/>
      <w:bookmarkStart w:id="1679" w:name="_Toc141973721"/>
      <w:bookmarkStart w:id="1680" w:name="_Toc141106851"/>
      <w:bookmarkStart w:id="1681" w:name="_Toc141107282"/>
      <w:bookmarkStart w:id="1682" w:name="_Toc141109605"/>
      <w:bookmarkStart w:id="1683" w:name="_Toc141110042"/>
      <w:bookmarkStart w:id="1684" w:name="_Toc141366897"/>
      <w:bookmarkStart w:id="1685" w:name="_Toc141367359"/>
      <w:bookmarkStart w:id="1686" w:name="_Toc141886494"/>
      <w:bookmarkStart w:id="1687" w:name="_Toc141888416"/>
      <w:bookmarkStart w:id="1688" w:name="_Toc141888898"/>
      <w:bookmarkStart w:id="1689" w:name="_Toc141889380"/>
      <w:bookmarkStart w:id="1690" w:name="_Toc141889861"/>
      <w:bookmarkStart w:id="1691" w:name="_Toc141890343"/>
      <w:bookmarkStart w:id="1692" w:name="_Toc141890832"/>
      <w:bookmarkStart w:id="1693" w:name="_Toc141957554"/>
      <w:bookmarkStart w:id="1694" w:name="_Toc141958059"/>
      <w:bookmarkStart w:id="1695" w:name="_Toc141967483"/>
      <w:bookmarkStart w:id="1696" w:name="_Toc141968051"/>
      <w:bookmarkStart w:id="1697" w:name="_Toc141971701"/>
      <w:bookmarkStart w:id="1698" w:name="_Toc141972318"/>
      <w:bookmarkStart w:id="1699" w:name="_Toc141972935"/>
      <w:bookmarkStart w:id="1700" w:name="_Toc141972488"/>
      <w:bookmarkStart w:id="1701" w:name="_Toc141973722"/>
      <w:bookmarkStart w:id="1702" w:name="_Toc141106852"/>
      <w:bookmarkStart w:id="1703" w:name="_Toc141107283"/>
      <w:bookmarkStart w:id="1704" w:name="_Toc141109606"/>
      <w:bookmarkStart w:id="1705" w:name="_Toc141110043"/>
      <w:bookmarkStart w:id="1706" w:name="_Toc141366898"/>
      <w:bookmarkStart w:id="1707" w:name="_Toc141367360"/>
      <w:bookmarkStart w:id="1708" w:name="_Toc141886495"/>
      <w:bookmarkStart w:id="1709" w:name="_Toc141888417"/>
      <w:bookmarkStart w:id="1710" w:name="_Toc141888899"/>
      <w:bookmarkStart w:id="1711" w:name="_Toc141889381"/>
      <w:bookmarkStart w:id="1712" w:name="_Toc141889862"/>
      <w:bookmarkStart w:id="1713" w:name="_Toc141890344"/>
      <w:bookmarkStart w:id="1714" w:name="_Toc141890833"/>
      <w:bookmarkStart w:id="1715" w:name="_Toc141957555"/>
      <w:bookmarkStart w:id="1716" w:name="_Toc141958060"/>
      <w:bookmarkStart w:id="1717" w:name="_Toc141967484"/>
      <w:bookmarkStart w:id="1718" w:name="_Toc141968052"/>
      <w:bookmarkStart w:id="1719" w:name="_Toc141971702"/>
      <w:bookmarkStart w:id="1720" w:name="_Toc141972319"/>
      <w:bookmarkStart w:id="1721" w:name="_Toc141972936"/>
      <w:bookmarkStart w:id="1722" w:name="_Toc141972489"/>
      <w:bookmarkStart w:id="1723" w:name="_Toc141973723"/>
      <w:bookmarkStart w:id="1724" w:name="_Toc141106853"/>
      <w:bookmarkStart w:id="1725" w:name="_Toc141107284"/>
      <w:bookmarkStart w:id="1726" w:name="_Toc141109607"/>
      <w:bookmarkStart w:id="1727" w:name="_Toc141110044"/>
      <w:bookmarkStart w:id="1728" w:name="_Toc141366899"/>
      <w:bookmarkStart w:id="1729" w:name="_Toc141367361"/>
      <w:bookmarkStart w:id="1730" w:name="_Toc141886496"/>
      <w:bookmarkStart w:id="1731" w:name="_Toc141888418"/>
      <w:bookmarkStart w:id="1732" w:name="_Toc141888900"/>
      <w:bookmarkStart w:id="1733" w:name="_Toc141889382"/>
      <w:bookmarkStart w:id="1734" w:name="_Toc141889863"/>
      <w:bookmarkStart w:id="1735" w:name="_Toc141890345"/>
      <w:bookmarkStart w:id="1736" w:name="_Toc141890834"/>
      <w:bookmarkStart w:id="1737" w:name="_Toc141957556"/>
      <w:bookmarkStart w:id="1738" w:name="_Toc141958061"/>
      <w:bookmarkStart w:id="1739" w:name="_Toc141967485"/>
      <w:bookmarkStart w:id="1740" w:name="_Toc141968053"/>
      <w:bookmarkStart w:id="1741" w:name="_Toc141971703"/>
      <w:bookmarkStart w:id="1742" w:name="_Toc141972320"/>
      <w:bookmarkStart w:id="1743" w:name="_Toc141972937"/>
      <w:bookmarkStart w:id="1744" w:name="_Toc141972490"/>
      <w:bookmarkStart w:id="1745" w:name="_Toc141973724"/>
      <w:bookmarkStart w:id="1746" w:name="_Toc141106854"/>
      <w:bookmarkStart w:id="1747" w:name="_Toc141107285"/>
      <w:bookmarkStart w:id="1748" w:name="_Toc141109608"/>
      <w:bookmarkStart w:id="1749" w:name="_Toc141110045"/>
      <w:bookmarkStart w:id="1750" w:name="_Toc141366900"/>
      <w:bookmarkStart w:id="1751" w:name="_Toc141367362"/>
      <w:bookmarkStart w:id="1752" w:name="_Toc141886497"/>
      <w:bookmarkStart w:id="1753" w:name="_Toc141888419"/>
      <w:bookmarkStart w:id="1754" w:name="_Toc141888901"/>
      <w:bookmarkStart w:id="1755" w:name="_Toc141889383"/>
      <w:bookmarkStart w:id="1756" w:name="_Toc141889864"/>
      <w:bookmarkStart w:id="1757" w:name="_Toc141890346"/>
      <w:bookmarkStart w:id="1758" w:name="_Toc141890835"/>
      <w:bookmarkStart w:id="1759" w:name="_Toc141957557"/>
      <w:bookmarkStart w:id="1760" w:name="_Toc141958062"/>
      <w:bookmarkStart w:id="1761" w:name="_Toc141967486"/>
      <w:bookmarkStart w:id="1762" w:name="_Toc141968054"/>
      <w:bookmarkStart w:id="1763" w:name="_Toc141971704"/>
      <w:bookmarkStart w:id="1764" w:name="_Toc141972321"/>
      <w:bookmarkStart w:id="1765" w:name="_Toc141972938"/>
      <w:bookmarkStart w:id="1766" w:name="_Toc141972491"/>
      <w:bookmarkStart w:id="1767" w:name="_Toc141973725"/>
      <w:bookmarkStart w:id="1768" w:name="_Toc141106855"/>
      <w:bookmarkStart w:id="1769" w:name="_Toc141107286"/>
      <w:bookmarkStart w:id="1770" w:name="_Toc141109609"/>
      <w:bookmarkStart w:id="1771" w:name="_Toc141110046"/>
      <w:bookmarkStart w:id="1772" w:name="_Toc141366901"/>
      <w:bookmarkStart w:id="1773" w:name="_Toc141367363"/>
      <w:bookmarkStart w:id="1774" w:name="_Toc141886498"/>
      <w:bookmarkStart w:id="1775" w:name="_Toc141888420"/>
      <w:bookmarkStart w:id="1776" w:name="_Toc141888902"/>
      <w:bookmarkStart w:id="1777" w:name="_Toc141889384"/>
      <w:bookmarkStart w:id="1778" w:name="_Toc141889865"/>
      <w:bookmarkStart w:id="1779" w:name="_Toc141890347"/>
      <w:bookmarkStart w:id="1780" w:name="_Toc141890836"/>
      <w:bookmarkStart w:id="1781" w:name="_Toc141957558"/>
      <w:bookmarkStart w:id="1782" w:name="_Toc141958063"/>
      <w:bookmarkStart w:id="1783" w:name="_Toc141967487"/>
      <w:bookmarkStart w:id="1784" w:name="_Toc141968055"/>
      <w:bookmarkStart w:id="1785" w:name="_Toc141971705"/>
      <w:bookmarkStart w:id="1786" w:name="_Toc141972322"/>
      <w:bookmarkStart w:id="1787" w:name="_Toc141972939"/>
      <w:bookmarkStart w:id="1788" w:name="_Toc141972492"/>
      <w:bookmarkStart w:id="1789" w:name="_Toc141973726"/>
      <w:bookmarkStart w:id="1790" w:name="_Toc141106856"/>
      <w:bookmarkStart w:id="1791" w:name="_Toc141107287"/>
      <w:bookmarkStart w:id="1792" w:name="_Toc141109610"/>
      <w:bookmarkStart w:id="1793" w:name="_Toc141110047"/>
      <w:bookmarkStart w:id="1794" w:name="_Toc141366902"/>
      <w:bookmarkStart w:id="1795" w:name="_Toc141367364"/>
      <w:bookmarkStart w:id="1796" w:name="_Toc141886499"/>
      <w:bookmarkStart w:id="1797" w:name="_Toc141888421"/>
      <w:bookmarkStart w:id="1798" w:name="_Toc141888903"/>
      <w:bookmarkStart w:id="1799" w:name="_Toc141889385"/>
      <w:bookmarkStart w:id="1800" w:name="_Toc141889866"/>
      <w:bookmarkStart w:id="1801" w:name="_Toc141890348"/>
      <w:bookmarkStart w:id="1802" w:name="_Toc141890837"/>
      <w:bookmarkStart w:id="1803" w:name="_Toc141957559"/>
      <w:bookmarkStart w:id="1804" w:name="_Toc141958064"/>
      <w:bookmarkStart w:id="1805" w:name="_Toc141967488"/>
      <w:bookmarkStart w:id="1806" w:name="_Toc141968056"/>
      <w:bookmarkStart w:id="1807" w:name="_Toc141971706"/>
      <w:bookmarkStart w:id="1808" w:name="_Toc141972323"/>
      <w:bookmarkStart w:id="1809" w:name="_Toc141972940"/>
      <w:bookmarkStart w:id="1810" w:name="_Toc141972493"/>
      <w:bookmarkStart w:id="1811" w:name="_Toc141973727"/>
      <w:bookmarkStart w:id="1812" w:name="_Toc141106857"/>
      <w:bookmarkStart w:id="1813" w:name="_Toc141107288"/>
      <w:bookmarkStart w:id="1814" w:name="_Toc141109611"/>
      <w:bookmarkStart w:id="1815" w:name="_Toc141110048"/>
      <w:bookmarkStart w:id="1816" w:name="_Toc141366903"/>
      <w:bookmarkStart w:id="1817" w:name="_Toc141367365"/>
      <w:bookmarkStart w:id="1818" w:name="_Toc141886500"/>
      <w:bookmarkStart w:id="1819" w:name="_Toc141888422"/>
      <w:bookmarkStart w:id="1820" w:name="_Toc141888904"/>
      <w:bookmarkStart w:id="1821" w:name="_Toc141889386"/>
      <w:bookmarkStart w:id="1822" w:name="_Toc141889867"/>
      <w:bookmarkStart w:id="1823" w:name="_Toc141890349"/>
      <w:bookmarkStart w:id="1824" w:name="_Toc141890838"/>
      <w:bookmarkStart w:id="1825" w:name="_Toc141957560"/>
      <w:bookmarkStart w:id="1826" w:name="_Toc141958065"/>
      <w:bookmarkStart w:id="1827" w:name="_Toc141967489"/>
      <w:bookmarkStart w:id="1828" w:name="_Toc141968057"/>
      <w:bookmarkStart w:id="1829" w:name="_Toc141971707"/>
      <w:bookmarkStart w:id="1830" w:name="_Toc141972324"/>
      <w:bookmarkStart w:id="1831" w:name="_Toc141972941"/>
      <w:bookmarkStart w:id="1832" w:name="_Toc141972494"/>
      <w:bookmarkStart w:id="1833" w:name="_Toc141973728"/>
      <w:bookmarkStart w:id="1834" w:name="_Toc141106858"/>
      <w:bookmarkStart w:id="1835" w:name="_Toc141107289"/>
      <w:bookmarkStart w:id="1836" w:name="_Toc141109612"/>
      <w:bookmarkStart w:id="1837" w:name="_Toc141110049"/>
      <w:bookmarkStart w:id="1838" w:name="_Toc141366904"/>
      <w:bookmarkStart w:id="1839" w:name="_Toc141367366"/>
      <w:bookmarkStart w:id="1840" w:name="_Toc141886501"/>
      <w:bookmarkStart w:id="1841" w:name="_Toc141888423"/>
      <w:bookmarkStart w:id="1842" w:name="_Toc141888905"/>
      <w:bookmarkStart w:id="1843" w:name="_Toc141889387"/>
      <w:bookmarkStart w:id="1844" w:name="_Toc141889868"/>
      <w:bookmarkStart w:id="1845" w:name="_Toc141890350"/>
      <w:bookmarkStart w:id="1846" w:name="_Toc141890839"/>
      <w:bookmarkStart w:id="1847" w:name="_Toc141957561"/>
      <w:bookmarkStart w:id="1848" w:name="_Toc141958066"/>
      <w:bookmarkStart w:id="1849" w:name="_Toc141967490"/>
      <w:bookmarkStart w:id="1850" w:name="_Toc141968058"/>
      <w:bookmarkStart w:id="1851" w:name="_Toc141971708"/>
      <w:bookmarkStart w:id="1852" w:name="_Toc141972325"/>
      <w:bookmarkStart w:id="1853" w:name="_Toc141972942"/>
      <w:bookmarkStart w:id="1854" w:name="_Toc141972495"/>
      <w:bookmarkStart w:id="1855" w:name="_Toc141973729"/>
      <w:bookmarkStart w:id="1856" w:name="_Toc141106859"/>
      <w:bookmarkStart w:id="1857" w:name="_Toc141107290"/>
      <w:bookmarkStart w:id="1858" w:name="_Toc141109613"/>
      <w:bookmarkStart w:id="1859" w:name="_Toc141110050"/>
      <w:bookmarkStart w:id="1860" w:name="_Toc141366905"/>
      <w:bookmarkStart w:id="1861" w:name="_Toc141367367"/>
      <w:bookmarkStart w:id="1862" w:name="_Toc141886502"/>
      <w:bookmarkStart w:id="1863" w:name="_Toc141888424"/>
      <w:bookmarkStart w:id="1864" w:name="_Toc141888906"/>
      <w:bookmarkStart w:id="1865" w:name="_Toc141889388"/>
      <w:bookmarkStart w:id="1866" w:name="_Toc141889869"/>
      <w:bookmarkStart w:id="1867" w:name="_Toc141890351"/>
      <w:bookmarkStart w:id="1868" w:name="_Toc141890840"/>
      <w:bookmarkStart w:id="1869" w:name="_Toc141957562"/>
      <w:bookmarkStart w:id="1870" w:name="_Toc141958067"/>
      <w:bookmarkStart w:id="1871" w:name="_Toc141967491"/>
      <w:bookmarkStart w:id="1872" w:name="_Toc141968059"/>
      <w:bookmarkStart w:id="1873" w:name="_Toc141971709"/>
      <w:bookmarkStart w:id="1874" w:name="_Toc141972326"/>
      <w:bookmarkStart w:id="1875" w:name="_Toc141972943"/>
      <w:bookmarkStart w:id="1876" w:name="_Toc141972496"/>
      <w:bookmarkStart w:id="1877" w:name="_Toc141973730"/>
      <w:bookmarkStart w:id="1878" w:name="_Toc126318138"/>
      <w:bookmarkStart w:id="1879" w:name="_Toc126318239"/>
      <w:bookmarkStart w:id="1880" w:name="_Toc126318385"/>
      <w:bookmarkStart w:id="1881" w:name="_Toc127792163"/>
      <w:bookmarkStart w:id="1882" w:name="_Toc127792286"/>
      <w:bookmarkStart w:id="1883" w:name="_Toc127792815"/>
      <w:bookmarkStart w:id="1884" w:name="_Toc127792939"/>
      <w:bookmarkStart w:id="1885" w:name="_Toc126318139"/>
      <w:bookmarkStart w:id="1886" w:name="_Toc126318240"/>
      <w:bookmarkStart w:id="1887" w:name="_Toc126318386"/>
      <w:bookmarkStart w:id="1888" w:name="_Toc127792164"/>
      <w:bookmarkStart w:id="1889" w:name="_Toc127792287"/>
      <w:bookmarkStart w:id="1890" w:name="_Toc127792816"/>
      <w:bookmarkStart w:id="1891" w:name="_Toc127792940"/>
      <w:bookmarkStart w:id="1892" w:name="_Toc141106860"/>
      <w:bookmarkStart w:id="1893" w:name="_Toc141107291"/>
      <w:bookmarkStart w:id="1894" w:name="_Toc141109614"/>
      <w:bookmarkStart w:id="1895" w:name="_Toc141110051"/>
      <w:bookmarkStart w:id="1896" w:name="_Toc141366906"/>
      <w:bookmarkStart w:id="1897" w:name="_Toc141367368"/>
      <w:bookmarkStart w:id="1898" w:name="_Toc141886503"/>
      <w:bookmarkStart w:id="1899" w:name="_Toc141888425"/>
      <w:bookmarkStart w:id="1900" w:name="_Toc141888907"/>
      <w:bookmarkStart w:id="1901" w:name="_Toc141889389"/>
      <w:bookmarkStart w:id="1902" w:name="_Toc141889870"/>
      <w:bookmarkStart w:id="1903" w:name="_Toc141890352"/>
      <w:bookmarkStart w:id="1904" w:name="_Toc141890841"/>
      <w:bookmarkStart w:id="1905" w:name="_Toc141957563"/>
      <w:bookmarkStart w:id="1906" w:name="_Toc141958068"/>
      <w:bookmarkStart w:id="1907" w:name="_Toc141967492"/>
      <w:bookmarkStart w:id="1908" w:name="_Toc141968060"/>
      <w:bookmarkStart w:id="1909" w:name="_Toc141971710"/>
      <w:bookmarkStart w:id="1910" w:name="_Toc141972327"/>
      <w:bookmarkStart w:id="1911" w:name="_Toc141972944"/>
      <w:bookmarkStart w:id="1912" w:name="_Toc141972497"/>
      <w:bookmarkStart w:id="1913" w:name="_Toc141973731"/>
      <w:bookmarkStart w:id="1914" w:name="_Toc141106861"/>
      <w:bookmarkStart w:id="1915" w:name="_Toc141107292"/>
      <w:bookmarkStart w:id="1916" w:name="_Toc141109615"/>
      <w:bookmarkStart w:id="1917" w:name="_Toc141110052"/>
      <w:bookmarkStart w:id="1918" w:name="_Toc141366907"/>
      <w:bookmarkStart w:id="1919" w:name="_Toc141367369"/>
      <w:bookmarkStart w:id="1920" w:name="_Toc141886504"/>
      <w:bookmarkStart w:id="1921" w:name="_Toc141888426"/>
      <w:bookmarkStart w:id="1922" w:name="_Toc141888908"/>
      <w:bookmarkStart w:id="1923" w:name="_Toc141889390"/>
      <w:bookmarkStart w:id="1924" w:name="_Toc141889871"/>
      <w:bookmarkStart w:id="1925" w:name="_Toc141890353"/>
      <w:bookmarkStart w:id="1926" w:name="_Toc141890842"/>
      <w:bookmarkStart w:id="1927" w:name="_Toc141957564"/>
      <w:bookmarkStart w:id="1928" w:name="_Toc141958069"/>
      <w:bookmarkStart w:id="1929" w:name="_Toc141967493"/>
      <w:bookmarkStart w:id="1930" w:name="_Toc141968061"/>
      <w:bookmarkStart w:id="1931" w:name="_Toc141971711"/>
      <w:bookmarkStart w:id="1932" w:name="_Toc141972328"/>
      <w:bookmarkStart w:id="1933" w:name="_Toc141972945"/>
      <w:bookmarkStart w:id="1934" w:name="_Toc141972498"/>
      <w:bookmarkStart w:id="1935" w:name="_Toc141973732"/>
      <w:bookmarkStart w:id="1936" w:name="_Toc141106862"/>
      <w:bookmarkStart w:id="1937" w:name="_Toc141107293"/>
      <w:bookmarkStart w:id="1938" w:name="_Toc141109616"/>
      <w:bookmarkStart w:id="1939" w:name="_Toc141110053"/>
      <w:bookmarkStart w:id="1940" w:name="_Toc141366908"/>
      <w:bookmarkStart w:id="1941" w:name="_Toc141367370"/>
      <w:bookmarkStart w:id="1942" w:name="_Toc141886505"/>
      <w:bookmarkStart w:id="1943" w:name="_Toc141888427"/>
      <w:bookmarkStart w:id="1944" w:name="_Toc141888909"/>
      <w:bookmarkStart w:id="1945" w:name="_Toc141889391"/>
      <w:bookmarkStart w:id="1946" w:name="_Toc141889872"/>
      <w:bookmarkStart w:id="1947" w:name="_Toc141890354"/>
      <w:bookmarkStart w:id="1948" w:name="_Toc141890843"/>
      <w:bookmarkStart w:id="1949" w:name="_Toc141957565"/>
      <w:bookmarkStart w:id="1950" w:name="_Toc141958070"/>
      <w:bookmarkStart w:id="1951" w:name="_Toc141967494"/>
      <w:bookmarkStart w:id="1952" w:name="_Toc141968062"/>
      <w:bookmarkStart w:id="1953" w:name="_Toc141971712"/>
      <w:bookmarkStart w:id="1954" w:name="_Toc141972329"/>
      <w:bookmarkStart w:id="1955" w:name="_Toc141972946"/>
      <w:bookmarkStart w:id="1956" w:name="_Toc141972499"/>
      <w:bookmarkStart w:id="1957" w:name="_Toc141973733"/>
      <w:bookmarkStart w:id="1958" w:name="_Toc141106863"/>
      <w:bookmarkStart w:id="1959" w:name="_Toc141107294"/>
      <w:bookmarkStart w:id="1960" w:name="_Toc141109617"/>
      <w:bookmarkStart w:id="1961" w:name="_Toc141110054"/>
      <w:bookmarkStart w:id="1962" w:name="_Toc141366909"/>
      <w:bookmarkStart w:id="1963" w:name="_Toc141367371"/>
      <w:bookmarkStart w:id="1964" w:name="_Toc141886506"/>
      <w:bookmarkStart w:id="1965" w:name="_Toc141888428"/>
      <w:bookmarkStart w:id="1966" w:name="_Toc141888910"/>
      <w:bookmarkStart w:id="1967" w:name="_Toc141889392"/>
      <w:bookmarkStart w:id="1968" w:name="_Toc141889873"/>
      <w:bookmarkStart w:id="1969" w:name="_Toc141890355"/>
      <w:bookmarkStart w:id="1970" w:name="_Toc141890844"/>
      <w:bookmarkStart w:id="1971" w:name="_Toc141957566"/>
      <w:bookmarkStart w:id="1972" w:name="_Toc141958071"/>
      <w:bookmarkStart w:id="1973" w:name="_Toc141967495"/>
      <w:bookmarkStart w:id="1974" w:name="_Toc141968063"/>
      <w:bookmarkStart w:id="1975" w:name="_Toc141971713"/>
      <w:bookmarkStart w:id="1976" w:name="_Toc141972330"/>
      <w:bookmarkStart w:id="1977" w:name="_Toc141972947"/>
      <w:bookmarkStart w:id="1978" w:name="_Toc141972500"/>
      <w:bookmarkStart w:id="1979" w:name="_Toc141973734"/>
      <w:bookmarkStart w:id="1980" w:name="_Toc141106864"/>
      <w:bookmarkStart w:id="1981" w:name="_Toc141107295"/>
      <w:bookmarkStart w:id="1982" w:name="_Toc141109618"/>
      <w:bookmarkStart w:id="1983" w:name="_Toc141110055"/>
      <w:bookmarkStart w:id="1984" w:name="_Toc141366910"/>
      <w:bookmarkStart w:id="1985" w:name="_Toc141367372"/>
      <w:bookmarkStart w:id="1986" w:name="_Toc141886507"/>
      <w:bookmarkStart w:id="1987" w:name="_Toc141888429"/>
      <w:bookmarkStart w:id="1988" w:name="_Toc141888911"/>
      <w:bookmarkStart w:id="1989" w:name="_Toc141889393"/>
      <w:bookmarkStart w:id="1990" w:name="_Toc141889874"/>
      <w:bookmarkStart w:id="1991" w:name="_Toc141890356"/>
      <w:bookmarkStart w:id="1992" w:name="_Toc141890845"/>
      <w:bookmarkStart w:id="1993" w:name="_Toc141957567"/>
      <w:bookmarkStart w:id="1994" w:name="_Toc141958072"/>
      <w:bookmarkStart w:id="1995" w:name="_Toc141967496"/>
      <w:bookmarkStart w:id="1996" w:name="_Toc141968064"/>
      <w:bookmarkStart w:id="1997" w:name="_Toc141971714"/>
      <w:bookmarkStart w:id="1998" w:name="_Toc141972331"/>
      <w:bookmarkStart w:id="1999" w:name="_Toc141972948"/>
      <w:bookmarkStart w:id="2000" w:name="_Toc141972501"/>
      <w:bookmarkStart w:id="2001" w:name="_Toc141973735"/>
      <w:bookmarkStart w:id="2002" w:name="_Toc141106865"/>
      <w:bookmarkStart w:id="2003" w:name="_Toc141107296"/>
      <w:bookmarkStart w:id="2004" w:name="_Toc141109619"/>
      <w:bookmarkStart w:id="2005" w:name="_Toc141110056"/>
      <w:bookmarkStart w:id="2006" w:name="_Toc141366911"/>
      <w:bookmarkStart w:id="2007" w:name="_Toc141367373"/>
      <w:bookmarkStart w:id="2008" w:name="_Toc141886508"/>
      <w:bookmarkStart w:id="2009" w:name="_Toc141888430"/>
      <w:bookmarkStart w:id="2010" w:name="_Toc141888912"/>
      <w:bookmarkStart w:id="2011" w:name="_Toc141889394"/>
      <w:bookmarkStart w:id="2012" w:name="_Toc141889875"/>
      <w:bookmarkStart w:id="2013" w:name="_Toc141890357"/>
      <w:bookmarkStart w:id="2014" w:name="_Toc141890846"/>
      <w:bookmarkStart w:id="2015" w:name="_Toc141957568"/>
      <w:bookmarkStart w:id="2016" w:name="_Toc141958073"/>
      <w:bookmarkStart w:id="2017" w:name="_Toc141967497"/>
      <w:bookmarkStart w:id="2018" w:name="_Toc141968065"/>
      <w:bookmarkStart w:id="2019" w:name="_Toc141971715"/>
      <w:bookmarkStart w:id="2020" w:name="_Toc141972332"/>
      <w:bookmarkStart w:id="2021" w:name="_Toc141972949"/>
      <w:bookmarkStart w:id="2022" w:name="_Toc141972502"/>
      <w:bookmarkStart w:id="2023" w:name="_Toc141973736"/>
      <w:bookmarkStart w:id="2024" w:name="_Toc141106866"/>
      <w:bookmarkStart w:id="2025" w:name="_Toc141107297"/>
      <w:bookmarkStart w:id="2026" w:name="_Toc141109620"/>
      <w:bookmarkStart w:id="2027" w:name="_Toc141110057"/>
      <w:bookmarkStart w:id="2028" w:name="_Toc141366912"/>
      <w:bookmarkStart w:id="2029" w:name="_Toc141367374"/>
      <w:bookmarkStart w:id="2030" w:name="_Toc141886509"/>
      <w:bookmarkStart w:id="2031" w:name="_Toc141888431"/>
      <w:bookmarkStart w:id="2032" w:name="_Toc141888913"/>
      <w:bookmarkStart w:id="2033" w:name="_Toc141889395"/>
      <w:bookmarkStart w:id="2034" w:name="_Toc141889876"/>
      <w:bookmarkStart w:id="2035" w:name="_Toc141890358"/>
      <w:bookmarkStart w:id="2036" w:name="_Toc141890847"/>
      <w:bookmarkStart w:id="2037" w:name="_Toc141957569"/>
      <w:bookmarkStart w:id="2038" w:name="_Toc141958074"/>
      <w:bookmarkStart w:id="2039" w:name="_Toc141967498"/>
      <w:bookmarkStart w:id="2040" w:name="_Toc141968066"/>
      <w:bookmarkStart w:id="2041" w:name="_Toc141971716"/>
      <w:bookmarkStart w:id="2042" w:name="_Toc141972333"/>
      <w:bookmarkStart w:id="2043" w:name="_Toc141972950"/>
      <w:bookmarkStart w:id="2044" w:name="_Toc141972503"/>
      <w:bookmarkStart w:id="2045" w:name="_Toc141973737"/>
      <w:bookmarkStart w:id="2046" w:name="_Toc141106867"/>
      <w:bookmarkStart w:id="2047" w:name="_Toc141107298"/>
      <w:bookmarkStart w:id="2048" w:name="_Toc141109621"/>
      <w:bookmarkStart w:id="2049" w:name="_Toc141110058"/>
      <w:bookmarkStart w:id="2050" w:name="_Toc141366913"/>
      <w:bookmarkStart w:id="2051" w:name="_Toc141367375"/>
      <w:bookmarkStart w:id="2052" w:name="_Toc141886510"/>
      <w:bookmarkStart w:id="2053" w:name="_Toc141888432"/>
      <w:bookmarkStart w:id="2054" w:name="_Toc141888914"/>
      <w:bookmarkStart w:id="2055" w:name="_Toc141889396"/>
      <w:bookmarkStart w:id="2056" w:name="_Toc141889877"/>
      <w:bookmarkStart w:id="2057" w:name="_Toc141890359"/>
      <w:bookmarkStart w:id="2058" w:name="_Toc141890848"/>
      <w:bookmarkStart w:id="2059" w:name="_Toc141957570"/>
      <w:bookmarkStart w:id="2060" w:name="_Toc141958075"/>
      <w:bookmarkStart w:id="2061" w:name="_Toc141967499"/>
      <w:bookmarkStart w:id="2062" w:name="_Toc141968067"/>
      <w:bookmarkStart w:id="2063" w:name="_Toc141971717"/>
      <w:bookmarkStart w:id="2064" w:name="_Toc141972334"/>
      <w:bookmarkStart w:id="2065" w:name="_Toc141972951"/>
      <w:bookmarkStart w:id="2066" w:name="_Toc141972504"/>
      <w:bookmarkStart w:id="2067" w:name="_Toc141973738"/>
      <w:bookmarkStart w:id="2068" w:name="_Toc141106868"/>
      <w:bookmarkStart w:id="2069" w:name="_Toc141107299"/>
      <w:bookmarkStart w:id="2070" w:name="_Toc141109622"/>
      <w:bookmarkStart w:id="2071" w:name="_Toc141110059"/>
      <w:bookmarkStart w:id="2072" w:name="_Toc141366914"/>
      <w:bookmarkStart w:id="2073" w:name="_Toc141367376"/>
      <w:bookmarkStart w:id="2074" w:name="_Toc141886511"/>
      <w:bookmarkStart w:id="2075" w:name="_Toc141888433"/>
      <w:bookmarkStart w:id="2076" w:name="_Toc141888915"/>
      <w:bookmarkStart w:id="2077" w:name="_Toc141889397"/>
      <w:bookmarkStart w:id="2078" w:name="_Toc141889878"/>
      <w:bookmarkStart w:id="2079" w:name="_Toc141890360"/>
      <w:bookmarkStart w:id="2080" w:name="_Toc141890849"/>
      <w:bookmarkStart w:id="2081" w:name="_Toc141957571"/>
      <w:bookmarkStart w:id="2082" w:name="_Toc141958076"/>
      <w:bookmarkStart w:id="2083" w:name="_Toc141967500"/>
      <w:bookmarkStart w:id="2084" w:name="_Toc141968068"/>
      <w:bookmarkStart w:id="2085" w:name="_Toc141971718"/>
      <w:bookmarkStart w:id="2086" w:name="_Toc141972335"/>
      <w:bookmarkStart w:id="2087" w:name="_Toc141972952"/>
      <w:bookmarkStart w:id="2088" w:name="_Toc141972505"/>
      <w:bookmarkStart w:id="2089" w:name="_Toc141973739"/>
      <w:bookmarkStart w:id="2090" w:name="_Toc141106869"/>
      <w:bookmarkStart w:id="2091" w:name="_Toc141107300"/>
      <w:bookmarkStart w:id="2092" w:name="_Toc141109623"/>
      <w:bookmarkStart w:id="2093" w:name="_Toc141110060"/>
      <w:bookmarkStart w:id="2094" w:name="_Toc141366915"/>
      <w:bookmarkStart w:id="2095" w:name="_Toc141367377"/>
      <w:bookmarkStart w:id="2096" w:name="_Toc141886512"/>
      <w:bookmarkStart w:id="2097" w:name="_Toc141888434"/>
      <w:bookmarkStart w:id="2098" w:name="_Toc141888916"/>
      <w:bookmarkStart w:id="2099" w:name="_Toc141889398"/>
      <w:bookmarkStart w:id="2100" w:name="_Toc141889879"/>
      <w:bookmarkStart w:id="2101" w:name="_Toc141890361"/>
      <w:bookmarkStart w:id="2102" w:name="_Toc141890850"/>
      <w:bookmarkStart w:id="2103" w:name="_Toc141957572"/>
      <w:bookmarkStart w:id="2104" w:name="_Toc141958077"/>
      <w:bookmarkStart w:id="2105" w:name="_Toc141967501"/>
      <w:bookmarkStart w:id="2106" w:name="_Toc141968069"/>
      <w:bookmarkStart w:id="2107" w:name="_Toc141971719"/>
      <w:bookmarkStart w:id="2108" w:name="_Toc141972336"/>
      <w:bookmarkStart w:id="2109" w:name="_Toc141972953"/>
      <w:bookmarkStart w:id="2110" w:name="_Toc141972506"/>
      <w:bookmarkStart w:id="2111" w:name="_Toc141973740"/>
      <w:bookmarkStart w:id="2112" w:name="_Toc141106870"/>
      <w:bookmarkStart w:id="2113" w:name="_Toc141107301"/>
      <w:bookmarkStart w:id="2114" w:name="_Toc141109624"/>
      <w:bookmarkStart w:id="2115" w:name="_Toc141110061"/>
      <w:bookmarkStart w:id="2116" w:name="_Toc141366916"/>
      <w:bookmarkStart w:id="2117" w:name="_Toc141367378"/>
      <w:bookmarkStart w:id="2118" w:name="_Toc141886513"/>
      <w:bookmarkStart w:id="2119" w:name="_Toc141888435"/>
      <w:bookmarkStart w:id="2120" w:name="_Toc141888917"/>
      <w:bookmarkStart w:id="2121" w:name="_Toc141889399"/>
      <w:bookmarkStart w:id="2122" w:name="_Toc141889880"/>
      <w:bookmarkStart w:id="2123" w:name="_Toc141890362"/>
      <w:bookmarkStart w:id="2124" w:name="_Toc141890851"/>
      <w:bookmarkStart w:id="2125" w:name="_Toc141957573"/>
      <w:bookmarkStart w:id="2126" w:name="_Toc141958078"/>
      <w:bookmarkStart w:id="2127" w:name="_Toc141967502"/>
      <w:bookmarkStart w:id="2128" w:name="_Toc141968070"/>
      <w:bookmarkStart w:id="2129" w:name="_Toc141971720"/>
      <w:bookmarkStart w:id="2130" w:name="_Toc141972337"/>
      <w:bookmarkStart w:id="2131" w:name="_Toc141972954"/>
      <w:bookmarkStart w:id="2132" w:name="_Toc141972507"/>
      <w:bookmarkStart w:id="2133" w:name="_Toc141973741"/>
      <w:bookmarkStart w:id="2134" w:name="_Toc141106871"/>
      <w:bookmarkStart w:id="2135" w:name="_Toc141107302"/>
      <w:bookmarkStart w:id="2136" w:name="_Toc141109625"/>
      <w:bookmarkStart w:id="2137" w:name="_Toc141110062"/>
      <w:bookmarkStart w:id="2138" w:name="_Toc141366917"/>
      <w:bookmarkStart w:id="2139" w:name="_Toc141367379"/>
      <w:bookmarkStart w:id="2140" w:name="_Toc141886514"/>
      <w:bookmarkStart w:id="2141" w:name="_Toc141888436"/>
      <w:bookmarkStart w:id="2142" w:name="_Toc141888918"/>
      <w:bookmarkStart w:id="2143" w:name="_Toc141889400"/>
      <w:bookmarkStart w:id="2144" w:name="_Toc141889881"/>
      <w:bookmarkStart w:id="2145" w:name="_Toc141890363"/>
      <w:bookmarkStart w:id="2146" w:name="_Toc141890852"/>
      <w:bookmarkStart w:id="2147" w:name="_Toc141957574"/>
      <w:bookmarkStart w:id="2148" w:name="_Toc141958079"/>
      <w:bookmarkStart w:id="2149" w:name="_Toc141967503"/>
      <w:bookmarkStart w:id="2150" w:name="_Toc141968071"/>
      <w:bookmarkStart w:id="2151" w:name="_Toc141971721"/>
      <w:bookmarkStart w:id="2152" w:name="_Toc141972338"/>
      <w:bookmarkStart w:id="2153" w:name="_Toc141972955"/>
      <w:bookmarkStart w:id="2154" w:name="_Toc141972508"/>
      <w:bookmarkStart w:id="2155" w:name="_Toc141973742"/>
      <w:bookmarkStart w:id="2156" w:name="_Toc141106872"/>
      <w:bookmarkStart w:id="2157" w:name="_Toc141107303"/>
      <w:bookmarkStart w:id="2158" w:name="_Toc141109626"/>
      <w:bookmarkStart w:id="2159" w:name="_Toc141110063"/>
      <w:bookmarkStart w:id="2160" w:name="_Toc141366918"/>
      <w:bookmarkStart w:id="2161" w:name="_Toc141367380"/>
      <w:bookmarkStart w:id="2162" w:name="_Toc141886515"/>
      <w:bookmarkStart w:id="2163" w:name="_Toc141888437"/>
      <w:bookmarkStart w:id="2164" w:name="_Toc141888919"/>
      <w:bookmarkStart w:id="2165" w:name="_Toc141889401"/>
      <w:bookmarkStart w:id="2166" w:name="_Toc141889882"/>
      <w:bookmarkStart w:id="2167" w:name="_Toc141890364"/>
      <w:bookmarkStart w:id="2168" w:name="_Toc141890853"/>
      <w:bookmarkStart w:id="2169" w:name="_Toc141957575"/>
      <w:bookmarkStart w:id="2170" w:name="_Toc141958080"/>
      <w:bookmarkStart w:id="2171" w:name="_Toc141967504"/>
      <w:bookmarkStart w:id="2172" w:name="_Toc141968072"/>
      <w:bookmarkStart w:id="2173" w:name="_Toc141971722"/>
      <w:bookmarkStart w:id="2174" w:name="_Toc141972339"/>
      <w:bookmarkStart w:id="2175" w:name="_Toc141972956"/>
      <w:bookmarkStart w:id="2176" w:name="_Toc141972509"/>
      <w:bookmarkStart w:id="2177" w:name="_Toc141973743"/>
      <w:bookmarkStart w:id="2178" w:name="_Toc141106873"/>
      <w:bookmarkStart w:id="2179" w:name="_Toc141107304"/>
      <w:bookmarkStart w:id="2180" w:name="_Toc141109627"/>
      <w:bookmarkStart w:id="2181" w:name="_Toc141110064"/>
      <w:bookmarkStart w:id="2182" w:name="_Toc141366919"/>
      <w:bookmarkStart w:id="2183" w:name="_Toc141367381"/>
      <w:bookmarkStart w:id="2184" w:name="_Toc141886516"/>
      <w:bookmarkStart w:id="2185" w:name="_Toc141888438"/>
      <w:bookmarkStart w:id="2186" w:name="_Toc141888920"/>
      <w:bookmarkStart w:id="2187" w:name="_Toc141889402"/>
      <w:bookmarkStart w:id="2188" w:name="_Toc141889883"/>
      <w:bookmarkStart w:id="2189" w:name="_Toc141890365"/>
      <w:bookmarkStart w:id="2190" w:name="_Toc141890854"/>
      <w:bookmarkStart w:id="2191" w:name="_Toc141957576"/>
      <w:bookmarkStart w:id="2192" w:name="_Toc141958081"/>
      <w:bookmarkStart w:id="2193" w:name="_Toc141967505"/>
      <w:bookmarkStart w:id="2194" w:name="_Toc141968073"/>
      <w:bookmarkStart w:id="2195" w:name="_Toc141971723"/>
      <w:bookmarkStart w:id="2196" w:name="_Toc141972340"/>
      <w:bookmarkStart w:id="2197" w:name="_Toc141972957"/>
      <w:bookmarkStart w:id="2198" w:name="_Toc141972510"/>
      <w:bookmarkStart w:id="2199" w:name="_Toc141973744"/>
      <w:bookmarkStart w:id="2200" w:name="_Toc141106874"/>
      <w:bookmarkStart w:id="2201" w:name="_Toc141107305"/>
      <w:bookmarkStart w:id="2202" w:name="_Toc141109628"/>
      <w:bookmarkStart w:id="2203" w:name="_Toc141110065"/>
      <w:bookmarkStart w:id="2204" w:name="_Toc141366920"/>
      <w:bookmarkStart w:id="2205" w:name="_Toc141367382"/>
      <w:bookmarkStart w:id="2206" w:name="_Toc141886517"/>
      <w:bookmarkStart w:id="2207" w:name="_Toc141888439"/>
      <w:bookmarkStart w:id="2208" w:name="_Toc141888921"/>
      <w:bookmarkStart w:id="2209" w:name="_Toc141889403"/>
      <w:bookmarkStart w:id="2210" w:name="_Toc141889884"/>
      <w:bookmarkStart w:id="2211" w:name="_Toc141890366"/>
      <w:bookmarkStart w:id="2212" w:name="_Toc141890855"/>
      <w:bookmarkStart w:id="2213" w:name="_Toc141957577"/>
      <w:bookmarkStart w:id="2214" w:name="_Toc141958082"/>
      <w:bookmarkStart w:id="2215" w:name="_Toc141967506"/>
      <w:bookmarkStart w:id="2216" w:name="_Toc141968074"/>
      <w:bookmarkStart w:id="2217" w:name="_Toc141971724"/>
      <w:bookmarkStart w:id="2218" w:name="_Toc141972341"/>
      <w:bookmarkStart w:id="2219" w:name="_Toc141972958"/>
      <w:bookmarkStart w:id="2220" w:name="_Toc141972511"/>
      <w:bookmarkStart w:id="2221" w:name="_Toc141973745"/>
      <w:bookmarkStart w:id="2222" w:name="_Toc141106875"/>
      <w:bookmarkStart w:id="2223" w:name="_Toc141107306"/>
      <w:bookmarkStart w:id="2224" w:name="_Toc141109629"/>
      <w:bookmarkStart w:id="2225" w:name="_Toc141110066"/>
      <w:bookmarkStart w:id="2226" w:name="_Toc141366921"/>
      <w:bookmarkStart w:id="2227" w:name="_Toc141367383"/>
      <w:bookmarkStart w:id="2228" w:name="_Toc141886518"/>
      <w:bookmarkStart w:id="2229" w:name="_Toc141888440"/>
      <w:bookmarkStart w:id="2230" w:name="_Toc141888922"/>
      <w:bookmarkStart w:id="2231" w:name="_Toc141889404"/>
      <w:bookmarkStart w:id="2232" w:name="_Toc141889885"/>
      <w:bookmarkStart w:id="2233" w:name="_Toc141890367"/>
      <w:bookmarkStart w:id="2234" w:name="_Toc141890856"/>
      <w:bookmarkStart w:id="2235" w:name="_Toc141957578"/>
      <w:bookmarkStart w:id="2236" w:name="_Toc141958083"/>
      <w:bookmarkStart w:id="2237" w:name="_Toc141967507"/>
      <w:bookmarkStart w:id="2238" w:name="_Toc141968075"/>
      <w:bookmarkStart w:id="2239" w:name="_Toc141971725"/>
      <w:bookmarkStart w:id="2240" w:name="_Toc141972342"/>
      <w:bookmarkStart w:id="2241" w:name="_Toc141972959"/>
      <w:bookmarkStart w:id="2242" w:name="_Toc141972512"/>
      <w:bookmarkStart w:id="2243" w:name="_Toc141973746"/>
      <w:bookmarkStart w:id="2244" w:name="_Toc141106876"/>
      <w:bookmarkStart w:id="2245" w:name="_Toc141107307"/>
      <w:bookmarkStart w:id="2246" w:name="_Toc141109630"/>
      <w:bookmarkStart w:id="2247" w:name="_Toc141110067"/>
      <w:bookmarkStart w:id="2248" w:name="_Toc141366922"/>
      <w:bookmarkStart w:id="2249" w:name="_Toc141367384"/>
      <w:bookmarkStart w:id="2250" w:name="_Toc141886519"/>
      <w:bookmarkStart w:id="2251" w:name="_Toc141888441"/>
      <w:bookmarkStart w:id="2252" w:name="_Toc141888923"/>
      <w:bookmarkStart w:id="2253" w:name="_Toc141889405"/>
      <w:bookmarkStart w:id="2254" w:name="_Toc141889886"/>
      <w:bookmarkStart w:id="2255" w:name="_Toc141890368"/>
      <w:bookmarkStart w:id="2256" w:name="_Toc141890857"/>
      <w:bookmarkStart w:id="2257" w:name="_Toc141957579"/>
      <w:bookmarkStart w:id="2258" w:name="_Toc141958084"/>
      <w:bookmarkStart w:id="2259" w:name="_Toc141967508"/>
      <w:bookmarkStart w:id="2260" w:name="_Toc141968076"/>
      <w:bookmarkStart w:id="2261" w:name="_Toc141971726"/>
      <w:bookmarkStart w:id="2262" w:name="_Toc141972343"/>
      <w:bookmarkStart w:id="2263" w:name="_Toc141972960"/>
      <w:bookmarkStart w:id="2264" w:name="_Toc141972513"/>
      <w:bookmarkStart w:id="2265" w:name="_Toc141973747"/>
      <w:bookmarkStart w:id="2266" w:name="_Toc141106877"/>
      <w:bookmarkStart w:id="2267" w:name="_Toc141107308"/>
      <w:bookmarkStart w:id="2268" w:name="_Toc141109631"/>
      <w:bookmarkStart w:id="2269" w:name="_Toc141110068"/>
      <w:bookmarkStart w:id="2270" w:name="_Toc141366923"/>
      <w:bookmarkStart w:id="2271" w:name="_Toc141367385"/>
      <w:bookmarkStart w:id="2272" w:name="_Toc141886520"/>
      <w:bookmarkStart w:id="2273" w:name="_Toc141888442"/>
      <w:bookmarkStart w:id="2274" w:name="_Toc141888924"/>
      <w:bookmarkStart w:id="2275" w:name="_Toc141889406"/>
      <w:bookmarkStart w:id="2276" w:name="_Toc141889887"/>
      <w:bookmarkStart w:id="2277" w:name="_Toc141890369"/>
      <w:bookmarkStart w:id="2278" w:name="_Toc141890858"/>
      <w:bookmarkStart w:id="2279" w:name="_Toc141957580"/>
      <w:bookmarkStart w:id="2280" w:name="_Toc141958085"/>
      <w:bookmarkStart w:id="2281" w:name="_Toc141967509"/>
      <w:bookmarkStart w:id="2282" w:name="_Toc141968077"/>
      <w:bookmarkStart w:id="2283" w:name="_Toc141971727"/>
      <w:bookmarkStart w:id="2284" w:name="_Toc141972344"/>
      <w:bookmarkStart w:id="2285" w:name="_Toc141972961"/>
      <w:bookmarkStart w:id="2286" w:name="_Toc141972514"/>
      <w:bookmarkStart w:id="2287" w:name="_Toc141973748"/>
      <w:bookmarkStart w:id="2288" w:name="_Toc141106878"/>
      <w:bookmarkStart w:id="2289" w:name="_Toc141107309"/>
      <w:bookmarkStart w:id="2290" w:name="_Toc141109632"/>
      <w:bookmarkStart w:id="2291" w:name="_Toc141110069"/>
      <w:bookmarkStart w:id="2292" w:name="_Toc141366924"/>
      <w:bookmarkStart w:id="2293" w:name="_Toc141367386"/>
      <w:bookmarkStart w:id="2294" w:name="_Toc141886521"/>
      <w:bookmarkStart w:id="2295" w:name="_Toc141888443"/>
      <w:bookmarkStart w:id="2296" w:name="_Toc141888925"/>
      <w:bookmarkStart w:id="2297" w:name="_Toc141889407"/>
      <w:bookmarkStart w:id="2298" w:name="_Toc141889888"/>
      <w:bookmarkStart w:id="2299" w:name="_Toc141890370"/>
      <w:bookmarkStart w:id="2300" w:name="_Toc141890859"/>
      <w:bookmarkStart w:id="2301" w:name="_Toc141957581"/>
      <w:bookmarkStart w:id="2302" w:name="_Toc141958086"/>
      <w:bookmarkStart w:id="2303" w:name="_Toc141967510"/>
      <w:bookmarkStart w:id="2304" w:name="_Toc141968078"/>
      <w:bookmarkStart w:id="2305" w:name="_Toc141971728"/>
      <w:bookmarkStart w:id="2306" w:name="_Toc141972345"/>
      <w:bookmarkStart w:id="2307" w:name="_Toc141972962"/>
      <w:bookmarkStart w:id="2308" w:name="_Toc141972515"/>
      <w:bookmarkStart w:id="2309" w:name="_Toc141973749"/>
      <w:bookmarkStart w:id="2310" w:name="_Toc141106879"/>
      <w:bookmarkStart w:id="2311" w:name="_Toc141107310"/>
      <w:bookmarkStart w:id="2312" w:name="_Toc141109633"/>
      <w:bookmarkStart w:id="2313" w:name="_Toc141110070"/>
      <w:bookmarkStart w:id="2314" w:name="_Toc141366925"/>
      <w:bookmarkStart w:id="2315" w:name="_Toc141367387"/>
      <w:bookmarkStart w:id="2316" w:name="_Toc141886522"/>
      <w:bookmarkStart w:id="2317" w:name="_Toc141888444"/>
      <w:bookmarkStart w:id="2318" w:name="_Toc141888926"/>
      <w:bookmarkStart w:id="2319" w:name="_Toc141889408"/>
      <w:bookmarkStart w:id="2320" w:name="_Toc141889889"/>
      <w:bookmarkStart w:id="2321" w:name="_Toc141890371"/>
      <w:bookmarkStart w:id="2322" w:name="_Toc141890860"/>
      <w:bookmarkStart w:id="2323" w:name="_Toc141957582"/>
      <w:bookmarkStart w:id="2324" w:name="_Toc141958087"/>
      <w:bookmarkStart w:id="2325" w:name="_Toc141967511"/>
      <w:bookmarkStart w:id="2326" w:name="_Toc141968079"/>
      <w:bookmarkStart w:id="2327" w:name="_Toc141971729"/>
      <w:bookmarkStart w:id="2328" w:name="_Toc141972346"/>
      <w:bookmarkStart w:id="2329" w:name="_Toc141972963"/>
      <w:bookmarkStart w:id="2330" w:name="_Toc141972516"/>
      <w:bookmarkStart w:id="2331" w:name="_Toc141973750"/>
      <w:bookmarkStart w:id="2332" w:name="_Toc141106880"/>
      <w:bookmarkStart w:id="2333" w:name="_Toc141107311"/>
      <w:bookmarkStart w:id="2334" w:name="_Toc141109634"/>
      <w:bookmarkStart w:id="2335" w:name="_Toc141110071"/>
      <w:bookmarkStart w:id="2336" w:name="_Toc141366926"/>
      <w:bookmarkStart w:id="2337" w:name="_Toc141367388"/>
      <w:bookmarkStart w:id="2338" w:name="_Toc141886523"/>
      <w:bookmarkStart w:id="2339" w:name="_Toc141888445"/>
      <w:bookmarkStart w:id="2340" w:name="_Toc141888927"/>
      <w:bookmarkStart w:id="2341" w:name="_Toc141889409"/>
      <w:bookmarkStart w:id="2342" w:name="_Toc141889890"/>
      <w:bookmarkStart w:id="2343" w:name="_Toc141890372"/>
      <w:bookmarkStart w:id="2344" w:name="_Toc141890861"/>
      <w:bookmarkStart w:id="2345" w:name="_Toc141957583"/>
      <w:bookmarkStart w:id="2346" w:name="_Toc141958088"/>
      <w:bookmarkStart w:id="2347" w:name="_Toc141967512"/>
      <w:bookmarkStart w:id="2348" w:name="_Toc141968080"/>
      <w:bookmarkStart w:id="2349" w:name="_Toc141971730"/>
      <w:bookmarkStart w:id="2350" w:name="_Toc141972347"/>
      <w:bookmarkStart w:id="2351" w:name="_Toc141972964"/>
      <w:bookmarkStart w:id="2352" w:name="_Toc141972517"/>
      <w:bookmarkStart w:id="2353" w:name="_Toc141973751"/>
      <w:bookmarkStart w:id="2354" w:name="_Toc141106881"/>
      <w:bookmarkStart w:id="2355" w:name="_Toc141107312"/>
      <w:bookmarkStart w:id="2356" w:name="_Toc141109635"/>
      <w:bookmarkStart w:id="2357" w:name="_Toc141110072"/>
      <w:bookmarkStart w:id="2358" w:name="_Toc141366927"/>
      <w:bookmarkStart w:id="2359" w:name="_Toc141367389"/>
      <w:bookmarkStart w:id="2360" w:name="_Toc141886524"/>
      <w:bookmarkStart w:id="2361" w:name="_Toc141888446"/>
      <w:bookmarkStart w:id="2362" w:name="_Toc141888928"/>
      <w:bookmarkStart w:id="2363" w:name="_Toc141889410"/>
      <w:bookmarkStart w:id="2364" w:name="_Toc141889891"/>
      <w:bookmarkStart w:id="2365" w:name="_Toc141890373"/>
      <w:bookmarkStart w:id="2366" w:name="_Toc141890862"/>
      <w:bookmarkStart w:id="2367" w:name="_Toc141957584"/>
      <w:bookmarkStart w:id="2368" w:name="_Toc141958089"/>
      <w:bookmarkStart w:id="2369" w:name="_Toc141967513"/>
      <w:bookmarkStart w:id="2370" w:name="_Toc141968081"/>
      <w:bookmarkStart w:id="2371" w:name="_Toc141971731"/>
      <w:bookmarkStart w:id="2372" w:name="_Toc141972348"/>
      <w:bookmarkStart w:id="2373" w:name="_Toc141972965"/>
      <w:bookmarkStart w:id="2374" w:name="_Toc141972518"/>
      <w:bookmarkStart w:id="2375" w:name="_Toc141973752"/>
      <w:bookmarkStart w:id="2376" w:name="_Toc141106882"/>
      <w:bookmarkStart w:id="2377" w:name="_Toc141107313"/>
      <w:bookmarkStart w:id="2378" w:name="_Toc141109636"/>
      <w:bookmarkStart w:id="2379" w:name="_Toc141110073"/>
      <w:bookmarkStart w:id="2380" w:name="_Toc141366928"/>
      <w:bookmarkStart w:id="2381" w:name="_Toc141367390"/>
      <w:bookmarkStart w:id="2382" w:name="_Toc141886525"/>
      <w:bookmarkStart w:id="2383" w:name="_Toc141888447"/>
      <w:bookmarkStart w:id="2384" w:name="_Toc141888929"/>
      <w:bookmarkStart w:id="2385" w:name="_Toc141889411"/>
      <w:bookmarkStart w:id="2386" w:name="_Toc141889892"/>
      <w:bookmarkStart w:id="2387" w:name="_Toc141890374"/>
      <w:bookmarkStart w:id="2388" w:name="_Toc141890863"/>
      <w:bookmarkStart w:id="2389" w:name="_Toc141957585"/>
      <w:bookmarkStart w:id="2390" w:name="_Toc141958090"/>
      <w:bookmarkStart w:id="2391" w:name="_Toc141967514"/>
      <w:bookmarkStart w:id="2392" w:name="_Toc141968082"/>
      <w:bookmarkStart w:id="2393" w:name="_Toc141971732"/>
      <w:bookmarkStart w:id="2394" w:name="_Toc141972349"/>
      <w:bookmarkStart w:id="2395" w:name="_Toc141972966"/>
      <w:bookmarkStart w:id="2396" w:name="_Toc141972519"/>
      <w:bookmarkStart w:id="2397" w:name="_Toc141973753"/>
      <w:bookmarkStart w:id="2398" w:name="_Toc141106883"/>
      <w:bookmarkStart w:id="2399" w:name="_Toc141107314"/>
      <w:bookmarkStart w:id="2400" w:name="_Toc141109637"/>
      <w:bookmarkStart w:id="2401" w:name="_Toc141110074"/>
      <w:bookmarkStart w:id="2402" w:name="_Toc141366929"/>
      <w:bookmarkStart w:id="2403" w:name="_Toc141367391"/>
      <w:bookmarkStart w:id="2404" w:name="_Toc141886526"/>
      <w:bookmarkStart w:id="2405" w:name="_Toc141888448"/>
      <w:bookmarkStart w:id="2406" w:name="_Toc141888930"/>
      <w:bookmarkStart w:id="2407" w:name="_Toc141889412"/>
      <w:bookmarkStart w:id="2408" w:name="_Toc141889893"/>
      <w:bookmarkStart w:id="2409" w:name="_Toc141890375"/>
      <w:bookmarkStart w:id="2410" w:name="_Toc141890864"/>
      <w:bookmarkStart w:id="2411" w:name="_Toc141957586"/>
      <w:bookmarkStart w:id="2412" w:name="_Toc141958091"/>
      <w:bookmarkStart w:id="2413" w:name="_Toc141967515"/>
      <w:bookmarkStart w:id="2414" w:name="_Toc141968083"/>
      <w:bookmarkStart w:id="2415" w:name="_Toc141971733"/>
      <w:bookmarkStart w:id="2416" w:name="_Toc141972350"/>
      <w:bookmarkStart w:id="2417" w:name="_Toc141972967"/>
      <w:bookmarkStart w:id="2418" w:name="_Toc141972520"/>
      <w:bookmarkStart w:id="2419" w:name="_Toc141973754"/>
      <w:bookmarkStart w:id="2420" w:name="_Toc141106884"/>
      <w:bookmarkStart w:id="2421" w:name="_Toc141107315"/>
      <w:bookmarkStart w:id="2422" w:name="_Toc141109638"/>
      <w:bookmarkStart w:id="2423" w:name="_Toc141110075"/>
      <w:bookmarkStart w:id="2424" w:name="_Toc141366930"/>
      <w:bookmarkStart w:id="2425" w:name="_Toc141367392"/>
      <w:bookmarkStart w:id="2426" w:name="_Toc141886527"/>
      <w:bookmarkStart w:id="2427" w:name="_Toc141888449"/>
      <w:bookmarkStart w:id="2428" w:name="_Toc141888931"/>
      <w:bookmarkStart w:id="2429" w:name="_Toc141889413"/>
      <w:bookmarkStart w:id="2430" w:name="_Toc141889894"/>
      <w:bookmarkStart w:id="2431" w:name="_Toc141890376"/>
      <w:bookmarkStart w:id="2432" w:name="_Toc141890865"/>
      <w:bookmarkStart w:id="2433" w:name="_Toc141957587"/>
      <w:bookmarkStart w:id="2434" w:name="_Toc141958092"/>
      <w:bookmarkStart w:id="2435" w:name="_Toc141967516"/>
      <w:bookmarkStart w:id="2436" w:name="_Toc141968084"/>
      <w:bookmarkStart w:id="2437" w:name="_Toc141971734"/>
      <w:bookmarkStart w:id="2438" w:name="_Toc141972351"/>
      <w:bookmarkStart w:id="2439" w:name="_Toc141972968"/>
      <w:bookmarkStart w:id="2440" w:name="_Toc141972521"/>
      <w:bookmarkStart w:id="2441" w:name="_Toc141973755"/>
      <w:bookmarkStart w:id="2442" w:name="_Toc141106885"/>
      <w:bookmarkStart w:id="2443" w:name="_Toc141107316"/>
      <w:bookmarkStart w:id="2444" w:name="_Toc141109639"/>
      <w:bookmarkStart w:id="2445" w:name="_Toc141110076"/>
      <w:bookmarkStart w:id="2446" w:name="_Toc141366931"/>
      <w:bookmarkStart w:id="2447" w:name="_Toc141367393"/>
      <w:bookmarkStart w:id="2448" w:name="_Toc141886528"/>
      <w:bookmarkStart w:id="2449" w:name="_Toc141888450"/>
      <w:bookmarkStart w:id="2450" w:name="_Toc141888932"/>
      <w:bookmarkStart w:id="2451" w:name="_Toc141889414"/>
      <w:bookmarkStart w:id="2452" w:name="_Toc141889895"/>
      <w:bookmarkStart w:id="2453" w:name="_Toc141890377"/>
      <w:bookmarkStart w:id="2454" w:name="_Toc141890866"/>
      <w:bookmarkStart w:id="2455" w:name="_Toc141957588"/>
      <w:bookmarkStart w:id="2456" w:name="_Toc141958093"/>
      <w:bookmarkStart w:id="2457" w:name="_Toc141967517"/>
      <w:bookmarkStart w:id="2458" w:name="_Toc141968085"/>
      <w:bookmarkStart w:id="2459" w:name="_Toc141971735"/>
      <w:bookmarkStart w:id="2460" w:name="_Toc141972352"/>
      <w:bookmarkStart w:id="2461" w:name="_Toc141972969"/>
      <w:bookmarkStart w:id="2462" w:name="_Toc141972522"/>
      <w:bookmarkStart w:id="2463" w:name="_Toc141973756"/>
      <w:bookmarkStart w:id="2464" w:name="_Toc141106886"/>
      <w:bookmarkStart w:id="2465" w:name="_Toc141107317"/>
      <w:bookmarkStart w:id="2466" w:name="_Toc141109640"/>
      <w:bookmarkStart w:id="2467" w:name="_Toc141110077"/>
      <w:bookmarkStart w:id="2468" w:name="_Toc141366932"/>
      <w:bookmarkStart w:id="2469" w:name="_Toc141367394"/>
      <w:bookmarkStart w:id="2470" w:name="_Toc141886529"/>
      <w:bookmarkStart w:id="2471" w:name="_Toc141888451"/>
      <w:bookmarkStart w:id="2472" w:name="_Toc141888933"/>
      <w:bookmarkStart w:id="2473" w:name="_Toc141889415"/>
      <w:bookmarkStart w:id="2474" w:name="_Toc141889896"/>
      <w:bookmarkStart w:id="2475" w:name="_Toc141890378"/>
      <w:bookmarkStart w:id="2476" w:name="_Toc141890867"/>
      <w:bookmarkStart w:id="2477" w:name="_Toc141957589"/>
      <w:bookmarkStart w:id="2478" w:name="_Toc141958094"/>
      <w:bookmarkStart w:id="2479" w:name="_Toc141967518"/>
      <w:bookmarkStart w:id="2480" w:name="_Toc141968086"/>
      <w:bookmarkStart w:id="2481" w:name="_Toc141971736"/>
      <w:bookmarkStart w:id="2482" w:name="_Toc141972353"/>
      <w:bookmarkStart w:id="2483" w:name="_Toc141972970"/>
      <w:bookmarkStart w:id="2484" w:name="_Toc141972523"/>
      <w:bookmarkStart w:id="2485" w:name="_Toc141973757"/>
      <w:bookmarkStart w:id="2486" w:name="_Toc141106887"/>
      <w:bookmarkStart w:id="2487" w:name="_Toc141107318"/>
      <w:bookmarkStart w:id="2488" w:name="_Toc141109641"/>
      <w:bookmarkStart w:id="2489" w:name="_Toc141110078"/>
      <w:bookmarkStart w:id="2490" w:name="_Toc141366933"/>
      <w:bookmarkStart w:id="2491" w:name="_Toc141367395"/>
      <w:bookmarkStart w:id="2492" w:name="_Toc141886530"/>
      <w:bookmarkStart w:id="2493" w:name="_Toc141888452"/>
      <w:bookmarkStart w:id="2494" w:name="_Toc141888934"/>
      <w:bookmarkStart w:id="2495" w:name="_Toc141889416"/>
      <w:bookmarkStart w:id="2496" w:name="_Toc141889897"/>
      <w:bookmarkStart w:id="2497" w:name="_Toc141890379"/>
      <w:bookmarkStart w:id="2498" w:name="_Toc141890868"/>
      <w:bookmarkStart w:id="2499" w:name="_Toc141957590"/>
      <w:bookmarkStart w:id="2500" w:name="_Toc141958095"/>
      <w:bookmarkStart w:id="2501" w:name="_Toc141967519"/>
      <w:bookmarkStart w:id="2502" w:name="_Toc141968087"/>
      <w:bookmarkStart w:id="2503" w:name="_Toc141971737"/>
      <w:bookmarkStart w:id="2504" w:name="_Toc141972354"/>
      <w:bookmarkStart w:id="2505" w:name="_Toc141972971"/>
      <w:bookmarkStart w:id="2506" w:name="_Toc141972524"/>
      <w:bookmarkStart w:id="2507" w:name="_Toc141973758"/>
      <w:bookmarkStart w:id="2508" w:name="_Toc141106888"/>
      <w:bookmarkStart w:id="2509" w:name="_Toc141107319"/>
      <w:bookmarkStart w:id="2510" w:name="_Toc141109642"/>
      <w:bookmarkStart w:id="2511" w:name="_Toc141110079"/>
      <w:bookmarkStart w:id="2512" w:name="_Toc141366934"/>
      <w:bookmarkStart w:id="2513" w:name="_Toc141367396"/>
      <w:bookmarkStart w:id="2514" w:name="_Toc141886531"/>
      <w:bookmarkStart w:id="2515" w:name="_Toc141888453"/>
      <w:bookmarkStart w:id="2516" w:name="_Toc141888935"/>
      <w:bookmarkStart w:id="2517" w:name="_Toc141889417"/>
      <w:bookmarkStart w:id="2518" w:name="_Toc141889898"/>
      <w:bookmarkStart w:id="2519" w:name="_Toc141890380"/>
      <w:bookmarkStart w:id="2520" w:name="_Toc141890869"/>
      <w:bookmarkStart w:id="2521" w:name="_Toc141957591"/>
      <w:bookmarkStart w:id="2522" w:name="_Toc141958096"/>
      <w:bookmarkStart w:id="2523" w:name="_Toc141967520"/>
      <w:bookmarkStart w:id="2524" w:name="_Toc141968088"/>
      <w:bookmarkStart w:id="2525" w:name="_Toc141971738"/>
      <w:bookmarkStart w:id="2526" w:name="_Toc141972355"/>
      <w:bookmarkStart w:id="2527" w:name="_Toc141972972"/>
      <w:bookmarkStart w:id="2528" w:name="_Toc141972525"/>
      <w:bookmarkStart w:id="2529" w:name="_Toc141973759"/>
      <w:bookmarkStart w:id="2530" w:name="_Toc141106889"/>
      <w:bookmarkStart w:id="2531" w:name="_Toc141107320"/>
      <w:bookmarkStart w:id="2532" w:name="_Toc141109643"/>
      <w:bookmarkStart w:id="2533" w:name="_Toc141110080"/>
      <w:bookmarkStart w:id="2534" w:name="_Toc141366935"/>
      <w:bookmarkStart w:id="2535" w:name="_Toc141367397"/>
      <w:bookmarkStart w:id="2536" w:name="_Toc141886532"/>
      <w:bookmarkStart w:id="2537" w:name="_Toc141888454"/>
      <w:bookmarkStart w:id="2538" w:name="_Toc141888936"/>
      <w:bookmarkStart w:id="2539" w:name="_Toc141889418"/>
      <w:bookmarkStart w:id="2540" w:name="_Toc141889899"/>
      <w:bookmarkStart w:id="2541" w:name="_Toc141890381"/>
      <w:bookmarkStart w:id="2542" w:name="_Toc141890870"/>
      <w:bookmarkStart w:id="2543" w:name="_Toc141957592"/>
      <w:bookmarkStart w:id="2544" w:name="_Toc141958097"/>
      <w:bookmarkStart w:id="2545" w:name="_Toc141967521"/>
      <w:bookmarkStart w:id="2546" w:name="_Toc141968089"/>
      <w:bookmarkStart w:id="2547" w:name="_Toc141971739"/>
      <w:bookmarkStart w:id="2548" w:name="_Toc141972356"/>
      <w:bookmarkStart w:id="2549" w:name="_Toc141972973"/>
      <w:bookmarkStart w:id="2550" w:name="_Toc141972526"/>
      <w:bookmarkStart w:id="2551" w:name="_Toc141973760"/>
      <w:bookmarkStart w:id="2552" w:name="_Toc141106890"/>
      <w:bookmarkStart w:id="2553" w:name="_Toc141107321"/>
      <w:bookmarkStart w:id="2554" w:name="_Toc141109644"/>
      <w:bookmarkStart w:id="2555" w:name="_Toc141110081"/>
      <w:bookmarkStart w:id="2556" w:name="_Toc141366936"/>
      <w:bookmarkStart w:id="2557" w:name="_Toc141367398"/>
      <w:bookmarkStart w:id="2558" w:name="_Toc141886533"/>
      <w:bookmarkStart w:id="2559" w:name="_Toc141888455"/>
      <w:bookmarkStart w:id="2560" w:name="_Toc141888937"/>
      <w:bookmarkStart w:id="2561" w:name="_Toc141889419"/>
      <w:bookmarkStart w:id="2562" w:name="_Toc141889900"/>
      <w:bookmarkStart w:id="2563" w:name="_Toc141890382"/>
      <w:bookmarkStart w:id="2564" w:name="_Toc141890871"/>
      <w:bookmarkStart w:id="2565" w:name="_Toc141957593"/>
      <w:bookmarkStart w:id="2566" w:name="_Toc141958098"/>
      <w:bookmarkStart w:id="2567" w:name="_Toc141967522"/>
      <w:bookmarkStart w:id="2568" w:name="_Toc141968090"/>
      <w:bookmarkStart w:id="2569" w:name="_Toc141971740"/>
      <w:bookmarkStart w:id="2570" w:name="_Toc141972357"/>
      <w:bookmarkStart w:id="2571" w:name="_Toc141972974"/>
      <w:bookmarkStart w:id="2572" w:name="_Toc141972527"/>
      <w:bookmarkStart w:id="2573" w:name="_Toc141973761"/>
      <w:bookmarkStart w:id="2574" w:name="_Toc141106891"/>
      <w:bookmarkStart w:id="2575" w:name="_Toc141107322"/>
      <w:bookmarkStart w:id="2576" w:name="_Toc141109645"/>
      <w:bookmarkStart w:id="2577" w:name="_Toc141110082"/>
      <w:bookmarkStart w:id="2578" w:name="_Toc141366937"/>
      <w:bookmarkStart w:id="2579" w:name="_Toc141367399"/>
      <w:bookmarkStart w:id="2580" w:name="_Toc141886534"/>
      <w:bookmarkStart w:id="2581" w:name="_Toc141888456"/>
      <w:bookmarkStart w:id="2582" w:name="_Toc141888938"/>
      <w:bookmarkStart w:id="2583" w:name="_Toc141889420"/>
      <w:bookmarkStart w:id="2584" w:name="_Toc141889901"/>
      <w:bookmarkStart w:id="2585" w:name="_Toc141890383"/>
      <w:bookmarkStart w:id="2586" w:name="_Toc141890872"/>
      <w:bookmarkStart w:id="2587" w:name="_Toc141957594"/>
      <w:bookmarkStart w:id="2588" w:name="_Toc141958099"/>
      <w:bookmarkStart w:id="2589" w:name="_Toc141967523"/>
      <w:bookmarkStart w:id="2590" w:name="_Toc141968091"/>
      <w:bookmarkStart w:id="2591" w:name="_Toc141971741"/>
      <w:bookmarkStart w:id="2592" w:name="_Toc141972358"/>
      <w:bookmarkStart w:id="2593" w:name="_Toc141972975"/>
      <w:bookmarkStart w:id="2594" w:name="_Toc141972528"/>
      <w:bookmarkStart w:id="2595" w:name="_Toc141973762"/>
      <w:bookmarkStart w:id="2596" w:name="_Toc141106892"/>
      <w:bookmarkStart w:id="2597" w:name="_Toc141107323"/>
      <w:bookmarkStart w:id="2598" w:name="_Toc141109646"/>
      <w:bookmarkStart w:id="2599" w:name="_Toc141110083"/>
      <w:bookmarkStart w:id="2600" w:name="_Toc141366938"/>
      <w:bookmarkStart w:id="2601" w:name="_Toc141367400"/>
      <w:bookmarkStart w:id="2602" w:name="_Toc141886535"/>
      <w:bookmarkStart w:id="2603" w:name="_Toc141888457"/>
      <w:bookmarkStart w:id="2604" w:name="_Toc141888939"/>
      <w:bookmarkStart w:id="2605" w:name="_Toc141889421"/>
      <w:bookmarkStart w:id="2606" w:name="_Toc141889902"/>
      <w:bookmarkStart w:id="2607" w:name="_Toc141890384"/>
      <w:bookmarkStart w:id="2608" w:name="_Toc141890873"/>
      <w:bookmarkStart w:id="2609" w:name="_Toc141957595"/>
      <w:bookmarkStart w:id="2610" w:name="_Toc141958100"/>
      <w:bookmarkStart w:id="2611" w:name="_Toc141967524"/>
      <w:bookmarkStart w:id="2612" w:name="_Toc141968092"/>
      <w:bookmarkStart w:id="2613" w:name="_Toc141971742"/>
      <w:bookmarkStart w:id="2614" w:name="_Toc141972359"/>
      <w:bookmarkStart w:id="2615" w:name="_Toc141972976"/>
      <w:bookmarkStart w:id="2616" w:name="_Toc141972529"/>
      <w:bookmarkStart w:id="2617" w:name="_Toc141973763"/>
      <w:bookmarkStart w:id="2618" w:name="_Toc141106893"/>
      <w:bookmarkStart w:id="2619" w:name="_Toc141107324"/>
      <w:bookmarkStart w:id="2620" w:name="_Toc141109647"/>
      <w:bookmarkStart w:id="2621" w:name="_Toc141110084"/>
      <w:bookmarkStart w:id="2622" w:name="_Toc141366939"/>
      <w:bookmarkStart w:id="2623" w:name="_Toc141367401"/>
      <w:bookmarkStart w:id="2624" w:name="_Toc141886536"/>
      <w:bookmarkStart w:id="2625" w:name="_Toc141888458"/>
      <w:bookmarkStart w:id="2626" w:name="_Toc141888940"/>
      <w:bookmarkStart w:id="2627" w:name="_Toc141889422"/>
      <w:bookmarkStart w:id="2628" w:name="_Toc141889903"/>
      <w:bookmarkStart w:id="2629" w:name="_Toc141890385"/>
      <w:bookmarkStart w:id="2630" w:name="_Toc141890874"/>
      <w:bookmarkStart w:id="2631" w:name="_Toc141957596"/>
      <w:bookmarkStart w:id="2632" w:name="_Toc141958101"/>
      <w:bookmarkStart w:id="2633" w:name="_Toc141967525"/>
      <w:bookmarkStart w:id="2634" w:name="_Toc141968093"/>
      <w:bookmarkStart w:id="2635" w:name="_Toc141971743"/>
      <w:bookmarkStart w:id="2636" w:name="_Toc141972360"/>
      <w:bookmarkStart w:id="2637" w:name="_Toc141972977"/>
      <w:bookmarkStart w:id="2638" w:name="_Toc141972530"/>
      <w:bookmarkStart w:id="2639" w:name="_Toc141973764"/>
      <w:bookmarkStart w:id="2640" w:name="_Toc140834927"/>
      <w:bookmarkStart w:id="2641" w:name="_Toc122436819"/>
      <w:bookmarkStart w:id="2642" w:name="_Toc46318749"/>
      <w:bookmarkStart w:id="2643" w:name="_Toc87609175"/>
      <w:bookmarkStart w:id="2644" w:name="_Toc87609319"/>
      <w:bookmarkStart w:id="2645" w:name="_Ref46776983"/>
      <w:bookmarkStart w:id="2646" w:name="_Toc154677886"/>
      <w:bookmarkStart w:id="2647" w:name="_Toc201159900"/>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r w:rsidRPr="0086263C">
        <w:lastRenderedPageBreak/>
        <w:t>Требования к составу информации при информационном взаимодействии между территориальными органами Федерального казначейства и получателями бюджетных средств, а также требования к составу информации при информационном взаимодействии по учету операций со средствами, поступающими во временное распоряжение учреждения</w:t>
      </w:r>
      <w:r>
        <w:t xml:space="preserve"> (</w:t>
      </w:r>
      <w:r>
        <w:rPr>
          <w:lang w:val="en-US"/>
        </w:rPr>
        <w:t>TXT</w:t>
      </w:r>
      <w:r>
        <w:t>-формат)</w:t>
      </w:r>
      <w:bookmarkEnd w:id="2647"/>
    </w:p>
    <w:p w14:paraId="71B833C0" w14:textId="77777777" w:rsidR="004E5F7B" w:rsidRPr="00C80EBD" w:rsidRDefault="004E5F7B" w:rsidP="004E5F7B">
      <w:pPr>
        <w:pStyle w:val="23"/>
        <w:keepLines w:val="0"/>
        <w:tabs>
          <w:tab w:val="clear" w:pos="851"/>
        </w:tabs>
        <w:suppressAutoHyphens w:val="0"/>
        <w:spacing w:after="120"/>
        <w:ind w:left="567"/>
        <w:contextualSpacing w:val="0"/>
        <w:jc w:val="both"/>
        <w:rPr>
          <w:highlight w:val="green"/>
        </w:rPr>
      </w:pPr>
      <w:bookmarkStart w:id="2648" w:name="_Document_ZF"/>
      <w:bookmarkStart w:id="2649" w:name="_Toc201159901"/>
      <w:r w:rsidRPr="00C80EBD">
        <w:rPr>
          <w:highlight w:val="green"/>
        </w:rPr>
        <w:t>Описание документа «Запрос на выяснение принадлежности платежа»</w:t>
      </w:r>
      <w:bookmarkEnd w:id="2649"/>
    </w:p>
    <w:p w14:paraId="42A64DB4" w14:textId="77777777" w:rsidR="004E5F7B" w:rsidRPr="00C80EBD" w:rsidRDefault="004E5F7B" w:rsidP="004E5F7B">
      <w:pPr>
        <w:pStyle w:val="32"/>
        <w:keepLines w:val="0"/>
        <w:tabs>
          <w:tab w:val="clear" w:pos="964"/>
        </w:tabs>
        <w:suppressAutoHyphens w:val="0"/>
        <w:spacing w:after="120"/>
        <w:ind w:left="737" w:hanging="737"/>
        <w:contextualSpacing w:val="0"/>
        <w:jc w:val="both"/>
      </w:pPr>
      <w:bookmarkStart w:id="2650" w:name="_Toc201159902"/>
      <w:bookmarkEnd w:id="2648"/>
      <w:r w:rsidRPr="00C80EBD">
        <w:t>Назначение и маршрут документа</w:t>
      </w:r>
      <w:bookmarkEnd w:id="2650"/>
    </w:p>
    <w:p w14:paraId="00FFBD19" w14:textId="77777777" w:rsidR="004E5F7B" w:rsidRPr="00C80EBD" w:rsidRDefault="004E5F7B" w:rsidP="004E5F7B">
      <w:pPr>
        <w:pStyle w:val="OTRNormal"/>
      </w:pPr>
      <w:r w:rsidRPr="00C80EBD">
        <w:t xml:space="preserve">Документ «Запрос на выяснение принадлежности платежа» предназначен для уведомления ПБС (АИФДБ </w:t>
      </w:r>
      <w:r w:rsidRPr="00FE2D57">
        <w:t>(ФНС, ФТС)</w:t>
      </w:r>
      <w:r w:rsidRPr="00C80EBD">
        <w:t>, АДБ, ФО), АУ, БУ, ФГУП, ГУП, МУП о необходимости уточнения (выяснения) принадлежности поступлений, отнесенных к невыясненным поступлениям или отраженным на казначейском счете до выяснения принадлежности.</w:t>
      </w:r>
    </w:p>
    <w:p w14:paraId="6E061F3A" w14:textId="77777777" w:rsidR="004E5F7B" w:rsidRPr="00104B85" w:rsidRDefault="004E5F7B" w:rsidP="004E5F7B">
      <w:pPr>
        <w:pStyle w:val="GOSTNameTable"/>
      </w:pPr>
      <w:r>
        <w:rPr>
          <w:noProof/>
        </w:rPr>
        <w:fldChar w:fldCharType="begin"/>
      </w:r>
      <w:r>
        <w:rPr>
          <w:noProof/>
        </w:rPr>
        <w:instrText xml:space="preserve"> SEQ Таблица \* ARABIC </w:instrText>
      </w:r>
      <w:r>
        <w:rPr>
          <w:noProof/>
        </w:rPr>
        <w:fldChar w:fldCharType="separate"/>
      </w:r>
      <w:r w:rsidR="001968AA">
        <w:rPr>
          <w:noProof/>
        </w:rPr>
        <w:t>9</w:t>
      </w:r>
      <w:r>
        <w:rPr>
          <w:noProof/>
        </w:rPr>
        <w:fldChar w:fldCharType="end"/>
      </w:r>
      <w:r w:rsidRPr="00104B85">
        <w:rPr>
          <w:rFonts w:eastAsia="Calibri"/>
        </w:rPr>
        <w:t xml:space="preserve"> –</w:t>
      </w:r>
      <w:bookmarkStart w:id="2651" w:name="_Toc185883516"/>
      <w:r>
        <w:rPr>
          <w:rFonts w:eastAsia="Calibri"/>
        </w:rPr>
        <w:t xml:space="preserve"> </w:t>
      </w:r>
      <w:r w:rsidRPr="00104B85">
        <w:t>Маршрут документа «Запрос на выяснение принадлежности платежа»</w:t>
      </w:r>
      <w:bookmarkEnd w:id="2651"/>
    </w:p>
    <w:tbl>
      <w:tblPr>
        <w:tblStyle w:val="OTRTable"/>
        <w:tblW w:w="5000" w:type="pct"/>
        <w:tblLayout w:type="fixed"/>
        <w:tblLook w:val="04A0" w:firstRow="1" w:lastRow="0" w:firstColumn="1" w:lastColumn="0" w:noHBand="0" w:noVBand="1"/>
      </w:tblPr>
      <w:tblGrid>
        <w:gridCol w:w="2358"/>
        <w:gridCol w:w="2602"/>
        <w:gridCol w:w="4668"/>
      </w:tblGrid>
      <w:tr w:rsidR="004E5F7B" w:rsidRPr="007931F3" w14:paraId="13358D74" w14:textId="77777777" w:rsidTr="00E67964">
        <w:trPr>
          <w:cnfStyle w:val="100000000000" w:firstRow="1" w:lastRow="0" w:firstColumn="0" w:lastColumn="0" w:oddVBand="0" w:evenVBand="0" w:oddHBand="0" w:evenHBand="0" w:firstRowFirstColumn="0" w:firstRowLastColumn="0" w:lastRowFirstColumn="0" w:lastRowLastColumn="0"/>
        </w:trPr>
        <w:tc>
          <w:tcPr>
            <w:tcW w:w="2359" w:type="dxa"/>
          </w:tcPr>
          <w:p w14:paraId="7BE8E848" w14:textId="77777777" w:rsidR="004E5F7B" w:rsidRPr="007931F3" w:rsidRDefault="004E5F7B" w:rsidP="00E67964">
            <w:pPr>
              <w:pStyle w:val="OTRTableHead"/>
              <w:spacing w:before="0"/>
              <w:ind w:left="57" w:right="57" w:firstLine="85"/>
              <w:rPr>
                <w:sz w:val="22"/>
                <w:szCs w:val="22"/>
              </w:rPr>
            </w:pPr>
            <w:r w:rsidRPr="007931F3">
              <w:rPr>
                <w:sz w:val="22"/>
                <w:szCs w:val="22"/>
              </w:rPr>
              <w:t>Отправитель</w:t>
            </w:r>
          </w:p>
        </w:tc>
        <w:tc>
          <w:tcPr>
            <w:tcW w:w="2603" w:type="dxa"/>
          </w:tcPr>
          <w:p w14:paraId="31241369" w14:textId="77777777" w:rsidR="004E5F7B" w:rsidRPr="007931F3" w:rsidRDefault="004E5F7B" w:rsidP="00E67964">
            <w:pPr>
              <w:pStyle w:val="OTRTableHead"/>
              <w:spacing w:before="0"/>
              <w:ind w:left="57" w:right="57" w:firstLine="85"/>
              <w:rPr>
                <w:sz w:val="22"/>
                <w:szCs w:val="22"/>
              </w:rPr>
            </w:pPr>
            <w:r w:rsidRPr="007931F3">
              <w:rPr>
                <w:sz w:val="22"/>
                <w:szCs w:val="22"/>
              </w:rPr>
              <w:t>Получатель</w:t>
            </w:r>
          </w:p>
        </w:tc>
        <w:tc>
          <w:tcPr>
            <w:tcW w:w="4669" w:type="dxa"/>
          </w:tcPr>
          <w:p w14:paraId="5009635C" w14:textId="77777777" w:rsidR="004E5F7B" w:rsidRPr="007931F3" w:rsidRDefault="004E5F7B" w:rsidP="00E67964">
            <w:pPr>
              <w:pStyle w:val="OTRTableHead"/>
              <w:spacing w:before="0"/>
              <w:ind w:left="57" w:right="57" w:firstLine="85"/>
              <w:rPr>
                <w:sz w:val="22"/>
                <w:szCs w:val="22"/>
              </w:rPr>
            </w:pPr>
            <w:r w:rsidRPr="007931F3">
              <w:rPr>
                <w:sz w:val="22"/>
                <w:szCs w:val="22"/>
              </w:rPr>
              <w:t>Примечание</w:t>
            </w:r>
          </w:p>
        </w:tc>
      </w:tr>
      <w:tr w:rsidR="004E5F7B" w:rsidRPr="007931F3" w14:paraId="2498584D" w14:textId="77777777" w:rsidTr="00E67964">
        <w:tc>
          <w:tcPr>
            <w:tcW w:w="2359" w:type="dxa"/>
          </w:tcPr>
          <w:p w14:paraId="08804421" w14:textId="77777777" w:rsidR="004E5F7B" w:rsidRPr="007931F3" w:rsidRDefault="004E5F7B" w:rsidP="00E67964">
            <w:pPr>
              <w:pStyle w:val="OTRNormal11"/>
              <w:spacing w:before="0"/>
              <w:rPr>
                <w:szCs w:val="22"/>
              </w:rPr>
            </w:pPr>
            <w:r w:rsidRPr="007931F3">
              <w:rPr>
                <w:szCs w:val="22"/>
              </w:rPr>
              <w:t>ТОФК</w:t>
            </w:r>
          </w:p>
        </w:tc>
        <w:tc>
          <w:tcPr>
            <w:tcW w:w="2603" w:type="dxa"/>
          </w:tcPr>
          <w:p w14:paraId="3BC2672D" w14:textId="77777777" w:rsidR="004E5F7B" w:rsidRPr="007931F3" w:rsidRDefault="004E5F7B" w:rsidP="00E67964">
            <w:pPr>
              <w:pStyle w:val="OTRNormal11"/>
              <w:spacing w:before="0"/>
              <w:rPr>
                <w:szCs w:val="22"/>
              </w:rPr>
            </w:pPr>
            <w:r w:rsidRPr="007931F3">
              <w:rPr>
                <w:szCs w:val="22"/>
              </w:rPr>
              <w:t>УБП, АУ, БУ, Иные ЮЛ, УП</w:t>
            </w:r>
          </w:p>
        </w:tc>
        <w:tc>
          <w:tcPr>
            <w:tcW w:w="4669" w:type="dxa"/>
          </w:tcPr>
          <w:p w14:paraId="2BFD043D" w14:textId="77777777" w:rsidR="004E5F7B" w:rsidRPr="007931F3" w:rsidRDefault="004E5F7B" w:rsidP="00E67964">
            <w:pPr>
              <w:spacing w:before="0"/>
              <w:ind w:left="57" w:right="57" w:firstLine="0"/>
              <w:rPr>
                <w:sz w:val="22"/>
                <w:szCs w:val="22"/>
              </w:rPr>
            </w:pPr>
          </w:p>
        </w:tc>
      </w:tr>
      <w:tr w:rsidR="004E5F7B" w:rsidRPr="007931F3" w14:paraId="3526D135" w14:textId="77777777" w:rsidTr="00E67964">
        <w:tc>
          <w:tcPr>
            <w:tcW w:w="2359" w:type="dxa"/>
          </w:tcPr>
          <w:p w14:paraId="03804809" w14:textId="77777777" w:rsidR="004E5F7B" w:rsidRPr="007931F3" w:rsidRDefault="004E5F7B" w:rsidP="00E67964">
            <w:pPr>
              <w:pStyle w:val="OTRNormal11"/>
              <w:spacing w:before="0"/>
              <w:rPr>
                <w:szCs w:val="22"/>
              </w:rPr>
            </w:pPr>
            <w:r w:rsidRPr="007931F3">
              <w:rPr>
                <w:szCs w:val="22"/>
              </w:rPr>
              <w:t>ТОФК</w:t>
            </w:r>
          </w:p>
        </w:tc>
        <w:tc>
          <w:tcPr>
            <w:tcW w:w="2603" w:type="dxa"/>
          </w:tcPr>
          <w:p w14:paraId="6B582E60" w14:textId="77777777" w:rsidR="004E5F7B" w:rsidRPr="007931F3" w:rsidRDefault="004E5F7B" w:rsidP="00E67964">
            <w:pPr>
              <w:pStyle w:val="OTRNormal11"/>
              <w:spacing w:before="0"/>
              <w:rPr>
                <w:szCs w:val="22"/>
              </w:rPr>
            </w:pPr>
            <w:r w:rsidRPr="007931F3">
              <w:rPr>
                <w:szCs w:val="22"/>
              </w:rPr>
              <w:t>ФГУП, ГУП, МУП</w:t>
            </w:r>
          </w:p>
        </w:tc>
        <w:tc>
          <w:tcPr>
            <w:tcW w:w="4669" w:type="dxa"/>
          </w:tcPr>
          <w:p w14:paraId="30F8000D" w14:textId="77777777" w:rsidR="004E5F7B" w:rsidRPr="007931F3" w:rsidRDefault="004E5F7B" w:rsidP="00E67964">
            <w:pPr>
              <w:spacing w:before="0"/>
              <w:ind w:left="57" w:right="57" w:firstLine="0"/>
              <w:rPr>
                <w:sz w:val="22"/>
                <w:szCs w:val="22"/>
              </w:rPr>
            </w:pPr>
          </w:p>
        </w:tc>
      </w:tr>
      <w:tr w:rsidR="004E5F7B" w:rsidRPr="007931F3" w14:paraId="16436924" w14:textId="77777777" w:rsidTr="00E67964">
        <w:tc>
          <w:tcPr>
            <w:tcW w:w="2359" w:type="dxa"/>
          </w:tcPr>
          <w:p w14:paraId="2D34B9F8" w14:textId="366E3CE7" w:rsidR="004E5F7B" w:rsidRPr="007931F3" w:rsidRDefault="00AE09C1" w:rsidP="00E67964">
            <w:pPr>
              <w:pStyle w:val="OTRNormal11"/>
              <w:spacing w:before="0"/>
              <w:rPr>
                <w:szCs w:val="22"/>
              </w:rPr>
            </w:pPr>
            <w:r>
              <w:rPr>
                <w:szCs w:val="22"/>
              </w:rPr>
              <w:t>ТОФК (ППО АСФК)</w:t>
            </w:r>
          </w:p>
        </w:tc>
        <w:tc>
          <w:tcPr>
            <w:tcW w:w="2603" w:type="dxa"/>
          </w:tcPr>
          <w:p w14:paraId="5ACF1F28" w14:textId="3E233718" w:rsidR="004E5F7B" w:rsidRPr="007931F3" w:rsidRDefault="007743E7" w:rsidP="00E67964">
            <w:pPr>
              <w:pStyle w:val="OTRNormal11"/>
              <w:spacing w:before="0"/>
              <w:rPr>
                <w:szCs w:val="22"/>
              </w:rPr>
            </w:pPr>
            <w:r>
              <w:rPr>
                <w:szCs w:val="22"/>
              </w:rPr>
              <w:t>ПБС (ПФХД)</w:t>
            </w:r>
          </w:p>
        </w:tc>
        <w:tc>
          <w:tcPr>
            <w:tcW w:w="4669" w:type="dxa"/>
          </w:tcPr>
          <w:p w14:paraId="56EB26FC" w14:textId="77777777" w:rsidR="004E5F7B" w:rsidRPr="007931F3" w:rsidRDefault="004E5F7B" w:rsidP="00E67964">
            <w:pPr>
              <w:spacing w:before="0"/>
              <w:ind w:left="57" w:right="57" w:firstLine="0"/>
              <w:rPr>
                <w:sz w:val="22"/>
                <w:szCs w:val="22"/>
              </w:rPr>
            </w:pPr>
          </w:p>
        </w:tc>
      </w:tr>
      <w:tr w:rsidR="004E5F7B" w:rsidRPr="007931F3" w14:paraId="0C9A9275" w14:textId="77777777" w:rsidTr="00E67964">
        <w:tc>
          <w:tcPr>
            <w:tcW w:w="2359" w:type="dxa"/>
          </w:tcPr>
          <w:p w14:paraId="33254A84" w14:textId="68057101" w:rsidR="004E5F7B" w:rsidRPr="007931F3" w:rsidRDefault="007743E7" w:rsidP="00E67964">
            <w:pPr>
              <w:spacing w:before="0"/>
              <w:ind w:left="57" w:right="57" w:firstLine="0"/>
              <w:rPr>
                <w:sz w:val="22"/>
                <w:szCs w:val="22"/>
              </w:rPr>
            </w:pPr>
            <w:r>
              <w:rPr>
                <w:sz w:val="22"/>
                <w:szCs w:val="22"/>
              </w:rPr>
              <w:t>ТОФК (ПУД ЭБ)</w:t>
            </w:r>
          </w:p>
        </w:tc>
        <w:tc>
          <w:tcPr>
            <w:tcW w:w="2603" w:type="dxa"/>
          </w:tcPr>
          <w:p w14:paraId="38A88BE3" w14:textId="33CD12AC" w:rsidR="004E5F7B" w:rsidRPr="007931F3" w:rsidRDefault="00E67964" w:rsidP="00E67964">
            <w:pPr>
              <w:spacing w:before="0"/>
              <w:ind w:left="57" w:right="57" w:firstLine="0"/>
              <w:rPr>
                <w:sz w:val="22"/>
                <w:szCs w:val="22"/>
              </w:rPr>
            </w:pPr>
            <w:r w:rsidRPr="007931F3">
              <w:rPr>
                <w:sz w:val="22"/>
                <w:szCs w:val="22"/>
              </w:rPr>
              <w:t>АДБ, АИФДБ (ФНС, ФТС)</w:t>
            </w:r>
          </w:p>
        </w:tc>
        <w:tc>
          <w:tcPr>
            <w:tcW w:w="4669" w:type="dxa"/>
          </w:tcPr>
          <w:p w14:paraId="350B4674" w14:textId="77777777" w:rsidR="004E5F7B" w:rsidRPr="007931F3" w:rsidRDefault="004E5F7B" w:rsidP="00E67964">
            <w:pPr>
              <w:spacing w:before="0"/>
              <w:ind w:left="57" w:right="57" w:firstLine="0"/>
              <w:rPr>
                <w:sz w:val="22"/>
                <w:szCs w:val="22"/>
              </w:rPr>
            </w:pPr>
          </w:p>
        </w:tc>
      </w:tr>
    </w:tbl>
    <w:p w14:paraId="20F13C77" w14:textId="77777777" w:rsidR="004E5F7B" w:rsidRPr="003F2A5E" w:rsidRDefault="004E5F7B" w:rsidP="004E5F7B">
      <w:pPr>
        <w:pStyle w:val="32"/>
        <w:keepLines w:val="0"/>
        <w:tabs>
          <w:tab w:val="clear" w:pos="964"/>
        </w:tabs>
        <w:suppressAutoHyphens w:val="0"/>
        <w:spacing w:after="120"/>
        <w:ind w:left="737" w:hanging="737"/>
        <w:contextualSpacing w:val="0"/>
        <w:jc w:val="both"/>
        <w:rPr>
          <w:highlight w:val="green"/>
        </w:rPr>
      </w:pPr>
      <w:bookmarkStart w:id="2652" w:name="_Toc201159903"/>
      <w:r w:rsidRPr="003F2A5E">
        <w:rPr>
          <w:highlight w:val="green"/>
        </w:rPr>
        <w:t>Описание полей документа</w:t>
      </w:r>
      <w:bookmarkEnd w:id="2652"/>
    </w:p>
    <w:p w14:paraId="61A97047" w14:textId="77777777" w:rsidR="004E5F7B" w:rsidRPr="00104B85" w:rsidRDefault="004E5F7B" w:rsidP="004E5F7B">
      <w:pPr>
        <w:pStyle w:val="GOSTNameTable"/>
        <w:rPr>
          <w:highlight w:val="green"/>
        </w:rPr>
      </w:pPr>
      <w:r w:rsidRPr="00104B85">
        <w:rPr>
          <w:highlight w:val="green"/>
        </w:rPr>
        <w:fldChar w:fldCharType="begin"/>
      </w:r>
      <w:r w:rsidRPr="00104B85">
        <w:rPr>
          <w:highlight w:val="green"/>
        </w:rPr>
        <w:instrText xml:space="preserve"> SEQ Таблица \* ARABIC </w:instrText>
      </w:r>
      <w:r w:rsidRPr="00104B85">
        <w:rPr>
          <w:highlight w:val="green"/>
        </w:rPr>
        <w:fldChar w:fldCharType="separate"/>
      </w:r>
      <w:r w:rsidR="001968AA">
        <w:rPr>
          <w:noProof/>
          <w:highlight w:val="green"/>
        </w:rPr>
        <w:t>10</w:t>
      </w:r>
      <w:r w:rsidRPr="00104B85">
        <w:rPr>
          <w:highlight w:val="green"/>
        </w:rPr>
        <w:fldChar w:fldCharType="end"/>
      </w:r>
      <w:r w:rsidRPr="00104B85">
        <w:rPr>
          <w:rFonts w:eastAsia="Calibri"/>
          <w:highlight w:val="green"/>
        </w:rPr>
        <w:t xml:space="preserve"> –</w:t>
      </w:r>
      <w:bookmarkStart w:id="2653" w:name="_Toc185883517"/>
      <w:r w:rsidRPr="00104B85">
        <w:rPr>
          <w:highlight w:val="green"/>
        </w:rPr>
        <w:t xml:space="preserve"> Описание полей документа «Запрос на выяснение принадлежности платежа»</w:t>
      </w:r>
      <w:bookmarkEnd w:id="26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39"/>
        <w:gridCol w:w="1058"/>
        <w:gridCol w:w="882"/>
        <w:gridCol w:w="1057"/>
        <w:gridCol w:w="2816"/>
      </w:tblGrid>
      <w:tr w:rsidR="004E5F7B" w:rsidRPr="007931F3" w14:paraId="5C064EB2" w14:textId="77777777" w:rsidTr="00E67964">
        <w:trPr>
          <w:tblHeader/>
        </w:trPr>
        <w:tc>
          <w:tcPr>
            <w:tcW w:w="1920" w:type="dxa"/>
            <w:tcBorders>
              <w:top w:val="single" w:sz="4" w:space="0" w:color="auto"/>
              <w:left w:val="single" w:sz="4" w:space="0" w:color="auto"/>
              <w:bottom w:val="single" w:sz="4" w:space="0" w:color="auto"/>
              <w:right w:val="single" w:sz="4" w:space="0" w:color="auto"/>
            </w:tcBorders>
            <w:shd w:val="clear" w:color="auto" w:fill="E6E6E6"/>
          </w:tcPr>
          <w:p w14:paraId="3C4545D6" w14:textId="77777777" w:rsidR="004E5F7B" w:rsidRPr="007931F3" w:rsidRDefault="004E5F7B" w:rsidP="00E67964">
            <w:pPr>
              <w:pStyle w:val="OTRTableHead"/>
              <w:widowControl w:val="0"/>
              <w:ind w:left="57" w:right="57" w:firstLine="0"/>
              <w:rPr>
                <w:sz w:val="22"/>
                <w:szCs w:val="22"/>
              </w:rPr>
            </w:pPr>
            <w:r w:rsidRPr="007931F3">
              <w:rPr>
                <w:sz w:val="22"/>
                <w:szCs w:val="22"/>
              </w:rPr>
              <w:t>Описание блока/поля</w:t>
            </w:r>
          </w:p>
        </w:tc>
        <w:tc>
          <w:tcPr>
            <w:tcW w:w="1986" w:type="dxa"/>
            <w:tcBorders>
              <w:top w:val="single" w:sz="4" w:space="0" w:color="auto"/>
              <w:left w:val="single" w:sz="4" w:space="0" w:color="auto"/>
              <w:bottom w:val="single" w:sz="4" w:space="0" w:color="auto"/>
              <w:right w:val="single" w:sz="4" w:space="0" w:color="auto"/>
            </w:tcBorders>
            <w:shd w:val="clear" w:color="auto" w:fill="E6E6E6"/>
          </w:tcPr>
          <w:p w14:paraId="4894E7C0" w14:textId="77777777" w:rsidR="004E5F7B" w:rsidRPr="007931F3" w:rsidRDefault="004E5F7B" w:rsidP="00E67964">
            <w:pPr>
              <w:pStyle w:val="OTRTableHead"/>
              <w:widowControl w:val="0"/>
              <w:ind w:left="57" w:right="57" w:firstLine="0"/>
              <w:rPr>
                <w:sz w:val="22"/>
                <w:szCs w:val="22"/>
              </w:rPr>
            </w:pPr>
            <w:r w:rsidRPr="007931F3">
              <w:rPr>
                <w:sz w:val="22"/>
                <w:szCs w:val="22"/>
              </w:rPr>
              <w:t>Имя блока/поля</w:t>
            </w:r>
          </w:p>
        </w:tc>
        <w:tc>
          <w:tcPr>
            <w:tcW w:w="1081" w:type="dxa"/>
            <w:tcBorders>
              <w:top w:val="single" w:sz="4" w:space="0" w:color="auto"/>
              <w:left w:val="single" w:sz="4" w:space="0" w:color="auto"/>
              <w:bottom w:val="single" w:sz="4" w:space="0" w:color="auto"/>
              <w:right w:val="single" w:sz="4" w:space="0" w:color="auto"/>
            </w:tcBorders>
            <w:shd w:val="clear" w:color="auto" w:fill="E6E6E6"/>
          </w:tcPr>
          <w:p w14:paraId="138B95C2" w14:textId="77777777" w:rsidR="004E5F7B" w:rsidRPr="007931F3" w:rsidRDefault="004E5F7B" w:rsidP="00E67964">
            <w:pPr>
              <w:pStyle w:val="OTRTableHead"/>
              <w:widowControl w:val="0"/>
              <w:ind w:left="57" w:right="57" w:firstLine="0"/>
              <w:rPr>
                <w:sz w:val="22"/>
                <w:szCs w:val="22"/>
              </w:rPr>
            </w:pPr>
            <w:r w:rsidRPr="007931F3">
              <w:rPr>
                <w:sz w:val="22"/>
                <w:szCs w:val="22"/>
              </w:rPr>
              <w:t>Тип</w:t>
            </w:r>
          </w:p>
        </w:tc>
        <w:tc>
          <w:tcPr>
            <w:tcW w:w="900" w:type="dxa"/>
            <w:tcBorders>
              <w:top w:val="single" w:sz="4" w:space="0" w:color="auto"/>
              <w:left w:val="single" w:sz="4" w:space="0" w:color="auto"/>
              <w:bottom w:val="single" w:sz="4" w:space="0" w:color="auto"/>
              <w:right w:val="single" w:sz="4" w:space="0" w:color="auto"/>
            </w:tcBorders>
            <w:shd w:val="clear" w:color="auto" w:fill="E6E6E6"/>
          </w:tcPr>
          <w:p w14:paraId="6CFCE141" w14:textId="77777777" w:rsidR="004E5F7B" w:rsidRPr="007931F3" w:rsidRDefault="004E5F7B" w:rsidP="00E67964">
            <w:pPr>
              <w:pStyle w:val="OTRTableHead"/>
              <w:widowControl w:val="0"/>
              <w:ind w:left="57" w:right="57" w:firstLine="0"/>
              <w:rPr>
                <w:sz w:val="22"/>
                <w:szCs w:val="22"/>
              </w:rPr>
            </w:pPr>
            <w:r w:rsidRPr="007931F3">
              <w:rPr>
                <w:sz w:val="22"/>
                <w:szCs w:val="22"/>
              </w:rPr>
              <w:t>Длина</w:t>
            </w:r>
          </w:p>
        </w:tc>
        <w:tc>
          <w:tcPr>
            <w:tcW w:w="1080" w:type="dxa"/>
            <w:tcBorders>
              <w:top w:val="single" w:sz="4" w:space="0" w:color="auto"/>
              <w:left w:val="single" w:sz="4" w:space="0" w:color="auto"/>
              <w:bottom w:val="single" w:sz="4" w:space="0" w:color="auto"/>
              <w:right w:val="single" w:sz="4" w:space="0" w:color="auto"/>
            </w:tcBorders>
            <w:shd w:val="clear" w:color="auto" w:fill="E6E6E6"/>
          </w:tcPr>
          <w:p w14:paraId="3C5A7A24" w14:textId="77777777" w:rsidR="004E5F7B" w:rsidRPr="007931F3" w:rsidRDefault="004E5F7B" w:rsidP="00E67964">
            <w:pPr>
              <w:pStyle w:val="OTRTableHead"/>
              <w:widowControl w:val="0"/>
              <w:ind w:left="57" w:right="57" w:firstLine="0"/>
              <w:rPr>
                <w:sz w:val="22"/>
                <w:szCs w:val="22"/>
              </w:rPr>
            </w:pPr>
            <w:r w:rsidRPr="007931F3">
              <w:rPr>
                <w:sz w:val="22"/>
                <w:szCs w:val="22"/>
              </w:rPr>
              <w:t>Обязательность</w:t>
            </w:r>
          </w:p>
        </w:tc>
        <w:tc>
          <w:tcPr>
            <w:tcW w:w="2887" w:type="dxa"/>
            <w:tcBorders>
              <w:top w:val="single" w:sz="4" w:space="0" w:color="auto"/>
              <w:left w:val="single" w:sz="4" w:space="0" w:color="auto"/>
              <w:bottom w:val="single" w:sz="4" w:space="0" w:color="auto"/>
              <w:right w:val="single" w:sz="4" w:space="0" w:color="auto"/>
            </w:tcBorders>
            <w:shd w:val="clear" w:color="auto" w:fill="E6E6E6"/>
          </w:tcPr>
          <w:p w14:paraId="760C96E9" w14:textId="77777777" w:rsidR="004E5F7B" w:rsidRPr="007931F3" w:rsidRDefault="004E5F7B" w:rsidP="00E67964">
            <w:pPr>
              <w:pStyle w:val="OTRTableHead"/>
              <w:widowControl w:val="0"/>
              <w:ind w:left="57" w:right="57" w:firstLine="0"/>
              <w:rPr>
                <w:sz w:val="22"/>
                <w:szCs w:val="22"/>
              </w:rPr>
            </w:pPr>
            <w:r w:rsidRPr="007931F3">
              <w:rPr>
                <w:sz w:val="22"/>
                <w:szCs w:val="22"/>
              </w:rPr>
              <w:t>Дополнительная информация</w:t>
            </w:r>
          </w:p>
        </w:tc>
      </w:tr>
      <w:tr w:rsidR="004E5F7B" w:rsidRPr="007931F3" w14:paraId="40AA7F4B" w14:textId="77777777" w:rsidTr="00E67964">
        <w:tc>
          <w:tcPr>
            <w:tcW w:w="1920" w:type="dxa"/>
            <w:shd w:val="clear" w:color="auto" w:fill="FFFF00"/>
          </w:tcPr>
          <w:p w14:paraId="7905EBC9" w14:textId="77777777" w:rsidR="004E5F7B" w:rsidRPr="007931F3" w:rsidRDefault="004E5F7B" w:rsidP="00E67964">
            <w:pPr>
              <w:spacing w:before="60" w:after="60"/>
              <w:ind w:left="57" w:right="57" w:firstLine="0"/>
              <w:rPr>
                <w:b/>
                <w:i/>
                <w:sz w:val="22"/>
                <w:szCs w:val="22"/>
              </w:rPr>
            </w:pPr>
            <w:r w:rsidRPr="007931F3">
              <w:rPr>
                <w:b/>
                <w:i/>
                <w:sz w:val="22"/>
                <w:szCs w:val="22"/>
              </w:rPr>
              <w:t>Почтовая информация об отправителе файла</w:t>
            </w:r>
          </w:p>
        </w:tc>
        <w:tc>
          <w:tcPr>
            <w:tcW w:w="1986" w:type="dxa"/>
            <w:shd w:val="clear" w:color="auto" w:fill="FFFF00"/>
          </w:tcPr>
          <w:p w14:paraId="73337826" w14:textId="77777777" w:rsidR="004E5F7B" w:rsidRPr="007931F3" w:rsidRDefault="004E5F7B" w:rsidP="00E67964">
            <w:pPr>
              <w:spacing w:before="60" w:after="60"/>
              <w:ind w:left="57" w:right="57" w:firstLine="0"/>
              <w:rPr>
                <w:b/>
                <w:i/>
                <w:sz w:val="22"/>
                <w:szCs w:val="22"/>
              </w:rPr>
            </w:pPr>
            <w:r w:rsidRPr="007931F3">
              <w:rPr>
                <w:b/>
                <w:i/>
                <w:sz w:val="22"/>
                <w:szCs w:val="22"/>
              </w:rPr>
              <w:t>FROM</w:t>
            </w:r>
          </w:p>
        </w:tc>
        <w:tc>
          <w:tcPr>
            <w:tcW w:w="1081" w:type="dxa"/>
            <w:shd w:val="clear" w:color="auto" w:fill="FFFF00"/>
          </w:tcPr>
          <w:p w14:paraId="18954D02" w14:textId="77777777" w:rsidR="004E5F7B" w:rsidRPr="007931F3" w:rsidRDefault="004E5F7B" w:rsidP="00E67964">
            <w:pPr>
              <w:spacing w:before="60" w:after="60"/>
              <w:ind w:left="57" w:right="57" w:firstLine="0"/>
              <w:rPr>
                <w:b/>
                <w:i/>
                <w:sz w:val="22"/>
                <w:szCs w:val="22"/>
              </w:rPr>
            </w:pPr>
          </w:p>
        </w:tc>
        <w:tc>
          <w:tcPr>
            <w:tcW w:w="900" w:type="dxa"/>
            <w:shd w:val="clear" w:color="auto" w:fill="FFFF00"/>
          </w:tcPr>
          <w:p w14:paraId="32B7FB4D" w14:textId="77777777" w:rsidR="004E5F7B" w:rsidRPr="007931F3" w:rsidRDefault="004E5F7B" w:rsidP="00E67964">
            <w:pPr>
              <w:spacing w:before="60" w:after="60"/>
              <w:ind w:left="57" w:right="57" w:firstLine="0"/>
              <w:rPr>
                <w:b/>
                <w:i/>
                <w:sz w:val="22"/>
                <w:szCs w:val="22"/>
              </w:rPr>
            </w:pPr>
          </w:p>
        </w:tc>
        <w:tc>
          <w:tcPr>
            <w:tcW w:w="1080" w:type="dxa"/>
            <w:shd w:val="clear" w:color="auto" w:fill="FFFF00"/>
          </w:tcPr>
          <w:p w14:paraId="57308DF1" w14:textId="77777777" w:rsidR="004E5F7B" w:rsidRPr="007931F3" w:rsidRDefault="004E5F7B" w:rsidP="00E67964">
            <w:pPr>
              <w:spacing w:before="60" w:after="60"/>
              <w:ind w:left="57" w:right="57" w:firstLine="0"/>
              <w:rPr>
                <w:b/>
                <w:i/>
                <w:sz w:val="22"/>
                <w:szCs w:val="22"/>
              </w:rPr>
            </w:pPr>
            <w:r w:rsidRPr="007931F3">
              <w:rPr>
                <w:b/>
                <w:i/>
                <w:sz w:val="22"/>
                <w:szCs w:val="22"/>
              </w:rPr>
              <w:t>Да</w:t>
            </w:r>
          </w:p>
        </w:tc>
        <w:tc>
          <w:tcPr>
            <w:tcW w:w="2887" w:type="dxa"/>
            <w:shd w:val="clear" w:color="auto" w:fill="FFFF00"/>
          </w:tcPr>
          <w:p w14:paraId="7CC22FA3" w14:textId="77777777" w:rsidR="004E5F7B" w:rsidRPr="007931F3" w:rsidRDefault="004E5F7B" w:rsidP="00E67964">
            <w:pPr>
              <w:spacing w:before="60" w:after="60"/>
              <w:ind w:left="57" w:right="57" w:firstLine="0"/>
              <w:rPr>
                <w:b/>
                <w:i/>
                <w:sz w:val="22"/>
                <w:szCs w:val="22"/>
              </w:rPr>
            </w:pPr>
          </w:p>
        </w:tc>
      </w:tr>
      <w:tr w:rsidR="004E5F7B" w:rsidRPr="007931F3" w14:paraId="29B8334D" w14:textId="77777777" w:rsidTr="00E67964">
        <w:tc>
          <w:tcPr>
            <w:tcW w:w="1920" w:type="dxa"/>
            <w:shd w:val="clear" w:color="auto" w:fill="auto"/>
          </w:tcPr>
          <w:p w14:paraId="67E23C7B" w14:textId="77777777" w:rsidR="004E5F7B" w:rsidRPr="007931F3" w:rsidRDefault="004E5F7B" w:rsidP="00E67964">
            <w:pPr>
              <w:spacing w:before="60" w:after="60"/>
              <w:ind w:left="57" w:right="57" w:firstLine="0"/>
              <w:rPr>
                <w:sz w:val="22"/>
                <w:szCs w:val="22"/>
              </w:rPr>
            </w:pPr>
            <w:r w:rsidRPr="007931F3">
              <w:rPr>
                <w:sz w:val="22"/>
                <w:szCs w:val="22"/>
              </w:rPr>
              <w:lastRenderedPageBreak/>
              <w:t>Код ТОФК</w:t>
            </w:r>
          </w:p>
        </w:tc>
        <w:tc>
          <w:tcPr>
            <w:tcW w:w="1986" w:type="dxa"/>
            <w:shd w:val="clear" w:color="auto" w:fill="auto"/>
          </w:tcPr>
          <w:p w14:paraId="6D372B86" w14:textId="77777777" w:rsidR="004E5F7B" w:rsidRPr="007931F3" w:rsidRDefault="004E5F7B" w:rsidP="00E67964">
            <w:pPr>
              <w:spacing w:before="60" w:after="60"/>
              <w:ind w:left="57" w:right="57" w:firstLine="0"/>
              <w:rPr>
                <w:sz w:val="22"/>
                <w:szCs w:val="22"/>
              </w:rPr>
            </w:pPr>
            <w:r w:rsidRPr="007931F3">
              <w:rPr>
                <w:sz w:val="22"/>
                <w:szCs w:val="22"/>
              </w:rPr>
              <w:t>KOD_TOFK</w:t>
            </w:r>
          </w:p>
        </w:tc>
        <w:tc>
          <w:tcPr>
            <w:tcW w:w="1081" w:type="dxa"/>
            <w:shd w:val="clear" w:color="auto" w:fill="auto"/>
          </w:tcPr>
          <w:p w14:paraId="788DA2A5" w14:textId="77777777" w:rsidR="004E5F7B" w:rsidRPr="007931F3" w:rsidRDefault="004E5F7B" w:rsidP="00E67964">
            <w:pPr>
              <w:spacing w:before="60" w:after="60"/>
              <w:ind w:left="57" w:right="57" w:firstLine="0"/>
              <w:rPr>
                <w:sz w:val="22"/>
                <w:szCs w:val="22"/>
              </w:rPr>
            </w:pPr>
            <w:r w:rsidRPr="007931F3">
              <w:rPr>
                <w:sz w:val="22"/>
                <w:szCs w:val="22"/>
              </w:rPr>
              <w:t>STRING</w:t>
            </w:r>
          </w:p>
        </w:tc>
        <w:tc>
          <w:tcPr>
            <w:tcW w:w="900" w:type="dxa"/>
            <w:shd w:val="clear" w:color="auto" w:fill="auto"/>
          </w:tcPr>
          <w:p w14:paraId="6CA59497" w14:textId="77777777" w:rsidR="004E5F7B" w:rsidRPr="007931F3" w:rsidRDefault="004E5F7B" w:rsidP="00E67964">
            <w:pPr>
              <w:spacing w:before="60" w:after="60"/>
              <w:ind w:left="57" w:right="57" w:firstLine="0"/>
              <w:rPr>
                <w:sz w:val="22"/>
                <w:szCs w:val="22"/>
              </w:rPr>
            </w:pPr>
            <w:r w:rsidRPr="007931F3">
              <w:rPr>
                <w:sz w:val="22"/>
                <w:szCs w:val="22"/>
              </w:rPr>
              <w:t>= 4</w:t>
            </w:r>
          </w:p>
        </w:tc>
        <w:tc>
          <w:tcPr>
            <w:tcW w:w="1080" w:type="dxa"/>
            <w:shd w:val="clear" w:color="auto" w:fill="auto"/>
          </w:tcPr>
          <w:p w14:paraId="2742606A" w14:textId="77777777" w:rsidR="004E5F7B" w:rsidRPr="007931F3" w:rsidRDefault="004E5F7B" w:rsidP="00E67964">
            <w:pPr>
              <w:spacing w:before="60" w:after="60"/>
              <w:ind w:left="57" w:right="57" w:firstLine="0"/>
              <w:rPr>
                <w:sz w:val="22"/>
                <w:szCs w:val="22"/>
              </w:rPr>
            </w:pPr>
            <w:r w:rsidRPr="007931F3">
              <w:rPr>
                <w:sz w:val="22"/>
                <w:szCs w:val="22"/>
              </w:rPr>
              <w:t>Да</w:t>
            </w:r>
          </w:p>
        </w:tc>
        <w:tc>
          <w:tcPr>
            <w:tcW w:w="2887" w:type="dxa"/>
            <w:shd w:val="clear" w:color="auto" w:fill="auto"/>
          </w:tcPr>
          <w:p w14:paraId="38798A37" w14:textId="77777777" w:rsidR="004E5F7B" w:rsidRPr="007931F3" w:rsidRDefault="004E5F7B" w:rsidP="00E67964">
            <w:pPr>
              <w:spacing w:before="60" w:after="60"/>
              <w:ind w:left="57" w:right="57" w:firstLine="0"/>
              <w:rPr>
                <w:sz w:val="22"/>
                <w:szCs w:val="22"/>
              </w:rPr>
            </w:pPr>
            <w:r w:rsidRPr="007931F3">
              <w:rPr>
                <w:sz w:val="22"/>
                <w:szCs w:val="22"/>
              </w:rPr>
              <w:t>Заполняется в соответствии с централизованным справочником ФК</w:t>
            </w:r>
          </w:p>
        </w:tc>
      </w:tr>
      <w:tr w:rsidR="004E5F7B" w:rsidRPr="007931F3" w14:paraId="5B3DA2B9" w14:textId="77777777" w:rsidTr="00E67964">
        <w:tc>
          <w:tcPr>
            <w:tcW w:w="1920" w:type="dxa"/>
            <w:tcBorders>
              <w:bottom w:val="single" w:sz="4" w:space="0" w:color="auto"/>
            </w:tcBorders>
            <w:shd w:val="clear" w:color="auto" w:fill="auto"/>
          </w:tcPr>
          <w:p w14:paraId="1A94EA37" w14:textId="77777777" w:rsidR="004E5F7B" w:rsidRPr="007931F3" w:rsidRDefault="004E5F7B" w:rsidP="00E67964">
            <w:pPr>
              <w:spacing w:before="60" w:after="60"/>
              <w:ind w:left="57" w:right="57" w:firstLine="0"/>
              <w:rPr>
                <w:sz w:val="22"/>
                <w:szCs w:val="22"/>
              </w:rPr>
            </w:pPr>
            <w:r w:rsidRPr="007931F3">
              <w:rPr>
                <w:sz w:val="22"/>
                <w:szCs w:val="22"/>
              </w:rPr>
              <w:t>Наименование ТОФК</w:t>
            </w:r>
          </w:p>
        </w:tc>
        <w:tc>
          <w:tcPr>
            <w:tcW w:w="1986" w:type="dxa"/>
            <w:tcBorders>
              <w:bottom w:val="single" w:sz="4" w:space="0" w:color="auto"/>
            </w:tcBorders>
            <w:shd w:val="clear" w:color="auto" w:fill="auto"/>
          </w:tcPr>
          <w:p w14:paraId="5DEA0044" w14:textId="77777777" w:rsidR="004E5F7B" w:rsidRPr="007931F3" w:rsidRDefault="004E5F7B" w:rsidP="00E67964">
            <w:pPr>
              <w:spacing w:before="60" w:after="60"/>
              <w:ind w:left="57" w:right="57" w:firstLine="0"/>
              <w:rPr>
                <w:sz w:val="22"/>
                <w:szCs w:val="22"/>
              </w:rPr>
            </w:pPr>
            <w:r w:rsidRPr="007931F3">
              <w:rPr>
                <w:sz w:val="22"/>
                <w:szCs w:val="22"/>
              </w:rPr>
              <w:t>NAME_TOFK</w:t>
            </w:r>
          </w:p>
        </w:tc>
        <w:tc>
          <w:tcPr>
            <w:tcW w:w="1081" w:type="dxa"/>
            <w:tcBorders>
              <w:bottom w:val="single" w:sz="4" w:space="0" w:color="auto"/>
            </w:tcBorders>
            <w:shd w:val="clear" w:color="auto" w:fill="auto"/>
          </w:tcPr>
          <w:p w14:paraId="75192B0F" w14:textId="77777777" w:rsidR="004E5F7B" w:rsidRPr="007931F3" w:rsidRDefault="004E5F7B" w:rsidP="00E67964">
            <w:pPr>
              <w:spacing w:before="60" w:after="60"/>
              <w:ind w:left="57" w:right="57" w:firstLine="0"/>
              <w:rPr>
                <w:sz w:val="22"/>
                <w:szCs w:val="22"/>
              </w:rPr>
            </w:pPr>
            <w:r w:rsidRPr="007931F3">
              <w:rPr>
                <w:sz w:val="22"/>
                <w:szCs w:val="22"/>
              </w:rPr>
              <w:t>STRING</w:t>
            </w:r>
          </w:p>
        </w:tc>
        <w:tc>
          <w:tcPr>
            <w:tcW w:w="900" w:type="dxa"/>
            <w:tcBorders>
              <w:bottom w:val="single" w:sz="4" w:space="0" w:color="auto"/>
            </w:tcBorders>
            <w:shd w:val="clear" w:color="auto" w:fill="auto"/>
          </w:tcPr>
          <w:p w14:paraId="6195D00A" w14:textId="77777777" w:rsidR="004E5F7B" w:rsidRPr="007931F3" w:rsidRDefault="004E5F7B" w:rsidP="00E67964">
            <w:pPr>
              <w:spacing w:before="60" w:after="60"/>
              <w:ind w:left="57" w:right="57" w:firstLine="0"/>
              <w:rPr>
                <w:sz w:val="22"/>
                <w:szCs w:val="22"/>
              </w:rPr>
            </w:pPr>
            <w:r w:rsidRPr="007931F3">
              <w:rPr>
                <w:sz w:val="22"/>
                <w:szCs w:val="22"/>
              </w:rPr>
              <w:t>&lt;= 2000</w:t>
            </w:r>
          </w:p>
        </w:tc>
        <w:tc>
          <w:tcPr>
            <w:tcW w:w="1080" w:type="dxa"/>
            <w:tcBorders>
              <w:bottom w:val="single" w:sz="4" w:space="0" w:color="auto"/>
            </w:tcBorders>
            <w:shd w:val="clear" w:color="auto" w:fill="auto"/>
          </w:tcPr>
          <w:p w14:paraId="4B5AF78F" w14:textId="77777777" w:rsidR="004E5F7B" w:rsidRPr="007931F3" w:rsidRDefault="004E5F7B" w:rsidP="00E67964">
            <w:pPr>
              <w:spacing w:before="60" w:after="60"/>
              <w:ind w:left="57" w:right="57" w:firstLine="0"/>
              <w:rPr>
                <w:sz w:val="22"/>
                <w:szCs w:val="22"/>
              </w:rPr>
            </w:pPr>
            <w:r w:rsidRPr="007931F3">
              <w:rPr>
                <w:sz w:val="22"/>
                <w:szCs w:val="22"/>
              </w:rPr>
              <w:t>Да</w:t>
            </w:r>
          </w:p>
        </w:tc>
        <w:tc>
          <w:tcPr>
            <w:tcW w:w="2887" w:type="dxa"/>
            <w:tcBorders>
              <w:bottom w:val="single" w:sz="4" w:space="0" w:color="auto"/>
            </w:tcBorders>
            <w:shd w:val="clear" w:color="auto" w:fill="auto"/>
          </w:tcPr>
          <w:p w14:paraId="7BD80050" w14:textId="77777777" w:rsidR="004E5F7B" w:rsidRPr="007931F3" w:rsidRDefault="004E5F7B" w:rsidP="00E67964">
            <w:pPr>
              <w:spacing w:before="60" w:after="60"/>
              <w:ind w:left="57" w:right="57" w:firstLine="0"/>
              <w:rPr>
                <w:sz w:val="22"/>
                <w:szCs w:val="22"/>
              </w:rPr>
            </w:pPr>
            <w:r w:rsidRPr="007931F3">
              <w:rPr>
                <w:sz w:val="22"/>
                <w:szCs w:val="22"/>
              </w:rPr>
              <w:t xml:space="preserve">Полное наименование ТОФК. </w:t>
            </w:r>
          </w:p>
          <w:p w14:paraId="2890F553" w14:textId="77777777" w:rsidR="004E5F7B" w:rsidRPr="007931F3" w:rsidRDefault="004E5F7B" w:rsidP="00E67964">
            <w:pPr>
              <w:spacing w:before="60" w:after="60"/>
              <w:ind w:left="57" w:right="57" w:firstLine="0"/>
              <w:rPr>
                <w:sz w:val="22"/>
                <w:szCs w:val="22"/>
              </w:rPr>
            </w:pPr>
            <w:r w:rsidRPr="007931F3">
              <w:rPr>
                <w:sz w:val="22"/>
                <w:szCs w:val="22"/>
              </w:rPr>
              <w:t>Заполняется в соответствии с централизованным справочником ФК.</w:t>
            </w:r>
          </w:p>
          <w:p w14:paraId="5C203928" w14:textId="347380B9" w:rsidR="004E5F7B" w:rsidRPr="007931F3" w:rsidRDefault="004E5F7B" w:rsidP="00E67964">
            <w:pPr>
              <w:spacing w:before="60" w:after="60"/>
              <w:ind w:left="57" w:right="57" w:firstLine="0"/>
              <w:rPr>
                <w:sz w:val="22"/>
                <w:szCs w:val="22"/>
              </w:rPr>
            </w:pPr>
            <w:r w:rsidRPr="007931F3">
              <w:rPr>
                <w:sz w:val="22"/>
                <w:szCs w:val="22"/>
              </w:rPr>
              <w:t xml:space="preserve">Для маршрута </w:t>
            </w:r>
            <w:r w:rsidR="007743E7">
              <w:rPr>
                <w:sz w:val="22"/>
                <w:szCs w:val="22"/>
              </w:rPr>
              <w:t>ТОФК (ПУД ЭБ)</w:t>
            </w:r>
            <w:r w:rsidRPr="007931F3">
              <w:rPr>
                <w:sz w:val="22"/>
                <w:szCs w:val="22"/>
              </w:rPr>
              <w:t xml:space="preserve"> – </w:t>
            </w:r>
            <w:r w:rsidR="00E67964" w:rsidRPr="007931F3">
              <w:rPr>
                <w:sz w:val="22"/>
                <w:szCs w:val="22"/>
              </w:rPr>
              <w:t>АДБ, АИФДБ (ФНС, ФТС)</w:t>
            </w:r>
            <w:r w:rsidRPr="007931F3">
              <w:rPr>
                <w:sz w:val="22"/>
                <w:szCs w:val="22"/>
              </w:rPr>
              <w:t xml:space="preserve"> указывается сокращенное наименование ТОФК</w:t>
            </w:r>
          </w:p>
        </w:tc>
      </w:tr>
      <w:tr w:rsidR="004E5F7B" w:rsidRPr="007931F3" w14:paraId="4B909A48" w14:textId="77777777" w:rsidTr="00E67964">
        <w:tc>
          <w:tcPr>
            <w:tcW w:w="1920" w:type="dxa"/>
            <w:shd w:val="clear" w:color="auto" w:fill="FFFF00"/>
          </w:tcPr>
          <w:p w14:paraId="66988253" w14:textId="77777777" w:rsidR="004E5F7B" w:rsidRPr="007931F3" w:rsidRDefault="004E5F7B" w:rsidP="00E67964">
            <w:pPr>
              <w:spacing w:before="60" w:after="60"/>
              <w:ind w:left="57" w:right="57" w:firstLine="0"/>
              <w:rPr>
                <w:b/>
                <w:i/>
                <w:sz w:val="22"/>
                <w:szCs w:val="22"/>
              </w:rPr>
            </w:pPr>
            <w:r w:rsidRPr="007931F3">
              <w:rPr>
                <w:b/>
                <w:i/>
                <w:sz w:val="22"/>
                <w:szCs w:val="22"/>
              </w:rPr>
              <w:t>Почтовая информация о получателе файла</w:t>
            </w:r>
          </w:p>
        </w:tc>
        <w:tc>
          <w:tcPr>
            <w:tcW w:w="1986" w:type="dxa"/>
            <w:shd w:val="clear" w:color="auto" w:fill="FFFF00"/>
          </w:tcPr>
          <w:p w14:paraId="03CC924F" w14:textId="77777777" w:rsidR="004E5F7B" w:rsidRPr="007931F3" w:rsidRDefault="004E5F7B" w:rsidP="00E67964">
            <w:pPr>
              <w:spacing w:before="60" w:after="60"/>
              <w:ind w:left="57" w:right="57" w:firstLine="0"/>
              <w:rPr>
                <w:b/>
                <w:i/>
                <w:sz w:val="22"/>
                <w:szCs w:val="22"/>
              </w:rPr>
            </w:pPr>
            <w:r w:rsidRPr="007931F3">
              <w:rPr>
                <w:b/>
                <w:i/>
                <w:sz w:val="22"/>
                <w:szCs w:val="22"/>
              </w:rPr>
              <w:t>TO</w:t>
            </w:r>
          </w:p>
        </w:tc>
        <w:tc>
          <w:tcPr>
            <w:tcW w:w="1081" w:type="dxa"/>
            <w:shd w:val="clear" w:color="auto" w:fill="FFFF00"/>
          </w:tcPr>
          <w:p w14:paraId="5A15803E" w14:textId="77777777" w:rsidR="004E5F7B" w:rsidRPr="007931F3" w:rsidRDefault="004E5F7B" w:rsidP="00E67964">
            <w:pPr>
              <w:spacing w:before="60" w:after="60"/>
              <w:ind w:left="57" w:right="57" w:firstLine="0"/>
              <w:rPr>
                <w:b/>
                <w:i/>
                <w:sz w:val="22"/>
                <w:szCs w:val="22"/>
              </w:rPr>
            </w:pPr>
          </w:p>
        </w:tc>
        <w:tc>
          <w:tcPr>
            <w:tcW w:w="900" w:type="dxa"/>
            <w:shd w:val="clear" w:color="auto" w:fill="FFFF00"/>
          </w:tcPr>
          <w:p w14:paraId="05E5B66D" w14:textId="77777777" w:rsidR="004E5F7B" w:rsidRPr="007931F3" w:rsidRDefault="004E5F7B" w:rsidP="00E67964">
            <w:pPr>
              <w:spacing w:before="60" w:after="60"/>
              <w:ind w:left="57" w:right="57" w:firstLine="0"/>
              <w:rPr>
                <w:b/>
                <w:i/>
                <w:sz w:val="22"/>
                <w:szCs w:val="22"/>
              </w:rPr>
            </w:pPr>
          </w:p>
        </w:tc>
        <w:tc>
          <w:tcPr>
            <w:tcW w:w="1080" w:type="dxa"/>
            <w:shd w:val="clear" w:color="auto" w:fill="FFFF00"/>
          </w:tcPr>
          <w:p w14:paraId="5894164A" w14:textId="77777777" w:rsidR="004E5F7B" w:rsidRPr="007931F3" w:rsidRDefault="004E5F7B" w:rsidP="00E67964">
            <w:pPr>
              <w:spacing w:before="60" w:after="60"/>
              <w:ind w:left="57" w:right="57" w:firstLine="0"/>
              <w:rPr>
                <w:b/>
                <w:i/>
                <w:sz w:val="22"/>
                <w:szCs w:val="22"/>
              </w:rPr>
            </w:pPr>
            <w:r w:rsidRPr="007931F3">
              <w:rPr>
                <w:b/>
                <w:i/>
                <w:sz w:val="22"/>
                <w:szCs w:val="22"/>
              </w:rPr>
              <w:t>Да</w:t>
            </w:r>
          </w:p>
        </w:tc>
        <w:tc>
          <w:tcPr>
            <w:tcW w:w="2887" w:type="dxa"/>
            <w:shd w:val="clear" w:color="auto" w:fill="FFFF00"/>
          </w:tcPr>
          <w:p w14:paraId="4427F28B" w14:textId="77777777" w:rsidR="004E5F7B" w:rsidRPr="007931F3" w:rsidRDefault="004E5F7B" w:rsidP="00E67964">
            <w:pPr>
              <w:spacing w:before="60" w:after="60"/>
              <w:ind w:left="57" w:right="57" w:firstLine="0"/>
              <w:rPr>
                <w:b/>
                <w:i/>
                <w:sz w:val="22"/>
                <w:szCs w:val="22"/>
              </w:rPr>
            </w:pPr>
          </w:p>
        </w:tc>
      </w:tr>
      <w:tr w:rsidR="004E5F7B" w:rsidRPr="007931F3" w14:paraId="05609C31" w14:textId="77777777" w:rsidTr="00E67964">
        <w:tc>
          <w:tcPr>
            <w:tcW w:w="1920" w:type="dxa"/>
            <w:shd w:val="clear" w:color="auto" w:fill="auto"/>
          </w:tcPr>
          <w:p w14:paraId="057BA98E" w14:textId="77777777" w:rsidR="004E5F7B" w:rsidRPr="007931F3" w:rsidRDefault="004E5F7B" w:rsidP="00E67964">
            <w:pPr>
              <w:spacing w:before="60" w:after="60"/>
              <w:ind w:left="57" w:right="57" w:firstLine="0"/>
              <w:rPr>
                <w:sz w:val="22"/>
                <w:szCs w:val="22"/>
              </w:rPr>
            </w:pPr>
            <w:r w:rsidRPr="007931F3">
              <w:rPr>
                <w:sz w:val="22"/>
                <w:szCs w:val="22"/>
              </w:rPr>
              <w:t>Уровень бюджета</w:t>
            </w:r>
          </w:p>
        </w:tc>
        <w:tc>
          <w:tcPr>
            <w:tcW w:w="1986" w:type="dxa"/>
            <w:shd w:val="clear" w:color="auto" w:fill="auto"/>
          </w:tcPr>
          <w:p w14:paraId="7424678D" w14:textId="77777777" w:rsidR="004E5F7B" w:rsidRPr="007931F3" w:rsidRDefault="004E5F7B" w:rsidP="00E67964">
            <w:pPr>
              <w:spacing w:before="60" w:after="60"/>
              <w:ind w:left="57" w:right="57" w:firstLine="0"/>
              <w:rPr>
                <w:sz w:val="22"/>
                <w:szCs w:val="22"/>
              </w:rPr>
            </w:pPr>
            <w:r w:rsidRPr="007931F3">
              <w:rPr>
                <w:sz w:val="22"/>
                <w:szCs w:val="22"/>
              </w:rPr>
              <w:t>BUDG_LEVEL</w:t>
            </w:r>
          </w:p>
        </w:tc>
        <w:tc>
          <w:tcPr>
            <w:tcW w:w="1081" w:type="dxa"/>
            <w:shd w:val="clear" w:color="auto" w:fill="auto"/>
          </w:tcPr>
          <w:p w14:paraId="33A58A8E" w14:textId="77777777" w:rsidR="004E5F7B" w:rsidRPr="007931F3" w:rsidRDefault="004E5F7B" w:rsidP="00E67964">
            <w:pPr>
              <w:spacing w:before="60" w:after="60"/>
              <w:ind w:left="57" w:right="57" w:firstLine="0"/>
              <w:rPr>
                <w:sz w:val="22"/>
                <w:szCs w:val="22"/>
              </w:rPr>
            </w:pPr>
            <w:r w:rsidRPr="007931F3">
              <w:rPr>
                <w:sz w:val="22"/>
                <w:szCs w:val="22"/>
              </w:rPr>
              <w:t>STRING</w:t>
            </w:r>
          </w:p>
        </w:tc>
        <w:tc>
          <w:tcPr>
            <w:tcW w:w="900" w:type="dxa"/>
            <w:shd w:val="clear" w:color="auto" w:fill="auto"/>
          </w:tcPr>
          <w:p w14:paraId="70C126A6" w14:textId="77777777" w:rsidR="004E5F7B" w:rsidRPr="007931F3" w:rsidRDefault="004E5F7B" w:rsidP="00E67964">
            <w:pPr>
              <w:spacing w:before="60" w:after="60"/>
              <w:ind w:left="57" w:right="57" w:firstLine="0"/>
              <w:rPr>
                <w:sz w:val="22"/>
                <w:szCs w:val="22"/>
              </w:rPr>
            </w:pPr>
            <w:r w:rsidRPr="007931F3">
              <w:rPr>
                <w:sz w:val="22"/>
                <w:szCs w:val="22"/>
              </w:rPr>
              <w:t>= 1</w:t>
            </w:r>
          </w:p>
        </w:tc>
        <w:tc>
          <w:tcPr>
            <w:tcW w:w="1080" w:type="dxa"/>
            <w:shd w:val="clear" w:color="auto" w:fill="auto"/>
          </w:tcPr>
          <w:p w14:paraId="3CF4AFEE" w14:textId="77777777" w:rsidR="004E5F7B" w:rsidRPr="007931F3" w:rsidRDefault="004E5F7B" w:rsidP="00E67964">
            <w:pPr>
              <w:spacing w:before="60" w:after="60"/>
              <w:ind w:left="57" w:right="57" w:firstLine="0"/>
              <w:rPr>
                <w:sz w:val="22"/>
                <w:szCs w:val="22"/>
              </w:rPr>
            </w:pPr>
            <w:r w:rsidRPr="007931F3">
              <w:rPr>
                <w:sz w:val="22"/>
                <w:szCs w:val="22"/>
              </w:rPr>
              <w:t>Да</w:t>
            </w:r>
          </w:p>
        </w:tc>
        <w:tc>
          <w:tcPr>
            <w:tcW w:w="2887" w:type="dxa"/>
            <w:shd w:val="clear" w:color="auto" w:fill="auto"/>
          </w:tcPr>
          <w:p w14:paraId="120E2098" w14:textId="77777777" w:rsidR="004E5F7B" w:rsidRPr="007931F3" w:rsidRDefault="004E5F7B" w:rsidP="00E67964">
            <w:pPr>
              <w:spacing w:before="60" w:after="60"/>
              <w:ind w:left="57" w:right="57" w:firstLine="0"/>
              <w:rPr>
                <w:sz w:val="22"/>
                <w:szCs w:val="22"/>
              </w:rPr>
            </w:pPr>
            <w:r w:rsidRPr="007931F3">
              <w:rPr>
                <w:sz w:val="22"/>
                <w:szCs w:val="22"/>
              </w:rPr>
              <w:t>Уровень бюджета принимает следующие значения:</w:t>
            </w:r>
          </w:p>
          <w:p w14:paraId="4305269C" w14:textId="77777777" w:rsidR="004E5F7B" w:rsidRPr="007931F3" w:rsidRDefault="004E5F7B" w:rsidP="00E67964">
            <w:pPr>
              <w:pStyle w:val="afffffc"/>
              <w:numPr>
                <w:ilvl w:val="0"/>
                <w:numId w:val="89"/>
              </w:numPr>
              <w:spacing w:before="60" w:after="60"/>
              <w:ind w:left="284" w:right="57" w:hanging="227"/>
              <w:rPr>
                <w:sz w:val="22"/>
                <w:szCs w:val="22"/>
              </w:rPr>
            </w:pPr>
            <w:r w:rsidRPr="007931F3">
              <w:rPr>
                <w:sz w:val="22"/>
                <w:szCs w:val="22"/>
              </w:rPr>
              <w:t>«1» – федеральный бюджет;</w:t>
            </w:r>
          </w:p>
          <w:p w14:paraId="37A6FBC6" w14:textId="77777777" w:rsidR="004E5F7B" w:rsidRPr="007931F3" w:rsidRDefault="004E5F7B" w:rsidP="00E67964">
            <w:pPr>
              <w:pStyle w:val="afffffc"/>
              <w:numPr>
                <w:ilvl w:val="0"/>
                <w:numId w:val="89"/>
              </w:numPr>
              <w:spacing w:before="60" w:after="60"/>
              <w:ind w:left="284" w:right="57" w:hanging="227"/>
              <w:rPr>
                <w:sz w:val="22"/>
                <w:szCs w:val="22"/>
              </w:rPr>
            </w:pPr>
            <w:r w:rsidRPr="007931F3">
              <w:rPr>
                <w:sz w:val="22"/>
                <w:szCs w:val="22"/>
              </w:rPr>
              <w:t>«2» – бюджет субъекта РФ;</w:t>
            </w:r>
          </w:p>
          <w:p w14:paraId="1C15B140" w14:textId="77777777" w:rsidR="004E5F7B" w:rsidRPr="007931F3" w:rsidRDefault="004E5F7B" w:rsidP="00E67964">
            <w:pPr>
              <w:pStyle w:val="afffffc"/>
              <w:numPr>
                <w:ilvl w:val="0"/>
                <w:numId w:val="89"/>
              </w:numPr>
              <w:spacing w:before="60" w:after="60"/>
              <w:ind w:left="284" w:right="57" w:hanging="227"/>
              <w:rPr>
                <w:sz w:val="22"/>
                <w:szCs w:val="22"/>
              </w:rPr>
            </w:pPr>
            <w:r w:rsidRPr="007931F3">
              <w:rPr>
                <w:sz w:val="22"/>
                <w:szCs w:val="22"/>
              </w:rPr>
              <w:t>«3» – местный бюджет;</w:t>
            </w:r>
          </w:p>
          <w:p w14:paraId="073DA152" w14:textId="77777777" w:rsidR="004E5F7B" w:rsidRPr="007931F3" w:rsidRDefault="004E5F7B" w:rsidP="00E67964">
            <w:pPr>
              <w:pStyle w:val="afffffc"/>
              <w:numPr>
                <w:ilvl w:val="0"/>
                <w:numId w:val="89"/>
              </w:numPr>
              <w:spacing w:before="60" w:after="60"/>
              <w:ind w:left="284" w:right="57" w:hanging="227"/>
              <w:rPr>
                <w:sz w:val="22"/>
                <w:szCs w:val="22"/>
              </w:rPr>
            </w:pPr>
            <w:r w:rsidRPr="007931F3">
              <w:rPr>
                <w:sz w:val="22"/>
                <w:szCs w:val="22"/>
              </w:rPr>
              <w:t>«4» – бюджет ГВФ РФ;</w:t>
            </w:r>
          </w:p>
          <w:p w14:paraId="62627BB0" w14:textId="77777777" w:rsidR="004E5F7B" w:rsidRPr="007931F3" w:rsidRDefault="004E5F7B" w:rsidP="00E67964">
            <w:pPr>
              <w:pStyle w:val="afffffc"/>
              <w:numPr>
                <w:ilvl w:val="0"/>
                <w:numId w:val="89"/>
              </w:numPr>
              <w:spacing w:before="60" w:after="60"/>
              <w:ind w:left="284" w:right="57" w:hanging="227"/>
              <w:rPr>
                <w:sz w:val="22"/>
                <w:szCs w:val="22"/>
              </w:rPr>
            </w:pPr>
            <w:r w:rsidRPr="007931F3">
              <w:rPr>
                <w:sz w:val="22"/>
                <w:szCs w:val="22"/>
              </w:rPr>
              <w:t>«5» – бюджет ТГВФ;</w:t>
            </w:r>
          </w:p>
          <w:p w14:paraId="772FF1EA" w14:textId="77777777" w:rsidR="004E5F7B" w:rsidRPr="007931F3" w:rsidRDefault="004E5F7B" w:rsidP="00E67964">
            <w:pPr>
              <w:pStyle w:val="afffffc"/>
              <w:numPr>
                <w:ilvl w:val="0"/>
                <w:numId w:val="89"/>
              </w:numPr>
              <w:spacing w:before="60" w:after="60"/>
              <w:ind w:left="284" w:right="57" w:hanging="227"/>
              <w:rPr>
                <w:sz w:val="22"/>
                <w:szCs w:val="22"/>
              </w:rPr>
            </w:pPr>
            <w:r w:rsidRPr="007931F3">
              <w:rPr>
                <w:sz w:val="22"/>
                <w:szCs w:val="22"/>
              </w:rPr>
              <w:t>«6» – средства ЮЛ</w:t>
            </w:r>
          </w:p>
        </w:tc>
      </w:tr>
      <w:tr w:rsidR="004E5F7B" w:rsidRPr="007931F3" w14:paraId="53634288" w14:textId="77777777" w:rsidTr="00E67964">
        <w:tc>
          <w:tcPr>
            <w:tcW w:w="1920" w:type="dxa"/>
            <w:shd w:val="clear" w:color="auto" w:fill="auto"/>
          </w:tcPr>
          <w:p w14:paraId="6654B2C7" w14:textId="77777777" w:rsidR="004E5F7B" w:rsidRPr="007931F3" w:rsidRDefault="004E5F7B" w:rsidP="00E67964">
            <w:pPr>
              <w:spacing w:before="60" w:after="60"/>
              <w:ind w:left="57" w:right="57" w:firstLine="0"/>
              <w:rPr>
                <w:sz w:val="22"/>
                <w:szCs w:val="22"/>
              </w:rPr>
            </w:pPr>
            <w:r w:rsidRPr="007931F3">
              <w:rPr>
                <w:sz w:val="22"/>
                <w:szCs w:val="22"/>
              </w:rPr>
              <w:t>Код клиента</w:t>
            </w:r>
          </w:p>
        </w:tc>
        <w:tc>
          <w:tcPr>
            <w:tcW w:w="1986" w:type="dxa"/>
            <w:shd w:val="clear" w:color="auto" w:fill="auto"/>
          </w:tcPr>
          <w:p w14:paraId="5A5B7839" w14:textId="77777777" w:rsidR="004E5F7B" w:rsidRPr="007931F3" w:rsidRDefault="004E5F7B" w:rsidP="00E67964">
            <w:pPr>
              <w:spacing w:before="60" w:after="60"/>
              <w:ind w:left="57" w:right="57" w:firstLine="0"/>
              <w:rPr>
                <w:sz w:val="22"/>
                <w:szCs w:val="22"/>
              </w:rPr>
            </w:pPr>
            <w:r w:rsidRPr="007931F3">
              <w:rPr>
                <w:sz w:val="22"/>
                <w:szCs w:val="22"/>
              </w:rPr>
              <w:t>KOD_UBP</w:t>
            </w:r>
          </w:p>
        </w:tc>
        <w:tc>
          <w:tcPr>
            <w:tcW w:w="1081" w:type="dxa"/>
            <w:shd w:val="clear" w:color="auto" w:fill="auto"/>
          </w:tcPr>
          <w:p w14:paraId="02200D2F" w14:textId="77777777" w:rsidR="004E5F7B" w:rsidRPr="007931F3" w:rsidRDefault="004E5F7B" w:rsidP="00E67964">
            <w:pPr>
              <w:spacing w:before="60" w:after="60"/>
              <w:ind w:left="57" w:right="57" w:firstLine="0"/>
              <w:rPr>
                <w:sz w:val="22"/>
                <w:szCs w:val="22"/>
              </w:rPr>
            </w:pPr>
            <w:r w:rsidRPr="007931F3">
              <w:rPr>
                <w:sz w:val="22"/>
                <w:szCs w:val="22"/>
              </w:rPr>
              <w:t>STRING</w:t>
            </w:r>
          </w:p>
        </w:tc>
        <w:tc>
          <w:tcPr>
            <w:tcW w:w="900" w:type="dxa"/>
            <w:shd w:val="clear" w:color="auto" w:fill="auto"/>
          </w:tcPr>
          <w:p w14:paraId="22A67BD3" w14:textId="77777777" w:rsidR="004E5F7B" w:rsidRPr="007931F3" w:rsidRDefault="004E5F7B" w:rsidP="00E67964">
            <w:pPr>
              <w:spacing w:before="60" w:after="60"/>
              <w:ind w:left="57" w:right="57" w:firstLine="0"/>
              <w:rPr>
                <w:sz w:val="22"/>
                <w:szCs w:val="22"/>
              </w:rPr>
            </w:pPr>
            <w:r w:rsidRPr="007931F3">
              <w:rPr>
                <w:sz w:val="22"/>
                <w:szCs w:val="22"/>
              </w:rPr>
              <w:t>&lt;= 8</w:t>
            </w:r>
          </w:p>
        </w:tc>
        <w:tc>
          <w:tcPr>
            <w:tcW w:w="1080" w:type="dxa"/>
            <w:shd w:val="clear" w:color="auto" w:fill="auto"/>
          </w:tcPr>
          <w:p w14:paraId="67E90686" w14:textId="77777777" w:rsidR="004E5F7B" w:rsidRPr="007931F3" w:rsidRDefault="004E5F7B" w:rsidP="00E67964">
            <w:pPr>
              <w:spacing w:before="60" w:after="60"/>
              <w:ind w:left="57" w:right="57" w:firstLine="0"/>
              <w:rPr>
                <w:sz w:val="22"/>
                <w:szCs w:val="22"/>
              </w:rPr>
            </w:pPr>
            <w:r w:rsidRPr="007931F3">
              <w:rPr>
                <w:sz w:val="22"/>
                <w:szCs w:val="22"/>
              </w:rPr>
              <w:t>Да</w:t>
            </w:r>
          </w:p>
        </w:tc>
        <w:tc>
          <w:tcPr>
            <w:tcW w:w="2887" w:type="dxa"/>
            <w:shd w:val="clear" w:color="auto" w:fill="auto"/>
          </w:tcPr>
          <w:p w14:paraId="71AC2E59" w14:textId="77777777" w:rsidR="004E5F7B" w:rsidRPr="007931F3" w:rsidRDefault="004E5F7B" w:rsidP="00E67964">
            <w:pPr>
              <w:spacing w:before="60" w:after="60"/>
              <w:ind w:left="57" w:right="57" w:firstLine="0"/>
              <w:rPr>
                <w:sz w:val="22"/>
                <w:szCs w:val="22"/>
              </w:rPr>
            </w:pPr>
            <w:r w:rsidRPr="007931F3">
              <w:rPr>
                <w:sz w:val="22"/>
                <w:szCs w:val="22"/>
              </w:rPr>
              <w:t>Код клиента:</w:t>
            </w:r>
          </w:p>
          <w:p w14:paraId="757B0D35" w14:textId="77777777" w:rsidR="004E5F7B" w:rsidRPr="007931F3" w:rsidRDefault="004E5F7B" w:rsidP="00E67964">
            <w:pPr>
              <w:pStyle w:val="afffffc"/>
              <w:numPr>
                <w:ilvl w:val="0"/>
                <w:numId w:val="89"/>
              </w:numPr>
              <w:spacing w:before="60" w:after="60"/>
              <w:ind w:left="284" w:right="57" w:hanging="227"/>
              <w:rPr>
                <w:sz w:val="22"/>
                <w:szCs w:val="22"/>
              </w:rPr>
            </w:pPr>
            <w:r w:rsidRPr="007931F3">
              <w:rPr>
                <w:sz w:val="22"/>
                <w:szCs w:val="22"/>
              </w:rPr>
              <w:t>для организаций, отсутствующих в Сводном реестре, указывается код клиента в соответствии с регистрационными данными, присвоенными ТОФК, равный 5 знакам;</w:t>
            </w:r>
          </w:p>
          <w:p w14:paraId="0CB69448" w14:textId="77777777" w:rsidR="004E5F7B" w:rsidRPr="007931F3" w:rsidRDefault="004E5F7B" w:rsidP="00E67964">
            <w:pPr>
              <w:pStyle w:val="afffffc"/>
              <w:numPr>
                <w:ilvl w:val="0"/>
                <w:numId w:val="89"/>
              </w:numPr>
              <w:spacing w:before="60" w:after="60"/>
              <w:ind w:left="284" w:right="57" w:hanging="227"/>
              <w:rPr>
                <w:sz w:val="22"/>
                <w:szCs w:val="22"/>
              </w:rPr>
            </w:pPr>
            <w:r w:rsidRPr="007931F3">
              <w:rPr>
                <w:sz w:val="22"/>
                <w:szCs w:val="22"/>
              </w:rPr>
              <w:t xml:space="preserve">для остальных клиентов – указывается уникальный код организации по </w:t>
            </w:r>
            <w:r w:rsidRPr="007931F3">
              <w:rPr>
                <w:sz w:val="22"/>
                <w:szCs w:val="22"/>
              </w:rPr>
              <w:lastRenderedPageBreak/>
              <w:t>Сводному реестру, равный 8 знакам</w:t>
            </w:r>
          </w:p>
        </w:tc>
      </w:tr>
      <w:tr w:rsidR="004E5F7B" w:rsidRPr="007931F3" w14:paraId="2051267C" w14:textId="77777777" w:rsidTr="00E67964">
        <w:tc>
          <w:tcPr>
            <w:tcW w:w="1920" w:type="dxa"/>
            <w:tcBorders>
              <w:bottom w:val="single" w:sz="4" w:space="0" w:color="auto"/>
            </w:tcBorders>
            <w:shd w:val="clear" w:color="auto" w:fill="auto"/>
          </w:tcPr>
          <w:p w14:paraId="21FC33F9" w14:textId="77777777" w:rsidR="004E5F7B" w:rsidRPr="007931F3" w:rsidRDefault="004E5F7B" w:rsidP="00E67964">
            <w:pPr>
              <w:spacing w:before="60" w:after="60"/>
              <w:ind w:left="57" w:right="57" w:firstLine="0"/>
              <w:rPr>
                <w:sz w:val="22"/>
                <w:szCs w:val="22"/>
              </w:rPr>
            </w:pPr>
            <w:r w:rsidRPr="007931F3">
              <w:rPr>
                <w:sz w:val="22"/>
                <w:szCs w:val="22"/>
              </w:rPr>
              <w:lastRenderedPageBreak/>
              <w:t>Наименование клиента</w:t>
            </w:r>
          </w:p>
        </w:tc>
        <w:tc>
          <w:tcPr>
            <w:tcW w:w="1986" w:type="dxa"/>
            <w:tcBorders>
              <w:bottom w:val="single" w:sz="4" w:space="0" w:color="auto"/>
            </w:tcBorders>
            <w:shd w:val="clear" w:color="auto" w:fill="auto"/>
          </w:tcPr>
          <w:p w14:paraId="6362A5C1" w14:textId="77777777" w:rsidR="004E5F7B" w:rsidRPr="007931F3" w:rsidRDefault="004E5F7B" w:rsidP="00E67964">
            <w:pPr>
              <w:spacing w:before="60" w:after="60"/>
              <w:ind w:left="57" w:right="57" w:firstLine="0"/>
              <w:rPr>
                <w:sz w:val="22"/>
                <w:szCs w:val="22"/>
              </w:rPr>
            </w:pPr>
            <w:r w:rsidRPr="007931F3">
              <w:rPr>
                <w:sz w:val="22"/>
                <w:szCs w:val="22"/>
              </w:rPr>
              <w:t>NAME_UBP</w:t>
            </w:r>
          </w:p>
        </w:tc>
        <w:tc>
          <w:tcPr>
            <w:tcW w:w="1081" w:type="dxa"/>
            <w:tcBorders>
              <w:bottom w:val="single" w:sz="4" w:space="0" w:color="auto"/>
            </w:tcBorders>
            <w:shd w:val="clear" w:color="auto" w:fill="auto"/>
          </w:tcPr>
          <w:p w14:paraId="5A7DD632" w14:textId="77777777" w:rsidR="004E5F7B" w:rsidRPr="007931F3" w:rsidRDefault="004E5F7B" w:rsidP="00E67964">
            <w:pPr>
              <w:spacing w:before="60" w:after="60"/>
              <w:ind w:left="57" w:right="57" w:firstLine="0"/>
              <w:rPr>
                <w:sz w:val="22"/>
                <w:szCs w:val="22"/>
              </w:rPr>
            </w:pPr>
            <w:r w:rsidRPr="007931F3">
              <w:rPr>
                <w:sz w:val="22"/>
                <w:szCs w:val="22"/>
              </w:rPr>
              <w:t>STRING</w:t>
            </w:r>
          </w:p>
        </w:tc>
        <w:tc>
          <w:tcPr>
            <w:tcW w:w="900" w:type="dxa"/>
            <w:tcBorders>
              <w:bottom w:val="single" w:sz="4" w:space="0" w:color="auto"/>
            </w:tcBorders>
            <w:shd w:val="clear" w:color="auto" w:fill="auto"/>
          </w:tcPr>
          <w:p w14:paraId="288F2A63" w14:textId="77777777" w:rsidR="004E5F7B" w:rsidRPr="007931F3" w:rsidRDefault="004E5F7B" w:rsidP="00E67964">
            <w:pPr>
              <w:spacing w:before="60" w:after="60"/>
              <w:ind w:left="57" w:right="57" w:firstLine="0"/>
              <w:rPr>
                <w:sz w:val="22"/>
                <w:szCs w:val="22"/>
              </w:rPr>
            </w:pPr>
            <w:r w:rsidRPr="007931F3">
              <w:rPr>
                <w:sz w:val="22"/>
                <w:szCs w:val="22"/>
              </w:rPr>
              <w:t>&lt;= 2000</w:t>
            </w:r>
          </w:p>
        </w:tc>
        <w:tc>
          <w:tcPr>
            <w:tcW w:w="1080" w:type="dxa"/>
            <w:tcBorders>
              <w:bottom w:val="single" w:sz="4" w:space="0" w:color="auto"/>
            </w:tcBorders>
            <w:shd w:val="clear" w:color="auto" w:fill="auto"/>
          </w:tcPr>
          <w:p w14:paraId="1759D2DC" w14:textId="77777777" w:rsidR="004E5F7B" w:rsidRPr="007931F3" w:rsidRDefault="004E5F7B" w:rsidP="00E67964">
            <w:pPr>
              <w:spacing w:before="60" w:after="60"/>
              <w:ind w:left="57" w:right="57" w:firstLine="0"/>
              <w:rPr>
                <w:sz w:val="22"/>
                <w:szCs w:val="22"/>
              </w:rPr>
            </w:pPr>
            <w:r w:rsidRPr="007931F3">
              <w:rPr>
                <w:sz w:val="22"/>
                <w:szCs w:val="22"/>
              </w:rPr>
              <w:t>Да</w:t>
            </w:r>
          </w:p>
        </w:tc>
        <w:tc>
          <w:tcPr>
            <w:tcW w:w="2887" w:type="dxa"/>
            <w:tcBorders>
              <w:bottom w:val="single" w:sz="4" w:space="0" w:color="auto"/>
            </w:tcBorders>
            <w:shd w:val="clear" w:color="auto" w:fill="auto"/>
          </w:tcPr>
          <w:p w14:paraId="6BFB12EB" w14:textId="77777777" w:rsidR="004E5F7B" w:rsidRPr="007931F3" w:rsidRDefault="004E5F7B" w:rsidP="00E67964">
            <w:pPr>
              <w:spacing w:before="60" w:after="60"/>
              <w:ind w:left="57" w:right="57" w:firstLine="0"/>
              <w:rPr>
                <w:sz w:val="22"/>
                <w:szCs w:val="22"/>
              </w:rPr>
            </w:pPr>
            <w:r w:rsidRPr="007931F3">
              <w:rPr>
                <w:sz w:val="22"/>
                <w:szCs w:val="22"/>
              </w:rPr>
              <w:t>Полное наименование клиента:</w:t>
            </w:r>
          </w:p>
          <w:p w14:paraId="1A11A8C6" w14:textId="77777777" w:rsidR="004E5F7B" w:rsidRPr="007931F3" w:rsidRDefault="004E5F7B" w:rsidP="00E67964">
            <w:pPr>
              <w:pStyle w:val="afffffc"/>
              <w:numPr>
                <w:ilvl w:val="0"/>
                <w:numId w:val="89"/>
              </w:numPr>
              <w:spacing w:before="60" w:after="60"/>
              <w:ind w:left="284" w:right="57" w:hanging="227"/>
              <w:rPr>
                <w:sz w:val="22"/>
                <w:szCs w:val="22"/>
              </w:rPr>
            </w:pPr>
            <w:r w:rsidRPr="007931F3">
              <w:rPr>
                <w:sz w:val="22"/>
                <w:szCs w:val="22"/>
              </w:rPr>
              <w:t>для организаций, отсутствующих в Сводном реестре, указывается в соответствии с регистрационными данными, присвоенными ТОФК;</w:t>
            </w:r>
          </w:p>
          <w:p w14:paraId="328480E2" w14:textId="77777777" w:rsidR="004E5F7B" w:rsidRPr="007931F3" w:rsidRDefault="004E5F7B" w:rsidP="00E67964">
            <w:pPr>
              <w:pStyle w:val="afffffc"/>
              <w:numPr>
                <w:ilvl w:val="0"/>
                <w:numId w:val="89"/>
              </w:numPr>
              <w:spacing w:before="60" w:after="60"/>
              <w:ind w:left="284" w:right="57" w:hanging="227"/>
              <w:rPr>
                <w:sz w:val="22"/>
                <w:szCs w:val="22"/>
              </w:rPr>
            </w:pPr>
            <w:r w:rsidRPr="007931F3">
              <w:rPr>
                <w:sz w:val="22"/>
                <w:szCs w:val="22"/>
              </w:rPr>
              <w:t>для остальных клиентов указывается в соответствии со Сводным реестром</w:t>
            </w:r>
          </w:p>
        </w:tc>
      </w:tr>
      <w:tr w:rsidR="004E5F7B" w:rsidRPr="007931F3" w14:paraId="5118C017" w14:textId="77777777" w:rsidTr="00E67964">
        <w:tc>
          <w:tcPr>
            <w:tcW w:w="1920" w:type="dxa"/>
            <w:shd w:val="clear" w:color="auto" w:fill="FFFF00"/>
          </w:tcPr>
          <w:p w14:paraId="643E285B" w14:textId="77777777" w:rsidR="004E5F7B" w:rsidRPr="007931F3" w:rsidRDefault="004E5F7B" w:rsidP="00E67964">
            <w:pPr>
              <w:tabs>
                <w:tab w:val="left" w:pos="1575"/>
              </w:tabs>
              <w:spacing w:before="60" w:after="60"/>
              <w:ind w:left="57" w:right="57" w:firstLine="0"/>
              <w:rPr>
                <w:b/>
                <w:i/>
                <w:sz w:val="22"/>
                <w:szCs w:val="22"/>
              </w:rPr>
            </w:pPr>
            <w:r w:rsidRPr="007931F3">
              <w:rPr>
                <w:b/>
                <w:i/>
                <w:sz w:val="22"/>
                <w:szCs w:val="22"/>
              </w:rPr>
              <w:t>Общая информация</w:t>
            </w:r>
          </w:p>
        </w:tc>
        <w:tc>
          <w:tcPr>
            <w:tcW w:w="1986" w:type="dxa"/>
            <w:shd w:val="clear" w:color="auto" w:fill="FFFF00"/>
          </w:tcPr>
          <w:p w14:paraId="3F9F0593" w14:textId="77777777" w:rsidR="004E5F7B" w:rsidRPr="007931F3" w:rsidRDefault="004E5F7B" w:rsidP="00E67964">
            <w:pPr>
              <w:tabs>
                <w:tab w:val="left" w:pos="1575"/>
              </w:tabs>
              <w:spacing w:before="60" w:after="60"/>
              <w:ind w:left="57" w:right="57" w:firstLine="0"/>
              <w:rPr>
                <w:b/>
                <w:i/>
                <w:sz w:val="22"/>
                <w:szCs w:val="22"/>
              </w:rPr>
            </w:pPr>
            <w:r w:rsidRPr="007931F3">
              <w:rPr>
                <w:b/>
                <w:i/>
                <w:sz w:val="22"/>
                <w:szCs w:val="22"/>
              </w:rPr>
              <w:t>ZF(*)</w:t>
            </w:r>
          </w:p>
        </w:tc>
        <w:tc>
          <w:tcPr>
            <w:tcW w:w="1081" w:type="dxa"/>
            <w:shd w:val="clear" w:color="auto" w:fill="FFFF00"/>
          </w:tcPr>
          <w:p w14:paraId="52A59C10" w14:textId="77777777" w:rsidR="004E5F7B" w:rsidRPr="007931F3" w:rsidRDefault="004E5F7B" w:rsidP="00E67964">
            <w:pPr>
              <w:tabs>
                <w:tab w:val="left" w:pos="1575"/>
              </w:tabs>
              <w:spacing w:before="60" w:after="60"/>
              <w:ind w:left="57" w:right="57" w:firstLine="0"/>
              <w:rPr>
                <w:b/>
                <w:i/>
                <w:sz w:val="22"/>
                <w:szCs w:val="22"/>
              </w:rPr>
            </w:pPr>
          </w:p>
        </w:tc>
        <w:tc>
          <w:tcPr>
            <w:tcW w:w="900" w:type="dxa"/>
            <w:shd w:val="clear" w:color="auto" w:fill="FFFF00"/>
          </w:tcPr>
          <w:p w14:paraId="3660EC7A" w14:textId="77777777" w:rsidR="004E5F7B" w:rsidRPr="007931F3" w:rsidRDefault="004E5F7B" w:rsidP="00E67964">
            <w:pPr>
              <w:tabs>
                <w:tab w:val="left" w:pos="1575"/>
              </w:tabs>
              <w:spacing w:before="60" w:after="60"/>
              <w:ind w:left="57" w:right="57" w:firstLine="0"/>
              <w:rPr>
                <w:b/>
                <w:i/>
                <w:sz w:val="22"/>
                <w:szCs w:val="22"/>
              </w:rPr>
            </w:pPr>
          </w:p>
        </w:tc>
        <w:tc>
          <w:tcPr>
            <w:tcW w:w="1080" w:type="dxa"/>
            <w:shd w:val="clear" w:color="auto" w:fill="FFFF00"/>
          </w:tcPr>
          <w:p w14:paraId="3F5CD5EB" w14:textId="77777777" w:rsidR="004E5F7B" w:rsidRPr="007931F3" w:rsidRDefault="004E5F7B" w:rsidP="00E67964">
            <w:pPr>
              <w:tabs>
                <w:tab w:val="left" w:pos="1575"/>
              </w:tabs>
              <w:spacing w:before="60" w:after="60"/>
              <w:ind w:left="57" w:right="57" w:firstLine="0"/>
              <w:rPr>
                <w:b/>
                <w:i/>
                <w:sz w:val="22"/>
                <w:szCs w:val="22"/>
              </w:rPr>
            </w:pPr>
            <w:r w:rsidRPr="007931F3">
              <w:rPr>
                <w:b/>
                <w:i/>
                <w:sz w:val="22"/>
                <w:szCs w:val="22"/>
              </w:rPr>
              <w:t>Да</w:t>
            </w:r>
          </w:p>
        </w:tc>
        <w:tc>
          <w:tcPr>
            <w:tcW w:w="2887" w:type="dxa"/>
            <w:shd w:val="clear" w:color="auto" w:fill="FFFF00"/>
          </w:tcPr>
          <w:p w14:paraId="67876ACA" w14:textId="77777777" w:rsidR="004E5F7B" w:rsidRPr="007931F3" w:rsidRDefault="004E5F7B" w:rsidP="00E67964">
            <w:pPr>
              <w:tabs>
                <w:tab w:val="left" w:pos="1575"/>
              </w:tabs>
              <w:spacing w:before="60" w:after="60"/>
              <w:ind w:left="57" w:right="57" w:firstLine="0"/>
              <w:rPr>
                <w:b/>
                <w:i/>
                <w:sz w:val="22"/>
                <w:szCs w:val="22"/>
              </w:rPr>
            </w:pPr>
          </w:p>
        </w:tc>
      </w:tr>
      <w:tr w:rsidR="004E5F7B" w:rsidRPr="007931F3" w14:paraId="25704A67" w14:textId="77777777" w:rsidTr="00E67964">
        <w:tc>
          <w:tcPr>
            <w:tcW w:w="1920" w:type="dxa"/>
            <w:shd w:val="clear" w:color="auto" w:fill="auto"/>
          </w:tcPr>
          <w:p w14:paraId="3D8E241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Глобальный уникальный идентификатор</w:t>
            </w:r>
          </w:p>
        </w:tc>
        <w:tc>
          <w:tcPr>
            <w:tcW w:w="1986" w:type="dxa"/>
            <w:shd w:val="clear" w:color="auto" w:fill="auto"/>
          </w:tcPr>
          <w:p w14:paraId="110BA29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GUID_FK</w:t>
            </w:r>
          </w:p>
        </w:tc>
        <w:tc>
          <w:tcPr>
            <w:tcW w:w="1081" w:type="dxa"/>
            <w:shd w:val="clear" w:color="auto" w:fill="auto"/>
          </w:tcPr>
          <w:p w14:paraId="0668FD4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GUID</w:t>
            </w:r>
          </w:p>
        </w:tc>
        <w:tc>
          <w:tcPr>
            <w:tcW w:w="900" w:type="dxa"/>
            <w:shd w:val="clear" w:color="auto" w:fill="auto"/>
          </w:tcPr>
          <w:p w14:paraId="04C87943" w14:textId="77777777" w:rsidR="004E5F7B" w:rsidRPr="007931F3" w:rsidRDefault="004E5F7B" w:rsidP="00E67964">
            <w:pPr>
              <w:tabs>
                <w:tab w:val="left" w:pos="1575"/>
              </w:tabs>
              <w:spacing w:before="60" w:after="60"/>
              <w:ind w:left="57" w:right="57" w:firstLine="0"/>
              <w:rPr>
                <w:sz w:val="22"/>
                <w:szCs w:val="22"/>
              </w:rPr>
            </w:pPr>
          </w:p>
        </w:tc>
        <w:tc>
          <w:tcPr>
            <w:tcW w:w="1080" w:type="dxa"/>
            <w:shd w:val="clear" w:color="auto" w:fill="auto"/>
          </w:tcPr>
          <w:p w14:paraId="19E0C03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Да</w:t>
            </w:r>
          </w:p>
        </w:tc>
        <w:tc>
          <w:tcPr>
            <w:tcW w:w="2887" w:type="dxa"/>
            <w:shd w:val="clear" w:color="auto" w:fill="auto"/>
          </w:tcPr>
          <w:p w14:paraId="5E3B567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Служебное поле</w:t>
            </w:r>
          </w:p>
        </w:tc>
      </w:tr>
      <w:tr w:rsidR="004E5F7B" w:rsidRPr="007931F3" w14:paraId="694BBA59" w14:textId="77777777" w:rsidTr="00E67964">
        <w:tc>
          <w:tcPr>
            <w:tcW w:w="1920" w:type="dxa"/>
            <w:shd w:val="clear" w:color="auto" w:fill="auto"/>
          </w:tcPr>
          <w:p w14:paraId="5FE315F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Номер запроса</w:t>
            </w:r>
          </w:p>
        </w:tc>
        <w:tc>
          <w:tcPr>
            <w:tcW w:w="1986" w:type="dxa"/>
            <w:shd w:val="clear" w:color="auto" w:fill="auto"/>
          </w:tcPr>
          <w:p w14:paraId="25CEF96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NOM_ZF</w:t>
            </w:r>
          </w:p>
        </w:tc>
        <w:tc>
          <w:tcPr>
            <w:tcW w:w="1081" w:type="dxa"/>
            <w:shd w:val="clear" w:color="auto" w:fill="auto"/>
          </w:tcPr>
          <w:p w14:paraId="1041C4C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4625AA4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15</w:t>
            </w:r>
          </w:p>
        </w:tc>
        <w:tc>
          <w:tcPr>
            <w:tcW w:w="1080" w:type="dxa"/>
            <w:shd w:val="clear" w:color="auto" w:fill="auto"/>
          </w:tcPr>
          <w:p w14:paraId="2E0340C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Да</w:t>
            </w:r>
          </w:p>
        </w:tc>
        <w:tc>
          <w:tcPr>
            <w:tcW w:w="2887" w:type="dxa"/>
            <w:shd w:val="clear" w:color="auto" w:fill="auto"/>
          </w:tcPr>
          <w:p w14:paraId="4DD93FA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Номер, присвоенный ФК или ТОФК.</w:t>
            </w:r>
          </w:p>
          <w:p w14:paraId="226CB5D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Уникален в пределах даты, за которую составлен документ.</w:t>
            </w:r>
          </w:p>
          <w:p w14:paraId="3F8841A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В Запросах на основании поступлений, учтенных на казначейском счете до выяснения принадлежности, номер Запроса начинается с префикса «03420–»</w:t>
            </w:r>
          </w:p>
        </w:tc>
      </w:tr>
      <w:tr w:rsidR="004E5F7B" w:rsidRPr="007931F3" w14:paraId="719514A1" w14:textId="77777777" w:rsidTr="00E67964">
        <w:tc>
          <w:tcPr>
            <w:tcW w:w="1920" w:type="dxa"/>
            <w:shd w:val="clear" w:color="auto" w:fill="auto"/>
          </w:tcPr>
          <w:p w14:paraId="1938CCE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Дата запроса</w:t>
            </w:r>
          </w:p>
        </w:tc>
        <w:tc>
          <w:tcPr>
            <w:tcW w:w="1986" w:type="dxa"/>
            <w:shd w:val="clear" w:color="auto" w:fill="auto"/>
          </w:tcPr>
          <w:p w14:paraId="3318F12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DATE_ZF</w:t>
            </w:r>
          </w:p>
        </w:tc>
        <w:tc>
          <w:tcPr>
            <w:tcW w:w="1081" w:type="dxa"/>
            <w:shd w:val="clear" w:color="auto" w:fill="auto"/>
          </w:tcPr>
          <w:p w14:paraId="5EE8A3C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DATE</w:t>
            </w:r>
          </w:p>
        </w:tc>
        <w:tc>
          <w:tcPr>
            <w:tcW w:w="900" w:type="dxa"/>
            <w:shd w:val="clear" w:color="auto" w:fill="auto"/>
          </w:tcPr>
          <w:p w14:paraId="1DE03375" w14:textId="77777777" w:rsidR="004E5F7B" w:rsidRPr="007931F3" w:rsidRDefault="004E5F7B" w:rsidP="00E67964">
            <w:pPr>
              <w:tabs>
                <w:tab w:val="left" w:pos="1575"/>
              </w:tabs>
              <w:spacing w:before="60" w:after="60"/>
              <w:ind w:left="57" w:right="57" w:firstLine="0"/>
              <w:rPr>
                <w:sz w:val="22"/>
                <w:szCs w:val="22"/>
              </w:rPr>
            </w:pPr>
          </w:p>
        </w:tc>
        <w:tc>
          <w:tcPr>
            <w:tcW w:w="1080" w:type="dxa"/>
            <w:shd w:val="clear" w:color="auto" w:fill="auto"/>
          </w:tcPr>
          <w:p w14:paraId="3D22D66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Да</w:t>
            </w:r>
          </w:p>
        </w:tc>
        <w:tc>
          <w:tcPr>
            <w:tcW w:w="2887" w:type="dxa"/>
            <w:shd w:val="clear" w:color="auto" w:fill="auto"/>
          </w:tcPr>
          <w:p w14:paraId="7C87675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Дата, на которую составлен Запрос</w:t>
            </w:r>
          </w:p>
        </w:tc>
      </w:tr>
      <w:tr w:rsidR="004E5F7B" w:rsidRPr="007931F3" w14:paraId="19E0139E" w14:textId="77777777" w:rsidTr="00E67964">
        <w:tc>
          <w:tcPr>
            <w:tcW w:w="1920" w:type="dxa"/>
            <w:shd w:val="clear" w:color="auto" w:fill="auto"/>
          </w:tcPr>
          <w:p w14:paraId="7F45470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Наименование ТОФК</w:t>
            </w:r>
          </w:p>
        </w:tc>
        <w:tc>
          <w:tcPr>
            <w:tcW w:w="1986" w:type="dxa"/>
            <w:shd w:val="clear" w:color="auto" w:fill="auto"/>
          </w:tcPr>
          <w:p w14:paraId="1FC25F4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NAME_TOFK</w:t>
            </w:r>
          </w:p>
        </w:tc>
        <w:tc>
          <w:tcPr>
            <w:tcW w:w="1081" w:type="dxa"/>
            <w:shd w:val="clear" w:color="auto" w:fill="auto"/>
          </w:tcPr>
          <w:p w14:paraId="7ECD5C1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2752B48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2000</w:t>
            </w:r>
          </w:p>
        </w:tc>
        <w:tc>
          <w:tcPr>
            <w:tcW w:w="1080" w:type="dxa"/>
            <w:shd w:val="clear" w:color="auto" w:fill="auto"/>
          </w:tcPr>
          <w:p w14:paraId="2AE44E5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Да</w:t>
            </w:r>
          </w:p>
        </w:tc>
        <w:tc>
          <w:tcPr>
            <w:tcW w:w="2887" w:type="dxa"/>
            <w:shd w:val="clear" w:color="auto" w:fill="auto"/>
          </w:tcPr>
          <w:p w14:paraId="139D913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Полное наименование ТОФК, составившего Запрос.</w:t>
            </w:r>
          </w:p>
          <w:p w14:paraId="1ED95E6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Поле заполняется в соответствии с централизованным справочником ФК.</w:t>
            </w:r>
          </w:p>
          <w:p w14:paraId="140834D9" w14:textId="4F464F26" w:rsidR="004E5F7B" w:rsidRPr="007931F3" w:rsidRDefault="004E5F7B" w:rsidP="00E67964">
            <w:pPr>
              <w:tabs>
                <w:tab w:val="left" w:pos="1575"/>
              </w:tabs>
              <w:spacing w:before="60" w:after="60"/>
              <w:ind w:left="57" w:right="57" w:firstLine="0"/>
              <w:rPr>
                <w:sz w:val="22"/>
                <w:szCs w:val="22"/>
              </w:rPr>
            </w:pPr>
            <w:r w:rsidRPr="007931F3">
              <w:rPr>
                <w:sz w:val="22"/>
                <w:szCs w:val="22"/>
              </w:rPr>
              <w:t xml:space="preserve">Для маршрута </w:t>
            </w:r>
            <w:r w:rsidR="007743E7">
              <w:rPr>
                <w:sz w:val="22"/>
                <w:szCs w:val="22"/>
              </w:rPr>
              <w:t>ТОФК (ПУД ЭБ)</w:t>
            </w:r>
            <w:r w:rsidRPr="007931F3">
              <w:rPr>
                <w:sz w:val="22"/>
                <w:szCs w:val="22"/>
              </w:rPr>
              <w:t xml:space="preserve"> – </w:t>
            </w:r>
            <w:r w:rsidR="00E67964" w:rsidRPr="007931F3">
              <w:rPr>
                <w:sz w:val="22"/>
                <w:szCs w:val="22"/>
              </w:rPr>
              <w:t>АДБ, АИФДБ (ФНС, ФТС)</w:t>
            </w:r>
            <w:r w:rsidR="001968AA">
              <w:rPr>
                <w:sz w:val="22"/>
                <w:szCs w:val="22"/>
              </w:rPr>
              <w:t xml:space="preserve"> </w:t>
            </w:r>
            <w:r w:rsidRPr="007931F3">
              <w:rPr>
                <w:sz w:val="22"/>
                <w:szCs w:val="22"/>
              </w:rPr>
              <w:t xml:space="preserve">указывается </w:t>
            </w:r>
            <w:r w:rsidRPr="007931F3">
              <w:rPr>
                <w:sz w:val="22"/>
                <w:szCs w:val="22"/>
              </w:rPr>
              <w:lastRenderedPageBreak/>
              <w:t>сокращенное наименование ТОФК</w:t>
            </w:r>
          </w:p>
        </w:tc>
      </w:tr>
      <w:tr w:rsidR="004E5F7B" w:rsidRPr="007931F3" w14:paraId="2D8A69C4" w14:textId="77777777" w:rsidTr="00E67964">
        <w:tc>
          <w:tcPr>
            <w:tcW w:w="1920" w:type="dxa"/>
            <w:shd w:val="clear" w:color="auto" w:fill="auto"/>
          </w:tcPr>
          <w:p w14:paraId="445D635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lastRenderedPageBreak/>
              <w:t>Код ТОФК</w:t>
            </w:r>
          </w:p>
        </w:tc>
        <w:tc>
          <w:tcPr>
            <w:tcW w:w="1986" w:type="dxa"/>
            <w:shd w:val="clear" w:color="auto" w:fill="auto"/>
          </w:tcPr>
          <w:p w14:paraId="4DBA1E9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KOD_TOFK</w:t>
            </w:r>
          </w:p>
        </w:tc>
        <w:tc>
          <w:tcPr>
            <w:tcW w:w="1081" w:type="dxa"/>
            <w:shd w:val="clear" w:color="auto" w:fill="auto"/>
          </w:tcPr>
          <w:p w14:paraId="7834299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042D9D6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 4</w:t>
            </w:r>
          </w:p>
        </w:tc>
        <w:tc>
          <w:tcPr>
            <w:tcW w:w="1080" w:type="dxa"/>
            <w:shd w:val="clear" w:color="auto" w:fill="auto"/>
          </w:tcPr>
          <w:p w14:paraId="64FBDD1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Да</w:t>
            </w:r>
          </w:p>
        </w:tc>
        <w:tc>
          <w:tcPr>
            <w:tcW w:w="2887" w:type="dxa"/>
            <w:shd w:val="clear" w:color="auto" w:fill="auto"/>
          </w:tcPr>
          <w:p w14:paraId="2D5CC9E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 xml:space="preserve">Код ТОФК, составившего Запрос. </w:t>
            </w:r>
          </w:p>
          <w:p w14:paraId="5BBAEFB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Поле заполняется в соответствии с централизованным справочником ФК</w:t>
            </w:r>
          </w:p>
        </w:tc>
      </w:tr>
      <w:tr w:rsidR="004E5F7B" w:rsidRPr="007931F3" w14:paraId="17840BA2" w14:textId="77777777" w:rsidTr="00E67964">
        <w:tc>
          <w:tcPr>
            <w:tcW w:w="1920" w:type="dxa"/>
            <w:shd w:val="clear" w:color="auto" w:fill="auto"/>
          </w:tcPr>
          <w:p w14:paraId="32083F7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Наименование клиента</w:t>
            </w:r>
          </w:p>
        </w:tc>
        <w:tc>
          <w:tcPr>
            <w:tcW w:w="1986" w:type="dxa"/>
            <w:shd w:val="clear" w:color="auto" w:fill="auto"/>
          </w:tcPr>
          <w:p w14:paraId="0177D27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NAME_UBP</w:t>
            </w:r>
          </w:p>
        </w:tc>
        <w:tc>
          <w:tcPr>
            <w:tcW w:w="1081" w:type="dxa"/>
            <w:shd w:val="clear" w:color="auto" w:fill="auto"/>
          </w:tcPr>
          <w:p w14:paraId="6CD0BF1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1F40D71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2000</w:t>
            </w:r>
          </w:p>
        </w:tc>
        <w:tc>
          <w:tcPr>
            <w:tcW w:w="1080" w:type="dxa"/>
            <w:shd w:val="clear" w:color="auto" w:fill="auto"/>
          </w:tcPr>
          <w:p w14:paraId="15884FA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Да</w:t>
            </w:r>
          </w:p>
        </w:tc>
        <w:tc>
          <w:tcPr>
            <w:tcW w:w="2887" w:type="dxa"/>
            <w:shd w:val="clear" w:color="auto" w:fill="auto"/>
          </w:tcPr>
          <w:p w14:paraId="2965237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Полное наименование клиента, которому направляется Запрос:</w:t>
            </w:r>
          </w:p>
          <w:p w14:paraId="280D9B77" w14:textId="77777777" w:rsidR="004E5F7B" w:rsidRPr="007931F3" w:rsidRDefault="004E5F7B" w:rsidP="00E67964">
            <w:pPr>
              <w:pStyle w:val="afffffc"/>
              <w:numPr>
                <w:ilvl w:val="0"/>
                <w:numId w:val="89"/>
              </w:numPr>
              <w:spacing w:before="60" w:after="60"/>
              <w:ind w:left="284" w:right="57" w:hanging="227"/>
              <w:rPr>
                <w:sz w:val="22"/>
                <w:szCs w:val="22"/>
              </w:rPr>
            </w:pPr>
            <w:r w:rsidRPr="007931F3">
              <w:rPr>
                <w:sz w:val="22"/>
                <w:szCs w:val="22"/>
              </w:rPr>
              <w:t>для организаций, отсутствующих в Сводном реестре, указывается в соответствии с регистрационными данными, присвоенными ТОФК;</w:t>
            </w:r>
          </w:p>
          <w:p w14:paraId="2D11EFE9" w14:textId="77777777" w:rsidR="004E5F7B" w:rsidRPr="007931F3" w:rsidRDefault="004E5F7B" w:rsidP="00E67964">
            <w:pPr>
              <w:pStyle w:val="afffffc"/>
              <w:numPr>
                <w:ilvl w:val="0"/>
                <w:numId w:val="89"/>
              </w:numPr>
              <w:spacing w:before="60" w:after="60"/>
              <w:ind w:left="284" w:right="57" w:hanging="227"/>
              <w:rPr>
                <w:sz w:val="22"/>
                <w:szCs w:val="22"/>
              </w:rPr>
            </w:pPr>
            <w:r w:rsidRPr="007931F3">
              <w:rPr>
                <w:sz w:val="22"/>
                <w:szCs w:val="22"/>
              </w:rPr>
              <w:t>для остальных клиентов указывается в соответствии со Сводным реестром.</w:t>
            </w:r>
          </w:p>
          <w:p w14:paraId="242D82A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 xml:space="preserve">При формировании нескольких Запросов одному клиенту на основании операций, отраженных на казначейском счете до выяснения принадлежности, дополнительно в скобках указываются наименования полномочий (ПБС, СВР, АИФДБ (ФНС, ФТС), НУБП). Если Запрос сформирован для полномочия ПБС, СВР, АИФДБ (ФНС, ФТС), и по результатам анализа клиентом требуется уточнение на доходы, то клиент в рамках полномочия ПБС, СВР, АИФДБ (ФНС, ФТС) предоставляет </w:t>
            </w:r>
            <w:r w:rsidRPr="007931F3">
              <w:rPr>
                <w:sz w:val="22"/>
                <w:szCs w:val="22"/>
              </w:rPr>
              <w:lastRenderedPageBreak/>
              <w:t>Уведомление об отказе в принадлежности денежных средств (Уведомление об уточнении без указания уточняемых реквизитов) с целью формирования Запроса АДБ.</w:t>
            </w:r>
          </w:p>
          <w:p w14:paraId="00FA25A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Указывается полное наименование ФО –владельца казначейского счета, в случае если предполагаемый получатель средств является косвенным участником системы казначейских платежей</w:t>
            </w:r>
          </w:p>
        </w:tc>
      </w:tr>
      <w:tr w:rsidR="004E5F7B" w:rsidRPr="007931F3" w14:paraId="142B57BD" w14:textId="77777777" w:rsidTr="00E67964">
        <w:tc>
          <w:tcPr>
            <w:tcW w:w="1920" w:type="dxa"/>
            <w:shd w:val="clear" w:color="auto" w:fill="auto"/>
          </w:tcPr>
          <w:p w14:paraId="3FBEF8A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lastRenderedPageBreak/>
              <w:t>Код по Сводному реестру ПБС/АДБ/АИФДБ</w:t>
            </w:r>
          </w:p>
        </w:tc>
        <w:tc>
          <w:tcPr>
            <w:tcW w:w="1986" w:type="dxa"/>
            <w:shd w:val="clear" w:color="auto" w:fill="auto"/>
          </w:tcPr>
          <w:p w14:paraId="1C5609D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KOD_UBP</w:t>
            </w:r>
          </w:p>
        </w:tc>
        <w:tc>
          <w:tcPr>
            <w:tcW w:w="1081" w:type="dxa"/>
            <w:shd w:val="clear" w:color="auto" w:fill="auto"/>
          </w:tcPr>
          <w:p w14:paraId="2BC4D70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3978D69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 8</w:t>
            </w:r>
          </w:p>
        </w:tc>
        <w:tc>
          <w:tcPr>
            <w:tcW w:w="1080" w:type="dxa"/>
            <w:shd w:val="clear" w:color="auto" w:fill="auto"/>
          </w:tcPr>
          <w:p w14:paraId="6BCC620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1AD968D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Код клиента по Сводному реестру.</w:t>
            </w:r>
          </w:p>
          <w:p w14:paraId="219869F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Для иного НУБП, отсутствующего в Сводном реестре, поле не заполняется.</w:t>
            </w:r>
          </w:p>
          <w:p w14:paraId="6F25B20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Указывается код ФО по Сводному реестру, в случае если предполагаемый получатель средств является косвенным участником системы казначейских платежей</w:t>
            </w:r>
          </w:p>
        </w:tc>
      </w:tr>
      <w:tr w:rsidR="004E5F7B" w:rsidRPr="007931F3" w14:paraId="08252805" w14:textId="77777777" w:rsidTr="00E67964">
        <w:tc>
          <w:tcPr>
            <w:tcW w:w="1920" w:type="dxa"/>
            <w:shd w:val="clear" w:color="auto" w:fill="auto"/>
          </w:tcPr>
          <w:p w14:paraId="5DD1B31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Наименование ГРБС/ГАДБ/ГАИФДБ</w:t>
            </w:r>
          </w:p>
        </w:tc>
        <w:tc>
          <w:tcPr>
            <w:tcW w:w="1986" w:type="dxa"/>
            <w:shd w:val="clear" w:color="auto" w:fill="auto"/>
          </w:tcPr>
          <w:p w14:paraId="50D16E5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NAME_GRS</w:t>
            </w:r>
          </w:p>
        </w:tc>
        <w:tc>
          <w:tcPr>
            <w:tcW w:w="1081" w:type="dxa"/>
            <w:shd w:val="clear" w:color="auto" w:fill="auto"/>
          </w:tcPr>
          <w:p w14:paraId="0D832E1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7C8CE9F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2000</w:t>
            </w:r>
          </w:p>
        </w:tc>
        <w:tc>
          <w:tcPr>
            <w:tcW w:w="1080" w:type="dxa"/>
            <w:shd w:val="clear" w:color="auto" w:fill="auto"/>
          </w:tcPr>
          <w:p w14:paraId="44F7D9D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736C900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Для УБП указывается полное наименование ГРБС, ГАДБ или ГАИФДБ, в ведении которого находится клиент, которому направляется Запрос. Для АУ, БУ, ФГУП, ГУП, МУП указывается наименование органа, осуществляющего функции и полномочия учредителя в отношении клиента.</w:t>
            </w:r>
          </w:p>
          <w:p w14:paraId="26DE399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lastRenderedPageBreak/>
              <w:t>Для УБП ТГВФ указывается орган управления ТГВФ.</w:t>
            </w:r>
          </w:p>
          <w:p w14:paraId="3654B9D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Может не заполняться для УБП бюджета субъекта РФ, МО, если лицевой счет открыт в другом ТОФК.</w:t>
            </w:r>
          </w:p>
          <w:p w14:paraId="6B6B22D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 заполняется в случае направления Запроса ФО субъекта РФ, МО, а также ОУ (территориальному ОУ) ГВФ (ТГВФ)</w:t>
            </w:r>
          </w:p>
        </w:tc>
      </w:tr>
      <w:tr w:rsidR="004E5F7B" w:rsidRPr="007931F3" w14:paraId="590E80BA" w14:textId="77777777" w:rsidTr="00E67964">
        <w:tc>
          <w:tcPr>
            <w:tcW w:w="1920" w:type="dxa"/>
            <w:shd w:val="clear" w:color="auto" w:fill="auto"/>
          </w:tcPr>
          <w:p w14:paraId="147CF00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lastRenderedPageBreak/>
              <w:t>Код ГРБС/ГАДБ/ГАИФДБ</w:t>
            </w:r>
          </w:p>
        </w:tc>
        <w:tc>
          <w:tcPr>
            <w:tcW w:w="1986" w:type="dxa"/>
            <w:shd w:val="clear" w:color="auto" w:fill="auto"/>
          </w:tcPr>
          <w:p w14:paraId="1812115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KOD_GRS</w:t>
            </w:r>
          </w:p>
        </w:tc>
        <w:tc>
          <w:tcPr>
            <w:tcW w:w="1081" w:type="dxa"/>
            <w:shd w:val="clear" w:color="auto" w:fill="auto"/>
          </w:tcPr>
          <w:p w14:paraId="082F2E2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150ABDA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 3</w:t>
            </w:r>
          </w:p>
        </w:tc>
        <w:tc>
          <w:tcPr>
            <w:tcW w:w="1080" w:type="dxa"/>
            <w:shd w:val="clear" w:color="auto" w:fill="auto"/>
          </w:tcPr>
          <w:p w14:paraId="581A729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09AA797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Код ГРБС/ГАДБ/ГАИФДБ по перечню, утвержденному законом (решением) о соответствующем бюджете.</w:t>
            </w:r>
          </w:p>
          <w:p w14:paraId="6C02EB6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Может не заполняться для УБП бюджета субъекта РФ, МО, если лицевой счет открыт в другом ТОФК.</w:t>
            </w:r>
          </w:p>
          <w:p w14:paraId="470D9D1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 заполняется в случае направления Запроса ФО субъекта РФ, МО, бюджет которого обслуживается в другом ТОФК, когда предполагаемым получателем средств является косвенный участник системы казначейских платежей.</w:t>
            </w:r>
          </w:p>
          <w:p w14:paraId="7050711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Для АУ/БУ/ФГУП/ГУП/МУП не указывается</w:t>
            </w:r>
          </w:p>
        </w:tc>
      </w:tr>
      <w:tr w:rsidR="004E5F7B" w:rsidRPr="007931F3" w14:paraId="15221CF6" w14:textId="77777777" w:rsidTr="00E67964">
        <w:tc>
          <w:tcPr>
            <w:tcW w:w="1920" w:type="dxa"/>
            <w:shd w:val="clear" w:color="auto" w:fill="auto"/>
          </w:tcPr>
          <w:p w14:paraId="1C6D3A9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Наименование бюджета</w:t>
            </w:r>
          </w:p>
        </w:tc>
        <w:tc>
          <w:tcPr>
            <w:tcW w:w="1986" w:type="dxa"/>
            <w:shd w:val="clear" w:color="auto" w:fill="auto"/>
          </w:tcPr>
          <w:p w14:paraId="256E40C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NAME_BUD</w:t>
            </w:r>
          </w:p>
        </w:tc>
        <w:tc>
          <w:tcPr>
            <w:tcW w:w="1081" w:type="dxa"/>
            <w:shd w:val="clear" w:color="auto" w:fill="auto"/>
          </w:tcPr>
          <w:p w14:paraId="11B6C39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2B7965E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512</w:t>
            </w:r>
          </w:p>
        </w:tc>
        <w:tc>
          <w:tcPr>
            <w:tcW w:w="1080" w:type="dxa"/>
            <w:shd w:val="clear" w:color="auto" w:fill="auto"/>
          </w:tcPr>
          <w:p w14:paraId="6B46E25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196565B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Для УБП федерального уровня указывается значение «федеральный бюджет». Для УБП бюджета субъекта РФ, МО, ГВФ, ТГВФ указывается наименование соответствующего бюджета.</w:t>
            </w:r>
          </w:p>
          <w:p w14:paraId="61FBF61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lastRenderedPageBreak/>
              <w:t>Может не заполняться для УБП бюджета субъекта РФ, МО, если лицевой счет открыт в другом ТОФК.</w:t>
            </w:r>
          </w:p>
          <w:p w14:paraId="1A1DD88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 заполняется в случае направления Запроса ФО субъекта РФ, МО, бюджет которого обслуживается в другом ТОФК, когда предполагаемым получателем средств является косвенный участник системы казначейских платежей.</w:t>
            </w:r>
          </w:p>
          <w:p w14:paraId="0608A80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Для АУ/БУ/ФГУП/ГУП/МУП не заполняется</w:t>
            </w:r>
          </w:p>
        </w:tc>
      </w:tr>
      <w:tr w:rsidR="004E5F7B" w:rsidRPr="007931F3" w14:paraId="098DBC1E" w14:textId="77777777" w:rsidTr="00E67964">
        <w:tc>
          <w:tcPr>
            <w:tcW w:w="1920" w:type="dxa"/>
            <w:shd w:val="clear" w:color="auto" w:fill="auto"/>
          </w:tcPr>
          <w:p w14:paraId="58BDC0B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lastRenderedPageBreak/>
              <w:t>Финансовый орган</w:t>
            </w:r>
          </w:p>
        </w:tc>
        <w:tc>
          <w:tcPr>
            <w:tcW w:w="1986" w:type="dxa"/>
            <w:shd w:val="clear" w:color="auto" w:fill="auto"/>
          </w:tcPr>
          <w:p w14:paraId="0297F56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NAME_UBP_FO</w:t>
            </w:r>
          </w:p>
        </w:tc>
        <w:tc>
          <w:tcPr>
            <w:tcW w:w="1081" w:type="dxa"/>
            <w:shd w:val="clear" w:color="auto" w:fill="auto"/>
          </w:tcPr>
          <w:p w14:paraId="1AAECCC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3EF2F65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2000</w:t>
            </w:r>
          </w:p>
        </w:tc>
        <w:tc>
          <w:tcPr>
            <w:tcW w:w="1080" w:type="dxa"/>
            <w:shd w:val="clear" w:color="auto" w:fill="auto"/>
          </w:tcPr>
          <w:p w14:paraId="09E2393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46BA786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Для УБП федерального уровня указывается значение «Министерство финансов Российской Федерации». Для УБП субъекта РФ, МО, ГВФ, ТГВФ указывается полное наименование ФО (ОУ, территориального ОУ) соответствующего бюджета.</w:t>
            </w:r>
          </w:p>
          <w:p w14:paraId="7AA9FDC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Может не заполняться для УБП бюджета субъекта РФ, МО, если лицевой счет открыт в другом ТОФК.</w:t>
            </w:r>
          </w:p>
          <w:p w14:paraId="667AA16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Для АУ/БУ/ФГУП/ГУП/МУП не заполняется</w:t>
            </w:r>
          </w:p>
        </w:tc>
      </w:tr>
      <w:tr w:rsidR="004E5F7B" w:rsidRPr="007931F3" w14:paraId="4BD3EE3B" w14:textId="77777777" w:rsidTr="00E67964">
        <w:tc>
          <w:tcPr>
            <w:tcW w:w="1920" w:type="dxa"/>
            <w:shd w:val="clear" w:color="auto" w:fill="auto"/>
          </w:tcPr>
          <w:p w14:paraId="1D766F0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Код по ОКПО</w:t>
            </w:r>
          </w:p>
        </w:tc>
        <w:tc>
          <w:tcPr>
            <w:tcW w:w="1986" w:type="dxa"/>
            <w:shd w:val="clear" w:color="auto" w:fill="auto"/>
          </w:tcPr>
          <w:p w14:paraId="638DB50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OKPO_FO</w:t>
            </w:r>
          </w:p>
        </w:tc>
        <w:tc>
          <w:tcPr>
            <w:tcW w:w="1081" w:type="dxa"/>
            <w:shd w:val="clear" w:color="auto" w:fill="auto"/>
          </w:tcPr>
          <w:p w14:paraId="4E67DAA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013C79E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 8</w:t>
            </w:r>
          </w:p>
        </w:tc>
        <w:tc>
          <w:tcPr>
            <w:tcW w:w="1080" w:type="dxa"/>
            <w:shd w:val="clear" w:color="auto" w:fill="auto"/>
          </w:tcPr>
          <w:p w14:paraId="081DA46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7439E00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Указывается код по ОКПО финансового органа.</w:t>
            </w:r>
          </w:p>
          <w:p w14:paraId="6B558B7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Может не заполняться для УБП бюджета субъекта РФ, МО, если лицевой счет открыт в другом ТОФК</w:t>
            </w:r>
          </w:p>
        </w:tc>
      </w:tr>
      <w:tr w:rsidR="004E5F7B" w:rsidRPr="007931F3" w14:paraId="2278C08E" w14:textId="77777777" w:rsidTr="00E67964">
        <w:tc>
          <w:tcPr>
            <w:tcW w:w="1920" w:type="dxa"/>
            <w:shd w:val="clear" w:color="auto" w:fill="auto"/>
          </w:tcPr>
          <w:p w14:paraId="1C67287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lastRenderedPageBreak/>
              <w:t>Наименование плательщика</w:t>
            </w:r>
          </w:p>
        </w:tc>
        <w:tc>
          <w:tcPr>
            <w:tcW w:w="1986" w:type="dxa"/>
            <w:shd w:val="clear" w:color="auto" w:fill="auto"/>
          </w:tcPr>
          <w:p w14:paraId="3C88780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CNAME_PL</w:t>
            </w:r>
          </w:p>
        </w:tc>
        <w:tc>
          <w:tcPr>
            <w:tcW w:w="1081" w:type="dxa"/>
            <w:shd w:val="clear" w:color="auto" w:fill="auto"/>
          </w:tcPr>
          <w:p w14:paraId="5A71AF1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5656B33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500</w:t>
            </w:r>
          </w:p>
        </w:tc>
        <w:tc>
          <w:tcPr>
            <w:tcW w:w="1080" w:type="dxa"/>
            <w:shd w:val="clear" w:color="auto" w:fill="auto"/>
          </w:tcPr>
          <w:p w14:paraId="5725FEC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67AAE74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Указывается наименование плательщика в соответствии с распоряжением, по которому сформирован Запрос. В случае формирования Запроса для уточнения поступления в иностранной валюте по документу «Извещение о поступлении в иностранной валюте» заполняется в соответствии с данными реквизита «Информация о перевододателе» документа «Извещение о поступлении в иностранной валюте»</w:t>
            </w:r>
          </w:p>
        </w:tc>
      </w:tr>
      <w:tr w:rsidR="004E5F7B" w:rsidRPr="007931F3" w14:paraId="23ACD626" w14:textId="77777777" w:rsidTr="00E67964">
        <w:tc>
          <w:tcPr>
            <w:tcW w:w="1920" w:type="dxa"/>
            <w:shd w:val="clear" w:color="auto" w:fill="auto"/>
          </w:tcPr>
          <w:p w14:paraId="0D7FCEE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ИНН плательщика</w:t>
            </w:r>
          </w:p>
        </w:tc>
        <w:tc>
          <w:tcPr>
            <w:tcW w:w="1986" w:type="dxa"/>
            <w:shd w:val="clear" w:color="auto" w:fill="auto"/>
          </w:tcPr>
          <w:p w14:paraId="7B31E43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INN_PL</w:t>
            </w:r>
          </w:p>
        </w:tc>
        <w:tc>
          <w:tcPr>
            <w:tcW w:w="1081" w:type="dxa"/>
            <w:shd w:val="clear" w:color="auto" w:fill="auto"/>
          </w:tcPr>
          <w:p w14:paraId="440CD97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3BFF68C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12</w:t>
            </w:r>
          </w:p>
        </w:tc>
        <w:tc>
          <w:tcPr>
            <w:tcW w:w="1080" w:type="dxa"/>
            <w:shd w:val="clear" w:color="auto" w:fill="auto"/>
          </w:tcPr>
          <w:p w14:paraId="5064274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2D43F8C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Указывается ИНН плательщика в соответствии с распоряжением, по которому сформирован Запрос</w:t>
            </w:r>
          </w:p>
        </w:tc>
      </w:tr>
      <w:tr w:rsidR="004E5F7B" w:rsidRPr="007931F3" w14:paraId="11C74E31" w14:textId="77777777" w:rsidTr="00E67964">
        <w:tc>
          <w:tcPr>
            <w:tcW w:w="1920" w:type="dxa"/>
            <w:shd w:val="clear" w:color="auto" w:fill="auto"/>
          </w:tcPr>
          <w:p w14:paraId="38A0251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КПП плательщика</w:t>
            </w:r>
          </w:p>
        </w:tc>
        <w:tc>
          <w:tcPr>
            <w:tcW w:w="1986" w:type="dxa"/>
            <w:shd w:val="clear" w:color="auto" w:fill="auto"/>
          </w:tcPr>
          <w:p w14:paraId="72BB4FB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KPP_PL</w:t>
            </w:r>
          </w:p>
        </w:tc>
        <w:tc>
          <w:tcPr>
            <w:tcW w:w="1081" w:type="dxa"/>
            <w:shd w:val="clear" w:color="auto" w:fill="auto"/>
          </w:tcPr>
          <w:p w14:paraId="16EE55C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505DB0F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9</w:t>
            </w:r>
          </w:p>
        </w:tc>
        <w:tc>
          <w:tcPr>
            <w:tcW w:w="1080" w:type="dxa"/>
            <w:shd w:val="clear" w:color="auto" w:fill="auto"/>
          </w:tcPr>
          <w:p w14:paraId="355A253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5E522E4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Указывается КПП плательщика в соответствии с распоряжением, по которому сформирован Запрос</w:t>
            </w:r>
          </w:p>
        </w:tc>
      </w:tr>
      <w:tr w:rsidR="004E5F7B" w:rsidRPr="007931F3" w14:paraId="6C0C8496" w14:textId="77777777" w:rsidTr="00E67964">
        <w:tc>
          <w:tcPr>
            <w:tcW w:w="1920" w:type="dxa"/>
            <w:shd w:val="clear" w:color="auto" w:fill="auto"/>
          </w:tcPr>
          <w:p w14:paraId="260F57D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Паспортные данные плательщика</w:t>
            </w:r>
          </w:p>
        </w:tc>
        <w:tc>
          <w:tcPr>
            <w:tcW w:w="1986" w:type="dxa"/>
            <w:shd w:val="clear" w:color="auto" w:fill="auto"/>
          </w:tcPr>
          <w:p w14:paraId="35A982C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PASP</w:t>
            </w:r>
          </w:p>
        </w:tc>
        <w:tc>
          <w:tcPr>
            <w:tcW w:w="1081" w:type="dxa"/>
            <w:shd w:val="clear" w:color="auto" w:fill="auto"/>
          </w:tcPr>
          <w:p w14:paraId="430A3A6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7A6F206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1000</w:t>
            </w:r>
          </w:p>
        </w:tc>
        <w:tc>
          <w:tcPr>
            <w:tcW w:w="1080" w:type="dxa"/>
            <w:shd w:val="clear" w:color="auto" w:fill="auto"/>
          </w:tcPr>
          <w:p w14:paraId="143C4A2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67F6399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 заполняется</w:t>
            </w:r>
          </w:p>
        </w:tc>
      </w:tr>
      <w:tr w:rsidR="004E5F7B" w:rsidRPr="007931F3" w14:paraId="1CC688AE" w14:textId="77777777" w:rsidTr="00E67964">
        <w:tc>
          <w:tcPr>
            <w:tcW w:w="1920" w:type="dxa"/>
            <w:shd w:val="clear" w:color="auto" w:fill="auto"/>
          </w:tcPr>
          <w:p w14:paraId="37475ED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Должность ответственного исполнителя</w:t>
            </w:r>
          </w:p>
        </w:tc>
        <w:tc>
          <w:tcPr>
            <w:tcW w:w="1986" w:type="dxa"/>
            <w:shd w:val="clear" w:color="auto" w:fill="auto"/>
          </w:tcPr>
          <w:p w14:paraId="480D0FD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DOL_ISP</w:t>
            </w:r>
          </w:p>
        </w:tc>
        <w:tc>
          <w:tcPr>
            <w:tcW w:w="1081" w:type="dxa"/>
            <w:shd w:val="clear" w:color="auto" w:fill="auto"/>
          </w:tcPr>
          <w:p w14:paraId="38250FA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00D773F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100</w:t>
            </w:r>
          </w:p>
        </w:tc>
        <w:tc>
          <w:tcPr>
            <w:tcW w:w="1080" w:type="dxa"/>
            <w:shd w:val="clear" w:color="auto" w:fill="auto"/>
          </w:tcPr>
          <w:p w14:paraId="648941FE" w14:textId="3A825DAD" w:rsidR="004E5F7B" w:rsidRPr="007931F3" w:rsidRDefault="004E5F7B" w:rsidP="00E67964">
            <w:pPr>
              <w:tabs>
                <w:tab w:val="left" w:pos="1575"/>
              </w:tabs>
              <w:spacing w:before="60" w:after="60"/>
              <w:ind w:left="57" w:right="57" w:firstLine="0"/>
              <w:rPr>
                <w:sz w:val="22"/>
                <w:szCs w:val="22"/>
                <w:highlight w:val="green"/>
              </w:rPr>
            </w:pPr>
            <w:r w:rsidRPr="007931F3">
              <w:rPr>
                <w:sz w:val="22"/>
                <w:szCs w:val="22"/>
                <w:highlight w:val="green"/>
              </w:rPr>
              <w:t>Нет</w:t>
            </w:r>
          </w:p>
        </w:tc>
        <w:tc>
          <w:tcPr>
            <w:tcW w:w="2887" w:type="dxa"/>
            <w:shd w:val="clear" w:color="auto" w:fill="auto"/>
          </w:tcPr>
          <w:p w14:paraId="00B5970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Должность контактного лица.</w:t>
            </w:r>
          </w:p>
          <w:p w14:paraId="516EA541" w14:textId="36507DEE" w:rsidR="004E5F7B" w:rsidRPr="007931F3" w:rsidRDefault="004E5F7B" w:rsidP="00E67964">
            <w:pPr>
              <w:tabs>
                <w:tab w:val="left" w:pos="1575"/>
              </w:tabs>
              <w:spacing w:before="60" w:after="60"/>
              <w:ind w:left="57" w:right="57" w:firstLine="0"/>
              <w:rPr>
                <w:sz w:val="22"/>
                <w:szCs w:val="22"/>
              </w:rPr>
            </w:pPr>
            <w:r w:rsidRPr="007931F3">
              <w:rPr>
                <w:sz w:val="22"/>
                <w:szCs w:val="22"/>
                <w:highlight w:val="green"/>
              </w:rPr>
              <w:t xml:space="preserve">Может не заполняться в случае направления Запроса </w:t>
            </w:r>
            <w:r w:rsidR="00E67964" w:rsidRPr="001968AA">
              <w:rPr>
                <w:sz w:val="22"/>
                <w:szCs w:val="22"/>
                <w:highlight w:val="green"/>
              </w:rPr>
              <w:t>АДБ, АИФДБ (ФНС, ФТС)</w:t>
            </w:r>
            <w:r w:rsidRPr="007931F3">
              <w:rPr>
                <w:sz w:val="22"/>
                <w:szCs w:val="22"/>
                <w:highlight w:val="green"/>
              </w:rPr>
              <w:t xml:space="preserve"> по поступлениям на счета учета и распределения поступлений</w:t>
            </w:r>
          </w:p>
        </w:tc>
      </w:tr>
      <w:tr w:rsidR="004E5F7B" w:rsidRPr="007931F3" w14:paraId="2BD18002" w14:textId="77777777" w:rsidTr="00E67964">
        <w:tc>
          <w:tcPr>
            <w:tcW w:w="1920" w:type="dxa"/>
            <w:shd w:val="clear" w:color="auto" w:fill="auto"/>
          </w:tcPr>
          <w:p w14:paraId="077646E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lastRenderedPageBreak/>
              <w:t>ФИО ответственного исполнителя</w:t>
            </w:r>
          </w:p>
        </w:tc>
        <w:tc>
          <w:tcPr>
            <w:tcW w:w="1986" w:type="dxa"/>
            <w:shd w:val="clear" w:color="auto" w:fill="auto"/>
          </w:tcPr>
          <w:p w14:paraId="5F8A5DD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NAME_ISP</w:t>
            </w:r>
          </w:p>
        </w:tc>
        <w:tc>
          <w:tcPr>
            <w:tcW w:w="1081" w:type="dxa"/>
            <w:shd w:val="clear" w:color="auto" w:fill="auto"/>
          </w:tcPr>
          <w:p w14:paraId="5A3EBFB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344ED68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50</w:t>
            </w:r>
          </w:p>
        </w:tc>
        <w:tc>
          <w:tcPr>
            <w:tcW w:w="1080" w:type="dxa"/>
            <w:shd w:val="clear" w:color="auto" w:fill="auto"/>
          </w:tcPr>
          <w:p w14:paraId="4F88F892" w14:textId="48FBE342" w:rsidR="004E5F7B" w:rsidRPr="007931F3" w:rsidRDefault="004E5F7B" w:rsidP="00E67964">
            <w:pPr>
              <w:tabs>
                <w:tab w:val="left" w:pos="1575"/>
              </w:tabs>
              <w:spacing w:before="60" w:after="60"/>
              <w:ind w:left="57" w:right="57" w:firstLine="0"/>
              <w:rPr>
                <w:sz w:val="22"/>
                <w:szCs w:val="22"/>
                <w:highlight w:val="green"/>
              </w:rPr>
            </w:pPr>
            <w:r w:rsidRPr="007931F3">
              <w:rPr>
                <w:sz w:val="22"/>
                <w:szCs w:val="22"/>
                <w:highlight w:val="green"/>
              </w:rPr>
              <w:t>Нет</w:t>
            </w:r>
          </w:p>
        </w:tc>
        <w:tc>
          <w:tcPr>
            <w:tcW w:w="2887" w:type="dxa"/>
            <w:shd w:val="clear" w:color="auto" w:fill="auto"/>
          </w:tcPr>
          <w:p w14:paraId="54B4D8B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Расшифровка подписи контактного лица, с указанием инициалов и фамилии.</w:t>
            </w:r>
          </w:p>
          <w:p w14:paraId="38EB0953" w14:textId="024A45FA" w:rsidR="004E5F7B" w:rsidRPr="007931F3" w:rsidRDefault="004E5F7B" w:rsidP="00E67964">
            <w:pPr>
              <w:tabs>
                <w:tab w:val="left" w:pos="1575"/>
              </w:tabs>
              <w:spacing w:before="60" w:after="60"/>
              <w:ind w:left="57" w:right="57" w:firstLine="0"/>
              <w:rPr>
                <w:sz w:val="22"/>
                <w:szCs w:val="22"/>
              </w:rPr>
            </w:pPr>
            <w:r w:rsidRPr="007931F3">
              <w:rPr>
                <w:sz w:val="22"/>
                <w:szCs w:val="22"/>
                <w:highlight w:val="green"/>
              </w:rPr>
              <w:t xml:space="preserve">Может не заполняться в случае направления Запроса </w:t>
            </w:r>
            <w:r w:rsidR="00E67964" w:rsidRPr="001968AA">
              <w:rPr>
                <w:sz w:val="22"/>
                <w:szCs w:val="22"/>
                <w:highlight w:val="green"/>
              </w:rPr>
              <w:t>АДБ, АИФДБ (ФНС, ФТС)</w:t>
            </w:r>
            <w:r w:rsidRPr="007931F3">
              <w:rPr>
                <w:sz w:val="22"/>
                <w:szCs w:val="22"/>
                <w:highlight w:val="green"/>
              </w:rPr>
              <w:t xml:space="preserve"> по поступлениям на счета учета и распределения поступлений</w:t>
            </w:r>
          </w:p>
        </w:tc>
      </w:tr>
      <w:tr w:rsidR="004E5F7B" w:rsidRPr="007931F3" w14:paraId="260231B3" w14:textId="77777777" w:rsidTr="00E67964">
        <w:tc>
          <w:tcPr>
            <w:tcW w:w="1920" w:type="dxa"/>
            <w:shd w:val="clear" w:color="auto" w:fill="auto"/>
          </w:tcPr>
          <w:p w14:paraId="1F2891D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Телефон ответственного исполнителя</w:t>
            </w:r>
          </w:p>
        </w:tc>
        <w:tc>
          <w:tcPr>
            <w:tcW w:w="1986" w:type="dxa"/>
            <w:shd w:val="clear" w:color="auto" w:fill="auto"/>
          </w:tcPr>
          <w:p w14:paraId="726E9E2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TEL_ISP</w:t>
            </w:r>
          </w:p>
        </w:tc>
        <w:tc>
          <w:tcPr>
            <w:tcW w:w="1081" w:type="dxa"/>
            <w:shd w:val="clear" w:color="auto" w:fill="auto"/>
          </w:tcPr>
          <w:p w14:paraId="18B6CE0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3809FC4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50</w:t>
            </w:r>
          </w:p>
        </w:tc>
        <w:tc>
          <w:tcPr>
            <w:tcW w:w="1080" w:type="dxa"/>
            <w:shd w:val="clear" w:color="auto" w:fill="auto"/>
          </w:tcPr>
          <w:p w14:paraId="721F98D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4138402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Номер телефона контактного лица, с указанием кода города</w:t>
            </w:r>
          </w:p>
        </w:tc>
      </w:tr>
      <w:tr w:rsidR="004E5F7B" w:rsidRPr="007931F3" w14:paraId="1ED3CE36" w14:textId="77777777" w:rsidTr="00E67964">
        <w:tc>
          <w:tcPr>
            <w:tcW w:w="1920" w:type="dxa"/>
            <w:shd w:val="clear" w:color="auto" w:fill="auto"/>
          </w:tcPr>
          <w:p w14:paraId="3D395A7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Дата подписания документа</w:t>
            </w:r>
          </w:p>
        </w:tc>
        <w:tc>
          <w:tcPr>
            <w:tcW w:w="1986" w:type="dxa"/>
            <w:shd w:val="clear" w:color="auto" w:fill="auto"/>
          </w:tcPr>
          <w:p w14:paraId="5C50A18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DATE_POD</w:t>
            </w:r>
          </w:p>
        </w:tc>
        <w:tc>
          <w:tcPr>
            <w:tcW w:w="1081" w:type="dxa"/>
            <w:shd w:val="clear" w:color="auto" w:fill="auto"/>
          </w:tcPr>
          <w:p w14:paraId="1C50D1F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DATE</w:t>
            </w:r>
          </w:p>
        </w:tc>
        <w:tc>
          <w:tcPr>
            <w:tcW w:w="900" w:type="dxa"/>
            <w:shd w:val="clear" w:color="auto" w:fill="auto"/>
          </w:tcPr>
          <w:p w14:paraId="6394C7FA" w14:textId="77777777" w:rsidR="004E5F7B" w:rsidRPr="007931F3" w:rsidRDefault="004E5F7B" w:rsidP="00E67964">
            <w:pPr>
              <w:tabs>
                <w:tab w:val="left" w:pos="1575"/>
              </w:tabs>
              <w:spacing w:before="60" w:after="60"/>
              <w:ind w:left="57" w:right="57" w:firstLine="0"/>
              <w:rPr>
                <w:sz w:val="22"/>
                <w:szCs w:val="22"/>
              </w:rPr>
            </w:pPr>
          </w:p>
        </w:tc>
        <w:tc>
          <w:tcPr>
            <w:tcW w:w="1080" w:type="dxa"/>
            <w:shd w:val="clear" w:color="auto" w:fill="auto"/>
          </w:tcPr>
          <w:p w14:paraId="5DC89F5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Да</w:t>
            </w:r>
          </w:p>
        </w:tc>
        <w:tc>
          <w:tcPr>
            <w:tcW w:w="2887" w:type="dxa"/>
            <w:shd w:val="clear" w:color="auto" w:fill="auto"/>
          </w:tcPr>
          <w:p w14:paraId="74954DB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Дата регистрации документа</w:t>
            </w:r>
          </w:p>
        </w:tc>
      </w:tr>
      <w:tr w:rsidR="004E5F7B" w:rsidRPr="007931F3" w14:paraId="78C031AB" w14:textId="77777777" w:rsidTr="00E67964">
        <w:tc>
          <w:tcPr>
            <w:tcW w:w="1920" w:type="dxa"/>
            <w:shd w:val="clear" w:color="auto" w:fill="auto"/>
          </w:tcPr>
          <w:p w14:paraId="3E9AA7F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Наименование платежного документа</w:t>
            </w:r>
          </w:p>
        </w:tc>
        <w:tc>
          <w:tcPr>
            <w:tcW w:w="1986" w:type="dxa"/>
            <w:shd w:val="clear" w:color="auto" w:fill="auto"/>
          </w:tcPr>
          <w:p w14:paraId="4E2B5B7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NAME_PP</w:t>
            </w:r>
          </w:p>
        </w:tc>
        <w:tc>
          <w:tcPr>
            <w:tcW w:w="1081" w:type="dxa"/>
            <w:shd w:val="clear" w:color="auto" w:fill="auto"/>
          </w:tcPr>
          <w:p w14:paraId="7061CEA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7341F3B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250</w:t>
            </w:r>
          </w:p>
        </w:tc>
        <w:tc>
          <w:tcPr>
            <w:tcW w:w="1080" w:type="dxa"/>
            <w:shd w:val="clear" w:color="auto" w:fill="auto"/>
          </w:tcPr>
          <w:p w14:paraId="442FE13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Да</w:t>
            </w:r>
          </w:p>
        </w:tc>
        <w:tc>
          <w:tcPr>
            <w:tcW w:w="2887" w:type="dxa"/>
            <w:shd w:val="clear" w:color="auto" w:fill="auto"/>
          </w:tcPr>
          <w:p w14:paraId="7BE0C3B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Наименование распоряжения, по которому составлен Запрос</w:t>
            </w:r>
          </w:p>
        </w:tc>
      </w:tr>
      <w:tr w:rsidR="004E5F7B" w:rsidRPr="007931F3" w14:paraId="1AFE20AE" w14:textId="77777777" w:rsidTr="00E67964">
        <w:tc>
          <w:tcPr>
            <w:tcW w:w="1920" w:type="dxa"/>
            <w:shd w:val="clear" w:color="auto" w:fill="auto"/>
          </w:tcPr>
          <w:p w14:paraId="003E5B5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Номер платежного документа</w:t>
            </w:r>
          </w:p>
        </w:tc>
        <w:tc>
          <w:tcPr>
            <w:tcW w:w="1986" w:type="dxa"/>
            <w:shd w:val="clear" w:color="auto" w:fill="auto"/>
          </w:tcPr>
          <w:p w14:paraId="7342F9E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NUM_PP</w:t>
            </w:r>
          </w:p>
        </w:tc>
        <w:tc>
          <w:tcPr>
            <w:tcW w:w="1081" w:type="dxa"/>
            <w:shd w:val="clear" w:color="auto" w:fill="auto"/>
          </w:tcPr>
          <w:p w14:paraId="6B7B442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72F27DD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20</w:t>
            </w:r>
          </w:p>
        </w:tc>
        <w:tc>
          <w:tcPr>
            <w:tcW w:w="1080" w:type="dxa"/>
            <w:shd w:val="clear" w:color="auto" w:fill="auto"/>
          </w:tcPr>
          <w:p w14:paraId="5BD2435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2C6E879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Номер распоряжения, по которому сформирован Запрос.</w:t>
            </w:r>
          </w:p>
          <w:p w14:paraId="2755B3E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Поле обязательно для заполнения, если заполнен блок «ZF_PP» или «ZF_PL».</w:t>
            </w:r>
          </w:p>
          <w:p w14:paraId="1DE2A5C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Поле не обязательно для заполнения, если заполнен блок «ZF_IZ»</w:t>
            </w:r>
          </w:p>
        </w:tc>
      </w:tr>
      <w:tr w:rsidR="004E5F7B" w:rsidRPr="007931F3" w14:paraId="1D238BA4" w14:textId="77777777" w:rsidTr="00E67964">
        <w:tc>
          <w:tcPr>
            <w:tcW w:w="1920" w:type="dxa"/>
            <w:shd w:val="clear" w:color="auto" w:fill="auto"/>
          </w:tcPr>
          <w:p w14:paraId="223869D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Дата платежного документа</w:t>
            </w:r>
          </w:p>
        </w:tc>
        <w:tc>
          <w:tcPr>
            <w:tcW w:w="1986" w:type="dxa"/>
            <w:shd w:val="clear" w:color="auto" w:fill="auto"/>
          </w:tcPr>
          <w:p w14:paraId="6940FA2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DATE_PP</w:t>
            </w:r>
          </w:p>
        </w:tc>
        <w:tc>
          <w:tcPr>
            <w:tcW w:w="1081" w:type="dxa"/>
            <w:shd w:val="clear" w:color="auto" w:fill="auto"/>
          </w:tcPr>
          <w:p w14:paraId="7CCA7C7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DATE</w:t>
            </w:r>
          </w:p>
        </w:tc>
        <w:tc>
          <w:tcPr>
            <w:tcW w:w="900" w:type="dxa"/>
            <w:shd w:val="clear" w:color="auto" w:fill="auto"/>
          </w:tcPr>
          <w:p w14:paraId="7F15E58D" w14:textId="77777777" w:rsidR="004E5F7B" w:rsidRPr="007931F3" w:rsidRDefault="004E5F7B" w:rsidP="00E67964">
            <w:pPr>
              <w:tabs>
                <w:tab w:val="left" w:pos="1575"/>
              </w:tabs>
              <w:spacing w:before="60" w:after="60"/>
              <w:ind w:left="57" w:right="57" w:firstLine="0"/>
              <w:rPr>
                <w:sz w:val="22"/>
                <w:szCs w:val="22"/>
              </w:rPr>
            </w:pPr>
          </w:p>
        </w:tc>
        <w:tc>
          <w:tcPr>
            <w:tcW w:w="1080" w:type="dxa"/>
            <w:shd w:val="clear" w:color="auto" w:fill="auto"/>
          </w:tcPr>
          <w:p w14:paraId="06144A0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5368FFD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Дата распоряжения, по которому сформирован Запрос.</w:t>
            </w:r>
          </w:p>
          <w:p w14:paraId="7E2B499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Поле обязательно для заполнения, если заполнен блок «ZF_PP» или «ZF_PL».</w:t>
            </w:r>
          </w:p>
          <w:p w14:paraId="5DB252E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Поле не обязательно для заполнения, если заполнен блок «ZF_IZ»</w:t>
            </w:r>
          </w:p>
        </w:tc>
      </w:tr>
      <w:tr w:rsidR="004E5F7B" w:rsidRPr="007931F3" w14:paraId="7FF68737" w14:textId="77777777" w:rsidTr="00E67964">
        <w:tc>
          <w:tcPr>
            <w:tcW w:w="1920" w:type="dxa"/>
            <w:shd w:val="clear" w:color="auto" w:fill="auto"/>
          </w:tcPr>
          <w:p w14:paraId="77B0C1A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ИНН получателя</w:t>
            </w:r>
          </w:p>
        </w:tc>
        <w:tc>
          <w:tcPr>
            <w:tcW w:w="1986" w:type="dxa"/>
            <w:shd w:val="clear" w:color="auto" w:fill="auto"/>
          </w:tcPr>
          <w:p w14:paraId="5301406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INN_PP</w:t>
            </w:r>
          </w:p>
        </w:tc>
        <w:tc>
          <w:tcPr>
            <w:tcW w:w="1081" w:type="dxa"/>
            <w:shd w:val="clear" w:color="auto" w:fill="auto"/>
          </w:tcPr>
          <w:p w14:paraId="720FFC6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6A526DC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12</w:t>
            </w:r>
          </w:p>
        </w:tc>
        <w:tc>
          <w:tcPr>
            <w:tcW w:w="1080" w:type="dxa"/>
            <w:shd w:val="clear" w:color="auto" w:fill="auto"/>
          </w:tcPr>
          <w:p w14:paraId="774A696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7CBA3C6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 xml:space="preserve">Указывается ИНН получателя в соответствии с распоряжением. В случае </w:t>
            </w:r>
            <w:r w:rsidRPr="007931F3">
              <w:rPr>
                <w:sz w:val="22"/>
                <w:szCs w:val="22"/>
              </w:rPr>
              <w:lastRenderedPageBreak/>
              <w:t>направления Запроса АДБ (АИФДБ (ФНС, ФТС)) по поступлениям на счета учета и распределения поступлений указывается ИНН УБП, на л/с которого учтен уточняемый платеж.</w:t>
            </w:r>
          </w:p>
          <w:p w14:paraId="0FAD21C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 заполняется при формировании Запроса на основании поступлений, учтенных на казначейском счете до выяснения принадлежности</w:t>
            </w:r>
          </w:p>
        </w:tc>
      </w:tr>
      <w:tr w:rsidR="004E5F7B" w:rsidRPr="007931F3" w14:paraId="1461ADFA" w14:textId="77777777" w:rsidTr="00E67964">
        <w:tc>
          <w:tcPr>
            <w:tcW w:w="1920" w:type="dxa"/>
            <w:shd w:val="clear" w:color="auto" w:fill="auto"/>
          </w:tcPr>
          <w:p w14:paraId="2FAE4FB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lastRenderedPageBreak/>
              <w:t>КПП получателя</w:t>
            </w:r>
          </w:p>
        </w:tc>
        <w:tc>
          <w:tcPr>
            <w:tcW w:w="1986" w:type="dxa"/>
            <w:shd w:val="clear" w:color="auto" w:fill="auto"/>
          </w:tcPr>
          <w:p w14:paraId="4D3476A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KPP_PP</w:t>
            </w:r>
          </w:p>
        </w:tc>
        <w:tc>
          <w:tcPr>
            <w:tcW w:w="1081" w:type="dxa"/>
            <w:shd w:val="clear" w:color="auto" w:fill="auto"/>
          </w:tcPr>
          <w:p w14:paraId="70B8720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6EFA76F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9</w:t>
            </w:r>
          </w:p>
        </w:tc>
        <w:tc>
          <w:tcPr>
            <w:tcW w:w="1080" w:type="dxa"/>
            <w:shd w:val="clear" w:color="auto" w:fill="auto"/>
          </w:tcPr>
          <w:p w14:paraId="19B1C8A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546B850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Указывается КПП получателя в соответствии с распоряжением. В случае направления Запроса АДБ (АИФДБ (ФНС, ФТС)) по поступлениям на счета учета и распределения поступлений указывается КПП УБП, на л/с которого учтен уточняемый платеж.</w:t>
            </w:r>
          </w:p>
          <w:p w14:paraId="3BDC7AD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 заполняется при формировании Запроса на основании поступлений, учтенных на казначейском счете до выяснения принадлежности</w:t>
            </w:r>
          </w:p>
        </w:tc>
      </w:tr>
      <w:tr w:rsidR="004E5F7B" w:rsidRPr="007931F3" w14:paraId="7229F627" w14:textId="77777777" w:rsidTr="00E67964">
        <w:tc>
          <w:tcPr>
            <w:tcW w:w="1920" w:type="dxa"/>
            <w:shd w:val="clear" w:color="auto" w:fill="auto"/>
          </w:tcPr>
          <w:p w14:paraId="025C0CD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КБК</w:t>
            </w:r>
          </w:p>
        </w:tc>
        <w:tc>
          <w:tcPr>
            <w:tcW w:w="1986" w:type="dxa"/>
            <w:shd w:val="clear" w:color="auto" w:fill="auto"/>
          </w:tcPr>
          <w:p w14:paraId="20645BD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KBK_PP</w:t>
            </w:r>
          </w:p>
        </w:tc>
        <w:tc>
          <w:tcPr>
            <w:tcW w:w="1081" w:type="dxa"/>
            <w:shd w:val="clear" w:color="auto" w:fill="auto"/>
          </w:tcPr>
          <w:p w14:paraId="4524C7A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2F0C8CD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 20</w:t>
            </w:r>
          </w:p>
        </w:tc>
        <w:tc>
          <w:tcPr>
            <w:tcW w:w="1080" w:type="dxa"/>
            <w:shd w:val="clear" w:color="auto" w:fill="auto"/>
          </w:tcPr>
          <w:p w14:paraId="0F83E3E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51CAFFE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При формировании Запроса на основании невыясненного поступления указывается КБК невыясненных поступлений в соответствии с действующими Указаниями по БК.</w:t>
            </w:r>
          </w:p>
          <w:p w14:paraId="73C89C8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 xml:space="preserve">Не заполняется при формировании Запроса на основании поступлений, учтенных на </w:t>
            </w:r>
            <w:r w:rsidRPr="007931F3">
              <w:rPr>
                <w:sz w:val="22"/>
                <w:szCs w:val="22"/>
              </w:rPr>
              <w:lastRenderedPageBreak/>
              <w:t>казначейском счете до выяснения принадлежности</w:t>
            </w:r>
          </w:p>
        </w:tc>
      </w:tr>
      <w:tr w:rsidR="004E5F7B" w:rsidRPr="007931F3" w14:paraId="0F81D162" w14:textId="77777777" w:rsidTr="00E67964">
        <w:tc>
          <w:tcPr>
            <w:tcW w:w="1920" w:type="dxa"/>
            <w:shd w:val="clear" w:color="auto" w:fill="auto"/>
          </w:tcPr>
          <w:p w14:paraId="4ED533F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lastRenderedPageBreak/>
              <w:t>Тип КБК</w:t>
            </w:r>
          </w:p>
        </w:tc>
        <w:tc>
          <w:tcPr>
            <w:tcW w:w="1986" w:type="dxa"/>
            <w:shd w:val="clear" w:color="auto" w:fill="auto"/>
          </w:tcPr>
          <w:p w14:paraId="6437B06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TYPE_KBK</w:t>
            </w:r>
          </w:p>
        </w:tc>
        <w:tc>
          <w:tcPr>
            <w:tcW w:w="1081" w:type="dxa"/>
            <w:shd w:val="clear" w:color="auto" w:fill="auto"/>
          </w:tcPr>
          <w:p w14:paraId="477703D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3BDAE6D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 2</w:t>
            </w:r>
          </w:p>
        </w:tc>
        <w:tc>
          <w:tcPr>
            <w:tcW w:w="1080" w:type="dxa"/>
            <w:shd w:val="clear" w:color="auto" w:fill="auto"/>
          </w:tcPr>
          <w:p w14:paraId="57D74FA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7A17895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Допустимые значения:</w:t>
            </w:r>
          </w:p>
          <w:p w14:paraId="73FBC57C" w14:textId="77777777" w:rsidR="004E5F7B" w:rsidRPr="007931F3" w:rsidRDefault="004E5F7B" w:rsidP="00E67964">
            <w:pPr>
              <w:pStyle w:val="afffffc"/>
              <w:numPr>
                <w:ilvl w:val="0"/>
                <w:numId w:val="89"/>
              </w:numPr>
              <w:spacing w:before="60" w:after="60"/>
              <w:ind w:left="284" w:right="57" w:hanging="227"/>
              <w:rPr>
                <w:sz w:val="22"/>
                <w:szCs w:val="22"/>
              </w:rPr>
            </w:pPr>
            <w:r w:rsidRPr="007931F3">
              <w:rPr>
                <w:sz w:val="22"/>
                <w:szCs w:val="22"/>
              </w:rPr>
              <w:t>«20» – доходы.</w:t>
            </w:r>
          </w:p>
          <w:p w14:paraId="1CD416F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 заполняется при формировании Запроса на основании поступлений, учтенных на казначейском счете до выяснения принадлежности</w:t>
            </w:r>
          </w:p>
        </w:tc>
      </w:tr>
      <w:tr w:rsidR="004E5F7B" w:rsidRPr="007931F3" w14:paraId="74DB9F1B" w14:textId="77777777" w:rsidTr="00E67964">
        <w:tc>
          <w:tcPr>
            <w:tcW w:w="1920" w:type="dxa"/>
            <w:shd w:val="clear" w:color="auto" w:fill="auto"/>
          </w:tcPr>
          <w:p w14:paraId="024A534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Код цели субсидии (субвенции)</w:t>
            </w:r>
          </w:p>
        </w:tc>
        <w:tc>
          <w:tcPr>
            <w:tcW w:w="1986" w:type="dxa"/>
            <w:shd w:val="clear" w:color="auto" w:fill="auto"/>
          </w:tcPr>
          <w:p w14:paraId="786A7B6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ADD_KLASS</w:t>
            </w:r>
          </w:p>
        </w:tc>
        <w:tc>
          <w:tcPr>
            <w:tcW w:w="1081" w:type="dxa"/>
            <w:shd w:val="clear" w:color="auto" w:fill="auto"/>
          </w:tcPr>
          <w:p w14:paraId="280BF9E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6E7DFBC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25</w:t>
            </w:r>
          </w:p>
        </w:tc>
        <w:tc>
          <w:tcPr>
            <w:tcW w:w="1080" w:type="dxa"/>
            <w:shd w:val="clear" w:color="auto" w:fill="auto"/>
          </w:tcPr>
          <w:p w14:paraId="7231400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66736AF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Код цели субсидии (субвенции)</w:t>
            </w:r>
          </w:p>
        </w:tc>
      </w:tr>
      <w:tr w:rsidR="004E5F7B" w:rsidRPr="007931F3" w14:paraId="37C1E1C6" w14:textId="77777777" w:rsidTr="00E67964">
        <w:tc>
          <w:tcPr>
            <w:tcW w:w="1920" w:type="dxa"/>
            <w:shd w:val="clear" w:color="auto" w:fill="auto"/>
          </w:tcPr>
          <w:p w14:paraId="2873C80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ОКТMО</w:t>
            </w:r>
          </w:p>
        </w:tc>
        <w:tc>
          <w:tcPr>
            <w:tcW w:w="1986" w:type="dxa"/>
            <w:shd w:val="clear" w:color="auto" w:fill="auto"/>
          </w:tcPr>
          <w:p w14:paraId="7CCE23E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OKATO_PP</w:t>
            </w:r>
          </w:p>
        </w:tc>
        <w:tc>
          <w:tcPr>
            <w:tcW w:w="1081" w:type="dxa"/>
            <w:shd w:val="clear" w:color="auto" w:fill="auto"/>
          </w:tcPr>
          <w:p w14:paraId="0B45952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07774FB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 8</w:t>
            </w:r>
          </w:p>
        </w:tc>
        <w:tc>
          <w:tcPr>
            <w:tcW w:w="1080" w:type="dxa"/>
            <w:shd w:val="clear" w:color="auto" w:fill="auto"/>
          </w:tcPr>
          <w:p w14:paraId="073AA7F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704B030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Указывается код в соответствии с ОКТMО, по которому учтено невыясненное поступление в ТОФК.</w:t>
            </w:r>
          </w:p>
          <w:p w14:paraId="08BF076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Заполняется в случае направления Запроса администратору поступлений по поступлениям на казначейские счета для осуществления и отражения операций по учету и распределению поступлений.</w:t>
            </w:r>
          </w:p>
          <w:p w14:paraId="238B72D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 заполняется при формировании Запроса на основании поступлений, учтенных на казначейском счете до выяснения принадлежности</w:t>
            </w:r>
          </w:p>
        </w:tc>
      </w:tr>
      <w:tr w:rsidR="004E5F7B" w:rsidRPr="007931F3" w14:paraId="554600C1" w14:textId="77777777" w:rsidTr="00E67964">
        <w:tc>
          <w:tcPr>
            <w:tcW w:w="1920" w:type="dxa"/>
            <w:shd w:val="clear" w:color="auto" w:fill="auto"/>
          </w:tcPr>
          <w:p w14:paraId="23FF34D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Сумма для уточнения</w:t>
            </w:r>
          </w:p>
        </w:tc>
        <w:tc>
          <w:tcPr>
            <w:tcW w:w="1986" w:type="dxa"/>
            <w:shd w:val="clear" w:color="auto" w:fill="auto"/>
          </w:tcPr>
          <w:p w14:paraId="109AA94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SUM_PP</w:t>
            </w:r>
          </w:p>
        </w:tc>
        <w:tc>
          <w:tcPr>
            <w:tcW w:w="1081" w:type="dxa"/>
            <w:shd w:val="clear" w:color="auto" w:fill="auto"/>
          </w:tcPr>
          <w:p w14:paraId="185D7AE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NUMBER2</w:t>
            </w:r>
          </w:p>
        </w:tc>
        <w:tc>
          <w:tcPr>
            <w:tcW w:w="900" w:type="dxa"/>
            <w:shd w:val="clear" w:color="auto" w:fill="auto"/>
          </w:tcPr>
          <w:p w14:paraId="55402BBB" w14:textId="77777777" w:rsidR="004E5F7B" w:rsidRPr="007931F3" w:rsidRDefault="004E5F7B" w:rsidP="00E67964">
            <w:pPr>
              <w:tabs>
                <w:tab w:val="left" w:pos="1575"/>
              </w:tabs>
              <w:spacing w:before="60" w:after="60"/>
              <w:ind w:left="57" w:right="57" w:firstLine="0"/>
              <w:rPr>
                <w:sz w:val="22"/>
                <w:szCs w:val="22"/>
              </w:rPr>
            </w:pPr>
          </w:p>
        </w:tc>
        <w:tc>
          <w:tcPr>
            <w:tcW w:w="1080" w:type="dxa"/>
            <w:shd w:val="clear" w:color="auto" w:fill="auto"/>
          </w:tcPr>
          <w:p w14:paraId="19DA99E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Да</w:t>
            </w:r>
          </w:p>
        </w:tc>
        <w:tc>
          <w:tcPr>
            <w:tcW w:w="2887" w:type="dxa"/>
            <w:shd w:val="clear" w:color="auto" w:fill="auto"/>
          </w:tcPr>
          <w:p w14:paraId="724ED4C8" w14:textId="77777777" w:rsidR="004E5F7B" w:rsidRPr="007931F3" w:rsidRDefault="004E5F7B" w:rsidP="00E67964">
            <w:pPr>
              <w:tabs>
                <w:tab w:val="left" w:pos="1575"/>
              </w:tabs>
              <w:spacing w:before="60" w:after="60"/>
              <w:ind w:left="57" w:right="57" w:firstLine="0"/>
              <w:rPr>
                <w:sz w:val="22"/>
                <w:szCs w:val="22"/>
              </w:rPr>
            </w:pPr>
          </w:p>
        </w:tc>
      </w:tr>
      <w:tr w:rsidR="004E5F7B" w:rsidRPr="007931F3" w14:paraId="64F8EA4D" w14:textId="77777777" w:rsidTr="00E67964">
        <w:tc>
          <w:tcPr>
            <w:tcW w:w="1920" w:type="dxa"/>
            <w:shd w:val="clear" w:color="auto" w:fill="auto"/>
          </w:tcPr>
          <w:p w14:paraId="7997CEF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Назначение платежа</w:t>
            </w:r>
          </w:p>
        </w:tc>
        <w:tc>
          <w:tcPr>
            <w:tcW w:w="1986" w:type="dxa"/>
            <w:shd w:val="clear" w:color="auto" w:fill="auto"/>
          </w:tcPr>
          <w:p w14:paraId="4FEAE3C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PURPOSE_PP</w:t>
            </w:r>
          </w:p>
        </w:tc>
        <w:tc>
          <w:tcPr>
            <w:tcW w:w="1081" w:type="dxa"/>
            <w:shd w:val="clear" w:color="auto" w:fill="auto"/>
          </w:tcPr>
          <w:p w14:paraId="0131C07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6CB2117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500</w:t>
            </w:r>
          </w:p>
        </w:tc>
        <w:tc>
          <w:tcPr>
            <w:tcW w:w="1080" w:type="dxa"/>
            <w:shd w:val="clear" w:color="auto" w:fill="auto"/>
          </w:tcPr>
          <w:p w14:paraId="0653DEF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5A9D70B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Указывается назначение платежа из распоряжения, по которому сформирован Запрос</w:t>
            </w:r>
          </w:p>
        </w:tc>
      </w:tr>
      <w:tr w:rsidR="004E5F7B" w:rsidRPr="007931F3" w14:paraId="7D8EFB28" w14:textId="77777777" w:rsidTr="00E67964">
        <w:tc>
          <w:tcPr>
            <w:tcW w:w="1920" w:type="dxa"/>
            <w:shd w:val="clear" w:color="auto" w:fill="auto"/>
          </w:tcPr>
          <w:p w14:paraId="3C41680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Номер счета</w:t>
            </w:r>
          </w:p>
        </w:tc>
        <w:tc>
          <w:tcPr>
            <w:tcW w:w="1986" w:type="dxa"/>
            <w:shd w:val="clear" w:color="auto" w:fill="auto"/>
          </w:tcPr>
          <w:p w14:paraId="3441EA5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BS_UFK</w:t>
            </w:r>
          </w:p>
        </w:tc>
        <w:tc>
          <w:tcPr>
            <w:tcW w:w="1081" w:type="dxa"/>
            <w:shd w:val="clear" w:color="auto" w:fill="auto"/>
          </w:tcPr>
          <w:p w14:paraId="5FC875E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28601EB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 20</w:t>
            </w:r>
          </w:p>
        </w:tc>
        <w:tc>
          <w:tcPr>
            <w:tcW w:w="1080" w:type="dxa"/>
            <w:shd w:val="clear" w:color="auto" w:fill="auto"/>
          </w:tcPr>
          <w:p w14:paraId="0A885A9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2C07CDC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 xml:space="preserve">Номер казначейского счета для осуществления </w:t>
            </w:r>
            <w:r w:rsidRPr="007931F3">
              <w:rPr>
                <w:sz w:val="22"/>
                <w:szCs w:val="22"/>
              </w:rPr>
              <w:lastRenderedPageBreak/>
              <w:t>и отражения операций по учету и распределению поступлений.</w:t>
            </w:r>
          </w:p>
          <w:p w14:paraId="426D7E3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Заполняется в случае направления Запроса АДБ (АИФДБ (ФНС, ФТС)) для платежей, зачисленных на единые счета бюджетов, минуя казначейский счет для осуществления и отражения операций по учету и распределению поступлений</w:t>
            </w:r>
          </w:p>
        </w:tc>
      </w:tr>
      <w:tr w:rsidR="004E5F7B" w:rsidRPr="007931F3" w14:paraId="24BA8004" w14:textId="77777777" w:rsidTr="00E67964">
        <w:tc>
          <w:tcPr>
            <w:tcW w:w="1920" w:type="dxa"/>
            <w:tcBorders>
              <w:bottom w:val="single" w:sz="4" w:space="0" w:color="auto"/>
            </w:tcBorders>
            <w:shd w:val="clear" w:color="auto" w:fill="auto"/>
          </w:tcPr>
          <w:p w14:paraId="71463A2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lastRenderedPageBreak/>
              <w:t>БИК</w:t>
            </w:r>
          </w:p>
        </w:tc>
        <w:tc>
          <w:tcPr>
            <w:tcW w:w="1986" w:type="dxa"/>
            <w:tcBorders>
              <w:bottom w:val="single" w:sz="4" w:space="0" w:color="auto"/>
            </w:tcBorders>
            <w:shd w:val="clear" w:color="auto" w:fill="auto"/>
          </w:tcPr>
          <w:p w14:paraId="2E32819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BIC_BANK</w:t>
            </w:r>
          </w:p>
        </w:tc>
        <w:tc>
          <w:tcPr>
            <w:tcW w:w="1081" w:type="dxa"/>
            <w:tcBorders>
              <w:bottom w:val="single" w:sz="4" w:space="0" w:color="auto"/>
            </w:tcBorders>
            <w:shd w:val="clear" w:color="auto" w:fill="auto"/>
          </w:tcPr>
          <w:p w14:paraId="62A1CB4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tcBorders>
              <w:bottom w:val="single" w:sz="4" w:space="0" w:color="auto"/>
            </w:tcBorders>
            <w:shd w:val="clear" w:color="auto" w:fill="auto"/>
          </w:tcPr>
          <w:p w14:paraId="74004BB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 9</w:t>
            </w:r>
          </w:p>
        </w:tc>
        <w:tc>
          <w:tcPr>
            <w:tcW w:w="1080" w:type="dxa"/>
            <w:tcBorders>
              <w:bottom w:val="single" w:sz="4" w:space="0" w:color="auto"/>
            </w:tcBorders>
            <w:shd w:val="clear" w:color="auto" w:fill="auto"/>
          </w:tcPr>
          <w:p w14:paraId="4A64AA8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tcBorders>
              <w:bottom w:val="single" w:sz="4" w:space="0" w:color="auto"/>
            </w:tcBorders>
            <w:shd w:val="clear" w:color="auto" w:fill="auto"/>
          </w:tcPr>
          <w:p w14:paraId="12EEE62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БИК ТОФК, в котором открыт казначейский счет для осуществления и отражения операций по учету и распределению поступлений.</w:t>
            </w:r>
          </w:p>
          <w:p w14:paraId="7200D36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Заполняется в случае направления Запроса АДБ (АИФДБ (ФНС, ФТС)) для платежей, зачисленных на казначейские счета бюджетов, минуя счет для осуществления и отражения операций по учету и распределению поступлений</w:t>
            </w:r>
          </w:p>
        </w:tc>
      </w:tr>
      <w:tr w:rsidR="004E5F7B" w:rsidRPr="007931F3" w14:paraId="0511725F" w14:textId="77777777" w:rsidTr="00E67964">
        <w:tc>
          <w:tcPr>
            <w:tcW w:w="1920" w:type="dxa"/>
            <w:shd w:val="clear" w:color="auto" w:fill="FFFF00"/>
          </w:tcPr>
          <w:p w14:paraId="21CDE775" w14:textId="77777777" w:rsidR="004E5F7B" w:rsidRPr="007931F3" w:rsidRDefault="004E5F7B" w:rsidP="00E67964">
            <w:pPr>
              <w:tabs>
                <w:tab w:val="left" w:pos="1575"/>
              </w:tabs>
              <w:spacing w:before="60" w:after="60"/>
              <w:ind w:left="57" w:right="57" w:firstLine="0"/>
              <w:rPr>
                <w:b/>
                <w:i/>
                <w:sz w:val="22"/>
                <w:szCs w:val="22"/>
              </w:rPr>
            </w:pPr>
            <w:r w:rsidRPr="007931F3">
              <w:rPr>
                <w:b/>
                <w:i/>
                <w:sz w:val="22"/>
                <w:szCs w:val="22"/>
              </w:rPr>
              <w:t>Информация из расчетных документов о поступлениях в рублях</w:t>
            </w:r>
          </w:p>
        </w:tc>
        <w:tc>
          <w:tcPr>
            <w:tcW w:w="1986" w:type="dxa"/>
            <w:shd w:val="clear" w:color="auto" w:fill="FFFF00"/>
          </w:tcPr>
          <w:p w14:paraId="73352A59" w14:textId="77777777" w:rsidR="004E5F7B" w:rsidRPr="007931F3" w:rsidRDefault="004E5F7B" w:rsidP="00E67964">
            <w:pPr>
              <w:tabs>
                <w:tab w:val="left" w:pos="1575"/>
              </w:tabs>
              <w:spacing w:before="60" w:after="60"/>
              <w:ind w:left="57" w:right="57" w:firstLine="0"/>
              <w:rPr>
                <w:b/>
                <w:i/>
                <w:sz w:val="22"/>
                <w:szCs w:val="22"/>
              </w:rPr>
            </w:pPr>
            <w:r w:rsidRPr="007931F3">
              <w:rPr>
                <w:b/>
                <w:i/>
                <w:sz w:val="22"/>
                <w:szCs w:val="22"/>
              </w:rPr>
              <w:t>ZF_PP</w:t>
            </w:r>
          </w:p>
        </w:tc>
        <w:tc>
          <w:tcPr>
            <w:tcW w:w="1081" w:type="dxa"/>
            <w:shd w:val="clear" w:color="auto" w:fill="FFFF00"/>
          </w:tcPr>
          <w:p w14:paraId="59A69709" w14:textId="77777777" w:rsidR="004E5F7B" w:rsidRPr="007931F3" w:rsidRDefault="004E5F7B" w:rsidP="00E67964">
            <w:pPr>
              <w:tabs>
                <w:tab w:val="left" w:pos="1575"/>
              </w:tabs>
              <w:spacing w:before="60" w:after="60"/>
              <w:ind w:left="57" w:right="57" w:firstLine="0"/>
              <w:rPr>
                <w:b/>
                <w:i/>
                <w:sz w:val="22"/>
                <w:szCs w:val="22"/>
              </w:rPr>
            </w:pPr>
          </w:p>
        </w:tc>
        <w:tc>
          <w:tcPr>
            <w:tcW w:w="900" w:type="dxa"/>
            <w:shd w:val="clear" w:color="auto" w:fill="FFFF00"/>
          </w:tcPr>
          <w:p w14:paraId="66FD141A" w14:textId="77777777" w:rsidR="004E5F7B" w:rsidRPr="007931F3" w:rsidRDefault="004E5F7B" w:rsidP="00E67964">
            <w:pPr>
              <w:tabs>
                <w:tab w:val="left" w:pos="1575"/>
              </w:tabs>
              <w:spacing w:before="60" w:after="60"/>
              <w:ind w:left="57" w:right="57" w:firstLine="0"/>
              <w:rPr>
                <w:b/>
                <w:i/>
                <w:sz w:val="22"/>
                <w:szCs w:val="22"/>
              </w:rPr>
            </w:pPr>
          </w:p>
        </w:tc>
        <w:tc>
          <w:tcPr>
            <w:tcW w:w="1080" w:type="dxa"/>
            <w:shd w:val="clear" w:color="auto" w:fill="FFFF00"/>
          </w:tcPr>
          <w:p w14:paraId="15F90F80" w14:textId="77777777" w:rsidR="004E5F7B" w:rsidRPr="007931F3" w:rsidRDefault="004E5F7B" w:rsidP="00E67964">
            <w:pPr>
              <w:tabs>
                <w:tab w:val="left" w:pos="1575"/>
              </w:tabs>
              <w:spacing w:before="60" w:after="60"/>
              <w:ind w:left="57" w:right="57" w:firstLine="0"/>
              <w:rPr>
                <w:b/>
                <w:i/>
                <w:sz w:val="22"/>
                <w:szCs w:val="22"/>
              </w:rPr>
            </w:pPr>
            <w:r w:rsidRPr="007931F3">
              <w:rPr>
                <w:b/>
                <w:i/>
                <w:sz w:val="22"/>
                <w:szCs w:val="22"/>
              </w:rPr>
              <w:t>Нет</w:t>
            </w:r>
          </w:p>
        </w:tc>
        <w:tc>
          <w:tcPr>
            <w:tcW w:w="2887" w:type="dxa"/>
            <w:shd w:val="clear" w:color="auto" w:fill="FFFF00"/>
          </w:tcPr>
          <w:p w14:paraId="0ED4641D" w14:textId="77777777" w:rsidR="004E5F7B" w:rsidRPr="007931F3" w:rsidRDefault="004E5F7B" w:rsidP="00E67964">
            <w:pPr>
              <w:tabs>
                <w:tab w:val="left" w:pos="1575"/>
              </w:tabs>
              <w:spacing w:before="60" w:after="60"/>
              <w:ind w:left="57" w:right="57" w:firstLine="0"/>
              <w:rPr>
                <w:b/>
                <w:i/>
                <w:sz w:val="22"/>
                <w:szCs w:val="22"/>
              </w:rPr>
            </w:pPr>
            <w:r w:rsidRPr="007931F3">
              <w:rPr>
                <w:b/>
                <w:i/>
                <w:sz w:val="22"/>
                <w:szCs w:val="22"/>
              </w:rPr>
              <w:t>Блок обязателен к заполнению, если не заполнены блоки «ZF_IZ» и «ZF_PL»</w:t>
            </w:r>
          </w:p>
        </w:tc>
      </w:tr>
      <w:tr w:rsidR="004E5F7B" w:rsidRPr="007931F3" w14:paraId="737E78CF" w14:textId="77777777" w:rsidTr="00E67964">
        <w:tc>
          <w:tcPr>
            <w:tcW w:w="1920" w:type="dxa"/>
            <w:shd w:val="clear" w:color="auto" w:fill="auto"/>
          </w:tcPr>
          <w:p w14:paraId="095D651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 расчетного документа</w:t>
            </w:r>
          </w:p>
        </w:tc>
        <w:tc>
          <w:tcPr>
            <w:tcW w:w="1986" w:type="dxa"/>
            <w:shd w:val="clear" w:color="auto" w:fill="auto"/>
          </w:tcPr>
          <w:p w14:paraId="5EFB7D7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NUM_PP</w:t>
            </w:r>
          </w:p>
        </w:tc>
        <w:tc>
          <w:tcPr>
            <w:tcW w:w="1081" w:type="dxa"/>
            <w:shd w:val="clear" w:color="auto" w:fill="auto"/>
          </w:tcPr>
          <w:p w14:paraId="7108355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62F3038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6</w:t>
            </w:r>
          </w:p>
        </w:tc>
        <w:tc>
          <w:tcPr>
            <w:tcW w:w="1080" w:type="dxa"/>
            <w:shd w:val="clear" w:color="auto" w:fill="auto"/>
          </w:tcPr>
          <w:p w14:paraId="1FDC13D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Да</w:t>
            </w:r>
          </w:p>
        </w:tc>
        <w:tc>
          <w:tcPr>
            <w:tcW w:w="2887" w:type="dxa"/>
            <w:shd w:val="clear" w:color="auto" w:fill="auto"/>
          </w:tcPr>
          <w:p w14:paraId="58F2BE6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(поле 3)*</w:t>
            </w:r>
          </w:p>
        </w:tc>
      </w:tr>
      <w:tr w:rsidR="004E5F7B" w:rsidRPr="007931F3" w14:paraId="2697D1E7" w14:textId="77777777" w:rsidTr="00E67964">
        <w:tc>
          <w:tcPr>
            <w:tcW w:w="1920" w:type="dxa"/>
            <w:shd w:val="clear" w:color="auto" w:fill="auto"/>
          </w:tcPr>
          <w:p w14:paraId="55ED9AC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Дата расчетного документа</w:t>
            </w:r>
          </w:p>
        </w:tc>
        <w:tc>
          <w:tcPr>
            <w:tcW w:w="1986" w:type="dxa"/>
            <w:shd w:val="clear" w:color="auto" w:fill="auto"/>
          </w:tcPr>
          <w:p w14:paraId="1757AE9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DATE_PP</w:t>
            </w:r>
          </w:p>
        </w:tc>
        <w:tc>
          <w:tcPr>
            <w:tcW w:w="1081" w:type="dxa"/>
            <w:shd w:val="clear" w:color="auto" w:fill="auto"/>
          </w:tcPr>
          <w:p w14:paraId="19D2B39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DATE</w:t>
            </w:r>
          </w:p>
        </w:tc>
        <w:tc>
          <w:tcPr>
            <w:tcW w:w="900" w:type="dxa"/>
            <w:shd w:val="clear" w:color="auto" w:fill="auto"/>
          </w:tcPr>
          <w:p w14:paraId="433FCF84" w14:textId="77777777" w:rsidR="004E5F7B" w:rsidRPr="007931F3" w:rsidRDefault="004E5F7B" w:rsidP="00E67964">
            <w:pPr>
              <w:tabs>
                <w:tab w:val="left" w:pos="1575"/>
              </w:tabs>
              <w:spacing w:before="60" w:after="60"/>
              <w:ind w:left="57" w:right="57" w:firstLine="0"/>
              <w:rPr>
                <w:sz w:val="22"/>
                <w:szCs w:val="22"/>
              </w:rPr>
            </w:pPr>
          </w:p>
        </w:tc>
        <w:tc>
          <w:tcPr>
            <w:tcW w:w="1080" w:type="dxa"/>
            <w:shd w:val="clear" w:color="auto" w:fill="auto"/>
          </w:tcPr>
          <w:p w14:paraId="0208CEE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Да</w:t>
            </w:r>
          </w:p>
        </w:tc>
        <w:tc>
          <w:tcPr>
            <w:tcW w:w="2887" w:type="dxa"/>
            <w:shd w:val="clear" w:color="auto" w:fill="auto"/>
          </w:tcPr>
          <w:p w14:paraId="26F52BA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(поле 4)*</w:t>
            </w:r>
          </w:p>
        </w:tc>
      </w:tr>
      <w:tr w:rsidR="004E5F7B" w:rsidRPr="007931F3" w14:paraId="63CE19BB" w14:textId="77777777" w:rsidTr="00E67964">
        <w:tc>
          <w:tcPr>
            <w:tcW w:w="1920" w:type="dxa"/>
            <w:shd w:val="clear" w:color="auto" w:fill="auto"/>
          </w:tcPr>
          <w:p w14:paraId="295C528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Сумма расчетного документа</w:t>
            </w:r>
          </w:p>
        </w:tc>
        <w:tc>
          <w:tcPr>
            <w:tcW w:w="1986" w:type="dxa"/>
            <w:shd w:val="clear" w:color="auto" w:fill="auto"/>
          </w:tcPr>
          <w:p w14:paraId="55D7B79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SUM_PP</w:t>
            </w:r>
          </w:p>
        </w:tc>
        <w:tc>
          <w:tcPr>
            <w:tcW w:w="1081" w:type="dxa"/>
            <w:shd w:val="clear" w:color="auto" w:fill="auto"/>
          </w:tcPr>
          <w:p w14:paraId="4FAA5FC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NUMBER2</w:t>
            </w:r>
          </w:p>
        </w:tc>
        <w:tc>
          <w:tcPr>
            <w:tcW w:w="900" w:type="dxa"/>
            <w:shd w:val="clear" w:color="auto" w:fill="auto"/>
          </w:tcPr>
          <w:p w14:paraId="5628A21E" w14:textId="77777777" w:rsidR="004E5F7B" w:rsidRPr="007931F3" w:rsidRDefault="004E5F7B" w:rsidP="00E67964">
            <w:pPr>
              <w:tabs>
                <w:tab w:val="left" w:pos="1575"/>
              </w:tabs>
              <w:spacing w:before="60" w:after="60"/>
              <w:ind w:left="57" w:right="57" w:firstLine="0"/>
              <w:rPr>
                <w:sz w:val="22"/>
                <w:szCs w:val="22"/>
              </w:rPr>
            </w:pPr>
          </w:p>
        </w:tc>
        <w:tc>
          <w:tcPr>
            <w:tcW w:w="1080" w:type="dxa"/>
            <w:shd w:val="clear" w:color="auto" w:fill="auto"/>
          </w:tcPr>
          <w:p w14:paraId="6FE0306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Да</w:t>
            </w:r>
          </w:p>
        </w:tc>
        <w:tc>
          <w:tcPr>
            <w:tcW w:w="2887" w:type="dxa"/>
            <w:shd w:val="clear" w:color="auto" w:fill="auto"/>
          </w:tcPr>
          <w:p w14:paraId="06AE325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(поле 7)*</w:t>
            </w:r>
          </w:p>
        </w:tc>
      </w:tr>
      <w:tr w:rsidR="004E5F7B" w:rsidRPr="007931F3" w14:paraId="54BAB6BD" w14:textId="77777777" w:rsidTr="00E67964">
        <w:tc>
          <w:tcPr>
            <w:tcW w:w="1920" w:type="dxa"/>
            <w:shd w:val="clear" w:color="auto" w:fill="auto"/>
          </w:tcPr>
          <w:p w14:paraId="74BE0AE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Вид платежа</w:t>
            </w:r>
          </w:p>
        </w:tc>
        <w:tc>
          <w:tcPr>
            <w:tcW w:w="1986" w:type="dxa"/>
            <w:shd w:val="clear" w:color="auto" w:fill="auto"/>
          </w:tcPr>
          <w:p w14:paraId="39B41B7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VID_PL</w:t>
            </w:r>
          </w:p>
        </w:tc>
        <w:tc>
          <w:tcPr>
            <w:tcW w:w="1081" w:type="dxa"/>
            <w:shd w:val="clear" w:color="auto" w:fill="auto"/>
          </w:tcPr>
          <w:p w14:paraId="4D8DF02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5942FF2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 1</w:t>
            </w:r>
          </w:p>
        </w:tc>
        <w:tc>
          <w:tcPr>
            <w:tcW w:w="1080" w:type="dxa"/>
            <w:shd w:val="clear" w:color="auto" w:fill="auto"/>
          </w:tcPr>
          <w:p w14:paraId="7A43661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06B061E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Вид платежа:</w:t>
            </w:r>
          </w:p>
          <w:p w14:paraId="37A914AB" w14:textId="77777777" w:rsidR="004E5F7B" w:rsidRPr="007931F3" w:rsidRDefault="004E5F7B" w:rsidP="00E67964">
            <w:pPr>
              <w:pStyle w:val="afffffc"/>
              <w:numPr>
                <w:ilvl w:val="0"/>
                <w:numId w:val="89"/>
              </w:numPr>
              <w:spacing w:before="60" w:after="60"/>
              <w:ind w:left="284" w:right="57" w:hanging="227"/>
              <w:rPr>
                <w:sz w:val="22"/>
                <w:szCs w:val="22"/>
              </w:rPr>
            </w:pPr>
            <w:r w:rsidRPr="007931F3">
              <w:rPr>
                <w:sz w:val="22"/>
                <w:szCs w:val="22"/>
              </w:rPr>
              <w:t>«0» – пусто;</w:t>
            </w:r>
          </w:p>
          <w:p w14:paraId="6C8AA29C" w14:textId="77777777" w:rsidR="004E5F7B" w:rsidRPr="007931F3" w:rsidRDefault="004E5F7B" w:rsidP="00E67964">
            <w:pPr>
              <w:pStyle w:val="afffffc"/>
              <w:numPr>
                <w:ilvl w:val="0"/>
                <w:numId w:val="89"/>
              </w:numPr>
              <w:spacing w:before="60" w:after="60"/>
              <w:ind w:left="284" w:right="57" w:hanging="227"/>
              <w:rPr>
                <w:sz w:val="22"/>
                <w:szCs w:val="22"/>
              </w:rPr>
            </w:pPr>
            <w:r w:rsidRPr="007931F3">
              <w:rPr>
                <w:sz w:val="22"/>
                <w:szCs w:val="22"/>
              </w:rPr>
              <w:lastRenderedPageBreak/>
              <w:t>«1» – почтой;</w:t>
            </w:r>
          </w:p>
          <w:p w14:paraId="1D8D273F" w14:textId="77777777" w:rsidR="004E5F7B" w:rsidRPr="007931F3" w:rsidRDefault="004E5F7B" w:rsidP="00E67964">
            <w:pPr>
              <w:pStyle w:val="afffffc"/>
              <w:numPr>
                <w:ilvl w:val="0"/>
                <w:numId w:val="89"/>
              </w:numPr>
              <w:spacing w:before="60" w:after="60"/>
              <w:ind w:left="284" w:right="57" w:hanging="227"/>
              <w:rPr>
                <w:sz w:val="22"/>
                <w:szCs w:val="22"/>
              </w:rPr>
            </w:pPr>
            <w:r w:rsidRPr="007931F3">
              <w:rPr>
                <w:sz w:val="22"/>
                <w:szCs w:val="22"/>
              </w:rPr>
              <w:t>«2» – телеграфом;</w:t>
            </w:r>
          </w:p>
          <w:p w14:paraId="4B275701" w14:textId="77777777" w:rsidR="004E5F7B" w:rsidRPr="007931F3" w:rsidRDefault="004E5F7B" w:rsidP="00E67964">
            <w:pPr>
              <w:pStyle w:val="afffffc"/>
              <w:numPr>
                <w:ilvl w:val="0"/>
                <w:numId w:val="89"/>
              </w:numPr>
              <w:spacing w:before="60" w:after="60"/>
              <w:ind w:left="284" w:right="57" w:hanging="227"/>
              <w:rPr>
                <w:sz w:val="22"/>
                <w:szCs w:val="22"/>
              </w:rPr>
            </w:pPr>
            <w:r w:rsidRPr="007931F3">
              <w:rPr>
                <w:sz w:val="22"/>
                <w:szCs w:val="22"/>
              </w:rPr>
              <w:t>«3» – электронно;</w:t>
            </w:r>
          </w:p>
          <w:p w14:paraId="3F41A744" w14:textId="77777777" w:rsidR="004E5F7B" w:rsidRPr="007931F3" w:rsidRDefault="004E5F7B" w:rsidP="00E67964">
            <w:pPr>
              <w:pStyle w:val="afffffc"/>
              <w:numPr>
                <w:ilvl w:val="0"/>
                <w:numId w:val="89"/>
              </w:numPr>
              <w:spacing w:before="60" w:after="60"/>
              <w:ind w:left="284" w:right="57" w:hanging="227"/>
              <w:rPr>
                <w:sz w:val="22"/>
                <w:szCs w:val="22"/>
              </w:rPr>
            </w:pPr>
            <w:r w:rsidRPr="007931F3">
              <w:rPr>
                <w:sz w:val="22"/>
                <w:szCs w:val="22"/>
              </w:rPr>
              <w:t>«4» – срочно</w:t>
            </w:r>
          </w:p>
        </w:tc>
      </w:tr>
      <w:tr w:rsidR="004E5F7B" w:rsidRPr="007931F3" w14:paraId="24C1C594" w14:textId="77777777" w:rsidTr="00E67964">
        <w:tc>
          <w:tcPr>
            <w:tcW w:w="1920" w:type="dxa"/>
            <w:shd w:val="clear" w:color="auto" w:fill="auto"/>
          </w:tcPr>
          <w:p w14:paraId="1A01651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lastRenderedPageBreak/>
              <w:t>Поступило в банк плательщика</w:t>
            </w:r>
          </w:p>
        </w:tc>
        <w:tc>
          <w:tcPr>
            <w:tcW w:w="1986" w:type="dxa"/>
            <w:shd w:val="clear" w:color="auto" w:fill="auto"/>
          </w:tcPr>
          <w:p w14:paraId="4290544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DATE_PP_IN</w:t>
            </w:r>
          </w:p>
        </w:tc>
        <w:tc>
          <w:tcPr>
            <w:tcW w:w="1081" w:type="dxa"/>
            <w:shd w:val="clear" w:color="auto" w:fill="auto"/>
          </w:tcPr>
          <w:p w14:paraId="35FD628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DATE</w:t>
            </w:r>
          </w:p>
        </w:tc>
        <w:tc>
          <w:tcPr>
            <w:tcW w:w="900" w:type="dxa"/>
            <w:shd w:val="clear" w:color="auto" w:fill="auto"/>
          </w:tcPr>
          <w:p w14:paraId="54BAE815" w14:textId="77777777" w:rsidR="004E5F7B" w:rsidRPr="007931F3" w:rsidRDefault="004E5F7B" w:rsidP="00E67964">
            <w:pPr>
              <w:tabs>
                <w:tab w:val="left" w:pos="1575"/>
              </w:tabs>
              <w:spacing w:before="60" w:after="60"/>
              <w:ind w:left="57" w:right="57" w:firstLine="0"/>
              <w:rPr>
                <w:sz w:val="22"/>
                <w:szCs w:val="22"/>
              </w:rPr>
            </w:pPr>
          </w:p>
        </w:tc>
        <w:tc>
          <w:tcPr>
            <w:tcW w:w="1080" w:type="dxa"/>
            <w:shd w:val="clear" w:color="auto" w:fill="auto"/>
          </w:tcPr>
          <w:p w14:paraId="2166493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6C12B54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(поле 62)*</w:t>
            </w:r>
          </w:p>
        </w:tc>
      </w:tr>
      <w:tr w:rsidR="004E5F7B" w:rsidRPr="007931F3" w14:paraId="5465D934" w14:textId="77777777" w:rsidTr="00E67964">
        <w:tc>
          <w:tcPr>
            <w:tcW w:w="1920" w:type="dxa"/>
            <w:shd w:val="clear" w:color="auto" w:fill="auto"/>
          </w:tcPr>
          <w:p w14:paraId="38C5959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Дата списания со счета плательщика</w:t>
            </w:r>
          </w:p>
        </w:tc>
        <w:tc>
          <w:tcPr>
            <w:tcW w:w="1986" w:type="dxa"/>
            <w:shd w:val="clear" w:color="auto" w:fill="auto"/>
          </w:tcPr>
          <w:p w14:paraId="0F09492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DATE_PP_SPS</w:t>
            </w:r>
          </w:p>
        </w:tc>
        <w:tc>
          <w:tcPr>
            <w:tcW w:w="1081" w:type="dxa"/>
            <w:shd w:val="clear" w:color="auto" w:fill="auto"/>
          </w:tcPr>
          <w:p w14:paraId="724841F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DATE</w:t>
            </w:r>
          </w:p>
        </w:tc>
        <w:tc>
          <w:tcPr>
            <w:tcW w:w="900" w:type="dxa"/>
            <w:shd w:val="clear" w:color="auto" w:fill="auto"/>
          </w:tcPr>
          <w:p w14:paraId="5916C684" w14:textId="77777777" w:rsidR="004E5F7B" w:rsidRPr="007931F3" w:rsidRDefault="004E5F7B" w:rsidP="00E67964">
            <w:pPr>
              <w:tabs>
                <w:tab w:val="left" w:pos="1575"/>
              </w:tabs>
              <w:spacing w:before="60" w:after="60"/>
              <w:ind w:left="57" w:right="57" w:firstLine="0"/>
              <w:rPr>
                <w:sz w:val="22"/>
                <w:szCs w:val="22"/>
              </w:rPr>
            </w:pPr>
          </w:p>
        </w:tc>
        <w:tc>
          <w:tcPr>
            <w:tcW w:w="1080" w:type="dxa"/>
            <w:shd w:val="clear" w:color="auto" w:fill="auto"/>
          </w:tcPr>
          <w:p w14:paraId="59CA9B7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4CBB9C3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(поле 71)*</w:t>
            </w:r>
          </w:p>
        </w:tc>
      </w:tr>
      <w:tr w:rsidR="004E5F7B" w:rsidRPr="007931F3" w14:paraId="5E50ACF6" w14:textId="77777777" w:rsidTr="00E67964">
        <w:tc>
          <w:tcPr>
            <w:tcW w:w="1920" w:type="dxa"/>
            <w:shd w:val="clear" w:color="auto" w:fill="auto"/>
          </w:tcPr>
          <w:p w14:paraId="624A823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Вид операции</w:t>
            </w:r>
          </w:p>
        </w:tc>
        <w:tc>
          <w:tcPr>
            <w:tcW w:w="1986" w:type="dxa"/>
            <w:shd w:val="clear" w:color="auto" w:fill="auto"/>
          </w:tcPr>
          <w:p w14:paraId="5F719DF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VID_OPER</w:t>
            </w:r>
          </w:p>
        </w:tc>
        <w:tc>
          <w:tcPr>
            <w:tcW w:w="1081" w:type="dxa"/>
            <w:shd w:val="clear" w:color="auto" w:fill="auto"/>
          </w:tcPr>
          <w:p w14:paraId="24C6ED5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7E8C1B2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 2</w:t>
            </w:r>
          </w:p>
        </w:tc>
        <w:tc>
          <w:tcPr>
            <w:tcW w:w="1080" w:type="dxa"/>
            <w:shd w:val="clear" w:color="auto" w:fill="auto"/>
          </w:tcPr>
          <w:p w14:paraId="5FFAFE1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3AF1838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(поле 18)*</w:t>
            </w:r>
          </w:p>
        </w:tc>
      </w:tr>
      <w:tr w:rsidR="004E5F7B" w:rsidRPr="007931F3" w14:paraId="4E9A981D" w14:textId="77777777" w:rsidTr="00E67964">
        <w:tc>
          <w:tcPr>
            <w:tcW w:w="1920" w:type="dxa"/>
            <w:shd w:val="clear" w:color="auto" w:fill="auto"/>
          </w:tcPr>
          <w:p w14:paraId="5808330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ИНН Плательщика</w:t>
            </w:r>
          </w:p>
        </w:tc>
        <w:tc>
          <w:tcPr>
            <w:tcW w:w="1986" w:type="dxa"/>
            <w:shd w:val="clear" w:color="auto" w:fill="auto"/>
          </w:tcPr>
          <w:p w14:paraId="4D9B8A2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INN_PAY</w:t>
            </w:r>
          </w:p>
        </w:tc>
        <w:tc>
          <w:tcPr>
            <w:tcW w:w="1081" w:type="dxa"/>
            <w:shd w:val="clear" w:color="auto" w:fill="auto"/>
          </w:tcPr>
          <w:p w14:paraId="63110EB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206E033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12</w:t>
            </w:r>
          </w:p>
        </w:tc>
        <w:tc>
          <w:tcPr>
            <w:tcW w:w="1080" w:type="dxa"/>
            <w:shd w:val="clear" w:color="auto" w:fill="auto"/>
          </w:tcPr>
          <w:p w14:paraId="377EC13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14C7C34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(поле 60)*</w:t>
            </w:r>
          </w:p>
        </w:tc>
      </w:tr>
      <w:tr w:rsidR="004E5F7B" w:rsidRPr="007931F3" w14:paraId="48BC9A2B" w14:textId="77777777" w:rsidTr="00E67964">
        <w:tc>
          <w:tcPr>
            <w:tcW w:w="1920" w:type="dxa"/>
            <w:shd w:val="clear" w:color="auto" w:fill="auto"/>
          </w:tcPr>
          <w:p w14:paraId="1BCA61E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КПП Плательщика</w:t>
            </w:r>
          </w:p>
        </w:tc>
        <w:tc>
          <w:tcPr>
            <w:tcW w:w="1986" w:type="dxa"/>
            <w:shd w:val="clear" w:color="auto" w:fill="auto"/>
          </w:tcPr>
          <w:p w14:paraId="3E1AE52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KPP_PAY</w:t>
            </w:r>
          </w:p>
        </w:tc>
        <w:tc>
          <w:tcPr>
            <w:tcW w:w="1081" w:type="dxa"/>
            <w:shd w:val="clear" w:color="auto" w:fill="auto"/>
          </w:tcPr>
          <w:p w14:paraId="28D6349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3CACE89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9</w:t>
            </w:r>
          </w:p>
        </w:tc>
        <w:tc>
          <w:tcPr>
            <w:tcW w:w="1080" w:type="dxa"/>
            <w:shd w:val="clear" w:color="auto" w:fill="auto"/>
          </w:tcPr>
          <w:p w14:paraId="5062B66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75FB677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(поле 102)*</w:t>
            </w:r>
          </w:p>
        </w:tc>
      </w:tr>
      <w:tr w:rsidR="004E5F7B" w:rsidRPr="007931F3" w14:paraId="15F8D326" w14:textId="77777777" w:rsidTr="00E67964">
        <w:tc>
          <w:tcPr>
            <w:tcW w:w="1920" w:type="dxa"/>
            <w:shd w:val="clear" w:color="auto" w:fill="auto"/>
          </w:tcPr>
          <w:p w14:paraId="067332F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Наименование Плательщика</w:t>
            </w:r>
          </w:p>
        </w:tc>
        <w:tc>
          <w:tcPr>
            <w:tcW w:w="1986" w:type="dxa"/>
            <w:shd w:val="clear" w:color="auto" w:fill="auto"/>
          </w:tcPr>
          <w:p w14:paraId="0C773BA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CNAME_PAY</w:t>
            </w:r>
          </w:p>
        </w:tc>
        <w:tc>
          <w:tcPr>
            <w:tcW w:w="1081" w:type="dxa"/>
            <w:shd w:val="clear" w:color="auto" w:fill="auto"/>
          </w:tcPr>
          <w:p w14:paraId="553803D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60F7C28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160</w:t>
            </w:r>
          </w:p>
        </w:tc>
        <w:tc>
          <w:tcPr>
            <w:tcW w:w="1080" w:type="dxa"/>
            <w:shd w:val="clear" w:color="auto" w:fill="auto"/>
          </w:tcPr>
          <w:p w14:paraId="1BEE2E6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1B75EC5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(поле 8)*</w:t>
            </w:r>
          </w:p>
        </w:tc>
      </w:tr>
      <w:tr w:rsidR="004E5F7B" w:rsidRPr="007931F3" w14:paraId="2BC984B3" w14:textId="77777777" w:rsidTr="00E67964">
        <w:tc>
          <w:tcPr>
            <w:tcW w:w="1920" w:type="dxa"/>
            <w:shd w:val="clear" w:color="auto" w:fill="auto"/>
          </w:tcPr>
          <w:p w14:paraId="05C910D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Счет Плательщика</w:t>
            </w:r>
          </w:p>
        </w:tc>
        <w:tc>
          <w:tcPr>
            <w:tcW w:w="1986" w:type="dxa"/>
            <w:shd w:val="clear" w:color="auto" w:fill="auto"/>
          </w:tcPr>
          <w:p w14:paraId="0D984FF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BS_PAY</w:t>
            </w:r>
          </w:p>
        </w:tc>
        <w:tc>
          <w:tcPr>
            <w:tcW w:w="1081" w:type="dxa"/>
            <w:shd w:val="clear" w:color="auto" w:fill="auto"/>
          </w:tcPr>
          <w:p w14:paraId="273F94B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4D39D56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 20</w:t>
            </w:r>
          </w:p>
        </w:tc>
        <w:tc>
          <w:tcPr>
            <w:tcW w:w="1080" w:type="dxa"/>
            <w:shd w:val="clear" w:color="auto" w:fill="auto"/>
          </w:tcPr>
          <w:p w14:paraId="3EBB9EF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3ECF24F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(поле 9)*</w:t>
            </w:r>
          </w:p>
        </w:tc>
      </w:tr>
      <w:tr w:rsidR="004E5F7B" w:rsidRPr="007931F3" w14:paraId="6960E350" w14:textId="77777777" w:rsidTr="00E67964">
        <w:tc>
          <w:tcPr>
            <w:tcW w:w="1920" w:type="dxa"/>
            <w:shd w:val="clear" w:color="auto" w:fill="auto"/>
          </w:tcPr>
          <w:p w14:paraId="6CF49B9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БИК банка/ТОФК Плательщика</w:t>
            </w:r>
          </w:p>
        </w:tc>
        <w:tc>
          <w:tcPr>
            <w:tcW w:w="1986" w:type="dxa"/>
            <w:shd w:val="clear" w:color="auto" w:fill="auto"/>
          </w:tcPr>
          <w:p w14:paraId="7F02FF5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BIC_PAY</w:t>
            </w:r>
          </w:p>
        </w:tc>
        <w:tc>
          <w:tcPr>
            <w:tcW w:w="1081" w:type="dxa"/>
            <w:shd w:val="clear" w:color="auto" w:fill="auto"/>
          </w:tcPr>
          <w:p w14:paraId="310BCCD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2CBDE1D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 9</w:t>
            </w:r>
          </w:p>
        </w:tc>
        <w:tc>
          <w:tcPr>
            <w:tcW w:w="1080" w:type="dxa"/>
            <w:shd w:val="clear" w:color="auto" w:fill="auto"/>
          </w:tcPr>
          <w:p w14:paraId="0B8CF1F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392C08F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(поле 11)*</w:t>
            </w:r>
          </w:p>
        </w:tc>
      </w:tr>
      <w:tr w:rsidR="004E5F7B" w:rsidRPr="007931F3" w14:paraId="6E279ADA" w14:textId="77777777" w:rsidTr="00E67964">
        <w:tc>
          <w:tcPr>
            <w:tcW w:w="1920" w:type="dxa"/>
            <w:shd w:val="clear" w:color="auto" w:fill="auto"/>
          </w:tcPr>
          <w:p w14:paraId="44FD705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Наименование банка/ТОФК Плательщика</w:t>
            </w:r>
          </w:p>
        </w:tc>
        <w:tc>
          <w:tcPr>
            <w:tcW w:w="1986" w:type="dxa"/>
            <w:shd w:val="clear" w:color="auto" w:fill="auto"/>
          </w:tcPr>
          <w:p w14:paraId="49CCAD1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NAME_BIC_PAY</w:t>
            </w:r>
          </w:p>
        </w:tc>
        <w:tc>
          <w:tcPr>
            <w:tcW w:w="1081" w:type="dxa"/>
            <w:shd w:val="clear" w:color="auto" w:fill="auto"/>
          </w:tcPr>
          <w:p w14:paraId="4C1987F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0A81566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160</w:t>
            </w:r>
          </w:p>
        </w:tc>
        <w:tc>
          <w:tcPr>
            <w:tcW w:w="1080" w:type="dxa"/>
            <w:shd w:val="clear" w:color="auto" w:fill="auto"/>
          </w:tcPr>
          <w:p w14:paraId="1EDBD70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72D4F0D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(поле 10)*</w:t>
            </w:r>
          </w:p>
        </w:tc>
      </w:tr>
      <w:tr w:rsidR="004E5F7B" w:rsidRPr="007931F3" w14:paraId="6C21E3D2" w14:textId="77777777" w:rsidTr="00E67964">
        <w:tc>
          <w:tcPr>
            <w:tcW w:w="1920" w:type="dxa"/>
            <w:shd w:val="clear" w:color="auto" w:fill="auto"/>
          </w:tcPr>
          <w:p w14:paraId="006C931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Коррсчет банка/счет ТОФК Плательщика</w:t>
            </w:r>
          </w:p>
        </w:tc>
        <w:tc>
          <w:tcPr>
            <w:tcW w:w="1986" w:type="dxa"/>
            <w:shd w:val="clear" w:color="auto" w:fill="auto"/>
          </w:tcPr>
          <w:p w14:paraId="605275A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BS_KS_PAY</w:t>
            </w:r>
          </w:p>
        </w:tc>
        <w:tc>
          <w:tcPr>
            <w:tcW w:w="1081" w:type="dxa"/>
            <w:shd w:val="clear" w:color="auto" w:fill="auto"/>
          </w:tcPr>
          <w:p w14:paraId="56783AE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5D7937F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 20</w:t>
            </w:r>
          </w:p>
        </w:tc>
        <w:tc>
          <w:tcPr>
            <w:tcW w:w="1080" w:type="dxa"/>
            <w:shd w:val="clear" w:color="auto" w:fill="auto"/>
          </w:tcPr>
          <w:p w14:paraId="0E64DC7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4E6AA3F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(поле 12)*</w:t>
            </w:r>
          </w:p>
        </w:tc>
      </w:tr>
      <w:tr w:rsidR="004E5F7B" w:rsidRPr="007931F3" w14:paraId="22FF240F" w14:textId="77777777" w:rsidTr="00E67964">
        <w:tc>
          <w:tcPr>
            <w:tcW w:w="1920" w:type="dxa"/>
            <w:shd w:val="clear" w:color="auto" w:fill="auto"/>
          </w:tcPr>
          <w:p w14:paraId="6B2DD0F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ИНН Получателя</w:t>
            </w:r>
          </w:p>
        </w:tc>
        <w:tc>
          <w:tcPr>
            <w:tcW w:w="1986" w:type="dxa"/>
            <w:shd w:val="clear" w:color="auto" w:fill="auto"/>
          </w:tcPr>
          <w:p w14:paraId="57B79B1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INN_RCP</w:t>
            </w:r>
          </w:p>
        </w:tc>
        <w:tc>
          <w:tcPr>
            <w:tcW w:w="1081" w:type="dxa"/>
            <w:shd w:val="clear" w:color="auto" w:fill="auto"/>
          </w:tcPr>
          <w:p w14:paraId="39C5436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5FB6B66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12</w:t>
            </w:r>
          </w:p>
        </w:tc>
        <w:tc>
          <w:tcPr>
            <w:tcW w:w="1080" w:type="dxa"/>
            <w:shd w:val="clear" w:color="auto" w:fill="auto"/>
          </w:tcPr>
          <w:p w14:paraId="7F80894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011F25F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(поле 61)*</w:t>
            </w:r>
          </w:p>
        </w:tc>
      </w:tr>
      <w:tr w:rsidR="004E5F7B" w:rsidRPr="007931F3" w14:paraId="7FED85EC" w14:textId="77777777" w:rsidTr="00E67964">
        <w:tc>
          <w:tcPr>
            <w:tcW w:w="1920" w:type="dxa"/>
            <w:shd w:val="clear" w:color="auto" w:fill="auto"/>
          </w:tcPr>
          <w:p w14:paraId="31170BF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КПП Получателя</w:t>
            </w:r>
          </w:p>
        </w:tc>
        <w:tc>
          <w:tcPr>
            <w:tcW w:w="1986" w:type="dxa"/>
            <w:shd w:val="clear" w:color="auto" w:fill="auto"/>
          </w:tcPr>
          <w:p w14:paraId="5C32269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KPP_RCP</w:t>
            </w:r>
          </w:p>
        </w:tc>
        <w:tc>
          <w:tcPr>
            <w:tcW w:w="1081" w:type="dxa"/>
            <w:shd w:val="clear" w:color="auto" w:fill="auto"/>
          </w:tcPr>
          <w:p w14:paraId="0AFFE8C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169201F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9</w:t>
            </w:r>
          </w:p>
        </w:tc>
        <w:tc>
          <w:tcPr>
            <w:tcW w:w="1080" w:type="dxa"/>
            <w:shd w:val="clear" w:color="auto" w:fill="auto"/>
          </w:tcPr>
          <w:p w14:paraId="7A63561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4FEADB5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(поле 103)*</w:t>
            </w:r>
          </w:p>
        </w:tc>
      </w:tr>
      <w:tr w:rsidR="004E5F7B" w:rsidRPr="007931F3" w14:paraId="6673E4A6" w14:textId="77777777" w:rsidTr="00E67964">
        <w:tc>
          <w:tcPr>
            <w:tcW w:w="1920" w:type="dxa"/>
            <w:shd w:val="clear" w:color="auto" w:fill="auto"/>
          </w:tcPr>
          <w:p w14:paraId="5637AF7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Наименование Получателя</w:t>
            </w:r>
          </w:p>
        </w:tc>
        <w:tc>
          <w:tcPr>
            <w:tcW w:w="1986" w:type="dxa"/>
            <w:shd w:val="clear" w:color="auto" w:fill="auto"/>
          </w:tcPr>
          <w:p w14:paraId="31531E1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CNAME_UBP_RCP</w:t>
            </w:r>
          </w:p>
        </w:tc>
        <w:tc>
          <w:tcPr>
            <w:tcW w:w="1081" w:type="dxa"/>
            <w:shd w:val="clear" w:color="auto" w:fill="auto"/>
          </w:tcPr>
          <w:p w14:paraId="5CB6BC4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69622B7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160</w:t>
            </w:r>
          </w:p>
        </w:tc>
        <w:tc>
          <w:tcPr>
            <w:tcW w:w="1080" w:type="dxa"/>
            <w:shd w:val="clear" w:color="auto" w:fill="auto"/>
          </w:tcPr>
          <w:p w14:paraId="762B349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728EAC4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(поле 16)*</w:t>
            </w:r>
          </w:p>
        </w:tc>
      </w:tr>
      <w:tr w:rsidR="004E5F7B" w:rsidRPr="007931F3" w14:paraId="306C4362" w14:textId="77777777" w:rsidTr="00E67964">
        <w:tc>
          <w:tcPr>
            <w:tcW w:w="1920" w:type="dxa"/>
            <w:shd w:val="clear" w:color="auto" w:fill="auto"/>
          </w:tcPr>
          <w:p w14:paraId="0717B1D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Счет Получателя</w:t>
            </w:r>
          </w:p>
        </w:tc>
        <w:tc>
          <w:tcPr>
            <w:tcW w:w="1986" w:type="dxa"/>
            <w:shd w:val="clear" w:color="auto" w:fill="auto"/>
          </w:tcPr>
          <w:p w14:paraId="330D358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BS_RCP</w:t>
            </w:r>
          </w:p>
        </w:tc>
        <w:tc>
          <w:tcPr>
            <w:tcW w:w="1081" w:type="dxa"/>
            <w:shd w:val="clear" w:color="auto" w:fill="auto"/>
          </w:tcPr>
          <w:p w14:paraId="1CCC5CE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67140AD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 20</w:t>
            </w:r>
          </w:p>
        </w:tc>
        <w:tc>
          <w:tcPr>
            <w:tcW w:w="1080" w:type="dxa"/>
            <w:shd w:val="clear" w:color="auto" w:fill="auto"/>
          </w:tcPr>
          <w:p w14:paraId="06F0B18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5AD820B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(поле 17)*</w:t>
            </w:r>
          </w:p>
        </w:tc>
      </w:tr>
      <w:tr w:rsidR="004E5F7B" w:rsidRPr="007931F3" w14:paraId="1A82F309" w14:textId="77777777" w:rsidTr="00E67964">
        <w:tc>
          <w:tcPr>
            <w:tcW w:w="1920" w:type="dxa"/>
            <w:shd w:val="clear" w:color="auto" w:fill="auto"/>
          </w:tcPr>
          <w:p w14:paraId="4461C8D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БИК банка/ТОФК Получателя</w:t>
            </w:r>
          </w:p>
        </w:tc>
        <w:tc>
          <w:tcPr>
            <w:tcW w:w="1986" w:type="dxa"/>
            <w:shd w:val="clear" w:color="auto" w:fill="auto"/>
          </w:tcPr>
          <w:p w14:paraId="7662A97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BIC_RCP</w:t>
            </w:r>
          </w:p>
        </w:tc>
        <w:tc>
          <w:tcPr>
            <w:tcW w:w="1081" w:type="dxa"/>
            <w:shd w:val="clear" w:color="auto" w:fill="auto"/>
          </w:tcPr>
          <w:p w14:paraId="420BE70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5DAB361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 9</w:t>
            </w:r>
          </w:p>
        </w:tc>
        <w:tc>
          <w:tcPr>
            <w:tcW w:w="1080" w:type="dxa"/>
            <w:shd w:val="clear" w:color="auto" w:fill="auto"/>
          </w:tcPr>
          <w:p w14:paraId="0C46C07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115239E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(поле 14)*</w:t>
            </w:r>
          </w:p>
        </w:tc>
      </w:tr>
      <w:tr w:rsidR="004E5F7B" w:rsidRPr="007931F3" w14:paraId="1A367A4A" w14:textId="77777777" w:rsidTr="00E67964">
        <w:tc>
          <w:tcPr>
            <w:tcW w:w="1920" w:type="dxa"/>
            <w:shd w:val="clear" w:color="auto" w:fill="auto"/>
          </w:tcPr>
          <w:p w14:paraId="2CB25DA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lastRenderedPageBreak/>
              <w:t>Наименование банка/ТОФК Получателя</w:t>
            </w:r>
          </w:p>
        </w:tc>
        <w:tc>
          <w:tcPr>
            <w:tcW w:w="1986" w:type="dxa"/>
            <w:shd w:val="clear" w:color="auto" w:fill="auto"/>
          </w:tcPr>
          <w:p w14:paraId="51BF06F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NAME_BIC_RCP</w:t>
            </w:r>
          </w:p>
        </w:tc>
        <w:tc>
          <w:tcPr>
            <w:tcW w:w="1081" w:type="dxa"/>
            <w:shd w:val="clear" w:color="auto" w:fill="auto"/>
          </w:tcPr>
          <w:p w14:paraId="287BEA6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34DC711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160</w:t>
            </w:r>
          </w:p>
        </w:tc>
        <w:tc>
          <w:tcPr>
            <w:tcW w:w="1080" w:type="dxa"/>
            <w:shd w:val="clear" w:color="auto" w:fill="auto"/>
          </w:tcPr>
          <w:p w14:paraId="07EB935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7380407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(поле 13)*</w:t>
            </w:r>
          </w:p>
        </w:tc>
      </w:tr>
      <w:tr w:rsidR="004E5F7B" w:rsidRPr="007931F3" w14:paraId="53000308" w14:textId="77777777" w:rsidTr="00E67964">
        <w:tc>
          <w:tcPr>
            <w:tcW w:w="1920" w:type="dxa"/>
            <w:shd w:val="clear" w:color="auto" w:fill="auto"/>
          </w:tcPr>
          <w:p w14:paraId="36FE270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Коррсчет банка/счет ТОФК Получателя</w:t>
            </w:r>
          </w:p>
        </w:tc>
        <w:tc>
          <w:tcPr>
            <w:tcW w:w="1986" w:type="dxa"/>
            <w:shd w:val="clear" w:color="auto" w:fill="auto"/>
          </w:tcPr>
          <w:p w14:paraId="4F2AF4B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BS_KS_RCP</w:t>
            </w:r>
          </w:p>
        </w:tc>
        <w:tc>
          <w:tcPr>
            <w:tcW w:w="1081" w:type="dxa"/>
            <w:shd w:val="clear" w:color="auto" w:fill="auto"/>
          </w:tcPr>
          <w:p w14:paraId="3DFB799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7374263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 20</w:t>
            </w:r>
          </w:p>
        </w:tc>
        <w:tc>
          <w:tcPr>
            <w:tcW w:w="1080" w:type="dxa"/>
            <w:shd w:val="clear" w:color="auto" w:fill="auto"/>
          </w:tcPr>
          <w:p w14:paraId="49E9F03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2EB0E2F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(поле 15)*</w:t>
            </w:r>
          </w:p>
        </w:tc>
      </w:tr>
      <w:tr w:rsidR="004E5F7B" w:rsidRPr="007931F3" w14:paraId="6FD0D5AE" w14:textId="77777777" w:rsidTr="00E67964">
        <w:tc>
          <w:tcPr>
            <w:tcW w:w="1920" w:type="dxa"/>
            <w:shd w:val="clear" w:color="auto" w:fill="auto"/>
          </w:tcPr>
          <w:p w14:paraId="428139E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Срок платежа</w:t>
            </w:r>
          </w:p>
        </w:tc>
        <w:tc>
          <w:tcPr>
            <w:tcW w:w="1986" w:type="dxa"/>
            <w:shd w:val="clear" w:color="auto" w:fill="auto"/>
          </w:tcPr>
          <w:p w14:paraId="729801C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DATE_PAY</w:t>
            </w:r>
          </w:p>
        </w:tc>
        <w:tc>
          <w:tcPr>
            <w:tcW w:w="1081" w:type="dxa"/>
            <w:shd w:val="clear" w:color="auto" w:fill="auto"/>
          </w:tcPr>
          <w:p w14:paraId="4C89107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DATE</w:t>
            </w:r>
          </w:p>
        </w:tc>
        <w:tc>
          <w:tcPr>
            <w:tcW w:w="900" w:type="dxa"/>
            <w:shd w:val="clear" w:color="auto" w:fill="auto"/>
          </w:tcPr>
          <w:p w14:paraId="4149E26D" w14:textId="77777777" w:rsidR="004E5F7B" w:rsidRPr="007931F3" w:rsidRDefault="004E5F7B" w:rsidP="00E67964">
            <w:pPr>
              <w:tabs>
                <w:tab w:val="left" w:pos="1575"/>
              </w:tabs>
              <w:spacing w:before="60" w:after="60"/>
              <w:ind w:left="57" w:right="57" w:firstLine="0"/>
              <w:rPr>
                <w:sz w:val="22"/>
                <w:szCs w:val="22"/>
              </w:rPr>
            </w:pPr>
          </w:p>
        </w:tc>
        <w:tc>
          <w:tcPr>
            <w:tcW w:w="1080" w:type="dxa"/>
            <w:shd w:val="clear" w:color="auto" w:fill="auto"/>
          </w:tcPr>
          <w:p w14:paraId="4A803BB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3480170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 xml:space="preserve">(поле 19)*. </w:t>
            </w:r>
          </w:p>
          <w:p w14:paraId="310033D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 заполняется до указаний Банка России</w:t>
            </w:r>
          </w:p>
        </w:tc>
      </w:tr>
      <w:tr w:rsidR="004E5F7B" w:rsidRPr="007931F3" w14:paraId="55C219A6" w14:textId="77777777" w:rsidTr="00E67964">
        <w:tc>
          <w:tcPr>
            <w:tcW w:w="1920" w:type="dxa"/>
            <w:shd w:val="clear" w:color="auto" w:fill="auto"/>
          </w:tcPr>
          <w:p w14:paraId="39A25E9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Назначение платежа кодовое</w:t>
            </w:r>
          </w:p>
        </w:tc>
        <w:tc>
          <w:tcPr>
            <w:tcW w:w="1986" w:type="dxa"/>
            <w:shd w:val="clear" w:color="auto" w:fill="auto"/>
          </w:tcPr>
          <w:p w14:paraId="25145DD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PURPOSE_ID</w:t>
            </w:r>
          </w:p>
        </w:tc>
        <w:tc>
          <w:tcPr>
            <w:tcW w:w="1081" w:type="dxa"/>
            <w:shd w:val="clear" w:color="auto" w:fill="auto"/>
          </w:tcPr>
          <w:p w14:paraId="195FD7E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0CEB26A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 1</w:t>
            </w:r>
          </w:p>
        </w:tc>
        <w:tc>
          <w:tcPr>
            <w:tcW w:w="1080" w:type="dxa"/>
            <w:shd w:val="clear" w:color="auto" w:fill="auto"/>
          </w:tcPr>
          <w:p w14:paraId="34372ED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440D855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(поле 20)*</w:t>
            </w:r>
          </w:p>
        </w:tc>
      </w:tr>
      <w:tr w:rsidR="004E5F7B" w:rsidRPr="007931F3" w14:paraId="0F157816" w14:textId="77777777" w:rsidTr="00E67964">
        <w:tc>
          <w:tcPr>
            <w:tcW w:w="1920" w:type="dxa"/>
            <w:shd w:val="clear" w:color="auto" w:fill="auto"/>
          </w:tcPr>
          <w:p w14:paraId="125EDF7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Очередность платежа</w:t>
            </w:r>
          </w:p>
        </w:tc>
        <w:tc>
          <w:tcPr>
            <w:tcW w:w="1986" w:type="dxa"/>
            <w:shd w:val="clear" w:color="auto" w:fill="auto"/>
          </w:tcPr>
          <w:p w14:paraId="5CB033E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ORDER_PAY</w:t>
            </w:r>
          </w:p>
        </w:tc>
        <w:tc>
          <w:tcPr>
            <w:tcW w:w="1081" w:type="dxa"/>
            <w:shd w:val="clear" w:color="auto" w:fill="auto"/>
          </w:tcPr>
          <w:p w14:paraId="6EC4AE1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0A577B8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 1</w:t>
            </w:r>
          </w:p>
        </w:tc>
        <w:tc>
          <w:tcPr>
            <w:tcW w:w="1080" w:type="dxa"/>
            <w:shd w:val="clear" w:color="auto" w:fill="auto"/>
          </w:tcPr>
          <w:p w14:paraId="592AB57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56819F9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(поле 21)*</w:t>
            </w:r>
          </w:p>
          <w:p w14:paraId="45D4C85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Поле может принимать значения от 0 до 5 (0 – очередность не указана)</w:t>
            </w:r>
          </w:p>
        </w:tc>
      </w:tr>
      <w:tr w:rsidR="004E5F7B" w:rsidRPr="007931F3" w14:paraId="7CCA6759" w14:textId="77777777" w:rsidTr="00E67964">
        <w:tc>
          <w:tcPr>
            <w:tcW w:w="1920" w:type="dxa"/>
            <w:shd w:val="clear" w:color="auto" w:fill="auto"/>
          </w:tcPr>
          <w:p w14:paraId="45ACA15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Уникальный идентификатор начисления (Код)</w:t>
            </w:r>
          </w:p>
        </w:tc>
        <w:tc>
          <w:tcPr>
            <w:tcW w:w="1986" w:type="dxa"/>
            <w:shd w:val="clear" w:color="auto" w:fill="auto"/>
          </w:tcPr>
          <w:p w14:paraId="0AB7173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UIN</w:t>
            </w:r>
          </w:p>
        </w:tc>
        <w:tc>
          <w:tcPr>
            <w:tcW w:w="1081" w:type="dxa"/>
            <w:shd w:val="clear" w:color="auto" w:fill="auto"/>
          </w:tcPr>
          <w:p w14:paraId="2D01ABA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34234BB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25</w:t>
            </w:r>
          </w:p>
        </w:tc>
        <w:tc>
          <w:tcPr>
            <w:tcW w:w="1080" w:type="dxa"/>
            <w:shd w:val="clear" w:color="auto" w:fill="auto"/>
          </w:tcPr>
          <w:p w14:paraId="491C4C6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5DAACEB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(поле 22)*</w:t>
            </w:r>
          </w:p>
        </w:tc>
      </w:tr>
      <w:tr w:rsidR="004E5F7B" w:rsidRPr="007931F3" w14:paraId="38E0BF8E" w14:textId="77777777" w:rsidTr="00E67964">
        <w:tc>
          <w:tcPr>
            <w:tcW w:w="1920" w:type="dxa"/>
            <w:shd w:val="clear" w:color="auto" w:fill="auto"/>
          </w:tcPr>
          <w:p w14:paraId="7BEBCC1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Уникальный присваиваемый номер операции</w:t>
            </w:r>
          </w:p>
        </w:tc>
        <w:tc>
          <w:tcPr>
            <w:tcW w:w="1986" w:type="dxa"/>
            <w:shd w:val="clear" w:color="auto" w:fill="auto"/>
          </w:tcPr>
          <w:p w14:paraId="2001C43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OPERATION_ID</w:t>
            </w:r>
          </w:p>
        </w:tc>
        <w:tc>
          <w:tcPr>
            <w:tcW w:w="1081" w:type="dxa"/>
            <w:shd w:val="clear" w:color="auto" w:fill="auto"/>
          </w:tcPr>
          <w:p w14:paraId="7ED0F91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31F117B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32</w:t>
            </w:r>
          </w:p>
        </w:tc>
        <w:tc>
          <w:tcPr>
            <w:tcW w:w="1080" w:type="dxa"/>
            <w:shd w:val="clear" w:color="auto" w:fill="auto"/>
          </w:tcPr>
          <w:p w14:paraId="0928779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7081A69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Указывается уникальный присваиваемый номер операции</w:t>
            </w:r>
          </w:p>
        </w:tc>
      </w:tr>
      <w:tr w:rsidR="004E5F7B" w:rsidRPr="007931F3" w14:paraId="72EEC969" w14:textId="77777777" w:rsidTr="00E67964">
        <w:tc>
          <w:tcPr>
            <w:tcW w:w="1920" w:type="dxa"/>
            <w:shd w:val="clear" w:color="auto" w:fill="auto"/>
          </w:tcPr>
          <w:p w14:paraId="2121763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Назначение платежа</w:t>
            </w:r>
          </w:p>
        </w:tc>
        <w:tc>
          <w:tcPr>
            <w:tcW w:w="1986" w:type="dxa"/>
            <w:shd w:val="clear" w:color="auto" w:fill="auto"/>
          </w:tcPr>
          <w:p w14:paraId="1BBFF3D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PURPOSE</w:t>
            </w:r>
          </w:p>
        </w:tc>
        <w:tc>
          <w:tcPr>
            <w:tcW w:w="1081" w:type="dxa"/>
            <w:shd w:val="clear" w:color="auto" w:fill="auto"/>
          </w:tcPr>
          <w:p w14:paraId="2DFA683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7A7D733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210</w:t>
            </w:r>
          </w:p>
        </w:tc>
        <w:tc>
          <w:tcPr>
            <w:tcW w:w="1080" w:type="dxa"/>
            <w:shd w:val="clear" w:color="auto" w:fill="auto"/>
          </w:tcPr>
          <w:p w14:paraId="39B96E9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19D3F1C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(поле 24)*</w:t>
            </w:r>
          </w:p>
        </w:tc>
      </w:tr>
      <w:tr w:rsidR="004E5F7B" w:rsidRPr="007931F3" w14:paraId="2794C384" w14:textId="77777777" w:rsidTr="00E67964">
        <w:tc>
          <w:tcPr>
            <w:tcW w:w="1920" w:type="dxa"/>
            <w:shd w:val="clear" w:color="auto" w:fill="auto"/>
          </w:tcPr>
          <w:p w14:paraId="4DB1BFD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Статус составителя расчетного документа</w:t>
            </w:r>
          </w:p>
        </w:tc>
        <w:tc>
          <w:tcPr>
            <w:tcW w:w="1986" w:type="dxa"/>
            <w:shd w:val="clear" w:color="auto" w:fill="auto"/>
          </w:tcPr>
          <w:p w14:paraId="3719C7A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PAYSTATUS</w:t>
            </w:r>
          </w:p>
        </w:tc>
        <w:tc>
          <w:tcPr>
            <w:tcW w:w="1081" w:type="dxa"/>
            <w:shd w:val="clear" w:color="auto" w:fill="auto"/>
          </w:tcPr>
          <w:p w14:paraId="730DAAC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6E5EB02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2</w:t>
            </w:r>
          </w:p>
        </w:tc>
        <w:tc>
          <w:tcPr>
            <w:tcW w:w="1080" w:type="dxa"/>
            <w:shd w:val="clear" w:color="auto" w:fill="auto"/>
          </w:tcPr>
          <w:p w14:paraId="4199744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370DCD9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(поле 101)*</w:t>
            </w:r>
          </w:p>
        </w:tc>
      </w:tr>
      <w:tr w:rsidR="004E5F7B" w:rsidRPr="007931F3" w14:paraId="62FCC373" w14:textId="77777777" w:rsidTr="00E67964">
        <w:tc>
          <w:tcPr>
            <w:tcW w:w="1920" w:type="dxa"/>
            <w:shd w:val="clear" w:color="auto" w:fill="auto"/>
          </w:tcPr>
          <w:p w14:paraId="111D787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КБК</w:t>
            </w:r>
          </w:p>
        </w:tc>
        <w:tc>
          <w:tcPr>
            <w:tcW w:w="1986" w:type="dxa"/>
            <w:shd w:val="clear" w:color="auto" w:fill="auto"/>
          </w:tcPr>
          <w:p w14:paraId="32A455F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KBK</w:t>
            </w:r>
          </w:p>
        </w:tc>
        <w:tc>
          <w:tcPr>
            <w:tcW w:w="1081" w:type="dxa"/>
            <w:shd w:val="clear" w:color="auto" w:fill="auto"/>
          </w:tcPr>
          <w:p w14:paraId="65819BB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383EEEC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20</w:t>
            </w:r>
          </w:p>
        </w:tc>
        <w:tc>
          <w:tcPr>
            <w:tcW w:w="1080" w:type="dxa"/>
            <w:shd w:val="clear" w:color="auto" w:fill="auto"/>
          </w:tcPr>
          <w:p w14:paraId="615A3BF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5DBAD15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(поле 104)*</w:t>
            </w:r>
          </w:p>
        </w:tc>
      </w:tr>
      <w:tr w:rsidR="004E5F7B" w:rsidRPr="007931F3" w14:paraId="1788E4B6" w14:textId="77777777" w:rsidTr="00E67964">
        <w:tc>
          <w:tcPr>
            <w:tcW w:w="1920" w:type="dxa"/>
            <w:shd w:val="clear" w:color="auto" w:fill="auto"/>
          </w:tcPr>
          <w:p w14:paraId="15E3075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Код ОКТMО</w:t>
            </w:r>
          </w:p>
        </w:tc>
        <w:tc>
          <w:tcPr>
            <w:tcW w:w="1986" w:type="dxa"/>
            <w:shd w:val="clear" w:color="auto" w:fill="auto"/>
          </w:tcPr>
          <w:p w14:paraId="419E6CE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OKATO</w:t>
            </w:r>
          </w:p>
        </w:tc>
        <w:tc>
          <w:tcPr>
            <w:tcW w:w="1081" w:type="dxa"/>
            <w:shd w:val="clear" w:color="auto" w:fill="auto"/>
          </w:tcPr>
          <w:p w14:paraId="75C4A5E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141D231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11</w:t>
            </w:r>
          </w:p>
        </w:tc>
        <w:tc>
          <w:tcPr>
            <w:tcW w:w="1080" w:type="dxa"/>
            <w:shd w:val="clear" w:color="auto" w:fill="auto"/>
          </w:tcPr>
          <w:p w14:paraId="3CD7647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2E3738C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(поле 105)*</w:t>
            </w:r>
          </w:p>
        </w:tc>
      </w:tr>
      <w:tr w:rsidR="004E5F7B" w:rsidRPr="007931F3" w14:paraId="2A46B48B" w14:textId="77777777" w:rsidTr="00E67964">
        <w:tc>
          <w:tcPr>
            <w:tcW w:w="1920" w:type="dxa"/>
            <w:shd w:val="clear" w:color="auto" w:fill="auto"/>
          </w:tcPr>
          <w:p w14:paraId="79BACE1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Показатель основания платежа</w:t>
            </w:r>
          </w:p>
        </w:tc>
        <w:tc>
          <w:tcPr>
            <w:tcW w:w="1986" w:type="dxa"/>
            <w:shd w:val="clear" w:color="auto" w:fill="auto"/>
          </w:tcPr>
          <w:p w14:paraId="0E8230F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OSNPLAT</w:t>
            </w:r>
          </w:p>
        </w:tc>
        <w:tc>
          <w:tcPr>
            <w:tcW w:w="1081" w:type="dxa"/>
            <w:shd w:val="clear" w:color="auto" w:fill="auto"/>
          </w:tcPr>
          <w:p w14:paraId="339E168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52D310D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2</w:t>
            </w:r>
          </w:p>
        </w:tc>
        <w:tc>
          <w:tcPr>
            <w:tcW w:w="1080" w:type="dxa"/>
            <w:shd w:val="clear" w:color="auto" w:fill="auto"/>
          </w:tcPr>
          <w:p w14:paraId="063A9D4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11B00F4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(поле 106)*</w:t>
            </w:r>
          </w:p>
        </w:tc>
      </w:tr>
      <w:tr w:rsidR="004E5F7B" w:rsidRPr="007931F3" w14:paraId="58890F33" w14:textId="77777777" w:rsidTr="00E67964">
        <w:tc>
          <w:tcPr>
            <w:tcW w:w="1920" w:type="dxa"/>
            <w:shd w:val="clear" w:color="auto" w:fill="auto"/>
          </w:tcPr>
          <w:p w14:paraId="7588F03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Показатель налогового периода / кода таможенного органа</w:t>
            </w:r>
          </w:p>
        </w:tc>
        <w:tc>
          <w:tcPr>
            <w:tcW w:w="1986" w:type="dxa"/>
            <w:shd w:val="clear" w:color="auto" w:fill="auto"/>
          </w:tcPr>
          <w:p w14:paraId="217559C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NAL_PER</w:t>
            </w:r>
          </w:p>
        </w:tc>
        <w:tc>
          <w:tcPr>
            <w:tcW w:w="1081" w:type="dxa"/>
            <w:shd w:val="clear" w:color="auto" w:fill="auto"/>
          </w:tcPr>
          <w:p w14:paraId="2E013C3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00701AE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10</w:t>
            </w:r>
          </w:p>
        </w:tc>
        <w:tc>
          <w:tcPr>
            <w:tcW w:w="1080" w:type="dxa"/>
            <w:shd w:val="clear" w:color="auto" w:fill="auto"/>
          </w:tcPr>
          <w:p w14:paraId="67C481E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78B87C6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(поле 107)*</w:t>
            </w:r>
          </w:p>
        </w:tc>
      </w:tr>
      <w:tr w:rsidR="004E5F7B" w:rsidRPr="007931F3" w14:paraId="0B45D6AB" w14:textId="77777777" w:rsidTr="00E67964">
        <w:tc>
          <w:tcPr>
            <w:tcW w:w="1920" w:type="dxa"/>
            <w:shd w:val="clear" w:color="auto" w:fill="auto"/>
          </w:tcPr>
          <w:p w14:paraId="1D18EF9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lastRenderedPageBreak/>
              <w:t>Показатель номера документа</w:t>
            </w:r>
          </w:p>
        </w:tc>
        <w:tc>
          <w:tcPr>
            <w:tcW w:w="1986" w:type="dxa"/>
            <w:shd w:val="clear" w:color="auto" w:fill="auto"/>
          </w:tcPr>
          <w:p w14:paraId="60AB77E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NUM_DOK</w:t>
            </w:r>
          </w:p>
        </w:tc>
        <w:tc>
          <w:tcPr>
            <w:tcW w:w="1081" w:type="dxa"/>
            <w:shd w:val="clear" w:color="auto" w:fill="auto"/>
          </w:tcPr>
          <w:p w14:paraId="2D24884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6D8DDD9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15</w:t>
            </w:r>
          </w:p>
        </w:tc>
        <w:tc>
          <w:tcPr>
            <w:tcW w:w="1080" w:type="dxa"/>
            <w:shd w:val="clear" w:color="auto" w:fill="auto"/>
          </w:tcPr>
          <w:p w14:paraId="7679FD9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41022B5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(поле 108)*</w:t>
            </w:r>
          </w:p>
        </w:tc>
      </w:tr>
      <w:tr w:rsidR="004E5F7B" w:rsidRPr="007931F3" w14:paraId="45B84C53" w14:textId="77777777" w:rsidTr="00E67964">
        <w:tc>
          <w:tcPr>
            <w:tcW w:w="1920" w:type="dxa"/>
            <w:shd w:val="clear" w:color="auto" w:fill="auto"/>
          </w:tcPr>
          <w:p w14:paraId="11490FB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Показатель даты документа</w:t>
            </w:r>
          </w:p>
        </w:tc>
        <w:tc>
          <w:tcPr>
            <w:tcW w:w="1986" w:type="dxa"/>
            <w:shd w:val="clear" w:color="auto" w:fill="auto"/>
          </w:tcPr>
          <w:p w14:paraId="3AED0F7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DATE_DOK</w:t>
            </w:r>
          </w:p>
        </w:tc>
        <w:tc>
          <w:tcPr>
            <w:tcW w:w="1081" w:type="dxa"/>
            <w:shd w:val="clear" w:color="auto" w:fill="auto"/>
          </w:tcPr>
          <w:p w14:paraId="3377FBB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1D01468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10</w:t>
            </w:r>
          </w:p>
        </w:tc>
        <w:tc>
          <w:tcPr>
            <w:tcW w:w="1080" w:type="dxa"/>
            <w:shd w:val="clear" w:color="auto" w:fill="auto"/>
          </w:tcPr>
          <w:p w14:paraId="54FB336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43EF12F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(поле 109)*</w:t>
            </w:r>
          </w:p>
        </w:tc>
      </w:tr>
      <w:tr w:rsidR="004E5F7B" w:rsidRPr="007931F3" w14:paraId="7FE2F8C3" w14:textId="77777777" w:rsidTr="00E67964">
        <w:tc>
          <w:tcPr>
            <w:tcW w:w="1920" w:type="dxa"/>
            <w:shd w:val="clear" w:color="auto" w:fill="auto"/>
          </w:tcPr>
          <w:p w14:paraId="4A54F2E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Тип платежа</w:t>
            </w:r>
          </w:p>
        </w:tc>
        <w:tc>
          <w:tcPr>
            <w:tcW w:w="1986" w:type="dxa"/>
            <w:shd w:val="clear" w:color="auto" w:fill="auto"/>
          </w:tcPr>
          <w:p w14:paraId="37F67CB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TYPE_PL</w:t>
            </w:r>
          </w:p>
        </w:tc>
        <w:tc>
          <w:tcPr>
            <w:tcW w:w="1081" w:type="dxa"/>
            <w:shd w:val="clear" w:color="auto" w:fill="auto"/>
          </w:tcPr>
          <w:p w14:paraId="061ACC8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4D240C7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2</w:t>
            </w:r>
          </w:p>
        </w:tc>
        <w:tc>
          <w:tcPr>
            <w:tcW w:w="1080" w:type="dxa"/>
            <w:shd w:val="clear" w:color="auto" w:fill="auto"/>
          </w:tcPr>
          <w:p w14:paraId="7AFDF88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7C345D0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(поле 110)*</w:t>
            </w:r>
          </w:p>
        </w:tc>
      </w:tr>
      <w:tr w:rsidR="004E5F7B" w:rsidRPr="007931F3" w14:paraId="143B3B79" w14:textId="77777777" w:rsidTr="00E67964">
        <w:tc>
          <w:tcPr>
            <w:tcW w:w="1920" w:type="dxa"/>
            <w:shd w:val="clear" w:color="auto" w:fill="auto"/>
          </w:tcPr>
          <w:p w14:paraId="416E5BD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Номер частичного платежа</w:t>
            </w:r>
          </w:p>
        </w:tc>
        <w:tc>
          <w:tcPr>
            <w:tcW w:w="1986" w:type="dxa"/>
            <w:shd w:val="clear" w:color="auto" w:fill="auto"/>
          </w:tcPr>
          <w:p w14:paraId="41C5D21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NOM_PL_PO</w:t>
            </w:r>
          </w:p>
        </w:tc>
        <w:tc>
          <w:tcPr>
            <w:tcW w:w="1081" w:type="dxa"/>
            <w:shd w:val="clear" w:color="auto" w:fill="auto"/>
          </w:tcPr>
          <w:p w14:paraId="5D1ABDA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65E9EFE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3</w:t>
            </w:r>
          </w:p>
        </w:tc>
        <w:tc>
          <w:tcPr>
            <w:tcW w:w="1080" w:type="dxa"/>
            <w:shd w:val="clear" w:color="auto" w:fill="auto"/>
          </w:tcPr>
          <w:p w14:paraId="5AA55B0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14A18A1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Поле 38* платежного ордера</w:t>
            </w:r>
          </w:p>
        </w:tc>
      </w:tr>
      <w:tr w:rsidR="004E5F7B" w:rsidRPr="007931F3" w14:paraId="745D5890" w14:textId="77777777" w:rsidTr="00E67964">
        <w:tc>
          <w:tcPr>
            <w:tcW w:w="1920" w:type="dxa"/>
            <w:shd w:val="clear" w:color="auto" w:fill="auto"/>
          </w:tcPr>
          <w:p w14:paraId="3F653D6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Шифр платежного документа</w:t>
            </w:r>
          </w:p>
        </w:tc>
        <w:tc>
          <w:tcPr>
            <w:tcW w:w="1986" w:type="dxa"/>
            <w:shd w:val="clear" w:color="auto" w:fill="auto"/>
          </w:tcPr>
          <w:p w14:paraId="29F0F42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SHIFR_RD_PO</w:t>
            </w:r>
          </w:p>
        </w:tc>
        <w:tc>
          <w:tcPr>
            <w:tcW w:w="1081" w:type="dxa"/>
            <w:shd w:val="clear" w:color="auto" w:fill="auto"/>
          </w:tcPr>
          <w:p w14:paraId="1BD3594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1615D6B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 2</w:t>
            </w:r>
          </w:p>
        </w:tc>
        <w:tc>
          <w:tcPr>
            <w:tcW w:w="1080" w:type="dxa"/>
            <w:shd w:val="clear" w:color="auto" w:fill="auto"/>
          </w:tcPr>
          <w:p w14:paraId="5EDAC1A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0943429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Поле 39* платежного ордера</w:t>
            </w:r>
          </w:p>
        </w:tc>
      </w:tr>
      <w:tr w:rsidR="004E5F7B" w:rsidRPr="007931F3" w14:paraId="1F4DC76A" w14:textId="77777777" w:rsidTr="00E67964">
        <w:tc>
          <w:tcPr>
            <w:tcW w:w="1920" w:type="dxa"/>
            <w:shd w:val="clear" w:color="auto" w:fill="auto"/>
          </w:tcPr>
          <w:p w14:paraId="3C1B8CB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Номер платежного документа</w:t>
            </w:r>
          </w:p>
        </w:tc>
        <w:tc>
          <w:tcPr>
            <w:tcW w:w="1986" w:type="dxa"/>
            <w:shd w:val="clear" w:color="auto" w:fill="auto"/>
          </w:tcPr>
          <w:p w14:paraId="07F3156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NOM_RD_PO</w:t>
            </w:r>
          </w:p>
        </w:tc>
        <w:tc>
          <w:tcPr>
            <w:tcW w:w="1081" w:type="dxa"/>
            <w:shd w:val="clear" w:color="auto" w:fill="auto"/>
          </w:tcPr>
          <w:p w14:paraId="138851E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6FBBDE9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6</w:t>
            </w:r>
          </w:p>
        </w:tc>
        <w:tc>
          <w:tcPr>
            <w:tcW w:w="1080" w:type="dxa"/>
            <w:shd w:val="clear" w:color="auto" w:fill="auto"/>
          </w:tcPr>
          <w:p w14:paraId="155648F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2A3A72A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Поле 40* платежного ордера</w:t>
            </w:r>
          </w:p>
        </w:tc>
      </w:tr>
      <w:tr w:rsidR="004E5F7B" w:rsidRPr="007931F3" w14:paraId="1F586EE3" w14:textId="77777777" w:rsidTr="00E67964">
        <w:tc>
          <w:tcPr>
            <w:tcW w:w="1920" w:type="dxa"/>
            <w:shd w:val="clear" w:color="auto" w:fill="auto"/>
          </w:tcPr>
          <w:p w14:paraId="05E7F75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Дата платежного документа</w:t>
            </w:r>
          </w:p>
        </w:tc>
        <w:tc>
          <w:tcPr>
            <w:tcW w:w="1986" w:type="dxa"/>
            <w:shd w:val="clear" w:color="auto" w:fill="auto"/>
          </w:tcPr>
          <w:p w14:paraId="2F078EA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DATE_RD_PO</w:t>
            </w:r>
          </w:p>
        </w:tc>
        <w:tc>
          <w:tcPr>
            <w:tcW w:w="1081" w:type="dxa"/>
            <w:shd w:val="clear" w:color="auto" w:fill="auto"/>
          </w:tcPr>
          <w:p w14:paraId="4FF9822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DATE</w:t>
            </w:r>
          </w:p>
        </w:tc>
        <w:tc>
          <w:tcPr>
            <w:tcW w:w="900" w:type="dxa"/>
            <w:shd w:val="clear" w:color="auto" w:fill="auto"/>
          </w:tcPr>
          <w:p w14:paraId="3202DCF3" w14:textId="77777777" w:rsidR="004E5F7B" w:rsidRPr="007931F3" w:rsidRDefault="004E5F7B" w:rsidP="00E67964">
            <w:pPr>
              <w:tabs>
                <w:tab w:val="left" w:pos="1575"/>
              </w:tabs>
              <w:spacing w:before="60" w:after="60"/>
              <w:ind w:left="57" w:right="57" w:firstLine="0"/>
              <w:rPr>
                <w:sz w:val="22"/>
                <w:szCs w:val="22"/>
              </w:rPr>
            </w:pPr>
          </w:p>
        </w:tc>
        <w:tc>
          <w:tcPr>
            <w:tcW w:w="1080" w:type="dxa"/>
            <w:shd w:val="clear" w:color="auto" w:fill="auto"/>
          </w:tcPr>
          <w:p w14:paraId="32E3146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4C92306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Поле 41* платежного ордера</w:t>
            </w:r>
          </w:p>
        </w:tc>
      </w:tr>
      <w:tr w:rsidR="004E5F7B" w:rsidRPr="007931F3" w14:paraId="5C018550" w14:textId="77777777" w:rsidTr="00E67964">
        <w:tc>
          <w:tcPr>
            <w:tcW w:w="1920" w:type="dxa"/>
            <w:shd w:val="clear" w:color="auto" w:fill="auto"/>
          </w:tcPr>
          <w:p w14:paraId="1EA2B12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Сумма остатка платежа</w:t>
            </w:r>
          </w:p>
        </w:tc>
        <w:tc>
          <w:tcPr>
            <w:tcW w:w="1986" w:type="dxa"/>
            <w:shd w:val="clear" w:color="auto" w:fill="auto"/>
          </w:tcPr>
          <w:p w14:paraId="627362A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SUM_OST_PO</w:t>
            </w:r>
          </w:p>
        </w:tc>
        <w:tc>
          <w:tcPr>
            <w:tcW w:w="1081" w:type="dxa"/>
            <w:shd w:val="clear" w:color="auto" w:fill="auto"/>
          </w:tcPr>
          <w:p w14:paraId="7F9CD56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NUMBER2</w:t>
            </w:r>
          </w:p>
        </w:tc>
        <w:tc>
          <w:tcPr>
            <w:tcW w:w="900" w:type="dxa"/>
            <w:shd w:val="clear" w:color="auto" w:fill="auto"/>
          </w:tcPr>
          <w:p w14:paraId="3EB36207" w14:textId="77777777" w:rsidR="004E5F7B" w:rsidRPr="007931F3" w:rsidRDefault="004E5F7B" w:rsidP="00E67964">
            <w:pPr>
              <w:tabs>
                <w:tab w:val="left" w:pos="1575"/>
              </w:tabs>
              <w:spacing w:before="60" w:after="60"/>
              <w:ind w:left="57" w:right="57" w:firstLine="0"/>
              <w:rPr>
                <w:sz w:val="22"/>
                <w:szCs w:val="22"/>
              </w:rPr>
            </w:pPr>
          </w:p>
        </w:tc>
        <w:tc>
          <w:tcPr>
            <w:tcW w:w="1080" w:type="dxa"/>
            <w:shd w:val="clear" w:color="auto" w:fill="auto"/>
          </w:tcPr>
          <w:p w14:paraId="02C4746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45B215F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Поле 42* платежного ордера</w:t>
            </w:r>
          </w:p>
        </w:tc>
      </w:tr>
      <w:tr w:rsidR="004E5F7B" w:rsidRPr="007931F3" w14:paraId="0486B7C1" w14:textId="77777777" w:rsidTr="00E67964">
        <w:tc>
          <w:tcPr>
            <w:tcW w:w="1920" w:type="dxa"/>
            <w:shd w:val="clear" w:color="auto" w:fill="auto"/>
          </w:tcPr>
          <w:p w14:paraId="4164441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Содержание операции</w:t>
            </w:r>
          </w:p>
        </w:tc>
        <w:tc>
          <w:tcPr>
            <w:tcW w:w="1986" w:type="dxa"/>
            <w:shd w:val="clear" w:color="auto" w:fill="auto"/>
          </w:tcPr>
          <w:p w14:paraId="3E9469F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OPER_PO</w:t>
            </w:r>
          </w:p>
        </w:tc>
        <w:tc>
          <w:tcPr>
            <w:tcW w:w="1081" w:type="dxa"/>
            <w:shd w:val="clear" w:color="auto" w:fill="auto"/>
          </w:tcPr>
          <w:p w14:paraId="5EB1F32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6BC9475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16</w:t>
            </w:r>
          </w:p>
        </w:tc>
        <w:tc>
          <w:tcPr>
            <w:tcW w:w="1080" w:type="dxa"/>
            <w:shd w:val="clear" w:color="auto" w:fill="auto"/>
          </w:tcPr>
          <w:p w14:paraId="23C3260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1096CEC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Поле 70* платежного ордера</w:t>
            </w:r>
          </w:p>
        </w:tc>
      </w:tr>
      <w:tr w:rsidR="004E5F7B" w:rsidRPr="007931F3" w14:paraId="18D5BEC4" w14:textId="77777777" w:rsidTr="00E67964">
        <w:tc>
          <w:tcPr>
            <w:tcW w:w="1920" w:type="dxa"/>
            <w:shd w:val="clear" w:color="auto" w:fill="auto"/>
          </w:tcPr>
          <w:p w14:paraId="3F44215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Дата зачисления на счет ТОФК</w:t>
            </w:r>
          </w:p>
        </w:tc>
        <w:tc>
          <w:tcPr>
            <w:tcW w:w="1986" w:type="dxa"/>
            <w:shd w:val="clear" w:color="auto" w:fill="auto"/>
          </w:tcPr>
          <w:p w14:paraId="33BF98E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DATE_IN_TOFK</w:t>
            </w:r>
          </w:p>
        </w:tc>
        <w:tc>
          <w:tcPr>
            <w:tcW w:w="1081" w:type="dxa"/>
            <w:shd w:val="clear" w:color="auto" w:fill="auto"/>
          </w:tcPr>
          <w:p w14:paraId="5859229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DATE</w:t>
            </w:r>
          </w:p>
        </w:tc>
        <w:tc>
          <w:tcPr>
            <w:tcW w:w="900" w:type="dxa"/>
            <w:shd w:val="clear" w:color="auto" w:fill="auto"/>
          </w:tcPr>
          <w:p w14:paraId="6E90EACC" w14:textId="77777777" w:rsidR="004E5F7B" w:rsidRPr="007931F3" w:rsidRDefault="004E5F7B" w:rsidP="00E67964">
            <w:pPr>
              <w:tabs>
                <w:tab w:val="left" w:pos="1575"/>
              </w:tabs>
              <w:spacing w:before="60" w:after="60"/>
              <w:ind w:left="57" w:right="57" w:firstLine="0"/>
              <w:rPr>
                <w:sz w:val="22"/>
                <w:szCs w:val="22"/>
              </w:rPr>
            </w:pPr>
          </w:p>
        </w:tc>
        <w:tc>
          <w:tcPr>
            <w:tcW w:w="1080" w:type="dxa"/>
            <w:shd w:val="clear" w:color="auto" w:fill="auto"/>
          </w:tcPr>
          <w:p w14:paraId="488C7C2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Да</w:t>
            </w:r>
          </w:p>
        </w:tc>
        <w:tc>
          <w:tcPr>
            <w:tcW w:w="2887" w:type="dxa"/>
            <w:shd w:val="clear" w:color="auto" w:fill="auto"/>
          </w:tcPr>
          <w:p w14:paraId="5084FC74" w14:textId="77777777" w:rsidR="004E5F7B" w:rsidRPr="007931F3" w:rsidRDefault="004E5F7B" w:rsidP="00E67964">
            <w:pPr>
              <w:tabs>
                <w:tab w:val="left" w:pos="1575"/>
              </w:tabs>
              <w:spacing w:before="60" w:after="60"/>
              <w:ind w:left="57" w:right="57" w:firstLine="0"/>
              <w:rPr>
                <w:sz w:val="22"/>
                <w:szCs w:val="22"/>
              </w:rPr>
            </w:pPr>
          </w:p>
        </w:tc>
      </w:tr>
      <w:tr w:rsidR="004E5F7B" w:rsidRPr="007931F3" w14:paraId="7C27F473" w14:textId="77777777" w:rsidTr="00E67964">
        <w:tc>
          <w:tcPr>
            <w:tcW w:w="1920" w:type="dxa"/>
            <w:tcBorders>
              <w:bottom w:val="single" w:sz="4" w:space="0" w:color="auto"/>
            </w:tcBorders>
            <w:shd w:val="clear" w:color="auto" w:fill="auto"/>
          </w:tcPr>
          <w:p w14:paraId="5B0429C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Глобальный идентификатор</w:t>
            </w:r>
          </w:p>
        </w:tc>
        <w:tc>
          <w:tcPr>
            <w:tcW w:w="1986" w:type="dxa"/>
            <w:tcBorders>
              <w:bottom w:val="single" w:sz="4" w:space="0" w:color="auto"/>
            </w:tcBorders>
            <w:shd w:val="clear" w:color="auto" w:fill="auto"/>
          </w:tcPr>
          <w:p w14:paraId="49C2FF6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GUID</w:t>
            </w:r>
          </w:p>
        </w:tc>
        <w:tc>
          <w:tcPr>
            <w:tcW w:w="1081" w:type="dxa"/>
            <w:tcBorders>
              <w:bottom w:val="single" w:sz="4" w:space="0" w:color="auto"/>
            </w:tcBorders>
            <w:shd w:val="clear" w:color="auto" w:fill="auto"/>
          </w:tcPr>
          <w:p w14:paraId="58CCB29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GUID</w:t>
            </w:r>
          </w:p>
        </w:tc>
        <w:tc>
          <w:tcPr>
            <w:tcW w:w="900" w:type="dxa"/>
            <w:tcBorders>
              <w:bottom w:val="single" w:sz="4" w:space="0" w:color="auto"/>
            </w:tcBorders>
            <w:shd w:val="clear" w:color="auto" w:fill="auto"/>
          </w:tcPr>
          <w:p w14:paraId="3FEB153B" w14:textId="77777777" w:rsidR="004E5F7B" w:rsidRPr="007931F3" w:rsidRDefault="004E5F7B" w:rsidP="00E67964">
            <w:pPr>
              <w:tabs>
                <w:tab w:val="left" w:pos="1575"/>
              </w:tabs>
              <w:spacing w:before="60" w:after="60"/>
              <w:ind w:left="57" w:right="57" w:firstLine="0"/>
              <w:rPr>
                <w:sz w:val="22"/>
                <w:szCs w:val="22"/>
              </w:rPr>
            </w:pPr>
          </w:p>
        </w:tc>
        <w:tc>
          <w:tcPr>
            <w:tcW w:w="1080" w:type="dxa"/>
            <w:tcBorders>
              <w:bottom w:val="single" w:sz="4" w:space="0" w:color="auto"/>
            </w:tcBorders>
            <w:shd w:val="clear" w:color="auto" w:fill="auto"/>
          </w:tcPr>
          <w:p w14:paraId="389A46E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Да</w:t>
            </w:r>
          </w:p>
        </w:tc>
        <w:tc>
          <w:tcPr>
            <w:tcW w:w="2887" w:type="dxa"/>
            <w:tcBorders>
              <w:bottom w:val="single" w:sz="4" w:space="0" w:color="auto"/>
            </w:tcBorders>
            <w:shd w:val="clear" w:color="auto" w:fill="auto"/>
          </w:tcPr>
          <w:p w14:paraId="119E2CC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Глобальный уникальный идентификатор первичного документа, присвоенный ТОФК</w:t>
            </w:r>
          </w:p>
        </w:tc>
      </w:tr>
      <w:tr w:rsidR="004E5F7B" w:rsidRPr="007931F3" w14:paraId="01EB4901" w14:textId="77777777" w:rsidTr="00E67964">
        <w:tc>
          <w:tcPr>
            <w:tcW w:w="1920" w:type="dxa"/>
            <w:shd w:val="clear" w:color="auto" w:fill="FFFF00"/>
          </w:tcPr>
          <w:p w14:paraId="23D9E826" w14:textId="77777777" w:rsidR="004E5F7B" w:rsidRPr="007931F3" w:rsidRDefault="004E5F7B" w:rsidP="00E67964">
            <w:pPr>
              <w:tabs>
                <w:tab w:val="left" w:pos="1575"/>
              </w:tabs>
              <w:spacing w:before="60" w:after="60"/>
              <w:ind w:left="57" w:right="57" w:firstLine="0"/>
              <w:rPr>
                <w:b/>
                <w:i/>
                <w:sz w:val="22"/>
                <w:szCs w:val="22"/>
              </w:rPr>
            </w:pPr>
            <w:r w:rsidRPr="007931F3">
              <w:rPr>
                <w:b/>
                <w:i/>
                <w:sz w:val="22"/>
                <w:szCs w:val="22"/>
              </w:rPr>
              <w:t>Информация из расчетных документов о поступлениях в иностранной валюте</w:t>
            </w:r>
          </w:p>
        </w:tc>
        <w:tc>
          <w:tcPr>
            <w:tcW w:w="1986" w:type="dxa"/>
            <w:shd w:val="clear" w:color="auto" w:fill="FFFF00"/>
          </w:tcPr>
          <w:p w14:paraId="79ABC3C1" w14:textId="77777777" w:rsidR="004E5F7B" w:rsidRPr="007931F3" w:rsidRDefault="004E5F7B" w:rsidP="00E67964">
            <w:pPr>
              <w:tabs>
                <w:tab w:val="left" w:pos="1575"/>
              </w:tabs>
              <w:spacing w:before="60" w:after="60"/>
              <w:ind w:left="57" w:right="57" w:firstLine="0"/>
              <w:rPr>
                <w:b/>
                <w:i/>
                <w:sz w:val="22"/>
                <w:szCs w:val="22"/>
              </w:rPr>
            </w:pPr>
            <w:r w:rsidRPr="007931F3">
              <w:rPr>
                <w:b/>
                <w:i/>
                <w:sz w:val="22"/>
                <w:szCs w:val="22"/>
              </w:rPr>
              <w:t>ZF_IZ</w:t>
            </w:r>
          </w:p>
        </w:tc>
        <w:tc>
          <w:tcPr>
            <w:tcW w:w="1081" w:type="dxa"/>
            <w:shd w:val="clear" w:color="auto" w:fill="FFFF00"/>
          </w:tcPr>
          <w:p w14:paraId="4D81CE08" w14:textId="77777777" w:rsidR="004E5F7B" w:rsidRPr="007931F3" w:rsidRDefault="004E5F7B" w:rsidP="00E67964">
            <w:pPr>
              <w:tabs>
                <w:tab w:val="left" w:pos="1575"/>
              </w:tabs>
              <w:spacing w:before="60" w:after="60"/>
              <w:ind w:left="57" w:right="57" w:firstLine="0"/>
              <w:rPr>
                <w:b/>
                <w:i/>
                <w:sz w:val="22"/>
                <w:szCs w:val="22"/>
              </w:rPr>
            </w:pPr>
          </w:p>
        </w:tc>
        <w:tc>
          <w:tcPr>
            <w:tcW w:w="900" w:type="dxa"/>
            <w:shd w:val="clear" w:color="auto" w:fill="FFFF00"/>
          </w:tcPr>
          <w:p w14:paraId="07C9D9C2" w14:textId="77777777" w:rsidR="004E5F7B" w:rsidRPr="007931F3" w:rsidRDefault="004E5F7B" w:rsidP="00E67964">
            <w:pPr>
              <w:tabs>
                <w:tab w:val="left" w:pos="1575"/>
              </w:tabs>
              <w:spacing w:before="60" w:after="60"/>
              <w:ind w:left="57" w:right="57" w:firstLine="0"/>
              <w:rPr>
                <w:b/>
                <w:i/>
                <w:sz w:val="22"/>
                <w:szCs w:val="22"/>
              </w:rPr>
            </w:pPr>
          </w:p>
        </w:tc>
        <w:tc>
          <w:tcPr>
            <w:tcW w:w="1080" w:type="dxa"/>
            <w:shd w:val="clear" w:color="auto" w:fill="FFFF00"/>
          </w:tcPr>
          <w:p w14:paraId="65B39A93" w14:textId="77777777" w:rsidR="004E5F7B" w:rsidRPr="007931F3" w:rsidRDefault="004E5F7B" w:rsidP="00E67964">
            <w:pPr>
              <w:tabs>
                <w:tab w:val="left" w:pos="1575"/>
              </w:tabs>
              <w:spacing w:before="60" w:after="60"/>
              <w:ind w:left="57" w:right="57" w:firstLine="0"/>
              <w:rPr>
                <w:b/>
                <w:i/>
                <w:sz w:val="22"/>
                <w:szCs w:val="22"/>
              </w:rPr>
            </w:pPr>
            <w:r w:rsidRPr="007931F3">
              <w:rPr>
                <w:b/>
                <w:i/>
                <w:sz w:val="22"/>
                <w:szCs w:val="22"/>
              </w:rPr>
              <w:t>Нет</w:t>
            </w:r>
          </w:p>
        </w:tc>
        <w:tc>
          <w:tcPr>
            <w:tcW w:w="2887" w:type="dxa"/>
            <w:shd w:val="clear" w:color="auto" w:fill="FFFF00"/>
          </w:tcPr>
          <w:p w14:paraId="363DF4F6" w14:textId="77777777" w:rsidR="004E5F7B" w:rsidRPr="007931F3" w:rsidRDefault="004E5F7B" w:rsidP="00E67964">
            <w:pPr>
              <w:tabs>
                <w:tab w:val="left" w:pos="1575"/>
              </w:tabs>
              <w:spacing w:before="60" w:after="60"/>
              <w:ind w:left="57" w:right="57" w:firstLine="0"/>
              <w:rPr>
                <w:b/>
                <w:i/>
                <w:sz w:val="22"/>
                <w:szCs w:val="22"/>
              </w:rPr>
            </w:pPr>
            <w:r w:rsidRPr="007931F3">
              <w:rPr>
                <w:b/>
                <w:i/>
                <w:sz w:val="22"/>
                <w:szCs w:val="22"/>
              </w:rPr>
              <w:t>Блок обязателен к заполнению, если не заполнен блок «ZF_PP» и «ZF_PL»</w:t>
            </w:r>
          </w:p>
        </w:tc>
      </w:tr>
      <w:tr w:rsidR="004E5F7B" w:rsidRPr="007931F3" w14:paraId="2C562228" w14:textId="77777777" w:rsidTr="00E67964">
        <w:tc>
          <w:tcPr>
            <w:tcW w:w="1920" w:type="dxa"/>
            <w:shd w:val="clear" w:color="auto" w:fill="auto"/>
          </w:tcPr>
          <w:p w14:paraId="3A5C515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Глобальный уникальный идентификатор</w:t>
            </w:r>
          </w:p>
        </w:tc>
        <w:tc>
          <w:tcPr>
            <w:tcW w:w="1986" w:type="dxa"/>
            <w:shd w:val="clear" w:color="auto" w:fill="auto"/>
          </w:tcPr>
          <w:p w14:paraId="02A9C71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GUID</w:t>
            </w:r>
          </w:p>
        </w:tc>
        <w:tc>
          <w:tcPr>
            <w:tcW w:w="1081" w:type="dxa"/>
            <w:shd w:val="clear" w:color="auto" w:fill="auto"/>
          </w:tcPr>
          <w:p w14:paraId="4646615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GUID</w:t>
            </w:r>
          </w:p>
        </w:tc>
        <w:tc>
          <w:tcPr>
            <w:tcW w:w="900" w:type="dxa"/>
            <w:shd w:val="clear" w:color="auto" w:fill="auto"/>
          </w:tcPr>
          <w:p w14:paraId="1512219B" w14:textId="77777777" w:rsidR="004E5F7B" w:rsidRPr="007931F3" w:rsidRDefault="004E5F7B" w:rsidP="00E67964">
            <w:pPr>
              <w:tabs>
                <w:tab w:val="left" w:pos="1575"/>
              </w:tabs>
              <w:spacing w:before="60" w:after="60"/>
              <w:ind w:left="57" w:right="57" w:firstLine="0"/>
              <w:rPr>
                <w:sz w:val="22"/>
                <w:szCs w:val="22"/>
              </w:rPr>
            </w:pPr>
          </w:p>
        </w:tc>
        <w:tc>
          <w:tcPr>
            <w:tcW w:w="1080" w:type="dxa"/>
            <w:shd w:val="clear" w:color="auto" w:fill="auto"/>
          </w:tcPr>
          <w:p w14:paraId="739FE23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Да</w:t>
            </w:r>
          </w:p>
        </w:tc>
        <w:tc>
          <w:tcPr>
            <w:tcW w:w="2887" w:type="dxa"/>
            <w:shd w:val="clear" w:color="auto" w:fill="auto"/>
          </w:tcPr>
          <w:p w14:paraId="57B7416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Глобальный уникальный идентификатор документа, присвоенный ТОФК</w:t>
            </w:r>
          </w:p>
        </w:tc>
      </w:tr>
      <w:tr w:rsidR="004E5F7B" w:rsidRPr="007931F3" w14:paraId="170A6A33" w14:textId="77777777" w:rsidTr="00E67964">
        <w:tc>
          <w:tcPr>
            <w:tcW w:w="1920" w:type="dxa"/>
            <w:shd w:val="clear" w:color="auto" w:fill="auto"/>
          </w:tcPr>
          <w:p w14:paraId="7F69226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Номер платежного документа</w:t>
            </w:r>
          </w:p>
        </w:tc>
        <w:tc>
          <w:tcPr>
            <w:tcW w:w="1986" w:type="dxa"/>
            <w:shd w:val="clear" w:color="auto" w:fill="auto"/>
          </w:tcPr>
          <w:p w14:paraId="7F59F3B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NOM_DOC</w:t>
            </w:r>
          </w:p>
        </w:tc>
        <w:tc>
          <w:tcPr>
            <w:tcW w:w="1081" w:type="dxa"/>
            <w:shd w:val="clear" w:color="auto" w:fill="auto"/>
          </w:tcPr>
          <w:p w14:paraId="38E821D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3C66943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20</w:t>
            </w:r>
          </w:p>
        </w:tc>
        <w:tc>
          <w:tcPr>
            <w:tcW w:w="1080" w:type="dxa"/>
            <w:shd w:val="clear" w:color="auto" w:fill="auto"/>
          </w:tcPr>
          <w:p w14:paraId="4650BF6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22CC69F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Номер извещения о зачислении иностранной валюты</w:t>
            </w:r>
          </w:p>
        </w:tc>
      </w:tr>
      <w:tr w:rsidR="004E5F7B" w:rsidRPr="007931F3" w14:paraId="013CA20A" w14:textId="77777777" w:rsidTr="00E67964">
        <w:tc>
          <w:tcPr>
            <w:tcW w:w="1920" w:type="dxa"/>
            <w:shd w:val="clear" w:color="auto" w:fill="auto"/>
          </w:tcPr>
          <w:p w14:paraId="0598D9D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lastRenderedPageBreak/>
              <w:t>Дата платежного документа</w:t>
            </w:r>
          </w:p>
        </w:tc>
        <w:tc>
          <w:tcPr>
            <w:tcW w:w="1986" w:type="dxa"/>
            <w:shd w:val="clear" w:color="auto" w:fill="auto"/>
          </w:tcPr>
          <w:p w14:paraId="53EA6A4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DATE_DOC</w:t>
            </w:r>
          </w:p>
        </w:tc>
        <w:tc>
          <w:tcPr>
            <w:tcW w:w="1081" w:type="dxa"/>
            <w:shd w:val="clear" w:color="auto" w:fill="auto"/>
          </w:tcPr>
          <w:p w14:paraId="62FCA0E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DATE</w:t>
            </w:r>
          </w:p>
        </w:tc>
        <w:tc>
          <w:tcPr>
            <w:tcW w:w="900" w:type="dxa"/>
            <w:shd w:val="clear" w:color="auto" w:fill="auto"/>
          </w:tcPr>
          <w:p w14:paraId="10B4A538" w14:textId="77777777" w:rsidR="004E5F7B" w:rsidRPr="007931F3" w:rsidRDefault="004E5F7B" w:rsidP="00E67964">
            <w:pPr>
              <w:tabs>
                <w:tab w:val="left" w:pos="1575"/>
              </w:tabs>
              <w:spacing w:before="60" w:after="60"/>
              <w:ind w:left="57" w:right="57" w:firstLine="0"/>
              <w:rPr>
                <w:sz w:val="22"/>
                <w:szCs w:val="22"/>
              </w:rPr>
            </w:pPr>
          </w:p>
        </w:tc>
        <w:tc>
          <w:tcPr>
            <w:tcW w:w="1080" w:type="dxa"/>
            <w:shd w:val="clear" w:color="auto" w:fill="auto"/>
          </w:tcPr>
          <w:p w14:paraId="7D3301C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28D7FE1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Дата извещения о зачислении иностранной валюты</w:t>
            </w:r>
          </w:p>
        </w:tc>
      </w:tr>
      <w:tr w:rsidR="004E5F7B" w:rsidRPr="007931F3" w14:paraId="51F20081" w14:textId="77777777" w:rsidTr="00E67964">
        <w:tc>
          <w:tcPr>
            <w:tcW w:w="1920" w:type="dxa"/>
            <w:shd w:val="clear" w:color="auto" w:fill="auto"/>
          </w:tcPr>
          <w:p w14:paraId="0E2104A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Наименование бенефициара</w:t>
            </w:r>
          </w:p>
        </w:tc>
        <w:tc>
          <w:tcPr>
            <w:tcW w:w="1986" w:type="dxa"/>
            <w:shd w:val="clear" w:color="auto" w:fill="auto"/>
          </w:tcPr>
          <w:p w14:paraId="23BBEB7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NAME_TOFK</w:t>
            </w:r>
          </w:p>
        </w:tc>
        <w:tc>
          <w:tcPr>
            <w:tcW w:w="1081" w:type="dxa"/>
            <w:shd w:val="clear" w:color="auto" w:fill="auto"/>
          </w:tcPr>
          <w:p w14:paraId="7B44D1B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1A2E326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2000</w:t>
            </w:r>
          </w:p>
        </w:tc>
        <w:tc>
          <w:tcPr>
            <w:tcW w:w="1080" w:type="dxa"/>
            <w:shd w:val="clear" w:color="auto" w:fill="auto"/>
          </w:tcPr>
          <w:p w14:paraId="794FB43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Да</w:t>
            </w:r>
          </w:p>
        </w:tc>
        <w:tc>
          <w:tcPr>
            <w:tcW w:w="2887" w:type="dxa"/>
            <w:shd w:val="clear" w:color="auto" w:fill="auto"/>
          </w:tcPr>
          <w:p w14:paraId="01C0866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Наименование ТОФК, которому открыт банковский счет</w:t>
            </w:r>
          </w:p>
        </w:tc>
      </w:tr>
      <w:tr w:rsidR="004E5F7B" w:rsidRPr="007931F3" w14:paraId="696743E1" w14:textId="77777777" w:rsidTr="00E67964">
        <w:tc>
          <w:tcPr>
            <w:tcW w:w="1920" w:type="dxa"/>
            <w:shd w:val="clear" w:color="auto" w:fill="auto"/>
          </w:tcPr>
          <w:p w14:paraId="4C0A26D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Номер счета бенефициара</w:t>
            </w:r>
          </w:p>
        </w:tc>
        <w:tc>
          <w:tcPr>
            <w:tcW w:w="1986" w:type="dxa"/>
            <w:shd w:val="clear" w:color="auto" w:fill="auto"/>
          </w:tcPr>
          <w:p w14:paraId="3C80C5A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BS_TOFK</w:t>
            </w:r>
          </w:p>
        </w:tc>
        <w:tc>
          <w:tcPr>
            <w:tcW w:w="1081" w:type="dxa"/>
            <w:shd w:val="clear" w:color="auto" w:fill="auto"/>
          </w:tcPr>
          <w:p w14:paraId="332B25F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195CDC4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 20</w:t>
            </w:r>
          </w:p>
        </w:tc>
        <w:tc>
          <w:tcPr>
            <w:tcW w:w="1080" w:type="dxa"/>
            <w:shd w:val="clear" w:color="auto" w:fill="auto"/>
          </w:tcPr>
          <w:p w14:paraId="1A7AB42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Да</w:t>
            </w:r>
          </w:p>
        </w:tc>
        <w:tc>
          <w:tcPr>
            <w:tcW w:w="2887" w:type="dxa"/>
            <w:shd w:val="clear" w:color="auto" w:fill="auto"/>
          </w:tcPr>
          <w:p w14:paraId="705E36B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Номер банковского счета ТОФК, на который были зачислены бюджетные средства в иностранной валюте</w:t>
            </w:r>
          </w:p>
        </w:tc>
      </w:tr>
      <w:tr w:rsidR="004E5F7B" w:rsidRPr="007931F3" w14:paraId="7223517C" w14:textId="77777777" w:rsidTr="00E67964">
        <w:tc>
          <w:tcPr>
            <w:tcW w:w="1920" w:type="dxa"/>
            <w:shd w:val="clear" w:color="auto" w:fill="auto"/>
          </w:tcPr>
          <w:p w14:paraId="39A410B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Наименование банка бенефициара</w:t>
            </w:r>
          </w:p>
        </w:tc>
        <w:tc>
          <w:tcPr>
            <w:tcW w:w="1986" w:type="dxa"/>
            <w:shd w:val="clear" w:color="auto" w:fill="auto"/>
          </w:tcPr>
          <w:p w14:paraId="6623021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BANK_TOFK</w:t>
            </w:r>
          </w:p>
        </w:tc>
        <w:tc>
          <w:tcPr>
            <w:tcW w:w="1081" w:type="dxa"/>
            <w:shd w:val="clear" w:color="auto" w:fill="auto"/>
          </w:tcPr>
          <w:p w14:paraId="6815227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0DD8532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160</w:t>
            </w:r>
          </w:p>
        </w:tc>
        <w:tc>
          <w:tcPr>
            <w:tcW w:w="1080" w:type="dxa"/>
            <w:shd w:val="clear" w:color="auto" w:fill="auto"/>
          </w:tcPr>
          <w:p w14:paraId="3EFBA94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Да</w:t>
            </w:r>
          </w:p>
        </w:tc>
        <w:tc>
          <w:tcPr>
            <w:tcW w:w="2887" w:type="dxa"/>
            <w:shd w:val="clear" w:color="auto" w:fill="auto"/>
          </w:tcPr>
          <w:p w14:paraId="579B0BD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Наименование банка, в котором открыт счет ТОФК, на который поступили средства в иностранной валюте</w:t>
            </w:r>
          </w:p>
        </w:tc>
      </w:tr>
      <w:tr w:rsidR="004E5F7B" w:rsidRPr="007931F3" w14:paraId="4CE9F44B" w14:textId="77777777" w:rsidTr="00E67964">
        <w:tc>
          <w:tcPr>
            <w:tcW w:w="1920" w:type="dxa"/>
            <w:shd w:val="clear" w:color="auto" w:fill="auto"/>
          </w:tcPr>
          <w:p w14:paraId="4FF9FC5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БИК банка бенефициара</w:t>
            </w:r>
          </w:p>
        </w:tc>
        <w:tc>
          <w:tcPr>
            <w:tcW w:w="1986" w:type="dxa"/>
            <w:shd w:val="clear" w:color="auto" w:fill="auto"/>
          </w:tcPr>
          <w:p w14:paraId="44520D2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BIC</w:t>
            </w:r>
          </w:p>
        </w:tc>
        <w:tc>
          <w:tcPr>
            <w:tcW w:w="1081" w:type="dxa"/>
            <w:shd w:val="clear" w:color="auto" w:fill="auto"/>
          </w:tcPr>
          <w:p w14:paraId="1ACEE3C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0E0486D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 9</w:t>
            </w:r>
          </w:p>
        </w:tc>
        <w:tc>
          <w:tcPr>
            <w:tcW w:w="1080" w:type="dxa"/>
            <w:shd w:val="clear" w:color="auto" w:fill="auto"/>
          </w:tcPr>
          <w:p w14:paraId="5EB56EC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Да</w:t>
            </w:r>
          </w:p>
        </w:tc>
        <w:tc>
          <w:tcPr>
            <w:tcW w:w="2887" w:type="dxa"/>
            <w:shd w:val="clear" w:color="auto" w:fill="auto"/>
          </w:tcPr>
          <w:p w14:paraId="716864A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БИК банка, в котором открыт счет ТОФК, на который поступили средства в иностранной валюте</w:t>
            </w:r>
          </w:p>
        </w:tc>
      </w:tr>
      <w:tr w:rsidR="004E5F7B" w:rsidRPr="007931F3" w14:paraId="32C7C34F" w14:textId="77777777" w:rsidTr="00E67964">
        <w:tc>
          <w:tcPr>
            <w:tcW w:w="1920" w:type="dxa"/>
            <w:shd w:val="clear" w:color="auto" w:fill="auto"/>
          </w:tcPr>
          <w:p w14:paraId="464DBFE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Код валюты</w:t>
            </w:r>
          </w:p>
        </w:tc>
        <w:tc>
          <w:tcPr>
            <w:tcW w:w="1986" w:type="dxa"/>
            <w:shd w:val="clear" w:color="auto" w:fill="auto"/>
          </w:tcPr>
          <w:p w14:paraId="2FC7046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KOD_VAL</w:t>
            </w:r>
          </w:p>
        </w:tc>
        <w:tc>
          <w:tcPr>
            <w:tcW w:w="1081" w:type="dxa"/>
            <w:shd w:val="clear" w:color="auto" w:fill="auto"/>
          </w:tcPr>
          <w:p w14:paraId="0100282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7E11200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 3</w:t>
            </w:r>
          </w:p>
        </w:tc>
        <w:tc>
          <w:tcPr>
            <w:tcW w:w="1080" w:type="dxa"/>
            <w:shd w:val="clear" w:color="auto" w:fill="auto"/>
          </w:tcPr>
          <w:p w14:paraId="7205BD4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Да</w:t>
            </w:r>
          </w:p>
        </w:tc>
        <w:tc>
          <w:tcPr>
            <w:tcW w:w="2887" w:type="dxa"/>
            <w:shd w:val="clear" w:color="auto" w:fill="auto"/>
          </w:tcPr>
          <w:p w14:paraId="613B15F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Буквенный код валюты в соответствии с ОКВ</w:t>
            </w:r>
          </w:p>
        </w:tc>
      </w:tr>
      <w:tr w:rsidR="004E5F7B" w:rsidRPr="007931F3" w14:paraId="3A478656" w14:textId="77777777" w:rsidTr="00E67964">
        <w:tc>
          <w:tcPr>
            <w:tcW w:w="1920" w:type="dxa"/>
            <w:shd w:val="clear" w:color="auto" w:fill="auto"/>
          </w:tcPr>
          <w:p w14:paraId="349C883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Сумма в иностранной валюте</w:t>
            </w:r>
          </w:p>
        </w:tc>
        <w:tc>
          <w:tcPr>
            <w:tcW w:w="1986" w:type="dxa"/>
            <w:shd w:val="clear" w:color="auto" w:fill="auto"/>
          </w:tcPr>
          <w:p w14:paraId="742269A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SUM_VAL</w:t>
            </w:r>
          </w:p>
        </w:tc>
        <w:tc>
          <w:tcPr>
            <w:tcW w:w="1081" w:type="dxa"/>
            <w:shd w:val="clear" w:color="auto" w:fill="auto"/>
          </w:tcPr>
          <w:p w14:paraId="673B933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NUMBER2</w:t>
            </w:r>
          </w:p>
        </w:tc>
        <w:tc>
          <w:tcPr>
            <w:tcW w:w="900" w:type="dxa"/>
            <w:shd w:val="clear" w:color="auto" w:fill="auto"/>
          </w:tcPr>
          <w:p w14:paraId="738C8344" w14:textId="77777777" w:rsidR="004E5F7B" w:rsidRPr="007931F3" w:rsidRDefault="004E5F7B" w:rsidP="00E67964">
            <w:pPr>
              <w:tabs>
                <w:tab w:val="left" w:pos="1575"/>
              </w:tabs>
              <w:spacing w:before="60" w:after="60"/>
              <w:ind w:left="57" w:right="57" w:firstLine="0"/>
              <w:rPr>
                <w:sz w:val="22"/>
                <w:szCs w:val="22"/>
              </w:rPr>
            </w:pPr>
          </w:p>
        </w:tc>
        <w:tc>
          <w:tcPr>
            <w:tcW w:w="1080" w:type="dxa"/>
            <w:shd w:val="clear" w:color="auto" w:fill="auto"/>
          </w:tcPr>
          <w:p w14:paraId="7094CE6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Да</w:t>
            </w:r>
          </w:p>
        </w:tc>
        <w:tc>
          <w:tcPr>
            <w:tcW w:w="2887" w:type="dxa"/>
            <w:shd w:val="clear" w:color="auto" w:fill="auto"/>
          </w:tcPr>
          <w:p w14:paraId="17BFF5D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Сумма поступлений в иностранной валюте</w:t>
            </w:r>
          </w:p>
        </w:tc>
      </w:tr>
      <w:tr w:rsidR="004E5F7B" w:rsidRPr="007931F3" w14:paraId="55E9A6D6" w14:textId="77777777" w:rsidTr="00E67964">
        <w:tc>
          <w:tcPr>
            <w:tcW w:w="1920" w:type="dxa"/>
            <w:shd w:val="clear" w:color="auto" w:fill="auto"/>
          </w:tcPr>
          <w:p w14:paraId="64F9586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Сумма в рублях</w:t>
            </w:r>
          </w:p>
        </w:tc>
        <w:tc>
          <w:tcPr>
            <w:tcW w:w="1986" w:type="dxa"/>
            <w:shd w:val="clear" w:color="auto" w:fill="auto"/>
          </w:tcPr>
          <w:p w14:paraId="4CC2168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SUM_RUB</w:t>
            </w:r>
          </w:p>
        </w:tc>
        <w:tc>
          <w:tcPr>
            <w:tcW w:w="1081" w:type="dxa"/>
            <w:shd w:val="clear" w:color="auto" w:fill="auto"/>
          </w:tcPr>
          <w:p w14:paraId="4CE6229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NUMBER2</w:t>
            </w:r>
          </w:p>
        </w:tc>
        <w:tc>
          <w:tcPr>
            <w:tcW w:w="900" w:type="dxa"/>
            <w:shd w:val="clear" w:color="auto" w:fill="auto"/>
          </w:tcPr>
          <w:p w14:paraId="33C9B886" w14:textId="77777777" w:rsidR="004E5F7B" w:rsidRPr="007931F3" w:rsidRDefault="004E5F7B" w:rsidP="00E67964">
            <w:pPr>
              <w:tabs>
                <w:tab w:val="left" w:pos="1575"/>
              </w:tabs>
              <w:spacing w:before="60" w:after="60"/>
              <w:ind w:left="57" w:right="57" w:firstLine="0"/>
              <w:rPr>
                <w:sz w:val="22"/>
                <w:szCs w:val="22"/>
              </w:rPr>
            </w:pPr>
          </w:p>
        </w:tc>
        <w:tc>
          <w:tcPr>
            <w:tcW w:w="1080" w:type="dxa"/>
            <w:shd w:val="clear" w:color="auto" w:fill="auto"/>
          </w:tcPr>
          <w:p w14:paraId="5CB8B2F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34B66FB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Сумма поступлений в рублевом эквиваленте на дату выписки банка</w:t>
            </w:r>
          </w:p>
        </w:tc>
      </w:tr>
      <w:tr w:rsidR="004E5F7B" w:rsidRPr="007931F3" w14:paraId="34298238" w14:textId="77777777" w:rsidTr="00E67964">
        <w:tc>
          <w:tcPr>
            <w:tcW w:w="1920" w:type="dxa"/>
            <w:shd w:val="clear" w:color="auto" w:fill="auto"/>
          </w:tcPr>
          <w:p w14:paraId="7FB23F4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Дата валютирования</w:t>
            </w:r>
          </w:p>
        </w:tc>
        <w:tc>
          <w:tcPr>
            <w:tcW w:w="1986" w:type="dxa"/>
            <w:shd w:val="clear" w:color="auto" w:fill="auto"/>
          </w:tcPr>
          <w:p w14:paraId="743250F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DATE_VAL</w:t>
            </w:r>
          </w:p>
        </w:tc>
        <w:tc>
          <w:tcPr>
            <w:tcW w:w="1081" w:type="dxa"/>
            <w:shd w:val="clear" w:color="auto" w:fill="auto"/>
          </w:tcPr>
          <w:p w14:paraId="495933B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DATE</w:t>
            </w:r>
          </w:p>
        </w:tc>
        <w:tc>
          <w:tcPr>
            <w:tcW w:w="900" w:type="dxa"/>
            <w:shd w:val="clear" w:color="auto" w:fill="auto"/>
          </w:tcPr>
          <w:p w14:paraId="7E2152BC" w14:textId="77777777" w:rsidR="004E5F7B" w:rsidRPr="007931F3" w:rsidRDefault="004E5F7B" w:rsidP="00E67964">
            <w:pPr>
              <w:tabs>
                <w:tab w:val="left" w:pos="1575"/>
              </w:tabs>
              <w:spacing w:before="60" w:after="60"/>
              <w:ind w:left="57" w:right="57" w:firstLine="0"/>
              <w:rPr>
                <w:sz w:val="22"/>
                <w:szCs w:val="22"/>
              </w:rPr>
            </w:pPr>
          </w:p>
        </w:tc>
        <w:tc>
          <w:tcPr>
            <w:tcW w:w="1080" w:type="dxa"/>
            <w:shd w:val="clear" w:color="auto" w:fill="auto"/>
          </w:tcPr>
          <w:p w14:paraId="5F6FE80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Да</w:t>
            </w:r>
          </w:p>
        </w:tc>
        <w:tc>
          <w:tcPr>
            <w:tcW w:w="2887" w:type="dxa"/>
            <w:shd w:val="clear" w:color="auto" w:fill="auto"/>
          </w:tcPr>
          <w:p w14:paraId="6325974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Дата валютирования</w:t>
            </w:r>
          </w:p>
        </w:tc>
      </w:tr>
      <w:tr w:rsidR="004E5F7B" w:rsidRPr="007931F3" w14:paraId="3E3728CD" w14:textId="77777777" w:rsidTr="00E67964">
        <w:tc>
          <w:tcPr>
            <w:tcW w:w="1920" w:type="dxa"/>
            <w:shd w:val="clear" w:color="auto" w:fill="auto"/>
          </w:tcPr>
          <w:p w14:paraId="377568C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Номер счета плательщика</w:t>
            </w:r>
          </w:p>
        </w:tc>
        <w:tc>
          <w:tcPr>
            <w:tcW w:w="1986" w:type="dxa"/>
            <w:shd w:val="clear" w:color="auto" w:fill="auto"/>
          </w:tcPr>
          <w:p w14:paraId="2E404F6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BS_PAY</w:t>
            </w:r>
          </w:p>
        </w:tc>
        <w:tc>
          <w:tcPr>
            <w:tcW w:w="1081" w:type="dxa"/>
            <w:shd w:val="clear" w:color="auto" w:fill="auto"/>
          </w:tcPr>
          <w:p w14:paraId="7432674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4CB1C2B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 20</w:t>
            </w:r>
          </w:p>
        </w:tc>
        <w:tc>
          <w:tcPr>
            <w:tcW w:w="1080" w:type="dxa"/>
            <w:shd w:val="clear" w:color="auto" w:fill="auto"/>
          </w:tcPr>
          <w:p w14:paraId="5A89083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560CA58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Номер счета плательщика</w:t>
            </w:r>
          </w:p>
        </w:tc>
      </w:tr>
      <w:tr w:rsidR="004E5F7B" w:rsidRPr="007931F3" w14:paraId="231676E0" w14:textId="77777777" w:rsidTr="00E67964">
        <w:tc>
          <w:tcPr>
            <w:tcW w:w="1920" w:type="dxa"/>
            <w:shd w:val="clear" w:color="auto" w:fill="auto"/>
          </w:tcPr>
          <w:p w14:paraId="6525048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Код таможни</w:t>
            </w:r>
          </w:p>
        </w:tc>
        <w:tc>
          <w:tcPr>
            <w:tcW w:w="1986" w:type="dxa"/>
            <w:shd w:val="clear" w:color="auto" w:fill="auto"/>
          </w:tcPr>
          <w:p w14:paraId="582AC65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KOD_CUSTOMS</w:t>
            </w:r>
          </w:p>
        </w:tc>
        <w:tc>
          <w:tcPr>
            <w:tcW w:w="1081" w:type="dxa"/>
            <w:shd w:val="clear" w:color="auto" w:fill="auto"/>
          </w:tcPr>
          <w:p w14:paraId="7C08E78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7CA6142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8</w:t>
            </w:r>
          </w:p>
        </w:tc>
        <w:tc>
          <w:tcPr>
            <w:tcW w:w="1080" w:type="dxa"/>
            <w:shd w:val="clear" w:color="auto" w:fill="auto"/>
          </w:tcPr>
          <w:p w14:paraId="0A6029B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262CE33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Код таможенного органа</w:t>
            </w:r>
          </w:p>
        </w:tc>
      </w:tr>
      <w:tr w:rsidR="004E5F7B" w:rsidRPr="007931F3" w14:paraId="7D6AA9A1" w14:textId="77777777" w:rsidTr="00E67964">
        <w:tc>
          <w:tcPr>
            <w:tcW w:w="1920" w:type="dxa"/>
            <w:shd w:val="clear" w:color="auto" w:fill="auto"/>
          </w:tcPr>
          <w:p w14:paraId="2FDB2F7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ИНН таможни</w:t>
            </w:r>
          </w:p>
        </w:tc>
        <w:tc>
          <w:tcPr>
            <w:tcW w:w="1986" w:type="dxa"/>
            <w:shd w:val="clear" w:color="auto" w:fill="auto"/>
          </w:tcPr>
          <w:p w14:paraId="06B7C12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INN</w:t>
            </w:r>
          </w:p>
        </w:tc>
        <w:tc>
          <w:tcPr>
            <w:tcW w:w="1081" w:type="dxa"/>
            <w:shd w:val="clear" w:color="auto" w:fill="auto"/>
          </w:tcPr>
          <w:p w14:paraId="527959A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1471DBE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12</w:t>
            </w:r>
          </w:p>
        </w:tc>
        <w:tc>
          <w:tcPr>
            <w:tcW w:w="1080" w:type="dxa"/>
            <w:shd w:val="clear" w:color="auto" w:fill="auto"/>
          </w:tcPr>
          <w:p w14:paraId="6F0ECEA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261B391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ИНН таможенного органа</w:t>
            </w:r>
          </w:p>
        </w:tc>
      </w:tr>
      <w:tr w:rsidR="004E5F7B" w:rsidRPr="007931F3" w14:paraId="2E148CD4" w14:textId="77777777" w:rsidTr="00E67964">
        <w:tc>
          <w:tcPr>
            <w:tcW w:w="1920" w:type="dxa"/>
            <w:shd w:val="clear" w:color="auto" w:fill="auto"/>
          </w:tcPr>
          <w:p w14:paraId="7FFA8A1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Наименование таможни</w:t>
            </w:r>
          </w:p>
        </w:tc>
        <w:tc>
          <w:tcPr>
            <w:tcW w:w="1986" w:type="dxa"/>
            <w:shd w:val="clear" w:color="auto" w:fill="auto"/>
          </w:tcPr>
          <w:p w14:paraId="4991417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NAME_CUSTOMS</w:t>
            </w:r>
          </w:p>
        </w:tc>
        <w:tc>
          <w:tcPr>
            <w:tcW w:w="1081" w:type="dxa"/>
            <w:shd w:val="clear" w:color="auto" w:fill="auto"/>
          </w:tcPr>
          <w:p w14:paraId="648A593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2A8D4FA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355</w:t>
            </w:r>
          </w:p>
        </w:tc>
        <w:tc>
          <w:tcPr>
            <w:tcW w:w="1080" w:type="dxa"/>
            <w:shd w:val="clear" w:color="auto" w:fill="auto"/>
          </w:tcPr>
          <w:p w14:paraId="0A36584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61E5204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Наименование таможенного органа</w:t>
            </w:r>
          </w:p>
        </w:tc>
      </w:tr>
      <w:tr w:rsidR="004E5F7B" w:rsidRPr="007931F3" w14:paraId="389FC353" w14:textId="77777777" w:rsidTr="00E67964">
        <w:tc>
          <w:tcPr>
            <w:tcW w:w="1920" w:type="dxa"/>
            <w:shd w:val="clear" w:color="auto" w:fill="auto"/>
          </w:tcPr>
          <w:p w14:paraId="656B619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Информация о перевододателе</w:t>
            </w:r>
          </w:p>
        </w:tc>
        <w:tc>
          <w:tcPr>
            <w:tcW w:w="1986" w:type="dxa"/>
            <w:shd w:val="clear" w:color="auto" w:fill="auto"/>
          </w:tcPr>
          <w:p w14:paraId="638C40D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INF_PEREVOD</w:t>
            </w:r>
          </w:p>
        </w:tc>
        <w:tc>
          <w:tcPr>
            <w:tcW w:w="1081" w:type="dxa"/>
            <w:shd w:val="clear" w:color="auto" w:fill="auto"/>
          </w:tcPr>
          <w:p w14:paraId="169F4CA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784D258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500</w:t>
            </w:r>
          </w:p>
        </w:tc>
        <w:tc>
          <w:tcPr>
            <w:tcW w:w="1080" w:type="dxa"/>
            <w:shd w:val="clear" w:color="auto" w:fill="auto"/>
          </w:tcPr>
          <w:p w14:paraId="42A6352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7D51726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Полная информация о перевододателе</w:t>
            </w:r>
          </w:p>
        </w:tc>
      </w:tr>
      <w:tr w:rsidR="004E5F7B" w:rsidRPr="007931F3" w14:paraId="44C84BCA" w14:textId="77777777" w:rsidTr="00E67964">
        <w:tc>
          <w:tcPr>
            <w:tcW w:w="1920" w:type="dxa"/>
            <w:shd w:val="clear" w:color="auto" w:fill="auto"/>
          </w:tcPr>
          <w:p w14:paraId="6415073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lastRenderedPageBreak/>
              <w:t>Информация о банке перевододателя</w:t>
            </w:r>
          </w:p>
        </w:tc>
        <w:tc>
          <w:tcPr>
            <w:tcW w:w="1986" w:type="dxa"/>
            <w:shd w:val="clear" w:color="auto" w:fill="auto"/>
          </w:tcPr>
          <w:p w14:paraId="15C2AE7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BANK_PEREVOD</w:t>
            </w:r>
          </w:p>
        </w:tc>
        <w:tc>
          <w:tcPr>
            <w:tcW w:w="1081" w:type="dxa"/>
            <w:shd w:val="clear" w:color="auto" w:fill="auto"/>
          </w:tcPr>
          <w:p w14:paraId="68AAAFE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772B8AC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2000</w:t>
            </w:r>
          </w:p>
        </w:tc>
        <w:tc>
          <w:tcPr>
            <w:tcW w:w="1080" w:type="dxa"/>
            <w:shd w:val="clear" w:color="auto" w:fill="auto"/>
          </w:tcPr>
          <w:p w14:paraId="5C79092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2A60206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Полная информация о банке перевододателя</w:t>
            </w:r>
          </w:p>
        </w:tc>
      </w:tr>
      <w:tr w:rsidR="004E5F7B" w:rsidRPr="007931F3" w14:paraId="73D6EFB3" w14:textId="77777777" w:rsidTr="00E67964">
        <w:tc>
          <w:tcPr>
            <w:tcW w:w="1920" w:type="dxa"/>
            <w:shd w:val="clear" w:color="auto" w:fill="auto"/>
          </w:tcPr>
          <w:p w14:paraId="5310509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Информация о бенефициаре</w:t>
            </w:r>
          </w:p>
        </w:tc>
        <w:tc>
          <w:tcPr>
            <w:tcW w:w="1986" w:type="dxa"/>
            <w:shd w:val="clear" w:color="auto" w:fill="auto"/>
          </w:tcPr>
          <w:p w14:paraId="33F059E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INF_POL</w:t>
            </w:r>
          </w:p>
        </w:tc>
        <w:tc>
          <w:tcPr>
            <w:tcW w:w="1081" w:type="dxa"/>
            <w:shd w:val="clear" w:color="auto" w:fill="auto"/>
          </w:tcPr>
          <w:p w14:paraId="26B6548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3BD595C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500</w:t>
            </w:r>
          </w:p>
        </w:tc>
        <w:tc>
          <w:tcPr>
            <w:tcW w:w="1080" w:type="dxa"/>
            <w:shd w:val="clear" w:color="auto" w:fill="auto"/>
          </w:tcPr>
          <w:p w14:paraId="0BE10D1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53BF7AC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Полная информация о получателе средств в иностранной валюте</w:t>
            </w:r>
          </w:p>
        </w:tc>
      </w:tr>
      <w:tr w:rsidR="004E5F7B" w:rsidRPr="007931F3" w14:paraId="4520CA2B" w14:textId="77777777" w:rsidTr="00E67964">
        <w:tc>
          <w:tcPr>
            <w:tcW w:w="1920" w:type="dxa"/>
            <w:shd w:val="clear" w:color="auto" w:fill="auto"/>
          </w:tcPr>
          <w:p w14:paraId="17B68F1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Детали платежа</w:t>
            </w:r>
          </w:p>
        </w:tc>
        <w:tc>
          <w:tcPr>
            <w:tcW w:w="1986" w:type="dxa"/>
            <w:shd w:val="clear" w:color="auto" w:fill="auto"/>
          </w:tcPr>
          <w:p w14:paraId="519BBF3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DETAL</w:t>
            </w:r>
          </w:p>
        </w:tc>
        <w:tc>
          <w:tcPr>
            <w:tcW w:w="1081" w:type="dxa"/>
            <w:shd w:val="clear" w:color="auto" w:fill="auto"/>
          </w:tcPr>
          <w:p w14:paraId="5F038FB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26AD97E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500</w:t>
            </w:r>
          </w:p>
        </w:tc>
        <w:tc>
          <w:tcPr>
            <w:tcW w:w="1080" w:type="dxa"/>
            <w:shd w:val="clear" w:color="auto" w:fill="auto"/>
          </w:tcPr>
          <w:p w14:paraId="6CA86D4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14741A4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Назначение платежа</w:t>
            </w:r>
          </w:p>
        </w:tc>
      </w:tr>
      <w:tr w:rsidR="004E5F7B" w:rsidRPr="007931F3" w14:paraId="57F91624" w14:textId="77777777" w:rsidTr="00E67964">
        <w:tc>
          <w:tcPr>
            <w:tcW w:w="1920" w:type="dxa"/>
            <w:tcBorders>
              <w:bottom w:val="single" w:sz="4" w:space="0" w:color="auto"/>
            </w:tcBorders>
            <w:shd w:val="clear" w:color="auto" w:fill="auto"/>
          </w:tcPr>
          <w:p w14:paraId="15F8AC3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Информация отправителя получателю</w:t>
            </w:r>
          </w:p>
        </w:tc>
        <w:tc>
          <w:tcPr>
            <w:tcW w:w="1986" w:type="dxa"/>
            <w:tcBorders>
              <w:bottom w:val="single" w:sz="4" w:space="0" w:color="auto"/>
            </w:tcBorders>
            <w:shd w:val="clear" w:color="auto" w:fill="auto"/>
          </w:tcPr>
          <w:p w14:paraId="7FF27BB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INF_PEREVOD_POL</w:t>
            </w:r>
          </w:p>
        </w:tc>
        <w:tc>
          <w:tcPr>
            <w:tcW w:w="1081" w:type="dxa"/>
            <w:tcBorders>
              <w:bottom w:val="single" w:sz="4" w:space="0" w:color="auto"/>
            </w:tcBorders>
            <w:shd w:val="clear" w:color="auto" w:fill="auto"/>
          </w:tcPr>
          <w:p w14:paraId="1481D46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tcBorders>
              <w:bottom w:val="single" w:sz="4" w:space="0" w:color="auto"/>
            </w:tcBorders>
            <w:shd w:val="clear" w:color="auto" w:fill="auto"/>
          </w:tcPr>
          <w:p w14:paraId="53BD7B7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500</w:t>
            </w:r>
          </w:p>
        </w:tc>
        <w:tc>
          <w:tcPr>
            <w:tcW w:w="1080" w:type="dxa"/>
            <w:tcBorders>
              <w:bottom w:val="single" w:sz="4" w:space="0" w:color="auto"/>
            </w:tcBorders>
            <w:shd w:val="clear" w:color="auto" w:fill="auto"/>
          </w:tcPr>
          <w:p w14:paraId="273618C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tcBorders>
              <w:bottom w:val="single" w:sz="4" w:space="0" w:color="auto"/>
            </w:tcBorders>
            <w:shd w:val="clear" w:color="auto" w:fill="auto"/>
          </w:tcPr>
          <w:p w14:paraId="6160C1D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Информация отправителя получателю</w:t>
            </w:r>
          </w:p>
        </w:tc>
      </w:tr>
      <w:tr w:rsidR="004E5F7B" w:rsidRPr="007931F3" w14:paraId="26525BDC" w14:textId="77777777" w:rsidTr="00E67964">
        <w:tc>
          <w:tcPr>
            <w:tcW w:w="1920" w:type="dxa"/>
            <w:shd w:val="clear" w:color="auto" w:fill="FFFF00"/>
          </w:tcPr>
          <w:p w14:paraId="09D35665" w14:textId="77777777" w:rsidR="004E5F7B" w:rsidRPr="007931F3" w:rsidRDefault="004E5F7B" w:rsidP="00E67964">
            <w:pPr>
              <w:tabs>
                <w:tab w:val="left" w:pos="1575"/>
              </w:tabs>
              <w:spacing w:before="60" w:after="60"/>
              <w:ind w:left="57" w:right="57" w:firstLine="0"/>
              <w:rPr>
                <w:b/>
                <w:i/>
                <w:sz w:val="22"/>
                <w:szCs w:val="22"/>
              </w:rPr>
            </w:pPr>
            <w:r w:rsidRPr="007931F3">
              <w:rPr>
                <w:b/>
                <w:i/>
                <w:sz w:val="22"/>
                <w:szCs w:val="22"/>
              </w:rPr>
              <w:t>Информация из распоряжения о совершении казначейского платежа</w:t>
            </w:r>
          </w:p>
        </w:tc>
        <w:tc>
          <w:tcPr>
            <w:tcW w:w="1986" w:type="dxa"/>
            <w:shd w:val="clear" w:color="auto" w:fill="FFFF00"/>
          </w:tcPr>
          <w:p w14:paraId="0BA62913" w14:textId="77777777" w:rsidR="004E5F7B" w:rsidRPr="007931F3" w:rsidRDefault="004E5F7B" w:rsidP="00E67964">
            <w:pPr>
              <w:tabs>
                <w:tab w:val="left" w:pos="1575"/>
              </w:tabs>
              <w:spacing w:before="60" w:after="60"/>
              <w:ind w:left="57" w:right="57" w:firstLine="0"/>
              <w:rPr>
                <w:b/>
                <w:i/>
                <w:sz w:val="22"/>
                <w:szCs w:val="22"/>
              </w:rPr>
            </w:pPr>
            <w:r w:rsidRPr="007931F3">
              <w:rPr>
                <w:b/>
                <w:i/>
                <w:sz w:val="22"/>
                <w:szCs w:val="22"/>
              </w:rPr>
              <w:t>ZF_PL</w:t>
            </w:r>
          </w:p>
        </w:tc>
        <w:tc>
          <w:tcPr>
            <w:tcW w:w="1081" w:type="dxa"/>
            <w:shd w:val="clear" w:color="auto" w:fill="FFFF00"/>
          </w:tcPr>
          <w:p w14:paraId="00828337" w14:textId="77777777" w:rsidR="004E5F7B" w:rsidRPr="007931F3" w:rsidRDefault="004E5F7B" w:rsidP="00E67964">
            <w:pPr>
              <w:tabs>
                <w:tab w:val="left" w:pos="1575"/>
              </w:tabs>
              <w:spacing w:before="60" w:after="60"/>
              <w:ind w:left="57" w:right="57" w:firstLine="0"/>
              <w:rPr>
                <w:b/>
                <w:i/>
                <w:sz w:val="22"/>
                <w:szCs w:val="22"/>
              </w:rPr>
            </w:pPr>
          </w:p>
        </w:tc>
        <w:tc>
          <w:tcPr>
            <w:tcW w:w="900" w:type="dxa"/>
            <w:shd w:val="clear" w:color="auto" w:fill="FFFF00"/>
          </w:tcPr>
          <w:p w14:paraId="29F08922" w14:textId="77777777" w:rsidR="004E5F7B" w:rsidRPr="007931F3" w:rsidRDefault="004E5F7B" w:rsidP="00E67964">
            <w:pPr>
              <w:tabs>
                <w:tab w:val="left" w:pos="1575"/>
              </w:tabs>
              <w:spacing w:before="60" w:after="60"/>
              <w:ind w:left="57" w:right="57" w:firstLine="0"/>
              <w:rPr>
                <w:b/>
                <w:i/>
                <w:sz w:val="22"/>
                <w:szCs w:val="22"/>
              </w:rPr>
            </w:pPr>
          </w:p>
        </w:tc>
        <w:tc>
          <w:tcPr>
            <w:tcW w:w="1080" w:type="dxa"/>
            <w:shd w:val="clear" w:color="auto" w:fill="FFFF00"/>
          </w:tcPr>
          <w:p w14:paraId="0BC9A104" w14:textId="77777777" w:rsidR="004E5F7B" w:rsidRPr="007931F3" w:rsidRDefault="004E5F7B" w:rsidP="00E67964">
            <w:pPr>
              <w:tabs>
                <w:tab w:val="left" w:pos="1575"/>
              </w:tabs>
              <w:spacing w:before="60" w:after="60"/>
              <w:ind w:left="57" w:right="57" w:firstLine="0"/>
              <w:rPr>
                <w:b/>
                <w:i/>
                <w:sz w:val="22"/>
                <w:szCs w:val="22"/>
              </w:rPr>
            </w:pPr>
            <w:r w:rsidRPr="007931F3">
              <w:rPr>
                <w:b/>
                <w:i/>
                <w:sz w:val="22"/>
                <w:szCs w:val="22"/>
              </w:rPr>
              <w:t>Нет</w:t>
            </w:r>
          </w:p>
        </w:tc>
        <w:tc>
          <w:tcPr>
            <w:tcW w:w="2887" w:type="dxa"/>
            <w:shd w:val="clear" w:color="auto" w:fill="FFFF00"/>
          </w:tcPr>
          <w:p w14:paraId="5132D641" w14:textId="77777777" w:rsidR="004E5F7B" w:rsidRPr="007931F3" w:rsidRDefault="004E5F7B" w:rsidP="00E67964">
            <w:pPr>
              <w:tabs>
                <w:tab w:val="left" w:pos="1575"/>
              </w:tabs>
              <w:spacing w:before="60" w:after="60"/>
              <w:ind w:left="57" w:right="57" w:firstLine="0"/>
              <w:rPr>
                <w:b/>
                <w:i/>
                <w:sz w:val="22"/>
                <w:szCs w:val="22"/>
              </w:rPr>
            </w:pPr>
            <w:r w:rsidRPr="007931F3">
              <w:rPr>
                <w:b/>
                <w:i/>
                <w:sz w:val="22"/>
                <w:szCs w:val="22"/>
              </w:rPr>
              <w:t>Блок обязателен к заполнению, если не заполнены блоки «ZF_PP» и «ZF_IZ»</w:t>
            </w:r>
          </w:p>
        </w:tc>
      </w:tr>
      <w:tr w:rsidR="004E5F7B" w:rsidRPr="007931F3" w14:paraId="44569CED" w14:textId="77777777" w:rsidTr="00E67964">
        <w:tc>
          <w:tcPr>
            <w:tcW w:w="1920" w:type="dxa"/>
            <w:shd w:val="clear" w:color="auto" w:fill="auto"/>
          </w:tcPr>
          <w:p w14:paraId="409AD9C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Глобальный идентификатор</w:t>
            </w:r>
          </w:p>
        </w:tc>
        <w:tc>
          <w:tcPr>
            <w:tcW w:w="1986" w:type="dxa"/>
            <w:shd w:val="clear" w:color="auto" w:fill="auto"/>
          </w:tcPr>
          <w:p w14:paraId="0FA2168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GUID</w:t>
            </w:r>
          </w:p>
        </w:tc>
        <w:tc>
          <w:tcPr>
            <w:tcW w:w="1081" w:type="dxa"/>
            <w:shd w:val="clear" w:color="auto" w:fill="auto"/>
          </w:tcPr>
          <w:p w14:paraId="5847852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GUID</w:t>
            </w:r>
          </w:p>
        </w:tc>
        <w:tc>
          <w:tcPr>
            <w:tcW w:w="900" w:type="dxa"/>
            <w:shd w:val="clear" w:color="auto" w:fill="auto"/>
          </w:tcPr>
          <w:p w14:paraId="4ACBD48D" w14:textId="77777777" w:rsidR="004E5F7B" w:rsidRPr="007931F3" w:rsidRDefault="004E5F7B" w:rsidP="00E67964">
            <w:pPr>
              <w:tabs>
                <w:tab w:val="left" w:pos="1575"/>
              </w:tabs>
              <w:spacing w:before="60" w:after="60"/>
              <w:ind w:left="57" w:right="57" w:firstLine="0"/>
              <w:rPr>
                <w:sz w:val="22"/>
                <w:szCs w:val="22"/>
              </w:rPr>
            </w:pPr>
          </w:p>
        </w:tc>
        <w:tc>
          <w:tcPr>
            <w:tcW w:w="1080" w:type="dxa"/>
            <w:shd w:val="clear" w:color="auto" w:fill="auto"/>
          </w:tcPr>
          <w:p w14:paraId="08A6059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Да</w:t>
            </w:r>
          </w:p>
        </w:tc>
        <w:tc>
          <w:tcPr>
            <w:tcW w:w="2887" w:type="dxa"/>
            <w:shd w:val="clear" w:color="auto" w:fill="auto"/>
          </w:tcPr>
          <w:p w14:paraId="6430EF3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Глобальный уникальный идентификатор первичного документа, присвоенный ТОФК</w:t>
            </w:r>
          </w:p>
        </w:tc>
      </w:tr>
      <w:tr w:rsidR="004E5F7B" w:rsidRPr="007931F3" w14:paraId="7D2E938A" w14:textId="77777777" w:rsidTr="00E67964">
        <w:tc>
          <w:tcPr>
            <w:tcW w:w="1920" w:type="dxa"/>
            <w:shd w:val="clear" w:color="auto" w:fill="auto"/>
          </w:tcPr>
          <w:p w14:paraId="49CEF88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Наименование распоряжения</w:t>
            </w:r>
          </w:p>
        </w:tc>
        <w:tc>
          <w:tcPr>
            <w:tcW w:w="1986" w:type="dxa"/>
            <w:shd w:val="clear" w:color="auto" w:fill="auto"/>
          </w:tcPr>
          <w:p w14:paraId="24222BD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NAME_ORDER</w:t>
            </w:r>
          </w:p>
        </w:tc>
        <w:tc>
          <w:tcPr>
            <w:tcW w:w="1081" w:type="dxa"/>
            <w:shd w:val="clear" w:color="auto" w:fill="auto"/>
          </w:tcPr>
          <w:p w14:paraId="4DF993A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7AA33E3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 1</w:t>
            </w:r>
          </w:p>
        </w:tc>
        <w:tc>
          <w:tcPr>
            <w:tcW w:w="1080" w:type="dxa"/>
            <w:shd w:val="clear" w:color="auto" w:fill="auto"/>
          </w:tcPr>
          <w:p w14:paraId="6397CE0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51C7C5F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Реквизит 1.5**</w:t>
            </w:r>
          </w:p>
          <w:p w14:paraId="7802BCB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Указывается:</w:t>
            </w:r>
          </w:p>
          <w:p w14:paraId="1C0EC1D4" w14:textId="77777777" w:rsidR="004E5F7B" w:rsidRPr="007931F3" w:rsidRDefault="004E5F7B" w:rsidP="00E67964">
            <w:pPr>
              <w:pStyle w:val="afffffc"/>
              <w:numPr>
                <w:ilvl w:val="0"/>
                <w:numId w:val="89"/>
              </w:numPr>
              <w:spacing w:before="60" w:after="60"/>
              <w:ind w:left="284" w:right="57" w:hanging="227"/>
              <w:rPr>
                <w:sz w:val="22"/>
                <w:szCs w:val="22"/>
              </w:rPr>
            </w:pPr>
            <w:r w:rsidRPr="007931F3">
              <w:rPr>
                <w:sz w:val="22"/>
                <w:szCs w:val="22"/>
              </w:rPr>
              <w:t>«0» – Поручение о перечислении на счет</w:t>
            </w:r>
          </w:p>
        </w:tc>
      </w:tr>
      <w:tr w:rsidR="004E5F7B" w:rsidRPr="007931F3" w14:paraId="2F7A6DE5" w14:textId="77777777" w:rsidTr="00E67964">
        <w:tc>
          <w:tcPr>
            <w:tcW w:w="1920" w:type="dxa"/>
            <w:shd w:val="clear" w:color="auto" w:fill="auto"/>
          </w:tcPr>
          <w:p w14:paraId="7EDF17C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Номер распоряжения</w:t>
            </w:r>
          </w:p>
        </w:tc>
        <w:tc>
          <w:tcPr>
            <w:tcW w:w="1986" w:type="dxa"/>
            <w:shd w:val="clear" w:color="auto" w:fill="auto"/>
          </w:tcPr>
          <w:p w14:paraId="4FA131A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NOM_ORDER</w:t>
            </w:r>
          </w:p>
        </w:tc>
        <w:tc>
          <w:tcPr>
            <w:tcW w:w="1081" w:type="dxa"/>
            <w:shd w:val="clear" w:color="auto" w:fill="auto"/>
          </w:tcPr>
          <w:p w14:paraId="75FA71D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23EF0CD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15</w:t>
            </w:r>
          </w:p>
        </w:tc>
        <w:tc>
          <w:tcPr>
            <w:tcW w:w="1080" w:type="dxa"/>
            <w:shd w:val="clear" w:color="auto" w:fill="auto"/>
          </w:tcPr>
          <w:p w14:paraId="24CC812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Да</w:t>
            </w:r>
          </w:p>
        </w:tc>
        <w:tc>
          <w:tcPr>
            <w:tcW w:w="2887" w:type="dxa"/>
            <w:shd w:val="clear" w:color="auto" w:fill="auto"/>
          </w:tcPr>
          <w:p w14:paraId="54828D7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Реквизит 1.10**</w:t>
            </w:r>
          </w:p>
        </w:tc>
      </w:tr>
      <w:tr w:rsidR="004E5F7B" w:rsidRPr="007931F3" w14:paraId="7A82CDF2" w14:textId="77777777" w:rsidTr="00E67964">
        <w:tc>
          <w:tcPr>
            <w:tcW w:w="1920" w:type="dxa"/>
            <w:shd w:val="clear" w:color="auto" w:fill="auto"/>
          </w:tcPr>
          <w:p w14:paraId="06D6A53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Дата составления распоряжения</w:t>
            </w:r>
          </w:p>
        </w:tc>
        <w:tc>
          <w:tcPr>
            <w:tcW w:w="1986" w:type="dxa"/>
            <w:shd w:val="clear" w:color="auto" w:fill="auto"/>
          </w:tcPr>
          <w:p w14:paraId="738DCDB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DATE_ORDER</w:t>
            </w:r>
          </w:p>
        </w:tc>
        <w:tc>
          <w:tcPr>
            <w:tcW w:w="1081" w:type="dxa"/>
            <w:shd w:val="clear" w:color="auto" w:fill="auto"/>
          </w:tcPr>
          <w:p w14:paraId="221A5E1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DATE</w:t>
            </w:r>
          </w:p>
        </w:tc>
        <w:tc>
          <w:tcPr>
            <w:tcW w:w="900" w:type="dxa"/>
            <w:shd w:val="clear" w:color="auto" w:fill="auto"/>
          </w:tcPr>
          <w:p w14:paraId="68988C91" w14:textId="77777777" w:rsidR="004E5F7B" w:rsidRPr="007931F3" w:rsidRDefault="004E5F7B" w:rsidP="00E67964">
            <w:pPr>
              <w:tabs>
                <w:tab w:val="left" w:pos="1575"/>
              </w:tabs>
              <w:spacing w:before="60" w:after="60"/>
              <w:ind w:left="57" w:right="57" w:firstLine="0"/>
              <w:rPr>
                <w:sz w:val="22"/>
                <w:szCs w:val="22"/>
              </w:rPr>
            </w:pPr>
          </w:p>
        </w:tc>
        <w:tc>
          <w:tcPr>
            <w:tcW w:w="1080" w:type="dxa"/>
            <w:shd w:val="clear" w:color="auto" w:fill="auto"/>
          </w:tcPr>
          <w:p w14:paraId="3F558C5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Да</w:t>
            </w:r>
          </w:p>
        </w:tc>
        <w:tc>
          <w:tcPr>
            <w:tcW w:w="2887" w:type="dxa"/>
            <w:shd w:val="clear" w:color="auto" w:fill="auto"/>
          </w:tcPr>
          <w:p w14:paraId="4FF4B9A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Реквизит 1.15**</w:t>
            </w:r>
          </w:p>
        </w:tc>
      </w:tr>
      <w:tr w:rsidR="004E5F7B" w:rsidRPr="007931F3" w14:paraId="70B138D8" w14:textId="77777777" w:rsidTr="00E67964">
        <w:tc>
          <w:tcPr>
            <w:tcW w:w="1920" w:type="dxa"/>
            <w:shd w:val="clear" w:color="auto" w:fill="auto"/>
          </w:tcPr>
          <w:p w14:paraId="0723C96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Дата исполнения распоряжения</w:t>
            </w:r>
          </w:p>
        </w:tc>
        <w:tc>
          <w:tcPr>
            <w:tcW w:w="1986" w:type="dxa"/>
            <w:shd w:val="clear" w:color="auto" w:fill="auto"/>
          </w:tcPr>
          <w:p w14:paraId="02F2647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DATE_ISP</w:t>
            </w:r>
          </w:p>
        </w:tc>
        <w:tc>
          <w:tcPr>
            <w:tcW w:w="1081" w:type="dxa"/>
            <w:shd w:val="clear" w:color="auto" w:fill="auto"/>
          </w:tcPr>
          <w:p w14:paraId="2803E55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DATE</w:t>
            </w:r>
          </w:p>
        </w:tc>
        <w:tc>
          <w:tcPr>
            <w:tcW w:w="900" w:type="dxa"/>
            <w:shd w:val="clear" w:color="auto" w:fill="auto"/>
          </w:tcPr>
          <w:p w14:paraId="38832855" w14:textId="77777777" w:rsidR="004E5F7B" w:rsidRPr="007931F3" w:rsidRDefault="004E5F7B" w:rsidP="00E67964">
            <w:pPr>
              <w:tabs>
                <w:tab w:val="left" w:pos="1575"/>
              </w:tabs>
              <w:spacing w:before="60" w:after="60"/>
              <w:ind w:left="57" w:right="57" w:firstLine="0"/>
              <w:rPr>
                <w:sz w:val="22"/>
                <w:szCs w:val="22"/>
              </w:rPr>
            </w:pPr>
          </w:p>
        </w:tc>
        <w:tc>
          <w:tcPr>
            <w:tcW w:w="1080" w:type="dxa"/>
            <w:shd w:val="clear" w:color="auto" w:fill="auto"/>
          </w:tcPr>
          <w:p w14:paraId="1AAF25E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4C4E3E1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Реквизит 2.50**</w:t>
            </w:r>
          </w:p>
        </w:tc>
      </w:tr>
      <w:tr w:rsidR="004E5F7B" w:rsidRPr="007931F3" w14:paraId="6478AC0C" w14:textId="77777777" w:rsidTr="00E67964">
        <w:tc>
          <w:tcPr>
            <w:tcW w:w="1920" w:type="dxa"/>
            <w:shd w:val="clear" w:color="auto" w:fill="auto"/>
          </w:tcPr>
          <w:p w14:paraId="59DEA8A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Общая сумма платежа в валюте</w:t>
            </w:r>
          </w:p>
        </w:tc>
        <w:tc>
          <w:tcPr>
            <w:tcW w:w="1986" w:type="dxa"/>
            <w:shd w:val="clear" w:color="auto" w:fill="auto"/>
          </w:tcPr>
          <w:p w14:paraId="4DF92E5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SUM_V</w:t>
            </w:r>
          </w:p>
        </w:tc>
        <w:tc>
          <w:tcPr>
            <w:tcW w:w="1081" w:type="dxa"/>
            <w:shd w:val="clear" w:color="auto" w:fill="auto"/>
          </w:tcPr>
          <w:p w14:paraId="6B739C5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NUMBER2</w:t>
            </w:r>
          </w:p>
        </w:tc>
        <w:tc>
          <w:tcPr>
            <w:tcW w:w="900" w:type="dxa"/>
            <w:shd w:val="clear" w:color="auto" w:fill="auto"/>
          </w:tcPr>
          <w:p w14:paraId="4D42970B" w14:textId="77777777" w:rsidR="004E5F7B" w:rsidRPr="007931F3" w:rsidRDefault="004E5F7B" w:rsidP="00E67964">
            <w:pPr>
              <w:tabs>
                <w:tab w:val="left" w:pos="1575"/>
              </w:tabs>
              <w:spacing w:before="60" w:after="60"/>
              <w:ind w:left="57" w:right="57" w:firstLine="0"/>
              <w:rPr>
                <w:sz w:val="22"/>
                <w:szCs w:val="22"/>
              </w:rPr>
            </w:pPr>
          </w:p>
        </w:tc>
        <w:tc>
          <w:tcPr>
            <w:tcW w:w="1080" w:type="dxa"/>
            <w:shd w:val="clear" w:color="auto" w:fill="auto"/>
          </w:tcPr>
          <w:p w14:paraId="0EA9533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Да</w:t>
            </w:r>
          </w:p>
        </w:tc>
        <w:tc>
          <w:tcPr>
            <w:tcW w:w="2887" w:type="dxa"/>
            <w:shd w:val="clear" w:color="auto" w:fill="auto"/>
          </w:tcPr>
          <w:p w14:paraId="10E9629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Реквизит 3.20**</w:t>
            </w:r>
          </w:p>
        </w:tc>
      </w:tr>
      <w:tr w:rsidR="004E5F7B" w:rsidRPr="007931F3" w14:paraId="48DD46AD" w14:textId="77777777" w:rsidTr="00E67964">
        <w:tc>
          <w:tcPr>
            <w:tcW w:w="1920" w:type="dxa"/>
            <w:shd w:val="clear" w:color="auto" w:fill="auto"/>
          </w:tcPr>
          <w:p w14:paraId="046D3D1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Код валюты платежа по Общероссийскому классификатору валют</w:t>
            </w:r>
          </w:p>
        </w:tc>
        <w:tc>
          <w:tcPr>
            <w:tcW w:w="1986" w:type="dxa"/>
            <w:shd w:val="clear" w:color="auto" w:fill="auto"/>
          </w:tcPr>
          <w:p w14:paraId="6DCDC1C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KOD_V</w:t>
            </w:r>
          </w:p>
        </w:tc>
        <w:tc>
          <w:tcPr>
            <w:tcW w:w="1081" w:type="dxa"/>
            <w:shd w:val="clear" w:color="auto" w:fill="auto"/>
          </w:tcPr>
          <w:p w14:paraId="098F8CA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6314376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 3</w:t>
            </w:r>
          </w:p>
        </w:tc>
        <w:tc>
          <w:tcPr>
            <w:tcW w:w="1080" w:type="dxa"/>
            <w:shd w:val="clear" w:color="auto" w:fill="auto"/>
          </w:tcPr>
          <w:p w14:paraId="199DC4C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Да</w:t>
            </w:r>
          </w:p>
        </w:tc>
        <w:tc>
          <w:tcPr>
            <w:tcW w:w="2887" w:type="dxa"/>
            <w:shd w:val="clear" w:color="auto" w:fill="auto"/>
          </w:tcPr>
          <w:p w14:paraId="5493E5A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Реквизит 3.30**</w:t>
            </w:r>
          </w:p>
        </w:tc>
      </w:tr>
      <w:tr w:rsidR="004E5F7B" w:rsidRPr="007931F3" w14:paraId="450EEE78" w14:textId="77777777" w:rsidTr="00E67964">
        <w:tc>
          <w:tcPr>
            <w:tcW w:w="1920" w:type="dxa"/>
            <w:shd w:val="clear" w:color="auto" w:fill="auto"/>
          </w:tcPr>
          <w:p w14:paraId="6BED37F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lastRenderedPageBreak/>
              <w:t>Cумма платежа в рублях</w:t>
            </w:r>
          </w:p>
        </w:tc>
        <w:tc>
          <w:tcPr>
            <w:tcW w:w="1986" w:type="dxa"/>
            <w:shd w:val="clear" w:color="auto" w:fill="auto"/>
          </w:tcPr>
          <w:p w14:paraId="06898FE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SUM_ORD</w:t>
            </w:r>
          </w:p>
        </w:tc>
        <w:tc>
          <w:tcPr>
            <w:tcW w:w="1081" w:type="dxa"/>
            <w:shd w:val="clear" w:color="auto" w:fill="auto"/>
          </w:tcPr>
          <w:p w14:paraId="66630E6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NUMBER2</w:t>
            </w:r>
          </w:p>
        </w:tc>
        <w:tc>
          <w:tcPr>
            <w:tcW w:w="900" w:type="dxa"/>
            <w:shd w:val="clear" w:color="auto" w:fill="auto"/>
          </w:tcPr>
          <w:p w14:paraId="012C4BB4" w14:textId="77777777" w:rsidR="004E5F7B" w:rsidRPr="007931F3" w:rsidRDefault="004E5F7B" w:rsidP="00E67964">
            <w:pPr>
              <w:tabs>
                <w:tab w:val="left" w:pos="1575"/>
              </w:tabs>
              <w:spacing w:before="60" w:after="60"/>
              <w:ind w:left="57" w:right="57" w:firstLine="0"/>
              <w:rPr>
                <w:sz w:val="22"/>
                <w:szCs w:val="22"/>
              </w:rPr>
            </w:pPr>
          </w:p>
        </w:tc>
        <w:tc>
          <w:tcPr>
            <w:tcW w:w="1080" w:type="dxa"/>
            <w:shd w:val="clear" w:color="auto" w:fill="auto"/>
          </w:tcPr>
          <w:p w14:paraId="1B60FA6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72731C3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Реквизит 3.40**</w:t>
            </w:r>
          </w:p>
        </w:tc>
      </w:tr>
      <w:tr w:rsidR="004E5F7B" w:rsidRPr="007931F3" w14:paraId="369D943C" w14:textId="77777777" w:rsidTr="00E67964">
        <w:tc>
          <w:tcPr>
            <w:tcW w:w="1920" w:type="dxa"/>
            <w:shd w:val="clear" w:color="auto" w:fill="auto"/>
          </w:tcPr>
          <w:p w14:paraId="68DF4A8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Назначение платежа</w:t>
            </w:r>
          </w:p>
        </w:tc>
        <w:tc>
          <w:tcPr>
            <w:tcW w:w="1986" w:type="dxa"/>
            <w:shd w:val="clear" w:color="auto" w:fill="auto"/>
          </w:tcPr>
          <w:p w14:paraId="593B348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PURPOSE</w:t>
            </w:r>
          </w:p>
        </w:tc>
        <w:tc>
          <w:tcPr>
            <w:tcW w:w="1081" w:type="dxa"/>
            <w:shd w:val="clear" w:color="auto" w:fill="auto"/>
          </w:tcPr>
          <w:p w14:paraId="4F5BC35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0E61AA5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210</w:t>
            </w:r>
          </w:p>
        </w:tc>
        <w:tc>
          <w:tcPr>
            <w:tcW w:w="1080" w:type="dxa"/>
            <w:shd w:val="clear" w:color="auto" w:fill="auto"/>
          </w:tcPr>
          <w:p w14:paraId="53D074E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7F212BE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Реквизит 3.50**</w:t>
            </w:r>
          </w:p>
        </w:tc>
      </w:tr>
      <w:tr w:rsidR="004E5F7B" w:rsidRPr="007931F3" w14:paraId="4757F96E" w14:textId="77777777" w:rsidTr="00E67964">
        <w:tc>
          <w:tcPr>
            <w:tcW w:w="1920" w:type="dxa"/>
            <w:shd w:val="clear" w:color="auto" w:fill="auto"/>
          </w:tcPr>
          <w:p w14:paraId="564C838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Аналитический код, код источника поступлений (код направления расходования), идентификационный код поступлений (выплат)</w:t>
            </w:r>
          </w:p>
        </w:tc>
        <w:tc>
          <w:tcPr>
            <w:tcW w:w="1986" w:type="dxa"/>
            <w:shd w:val="clear" w:color="auto" w:fill="auto"/>
          </w:tcPr>
          <w:p w14:paraId="505DF78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ADD_KLASS</w:t>
            </w:r>
          </w:p>
        </w:tc>
        <w:tc>
          <w:tcPr>
            <w:tcW w:w="1081" w:type="dxa"/>
            <w:shd w:val="clear" w:color="auto" w:fill="auto"/>
          </w:tcPr>
          <w:p w14:paraId="3FEDE61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249FBC7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25</w:t>
            </w:r>
          </w:p>
        </w:tc>
        <w:tc>
          <w:tcPr>
            <w:tcW w:w="1080" w:type="dxa"/>
            <w:shd w:val="clear" w:color="auto" w:fill="auto"/>
          </w:tcPr>
          <w:p w14:paraId="1F0F0EF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1FBD970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Реквизит 4.35**</w:t>
            </w:r>
          </w:p>
        </w:tc>
      </w:tr>
      <w:tr w:rsidR="004E5F7B" w:rsidRPr="007931F3" w14:paraId="7D9D8AEC" w14:textId="77777777" w:rsidTr="00E67964">
        <w:tc>
          <w:tcPr>
            <w:tcW w:w="1920" w:type="dxa"/>
            <w:shd w:val="clear" w:color="auto" w:fill="auto"/>
          </w:tcPr>
          <w:p w14:paraId="1508BD8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Уникальный идентификатор начисления, уникальный идентификатор платежа</w:t>
            </w:r>
          </w:p>
        </w:tc>
        <w:tc>
          <w:tcPr>
            <w:tcW w:w="1986" w:type="dxa"/>
            <w:shd w:val="clear" w:color="auto" w:fill="auto"/>
          </w:tcPr>
          <w:p w14:paraId="0B5C230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UIN</w:t>
            </w:r>
          </w:p>
        </w:tc>
        <w:tc>
          <w:tcPr>
            <w:tcW w:w="1081" w:type="dxa"/>
            <w:shd w:val="clear" w:color="auto" w:fill="auto"/>
          </w:tcPr>
          <w:p w14:paraId="68B8EA2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18FCE5B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25</w:t>
            </w:r>
          </w:p>
        </w:tc>
        <w:tc>
          <w:tcPr>
            <w:tcW w:w="1080" w:type="dxa"/>
            <w:shd w:val="clear" w:color="auto" w:fill="auto"/>
          </w:tcPr>
          <w:p w14:paraId="390572C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210FFE5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Реквизит 5.5**</w:t>
            </w:r>
          </w:p>
        </w:tc>
      </w:tr>
      <w:tr w:rsidR="004E5F7B" w:rsidRPr="007931F3" w14:paraId="61AED19F" w14:textId="77777777" w:rsidTr="00E67964">
        <w:tc>
          <w:tcPr>
            <w:tcW w:w="1920" w:type="dxa"/>
            <w:shd w:val="clear" w:color="auto" w:fill="auto"/>
          </w:tcPr>
          <w:p w14:paraId="1FE783D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Уникальный присваиваемый номер операции</w:t>
            </w:r>
          </w:p>
        </w:tc>
        <w:tc>
          <w:tcPr>
            <w:tcW w:w="1986" w:type="dxa"/>
            <w:shd w:val="clear" w:color="auto" w:fill="auto"/>
          </w:tcPr>
          <w:p w14:paraId="0FB9653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OPERATION_ID</w:t>
            </w:r>
          </w:p>
        </w:tc>
        <w:tc>
          <w:tcPr>
            <w:tcW w:w="1081" w:type="dxa"/>
            <w:shd w:val="clear" w:color="auto" w:fill="auto"/>
          </w:tcPr>
          <w:p w14:paraId="566C927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1E3CEFB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32</w:t>
            </w:r>
          </w:p>
        </w:tc>
        <w:tc>
          <w:tcPr>
            <w:tcW w:w="1080" w:type="dxa"/>
            <w:shd w:val="clear" w:color="auto" w:fill="auto"/>
          </w:tcPr>
          <w:p w14:paraId="22C5610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092814B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Реквизит 5.10**</w:t>
            </w:r>
          </w:p>
        </w:tc>
      </w:tr>
      <w:tr w:rsidR="004E5F7B" w:rsidRPr="007931F3" w14:paraId="6EA2989D" w14:textId="77777777" w:rsidTr="00E67964">
        <w:tc>
          <w:tcPr>
            <w:tcW w:w="1920" w:type="dxa"/>
            <w:shd w:val="clear" w:color="auto" w:fill="auto"/>
          </w:tcPr>
          <w:p w14:paraId="0AAC9C4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Наименование фактического плательщика</w:t>
            </w:r>
          </w:p>
        </w:tc>
        <w:tc>
          <w:tcPr>
            <w:tcW w:w="1986" w:type="dxa"/>
            <w:shd w:val="clear" w:color="auto" w:fill="auto"/>
          </w:tcPr>
          <w:p w14:paraId="1AF314C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NAME_PAY</w:t>
            </w:r>
          </w:p>
        </w:tc>
        <w:tc>
          <w:tcPr>
            <w:tcW w:w="1081" w:type="dxa"/>
            <w:shd w:val="clear" w:color="auto" w:fill="auto"/>
          </w:tcPr>
          <w:p w14:paraId="7A70BB6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51D1751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160</w:t>
            </w:r>
          </w:p>
        </w:tc>
        <w:tc>
          <w:tcPr>
            <w:tcW w:w="1080" w:type="dxa"/>
            <w:shd w:val="clear" w:color="auto" w:fill="auto"/>
          </w:tcPr>
          <w:p w14:paraId="6B84FEB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682BAD4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Реквизит 6.5**</w:t>
            </w:r>
          </w:p>
        </w:tc>
      </w:tr>
      <w:tr w:rsidR="004E5F7B" w:rsidRPr="007931F3" w14:paraId="78C372AB" w14:textId="77777777" w:rsidTr="00E67964">
        <w:tc>
          <w:tcPr>
            <w:tcW w:w="1920" w:type="dxa"/>
            <w:shd w:val="clear" w:color="auto" w:fill="auto"/>
          </w:tcPr>
          <w:p w14:paraId="6EC59E7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Номер лицевого счета фактического плательщика</w:t>
            </w:r>
          </w:p>
        </w:tc>
        <w:tc>
          <w:tcPr>
            <w:tcW w:w="1986" w:type="dxa"/>
            <w:shd w:val="clear" w:color="auto" w:fill="auto"/>
          </w:tcPr>
          <w:p w14:paraId="2E5E318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LS_PAY</w:t>
            </w:r>
          </w:p>
        </w:tc>
        <w:tc>
          <w:tcPr>
            <w:tcW w:w="1081" w:type="dxa"/>
            <w:shd w:val="clear" w:color="auto" w:fill="auto"/>
          </w:tcPr>
          <w:p w14:paraId="6E9DBA5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34036AD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25</w:t>
            </w:r>
          </w:p>
        </w:tc>
        <w:tc>
          <w:tcPr>
            <w:tcW w:w="1080" w:type="dxa"/>
            <w:shd w:val="clear" w:color="auto" w:fill="auto"/>
          </w:tcPr>
          <w:p w14:paraId="022660B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1558550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Реквизит 6.10**</w:t>
            </w:r>
          </w:p>
        </w:tc>
      </w:tr>
      <w:tr w:rsidR="004E5F7B" w:rsidRPr="007931F3" w14:paraId="4BE52A02" w14:textId="77777777" w:rsidTr="00E67964">
        <w:tc>
          <w:tcPr>
            <w:tcW w:w="1920" w:type="dxa"/>
            <w:shd w:val="clear" w:color="auto" w:fill="auto"/>
          </w:tcPr>
          <w:p w14:paraId="7D12FBA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Идентификационный номер налогоплательщика – фактического плательщика</w:t>
            </w:r>
          </w:p>
        </w:tc>
        <w:tc>
          <w:tcPr>
            <w:tcW w:w="1986" w:type="dxa"/>
            <w:shd w:val="clear" w:color="auto" w:fill="auto"/>
          </w:tcPr>
          <w:p w14:paraId="5C4C7D3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INN_GZ</w:t>
            </w:r>
          </w:p>
        </w:tc>
        <w:tc>
          <w:tcPr>
            <w:tcW w:w="1081" w:type="dxa"/>
            <w:shd w:val="clear" w:color="auto" w:fill="auto"/>
          </w:tcPr>
          <w:p w14:paraId="7D6DBC6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75E2293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12</w:t>
            </w:r>
          </w:p>
        </w:tc>
        <w:tc>
          <w:tcPr>
            <w:tcW w:w="1080" w:type="dxa"/>
            <w:shd w:val="clear" w:color="auto" w:fill="auto"/>
          </w:tcPr>
          <w:p w14:paraId="0054F76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56A3259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Реквизит 6.20**</w:t>
            </w:r>
          </w:p>
        </w:tc>
      </w:tr>
      <w:tr w:rsidR="004E5F7B" w:rsidRPr="007931F3" w14:paraId="32622A89" w14:textId="77777777" w:rsidTr="00E67964">
        <w:tc>
          <w:tcPr>
            <w:tcW w:w="1920" w:type="dxa"/>
            <w:shd w:val="clear" w:color="auto" w:fill="auto"/>
          </w:tcPr>
          <w:p w14:paraId="31895A0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Код причины постановки на учет в налоговом органе – фактического плательщика</w:t>
            </w:r>
          </w:p>
        </w:tc>
        <w:tc>
          <w:tcPr>
            <w:tcW w:w="1986" w:type="dxa"/>
            <w:shd w:val="clear" w:color="auto" w:fill="auto"/>
          </w:tcPr>
          <w:p w14:paraId="7D4FAD6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KPP_GZ</w:t>
            </w:r>
          </w:p>
        </w:tc>
        <w:tc>
          <w:tcPr>
            <w:tcW w:w="1081" w:type="dxa"/>
            <w:shd w:val="clear" w:color="auto" w:fill="auto"/>
          </w:tcPr>
          <w:p w14:paraId="74BD74E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233BC72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9</w:t>
            </w:r>
          </w:p>
        </w:tc>
        <w:tc>
          <w:tcPr>
            <w:tcW w:w="1080" w:type="dxa"/>
            <w:shd w:val="clear" w:color="auto" w:fill="auto"/>
          </w:tcPr>
          <w:p w14:paraId="4754AE7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16B4D52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Реквизит 6.25**</w:t>
            </w:r>
          </w:p>
        </w:tc>
      </w:tr>
      <w:tr w:rsidR="004E5F7B" w:rsidRPr="007931F3" w14:paraId="2AB44BCC" w14:textId="77777777" w:rsidTr="00E67964">
        <w:tc>
          <w:tcPr>
            <w:tcW w:w="1920" w:type="dxa"/>
            <w:shd w:val="clear" w:color="auto" w:fill="auto"/>
          </w:tcPr>
          <w:p w14:paraId="7B069CC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lastRenderedPageBreak/>
              <w:t>Наименование плательщика</w:t>
            </w:r>
          </w:p>
        </w:tc>
        <w:tc>
          <w:tcPr>
            <w:tcW w:w="1986" w:type="dxa"/>
            <w:shd w:val="clear" w:color="auto" w:fill="auto"/>
          </w:tcPr>
          <w:p w14:paraId="47B9D51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BS_NAME_PAY</w:t>
            </w:r>
          </w:p>
        </w:tc>
        <w:tc>
          <w:tcPr>
            <w:tcW w:w="1081" w:type="dxa"/>
            <w:shd w:val="clear" w:color="auto" w:fill="auto"/>
          </w:tcPr>
          <w:p w14:paraId="3F318A6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6A96AB1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2000</w:t>
            </w:r>
          </w:p>
        </w:tc>
        <w:tc>
          <w:tcPr>
            <w:tcW w:w="1080" w:type="dxa"/>
            <w:shd w:val="clear" w:color="auto" w:fill="auto"/>
          </w:tcPr>
          <w:p w14:paraId="312D805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39A2842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Реквизит 7.5**</w:t>
            </w:r>
          </w:p>
        </w:tc>
      </w:tr>
      <w:tr w:rsidR="004E5F7B" w:rsidRPr="007931F3" w14:paraId="6748E1E5" w14:textId="77777777" w:rsidTr="00E67964">
        <w:tc>
          <w:tcPr>
            <w:tcW w:w="1920" w:type="dxa"/>
            <w:shd w:val="clear" w:color="auto" w:fill="auto"/>
          </w:tcPr>
          <w:p w14:paraId="61CC881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Номер лицевого счета плательщика</w:t>
            </w:r>
          </w:p>
        </w:tc>
        <w:tc>
          <w:tcPr>
            <w:tcW w:w="1986" w:type="dxa"/>
            <w:shd w:val="clear" w:color="auto" w:fill="auto"/>
          </w:tcPr>
          <w:p w14:paraId="7E8E5A1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BS_PAY</w:t>
            </w:r>
          </w:p>
        </w:tc>
        <w:tc>
          <w:tcPr>
            <w:tcW w:w="1081" w:type="dxa"/>
            <w:shd w:val="clear" w:color="auto" w:fill="auto"/>
          </w:tcPr>
          <w:p w14:paraId="3622D58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7165BC0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 11</w:t>
            </w:r>
          </w:p>
        </w:tc>
        <w:tc>
          <w:tcPr>
            <w:tcW w:w="1080" w:type="dxa"/>
            <w:shd w:val="clear" w:color="auto" w:fill="auto"/>
          </w:tcPr>
          <w:p w14:paraId="66EC718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17CB24A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Реквизит 7.15**</w:t>
            </w:r>
          </w:p>
        </w:tc>
      </w:tr>
      <w:tr w:rsidR="004E5F7B" w:rsidRPr="007931F3" w14:paraId="1D0AB6E6" w14:textId="77777777" w:rsidTr="00E67964">
        <w:tc>
          <w:tcPr>
            <w:tcW w:w="1920" w:type="dxa"/>
            <w:shd w:val="clear" w:color="auto" w:fill="auto"/>
          </w:tcPr>
          <w:p w14:paraId="720EEAE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Номер счета плательщика</w:t>
            </w:r>
          </w:p>
        </w:tc>
        <w:tc>
          <w:tcPr>
            <w:tcW w:w="1986" w:type="dxa"/>
            <w:shd w:val="clear" w:color="auto" w:fill="auto"/>
          </w:tcPr>
          <w:p w14:paraId="415587A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BS_KS_PAY</w:t>
            </w:r>
          </w:p>
        </w:tc>
        <w:tc>
          <w:tcPr>
            <w:tcW w:w="1081" w:type="dxa"/>
            <w:shd w:val="clear" w:color="auto" w:fill="auto"/>
          </w:tcPr>
          <w:p w14:paraId="09425B0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51A9EB7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 20</w:t>
            </w:r>
          </w:p>
        </w:tc>
        <w:tc>
          <w:tcPr>
            <w:tcW w:w="1080" w:type="dxa"/>
            <w:shd w:val="clear" w:color="auto" w:fill="auto"/>
          </w:tcPr>
          <w:p w14:paraId="7EBAED3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642C92D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Реквизит 7.50**</w:t>
            </w:r>
          </w:p>
        </w:tc>
      </w:tr>
      <w:tr w:rsidR="004E5F7B" w:rsidRPr="007931F3" w14:paraId="70050B4F" w14:textId="77777777" w:rsidTr="00E67964">
        <w:tc>
          <w:tcPr>
            <w:tcW w:w="1920" w:type="dxa"/>
            <w:shd w:val="clear" w:color="auto" w:fill="auto"/>
          </w:tcPr>
          <w:p w14:paraId="3F17592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Наименование обслуживающей организации</w:t>
            </w:r>
          </w:p>
        </w:tc>
        <w:tc>
          <w:tcPr>
            <w:tcW w:w="1986" w:type="dxa"/>
            <w:shd w:val="clear" w:color="auto" w:fill="auto"/>
          </w:tcPr>
          <w:p w14:paraId="7DC38DC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NAME_ORG</w:t>
            </w:r>
          </w:p>
        </w:tc>
        <w:tc>
          <w:tcPr>
            <w:tcW w:w="1081" w:type="dxa"/>
            <w:shd w:val="clear" w:color="auto" w:fill="auto"/>
          </w:tcPr>
          <w:p w14:paraId="5222BAA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195F445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160</w:t>
            </w:r>
          </w:p>
        </w:tc>
        <w:tc>
          <w:tcPr>
            <w:tcW w:w="1080" w:type="dxa"/>
            <w:shd w:val="clear" w:color="auto" w:fill="auto"/>
          </w:tcPr>
          <w:p w14:paraId="76CE068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58DEA24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Реквизит 7.55**</w:t>
            </w:r>
          </w:p>
        </w:tc>
      </w:tr>
      <w:tr w:rsidR="004E5F7B" w:rsidRPr="007931F3" w14:paraId="60633794" w14:textId="77777777" w:rsidTr="00E67964">
        <w:tc>
          <w:tcPr>
            <w:tcW w:w="1920" w:type="dxa"/>
            <w:shd w:val="clear" w:color="auto" w:fill="auto"/>
          </w:tcPr>
          <w:p w14:paraId="0C8FBD6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Банковский идентификационный код обслуживающей организации</w:t>
            </w:r>
          </w:p>
        </w:tc>
        <w:tc>
          <w:tcPr>
            <w:tcW w:w="1986" w:type="dxa"/>
            <w:shd w:val="clear" w:color="auto" w:fill="auto"/>
          </w:tcPr>
          <w:p w14:paraId="0161DAE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BIC_ORG</w:t>
            </w:r>
          </w:p>
        </w:tc>
        <w:tc>
          <w:tcPr>
            <w:tcW w:w="1081" w:type="dxa"/>
            <w:shd w:val="clear" w:color="auto" w:fill="auto"/>
          </w:tcPr>
          <w:p w14:paraId="2216C80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5F036EC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 9</w:t>
            </w:r>
          </w:p>
        </w:tc>
        <w:tc>
          <w:tcPr>
            <w:tcW w:w="1080" w:type="dxa"/>
            <w:shd w:val="clear" w:color="auto" w:fill="auto"/>
          </w:tcPr>
          <w:p w14:paraId="21BED32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30B6659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Реквизит 7.60**</w:t>
            </w:r>
          </w:p>
        </w:tc>
      </w:tr>
      <w:tr w:rsidR="004E5F7B" w:rsidRPr="007931F3" w14:paraId="4124F989" w14:textId="77777777" w:rsidTr="00E67964">
        <w:tc>
          <w:tcPr>
            <w:tcW w:w="1920" w:type="dxa"/>
            <w:shd w:val="clear" w:color="auto" w:fill="auto"/>
          </w:tcPr>
          <w:p w14:paraId="595802A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Номер счета обслуживающей организации</w:t>
            </w:r>
          </w:p>
        </w:tc>
        <w:tc>
          <w:tcPr>
            <w:tcW w:w="1986" w:type="dxa"/>
            <w:shd w:val="clear" w:color="auto" w:fill="auto"/>
          </w:tcPr>
          <w:p w14:paraId="206BA5D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NOM_ORG</w:t>
            </w:r>
          </w:p>
        </w:tc>
        <w:tc>
          <w:tcPr>
            <w:tcW w:w="1081" w:type="dxa"/>
            <w:shd w:val="clear" w:color="auto" w:fill="auto"/>
          </w:tcPr>
          <w:p w14:paraId="5CC6717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43FBB0D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 20</w:t>
            </w:r>
          </w:p>
        </w:tc>
        <w:tc>
          <w:tcPr>
            <w:tcW w:w="1080" w:type="dxa"/>
            <w:shd w:val="clear" w:color="auto" w:fill="auto"/>
          </w:tcPr>
          <w:p w14:paraId="29BBA39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1E80756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Реквизит 7.65**</w:t>
            </w:r>
          </w:p>
        </w:tc>
      </w:tr>
      <w:tr w:rsidR="004E5F7B" w:rsidRPr="007931F3" w14:paraId="43025D4C" w14:textId="77777777" w:rsidTr="00E67964">
        <w:tc>
          <w:tcPr>
            <w:tcW w:w="1920" w:type="dxa"/>
            <w:shd w:val="clear" w:color="auto" w:fill="auto"/>
          </w:tcPr>
          <w:p w14:paraId="4285E60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Наименование получателя средств</w:t>
            </w:r>
          </w:p>
        </w:tc>
        <w:tc>
          <w:tcPr>
            <w:tcW w:w="1986" w:type="dxa"/>
            <w:shd w:val="clear" w:color="auto" w:fill="auto"/>
          </w:tcPr>
          <w:p w14:paraId="25D715B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NAME_PS</w:t>
            </w:r>
          </w:p>
        </w:tc>
        <w:tc>
          <w:tcPr>
            <w:tcW w:w="1081" w:type="dxa"/>
            <w:shd w:val="clear" w:color="auto" w:fill="auto"/>
          </w:tcPr>
          <w:p w14:paraId="47686ED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0C70D66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160</w:t>
            </w:r>
          </w:p>
        </w:tc>
        <w:tc>
          <w:tcPr>
            <w:tcW w:w="1080" w:type="dxa"/>
            <w:shd w:val="clear" w:color="auto" w:fill="auto"/>
          </w:tcPr>
          <w:p w14:paraId="5FDE961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79300A2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Реквизит 8.5**</w:t>
            </w:r>
          </w:p>
        </w:tc>
      </w:tr>
      <w:tr w:rsidR="004E5F7B" w:rsidRPr="007931F3" w14:paraId="3ABA3231" w14:textId="77777777" w:rsidTr="00E67964">
        <w:tc>
          <w:tcPr>
            <w:tcW w:w="1920" w:type="dxa"/>
            <w:shd w:val="clear" w:color="auto" w:fill="auto"/>
          </w:tcPr>
          <w:p w14:paraId="4CC2127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Номер лицевого счета получателя средств</w:t>
            </w:r>
          </w:p>
        </w:tc>
        <w:tc>
          <w:tcPr>
            <w:tcW w:w="1986" w:type="dxa"/>
            <w:shd w:val="clear" w:color="auto" w:fill="auto"/>
          </w:tcPr>
          <w:p w14:paraId="4C4A26C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LS_NUM</w:t>
            </w:r>
          </w:p>
        </w:tc>
        <w:tc>
          <w:tcPr>
            <w:tcW w:w="1081" w:type="dxa"/>
            <w:shd w:val="clear" w:color="auto" w:fill="auto"/>
          </w:tcPr>
          <w:p w14:paraId="53BDB2A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2F7C544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 11</w:t>
            </w:r>
          </w:p>
        </w:tc>
        <w:tc>
          <w:tcPr>
            <w:tcW w:w="1080" w:type="dxa"/>
            <w:shd w:val="clear" w:color="auto" w:fill="auto"/>
          </w:tcPr>
          <w:p w14:paraId="4FBA72A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3ECC328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Реквизит 8.10**</w:t>
            </w:r>
          </w:p>
        </w:tc>
      </w:tr>
      <w:tr w:rsidR="004E5F7B" w:rsidRPr="007931F3" w14:paraId="13663797" w14:textId="77777777" w:rsidTr="00E67964">
        <w:tc>
          <w:tcPr>
            <w:tcW w:w="1920" w:type="dxa"/>
            <w:shd w:val="clear" w:color="auto" w:fill="auto"/>
          </w:tcPr>
          <w:p w14:paraId="1424458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Идентификационный номер налогоплательщика – получателя средств</w:t>
            </w:r>
          </w:p>
        </w:tc>
        <w:tc>
          <w:tcPr>
            <w:tcW w:w="1986" w:type="dxa"/>
            <w:shd w:val="clear" w:color="auto" w:fill="auto"/>
          </w:tcPr>
          <w:p w14:paraId="4E8C7A6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INN_PS</w:t>
            </w:r>
          </w:p>
        </w:tc>
        <w:tc>
          <w:tcPr>
            <w:tcW w:w="1081" w:type="dxa"/>
            <w:shd w:val="clear" w:color="auto" w:fill="auto"/>
          </w:tcPr>
          <w:p w14:paraId="7E408EE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0DB6B9F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12</w:t>
            </w:r>
          </w:p>
        </w:tc>
        <w:tc>
          <w:tcPr>
            <w:tcW w:w="1080" w:type="dxa"/>
            <w:shd w:val="clear" w:color="auto" w:fill="auto"/>
          </w:tcPr>
          <w:p w14:paraId="3609EDD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35F5024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Реквизит 8.35**</w:t>
            </w:r>
          </w:p>
        </w:tc>
      </w:tr>
      <w:tr w:rsidR="004E5F7B" w:rsidRPr="007931F3" w14:paraId="09942D05" w14:textId="77777777" w:rsidTr="00E67964">
        <w:tc>
          <w:tcPr>
            <w:tcW w:w="1920" w:type="dxa"/>
            <w:shd w:val="clear" w:color="auto" w:fill="auto"/>
          </w:tcPr>
          <w:p w14:paraId="536F59B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Код причины постановки на учет в налоговом органе получателя средств</w:t>
            </w:r>
          </w:p>
        </w:tc>
        <w:tc>
          <w:tcPr>
            <w:tcW w:w="1986" w:type="dxa"/>
            <w:shd w:val="clear" w:color="auto" w:fill="auto"/>
          </w:tcPr>
          <w:p w14:paraId="71D2CF9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KPP_PS</w:t>
            </w:r>
          </w:p>
        </w:tc>
        <w:tc>
          <w:tcPr>
            <w:tcW w:w="1081" w:type="dxa"/>
            <w:shd w:val="clear" w:color="auto" w:fill="auto"/>
          </w:tcPr>
          <w:p w14:paraId="3F72166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16D2BC7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9</w:t>
            </w:r>
          </w:p>
        </w:tc>
        <w:tc>
          <w:tcPr>
            <w:tcW w:w="1080" w:type="dxa"/>
            <w:shd w:val="clear" w:color="auto" w:fill="auto"/>
          </w:tcPr>
          <w:p w14:paraId="2D94366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29F726B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Реквизит 8.40**</w:t>
            </w:r>
          </w:p>
        </w:tc>
      </w:tr>
      <w:tr w:rsidR="004E5F7B" w:rsidRPr="007931F3" w14:paraId="50B640B7" w14:textId="77777777" w:rsidTr="00E67964">
        <w:tc>
          <w:tcPr>
            <w:tcW w:w="1920" w:type="dxa"/>
            <w:shd w:val="clear" w:color="auto" w:fill="auto"/>
          </w:tcPr>
          <w:p w14:paraId="148FCEB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Номер счета обслуживающей организации</w:t>
            </w:r>
          </w:p>
        </w:tc>
        <w:tc>
          <w:tcPr>
            <w:tcW w:w="1986" w:type="dxa"/>
            <w:shd w:val="clear" w:color="auto" w:fill="auto"/>
          </w:tcPr>
          <w:p w14:paraId="6BF926C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NOM_SA</w:t>
            </w:r>
          </w:p>
        </w:tc>
        <w:tc>
          <w:tcPr>
            <w:tcW w:w="1081" w:type="dxa"/>
            <w:shd w:val="clear" w:color="auto" w:fill="auto"/>
          </w:tcPr>
          <w:p w14:paraId="50518F4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63F1D7A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 20</w:t>
            </w:r>
          </w:p>
        </w:tc>
        <w:tc>
          <w:tcPr>
            <w:tcW w:w="1080" w:type="dxa"/>
            <w:shd w:val="clear" w:color="auto" w:fill="auto"/>
          </w:tcPr>
          <w:p w14:paraId="4FEA109B"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618BF15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Реквизит 8.45**</w:t>
            </w:r>
          </w:p>
        </w:tc>
      </w:tr>
      <w:tr w:rsidR="004E5F7B" w:rsidRPr="007931F3" w14:paraId="7A994CBD" w14:textId="77777777" w:rsidTr="00E67964">
        <w:tc>
          <w:tcPr>
            <w:tcW w:w="1920" w:type="dxa"/>
            <w:shd w:val="clear" w:color="auto" w:fill="auto"/>
          </w:tcPr>
          <w:p w14:paraId="7ADD897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lastRenderedPageBreak/>
              <w:t>Наименование обслуживающей организации</w:t>
            </w:r>
          </w:p>
        </w:tc>
        <w:tc>
          <w:tcPr>
            <w:tcW w:w="1986" w:type="dxa"/>
            <w:shd w:val="clear" w:color="auto" w:fill="auto"/>
          </w:tcPr>
          <w:p w14:paraId="1FEF840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NAME_SA</w:t>
            </w:r>
          </w:p>
        </w:tc>
        <w:tc>
          <w:tcPr>
            <w:tcW w:w="1081" w:type="dxa"/>
            <w:shd w:val="clear" w:color="auto" w:fill="auto"/>
          </w:tcPr>
          <w:p w14:paraId="42A8ECA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658C13B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160</w:t>
            </w:r>
          </w:p>
        </w:tc>
        <w:tc>
          <w:tcPr>
            <w:tcW w:w="1080" w:type="dxa"/>
            <w:shd w:val="clear" w:color="auto" w:fill="auto"/>
          </w:tcPr>
          <w:p w14:paraId="49DD4B2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499880F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Реквизит 8.50**</w:t>
            </w:r>
          </w:p>
        </w:tc>
      </w:tr>
      <w:tr w:rsidR="004E5F7B" w:rsidRPr="007931F3" w14:paraId="149090BE" w14:textId="77777777" w:rsidTr="00E67964">
        <w:tc>
          <w:tcPr>
            <w:tcW w:w="1920" w:type="dxa"/>
            <w:shd w:val="clear" w:color="auto" w:fill="auto"/>
          </w:tcPr>
          <w:p w14:paraId="6621DEE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Банковский идентификационный код обслуживающей организации</w:t>
            </w:r>
          </w:p>
        </w:tc>
        <w:tc>
          <w:tcPr>
            <w:tcW w:w="1986" w:type="dxa"/>
            <w:shd w:val="clear" w:color="auto" w:fill="auto"/>
          </w:tcPr>
          <w:p w14:paraId="3C7121A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BIC_SA</w:t>
            </w:r>
          </w:p>
        </w:tc>
        <w:tc>
          <w:tcPr>
            <w:tcW w:w="1081" w:type="dxa"/>
            <w:shd w:val="clear" w:color="auto" w:fill="auto"/>
          </w:tcPr>
          <w:p w14:paraId="5B24E66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31A8A68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 9</w:t>
            </w:r>
          </w:p>
        </w:tc>
        <w:tc>
          <w:tcPr>
            <w:tcW w:w="1080" w:type="dxa"/>
            <w:shd w:val="clear" w:color="auto" w:fill="auto"/>
          </w:tcPr>
          <w:p w14:paraId="2E08AAE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1D92674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Реквизит 8.55**</w:t>
            </w:r>
          </w:p>
        </w:tc>
      </w:tr>
      <w:tr w:rsidR="004E5F7B" w:rsidRPr="007931F3" w14:paraId="15CCC9C5" w14:textId="77777777" w:rsidTr="00E67964">
        <w:tc>
          <w:tcPr>
            <w:tcW w:w="1920" w:type="dxa"/>
            <w:shd w:val="clear" w:color="auto" w:fill="auto"/>
          </w:tcPr>
          <w:p w14:paraId="090D983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Номер счета получателя средств</w:t>
            </w:r>
          </w:p>
        </w:tc>
        <w:tc>
          <w:tcPr>
            <w:tcW w:w="1986" w:type="dxa"/>
            <w:shd w:val="clear" w:color="auto" w:fill="auto"/>
          </w:tcPr>
          <w:p w14:paraId="69959C5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NOM_BA</w:t>
            </w:r>
          </w:p>
        </w:tc>
        <w:tc>
          <w:tcPr>
            <w:tcW w:w="1081" w:type="dxa"/>
            <w:shd w:val="clear" w:color="auto" w:fill="auto"/>
          </w:tcPr>
          <w:p w14:paraId="2B9AD8E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6E80951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 20</w:t>
            </w:r>
          </w:p>
        </w:tc>
        <w:tc>
          <w:tcPr>
            <w:tcW w:w="1080" w:type="dxa"/>
            <w:shd w:val="clear" w:color="auto" w:fill="auto"/>
          </w:tcPr>
          <w:p w14:paraId="55E5B9B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6912EAF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Реквизит 8.60**</w:t>
            </w:r>
          </w:p>
        </w:tc>
      </w:tr>
      <w:tr w:rsidR="004E5F7B" w:rsidRPr="007931F3" w14:paraId="009DACEF" w14:textId="77777777" w:rsidTr="00E67964">
        <w:tc>
          <w:tcPr>
            <w:tcW w:w="1920" w:type="dxa"/>
            <w:shd w:val="clear" w:color="auto" w:fill="auto"/>
          </w:tcPr>
          <w:p w14:paraId="6C653B5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Наименование фактического получателя средств</w:t>
            </w:r>
          </w:p>
        </w:tc>
        <w:tc>
          <w:tcPr>
            <w:tcW w:w="1986" w:type="dxa"/>
            <w:shd w:val="clear" w:color="auto" w:fill="auto"/>
          </w:tcPr>
          <w:p w14:paraId="02A2825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NAME_AR</w:t>
            </w:r>
          </w:p>
        </w:tc>
        <w:tc>
          <w:tcPr>
            <w:tcW w:w="1081" w:type="dxa"/>
            <w:shd w:val="clear" w:color="auto" w:fill="auto"/>
          </w:tcPr>
          <w:p w14:paraId="2F6E7E9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3CFB824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160</w:t>
            </w:r>
          </w:p>
        </w:tc>
        <w:tc>
          <w:tcPr>
            <w:tcW w:w="1080" w:type="dxa"/>
            <w:shd w:val="clear" w:color="auto" w:fill="auto"/>
          </w:tcPr>
          <w:p w14:paraId="17C1042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62CA294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Реквизит 9.5**</w:t>
            </w:r>
          </w:p>
        </w:tc>
      </w:tr>
      <w:tr w:rsidR="004E5F7B" w:rsidRPr="007931F3" w14:paraId="7901EF9F" w14:textId="77777777" w:rsidTr="00E67964">
        <w:tc>
          <w:tcPr>
            <w:tcW w:w="1920" w:type="dxa"/>
            <w:shd w:val="clear" w:color="auto" w:fill="auto"/>
          </w:tcPr>
          <w:p w14:paraId="3C000C2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Номер лицевого счета фактического получателя средств</w:t>
            </w:r>
          </w:p>
        </w:tc>
        <w:tc>
          <w:tcPr>
            <w:tcW w:w="1986" w:type="dxa"/>
            <w:shd w:val="clear" w:color="auto" w:fill="auto"/>
          </w:tcPr>
          <w:p w14:paraId="68DE873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NOM_LS_AR</w:t>
            </w:r>
          </w:p>
        </w:tc>
        <w:tc>
          <w:tcPr>
            <w:tcW w:w="1081" w:type="dxa"/>
            <w:shd w:val="clear" w:color="auto" w:fill="auto"/>
          </w:tcPr>
          <w:p w14:paraId="3BF6088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68B1B15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25</w:t>
            </w:r>
          </w:p>
        </w:tc>
        <w:tc>
          <w:tcPr>
            <w:tcW w:w="1080" w:type="dxa"/>
            <w:shd w:val="clear" w:color="auto" w:fill="auto"/>
          </w:tcPr>
          <w:p w14:paraId="03EDBE2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52A4028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Реквизит 9.10**</w:t>
            </w:r>
          </w:p>
        </w:tc>
      </w:tr>
      <w:tr w:rsidR="004E5F7B" w:rsidRPr="007931F3" w14:paraId="6316563F" w14:textId="77777777" w:rsidTr="00E67964">
        <w:tc>
          <w:tcPr>
            <w:tcW w:w="1920" w:type="dxa"/>
            <w:shd w:val="clear" w:color="auto" w:fill="auto"/>
          </w:tcPr>
          <w:p w14:paraId="5A52AD4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Идентификационный номер налогоплательщика – фактического получателя средств</w:t>
            </w:r>
          </w:p>
        </w:tc>
        <w:tc>
          <w:tcPr>
            <w:tcW w:w="1986" w:type="dxa"/>
            <w:shd w:val="clear" w:color="auto" w:fill="auto"/>
          </w:tcPr>
          <w:p w14:paraId="30CD989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INN_AR</w:t>
            </w:r>
          </w:p>
        </w:tc>
        <w:tc>
          <w:tcPr>
            <w:tcW w:w="1081" w:type="dxa"/>
            <w:shd w:val="clear" w:color="auto" w:fill="auto"/>
          </w:tcPr>
          <w:p w14:paraId="5A649E7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6121315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12</w:t>
            </w:r>
          </w:p>
        </w:tc>
        <w:tc>
          <w:tcPr>
            <w:tcW w:w="1080" w:type="dxa"/>
            <w:shd w:val="clear" w:color="auto" w:fill="auto"/>
          </w:tcPr>
          <w:p w14:paraId="516EFA8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298EB72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Реквизит 9.20**</w:t>
            </w:r>
          </w:p>
        </w:tc>
      </w:tr>
      <w:tr w:rsidR="004E5F7B" w:rsidRPr="007931F3" w14:paraId="7E791E84" w14:textId="77777777" w:rsidTr="00E67964">
        <w:tc>
          <w:tcPr>
            <w:tcW w:w="1920" w:type="dxa"/>
            <w:shd w:val="clear" w:color="auto" w:fill="auto"/>
          </w:tcPr>
          <w:p w14:paraId="6AF7965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Код причины постановки на учет в налоговом органе – фактического получателя средств</w:t>
            </w:r>
          </w:p>
        </w:tc>
        <w:tc>
          <w:tcPr>
            <w:tcW w:w="1986" w:type="dxa"/>
            <w:shd w:val="clear" w:color="auto" w:fill="auto"/>
          </w:tcPr>
          <w:p w14:paraId="375041B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KPP_AR</w:t>
            </w:r>
          </w:p>
        </w:tc>
        <w:tc>
          <w:tcPr>
            <w:tcW w:w="1081" w:type="dxa"/>
            <w:shd w:val="clear" w:color="auto" w:fill="auto"/>
          </w:tcPr>
          <w:p w14:paraId="1CF5810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11633C2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9</w:t>
            </w:r>
          </w:p>
        </w:tc>
        <w:tc>
          <w:tcPr>
            <w:tcW w:w="1080" w:type="dxa"/>
            <w:shd w:val="clear" w:color="auto" w:fill="auto"/>
          </w:tcPr>
          <w:p w14:paraId="2706E1B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4E0DB22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Реквизит 9.25**</w:t>
            </w:r>
          </w:p>
        </w:tc>
      </w:tr>
      <w:tr w:rsidR="004E5F7B" w:rsidRPr="007931F3" w14:paraId="738F0A29" w14:textId="77777777" w:rsidTr="00E67964">
        <w:tc>
          <w:tcPr>
            <w:tcW w:w="1920" w:type="dxa"/>
            <w:shd w:val="clear" w:color="auto" w:fill="auto"/>
          </w:tcPr>
          <w:p w14:paraId="0794BAA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 xml:space="preserve">Уникальный код объекта капитального строительства или объекта недвижимого имущества (мероприятия по </w:t>
            </w:r>
            <w:r w:rsidRPr="007931F3">
              <w:rPr>
                <w:sz w:val="22"/>
                <w:szCs w:val="22"/>
              </w:rPr>
              <w:lastRenderedPageBreak/>
              <w:t>информатизации)</w:t>
            </w:r>
          </w:p>
        </w:tc>
        <w:tc>
          <w:tcPr>
            <w:tcW w:w="1986" w:type="dxa"/>
            <w:shd w:val="clear" w:color="auto" w:fill="auto"/>
          </w:tcPr>
          <w:p w14:paraId="6FCA10C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lastRenderedPageBreak/>
              <w:t>FAIP_CODE</w:t>
            </w:r>
          </w:p>
        </w:tc>
        <w:tc>
          <w:tcPr>
            <w:tcW w:w="1081" w:type="dxa"/>
            <w:shd w:val="clear" w:color="auto" w:fill="auto"/>
          </w:tcPr>
          <w:p w14:paraId="35F1A5C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1271082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24</w:t>
            </w:r>
          </w:p>
        </w:tc>
        <w:tc>
          <w:tcPr>
            <w:tcW w:w="1080" w:type="dxa"/>
            <w:shd w:val="clear" w:color="auto" w:fill="auto"/>
          </w:tcPr>
          <w:p w14:paraId="1553742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3D9AB7E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Реквизит 10.15**</w:t>
            </w:r>
          </w:p>
        </w:tc>
      </w:tr>
      <w:tr w:rsidR="004E5F7B" w:rsidRPr="007931F3" w14:paraId="3D3B168E" w14:textId="77777777" w:rsidTr="00E67964">
        <w:tc>
          <w:tcPr>
            <w:tcW w:w="1920" w:type="dxa"/>
            <w:shd w:val="clear" w:color="auto" w:fill="auto"/>
          </w:tcPr>
          <w:p w14:paraId="5185CBE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Идентификатор государственного контракта, контракта, договора, соглашения</w:t>
            </w:r>
          </w:p>
        </w:tc>
        <w:tc>
          <w:tcPr>
            <w:tcW w:w="1986" w:type="dxa"/>
            <w:shd w:val="clear" w:color="auto" w:fill="auto"/>
          </w:tcPr>
          <w:p w14:paraId="14EBD38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ID_CONTR</w:t>
            </w:r>
          </w:p>
        </w:tc>
        <w:tc>
          <w:tcPr>
            <w:tcW w:w="1081" w:type="dxa"/>
            <w:shd w:val="clear" w:color="auto" w:fill="auto"/>
          </w:tcPr>
          <w:p w14:paraId="361FAD6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784B1DF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25</w:t>
            </w:r>
          </w:p>
        </w:tc>
        <w:tc>
          <w:tcPr>
            <w:tcW w:w="1080" w:type="dxa"/>
            <w:shd w:val="clear" w:color="auto" w:fill="auto"/>
          </w:tcPr>
          <w:p w14:paraId="74C910E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609B348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Реквизит 11.5**</w:t>
            </w:r>
          </w:p>
        </w:tc>
      </w:tr>
      <w:tr w:rsidR="004E5F7B" w:rsidRPr="007931F3" w14:paraId="401A3D63" w14:textId="77777777" w:rsidTr="00E67964">
        <w:tc>
          <w:tcPr>
            <w:tcW w:w="1920" w:type="dxa"/>
            <w:shd w:val="clear" w:color="auto" w:fill="auto"/>
          </w:tcPr>
          <w:p w14:paraId="1EDD149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Код классификации доходов бюджетов</w:t>
            </w:r>
          </w:p>
        </w:tc>
        <w:tc>
          <w:tcPr>
            <w:tcW w:w="1986" w:type="dxa"/>
            <w:shd w:val="clear" w:color="auto" w:fill="auto"/>
          </w:tcPr>
          <w:p w14:paraId="226A9D0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KBK</w:t>
            </w:r>
          </w:p>
        </w:tc>
        <w:tc>
          <w:tcPr>
            <w:tcW w:w="1081" w:type="dxa"/>
            <w:shd w:val="clear" w:color="auto" w:fill="auto"/>
          </w:tcPr>
          <w:p w14:paraId="6F16B84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55A9935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20</w:t>
            </w:r>
          </w:p>
        </w:tc>
        <w:tc>
          <w:tcPr>
            <w:tcW w:w="1080" w:type="dxa"/>
            <w:shd w:val="clear" w:color="auto" w:fill="auto"/>
          </w:tcPr>
          <w:p w14:paraId="6585D54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5A53135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Реквизит 11.10**</w:t>
            </w:r>
          </w:p>
        </w:tc>
      </w:tr>
      <w:tr w:rsidR="004E5F7B" w:rsidRPr="007931F3" w14:paraId="547526CC" w14:textId="77777777" w:rsidTr="00E67964">
        <w:tc>
          <w:tcPr>
            <w:tcW w:w="1920" w:type="dxa"/>
            <w:shd w:val="clear" w:color="auto" w:fill="auto"/>
          </w:tcPr>
          <w:p w14:paraId="49B1C2B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Код по Общероссийскому классификатору территорий муниципальных образований получателя</w:t>
            </w:r>
          </w:p>
        </w:tc>
        <w:tc>
          <w:tcPr>
            <w:tcW w:w="1986" w:type="dxa"/>
            <w:shd w:val="clear" w:color="auto" w:fill="auto"/>
          </w:tcPr>
          <w:p w14:paraId="43872EA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KOD_OKTMO</w:t>
            </w:r>
          </w:p>
        </w:tc>
        <w:tc>
          <w:tcPr>
            <w:tcW w:w="1081" w:type="dxa"/>
            <w:shd w:val="clear" w:color="auto" w:fill="auto"/>
          </w:tcPr>
          <w:p w14:paraId="3415D6D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44E0FBC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8</w:t>
            </w:r>
          </w:p>
        </w:tc>
        <w:tc>
          <w:tcPr>
            <w:tcW w:w="1080" w:type="dxa"/>
            <w:shd w:val="clear" w:color="auto" w:fill="auto"/>
          </w:tcPr>
          <w:p w14:paraId="0629030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6E65DA5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Реквизит 11.15**</w:t>
            </w:r>
          </w:p>
        </w:tc>
      </w:tr>
      <w:tr w:rsidR="004E5F7B" w:rsidRPr="007931F3" w14:paraId="4B6135FB" w14:textId="77777777" w:rsidTr="00E67964">
        <w:tc>
          <w:tcPr>
            <w:tcW w:w="1920" w:type="dxa"/>
            <w:shd w:val="clear" w:color="auto" w:fill="auto"/>
          </w:tcPr>
          <w:p w14:paraId="2D5E442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Статус плательщика</w:t>
            </w:r>
          </w:p>
        </w:tc>
        <w:tc>
          <w:tcPr>
            <w:tcW w:w="1986" w:type="dxa"/>
            <w:shd w:val="clear" w:color="auto" w:fill="auto"/>
          </w:tcPr>
          <w:p w14:paraId="1468DF5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PAYSTATUS</w:t>
            </w:r>
          </w:p>
        </w:tc>
        <w:tc>
          <w:tcPr>
            <w:tcW w:w="1081" w:type="dxa"/>
            <w:shd w:val="clear" w:color="auto" w:fill="auto"/>
          </w:tcPr>
          <w:p w14:paraId="164DB4CD"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3E1DD0E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2</w:t>
            </w:r>
          </w:p>
        </w:tc>
        <w:tc>
          <w:tcPr>
            <w:tcW w:w="1080" w:type="dxa"/>
            <w:shd w:val="clear" w:color="auto" w:fill="auto"/>
          </w:tcPr>
          <w:p w14:paraId="18E4CD4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1CA39A3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Реквизит 11.20**</w:t>
            </w:r>
          </w:p>
        </w:tc>
      </w:tr>
      <w:tr w:rsidR="004E5F7B" w:rsidRPr="007931F3" w14:paraId="5811EB28" w14:textId="77777777" w:rsidTr="00E67964">
        <w:tc>
          <w:tcPr>
            <w:tcW w:w="1920" w:type="dxa"/>
            <w:shd w:val="clear" w:color="auto" w:fill="auto"/>
          </w:tcPr>
          <w:p w14:paraId="6B60C8E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Основание платежа</w:t>
            </w:r>
          </w:p>
        </w:tc>
        <w:tc>
          <w:tcPr>
            <w:tcW w:w="1986" w:type="dxa"/>
            <w:shd w:val="clear" w:color="auto" w:fill="auto"/>
          </w:tcPr>
          <w:p w14:paraId="7B0752C0"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OSN_PL</w:t>
            </w:r>
          </w:p>
        </w:tc>
        <w:tc>
          <w:tcPr>
            <w:tcW w:w="1081" w:type="dxa"/>
            <w:shd w:val="clear" w:color="auto" w:fill="auto"/>
          </w:tcPr>
          <w:p w14:paraId="62FE890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59DCE14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2</w:t>
            </w:r>
          </w:p>
        </w:tc>
        <w:tc>
          <w:tcPr>
            <w:tcW w:w="1080" w:type="dxa"/>
            <w:shd w:val="clear" w:color="auto" w:fill="auto"/>
          </w:tcPr>
          <w:p w14:paraId="09BB896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7A924299"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Реквизит 11.25**</w:t>
            </w:r>
          </w:p>
        </w:tc>
      </w:tr>
      <w:tr w:rsidR="004E5F7B" w:rsidRPr="007931F3" w14:paraId="647CEDA2" w14:textId="77777777" w:rsidTr="00E67964">
        <w:tc>
          <w:tcPr>
            <w:tcW w:w="1920" w:type="dxa"/>
            <w:shd w:val="clear" w:color="auto" w:fill="auto"/>
          </w:tcPr>
          <w:p w14:paraId="427735D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Налоговый период</w:t>
            </w:r>
          </w:p>
        </w:tc>
        <w:tc>
          <w:tcPr>
            <w:tcW w:w="1986" w:type="dxa"/>
            <w:shd w:val="clear" w:color="auto" w:fill="auto"/>
          </w:tcPr>
          <w:p w14:paraId="725A8BC4"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NAL_PER</w:t>
            </w:r>
          </w:p>
        </w:tc>
        <w:tc>
          <w:tcPr>
            <w:tcW w:w="1081" w:type="dxa"/>
            <w:shd w:val="clear" w:color="auto" w:fill="auto"/>
          </w:tcPr>
          <w:p w14:paraId="16B0E3A7"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1B1A447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10</w:t>
            </w:r>
          </w:p>
        </w:tc>
        <w:tc>
          <w:tcPr>
            <w:tcW w:w="1080" w:type="dxa"/>
            <w:shd w:val="clear" w:color="auto" w:fill="auto"/>
          </w:tcPr>
          <w:p w14:paraId="59C1C8B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7A3F2BB6"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Реквизит 11.30**</w:t>
            </w:r>
          </w:p>
        </w:tc>
      </w:tr>
      <w:tr w:rsidR="004E5F7B" w:rsidRPr="007931F3" w14:paraId="7335161B" w14:textId="77777777" w:rsidTr="00E67964">
        <w:tc>
          <w:tcPr>
            <w:tcW w:w="1920" w:type="dxa"/>
            <w:shd w:val="clear" w:color="auto" w:fill="auto"/>
          </w:tcPr>
          <w:p w14:paraId="27B55E4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Номер документа-основания</w:t>
            </w:r>
          </w:p>
        </w:tc>
        <w:tc>
          <w:tcPr>
            <w:tcW w:w="1986" w:type="dxa"/>
            <w:shd w:val="clear" w:color="auto" w:fill="auto"/>
          </w:tcPr>
          <w:p w14:paraId="73EDCDD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NOM_DOK</w:t>
            </w:r>
          </w:p>
        </w:tc>
        <w:tc>
          <w:tcPr>
            <w:tcW w:w="1081" w:type="dxa"/>
            <w:shd w:val="clear" w:color="auto" w:fill="auto"/>
          </w:tcPr>
          <w:p w14:paraId="04FF607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5425871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15</w:t>
            </w:r>
          </w:p>
        </w:tc>
        <w:tc>
          <w:tcPr>
            <w:tcW w:w="1080" w:type="dxa"/>
            <w:shd w:val="clear" w:color="auto" w:fill="auto"/>
          </w:tcPr>
          <w:p w14:paraId="3EBC0B2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4F044E1A"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Реквизит 11.35**</w:t>
            </w:r>
          </w:p>
        </w:tc>
      </w:tr>
      <w:tr w:rsidR="004E5F7B" w:rsidRPr="007931F3" w14:paraId="066F2475" w14:textId="77777777" w:rsidTr="00E67964">
        <w:tc>
          <w:tcPr>
            <w:tcW w:w="1920" w:type="dxa"/>
            <w:shd w:val="clear" w:color="auto" w:fill="auto"/>
          </w:tcPr>
          <w:p w14:paraId="569E01C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Идентификатор плательщика</w:t>
            </w:r>
          </w:p>
        </w:tc>
        <w:tc>
          <w:tcPr>
            <w:tcW w:w="1986" w:type="dxa"/>
            <w:shd w:val="clear" w:color="auto" w:fill="auto"/>
          </w:tcPr>
          <w:p w14:paraId="06B6B51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ID_PAY</w:t>
            </w:r>
          </w:p>
        </w:tc>
        <w:tc>
          <w:tcPr>
            <w:tcW w:w="1081" w:type="dxa"/>
            <w:shd w:val="clear" w:color="auto" w:fill="auto"/>
          </w:tcPr>
          <w:p w14:paraId="2A4D0021"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670AB93E"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15</w:t>
            </w:r>
          </w:p>
        </w:tc>
        <w:tc>
          <w:tcPr>
            <w:tcW w:w="1080" w:type="dxa"/>
            <w:shd w:val="clear" w:color="auto" w:fill="auto"/>
          </w:tcPr>
          <w:p w14:paraId="217175C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18BF8572"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Реквизит 11.40**</w:t>
            </w:r>
          </w:p>
        </w:tc>
      </w:tr>
      <w:tr w:rsidR="004E5F7B" w:rsidRPr="007931F3" w14:paraId="083AE636" w14:textId="77777777" w:rsidTr="00E67964">
        <w:tc>
          <w:tcPr>
            <w:tcW w:w="1920" w:type="dxa"/>
            <w:shd w:val="clear" w:color="auto" w:fill="auto"/>
          </w:tcPr>
          <w:p w14:paraId="70D65F43"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Дата документа-основания</w:t>
            </w:r>
          </w:p>
        </w:tc>
        <w:tc>
          <w:tcPr>
            <w:tcW w:w="1986" w:type="dxa"/>
            <w:shd w:val="clear" w:color="auto" w:fill="auto"/>
          </w:tcPr>
          <w:p w14:paraId="6B118778"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DATE_OSN</w:t>
            </w:r>
          </w:p>
        </w:tc>
        <w:tc>
          <w:tcPr>
            <w:tcW w:w="1081" w:type="dxa"/>
            <w:shd w:val="clear" w:color="auto" w:fill="auto"/>
          </w:tcPr>
          <w:p w14:paraId="1A8709C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STRING</w:t>
            </w:r>
          </w:p>
        </w:tc>
        <w:tc>
          <w:tcPr>
            <w:tcW w:w="900" w:type="dxa"/>
            <w:shd w:val="clear" w:color="auto" w:fill="auto"/>
          </w:tcPr>
          <w:p w14:paraId="498F8CAF"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&lt;= 10</w:t>
            </w:r>
          </w:p>
        </w:tc>
        <w:tc>
          <w:tcPr>
            <w:tcW w:w="1080" w:type="dxa"/>
            <w:shd w:val="clear" w:color="auto" w:fill="auto"/>
          </w:tcPr>
          <w:p w14:paraId="2314EA8C"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Нет</w:t>
            </w:r>
          </w:p>
        </w:tc>
        <w:tc>
          <w:tcPr>
            <w:tcW w:w="2887" w:type="dxa"/>
            <w:shd w:val="clear" w:color="auto" w:fill="auto"/>
          </w:tcPr>
          <w:p w14:paraId="7476AF95" w14:textId="77777777" w:rsidR="004E5F7B" w:rsidRPr="007931F3" w:rsidRDefault="004E5F7B" w:rsidP="00E67964">
            <w:pPr>
              <w:tabs>
                <w:tab w:val="left" w:pos="1575"/>
              </w:tabs>
              <w:spacing w:before="60" w:after="60"/>
              <w:ind w:left="57" w:right="57" w:firstLine="0"/>
              <w:rPr>
                <w:sz w:val="22"/>
                <w:szCs w:val="22"/>
              </w:rPr>
            </w:pPr>
            <w:r w:rsidRPr="007931F3">
              <w:rPr>
                <w:sz w:val="22"/>
                <w:szCs w:val="22"/>
              </w:rPr>
              <w:t>Реквизит 11.45**</w:t>
            </w:r>
          </w:p>
        </w:tc>
      </w:tr>
    </w:tbl>
    <w:p w14:paraId="569E5B7D" w14:textId="77777777" w:rsidR="004E5F7B" w:rsidRPr="00C31E8A" w:rsidRDefault="004E5F7B" w:rsidP="004E5F7B">
      <w:pPr>
        <w:rPr>
          <w:sz w:val="20"/>
        </w:rPr>
      </w:pPr>
      <w:r w:rsidRPr="00C31E8A">
        <w:rPr>
          <w:sz w:val="20"/>
        </w:rPr>
        <w:t>* Поле платежного документа, установленное Положением Банка России от 29.06.2021 № 762-П «О правилах осуществления перевода денежных средств» (в редакции Указания Банка России от 25.03.2022 № 6104-У).</w:t>
      </w:r>
    </w:p>
    <w:p w14:paraId="1428BB41" w14:textId="77777777" w:rsidR="004E5F7B" w:rsidRPr="00C31E8A" w:rsidRDefault="004E5F7B" w:rsidP="004E5F7B">
      <w:pPr>
        <w:rPr>
          <w:sz w:val="20"/>
        </w:rPr>
      </w:pPr>
      <w:r w:rsidRPr="00C31E8A">
        <w:rPr>
          <w:sz w:val="20"/>
        </w:rPr>
        <w:t>** Поле распоряжения о совершении казначейского платежа, установленное Приложением № 2 к Приказу Федерального казначейства от 13.05.2020 № 20н «Об утверждении Правил организации и функционирования системы казначейских платежей» (в редакции Приказа Казначейства России от 29.07.2022 № 20н).</w:t>
      </w:r>
    </w:p>
    <w:p w14:paraId="79A47537" w14:textId="77777777" w:rsidR="004E5F7B" w:rsidRPr="00A87E1B" w:rsidRDefault="004E5F7B" w:rsidP="004E5F7B">
      <w:pPr>
        <w:pStyle w:val="32"/>
        <w:keepLines w:val="0"/>
        <w:tabs>
          <w:tab w:val="clear" w:pos="964"/>
        </w:tabs>
        <w:suppressAutoHyphens w:val="0"/>
        <w:spacing w:after="120"/>
        <w:ind w:left="737" w:hanging="737"/>
        <w:contextualSpacing w:val="0"/>
        <w:jc w:val="both"/>
        <w:rPr>
          <w:highlight w:val="green"/>
        </w:rPr>
      </w:pPr>
      <w:bookmarkStart w:id="2654" w:name="_Toc201159904"/>
      <w:r w:rsidRPr="00A87E1B">
        <w:rPr>
          <w:highlight w:val="green"/>
        </w:rPr>
        <w:t>Макет файла</w:t>
      </w:r>
      <w:bookmarkEnd w:id="2654"/>
    </w:p>
    <w:p w14:paraId="3531BF8F" w14:textId="77777777" w:rsidR="004E5F7B" w:rsidRPr="007931F3" w:rsidRDefault="004E5F7B" w:rsidP="004E5F7B">
      <w:pPr>
        <w:pStyle w:val="OTRMaketCode"/>
        <w:ind w:firstLine="0"/>
        <w:rPr>
          <w:sz w:val="22"/>
          <w:szCs w:val="22"/>
        </w:rPr>
      </w:pPr>
      <w:r w:rsidRPr="007931F3">
        <w:rPr>
          <w:b/>
          <w:sz w:val="22"/>
          <w:szCs w:val="22"/>
        </w:rPr>
        <w:t>FK</w:t>
      </w:r>
      <w:r w:rsidRPr="007931F3">
        <w:rPr>
          <w:sz w:val="22"/>
          <w:szCs w:val="22"/>
        </w:rPr>
        <w:t>|NUM_VER|FORMER(0)|FORM_VER(0)|NORM_DOC(0)|</w:t>
      </w:r>
    </w:p>
    <w:p w14:paraId="508E9F19" w14:textId="77777777" w:rsidR="004E5F7B" w:rsidRPr="007931F3" w:rsidRDefault="004E5F7B" w:rsidP="004E5F7B">
      <w:pPr>
        <w:pStyle w:val="OTRMaketCode"/>
        <w:ind w:firstLine="0"/>
        <w:rPr>
          <w:sz w:val="22"/>
          <w:szCs w:val="22"/>
        </w:rPr>
      </w:pPr>
      <w:r w:rsidRPr="007931F3">
        <w:rPr>
          <w:b/>
          <w:sz w:val="22"/>
          <w:szCs w:val="22"/>
        </w:rPr>
        <w:t>FROM</w:t>
      </w:r>
      <w:r w:rsidRPr="007931F3">
        <w:rPr>
          <w:sz w:val="22"/>
          <w:szCs w:val="22"/>
        </w:rPr>
        <w:t>|KOD_TOFK|NAME_TOFK|</w:t>
      </w:r>
      <w:r w:rsidRPr="007931F3">
        <w:rPr>
          <w:b/>
          <w:sz w:val="22"/>
          <w:szCs w:val="22"/>
        </w:rPr>
        <w:t>TO</w:t>
      </w:r>
    </w:p>
    <w:p w14:paraId="0A7A6D3C" w14:textId="77777777" w:rsidR="004E5F7B" w:rsidRPr="007931F3" w:rsidRDefault="004E5F7B" w:rsidP="004E5F7B">
      <w:pPr>
        <w:pStyle w:val="OTRMaketCode"/>
        <w:ind w:firstLine="0"/>
        <w:rPr>
          <w:sz w:val="22"/>
          <w:szCs w:val="22"/>
        </w:rPr>
      </w:pPr>
      <w:r w:rsidRPr="007931F3">
        <w:rPr>
          <w:b/>
          <w:sz w:val="22"/>
          <w:szCs w:val="22"/>
        </w:rPr>
        <w:t>TO</w:t>
      </w:r>
      <w:r w:rsidRPr="007931F3">
        <w:rPr>
          <w:sz w:val="22"/>
          <w:szCs w:val="22"/>
        </w:rPr>
        <w:t>|BUDG_LEVEL|KOD_UBP|NAME_UBP|</w:t>
      </w:r>
      <w:r w:rsidRPr="007931F3">
        <w:rPr>
          <w:b/>
          <w:sz w:val="22"/>
          <w:szCs w:val="22"/>
        </w:rPr>
        <w:t>ZF(*)</w:t>
      </w:r>
    </w:p>
    <w:p w14:paraId="15BD4089" w14:textId="77777777" w:rsidR="004E5F7B" w:rsidRPr="007931F3" w:rsidRDefault="004E5F7B" w:rsidP="004E5F7B">
      <w:pPr>
        <w:pStyle w:val="OTRMaketCode"/>
        <w:ind w:firstLine="0"/>
        <w:rPr>
          <w:sz w:val="22"/>
          <w:szCs w:val="22"/>
        </w:rPr>
      </w:pPr>
      <w:r w:rsidRPr="007931F3">
        <w:rPr>
          <w:b/>
          <w:sz w:val="22"/>
          <w:szCs w:val="22"/>
        </w:rPr>
        <w:lastRenderedPageBreak/>
        <w:t>ZF</w:t>
      </w:r>
      <w:r w:rsidRPr="007931F3">
        <w:rPr>
          <w:sz w:val="22"/>
          <w:szCs w:val="22"/>
        </w:rPr>
        <w:t>|GUID_FK|NOM_ZF|DATE_ZF|NAME_TOFK|KOD_TOFK|NAME_UBP|KOD_UBP(0)|NAME_GRS(0)|KOD_GRS(0)|NAME_BUD(0)|NAME_UBP_FO(0)|OKPO_FO(0)|CNAME_PL(0)|INN_PL(0)|KPP_PL(0)|PASP(0)|DOL_ISP</w:t>
      </w:r>
      <w:r w:rsidRPr="007931F3">
        <w:rPr>
          <w:sz w:val="22"/>
          <w:szCs w:val="22"/>
          <w:highlight w:val="green"/>
        </w:rPr>
        <w:t>(0)</w:t>
      </w:r>
      <w:r w:rsidRPr="007931F3">
        <w:rPr>
          <w:sz w:val="22"/>
          <w:szCs w:val="22"/>
        </w:rPr>
        <w:t>|NAME_ISP</w:t>
      </w:r>
      <w:r w:rsidRPr="007931F3">
        <w:rPr>
          <w:sz w:val="22"/>
          <w:szCs w:val="22"/>
          <w:highlight w:val="green"/>
        </w:rPr>
        <w:t>(0)</w:t>
      </w:r>
      <w:r w:rsidRPr="007931F3">
        <w:rPr>
          <w:sz w:val="22"/>
          <w:szCs w:val="22"/>
        </w:rPr>
        <w:t>|TEL_ISP(0)|DATE_POD|NAME_PP|NUM_PP(0)|DATE_PP(0)|INN_PP(0)|KPP_PP(0)|KBK_PP(0)|TYPE_KBK(0)|ADD_KLASS(0)|OKATO_PP(0)|SUM_PP|PURPOSE_PP(0)|BS_UFK(0)|BIC_BANK(0)|</w:t>
      </w:r>
      <w:r w:rsidRPr="007931F3">
        <w:rPr>
          <w:b/>
          <w:sz w:val="22"/>
          <w:szCs w:val="22"/>
        </w:rPr>
        <w:t>ZF_PP</w:t>
      </w:r>
    </w:p>
    <w:p w14:paraId="186181EB" w14:textId="77777777" w:rsidR="004E5F7B" w:rsidRPr="007931F3" w:rsidRDefault="004E5F7B" w:rsidP="004E5F7B">
      <w:pPr>
        <w:pStyle w:val="OTRMaketCode"/>
        <w:ind w:firstLine="0"/>
        <w:rPr>
          <w:sz w:val="22"/>
          <w:szCs w:val="22"/>
        </w:rPr>
      </w:pPr>
      <w:r w:rsidRPr="007931F3">
        <w:rPr>
          <w:b/>
          <w:sz w:val="22"/>
          <w:szCs w:val="22"/>
        </w:rPr>
        <w:t>ZF_PP(0)(+ZF)</w:t>
      </w:r>
      <w:r w:rsidRPr="007931F3">
        <w:rPr>
          <w:sz w:val="22"/>
          <w:szCs w:val="22"/>
        </w:rPr>
        <w:t>|NUM_PP|DATE_PP|SUM_PP|VID_PL(0)|DATE_PP_IN(0)|DATE_PP_SPS(0)|VID_OPER(0)|INN_PAY(0)|KPP_PAY(0)|CNAME_PAY(0)|BS_PAY(0)|BIC_PAY(0)|NAME_BIC_PAY(0)|BS_KS_PAY(0)|INN_RCP(0)|KPP_RCP(0)|CNAME_UBP_RCP(0)|BS_RCP(0)|BIC_RCP(0)|NAME_BIC_RCP(0)|BS_KS_RCP(0)|DATE_PAY(0)|PURPOSE_ID(0)|ORDER_PAY(0)|UIN(0)|OPERATION_ID(0)|PURPOSE(0)|PAYSTATUS(0)|KBK(0)|OKATO(0)|OSNPLAT(0)|NAL_PER(0)|NUM_DOK(0)|DATE_DOK(0)|TYPE_PL(0)|NOM_PL_PO(0)|SHIFR_RD_PO(0)|NOM_RD_PO(0)|DATE_RD_PO(0)|SUM_OST_PO(0)|OPER_PO(0)|DATE_IN_TOFK|GUID|</w:t>
      </w:r>
      <w:r w:rsidRPr="007931F3">
        <w:rPr>
          <w:b/>
          <w:sz w:val="22"/>
          <w:szCs w:val="22"/>
        </w:rPr>
        <w:t>ZF_IZ</w:t>
      </w:r>
    </w:p>
    <w:p w14:paraId="6FC1C60C" w14:textId="77777777" w:rsidR="004E5F7B" w:rsidRPr="007931F3" w:rsidRDefault="004E5F7B" w:rsidP="004E5F7B">
      <w:pPr>
        <w:pStyle w:val="OTRMaketCode"/>
        <w:ind w:firstLine="0"/>
        <w:rPr>
          <w:sz w:val="22"/>
          <w:szCs w:val="22"/>
        </w:rPr>
      </w:pPr>
      <w:r w:rsidRPr="007931F3">
        <w:rPr>
          <w:b/>
          <w:sz w:val="22"/>
          <w:szCs w:val="22"/>
        </w:rPr>
        <w:t>ZF_IZ(0)(+ZF)</w:t>
      </w:r>
      <w:r w:rsidRPr="007931F3">
        <w:rPr>
          <w:sz w:val="22"/>
          <w:szCs w:val="22"/>
        </w:rPr>
        <w:t>|GUID|NOM_DOC(0)|DATE_DOC(0)|NAME_TOFK|BS_TOFK|BANK_TOFK|BIC|KOD_VAL|SUM_VAL|SUM_RUB(0)|DATE_VAL|BS_PAY(0)|KOD_CUSTOMS(0)|INN(0)|NAME_CUSTOMS(0)|INF_PEREVOD(0)|BANK_PEREVOD(0)|INF_POL(0)|DETAL(0)|INF_PEREVOD_POL(0)|</w:t>
      </w:r>
      <w:r w:rsidRPr="007931F3">
        <w:rPr>
          <w:b/>
          <w:sz w:val="22"/>
          <w:szCs w:val="22"/>
        </w:rPr>
        <w:t>ZF_PL</w:t>
      </w:r>
    </w:p>
    <w:p w14:paraId="77D7A49B" w14:textId="77777777" w:rsidR="004E5F7B" w:rsidRPr="007931F3" w:rsidRDefault="004E5F7B" w:rsidP="004E5F7B">
      <w:pPr>
        <w:pStyle w:val="OTRMaketCode"/>
        <w:ind w:firstLine="0"/>
        <w:rPr>
          <w:sz w:val="22"/>
          <w:szCs w:val="22"/>
        </w:rPr>
      </w:pPr>
      <w:r w:rsidRPr="007931F3">
        <w:rPr>
          <w:b/>
          <w:sz w:val="22"/>
          <w:szCs w:val="22"/>
        </w:rPr>
        <w:t>ZF_PL(0)</w:t>
      </w:r>
      <w:r w:rsidRPr="007931F3">
        <w:rPr>
          <w:sz w:val="22"/>
          <w:szCs w:val="22"/>
        </w:rPr>
        <w:t>|GUID|NAME_ORDER(0)|NOM_ORDER|DATE_ORDER|DATE_ISP(0)|SUM_V|KOD_V|SUM_ORD(0)|PURPOSE(0)|ADD_KLASS(0)|UIN(0)|OPERATION_ID(0)|NAME_PAY(0)|LS_PAY(0)|INN_GZ(0)|KPP_GZ(0)|BS_NAME_PAY(0)|BS_PAY(0)|BS_KS_PAY(0)|NAME_ORG(0)|BIC_ORG(0)|NOM_ORG(0)|NAME_PS(0)|LS_NUM(0)|INN_PS(0)|KPP_PS(0)|NOM_SA(0)|NAME_SA(0)|BIC_SA(0)|NOM_BA(0)|NAME_AR(0)|NOM_LS_AR(0)|INN_AR(0)|KPP_AR(0)|FAIP_CODE(0)|ID_CONTR(0)|KBK(0)|KOD_OKTMO(0)|PAYSTATUS(0)|OSN_PL(0)|NAL_PER(0)|NOM_DOK(0)|ID_PAY(0)|DATE_OSN(0)|</w:t>
      </w:r>
    </w:p>
    <w:p w14:paraId="26D2BE07" w14:textId="77777777" w:rsidR="004E5F7B" w:rsidRPr="0086263C" w:rsidRDefault="004E5F7B" w:rsidP="004E5F7B">
      <w:pPr>
        <w:pStyle w:val="32"/>
        <w:keepLines w:val="0"/>
        <w:tabs>
          <w:tab w:val="clear" w:pos="964"/>
        </w:tabs>
        <w:suppressAutoHyphens w:val="0"/>
        <w:spacing w:after="120"/>
        <w:ind w:left="737" w:hanging="737"/>
        <w:contextualSpacing w:val="0"/>
        <w:jc w:val="both"/>
      </w:pPr>
      <w:bookmarkStart w:id="2655" w:name="_Toc201159905"/>
      <w:r w:rsidRPr="0086263C">
        <w:t>Пример файла</w:t>
      </w:r>
      <w:bookmarkEnd w:id="2655"/>
    </w:p>
    <w:p w14:paraId="7DD0E5C9" w14:textId="77777777" w:rsidR="004E5F7B" w:rsidRPr="007931F3" w:rsidRDefault="004E5F7B" w:rsidP="004E5F7B">
      <w:pPr>
        <w:pStyle w:val="OTRNormal"/>
        <w:ind w:firstLine="142"/>
        <w:rPr>
          <w:sz w:val="22"/>
          <w:szCs w:val="22"/>
          <w:lang w:val="en-US"/>
        </w:rPr>
      </w:pPr>
      <w:r w:rsidRPr="007931F3">
        <w:rPr>
          <w:sz w:val="22"/>
          <w:szCs w:val="22"/>
        </w:rPr>
        <w:t xml:space="preserve">Имя файла – </w:t>
      </w:r>
      <w:r w:rsidRPr="007931F3">
        <w:rPr>
          <w:b/>
          <w:sz w:val="22"/>
          <w:szCs w:val="22"/>
          <w:lang w:val="en-US"/>
        </w:rPr>
        <w:t>123</w:t>
      </w:r>
      <w:r w:rsidRPr="007931F3">
        <w:rPr>
          <w:b/>
          <w:sz w:val="22"/>
          <w:szCs w:val="22"/>
        </w:rPr>
        <w:t>19001</w:t>
      </w:r>
      <w:r w:rsidRPr="007931F3">
        <w:rPr>
          <w:b/>
          <w:sz w:val="22"/>
          <w:szCs w:val="22"/>
          <w:lang w:val="en-US"/>
        </w:rPr>
        <w:t>F</w:t>
      </w:r>
      <w:r w:rsidRPr="007931F3">
        <w:rPr>
          <w:b/>
          <w:sz w:val="22"/>
          <w:szCs w:val="22"/>
        </w:rPr>
        <w:t>01.ZF</w:t>
      </w:r>
      <w:r w:rsidRPr="007931F3">
        <w:rPr>
          <w:b/>
          <w:sz w:val="22"/>
          <w:szCs w:val="22"/>
          <w:lang w:val="en-US"/>
        </w:rPr>
        <w:t>2</w:t>
      </w:r>
    </w:p>
    <w:p w14:paraId="520C48A7" w14:textId="77777777" w:rsidR="004E5F7B" w:rsidRPr="007931F3" w:rsidRDefault="004E5F7B" w:rsidP="004E5F7B">
      <w:pPr>
        <w:pStyle w:val="OTRMaketCode"/>
        <w:ind w:firstLine="0"/>
        <w:rPr>
          <w:sz w:val="22"/>
          <w:szCs w:val="22"/>
          <w:lang w:val="ru-RU"/>
        </w:rPr>
      </w:pPr>
      <w:r w:rsidRPr="007931F3">
        <w:rPr>
          <w:b/>
          <w:sz w:val="22"/>
          <w:szCs w:val="22"/>
        </w:rPr>
        <w:t>FK</w:t>
      </w:r>
      <w:r w:rsidRPr="007931F3">
        <w:rPr>
          <w:sz w:val="22"/>
          <w:szCs w:val="22"/>
          <w:lang w:val="ru-RU"/>
        </w:rPr>
        <w:t>|</w:t>
      </w:r>
      <w:r w:rsidRPr="007931F3">
        <w:rPr>
          <w:sz w:val="22"/>
          <w:szCs w:val="22"/>
        </w:rPr>
        <w:t>TXZF</w:t>
      </w:r>
      <w:r w:rsidRPr="007931F3">
        <w:rPr>
          <w:sz w:val="22"/>
          <w:szCs w:val="22"/>
          <w:lang w:val="ru-RU"/>
        </w:rPr>
        <w:t>230101|АСФК|32.10||</w:t>
      </w:r>
    </w:p>
    <w:p w14:paraId="3C4C1997" w14:textId="77777777" w:rsidR="004E5F7B" w:rsidRPr="007931F3" w:rsidRDefault="004E5F7B" w:rsidP="004E5F7B">
      <w:pPr>
        <w:pStyle w:val="OTRMaketCode"/>
        <w:ind w:firstLine="0"/>
        <w:rPr>
          <w:sz w:val="22"/>
          <w:szCs w:val="22"/>
          <w:lang w:val="ru-RU"/>
        </w:rPr>
      </w:pPr>
      <w:r w:rsidRPr="007931F3">
        <w:rPr>
          <w:b/>
          <w:sz w:val="22"/>
          <w:szCs w:val="22"/>
        </w:rPr>
        <w:t>FROM</w:t>
      </w:r>
      <w:r w:rsidRPr="007931F3">
        <w:rPr>
          <w:sz w:val="22"/>
          <w:szCs w:val="22"/>
          <w:lang w:val="ru-RU"/>
        </w:rPr>
        <w:t>|2800|УФК ПО ВЛАДИМИРСКОЙ ОБЛАСТИ|</w:t>
      </w:r>
    </w:p>
    <w:p w14:paraId="4E7E9769" w14:textId="77777777" w:rsidR="004E5F7B" w:rsidRPr="007931F3" w:rsidRDefault="004E5F7B" w:rsidP="004E5F7B">
      <w:pPr>
        <w:pStyle w:val="OTRMaketCode"/>
        <w:ind w:firstLine="0"/>
        <w:rPr>
          <w:sz w:val="22"/>
          <w:szCs w:val="22"/>
          <w:lang w:val="ru-RU"/>
        </w:rPr>
      </w:pPr>
      <w:r w:rsidRPr="007931F3">
        <w:rPr>
          <w:b/>
          <w:sz w:val="22"/>
          <w:szCs w:val="22"/>
        </w:rPr>
        <w:t>TO</w:t>
      </w:r>
      <w:r w:rsidRPr="007931F3">
        <w:rPr>
          <w:sz w:val="22"/>
          <w:szCs w:val="22"/>
          <w:lang w:val="ru-RU"/>
        </w:rPr>
        <w:t>|1|12319001|ДЕПАРТАМЕНТ ОБРАЗОВАНИЯ ВЛАДИМИРСКОЙ ОБЛАСТИ|</w:t>
      </w:r>
    </w:p>
    <w:p w14:paraId="69838403" w14:textId="77777777" w:rsidR="004E5F7B" w:rsidRPr="007931F3" w:rsidRDefault="004E5F7B" w:rsidP="004E5F7B">
      <w:pPr>
        <w:pStyle w:val="OTRMaketCode"/>
        <w:ind w:firstLine="0"/>
        <w:rPr>
          <w:sz w:val="22"/>
          <w:szCs w:val="22"/>
          <w:lang w:val="ru-RU"/>
        </w:rPr>
      </w:pPr>
      <w:r w:rsidRPr="007931F3">
        <w:rPr>
          <w:b/>
          <w:sz w:val="22"/>
          <w:szCs w:val="22"/>
        </w:rPr>
        <w:t>ZF</w:t>
      </w:r>
      <w:r w:rsidRPr="007931F3">
        <w:rPr>
          <w:sz w:val="22"/>
          <w:szCs w:val="22"/>
          <w:lang w:val="ru-RU"/>
        </w:rPr>
        <w:t>|3</w:t>
      </w:r>
      <w:r w:rsidRPr="007931F3">
        <w:rPr>
          <w:sz w:val="22"/>
          <w:szCs w:val="22"/>
        </w:rPr>
        <w:t>B</w:t>
      </w:r>
      <w:r w:rsidRPr="007931F3">
        <w:rPr>
          <w:sz w:val="22"/>
          <w:szCs w:val="22"/>
          <w:lang w:val="ru-RU"/>
        </w:rPr>
        <w:t>296774-</w:t>
      </w:r>
      <w:r w:rsidRPr="007931F3">
        <w:rPr>
          <w:sz w:val="22"/>
          <w:szCs w:val="22"/>
        </w:rPr>
        <w:t>F</w:t>
      </w:r>
      <w:r w:rsidRPr="007931F3">
        <w:rPr>
          <w:sz w:val="22"/>
          <w:szCs w:val="22"/>
          <w:lang w:val="ru-RU"/>
        </w:rPr>
        <w:t>1</w:t>
      </w:r>
      <w:r w:rsidRPr="007931F3">
        <w:rPr>
          <w:sz w:val="22"/>
          <w:szCs w:val="22"/>
        </w:rPr>
        <w:t>EC</w:t>
      </w:r>
      <w:r w:rsidRPr="007931F3">
        <w:rPr>
          <w:sz w:val="22"/>
          <w:szCs w:val="22"/>
          <w:lang w:val="ru-RU"/>
        </w:rPr>
        <w:t>-424</w:t>
      </w:r>
      <w:r w:rsidRPr="007931F3">
        <w:rPr>
          <w:sz w:val="22"/>
          <w:szCs w:val="22"/>
        </w:rPr>
        <w:t>F</w:t>
      </w:r>
      <w:r w:rsidRPr="007931F3">
        <w:rPr>
          <w:sz w:val="22"/>
          <w:szCs w:val="22"/>
          <w:lang w:val="ru-RU"/>
        </w:rPr>
        <w:t>-</w:t>
      </w:r>
      <w:r w:rsidRPr="007931F3">
        <w:rPr>
          <w:sz w:val="22"/>
          <w:szCs w:val="22"/>
        </w:rPr>
        <w:t>B</w:t>
      </w:r>
      <w:r w:rsidRPr="007931F3">
        <w:rPr>
          <w:sz w:val="22"/>
          <w:szCs w:val="22"/>
          <w:lang w:val="ru-RU"/>
        </w:rPr>
        <w:t>8</w:t>
      </w:r>
      <w:r w:rsidRPr="007931F3">
        <w:rPr>
          <w:sz w:val="22"/>
          <w:szCs w:val="22"/>
        </w:rPr>
        <w:t>A</w:t>
      </w:r>
      <w:r w:rsidRPr="007931F3">
        <w:rPr>
          <w:sz w:val="22"/>
          <w:szCs w:val="22"/>
          <w:lang w:val="ru-RU"/>
        </w:rPr>
        <w:t>7-0</w:t>
      </w:r>
      <w:r w:rsidRPr="007931F3">
        <w:rPr>
          <w:sz w:val="22"/>
          <w:szCs w:val="22"/>
        </w:rPr>
        <w:t>CBE</w:t>
      </w:r>
      <w:r w:rsidRPr="007931F3">
        <w:rPr>
          <w:sz w:val="22"/>
          <w:szCs w:val="22"/>
          <w:lang w:val="ru-RU"/>
        </w:rPr>
        <w:t>01</w:t>
      </w:r>
      <w:r w:rsidRPr="007931F3">
        <w:rPr>
          <w:sz w:val="22"/>
          <w:szCs w:val="22"/>
        </w:rPr>
        <w:t>BDDEF</w:t>
      </w:r>
      <w:r w:rsidRPr="007931F3">
        <w:rPr>
          <w:sz w:val="22"/>
          <w:szCs w:val="22"/>
          <w:lang w:val="ru-RU"/>
        </w:rPr>
        <w:t>9|15|14.02.2023|УФК ПО ВЛАДИМИРСКОЙ ОБЛАСТИ|2800|ДЕПАРТАМЕНТ ОБРАЗОВАНИЯ ВЛАДИМИРСКОЙ ОБЛАСТИ|24219001|ДЕПАРТАМЕНТ ОБРАЗОВАНИЯ ВЛАДИМИРСКОЙ ОБЛАСТИ|183|Федеральный бюджет|Министерство финансов Российской Федерации|12345678|ДЕПАРТАМЕНТ ОБРАЗОВАНИЯ ВЛАДИМИРСКОЙ ОБЛАСТИ||||Директор|А.П. Сидоров||15.02.2023|Поручение о перечислении на счет|025|13.02.2023|45010012012|450101001|10011701010010000180|20|||5000.00|Договор 1923351/055 от 01.02.2022|||</w:t>
      </w:r>
    </w:p>
    <w:p w14:paraId="756C645E" w14:textId="77777777" w:rsidR="004E5F7B" w:rsidRPr="007931F3" w:rsidRDefault="004E5F7B" w:rsidP="004E5F7B">
      <w:pPr>
        <w:pStyle w:val="OTRMaketCode"/>
        <w:ind w:firstLine="0"/>
        <w:rPr>
          <w:sz w:val="22"/>
          <w:szCs w:val="22"/>
          <w:lang w:val="ru-RU"/>
        </w:rPr>
      </w:pPr>
      <w:r w:rsidRPr="007931F3">
        <w:rPr>
          <w:b/>
          <w:sz w:val="22"/>
          <w:szCs w:val="22"/>
        </w:rPr>
        <w:t>ZF</w:t>
      </w:r>
      <w:r w:rsidRPr="007931F3">
        <w:rPr>
          <w:b/>
          <w:sz w:val="22"/>
          <w:szCs w:val="22"/>
          <w:lang w:val="ru-RU"/>
        </w:rPr>
        <w:t>_</w:t>
      </w:r>
      <w:r w:rsidRPr="007931F3">
        <w:rPr>
          <w:b/>
          <w:sz w:val="22"/>
          <w:szCs w:val="22"/>
        </w:rPr>
        <w:t>PL</w:t>
      </w:r>
      <w:r w:rsidRPr="007931F3">
        <w:rPr>
          <w:sz w:val="22"/>
          <w:szCs w:val="22"/>
          <w:lang w:val="ru-RU"/>
        </w:rPr>
        <w:t>|6</w:t>
      </w:r>
      <w:r w:rsidRPr="007931F3">
        <w:rPr>
          <w:sz w:val="22"/>
          <w:szCs w:val="22"/>
        </w:rPr>
        <w:t>B</w:t>
      </w:r>
      <w:r w:rsidRPr="007931F3">
        <w:rPr>
          <w:sz w:val="22"/>
          <w:szCs w:val="22"/>
          <w:lang w:val="ru-RU"/>
        </w:rPr>
        <w:t>296774-</w:t>
      </w:r>
      <w:r w:rsidRPr="007931F3">
        <w:rPr>
          <w:sz w:val="22"/>
          <w:szCs w:val="22"/>
        </w:rPr>
        <w:t>F</w:t>
      </w:r>
      <w:r w:rsidRPr="007931F3">
        <w:rPr>
          <w:sz w:val="22"/>
          <w:szCs w:val="22"/>
          <w:lang w:val="ru-RU"/>
        </w:rPr>
        <w:t>1</w:t>
      </w:r>
      <w:r w:rsidRPr="007931F3">
        <w:rPr>
          <w:sz w:val="22"/>
          <w:szCs w:val="22"/>
        </w:rPr>
        <w:t>EC</w:t>
      </w:r>
      <w:r w:rsidRPr="007931F3">
        <w:rPr>
          <w:sz w:val="22"/>
          <w:szCs w:val="22"/>
          <w:lang w:val="ru-RU"/>
        </w:rPr>
        <w:t>-424</w:t>
      </w:r>
      <w:r w:rsidRPr="007931F3">
        <w:rPr>
          <w:sz w:val="22"/>
          <w:szCs w:val="22"/>
        </w:rPr>
        <w:t>F</w:t>
      </w:r>
      <w:r w:rsidRPr="007931F3">
        <w:rPr>
          <w:sz w:val="22"/>
          <w:szCs w:val="22"/>
          <w:lang w:val="ru-RU"/>
        </w:rPr>
        <w:t>-</w:t>
      </w:r>
      <w:r w:rsidRPr="007931F3">
        <w:rPr>
          <w:sz w:val="22"/>
          <w:szCs w:val="22"/>
        </w:rPr>
        <w:t>B</w:t>
      </w:r>
      <w:r w:rsidRPr="007931F3">
        <w:rPr>
          <w:sz w:val="22"/>
          <w:szCs w:val="22"/>
          <w:lang w:val="ru-RU"/>
        </w:rPr>
        <w:t>8</w:t>
      </w:r>
      <w:r w:rsidRPr="007931F3">
        <w:rPr>
          <w:sz w:val="22"/>
          <w:szCs w:val="22"/>
        </w:rPr>
        <w:t>A</w:t>
      </w:r>
      <w:r w:rsidRPr="007931F3">
        <w:rPr>
          <w:sz w:val="22"/>
          <w:szCs w:val="22"/>
          <w:lang w:val="ru-RU"/>
        </w:rPr>
        <w:t>7-0</w:t>
      </w:r>
      <w:r w:rsidRPr="007931F3">
        <w:rPr>
          <w:sz w:val="22"/>
          <w:szCs w:val="22"/>
        </w:rPr>
        <w:t>CBE</w:t>
      </w:r>
      <w:r w:rsidRPr="007931F3">
        <w:rPr>
          <w:sz w:val="22"/>
          <w:szCs w:val="22"/>
          <w:lang w:val="ru-RU"/>
        </w:rPr>
        <w:t>01</w:t>
      </w:r>
      <w:r w:rsidRPr="007931F3">
        <w:rPr>
          <w:sz w:val="22"/>
          <w:szCs w:val="22"/>
        </w:rPr>
        <w:t>BDDEF</w:t>
      </w:r>
      <w:r w:rsidRPr="007931F3">
        <w:rPr>
          <w:sz w:val="22"/>
          <w:szCs w:val="22"/>
          <w:lang w:val="ru-RU"/>
        </w:rPr>
        <w:t>9|0|025|13.02.2023||5000.00|643||Договор 1923351/055 от 01.02.2022|1001182101020210111012345|||||||ФКУ Дирекция космодрома "Восточный"|03731А83910|03211643000000015700|ОПЕРУ Банка России//УФК по г.Москве, г.Москва|044501002|03232643409130007201|ФГУП "ГУСС" Дальспецстрой" при Спецстрое России|41226КВД070|7702798320|770201001|03232643409130007200|Отделение Владимир Банка России//УФК по Владимирской области, г.Владимир|043501001|03100643000000015700|||||||||||||||</w:t>
      </w:r>
    </w:p>
    <w:p w14:paraId="5A535EF6" w14:textId="77777777" w:rsidR="004E5F7B" w:rsidRDefault="004E5F7B" w:rsidP="004E5F7B">
      <w:pPr>
        <w:pStyle w:val="12"/>
      </w:pPr>
      <w:bookmarkStart w:id="2656" w:name="_Toc201159906"/>
      <w:r w:rsidRPr="00D03485">
        <w:lastRenderedPageBreak/>
        <w:t>Требования к составу информации при информационном взаимодействии между территориальными органами Федерального казначейства и администраторами доходов бюджета</w:t>
      </w:r>
      <w:bookmarkEnd w:id="2656"/>
    </w:p>
    <w:p w14:paraId="4B6EE419" w14:textId="77777777" w:rsidR="004E5F7B" w:rsidRPr="003F2A5E" w:rsidRDefault="004E5F7B" w:rsidP="004E5F7B">
      <w:pPr>
        <w:pStyle w:val="23"/>
        <w:keepLines w:val="0"/>
        <w:tabs>
          <w:tab w:val="clear" w:pos="851"/>
          <w:tab w:val="num" w:pos="284"/>
        </w:tabs>
        <w:suppressAutoHyphens w:val="0"/>
        <w:spacing w:after="120"/>
        <w:ind w:left="567" w:hanging="567"/>
        <w:contextualSpacing w:val="0"/>
        <w:jc w:val="both"/>
        <w:rPr>
          <w:highlight w:val="green"/>
        </w:rPr>
      </w:pPr>
      <w:bookmarkStart w:id="2657" w:name="_Document_VT"/>
      <w:bookmarkStart w:id="2658" w:name="_Toc201159907"/>
      <w:r w:rsidRPr="003F2A5E">
        <w:rPr>
          <w:highlight w:val="green"/>
        </w:rPr>
        <w:t>Описание документа «Выписка из лицевого счета администратора доходов бюджета»</w:t>
      </w:r>
      <w:bookmarkEnd w:id="2658"/>
    </w:p>
    <w:p w14:paraId="78318006" w14:textId="77777777" w:rsidR="004E5F7B" w:rsidRPr="00D03485" w:rsidRDefault="004E5F7B" w:rsidP="004E5F7B">
      <w:pPr>
        <w:pStyle w:val="32"/>
        <w:keepLines w:val="0"/>
        <w:tabs>
          <w:tab w:val="clear" w:pos="964"/>
          <w:tab w:val="num" w:pos="284"/>
        </w:tabs>
        <w:suppressAutoHyphens w:val="0"/>
        <w:spacing w:after="120"/>
        <w:ind w:left="737" w:hanging="737"/>
        <w:contextualSpacing w:val="0"/>
        <w:jc w:val="both"/>
      </w:pPr>
      <w:bookmarkStart w:id="2659" w:name="_Toc201159908"/>
      <w:bookmarkEnd w:id="2657"/>
      <w:r w:rsidRPr="00D03485">
        <w:t>Назначение и маршрут документа</w:t>
      </w:r>
      <w:bookmarkEnd w:id="2659"/>
    </w:p>
    <w:p w14:paraId="1E096A6E" w14:textId="77777777" w:rsidR="004E5F7B" w:rsidRPr="0086263C" w:rsidRDefault="004E5F7B" w:rsidP="004E5F7B">
      <w:pPr>
        <w:pStyle w:val="OTRNormal"/>
      </w:pPr>
      <w:r w:rsidRPr="0086263C">
        <w:t xml:space="preserve">Отчет «Выписка из лицевого счета администратора доходов бюджета» </w:t>
      </w:r>
      <w:r>
        <w:t>–</w:t>
      </w:r>
      <w:r w:rsidRPr="0086263C">
        <w:t xml:space="preserve"> документ, содержащий информацию о каждой операции, отражаемой на л/с АДБ, за указанную дату в разрезе документов и остатках соответствующих показателей на л/с на начало и конец дня.</w:t>
      </w:r>
    </w:p>
    <w:p w14:paraId="6A44C85D" w14:textId="77777777" w:rsidR="004E5F7B" w:rsidRPr="00D03485" w:rsidRDefault="004E5F7B" w:rsidP="004E5F7B">
      <w:pPr>
        <w:pStyle w:val="OTRNormal"/>
      </w:pPr>
      <w:r w:rsidRPr="00D03485">
        <w:t>Документ предназначен для доведения информации от ТОФК до АДБ, а также от ТОФК по ФНС до ГИС ГМП.</w:t>
      </w:r>
    </w:p>
    <w:p w14:paraId="6BC77FC9" w14:textId="77777777" w:rsidR="004E5F7B" w:rsidRPr="00D03485" w:rsidRDefault="004E5F7B" w:rsidP="004E5F7B">
      <w:pPr>
        <w:pStyle w:val="GOSTNameTable"/>
      </w:pPr>
      <w:r>
        <w:rPr>
          <w:noProof/>
        </w:rPr>
        <w:fldChar w:fldCharType="begin"/>
      </w:r>
      <w:r>
        <w:rPr>
          <w:noProof/>
        </w:rPr>
        <w:instrText xml:space="preserve"> SEQ Таблица \* ARABIC </w:instrText>
      </w:r>
      <w:r>
        <w:rPr>
          <w:noProof/>
        </w:rPr>
        <w:fldChar w:fldCharType="separate"/>
      </w:r>
      <w:r w:rsidR="001968AA">
        <w:rPr>
          <w:noProof/>
        </w:rPr>
        <w:t>11</w:t>
      </w:r>
      <w:r>
        <w:rPr>
          <w:noProof/>
        </w:rPr>
        <w:fldChar w:fldCharType="end"/>
      </w:r>
      <w:r w:rsidRPr="00CB3DFA">
        <w:rPr>
          <w:rFonts w:eastAsia="Calibri"/>
        </w:rPr>
        <w:t xml:space="preserve"> –</w:t>
      </w:r>
      <w:r w:rsidRPr="00CB3DFA">
        <w:t xml:space="preserve"> </w:t>
      </w:r>
      <w:bookmarkStart w:id="2660" w:name="_Toc185883542"/>
      <w:r w:rsidRPr="00D03485">
        <w:t>Маршрут документа «Выписка из лицевого счета администратора доходов бюджета»</w:t>
      </w:r>
      <w:bookmarkEnd w:id="2660"/>
    </w:p>
    <w:tbl>
      <w:tblPr>
        <w:tblStyle w:val="OTRTable"/>
        <w:tblW w:w="5000" w:type="pct"/>
        <w:tblLayout w:type="fixed"/>
        <w:tblLook w:val="04A0" w:firstRow="1" w:lastRow="0" w:firstColumn="1" w:lastColumn="0" w:noHBand="0" w:noVBand="1"/>
      </w:tblPr>
      <w:tblGrid>
        <w:gridCol w:w="2358"/>
        <w:gridCol w:w="2602"/>
        <w:gridCol w:w="4668"/>
      </w:tblGrid>
      <w:tr w:rsidR="004E5F7B" w:rsidRPr="00D03485" w14:paraId="33E4DCF4" w14:textId="77777777" w:rsidTr="00E67964">
        <w:trPr>
          <w:cnfStyle w:val="100000000000" w:firstRow="1" w:lastRow="0" w:firstColumn="0" w:lastColumn="0" w:oddVBand="0" w:evenVBand="0" w:oddHBand="0" w:evenHBand="0" w:firstRowFirstColumn="0" w:firstRowLastColumn="0" w:lastRowFirstColumn="0" w:lastRowLastColumn="0"/>
        </w:trPr>
        <w:tc>
          <w:tcPr>
            <w:tcW w:w="2359" w:type="dxa"/>
          </w:tcPr>
          <w:p w14:paraId="5F7E205A" w14:textId="77777777" w:rsidR="004E5F7B" w:rsidRPr="00D03485" w:rsidRDefault="004E5F7B" w:rsidP="00E67964">
            <w:pPr>
              <w:pStyle w:val="OTRTableHead"/>
              <w:ind w:left="57" w:right="57" w:hanging="28"/>
            </w:pPr>
            <w:r w:rsidRPr="00D03485">
              <w:t>Отправитель</w:t>
            </w:r>
          </w:p>
        </w:tc>
        <w:tc>
          <w:tcPr>
            <w:tcW w:w="2603" w:type="dxa"/>
          </w:tcPr>
          <w:p w14:paraId="04AC10EA" w14:textId="77777777" w:rsidR="004E5F7B" w:rsidRPr="00D03485" w:rsidRDefault="004E5F7B" w:rsidP="00E67964">
            <w:pPr>
              <w:pStyle w:val="OTRTableHead"/>
              <w:ind w:left="57" w:right="57" w:hanging="28"/>
            </w:pPr>
            <w:r w:rsidRPr="00D03485">
              <w:t>Получатель</w:t>
            </w:r>
          </w:p>
        </w:tc>
        <w:tc>
          <w:tcPr>
            <w:tcW w:w="4669" w:type="dxa"/>
          </w:tcPr>
          <w:p w14:paraId="581189EB" w14:textId="77777777" w:rsidR="004E5F7B" w:rsidRPr="00D03485" w:rsidRDefault="004E5F7B" w:rsidP="00E67964">
            <w:pPr>
              <w:pStyle w:val="OTRTableHead"/>
              <w:ind w:left="57" w:right="57" w:hanging="28"/>
            </w:pPr>
            <w:r w:rsidRPr="00D03485">
              <w:t>Примечание</w:t>
            </w:r>
          </w:p>
        </w:tc>
      </w:tr>
      <w:tr w:rsidR="004E5F7B" w:rsidRPr="00D03485" w14:paraId="56A581DD" w14:textId="77777777" w:rsidTr="00E67964">
        <w:tc>
          <w:tcPr>
            <w:tcW w:w="2359" w:type="dxa"/>
          </w:tcPr>
          <w:p w14:paraId="6DFD5BA6" w14:textId="77777777" w:rsidR="004E5F7B" w:rsidRPr="00D03485" w:rsidRDefault="004E5F7B" w:rsidP="00E67964">
            <w:pPr>
              <w:pStyle w:val="OTRNormal11"/>
            </w:pPr>
            <w:r w:rsidRPr="00D03485">
              <w:t>ТОФК</w:t>
            </w:r>
          </w:p>
        </w:tc>
        <w:tc>
          <w:tcPr>
            <w:tcW w:w="2603" w:type="dxa"/>
          </w:tcPr>
          <w:p w14:paraId="2BB1D56F" w14:textId="77777777" w:rsidR="004E5F7B" w:rsidRPr="00D03485" w:rsidRDefault="004E5F7B" w:rsidP="00E67964">
            <w:pPr>
              <w:pStyle w:val="OTRNormal11"/>
            </w:pPr>
            <w:r w:rsidRPr="00D03485">
              <w:t>АДБ</w:t>
            </w:r>
          </w:p>
        </w:tc>
        <w:tc>
          <w:tcPr>
            <w:tcW w:w="4669" w:type="dxa"/>
          </w:tcPr>
          <w:p w14:paraId="6055CCFA" w14:textId="77777777" w:rsidR="004E5F7B" w:rsidRPr="00D03485" w:rsidRDefault="004E5F7B" w:rsidP="00E67964">
            <w:pPr>
              <w:ind w:left="57" w:right="57"/>
            </w:pPr>
          </w:p>
        </w:tc>
      </w:tr>
      <w:tr w:rsidR="004E5F7B" w:rsidRPr="00D03485" w14:paraId="0188191A" w14:textId="77777777" w:rsidTr="00E67964">
        <w:tc>
          <w:tcPr>
            <w:tcW w:w="2359" w:type="dxa"/>
          </w:tcPr>
          <w:p w14:paraId="2673DC78" w14:textId="766B49FB" w:rsidR="004E5F7B" w:rsidRPr="00D03485" w:rsidRDefault="00AE09C1" w:rsidP="007743E7">
            <w:pPr>
              <w:pStyle w:val="OTRNormal11"/>
            </w:pPr>
            <w:r>
              <w:t>ТОФК (</w:t>
            </w:r>
            <w:r w:rsidR="004E5F7B">
              <w:t>ППО АСФК</w:t>
            </w:r>
            <w:r>
              <w:t>)</w:t>
            </w:r>
          </w:p>
        </w:tc>
        <w:tc>
          <w:tcPr>
            <w:tcW w:w="2603" w:type="dxa"/>
          </w:tcPr>
          <w:p w14:paraId="45DDB19F" w14:textId="77777777" w:rsidR="004E5F7B" w:rsidRPr="00D03485" w:rsidRDefault="004E5F7B" w:rsidP="00E67964">
            <w:pPr>
              <w:pStyle w:val="OTRNormal11"/>
            </w:pPr>
            <w:r w:rsidRPr="00D03485">
              <w:t>АДБ (ПФХД)</w:t>
            </w:r>
          </w:p>
        </w:tc>
        <w:tc>
          <w:tcPr>
            <w:tcW w:w="4669" w:type="dxa"/>
          </w:tcPr>
          <w:p w14:paraId="64F40C48" w14:textId="77777777" w:rsidR="004E5F7B" w:rsidRPr="00D03485" w:rsidRDefault="004E5F7B" w:rsidP="00E67964">
            <w:pPr>
              <w:ind w:left="57" w:right="57"/>
            </w:pPr>
          </w:p>
        </w:tc>
      </w:tr>
      <w:tr w:rsidR="004E5F7B" w:rsidRPr="00D03485" w14:paraId="2DED87B6" w14:textId="77777777" w:rsidTr="00E67964">
        <w:tc>
          <w:tcPr>
            <w:tcW w:w="2359" w:type="dxa"/>
          </w:tcPr>
          <w:p w14:paraId="5D379FFC" w14:textId="0D020AF0" w:rsidR="004E5F7B" w:rsidRPr="00D03485" w:rsidRDefault="00AE09C1" w:rsidP="00E67964">
            <w:pPr>
              <w:pStyle w:val="OTRNormal11"/>
            </w:pPr>
            <w:r>
              <w:t>ТОФК (ППО АСФК)</w:t>
            </w:r>
          </w:p>
        </w:tc>
        <w:tc>
          <w:tcPr>
            <w:tcW w:w="2603" w:type="dxa"/>
          </w:tcPr>
          <w:p w14:paraId="3A016076" w14:textId="77777777" w:rsidR="004E5F7B" w:rsidRPr="00D03485" w:rsidRDefault="004E5F7B" w:rsidP="00E67964">
            <w:pPr>
              <w:pStyle w:val="OTRNormal11"/>
            </w:pPr>
            <w:r w:rsidRPr="00D03485">
              <w:t>ГИС ГМП</w:t>
            </w:r>
          </w:p>
        </w:tc>
        <w:tc>
          <w:tcPr>
            <w:tcW w:w="4669" w:type="dxa"/>
          </w:tcPr>
          <w:p w14:paraId="61DE72F8" w14:textId="77777777" w:rsidR="004E5F7B" w:rsidRPr="00D03485" w:rsidRDefault="004E5F7B" w:rsidP="00E67964">
            <w:pPr>
              <w:pStyle w:val="OTRNormal11"/>
            </w:pPr>
            <w:r w:rsidRPr="00D03485">
              <w:t>Выгружается из ТОФК по ФНС в ГИС ГМП</w:t>
            </w:r>
          </w:p>
        </w:tc>
      </w:tr>
      <w:tr w:rsidR="004E5F7B" w:rsidRPr="0086263C" w14:paraId="2BE79EC1" w14:textId="77777777" w:rsidTr="00E67964">
        <w:tc>
          <w:tcPr>
            <w:tcW w:w="2359" w:type="dxa"/>
          </w:tcPr>
          <w:p w14:paraId="0C7C0F03" w14:textId="226A6132" w:rsidR="004E5F7B" w:rsidRPr="00D03485" w:rsidRDefault="007743E7" w:rsidP="00E67964">
            <w:pPr>
              <w:pStyle w:val="OTRNormal11"/>
            </w:pPr>
            <w:r>
              <w:t>ТОФК (ПУД ЭБ)</w:t>
            </w:r>
          </w:p>
        </w:tc>
        <w:tc>
          <w:tcPr>
            <w:tcW w:w="2603" w:type="dxa"/>
          </w:tcPr>
          <w:p w14:paraId="0E589AEB" w14:textId="661F83FE" w:rsidR="004E5F7B" w:rsidRPr="0086263C" w:rsidRDefault="004E5F7B" w:rsidP="00E67964">
            <w:pPr>
              <w:pStyle w:val="OTRNormal11"/>
            </w:pPr>
            <w:r w:rsidRPr="00D03485">
              <w:t>АДБ</w:t>
            </w:r>
          </w:p>
        </w:tc>
        <w:tc>
          <w:tcPr>
            <w:tcW w:w="4669" w:type="dxa"/>
          </w:tcPr>
          <w:p w14:paraId="783BDF04" w14:textId="77777777" w:rsidR="004E5F7B" w:rsidRPr="0086263C" w:rsidRDefault="004E5F7B" w:rsidP="00E67964">
            <w:pPr>
              <w:pStyle w:val="OTRNormal11"/>
            </w:pPr>
          </w:p>
        </w:tc>
      </w:tr>
    </w:tbl>
    <w:p w14:paraId="6FC22728" w14:textId="77777777" w:rsidR="004E5F7B" w:rsidRPr="001C50A1" w:rsidRDefault="004E5F7B" w:rsidP="004E5F7B">
      <w:pPr>
        <w:pStyle w:val="32"/>
        <w:keepLines w:val="0"/>
        <w:tabs>
          <w:tab w:val="clear" w:pos="964"/>
          <w:tab w:val="num" w:pos="284"/>
        </w:tabs>
        <w:suppressAutoHyphens w:val="0"/>
        <w:spacing w:after="120"/>
        <w:ind w:left="737" w:hanging="737"/>
        <w:contextualSpacing w:val="0"/>
        <w:jc w:val="both"/>
        <w:rPr>
          <w:highlight w:val="green"/>
        </w:rPr>
      </w:pPr>
      <w:bookmarkStart w:id="2661" w:name="_Toc201159909"/>
      <w:r w:rsidRPr="001C50A1">
        <w:rPr>
          <w:highlight w:val="green"/>
        </w:rPr>
        <w:t>Описание полей документа</w:t>
      </w:r>
      <w:bookmarkEnd w:id="2661"/>
    </w:p>
    <w:p w14:paraId="06650998" w14:textId="77777777" w:rsidR="004E5F7B" w:rsidRPr="001C50A1" w:rsidRDefault="004E5F7B" w:rsidP="004E5F7B">
      <w:pPr>
        <w:pStyle w:val="GOSTNameTable"/>
        <w:rPr>
          <w:highlight w:val="green"/>
        </w:rPr>
      </w:pPr>
      <w:r w:rsidRPr="001C50A1">
        <w:rPr>
          <w:highlight w:val="green"/>
        </w:rPr>
        <w:fldChar w:fldCharType="begin"/>
      </w:r>
      <w:r w:rsidRPr="001C50A1">
        <w:rPr>
          <w:highlight w:val="green"/>
        </w:rPr>
        <w:instrText xml:space="preserve"> SEQ Таблица \* ARABIC </w:instrText>
      </w:r>
      <w:r w:rsidRPr="001C50A1">
        <w:rPr>
          <w:highlight w:val="green"/>
        </w:rPr>
        <w:fldChar w:fldCharType="separate"/>
      </w:r>
      <w:r w:rsidR="001968AA">
        <w:rPr>
          <w:noProof/>
          <w:highlight w:val="green"/>
        </w:rPr>
        <w:t>12</w:t>
      </w:r>
      <w:r w:rsidRPr="001C50A1">
        <w:rPr>
          <w:highlight w:val="green"/>
        </w:rPr>
        <w:fldChar w:fldCharType="end"/>
      </w:r>
      <w:r w:rsidRPr="001C50A1">
        <w:rPr>
          <w:rFonts w:eastAsia="Calibri"/>
          <w:highlight w:val="green"/>
        </w:rPr>
        <w:t xml:space="preserve"> –</w:t>
      </w:r>
      <w:r w:rsidRPr="001C50A1">
        <w:rPr>
          <w:highlight w:val="green"/>
        </w:rPr>
        <w:t xml:space="preserve"> </w:t>
      </w:r>
      <w:bookmarkStart w:id="2662" w:name="_Toc185883543"/>
      <w:r w:rsidRPr="001C50A1">
        <w:rPr>
          <w:highlight w:val="green"/>
        </w:rPr>
        <w:t>Описание полей документа «Выписка из лицевого счета администратора доходов бюджета»</w:t>
      </w:r>
      <w:bookmarkEnd w:id="2662"/>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1939"/>
        <w:gridCol w:w="1057"/>
        <w:gridCol w:w="880"/>
        <w:gridCol w:w="1056"/>
        <w:gridCol w:w="2821"/>
      </w:tblGrid>
      <w:tr w:rsidR="004E5F7B" w:rsidRPr="00A25AB2" w14:paraId="4C4404DD" w14:textId="77777777" w:rsidTr="00E67964">
        <w:trPr>
          <w:tblHeader/>
        </w:trPr>
        <w:tc>
          <w:tcPr>
            <w:tcW w:w="1875" w:type="dxa"/>
            <w:tcBorders>
              <w:top w:val="single" w:sz="4" w:space="0" w:color="auto"/>
              <w:left w:val="single" w:sz="4" w:space="0" w:color="auto"/>
              <w:bottom w:val="single" w:sz="4" w:space="0" w:color="auto"/>
              <w:right w:val="single" w:sz="4" w:space="0" w:color="auto"/>
            </w:tcBorders>
            <w:shd w:val="clear" w:color="auto" w:fill="E6E6E6"/>
          </w:tcPr>
          <w:p w14:paraId="6D2DBA99" w14:textId="77777777" w:rsidR="004E5F7B" w:rsidRPr="00A25AB2" w:rsidRDefault="004E5F7B" w:rsidP="00E67964">
            <w:pPr>
              <w:pStyle w:val="OTRTableHead"/>
              <w:widowControl w:val="0"/>
              <w:ind w:left="57" w:right="57" w:hanging="20"/>
              <w:rPr>
                <w:szCs w:val="22"/>
              </w:rPr>
            </w:pPr>
            <w:r w:rsidRPr="00A25AB2">
              <w:rPr>
                <w:szCs w:val="22"/>
              </w:rPr>
              <w:t>Описание блока/поля</w:t>
            </w:r>
          </w:p>
        </w:tc>
        <w:tc>
          <w:tcPr>
            <w:tcW w:w="1939" w:type="dxa"/>
            <w:tcBorders>
              <w:top w:val="single" w:sz="4" w:space="0" w:color="auto"/>
              <w:left w:val="single" w:sz="4" w:space="0" w:color="auto"/>
              <w:bottom w:val="single" w:sz="4" w:space="0" w:color="auto"/>
              <w:right w:val="single" w:sz="4" w:space="0" w:color="auto"/>
            </w:tcBorders>
            <w:shd w:val="clear" w:color="auto" w:fill="E6E6E6"/>
          </w:tcPr>
          <w:p w14:paraId="0E5C6A22" w14:textId="77777777" w:rsidR="004E5F7B" w:rsidRPr="00A25AB2" w:rsidRDefault="004E5F7B" w:rsidP="00E67964">
            <w:pPr>
              <w:pStyle w:val="OTRTableHead"/>
              <w:widowControl w:val="0"/>
              <w:ind w:left="57" w:right="57" w:hanging="20"/>
              <w:rPr>
                <w:szCs w:val="22"/>
              </w:rPr>
            </w:pPr>
            <w:r w:rsidRPr="00A25AB2">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0A605938" w14:textId="77777777" w:rsidR="004E5F7B" w:rsidRPr="00A25AB2" w:rsidRDefault="004E5F7B" w:rsidP="00E67964">
            <w:pPr>
              <w:pStyle w:val="OTRTableHead"/>
              <w:widowControl w:val="0"/>
              <w:ind w:left="57" w:right="57" w:hanging="20"/>
              <w:rPr>
                <w:szCs w:val="22"/>
              </w:rPr>
            </w:pPr>
            <w:r w:rsidRPr="00A25AB2">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2D4B7C08" w14:textId="77777777" w:rsidR="004E5F7B" w:rsidRPr="00A25AB2" w:rsidRDefault="004E5F7B" w:rsidP="00E67964">
            <w:pPr>
              <w:pStyle w:val="OTRTableHead"/>
              <w:widowControl w:val="0"/>
              <w:ind w:left="57" w:right="57" w:hanging="20"/>
              <w:rPr>
                <w:szCs w:val="22"/>
              </w:rPr>
            </w:pPr>
            <w:r w:rsidRPr="00A25AB2">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43E20BB5" w14:textId="77777777" w:rsidR="004E5F7B" w:rsidRPr="00A25AB2" w:rsidRDefault="004E5F7B" w:rsidP="00E67964">
            <w:pPr>
              <w:pStyle w:val="OTRTableHead"/>
              <w:widowControl w:val="0"/>
              <w:ind w:left="57" w:right="57" w:hanging="20"/>
              <w:rPr>
                <w:szCs w:val="22"/>
              </w:rPr>
            </w:pPr>
            <w:r w:rsidRPr="00A25AB2">
              <w:rPr>
                <w:szCs w:val="22"/>
              </w:rPr>
              <w:t>Обязательность</w:t>
            </w:r>
          </w:p>
        </w:tc>
        <w:tc>
          <w:tcPr>
            <w:tcW w:w="2821" w:type="dxa"/>
            <w:tcBorders>
              <w:top w:val="single" w:sz="4" w:space="0" w:color="auto"/>
              <w:left w:val="single" w:sz="4" w:space="0" w:color="auto"/>
              <w:bottom w:val="single" w:sz="4" w:space="0" w:color="auto"/>
              <w:right w:val="single" w:sz="4" w:space="0" w:color="auto"/>
            </w:tcBorders>
            <w:shd w:val="clear" w:color="auto" w:fill="E6E6E6"/>
          </w:tcPr>
          <w:p w14:paraId="51E7FF8F" w14:textId="77777777" w:rsidR="004E5F7B" w:rsidRPr="00A25AB2" w:rsidRDefault="004E5F7B" w:rsidP="00E67964">
            <w:pPr>
              <w:pStyle w:val="OTRTableHead"/>
              <w:widowControl w:val="0"/>
              <w:ind w:left="57" w:right="57" w:hanging="20"/>
              <w:rPr>
                <w:szCs w:val="22"/>
              </w:rPr>
            </w:pPr>
            <w:r w:rsidRPr="00A25AB2">
              <w:rPr>
                <w:szCs w:val="22"/>
              </w:rPr>
              <w:t>Дополнительная информация</w:t>
            </w:r>
          </w:p>
        </w:tc>
      </w:tr>
      <w:tr w:rsidR="004E5F7B" w:rsidRPr="00A25AB2" w14:paraId="5945D737" w14:textId="77777777" w:rsidTr="00E67964">
        <w:tc>
          <w:tcPr>
            <w:tcW w:w="1875" w:type="dxa"/>
            <w:shd w:val="clear" w:color="auto" w:fill="FFFF00"/>
          </w:tcPr>
          <w:p w14:paraId="687B6C0C" w14:textId="77777777" w:rsidR="004E5F7B" w:rsidRPr="00A25AB2" w:rsidRDefault="004E5F7B" w:rsidP="00E67964">
            <w:pPr>
              <w:spacing w:before="60" w:after="60"/>
              <w:ind w:left="57" w:right="57" w:hanging="20"/>
              <w:rPr>
                <w:b/>
                <w:i/>
                <w:sz w:val="22"/>
                <w:szCs w:val="22"/>
              </w:rPr>
            </w:pPr>
            <w:r w:rsidRPr="00A25AB2">
              <w:rPr>
                <w:b/>
                <w:i/>
                <w:sz w:val="22"/>
                <w:szCs w:val="22"/>
              </w:rPr>
              <w:t>Почтовая информация об отправителе файла</w:t>
            </w:r>
          </w:p>
        </w:tc>
        <w:tc>
          <w:tcPr>
            <w:tcW w:w="1939" w:type="dxa"/>
            <w:shd w:val="clear" w:color="auto" w:fill="FFFF00"/>
          </w:tcPr>
          <w:p w14:paraId="61ECF96D" w14:textId="77777777" w:rsidR="004E5F7B" w:rsidRPr="00A25AB2" w:rsidRDefault="004E5F7B" w:rsidP="00E67964">
            <w:pPr>
              <w:spacing w:before="60" w:after="60"/>
              <w:ind w:left="57" w:right="57" w:hanging="20"/>
              <w:rPr>
                <w:b/>
                <w:i/>
                <w:sz w:val="22"/>
                <w:szCs w:val="22"/>
              </w:rPr>
            </w:pPr>
            <w:r w:rsidRPr="00A25AB2">
              <w:rPr>
                <w:b/>
                <w:i/>
                <w:sz w:val="22"/>
                <w:szCs w:val="22"/>
              </w:rPr>
              <w:t>FROM</w:t>
            </w:r>
          </w:p>
        </w:tc>
        <w:tc>
          <w:tcPr>
            <w:tcW w:w="1057" w:type="dxa"/>
            <w:shd w:val="clear" w:color="auto" w:fill="FFFF00"/>
          </w:tcPr>
          <w:p w14:paraId="5B29A81B" w14:textId="77777777" w:rsidR="004E5F7B" w:rsidRPr="00A25AB2" w:rsidRDefault="004E5F7B" w:rsidP="00E67964">
            <w:pPr>
              <w:spacing w:before="60" w:after="60"/>
              <w:ind w:left="57" w:right="57" w:hanging="20"/>
              <w:rPr>
                <w:b/>
                <w:i/>
                <w:sz w:val="22"/>
                <w:szCs w:val="22"/>
              </w:rPr>
            </w:pPr>
          </w:p>
        </w:tc>
        <w:tc>
          <w:tcPr>
            <w:tcW w:w="880" w:type="dxa"/>
            <w:shd w:val="clear" w:color="auto" w:fill="FFFF00"/>
          </w:tcPr>
          <w:p w14:paraId="68230805" w14:textId="77777777" w:rsidR="004E5F7B" w:rsidRPr="00A25AB2" w:rsidRDefault="004E5F7B" w:rsidP="00E67964">
            <w:pPr>
              <w:spacing w:before="60" w:after="60"/>
              <w:ind w:left="57" w:right="57" w:hanging="20"/>
              <w:rPr>
                <w:b/>
                <w:i/>
                <w:sz w:val="22"/>
                <w:szCs w:val="22"/>
              </w:rPr>
            </w:pPr>
          </w:p>
        </w:tc>
        <w:tc>
          <w:tcPr>
            <w:tcW w:w="1056" w:type="dxa"/>
            <w:shd w:val="clear" w:color="auto" w:fill="FFFF00"/>
          </w:tcPr>
          <w:p w14:paraId="22F79D75" w14:textId="77777777" w:rsidR="004E5F7B" w:rsidRPr="00A25AB2" w:rsidRDefault="004E5F7B" w:rsidP="00E67964">
            <w:pPr>
              <w:spacing w:before="60" w:after="60"/>
              <w:ind w:left="57" w:right="57" w:hanging="20"/>
              <w:rPr>
                <w:b/>
                <w:i/>
                <w:sz w:val="22"/>
                <w:szCs w:val="22"/>
              </w:rPr>
            </w:pPr>
            <w:r w:rsidRPr="00A25AB2">
              <w:rPr>
                <w:b/>
                <w:i/>
                <w:sz w:val="22"/>
                <w:szCs w:val="22"/>
              </w:rPr>
              <w:t>Да</w:t>
            </w:r>
          </w:p>
        </w:tc>
        <w:tc>
          <w:tcPr>
            <w:tcW w:w="2821" w:type="dxa"/>
            <w:shd w:val="clear" w:color="auto" w:fill="FFFF00"/>
          </w:tcPr>
          <w:p w14:paraId="10604BBA" w14:textId="77777777" w:rsidR="004E5F7B" w:rsidRPr="00A25AB2" w:rsidRDefault="004E5F7B" w:rsidP="00E67964">
            <w:pPr>
              <w:spacing w:before="60" w:after="60"/>
              <w:ind w:left="57" w:right="57" w:hanging="20"/>
              <w:rPr>
                <w:b/>
                <w:i/>
                <w:sz w:val="22"/>
                <w:szCs w:val="22"/>
              </w:rPr>
            </w:pPr>
          </w:p>
        </w:tc>
      </w:tr>
      <w:tr w:rsidR="004E5F7B" w:rsidRPr="00A25AB2" w14:paraId="65B5B815" w14:textId="77777777" w:rsidTr="00E67964">
        <w:tc>
          <w:tcPr>
            <w:tcW w:w="1875" w:type="dxa"/>
            <w:shd w:val="clear" w:color="auto" w:fill="auto"/>
          </w:tcPr>
          <w:p w14:paraId="675E3F1B" w14:textId="77777777" w:rsidR="004E5F7B" w:rsidRPr="00A25AB2" w:rsidRDefault="004E5F7B" w:rsidP="00E67964">
            <w:pPr>
              <w:spacing w:before="60" w:after="60"/>
              <w:ind w:left="57" w:right="57" w:hanging="20"/>
              <w:rPr>
                <w:sz w:val="22"/>
                <w:szCs w:val="22"/>
              </w:rPr>
            </w:pPr>
            <w:r w:rsidRPr="00A25AB2">
              <w:rPr>
                <w:sz w:val="22"/>
                <w:szCs w:val="22"/>
              </w:rPr>
              <w:t>Код ТОФК</w:t>
            </w:r>
          </w:p>
        </w:tc>
        <w:tc>
          <w:tcPr>
            <w:tcW w:w="1939" w:type="dxa"/>
            <w:shd w:val="clear" w:color="auto" w:fill="auto"/>
          </w:tcPr>
          <w:p w14:paraId="25A7DEC1" w14:textId="77777777" w:rsidR="004E5F7B" w:rsidRPr="00A25AB2" w:rsidRDefault="004E5F7B" w:rsidP="00E67964">
            <w:pPr>
              <w:spacing w:before="60" w:after="60"/>
              <w:ind w:left="57" w:right="57" w:hanging="20"/>
              <w:rPr>
                <w:sz w:val="22"/>
                <w:szCs w:val="22"/>
              </w:rPr>
            </w:pPr>
            <w:r w:rsidRPr="00A25AB2">
              <w:rPr>
                <w:sz w:val="22"/>
                <w:szCs w:val="22"/>
              </w:rPr>
              <w:t>KOD_TOFK</w:t>
            </w:r>
          </w:p>
        </w:tc>
        <w:tc>
          <w:tcPr>
            <w:tcW w:w="1057" w:type="dxa"/>
            <w:shd w:val="clear" w:color="auto" w:fill="auto"/>
          </w:tcPr>
          <w:p w14:paraId="341953D4" w14:textId="77777777" w:rsidR="004E5F7B" w:rsidRPr="00A25AB2" w:rsidRDefault="004E5F7B" w:rsidP="00E67964">
            <w:pPr>
              <w:spacing w:before="60" w:after="60"/>
              <w:ind w:left="57" w:right="57" w:hanging="20"/>
              <w:rPr>
                <w:sz w:val="22"/>
                <w:szCs w:val="22"/>
              </w:rPr>
            </w:pPr>
            <w:r w:rsidRPr="00A25AB2">
              <w:rPr>
                <w:sz w:val="22"/>
                <w:szCs w:val="22"/>
              </w:rPr>
              <w:t>STRING</w:t>
            </w:r>
          </w:p>
        </w:tc>
        <w:tc>
          <w:tcPr>
            <w:tcW w:w="880" w:type="dxa"/>
            <w:shd w:val="clear" w:color="auto" w:fill="auto"/>
          </w:tcPr>
          <w:p w14:paraId="4AB1AAF4" w14:textId="77777777" w:rsidR="004E5F7B" w:rsidRPr="00A25AB2" w:rsidRDefault="004E5F7B" w:rsidP="00E67964">
            <w:pPr>
              <w:spacing w:before="60" w:after="60"/>
              <w:ind w:left="57" w:right="57" w:hanging="20"/>
              <w:rPr>
                <w:sz w:val="22"/>
                <w:szCs w:val="22"/>
              </w:rPr>
            </w:pPr>
            <w:r w:rsidRPr="00A25AB2">
              <w:rPr>
                <w:sz w:val="22"/>
                <w:szCs w:val="22"/>
              </w:rPr>
              <w:t>= 4</w:t>
            </w:r>
          </w:p>
        </w:tc>
        <w:tc>
          <w:tcPr>
            <w:tcW w:w="1056" w:type="dxa"/>
            <w:shd w:val="clear" w:color="auto" w:fill="auto"/>
          </w:tcPr>
          <w:p w14:paraId="1CF842A9" w14:textId="77777777" w:rsidR="004E5F7B" w:rsidRPr="00A25AB2" w:rsidRDefault="004E5F7B" w:rsidP="00E67964">
            <w:pPr>
              <w:spacing w:before="60" w:after="60"/>
              <w:ind w:left="57" w:right="57" w:hanging="20"/>
              <w:rPr>
                <w:sz w:val="22"/>
                <w:szCs w:val="22"/>
              </w:rPr>
            </w:pPr>
            <w:r w:rsidRPr="00A25AB2">
              <w:rPr>
                <w:sz w:val="22"/>
                <w:szCs w:val="22"/>
              </w:rPr>
              <w:t>Да</w:t>
            </w:r>
          </w:p>
        </w:tc>
        <w:tc>
          <w:tcPr>
            <w:tcW w:w="2821" w:type="dxa"/>
            <w:shd w:val="clear" w:color="auto" w:fill="auto"/>
          </w:tcPr>
          <w:p w14:paraId="7B221612" w14:textId="77777777" w:rsidR="004E5F7B" w:rsidRPr="00A25AB2" w:rsidRDefault="004E5F7B" w:rsidP="00E67964">
            <w:pPr>
              <w:spacing w:before="60" w:after="60"/>
              <w:ind w:left="57" w:right="57" w:hanging="20"/>
              <w:rPr>
                <w:sz w:val="22"/>
                <w:szCs w:val="22"/>
              </w:rPr>
            </w:pPr>
            <w:r w:rsidRPr="00A25AB2">
              <w:rPr>
                <w:sz w:val="22"/>
                <w:szCs w:val="22"/>
              </w:rPr>
              <w:t>Заполняется в соответствии с ц</w:t>
            </w:r>
            <w:r>
              <w:rPr>
                <w:sz w:val="22"/>
                <w:szCs w:val="22"/>
              </w:rPr>
              <w:t>ентрализованным справочником ФК</w:t>
            </w:r>
          </w:p>
        </w:tc>
      </w:tr>
      <w:tr w:rsidR="004E5F7B" w:rsidRPr="00A25AB2" w14:paraId="451CE107" w14:textId="77777777" w:rsidTr="00E67964">
        <w:tc>
          <w:tcPr>
            <w:tcW w:w="1875" w:type="dxa"/>
            <w:tcBorders>
              <w:bottom w:val="single" w:sz="4" w:space="0" w:color="auto"/>
            </w:tcBorders>
            <w:shd w:val="clear" w:color="auto" w:fill="auto"/>
          </w:tcPr>
          <w:p w14:paraId="0763EE1A" w14:textId="77777777" w:rsidR="004E5F7B" w:rsidRPr="00A25AB2" w:rsidRDefault="004E5F7B" w:rsidP="00E67964">
            <w:pPr>
              <w:spacing w:before="60" w:after="60"/>
              <w:ind w:left="57" w:right="57" w:hanging="20"/>
              <w:rPr>
                <w:sz w:val="22"/>
                <w:szCs w:val="22"/>
              </w:rPr>
            </w:pPr>
            <w:r w:rsidRPr="00A25AB2">
              <w:rPr>
                <w:sz w:val="22"/>
                <w:szCs w:val="22"/>
              </w:rPr>
              <w:t>Наименование ТОФК</w:t>
            </w:r>
          </w:p>
        </w:tc>
        <w:tc>
          <w:tcPr>
            <w:tcW w:w="1939" w:type="dxa"/>
            <w:tcBorders>
              <w:bottom w:val="single" w:sz="4" w:space="0" w:color="auto"/>
            </w:tcBorders>
            <w:shd w:val="clear" w:color="auto" w:fill="auto"/>
          </w:tcPr>
          <w:p w14:paraId="1FB20136" w14:textId="77777777" w:rsidR="004E5F7B" w:rsidRPr="00A25AB2" w:rsidRDefault="004E5F7B" w:rsidP="00E67964">
            <w:pPr>
              <w:spacing w:before="60" w:after="60"/>
              <w:ind w:left="57" w:right="57" w:hanging="20"/>
              <w:rPr>
                <w:sz w:val="22"/>
                <w:szCs w:val="22"/>
              </w:rPr>
            </w:pPr>
            <w:r w:rsidRPr="00A25AB2">
              <w:rPr>
                <w:sz w:val="22"/>
                <w:szCs w:val="22"/>
              </w:rPr>
              <w:t>NAME_TOFK</w:t>
            </w:r>
          </w:p>
        </w:tc>
        <w:tc>
          <w:tcPr>
            <w:tcW w:w="1057" w:type="dxa"/>
            <w:tcBorders>
              <w:bottom w:val="single" w:sz="4" w:space="0" w:color="auto"/>
            </w:tcBorders>
            <w:shd w:val="clear" w:color="auto" w:fill="auto"/>
          </w:tcPr>
          <w:p w14:paraId="0AE53D14" w14:textId="77777777" w:rsidR="004E5F7B" w:rsidRPr="00A25AB2" w:rsidRDefault="004E5F7B" w:rsidP="00E67964">
            <w:pPr>
              <w:spacing w:before="60" w:after="60"/>
              <w:ind w:left="57" w:right="57" w:hanging="20"/>
              <w:rPr>
                <w:sz w:val="22"/>
                <w:szCs w:val="22"/>
              </w:rPr>
            </w:pPr>
            <w:r w:rsidRPr="00A25AB2">
              <w:rPr>
                <w:sz w:val="22"/>
                <w:szCs w:val="22"/>
              </w:rPr>
              <w:t>STRING</w:t>
            </w:r>
          </w:p>
        </w:tc>
        <w:tc>
          <w:tcPr>
            <w:tcW w:w="880" w:type="dxa"/>
            <w:tcBorders>
              <w:bottom w:val="single" w:sz="4" w:space="0" w:color="auto"/>
            </w:tcBorders>
            <w:shd w:val="clear" w:color="auto" w:fill="auto"/>
          </w:tcPr>
          <w:p w14:paraId="1764CE2F" w14:textId="77777777" w:rsidR="004E5F7B" w:rsidRPr="00A25AB2" w:rsidRDefault="004E5F7B" w:rsidP="00E67964">
            <w:pPr>
              <w:spacing w:before="60" w:after="60"/>
              <w:ind w:left="57" w:right="57" w:hanging="20"/>
              <w:rPr>
                <w:sz w:val="22"/>
                <w:szCs w:val="22"/>
              </w:rPr>
            </w:pPr>
            <w:r w:rsidRPr="00A25AB2">
              <w:rPr>
                <w:sz w:val="22"/>
                <w:szCs w:val="22"/>
              </w:rPr>
              <w:t>&lt;= 2000</w:t>
            </w:r>
          </w:p>
        </w:tc>
        <w:tc>
          <w:tcPr>
            <w:tcW w:w="1056" w:type="dxa"/>
            <w:tcBorders>
              <w:bottom w:val="single" w:sz="4" w:space="0" w:color="auto"/>
            </w:tcBorders>
            <w:shd w:val="clear" w:color="auto" w:fill="auto"/>
          </w:tcPr>
          <w:p w14:paraId="1146911B" w14:textId="77777777" w:rsidR="004E5F7B" w:rsidRPr="00A25AB2" w:rsidRDefault="004E5F7B" w:rsidP="00E67964">
            <w:pPr>
              <w:spacing w:before="60" w:after="60"/>
              <w:ind w:left="57" w:right="57" w:hanging="20"/>
              <w:rPr>
                <w:sz w:val="22"/>
                <w:szCs w:val="22"/>
              </w:rPr>
            </w:pPr>
            <w:r w:rsidRPr="00A25AB2">
              <w:rPr>
                <w:sz w:val="22"/>
                <w:szCs w:val="22"/>
              </w:rPr>
              <w:t>Да</w:t>
            </w:r>
          </w:p>
        </w:tc>
        <w:tc>
          <w:tcPr>
            <w:tcW w:w="2821" w:type="dxa"/>
            <w:tcBorders>
              <w:bottom w:val="single" w:sz="4" w:space="0" w:color="auto"/>
            </w:tcBorders>
            <w:shd w:val="clear" w:color="auto" w:fill="auto"/>
          </w:tcPr>
          <w:p w14:paraId="5B397CD8" w14:textId="77777777" w:rsidR="004E5F7B" w:rsidRDefault="004E5F7B" w:rsidP="00E67964">
            <w:pPr>
              <w:spacing w:before="60" w:after="60"/>
              <w:ind w:left="57" w:right="57" w:hanging="20"/>
              <w:rPr>
                <w:sz w:val="22"/>
                <w:szCs w:val="22"/>
              </w:rPr>
            </w:pPr>
            <w:r>
              <w:rPr>
                <w:sz w:val="22"/>
                <w:szCs w:val="22"/>
              </w:rPr>
              <w:t>Полное наименование ТОФК.</w:t>
            </w:r>
          </w:p>
          <w:p w14:paraId="4777419C" w14:textId="77777777" w:rsidR="004E5F7B" w:rsidRPr="00A25AB2" w:rsidRDefault="004E5F7B" w:rsidP="00E67964">
            <w:pPr>
              <w:spacing w:before="60" w:after="60"/>
              <w:ind w:left="57" w:right="57" w:hanging="20"/>
              <w:rPr>
                <w:sz w:val="22"/>
                <w:szCs w:val="22"/>
              </w:rPr>
            </w:pPr>
            <w:r w:rsidRPr="00A25AB2">
              <w:rPr>
                <w:sz w:val="22"/>
                <w:szCs w:val="22"/>
              </w:rPr>
              <w:lastRenderedPageBreak/>
              <w:t>Заполняется в соответствии с ц</w:t>
            </w:r>
            <w:r>
              <w:rPr>
                <w:sz w:val="22"/>
                <w:szCs w:val="22"/>
              </w:rPr>
              <w:t>ентрализованным справочником ФК</w:t>
            </w:r>
          </w:p>
        </w:tc>
      </w:tr>
      <w:tr w:rsidR="004E5F7B" w:rsidRPr="00A25AB2" w14:paraId="68682154" w14:textId="77777777" w:rsidTr="00E67964">
        <w:tc>
          <w:tcPr>
            <w:tcW w:w="1875" w:type="dxa"/>
            <w:shd w:val="clear" w:color="auto" w:fill="FFFF00"/>
          </w:tcPr>
          <w:p w14:paraId="7FF19DD5" w14:textId="77777777" w:rsidR="004E5F7B" w:rsidRPr="00A25AB2" w:rsidRDefault="004E5F7B" w:rsidP="00E67964">
            <w:pPr>
              <w:spacing w:before="60" w:after="60"/>
              <w:ind w:left="57" w:right="57" w:hanging="20"/>
              <w:rPr>
                <w:b/>
                <w:i/>
                <w:sz w:val="22"/>
                <w:szCs w:val="22"/>
              </w:rPr>
            </w:pPr>
            <w:r w:rsidRPr="00A25AB2">
              <w:rPr>
                <w:b/>
                <w:i/>
                <w:sz w:val="22"/>
                <w:szCs w:val="22"/>
              </w:rPr>
              <w:lastRenderedPageBreak/>
              <w:t>Почтовая информация о получателе файла</w:t>
            </w:r>
          </w:p>
        </w:tc>
        <w:tc>
          <w:tcPr>
            <w:tcW w:w="1939" w:type="dxa"/>
            <w:shd w:val="clear" w:color="auto" w:fill="FFFF00"/>
          </w:tcPr>
          <w:p w14:paraId="734101D7" w14:textId="77777777" w:rsidR="004E5F7B" w:rsidRPr="00A25AB2" w:rsidRDefault="004E5F7B" w:rsidP="00E67964">
            <w:pPr>
              <w:spacing w:before="60" w:after="60"/>
              <w:ind w:left="57" w:right="57" w:hanging="20"/>
              <w:rPr>
                <w:b/>
                <w:i/>
                <w:sz w:val="22"/>
                <w:szCs w:val="22"/>
              </w:rPr>
            </w:pPr>
            <w:r w:rsidRPr="00A25AB2">
              <w:rPr>
                <w:b/>
                <w:i/>
                <w:sz w:val="22"/>
                <w:szCs w:val="22"/>
              </w:rPr>
              <w:t>TO</w:t>
            </w:r>
          </w:p>
        </w:tc>
        <w:tc>
          <w:tcPr>
            <w:tcW w:w="1057" w:type="dxa"/>
            <w:shd w:val="clear" w:color="auto" w:fill="FFFF00"/>
          </w:tcPr>
          <w:p w14:paraId="1FF092EA" w14:textId="77777777" w:rsidR="004E5F7B" w:rsidRPr="00A25AB2" w:rsidRDefault="004E5F7B" w:rsidP="00E67964">
            <w:pPr>
              <w:spacing w:before="60" w:after="60"/>
              <w:ind w:left="57" w:right="57" w:hanging="20"/>
              <w:rPr>
                <w:b/>
                <w:i/>
                <w:sz w:val="22"/>
                <w:szCs w:val="22"/>
              </w:rPr>
            </w:pPr>
          </w:p>
        </w:tc>
        <w:tc>
          <w:tcPr>
            <w:tcW w:w="880" w:type="dxa"/>
            <w:shd w:val="clear" w:color="auto" w:fill="FFFF00"/>
          </w:tcPr>
          <w:p w14:paraId="6B40CD95" w14:textId="77777777" w:rsidR="004E5F7B" w:rsidRPr="00A25AB2" w:rsidRDefault="004E5F7B" w:rsidP="00E67964">
            <w:pPr>
              <w:spacing w:before="60" w:after="60"/>
              <w:ind w:left="57" w:right="57" w:hanging="20"/>
              <w:rPr>
                <w:b/>
                <w:i/>
                <w:sz w:val="22"/>
                <w:szCs w:val="22"/>
              </w:rPr>
            </w:pPr>
          </w:p>
        </w:tc>
        <w:tc>
          <w:tcPr>
            <w:tcW w:w="1056" w:type="dxa"/>
            <w:shd w:val="clear" w:color="auto" w:fill="FFFF00"/>
          </w:tcPr>
          <w:p w14:paraId="301BBE46" w14:textId="77777777" w:rsidR="004E5F7B" w:rsidRPr="00A25AB2" w:rsidRDefault="004E5F7B" w:rsidP="00E67964">
            <w:pPr>
              <w:spacing w:before="60" w:after="60"/>
              <w:ind w:left="57" w:right="57" w:hanging="20"/>
              <w:rPr>
                <w:b/>
                <w:i/>
                <w:sz w:val="22"/>
                <w:szCs w:val="22"/>
              </w:rPr>
            </w:pPr>
            <w:r w:rsidRPr="00A25AB2">
              <w:rPr>
                <w:b/>
                <w:i/>
                <w:sz w:val="22"/>
                <w:szCs w:val="22"/>
              </w:rPr>
              <w:t>Да</w:t>
            </w:r>
          </w:p>
        </w:tc>
        <w:tc>
          <w:tcPr>
            <w:tcW w:w="2821" w:type="dxa"/>
            <w:shd w:val="clear" w:color="auto" w:fill="FFFF00"/>
          </w:tcPr>
          <w:p w14:paraId="335F41B2" w14:textId="77777777" w:rsidR="004E5F7B" w:rsidRPr="00A25AB2" w:rsidRDefault="004E5F7B" w:rsidP="00E67964">
            <w:pPr>
              <w:spacing w:before="60" w:after="60"/>
              <w:ind w:left="57" w:right="57" w:hanging="20"/>
              <w:rPr>
                <w:b/>
                <w:i/>
                <w:sz w:val="22"/>
                <w:szCs w:val="22"/>
              </w:rPr>
            </w:pPr>
          </w:p>
        </w:tc>
      </w:tr>
      <w:tr w:rsidR="004E5F7B" w:rsidRPr="00A25AB2" w14:paraId="7969514C" w14:textId="77777777" w:rsidTr="00E67964">
        <w:tc>
          <w:tcPr>
            <w:tcW w:w="1875" w:type="dxa"/>
            <w:shd w:val="clear" w:color="auto" w:fill="auto"/>
          </w:tcPr>
          <w:p w14:paraId="7DD38148" w14:textId="77777777" w:rsidR="004E5F7B" w:rsidRPr="00A25AB2" w:rsidRDefault="004E5F7B" w:rsidP="00E67964">
            <w:pPr>
              <w:spacing w:before="60" w:after="60"/>
              <w:ind w:left="57" w:right="57" w:hanging="20"/>
              <w:rPr>
                <w:sz w:val="22"/>
                <w:szCs w:val="22"/>
              </w:rPr>
            </w:pPr>
            <w:r w:rsidRPr="00A25AB2">
              <w:rPr>
                <w:sz w:val="22"/>
                <w:szCs w:val="22"/>
              </w:rPr>
              <w:t>Уровень бюджета</w:t>
            </w:r>
          </w:p>
        </w:tc>
        <w:tc>
          <w:tcPr>
            <w:tcW w:w="1939" w:type="dxa"/>
            <w:shd w:val="clear" w:color="auto" w:fill="auto"/>
          </w:tcPr>
          <w:p w14:paraId="3613AB55" w14:textId="77777777" w:rsidR="004E5F7B" w:rsidRPr="00A25AB2" w:rsidRDefault="004E5F7B" w:rsidP="00E67964">
            <w:pPr>
              <w:spacing w:before="60" w:after="60"/>
              <w:ind w:left="57" w:right="57" w:hanging="20"/>
              <w:rPr>
                <w:sz w:val="22"/>
                <w:szCs w:val="22"/>
              </w:rPr>
            </w:pPr>
            <w:r w:rsidRPr="00A25AB2">
              <w:rPr>
                <w:sz w:val="22"/>
                <w:szCs w:val="22"/>
              </w:rPr>
              <w:t>BUDG_LEVEL</w:t>
            </w:r>
          </w:p>
        </w:tc>
        <w:tc>
          <w:tcPr>
            <w:tcW w:w="1057" w:type="dxa"/>
            <w:shd w:val="clear" w:color="auto" w:fill="auto"/>
          </w:tcPr>
          <w:p w14:paraId="2BA09F3E" w14:textId="77777777" w:rsidR="004E5F7B" w:rsidRPr="00A25AB2" w:rsidRDefault="004E5F7B" w:rsidP="00E67964">
            <w:pPr>
              <w:spacing w:before="60" w:after="60"/>
              <w:ind w:left="57" w:right="57" w:hanging="20"/>
              <w:rPr>
                <w:sz w:val="22"/>
                <w:szCs w:val="22"/>
              </w:rPr>
            </w:pPr>
            <w:r w:rsidRPr="00A25AB2">
              <w:rPr>
                <w:sz w:val="22"/>
                <w:szCs w:val="22"/>
              </w:rPr>
              <w:t>STRING</w:t>
            </w:r>
          </w:p>
        </w:tc>
        <w:tc>
          <w:tcPr>
            <w:tcW w:w="880" w:type="dxa"/>
            <w:shd w:val="clear" w:color="auto" w:fill="auto"/>
          </w:tcPr>
          <w:p w14:paraId="4C09CC50" w14:textId="77777777" w:rsidR="004E5F7B" w:rsidRPr="00A25AB2" w:rsidRDefault="004E5F7B" w:rsidP="00E67964">
            <w:pPr>
              <w:spacing w:before="60" w:after="60"/>
              <w:ind w:left="57" w:right="57" w:hanging="20"/>
              <w:rPr>
                <w:sz w:val="22"/>
                <w:szCs w:val="22"/>
              </w:rPr>
            </w:pPr>
            <w:r w:rsidRPr="00A25AB2">
              <w:rPr>
                <w:sz w:val="22"/>
                <w:szCs w:val="22"/>
              </w:rPr>
              <w:t>= 1</w:t>
            </w:r>
          </w:p>
        </w:tc>
        <w:tc>
          <w:tcPr>
            <w:tcW w:w="1056" w:type="dxa"/>
            <w:shd w:val="clear" w:color="auto" w:fill="auto"/>
          </w:tcPr>
          <w:p w14:paraId="2EEFFB25" w14:textId="77777777" w:rsidR="004E5F7B" w:rsidRPr="00A25AB2" w:rsidRDefault="004E5F7B" w:rsidP="00E67964">
            <w:pPr>
              <w:spacing w:before="60" w:after="60"/>
              <w:ind w:left="57" w:right="57" w:hanging="20"/>
              <w:rPr>
                <w:sz w:val="22"/>
                <w:szCs w:val="22"/>
              </w:rPr>
            </w:pPr>
            <w:r w:rsidRPr="00A25AB2">
              <w:rPr>
                <w:sz w:val="22"/>
                <w:szCs w:val="22"/>
              </w:rPr>
              <w:t>Да</w:t>
            </w:r>
          </w:p>
        </w:tc>
        <w:tc>
          <w:tcPr>
            <w:tcW w:w="2821" w:type="dxa"/>
            <w:shd w:val="clear" w:color="auto" w:fill="auto"/>
          </w:tcPr>
          <w:p w14:paraId="47828B5D" w14:textId="77777777" w:rsidR="004E5F7B" w:rsidRPr="00A25AB2" w:rsidRDefault="004E5F7B" w:rsidP="00E67964">
            <w:pPr>
              <w:spacing w:before="60" w:after="60"/>
              <w:ind w:left="57" w:right="57" w:hanging="20"/>
              <w:rPr>
                <w:sz w:val="22"/>
                <w:szCs w:val="22"/>
              </w:rPr>
            </w:pPr>
            <w:r w:rsidRPr="00A25AB2">
              <w:rPr>
                <w:sz w:val="22"/>
                <w:szCs w:val="22"/>
              </w:rPr>
              <w:t>Уровень бюджета принимает следующие значения:</w:t>
            </w:r>
          </w:p>
          <w:p w14:paraId="76294F37" w14:textId="77777777" w:rsidR="004E5F7B" w:rsidRPr="00A25AB2" w:rsidRDefault="004E5F7B" w:rsidP="00E67964">
            <w:pPr>
              <w:pStyle w:val="afffffc"/>
              <w:numPr>
                <w:ilvl w:val="0"/>
                <w:numId w:val="98"/>
              </w:numPr>
              <w:spacing w:before="60" w:after="60"/>
              <w:ind w:left="284" w:right="57" w:hanging="227"/>
              <w:rPr>
                <w:sz w:val="22"/>
                <w:szCs w:val="22"/>
              </w:rPr>
            </w:pPr>
            <w:r>
              <w:rPr>
                <w:sz w:val="22"/>
                <w:szCs w:val="22"/>
              </w:rPr>
              <w:t>«</w:t>
            </w:r>
            <w:r w:rsidRPr="00A25AB2">
              <w:rPr>
                <w:sz w:val="22"/>
                <w:szCs w:val="22"/>
              </w:rPr>
              <w:t>1</w:t>
            </w:r>
            <w:r>
              <w:rPr>
                <w:sz w:val="22"/>
                <w:szCs w:val="22"/>
              </w:rPr>
              <w:t>»</w:t>
            </w:r>
            <w:r w:rsidRPr="00A25AB2">
              <w:rPr>
                <w:sz w:val="22"/>
                <w:szCs w:val="22"/>
              </w:rPr>
              <w:t xml:space="preserve"> – федеральный бюджет;</w:t>
            </w:r>
          </w:p>
          <w:p w14:paraId="29D0E86B" w14:textId="77777777" w:rsidR="004E5F7B" w:rsidRPr="00A25AB2" w:rsidRDefault="004E5F7B" w:rsidP="00E67964">
            <w:pPr>
              <w:pStyle w:val="afffffc"/>
              <w:numPr>
                <w:ilvl w:val="0"/>
                <w:numId w:val="98"/>
              </w:numPr>
              <w:spacing w:before="60" w:after="60"/>
              <w:ind w:left="284" w:right="57" w:hanging="227"/>
              <w:rPr>
                <w:sz w:val="22"/>
                <w:szCs w:val="22"/>
              </w:rPr>
            </w:pPr>
            <w:r>
              <w:rPr>
                <w:sz w:val="22"/>
                <w:szCs w:val="22"/>
              </w:rPr>
              <w:t>«</w:t>
            </w:r>
            <w:r w:rsidRPr="00A25AB2">
              <w:rPr>
                <w:sz w:val="22"/>
                <w:szCs w:val="22"/>
              </w:rPr>
              <w:t>2</w:t>
            </w:r>
            <w:r>
              <w:rPr>
                <w:sz w:val="22"/>
                <w:szCs w:val="22"/>
              </w:rPr>
              <w:t xml:space="preserve">» – </w:t>
            </w:r>
            <w:r w:rsidRPr="00A25AB2">
              <w:rPr>
                <w:sz w:val="22"/>
                <w:szCs w:val="22"/>
              </w:rPr>
              <w:t>бюджет субъекта РФ;</w:t>
            </w:r>
          </w:p>
          <w:p w14:paraId="4E711907" w14:textId="77777777" w:rsidR="004E5F7B" w:rsidRPr="00A25AB2" w:rsidRDefault="004E5F7B" w:rsidP="00E67964">
            <w:pPr>
              <w:pStyle w:val="afffffc"/>
              <w:numPr>
                <w:ilvl w:val="0"/>
                <w:numId w:val="98"/>
              </w:numPr>
              <w:spacing w:before="60" w:after="60"/>
              <w:ind w:left="284" w:right="57" w:hanging="227"/>
              <w:rPr>
                <w:sz w:val="22"/>
                <w:szCs w:val="22"/>
              </w:rPr>
            </w:pPr>
            <w:r>
              <w:rPr>
                <w:sz w:val="22"/>
                <w:szCs w:val="22"/>
              </w:rPr>
              <w:t>«</w:t>
            </w:r>
            <w:r w:rsidRPr="00A25AB2">
              <w:rPr>
                <w:sz w:val="22"/>
                <w:szCs w:val="22"/>
              </w:rPr>
              <w:t>3</w:t>
            </w:r>
            <w:r>
              <w:rPr>
                <w:sz w:val="22"/>
                <w:szCs w:val="22"/>
              </w:rPr>
              <w:t>»</w:t>
            </w:r>
            <w:r w:rsidRPr="00A25AB2">
              <w:rPr>
                <w:sz w:val="22"/>
                <w:szCs w:val="22"/>
              </w:rPr>
              <w:t xml:space="preserve"> – местный бюджет;</w:t>
            </w:r>
          </w:p>
          <w:p w14:paraId="63D9F84F" w14:textId="77777777" w:rsidR="004E5F7B" w:rsidRPr="00A25AB2" w:rsidRDefault="004E5F7B" w:rsidP="00E67964">
            <w:pPr>
              <w:pStyle w:val="afffffc"/>
              <w:numPr>
                <w:ilvl w:val="0"/>
                <w:numId w:val="98"/>
              </w:numPr>
              <w:spacing w:before="60" w:after="60"/>
              <w:ind w:left="284" w:right="57" w:hanging="227"/>
              <w:rPr>
                <w:sz w:val="22"/>
                <w:szCs w:val="22"/>
              </w:rPr>
            </w:pPr>
            <w:r>
              <w:rPr>
                <w:sz w:val="22"/>
                <w:szCs w:val="22"/>
              </w:rPr>
              <w:t>«</w:t>
            </w:r>
            <w:r w:rsidRPr="00A25AB2">
              <w:rPr>
                <w:sz w:val="22"/>
                <w:szCs w:val="22"/>
              </w:rPr>
              <w:t>4</w:t>
            </w:r>
            <w:r>
              <w:rPr>
                <w:sz w:val="22"/>
                <w:szCs w:val="22"/>
              </w:rPr>
              <w:t>»</w:t>
            </w:r>
            <w:r w:rsidRPr="00A25AB2">
              <w:rPr>
                <w:sz w:val="22"/>
                <w:szCs w:val="22"/>
              </w:rPr>
              <w:t xml:space="preserve"> – бюджет ГВФ РФ;</w:t>
            </w:r>
          </w:p>
          <w:p w14:paraId="3C17D594" w14:textId="77777777" w:rsidR="004E5F7B" w:rsidRPr="00A25AB2" w:rsidRDefault="004E5F7B" w:rsidP="00E67964">
            <w:pPr>
              <w:pStyle w:val="afffffc"/>
              <w:numPr>
                <w:ilvl w:val="0"/>
                <w:numId w:val="98"/>
              </w:numPr>
              <w:spacing w:before="60" w:after="60"/>
              <w:ind w:left="284" w:right="57" w:hanging="227"/>
              <w:rPr>
                <w:sz w:val="22"/>
                <w:szCs w:val="22"/>
              </w:rPr>
            </w:pPr>
            <w:r>
              <w:rPr>
                <w:sz w:val="22"/>
                <w:szCs w:val="22"/>
              </w:rPr>
              <w:t>«</w:t>
            </w:r>
            <w:r w:rsidRPr="00A25AB2">
              <w:rPr>
                <w:sz w:val="22"/>
                <w:szCs w:val="22"/>
              </w:rPr>
              <w:t>5</w:t>
            </w:r>
            <w:r>
              <w:rPr>
                <w:sz w:val="22"/>
                <w:szCs w:val="22"/>
              </w:rPr>
              <w:t>»</w:t>
            </w:r>
            <w:r w:rsidRPr="00A25AB2">
              <w:rPr>
                <w:sz w:val="22"/>
                <w:szCs w:val="22"/>
              </w:rPr>
              <w:t xml:space="preserve"> –</w:t>
            </w:r>
            <w:r>
              <w:rPr>
                <w:sz w:val="22"/>
                <w:szCs w:val="22"/>
              </w:rPr>
              <w:t xml:space="preserve"> </w:t>
            </w:r>
            <w:r w:rsidRPr="00A25AB2">
              <w:rPr>
                <w:sz w:val="22"/>
                <w:szCs w:val="22"/>
              </w:rPr>
              <w:t>бюджет ТГВФ</w:t>
            </w:r>
          </w:p>
        </w:tc>
      </w:tr>
      <w:tr w:rsidR="004E5F7B" w:rsidRPr="00A25AB2" w14:paraId="0FB8C6F2" w14:textId="77777777" w:rsidTr="00E67964">
        <w:tc>
          <w:tcPr>
            <w:tcW w:w="1875" w:type="dxa"/>
            <w:shd w:val="clear" w:color="auto" w:fill="auto"/>
          </w:tcPr>
          <w:p w14:paraId="5860DC33" w14:textId="77777777" w:rsidR="004E5F7B" w:rsidRPr="00A25AB2" w:rsidRDefault="004E5F7B" w:rsidP="00E67964">
            <w:pPr>
              <w:spacing w:before="60" w:after="60"/>
              <w:ind w:left="57" w:right="57" w:hanging="20"/>
              <w:rPr>
                <w:sz w:val="22"/>
                <w:szCs w:val="22"/>
              </w:rPr>
            </w:pPr>
            <w:r w:rsidRPr="00A25AB2">
              <w:rPr>
                <w:sz w:val="22"/>
                <w:szCs w:val="22"/>
              </w:rPr>
              <w:t>Код УБП</w:t>
            </w:r>
          </w:p>
        </w:tc>
        <w:tc>
          <w:tcPr>
            <w:tcW w:w="1939" w:type="dxa"/>
            <w:shd w:val="clear" w:color="auto" w:fill="auto"/>
          </w:tcPr>
          <w:p w14:paraId="16EC79A8" w14:textId="77777777" w:rsidR="004E5F7B" w:rsidRPr="00A25AB2" w:rsidRDefault="004E5F7B" w:rsidP="00E67964">
            <w:pPr>
              <w:spacing w:before="60" w:after="60"/>
              <w:ind w:left="57" w:right="57" w:hanging="20"/>
              <w:rPr>
                <w:sz w:val="22"/>
                <w:szCs w:val="22"/>
              </w:rPr>
            </w:pPr>
            <w:r w:rsidRPr="00A25AB2">
              <w:rPr>
                <w:sz w:val="22"/>
                <w:szCs w:val="22"/>
              </w:rPr>
              <w:t>KOD_UBP</w:t>
            </w:r>
          </w:p>
        </w:tc>
        <w:tc>
          <w:tcPr>
            <w:tcW w:w="1057" w:type="dxa"/>
            <w:shd w:val="clear" w:color="auto" w:fill="auto"/>
          </w:tcPr>
          <w:p w14:paraId="0903CF71" w14:textId="77777777" w:rsidR="004E5F7B" w:rsidRPr="00A25AB2" w:rsidRDefault="004E5F7B" w:rsidP="00E67964">
            <w:pPr>
              <w:spacing w:before="60" w:after="60"/>
              <w:ind w:left="57" w:right="57" w:hanging="20"/>
              <w:rPr>
                <w:sz w:val="22"/>
                <w:szCs w:val="22"/>
              </w:rPr>
            </w:pPr>
            <w:r w:rsidRPr="00A25AB2">
              <w:rPr>
                <w:sz w:val="22"/>
                <w:szCs w:val="22"/>
              </w:rPr>
              <w:t>STRING</w:t>
            </w:r>
          </w:p>
        </w:tc>
        <w:tc>
          <w:tcPr>
            <w:tcW w:w="880" w:type="dxa"/>
            <w:shd w:val="clear" w:color="auto" w:fill="auto"/>
          </w:tcPr>
          <w:p w14:paraId="7239D85F" w14:textId="77777777" w:rsidR="004E5F7B" w:rsidRPr="00A25AB2" w:rsidRDefault="004E5F7B" w:rsidP="00E67964">
            <w:pPr>
              <w:spacing w:before="60" w:after="60"/>
              <w:ind w:left="57" w:right="57" w:hanging="20"/>
              <w:rPr>
                <w:sz w:val="22"/>
                <w:szCs w:val="22"/>
              </w:rPr>
            </w:pPr>
            <w:r w:rsidRPr="00A25AB2">
              <w:rPr>
                <w:sz w:val="22"/>
                <w:szCs w:val="22"/>
              </w:rPr>
              <w:t>= 8</w:t>
            </w:r>
          </w:p>
        </w:tc>
        <w:tc>
          <w:tcPr>
            <w:tcW w:w="1056" w:type="dxa"/>
            <w:shd w:val="clear" w:color="auto" w:fill="auto"/>
          </w:tcPr>
          <w:p w14:paraId="302EA8CD" w14:textId="77777777" w:rsidR="004E5F7B" w:rsidRPr="00A25AB2" w:rsidRDefault="004E5F7B" w:rsidP="00E67964">
            <w:pPr>
              <w:spacing w:before="60" w:after="60"/>
              <w:ind w:left="57" w:right="57" w:hanging="20"/>
              <w:rPr>
                <w:sz w:val="22"/>
                <w:szCs w:val="22"/>
              </w:rPr>
            </w:pPr>
            <w:r w:rsidRPr="00A25AB2">
              <w:rPr>
                <w:sz w:val="22"/>
                <w:szCs w:val="22"/>
              </w:rPr>
              <w:t>Да</w:t>
            </w:r>
          </w:p>
        </w:tc>
        <w:tc>
          <w:tcPr>
            <w:tcW w:w="2821" w:type="dxa"/>
            <w:shd w:val="clear" w:color="auto" w:fill="auto"/>
          </w:tcPr>
          <w:p w14:paraId="090E96B8" w14:textId="77777777" w:rsidR="004E5F7B" w:rsidRPr="00A25AB2" w:rsidRDefault="004E5F7B" w:rsidP="00E67964">
            <w:pPr>
              <w:spacing w:before="60" w:after="60"/>
              <w:ind w:left="57" w:right="57" w:hanging="20"/>
              <w:rPr>
                <w:sz w:val="22"/>
                <w:szCs w:val="22"/>
              </w:rPr>
            </w:pPr>
            <w:r w:rsidRPr="00A25AB2">
              <w:rPr>
                <w:sz w:val="22"/>
                <w:szCs w:val="22"/>
              </w:rPr>
              <w:t>Указывается уникальный код организации по Св</w:t>
            </w:r>
            <w:r>
              <w:rPr>
                <w:sz w:val="22"/>
                <w:szCs w:val="22"/>
              </w:rPr>
              <w:t>одному реестру, равный 8 знакам</w:t>
            </w:r>
          </w:p>
        </w:tc>
      </w:tr>
      <w:tr w:rsidR="004E5F7B" w:rsidRPr="00A25AB2" w14:paraId="36D23A71" w14:textId="77777777" w:rsidTr="00E67964">
        <w:tc>
          <w:tcPr>
            <w:tcW w:w="1875" w:type="dxa"/>
            <w:tcBorders>
              <w:bottom w:val="single" w:sz="4" w:space="0" w:color="auto"/>
            </w:tcBorders>
            <w:shd w:val="clear" w:color="auto" w:fill="auto"/>
          </w:tcPr>
          <w:p w14:paraId="3EB4EAEF" w14:textId="77777777" w:rsidR="004E5F7B" w:rsidRPr="00A25AB2" w:rsidRDefault="004E5F7B" w:rsidP="00E67964">
            <w:pPr>
              <w:spacing w:before="60" w:after="60"/>
              <w:ind w:left="57" w:right="57" w:hanging="20"/>
              <w:rPr>
                <w:sz w:val="22"/>
                <w:szCs w:val="22"/>
              </w:rPr>
            </w:pPr>
            <w:r w:rsidRPr="00A25AB2">
              <w:rPr>
                <w:sz w:val="22"/>
                <w:szCs w:val="22"/>
              </w:rPr>
              <w:t>Наименование УБП</w:t>
            </w:r>
          </w:p>
        </w:tc>
        <w:tc>
          <w:tcPr>
            <w:tcW w:w="1939" w:type="dxa"/>
            <w:tcBorders>
              <w:bottom w:val="single" w:sz="4" w:space="0" w:color="auto"/>
            </w:tcBorders>
            <w:shd w:val="clear" w:color="auto" w:fill="auto"/>
          </w:tcPr>
          <w:p w14:paraId="3DA5B56E" w14:textId="77777777" w:rsidR="004E5F7B" w:rsidRPr="00A25AB2" w:rsidRDefault="004E5F7B" w:rsidP="00E67964">
            <w:pPr>
              <w:spacing w:before="60" w:after="60"/>
              <w:ind w:left="57" w:right="57" w:hanging="20"/>
              <w:rPr>
                <w:sz w:val="22"/>
                <w:szCs w:val="22"/>
              </w:rPr>
            </w:pPr>
            <w:r w:rsidRPr="00A25AB2">
              <w:rPr>
                <w:sz w:val="22"/>
                <w:szCs w:val="22"/>
              </w:rPr>
              <w:t>NAME_UBP</w:t>
            </w:r>
          </w:p>
        </w:tc>
        <w:tc>
          <w:tcPr>
            <w:tcW w:w="1057" w:type="dxa"/>
            <w:tcBorders>
              <w:bottom w:val="single" w:sz="4" w:space="0" w:color="auto"/>
            </w:tcBorders>
            <w:shd w:val="clear" w:color="auto" w:fill="auto"/>
          </w:tcPr>
          <w:p w14:paraId="192E184D" w14:textId="77777777" w:rsidR="004E5F7B" w:rsidRPr="00A25AB2" w:rsidRDefault="004E5F7B" w:rsidP="00E67964">
            <w:pPr>
              <w:spacing w:before="60" w:after="60"/>
              <w:ind w:left="57" w:right="57" w:hanging="20"/>
              <w:rPr>
                <w:sz w:val="22"/>
                <w:szCs w:val="22"/>
              </w:rPr>
            </w:pPr>
            <w:r w:rsidRPr="00A25AB2">
              <w:rPr>
                <w:sz w:val="22"/>
                <w:szCs w:val="22"/>
              </w:rPr>
              <w:t>STRING</w:t>
            </w:r>
          </w:p>
        </w:tc>
        <w:tc>
          <w:tcPr>
            <w:tcW w:w="880" w:type="dxa"/>
            <w:tcBorders>
              <w:bottom w:val="single" w:sz="4" w:space="0" w:color="auto"/>
            </w:tcBorders>
            <w:shd w:val="clear" w:color="auto" w:fill="auto"/>
          </w:tcPr>
          <w:p w14:paraId="18670590" w14:textId="77777777" w:rsidR="004E5F7B" w:rsidRPr="00A25AB2" w:rsidRDefault="004E5F7B" w:rsidP="00E67964">
            <w:pPr>
              <w:spacing w:before="60" w:after="60"/>
              <w:ind w:left="57" w:right="57" w:hanging="20"/>
              <w:rPr>
                <w:sz w:val="22"/>
                <w:szCs w:val="22"/>
              </w:rPr>
            </w:pPr>
            <w:r w:rsidRPr="00A25AB2">
              <w:rPr>
                <w:sz w:val="22"/>
                <w:szCs w:val="22"/>
              </w:rPr>
              <w:t>&lt;= 2000</w:t>
            </w:r>
          </w:p>
        </w:tc>
        <w:tc>
          <w:tcPr>
            <w:tcW w:w="1056" w:type="dxa"/>
            <w:tcBorders>
              <w:bottom w:val="single" w:sz="4" w:space="0" w:color="auto"/>
            </w:tcBorders>
            <w:shd w:val="clear" w:color="auto" w:fill="auto"/>
          </w:tcPr>
          <w:p w14:paraId="434D12A5" w14:textId="77777777" w:rsidR="004E5F7B" w:rsidRPr="00A25AB2" w:rsidRDefault="004E5F7B" w:rsidP="00E67964">
            <w:pPr>
              <w:spacing w:before="60" w:after="60"/>
              <w:ind w:left="57" w:right="57" w:hanging="20"/>
              <w:rPr>
                <w:sz w:val="22"/>
                <w:szCs w:val="22"/>
              </w:rPr>
            </w:pPr>
            <w:r w:rsidRPr="00A25AB2">
              <w:rPr>
                <w:sz w:val="22"/>
                <w:szCs w:val="22"/>
              </w:rPr>
              <w:t>Да</w:t>
            </w:r>
          </w:p>
        </w:tc>
        <w:tc>
          <w:tcPr>
            <w:tcW w:w="2821" w:type="dxa"/>
            <w:tcBorders>
              <w:bottom w:val="single" w:sz="4" w:space="0" w:color="auto"/>
            </w:tcBorders>
            <w:shd w:val="clear" w:color="auto" w:fill="auto"/>
          </w:tcPr>
          <w:p w14:paraId="7ED119A8" w14:textId="77777777" w:rsidR="004E5F7B" w:rsidRPr="00A25AB2" w:rsidRDefault="004E5F7B" w:rsidP="00E67964">
            <w:pPr>
              <w:spacing w:before="60" w:after="60"/>
              <w:ind w:left="57" w:right="57" w:hanging="20"/>
              <w:rPr>
                <w:sz w:val="22"/>
                <w:szCs w:val="22"/>
              </w:rPr>
            </w:pPr>
            <w:r w:rsidRPr="00A25AB2">
              <w:rPr>
                <w:sz w:val="22"/>
                <w:szCs w:val="22"/>
              </w:rPr>
              <w:t>Полное или сокращенное наименование УБП. Заполняется в с</w:t>
            </w:r>
            <w:r>
              <w:rPr>
                <w:sz w:val="22"/>
                <w:szCs w:val="22"/>
              </w:rPr>
              <w:t>оответствии со Сводным реестром</w:t>
            </w:r>
          </w:p>
        </w:tc>
      </w:tr>
      <w:tr w:rsidR="004E5F7B" w:rsidRPr="00A25AB2" w14:paraId="7256A07A" w14:textId="77777777" w:rsidTr="00E67964">
        <w:tc>
          <w:tcPr>
            <w:tcW w:w="1875" w:type="dxa"/>
            <w:shd w:val="clear" w:color="auto" w:fill="FFFF00"/>
          </w:tcPr>
          <w:p w14:paraId="3A18D6FF" w14:textId="77777777" w:rsidR="004E5F7B" w:rsidRPr="00A25AB2" w:rsidRDefault="004E5F7B" w:rsidP="00E67964">
            <w:pPr>
              <w:spacing w:before="60" w:after="60"/>
              <w:ind w:left="57" w:right="57" w:hanging="20"/>
              <w:rPr>
                <w:b/>
                <w:i/>
                <w:sz w:val="22"/>
                <w:szCs w:val="22"/>
              </w:rPr>
            </w:pPr>
            <w:r w:rsidRPr="00A25AB2">
              <w:rPr>
                <w:b/>
                <w:i/>
                <w:sz w:val="22"/>
                <w:szCs w:val="22"/>
              </w:rPr>
              <w:t>Общая информация по выписке и итоговые суммы</w:t>
            </w:r>
          </w:p>
        </w:tc>
        <w:tc>
          <w:tcPr>
            <w:tcW w:w="1939" w:type="dxa"/>
            <w:shd w:val="clear" w:color="auto" w:fill="FFFF00"/>
          </w:tcPr>
          <w:p w14:paraId="65FCB539" w14:textId="77777777" w:rsidR="004E5F7B" w:rsidRPr="00A25AB2" w:rsidRDefault="004E5F7B" w:rsidP="00E67964">
            <w:pPr>
              <w:spacing w:before="60" w:after="60"/>
              <w:ind w:left="57" w:right="57" w:hanging="20"/>
              <w:rPr>
                <w:b/>
                <w:i/>
                <w:sz w:val="22"/>
                <w:szCs w:val="22"/>
              </w:rPr>
            </w:pPr>
            <w:r w:rsidRPr="00A25AB2">
              <w:rPr>
                <w:b/>
                <w:i/>
                <w:sz w:val="22"/>
                <w:szCs w:val="22"/>
              </w:rPr>
              <w:t>VT</w:t>
            </w:r>
          </w:p>
        </w:tc>
        <w:tc>
          <w:tcPr>
            <w:tcW w:w="1057" w:type="dxa"/>
            <w:shd w:val="clear" w:color="auto" w:fill="FFFF00"/>
          </w:tcPr>
          <w:p w14:paraId="2AC13B94" w14:textId="77777777" w:rsidR="004E5F7B" w:rsidRPr="00A25AB2" w:rsidRDefault="004E5F7B" w:rsidP="00E67964">
            <w:pPr>
              <w:spacing w:before="60" w:after="60"/>
              <w:ind w:left="57" w:right="57" w:hanging="20"/>
              <w:rPr>
                <w:b/>
                <w:i/>
                <w:sz w:val="22"/>
                <w:szCs w:val="22"/>
              </w:rPr>
            </w:pPr>
          </w:p>
        </w:tc>
        <w:tc>
          <w:tcPr>
            <w:tcW w:w="880" w:type="dxa"/>
            <w:shd w:val="clear" w:color="auto" w:fill="FFFF00"/>
          </w:tcPr>
          <w:p w14:paraId="52175782" w14:textId="77777777" w:rsidR="004E5F7B" w:rsidRPr="00A25AB2" w:rsidRDefault="004E5F7B" w:rsidP="00E67964">
            <w:pPr>
              <w:spacing w:before="60" w:after="60"/>
              <w:ind w:left="57" w:right="57" w:hanging="20"/>
              <w:rPr>
                <w:b/>
                <w:i/>
                <w:sz w:val="22"/>
                <w:szCs w:val="22"/>
              </w:rPr>
            </w:pPr>
          </w:p>
        </w:tc>
        <w:tc>
          <w:tcPr>
            <w:tcW w:w="1056" w:type="dxa"/>
            <w:shd w:val="clear" w:color="auto" w:fill="FFFF00"/>
          </w:tcPr>
          <w:p w14:paraId="6484FFA6" w14:textId="77777777" w:rsidR="004E5F7B" w:rsidRPr="00A25AB2" w:rsidRDefault="004E5F7B" w:rsidP="00E67964">
            <w:pPr>
              <w:spacing w:before="60" w:after="60"/>
              <w:ind w:left="57" w:right="57" w:hanging="20"/>
              <w:rPr>
                <w:b/>
                <w:i/>
                <w:sz w:val="22"/>
                <w:szCs w:val="22"/>
              </w:rPr>
            </w:pPr>
            <w:r w:rsidRPr="00A25AB2">
              <w:rPr>
                <w:b/>
                <w:i/>
                <w:sz w:val="22"/>
                <w:szCs w:val="22"/>
              </w:rPr>
              <w:t>Да</w:t>
            </w:r>
          </w:p>
        </w:tc>
        <w:tc>
          <w:tcPr>
            <w:tcW w:w="2821" w:type="dxa"/>
            <w:shd w:val="clear" w:color="auto" w:fill="FFFF00"/>
          </w:tcPr>
          <w:p w14:paraId="5D5072F2" w14:textId="77777777" w:rsidR="004E5F7B" w:rsidRPr="00A25AB2" w:rsidRDefault="004E5F7B" w:rsidP="00E67964">
            <w:pPr>
              <w:spacing w:before="60" w:after="60"/>
              <w:ind w:left="57" w:right="57" w:hanging="20"/>
              <w:rPr>
                <w:b/>
                <w:i/>
                <w:sz w:val="22"/>
                <w:szCs w:val="22"/>
              </w:rPr>
            </w:pPr>
          </w:p>
        </w:tc>
      </w:tr>
      <w:tr w:rsidR="004E5F7B" w:rsidRPr="00A25AB2" w14:paraId="73DEEECA" w14:textId="77777777" w:rsidTr="00E67964">
        <w:tc>
          <w:tcPr>
            <w:tcW w:w="1875" w:type="dxa"/>
            <w:shd w:val="clear" w:color="auto" w:fill="auto"/>
          </w:tcPr>
          <w:p w14:paraId="00575E1D" w14:textId="77777777" w:rsidR="004E5F7B" w:rsidRPr="00A25AB2" w:rsidRDefault="004E5F7B" w:rsidP="00E67964">
            <w:pPr>
              <w:spacing w:before="60" w:after="60"/>
              <w:ind w:left="57" w:right="57" w:hanging="20"/>
              <w:rPr>
                <w:sz w:val="22"/>
                <w:szCs w:val="22"/>
              </w:rPr>
            </w:pPr>
            <w:r w:rsidRPr="00A25AB2">
              <w:rPr>
                <w:sz w:val="22"/>
                <w:szCs w:val="22"/>
              </w:rPr>
              <w:t>Глобальный уникальный идентификатор</w:t>
            </w:r>
          </w:p>
        </w:tc>
        <w:tc>
          <w:tcPr>
            <w:tcW w:w="1939" w:type="dxa"/>
            <w:shd w:val="clear" w:color="auto" w:fill="auto"/>
          </w:tcPr>
          <w:p w14:paraId="32C22054" w14:textId="77777777" w:rsidR="004E5F7B" w:rsidRPr="00A25AB2" w:rsidRDefault="004E5F7B" w:rsidP="00E67964">
            <w:pPr>
              <w:spacing w:before="60" w:after="60"/>
              <w:ind w:left="57" w:right="57" w:hanging="20"/>
              <w:rPr>
                <w:sz w:val="22"/>
                <w:szCs w:val="22"/>
              </w:rPr>
            </w:pPr>
            <w:r w:rsidRPr="00A25AB2">
              <w:rPr>
                <w:sz w:val="22"/>
                <w:szCs w:val="22"/>
              </w:rPr>
              <w:t>GUID_FK</w:t>
            </w:r>
          </w:p>
        </w:tc>
        <w:tc>
          <w:tcPr>
            <w:tcW w:w="1057" w:type="dxa"/>
            <w:shd w:val="clear" w:color="auto" w:fill="auto"/>
          </w:tcPr>
          <w:p w14:paraId="5C5F0D48" w14:textId="77777777" w:rsidR="004E5F7B" w:rsidRPr="00A25AB2" w:rsidRDefault="004E5F7B" w:rsidP="00E67964">
            <w:pPr>
              <w:spacing w:before="60" w:after="60"/>
              <w:ind w:left="57" w:right="57" w:hanging="20"/>
              <w:rPr>
                <w:sz w:val="22"/>
                <w:szCs w:val="22"/>
              </w:rPr>
            </w:pPr>
            <w:r w:rsidRPr="00A25AB2">
              <w:rPr>
                <w:sz w:val="22"/>
                <w:szCs w:val="22"/>
              </w:rPr>
              <w:t>GUID</w:t>
            </w:r>
          </w:p>
        </w:tc>
        <w:tc>
          <w:tcPr>
            <w:tcW w:w="880" w:type="dxa"/>
            <w:shd w:val="clear" w:color="auto" w:fill="auto"/>
          </w:tcPr>
          <w:p w14:paraId="458D786B" w14:textId="77777777" w:rsidR="004E5F7B" w:rsidRPr="00A25AB2" w:rsidRDefault="004E5F7B" w:rsidP="00E67964">
            <w:pPr>
              <w:spacing w:before="60" w:after="60"/>
              <w:ind w:left="57" w:right="57" w:hanging="20"/>
              <w:rPr>
                <w:sz w:val="22"/>
                <w:szCs w:val="22"/>
              </w:rPr>
            </w:pPr>
          </w:p>
        </w:tc>
        <w:tc>
          <w:tcPr>
            <w:tcW w:w="1056" w:type="dxa"/>
            <w:shd w:val="clear" w:color="auto" w:fill="auto"/>
          </w:tcPr>
          <w:p w14:paraId="5F5184F9" w14:textId="77777777" w:rsidR="004E5F7B" w:rsidRPr="00A25AB2" w:rsidRDefault="004E5F7B" w:rsidP="00E67964">
            <w:pPr>
              <w:spacing w:before="60" w:after="60"/>
              <w:ind w:left="57" w:right="57" w:hanging="20"/>
              <w:rPr>
                <w:sz w:val="22"/>
                <w:szCs w:val="22"/>
              </w:rPr>
            </w:pPr>
            <w:r w:rsidRPr="00A25AB2">
              <w:rPr>
                <w:sz w:val="22"/>
                <w:szCs w:val="22"/>
              </w:rPr>
              <w:t>Да</w:t>
            </w:r>
          </w:p>
        </w:tc>
        <w:tc>
          <w:tcPr>
            <w:tcW w:w="2821" w:type="dxa"/>
            <w:shd w:val="clear" w:color="auto" w:fill="auto"/>
          </w:tcPr>
          <w:p w14:paraId="55673812" w14:textId="77777777" w:rsidR="004E5F7B" w:rsidRPr="00A25AB2" w:rsidRDefault="004E5F7B" w:rsidP="00E67964">
            <w:pPr>
              <w:spacing w:before="60" w:after="60"/>
              <w:ind w:left="57" w:right="57" w:hanging="20"/>
              <w:rPr>
                <w:sz w:val="22"/>
                <w:szCs w:val="22"/>
              </w:rPr>
            </w:pPr>
            <w:r w:rsidRPr="00A25AB2">
              <w:rPr>
                <w:sz w:val="22"/>
                <w:szCs w:val="22"/>
              </w:rPr>
              <w:t>Слу</w:t>
            </w:r>
            <w:r>
              <w:rPr>
                <w:sz w:val="22"/>
                <w:szCs w:val="22"/>
              </w:rPr>
              <w:t>жебное поле, заполняется в ТОФК</w:t>
            </w:r>
          </w:p>
        </w:tc>
      </w:tr>
      <w:tr w:rsidR="004E5F7B" w:rsidRPr="00A25AB2" w14:paraId="671BFF94" w14:textId="77777777" w:rsidTr="00E67964">
        <w:tc>
          <w:tcPr>
            <w:tcW w:w="1875" w:type="dxa"/>
            <w:shd w:val="clear" w:color="auto" w:fill="auto"/>
          </w:tcPr>
          <w:p w14:paraId="4A7BBCEF" w14:textId="77777777" w:rsidR="004E5F7B" w:rsidRPr="00A25AB2" w:rsidRDefault="004E5F7B" w:rsidP="00E67964">
            <w:pPr>
              <w:spacing w:before="60" w:after="60"/>
              <w:ind w:left="57" w:right="57" w:hanging="20"/>
              <w:rPr>
                <w:sz w:val="22"/>
                <w:szCs w:val="22"/>
              </w:rPr>
            </w:pPr>
            <w:r w:rsidRPr="00A25AB2">
              <w:rPr>
                <w:sz w:val="22"/>
                <w:szCs w:val="22"/>
              </w:rPr>
              <w:t>№ лицевого счета</w:t>
            </w:r>
          </w:p>
        </w:tc>
        <w:tc>
          <w:tcPr>
            <w:tcW w:w="1939" w:type="dxa"/>
            <w:shd w:val="clear" w:color="auto" w:fill="auto"/>
          </w:tcPr>
          <w:p w14:paraId="080BF8EA" w14:textId="77777777" w:rsidR="004E5F7B" w:rsidRPr="00A25AB2" w:rsidRDefault="004E5F7B" w:rsidP="00E67964">
            <w:pPr>
              <w:spacing w:before="60" w:after="60"/>
              <w:ind w:left="57" w:right="57" w:hanging="20"/>
              <w:rPr>
                <w:sz w:val="22"/>
                <w:szCs w:val="22"/>
              </w:rPr>
            </w:pPr>
            <w:r w:rsidRPr="00A25AB2">
              <w:rPr>
                <w:sz w:val="22"/>
                <w:szCs w:val="22"/>
              </w:rPr>
              <w:t>LS_ADB</w:t>
            </w:r>
          </w:p>
        </w:tc>
        <w:tc>
          <w:tcPr>
            <w:tcW w:w="1057" w:type="dxa"/>
            <w:shd w:val="clear" w:color="auto" w:fill="auto"/>
          </w:tcPr>
          <w:p w14:paraId="4E58E58D" w14:textId="77777777" w:rsidR="004E5F7B" w:rsidRPr="00A25AB2" w:rsidRDefault="004E5F7B" w:rsidP="00E67964">
            <w:pPr>
              <w:spacing w:before="60" w:after="60"/>
              <w:ind w:left="57" w:right="57" w:hanging="20"/>
              <w:rPr>
                <w:sz w:val="22"/>
                <w:szCs w:val="22"/>
              </w:rPr>
            </w:pPr>
            <w:r w:rsidRPr="00A25AB2">
              <w:rPr>
                <w:sz w:val="22"/>
                <w:szCs w:val="22"/>
              </w:rPr>
              <w:t>STRING</w:t>
            </w:r>
          </w:p>
        </w:tc>
        <w:tc>
          <w:tcPr>
            <w:tcW w:w="880" w:type="dxa"/>
            <w:shd w:val="clear" w:color="auto" w:fill="auto"/>
          </w:tcPr>
          <w:p w14:paraId="436B2312" w14:textId="77777777" w:rsidR="004E5F7B" w:rsidRPr="00A25AB2" w:rsidRDefault="004E5F7B" w:rsidP="00E67964">
            <w:pPr>
              <w:spacing w:before="60" w:after="60"/>
              <w:ind w:left="57" w:right="57" w:hanging="20"/>
              <w:rPr>
                <w:sz w:val="22"/>
                <w:szCs w:val="22"/>
              </w:rPr>
            </w:pPr>
            <w:r w:rsidRPr="00A25AB2">
              <w:rPr>
                <w:sz w:val="22"/>
                <w:szCs w:val="22"/>
              </w:rPr>
              <w:t>= 11</w:t>
            </w:r>
          </w:p>
        </w:tc>
        <w:tc>
          <w:tcPr>
            <w:tcW w:w="1056" w:type="dxa"/>
            <w:shd w:val="clear" w:color="auto" w:fill="auto"/>
          </w:tcPr>
          <w:p w14:paraId="002D4302" w14:textId="77777777" w:rsidR="004E5F7B" w:rsidRPr="00A25AB2" w:rsidRDefault="004E5F7B" w:rsidP="00E67964">
            <w:pPr>
              <w:spacing w:before="60" w:after="60"/>
              <w:ind w:left="57" w:right="57" w:hanging="20"/>
              <w:rPr>
                <w:sz w:val="22"/>
                <w:szCs w:val="22"/>
              </w:rPr>
            </w:pPr>
            <w:r w:rsidRPr="00A25AB2">
              <w:rPr>
                <w:sz w:val="22"/>
                <w:szCs w:val="22"/>
              </w:rPr>
              <w:t>Да</w:t>
            </w:r>
          </w:p>
        </w:tc>
        <w:tc>
          <w:tcPr>
            <w:tcW w:w="2821" w:type="dxa"/>
            <w:shd w:val="clear" w:color="auto" w:fill="auto"/>
          </w:tcPr>
          <w:p w14:paraId="6370528E" w14:textId="77777777" w:rsidR="004E5F7B" w:rsidRPr="00A25AB2" w:rsidRDefault="004E5F7B" w:rsidP="00E67964">
            <w:pPr>
              <w:spacing w:before="60" w:after="60"/>
              <w:ind w:left="57" w:right="57" w:hanging="20"/>
              <w:rPr>
                <w:sz w:val="22"/>
                <w:szCs w:val="22"/>
              </w:rPr>
            </w:pPr>
            <w:r>
              <w:rPr>
                <w:sz w:val="22"/>
                <w:szCs w:val="22"/>
              </w:rPr>
              <w:t>Номер лицевого счета АДБ</w:t>
            </w:r>
          </w:p>
        </w:tc>
      </w:tr>
      <w:tr w:rsidR="004E5F7B" w:rsidRPr="00A25AB2" w14:paraId="4769F251" w14:textId="77777777" w:rsidTr="00E67964">
        <w:tc>
          <w:tcPr>
            <w:tcW w:w="1875" w:type="dxa"/>
            <w:shd w:val="clear" w:color="auto" w:fill="auto"/>
          </w:tcPr>
          <w:p w14:paraId="3828D1DE" w14:textId="77777777" w:rsidR="004E5F7B" w:rsidRPr="00A25AB2" w:rsidRDefault="004E5F7B" w:rsidP="00E67964">
            <w:pPr>
              <w:spacing w:before="60" w:after="60"/>
              <w:ind w:left="57" w:right="57" w:hanging="20"/>
              <w:rPr>
                <w:sz w:val="22"/>
                <w:szCs w:val="22"/>
              </w:rPr>
            </w:pPr>
            <w:r w:rsidRPr="00A25AB2">
              <w:rPr>
                <w:sz w:val="22"/>
                <w:szCs w:val="22"/>
              </w:rPr>
              <w:t>Дата выписки</w:t>
            </w:r>
          </w:p>
        </w:tc>
        <w:tc>
          <w:tcPr>
            <w:tcW w:w="1939" w:type="dxa"/>
            <w:shd w:val="clear" w:color="auto" w:fill="auto"/>
          </w:tcPr>
          <w:p w14:paraId="11080A38" w14:textId="77777777" w:rsidR="004E5F7B" w:rsidRPr="00A25AB2" w:rsidRDefault="004E5F7B" w:rsidP="00E67964">
            <w:pPr>
              <w:spacing w:before="60" w:after="60"/>
              <w:ind w:left="57" w:right="57" w:hanging="20"/>
              <w:rPr>
                <w:sz w:val="22"/>
                <w:szCs w:val="22"/>
              </w:rPr>
            </w:pPr>
            <w:r w:rsidRPr="00A25AB2">
              <w:rPr>
                <w:sz w:val="22"/>
                <w:szCs w:val="22"/>
              </w:rPr>
              <w:t>DATE_OTCH</w:t>
            </w:r>
          </w:p>
        </w:tc>
        <w:tc>
          <w:tcPr>
            <w:tcW w:w="1057" w:type="dxa"/>
            <w:shd w:val="clear" w:color="auto" w:fill="auto"/>
          </w:tcPr>
          <w:p w14:paraId="7C7CAE47" w14:textId="77777777" w:rsidR="004E5F7B" w:rsidRPr="00A25AB2" w:rsidRDefault="004E5F7B" w:rsidP="00E67964">
            <w:pPr>
              <w:spacing w:before="60" w:after="60"/>
              <w:ind w:left="57" w:right="57" w:hanging="20"/>
              <w:rPr>
                <w:sz w:val="22"/>
                <w:szCs w:val="22"/>
              </w:rPr>
            </w:pPr>
            <w:r w:rsidRPr="00A25AB2">
              <w:rPr>
                <w:sz w:val="22"/>
                <w:szCs w:val="22"/>
              </w:rPr>
              <w:t>DATE</w:t>
            </w:r>
          </w:p>
        </w:tc>
        <w:tc>
          <w:tcPr>
            <w:tcW w:w="880" w:type="dxa"/>
            <w:shd w:val="clear" w:color="auto" w:fill="auto"/>
          </w:tcPr>
          <w:p w14:paraId="5636D2E0" w14:textId="77777777" w:rsidR="004E5F7B" w:rsidRPr="00A25AB2" w:rsidRDefault="004E5F7B" w:rsidP="00E67964">
            <w:pPr>
              <w:spacing w:before="60" w:after="60"/>
              <w:ind w:left="57" w:right="57" w:hanging="20"/>
              <w:rPr>
                <w:sz w:val="22"/>
                <w:szCs w:val="22"/>
              </w:rPr>
            </w:pPr>
          </w:p>
        </w:tc>
        <w:tc>
          <w:tcPr>
            <w:tcW w:w="1056" w:type="dxa"/>
            <w:shd w:val="clear" w:color="auto" w:fill="auto"/>
          </w:tcPr>
          <w:p w14:paraId="1044C999" w14:textId="77777777" w:rsidR="004E5F7B" w:rsidRPr="00A25AB2" w:rsidRDefault="004E5F7B" w:rsidP="00E67964">
            <w:pPr>
              <w:spacing w:before="60" w:after="60"/>
              <w:ind w:left="57" w:right="57" w:hanging="20"/>
              <w:rPr>
                <w:sz w:val="22"/>
                <w:szCs w:val="22"/>
              </w:rPr>
            </w:pPr>
            <w:r w:rsidRPr="00A25AB2">
              <w:rPr>
                <w:sz w:val="22"/>
                <w:szCs w:val="22"/>
              </w:rPr>
              <w:t>Да</w:t>
            </w:r>
          </w:p>
        </w:tc>
        <w:tc>
          <w:tcPr>
            <w:tcW w:w="2821" w:type="dxa"/>
            <w:shd w:val="clear" w:color="auto" w:fill="auto"/>
          </w:tcPr>
          <w:p w14:paraId="39F6AD7A" w14:textId="77777777" w:rsidR="004E5F7B" w:rsidRPr="00A25AB2" w:rsidRDefault="004E5F7B" w:rsidP="00E67964">
            <w:pPr>
              <w:spacing w:before="60" w:after="60"/>
              <w:ind w:left="57" w:right="57" w:hanging="20"/>
              <w:rPr>
                <w:sz w:val="22"/>
                <w:szCs w:val="22"/>
              </w:rPr>
            </w:pPr>
            <w:r w:rsidRPr="00A25AB2">
              <w:rPr>
                <w:sz w:val="22"/>
                <w:szCs w:val="22"/>
              </w:rPr>
              <w:t xml:space="preserve">Указывается дата, </w:t>
            </w:r>
            <w:r>
              <w:rPr>
                <w:sz w:val="22"/>
                <w:szCs w:val="22"/>
              </w:rPr>
              <w:t>за которую сформирован документ</w:t>
            </w:r>
          </w:p>
        </w:tc>
      </w:tr>
      <w:tr w:rsidR="004E5F7B" w:rsidRPr="00A25AB2" w14:paraId="34DAB647" w14:textId="77777777" w:rsidTr="00E67964">
        <w:tc>
          <w:tcPr>
            <w:tcW w:w="1875" w:type="dxa"/>
            <w:shd w:val="clear" w:color="auto" w:fill="auto"/>
          </w:tcPr>
          <w:p w14:paraId="4681F4D4" w14:textId="77777777" w:rsidR="004E5F7B" w:rsidRPr="00A25AB2" w:rsidRDefault="004E5F7B" w:rsidP="00E67964">
            <w:pPr>
              <w:spacing w:before="60" w:after="60"/>
              <w:ind w:left="57" w:right="57" w:hanging="20"/>
              <w:rPr>
                <w:sz w:val="22"/>
                <w:szCs w:val="22"/>
              </w:rPr>
            </w:pPr>
            <w:r w:rsidRPr="00A25AB2">
              <w:rPr>
                <w:sz w:val="22"/>
                <w:szCs w:val="22"/>
              </w:rPr>
              <w:t>Дата предыдущей выписки</w:t>
            </w:r>
          </w:p>
        </w:tc>
        <w:tc>
          <w:tcPr>
            <w:tcW w:w="1939" w:type="dxa"/>
            <w:shd w:val="clear" w:color="auto" w:fill="auto"/>
          </w:tcPr>
          <w:p w14:paraId="029A35F9" w14:textId="77777777" w:rsidR="004E5F7B" w:rsidRPr="00A25AB2" w:rsidRDefault="004E5F7B" w:rsidP="00E67964">
            <w:pPr>
              <w:spacing w:before="60" w:after="60"/>
              <w:ind w:left="57" w:right="57" w:hanging="20"/>
              <w:rPr>
                <w:sz w:val="22"/>
                <w:szCs w:val="22"/>
              </w:rPr>
            </w:pPr>
            <w:r w:rsidRPr="00A25AB2">
              <w:rPr>
                <w:sz w:val="22"/>
                <w:szCs w:val="22"/>
              </w:rPr>
              <w:t>DATE_OLD</w:t>
            </w:r>
          </w:p>
        </w:tc>
        <w:tc>
          <w:tcPr>
            <w:tcW w:w="1057" w:type="dxa"/>
            <w:shd w:val="clear" w:color="auto" w:fill="auto"/>
          </w:tcPr>
          <w:p w14:paraId="71153379" w14:textId="77777777" w:rsidR="004E5F7B" w:rsidRPr="00A25AB2" w:rsidRDefault="004E5F7B" w:rsidP="00E67964">
            <w:pPr>
              <w:spacing w:before="60" w:after="60"/>
              <w:ind w:left="57" w:right="57" w:hanging="20"/>
              <w:rPr>
                <w:sz w:val="22"/>
                <w:szCs w:val="22"/>
              </w:rPr>
            </w:pPr>
            <w:r w:rsidRPr="00A25AB2">
              <w:rPr>
                <w:sz w:val="22"/>
                <w:szCs w:val="22"/>
              </w:rPr>
              <w:t>DATE</w:t>
            </w:r>
          </w:p>
        </w:tc>
        <w:tc>
          <w:tcPr>
            <w:tcW w:w="880" w:type="dxa"/>
            <w:shd w:val="clear" w:color="auto" w:fill="auto"/>
          </w:tcPr>
          <w:p w14:paraId="556494A1" w14:textId="77777777" w:rsidR="004E5F7B" w:rsidRPr="00A25AB2" w:rsidRDefault="004E5F7B" w:rsidP="00E67964">
            <w:pPr>
              <w:spacing w:before="60" w:after="60"/>
              <w:ind w:left="57" w:right="57" w:hanging="20"/>
              <w:rPr>
                <w:sz w:val="22"/>
                <w:szCs w:val="22"/>
              </w:rPr>
            </w:pPr>
          </w:p>
        </w:tc>
        <w:tc>
          <w:tcPr>
            <w:tcW w:w="1056" w:type="dxa"/>
            <w:shd w:val="clear" w:color="auto" w:fill="auto"/>
          </w:tcPr>
          <w:p w14:paraId="0EA6D602" w14:textId="77777777" w:rsidR="004E5F7B" w:rsidRPr="00A25AB2" w:rsidRDefault="004E5F7B" w:rsidP="00E67964">
            <w:pPr>
              <w:spacing w:before="60" w:after="60"/>
              <w:ind w:left="57" w:right="57" w:hanging="20"/>
              <w:rPr>
                <w:sz w:val="22"/>
                <w:szCs w:val="22"/>
              </w:rPr>
            </w:pPr>
            <w:r w:rsidRPr="00A25AB2">
              <w:rPr>
                <w:sz w:val="22"/>
                <w:szCs w:val="22"/>
              </w:rPr>
              <w:t>Нет</w:t>
            </w:r>
          </w:p>
        </w:tc>
        <w:tc>
          <w:tcPr>
            <w:tcW w:w="2821" w:type="dxa"/>
            <w:shd w:val="clear" w:color="auto" w:fill="auto"/>
          </w:tcPr>
          <w:p w14:paraId="316CC552" w14:textId="77777777" w:rsidR="004E5F7B" w:rsidRPr="00A25AB2" w:rsidRDefault="004E5F7B" w:rsidP="00E67964">
            <w:pPr>
              <w:spacing w:before="60" w:after="60"/>
              <w:ind w:left="57" w:right="57" w:hanging="20"/>
              <w:rPr>
                <w:sz w:val="22"/>
                <w:szCs w:val="22"/>
              </w:rPr>
            </w:pPr>
            <w:r w:rsidRPr="00A25AB2">
              <w:rPr>
                <w:sz w:val="22"/>
                <w:szCs w:val="22"/>
              </w:rPr>
              <w:t xml:space="preserve">Дата, за которую сформирован предыдущий документ «Выписка из лицевого </w:t>
            </w:r>
            <w:r w:rsidRPr="00A25AB2">
              <w:rPr>
                <w:sz w:val="22"/>
                <w:szCs w:val="22"/>
              </w:rPr>
              <w:lastRenderedPageBreak/>
              <w:t xml:space="preserve">счета </w:t>
            </w:r>
            <w:r>
              <w:rPr>
                <w:sz w:val="22"/>
                <w:szCs w:val="22"/>
              </w:rPr>
              <w:t>администратора доходов бюджета»</w:t>
            </w:r>
          </w:p>
        </w:tc>
      </w:tr>
      <w:tr w:rsidR="004E5F7B" w:rsidRPr="00A25AB2" w14:paraId="0857891F" w14:textId="77777777" w:rsidTr="00E67964">
        <w:tc>
          <w:tcPr>
            <w:tcW w:w="1875" w:type="dxa"/>
            <w:shd w:val="clear" w:color="auto" w:fill="auto"/>
          </w:tcPr>
          <w:p w14:paraId="458F9351" w14:textId="77777777" w:rsidR="004E5F7B" w:rsidRPr="00A25AB2" w:rsidRDefault="004E5F7B" w:rsidP="00E67964">
            <w:pPr>
              <w:spacing w:before="60" w:after="60"/>
              <w:ind w:left="57" w:right="57" w:hanging="20"/>
              <w:rPr>
                <w:sz w:val="22"/>
                <w:szCs w:val="22"/>
              </w:rPr>
            </w:pPr>
            <w:r w:rsidRPr="00A25AB2">
              <w:rPr>
                <w:sz w:val="22"/>
                <w:szCs w:val="22"/>
              </w:rPr>
              <w:lastRenderedPageBreak/>
              <w:t>Признак промежуточного отчёта</w:t>
            </w:r>
          </w:p>
        </w:tc>
        <w:tc>
          <w:tcPr>
            <w:tcW w:w="1939" w:type="dxa"/>
            <w:shd w:val="clear" w:color="auto" w:fill="auto"/>
          </w:tcPr>
          <w:p w14:paraId="301355E1" w14:textId="77777777" w:rsidR="004E5F7B" w:rsidRPr="00A25AB2" w:rsidRDefault="004E5F7B" w:rsidP="00E67964">
            <w:pPr>
              <w:spacing w:before="60" w:after="60"/>
              <w:ind w:left="57" w:right="57" w:hanging="20"/>
              <w:rPr>
                <w:sz w:val="22"/>
                <w:szCs w:val="22"/>
              </w:rPr>
            </w:pPr>
            <w:r w:rsidRPr="00A25AB2">
              <w:rPr>
                <w:sz w:val="22"/>
                <w:szCs w:val="22"/>
              </w:rPr>
              <w:t>VID_OTCH</w:t>
            </w:r>
          </w:p>
        </w:tc>
        <w:tc>
          <w:tcPr>
            <w:tcW w:w="1057" w:type="dxa"/>
            <w:shd w:val="clear" w:color="auto" w:fill="auto"/>
          </w:tcPr>
          <w:p w14:paraId="70D26F34" w14:textId="77777777" w:rsidR="004E5F7B" w:rsidRPr="00A25AB2" w:rsidRDefault="004E5F7B" w:rsidP="00E67964">
            <w:pPr>
              <w:spacing w:before="60" w:after="60"/>
              <w:ind w:left="57" w:right="57" w:hanging="20"/>
              <w:rPr>
                <w:sz w:val="22"/>
                <w:szCs w:val="22"/>
              </w:rPr>
            </w:pPr>
            <w:r w:rsidRPr="00A25AB2">
              <w:rPr>
                <w:sz w:val="22"/>
                <w:szCs w:val="22"/>
              </w:rPr>
              <w:t>STRING</w:t>
            </w:r>
          </w:p>
        </w:tc>
        <w:tc>
          <w:tcPr>
            <w:tcW w:w="880" w:type="dxa"/>
            <w:shd w:val="clear" w:color="auto" w:fill="auto"/>
          </w:tcPr>
          <w:p w14:paraId="54010F42" w14:textId="77777777" w:rsidR="004E5F7B" w:rsidRPr="00A25AB2" w:rsidRDefault="004E5F7B" w:rsidP="00E67964">
            <w:pPr>
              <w:spacing w:before="60" w:after="60"/>
              <w:ind w:left="57" w:right="57" w:hanging="20"/>
              <w:rPr>
                <w:sz w:val="22"/>
                <w:szCs w:val="22"/>
              </w:rPr>
            </w:pPr>
            <w:r w:rsidRPr="00A25AB2">
              <w:rPr>
                <w:sz w:val="22"/>
                <w:szCs w:val="22"/>
              </w:rPr>
              <w:t>= 1</w:t>
            </w:r>
          </w:p>
        </w:tc>
        <w:tc>
          <w:tcPr>
            <w:tcW w:w="1056" w:type="dxa"/>
            <w:shd w:val="clear" w:color="auto" w:fill="auto"/>
          </w:tcPr>
          <w:p w14:paraId="47B32A12" w14:textId="77777777" w:rsidR="004E5F7B" w:rsidRPr="00A25AB2" w:rsidRDefault="004E5F7B" w:rsidP="00E67964">
            <w:pPr>
              <w:spacing w:before="60" w:after="60"/>
              <w:ind w:left="57" w:right="57" w:hanging="20"/>
              <w:rPr>
                <w:sz w:val="22"/>
                <w:szCs w:val="22"/>
              </w:rPr>
            </w:pPr>
            <w:r w:rsidRPr="00A25AB2">
              <w:rPr>
                <w:sz w:val="22"/>
                <w:szCs w:val="22"/>
              </w:rPr>
              <w:t>Да</w:t>
            </w:r>
          </w:p>
        </w:tc>
        <w:tc>
          <w:tcPr>
            <w:tcW w:w="2821" w:type="dxa"/>
            <w:shd w:val="clear" w:color="auto" w:fill="auto"/>
          </w:tcPr>
          <w:p w14:paraId="3F61DF3D" w14:textId="77777777" w:rsidR="004E5F7B" w:rsidRPr="00A25AB2" w:rsidRDefault="004E5F7B" w:rsidP="00E67964">
            <w:pPr>
              <w:spacing w:before="60" w:after="60"/>
              <w:ind w:left="57" w:right="57" w:hanging="20"/>
              <w:rPr>
                <w:sz w:val="22"/>
                <w:szCs w:val="22"/>
              </w:rPr>
            </w:pPr>
            <w:r w:rsidRPr="00A25AB2">
              <w:rPr>
                <w:sz w:val="22"/>
                <w:szCs w:val="22"/>
              </w:rPr>
              <w:t>Указывается значение:</w:t>
            </w:r>
          </w:p>
          <w:p w14:paraId="28BDF3D0" w14:textId="77777777" w:rsidR="004E5F7B" w:rsidRPr="00A25AB2" w:rsidRDefault="004E5F7B" w:rsidP="00E67964">
            <w:pPr>
              <w:pStyle w:val="afffffc"/>
              <w:numPr>
                <w:ilvl w:val="0"/>
                <w:numId w:val="98"/>
              </w:numPr>
              <w:spacing w:before="60" w:after="60"/>
              <w:ind w:left="284" w:right="57" w:hanging="227"/>
              <w:rPr>
                <w:sz w:val="22"/>
                <w:szCs w:val="22"/>
              </w:rPr>
            </w:pPr>
            <w:r>
              <w:rPr>
                <w:sz w:val="22"/>
                <w:szCs w:val="22"/>
              </w:rPr>
              <w:t>«</w:t>
            </w:r>
            <w:r w:rsidRPr="00A25AB2">
              <w:rPr>
                <w:sz w:val="22"/>
                <w:szCs w:val="22"/>
              </w:rPr>
              <w:t>0</w:t>
            </w:r>
            <w:r>
              <w:rPr>
                <w:sz w:val="22"/>
                <w:szCs w:val="22"/>
              </w:rPr>
              <w:t>»</w:t>
            </w:r>
            <w:r w:rsidRPr="00A25AB2">
              <w:rPr>
                <w:sz w:val="22"/>
                <w:szCs w:val="22"/>
              </w:rPr>
              <w:t xml:space="preserve"> – итоговый и/или нулевой;</w:t>
            </w:r>
          </w:p>
          <w:p w14:paraId="1A3F4570" w14:textId="77777777" w:rsidR="004E5F7B" w:rsidRPr="00A25AB2" w:rsidRDefault="004E5F7B" w:rsidP="00E67964">
            <w:pPr>
              <w:pStyle w:val="afffffc"/>
              <w:numPr>
                <w:ilvl w:val="0"/>
                <w:numId w:val="98"/>
              </w:numPr>
              <w:spacing w:before="60" w:after="60"/>
              <w:ind w:left="284" w:right="57" w:hanging="227"/>
              <w:rPr>
                <w:sz w:val="22"/>
                <w:szCs w:val="22"/>
              </w:rPr>
            </w:pPr>
            <w:r>
              <w:rPr>
                <w:sz w:val="22"/>
                <w:szCs w:val="22"/>
              </w:rPr>
              <w:t>«</w:t>
            </w:r>
            <w:r w:rsidRPr="00A25AB2">
              <w:rPr>
                <w:sz w:val="22"/>
                <w:szCs w:val="22"/>
              </w:rPr>
              <w:t>1</w:t>
            </w:r>
            <w:r>
              <w:rPr>
                <w:sz w:val="22"/>
                <w:szCs w:val="22"/>
              </w:rPr>
              <w:t>»</w:t>
            </w:r>
            <w:r w:rsidRPr="00A25AB2">
              <w:rPr>
                <w:sz w:val="22"/>
                <w:szCs w:val="22"/>
              </w:rPr>
              <w:t xml:space="preserve"> – промежуточный</w:t>
            </w:r>
          </w:p>
        </w:tc>
      </w:tr>
      <w:tr w:rsidR="004E5F7B" w:rsidRPr="00A25AB2" w14:paraId="07603E02" w14:textId="77777777" w:rsidTr="00E67964">
        <w:tc>
          <w:tcPr>
            <w:tcW w:w="1875" w:type="dxa"/>
            <w:shd w:val="clear" w:color="auto" w:fill="auto"/>
          </w:tcPr>
          <w:p w14:paraId="21341CEA" w14:textId="77777777" w:rsidR="004E5F7B" w:rsidRPr="00A25AB2" w:rsidRDefault="004E5F7B" w:rsidP="00E67964">
            <w:pPr>
              <w:spacing w:before="60" w:after="60"/>
              <w:ind w:left="57" w:right="57" w:hanging="20"/>
              <w:rPr>
                <w:sz w:val="22"/>
                <w:szCs w:val="22"/>
              </w:rPr>
            </w:pPr>
            <w:r w:rsidRPr="00A25AB2">
              <w:rPr>
                <w:sz w:val="22"/>
                <w:szCs w:val="22"/>
              </w:rPr>
              <w:t>Код ТОФК</w:t>
            </w:r>
          </w:p>
        </w:tc>
        <w:tc>
          <w:tcPr>
            <w:tcW w:w="1939" w:type="dxa"/>
            <w:shd w:val="clear" w:color="auto" w:fill="auto"/>
          </w:tcPr>
          <w:p w14:paraId="67460EC1" w14:textId="77777777" w:rsidR="004E5F7B" w:rsidRPr="00A25AB2" w:rsidRDefault="004E5F7B" w:rsidP="00E67964">
            <w:pPr>
              <w:spacing w:before="60" w:after="60"/>
              <w:ind w:left="57" w:right="57" w:hanging="20"/>
              <w:rPr>
                <w:sz w:val="22"/>
                <w:szCs w:val="22"/>
              </w:rPr>
            </w:pPr>
            <w:r w:rsidRPr="00A25AB2">
              <w:rPr>
                <w:sz w:val="22"/>
                <w:szCs w:val="22"/>
              </w:rPr>
              <w:t>KOD_TOFK</w:t>
            </w:r>
          </w:p>
        </w:tc>
        <w:tc>
          <w:tcPr>
            <w:tcW w:w="1057" w:type="dxa"/>
            <w:shd w:val="clear" w:color="auto" w:fill="auto"/>
          </w:tcPr>
          <w:p w14:paraId="05B0E27A" w14:textId="77777777" w:rsidR="004E5F7B" w:rsidRPr="00A25AB2" w:rsidRDefault="004E5F7B" w:rsidP="00E67964">
            <w:pPr>
              <w:spacing w:before="60" w:after="60"/>
              <w:ind w:left="57" w:right="57" w:hanging="20"/>
              <w:rPr>
                <w:sz w:val="22"/>
                <w:szCs w:val="22"/>
              </w:rPr>
            </w:pPr>
            <w:r w:rsidRPr="00A25AB2">
              <w:rPr>
                <w:sz w:val="22"/>
                <w:szCs w:val="22"/>
              </w:rPr>
              <w:t>STRING</w:t>
            </w:r>
          </w:p>
        </w:tc>
        <w:tc>
          <w:tcPr>
            <w:tcW w:w="880" w:type="dxa"/>
            <w:shd w:val="clear" w:color="auto" w:fill="auto"/>
          </w:tcPr>
          <w:p w14:paraId="6DED060F" w14:textId="77777777" w:rsidR="004E5F7B" w:rsidRPr="00A25AB2" w:rsidRDefault="004E5F7B" w:rsidP="00E67964">
            <w:pPr>
              <w:spacing w:before="60" w:after="60"/>
              <w:ind w:left="57" w:right="57" w:hanging="20"/>
              <w:rPr>
                <w:sz w:val="22"/>
                <w:szCs w:val="22"/>
              </w:rPr>
            </w:pPr>
            <w:r w:rsidRPr="00A25AB2">
              <w:rPr>
                <w:sz w:val="22"/>
                <w:szCs w:val="22"/>
              </w:rPr>
              <w:t>= 4</w:t>
            </w:r>
          </w:p>
        </w:tc>
        <w:tc>
          <w:tcPr>
            <w:tcW w:w="1056" w:type="dxa"/>
            <w:shd w:val="clear" w:color="auto" w:fill="auto"/>
          </w:tcPr>
          <w:p w14:paraId="390E5FF1" w14:textId="77777777" w:rsidR="004E5F7B" w:rsidRPr="00A25AB2" w:rsidRDefault="004E5F7B" w:rsidP="00E67964">
            <w:pPr>
              <w:spacing w:before="60" w:after="60"/>
              <w:ind w:left="57" w:right="57" w:hanging="20"/>
              <w:rPr>
                <w:sz w:val="22"/>
                <w:szCs w:val="22"/>
              </w:rPr>
            </w:pPr>
            <w:r w:rsidRPr="00A25AB2">
              <w:rPr>
                <w:sz w:val="22"/>
                <w:szCs w:val="22"/>
              </w:rPr>
              <w:t>Да</w:t>
            </w:r>
          </w:p>
        </w:tc>
        <w:tc>
          <w:tcPr>
            <w:tcW w:w="2821" w:type="dxa"/>
            <w:shd w:val="clear" w:color="auto" w:fill="auto"/>
          </w:tcPr>
          <w:p w14:paraId="77836901" w14:textId="77777777" w:rsidR="004E5F7B" w:rsidRPr="00A25AB2" w:rsidRDefault="004E5F7B" w:rsidP="00E67964">
            <w:pPr>
              <w:spacing w:before="60" w:after="60"/>
              <w:ind w:left="57" w:right="57" w:hanging="20"/>
              <w:rPr>
                <w:sz w:val="22"/>
                <w:szCs w:val="22"/>
              </w:rPr>
            </w:pPr>
            <w:r w:rsidRPr="00A25AB2">
              <w:rPr>
                <w:sz w:val="22"/>
                <w:szCs w:val="22"/>
              </w:rPr>
              <w:t>Код ТОФК, в котором осуществляется обслуживание л/с АДБ. Заполняется в соответствии с ц</w:t>
            </w:r>
            <w:r>
              <w:rPr>
                <w:sz w:val="22"/>
                <w:szCs w:val="22"/>
              </w:rPr>
              <w:t>ентрализованным справочником ФК</w:t>
            </w:r>
          </w:p>
        </w:tc>
      </w:tr>
      <w:tr w:rsidR="004E5F7B" w:rsidRPr="00A25AB2" w14:paraId="08DA3A4C" w14:textId="77777777" w:rsidTr="00E67964">
        <w:tc>
          <w:tcPr>
            <w:tcW w:w="1875" w:type="dxa"/>
            <w:shd w:val="clear" w:color="auto" w:fill="auto"/>
          </w:tcPr>
          <w:p w14:paraId="123782E9" w14:textId="77777777" w:rsidR="004E5F7B" w:rsidRPr="00A25AB2" w:rsidRDefault="004E5F7B" w:rsidP="00E67964">
            <w:pPr>
              <w:spacing w:before="60" w:after="60"/>
              <w:ind w:left="57" w:right="57" w:hanging="20"/>
              <w:rPr>
                <w:sz w:val="22"/>
                <w:szCs w:val="22"/>
              </w:rPr>
            </w:pPr>
            <w:r w:rsidRPr="00A25AB2">
              <w:rPr>
                <w:sz w:val="22"/>
                <w:szCs w:val="22"/>
              </w:rPr>
              <w:t>Наименование ТОФК</w:t>
            </w:r>
          </w:p>
        </w:tc>
        <w:tc>
          <w:tcPr>
            <w:tcW w:w="1939" w:type="dxa"/>
            <w:shd w:val="clear" w:color="auto" w:fill="auto"/>
          </w:tcPr>
          <w:p w14:paraId="76A5D040" w14:textId="77777777" w:rsidR="004E5F7B" w:rsidRPr="00A25AB2" w:rsidRDefault="004E5F7B" w:rsidP="00E67964">
            <w:pPr>
              <w:spacing w:before="60" w:after="60"/>
              <w:ind w:left="57" w:right="57" w:hanging="20"/>
              <w:rPr>
                <w:sz w:val="22"/>
                <w:szCs w:val="22"/>
              </w:rPr>
            </w:pPr>
            <w:r w:rsidRPr="00A25AB2">
              <w:rPr>
                <w:sz w:val="22"/>
                <w:szCs w:val="22"/>
              </w:rPr>
              <w:t>NAME_TOFK</w:t>
            </w:r>
          </w:p>
        </w:tc>
        <w:tc>
          <w:tcPr>
            <w:tcW w:w="1057" w:type="dxa"/>
            <w:shd w:val="clear" w:color="auto" w:fill="auto"/>
          </w:tcPr>
          <w:p w14:paraId="52331C83" w14:textId="77777777" w:rsidR="004E5F7B" w:rsidRPr="00A25AB2" w:rsidRDefault="004E5F7B" w:rsidP="00E67964">
            <w:pPr>
              <w:spacing w:before="60" w:after="60"/>
              <w:ind w:left="57" w:right="57" w:hanging="20"/>
              <w:rPr>
                <w:sz w:val="22"/>
                <w:szCs w:val="22"/>
              </w:rPr>
            </w:pPr>
            <w:r w:rsidRPr="00A25AB2">
              <w:rPr>
                <w:sz w:val="22"/>
                <w:szCs w:val="22"/>
              </w:rPr>
              <w:t>STRING</w:t>
            </w:r>
          </w:p>
        </w:tc>
        <w:tc>
          <w:tcPr>
            <w:tcW w:w="880" w:type="dxa"/>
            <w:shd w:val="clear" w:color="auto" w:fill="auto"/>
          </w:tcPr>
          <w:p w14:paraId="0DD9B1C6" w14:textId="77777777" w:rsidR="004E5F7B" w:rsidRPr="00A25AB2" w:rsidRDefault="004E5F7B" w:rsidP="00E67964">
            <w:pPr>
              <w:spacing w:before="60" w:after="60"/>
              <w:ind w:left="57" w:right="57" w:hanging="20"/>
              <w:rPr>
                <w:sz w:val="22"/>
                <w:szCs w:val="22"/>
              </w:rPr>
            </w:pPr>
            <w:r w:rsidRPr="00A25AB2">
              <w:rPr>
                <w:sz w:val="22"/>
                <w:szCs w:val="22"/>
              </w:rPr>
              <w:t>&lt;= 2000</w:t>
            </w:r>
          </w:p>
        </w:tc>
        <w:tc>
          <w:tcPr>
            <w:tcW w:w="1056" w:type="dxa"/>
            <w:shd w:val="clear" w:color="auto" w:fill="auto"/>
          </w:tcPr>
          <w:p w14:paraId="7385A6C8" w14:textId="77777777" w:rsidR="004E5F7B" w:rsidRPr="00A25AB2" w:rsidRDefault="004E5F7B" w:rsidP="00E67964">
            <w:pPr>
              <w:spacing w:before="60" w:after="60"/>
              <w:ind w:left="57" w:right="57" w:hanging="20"/>
              <w:rPr>
                <w:sz w:val="22"/>
                <w:szCs w:val="22"/>
              </w:rPr>
            </w:pPr>
            <w:r w:rsidRPr="00A25AB2">
              <w:rPr>
                <w:sz w:val="22"/>
                <w:szCs w:val="22"/>
              </w:rPr>
              <w:t>Да</w:t>
            </w:r>
          </w:p>
        </w:tc>
        <w:tc>
          <w:tcPr>
            <w:tcW w:w="2821" w:type="dxa"/>
            <w:shd w:val="clear" w:color="auto" w:fill="auto"/>
          </w:tcPr>
          <w:p w14:paraId="695C4D26" w14:textId="77777777" w:rsidR="004E5F7B" w:rsidRPr="00A25AB2" w:rsidRDefault="004E5F7B" w:rsidP="00E67964">
            <w:pPr>
              <w:spacing w:before="60" w:after="60"/>
              <w:ind w:left="57" w:right="57" w:hanging="20"/>
              <w:rPr>
                <w:sz w:val="22"/>
                <w:szCs w:val="22"/>
              </w:rPr>
            </w:pPr>
            <w:r w:rsidRPr="00A25AB2">
              <w:rPr>
                <w:sz w:val="22"/>
                <w:szCs w:val="22"/>
              </w:rPr>
              <w:t>Полное наименование ТОФК, в котором осуществляется обслуживание л/с АДБ.</w:t>
            </w:r>
          </w:p>
          <w:p w14:paraId="1508ACCF" w14:textId="77777777" w:rsidR="004E5F7B" w:rsidRPr="00A25AB2" w:rsidRDefault="004E5F7B" w:rsidP="00E67964">
            <w:pPr>
              <w:spacing w:before="60" w:after="60"/>
              <w:ind w:left="57" w:right="57" w:hanging="20"/>
              <w:rPr>
                <w:sz w:val="22"/>
                <w:szCs w:val="22"/>
              </w:rPr>
            </w:pPr>
            <w:r w:rsidRPr="00A25AB2">
              <w:rPr>
                <w:sz w:val="22"/>
                <w:szCs w:val="22"/>
              </w:rPr>
              <w:t>Заполняется в соответствии с ц</w:t>
            </w:r>
            <w:r>
              <w:rPr>
                <w:sz w:val="22"/>
                <w:szCs w:val="22"/>
              </w:rPr>
              <w:t>ентрализованным справочником ФК</w:t>
            </w:r>
          </w:p>
        </w:tc>
      </w:tr>
      <w:tr w:rsidR="004E5F7B" w:rsidRPr="00A25AB2" w14:paraId="4FBC5F9C" w14:textId="77777777" w:rsidTr="00E67964">
        <w:tc>
          <w:tcPr>
            <w:tcW w:w="1875" w:type="dxa"/>
            <w:shd w:val="clear" w:color="auto" w:fill="auto"/>
          </w:tcPr>
          <w:p w14:paraId="36FB38D2" w14:textId="77777777" w:rsidR="004E5F7B" w:rsidRPr="00A25AB2" w:rsidRDefault="004E5F7B" w:rsidP="00E67964">
            <w:pPr>
              <w:spacing w:before="60" w:after="60"/>
              <w:ind w:left="57" w:right="57" w:hanging="20"/>
              <w:rPr>
                <w:sz w:val="22"/>
                <w:szCs w:val="22"/>
              </w:rPr>
            </w:pPr>
            <w:r w:rsidRPr="00A25AB2">
              <w:rPr>
                <w:sz w:val="22"/>
                <w:szCs w:val="22"/>
              </w:rPr>
              <w:t>Код АДБ</w:t>
            </w:r>
          </w:p>
        </w:tc>
        <w:tc>
          <w:tcPr>
            <w:tcW w:w="1939" w:type="dxa"/>
            <w:shd w:val="clear" w:color="auto" w:fill="auto"/>
          </w:tcPr>
          <w:p w14:paraId="5EBFA781" w14:textId="77777777" w:rsidR="004E5F7B" w:rsidRPr="00A25AB2" w:rsidRDefault="004E5F7B" w:rsidP="00E67964">
            <w:pPr>
              <w:spacing w:before="60" w:after="60"/>
              <w:ind w:left="57" w:right="57" w:hanging="20"/>
              <w:rPr>
                <w:sz w:val="22"/>
                <w:szCs w:val="22"/>
              </w:rPr>
            </w:pPr>
            <w:r w:rsidRPr="00A25AB2">
              <w:rPr>
                <w:sz w:val="22"/>
                <w:szCs w:val="22"/>
              </w:rPr>
              <w:t>KOD_UBP_ADB</w:t>
            </w:r>
          </w:p>
        </w:tc>
        <w:tc>
          <w:tcPr>
            <w:tcW w:w="1057" w:type="dxa"/>
            <w:shd w:val="clear" w:color="auto" w:fill="auto"/>
          </w:tcPr>
          <w:p w14:paraId="7989EA2F" w14:textId="77777777" w:rsidR="004E5F7B" w:rsidRPr="00A25AB2" w:rsidRDefault="004E5F7B" w:rsidP="00E67964">
            <w:pPr>
              <w:spacing w:before="60" w:after="60"/>
              <w:ind w:left="57" w:right="57" w:hanging="20"/>
              <w:rPr>
                <w:sz w:val="22"/>
                <w:szCs w:val="22"/>
              </w:rPr>
            </w:pPr>
            <w:r w:rsidRPr="00A25AB2">
              <w:rPr>
                <w:sz w:val="22"/>
                <w:szCs w:val="22"/>
              </w:rPr>
              <w:t>STRING</w:t>
            </w:r>
          </w:p>
        </w:tc>
        <w:tc>
          <w:tcPr>
            <w:tcW w:w="880" w:type="dxa"/>
            <w:shd w:val="clear" w:color="auto" w:fill="auto"/>
          </w:tcPr>
          <w:p w14:paraId="3AEA039D" w14:textId="77777777" w:rsidR="004E5F7B" w:rsidRPr="00A25AB2" w:rsidRDefault="004E5F7B" w:rsidP="00E67964">
            <w:pPr>
              <w:spacing w:before="60" w:after="60"/>
              <w:ind w:left="57" w:right="57" w:hanging="20"/>
              <w:rPr>
                <w:sz w:val="22"/>
                <w:szCs w:val="22"/>
              </w:rPr>
            </w:pPr>
            <w:r w:rsidRPr="00A25AB2">
              <w:rPr>
                <w:sz w:val="22"/>
                <w:szCs w:val="22"/>
              </w:rPr>
              <w:t>= 8</w:t>
            </w:r>
          </w:p>
        </w:tc>
        <w:tc>
          <w:tcPr>
            <w:tcW w:w="1056" w:type="dxa"/>
            <w:shd w:val="clear" w:color="auto" w:fill="auto"/>
          </w:tcPr>
          <w:p w14:paraId="3E995F4C" w14:textId="77777777" w:rsidR="004E5F7B" w:rsidRPr="00A25AB2" w:rsidRDefault="004E5F7B" w:rsidP="00E67964">
            <w:pPr>
              <w:spacing w:before="60" w:after="60"/>
              <w:ind w:left="57" w:right="57" w:hanging="20"/>
              <w:rPr>
                <w:sz w:val="22"/>
                <w:szCs w:val="22"/>
              </w:rPr>
            </w:pPr>
            <w:r w:rsidRPr="00A25AB2">
              <w:rPr>
                <w:sz w:val="22"/>
                <w:szCs w:val="22"/>
              </w:rPr>
              <w:t>Да</w:t>
            </w:r>
          </w:p>
        </w:tc>
        <w:tc>
          <w:tcPr>
            <w:tcW w:w="2821" w:type="dxa"/>
            <w:shd w:val="clear" w:color="auto" w:fill="auto"/>
          </w:tcPr>
          <w:p w14:paraId="1CE9C878" w14:textId="77777777" w:rsidR="004E5F7B" w:rsidRPr="00A25AB2" w:rsidRDefault="004E5F7B" w:rsidP="00E67964">
            <w:pPr>
              <w:spacing w:before="60" w:after="60"/>
              <w:ind w:left="57" w:right="57" w:hanging="20"/>
              <w:rPr>
                <w:sz w:val="22"/>
                <w:szCs w:val="22"/>
              </w:rPr>
            </w:pPr>
            <w:r w:rsidRPr="00A25AB2">
              <w:rPr>
                <w:sz w:val="22"/>
                <w:szCs w:val="22"/>
              </w:rPr>
              <w:t>Заполняется в с</w:t>
            </w:r>
            <w:r>
              <w:rPr>
                <w:sz w:val="22"/>
                <w:szCs w:val="22"/>
              </w:rPr>
              <w:t>оответствии со Сводным реестром</w:t>
            </w:r>
          </w:p>
        </w:tc>
      </w:tr>
      <w:tr w:rsidR="004E5F7B" w:rsidRPr="00A25AB2" w14:paraId="5B3CE131" w14:textId="77777777" w:rsidTr="00E67964">
        <w:tc>
          <w:tcPr>
            <w:tcW w:w="1875" w:type="dxa"/>
            <w:shd w:val="clear" w:color="auto" w:fill="auto"/>
          </w:tcPr>
          <w:p w14:paraId="08ACD079" w14:textId="77777777" w:rsidR="004E5F7B" w:rsidRPr="00A25AB2" w:rsidRDefault="004E5F7B" w:rsidP="00E67964">
            <w:pPr>
              <w:spacing w:before="60" w:after="60"/>
              <w:ind w:left="57" w:right="57" w:hanging="20"/>
              <w:rPr>
                <w:sz w:val="22"/>
                <w:szCs w:val="22"/>
              </w:rPr>
            </w:pPr>
            <w:r w:rsidRPr="00A25AB2">
              <w:rPr>
                <w:sz w:val="22"/>
                <w:szCs w:val="22"/>
              </w:rPr>
              <w:t>Администратор доходов бюджета</w:t>
            </w:r>
          </w:p>
        </w:tc>
        <w:tc>
          <w:tcPr>
            <w:tcW w:w="1939" w:type="dxa"/>
            <w:shd w:val="clear" w:color="auto" w:fill="auto"/>
          </w:tcPr>
          <w:p w14:paraId="68C65B8A" w14:textId="77777777" w:rsidR="004E5F7B" w:rsidRPr="00A25AB2" w:rsidRDefault="004E5F7B" w:rsidP="00E67964">
            <w:pPr>
              <w:spacing w:before="60" w:after="60"/>
              <w:ind w:left="57" w:right="57" w:hanging="20"/>
              <w:rPr>
                <w:sz w:val="22"/>
                <w:szCs w:val="22"/>
              </w:rPr>
            </w:pPr>
            <w:r w:rsidRPr="00A25AB2">
              <w:rPr>
                <w:sz w:val="22"/>
                <w:szCs w:val="22"/>
              </w:rPr>
              <w:t>NAME_UBP_ADB</w:t>
            </w:r>
          </w:p>
        </w:tc>
        <w:tc>
          <w:tcPr>
            <w:tcW w:w="1057" w:type="dxa"/>
            <w:shd w:val="clear" w:color="auto" w:fill="auto"/>
          </w:tcPr>
          <w:p w14:paraId="1CB2B612" w14:textId="77777777" w:rsidR="004E5F7B" w:rsidRPr="00A25AB2" w:rsidRDefault="004E5F7B" w:rsidP="00E67964">
            <w:pPr>
              <w:spacing w:before="60" w:after="60"/>
              <w:ind w:left="57" w:right="57" w:hanging="20"/>
              <w:rPr>
                <w:sz w:val="22"/>
                <w:szCs w:val="22"/>
              </w:rPr>
            </w:pPr>
            <w:r w:rsidRPr="00A25AB2">
              <w:rPr>
                <w:sz w:val="22"/>
                <w:szCs w:val="22"/>
              </w:rPr>
              <w:t>STRING</w:t>
            </w:r>
          </w:p>
        </w:tc>
        <w:tc>
          <w:tcPr>
            <w:tcW w:w="880" w:type="dxa"/>
            <w:shd w:val="clear" w:color="auto" w:fill="auto"/>
          </w:tcPr>
          <w:p w14:paraId="0EFF8A76" w14:textId="77777777" w:rsidR="004E5F7B" w:rsidRPr="00A25AB2" w:rsidRDefault="004E5F7B" w:rsidP="00E67964">
            <w:pPr>
              <w:spacing w:before="60" w:after="60"/>
              <w:ind w:left="57" w:right="57" w:hanging="20"/>
              <w:rPr>
                <w:sz w:val="22"/>
                <w:szCs w:val="22"/>
              </w:rPr>
            </w:pPr>
            <w:r w:rsidRPr="00A25AB2">
              <w:rPr>
                <w:sz w:val="22"/>
                <w:szCs w:val="22"/>
              </w:rPr>
              <w:t>&lt;= 2000</w:t>
            </w:r>
          </w:p>
        </w:tc>
        <w:tc>
          <w:tcPr>
            <w:tcW w:w="1056" w:type="dxa"/>
            <w:shd w:val="clear" w:color="auto" w:fill="auto"/>
          </w:tcPr>
          <w:p w14:paraId="7C6F9400" w14:textId="77777777" w:rsidR="004E5F7B" w:rsidRPr="00A25AB2" w:rsidRDefault="004E5F7B" w:rsidP="00E67964">
            <w:pPr>
              <w:spacing w:before="60" w:after="60"/>
              <w:ind w:left="57" w:right="57" w:hanging="20"/>
              <w:rPr>
                <w:sz w:val="22"/>
                <w:szCs w:val="22"/>
              </w:rPr>
            </w:pPr>
            <w:r w:rsidRPr="00A25AB2">
              <w:rPr>
                <w:sz w:val="22"/>
                <w:szCs w:val="22"/>
              </w:rPr>
              <w:t>Да</w:t>
            </w:r>
          </w:p>
        </w:tc>
        <w:tc>
          <w:tcPr>
            <w:tcW w:w="2821" w:type="dxa"/>
            <w:shd w:val="clear" w:color="auto" w:fill="auto"/>
          </w:tcPr>
          <w:p w14:paraId="5F8DBA9C" w14:textId="77777777" w:rsidR="004E5F7B" w:rsidRPr="00A25AB2" w:rsidRDefault="004E5F7B" w:rsidP="00E67964">
            <w:pPr>
              <w:spacing w:before="60" w:after="60"/>
              <w:ind w:left="57" w:right="57" w:hanging="20"/>
              <w:rPr>
                <w:sz w:val="22"/>
                <w:szCs w:val="22"/>
              </w:rPr>
            </w:pPr>
            <w:r w:rsidRPr="00A25AB2">
              <w:rPr>
                <w:sz w:val="22"/>
                <w:szCs w:val="22"/>
              </w:rPr>
              <w:t>Полное или сокращенное наиме</w:t>
            </w:r>
            <w:r>
              <w:rPr>
                <w:sz w:val="22"/>
                <w:szCs w:val="22"/>
              </w:rPr>
              <w:t>нование АДБ по Сводному реестру</w:t>
            </w:r>
          </w:p>
        </w:tc>
      </w:tr>
      <w:tr w:rsidR="004E5F7B" w:rsidRPr="00A25AB2" w14:paraId="426FCFEE" w14:textId="77777777" w:rsidTr="00E67964">
        <w:tc>
          <w:tcPr>
            <w:tcW w:w="1875" w:type="dxa"/>
            <w:shd w:val="clear" w:color="auto" w:fill="auto"/>
          </w:tcPr>
          <w:p w14:paraId="4997EB91" w14:textId="77777777" w:rsidR="004E5F7B" w:rsidRPr="00A25AB2" w:rsidRDefault="004E5F7B" w:rsidP="00E67964">
            <w:pPr>
              <w:spacing w:before="60" w:after="60"/>
              <w:ind w:left="57" w:right="57" w:hanging="20"/>
              <w:rPr>
                <w:sz w:val="22"/>
                <w:szCs w:val="22"/>
              </w:rPr>
            </w:pPr>
            <w:r w:rsidRPr="00A25AB2">
              <w:rPr>
                <w:sz w:val="22"/>
                <w:szCs w:val="22"/>
              </w:rPr>
              <w:t>Код ГАДБ</w:t>
            </w:r>
          </w:p>
        </w:tc>
        <w:tc>
          <w:tcPr>
            <w:tcW w:w="1939" w:type="dxa"/>
            <w:shd w:val="clear" w:color="auto" w:fill="auto"/>
          </w:tcPr>
          <w:p w14:paraId="6435008D" w14:textId="77777777" w:rsidR="004E5F7B" w:rsidRPr="00A25AB2" w:rsidRDefault="004E5F7B" w:rsidP="00E67964">
            <w:pPr>
              <w:spacing w:before="60" w:after="60"/>
              <w:ind w:left="57" w:right="57" w:hanging="20"/>
              <w:rPr>
                <w:sz w:val="22"/>
                <w:szCs w:val="22"/>
              </w:rPr>
            </w:pPr>
            <w:r w:rsidRPr="00A25AB2">
              <w:rPr>
                <w:sz w:val="22"/>
                <w:szCs w:val="22"/>
              </w:rPr>
              <w:t>KOD_GADB</w:t>
            </w:r>
          </w:p>
        </w:tc>
        <w:tc>
          <w:tcPr>
            <w:tcW w:w="1057" w:type="dxa"/>
            <w:shd w:val="clear" w:color="auto" w:fill="auto"/>
          </w:tcPr>
          <w:p w14:paraId="60630A1F" w14:textId="77777777" w:rsidR="004E5F7B" w:rsidRPr="00A25AB2" w:rsidRDefault="004E5F7B" w:rsidP="00E67964">
            <w:pPr>
              <w:spacing w:before="60" w:after="60"/>
              <w:ind w:left="57" w:right="57" w:hanging="20"/>
              <w:rPr>
                <w:sz w:val="22"/>
                <w:szCs w:val="22"/>
              </w:rPr>
            </w:pPr>
            <w:r w:rsidRPr="00A25AB2">
              <w:rPr>
                <w:sz w:val="22"/>
                <w:szCs w:val="22"/>
              </w:rPr>
              <w:t>STRING</w:t>
            </w:r>
          </w:p>
        </w:tc>
        <w:tc>
          <w:tcPr>
            <w:tcW w:w="880" w:type="dxa"/>
            <w:shd w:val="clear" w:color="auto" w:fill="auto"/>
          </w:tcPr>
          <w:p w14:paraId="52882C7D" w14:textId="77777777" w:rsidR="004E5F7B" w:rsidRPr="00A25AB2" w:rsidRDefault="004E5F7B" w:rsidP="00E67964">
            <w:pPr>
              <w:spacing w:before="60" w:after="60"/>
              <w:ind w:left="57" w:right="57" w:hanging="20"/>
              <w:rPr>
                <w:sz w:val="22"/>
                <w:szCs w:val="22"/>
              </w:rPr>
            </w:pPr>
            <w:r w:rsidRPr="00A25AB2">
              <w:rPr>
                <w:sz w:val="22"/>
                <w:szCs w:val="22"/>
              </w:rPr>
              <w:t>= 3</w:t>
            </w:r>
          </w:p>
        </w:tc>
        <w:tc>
          <w:tcPr>
            <w:tcW w:w="1056" w:type="dxa"/>
            <w:shd w:val="clear" w:color="auto" w:fill="auto"/>
          </w:tcPr>
          <w:p w14:paraId="4D1FA076" w14:textId="77777777" w:rsidR="004E5F7B" w:rsidRPr="00A25AB2" w:rsidRDefault="004E5F7B" w:rsidP="00E67964">
            <w:pPr>
              <w:spacing w:before="60" w:after="60"/>
              <w:ind w:left="57" w:right="57" w:hanging="20"/>
              <w:rPr>
                <w:sz w:val="22"/>
                <w:szCs w:val="22"/>
              </w:rPr>
            </w:pPr>
            <w:r w:rsidRPr="00A25AB2">
              <w:rPr>
                <w:sz w:val="22"/>
                <w:szCs w:val="22"/>
              </w:rPr>
              <w:t>Да</w:t>
            </w:r>
          </w:p>
        </w:tc>
        <w:tc>
          <w:tcPr>
            <w:tcW w:w="2821" w:type="dxa"/>
            <w:shd w:val="clear" w:color="auto" w:fill="auto"/>
          </w:tcPr>
          <w:p w14:paraId="515B9BAB" w14:textId="77777777" w:rsidR="004E5F7B" w:rsidRPr="00A25AB2" w:rsidRDefault="004E5F7B" w:rsidP="00E67964">
            <w:pPr>
              <w:spacing w:before="60" w:after="60"/>
              <w:ind w:left="57" w:right="57" w:hanging="20"/>
              <w:rPr>
                <w:sz w:val="22"/>
                <w:szCs w:val="22"/>
              </w:rPr>
            </w:pPr>
            <w:r w:rsidRPr="00A25AB2">
              <w:rPr>
                <w:sz w:val="22"/>
                <w:szCs w:val="22"/>
              </w:rPr>
              <w:t>Код ГАДБ по перечню ГАДБ, утвержденному законом (реше</w:t>
            </w:r>
            <w:r>
              <w:rPr>
                <w:sz w:val="22"/>
                <w:szCs w:val="22"/>
              </w:rPr>
              <w:t>нием) о соответствующем бюджете</w:t>
            </w:r>
          </w:p>
        </w:tc>
      </w:tr>
      <w:tr w:rsidR="004E5F7B" w:rsidRPr="00A25AB2" w14:paraId="71D1656E" w14:textId="77777777" w:rsidTr="00E67964">
        <w:tc>
          <w:tcPr>
            <w:tcW w:w="1875" w:type="dxa"/>
            <w:shd w:val="clear" w:color="auto" w:fill="auto"/>
          </w:tcPr>
          <w:p w14:paraId="5688AB03" w14:textId="77777777" w:rsidR="004E5F7B" w:rsidRPr="00A25AB2" w:rsidRDefault="004E5F7B" w:rsidP="00E67964">
            <w:pPr>
              <w:spacing w:before="60" w:after="60"/>
              <w:ind w:left="57" w:right="57" w:hanging="20"/>
              <w:rPr>
                <w:sz w:val="22"/>
                <w:szCs w:val="22"/>
              </w:rPr>
            </w:pPr>
            <w:r w:rsidRPr="00A25AB2">
              <w:rPr>
                <w:sz w:val="22"/>
                <w:szCs w:val="22"/>
              </w:rPr>
              <w:t>Главный администратор доходов бюджета</w:t>
            </w:r>
          </w:p>
        </w:tc>
        <w:tc>
          <w:tcPr>
            <w:tcW w:w="1939" w:type="dxa"/>
            <w:shd w:val="clear" w:color="auto" w:fill="auto"/>
          </w:tcPr>
          <w:p w14:paraId="54156BDA" w14:textId="77777777" w:rsidR="004E5F7B" w:rsidRPr="00A25AB2" w:rsidRDefault="004E5F7B" w:rsidP="00E67964">
            <w:pPr>
              <w:spacing w:before="60" w:after="60"/>
              <w:ind w:left="57" w:right="57" w:hanging="20"/>
              <w:rPr>
                <w:sz w:val="22"/>
                <w:szCs w:val="22"/>
              </w:rPr>
            </w:pPr>
            <w:r w:rsidRPr="00A25AB2">
              <w:rPr>
                <w:sz w:val="22"/>
                <w:szCs w:val="22"/>
              </w:rPr>
              <w:t>NAME_GADB</w:t>
            </w:r>
          </w:p>
        </w:tc>
        <w:tc>
          <w:tcPr>
            <w:tcW w:w="1057" w:type="dxa"/>
            <w:shd w:val="clear" w:color="auto" w:fill="auto"/>
          </w:tcPr>
          <w:p w14:paraId="54D77B43" w14:textId="77777777" w:rsidR="004E5F7B" w:rsidRPr="00A25AB2" w:rsidRDefault="004E5F7B" w:rsidP="00E67964">
            <w:pPr>
              <w:spacing w:before="60" w:after="60"/>
              <w:ind w:left="57" w:right="57" w:hanging="20"/>
              <w:rPr>
                <w:sz w:val="22"/>
                <w:szCs w:val="22"/>
              </w:rPr>
            </w:pPr>
            <w:r w:rsidRPr="00A25AB2">
              <w:rPr>
                <w:sz w:val="22"/>
                <w:szCs w:val="22"/>
              </w:rPr>
              <w:t>STRING</w:t>
            </w:r>
          </w:p>
        </w:tc>
        <w:tc>
          <w:tcPr>
            <w:tcW w:w="880" w:type="dxa"/>
            <w:shd w:val="clear" w:color="auto" w:fill="auto"/>
          </w:tcPr>
          <w:p w14:paraId="69A096D9" w14:textId="77777777" w:rsidR="004E5F7B" w:rsidRPr="00A25AB2" w:rsidRDefault="004E5F7B" w:rsidP="00E67964">
            <w:pPr>
              <w:spacing w:before="60" w:after="60"/>
              <w:ind w:left="57" w:right="57" w:hanging="20"/>
              <w:rPr>
                <w:sz w:val="22"/>
                <w:szCs w:val="22"/>
              </w:rPr>
            </w:pPr>
            <w:r w:rsidRPr="00A25AB2">
              <w:rPr>
                <w:sz w:val="22"/>
                <w:szCs w:val="22"/>
              </w:rPr>
              <w:t>&lt;= 2000</w:t>
            </w:r>
          </w:p>
        </w:tc>
        <w:tc>
          <w:tcPr>
            <w:tcW w:w="1056" w:type="dxa"/>
            <w:shd w:val="clear" w:color="auto" w:fill="auto"/>
          </w:tcPr>
          <w:p w14:paraId="50C7F70C" w14:textId="77777777" w:rsidR="004E5F7B" w:rsidRPr="00A25AB2" w:rsidRDefault="004E5F7B" w:rsidP="00E67964">
            <w:pPr>
              <w:spacing w:before="60" w:after="60"/>
              <w:ind w:left="57" w:right="57" w:hanging="20"/>
              <w:rPr>
                <w:sz w:val="22"/>
                <w:szCs w:val="22"/>
              </w:rPr>
            </w:pPr>
            <w:r w:rsidRPr="00A25AB2">
              <w:rPr>
                <w:sz w:val="22"/>
                <w:szCs w:val="22"/>
              </w:rPr>
              <w:t>Да</w:t>
            </w:r>
          </w:p>
        </w:tc>
        <w:tc>
          <w:tcPr>
            <w:tcW w:w="2821" w:type="dxa"/>
            <w:shd w:val="clear" w:color="auto" w:fill="auto"/>
          </w:tcPr>
          <w:p w14:paraId="225D56A3" w14:textId="77777777" w:rsidR="004E5F7B" w:rsidRPr="00A25AB2" w:rsidRDefault="004E5F7B" w:rsidP="00E67964">
            <w:pPr>
              <w:spacing w:before="60" w:after="60"/>
              <w:ind w:left="57" w:right="57" w:hanging="20"/>
              <w:rPr>
                <w:sz w:val="22"/>
                <w:szCs w:val="22"/>
              </w:rPr>
            </w:pPr>
            <w:r>
              <w:rPr>
                <w:sz w:val="22"/>
                <w:szCs w:val="22"/>
              </w:rPr>
              <w:t>Полное наименование ГАДБ</w:t>
            </w:r>
          </w:p>
        </w:tc>
      </w:tr>
      <w:tr w:rsidR="004E5F7B" w:rsidRPr="00A25AB2" w14:paraId="61585C01" w14:textId="77777777" w:rsidTr="00E67964">
        <w:tc>
          <w:tcPr>
            <w:tcW w:w="1875" w:type="dxa"/>
            <w:shd w:val="clear" w:color="auto" w:fill="auto"/>
          </w:tcPr>
          <w:p w14:paraId="092D3256" w14:textId="77777777" w:rsidR="004E5F7B" w:rsidRPr="00A25AB2" w:rsidRDefault="004E5F7B" w:rsidP="00E67964">
            <w:pPr>
              <w:spacing w:before="60" w:after="60"/>
              <w:ind w:left="57" w:right="57" w:hanging="20"/>
              <w:rPr>
                <w:sz w:val="22"/>
                <w:szCs w:val="22"/>
              </w:rPr>
            </w:pPr>
            <w:r w:rsidRPr="00A25AB2">
              <w:rPr>
                <w:sz w:val="22"/>
                <w:szCs w:val="22"/>
              </w:rPr>
              <w:t>Наименование бюджета</w:t>
            </w:r>
          </w:p>
        </w:tc>
        <w:tc>
          <w:tcPr>
            <w:tcW w:w="1939" w:type="dxa"/>
            <w:shd w:val="clear" w:color="auto" w:fill="auto"/>
          </w:tcPr>
          <w:p w14:paraId="25F0CD02" w14:textId="77777777" w:rsidR="004E5F7B" w:rsidRPr="00A25AB2" w:rsidRDefault="004E5F7B" w:rsidP="00E67964">
            <w:pPr>
              <w:spacing w:before="60" w:after="60"/>
              <w:ind w:left="57" w:right="57" w:hanging="20"/>
              <w:rPr>
                <w:sz w:val="22"/>
                <w:szCs w:val="22"/>
              </w:rPr>
            </w:pPr>
            <w:r w:rsidRPr="00A25AB2">
              <w:rPr>
                <w:sz w:val="22"/>
                <w:szCs w:val="22"/>
              </w:rPr>
              <w:t>NAME_BUD</w:t>
            </w:r>
          </w:p>
        </w:tc>
        <w:tc>
          <w:tcPr>
            <w:tcW w:w="1057" w:type="dxa"/>
            <w:shd w:val="clear" w:color="auto" w:fill="auto"/>
          </w:tcPr>
          <w:p w14:paraId="21F58F4F" w14:textId="77777777" w:rsidR="004E5F7B" w:rsidRPr="00A25AB2" w:rsidRDefault="004E5F7B" w:rsidP="00E67964">
            <w:pPr>
              <w:spacing w:before="60" w:after="60"/>
              <w:ind w:left="57" w:right="57" w:hanging="20"/>
              <w:rPr>
                <w:sz w:val="22"/>
                <w:szCs w:val="22"/>
              </w:rPr>
            </w:pPr>
            <w:r w:rsidRPr="00A25AB2">
              <w:rPr>
                <w:sz w:val="22"/>
                <w:szCs w:val="22"/>
              </w:rPr>
              <w:t>STRING</w:t>
            </w:r>
          </w:p>
        </w:tc>
        <w:tc>
          <w:tcPr>
            <w:tcW w:w="880" w:type="dxa"/>
            <w:shd w:val="clear" w:color="auto" w:fill="auto"/>
          </w:tcPr>
          <w:p w14:paraId="64878B69" w14:textId="77777777" w:rsidR="004E5F7B" w:rsidRPr="00A25AB2" w:rsidRDefault="004E5F7B" w:rsidP="00E67964">
            <w:pPr>
              <w:spacing w:before="60" w:after="60"/>
              <w:ind w:left="57" w:right="57" w:hanging="20"/>
              <w:rPr>
                <w:sz w:val="22"/>
                <w:szCs w:val="22"/>
              </w:rPr>
            </w:pPr>
            <w:r w:rsidRPr="00A25AB2">
              <w:rPr>
                <w:sz w:val="22"/>
                <w:szCs w:val="22"/>
              </w:rPr>
              <w:t>&lt;= 512</w:t>
            </w:r>
          </w:p>
        </w:tc>
        <w:tc>
          <w:tcPr>
            <w:tcW w:w="1056" w:type="dxa"/>
            <w:shd w:val="clear" w:color="auto" w:fill="auto"/>
          </w:tcPr>
          <w:p w14:paraId="3EFC2073" w14:textId="77777777" w:rsidR="004E5F7B" w:rsidRPr="00A25AB2" w:rsidRDefault="004E5F7B" w:rsidP="00E67964">
            <w:pPr>
              <w:spacing w:before="60" w:after="60"/>
              <w:ind w:left="57" w:right="57" w:hanging="20"/>
              <w:rPr>
                <w:sz w:val="22"/>
                <w:szCs w:val="22"/>
              </w:rPr>
            </w:pPr>
            <w:r w:rsidRPr="00A25AB2">
              <w:rPr>
                <w:sz w:val="22"/>
                <w:szCs w:val="22"/>
              </w:rPr>
              <w:t>Да</w:t>
            </w:r>
          </w:p>
        </w:tc>
        <w:tc>
          <w:tcPr>
            <w:tcW w:w="2821" w:type="dxa"/>
            <w:shd w:val="clear" w:color="auto" w:fill="auto"/>
          </w:tcPr>
          <w:p w14:paraId="6975A56E" w14:textId="77777777" w:rsidR="004E5F7B" w:rsidRPr="00A25AB2" w:rsidRDefault="004E5F7B" w:rsidP="00E67964">
            <w:pPr>
              <w:spacing w:before="60" w:after="60"/>
              <w:ind w:left="57" w:right="57" w:hanging="20"/>
              <w:rPr>
                <w:sz w:val="22"/>
                <w:szCs w:val="22"/>
              </w:rPr>
            </w:pPr>
            <w:r w:rsidRPr="00A25AB2">
              <w:rPr>
                <w:sz w:val="22"/>
                <w:szCs w:val="22"/>
              </w:rPr>
              <w:t xml:space="preserve">Для АДБ, в л/с которого установлен код типа бюджета «1» указывается «Федеральный бюджет», для АДБ, в л/с которого установлен код типа бюджета «2», «3», «4» или «5» указывается </w:t>
            </w:r>
            <w:r w:rsidRPr="00A25AB2">
              <w:rPr>
                <w:sz w:val="22"/>
                <w:szCs w:val="22"/>
              </w:rPr>
              <w:lastRenderedPageBreak/>
              <w:t>наимен</w:t>
            </w:r>
            <w:r>
              <w:rPr>
                <w:sz w:val="22"/>
                <w:szCs w:val="22"/>
              </w:rPr>
              <w:t>ование соответствующего бюджета</w:t>
            </w:r>
          </w:p>
        </w:tc>
      </w:tr>
      <w:tr w:rsidR="004E5F7B" w:rsidRPr="00A25AB2" w14:paraId="01434C24" w14:textId="77777777" w:rsidTr="00E67964">
        <w:tc>
          <w:tcPr>
            <w:tcW w:w="1875" w:type="dxa"/>
            <w:shd w:val="clear" w:color="auto" w:fill="auto"/>
          </w:tcPr>
          <w:p w14:paraId="15CE738C" w14:textId="77777777" w:rsidR="004E5F7B" w:rsidRPr="00A25AB2" w:rsidRDefault="004E5F7B" w:rsidP="00E67964">
            <w:pPr>
              <w:spacing w:before="60" w:after="60"/>
              <w:ind w:left="57" w:right="57" w:hanging="20"/>
              <w:rPr>
                <w:sz w:val="22"/>
                <w:szCs w:val="22"/>
              </w:rPr>
            </w:pPr>
            <w:r w:rsidRPr="00A25AB2">
              <w:rPr>
                <w:sz w:val="22"/>
                <w:szCs w:val="22"/>
              </w:rPr>
              <w:lastRenderedPageBreak/>
              <w:t>Код по ОКТМО</w:t>
            </w:r>
          </w:p>
        </w:tc>
        <w:tc>
          <w:tcPr>
            <w:tcW w:w="1939" w:type="dxa"/>
            <w:shd w:val="clear" w:color="auto" w:fill="auto"/>
          </w:tcPr>
          <w:p w14:paraId="2C338BE4" w14:textId="77777777" w:rsidR="004E5F7B" w:rsidRPr="00A25AB2" w:rsidRDefault="004E5F7B" w:rsidP="00E67964">
            <w:pPr>
              <w:spacing w:before="60" w:after="60"/>
              <w:ind w:left="57" w:right="57" w:hanging="20"/>
              <w:rPr>
                <w:sz w:val="22"/>
                <w:szCs w:val="22"/>
              </w:rPr>
            </w:pPr>
            <w:r w:rsidRPr="00A25AB2">
              <w:rPr>
                <w:sz w:val="22"/>
                <w:szCs w:val="22"/>
              </w:rPr>
              <w:t>OKTMO</w:t>
            </w:r>
          </w:p>
        </w:tc>
        <w:tc>
          <w:tcPr>
            <w:tcW w:w="1057" w:type="dxa"/>
            <w:shd w:val="clear" w:color="auto" w:fill="auto"/>
          </w:tcPr>
          <w:p w14:paraId="508A6EFC" w14:textId="77777777" w:rsidR="004E5F7B" w:rsidRPr="00A25AB2" w:rsidRDefault="004E5F7B" w:rsidP="00E67964">
            <w:pPr>
              <w:spacing w:before="60" w:after="60"/>
              <w:ind w:left="57" w:right="57" w:hanging="20"/>
              <w:rPr>
                <w:sz w:val="22"/>
                <w:szCs w:val="22"/>
              </w:rPr>
            </w:pPr>
            <w:r w:rsidRPr="00A25AB2">
              <w:rPr>
                <w:sz w:val="22"/>
                <w:szCs w:val="22"/>
              </w:rPr>
              <w:t>STRING</w:t>
            </w:r>
          </w:p>
        </w:tc>
        <w:tc>
          <w:tcPr>
            <w:tcW w:w="880" w:type="dxa"/>
            <w:shd w:val="clear" w:color="auto" w:fill="auto"/>
          </w:tcPr>
          <w:p w14:paraId="69D0AC7C" w14:textId="77777777" w:rsidR="004E5F7B" w:rsidRPr="00A25AB2" w:rsidRDefault="004E5F7B" w:rsidP="00E67964">
            <w:pPr>
              <w:spacing w:before="60" w:after="60"/>
              <w:ind w:left="57" w:right="57" w:hanging="20"/>
              <w:rPr>
                <w:sz w:val="22"/>
                <w:szCs w:val="22"/>
              </w:rPr>
            </w:pPr>
            <w:r w:rsidRPr="00A25AB2">
              <w:rPr>
                <w:sz w:val="22"/>
                <w:szCs w:val="22"/>
              </w:rPr>
              <w:t>= 8</w:t>
            </w:r>
          </w:p>
        </w:tc>
        <w:tc>
          <w:tcPr>
            <w:tcW w:w="1056" w:type="dxa"/>
            <w:shd w:val="clear" w:color="auto" w:fill="auto"/>
          </w:tcPr>
          <w:p w14:paraId="05760351" w14:textId="77777777" w:rsidR="004E5F7B" w:rsidRPr="00A25AB2" w:rsidRDefault="004E5F7B" w:rsidP="00E67964">
            <w:pPr>
              <w:spacing w:before="60" w:after="60"/>
              <w:ind w:left="57" w:right="57" w:hanging="20"/>
              <w:rPr>
                <w:sz w:val="22"/>
                <w:szCs w:val="22"/>
              </w:rPr>
            </w:pPr>
            <w:r w:rsidRPr="00A25AB2">
              <w:rPr>
                <w:sz w:val="22"/>
                <w:szCs w:val="22"/>
              </w:rPr>
              <w:t>Да</w:t>
            </w:r>
          </w:p>
        </w:tc>
        <w:tc>
          <w:tcPr>
            <w:tcW w:w="2821" w:type="dxa"/>
            <w:shd w:val="clear" w:color="auto" w:fill="auto"/>
          </w:tcPr>
          <w:p w14:paraId="1B69EDFB" w14:textId="77777777" w:rsidR="004E5F7B" w:rsidRPr="00A25AB2" w:rsidRDefault="004E5F7B" w:rsidP="00E67964">
            <w:pPr>
              <w:spacing w:before="60" w:after="60"/>
              <w:ind w:left="57" w:right="57" w:hanging="20"/>
              <w:rPr>
                <w:sz w:val="22"/>
                <w:szCs w:val="22"/>
              </w:rPr>
            </w:pPr>
            <w:r w:rsidRPr="00A25AB2">
              <w:rPr>
                <w:sz w:val="22"/>
                <w:szCs w:val="22"/>
              </w:rPr>
              <w:t>Указывается код бюджета по ОКТМО.</w:t>
            </w:r>
          </w:p>
          <w:p w14:paraId="49DB6876" w14:textId="77777777" w:rsidR="004E5F7B" w:rsidRPr="00A25AB2" w:rsidRDefault="004E5F7B" w:rsidP="00E67964">
            <w:pPr>
              <w:spacing w:before="60" w:after="60"/>
              <w:ind w:left="57" w:right="57" w:hanging="20"/>
              <w:rPr>
                <w:sz w:val="22"/>
                <w:szCs w:val="22"/>
              </w:rPr>
            </w:pPr>
            <w:r w:rsidRPr="00A25AB2">
              <w:rPr>
                <w:sz w:val="22"/>
                <w:szCs w:val="22"/>
              </w:rPr>
              <w:t>Длина поля строго ограничена 8 симв</w:t>
            </w:r>
            <w:r>
              <w:rPr>
                <w:sz w:val="22"/>
                <w:szCs w:val="22"/>
              </w:rPr>
              <w:t>олами</w:t>
            </w:r>
          </w:p>
        </w:tc>
      </w:tr>
      <w:tr w:rsidR="004E5F7B" w:rsidRPr="00A25AB2" w14:paraId="6D850E63" w14:textId="77777777" w:rsidTr="00E67964">
        <w:tc>
          <w:tcPr>
            <w:tcW w:w="1875" w:type="dxa"/>
            <w:shd w:val="clear" w:color="auto" w:fill="auto"/>
          </w:tcPr>
          <w:p w14:paraId="0DCCA951" w14:textId="77777777" w:rsidR="004E5F7B" w:rsidRPr="00A25AB2" w:rsidRDefault="004E5F7B" w:rsidP="00E67964">
            <w:pPr>
              <w:spacing w:before="60" w:after="60"/>
              <w:ind w:left="57" w:right="57" w:hanging="20"/>
              <w:rPr>
                <w:sz w:val="22"/>
                <w:szCs w:val="22"/>
              </w:rPr>
            </w:pPr>
            <w:r w:rsidRPr="00A25AB2">
              <w:rPr>
                <w:sz w:val="22"/>
                <w:szCs w:val="22"/>
              </w:rPr>
              <w:t>Код по ОКПО</w:t>
            </w:r>
          </w:p>
        </w:tc>
        <w:tc>
          <w:tcPr>
            <w:tcW w:w="1939" w:type="dxa"/>
            <w:shd w:val="clear" w:color="auto" w:fill="auto"/>
          </w:tcPr>
          <w:p w14:paraId="7F8850A7" w14:textId="77777777" w:rsidR="004E5F7B" w:rsidRPr="00A25AB2" w:rsidRDefault="004E5F7B" w:rsidP="00E67964">
            <w:pPr>
              <w:spacing w:before="60" w:after="60"/>
              <w:ind w:left="57" w:right="57" w:hanging="20"/>
              <w:rPr>
                <w:sz w:val="22"/>
                <w:szCs w:val="22"/>
              </w:rPr>
            </w:pPr>
            <w:r w:rsidRPr="00A25AB2">
              <w:rPr>
                <w:sz w:val="22"/>
                <w:szCs w:val="22"/>
              </w:rPr>
              <w:t>OKPO_FO</w:t>
            </w:r>
          </w:p>
        </w:tc>
        <w:tc>
          <w:tcPr>
            <w:tcW w:w="1057" w:type="dxa"/>
            <w:shd w:val="clear" w:color="auto" w:fill="auto"/>
          </w:tcPr>
          <w:p w14:paraId="2B8B2645" w14:textId="77777777" w:rsidR="004E5F7B" w:rsidRPr="00A25AB2" w:rsidRDefault="004E5F7B" w:rsidP="00E67964">
            <w:pPr>
              <w:spacing w:before="60" w:after="60"/>
              <w:ind w:left="57" w:right="57" w:hanging="20"/>
              <w:rPr>
                <w:sz w:val="22"/>
                <w:szCs w:val="22"/>
              </w:rPr>
            </w:pPr>
            <w:r w:rsidRPr="00A25AB2">
              <w:rPr>
                <w:sz w:val="22"/>
                <w:szCs w:val="22"/>
              </w:rPr>
              <w:t>STRING</w:t>
            </w:r>
          </w:p>
        </w:tc>
        <w:tc>
          <w:tcPr>
            <w:tcW w:w="880" w:type="dxa"/>
            <w:shd w:val="clear" w:color="auto" w:fill="auto"/>
          </w:tcPr>
          <w:p w14:paraId="1447F039" w14:textId="77777777" w:rsidR="004E5F7B" w:rsidRPr="00A25AB2" w:rsidRDefault="004E5F7B" w:rsidP="00E67964">
            <w:pPr>
              <w:spacing w:before="60" w:after="60"/>
              <w:ind w:left="57" w:right="57" w:hanging="20"/>
              <w:rPr>
                <w:sz w:val="22"/>
                <w:szCs w:val="22"/>
              </w:rPr>
            </w:pPr>
            <w:r w:rsidRPr="00A25AB2">
              <w:rPr>
                <w:sz w:val="22"/>
                <w:szCs w:val="22"/>
              </w:rPr>
              <w:t>= 8</w:t>
            </w:r>
          </w:p>
        </w:tc>
        <w:tc>
          <w:tcPr>
            <w:tcW w:w="1056" w:type="dxa"/>
            <w:shd w:val="clear" w:color="auto" w:fill="auto"/>
          </w:tcPr>
          <w:p w14:paraId="26D7754E" w14:textId="77777777" w:rsidR="004E5F7B" w:rsidRPr="00A25AB2" w:rsidRDefault="004E5F7B" w:rsidP="00E67964">
            <w:pPr>
              <w:spacing w:before="60" w:after="60"/>
              <w:ind w:left="57" w:right="57" w:hanging="20"/>
              <w:rPr>
                <w:sz w:val="22"/>
                <w:szCs w:val="22"/>
              </w:rPr>
            </w:pPr>
            <w:r w:rsidRPr="00A25AB2">
              <w:rPr>
                <w:sz w:val="22"/>
                <w:szCs w:val="22"/>
              </w:rPr>
              <w:t>Нет</w:t>
            </w:r>
          </w:p>
        </w:tc>
        <w:tc>
          <w:tcPr>
            <w:tcW w:w="2821" w:type="dxa"/>
            <w:shd w:val="clear" w:color="auto" w:fill="auto"/>
          </w:tcPr>
          <w:p w14:paraId="32BBE676" w14:textId="77777777" w:rsidR="004E5F7B" w:rsidRPr="00A25AB2" w:rsidRDefault="004E5F7B" w:rsidP="00E67964">
            <w:pPr>
              <w:spacing w:before="60" w:after="60"/>
              <w:ind w:left="57" w:right="57" w:hanging="20"/>
              <w:rPr>
                <w:sz w:val="22"/>
                <w:szCs w:val="22"/>
              </w:rPr>
            </w:pPr>
            <w:r w:rsidRPr="00A25AB2">
              <w:rPr>
                <w:sz w:val="22"/>
                <w:szCs w:val="22"/>
              </w:rPr>
              <w:t>Указывается</w:t>
            </w:r>
            <w:r>
              <w:rPr>
                <w:sz w:val="22"/>
                <w:szCs w:val="22"/>
              </w:rPr>
              <w:t xml:space="preserve"> код по ОКПО финансового органа</w:t>
            </w:r>
          </w:p>
        </w:tc>
      </w:tr>
      <w:tr w:rsidR="004E5F7B" w:rsidRPr="00A25AB2" w14:paraId="54A0EC5A" w14:textId="77777777" w:rsidTr="00E67964">
        <w:tc>
          <w:tcPr>
            <w:tcW w:w="1875" w:type="dxa"/>
            <w:shd w:val="clear" w:color="auto" w:fill="auto"/>
          </w:tcPr>
          <w:p w14:paraId="2485DDC8" w14:textId="77777777" w:rsidR="004E5F7B" w:rsidRPr="00A25AB2" w:rsidRDefault="004E5F7B" w:rsidP="00E67964">
            <w:pPr>
              <w:spacing w:before="60" w:after="60"/>
              <w:ind w:left="57" w:right="57" w:hanging="20"/>
              <w:rPr>
                <w:sz w:val="22"/>
                <w:szCs w:val="22"/>
              </w:rPr>
            </w:pPr>
            <w:r w:rsidRPr="00A25AB2">
              <w:rPr>
                <w:sz w:val="22"/>
                <w:szCs w:val="22"/>
              </w:rPr>
              <w:t>Наименование финансового органа</w:t>
            </w:r>
          </w:p>
        </w:tc>
        <w:tc>
          <w:tcPr>
            <w:tcW w:w="1939" w:type="dxa"/>
            <w:shd w:val="clear" w:color="auto" w:fill="auto"/>
          </w:tcPr>
          <w:p w14:paraId="3E9A1833" w14:textId="77777777" w:rsidR="004E5F7B" w:rsidRPr="00A25AB2" w:rsidRDefault="004E5F7B" w:rsidP="00E67964">
            <w:pPr>
              <w:spacing w:before="60" w:after="60"/>
              <w:ind w:left="57" w:right="57" w:hanging="20"/>
              <w:rPr>
                <w:sz w:val="22"/>
                <w:szCs w:val="22"/>
              </w:rPr>
            </w:pPr>
            <w:r w:rsidRPr="00A25AB2">
              <w:rPr>
                <w:sz w:val="22"/>
                <w:szCs w:val="22"/>
              </w:rPr>
              <w:t>NAME_FO</w:t>
            </w:r>
          </w:p>
        </w:tc>
        <w:tc>
          <w:tcPr>
            <w:tcW w:w="1057" w:type="dxa"/>
            <w:shd w:val="clear" w:color="auto" w:fill="auto"/>
          </w:tcPr>
          <w:p w14:paraId="389F2E80" w14:textId="77777777" w:rsidR="004E5F7B" w:rsidRPr="00A25AB2" w:rsidRDefault="004E5F7B" w:rsidP="00E67964">
            <w:pPr>
              <w:spacing w:before="60" w:after="60"/>
              <w:ind w:left="57" w:right="57" w:hanging="20"/>
              <w:rPr>
                <w:sz w:val="22"/>
                <w:szCs w:val="22"/>
              </w:rPr>
            </w:pPr>
            <w:r w:rsidRPr="00A25AB2">
              <w:rPr>
                <w:sz w:val="22"/>
                <w:szCs w:val="22"/>
              </w:rPr>
              <w:t>STRING</w:t>
            </w:r>
          </w:p>
        </w:tc>
        <w:tc>
          <w:tcPr>
            <w:tcW w:w="880" w:type="dxa"/>
            <w:shd w:val="clear" w:color="auto" w:fill="auto"/>
          </w:tcPr>
          <w:p w14:paraId="4DC7B366" w14:textId="77777777" w:rsidR="004E5F7B" w:rsidRPr="00A25AB2" w:rsidRDefault="004E5F7B" w:rsidP="00E67964">
            <w:pPr>
              <w:spacing w:before="60" w:after="60"/>
              <w:ind w:left="57" w:right="57" w:hanging="20"/>
              <w:rPr>
                <w:sz w:val="22"/>
                <w:szCs w:val="22"/>
              </w:rPr>
            </w:pPr>
            <w:r w:rsidRPr="00A25AB2">
              <w:rPr>
                <w:sz w:val="22"/>
                <w:szCs w:val="22"/>
              </w:rPr>
              <w:t>&lt;= 2000</w:t>
            </w:r>
          </w:p>
        </w:tc>
        <w:tc>
          <w:tcPr>
            <w:tcW w:w="1056" w:type="dxa"/>
            <w:shd w:val="clear" w:color="auto" w:fill="auto"/>
          </w:tcPr>
          <w:p w14:paraId="013A342A" w14:textId="77777777" w:rsidR="004E5F7B" w:rsidRPr="00A25AB2" w:rsidRDefault="004E5F7B" w:rsidP="00E67964">
            <w:pPr>
              <w:spacing w:before="60" w:after="60"/>
              <w:ind w:left="57" w:right="57" w:hanging="20"/>
              <w:rPr>
                <w:sz w:val="22"/>
                <w:szCs w:val="22"/>
              </w:rPr>
            </w:pPr>
            <w:r w:rsidRPr="00A25AB2">
              <w:rPr>
                <w:sz w:val="22"/>
                <w:szCs w:val="22"/>
              </w:rPr>
              <w:t>Нет</w:t>
            </w:r>
          </w:p>
        </w:tc>
        <w:tc>
          <w:tcPr>
            <w:tcW w:w="2821" w:type="dxa"/>
            <w:shd w:val="clear" w:color="auto" w:fill="auto"/>
          </w:tcPr>
          <w:p w14:paraId="30EFD626" w14:textId="77777777" w:rsidR="004E5F7B" w:rsidRDefault="004E5F7B" w:rsidP="00E67964">
            <w:pPr>
              <w:spacing w:before="60" w:after="60"/>
              <w:ind w:left="57" w:right="57" w:hanging="20"/>
              <w:rPr>
                <w:sz w:val="22"/>
                <w:szCs w:val="22"/>
              </w:rPr>
            </w:pPr>
            <w:r w:rsidRPr="00A25AB2">
              <w:rPr>
                <w:sz w:val="22"/>
                <w:szCs w:val="22"/>
              </w:rPr>
              <w:t xml:space="preserve">Для АДБ, в л/с которого установлен код типа бюджета «1» указывается «Министерство финансов Российской Федерации», для АДБ, в л/с которого установлен код типа бюджета «2» или «3» указывается полное наименование ФО соответствующего бюджета. Для </w:t>
            </w:r>
            <w:r>
              <w:rPr>
                <w:sz w:val="22"/>
                <w:szCs w:val="22"/>
              </w:rPr>
              <w:t>АДБ ТГВФ, ГВФ РФ не заполняется.</w:t>
            </w:r>
          </w:p>
          <w:p w14:paraId="7BF72DB1" w14:textId="62179664" w:rsidR="004E5F7B" w:rsidRPr="008704DC" w:rsidRDefault="004E5F7B" w:rsidP="00E67964">
            <w:pPr>
              <w:spacing w:before="60" w:after="60"/>
              <w:ind w:left="57" w:right="57" w:firstLine="0"/>
              <w:rPr>
                <w:sz w:val="22"/>
                <w:szCs w:val="22"/>
              </w:rPr>
            </w:pPr>
            <w:r w:rsidRPr="008C298B">
              <w:rPr>
                <w:sz w:val="22"/>
                <w:szCs w:val="22"/>
                <w:highlight w:val="green"/>
              </w:rPr>
              <w:t xml:space="preserve">Не заполняется по маршруту </w:t>
            </w:r>
            <w:r w:rsidR="007743E7">
              <w:rPr>
                <w:sz w:val="22"/>
                <w:szCs w:val="22"/>
                <w:highlight w:val="green"/>
              </w:rPr>
              <w:t>ТОФК (ПУД ЭБ)</w:t>
            </w:r>
            <w:r w:rsidRPr="008C298B">
              <w:rPr>
                <w:sz w:val="22"/>
                <w:szCs w:val="22"/>
                <w:highlight w:val="green"/>
              </w:rPr>
              <w:t xml:space="preserve"> – АДБ</w:t>
            </w:r>
          </w:p>
        </w:tc>
      </w:tr>
      <w:tr w:rsidR="004E5F7B" w:rsidRPr="00A25AB2" w14:paraId="27BF0C28" w14:textId="77777777" w:rsidTr="00E67964">
        <w:tc>
          <w:tcPr>
            <w:tcW w:w="1875" w:type="dxa"/>
            <w:shd w:val="clear" w:color="auto" w:fill="auto"/>
          </w:tcPr>
          <w:p w14:paraId="3C982378" w14:textId="77777777" w:rsidR="004E5F7B" w:rsidRPr="00A25AB2" w:rsidRDefault="004E5F7B" w:rsidP="00E67964">
            <w:pPr>
              <w:spacing w:before="60" w:after="60"/>
              <w:ind w:left="57" w:right="57" w:hanging="20"/>
              <w:rPr>
                <w:sz w:val="22"/>
                <w:szCs w:val="22"/>
              </w:rPr>
            </w:pPr>
            <w:r w:rsidRPr="00A25AB2">
              <w:rPr>
                <w:sz w:val="22"/>
                <w:szCs w:val="22"/>
              </w:rPr>
              <w:t>Должность ответственного исполнителя</w:t>
            </w:r>
          </w:p>
        </w:tc>
        <w:tc>
          <w:tcPr>
            <w:tcW w:w="1939" w:type="dxa"/>
            <w:shd w:val="clear" w:color="auto" w:fill="auto"/>
          </w:tcPr>
          <w:p w14:paraId="33958637" w14:textId="77777777" w:rsidR="004E5F7B" w:rsidRPr="00A25AB2" w:rsidRDefault="004E5F7B" w:rsidP="00E67964">
            <w:pPr>
              <w:spacing w:before="60" w:after="60"/>
              <w:ind w:left="57" w:right="57" w:hanging="20"/>
              <w:rPr>
                <w:sz w:val="22"/>
                <w:szCs w:val="22"/>
              </w:rPr>
            </w:pPr>
            <w:r w:rsidRPr="00A25AB2">
              <w:rPr>
                <w:sz w:val="22"/>
                <w:szCs w:val="22"/>
              </w:rPr>
              <w:t>DOL_ISP</w:t>
            </w:r>
          </w:p>
        </w:tc>
        <w:tc>
          <w:tcPr>
            <w:tcW w:w="1057" w:type="dxa"/>
            <w:shd w:val="clear" w:color="auto" w:fill="auto"/>
          </w:tcPr>
          <w:p w14:paraId="0A4ABABC" w14:textId="77777777" w:rsidR="004E5F7B" w:rsidRPr="00A25AB2" w:rsidRDefault="004E5F7B" w:rsidP="00E67964">
            <w:pPr>
              <w:spacing w:before="60" w:after="60"/>
              <w:ind w:left="57" w:right="57" w:hanging="20"/>
              <w:rPr>
                <w:sz w:val="22"/>
                <w:szCs w:val="22"/>
              </w:rPr>
            </w:pPr>
            <w:r w:rsidRPr="00A25AB2">
              <w:rPr>
                <w:sz w:val="22"/>
                <w:szCs w:val="22"/>
              </w:rPr>
              <w:t>STRING</w:t>
            </w:r>
          </w:p>
        </w:tc>
        <w:tc>
          <w:tcPr>
            <w:tcW w:w="880" w:type="dxa"/>
            <w:shd w:val="clear" w:color="auto" w:fill="auto"/>
          </w:tcPr>
          <w:p w14:paraId="6FEA6E19" w14:textId="77777777" w:rsidR="004E5F7B" w:rsidRPr="00A25AB2" w:rsidRDefault="004E5F7B" w:rsidP="00E67964">
            <w:pPr>
              <w:spacing w:before="60" w:after="60"/>
              <w:ind w:left="57" w:right="57" w:hanging="20"/>
              <w:rPr>
                <w:sz w:val="22"/>
                <w:szCs w:val="22"/>
              </w:rPr>
            </w:pPr>
            <w:r w:rsidRPr="00A25AB2">
              <w:rPr>
                <w:sz w:val="22"/>
                <w:szCs w:val="22"/>
              </w:rPr>
              <w:t>&lt;= 100</w:t>
            </w:r>
          </w:p>
        </w:tc>
        <w:tc>
          <w:tcPr>
            <w:tcW w:w="1056" w:type="dxa"/>
            <w:shd w:val="clear" w:color="auto" w:fill="auto"/>
          </w:tcPr>
          <w:p w14:paraId="0F8EB0F1" w14:textId="77777777" w:rsidR="004E5F7B" w:rsidRPr="00A25AB2" w:rsidRDefault="004E5F7B" w:rsidP="00E67964">
            <w:pPr>
              <w:spacing w:before="60" w:after="60"/>
              <w:ind w:left="57" w:right="57" w:hanging="20"/>
              <w:rPr>
                <w:sz w:val="22"/>
                <w:szCs w:val="22"/>
              </w:rPr>
            </w:pPr>
            <w:r w:rsidRPr="00A25AB2">
              <w:rPr>
                <w:sz w:val="22"/>
                <w:szCs w:val="22"/>
              </w:rPr>
              <w:t>Нет</w:t>
            </w:r>
          </w:p>
        </w:tc>
        <w:tc>
          <w:tcPr>
            <w:tcW w:w="2821" w:type="dxa"/>
            <w:shd w:val="clear" w:color="auto" w:fill="auto"/>
          </w:tcPr>
          <w:p w14:paraId="7026CAC4" w14:textId="77777777" w:rsidR="004E5F7B" w:rsidRPr="00A25AB2" w:rsidRDefault="004E5F7B" w:rsidP="00E67964">
            <w:pPr>
              <w:spacing w:before="60" w:after="60"/>
              <w:ind w:left="57" w:right="57" w:hanging="20"/>
              <w:rPr>
                <w:sz w:val="22"/>
                <w:szCs w:val="22"/>
              </w:rPr>
            </w:pPr>
            <w:r w:rsidRPr="00A25AB2">
              <w:rPr>
                <w:sz w:val="22"/>
                <w:szCs w:val="22"/>
              </w:rPr>
              <w:t>Должность работника, ответственного за правильность формирования документа.</w:t>
            </w:r>
          </w:p>
          <w:p w14:paraId="1B3DAA68" w14:textId="77777777" w:rsidR="004E5F7B" w:rsidRPr="00A25AB2" w:rsidRDefault="004E5F7B" w:rsidP="00E67964">
            <w:pPr>
              <w:spacing w:before="60" w:after="60"/>
              <w:ind w:left="57" w:right="57" w:hanging="20"/>
              <w:rPr>
                <w:sz w:val="22"/>
                <w:szCs w:val="22"/>
              </w:rPr>
            </w:pPr>
            <w:r w:rsidRPr="00A25AB2">
              <w:rPr>
                <w:sz w:val="22"/>
                <w:szCs w:val="22"/>
              </w:rPr>
              <w:t xml:space="preserve">Если «VID_OTCH» = 0, то </w:t>
            </w:r>
            <w:r>
              <w:rPr>
                <w:sz w:val="22"/>
                <w:szCs w:val="22"/>
              </w:rPr>
              <w:t>поле обязательно для заполнения</w:t>
            </w:r>
          </w:p>
        </w:tc>
      </w:tr>
      <w:tr w:rsidR="004E5F7B" w:rsidRPr="00A25AB2" w14:paraId="078A2271" w14:textId="77777777" w:rsidTr="00E67964">
        <w:tc>
          <w:tcPr>
            <w:tcW w:w="1875" w:type="dxa"/>
            <w:shd w:val="clear" w:color="auto" w:fill="auto"/>
          </w:tcPr>
          <w:p w14:paraId="67423318" w14:textId="77777777" w:rsidR="004E5F7B" w:rsidRPr="00A25AB2" w:rsidRDefault="004E5F7B" w:rsidP="00E67964">
            <w:pPr>
              <w:spacing w:before="60" w:after="60"/>
              <w:ind w:left="57" w:right="57" w:hanging="20"/>
              <w:rPr>
                <w:sz w:val="22"/>
                <w:szCs w:val="22"/>
              </w:rPr>
            </w:pPr>
            <w:r w:rsidRPr="00A25AB2">
              <w:rPr>
                <w:sz w:val="22"/>
                <w:szCs w:val="22"/>
              </w:rPr>
              <w:t>ФИО ответственного исполнителя</w:t>
            </w:r>
          </w:p>
        </w:tc>
        <w:tc>
          <w:tcPr>
            <w:tcW w:w="1939" w:type="dxa"/>
            <w:shd w:val="clear" w:color="auto" w:fill="auto"/>
          </w:tcPr>
          <w:p w14:paraId="71AF1461" w14:textId="77777777" w:rsidR="004E5F7B" w:rsidRPr="00A25AB2" w:rsidRDefault="004E5F7B" w:rsidP="00E67964">
            <w:pPr>
              <w:spacing w:before="60" w:after="60"/>
              <w:ind w:left="57" w:right="57" w:hanging="20"/>
              <w:rPr>
                <w:sz w:val="22"/>
                <w:szCs w:val="22"/>
              </w:rPr>
            </w:pPr>
            <w:r w:rsidRPr="00A25AB2">
              <w:rPr>
                <w:sz w:val="22"/>
                <w:szCs w:val="22"/>
              </w:rPr>
              <w:t>NAME_ISP</w:t>
            </w:r>
          </w:p>
        </w:tc>
        <w:tc>
          <w:tcPr>
            <w:tcW w:w="1057" w:type="dxa"/>
            <w:shd w:val="clear" w:color="auto" w:fill="auto"/>
          </w:tcPr>
          <w:p w14:paraId="64ADC652" w14:textId="77777777" w:rsidR="004E5F7B" w:rsidRPr="00A25AB2" w:rsidRDefault="004E5F7B" w:rsidP="00E67964">
            <w:pPr>
              <w:spacing w:before="60" w:after="60"/>
              <w:ind w:left="57" w:right="57" w:hanging="20"/>
              <w:rPr>
                <w:sz w:val="22"/>
                <w:szCs w:val="22"/>
              </w:rPr>
            </w:pPr>
            <w:r w:rsidRPr="00A25AB2">
              <w:rPr>
                <w:sz w:val="22"/>
                <w:szCs w:val="22"/>
              </w:rPr>
              <w:t>STRING</w:t>
            </w:r>
          </w:p>
        </w:tc>
        <w:tc>
          <w:tcPr>
            <w:tcW w:w="880" w:type="dxa"/>
            <w:shd w:val="clear" w:color="auto" w:fill="auto"/>
          </w:tcPr>
          <w:p w14:paraId="799E2601" w14:textId="77777777" w:rsidR="004E5F7B" w:rsidRPr="00A25AB2" w:rsidRDefault="004E5F7B" w:rsidP="00E67964">
            <w:pPr>
              <w:spacing w:before="60" w:after="60"/>
              <w:ind w:left="57" w:right="57" w:hanging="20"/>
              <w:rPr>
                <w:sz w:val="22"/>
                <w:szCs w:val="22"/>
              </w:rPr>
            </w:pPr>
            <w:r w:rsidRPr="00A25AB2">
              <w:rPr>
                <w:sz w:val="22"/>
                <w:szCs w:val="22"/>
              </w:rPr>
              <w:t>&lt;= 50</w:t>
            </w:r>
          </w:p>
        </w:tc>
        <w:tc>
          <w:tcPr>
            <w:tcW w:w="1056" w:type="dxa"/>
            <w:shd w:val="clear" w:color="auto" w:fill="auto"/>
          </w:tcPr>
          <w:p w14:paraId="4324FBFC" w14:textId="77777777" w:rsidR="004E5F7B" w:rsidRPr="00A25AB2" w:rsidRDefault="004E5F7B" w:rsidP="00E67964">
            <w:pPr>
              <w:spacing w:before="60" w:after="60"/>
              <w:ind w:left="57" w:right="57" w:hanging="20"/>
              <w:rPr>
                <w:sz w:val="22"/>
                <w:szCs w:val="22"/>
              </w:rPr>
            </w:pPr>
            <w:r w:rsidRPr="00A25AB2">
              <w:rPr>
                <w:sz w:val="22"/>
                <w:szCs w:val="22"/>
              </w:rPr>
              <w:t>Нет</w:t>
            </w:r>
          </w:p>
        </w:tc>
        <w:tc>
          <w:tcPr>
            <w:tcW w:w="2821" w:type="dxa"/>
            <w:shd w:val="clear" w:color="auto" w:fill="auto"/>
          </w:tcPr>
          <w:p w14:paraId="7CE3C3B1" w14:textId="77777777" w:rsidR="004E5F7B" w:rsidRPr="00A25AB2" w:rsidRDefault="004E5F7B" w:rsidP="00E67964">
            <w:pPr>
              <w:spacing w:before="60" w:after="60"/>
              <w:ind w:left="57" w:right="57" w:hanging="20"/>
              <w:rPr>
                <w:sz w:val="22"/>
                <w:szCs w:val="22"/>
              </w:rPr>
            </w:pPr>
            <w:r w:rsidRPr="00A25AB2">
              <w:rPr>
                <w:sz w:val="22"/>
                <w:szCs w:val="22"/>
              </w:rPr>
              <w:t>Расшифровка подписи работника, ответственного за правильность формирования документа, с указанием фамилии и инициалов.</w:t>
            </w:r>
          </w:p>
          <w:p w14:paraId="48D752A3" w14:textId="77777777" w:rsidR="004E5F7B" w:rsidRPr="00A25AB2" w:rsidRDefault="004E5F7B" w:rsidP="00E67964">
            <w:pPr>
              <w:spacing w:before="60" w:after="60"/>
              <w:ind w:left="57" w:right="57" w:hanging="20"/>
              <w:rPr>
                <w:sz w:val="22"/>
                <w:szCs w:val="22"/>
              </w:rPr>
            </w:pPr>
            <w:r w:rsidRPr="00A25AB2">
              <w:rPr>
                <w:sz w:val="22"/>
                <w:szCs w:val="22"/>
              </w:rPr>
              <w:t xml:space="preserve">Если «VID_OTCH» = 0, то </w:t>
            </w:r>
            <w:r>
              <w:rPr>
                <w:sz w:val="22"/>
                <w:szCs w:val="22"/>
              </w:rPr>
              <w:t>поле обязательно для заполнения</w:t>
            </w:r>
          </w:p>
        </w:tc>
      </w:tr>
      <w:tr w:rsidR="004E5F7B" w:rsidRPr="00A25AB2" w14:paraId="5EBB9BCA" w14:textId="77777777" w:rsidTr="00E67964">
        <w:tc>
          <w:tcPr>
            <w:tcW w:w="1875" w:type="dxa"/>
            <w:shd w:val="clear" w:color="auto" w:fill="auto"/>
          </w:tcPr>
          <w:p w14:paraId="5957F9C1" w14:textId="77777777" w:rsidR="004E5F7B" w:rsidRPr="00A25AB2" w:rsidRDefault="004E5F7B" w:rsidP="00E67964">
            <w:pPr>
              <w:spacing w:before="60" w:after="60"/>
              <w:ind w:left="57" w:right="57" w:hanging="20"/>
              <w:rPr>
                <w:sz w:val="22"/>
                <w:szCs w:val="22"/>
              </w:rPr>
            </w:pPr>
            <w:r w:rsidRPr="00A25AB2">
              <w:rPr>
                <w:sz w:val="22"/>
                <w:szCs w:val="22"/>
              </w:rPr>
              <w:t>Телефон ответственного исполнителя</w:t>
            </w:r>
          </w:p>
        </w:tc>
        <w:tc>
          <w:tcPr>
            <w:tcW w:w="1939" w:type="dxa"/>
            <w:shd w:val="clear" w:color="auto" w:fill="auto"/>
          </w:tcPr>
          <w:p w14:paraId="1F153D81" w14:textId="77777777" w:rsidR="004E5F7B" w:rsidRPr="00A25AB2" w:rsidRDefault="004E5F7B" w:rsidP="00E67964">
            <w:pPr>
              <w:spacing w:before="60" w:after="60"/>
              <w:ind w:left="57" w:right="57" w:hanging="20"/>
              <w:rPr>
                <w:sz w:val="22"/>
                <w:szCs w:val="22"/>
              </w:rPr>
            </w:pPr>
            <w:r w:rsidRPr="00A25AB2">
              <w:rPr>
                <w:sz w:val="22"/>
                <w:szCs w:val="22"/>
              </w:rPr>
              <w:t>TEL_ISP</w:t>
            </w:r>
          </w:p>
        </w:tc>
        <w:tc>
          <w:tcPr>
            <w:tcW w:w="1057" w:type="dxa"/>
            <w:shd w:val="clear" w:color="auto" w:fill="auto"/>
          </w:tcPr>
          <w:p w14:paraId="0CE52FEB" w14:textId="77777777" w:rsidR="004E5F7B" w:rsidRPr="00A25AB2" w:rsidRDefault="004E5F7B" w:rsidP="00E67964">
            <w:pPr>
              <w:spacing w:before="60" w:after="60"/>
              <w:ind w:left="57" w:right="57" w:hanging="20"/>
              <w:rPr>
                <w:sz w:val="22"/>
                <w:szCs w:val="22"/>
              </w:rPr>
            </w:pPr>
            <w:r w:rsidRPr="00A25AB2">
              <w:rPr>
                <w:sz w:val="22"/>
                <w:szCs w:val="22"/>
              </w:rPr>
              <w:t>STRING</w:t>
            </w:r>
          </w:p>
        </w:tc>
        <w:tc>
          <w:tcPr>
            <w:tcW w:w="880" w:type="dxa"/>
            <w:shd w:val="clear" w:color="auto" w:fill="auto"/>
          </w:tcPr>
          <w:p w14:paraId="4F6C0ABC" w14:textId="77777777" w:rsidR="004E5F7B" w:rsidRPr="00A25AB2" w:rsidRDefault="004E5F7B" w:rsidP="00E67964">
            <w:pPr>
              <w:spacing w:before="60" w:after="60"/>
              <w:ind w:left="57" w:right="57" w:hanging="20"/>
              <w:rPr>
                <w:sz w:val="22"/>
                <w:szCs w:val="22"/>
              </w:rPr>
            </w:pPr>
            <w:r w:rsidRPr="00A25AB2">
              <w:rPr>
                <w:sz w:val="22"/>
                <w:szCs w:val="22"/>
              </w:rPr>
              <w:t>&lt;= 50</w:t>
            </w:r>
          </w:p>
        </w:tc>
        <w:tc>
          <w:tcPr>
            <w:tcW w:w="1056" w:type="dxa"/>
            <w:shd w:val="clear" w:color="auto" w:fill="auto"/>
          </w:tcPr>
          <w:p w14:paraId="7EE4A942" w14:textId="77777777" w:rsidR="004E5F7B" w:rsidRPr="00A25AB2" w:rsidRDefault="004E5F7B" w:rsidP="00E67964">
            <w:pPr>
              <w:spacing w:before="60" w:after="60"/>
              <w:ind w:left="57" w:right="57" w:hanging="20"/>
              <w:rPr>
                <w:sz w:val="22"/>
                <w:szCs w:val="22"/>
              </w:rPr>
            </w:pPr>
            <w:r w:rsidRPr="00A25AB2">
              <w:rPr>
                <w:sz w:val="22"/>
                <w:szCs w:val="22"/>
              </w:rPr>
              <w:t>Нет</w:t>
            </w:r>
          </w:p>
        </w:tc>
        <w:tc>
          <w:tcPr>
            <w:tcW w:w="2821" w:type="dxa"/>
            <w:shd w:val="clear" w:color="auto" w:fill="auto"/>
          </w:tcPr>
          <w:p w14:paraId="253E3673" w14:textId="77777777" w:rsidR="004E5F7B" w:rsidRPr="00A25AB2" w:rsidRDefault="004E5F7B" w:rsidP="00E67964">
            <w:pPr>
              <w:spacing w:before="60" w:after="60"/>
              <w:ind w:left="57" w:right="57" w:hanging="20"/>
              <w:rPr>
                <w:sz w:val="22"/>
                <w:szCs w:val="22"/>
              </w:rPr>
            </w:pPr>
          </w:p>
        </w:tc>
      </w:tr>
      <w:tr w:rsidR="004E5F7B" w:rsidRPr="00A25AB2" w14:paraId="322C9715" w14:textId="77777777" w:rsidTr="00E67964">
        <w:tc>
          <w:tcPr>
            <w:tcW w:w="1875" w:type="dxa"/>
            <w:shd w:val="clear" w:color="auto" w:fill="auto"/>
          </w:tcPr>
          <w:p w14:paraId="5E546F32" w14:textId="77777777" w:rsidR="004E5F7B" w:rsidRPr="00A25AB2" w:rsidRDefault="004E5F7B" w:rsidP="00E67964">
            <w:pPr>
              <w:spacing w:before="60" w:after="60"/>
              <w:ind w:left="57" w:right="57" w:hanging="20"/>
              <w:rPr>
                <w:sz w:val="22"/>
                <w:szCs w:val="22"/>
              </w:rPr>
            </w:pPr>
            <w:r w:rsidRPr="00A25AB2">
              <w:rPr>
                <w:sz w:val="22"/>
                <w:szCs w:val="22"/>
              </w:rPr>
              <w:lastRenderedPageBreak/>
              <w:t>Дата формирования</w:t>
            </w:r>
          </w:p>
        </w:tc>
        <w:tc>
          <w:tcPr>
            <w:tcW w:w="1939" w:type="dxa"/>
            <w:shd w:val="clear" w:color="auto" w:fill="auto"/>
          </w:tcPr>
          <w:p w14:paraId="683AB0B2" w14:textId="77777777" w:rsidR="004E5F7B" w:rsidRPr="00A25AB2" w:rsidRDefault="004E5F7B" w:rsidP="00E67964">
            <w:pPr>
              <w:spacing w:before="60" w:after="60"/>
              <w:ind w:left="57" w:right="57" w:hanging="20"/>
              <w:rPr>
                <w:sz w:val="22"/>
                <w:szCs w:val="22"/>
              </w:rPr>
            </w:pPr>
            <w:r w:rsidRPr="00A25AB2">
              <w:rPr>
                <w:sz w:val="22"/>
                <w:szCs w:val="22"/>
              </w:rPr>
              <w:t>DATE_POD</w:t>
            </w:r>
          </w:p>
        </w:tc>
        <w:tc>
          <w:tcPr>
            <w:tcW w:w="1057" w:type="dxa"/>
            <w:shd w:val="clear" w:color="auto" w:fill="auto"/>
          </w:tcPr>
          <w:p w14:paraId="2E998D35" w14:textId="77777777" w:rsidR="004E5F7B" w:rsidRPr="00A25AB2" w:rsidRDefault="004E5F7B" w:rsidP="00E67964">
            <w:pPr>
              <w:spacing w:before="60" w:after="60"/>
              <w:ind w:left="57" w:right="57" w:hanging="20"/>
              <w:rPr>
                <w:sz w:val="22"/>
                <w:szCs w:val="22"/>
              </w:rPr>
            </w:pPr>
            <w:r w:rsidRPr="00A25AB2">
              <w:rPr>
                <w:sz w:val="22"/>
                <w:szCs w:val="22"/>
              </w:rPr>
              <w:t>DATE</w:t>
            </w:r>
          </w:p>
        </w:tc>
        <w:tc>
          <w:tcPr>
            <w:tcW w:w="880" w:type="dxa"/>
            <w:shd w:val="clear" w:color="auto" w:fill="auto"/>
          </w:tcPr>
          <w:p w14:paraId="53CAFD59" w14:textId="77777777" w:rsidR="004E5F7B" w:rsidRPr="00A25AB2" w:rsidRDefault="004E5F7B" w:rsidP="00E67964">
            <w:pPr>
              <w:spacing w:before="60" w:after="60"/>
              <w:ind w:left="57" w:right="57" w:hanging="20"/>
              <w:rPr>
                <w:sz w:val="22"/>
                <w:szCs w:val="22"/>
              </w:rPr>
            </w:pPr>
          </w:p>
        </w:tc>
        <w:tc>
          <w:tcPr>
            <w:tcW w:w="1056" w:type="dxa"/>
            <w:shd w:val="clear" w:color="auto" w:fill="auto"/>
          </w:tcPr>
          <w:p w14:paraId="2D662A08" w14:textId="77777777" w:rsidR="004E5F7B" w:rsidRPr="00A25AB2" w:rsidRDefault="004E5F7B" w:rsidP="00E67964">
            <w:pPr>
              <w:spacing w:before="60" w:after="60"/>
              <w:ind w:left="57" w:right="57" w:hanging="20"/>
              <w:rPr>
                <w:sz w:val="22"/>
                <w:szCs w:val="22"/>
              </w:rPr>
            </w:pPr>
            <w:r w:rsidRPr="00A25AB2">
              <w:rPr>
                <w:sz w:val="22"/>
                <w:szCs w:val="22"/>
              </w:rPr>
              <w:t>Нет</w:t>
            </w:r>
          </w:p>
        </w:tc>
        <w:tc>
          <w:tcPr>
            <w:tcW w:w="2821" w:type="dxa"/>
            <w:shd w:val="clear" w:color="auto" w:fill="auto"/>
          </w:tcPr>
          <w:p w14:paraId="4367418F" w14:textId="77777777" w:rsidR="004E5F7B" w:rsidRPr="00A25AB2" w:rsidRDefault="004E5F7B" w:rsidP="00E67964">
            <w:pPr>
              <w:spacing w:before="60" w:after="60"/>
              <w:ind w:left="57" w:right="57" w:hanging="20"/>
              <w:rPr>
                <w:sz w:val="22"/>
                <w:szCs w:val="22"/>
              </w:rPr>
            </w:pPr>
            <w:r w:rsidRPr="00A25AB2">
              <w:rPr>
                <w:sz w:val="22"/>
                <w:szCs w:val="22"/>
              </w:rPr>
              <w:t>Дата формирования документа в ТОФК.</w:t>
            </w:r>
          </w:p>
          <w:p w14:paraId="6B4ADDD1" w14:textId="77777777" w:rsidR="004E5F7B" w:rsidRPr="00A25AB2" w:rsidRDefault="004E5F7B" w:rsidP="00E67964">
            <w:pPr>
              <w:spacing w:before="60" w:after="60"/>
              <w:ind w:left="57" w:right="57" w:hanging="20"/>
              <w:rPr>
                <w:sz w:val="22"/>
                <w:szCs w:val="22"/>
              </w:rPr>
            </w:pPr>
            <w:r w:rsidRPr="00A25AB2">
              <w:rPr>
                <w:sz w:val="22"/>
                <w:szCs w:val="22"/>
              </w:rPr>
              <w:t>Если «VID_OTCH» = 0, то поле обяза</w:t>
            </w:r>
            <w:r>
              <w:rPr>
                <w:sz w:val="22"/>
                <w:szCs w:val="22"/>
              </w:rPr>
              <w:t>тельно для заполнения</w:t>
            </w:r>
          </w:p>
        </w:tc>
      </w:tr>
      <w:tr w:rsidR="004E5F7B" w:rsidRPr="00A25AB2" w14:paraId="3ABE5C6C" w14:textId="77777777" w:rsidTr="00E67964">
        <w:tc>
          <w:tcPr>
            <w:tcW w:w="1875" w:type="dxa"/>
            <w:shd w:val="clear" w:color="auto" w:fill="auto"/>
          </w:tcPr>
          <w:p w14:paraId="73ACD9B7" w14:textId="77777777" w:rsidR="004E5F7B" w:rsidRPr="00A25AB2" w:rsidRDefault="004E5F7B" w:rsidP="00E67964">
            <w:pPr>
              <w:spacing w:before="60" w:after="60"/>
              <w:ind w:left="57" w:right="57" w:hanging="20"/>
              <w:rPr>
                <w:sz w:val="22"/>
                <w:szCs w:val="22"/>
              </w:rPr>
            </w:pPr>
            <w:r w:rsidRPr="00A25AB2">
              <w:rPr>
                <w:sz w:val="22"/>
                <w:szCs w:val="22"/>
              </w:rPr>
              <w:t>Итоговая сумма поступлений (раздел 2 выписки)</w:t>
            </w:r>
          </w:p>
        </w:tc>
        <w:tc>
          <w:tcPr>
            <w:tcW w:w="1939" w:type="dxa"/>
            <w:shd w:val="clear" w:color="auto" w:fill="auto"/>
          </w:tcPr>
          <w:p w14:paraId="4929408F" w14:textId="77777777" w:rsidR="004E5F7B" w:rsidRPr="00A25AB2" w:rsidRDefault="004E5F7B" w:rsidP="00E67964">
            <w:pPr>
              <w:spacing w:before="60" w:after="60"/>
              <w:ind w:left="57" w:right="57" w:hanging="20"/>
              <w:rPr>
                <w:sz w:val="22"/>
                <w:szCs w:val="22"/>
              </w:rPr>
            </w:pPr>
            <w:r w:rsidRPr="00A25AB2">
              <w:rPr>
                <w:sz w:val="22"/>
                <w:szCs w:val="22"/>
              </w:rPr>
              <w:t>SUM_IN_ITOG_V</w:t>
            </w:r>
          </w:p>
        </w:tc>
        <w:tc>
          <w:tcPr>
            <w:tcW w:w="1057" w:type="dxa"/>
            <w:shd w:val="clear" w:color="auto" w:fill="auto"/>
          </w:tcPr>
          <w:p w14:paraId="4E9E8A2F" w14:textId="77777777" w:rsidR="004E5F7B" w:rsidRPr="00A25AB2" w:rsidRDefault="004E5F7B" w:rsidP="00E67964">
            <w:pPr>
              <w:spacing w:before="60" w:after="60"/>
              <w:ind w:left="57" w:right="57" w:hanging="20"/>
              <w:rPr>
                <w:sz w:val="22"/>
                <w:szCs w:val="22"/>
              </w:rPr>
            </w:pPr>
            <w:r w:rsidRPr="00A25AB2">
              <w:rPr>
                <w:sz w:val="22"/>
                <w:szCs w:val="22"/>
              </w:rPr>
              <w:t>NUMBER2</w:t>
            </w:r>
          </w:p>
        </w:tc>
        <w:tc>
          <w:tcPr>
            <w:tcW w:w="880" w:type="dxa"/>
            <w:shd w:val="clear" w:color="auto" w:fill="auto"/>
          </w:tcPr>
          <w:p w14:paraId="33281DEB" w14:textId="77777777" w:rsidR="004E5F7B" w:rsidRPr="00A25AB2" w:rsidRDefault="004E5F7B" w:rsidP="00E67964">
            <w:pPr>
              <w:spacing w:before="60" w:after="60"/>
              <w:ind w:left="57" w:right="57" w:hanging="20"/>
              <w:rPr>
                <w:sz w:val="22"/>
                <w:szCs w:val="22"/>
              </w:rPr>
            </w:pPr>
          </w:p>
        </w:tc>
        <w:tc>
          <w:tcPr>
            <w:tcW w:w="1056" w:type="dxa"/>
            <w:shd w:val="clear" w:color="auto" w:fill="auto"/>
          </w:tcPr>
          <w:p w14:paraId="251088FB" w14:textId="77777777" w:rsidR="004E5F7B" w:rsidRPr="00A25AB2" w:rsidRDefault="004E5F7B" w:rsidP="00E67964">
            <w:pPr>
              <w:spacing w:before="60" w:after="60"/>
              <w:ind w:left="57" w:right="57" w:hanging="20"/>
              <w:rPr>
                <w:sz w:val="22"/>
                <w:szCs w:val="22"/>
              </w:rPr>
            </w:pPr>
            <w:r w:rsidRPr="00A25AB2">
              <w:rPr>
                <w:sz w:val="22"/>
                <w:szCs w:val="22"/>
              </w:rPr>
              <w:t>Да</w:t>
            </w:r>
          </w:p>
        </w:tc>
        <w:tc>
          <w:tcPr>
            <w:tcW w:w="2821" w:type="dxa"/>
            <w:shd w:val="clear" w:color="auto" w:fill="auto"/>
          </w:tcPr>
          <w:p w14:paraId="0663B90A" w14:textId="77777777" w:rsidR="004E5F7B" w:rsidRPr="00A25AB2" w:rsidRDefault="004E5F7B" w:rsidP="00E67964">
            <w:pPr>
              <w:spacing w:before="60" w:after="60"/>
              <w:ind w:left="57" w:right="57" w:hanging="20"/>
              <w:rPr>
                <w:sz w:val="22"/>
                <w:szCs w:val="22"/>
              </w:rPr>
            </w:pPr>
            <w:r>
              <w:rPr>
                <w:sz w:val="22"/>
                <w:szCs w:val="22"/>
              </w:rPr>
              <w:t>Общая сумма поступлений за день</w:t>
            </w:r>
          </w:p>
        </w:tc>
      </w:tr>
      <w:tr w:rsidR="004E5F7B" w:rsidRPr="00A25AB2" w14:paraId="3A21FBB3" w14:textId="77777777" w:rsidTr="00E67964">
        <w:tc>
          <w:tcPr>
            <w:tcW w:w="1875" w:type="dxa"/>
            <w:shd w:val="clear" w:color="auto" w:fill="auto"/>
          </w:tcPr>
          <w:p w14:paraId="33EC6005" w14:textId="77777777" w:rsidR="004E5F7B" w:rsidRPr="00A25AB2" w:rsidRDefault="004E5F7B" w:rsidP="00E67964">
            <w:pPr>
              <w:spacing w:before="60" w:after="60"/>
              <w:ind w:left="57" w:right="57" w:hanging="20"/>
              <w:rPr>
                <w:sz w:val="22"/>
                <w:szCs w:val="22"/>
              </w:rPr>
            </w:pPr>
            <w:r w:rsidRPr="00A25AB2">
              <w:rPr>
                <w:sz w:val="22"/>
                <w:szCs w:val="22"/>
              </w:rPr>
              <w:t>Итоговая сумма возвратов (раздел 2 выписки)</w:t>
            </w:r>
          </w:p>
        </w:tc>
        <w:tc>
          <w:tcPr>
            <w:tcW w:w="1939" w:type="dxa"/>
            <w:shd w:val="clear" w:color="auto" w:fill="auto"/>
          </w:tcPr>
          <w:p w14:paraId="0E2C6FEB" w14:textId="77777777" w:rsidR="004E5F7B" w:rsidRPr="00A25AB2" w:rsidRDefault="004E5F7B" w:rsidP="00E67964">
            <w:pPr>
              <w:spacing w:before="60" w:after="60"/>
              <w:ind w:left="57" w:right="57" w:hanging="20"/>
              <w:rPr>
                <w:sz w:val="22"/>
                <w:szCs w:val="22"/>
              </w:rPr>
            </w:pPr>
            <w:r w:rsidRPr="00A25AB2">
              <w:rPr>
                <w:sz w:val="22"/>
                <w:szCs w:val="22"/>
              </w:rPr>
              <w:t>SUM_OUT_ITOG_V</w:t>
            </w:r>
          </w:p>
        </w:tc>
        <w:tc>
          <w:tcPr>
            <w:tcW w:w="1057" w:type="dxa"/>
            <w:shd w:val="clear" w:color="auto" w:fill="auto"/>
          </w:tcPr>
          <w:p w14:paraId="59CE4484" w14:textId="77777777" w:rsidR="004E5F7B" w:rsidRPr="00A25AB2" w:rsidRDefault="004E5F7B" w:rsidP="00E67964">
            <w:pPr>
              <w:spacing w:before="60" w:after="60"/>
              <w:ind w:left="57" w:right="57" w:hanging="20"/>
              <w:rPr>
                <w:sz w:val="22"/>
                <w:szCs w:val="22"/>
              </w:rPr>
            </w:pPr>
            <w:r w:rsidRPr="00A25AB2">
              <w:rPr>
                <w:sz w:val="22"/>
                <w:szCs w:val="22"/>
              </w:rPr>
              <w:t>NUMBER2</w:t>
            </w:r>
          </w:p>
        </w:tc>
        <w:tc>
          <w:tcPr>
            <w:tcW w:w="880" w:type="dxa"/>
            <w:shd w:val="clear" w:color="auto" w:fill="auto"/>
          </w:tcPr>
          <w:p w14:paraId="592753FE" w14:textId="77777777" w:rsidR="004E5F7B" w:rsidRPr="00A25AB2" w:rsidRDefault="004E5F7B" w:rsidP="00E67964">
            <w:pPr>
              <w:spacing w:before="60" w:after="60"/>
              <w:ind w:left="57" w:right="57" w:hanging="20"/>
              <w:rPr>
                <w:sz w:val="22"/>
                <w:szCs w:val="22"/>
              </w:rPr>
            </w:pPr>
          </w:p>
        </w:tc>
        <w:tc>
          <w:tcPr>
            <w:tcW w:w="1056" w:type="dxa"/>
            <w:shd w:val="clear" w:color="auto" w:fill="auto"/>
          </w:tcPr>
          <w:p w14:paraId="54CE2185" w14:textId="77777777" w:rsidR="004E5F7B" w:rsidRPr="00A25AB2" w:rsidRDefault="004E5F7B" w:rsidP="00E67964">
            <w:pPr>
              <w:spacing w:before="60" w:after="60"/>
              <w:ind w:left="57" w:right="57" w:hanging="20"/>
              <w:rPr>
                <w:sz w:val="22"/>
                <w:szCs w:val="22"/>
              </w:rPr>
            </w:pPr>
            <w:r w:rsidRPr="00A25AB2">
              <w:rPr>
                <w:sz w:val="22"/>
                <w:szCs w:val="22"/>
              </w:rPr>
              <w:t>Да</w:t>
            </w:r>
          </w:p>
        </w:tc>
        <w:tc>
          <w:tcPr>
            <w:tcW w:w="2821" w:type="dxa"/>
            <w:shd w:val="clear" w:color="auto" w:fill="auto"/>
          </w:tcPr>
          <w:p w14:paraId="02E8DAE4" w14:textId="77777777" w:rsidR="004E5F7B" w:rsidRPr="00A25AB2" w:rsidRDefault="004E5F7B" w:rsidP="00E67964">
            <w:pPr>
              <w:spacing w:before="60" w:after="60"/>
              <w:ind w:left="57" w:right="57" w:hanging="20"/>
              <w:rPr>
                <w:sz w:val="22"/>
                <w:szCs w:val="22"/>
              </w:rPr>
            </w:pPr>
            <w:r>
              <w:rPr>
                <w:sz w:val="22"/>
                <w:szCs w:val="22"/>
              </w:rPr>
              <w:t>Общая сумма возвратов за день</w:t>
            </w:r>
          </w:p>
        </w:tc>
      </w:tr>
      <w:tr w:rsidR="004E5F7B" w:rsidRPr="00A25AB2" w14:paraId="7794CFF7" w14:textId="77777777" w:rsidTr="00E67964">
        <w:tc>
          <w:tcPr>
            <w:tcW w:w="1875" w:type="dxa"/>
            <w:shd w:val="clear" w:color="auto" w:fill="auto"/>
          </w:tcPr>
          <w:p w14:paraId="44C1D593" w14:textId="77777777" w:rsidR="004E5F7B" w:rsidRPr="00A25AB2" w:rsidRDefault="004E5F7B" w:rsidP="00E67964">
            <w:pPr>
              <w:spacing w:before="60" w:after="60"/>
              <w:ind w:left="57" w:right="57" w:hanging="20"/>
              <w:rPr>
                <w:sz w:val="22"/>
                <w:szCs w:val="22"/>
              </w:rPr>
            </w:pPr>
            <w:r w:rsidRPr="00A25AB2">
              <w:rPr>
                <w:sz w:val="22"/>
                <w:szCs w:val="22"/>
              </w:rPr>
              <w:t>Итоговая сумма зачетов (раздел 2 выписки)</w:t>
            </w:r>
          </w:p>
        </w:tc>
        <w:tc>
          <w:tcPr>
            <w:tcW w:w="1939" w:type="dxa"/>
            <w:shd w:val="clear" w:color="auto" w:fill="auto"/>
          </w:tcPr>
          <w:p w14:paraId="5B2B472F" w14:textId="77777777" w:rsidR="004E5F7B" w:rsidRPr="00A25AB2" w:rsidRDefault="004E5F7B" w:rsidP="00E67964">
            <w:pPr>
              <w:spacing w:before="60" w:after="60"/>
              <w:ind w:left="57" w:right="57" w:hanging="20"/>
              <w:rPr>
                <w:sz w:val="22"/>
                <w:szCs w:val="22"/>
              </w:rPr>
            </w:pPr>
            <w:r w:rsidRPr="00A25AB2">
              <w:rPr>
                <w:sz w:val="22"/>
                <w:szCs w:val="22"/>
              </w:rPr>
              <w:t>SUM_ZACH_ITOG_V</w:t>
            </w:r>
          </w:p>
        </w:tc>
        <w:tc>
          <w:tcPr>
            <w:tcW w:w="1057" w:type="dxa"/>
            <w:shd w:val="clear" w:color="auto" w:fill="auto"/>
          </w:tcPr>
          <w:p w14:paraId="2656CDA9" w14:textId="77777777" w:rsidR="004E5F7B" w:rsidRPr="00A25AB2" w:rsidRDefault="004E5F7B" w:rsidP="00E67964">
            <w:pPr>
              <w:spacing w:before="60" w:after="60"/>
              <w:ind w:left="57" w:right="57" w:hanging="20"/>
              <w:rPr>
                <w:sz w:val="22"/>
                <w:szCs w:val="22"/>
              </w:rPr>
            </w:pPr>
            <w:r w:rsidRPr="00A25AB2">
              <w:rPr>
                <w:sz w:val="22"/>
                <w:szCs w:val="22"/>
              </w:rPr>
              <w:t>NUMBER2</w:t>
            </w:r>
          </w:p>
        </w:tc>
        <w:tc>
          <w:tcPr>
            <w:tcW w:w="880" w:type="dxa"/>
            <w:shd w:val="clear" w:color="auto" w:fill="auto"/>
          </w:tcPr>
          <w:p w14:paraId="6B1CA256" w14:textId="77777777" w:rsidR="004E5F7B" w:rsidRPr="00A25AB2" w:rsidRDefault="004E5F7B" w:rsidP="00E67964">
            <w:pPr>
              <w:spacing w:before="60" w:after="60"/>
              <w:ind w:left="57" w:right="57" w:hanging="20"/>
              <w:rPr>
                <w:sz w:val="22"/>
                <w:szCs w:val="22"/>
              </w:rPr>
            </w:pPr>
          </w:p>
        </w:tc>
        <w:tc>
          <w:tcPr>
            <w:tcW w:w="1056" w:type="dxa"/>
            <w:shd w:val="clear" w:color="auto" w:fill="auto"/>
          </w:tcPr>
          <w:p w14:paraId="448CA432" w14:textId="77777777" w:rsidR="004E5F7B" w:rsidRPr="00A25AB2" w:rsidRDefault="004E5F7B" w:rsidP="00E67964">
            <w:pPr>
              <w:spacing w:before="60" w:after="60"/>
              <w:ind w:left="57" w:right="57" w:hanging="20"/>
              <w:rPr>
                <w:sz w:val="22"/>
                <w:szCs w:val="22"/>
              </w:rPr>
            </w:pPr>
            <w:r w:rsidRPr="00A25AB2">
              <w:rPr>
                <w:sz w:val="22"/>
                <w:szCs w:val="22"/>
              </w:rPr>
              <w:t>Да</w:t>
            </w:r>
          </w:p>
        </w:tc>
        <w:tc>
          <w:tcPr>
            <w:tcW w:w="2821" w:type="dxa"/>
            <w:shd w:val="clear" w:color="auto" w:fill="auto"/>
          </w:tcPr>
          <w:p w14:paraId="6283DBD1" w14:textId="77777777" w:rsidR="004E5F7B" w:rsidRPr="00A25AB2" w:rsidRDefault="004E5F7B" w:rsidP="00E67964">
            <w:pPr>
              <w:spacing w:before="60" w:after="60"/>
              <w:ind w:left="57" w:right="57" w:hanging="20"/>
              <w:rPr>
                <w:sz w:val="22"/>
                <w:szCs w:val="22"/>
              </w:rPr>
            </w:pPr>
            <w:r w:rsidRPr="00A25AB2">
              <w:rPr>
                <w:sz w:val="22"/>
                <w:szCs w:val="22"/>
              </w:rPr>
              <w:t>Общая су</w:t>
            </w:r>
            <w:r>
              <w:rPr>
                <w:sz w:val="22"/>
                <w:szCs w:val="22"/>
              </w:rPr>
              <w:t>мма зачетов (уточнений) за день</w:t>
            </w:r>
          </w:p>
        </w:tc>
      </w:tr>
      <w:tr w:rsidR="004E5F7B" w:rsidRPr="00A25AB2" w14:paraId="1786275F" w14:textId="77777777" w:rsidTr="00E67964">
        <w:tc>
          <w:tcPr>
            <w:tcW w:w="1875" w:type="dxa"/>
            <w:shd w:val="clear" w:color="auto" w:fill="auto"/>
          </w:tcPr>
          <w:p w14:paraId="22FB3E47" w14:textId="77777777" w:rsidR="004E5F7B" w:rsidRPr="00A25AB2" w:rsidRDefault="004E5F7B" w:rsidP="00E67964">
            <w:pPr>
              <w:spacing w:before="60" w:after="60"/>
              <w:ind w:left="57" w:right="57" w:hanging="20"/>
              <w:rPr>
                <w:sz w:val="22"/>
                <w:szCs w:val="22"/>
              </w:rPr>
            </w:pPr>
            <w:r w:rsidRPr="00A25AB2">
              <w:rPr>
                <w:sz w:val="22"/>
                <w:szCs w:val="22"/>
              </w:rPr>
              <w:t>Итоговая сумма неисполненных возвратов (раздел 3 выписки)</w:t>
            </w:r>
          </w:p>
        </w:tc>
        <w:tc>
          <w:tcPr>
            <w:tcW w:w="1939" w:type="dxa"/>
            <w:shd w:val="clear" w:color="auto" w:fill="auto"/>
          </w:tcPr>
          <w:p w14:paraId="1B90F3E6" w14:textId="77777777" w:rsidR="004E5F7B" w:rsidRPr="00A25AB2" w:rsidRDefault="004E5F7B" w:rsidP="00E67964">
            <w:pPr>
              <w:spacing w:before="60" w:after="60"/>
              <w:ind w:left="57" w:right="57" w:hanging="20"/>
              <w:rPr>
                <w:sz w:val="22"/>
                <w:szCs w:val="22"/>
                <w:lang w:val="en-US"/>
              </w:rPr>
            </w:pPr>
            <w:r w:rsidRPr="00A25AB2">
              <w:rPr>
                <w:sz w:val="22"/>
                <w:szCs w:val="22"/>
                <w:lang w:val="en-US"/>
              </w:rPr>
              <w:t>SUM_N_OUT_ITOG_V</w:t>
            </w:r>
          </w:p>
        </w:tc>
        <w:tc>
          <w:tcPr>
            <w:tcW w:w="1057" w:type="dxa"/>
            <w:shd w:val="clear" w:color="auto" w:fill="auto"/>
          </w:tcPr>
          <w:p w14:paraId="22E98AAF" w14:textId="77777777" w:rsidR="004E5F7B" w:rsidRPr="00A25AB2" w:rsidRDefault="004E5F7B" w:rsidP="00E67964">
            <w:pPr>
              <w:spacing w:before="60" w:after="60"/>
              <w:ind w:left="57" w:right="57" w:hanging="20"/>
              <w:rPr>
                <w:sz w:val="22"/>
                <w:szCs w:val="22"/>
              </w:rPr>
            </w:pPr>
            <w:r w:rsidRPr="00A25AB2">
              <w:rPr>
                <w:sz w:val="22"/>
                <w:szCs w:val="22"/>
              </w:rPr>
              <w:t>NUMBER2</w:t>
            </w:r>
          </w:p>
        </w:tc>
        <w:tc>
          <w:tcPr>
            <w:tcW w:w="880" w:type="dxa"/>
            <w:shd w:val="clear" w:color="auto" w:fill="auto"/>
          </w:tcPr>
          <w:p w14:paraId="747A2407" w14:textId="77777777" w:rsidR="004E5F7B" w:rsidRPr="00A25AB2" w:rsidRDefault="004E5F7B" w:rsidP="00E67964">
            <w:pPr>
              <w:spacing w:before="60" w:after="60"/>
              <w:ind w:left="57" w:right="57" w:hanging="20"/>
              <w:rPr>
                <w:sz w:val="22"/>
                <w:szCs w:val="22"/>
              </w:rPr>
            </w:pPr>
          </w:p>
        </w:tc>
        <w:tc>
          <w:tcPr>
            <w:tcW w:w="1056" w:type="dxa"/>
            <w:shd w:val="clear" w:color="auto" w:fill="auto"/>
          </w:tcPr>
          <w:p w14:paraId="0CC51330" w14:textId="77777777" w:rsidR="004E5F7B" w:rsidRPr="00A25AB2" w:rsidRDefault="004E5F7B" w:rsidP="00E67964">
            <w:pPr>
              <w:spacing w:before="60" w:after="60"/>
              <w:ind w:left="57" w:right="57" w:hanging="20"/>
              <w:rPr>
                <w:sz w:val="22"/>
                <w:szCs w:val="22"/>
              </w:rPr>
            </w:pPr>
            <w:r w:rsidRPr="00A25AB2">
              <w:rPr>
                <w:sz w:val="22"/>
                <w:szCs w:val="22"/>
              </w:rPr>
              <w:t>Да</w:t>
            </w:r>
          </w:p>
        </w:tc>
        <w:tc>
          <w:tcPr>
            <w:tcW w:w="2821" w:type="dxa"/>
            <w:shd w:val="clear" w:color="auto" w:fill="auto"/>
          </w:tcPr>
          <w:p w14:paraId="7F7DC89D" w14:textId="77777777" w:rsidR="004E5F7B" w:rsidRPr="00A25AB2" w:rsidRDefault="004E5F7B" w:rsidP="00E67964">
            <w:pPr>
              <w:spacing w:before="60" w:after="60"/>
              <w:ind w:left="57" w:right="57" w:hanging="20"/>
              <w:rPr>
                <w:sz w:val="22"/>
                <w:szCs w:val="22"/>
              </w:rPr>
            </w:pPr>
            <w:r w:rsidRPr="00A25AB2">
              <w:rPr>
                <w:sz w:val="22"/>
                <w:szCs w:val="22"/>
              </w:rPr>
              <w:t xml:space="preserve">Общая сумма остатка </w:t>
            </w:r>
            <w:r>
              <w:rPr>
                <w:sz w:val="22"/>
                <w:szCs w:val="22"/>
              </w:rPr>
              <w:t>неисполненных возвратов за день</w:t>
            </w:r>
          </w:p>
        </w:tc>
      </w:tr>
      <w:tr w:rsidR="004E5F7B" w:rsidRPr="00A25AB2" w14:paraId="40C173CB" w14:textId="77777777" w:rsidTr="00E67964">
        <w:tc>
          <w:tcPr>
            <w:tcW w:w="1875" w:type="dxa"/>
            <w:tcBorders>
              <w:bottom w:val="single" w:sz="4" w:space="0" w:color="auto"/>
            </w:tcBorders>
            <w:shd w:val="clear" w:color="auto" w:fill="auto"/>
          </w:tcPr>
          <w:p w14:paraId="10A13690" w14:textId="77777777" w:rsidR="004E5F7B" w:rsidRPr="00A25AB2" w:rsidRDefault="004E5F7B" w:rsidP="00E67964">
            <w:pPr>
              <w:spacing w:before="60" w:after="60"/>
              <w:ind w:left="57" w:right="57" w:hanging="20"/>
              <w:rPr>
                <w:sz w:val="22"/>
                <w:szCs w:val="22"/>
              </w:rPr>
            </w:pPr>
            <w:r w:rsidRPr="00A25AB2">
              <w:rPr>
                <w:sz w:val="22"/>
                <w:szCs w:val="22"/>
              </w:rPr>
              <w:t>Итоговая сумма неисполненных зачетов (раздел 3 выписки)</w:t>
            </w:r>
          </w:p>
        </w:tc>
        <w:tc>
          <w:tcPr>
            <w:tcW w:w="1939" w:type="dxa"/>
            <w:tcBorders>
              <w:bottom w:val="single" w:sz="4" w:space="0" w:color="auto"/>
            </w:tcBorders>
            <w:shd w:val="clear" w:color="auto" w:fill="auto"/>
          </w:tcPr>
          <w:p w14:paraId="13B6FDFE" w14:textId="77777777" w:rsidR="004E5F7B" w:rsidRPr="00A25AB2" w:rsidRDefault="004E5F7B" w:rsidP="00E67964">
            <w:pPr>
              <w:spacing w:before="60" w:after="60"/>
              <w:ind w:left="57" w:right="57" w:hanging="20"/>
              <w:rPr>
                <w:sz w:val="22"/>
                <w:szCs w:val="22"/>
                <w:lang w:val="en-US"/>
              </w:rPr>
            </w:pPr>
            <w:r w:rsidRPr="00A25AB2">
              <w:rPr>
                <w:sz w:val="22"/>
                <w:szCs w:val="22"/>
                <w:lang w:val="en-US"/>
              </w:rPr>
              <w:t>SUM_N_ZACH_ITOG_V</w:t>
            </w:r>
          </w:p>
        </w:tc>
        <w:tc>
          <w:tcPr>
            <w:tcW w:w="1057" w:type="dxa"/>
            <w:tcBorders>
              <w:bottom w:val="single" w:sz="4" w:space="0" w:color="auto"/>
            </w:tcBorders>
            <w:shd w:val="clear" w:color="auto" w:fill="auto"/>
          </w:tcPr>
          <w:p w14:paraId="6E3ABE48" w14:textId="77777777" w:rsidR="004E5F7B" w:rsidRPr="00A25AB2" w:rsidRDefault="004E5F7B" w:rsidP="00E67964">
            <w:pPr>
              <w:spacing w:before="60" w:after="60"/>
              <w:ind w:left="57" w:right="57" w:hanging="20"/>
              <w:rPr>
                <w:sz w:val="22"/>
                <w:szCs w:val="22"/>
              </w:rPr>
            </w:pPr>
            <w:r w:rsidRPr="00A25AB2">
              <w:rPr>
                <w:sz w:val="22"/>
                <w:szCs w:val="22"/>
              </w:rPr>
              <w:t>NUMBER2</w:t>
            </w:r>
          </w:p>
        </w:tc>
        <w:tc>
          <w:tcPr>
            <w:tcW w:w="880" w:type="dxa"/>
            <w:tcBorders>
              <w:bottom w:val="single" w:sz="4" w:space="0" w:color="auto"/>
            </w:tcBorders>
            <w:shd w:val="clear" w:color="auto" w:fill="auto"/>
          </w:tcPr>
          <w:p w14:paraId="5EA2B528" w14:textId="77777777" w:rsidR="004E5F7B" w:rsidRPr="00A25AB2" w:rsidRDefault="004E5F7B" w:rsidP="00E67964">
            <w:pPr>
              <w:spacing w:before="60" w:after="60"/>
              <w:ind w:left="57" w:right="57" w:hanging="20"/>
              <w:rPr>
                <w:sz w:val="22"/>
                <w:szCs w:val="22"/>
              </w:rPr>
            </w:pPr>
          </w:p>
        </w:tc>
        <w:tc>
          <w:tcPr>
            <w:tcW w:w="1056" w:type="dxa"/>
            <w:tcBorders>
              <w:bottom w:val="single" w:sz="4" w:space="0" w:color="auto"/>
            </w:tcBorders>
            <w:shd w:val="clear" w:color="auto" w:fill="auto"/>
          </w:tcPr>
          <w:p w14:paraId="230CBA0B" w14:textId="77777777" w:rsidR="004E5F7B" w:rsidRPr="00A25AB2" w:rsidRDefault="004E5F7B" w:rsidP="00E67964">
            <w:pPr>
              <w:spacing w:before="60" w:after="60"/>
              <w:ind w:left="57" w:right="57" w:hanging="20"/>
              <w:rPr>
                <w:sz w:val="22"/>
                <w:szCs w:val="22"/>
              </w:rPr>
            </w:pPr>
            <w:r w:rsidRPr="00A25AB2">
              <w:rPr>
                <w:sz w:val="22"/>
                <w:szCs w:val="22"/>
              </w:rPr>
              <w:t>Да</w:t>
            </w:r>
          </w:p>
        </w:tc>
        <w:tc>
          <w:tcPr>
            <w:tcW w:w="2821" w:type="dxa"/>
            <w:tcBorders>
              <w:bottom w:val="single" w:sz="4" w:space="0" w:color="auto"/>
            </w:tcBorders>
            <w:shd w:val="clear" w:color="auto" w:fill="auto"/>
          </w:tcPr>
          <w:p w14:paraId="3A49EACC" w14:textId="77777777" w:rsidR="004E5F7B" w:rsidRPr="00A25AB2" w:rsidRDefault="004E5F7B" w:rsidP="00E67964">
            <w:pPr>
              <w:spacing w:before="60" w:after="60"/>
              <w:ind w:left="57" w:right="57" w:hanging="20"/>
              <w:rPr>
                <w:sz w:val="22"/>
                <w:szCs w:val="22"/>
              </w:rPr>
            </w:pPr>
            <w:r w:rsidRPr="00A25AB2">
              <w:rPr>
                <w:sz w:val="22"/>
                <w:szCs w:val="22"/>
              </w:rPr>
              <w:t>Общая сумма остатка неисполнен</w:t>
            </w:r>
            <w:r>
              <w:rPr>
                <w:sz w:val="22"/>
                <w:szCs w:val="22"/>
              </w:rPr>
              <w:t>ных зачетов (уточнений) за день</w:t>
            </w:r>
          </w:p>
        </w:tc>
      </w:tr>
      <w:tr w:rsidR="004E5F7B" w:rsidRPr="00A25AB2" w14:paraId="1E02DF58" w14:textId="77777777" w:rsidTr="00E67964">
        <w:tc>
          <w:tcPr>
            <w:tcW w:w="1875" w:type="dxa"/>
            <w:shd w:val="clear" w:color="auto" w:fill="FFFF00"/>
          </w:tcPr>
          <w:p w14:paraId="58840ADC" w14:textId="77777777" w:rsidR="004E5F7B" w:rsidRPr="00A25AB2" w:rsidRDefault="004E5F7B" w:rsidP="00E67964">
            <w:pPr>
              <w:spacing w:before="60" w:after="60"/>
              <w:ind w:left="57" w:right="57" w:hanging="20"/>
              <w:rPr>
                <w:b/>
                <w:i/>
                <w:sz w:val="22"/>
                <w:szCs w:val="22"/>
              </w:rPr>
            </w:pPr>
            <w:r w:rsidRPr="00A25AB2">
              <w:rPr>
                <w:b/>
                <w:i/>
                <w:sz w:val="22"/>
                <w:szCs w:val="22"/>
              </w:rPr>
              <w:t>Суммы поступлений, возвратов и зачётов (раздел 1)</w:t>
            </w:r>
          </w:p>
        </w:tc>
        <w:tc>
          <w:tcPr>
            <w:tcW w:w="1939" w:type="dxa"/>
            <w:shd w:val="clear" w:color="auto" w:fill="FFFF00"/>
          </w:tcPr>
          <w:p w14:paraId="5CA18B23" w14:textId="77777777" w:rsidR="004E5F7B" w:rsidRPr="00A25AB2" w:rsidRDefault="004E5F7B" w:rsidP="00E67964">
            <w:pPr>
              <w:spacing w:before="60" w:after="60"/>
              <w:ind w:left="57" w:right="57" w:hanging="20"/>
              <w:rPr>
                <w:b/>
                <w:i/>
                <w:sz w:val="22"/>
                <w:szCs w:val="22"/>
              </w:rPr>
            </w:pPr>
            <w:r w:rsidRPr="00A25AB2">
              <w:rPr>
                <w:b/>
                <w:i/>
                <w:sz w:val="22"/>
                <w:szCs w:val="22"/>
              </w:rPr>
              <w:t>VTSUM</w:t>
            </w:r>
          </w:p>
        </w:tc>
        <w:tc>
          <w:tcPr>
            <w:tcW w:w="1057" w:type="dxa"/>
            <w:shd w:val="clear" w:color="auto" w:fill="FFFF00"/>
          </w:tcPr>
          <w:p w14:paraId="3C63A92A" w14:textId="77777777" w:rsidR="004E5F7B" w:rsidRPr="00A25AB2" w:rsidRDefault="004E5F7B" w:rsidP="00E67964">
            <w:pPr>
              <w:spacing w:before="60" w:after="60"/>
              <w:ind w:left="57" w:right="57" w:hanging="20"/>
              <w:rPr>
                <w:b/>
                <w:i/>
                <w:sz w:val="22"/>
                <w:szCs w:val="22"/>
              </w:rPr>
            </w:pPr>
          </w:p>
        </w:tc>
        <w:tc>
          <w:tcPr>
            <w:tcW w:w="880" w:type="dxa"/>
            <w:shd w:val="clear" w:color="auto" w:fill="FFFF00"/>
          </w:tcPr>
          <w:p w14:paraId="565D75DD" w14:textId="77777777" w:rsidR="004E5F7B" w:rsidRPr="00A25AB2" w:rsidRDefault="004E5F7B" w:rsidP="00E67964">
            <w:pPr>
              <w:spacing w:before="60" w:after="60"/>
              <w:ind w:left="57" w:right="57" w:hanging="20"/>
              <w:rPr>
                <w:b/>
                <w:i/>
                <w:sz w:val="22"/>
                <w:szCs w:val="22"/>
              </w:rPr>
            </w:pPr>
          </w:p>
        </w:tc>
        <w:tc>
          <w:tcPr>
            <w:tcW w:w="1056" w:type="dxa"/>
            <w:shd w:val="clear" w:color="auto" w:fill="FFFF00"/>
          </w:tcPr>
          <w:p w14:paraId="5A7F95AC" w14:textId="77777777" w:rsidR="004E5F7B" w:rsidRPr="00A25AB2" w:rsidRDefault="004E5F7B" w:rsidP="00E67964">
            <w:pPr>
              <w:spacing w:before="60" w:after="60"/>
              <w:ind w:left="57" w:right="57" w:hanging="20"/>
              <w:rPr>
                <w:b/>
                <w:i/>
                <w:sz w:val="22"/>
                <w:szCs w:val="22"/>
              </w:rPr>
            </w:pPr>
            <w:r w:rsidRPr="00A25AB2">
              <w:rPr>
                <w:b/>
                <w:i/>
                <w:sz w:val="22"/>
                <w:szCs w:val="22"/>
              </w:rPr>
              <w:t>Да</w:t>
            </w:r>
          </w:p>
        </w:tc>
        <w:tc>
          <w:tcPr>
            <w:tcW w:w="2821" w:type="dxa"/>
            <w:shd w:val="clear" w:color="auto" w:fill="FFFF00"/>
          </w:tcPr>
          <w:p w14:paraId="6B9DC105" w14:textId="77777777" w:rsidR="004E5F7B" w:rsidRPr="00A25AB2" w:rsidRDefault="004E5F7B" w:rsidP="00E67964">
            <w:pPr>
              <w:spacing w:before="60" w:after="60"/>
              <w:ind w:left="57" w:right="57" w:hanging="20"/>
              <w:rPr>
                <w:b/>
                <w:i/>
                <w:sz w:val="22"/>
                <w:szCs w:val="22"/>
              </w:rPr>
            </w:pPr>
          </w:p>
        </w:tc>
      </w:tr>
      <w:tr w:rsidR="004E5F7B" w:rsidRPr="00A25AB2" w14:paraId="1C31F97B" w14:textId="77777777" w:rsidTr="00E67964">
        <w:tc>
          <w:tcPr>
            <w:tcW w:w="1875" w:type="dxa"/>
            <w:shd w:val="clear" w:color="auto" w:fill="auto"/>
          </w:tcPr>
          <w:p w14:paraId="6F3EF6A0" w14:textId="77777777" w:rsidR="004E5F7B" w:rsidRPr="00A25AB2" w:rsidRDefault="004E5F7B" w:rsidP="00E67964">
            <w:pPr>
              <w:spacing w:before="60" w:after="60"/>
              <w:ind w:left="57" w:right="57" w:hanging="20"/>
              <w:rPr>
                <w:sz w:val="22"/>
                <w:szCs w:val="22"/>
              </w:rPr>
            </w:pPr>
            <w:r w:rsidRPr="00A25AB2">
              <w:rPr>
                <w:sz w:val="22"/>
                <w:szCs w:val="22"/>
              </w:rPr>
              <w:t>Сумма поступлений на начало дня</w:t>
            </w:r>
          </w:p>
        </w:tc>
        <w:tc>
          <w:tcPr>
            <w:tcW w:w="1939" w:type="dxa"/>
            <w:shd w:val="clear" w:color="auto" w:fill="auto"/>
          </w:tcPr>
          <w:p w14:paraId="5D885926" w14:textId="77777777" w:rsidR="004E5F7B" w:rsidRPr="00A25AB2" w:rsidRDefault="004E5F7B" w:rsidP="00E67964">
            <w:pPr>
              <w:spacing w:before="60" w:after="60"/>
              <w:ind w:left="57" w:right="57" w:hanging="20"/>
              <w:rPr>
                <w:sz w:val="22"/>
                <w:szCs w:val="22"/>
              </w:rPr>
            </w:pPr>
            <w:r w:rsidRPr="00A25AB2">
              <w:rPr>
                <w:sz w:val="22"/>
                <w:szCs w:val="22"/>
              </w:rPr>
              <w:t>SUM_BEGIN_IN</w:t>
            </w:r>
          </w:p>
        </w:tc>
        <w:tc>
          <w:tcPr>
            <w:tcW w:w="1057" w:type="dxa"/>
            <w:shd w:val="clear" w:color="auto" w:fill="auto"/>
          </w:tcPr>
          <w:p w14:paraId="52D0FEEA" w14:textId="77777777" w:rsidR="004E5F7B" w:rsidRPr="00A25AB2" w:rsidRDefault="004E5F7B" w:rsidP="00E67964">
            <w:pPr>
              <w:spacing w:before="60" w:after="60"/>
              <w:ind w:left="57" w:right="57" w:hanging="20"/>
              <w:rPr>
                <w:sz w:val="22"/>
                <w:szCs w:val="22"/>
              </w:rPr>
            </w:pPr>
            <w:r w:rsidRPr="00A25AB2">
              <w:rPr>
                <w:sz w:val="22"/>
                <w:szCs w:val="22"/>
              </w:rPr>
              <w:t>NUMBER2</w:t>
            </w:r>
          </w:p>
        </w:tc>
        <w:tc>
          <w:tcPr>
            <w:tcW w:w="880" w:type="dxa"/>
            <w:shd w:val="clear" w:color="auto" w:fill="auto"/>
          </w:tcPr>
          <w:p w14:paraId="36D0375E" w14:textId="77777777" w:rsidR="004E5F7B" w:rsidRPr="00A25AB2" w:rsidRDefault="004E5F7B" w:rsidP="00E67964">
            <w:pPr>
              <w:spacing w:before="60" w:after="60"/>
              <w:ind w:left="57" w:right="57" w:hanging="20"/>
              <w:rPr>
                <w:sz w:val="22"/>
                <w:szCs w:val="22"/>
              </w:rPr>
            </w:pPr>
          </w:p>
        </w:tc>
        <w:tc>
          <w:tcPr>
            <w:tcW w:w="1056" w:type="dxa"/>
            <w:shd w:val="clear" w:color="auto" w:fill="auto"/>
          </w:tcPr>
          <w:p w14:paraId="6CE8DB40" w14:textId="77777777" w:rsidR="004E5F7B" w:rsidRPr="00A25AB2" w:rsidRDefault="004E5F7B" w:rsidP="00E67964">
            <w:pPr>
              <w:spacing w:before="60" w:after="60"/>
              <w:ind w:left="57" w:right="57" w:hanging="20"/>
              <w:rPr>
                <w:sz w:val="22"/>
                <w:szCs w:val="22"/>
              </w:rPr>
            </w:pPr>
            <w:r w:rsidRPr="00A25AB2">
              <w:rPr>
                <w:sz w:val="22"/>
                <w:szCs w:val="22"/>
              </w:rPr>
              <w:t>Да</w:t>
            </w:r>
          </w:p>
        </w:tc>
        <w:tc>
          <w:tcPr>
            <w:tcW w:w="2821" w:type="dxa"/>
            <w:shd w:val="clear" w:color="auto" w:fill="auto"/>
          </w:tcPr>
          <w:p w14:paraId="3C3018BE" w14:textId="77777777" w:rsidR="004E5F7B" w:rsidRPr="00A25AB2" w:rsidRDefault="004E5F7B" w:rsidP="00E67964">
            <w:pPr>
              <w:spacing w:before="60" w:after="60"/>
              <w:ind w:left="57" w:right="57" w:hanging="20"/>
              <w:rPr>
                <w:sz w:val="22"/>
                <w:szCs w:val="22"/>
              </w:rPr>
            </w:pPr>
            <w:r w:rsidRPr="00A25AB2">
              <w:rPr>
                <w:sz w:val="22"/>
                <w:szCs w:val="22"/>
              </w:rPr>
              <w:t xml:space="preserve">Значение поля равно значению поля «Сумма поступлений на конец дня», отраженного по строке «На конец дня» в предыдущем документе </w:t>
            </w:r>
            <w:r>
              <w:rPr>
                <w:sz w:val="22"/>
                <w:szCs w:val="22"/>
              </w:rPr>
              <w:t>«Выписка из лицевого счета АДБ»</w:t>
            </w:r>
          </w:p>
        </w:tc>
      </w:tr>
      <w:tr w:rsidR="004E5F7B" w:rsidRPr="00A25AB2" w14:paraId="68B08E5F" w14:textId="77777777" w:rsidTr="00E67964">
        <w:tc>
          <w:tcPr>
            <w:tcW w:w="1875" w:type="dxa"/>
            <w:shd w:val="clear" w:color="auto" w:fill="auto"/>
          </w:tcPr>
          <w:p w14:paraId="443CAFF6" w14:textId="77777777" w:rsidR="004E5F7B" w:rsidRPr="00A25AB2" w:rsidRDefault="004E5F7B" w:rsidP="00E67964">
            <w:pPr>
              <w:spacing w:before="60" w:after="60"/>
              <w:ind w:left="57" w:right="57" w:hanging="20"/>
              <w:rPr>
                <w:sz w:val="22"/>
                <w:szCs w:val="22"/>
              </w:rPr>
            </w:pPr>
            <w:r w:rsidRPr="00A25AB2">
              <w:rPr>
                <w:sz w:val="22"/>
                <w:szCs w:val="22"/>
              </w:rPr>
              <w:t>Сумма возвратов на начало дня</w:t>
            </w:r>
          </w:p>
        </w:tc>
        <w:tc>
          <w:tcPr>
            <w:tcW w:w="1939" w:type="dxa"/>
            <w:shd w:val="clear" w:color="auto" w:fill="auto"/>
          </w:tcPr>
          <w:p w14:paraId="673746C2" w14:textId="77777777" w:rsidR="004E5F7B" w:rsidRPr="00A25AB2" w:rsidRDefault="004E5F7B" w:rsidP="00E67964">
            <w:pPr>
              <w:spacing w:before="60" w:after="60"/>
              <w:ind w:left="57" w:right="57" w:hanging="20"/>
              <w:rPr>
                <w:sz w:val="22"/>
                <w:szCs w:val="22"/>
              </w:rPr>
            </w:pPr>
            <w:r w:rsidRPr="00A25AB2">
              <w:rPr>
                <w:sz w:val="22"/>
                <w:szCs w:val="22"/>
              </w:rPr>
              <w:t>SUM_BEGIN_OUT</w:t>
            </w:r>
          </w:p>
        </w:tc>
        <w:tc>
          <w:tcPr>
            <w:tcW w:w="1057" w:type="dxa"/>
            <w:shd w:val="clear" w:color="auto" w:fill="auto"/>
          </w:tcPr>
          <w:p w14:paraId="4EA26AE0" w14:textId="77777777" w:rsidR="004E5F7B" w:rsidRPr="00A25AB2" w:rsidRDefault="004E5F7B" w:rsidP="00E67964">
            <w:pPr>
              <w:spacing w:before="60" w:after="60"/>
              <w:ind w:left="57" w:right="57" w:hanging="20"/>
              <w:rPr>
                <w:sz w:val="22"/>
                <w:szCs w:val="22"/>
              </w:rPr>
            </w:pPr>
            <w:r w:rsidRPr="00A25AB2">
              <w:rPr>
                <w:sz w:val="22"/>
                <w:szCs w:val="22"/>
              </w:rPr>
              <w:t>NUMBER2</w:t>
            </w:r>
          </w:p>
        </w:tc>
        <w:tc>
          <w:tcPr>
            <w:tcW w:w="880" w:type="dxa"/>
            <w:shd w:val="clear" w:color="auto" w:fill="auto"/>
          </w:tcPr>
          <w:p w14:paraId="47EAEA84" w14:textId="77777777" w:rsidR="004E5F7B" w:rsidRPr="00A25AB2" w:rsidRDefault="004E5F7B" w:rsidP="00E67964">
            <w:pPr>
              <w:spacing w:before="60" w:after="60"/>
              <w:ind w:left="57" w:right="57" w:hanging="20"/>
              <w:rPr>
                <w:sz w:val="22"/>
                <w:szCs w:val="22"/>
              </w:rPr>
            </w:pPr>
          </w:p>
        </w:tc>
        <w:tc>
          <w:tcPr>
            <w:tcW w:w="1056" w:type="dxa"/>
            <w:shd w:val="clear" w:color="auto" w:fill="auto"/>
          </w:tcPr>
          <w:p w14:paraId="1A33AD50" w14:textId="77777777" w:rsidR="004E5F7B" w:rsidRPr="00A25AB2" w:rsidRDefault="004E5F7B" w:rsidP="00E67964">
            <w:pPr>
              <w:spacing w:before="60" w:after="60"/>
              <w:ind w:left="57" w:right="57" w:hanging="20"/>
              <w:rPr>
                <w:sz w:val="22"/>
                <w:szCs w:val="22"/>
              </w:rPr>
            </w:pPr>
            <w:r w:rsidRPr="00A25AB2">
              <w:rPr>
                <w:sz w:val="22"/>
                <w:szCs w:val="22"/>
              </w:rPr>
              <w:t>Да</w:t>
            </w:r>
          </w:p>
        </w:tc>
        <w:tc>
          <w:tcPr>
            <w:tcW w:w="2821" w:type="dxa"/>
            <w:shd w:val="clear" w:color="auto" w:fill="auto"/>
          </w:tcPr>
          <w:p w14:paraId="4B8C83FE" w14:textId="77777777" w:rsidR="004E5F7B" w:rsidRPr="00A25AB2" w:rsidRDefault="004E5F7B" w:rsidP="00E67964">
            <w:pPr>
              <w:spacing w:before="60" w:after="60"/>
              <w:ind w:left="57" w:right="57" w:hanging="20"/>
              <w:rPr>
                <w:sz w:val="22"/>
                <w:szCs w:val="22"/>
              </w:rPr>
            </w:pPr>
            <w:r w:rsidRPr="00A25AB2">
              <w:rPr>
                <w:sz w:val="22"/>
                <w:szCs w:val="22"/>
              </w:rPr>
              <w:t xml:space="preserve">Значение поля равно значению поля «Сумма возвратов на конец дня», отраженного по строке «На конец дня» в предыдущем документе </w:t>
            </w:r>
            <w:r>
              <w:rPr>
                <w:sz w:val="22"/>
                <w:szCs w:val="22"/>
              </w:rPr>
              <w:lastRenderedPageBreak/>
              <w:t>«Выписка из лицевого счета АДБ»</w:t>
            </w:r>
          </w:p>
        </w:tc>
      </w:tr>
      <w:tr w:rsidR="004E5F7B" w:rsidRPr="00A25AB2" w14:paraId="04E59761" w14:textId="77777777" w:rsidTr="00E67964">
        <w:tc>
          <w:tcPr>
            <w:tcW w:w="1875" w:type="dxa"/>
            <w:shd w:val="clear" w:color="auto" w:fill="auto"/>
          </w:tcPr>
          <w:p w14:paraId="5852D051" w14:textId="77777777" w:rsidR="004E5F7B" w:rsidRPr="00A25AB2" w:rsidRDefault="004E5F7B" w:rsidP="00E67964">
            <w:pPr>
              <w:spacing w:before="60" w:after="60"/>
              <w:ind w:left="57" w:right="57" w:hanging="20"/>
              <w:rPr>
                <w:sz w:val="22"/>
                <w:szCs w:val="22"/>
              </w:rPr>
            </w:pPr>
            <w:r w:rsidRPr="00A25AB2">
              <w:rPr>
                <w:sz w:val="22"/>
                <w:szCs w:val="22"/>
              </w:rPr>
              <w:lastRenderedPageBreak/>
              <w:t>Сумма зачетов на начало дня</w:t>
            </w:r>
          </w:p>
        </w:tc>
        <w:tc>
          <w:tcPr>
            <w:tcW w:w="1939" w:type="dxa"/>
            <w:shd w:val="clear" w:color="auto" w:fill="auto"/>
          </w:tcPr>
          <w:p w14:paraId="7C0E8C4A" w14:textId="77777777" w:rsidR="004E5F7B" w:rsidRPr="00A25AB2" w:rsidRDefault="004E5F7B" w:rsidP="00E67964">
            <w:pPr>
              <w:spacing w:before="60" w:after="60"/>
              <w:ind w:left="57" w:right="57" w:hanging="20"/>
              <w:rPr>
                <w:sz w:val="22"/>
                <w:szCs w:val="22"/>
              </w:rPr>
            </w:pPr>
            <w:r w:rsidRPr="00A25AB2">
              <w:rPr>
                <w:sz w:val="22"/>
                <w:szCs w:val="22"/>
              </w:rPr>
              <w:t>SUM_BEGIN_ZACH</w:t>
            </w:r>
          </w:p>
        </w:tc>
        <w:tc>
          <w:tcPr>
            <w:tcW w:w="1057" w:type="dxa"/>
            <w:shd w:val="clear" w:color="auto" w:fill="auto"/>
          </w:tcPr>
          <w:p w14:paraId="5528DD0E" w14:textId="77777777" w:rsidR="004E5F7B" w:rsidRPr="00A25AB2" w:rsidRDefault="004E5F7B" w:rsidP="00E67964">
            <w:pPr>
              <w:spacing w:before="60" w:after="60"/>
              <w:ind w:left="57" w:right="57" w:hanging="20"/>
              <w:rPr>
                <w:sz w:val="22"/>
                <w:szCs w:val="22"/>
              </w:rPr>
            </w:pPr>
            <w:r w:rsidRPr="00A25AB2">
              <w:rPr>
                <w:sz w:val="22"/>
                <w:szCs w:val="22"/>
              </w:rPr>
              <w:t>NUMBER2</w:t>
            </w:r>
          </w:p>
        </w:tc>
        <w:tc>
          <w:tcPr>
            <w:tcW w:w="880" w:type="dxa"/>
            <w:shd w:val="clear" w:color="auto" w:fill="auto"/>
          </w:tcPr>
          <w:p w14:paraId="1BB54AC3" w14:textId="77777777" w:rsidR="004E5F7B" w:rsidRPr="00A25AB2" w:rsidRDefault="004E5F7B" w:rsidP="00E67964">
            <w:pPr>
              <w:spacing w:before="60" w:after="60"/>
              <w:ind w:left="57" w:right="57" w:hanging="20"/>
              <w:rPr>
                <w:sz w:val="22"/>
                <w:szCs w:val="22"/>
              </w:rPr>
            </w:pPr>
          </w:p>
        </w:tc>
        <w:tc>
          <w:tcPr>
            <w:tcW w:w="1056" w:type="dxa"/>
            <w:shd w:val="clear" w:color="auto" w:fill="auto"/>
          </w:tcPr>
          <w:p w14:paraId="1501EB2A" w14:textId="77777777" w:rsidR="004E5F7B" w:rsidRPr="00A25AB2" w:rsidRDefault="004E5F7B" w:rsidP="00E67964">
            <w:pPr>
              <w:spacing w:before="60" w:after="60"/>
              <w:ind w:left="57" w:right="57" w:hanging="20"/>
              <w:rPr>
                <w:sz w:val="22"/>
                <w:szCs w:val="22"/>
              </w:rPr>
            </w:pPr>
            <w:r w:rsidRPr="00A25AB2">
              <w:rPr>
                <w:sz w:val="22"/>
                <w:szCs w:val="22"/>
              </w:rPr>
              <w:t>Да</w:t>
            </w:r>
          </w:p>
        </w:tc>
        <w:tc>
          <w:tcPr>
            <w:tcW w:w="2821" w:type="dxa"/>
            <w:shd w:val="clear" w:color="auto" w:fill="auto"/>
          </w:tcPr>
          <w:p w14:paraId="05A77950" w14:textId="77777777" w:rsidR="004E5F7B" w:rsidRPr="00A25AB2" w:rsidRDefault="004E5F7B" w:rsidP="00E67964">
            <w:pPr>
              <w:spacing w:before="60" w:after="60"/>
              <w:ind w:left="57" w:right="57" w:hanging="20"/>
              <w:rPr>
                <w:sz w:val="22"/>
                <w:szCs w:val="22"/>
              </w:rPr>
            </w:pPr>
            <w:r w:rsidRPr="00A25AB2">
              <w:rPr>
                <w:sz w:val="22"/>
                <w:szCs w:val="22"/>
              </w:rPr>
              <w:t xml:space="preserve">Значение поля равно значению поля «Сумма зачетов на конец дня», отраженного по строке «На конец дня» в предыдущем документе </w:t>
            </w:r>
            <w:r>
              <w:rPr>
                <w:sz w:val="22"/>
                <w:szCs w:val="22"/>
              </w:rPr>
              <w:t>«Выписка из лицевого счета АДБ»</w:t>
            </w:r>
          </w:p>
        </w:tc>
      </w:tr>
      <w:tr w:rsidR="004E5F7B" w:rsidRPr="00A25AB2" w14:paraId="51BAA9B1" w14:textId="77777777" w:rsidTr="00E67964">
        <w:tc>
          <w:tcPr>
            <w:tcW w:w="1875" w:type="dxa"/>
            <w:shd w:val="clear" w:color="auto" w:fill="auto"/>
          </w:tcPr>
          <w:p w14:paraId="76ED293F" w14:textId="77777777" w:rsidR="004E5F7B" w:rsidRPr="00A25AB2" w:rsidRDefault="004E5F7B" w:rsidP="00E67964">
            <w:pPr>
              <w:spacing w:before="60" w:after="60"/>
              <w:ind w:left="57" w:right="57" w:hanging="20"/>
              <w:rPr>
                <w:sz w:val="22"/>
                <w:szCs w:val="22"/>
              </w:rPr>
            </w:pPr>
            <w:r w:rsidRPr="00A25AB2">
              <w:rPr>
                <w:sz w:val="22"/>
                <w:szCs w:val="22"/>
              </w:rPr>
              <w:t>Сумма неисполненных возвратов на начало дня</w:t>
            </w:r>
          </w:p>
        </w:tc>
        <w:tc>
          <w:tcPr>
            <w:tcW w:w="1939" w:type="dxa"/>
            <w:shd w:val="clear" w:color="auto" w:fill="auto"/>
          </w:tcPr>
          <w:p w14:paraId="03543AE5" w14:textId="77777777" w:rsidR="004E5F7B" w:rsidRPr="00A25AB2" w:rsidRDefault="004E5F7B" w:rsidP="00E67964">
            <w:pPr>
              <w:spacing w:before="60" w:after="60"/>
              <w:ind w:left="57" w:right="57" w:hanging="20"/>
              <w:rPr>
                <w:sz w:val="22"/>
                <w:szCs w:val="22"/>
              </w:rPr>
            </w:pPr>
            <w:r w:rsidRPr="00A25AB2">
              <w:rPr>
                <w:sz w:val="22"/>
                <w:szCs w:val="22"/>
              </w:rPr>
              <w:t>SUM_BEGIN_N_OUT</w:t>
            </w:r>
          </w:p>
        </w:tc>
        <w:tc>
          <w:tcPr>
            <w:tcW w:w="1057" w:type="dxa"/>
            <w:shd w:val="clear" w:color="auto" w:fill="auto"/>
          </w:tcPr>
          <w:p w14:paraId="516410F9" w14:textId="77777777" w:rsidR="004E5F7B" w:rsidRPr="00A25AB2" w:rsidRDefault="004E5F7B" w:rsidP="00E67964">
            <w:pPr>
              <w:spacing w:before="60" w:after="60"/>
              <w:ind w:left="57" w:right="57" w:hanging="20"/>
              <w:rPr>
                <w:sz w:val="22"/>
                <w:szCs w:val="22"/>
              </w:rPr>
            </w:pPr>
            <w:r w:rsidRPr="00A25AB2">
              <w:rPr>
                <w:sz w:val="22"/>
                <w:szCs w:val="22"/>
              </w:rPr>
              <w:t>NUMBER2</w:t>
            </w:r>
          </w:p>
        </w:tc>
        <w:tc>
          <w:tcPr>
            <w:tcW w:w="880" w:type="dxa"/>
            <w:shd w:val="clear" w:color="auto" w:fill="auto"/>
          </w:tcPr>
          <w:p w14:paraId="06EBF9A1" w14:textId="77777777" w:rsidR="004E5F7B" w:rsidRPr="00A25AB2" w:rsidRDefault="004E5F7B" w:rsidP="00E67964">
            <w:pPr>
              <w:spacing w:before="60" w:after="60"/>
              <w:ind w:left="57" w:right="57" w:hanging="20"/>
              <w:rPr>
                <w:sz w:val="22"/>
                <w:szCs w:val="22"/>
              </w:rPr>
            </w:pPr>
          </w:p>
        </w:tc>
        <w:tc>
          <w:tcPr>
            <w:tcW w:w="1056" w:type="dxa"/>
            <w:shd w:val="clear" w:color="auto" w:fill="auto"/>
          </w:tcPr>
          <w:p w14:paraId="25D43F73" w14:textId="77777777" w:rsidR="004E5F7B" w:rsidRPr="00A25AB2" w:rsidRDefault="004E5F7B" w:rsidP="00E67964">
            <w:pPr>
              <w:spacing w:before="60" w:after="60"/>
              <w:ind w:left="57" w:right="57" w:hanging="20"/>
              <w:rPr>
                <w:sz w:val="22"/>
                <w:szCs w:val="22"/>
              </w:rPr>
            </w:pPr>
            <w:r w:rsidRPr="00A25AB2">
              <w:rPr>
                <w:sz w:val="22"/>
                <w:szCs w:val="22"/>
              </w:rPr>
              <w:t>Да</w:t>
            </w:r>
          </w:p>
        </w:tc>
        <w:tc>
          <w:tcPr>
            <w:tcW w:w="2821" w:type="dxa"/>
            <w:shd w:val="clear" w:color="auto" w:fill="auto"/>
          </w:tcPr>
          <w:p w14:paraId="5A92EDD3" w14:textId="77777777" w:rsidR="004E5F7B" w:rsidRPr="00A25AB2" w:rsidRDefault="004E5F7B" w:rsidP="00E67964">
            <w:pPr>
              <w:spacing w:before="60" w:after="60"/>
              <w:ind w:left="57" w:right="57" w:hanging="20"/>
              <w:rPr>
                <w:sz w:val="22"/>
                <w:szCs w:val="22"/>
              </w:rPr>
            </w:pPr>
            <w:r w:rsidRPr="00A25AB2">
              <w:rPr>
                <w:sz w:val="22"/>
                <w:szCs w:val="22"/>
              </w:rPr>
              <w:t xml:space="preserve">Значение поля равно значению поля «Сумма неисполненных возвратов на конец дня», отраженного по строке «На конец дня» в предыдущем документе </w:t>
            </w:r>
            <w:r>
              <w:rPr>
                <w:sz w:val="22"/>
                <w:szCs w:val="22"/>
              </w:rPr>
              <w:t>«Выписка из лицевого счета АДБ»</w:t>
            </w:r>
          </w:p>
        </w:tc>
      </w:tr>
      <w:tr w:rsidR="004E5F7B" w:rsidRPr="00A25AB2" w14:paraId="3B871BEE" w14:textId="77777777" w:rsidTr="00E67964">
        <w:tc>
          <w:tcPr>
            <w:tcW w:w="1875" w:type="dxa"/>
            <w:shd w:val="clear" w:color="auto" w:fill="auto"/>
          </w:tcPr>
          <w:p w14:paraId="010CD6AD" w14:textId="77777777" w:rsidR="004E5F7B" w:rsidRPr="00A25AB2" w:rsidRDefault="004E5F7B" w:rsidP="00E67964">
            <w:pPr>
              <w:spacing w:before="60" w:after="60"/>
              <w:ind w:left="57" w:right="57" w:hanging="20"/>
              <w:rPr>
                <w:sz w:val="22"/>
                <w:szCs w:val="22"/>
              </w:rPr>
            </w:pPr>
            <w:r w:rsidRPr="00A25AB2">
              <w:rPr>
                <w:sz w:val="22"/>
                <w:szCs w:val="22"/>
              </w:rPr>
              <w:t>Сумма неисполненных зачетов на начало дня</w:t>
            </w:r>
          </w:p>
        </w:tc>
        <w:tc>
          <w:tcPr>
            <w:tcW w:w="1939" w:type="dxa"/>
            <w:shd w:val="clear" w:color="auto" w:fill="auto"/>
          </w:tcPr>
          <w:p w14:paraId="6494697C" w14:textId="77777777" w:rsidR="004E5F7B" w:rsidRPr="00A25AB2" w:rsidRDefault="004E5F7B" w:rsidP="00E67964">
            <w:pPr>
              <w:spacing w:before="60" w:after="60"/>
              <w:ind w:left="57" w:right="57" w:hanging="20"/>
              <w:rPr>
                <w:sz w:val="22"/>
                <w:szCs w:val="22"/>
              </w:rPr>
            </w:pPr>
            <w:r w:rsidRPr="00A25AB2">
              <w:rPr>
                <w:sz w:val="22"/>
                <w:szCs w:val="22"/>
              </w:rPr>
              <w:t>SUM_BEGIN_N_ZACH</w:t>
            </w:r>
          </w:p>
        </w:tc>
        <w:tc>
          <w:tcPr>
            <w:tcW w:w="1057" w:type="dxa"/>
            <w:shd w:val="clear" w:color="auto" w:fill="auto"/>
          </w:tcPr>
          <w:p w14:paraId="2C9FB48F" w14:textId="77777777" w:rsidR="004E5F7B" w:rsidRPr="00A25AB2" w:rsidRDefault="004E5F7B" w:rsidP="00E67964">
            <w:pPr>
              <w:spacing w:before="60" w:after="60"/>
              <w:ind w:left="57" w:right="57" w:hanging="20"/>
              <w:rPr>
                <w:sz w:val="22"/>
                <w:szCs w:val="22"/>
              </w:rPr>
            </w:pPr>
            <w:r w:rsidRPr="00A25AB2">
              <w:rPr>
                <w:sz w:val="22"/>
                <w:szCs w:val="22"/>
              </w:rPr>
              <w:t>NUMBER2</w:t>
            </w:r>
          </w:p>
        </w:tc>
        <w:tc>
          <w:tcPr>
            <w:tcW w:w="880" w:type="dxa"/>
            <w:shd w:val="clear" w:color="auto" w:fill="auto"/>
          </w:tcPr>
          <w:p w14:paraId="05DE9038" w14:textId="77777777" w:rsidR="004E5F7B" w:rsidRPr="00A25AB2" w:rsidRDefault="004E5F7B" w:rsidP="00E67964">
            <w:pPr>
              <w:spacing w:before="60" w:after="60"/>
              <w:ind w:left="57" w:right="57" w:hanging="20"/>
              <w:rPr>
                <w:sz w:val="22"/>
                <w:szCs w:val="22"/>
              </w:rPr>
            </w:pPr>
          </w:p>
        </w:tc>
        <w:tc>
          <w:tcPr>
            <w:tcW w:w="1056" w:type="dxa"/>
            <w:shd w:val="clear" w:color="auto" w:fill="auto"/>
          </w:tcPr>
          <w:p w14:paraId="464F65A6" w14:textId="77777777" w:rsidR="004E5F7B" w:rsidRPr="00A25AB2" w:rsidRDefault="004E5F7B" w:rsidP="00E67964">
            <w:pPr>
              <w:spacing w:before="60" w:after="60"/>
              <w:ind w:left="57" w:right="57" w:hanging="20"/>
              <w:rPr>
                <w:sz w:val="22"/>
                <w:szCs w:val="22"/>
              </w:rPr>
            </w:pPr>
            <w:r w:rsidRPr="00A25AB2">
              <w:rPr>
                <w:sz w:val="22"/>
                <w:szCs w:val="22"/>
              </w:rPr>
              <w:t>Да</w:t>
            </w:r>
          </w:p>
        </w:tc>
        <w:tc>
          <w:tcPr>
            <w:tcW w:w="2821" w:type="dxa"/>
            <w:shd w:val="clear" w:color="auto" w:fill="auto"/>
          </w:tcPr>
          <w:p w14:paraId="6EFB58B5" w14:textId="77777777" w:rsidR="004E5F7B" w:rsidRPr="00A25AB2" w:rsidRDefault="004E5F7B" w:rsidP="00E67964">
            <w:pPr>
              <w:spacing w:before="60" w:after="60"/>
              <w:ind w:left="57" w:right="57" w:hanging="20"/>
              <w:rPr>
                <w:sz w:val="22"/>
                <w:szCs w:val="22"/>
              </w:rPr>
            </w:pPr>
            <w:r w:rsidRPr="00A25AB2">
              <w:rPr>
                <w:sz w:val="22"/>
                <w:szCs w:val="22"/>
              </w:rPr>
              <w:t xml:space="preserve">Значение поля равно значению поля «Сумма неисполненных зачетов на конец дня», отраженного по строке «На конец дня» в предыдущем документе </w:t>
            </w:r>
            <w:r>
              <w:rPr>
                <w:sz w:val="22"/>
                <w:szCs w:val="22"/>
              </w:rPr>
              <w:t>«Выписка из лицевого счета АДБ»</w:t>
            </w:r>
          </w:p>
        </w:tc>
      </w:tr>
      <w:tr w:rsidR="004E5F7B" w:rsidRPr="00A25AB2" w14:paraId="2E288C6E" w14:textId="77777777" w:rsidTr="00E67964">
        <w:tc>
          <w:tcPr>
            <w:tcW w:w="1875" w:type="dxa"/>
            <w:shd w:val="clear" w:color="auto" w:fill="auto"/>
          </w:tcPr>
          <w:p w14:paraId="49473CD2" w14:textId="77777777" w:rsidR="004E5F7B" w:rsidRPr="00A25AB2" w:rsidRDefault="004E5F7B" w:rsidP="00E67964">
            <w:pPr>
              <w:spacing w:before="60" w:after="60"/>
              <w:ind w:left="57" w:right="57" w:hanging="20"/>
              <w:rPr>
                <w:sz w:val="22"/>
                <w:szCs w:val="22"/>
              </w:rPr>
            </w:pPr>
            <w:r w:rsidRPr="00A25AB2">
              <w:rPr>
                <w:sz w:val="22"/>
                <w:szCs w:val="22"/>
              </w:rPr>
              <w:t>Сумма поступлений на конец дня</w:t>
            </w:r>
          </w:p>
        </w:tc>
        <w:tc>
          <w:tcPr>
            <w:tcW w:w="1939" w:type="dxa"/>
            <w:shd w:val="clear" w:color="auto" w:fill="auto"/>
          </w:tcPr>
          <w:p w14:paraId="4CF52971" w14:textId="77777777" w:rsidR="004E5F7B" w:rsidRPr="00A25AB2" w:rsidRDefault="004E5F7B" w:rsidP="00E67964">
            <w:pPr>
              <w:spacing w:before="60" w:after="60"/>
              <w:ind w:left="57" w:right="57" w:hanging="20"/>
              <w:rPr>
                <w:sz w:val="22"/>
                <w:szCs w:val="22"/>
              </w:rPr>
            </w:pPr>
            <w:r w:rsidRPr="00A25AB2">
              <w:rPr>
                <w:sz w:val="22"/>
                <w:szCs w:val="22"/>
              </w:rPr>
              <w:t>SUM_END_IN</w:t>
            </w:r>
          </w:p>
        </w:tc>
        <w:tc>
          <w:tcPr>
            <w:tcW w:w="1057" w:type="dxa"/>
            <w:shd w:val="clear" w:color="auto" w:fill="auto"/>
          </w:tcPr>
          <w:p w14:paraId="7443B621" w14:textId="77777777" w:rsidR="004E5F7B" w:rsidRPr="00A25AB2" w:rsidRDefault="004E5F7B" w:rsidP="00E67964">
            <w:pPr>
              <w:spacing w:before="60" w:after="60"/>
              <w:ind w:left="57" w:right="57" w:hanging="20"/>
              <w:rPr>
                <w:sz w:val="22"/>
                <w:szCs w:val="22"/>
              </w:rPr>
            </w:pPr>
            <w:r w:rsidRPr="00A25AB2">
              <w:rPr>
                <w:sz w:val="22"/>
                <w:szCs w:val="22"/>
              </w:rPr>
              <w:t>NUMBER2</w:t>
            </w:r>
          </w:p>
        </w:tc>
        <w:tc>
          <w:tcPr>
            <w:tcW w:w="880" w:type="dxa"/>
            <w:shd w:val="clear" w:color="auto" w:fill="auto"/>
          </w:tcPr>
          <w:p w14:paraId="64AF0746" w14:textId="77777777" w:rsidR="004E5F7B" w:rsidRPr="00A25AB2" w:rsidRDefault="004E5F7B" w:rsidP="00E67964">
            <w:pPr>
              <w:spacing w:before="60" w:after="60"/>
              <w:ind w:left="57" w:right="57" w:hanging="20"/>
              <w:rPr>
                <w:sz w:val="22"/>
                <w:szCs w:val="22"/>
              </w:rPr>
            </w:pPr>
          </w:p>
        </w:tc>
        <w:tc>
          <w:tcPr>
            <w:tcW w:w="1056" w:type="dxa"/>
            <w:shd w:val="clear" w:color="auto" w:fill="auto"/>
          </w:tcPr>
          <w:p w14:paraId="29B6E8DD" w14:textId="77777777" w:rsidR="004E5F7B" w:rsidRPr="00A25AB2" w:rsidRDefault="004E5F7B" w:rsidP="00E67964">
            <w:pPr>
              <w:spacing w:before="60" w:after="60"/>
              <w:ind w:left="57" w:right="57" w:hanging="20"/>
              <w:rPr>
                <w:sz w:val="22"/>
                <w:szCs w:val="22"/>
              </w:rPr>
            </w:pPr>
            <w:r w:rsidRPr="00A25AB2">
              <w:rPr>
                <w:sz w:val="22"/>
                <w:szCs w:val="22"/>
              </w:rPr>
              <w:t>Да</w:t>
            </w:r>
          </w:p>
        </w:tc>
        <w:tc>
          <w:tcPr>
            <w:tcW w:w="2821" w:type="dxa"/>
            <w:shd w:val="clear" w:color="auto" w:fill="auto"/>
          </w:tcPr>
          <w:p w14:paraId="6910375B" w14:textId="77777777" w:rsidR="004E5F7B" w:rsidRPr="00A25AB2" w:rsidRDefault="004E5F7B" w:rsidP="00E67964">
            <w:pPr>
              <w:spacing w:before="60" w:after="60"/>
              <w:ind w:left="57" w:right="57" w:hanging="20"/>
              <w:rPr>
                <w:sz w:val="22"/>
                <w:szCs w:val="22"/>
              </w:rPr>
            </w:pPr>
            <w:r w:rsidRPr="00A25AB2">
              <w:rPr>
                <w:sz w:val="22"/>
                <w:szCs w:val="22"/>
              </w:rPr>
              <w:t>Сумма полей «Сумма поступлений на начало дня» Раздела 1, «Итогов</w:t>
            </w:r>
            <w:r>
              <w:rPr>
                <w:sz w:val="22"/>
                <w:szCs w:val="22"/>
              </w:rPr>
              <w:t>ая сумма поступлений» Раздела 2</w:t>
            </w:r>
          </w:p>
        </w:tc>
      </w:tr>
      <w:tr w:rsidR="004E5F7B" w:rsidRPr="00A25AB2" w14:paraId="34E81C80" w14:textId="77777777" w:rsidTr="00E67964">
        <w:tc>
          <w:tcPr>
            <w:tcW w:w="1875" w:type="dxa"/>
            <w:shd w:val="clear" w:color="auto" w:fill="auto"/>
          </w:tcPr>
          <w:p w14:paraId="64A020CA" w14:textId="77777777" w:rsidR="004E5F7B" w:rsidRPr="00A25AB2" w:rsidRDefault="004E5F7B" w:rsidP="00E67964">
            <w:pPr>
              <w:spacing w:before="60" w:after="60"/>
              <w:ind w:left="57" w:right="57" w:hanging="20"/>
              <w:rPr>
                <w:sz w:val="22"/>
                <w:szCs w:val="22"/>
              </w:rPr>
            </w:pPr>
            <w:r w:rsidRPr="00A25AB2">
              <w:rPr>
                <w:sz w:val="22"/>
                <w:szCs w:val="22"/>
              </w:rPr>
              <w:t>Сумма возвратов на конец дня</w:t>
            </w:r>
          </w:p>
        </w:tc>
        <w:tc>
          <w:tcPr>
            <w:tcW w:w="1939" w:type="dxa"/>
            <w:shd w:val="clear" w:color="auto" w:fill="auto"/>
          </w:tcPr>
          <w:p w14:paraId="6E16D480" w14:textId="77777777" w:rsidR="004E5F7B" w:rsidRPr="00A25AB2" w:rsidRDefault="004E5F7B" w:rsidP="00E67964">
            <w:pPr>
              <w:spacing w:before="60" w:after="60"/>
              <w:ind w:left="57" w:right="57" w:hanging="20"/>
              <w:rPr>
                <w:sz w:val="22"/>
                <w:szCs w:val="22"/>
              </w:rPr>
            </w:pPr>
            <w:r w:rsidRPr="00A25AB2">
              <w:rPr>
                <w:sz w:val="22"/>
                <w:szCs w:val="22"/>
              </w:rPr>
              <w:t>SUM_END_OUT</w:t>
            </w:r>
          </w:p>
        </w:tc>
        <w:tc>
          <w:tcPr>
            <w:tcW w:w="1057" w:type="dxa"/>
            <w:shd w:val="clear" w:color="auto" w:fill="auto"/>
          </w:tcPr>
          <w:p w14:paraId="7CE31AA6" w14:textId="77777777" w:rsidR="004E5F7B" w:rsidRPr="00A25AB2" w:rsidRDefault="004E5F7B" w:rsidP="00E67964">
            <w:pPr>
              <w:spacing w:before="60" w:after="60"/>
              <w:ind w:left="57" w:right="57" w:hanging="20"/>
              <w:rPr>
                <w:sz w:val="22"/>
                <w:szCs w:val="22"/>
              </w:rPr>
            </w:pPr>
            <w:r w:rsidRPr="00A25AB2">
              <w:rPr>
                <w:sz w:val="22"/>
                <w:szCs w:val="22"/>
              </w:rPr>
              <w:t>NUMBER2</w:t>
            </w:r>
          </w:p>
        </w:tc>
        <w:tc>
          <w:tcPr>
            <w:tcW w:w="880" w:type="dxa"/>
            <w:shd w:val="clear" w:color="auto" w:fill="auto"/>
          </w:tcPr>
          <w:p w14:paraId="2F823EBA" w14:textId="77777777" w:rsidR="004E5F7B" w:rsidRPr="00A25AB2" w:rsidRDefault="004E5F7B" w:rsidP="00E67964">
            <w:pPr>
              <w:spacing w:before="60" w:after="60"/>
              <w:ind w:left="57" w:right="57" w:hanging="20"/>
              <w:rPr>
                <w:sz w:val="22"/>
                <w:szCs w:val="22"/>
              </w:rPr>
            </w:pPr>
          </w:p>
        </w:tc>
        <w:tc>
          <w:tcPr>
            <w:tcW w:w="1056" w:type="dxa"/>
            <w:shd w:val="clear" w:color="auto" w:fill="auto"/>
          </w:tcPr>
          <w:p w14:paraId="32AD391E" w14:textId="77777777" w:rsidR="004E5F7B" w:rsidRPr="00A25AB2" w:rsidRDefault="004E5F7B" w:rsidP="00E67964">
            <w:pPr>
              <w:spacing w:before="60" w:after="60"/>
              <w:ind w:left="57" w:right="57" w:hanging="20"/>
              <w:rPr>
                <w:sz w:val="22"/>
                <w:szCs w:val="22"/>
              </w:rPr>
            </w:pPr>
            <w:r w:rsidRPr="00A25AB2">
              <w:rPr>
                <w:sz w:val="22"/>
                <w:szCs w:val="22"/>
              </w:rPr>
              <w:t>Да</w:t>
            </w:r>
          </w:p>
        </w:tc>
        <w:tc>
          <w:tcPr>
            <w:tcW w:w="2821" w:type="dxa"/>
            <w:shd w:val="clear" w:color="auto" w:fill="auto"/>
          </w:tcPr>
          <w:p w14:paraId="3A74FBAE" w14:textId="77777777" w:rsidR="004E5F7B" w:rsidRPr="00A25AB2" w:rsidRDefault="004E5F7B" w:rsidP="00E67964">
            <w:pPr>
              <w:spacing w:before="60" w:after="60"/>
              <w:ind w:left="57" w:right="57" w:hanging="20"/>
              <w:rPr>
                <w:sz w:val="22"/>
                <w:szCs w:val="22"/>
              </w:rPr>
            </w:pPr>
            <w:r w:rsidRPr="00A25AB2">
              <w:rPr>
                <w:sz w:val="22"/>
                <w:szCs w:val="22"/>
              </w:rPr>
              <w:t>Сумма полей «Сумма возвратов на начало дня» Раздела 1, «Итог</w:t>
            </w:r>
            <w:r>
              <w:rPr>
                <w:sz w:val="22"/>
                <w:szCs w:val="22"/>
              </w:rPr>
              <w:t>овая сумма возвратов» Раздела 2</w:t>
            </w:r>
          </w:p>
        </w:tc>
      </w:tr>
      <w:tr w:rsidR="004E5F7B" w:rsidRPr="00A25AB2" w14:paraId="4B4690E5" w14:textId="77777777" w:rsidTr="00E67964">
        <w:tc>
          <w:tcPr>
            <w:tcW w:w="1875" w:type="dxa"/>
            <w:shd w:val="clear" w:color="auto" w:fill="auto"/>
          </w:tcPr>
          <w:p w14:paraId="479A2F9E" w14:textId="77777777" w:rsidR="004E5F7B" w:rsidRPr="00A25AB2" w:rsidRDefault="004E5F7B" w:rsidP="00E67964">
            <w:pPr>
              <w:spacing w:before="60" w:after="60"/>
              <w:ind w:left="57" w:right="57" w:hanging="20"/>
              <w:rPr>
                <w:sz w:val="22"/>
                <w:szCs w:val="22"/>
              </w:rPr>
            </w:pPr>
            <w:r w:rsidRPr="00A25AB2">
              <w:rPr>
                <w:sz w:val="22"/>
                <w:szCs w:val="22"/>
              </w:rPr>
              <w:t>Сумма зачетов на конец дня</w:t>
            </w:r>
          </w:p>
        </w:tc>
        <w:tc>
          <w:tcPr>
            <w:tcW w:w="1939" w:type="dxa"/>
            <w:shd w:val="clear" w:color="auto" w:fill="auto"/>
          </w:tcPr>
          <w:p w14:paraId="0121A76E" w14:textId="77777777" w:rsidR="004E5F7B" w:rsidRPr="00A25AB2" w:rsidRDefault="004E5F7B" w:rsidP="00E67964">
            <w:pPr>
              <w:spacing w:before="60" w:after="60"/>
              <w:ind w:left="57" w:right="57" w:hanging="20"/>
              <w:rPr>
                <w:sz w:val="22"/>
                <w:szCs w:val="22"/>
              </w:rPr>
            </w:pPr>
            <w:r w:rsidRPr="00A25AB2">
              <w:rPr>
                <w:sz w:val="22"/>
                <w:szCs w:val="22"/>
              </w:rPr>
              <w:t>SUM_END_ZACH</w:t>
            </w:r>
          </w:p>
        </w:tc>
        <w:tc>
          <w:tcPr>
            <w:tcW w:w="1057" w:type="dxa"/>
            <w:shd w:val="clear" w:color="auto" w:fill="auto"/>
          </w:tcPr>
          <w:p w14:paraId="0320D113" w14:textId="77777777" w:rsidR="004E5F7B" w:rsidRPr="00A25AB2" w:rsidRDefault="004E5F7B" w:rsidP="00E67964">
            <w:pPr>
              <w:spacing w:before="60" w:after="60"/>
              <w:ind w:left="57" w:right="57" w:hanging="20"/>
              <w:rPr>
                <w:sz w:val="22"/>
                <w:szCs w:val="22"/>
              </w:rPr>
            </w:pPr>
            <w:r w:rsidRPr="00A25AB2">
              <w:rPr>
                <w:sz w:val="22"/>
                <w:szCs w:val="22"/>
              </w:rPr>
              <w:t>NUMBER2</w:t>
            </w:r>
          </w:p>
        </w:tc>
        <w:tc>
          <w:tcPr>
            <w:tcW w:w="880" w:type="dxa"/>
            <w:shd w:val="clear" w:color="auto" w:fill="auto"/>
          </w:tcPr>
          <w:p w14:paraId="1D017C87" w14:textId="77777777" w:rsidR="004E5F7B" w:rsidRPr="00A25AB2" w:rsidRDefault="004E5F7B" w:rsidP="00E67964">
            <w:pPr>
              <w:spacing w:before="60" w:after="60"/>
              <w:ind w:left="57" w:right="57" w:hanging="20"/>
              <w:rPr>
                <w:sz w:val="22"/>
                <w:szCs w:val="22"/>
              </w:rPr>
            </w:pPr>
          </w:p>
        </w:tc>
        <w:tc>
          <w:tcPr>
            <w:tcW w:w="1056" w:type="dxa"/>
            <w:shd w:val="clear" w:color="auto" w:fill="auto"/>
          </w:tcPr>
          <w:p w14:paraId="5D1315FA" w14:textId="77777777" w:rsidR="004E5F7B" w:rsidRPr="00A25AB2" w:rsidRDefault="004E5F7B" w:rsidP="00E67964">
            <w:pPr>
              <w:spacing w:before="60" w:after="60"/>
              <w:ind w:left="57" w:right="57" w:hanging="20"/>
              <w:rPr>
                <w:sz w:val="22"/>
                <w:szCs w:val="22"/>
              </w:rPr>
            </w:pPr>
            <w:r w:rsidRPr="00A25AB2">
              <w:rPr>
                <w:sz w:val="22"/>
                <w:szCs w:val="22"/>
              </w:rPr>
              <w:t>Да</w:t>
            </w:r>
          </w:p>
        </w:tc>
        <w:tc>
          <w:tcPr>
            <w:tcW w:w="2821" w:type="dxa"/>
            <w:shd w:val="clear" w:color="auto" w:fill="auto"/>
          </w:tcPr>
          <w:p w14:paraId="403EFB96" w14:textId="77777777" w:rsidR="004E5F7B" w:rsidRPr="00A25AB2" w:rsidRDefault="004E5F7B" w:rsidP="00E67964">
            <w:pPr>
              <w:spacing w:before="60" w:after="60"/>
              <w:ind w:left="57" w:right="57" w:hanging="20"/>
              <w:rPr>
                <w:sz w:val="22"/>
                <w:szCs w:val="22"/>
              </w:rPr>
            </w:pPr>
            <w:r w:rsidRPr="00A25AB2">
              <w:rPr>
                <w:sz w:val="22"/>
                <w:szCs w:val="22"/>
              </w:rPr>
              <w:t>Сумма полей «Сумма зачетов на начало дня» Раздела 1, «Ит</w:t>
            </w:r>
            <w:r>
              <w:rPr>
                <w:sz w:val="22"/>
                <w:szCs w:val="22"/>
              </w:rPr>
              <w:t>оговая сумма зачетов» Раздела 2</w:t>
            </w:r>
          </w:p>
        </w:tc>
      </w:tr>
      <w:tr w:rsidR="004E5F7B" w:rsidRPr="00A25AB2" w14:paraId="0CA3F3FC" w14:textId="77777777" w:rsidTr="00E67964">
        <w:tc>
          <w:tcPr>
            <w:tcW w:w="1875" w:type="dxa"/>
            <w:shd w:val="clear" w:color="auto" w:fill="auto"/>
          </w:tcPr>
          <w:p w14:paraId="6D316E24" w14:textId="77777777" w:rsidR="004E5F7B" w:rsidRPr="00A25AB2" w:rsidRDefault="004E5F7B" w:rsidP="00E67964">
            <w:pPr>
              <w:spacing w:before="60" w:after="60"/>
              <w:ind w:left="57" w:right="57" w:hanging="20"/>
              <w:rPr>
                <w:sz w:val="22"/>
                <w:szCs w:val="22"/>
              </w:rPr>
            </w:pPr>
            <w:r w:rsidRPr="00A25AB2">
              <w:rPr>
                <w:sz w:val="22"/>
                <w:szCs w:val="22"/>
              </w:rPr>
              <w:t>Сумма неисполненных возвратов на конец дня</w:t>
            </w:r>
          </w:p>
        </w:tc>
        <w:tc>
          <w:tcPr>
            <w:tcW w:w="1939" w:type="dxa"/>
            <w:shd w:val="clear" w:color="auto" w:fill="auto"/>
          </w:tcPr>
          <w:p w14:paraId="1C5B49D3" w14:textId="77777777" w:rsidR="004E5F7B" w:rsidRPr="00A25AB2" w:rsidRDefault="004E5F7B" w:rsidP="00E67964">
            <w:pPr>
              <w:spacing w:before="60" w:after="60"/>
              <w:ind w:left="57" w:right="57" w:hanging="20"/>
              <w:rPr>
                <w:sz w:val="22"/>
                <w:szCs w:val="22"/>
              </w:rPr>
            </w:pPr>
            <w:r w:rsidRPr="00A25AB2">
              <w:rPr>
                <w:sz w:val="22"/>
                <w:szCs w:val="22"/>
              </w:rPr>
              <w:t>SUM_END_N_OUT</w:t>
            </w:r>
          </w:p>
        </w:tc>
        <w:tc>
          <w:tcPr>
            <w:tcW w:w="1057" w:type="dxa"/>
            <w:shd w:val="clear" w:color="auto" w:fill="auto"/>
          </w:tcPr>
          <w:p w14:paraId="752BE91C" w14:textId="77777777" w:rsidR="004E5F7B" w:rsidRPr="00A25AB2" w:rsidRDefault="004E5F7B" w:rsidP="00E67964">
            <w:pPr>
              <w:spacing w:before="60" w:after="60"/>
              <w:ind w:left="57" w:right="57" w:hanging="20"/>
              <w:rPr>
                <w:sz w:val="22"/>
                <w:szCs w:val="22"/>
              </w:rPr>
            </w:pPr>
            <w:r w:rsidRPr="00A25AB2">
              <w:rPr>
                <w:sz w:val="22"/>
                <w:szCs w:val="22"/>
              </w:rPr>
              <w:t>NUMBER2</w:t>
            </w:r>
          </w:p>
        </w:tc>
        <w:tc>
          <w:tcPr>
            <w:tcW w:w="880" w:type="dxa"/>
            <w:shd w:val="clear" w:color="auto" w:fill="auto"/>
          </w:tcPr>
          <w:p w14:paraId="309ABFA0" w14:textId="77777777" w:rsidR="004E5F7B" w:rsidRPr="00A25AB2" w:rsidRDefault="004E5F7B" w:rsidP="00E67964">
            <w:pPr>
              <w:spacing w:before="60" w:after="60"/>
              <w:ind w:left="57" w:right="57" w:hanging="20"/>
              <w:rPr>
                <w:sz w:val="22"/>
                <w:szCs w:val="22"/>
              </w:rPr>
            </w:pPr>
          </w:p>
        </w:tc>
        <w:tc>
          <w:tcPr>
            <w:tcW w:w="1056" w:type="dxa"/>
            <w:shd w:val="clear" w:color="auto" w:fill="auto"/>
          </w:tcPr>
          <w:p w14:paraId="3BB618B2" w14:textId="77777777" w:rsidR="004E5F7B" w:rsidRPr="00A25AB2" w:rsidRDefault="004E5F7B" w:rsidP="00E67964">
            <w:pPr>
              <w:spacing w:before="60" w:after="60"/>
              <w:ind w:left="57" w:right="57" w:hanging="20"/>
              <w:rPr>
                <w:sz w:val="22"/>
                <w:szCs w:val="22"/>
              </w:rPr>
            </w:pPr>
            <w:r w:rsidRPr="00A25AB2">
              <w:rPr>
                <w:sz w:val="22"/>
                <w:szCs w:val="22"/>
              </w:rPr>
              <w:t>Да</w:t>
            </w:r>
          </w:p>
        </w:tc>
        <w:tc>
          <w:tcPr>
            <w:tcW w:w="2821" w:type="dxa"/>
            <w:shd w:val="clear" w:color="auto" w:fill="auto"/>
          </w:tcPr>
          <w:p w14:paraId="53DE27A6" w14:textId="77777777" w:rsidR="004E5F7B" w:rsidRPr="00A25AB2" w:rsidRDefault="004E5F7B" w:rsidP="00E67964">
            <w:pPr>
              <w:spacing w:before="60" w:after="60"/>
              <w:ind w:left="57" w:right="57" w:hanging="20"/>
              <w:rPr>
                <w:sz w:val="22"/>
                <w:szCs w:val="22"/>
              </w:rPr>
            </w:pPr>
            <w:r w:rsidRPr="00A25AB2">
              <w:rPr>
                <w:sz w:val="22"/>
                <w:szCs w:val="22"/>
              </w:rPr>
              <w:t>Сумма остатка неисполненных возвратов нарастающим итогом с начала текущег</w:t>
            </w:r>
            <w:r>
              <w:rPr>
                <w:sz w:val="22"/>
                <w:szCs w:val="22"/>
              </w:rPr>
              <w:t xml:space="preserve">о </w:t>
            </w:r>
            <w:r>
              <w:rPr>
                <w:sz w:val="22"/>
                <w:szCs w:val="22"/>
              </w:rPr>
              <w:lastRenderedPageBreak/>
              <w:t>финансового года на конец дня</w:t>
            </w:r>
          </w:p>
        </w:tc>
      </w:tr>
      <w:tr w:rsidR="004E5F7B" w:rsidRPr="00A25AB2" w14:paraId="04B82338" w14:textId="77777777" w:rsidTr="00E67964">
        <w:tc>
          <w:tcPr>
            <w:tcW w:w="1875" w:type="dxa"/>
            <w:tcBorders>
              <w:bottom w:val="single" w:sz="4" w:space="0" w:color="auto"/>
            </w:tcBorders>
            <w:shd w:val="clear" w:color="auto" w:fill="auto"/>
          </w:tcPr>
          <w:p w14:paraId="08D3B483" w14:textId="77777777" w:rsidR="004E5F7B" w:rsidRPr="00A25AB2" w:rsidRDefault="004E5F7B" w:rsidP="00E67964">
            <w:pPr>
              <w:spacing w:before="60" w:after="60"/>
              <w:ind w:left="57" w:right="57" w:hanging="20"/>
              <w:rPr>
                <w:sz w:val="22"/>
                <w:szCs w:val="22"/>
              </w:rPr>
            </w:pPr>
            <w:r w:rsidRPr="00A25AB2">
              <w:rPr>
                <w:sz w:val="22"/>
                <w:szCs w:val="22"/>
              </w:rPr>
              <w:lastRenderedPageBreak/>
              <w:t>Сумма неисполненных зачетов на конец дня</w:t>
            </w:r>
          </w:p>
        </w:tc>
        <w:tc>
          <w:tcPr>
            <w:tcW w:w="1939" w:type="dxa"/>
            <w:tcBorders>
              <w:bottom w:val="single" w:sz="4" w:space="0" w:color="auto"/>
            </w:tcBorders>
            <w:shd w:val="clear" w:color="auto" w:fill="auto"/>
          </w:tcPr>
          <w:p w14:paraId="3CC0AE47" w14:textId="77777777" w:rsidR="004E5F7B" w:rsidRPr="00A25AB2" w:rsidRDefault="004E5F7B" w:rsidP="00E67964">
            <w:pPr>
              <w:spacing w:before="60" w:after="60"/>
              <w:ind w:left="57" w:right="57" w:hanging="20"/>
              <w:rPr>
                <w:sz w:val="22"/>
                <w:szCs w:val="22"/>
              </w:rPr>
            </w:pPr>
            <w:r w:rsidRPr="00A25AB2">
              <w:rPr>
                <w:sz w:val="22"/>
                <w:szCs w:val="22"/>
              </w:rPr>
              <w:t>SUM_END_N_ZACH</w:t>
            </w:r>
          </w:p>
        </w:tc>
        <w:tc>
          <w:tcPr>
            <w:tcW w:w="1057" w:type="dxa"/>
            <w:tcBorders>
              <w:bottom w:val="single" w:sz="4" w:space="0" w:color="auto"/>
            </w:tcBorders>
            <w:shd w:val="clear" w:color="auto" w:fill="auto"/>
          </w:tcPr>
          <w:p w14:paraId="46EAA578" w14:textId="77777777" w:rsidR="004E5F7B" w:rsidRPr="00A25AB2" w:rsidRDefault="004E5F7B" w:rsidP="00E67964">
            <w:pPr>
              <w:spacing w:before="60" w:after="60"/>
              <w:ind w:left="57" w:right="57" w:hanging="20"/>
              <w:rPr>
                <w:sz w:val="22"/>
                <w:szCs w:val="22"/>
              </w:rPr>
            </w:pPr>
            <w:r w:rsidRPr="00A25AB2">
              <w:rPr>
                <w:sz w:val="22"/>
                <w:szCs w:val="22"/>
              </w:rPr>
              <w:t>NUMBER2</w:t>
            </w:r>
          </w:p>
        </w:tc>
        <w:tc>
          <w:tcPr>
            <w:tcW w:w="880" w:type="dxa"/>
            <w:tcBorders>
              <w:bottom w:val="single" w:sz="4" w:space="0" w:color="auto"/>
            </w:tcBorders>
            <w:shd w:val="clear" w:color="auto" w:fill="auto"/>
          </w:tcPr>
          <w:p w14:paraId="32DAD7F8" w14:textId="77777777" w:rsidR="004E5F7B" w:rsidRPr="00A25AB2" w:rsidRDefault="004E5F7B" w:rsidP="00E67964">
            <w:pPr>
              <w:spacing w:before="60" w:after="60"/>
              <w:ind w:left="57" w:right="57" w:hanging="20"/>
              <w:rPr>
                <w:sz w:val="22"/>
                <w:szCs w:val="22"/>
              </w:rPr>
            </w:pPr>
          </w:p>
        </w:tc>
        <w:tc>
          <w:tcPr>
            <w:tcW w:w="1056" w:type="dxa"/>
            <w:tcBorders>
              <w:bottom w:val="single" w:sz="4" w:space="0" w:color="auto"/>
            </w:tcBorders>
            <w:shd w:val="clear" w:color="auto" w:fill="auto"/>
          </w:tcPr>
          <w:p w14:paraId="109C03BD" w14:textId="77777777" w:rsidR="004E5F7B" w:rsidRPr="00A25AB2" w:rsidRDefault="004E5F7B" w:rsidP="00E67964">
            <w:pPr>
              <w:spacing w:before="60" w:after="60"/>
              <w:ind w:left="57" w:right="57" w:hanging="20"/>
              <w:rPr>
                <w:sz w:val="22"/>
                <w:szCs w:val="22"/>
              </w:rPr>
            </w:pPr>
            <w:r w:rsidRPr="00A25AB2">
              <w:rPr>
                <w:sz w:val="22"/>
                <w:szCs w:val="22"/>
              </w:rPr>
              <w:t>Да</w:t>
            </w:r>
          </w:p>
        </w:tc>
        <w:tc>
          <w:tcPr>
            <w:tcW w:w="2821" w:type="dxa"/>
            <w:tcBorders>
              <w:bottom w:val="single" w:sz="4" w:space="0" w:color="auto"/>
            </w:tcBorders>
            <w:shd w:val="clear" w:color="auto" w:fill="auto"/>
          </w:tcPr>
          <w:p w14:paraId="4C481771" w14:textId="77777777" w:rsidR="004E5F7B" w:rsidRPr="00A25AB2" w:rsidRDefault="004E5F7B" w:rsidP="00E67964">
            <w:pPr>
              <w:spacing w:before="60" w:after="60"/>
              <w:ind w:left="57" w:right="57" w:hanging="20"/>
              <w:rPr>
                <w:sz w:val="22"/>
                <w:szCs w:val="22"/>
              </w:rPr>
            </w:pPr>
            <w:r w:rsidRPr="00A25AB2">
              <w:rPr>
                <w:sz w:val="22"/>
                <w:szCs w:val="22"/>
              </w:rPr>
              <w:t>Сумма остатка неисполненных зачетов (уточнений) нарастающим итогом с начала текущег</w:t>
            </w:r>
            <w:r>
              <w:rPr>
                <w:sz w:val="22"/>
                <w:szCs w:val="22"/>
              </w:rPr>
              <w:t>о финансового года на конец дня</w:t>
            </w:r>
          </w:p>
        </w:tc>
      </w:tr>
      <w:tr w:rsidR="004E5F7B" w:rsidRPr="00A25AB2" w14:paraId="3F1E3A95" w14:textId="77777777" w:rsidTr="00E67964">
        <w:tc>
          <w:tcPr>
            <w:tcW w:w="1875" w:type="dxa"/>
            <w:shd w:val="clear" w:color="auto" w:fill="FFFF00"/>
          </w:tcPr>
          <w:p w14:paraId="272BD4AA" w14:textId="77777777" w:rsidR="004E5F7B" w:rsidRPr="00A25AB2" w:rsidRDefault="004E5F7B" w:rsidP="00E67964">
            <w:pPr>
              <w:spacing w:before="60" w:after="60"/>
              <w:ind w:left="57" w:right="57" w:hanging="20"/>
              <w:rPr>
                <w:b/>
                <w:i/>
                <w:sz w:val="22"/>
                <w:szCs w:val="22"/>
              </w:rPr>
            </w:pPr>
            <w:r w:rsidRPr="00A25AB2">
              <w:rPr>
                <w:b/>
                <w:i/>
                <w:sz w:val="22"/>
                <w:szCs w:val="22"/>
              </w:rPr>
              <w:t>Информация по исполненным операциям (раздел 2) и реквизиты ТОФК, по которым учтена операция</w:t>
            </w:r>
          </w:p>
        </w:tc>
        <w:tc>
          <w:tcPr>
            <w:tcW w:w="1939" w:type="dxa"/>
            <w:shd w:val="clear" w:color="auto" w:fill="FFFF00"/>
          </w:tcPr>
          <w:p w14:paraId="578A55DF" w14:textId="77777777" w:rsidR="004E5F7B" w:rsidRPr="00A25AB2" w:rsidRDefault="004E5F7B" w:rsidP="00E67964">
            <w:pPr>
              <w:spacing w:before="60" w:after="60"/>
              <w:ind w:left="57" w:right="57" w:hanging="20"/>
              <w:rPr>
                <w:b/>
                <w:i/>
                <w:sz w:val="22"/>
                <w:szCs w:val="22"/>
              </w:rPr>
            </w:pPr>
            <w:r w:rsidRPr="00A25AB2">
              <w:rPr>
                <w:b/>
                <w:i/>
                <w:sz w:val="22"/>
                <w:szCs w:val="22"/>
              </w:rPr>
              <w:t>VTOPER(*)</w:t>
            </w:r>
          </w:p>
        </w:tc>
        <w:tc>
          <w:tcPr>
            <w:tcW w:w="1057" w:type="dxa"/>
            <w:shd w:val="clear" w:color="auto" w:fill="FFFF00"/>
          </w:tcPr>
          <w:p w14:paraId="710D3D3A" w14:textId="77777777" w:rsidR="004E5F7B" w:rsidRPr="00A25AB2" w:rsidRDefault="004E5F7B" w:rsidP="00E67964">
            <w:pPr>
              <w:spacing w:before="60" w:after="60"/>
              <w:ind w:left="57" w:right="57" w:hanging="20"/>
              <w:rPr>
                <w:b/>
                <w:i/>
                <w:sz w:val="22"/>
                <w:szCs w:val="22"/>
              </w:rPr>
            </w:pPr>
          </w:p>
        </w:tc>
        <w:tc>
          <w:tcPr>
            <w:tcW w:w="880" w:type="dxa"/>
            <w:shd w:val="clear" w:color="auto" w:fill="FFFF00"/>
          </w:tcPr>
          <w:p w14:paraId="23F2C585" w14:textId="77777777" w:rsidR="004E5F7B" w:rsidRPr="00A25AB2" w:rsidRDefault="004E5F7B" w:rsidP="00E67964">
            <w:pPr>
              <w:spacing w:before="60" w:after="60"/>
              <w:ind w:left="57" w:right="57" w:hanging="20"/>
              <w:rPr>
                <w:b/>
                <w:i/>
                <w:sz w:val="22"/>
                <w:szCs w:val="22"/>
              </w:rPr>
            </w:pPr>
          </w:p>
        </w:tc>
        <w:tc>
          <w:tcPr>
            <w:tcW w:w="1056" w:type="dxa"/>
            <w:shd w:val="clear" w:color="auto" w:fill="FFFF00"/>
          </w:tcPr>
          <w:p w14:paraId="33904513" w14:textId="77777777" w:rsidR="004E5F7B" w:rsidRPr="00A25AB2" w:rsidRDefault="004E5F7B" w:rsidP="00E67964">
            <w:pPr>
              <w:spacing w:before="60" w:after="60"/>
              <w:ind w:left="57" w:right="57" w:hanging="20"/>
              <w:rPr>
                <w:b/>
                <w:i/>
                <w:sz w:val="22"/>
                <w:szCs w:val="22"/>
              </w:rPr>
            </w:pPr>
            <w:r w:rsidRPr="00A25AB2">
              <w:rPr>
                <w:b/>
                <w:i/>
                <w:sz w:val="22"/>
                <w:szCs w:val="22"/>
              </w:rPr>
              <w:t>Нет</w:t>
            </w:r>
          </w:p>
        </w:tc>
        <w:tc>
          <w:tcPr>
            <w:tcW w:w="2821" w:type="dxa"/>
            <w:shd w:val="clear" w:color="auto" w:fill="FFFF00"/>
          </w:tcPr>
          <w:p w14:paraId="40B6C7DD" w14:textId="77777777" w:rsidR="004E5F7B" w:rsidRPr="00A25AB2" w:rsidRDefault="004E5F7B" w:rsidP="00E67964">
            <w:pPr>
              <w:spacing w:before="60" w:after="60"/>
              <w:ind w:left="57" w:right="57" w:hanging="20"/>
              <w:rPr>
                <w:b/>
                <w:i/>
                <w:sz w:val="22"/>
                <w:szCs w:val="22"/>
              </w:rPr>
            </w:pPr>
          </w:p>
        </w:tc>
      </w:tr>
      <w:tr w:rsidR="004E5F7B" w:rsidRPr="00A25AB2" w14:paraId="21278DCD" w14:textId="77777777" w:rsidTr="00E67964">
        <w:tc>
          <w:tcPr>
            <w:tcW w:w="1875" w:type="dxa"/>
            <w:shd w:val="clear" w:color="auto" w:fill="auto"/>
          </w:tcPr>
          <w:p w14:paraId="05BA430B" w14:textId="77777777" w:rsidR="004E5F7B" w:rsidRPr="00A25AB2" w:rsidRDefault="004E5F7B" w:rsidP="00E67964">
            <w:pPr>
              <w:spacing w:before="60" w:after="60"/>
              <w:ind w:left="57" w:right="57" w:hanging="20"/>
              <w:rPr>
                <w:sz w:val="22"/>
                <w:szCs w:val="22"/>
              </w:rPr>
            </w:pPr>
            <w:r w:rsidRPr="00A25AB2">
              <w:rPr>
                <w:sz w:val="22"/>
                <w:szCs w:val="22"/>
              </w:rPr>
              <w:t>Глобальный уникальный идентификатор</w:t>
            </w:r>
          </w:p>
        </w:tc>
        <w:tc>
          <w:tcPr>
            <w:tcW w:w="1939" w:type="dxa"/>
            <w:shd w:val="clear" w:color="auto" w:fill="auto"/>
          </w:tcPr>
          <w:p w14:paraId="55AAB976" w14:textId="77777777" w:rsidR="004E5F7B" w:rsidRPr="00A25AB2" w:rsidRDefault="004E5F7B" w:rsidP="00E67964">
            <w:pPr>
              <w:spacing w:before="60" w:after="60"/>
              <w:ind w:left="57" w:right="57" w:hanging="20"/>
              <w:rPr>
                <w:sz w:val="22"/>
                <w:szCs w:val="22"/>
              </w:rPr>
            </w:pPr>
            <w:r w:rsidRPr="00A25AB2">
              <w:rPr>
                <w:sz w:val="22"/>
                <w:szCs w:val="22"/>
              </w:rPr>
              <w:t>GUID</w:t>
            </w:r>
          </w:p>
        </w:tc>
        <w:tc>
          <w:tcPr>
            <w:tcW w:w="1057" w:type="dxa"/>
            <w:shd w:val="clear" w:color="auto" w:fill="auto"/>
          </w:tcPr>
          <w:p w14:paraId="1199D41D" w14:textId="77777777" w:rsidR="004E5F7B" w:rsidRPr="00A25AB2" w:rsidRDefault="004E5F7B" w:rsidP="00E67964">
            <w:pPr>
              <w:spacing w:before="60" w:after="60"/>
              <w:ind w:left="57" w:right="57" w:hanging="20"/>
              <w:rPr>
                <w:sz w:val="22"/>
                <w:szCs w:val="22"/>
              </w:rPr>
            </w:pPr>
            <w:r w:rsidRPr="00A25AB2">
              <w:rPr>
                <w:sz w:val="22"/>
                <w:szCs w:val="22"/>
              </w:rPr>
              <w:t>GUID</w:t>
            </w:r>
          </w:p>
        </w:tc>
        <w:tc>
          <w:tcPr>
            <w:tcW w:w="880" w:type="dxa"/>
            <w:shd w:val="clear" w:color="auto" w:fill="auto"/>
          </w:tcPr>
          <w:p w14:paraId="556B13C2" w14:textId="77777777" w:rsidR="004E5F7B" w:rsidRPr="00A25AB2" w:rsidRDefault="004E5F7B" w:rsidP="00E67964">
            <w:pPr>
              <w:spacing w:before="60" w:after="60"/>
              <w:ind w:left="57" w:right="57" w:hanging="20"/>
              <w:rPr>
                <w:sz w:val="22"/>
                <w:szCs w:val="22"/>
              </w:rPr>
            </w:pPr>
          </w:p>
        </w:tc>
        <w:tc>
          <w:tcPr>
            <w:tcW w:w="1056" w:type="dxa"/>
            <w:shd w:val="clear" w:color="auto" w:fill="auto"/>
          </w:tcPr>
          <w:p w14:paraId="07E1CE4D" w14:textId="77777777" w:rsidR="004E5F7B" w:rsidRPr="00A25AB2" w:rsidRDefault="004E5F7B" w:rsidP="00E67964">
            <w:pPr>
              <w:spacing w:before="60" w:after="60"/>
              <w:ind w:left="57" w:right="57" w:hanging="20"/>
              <w:rPr>
                <w:sz w:val="22"/>
                <w:szCs w:val="22"/>
              </w:rPr>
            </w:pPr>
            <w:r w:rsidRPr="00A25AB2">
              <w:rPr>
                <w:sz w:val="22"/>
                <w:szCs w:val="22"/>
              </w:rPr>
              <w:t>Да</w:t>
            </w:r>
          </w:p>
        </w:tc>
        <w:tc>
          <w:tcPr>
            <w:tcW w:w="2821" w:type="dxa"/>
            <w:shd w:val="clear" w:color="auto" w:fill="auto"/>
          </w:tcPr>
          <w:p w14:paraId="7CB404C2" w14:textId="77777777" w:rsidR="004E5F7B" w:rsidRPr="00A25AB2" w:rsidRDefault="004E5F7B" w:rsidP="00E67964">
            <w:pPr>
              <w:spacing w:before="60" w:after="60"/>
              <w:ind w:left="57" w:right="57" w:hanging="20"/>
              <w:rPr>
                <w:sz w:val="22"/>
                <w:szCs w:val="22"/>
              </w:rPr>
            </w:pPr>
            <w:r w:rsidRPr="00A25AB2">
              <w:rPr>
                <w:sz w:val="22"/>
                <w:szCs w:val="22"/>
              </w:rPr>
              <w:t>Глобальный уникальный идентификатор документа, подтверждающего проведение операции, присвоенный ТОФК. Служит для установления связи между строками в</w:t>
            </w:r>
            <w:r>
              <w:rPr>
                <w:sz w:val="22"/>
                <w:szCs w:val="22"/>
              </w:rPr>
              <w:t>ыписки и первичными документами</w:t>
            </w:r>
          </w:p>
        </w:tc>
      </w:tr>
      <w:tr w:rsidR="004E5F7B" w:rsidRPr="00A25AB2" w14:paraId="4DB7AE9B" w14:textId="77777777" w:rsidTr="00E67964">
        <w:tc>
          <w:tcPr>
            <w:tcW w:w="1875" w:type="dxa"/>
            <w:shd w:val="clear" w:color="auto" w:fill="auto"/>
          </w:tcPr>
          <w:p w14:paraId="0577A6C0" w14:textId="77777777" w:rsidR="004E5F7B" w:rsidRPr="00A25AB2" w:rsidRDefault="004E5F7B" w:rsidP="00E67964">
            <w:pPr>
              <w:spacing w:before="60" w:after="60"/>
              <w:ind w:left="57" w:right="57" w:hanging="20"/>
              <w:rPr>
                <w:sz w:val="22"/>
                <w:szCs w:val="22"/>
              </w:rPr>
            </w:pPr>
            <w:r w:rsidRPr="00A25AB2">
              <w:rPr>
                <w:sz w:val="22"/>
                <w:szCs w:val="22"/>
              </w:rPr>
              <w:t>Код документа, подтверждающего проведение операции</w:t>
            </w:r>
          </w:p>
        </w:tc>
        <w:tc>
          <w:tcPr>
            <w:tcW w:w="1939" w:type="dxa"/>
            <w:shd w:val="clear" w:color="auto" w:fill="auto"/>
          </w:tcPr>
          <w:p w14:paraId="5A44CCD8" w14:textId="77777777" w:rsidR="004E5F7B" w:rsidRPr="00A25AB2" w:rsidRDefault="004E5F7B" w:rsidP="00E67964">
            <w:pPr>
              <w:spacing w:before="60" w:after="60"/>
              <w:ind w:left="57" w:right="57" w:hanging="20"/>
              <w:rPr>
                <w:sz w:val="22"/>
                <w:szCs w:val="22"/>
              </w:rPr>
            </w:pPr>
            <w:r w:rsidRPr="00A25AB2">
              <w:rPr>
                <w:sz w:val="22"/>
                <w:szCs w:val="22"/>
              </w:rPr>
              <w:t>KOD_DOC</w:t>
            </w:r>
          </w:p>
        </w:tc>
        <w:tc>
          <w:tcPr>
            <w:tcW w:w="1057" w:type="dxa"/>
            <w:shd w:val="clear" w:color="auto" w:fill="auto"/>
          </w:tcPr>
          <w:p w14:paraId="1C73640C" w14:textId="77777777" w:rsidR="004E5F7B" w:rsidRPr="00A25AB2" w:rsidRDefault="004E5F7B" w:rsidP="00E67964">
            <w:pPr>
              <w:spacing w:before="60" w:after="60"/>
              <w:ind w:left="57" w:right="57" w:hanging="20"/>
              <w:rPr>
                <w:sz w:val="22"/>
                <w:szCs w:val="22"/>
              </w:rPr>
            </w:pPr>
            <w:r w:rsidRPr="00A25AB2">
              <w:rPr>
                <w:sz w:val="22"/>
                <w:szCs w:val="22"/>
              </w:rPr>
              <w:t>STRING</w:t>
            </w:r>
          </w:p>
        </w:tc>
        <w:tc>
          <w:tcPr>
            <w:tcW w:w="880" w:type="dxa"/>
            <w:shd w:val="clear" w:color="auto" w:fill="auto"/>
          </w:tcPr>
          <w:p w14:paraId="11D1D137" w14:textId="77777777" w:rsidR="004E5F7B" w:rsidRPr="00A25AB2" w:rsidRDefault="004E5F7B" w:rsidP="00E67964">
            <w:pPr>
              <w:spacing w:before="60" w:after="60"/>
              <w:ind w:left="57" w:right="57" w:hanging="20"/>
              <w:rPr>
                <w:sz w:val="22"/>
                <w:szCs w:val="22"/>
              </w:rPr>
            </w:pPr>
            <w:r w:rsidRPr="00A25AB2">
              <w:rPr>
                <w:sz w:val="22"/>
                <w:szCs w:val="22"/>
              </w:rPr>
              <w:t>= 2</w:t>
            </w:r>
          </w:p>
        </w:tc>
        <w:tc>
          <w:tcPr>
            <w:tcW w:w="1056" w:type="dxa"/>
            <w:shd w:val="clear" w:color="auto" w:fill="auto"/>
          </w:tcPr>
          <w:p w14:paraId="3953EEF1" w14:textId="77777777" w:rsidR="004E5F7B" w:rsidRPr="00A25AB2" w:rsidRDefault="004E5F7B" w:rsidP="00E67964">
            <w:pPr>
              <w:spacing w:before="60" w:after="60"/>
              <w:ind w:left="57" w:right="57" w:hanging="20"/>
              <w:rPr>
                <w:sz w:val="22"/>
                <w:szCs w:val="22"/>
              </w:rPr>
            </w:pPr>
            <w:r w:rsidRPr="00A25AB2">
              <w:rPr>
                <w:sz w:val="22"/>
                <w:szCs w:val="22"/>
              </w:rPr>
              <w:t>Да</w:t>
            </w:r>
          </w:p>
        </w:tc>
        <w:tc>
          <w:tcPr>
            <w:tcW w:w="2821" w:type="dxa"/>
            <w:shd w:val="clear" w:color="auto" w:fill="auto"/>
          </w:tcPr>
          <w:p w14:paraId="640263B9" w14:textId="77777777" w:rsidR="004E5F7B" w:rsidRDefault="004E5F7B" w:rsidP="00E67964">
            <w:pPr>
              <w:spacing w:before="60" w:after="60"/>
              <w:ind w:left="57" w:right="57" w:hanging="20"/>
              <w:rPr>
                <w:sz w:val="22"/>
                <w:szCs w:val="22"/>
              </w:rPr>
            </w:pPr>
            <w:r w:rsidRPr="00A25AB2">
              <w:rPr>
                <w:sz w:val="22"/>
                <w:szCs w:val="22"/>
              </w:rPr>
              <w:t xml:space="preserve">Код документа, на основании которого была отражена операция на л/с АДБ. </w:t>
            </w:r>
          </w:p>
          <w:p w14:paraId="4AB897AF" w14:textId="77777777" w:rsidR="004E5F7B" w:rsidRPr="00A25AB2" w:rsidRDefault="004E5F7B" w:rsidP="00E67964">
            <w:pPr>
              <w:spacing w:before="60" w:after="60"/>
              <w:ind w:left="57" w:right="57" w:hanging="20"/>
              <w:rPr>
                <w:sz w:val="22"/>
                <w:szCs w:val="22"/>
              </w:rPr>
            </w:pPr>
            <w:r w:rsidRPr="00A25AB2">
              <w:rPr>
                <w:sz w:val="22"/>
                <w:szCs w:val="22"/>
              </w:rPr>
              <w:t>Может принимать следующие значения:</w:t>
            </w:r>
          </w:p>
          <w:p w14:paraId="269FE87F" w14:textId="77777777" w:rsidR="004E5F7B" w:rsidRPr="00A25AB2" w:rsidRDefault="004E5F7B" w:rsidP="00E67964">
            <w:pPr>
              <w:pStyle w:val="afffffc"/>
              <w:numPr>
                <w:ilvl w:val="0"/>
                <w:numId w:val="98"/>
              </w:numPr>
              <w:spacing w:before="60" w:after="60"/>
              <w:ind w:left="284" w:right="57" w:hanging="227"/>
              <w:rPr>
                <w:sz w:val="22"/>
                <w:szCs w:val="22"/>
              </w:rPr>
            </w:pPr>
            <w:r w:rsidRPr="00A25AB2">
              <w:rPr>
                <w:sz w:val="22"/>
                <w:szCs w:val="22"/>
              </w:rPr>
              <w:t>IZ – Извещение о поступлении в иностранной валюте;</w:t>
            </w:r>
          </w:p>
          <w:p w14:paraId="5FA71465" w14:textId="77777777" w:rsidR="004E5F7B" w:rsidRDefault="004E5F7B" w:rsidP="00E67964">
            <w:pPr>
              <w:pStyle w:val="afffffc"/>
              <w:numPr>
                <w:ilvl w:val="0"/>
                <w:numId w:val="98"/>
              </w:numPr>
              <w:spacing w:before="60" w:after="60"/>
              <w:ind w:left="284" w:right="57" w:hanging="227"/>
              <w:rPr>
                <w:sz w:val="22"/>
                <w:szCs w:val="22"/>
              </w:rPr>
            </w:pPr>
            <w:r w:rsidRPr="00A25AB2">
              <w:rPr>
                <w:sz w:val="22"/>
                <w:szCs w:val="22"/>
              </w:rPr>
              <w:t xml:space="preserve">PP – Расчетный документ; </w:t>
            </w:r>
          </w:p>
          <w:p w14:paraId="27C652BD" w14:textId="77777777" w:rsidR="004E5F7B" w:rsidRPr="00A25AB2" w:rsidRDefault="004E5F7B" w:rsidP="00E67964">
            <w:pPr>
              <w:pStyle w:val="afffffc"/>
              <w:numPr>
                <w:ilvl w:val="0"/>
                <w:numId w:val="98"/>
              </w:numPr>
              <w:spacing w:before="60" w:after="60"/>
              <w:ind w:left="284" w:right="57" w:hanging="227"/>
              <w:rPr>
                <w:sz w:val="22"/>
                <w:szCs w:val="22"/>
              </w:rPr>
            </w:pPr>
            <w:r w:rsidRPr="00A25AB2">
              <w:rPr>
                <w:sz w:val="22"/>
                <w:szCs w:val="22"/>
              </w:rPr>
              <w:t>PL – Распоряжение о перечислении на счет;</w:t>
            </w:r>
          </w:p>
          <w:p w14:paraId="7E60F3A6" w14:textId="77777777" w:rsidR="004E5F7B" w:rsidRPr="00A25AB2" w:rsidRDefault="004E5F7B" w:rsidP="00E67964">
            <w:pPr>
              <w:pStyle w:val="afffffc"/>
              <w:numPr>
                <w:ilvl w:val="0"/>
                <w:numId w:val="98"/>
              </w:numPr>
              <w:spacing w:before="60" w:after="60"/>
              <w:ind w:left="284" w:right="57" w:hanging="227"/>
              <w:rPr>
                <w:sz w:val="22"/>
                <w:szCs w:val="22"/>
              </w:rPr>
            </w:pPr>
            <w:r w:rsidRPr="00A25AB2">
              <w:rPr>
                <w:sz w:val="22"/>
                <w:szCs w:val="22"/>
              </w:rPr>
              <w:t>SF – Справка ТОФК;</w:t>
            </w:r>
          </w:p>
          <w:p w14:paraId="68702316" w14:textId="77777777" w:rsidR="004E5F7B" w:rsidRPr="00A25AB2" w:rsidRDefault="004E5F7B" w:rsidP="00E67964">
            <w:pPr>
              <w:pStyle w:val="afffffc"/>
              <w:numPr>
                <w:ilvl w:val="0"/>
                <w:numId w:val="98"/>
              </w:numPr>
              <w:spacing w:before="60" w:after="60"/>
              <w:ind w:left="284" w:right="57" w:hanging="227"/>
              <w:rPr>
                <w:sz w:val="22"/>
                <w:szCs w:val="22"/>
              </w:rPr>
            </w:pPr>
            <w:r w:rsidRPr="00A25AB2">
              <w:rPr>
                <w:sz w:val="22"/>
                <w:szCs w:val="22"/>
              </w:rPr>
              <w:t>UF – Уведомление об уточнении;</w:t>
            </w:r>
          </w:p>
          <w:p w14:paraId="30FEDF88" w14:textId="77777777" w:rsidR="004E5F7B" w:rsidRPr="00A25AB2" w:rsidRDefault="004E5F7B" w:rsidP="00E67964">
            <w:pPr>
              <w:pStyle w:val="afffffc"/>
              <w:numPr>
                <w:ilvl w:val="0"/>
                <w:numId w:val="98"/>
              </w:numPr>
              <w:spacing w:before="60" w:after="60"/>
              <w:ind w:left="284" w:right="57" w:hanging="227"/>
              <w:rPr>
                <w:sz w:val="22"/>
                <w:szCs w:val="22"/>
              </w:rPr>
            </w:pPr>
            <w:r w:rsidRPr="00A25AB2">
              <w:rPr>
                <w:sz w:val="22"/>
                <w:szCs w:val="22"/>
              </w:rPr>
              <w:t>UN – Распоряжение налогового органа (уточнение);</w:t>
            </w:r>
          </w:p>
          <w:p w14:paraId="3CD22465" w14:textId="77777777" w:rsidR="004E5F7B" w:rsidRPr="00A25AB2" w:rsidRDefault="004E5F7B" w:rsidP="00E67964">
            <w:pPr>
              <w:pStyle w:val="afffffc"/>
              <w:numPr>
                <w:ilvl w:val="0"/>
                <w:numId w:val="98"/>
              </w:numPr>
              <w:spacing w:before="60" w:after="60"/>
              <w:ind w:left="284" w:right="57" w:hanging="227"/>
              <w:rPr>
                <w:sz w:val="22"/>
                <w:szCs w:val="22"/>
              </w:rPr>
            </w:pPr>
            <w:r w:rsidRPr="00A25AB2">
              <w:rPr>
                <w:sz w:val="22"/>
                <w:szCs w:val="22"/>
              </w:rPr>
              <w:lastRenderedPageBreak/>
              <w:t>SP – Бухгалтерская справка ф. 0504833;</w:t>
            </w:r>
          </w:p>
          <w:p w14:paraId="64CB152D" w14:textId="77777777" w:rsidR="004E5F7B" w:rsidRPr="00A25AB2" w:rsidRDefault="004E5F7B" w:rsidP="00E67964">
            <w:pPr>
              <w:pStyle w:val="afffffc"/>
              <w:numPr>
                <w:ilvl w:val="0"/>
                <w:numId w:val="98"/>
              </w:numPr>
              <w:spacing w:before="60" w:after="60"/>
              <w:ind w:left="284" w:right="57" w:hanging="227"/>
              <w:rPr>
                <w:sz w:val="22"/>
                <w:szCs w:val="22"/>
              </w:rPr>
            </w:pPr>
            <w:r w:rsidRPr="00A25AB2">
              <w:rPr>
                <w:sz w:val="22"/>
                <w:szCs w:val="22"/>
              </w:rPr>
              <w:t>RC – Реестр передаваемых (принимаемых) платежей, прилагаемый к выписке из лицевого счета администратора доходов бюджета (используется только для выписки АДБ–ТОФК);</w:t>
            </w:r>
          </w:p>
          <w:p w14:paraId="5DF83B0F" w14:textId="77777777" w:rsidR="004E5F7B" w:rsidRPr="00A25AB2" w:rsidRDefault="004E5F7B" w:rsidP="00E67964">
            <w:pPr>
              <w:pStyle w:val="afffffc"/>
              <w:numPr>
                <w:ilvl w:val="0"/>
                <w:numId w:val="98"/>
              </w:numPr>
              <w:spacing w:before="60" w:after="60"/>
              <w:ind w:left="284" w:right="57" w:hanging="227"/>
              <w:rPr>
                <w:sz w:val="22"/>
                <w:szCs w:val="22"/>
              </w:rPr>
            </w:pPr>
            <w:r w:rsidRPr="00A25AB2">
              <w:rPr>
                <w:sz w:val="22"/>
                <w:szCs w:val="22"/>
              </w:rPr>
              <w:t>RD – Реестр передаваемых (принимаемых) платежей, поступивших в бюджет минуя счёт территориального органа Федерального казначейства (используется только для выписки АДБ–ТОФК);</w:t>
            </w:r>
          </w:p>
          <w:p w14:paraId="16FE94E1" w14:textId="77777777" w:rsidR="004E5F7B" w:rsidRPr="00A25AB2" w:rsidRDefault="004E5F7B" w:rsidP="00E67964">
            <w:pPr>
              <w:pStyle w:val="afffffc"/>
              <w:numPr>
                <w:ilvl w:val="0"/>
                <w:numId w:val="98"/>
              </w:numPr>
              <w:spacing w:before="60" w:after="60"/>
              <w:ind w:left="284" w:right="57" w:hanging="227"/>
              <w:rPr>
                <w:sz w:val="22"/>
                <w:szCs w:val="22"/>
              </w:rPr>
            </w:pPr>
            <w:r w:rsidRPr="00A25AB2">
              <w:rPr>
                <w:sz w:val="22"/>
                <w:szCs w:val="22"/>
              </w:rPr>
              <w:t>UZ – «Распоряжение налогового органа (зачет)»;</w:t>
            </w:r>
          </w:p>
          <w:p w14:paraId="3FA23AD4" w14:textId="77777777" w:rsidR="004E5F7B" w:rsidRPr="00A25AB2" w:rsidRDefault="004E5F7B" w:rsidP="00E67964">
            <w:pPr>
              <w:pStyle w:val="afffffc"/>
              <w:numPr>
                <w:ilvl w:val="0"/>
                <w:numId w:val="98"/>
              </w:numPr>
              <w:spacing w:before="60" w:after="60"/>
              <w:ind w:left="284" w:right="57" w:hanging="227"/>
              <w:rPr>
                <w:sz w:val="22"/>
                <w:szCs w:val="22"/>
              </w:rPr>
            </w:pPr>
            <w:r>
              <w:rPr>
                <w:sz w:val="22"/>
                <w:szCs w:val="22"/>
              </w:rPr>
              <w:t>XX – прочие документы</w:t>
            </w:r>
          </w:p>
        </w:tc>
      </w:tr>
      <w:tr w:rsidR="004E5F7B" w:rsidRPr="00A25AB2" w14:paraId="21B178FA" w14:textId="77777777" w:rsidTr="00E67964">
        <w:tc>
          <w:tcPr>
            <w:tcW w:w="1875" w:type="dxa"/>
            <w:shd w:val="clear" w:color="auto" w:fill="auto"/>
          </w:tcPr>
          <w:p w14:paraId="1AB2571D" w14:textId="77777777" w:rsidR="004E5F7B" w:rsidRPr="00A25AB2" w:rsidRDefault="004E5F7B" w:rsidP="00E67964">
            <w:pPr>
              <w:spacing w:before="60" w:after="60"/>
              <w:ind w:left="57" w:right="57" w:hanging="20"/>
              <w:rPr>
                <w:sz w:val="22"/>
                <w:szCs w:val="22"/>
              </w:rPr>
            </w:pPr>
            <w:r w:rsidRPr="00A25AB2">
              <w:rPr>
                <w:sz w:val="22"/>
                <w:szCs w:val="22"/>
              </w:rPr>
              <w:lastRenderedPageBreak/>
              <w:t>Номер документа, подтверждающего проведение операции</w:t>
            </w:r>
          </w:p>
        </w:tc>
        <w:tc>
          <w:tcPr>
            <w:tcW w:w="1939" w:type="dxa"/>
            <w:shd w:val="clear" w:color="auto" w:fill="auto"/>
          </w:tcPr>
          <w:p w14:paraId="46C4AF1A" w14:textId="77777777" w:rsidR="004E5F7B" w:rsidRPr="00A25AB2" w:rsidRDefault="004E5F7B" w:rsidP="00E67964">
            <w:pPr>
              <w:spacing w:before="60" w:after="60"/>
              <w:ind w:left="57" w:right="57" w:hanging="20"/>
              <w:rPr>
                <w:sz w:val="22"/>
                <w:szCs w:val="22"/>
              </w:rPr>
            </w:pPr>
            <w:r w:rsidRPr="00A25AB2">
              <w:rPr>
                <w:sz w:val="22"/>
                <w:szCs w:val="22"/>
              </w:rPr>
              <w:t>NOM_DOC</w:t>
            </w:r>
          </w:p>
        </w:tc>
        <w:tc>
          <w:tcPr>
            <w:tcW w:w="1057" w:type="dxa"/>
            <w:shd w:val="clear" w:color="auto" w:fill="auto"/>
          </w:tcPr>
          <w:p w14:paraId="027E61CC" w14:textId="77777777" w:rsidR="004E5F7B" w:rsidRPr="00A25AB2" w:rsidRDefault="004E5F7B" w:rsidP="00E67964">
            <w:pPr>
              <w:spacing w:before="60" w:after="60"/>
              <w:ind w:left="57" w:right="57" w:hanging="20"/>
              <w:rPr>
                <w:sz w:val="22"/>
                <w:szCs w:val="22"/>
              </w:rPr>
            </w:pPr>
            <w:r w:rsidRPr="00A25AB2">
              <w:rPr>
                <w:sz w:val="22"/>
                <w:szCs w:val="22"/>
              </w:rPr>
              <w:t>STRING</w:t>
            </w:r>
          </w:p>
        </w:tc>
        <w:tc>
          <w:tcPr>
            <w:tcW w:w="880" w:type="dxa"/>
            <w:shd w:val="clear" w:color="auto" w:fill="auto"/>
          </w:tcPr>
          <w:p w14:paraId="457A916C" w14:textId="77777777" w:rsidR="004E5F7B" w:rsidRPr="00A25AB2" w:rsidRDefault="004E5F7B" w:rsidP="00E67964">
            <w:pPr>
              <w:spacing w:before="60" w:after="60"/>
              <w:ind w:left="57" w:right="57" w:hanging="20"/>
              <w:rPr>
                <w:sz w:val="22"/>
                <w:szCs w:val="22"/>
              </w:rPr>
            </w:pPr>
            <w:r w:rsidRPr="00A25AB2">
              <w:rPr>
                <w:sz w:val="22"/>
                <w:szCs w:val="22"/>
              </w:rPr>
              <w:t>&lt;= 15</w:t>
            </w:r>
          </w:p>
        </w:tc>
        <w:tc>
          <w:tcPr>
            <w:tcW w:w="1056" w:type="dxa"/>
            <w:shd w:val="clear" w:color="auto" w:fill="auto"/>
          </w:tcPr>
          <w:p w14:paraId="0A29AC90" w14:textId="77777777" w:rsidR="004E5F7B" w:rsidRPr="00A25AB2" w:rsidRDefault="004E5F7B" w:rsidP="00E67964">
            <w:pPr>
              <w:spacing w:before="60" w:after="60"/>
              <w:ind w:left="57" w:right="57" w:hanging="20"/>
              <w:rPr>
                <w:sz w:val="22"/>
                <w:szCs w:val="22"/>
              </w:rPr>
            </w:pPr>
            <w:r w:rsidRPr="00A25AB2">
              <w:rPr>
                <w:sz w:val="22"/>
                <w:szCs w:val="22"/>
              </w:rPr>
              <w:t>Да</w:t>
            </w:r>
          </w:p>
        </w:tc>
        <w:tc>
          <w:tcPr>
            <w:tcW w:w="2821" w:type="dxa"/>
            <w:shd w:val="clear" w:color="auto" w:fill="auto"/>
          </w:tcPr>
          <w:p w14:paraId="7BCDD000" w14:textId="77777777" w:rsidR="004E5F7B" w:rsidRPr="00A25AB2" w:rsidRDefault="004E5F7B" w:rsidP="00E67964">
            <w:pPr>
              <w:spacing w:before="60" w:after="60"/>
              <w:ind w:left="57" w:right="57" w:hanging="20"/>
              <w:rPr>
                <w:sz w:val="22"/>
                <w:szCs w:val="22"/>
              </w:rPr>
            </w:pPr>
            <w:r w:rsidRPr="00A25AB2">
              <w:rPr>
                <w:sz w:val="22"/>
                <w:szCs w:val="22"/>
              </w:rPr>
              <w:t>Номер документа, на основании которого бы</w:t>
            </w:r>
            <w:r>
              <w:rPr>
                <w:sz w:val="22"/>
                <w:szCs w:val="22"/>
              </w:rPr>
              <w:t>ла отражена операция на л/с АДБ</w:t>
            </w:r>
          </w:p>
        </w:tc>
      </w:tr>
      <w:tr w:rsidR="004E5F7B" w:rsidRPr="00A25AB2" w14:paraId="5EAD21C1" w14:textId="77777777" w:rsidTr="00E67964">
        <w:tc>
          <w:tcPr>
            <w:tcW w:w="1875" w:type="dxa"/>
            <w:shd w:val="clear" w:color="auto" w:fill="auto"/>
          </w:tcPr>
          <w:p w14:paraId="307AD4BB" w14:textId="77777777" w:rsidR="004E5F7B" w:rsidRPr="00A25AB2" w:rsidRDefault="004E5F7B" w:rsidP="00E67964">
            <w:pPr>
              <w:spacing w:before="60" w:after="60"/>
              <w:ind w:left="57" w:right="57" w:hanging="20"/>
              <w:rPr>
                <w:sz w:val="22"/>
                <w:szCs w:val="22"/>
              </w:rPr>
            </w:pPr>
            <w:r w:rsidRPr="00A25AB2">
              <w:rPr>
                <w:sz w:val="22"/>
                <w:szCs w:val="22"/>
              </w:rPr>
              <w:t>Дата документа, подтверждающего проведение операции</w:t>
            </w:r>
          </w:p>
        </w:tc>
        <w:tc>
          <w:tcPr>
            <w:tcW w:w="1939" w:type="dxa"/>
            <w:shd w:val="clear" w:color="auto" w:fill="auto"/>
          </w:tcPr>
          <w:p w14:paraId="733FCF77" w14:textId="77777777" w:rsidR="004E5F7B" w:rsidRPr="00A25AB2" w:rsidRDefault="004E5F7B" w:rsidP="00E67964">
            <w:pPr>
              <w:spacing w:before="60" w:after="60"/>
              <w:ind w:left="57" w:right="57" w:hanging="20"/>
              <w:rPr>
                <w:sz w:val="22"/>
                <w:szCs w:val="22"/>
              </w:rPr>
            </w:pPr>
            <w:r w:rsidRPr="00A25AB2">
              <w:rPr>
                <w:sz w:val="22"/>
                <w:szCs w:val="22"/>
              </w:rPr>
              <w:t>DATE_DOC</w:t>
            </w:r>
          </w:p>
        </w:tc>
        <w:tc>
          <w:tcPr>
            <w:tcW w:w="1057" w:type="dxa"/>
            <w:shd w:val="clear" w:color="auto" w:fill="auto"/>
          </w:tcPr>
          <w:p w14:paraId="7206F7A5" w14:textId="77777777" w:rsidR="004E5F7B" w:rsidRPr="00A25AB2" w:rsidRDefault="004E5F7B" w:rsidP="00E67964">
            <w:pPr>
              <w:spacing w:before="60" w:after="60"/>
              <w:ind w:left="57" w:right="57" w:hanging="20"/>
              <w:rPr>
                <w:sz w:val="22"/>
                <w:szCs w:val="22"/>
              </w:rPr>
            </w:pPr>
            <w:r w:rsidRPr="00A25AB2">
              <w:rPr>
                <w:sz w:val="22"/>
                <w:szCs w:val="22"/>
              </w:rPr>
              <w:t>DATE</w:t>
            </w:r>
          </w:p>
        </w:tc>
        <w:tc>
          <w:tcPr>
            <w:tcW w:w="880" w:type="dxa"/>
            <w:shd w:val="clear" w:color="auto" w:fill="auto"/>
          </w:tcPr>
          <w:p w14:paraId="1057790B" w14:textId="77777777" w:rsidR="004E5F7B" w:rsidRPr="00A25AB2" w:rsidRDefault="004E5F7B" w:rsidP="00E67964">
            <w:pPr>
              <w:spacing w:before="60" w:after="60"/>
              <w:ind w:left="57" w:right="57" w:hanging="20"/>
              <w:rPr>
                <w:sz w:val="22"/>
                <w:szCs w:val="22"/>
              </w:rPr>
            </w:pPr>
          </w:p>
        </w:tc>
        <w:tc>
          <w:tcPr>
            <w:tcW w:w="1056" w:type="dxa"/>
            <w:shd w:val="clear" w:color="auto" w:fill="auto"/>
          </w:tcPr>
          <w:p w14:paraId="06CB5778" w14:textId="77777777" w:rsidR="004E5F7B" w:rsidRPr="00A25AB2" w:rsidRDefault="004E5F7B" w:rsidP="00E67964">
            <w:pPr>
              <w:spacing w:before="60" w:after="60"/>
              <w:ind w:left="57" w:right="57" w:hanging="20"/>
              <w:rPr>
                <w:sz w:val="22"/>
                <w:szCs w:val="22"/>
              </w:rPr>
            </w:pPr>
            <w:r w:rsidRPr="00A25AB2">
              <w:rPr>
                <w:sz w:val="22"/>
                <w:szCs w:val="22"/>
              </w:rPr>
              <w:t>Да</w:t>
            </w:r>
          </w:p>
        </w:tc>
        <w:tc>
          <w:tcPr>
            <w:tcW w:w="2821" w:type="dxa"/>
            <w:shd w:val="clear" w:color="auto" w:fill="auto"/>
          </w:tcPr>
          <w:p w14:paraId="41E73A1C" w14:textId="77777777" w:rsidR="004E5F7B" w:rsidRPr="00A25AB2" w:rsidRDefault="004E5F7B" w:rsidP="00E67964">
            <w:pPr>
              <w:spacing w:before="60" w:after="60"/>
              <w:ind w:left="57" w:right="57" w:hanging="20"/>
              <w:rPr>
                <w:sz w:val="22"/>
                <w:szCs w:val="22"/>
              </w:rPr>
            </w:pPr>
            <w:r w:rsidRPr="00A25AB2">
              <w:rPr>
                <w:sz w:val="22"/>
                <w:szCs w:val="22"/>
              </w:rPr>
              <w:t>Дата документа, на основании которого была отра</w:t>
            </w:r>
            <w:r>
              <w:rPr>
                <w:sz w:val="22"/>
                <w:szCs w:val="22"/>
              </w:rPr>
              <w:t>жена операция на л/с АДБ</w:t>
            </w:r>
          </w:p>
        </w:tc>
      </w:tr>
      <w:tr w:rsidR="004E5F7B" w:rsidRPr="00A25AB2" w14:paraId="020BB1C1" w14:textId="77777777" w:rsidTr="00E67964">
        <w:tc>
          <w:tcPr>
            <w:tcW w:w="1875" w:type="dxa"/>
            <w:shd w:val="clear" w:color="auto" w:fill="auto"/>
          </w:tcPr>
          <w:p w14:paraId="32F4E44C" w14:textId="77777777" w:rsidR="004E5F7B" w:rsidRPr="00A25AB2" w:rsidRDefault="004E5F7B" w:rsidP="00E67964">
            <w:pPr>
              <w:spacing w:before="60" w:after="60"/>
              <w:ind w:left="57" w:right="57" w:hanging="20"/>
              <w:rPr>
                <w:sz w:val="22"/>
                <w:szCs w:val="22"/>
              </w:rPr>
            </w:pPr>
            <w:r w:rsidRPr="00A25AB2">
              <w:rPr>
                <w:sz w:val="22"/>
                <w:szCs w:val="22"/>
              </w:rPr>
              <w:t>Код документа АДБ</w:t>
            </w:r>
          </w:p>
        </w:tc>
        <w:tc>
          <w:tcPr>
            <w:tcW w:w="1939" w:type="dxa"/>
            <w:shd w:val="clear" w:color="auto" w:fill="auto"/>
          </w:tcPr>
          <w:p w14:paraId="77E702C2" w14:textId="77777777" w:rsidR="004E5F7B" w:rsidRPr="00A25AB2" w:rsidRDefault="004E5F7B" w:rsidP="00E67964">
            <w:pPr>
              <w:spacing w:before="60" w:after="60"/>
              <w:ind w:left="57" w:right="57" w:hanging="20"/>
              <w:rPr>
                <w:sz w:val="22"/>
                <w:szCs w:val="22"/>
              </w:rPr>
            </w:pPr>
            <w:r w:rsidRPr="00A25AB2">
              <w:rPr>
                <w:sz w:val="22"/>
                <w:szCs w:val="22"/>
              </w:rPr>
              <w:t>KOD_DOC_ADB</w:t>
            </w:r>
          </w:p>
        </w:tc>
        <w:tc>
          <w:tcPr>
            <w:tcW w:w="1057" w:type="dxa"/>
            <w:shd w:val="clear" w:color="auto" w:fill="auto"/>
          </w:tcPr>
          <w:p w14:paraId="7461D3CB" w14:textId="77777777" w:rsidR="004E5F7B" w:rsidRPr="00A25AB2" w:rsidRDefault="004E5F7B" w:rsidP="00E67964">
            <w:pPr>
              <w:spacing w:before="60" w:after="60"/>
              <w:ind w:left="57" w:right="57" w:hanging="20"/>
              <w:rPr>
                <w:sz w:val="22"/>
                <w:szCs w:val="22"/>
              </w:rPr>
            </w:pPr>
            <w:r w:rsidRPr="00A25AB2">
              <w:rPr>
                <w:sz w:val="22"/>
                <w:szCs w:val="22"/>
              </w:rPr>
              <w:t>STRING</w:t>
            </w:r>
          </w:p>
        </w:tc>
        <w:tc>
          <w:tcPr>
            <w:tcW w:w="880" w:type="dxa"/>
            <w:shd w:val="clear" w:color="auto" w:fill="auto"/>
          </w:tcPr>
          <w:p w14:paraId="680714BF" w14:textId="77777777" w:rsidR="004E5F7B" w:rsidRPr="00A25AB2" w:rsidRDefault="004E5F7B" w:rsidP="00E67964">
            <w:pPr>
              <w:spacing w:before="60" w:after="60"/>
              <w:ind w:left="57" w:right="57" w:hanging="20"/>
              <w:rPr>
                <w:sz w:val="22"/>
                <w:szCs w:val="22"/>
              </w:rPr>
            </w:pPr>
            <w:r w:rsidRPr="00A25AB2">
              <w:rPr>
                <w:sz w:val="22"/>
                <w:szCs w:val="22"/>
              </w:rPr>
              <w:t>= 2</w:t>
            </w:r>
          </w:p>
        </w:tc>
        <w:tc>
          <w:tcPr>
            <w:tcW w:w="1056" w:type="dxa"/>
            <w:shd w:val="clear" w:color="auto" w:fill="auto"/>
          </w:tcPr>
          <w:p w14:paraId="72B3C2EB" w14:textId="77777777" w:rsidR="004E5F7B" w:rsidRPr="00A25AB2" w:rsidRDefault="004E5F7B" w:rsidP="00E67964">
            <w:pPr>
              <w:spacing w:before="60" w:after="60"/>
              <w:ind w:left="57" w:right="57" w:hanging="20"/>
              <w:rPr>
                <w:sz w:val="22"/>
                <w:szCs w:val="22"/>
              </w:rPr>
            </w:pPr>
            <w:r w:rsidRPr="00A25AB2">
              <w:rPr>
                <w:sz w:val="22"/>
                <w:szCs w:val="22"/>
              </w:rPr>
              <w:t>Нет</w:t>
            </w:r>
          </w:p>
        </w:tc>
        <w:tc>
          <w:tcPr>
            <w:tcW w:w="2821" w:type="dxa"/>
            <w:shd w:val="clear" w:color="auto" w:fill="auto"/>
          </w:tcPr>
          <w:p w14:paraId="7549A1E9" w14:textId="77777777" w:rsidR="004E5F7B" w:rsidRDefault="004E5F7B" w:rsidP="00E67964">
            <w:pPr>
              <w:spacing w:before="60" w:after="60"/>
              <w:ind w:left="57" w:right="57" w:hanging="20"/>
              <w:rPr>
                <w:sz w:val="22"/>
                <w:szCs w:val="22"/>
              </w:rPr>
            </w:pPr>
            <w:r w:rsidRPr="00A25AB2">
              <w:rPr>
                <w:sz w:val="22"/>
                <w:szCs w:val="22"/>
              </w:rPr>
              <w:t>Код документа АДБ, на основании которого был</w:t>
            </w:r>
            <w:r>
              <w:rPr>
                <w:sz w:val="22"/>
                <w:szCs w:val="22"/>
              </w:rPr>
              <w:t>а отражена операция на л/с АДБ.</w:t>
            </w:r>
          </w:p>
          <w:p w14:paraId="24D56141" w14:textId="77777777" w:rsidR="004E5F7B" w:rsidRPr="00A25AB2" w:rsidRDefault="004E5F7B" w:rsidP="00E67964">
            <w:pPr>
              <w:spacing w:before="60" w:after="60"/>
              <w:ind w:left="57" w:right="57" w:hanging="20"/>
              <w:rPr>
                <w:sz w:val="22"/>
                <w:szCs w:val="22"/>
              </w:rPr>
            </w:pPr>
            <w:r w:rsidRPr="00A25AB2">
              <w:rPr>
                <w:sz w:val="22"/>
                <w:szCs w:val="22"/>
              </w:rPr>
              <w:t>Может принимать следующие значения:</w:t>
            </w:r>
          </w:p>
          <w:p w14:paraId="2900CCF6" w14:textId="77777777" w:rsidR="004E5F7B" w:rsidRPr="00A25AB2" w:rsidRDefault="004E5F7B" w:rsidP="00E67964">
            <w:pPr>
              <w:pStyle w:val="afffffc"/>
              <w:numPr>
                <w:ilvl w:val="0"/>
                <w:numId w:val="98"/>
              </w:numPr>
              <w:spacing w:before="60" w:after="60"/>
              <w:ind w:left="284" w:right="57" w:hanging="227"/>
              <w:rPr>
                <w:sz w:val="22"/>
                <w:szCs w:val="22"/>
              </w:rPr>
            </w:pPr>
            <w:r w:rsidRPr="00A25AB2">
              <w:rPr>
                <w:sz w:val="22"/>
                <w:szCs w:val="22"/>
              </w:rPr>
              <w:t>ZV – Заявка на возврат;</w:t>
            </w:r>
          </w:p>
          <w:p w14:paraId="1EC3C4BF" w14:textId="77777777" w:rsidR="004E5F7B" w:rsidRPr="00A25AB2" w:rsidRDefault="004E5F7B" w:rsidP="00E67964">
            <w:pPr>
              <w:pStyle w:val="afffffc"/>
              <w:numPr>
                <w:ilvl w:val="0"/>
                <w:numId w:val="98"/>
              </w:numPr>
              <w:spacing w:before="60" w:after="60"/>
              <w:ind w:left="284" w:right="57" w:hanging="227"/>
              <w:rPr>
                <w:sz w:val="22"/>
                <w:szCs w:val="22"/>
              </w:rPr>
            </w:pPr>
            <w:r w:rsidRPr="00A25AB2">
              <w:rPr>
                <w:sz w:val="22"/>
                <w:szCs w:val="22"/>
              </w:rPr>
              <w:t>UF – Уведомление об уточнении;</w:t>
            </w:r>
          </w:p>
          <w:p w14:paraId="575FA2E2" w14:textId="77777777" w:rsidR="004E5F7B" w:rsidRPr="00A25AB2" w:rsidRDefault="004E5F7B" w:rsidP="00E67964">
            <w:pPr>
              <w:pStyle w:val="afffffc"/>
              <w:numPr>
                <w:ilvl w:val="0"/>
                <w:numId w:val="98"/>
              </w:numPr>
              <w:spacing w:before="60" w:after="60"/>
              <w:ind w:left="284" w:right="57" w:hanging="227"/>
              <w:rPr>
                <w:sz w:val="22"/>
                <w:szCs w:val="22"/>
              </w:rPr>
            </w:pPr>
            <w:r w:rsidRPr="00A25AB2">
              <w:rPr>
                <w:sz w:val="22"/>
                <w:szCs w:val="22"/>
              </w:rPr>
              <w:lastRenderedPageBreak/>
              <w:t>UN – Распоряжение налогового органа (уточнение);</w:t>
            </w:r>
          </w:p>
          <w:p w14:paraId="0AF8AD98" w14:textId="77777777" w:rsidR="004E5F7B" w:rsidRPr="00A25AB2" w:rsidRDefault="004E5F7B" w:rsidP="00E67964">
            <w:pPr>
              <w:pStyle w:val="afffffc"/>
              <w:numPr>
                <w:ilvl w:val="0"/>
                <w:numId w:val="98"/>
              </w:numPr>
              <w:spacing w:before="60" w:after="60"/>
              <w:ind w:left="284" w:right="57" w:hanging="227"/>
              <w:rPr>
                <w:sz w:val="22"/>
                <w:szCs w:val="22"/>
              </w:rPr>
            </w:pPr>
            <w:r w:rsidRPr="00A25AB2">
              <w:rPr>
                <w:sz w:val="22"/>
                <w:szCs w:val="22"/>
              </w:rPr>
              <w:t>UZ – «Распоряжение налогового органа (зачет)»;</w:t>
            </w:r>
          </w:p>
          <w:p w14:paraId="01284C81" w14:textId="77777777" w:rsidR="004E5F7B" w:rsidRPr="00A25AB2" w:rsidRDefault="004E5F7B" w:rsidP="00E67964">
            <w:pPr>
              <w:pStyle w:val="afffffc"/>
              <w:numPr>
                <w:ilvl w:val="0"/>
                <w:numId w:val="98"/>
              </w:numPr>
              <w:spacing w:before="60" w:after="60"/>
              <w:ind w:left="284" w:right="57" w:hanging="227"/>
              <w:rPr>
                <w:sz w:val="22"/>
                <w:szCs w:val="22"/>
              </w:rPr>
            </w:pPr>
            <w:r>
              <w:rPr>
                <w:sz w:val="22"/>
                <w:szCs w:val="22"/>
              </w:rPr>
              <w:t>XX – прочие документы</w:t>
            </w:r>
          </w:p>
        </w:tc>
      </w:tr>
      <w:tr w:rsidR="004E5F7B" w:rsidRPr="00A25AB2" w14:paraId="6B266ABC" w14:textId="77777777" w:rsidTr="00E67964">
        <w:tc>
          <w:tcPr>
            <w:tcW w:w="1875" w:type="dxa"/>
            <w:shd w:val="clear" w:color="auto" w:fill="auto"/>
          </w:tcPr>
          <w:p w14:paraId="15AEF822" w14:textId="77777777" w:rsidR="004E5F7B" w:rsidRPr="00A25AB2" w:rsidRDefault="004E5F7B" w:rsidP="00E67964">
            <w:pPr>
              <w:spacing w:before="60" w:after="60"/>
              <w:ind w:left="57" w:right="57" w:hanging="20"/>
              <w:rPr>
                <w:sz w:val="22"/>
                <w:szCs w:val="22"/>
              </w:rPr>
            </w:pPr>
            <w:r w:rsidRPr="00A25AB2">
              <w:rPr>
                <w:sz w:val="22"/>
                <w:szCs w:val="22"/>
              </w:rPr>
              <w:lastRenderedPageBreak/>
              <w:t>Номер документа АДБ</w:t>
            </w:r>
          </w:p>
        </w:tc>
        <w:tc>
          <w:tcPr>
            <w:tcW w:w="1939" w:type="dxa"/>
            <w:shd w:val="clear" w:color="auto" w:fill="auto"/>
          </w:tcPr>
          <w:p w14:paraId="7471E61B" w14:textId="77777777" w:rsidR="004E5F7B" w:rsidRPr="00A25AB2" w:rsidRDefault="004E5F7B" w:rsidP="00E67964">
            <w:pPr>
              <w:spacing w:before="60" w:after="60"/>
              <w:ind w:left="57" w:right="57" w:hanging="20"/>
              <w:rPr>
                <w:sz w:val="22"/>
                <w:szCs w:val="22"/>
              </w:rPr>
            </w:pPr>
            <w:r w:rsidRPr="00A25AB2">
              <w:rPr>
                <w:sz w:val="22"/>
                <w:szCs w:val="22"/>
              </w:rPr>
              <w:t>NOM_DOC_ADB</w:t>
            </w:r>
          </w:p>
        </w:tc>
        <w:tc>
          <w:tcPr>
            <w:tcW w:w="1057" w:type="dxa"/>
            <w:shd w:val="clear" w:color="auto" w:fill="auto"/>
          </w:tcPr>
          <w:p w14:paraId="5095A2BD" w14:textId="77777777" w:rsidR="004E5F7B" w:rsidRPr="00A25AB2" w:rsidRDefault="004E5F7B" w:rsidP="00E67964">
            <w:pPr>
              <w:spacing w:before="60" w:after="60"/>
              <w:ind w:left="57" w:right="57" w:hanging="20"/>
              <w:rPr>
                <w:sz w:val="22"/>
                <w:szCs w:val="22"/>
              </w:rPr>
            </w:pPr>
            <w:r w:rsidRPr="00A25AB2">
              <w:rPr>
                <w:sz w:val="22"/>
                <w:szCs w:val="22"/>
              </w:rPr>
              <w:t>STRING</w:t>
            </w:r>
          </w:p>
        </w:tc>
        <w:tc>
          <w:tcPr>
            <w:tcW w:w="880" w:type="dxa"/>
            <w:shd w:val="clear" w:color="auto" w:fill="auto"/>
          </w:tcPr>
          <w:p w14:paraId="179117BC" w14:textId="77777777" w:rsidR="004E5F7B" w:rsidRPr="00A25AB2" w:rsidRDefault="004E5F7B" w:rsidP="00E67964">
            <w:pPr>
              <w:spacing w:before="60" w:after="60"/>
              <w:ind w:left="57" w:right="57" w:hanging="20"/>
              <w:rPr>
                <w:sz w:val="22"/>
                <w:szCs w:val="22"/>
              </w:rPr>
            </w:pPr>
            <w:r w:rsidRPr="00A25AB2">
              <w:rPr>
                <w:sz w:val="22"/>
                <w:szCs w:val="22"/>
              </w:rPr>
              <w:t>&lt;= 15</w:t>
            </w:r>
          </w:p>
        </w:tc>
        <w:tc>
          <w:tcPr>
            <w:tcW w:w="1056" w:type="dxa"/>
            <w:shd w:val="clear" w:color="auto" w:fill="auto"/>
          </w:tcPr>
          <w:p w14:paraId="3448506E" w14:textId="77777777" w:rsidR="004E5F7B" w:rsidRPr="00A25AB2" w:rsidRDefault="004E5F7B" w:rsidP="00E67964">
            <w:pPr>
              <w:spacing w:before="60" w:after="60"/>
              <w:ind w:left="57" w:right="57" w:hanging="20"/>
              <w:rPr>
                <w:sz w:val="22"/>
                <w:szCs w:val="22"/>
              </w:rPr>
            </w:pPr>
            <w:r w:rsidRPr="00A25AB2">
              <w:rPr>
                <w:sz w:val="22"/>
                <w:szCs w:val="22"/>
              </w:rPr>
              <w:t>Нет</w:t>
            </w:r>
          </w:p>
        </w:tc>
        <w:tc>
          <w:tcPr>
            <w:tcW w:w="2821" w:type="dxa"/>
            <w:shd w:val="clear" w:color="auto" w:fill="auto"/>
          </w:tcPr>
          <w:p w14:paraId="55424A3A" w14:textId="77777777" w:rsidR="004E5F7B" w:rsidRPr="00A25AB2" w:rsidRDefault="004E5F7B" w:rsidP="00E67964">
            <w:pPr>
              <w:spacing w:before="60" w:after="60"/>
              <w:ind w:left="57" w:right="57" w:hanging="20"/>
              <w:rPr>
                <w:sz w:val="22"/>
                <w:szCs w:val="22"/>
              </w:rPr>
            </w:pPr>
            <w:r w:rsidRPr="00A25AB2">
              <w:rPr>
                <w:sz w:val="22"/>
                <w:szCs w:val="22"/>
              </w:rPr>
              <w:t>Номер документа АДБ, на основании которого бы</w:t>
            </w:r>
            <w:r>
              <w:rPr>
                <w:sz w:val="22"/>
                <w:szCs w:val="22"/>
              </w:rPr>
              <w:t>ла отражена операция на л/с АДБ</w:t>
            </w:r>
          </w:p>
        </w:tc>
      </w:tr>
      <w:tr w:rsidR="004E5F7B" w:rsidRPr="00A25AB2" w14:paraId="0CD2AFA9" w14:textId="77777777" w:rsidTr="00E67964">
        <w:tc>
          <w:tcPr>
            <w:tcW w:w="1875" w:type="dxa"/>
            <w:shd w:val="clear" w:color="auto" w:fill="auto"/>
          </w:tcPr>
          <w:p w14:paraId="3BD99C11" w14:textId="77777777" w:rsidR="004E5F7B" w:rsidRPr="00A25AB2" w:rsidRDefault="004E5F7B" w:rsidP="00E67964">
            <w:pPr>
              <w:spacing w:before="60" w:after="60"/>
              <w:ind w:left="57" w:right="57" w:hanging="20"/>
              <w:rPr>
                <w:sz w:val="22"/>
                <w:szCs w:val="22"/>
              </w:rPr>
            </w:pPr>
            <w:r w:rsidRPr="00A25AB2">
              <w:rPr>
                <w:sz w:val="22"/>
                <w:szCs w:val="22"/>
              </w:rPr>
              <w:t>Дата документа АДБ</w:t>
            </w:r>
          </w:p>
        </w:tc>
        <w:tc>
          <w:tcPr>
            <w:tcW w:w="1939" w:type="dxa"/>
            <w:shd w:val="clear" w:color="auto" w:fill="auto"/>
          </w:tcPr>
          <w:p w14:paraId="26451610" w14:textId="77777777" w:rsidR="004E5F7B" w:rsidRPr="00A25AB2" w:rsidRDefault="004E5F7B" w:rsidP="00E67964">
            <w:pPr>
              <w:spacing w:before="60" w:after="60"/>
              <w:ind w:left="57" w:right="57" w:hanging="20"/>
              <w:rPr>
                <w:sz w:val="22"/>
                <w:szCs w:val="22"/>
              </w:rPr>
            </w:pPr>
            <w:r w:rsidRPr="00A25AB2">
              <w:rPr>
                <w:sz w:val="22"/>
                <w:szCs w:val="22"/>
              </w:rPr>
              <w:t>DATE_DOC_ADB</w:t>
            </w:r>
          </w:p>
        </w:tc>
        <w:tc>
          <w:tcPr>
            <w:tcW w:w="1057" w:type="dxa"/>
            <w:shd w:val="clear" w:color="auto" w:fill="auto"/>
          </w:tcPr>
          <w:p w14:paraId="436C2E24" w14:textId="77777777" w:rsidR="004E5F7B" w:rsidRPr="00A25AB2" w:rsidRDefault="004E5F7B" w:rsidP="00E67964">
            <w:pPr>
              <w:spacing w:before="60" w:after="60"/>
              <w:ind w:left="57" w:right="57" w:hanging="20"/>
              <w:rPr>
                <w:sz w:val="22"/>
                <w:szCs w:val="22"/>
              </w:rPr>
            </w:pPr>
            <w:r w:rsidRPr="00A25AB2">
              <w:rPr>
                <w:sz w:val="22"/>
                <w:szCs w:val="22"/>
              </w:rPr>
              <w:t>DATE</w:t>
            </w:r>
          </w:p>
        </w:tc>
        <w:tc>
          <w:tcPr>
            <w:tcW w:w="880" w:type="dxa"/>
            <w:shd w:val="clear" w:color="auto" w:fill="auto"/>
          </w:tcPr>
          <w:p w14:paraId="2832FC1D" w14:textId="77777777" w:rsidR="004E5F7B" w:rsidRPr="00A25AB2" w:rsidRDefault="004E5F7B" w:rsidP="00E67964">
            <w:pPr>
              <w:spacing w:before="60" w:after="60"/>
              <w:ind w:left="57" w:right="57" w:hanging="20"/>
              <w:rPr>
                <w:sz w:val="22"/>
                <w:szCs w:val="22"/>
              </w:rPr>
            </w:pPr>
          </w:p>
        </w:tc>
        <w:tc>
          <w:tcPr>
            <w:tcW w:w="1056" w:type="dxa"/>
            <w:shd w:val="clear" w:color="auto" w:fill="auto"/>
          </w:tcPr>
          <w:p w14:paraId="46FEA0A1" w14:textId="77777777" w:rsidR="004E5F7B" w:rsidRPr="00A25AB2" w:rsidRDefault="004E5F7B" w:rsidP="00E67964">
            <w:pPr>
              <w:spacing w:before="60" w:after="60"/>
              <w:ind w:left="57" w:right="57" w:hanging="20"/>
              <w:rPr>
                <w:sz w:val="22"/>
                <w:szCs w:val="22"/>
              </w:rPr>
            </w:pPr>
            <w:r w:rsidRPr="00A25AB2">
              <w:rPr>
                <w:sz w:val="22"/>
                <w:szCs w:val="22"/>
              </w:rPr>
              <w:t>Нет</w:t>
            </w:r>
          </w:p>
        </w:tc>
        <w:tc>
          <w:tcPr>
            <w:tcW w:w="2821" w:type="dxa"/>
            <w:shd w:val="clear" w:color="auto" w:fill="auto"/>
          </w:tcPr>
          <w:p w14:paraId="31650DE4" w14:textId="77777777" w:rsidR="004E5F7B" w:rsidRPr="00A25AB2" w:rsidRDefault="004E5F7B" w:rsidP="00E67964">
            <w:pPr>
              <w:spacing w:before="60" w:after="60"/>
              <w:ind w:left="57" w:right="57" w:hanging="20"/>
              <w:rPr>
                <w:sz w:val="22"/>
                <w:szCs w:val="22"/>
              </w:rPr>
            </w:pPr>
            <w:r w:rsidRPr="00A25AB2">
              <w:rPr>
                <w:sz w:val="22"/>
                <w:szCs w:val="22"/>
              </w:rPr>
              <w:t>Дата документа АДБ, на основании которого бы</w:t>
            </w:r>
            <w:r>
              <w:rPr>
                <w:sz w:val="22"/>
                <w:szCs w:val="22"/>
              </w:rPr>
              <w:t>ла отражена операция на л/с АДБ</w:t>
            </w:r>
          </w:p>
        </w:tc>
      </w:tr>
      <w:tr w:rsidR="004E5F7B" w:rsidRPr="00A25AB2" w14:paraId="53CE30F6" w14:textId="77777777" w:rsidTr="00E67964">
        <w:tc>
          <w:tcPr>
            <w:tcW w:w="1875" w:type="dxa"/>
            <w:shd w:val="clear" w:color="auto" w:fill="auto"/>
          </w:tcPr>
          <w:p w14:paraId="09A992FB" w14:textId="77777777" w:rsidR="004E5F7B" w:rsidRPr="00A25AB2" w:rsidRDefault="004E5F7B" w:rsidP="00E67964">
            <w:pPr>
              <w:spacing w:before="60" w:after="60"/>
              <w:ind w:left="57" w:right="57" w:hanging="20"/>
              <w:rPr>
                <w:sz w:val="22"/>
                <w:szCs w:val="22"/>
              </w:rPr>
            </w:pPr>
            <w:r w:rsidRPr="00A25AB2">
              <w:rPr>
                <w:sz w:val="22"/>
                <w:szCs w:val="22"/>
              </w:rPr>
              <w:t>Сумма поступлений</w:t>
            </w:r>
          </w:p>
        </w:tc>
        <w:tc>
          <w:tcPr>
            <w:tcW w:w="1939" w:type="dxa"/>
            <w:shd w:val="clear" w:color="auto" w:fill="auto"/>
          </w:tcPr>
          <w:p w14:paraId="49785D95" w14:textId="77777777" w:rsidR="004E5F7B" w:rsidRPr="00A25AB2" w:rsidRDefault="004E5F7B" w:rsidP="00E67964">
            <w:pPr>
              <w:spacing w:before="60" w:after="60"/>
              <w:ind w:left="57" w:right="57" w:hanging="20"/>
              <w:rPr>
                <w:sz w:val="22"/>
                <w:szCs w:val="22"/>
              </w:rPr>
            </w:pPr>
            <w:r w:rsidRPr="00A25AB2">
              <w:rPr>
                <w:sz w:val="22"/>
                <w:szCs w:val="22"/>
              </w:rPr>
              <w:t>SUM_IN</w:t>
            </w:r>
          </w:p>
        </w:tc>
        <w:tc>
          <w:tcPr>
            <w:tcW w:w="1057" w:type="dxa"/>
            <w:shd w:val="clear" w:color="auto" w:fill="auto"/>
          </w:tcPr>
          <w:p w14:paraId="29AAF206" w14:textId="77777777" w:rsidR="004E5F7B" w:rsidRPr="00A25AB2" w:rsidRDefault="004E5F7B" w:rsidP="00E67964">
            <w:pPr>
              <w:spacing w:before="60" w:after="60"/>
              <w:ind w:left="57" w:right="57" w:hanging="20"/>
              <w:rPr>
                <w:sz w:val="22"/>
                <w:szCs w:val="22"/>
              </w:rPr>
            </w:pPr>
            <w:r w:rsidRPr="00A25AB2">
              <w:rPr>
                <w:sz w:val="22"/>
                <w:szCs w:val="22"/>
              </w:rPr>
              <w:t>NUMBER2</w:t>
            </w:r>
          </w:p>
        </w:tc>
        <w:tc>
          <w:tcPr>
            <w:tcW w:w="880" w:type="dxa"/>
            <w:shd w:val="clear" w:color="auto" w:fill="auto"/>
          </w:tcPr>
          <w:p w14:paraId="1E13A24E" w14:textId="77777777" w:rsidR="004E5F7B" w:rsidRPr="00A25AB2" w:rsidRDefault="004E5F7B" w:rsidP="00E67964">
            <w:pPr>
              <w:spacing w:before="60" w:after="60"/>
              <w:ind w:left="57" w:right="57" w:hanging="20"/>
              <w:rPr>
                <w:sz w:val="22"/>
                <w:szCs w:val="22"/>
              </w:rPr>
            </w:pPr>
          </w:p>
        </w:tc>
        <w:tc>
          <w:tcPr>
            <w:tcW w:w="1056" w:type="dxa"/>
            <w:shd w:val="clear" w:color="auto" w:fill="auto"/>
          </w:tcPr>
          <w:p w14:paraId="724640CE" w14:textId="77777777" w:rsidR="004E5F7B" w:rsidRPr="00A25AB2" w:rsidRDefault="004E5F7B" w:rsidP="00E67964">
            <w:pPr>
              <w:spacing w:before="60" w:after="60"/>
              <w:ind w:left="57" w:right="57" w:hanging="20"/>
              <w:rPr>
                <w:sz w:val="22"/>
                <w:szCs w:val="22"/>
              </w:rPr>
            </w:pPr>
            <w:r w:rsidRPr="00A25AB2">
              <w:rPr>
                <w:sz w:val="22"/>
                <w:szCs w:val="22"/>
              </w:rPr>
              <w:t>Да</w:t>
            </w:r>
          </w:p>
        </w:tc>
        <w:tc>
          <w:tcPr>
            <w:tcW w:w="2821" w:type="dxa"/>
            <w:shd w:val="clear" w:color="auto" w:fill="auto"/>
          </w:tcPr>
          <w:p w14:paraId="0C312111" w14:textId="77777777" w:rsidR="004E5F7B" w:rsidRPr="00A25AB2" w:rsidRDefault="004E5F7B" w:rsidP="00E67964">
            <w:pPr>
              <w:spacing w:before="60" w:after="60"/>
              <w:ind w:left="57" w:right="57" w:hanging="20"/>
              <w:rPr>
                <w:sz w:val="22"/>
                <w:szCs w:val="22"/>
              </w:rPr>
            </w:pPr>
            <w:r w:rsidRPr="00A25AB2">
              <w:rPr>
                <w:sz w:val="22"/>
                <w:szCs w:val="22"/>
              </w:rPr>
              <w:t>Сумма поступления</w:t>
            </w:r>
            <w:r>
              <w:rPr>
                <w:sz w:val="22"/>
                <w:szCs w:val="22"/>
              </w:rPr>
              <w:t>. По соответствующему документу</w:t>
            </w:r>
          </w:p>
        </w:tc>
      </w:tr>
      <w:tr w:rsidR="004E5F7B" w:rsidRPr="00A25AB2" w14:paraId="3385501A" w14:textId="77777777" w:rsidTr="00E67964">
        <w:tc>
          <w:tcPr>
            <w:tcW w:w="1875" w:type="dxa"/>
            <w:shd w:val="clear" w:color="auto" w:fill="auto"/>
          </w:tcPr>
          <w:p w14:paraId="28393884" w14:textId="77777777" w:rsidR="004E5F7B" w:rsidRPr="00A25AB2" w:rsidRDefault="004E5F7B" w:rsidP="00E67964">
            <w:pPr>
              <w:spacing w:before="60" w:after="60"/>
              <w:ind w:left="57" w:right="57" w:hanging="20"/>
              <w:rPr>
                <w:sz w:val="22"/>
                <w:szCs w:val="22"/>
              </w:rPr>
            </w:pPr>
            <w:r w:rsidRPr="00A25AB2">
              <w:rPr>
                <w:sz w:val="22"/>
                <w:szCs w:val="22"/>
              </w:rPr>
              <w:t>Сумма возвратов</w:t>
            </w:r>
          </w:p>
        </w:tc>
        <w:tc>
          <w:tcPr>
            <w:tcW w:w="1939" w:type="dxa"/>
            <w:shd w:val="clear" w:color="auto" w:fill="auto"/>
          </w:tcPr>
          <w:p w14:paraId="3639F00D" w14:textId="77777777" w:rsidR="004E5F7B" w:rsidRPr="00A25AB2" w:rsidRDefault="004E5F7B" w:rsidP="00E67964">
            <w:pPr>
              <w:spacing w:before="60" w:after="60"/>
              <w:ind w:left="57" w:right="57" w:hanging="20"/>
              <w:rPr>
                <w:sz w:val="22"/>
                <w:szCs w:val="22"/>
              </w:rPr>
            </w:pPr>
            <w:r w:rsidRPr="00A25AB2">
              <w:rPr>
                <w:sz w:val="22"/>
                <w:szCs w:val="22"/>
              </w:rPr>
              <w:t>SUM_OUT</w:t>
            </w:r>
          </w:p>
        </w:tc>
        <w:tc>
          <w:tcPr>
            <w:tcW w:w="1057" w:type="dxa"/>
            <w:shd w:val="clear" w:color="auto" w:fill="auto"/>
          </w:tcPr>
          <w:p w14:paraId="67BB033A" w14:textId="77777777" w:rsidR="004E5F7B" w:rsidRPr="00A25AB2" w:rsidRDefault="004E5F7B" w:rsidP="00E67964">
            <w:pPr>
              <w:spacing w:before="60" w:after="60"/>
              <w:ind w:left="57" w:right="57" w:hanging="20"/>
              <w:rPr>
                <w:sz w:val="22"/>
                <w:szCs w:val="22"/>
              </w:rPr>
            </w:pPr>
            <w:r w:rsidRPr="00A25AB2">
              <w:rPr>
                <w:sz w:val="22"/>
                <w:szCs w:val="22"/>
              </w:rPr>
              <w:t>NUMBER2</w:t>
            </w:r>
          </w:p>
        </w:tc>
        <w:tc>
          <w:tcPr>
            <w:tcW w:w="880" w:type="dxa"/>
            <w:shd w:val="clear" w:color="auto" w:fill="auto"/>
          </w:tcPr>
          <w:p w14:paraId="0C77C67A" w14:textId="77777777" w:rsidR="004E5F7B" w:rsidRPr="00A25AB2" w:rsidRDefault="004E5F7B" w:rsidP="00E67964">
            <w:pPr>
              <w:spacing w:before="60" w:after="60"/>
              <w:ind w:left="57" w:right="57" w:hanging="20"/>
              <w:rPr>
                <w:sz w:val="22"/>
                <w:szCs w:val="22"/>
              </w:rPr>
            </w:pPr>
          </w:p>
        </w:tc>
        <w:tc>
          <w:tcPr>
            <w:tcW w:w="1056" w:type="dxa"/>
            <w:shd w:val="clear" w:color="auto" w:fill="auto"/>
          </w:tcPr>
          <w:p w14:paraId="6A05FA34" w14:textId="77777777" w:rsidR="004E5F7B" w:rsidRPr="00A25AB2" w:rsidRDefault="004E5F7B" w:rsidP="00E67964">
            <w:pPr>
              <w:spacing w:before="60" w:after="60"/>
              <w:ind w:left="57" w:right="57" w:hanging="20"/>
              <w:rPr>
                <w:sz w:val="22"/>
                <w:szCs w:val="22"/>
              </w:rPr>
            </w:pPr>
            <w:r w:rsidRPr="00A25AB2">
              <w:rPr>
                <w:sz w:val="22"/>
                <w:szCs w:val="22"/>
              </w:rPr>
              <w:t>Да</w:t>
            </w:r>
          </w:p>
        </w:tc>
        <w:tc>
          <w:tcPr>
            <w:tcW w:w="2821" w:type="dxa"/>
            <w:shd w:val="clear" w:color="auto" w:fill="auto"/>
          </w:tcPr>
          <w:p w14:paraId="025C8C77" w14:textId="77777777" w:rsidR="004E5F7B" w:rsidRPr="00A25AB2" w:rsidRDefault="004E5F7B" w:rsidP="00E67964">
            <w:pPr>
              <w:spacing w:before="60" w:after="60"/>
              <w:ind w:left="57" w:right="57" w:hanging="20"/>
              <w:rPr>
                <w:sz w:val="22"/>
                <w:szCs w:val="22"/>
              </w:rPr>
            </w:pPr>
            <w:r w:rsidRPr="00A25AB2">
              <w:rPr>
                <w:sz w:val="22"/>
                <w:szCs w:val="22"/>
              </w:rPr>
              <w:t>Сумма возврата. По соответствующему д</w:t>
            </w:r>
            <w:r>
              <w:rPr>
                <w:sz w:val="22"/>
                <w:szCs w:val="22"/>
              </w:rPr>
              <w:t>окументу</w:t>
            </w:r>
          </w:p>
        </w:tc>
      </w:tr>
      <w:tr w:rsidR="004E5F7B" w:rsidRPr="00A25AB2" w14:paraId="4640C5AD" w14:textId="77777777" w:rsidTr="00E67964">
        <w:tc>
          <w:tcPr>
            <w:tcW w:w="1875" w:type="dxa"/>
            <w:shd w:val="clear" w:color="auto" w:fill="auto"/>
          </w:tcPr>
          <w:p w14:paraId="1C5EC8FF" w14:textId="77777777" w:rsidR="004E5F7B" w:rsidRPr="00A25AB2" w:rsidRDefault="004E5F7B" w:rsidP="00E67964">
            <w:pPr>
              <w:spacing w:before="60" w:after="60"/>
              <w:ind w:left="57" w:right="57" w:hanging="20"/>
              <w:rPr>
                <w:sz w:val="22"/>
                <w:szCs w:val="22"/>
              </w:rPr>
            </w:pPr>
            <w:r w:rsidRPr="00A25AB2">
              <w:rPr>
                <w:sz w:val="22"/>
                <w:szCs w:val="22"/>
              </w:rPr>
              <w:t>Сумма зачетов</w:t>
            </w:r>
          </w:p>
        </w:tc>
        <w:tc>
          <w:tcPr>
            <w:tcW w:w="1939" w:type="dxa"/>
            <w:shd w:val="clear" w:color="auto" w:fill="auto"/>
          </w:tcPr>
          <w:p w14:paraId="7B51970E" w14:textId="77777777" w:rsidR="004E5F7B" w:rsidRPr="00A25AB2" w:rsidRDefault="004E5F7B" w:rsidP="00E67964">
            <w:pPr>
              <w:spacing w:before="60" w:after="60"/>
              <w:ind w:left="57" w:right="57" w:hanging="20"/>
              <w:rPr>
                <w:sz w:val="22"/>
                <w:szCs w:val="22"/>
              </w:rPr>
            </w:pPr>
            <w:r w:rsidRPr="00A25AB2">
              <w:rPr>
                <w:sz w:val="22"/>
                <w:szCs w:val="22"/>
              </w:rPr>
              <w:t>SUM_ZACH</w:t>
            </w:r>
          </w:p>
        </w:tc>
        <w:tc>
          <w:tcPr>
            <w:tcW w:w="1057" w:type="dxa"/>
            <w:shd w:val="clear" w:color="auto" w:fill="auto"/>
          </w:tcPr>
          <w:p w14:paraId="041CEBAD" w14:textId="77777777" w:rsidR="004E5F7B" w:rsidRPr="00A25AB2" w:rsidRDefault="004E5F7B" w:rsidP="00E67964">
            <w:pPr>
              <w:spacing w:before="60" w:after="60"/>
              <w:ind w:left="57" w:right="57" w:hanging="20"/>
              <w:rPr>
                <w:sz w:val="22"/>
                <w:szCs w:val="22"/>
              </w:rPr>
            </w:pPr>
            <w:r w:rsidRPr="00A25AB2">
              <w:rPr>
                <w:sz w:val="22"/>
                <w:szCs w:val="22"/>
              </w:rPr>
              <w:t>NUMBER2</w:t>
            </w:r>
          </w:p>
        </w:tc>
        <w:tc>
          <w:tcPr>
            <w:tcW w:w="880" w:type="dxa"/>
            <w:shd w:val="clear" w:color="auto" w:fill="auto"/>
          </w:tcPr>
          <w:p w14:paraId="6489FB6D" w14:textId="77777777" w:rsidR="004E5F7B" w:rsidRPr="00A25AB2" w:rsidRDefault="004E5F7B" w:rsidP="00E67964">
            <w:pPr>
              <w:spacing w:before="60" w:after="60"/>
              <w:ind w:left="57" w:right="57" w:hanging="20"/>
              <w:rPr>
                <w:sz w:val="22"/>
                <w:szCs w:val="22"/>
              </w:rPr>
            </w:pPr>
          </w:p>
        </w:tc>
        <w:tc>
          <w:tcPr>
            <w:tcW w:w="1056" w:type="dxa"/>
            <w:shd w:val="clear" w:color="auto" w:fill="auto"/>
          </w:tcPr>
          <w:p w14:paraId="1C7F6B8D" w14:textId="77777777" w:rsidR="004E5F7B" w:rsidRPr="00A25AB2" w:rsidRDefault="004E5F7B" w:rsidP="00E67964">
            <w:pPr>
              <w:spacing w:before="60" w:after="60"/>
              <w:ind w:left="57" w:right="57" w:hanging="20"/>
              <w:rPr>
                <w:sz w:val="22"/>
                <w:szCs w:val="22"/>
              </w:rPr>
            </w:pPr>
            <w:r w:rsidRPr="00A25AB2">
              <w:rPr>
                <w:sz w:val="22"/>
                <w:szCs w:val="22"/>
              </w:rPr>
              <w:t>Да</w:t>
            </w:r>
          </w:p>
        </w:tc>
        <w:tc>
          <w:tcPr>
            <w:tcW w:w="2821" w:type="dxa"/>
            <w:shd w:val="clear" w:color="auto" w:fill="auto"/>
          </w:tcPr>
          <w:p w14:paraId="5F4DC9BA" w14:textId="77777777" w:rsidR="004E5F7B" w:rsidRPr="00A25AB2" w:rsidRDefault="004E5F7B" w:rsidP="00E67964">
            <w:pPr>
              <w:spacing w:before="60" w:after="60"/>
              <w:ind w:left="57" w:right="57" w:hanging="20"/>
              <w:rPr>
                <w:sz w:val="22"/>
                <w:szCs w:val="22"/>
              </w:rPr>
            </w:pPr>
            <w:r w:rsidRPr="00A25AB2">
              <w:rPr>
                <w:sz w:val="22"/>
                <w:szCs w:val="22"/>
              </w:rPr>
              <w:t>Сумма зачета (уточнения)</w:t>
            </w:r>
            <w:r>
              <w:rPr>
                <w:sz w:val="22"/>
                <w:szCs w:val="22"/>
              </w:rPr>
              <w:t>. По соответствующему документу</w:t>
            </w:r>
          </w:p>
        </w:tc>
      </w:tr>
      <w:tr w:rsidR="004E5F7B" w:rsidRPr="00A25AB2" w14:paraId="0E72B8B7" w14:textId="77777777" w:rsidTr="00E67964">
        <w:tc>
          <w:tcPr>
            <w:tcW w:w="1875" w:type="dxa"/>
            <w:tcBorders>
              <w:bottom w:val="single" w:sz="4" w:space="0" w:color="auto"/>
            </w:tcBorders>
            <w:shd w:val="clear" w:color="auto" w:fill="auto"/>
          </w:tcPr>
          <w:p w14:paraId="3DEC6746" w14:textId="77777777" w:rsidR="004E5F7B" w:rsidRPr="00A25AB2" w:rsidRDefault="004E5F7B" w:rsidP="00E67964">
            <w:pPr>
              <w:spacing w:before="60" w:after="60"/>
              <w:ind w:left="57" w:right="57" w:hanging="20"/>
              <w:rPr>
                <w:sz w:val="22"/>
                <w:szCs w:val="22"/>
              </w:rPr>
            </w:pPr>
            <w:r w:rsidRPr="00A25AB2">
              <w:rPr>
                <w:sz w:val="22"/>
                <w:szCs w:val="22"/>
              </w:rPr>
              <w:t>Примечание</w:t>
            </w:r>
          </w:p>
        </w:tc>
        <w:tc>
          <w:tcPr>
            <w:tcW w:w="1939" w:type="dxa"/>
            <w:tcBorders>
              <w:bottom w:val="single" w:sz="4" w:space="0" w:color="auto"/>
            </w:tcBorders>
            <w:shd w:val="clear" w:color="auto" w:fill="auto"/>
          </w:tcPr>
          <w:p w14:paraId="3142B1B6" w14:textId="77777777" w:rsidR="004E5F7B" w:rsidRPr="00A25AB2" w:rsidRDefault="004E5F7B" w:rsidP="00E67964">
            <w:pPr>
              <w:spacing w:before="60" w:after="60"/>
              <w:ind w:left="57" w:right="57" w:hanging="20"/>
              <w:rPr>
                <w:sz w:val="22"/>
                <w:szCs w:val="22"/>
              </w:rPr>
            </w:pPr>
            <w:r w:rsidRPr="00A25AB2">
              <w:rPr>
                <w:sz w:val="22"/>
                <w:szCs w:val="22"/>
              </w:rPr>
              <w:t>NOTE</w:t>
            </w:r>
          </w:p>
        </w:tc>
        <w:tc>
          <w:tcPr>
            <w:tcW w:w="1057" w:type="dxa"/>
            <w:tcBorders>
              <w:bottom w:val="single" w:sz="4" w:space="0" w:color="auto"/>
            </w:tcBorders>
            <w:shd w:val="clear" w:color="auto" w:fill="auto"/>
          </w:tcPr>
          <w:p w14:paraId="66A85F51" w14:textId="77777777" w:rsidR="004E5F7B" w:rsidRPr="00A25AB2" w:rsidRDefault="004E5F7B" w:rsidP="00E67964">
            <w:pPr>
              <w:spacing w:before="60" w:after="60"/>
              <w:ind w:left="57" w:right="57" w:hanging="20"/>
              <w:rPr>
                <w:sz w:val="22"/>
                <w:szCs w:val="22"/>
              </w:rPr>
            </w:pPr>
            <w:r w:rsidRPr="00A25AB2">
              <w:rPr>
                <w:sz w:val="22"/>
                <w:szCs w:val="22"/>
              </w:rPr>
              <w:t>STRING</w:t>
            </w:r>
          </w:p>
        </w:tc>
        <w:tc>
          <w:tcPr>
            <w:tcW w:w="880" w:type="dxa"/>
            <w:tcBorders>
              <w:bottom w:val="single" w:sz="4" w:space="0" w:color="auto"/>
            </w:tcBorders>
            <w:shd w:val="clear" w:color="auto" w:fill="auto"/>
          </w:tcPr>
          <w:p w14:paraId="645D9C36" w14:textId="77777777" w:rsidR="004E5F7B" w:rsidRPr="00A25AB2" w:rsidRDefault="004E5F7B" w:rsidP="00E67964">
            <w:pPr>
              <w:spacing w:before="60" w:after="60"/>
              <w:ind w:left="57" w:right="57" w:hanging="20"/>
              <w:rPr>
                <w:sz w:val="22"/>
                <w:szCs w:val="22"/>
              </w:rPr>
            </w:pPr>
            <w:r w:rsidRPr="00A25AB2">
              <w:rPr>
                <w:sz w:val="22"/>
                <w:szCs w:val="22"/>
              </w:rPr>
              <w:t>&lt;= 254</w:t>
            </w:r>
          </w:p>
        </w:tc>
        <w:tc>
          <w:tcPr>
            <w:tcW w:w="1056" w:type="dxa"/>
            <w:tcBorders>
              <w:bottom w:val="single" w:sz="4" w:space="0" w:color="auto"/>
            </w:tcBorders>
            <w:shd w:val="clear" w:color="auto" w:fill="auto"/>
          </w:tcPr>
          <w:p w14:paraId="763EB222" w14:textId="77777777" w:rsidR="004E5F7B" w:rsidRPr="00A25AB2" w:rsidRDefault="004E5F7B" w:rsidP="00E67964">
            <w:pPr>
              <w:spacing w:before="60" w:after="60"/>
              <w:ind w:left="57" w:right="57" w:hanging="20"/>
              <w:rPr>
                <w:sz w:val="22"/>
                <w:szCs w:val="22"/>
              </w:rPr>
            </w:pPr>
            <w:r w:rsidRPr="00A25AB2">
              <w:rPr>
                <w:sz w:val="22"/>
                <w:szCs w:val="22"/>
              </w:rPr>
              <w:t>Нет</w:t>
            </w:r>
          </w:p>
        </w:tc>
        <w:tc>
          <w:tcPr>
            <w:tcW w:w="2821" w:type="dxa"/>
            <w:tcBorders>
              <w:bottom w:val="single" w:sz="4" w:space="0" w:color="auto"/>
            </w:tcBorders>
            <w:shd w:val="clear" w:color="auto" w:fill="auto"/>
          </w:tcPr>
          <w:p w14:paraId="5E44BF7B" w14:textId="77777777" w:rsidR="004E5F7B" w:rsidRPr="00A25AB2" w:rsidRDefault="004E5F7B" w:rsidP="00E67964">
            <w:pPr>
              <w:spacing w:before="60" w:after="60"/>
              <w:ind w:left="57" w:right="57" w:hanging="20"/>
              <w:rPr>
                <w:sz w:val="22"/>
                <w:szCs w:val="22"/>
              </w:rPr>
            </w:pPr>
            <w:r>
              <w:rPr>
                <w:sz w:val="22"/>
                <w:szCs w:val="22"/>
              </w:rPr>
              <w:t>Заполняется по необходимости</w:t>
            </w:r>
          </w:p>
        </w:tc>
      </w:tr>
      <w:tr w:rsidR="004E5F7B" w:rsidRPr="00A25AB2" w14:paraId="400D7BDD" w14:textId="77777777" w:rsidTr="00E67964">
        <w:tc>
          <w:tcPr>
            <w:tcW w:w="1875" w:type="dxa"/>
            <w:shd w:val="clear" w:color="auto" w:fill="FFFF00"/>
          </w:tcPr>
          <w:p w14:paraId="6224EE97" w14:textId="77777777" w:rsidR="004E5F7B" w:rsidRPr="00A25AB2" w:rsidRDefault="004E5F7B" w:rsidP="00E67964">
            <w:pPr>
              <w:spacing w:before="60" w:after="60"/>
              <w:ind w:left="57" w:right="57" w:hanging="20"/>
              <w:rPr>
                <w:b/>
                <w:i/>
                <w:sz w:val="22"/>
                <w:szCs w:val="22"/>
              </w:rPr>
            </w:pPr>
            <w:r w:rsidRPr="00A25AB2">
              <w:rPr>
                <w:b/>
                <w:i/>
                <w:sz w:val="22"/>
                <w:szCs w:val="22"/>
              </w:rPr>
              <w:t>Учетные данные ТОФК</w:t>
            </w:r>
          </w:p>
        </w:tc>
        <w:tc>
          <w:tcPr>
            <w:tcW w:w="1939" w:type="dxa"/>
            <w:shd w:val="clear" w:color="auto" w:fill="FFFF00"/>
          </w:tcPr>
          <w:p w14:paraId="3DE1F3D8" w14:textId="77777777" w:rsidR="004E5F7B" w:rsidRPr="00A25AB2" w:rsidRDefault="004E5F7B" w:rsidP="00E67964">
            <w:pPr>
              <w:spacing w:before="60" w:after="60"/>
              <w:ind w:left="57" w:right="57" w:hanging="20"/>
              <w:rPr>
                <w:b/>
                <w:i/>
                <w:sz w:val="22"/>
                <w:szCs w:val="22"/>
              </w:rPr>
            </w:pPr>
          </w:p>
        </w:tc>
        <w:tc>
          <w:tcPr>
            <w:tcW w:w="1057" w:type="dxa"/>
            <w:shd w:val="clear" w:color="auto" w:fill="FFFF00"/>
          </w:tcPr>
          <w:p w14:paraId="205468E8" w14:textId="77777777" w:rsidR="004E5F7B" w:rsidRPr="00A25AB2" w:rsidRDefault="004E5F7B" w:rsidP="00E67964">
            <w:pPr>
              <w:spacing w:before="60" w:after="60"/>
              <w:ind w:left="57" w:right="57" w:hanging="20"/>
              <w:rPr>
                <w:b/>
                <w:i/>
                <w:sz w:val="22"/>
                <w:szCs w:val="22"/>
              </w:rPr>
            </w:pPr>
          </w:p>
        </w:tc>
        <w:tc>
          <w:tcPr>
            <w:tcW w:w="880" w:type="dxa"/>
            <w:shd w:val="clear" w:color="auto" w:fill="FFFF00"/>
          </w:tcPr>
          <w:p w14:paraId="6149520A" w14:textId="77777777" w:rsidR="004E5F7B" w:rsidRPr="00A25AB2" w:rsidRDefault="004E5F7B" w:rsidP="00E67964">
            <w:pPr>
              <w:spacing w:before="60" w:after="60"/>
              <w:ind w:left="57" w:right="57" w:hanging="20"/>
              <w:rPr>
                <w:b/>
                <w:i/>
                <w:sz w:val="22"/>
                <w:szCs w:val="22"/>
              </w:rPr>
            </w:pPr>
          </w:p>
        </w:tc>
        <w:tc>
          <w:tcPr>
            <w:tcW w:w="1056" w:type="dxa"/>
            <w:shd w:val="clear" w:color="auto" w:fill="FFFF00"/>
          </w:tcPr>
          <w:p w14:paraId="54DD2798" w14:textId="77777777" w:rsidR="004E5F7B" w:rsidRPr="00A25AB2" w:rsidRDefault="004E5F7B" w:rsidP="00E67964">
            <w:pPr>
              <w:spacing w:before="60" w:after="60"/>
              <w:ind w:left="57" w:right="57" w:hanging="20"/>
              <w:rPr>
                <w:b/>
                <w:i/>
                <w:sz w:val="22"/>
                <w:szCs w:val="22"/>
              </w:rPr>
            </w:pPr>
          </w:p>
        </w:tc>
        <w:tc>
          <w:tcPr>
            <w:tcW w:w="2821" w:type="dxa"/>
            <w:shd w:val="clear" w:color="auto" w:fill="FFFF00"/>
          </w:tcPr>
          <w:p w14:paraId="4344C384" w14:textId="77777777" w:rsidR="004E5F7B" w:rsidRPr="00A25AB2" w:rsidRDefault="004E5F7B" w:rsidP="00E67964">
            <w:pPr>
              <w:spacing w:before="60" w:after="60"/>
              <w:ind w:left="57" w:right="57" w:hanging="20"/>
              <w:rPr>
                <w:b/>
                <w:i/>
                <w:sz w:val="22"/>
                <w:szCs w:val="22"/>
              </w:rPr>
            </w:pPr>
          </w:p>
        </w:tc>
      </w:tr>
      <w:tr w:rsidR="004E5F7B" w:rsidRPr="00A25AB2" w14:paraId="70E0329A" w14:textId="77777777" w:rsidTr="00E67964">
        <w:tc>
          <w:tcPr>
            <w:tcW w:w="1875" w:type="dxa"/>
            <w:shd w:val="clear" w:color="auto" w:fill="auto"/>
          </w:tcPr>
          <w:p w14:paraId="6055B01D" w14:textId="77777777" w:rsidR="004E5F7B" w:rsidRPr="00A25AB2" w:rsidRDefault="004E5F7B" w:rsidP="00E67964">
            <w:pPr>
              <w:spacing w:before="60" w:after="60"/>
              <w:ind w:left="57" w:right="57" w:hanging="20"/>
              <w:rPr>
                <w:sz w:val="22"/>
                <w:szCs w:val="22"/>
              </w:rPr>
            </w:pPr>
            <w:r w:rsidRPr="00A25AB2">
              <w:rPr>
                <w:sz w:val="22"/>
                <w:szCs w:val="22"/>
              </w:rPr>
              <w:t>Тип КБК</w:t>
            </w:r>
          </w:p>
        </w:tc>
        <w:tc>
          <w:tcPr>
            <w:tcW w:w="1939" w:type="dxa"/>
            <w:shd w:val="clear" w:color="auto" w:fill="auto"/>
          </w:tcPr>
          <w:p w14:paraId="525238C7" w14:textId="77777777" w:rsidR="004E5F7B" w:rsidRPr="00A25AB2" w:rsidRDefault="004E5F7B" w:rsidP="00E67964">
            <w:pPr>
              <w:spacing w:before="60" w:after="60"/>
              <w:ind w:left="57" w:right="57" w:hanging="20"/>
              <w:rPr>
                <w:sz w:val="22"/>
                <w:szCs w:val="22"/>
              </w:rPr>
            </w:pPr>
            <w:r w:rsidRPr="00A25AB2">
              <w:rPr>
                <w:sz w:val="22"/>
                <w:szCs w:val="22"/>
              </w:rPr>
              <w:t>TYPE_KBK</w:t>
            </w:r>
          </w:p>
        </w:tc>
        <w:tc>
          <w:tcPr>
            <w:tcW w:w="1057" w:type="dxa"/>
            <w:shd w:val="clear" w:color="auto" w:fill="auto"/>
          </w:tcPr>
          <w:p w14:paraId="375907E1" w14:textId="77777777" w:rsidR="004E5F7B" w:rsidRPr="00A25AB2" w:rsidRDefault="004E5F7B" w:rsidP="00E67964">
            <w:pPr>
              <w:spacing w:before="60" w:after="60"/>
              <w:ind w:left="57" w:right="57" w:hanging="20"/>
              <w:rPr>
                <w:sz w:val="22"/>
                <w:szCs w:val="22"/>
              </w:rPr>
            </w:pPr>
            <w:r w:rsidRPr="00A25AB2">
              <w:rPr>
                <w:sz w:val="22"/>
                <w:szCs w:val="22"/>
              </w:rPr>
              <w:t>STRING</w:t>
            </w:r>
          </w:p>
        </w:tc>
        <w:tc>
          <w:tcPr>
            <w:tcW w:w="880" w:type="dxa"/>
            <w:shd w:val="clear" w:color="auto" w:fill="auto"/>
          </w:tcPr>
          <w:p w14:paraId="6D90178E" w14:textId="77777777" w:rsidR="004E5F7B" w:rsidRPr="00A25AB2" w:rsidRDefault="004E5F7B" w:rsidP="00E67964">
            <w:pPr>
              <w:spacing w:before="60" w:after="60"/>
              <w:ind w:left="57" w:right="57" w:hanging="20"/>
              <w:rPr>
                <w:sz w:val="22"/>
                <w:szCs w:val="22"/>
              </w:rPr>
            </w:pPr>
            <w:r w:rsidRPr="00A25AB2">
              <w:rPr>
                <w:sz w:val="22"/>
                <w:szCs w:val="22"/>
              </w:rPr>
              <w:t>= 2</w:t>
            </w:r>
          </w:p>
        </w:tc>
        <w:tc>
          <w:tcPr>
            <w:tcW w:w="1056" w:type="dxa"/>
            <w:shd w:val="clear" w:color="auto" w:fill="auto"/>
          </w:tcPr>
          <w:p w14:paraId="4BE4941A" w14:textId="77777777" w:rsidR="004E5F7B" w:rsidRPr="00A25AB2" w:rsidRDefault="004E5F7B" w:rsidP="00E67964">
            <w:pPr>
              <w:spacing w:before="60" w:after="60"/>
              <w:ind w:left="57" w:right="57" w:hanging="20"/>
              <w:rPr>
                <w:sz w:val="22"/>
                <w:szCs w:val="22"/>
              </w:rPr>
            </w:pPr>
            <w:r w:rsidRPr="00A25AB2">
              <w:rPr>
                <w:sz w:val="22"/>
                <w:szCs w:val="22"/>
              </w:rPr>
              <w:t>Нет</w:t>
            </w:r>
          </w:p>
        </w:tc>
        <w:tc>
          <w:tcPr>
            <w:tcW w:w="2821" w:type="dxa"/>
            <w:shd w:val="clear" w:color="auto" w:fill="auto"/>
          </w:tcPr>
          <w:p w14:paraId="1B128A7B" w14:textId="77777777" w:rsidR="004E5F7B" w:rsidRPr="00A25AB2" w:rsidRDefault="004E5F7B" w:rsidP="00E67964">
            <w:pPr>
              <w:spacing w:before="60" w:after="60"/>
              <w:ind w:left="57" w:right="57" w:hanging="20"/>
              <w:rPr>
                <w:sz w:val="22"/>
                <w:szCs w:val="22"/>
              </w:rPr>
            </w:pPr>
            <w:r w:rsidRPr="00A25AB2">
              <w:rPr>
                <w:sz w:val="22"/>
                <w:szCs w:val="22"/>
              </w:rPr>
              <w:t>Допустимые значения:</w:t>
            </w:r>
          </w:p>
          <w:p w14:paraId="31574CC7" w14:textId="77777777" w:rsidR="004E5F7B" w:rsidRPr="00A25AB2" w:rsidRDefault="004E5F7B" w:rsidP="00E67964">
            <w:pPr>
              <w:pStyle w:val="afffffc"/>
              <w:numPr>
                <w:ilvl w:val="0"/>
                <w:numId w:val="98"/>
              </w:numPr>
              <w:spacing w:before="60" w:after="60"/>
              <w:ind w:left="284" w:right="57" w:hanging="227"/>
              <w:rPr>
                <w:sz w:val="22"/>
                <w:szCs w:val="22"/>
              </w:rPr>
            </w:pPr>
            <w:r>
              <w:rPr>
                <w:sz w:val="22"/>
                <w:szCs w:val="22"/>
              </w:rPr>
              <w:t>«</w:t>
            </w:r>
            <w:r w:rsidRPr="00A25AB2">
              <w:rPr>
                <w:sz w:val="22"/>
                <w:szCs w:val="22"/>
              </w:rPr>
              <w:t>20</w:t>
            </w:r>
            <w:r>
              <w:rPr>
                <w:sz w:val="22"/>
                <w:szCs w:val="22"/>
              </w:rPr>
              <w:t>»</w:t>
            </w:r>
            <w:r w:rsidRPr="00A25AB2">
              <w:rPr>
                <w:sz w:val="22"/>
                <w:szCs w:val="22"/>
              </w:rPr>
              <w:t xml:space="preserve"> – доходы;</w:t>
            </w:r>
          </w:p>
          <w:p w14:paraId="7D293BB1" w14:textId="77777777" w:rsidR="004E5F7B" w:rsidRPr="00A25AB2" w:rsidRDefault="004E5F7B" w:rsidP="00E67964">
            <w:pPr>
              <w:pStyle w:val="afffffc"/>
              <w:numPr>
                <w:ilvl w:val="0"/>
                <w:numId w:val="98"/>
              </w:numPr>
              <w:spacing w:before="60" w:after="60"/>
              <w:ind w:left="284" w:right="57" w:hanging="227"/>
              <w:rPr>
                <w:sz w:val="22"/>
                <w:szCs w:val="22"/>
              </w:rPr>
            </w:pPr>
            <w:r>
              <w:rPr>
                <w:sz w:val="22"/>
                <w:szCs w:val="22"/>
              </w:rPr>
              <w:t>«</w:t>
            </w:r>
            <w:r w:rsidRPr="00A25AB2">
              <w:rPr>
                <w:sz w:val="22"/>
                <w:szCs w:val="22"/>
              </w:rPr>
              <w:t>31</w:t>
            </w:r>
            <w:r>
              <w:rPr>
                <w:sz w:val="22"/>
                <w:szCs w:val="22"/>
              </w:rPr>
              <w:t>»</w:t>
            </w:r>
            <w:r w:rsidRPr="00A25AB2">
              <w:rPr>
                <w:sz w:val="22"/>
                <w:szCs w:val="22"/>
              </w:rPr>
              <w:t xml:space="preserve"> –</w:t>
            </w:r>
            <w:r>
              <w:rPr>
                <w:sz w:val="22"/>
                <w:szCs w:val="22"/>
              </w:rPr>
              <w:t xml:space="preserve"> </w:t>
            </w:r>
            <w:r w:rsidRPr="00A25AB2">
              <w:rPr>
                <w:sz w:val="22"/>
                <w:szCs w:val="22"/>
              </w:rPr>
              <w:t>ИВФДБ;</w:t>
            </w:r>
          </w:p>
          <w:p w14:paraId="31E3E77E" w14:textId="77777777" w:rsidR="004E5F7B" w:rsidRPr="00A25AB2" w:rsidRDefault="004E5F7B" w:rsidP="00E67964">
            <w:pPr>
              <w:pStyle w:val="afffffc"/>
              <w:numPr>
                <w:ilvl w:val="0"/>
                <w:numId w:val="98"/>
              </w:numPr>
              <w:spacing w:before="60" w:after="60"/>
              <w:ind w:left="284" w:right="57" w:hanging="227"/>
              <w:rPr>
                <w:sz w:val="22"/>
                <w:szCs w:val="22"/>
              </w:rPr>
            </w:pPr>
            <w:r>
              <w:rPr>
                <w:sz w:val="22"/>
                <w:szCs w:val="22"/>
              </w:rPr>
              <w:t>«</w:t>
            </w:r>
            <w:r w:rsidRPr="00A25AB2">
              <w:rPr>
                <w:sz w:val="22"/>
                <w:szCs w:val="22"/>
              </w:rPr>
              <w:t>32</w:t>
            </w:r>
            <w:r>
              <w:rPr>
                <w:sz w:val="22"/>
                <w:szCs w:val="22"/>
              </w:rPr>
              <w:t>»</w:t>
            </w:r>
            <w:r w:rsidRPr="00A25AB2">
              <w:rPr>
                <w:sz w:val="22"/>
                <w:szCs w:val="22"/>
              </w:rPr>
              <w:t xml:space="preserve"> – ИВнФДБ.</w:t>
            </w:r>
          </w:p>
          <w:p w14:paraId="0F349FB9" w14:textId="77777777" w:rsidR="004E5F7B" w:rsidRPr="00A25AB2" w:rsidRDefault="004E5F7B" w:rsidP="00E67964">
            <w:pPr>
              <w:spacing w:before="60" w:after="60"/>
              <w:ind w:left="57" w:right="57" w:hanging="20"/>
              <w:rPr>
                <w:sz w:val="22"/>
                <w:szCs w:val="22"/>
              </w:rPr>
            </w:pPr>
            <w:r w:rsidRPr="00A25AB2">
              <w:rPr>
                <w:sz w:val="22"/>
                <w:szCs w:val="22"/>
              </w:rPr>
              <w:t xml:space="preserve">Поле не заполняется, если в поле «KOD_DOC_ADB» указано значение «UZ» и сумма </w:t>
            </w:r>
            <w:r>
              <w:rPr>
                <w:sz w:val="22"/>
                <w:szCs w:val="22"/>
              </w:rPr>
              <w:t>в поле «SUM_ZACH» положительная</w:t>
            </w:r>
          </w:p>
        </w:tc>
      </w:tr>
      <w:tr w:rsidR="004E5F7B" w:rsidRPr="00A25AB2" w14:paraId="09572BC2" w14:textId="77777777" w:rsidTr="00E67964">
        <w:tc>
          <w:tcPr>
            <w:tcW w:w="1875" w:type="dxa"/>
            <w:shd w:val="clear" w:color="auto" w:fill="auto"/>
          </w:tcPr>
          <w:p w14:paraId="64023933" w14:textId="77777777" w:rsidR="004E5F7B" w:rsidRPr="00A25AB2" w:rsidRDefault="004E5F7B" w:rsidP="00E67964">
            <w:pPr>
              <w:spacing w:before="60" w:after="60"/>
              <w:ind w:left="57" w:right="57" w:hanging="20"/>
              <w:rPr>
                <w:sz w:val="22"/>
                <w:szCs w:val="22"/>
              </w:rPr>
            </w:pPr>
            <w:r w:rsidRPr="00A25AB2">
              <w:rPr>
                <w:sz w:val="22"/>
                <w:szCs w:val="22"/>
              </w:rPr>
              <w:t>Код по БК</w:t>
            </w:r>
          </w:p>
        </w:tc>
        <w:tc>
          <w:tcPr>
            <w:tcW w:w="1939" w:type="dxa"/>
            <w:shd w:val="clear" w:color="auto" w:fill="auto"/>
          </w:tcPr>
          <w:p w14:paraId="44595216" w14:textId="77777777" w:rsidR="004E5F7B" w:rsidRPr="00A25AB2" w:rsidRDefault="004E5F7B" w:rsidP="00E67964">
            <w:pPr>
              <w:spacing w:before="60" w:after="60"/>
              <w:ind w:left="57" w:right="57" w:hanging="20"/>
              <w:rPr>
                <w:sz w:val="22"/>
                <w:szCs w:val="22"/>
              </w:rPr>
            </w:pPr>
            <w:r w:rsidRPr="00A25AB2">
              <w:rPr>
                <w:sz w:val="22"/>
                <w:szCs w:val="22"/>
              </w:rPr>
              <w:t>KBK</w:t>
            </w:r>
          </w:p>
        </w:tc>
        <w:tc>
          <w:tcPr>
            <w:tcW w:w="1057" w:type="dxa"/>
            <w:shd w:val="clear" w:color="auto" w:fill="auto"/>
          </w:tcPr>
          <w:p w14:paraId="31AEF9CC" w14:textId="77777777" w:rsidR="004E5F7B" w:rsidRPr="00A25AB2" w:rsidRDefault="004E5F7B" w:rsidP="00E67964">
            <w:pPr>
              <w:spacing w:before="60" w:after="60"/>
              <w:ind w:left="57" w:right="57" w:hanging="20"/>
              <w:rPr>
                <w:sz w:val="22"/>
                <w:szCs w:val="22"/>
              </w:rPr>
            </w:pPr>
            <w:r w:rsidRPr="00A25AB2">
              <w:rPr>
                <w:sz w:val="22"/>
                <w:szCs w:val="22"/>
              </w:rPr>
              <w:t>STRING</w:t>
            </w:r>
          </w:p>
        </w:tc>
        <w:tc>
          <w:tcPr>
            <w:tcW w:w="880" w:type="dxa"/>
            <w:shd w:val="clear" w:color="auto" w:fill="auto"/>
          </w:tcPr>
          <w:p w14:paraId="20B1DEDA" w14:textId="77777777" w:rsidR="004E5F7B" w:rsidRPr="00A25AB2" w:rsidRDefault="004E5F7B" w:rsidP="00E67964">
            <w:pPr>
              <w:spacing w:before="60" w:after="60"/>
              <w:ind w:left="57" w:right="57" w:hanging="20"/>
              <w:rPr>
                <w:sz w:val="22"/>
                <w:szCs w:val="22"/>
              </w:rPr>
            </w:pPr>
            <w:r w:rsidRPr="00A25AB2">
              <w:rPr>
                <w:sz w:val="22"/>
                <w:szCs w:val="22"/>
              </w:rPr>
              <w:t>= 20</w:t>
            </w:r>
          </w:p>
        </w:tc>
        <w:tc>
          <w:tcPr>
            <w:tcW w:w="1056" w:type="dxa"/>
            <w:shd w:val="clear" w:color="auto" w:fill="auto"/>
          </w:tcPr>
          <w:p w14:paraId="62BF1F92" w14:textId="77777777" w:rsidR="004E5F7B" w:rsidRPr="00A25AB2" w:rsidRDefault="004E5F7B" w:rsidP="00E67964">
            <w:pPr>
              <w:spacing w:before="60" w:after="60"/>
              <w:ind w:left="57" w:right="57" w:hanging="20"/>
              <w:rPr>
                <w:sz w:val="22"/>
                <w:szCs w:val="22"/>
              </w:rPr>
            </w:pPr>
            <w:r w:rsidRPr="00A25AB2">
              <w:rPr>
                <w:sz w:val="22"/>
                <w:szCs w:val="22"/>
              </w:rPr>
              <w:t>Нет</w:t>
            </w:r>
          </w:p>
        </w:tc>
        <w:tc>
          <w:tcPr>
            <w:tcW w:w="2821" w:type="dxa"/>
            <w:shd w:val="clear" w:color="auto" w:fill="auto"/>
          </w:tcPr>
          <w:p w14:paraId="592AFDBA" w14:textId="77777777" w:rsidR="004E5F7B" w:rsidRPr="00A25AB2" w:rsidRDefault="004E5F7B" w:rsidP="00E67964">
            <w:pPr>
              <w:spacing w:before="60" w:after="60"/>
              <w:ind w:left="57" w:right="57" w:hanging="20"/>
              <w:rPr>
                <w:sz w:val="22"/>
                <w:szCs w:val="22"/>
              </w:rPr>
            </w:pPr>
            <w:r w:rsidRPr="00A25AB2">
              <w:rPr>
                <w:sz w:val="22"/>
                <w:szCs w:val="22"/>
              </w:rPr>
              <w:t>Указывается КБК в соответствии с действующими Указаниями по БК.</w:t>
            </w:r>
          </w:p>
          <w:p w14:paraId="6154B2AB" w14:textId="77777777" w:rsidR="004E5F7B" w:rsidRPr="00A25AB2" w:rsidRDefault="004E5F7B" w:rsidP="00E67964">
            <w:pPr>
              <w:spacing w:before="60" w:after="60"/>
              <w:ind w:left="57" w:right="57" w:hanging="20"/>
              <w:rPr>
                <w:sz w:val="22"/>
                <w:szCs w:val="22"/>
              </w:rPr>
            </w:pPr>
            <w:r w:rsidRPr="00A25AB2">
              <w:rPr>
                <w:sz w:val="22"/>
                <w:szCs w:val="22"/>
              </w:rPr>
              <w:lastRenderedPageBreak/>
              <w:t xml:space="preserve">Поле не заполняется, если в поле «KOD_DOC_ADB» указано значение «UZ» и сумма </w:t>
            </w:r>
            <w:r>
              <w:rPr>
                <w:sz w:val="22"/>
                <w:szCs w:val="22"/>
              </w:rPr>
              <w:t>в поле «SUM_ZACH» положительная</w:t>
            </w:r>
          </w:p>
        </w:tc>
      </w:tr>
      <w:tr w:rsidR="004E5F7B" w:rsidRPr="00A25AB2" w14:paraId="537A6762" w14:textId="77777777" w:rsidTr="00E67964">
        <w:tc>
          <w:tcPr>
            <w:tcW w:w="1875" w:type="dxa"/>
            <w:shd w:val="clear" w:color="auto" w:fill="auto"/>
          </w:tcPr>
          <w:p w14:paraId="70365896" w14:textId="77777777" w:rsidR="004E5F7B" w:rsidRPr="00A25AB2" w:rsidRDefault="004E5F7B" w:rsidP="00E67964">
            <w:pPr>
              <w:spacing w:before="60" w:after="60"/>
              <w:ind w:left="57" w:right="57" w:hanging="20"/>
              <w:rPr>
                <w:sz w:val="22"/>
                <w:szCs w:val="22"/>
              </w:rPr>
            </w:pPr>
            <w:r w:rsidRPr="00A25AB2">
              <w:rPr>
                <w:sz w:val="22"/>
                <w:szCs w:val="22"/>
              </w:rPr>
              <w:lastRenderedPageBreak/>
              <w:t>Код цели</w:t>
            </w:r>
          </w:p>
        </w:tc>
        <w:tc>
          <w:tcPr>
            <w:tcW w:w="1939" w:type="dxa"/>
            <w:shd w:val="clear" w:color="auto" w:fill="auto"/>
          </w:tcPr>
          <w:p w14:paraId="6FF16BA6" w14:textId="77777777" w:rsidR="004E5F7B" w:rsidRPr="00A25AB2" w:rsidRDefault="004E5F7B" w:rsidP="00E67964">
            <w:pPr>
              <w:spacing w:before="60" w:after="60"/>
              <w:ind w:left="57" w:right="57" w:hanging="20"/>
              <w:rPr>
                <w:sz w:val="22"/>
                <w:szCs w:val="22"/>
              </w:rPr>
            </w:pPr>
            <w:r w:rsidRPr="00A25AB2">
              <w:rPr>
                <w:sz w:val="22"/>
                <w:szCs w:val="22"/>
              </w:rPr>
              <w:t>ADD_KLASS</w:t>
            </w:r>
          </w:p>
        </w:tc>
        <w:tc>
          <w:tcPr>
            <w:tcW w:w="1057" w:type="dxa"/>
            <w:shd w:val="clear" w:color="auto" w:fill="auto"/>
          </w:tcPr>
          <w:p w14:paraId="1BBBB492" w14:textId="77777777" w:rsidR="004E5F7B" w:rsidRPr="00A25AB2" w:rsidRDefault="004E5F7B" w:rsidP="00E67964">
            <w:pPr>
              <w:spacing w:before="60" w:after="60"/>
              <w:ind w:left="57" w:right="57" w:hanging="20"/>
              <w:rPr>
                <w:sz w:val="22"/>
                <w:szCs w:val="22"/>
              </w:rPr>
            </w:pPr>
            <w:r w:rsidRPr="00A25AB2">
              <w:rPr>
                <w:sz w:val="22"/>
                <w:szCs w:val="22"/>
              </w:rPr>
              <w:t>STRING</w:t>
            </w:r>
          </w:p>
        </w:tc>
        <w:tc>
          <w:tcPr>
            <w:tcW w:w="880" w:type="dxa"/>
            <w:shd w:val="clear" w:color="auto" w:fill="auto"/>
          </w:tcPr>
          <w:p w14:paraId="0B0B02DC" w14:textId="77777777" w:rsidR="004E5F7B" w:rsidRPr="00A25AB2" w:rsidRDefault="004E5F7B" w:rsidP="00E67964">
            <w:pPr>
              <w:spacing w:before="60" w:after="60"/>
              <w:ind w:left="57" w:right="57" w:hanging="20"/>
              <w:rPr>
                <w:sz w:val="22"/>
                <w:szCs w:val="22"/>
              </w:rPr>
            </w:pPr>
            <w:r w:rsidRPr="00A25AB2">
              <w:rPr>
                <w:sz w:val="22"/>
                <w:szCs w:val="22"/>
              </w:rPr>
              <w:t>&lt;= 20</w:t>
            </w:r>
          </w:p>
        </w:tc>
        <w:tc>
          <w:tcPr>
            <w:tcW w:w="1056" w:type="dxa"/>
            <w:shd w:val="clear" w:color="auto" w:fill="auto"/>
          </w:tcPr>
          <w:p w14:paraId="40795FC7" w14:textId="77777777" w:rsidR="004E5F7B" w:rsidRPr="00A25AB2" w:rsidRDefault="004E5F7B" w:rsidP="00E67964">
            <w:pPr>
              <w:spacing w:before="60" w:after="60"/>
              <w:ind w:left="57" w:right="57" w:hanging="20"/>
              <w:rPr>
                <w:sz w:val="22"/>
                <w:szCs w:val="22"/>
              </w:rPr>
            </w:pPr>
            <w:r w:rsidRPr="00A25AB2">
              <w:rPr>
                <w:sz w:val="22"/>
                <w:szCs w:val="22"/>
              </w:rPr>
              <w:t>Нет</w:t>
            </w:r>
          </w:p>
        </w:tc>
        <w:tc>
          <w:tcPr>
            <w:tcW w:w="2821" w:type="dxa"/>
            <w:shd w:val="clear" w:color="auto" w:fill="auto"/>
          </w:tcPr>
          <w:p w14:paraId="0B5C356E" w14:textId="77777777" w:rsidR="004E5F7B" w:rsidRPr="00A25AB2" w:rsidRDefault="004E5F7B" w:rsidP="00E67964">
            <w:pPr>
              <w:spacing w:before="60" w:after="60"/>
              <w:ind w:left="57" w:right="57" w:hanging="20"/>
              <w:rPr>
                <w:sz w:val="22"/>
                <w:szCs w:val="22"/>
              </w:rPr>
            </w:pPr>
            <w:r w:rsidRPr="00A25AB2">
              <w:rPr>
                <w:sz w:val="22"/>
                <w:szCs w:val="22"/>
              </w:rPr>
              <w:t>Указывается код цели субсидии/субвенции.</w:t>
            </w:r>
          </w:p>
          <w:p w14:paraId="6B7A7228" w14:textId="77777777" w:rsidR="004E5F7B" w:rsidRPr="00A25AB2" w:rsidRDefault="004E5F7B" w:rsidP="00E67964">
            <w:pPr>
              <w:spacing w:before="60" w:after="60"/>
              <w:ind w:left="57" w:right="57" w:hanging="20"/>
              <w:rPr>
                <w:sz w:val="22"/>
                <w:szCs w:val="22"/>
              </w:rPr>
            </w:pPr>
            <w:r w:rsidRPr="00A25AB2">
              <w:rPr>
                <w:sz w:val="22"/>
                <w:szCs w:val="22"/>
              </w:rPr>
              <w:t>Поле не заполняется, если в поле «KOD_DOC_ADB» указано значение «UZ» и сумма в поле</w:t>
            </w:r>
            <w:r>
              <w:rPr>
                <w:sz w:val="22"/>
                <w:szCs w:val="22"/>
              </w:rPr>
              <w:t xml:space="preserve"> «SUM_ZACH» положительная</w:t>
            </w:r>
          </w:p>
        </w:tc>
      </w:tr>
      <w:tr w:rsidR="004E5F7B" w:rsidRPr="00A25AB2" w14:paraId="7EE1679F" w14:textId="77777777" w:rsidTr="00E67964">
        <w:tc>
          <w:tcPr>
            <w:tcW w:w="1875" w:type="dxa"/>
            <w:shd w:val="clear" w:color="auto" w:fill="auto"/>
          </w:tcPr>
          <w:p w14:paraId="19DD0860" w14:textId="77777777" w:rsidR="004E5F7B" w:rsidRPr="00A25AB2" w:rsidRDefault="004E5F7B" w:rsidP="00E67964">
            <w:pPr>
              <w:spacing w:before="60" w:after="60"/>
              <w:ind w:left="57" w:right="57" w:hanging="20"/>
              <w:rPr>
                <w:sz w:val="22"/>
                <w:szCs w:val="22"/>
              </w:rPr>
            </w:pPr>
            <w:r w:rsidRPr="00A25AB2">
              <w:rPr>
                <w:sz w:val="22"/>
                <w:szCs w:val="22"/>
              </w:rPr>
              <w:t>Код по ОКТМО</w:t>
            </w:r>
          </w:p>
        </w:tc>
        <w:tc>
          <w:tcPr>
            <w:tcW w:w="1939" w:type="dxa"/>
            <w:shd w:val="clear" w:color="auto" w:fill="auto"/>
          </w:tcPr>
          <w:p w14:paraId="4F970252" w14:textId="77777777" w:rsidR="004E5F7B" w:rsidRPr="00A25AB2" w:rsidRDefault="004E5F7B" w:rsidP="00E67964">
            <w:pPr>
              <w:spacing w:before="60" w:after="60"/>
              <w:ind w:left="57" w:right="57" w:hanging="20"/>
              <w:rPr>
                <w:sz w:val="22"/>
                <w:szCs w:val="22"/>
              </w:rPr>
            </w:pPr>
            <w:r w:rsidRPr="00A25AB2">
              <w:rPr>
                <w:sz w:val="22"/>
                <w:szCs w:val="22"/>
              </w:rPr>
              <w:t>OKATO</w:t>
            </w:r>
          </w:p>
        </w:tc>
        <w:tc>
          <w:tcPr>
            <w:tcW w:w="1057" w:type="dxa"/>
            <w:shd w:val="clear" w:color="auto" w:fill="auto"/>
          </w:tcPr>
          <w:p w14:paraId="6F40ED83" w14:textId="77777777" w:rsidR="004E5F7B" w:rsidRPr="00A25AB2" w:rsidRDefault="004E5F7B" w:rsidP="00E67964">
            <w:pPr>
              <w:spacing w:before="60" w:after="60"/>
              <w:ind w:left="57" w:right="57" w:hanging="20"/>
              <w:rPr>
                <w:sz w:val="22"/>
                <w:szCs w:val="22"/>
              </w:rPr>
            </w:pPr>
            <w:r w:rsidRPr="00A25AB2">
              <w:rPr>
                <w:sz w:val="22"/>
                <w:szCs w:val="22"/>
              </w:rPr>
              <w:t>STRING</w:t>
            </w:r>
          </w:p>
        </w:tc>
        <w:tc>
          <w:tcPr>
            <w:tcW w:w="880" w:type="dxa"/>
            <w:shd w:val="clear" w:color="auto" w:fill="auto"/>
          </w:tcPr>
          <w:p w14:paraId="28E49FBF" w14:textId="77777777" w:rsidR="004E5F7B" w:rsidRPr="00A25AB2" w:rsidRDefault="004E5F7B" w:rsidP="00E67964">
            <w:pPr>
              <w:spacing w:before="60" w:after="60"/>
              <w:ind w:left="57" w:right="57" w:hanging="20"/>
              <w:rPr>
                <w:sz w:val="22"/>
                <w:szCs w:val="22"/>
              </w:rPr>
            </w:pPr>
            <w:r w:rsidRPr="00A25AB2">
              <w:rPr>
                <w:sz w:val="22"/>
                <w:szCs w:val="22"/>
              </w:rPr>
              <w:t>= 8</w:t>
            </w:r>
          </w:p>
        </w:tc>
        <w:tc>
          <w:tcPr>
            <w:tcW w:w="1056" w:type="dxa"/>
            <w:shd w:val="clear" w:color="auto" w:fill="auto"/>
          </w:tcPr>
          <w:p w14:paraId="65D11E41" w14:textId="77777777" w:rsidR="004E5F7B" w:rsidRPr="00A25AB2" w:rsidRDefault="004E5F7B" w:rsidP="00E67964">
            <w:pPr>
              <w:spacing w:before="60" w:after="60"/>
              <w:ind w:left="57" w:right="57" w:hanging="20"/>
              <w:rPr>
                <w:sz w:val="22"/>
                <w:szCs w:val="22"/>
              </w:rPr>
            </w:pPr>
            <w:r w:rsidRPr="00A25AB2">
              <w:rPr>
                <w:sz w:val="22"/>
                <w:szCs w:val="22"/>
              </w:rPr>
              <w:t>Нет</w:t>
            </w:r>
          </w:p>
        </w:tc>
        <w:tc>
          <w:tcPr>
            <w:tcW w:w="2821" w:type="dxa"/>
            <w:shd w:val="clear" w:color="auto" w:fill="auto"/>
          </w:tcPr>
          <w:p w14:paraId="2282827A" w14:textId="77777777" w:rsidR="004E5F7B" w:rsidRPr="00A25AB2" w:rsidRDefault="004E5F7B" w:rsidP="00E67964">
            <w:pPr>
              <w:spacing w:before="60" w:after="60"/>
              <w:ind w:left="57" w:right="57" w:hanging="20"/>
              <w:rPr>
                <w:sz w:val="22"/>
                <w:szCs w:val="22"/>
              </w:rPr>
            </w:pPr>
            <w:r w:rsidRPr="00A25AB2">
              <w:rPr>
                <w:sz w:val="22"/>
                <w:szCs w:val="22"/>
              </w:rPr>
              <w:t>Указывается код в соответствии с ОКТМО.</w:t>
            </w:r>
          </w:p>
          <w:p w14:paraId="03D43427" w14:textId="77777777" w:rsidR="004E5F7B" w:rsidRPr="00A25AB2" w:rsidRDefault="004E5F7B" w:rsidP="00E67964">
            <w:pPr>
              <w:spacing w:before="60" w:after="60"/>
              <w:ind w:left="57" w:right="57" w:hanging="20"/>
              <w:rPr>
                <w:sz w:val="22"/>
                <w:szCs w:val="22"/>
              </w:rPr>
            </w:pPr>
            <w:r w:rsidRPr="00A25AB2">
              <w:rPr>
                <w:sz w:val="22"/>
                <w:szCs w:val="22"/>
              </w:rPr>
              <w:t xml:space="preserve">Поле не заполняется, если в поле «KOD_DOC_ADB» указано значение «UZ» и сумма </w:t>
            </w:r>
            <w:r>
              <w:rPr>
                <w:sz w:val="22"/>
                <w:szCs w:val="22"/>
              </w:rPr>
              <w:t>в поле «SUM_ZACH» положительная</w:t>
            </w:r>
          </w:p>
        </w:tc>
      </w:tr>
      <w:tr w:rsidR="004E5F7B" w:rsidRPr="00A25AB2" w14:paraId="07A2E6FC" w14:textId="77777777" w:rsidTr="00E67964">
        <w:tc>
          <w:tcPr>
            <w:tcW w:w="1875" w:type="dxa"/>
            <w:shd w:val="clear" w:color="auto" w:fill="auto"/>
          </w:tcPr>
          <w:p w14:paraId="28514C74" w14:textId="77777777" w:rsidR="004E5F7B" w:rsidRPr="00A25AB2" w:rsidRDefault="004E5F7B" w:rsidP="00E67964">
            <w:pPr>
              <w:spacing w:before="60" w:after="60"/>
              <w:ind w:left="57" w:right="57" w:hanging="20"/>
              <w:rPr>
                <w:sz w:val="22"/>
                <w:szCs w:val="22"/>
              </w:rPr>
            </w:pPr>
            <w:r w:rsidRPr="00A25AB2">
              <w:rPr>
                <w:sz w:val="22"/>
                <w:szCs w:val="22"/>
              </w:rPr>
              <w:t>ИНН АДБ</w:t>
            </w:r>
          </w:p>
        </w:tc>
        <w:tc>
          <w:tcPr>
            <w:tcW w:w="1939" w:type="dxa"/>
            <w:shd w:val="clear" w:color="auto" w:fill="auto"/>
          </w:tcPr>
          <w:p w14:paraId="51EEC433" w14:textId="77777777" w:rsidR="004E5F7B" w:rsidRPr="00A25AB2" w:rsidRDefault="004E5F7B" w:rsidP="00E67964">
            <w:pPr>
              <w:spacing w:before="60" w:after="60"/>
              <w:ind w:left="57" w:right="57" w:hanging="20"/>
              <w:rPr>
                <w:sz w:val="22"/>
                <w:szCs w:val="22"/>
              </w:rPr>
            </w:pPr>
            <w:r w:rsidRPr="00A25AB2">
              <w:rPr>
                <w:sz w:val="22"/>
                <w:szCs w:val="22"/>
              </w:rPr>
              <w:t>INN_ADB</w:t>
            </w:r>
          </w:p>
        </w:tc>
        <w:tc>
          <w:tcPr>
            <w:tcW w:w="1057" w:type="dxa"/>
            <w:shd w:val="clear" w:color="auto" w:fill="auto"/>
          </w:tcPr>
          <w:p w14:paraId="4FE9ABFF" w14:textId="77777777" w:rsidR="004E5F7B" w:rsidRPr="00A25AB2" w:rsidRDefault="004E5F7B" w:rsidP="00E67964">
            <w:pPr>
              <w:spacing w:before="60" w:after="60"/>
              <w:ind w:left="57" w:right="57" w:hanging="20"/>
              <w:rPr>
                <w:sz w:val="22"/>
                <w:szCs w:val="22"/>
              </w:rPr>
            </w:pPr>
            <w:r w:rsidRPr="00A25AB2">
              <w:rPr>
                <w:sz w:val="22"/>
                <w:szCs w:val="22"/>
              </w:rPr>
              <w:t>STRING</w:t>
            </w:r>
          </w:p>
        </w:tc>
        <w:tc>
          <w:tcPr>
            <w:tcW w:w="880" w:type="dxa"/>
            <w:shd w:val="clear" w:color="auto" w:fill="auto"/>
          </w:tcPr>
          <w:p w14:paraId="52783CD0" w14:textId="77777777" w:rsidR="004E5F7B" w:rsidRPr="00A25AB2" w:rsidRDefault="004E5F7B" w:rsidP="00E67964">
            <w:pPr>
              <w:spacing w:before="60" w:after="60"/>
              <w:ind w:left="57" w:right="57" w:hanging="20"/>
              <w:rPr>
                <w:sz w:val="22"/>
                <w:szCs w:val="22"/>
              </w:rPr>
            </w:pPr>
            <w:r w:rsidRPr="00A25AB2">
              <w:rPr>
                <w:sz w:val="22"/>
                <w:szCs w:val="22"/>
              </w:rPr>
              <w:t>= 10</w:t>
            </w:r>
          </w:p>
        </w:tc>
        <w:tc>
          <w:tcPr>
            <w:tcW w:w="1056" w:type="dxa"/>
            <w:shd w:val="clear" w:color="auto" w:fill="auto"/>
          </w:tcPr>
          <w:p w14:paraId="69C1D5F8" w14:textId="77777777" w:rsidR="004E5F7B" w:rsidRPr="00A25AB2" w:rsidRDefault="004E5F7B" w:rsidP="00E67964">
            <w:pPr>
              <w:spacing w:before="60" w:after="60"/>
              <w:ind w:left="57" w:right="57" w:hanging="20"/>
              <w:rPr>
                <w:sz w:val="22"/>
                <w:szCs w:val="22"/>
              </w:rPr>
            </w:pPr>
            <w:r w:rsidRPr="00A25AB2">
              <w:rPr>
                <w:sz w:val="22"/>
                <w:szCs w:val="22"/>
              </w:rPr>
              <w:t>Нет</w:t>
            </w:r>
          </w:p>
        </w:tc>
        <w:tc>
          <w:tcPr>
            <w:tcW w:w="2821" w:type="dxa"/>
            <w:shd w:val="clear" w:color="auto" w:fill="auto"/>
          </w:tcPr>
          <w:p w14:paraId="4C3A8633" w14:textId="77777777" w:rsidR="004E5F7B" w:rsidRPr="00A25AB2" w:rsidRDefault="004E5F7B" w:rsidP="00E67964">
            <w:pPr>
              <w:spacing w:before="60" w:after="60"/>
              <w:ind w:left="57" w:right="57" w:hanging="20"/>
              <w:rPr>
                <w:sz w:val="22"/>
                <w:szCs w:val="22"/>
              </w:rPr>
            </w:pPr>
            <w:r w:rsidRPr="00A25AB2">
              <w:rPr>
                <w:sz w:val="22"/>
                <w:szCs w:val="22"/>
              </w:rPr>
              <w:t>ИНН АДБ.</w:t>
            </w:r>
          </w:p>
          <w:p w14:paraId="7C3B3D12" w14:textId="77777777" w:rsidR="004E5F7B" w:rsidRPr="00A25AB2" w:rsidRDefault="004E5F7B" w:rsidP="00E67964">
            <w:pPr>
              <w:spacing w:before="60" w:after="60"/>
              <w:ind w:left="57" w:right="57" w:hanging="20"/>
              <w:rPr>
                <w:sz w:val="22"/>
                <w:szCs w:val="22"/>
              </w:rPr>
            </w:pPr>
            <w:r w:rsidRPr="00A25AB2">
              <w:rPr>
                <w:sz w:val="22"/>
                <w:szCs w:val="22"/>
              </w:rPr>
              <w:t xml:space="preserve">Поле не заполняется, если в поле «KOD_DOC_ADB» указано значение «UZ» и сумма </w:t>
            </w:r>
            <w:r>
              <w:rPr>
                <w:sz w:val="22"/>
                <w:szCs w:val="22"/>
              </w:rPr>
              <w:t>в поле «SUM_ZACH» положительная</w:t>
            </w:r>
          </w:p>
        </w:tc>
      </w:tr>
      <w:tr w:rsidR="004E5F7B" w:rsidRPr="00A25AB2" w14:paraId="0BB20368" w14:textId="77777777" w:rsidTr="00E67964">
        <w:tc>
          <w:tcPr>
            <w:tcW w:w="1875" w:type="dxa"/>
            <w:tcBorders>
              <w:bottom w:val="single" w:sz="4" w:space="0" w:color="auto"/>
            </w:tcBorders>
            <w:shd w:val="clear" w:color="auto" w:fill="auto"/>
          </w:tcPr>
          <w:p w14:paraId="0F840660" w14:textId="77777777" w:rsidR="004E5F7B" w:rsidRPr="00A25AB2" w:rsidRDefault="004E5F7B" w:rsidP="00E67964">
            <w:pPr>
              <w:spacing w:before="60" w:after="60"/>
              <w:ind w:left="57" w:right="57" w:hanging="20"/>
              <w:rPr>
                <w:sz w:val="22"/>
                <w:szCs w:val="22"/>
              </w:rPr>
            </w:pPr>
            <w:r w:rsidRPr="00A25AB2">
              <w:rPr>
                <w:sz w:val="22"/>
                <w:szCs w:val="22"/>
              </w:rPr>
              <w:t>КПП АДБ</w:t>
            </w:r>
          </w:p>
        </w:tc>
        <w:tc>
          <w:tcPr>
            <w:tcW w:w="1939" w:type="dxa"/>
            <w:tcBorders>
              <w:bottom w:val="single" w:sz="4" w:space="0" w:color="auto"/>
            </w:tcBorders>
            <w:shd w:val="clear" w:color="auto" w:fill="auto"/>
          </w:tcPr>
          <w:p w14:paraId="56F54686" w14:textId="77777777" w:rsidR="004E5F7B" w:rsidRPr="00A25AB2" w:rsidRDefault="004E5F7B" w:rsidP="00E67964">
            <w:pPr>
              <w:spacing w:before="60" w:after="60"/>
              <w:ind w:left="57" w:right="57" w:hanging="20"/>
              <w:rPr>
                <w:sz w:val="22"/>
                <w:szCs w:val="22"/>
              </w:rPr>
            </w:pPr>
            <w:r w:rsidRPr="00A25AB2">
              <w:rPr>
                <w:sz w:val="22"/>
                <w:szCs w:val="22"/>
              </w:rPr>
              <w:t>KPP_ADB</w:t>
            </w:r>
          </w:p>
        </w:tc>
        <w:tc>
          <w:tcPr>
            <w:tcW w:w="1057" w:type="dxa"/>
            <w:tcBorders>
              <w:bottom w:val="single" w:sz="4" w:space="0" w:color="auto"/>
            </w:tcBorders>
            <w:shd w:val="clear" w:color="auto" w:fill="auto"/>
          </w:tcPr>
          <w:p w14:paraId="1A9F5E9F" w14:textId="77777777" w:rsidR="004E5F7B" w:rsidRPr="00A25AB2" w:rsidRDefault="004E5F7B" w:rsidP="00E67964">
            <w:pPr>
              <w:spacing w:before="60" w:after="60"/>
              <w:ind w:left="57" w:right="57" w:hanging="20"/>
              <w:rPr>
                <w:sz w:val="22"/>
                <w:szCs w:val="22"/>
              </w:rPr>
            </w:pPr>
            <w:r w:rsidRPr="00A25AB2">
              <w:rPr>
                <w:sz w:val="22"/>
                <w:szCs w:val="22"/>
              </w:rPr>
              <w:t>STRING</w:t>
            </w:r>
          </w:p>
        </w:tc>
        <w:tc>
          <w:tcPr>
            <w:tcW w:w="880" w:type="dxa"/>
            <w:tcBorders>
              <w:bottom w:val="single" w:sz="4" w:space="0" w:color="auto"/>
            </w:tcBorders>
            <w:shd w:val="clear" w:color="auto" w:fill="auto"/>
          </w:tcPr>
          <w:p w14:paraId="6EFDA85D" w14:textId="77777777" w:rsidR="004E5F7B" w:rsidRPr="00A25AB2" w:rsidRDefault="004E5F7B" w:rsidP="00E67964">
            <w:pPr>
              <w:spacing w:before="60" w:after="60"/>
              <w:ind w:left="57" w:right="57" w:hanging="20"/>
              <w:rPr>
                <w:sz w:val="22"/>
                <w:szCs w:val="22"/>
              </w:rPr>
            </w:pPr>
            <w:r w:rsidRPr="00A25AB2">
              <w:rPr>
                <w:sz w:val="22"/>
                <w:szCs w:val="22"/>
              </w:rPr>
              <w:t>= 9</w:t>
            </w:r>
          </w:p>
        </w:tc>
        <w:tc>
          <w:tcPr>
            <w:tcW w:w="1056" w:type="dxa"/>
            <w:tcBorders>
              <w:bottom w:val="single" w:sz="4" w:space="0" w:color="auto"/>
            </w:tcBorders>
            <w:shd w:val="clear" w:color="auto" w:fill="auto"/>
          </w:tcPr>
          <w:p w14:paraId="1430F73E" w14:textId="77777777" w:rsidR="004E5F7B" w:rsidRPr="00A25AB2" w:rsidRDefault="004E5F7B" w:rsidP="00E67964">
            <w:pPr>
              <w:spacing w:before="60" w:after="60"/>
              <w:ind w:left="57" w:right="57" w:hanging="20"/>
              <w:rPr>
                <w:sz w:val="22"/>
                <w:szCs w:val="22"/>
              </w:rPr>
            </w:pPr>
            <w:r w:rsidRPr="00A25AB2">
              <w:rPr>
                <w:sz w:val="22"/>
                <w:szCs w:val="22"/>
              </w:rPr>
              <w:t>Нет</w:t>
            </w:r>
          </w:p>
        </w:tc>
        <w:tc>
          <w:tcPr>
            <w:tcW w:w="2821" w:type="dxa"/>
            <w:tcBorders>
              <w:bottom w:val="single" w:sz="4" w:space="0" w:color="auto"/>
            </w:tcBorders>
            <w:shd w:val="clear" w:color="auto" w:fill="auto"/>
          </w:tcPr>
          <w:p w14:paraId="3589B7F3" w14:textId="77777777" w:rsidR="004E5F7B" w:rsidRPr="00A25AB2" w:rsidRDefault="004E5F7B" w:rsidP="00E67964">
            <w:pPr>
              <w:spacing w:before="60" w:after="60"/>
              <w:ind w:left="57" w:right="57" w:hanging="20"/>
              <w:rPr>
                <w:sz w:val="22"/>
                <w:szCs w:val="22"/>
              </w:rPr>
            </w:pPr>
            <w:r w:rsidRPr="00A25AB2">
              <w:rPr>
                <w:sz w:val="22"/>
                <w:szCs w:val="22"/>
              </w:rPr>
              <w:t>КПП АДБ.</w:t>
            </w:r>
          </w:p>
          <w:p w14:paraId="7F62C87B" w14:textId="77777777" w:rsidR="004E5F7B" w:rsidRPr="00A25AB2" w:rsidRDefault="004E5F7B" w:rsidP="00E67964">
            <w:pPr>
              <w:spacing w:before="60" w:after="60"/>
              <w:ind w:left="57" w:right="57" w:hanging="20"/>
              <w:rPr>
                <w:sz w:val="22"/>
                <w:szCs w:val="22"/>
              </w:rPr>
            </w:pPr>
            <w:r w:rsidRPr="00A25AB2">
              <w:rPr>
                <w:sz w:val="22"/>
                <w:szCs w:val="22"/>
              </w:rPr>
              <w:t>Поле не заполняется, если в поле «KOD_DOC_ADB» указано значение «UZ» и сумма в поле «SUM_ZACH» положительна</w:t>
            </w:r>
            <w:r>
              <w:rPr>
                <w:sz w:val="22"/>
                <w:szCs w:val="22"/>
              </w:rPr>
              <w:t>я</w:t>
            </w:r>
          </w:p>
        </w:tc>
      </w:tr>
      <w:tr w:rsidR="004E5F7B" w:rsidRPr="00A25AB2" w14:paraId="0EB6379D" w14:textId="77777777" w:rsidTr="00E67964">
        <w:tc>
          <w:tcPr>
            <w:tcW w:w="1875" w:type="dxa"/>
            <w:shd w:val="clear" w:color="auto" w:fill="FFFF00"/>
          </w:tcPr>
          <w:p w14:paraId="473975D6" w14:textId="77777777" w:rsidR="004E5F7B" w:rsidRPr="00A25AB2" w:rsidRDefault="004E5F7B" w:rsidP="00E67964">
            <w:pPr>
              <w:spacing w:before="60" w:after="60"/>
              <w:ind w:left="57" w:right="57" w:hanging="20"/>
              <w:rPr>
                <w:b/>
                <w:i/>
                <w:sz w:val="22"/>
                <w:szCs w:val="22"/>
              </w:rPr>
            </w:pPr>
            <w:r w:rsidRPr="00A25AB2">
              <w:rPr>
                <w:b/>
                <w:i/>
                <w:sz w:val="22"/>
                <w:szCs w:val="22"/>
              </w:rPr>
              <w:t>Информация по неисполненным операциям (раздел 3).</w:t>
            </w:r>
          </w:p>
        </w:tc>
        <w:tc>
          <w:tcPr>
            <w:tcW w:w="1939" w:type="dxa"/>
            <w:shd w:val="clear" w:color="auto" w:fill="FFFF00"/>
          </w:tcPr>
          <w:p w14:paraId="026A7068" w14:textId="77777777" w:rsidR="004E5F7B" w:rsidRPr="00A25AB2" w:rsidRDefault="004E5F7B" w:rsidP="00E67964">
            <w:pPr>
              <w:spacing w:before="60" w:after="60"/>
              <w:ind w:left="57" w:right="57" w:hanging="20"/>
              <w:rPr>
                <w:b/>
                <w:i/>
                <w:sz w:val="22"/>
                <w:szCs w:val="22"/>
              </w:rPr>
            </w:pPr>
            <w:r w:rsidRPr="00A25AB2">
              <w:rPr>
                <w:b/>
                <w:i/>
                <w:sz w:val="22"/>
                <w:szCs w:val="22"/>
              </w:rPr>
              <w:t>VTNOPER(*)</w:t>
            </w:r>
          </w:p>
        </w:tc>
        <w:tc>
          <w:tcPr>
            <w:tcW w:w="1057" w:type="dxa"/>
            <w:shd w:val="clear" w:color="auto" w:fill="FFFF00"/>
          </w:tcPr>
          <w:p w14:paraId="4866FB34" w14:textId="77777777" w:rsidR="004E5F7B" w:rsidRPr="00A25AB2" w:rsidRDefault="004E5F7B" w:rsidP="00E67964">
            <w:pPr>
              <w:spacing w:before="60" w:after="60"/>
              <w:ind w:left="57" w:right="57" w:hanging="20"/>
              <w:rPr>
                <w:b/>
                <w:i/>
                <w:sz w:val="22"/>
                <w:szCs w:val="22"/>
              </w:rPr>
            </w:pPr>
          </w:p>
        </w:tc>
        <w:tc>
          <w:tcPr>
            <w:tcW w:w="880" w:type="dxa"/>
            <w:shd w:val="clear" w:color="auto" w:fill="FFFF00"/>
          </w:tcPr>
          <w:p w14:paraId="31BFE74A" w14:textId="77777777" w:rsidR="004E5F7B" w:rsidRPr="00A25AB2" w:rsidRDefault="004E5F7B" w:rsidP="00E67964">
            <w:pPr>
              <w:spacing w:before="60" w:after="60"/>
              <w:ind w:left="57" w:right="57" w:hanging="20"/>
              <w:rPr>
                <w:b/>
                <w:i/>
                <w:sz w:val="22"/>
                <w:szCs w:val="22"/>
              </w:rPr>
            </w:pPr>
          </w:p>
        </w:tc>
        <w:tc>
          <w:tcPr>
            <w:tcW w:w="1056" w:type="dxa"/>
            <w:shd w:val="clear" w:color="auto" w:fill="FFFF00"/>
          </w:tcPr>
          <w:p w14:paraId="2A18D3DB" w14:textId="77777777" w:rsidR="004E5F7B" w:rsidRPr="00A25AB2" w:rsidRDefault="004E5F7B" w:rsidP="00E67964">
            <w:pPr>
              <w:spacing w:before="60" w:after="60"/>
              <w:ind w:left="57" w:right="57" w:hanging="20"/>
              <w:rPr>
                <w:b/>
                <w:i/>
                <w:sz w:val="22"/>
                <w:szCs w:val="22"/>
              </w:rPr>
            </w:pPr>
            <w:r w:rsidRPr="00A25AB2">
              <w:rPr>
                <w:b/>
                <w:i/>
                <w:sz w:val="22"/>
                <w:szCs w:val="22"/>
              </w:rPr>
              <w:t>Нет</w:t>
            </w:r>
          </w:p>
        </w:tc>
        <w:tc>
          <w:tcPr>
            <w:tcW w:w="2821" w:type="dxa"/>
            <w:shd w:val="clear" w:color="auto" w:fill="FFFF00"/>
          </w:tcPr>
          <w:p w14:paraId="15844776" w14:textId="77777777" w:rsidR="004E5F7B" w:rsidRPr="00A25AB2" w:rsidRDefault="004E5F7B" w:rsidP="00E67964">
            <w:pPr>
              <w:spacing w:before="60" w:after="60"/>
              <w:ind w:left="57" w:right="57" w:hanging="20"/>
              <w:rPr>
                <w:b/>
                <w:i/>
                <w:sz w:val="22"/>
                <w:szCs w:val="22"/>
              </w:rPr>
            </w:pPr>
          </w:p>
        </w:tc>
      </w:tr>
      <w:tr w:rsidR="004E5F7B" w:rsidRPr="00A25AB2" w14:paraId="46D19708" w14:textId="77777777" w:rsidTr="00E67964">
        <w:tc>
          <w:tcPr>
            <w:tcW w:w="1875" w:type="dxa"/>
            <w:shd w:val="clear" w:color="auto" w:fill="auto"/>
          </w:tcPr>
          <w:p w14:paraId="7F8028EB" w14:textId="77777777" w:rsidR="004E5F7B" w:rsidRPr="00A25AB2" w:rsidRDefault="004E5F7B" w:rsidP="00E67964">
            <w:pPr>
              <w:spacing w:before="60" w:after="60"/>
              <w:ind w:left="57" w:right="57" w:hanging="20"/>
              <w:rPr>
                <w:sz w:val="22"/>
                <w:szCs w:val="22"/>
              </w:rPr>
            </w:pPr>
            <w:r w:rsidRPr="00A25AB2">
              <w:rPr>
                <w:sz w:val="22"/>
                <w:szCs w:val="22"/>
              </w:rPr>
              <w:t>Глобальный уникальный идентификатор</w:t>
            </w:r>
          </w:p>
        </w:tc>
        <w:tc>
          <w:tcPr>
            <w:tcW w:w="1939" w:type="dxa"/>
            <w:shd w:val="clear" w:color="auto" w:fill="auto"/>
          </w:tcPr>
          <w:p w14:paraId="72AEC9FC" w14:textId="77777777" w:rsidR="004E5F7B" w:rsidRPr="00A25AB2" w:rsidRDefault="004E5F7B" w:rsidP="00E67964">
            <w:pPr>
              <w:spacing w:before="60" w:after="60"/>
              <w:ind w:left="57" w:right="57" w:hanging="20"/>
              <w:rPr>
                <w:sz w:val="22"/>
                <w:szCs w:val="22"/>
              </w:rPr>
            </w:pPr>
            <w:r w:rsidRPr="00A25AB2">
              <w:rPr>
                <w:sz w:val="22"/>
                <w:szCs w:val="22"/>
              </w:rPr>
              <w:t>GUID</w:t>
            </w:r>
          </w:p>
        </w:tc>
        <w:tc>
          <w:tcPr>
            <w:tcW w:w="1057" w:type="dxa"/>
            <w:shd w:val="clear" w:color="auto" w:fill="auto"/>
          </w:tcPr>
          <w:p w14:paraId="3687CA40" w14:textId="77777777" w:rsidR="004E5F7B" w:rsidRPr="00A25AB2" w:rsidRDefault="004E5F7B" w:rsidP="00E67964">
            <w:pPr>
              <w:spacing w:before="60" w:after="60"/>
              <w:ind w:left="57" w:right="57" w:hanging="20"/>
              <w:rPr>
                <w:sz w:val="22"/>
                <w:szCs w:val="22"/>
              </w:rPr>
            </w:pPr>
            <w:r w:rsidRPr="00A25AB2">
              <w:rPr>
                <w:sz w:val="22"/>
                <w:szCs w:val="22"/>
              </w:rPr>
              <w:t>GUID</w:t>
            </w:r>
          </w:p>
        </w:tc>
        <w:tc>
          <w:tcPr>
            <w:tcW w:w="880" w:type="dxa"/>
            <w:shd w:val="clear" w:color="auto" w:fill="auto"/>
          </w:tcPr>
          <w:p w14:paraId="1266BCEA" w14:textId="77777777" w:rsidR="004E5F7B" w:rsidRPr="00A25AB2" w:rsidRDefault="004E5F7B" w:rsidP="00E67964">
            <w:pPr>
              <w:spacing w:before="60" w:after="60"/>
              <w:ind w:left="57" w:right="57" w:hanging="20"/>
              <w:rPr>
                <w:sz w:val="22"/>
                <w:szCs w:val="22"/>
              </w:rPr>
            </w:pPr>
          </w:p>
        </w:tc>
        <w:tc>
          <w:tcPr>
            <w:tcW w:w="1056" w:type="dxa"/>
            <w:shd w:val="clear" w:color="auto" w:fill="auto"/>
          </w:tcPr>
          <w:p w14:paraId="0A6A1150" w14:textId="77777777" w:rsidR="004E5F7B" w:rsidRPr="00A25AB2" w:rsidRDefault="004E5F7B" w:rsidP="00E67964">
            <w:pPr>
              <w:spacing w:before="60" w:after="60"/>
              <w:ind w:left="57" w:right="57" w:hanging="20"/>
              <w:rPr>
                <w:sz w:val="22"/>
                <w:szCs w:val="22"/>
              </w:rPr>
            </w:pPr>
            <w:r w:rsidRPr="00A25AB2">
              <w:rPr>
                <w:sz w:val="22"/>
                <w:szCs w:val="22"/>
              </w:rPr>
              <w:t>Да</w:t>
            </w:r>
          </w:p>
        </w:tc>
        <w:tc>
          <w:tcPr>
            <w:tcW w:w="2821" w:type="dxa"/>
            <w:shd w:val="clear" w:color="auto" w:fill="auto"/>
          </w:tcPr>
          <w:p w14:paraId="2226D54C" w14:textId="77777777" w:rsidR="004E5F7B" w:rsidRPr="00A25AB2" w:rsidRDefault="004E5F7B" w:rsidP="00E67964">
            <w:pPr>
              <w:spacing w:before="60" w:after="60"/>
              <w:ind w:left="57" w:right="57" w:hanging="20"/>
              <w:rPr>
                <w:sz w:val="22"/>
                <w:szCs w:val="22"/>
              </w:rPr>
            </w:pPr>
            <w:r w:rsidRPr="00A25AB2">
              <w:rPr>
                <w:sz w:val="22"/>
                <w:szCs w:val="22"/>
              </w:rPr>
              <w:t xml:space="preserve">Глобальный уникальный идентификатор документа, подтверждающего проведение операции, </w:t>
            </w:r>
            <w:r w:rsidRPr="00A25AB2">
              <w:rPr>
                <w:sz w:val="22"/>
                <w:szCs w:val="22"/>
              </w:rPr>
              <w:lastRenderedPageBreak/>
              <w:t>присвоенный ТОФК. Служит для установления связи между строками в</w:t>
            </w:r>
            <w:r>
              <w:rPr>
                <w:sz w:val="22"/>
                <w:szCs w:val="22"/>
              </w:rPr>
              <w:t>ыписки и первичными документами</w:t>
            </w:r>
          </w:p>
        </w:tc>
      </w:tr>
      <w:tr w:rsidR="004E5F7B" w:rsidRPr="00A25AB2" w14:paraId="6AF9CE12" w14:textId="77777777" w:rsidTr="00E67964">
        <w:tc>
          <w:tcPr>
            <w:tcW w:w="1875" w:type="dxa"/>
            <w:shd w:val="clear" w:color="auto" w:fill="auto"/>
          </w:tcPr>
          <w:p w14:paraId="719BE040" w14:textId="77777777" w:rsidR="004E5F7B" w:rsidRPr="00A25AB2" w:rsidRDefault="004E5F7B" w:rsidP="00E67964">
            <w:pPr>
              <w:spacing w:before="60" w:after="60"/>
              <w:ind w:left="57" w:right="57" w:hanging="20"/>
              <w:rPr>
                <w:sz w:val="22"/>
                <w:szCs w:val="22"/>
              </w:rPr>
            </w:pPr>
            <w:r w:rsidRPr="00A25AB2">
              <w:rPr>
                <w:sz w:val="22"/>
                <w:szCs w:val="22"/>
              </w:rPr>
              <w:lastRenderedPageBreak/>
              <w:t>Код документа АДБ</w:t>
            </w:r>
          </w:p>
        </w:tc>
        <w:tc>
          <w:tcPr>
            <w:tcW w:w="1939" w:type="dxa"/>
            <w:shd w:val="clear" w:color="auto" w:fill="auto"/>
          </w:tcPr>
          <w:p w14:paraId="03F6E8FF" w14:textId="77777777" w:rsidR="004E5F7B" w:rsidRPr="00A25AB2" w:rsidRDefault="004E5F7B" w:rsidP="00E67964">
            <w:pPr>
              <w:spacing w:before="60" w:after="60"/>
              <w:ind w:left="57" w:right="57" w:hanging="20"/>
              <w:rPr>
                <w:sz w:val="22"/>
                <w:szCs w:val="22"/>
              </w:rPr>
            </w:pPr>
            <w:r w:rsidRPr="00A25AB2">
              <w:rPr>
                <w:sz w:val="22"/>
                <w:szCs w:val="22"/>
              </w:rPr>
              <w:t>KOD_DOC_ADB</w:t>
            </w:r>
          </w:p>
        </w:tc>
        <w:tc>
          <w:tcPr>
            <w:tcW w:w="1057" w:type="dxa"/>
            <w:shd w:val="clear" w:color="auto" w:fill="auto"/>
          </w:tcPr>
          <w:p w14:paraId="325527EC" w14:textId="77777777" w:rsidR="004E5F7B" w:rsidRPr="00A25AB2" w:rsidRDefault="004E5F7B" w:rsidP="00E67964">
            <w:pPr>
              <w:spacing w:before="60" w:after="60"/>
              <w:ind w:left="57" w:right="57" w:hanging="20"/>
              <w:rPr>
                <w:sz w:val="22"/>
                <w:szCs w:val="22"/>
              </w:rPr>
            </w:pPr>
            <w:r w:rsidRPr="00A25AB2">
              <w:rPr>
                <w:sz w:val="22"/>
                <w:szCs w:val="22"/>
              </w:rPr>
              <w:t>STRING</w:t>
            </w:r>
          </w:p>
        </w:tc>
        <w:tc>
          <w:tcPr>
            <w:tcW w:w="880" w:type="dxa"/>
            <w:shd w:val="clear" w:color="auto" w:fill="auto"/>
          </w:tcPr>
          <w:p w14:paraId="07E965CD" w14:textId="77777777" w:rsidR="004E5F7B" w:rsidRPr="00A25AB2" w:rsidRDefault="004E5F7B" w:rsidP="00E67964">
            <w:pPr>
              <w:spacing w:before="60" w:after="60"/>
              <w:ind w:left="57" w:right="57" w:hanging="20"/>
              <w:rPr>
                <w:sz w:val="22"/>
                <w:szCs w:val="22"/>
              </w:rPr>
            </w:pPr>
            <w:r w:rsidRPr="00A25AB2">
              <w:rPr>
                <w:sz w:val="22"/>
                <w:szCs w:val="22"/>
              </w:rPr>
              <w:t>&lt;= 2</w:t>
            </w:r>
          </w:p>
        </w:tc>
        <w:tc>
          <w:tcPr>
            <w:tcW w:w="1056" w:type="dxa"/>
            <w:shd w:val="clear" w:color="auto" w:fill="auto"/>
          </w:tcPr>
          <w:p w14:paraId="1FF30D84" w14:textId="77777777" w:rsidR="004E5F7B" w:rsidRPr="00A25AB2" w:rsidRDefault="004E5F7B" w:rsidP="00E67964">
            <w:pPr>
              <w:spacing w:before="60" w:after="60"/>
              <w:ind w:left="57" w:right="57" w:hanging="20"/>
              <w:rPr>
                <w:sz w:val="22"/>
                <w:szCs w:val="22"/>
              </w:rPr>
            </w:pPr>
            <w:r w:rsidRPr="00A25AB2">
              <w:rPr>
                <w:sz w:val="22"/>
                <w:szCs w:val="22"/>
              </w:rPr>
              <w:t>Да</w:t>
            </w:r>
          </w:p>
        </w:tc>
        <w:tc>
          <w:tcPr>
            <w:tcW w:w="2821" w:type="dxa"/>
            <w:shd w:val="clear" w:color="auto" w:fill="auto"/>
          </w:tcPr>
          <w:p w14:paraId="4A5A4297" w14:textId="77777777" w:rsidR="004E5F7B" w:rsidRPr="00A25AB2" w:rsidRDefault="004E5F7B" w:rsidP="00E67964">
            <w:pPr>
              <w:spacing w:before="60" w:after="60"/>
              <w:ind w:left="57" w:right="57" w:hanging="20"/>
              <w:rPr>
                <w:sz w:val="22"/>
                <w:szCs w:val="22"/>
              </w:rPr>
            </w:pPr>
            <w:r w:rsidRPr="00A25AB2">
              <w:rPr>
                <w:sz w:val="22"/>
                <w:szCs w:val="22"/>
              </w:rPr>
              <w:t>Код документа АДБ, на основании которого была отражена операция на л/с АДБ.</w:t>
            </w:r>
          </w:p>
          <w:p w14:paraId="03B97932" w14:textId="77777777" w:rsidR="004E5F7B" w:rsidRPr="00A25AB2" w:rsidRDefault="004E5F7B" w:rsidP="00E67964">
            <w:pPr>
              <w:spacing w:before="60" w:after="60"/>
              <w:ind w:left="57" w:right="57" w:hanging="20"/>
              <w:rPr>
                <w:sz w:val="22"/>
                <w:szCs w:val="22"/>
              </w:rPr>
            </w:pPr>
            <w:r w:rsidRPr="00A25AB2">
              <w:rPr>
                <w:sz w:val="22"/>
                <w:szCs w:val="22"/>
              </w:rPr>
              <w:t>Может принимать следующие значения:</w:t>
            </w:r>
          </w:p>
          <w:p w14:paraId="7D6B1A93" w14:textId="77777777" w:rsidR="004E5F7B" w:rsidRPr="00A25AB2" w:rsidRDefault="004E5F7B" w:rsidP="00E67964">
            <w:pPr>
              <w:pStyle w:val="afffffc"/>
              <w:numPr>
                <w:ilvl w:val="0"/>
                <w:numId w:val="98"/>
              </w:numPr>
              <w:spacing w:before="60" w:after="60"/>
              <w:ind w:left="284" w:right="57" w:hanging="227"/>
              <w:rPr>
                <w:sz w:val="22"/>
                <w:szCs w:val="22"/>
              </w:rPr>
            </w:pPr>
            <w:r w:rsidRPr="00A25AB2">
              <w:rPr>
                <w:sz w:val="22"/>
                <w:szCs w:val="22"/>
              </w:rPr>
              <w:t>ZV – Заявка на возврат;</w:t>
            </w:r>
          </w:p>
          <w:p w14:paraId="10E76813" w14:textId="77777777" w:rsidR="004E5F7B" w:rsidRPr="00A25AB2" w:rsidRDefault="004E5F7B" w:rsidP="00E67964">
            <w:pPr>
              <w:pStyle w:val="afffffc"/>
              <w:numPr>
                <w:ilvl w:val="0"/>
                <w:numId w:val="98"/>
              </w:numPr>
              <w:spacing w:before="60" w:after="60"/>
              <w:ind w:left="284" w:right="57" w:hanging="227"/>
              <w:rPr>
                <w:sz w:val="22"/>
                <w:szCs w:val="22"/>
              </w:rPr>
            </w:pPr>
            <w:r w:rsidRPr="00A25AB2">
              <w:rPr>
                <w:sz w:val="22"/>
                <w:szCs w:val="22"/>
              </w:rPr>
              <w:t>UF – Уведомление об уточнении;</w:t>
            </w:r>
          </w:p>
          <w:p w14:paraId="18905F52" w14:textId="77777777" w:rsidR="004E5F7B" w:rsidRPr="00A25AB2" w:rsidRDefault="004E5F7B" w:rsidP="00E67964">
            <w:pPr>
              <w:pStyle w:val="afffffc"/>
              <w:numPr>
                <w:ilvl w:val="0"/>
                <w:numId w:val="98"/>
              </w:numPr>
              <w:spacing w:before="60" w:after="60"/>
              <w:ind w:left="284" w:right="57" w:hanging="227"/>
              <w:rPr>
                <w:sz w:val="22"/>
                <w:szCs w:val="22"/>
              </w:rPr>
            </w:pPr>
            <w:r w:rsidRPr="00A25AB2">
              <w:rPr>
                <w:sz w:val="22"/>
                <w:szCs w:val="22"/>
              </w:rPr>
              <w:t>UN – Распоряжение налогового органа (уточнение);</w:t>
            </w:r>
          </w:p>
          <w:p w14:paraId="75A58C07" w14:textId="77777777" w:rsidR="004E5F7B" w:rsidRPr="00A25AB2" w:rsidRDefault="004E5F7B" w:rsidP="00E67964">
            <w:pPr>
              <w:pStyle w:val="afffffc"/>
              <w:numPr>
                <w:ilvl w:val="0"/>
                <w:numId w:val="98"/>
              </w:numPr>
              <w:spacing w:before="60" w:after="60"/>
              <w:ind w:left="284" w:right="57" w:hanging="227"/>
              <w:rPr>
                <w:sz w:val="22"/>
                <w:szCs w:val="22"/>
              </w:rPr>
            </w:pPr>
            <w:r>
              <w:rPr>
                <w:sz w:val="22"/>
                <w:szCs w:val="22"/>
              </w:rPr>
              <w:t xml:space="preserve">UZ – </w:t>
            </w:r>
            <w:r w:rsidRPr="00A25AB2">
              <w:rPr>
                <w:sz w:val="22"/>
                <w:szCs w:val="22"/>
              </w:rPr>
              <w:t>Распоряж</w:t>
            </w:r>
            <w:r>
              <w:rPr>
                <w:sz w:val="22"/>
                <w:szCs w:val="22"/>
              </w:rPr>
              <w:t>ение налогового органа (зачет)</w:t>
            </w:r>
          </w:p>
        </w:tc>
      </w:tr>
      <w:tr w:rsidR="004E5F7B" w:rsidRPr="00A25AB2" w14:paraId="1771C096" w14:textId="77777777" w:rsidTr="00E67964">
        <w:tc>
          <w:tcPr>
            <w:tcW w:w="1875" w:type="dxa"/>
            <w:shd w:val="clear" w:color="auto" w:fill="auto"/>
          </w:tcPr>
          <w:p w14:paraId="0C63672D" w14:textId="77777777" w:rsidR="004E5F7B" w:rsidRPr="00A25AB2" w:rsidRDefault="004E5F7B" w:rsidP="00E67964">
            <w:pPr>
              <w:spacing w:before="60" w:after="60"/>
              <w:ind w:left="57" w:right="57" w:hanging="20"/>
              <w:rPr>
                <w:sz w:val="22"/>
                <w:szCs w:val="22"/>
              </w:rPr>
            </w:pPr>
            <w:r w:rsidRPr="00A25AB2">
              <w:rPr>
                <w:sz w:val="22"/>
                <w:szCs w:val="22"/>
              </w:rPr>
              <w:t>Номер документа АДБ</w:t>
            </w:r>
          </w:p>
        </w:tc>
        <w:tc>
          <w:tcPr>
            <w:tcW w:w="1939" w:type="dxa"/>
            <w:shd w:val="clear" w:color="auto" w:fill="auto"/>
          </w:tcPr>
          <w:p w14:paraId="5C79ECB5" w14:textId="77777777" w:rsidR="004E5F7B" w:rsidRPr="00A25AB2" w:rsidRDefault="004E5F7B" w:rsidP="00E67964">
            <w:pPr>
              <w:spacing w:before="60" w:after="60"/>
              <w:ind w:left="57" w:right="57" w:hanging="20"/>
              <w:rPr>
                <w:sz w:val="22"/>
                <w:szCs w:val="22"/>
              </w:rPr>
            </w:pPr>
            <w:r w:rsidRPr="00A25AB2">
              <w:rPr>
                <w:sz w:val="22"/>
                <w:szCs w:val="22"/>
              </w:rPr>
              <w:t>NOM_DOC_ADB</w:t>
            </w:r>
          </w:p>
        </w:tc>
        <w:tc>
          <w:tcPr>
            <w:tcW w:w="1057" w:type="dxa"/>
            <w:shd w:val="clear" w:color="auto" w:fill="auto"/>
          </w:tcPr>
          <w:p w14:paraId="4C7AC0E8" w14:textId="77777777" w:rsidR="004E5F7B" w:rsidRPr="00A25AB2" w:rsidRDefault="004E5F7B" w:rsidP="00E67964">
            <w:pPr>
              <w:spacing w:before="60" w:after="60"/>
              <w:ind w:left="57" w:right="57" w:hanging="20"/>
              <w:rPr>
                <w:sz w:val="22"/>
                <w:szCs w:val="22"/>
              </w:rPr>
            </w:pPr>
            <w:r w:rsidRPr="00A25AB2">
              <w:rPr>
                <w:sz w:val="22"/>
                <w:szCs w:val="22"/>
              </w:rPr>
              <w:t>STRING</w:t>
            </w:r>
          </w:p>
        </w:tc>
        <w:tc>
          <w:tcPr>
            <w:tcW w:w="880" w:type="dxa"/>
            <w:shd w:val="clear" w:color="auto" w:fill="auto"/>
          </w:tcPr>
          <w:p w14:paraId="1C47665D" w14:textId="77777777" w:rsidR="004E5F7B" w:rsidRPr="00A25AB2" w:rsidRDefault="004E5F7B" w:rsidP="00E67964">
            <w:pPr>
              <w:spacing w:before="60" w:after="60"/>
              <w:ind w:left="57" w:right="57" w:hanging="20"/>
              <w:rPr>
                <w:sz w:val="22"/>
                <w:szCs w:val="22"/>
              </w:rPr>
            </w:pPr>
            <w:r w:rsidRPr="00A25AB2">
              <w:rPr>
                <w:sz w:val="22"/>
                <w:szCs w:val="22"/>
              </w:rPr>
              <w:t>&lt;= 15</w:t>
            </w:r>
          </w:p>
        </w:tc>
        <w:tc>
          <w:tcPr>
            <w:tcW w:w="1056" w:type="dxa"/>
            <w:shd w:val="clear" w:color="auto" w:fill="auto"/>
          </w:tcPr>
          <w:p w14:paraId="7A2ECEB4" w14:textId="77777777" w:rsidR="004E5F7B" w:rsidRPr="00A25AB2" w:rsidRDefault="004E5F7B" w:rsidP="00E67964">
            <w:pPr>
              <w:spacing w:before="60" w:after="60"/>
              <w:ind w:left="57" w:right="57" w:hanging="20"/>
              <w:rPr>
                <w:sz w:val="22"/>
                <w:szCs w:val="22"/>
              </w:rPr>
            </w:pPr>
            <w:r w:rsidRPr="00A25AB2">
              <w:rPr>
                <w:sz w:val="22"/>
                <w:szCs w:val="22"/>
              </w:rPr>
              <w:t>Да</w:t>
            </w:r>
          </w:p>
        </w:tc>
        <w:tc>
          <w:tcPr>
            <w:tcW w:w="2821" w:type="dxa"/>
            <w:shd w:val="clear" w:color="auto" w:fill="auto"/>
          </w:tcPr>
          <w:p w14:paraId="70BCD62F" w14:textId="77777777" w:rsidR="004E5F7B" w:rsidRPr="00A25AB2" w:rsidRDefault="004E5F7B" w:rsidP="00E67964">
            <w:pPr>
              <w:spacing w:before="60" w:after="60"/>
              <w:ind w:left="57" w:right="57" w:hanging="20"/>
              <w:rPr>
                <w:sz w:val="22"/>
                <w:szCs w:val="22"/>
              </w:rPr>
            </w:pPr>
            <w:r w:rsidRPr="00A25AB2">
              <w:rPr>
                <w:sz w:val="22"/>
                <w:szCs w:val="22"/>
              </w:rPr>
              <w:t>Номер документа АДБ, на основании которого бы</w:t>
            </w:r>
            <w:r>
              <w:rPr>
                <w:sz w:val="22"/>
                <w:szCs w:val="22"/>
              </w:rPr>
              <w:t>ла отражена операция на л/с АДБ</w:t>
            </w:r>
          </w:p>
        </w:tc>
      </w:tr>
      <w:tr w:rsidR="004E5F7B" w:rsidRPr="00A25AB2" w14:paraId="5261438E" w14:textId="77777777" w:rsidTr="00E67964">
        <w:tc>
          <w:tcPr>
            <w:tcW w:w="1875" w:type="dxa"/>
            <w:shd w:val="clear" w:color="auto" w:fill="auto"/>
          </w:tcPr>
          <w:p w14:paraId="01F6098C" w14:textId="77777777" w:rsidR="004E5F7B" w:rsidRPr="00A25AB2" w:rsidRDefault="004E5F7B" w:rsidP="00E67964">
            <w:pPr>
              <w:spacing w:before="60" w:after="60"/>
              <w:ind w:left="57" w:right="57" w:hanging="20"/>
              <w:rPr>
                <w:sz w:val="22"/>
                <w:szCs w:val="22"/>
              </w:rPr>
            </w:pPr>
            <w:r w:rsidRPr="00A25AB2">
              <w:rPr>
                <w:sz w:val="22"/>
                <w:szCs w:val="22"/>
              </w:rPr>
              <w:t>Дата документа АДБ</w:t>
            </w:r>
          </w:p>
        </w:tc>
        <w:tc>
          <w:tcPr>
            <w:tcW w:w="1939" w:type="dxa"/>
            <w:shd w:val="clear" w:color="auto" w:fill="auto"/>
          </w:tcPr>
          <w:p w14:paraId="56D8E52C" w14:textId="77777777" w:rsidR="004E5F7B" w:rsidRPr="00A25AB2" w:rsidRDefault="004E5F7B" w:rsidP="00E67964">
            <w:pPr>
              <w:spacing w:before="60" w:after="60"/>
              <w:ind w:left="57" w:right="57" w:hanging="20"/>
              <w:rPr>
                <w:sz w:val="22"/>
                <w:szCs w:val="22"/>
              </w:rPr>
            </w:pPr>
            <w:r w:rsidRPr="00A25AB2">
              <w:rPr>
                <w:sz w:val="22"/>
                <w:szCs w:val="22"/>
              </w:rPr>
              <w:t>DATE_DOC_ADB</w:t>
            </w:r>
          </w:p>
        </w:tc>
        <w:tc>
          <w:tcPr>
            <w:tcW w:w="1057" w:type="dxa"/>
            <w:shd w:val="clear" w:color="auto" w:fill="auto"/>
          </w:tcPr>
          <w:p w14:paraId="59DCB45C" w14:textId="77777777" w:rsidR="004E5F7B" w:rsidRPr="00A25AB2" w:rsidRDefault="004E5F7B" w:rsidP="00E67964">
            <w:pPr>
              <w:spacing w:before="60" w:after="60"/>
              <w:ind w:left="57" w:right="57" w:hanging="20"/>
              <w:rPr>
                <w:sz w:val="22"/>
                <w:szCs w:val="22"/>
              </w:rPr>
            </w:pPr>
            <w:r w:rsidRPr="00A25AB2">
              <w:rPr>
                <w:sz w:val="22"/>
                <w:szCs w:val="22"/>
              </w:rPr>
              <w:t>DATE</w:t>
            </w:r>
          </w:p>
        </w:tc>
        <w:tc>
          <w:tcPr>
            <w:tcW w:w="880" w:type="dxa"/>
            <w:shd w:val="clear" w:color="auto" w:fill="auto"/>
          </w:tcPr>
          <w:p w14:paraId="03000312" w14:textId="77777777" w:rsidR="004E5F7B" w:rsidRPr="00A25AB2" w:rsidRDefault="004E5F7B" w:rsidP="00E67964">
            <w:pPr>
              <w:spacing w:before="60" w:after="60"/>
              <w:ind w:left="57" w:right="57" w:hanging="20"/>
              <w:rPr>
                <w:sz w:val="22"/>
                <w:szCs w:val="22"/>
              </w:rPr>
            </w:pPr>
          </w:p>
        </w:tc>
        <w:tc>
          <w:tcPr>
            <w:tcW w:w="1056" w:type="dxa"/>
            <w:shd w:val="clear" w:color="auto" w:fill="auto"/>
          </w:tcPr>
          <w:p w14:paraId="32826E41" w14:textId="77777777" w:rsidR="004E5F7B" w:rsidRPr="00A25AB2" w:rsidRDefault="004E5F7B" w:rsidP="00E67964">
            <w:pPr>
              <w:spacing w:before="60" w:after="60"/>
              <w:ind w:left="57" w:right="57" w:hanging="20"/>
              <w:rPr>
                <w:sz w:val="22"/>
                <w:szCs w:val="22"/>
              </w:rPr>
            </w:pPr>
            <w:r w:rsidRPr="00A25AB2">
              <w:rPr>
                <w:sz w:val="22"/>
                <w:szCs w:val="22"/>
              </w:rPr>
              <w:t>Да</w:t>
            </w:r>
          </w:p>
        </w:tc>
        <w:tc>
          <w:tcPr>
            <w:tcW w:w="2821" w:type="dxa"/>
            <w:shd w:val="clear" w:color="auto" w:fill="auto"/>
          </w:tcPr>
          <w:p w14:paraId="50CC8D9B" w14:textId="77777777" w:rsidR="004E5F7B" w:rsidRPr="00A25AB2" w:rsidRDefault="004E5F7B" w:rsidP="00E67964">
            <w:pPr>
              <w:spacing w:before="60" w:after="60"/>
              <w:ind w:left="57" w:right="57" w:hanging="20"/>
              <w:rPr>
                <w:sz w:val="22"/>
                <w:szCs w:val="22"/>
              </w:rPr>
            </w:pPr>
            <w:r w:rsidRPr="00A25AB2">
              <w:rPr>
                <w:sz w:val="22"/>
                <w:szCs w:val="22"/>
              </w:rPr>
              <w:t>Дата документа АДБ, на основании которого бы</w:t>
            </w:r>
            <w:r>
              <w:rPr>
                <w:sz w:val="22"/>
                <w:szCs w:val="22"/>
              </w:rPr>
              <w:t>ла отражена операция на л/с АДБ</w:t>
            </w:r>
          </w:p>
        </w:tc>
      </w:tr>
      <w:tr w:rsidR="004E5F7B" w:rsidRPr="00A25AB2" w14:paraId="4A877C9B" w14:textId="77777777" w:rsidTr="00E67964">
        <w:tc>
          <w:tcPr>
            <w:tcW w:w="1875" w:type="dxa"/>
            <w:shd w:val="clear" w:color="auto" w:fill="auto"/>
          </w:tcPr>
          <w:p w14:paraId="78698D07" w14:textId="77777777" w:rsidR="004E5F7B" w:rsidRPr="00A25AB2" w:rsidRDefault="004E5F7B" w:rsidP="00E67964">
            <w:pPr>
              <w:spacing w:before="60" w:after="60"/>
              <w:ind w:left="57" w:right="57" w:hanging="20"/>
              <w:rPr>
                <w:sz w:val="22"/>
                <w:szCs w:val="22"/>
              </w:rPr>
            </w:pPr>
            <w:r w:rsidRPr="00A25AB2">
              <w:rPr>
                <w:sz w:val="22"/>
                <w:szCs w:val="22"/>
              </w:rPr>
              <w:t>Сумма неисполненных возвратов</w:t>
            </w:r>
          </w:p>
        </w:tc>
        <w:tc>
          <w:tcPr>
            <w:tcW w:w="1939" w:type="dxa"/>
            <w:shd w:val="clear" w:color="auto" w:fill="auto"/>
          </w:tcPr>
          <w:p w14:paraId="04543BB5" w14:textId="77777777" w:rsidR="004E5F7B" w:rsidRPr="00A25AB2" w:rsidRDefault="004E5F7B" w:rsidP="00E67964">
            <w:pPr>
              <w:spacing w:before="60" w:after="60"/>
              <w:ind w:left="57" w:right="57" w:hanging="20"/>
              <w:rPr>
                <w:sz w:val="22"/>
                <w:szCs w:val="22"/>
              </w:rPr>
            </w:pPr>
            <w:r w:rsidRPr="00A25AB2">
              <w:rPr>
                <w:sz w:val="22"/>
                <w:szCs w:val="22"/>
              </w:rPr>
              <w:t>SUM_NOUT</w:t>
            </w:r>
          </w:p>
        </w:tc>
        <w:tc>
          <w:tcPr>
            <w:tcW w:w="1057" w:type="dxa"/>
            <w:shd w:val="clear" w:color="auto" w:fill="auto"/>
          </w:tcPr>
          <w:p w14:paraId="2E835377" w14:textId="77777777" w:rsidR="004E5F7B" w:rsidRPr="00A25AB2" w:rsidRDefault="004E5F7B" w:rsidP="00E67964">
            <w:pPr>
              <w:spacing w:before="60" w:after="60"/>
              <w:ind w:left="57" w:right="57" w:hanging="20"/>
              <w:rPr>
                <w:sz w:val="22"/>
                <w:szCs w:val="22"/>
              </w:rPr>
            </w:pPr>
            <w:r w:rsidRPr="00A25AB2">
              <w:rPr>
                <w:sz w:val="22"/>
                <w:szCs w:val="22"/>
              </w:rPr>
              <w:t>NUMBER2</w:t>
            </w:r>
          </w:p>
        </w:tc>
        <w:tc>
          <w:tcPr>
            <w:tcW w:w="880" w:type="dxa"/>
            <w:shd w:val="clear" w:color="auto" w:fill="auto"/>
          </w:tcPr>
          <w:p w14:paraId="7F25C55B" w14:textId="77777777" w:rsidR="004E5F7B" w:rsidRPr="00A25AB2" w:rsidRDefault="004E5F7B" w:rsidP="00E67964">
            <w:pPr>
              <w:spacing w:before="60" w:after="60"/>
              <w:ind w:left="57" w:right="57" w:hanging="20"/>
              <w:rPr>
                <w:sz w:val="22"/>
                <w:szCs w:val="22"/>
              </w:rPr>
            </w:pPr>
          </w:p>
        </w:tc>
        <w:tc>
          <w:tcPr>
            <w:tcW w:w="1056" w:type="dxa"/>
            <w:shd w:val="clear" w:color="auto" w:fill="auto"/>
          </w:tcPr>
          <w:p w14:paraId="67113F0C" w14:textId="77777777" w:rsidR="004E5F7B" w:rsidRPr="00A25AB2" w:rsidRDefault="004E5F7B" w:rsidP="00E67964">
            <w:pPr>
              <w:spacing w:before="60" w:after="60"/>
              <w:ind w:left="57" w:right="57" w:hanging="20"/>
              <w:rPr>
                <w:sz w:val="22"/>
                <w:szCs w:val="22"/>
              </w:rPr>
            </w:pPr>
            <w:r w:rsidRPr="00A25AB2">
              <w:rPr>
                <w:sz w:val="22"/>
                <w:szCs w:val="22"/>
              </w:rPr>
              <w:t>Да</w:t>
            </w:r>
          </w:p>
        </w:tc>
        <w:tc>
          <w:tcPr>
            <w:tcW w:w="2821" w:type="dxa"/>
            <w:shd w:val="clear" w:color="auto" w:fill="auto"/>
          </w:tcPr>
          <w:p w14:paraId="1BACAD77" w14:textId="77777777" w:rsidR="004E5F7B" w:rsidRPr="00A25AB2" w:rsidRDefault="004E5F7B" w:rsidP="00E67964">
            <w:pPr>
              <w:spacing w:before="60" w:after="60"/>
              <w:ind w:left="57" w:right="57" w:hanging="20"/>
              <w:rPr>
                <w:sz w:val="22"/>
                <w:szCs w:val="22"/>
              </w:rPr>
            </w:pPr>
            <w:r w:rsidRPr="00A25AB2">
              <w:rPr>
                <w:sz w:val="22"/>
                <w:szCs w:val="22"/>
              </w:rPr>
              <w:t>Сумма остатка неисполненных возвратов. По</w:t>
            </w:r>
            <w:r>
              <w:rPr>
                <w:sz w:val="22"/>
                <w:szCs w:val="22"/>
              </w:rPr>
              <w:t xml:space="preserve"> соответствующему документу АДБ</w:t>
            </w:r>
          </w:p>
        </w:tc>
      </w:tr>
      <w:tr w:rsidR="004E5F7B" w:rsidRPr="00A25AB2" w14:paraId="58AD8BA5" w14:textId="77777777" w:rsidTr="00E67964">
        <w:tc>
          <w:tcPr>
            <w:tcW w:w="1875" w:type="dxa"/>
            <w:shd w:val="clear" w:color="auto" w:fill="auto"/>
          </w:tcPr>
          <w:p w14:paraId="4AC41FFF" w14:textId="77777777" w:rsidR="004E5F7B" w:rsidRPr="00A25AB2" w:rsidRDefault="004E5F7B" w:rsidP="00E67964">
            <w:pPr>
              <w:spacing w:before="60" w:after="60"/>
              <w:ind w:left="57" w:right="57" w:hanging="20"/>
              <w:rPr>
                <w:sz w:val="22"/>
                <w:szCs w:val="22"/>
              </w:rPr>
            </w:pPr>
            <w:r w:rsidRPr="00A25AB2">
              <w:rPr>
                <w:sz w:val="22"/>
                <w:szCs w:val="22"/>
              </w:rPr>
              <w:t>Сумма неисполненных зачетов</w:t>
            </w:r>
          </w:p>
        </w:tc>
        <w:tc>
          <w:tcPr>
            <w:tcW w:w="1939" w:type="dxa"/>
            <w:shd w:val="clear" w:color="auto" w:fill="auto"/>
          </w:tcPr>
          <w:p w14:paraId="610C63BC" w14:textId="77777777" w:rsidR="004E5F7B" w:rsidRPr="00A25AB2" w:rsidRDefault="004E5F7B" w:rsidP="00E67964">
            <w:pPr>
              <w:spacing w:before="60" w:after="60"/>
              <w:ind w:left="57" w:right="57" w:hanging="20"/>
              <w:rPr>
                <w:sz w:val="22"/>
                <w:szCs w:val="22"/>
              </w:rPr>
            </w:pPr>
            <w:r w:rsidRPr="00A25AB2">
              <w:rPr>
                <w:sz w:val="22"/>
                <w:szCs w:val="22"/>
              </w:rPr>
              <w:t>SUM_NZACH</w:t>
            </w:r>
          </w:p>
        </w:tc>
        <w:tc>
          <w:tcPr>
            <w:tcW w:w="1057" w:type="dxa"/>
            <w:shd w:val="clear" w:color="auto" w:fill="auto"/>
          </w:tcPr>
          <w:p w14:paraId="335B04EE" w14:textId="77777777" w:rsidR="004E5F7B" w:rsidRPr="00A25AB2" w:rsidRDefault="004E5F7B" w:rsidP="00E67964">
            <w:pPr>
              <w:spacing w:before="60" w:after="60"/>
              <w:ind w:left="57" w:right="57" w:hanging="20"/>
              <w:rPr>
                <w:sz w:val="22"/>
                <w:szCs w:val="22"/>
              </w:rPr>
            </w:pPr>
            <w:r w:rsidRPr="00A25AB2">
              <w:rPr>
                <w:sz w:val="22"/>
                <w:szCs w:val="22"/>
              </w:rPr>
              <w:t>NUMBER2</w:t>
            </w:r>
          </w:p>
        </w:tc>
        <w:tc>
          <w:tcPr>
            <w:tcW w:w="880" w:type="dxa"/>
            <w:shd w:val="clear" w:color="auto" w:fill="auto"/>
          </w:tcPr>
          <w:p w14:paraId="45D8EBF0" w14:textId="77777777" w:rsidR="004E5F7B" w:rsidRPr="00A25AB2" w:rsidRDefault="004E5F7B" w:rsidP="00E67964">
            <w:pPr>
              <w:spacing w:before="60" w:after="60"/>
              <w:ind w:left="57" w:right="57" w:hanging="20"/>
              <w:rPr>
                <w:sz w:val="22"/>
                <w:szCs w:val="22"/>
              </w:rPr>
            </w:pPr>
          </w:p>
        </w:tc>
        <w:tc>
          <w:tcPr>
            <w:tcW w:w="1056" w:type="dxa"/>
            <w:shd w:val="clear" w:color="auto" w:fill="auto"/>
          </w:tcPr>
          <w:p w14:paraId="2DE028FC" w14:textId="77777777" w:rsidR="004E5F7B" w:rsidRPr="00A25AB2" w:rsidRDefault="004E5F7B" w:rsidP="00E67964">
            <w:pPr>
              <w:spacing w:before="60" w:after="60"/>
              <w:ind w:left="57" w:right="57" w:hanging="20"/>
              <w:rPr>
                <w:sz w:val="22"/>
                <w:szCs w:val="22"/>
              </w:rPr>
            </w:pPr>
            <w:r w:rsidRPr="00A25AB2">
              <w:rPr>
                <w:sz w:val="22"/>
                <w:szCs w:val="22"/>
              </w:rPr>
              <w:t>Да</w:t>
            </w:r>
          </w:p>
        </w:tc>
        <w:tc>
          <w:tcPr>
            <w:tcW w:w="2821" w:type="dxa"/>
            <w:shd w:val="clear" w:color="auto" w:fill="auto"/>
          </w:tcPr>
          <w:p w14:paraId="0B911A60" w14:textId="77777777" w:rsidR="004E5F7B" w:rsidRPr="00A25AB2" w:rsidRDefault="004E5F7B" w:rsidP="00E67964">
            <w:pPr>
              <w:spacing w:before="60" w:after="60"/>
              <w:ind w:left="57" w:right="57" w:hanging="20"/>
              <w:rPr>
                <w:sz w:val="22"/>
                <w:szCs w:val="22"/>
              </w:rPr>
            </w:pPr>
            <w:r w:rsidRPr="00A25AB2">
              <w:rPr>
                <w:sz w:val="22"/>
                <w:szCs w:val="22"/>
              </w:rPr>
              <w:t>Сумма остатка неисполненных зачетов (уточнений). По</w:t>
            </w:r>
            <w:r>
              <w:rPr>
                <w:sz w:val="22"/>
                <w:szCs w:val="22"/>
              </w:rPr>
              <w:t xml:space="preserve"> соответствующему документу АДБ</w:t>
            </w:r>
          </w:p>
        </w:tc>
      </w:tr>
      <w:tr w:rsidR="004E5F7B" w:rsidRPr="00A25AB2" w14:paraId="2AF1DB68" w14:textId="77777777" w:rsidTr="00E67964">
        <w:tc>
          <w:tcPr>
            <w:tcW w:w="1875" w:type="dxa"/>
            <w:shd w:val="clear" w:color="auto" w:fill="auto"/>
          </w:tcPr>
          <w:p w14:paraId="14D330AE" w14:textId="77777777" w:rsidR="004E5F7B" w:rsidRPr="00A25AB2" w:rsidRDefault="004E5F7B" w:rsidP="00E67964">
            <w:pPr>
              <w:spacing w:before="60" w:after="60"/>
              <w:ind w:left="57" w:right="57" w:hanging="20"/>
              <w:rPr>
                <w:sz w:val="22"/>
                <w:szCs w:val="22"/>
              </w:rPr>
            </w:pPr>
            <w:r w:rsidRPr="00A25AB2">
              <w:rPr>
                <w:sz w:val="22"/>
                <w:szCs w:val="22"/>
              </w:rPr>
              <w:t>Примечание</w:t>
            </w:r>
          </w:p>
        </w:tc>
        <w:tc>
          <w:tcPr>
            <w:tcW w:w="1939" w:type="dxa"/>
            <w:shd w:val="clear" w:color="auto" w:fill="auto"/>
          </w:tcPr>
          <w:p w14:paraId="04FF40BB" w14:textId="77777777" w:rsidR="004E5F7B" w:rsidRPr="00A25AB2" w:rsidRDefault="004E5F7B" w:rsidP="00E67964">
            <w:pPr>
              <w:spacing w:before="60" w:after="60"/>
              <w:ind w:left="57" w:right="57" w:hanging="20"/>
              <w:rPr>
                <w:sz w:val="22"/>
                <w:szCs w:val="22"/>
              </w:rPr>
            </w:pPr>
            <w:r w:rsidRPr="00A25AB2">
              <w:rPr>
                <w:sz w:val="22"/>
                <w:szCs w:val="22"/>
              </w:rPr>
              <w:t>NOTE</w:t>
            </w:r>
          </w:p>
        </w:tc>
        <w:tc>
          <w:tcPr>
            <w:tcW w:w="1057" w:type="dxa"/>
            <w:shd w:val="clear" w:color="auto" w:fill="auto"/>
          </w:tcPr>
          <w:p w14:paraId="4F62FE47" w14:textId="77777777" w:rsidR="004E5F7B" w:rsidRPr="00A25AB2" w:rsidRDefault="004E5F7B" w:rsidP="00E67964">
            <w:pPr>
              <w:spacing w:before="60" w:after="60"/>
              <w:ind w:left="57" w:right="57" w:hanging="20"/>
              <w:rPr>
                <w:sz w:val="22"/>
                <w:szCs w:val="22"/>
              </w:rPr>
            </w:pPr>
            <w:r w:rsidRPr="00A25AB2">
              <w:rPr>
                <w:sz w:val="22"/>
                <w:szCs w:val="22"/>
              </w:rPr>
              <w:t>STRING</w:t>
            </w:r>
          </w:p>
        </w:tc>
        <w:tc>
          <w:tcPr>
            <w:tcW w:w="880" w:type="dxa"/>
            <w:shd w:val="clear" w:color="auto" w:fill="auto"/>
          </w:tcPr>
          <w:p w14:paraId="23C1DA6A" w14:textId="77777777" w:rsidR="004E5F7B" w:rsidRPr="00A25AB2" w:rsidRDefault="004E5F7B" w:rsidP="00E67964">
            <w:pPr>
              <w:spacing w:before="60" w:after="60"/>
              <w:ind w:left="57" w:right="57" w:hanging="20"/>
              <w:rPr>
                <w:sz w:val="22"/>
                <w:szCs w:val="22"/>
              </w:rPr>
            </w:pPr>
            <w:r w:rsidRPr="00A25AB2">
              <w:rPr>
                <w:sz w:val="22"/>
                <w:szCs w:val="22"/>
              </w:rPr>
              <w:t>&lt;= 254</w:t>
            </w:r>
          </w:p>
        </w:tc>
        <w:tc>
          <w:tcPr>
            <w:tcW w:w="1056" w:type="dxa"/>
            <w:shd w:val="clear" w:color="auto" w:fill="auto"/>
          </w:tcPr>
          <w:p w14:paraId="5EE4C835" w14:textId="77777777" w:rsidR="004E5F7B" w:rsidRPr="00A25AB2" w:rsidRDefault="004E5F7B" w:rsidP="00E67964">
            <w:pPr>
              <w:spacing w:before="60" w:after="60"/>
              <w:ind w:left="57" w:right="57" w:hanging="20"/>
              <w:rPr>
                <w:sz w:val="22"/>
                <w:szCs w:val="22"/>
              </w:rPr>
            </w:pPr>
            <w:r w:rsidRPr="00A25AB2">
              <w:rPr>
                <w:sz w:val="22"/>
                <w:szCs w:val="22"/>
              </w:rPr>
              <w:t>Нет</w:t>
            </w:r>
          </w:p>
        </w:tc>
        <w:tc>
          <w:tcPr>
            <w:tcW w:w="2821" w:type="dxa"/>
            <w:shd w:val="clear" w:color="auto" w:fill="auto"/>
          </w:tcPr>
          <w:p w14:paraId="09E17FD6" w14:textId="77777777" w:rsidR="004E5F7B" w:rsidRPr="00A25AB2" w:rsidRDefault="004E5F7B" w:rsidP="00E67964">
            <w:pPr>
              <w:spacing w:before="60" w:after="60"/>
              <w:ind w:left="57" w:right="57" w:hanging="20"/>
              <w:rPr>
                <w:sz w:val="22"/>
                <w:szCs w:val="22"/>
              </w:rPr>
            </w:pPr>
            <w:r>
              <w:rPr>
                <w:sz w:val="22"/>
                <w:szCs w:val="22"/>
              </w:rPr>
              <w:t>Заполняется по необходимости</w:t>
            </w:r>
          </w:p>
        </w:tc>
      </w:tr>
    </w:tbl>
    <w:p w14:paraId="1B7AF422" w14:textId="77777777" w:rsidR="004E5F7B" w:rsidRPr="0086263C" w:rsidRDefault="004E5F7B" w:rsidP="004E5F7B">
      <w:pPr>
        <w:pStyle w:val="32"/>
        <w:keepLines w:val="0"/>
        <w:tabs>
          <w:tab w:val="clear" w:pos="964"/>
          <w:tab w:val="num" w:pos="284"/>
        </w:tabs>
        <w:suppressAutoHyphens w:val="0"/>
        <w:spacing w:after="120"/>
        <w:ind w:left="142" w:firstLine="0"/>
        <w:contextualSpacing w:val="0"/>
        <w:jc w:val="both"/>
      </w:pPr>
      <w:bookmarkStart w:id="2663" w:name="_Toc201159910"/>
      <w:r w:rsidRPr="0086263C">
        <w:t>Макет файла</w:t>
      </w:r>
      <w:bookmarkEnd w:id="2663"/>
    </w:p>
    <w:p w14:paraId="56F47D8A" w14:textId="77777777" w:rsidR="004E5F7B" w:rsidRPr="00D96A9B" w:rsidRDefault="004E5F7B" w:rsidP="004E5F7B">
      <w:pPr>
        <w:pStyle w:val="OTRMaketCode"/>
        <w:ind w:left="142" w:firstLine="0"/>
        <w:rPr>
          <w:sz w:val="22"/>
          <w:szCs w:val="22"/>
        </w:rPr>
      </w:pPr>
      <w:r w:rsidRPr="00D96A9B">
        <w:rPr>
          <w:b/>
          <w:sz w:val="22"/>
          <w:szCs w:val="22"/>
        </w:rPr>
        <w:t>FK</w:t>
      </w:r>
      <w:r w:rsidRPr="00D96A9B">
        <w:rPr>
          <w:sz w:val="22"/>
          <w:szCs w:val="22"/>
        </w:rPr>
        <w:t>|NUM_VER|FORMER(0)|FORM_VER(0)|NORM_DOC(0)|</w:t>
      </w:r>
    </w:p>
    <w:p w14:paraId="7C80F204" w14:textId="77777777" w:rsidR="004E5F7B" w:rsidRPr="00D96A9B" w:rsidRDefault="004E5F7B" w:rsidP="004E5F7B">
      <w:pPr>
        <w:pStyle w:val="OTRMaketCode"/>
        <w:ind w:left="142" w:firstLine="0"/>
        <w:rPr>
          <w:sz w:val="22"/>
          <w:szCs w:val="22"/>
        </w:rPr>
      </w:pPr>
      <w:r w:rsidRPr="00D96A9B">
        <w:rPr>
          <w:b/>
          <w:sz w:val="22"/>
          <w:szCs w:val="22"/>
        </w:rPr>
        <w:t>FROM</w:t>
      </w:r>
      <w:r w:rsidRPr="00D96A9B">
        <w:rPr>
          <w:sz w:val="22"/>
          <w:szCs w:val="22"/>
        </w:rPr>
        <w:t>|KOD_TOFK|NAME_TOFK|</w:t>
      </w:r>
      <w:r w:rsidRPr="00D96A9B">
        <w:rPr>
          <w:b/>
          <w:sz w:val="22"/>
          <w:szCs w:val="22"/>
        </w:rPr>
        <w:t>TO</w:t>
      </w:r>
    </w:p>
    <w:p w14:paraId="79D19051" w14:textId="77777777" w:rsidR="004E5F7B" w:rsidRPr="00D96A9B" w:rsidRDefault="004E5F7B" w:rsidP="004E5F7B">
      <w:pPr>
        <w:pStyle w:val="OTRMaketCode"/>
        <w:ind w:left="142" w:firstLine="0"/>
        <w:rPr>
          <w:sz w:val="22"/>
          <w:szCs w:val="22"/>
        </w:rPr>
      </w:pPr>
      <w:r w:rsidRPr="00D96A9B">
        <w:rPr>
          <w:b/>
          <w:sz w:val="22"/>
          <w:szCs w:val="22"/>
        </w:rPr>
        <w:lastRenderedPageBreak/>
        <w:t>TO</w:t>
      </w:r>
      <w:r w:rsidRPr="00D96A9B">
        <w:rPr>
          <w:sz w:val="22"/>
          <w:szCs w:val="22"/>
        </w:rPr>
        <w:t>|BUDG_LEVEL|KOD_UBP|NAME_UBP|</w:t>
      </w:r>
      <w:r w:rsidRPr="00D96A9B">
        <w:rPr>
          <w:b/>
          <w:sz w:val="22"/>
          <w:szCs w:val="22"/>
        </w:rPr>
        <w:t>VT</w:t>
      </w:r>
    </w:p>
    <w:p w14:paraId="779A5FD8" w14:textId="77777777" w:rsidR="004E5F7B" w:rsidRPr="00D96A9B" w:rsidRDefault="004E5F7B" w:rsidP="004E5F7B">
      <w:pPr>
        <w:pStyle w:val="OTRMaketCode"/>
        <w:ind w:left="142" w:firstLine="0"/>
        <w:rPr>
          <w:sz w:val="22"/>
          <w:szCs w:val="22"/>
        </w:rPr>
      </w:pPr>
      <w:r w:rsidRPr="00D96A9B">
        <w:rPr>
          <w:b/>
          <w:sz w:val="22"/>
          <w:szCs w:val="22"/>
        </w:rPr>
        <w:t>VT</w:t>
      </w:r>
      <w:r w:rsidRPr="00D96A9B">
        <w:rPr>
          <w:sz w:val="22"/>
          <w:szCs w:val="22"/>
        </w:rPr>
        <w:t>|GUID_FK|LS_ADB|DATE_OTCH|DATE_OLD(0)|VID_OTCH|KOD_TOFK|NAME_TOFK|KOD_UBP_ADB|NAME_UBP_ADB|KOD_GADB|NAME_GADB|NAME_BUD|OKTMO|OKPO_FO(0)|NAME_FO(0)|DOL_ISP(0)|NAME_ISP(0)|TEL_ISP(0)|DATE_POD(0)|SUM_IN_ITOG_V|SUM_OUT_ITOG_V|SUM_ZACH_ITOG_V|SUM_N_OUT_ITOG_V|SUM_N_ZACH_ITOG_V|</w:t>
      </w:r>
      <w:r w:rsidRPr="00D96A9B">
        <w:rPr>
          <w:b/>
          <w:sz w:val="22"/>
          <w:szCs w:val="22"/>
        </w:rPr>
        <w:t>VTSUM</w:t>
      </w:r>
    </w:p>
    <w:p w14:paraId="785BDB60" w14:textId="77777777" w:rsidR="004E5F7B" w:rsidRPr="00D96A9B" w:rsidRDefault="004E5F7B" w:rsidP="004E5F7B">
      <w:pPr>
        <w:pStyle w:val="OTRMaketCode"/>
        <w:ind w:left="142" w:firstLine="0"/>
        <w:rPr>
          <w:sz w:val="22"/>
          <w:szCs w:val="22"/>
        </w:rPr>
      </w:pPr>
      <w:r w:rsidRPr="00D96A9B">
        <w:rPr>
          <w:b/>
          <w:sz w:val="22"/>
          <w:szCs w:val="22"/>
        </w:rPr>
        <w:t>VTSUM</w:t>
      </w:r>
      <w:r w:rsidRPr="00D96A9B">
        <w:rPr>
          <w:sz w:val="22"/>
          <w:szCs w:val="22"/>
        </w:rPr>
        <w:t>|SUM_BEGIN_IN|SUM_BEGIN_OUT|SUM_BEGIN_ZACH|SUM_BEGIN_N_OUT|SUM_BEGIN_N_ZACH|SUM_END_IN|SUM_END_OUT|SUM_END_ZACH|SUM_END_N_OUT|SUM_END_N_ZACH|</w:t>
      </w:r>
      <w:r w:rsidRPr="00D96A9B">
        <w:rPr>
          <w:b/>
          <w:sz w:val="22"/>
          <w:szCs w:val="22"/>
        </w:rPr>
        <w:t>VTOPER(*)</w:t>
      </w:r>
    </w:p>
    <w:p w14:paraId="76FBE017" w14:textId="77777777" w:rsidR="004E5F7B" w:rsidRPr="00D96A9B" w:rsidRDefault="004E5F7B" w:rsidP="004E5F7B">
      <w:pPr>
        <w:pStyle w:val="OTRMaketCode"/>
        <w:ind w:left="142" w:firstLine="0"/>
        <w:rPr>
          <w:sz w:val="22"/>
          <w:szCs w:val="22"/>
        </w:rPr>
      </w:pPr>
      <w:r w:rsidRPr="00D96A9B">
        <w:rPr>
          <w:b/>
          <w:sz w:val="22"/>
          <w:szCs w:val="22"/>
        </w:rPr>
        <w:t>VTOPER(0)</w:t>
      </w:r>
      <w:r w:rsidRPr="00D96A9B">
        <w:rPr>
          <w:sz w:val="22"/>
          <w:szCs w:val="22"/>
        </w:rPr>
        <w:t>|GUID|KOD_DOC|NOM_DOC|DATE_DOC|KOD_DOC_ADB(0)|NOM_DOC_ADB(0)|DATE_DOC_ADB(0)|SUM_IN|SUM_OUT|SUM_ZACH|NOTE(0)|TYPE_KBK(0)|KBK(0)|ADD_KLASS(0)|OKATO(0)|INN_ADB(0)|KPP_ADB(0)|</w:t>
      </w:r>
      <w:r w:rsidRPr="00D96A9B">
        <w:rPr>
          <w:b/>
          <w:sz w:val="22"/>
          <w:szCs w:val="22"/>
        </w:rPr>
        <w:t>VTNOPER(*)</w:t>
      </w:r>
    </w:p>
    <w:p w14:paraId="37D0DA0D" w14:textId="77777777" w:rsidR="004E5F7B" w:rsidRPr="00D96A9B" w:rsidRDefault="004E5F7B" w:rsidP="004E5F7B">
      <w:pPr>
        <w:pStyle w:val="OTRMaketCode"/>
        <w:ind w:left="142" w:firstLine="0"/>
        <w:rPr>
          <w:sz w:val="22"/>
          <w:szCs w:val="22"/>
        </w:rPr>
      </w:pPr>
      <w:r w:rsidRPr="00D96A9B">
        <w:rPr>
          <w:b/>
          <w:sz w:val="22"/>
          <w:szCs w:val="22"/>
        </w:rPr>
        <w:t>VTNOPER(0)</w:t>
      </w:r>
      <w:r w:rsidRPr="00D96A9B">
        <w:rPr>
          <w:sz w:val="22"/>
          <w:szCs w:val="22"/>
        </w:rPr>
        <w:t>|GUID|KOD_DOC_ADB|NOM_DOC_ADB|DATE_DOC_ADB|SUM_NOUT|SUM_NZACH|NOTE(0)|</w:t>
      </w:r>
    </w:p>
    <w:p w14:paraId="6249FCC3" w14:textId="77777777" w:rsidR="004E5F7B" w:rsidRPr="0086263C" w:rsidRDefault="004E5F7B" w:rsidP="004E5F7B">
      <w:pPr>
        <w:pStyle w:val="32"/>
        <w:keepLines w:val="0"/>
        <w:tabs>
          <w:tab w:val="clear" w:pos="964"/>
          <w:tab w:val="num" w:pos="284"/>
        </w:tabs>
        <w:suppressAutoHyphens w:val="0"/>
        <w:spacing w:after="120"/>
        <w:ind w:left="142" w:firstLine="0"/>
        <w:contextualSpacing w:val="0"/>
        <w:jc w:val="both"/>
      </w:pPr>
      <w:bookmarkStart w:id="2664" w:name="_Toc201159911"/>
      <w:r w:rsidRPr="0086263C">
        <w:t>Пример файла</w:t>
      </w:r>
      <w:bookmarkEnd w:id="2664"/>
    </w:p>
    <w:p w14:paraId="4B72AF16" w14:textId="77777777" w:rsidR="004E5F7B" w:rsidRPr="00D96A9B" w:rsidRDefault="004E5F7B" w:rsidP="004E5F7B">
      <w:pPr>
        <w:pStyle w:val="OTRNormal"/>
        <w:ind w:left="142" w:firstLine="0"/>
        <w:rPr>
          <w:sz w:val="22"/>
          <w:szCs w:val="22"/>
          <w:lang w:val="en-US"/>
        </w:rPr>
      </w:pPr>
      <w:r w:rsidRPr="00D96A9B">
        <w:rPr>
          <w:sz w:val="22"/>
          <w:szCs w:val="22"/>
        </w:rPr>
        <w:t xml:space="preserve">Имя файла – </w:t>
      </w:r>
      <w:r w:rsidRPr="00D96A9B">
        <w:rPr>
          <w:b/>
          <w:sz w:val="22"/>
          <w:szCs w:val="22"/>
          <w:lang w:val="en-US"/>
        </w:rPr>
        <w:t>123</w:t>
      </w:r>
      <w:r w:rsidRPr="00D96A9B">
        <w:rPr>
          <w:b/>
          <w:sz w:val="22"/>
          <w:szCs w:val="22"/>
        </w:rPr>
        <w:t>19006101.VT</w:t>
      </w:r>
      <w:r w:rsidRPr="00D96A9B">
        <w:rPr>
          <w:b/>
          <w:sz w:val="22"/>
          <w:szCs w:val="22"/>
          <w:lang w:val="en-US"/>
        </w:rPr>
        <w:t>1</w:t>
      </w:r>
    </w:p>
    <w:p w14:paraId="09B3CE90" w14:textId="77777777" w:rsidR="004E5F7B" w:rsidRPr="00D96A9B" w:rsidRDefault="004E5F7B" w:rsidP="004E5F7B">
      <w:pPr>
        <w:pStyle w:val="OTRMaketCode"/>
        <w:ind w:left="142" w:firstLine="0"/>
        <w:rPr>
          <w:sz w:val="22"/>
          <w:szCs w:val="22"/>
          <w:lang w:val="ru-RU"/>
        </w:rPr>
      </w:pPr>
      <w:r w:rsidRPr="00D96A9B">
        <w:rPr>
          <w:b/>
          <w:sz w:val="22"/>
          <w:szCs w:val="22"/>
        </w:rPr>
        <w:t>FK</w:t>
      </w:r>
      <w:r w:rsidRPr="00D96A9B">
        <w:rPr>
          <w:sz w:val="22"/>
          <w:szCs w:val="22"/>
          <w:lang w:val="ru-RU"/>
        </w:rPr>
        <w:t>|</w:t>
      </w:r>
      <w:r w:rsidRPr="00D96A9B">
        <w:rPr>
          <w:sz w:val="22"/>
          <w:szCs w:val="22"/>
        </w:rPr>
        <w:t>TXVT</w:t>
      </w:r>
      <w:r w:rsidRPr="00D96A9B">
        <w:rPr>
          <w:sz w:val="22"/>
          <w:szCs w:val="22"/>
          <w:lang w:val="ru-RU"/>
        </w:rPr>
        <w:t>170101|АСФК|32.10||</w:t>
      </w:r>
    </w:p>
    <w:p w14:paraId="52082F8C" w14:textId="77777777" w:rsidR="004E5F7B" w:rsidRPr="00D96A9B" w:rsidRDefault="004E5F7B" w:rsidP="004E5F7B">
      <w:pPr>
        <w:pStyle w:val="OTRMaketCode"/>
        <w:ind w:left="142" w:firstLine="0"/>
        <w:rPr>
          <w:sz w:val="22"/>
          <w:szCs w:val="22"/>
          <w:lang w:val="ru-RU"/>
        </w:rPr>
      </w:pPr>
      <w:r w:rsidRPr="00D96A9B">
        <w:rPr>
          <w:b/>
          <w:sz w:val="22"/>
          <w:szCs w:val="22"/>
        </w:rPr>
        <w:t>FROM</w:t>
      </w:r>
      <w:r w:rsidRPr="00D96A9B">
        <w:rPr>
          <w:sz w:val="22"/>
          <w:szCs w:val="22"/>
          <w:lang w:val="ru-RU"/>
        </w:rPr>
        <w:t>|3400|УФК МИНФИНА РОССИИ РФ по Иркутской области|</w:t>
      </w:r>
    </w:p>
    <w:p w14:paraId="1F14E168" w14:textId="77777777" w:rsidR="004E5F7B" w:rsidRPr="00D96A9B" w:rsidRDefault="004E5F7B" w:rsidP="004E5F7B">
      <w:pPr>
        <w:pStyle w:val="OTRMaketCode"/>
        <w:ind w:left="142" w:firstLine="0"/>
        <w:rPr>
          <w:sz w:val="22"/>
          <w:szCs w:val="22"/>
          <w:lang w:val="ru-RU"/>
        </w:rPr>
      </w:pPr>
      <w:r w:rsidRPr="00D96A9B">
        <w:rPr>
          <w:b/>
          <w:sz w:val="22"/>
          <w:szCs w:val="22"/>
        </w:rPr>
        <w:t>TO</w:t>
      </w:r>
      <w:r w:rsidRPr="00D96A9B">
        <w:rPr>
          <w:sz w:val="22"/>
          <w:szCs w:val="22"/>
          <w:lang w:val="ru-RU"/>
        </w:rPr>
        <w:t>|1|12319006|УПРАВЛЕНИЕ ФЕДЕРАЛЬНОЙ НАЛОГОВОЙ СЛУЖБЫ ПО ИРКУТСКОЙ ОБЛАСТИ|</w:t>
      </w:r>
    </w:p>
    <w:p w14:paraId="7F181A8F" w14:textId="77777777" w:rsidR="004E5F7B" w:rsidRPr="00D96A9B" w:rsidRDefault="004E5F7B" w:rsidP="004E5F7B">
      <w:pPr>
        <w:pStyle w:val="OTRMaketCode"/>
        <w:ind w:left="142" w:firstLine="0"/>
        <w:rPr>
          <w:sz w:val="22"/>
          <w:szCs w:val="22"/>
          <w:lang w:val="ru-RU"/>
        </w:rPr>
      </w:pPr>
      <w:r w:rsidRPr="00D96A9B">
        <w:rPr>
          <w:b/>
          <w:sz w:val="22"/>
          <w:szCs w:val="22"/>
        </w:rPr>
        <w:t>VT</w:t>
      </w:r>
      <w:r w:rsidRPr="00D96A9B">
        <w:rPr>
          <w:sz w:val="22"/>
          <w:szCs w:val="22"/>
          <w:lang w:val="ru-RU"/>
        </w:rPr>
        <w:t>|3</w:t>
      </w:r>
      <w:r w:rsidRPr="00D96A9B">
        <w:rPr>
          <w:sz w:val="22"/>
          <w:szCs w:val="22"/>
        </w:rPr>
        <w:t>B</w:t>
      </w:r>
      <w:r w:rsidRPr="00D96A9B">
        <w:rPr>
          <w:sz w:val="22"/>
          <w:szCs w:val="22"/>
          <w:lang w:val="ru-RU"/>
        </w:rPr>
        <w:t>296774-</w:t>
      </w:r>
      <w:r w:rsidRPr="00D96A9B">
        <w:rPr>
          <w:sz w:val="22"/>
          <w:szCs w:val="22"/>
        </w:rPr>
        <w:t>F</w:t>
      </w:r>
      <w:r w:rsidRPr="00D96A9B">
        <w:rPr>
          <w:sz w:val="22"/>
          <w:szCs w:val="22"/>
          <w:lang w:val="ru-RU"/>
        </w:rPr>
        <w:t>1</w:t>
      </w:r>
      <w:r w:rsidRPr="00D96A9B">
        <w:rPr>
          <w:sz w:val="22"/>
          <w:szCs w:val="22"/>
        </w:rPr>
        <w:t>EC</w:t>
      </w:r>
      <w:r w:rsidRPr="00D96A9B">
        <w:rPr>
          <w:sz w:val="22"/>
          <w:szCs w:val="22"/>
          <w:lang w:val="ru-RU"/>
        </w:rPr>
        <w:t>-424</w:t>
      </w:r>
      <w:r w:rsidRPr="00D96A9B">
        <w:rPr>
          <w:sz w:val="22"/>
          <w:szCs w:val="22"/>
        </w:rPr>
        <w:t>F</w:t>
      </w:r>
      <w:r w:rsidRPr="00D96A9B">
        <w:rPr>
          <w:sz w:val="22"/>
          <w:szCs w:val="22"/>
          <w:lang w:val="ru-RU"/>
        </w:rPr>
        <w:t>-</w:t>
      </w:r>
      <w:r w:rsidRPr="00D96A9B">
        <w:rPr>
          <w:sz w:val="22"/>
          <w:szCs w:val="22"/>
        </w:rPr>
        <w:t>B</w:t>
      </w:r>
      <w:r w:rsidRPr="00D96A9B">
        <w:rPr>
          <w:sz w:val="22"/>
          <w:szCs w:val="22"/>
          <w:lang w:val="ru-RU"/>
        </w:rPr>
        <w:t>8</w:t>
      </w:r>
      <w:r w:rsidRPr="00D96A9B">
        <w:rPr>
          <w:sz w:val="22"/>
          <w:szCs w:val="22"/>
        </w:rPr>
        <w:t>A</w:t>
      </w:r>
      <w:r w:rsidRPr="00D96A9B">
        <w:rPr>
          <w:sz w:val="22"/>
          <w:szCs w:val="22"/>
          <w:lang w:val="ru-RU"/>
        </w:rPr>
        <w:t>7-0</w:t>
      </w:r>
      <w:r w:rsidRPr="00D96A9B">
        <w:rPr>
          <w:sz w:val="22"/>
          <w:szCs w:val="22"/>
        </w:rPr>
        <w:t>CBE</w:t>
      </w:r>
      <w:r w:rsidRPr="00D96A9B">
        <w:rPr>
          <w:sz w:val="22"/>
          <w:szCs w:val="22"/>
          <w:lang w:val="ru-RU"/>
        </w:rPr>
        <w:t>01</w:t>
      </w:r>
      <w:r w:rsidRPr="00D96A9B">
        <w:rPr>
          <w:sz w:val="22"/>
          <w:szCs w:val="22"/>
        </w:rPr>
        <w:t>BDDEF</w:t>
      </w:r>
      <w:r w:rsidRPr="00D96A9B">
        <w:rPr>
          <w:sz w:val="22"/>
          <w:szCs w:val="22"/>
          <w:lang w:val="ru-RU"/>
        </w:rPr>
        <w:t>9|01070234010|01.01.2023|01.01.2023|0|3400|УФК по Иркутской области|72119006|УПРАВЛЕНИЕ ФЕДЕРАЛЬНОЙ НАЛОГОВОЙ СЛУЖБЫ ПО ИРКУТСКОЙ ОБЛАСТИ|182|ФЕДЕРАЛЬНАЯ НАЛОГОВАЯ СЛУЖБА|Федеральный бюджет|12345678|12345678|Минфин РФ|Старший казначей|Федорова А.П.|253-95-786|01.01.2023|20350.00|20600.00|20020.00|110040.00|114000.00|</w:t>
      </w:r>
    </w:p>
    <w:p w14:paraId="5ABFE09A" w14:textId="77777777" w:rsidR="004E5F7B" w:rsidRPr="00D96A9B" w:rsidRDefault="004E5F7B" w:rsidP="004E5F7B">
      <w:pPr>
        <w:pStyle w:val="OTRMaketCode"/>
        <w:ind w:left="142" w:firstLine="0"/>
        <w:rPr>
          <w:sz w:val="22"/>
          <w:szCs w:val="22"/>
          <w:lang w:val="ru-RU"/>
        </w:rPr>
      </w:pPr>
      <w:r w:rsidRPr="00D96A9B">
        <w:rPr>
          <w:b/>
          <w:sz w:val="22"/>
          <w:szCs w:val="22"/>
        </w:rPr>
        <w:t>VTSUM</w:t>
      </w:r>
      <w:r w:rsidRPr="00D96A9B">
        <w:rPr>
          <w:sz w:val="22"/>
          <w:szCs w:val="22"/>
          <w:lang w:val="ru-RU"/>
        </w:rPr>
        <w:t>|100000.00|5000.00|50000.00|54000.00|4000.00|500000.00|355000.00|12000.00|55000.00|40100.00|</w:t>
      </w:r>
    </w:p>
    <w:p w14:paraId="0E184924" w14:textId="77777777" w:rsidR="004E5F7B" w:rsidRPr="00D96A9B" w:rsidRDefault="004E5F7B" w:rsidP="004E5F7B">
      <w:pPr>
        <w:pStyle w:val="OTRMaketCode"/>
        <w:ind w:left="142" w:firstLine="0"/>
        <w:rPr>
          <w:sz w:val="22"/>
          <w:szCs w:val="22"/>
          <w:lang w:val="ru-RU"/>
        </w:rPr>
      </w:pPr>
      <w:r w:rsidRPr="00D96A9B">
        <w:rPr>
          <w:b/>
          <w:sz w:val="22"/>
          <w:szCs w:val="22"/>
        </w:rPr>
        <w:t>VTOPER</w:t>
      </w:r>
      <w:r w:rsidRPr="00D96A9B">
        <w:rPr>
          <w:sz w:val="22"/>
          <w:szCs w:val="22"/>
          <w:lang w:val="ru-RU"/>
        </w:rPr>
        <w:t>|98734578-9071-3476-3467-922624639512|</w:t>
      </w:r>
      <w:r w:rsidRPr="00D96A9B">
        <w:rPr>
          <w:sz w:val="22"/>
          <w:szCs w:val="22"/>
        </w:rPr>
        <w:t>PP</w:t>
      </w:r>
      <w:r w:rsidRPr="00D96A9B">
        <w:rPr>
          <w:sz w:val="22"/>
          <w:szCs w:val="22"/>
          <w:lang w:val="ru-RU"/>
        </w:rPr>
        <w:t>|814490020709037|01.01.2022|</w:t>
      </w:r>
      <w:r w:rsidRPr="00D96A9B">
        <w:rPr>
          <w:sz w:val="22"/>
          <w:szCs w:val="22"/>
        </w:rPr>
        <w:t>ZV</w:t>
      </w:r>
      <w:r w:rsidRPr="00D96A9B">
        <w:rPr>
          <w:sz w:val="22"/>
          <w:szCs w:val="22"/>
          <w:lang w:val="ru-RU"/>
        </w:rPr>
        <w:t>|414032698862619|03.12.2021|0.00|40000.00|0.00||20|02597638003375393845||21009700|2159965568|232100002|</w:t>
      </w:r>
    </w:p>
    <w:p w14:paraId="54BAB1B5" w14:textId="77777777" w:rsidR="004E5F7B" w:rsidRPr="00D96A9B" w:rsidRDefault="004E5F7B" w:rsidP="004E5F7B">
      <w:pPr>
        <w:pStyle w:val="OTRMaketCode"/>
        <w:ind w:left="142" w:firstLine="0"/>
        <w:rPr>
          <w:sz w:val="22"/>
          <w:szCs w:val="22"/>
          <w:lang w:val="ru-RU"/>
        </w:rPr>
      </w:pPr>
      <w:r w:rsidRPr="00D96A9B">
        <w:rPr>
          <w:b/>
          <w:sz w:val="22"/>
          <w:szCs w:val="22"/>
        </w:rPr>
        <w:t>VTOPER</w:t>
      </w:r>
      <w:r w:rsidRPr="00D96A9B">
        <w:rPr>
          <w:sz w:val="22"/>
          <w:szCs w:val="22"/>
          <w:lang w:val="ru-RU"/>
        </w:rPr>
        <w:t>|98734578-9071-3476-3467-922624639513|</w:t>
      </w:r>
      <w:r w:rsidRPr="00D96A9B">
        <w:rPr>
          <w:sz w:val="22"/>
          <w:szCs w:val="22"/>
        </w:rPr>
        <w:t>PP</w:t>
      </w:r>
      <w:r w:rsidRPr="00D96A9B">
        <w:rPr>
          <w:sz w:val="22"/>
          <w:szCs w:val="22"/>
          <w:lang w:val="ru-RU"/>
        </w:rPr>
        <w:t>|814490020709037|01.01.2022|</w:t>
      </w:r>
      <w:r w:rsidRPr="00D96A9B">
        <w:rPr>
          <w:sz w:val="22"/>
          <w:szCs w:val="22"/>
        </w:rPr>
        <w:t>ZV</w:t>
      </w:r>
      <w:r w:rsidRPr="00D96A9B">
        <w:rPr>
          <w:sz w:val="22"/>
          <w:szCs w:val="22"/>
          <w:lang w:val="ru-RU"/>
        </w:rPr>
        <w:t>|414032698862619|04.12.2021|0.00|40000.00|0.00||20|02597638003375393845||21009700|2159965568|232100002|</w:t>
      </w:r>
    </w:p>
    <w:p w14:paraId="19405F79" w14:textId="77777777" w:rsidR="004E5F7B" w:rsidRPr="00D96A9B" w:rsidRDefault="004E5F7B" w:rsidP="004E5F7B">
      <w:pPr>
        <w:pStyle w:val="OTRMaketCode"/>
        <w:ind w:left="142" w:firstLine="0"/>
        <w:rPr>
          <w:sz w:val="22"/>
          <w:szCs w:val="22"/>
        </w:rPr>
      </w:pPr>
      <w:r w:rsidRPr="00D96A9B">
        <w:rPr>
          <w:b/>
          <w:sz w:val="22"/>
          <w:szCs w:val="22"/>
        </w:rPr>
        <w:t>VTNOPER</w:t>
      </w:r>
      <w:r w:rsidRPr="00D96A9B">
        <w:rPr>
          <w:sz w:val="22"/>
          <w:szCs w:val="22"/>
        </w:rPr>
        <w:t>|98734578-9071-3476-3467-922624639514|ZV|414032698862619|01.01.2023|10000.00|0.00||</w:t>
      </w:r>
    </w:p>
    <w:p w14:paraId="559B5BF4" w14:textId="77777777" w:rsidR="004E5F7B" w:rsidRDefault="004E5F7B" w:rsidP="004E5F7B">
      <w:pPr>
        <w:pStyle w:val="OTRMaketCode"/>
        <w:ind w:left="142" w:firstLine="0"/>
        <w:rPr>
          <w:sz w:val="22"/>
          <w:szCs w:val="22"/>
        </w:rPr>
      </w:pPr>
      <w:r w:rsidRPr="00D96A9B">
        <w:rPr>
          <w:b/>
          <w:sz w:val="22"/>
          <w:szCs w:val="22"/>
        </w:rPr>
        <w:t>VTNOPER</w:t>
      </w:r>
      <w:r w:rsidRPr="00D96A9B">
        <w:rPr>
          <w:sz w:val="22"/>
          <w:szCs w:val="22"/>
        </w:rPr>
        <w:t>|98734578-9071-3476-3467-922624639515|ZV|414032698862619|01.01.2023|10000.00|0.00||</w:t>
      </w:r>
    </w:p>
    <w:p w14:paraId="442385EB" w14:textId="77777777" w:rsidR="004E5F7B" w:rsidRPr="003F2A5E" w:rsidRDefault="004E5F7B" w:rsidP="004E5F7B">
      <w:pPr>
        <w:pStyle w:val="23"/>
        <w:keepLines w:val="0"/>
        <w:tabs>
          <w:tab w:val="clear" w:pos="851"/>
          <w:tab w:val="num" w:pos="284"/>
        </w:tabs>
        <w:suppressAutoHyphens w:val="0"/>
        <w:spacing w:after="120"/>
        <w:ind w:left="567" w:hanging="567"/>
        <w:contextualSpacing w:val="0"/>
        <w:jc w:val="both"/>
        <w:rPr>
          <w:highlight w:val="green"/>
        </w:rPr>
      </w:pPr>
      <w:bookmarkStart w:id="2665" w:name="_Document_SF"/>
      <w:bookmarkStart w:id="2666" w:name="_Toc201159912"/>
      <w:r w:rsidRPr="003F2A5E">
        <w:rPr>
          <w:highlight w:val="green"/>
        </w:rPr>
        <w:t>Описание документа «Справка территориального органа Федерального казначейства, прилагаемая к выписке из лицевого счета АДБ и АИФДБ»</w:t>
      </w:r>
      <w:bookmarkEnd w:id="2666"/>
    </w:p>
    <w:p w14:paraId="21D55FE4" w14:textId="77777777" w:rsidR="004E5F7B" w:rsidRPr="00C979DA" w:rsidRDefault="004E5F7B" w:rsidP="004E5F7B">
      <w:pPr>
        <w:pStyle w:val="32"/>
        <w:keepLines w:val="0"/>
        <w:tabs>
          <w:tab w:val="clear" w:pos="964"/>
          <w:tab w:val="num" w:pos="284"/>
        </w:tabs>
        <w:suppressAutoHyphens w:val="0"/>
        <w:spacing w:after="120"/>
        <w:ind w:left="737" w:hanging="737"/>
        <w:contextualSpacing w:val="0"/>
        <w:jc w:val="both"/>
      </w:pPr>
      <w:bookmarkStart w:id="2667" w:name="_Toc201159913"/>
      <w:bookmarkEnd w:id="2665"/>
      <w:r w:rsidRPr="00C979DA">
        <w:t>Назначение и маршрут документа</w:t>
      </w:r>
      <w:bookmarkEnd w:id="2667"/>
    </w:p>
    <w:p w14:paraId="11CC674D" w14:textId="77777777" w:rsidR="004E5F7B" w:rsidRPr="00884D56" w:rsidRDefault="004E5F7B" w:rsidP="004E5F7B">
      <w:pPr>
        <w:pStyle w:val="OTRNormal"/>
      </w:pPr>
      <w:r w:rsidRPr="00C979DA">
        <w:t xml:space="preserve">Документ «Справка территориального органа Федерального казначейства, прилагаемая к выписке из лицевого счета АДБ и АИФДБ» предоставляется ТОФК в качестве документа, служащего основанием для отражения операций на лицевом счете АДБ (АИФДБ) при частичном исполнении документов «Уведомление об уточнении вида и принадлежности платежа», </w:t>
      </w:r>
      <w:r w:rsidRPr="00C979DA">
        <w:rPr>
          <w:rFonts w:eastAsia="Calibri"/>
        </w:rPr>
        <w:t>«Распоряжение о совершении казначейского платежа (уточнение)»,</w:t>
      </w:r>
      <w:r w:rsidRPr="00C979DA">
        <w:t xml:space="preserve"> «Распоряжение </w:t>
      </w:r>
      <w:r w:rsidRPr="00C979DA">
        <w:lastRenderedPageBreak/>
        <w:t xml:space="preserve">налогового органа», при исполнении документа «Заявка на возврат» внутриказначейской операцией, а так же в случае осуществления внебанковской операции без документа АДБ (АИФДБ), на </w:t>
      </w:r>
      <w:r w:rsidRPr="00884D56">
        <w:t>лицевом счете которого отражена операция.</w:t>
      </w:r>
    </w:p>
    <w:p w14:paraId="69A3B4A9" w14:textId="77777777" w:rsidR="004E5F7B" w:rsidRPr="00884D56" w:rsidRDefault="004E5F7B" w:rsidP="004E5F7B">
      <w:pPr>
        <w:pStyle w:val="GOSTNameTable"/>
      </w:pPr>
      <w:r>
        <w:rPr>
          <w:noProof/>
        </w:rPr>
        <w:fldChar w:fldCharType="begin"/>
      </w:r>
      <w:r>
        <w:rPr>
          <w:noProof/>
        </w:rPr>
        <w:instrText xml:space="preserve"> SEQ Таблица \* ARABIC </w:instrText>
      </w:r>
      <w:r>
        <w:rPr>
          <w:noProof/>
        </w:rPr>
        <w:fldChar w:fldCharType="separate"/>
      </w:r>
      <w:r w:rsidR="001968AA">
        <w:rPr>
          <w:noProof/>
        </w:rPr>
        <w:t>13</w:t>
      </w:r>
      <w:r>
        <w:rPr>
          <w:noProof/>
        </w:rPr>
        <w:fldChar w:fldCharType="end"/>
      </w:r>
      <w:r w:rsidRPr="00884D56">
        <w:rPr>
          <w:rFonts w:eastAsia="Calibri"/>
        </w:rPr>
        <w:t xml:space="preserve"> –</w:t>
      </w:r>
      <w:r w:rsidRPr="00884D56">
        <w:t xml:space="preserve"> </w:t>
      </w:r>
      <w:bookmarkStart w:id="2668" w:name="_Toc185883546"/>
      <w:r w:rsidRPr="00884D56">
        <w:t>Маршрут документа «Справка территориального органа Федерального казначейства, прилагаемая к выписке из лицевого счета АДБ и АИФДБ»</w:t>
      </w:r>
      <w:bookmarkEnd w:id="2668"/>
    </w:p>
    <w:tbl>
      <w:tblPr>
        <w:tblStyle w:val="OTRTable"/>
        <w:tblW w:w="5000" w:type="pct"/>
        <w:tblLayout w:type="fixed"/>
        <w:tblLook w:val="04A0" w:firstRow="1" w:lastRow="0" w:firstColumn="1" w:lastColumn="0" w:noHBand="0" w:noVBand="1"/>
      </w:tblPr>
      <w:tblGrid>
        <w:gridCol w:w="2358"/>
        <w:gridCol w:w="2597"/>
        <w:gridCol w:w="4673"/>
      </w:tblGrid>
      <w:tr w:rsidR="004E5F7B" w:rsidRPr="00C979DA" w14:paraId="00003ABC" w14:textId="77777777" w:rsidTr="00E67964">
        <w:trPr>
          <w:cnfStyle w:val="100000000000" w:firstRow="1" w:lastRow="0" w:firstColumn="0" w:lastColumn="0" w:oddVBand="0" w:evenVBand="0" w:oddHBand="0" w:evenHBand="0" w:firstRowFirstColumn="0" w:firstRowLastColumn="0" w:lastRowFirstColumn="0" w:lastRowLastColumn="0"/>
        </w:trPr>
        <w:tc>
          <w:tcPr>
            <w:tcW w:w="2359" w:type="dxa"/>
          </w:tcPr>
          <w:p w14:paraId="4856A05E" w14:textId="77777777" w:rsidR="004E5F7B" w:rsidRPr="00C979DA" w:rsidRDefault="004E5F7B" w:rsidP="00E67964">
            <w:pPr>
              <w:pStyle w:val="OTRTableHead"/>
              <w:ind w:left="57" w:right="57"/>
            </w:pPr>
            <w:r w:rsidRPr="00C979DA">
              <w:t>Отправитель</w:t>
            </w:r>
          </w:p>
        </w:tc>
        <w:tc>
          <w:tcPr>
            <w:tcW w:w="2598" w:type="dxa"/>
          </w:tcPr>
          <w:p w14:paraId="3E532258" w14:textId="77777777" w:rsidR="004E5F7B" w:rsidRPr="00C979DA" w:rsidRDefault="004E5F7B" w:rsidP="00E67964">
            <w:pPr>
              <w:pStyle w:val="OTRTableHead"/>
              <w:ind w:left="57" w:right="57"/>
            </w:pPr>
            <w:r w:rsidRPr="00C979DA">
              <w:t>Получатель</w:t>
            </w:r>
          </w:p>
        </w:tc>
        <w:tc>
          <w:tcPr>
            <w:tcW w:w="4674" w:type="dxa"/>
          </w:tcPr>
          <w:p w14:paraId="16596EE6" w14:textId="77777777" w:rsidR="004E5F7B" w:rsidRPr="00C979DA" w:rsidRDefault="004E5F7B" w:rsidP="00E67964">
            <w:pPr>
              <w:pStyle w:val="OTRTableHead"/>
              <w:ind w:left="57" w:right="57"/>
            </w:pPr>
            <w:r w:rsidRPr="00C979DA">
              <w:t>Примечание</w:t>
            </w:r>
          </w:p>
        </w:tc>
      </w:tr>
      <w:tr w:rsidR="004E5F7B" w:rsidRPr="00C979DA" w14:paraId="764AF612" w14:textId="77777777" w:rsidTr="00E67964">
        <w:tc>
          <w:tcPr>
            <w:tcW w:w="2359" w:type="dxa"/>
          </w:tcPr>
          <w:p w14:paraId="23D9F539" w14:textId="3DF1627B" w:rsidR="004E5F7B" w:rsidRPr="00C979DA" w:rsidRDefault="00AE09C1" w:rsidP="00E67964">
            <w:pPr>
              <w:pStyle w:val="OTRNormal11"/>
            </w:pPr>
            <w:r>
              <w:t>ТОФК (ППО АСФК)</w:t>
            </w:r>
          </w:p>
        </w:tc>
        <w:tc>
          <w:tcPr>
            <w:tcW w:w="2598" w:type="dxa"/>
          </w:tcPr>
          <w:p w14:paraId="7BA144A7" w14:textId="0D1162C1" w:rsidR="004E5F7B" w:rsidRPr="00C979DA" w:rsidRDefault="004E5F7B" w:rsidP="007743E7">
            <w:pPr>
              <w:pStyle w:val="OTRNormal11"/>
            </w:pPr>
            <w:r w:rsidRPr="00C979DA">
              <w:t>АДБ</w:t>
            </w:r>
            <w:r w:rsidR="00AE09C1">
              <w:t xml:space="preserve">, </w:t>
            </w:r>
            <w:r w:rsidRPr="00C979DA">
              <w:t>АИФДБ</w:t>
            </w:r>
            <w:r w:rsidR="007743E7">
              <w:t xml:space="preserve"> </w:t>
            </w:r>
            <w:r w:rsidR="007743E7" w:rsidRPr="001968AA">
              <w:rPr>
                <w:szCs w:val="22"/>
                <w:highlight w:val="green"/>
              </w:rPr>
              <w:t>(ФНС, ФТС)</w:t>
            </w:r>
          </w:p>
        </w:tc>
        <w:tc>
          <w:tcPr>
            <w:tcW w:w="4674" w:type="dxa"/>
          </w:tcPr>
          <w:p w14:paraId="74D3A417" w14:textId="77777777" w:rsidR="004E5F7B" w:rsidRPr="00C979DA" w:rsidRDefault="004E5F7B" w:rsidP="00E67964">
            <w:pPr>
              <w:ind w:left="57" w:right="57"/>
            </w:pPr>
          </w:p>
        </w:tc>
      </w:tr>
      <w:tr w:rsidR="004E5F7B" w:rsidRPr="0086263C" w14:paraId="23F1D75C" w14:textId="77777777" w:rsidTr="00E67964">
        <w:tc>
          <w:tcPr>
            <w:tcW w:w="2359" w:type="dxa"/>
          </w:tcPr>
          <w:p w14:paraId="34CF0A26" w14:textId="6F064F2A" w:rsidR="004E5F7B" w:rsidRPr="00C979DA" w:rsidRDefault="007743E7" w:rsidP="00E67964">
            <w:pPr>
              <w:pStyle w:val="GOSTTablenorm"/>
            </w:pPr>
            <w:r>
              <w:t>ТОФК (ПУД ЭБ)</w:t>
            </w:r>
          </w:p>
        </w:tc>
        <w:tc>
          <w:tcPr>
            <w:tcW w:w="2598" w:type="dxa"/>
          </w:tcPr>
          <w:p w14:paraId="05C52628" w14:textId="73FA6481" w:rsidR="004E5F7B" w:rsidRPr="0086263C" w:rsidRDefault="004E5F7B" w:rsidP="007743E7">
            <w:pPr>
              <w:pStyle w:val="GOSTTablenorm"/>
            </w:pPr>
            <w:r w:rsidRPr="00C979DA">
              <w:t>АДБ</w:t>
            </w:r>
            <w:r w:rsidR="00AE09C1">
              <w:t xml:space="preserve">, </w:t>
            </w:r>
            <w:r w:rsidR="00AE09C1" w:rsidRPr="001968AA">
              <w:rPr>
                <w:highlight w:val="green"/>
              </w:rPr>
              <w:t>АИФДБ</w:t>
            </w:r>
            <w:r w:rsidR="007743E7" w:rsidRPr="001968AA">
              <w:rPr>
                <w:highlight w:val="green"/>
              </w:rPr>
              <w:t xml:space="preserve"> </w:t>
            </w:r>
            <w:r w:rsidR="007743E7" w:rsidRPr="001968AA">
              <w:rPr>
                <w:szCs w:val="22"/>
                <w:highlight w:val="green"/>
              </w:rPr>
              <w:t>(ФНС, ФТС)</w:t>
            </w:r>
          </w:p>
        </w:tc>
        <w:tc>
          <w:tcPr>
            <w:tcW w:w="4674" w:type="dxa"/>
          </w:tcPr>
          <w:p w14:paraId="7755718B" w14:textId="77777777" w:rsidR="004E5F7B" w:rsidRPr="0086263C" w:rsidRDefault="004E5F7B" w:rsidP="00E67964">
            <w:pPr>
              <w:ind w:left="57" w:right="57"/>
            </w:pPr>
          </w:p>
        </w:tc>
      </w:tr>
    </w:tbl>
    <w:p w14:paraId="0FDFB3A0" w14:textId="77777777" w:rsidR="004E5F7B" w:rsidRPr="003F2A5E" w:rsidRDefault="004E5F7B" w:rsidP="004E5F7B">
      <w:pPr>
        <w:pStyle w:val="32"/>
        <w:keepLines w:val="0"/>
        <w:tabs>
          <w:tab w:val="clear" w:pos="964"/>
          <w:tab w:val="num" w:pos="284"/>
        </w:tabs>
        <w:suppressAutoHyphens w:val="0"/>
        <w:spacing w:after="120"/>
        <w:ind w:left="737" w:hanging="737"/>
        <w:contextualSpacing w:val="0"/>
        <w:jc w:val="both"/>
        <w:rPr>
          <w:highlight w:val="green"/>
        </w:rPr>
      </w:pPr>
      <w:bookmarkStart w:id="2669" w:name="_Toc201159914"/>
      <w:r w:rsidRPr="003F2A5E">
        <w:rPr>
          <w:highlight w:val="green"/>
        </w:rPr>
        <w:t>Описание полей документа</w:t>
      </w:r>
      <w:bookmarkEnd w:id="2669"/>
    </w:p>
    <w:p w14:paraId="13FAB461" w14:textId="77777777" w:rsidR="004E5F7B" w:rsidRPr="00884D56" w:rsidRDefault="004E5F7B" w:rsidP="004E5F7B">
      <w:pPr>
        <w:pStyle w:val="GOSTNameTable"/>
        <w:rPr>
          <w:highlight w:val="green"/>
        </w:rPr>
      </w:pPr>
      <w:r w:rsidRPr="00884D56">
        <w:rPr>
          <w:highlight w:val="green"/>
        </w:rPr>
        <w:fldChar w:fldCharType="begin"/>
      </w:r>
      <w:r w:rsidRPr="00884D56">
        <w:rPr>
          <w:highlight w:val="green"/>
        </w:rPr>
        <w:instrText xml:space="preserve"> SEQ Таблица \* ARABIC </w:instrText>
      </w:r>
      <w:r w:rsidRPr="00884D56">
        <w:rPr>
          <w:highlight w:val="green"/>
        </w:rPr>
        <w:fldChar w:fldCharType="separate"/>
      </w:r>
      <w:r w:rsidR="001968AA">
        <w:rPr>
          <w:noProof/>
          <w:highlight w:val="green"/>
        </w:rPr>
        <w:t>14</w:t>
      </w:r>
      <w:r w:rsidRPr="00884D56">
        <w:rPr>
          <w:highlight w:val="green"/>
        </w:rPr>
        <w:fldChar w:fldCharType="end"/>
      </w:r>
      <w:r w:rsidRPr="00884D56">
        <w:rPr>
          <w:rFonts w:eastAsia="Calibri"/>
          <w:highlight w:val="green"/>
        </w:rPr>
        <w:t xml:space="preserve"> –</w:t>
      </w:r>
      <w:r w:rsidRPr="00884D56">
        <w:rPr>
          <w:highlight w:val="green"/>
        </w:rPr>
        <w:t xml:space="preserve"> Описание полей документа «Справка территориального органа Федерального казначейства, прилагаемая к выписке из лицевого счета АДБ и АИФДБ»</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1939"/>
        <w:gridCol w:w="1057"/>
        <w:gridCol w:w="880"/>
        <w:gridCol w:w="1056"/>
        <w:gridCol w:w="2821"/>
      </w:tblGrid>
      <w:tr w:rsidR="004E5F7B" w:rsidRPr="00EA7630" w14:paraId="710D7D6B" w14:textId="77777777" w:rsidTr="00E67964">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13E6AA02" w14:textId="77777777" w:rsidR="004E5F7B" w:rsidRPr="00EA7630" w:rsidRDefault="004E5F7B" w:rsidP="00E67964">
            <w:pPr>
              <w:pStyle w:val="OTRTableHead"/>
              <w:widowControl w:val="0"/>
              <w:ind w:left="57" w:right="57" w:hanging="20"/>
              <w:rPr>
                <w:szCs w:val="22"/>
              </w:rPr>
            </w:pPr>
            <w:r w:rsidRPr="00EA7630">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1314CE1E" w14:textId="77777777" w:rsidR="004E5F7B" w:rsidRPr="00EA7630" w:rsidRDefault="004E5F7B" w:rsidP="00E67964">
            <w:pPr>
              <w:pStyle w:val="OTRTableHead"/>
              <w:widowControl w:val="0"/>
              <w:ind w:left="57" w:right="57" w:hanging="20"/>
              <w:rPr>
                <w:szCs w:val="22"/>
              </w:rPr>
            </w:pPr>
            <w:r w:rsidRPr="00EA7630">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20342200" w14:textId="77777777" w:rsidR="004E5F7B" w:rsidRPr="00EA7630" w:rsidRDefault="004E5F7B" w:rsidP="00E67964">
            <w:pPr>
              <w:pStyle w:val="OTRTableHead"/>
              <w:widowControl w:val="0"/>
              <w:ind w:left="57" w:right="57" w:hanging="20"/>
              <w:rPr>
                <w:szCs w:val="22"/>
              </w:rPr>
            </w:pPr>
            <w:r w:rsidRPr="00EA7630">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0B093052" w14:textId="77777777" w:rsidR="004E5F7B" w:rsidRPr="00EA7630" w:rsidRDefault="004E5F7B" w:rsidP="00E67964">
            <w:pPr>
              <w:pStyle w:val="OTRTableHead"/>
              <w:widowControl w:val="0"/>
              <w:ind w:left="57" w:right="57" w:hanging="20"/>
              <w:rPr>
                <w:szCs w:val="22"/>
              </w:rPr>
            </w:pPr>
            <w:r w:rsidRPr="00EA7630">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7A8F76DA" w14:textId="77777777" w:rsidR="004E5F7B" w:rsidRPr="00EA7630" w:rsidRDefault="004E5F7B" w:rsidP="00E67964">
            <w:pPr>
              <w:pStyle w:val="OTRTableHead"/>
              <w:widowControl w:val="0"/>
              <w:ind w:left="57" w:right="57" w:hanging="20"/>
              <w:rPr>
                <w:szCs w:val="22"/>
              </w:rPr>
            </w:pPr>
            <w:r w:rsidRPr="00EA7630">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6CCF8AD2" w14:textId="77777777" w:rsidR="004E5F7B" w:rsidRPr="00EA7630" w:rsidRDefault="004E5F7B" w:rsidP="00E67964">
            <w:pPr>
              <w:pStyle w:val="OTRTableHead"/>
              <w:widowControl w:val="0"/>
              <w:ind w:left="57" w:right="57" w:hanging="20"/>
              <w:rPr>
                <w:szCs w:val="22"/>
              </w:rPr>
            </w:pPr>
            <w:r w:rsidRPr="00EA7630">
              <w:rPr>
                <w:szCs w:val="22"/>
              </w:rPr>
              <w:t>Дополнительная информация</w:t>
            </w:r>
          </w:p>
        </w:tc>
      </w:tr>
      <w:tr w:rsidR="004E5F7B" w:rsidRPr="00EA7630" w14:paraId="3F73A8A4" w14:textId="77777777" w:rsidTr="00E67964">
        <w:tc>
          <w:tcPr>
            <w:tcW w:w="1876" w:type="dxa"/>
            <w:shd w:val="clear" w:color="auto" w:fill="FFFF00"/>
          </w:tcPr>
          <w:p w14:paraId="2D9157B3" w14:textId="77777777" w:rsidR="004E5F7B" w:rsidRPr="00EA7630" w:rsidRDefault="004E5F7B" w:rsidP="00E67964">
            <w:pPr>
              <w:spacing w:before="60" w:after="60"/>
              <w:ind w:left="57" w:right="57" w:hanging="20"/>
              <w:rPr>
                <w:b/>
                <w:i/>
                <w:sz w:val="22"/>
                <w:szCs w:val="22"/>
              </w:rPr>
            </w:pPr>
            <w:r w:rsidRPr="00EA7630">
              <w:rPr>
                <w:b/>
                <w:i/>
                <w:sz w:val="22"/>
                <w:szCs w:val="22"/>
              </w:rPr>
              <w:t>Почтовая информация об отправителе файла</w:t>
            </w:r>
          </w:p>
        </w:tc>
        <w:tc>
          <w:tcPr>
            <w:tcW w:w="1940" w:type="dxa"/>
            <w:shd w:val="clear" w:color="auto" w:fill="FFFF00"/>
          </w:tcPr>
          <w:p w14:paraId="3BDE422C" w14:textId="77777777" w:rsidR="004E5F7B" w:rsidRPr="00EA7630" w:rsidRDefault="004E5F7B" w:rsidP="00E67964">
            <w:pPr>
              <w:spacing w:before="60" w:after="60"/>
              <w:ind w:left="57" w:right="57" w:hanging="20"/>
              <w:rPr>
                <w:b/>
                <w:i/>
                <w:sz w:val="22"/>
                <w:szCs w:val="22"/>
              </w:rPr>
            </w:pPr>
            <w:r w:rsidRPr="00EA7630">
              <w:rPr>
                <w:b/>
                <w:i/>
                <w:sz w:val="22"/>
                <w:szCs w:val="22"/>
              </w:rPr>
              <w:t>FROM</w:t>
            </w:r>
          </w:p>
        </w:tc>
        <w:tc>
          <w:tcPr>
            <w:tcW w:w="1057" w:type="dxa"/>
            <w:shd w:val="clear" w:color="auto" w:fill="FFFF00"/>
          </w:tcPr>
          <w:p w14:paraId="589D6B26" w14:textId="77777777" w:rsidR="004E5F7B" w:rsidRPr="00EA7630" w:rsidRDefault="004E5F7B" w:rsidP="00E67964">
            <w:pPr>
              <w:spacing w:before="60" w:after="60"/>
              <w:ind w:left="57" w:right="57" w:hanging="20"/>
              <w:rPr>
                <w:b/>
                <w:i/>
                <w:sz w:val="22"/>
                <w:szCs w:val="22"/>
              </w:rPr>
            </w:pPr>
          </w:p>
        </w:tc>
        <w:tc>
          <w:tcPr>
            <w:tcW w:w="880" w:type="dxa"/>
            <w:shd w:val="clear" w:color="auto" w:fill="FFFF00"/>
          </w:tcPr>
          <w:p w14:paraId="2A24707D" w14:textId="77777777" w:rsidR="004E5F7B" w:rsidRPr="00EA7630" w:rsidRDefault="004E5F7B" w:rsidP="00E67964">
            <w:pPr>
              <w:spacing w:before="60" w:after="60"/>
              <w:ind w:left="57" w:right="57" w:hanging="20"/>
              <w:rPr>
                <w:b/>
                <w:i/>
                <w:sz w:val="22"/>
                <w:szCs w:val="22"/>
              </w:rPr>
            </w:pPr>
          </w:p>
        </w:tc>
        <w:tc>
          <w:tcPr>
            <w:tcW w:w="1056" w:type="dxa"/>
            <w:shd w:val="clear" w:color="auto" w:fill="FFFF00"/>
          </w:tcPr>
          <w:p w14:paraId="52FC4386" w14:textId="77777777" w:rsidR="004E5F7B" w:rsidRPr="00EA7630" w:rsidRDefault="004E5F7B" w:rsidP="00E67964">
            <w:pPr>
              <w:spacing w:before="60" w:after="60"/>
              <w:ind w:left="57" w:right="57" w:hanging="20"/>
              <w:rPr>
                <w:b/>
                <w:i/>
                <w:sz w:val="22"/>
                <w:szCs w:val="22"/>
              </w:rPr>
            </w:pPr>
            <w:r w:rsidRPr="00EA7630">
              <w:rPr>
                <w:b/>
                <w:i/>
                <w:sz w:val="22"/>
                <w:szCs w:val="22"/>
              </w:rPr>
              <w:t>Да</w:t>
            </w:r>
          </w:p>
        </w:tc>
        <w:tc>
          <w:tcPr>
            <w:tcW w:w="2822" w:type="dxa"/>
            <w:shd w:val="clear" w:color="auto" w:fill="FFFF00"/>
          </w:tcPr>
          <w:p w14:paraId="32B75CE6" w14:textId="77777777" w:rsidR="004E5F7B" w:rsidRPr="00EA7630" w:rsidRDefault="004E5F7B" w:rsidP="00E67964">
            <w:pPr>
              <w:spacing w:before="60" w:after="60"/>
              <w:ind w:left="57" w:right="57" w:hanging="20"/>
              <w:rPr>
                <w:b/>
                <w:i/>
                <w:sz w:val="22"/>
                <w:szCs w:val="22"/>
              </w:rPr>
            </w:pPr>
          </w:p>
        </w:tc>
      </w:tr>
      <w:tr w:rsidR="004E5F7B" w:rsidRPr="00EA7630" w14:paraId="6D6AC5FD" w14:textId="77777777" w:rsidTr="00E67964">
        <w:tc>
          <w:tcPr>
            <w:tcW w:w="1876" w:type="dxa"/>
            <w:shd w:val="clear" w:color="auto" w:fill="auto"/>
          </w:tcPr>
          <w:p w14:paraId="53196130" w14:textId="77777777" w:rsidR="004E5F7B" w:rsidRPr="00EA7630" w:rsidRDefault="004E5F7B" w:rsidP="00E67964">
            <w:pPr>
              <w:spacing w:before="60" w:after="60"/>
              <w:ind w:left="57" w:right="57" w:hanging="20"/>
              <w:rPr>
                <w:sz w:val="22"/>
                <w:szCs w:val="22"/>
              </w:rPr>
            </w:pPr>
            <w:r w:rsidRPr="00EA7630">
              <w:rPr>
                <w:sz w:val="22"/>
                <w:szCs w:val="22"/>
              </w:rPr>
              <w:t>Код ТОФК</w:t>
            </w:r>
          </w:p>
        </w:tc>
        <w:tc>
          <w:tcPr>
            <w:tcW w:w="1940" w:type="dxa"/>
            <w:shd w:val="clear" w:color="auto" w:fill="auto"/>
          </w:tcPr>
          <w:p w14:paraId="0FB23E77" w14:textId="77777777" w:rsidR="004E5F7B" w:rsidRPr="00EA7630" w:rsidRDefault="004E5F7B" w:rsidP="00E67964">
            <w:pPr>
              <w:spacing w:before="60" w:after="60"/>
              <w:ind w:left="57" w:right="57" w:hanging="20"/>
              <w:rPr>
                <w:sz w:val="22"/>
                <w:szCs w:val="22"/>
              </w:rPr>
            </w:pPr>
            <w:r w:rsidRPr="00EA7630">
              <w:rPr>
                <w:sz w:val="22"/>
                <w:szCs w:val="22"/>
              </w:rPr>
              <w:t>KOD_TOFK</w:t>
            </w:r>
          </w:p>
        </w:tc>
        <w:tc>
          <w:tcPr>
            <w:tcW w:w="1057" w:type="dxa"/>
            <w:shd w:val="clear" w:color="auto" w:fill="auto"/>
          </w:tcPr>
          <w:p w14:paraId="44130E68" w14:textId="77777777" w:rsidR="004E5F7B" w:rsidRPr="00EA7630" w:rsidRDefault="004E5F7B" w:rsidP="00E67964">
            <w:pPr>
              <w:spacing w:before="60" w:after="60"/>
              <w:ind w:left="57" w:right="57" w:hanging="20"/>
              <w:rPr>
                <w:sz w:val="22"/>
                <w:szCs w:val="22"/>
              </w:rPr>
            </w:pPr>
            <w:r w:rsidRPr="00EA7630">
              <w:rPr>
                <w:sz w:val="22"/>
                <w:szCs w:val="22"/>
              </w:rPr>
              <w:t>STRING</w:t>
            </w:r>
          </w:p>
        </w:tc>
        <w:tc>
          <w:tcPr>
            <w:tcW w:w="880" w:type="dxa"/>
            <w:shd w:val="clear" w:color="auto" w:fill="auto"/>
          </w:tcPr>
          <w:p w14:paraId="2A1C87F2" w14:textId="77777777" w:rsidR="004E5F7B" w:rsidRPr="00EA7630" w:rsidRDefault="004E5F7B" w:rsidP="00E67964">
            <w:pPr>
              <w:spacing w:before="60" w:after="60"/>
              <w:ind w:left="57" w:right="57" w:hanging="20"/>
              <w:rPr>
                <w:sz w:val="22"/>
                <w:szCs w:val="22"/>
              </w:rPr>
            </w:pPr>
            <w:r w:rsidRPr="00EA7630">
              <w:rPr>
                <w:sz w:val="22"/>
                <w:szCs w:val="22"/>
              </w:rPr>
              <w:t>= 4</w:t>
            </w:r>
          </w:p>
        </w:tc>
        <w:tc>
          <w:tcPr>
            <w:tcW w:w="1056" w:type="dxa"/>
            <w:shd w:val="clear" w:color="auto" w:fill="auto"/>
          </w:tcPr>
          <w:p w14:paraId="2398126D" w14:textId="77777777" w:rsidR="004E5F7B" w:rsidRPr="00EA7630" w:rsidRDefault="004E5F7B" w:rsidP="00E67964">
            <w:pPr>
              <w:spacing w:before="60" w:after="60"/>
              <w:ind w:left="57" w:right="57" w:hanging="20"/>
              <w:rPr>
                <w:sz w:val="22"/>
                <w:szCs w:val="22"/>
              </w:rPr>
            </w:pPr>
            <w:r w:rsidRPr="00EA7630">
              <w:rPr>
                <w:sz w:val="22"/>
                <w:szCs w:val="22"/>
              </w:rPr>
              <w:t>Да</w:t>
            </w:r>
          </w:p>
        </w:tc>
        <w:tc>
          <w:tcPr>
            <w:tcW w:w="2822" w:type="dxa"/>
            <w:shd w:val="clear" w:color="auto" w:fill="auto"/>
          </w:tcPr>
          <w:p w14:paraId="1C07AC54" w14:textId="77777777" w:rsidR="004E5F7B" w:rsidRPr="00EA7630" w:rsidRDefault="004E5F7B" w:rsidP="00E67964">
            <w:pPr>
              <w:spacing w:before="60" w:after="60"/>
              <w:ind w:left="57" w:right="57" w:hanging="20"/>
              <w:rPr>
                <w:sz w:val="22"/>
                <w:szCs w:val="22"/>
              </w:rPr>
            </w:pPr>
            <w:r w:rsidRPr="00EA7630">
              <w:rPr>
                <w:sz w:val="22"/>
                <w:szCs w:val="22"/>
              </w:rPr>
              <w:t>Заполняется в соответствии с ц</w:t>
            </w:r>
            <w:r>
              <w:rPr>
                <w:sz w:val="22"/>
                <w:szCs w:val="22"/>
              </w:rPr>
              <w:t>ентрализованным справочником ФК</w:t>
            </w:r>
          </w:p>
        </w:tc>
      </w:tr>
      <w:tr w:rsidR="004E5F7B" w:rsidRPr="00EA7630" w14:paraId="660369C0" w14:textId="77777777" w:rsidTr="00E67964">
        <w:tc>
          <w:tcPr>
            <w:tcW w:w="1876" w:type="dxa"/>
            <w:tcBorders>
              <w:bottom w:val="single" w:sz="4" w:space="0" w:color="auto"/>
            </w:tcBorders>
            <w:shd w:val="clear" w:color="auto" w:fill="auto"/>
          </w:tcPr>
          <w:p w14:paraId="343A72F2" w14:textId="77777777" w:rsidR="004E5F7B" w:rsidRPr="00EA7630" w:rsidRDefault="004E5F7B" w:rsidP="00E67964">
            <w:pPr>
              <w:spacing w:before="60" w:after="60"/>
              <w:ind w:left="57" w:right="57" w:hanging="20"/>
              <w:rPr>
                <w:sz w:val="22"/>
                <w:szCs w:val="22"/>
              </w:rPr>
            </w:pPr>
            <w:r w:rsidRPr="00EA7630">
              <w:rPr>
                <w:sz w:val="22"/>
                <w:szCs w:val="22"/>
              </w:rPr>
              <w:t>Наименование ТОФК</w:t>
            </w:r>
          </w:p>
        </w:tc>
        <w:tc>
          <w:tcPr>
            <w:tcW w:w="1940" w:type="dxa"/>
            <w:tcBorders>
              <w:bottom w:val="single" w:sz="4" w:space="0" w:color="auto"/>
            </w:tcBorders>
            <w:shd w:val="clear" w:color="auto" w:fill="auto"/>
          </w:tcPr>
          <w:p w14:paraId="41588774" w14:textId="77777777" w:rsidR="004E5F7B" w:rsidRPr="00EA7630" w:rsidRDefault="004E5F7B" w:rsidP="00E67964">
            <w:pPr>
              <w:spacing w:before="60" w:after="60"/>
              <w:ind w:left="57" w:right="57" w:hanging="20"/>
              <w:rPr>
                <w:sz w:val="22"/>
                <w:szCs w:val="22"/>
              </w:rPr>
            </w:pPr>
            <w:r w:rsidRPr="00EA7630">
              <w:rPr>
                <w:sz w:val="22"/>
                <w:szCs w:val="22"/>
              </w:rPr>
              <w:t>NAME_TOFK</w:t>
            </w:r>
          </w:p>
        </w:tc>
        <w:tc>
          <w:tcPr>
            <w:tcW w:w="1057" w:type="dxa"/>
            <w:tcBorders>
              <w:bottom w:val="single" w:sz="4" w:space="0" w:color="auto"/>
            </w:tcBorders>
            <w:shd w:val="clear" w:color="auto" w:fill="auto"/>
          </w:tcPr>
          <w:p w14:paraId="7C51494D" w14:textId="77777777" w:rsidR="004E5F7B" w:rsidRPr="00EA7630" w:rsidRDefault="004E5F7B" w:rsidP="00E67964">
            <w:pPr>
              <w:spacing w:before="60" w:after="60"/>
              <w:ind w:left="57" w:right="57" w:hanging="20"/>
              <w:rPr>
                <w:sz w:val="22"/>
                <w:szCs w:val="22"/>
              </w:rPr>
            </w:pPr>
            <w:r w:rsidRPr="00EA7630">
              <w:rPr>
                <w:sz w:val="22"/>
                <w:szCs w:val="22"/>
              </w:rPr>
              <w:t>STRING</w:t>
            </w:r>
          </w:p>
        </w:tc>
        <w:tc>
          <w:tcPr>
            <w:tcW w:w="880" w:type="dxa"/>
            <w:tcBorders>
              <w:bottom w:val="single" w:sz="4" w:space="0" w:color="auto"/>
            </w:tcBorders>
            <w:shd w:val="clear" w:color="auto" w:fill="auto"/>
          </w:tcPr>
          <w:p w14:paraId="5575F8D8" w14:textId="77777777" w:rsidR="004E5F7B" w:rsidRPr="00EA7630" w:rsidRDefault="004E5F7B" w:rsidP="00E67964">
            <w:pPr>
              <w:spacing w:before="60" w:after="60"/>
              <w:ind w:left="57" w:right="57" w:hanging="20"/>
              <w:rPr>
                <w:sz w:val="22"/>
                <w:szCs w:val="22"/>
              </w:rPr>
            </w:pPr>
            <w:r w:rsidRPr="00EA7630">
              <w:rPr>
                <w:sz w:val="22"/>
                <w:szCs w:val="22"/>
              </w:rPr>
              <w:t>&lt;= 2000</w:t>
            </w:r>
          </w:p>
        </w:tc>
        <w:tc>
          <w:tcPr>
            <w:tcW w:w="1056" w:type="dxa"/>
            <w:tcBorders>
              <w:bottom w:val="single" w:sz="4" w:space="0" w:color="auto"/>
            </w:tcBorders>
            <w:shd w:val="clear" w:color="auto" w:fill="auto"/>
          </w:tcPr>
          <w:p w14:paraId="29D869A3" w14:textId="77777777" w:rsidR="004E5F7B" w:rsidRPr="00EA7630" w:rsidRDefault="004E5F7B" w:rsidP="00E67964">
            <w:pPr>
              <w:spacing w:before="60" w:after="60"/>
              <w:ind w:left="57" w:right="57" w:hanging="20"/>
              <w:rPr>
                <w:sz w:val="22"/>
                <w:szCs w:val="22"/>
              </w:rPr>
            </w:pPr>
            <w:r w:rsidRPr="00EA7630">
              <w:rPr>
                <w:sz w:val="22"/>
                <w:szCs w:val="22"/>
              </w:rPr>
              <w:t>Да</w:t>
            </w:r>
          </w:p>
        </w:tc>
        <w:tc>
          <w:tcPr>
            <w:tcW w:w="2822" w:type="dxa"/>
            <w:tcBorders>
              <w:bottom w:val="single" w:sz="4" w:space="0" w:color="auto"/>
            </w:tcBorders>
            <w:shd w:val="clear" w:color="auto" w:fill="auto"/>
          </w:tcPr>
          <w:p w14:paraId="6E594CA8" w14:textId="77777777" w:rsidR="004E5F7B" w:rsidRPr="00EA7630" w:rsidRDefault="004E5F7B" w:rsidP="00E67964">
            <w:pPr>
              <w:spacing w:before="60" w:after="60"/>
              <w:ind w:left="57" w:right="57" w:hanging="20"/>
              <w:rPr>
                <w:sz w:val="22"/>
                <w:szCs w:val="22"/>
              </w:rPr>
            </w:pPr>
            <w:r w:rsidRPr="00EA7630">
              <w:rPr>
                <w:sz w:val="22"/>
                <w:szCs w:val="22"/>
              </w:rPr>
              <w:t>Полное наименование ТОФК.</w:t>
            </w:r>
          </w:p>
          <w:p w14:paraId="72DEBCF1" w14:textId="77777777" w:rsidR="004E5F7B" w:rsidRPr="00EA7630" w:rsidRDefault="004E5F7B" w:rsidP="00E67964">
            <w:pPr>
              <w:spacing w:before="60" w:after="60"/>
              <w:ind w:left="57" w:right="57" w:hanging="20"/>
              <w:rPr>
                <w:sz w:val="22"/>
                <w:szCs w:val="22"/>
              </w:rPr>
            </w:pPr>
            <w:r w:rsidRPr="00EA7630">
              <w:rPr>
                <w:sz w:val="22"/>
                <w:szCs w:val="22"/>
              </w:rPr>
              <w:t>Заполняется в соответствии с ц</w:t>
            </w:r>
            <w:r>
              <w:rPr>
                <w:sz w:val="22"/>
                <w:szCs w:val="22"/>
              </w:rPr>
              <w:t>ентрализованным справочником ФК</w:t>
            </w:r>
          </w:p>
        </w:tc>
      </w:tr>
      <w:tr w:rsidR="004E5F7B" w:rsidRPr="00EA7630" w14:paraId="0A720944" w14:textId="77777777" w:rsidTr="00E67964">
        <w:tc>
          <w:tcPr>
            <w:tcW w:w="1876" w:type="dxa"/>
            <w:shd w:val="clear" w:color="auto" w:fill="FFFF00"/>
          </w:tcPr>
          <w:p w14:paraId="2BFCE2DD" w14:textId="77777777" w:rsidR="004E5F7B" w:rsidRPr="00EA7630" w:rsidRDefault="004E5F7B" w:rsidP="00E67964">
            <w:pPr>
              <w:spacing w:before="60" w:after="60"/>
              <w:ind w:left="57" w:right="57" w:hanging="20"/>
              <w:rPr>
                <w:b/>
                <w:i/>
                <w:sz w:val="22"/>
                <w:szCs w:val="22"/>
              </w:rPr>
            </w:pPr>
            <w:r w:rsidRPr="00EA7630">
              <w:rPr>
                <w:b/>
                <w:i/>
                <w:sz w:val="22"/>
                <w:szCs w:val="22"/>
              </w:rPr>
              <w:t>Почтовая информация о получателе файла</w:t>
            </w:r>
          </w:p>
        </w:tc>
        <w:tc>
          <w:tcPr>
            <w:tcW w:w="1940" w:type="dxa"/>
            <w:shd w:val="clear" w:color="auto" w:fill="FFFF00"/>
          </w:tcPr>
          <w:p w14:paraId="1F97F248" w14:textId="77777777" w:rsidR="004E5F7B" w:rsidRPr="00EA7630" w:rsidRDefault="004E5F7B" w:rsidP="00E67964">
            <w:pPr>
              <w:spacing w:before="60" w:after="60"/>
              <w:ind w:left="57" w:right="57" w:hanging="20"/>
              <w:rPr>
                <w:b/>
                <w:i/>
                <w:sz w:val="22"/>
                <w:szCs w:val="22"/>
              </w:rPr>
            </w:pPr>
            <w:r w:rsidRPr="00EA7630">
              <w:rPr>
                <w:b/>
                <w:i/>
                <w:sz w:val="22"/>
                <w:szCs w:val="22"/>
              </w:rPr>
              <w:t>TO</w:t>
            </w:r>
          </w:p>
        </w:tc>
        <w:tc>
          <w:tcPr>
            <w:tcW w:w="1057" w:type="dxa"/>
            <w:shd w:val="clear" w:color="auto" w:fill="FFFF00"/>
          </w:tcPr>
          <w:p w14:paraId="23367E43" w14:textId="77777777" w:rsidR="004E5F7B" w:rsidRPr="00EA7630" w:rsidRDefault="004E5F7B" w:rsidP="00E67964">
            <w:pPr>
              <w:spacing w:before="60" w:after="60"/>
              <w:ind w:left="57" w:right="57" w:hanging="20"/>
              <w:rPr>
                <w:b/>
                <w:i/>
                <w:sz w:val="22"/>
                <w:szCs w:val="22"/>
              </w:rPr>
            </w:pPr>
          </w:p>
        </w:tc>
        <w:tc>
          <w:tcPr>
            <w:tcW w:w="880" w:type="dxa"/>
            <w:shd w:val="clear" w:color="auto" w:fill="FFFF00"/>
          </w:tcPr>
          <w:p w14:paraId="7C969C77" w14:textId="77777777" w:rsidR="004E5F7B" w:rsidRPr="00EA7630" w:rsidRDefault="004E5F7B" w:rsidP="00E67964">
            <w:pPr>
              <w:spacing w:before="60" w:after="60"/>
              <w:ind w:left="57" w:right="57" w:hanging="20"/>
              <w:rPr>
                <w:b/>
                <w:i/>
                <w:sz w:val="22"/>
                <w:szCs w:val="22"/>
              </w:rPr>
            </w:pPr>
          </w:p>
        </w:tc>
        <w:tc>
          <w:tcPr>
            <w:tcW w:w="1056" w:type="dxa"/>
            <w:shd w:val="clear" w:color="auto" w:fill="FFFF00"/>
          </w:tcPr>
          <w:p w14:paraId="38FD700D" w14:textId="77777777" w:rsidR="004E5F7B" w:rsidRPr="00EA7630" w:rsidRDefault="004E5F7B" w:rsidP="00E67964">
            <w:pPr>
              <w:spacing w:before="60" w:after="60"/>
              <w:ind w:left="57" w:right="57" w:hanging="20"/>
              <w:rPr>
                <w:b/>
                <w:i/>
                <w:sz w:val="22"/>
                <w:szCs w:val="22"/>
              </w:rPr>
            </w:pPr>
            <w:r w:rsidRPr="00EA7630">
              <w:rPr>
                <w:b/>
                <w:i/>
                <w:sz w:val="22"/>
                <w:szCs w:val="22"/>
              </w:rPr>
              <w:t>Да</w:t>
            </w:r>
          </w:p>
        </w:tc>
        <w:tc>
          <w:tcPr>
            <w:tcW w:w="2822" w:type="dxa"/>
            <w:shd w:val="clear" w:color="auto" w:fill="FFFF00"/>
          </w:tcPr>
          <w:p w14:paraId="6DC06F12" w14:textId="77777777" w:rsidR="004E5F7B" w:rsidRPr="00EA7630" w:rsidRDefault="004E5F7B" w:rsidP="00E67964">
            <w:pPr>
              <w:spacing w:before="60" w:after="60"/>
              <w:ind w:left="57" w:right="57" w:hanging="20"/>
              <w:rPr>
                <w:b/>
                <w:i/>
                <w:sz w:val="22"/>
                <w:szCs w:val="22"/>
              </w:rPr>
            </w:pPr>
          </w:p>
        </w:tc>
      </w:tr>
      <w:tr w:rsidR="004E5F7B" w:rsidRPr="00EA7630" w14:paraId="2F8AE44D" w14:textId="77777777" w:rsidTr="00E67964">
        <w:tc>
          <w:tcPr>
            <w:tcW w:w="1876" w:type="dxa"/>
            <w:shd w:val="clear" w:color="auto" w:fill="auto"/>
          </w:tcPr>
          <w:p w14:paraId="53DA35C4" w14:textId="77777777" w:rsidR="004E5F7B" w:rsidRPr="00EA7630" w:rsidRDefault="004E5F7B" w:rsidP="00E67964">
            <w:pPr>
              <w:spacing w:before="60" w:after="60"/>
              <w:ind w:left="57" w:right="57" w:hanging="20"/>
              <w:rPr>
                <w:sz w:val="22"/>
                <w:szCs w:val="22"/>
              </w:rPr>
            </w:pPr>
            <w:r w:rsidRPr="00EA7630">
              <w:rPr>
                <w:sz w:val="22"/>
                <w:szCs w:val="22"/>
              </w:rPr>
              <w:t>Уровень бюджета</w:t>
            </w:r>
          </w:p>
        </w:tc>
        <w:tc>
          <w:tcPr>
            <w:tcW w:w="1940" w:type="dxa"/>
            <w:shd w:val="clear" w:color="auto" w:fill="auto"/>
          </w:tcPr>
          <w:p w14:paraId="754D85A7" w14:textId="77777777" w:rsidR="004E5F7B" w:rsidRPr="00EA7630" w:rsidRDefault="004E5F7B" w:rsidP="00E67964">
            <w:pPr>
              <w:spacing w:before="60" w:after="60"/>
              <w:ind w:left="57" w:right="57" w:hanging="20"/>
              <w:rPr>
                <w:sz w:val="22"/>
                <w:szCs w:val="22"/>
              </w:rPr>
            </w:pPr>
            <w:r w:rsidRPr="00EA7630">
              <w:rPr>
                <w:sz w:val="22"/>
                <w:szCs w:val="22"/>
              </w:rPr>
              <w:t>BUDG_LEVEL</w:t>
            </w:r>
          </w:p>
        </w:tc>
        <w:tc>
          <w:tcPr>
            <w:tcW w:w="1057" w:type="dxa"/>
            <w:shd w:val="clear" w:color="auto" w:fill="auto"/>
          </w:tcPr>
          <w:p w14:paraId="3A0D55A0" w14:textId="77777777" w:rsidR="004E5F7B" w:rsidRPr="00EA7630" w:rsidRDefault="004E5F7B" w:rsidP="00E67964">
            <w:pPr>
              <w:spacing w:before="60" w:after="60"/>
              <w:ind w:left="57" w:right="57" w:hanging="20"/>
              <w:rPr>
                <w:sz w:val="22"/>
                <w:szCs w:val="22"/>
              </w:rPr>
            </w:pPr>
            <w:r w:rsidRPr="00EA7630">
              <w:rPr>
                <w:sz w:val="22"/>
                <w:szCs w:val="22"/>
              </w:rPr>
              <w:t>STRING</w:t>
            </w:r>
          </w:p>
        </w:tc>
        <w:tc>
          <w:tcPr>
            <w:tcW w:w="880" w:type="dxa"/>
            <w:shd w:val="clear" w:color="auto" w:fill="auto"/>
          </w:tcPr>
          <w:p w14:paraId="2C9A9BA4" w14:textId="77777777" w:rsidR="004E5F7B" w:rsidRPr="00EA7630" w:rsidRDefault="004E5F7B" w:rsidP="00E67964">
            <w:pPr>
              <w:spacing w:before="60" w:after="60"/>
              <w:ind w:left="57" w:right="57" w:hanging="20"/>
              <w:rPr>
                <w:sz w:val="22"/>
                <w:szCs w:val="22"/>
              </w:rPr>
            </w:pPr>
            <w:r w:rsidRPr="00EA7630">
              <w:rPr>
                <w:sz w:val="22"/>
                <w:szCs w:val="22"/>
              </w:rPr>
              <w:t>= 1</w:t>
            </w:r>
          </w:p>
        </w:tc>
        <w:tc>
          <w:tcPr>
            <w:tcW w:w="1056" w:type="dxa"/>
            <w:shd w:val="clear" w:color="auto" w:fill="auto"/>
          </w:tcPr>
          <w:p w14:paraId="4251A51D" w14:textId="77777777" w:rsidR="004E5F7B" w:rsidRPr="00EA7630" w:rsidRDefault="004E5F7B" w:rsidP="00E67964">
            <w:pPr>
              <w:spacing w:before="60" w:after="60"/>
              <w:ind w:left="57" w:right="57" w:hanging="20"/>
              <w:rPr>
                <w:sz w:val="22"/>
                <w:szCs w:val="22"/>
              </w:rPr>
            </w:pPr>
            <w:r w:rsidRPr="00EA7630">
              <w:rPr>
                <w:sz w:val="22"/>
                <w:szCs w:val="22"/>
              </w:rPr>
              <w:t>Да</w:t>
            </w:r>
          </w:p>
        </w:tc>
        <w:tc>
          <w:tcPr>
            <w:tcW w:w="2822" w:type="dxa"/>
            <w:shd w:val="clear" w:color="auto" w:fill="auto"/>
          </w:tcPr>
          <w:p w14:paraId="51382EC3" w14:textId="77777777" w:rsidR="004E5F7B" w:rsidRPr="00EA7630" w:rsidRDefault="004E5F7B" w:rsidP="00E67964">
            <w:pPr>
              <w:spacing w:before="60" w:after="60"/>
              <w:ind w:left="57" w:right="57" w:hanging="20"/>
              <w:rPr>
                <w:sz w:val="22"/>
                <w:szCs w:val="22"/>
              </w:rPr>
            </w:pPr>
            <w:r w:rsidRPr="00EA7630">
              <w:rPr>
                <w:sz w:val="22"/>
                <w:szCs w:val="22"/>
              </w:rPr>
              <w:t>Уровень бюджета принимает следующие значения:</w:t>
            </w:r>
          </w:p>
          <w:p w14:paraId="7366D7E3" w14:textId="77777777" w:rsidR="004E5F7B" w:rsidRPr="00EA7630" w:rsidRDefault="004E5F7B" w:rsidP="00E67964">
            <w:pPr>
              <w:pStyle w:val="afffffc"/>
              <w:numPr>
                <w:ilvl w:val="0"/>
                <w:numId w:val="442"/>
              </w:numPr>
              <w:spacing w:before="60" w:after="60"/>
              <w:ind w:left="57" w:right="57" w:hanging="20"/>
              <w:rPr>
                <w:sz w:val="22"/>
                <w:szCs w:val="22"/>
              </w:rPr>
            </w:pPr>
            <w:r>
              <w:rPr>
                <w:sz w:val="22"/>
                <w:szCs w:val="22"/>
              </w:rPr>
              <w:t>«</w:t>
            </w:r>
            <w:r w:rsidRPr="00EA7630">
              <w:rPr>
                <w:sz w:val="22"/>
                <w:szCs w:val="22"/>
              </w:rPr>
              <w:t>1</w:t>
            </w:r>
            <w:r>
              <w:rPr>
                <w:sz w:val="22"/>
                <w:szCs w:val="22"/>
              </w:rPr>
              <w:t>»</w:t>
            </w:r>
            <w:r w:rsidRPr="00EA7630">
              <w:rPr>
                <w:sz w:val="22"/>
                <w:szCs w:val="22"/>
              </w:rPr>
              <w:t xml:space="preserve"> – федеральный бюджет;</w:t>
            </w:r>
          </w:p>
          <w:p w14:paraId="4B7512A1" w14:textId="77777777" w:rsidR="004E5F7B" w:rsidRPr="00EA7630" w:rsidRDefault="004E5F7B" w:rsidP="00E67964">
            <w:pPr>
              <w:pStyle w:val="afffffc"/>
              <w:numPr>
                <w:ilvl w:val="0"/>
                <w:numId w:val="442"/>
              </w:numPr>
              <w:spacing w:before="60" w:after="60"/>
              <w:ind w:left="57" w:right="57" w:hanging="20"/>
              <w:rPr>
                <w:sz w:val="22"/>
                <w:szCs w:val="22"/>
              </w:rPr>
            </w:pPr>
            <w:r>
              <w:rPr>
                <w:sz w:val="22"/>
                <w:szCs w:val="22"/>
              </w:rPr>
              <w:t>«</w:t>
            </w:r>
            <w:r w:rsidRPr="00EA7630">
              <w:rPr>
                <w:sz w:val="22"/>
                <w:szCs w:val="22"/>
              </w:rPr>
              <w:t>2</w:t>
            </w:r>
            <w:r>
              <w:rPr>
                <w:sz w:val="22"/>
                <w:szCs w:val="22"/>
              </w:rPr>
              <w:t>»</w:t>
            </w:r>
            <w:r w:rsidRPr="00EA7630">
              <w:rPr>
                <w:sz w:val="22"/>
                <w:szCs w:val="22"/>
              </w:rPr>
              <w:t xml:space="preserve"> – бюджет субъекта РФ;</w:t>
            </w:r>
          </w:p>
          <w:p w14:paraId="65588B5E" w14:textId="77777777" w:rsidR="004E5F7B" w:rsidRPr="00EA7630" w:rsidRDefault="004E5F7B" w:rsidP="00E67964">
            <w:pPr>
              <w:pStyle w:val="afffffc"/>
              <w:numPr>
                <w:ilvl w:val="0"/>
                <w:numId w:val="442"/>
              </w:numPr>
              <w:spacing w:before="60" w:after="60"/>
              <w:ind w:left="57" w:right="57" w:hanging="20"/>
              <w:rPr>
                <w:sz w:val="22"/>
                <w:szCs w:val="22"/>
              </w:rPr>
            </w:pPr>
            <w:r>
              <w:rPr>
                <w:sz w:val="22"/>
                <w:szCs w:val="22"/>
              </w:rPr>
              <w:t>«</w:t>
            </w:r>
            <w:r w:rsidRPr="00EA7630">
              <w:rPr>
                <w:sz w:val="22"/>
                <w:szCs w:val="22"/>
              </w:rPr>
              <w:t>3</w:t>
            </w:r>
            <w:r>
              <w:rPr>
                <w:sz w:val="22"/>
                <w:szCs w:val="22"/>
              </w:rPr>
              <w:t>»</w:t>
            </w:r>
            <w:r w:rsidRPr="00EA7630">
              <w:rPr>
                <w:sz w:val="22"/>
                <w:szCs w:val="22"/>
              </w:rPr>
              <w:t xml:space="preserve"> – местный бюджет;</w:t>
            </w:r>
          </w:p>
          <w:p w14:paraId="10E79009" w14:textId="77777777" w:rsidR="004E5F7B" w:rsidRPr="00EA7630" w:rsidRDefault="004E5F7B" w:rsidP="00E67964">
            <w:pPr>
              <w:pStyle w:val="afffffc"/>
              <w:numPr>
                <w:ilvl w:val="0"/>
                <w:numId w:val="442"/>
              </w:numPr>
              <w:spacing w:before="60" w:after="60"/>
              <w:ind w:left="57" w:right="57" w:hanging="20"/>
              <w:rPr>
                <w:sz w:val="22"/>
                <w:szCs w:val="22"/>
              </w:rPr>
            </w:pPr>
            <w:r>
              <w:rPr>
                <w:sz w:val="22"/>
                <w:szCs w:val="22"/>
              </w:rPr>
              <w:lastRenderedPageBreak/>
              <w:t>«</w:t>
            </w:r>
            <w:r w:rsidRPr="00EA7630">
              <w:rPr>
                <w:sz w:val="22"/>
                <w:szCs w:val="22"/>
              </w:rPr>
              <w:t>4</w:t>
            </w:r>
            <w:r>
              <w:rPr>
                <w:sz w:val="22"/>
                <w:szCs w:val="22"/>
              </w:rPr>
              <w:t>»</w:t>
            </w:r>
            <w:r w:rsidRPr="00EA7630">
              <w:rPr>
                <w:sz w:val="22"/>
                <w:szCs w:val="22"/>
              </w:rPr>
              <w:t xml:space="preserve"> – бюджет ГВФ РФ;</w:t>
            </w:r>
          </w:p>
          <w:p w14:paraId="1E8D588D" w14:textId="77777777" w:rsidR="004E5F7B" w:rsidRPr="00EA7630" w:rsidRDefault="004E5F7B" w:rsidP="00E67964">
            <w:pPr>
              <w:pStyle w:val="afffffc"/>
              <w:numPr>
                <w:ilvl w:val="0"/>
                <w:numId w:val="442"/>
              </w:numPr>
              <w:spacing w:before="60" w:after="60"/>
              <w:ind w:left="57" w:right="57" w:hanging="20"/>
              <w:rPr>
                <w:sz w:val="22"/>
                <w:szCs w:val="22"/>
              </w:rPr>
            </w:pPr>
            <w:r>
              <w:rPr>
                <w:sz w:val="22"/>
                <w:szCs w:val="22"/>
              </w:rPr>
              <w:t>«</w:t>
            </w:r>
            <w:r w:rsidRPr="00EA7630">
              <w:rPr>
                <w:sz w:val="22"/>
                <w:szCs w:val="22"/>
              </w:rPr>
              <w:t>5</w:t>
            </w:r>
            <w:r>
              <w:rPr>
                <w:sz w:val="22"/>
                <w:szCs w:val="22"/>
              </w:rPr>
              <w:t>»</w:t>
            </w:r>
            <w:r w:rsidRPr="00EA7630">
              <w:rPr>
                <w:sz w:val="22"/>
                <w:szCs w:val="22"/>
              </w:rPr>
              <w:t xml:space="preserve"> –</w:t>
            </w:r>
            <w:r>
              <w:rPr>
                <w:sz w:val="22"/>
                <w:szCs w:val="22"/>
              </w:rPr>
              <w:t xml:space="preserve"> </w:t>
            </w:r>
            <w:r w:rsidRPr="00EA7630">
              <w:rPr>
                <w:sz w:val="22"/>
                <w:szCs w:val="22"/>
              </w:rPr>
              <w:t>бюджет ТГВФ</w:t>
            </w:r>
          </w:p>
        </w:tc>
      </w:tr>
      <w:tr w:rsidR="004E5F7B" w:rsidRPr="00EA7630" w14:paraId="7647FBDD" w14:textId="77777777" w:rsidTr="00E67964">
        <w:tc>
          <w:tcPr>
            <w:tcW w:w="1876" w:type="dxa"/>
            <w:shd w:val="clear" w:color="auto" w:fill="auto"/>
          </w:tcPr>
          <w:p w14:paraId="7E6537F5" w14:textId="77777777" w:rsidR="004E5F7B" w:rsidRPr="00EA7630" w:rsidRDefault="004E5F7B" w:rsidP="00E67964">
            <w:pPr>
              <w:spacing w:before="60" w:after="60"/>
              <w:ind w:left="57" w:right="57" w:hanging="20"/>
              <w:rPr>
                <w:sz w:val="22"/>
                <w:szCs w:val="22"/>
              </w:rPr>
            </w:pPr>
            <w:r w:rsidRPr="00EA7630">
              <w:rPr>
                <w:sz w:val="22"/>
                <w:szCs w:val="22"/>
              </w:rPr>
              <w:lastRenderedPageBreak/>
              <w:t>Код УБП</w:t>
            </w:r>
          </w:p>
        </w:tc>
        <w:tc>
          <w:tcPr>
            <w:tcW w:w="1940" w:type="dxa"/>
            <w:shd w:val="clear" w:color="auto" w:fill="auto"/>
          </w:tcPr>
          <w:p w14:paraId="0C20B7FB" w14:textId="77777777" w:rsidR="004E5F7B" w:rsidRPr="00EA7630" w:rsidRDefault="004E5F7B" w:rsidP="00E67964">
            <w:pPr>
              <w:spacing w:before="60" w:after="60"/>
              <w:ind w:left="57" w:right="57" w:hanging="20"/>
              <w:rPr>
                <w:sz w:val="22"/>
                <w:szCs w:val="22"/>
              </w:rPr>
            </w:pPr>
            <w:r w:rsidRPr="00EA7630">
              <w:rPr>
                <w:sz w:val="22"/>
                <w:szCs w:val="22"/>
              </w:rPr>
              <w:t>KOD_UBP</w:t>
            </w:r>
          </w:p>
        </w:tc>
        <w:tc>
          <w:tcPr>
            <w:tcW w:w="1057" w:type="dxa"/>
            <w:shd w:val="clear" w:color="auto" w:fill="auto"/>
          </w:tcPr>
          <w:p w14:paraId="5E3EC2F7" w14:textId="77777777" w:rsidR="004E5F7B" w:rsidRPr="00EA7630" w:rsidRDefault="004E5F7B" w:rsidP="00E67964">
            <w:pPr>
              <w:spacing w:before="60" w:after="60"/>
              <w:ind w:left="57" w:right="57" w:hanging="20"/>
              <w:rPr>
                <w:sz w:val="22"/>
                <w:szCs w:val="22"/>
              </w:rPr>
            </w:pPr>
            <w:r w:rsidRPr="00EA7630">
              <w:rPr>
                <w:sz w:val="22"/>
                <w:szCs w:val="22"/>
              </w:rPr>
              <w:t>STRING</w:t>
            </w:r>
          </w:p>
        </w:tc>
        <w:tc>
          <w:tcPr>
            <w:tcW w:w="880" w:type="dxa"/>
            <w:shd w:val="clear" w:color="auto" w:fill="auto"/>
          </w:tcPr>
          <w:p w14:paraId="28CA7312" w14:textId="77777777" w:rsidR="004E5F7B" w:rsidRPr="00EA7630" w:rsidRDefault="004E5F7B" w:rsidP="00E67964">
            <w:pPr>
              <w:spacing w:before="60" w:after="60"/>
              <w:ind w:left="57" w:right="57" w:hanging="20"/>
              <w:rPr>
                <w:sz w:val="22"/>
                <w:szCs w:val="22"/>
              </w:rPr>
            </w:pPr>
            <w:r w:rsidRPr="00EA7630">
              <w:rPr>
                <w:sz w:val="22"/>
                <w:szCs w:val="22"/>
              </w:rPr>
              <w:t>= 8</w:t>
            </w:r>
          </w:p>
        </w:tc>
        <w:tc>
          <w:tcPr>
            <w:tcW w:w="1056" w:type="dxa"/>
            <w:shd w:val="clear" w:color="auto" w:fill="auto"/>
          </w:tcPr>
          <w:p w14:paraId="79AD3E3F" w14:textId="77777777" w:rsidR="004E5F7B" w:rsidRPr="00EA7630" w:rsidRDefault="004E5F7B" w:rsidP="00E67964">
            <w:pPr>
              <w:spacing w:before="60" w:after="60"/>
              <w:ind w:left="57" w:right="57" w:hanging="20"/>
              <w:rPr>
                <w:sz w:val="22"/>
                <w:szCs w:val="22"/>
              </w:rPr>
            </w:pPr>
            <w:r w:rsidRPr="00EA7630">
              <w:rPr>
                <w:sz w:val="22"/>
                <w:szCs w:val="22"/>
              </w:rPr>
              <w:t>Да</w:t>
            </w:r>
          </w:p>
        </w:tc>
        <w:tc>
          <w:tcPr>
            <w:tcW w:w="2822" w:type="dxa"/>
            <w:shd w:val="clear" w:color="auto" w:fill="auto"/>
          </w:tcPr>
          <w:p w14:paraId="0639E662" w14:textId="77777777" w:rsidR="004E5F7B" w:rsidRPr="00EA7630" w:rsidRDefault="004E5F7B" w:rsidP="00E67964">
            <w:pPr>
              <w:spacing w:before="60" w:after="60"/>
              <w:ind w:left="57" w:right="57" w:hanging="20"/>
              <w:rPr>
                <w:sz w:val="22"/>
                <w:szCs w:val="22"/>
              </w:rPr>
            </w:pPr>
            <w:r w:rsidRPr="00EA7630">
              <w:rPr>
                <w:sz w:val="22"/>
                <w:szCs w:val="22"/>
              </w:rPr>
              <w:t>Указывается уникальный код организации по Св</w:t>
            </w:r>
            <w:r>
              <w:rPr>
                <w:sz w:val="22"/>
                <w:szCs w:val="22"/>
              </w:rPr>
              <w:t>одному реестру, равный 8 знакам</w:t>
            </w:r>
          </w:p>
        </w:tc>
      </w:tr>
      <w:tr w:rsidR="004E5F7B" w:rsidRPr="00EA7630" w14:paraId="48D9EAC9" w14:textId="77777777" w:rsidTr="00E67964">
        <w:tc>
          <w:tcPr>
            <w:tcW w:w="1876" w:type="dxa"/>
            <w:tcBorders>
              <w:bottom w:val="single" w:sz="4" w:space="0" w:color="auto"/>
            </w:tcBorders>
            <w:shd w:val="clear" w:color="auto" w:fill="auto"/>
          </w:tcPr>
          <w:p w14:paraId="42964B51" w14:textId="77777777" w:rsidR="004E5F7B" w:rsidRPr="00EA7630" w:rsidRDefault="004E5F7B" w:rsidP="00E67964">
            <w:pPr>
              <w:spacing w:before="60" w:after="60"/>
              <w:ind w:left="57" w:right="57" w:hanging="20"/>
              <w:rPr>
                <w:sz w:val="22"/>
                <w:szCs w:val="22"/>
              </w:rPr>
            </w:pPr>
            <w:r w:rsidRPr="00EA7630">
              <w:rPr>
                <w:sz w:val="22"/>
                <w:szCs w:val="22"/>
              </w:rPr>
              <w:t>Наименование УБП</w:t>
            </w:r>
          </w:p>
        </w:tc>
        <w:tc>
          <w:tcPr>
            <w:tcW w:w="1940" w:type="dxa"/>
            <w:tcBorders>
              <w:bottom w:val="single" w:sz="4" w:space="0" w:color="auto"/>
            </w:tcBorders>
            <w:shd w:val="clear" w:color="auto" w:fill="auto"/>
          </w:tcPr>
          <w:p w14:paraId="1AD429FC" w14:textId="77777777" w:rsidR="004E5F7B" w:rsidRPr="00EA7630" w:rsidRDefault="004E5F7B" w:rsidP="00E67964">
            <w:pPr>
              <w:spacing w:before="60" w:after="60"/>
              <w:ind w:left="57" w:right="57" w:hanging="20"/>
              <w:rPr>
                <w:sz w:val="22"/>
                <w:szCs w:val="22"/>
              </w:rPr>
            </w:pPr>
            <w:r w:rsidRPr="00EA7630">
              <w:rPr>
                <w:sz w:val="22"/>
                <w:szCs w:val="22"/>
              </w:rPr>
              <w:t>NAME_UBP</w:t>
            </w:r>
          </w:p>
        </w:tc>
        <w:tc>
          <w:tcPr>
            <w:tcW w:w="1057" w:type="dxa"/>
            <w:tcBorders>
              <w:bottom w:val="single" w:sz="4" w:space="0" w:color="auto"/>
            </w:tcBorders>
            <w:shd w:val="clear" w:color="auto" w:fill="auto"/>
          </w:tcPr>
          <w:p w14:paraId="585B6DEE" w14:textId="77777777" w:rsidR="004E5F7B" w:rsidRPr="00EA7630" w:rsidRDefault="004E5F7B" w:rsidP="00E67964">
            <w:pPr>
              <w:spacing w:before="60" w:after="60"/>
              <w:ind w:left="57" w:right="57" w:hanging="20"/>
              <w:rPr>
                <w:sz w:val="22"/>
                <w:szCs w:val="22"/>
              </w:rPr>
            </w:pPr>
            <w:r w:rsidRPr="00EA7630">
              <w:rPr>
                <w:sz w:val="22"/>
                <w:szCs w:val="22"/>
              </w:rPr>
              <w:t>STRING</w:t>
            </w:r>
          </w:p>
        </w:tc>
        <w:tc>
          <w:tcPr>
            <w:tcW w:w="880" w:type="dxa"/>
            <w:tcBorders>
              <w:bottom w:val="single" w:sz="4" w:space="0" w:color="auto"/>
            </w:tcBorders>
            <w:shd w:val="clear" w:color="auto" w:fill="auto"/>
          </w:tcPr>
          <w:p w14:paraId="469524F1" w14:textId="77777777" w:rsidR="004E5F7B" w:rsidRPr="00EA7630" w:rsidRDefault="004E5F7B" w:rsidP="00E67964">
            <w:pPr>
              <w:spacing w:before="60" w:after="60"/>
              <w:ind w:left="57" w:right="57" w:hanging="20"/>
              <w:rPr>
                <w:sz w:val="22"/>
                <w:szCs w:val="22"/>
              </w:rPr>
            </w:pPr>
            <w:r w:rsidRPr="00EA7630">
              <w:rPr>
                <w:sz w:val="22"/>
                <w:szCs w:val="22"/>
              </w:rPr>
              <w:t>&lt;= 2000</w:t>
            </w:r>
          </w:p>
        </w:tc>
        <w:tc>
          <w:tcPr>
            <w:tcW w:w="1056" w:type="dxa"/>
            <w:tcBorders>
              <w:bottom w:val="single" w:sz="4" w:space="0" w:color="auto"/>
            </w:tcBorders>
            <w:shd w:val="clear" w:color="auto" w:fill="auto"/>
          </w:tcPr>
          <w:p w14:paraId="62B71774" w14:textId="77777777" w:rsidR="004E5F7B" w:rsidRPr="00EA7630" w:rsidRDefault="004E5F7B" w:rsidP="00E67964">
            <w:pPr>
              <w:spacing w:before="60" w:after="60"/>
              <w:ind w:left="57" w:right="57" w:hanging="20"/>
              <w:rPr>
                <w:sz w:val="22"/>
                <w:szCs w:val="22"/>
              </w:rPr>
            </w:pPr>
            <w:r w:rsidRPr="00EA7630">
              <w:rPr>
                <w:sz w:val="22"/>
                <w:szCs w:val="22"/>
              </w:rPr>
              <w:t>Да</w:t>
            </w:r>
          </w:p>
        </w:tc>
        <w:tc>
          <w:tcPr>
            <w:tcW w:w="2822" w:type="dxa"/>
            <w:tcBorders>
              <w:bottom w:val="single" w:sz="4" w:space="0" w:color="auto"/>
            </w:tcBorders>
            <w:shd w:val="clear" w:color="auto" w:fill="auto"/>
          </w:tcPr>
          <w:p w14:paraId="250B982E" w14:textId="77777777" w:rsidR="004E5F7B" w:rsidRPr="00EA7630" w:rsidRDefault="004E5F7B" w:rsidP="00E67964">
            <w:pPr>
              <w:spacing w:before="60" w:after="60"/>
              <w:ind w:left="57" w:right="57" w:hanging="20"/>
              <w:rPr>
                <w:sz w:val="22"/>
                <w:szCs w:val="22"/>
              </w:rPr>
            </w:pPr>
            <w:r w:rsidRPr="00EA7630">
              <w:rPr>
                <w:sz w:val="22"/>
                <w:szCs w:val="22"/>
              </w:rPr>
              <w:t>Полное или сокращенное наименование УБП. Заполняется в соответ</w:t>
            </w:r>
            <w:r>
              <w:rPr>
                <w:sz w:val="22"/>
                <w:szCs w:val="22"/>
              </w:rPr>
              <w:t>ствии со Сводным реестром</w:t>
            </w:r>
          </w:p>
        </w:tc>
      </w:tr>
      <w:tr w:rsidR="004E5F7B" w:rsidRPr="00EA7630" w14:paraId="69C9DD0B" w14:textId="77777777" w:rsidTr="00E67964">
        <w:tc>
          <w:tcPr>
            <w:tcW w:w="1876" w:type="dxa"/>
            <w:shd w:val="clear" w:color="auto" w:fill="FFFF00"/>
          </w:tcPr>
          <w:p w14:paraId="6B110532" w14:textId="77777777" w:rsidR="004E5F7B" w:rsidRPr="00EA7630" w:rsidRDefault="004E5F7B" w:rsidP="00E67964">
            <w:pPr>
              <w:spacing w:before="60" w:after="60"/>
              <w:ind w:left="57" w:right="57" w:hanging="20"/>
              <w:rPr>
                <w:b/>
                <w:i/>
                <w:sz w:val="22"/>
                <w:szCs w:val="22"/>
              </w:rPr>
            </w:pPr>
            <w:r w:rsidRPr="00EA7630">
              <w:rPr>
                <w:b/>
                <w:i/>
                <w:sz w:val="22"/>
                <w:szCs w:val="22"/>
              </w:rPr>
              <w:t>Общая информация</w:t>
            </w:r>
          </w:p>
        </w:tc>
        <w:tc>
          <w:tcPr>
            <w:tcW w:w="1940" w:type="dxa"/>
            <w:shd w:val="clear" w:color="auto" w:fill="FFFF00"/>
          </w:tcPr>
          <w:p w14:paraId="070149C0" w14:textId="77777777" w:rsidR="004E5F7B" w:rsidRPr="00EA7630" w:rsidRDefault="004E5F7B" w:rsidP="00E67964">
            <w:pPr>
              <w:spacing w:before="60" w:after="60"/>
              <w:ind w:left="57" w:right="57" w:hanging="20"/>
              <w:rPr>
                <w:b/>
                <w:i/>
                <w:sz w:val="22"/>
                <w:szCs w:val="22"/>
              </w:rPr>
            </w:pPr>
            <w:r w:rsidRPr="00EA7630">
              <w:rPr>
                <w:b/>
                <w:i/>
                <w:sz w:val="22"/>
                <w:szCs w:val="22"/>
              </w:rPr>
              <w:t>SF</w:t>
            </w:r>
          </w:p>
        </w:tc>
        <w:tc>
          <w:tcPr>
            <w:tcW w:w="1057" w:type="dxa"/>
            <w:shd w:val="clear" w:color="auto" w:fill="FFFF00"/>
          </w:tcPr>
          <w:p w14:paraId="57770485" w14:textId="77777777" w:rsidR="004E5F7B" w:rsidRPr="00EA7630" w:rsidRDefault="004E5F7B" w:rsidP="00E67964">
            <w:pPr>
              <w:spacing w:before="60" w:after="60"/>
              <w:ind w:left="57" w:right="57" w:hanging="20"/>
              <w:rPr>
                <w:b/>
                <w:i/>
                <w:sz w:val="22"/>
                <w:szCs w:val="22"/>
              </w:rPr>
            </w:pPr>
          </w:p>
        </w:tc>
        <w:tc>
          <w:tcPr>
            <w:tcW w:w="880" w:type="dxa"/>
            <w:shd w:val="clear" w:color="auto" w:fill="FFFF00"/>
          </w:tcPr>
          <w:p w14:paraId="0BF53DE2" w14:textId="77777777" w:rsidR="004E5F7B" w:rsidRPr="00EA7630" w:rsidRDefault="004E5F7B" w:rsidP="00E67964">
            <w:pPr>
              <w:spacing w:before="60" w:after="60"/>
              <w:ind w:left="57" w:right="57" w:hanging="20"/>
              <w:rPr>
                <w:b/>
                <w:i/>
                <w:sz w:val="22"/>
                <w:szCs w:val="22"/>
              </w:rPr>
            </w:pPr>
          </w:p>
        </w:tc>
        <w:tc>
          <w:tcPr>
            <w:tcW w:w="1056" w:type="dxa"/>
            <w:shd w:val="clear" w:color="auto" w:fill="FFFF00"/>
          </w:tcPr>
          <w:p w14:paraId="5A53B93A" w14:textId="77777777" w:rsidR="004E5F7B" w:rsidRPr="00EA7630" w:rsidRDefault="004E5F7B" w:rsidP="00E67964">
            <w:pPr>
              <w:spacing w:before="60" w:after="60"/>
              <w:ind w:left="57" w:right="57" w:hanging="20"/>
              <w:rPr>
                <w:b/>
                <w:i/>
                <w:sz w:val="22"/>
                <w:szCs w:val="22"/>
              </w:rPr>
            </w:pPr>
            <w:r w:rsidRPr="00EA7630">
              <w:rPr>
                <w:b/>
                <w:i/>
                <w:sz w:val="22"/>
                <w:szCs w:val="22"/>
              </w:rPr>
              <w:t>Да</w:t>
            </w:r>
          </w:p>
        </w:tc>
        <w:tc>
          <w:tcPr>
            <w:tcW w:w="2822" w:type="dxa"/>
            <w:shd w:val="clear" w:color="auto" w:fill="FFFF00"/>
          </w:tcPr>
          <w:p w14:paraId="58F5D3C4" w14:textId="77777777" w:rsidR="004E5F7B" w:rsidRPr="00EA7630" w:rsidRDefault="004E5F7B" w:rsidP="00E67964">
            <w:pPr>
              <w:spacing w:before="60" w:after="60"/>
              <w:ind w:left="57" w:right="57" w:hanging="20"/>
              <w:rPr>
                <w:b/>
                <w:i/>
                <w:sz w:val="22"/>
                <w:szCs w:val="22"/>
              </w:rPr>
            </w:pPr>
          </w:p>
        </w:tc>
      </w:tr>
      <w:tr w:rsidR="004E5F7B" w:rsidRPr="00EA7630" w14:paraId="55AA9BBC" w14:textId="77777777" w:rsidTr="00E67964">
        <w:tc>
          <w:tcPr>
            <w:tcW w:w="1876" w:type="dxa"/>
            <w:shd w:val="clear" w:color="auto" w:fill="auto"/>
          </w:tcPr>
          <w:p w14:paraId="0031DCD8" w14:textId="77777777" w:rsidR="004E5F7B" w:rsidRPr="00EA7630" w:rsidRDefault="004E5F7B" w:rsidP="00E67964">
            <w:pPr>
              <w:spacing w:before="60" w:after="60"/>
              <w:ind w:left="57" w:right="57" w:hanging="20"/>
              <w:rPr>
                <w:sz w:val="22"/>
                <w:szCs w:val="22"/>
              </w:rPr>
            </w:pPr>
            <w:r w:rsidRPr="00EA7630">
              <w:rPr>
                <w:sz w:val="22"/>
                <w:szCs w:val="22"/>
              </w:rPr>
              <w:t>Номер лицевого счета</w:t>
            </w:r>
          </w:p>
        </w:tc>
        <w:tc>
          <w:tcPr>
            <w:tcW w:w="1940" w:type="dxa"/>
            <w:shd w:val="clear" w:color="auto" w:fill="auto"/>
          </w:tcPr>
          <w:p w14:paraId="13F208E3" w14:textId="77777777" w:rsidR="004E5F7B" w:rsidRPr="00EA7630" w:rsidRDefault="004E5F7B" w:rsidP="00E67964">
            <w:pPr>
              <w:spacing w:before="60" w:after="60"/>
              <w:ind w:left="57" w:right="57" w:hanging="20"/>
              <w:rPr>
                <w:sz w:val="22"/>
                <w:szCs w:val="22"/>
              </w:rPr>
            </w:pPr>
            <w:r w:rsidRPr="00EA7630">
              <w:rPr>
                <w:sz w:val="22"/>
                <w:szCs w:val="22"/>
              </w:rPr>
              <w:t>LS</w:t>
            </w:r>
          </w:p>
        </w:tc>
        <w:tc>
          <w:tcPr>
            <w:tcW w:w="1057" w:type="dxa"/>
            <w:shd w:val="clear" w:color="auto" w:fill="auto"/>
          </w:tcPr>
          <w:p w14:paraId="474BABB5" w14:textId="77777777" w:rsidR="004E5F7B" w:rsidRPr="00EA7630" w:rsidRDefault="004E5F7B" w:rsidP="00E67964">
            <w:pPr>
              <w:spacing w:before="60" w:after="60"/>
              <w:ind w:left="57" w:right="57" w:hanging="20"/>
              <w:rPr>
                <w:sz w:val="22"/>
                <w:szCs w:val="22"/>
              </w:rPr>
            </w:pPr>
            <w:r w:rsidRPr="00EA7630">
              <w:rPr>
                <w:sz w:val="22"/>
                <w:szCs w:val="22"/>
              </w:rPr>
              <w:t>STRING</w:t>
            </w:r>
          </w:p>
        </w:tc>
        <w:tc>
          <w:tcPr>
            <w:tcW w:w="880" w:type="dxa"/>
            <w:shd w:val="clear" w:color="auto" w:fill="auto"/>
          </w:tcPr>
          <w:p w14:paraId="3D070C49" w14:textId="77777777" w:rsidR="004E5F7B" w:rsidRPr="00EA7630" w:rsidRDefault="004E5F7B" w:rsidP="00E67964">
            <w:pPr>
              <w:spacing w:before="60" w:after="60"/>
              <w:ind w:left="57" w:right="57" w:hanging="20"/>
              <w:rPr>
                <w:sz w:val="22"/>
                <w:szCs w:val="22"/>
              </w:rPr>
            </w:pPr>
            <w:r w:rsidRPr="00EA7630">
              <w:rPr>
                <w:sz w:val="22"/>
                <w:szCs w:val="22"/>
              </w:rPr>
              <w:t>= 11</w:t>
            </w:r>
          </w:p>
        </w:tc>
        <w:tc>
          <w:tcPr>
            <w:tcW w:w="1056" w:type="dxa"/>
            <w:shd w:val="clear" w:color="auto" w:fill="auto"/>
          </w:tcPr>
          <w:p w14:paraId="526F2E26" w14:textId="77777777" w:rsidR="004E5F7B" w:rsidRPr="00EA7630" w:rsidRDefault="004E5F7B" w:rsidP="00E67964">
            <w:pPr>
              <w:spacing w:before="60" w:after="60"/>
              <w:ind w:left="57" w:right="57" w:hanging="20"/>
              <w:rPr>
                <w:sz w:val="22"/>
                <w:szCs w:val="22"/>
              </w:rPr>
            </w:pPr>
            <w:r w:rsidRPr="00EA7630">
              <w:rPr>
                <w:sz w:val="22"/>
                <w:szCs w:val="22"/>
              </w:rPr>
              <w:t>Да</w:t>
            </w:r>
          </w:p>
        </w:tc>
        <w:tc>
          <w:tcPr>
            <w:tcW w:w="2822" w:type="dxa"/>
            <w:shd w:val="clear" w:color="auto" w:fill="auto"/>
          </w:tcPr>
          <w:p w14:paraId="0E4A5BA6" w14:textId="77777777" w:rsidR="004E5F7B" w:rsidRPr="00EA7630" w:rsidRDefault="004E5F7B" w:rsidP="00E67964">
            <w:pPr>
              <w:spacing w:before="60" w:after="60"/>
              <w:ind w:left="57" w:right="57" w:hanging="20"/>
              <w:rPr>
                <w:sz w:val="22"/>
                <w:szCs w:val="22"/>
              </w:rPr>
            </w:pPr>
            <w:r w:rsidRPr="00EA7630">
              <w:rPr>
                <w:sz w:val="22"/>
                <w:szCs w:val="22"/>
              </w:rPr>
              <w:t>Номер лицевого счета АДБ (АИФДБ), к выписке из которого прила</w:t>
            </w:r>
            <w:r>
              <w:rPr>
                <w:sz w:val="22"/>
                <w:szCs w:val="22"/>
              </w:rPr>
              <w:t>гаются документы «Справка ТОФК»</w:t>
            </w:r>
          </w:p>
        </w:tc>
      </w:tr>
      <w:tr w:rsidR="004E5F7B" w:rsidRPr="00EA7630" w14:paraId="6C026172" w14:textId="77777777" w:rsidTr="00E67964">
        <w:tc>
          <w:tcPr>
            <w:tcW w:w="1876" w:type="dxa"/>
            <w:shd w:val="clear" w:color="auto" w:fill="auto"/>
          </w:tcPr>
          <w:p w14:paraId="0D25707D" w14:textId="77777777" w:rsidR="004E5F7B" w:rsidRPr="00EA7630" w:rsidRDefault="004E5F7B" w:rsidP="00E67964">
            <w:pPr>
              <w:spacing w:before="60" w:after="60"/>
              <w:ind w:left="57" w:right="57" w:hanging="20"/>
              <w:rPr>
                <w:sz w:val="22"/>
                <w:szCs w:val="22"/>
              </w:rPr>
            </w:pPr>
            <w:r w:rsidRPr="00EA7630">
              <w:rPr>
                <w:sz w:val="22"/>
                <w:szCs w:val="22"/>
              </w:rPr>
              <w:t>Дата выписки из лицевого счета</w:t>
            </w:r>
          </w:p>
        </w:tc>
        <w:tc>
          <w:tcPr>
            <w:tcW w:w="1940" w:type="dxa"/>
            <w:shd w:val="clear" w:color="auto" w:fill="auto"/>
          </w:tcPr>
          <w:p w14:paraId="7059222E" w14:textId="77777777" w:rsidR="004E5F7B" w:rsidRPr="00EA7630" w:rsidRDefault="004E5F7B" w:rsidP="00E67964">
            <w:pPr>
              <w:spacing w:before="60" w:after="60"/>
              <w:ind w:left="57" w:right="57" w:hanging="20"/>
              <w:rPr>
                <w:sz w:val="22"/>
                <w:szCs w:val="22"/>
              </w:rPr>
            </w:pPr>
            <w:r w:rsidRPr="00EA7630">
              <w:rPr>
                <w:sz w:val="22"/>
                <w:szCs w:val="22"/>
              </w:rPr>
              <w:t>DATE</w:t>
            </w:r>
          </w:p>
        </w:tc>
        <w:tc>
          <w:tcPr>
            <w:tcW w:w="1057" w:type="dxa"/>
            <w:shd w:val="clear" w:color="auto" w:fill="auto"/>
          </w:tcPr>
          <w:p w14:paraId="26813673" w14:textId="77777777" w:rsidR="004E5F7B" w:rsidRPr="00EA7630" w:rsidRDefault="004E5F7B" w:rsidP="00E67964">
            <w:pPr>
              <w:spacing w:before="60" w:after="60"/>
              <w:ind w:left="57" w:right="57" w:hanging="20"/>
              <w:rPr>
                <w:sz w:val="22"/>
                <w:szCs w:val="22"/>
              </w:rPr>
            </w:pPr>
            <w:r w:rsidRPr="00EA7630">
              <w:rPr>
                <w:sz w:val="22"/>
                <w:szCs w:val="22"/>
              </w:rPr>
              <w:t>DATE</w:t>
            </w:r>
          </w:p>
        </w:tc>
        <w:tc>
          <w:tcPr>
            <w:tcW w:w="880" w:type="dxa"/>
            <w:shd w:val="clear" w:color="auto" w:fill="auto"/>
          </w:tcPr>
          <w:p w14:paraId="46129771" w14:textId="77777777" w:rsidR="004E5F7B" w:rsidRPr="00EA7630" w:rsidRDefault="004E5F7B" w:rsidP="00E67964">
            <w:pPr>
              <w:spacing w:before="60" w:after="60"/>
              <w:ind w:left="57" w:right="57" w:hanging="20"/>
              <w:rPr>
                <w:sz w:val="22"/>
                <w:szCs w:val="22"/>
              </w:rPr>
            </w:pPr>
          </w:p>
        </w:tc>
        <w:tc>
          <w:tcPr>
            <w:tcW w:w="1056" w:type="dxa"/>
            <w:shd w:val="clear" w:color="auto" w:fill="auto"/>
          </w:tcPr>
          <w:p w14:paraId="5248B6B2" w14:textId="77777777" w:rsidR="004E5F7B" w:rsidRPr="00EA7630" w:rsidRDefault="004E5F7B" w:rsidP="00E67964">
            <w:pPr>
              <w:spacing w:before="60" w:after="60"/>
              <w:ind w:left="57" w:right="57" w:hanging="20"/>
              <w:rPr>
                <w:sz w:val="22"/>
                <w:szCs w:val="22"/>
              </w:rPr>
            </w:pPr>
            <w:r w:rsidRPr="00EA7630">
              <w:rPr>
                <w:sz w:val="22"/>
                <w:szCs w:val="22"/>
              </w:rPr>
              <w:t>Да</w:t>
            </w:r>
          </w:p>
        </w:tc>
        <w:tc>
          <w:tcPr>
            <w:tcW w:w="2822" w:type="dxa"/>
            <w:shd w:val="clear" w:color="auto" w:fill="auto"/>
          </w:tcPr>
          <w:p w14:paraId="4A95B30A" w14:textId="77777777" w:rsidR="004E5F7B" w:rsidRPr="00EA7630" w:rsidRDefault="004E5F7B" w:rsidP="00E67964">
            <w:pPr>
              <w:spacing w:before="60" w:after="60"/>
              <w:ind w:left="57" w:right="57" w:hanging="20"/>
              <w:rPr>
                <w:sz w:val="22"/>
                <w:szCs w:val="22"/>
              </w:rPr>
            </w:pPr>
            <w:r w:rsidRPr="00EA7630">
              <w:rPr>
                <w:sz w:val="22"/>
                <w:szCs w:val="22"/>
              </w:rPr>
              <w:t xml:space="preserve">Дата выписки из лицевого счета АДБ (АИФДБ), к которой прилагаются </w:t>
            </w:r>
            <w:r>
              <w:rPr>
                <w:sz w:val="22"/>
                <w:szCs w:val="22"/>
              </w:rPr>
              <w:t>документы «Справка ТОФК»</w:t>
            </w:r>
          </w:p>
        </w:tc>
      </w:tr>
      <w:tr w:rsidR="004E5F7B" w:rsidRPr="00EA7630" w14:paraId="248CF620" w14:textId="77777777" w:rsidTr="00E67964">
        <w:tc>
          <w:tcPr>
            <w:tcW w:w="1876" w:type="dxa"/>
            <w:shd w:val="clear" w:color="auto" w:fill="auto"/>
          </w:tcPr>
          <w:p w14:paraId="326131F3" w14:textId="77777777" w:rsidR="004E5F7B" w:rsidRPr="00EA7630" w:rsidRDefault="004E5F7B" w:rsidP="00E67964">
            <w:pPr>
              <w:spacing w:before="60" w:after="60"/>
              <w:ind w:left="57" w:right="57" w:hanging="20"/>
              <w:rPr>
                <w:sz w:val="22"/>
                <w:szCs w:val="22"/>
              </w:rPr>
            </w:pPr>
            <w:r w:rsidRPr="00EA7630">
              <w:rPr>
                <w:sz w:val="22"/>
                <w:szCs w:val="22"/>
              </w:rPr>
              <w:t>Код документа</w:t>
            </w:r>
          </w:p>
        </w:tc>
        <w:tc>
          <w:tcPr>
            <w:tcW w:w="1940" w:type="dxa"/>
            <w:shd w:val="clear" w:color="auto" w:fill="auto"/>
          </w:tcPr>
          <w:p w14:paraId="55C60188" w14:textId="77777777" w:rsidR="004E5F7B" w:rsidRPr="00EA7630" w:rsidRDefault="004E5F7B" w:rsidP="00E67964">
            <w:pPr>
              <w:spacing w:before="60" w:after="60"/>
              <w:ind w:left="57" w:right="57" w:hanging="20"/>
              <w:rPr>
                <w:sz w:val="22"/>
                <w:szCs w:val="22"/>
              </w:rPr>
            </w:pPr>
            <w:r w:rsidRPr="00EA7630">
              <w:rPr>
                <w:sz w:val="22"/>
                <w:szCs w:val="22"/>
              </w:rPr>
              <w:t>KOD_DOC</w:t>
            </w:r>
          </w:p>
        </w:tc>
        <w:tc>
          <w:tcPr>
            <w:tcW w:w="1057" w:type="dxa"/>
            <w:shd w:val="clear" w:color="auto" w:fill="auto"/>
          </w:tcPr>
          <w:p w14:paraId="28359879" w14:textId="77777777" w:rsidR="004E5F7B" w:rsidRPr="00EA7630" w:rsidRDefault="004E5F7B" w:rsidP="00E67964">
            <w:pPr>
              <w:spacing w:before="60" w:after="60"/>
              <w:ind w:left="57" w:right="57" w:hanging="20"/>
              <w:rPr>
                <w:sz w:val="22"/>
                <w:szCs w:val="22"/>
              </w:rPr>
            </w:pPr>
            <w:r w:rsidRPr="00EA7630">
              <w:rPr>
                <w:sz w:val="22"/>
                <w:szCs w:val="22"/>
              </w:rPr>
              <w:t>STRING</w:t>
            </w:r>
          </w:p>
        </w:tc>
        <w:tc>
          <w:tcPr>
            <w:tcW w:w="880" w:type="dxa"/>
            <w:shd w:val="clear" w:color="auto" w:fill="auto"/>
          </w:tcPr>
          <w:p w14:paraId="2B271A2C" w14:textId="77777777" w:rsidR="004E5F7B" w:rsidRPr="00EA7630" w:rsidRDefault="004E5F7B" w:rsidP="00E67964">
            <w:pPr>
              <w:spacing w:before="60" w:after="60"/>
              <w:ind w:left="57" w:right="57" w:hanging="20"/>
              <w:rPr>
                <w:sz w:val="22"/>
                <w:szCs w:val="22"/>
              </w:rPr>
            </w:pPr>
            <w:r w:rsidRPr="00EA7630">
              <w:rPr>
                <w:sz w:val="22"/>
                <w:szCs w:val="22"/>
              </w:rPr>
              <w:t>= 2</w:t>
            </w:r>
          </w:p>
        </w:tc>
        <w:tc>
          <w:tcPr>
            <w:tcW w:w="1056" w:type="dxa"/>
            <w:shd w:val="clear" w:color="auto" w:fill="auto"/>
          </w:tcPr>
          <w:p w14:paraId="1623D703" w14:textId="77777777" w:rsidR="004E5F7B" w:rsidRPr="00EA7630" w:rsidRDefault="004E5F7B" w:rsidP="00E67964">
            <w:pPr>
              <w:spacing w:before="60" w:after="60"/>
              <w:ind w:left="57" w:right="57" w:hanging="20"/>
              <w:rPr>
                <w:sz w:val="22"/>
                <w:szCs w:val="22"/>
              </w:rPr>
            </w:pPr>
            <w:r w:rsidRPr="00EA7630">
              <w:rPr>
                <w:sz w:val="22"/>
                <w:szCs w:val="22"/>
              </w:rPr>
              <w:t>Да</w:t>
            </w:r>
          </w:p>
        </w:tc>
        <w:tc>
          <w:tcPr>
            <w:tcW w:w="2822" w:type="dxa"/>
            <w:shd w:val="clear" w:color="auto" w:fill="auto"/>
          </w:tcPr>
          <w:p w14:paraId="77FC5D70" w14:textId="77777777" w:rsidR="004E5F7B" w:rsidRPr="00EA7630" w:rsidRDefault="004E5F7B" w:rsidP="00E67964">
            <w:pPr>
              <w:spacing w:before="60" w:after="60"/>
              <w:ind w:left="57" w:right="57" w:hanging="20"/>
              <w:rPr>
                <w:sz w:val="22"/>
                <w:szCs w:val="22"/>
              </w:rPr>
            </w:pPr>
            <w:r w:rsidRPr="00EA7630">
              <w:rPr>
                <w:sz w:val="22"/>
                <w:szCs w:val="22"/>
              </w:rPr>
              <w:t>Код документа, к которому прилагаются документы «Справка ТОФК».</w:t>
            </w:r>
          </w:p>
          <w:p w14:paraId="2799793D" w14:textId="77777777" w:rsidR="004E5F7B" w:rsidRPr="00EA7630" w:rsidRDefault="004E5F7B" w:rsidP="00E67964">
            <w:pPr>
              <w:spacing w:before="60" w:after="60"/>
              <w:ind w:left="57" w:right="57" w:hanging="20"/>
              <w:rPr>
                <w:sz w:val="22"/>
                <w:szCs w:val="22"/>
              </w:rPr>
            </w:pPr>
            <w:r w:rsidRPr="00EA7630">
              <w:rPr>
                <w:sz w:val="22"/>
                <w:szCs w:val="22"/>
              </w:rPr>
              <w:t>Может принимать следующие значения:</w:t>
            </w:r>
          </w:p>
          <w:p w14:paraId="45CCF433" w14:textId="77777777" w:rsidR="004E5F7B" w:rsidRPr="00EA7630" w:rsidRDefault="004E5F7B" w:rsidP="00E67964">
            <w:pPr>
              <w:pStyle w:val="afffffc"/>
              <w:numPr>
                <w:ilvl w:val="0"/>
                <w:numId w:val="442"/>
              </w:numPr>
              <w:spacing w:before="60" w:after="60"/>
              <w:ind w:left="284" w:right="57" w:hanging="227"/>
              <w:rPr>
                <w:sz w:val="22"/>
                <w:szCs w:val="22"/>
              </w:rPr>
            </w:pPr>
            <w:r w:rsidRPr="00EA7630">
              <w:rPr>
                <w:sz w:val="22"/>
                <w:szCs w:val="22"/>
              </w:rPr>
              <w:t>VT – Выписка из лицевого счета АДБ;</w:t>
            </w:r>
          </w:p>
          <w:p w14:paraId="62C1169A" w14:textId="77777777" w:rsidR="004E5F7B" w:rsidRPr="00EA7630" w:rsidRDefault="004E5F7B" w:rsidP="00E67964">
            <w:pPr>
              <w:pStyle w:val="afffffc"/>
              <w:numPr>
                <w:ilvl w:val="0"/>
                <w:numId w:val="442"/>
              </w:numPr>
              <w:spacing w:before="60" w:after="60"/>
              <w:ind w:left="284" w:right="57" w:hanging="227"/>
              <w:rPr>
                <w:sz w:val="22"/>
                <w:szCs w:val="22"/>
              </w:rPr>
            </w:pPr>
            <w:r w:rsidRPr="00EA7630">
              <w:rPr>
                <w:sz w:val="22"/>
                <w:szCs w:val="22"/>
              </w:rPr>
              <w:t xml:space="preserve">VA – Выписка </w:t>
            </w:r>
            <w:r>
              <w:rPr>
                <w:sz w:val="22"/>
                <w:szCs w:val="22"/>
              </w:rPr>
              <w:t>из лицевого счета АИФДБ</w:t>
            </w:r>
          </w:p>
        </w:tc>
      </w:tr>
      <w:tr w:rsidR="004E5F7B" w:rsidRPr="00EA7630" w14:paraId="6235C348" w14:textId="77777777" w:rsidTr="00E67964">
        <w:tc>
          <w:tcPr>
            <w:tcW w:w="1876" w:type="dxa"/>
            <w:shd w:val="clear" w:color="auto" w:fill="auto"/>
          </w:tcPr>
          <w:p w14:paraId="4ECAFDD8" w14:textId="77777777" w:rsidR="004E5F7B" w:rsidRPr="00EA7630" w:rsidRDefault="004E5F7B" w:rsidP="00E67964">
            <w:pPr>
              <w:spacing w:before="60" w:after="60"/>
              <w:ind w:left="57" w:right="57" w:hanging="20"/>
              <w:rPr>
                <w:sz w:val="22"/>
                <w:szCs w:val="22"/>
              </w:rPr>
            </w:pPr>
            <w:r w:rsidRPr="00EA7630">
              <w:rPr>
                <w:sz w:val="22"/>
                <w:szCs w:val="22"/>
              </w:rPr>
              <w:t>Глобальный уникальный идентификатор</w:t>
            </w:r>
          </w:p>
        </w:tc>
        <w:tc>
          <w:tcPr>
            <w:tcW w:w="1940" w:type="dxa"/>
            <w:shd w:val="clear" w:color="auto" w:fill="auto"/>
          </w:tcPr>
          <w:p w14:paraId="5C79279A" w14:textId="77777777" w:rsidR="004E5F7B" w:rsidRPr="00EA7630" w:rsidRDefault="004E5F7B" w:rsidP="00E67964">
            <w:pPr>
              <w:spacing w:before="60" w:after="60"/>
              <w:ind w:left="57" w:right="57" w:hanging="20"/>
              <w:rPr>
                <w:sz w:val="22"/>
                <w:szCs w:val="22"/>
              </w:rPr>
            </w:pPr>
            <w:r w:rsidRPr="00EA7630">
              <w:rPr>
                <w:sz w:val="22"/>
                <w:szCs w:val="22"/>
              </w:rPr>
              <w:t>GUID_OTCH</w:t>
            </w:r>
          </w:p>
        </w:tc>
        <w:tc>
          <w:tcPr>
            <w:tcW w:w="1057" w:type="dxa"/>
            <w:shd w:val="clear" w:color="auto" w:fill="auto"/>
          </w:tcPr>
          <w:p w14:paraId="2EF11A82" w14:textId="77777777" w:rsidR="004E5F7B" w:rsidRPr="00EA7630" w:rsidRDefault="004E5F7B" w:rsidP="00E67964">
            <w:pPr>
              <w:spacing w:before="60" w:after="60"/>
              <w:ind w:left="57" w:right="57" w:hanging="20"/>
              <w:rPr>
                <w:sz w:val="22"/>
                <w:szCs w:val="22"/>
              </w:rPr>
            </w:pPr>
            <w:r w:rsidRPr="00EA7630">
              <w:rPr>
                <w:sz w:val="22"/>
                <w:szCs w:val="22"/>
              </w:rPr>
              <w:t>GUID</w:t>
            </w:r>
          </w:p>
        </w:tc>
        <w:tc>
          <w:tcPr>
            <w:tcW w:w="880" w:type="dxa"/>
            <w:shd w:val="clear" w:color="auto" w:fill="auto"/>
          </w:tcPr>
          <w:p w14:paraId="7292C5B7" w14:textId="77777777" w:rsidR="004E5F7B" w:rsidRPr="00EA7630" w:rsidRDefault="004E5F7B" w:rsidP="00E67964">
            <w:pPr>
              <w:spacing w:before="60" w:after="60"/>
              <w:ind w:left="57" w:right="57" w:hanging="20"/>
              <w:rPr>
                <w:sz w:val="22"/>
                <w:szCs w:val="22"/>
              </w:rPr>
            </w:pPr>
          </w:p>
        </w:tc>
        <w:tc>
          <w:tcPr>
            <w:tcW w:w="1056" w:type="dxa"/>
            <w:shd w:val="clear" w:color="auto" w:fill="auto"/>
          </w:tcPr>
          <w:p w14:paraId="03B7EB2E" w14:textId="77777777" w:rsidR="004E5F7B" w:rsidRPr="00EA7630" w:rsidRDefault="004E5F7B" w:rsidP="00E67964">
            <w:pPr>
              <w:spacing w:before="60" w:after="60"/>
              <w:ind w:left="57" w:right="57" w:hanging="20"/>
              <w:rPr>
                <w:sz w:val="22"/>
                <w:szCs w:val="22"/>
              </w:rPr>
            </w:pPr>
            <w:r w:rsidRPr="00EA7630">
              <w:rPr>
                <w:sz w:val="22"/>
                <w:szCs w:val="22"/>
              </w:rPr>
              <w:t>Да</w:t>
            </w:r>
          </w:p>
        </w:tc>
        <w:tc>
          <w:tcPr>
            <w:tcW w:w="2822" w:type="dxa"/>
            <w:shd w:val="clear" w:color="auto" w:fill="auto"/>
          </w:tcPr>
          <w:p w14:paraId="41C5F431" w14:textId="77777777" w:rsidR="004E5F7B" w:rsidRPr="00EA7630" w:rsidRDefault="004E5F7B" w:rsidP="00E67964">
            <w:pPr>
              <w:spacing w:before="60" w:after="60"/>
              <w:ind w:left="57" w:right="57" w:hanging="20"/>
              <w:rPr>
                <w:sz w:val="22"/>
                <w:szCs w:val="22"/>
              </w:rPr>
            </w:pPr>
            <w:r w:rsidRPr="00EA7630">
              <w:rPr>
                <w:sz w:val="22"/>
                <w:szCs w:val="22"/>
              </w:rPr>
              <w:t>Глобальный уникальный идентификатор выписки из лицевого счета АДБ (АИФДБ). Служит для установления связи между документом «Справка ТОФК» и выпиской из лицевого счета, к которо</w:t>
            </w:r>
            <w:r>
              <w:rPr>
                <w:sz w:val="22"/>
                <w:szCs w:val="22"/>
              </w:rPr>
              <w:t>й она прилагается</w:t>
            </w:r>
          </w:p>
        </w:tc>
      </w:tr>
      <w:tr w:rsidR="004E5F7B" w:rsidRPr="00EA7630" w14:paraId="21D4A57B" w14:textId="77777777" w:rsidTr="00E67964">
        <w:tc>
          <w:tcPr>
            <w:tcW w:w="1876" w:type="dxa"/>
            <w:tcBorders>
              <w:bottom w:val="single" w:sz="4" w:space="0" w:color="auto"/>
            </w:tcBorders>
            <w:shd w:val="clear" w:color="auto" w:fill="auto"/>
          </w:tcPr>
          <w:p w14:paraId="439185EF" w14:textId="77777777" w:rsidR="004E5F7B" w:rsidRPr="00EA7630" w:rsidRDefault="004E5F7B" w:rsidP="00E67964">
            <w:pPr>
              <w:spacing w:before="60" w:after="60"/>
              <w:ind w:left="57" w:right="57" w:hanging="20"/>
              <w:rPr>
                <w:sz w:val="22"/>
                <w:szCs w:val="22"/>
              </w:rPr>
            </w:pPr>
            <w:r w:rsidRPr="00EA7630">
              <w:rPr>
                <w:sz w:val="22"/>
                <w:szCs w:val="22"/>
              </w:rPr>
              <w:lastRenderedPageBreak/>
              <w:t>Количество документов</w:t>
            </w:r>
          </w:p>
        </w:tc>
        <w:tc>
          <w:tcPr>
            <w:tcW w:w="1940" w:type="dxa"/>
            <w:tcBorders>
              <w:bottom w:val="single" w:sz="4" w:space="0" w:color="auto"/>
            </w:tcBorders>
            <w:shd w:val="clear" w:color="auto" w:fill="auto"/>
          </w:tcPr>
          <w:p w14:paraId="40CC076D" w14:textId="77777777" w:rsidR="004E5F7B" w:rsidRPr="00EA7630" w:rsidRDefault="004E5F7B" w:rsidP="00E67964">
            <w:pPr>
              <w:spacing w:before="60" w:after="60"/>
              <w:ind w:left="57" w:right="57" w:hanging="20"/>
              <w:rPr>
                <w:sz w:val="22"/>
                <w:szCs w:val="22"/>
              </w:rPr>
            </w:pPr>
            <w:r w:rsidRPr="00EA7630">
              <w:rPr>
                <w:sz w:val="22"/>
                <w:szCs w:val="22"/>
              </w:rPr>
              <w:t>KOL</w:t>
            </w:r>
          </w:p>
        </w:tc>
        <w:tc>
          <w:tcPr>
            <w:tcW w:w="1057" w:type="dxa"/>
            <w:tcBorders>
              <w:bottom w:val="single" w:sz="4" w:space="0" w:color="auto"/>
            </w:tcBorders>
            <w:shd w:val="clear" w:color="auto" w:fill="auto"/>
          </w:tcPr>
          <w:p w14:paraId="6E45C61F" w14:textId="77777777" w:rsidR="004E5F7B" w:rsidRPr="00EA7630" w:rsidRDefault="004E5F7B" w:rsidP="00E67964">
            <w:pPr>
              <w:spacing w:before="60" w:after="60"/>
              <w:ind w:left="57" w:right="57" w:hanging="20"/>
              <w:rPr>
                <w:sz w:val="22"/>
                <w:szCs w:val="22"/>
              </w:rPr>
            </w:pPr>
            <w:r w:rsidRPr="00EA7630">
              <w:rPr>
                <w:sz w:val="22"/>
                <w:szCs w:val="22"/>
              </w:rPr>
              <w:t>NUMBER</w:t>
            </w:r>
          </w:p>
        </w:tc>
        <w:tc>
          <w:tcPr>
            <w:tcW w:w="880" w:type="dxa"/>
            <w:tcBorders>
              <w:bottom w:val="single" w:sz="4" w:space="0" w:color="auto"/>
            </w:tcBorders>
            <w:shd w:val="clear" w:color="auto" w:fill="auto"/>
          </w:tcPr>
          <w:p w14:paraId="05CE9830" w14:textId="77777777" w:rsidR="004E5F7B" w:rsidRPr="00EA7630" w:rsidRDefault="004E5F7B" w:rsidP="00E67964">
            <w:pPr>
              <w:spacing w:before="60" w:after="60"/>
              <w:ind w:left="57" w:right="57" w:hanging="20"/>
              <w:rPr>
                <w:sz w:val="22"/>
                <w:szCs w:val="22"/>
              </w:rPr>
            </w:pPr>
            <w:r w:rsidRPr="00EA7630">
              <w:rPr>
                <w:sz w:val="22"/>
                <w:szCs w:val="22"/>
              </w:rPr>
              <w:t>&lt;= 7</w:t>
            </w:r>
          </w:p>
        </w:tc>
        <w:tc>
          <w:tcPr>
            <w:tcW w:w="1056" w:type="dxa"/>
            <w:tcBorders>
              <w:bottom w:val="single" w:sz="4" w:space="0" w:color="auto"/>
            </w:tcBorders>
            <w:shd w:val="clear" w:color="auto" w:fill="auto"/>
          </w:tcPr>
          <w:p w14:paraId="61B125E7" w14:textId="77777777" w:rsidR="004E5F7B" w:rsidRPr="00EA7630" w:rsidRDefault="004E5F7B" w:rsidP="00E67964">
            <w:pPr>
              <w:spacing w:before="60" w:after="60"/>
              <w:ind w:left="57" w:right="57" w:hanging="20"/>
              <w:rPr>
                <w:sz w:val="22"/>
                <w:szCs w:val="22"/>
              </w:rPr>
            </w:pPr>
            <w:r w:rsidRPr="00EA7630">
              <w:rPr>
                <w:sz w:val="22"/>
                <w:szCs w:val="22"/>
              </w:rPr>
              <w:t>Да</w:t>
            </w:r>
          </w:p>
        </w:tc>
        <w:tc>
          <w:tcPr>
            <w:tcW w:w="2822" w:type="dxa"/>
            <w:tcBorders>
              <w:bottom w:val="single" w:sz="4" w:space="0" w:color="auto"/>
            </w:tcBorders>
            <w:shd w:val="clear" w:color="auto" w:fill="auto"/>
          </w:tcPr>
          <w:p w14:paraId="6407FF29" w14:textId="77777777" w:rsidR="004E5F7B" w:rsidRPr="00EA7630" w:rsidRDefault="004E5F7B" w:rsidP="00E67964">
            <w:pPr>
              <w:spacing w:before="60" w:after="60"/>
              <w:ind w:left="57" w:right="57" w:hanging="20"/>
              <w:rPr>
                <w:sz w:val="22"/>
                <w:szCs w:val="22"/>
              </w:rPr>
            </w:pPr>
            <w:r w:rsidRPr="00EA7630">
              <w:rPr>
                <w:sz w:val="22"/>
                <w:szCs w:val="22"/>
              </w:rPr>
              <w:t>Количество документов «Справка ТОФК», информация из которых прилагае</w:t>
            </w:r>
            <w:r>
              <w:rPr>
                <w:sz w:val="22"/>
                <w:szCs w:val="22"/>
              </w:rPr>
              <w:t>тся к выписке из лицевого счета</w:t>
            </w:r>
          </w:p>
        </w:tc>
      </w:tr>
      <w:tr w:rsidR="004E5F7B" w:rsidRPr="00EA7630" w14:paraId="67FB135A" w14:textId="77777777" w:rsidTr="00E67964">
        <w:tc>
          <w:tcPr>
            <w:tcW w:w="1876" w:type="dxa"/>
            <w:shd w:val="clear" w:color="auto" w:fill="FFFF00"/>
          </w:tcPr>
          <w:p w14:paraId="75DD3480" w14:textId="77777777" w:rsidR="004E5F7B" w:rsidRPr="00EA7630" w:rsidRDefault="004E5F7B" w:rsidP="00E67964">
            <w:pPr>
              <w:spacing w:before="60" w:after="60"/>
              <w:ind w:left="57" w:right="57" w:hanging="20"/>
              <w:rPr>
                <w:b/>
                <w:i/>
                <w:sz w:val="22"/>
                <w:szCs w:val="22"/>
              </w:rPr>
            </w:pPr>
            <w:r w:rsidRPr="00EA7630">
              <w:rPr>
                <w:b/>
                <w:i/>
                <w:sz w:val="22"/>
                <w:szCs w:val="22"/>
              </w:rPr>
              <w:t>Информация о документе «Справка ТОФК»</w:t>
            </w:r>
          </w:p>
        </w:tc>
        <w:tc>
          <w:tcPr>
            <w:tcW w:w="1940" w:type="dxa"/>
            <w:shd w:val="clear" w:color="auto" w:fill="FFFF00"/>
          </w:tcPr>
          <w:p w14:paraId="42340404" w14:textId="77777777" w:rsidR="004E5F7B" w:rsidRPr="00EA7630" w:rsidRDefault="004E5F7B" w:rsidP="00E67964">
            <w:pPr>
              <w:spacing w:before="60" w:after="60"/>
              <w:ind w:left="57" w:right="57" w:hanging="20"/>
              <w:rPr>
                <w:b/>
                <w:i/>
                <w:sz w:val="22"/>
                <w:szCs w:val="22"/>
              </w:rPr>
            </w:pPr>
            <w:r w:rsidRPr="00EA7630">
              <w:rPr>
                <w:b/>
                <w:i/>
                <w:sz w:val="22"/>
                <w:szCs w:val="22"/>
              </w:rPr>
              <w:t>SFDOC(*)</w:t>
            </w:r>
          </w:p>
        </w:tc>
        <w:tc>
          <w:tcPr>
            <w:tcW w:w="1057" w:type="dxa"/>
            <w:shd w:val="clear" w:color="auto" w:fill="FFFF00"/>
          </w:tcPr>
          <w:p w14:paraId="608AEE7C" w14:textId="77777777" w:rsidR="004E5F7B" w:rsidRPr="00EA7630" w:rsidRDefault="004E5F7B" w:rsidP="00E67964">
            <w:pPr>
              <w:spacing w:before="60" w:after="60"/>
              <w:ind w:left="57" w:right="57" w:hanging="20"/>
              <w:rPr>
                <w:b/>
                <w:i/>
                <w:sz w:val="22"/>
                <w:szCs w:val="22"/>
              </w:rPr>
            </w:pPr>
          </w:p>
        </w:tc>
        <w:tc>
          <w:tcPr>
            <w:tcW w:w="880" w:type="dxa"/>
            <w:shd w:val="clear" w:color="auto" w:fill="FFFF00"/>
          </w:tcPr>
          <w:p w14:paraId="4CEBED81" w14:textId="77777777" w:rsidR="004E5F7B" w:rsidRPr="00EA7630" w:rsidRDefault="004E5F7B" w:rsidP="00E67964">
            <w:pPr>
              <w:spacing w:before="60" w:after="60"/>
              <w:ind w:left="57" w:right="57" w:hanging="20"/>
              <w:rPr>
                <w:b/>
                <w:i/>
                <w:sz w:val="22"/>
                <w:szCs w:val="22"/>
              </w:rPr>
            </w:pPr>
          </w:p>
        </w:tc>
        <w:tc>
          <w:tcPr>
            <w:tcW w:w="1056" w:type="dxa"/>
            <w:shd w:val="clear" w:color="auto" w:fill="FFFF00"/>
          </w:tcPr>
          <w:p w14:paraId="12033B44" w14:textId="77777777" w:rsidR="004E5F7B" w:rsidRPr="00EA7630" w:rsidRDefault="004E5F7B" w:rsidP="00E67964">
            <w:pPr>
              <w:spacing w:before="60" w:after="60"/>
              <w:ind w:left="57" w:right="57" w:hanging="20"/>
              <w:rPr>
                <w:b/>
                <w:i/>
                <w:sz w:val="22"/>
                <w:szCs w:val="22"/>
              </w:rPr>
            </w:pPr>
            <w:r w:rsidRPr="00EA7630">
              <w:rPr>
                <w:b/>
                <w:i/>
                <w:sz w:val="22"/>
                <w:szCs w:val="22"/>
              </w:rPr>
              <w:t>Да</w:t>
            </w:r>
          </w:p>
        </w:tc>
        <w:tc>
          <w:tcPr>
            <w:tcW w:w="2822" w:type="dxa"/>
            <w:shd w:val="clear" w:color="auto" w:fill="FFFF00"/>
          </w:tcPr>
          <w:p w14:paraId="21056B88" w14:textId="77777777" w:rsidR="004E5F7B" w:rsidRPr="00EA7630" w:rsidRDefault="004E5F7B" w:rsidP="00E67964">
            <w:pPr>
              <w:spacing w:before="60" w:after="60"/>
              <w:ind w:left="57" w:right="57" w:hanging="20"/>
              <w:rPr>
                <w:b/>
                <w:i/>
                <w:sz w:val="22"/>
                <w:szCs w:val="22"/>
              </w:rPr>
            </w:pPr>
          </w:p>
        </w:tc>
      </w:tr>
      <w:tr w:rsidR="004E5F7B" w:rsidRPr="00EA7630" w14:paraId="223292E4" w14:textId="77777777" w:rsidTr="00E67964">
        <w:tc>
          <w:tcPr>
            <w:tcW w:w="1876" w:type="dxa"/>
            <w:shd w:val="clear" w:color="auto" w:fill="auto"/>
          </w:tcPr>
          <w:p w14:paraId="26224075" w14:textId="77777777" w:rsidR="004E5F7B" w:rsidRPr="00EA7630" w:rsidRDefault="004E5F7B" w:rsidP="00E67964">
            <w:pPr>
              <w:spacing w:before="60" w:after="60"/>
              <w:ind w:left="57" w:right="57" w:hanging="20"/>
              <w:rPr>
                <w:sz w:val="22"/>
                <w:szCs w:val="22"/>
              </w:rPr>
            </w:pPr>
            <w:r w:rsidRPr="00EA7630">
              <w:rPr>
                <w:sz w:val="22"/>
                <w:szCs w:val="22"/>
              </w:rPr>
              <w:t>Глобальный уникальный идентификатор</w:t>
            </w:r>
          </w:p>
        </w:tc>
        <w:tc>
          <w:tcPr>
            <w:tcW w:w="1940" w:type="dxa"/>
            <w:shd w:val="clear" w:color="auto" w:fill="auto"/>
          </w:tcPr>
          <w:p w14:paraId="0B0F9D67" w14:textId="77777777" w:rsidR="004E5F7B" w:rsidRPr="00EA7630" w:rsidRDefault="004E5F7B" w:rsidP="00E67964">
            <w:pPr>
              <w:spacing w:before="60" w:after="60"/>
              <w:ind w:left="57" w:right="57" w:hanging="20"/>
              <w:rPr>
                <w:sz w:val="22"/>
                <w:szCs w:val="22"/>
              </w:rPr>
            </w:pPr>
            <w:r w:rsidRPr="00EA7630">
              <w:rPr>
                <w:sz w:val="22"/>
                <w:szCs w:val="22"/>
              </w:rPr>
              <w:t>GUID_FK</w:t>
            </w:r>
          </w:p>
        </w:tc>
        <w:tc>
          <w:tcPr>
            <w:tcW w:w="1057" w:type="dxa"/>
            <w:shd w:val="clear" w:color="auto" w:fill="auto"/>
          </w:tcPr>
          <w:p w14:paraId="7116242C" w14:textId="77777777" w:rsidR="004E5F7B" w:rsidRPr="00EA7630" w:rsidRDefault="004E5F7B" w:rsidP="00E67964">
            <w:pPr>
              <w:spacing w:before="60" w:after="60"/>
              <w:ind w:left="57" w:right="57" w:hanging="20"/>
              <w:rPr>
                <w:sz w:val="22"/>
                <w:szCs w:val="22"/>
              </w:rPr>
            </w:pPr>
            <w:r w:rsidRPr="00EA7630">
              <w:rPr>
                <w:sz w:val="22"/>
                <w:szCs w:val="22"/>
              </w:rPr>
              <w:t>GUID</w:t>
            </w:r>
          </w:p>
        </w:tc>
        <w:tc>
          <w:tcPr>
            <w:tcW w:w="880" w:type="dxa"/>
            <w:shd w:val="clear" w:color="auto" w:fill="auto"/>
          </w:tcPr>
          <w:p w14:paraId="7976AF2E" w14:textId="77777777" w:rsidR="004E5F7B" w:rsidRPr="00EA7630" w:rsidRDefault="004E5F7B" w:rsidP="00E67964">
            <w:pPr>
              <w:spacing w:before="60" w:after="60"/>
              <w:ind w:left="57" w:right="57" w:hanging="20"/>
              <w:rPr>
                <w:sz w:val="22"/>
                <w:szCs w:val="22"/>
              </w:rPr>
            </w:pPr>
          </w:p>
        </w:tc>
        <w:tc>
          <w:tcPr>
            <w:tcW w:w="1056" w:type="dxa"/>
            <w:shd w:val="clear" w:color="auto" w:fill="auto"/>
          </w:tcPr>
          <w:p w14:paraId="592B7A03" w14:textId="77777777" w:rsidR="004E5F7B" w:rsidRPr="00EA7630" w:rsidRDefault="004E5F7B" w:rsidP="00E67964">
            <w:pPr>
              <w:spacing w:before="60" w:after="60"/>
              <w:ind w:left="57" w:right="57" w:hanging="20"/>
              <w:rPr>
                <w:sz w:val="22"/>
                <w:szCs w:val="22"/>
              </w:rPr>
            </w:pPr>
            <w:r w:rsidRPr="00EA7630">
              <w:rPr>
                <w:sz w:val="22"/>
                <w:szCs w:val="22"/>
              </w:rPr>
              <w:t>Да</w:t>
            </w:r>
          </w:p>
        </w:tc>
        <w:tc>
          <w:tcPr>
            <w:tcW w:w="2822" w:type="dxa"/>
            <w:shd w:val="clear" w:color="auto" w:fill="auto"/>
          </w:tcPr>
          <w:p w14:paraId="73F49A21" w14:textId="77777777" w:rsidR="004E5F7B" w:rsidRDefault="004E5F7B" w:rsidP="00E67964">
            <w:pPr>
              <w:spacing w:before="60" w:after="60"/>
              <w:ind w:left="57" w:right="57" w:hanging="20"/>
              <w:rPr>
                <w:sz w:val="22"/>
                <w:szCs w:val="22"/>
              </w:rPr>
            </w:pPr>
            <w:r w:rsidRPr="00EA7630">
              <w:rPr>
                <w:sz w:val="22"/>
                <w:szCs w:val="22"/>
              </w:rPr>
              <w:t xml:space="preserve">Глобальный уникальный идентификатор документа, присвоенный ТОФК. </w:t>
            </w:r>
          </w:p>
          <w:p w14:paraId="09C9EA6A" w14:textId="77777777" w:rsidR="004E5F7B" w:rsidRPr="00EA7630" w:rsidRDefault="004E5F7B" w:rsidP="00E67964">
            <w:pPr>
              <w:spacing w:before="60" w:after="60"/>
              <w:ind w:left="57" w:right="57" w:hanging="20"/>
              <w:rPr>
                <w:sz w:val="22"/>
                <w:szCs w:val="22"/>
              </w:rPr>
            </w:pPr>
            <w:r w:rsidRPr="00EA7630">
              <w:rPr>
                <w:sz w:val="22"/>
                <w:szCs w:val="22"/>
              </w:rPr>
              <w:t>Соответствует полю GUID в блоках выписок из лицевого счета, содержащих информацию о документах, под</w:t>
            </w:r>
            <w:r>
              <w:rPr>
                <w:sz w:val="22"/>
                <w:szCs w:val="22"/>
              </w:rPr>
              <w:t>тверждающих проведение операции</w:t>
            </w:r>
          </w:p>
        </w:tc>
      </w:tr>
      <w:tr w:rsidR="004E5F7B" w:rsidRPr="00EA7630" w14:paraId="2ED37A4F" w14:textId="77777777" w:rsidTr="00E67964">
        <w:tc>
          <w:tcPr>
            <w:tcW w:w="1876" w:type="dxa"/>
            <w:shd w:val="clear" w:color="auto" w:fill="auto"/>
          </w:tcPr>
          <w:p w14:paraId="0939F904" w14:textId="77777777" w:rsidR="004E5F7B" w:rsidRPr="00EA7630" w:rsidRDefault="004E5F7B" w:rsidP="00E67964">
            <w:pPr>
              <w:spacing w:before="60" w:after="60"/>
              <w:ind w:left="57" w:right="57" w:hanging="20"/>
              <w:rPr>
                <w:sz w:val="22"/>
                <w:szCs w:val="22"/>
              </w:rPr>
            </w:pPr>
            <w:r w:rsidRPr="00EA7630">
              <w:rPr>
                <w:sz w:val="22"/>
                <w:szCs w:val="22"/>
              </w:rPr>
              <w:t>Номер справки</w:t>
            </w:r>
          </w:p>
        </w:tc>
        <w:tc>
          <w:tcPr>
            <w:tcW w:w="1940" w:type="dxa"/>
            <w:shd w:val="clear" w:color="auto" w:fill="auto"/>
          </w:tcPr>
          <w:p w14:paraId="1012CD2C" w14:textId="77777777" w:rsidR="004E5F7B" w:rsidRPr="00EA7630" w:rsidRDefault="004E5F7B" w:rsidP="00E67964">
            <w:pPr>
              <w:spacing w:before="60" w:after="60"/>
              <w:ind w:left="57" w:right="57" w:hanging="20"/>
              <w:rPr>
                <w:sz w:val="22"/>
                <w:szCs w:val="22"/>
              </w:rPr>
            </w:pPr>
            <w:r w:rsidRPr="00EA7630">
              <w:rPr>
                <w:sz w:val="22"/>
                <w:szCs w:val="22"/>
              </w:rPr>
              <w:t>NOM_SF</w:t>
            </w:r>
          </w:p>
        </w:tc>
        <w:tc>
          <w:tcPr>
            <w:tcW w:w="1057" w:type="dxa"/>
            <w:shd w:val="clear" w:color="auto" w:fill="auto"/>
          </w:tcPr>
          <w:p w14:paraId="3C55C5BC" w14:textId="77777777" w:rsidR="004E5F7B" w:rsidRPr="00EA7630" w:rsidRDefault="004E5F7B" w:rsidP="00E67964">
            <w:pPr>
              <w:spacing w:before="60" w:after="60"/>
              <w:ind w:left="57" w:right="57" w:hanging="20"/>
              <w:rPr>
                <w:sz w:val="22"/>
                <w:szCs w:val="22"/>
              </w:rPr>
            </w:pPr>
            <w:r w:rsidRPr="00EA7630">
              <w:rPr>
                <w:sz w:val="22"/>
                <w:szCs w:val="22"/>
              </w:rPr>
              <w:t>STRING</w:t>
            </w:r>
          </w:p>
        </w:tc>
        <w:tc>
          <w:tcPr>
            <w:tcW w:w="880" w:type="dxa"/>
            <w:shd w:val="clear" w:color="auto" w:fill="auto"/>
          </w:tcPr>
          <w:p w14:paraId="418F9257" w14:textId="77777777" w:rsidR="004E5F7B" w:rsidRPr="00EA7630" w:rsidRDefault="004E5F7B" w:rsidP="00E67964">
            <w:pPr>
              <w:spacing w:before="60" w:after="60"/>
              <w:ind w:left="57" w:right="57" w:hanging="20"/>
              <w:rPr>
                <w:sz w:val="22"/>
                <w:szCs w:val="22"/>
              </w:rPr>
            </w:pPr>
            <w:r w:rsidRPr="00EA7630">
              <w:rPr>
                <w:sz w:val="22"/>
                <w:szCs w:val="22"/>
              </w:rPr>
              <w:t>&lt;= 15</w:t>
            </w:r>
          </w:p>
        </w:tc>
        <w:tc>
          <w:tcPr>
            <w:tcW w:w="1056" w:type="dxa"/>
            <w:shd w:val="clear" w:color="auto" w:fill="auto"/>
          </w:tcPr>
          <w:p w14:paraId="3BEDF3AA" w14:textId="77777777" w:rsidR="004E5F7B" w:rsidRPr="00EA7630" w:rsidRDefault="004E5F7B" w:rsidP="00E67964">
            <w:pPr>
              <w:spacing w:before="60" w:after="60"/>
              <w:ind w:left="57" w:right="57" w:hanging="20"/>
              <w:rPr>
                <w:sz w:val="22"/>
                <w:szCs w:val="22"/>
              </w:rPr>
            </w:pPr>
            <w:r w:rsidRPr="00EA7630">
              <w:rPr>
                <w:sz w:val="22"/>
                <w:szCs w:val="22"/>
              </w:rPr>
              <w:t>Да</w:t>
            </w:r>
          </w:p>
        </w:tc>
        <w:tc>
          <w:tcPr>
            <w:tcW w:w="2822" w:type="dxa"/>
            <w:shd w:val="clear" w:color="auto" w:fill="auto"/>
          </w:tcPr>
          <w:p w14:paraId="32A9955A" w14:textId="77777777" w:rsidR="004E5F7B" w:rsidRPr="00EA7630" w:rsidRDefault="004E5F7B" w:rsidP="00E67964">
            <w:pPr>
              <w:spacing w:before="60" w:after="60"/>
              <w:ind w:left="57" w:right="57" w:hanging="20"/>
              <w:rPr>
                <w:sz w:val="22"/>
                <w:szCs w:val="22"/>
              </w:rPr>
            </w:pPr>
          </w:p>
        </w:tc>
      </w:tr>
      <w:tr w:rsidR="004E5F7B" w:rsidRPr="00EA7630" w14:paraId="7CB63D0D" w14:textId="77777777" w:rsidTr="00E67964">
        <w:tc>
          <w:tcPr>
            <w:tcW w:w="1876" w:type="dxa"/>
            <w:shd w:val="clear" w:color="auto" w:fill="auto"/>
          </w:tcPr>
          <w:p w14:paraId="0207EFA9" w14:textId="77777777" w:rsidR="004E5F7B" w:rsidRPr="00EA7630" w:rsidRDefault="004E5F7B" w:rsidP="00E67964">
            <w:pPr>
              <w:spacing w:before="60" w:after="60"/>
              <w:ind w:left="57" w:right="57" w:hanging="20"/>
              <w:rPr>
                <w:sz w:val="22"/>
                <w:szCs w:val="22"/>
              </w:rPr>
            </w:pPr>
            <w:r w:rsidRPr="00EA7630">
              <w:rPr>
                <w:sz w:val="22"/>
                <w:szCs w:val="22"/>
              </w:rPr>
              <w:t>Дата справки</w:t>
            </w:r>
          </w:p>
        </w:tc>
        <w:tc>
          <w:tcPr>
            <w:tcW w:w="1940" w:type="dxa"/>
            <w:shd w:val="clear" w:color="auto" w:fill="auto"/>
          </w:tcPr>
          <w:p w14:paraId="0581DA66" w14:textId="77777777" w:rsidR="004E5F7B" w:rsidRPr="00EA7630" w:rsidRDefault="004E5F7B" w:rsidP="00E67964">
            <w:pPr>
              <w:spacing w:before="60" w:after="60"/>
              <w:ind w:left="57" w:right="57" w:hanging="20"/>
              <w:rPr>
                <w:sz w:val="22"/>
                <w:szCs w:val="22"/>
              </w:rPr>
            </w:pPr>
            <w:r w:rsidRPr="00EA7630">
              <w:rPr>
                <w:sz w:val="22"/>
                <w:szCs w:val="22"/>
              </w:rPr>
              <w:t>DATE_OTCH</w:t>
            </w:r>
          </w:p>
        </w:tc>
        <w:tc>
          <w:tcPr>
            <w:tcW w:w="1057" w:type="dxa"/>
            <w:shd w:val="clear" w:color="auto" w:fill="auto"/>
          </w:tcPr>
          <w:p w14:paraId="61A430C7" w14:textId="77777777" w:rsidR="004E5F7B" w:rsidRPr="00EA7630" w:rsidRDefault="004E5F7B" w:rsidP="00E67964">
            <w:pPr>
              <w:spacing w:before="60" w:after="60"/>
              <w:ind w:left="57" w:right="57" w:hanging="20"/>
              <w:rPr>
                <w:sz w:val="22"/>
                <w:szCs w:val="22"/>
              </w:rPr>
            </w:pPr>
            <w:r w:rsidRPr="00EA7630">
              <w:rPr>
                <w:sz w:val="22"/>
                <w:szCs w:val="22"/>
              </w:rPr>
              <w:t>DATE</w:t>
            </w:r>
          </w:p>
        </w:tc>
        <w:tc>
          <w:tcPr>
            <w:tcW w:w="880" w:type="dxa"/>
            <w:shd w:val="clear" w:color="auto" w:fill="auto"/>
          </w:tcPr>
          <w:p w14:paraId="72F03C30" w14:textId="77777777" w:rsidR="004E5F7B" w:rsidRPr="00EA7630" w:rsidRDefault="004E5F7B" w:rsidP="00E67964">
            <w:pPr>
              <w:spacing w:before="60" w:after="60"/>
              <w:ind w:left="57" w:right="57" w:hanging="20"/>
              <w:rPr>
                <w:sz w:val="22"/>
                <w:szCs w:val="22"/>
              </w:rPr>
            </w:pPr>
          </w:p>
        </w:tc>
        <w:tc>
          <w:tcPr>
            <w:tcW w:w="1056" w:type="dxa"/>
            <w:shd w:val="clear" w:color="auto" w:fill="auto"/>
          </w:tcPr>
          <w:p w14:paraId="054202AA" w14:textId="77777777" w:rsidR="004E5F7B" w:rsidRPr="00EA7630" w:rsidRDefault="004E5F7B" w:rsidP="00E67964">
            <w:pPr>
              <w:spacing w:before="60" w:after="60"/>
              <w:ind w:left="57" w:right="57" w:hanging="20"/>
              <w:rPr>
                <w:sz w:val="22"/>
                <w:szCs w:val="22"/>
              </w:rPr>
            </w:pPr>
            <w:r w:rsidRPr="00EA7630">
              <w:rPr>
                <w:sz w:val="22"/>
                <w:szCs w:val="22"/>
              </w:rPr>
              <w:t>Да</w:t>
            </w:r>
          </w:p>
        </w:tc>
        <w:tc>
          <w:tcPr>
            <w:tcW w:w="2822" w:type="dxa"/>
            <w:shd w:val="clear" w:color="auto" w:fill="auto"/>
          </w:tcPr>
          <w:p w14:paraId="506CE5BC" w14:textId="77777777" w:rsidR="004E5F7B" w:rsidRPr="00EA7630" w:rsidRDefault="004E5F7B" w:rsidP="00E67964">
            <w:pPr>
              <w:spacing w:before="60" w:after="60"/>
              <w:ind w:left="57" w:right="57" w:hanging="20"/>
              <w:rPr>
                <w:sz w:val="22"/>
                <w:szCs w:val="22"/>
              </w:rPr>
            </w:pPr>
          </w:p>
        </w:tc>
      </w:tr>
      <w:tr w:rsidR="004E5F7B" w:rsidRPr="00EA7630" w14:paraId="39C05091" w14:textId="77777777" w:rsidTr="00E67964">
        <w:tc>
          <w:tcPr>
            <w:tcW w:w="1876" w:type="dxa"/>
            <w:shd w:val="clear" w:color="auto" w:fill="auto"/>
          </w:tcPr>
          <w:p w14:paraId="7651212B" w14:textId="77777777" w:rsidR="004E5F7B" w:rsidRPr="00EA7630" w:rsidRDefault="004E5F7B" w:rsidP="00E67964">
            <w:pPr>
              <w:spacing w:before="60" w:after="60"/>
              <w:ind w:left="57" w:right="57" w:hanging="20"/>
              <w:rPr>
                <w:sz w:val="22"/>
                <w:szCs w:val="22"/>
              </w:rPr>
            </w:pPr>
            <w:r w:rsidRPr="00EA7630">
              <w:rPr>
                <w:sz w:val="22"/>
                <w:szCs w:val="22"/>
              </w:rPr>
              <w:t>Код ТОФК</w:t>
            </w:r>
          </w:p>
        </w:tc>
        <w:tc>
          <w:tcPr>
            <w:tcW w:w="1940" w:type="dxa"/>
            <w:shd w:val="clear" w:color="auto" w:fill="auto"/>
          </w:tcPr>
          <w:p w14:paraId="21725BCB" w14:textId="77777777" w:rsidR="004E5F7B" w:rsidRPr="00EA7630" w:rsidRDefault="004E5F7B" w:rsidP="00E67964">
            <w:pPr>
              <w:spacing w:before="60" w:after="60"/>
              <w:ind w:left="57" w:right="57" w:hanging="20"/>
              <w:rPr>
                <w:sz w:val="22"/>
                <w:szCs w:val="22"/>
              </w:rPr>
            </w:pPr>
            <w:r w:rsidRPr="00EA7630">
              <w:rPr>
                <w:sz w:val="22"/>
                <w:szCs w:val="22"/>
              </w:rPr>
              <w:t>KOD_TOFK</w:t>
            </w:r>
          </w:p>
        </w:tc>
        <w:tc>
          <w:tcPr>
            <w:tcW w:w="1057" w:type="dxa"/>
            <w:shd w:val="clear" w:color="auto" w:fill="auto"/>
          </w:tcPr>
          <w:p w14:paraId="3B384740" w14:textId="77777777" w:rsidR="004E5F7B" w:rsidRPr="00EA7630" w:rsidRDefault="004E5F7B" w:rsidP="00E67964">
            <w:pPr>
              <w:spacing w:before="60" w:after="60"/>
              <w:ind w:left="57" w:right="57" w:hanging="20"/>
              <w:rPr>
                <w:sz w:val="22"/>
                <w:szCs w:val="22"/>
              </w:rPr>
            </w:pPr>
            <w:r w:rsidRPr="00EA7630">
              <w:rPr>
                <w:sz w:val="22"/>
                <w:szCs w:val="22"/>
              </w:rPr>
              <w:t>STRING</w:t>
            </w:r>
          </w:p>
        </w:tc>
        <w:tc>
          <w:tcPr>
            <w:tcW w:w="880" w:type="dxa"/>
            <w:shd w:val="clear" w:color="auto" w:fill="auto"/>
          </w:tcPr>
          <w:p w14:paraId="7912272E" w14:textId="77777777" w:rsidR="004E5F7B" w:rsidRPr="00EA7630" w:rsidRDefault="004E5F7B" w:rsidP="00E67964">
            <w:pPr>
              <w:spacing w:before="60" w:after="60"/>
              <w:ind w:left="57" w:right="57" w:hanging="20"/>
              <w:rPr>
                <w:sz w:val="22"/>
                <w:szCs w:val="22"/>
              </w:rPr>
            </w:pPr>
            <w:r w:rsidRPr="00EA7630">
              <w:rPr>
                <w:sz w:val="22"/>
                <w:szCs w:val="22"/>
              </w:rPr>
              <w:t>= 4</w:t>
            </w:r>
          </w:p>
        </w:tc>
        <w:tc>
          <w:tcPr>
            <w:tcW w:w="1056" w:type="dxa"/>
            <w:shd w:val="clear" w:color="auto" w:fill="auto"/>
          </w:tcPr>
          <w:p w14:paraId="4876141C" w14:textId="77777777" w:rsidR="004E5F7B" w:rsidRPr="00EA7630" w:rsidRDefault="004E5F7B" w:rsidP="00E67964">
            <w:pPr>
              <w:spacing w:before="60" w:after="60"/>
              <w:ind w:left="57" w:right="57" w:hanging="20"/>
              <w:rPr>
                <w:sz w:val="22"/>
                <w:szCs w:val="22"/>
              </w:rPr>
            </w:pPr>
            <w:r w:rsidRPr="00EA7630">
              <w:rPr>
                <w:sz w:val="22"/>
                <w:szCs w:val="22"/>
              </w:rPr>
              <w:t>Да</w:t>
            </w:r>
          </w:p>
        </w:tc>
        <w:tc>
          <w:tcPr>
            <w:tcW w:w="2822" w:type="dxa"/>
            <w:shd w:val="clear" w:color="auto" w:fill="auto"/>
          </w:tcPr>
          <w:p w14:paraId="74EE4E82" w14:textId="77777777" w:rsidR="004E5F7B" w:rsidRDefault="004E5F7B" w:rsidP="00E67964">
            <w:pPr>
              <w:spacing w:before="60" w:after="60"/>
              <w:ind w:left="57" w:right="57" w:hanging="20"/>
              <w:rPr>
                <w:sz w:val="22"/>
                <w:szCs w:val="22"/>
              </w:rPr>
            </w:pPr>
            <w:r w:rsidRPr="00EA7630">
              <w:rPr>
                <w:sz w:val="22"/>
                <w:szCs w:val="22"/>
              </w:rPr>
              <w:t>Код территориального ор</w:t>
            </w:r>
            <w:r>
              <w:rPr>
                <w:sz w:val="22"/>
                <w:szCs w:val="22"/>
              </w:rPr>
              <w:t>гана Федерального казначейства.</w:t>
            </w:r>
          </w:p>
          <w:p w14:paraId="7546D758" w14:textId="77777777" w:rsidR="004E5F7B" w:rsidRPr="00EA7630" w:rsidRDefault="004E5F7B" w:rsidP="00E67964">
            <w:pPr>
              <w:spacing w:before="60" w:after="60"/>
              <w:ind w:left="57" w:right="57" w:hanging="20"/>
              <w:rPr>
                <w:sz w:val="22"/>
                <w:szCs w:val="22"/>
              </w:rPr>
            </w:pPr>
            <w:r w:rsidRPr="00EA7630">
              <w:rPr>
                <w:sz w:val="22"/>
                <w:szCs w:val="22"/>
              </w:rPr>
              <w:t>Заполняется в соответствии с ц</w:t>
            </w:r>
            <w:r>
              <w:rPr>
                <w:sz w:val="22"/>
                <w:szCs w:val="22"/>
              </w:rPr>
              <w:t>ентрализованным справочником ФК</w:t>
            </w:r>
          </w:p>
        </w:tc>
      </w:tr>
      <w:tr w:rsidR="004E5F7B" w:rsidRPr="00EA7630" w14:paraId="1AE37977" w14:textId="77777777" w:rsidTr="00E67964">
        <w:tc>
          <w:tcPr>
            <w:tcW w:w="1876" w:type="dxa"/>
            <w:shd w:val="clear" w:color="auto" w:fill="auto"/>
          </w:tcPr>
          <w:p w14:paraId="21DF9F6C" w14:textId="77777777" w:rsidR="004E5F7B" w:rsidRPr="00EA7630" w:rsidRDefault="004E5F7B" w:rsidP="00E67964">
            <w:pPr>
              <w:spacing w:before="60" w:after="60"/>
              <w:ind w:left="57" w:right="57" w:hanging="20"/>
              <w:rPr>
                <w:sz w:val="22"/>
                <w:szCs w:val="22"/>
              </w:rPr>
            </w:pPr>
            <w:r w:rsidRPr="00EA7630">
              <w:rPr>
                <w:sz w:val="22"/>
                <w:szCs w:val="22"/>
              </w:rPr>
              <w:t>Наименование ТОФК</w:t>
            </w:r>
          </w:p>
        </w:tc>
        <w:tc>
          <w:tcPr>
            <w:tcW w:w="1940" w:type="dxa"/>
            <w:shd w:val="clear" w:color="auto" w:fill="auto"/>
          </w:tcPr>
          <w:p w14:paraId="1AF3B66C" w14:textId="77777777" w:rsidR="004E5F7B" w:rsidRPr="00EA7630" w:rsidRDefault="004E5F7B" w:rsidP="00E67964">
            <w:pPr>
              <w:spacing w:before="60" w:after="60"/>
              <w:ind w:left="57" w:right="57" w:hanging="20"/>
              <w:rPr>
                <w:sz w:val="22"/>
                <w:szCs w:val="22"/>
              </w:rPr>
            </w:pPr>
            <w:r w:rsidRPr="00EA7630">
              <w:rPr>
                <w:sz w:val="22"/>
                <w:szCs w:val="22"/>
              </w:rPr>
              <w:t>NAME_TOFK</w:t>
            </w:r>
          </w:p>
        </w:tc>
        <w:tc>
          <w:tcPr>
            <w:tcW w:w="1057" w:type="dxa"/>
            <w:shd w:val="clear" w:color="auto" w:fill="auto"/>
          </w:tcPr>
          <w:p w14:paraId="12AA0BF4" w14:textId="77777777" w:rsidR="004E5F7B" w:rsidRPr="00EA7630" w:rsidRDefault="004E5F7B" w:rsidP="00E67964">
            <w:pPr>
              <w:spacing w:before="60" w:after="60"/>
              <w:ind w:left="57" w:right="57" w:hanging="20"/>
              <w:rPr>
                <w:sz w:val="22"/>
                <w:szCs w:val="22"/>
              </w:rPr>
            </w:pPr>
            <w:r w:rsidRPr="00EA7630">
              <w:rPr>
                <w:sz w:val="22"/>
                <w:szCs w:val="22"/>
              </w:rPr>
              <w:t>STRING</w:t>
            </w:r>
          </w:p>
        </w:tc>
        <w:tc>
          <w:tcPr>
            <w:tcW w:w="880" w:type="dxa"/>
            <w:shd w:val="clear" w:color="auto" w:fill="auto"/>
          </w:tcPr>
          <w:p w14:paraId="20994464" w14:textId="77777777" w:rsidR="004E5F7B" w:rsidRPr="00EA7630" w:rsidRDefault="004E5F7B" w:rsidP="00E67964">
            <w:pPr>
              <w:spacing w:before="60" w:after="60"/>
              <w:ind w:left="57" w:right="57" w:hanging="20"/>
              <w:rPr>
                <w:sz w:val="22"/>
                <w:szCs w:val="22"/>
              </w:rPr>
            </w:pPr>
            <w:r w:rsidRPr="00EA7630">
              <w:rPr>
                <w:sz w:val="22"/>
                <w:szCs w:val="22"/>
              </w:rPr>
              <w:t>&lt;= 2000</w:t>
            </w:r>
          </w:p>
        </w:tc>
        <w:tc>
          <w:tcPr>
            <w:tcW w:w="1056" w:type="dxa"/>
            <w:shd w:val="clear" w:color="auto" w:fill="auto"/>
          </w:tcPr>
          <w:p w14:paraId="32E1855F" w14:textId="77777777" w:rsidR="004E5F7B" w:rsidRPr="00EA7630" w:rsidRDefault="004E5F7B" w:rsidP="00E67964">
            <w:pPr>
              <w:spacing w:before="60" w:after="60"/>
              <w:ind w:left="57" w:right="57" w:hanging="20"/>
              <w:rPr>
                <w:sz w:val="22"/>
                <w:szCs w:val="22"/>
              </w:rPr>
            </w:pPr>
            <w:r w:rsidRPr="00EA7630">
              <w:rPr>
                <w:sz w:val="22"/>
                <w:szCs w:val="22"/>
              </w:rPr>
              <w:t>Да</w:t>
            </w:r>
          </w:p>
        </w:tc>
        <w:tc>
          <w:tcPr>
            <w:tcW w:w="2822" w:type="dxa"/>
            <w:shd w:val="clear" w:color="auto" w:fill="auto"/>
          </w:tcPr>
          <w:p w14:paraId="10C66D93" w14:textId="77777777" w:rsidR="004E5F7B" w:rsidRPr="00EA7630" w:rsidRDefault="004E5F7B" w:rsidP="00E67964">
            <w:pPr>
              <w:spacing w:before="60" w:after="60"/>
              <w:ind w:left="57" w:right="57" w:hanging="20"/>
              <w:rPr>
                <w:sz w:val="22"/>
                <w:szCs w:val="22"/>
              </w:rPr>
            </w:pPr>
            <w:r w:rsidRPr="00EA7630">
              <w:rPr>
                <w:sz w:val="22"/>
                <w:szCs w:val="22"/>
              </w:rPr>
              <w:t>Полное наименование территориального органа Федерального казначейства.</w:t>
            </w:r>
          </w:p>
          <w:p w14:paraId="27664EA3" w14:textId="77777777" w:rsidR="004E5F7B" w:rsidRPr="00EA7630" w:rsidRDefault="004E5F7B" w:rsidP="00E67964">
            <w:pPr>
              <w:spacing w:before="60" w:after="60"/>
              <w:ind w:left="57" w:right="57" w:hanging="20"/>
              <w:rPr>
                <w:sz w:val="22"/>
                <w:szCs w:val="22"/>
              </w:rPr>
            </w:pPr>
            <w:r w:rsidRPr="00EA7630">
              <w:rPr>
                <w:sz w:val="22"/>
                <w:szCs w:val="22"/>
              </w:rPr>
              <w:t>Заполняется в соответствии с ц</w:t>
            </w:r>
            <w:r>
              <w:rPr>
                <w:sz w:val="22"/>
                <w:szCs w:val="22"/>
              </w:rPr>
              <w:t>ентрализованным справочником ФК</w:t>
            </w:r>
          </w:p>
        </w:tc>
      </w:tr>
      <w:tr w:rsidR="004E5F7B" w:rsidRPr="00EA7630" w14:paraId="4AFD8714" w14:textId="77777777" w:rsidTr="00E67964">
        <w:tc>
          <w:tcPr>
            <w:tcW w:w="1876" w:type="dxa"/>
            <w:shd w:val="clear" w:color="auto" w:fill="auto"/>
          </w:tcPr>
          <w:p w14:paraId="23B79131" w14:textId="77777777" w:rsidR="004E5F7B" w:rsidRPr="00EA7630" w:rsidRDefault="004E5F7B" w:rsidP="00E67964">
            <w:pPr>
              <w:spacing w:before="60" w:after="60"/>
              <w:ind w:left="57" w:right="57" w:hanging="20"/>
              <w:rPr>
                <w:sz w:val="22"/>
                <w:szCs w:val="22"/>
              </w:rPr>
            </w:pPr>
            <w:r w:rsidRPr="00EA7630">
              <w:rPr>
                <w:sz w:val="22"/>
                <w:szCs w:val="22"/>
              </w:rPr>
              <w:t>Структурное подразделение</w:t>
            </w:r>
          </w:p>
        </w:tc>
        <w:tc>
          <w:tcPr>
            <w:tcW w:w="1940" w:type="dxa"/>
            <w:shd w:val="clear" w:color="auto" w:fill="auto"/>
          </w:tcPr>
          <w:p w14:paraId="5449B8CD" w14:textId="77777777" w:rsidR="004E5F7B" w:rsidRPr="00EA7630" w:rsidRDefault="004E5F7B" w:rsidP="00E67964">
            <w:pPr>
              <w:spacing w:before="60" w:after="60"/>
              <w:ind w:left="57" w:right="57" w:hanging="20"/>
              <w:rPr>
                <w:sz w:val="22"/>
                <w:szCs w:val="22"/>
              </w:rPr>
            </w:pPr>
            <w:r w:rsidRPr="00EA7630">
              <w:rPr>
                <w:sz w:val="22"/>
                <w:szCs w:val="22"/>
              </w:rPr>
              <w:t>STR_PODR</w:t>
            </w:r>
          </w:p>
        </w:tc>
        <w:tc>
          <w:tcPr>
            <w:tcW w:w="1057" w:type="dxa"/>
            <w:shd w:val="clear" w:color="auto" w:fill="auto"/>
          </w:tcPr>
          <w:p w14:paraId="2B436C90" w14:textId="77777777" w:rsidR="004E5F7B" w:rsidRPr="00EA7630" w:rsidRDefault="004E5F7B" w:rsidP="00E67964">
            <w:pPr>
              <w:spacing w:before="60" w:after="60"/>
              <w:ind w:left="57" w:right="57" w:hanging="20"/>
              <w:rPr>
                <w:sz w:val="22"/>
                <w:szCs w:val="22"/>
              </w:rPr>
            </w:pPr>
            <w:r w:rsidRPr="00EA7630">
              <w:rPr>
                <w:sz w:val="22"/>
                <w:szCs w:val="22"/>
              </w:rPr>
              <w:t>STRING</w:t>
            </w:r>
          </w:p>
        </w:tc>
        <w:tc>
          <w:tcPr>
            <w:tcW w:w="880" w:type="dxa"/>
            <w:shd w:val="clear" w:color="auto" w:fill="auto"/>
          </w:tcPr>
          <w:p w14:paraId="54A88CDB" w14:textId="77777777" w:rsidR="004E5F7B" w:rsidRPr="00EA7630" w:rsidRDefault="004E5F7B" w:rsidP="00E67964">
            <w:pPr>
              <w:spacing w:before="60" w:after="60"/>
              <w:ind w:left="57" w:right="57" w:hanging="20"/>
              <w:rPr>
                <w:sz w:val="22"/>
                <w:szCs w:val="22"/>
              </w:rPr>
            </w:pPr>
            <w:r w:rsidRPr="00EA7630">
              <w:rPr>
                <w:sz w:val="22"/>
                <w:szCs w:val="22"/>
              </w:rPr>
              <w:t>&lt;= 250</w:t>
            </w:r>
          </w:p>
        </w:tc>
        <w:tc>
          <w:tcPr>
            <w:tcW w:w="1056" w:type="dxa"/>
            <w:shd w:val="clear" w:color="auto" w:fill="auto"/>
          </w:tcPr>
          <w:p w14:paraId="61307E68" w14:textId="77777777" w:rsidR="004E5F7B" w:rsidRPr="00EA7630" w:rsidRDefault="004E5F7B" w:rsidP="00E67964">
            <w:pPr>
              <w:spacing w:before="60" w:after="60"/>
              <w:ind w:left="57" w:right="57" w:hanging="20"/>
              <w:rPr>
                <w:sz w:val="22"/>
                <w:szCs w:val="22"/>
              </w:rPr>
            </w:pPr>
            <w:r w:rsidRPr="00EA7630">
              <w:rPr>
                <w:sz w:val="22"/>
                <w:szCs w:val="22"/>
              </w:rPr>
              <w:t>Нет</w:t>
            </w:r>
          </w:p>
        </w:tc>
        <w:tc>
          <w:tcPr>
            <w:tcW w:w="2822" w:type="dxa"/>
            <w:shd w:val="clear" w:color="auto" w:fill="auto"/>
          </w:tcPr>
          <w:p w14:paraId="1C6E3540" w14:textId="77777777" w:rsidR="004E5F7B" w:rsidRPr="00EA7630" w:rsidRDefault="004E5F7B" w:rsidP="00E67964">
            <w:pPr>
              <w:spacing w:before="60" w:after="60"/>
              <w:ind w:left="57" w:right="57" w:hanging="20"/>
              <w:rPr>
                <w:sz w:val="22"/>
                <w:szCs w:val="22"/>
              </w:rPr>
            </w:pPr>
            <w:r w:rsidRPr="00EA7630">
              <w:rPr>
                <w:sz w:val="22"/>
                <w:szCs w:val="22"/>
              </w:rPr>
              <w:t>Структурное под</w:t>
            </w:r>
            <w:r>
              <w:rPr>
                <w:sz w:val="22"/>
                <w:szCs w:val="22"/>
              </w:rPr>
              <w:t>разделение, оформившее документ</w:t>
            </w:r>
          </w:p>
        </w:tc>
      </w:tr>
      <w:tr w:rsidR="004E5F7B" w:rsidRPr="00EA7630" w14:paraId="1B3CD396" w14:textId="77777777" w:rsidTr="00E67964">
        <w:tc>
          <w:tcPr>
            <w:tcW w:w="1876" w:type="dxa"/>
            <w:shd w:val="clear" w:color="auto" w:fill="auto"/>
          </w:tcPr>
          <w:p w14:paraId="7B33F842" w14:textId="77777777" w:rsidR="004E5F7B" w:rsidRPr="00EA7630" w:rsidRDefault="004E5F7B" w:rsidP="00E67964">
            <w:pPr>
              <w:spacing w:before="60" w:after="60"/>
              <w:ind w:left="57" w:right="57" w:hanging="20"/>
              <w:rPr>
                <w:sz w:val="22"/>
                <w:szCs w:val="22"/>
              </w:rPr>
            </w:pPr>
            <w:r w:rsidRPr="00EA7630">
              <w:rPr>
                <w:sz w:val="22"/>
                <w:szCs w:val="22"/>
              </w:rPr>
              <w:t xml:space="preserve">Должность руководителя </w:t>
            </w:r>
            <w:r w:rsidRPr="00EA7630">
              <w:rPr>
                <w:sz w:val="22"/>
                <w:szCs w:val="22"/>
              </w:rPr>
              <w:lastRenderedPageBreak/>
              <w:t>(уполномоченного лица)</w:t>
            </w:r>
          </w:p>
        </w:tc>
        <w:tc>
          <w:tcPr>
            <w:tcW w:w="1940" w:type="dxa"/>
            <w:shd w:val="clear" w:color="auto" w:fill="auto"/>
          </w:tcPr>
          <w:p w14:paraId="13C7EEB2" w14:textId="77777777" w:rsidR="004E5F7B" w:rsidRPr="00EA7630" w:rsidRDefault="004E5F7B" w:rsidP="00E67964">
            <w:pPr>
              <w:spacing w:before="60" w:after="60"/>
              <w:ind w:left="57" w:right="57" w:hanging="20"/>
              <w:rPr>
                <w:sz w:val="22"/>
                <w:szCs w:val="22"/>
              </w:rPr>
            </w:pPr>
            <w:r w:rsidRPr="00EA7630">
              <w:rPr>
                <w:sz w:val="22"/>
                <w:szCs w:val="22"/>
              </w:rPr>
              <w:lastRenderedPageBreak/>
              <w:t>DOL_RUK</w:t>
            </w:r>
          </w:p>
        </w:tc>
        <w:tc>
          <w:tcPr>
            <w:tcW w:w="1057" w:type="dxa"/>
            <w:shd w:val="clear" w:color="auto" w:fill="auto"/>
          </w:tcPr>
          <w:p w14:paraId="781CD9BC" w14:textId="77777777" w:rsidR="004E5F7B" w:rsidRPr="00EA7630" w:rsidRDefault="004E5F7B" w:rsidP="00E67964">
            <w:pPr>
              <w:spacing w:before="60" w:after="60"/>
              <w:ind w:left="57" w:right="57" w:hanging="20"/>
              <w:rPr>
                <w:sz w:val="22"/>
                <w:szCs w:val="22"/>
              </w:rPr>
            </w:pPr>
            <w:r w:rsidRPr="00EA7630">
              <w:rPr>
                <w:sz w:val="22"/>
                <w:szCs w:val="22"/>
              </w:rPr>
              <w:t>STRING</w:t>
            </w:r>
          </w:p>
        </w:tc>
        <w:tc>
          <w:tcPr>
            <w:tcW w:w="880" w:type="dxa"/>
            <w:shd w:val="clear" w:color="auto" w:fill="auto"/>
          </w:tcPr>
          <w:p w14:paraId="05D9EE8C" w14:textId="77777777" w:rsidR="004E5F7B" w:rsidRPr="00EA7630" w:rsidRDefault="004E5F7B" w:rsidP="00E67964">
            <w:pPr>
              <w:spacing w:before="60" w:after="60"/>
              <w:ind w:left="57" w:right="57" w:hanging="20"/>
              <w:rPr>
                <w:sz w:val="22"/>
                <w:szCs w:val="22"/>
              </w:rPr>
            </w:pPr>
            <w:r w:rsidRPr="00EA7630">
              <w:rPr>
                <w:sz w:val="22"/>
                <w:szCs w:val="22"/>
              </w:rPr>
              <w:t>&lt;= 100</w:t>
            </w:r>
          </w:p>
        </w:tc>
        <w:tc>
          <w:tcPr>
            <w:tcW w:w="1056" w:type="dxa"/>
            <w:shd w:val="clear" w:color="auto" w:fill="auto"/>
          </w:tcPr>
          <w:p w14:paraId="14A11E0B" w14:textId="77777777" w:rsidR="004E5F7B" w:rsidRPr="00C979DA" w:rsidRDefault="004E5F7B" w:rsidP="00E67964">
            <w:pPr>
              <w:spacing w:before="60" w:after="60"/>
              <w:ind w:left="57" w:right="57" w:hanging="20"/>
              <w:rPr>
                <w:sz w:val="22"/>
                <w:szCs w:val="22"/>
              </w:rPr>
            </w:pPr>
            <w:r w:rsidRPr="00C979DA">
              <w:rPr>
                <w:sz w:val="22"/>
                <w:szCs w:val="22"/>
              </w:rPr>
              <w:t>Нет</w:t>
            </w:r>
          </w:p>
        </w:tc>
        <w:tc>
          <w:tcPr>
            <w:tcW w:w="2822" w:type="dxa"/>
            <w:shd w:val="clear" w:color="auto" w:fill="auto"/>
          </w:tcPr>
          <w:p w14:paraId="040A53C8" w14:textId="60180248" w:rsidR="004E5F7B" w:rsidRPr="00C979DA" w:rsidRDefault="004E5F7B" w:rsidP="00E67964">
            <w:pPr>
              <w:spacing w:before="60" w:after="60"/>
              <w:ind w:left="57" w:right="57" w:hanging="20"/>
              <w:rPr>
                <w:sz w:val="22"/>
                <w:szCs w:val="22"/>
              </w:rPr>
            </w:pPr>
            <w:r w:rsidRPr="00C979DA">
              <w:rPr>
                <w:sz w:val="22"/>
                <w:szCs w:val="22"/>
              </w:rPr>
              <w:t xml:space="preserve">Может не заполняться по маршруту </w:t>
            </w:r>
            <w:r w:rsidR="007743E7">
              <w:rPr>
                <w:sz w:val="22"/>
                <w:szCs w:val="22"/>
              </w:rPr>
              <w:t>ТОФК (ПУД ЭБ)</w:t>
            </w:r>
            <w:r w:rsidRPr="00C979DA">
              <w:rPr>
                <w:sz w:val="22"/>
                <w:szCs w:val="22"/>
              </w:rPr>
              <w:t xml:space="preserve"> – АДБ</w:t>
            </w:r>
          </w:p>
        </w:tc>
      </w:tr>
      <w:tr w:rsidR="004E5F7B" w:rsidRPr="00EA7630" w14:paraId="786F9FBE" w14:textId="77777777" w:rsidTr="00E67964">
        <w:tc>
          <w:tcPr>
            <w:tcW w:w="1876" w:type="dxa"/>
            <w:shd w:val="clear" w:color="auto" w:fill="auto"/>
          </w:tcPr>
          <w:p w14:paraId="078DD040" w14:textId="77777777" w:rsidR="004E5F7B" w:rsidRPr="00EA7630" w:rsidRDefault="004E5F7B" w:rsidP="00E67964">
            <w:pPr>
              <w:spacing w:before="60" w:after="60"/>
              <w:ind w:left="57" w:right="57" w:hanging="20"/>
              <w:rPr>
                <w:sz w:val="22"/>
                <w:szCs w:val="22"/>
              </w:rPr>
            </w:pPr>
            <w:r w:rsidRPr="00EA7630">
              <w:rPr>
                <w:sz w:val="22"/>
                <w:szCs w:val="22"/>
              </w:rPr>
              <w:t>ФИО руководителя (уполномоченного лица)</w:t>
            </w:r>
          </w:p>
        </w:tc>
        <w:tc>
          <w:tcPr>
            <w:tcW w:w="1940" w:type="dxa"/>
            <w:shd w:val="clear" w:color="auto" w:fill="auto"/>
          </w:tcPr>
          <w:p w14:paraId="667AE7E9" w14:textId="77777777" w:rsidR="004E5F7B" w:rsidRPr="00EA7630" w:rsidRDefault="004E5F7B" w:rsidP="00E67964">
            <w:pPr>
              <w:spacing w:before="60" w:after="60"/>
              <w:ind w:left="57" w:right="57" w:hanging="20"/>
              <w:rPr>
                <w:sz w:val="22"/>
                <w:szCs w:val="22"/>
              </w:rPr>
            </w:pPr>
            <w:r w:rsidRPr="00EA7630">
              <w:rPr>
                <w:sz w:val="22"/>
                <w:szCs w:val="22"/>
              </w:rPr>
              <w:t>NAME_RUK</w:t>
            </w:r>
          </w:p>
        </w:tc>
        <w:tc>
          <w:tcPr>
            <w:tcW w:w="1057" w:type="dxa"/>
            <w:shd w:val="clear" w:color="auto" w:fill="auto"/>
          </w:tcPr>
          <w:p w14:paraId="141FCC7C" w14:textId="77777777" w:rsidR="004E5F7B" w:rsidRPr="00EA7630" w:rsidRDefault="004E5F7B" w:rsidP="00E67964">
            <w:pPr>
              <w:spacing w:before="60" w:after="60"/>
              <w:ind w:left="57" w:right="57" w:hanging="20"/>
              <w:rPr>
                <w:sz w:val="22"/>
                <w:szCs w:val="22"/>
              </w:rPr>
            </w:pPr>
            <w:r w:rsidRPr="00EA7630">
              <w:rPr>
                <w:sz w:val="22"/>
                <w:szCs w:val="22"/>
              </w:rPr>
              <w:t>STRING</w:t>
            </w:r>
          </w:p>
        </w:tc>
        <w:tc>
          <w:tcPr>
            <w:tcW w:w="880" w:type="dxa"/>
            <w:shd w:val="clear" w:color="auto" w:fill="auto"/>
          </w:tcPr>
          <w:p w14:paraId="22F467AC" w14:textId="77777777" w:rsidR="004E5F7B" w:rsidRPr="00EA7630" w:rsidRDefault="004E5F7B" w:rsidP="00E67964">
            <w:pPr>
              <w:spacing w:before="60" w:after="60"/>
              <w:ind w:left="57" w:right="57" w:hanging="20"/>
              <w:rPr>
                <w:sz w:val="22"/>
                <w:szCs w:val="22"/>
              </w:rPr>
            </w:pPr>
            <w:r w:rsidRPr="00EA7630">
              <w:rPr>
                <w:sz w:val="22"/>
                <w:szCs w:val="22"/>
              </w:rPr>
              <w:t>&lt;= 50</w:t>
            </w:r>
          </w:p>
        </w:tc>
        <w:tc>
          <w:tcPr>
            <w:tcW w:w="1056" w:type="dxa"/>
            <w:shd w:val="clear" w:color="auto" w:fill="auto"/>
          </w:tcPr>
          <w:p w14:paraId="1539F4EC" w14:textId="77777777" w:rsidR="004E5F7B" w:rsidRPr="00C979DA" w:rsidRDefault="004E5F7B" w:rsidP="00E67964">
            <w:pPr>
              <w:spacing w:before="60" w:after="60"/>
              <w:ind w:left="57" w:right="57" w:hanging="20"/>
              <w:rPr>
                <w:sz w:val="22"/>
                <w:szCs w:val="22"/>
              </w:rPr>
            </w:pPr>
            <w:r w:rsidRPr="00C979DA">
              <w:rPr>
                <w:sz w:val="22"/>
                <w:szCs w:val="22"/>
              </w:rPr>
              <w:t>Нет</w:t>
            </w:r>
          </w:p>
        </w:tc>
        <w:tc>
          <w:tcPr>
            <w:tcW w:w="2822" w:type="dxa"/>
            <w:shd w:val="clear" w:color="auto" w:fill="auto"/>
          </w:tcPr>
          <w:p w14:paraId="6B75C77E" w14:textId="77777777" w:rsidR="004E5F7B" w:rsidRPr="00C979DA" w:rsidRDefault="004E5F7B" w:rsidP="00E67964">
            <w:pPr>
              <w:spacing w:after="60"/>
              <w:ind w:left="57" w:hanging="20"/>
              <w:rPr>
                <w:sz w:val="22"/>
                <w:szCs w:val="22"/>
              </w:rPr>
            </w:pPr>
            <w:r w:rsidRPr="00C979DA">
              <w:rPr>
                <w:sz w:val="22"/>
                <w:szCs w:val="22"/>
              </w:rPr>
              <w:t>Расшифровка подписи руководителя (уполномоченного им лица).</w:t>
            </w:r>
          </w:p>
          <w:p w14:paraId="20730ABC" w14:textId="1F9F4DB1" w:rsidR="004E5F7B" w:rsidRPr="00C979DA" w:rsidRDefault="004E5F7B" w:rsidP="00E67964">
            <w:pPr>
              <w:spacing w:before="60" w:after="60"/>
              <w:ind w:left="57" w:right="57" w:hanging="20"/>
              <w:rPr>
                <w:sz w:val="22"/>
                <w:szCs w:val="22"/>
              </w:rPr>
            </w:pPr>
            <w:r w:rsidRPr="00C979DA">
              <w:rPr>
                <w:sz w:val="22"/>
                <w:szCs w:val="22"/>
              </w:rPr>
              <w:t xml:space="preserve">Может не заполняться по маршруту </w:t>
            </w:r>
            <w:r w:rsidR="007743E7">
              <w:rPr>
                <w:sz w:val="22"/>
                <w:szCs w:val="22"/>
              </w:rPr>
              <w:t>ТОФК (ПУД ЭБ)</w:t>
            </w:r>
            <w:r w:rsidRPr="00C979DA">
              <w:rPr>
                <w:sz w:val="22"/>
                <w:szCs w:val="22"/>
              </w:rPr>
              <w:t xml:space="preserve"> – АДБ</w:t>
            </w:r>
          </w:p>
        </w:tc>
      </w:tr>
      <w:tr w:rsidR="004E5F7B" w:rsidRPr="00EA7630" w14:paraId="1D0D7B13" w14:textId="77777777" w:rsidTr="00E67964">
        <w:tc>
          <w:tcPr>
            <w:tcW w:w="1876" w:type="dxa"/>
            <w:shd w:val="clear" w:color="auto" w:fill="auto"/>
          </w:tcPr>
          <w:p w14:paraId="6D5026DE" w14:textId="77777777" w:rsidR="004E5F7B" w:rsidRPr="00EA7630" w:rsidRDefault="004E5F7B" w:rsidP="00E67964">
            <w:pPr>
              <w:spacing w:before="60" w:after="60"/>
              <w:ind w:left="57" w:right="57" w:hanging="20"/>
              <w:rPr>
                <w:sz w:val="22"/>
                <w:szCs w:val="22"/>
              </w:rPr>
            </w:pPr>
            <w:r w:rsidRPr="00EA7630">
              <w:rPr>
                <w:sz w:val="22"/>
                <w:szCs w:val="22"/>
              </w:rPr>
              <w:t>Должность главного бухгалтера (уполномоченного лица)</w:t>
            </w:r>
          </w:p>
        </w:tc>
        <w:tc>
          <w:tcPr>
            <w:tcW w:w="1940" w:type="dxa"/>
            <w:shd w:val="clear" w:color="auto" w:fill="auto"/>
          </w:tcPr>
          <w:p w14:paraId="36F013C0" w14:textId="77777777" w:rsidR="004E5F7B" w:rsidRPr="00EA7630" w:rsidRDefault="004E5F7B" w:rsidP="00E67964">
            <w:pPr>
              <w:spacing w:before="60" w:after="60"/>
              <w:ind w:left="57" w:right="57" w:hanging="20"/>
              <w:rPr>
                <w:sz w:val="22"/>
                <w:szCs w:val="22"/>
              </w:rPr>
            </w:pPr>
            <w:r w:rsidRPr="00EA7630">
              <w:rPr>
                <w:sz w:val="22"/>
                <w:szCs w:val="22"/>
              </w:rPr>
              <w:t>DOL_BUH</w:t>
            </w:r>
          </w:p>
        </w:tc>
        <w:tc>
          <w:tcPr>
            <w:tcW w:w="1057" w:type="dxa"/>
            <w:shd w:val="clear" w:color="auto" w:fill="auto"/>
          </w:tcPr>
          <w:p w14:paraId="33328564" w14:textId="77777777" w:rsidR="004E5F7B" w:rsidRPr="00EA7630" w:rsidRDefault="004E5F7B" w:rsidP="00E67964">
            <w:pPr>
              <w:spacing w:before="60" w:after="60"/>
              <w:ind w:left="57" w:right="57" w:hanging="20"/>
              <w:rPr>
                <w:sz w:val="22"/>
                <w:szCs w:val="22"/>
              </w:rPr>
            </w:pPr>
            <w:r w:rsidRPr="00EA7630">
              <w:rPr>
                <w:sz w:val="22"/>
                <w:szCs w:val="22"/>
              </w:rPr>
              <w:t>STRING</w:t>
            </w:r>
          </w:p>
        </w:tc>
        <w:tc>
          <w:tcPr>
            <w:tcW w:w="880" w:type="dxa"/>
            <w:shd w:val="clear" w:color="auto" w:fill="auto"/>
          </w:tcPr>
          <w:p w14:paraId="34342299" w14:textId="77777777" w:rsidR="004E5F7B" w:rsidRPr="00EA7630" w:rsidRDefault="004E5F7B" w:rsidP="00E67964">
            <w:pPr>
              <w:spacing w:before="60" w:after="60"/>
              <w:ind w:left="57" w:right="57" w:hanging="20"/>
              <w:rPr>
                <w:sz w:val="22"/>
                <w:szCs w:val="22"/>
              </w:rPr>
            </w:pPr>
            <w:r w:rsidRPr="00EA7630">
              <w:rPr>
                <w:sz w:val="22"/>
                <w:szCs w:val="22"/>
              </w:rPr>
              <w:t>&lt;= 100</w:t>
            </w:r>
          </w:p>
        </w:tc>
        <w:tc>
          <w:tcPr>
            <w:tcW w:w="1056" w:type="dxa"/>
            <w:shd w:val="clear" w:color="auto" w:fill="auto"/>
          </w:tcPr>
          <w:p w14:paraId="4F20162E" w14:textId="77777777" w:rsidR="004E5F7B" w:rsidRPr="00C979DA" w:rsidRDefault="004E5F7B" w:rsidP="00E67964">
            <w:pPr>
              <w:spacing w:before="60" w:after="60"/>
              <w:ind w:left="57" w:right="57" w:hanging="20"/>
              <w:rPr>
                <w:sz w:val="22"/>
                <w:szCs w:val="22"/>
              </w:rPr>
            </w:pPr>
            <w:r w:rsidRPr="00C979DA">
              <w:rPr>
                <w:sz w:val="22"/>
                <w:szCs w:val="22"/>
              </w:rPr>
              <w:t>Нет</w:t>
            </w:r>
          </w:p>
        </w:tc>
        <w:tc>
          <w:tcPr>
            <w:tcW w:w="2822" w:type="dxa"/>
            <w:shd w:val="clear" w:color="auto" w:fill="auto"/>
          </w:tcPr>
          <w:p w14:paraId="1CFFD14F" w14:textId="3D743207" w:rsidR="004E5F7B" w:rsidRPr="00C979DA" w:rsidRDefault="004E5F7B" w:rsidP="00E67964">
            <w:pPr>
              <w:spacing w:before="60" w:after="60"/>
              <w:ind w:left="57" w:right="57" w:hanging="20"/>
              <w:rPr>
                <w:sz w:val="22"/>
                <w:szCs w:val="22"/>
              </w:rPr>
            </w:pPr>
            <w:r w:rsidRPr="00C979DA">
              <w:rPr>
                <w:sz w:val="22"/>
                <w:szCs w:val="22"/>
              </w:rPr>
              <w:t xml:space="preserve">Может не заполняться по маршруту </w:t>
            </w:r>
            <w:r w:rsidR="007743E7">
              <w:rPr>
                <w:sz w:val="22"/>
                <w:szCs w:val="22"/>
              </w:rPr>
              <w:t>ТОФК (ПУД ЭБ)</w:t>
            </w:r>
            <w:r w:rsidRPr="00C979DA">
              <w:rPr>
                <w:sz w:val="22"/>
                <w:szCs w:val="22"/>
              </w:rPr>
              <w:t xml:space="preserve"> – АДБ</w:t>
            </w:r>
          </w:p>
        </w:tc>
      </w:tr>
      <w:tr w:rsidR="004E5F7B" w:rsidRPr="00EA7630" w14:paraId="67E0AD6A" w14:textId="77777777" w:rsidTr="00E67964">
        <w:tc>
          <w:tcPr>
            <w:tcW w:w="1876" w:type="dxa"/>
            <w:shd w:val="clear" w:color="auto" w:fill="auto"/>
          </w:tcPr>
          <w:p w14:paraId="2937444C" w14:textId="77777777" w:rsidR="004E5F7B" w:rsidRPr="00EA7630" w:rsidRDefault="004E5F7B" w:rsidP="00E67964">
            <w:pPr>
              <w:spacing w:before="60" w:after="60"/>
              <w:ind w:left="57" w:right="57" w:hanging="20"/>
              <w:rPr>
                <w:sz w:val="22"/>
                <w:szCs w:val="22"/>
              </w:rPr>
            </w:pPr>
            <w:r w:rsidRPr="00EA7630">
              <w:rPr>
                <w:sz w:val="22"/>
                <w:szCs w:val="22"/>
              </w:rPr>
              <w:t>ФИО главного бухгалтера (уполномоченного лица)</w:t>
            </w:r>
          </w:p>
        </w:tc>
        <w:tc>
          <w:tcPr>
            <w:tcW w:w="1940" w:type="dxa"/>
            <w:shd w:val="clear" w:color="auto" w:fill="auto"/>
          </w:tcPr>
          <w:p w14:paraId="4843DA85" w14:textId="77777777" w:rsidR="004E5F7B" w:rsidRPr="00EA7630" w:rsidRDefault="004E5F7B" w:rsidP="00E67964">
            <w:pPr>
              <w:spacing w:before="60" w:after="60"/>
              <w:ind w:left="57" w:right="57" w:hanging="20"/>
              <w:rPr>
                <w:sz w:val="22"/>
                <w:szCs w:val="22"/>
              </w:rPr>
            </w:pPr>
            <w:r w:rsidRPr="00EA7630">
              <w:rPr>
                <w:sz w:val="22"/>
                <w:szCs w:val="22"/>
              </w:rPr>
              <w:t>NAME_BUH</w:t>
            </w:r>
          </w:p>
        </w:tc>
        <w:tc>
          <w:tcPr>
            <w:tcW w:w="1057" w:type="dxa"/>
            <w:shd w:val="clear" w:color="auto" w:fill="auto"/>
          </w:tcPr>
          <w:p w14:paraId="6E230205" w14:textId="77777777" w:rsidR="004E5F7B" w:rsidRPr="00EA7630" w:rsidRDefault="004E5F7B" w:rsidP="00E67964">
            <w:pPr>
              <w:spacing w:before="60" w:after="60"/>
              <w:ind w:left="57" w:right="57" w:hanging="20"/>
              <w:rPr>
                <w:sz w:val="22"/>
                <w:szCs w:val="22"/>
              </w:rPr>
            </w:pPr>
            <w:r w:rsidRPr="00EA7630">
              <w:rPr>
                <w:sz w:val="22"/>
                <w:szCs w:val="22"/>
              </w:rPr>
              <w:t>STRING</w:t>
            </w:r>
          </w:p>
        </w:tc>
        <w:tc>
          <w:tcPr>
            <w:tcW w:w="880" w:type="dxa"/>
            <w:shd w:val="clear" w:color="auto" w:fill="auto"/>
          </w:tcPr>
          <w:p w14:paraId="501174A0" w14:textId="77777777" w:rsidR="004E5F7B" w:rsidRPr="00EA7630" w:rsidRDefault="004E5F7B" w:rsidP="00E67964">
            <w:pPr>
              <w:spacing w:before="60" w:after="60"/>
              <w:ind w:left="57" w:right="57" w:hanging="20"/>
              <w:rPr>
                <w:sz w:val="22"/>
                <w:szCs w:val="22"/>
              </w:rPr>
            </w:pPr>
            <w:r w:rsidRPr="00EA7630">
              <w:rPr>
                <w:sz w:val="22"/>
                <w:szCs w:val="22"/>
              </w:rPr>
              <w:t>&lt;= 50</w:t>
            </w:r>
          </w:p>
        </w:tc>
        <w:tc>
          <w:tcPr>
            <w:tcW w:w="1056" w:type="dxa"/>
            <w:shd w:val="clear" w:color="auto" w:fill="auto"/>
          </w:tcPr>
          <w:p w14:paraId="48B3ECE0" w14:textId="77777777" w:rsidR="004E5F7B" w:rsidRPr="00C979DA" w:rsidRDefault="004E5F7B" w:rsidP="00E67964">
            <w:pPr>
              <w:spacing w:before="60" w:after="60"/>
              <w:ind w:left="57" w:right="57" w:hanging="20"/>
              <w:rPr>
                <w:sz w:val="22"/>
                <w:szCs w:val="22"/>
              </w:rPr>
            </w:pPr>
            <w:r w:rsidRPr="00C979DA">
              <w:rPr>
                <w:sz w:val="22"/>
                <w:szCs w:val="22"/>
              </w:rPr>
              <w:t>Нет</w:t>
            </w:r>
          </w:p>
        </w:tc>
        <w:tc>
          <w:tcPr>
            <w:tcW w:w="2822" w:type="dxa"/>
            <w:shd w:val="clear" w:color="auto" w:fill="auto"/>
          </w:tcPr>
          <w:p w14:paraId="3993238B" w14:textId="77777777" w:rsidR="004E5F7B" w:rsidRPr="00C979DA" w:rsidRDefault="004E5F7B" w:rsidP="00E67964">
            <w:pPr>
              <w:spacing w:after="60"/>
              <w:ind w:left="57" w:hanging="20"/>
              <w:rPr>
                <w:sz w:val="22"/>
                <w:szCs w:val="22"/>
              </w:rPr>
            </w:pPr>
            <w:r w:rsidRPr="00C979DA">
              <w:rPr>
                <w:sz w:val="22"/>
                <w:szCs w:val="22"/>
              </w:rPr>
              <w:t>Расшифровка подписи главного бухгалтера (уполномоченного им лица).</w:t>
            </w:r>
          </w:p>
          <w:p w14:paraId="5CC760FD" w14:textId="2DB00F42" w:rsidR="004E5F7B" w:rsidRPr="00C979DA" w:rsidRDefault="004E5F7B" w:rsidP="00E67964">
            <w:pPr>
              <w:spacing w:before="60" w:after="60"/>
              <w:ind w:left="57" w:right="57" w:hanging="20"/>
              <w:rPr>
                <w:sz w:val="22"/>
                <w:szCs w:val="22"/>
              </w:rPr>
            </w:pPr>
            <w:r w:rsidRPr="00C979DA">
              <w:rPr>
                <w:sz w:val="22"/>
                <w:szCs w:val="22"/>
              </w:rPr>
              <w:t xml:space="preserve">Может не заполняться по маршруту </w:t>
            </w:r>
            <w:r w:rsidR="007743E7">
              <w:rPr>
                <w:sz w:val="22"/>
                <w:szCs w:val="22"/>
              </w:rPr>
              <w:t>ТОФК (ПУД ЭБ)</w:t>
            </w:r>
            <w:r w:rsidRPr="00C979DA">
              <w:rPr>
                <w:sz w:val="22"/>
                <w:szCs w:val="22"/>
              </w:rPr>
              <w:t xml:space="preserve"> – АДБ</w:t>
            </w:r>
          </w:p>
        </w:tc>
      </w:tr>
      <w:tr w:rsidR="004E5F7B" w:rsidRPr="00EA7630" w14:paraId="24CEDF1C" w14:textId="77777777" w:rsidTr="00E67964">
        <w:tc>
          <w:tcPr>
            <w:tcW w:w="1876" w:type="dxa"/>
            <w:shd w:val="clear" w:color="auto" w:fill="auto"/>
          </w:tcPr>
          <w:p w14:paraId="31699DBD" w14:textId="77777777" w:rsidR="004E5F7B" w:rsidRPr="00EA7630" w:rsidRDefault="004E5F7B" w:rsidP="00E67964">
            <w:pPr>
              <w:spacing w:before="60" w:after="60"/>
              <w:ind w:left="57" w:right="57" w:hanging="20"/>
              <w:rPr>
                <w:sz w:val="22"/>
                <w:szCs w:val="22"/>
              </w:rPr>
            </w:pPr>
            <w:r w:rsidRPr="00EA7630">
              <w:rPr>
                <w:sz w:val="22"/>
                <w:szCs w:val="22"/>
              </w:rPr>
              <w:t>Должность ответственного исполнителя</w:t>
            </w:r>
          </w:p>
        </w:tc>
        <w:tc>
          <w:tcPr>
            <w:tcW w:w="1940" w:type="dxa"/>
            <w:shd w:val="clear" w:color="auto" w:fill="auto"/>
          </w:tcPr>
          <w:p w14:paraId="3BD53A85" w14:textId="77777777" w:rsidR="004E5F7B" w:rsidRPr="00EA7630" w:rsidRDefault="004E5F7B" w:rsidP="00E67964">
            <w:pPr>
              <w:spacing w:before="60" w:after="60"/>
              <w:ind w:left="57" w:right="57" w:hanging="20"/>
              <w:rPr>
                <w:sz w:val="22"/>
                <w:szCs w:val="22"/>
              </w:rPr>
            </w:pPr>
            <w:r w:rsidRPr="00EA7630">
              <w:rPr>
                <w:sz w:val="22"/>
                <w:szCs w:val="22"/>
              </w:rPr>
              <w:t>DOL_ISP</w:t>
            </w:r>
          </w:p>
        </w:tc>
        <w:tc>
          <w:tcPr>
            <w:tcW w:w="1057" w:type="dxa"/>
            <w:shd w:val="clear" w:color="auto" w:fill="auto"/>
          </w:tcPr>
          <w:p w14:paraId="7E32D881" w14:textId="77777777" w:rsidR="004E5F7B" w:rsidRPr="00EA7630" w:rsidRDefault="004E5F7B" w:rsidP="00E67964">
            <w:pPr>
              <w:spacing w:before="60" w:after="60"/>
              <w:ind w:left="57" w:right="57" w:hanging="20"/>
              <w:rPr>
                <w:sz w:val="22"/>
                <w:szCs w:val="22"/>
              </w:rPr>
            </w:pPr>
            <w:r w:rsidRPr="00EA7630">
              <w:rPr>
                <w:sz w:val="22"/>
                <w:szCs w:val="22"/>
              </w:rPr>
              <w:t>STRING</w:t>
            </w:r>
          </w:p>
        </w:tc>
        <w:tc>
          <w:tcPr>
            <w:tcW w:w="880" w:type="dxa"/>
            <w:shd w:val="clear" w:color="auto" w:fill="auto"/>
          </w:tcPr>
          <w:p w14:paraId="7FA8C50B" w14:textId="77777777" w:rsidR="004E5F7B" w:rsidRPr="00EA7630" w:rsidRDefault="004E5F7B" w:rsidP="00E67964">
            <w:pPr>
              <w:spacing w:before="60" w:after="60"/>
              <w:ind w:left="57" w:right="57" w:hanging="20"/>
              <w:rPr>
                <w:sz w:val="22"/>
                <w:szCs w:val="22"/>
              </w:rPr>
            </w:pPr>
            <w:r w:rsidRPr="00EA7630">
              <w:rPr>
                <w:sz w:val="22"/>
                <w:szCs w:val="22"/>
              </w:rPr>
              <w:t>&lt;= 100</w:t>
            </w:r>
          </w:p>
        </w:tc>
        <w:tc>
          <w:tcPr>
            <w:tcW w:w="1056" w:type="dxa"/>
            <w:shd w:val="clear" w:color="auto" w:fill="auto"/>
          </w:tcPr>
          <w:p w14:paraId="089C44B0" w14:textId="56463336" w:rsidR="004E5F7B" w:rsidRPr="00EA7630" w:rsidRDefault="004E5F7B" w:rsidP="00E67964">
            <w:pPr>
              <w:spacing w:before="60" w:after="60"/>
              <w:ind w:left="57" w:right="57" w:hanging="20"/>
              <w:rPr>
                <w:sz w:val="22"/>
                <w:szCs w:val="22"/>
              </w:rPr>
            </w:pPr>
            <w:r w:rsidRPr="00E8593A">
              <w:rPr>
                <w:sz w:val="22"/>
                <w:szCs w:val="22"/>
                <w:highlight w:val="green"/>
              </w:rPr>
              <w:t>Нет</w:t>
            </w:r>
          </w:p>
        </w:tc>
        <w:tc>
          <w:tcPr>
            <w:tcW w:w="2822" w:type="dxa"/>
            <w:shd w:val="clear" w:color="auto" w:fill="auto"/>
          </w:tcPr>
          <w:p w14:paraId="6E03D9FE" w14:textId="5E278F75" w:rsidR="004E5F7B" w:rsidRPr="00EA7630" w:rsidRDefault="004E5F7B" w:rsidP="00E67964">
            <w:pPr>
              <w:spacing w:before="60" w:after="60"/>
              <w:ind w:left="57" w:right="57" w:hanging="20"/>
              <w:rPr>
                <w:sz w:val="22"/>
                <w:szCs w:val="22"/>
              </w:rPr>
            </w:pPr>
            <w:r w:rsidRPr="00DE6EA0">
              <w:rPr>
                <w:sz w:val="22"/>
                <w:szCs w:val="22"/>
                <w:highlight w:val="green"/>
              </w:rPr>
              <w:t xml:space="preserve">Может не заполняться по маршруту </w:t>
            </w:r>
            <w:r w:rsidR="007743E7">
              <w:rPr>
                <w:sz w:val="22"/>
                <w:szCs w:val="22"/>
                <w:highlight w:val="green"/>
              </w:rPr>
              <w:t>ТОФК (ПУД ЭБ)</w:t>
            </w:r>
            <w:r w:rsidRPr="00DE6EA0">
              <w:rPr>
                <w:sz w:val="22"/>
                <w:szCs w:val="22"/>
                <w:highlight w:val="green"/>
              </w:rPr>
              <w:t xml:space="preserve"> – АДБ</w:t>
            </w:r>
          </w:p>
        </w:tc>
      </w:tr>
      <w:tr w:rsidR="004E5F7B" w:rsidRPr="00EA7630" w14:paraId="3919EAB4" w14:textId="77777777" w:rsidTr="00E67964">
        <w:tc>
          <w:tcPr>
            <w:tcW w:w="1876" w:type="dxa"/>
            <w:shd w:val="clear" w:color="auto" w:fill="auto"/>
          </w:tcPr>
          <w:p w14:paraId="2F51F623" w14:textId="77777777" w:rsidR="004E5F7B" w:rsidRPr="00EA7630" w:rsidRDefault="004E5F7B" w:rsidP="00E67964">
            <w:pPr>
              <w:spacing w:before="60" w:after="60"/>
              <w:ind w:left="57" w:right="57" w:hanging="20"/>
              <w:rPr>
                <w:sz w:val="22"/>
                <w:szCs w:val="22"/>
              </w:rPr>
            </w:pPr>
            <w:r w:rsidRPr="00EA7630">
              <w:rPr>
                <w:sz w:val="22"/>
                <w:szCs w:val="22"/>
              </w:rPr>
              <w:t>ФИО ответственного исполнителя</w:t>
            </w:r>
          </w:p>
        </w:tc>
        <w:tc>
          <w:tcPr>
            <w:tcW w:w="1940" w:type="dxa"/>
            <w:shd w:val="clear" w:color="auto" w:fill="auto"/>
          </w:tcPr>
          <w:p w14:paraId="765C62B2" w14:textId="77777777" w:rsidR="004E5F7B" w:rsidRPr="00EA7630" w:rsidRDefault="004E5F7B" w:rsidP="00E67964">
            <w:pPr>
              <w:spacing w:before="60" w:after="60"/>
              <w:ind w:left="57" w:right="57" w:hanging="20"/>
              <w:rPr>
                <w:sz w:val="22"/>
                <w:szCs w:val="22"/>
              </w:rPr>
            </w:pPr>
            <w:r w:rsidRPr="00EA7630">
              <w:rPr>
                <w:sz w:val="22"/>
                <w:szCs w:val="22"/>
              </w:rPr>
              <w:t>NAME_ISP</w:t>
            </w:r>
          </w:p>
        </w:tc>
        <w:tc>
          <w:tcPr>
            <w:tcW w:w="1057" w:type="dxa"/>
            <w:shd w:val="clear" w:color="auto" w:fill="auto"/>
          </w:tcPr>
          <w:p w14:paraId="51433987" w14:textId="77777777" w:rsidR="004E5F7B" w:rsidRPr="00EA7630" w:rsidRDefault="004E5F7B" w:rsidP="00E67964">
            <w:pPr>
              <w:spacing w:before="60" w:after="60"/>
              <w:ind w:left="57" w:right="57" w:hanging="20"/>
              <w:rPr>
                <w:sz w:val="22"/>
                <w:szCs w:val="22"/>
              </w:rPr>
            </w:pPr>
            <w:r w:rsidRPr="00EA7630">
              <w:rPr>
                <w:sz w:val="22"/>
                <w:szCs w:val="22"/>
              </w:rPr>
              <w:t>STRING</w:t>
            </w:r>
          </w:p>
        </w:tc>
        <w:tc>
          <w:tcPr>
            <w:tcW w:w="880" w:type="dxa"/>
            <w:shd w:val="clear" w:color="auto" w:fill="auto"/>
          </w:tcPr>
          <w:p w14:paraId="1B02DB6B" w14:textId="77777777" w:rsidR="004E5F7B" w:rsidRPr="00EA7630" w:rsidRDefault="004E5F7B" w:rsidP="00E67964">
            <w:pPr>
              <w:spacing w:before="60" w:after="60"/>
              <w:ind w:left="57" w:right="57" w:hanging="20"/>
              <w:rPr>
                <w:sz w:val="22"/>
                <w:szCs w:val="22"/>
              </w:rPr>
            </w:pPr>
            <w:r w:rsidRPr="00EA7630">
              <w:rPr>
                <w:sz w:val="22"/>
                <w:szCs w:val="22"/>
              </w:rPr>
              <w:t>&lt;= 50</w:t>
            </w:r>
          </w:p>
        </w:tc>
        <w:tc>
          <w:tcPr>
            <w:tcW w:w="1056" w:type="dxa"/>
            <w:shd w:val="clear" w:color="auto" w:fill="auto"/>
          </w:tcPr>
          <w:p w14:paraId="57A85683" w14:textId="2EB76A79" w:rsidR="004E5F7B" w:rsidRPr="00EA7630" w:rsidRDefault="004E5F7B" w:rsidP="00E67964">
            <w:pPr>
              <w:spacing w:before="60" w:after="60"/>
              <w:ind w:left="57" w:right="57" w:hanging="20"/>
              <w:rPr>
                <w:sz w:val="22"/>
                <w:szCs w:val="22"/>
              </w:rPr>
            </w:pPr>
            <w:r w:rsidRPr="00E8593A">
              <w:rPr>
                <w:sz w:val="22"/>
                <w:szCs w:val="22"/>
                <w:highlight w:val="green"/>
              </w:rPr>
              <w:t>Нет</w:t>
            </w:r>
          </w:p>
        </w:tc>
        <w:tc>
          <w:tcPr>
            <w:tcW w:w="2822" w:type="dxa"/>
            <w:shd w:val="clear" w:color="auto" w:fill="auto"/>
          </w:tcPr>
          <w:p w14:paraId="700BB3BB" w14:textId="77777777" w:rsidR="004E5F7B" w:rsidRDefault="004E5F7B" w:rsidP="00E67964">
            <w:pPr>
              <w:spacing w:before="60" w:after="60"/>
              <w:ind w:left="57" w:right="57" w:hanging="20"/>
              <w:rPr>
                <w:sz w:val="22"/>
                <w:szCs w:val="22"/>
              </w:rPr>
            </w:pPr>
            <w:r w:rsidRPr="00EA7630">
              <w:rPr>
                <w:sz w:val="22"/>
                <w:szCs w:val="22"/>
              </w:rPr>
              <w:t>Расшифровка подписи от</w:t>
            </w:r>
            <w:r>
              <w:rPr>
                <w:sz w:val="22"/>
                <w:szCs w:val="22"/>
              </w:rPr>
              <w:t>ветственного исполнителя.</w:t>
            </w:r>
          </w:p>
          <w:p w14:paraId="0BFB0C77" w14:textId="4D7C7E2C" w:rsidR="004E5F7B" w:rsidRPr="00EA7630" w:rsidRDefault="004E5F7B" w:rsidP="00E67964">
            <w:pPr>
              <w:spacing w:before="60" w:after="60"/>
              <w:ind w:left="57" w:right="57" w:hanging="20"/>
              <w:rPr>
                <w:sz w:val="22"/>
                <w:szCs w:val="22"/>
              </w:rPr>
            </w:pPr>
            <w:r w:rsidRPr="00DE6EA0">
              <w:rPr>
                <w:sz w:val="22"/>
                <w:szCs w:val="22"/>
                <w:highlight w:val="green"/>
              </w:rPr>
              <w:t xml:space="preserve">Может не заполняться по маршруту </w:t>
            </w:r>
            <w:r w:rsidR="007743E7">
              <w:rPr>
                <w:sz w:val="22"/>
                <w:szCs w:val="22"/>
                <w:highlight w:val="green"/>
              </w:rPr>
              <w:t>ТОФК (ПУД ЭБ)</w:t>
            </w:r>
            <w:r w:rsidRPr="00DE6EA0">
              <w:rPr>
                <w:sz w:val="22"/>
                <w:szCs w:val="22"/>
                <w:highlight w:val="green"/>
              </w:rPr>
              <w:t xml:space="preserve"> – АДБ</w:t>
            </w:r>
          </w:p>
        </w:tc>
      </w:tr>
      <w:tr w:rsidR="004E5F7B" w:rsidRPr="00EA7630" w14:paraId="5309D51A" w14:textId="77777777" w:rsidTr="00E67964">
        <w:tc>
          <w:tcPr>
            <w:tcW w:w="1876" w:type="dxa"/>
            <w:shd w:val="clear" w:color="auto" w:fill="auto"/>
          </w:tcPr>
          <w:p w14:paraId="324DBB15" w14:textId="77777777" w:rsidR="004E5F7B" w:rsidRPr="00EA7630" w:rsidRDefault="004E5F7B" w:rsidP="00E67964">
            <w:pPr>
              <w:spacing w:before="60" w:after="60"/>
              <w:ind w:left="57" w:right="57" w:hanging="20"/>
              <w:rPr>
                <w:sz w:val="22"/>
                <w:szCs w:val="22"/>
              </w:rPr>
            </w:pPr>
            <w:r w:rsidRPr="00EA7630">
              <w:rPr>
                <w:sz w:val="22"/>
                <w:szCs w:val="22"/>
              </w:rPr>
              <w:t>Телефон ответственного исполнителя</w:t>
            </w:r>
          </w:p>
        </w:tc>
        <w:tc>
          <w:tcPr>
            <w:tcW w:w="1940" w:type="dxa"/>
            <w:shd w:val="clear" w:color="auto" w:fill="auto"/>
          </w:tcPr>
          <w:p w14:paraId="6B0ED73D" w14:textId="77777777" w:rsidR="004E5F7B" w:rsidRPr="00EA7630" w:rsidRDefault="004E5F7B" w:rsidP="00E67964">
            <w:pPr>
              <w:spacing w:before="60" w:after="60"/>
              <w:ind w:left="57" w:right="57" w:hanging="20"/>
              <w:rPr>
                <w:sz w:val="22"/>
                <w:szCs w:val="22"/>
              </w:rPr>
            </w:pPr>
            <w:r w:rsidRPr="00EA7630">
              <w:rPr>
                <w:sz w:val="22"/>
                <w:szCs w:val="22"/>
              </w:rPr>
              <w:t>TEL_ISP</w:t>
            </w:r>
          </w:p>
        </w:tc>
        <w:tc>
          <w:tcPr>
            <w:tcW w:w="1057" w:type="dxa"/>
            <w:shd w:val="clear" w:color="auto" w:fill="auto"/>
          </w:tcPr>
          <w:p w14:paraId="33642B5C" w14:textId="77777777" w:rsidR="004E5F7B" w:rsidRPr="00EA7630" w:rsidRDefault="004E5F7B" w:rsidP="00E67964">
            <w:pPr>
              <w:spacing w:before="60" w:after="60"/>
              <w:ind w:left="57" w:right="57" w:hanging="20"/>
              <w:rPr>
                <w:sz w:val="22"/>
                <w:szCs w:val="22"/>
              </w:rPr>
            </w:pPr>
            <w:r w:rsidRPr="00EA7630">
              <w:rPr>
                <w:sz w:val="22"/>
                <w:szCs w:val="22"/>
              </w:rPr>
              <w:t>STRING</w:t>
            </w:r>
          </w:p>
        </w:tc>
        <w:tc>
          <w:tcPr>
            <w:tcW w:w="880" w:type="dxa"/>
            <w:shd w:val="clear" w:color="auto" w:fill="auto"/>
          </w:tcPr>
          <w:p w14:paraId="24E026FD" w14:textId="77777777" w:rsidR="004E5F7B" w:rsidRPr="00EA7630" w:rsidRDefault="004E5F7B" w:rsidP="00E67964">
            <w:pPr>
              <w:spacing w:before="60" w:after="60"/>
              <w:ind w:left="57" w:right="57" w:hanging="20"/>
              <w:rPr>
                <w:sz w:val="22"/>
                <w:szCs w:val="22"/>
              </w:rPr>
            </w:pPr>
            <w:r w:rsidRPr="00EA7630">
              <w:rPr>
                <w:sz w:val="22"/>
                <w:szCs w:val="22"/>
              </w:rPr>
              <w:t>&lt;= 50</w:t>
            </w:r>
          </w:p>
        </w:tc>
        <w:tc>
          <w:tcPr>
            <w:tcW w:w="1056" w:type="dxa"/>
            <w:shd w:val="clear" w:color="auto" w:fill="auto"/>
          </w:tcPr>
          <w:p w14:paraId="46448516" w14:textId="3C012C23" w:rsidR="004E5F7B" w:rsidRPr="00EA7630" w:rsidRDefault="004E5F7B" w:rsidP="00E67964">
            <w:pPr>
              <w:spacing w:before="60" w:after="60"/>
              <w:ind w:left="57" w:right="57" w:hanging="20"/>
              <w:rPr>
                <w:sz w:val="22"/>
                <w:szCs w:val="22"/>
              </w:rPr>
            </w:pPr>
            <w:r w:rsidRPr="00E8593A">
              <w:rPr>
                <w:sz w:val="22"/>
                <w:szCs w:val="22"/>
                <w:highlight w:val="green"/>
              </w:rPr>
              <w:t>Нет</w:t>
            </w:r>
          </w:p>
        </w:tc>
        <w:tc>
          <w:tcPr>
            <w:tcW w:w="2822" w:type="dxa"/>
            <w:shd w:val="clear" w:color="auto" w:fill="auto"/>
          </w:tcPr>
          <w:p w14:paraId="4DB27A47" w14:textId="1406FF81" w:rsidR="004E5F7B" w:rsidRPr="00EA7630" w:rsidRDefault="004E5F7B" w:rsidP="00E67964">
            <w:pPr>
              <w:spacing w:before="60" w:after="60"/>
              <w:ind w:left="57" w:right="57" w:hanging="20"/>
              <w:rPr>
                <w:sz w:val="22"/>
                <w:szCs w:val="22"/>
              </w:rPr>
            </w:pPr>
            <w:r w:rsidRPr="00DE6EA0">
              <w:rPr>
                <w:sz w:val="22"/>
                <w:szCs w:val="22"/>
                <w:highlight w:val="green"/>
              </w:rPr>
              <w:t xml:space="preserve">Может не заполняться по маршруту </w:t>
            </w:r>
            <w:r w:rsidR="007743E7">
              <w:rPr>
                <w:sz w:val="22"/>
                <w:szCs w:val="22"/>
                <w:highlight w:val="green"/>
              </w:rPr>
              <w:t>ТОФК (ПУД ЭБ)</w:t>
            </w:r>
            <w:r w:rsidRPr="00DE6EA0">
              <w:rPr>
                <w:sz w:val="22"/>
                <w:szCs w:val="22"/>
                <w:highlight w:val="green"/>
              </w:rPr>
              <w:t xml:space="preserve"> – АДБ</w:t>
            </w:r>
          </w:p>
        </w:tc>
      </w:tr>
      <w:tr w:rsidR="004E5F7B" w:rsidRPr="00EA7630" w14:paraId="5B498315" w14:textId="77777777" w:rsidTr="00E67964">
        <w:tc>
          <w:tcPr>
            <w:tcW w:w="1876" w:type="dxa"/>
            <w:tcBorders>
              <w:bottom w:val="single" w:sz="4" w:space="0" w:color="auto"/>
            </w:tcBorders>
            <w:shd w:val="clear" w:color="auto" w:fill="auto"/>
          </w:tcPr>
          <w:p w14:paraId="3B412215" w14:textId="77777777" w:rsidR="004E5F7B" w:rsidRPr="00EA7630" w:rsidRDefault="004E5F7B" w:rsidP="00E67964">
            <w:pPr>
              <w:spacing w:before="60" w:after="60"/>
              <w:ind w:left="57" w:right="57" w:hanging="20"/>
              <w:rPr>
                <w:sz w:val="22"/>
                <w:szCs w:val="22"/>
              </w:rPr>
            </w:pPr>
            <w:r w:rsidRPr="00EA7630">
              <w:rPr>
                <w:sz w:val="22"/>
                <w:szCs w:val="22"/>
              </w:rPr>
              <w:t>Дата подписания отчета</w:t>
            </w:r>
          </w:p>
        </w:tc>
        <w:tc>
          <w:tcPr>
            <w:tcW w:w="1940" w:type="dxa"/>
            <w:tcBorders>
              <w:bottom w:val="single" w:sz="4" w:space="0" w:color="auto"/>
            </w:tcBorders>
            <w:shd w:val="clear" w:color="auto" w:fill="auto"/>
          </w:tcPr>
          <w:p w14:paraId="4CC55F16" w14:textId="77777777" w:rsidR="004E5F7B" w:rsidRPr="00EA7630" w:rsidRDefault="004E5F7B" w:rsidP="00E67964">
            <w:pPr>
              <w:spacing w:before="60" w:after="60"/>
              <w:ind w:left="57" w:right="57" w:hanging="20"/>
              <w:rPr>
                <w:sz w:val="22"/>
                <w:szCs w:val="22"/>
              </w:rPr>
            </w:pPr>
            <w:r w:rsidRPr="00EA7630">
              <w:rPr>
                <w:sz w:val="22"/>
                <w:szCs w:val="22"/>
              </w:rPr>
              <w:t>DATE_POD</w:t>
            </w:r>
          </w:p>
        </w:tc>
        <w:tc>
          <w:tcPr>
            <w:tcW w:w="1057" w:type="dxa"/>
            <w:tcBorders>
              <w:bottom w:val="single" w:sz="4" w:space="0" w:color="auto"/>
            </w:tcBorders>
            <w:shd w:val="clear" w:color="auto" w:fill="auto"/>
          </w:tcPr>
          <w:p w14:paraId="4ADDB891" w14:textId="77777777" w:rsidR="004E5F7B" w:rsidRPr="00EA7630" w:rsidRDefault="004E5F7B" w:rsidP="00E67964">
            <w:pPr>
              <w:spacing w:before="60" w:after="60"/>
              <w:ind w:left="57" w:right="57" w:hanging="20"/>
              <w:rPr>
                <w:sz w:val="22"/>
                <w:szCs w:val="22"/>
              </w:rPr>
            </w:pPr>
            <w:r w:rsidRPr="00EA7630">
              <w:rPr>
                <w:sz w:val="22"/>
                <w:szCs w:val="22"/>
              </w:rPr>
              <w:t>DATE</w:t>
            </w:r>
          </w:p>
        </w:tc>
        <w:tc>
          <w:tcPr>
            <w:tcW w:w="880" w:type="dxa"/>
            <w:tcBorders>
              <w:bottom w:val="single" w:sz="4" w:space="0" w:color="auto"/>
            </w:tcBorders>
            <w:shd w:val="clear" w:color="auto" w:fill="auto"/>
          </w:tcPr>
          <w:p w14:paraId="36FE69E5" w14:textId="77777777" w:rsidR="004E5F7B" w:rsidRPr="00EA7630" w:rsidRDefault="004E5F7B" w:rsidP="00E67964">
            <w:pPr>
              <w:spacing w:before="60" w:after="60"/>
              <w:ind w:left="57" w:right="57" w:hanging="20"/>
              <w:rPr>
                <w:sz w:val="22"/>
                <w:szCs w:val="22"/>
              </w:rPr>
            </w:pPr>
          </w:p>
        </w:tc>
        <w:tc>
          <w:tcPr>
            <w:tcW w:w="1056" w:type="dxa"/>
            <w:tcBorders>
              <w:bottom w:val="single" w:sz="4" w:space="0" w:color="auto"/>
            </w:tcBorders>
            <w:shd w:val="clear" w:color="auto" w:fill="auto"/>
          </w:tcPr>
          <w:p w14:paraId="59313A26" w14:textId="77777777" w:rsidR="004E5F7B" w:rsidRPr="00EA7630" w:rsidRDefault="004E5F7B" w:rsidP="00E67964">
            <w:pPr>
              <w:spacing w:before="60" w:after="60"/>
              <w:ind w:left="57" w:right="57" w:hanging="20"/>
              <w:rPr>
                <w:sz w:val="22"/>
                <w:szCs w:val="22"/>
              </w:rPr>
            </w:pPr>
            <w:r w:rsidRPr="00EA7630">
              <w:rPr>
                <w:sz w:val="22"/>
                <w:szCs w:val="22"/>
              </w:rPr>
              <w:t>Да</w:t>
            </w:r>
          </w:p>
        </w:tc>
        <w:tc>
          <w:tcPr>
            <w:tcW w:w="2822" w:type="dxa"/>
            <w:tcBorders>
              <w:bottom w:val="single" w:sz="4" w:space="0" w:color="auto"/>
            </w:tcBorders>
            <w:shd w:val="clear" w:color="auto" w:fill="auto"/>
          </w:tcPr>
          <w:p w14:paraId="5090BA57" w14:textId="77777777" w:rsidR="004E5F7B" w:rsidRPr="00EA7630" w:rsidRDefault="004E5F7B" w:rsidP="00E67964">
            <w:pPr>
              <w:spacing w:before="60" w:after="60"/>
              <w:ind w:left="57" w:right="57" w:hanging="20"/>
              <w:rPr>
                <w:sz w:val="22"/>
                <w:szCs w:val="22"/>
              </w:rPr>
            </w:pPr>
          </w:p>
        </w:tc>
      </w:tr>
      <w:tr w:rsidR="004E5F7B" w:rsidRPr="00EA7630" w14:paraId="4F390F10" w14:textId="77777777" w:rsidTr="00E67964">
        <w:tc>
          <w:tcPr>
            <w:tcW w:w="1876" w:type="dxa"/>
            <w:shd w:val="clear" w:color="auto" w:fill="FFFF00"/>
          </w:tcPr>
          <w:p w14:paraId="2E36908D" w14:textId="77777777" w:rsidR="004E5F7B" w:rsidRPr="00EA7630" w:rsidRDefault="004E5F7B" w:rsidP="00E67964">
            <w:pPr>
              <w:spacing w:before="60" w:after="60"/>
              <w:ind w:left="57" w:right="57" w:hanging="20"/>
              <w:rPr>
                <w:b/>
                <w:i/>
                <w:sz w:val="22"/>
                <w:szCs w:val="22"/>
              </w:rPr>
            </w:pPr>
            <w:r w:rsidRPr="00EA7630">
              <w:rPr>
                <w:b/>
                <w:i/>
                <w:sz w:val="22"/>
                <w:szCs w:val="22"/>
              </w:rPr>
              <w:t>Строки справки территориального органа Федерального казначейства</w:t>
            </w:r>
          </w:p>
        </w:tc>
        <w:tc>
          <w:tcPr>
            <w:tcW w:w="1940" w:type="dxa"/>
            <w:shd w:val="clear" w:color="auto" w:fill="FFFF00"/>
          </w:tcPr>
          <w:p w14:paraId="7E54357B" w14:textId="77777777" w:rsidR="004E5F7B" w:rsidRPr="00EA7630" w:rsidRDefault="004E5F7B" w:rsidP="00E67964">
            <w:pPr>
              <w:spacing w:before="60" w:after="60"/>
              <w:ind w:left="57" w:right="57" w:hanging="20"/>
              <w:rPr>
                <w:b/>
                <w:i/>
                <w:sz w:val="22"/>
                <w:szCs w:val="22"/>
              </w:rPr>
            </w:pPr>
            <w:r w:rsidRPr="00EA7630">
              <w:rPr>
                <w:b/>
                <w:i/>
                <w:sz w:val="22"/>
                <w:szCs w:val="22"/>
              </w:rPr>
              <w:t>SFST(*)</w:t>
            </w:r>
          </w:p>
        </w:tc>
        <w:tc>
          <w:tcPr>
            <w:tcW w:w="1057" w:type="dxa"/>
            <w:shd w:val="clear" w:color="auto" w:fill="FFFF00"/>
          </w:tcPr>
          <w:p w14:paraId="7F949BBA" w14:textId="77777777" w:rsidR="004E5F7B" w:rsidRPr="00EA7630" w:rsidRDefault="004E5F7B" w:rsidP="00E67964">
            <w:pPr>
              <w:spacing w:before="60" w:after="60"/>
              <w:ind w:left="57" w:right="57" w:hanging="20"/>
              <w:rPr>
                <w:b/>
                <w:i/>
                <w:sz w:val="22"/>
                <w:szCs w:val="22"/>
              </w:rPr>
            </w:pPr>
          </w:p>
        </w:tc>
        <w:tc>
          <w:tcPr>
            <w:tcW w:w="880" w:type="dxa"/>
            <w:shd w:val="clear" w:color="auto" w:fill="FFFF00"/>
          </w:tcPr>
          <w:p w14:paraId="03272C14" w14:textId="77777777" w:rsidR="004E5F7B" w:rsidRPr="00EA7630" w:rsidRDefault="004E5F7B" w:rsidP="00E67964">
            <w:pPr>
              <w:spacing w:before="60" w:after="60"/>
              <w:ind w:left="57" w:right="57" w:hanging="20"/>
              <w:rPr>
                <w:b/>
                <w:i/>
                <w:sz w:val="22"/>
                <w:szCs w:val="22"/>
              </w:rPr>
            </w:pPr>
          </w:p>
        </w:tc>
        <w:tc>
          <w:tcPr>
            <w:tcW w:w="1056" w:type="dxa"/>
            <w:shd w:val="clear" w:color="auto" w:fill="FFFF00"/>
          </w:tcPr>
          <w:p w14:paraId="10D2B856" w14:textId="77777777" w:rsidR="004E5F7B" w:rsidRPr="00EA7630" w:rsidRDefault="004E5F7B" w:rsidP="00E67964">
            <w:pPr>
              <w:spacing w:before="60" w:after="60"/>
              <w:ind w:left="57" w:right="57" w:hanging="20"/>
              <w:rPr>
                <w:b/>
                <w:i/>
                <w:sz w:val="22"/>
                <w:szCs w:val="22"/>
              </w:rPr>
            </w:pPr>
            <w:r w:rsidRPr="00EA7630">
              <w:rPr>
                <w:b/>
                <w:i/>
                <w:sz w:val="22"/>
                <w:szCs w:val="22"/>
              </w:rPr>
              <w:t>Да</w:t>
            </w:r>
          </w:p>
        </w:tc>
        <w:tc>
          <w:tcPr>
            <w:tcW w:w="2822" w:type="dxa"/>
            <w:shd w:val="clear" w:color="auto" w:fill="FFFF00"/>
          </w:tcPr>
          <w:p w14:paraId="7EF67024" w14:textId="77777777" w:rsidR="004E5F7B" w:rsidRPr="00EA7630" w:rsidRDefault="004E5F7B" w:rsidP="00E67964">
            <w:pPr>
              <w:spacing w:before="60" w:after="60"/>
              <w:ind w:left="57" w:right="57" w:hanging="20"/>
              <w:rPr>
                <w:b/>
                <w:i/>
                <w:sz w:val="22"/>
                <w:szCs w:val="22"/>
              </w:rPr>
            </w:pPr>
          </w:p>
        </w:tc>
      </w:tr>
      <w:tr w:rsidR="004E5F7B" w:rsidRPr="00EA7630" w14:paraId="4D1B13B2" w14:textId="77777777" w:rsidTr="00E67964">
        <w:tc>
          <w:tcPr>
            <w:tcW w:w="1876" w:type="dxa"/>
            <w:shd w:val="clear" w:color="auto" w:fill="auto"/>
          </w:tcPr>
          <w:p w14:paraId="5B03A790" w14:textId="77777777" w:rsidR="004E5F7B" w:rsidRPr="00EA7630" w:rsidRDefault="004E5F7B" w:rsidP="00E67964">
            <w:pPr>
              <w:spacing w:before="60" w:after="60"/>
              <w:ind w:left="57" w:right="57" w:hanging="20"/>
              <w:rPr>
                <w:sz w:val="22"/>
                <w:szCs w:val="22"/>
              </w:rPr>
            </w:pPr>
            <w:r w:rsidRPr="00EA7630">
              <w:rPr>
                <w:sz w:val="22"/>
                <w:szCs w:val="22"/>
              </w:rPr>
              <w:t>ИНН плательщика</w:t>
            </w:r>
          </w:p>
        </w:tc>
        <w:tc>
          <w:tcPr>
            <w:tcW w:w="1940" w:type="dxa"/>
            <w:shd w:val="clear" w:color="auto" w:fill="auto"/>
          </w:tcPr>
          <w:p w14:paraId="3640157B" w14:textId="77777777" w:rsidR="004E5F7B" w:rsidRPr="00EA7630" w:rsidRDefault="004E5F7B" w:rsidP="00E67964">
            <w:pPr>
              <w:spacing w:before="60" w:after="60"/>
              <w:ind w:left="57" w:right="57" w:hanging="20"/>
              <w:rPr>
                <w:sz w:val="22"/>
                <w:szCs w:val="22"/>
              </w:rPr>
            </w:pPr>
            <w:r w:rsidRPr="00EA7630">
              <w:rPr>
                <w:sz w:val="22"/>
                <w:szCs w:val="22"/>
              </w:rPr>
              <w:t>INN_PAY</w:t>
            </w:r>
          </w:p>
        </w:tc>
        <w:tc>
          <w:tcPr>
            <w:tcW w:w="1057" w:type="dxa"/>
            <w:shd w:val="clear" w:color="auto" w:fill="auto"/>
          </w:tcPr>
          <w:p w14:paraId="5384E52D" w14:textId="77777777" w:rsidR="004E5F7B" w:rsidRPr="00EA7630" w:rsidRDefault="004E5F7B" w:rsidP="00E67964">
            <w:pPr>
              <w:spacing w:before="60" w:after="60"/>
              <w:ind w:left="57" w:right="57" w:hanging="20"/>
              <w:rPr>
                <w:sz w:val="22"/>
                <w:szCs w:val="22"/>
              </w:rPr>
            </w:pPr>
            <w:r w:rsidRPr="00EA7630">
              <w:rPr>
                <w:sz w:val="22"/>
                <w:szCs w:val="22"/>
              </w:rPr>
              <w:t>STRING</w:t>
            </w:r>
          </w:p>
        </w:tc>
        <w:tc>
          <w:tcPr>
            <w:tcW w:w="880" w:type="dxa"/>
            <w:shd w:val="clear" w:color="auto" w:fill="auto"/>
          </w:tcPr>
          <w:p w14:paraId="2C58D2DB" w14:textId="77777777" w:rsidR="004E5F7B" w:rsidRPr="00EA7630" w:rsidRDefault="004E5F7B" w:rsidP="00E67964">
            <w:pPr>
              <w:spacing w:before="60" w:after="60"/>
              <w:ind w:left="57" w:right="57" w:hanging="20"/>
              <w:rPr>
                <w:sz w:val="22"/>
                <w:szCs w:val="22"/>
              </w:rPr>
            </w:pPr>
            <w:r w:rsidRPr="00EA7630">
              <w:rPr>
                <w:sz w:val="22"/>
                <w:szCs w:val="22"/>
              </w:rPr>
              <w:t>&lt;= 12</w:t>
            </w:r>
          </w:p>
        </w:tc>
        <w:tc>
          <w:tcPr>
            <w:tcW w:w="1056" w:type="dxa"/>
            <w:shd w:val="clear" w:color="auto" w:fill="auto"/>
          </w:tcPr>
          <w:p w14:paraId="669DD76D" w14:textId="77777777" w:rsidR="004E5F7B" w:rsidRPr="00EA7630" w:rsidRDefault="004E5F7B" w:rsidP="00E67964">
            <w:pPr>
              <w:spacing w:before="60" w:after="60"/>
              <w:ind w:left="57" w:right="57" w:hanging="20"/>
              <w:rPr>
                <w:sz w:val="22"/>
                <w:szCs w:val="22"/>
              </w:rPr>
            </w:pPr>
            <w:r w:rsidRPr="00EA7630">
              <w:rPr>
                <w:sz w:val="22"/>
                <w:szCs w:val="22"/>
              </w:rPr>
              <w:t>Нет</w:t>
            </w:r>
          </w:p>
        </w:tc>
        <w:tc>
          <w:tcPr>
            <w:tcW w:w="2822" w:type="dxa"/>
            <w:shd w:val="clear" w:color="auto" w:fill="auto"/>
          </w:tcPr>
          <w:p w14:paraId="505E4F75" w14:textId="77777777" w:rsidR="004E5F7B" w:rsidRPr="00EA7630" w:rsidRDefault="004E5F7B" w:rsidP="00E67964">
            <w:pPr>
              <w:spacing w:before="60" w:after="60"/>
              <w:ind w:left="57" w:right="57" w:hanging="20"/>
              <w:rPr>
                <w:sz w:val="22"/>
                <w:szCs w:val="22"/>
              </w:rPr>
            </w:pPr>
          </w:p>
        </w:tc>
      </w:tr>
      <w:tr w:rsidR="004E5F7B" w:rsidRPr="00EA7630" w14:paraId="47AF8314" w14:textId="77777777" w:rsidTr="00E67964">
        <w:tc>
          <w:tcPr>
            <w:tcW w:w="1876" w:type="dxa"/>
            <w:shd w:val="clear" w:color="auto" w:fill="auto"/>
          </w:tcPr>
          <w:p w14:paraId="22CF657D" w14:textId="77777777" w:rsidR="004E5F7B" w:rsidRPr="00EA7630" w:rsidRDefault="004E5F7B" w:rsidP="00E67964">
            <w:pPr>
              <w:spacing w:before="60" w:after="60"/>
              <w:ind w:left="57" w:right="57" w:hanging="20"/>
              <w:rPr>
                <w:sz w:val="22"/>
                <w:szCs w:val="22"/>
              </w:rPr>
            </w:pPr>
            <w:r w:rsidRPr="00EA7630">
              <w:rPr>
                <w:sz w:val="22"/>
                <w:szCs w:val="22"/>
              </w:rPr>
              <w:lastRenderedPageBreak/>
              <w:t>КПП плательщика</w:t>
            </w:r>
          </w:p>
        </w:tc>
        <w:tc>
          <w:tcPr>
            <w:tcW w:w="1940" w:type="dxa"/>
            <w:shd w:val="clear" w:color="auto" w:fill="auto"/>
          </w:tcPr>
          <w:p w14:paraId="09752D60" w14:textId="77777777" w:rsidR="004E5F7B" w:rsidRPr="00EA7630" w:rsidRDefault="004E5F7B" w:rsidP="00E67964">
            <w:pPr>
              <w:spacing w:before="60" w:after="60"/>
              <w:ind w:left="57" w:right="57" w:hanging="20"/>
              <w:rPr>
                <w:sz w:val="22"/>
                <w:szCs w:val="22"/>
              </w:rPr>
            </w:pPr>
            <w:r w:rsidRPr="00EA7630">
              <w:rPr>
                <w:sz w:val="22"/>
                <w:szCs w:val="22"/>
              </w:rPr>
              <w:t>KPP_PAY</w:t>
            </w:r>
          </w:p>
        </w:tc>
        <w:tc>
          <w:tcPr>
            <w:tcW w:w="1057" w:type="dxa"/>
            <w:shd w:val="clear" w:color="auto" w:fill="auto"/>
          </w:tcPr>
          <w:p w14:paraId="6F5A81DB" w14:textId="77777777" w:rsidR="004E5F7B" w:rsidRPr="00EA7630" w:rsidRDefault="004E5F7B" w:rsidP="00E67964">
            <w:pPr>
              <w:spacing w:before="60" w:after="60"/>
              <w:ind w:left="57" w:right="57" w:hanging="20"/>
              <w:rPr>
                <w:sz w:val="22"/>
                <w:szCs w:val="22"/>
              </w:rPr>
            </w:pPr>
            <w:r w:rsidRPr="00EA7630">
              <w:rPr>
                <w:sz w:val="22"/>
                <w:szCs w:val="22"/>
              </w:rPr>
              <w:t>STRING</w:t>
            </w:r>
          </w:p>
        </w:tc>
        <w:tc>
          <w:tcPr>
            <w:tcW w:w="880" w:type="dxa"/>
            <w:shd w:val="clear" w:color="auto" w:fill="auto"/>
          </w:tcPr>
          <w:p w14:paraId="7E34A16C" w14:textId="77777777" w:rsidR="004E5F7B" w:rsidRPr="00EA7630" w:rsidRDefault="004E5F7B" w:rsidP="00E67964">
            <w:pPr>
              <w:spacing w:before="60" w:after="60"/>
              <w:ind w:left="57" w:right="57" w:hanging="20"/>
              <w:rPr>
                <w:sz w:val="22"/>
                <w:szCs w:val="22"/>
              </w:rPr>
            </w:pPr>
            <w:r w:rsidRPr="00EA7630">
              <w:rPr>
                <w:sz w:val="22"/>
                <w:szCs w:val="22"/>
              </w:rPr>
              <w:t>&lt;= 9</w:t>
            </w:r>
          </w:p>
        </w:tc>
        <w:tc>
          <w:tcPr>
            <w:tcW w:w="1056" w:type="dxa"/>
            <w:shd w:val="clear" w:color="auto" w:fill="auto"/>
          </w:tcPr>
          <w:p w14:paraId="4421979B" w14:textId="77777777" w:rsidR="004E5F7B" w:rsidRPr="00EA7630" w:rsidRDefault="004E5F7B" w:rsidP="00E67964">
            <w:pPr>
              <w:spacing w:before="60" w:after="60"/>
              <w:ind w:left="57" w:right="57" w:hanging="20"/>
              <w:rPr>
                <w:sz w:val="22"/>
                <w:szCs w:val="22"/>
              </w:rPr>
            </w:pPr>
            <w:r w:rsidRPr="00EA7630">
              <w:rPr>
                <w:sz w:val="22"/>
                <w:szCs w:val="22"/>
              </w:rPr>
              <w:t>Нет</w:t>
            </w:r>
          </w:p>
        </w:tc>
        <w:tc>
          <w:tcPr>
            <w:tcW w:w="2822" w:type="dxa"/>
            <w:shd w:val="clear" w:color="auto" w:fill="auto"/>
          </w:tcPr>
          <w:p w14:paraId="57C1FA63" w14:textId="77777777" w:rsidR="004E5F7B" w:rsidRPr="00EA7630" w:rsidRDefault="004E5F7B" w:rsidP="00E67964">
            <w:pPr>
              <w:spacing w:before="60" w:after="60"/>
              <w:ind w:left="57" w:right="57" w:hanging="20"/>
              <w:rPr>
                <w:sz w:val="22"/>
                <w:szCs w:val="22"/>
              </w:rPr>
            </w:pPr>
          </w:p>
        </w:tc>
      </w:tr>
      <w:tr w:rsidR="004E5F7B" w:rsidRPr="00EA7630" w14:paraId="456EE126" w14:textId="77777777" w:rsidTr="00E67964">
        <w:tc>
          <w:tcPr>
            <w:tcW w:w="1876" w:type="dxa"/>
            <w:shd w:val="clear" w:color="auto" w:fill="auto"/>
          </w:tcPr>
          <w:p w14:paraId="33446B4F" w14:textId="77777777" w:rsidR="004E5F7B" w:rsidRPr="00EA7630" w:rsidRDefault="004E5F7B" w:rsidP="00E67964">
            <w:pPr>
              <w:spacing w:before="60" w:after="60"/>
              <w:ind w:left="57" w:right="57" w:hanging="20"/>
              <w:rPr>
                <w:sz w:val="22"/>
                <w:szCs w:val="22"/>
              </w:rPr>
            </w:pPr>
            <w:r w:rsidRPr="00EA7630">
              <w:rPr>
                <w:sz w:val="22"/>
                <w:szCs w:val="22"/>
              </w:rPr>
              <w:t>Содержание операции</w:t>
            </w:r>
          </w:p>
        </w:tc>
        <w:tc>
          <w:tcPr>
            <w:tcW w:w="1940" w:type="dxa"/>
            <w:shd w:val="clear" w:color="auto" w:fill="auto"/>
          </w:tcPr>
          <w:p w14:paraId="62D595C1" w14:textId="77777777" w:rsidR="004E5F7B" w:rsidRPr="00EA7630" w:rsidRDefault="004E5F7B" w:rsidP="00E67964">
            <w:pPr>
              <w:spacing w:before="60" w:after="60"/>
              <w:ind w:left="57" w:right="57" w:hanging="20"/>
              <w:rPr>
                <w:sz w:val="22"/>
                <w:szCs w:val="22"/>
              </w:rPr>
            </w:pPr>
            <w:r w:rsidRPr="00EA7630">
              <w:rPr>
                <w:sz w:val="22"/>
                <w:szCs w:val="22"/>
              </w:rPr>
              <w:t>OPER</w:t>
            </w:r>
          </w:p>
        </w:tc>
        <w:tc>
          <w:tcPr>
            <w:tcW w:w="1057" w:type="dxa"/>
            <w:shd w:val="clear" w:color="auto" w:fill="auto"/>
          </w:tcPr>
          <w:p w14:paraId="36DF0812" w14:textId="77777777" w:rsidR="004E5F7B" w:rsidRPr="00EA7630" w:rsidRDefault="004E5F7B" w:rsidP="00E67964">
            <w:pPr>
              <w:spacing w:before="60" w:after="60"/>
              <w:ind w:left="57" w:right="57" w:hanging="20"/>
              <w:rPr>
                <w:sz w:val="22"/>
                <w:szCs w:val="22"/>
              </w:rPr>
            </w:pPr>
            <w:r w:rsidRPr="00EA7630">
              <w:rPr>
                <w:sz w:val="22"/>
                <w:szCs w:val="22"/>
              </w:rPr>
              <w:t>STRING</w:t>
            </w:r>
          </w:p>
        </w:tc>
        <w:tc>
          <w:tcPr>
            <w:tcW w:w="880" w:type="dxa"/>
            <w:shd w:val="clear" w:color="auto" w:fill="auto"/>
          </w:tcPr>
          <w:p w14:paraId="25457727" w14:textId="77777777" w:rsidR="004E5F7B" w:rsidRPr="00EA7630" w:rsidRDefault="004E5F7B" w:rsidP="00E67964">
            <w:pPr>
              <w:spacing w:before="60" w:after="60"/>
              <w:ind w:left="57" w:right="57" w:hanging="20"/>
              <w:rPr>
                <w:sz w:val="22"/>
                <w:szCs w:val="22"/>
              </w:rPr>
            </w:pPr>
            <w:r w:rsidRPr="00EA7630">
              <w:rPr>
                <w:sz w:val="22"/>
                <w:szCs w:val="22"/>
              </w:rPr>
              <w:t>&lt;= 250</w:t>
            </w:r>
          </w:p>
        </w:tc>
        <w:tc>
          <w:tcPr>
            <w:tcW w:w="1056" w:type="dxa"/>
            <w:shd w:val="clear" w:color="auto" w:fill="auto"/>
          </w:tcPr>
          <w:p w14:paraId="74F8DA1F" w14:textId="77777777" w:rsidR="004E5F7B" w:rsidRPr="00EA7630" w:rsidRDefault="004E5F7B" w:rsidP="00E67964">
            <w:pPr>
              <w:spacing w:before="60" w:after="60"/>
              <w:ind w:left="57" w:right="57" w:hanging="20"/>
              <w:rPr>
                <w:sz w:val="22"/>
                <w:szCs w:val="22"/>
              </w:rPr>
            </w:pPr>
            <w:r w:rsidRPr="00EA7630">
              <w:rPr>
                <w:sz w:val="22"/>
                <w:szCs w:val="22"/>
              </w:rPr>
              <w:t>Да</w:t>
            </w:r>
          </w:p>
        </w:tc>
        <w:tc>
          <w:tcPr>
            <w:tcW w:w="2822" w:type="dxa"/>
            <w:shd w:val="clear" w:color="auto" w:fill="auto"/>
          </w:tcPr>
          <w:p w14:paraId="09D4D7FE" w14:textId="77777777" w:rsidR="004E5F7B" w:rsidRPr="00EA7630" w:rsidRDefault="004E5F7B" w:rsidP="00E67964">
            <w:pPr>
              <w:spacing w:before="60" w:after="60"/>
              <w:ind w:left="57" w:right="57" w:hanging="20"/>
              <w:rPr>
                <w:sz w:val="22"/>
                <w:szCs w:val="22"/>
              </w:rPr>
            </w:pPr>
            <w:r w:rsidRPr="00EA7630">
              <w:rPr>
                <w:sz w:val="22"/>
                <w:szCs w:val="22"/>
              </w:rPr>
              <w:t>Н</w:t>
            </w:r>
            <w:r>
              <w:rPr>
                <w:sz w:val="22"/>
                <w:szCs w:val="22"/>
              </w:rPr>
              <w:t>аименование содержания операции</w:t>
            </w:r>
          </w:p>
        </w:tc>
      </w:tr>
      <w:tr w:rsidR="004E5F7B" w:rsidRPr="00EA7630" w14:paraId="3DA0687D" w14:textId="77777777" w:rsidTr="00E67964">
        <w:tc>
          <w:tcPr>
            <w:tcW w:w="1876" w:type="dxa"/>
            <w:shd w:val="clear" w:color="auto" w:fill="auto"/>
          </w:tcPr>
          <w:p w14:paraId="49C03948" w14:textId="77777777" w:rsidR="004E5F7B" w:rsidRPr="00EA7630" w:rsidRDefault="004E5F7B" w:rsidP="00E67964">
            <w:pPr>
              <w:spacing w:before="60" w:after="60"/>
              <w:ind w:left="57" w:right="57" w:hanging="20"/>
              <w:rPr>
                <w:sz w:val="22"/>
                <w:szCs w:val="22"/>
              </w:rPr>
            </w:pPr>
            <w:r w:rsidRPr="00EA7630">
              <w:rPr>
                <w:sz w:val="22"/>
                <w:szCs w:val="22"/>
              </w:rPr>
              <w:t>Глобальный уникальный идентификатор</w:t>
            </w:r>
          </w:p>
        </w:tc>
        <w:tc>
          <w:tcPr>
            <w:tcW w:w="1940" w:type="dxa"/>
            <w:shd w:val="clear" w:color="auto" w:fill="auto"/>
          </w:tcPr>
          <w:p w14:paraId="6E626E1F" w14:textId="77777777" w:rsidR="004E5F7B" w:rsidRPr="00EA7630" w:rsidRDefault="004E5F7B" w:rsidP="00E67964">
            <w:pPr>
              <w:spacing w:before="60" w:after="60"/>
              <w:ind w:left="57" w:right="57" w:hanging="20"/>
              <w:rPr>
                <w:sz w:val="22"/>
                <w:szCs w:val="22"/>
              </w:rPr>
            </w:pPr>
            <w:r w:rsidRPr="00EA7630">
              <w:rPr>
                <w:sz w:val="22"/>
                <w:szCs w:val="22"/>
              </w:rPr>
              <w:t>GUID</w:t>
            </w:r>
          </w:p>
        </w:tc>
        <w:tc>
          <w:tcPr>
            <w:tcW w:w="1057" w:type="dxa"/>
            <w:shd w:val="clear" w:color="auto" w:fill="auto"/>
          </w:tcPr>
          <w:p w14:paraId="51279BD7" w14:textId="77777777" w:rsidR="004E5F7B" w:rsidRPr="00EA7630" w:rsidRDefault="004E5F7B" w:rsidP="00E67964">
            <w:pPr>
              <w:spacing w:before="60" w:after="60"/>
              <w:ind w:left="57" w:right="57" w:hanging="20"/>
              <w:rPr>
                <w:sz w:val="22"/>
                <w:szCs w:val="22"/>
              </w:rPr>
            </w:pPr>
            <w:r w:rsidRPr="00EA7630">
              <w:rPr>
                <w:sz w:val="22"/>
                <w:szCs w:val="22"/>
              </w:rPr>
              <w:t>GUID</w:t>
            </w:r>
          </w:p>
        </w:tc>
        <w:tc>
          <w:tcPr>
            <w:tcW w:w="880" w:type="dxa"/>
            <w:shd w:val="clear" w:color="auto" w:fill="auto"/>
          </w:tcPr>
          <w:p w14:paraId="77925541" w14:textId="77777777" w:rsidR="004E5F7B" w:rsidRPr="00EA7630" w:rsidRDefault="004E5F7B" w:rsidP="00E67964">
            <w:pPr>
              <w:spacing w:before="60" w:after="60"/>
              <w:ind w:left="57" w:right="57" w:hanging="20"/>
              <w:rPr>
                <w:sz w:val="22"/>
                <w:szCs w:val="22"/>
              </w:rPr>
            </w:pPr>
          </w:p>
        </w:tc>
        <w:tc>
          <w:tcPr>
            <w:tcW w:w="1056" w:type="dxa"/>
            <w:shd w:val="clear" w:color="auto" w:fill="auto"/>
          </w:tcPr>
          <w:p w14:paraId="43DD89C3" w14:textId="77777777" w:rsidR="004E5F7B" w:rsidRPr="00EA7630" w:rsidRDefault="004E5F7B" w:rsidP="00E67964">
            <w:pPr>
              <w:spacing w:before="60" w:after="60"/>
              <w:ind w:left="57" w:right="57" w:hanging="20"/>
              <w:rPr>
                <w:sz w:val="22"/>
                <w:szCs w:val="22"/>
              </w:rPr>
            </w:pPr>
            <w:r w:rsidRPr="00EA7630">
              <w:rPr>
                <w:sz w:val="22"/>
                <w:szCs w:val="22"/>
              </w:rPr>
              <w:t>Нет</w:t>
            </w:r>
          </w:p>
        </w:tc>
        <w:tc>
          <w:tcPr>
            <w:tcW w:w="2822" w:type="dxa"/>
            <w:shd w:val="clear" w:color="auto" w:fill="auto"/>
          </w:tcPr>
          <w:p w14:paraId="24FACE17" w14:textId="77777777" w:rsidR="004E5F7B" w:rsidRDefault="004E5F7B" w:rsidP="00E67964">
            <w:pPr>
              <w:spacing w:before="60" w:after="60"/>
              <w:ind w:left="57" w:right="57" w:hanging="20"/>
              <w:rPr>
                <w:sz w:val="22"/>
                <w:szCs w:val="22"/>
              </w:rPr>
            </w:pPr>
            <w:r w:rsidRPr="00EA7630">
              <w:rPr>
                <w:sz w:val="22"/>
                <w:szCs w:val="22"/>
              </w:rPr>
              <w:t xml:space="preserve">Глобальный уникальный идентификатор документа, присвоенный </w:t>
            </w:r>
            <w:r>
              <w:rPr>
                <w:sz w:val="22"/>
                <w:szCs w:val="22"/>
              </w:rPr>
              <w:t>ТОФК.</w:t>
            </w:r>
          </w:p>
          <w:p w14:paraId="44C11070" w14:textId="77777777" w:rsidR="004E5F7B" w:rsidRPr="00EA7630" w:rsidRDefault="004E5F7B" w:rsidP="00E67964">
            <w:pPr>
              <w:spacing w:before="60" w:after="60"/>
              <w:ind w:left="57" w:right="57" w:hanging="20"/>
              <w:rPr>
                <w:sz w:val="22"/>
                <w:szCs w:val="22"/>
              </w:rPr>
            </w:pPr>
            <w:r w:rsidRPr="00EA7630">
              <w:rPr>
                <w:sz w:val="22"/>
                <w:szCs w:val="22"/>
              </w:rPr>
              <w:t>Служит для установления связи между строками документа «Справка ТОФК», и информацией из подтверждающего документа, прилагаемой к выписк</w:t>
            </w:r>
            <w:r>
              <w:rPr>
                <w:sz w:val="22"/>
                <w:szCs w:val="22"/>
              </w:rPr>
              <w:t>е из лицевого счета АДБ (АИФДБ)</w:t>
            </w:r>
          </w:p>
        </w:tc>
      </w:tr>
      <w:tr w:rsidR="004E5F7B" w:rsidRPr="00EA7630" w14:paraId="79E64A49" w14:textId="77777777" w:rsidTr="00E67964">
        <w:tc>
          <w:tcPr>
            <w:tcW w:w="1876" w:type="dxa"/>
            <w:shd w:val="clear" w:color="auto" w:fill="auto"/>
          </w:tcPr>
          <w:p w14:paraId="4DD5480B" w14:textId="77777777" w:rsidR="004E5F7B" w:rsidRPr="00EA7630" w:rsidRDefault="004E5F7B" w:rsidP="00E67964">
            <w:pPr>
              <w:spacing w:before="60" w:after="60"/>
              <w:ind w:left="57" w:right="57" w:hanging="20"/>
              <w:rPr>
                <w:sz w:val="22"/>
                <w:szCs w:val="22"/>
              </w:rPr>
            </w:pPr>
            <w:r w:rsidRPr="00EA7630">
              <w:rPr>
                <w:sz w:val="22"/>
                <w:szCs w:val="22"/>
              </w:rPr>
              <w:t>Наименование документа</w:t>
            </w:r>
          </w:p>
        </w:tc>
        <w:tc>
          <w:tcPr>
            <w:tcW w:w="1940" w:type="dxa"/>
            <w:shd w:val="clear" w:color="auto" w:fill="auto"/>
          </w:tcPr>
          <w:p w14:paraId="0A39B686" w14:textId="77777777" w:rsidR="004E5F7B" w:rsidRPr="00EA7630" w:rsidRDefault="004E5F7B" w:rsidP="00E67964">
            <w:pPr>
              <w:spacing w:before="60" w:after="60"/>
              <w:ind w:left="57" w:right="57" w:hanging="20"/>
              <w:rPr>
                <w:sz w:val="22"/>
                <w:szCs w:val="22"/>
              </w:rPr>
            </w:pPr>
            <w:r w:rsidRPr="00EA7630">
              <w:rPr>
                <w:sz w:val="22"/>
                <w:szCs w:val="22"/>
              </w:rPr>
              <w:t>NAME_DOC</w:t>
            </w:r>
          </w:p>
        </w:tc>
        <w:tc>
          <w:tcPr>
            <w:tcW w:w="1057" w:type="dxa"/>
            <w:shd w:val="clear" w:color="auto" w:fill="auto"/>
          </w:tcPr>
          <w:p w14:paraId="631BF510" w14:textId="77777777" w:rsidR="004E5F7B" w:rsidRPr="00EA7630" w:rsidRDefault="004E5F7B" w:rsidP="00E67964">
            <w:pPr>
              <w:spacing w:before="60" w:after="60"/>
              <w:ind w:left="57" w:right="57" w:hanging="20"/>
              <w:rPr>
                <w:sz w:val="22"/>
                <w:szCs w:val="22"/>
              </w:rPr>
            </w:pPr>
            <w:r w:rsidRPr="00EA7630">
              <w:rPr>
                <w:sz w:val="22"/>
                <w:szCs w:val="22"/>
              </w:rPr>
              <w:t>STRING</w:t>
            </w:r>
          </w:p>
        </w:tc>
        <w:tc>
          <w:tcPr>
            <w:tcW w:w="880" w:type="dxa"/>
            <w:shd w:val="clear" w:color="auto" w:fill="auto"/>
          </w:tcPr>
          <w:p w14:paraId="42956478" w14:textId="77777777" w:rsidR="004E5F7B" w:rsidRPr="00EA7630" w:rsidRDefault="004E5F7B" w:rsidP="00E67964">
            <w:pPr>
              <w:spacing w:before="60" w:after="60"/>
              <w:ind w:left="57" w:right="57" w:hanging="20"/>
              <w:rPr>
                <w:sz w:val="22"/>
                <w:szCs w:val="22"/>
              </w:rPr>
            </w:pPr>
            <w:r w:rsidRPr="00EA7630">
              <w:rPr>
                <w:sz w:val="22"/>
                <w:szCs w:val="22"/>
              </w:rPr>
              <w:t>&lt;= 160</w:t>
            </w:r>
          </w:p>
        </w:tc>
        <w:tc>
          <w:tcPr>
            <w:tcW w:w="1056" w:type="dxa"/>
            <w:shd w:val="clear" w:color="auto" w:fill="auto"/>
          </w:tcPr>
          <w:p w14:paraId="783C1A85" w14:textId="77777777" w:rsidR="004E5F7B" w:rsidRPr="00EA7630" w:rsidRDefault="004E5F7B" w:rsidP="00E67964">
            <w:pPr>
              <w:spacing w:before="60" w:after="60"/>
              <w:ind w:left="57" w:right="57" w:hanging="20"/>
              <w:rPr>
                <w:sz w:val="22"/>
                <w:szCs w:val="22"/>
              </w:rPr>
            </w:pPr>
            <w:r w:rsidRPr="00EA7630">
              <w:rPr>
                <w:sz w:val="22"/>
                <w:szCs w:val="22"/>
              </w:rPr>
              <w:t>Нет</w:t>
            </w:r>
          </w:p>
        </w:tc>
        <w:tc>
          <w:tcPr>
            <w:tcW w:w="2822" w:type="dxa"/>
            <w:shd w:val="clear" w:color="auto" w:fill="auto"/>
          </w:tcPr>
          <w:p w14:paraId="34D252BC" w14:textId="77777777" w:rsidR="004E5F7B" w:rsidRPr="00EA7630" w:rsidRDefault="004E5F7B" w:rsidP="00E67964">
            <w:pPr>
              <w:spacing w:before="60" w:after="60"/>
              <w:ind w:left="57" w:right="57" w:hanging="20"/>
              <w:rPr>
                <w:sz w:val="22"/>
                <w:szCs w:val="22"/>
              </w:rPr>
            </w:pPr>
            <w:r w:rsidRPr="00EA7630">
              <w:rPr>
                <w:sz w:val="22"/>
                <w:szCs w:val="22"/>
              </w:rPr>
              <w:t>Наименование документа, на основании которого зарегистрирована внутриказначейская операция.</w:t>
            </w:r>
          </w:p>
          <w:p w14:paraId="03BCB7DD" w14:textId="6B84A199" w:rsidR="004E5F7B" w:rsidRPr="00EA7630" w:rsidRDefault="004E5F7B" w:rsidP="00E67964">
            <w:pPr>
              <w:spacing w:before="60" w:after="60"/>
              <w:ind w:left="57" w:right="57" w:hanging="20"/>
              <w:rPr>
                <w:sz w:val="22"/>
                <w:szCs w:val="22"/>
              </w:rPr>
            </w:pPr>
            <w:r w:rsidRPr="00EA7630">
              <w:rPr>
                <w:sz w:val="22"/>
                <w:szCs w:val="22"/>
              </w:rPr>
              <w:t xml:space="preserve">Может не заполняться по маршруту </w:t>
            </w:r>
            <w:r w:rsidR="007743E7">
              <w:rPr>
                <w:sz w:val="22"/>
                <w:szCs w:val="22"/>
              </w:rPr>
              <w:t>ТОФК (ПУД ЭБ)</w:t>
            </w:r>
            <w:r w:rsidRPr="00EA7630">
              <w:rPr>
                <w:sz w:val="22"/>
                <w:szCs w:val="22"/>
              </w:rPr>
              <w:t xml:space="preserve"> – АДБ</w:t>
            </w:r>
          </w:p>
        </w:tc>
      </w:tr>
      <w:tr w:rsidR="004E5F7B" w:rsidRPr="00EA7630" w14:paraId="0C8BB3E4" w14:textId="77777777" w:rsidTr="00E67964">
        <w:tc>
          <w:tcPr>
            <w:tcW w:w="1876" w:type="dxa"/>
            <w:shd w:val="clear" w:color="auto" w:fill="auto"/>
          </w:tcPr>
          <w:p w14:paraId="12BCCAC8" w14:textId="77777777" w:rsidR="004E5F7B" w:rsidRPr="00EA7630" w:rsidRDefault="004E5F7B" w:rsidP="00E67964">
            <w:pPr>
              <w:spacing w:before="60" w:after="60"/>
              <w:ind w:left="57" w:right="57" w:hanging="20"/>
              <w:rPr>
                <w:sz w:val="22"/>
                <w:szCs w:val="22"/>
              </w:rPr>
            </w:pPr>
            <w:r w:rsidRPr="00EA7630">
              <w:rPr>
                <w:sz w:val="22"/>
                <w:szCs w:val="22"/>
              </w:rPr>
              <w:t>Номер документа</w:t>
            </w:r>
          </w:p>
        </w:tc>
        <w:tc>
          <w:tcPr>
            <w:tcW w:w="1940" w:type="dxa"/>
            <w:shd w:val="clear" w:color="auto" w:fill="auto"/>
          </w:tcPr>
          <w:p w14:paraId="6FBC22A9" w14:textId="77777777" w:rsidR="004E5F7B" w:rsidRPr="00EA7630" w:rsidRDefault="004E5F7B" w:rsidP="00E67964">
            <w:pPr>
              <w:spacing w:before="60" w:after="60"/>
              <w:ind w:left="57" w:right="57" w:hanging="20"/>
              <w:rPr>
                <w:sz w:val="22"/>
                <w:szCs w:val="22"/>
              </w:rPr>
            </w:pPr>
            <w:r w:rsidRPr="00EA7630">
              <w:rPr>
                <w:sz w:val="22"/>
                <w:szCs w:val="22"/>
              </w:rPr>
              <w:t>NOM_DOC</w:t>
            </w:r>
          </w:p>
        </w:tc>
        <w:tc>
          <w:tcPr>
            <w:tcW w:w="1057" w:type="dxa"/>
            <w:shd w:val="clear" w:color="auto" w:fill="auto"/>
          </w:tcPr>
          <w:p w14:paraId="1F8A9C97" w14:textId="77777777" w:rsidR="004E5F7B" w:rsidRPr="00EA7630" w:rsidRDefault="004E5F7B" w:rsidP="00E67964">
            <w:pPr>
              <w:spacing w:before="60" w:after="60"/>
              <w:ind w:left="57" w:right="57" w:hanging="20"/>
              <w:rPr>
                <w:sz w:val="22"/>
                <w:szCs w:val="22"/>
              </w:rPr>
            </w:pPr>
            <w:r w:rsidRPr="00EA7630">
              <w:rPr>
                <w:sz w:val="22"/>
                <w:szCs w:val="22"/>
              </w:rPr>
              <w:t>STRING</w:t>
            </w:r>
          </w:p>
        </w:tc>
        <w:tc>
          <w:tcPr>
            <w:tcW w:w="880" w:type="dxa"/>
            <w:shd w:val="clear" w:color="auto" w:fill="auto"/>
          </w:tcPr>
          <w:p w14:paraId="23A6159D" w14:textId="77777777" w:rsidR="004E5F7B" w:rsidRPr="00EA7630" w:rsidRDefault="004E5F7B" w:rsidP="00E67964">
            <w:pPr>
              <w:spacing w:before="60" w:after="60"/>
              <w:ind w:left="57" w:right="57" w:hanging="20"/>
              <w:rPr>
                <w:sz w:val="22"/>
                <w:szCs w:val="22"/>
              </w:rPr>
            </w:pPr>
            <w:r w:rsidRPr="00EA7630">
              <w:rPr>
                <w:sz w:val="22"/>
                <w:szCs w:val="22"/>
              </w:rPr>
              <w:t>&lt;= 15</w:t>
            </w:r>
          </w:p>
        </w:tc>
        <w:tc>
          <w:tcPr>
            <w:tcW w:w="1056" w:type="dxa"/>
            <w:shd w:val="clear" w:color="auto" w:fill="auto"/>
          </w:tcPr>
          <w:p w14:paraId="3597E9D3" w14:textId="77777777" w:rsidR="004E5F7B" w:rsidRPr="00EA7630" w:rsidRDefault="004E5F7B" w:rsidP="00E67964">
            <w:pPr>
              <w:spacing w:before="60" w:after="60"/>
              <w:ind w:left="57" w:right="57" w:hanging="20"/>
              <w:rPr>
                <w:sz w:val="22"/>
                <w:szCs w:val="22"/>
              </w:rPr>
            </w:pPr>
            <w:r w:rsidRPr="00EA7630">
              <w:rPr>
                <w:sz w:val="22"/>
                <w:szCs w:val="22"/>
              </w:rPr>
              <w:t>Нет</w:t>
            </w:r>
          </w:p>
        </w:tc>
        <w:tc>
          <w:tcPr>
            <w:tcW w:w="2822" w:type="dxa"/>
            <w:shd w:val="clear" w:color="auto" w:fill="auto"/>
          </w:tcPr>
          <w:p w14:paraId="1FF20990" w14:textId="77777777" w:rsidR="004E5F7B" w:rsidRPr="00EA7630" w:rsidRDefault="004E5F7B" w:rsidP="00E67964">
            <w:pPr>
              <w:spacing w:before="60" w:after="60"/>
              <w:ind w:left="57" w:right="57" w:hanging="20"/>
              <w:rPr>
                <w:sz w:val="22"/>
                <w:szCs w:val="22"/>
              </w:rPr>
            </w:pPr>
            <w:r w:rsidRPr="00EA7630">
              <w:rPr>
                <w:sz w:val="22"/>
                <w:szCs w:val="22"/>
              </w:rPr>
              <w:t>Номер документа, на основании которого зарегистрирована внутриказначейская операция.</w:t>
            </w:r>
          </w:p>
          <w:p w14:paraId="23659ED9" w14:textId="5A384B17" w:rsidR="004E5F7B" w:rsidRPr="00EA7630" w:rsidRDefault="004E5F7B" w:rsidP="00E67964">
            <w:pPr>
              <w:spacing w:before="60" w:after="60"/>
              <w:ind w:left="57" w:right="57" w:hanging="20"/>
              <w:rPr>
                <w:sz w:val="22"/>
                <w:szCs w:val="22"/>
              </w:rPr>
            </w:pPr>
            <w:r w:rsidRPr="00EA7630">
              <w:rPr>
                <w:sz w:val="22"/>
                <w:szCs w:val="22"/>
              </w:rPr>
              <w:t xml:space="preserve">Может не заполняться по маршруту </w:t>
            </w:r>
            <w:r w:rsidR="007743E7">
              <w:rPr>
                <w:sz w:val="22"/>
                <w:szCs w:val="22"/>
              </w:rPr>
              <w:t>ТОФК (ПУД ЭБ)</w:t>
            </w:r>
            <w:r>
              <w:rPr>
                <w:sz w:val="22"/>
                <w:szCs w:val="22"/>
              </w:rPr>
              <w:t xml:space="preserve"> – АДБ</w:t>
            </w:r>
          </w:p>
        </w:tc>
      </w:tr>
      <w:tr w:rsidR="004E5F7B" w:rsidRPr="00EA7630" w14:paraId="226581E3" w14:textId="77777777" w:rsidTr="00E67964">
        <w:tc>
          <w:tcPr>
            <w:tcW w:w="1876" w:type="dxa"/>
            <w:shd w:val="clear" w:color="auto" w:fill="auto"/>
          </w:tcPr>
          <w:p w14:paraId="6680E920" w14:textId="77777777" w:rsidR="004E5F7B" w:rsidRPr="00EA7630" w:rsidRDefault="004E5F7B" w:rsidP="00E67964">
            <w:pPr>
              <w:spacing w:before="60" w:after="60"/>
              <w:ind w:left="57" w:right="57" w:hanging="20"/>
              <w:rPr>
                <w:sz w:val="22"/>
                <w:szCs w:val="22"/>
              </w:rPr>
            </w:pPr>
            <w:r w:rsidRPr="00EA7630">
              <w:rPr>
                <w:sz w:val="22"/>
                <w:szCs w:val="22"/>
              </w:rPr>
              <w:t>Дата документа</w:t>
            </w:r>
          </w:p>
        </w:tc>
        <w:tc>
          <w:tcPr>
            <w:tcW w:w="1940" w:type="dxa"/>
            <w:shd w:val="clear" w:color="auto" w:fill="auto"/>
          </w:tcPr>
          <w:p w14:paraId="7A7C4C69" w14:textId="77777777" w:rsidR="004E5F7B" w:rsidRPr="00EA7630" w:rsidRDefault="004E5F7B" w:rsidP="00E67964">
            <w:pPr>
              <w:spacing w:before="60" w:after="60"/>
              <w:ind w:left="57" w:right="57" w:hanging="20"/>
              <w:rPr>
                <w:sz w:val="22"/>
                <w:szCs w:val="22"/>
              </w:rPr>
            </w:pPr>
            <w:r w:rsidRPr="00EA7630">
              <w:rPr>
                <w:sz w:val="22"/>
                <w:szCs w:val="22"/>
              </w:rPr>
              <w:t>DATE_DOC</w:t>
            </w:r>
          </w:p>
        </w:tc>
        <w:tc>
          <w:tcPr>
            <w:tcW w:w="1057" w:type="dxa"/>
            <w:shd w:val="clear" w:color="auto" w:fill="auto"/>
          </w:tcPr>
          <w:p w14:paraId="0D8C458B" w14:textId="77777777" w:rsidR="004E5F7B" w:rsidRPr="00EA7630" w:rsidRDefault="004E5F7B" w:rsidP="00E67964">
            <w:pPr>
              <w:spacing w:before="60" w:after="60"/>
              <w:ind w:left="57" w:right="57" w:hanging="20"/>
              <w:rPr>
                <w:sz w:val="22"/>
                <w:szCs w:val="22"/>
              </w:rPr>
            </w:pPr>
            <w:r w:rsidRPr="00EA7630">
              <w:rPr>
                <w:sz w:val="22"/>
                <w:szCs w:val="22"/>
              </w:rPr>
              <w:t>DATE</w:t>
            </w:r>
          </w:p>
        </w:tc>
        <w:tc>
          <w:tcPr>
            <w:tcW w:w="880" w:type="dxa"/>
            <w:shd w:val="clear" w:color="auto" w:fill="auto"/>
          </w:tcPr>
          <w:p w14:paraId="5954A077" w14:textId="77777777" w:rsidR="004E5F7B" w:rsidRPr="00EA7630" w:rsidRDefault="004E5F7B" w:rsidP="00E67964">
            <w:pPr>
              <w:spacing w:before="60" w:after="60"/>
              <w:ind w:left="57" w:right="57" w:hanging="20"/>
              <w:rPr>
                <w:sz w:val="22"/>
                <w:szCs w:val="22"/>
              </w:rPr>
            </w:pPr>
          </w:p>
        </w:tc>
        <w:tc>
          <w:tcPr>
            <w:tcW w:w="1056" w:type="dxa"/>
            <w:shd w:val="clear" w:color="auto" w:fill="auto"/>
          </w:tcPr>
          <w:p w14:paraId="1E9CCD33" w14:textId="77777777" w:rsidR="004E5F7B" w:rsidRPr="00EA7630" w:rsidRDefault="004E5F7B" w:rsidP="00E67964">
            <w:pPr>
              <w:spacing w:before="60" w:after="60"/>
              <w:ind w:left="57" w:right="57" w:hanging="20"/>
              <w:rPr>
                <w:sz w:val="22"/>
                <w:szCs w:val="22"/>
              </w:rPr>
            </w:pPr>
            <w:r w:rsidRPr="00EA7630">
              <w:rPr>
                <w:sz w:val="22"/>
                <w:szCs w:val="22"/>
              </w:rPr>
              <w:t>Нет</w:t>
            </w:r>
          </w:p>
        </w:tc>
        <w:tc>
          <w:tcPr>
            <w:tcW w:w="2822" w:type="dxa"/>
            <w:shd w:val="clear" w:color="auto" w:fill="auto"/>
          </w:tcPr>
          <w:p w14:paraId="0078DA73" w14:textId="77777777" w:rsidR="004E5F7B" w:rsidRPr="00EA7630" w:rsidRDefault="004E5F7B" w:rsidP="00E67964">
            <w:pPr>
              <w:spacing w:before="60" w:after="60"/>
              <w:ind w:left="57" w:right="57" w:hanging="20"/>
              <w:rPr>
                <w:sz w:val="22"/>
                <w:szCs w:val="22"/>
              </w:rPr>
            </w:pPr>
            <w:r w:rsidRPr="00EA7630">
              <w:rPr>
                <w:sz w:val="22"/>
                <w:szCs w:val="22"/>
              </w:rPr>
              <w:t>Дата документа, на основании которого зарегистрирована внутриказначейская операция.</w:t>
            </w:r>
          </w:p>
          <w:p w14:paraId="376114BE" w14:textId="3CA58966" w:rsidR="004E5F7B" w:rsidRPr="00EA7630" w:rsidRDefault="004E5F7B" w:rsidP="00E67964">
            <w:pPr>
              <w:spacing w:before="60" w:after="60"/>
              <w:ind w:left="57" w:right="57" w:hanging="20"/>
              <w:rPr>
                <w:sz w:val="22"/>
                <w:szCs w:val="22"/>
              </w:rPr>
            </w:pPr>
            <w:r w:rsidRPr="00EA7630">
              <w:rPr>
                <w:sz w:val="22"/>
                <w:szCs w:val="22"/>
              </w:rPr>
              <w:t xml:space="preserve">Может не заполняться по маршруту </w:t>
            </w:r>
            <w:r w:rsidR="007743E7">
              <w:rPr>
                <w:sz w:val="22"/>
                <w:szCs w:val="22"/>
              </w:rPr>
              <w:t>ТОФК (ПУД ЭБ)</w:t>
            </w:r>
            <w:r>
              <w:rPr>
                <w:sz w:val="22"/>
                <w:szCs w:val="22"/>
              </w:rPr>
              <w:t xml:space="preserve"> – АДБ</w:t>
            </w:r>
          </w:p>
        </w:tc>
      </w:tr>
      <w:tr w:rsidR="004E5F7B" w:rsidRPr="00EA7630" w14:paraId="4F9575B2" w14:textId="77777777" w:rsidTr="00E67964">
        <w:tc>
          <w:tcPr>
            <w:tcW w:w="1876" w:type="dxa"/>
            <w:shd w:val="clear" w:color="auto" w:fill="auto"/>
          </w:tcPr>
          <w:p w14:paraId="2B349DA2" w14:textId="77777777" w:rsidR="004E5F7B" w:rsidRPr="00EA7630" w:rsidRDefault="004E5F7B" w:rsidP="00E67964">
            <w:pPr>
              <w:spacing w:before="60" w:after="60"/>
              <w:ind w:left="57" w:right="57" w:hanging="20"/>
              <w:rPr>
                <w:sz w:val="22"/>
                <w:szCs w:val="22"/>
              </w:rPr>
            </w:pPr>
            <w:r w:rsidRPr="00EA7630">
              <w:rPr>
                <w:sz w:val="22"/>
                <w:szCs w:val="22"/>
              </w:rPr>
              <w:t>Номер казначейского счета</w:t>
            </w:r>
          </w:p>
        </w:tc>
        <w:tc>
          <w:tcPr>
            <w:tcW w:w="1940" w:type="dxa"/>
            <w:shd w:val="clear" w:color="auto" w:fill="auto"/>
          </w:tcPr>
          <w:p w14:paraId="1C902439" w14:textId="77777777" w:rsidR="004E5F7B" w:rsidRPr="00EA7630" w:rsidRDefault="004E5F7B" w:rsidP="00E67964">
            <w:pPr>
              <w:spacing w:before="60" w:after="60"/>
              <w:ind w:left="57" w:right="57" w:hanging="20"/>
              <w:rPr>
                <w:sz w:val="22"/>
                <w:szCs w:val="22"/>
              </w:rPr>
            </w:pPr>
            <w:r w:rsidRPr="00EA7630">
              <w:rPr>
                <w:sz w:val="22"/>
                <w:szCs w:val="22"/>
              </w:rPr>
              <w:t>BS</w:t>
            </w:r>
          </w:p>
        </w:tc>
        <w:tc>
          <w:tcPr>
            <w:tcW w:w="1057" w:type="dxa"/>
            <w:shd w:val="clear" w:color="auto" w:fill="auto"/>
          </w:tcPr>
          <w:p w14:paraId="60CA6669" w14:textId="77777777" w:rsidR="004E5F7B" w:rsidRPr="00EA7630" w:rsidRDefault="004E5F7B" w:rsidP="00E67964">
            <w:pPr>
              <w:spacing w:before="60" w:after="60"/>
              <w:ind w:left="57" w:right="57" w:hanging="20"/>
              <w:rPr>
                <w:sz w:val="22"/>
                <w:szCs w:val="22"/>
              </w:rPr>
            </w:pPr>
            <w:r w:rsidRPr="00EA7630">
              <w:rPr>
                <w:sz w:val="22"/>
                <w:szCs w:val="22"/>
              </w:rPr>
              <w:t>STRING</w:t>
            </w:r>
          </w:p>
        </w:tc>
        <w:tc>
          <w:tcPr>
            <w:tcW w:w="880" w:type="dxa"/>
            <w:shd w:val="clear" w:color="auto" w:fill="auto"/>
          </w:tcPr>
          <w:p w14:paraId="4FC7C3D4" w14:textId="77777777" w:rsidR="004E5F7B" w:rsidRPr="00EA7630" w:rsidRDefault="004E5F7B" w:rsidP="00E67964">
            <w:pPr>
              <w:spacing w:before="60" w:after="60"/>
              <w:ind w:left="57" w:right="57" w:hanging="20"/>
              <w:rPr>
                <w:sz w:val="22"/>
                <w:szCs w:val="22"/>
              </w:rPr>
            </w:pPr>
            <w:r w:rsidRPr="00EA7630">
              <w:rPr>
                <w:sz w:val="22"/>
                <w:szCs w:val="22"/>
              </w:rPr>
              <w:t>= 20</w:t>
            </w:r>
          </w:p>
        </w:tc>
        <w:tc>
          <w:tcPr>
            <w:tcW w:w="1056" w:type="dxa"/>
            <w:shd w:val="clear" w:color="auto" w:fill="auto"/>
          </w:tcPr>
          <w:p w14:paraId="3DB07541" w14:textId="77777777" w:rsidR="004E5F7B" w:rsidRPr="00EA7630" w:rsidRDefault="004E5F7B" w:rsidP="00E67964">
            <w:pPr>
              <w:spacing w:before="60" w:after="60"/>
              <w:ind w:left="57" w:right="57" w:hanging="20"/>
              <w:rPr>
                <w:sz w:val="22"/>
                <w:szCs w:val="22"/>
              </w:rPr>
            </w:pPr>
            <w:r w:rsidRPr="00EA7630">
              <w:rPr>
                <w:sz w:val="22"/>
                <w:szCs w:val="22"/>
              </w:rPr>
              <w:t>Да</w:t>
            </w:r>
          </w:p>
        </w:tc>
        <w:tc>
          <w:tcPr>
            <w:tcW w:w="2822" w:type="dxa"/>
            <w:shd w:val="clear" w:color="auto" w:fill="auto"/>
          </w:tcPr>
          <w:p w14:paraId="358F2544" w14:textId="77777777" w:rsidR="004E5F7B" w:rsidRPr="00EA7630" w:rsidRDefault="004E5F7B" w:rsidP="00E67964">
            <w:pPr>
              <w:spacing w:before="60" w:after="60"/>
              <w:ind w:left="57" w:right="57" w:hanging="20"/>
              <w:rPr>
                <w:sz w:val="22"/>
                <w:szCs w:val="22"/>
              </w:rPr>
            </w:pPr>
            <w:r w:rsidRPr="00EA7630">
              <w:rPr>
                <w:sz w:val="22"/>
                <w:szCs w:val="22"/>
              </w:rPr>
              <w:t>Номер казначейского счета УФК, на котором зарегистриров</w:t>
            </w:r>
            <w:r>
              <w:rPr>
                <w:sz w:val="22"/>
                <w:szCs w:val="22"/>
              </w:rPr>
              <w:t xml:space="preserve">ана </w:t>
            </w:r>
            <w:r>
              <w:rPr>
                <w:sz w:val="22"/>
                <w:szCs w:val="22"/>
              </w:rPr>
              <w:lastRenderedPageBreak/>
              <w:t>внутриказначейская операция</w:t>
            </w:r>
          </w:p>
        </w:tc>
      </w:tr>
      <w:tr w:rsidR="004E5F7B" w:rsidRPr="00EA7630" w14:paraId="361A7D61" w14:textId="77777777" w:rsidTr="00E67964">
        <w:tc>
          <w:tcPr>
            <w:tcW w:w="1876" w:type="dxa"/>
            <w:shd w:val="clear" w:color="auto" w:fill="auto"/>
          </w:tcPr>
          <w:p w14:paraId="33D11F42" w14:textId="77777777" w:rsidR="004E5F7B" w:rsidRPr="00EA7630" w:rsidRDefault="004E5F7B" w:rsidP="00E67964">
            <w:pPr>
              <w:spacing w:before="60" w:after="60"/>
              <w:ind w:left="57" w:right="57" w:hanging="20"/>
              <w:rPr>
                <w:sz w:val="22"/>
                <w:szCs w:val="22"/>
              </w:rPr>
            </w:pPr>
            <w:r w:rsidRPr="00EA7630">
              <w:rPr>
                <w:sz w:val="22"/>
                <w:szCs w:val="22"/>
              </w:rPr>
              <w:lastRenderedPageBreak/>
              <w:t>ИНН администратора</w:t>
            </w:r>
          </w:p>
        </w:tc>
        <w:tc>
          <w:tcPr>
            <w:tcW w:w="1940" w:type="dxa"/>
            <w:shd w:val="clear" w:color="auto" w:fill="auto"/>
          </w:tcPr>
          <w:p w14:paraId="78A8E889" w14:textId="77777777" w:rsidR="004E5F7B" w:rsidRPr="00EA7630" w:rsidRDefault="004E5F7B" w:rsidP="00E67964">
            <w:pPr>
              <w:spacing w:before="60" w:after="60"/>
              <w:ind w:left="57" w:right="57" w:hanging="20"/>
              <w:rPr>
                <w:sz w:val="22"/>
                <w:szCs w:val="22"/>
              </w:rPr>
            </w:pPr>
            <w:r w:rsidRPr="00EA7630">
              <w:rPr>
                <w:sz w:val="22"/>
                <w:szCs w:val="22"/>
              </w:rPr>
              <w:t>INN_ADB</w:t>
            </w:r>
          </w:p>
        </w:tc>
        <w:tc>
          <w:tcPr>
            <w:tcW w:w="1057" w:type="dxa"/>
            <w:shd w:val="clear" w:color="auto" w:fill="auto"/>
          </w:tcPr>
          <w:p w14:paraId="02EDCD81" w14:textId="77777777" w:rsidR="004E5F7B" w:rsidRPr="00EA7630" w:rsidRDefault="004E5F7B" w:rsidP="00E67964">
            <w:pPr>
              <w:spacing w:before="60" w:after="60"/>
              <w:ind w:left="57" w:right="57" w:hanging="20"/>
              <w:rPr>
                <w:sz w:val="22"/>
                <w:szCs w:val="22"/>
              </w:rPr>
            </w:pPr>
            <w:r w:rsidRPr="00EA7630">
              <w:rPr>
                <w:sz w:val="22"/>
                <w:szCs w:val="22"/>
              </w:rPr>
              <w:t>STRING</w:t>
            </w:r>
          </w:p>
        </w:tc>
        <w:tc>
          <w:tcPr>
            <w:tcW w:w="880" w:type="dxa"/>
            <w:shd w:val="clear" w:color="auto" w:fill="auto"/>
          </w:tcPr>
          <w:p w14:paraId="77F1798B" w14:textId="77777777" w:rsidR="004E5F7B" w:rsidRPr="00EA7630" w:rsidRDefault="004E5F7B" w:rsidP="00E67964">
            <w:pPr>
              <w:spacing w:before="60" w:after="60"/>
              <w:ind w:left="57" w:right="57" w:hanging="20"/>
              <w:rPr>
                <w:sz w:val="22"/>
                <w:szCs w:val="22"/>
              </w:rPr>
            </w:pPr>
            <w:r w:rsidRPr="00EA7630">
              <w:rPr>
                <w:sz w:val="22"/>
                <w:szCs w:val="22"/>
              </w:rPr>
              <w:t>= 10</w:t>
            </w:r>
          </w:p>
        </w:tc>
        <w:tc>
          <w:tcPr>
            <w:tcW w:w="1056" w:type="dxa"/>
            <w:shd w:val="clear" w:color="auto" w:fill="auto"/>
          </w:tcPr>
          <w:p w14:paraId="05D0C5BC" w14:textId="77777777" w:rsidR="004E5F7B" w:rsidRPr="00EA7630" w:rsidRDefault="004E5F7B" w:rsidP="00E67964">
            <w:pPr>
              <w:spacing w:before="60" w:after="60"/>
              <w:ind w:left="57" w:right="57" w:hanging="20"/>
              <w:rPr>
                <w:sz w:val="22"/>
                <w:szCs w:val="22"/>
              </w:rPr>
            </w:pPr>
            <w:r w:rsidRPr="00EA7630">
              <w:rPr>
                <w:sz w:val="22"/>
                <w:szCs w:val="22"/>
              </w:rPr>
              <w:t>Да</w:t>
            </w:r>
          </w:p>
        </w:tc>
        <w:tc>
          <w:tcPr>
            <w:tcW w:w="2822" w:type="dxa"/>
            <w:shd w:val="clear" w:color="auto" w:fill="auto"/>
          </w:tcPr>
          <w:p w14:paraId="353E67A2" w14:textId="77777777" w:rsidR="004E5F7B" w:rsidRPr="00EA7630" w:rsidRDefault="004E5F7B" w:rsidP="00E67964">
            <w:pPr>
              <w:spacing w:before="60" w:after="60"/>
              <w:ind w:left="57" w:right="57" w:hanging="20"/>
              <w:rPr>
                <w:sz w:val="22"/>
                <w:szCs w:val="22"/>
              </w:rPr>
            </w:pPr>
            <w:r>
              <w:rPr>
                <w:sz w:val="22"/>
                <w:szCs w:val="22"/>
              </w:rPr>
              <w:t>ИНН АДБ (АИФДБ)</w:t>
            </w:r>
          </w:p>
        </w:tc>
      </w:tr>
      <w:tr w:rsidR="004E5F7B" w:rsidRPr="00EA7630" w14:paraId="2C0A1D7C" w14:textId="77777777" w:rsidTr="00E67964">
        <w:tc>
          <w:tcPr>
            <w:tcW w:w="1876" w:type="dxa"/>
            <w:shd w:val="clear" w:color="auto" w:fill="auto"/>
          </w:tcPr>
          <w:p w14:paraId="3148CFAD" w14:textId="77777777" w:rsidR="004E5F7B" w:rsidRPr="00EA7630" w:rsidRDefault="004E5F7B" w:rsidP="00E67964">
            <w:pPr>
              <w:spacing w:before="60" w:after="60"/>
              <w:ind w:left="57" w:right="57" w:hanging="20"/>
              <w:rPr>
                <w:sz w:val="22"/>
                <w:szCs w:val="22"/>
              </w:rPr>
            </w:pPr>
            <w:r w:rsidRPr="00EA7630">
              <w:rPr>
                <w:sz w:val="22"/>
                <w:szCs w:val="22"/>
              </w:rPr>
              <w:t>КПП администратора</w:t>
            </w:r>
          </w:p>
        </w:tc>
        <w:tc>
          <w:tcPr>
            <w:tcW w:w="1940" w:type="dxa"/>
            <w:shd w:val="clear" w:color="auto" w:fill="auto"/>
          </w:tcPr>
          <w:p w14:paraId="5153E6BB" w14:textId="77777777" w:rsidR="004E5F7B" w:rsidRPr="00EA7630" w:rsidRDefault="004E5F7B" w:rsidP="00E67964">
            <w:pPr>
              <w:spacing w:before="60" w:after="60"/>
              <w:ind w:left="57" w:right="57" w:hanging="20"/>
              <w:rPr>
                <w:sz w:val="22"/>
                <w:szCs w:val="22"/>
              </w:rPr>
            </w:pPr>
            <w:r w:rsidRPr="00EA7630">
              <w:rPr>
                <w:sz w:val="22"/>
                <w:szCs w:val="22"/>
              </w:rPr>
              <w:t>KPP_ADB</w:t>
            </w:r>
          </w:p>
        </w:tc>
        <w:tc>
          <w:tcPr>
            <w:tcW w:w="1057" w:type="dxa"/>
            <w:shd w:val="clear" w:color="auto" w:fill="auto"/>
          </w:tcPr>
          <w:p w14:paraId="1AC76755" w14:textId="77777777" w:rsidR="004E5F7B" w:rsidRPr="00EA7630" w:rsidRDefault="004E5F7B" w:rsidP="00E67964">
            <w:pPr>
              <w:spacing w:before="60" w:after="60"/>
              <w:ind w:left="57" w:right="57" w:hanging="20"/>
              <w:rPr>
                <w:sz w:val="22"/>
                <w:szCs w:val="22"/>
              </w:rPr>
            </w:pPr>
            <w:r w:rsidRPr="00EA7630">
              <w:rPr>
                <w:sz w:val="22"/>
                <w:szCs w:val="22"/>
              </w:rPr>
              <w:t>STRING</w:t>
            </w:r>
          </w:p>
        </w:tc>
        <w:tc>
          <w:tcPr>
            <w:tcW w:w="880" w:type="dxa"/>
            <w:shd w:val="clear" w:color="auto" w:fill="auto"/>
          </w:tcPr>
          <w:p w14:paraId="6ED3E1B9" w14:textId="77777777" w:rsidR="004E5F7B" w:rsidRPr="00EA7630" w:rsidRDefault="004E5F7B" w:rsidP="00E67964">
            <w:pPr>
              <w:spacing w:before="60" w:after="60"/>
              <w:ind w:left="57" w:right="57" w:hanging="20"/>
              <w:rPr>
                <w:sz w:val="22"/>
                <w:szCs w:val="22"/>
              </w:rPr>
            </w:pPr>
            <w:r w:rsidRPr="00EA7630">
              <w:rPr>
                <w:sz w:val="22"/>
                <w:szCs w:val="22"/>
              </w:rPr>
              <w:t>= 9</w:t>
            </w:r>
          </w:p>
        </w:tc>
        <w:tc>
          <w:tcPr>
            <w:tcW w:w="1056" w:type="dxa"/>
            <w:shd w:val="clear" w:color="auto" w:fill="auto"/>
          </w:tcPr>
          <w:p w14:paraId="518758BD" w14:textId="77777777" w:rsidR="004E5F7B" w:rsidRPr="00EA7630" w:rsidRDefault="004E5F7B" w:rsidP="00E67964">
            <w:pPr>
              <w:spacing w:before="60" w:after="60"/>
              <w:ind w:left="57" w:right="57" w:hanging="20"/>
              <w:rPr>
                <w:sz w:val="22"/>
                <w:szCs w:val="22"/>
              </w:rPr>
            </w:pPr>
            <w:r w:rsidRPr="00EA7630">
              <w:rPr>
                <w:sz w:val="22"/>
                <w:szCs w:val="22"/>
              </w:rPr>
              <w:t>Да</w:t>
            </w:r>
          </w:p>
        </w:tc>
        <w:tc>
          <w:tcPr>
            <w:tcW w:w="2822" w:type="dxa"/>
            <w:shd w:val="clear" w:color="auto" w:fill="auto"/>
          </w:tcPr>
          <w:p w14:paraId="50641F1B" w14:textId="77777777" w:rsidR="004E5F7B" w:rsidRPr="00EA7630" w:rsidRDefault="004E5F7B" w:rsidP="00E67964">
            <w:pPr>
              <w:spacing w:before="60" w:after="60"/>
              <w:ind w:left="57" w:right="57" w:hanging="20"/>
              <w:rPr>
                <w:sz w:val="22"/>
                <w:szCs w:val="22"/>
              </w:rPr>
            </w:pPr>
            <w:r>
              <w:rPr>
                <w:sz w:val="22"/>
                <w:szCs w:val="22"/>
              </w:rPr>
              <w:t>КПП АДБ (АИФДБ)</w:t>
            </w:r>
          </w:p>
        </w:tc>
      </w:tr>
      <w:tr w:rsidR="004E5F7B" w:rsidRPr="00EA7630" w14:paraId="2EBDEB43" w14:textId="77777777" w:rsidTr="00E67964">
        <w:tc>
          <w:tcPr>
            <w:tcW w:w="1876" w:type="dxa"/>
            <w:shd w:val="clear" w:color="auto" w:fill="auto"/>
          </w:tcPr>
          <w:p w14:paraId="1B19ED40" w14:textId="77777777" w:rsidR="004E5F7B" w:rsidRPr="00EA7630" w:rsidRDefault="004E5F7B" w:rsidP="00E67964">
            <w:pPr>
              <w:spacing w:before="60" w:after="60"/>
              <w:ind w:left="57" w:right="57" w:hanging="20"/>
              <w:rPr>
                <w:sz w:val="22"/>
                <w:szCs w:val="22"/>
              </w:rPr>
            </w:pPr>
            <w:r w:rsidRPr="00EA7630">
              <w:rPr>
                <w:sz w:val="22"/>
                <w:szCs w:val="22"/>
              </w:rPr>
              <w:t>Код по ОКТМО</w:t>
            </w:r>
          </w:p>
        </w:tc>
        <w:tc>
          <w:tcPr>
            <w:tcW w:w="1940" w:type="dxa"/>
            <w:shd w:val="clear" w:color="auto" w:fill="auto"/>
          </w:tcPr>
          <w:p w14:paraId="4CAF6380" w14:textId="77777777" w:rsidR="004E5F7B" w:rsidRPr="00EA7630" w:rsidRDefault="004E5F7B" w:rsidP="00E67964">
            <w:pPr>
              <w:spacing w:before="60" w:after="60"/>
              <w:ind w:left="57" w:right="57" w:hanging="20"/>
              <w:rPr>
                <w:sz w:val="22"/>
                <w:szCs w:val="22"/>
              </w:rPr>
            </w:pPr>
            <w:r w:rsidRPr="00EA7630">
              <w:rPr>
                <w:sz w:val="22"/>
                <w:szCs w:val="22"/>
              </w:rPr>
              <w:t>OKATO</w:t>
            </w:r>
          </w:p>
        </w:tc>
        <w:tc>
          <w:tcPr>
            <w:tcW w:w="1057" w:type="dxa"/>
            <w:shd w:val="clear" w:color="auto" w:fill="auto"/>
          </w:tcPr>
          <w:p w14:paraId="7F8908A0" w14:textId="77777777" w:rsidR="004E5F7B" w:rsidRPr="00EA7630" w:rsidRDefault="004E5F7B" w:rsidP="00E67964">
            <w:pPr>
              <w:spacing w:before="60" w:after="60"/>
              <w:ind w:left="57" w:right="57" w:hanging="20"/>
              <w:rPr>
                <w:sz w:val="22"/>
                <w:szCs w:val="22"/>
              </w:rPr>
            </w:pPr>
            <w:r w:rsidRPr="00EA7630">
              <w:rPr>
                <w:sz w:val="22"/>
                <w:szCs w:val="22"/>
              </w:rPr>
              <w:t>STRING</w:t>
            </w:r>
          </w:p>
        </w:tc>
        <w:tc>
          <w:tcPr>
            <w:tcW w:w="880" w:type="dxa"/>
            <w:shd w:val="clear" w:color="auto" w:fill="auto"/>
          </w:tcPr>
          <w:p w14:paraId="471CEE3E" w14:textId="77777777" w:rsidR="004E5F7B" w:rsidRPr="00EA7630" w:rsidRDefault="004E5F7B" w:rsidP="00E67964">
            <w:pPr>
              <w:spacing w:before="60" w:after="60"/>
              <w:ind w:left="57" w:right="57" w:hanging="20"/>
              <w:rPr>
                <w:sz w:val="22"/>
                <w:szCs w:val="22"/>
              </w:rPr>
            </w:pPr>
            <w:r w:rsidRPr="00EA7630">
              <w:rPr>
                <w:sz w:val="22"/>
                <w:szCs w:val="22"/>
              </w:rPr>
              <w:t>= 8</w:t>
            </w:r>
          </w:p>
        </w:tc>
        <w:tc>
          <w:tcPr>
            <w:tcW w:w="1056" w:type="dxa"/>
            <w:shd w:val="clear" w:color="auto" w:fill="auto"/>
          </w:tcPr>
          <w:p w14:paraId="3BEC8DC6" w14:textId="77777777" w:rsidR="004E5F7B" w:rsidRPr="00EA7630" w:rsidRDefault="004E5F7B" w:rsidP="00E67964">
            <w:pPr>
              <w:spacing w:before="60" w:after="60"/>
              <w:ind w:left="57" w:right="57" w:hanging="20"/>
              <w:rPr>
                <w:sz w:val="22"/>
                <w:szCs w:val="22"/>
              </w:rPr>
            </w:pPr>
            <w:r w:rsidRPr="00EA7630">
              <w:rPr>
                <w:sz w:val="22"/>
                <w:szCs w:val="22"/>
              </w:rPr>
              <w:t>Да</w:t>
            </w:r>
          </w:p>
        </w:tc>
        <w:tc>
          <w:tcPr>
            <w:tcW w:w="2822" w:type="dxa"/>
            <w:shd w:val="clear" w:color="auto" w:fill="auto"/>
          </w:tcPr>
          <w:p w14:paraId="7D07C92E" w14:textId="77777777" w:rsidR="004E5F7B" w:rsidRPr="00EA7630" w:rsidRDefault="004E5F7B" w:rsidP="00E67964">
            <w:pPr>
              <w:spacing w:before="60" w:after="60"/>
              <w:ind w:left="57" w:right="57" w:hanging="20"/>
              <w:rPr>
                <w:sz w:val="22"/>
                <w:szCs w:val="22"/>
              </w:rPr>
            </w:pPr>
            <w:r w:rsidRPr="00EA7630">
              <w:rPr>
                <w:sz w:val="22"/>
                <w:szCs w:val="22"/>
              </w:rPr>
              <w:t>Указыва</w:t>
            </w:r>
            <w:r>
              <w:rPr>
                <w:sz w:val="22"/>
                <w:szCs w:val="22"/>
              </w:rPr>
              <w:t>ется код в соответствии с ОКТМО</w:t>
            </w:r>
          </w:p>
        </w:tc>
      </w:tr>
      <w:tr w:rsidR="004E5F7B" w:rsidRPr="00EA7630" w14:paraId="4A42B229" w14:textId="77777777" w:rsidTr="00E67964">
        <w:tc>
          <w:tcPr>
            <w:tcW w:w="1876" w:type="dxa"/>
            <w:shd w:val="clear" w:color="auto" w:fill="auto"/>
          </w:tcPr>
          <w:p w14:paraId="46F7456D" w14:textId="77777777" w:rsidR="004E5F7B" w:rsidRPr="00EA7630" w:rsidRDefault="004E5F7B" w:rsidP="00E67964">
            <w:pPr>
              <w:spacing w:before="60" w:after="60"/>
              <w:ind w:left="57" w:right="57" w:hanging="20"/>
              <w:rPr>
                <w:sz w:val="22"/>
                <w:szCs w:val="22"/>
              </w:rPr>
            </w:pPr>
            <w:r w:rsidRPr="00EA7630">
              <w:rPr>
                <w:sz w:val="22"/>
                <w:szCs w:val="22"/>
              </w:rPr>
              <w:t>Тип КБК</w:t>
            </w:r>
          </w:p>
        </w:tc>
        <w:tc>
          <w:tcPr>
            <w:tcW w:w="1940" w:type="dxa"/>
            <w:shd w:val="clear" w:color="auto" w:fill="auto"/>
          </w:tcPr>
          <w:p w14:paraId="172F4981" w14:textId="77777777" w:rsidR="004E5F7B" w:rsidRPr="00EA7630" w:rsidRDefault="004E5F7B" w:rsidP="00E67964">
            <w:pPr>
              <w:spacing w:before="60" w:after="60"/>
              <w:ind w:left="57" w:right="57" w:hanging="20"/>
              <w:rPr>
                <w:sz w:val="22"/>
                <w:szCs w:val="22"/>
              </w:rPr>
            </w:pPr>
            <w:r w:rsidRPr="00EA7630">
              <w:rPr>
                <w:sz w:val="22"/>
                <w:szCs w:val="22"/>
              </w:rPr>
              <w:t>TYPE_KBK</w:t>
            </w:r>
          </w:p>
        </w:tc>
        <w:tc>
          <w:tcPr>
            <w:tcW w:w="1057" w:type="dxa"/>
            <w:shd w:val="clear" w:color="auto" w:fill="auto"/>
          </w:tcPr>
          <w:p w14:paraId="0C23AAB7" w14:textId="77777777" w:rsidR="004E5F7B" w:rsidRPr="00EA7630" w:rsidRDefault="004E5F7B" w:rsidP="00E67964">
            <w:pPr>
              <w:spacing w:before="60" w:after="60"/>
              <w:ind w:left="57" w:right="57" w:hanging="20"/>
              <w:rPr>
                <w:sz w:val="22"/>
                <w:szCs w:val="22"/>
              </w:rPr>
            </w:pPr>
            <w:r w:rsidRPr="00EA7630">
              <w:rPr>
                <w:sz w:val="22"/>
                <w:szCs w:val="22"/>
              </w:rPr>
              <w:t>STRING</w:t>
            </w:r>
          </w:p>
        </w:tc>
        <w:tc>
          <w:tcPr>
            <w:tcW w:w="880" w:type="dxa"/>
            <w:shd w:val="clear" w:color="auto" w:fill="auto"/>
          </w:tcPr>
          <w:p w14:paraId="4F58E195" w14:textId="77777777" w:rsidR="004E5F7B" w:rsidRPr="00EA7630" w:rsidRDefault="004E5F7B" w:rsidP="00E67964">
            <w:pPr>
              <w:spacing w:before="60" w:after="60"/>
              <w:ind w:left="57" w:right="57" w:hanging="20"/>
              <w:rPr>
                <w:sz w:val="22"/>
                <w:szCs w:val="22"/>
              </w:rPr>
            </w:pPr>
            <w:r w:rsidRPr="00EA7630">
              <w:rPr>
                <w:sz w:val="22"/>
                <w:szCs w:val="22"/>
              </w:rPr>
              <w:t>= 2</w:t>
            </w:r>
          </w:p>
        </w:tc>
        <w:tc>
          <w:tcPr>
            <w:tcW w:w="1056" w:type="dxa"/>
            <w:shd w:val="clear" w:color="auto" w:fill="auto"/>
          </w:tcPr>
          <w:p w14:paraId="1FD2E653" w14:textId="77777777" w:rsidR="004E5F7B" w:rsidRPr="00EA7630" w:rsidRDefault="004E5F7B" w:rsidP="00E67964">
            <w:pPr>
              <w:spacing w:before="60" w:after="60"/>
              <w:ind w:left="57" w:right="57" w:hanging="20"/>
              <w:rPr>
                <w:sz w:val="22"/>
                <w:szCs w:val="22"/>
              </w:rPr>
            </w:pPr>
            <w:r w:rsidRPr="00EA7630">
              <w:rPr>
                <w:sz w:val="22"/>
                <w:szCs w:val="22"/>
              </w:rPr>
              <w:t>Да</w:t>
            </w:r>
          </w:p>
        </w:tc>
        <w:tc>
          <w:tcPr>
            <w:tcW w:w="2822" w:type="dxa"/>
            <w:shd w:val="clear" w:color="auto" w:fill="auto"/>
          </w:tcPr>
          <w:p w14:paraId="78DAC5C8" w14:textId="77777777" w:rsidR="004E5F7B" w:rsidRPr="00EA7630" w:rsidRDefault="004E5F7B" w:rsidP="00E67964">
            <w:pPr>
              <w:spacing w:before="60" w:after="60"/>
              <w:ind w:left="57" w:right="57" w:hanging="20"/>
              <w:rPr>
                <w:sz w:val="22"/>
                <w:szCs w:val="22"/>
              </w:rPr>
            </w:pPr>
            <w:r w:rsidRPr="00EA7630">
              <w:rPr>
                <w:sz w:val="22"/>
                <w:szCs w:val="22"/>
              </w:rPr>
              <w:t>Допустимые значения:</w:t>
            </w:r>
          </w:p>
          <w:p w14:paraId="7BE27C5E" w14:textId="77777777" w:rsidR="004E5F7B" w:rsidRPr="00EA7630" w:rsidRDefault="004E5F7B" w:rsidP="00E67964">
            <w:pPr>
              <w:pStyle w:val="afffffc"/>
              <w:numPr>
                <w:ilvl w:val="0"/>
                <w:numId w:val="443"/>
              </w:numPr>
              <w:spacing w:before="60" w:after="60"/>
              <w:ind w:left="57" w:right="57" w:hanging="20"/>
              <w:rPr>
                <w:sz w:val="22"/>
                <w:szCs w:val="22"/>
              </w:rPr>
            </w:pPr>
            <w:r>
              <w:rPr>
                <w:sz w:val="22"/>
                <w:szCs w:val="22"/>
              </w:rPr>
              <w:t>«</w:t>
            </w:r>
            <w:r w:rsidRPr="00EA7630">
              <w:rPr>
                <w:sz w:val="22"/>
                <w:szCs w:val="22"/>
              </w:rPr>
              <w:t>20</w:t>
            </w:r>
            <w:r>
              <w:rPr>
                <w:sz w:val="22"/>
                <w:szCs w:val="22"/>
              </w:rPr>
              <w:t>»</w:t>
            </w:r>
            <w:r w:rsidRPr="00EA7630">
              <w:rPr>
                <w:sz w:val="22"/>
                <w:szCs w:val="22"/>
              </w:rPr>
              <w:t xml:space="preserve"> – «доходы;</w:t>
            </w:r>
          </w:p>
          <w:p w14:paraId="3ACA25F3" w14:textId="77777777" w:rsidR="004E5F7B" w:rsidRPr="00EA7630" w:rsidRDefault="004E5F7B" w:rsidP="00E67964">
            <w:pPr>
              <w:pStyle w:val="afffffc"/>
              <w:numPr>
                <w:ilvl w:val="0"/>
                <w:numId w:val="443"/>
              </w:numPr>
              <w:spacing w:before="60" w:after="60"/>
              <w:ind w:left="57" w:right="57" w:hanging="20"/>
              <w:rPr>
                <w:sz w:val="22"/>
                <w:szCs w:val="22"/>
              </w:rPr>
            </w:pPr>
            <w:r>
              <w:rPr>
                <w:sz w:val="22"/>
                <w:szCs w:val="22"/>
              </w:rPr>
              <w:t>«</w:t>
            </w:r>
            <w:r w:rsidRPr="00EA7630">
              <w:rPr>
                <w:sz w:val="22"/>
                <w:szCs w:val="22"/>
              </w:rPr>
              <w:t>31</w:t>
            </w:r>
            <w:r>
              <w:rPr>
                <w:sz w:val="22"/>
                <w:szCs w:val="22"/>
              </w:rPr>
              <w:t>»</w:t>
            </w:r>
            <w:r w:rsidRPr="00EA7630">
              <w:rPr>
                <w:sz w:val="22"/>
                <w:szCs w:val="22"/>
              </w:rPr>
              <w:t xml:space="preserve"> – ИВФДБ;</w:t>
            </w:r>
          </w:p>
          <w:p w14:paraId="781EA23B" w14:textId="77777777" w:rsidR="004E5F7B" w:rsidRPr="00EA7630" w:rsidRDefault="004E5F7B" w:rsidP="00E67964">
            <w:pPr>
              <w:pStyle w:val="afffffc"/>
              <w:numPr>
                <w:ilvl w:val="0"/>
                <w:numId w:val="443"/>
              </w:numPr>
              <w:spacing w:before="60" w:after="60"/>
              <w:ind w:left="57" w:right="57" w:hanging="20"/>
              <w:rPr>
                <w:sz w:val="22"/>
                <w:szCs w:val="22"/>
              </w:rPr>
            </w:pPr>
            <w:r>
              <w:rPr>
                <w:sz w:val="22"/>
                <w:szCs w:val="22"/>
              </w:rPr>
              <w:t>«</w:t>
            </w:r>
            <w:r w:rsidRPr="00EA7630">
              <w:rPr>
                <w:sz w:val="22"/>
                <w:szCs w:val="22"/>
              </w:rPr>
              <w:t>32</w:t>
            </w:r>
            <w:r>
              <w:rPr>
                <w:sz w:val="22"/>
                <w:szCs w:val="22"/>
              </w:rPr>
              <w:t>»</w:t>
            </w:r>
            <w:r w:rsidRPr="00EA7630">
              <w:rPr>
                <w:sz w:val="22"/>
                <w:szCs w:val="22"/>
              </w:rPr>
              <w:t xml:space="preserve"> –</w:t>
            </w:r>
            <w:r>
              <w:rPr>
                <w:sz w:val="22"/>
                <w:szCs w:val="22"/>
              </w:rPr>
              <w:t xml:space="preserve"> </w:t>
            </w:r>
            <w:r w:rsidRPr="00EA7630">
              <w:rPr>
                <w:sz w:val="22"/>
                <w:szCs w:val="22"/>
              </w:rPr>
              <w:t>ИВнФДБ</w:t>
            </w:r>
          </w:p>
        </w:tc>
      </w:tr>
      <w:tr w:rsidR="004E5F7B" w:rsidRPr="00EA7630" w14:paraId="0392F64A" w14:textId="77777777" w:rsidTr="00E67964">
        <w:tc>
          <w:tcPr>
            <w:tcW w:w="1876" w:type="dxa"/>
            <w:shd w:val="clear" w:color="auto" w:fill="auto"/>
          </w:tcPr>
          <w:p w14:paraId="7BB9AB21" w14:textId="77777777" w:rsidR="004E5F7B" w:rsidRPr="00EA7630" w:rsidRDefault="004E5F7B" w:rsidP="00E67964">
            <w:pPr>
              <w:spacing w:before="60" w:after="60"/>
              <w:ind w:left="57" w:right="57" w:hanging="20"/>
              <w:rPr>
                <w:sz w:val="22"/>
                <w:szCs w:val="22"/>
              </w:rPr>
            </w:pPr>
            <w:r w:rsidRPr="00EA7630">
              <w:rPr>
                <w:sz w:val="22"/>
                <w:szCs w:val="22"/>
              </w:rPr>
              <w:t>Код по БК</w:t>
            </w:r>
          </w:p>
        </w:tc>
        <w:tc>
          <w:tcPr>
            <w:tcW w:w="1940" w:type="dxa"/>
            <w:shd w:val="clear" w:color="auto" w:fill="auto"/>
          </w:tcPr>
          <w:p w14:paraId="1CE701D5" w14:textId="77777777" w:rsidR="004E5F7B" w:rsidRPr="00EA7630" w:rsidRDefault="004E5F7B" w:rsidP="00E67964">
            <w:pPr>
              <w:spacing w:before="60" w:after="60"/>
              <w:ind w:left="57" w:right="57" w:hanging="20"/>
              <w:rPr>
                <w:sz w:val="22"/>
                <w:szCs w:val="22"/>
              </w:rPr>
            </w:pPr>
            <w:r w:rsidRPr="00EA7630">
              <w:rPr>
                <w:sz w:val="22"/>
                <w:szCs w:val="22"/>
              </w:rPr>
              <w:t>KBK</w:t>
            </w:r>
          </w:p>
        </w:tc>
        <w:tc>
          <w:tcPr>
            <w:tcW w:w="1057" w:type="dxa"/>
            <w:shd w:val="clear" w:color="auto" w:fill="auto"/>
          </w:tcPr>
          <w:p w14:paraId="653E1122" w14:textId="77777777" w:rsidR="004E5F7B" w:rsidRPr="00EA7630" w:rsidRDefault="004E5F7B" w:rsidP="00E67964">
            <w:pPr>
              <w:spacing w:before="60" w:after="60"/>
              <w:ind w:left="57" w:right="57" w:hanging="20"/>
              <w:rPr>
                <w:sz w:val="22"/>
                <w:szCs w:val="22"/>
              </w:rPr>
            </w:pPr>
            <w:r w:rsidRPr="00EA7630">
              <w:rPr>
                <w:sz w:val="22"/>
                <w:szCs w:val="22"/>
              </w:rPr>
              <w:t>STRING</w:t>
            </w:r>
          </w:p>
        </w:tc>
        <w:tc>
          <w:tcPr>
            <w:tcW w:w="880" w:type="dxa"/>
            <w:shd w:val="clear" w:color="auto" w:fill="auto"/>
          </w:tcPr>
          <w:p w14:paraId="19242D81" w14:textId="77777777" w:rsidR="004E5F7B" w:rsidRPr="00EA7630" w:rsidRDefault="004E5F7B" w:rsidP="00E67964">
            <w:pPr>
              <w:spacing w:before="60" w:after="60"/>
              <w:ind w:left="57" w:right="57" w:hanging="20"/>
              <w:rPr>
                <w:sz w:val="22"/>
                <w:szCs w:val="22"/>
              </w:rPr>
            </w:pPr>
            <w:r w:rsidRPr="00EA7630">
              <w:rPr>
                <w:sz w:val="22"/>
                <w:szCs w:val="22"/>
              </w:rPr>
              <w:t>= 20</w:t>
            </w:r>
          </w:p>
        </w:tc>
        <w:tc>
          <w:tcPr>
            <w:tcW w:w="1056" w:type="dxa"/>
            <w:shd w:val="clear" w:color="auto" w:fill="auto"/>
          </w:tcPr>
          <w:p w14:paraId="1BF273C6" w14:textId="77777777" w:rsidR="004E5F7B" w:rsidRPr="00EA7630" w:rsidRDefault="004E5F7B" w:rsidP="00E67964">
            <w:pPr>
              <w:spacing w:before="60" w:after="60"/>
              <w:ind w:left="57" w:right="57" w:hanging="20"/>
              <w:rPr>
                <w:sz w:val="22"/>
                <w:szCs w:val="22"/>
              </w:rPr>
            </w:pPr>
            <w:r w:rsidRPr="00EA7630">
              <w:rPr>
                <w:sz w:val="22"/>
                <w:szCs w:val="22"/>
              </w:rPr>
              <w:t>Да</w:t>
            </w:r>
          </w:p>
        </w:tc>
        <w:tc>
          <w:tcPr>
            <w:tcW w:w="2822" w:type="dxa"/>
            <w:shd w:val="clear" w:color="auto" w:fill="auto"/>
          </w:tcPr>
          <w:p w14:paraId="3F503877" w14:textId="77777777" w:rsidR="004E5F7B" w:rsidRPr="00EA7630" w:rsidRDefault="004E5F7B" w:rsidP="00E67964">
            <w:pPr>
              <w:spacing w:before="60" w:after="60"/>
              <w:ind w:left="57" w:right="57" w:hanging="20"/>
              <w:rPr>
                <w:sz w:val="22"/>
                <w:szCs w:val="22"/>
              </w:rPr>
            </w:pPr>
            <w:r w:rsidRPr="00EA7630">
              <w:rPr>
                <w:sz w:val="22"/>
                <w:szCs w:val="22"/>
              </w:rPr>
              <w:t>Указывается код бюджетной классификации в соответствии с действующими Указаниями по</w:t>
            </w:r>
            <w:r>
              <w:rPr>
                <w:sz w:val="22"/>
                <w:szCs w:val="22"/>
              </w:rPr>
              <w:t xml:space="preserve"> БК</w:t>
            </w:r>
          </w:p>
        </w:tc>
      </w:tr>
      <w:tr w:rsidR="004E5F7B" w:rsidRPr="00EA7630" w14:paraId="10E4CC55" w14:textId="77777777" w:rsidTr="00E67964">
        <w:tc>
          <w:tcPr>
            <w:tcW w:w="1876" w:type="dxa"/>
            <w:shd w:val="clear" w:color="auto" w:fill="auto"/>
          </w:tcPr>
          <w:p w14:paraId="37FF2C2E" w14:textId="77777777" w:rsidR="004E5F7B" w:rsidRPr="00EA7630" w:rsidRDefault="004E5F7B" w:rsidP="00E67964">
            <w:pPr>
              <w:spacing w:before="60" w:after="60"/>
              <w:ind w:left="57" w:right="57" w:hanging="20"/>
              <w:rPr>
                <w:sz w:val="22"/>
                <w:szCs w:val="22"/>
              </w:rPr>
            </w:pPr>
            <w:r w:rsidRPr="00EA7630">
              <w:rPr>
                <w:sz w:val="22"/>
                <w:szCs w:val="22"/>
              </w:rPr>
              <w:t>Сумма</w:t>
            </w:r>
          </w:p>
        </w:tc>
        <w:tc>
          <w:tcPr>
            <w:tcW w:w="1940" w:type="dxa"/>
            <w:shd w:val="clear" w:color="auto" w:fill="auto"/>
          </w:tcPr>
          <w:p w14:paraId="534EBC7F" w14:textId="77777777" w:rsidR="004E5F7B" w:rsidRPr="00EA7630" w:rsidRDefault="004E5F7B" w:rsidP="00E67964">
            <w:pPr>
              <w:spacing w:before="60" w:after="60"/>
              <w:ind w:left="57" w:right="57" w:hanging="20"/>
              <w:rPr>
                <w:sz w:val="22"/>
                <w:szCs w:val="22"/>
              </w:rPr>
            </w:pPr>
            <w:r w:rsidRPr="00EA7630">
              <w:rPr>
                <w:sz w:val="22"/>
                <w:szCs w:val="22"/>
              </w:rPr>
              <w:t>SUM_SFST</w:t>
            </w:r>
          </w:p>
        </w:tc>
        <w:tc>
          <w:tcPr>
            <w:tcW w:w="1057" w:type="dxa"/>
            <w:shd w:val="clear" w:color="auto" w:fill="auto"/>
          </w:tcPr>
          <w:p w14:paraId="0EA24189" w14:textId="77777777" w:rsidR="004E5F7B" w:rsidRPr="00EA7630" w:rsidRDefault="004E5F7B" w:rsidP="00E67964">
            <w:pPr>
              <w:spacing w:before="60" w:after="60"/>
              <w:ind w:left="57" w:right="57" w:hanging="20"/>
              <w:rPr>
                <w:sz w:val="22"/>
                <w:szCs w:val="22"/>
              </w:rPr>
            </w:pPr>
            <w:r w:rsidRPr="00EA7630">
              <w:rPr>
                <w:sz w:val="22"/>
                <w:szCs w:val="22"/>
              </w:rPr>
              <w:t>NUMBER2</w:t>
            </w:r>
          </w:p>
        </w:tc>
        <w:tc>
          <w:tcPr>
            <w:tcW w:w="880" w:type="dxa"/>
            <w:shd w:val="clear" w:color="auto" w:fill="auto"/>
          </w:tcPr>
          <w:p w14:paraId="01B8DFBE" w14:textId="77777777" w:rsidR="004E5F7B" w:rsidRPr="00EA7630" w:rsidRDefault="004E5F7B" w:rsidP="00E67964">
            <w:pPr>
              <w:spacing w:before="60" w:after="60"/>
              <w:ind w:left="57" w:right="57" w:hanging="20"/>
              <w:rPr>
                <w:sz w:val="22"/>
                <w:szCs w:val="22"/>
              </w:rPr>
            </w:pPr>
          </w:p>
        </w:tc>
        <w:tc>
          <w:tcPr>
            <w:tcW w:w="1056" w:type="dxa"/>
            <w:shd w:val="clear" w:color="auto" w:fill="auto"/>
          </w:tcPr>
          <w:p w14:paraId="2C6C2DA1" w14:textId="77777777" w:rsidR="004E5F7B" w:rsidRPr="00EA7630" w:rsidRDefault="004E5F7B" w:rsidP="00E67964">
            <w:pPr>
              <w:spacing w:before="60" w:after="60"/>
              <w:ind w:left="57" w:right="57" w:hanging="20"/>
              <w:rPr>
                <w:sz w:val="22"/>
                <w:szCs w:val="22"/>
              </w:rPr>
            </w:pPr>
            <w:r w:rsidRPr="00EA7630">
              <w:rPr>
                <w:sz w:val="22"/>
                <w:szCs w:val="22"/>
              </w:rPr>
              <w:t>Да</w:t>
            </w:r>
          </w:p>
        </w:tc>
        <w:tc>
          <w:tcPr>
            <w:tcW w:w="2822" w:type="dxa"/>
            <w:shd w:val="clear" w:color="auto" w:fill="auto"/>
          </w:tcPr>
          <w:p w14:paraId="4D1F3668" w14:textId="77777777" w:rsidR="004E5F7B" w:rsidRPr="00EA7630" w:rsidRDefault="004E5F7B" w:rsidP="00E67964">
            <w:pPr>
              <w:spacing w:before="60" w:after="60"/>
              <w:ind w:left="57" w:right="57" w:hanging="20"/>
              <w:rPr>
                <w:sz w:val="22"/>
                <w:szCs w:val="22"/>
              </w:rPr>
            </w:pPr>
            <w:r w:rsidRPr="00EA7630">
              <w:rPr>
                <w:sz w:val="22"/>
                <w:szCs w:val="22"/>
              </w:rPr>
              <w:t>Сумма внутриказначейской операции.</w:t>
            </w:r>
          </w:p>
          <w:p w14:paraId="4177181C" w14:textId="77777777" w:rsidR="004E5F7B" w:rsidRPr="00EA7630" w:rsidRDefault="004E5F7B" w:rsidP="00E67964">
            <w:pPr>
              <w:spacing w:before="60" w:after="60"/>
              <w:ind w:left="57" w:right="57" w:hanging="20"/>
              <w:rPr>
                <w:sz w:val="22"/>
                <w:szCs w:val="22"/>
              </w:rPr>
            </w:pPr>
            <w:r w:rsidRPr="00EA7630">
              <w:rPr>
                <w:sz w:val="22"/>
                <w:szCs w:val="22"/>
              </w:rPr>
              <w:t>При уточнении с КБК сумма указывается со знаком «–</w:t>
            </w:r>
            <w:r>
              <w:rPr>
                <w:sz w:val="22"/>
                <w:szCs w:val="22"/>
              </w:rPr>
              <w:t>»</w:t>
            </w:r>
          </w:p>
        </w:tc>
      </w:tr>
    </w:tbl>
    <w:p w14:paraId="347F8A68" w14:textId="77777777" w:rsidR="004E5F7B" w:rsidRPr="003F2A5E" w:rsidRDefault="004E5F7B" w:rsidP="004E5F7B">
      <w:pPr>
        <w:pStyle w:val="32"/>
        <w:keepLines w:val="0"/>
        <w:tabs>
          <w:tab w:val="clear" w:pos="964"/>
          <w:tab w:val="num" w:pos="284"/>
        </w:tabs>
        <w:suppressAutoHyphens w:val="0"/>
        <w:spacing w:after="120"/>
        <w:ind w:left="737" w:hanging="737"/>
        <w:contextualSpacing w:val="0"/>
        <w:jc w:val="both"/>
        <w:rPr>
          <w:highlight w:val="green"/>
        </w:rPr>
      </w:pPr>
      <w:bookmarkStart w:id="2670" w:name="_Toc201159915"/>
      <w:r w:rsidRPr="003F2A5E">
        <w:rPr>
          <w:highlight w:val="green"/>
        </w:rPr>
        <w:t>Макет файла</w:t>
      </w:r>
      <w:bookmarkEnd w:id="2670"/>
    </w:p>
    <w:p w14:paraId="1BED9418" w14:textId="77777777" w:rsidR="004E5F7B" w:rsidRPr="0086263C" w:rsidRDefault="004E5F7B" w:rsidP="004E5F7B">
      <w:pPr>
        <w:pStyle w:val="OTRMaketCode"/>
        <w:ind w:firstLine="0"/>
      </w:pPr>
      <w:r w:rsidRPr="0086263C">
        <w:rPr>
          <w:b/>
        </w:rPr>
        <w:t>FK</w:t>
      </w:r>
      <w:r w:rsidRPr="0086263C">
        <w:t>|NUM_VER|FORMER(0)|FORM_VER(0)|NORM_DOC(0)|</w:t>
      </w:r>
    </w:p>
    <w:p w14:paraId="04572E2B" w14:textId="77777777" w:rsidR="004E5F7B" w:rsidRPr="0086263C" w:rsidRDefault="004E5F7B" w:rsidP="004E5F7B">
      <w:pPr>
        <w:pStyle w:val="OTRMaketCode"/>
        <w:ind w:firstLine="0"/>
      </w:pPr>
      <w:r w:rsidRPr="0086263C">
        <w:rPr>
          <w:b/>
        </w:rPr>
        <w:t>FROM</w:t>
      </w:r>
      <w:r w:rsidRPr="0086263C">
        <w:t>|KOD_TOFK|NAME_TOFK|</w:t>
      </w:r>
      <w:r w:rsidRPr="0086263C">
        <w:rPr>
          <w:b/>
        </w:rPr>
        <w:t>TO</w:t>
      </w:r>
    </w:p>
    <w:p w14:paraId="1F92EC1C" w14:textId="77777777" w:rsidR="004E5F7B" w:rsidRPr="0086263C" w:rsidRDefault="004E5F7B" w:rsidP="004E5F7B">
      <w:pPr>
        <w:pStyle w:val="OTRMaketCode"/>
        <w:ind w:firstLine="0"/>
      </w:pPr>
      <w:r w:rsidRPr="0086263C">
        <w:rPr>
          <w:b/>
        </w:rPr>
        <w:t>TO</w:t>
      </w:r>
      <w:r w:rsidRPr="0086263C">
        <w:t>|BUDG_LEVEL|KOD_UBP|NAME_UBP|</w:t>
      </w:r>
      <w:r w:rsidRPr="0086263C">
        <w:rPr>
          <w:b/>
        </w:rPr>
        <w:t>SF</w:t>
      </w:r>
    </w:p>
    <w:p w14:paraId="6278A265" w14:textId="77777777" w:rsidR="004E5F7B" w:rsidRPr="0086263C" w:rsidRDefault="004E5F7B" w:rsidP="004E5F7B">
      <w:pPr>
        <w:pStyle w:val="OTRMaketCode"/>
        <w:ind w:firstLine="0"/>
      </w:pPr>
      <w:r w:rsidRPr="0086263C">
        <w:rPr>
          <w:b/>
        </w:rPr>
        <w:t>SF</w:t>
      </w:r>
      <w:r w:rsidRPr="0086263C">
        <w:t>|LS|DATE|KOD_DOC|GUID_OTCH|KOL|</w:t>
      </w:r>
      <w:r w:rsidRPr="0086263C">
        <w:rPr>
          <w:b/>
        </w:rPr>
        <w:t>SFDOC(*)</w:t>
      </w:r>
    </w:p>
    <w:p w14:paraId="48FAEDAF" w14:textId="77777777" w:rsidR="004E5F7B" w:rsidRPr="00884D56" w:rsidRDefault="004E5F7B" w:rsidP="004E5F7B">
      <w:pPr>
        <w:pStyle w:val="OTRMaketCode"/>
        <w:ind w:firstLine="0"/>
      </w:pPr>
      <w:r w:rsidRPr="00DE6EA0">
        <w:rPr>
          <w:b/>
        </w:rPr>
        <w:t>SFDOC</w:t>
      </w:r>
      <w:r w:rsidRPr="00DE6EA0">
        <w:t>|GUID_FK|NOM_SF|DATE_OTCH|KOD_TOFK|NAME_TOFK|STR_PODR(0)|DOL_RUK</w:t>
      </w:r>
      <w:r w:rsidRPr="00884D56">
        <w:t>(0)|NAME_RUK(0)|DOL_BUH(0)|NAME_BUH(0)|DOL_ISP</w:t>
      </w:r>
      <w:r w:rsidRPr="00045F0A">
        <w:rPr>
          <w:highlight w:val="green"/>
        </w:rPr>
        <w:t>(0)</w:t>
      </w:r>
      <w:r w:rsidRPr="00884D56">
        <w:t>|NAME_ISP</w:t>
      </w:r>
      <w:r w:rsidRPr="00045F0A">
        <w:rPr>
          <w:highlight w:val="green"/>
        </w:rPr>
        <w:t>(0)</w:t>
      </w:r>
      <w:r w:rsidRPr="00884D56">
        <w:t>|TEL_ISP</w:t>
      </w:r>
      <w:r w:rsidRPr="00045F0A">
        <w:rPr>
          <w:highlight w:val="green"/>
        </w:rPr>
        <w:t>(0)</w:t>
      </w:r>
      <w:r w:rsidRPr="00884D56">
        <w:t>|DATE_POD|</w:t>
      </w:r>
      <w:r w:rsidRPr="00884D56">
        <w:rPr>
          <w:b/>
        </w:rPr>
        <w:t>SFST(*)</w:t>
      </w:r>
    </w:p>
    <w:p w14:paraId="5D7D291D" w14:textId="77777777" w:rsidR="004E5F7B" w:rsidRPr="00DE6EA0" w:rsidRDefault="004E5F7B" w:rsidP="004E5F7B">
      <w:pPr>
        <w:pStyle w:val="OTRMaketCode"/>
        <w:ind w:firstLine="0"/>
      </w:pPr>
      <w:r w:rsidRPr="00884D56">
        <w:rPr>
          <w:b/>
        </w:rPr>
        <w:t>SFST(+SFDOC)</w:t>
      </w:r>
      <w:r w:rsidRPr="00884D56">
        <w:t>|INN_PAY(0)|KPP_PAY(0)|OPER|GUID(0)|NAME_DOC(0)|NOM_DOC(0)|DATE_DOC(0)</w:t>
      </w:r>
      <w:r w:rsidRPr="00DE6EA0">
        <w:t>|BS|INN_ADB|KPP_ADB|OKATO|TYPE_KBK|KBK|SUM_SFST|</w:t>
      </w:r>
    </w:p>
    <w:p w14:paraId="259F35DF" w14:textId="77777777" w:rsidR="004E5F7B" w:rsidRPr="0086263C" w:rsidRDefault="004E5F7B" w:rsidP="004E5F7B">
      <w:pPr>
        <w:pStyle w:val="32"/>
        <w:keepLines w:val="0"/>
        <w:tabs>
          <w:tab w:val="clear" w:pos="964"/>
          <w:tab w:val="num" w:pos="284"/>
        </w:tabs>
        <w:suppressAutoHyphens w:val="0"/>
        <w:spacing w:after="120"/>
        <w:ind w:left="737" w:hanging="737"/>
        <w:contextualSpacing w:val="0"/>
        <w:jc w:val="both"/>
      </w:pPr>
      <w:bookmarkStart w:id="2671" w:name="_Toc201159916"/>
      <w:r w:rsidRPr="0086263C">
        <w:t>Пример файла</w:t>
      </w:r>
      <w:bookmarkEnd w:id="2671"/>
    </w:p>
    <w:p w14:paraId="67E27AE9" w14:textId="77777777" w:rsidR="004E5F7B" w:rsidRPr="0086263C" w:rsidRDefault="004E5F7B" w:rsidP="004E5F7B">
      <w:pPr>
        <w:pStyle w:val="OTRNormal"/>
        <w:ind w:firstLine="0"/>
      </w:pPr>
      <w:r w:rsidRPr="0086263C">
        <w:t xml:space="preserve">Имя файла </w:t>
      </w:r>
      <w:r>
        <w:t>–</w:t>
      </w:r>
      <w:r w:rsidRPr="0086263C">
        <w:t xml:space="preserve"> </w:t>
      </w:r>
      <w:r w:rsidRPr="004B7FBD">
        <w:rPr>
          <w:b/>
          <w:lang w:val="en-US"/>
        </w:rPr>
        <w:t>135</w:t>
      </w:r>
      <w:r w:rsidRPr="0086263C">
        <w:rPr>
          <w:b/>
        </w:rPr>
        <w:t>35483F46.SF2</w:t>
      </w:r>
    </w:p>
    <w:p w14:paraId="769220BF" w14:textId="77777777" w:rsidR="004E5F7B" w:rsidRPr="0086263C" w:rsidRDefault="004E5F7B" w:rsidP="004E5F7B">
      <w:pPr>
        <w:pStyle w:val="OTRMaketCode"/>
        <w:ind w:firstLine="0"/>
      </w:pPr>
      <w:r w:rsidRPr="0086263C">
        <w:rPr>
          <w:b/>
        </w:rPr>
        <w:t>FK</w:t>
      </w:r>
      <w:r w:rsidRPr="0086263C">
        <w:t>|TXSF170101|АСФК|32.5||</w:t>
      </w:r>
    </w:p>
    <w:p w14:paraId="5EFF3300" w14:textId="77777777" w:rsidR="004E5F7B" w:rsidRPr="0086263C" w:rsidRDefault="004E5F7B" w:rsidP="004E5F7B">
      <w:pPr>
        <w:pStyle w:val="OTRMaketCode"/>
        <w:ind w:firstLine="0"/>
        <w:rPr>
          <w:lang w:val="ru-RU"/>
        </w:rPr>
      </w:pPr>
      <w:r w:rsidRPr="0086263C">
        <w:rPr>
          <w:b/>
        </w:rPr>
        <w:t>FROM</w:t>
      </w:r>
      <w:r w:rsidRPr="0086263C">
        <w:rPr>
          <w:lang w:val="ru-RU"/>
        </w:rPr>
        <w:t>|3200|УФК по Нижегородской области|</w:t>
      </w:r>
    </w:p>
    <w:p w14:paraId="7F546B53" w14:textId="77777777" w:rsidR="004E5F7B" w:rsidRPr="0086263C" w:rsidRDefault="004E5F7B" w:rsidP="004E5F7B">
      <w:pPr>
        <w:pStyle w:val="OTRMaketCode"/>
        <w:ind w:firstLine="0"/>
        <w:rPr>
          <w:lang w:val="ru-RU"/>
        </w:rPr>
      </w:pPr>
      <w:r w:rsidRPr="0086263C">
        <w:rPr>
          <w:b/>
        </w:rPr>
        <w:lastRenderedPageBreak/>
        <w:t>TO</w:t>
      </w:r>
      <w:r w:rsidRPr="0086263C">
        <w:rPr>
          <w:lang w:val="ru-RU"/>
        </w:rPr>
        <w:t>|3|13535483|Администрация Балахнинского муниципального района Нижегородской области|</w:t>
      </w:r>
    </w:p>
    <w:p w14:paraId="64A657AB" w14:textId="77777777" w:rsidR="004E5F7B" w:rsidRPr="0086263C" w:rsidRDefault="004E5F7B" w:rsidP="004E5F7B">
      <w:pPr>
        <w:pStyle w:val="OTRMaketCode"/>
        <w:ind w:firstLine="0"/>
        <w:rPr>
          <w:lang w:val="ru-RU"/>
        </w:rPr>
      </w:pPr>
      <w:r w:rsidRPr="0086263C">
        <w:rPr>
          <w:b/>
        </w:rPr>
        <w:t>SF</w:t>
      </w:r>
      <w:r w:rsidRPr="0086263C">
        <w:rPr>
          <w:lang w:val="ru-RU"/>
        </w:rPr>
        <w:t>|04000000001|15.02.2008|</w:t>
      </w:r>
      <w:r w:rsidRPr="0086263C">
        <w:t>VT</w:t>
      </w:r>
      <w:r w:rsidRPr="0086263C">
        <w:rPr>
          <w:lang w:val="ru-RU"/>
        </w:rPr>
        <w:t>|6</w:t>
      </w:r>
      <w:r w:rsidRPr="0086263C">
        <w:t>F</w:t>
      </w:r>
      <w:r w:rsidRPr="0086263C">
        <w:rPr>
          <w:lang w:val="ru-RU"/>
        </w:rPr>
        <w:t>9619</w:t>
      </w:r>
      <w:r w:rsidRPr="0086263C">
        <w:t>FF</w:t>
      </w:r>
      <w:r w:rsidRPr="0086263C">
        <w:rPr>
          <w:lang w:val="ru-RU"/>
        </w:rPr>
        <w:t>-8</w:t>
      </w:r>
      <w:r w:rsidRPr="0086263C">
        <w:t>B</w:t>
      </w:r>
      <w:r w:rsidRPr="0086263C">
        <w:rPr>
          <w:lang w:val="ru-RU"/>
        </w:rPr>
        <w:t>86-</w:t>
      </w:r>
      <w:r w:rsidRPr="0086263C">
        <w:t>D</w:t>
      </w:r>
      <w:r w:rsidRPr="0086263C">
        <w:rPr>
          <w:lang w:val="ru-RU"/>
        </w:rPr>
        <w:t>011-</w:t>
      </w:r>
      <w:r w:rsidRPr="0086263C">
        <w:t>B</w:t>
      </w:r>
      <w:r w:rsidRPr="0086263C">
        <w:rPr>
          <w:lang w:val="ru-RU"/>
        </w:rPr>
        <w:t>42</w:t>
      </w:r>
      <w:r w:rsidRPr="0086263C">
        <w:t>D</w:t>
      </w:r>
      <w:r w:rsidRPr="0086263C">
        <w:rPr>
          <w:lang w:val="ru-RU"/>
        </w:rPr>
        <w:t>-00</w:t>
      </w:r>
      <w:r w:rsidRPr="0086263C">
        <w:t>C</w:t>
      </w:r>
      <w:r w:rsidRPr="0086263C">
        <w:rPr>
          <w:lang w:val="ru-RU"/>
        </w:rPr>
        <w:t>04</w:t>
      </w:r>
      <w:r w:rsidRPr="0086263C">
        <w:t>FC</w:t>
      </w:r>
      <w:r w:rsidRPr="0086263C">
        <w:rPr>
          <w:lang w:val="ru-RU"/>
        </w:rPr>
        <w:t>964</w:t>
      </w:r>
      <w:r w:rsidRPr="0086263C">
        <w:t>AA</w:t>
      </w:r>
      <w:r w:rsidRPr="0086263C">
        <w:rPr>
          <w:lang w:val="ru-RU"/>
        </w:rPr>
        <w:t>|1|</w:t>
      </w:r>
    </w:p>
    <w:p w14:paraId="5C7E3986" w14:textId="77777777" w:rsidR="004E5F7B" w:rsidRPr="0086263C" w:rsidRDefault="004E5F7B" w:rsidP="004E5F7B">
      <w:pPr>
        <w:pStyle w:val="OTRMaketCode"/>
        <w:ind w:firstLine="0"/>
        <w:rPr>
          <w:lang w:val="ru-RU"/>
        </w:rPr>
      </w:pPr>
      <w:r w:rsidRPr="0086263C">
        <w:rPr>
          <w:b/>
        </w:rPr>
        <w:t>SFDOC</w:t>
      </w:r>
      <w:r w:rsidRPr="0086263C">
        <w:rPr>
          <w:lang w:val="ru-RU"/>
        </w:rPr>
        <w:t>|3</w:t>
      </w:r>
      <w:r w:rsidRPr="0086263C">
        <w:t>B</w:t>
      </w:r>
      <w:r w:rsidRPr="0086263C">
        <w:rPr>
          <w:lang w:val="ru-RU"/>
        </w:rPr>
        <w:t>296774-</w:t>
      </w:r>
      <w:r w:rsidRPr="0086263C">
        <w:t>F</w:t>
      </w:r>
      <w:r w:rsidRPr="0086263C">
        <w:rPr>
          <w:lang w:val="ru-RU"/>
        </w:rPr>
        <w:t>1</w:t>
      </w:r>
      <w:r w:rsidRPr="0086263C">
        <w:t>EC</w:t>
      </w:r>
      <w:r w:rsidRPr="0086263C">
        <w:rPr>
          <w:lang w:val="ru-RU"/>
        </w:rPr>
        <w:t>-424</w:t>
      </w:r>
      <w:r w:rsidRPr="0086263C">
        <w:t>F</w:t>
      </w:r>
      <w:r w:rsidRPr="0086263C">
        <w:rPr>
          <w:lang w:val="ru-RU"/>
        </w:rPr>
        <w:t>-</w:t>
      </w:r>
      <w:r w:rsidRPr="0086263C">
        <w:t>B</w:t>
      </w:r>
      <w:r w:rsidRPr="0086263C">
        <w:rPr>
          <w:lang w:val="ru-RU"/>
        </w:rPr>
        <w:t>8</w:t>
      </w:r>
      <w:r w:rsidRPr="0086263C">
        <w:t>A</w:t>
      </w:r>
      <w:r w:rsidRPr="0086263C">
        <w:rPr>
          <w:lang w:val="ru-RU"/>
        </w:rPr>
        <w:t>7-0</w:t>
      </w:r>
      <w:r w:rsidRPr="0086263C">
        <w:t>CBE</w:t>
      </w:r>
      <w:r w:rsidRPr="0086263C">
        <w:rPr>
          <w:lang w:val="ru-RU"/>
        </w:rPr>
        <w:t>01</w:t>
      </w:r>
      <w:r w:rsidRPr="0086263C">
        <w:t>BDDEF</w:t>
      </w:r>
      <w:r w:rsidRPr="0086263C">
        <w:rPr>
          <w:lang w:val="ru-RU"/>
        </w:rPr>
        <w:t>9|46|15.02.2021|3200|УФК по Нижегородской области|Отдел доходов|Руководитель УФК|Головина С.Д.|Главный бухгалтер|Симова Н.И.|Исполнитель|Тришина И.Н.|215-03-22|16.02.2021|</w:t>
      </w:r>
    </w:p>
    <w:p w14:paraId="7171B3ED" w14:textId="77777777" w:rsidR="004E5F7B" w:rsidRPr="0086263C" w:rsidRDefault="004E5F7B" w:rsidP="004E5F7B">
      <w:pPr>
        <w:pStyle w:val="OTRMaketCode"/>
        <w:ind w:firstLine="0"/>
        <w:rPr>
          <w:lang w:val="ru-RU"/>
        </w:rPr>
      </w:pPr>
      <w:r w:rsidRPr="0086263C">
        <w:rPr>
          <w:b/>
        </w:rPr>
        <w:t>SFST</w:t>
      </w:r>
      <w:r w:rsidRPr="0086263C">
        <w:rPr>
          <w:lang w:val="ru-RU"/>
        </w:rPr>
        <w:t>|5259027626|525901001|Зачет|6</w:t>
      </w:r>
      <w:r w:rsidRPr="0086263C">
        <w:t>F</w:t>
      </w:r>
      <w:r w:rsidRPr="0086263C">
        <w:rPr>
          <w:lang w:val="ru-RU"/>
        </w:rPr>
        <w:t>9619</w:t>
      </w:r>
      <w:r w:rsidRPr="0086263C">
        <w:t>FF</w:t>
      </w:r>
      <w:r w:rsidRPr="0086263C">
        <w:rPr>
          <w:lang w:val="ru-RU"/>
        </w:rPr>
        <w:t>-8</w:t>
      </w:r>
      <w:r w:rsidRPr="0086263C">
        <w:t>B</w:t>
      </w:r>
      <w:r w:rsidRPr="0086263C">
        <w:rPr>
          <w:lang w:val="ru-RU"/>
        </w:rPr>
        <w:t>86-</w:t>
      </w:r>
      <w:r w:rsidRPr="0086263C">
        <w:t>D</w:t>
      </w:r>
      <w:r w:rsidRPr="0086263C">
        <w:rPr>
          <w:lang w:val="ru-RU"/>
        </w:rPr>
        <w:t>011-</w:t>
      </w:r>
      <w:r w:rsidRPr="0086263C">
        <w:t>B</w:t>
      </w:r>
      <w:r w:rsidRPr="0086263C">
        <w:rPr>
          <w:lang w:val="ru-RU"/>
        </w:rPr>
        <w:t>42</w:t>
      </w:r>
      <w:r w:rsidRPr="0086263C">
        <w:t>D</w:t>
      </w:r>
      <w:r w:rsidRPr="0086263C">
        <w:rPr>
          <w:lang w:val="ru-RU"/>
        </w:rPr>
        <w:t>-00</w:t>
      </w:r>
      <w:r w:rsidRPr="0086263C">
        <w:t>C</w:t>
      </w:r>
      <w:r w:rsidRPr="0086263C">
        <w:rPr>
          <w:lang w:val="ru-RU"/>
        </w:rPr>
        <w:t>04</w:t>
      </w:r>
      <w:r w:rsidRPr="0086263C">
        <w:t>FC</w:t>
      </w:r>
      <w:r w:rsidRPr="0086263C">
        <w:rPr>
          <w:lang w:val="ru-RU"/>
        </w:rPr>
        <w:t>964</w:t>
      </w:r>
      <w:r w:rsidRPr="0086263C">
        <w:t>FF</w:t>
      </w:r>
      <w:r w:rsidRPr="0086263C">
        <w:rPr>
          <w:lang w:val="ru-RU"/>
        </w:rPr>
        <w:t>|Платежное поручение|49|15.02.2021|03100643000000000005|5244006292|524401001|22205553|20|48711105010100000120|2584.00|</w:t>
      </w:r>
    </w:p>
    <w:p w14:paraId="32107AAB" w14:textId="77777777" w:rsidR="004E5F7B" w:rsidRPr="0086263C" w:rsidRDefault="004E5F7B" w:rsidP="004E5F7B">
      <w:pPr>
        <w:pStyle w:val="OTRMaketCode"/>
        <w:ind w:firstLine="0"/>
        <w:rPr>
          <w:lang w:val="ru-RU"/>
        </w:rPr>
      </w:pPr>
      <w:r w:rsidRPr="0086263C">
        <w:rPr>
          <w:b/>
        </w:rPr>
        <w:t>SFST</w:t>
      </w:r>
      <w:r w:rsidRPr="0086263C">
        <w:rPr>
          <w:lang w:val="ru-RU"/>
        </w:rPr>
        <w:t>|5260027626|525901001|Зачет|6</w:t>
      </w:r>
      <w:r w:rsidRPr="0086263C">
        <w:t>F</w:t>
      </w:r>
      <w:r w:rsidRPr="0086263C">
        <w:rPr>
          <w:lang w:val="ru-RU"/>
        </w:rPr>
        <w:t>9619</w:t>
      </w:r>
      <w:r w:rsidRPr="0086263C">
        <w:t>FF</w:t>
      </w:r>
      <w:r w:rsidRPr="0086263C">
        <w:rPr>
          <w:lang w:val="ru-RU"/>
        </w:rPr>
        <w:t>-8</w:t>
      </w:r>
      <w:r w:rsidRPr="0086263C">
        <w:t>B</w:t>
      </w:r>
      <w:r w:rsidRPr="0086263C">
        <w:rPr>
          <w:lang w:val="ru-RU"/>
        </w:rPr>
        <w:t>86-</w:t>
      </w:r>
      <w:r w:rsidRPr="0086263C">
        <w:t>D</w:t>
      </w:r>
      <w:r w:rsidRPr="0086263C">
        <w:rPr>
          <w:lang w:val="ru-RU"/>
        </w:rPr>
        <w:t>011-</w:t>
      </w:r>
      <w:r w:rsidRPr="0086263C">
        <w:t>B</w:t>
      </w:r>
      <w:r w:rsidRPr="0086263C">
        <w:rPr>
          <w:lang w:val="ru-RU"/>
        </w:rPr>
        <w:t>42</w:t>
      </w:r>
      <w:r w:rsidRPr="0086263C">
        <w:t>D</w:t>
      </w:r>
      <w:r w:rsidRPr="0086263C">
        <w:rPr>
          <w:lang w:val="ru-RU"/>
        </w:rPr>
        <w:t>-00</w:t>
      </w:r>
      <w:r w:rsidRPr="0086263C">
        <w:t>C</w:t>
      </w:r>
      <w:r w:rsidRPr="0086263C">
        <w:rPr>
          <w:lang w:val="ru-RU"/>
        </w:rPr>
        <w:t>04</w:t>
      </w:r>
      <w:r w:rsidRPr="0086263C">
        <w:t>FC</w:t>
      </w:r>
      <w:r w:rsidRPr="0086263C">
        <w:rPr>
          <w:lang w:val="ru-RU"/>
        </w:rPr>
        <w:t>964</w:t>
      </w:r>
      <w:r w:rsidRPr="0086263C">
        <w:t>FA</w:t>
      </w:r>
      <w:r w:rsidRPr="0086263C">
        <w:rPr>
          <w:lang w:val="ru-RU"/>
        </w:rPr>
        <w:t>|Платежное поручение|50|15.02.2021|03100643000000000005|5244006292|524401001|22205556|20|48711105010100000120|315.00|</w:t>
      </w:r>
    </w:p>
    <w:p w14:paraId="3D3EB76E" w14:textId="77777777" w:rsidR="004E5F7B" w:rsidRPr="00C979DA" w:rsidRDefault="004E5F7B" w:rsidP="004E5F7B">
      <w:pPr>
        <w:pStyle w:val="OTRMaketCode"/>
        <w:ind w:left="142" w:firstLine="0"/>
        <w:rPr>
          <w:lang w:val="ru-RU"/>
        </w:rPr>
      </w:pPr>
    </w:p>
    <w:p w14:paraId="2A0FD17A" w14:textId="77777777" w:rsidR="004E5F7B" w:rsidRPr="00D03485" w:rsidRDefault="004E5F7B" w:rsidP="004E5F7B">
      <w:pPr>
        <w:pStyle w:val="GOSTNormal"/>
      </w:pPr>
    </w:p>
    <w:p w14:paraId="3BE3F8FB" w14:textId="77777777" w:rsidR="004E5F7B" w:rsidRPr="00A44B0E" w:rsidRDefault="004E5F7B" w:rsidP="004E5F7B">
      <w:pPr>
        <w:pStyle w:val="12"/>
      </w:pPr>
      <w:bookmarkStart w:id="2672" w:name="_Toc201159917"/>
      <w:r w:rsidRPr="00A44B0E">
        <w:lastRenderedPageBreak/>
        <w:t>ТРЕБОВАНИЯ К СОСТАВУ ИНФОРМАЦИИ ПРИ ИНФОРМАЦИОННОМ ВЗАИМОДЕЙСТВИИ МЕЖДУ ТЕРРИТОРИАЛЬНЫМИ ОРГАНАМИ ФЕДЕРАЛЬНОГО КАЗНАЧЕЙСТВА И ПОЛУЧАТЕЛЯМИ БЮДЖЕТНЫХ СРЕДСТВ, А ТАКЖЕ ТРЕБОВАНИЯ К СОСТАВУ ИНФОРМАЦИИ ПРИ ИНФОРМАЦИОННОМ ВЗАИМОДЕЙСТВИИ ПО УЧЕТУ ОПЕРАЦИЙ СО СРЕДСТВАМИ, ПОСТУПАЮЩИМИ ВО ВРЕМЕННОЕ РАСПОРЯЖЕНИЕ УЧРЕЖДЕНИЯ (xml-формат)</w:t>
      </w:r>
      <w:bookmarkEnd w:id="2672"/>
    </w:p>
    <w:p w14:paraId="33D38FD9" w14:textId="77777777" w:rsidR="004E5F7B" w:rsidRPr="00A87E1B" w:rsidRDefault="004E5F7B" w:rsidP="004E5F7B">
      <w:pPr>
        <w:pStyle w:val="23"/>
        <w:rPr>
          <w:highlight w:val="green"/>
        </w:rPr>
      </w:pPr>
      <w:bookmarkStart w:id="2673" w:name="_Toc2611416"/>
      <w:bookmarkStart w:id="2674" w:name="_Ref2705855"/>
      <w:bookmarkStart w:id="2675" w:name="_Ref19539828"/>
      <w:bookmarkStart w:id="2676" w:name="_Ref46777349"/>
      <w:bookmarkStart w:id="2677" w:name="_Ref118211406"/>
      <w:bookmarkStart w:id="2678" w:name="_Toc185883020"/>
      <w:bookmarkStart w:id="2679" w:name="_Ref529292419"/>
      <w:bookmarkStart w:id="2680" w:name="_Ref529292423"/>
      <w:bookmarkStart w:id="2681" w:name="_Toc201159918"/>
      <w:r w:rsidRPr="00A87E1B">
        <w:rPr>
          <w:highlight w:val="green"/>
        </w:rPr>
        <w:t>Описание документа «Запрос на выяснение принадлежности платежа» (ф.0531808)</w:t>
      </w:r>
      <w:bookmarkEnd w:id="2673"/>
      <w:bookmarkEnd w:id="2674"/>
      <w:bookmarkEnd w:id="2675"/>
      <w:bookmarkEnd w:id="2676"/>
      <w:bookmarkEnd w:id="2677"/>
      <w:bookmarkEnd w:id="2678"/>
      <w:bookmarkEnd w:id="2681"/>
    </w:p>
    <w:p w14:paraId="5642496E" w14:textId="77777777" w:rsidR="004E5F7B" w:rsidRPr="00F94C8B" w:rsidRDefault="004E5F7B" w:rsidP="004E5F7B">
      <w:pPr>
        <w:pStyle w:val="32"/>
        <w:rPr>
          <w:highlight w:val="green"/>
        </w:rPr>
      </w:pPr>
      <w:bookmarkStart w:id="2682" w:name="_Toc2611417"/>
      <w:bookmarkStart w:id="2683" w:name="_Toc185883021"/>
      <w:bookmarkStart w:id="2684" w:name="_Toc201159919"/>
      <w:r w:rsidRPr="00F94C8B">
        <w:rPr>
          <w:highlight w:val="green"/>
        </w:rPr>
        <w:t>Назначение и маршрут документа</w:t>
      </w:r>
      <w:bookmarkEnd w:id="2682"/>
      <w:bookmarkEnd w:id="2683"/>
      <w:bookmarkEnd w:id="2684"/>
    </w:p>
    <w:p w14:paraId="4807D362" w14:textId="77777777" w:rsidR="004E5F7B" w:rsidRPr="00C905D8" w:rsidRDefault="004E5F7B" w:rsidP="004E5F7B">
      <w:pPr>
        <w:pStyle w:val="GOSTNormal"/>
      </w:pPr>
      <w:r w:rsidRPr="00C905D8">
        <w:t>Документ «Запрос на выяснение принадлежности платежа» (ф.0531808) предназначен для уведомления ПБС (АИФДБ, АДБ), АУ, БУ, ЮЛ о необходимости уточнения (выяснения) принадлежности поступлений, отнесенных к невыясненным поступлениям или отраженным на казначейском счете до выяснения принадлежности.</w:t>
      </w:r>
    </w:p>
    <w:p w14:paraId="6F4528F2" w14:textId="77777777" w:rsidR="004E5F7B" w:rsidRPr="00F94C8B" w:rsidRDefault="004E5F7B" w:rsidP="004E5F7B">
      <w:pPr>
        <w:pStyle w:val="GOSTNameTable"/>
        <w:rPr>
          <w:highlight w:val="green"/>
        </w:rPr>
      </w:pPr>
      <w:r w:rsidRPr="00F94C8B">
        <w:rPr>
          <w:highlight w:val="green"/>
        </w:rPr>
        <w:fldChar w:fldCharType="begin"/>
      </w:r>
      <w:r w:rsidRPr="00F94C8B">
        <w:rPr>
          <w:highlight w:val="green"/>
        </w:rPr>
        <w:instrText>SEQ Таблица \* ARABIC</w:instrText>
      </w:r>
      <w:r w:rsidRPr="00F94C8B">
        <w:rPr>
          <w:highlight w:val="green"/>
        </w:rPr>
        <w:fldChar w:fldCharType="separate"/>
      </w:r>
      <w:bookmarkStart w:id="2685" w:name="_Toc776566"/>
      <w:bookmarkStart w:id="2686" w:name="_Toc185882628"/>
      <w:r w:rsidR="001968AA">
        <w:rPr>
          <w:noProof/>
          <w:highlight w:val="green"/>
        </w:rPr>
        <w:t>15</w:t>
      </w:r>
      <w:r w:rsidRPr="00F94C8B">
        <w:rPr>
          <w:highlight w:val="green"/>
        </w:rPr>
        <w:fldChar w:fldCharType="end"/>
      </w:r>
      <w:r w:rsidRPr="00F94C8B">
        <w:rPr>
          <w:rFonts w:eastAsia="Calibri"/>
          <w:highlight w:val="green"/>
        </w:rPr>
        <w:t xml:space="preserve"> – </w:t>
      </w:r>
      <w:r w:rsidRPr="00F94C8B">
        <w:rPr>
          <w:highlight w:val="green"/>
        </w:rPr>
        <w:t>Маршрут документа «Запрос на выяснение принадлежности платежа» (ф.0531808)</w:t>
      </w:r>
      <w:bookmarkEnd w:id="2685"/>
      <w:bookmarkEnd w:id="2686"/>
    </w:p>
    <w:tbl>
      <w:tblPr>
        <w:tblStyle w:val="GOSTTable"/>
        <w:tblW w:w="5000" w:type="pct"/>
        <w:tblLook w:val="01E0" w:firstRow="1" w:lastRow="1" w:firstColumn="1" w:lastColumn="1" w:noHBand="0" w:noVBand="0"/>
      </w:tblPr>
      <w:tblGrid>
        <w:gridCol w:w="2552"/>
        <w:gridCol w:w="2551"/>
        <w:gridCol w:w="4525"/>
      </w:tblGrid>
      <w:tr w:rsidR="004E5F7B" w:rsidRPr="00FE2D57" w14:paraId="72A704D5" w14:textId="77777777" w:rsidTr="00E67964">
        <w:trPr>
          <w:cnfStyle w:val="100000000000" w:firstRow="1" w:lastRow="0" w:firstColumn="0" w:lastColumn="0" w:oddVBand="0" w:evenVBand="0" w:oddHBand="0" w:evenHBand="0" w:firstRowFirstColumn="0" w:firstRowLastColumn="0" w:lastRowFirstColumn="0" w:lastRowLastColumn="0"/>
        </w:trPr>
        <w:tc>
          <w:tcPr>
            <w:tcW w:w="1325" w:type="pct"/>
          </w:tcPr>
          <w:p w14:paraId="4B40BDA8" w14:textId="77777777" w:rsidR="004E5F7B" w:rsidRPr="00FE2D57" w:rsidRDefault="004E5F7B" w:rsidP="00E67964">
            <w:pPr>
              <w:pStyle w:val="GOSTTableHead"/>
              <w:rPr>
                <w:szCs w:val="22"/>
              </w:rPr>
            </w:pPr>
            <w:r w:rsidRPr="00FE2D57">
              <w:rPr>
                <w:szCs w:val="22"/>
              </w:rPr>
              <w:t>Отправитель</w:t>
            </w:r>
          </w:p>
        </w:tc>
        <w:tc>
          <w:tcPr>
            <w:tcW w:w="1325" w:type="pct"/>
          </w:tcPr>
          <w:p w14:paraId="0DB8A5AF" w14:textId="77777777" w:rsidR="004E5F7B" w:rsidRPr="00FE2D57" w:rsidRDefault="004E5F7B" w:rsidP="00E67964">
            <w:pPr>
              <w:pStyle w:val="GOSTTableHead"/>
              <w:rPr>
                <w:szCs w:val="22"/>
              </w:rPr>
            </w:pPr>
            <w:r w:rsidRPr="00FE2D57">
              <w:rPr>
                <w:szCs w:val="22"/>
              </w:rPr>
              <w:t>Получатель</w:t>
            </w:r>
          </w:p>
        </w:tc>
        <w:tc>
          <w:tcPr>
            <w:tcW w:w="2350" w:type="pct"/>
          </w:tcPr>
          <w:p w14:paraId="7FB8E145" w14:textId="77777777" w:rsidR="004E5F7B" w:rsidRPr="00FE2D57" w:rsidRDefault="004E5F7B" w:rsidP="00E67964">
            <w:pPr>
              <w:pStyle w:val="GOSTTableHead"/>
              <w:rPr>
                <w:szCs w:val="22"/>
              </w:rPr>
            </w:pPr>
            <w:r w:rsidRPr="00FE2D57">
              <w:rPr>
                <w:szCs w:val="22"/>
              </w:rPr>
              <w:t>Примечание</w:t>
            </w:r>
          </w:p>
        </w:tc>
      </w:tr>
      <w:tr w:rsidR="004E5F7B" w:rsidRPr="00FE2D57" w14:paraId="14993E8C" w14:textId="77777777" w:rsidTr="00E67964">
        <w:trPr>
          <w:cnfStyle w:val="000000100000" w:firstRow="0" w:lastRow="0" w:firstColumn="0" w:lastColumn="0" w:oddVBand="0" w:evenVBand="0" w:oddHBand="1" w:evenHBand="0" w:firstRowFirstColumn="0" w:firstRowLastColumn="0" w:lastRowFirstColumn="0" w:lastRowLastColumn="0"/>
        </w:trPr>
        <w:tc>
          <w:tcPr>
            <w:tcW w:w="1325" w:type="pct"/>
          </w:tcPr>
          <w:p w14:paraId="4875B5BA" w14:textId="3594D1F1" w:rsidR="004E5F7B" w:rsidRPr="00FE2D57" w:rsidRDefault="00940F54" w:rsidP="00E67964">
            <w:pPr>
              <w:pStyle w:val="GOSTTablenorm"/>
              <w:rPr>
                <w:sz w:val="22"/>
                <w:szCs w:val="22"/>
              </w:rPr>
            </w:pPr>
            <w:r>
              <w:rPr>
                <w:sz w:val="22"/>
                <w:szCs w:val="22"/>
              </w:rPr>
              <w:t>ТОФК (ПУР ЭБ)</w:t>
            </w:r>
          </w:p>
        </w:tc>
        <w:tc>
          <w:tcPr>
            <w:tcW w:w="1325" w:type="pct"/>
          </w:tcPr>
          <w:p w14:paraId="66C98D70" w14:textId="1D367EB6" w:rsidR="004E5F7B" w:rsidRPr="00FE2D57" w:rsidRDefault="004E5F7B" w:rsidP="00940F54">
            <w:pPr>
              <w:pStyle w:val="GOSTTablenorm"/>
              <w:rPr>
                <w:sz w:val="22"/>
                <w:szCs w:val="22"/>
              </w:rPr>
            </w:pPr>
            <w:r>
              <w:rPr>
                <w:sz w:val="22"/>
                <w:szCs w:val="22"/>
              </w:rPr>
              <w:t>ПБС</w:t>
            </w:r>
            <w:r w:rsidR="00940F54">
              <w:rPr>
                <w:sz w:val="22"/>
                <w:szCs w:val="22"/>
              </w:rPr>
              <w:t xml:space="preserve"> (ПФХД)</w:t>
            </w:r>
          </w:p>
        </w:tc>
        <w:tc>
          <w:tcPr>
            <w:tcW w:w="2350" w:type="pct"/>
          </w:tcPr>
          <w:p w14:paraId="5D43FEF7" w14:textId="77777777" w:rsidR="004E5F7B" w:rsidRPr="00FE2D57" w:rsidRDefault="004E5F7B" w:rsidP="00E67964">
            <w:pPr>
              <w:pStyle w:val="GOSTTablenorm"/>
              <w:rPr>
                <w:sz w:val="22"/>
                <w:szCs w:val="22"/>
              </w:rPr>
            </w:pPr>
          </w:p>
        </w:tc>
      </w:tr>
      <w:tr w:rsidR="004E5F7B" w:rsidRPr="00FE2D57" w14:paraId="4C18F3BB" w14:textId="77777777" w:rsidTr="00E67964">
        <w:trPr>
          <w:cnfStyle w:val="000000010000" w:firstRow="0" w:lastRow="0" w:firstColumn="0" w:lastColumn="0" w:oddVBand="0" w:evenVBand="0" w:oddHBand="0" w:evenHBand="1" w:firstRowFirstColumn="0" w:firstRowLastColumn="0" w:lastRowFirstColumn="0" w:lastRowLastColumn="0"/>
        </w:trPr>
        <w:tc>
          <w:tcPr>
            <w:tcW w:w="1325" w:type="pct"/>
          </w:tcPr>
          <w:p w14:paraId="56013B27" w14:textId="4EA7DFA9" w:rsidR="004E5F7B" w:rsidRPr="00FE2D57" w:rsidRDefault="00AE09C1" w:rsidP="00E67964">
            <w:pPr>
              <w:pStyle w:val="GOSTTablenorm"/>
              <w:rPr>
                <w:sz w:val="22"/>
                <w:szCs w:val="22"/>
              </w:rPr>
            </w:pPr>
            <w:r>
              <w:rPr>
                <w:sz w:val="22"/>
                <w:szCs w:val="22"/>
              </w:rPr>
              <w:t>ТОФК (ППО АСФК)</w:t>
            </w:r>
          </w:p>
        </w:tc>
        <w:tc>
          <w:tcPr>
            <w:tcW w:w="1325" w:type="pct"/>
          </w:tcPr>
          <w:p w14:paraId="08472D26" w14:textId="193C448B" w:rsidR="004E5F7B" w:rsidRPr="00FE2D57" w:rsidRDefault="00940F54" w:rsidP="00E67964">
            <w:pPr>
              <w:pStyle w:val="GOSTTablenorm"/>
              <w:rPr>
                <w:sz w:val="22"/>
                <w:szCs w:val="22"/>
              </w:rPr>
            </w:pPr>
            <w:r>
              <w:rPr>
                <w:sz w:val="22"/>
                <w:szCs w:val="22"/>
              </w:rPr>
              <w:t>ТОФК (ПУР ЭБ)</w:t>
            </w:r>
          </w:p>
        </w:tc>
        <w:tc>
          <w:tcPr>
            <w:tcW w:w="2350" w:type="pct"/>
          </w:tcPr>
          <w:p w14:paraId="2D9BC673" w14:textId="77777777" w:rsidR="004E5F7B" w:rsidRPr="00FE2D57" w:rsidRDefault="004E5F7B" w:rsidP="00E67964">
            <w:pPr>
              <w:pStyle w:val="GOSTTablenorm"/>
              <w:rPr>
                <w:sz w:val="22"/>
                <w:szCs w:val="22"/>
              </w:rPr>
            </w:pPr>
            <w:r w:rsidRPr="00FE2D57">
              <w:rPr>
                <w:sz w:val="22"/>
                <w:szCs w:val="22"/>
              </w:rPr>
              <w:t>Документ может содержать в блоке «attachments» в виде вложения документы «Расчетный документ», «Распоряжение о совершении казначейского платежа»</w:t>
            </w:r>
          </w:p>
        </w:tc>
      </w:tr>
      <w:tr w:rsidR="004E5F7B" w:rsidRPr="00FE2D57" w14:paraId="66C55A55" w14:textId="77777777" w:rsidTr="00E67964">
        <w:trPr>
          <w:cnfStyle w:val="000000100000" w:firstRow="0" w:lastRow="0" w:firstColumn="0" w:lastColumn="0" w:oddVBand="0" w:evenVBand="0" w:oddHBand="1" w:evenHBand="0" w:firstRowFirstColumn="0" w:firstRowLastColumn="0" w:lastRowFirstColumn="0" w:lastRowLastColumn="0"/>
        </w:trPr>
        <w:tc>
          <w:tcPr>
            <w:tcW w:w="1325" w:type="pct"/>
          </w:tcPr>
          <w:p w14:paraId="744B317C" w14:textId="381E3C6C" w:rsidR="004E5F7B" w:rsidRPr="00FE2D57" w:rsidRDefault="00AE09C1" w:rsidP="00E67964">
            <w:pPr>
              <w:pStyle w:val="GOSTTablenorm"/>
              <w:rPr>
                <w:sz w:val="22"/>
                <w:szCs w:val="22"/>
              </w:rPr>
            </w:pPr>
            <w:r>
              <w:rPr>
                <w:sz w:val="22"/>
                <w:szCs w:val="22"/>
              </w:rPr>
              <w:t>ТОФК (ППО АСФК)</w:t>
            </w:r>
          </w:p>
        </w:tc>
        <w:tc>
          <w:tcPr>
            <w:tcW w:w="1325" w:type="pct"/>
          </w:tcPr>
          <w:p w14:paraId="03B6591D" w14:textId="6945F3B8" w:rsidR="004E5F7B" w:rsidRPr="00FE2D57" w:rsidRDefault="00940F54" w:rsidP="00E67964">
            <w:pPr>
              <w:pStyle w:val="GOSTTablenorm"/>
              <w:rPr>
                <w:sz w:val="22"/>
                <w:szCs w:val="22"/>
              </w:rPr>
            </w:pPr>
            <w:r w:rsidRPr="00940F54">
              <w:rPr>
                <w:sz w:val="22"/>
                <w:szCs w:val="22"/>
              </w:rPr>
              <w:t>ТОФК (Компонент АУ, БУ ПУР ЭБ)</w:t>
            </w:r>
          </w:p>
        </w:tc>
        <w:tc>
          <w:tcPr>
            <w:tcW w:w="2350" w:type="pct"/>
          </w:tcPr>
          <w:p w14:paraId="058552C7" w14:textId="77777777" w:rsidR="004E5F7B" w:rsidRPr="00FE2D57" w:rsidRDefault="004E5F7B" w:rsidP="00E67964">
            <w:pPr>
              <w:pStyle w:val="GOSTTablenorm"/>
              <w:rPr>
                <w:sz w:val="22"/>
                <w:szCs w:val="22"/>
              </w:rPr>
            </w:pPr>
            <w:r w:rsidRPr="00FE2D57">
              <w:rPr>
                <w:sz w:val="22"/>
                <w:szCs w:val="22"/>
              </w:rPr>
              <w:t>Документ может содержать в блоке «attachments» в виде вложения документы «Расчетный документ», «Распоряжение о совершении казначейского платежа»</w:t>
            </w:r>
          </w:p>
        </w:tc>
      </w:tr>
      <w:tr w:rsidR="004E5F7B" w:rsidRPr="00FE2D57" w14:paraId="6439508E" w14:textId="77777777" w:rsidTr="00E67964">
        <w:trPr>
          <w:cnfStyle w:val="000000010000" w:firstRow="0" w:lastRow="0" w:firstColumn="0" w:lastColumn="0" w:oddVBand="0" w:evenVBand="0" w:oddHBand="0" w:evenHBand="1" w:firstRowFirstColumn="0" w:firstRowLastColumn="0" w:lastRowFirstColumn="0" w:lastRowLastColumn="0"/>
        </w:trPr>
        <w:tc>
          <w:tcPr>
            <w:tcW w:w="1325" w:type="pct"/>
          </w:tcPr>
          <w:p w14:paraId="3C275801" w14:textId="168C6012" w:rsidR="004E5F7B" w:rsidRPr="00FE2D57" w:rsidRDefault="00AE09C1" w:rsidP="00E67964">
            <w:pPr>
              <w:pStyle w:val="GOSTTablenorm"/>
              <w:rPr>
                <w:sz w:val="22"/>
                <w:szCs w:val="22"/>
              </w:rPr>
            </w:pPr>
            <w:r>
              <w:rPr>
                <w:sz w:val="22"/>
                <w:szCs w:val="22"/>
              </w:rPr>
              <w:t>ТОФК (ППО АСФК)</w:t>
            </w:r>
          </w:p>
        </w:tc>
        <w:tc>
          <w:tcPr>
            <w:tcW w:w="1325" w:type="pct"/>
          </w:tcPr>
          <w:p w14:paraId="4C67F222" w14:textId="31A704B1" w:rsidR="004E5F7B" w:rsidRPr="00FE2D57" w:rsidRDefault="003D0618" w:rsidP="00E67964">
            <w:pPr>
              <w:pStyle w:val="GOSTTablenorm"/>
              <w:rPr>
                <w:sz w:val="22"/>
                <w:szCs w:val="22"/>
              </w:rPr>
            </w:pPr>
            <w:r w:rsidRPr="00FE2D57">
              <w:rPr>
                <w:sz w:val="22"/>
                <w:szCs w:val="22"/>
              </w:rPr>
              <w:t>ТОФК (Компонент КС ПУР ЭБ)</w:t>
            </w:r>
          </w:p>
        </w:tc>
        <w:tc>
          <w:tcPr>
            <w:tcW w:w="2350" w:type="pct"/>
          </w:tcPr>
          <w:p w14:paraId="4AC0DF0A" w14:textId="77777777" w:rsidR="004E5F7B" w:rsidRPr="00FE2D57" w:rsidRDefault="004E5F7B" w:rsidP="00E67964">
            <w:pPr>
              <w:pStyle w:val="GOSTTablenorm"/>
              <w:rPr>
                <w:sz w:val="22"/>
                <w:szCs w:val="22"/>
              </w:rPr>
            </w:pPr>
            <w:r w:rsidRPr="00FE2D57">
              <w:rPr>
                <w:sz w:val="22"/>
                <w:szCs w:val="22"/>
              </w:rPr>
              <w:t>Документ может содержать в блоке «attachments» в виде вложения документы «Расчетный документ», «Распоряжение о совершении казначейского платежа»</w:t>
            </w:r>
          </w:p>
        </w:tc>
      </w:tr>
      <w:tr w:rsidR="004E5F7B" w:rsidRPr="00FE2D57" w14:paraId="0D17B8D1" w14:textId="77777777" w:rsidTr="00E67964">
        <w:trPr>
          <w:cnfStyle w:val="000000100000" w:firstRow="0" w:lastRow="0" w:firstColumn="0" w:lastColumn="0" w:oddVBand="0" w:evenVBand="0" w:oddHBand="1" w:evenHBand="0" w:firstRowFirstColumn="0" w:firstRowLastColumn="0" w:lastRowFirstColumn="0" w:lastRowLastColumn="0"/>
        </w:trPr>
        <w:tc>
          <w:tcPr>
            <w:tcW w:w="1325" w:type="pct"/>
          </w:tcPr>
          <w:p w14:paraId="05D45432" w14:textId="6F6BD4BD" w:rsidR="004E5F7B" w:rsidRPr="00FE2D57" w:rsidRDefault="003D0618" w:rsidP="00E67964">
            <w:pPr>
              <w:pStyle w:val="GOSTTablenorm"/>
              <w:rPr>
                <w:sz w:val="22"/>
                <w:szCs w:val="22"/>
              </w:rPr>
            </w:pPr>
            <w:r w:rsidRPr="00FE2D57">
              <w:rPr>
                <w:sz w:val="22"/>
                <w:szCs w:val="22"/>
              </w:rPr>
              <w:t>ТОФК (ПУДС ЭБ)</w:t>
            </w:r>
          </w:p>
        </w:tc>
        <w:tc>
          <w:tcPr>
            <w:tcW w:w="1325" w:type="pct"/>
          </w:tcPr>
          <w:p w14:paraId="3DAEB843" w14:textId="5A2C006A" w:rsidR="004E5F7B" w:rsidRPr="00FE2D57" w:rsidRDefault="00940F54" w:rsidP="00E67964">
            <w:pPr>
              <w:pStyle w:val="GOSTTablenorm"/>
              <w:rPr>
                <w:sz w:val="22"/>
                <w:szCs w:val="22"/>
              </w:rPr>
            </w:pPr>
            <w:r>
              <w:rPr>
                <w:sz w:val="22"/>
                <w:szCs w:val="22"/>
              </w:rPr>
              <w:t>ТОФК (ПУР ЭБ)</w:t>
            </w:r>
          </w:p>
        </w:tc>
        <w:tc>
          <w:tcPr>
            <w:tcW w:w="2350" w:type="pct"/>
          </w:tcPr>
          <w:p w14:paraId="72DFC1B9" w14:textId="77777777" w:rsidR="004E5F7B" w:rsidRPr="00FE2D57" w:rsidRDefault="004E5F7B" w:rsidP="00E67964">
            <w:pPr>
              <w:pStyle w:val="GOSTTablenorm"/>
              <w:rPr>
                <w:sz w:val="22"/>
                <w:szCs w:val="22"/>
              </w:rPr>
            </w:pPr>
            <w:r w:rsidRPr="00FE2D57">
              <w:rPr>
                <w:sz w:val="22"/>
                <w:szCs w:val="22"/>
              </w:rPr>
              <w:t>Документ может содержать в блоке «attachments» в виде вложения документы «Расчетный документ», «Распоряжение о совершении казначейского платежа»</w:t>
            </w:r>
          </w:p>
        </w:tc>
      </w:tr>
      <w:tr w:rsidR="004E5F7B" w:rsidRPr="00FE2D57" w14:paraId="07824AAC" w14:textId="77777777" w:rsidTr="00E67964">
        <w:trPr>
          <w:cnfStyle w:val="000000010000" w:firstRow="0" w:lastRow="0" w:firstColumn="0" w:lastColumn="0" w:oddVBand="0" w:evenVBand="0" w:oddHBand="0" w:evenHBand="1" w:firstRowFirstColumn="0" w:firstRowLastColumn="0" w:lastRowFirstColumn="0" w:lastRowLastColumn="0"/>
        </w:trPr>
        <w:tc>
          <w:tcPr>
            <w:tcW w:w="1325" w:type="pct"/>
          </w:tcPr>
          <w:p w14:paraId="6219DEE6" w14:textId="6518C1AA" w:rsidR="004E5F7B" w:rsidRPr="00FE2D57" w:rsidRDefault="003D0618" w:rsidP="00E67964">
            <w:pPr>
              <w:pStyle w:val="GOSTTablenorm"/>
              <w:rPr>
                <w:sz w:val="22"/>
                <w:szCs w:val="22"/>
              </w:rPr>
            </w:pPr>
            <w:r w:rsidRPr="00FE2D57">
              <w:rPr>
                <w:sz w:val="22"/>
                <w:szCs w:val="22"/>
              </w:rPr>
              <w:t>ТОФК (ПУДС ЭБ)</w:t>
            </w:r>
          </w:p>
        </w:tc>
        <w:tc>
          <w:tcPr>
            <w:tcW w:w="1325" w:type="pct"/>
          </w:tcPr>
          <w:p w14:paraId="15890782" w14:textId="523C81FD" w:rsidR="004E5F7B" w:rsidRPr="00FE2D57" w:rsidRDefault="003D0618" w:rsidP="00E67964">
            <w:pPr>
              <w:pStyle w:val="GOSTTablenorm"/>
              <w:rPr>
                <w:sz w:val="22"/>
                <w:szCs w:val="22"/>
              </w:rPr>
            </w:pPr>
            <w:r w:rsidRPr="00FE2D57">
              <w:rPr>
                <w:sz w:val="22"/>
                <w:szCs w:val="22"/>
              </w:rPr>
              <w:t>ТОФК (Компонент КС ПУР ЭБ)</w:t>
            </w:r>
          </w:p>
        </w:tc>
        <w:tc>
          <w:tcPr>
            <w:tcW w:w="2350" w:type="pct"/>
          </w:tcPr>
          <w:p w14:paraId="44F1B38F" w14:textId="77777777" w:rsidR="004E5F7B" w:rsidRPr="00FE2D57" w:rsidRDefault="004E5F7B" w:rsidP="00E67964">
            <w:pPr>
              <w:pStyle w:val="GOSTTablenorm"/>
              <w:rPr>
                <w:sz w:val="22"/>
                <w:szCs w:val="22"/>
              </w:rPr>
            </w:pPr>
            <w:r w:rsidRPr="00FE2D57">
              <w:rPr>
                <w:sz w:val="22"/>
                <w:szCs w:val="22"/>
              </w:rPr>
              <w:t xml:space="preserve">Документ может содержать в блоке «attachments» в виде вложения документы </w:t>
            </w:r>
            <w:r w:rsidRPr="00FE2D57">
              <w:rPr>
                <w:sz w:val="22"/>
                <w:szCs w:val="22"/>
              </w:rPr>
              <w:lastRenderedPageBreak/>
              <w:t>«Расчетный документ», «Распоряжение о совершении казначейского платежа»</w:t>
            </w:r>
          </w:p>
        </w:tc>
      </w:tr>
      <w:tr w:rsidR="004E5F7B" w:rsidRPr="00FE2D57" w14:paraId="711BA264" w14:textId="77777777" w:rsidTr="00E67964">
        <w:trPr>
          <w:cnfStyle w:val="000000100000" w:firstRow="0" w:lastRow="0" w:firstColumn="0" w:lastColumn="0" w:oddVBand="0" w:evenVBand="0" w:oddHBand="1" w:evenHBand="0" w:firstRowFirstColumn="0" w:firstRowLastColumn="0" w:lastRowFirstColumn="0" w:lastRowLastColumn="0"/>
        </w:trPr>
        <w:tc>
          <w:tcPr>
            <w:tcW w:w="1325" w:type="pct"/>
          </w:tcPr>
          <w:p w14:paraId="2C77542B" w14:textId="7653AFBC" w:rsidR="004E5F7B" w:rsidRPr="00FE2D57" w:rsidRDefault="003D0618" w:rsidP="00E67964">
            <w:pPr>
              <w:pStyle w:val="GOSTTablenorm"/>
              <w:rPr>
                <w:sz w:val="22"/>
                <w:szCs w:val="22"/>
              </w:rPr>
            </w:pPr>
            <w:r w:rsidRPr="00FE2D57">
              <w:rPr>
                <w:sz w:val="22"/>
                <w:szCs w:val="22"/>
              </w:rPr>
              <w:lastRenderedPageBreak/>
              <w:t>ТОФК (ПУДС ЭБ)</w:t>
            </w:r>
          </w:p>
        </w:tc>
        <w:tc>
          <w:tcPr>
            <w:tcW w:w="1325" w:type="pct"/>
          </w:tcPr>
          <w:p w14:paraId="78E4CB7C" w14:textId="54E0B621" w:rsidR="004E5F7B" w:rsidRPr="00FE2D57" w:rsidRDefault="00940F54" w:rsidP="00E67964">
            <w:pPr>
              <w:pStyle w:val="GOSTTablenorm"/>
              <w:rPr>
                <w:sz w:val="22"/>
                <w:szCs w:val="22"/>
              </w:rPr>
            </w:pPr>
            <w:r w:rsidRPr="00940F54">
              <w:rPr>
                <w:sz w:val="22"/>
                <w:szCs w:val="22"/>
              </w:rPr>
              <w:t>ТОФК (Компонент АУ, БУ ПУР ЭБ)</w:t>
            </w:r>
          </w:p>
        </w:tc>
        <w:tc>
          <w:tcPr>
            <w:tcW w:w="2350" w:type="pct"/>
          </w:tcPr>
          <w:p w14:paraId="7C5F5A64" w14:textId="77777777" w:rsidR="004E5F7B" w:rsidRPr="00FE2D57" w:rsidRDefault="004E5F7B" w:rsidP="00E67964">
            <w:pPr>
              <w:pStyle w:val="GOSTTablenorm"/>
              <w:rPr>
                <w:sz w:val="22"/>
                <w:szCs w:val="22"/>
              </w:rPr>
            </w:pPr>
            <w:r w:rsidRPr="00FE2D57">
              <w:rPr>
                <w:sz w:val="22"/>
                <w:szCs w:val="22"/>
              </w:rPr>
              <w:t>Документ может содержать в блоке «attachments» в виде вложения документы «Расчетный документ», «Распоряжение о совершении казначейского платежа»</w:t>
            </w:r>
          </w:p>
        </w:tc>
      </w:tr>
      <w:tr w:rsidR="004E5F7B" w:rsidRPr="00FE2D57" w14:paraId="2FF0F40C" w14:textId="77777777" w:rsidTr="00E67964">
        <w:trPr>
          <w:cnfStyle w:val="000000010000" w:firstRow="0" w:lastRow="0" w:firstColumn="0" w:lastColumn="0" w:oddVBand="0" w:evenVBand="0" w:oddHBand="0" w:evenHBand="1" w:firstRowFirstColumn="0" w:firstRowLastColumn="0" w:lastRowFirstColumn="0" w:lastRowLastColumn="0"/>
        </w:trPr>
        <w:tc>
          <w:tcPr>
            <w:tcW w:w="1325" w:type="pct"/>
          </w:tcPr>
          <w:p w14:paraId="4C31BE1A" w14:textId="4BB7E435" w:rsidR="004E5F7B" w:rsidRPr="00FE2D57" w:rsidRDefault="003D0618" w:rsidP="00E67964">
            <w:pPr>
              <w:pStyle w:val="GOSTTablenorm"/>
              <w:rPr>
                <w:sz w:val="22"/>
                <w:szCs w:val="22"/>
              </w:rPr>
            </w:pPr>
            <w:r w:rsidRPr="00FE2D57">
              <w:rPr>
                <w:sz w:val="22"/>
                <w:szCs w:val="22"/>
              </w:rPr>
              <w:t>ТОФК (ПУДС ЭБ)</w:t>
            </w:r>
          </w:p>
        </w:tc>
        <w:tc>
          <w:tcPr>
            <w:tcW w:w="1325" w:type="pct"/>
          </w:tcPr>
          <w:p w14:paraId="2B56DB51" w14:textId="68BAA562" w:rsidR="004E5F7B" w:rsidRPr="00FE2D57" w:rsidRDefault="00AE09C1" w:rsidP="00E67964">
            <w:pPr>
              <w:pStyle w:val="GOSTTablenorm"/>
              <w:rPr>
                <w:sz w:val="22"/>
                <w:szCs w:val="22"/>
              </w:rPr>
            </w:pPr>
            <w:r>
              <w:rPr>
                <w:sz w:val="22"/>
                <w:szCs w:val="22"/>
              </w:rPr>
              <w:t>ТОФК (ППО АСФК)</w:t>
            </w:r>
          </w:p>
        </w:tc>
        <w:tc>
          <w:tcPr>
            <w:tcW w:w="2350" w:type="pct"/>
          </w:tcPr>
          <w:p w14:paraId="3E286D2C" w14:textId="77777777" w:rsidR="004E5F7B" w:rsidRPr="00FE2D57" w:rsidRDefault="004E5F7B" w:rsidP="00E67964">
            <w:pPr>
              <w:pStyle w:val="GOSTTablenorm"/>
              <w:rPr>
                <w:sz w:val="22"/>
                <w:szCs w:val="22"/>
              </w:rPr>
            </w:pPr>
          </w:p>
        </w:tc>
      </w:tr>
      <w:tr w:rsidR="004E5F7B" w:rsidRPr="00FE2D57" w14:paraId="6C5949C8" w14:textId="77777777" w:rsidTr="00E67964">
        <w:trPr>
          <w:cnfStyle w:val="000000100000" w:firstRow="0" w:lastRow="0" w:firstColumn="0" w:lastColumn="0" w:oddVBand="0" w:evenVBand="0" w:oddHBand="1" w:evenHBand="0" w:firstRowFirstColumn="0" w:firstRowLastColumn="0" w:lastRowFirstColumn="0" w:lastRowLastColumn="0"/>
        </w:trPr>
        <w:tc>
          <w:tcPr>
            <w:tcW w:w="1325" w:type="pct"/>
          </w:tcPr>
          <w:p w14:paraId="49CF39A4" w14:textId="5B67A287" w:rsidR="004E5F7B" w:rsidRPr="00FE2D57" w:rsidRDefault="00940F54" w:rsidP="00E67964">
            <w:pPr>
              <w:pStyle w:val="GOSTTablenorm"/>
              <w:rPr>
                <w:sz w:val="22"/>
                <w:szCs w:val="22"/>
              </w:rPr>
            </w:pPr>
            <w:r>
              <w:rPr>
                <w:sz w:val="22"/>
                <w:szCs w:val="22"/>
                <w:lang w:eastAsia="en-US"/>
              </w:rPr>
              <w:t>ТОФК (ПУР ЭБ)</w:t>
            </w:r>
          </w:p>
        </w:tc>
        <w:tc>
          <w:tcPr>
            <w:tcW w:w="1325" w:type="pct"/>
          </w:tcPr>
          <w:p w14:paraId="2DE314C8" w14:textId="31D2ED89" w:rsidR="004E5F7B" w:rsidRPr="00FE2D57" w:rsidRDefault="004E5F7B" w:rsidP="00E67964">
            <w:pPr>
              <w:pStyle w:val="GOSTTablenorm"/>
              <w:rPr>
                <w:sz w:val="22"/>
                <w:szCs w:val="22"/>
              </w:rPr>
            </w:pPr>
            <w:r>
              <w:rPr>
                <w:sz w:val="22"/>
                <w:szCs w:val="22"/>
                <w:lang w:eastAsia="en-US"/>
              </w:rPr>
              <w:t>ПБС</w:t>
            </w:r>
          </w:p>
        </w:tc>
        <w:tc>
          <w:tcPr>
            <w:tcW w:w="2350" w:type="pct"/>
          </w:tcPr>
          <w:p w14:paraId="7BA10C14" w14:textId="77777777" w:rsidR="004E5F7B" w:rsidRPr="00FE2D57" w:rsidRDefault="004E5F7B" w:rsidP="00E67964">
            <w:pPr>
              <w:pStyle w:val="GOSTTablenorm"/>
              <w:rPr>
                <w:sz w:val="22"/>
                <w:szCs w:val="22"/>
              </w:rPr>
            </w:pPr>
          </w:p>
        </w:tc>
      </w:tr>
      <w:tr w:rsidR="004E5F7B" w:rsidRPr="00FE2D57" w14:paraId="496172AD" w14:textId="77777777" w:rsidTr="00E67964">
        <w:trPr>
          <w:cnfStyle w:val="000000010000" w:firstRow="0" w:lastRow="0" w:firstColumn="0" w:lastColumn="0" w:oddVBand="0" w:evenVBand="0" w:oddHBand="0" w:evenHBand="1" w:firstRowFirstColumn="0" w:firstRowLastColumn="0" w:lastRowFirstColumn="0" w:lastRowLastColumn="0"/>
        </w:trPr>
        <w:tc>
          <w:tcPr>
            <w:tcW w:w="1325" w:type="pct"/>
          </w:tcPr>
          <w:p w14:paraId="38707ADD" w14:textId="03EF681B" w:rsidR="004E5F7B" w:rsidRPr="00FE2D57" w:rsidRDefault="007743E7" w:rsidP="00E67964">
            <w:pPr>
              <w:pStyle w:val="GOSTTablenorm"/>
              <w:rPr>
                <w:sz w:val="22"/>
                <w:szCs w:val="22"/>
                <w:lang w:eastAsia="en-US"/>
              </w:rPr>
            </w:pPr>
            <w:r>
              <w:rPr>
                <w:sz w:val="22"/>
                <w:szCs w:val="22"/>
              </w:rPr>
              <w:t>ТОФК (ПУД ЭБ)</w:t>
            </w:r>
          </w:p>
        </w:tc>
        <w:tc>
          <w:tcPr>
            <w:tcW w:w="1325" w:type="pct"/>
          </w:tcPr>
          <w:p w14:paraId="4E2637D7" w14:textId="5AD4D25D" w:rsidR="004E5F7B" w:rsidRPr="00FE2D57" w:rsidRDefault="00AE09C1" w:rsidP="00E67964">
            <w:pPr>
              <w:pStyle w:val="GOSTTablenorm"/>
              <w:rPr>
                <w:sz w:val="22"/>
                <w:szCs w:val="22"/>
                <w:lang w:eastAsia="en-US"/>
              </w:rPr>
            </w:pPr>
            <w:r>
              <w:rPr>
                <w:sz w:val="22"/>
                <w:szCs w:val="22"/>
              </w:rPr>
              <w:t>ТОФК (ППО АСФК)</w:t>
            </w:r>
          </w:p>
        </w:tc>
        <w:tc>
          <w:tcPr>
            <w:tcW w:w="2350" w:type="pct"/>
          </w:tcPr>
          <w:p w14:paraId="2B391EDB" w14:textId="0D7C5FEB" w:rsidR="004E5F7B" w:rsidRPr="000C5E6F" w:rsidRDefault="004E5F7B" w:rsidP="00E67964">
            <w:pPr>
              <w:pStyle w:val="GOSTTablenorm"/>
              <w:rPr>
                <w:sz w:val="22"/>
                <w:szCs w:val="22"/>
              </w:rPr>
            </w:pPr>
            <w:r w:rsidRPr="000C5E6F">
              <w:rPr>
                <w:sz w:val="22"/>
                <w:szCs w:val="22"/>
              </w:rPr>
              <w:t>Документ содерж</w:t>
            </w:r>
            <w:r w:rsidRPr="000C5E6F">
              <w:rPr>
                <w:sz w:val="22"/>
                <w:szCs w:val="22"/>
                <w:highlight w:val="green"/>
              </w:rPr>
              <w:t>ит</w:t>
            </w:r>
            <w:r w:rsidRPr="000C5E6F">
              <w:rPr>
                <w:sz w:val="22"/>
                <w:szCs w:val="22"/>
              </w:rPr>
              <w:t xml:space="preserve"> в блоке «attachments» в виде вложения документы «Расчетный документ», «Распоряжение о совершении казначейского платежа»</w:t>
            </w:r>
          </w:p>
        </w:tc>
      </w:tr>
      <w:tr w:rsidR="004E5F7B" w:rsidRPr="00FE2D57" w14:paraId="1CA31FAF" w14:textId="77777777" w:rsidTr="00E67964">
        <w:trPr>
          <w:cnfStyle w:val="000000100000" w:firstRow="0" w:lastRow="0" w:firstColumn="0" w:lastColumn="0" w:oddVBand="0" w:evenVBand="0" w:oddHBand="1" w:evenHBand="0" w:firstRowFirstColumn="0" w:firstRowLastColumn="0" w:lastRowFirstColumn="0" w:lastRowLastColumn="0"/>
        </w:trPr>
        <w:tc>
          <w:tcPr>
            <w:tcW w:w="1325" w:type="pct"/>
          </w:tcPr>
          <w:p w14:paraId="3A793CC0" w14:textId="77787988" w:rsidR="004E5F7B" w:rsidRPr="00FE2D57" w:rsidRDefault="00AE09C1" w:rsidP="00E67964">
            <w:pPr>
              <w:pStyle w:val="GOSTTablenorm"/>
              <w:rPr>
                <w:sz w:val="22"/>
                <w:szCs w:val="22"/>
                <w:lang w:eastAsia="en-US"/>
              </w:rPr>
            </w:pPr>
            <w:r>
              <w:rPr>
                <w:sz w:val="22"/>
                <w:szCs w:val="22"/>
              </w:rPr>
              <w:t>ТОФК (ППО АСФК)</w:t>
            </w:r>
          </w:p>
        </w:tc>
        <w:tc>
          <w:tcPr>
            <w:tcW w:w="1325" w:type="pct"/>
          </w:tcPr>
          <w:p w14:paraId="581C6CC9" w14:textId="63DB5B54" w:rsidR="004E5F7B" w:rsidRPr="00FE2D57" w:rsidRDefault="007743E7" w:rsidP="00E67964">
            <w:pPr>
              <w:pStyle w:val="GOSTTablenorm"/>
              <w:rPr>
                <w:sz w:val="22"/>
                <w:szCs w:val="22"/>
                <w:lang w:eastAsia="en-US"/>
              </w:rPr>
            </w:pPr>
            <w:r>
              <w:rPr>
                <w:sz w:val="22"/>
                <w:szCs w:val="22"/>
              </w:rPr>
              <w:t>ТОФК (ПУД ЭБ)</w:t>
            </w:r>
          </w:p>
        </w:tc>
        <w:tc>
          <w:tcPr>
            <w:tcW w:w="2350" w:type="pct"/>
          </w:tcPr>
          <w:p w14:paraId="55864F75" w14:textId="714B8858" w:rsidR="004E5F7B" w:rsidRPr="000C5E6F" w:rsidRDefault="004E5F7B" w:rsidP="00E67964">
            <w:pPr>
              <w:pStyle w:val="GOSTTablenorm"/>
              <w:rPr>
                <w:sz w:val="22"/>
                <w:szCs w:val="22"/>
              </w:rPr>
            </w:pPr>
            <w:r w:rsidRPr="000C5E6F">
              <w:rPr>
                <w:sz w:val="22"/>
                <w:szCs w:val="22"/>
              </w:rPr>
              <w:t>Документ содерж</w:t>
            </w:r>
            <w:r w:rsidRPr="000C5E6F">
              <w:rPr>
                <w:sz w:val="22"/>
                <w:szCs w:val="22"/>
                <w:highlight w:val="green"/>
              </w:rPr>
              <w:t>ит</w:t>
            </w:r>
            <w:r w:rsidRPr="000C5E6F">
              <w:rPr>
                <w:sz w:val="22"/>
                <w:szCs w:val="22"/>
              </w:rPr>
              <w:t xml:space="preserve"> в блоке «attachments» в виде вложения документы «Расчетный документ», «Распоряжение о совершении казначейского платежа»</w:t>
            </w:r>
          </w:p>
        </w:tc>
      </w:tr>
      <w:tr w:rsidR="004E5F7B" w:rsidRPr="00FE2D57" w14:paraId="48C33C76" w14:textId="77777777" w:rsidTr="00E67964">
        <w:trPr>
          <w:cnfStyle w:val="000000010000" w:firstRow="0" w:lastRow="0" w:firstColumn="0" w:lastColumn="0" w:oddVBand="0" w:evenVBand="0" w:oddHBand="0" w:evenHBand="1" w:firstRowFirstColumn="0" w:firstRowLastColumn="0" w:lastRowFirstColumn="0" w:lastRowLastColumn="0"/>
        </w:trPr>
        <w:tc>
          <w:tcPr>
            <w:tcW w:w="1325" w:type="pct"/>
          </w:tcPr>
          <w:p w14:paraId="390350CB" w14:textId="79BA8835" w:rsidR="004E5F7B" w:rsidRPr="00FE2D57" w:rsidRDefault="007743E7" w:rsidP="00E67964">
            <w:pPr>
              <w:pStyle w:val="GOSTTablenorm"/>
              <w:rPr>
                <w:sz w:val="22"/>
                <w:szCs w:val="22"/>
                <w:lang w:eastAsia="en-US"/>
              </w:rPr>
            </w:pPr>
            <w:r>
              <w:rPr>
                <w:sz w:val="22"/>
                <w:szCs w:val="22"/>
              </w:rPr>
              <w:t>ТОФК (ПУД ЭБ)</w:t>
            </w:r>
          </w:p>
        </w:tc>
        <w:tc>
          <w:tcPr>
            <w:tcW w:w="1325" w:type="pct"/>
          </w:tcPr>
          <w:p w14:paraId="4F3F5BE1" w14:textId="04085D5B" w:rsidR="004E5F7B" w:rsidRPr="00FE2D57" w:rsidRDefault="008D278F" w:rsidP="00E67964">
            <w:pPr>
              <w:pStyle w:val="GOSTTablenorm"/>
              <w:rPr>
                <w:sz w:val="22"/>
                <w:szCs w:val="22"/>
                <w:lang w:eastAsia="en-US"/>
              </w:rPr>
            </w:pPr>
            <w:r w:rsidRPr="007931F3">
              <w:rPr>
                <w:sz w:val="22"/>
                <w:szCs w:val="22"/>
              </w:rPr>
              <w:t>АДБ, АИФДБ (ФНС, ФТС)</w:t>
            </w:r>
          </w:p>
        </w:tc>
        <w:tc>
          <w:tcPr>
            <w:tcW w:w="2350" w:type="pct"/>
          </w:tcPr>
          <w:p w14:paraId="4CB4A24D" w14:textId="4FF22886" w:rsidR="004E5F7B" w:rsidRPr="000C5E6F" w:rsidRDefault="004E5F7B" w:rsidP="00E67964">
            <w:pPr>
              <w:pStyle w:val="GOSTTablenorm"/>
              <w:rPr>
                <w:sz w:val="22"/>
                <w:szCs w:val="22"/>
              </w:rPr>
            </w:pPr>
            <w:r w:rsidRPr="000C5E6F">
              <w:rPr>
                <w:sz w:val="22"/>
                <w:szCs w:val="22"/>
              </w:rPr>
              <w:t>Документ содерж</w:t>
            </w:r>
            <w:r w:rsidRPr="000C5E6F">
              <w:rPr>
                <w:sz w:val="22"/>
                <w:szCs w:val="22"/>
                <w:highlight w:val="green"/>
              </w:rPr>
              <w:t>ит</w:t>
            </w:r>
            <w:r w:rsidRPr="000C5E6F">
              <w:rPr>
                <w:sz w:val="22"/>
                <w:szCs w:val="22"/>
              </w:rPr>
              <w:t xml:space="preserve"> в блоке «attachments» в виде вложения документы «Расчетный документ», «Распоряжение о совершении казначейского платежа», «Извещение о поступлении в иностранной валюте»</w:t>
            </w:r>
          </w:p>
        </w:tc>
      </w:tr>
      <w:tr w:rsidR="004E5F7B" w:rsidRPr="00FE2D57" w14:paraId="404950DE" w14:textId="77777777" w:rsidTr="00E67964">
        <w:trPr>
          <w:cnfStyle w:val="000000100000" w:firstRow="0" w:lastRow="0" w:firstColumn="0" w:lastColumn="0" w:oddVBand="0" w:evenVBand="0" w:oddHBand="1" w:evenHBand="0" w:firstRowFirstColumn="0" w:firstRowLastColumn="0" w:lastRowFirstColumn="0" w:lastRowLastColumn="0"/>
        </w:trPr>
        <w:tc>
          <w:tcPr>
            <w:tcW w:w="1325" w:type="pct"/>
          </w:tcPr>
          <w:p w14:paraId="04F36891" w14:textId="18098CED" w:rsidR="004E5F7B" w:rsidRPr="00FE2D57" w:rsidRDefault="007743E7" w:rsidP="00E67964">
            <w:pPr>
              <w:pStyle w:val="GOSTTablenorm"/>
              <w:rPr>
                <w:sz w:val="22"/>
                <w:szCs w:val="22"/>
              </w:rPr>
            </w:pPr>
            <w:r>
              <w:rPr>
                <w:sz w:val="22"/>
                <w:szCs w:val="22"/>
                <w:lang w:eastAsia="en-US"/>
              </w:rPr>
              <w:t>ТОФК (ПУД ЭБ)</w:t>
            </w:r>
          </w:p>
        </w:tc>
        <w:tc>
          <w:tcPr>
            <w:tcW w:w="1325" w:type="pct"/>
          </w:tcPr>
          <w:p w14:paraId="08FF3328" w14:textId="77777777" w:rsidR="004E5F7B" w:rsidRPr="00FE2D57" w:rsidRDefault="004E5F7B" w:rsidP="00E67964">
            <w:pPr>
              <w:pStyle w:val="GOSTTablenorm"/>
              <w:rPr>
                <w:sz w:val="22"/>
                <w:szCs w:val="22"/>
              </w:rPr>
            </w:pPr>
            <w:r w:rsidRPr="00FE2D57">
              <w:rPr>
                <w:sz w:val="22"/>
                <w:szCs w:val="22"/>
                <w:lang w:eastAsia="en-US"/>
              </w:rPr>
              <w:t>МВУ ПУиО (ПФХД), Бухгалтерия государственного учреждения (1С)</w:t>
            </w:r>
          </w:p>
        </w:tc>
        <w:tc>
          <w:tcPr>
            <w:tcW w:w="2350" w:type="pct"/>
          </w:tcPr>
          <w:p w14:paraId="415A4D03" w14:textId="41701752" w:rsidR="004E5F7B" w:rsidRPr="000C5E6F" w:rsidRDefault="004E5F7B" w:rsidP="00E67964">
            <w:pPr>
              <w:pStyle w:val="GOSTTablenorm"/>
              <w:rPr>
                <w:sz w:val="22"/>
                <w:szCs w:val="22"/>
              </w:rPr>
            </w:pPr>
            <w:r w:rsidRPr="000C5E6F">
              <w:rPr>
                <w:sz w:val="22"/>
                <w:szCs w:val="22"/>
              </w:rPr>
              <w:t>Документ содерж</w:t>
            </w:r>
            <w:r w:rsidRPr="000C5E6F">
              <w:rPr>
                <w:sz w:val="22"/>
                <w:szCs w:val="22"/>
                <w:highlight w:val="green"/>
              </w:rPr>
              <w:t>ит</w:t>
            </w:r>
            <w:r w:rsidRPr="000C5E6F">
              <w:rPr>
                <w:sz w:val="22"/>
                <w:szCs w:val="22"/>
              </w:rPr>
              <w:t xml:space="preserve"> в блоке «attachments» в виде вложения документы «Расчетный документ», «Распоряжение о совершении казначейского платежа», «Извещение о поступлении в иностранной валюте»</w:t>
            </w:r>
          </w:p>
        </w:tc>
      </w:tr>
      <w:tr w:rsidR="004E5F7B" w:rsidRPr="00FE2D57" w14:paraId="63C3FBE0" w14:textId="77777777" w:rsidTr="00E67964">
        <w:trPr>
          <w:cnfStyle w:val="000000010000" w:firstRow="0" w:lastRow="0" w:firstColumn="0" w:lastColumn="0" w:oddVBand="0" w:evenVBand="0" w:oddHBand="0" w:evenHBand="1" w:firstRowFirstColumn="0" w:firstRowLastColumn="0" w:lastRowFirstColumn="0" w:lastRowLastColumn="0"/>
        </w:trPr>
        <w:tc>
          <w:tcPr>
            <w:tcW w:w="1325" w:type="pct"/>
          </w:tcPr>
          <w:p w14:paraId="57B03A40" w14:textId="57B91F9C" w:rsidR="004E5F7B" w:rsidRPr="00FE2D57" w:rsidRDefault="00940F54" w:rsidP="00E67964">
            <w:pPr>
              <w:pStyle w:val="GOSTTablenorm"/>
              <w:rPr>
                <w:sz w:val="22"/>
                <w:szCs w:val="22"/>
              </w:rPr>
            </w:pPr>
            <w:r w:rsidRPr="00940F54">
              <w:rPr>
                <w:sz w:val="22"/>
                <w:szCs w:val="22"/>
              </w:rPr>
              <w:t>ТОФК (Компонент АУ, БУ ПУР ЭБ)</w:t>
            </w:r>
          </w:p>
        </w:tc>
        <w:tc>
          <w:tcPr>
            <w:tcW w:w="1325" w:type="pct"/>
          </w:tcPr>
          <w:p w14:paraId="1EB78EC8" w14:textId="73FE7F4E" w:rsidR="004E5F7B" w:rsidRPr="00FE2D57" w:rsidRDefault="004E5F7B" w:rsidP="00E67964">
            <w:pPr>
              <w:pStyle w:val="GOSTTablenorm"/>
              <w:rPr>
                <w:sz w:val="22"/>
                <w:szCs w:val="22"/>
              </w:rPr>
            </w:pPr>
            <w:r w:rsidRPr="00FE2D57">
              <w:rPr>
                <w:sz w:val="22"/>
                <w:szCs w:val="22"/>
              </w:rPr>
              <w:t>АУ, БУ</w:t>
            </w:r>
          </w:p>
        </w:tc>
        <w:tc>
          <w:tcPr>
            <w:tcW w:w="2350" w:type="pct"/>
          </w:tcPr>
          <w:p w14:paraId="02ED46DB" w14:textId="77777777" w:rsidR="004E5F7B" w:rsidRPr="00FE2D57" w:rsidRDefault="004E5F7B" w:rsidP="00E67964">
            <w:pPr>
              <w:pStyle w:val="GOSTTablenorm"/>
              <w:rPr>
                <w:sz w:val="22"/>
                <w:szCs w:val="22"/>
              </w:rPr>
            </w:pPr>
          </w:p>
        </w:tc>
      </w:tr>
      <w:tr w:rsidR="004E5F7B" w:rsidRPr="00FE2D57" w14:paraId="745059C2" w14:textId="77777777" w:rsidTr="00E67964">
        <w:trPr>
          <w:cnfStyle w:val="000000100000" w:firstRow="0" w:lastRow="0" w:firstColumn="0" w:lastColumn="0" w:oddVBand="0" w:evenVBand="0" w:oddHBand="1" w:evenHBand="0" w:firstRowFirstColumn="0" w:firstRowLastColumn="0" w:lastRowFirstColumn="0" w:lastRowLastColumn="0"/>
        </w:trPr>
        <w:tc>
          <w:tcPr>
            <w:tcW w:w="1325" w:type="pct"/>
          </w:tcPr>
          <w:p w14:paraId="70A2A2AE" w14:textId="0566D929" w:rsidR="004E5F7B" w:rsidRPr="00FE2D57" w:rsidRDefault="00AE09C1" w:rsidP="00E67964">
            <w:pPr>
              <w:pStyle w:val="GOSTTablenorm"/>
              <w:rPr>
                <w:sz w:val="22"/>
                <w:szCs w:val="22"/>
              </w:rPr>
            </w:pPr>
            <w:r>
              <w:rPr>
                <w:sz w:val="22"/>
                <w:szCs w:val="22"/>
              </w:rPr>
              <w:t>ТОФК (ППО АСФК)</w:t>
            </w:r>
          </w:p>
        </w:tc>
        <w:tc>
          <w:tcPr>
            <w:tcW w:w="1325" w:type="pct"/>
          </w:tcPr>
          <w:p w14:paraId="2A47EA0B" w14:textId="77777777" w:rsidR="004E5F7B" w:rsidRPr="00FE2D57" w:rsidRDefault="004E5F7B" w:rsidP="00E67964">
            <w:pPr>
              <w:pStyle w:val="GOSTTablenorm"/>
              <w:rPr>
                <w:sz w:val="22"/>
                <w:szCs w:val="22"/>
              </w:rPr>
            </w:pPr>
            <w:r w:rsidRPr="00FE2D57">
              <w:rPr>
                <w:sz w:val="22"/>
                <w:szCs w:val="22"/>
              </w:rPr>
              <w:t>ЕБП</w:t>
            </w:r>
          </w:p>
        </w:tc>
        <w:tc>
          <w:tcPr>
            <w:tcW w:w="2350" w:type="pct"/>
          </w:tcPr>
          <w:p w14:paraId="23EA7327" w14:textId="77777777" w:rsidR="004E5F7B" w:rsidRPr="00FE2D57" w:rsidRDefault="004E5F7B" w:rsidP="00E67964">
            <w:pPr>
              <w:pStyle w:val="GOSTTablenorm"/>
              <w:rPr>
                <w:sz w:val="22"/>
                <w:szCs w:val="22"/>
              </w:rPr>
            </w:pPr>
            <w:r w:rsidRPr="00FE2D57">
              <w:rPr>
                <w:sz w:val="22"/>
                <w:szCs w:val="22"/>
              </w:rPr>
              <w:t>Документ может содержать в блоке «attachments» в виде вложения документы «Расчетный документ», «Распоряжение о совершении казначейского платежа»</w:t>
            </w:r>
          </w:p>
        </w:tc>
      </w:tr>
    </w:tbl>
    <w:p w14:paraId="49906954" w14:textId="77777777" w:rsidR="004E5F7B" w:rsidRPr="00A87E1B" w:rsidRDefault="004E5F7B" w:rsidP="004E5F7B">
      <w:pPr>
        <w:pStyle w:val="32"/>
        <w:rPr>
          <w:highlight w:val="green"/>
        </w:rPr>
      </w:pPr>
      <w:bookmarkStart w:id="2687" w:name="_Ref524712669"/>
      <w:bookmarkStart w:id="2688" w:name="_Toc528566354"/>
      <w:bookmarkStart w:id="2689" w:name="_Toc777024"/>
      <w:bookmarkStart w:id="2690" w:name="_Toc1469466"/>
      <w:bookmarkStart w:id="2691" w:name="_Toc2611418"/>
      <w:bookmarkStart w:id="2692" w:name="_Toc185883022"/>
      <w:bookmarkStart w:id="2693" w:name="_Toc201159920"/>
      <w:r w:rsidRPr="00A87E1B">
        <w:rPr>
          <w:highlight w:val="green"/>
        </w:rPr>
        <w:t>Описание комплексного типа «tMSC_ACCPAYMENT»</w:t>
      </w:r>
      <w:bookmarkEnd w:id="2687"/>
      <w:bookmarkEnd w:id="2688"/>
      <w:bookmarkEnd w:id="2689"/>
      <w:bookmarkEnd w:id="2690"/>
      <w:bookmarkEnd w:id="2691"/>
      <w:bookmarkEnd w:id="2692"/>
      <w:bookmarkEnd w:id="2693"/>
    </w:p>
    <w:p w14:paraId="44258D1D" w14:textId="77777777" w:rsidR="004E5F7B" w:rsidRPr="00A87E1B" w:rsidRDefault="004E5F7B" w:rsidP="004E5F7B">
      <w:pPr>
        <w:pStyle w:val="GOSTNameTable"/>
        <w:rPr>
          <w:highlight w:val="green"/>
        </w:rPr>
      </w:pPr>
      <w:r w:rsidRPr="00A87E1B">
        <w:rPr>
          <w:noProof/>
          <w:highlight w:val="green"/>
        </w:rPr>
        <w:fldChar w:fldCharType="begin"/>
      </w:r>
      <w:r w:rsidRPr="00A87E1B">
        <w:rPr>
          <w:noProof/>
          <w:highlight w:val="green"/>
        </w:rPr>
        <w:instrText xml:space="preserve"> SEQ Таблица \* ARABIC </w:instrText>
      </w:r>
      <w:r w:rsidRPr="00A87E1B">
        <w:rPr>
          <w:noProof/>
          <w:highlight w:val="green"/>
        </w:rPr>
        <w:fldChar w:fldCharType="separate"/>
      </w:r>
      <w:bookmarkStart w:id="2694" w:name="_Ref524712672"/>
      <w:bookmarkStart w:id="2695" w:name="_Toc776567"/>
      <w:bookmarkStart w:id="2696" w:name="_Toc185882629"/>
      <w:r w:rsidR="001968AA">
        <w:rPr>
          <w:noProof/>
          <w:highlight w:val="green"/>
        </w:rPr>
        <w:t>16</w:t>
      </w:r>
      <w:bookmarkEnd w:id="2694"/>
      <w:r w:rsidRPr="00A87E1B">
        <w:rPr>
          <w:noProof/>
          <w:highlight w:val="green"/>
        </w:rPr>
        <w:fldChar w:fldCharType="end"/>
      </w:r>
      <w:r w:rsidRPr="00A87E1B">
        <w:rPr>
          <w:rFonts w:eastAsia="Calibri"/>
          <w:highlight w:val="green"/>
        </w:rPr>
        <w:t xml:space="preserve"> – </w:t>
      </w:r>
      <w:r w:rsidRPr="00A87E1B">
        <w:rPr>
          <w:highlight w:val="green"/>
        </w:rPr>
        <w:t>Описание комплексного типа «tMSC_ACCPAYMENT»</w:t>
      </w:r>
      <w:bookmarkEnd w:id="2695"/>
      <w:bookmarkEnd w:id="2696"/>
    </w:p>
    <w:tbl>
      <w:tblPr>
        <w:tblStyle w:val="GOSTTable"/>
        <w:tblW w:w="5002" w:type="pct"/>
        <w:tblLayout w:type="fixed"/>
        <w:tblLook w:val="04A0" w:firstRow="1" w:lastRow="0" w:firstColumn="1" w:lastColumn="0" w:noHBand="0" w:noVBand="1"/>
      </w:tblPr>
      <w:tblGrid>
        <w:gridCol w:w="1701"/>
        <w:gridCol w:w="1700"/>
        <w:gridCol w:w="567"/>
        <w:gridCol w:w="1134"/>
        <w:gridCol w:w="567"/>
        <w:gridCol w:w="3963"/>
      </w:tblGrid>
      <w:tr w:rsidR="004E5F7B" w:rsidRPr="000079A7" w14:paraId="6D0DE0A1"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6FA363F4" w14:textId="77777777" w:rsidR="004E5F7B" w:rsidRPr="000079A7" w:rsidRDefault="004E5F7B" w:rsidP="00E67964">
            <w:pPr>
              <w:pStyle w:val="GOSTTableHead"/>
              <w:rPr>
                <w:szCs w:val="22"/>
              </w:rPr>
            </w:pPr>
            <w:r w:rsidRPr="000079A7">
              <w:rPr>
                <w:szCs w:val="22"/>
              </w:rPr>
              <w:t>Наименование элемента</w:t>
            </w:r>
          </w:p>
        </w:tc>
        <w:tc>
          <w:tcPr>
            <w:tcW w:w="1700" w:type="dxa"/>
          </w:tcPr>
          <w:p w14:paraId="6A3E8059" w14:textId="77777777" w:rsidR="004E5F7B" w:rsidRPr="000079A7" w:rsidRDefault="004E5F7B" w:rsidP="00E67964">
            <w:pPr>
              <w:pStyle w:val="GOSTTableHead"/>
              <w:rPr>
                <w:szCs w:val="22"/>
              </w:rPr>
            </w:pPr>
            <w:r w:rsidRPr="000079A7">
              <w:rPr>
                <w:szCs w:val="22"/>
              </w:rPr>
              <w:t>Сокращенное наименование (код) элемента</w:t>
            </w:r>
          </w:p>
        </w:tc>
        <w:tc>
          <w:tcPr>
            <w:tcW w:w="567" w:type="dxa"/>
          </w:tcPr>
          <w:p w14:paraId="7ACEC825" w14:textId="77777777" w:rsidR="004E5F7B" w:rsidRPr="000079A7" w:rsidRDefault="004E5F7B" w:rsidP="00E67964">
            <w:pPr>
              <w:pStyle w:val="GOSTTableHead"/>
              <w:rPr>
                <w:szCs w:val="22"/>
              </w:rPr>
            </w:pPr>
            <w:r w:rsidRPr="000079A7">
              <w:rPr>
                <w:szCs w:val="22"/>
              </w:rPr>
              <w:t>Тип</w:t>
            </w:r>
          </w:p>
        </w:tc>
        <w:tc>
          <w:tcPr>
            <w:tcW w:w="1134" w:type="dxa"/>
          </w:tcPr>
          <w:p w14:paraId="69E13045" w14:textId="77777777" w:rsidR="004E5F7B" w:rsidRPr="000079A7" w:rsidRDefault="004E5F7B" w:rsidP="00E67964">
            <w:pPr>
              <w:pStyle w:val="GOSTTableHead"/>
              <w:rPr>
                <w:szCs w:val="22"/>
              </w:rPr>
            </w:pPr>
            <w:r w:rsidRPr="000079A7">
              <w:rPr>
                <w:szCs w:val="22"/>
              </w:rPr>
              <w:t>Формат элемента</w:t>
            </w:r>
          </w:p>
        </w:tc>
        <w:tc>
          <w:tcPr>
            <w:tcW w:w="567" w:type="dxa"/>
          </w:tcPr>
          <w:p w14:paraId="7F05B894" w14:textId="77777777" w:rsidR="004E5F7B" w:rsidRPr="000079A7" w:rsidRDefault="004E5F7B" w:rsidP="00E67964">
            <w:pPr>
              <w:pStyle w:val="GOSTTableHead"/>
              <w:rPr>
                <w:szCs w:val="22"/>
              </w:rPr>
            </w:pPr>
            <w:r w:rsidRPr="000079A7">
              <w:rPr>
                <w:szCs w:val="22"/>
              </w:rPr>
              <w:t>Обязательность</w:t>
            </w:r>
          </w:p>
        </w:tc>
        <w:tc>
          <w:tcPr>
            <w:tcW w:w="3963" w:type="dxa"/>
          </w:tcPr>
          <w:p w14:paraId="19870D17" w14:textId="77777777" w:rsidR="004E5F7B" w:rsidRPr="000079A7" w:rsidRDefault="004E5F7B" w:rsidP="00E67964">
            <w:pPr>
              <w:pStyle w:val="GOSTTableHead"/>
              <w:rPr>
                <w:szCs w:val="22"/>
              </w:rPr>
            </w:pPr>
            <w:r w:rsidRPr="000079A7">
              <w:rPr>
                <w:szCs w:val="22"/>
              </w:rPr>
              <w:t>Дополнительная информация</w:t>
            </w:r>
          </w:p>
        </w:tc>
      </w:tr>
      <w:tr w:rsidR="004E5F7B" w:rsidRPr="000079A7" w14:paraId="54394627" w14:textId="77777777" w:rsidTr="00E67964">
        <w:trPr>
          <w:cnfStyle w:val="000000100000" w:firstRow="0" w:lastRow="0" w:firstColumn="0" w:lastColumn="0" w:oddVBand="0" w:evenVBand="0" w:oddHBand="1" w:evenHBand="0" w:firstRowFirstColumn="0" w:firstRowLastColumn="0" w:lastRowFirstColumn="0" w:lastRowLastColumn="0"/>
          <w:trHeight w:val="595"/>
        </w:trPr>
        <w:tc>
          <w:tcPr>
            <w:tcW w:w="1701" w:type="dxa"/>
          </w:tcPr>
          <w:p w14:paraId="486F5FF2" w14:textId="77777777" w:rsidR="004E5F7B" w:rsidRPr="000079A7" w:rsidRDefault="004E5F7B" w:rsidP="00E67964">
            <w:pPr>
              <w:pStyle w:val="GOSTTablenorm"/>
              <w:rPr>
                <w:sz w:val="22"/>
                <w:szCs w:val="22"/>
              </w:rPr>
            </w:pPr>
            <w:r w:rsidRPr="000079A7">
              <w:rPr>
                <w:sz w:val="22"/>
                <w:szCs w:val="22"/>
              </w:rPr>
              <w:t>Номер запроса</w:t>
            </w:r>
          </w:p>
        </w:tc>
        <w:tc>
          <w:tcPr>
            <w:tcW w:w="1700" w:type="dxa"/>
          </w:tcPr>
          <w:p w14:paraId="73C0B0A3" w14:textId="77777777" w:rsidR="004E5F7B" w:rsidRPr="000079A7" w:rsidRDefault="004E5F7B" w:rsidP="00E67964">
            <w:pPr>
              <w:pStyle w:val="GOSTTablenorm"/>
              <w:rPr>
                <w:sz w:val="22"/>
                <w:szCs w:val="22"/>
              </w:rPr>
            </w:pPr>
            <w:r w:rsidRPr="000079A7">
              <w:rPr>
                <w:sz w:val="22"/>
                <w:szCs w:val="22"/>
              </w:rPr>
              <w:t>TtlPrt_DcNmbr</w:t>
            </w:r>
          </w:p>
        </w:tc>
        <w:tc>
          <w:tcPr>
            <w:tcW w:w="567" w:type="dxa"/>
          </w:tcPr>
          <w:p w14:paraId="4245425E" w14:textId="77777777" w:rsidR="004E5F7B" w:rsidRPr="000079A7" w:rsidRDefault="004E5F7B" w:rsidP="00E67964">
            <w:pPr>
              <w:pStyle w:val="GOSTTablenorm"/>
              <w:rPr>
                <w:sz w:val="22"/>
                <w:szCs w:val="22"/>
              </w:rPr>
            </w:pPr>
            <w:r w:rsidRPr="000079A7">
              <w:rPr>
                <w:sz w:val="22"/>
                <w:szCs w:val="22"/>
              </w:rPr>
              <w:t>П</w:t>
            </w:r>
          </w:p>
        </w:tc>
        <w:tc>
          <w:tcPr>
            <w:tcW w:w="1134" w:type="dxa"/>
          </w:tcPr>
          <w:p w14:paraId="760FF260" w14:textId="77777777" w:rsidR="004E5F7B" w:rsidRPr="000079A7" w:rsidRDefault="004E5F7B" w:rsidP="00E67964">
            <w:pPr>
              <w:pStyle w:val="GOSTTablenorm"/>
              <w:rPr>
                <w:sz w:val="22"/>
                <w:szCs w:val="22"/>
              </w:rPr>
            </w:pPr>
            <w:r w:rsidRPr="000079A7">
              <w:rPr>
                <w:sz w:val="22"/>
                <w:szCs w:val="22"/>
              </w:rPr>
              <w:t>Т(1-15)</w:t>
            </w:r>
          </w:p>
        </w:tc>
        <w:tc>
          <w:tcPr>
            <w:tcW w:w="567" w:type="dxa"/>
          </w:tcPr>
          <w:p w14:paraId="5CD25219" w14:textId="77777777" w:rsidR="004E5F7B" w:rsidRPr="000079A7" w:rsidRDefault="004E5F7B" w:rsidP="00E67964">
            <w:pPr>
              <w:pStyle w:val="GOSTTablenorm"/>
              <w:rPr>
                <w:sz w:val="22"/>
                <w:szCs w:val="22"/>
              </w:rPr>
            </w:pPr>
            <w:r w:rsidRPr="000079A7">
              <w:rPr>
                <w:sz w:val="22"/>
                <w:szCs w:val="22"/>
              </w:rPr>
              <w:t>О</w:t>
            </w:r>
          </w:p>
        </w:tc>
        <w:tc>
          <w:tcPr>
            <w:tcW w:w="3963" w:type="dxa"/>
          </w:tcPr>
          <w:p w14:paraId="0BA4616D" w14:textId="77777777" w:rsidR="004E5F7B" w:rsidRPr="000079A7" w:rsidRDefault="004E5F7B" w:rsidP="00E67964">
            <w:pPr>
              <w:pStyle w:val="GOSTTablenorm"/>
              <w:rPr>
                <w:sz w:val="22"/>
                <w:szCs w:val="22"/>
              </w:rPr>
            </w:pPr>
            <w:r w:rsidRPr="000079A7">
              <w:rPr>
                <w:sz w:val="22"/>
                <w:szCs w:val="22"/>
              </w:rPr>
              <w:t>Номер, присвоенный ФК или ТОФК.</w:t>
            </w:r>
          </w:p>
          <w:p w14:paraId="3C3A4BFE" w14:textId="77777777" w:rsidR="004E5F7B" w:rsidRPr="000079A7" w:rsidRDefault="004E5F7B" w:rsidP="00E67964">
            <w:pPr>
              <w:pStyle w:val="GOSTTablenorm"/>
              <w:rPr>
                <w:sz w:val="22"/>
                <w:szCs w:val="22"/>
              </w:rPr>
            </w:pPr>
            <w:r w:rsidRPr="000079A7">
              <w:rPr>
                <w:sz w:val="22"/>
                <w:szCs w:val="22"/>
              </w:rPr>
              <w:t>Уникален в пределах финасового года.</w:t>
            </w:r>
          </w:p>
          <w:p w14:paraId="23822E5C" w14:textId="77777777" w:rsidR="004E5F7B" w:rsidRPr="000079A7" w:rsidRDefault="004E5F7B" w:rsidP="00E67964">
            <w:pPr>
              <w:pStyle w:val="GOSTTablenorm"/>
              <w:rPr>
                <w:sz w:val="22"/>
                <w:szCs w:val="22"/>
              </w:rPr>
            </w:pPr>
            <w:r w:rsidRPr="000079A7">
              <w:rPr>
                <w:sz w:val="22"/>
                <w:szCs w:val="22"/>
              </w:rPr>
              <w:t xml:space="preserve">В Запросах на основании поступлений, учтенных на казначейском счете до выяснения принадлежности, номер </w:t>
            </w:r>
            <w:r w:rsidRPr="000079A7">
              <w:rPr>
                <w:sz w:val="22"/>
                <w:szCs w:val="22"/>
              </w:rPr>
              <w:lastRenderedPageBreak/>
              <w:t>Запроса начинается с префикса «03420-»</w:t>
            </w:r>
          </w:p>
        </w:tc>
      </w:tr>
      <w:tr w:rsidR="004E5F7B" w:rsidRPr="000079A7" w14:paraId="0D15CD62" w14:textId="77777777" w:rsidTr="00E67964">
        <w:trPr>
          <w:cnfStyle w:val="000000010000" w:firstRow="0" w:lastRow="0" w:firstColumn="0" w:lastColumn="0" w:oddVBand="0" w:evenVBand="0" w:oddHBand="0" w:evenHBand="1" w:firstRowFirstColumn="0" w:firstRowLastColumn="0" w:lastRowFirstColumn="0" w:lastRowLastColumn="0"/>
          <w:trHeight w:val="561"/>
        </w:trPr>
        <w:tc>
          <w:tcPr>
            <w:tcW w:w="1701" w:type="dxa"/>
          </w:tcPr>
          <w:p w14:paraId="344531FE" w14:textId="77777777" w:rsidR="004E5F7B" w:rsidRPr="000079A7" w:rsidRDefault="004E5F7B" w:rsidP="00E67964">
            <w:pPr>
              <w:pStyle w:val="GOSTTablenorm"/>
              <w:rPr>
                <w:sz w:val="22"/>
                <w:szCs w:val="22"/>
              </w:rPr>
            </w:pPr>
            <w:r w:rsidRPr="000079A7">
              <w:rPr>
                <w:sz w:val="22"/>
                <w:szCs w:val="22"/>
              </w:rPr>
              <w:lastRenderedPageBreak/>
              <w:t>Дата запроса</w:t>
            </w:r>
          </w:p>
        </w:tc>
        <w:tc>
          <w:tcPr>
            <w:tcW w:w="1700" w:type="dxa"/>
          </w:tcPr>
          <w:p w14:paraId="5D9B9F5C" w14:textId="77777777" w:rsidR="004E5F7B" w:rsidRPr="000079A7" w:rsidRDefault="004E5F7B" w:rsidP="00E67964">
            <w:pPr>
              <w:pStyle w:val="GOSTTablenorm"/>
              <w:rPr>
                <w:sz w:val="22"/>
                <w:szCs w:val="22"/>
              </w:rPr>
            </w:pPr>
            <w:r w:rsidRPr="000079A7">
              <w:rPr>
                <w:sz w:val="22"/>
                <w:szCs w:val="22"/>
              </w:rPr>
              <w:t>TtlPrt_DcDt</w:t>
            </w:r>
          </w:p>
        </w:tc>
        <w:tc>
          <w:tcPr>
            <w:tcW w:w="567" w:type="dxa"/>
          </w:tcPr>
          <w:p w14:paraId="363D6E34" w14:textId="77777777" w:rsidR="004E5F7B" w:rsidRPr="000079A7" w:rsidRDefault="004E5F7B" w:rsidP="00E67964">
            <w:pPr>
              <w:pStyle w:val="GOSTTablenorm"/>
              <w:rPr>
                <w:sz w:val="22"/>
                <w:szCs w:val="22"/>
              </w:rPr>
            </w:pPr>
            <w:r w:rsidRPr="000079A7">
              <w:rPr>
                <w:sz w:val="22"/>
                <w:szCs w:val="22"/>
              </w:rPr>
              <w:t>П</w:t>
            </w:r>
          </w:p>
        </w:tc>
        <w:tc>
          <w:tcPr>
            <w:tcW w:w="1134" w:type="dxa"/>
          </w:tcPr>
          <w:p w14:paraId="6DB99C4D" w14:textId="77777777" w:rsidR="004E5F7B" w:rsidRPr="000079A7" w:rsidRDefault="004E5F7B" w:rsidP="00E67964">
            <w:pPr>
              <w:pStyle w:val="GOSTTablenorm"/>
              <w:rPr>
                <w:sz w:val="22"/>
                <w:szCs w:val="22"/>
              </w:rPr>
            </w:pPr>
            <w:r w:rsidRPr="000079A7">
              <w:rPr>
                <w:sz w:val="22"/>
                <w:szCs w:val="22"/>
                <w:lang w:val="en-US"/>
              </w:rPr>
              <w:t>D</w:t>
            </w:r>
            <w:r w:rsidRPr="000079A7">
              <w:rPr>
                <w:sz w:val="22"/>
                <w:szCs w:val="22"/>
              </w:rPr>
              <w:t>ate</w:t>
            </w:r>
          </w:p>
        </w:tc>
        <w:tc>
          <w:tcPr>
            <w:tcW w:w="567" w:type="dxa"/>
          </w:tcPr>
          <w:p w14:paraId="04AE26E5" w14:textId="77777777" w:rsidR="004E5F7B" w:rsidRPr="000079A7" w:rsidRDefault="004E5F7B" w:rsidP="00E67964">
            <w:pPr>
              <w:pStyle w:val="GOSTTablenorm"/>
              <w:rPr>
                <w:sz w:val="22"/>
                <w:szCs w:val="22"/>
              </w:rPr>
            </w:pPr>
            <w:r w:rsidRPr="000079A7">
              <w:rPr>
                <w:sz w:val="22"/>
                <w:szCs w:val="22"/>
              </w:rPr>
              <w:t>О</w:t>
            </w:r>
          </w:p>
        </w:tc>
        <w:tc>
          <w:tcPr>
            <w:tcW w:w="3963" w:type="dxa"/>
          </w:tcPr>
          <w:p w14:paraId="2816C87B" w14:textId="77777777" w:rsidR="004E5F7B" w:rsidRPr="000079A7" w:rsidRDefault="004E5F7B" w:rsidP="00E67964">
            <w:pPr>
              <w:pStyle w:val="GOSTTablenorm"/>
              <w:rPr>
                <w:sz w:val="22"/>
                <w:szCs w:val="22"/>
              </w:rPr>
            </w:pPr>
            <w:r w:rsidRPr="000079A7">
              <w:rPr>
                <w:sz w:val="22"/>
                <w:szCs w:val="22"/>
              </w:rPr>
              <w:t>Дата, на которую сформирован Запрос</w:t>
            </w:r>
          </w:p>
        </w:tc>
      </w:tr>
      <w:tr w:rsidR="004E5F7B" w:rsidRPr="000079A7" w14:paraId="673E7576" w14:textId="77777777" w:rsidTr="00E67964">
        <w:trPr>
          <w:cnfStyle w:val="000000100000" w:firstRow="0" w:lastRow="0" w:firstColumn="0" w:lastColumn="0" w:oddVBand="0" w:evenVBand="0" w:oddHBand="1" w:evenHBand="0" w:firstRowFirstColumn="0" w:firstRowLastColumn="0" w:lastRowFirstColumn="0" w:lastRowLastColumn="0"/>
          <w:trHeight w:val="541"/>
        </w:trPr>
        <w:tc>
          <w:tcPr>
            <w:tcW w:w="1701" w:type="dxa"/>
          </w:tcPr>
          <w:p w14:paraId="1874F302" w14:textId="77777777" w:rsidR="004E5F7B" w:rsidRPr="000079A7" w:rsidRDefault="004E5F7B" w:rsidP="00E67964">
            <w:pPr>
              <w:pStyle w:val="GOSTTablenorm"/>
              <w:rPr>
                <w:sz w:val="22"/>
                <w:szCs w:val="22"/>
              </w:rPr>
            </w:pPr>
            <w:r w:rsidRPr="000079A7">
              <w:rPr>
                <w:sz w:val="22"/>
                <w:szCs w:val="22"/>
              </w:rPr>
              <w:t>ТОФК</w:t>
            </w:r>
          </w:p>
        </w:tc>
        <w:tc>
          <w:tcPr>
            <w:tcW w:w="1700" w:type="dxa"/>
          </w:tcPr>
          <w:p w14:paraId="599B555D" w14:textId="77777777" w:rsidR="004E5F7B" w:rsidRPr="000079A7" w:rsidRDefault="004E5F7B" w:rsidP="00E67964">
            <w:pPr>
              <w:pStyle w:val="GOSTTablenorm"/>
              <w:rPr>
                <w:sz w:val="22"/>
                <w:szCs w:val="22"/>
              </w:rPr>
            </w:pPr>
            <w:r w:rsidRPr="000079A7">
              <w:rPr>
                <w:sz w:val="22"/>
                <w:szCs w:val="22"/>
              </w:rPr>
              <w:t>TtlPrt_TOFK</w:t>
            </w:r>
          </w:p>
        </w:tc>
        <w:tc>
          <w:tcPr>
            <w:tcW w:w="567" w:type="dxa"/>
          </w:tcPr>
          <w:p w14:paraId="3726AF1F" w14:textId="77777777" w:rsidR="004E5F7B" w:rsidRPr="000079A7" w:rsidRDefault="004E5F7B" w:rsidP="00E67964">
            <w:pPr>
              <w:pStyle w:val="GOSTTablenorm"/>
              <w:rPr>
                <w:sz w:val="22"/>
                <w:szCs w:val="22"/>
              </w:rPr>
            </w:pPr>
            <w:r w:rsidRPr="000079A7">
              <w:rPr>
                <w:sz w:val="22"/>
                <w:szCs w:val="22"/>
              </w:rPr>
              <w:t>С</w:t>
            </w:r>
          </w:p>
        </w:tc>
        <w:tc>
          <w:tcPr>
            <w:tcW w:w="1134" w:type="dxa"/>
          </w:tcPr>
          <w:p w14:paraId="62190609" w14:textId="77777777" w:rsidR="004E5F7B" w:rsidRPr="000079A7" w:rsidRDefault="004E5F7B" w:rsidP="00E67964">
            <w:pPr>
              <w:pStyle w:val="GOSTTablenorm"/>
              <w:rPr>
                <w:sz w:val="22"/>
                <w:szCs w:val="22"/>
              </w:rPr>
            </w:pPr>
            <w:r w:rsidRPr="000079A7">
              <w:rPr>
                <w:sz w:val="22"/>
                <w:szCs w:val="22"/>
              </w:rPr>
              <w:t>tMSC_TOFK</w:t>
            </w:r>
          </w:p>
        </w:tc>
        <w:tc>
          <w:tcPr>
            <w:tcW w:w="567" w:type="dxa"/>
          </w:tcPr>
          <w:p w14:paraId="750975F0" w14:textId="77777777" w:rsidR="004E5F7B" w:rsidRPr="000079A7" w:rsidRDefault="004E5F7B" w:rsidP="00E67964">
            <w:pPr>
              <w:pStyle w:val="GOSTTablenorm"/>
              <w:rPr>
                <w:sz w:val="22"/>
                <w:szCs w:val="22"/>
              </w:rPr>
            </w:pPr>
            <w:r w:rsidRPr="000079A7">
              <w:rPr>
                <w:sz w:val="22"/>
                <w:szCs w:val="22"/>
              </w:rPr>
              <w:t>О</w:t>
            </w:r>
          </w:p>
        </w:tc>
        <w:tc>
          <w:tcPr>
            <w:tcW w:w="3963" w:type="dxa"/>
          </w:tcPr>
          <w:p w14:paraId="06FE5CE5" w14:textId="77777777" w:rsidR="004E5F7B" w:rsidRPr="000079A7" w:rsidRDefault="004E5F7B" w:rsidP="00E67964">
            <w:pPr>
              <w:pStyle w:val="GOSTTablenorm"/>
              <w:rPr>
                <w:sz w:val="22"/>
                <w:szCs w:val="22"/>
              </w:rPr>
            </w:pPr>
            <w:r w:rsidRPr="000079A7">
              <w:rPr>
                <w:sz w:val="22"/>
                <w:szCs w:val="22"/>
              </w:rPr>
              <w:t xml:space="preserve">Состав элемента представлен в таблице </w:t>
            </w:r>
            <w:r w:rsidRPr="000079A7">
              <w:rPr>
                <w:szCs w:val="22"/>
              </w:rPr>
              <w:fldChar w:fldCharType="begin"/>
            </w:r>
            <w:r w:rsidRPr="000079A7">
              <w:rPr>
                <w:sz w:val="22"/>
                <w:szCs w:val="22"/>
              </w:rPr>
              <w:instrText xml:space="preserve"> REF _Ref523937158 \h  \* MERGEFORMAT </w:instrText>
            </w:r>
            <w:r w:rsidRPr="000079A7">
              <w:rPr>
                <w:szCs w:val="22"/>
              </w:rPr>
            </w:r>
            <w:r w:rsidRPr="000079A7">
              <w:rPr>
                <w:szCs w:val="22"/>
              </w:rPr>
              <w:fldChar w:fldCharType="separate"/>
            </w:r>
            <w:r w:rsidR="001968AA" w:rsidRPr="001968AA">
              <w:rPr>
                <w:sz w:val="22"/>
                <w:szCs w:val="22"/>
              </w:rPr>
              <w:t>17</w:t>
            </w:r>
            <w:r w:rsidRPr="000079A7">
              <w:rPr>
                <w:szCs w:val="22"/>
              </w:rPr>
              <w:fldChar w:fldCharType="end"/>
            </w:r>
          </w:p>
        </w:tc>
      </w:tr>
      <w:tr w:rsidR="004E5F7B" w:rsidRPr="000079A7" w14:paraId="133F6B84" w14:textId="77777777" w:rsidTr="00E67964">
        <w:trPr>
          <w:cnfStyle w:val="000000010000" w:firstRow="0" w:lastRow="0" w:firstColumn="0" w:lastColumn="0" w:oddVBand="0" w:evenVBand="0" w:oddHBand="0" w:evenHBand="1" w:firstRowFirstColumn="0" w:firstRowLastColumn="0" w:lastRowFirstColumn="0" w:lastRowLastColumn="0"/>
          <w:trHeight w:val="421"/>
        </w:trPr>
        <w:tc>
          <w:tcPr>
            <w:tcW w:w="1701" w:type="dxa"/>
          </w:tcPr>
          <w:p w14:paraId="622D1984" w14:textId="77777777" w:rsidR="004E5F7B" w:rsidRPr="000079A7" w:rsidRDefault="004E5F7B" w:rsidP="00E67964">
            <w:pPr>
              <w:pStyle w:val="GOSTTablenorm"/>
              <w:rPr>
                <w:sz w:val="22"/>
                <w:szCs w:val="22"/>
              </w:rPr>
            </w:pPr>
            <w:r w:rsidRPr="000079A7">
              <w:rPr>
                <w:sz w:val="22"/>
                <w:szCs w:val="22"/>
              </w:rPr>
              <w:t>Клиент</w:t>
            </w:r>
          </w:p>
        </w:tc>
        <w:tc>
          <w:tcPr>
            <w:tcW w:w="1700" w:type="dxa"/>
          </w:tcPr>
          <w:p w14:paraId="7738BB23" w14:textId="77777777" w:rsidR="004E5F7B" w:rsidRPr="000079A7" w:rsidRDefault="004E5F7B" w:rsidP="00E67964">
            <w:pPr>
              <w:pStyle w:val="GOSTTablenorm"/>
              <w:rPr>
                <w:sz w:val="22"/>
                <w:szCs w:val="22"/>
              </w:rPr>
            </w:pPr>
            <w:r w:rsidRPr="000079A7">
              <w:rPr>
                <w:sz w:val="22"/>
                <w:szCs w:val="22"/>
              </w:rPr>
              <w:t>TtlPrt_UBP</w:t>
            </w:r>
          </w:p>
        </w:tc>
        <w:tc>
          <w:tcPr>
            <w:tcW w:w="567" w:type="dxa"/>
          </w:tcPr>
          <w:p w14:paraId="567013EA" w14:textId="77777777" w:rsidR="004E5F7B" w:rsidRPr="000079A7" w:rsidRDefault="004E5F7B" w:rsidP="00E67964">
            <w:pPr>
              <w:pStyle w:val="GOSTTablenorm"/>
              <w:rPr>
                <w:sz w:val="22"/>
                <w:szCs w:val="22"/>
              </w:rPr>
            </w:pPr>
            <w:r w:rsidRPr="000079A7">
              <w:rPr>
                <w:sz w:val="22"/>
                <w:szCs w:val="22"/>
              </w:rPr>
              <w:t>С</w:t>
            </w:r>
          </w:p>
        </w:tc>
        <w:tc>
          <w:tcPr>
            <w:tcW w:w="1134" w:type="dxa"/>
          </w:tcPr>
          <w:p w14:paraId="24B8EEEC" w14:textId="77777777" w:rsidR="004E5F7B" w:rsidRPr="000079A7" w:rsidRDefault="004E5F7B" w:rsidP="00E67964">
            <w:pPr>
              <w:pStyle w:val="GOSTTablenorm"/>
              <w:rPr>
                <w:sz w:val="22"/>
                <w:szCs w:val="22"/>
              </w:rPr>
            </w:pPr>
            <w:r w:rsidRPr="000079A7">
              <w:rPr>
                <w:sz w:val="22"/>
                <w:szCs w:val="22"/>
              </w:rPr>
              <w:t>tMSC_PBS_UBP</w:t>
            </w:r>
          </w:p>
        </w:tc>
        <w:tc>
          <w:tcPr>
            <w:tcW w:w="567" w:type="dxa"/>
          </w:tcPr>
          <w:p w14:paraId="65B29153" w14:textId="77777777" w:rsidR="004E5F7B" w:rsidRPr="000079A7" w:rsidRDefault="004E5F7B" w:rsidP="00E67964">
            <w:pPr>
              <w:pStyle w:val="GOSTTablenorm"/>
              <w:rPr>
                <w:sz w:val="22"/>
                <w:szCs w:val="22"/>
              </w:rPr>
            </w:pPr>
            <w:r w:rsidRPr="000079A7">
              <w:rPr>
                <w:sz w:val="22"/>
                <w:szCs w:val="22"/>
              </w:rPr>
              <w:t>О</w:t>
            </w:r>
          </w:p>
        </w:tc>
        <w:tc>
          <w:tcPr>
            <w:tcW w:w="3963" w:type="dxa"/>
          </w:tcPr>
          <w:p w14:paraId="0E7E02D5" w14:textId="77777777" w:rsidR="004E5F7B" w:rsidRPr="000079A7" w:rsidRDefault="004E5F7B" w:rsidP="00E67964">
            <w:pPr>
              <w:pStyle w:val="GOSTTablenorm"/>
              <w:rPr>
                <w:sz w:val="22"/>
                <w:szCs w:val="22"/>
              </w:rPr>
            </w:pPr>
            <w:r w:rsidRPr="000079A7">
              <w:rPr>
                <w:sz w:val="22"/>
                <w:szCs w:val="22"/>
              </w:rPr>
              <w:t xml:space="preserve">Состав элемента представлен в таблице </w:t>
            </w:r>
            <w:r w:rsidRPr="000079A7">
              <w:rPr>
                <w:szCs w:val="22"/>
              </w:rPr>
              <w:fldChar w:fldCharType="begin"/>
            </w:r>
            <w:r w:rsidRPr="000079A7">
              <w:rPr>
                <w:sz w:val="22"/>
                <w:szCs w:val="22"/>
              </w:rPr>
              <w:instrText xml:space="preserve"> REF _Ref524712711 \h  \* MERGEFORMAT </w:instrText>
            </w:r>
            <w:r w:rsidRPr="000079A7">
              <w:rPr>
                <w:szCs w:val="22"/>
              </w:rPr>
            </w:r>
            <w:r w:rsidRPr="000079A7">
              <w:rPr>
                <w:szCs w:val="22"/>
              </w:rPr>
              <w:fldChar w:fldCharType="separate"/>
            </w:r>
            <w:r w:rsidR="001968AA" w:rsidRPr="001968AA">
              <w:rPr>
                <w:sz w:val="22"/>
                <w:szCs w:val="22"/>
              </w:rPr>
              <w:t>22</w:t>
            </w:r>
            <w:r w:rsidRPr="000079A7">
              <w:rPr>
                <w:szCs w:val="22"/>
              </w:rPr>
              <w:fldChar w:fldCharType="end"/>
            </w:r>
          </w:p>
        </w:tc>
      </w:tr>
      <w:tr w:rsidR="004E5F7B" w:rsidRPr="000079A7" w14:paraId="5C3E205A" w14:textId="77777777" w:rsidTr="00E67964">
        <w:trPr>
          <w:cnfStyle w:val="000000100000" w:firstRow="0" w:lastRow="0" w:firstColumn="0" w:lastColumn="0" w:oddVBand="0" w:evenVBand="0" w:oddHBand="1" w:evenHBand="0" w:firstRowFirstColumn="0" w:firstRowLastColumn="0" w:lastRowFirstColumn="0" w:lastRowLastColumn="0"/>
          <w:trHeight w:val="1110"/>
        </w:trPr>
        <w:tc>
          <w:tcPr>
            <w:tcW w:w="1701" w:type="dxa"/>
          </w:tcPr>
          <w:p w14:paraId="030C5B08" w14:textId="77777777" w:rsidR="004E5F7B" w:rsidRPr="000079A7" w:rsidRDefault="004E5F7B" w:rsidP="00E67964">
            <w:pPr>
              <w:pStyle w:val="GOSTTablenorm"/>
              <w:rPr>
                <w:sz w:val="22"/>
                <w:szCs w:val="22"/>
              </w:rPr>
            </w:pPr>
            <w:r w:rsidRPr="000079A7">
              <w:rPr>
                <w:sz w:val="22"/>
                <w:szCs w:val="22"/>
              </w:rPr>
              <w:t>Глава по БК</w:t>
            </w:r>
          </w:p>
        </w:tc>
        <w:tc>
          <w:tcPr>
            <w:tcW w:w="1700" w:type="dxa"/>
          </w:tcPr>
          <w:p w14:paraId="0C0CFE9A" w14:textId="77777777" w:rsidR="004E5F7B" w:rsidRPr="000079A7" w:rsidRDefault="004E5F7B" w:rsidP="00E67964">
            <w:pPr>
              <w:pStyle w:val="GOSTTablenorm"/>
              <w:rPr>
                <w:sz w:val="22"/>
                <w:szCs w:val="22"/>
              </w:rPr>
            </w:pPr>
            <w:r w:rsidRPr="000079A7">
              <w:rPr>
                <w:sz w:val="22"/>
                <w:szCs w:val="22"/>
              </w:rPr>
              <w:t>TtlPrt_GRBSCd</w:t>
            </w:r>
          </w:p>
        </w:tc>
        <w:tc>
          <w:tcPr>
            <w:tcW w:w="567" w:type="dxa"/>
          </w:tcPr>
          <w:p w14:paraId="6990125E" w14:textId="77777777" w:rsidR="004E5F7B" w:rsidRPr="000079A7" w:rsidRDefault="004E5F7B" w:rsidP="00E67964">
            <w:pPr>
              <w:pStyle w:val="GOSTTablenorm"/>
              <w:rPr>
                <w:b/>
                <w:bCs/>
                <w:sz w:val="22"/>
                <w:szCs w:val="22"/>
              </w:rPr>
            </w:pPr>
            <w:r w:rsidRPr="000079A7">
              <w:rPr>
                <w:sz w:val="22"/>
                <w:szCs w:val="22"/>
              </w:rPr>
              <w:t>П</w:t>
            </w:r>
          </w:p>
        </w:tc>
        <w:tc>
          <w:tcPr>
            <w:tcW w:w="1134" w:type="dxa"/>
          </w:tcPr>
          <w:p w14:paraId="571D885D" w14:textId="77777777" w:rsidR="004E5F7B" w:rsidRPr="000079A7" w:rsidRDefault="004E5F7B" w:rsidP="00E67964">
            <w:pPr>
              <w:pStyle w:val="GOSTTablenorm"/>
              <w:rPr>
                <w:sz w:val="22"/>
                <w:szCs w:val="22"/>
              </w:rPr>
            </w:pPr>
            <w:r w:rsidRPr="000079A7">
              <w:rPr>
                <w:sz w:val="22"/>
                <w:szCs w:val="22"/>
              </w:rPr>
              <w:t>Т(3)</w:t>
            </w:r>
          </w:p>
        </w:tc>
        <w:tc>
          <w:tcPr>
            <w:tcW w:w="567" w:type="dxa"/>
          </w:tcPr>
          <w:p w14:paraId="23053BBE" w14:textId="77777777" w:rsidR="004E5F7B" w:rsidRPr="000079A7" w:rsidRDefault="004E5F7B" w:rsidP="00E67964">
            <w:pPr>
              <w:pStyle w:val="GOSTTablenorm"/>
              <w:rPr>
                <w:sz w:val="22"/>
                <w:szCs w:val="22"/>
              </w:rPr>
            </w:pPr>
            <w:r w:rsidRPr="000079A7">
              <w:rPr>
                <w:sz w:val="22"/>
                <w:szCs w:val="22"/>
              </w:rPr>
              <w:t>Н</w:t>
            </w:r>
          </w:p>
        </w:tc>
        <w:tc>
          <w:tcPr>
            <w:tcW w:w="3963" w:type="dxa"/>
          </w:tcPr>
          <w:p w14:paraId="1AD1A757" w14:textId="77777777" w:rsidR="004E5F7B" w:rsidRPr="000079A7" w:rsidRDefault="004E5F7B" w:rsidP="00E67964">
            <w:pPr>
              <w:pStyle w:val="GOSTTablenorm"/>
              <w:rPr>
                <w:sz w:val="22"/>
                <w:szCs w:val="22"/>
              </w:rPr>
            </w:pPr>
            <w:r w:rsidRPr="000079A7">
              <w:rPr>
                <w:sz w:val="22"/>
                <w:szCs w:val="22"/>
              </w:rPr>
              <w:t>Код ГАДБ по перечню, утвержденному законом (решением) о соответствующем бюджете.</w:t>
            </w:r>
          </w:p>
          <w:p w14:paraId="780D7ABC" w14:textId="77777777" w:rsidR="004E5F7B" w:rsidRPr="000079A7" w:rsidRDefault="004E5F7B" w:rsidP="00E67964">
            <w:pPr>
              <w:pStyle w:val="GOSTTablenorm"/>
              <w:rPr>
                <w:sz w:val="22"/>
                <w:szCs w:val="22"/>
              </w:rPr>
            </w:pPr>
            <w:r w:rsidRPr="000079A7">
              <w:rPr>
                <w:sz w:val="22"/>
                <w:szCs w:val="22"/>
              </w:rPr>
              <w:t>Может не заполняться для УБП бюджета субъекта РФ, МО, если лицевой счет открыт в другом ТОФК.</w:t>
            </w:r>
          </w:p>
          <w:p w14:paraId="382A7F19" w14:textId="77777777" w:rsidR="004E5F7B" w:rsidRPr="000079A7" w:rsidRDefault="004E5F7B" w:rsidP="00E67964">
            <w:pPr>
              <w:pStyle w:val="GOSTTablenorm"/>
              <w:rPr>
                <w:sz w:val="22"/>
                <w:szCs w:val="22"/>
              </w:rPr>
            </w:pPr>
            <w:r w:rsidRPr="000079A7">
              <w:rPr>
                <w:sz w:val="22"/>
                <w:szCs w:val="22"/>
              </w:rPr>
              <w:t>Обязательно для заполнения для маршрутов:</w:t>
            </w:r>
          </w:p>
          <w:p w14:paraId="515AC536" w14:textId="525A4BC4" w:rsidR="004E5F7B" w:rsidRPr="000079A7" w:rsidRDefault="00AE09C1" w:rsidP="00E67964">
            <w:pPr>
              <w:pStyle w:val="GOSTTablenorm"/>
              <w:rPr>
                <w:sz w:val="22"/>
                <w:szCs w:val="22"/>
              </w:rPr>
            </w:pPr>
            <w:r>
              <w:rPr>
                <w:sz w:val="22"/>
                <w:szCs w:val="22"/>
              </w:rPr>
              <w:t>ТОФК (ППО АСФК)</w:t>
            </w:r>
            <w:r w:rsidR="004E5F7B" w:rsidRPr="000079A7">
              <w:rPr>
                <w:sz w:val="22"/>
                <w:szCs w:val="22"/>
              </w:rPr>
              <w:t xml:space="preserve"> – </w:t>
            </w:r>
            <w:r w:rsidR="007743E7">
              <w:rPr>
                <w:sz w:val="22"/>
                <w:szCs w:val="22"/>
              </w:rPr>
              <w:t>ТОФК (ПУД ЭБ)</w:t>
            </w:r>
            <w:r w:rsidR="004E5F7B" w:rsidRPr="000079A7">
              <w:rPr>
                <w:sz w:val="22"/>
                <w:szCs w:val="22"/>
              </w:rPr>
              <w:t>;</w:t>
            </w:r>
          </w:p>
          <w:p w14:paraId="224C8E5F" w14:textId="065B4172" w:rsidR="004E5F7B" w:rsidRPr="000079A7" w:rsidRDefault="007743E7" w:rsidP="00E67964">
            <w:pPr>
              <w:pStyle w:val="GOSTTablenorm"/>
              <w:rPr>
                <w:color w:val="000000"/>
                <w:sz w:val="22"/>
                <w:szCs w:val="22"/>
              </w:rPr>
            </w:pPr>
            <w:r>
              <w:rPr>
                <w:sz w:val="22"/>
                <w:szCs w:val="22"/>
              </w:rPr>
              <w:t>ТОФК (ПУД ЭБ)</w:t>
            </w:r>
            <w:r w:rsidR="004E5F7B" w:rsidRPr="000079A7">
              <w:rPr>
                <w:sz w:val="22"/>
                <w:szCs w:val="22"/>
              </w:rPr>
              <w:t xml:space="preserve"> – </w:t>
            </w:r>
            <w:r w:rsidR="00AE09C1">
              <w:rPr>
                <w:sz w:val="22"/>
                <w:szCs w:val="22"/>
              </w:rPr>
              <w:t>ТОФК (ППО АСФК)</w:t>
            </w:r>
            <w:r w:rsidR="004E5F7B" w:rsidRPr="000079A7">
              <w:rPr>
                <w:color w:val="000000"/>
                <w:sz w:val="22"/>
                <w:szCs w:val="22"/>
              </w:rPr>
              <w:t>;</w:t>
            </w:r>
          </w:p>
          <w:p w14:paraId="6DFE9F9C" w14:textId="3D50A21F" w:rsidR="004E5F7B" w:rsidRPr="000079A7" w:rsidRDefault="007743E7" w:rsidP="00E67964">
            <w:pPr>
              <w:pStyle w:val="GOSTTablenorm"/>
              <w:rPr>
                <w:sz w:val="22"/>
                <w:szCs w:val="22"/>
              </w:rPr>
            </w:pPr>
            <w:r>
              <w:rPr>
                <w:sz w:val="22"/>
                <w:szCs w:val="22"/>
              </w:rPr>
              <w:t>ТОФК (ПУД ЭБ)</w:t>
            </w:r>
            <w:r w:rsidR="004E5F7B" w:rsidRPr="000079A7">
              <w:rPr>
                <w:sz w:val="22"/>
                <w:szCs w:val="22"/>
              </w:rPr>
              <w:t xml:space="preserve"> – </w:t>
            </w:r>
            <w:r w:rsidR="008D278F" w:rsidRPr="007931F3">
              <w:rPr>
                <w:sz w:val="22"/>
                <w:szCs w:val="22"/>
              </w:rPr>
              <w:t>АДБ, АИФДБ (ФНС, ФТС)</w:t>
            </w:r>
          </w:p>
        </w:tc>
      </w:tr>
      <w:tr w:rsidR="004E5F7B" w:rsidRPr="000079A7" w14:paraId="1F4A22A8" w14:textId="77777777" w:rsidTr="00E67964">
        <w:trPr>
          <w:cnfStyle w:val="000000010000" w:firstRow="0" w:lastRow="0" w:firstColumn="0" w:lastColumn="0" w:oddVBand="0" w:evenVBand="0" w:oddHBand="0" w:evenHBand="1" w:firstRowFirstColumn="0" w:firstRowLastColumn="0" w:lastRowFirstColumn="0" w:lastRowLastColumn="0"/>
          <w:trHeight w:val="639"/>
        </w:trPr>
        <w:tc>
          <w:tcPr>
            <w:tcW w:w="1701" w:type="dxa"/>
          </w:tcPr>
          <w:p w14:paraId="566C0020" w14:textId="77777777" w:rsidR="004E5F7B" w:rsidRPr="000079A7" w:rsidRDefault="004E5F7B" w:rsidP="00E67964">
            <w:pPr>
              <w:pStyle w:val="GOSTTablenorm"/>
              <w:rPr>
                <w:sz w:val="22"/>
                <w:szCs w:val="22"/>
              </w:rPr>
            </w:pPr>
            <w:r w:rsidRPr="000079A7">
              <w:rPr>
                <w:sz w:val="22"/>
                <w:szCs w:val="22"/>
              </w:rPr>
              <w:t>Наименование ГАДБ</w:t>
            </w:r>
          </w:p>
        </w:tc>
        <w:tc>
          <w:tcPr>
            <w:tcW w:w="1700" w:type="dxa"/>
          </w:tcPr>
          <w:p w14:paraId="084DA6E4" w14:textId="77777777" w:rsidR="004E5F7B" w:rsidRPr="000079A7" w:rsidRDefault="004E5F7B" w:rsidP="00E67964">
            <w:pPr>
              <w:pStyle w:val="GOSTTablenorm"/>
              <w:rPr>
                <w:sz w:val="22"/>
                <w:szCs w:val="22"/>
              </w:rPr>
            </w:pPr>
            <w:r w:rsidRPr="000079A7">
              <w:rPr>
                <w:sz w:val="22"/>
                <w:szCs w:val="22"/>
              </w:rPr>
              <w:t>TtlPrt_GRBSNm</w:t>
            </w:r>
          </w:p>
        </w:tc>
        <w:tc>
          <w:tcPr>
            <w:tcW w:w="567" w:type="dxa"/>
          </w:tcPr>
          <w:p w14:paraId="26083572" w14:textId="77777777" w:rsidR="004E5F7B" w:rsidRPr="000079A7" w:rsidRDefault="004E5F7B" w:rsidP="00E67964">
            <w:pPr>
              <w:pStyle w:val="GOSTTablenorm"/>
              <w:rPr>
                <w:sz w:val="22"/>
                <w:szCs w:val="22"/>
              </w:rPr>
            </w:pPr>
            <w:r w:rsidRPr="000079A7">
              <w:rPr>
                <w:sz w:val="22"/>
                <w:szCs w:val="22"/>
              </w:rPr>
              <w:t>П</w:t>
            </w:r>
          </w:p>
        </w:tc>
        <w:tc>
          <w:tcPr>
            <w:tcW w:w="1134" w:type="dxa"/>
          </w:tcPr>
          <w:p w14:paraId="23F72E3B" w14:textId="77777777" w:rsidR="004E5F7B" w:rsidRPr="000079A7" w:rsidRDefault="004E5F7B" w:rsidP="00E67964">
            <w:pPr>
              <w:pStyle w:val="GOSTTablenorm"/>
              <w:rPr>
                <w:sz w:val="22"/>
                <w:szCs w:val="22"/>
              </w:rPr>
            </w:pPr>
            <w:r w:rsidRPr="000079A7">
              <w:rPr>
                <w:sz w:val="22"/>
                <w:szCs w:val="22"/>
              </w:rPr>
              <w:t>Т(1-2000)</w:t>
            </w:r>
          </w:p>
        </w:tc>
        <w:tc>
          <w:tcPr>
            <w:tcW w:w="567" w:type="dxa"/>
          </w:tcPr>
          <w:p w14:paraId="5CB562C7" w14:textId="77777777" w:rsidR="004E5F7B" w:rsidRPr="000079A7" w:rsidRDefault="004E5F7B" w:rsidP="00E67964">
            <w:pPr>
              <w:pStyle w:val="GOSTTablenorm"/>
              <w:rPr>
                <w:sz w:val="22"/>
                <w:szCs w:val="22"/>
              </w:rPr>
            </w:pPr>
            <w:r w:rsidRPr="000079A7">
              <w:rPr>
                <w:sz w:val="22"/>
                <w:szCs w:val="22"/>
              </w:rPr>
              <w:t>Н</w:t>
            </w:r>
          </w:p>
        </w:tc>
        <w:tc>
          <w:tcPr>
            <w:tcW w:w="3963" w:type="dxa"/>
          </w:tcPr>
          <w:p w14:paraId="359B41DD" w14:textId="77777777" w:rsidR="004E5F7B" w:rsidRPr="000079A7" w:rsidRDefault="004E5F7B" w:rsidP="00E67964">
            <w:pPr>
              <w:pStyle w:val="GOSTTablenorm"/>
              <w:rPr>
                <w:sz w:val="22"/>
                <w:szCs w:val="22"/>
              </w:rPr>
            </w:pPr>
            <w:r w:rsidRPr="000079A7">
              <w:rPr>
                <w:sz w:val="22"/>
                <w:szCs w:val="22"/>
              </w:rPr>
              <w:t>Полное наименование ГАДБ, в ведении которого находится клиент, которому направляется Запрос.</w:t>
            </w:r>
          </w:p>
          <w:p w14:paraId="203A7F66" w14:textId="77777777" w:rsidR="004E5F7B" w:rsidRPr="000079A7" w:rsidRDefault="004E5F7B" w:rsidP="00E67964">
            <w:pPr>
              <w:pStyle w:val="GOSTTablenorm"/>
              <w:rPr>
                <w:sz w:val="22"/>
                <w:szCs w:val="22"/>
              </w:rPr>
            </w:pPr>
            <w:r w:rsidRPr="000079A7">
              <w:rPr>
                <w:sz w:val="22"/>
                <w:szCs w:val="22"/>
              </w:rPr>
              <w:t>Может не заполняться для УБП бюджета субъекта РФ, МО, если лицевой счет открыт в другом ТОФК.</w:t>
            </w:r>
          </w:p>
          <w:p w14:paraId="7F3623CC" w14:textId="77777777" w:rsidR="004E5F7B" w:rsidRPr="000079A7" w:rsidRDefault="004E5F7B" w:rsidP="00E67964">
            <w:pPr>
              <w:pStyle w:val="GOSTTablenorm"/>
              <w:rPr>
                <w:sz w:val="22"/>
                <w:szCs w:val="22"/>
              </w:rPr>
            </w:pPr>
            <w:r w:rsidRPr="000079A7">
              <w:rPr>
                <w:sz w:val="22"/>
                <w:szCs w:val="22"/>
              </w:rPr>
              <w:t>Обязательно для заполнения для маршрутов:</w:t>
            </w:r>
          </w:p>
          <w:p w14:paraId="5B084EB5" w14:textId="1088AAA4" w:rsidR="004E5F7B" w:rsidRPr="000079A7" w:rsidRDefault="00AE09C1" w:rsidP="00E67964">
            <w:pPr>
              <w:pStyle w:val="GOSTTablenorm"/>
              <w:rPr>
                <w:sz w:val="22"/>
                <w:szCs w:val="22"/>
              </w:rPr>
            </w:pPr>
            <w:r>
              <w:rPr>
                <w:sz w:val="22"/>
                <w:szCs w:val="22"/>
              </w:rPr>
              <w:t>ТОФК (ППО АСФК)</w:t>
            </w:r>
            <w:r w:rsidR="004E5F7B" w:rsidRPr="000079A7">
              <w:rPr>
                <w:sz w:val="22"/>
                <w:szCs w:val="22"/>
              </w:rPr>
              <w:t xml:space="preserve"> – </w:t>
            </w:r>
            <w:r w:rsidR="007743E7">
              <w:rPr>
                <w:sz w:val="22"/>
                <w:szCs w:val="22"/>
              </w:rPr>
              <w:t>ТОФК (ПУД ЭБ)</w:t>
            </w:r>
            <w:r w:rsidR="004E5F7B" w:rsidRPr="000079A7">
              <w:rPr>
                <w:sz w:val="22"/>
                <w:szCs w:val="22"/>
              </w:rPr>
              <w:t>;</w:t>
            </w:r>
          </w:p>
          <w:p w14:paraId="68C04A7F" w14:textId="38E75941" w:rsidR="004E5F7B" w:rsidRPr="000079A7" w:rsidRDefault="007743E7" w:rsidP="00E67964">
            <w:pPr>
              <w:pStyle w:val="GOSTTablenorm"/>
              <w:rPr>
                <w:color w:val="000000"/>
                <w:sz w:val="22"/>
                <w:szCs w:val="22"/>
              </w:rPr>
            </w:pPr>
            <w:r>
              <w:rPr>
                <w:sz w:val="22"/>
                <w:szCs w:val="22"/>
              </w:rPr>
              <w:t>ТОФК (ПУД ЭБ)</w:t>
            </w:r>
            <w:r w:rsidR="004E5F7B" w:rsidRPr="000079A7">
              <w:rPr>
                <w:sz w:val="22"/>
                <w:szCs w:val="22"/>
              </w:rPr>
              <w:t xml:space="preserve"> – </w:t>
            </w:r>
            <w:r w:rsidR="00AE09C1">
              <w:rPr>
                <w:sz w:val="22"/>
                <w:szCs w:val="22"/>
              </w:rPr>
              <w:t>ТОФК (ППО АСФК)</w:t>
            </w:r>
            <w:r w:rsidR="004E5F7B" w:rsidRPr="000079A7">
              <w:rPr>
                <w:color w:val="000000"/>
                <w:sz w:val="22"/>
                <w:szCs w:val="22"/>
              </w:rPr>
              <w:t>;</w:t>
            </w:r>
          </w:p>
          <w:p w14:paraId="33F6D4B0" w14:textId="3AC9B755" w:rsidR="004E5F7B" w:rsidRPr="000079A7" w:rsidRDefault="007743E7" w:rsidP="00E67964">
            <w:pPr>
              <w:pStyle w:val="GOSTTablenorm"/>
              <w:rPr>
                <w:sz w:val="22"/>
                <w:szCs w:val="22"/>
              </w:rPr>
            </w:pPr>
            <w:r>
              <w:rPr>
                <w:sz w:val="22"/>
                <w:szCs w:val="22"/>
              </w:rPr>
              <w:t>ТОФК (ПУД ЭБ)</w:t>
            </w:r>
            <w:r w:rsidR="004E5F7B" w:rsidRPr="000079A7">
              <w:rPr>
                <w:sz w:val="22"/>
                <w:szCs w:val="22"/>
              </w:rPr>
              <w:t xml:space="preserve"> – </w:t>
            </w:r>
            <w:r w:rsidR="008D278F" w:rsidRPr="007931F3">
              <w:rPr>
                <w:sz w:val="22"/>
                <w:szCs w:val="22"/>
              </w:rPr>
              <w:t>АДБ, АИФДБ (ФНС, ФТС)</w:t>
            </w:r>
          </w:p>
        </w:tc>
      </w:tr>
      <w:tr w:rsidR="004E5F7B" w:rsidRPr="000079A7" w14:paraId="3CF447DF"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7A203BC7" w14:textId="77777777" w:rsidR="004E5F7B" w:rsidRPr="000079A7" w:rsidRDefault="004E5F7B" w:rsidP="00E67964">
            <w:pPr>
              <w:pStyle w:val="GOSTTablenorm"/>
              <w:rPr>
                <w:sz w:val="22"/>
                <w:szCs w:val="22"/>
              </w:rPr>
            </w:pPr>
            <w:r w:rsidRPr="000079A7">
              <w:rPr>
                <w:sz w:val="22"/>
                <w:szCs w:val="22"/>
              </w:rPr>
              <w:t>Наименование бюджета</w:t>
            </w:r>
          </w:p>
        </w:tc>
        <w:tc>
          <w:tcPr>
            <w:tcW w:w="1700" w:type="dxa"/>
          </w:tcPr>
          <w:p w14:paraId="41A23CB3" w14:textId="77777777" w:rsidR="004E5F7B" w:rsidRPr="000079A7" w:rsidRDefault="004E5F7B" w:rsidP="00E67964">
            <w:pPr>
              <w:pStyle w:val="GOSTTablenorm"/>
              <w:rPr>
                <w:sz w:val="22"/>
                <w:szCs w:val="22"/>
              </w:rPr>
            </w:pPr>
            <w:r w:rsidRPr="000079A7">
              <w:rPr>
                <w:sz w:val="22"/>
                <w:szCs w:val="22"/>
              </w:rPr>
              <w:t>TtlPrt_</w:t>
            </w:r>
            <w:r w:rsidRPr="000079A7">
              <w:rPr>
                <w:sz w:val="22"/>
                <w:szCs w:val="22"/>
                <w:lang w:val="en-US"/>
              </w:rPr>
              <w:t>Nm</w:t>
            </w:r>
            <w:r w:rsidRPr="000079A7">
              <w:rPr>
                <w:sz w:val="22"/>
                <w:szCs w:val="22"/>
              </w:rPr>
              <w:t>Budget</w:t>
            </w:r>
          </w:p>
        </w:tc>
        <w:tc>
          <w:tcPr>
            <w:tcW w:w="567" w:type="dxa"/>
          </w:tcPr>
          <w:p w14:paraId="07FF7F2A" w14:textId="77777777" w:rsidR="004E5F7B" w:rsidRPr="000079A7" w:rsidRDefault="004E5F7B" w:rsidP="00E67964">
            <w:pPr>
              <w:pStyle w:val="GOSTTablenorm"/>
              <w:rPr>
                <w:sz w:val="22"/>
                <w:szCs w:val="22"/>
              </w:rPr>
            </w:pPr>
            <w:r w:rsidRPr="000079A7">
              <w:rPr>
                <w:sz w:val="22"/>
                <w:szCs w:val="22"/>
              </w:rPr>
              <w:t>П</w:t>
            </w:r>
          </w:p>
        </w:tc>
        <w:tc>
          <w:tcPr>
            <w:tcW w:w="1134" w:type="dxa"/>
          </w:tcPr>
          <w:p w14:paraId="6FBE2374" w14:textId="77777777" w:rsidR="004E5F7B" w:rsidRPr="000079A7" w:rsidRDefault="004E5F7B" w:rsidP="00E67964">
            <w:pPr>
              <w:pStyle w:val="GOSTTablenorm"/>
              <w:rPr>
                <w:sz w:val="22"/>
                <w:szCs w:val="22"/>
              </w:rPr>
            </w:pPr>
            <w:r w:rsidRPr="000079A7">
              <w:rPr>
                <w:sz w:val="22"/>
                <w:szCs w:val="22"/>
              </w:rPr>
              <w:t>Т(1-512)</w:t>
            </w:r>
          </w:p>
        </w:tc>
        <w:tc>
          <w:tcPr>
            <w:tcW w:w="567" w:type="dxa"/>
          </w:tcPr>
          <w:p w14:paraId="6C6317FE" w14:textId="77777777" w:rsidR="004E5F7B" w:rsidRPr="000079A7" w:rsidRDefault="004E5F7B" w:rsidP="00E67964">
            <w:pPr>
              <w:pStyle w:val="GOSTTablenorm"/>
              <w:rPr>
                <w:sz w:val="22"/>
                <w:szCs w:val="22"/>
              </w:rPr>
            </w:pPr>
            <w:r w:rsidRPr="000079A7">
              <w:rPr>
                <w:sz w:val="22"/>
                <w:szCs w:val="22"/>
              </w:rPr>
              <w:t>Н</w:t>
            </w:r>
          </w:p>
        </w:tc>
        <w:tc>
          <w:tcPr>
            <w:tcW w:w="3963" w:type="dxa"/>
          </w:tcPr>
          <w:p w14:paraId="309C590B" w14:textId="77777777" w:rsidR="004E5F7B" w:rsidRPr="000079A7" w:rsidRDefault="004E5F7B" w:rsidP="00E67964">
            <w:pPr>
              <w:pStyle w:val="GOSTTablenorm"/>
              <w:rPr>
                <w:sz w:val="22"/>
                <w:szCs w:val="22"/>
              </w:rPr>
            </w:pPr>
            <w:r w:rsidRPr="000079A7">
              <w:rPr>
                <w:sz w:val="22"/>
                <w:szCs w:val="22"/>
              </w:rPr>
              <w:t>Наименование соответствующего бюджета.</w:t>
            </w:r>
          </w:p>
          <w:p w14:paraId="7910D8E1" w14:textId="77777777" w:rsidR="004E5F7B" w:rsidRPr="000079A7" w:rsidRDefault="004E5F7B" w:rsidP="00E67964">
            <w:pPr>
              <w:pStyle w:val="GOSTTablenorm"/>
              <w:rPr>
                <w:sz w:val="22"/>
                <w:szCs w:val="22"/>
              </w:rPr>
            </w:pPr>
            <w:r w:rsidRPr="000079A7">
              <w:rPr>
                <w:sz w:val="22"/>
                <w:szCs w:val="22"/>
              </w:rPr>
              <w:t>Для УБП федерального уровня, указывается «Федеральный бюджет».</w:t>
            </w:r>
          </w:p>
          <w:p w14:paraId="165D206F" w14:textId="77777777" w:rsidR="004E5F7B" w:rsidRPr="000079A7" w:rsidRDefault="004E5F7B" w:rsidP="00E67964">
            <w:pPr>
              <w:pStyle w:val="GOSTTablenorm"/>
              <w:rPr>
                <w:sz w:val="22"/>
                <w:szCs w:val="22"/>
              </w:rPr>
            </w:pPr>
            <w:r w:rsidRPr="000079A7">
              <w:rPr>
                <w:sz w:val="22"/>
                <w:szCs w:val="22"/>
              </w:rPr>
              <w:t>Может не заполняться для УБП бюджета субъекта РФ, МО, если лицевой счет открыт в другом ТОФК.</w:t>
            </w:r>
          </w:p>
          <w:p w14:paraId="0DB1FCFF" w14:textId="77777777" w:rsidR="004E5F7B" w:rsidRPr="000079A7" w:rsidRDefault="004E5F7B" w:rsidP="00E67964">
            <w:pPr>
              <w:pStyle w:val="GOSTTablenorm"/>
              <w:rPr>
                <w:sz w:val="22"/>
                <w:szCs w:val="22"/>
              </w:rPr>
            </w:pPr>
            <w:r w:rsidRPr="000079A7">
              <w:rPr>
                <w:sz w:val="22"/>
                <w:szCs w:val="22"/>
              </w:rPr>
              <w:t>Обязательно для заполнения для маршрутов:</w:t>
            </w:r>
          </w:p>
          <w:p w14:paraId="00437EBC" w14:textId="5E3EE57D" w:rsidR="004E5F7B" w:rsidRPr="000079A7" w:rsidRDefault="00AE09C1" w:rsidP="00E67964">
            <w:pPr>
              <w:pStyle w:val="GOSTTablenorm"/>
              <w:rPr>
                <w:sz w:val="22"/>
                <w:szCs w:val="22"/>
              </w:rPr>
            </w:pPr>
            <w:r>
              <w:rPr>
                <w:sz w:val="22"/>
                <w:szCs w:val="22"/>
              </w:rPr>
              <w:t>ТОФК (ППО АСФК)</w:t>
            </w:r>
            <w:r w:rsidR="004E5F7B" w:rsidRPr="000079A7">
              <w:rPr>
                <w:sz w:val="22"/>
                <w:szCs w:val="22"/>
              </w:rPr>
              <w:t xml:space="preserve"> – </w:t>
            </w:r>
            <w:r w:rsidR="007743E7">
              <w:rPr>
                <w:sz w:val="22"/>
                <w:szCs w:val="22"/>
              </w:rPr>
              <w:t>ТОФК (ПУД ЭБ)</w:t>
            </w:r>
            <w:r w:rsidR="004E5F7B" w:rsidRPr="000079A7">
              <w:rPr>
                <w:sz w:val="22"/>
                <w:szCs w:val="22"/>
              </w:rPr>
              <w:t>;</w:t>
            </w:r>
          </w:p>
          <w:p w14:paraId="38619956" w14:textId="6F1D770C" w:rsidR="004E5F7B" w:rsidRPr="000079A7" w:rsidRDefault="007743E7" w:rsidP="00E67964">
            <w:pPr>
              <w:pStyle w:val="GOSTTablenorm"/>
              <w:rPr>
                <w:color w:val="000000"/>
                <w:sz w:val="22"/>
                <w:szCs w:val="22"/>
              </w:rPr>
            </w:pPr>
            <w:r>
              <w:rPr>
                <w:sz w:val="22"/>
                <w:szCs w:val="22"/>
              </w:rPr>
              <w:t>ТОФК (ПУД ЭБ)</w:t>
            </w:r>
            <w:r w:rsidR="004E5F7B" w:rsidRPr="000079A7">
              <w:rPr>
                <w:sz w:val="22"/>
                <w:szCs w:val="22"/>
              </w:rPr>
              <w:t xml:space="preserve"> – </w:t>
            </w:r>
            <w:r w:rsidR="00AE09C1">
              <w:rPr>
                <w:sz w:val="22"/>
                <w:szCs w:val="22"/>
              </w:rPr>
              <w:t>ТОФК (ППО АСФК)</w:t>
            </w:r>
            <w:r w:rsidR="004E5F7B" w:rsidRPr="000079A7">
              <w:rPr>
                <w:color w:val="000000"/>
                <w:sz w:val="22"/>
                <w:szCs w:val="22"/>
              </w:rPr>
              <w:t>;</w:t>
            </w:r>
          </w:p>
          <w:p w14:paraId="13444413" w14:textId="6A54CAA5" w:rsidR="004E5F7B" w:rsidRPr="000079A7" w:rsidRDefault="007743E7" w:rsidP="00E67964">
            <w:pPr>
              <w:pStyle w:val="GOSTTablenorm"/>
              <w:rPr>
                <w:sz w:val="22"/>
                <w:szCs w:val="22"/>
              </w:rPr>
            </w:pPr>
            <w:r>
              <w:rPr>
                <w:sz w:val="22"/>
                <w:szCs w:val="22"/>
              </w:rPr>
              <w:lastRenderedPageBreak/>
              <w:t>ТОФК (ПУД ЭБ)</w:t>
            </w:r>
            <w:r w:rsidR="004E5F7B" w:rsidRPr="000079A7">
              <w:rPr>
                <w:sz w:val="22"/>
                <w:szCs w:val="22"/>
              </w:rPr>
              <w:t xml:space="preserve"> – </w:t>
            </w:r>
            <w:r w:rsidR="008D278F" w:rsidRPr="007931F3">
              <w:rPr>
                <w:sz w:val="22"/>
                <w:szCs w:val="22"/>
              </w:rPr>
              <w:t>АДБ, АИФДБ (ФНС, ФТС)</w:t>
            </w:r>
          </w:p>
        </w:tc>
      </w:tr>
      <w:tr w:rsidR="004E5F7B" w:rsidRPr="000079A7" w14:paraId="34E1914A" w14:textId="77777777" w:rsidTr="00E67964">
        <w:trPr>
          <w:cnfStyle w:val="000000010000" w:firstRow="0" w:lastRow="0" w:firstColumn="0" w:lastColumn="0" w:oddVBand="0" w:evenVBand="0" w:oddHBand="0" w:evenHBand="1" w:firstRowFirstColumn="0" w:firstRowLastColumn="0" w:lastRowFirstColumn="0" w:lastRowLastColumn="0"/>
        </w:trPr>
        <w:tc>
          <w:tcPr>
            <w:tcW w:w="1701" w:type="dxa"/>
          </w:tcPr>
          <w:p w14:paraId="02760DFB" w14:textId="77777777" w:rsidR="004E5F7B" w:rsidRPr="000079A7" w:rsidRDefault="004E5F7B" w:rsidP="00E67964">
            <w:pPr>
              <w:pStyle w:val="GOSTTablenorm"/>
              <w:rPr>
                <w:sz w:val="22"/>
                <w:szCs w:val="22"/>
              </w:rPr>
            </w:pPr>
            <w:r w:rsidRPr="000079A7">
              <w:rPr>
                <w:sz w:val="22"/>
                <w:szCs w:val="22"/>
              </w:rPr>
              <w:lastRenderedPageBreak/>
              <w:t>Наименование финансового органа</w:t>
            </w:r>
          </w:p>
        </w:tc>
        <w:tc>
          <w:tcPr>
            <w:tcW w:w="1700" w:type="dxa"/>
          </w:tcPr>
          <w:p w14:paraId="0603131B" w14:textId="77777777" w:rsidR="004E5F7B" w:rsidRPr="000079A7" w:rsidRDefault="004E5F7B" w:rsidP="00E67964">
            <w:pPr>
              <w:pStyle w:val="GOSTTablenorm"/>
              <w:rPr>
                <w:sz w:val="22"/>
                <w:szCs w:val="22"/>
              </w:rPr>
            </w:pPr>
            <w:r w:rsidRPr="000079A7">
              <w:rPr>
                <w:sz w:val="22"/>
                <w:szCs w:val="22"/>
              </w:rPr>
              <w:t>TtlPrt_NmFO</w:t>
            </w:r>
          </w:p>
        </w:tc>
        <w:tc>
          <w:tcPr>
            <w:tcW w:w="567" w:type="dxa"/>
          </w:tcPr>
          <w:p w14:paraId="3F0099C6" w14:textId="77777777" w:rsidR="004E5F7B" w:rsidRPr="000079A7" w:rsidRDefault="004E5F7B" w:rsidP="00E67964">
            <w:pPr>
              <w:pStyle w:val="GOSTTablenorm"/>
              <w:rPr>
                <w:sz w:val="22"/>
                <w:szCs w:val="22"/>
              </w:rPr>
            </w:pPr>
            <w:r w:rsidRPr="000079A7">
              <w:rPr>
                <w:sz w:val="22"/>
                <w:szCs w:val="22"/>
              </w:rPr>
              <w:t>П</w:t>
            </w:r>
          </w:p>
        </w:tc>
        <w:tc>
          <w:tcPr>
            <w:tcW w:w="1134" w:type="dxa"/>
          </w:tcPr>
          <w:p w14:paraId="15181CC9" w14:textId="77777777" w:rsidR="004E5F7B" w:rsidRPr="000079A7" w:rsidRDefault="004E5F7B" w:rsidP="00E67964">
            <w:pPr>
              <w:pStyle w:val="GOSTTablenorm"/>
              <w:rPr>
                <w:sz w:val="22"/>
                <w:szCs w:val="22"/>
              </w:rPr>
            </w:pPr>
            <w:r w:rsidRPr="000079A7">
              <w:rPr>
                <w:sz w:val="22"/>
                <w:szCs w:val="22"/>
              </w:rPr>
              <w:t>Т(1-2000)</w:t>
            </w:r>
          </w:p>
        </w:tc>
        <w:tc>
          <w:tcPr>
            <w:tcW w:w="567" w:type="dxa"/>
          </w:tcPr>
          <w:p w14:paraId="591509BC" w14:textId="77777777" w:rsidR="004E5F7B" w:rsidRPr="000079A7" w:rsidRDefault="004E5F7B" w:rsidP="00E67964">
            <w:pPr>
              <w:pStyle w:val="GOSTTablenorm"/>
              <w:rPr>
                <w:sz w:val="22"/>
                <w:szCs w:val="22"/>
              </w:rPr>
            </w:pPr>
            <w:r w:rsidRPr="000079A7">
              <w:rPr>
                <w:sz w:val="22"/>
                <w:szCs w:val="22"/>
              </w:rPr>
              <w:t>Н</w:t>
            </w:r>
          </w:p>
        </w:tc>
        <w:tc>
          <w:tcPr>
            <w:tcW w:w="3963" w:type="dxa"/>
          </w:tcPr>
          <w:p w14:paraId="17234C6A" w14:textId="77777777" w:rsidR="004E5F7B" w:rsidRPr="000079A7" w:rsidRDefault="004E5F7B" w:rsidP="00E67964">
            <w:pPr>
              <w:pStyle w:val="GOSTTablenorm"/>
              <w:rPr>
                <w:sz w:val="22"/>
                <w:szCs w:val="22"/>
              </w:rPr>
            </w:pPr>
            <w:r w:rsidRPr="000079A7">
              <w:rPr>
                <w:sz w:val="22"/>
                <w:szCs w:val="22"/>
              </w:rPr>
              <w:t>Для УБП федерального уровня указывается значение «Министерство финансов Российской Федерации».</w:t>
            </w:r>
          </w:p>
          <w:p w14:paraId="40372D30" w14:textId="77777777" w:rsidR="004E5F7B" w:rsidRPr="000079A7" w:rsidRDefault="004E5F7B" w:rsidP="00E67964">
            <w:pPr>
              <w:pStyle w:val="GOSTTablenorm"/>
              <w:rPr>
                <w:sz w:val="22"/>
                <w:szCs w:val="22"/>
              </w:rPr>
            </w:pPr>
            <w:r w:rsidRPr="000079A7">
              <w:rPr>
                <w:sz w:val="22"/>
                <w:szCs w:val="22"/>
              </w:rPr>
              <w:t>Может не заполняться для УБП бюджета субъекта РФ, МО, если лицевой счет открыт в другом ТОФК.</w:t>
            </w:r>
          </w:p>
          <w:p w14:paraId="1FCD6A7F" w14:textId="77777777" w:rsidR="004E5F7B" w:rsidRPr="000079A7" w:rsidRDefault="004E5F7B" w:rsidP="00E67964">
            <w:pPr>
              <w:pStyle w:val="GOSTTablenorm"/>
              <w:rPr>
                <w:sz w:val="22"/>
                <w:szCs w:val="22"/>
              </w:rPr>
            </w:pPr>
            <w:r w:rsidRPr="000079A7">
              <w:rPr>
                <w:sz w:val="22"/>
                <w:szCs w:val="22"/>
              </w:rPr>
              <w:t>Обязательно для заполнения для маршрутов:</w:t>
            </w:r>
          </w:p>
          <w:p w14:paraId="267B5EBC" w14:textId="5B823B59" w:rsidR="004E5F7B" w:rsidRPr="000079A7" w:rsidRDefault="00AE09C1" w:rsidP="00E67964">
            <w:pPr>
              <w:pStyle w:val="GOSTTablenorm"/>
              <w:rPr>
                <w:sz w:val="22"/>
                <w:szCs w:val="22"/>
              </w:rPr>
            </w:pPr>
            <w:r>
              <w:rPr>
                <w:sz w:val="22"/>
                <w:szCs w:val="22"/>
              </w:rPr>
              <w:t>ТОФК (ППО АСФК)</w:t>
            </w:r>
            <w:r w:rsidR="004E5F7B" w:rsidRPr="000079A7">
              <w:rPr>
                <w:sz w:val="22"/>
                <w:szCs w:val="22"/>
              </w:rPr>
              <w:t xml:space="preserve"> – </w:t>
            </w:r>
            <w:r w:rsidR="007743E7">
              <w:rPr>
                <w:sz w:val="22"/>
                <w:szCs w:val="22"/>
              </w:rPr>
              <w:t>ТОФК (ПУД ЭБ)</w:t>
            </w:r>
            <w:r w:rsidR="004E5F7B" w:rsidRPr="000079A7">
              <w:rPr>
                <w:sz w:val="22"/>
                <w:szCs w:val="22"/>
              </w:rPr>
              <w:t>;</w:t>
            </w:r>
          </w:p>
          <w:p w14:paraId="65EE088B" w14:textId="5B4C83BB" w:rsidR="004E5F7B" w:rsidRPr="000079A7" w:rsidRDefault="007743E7" w:rsidP="00E67964">
            <w:pPr>
              <w:pStyle w:val="GOSTTablenorm"/>
              <w:rPr>
                <w:color w:val="000000"/>
                <w:sz w:val="22"/>
                <w:szCs w:val="22"/>
              </w:rPr>
            </w:pPr>
            <w:r>
              <w:rPr>
                <w:sz w:val="22"/>
                <w:szCs w:val="22"/>
              </w:rPr>
              <w:t>ТОФК (ПУД ЭБ)</w:t>
            </w:r>
            <w:r w:rsidR="004E5F7B" w:rsidRPr="000079A7">
              <w:rPr>
                <w:sz w:val="22"/>
                <w:szCs w:val="22"/>
              </w:rPr>
              <w:t xml:space="preserve"> – </w:t>
            </w:r>
            <w:r w:rsidR="00AE09C1">
              <w:rPr>
                <w:sz w:val="22"/>
                <w:szCs w:val="22"/>
              </w:rPr>
              <w:t>ТОФК (ППО АСФК)</w:t>
            </w:r>
            <w:r w:rsidR="004E5F7B" w:rsidRPr="000079A7">
              <w:rPr>
                <w:color w:val="000000"/>
                <w:sz w:val="22"/>
                <w:szCs w:val="22"/>
              </w:rPr>
              <w:t>;</w:t>
            </w:r>
          </w:p>
          <w:p w14:paraId="77CAA9D0" w14:textId="76375573" w:rsidR="004E5F7B" w:rsidRPr="000079A7" w:rsidRDefault="007743E7" w:rsidP="00E67964">
            <w:pPr>
              <w:pStyle w:val="GOSTTablenorm"/>
              <w:rPr>
                <w:sz w:val="22"/>
                <w:szCs w:val="22"/>
              </w:rPr>
            </w:pPr>
            <w:r>
              <w:rPr>
                <w:sz w:val="22"/>
                <w:szCs w:val="22"/>
              </w:rPr>
              <w:t>ТОФК (ПУД ЭБ)</w:t>
            </w:r>
            <w:r w:rsidR="004E5F7B" w:rsidRPr="000079A7">
              <w:rPr>
                <w:sz w:val="22"/>
                <w:szCs w:val="22"/>
              </w:rPr>
              <w:t xml:space="preserve"> – </w:t>
            </w:r>
            <w:r w:rsidR="008D278F" w:rsidRPr="007931F3">
              <w:rPr>
                <w:sz w:val="22"/>
                <w:szCs w:val="22"/>
              </w:rPr>
              <w:t>АДБ, АИФДБ (ФНС, ФТС)</w:t>
            </w:r>
          </w:p>
        </w:tc>
      </w:tr>
      <w:tr w:rsidR="004E5F7B" w:rsidRPr="000079A7" w14:paraId="420ACB9D"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4C8FA01E" w14:textId="77777777" w:rsidR="004E5F7B" w:rsidRPr="000079A7" w:rsidRDefault="004E5F7B" w:rsidP="00E67964">
            <w:pPr>
              <w:pStyle w:val="GOSTTablenorm"/>
              <w:rPr>
                <w:sz w:val="22"/>
                <w:szCs w:val="22"/>
              </w:rPr>
            </w:pPr>
            <w:r w:rsidRPr="000079A7">
              <w:rPr>
                <w:sz w:val="22"/>
                <w:szCs w:val="22"/>
              </w:rPr>
              <w:t>Код по ОКПО</w:t>
            </w:r>
          </w:p>
        </w:tc>
        <w:tc>
          <w:tcPr>
            <w:tcW w:w="1700" w:type="dxa"/>
          </w:tcPr>
          <w:p w14:paraId="3CFE8FBE" w14:textId="77777777" w:rsidR="004E5F7B" w:rsidRPr="000079A7" w:rsidRDefault="004E5F7B" w:rsidP="00E67964">
            <w:pPr>
              <w:pStyle w:val="GOSTTablenorm"/>
              <w:rPr>
                <w:sz w:val="22"/>
                <w:szCs w:val="22"/>
              </w:rPr>
            </w:pPr>
            <w:r w:rsidRPr="000079A7">
              <w:rPr>
                <w:sz w:val="22"/>
                <w:szCs w:val="22"/>
              </w:rPr>
              <w:t>TtlPrt_CdOKPO</w:t>
            </w:r>
          </w:p>
        </w:tc>
        <w:tc>
          <w:tcPr>
            <w:tcW w:w="567" w:type="dxa"/>
          </w:tcPr>
          <w:p w14:paraId="0CDD34A2" w14:textId="77777777" w:rsidR="004E5F7B" w:rsidRPr="000079A7" w:rsidRDefault="004E5F7B" w:rsidP="00E67964">
            <w:pPr>
              <w:pStyle w:val="GOSTTablenorm"/>
              <w:rPr>
                <w:sz w:val="22"/>
                <w:szCs w:val="22"/>
              </w:rPr>
            </w:pPr>
            <w:r w:rsidRPr="000079A7">
              <w:rPr>
                <w:sz w:val="22"/>
                <w:szCs w:val="22"/>
              </w:rPr>
              <w:t>П</w:t>
            </w:r>
          </w:p>
        </w:tc>
        <w:tc>
          <w:tcPr>
            <w:tcW w:w="1134" w:type="dxa"/>
          </w:tcPr>
          <w:p w14:paraId="1D38DEB4" w14:textId="77777777" w:rsidR="004E5F7B" w:rsidRPr="000079A7" w:rsidRDefault="004E5F7B" w:rsidP="00E67964">
            <w:pPr>
              <w:pStyle w:val="GOSTTablenorm"/>
              <w:rPr>
                <w:sz w:val="22"/>
                <w:szCs w:val="22"/>
              </w:rPr>
            </w:pPr>
            <w:r w:rsidRPr="000079A7">
              <w:rPr>
                <w:sz w:val="22"/>
                <w:szCs w:val="22"/>
              </w:rPr>
              <w:t>Т(8)</w:t>
            </w:r>
          </w:p>
        </w:tc>
        <w:tc>
          <w:tcPr>
            <w:tcW w:w="567" w:type="dxa"/>
          </w:tcPr>
          <w:p w14:paraId="29C46D8B" w14:textId="77777777" w:rsidR="004E5F7B" w:rsidRPr="000079A7" w:rsidRDefault="004E5F7B" w:rsidP="00E67964">
            <w:pPr>
              <w:pStyle w:val="GOSTTablenorm"/>
              <w:rPr>
                <w:sz w:val="22"/>
                <w:szCs w:val="22"/>
              </w:rPr>
            </w:pPr>
            <w:r w:rsidRPr="000079A7">
              <w:rPr>
                <w:sz w:val="22"/>
                <w:szCs w:val="22"/>
              </w:rPr>
              <w:t>Н</w:t>
            </w:r>
          </w:p>
        </w:tc>
        <w:tc>
          <w:tcPr>
            <w:tcW w:w="3963" w:type="dxa"/>
          </w:tcPr>
          <w:p w14:paraId="6FAB3247" w14:textId="77777777" w:rsidR="004E5F7B" w:rsidRPr="000079A7" w:rsidRDefault="004E5F7B" w:rsidP="00E67964">
            <w:pPr>
              <w:pStyle w:val="GOSTTablenorm"/>
              <w:rPr>
                <w:sz w:val="22"/>
                <w:szCs w:val="22"/>
              </w:rPr>
            </w:pPr>
            <w:r w:rsidRPr="000079A7">
              <w:rPr>
                <w:sz w:val="22"/>
                <w:szCs w:val="22"/>
              </w:rPr>
              <w:t>Указывается код по ОКПО финансового органа.</w:t>
            </w:r>
          </w:p>
          <w:p w14:paraId="15B4C442" w14:textId="77777777" w:rsidR="004E5F7B" w:rsidRPr="000079A7" w:rsidRDefault="004E5F7B" w:rsidP="00E67964">
            <w:pPr>
              <w:pStyle w:val="GOSTTablenorm"/>
              <w:rPr>
                <w:sz w:val="22"/>
                <w:szCs w:val="22"/>
              </w:rPr>
            </w:pPr>
            <w:r w:rsidRPr="000079A7">
              <w:rPr>
                <w:sz w:val="22"/>
                <w:szCs w:val="22"/>
              </w:rPr>
              <w:t>Может не заполняться для УБП бюджета субъекта РФ, МО, если лицевой счет открыт в другом ТОФК.</w:t>
            </w:r>
          </w:p>
          <w:p w14:paraId="52D9D232" w14:textId="77777777" w:rsidR="004E5F7B" w:rsidRPr="000079A7" w:rsidRDefault="004E5F7B" w:rsidP="00E67964">
            <w:pPr>
              <w:pStyle w:val="GOSTTablenorm"/>
              <w:rPr>
                <w:sz w:val="22"/>
                <w:szCs w:val="22"/>
              </w:rPr>
            </w:pPr>
            <w:r w:rsidRPr="000079A7">
              <w:rPr>
                <w:sz w:val="22"/>
                <w:szCs w:val="22"/>
              </w:rPr>
              <w:t>Обязательно для заполнения для маршрутов:</w:t>
            </w:r>
          </w:p>
          <w:p w14:paraId="0961A72D" w14:textId="041AA94A" w:rsidR="004E5F7B" w:rsidRPr="000079A7" w:rsidRDefault="00AE09C1" w:rsidP="00E67964">
            <w:pPr>
              <w:pStyle w:val="GOSTTablenorm"/>
              <w:rPr>
                <w:sz w:val="22"/>
                <w:szCs w:val="22"/>
              </w:rPr>
            </w:pPr>
            <w:r>
              <w:rPr>
                <w:sz w:val="22"/>
                <w:szCs w:val="22"/>
              </w:rPr>
              <w:t>ТОФК (ППО АСФК)</w:t>
            </w:r>
            <w:r w:rsidR="004E5F7B" w:rsidRPr="000079A7">
              <w:rPr>
                <w:sz w:val="22"/>
                <w:szCs w:val="22"/>
              </w:rPr>
              <w:t xml:space="preserve"> – </w:t>
            </w:r>
            <w:r w:rsidR="007743E7">
              <w:rPr>
                <w:sz w:val="22"/>
                <w:szCs w:val="22"/>
              </w:rPr>
              <w:t>ТОФК (ПУД ЭБ)</w:t>
            </w:r>
            <w:r w:rsidR="004E5F7B" w:rsidRPr="000079A7">
              <w:rPr>
                <w:sz w:val="22"/>
                <w:szCs w:val="22"/>
              </w:rPr>
              <w:t>;</w:t>
            </w:r>
          </w:p>
          <w:p w14:paraId="0257291E" w14:textId="76DC6BB5" w:rsidR="004E5F7B" w:rsidRPr="000079A7" w:rsidRDefault="007743E7" w:rsidP="00E67964">
            <w:pPr>
              <w:pStyle w:val="GOSTTablenorm"/>
              <w:rPr>
                <w:color w:val="000000"/>
                <w:sz w:val="22"/>
                <w:szCs w:val="22"/>
              </w:rPr>
            </w:pPr>
            <w:r>
              <w:rPr>
                <w:sz w:val="22"/>
                <w:szCs w:val="22"/>
              </w:rPr>
              <w:t>ТОФК (ПУД ЭБ)</w:t>
            </w:r>
            <w:r w:rsidR="004E5F7B" w:rsidRPr="000079A7">
              <w:rPr>
                <w:sz w:val="22"/>
                <w:szCs w:val="22"/>
              </w:rPr>
              <w:t xml:space="preserve"> – </w:t>
            </w:r>
            <w:r w:rsidR="00AE09C1">
              <w:rPr>
                <w:sz w:val="22"/>
                <w:szCs w:val="22"/>
              </w:rPr>
              <w:t>ТОФК (ППО АСФК)</w:t>
            </w:r>
            <w:r w:rsidR="004E5F7B" w:rsidRPr="000079A7">
              <w:rPr>
                <w:color w:val="000000"/>
                <w:sz w:val="22"/>
                <w:szCs w:val="22"/>
              </w:rPr>
              <w:t>;</w:t>
            </w:r>
          </w:p>
          <w:p w14:paraId="64D1071D" w14:textId="4E0F49F7" w:rsidR="004E5F7B" w:rsidRPr="000079A7" w:rsidRDefault="007743E7" w:rsidP="00E67964">
            <w:pPr>
              <w:pStyle w:val="GOSTTablenorm"/>
              <w:rPr>
                <w:sz w:val="22"/>
                <w:szCs w:val="22"/>
              </w:rPr>
            </w:pPr>
            <w:r>
              <w:rPr>
                <w:sz w:val="22"/>
                <w:szCs w:val="22"/>
              </w:rPr>
              <w:t>ТОФК (ПУД ЭБ)</w:t>
            </w:r>
            <w:r w:rsidR="004E5F7B" w:rsidRPr="000079A7">
              <w:rPr>
                <w:sz w:val="22"/>
                <w:szCs w:val="22"/>
              </w:rPr>
              <w:t xml:space="preserve"> – </w:t>
            </w:r>
            <w:r w:rsidR="008D278F" w:rsidRPr="007931F3">
              <w:rPr>
                <w:sz w:val="22"/>
                <w:szCs w:val="22"/>
              </w:rPr>
              <w:t>АДБ, АИФДБ (ФНС, ФТС)</w:t>
            </w:r>
          </w:p>
        </w:tc>
      </w:tr>
      <w:tr w:rsidR="004E5F7B" w:rsidRPr="000079A7" w14:paraId="24682CC6" w14:textId="77777777" w:rsidTr="00E67964">
        <w:trPr>
          <w:cnfStyle w:val="000000010000" w:firstRow="0" w:lastRow="0" w:firstColumn="0" w:lastColumn="0" w:oddVBand="0" w:evenVBand="0" w:oddHBand="0" w:evenHBand="1" w:firstRowFirstColumn="0" w:firstRowLastColumn="0" w:lastRowFirstColumn="0" w:lastRowLastColumn="0"/>
        </w:trPr>
        <w:tc>
          <w:tcPr>
            <w:tcW w:w="9632" w:type="dxa"/>
            <w:gridSpan w:val="6"/>
          </w:tcPr>
          <w:p w14:paraId="33321BFB" w14:textId="77777777" w:rsidR="004E5F7B" w:rsidRPr="000079A7" w:rsidRDefault="004E5F7B" w:rsidP="00E67964">
            <w:pPr>
              <w:pStyle w:val="GOSTTablenorm"/>
              <w:rPr>
                <w:sz w:val="22"/>
                <w:szCs w:val="22"/>
              </w:rPr>
            </w:pPr>
            <w:r w:rsidRPr="000079A7">
              <w:rPr>
                <w:b/>
                <w:sz w:val="22"/>
                <w:szCs w:val="22"/>
              </w:rPr>
              <w:t>Реквизиты плательщика</w:t>
            </w:r>
          </w:p>
        </w:tc>
      </w:tr>
      <w:tr w:rsidR="004E5F7B" w:rsidRPr="000079A7" w14:paraId="4E7F5C54"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4B8A716F" w14:textId="77777777" w:rsidR="004E5F7B" w:rsidRPr="000079A7" w:rsidRDefault="004E5F7B" w:rsidP="00E67964">
            <w:pPr>
              <w:pStyle w:val="GOSTTablenorm"/>
              <w:rPr>
                <w:sz w:val="22"/>
                <w:szCs w:val="22"/>
              </w:rPr>
            </w:pPr>
            <w:r w:rsidRPr="000079A7">
              <w:rPr>
                <w:sz w:val="22"/>
                <w:szCs w:val="22"/>
              </w:rPr>
              <w:t>Наименование плательщика</w:t>
            </w:r>
          </w:p>
        </w:tc>
        <w:tc>
          <w:tcPr>
            <w:tcW w:w="1700" w:type="dxa"/>
          </w:tcPr>
          <w:p w14:paraId="192E906F" w14:textId="77777777" w:rsidR="004E5F7B" w:rsidRPr="000079A7" w:rsidRDefault="004E5F7B" w:rsidP="00E67964">
            <w:pPr>
              <w:pStyle w:val="GOSTTablenorm"/>
              <w:rPr>
                <w:sz w:val="22"/>
                <w:szCs w:val="22"/>
              </w:rPr>
            </w:pPr>
            <w:r w:rsidRPr="000079A7">
              <w:rPr>
                <w:sz w:val="22"/>
                <w:szCs w:val="22"/>
              </w:rPr>
              <w:t>TtlPrt_PAY_Nm</w:t>
            </w:r>
          </w:p>
        </w:tc>
        <w:tc>
          <w:tcPr>
            <w:tcW w:w="567" w:type="dxa"/>
          </w:tcPr>
          <w:p w14:paraId="2A67B563" w14:textId="77777777" w:rsidR="004E5F7B" w:rsidRPr="000079A7" w:rsidRDefault="004E5F7B" w:rsidP="00E67964">
            <w:pPr>
              <w:pStyle w:val="GOSTTablenorm"/>
              <w:rPr>
                <w:sz w:val="22"/>
                <w:szCs w:val="22"/>
              </w:rPr>
            </w:pPr>
            <w:r w:rsidRPr="000079A7">
              <w:rPr>
                <w:sz w:val="22"/>
                <w:szCs w:val="22"/>
              </w:rPr>
              <w:t>П</w:t>
            </w:r>
          </w:p>
        </w:tc>
        <w:tc>
          <w:tcPr>
            <w:tcW w:w="1134" w:type="dxa"/>
          </w:tcPr>
          <w:p w14:paraId="67A6603E" w14:textId="77777777" w:rsidR="004E5F7B" w:rsidRPr="000079A7" w:rsidRDefault="004E5F7B" w:rsidP="00E67964">
            <w:pPr>
              <w:pStyle w:val="GOSTTablenorm"/>
              <w:rPr>
                <w:sz w:val="22"/>
                <w:szCs w:val="22"/>
              </w:rPr>
            </w:pPr>
            <w:r w:rsidRPr="000079A7">
              <w:rPr>
                <w:sz w:val="22"/>
                <w:szCs w:val="22"/>
              </w:rPr>
              <w:t>Т(1-500)</w:t>
            </w:r>
          </w:p>
        </w:tc>
        <w:tc>
          <w:tcPr>
            <w:tcW w:w="567" w:type="dxa"/>
          </w:tcPr>
          <w:p w14:paraId="74C71D16" w14:textId="77777777" w:rsidR="004E5F7B" w:rsidRPr="000079A7" w:rsidRDefault="004E5F7B" w:rsidP="00E67964">
            <w:pPr>
              <w:pStyle w:val="GOSTTablenorm"/>
              <w:rPr>
                <w:sz w:val="22"/>
                <w:szCs w:val="22"/>
              </w:rPr>
            </w:pPr>
            <w:r w:rsidRPr="000079A7">
              <w:rPr>
                <w:sz w:val="22"/>
                <w:szCs w:val="22"/>
              </w:rPr>
              <w:t>Н</w:t>
            </w:r>
          </w:p>
        </w:tc>
        <w:tc>
          <w:tcPr>
            <w:tcW w:w="3963" w:type="dxa"/>
          </w:tcPr>
          <w:p w14:paraId="15B3CAC8" w14:textId="77777777" w:rsidR="004E5F7B" w:rsidRPr="000079A7" w:rsidRDefault="004E5F7B" w:rsidP="00E67964">
            <w:pPr>
              <w:pStyle w:val="GOSTTablenorm"/>
              <w:rPr>
                <w:sz w:val="22"/>
                <w:szCs w:val="22"/>
              </w:rPr>
            </w:pPr>
            <w:r w:rsidRPr="000079A7">
              <w:rPr>
                <w:sz w:val="22"/>
                <w:szCs w:val="22"/>
              </w:rPr>
              <w:t>Указывается наименование плательщика в соответствии с распоряжением, по которому сформирован Запрос.</w:t>
            </w:r>
          </w:p>
          <w:p w14:paraId="2D7722D0" w14:textId="77777777" w:rsidR="004E5F7B" w:rsidRPr="000079A7" w:rsidRDefault="004E5F7B" w:rsidP="00E67964">
            <w:pPr>
              <w:pStyle w:val="GOSTTablenorm"/>
              <w:rPr>
                <w:sz w:val="22"/>
                <w:szCs w:val="22"/>
              </w:rPr>
            </w:pPr>
            <w:r w:rsidRPr="000079A7">
              <w:rPr>
                <w:sz w:val="22"/>
                <w:szCs w:val="22"/>
              </w:rPr>
              <w:t>В случае формирования Запроса для уточнения поступления в иностранной валюте по документу «Извещение о поступлении в иностранной валюте» заполняется в соответствии с данными реквизита «Информация о перевододателе» документа «Извещение о поступлении в иностранной валюте»</w:t>
            </w:r>
          </w:p>
        </w:tc>
      </w:tr>
      <w:tr w:rsidR="004E5F7B" w:rsidRPr="000079A7" w14:paraId="45D11802" w14:textId="77777777" w:rsidTr="00E67964">
        <w:trPr>
          <w:cnfStyle w:val="000000010000" w:firstRow="0" w:lastRow="0" w:firstColumn="0" w:lastColumn="0" w:oddVBand="0" w:evenVBand="0" w:oddHBand="0" w:evenHBand="1" w:firstRowFirstColumn="0" w:firstRowLastColumn="0" w:lastRowFirstColumn="0" w:lastRowLastColumn="0"/>
        </w:trPr>
        <w:tc>
          <w:tcPr>
            <w:tcW w:w="1701" w:type="dxa"/>
          </w:tcPr>
          <w:p w14:paraId="0705E965" w14:textId="77777777" w:rsidR="004E5F7B" w:rsidRPr="000079A7" w:rsidRDefault="004E5F7B" w:rsidP="00E67964">
            <w:pPr>
              <w:pStyle w:val="GOSTTablenorm"/>
              <w:rPr>
                <w:sz w:val="22"/>
                <w:szCs w:val="22"/>
              </w:rPr>
            </w:pPr>
            <w:r w:rsidRPr="000079A7">
              <w:rPr>
                <w:sz w:val="22"/>
                <w:szCs w:val="22"/>
              </w:rPr>
              <w:t>ИНН плательщика</w:t>
            </w:r>
          </w:p>
        </w:tc>
        <w:tc>
          <w:tcPr>
            <w:tcW w:w="1700" w:type="dxa"/>
          </w:tcPr>
          <w:p w14:paraId="08D78A3B" w14:textId="77777777" w:rsidR="004E5F7B" w:rsidRPr="000079A7" w:rsidRDefault="004E5F7B" w:rsidP="00E67964">
            <w:pPr>
              <w:pStyle w:val="GOSTTablenorm"/>
              <w:rPr>
                <w:sz w:val="22"/>
                <w:szCs w:val="22"/>
              </w:rPr>
            </w:pPr>
            <w:r w:rsidRPr="000079A7">
              <w:rPr>
                <w:sz w:val="22"/>
                <w:szCs w:val="22"/>
              </w:rPr>
              <w:t>TtlPrt_PAY_INN</w:t>
            </w:r>
          </w:p>
        </w:tc>
        <w:tc>
          <w:tcPr>
            <w:tcW w:w="567" w:type="dxa"/>
          </w:tcPr>
          <w:p w14:paraId="4FDEB84C" w14:textId="77777777" w:rsidR="004E5F7B" w:rsidRPr="000079A7" w:rsidRDefault="004E5F7B" w:rsidP="00E67964">
            <w:pPr>
              <w:pStyle w:val="GOSTTablenorm"/>
              <w:rPr>
                <w:sz w:val="22"/>
                <w:szCs w:val="22"/>
              </w:rPr>
            </w:pPr>
            <w:r w:rsidRPr="000079A7">
              <w:rPr>
                <w:sz w:val="22"/>
                <w:szCs w:val="22"/>
              </w:rPr>
              <w:t>П</w:t>
            </w:r>
          </w:p>
        </w:tc>
        <w:tc>
          <w:tcPr>
            <w:tcW w:w="1134" w:type="dxa"/>
          </w:tcPr>
          <w:p w14:paraId="2E5124A9" w14:textId="77777777" w:rsidR="004E5F7B" w:rsidRPr="000079A7" w:rsidRDefault="004E5F7B" w:rsidP="00E67964">
            <w:pPr>
              <w:pStyle w:val="GOSTTablenorm"/>
              <w:rPr>
                <w:sz w:val="22"/>
                <w:szCs w:val="22"/>
              </w:rPr>
            </w:pPr>
            <w:r w:rsidRPr="000079A7">
              <w:rPr>
                <w:sz w:val="22"/>
                <w:szCs w:val="22"/>
              </w:rPr>
              <w:t>Т(1-12)</w:t>
            </w:r>
          </w:p>
        </w:tc>
        <w:tc>
          <w:tcPr>
            <w:tcW w:w="567" w:type="dxa"/>
          </w:tcPr>
          <w:p w14:paraId="79F83431" w14:textId="77777777" w:rsidR="004E5F7B" w:rsidRPr="000079A7" w:rsidRDefault="004E5F7B" w:rsidP="00E67964">
            <w:pPr>
              <w:pStyle w:val="GOSTTablenorm"/>
              <w:rPr>
                <w:sz w:val="22"/>
                <w:szCs w:val="22"/>
              </w:rPr>
            </w:pPr>
            <w:r w:rsidRPr="000079A7">
              <w:rPr>
                <w:sz w:val="22"/>
                <w:szCs w:val="22"/>
              </w:rPr>
              <w:t>Н</w:t>
            </w:r>
          </w:p>
        </w:tc>
        <w:tc>
          <w:tcPr>
            <w:tcW w:w="3963" w:type="dxa"/>
          </w:tcPr>
          <w:p w14:paraId="41F742F9" w14:textId="77777777" w:rsidR="004E5F7B" w:rsidRPr="000079A7" w:rsidRDefault="004E5F7B" w:rsidP="00E67964">
            <w:pPr>
              <w:pStyle w:val="GOSTTablenorm"/>
              <w:rPr>
                <w:sz w:val="22"/>
                <w:szCs w:val="22"/>
              </w:rPr>
            </w:pPr>
            <w:r w:rsidRPr="000079A7">
              <w:rPr>
                <w:sz w:val="22"/>
                <w:szCs w:val="22"/>
              </w:rPr>
              <w:t>Указывается ИНН плательщика в соответствии с распоряжением, по которому сформирован Запрос</w:t>
            </w:r>
          </w:p>
        </w:tc>
      </w:tr>
      <w:tr w:rsidR="004E5F7B" w:rsidRPr="000079A7" w14:paraId="446F7D5E"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0192DE7F" w14:textId="77777777" w:rsidR="004E5F7B" w:rsidRPr="000079A7" w:rsidRDefault="004E5F7B" w:rsidP="00E67964">
            <w:pPr>
              <w:pStyle w:val="GOSTTablenorm"/>
              <w:rPr>
                <w:sz w:val="22"/>
                <w:szCs w:val="22"/>
              </w:rPr>
            </w:pPr>
            <w:r w:rsidRPr="000079A7">
              <w:rPr>
                <w:sz w:val="22"/>
                <w:szCs w:val="22"/>
              </w:rPr>
              <w:t>КПП плательщика</w:t>
            </w:r>
          </w:p>
        </w:tc>
        <w:tc>
          <w:tcPr>
            <w:tcW w:w="1700" w:type="dxa"/>
          </w:tcPr>
          <w:p w14:paraId="7A6E5279" w14:textId="77777777" w:rsidR="004E5F7B" w:rsidRPr="000079A7" w:rsidRDefault="004E5F7B" w:rsidP="00E67964">
            <w:pPr>
              <w:pStyle w:val="GOSTTablenorm"/>
              <w:rPr>
                <w:sz w:val="22"/>
                <w:szCs w:val="22"/>
                <w:lang w:val="en-US"/>
              </w:rPr>
            </w:pPr>
            <w:r w:rsidRPr="000079A7">
              <w:rPr>
                <w:sz w:val="22"/>
                <w:szCs w:val="22"/>
              </w:rPr>
              <w:t>TtlPrt_PAY_KPP</w:t>
            </w:r>
          </w:p>
        </w:tc>
        <w:tc>
          <w:tcPr>
            <w:tcW w:w="567" w:type="dxa"/>
          </w:tcPr>
          <w:p w14:paraId="755EEFD4" w14:textId="77777777" w:rsidR="004E5F7B" w:rsidRPr="000079A7" w:rsidRDefault="004E5F7B" w:rsidP="00E67964">
            <w:pPr>
              <w:pStyle w:val="GOSTTablenorm"/>
              <w:rPr>
                <w:sz w:val="22"/>
                <w:szCs w:val="22"/>
              </w:rPr>
            </w:pPr>
            <w:r w:rsidRPr="000079A7">
              <w:rPr>
                <w:sz w:val="22"/>
                <w:szCs w:val="22"/>
              </w:rPr>
              <w:t>П</w:t>
            </w:r>
          </w:p>
        </w:tc>
        <w:tc>
          <w:tcPr>
            <w:tcW w:w="1134" w:type="dxa"/>
          </w:tcPr>
          <w:p w14:paraId="562397C4" w14:textId="77777777" w:rsidR="004E5F7B" w:rsidRPr="000079A7" w:rsidRDefault="004E5F7B" w:rsidP="00E67964">
            <w:pPr>
              <w:pStyle w:val="GOSTTablenorm"/>
              <w:rPr>
                <w:sz w:val="22"/>
                <w:szCs w:val="22"/>
              </w:rPr>
            </w:pPr>
            <w:r w:rsidRPr="000079A7">
              <w:rPr>
                <w:sz w:val="22"/>
                <w:szCs w:val="22"/>
              </w:rPr>
              <w:t>Т(1-9)</w:t>
            </w:r>
          </w:p>
        </w:tc>
        <w:tc>
          <w:tcPr>
            <w:tcW w:w="567" w:type="dxa"/>
          </w:tcPr>
          <w:p w14:paraId="2E822EDE" w14:textId="77777777" w:rsidR="004E5F7B" w:rsidRPr="000079A7" w:rsidRDefault="004E5F7B" w:rsidP="00E67964">
            <w:pPr>
              <w:pStyle w:val="GOSTTablenorm"/>
              <w:rPr>
                <w:sz w:val="22"/>
                <w:szCs w:val="22"/>
              </w:rPr>
            </w:pPr>
            <w:r w:rsidRPr="000079A7">
              <w:rPr>
                <w:sz w:val="22"/>
                <w:szCs w:val="22"/>
              </w:rPr>
              <w:t>Н</w:t>
            </w:r>
          </w:p>
        </w:tc>
        <w:tc>
          <w:tcPr>
            <w:tcW w:w="3963" w:type="dxa"/>
          </w:tcPr>
          <w:p w14:paraId="534CCD5E" w14:textId="77777777" w:rsidR="004E5F7B" w:rsidRPr="000079A7" w:rsidRDefault="004E5F7B" w:rsidP="00E67964">
            <w:pPr>
              <w:pStyle w:val="GOSTTablenorm"/>
              <w:rPr>
                <w:sz w:val="22"/>
                <w:szCs w:val="22"/>
              </w:rPr>
            </w:pPr>
            <w:r w:rsidRPr="000079A7">
              <w:rPr>
                <w:sz w:val="22"/>
                <w:szCs w:val="22"/>
              </w:rPr>
              <w:t>Указывается КПП плательщика в соответствии с распоряжением, по которому сформирован Запрос</w:t>
            </w:r>
          </w:p>
        </w:tc>
      </w:tr>
      <w:tr w:rsidR="004E5F7B" w:rsidRPr="000079A7" w14:paraId="1CA1983F" w14:textId="77777777" w:rsidTr="00E67964">
        <w:trPr>
          <w:cnfStyle w:val="000000010000" w:firstRow="0" w:lastRow="0" w:firstColumn="0" w:lastColumn="0" w:oddVBand="0" w:evenVBand="0" w:oddHBand="0" w:evenHBand="1" w:firstRowFirstColumn="0" w:firstRowLastColumn="0" w:lastRowFirstColumn="0" w:lastRowLastColumn="0"/>
        </w:trPr>
        <w:tc>
          <w:tcPr>
            <w:tcW w:w="1701" w:type="dxa"/>
          </w:tcPr>
          <w:p w14:paraId="04296069" w14:textId="77777777" w:rsidR="004E5F7B" w:rsidRPr="000079A7" w:rsidRDefault="004E5F7B" w:rsidP="00E67964">
            <w:pPr>
              <w:pStyle w:val="GOSTTablenorm"/>
              <w:rPr>
                <w:sz w:val="22"/>
                <w:szCs w:val="22"/>
              </w:rPr>
            </w:pPr>
            <w:r w:rsidRPr="000079A7">
              <w:rPr>
                <w:sz w:val="22"/>
                <w:szCs w:val="22"/>
              </w:rPr>
              <w:lastRenderedPageBreak/>
              <w:t>Паспортные данные плательщика</w:t>
            </w:r>
          </w:p>
        </w:tc>
        <w:tc>
          <w:tcPr>
            <w:tcW w:w="1700" w:type="dxa"/>
          </w:tcPr>
          <w:p w14:paraId="426446C7" w14:textId="77777777" w:rsidR="004E5F7B" w:rsidRPr="000079A7" w:rsidRDefault="004E5F7B" w:rsidP="00E67964">
            <w:pPr>
              <w:pStyle w:val="GOSTTablenorm"/>
              <w:rPr>
                <w:sz w:val="22"/>
                <w:szCs w:val="22"/>
              </w:rPr>
            </w:pPr>
            <w:r w:rsidRPr="000079A7">
              <w:rPr>
                <w:sz w:val="22"/>
                <w:szCs w:val="22"/>
              </w:rPr>
              <w:t>TtlPrt_PAY_PssprtDt</w:t>
            </w:r>
          </w:p>
        </w:tc>
        <w:tc>
          <w:tcPr>
            <w:tcW w:w="567" w:type="dxa"/>
          </w:tcPr>
          <w:p w14:paraId="1BFC27B2" w14:textId="77777777" w:rsidR="004E5F7B" w:rsidRPr="000079A7" w:rsidRDefault="004E5F7B" w:rsidP="00E67964">
            <w:pPr>
              <w:pStyle w:val="GOSTTablenorm"/>
              <w:rPr>
                <w:sz w:val="22"/>
                <w:szCs w:val="22"/>
              </w:rPr>
            </w:pPr>
            <w:r w:rsidRPr="000079A7">
              <w:rPr>
                <w:sz w:val="22"/>
                <w:szCs w:val="22"/>
              </w:rPr>
              <w:t>П</w:t>
            </w:r>
          </w:p>
        </w:tc>
        <w:tc>
          <w:tcPr>
            <w:tcW w:w="1134" w:type="dxa"/>
          </w:tcPr>
          <w:p w14:paraId="338BA49E" w14:textId="77777777" w:rsidR="004E5F7B" w:rsidRPr="000079A7" w:rsidRDefault="004E5F7B" w:rsidP="00E67964">
            <w:pPr>
              <w:pStyle w:val="GOSTTablenorm"/>
              <w:rPr>
                <w:sz w:val="22"/>
                <w:szCs w:val="22"/>
              </w:rPr>
            </w:pPr>
            <w:r w:rsidRPr="000079A7">
              <w:rPr>
                <w:sz w:val="22"/>
                <w:szCs w:val="22"/>
              </w:rPr>
              <w:t>Т(1-1000)</w:t>
            </w:r>
          </w:p>
        </w:tc>
        <w:tc>
          <w:tcPr>
            <w:tcW w:w="567" w:type="dxa"/>
          </w:tcPr>
          <w:p w14:paraId="0F3709C8" w14:textId="77777777" w:rsidR="004E5F7B" w:rsidRPr="000079A7" w:rsidRDefault="004E5F7B" w:rsidP="00E67964">
            <w:pPr>
              <w:pStyle w:val="GOSTTablenorm"/>
              <w:rPr>
                <w:sz w:val="22"/>
                <w:szCs w:val="22"/>
              </w:rPr>
            </w:pPr>
            <w:r w:rsidRPr="000079A7">
              <w:rPr>
                <w:sz w:val="22"/>
                <w:szCs w:val="22"/>
              </w:rPr>
              <w:t>Н</w:t>
            </w:r>
          </w:p>
        </w:tc>
        <w:tc>
          <w:tcPr>
            <w:tcW w:w="3963" w:type="dxa"/>
          </w:tcPr>
          <w:p w14:paraId="4D7F02F7" w14:textId="77777777" w:rsidR="004E5F7B" w:rsidRPr="000079A7" w:rsidRDefault="004E5F7B" w:rsidP="00E67964">
            <w:pPr>
              <w:pStyle w:val="GOSTTablenorm"/>
              <w:rPr>
                <w:sz w:val="22"/>
                <w:szCs w:val="22"/>
              </w:rPr>
            </w:pPr>
            <w:r w:rsidRPr="000079A7">
              <w:rPr>
                <w:sz w:val="22"/>
                <w:szCs w:val="22"/>
              </w:rPr>
              <w:t>Указывается серия, номер, паспорта, его дата выдачи и кем выдан паспорт</w:t>
            </w:r>
          </w:p>
        </w:tc>
      </w:tr>
      <w:tr w:rsidR="004E5F7B" w:rsidRPr="000079A7" w14:paraId="6E031185" w14:textId="77777777" w:rsidTr="00E67964">
        <w:trPr>
          <w:cnfStyle w:val="000000100000" w:firstRow="0" w:lastRow="0" w:firstColumn="0" w:lastColumn="0" w:oddVBand="0" w:evenVBand="0" w:oddHBand="1" w:evenHBand="0" w:firstRowFirstColumn="0" w:firstRowLastColumn="0" w:lastRowFirstColumn="0" w:lastRowLastColumn="0"/>
        </w:trPr>
        <w:tc>
          <w:tcPr>
            <w:tcW w:w="9632" w:type="dxa"/>
            <w:gridSpan w:val="6"/>
          </w:tcPr>
          <w:p w14:paraId="7E5A6C8B" w14:textId="77777777" w:rsidR="004E5F7B" w:rsidRPr="000079A7" w:rsidRDefault="004E5F7B" w:rsidP="00E67964">
            <w:pPr>
              <w:pStyle w:val="GOSTTablenorm"/>
              <w:rPr>
                <w:sz w:val="22"/>
                <w:szCs w:val="22"/>
              </w:rPr>
            </w:pPr>
            <w:r w:rsidRPr="000079A7">
              <w:rPr>
                <w:b/>
                <w:sz w:val="22"/>
                <w:szCs w:val="22"/>
              </w:rPr>
              <w:t>Подписи</w:t>
            </w:r>
          </w:p>
        </w:tc>
      </w:tr>
      <w:tr w:rsidR="004E5F7B" w:rsidRPr="000079A7" w14:paraId="28BFAA39" w14:textId="77777777" w:rsidTr="00E67964">
        <w:trPr>
          <w:cnfStyle w:val="000000010000" w:firstRow="0" w:lastRow="0" w:firstColumn="0" w:lastColumn="0" w:oddVBand="0" w:evenVBand="0" w:oddHBand="0" w:evenHBand="1" w:firstRowFirstColumn="0" w:firstRowLastColumn="0" w:lastRowFirstColumn="0" w:lastRowLastColumn="0"/>
        </w:trPr>
        <w:tc>
          <w:tcPr>
            <w:tcW w:w="1701" w:type="dxa"/>
          </w:tcPr>
          <w:p w14:paraId="06C4136E" w14:textId="77777777" w:rsidR="004E5F7B" w:rsidRPr="000079A7" w:rsidRDefault="004E5F7B" w:rsidP="00E67964">
            <w:pPr>
              <w:pStyle w:val="GOSTTablenorm"/>
              <w:rPr>
                <w:sz w:val="22"/>
                <w:szCs w:val="22"/>
              </w:rPr>
            </w:pPr>
            <w:r w:rsidRPr="000079A7">
              <w:rPr>
                <w:sz w:val="22"/>
                <w:szCs w:val="22"/>
              </w:rPr>
              <w:t>Подпись исполнителя</w:t>
            </w:r>
          </w:p>
        </w:tc>
        <w:tc>
          <w:tcPr>
            <w:tcW w:w="1700" w:type="dxa"/>
          </w:tcPr>
          <w:p w14:paraId="2B2A1D08" w14:textId="77777777" w:rsidR="004E5F7B" w:rsidRPr="000079A7" w:rsidRDefault="004E5F7B" w:rsidP="00E67964">
            <w:pPr>
              <w:pStyle w:val="GOSTTablenorm"/>
              <w:rPr>
                <w:sz w:val="22"/>
                <w:szCs w:val="22"/>
              </w:rPr>
            </w:pPr>
            <w:r w:rsidRPr="000079A7">
              <w:rPr>
                <w:sz w:val="22"/>
                <w:szCs w:val="22"/>
              </w:rPr>
              <w:t>Sign_Exc</w:t>
            </w:r>
          </w:p>
        </w:tc>
        <w:tc>
          <w:tcPr>
            <w:tcW w:w="567" w:type="dxa"/>
          </w:tcPr>
          <w:p w14:paraId="09A88CFB" w14:textId="77777777" w:rsidR="004E5F7B" w:rsidRPr="000079A7" w:rsidRDefault="004E5F7B" w:rsidP="00E67964">
            <w:pPr>
              <w:pStyle w:val="GOSTTablenorm"/>
              <w:rPr>
                <w:sz w:val="22"/>
                <w:szCs w:val="22"/>
              </w:rPr>
            </w:pPr>
            <w:r w:rsidRPr="000079A7">
              <w:rPr>
                <w:sz w:val="22"/>
                <w:szCs w:val="22"/>
              </w:rPr>
              <w:t>С</w:t>
            </w:r>
          </w:p>
        </w:tc>
        <w:tc>
          <w:tcPr>
            <w:tcW w:w="1134" w:type="dxa"/>
          </w:tcPr>
          <w:p w14:paraId="22354131" w14:textId="77777777" w:rsidR="004E5F7B" w:rsidRPr="000079A7" w:rsidRDefault="004E5F7B" w:rsidP="00E67964">
            <w:pPr>
              <w:pStyle w:val="GOSTTablenorm"/>
              <w:rPr>
                <w:sz w:val="22"/>
                <w:szCs w:val="22"/>
              </w:rPr>
            </w:pPr>
            <w:r w:rsidRPr="000079A7">
              <w:rPr>
                <w:sz w:val="22"/>
                <w:szCs w:val="22"/>
              </w:rPr>
              <w:t>tSGNNmPsPhDt</w:t>
            </w:r>
          </w:p>
        </w:tc>
        <w:tc>
          <w:tcPr>
            <w:tcW w:w="567" w:type="dxa"/>
          </w:tcPr>
          <w:p w14:paraId="7012BDA1" w14:textId="77777777" w:rsidR="004E5F7B" w:rsidRPr="000079A7" w:rsidRDefault="004E5F7B" w:rsidP="00E67964">
            <w:pPr>
              <w:pStyle w:val="GOSTTablenorm"/>
              <w:rPr>
                <w:sz w:val="22"/>
                <w:szCs w:val="22"/>
              </w:rPr>
            </w:pPr>
            <w:r w:rsidRPr="000079A7">
              <w:rPr>
                <w:sz w:val="22"/>
                <w:szCs w:val="22"/>
              </w:rPr>
              <w:t>Н</w:t>
            </w:r>
          </w:p>
        </w:tc>
        <w:tc>
          <w:tcPr>
            <w:tcW w:w="3963" w:type="dxa"/>
          </w:tcPr>
          <w:p w14:paraId="1A01B89C" w14:textId="77777777" w:rsidR="004E5F7B" w:rsidRPr="000079A7" w:rsidRDefault="004E5F7B" w:rsidP="00E67964">
            <w:pPr>
              <w:pStyle w:val="GOSTTablenorm"/>
              <w:rPr>
                <w:sz w:val="22"/>
                <w:szCs w:val="22"/>
              </w:rPr>
            </w:pPr>
            <w:r w:rsidRPr="000079A7">
              <w:rPr>
                <w:sz w:val="22"/>
                <w:szCs w:val="22"/>
              </w:rPr>
              <w:t>Блок необязателен к заполнению для маршрутов:</w:t>
            </w:r>
          </w:p>
          <w:p w14:paraId="4F13FA89" w14:textId="6AF68F10" w:rsidR="004E5F7B" w:rsidRPr="000079A7" w:rsidRDefault="00AE09C1" w:rsidP="00E67964">
            <w:pPr>
              <w:pStyle w:val="GOSTTablenorm"/>
              <w:rPr>
                <w:sz w:val="22"/>
                <w:szCs w:val="22"/>
              </w:rPr>
            </w:pPr>
            <w:r>
              <w:rPr>
                <w:sz w:val="22"/>
                <w:szCs w:val="22"/>
              </w:rPr>
              <w:t>ТОФК (ППО АСФК)</w:t>
            </w:r>
            <w:r w:rsidR="004E5F7B" w:rsidRPr="000079A7">
              <w:rPr>
                <w:sz w:val="22"/>
                <w:szCs w:val="22"/>
              </w:rPr>
              <w:t xml:space="preserve"> – </w:t>
            </w:r>
            <w:r w:rsidR="007743E7">
              <w:rPr>
                <w:sz w:val="22"/>
                <w:szCs w:val="22"/>
              </w:rPr>
              <w:t>ТОФК (ПУД ЭБ)</w:t>
            </w:r>
            <w:r w:rsidR="004E5F7B" w:rsidRPr="000079A7">
              <w:rPr>
                <w:sz w:val="22"/>
                <w:szCs w:val="22"/>
              </w:rPr>
              <w:t>;</w:t>
            </w:r>
          </w:p>
          <w:p w14:paraId="4C7F26A5" w14:textId="6BC20DE8" w:rsidR="004E5F7B" w:rsidRPr="000079A7" w:rsidRDefault="007743E7" w:rsidP="00E67964">
            <w:pPr>
              <w:pStyle w:val="GOSTTablenorm"/>
              <w:rPr>
                <w:color w:val="000000"/>
                <w:sz w:val="22"/>
                <w:szCs w:val="22"/>
              </w:rPr>
            </w:pPr>
            <w:r>
              <w:rPr>
                <w:sz w:val="22"/>
                <w:szCs w:val="22"/>
              </w:rPr>
              <w:t>ТОФК (ПУД ЭБ)</w:t>
            </w:r>
            <w:r w:rsidR="004E5F7B" w:rsidRPr="000079A7">
              <w:rPr>
                <w:sz w:val="22"/>
                <w:szCs w:val="22"/>
              </w:rPr>
              <w:t xml:space="preserve"> – </w:t>
            </w:r>
            <w:r w:rsidR="00AE09C1">
              <w:rPr>
                <w:sz w:val="22"/>
                <w:szCs w:val="22"/>
              </w:rPr>
              <w:t>ТОФК (ППО АСФК)</w:t>
            </w:r>
            <w:r w:rsidR="004E5F7B" w:rsidRPr="000079A7">
              <w:rPr>
                <w:color w:val="000000"/>
                <w:sz w:val="22"/>
                <w:szCs w:val="22"/>
              </w:rPr>
              <w:t>;</w:t>
            </w:r>
          </w:p>
          <w:p w14:paraId="44FA6FB8" w14:textId="21FA4D14" w:rsidR="004E5F7B" w:rsidRPr="000079A7" w:rsidRDefault="007743E7" w:rsidP="00E67964">
            <w:pPr>
              <w:pStyle w:val="GOSTTablenorm"/>
              <w:rPr>
                <w:sz w:val="22"/>
                <w:szCs w:val="22"/>
              </w:rPr>
            </w:pPr>
            <w:r>
              <w:rPr>
                <w:sz w:val="22"/>
                <w:szCs w:val="22"/>
              </w:rPr>
              <w:t>ТОФК (ПУД ЭБ)</w:t>
            </w:r>
            <w:r w:rsidR="004E5F7B" w:rsidRPr="000079A7">
              <w:rPr>
                <w:sz w:val="22"/>
                <w:szCs w:val="22"/>
              </w:rPr>
              <w:t xml:space="preserve"> – </w:t>
            </w:r>
            <w:r w:rsidR="008D278F" w:rsidRPr="007931F3">
              <w:rPr>
                <w:sz w:val="22"/>
                <w:szCs w:val="22"/>
              </w:rPr>
              <w:t>АДБ, АИФДБ (ФНС, ФТС)</w:t>
            </w:r>
            <w:r w:rsidR="004E5F7B" w:rsidRPr="000079A7">
              <w:rPr>
                <w:sz w:val="22"/>
                <w:szCs w:val="22"/>
              </w:rPr>
              <w:t>.</w:t>
            </w:r>
          </w:p>
          <w:p w14:paraId="569CAF46" w14:textId="77777777" w:rsidR="004E5F7B" w:rsidRPr="000079A7" w:rsidRDefault="004E5F7B" w:rsidP="00E67964">
            <w:pPr>
              <w:pStyle w:val="GOSTTablenorm"/>
              <w:rPr>
                <w:sz w:val="22"/>
                <w:szCs w:val="22"/>
              </w:rPr>
            </w:pPr>
            <w:r w:rsidRPr="000079A7">
              <w:rPr>
                <w:sz w:val="22"/>
                <w:szCs w:val="22"/>
              </w:rPr>
              <w:t>Для остальных маршрутов обязателен к заполнению.</w:t>
            </w:r>
          </w:p>
          <w:p w14:paraId="53FCEA91" w14:textId="77777777" w:rsidR="004E5F7B" w:rsidRPr="000079A7" w:rsidRDefault="004E5F7B" w:rsidP="00E67964">
            <w:pPr>
              <w:pStyle w:val="GOSTTablenorm"/>
              <w:rPr>
                <w:sz w:val="22"/>
                <w:szCs w:val="22"/>
              </w:rPr>
            </w:pPr>
            <w:r w:rsidRPr="000079A7">
              <w:rPr>
                <w:sz w:val="22"/>
                <w:szCs w:val="22"/>
              </w:rPr>
              <w:t xml:space="preserve">Состав элемента представлен в таблице </w:t>
            </w:r>
            <w:r w:rsidRPr="000079A7">
              <w:rPr>
                <w:b/>
                <w:szCs w:val="22"/>
              </w:rPr>
              <w:fldChar w:fldCharType="begin"/>
            </w:r>
            <w:r w:rsidRPr="000079A7">
              <w:rPr>
                <w:b/>
                <w:sz w:val="22"/>
                <w:szCs w:val="22"/>
              </w:rPr>
              <w:instrText xml:space="preserve"> REF _Ref524712737 \h  \* MERGEFORMAT </w:instrText>
            </w:r>
            <w:r w:rsidRPr="000079A7">
              <w:rPr>
                <w:b/>
                <w:szCs w:val="22"/>
              </w:rPr>
            </w:r>
            <w:r w:rsidRPr="000079A7">
              <w:rPr>
                <w:b/>
                <w:szCs w:val="22"/>
              </w:rPr>
              <w:fldChar w:fldCharType="separate"/>
            </w:r>
            <w:r w:rsidR="001968AA" w:rsidRPr="001968AA">
              <w:rPr>
                <w:b/>
                <w:sz w:val="22"/>
                <w:szCs w:val="22"/>
              </w:rPr>
              <w:t>24</w:t>
            </w:r>
            <w:r w:rsidRPr="000079A7">
              <w:rPr>
                <w:b/>
                <w:szCs w:val="22"/>
              </w:rPr>
              <w:fldChar w:fldCharType="end"/>
            </w:r>
          </w:p>
        </w:tc>
      </w:tr>
      <w:tr w:rsidR="004E5F7B" w:rsidRPr="000079A7" w14:paraId="7133F7C2" w14:textId="77777777" w:rsidTr="00E67964">
        <w:trPr>
          <w:cnfStyle w:val="000000100000" w:firstRow="0" w:lastRow="0" w:firstColumn="0" w:lastColumn="0" w:oddVBand="0" w:evenVBand="0" w:oddHBand="1" w:evenHBand="0" w:firstRowFirstColumn="0" w:firstRowLastColumn="0" w:lastRowFirstColumn="0" w:lastRowLastColumn="0"/>
        </w:trPr>
        <w:tc>
          <w:tcPr>
            <w:tcW w:w="9632" w:type="dxa"/>
            <w:gridSpan w:val="6"/>
          </w:tcPr>
          <w:p w14:paraId="5BF2159C" w14:textId="77777777" w:rsidR="004E5F7B" w:rsidRPr="000079A7" w:rsidRDefault="004E5F7B" w:rsidP="00E67964">
            <w:pPr>
              <w:pStyle w:val="GOSTTablenorm"/>
              <w:rPr>
                <w:sz w:val="22"/>
                <w:szCs w:val="22"/>
              </w:rPr>
            </w:pPr>
            <w:r w:rsidRPr="000079A7">
              <w:rPr>
                <w:b/>
                <w:sz w:val="22"/>
                <w:szCs w:val="22"/>
              </w:rPr>
              <w:t>Дополнительные атрибуты</w:t>
            </w:r>
          </w:p>
        </w:tc>
      </w:tr>
      <w:tr w:rsidR="004E5F7B" w:rsidRPr="000079A7" w14:paraId="5FC2A788" w14:textId="77777777" w:rsidTr="00E67964">
        <w:trPr>
          <w:cnfStyle w:val="000000010000" w:firstRow="0" w:lastRow="0" w:firstColumn="0" w:lastColumn="0" w:oddVBand="0" w:evenVBand="0" w:oddHBand="0" w:evenHBand="1" w:firstRowFirstColumn="0" w:firstRowLastColumn="0" w:lastRowFirstColumn="0" w:lastRowLastColumn="0"/>
        </w:trPr>
        <w:tc>
          <w:tcPr>
            <w:tcW w:w="1701" w:type="dxa"/>
          </w:tcPr>
          <w:p w14:paraId="71B4B181" w14:textId="77777777" w:rsidR="004E5F7B" w:rsidRPr="000079A7" w:rsidRDefault="004E5F7B" w:rsidP="00E67964">
            <w:pPr>
              <w:pStyle w:val="GOSTTablenorm"/>
              <w:rPr>
                <w:sz w:val="22"/>
                <w:szCs w:val="22"/>
                <w:lang w:val="en-US"/>
              </w:rPr>
            </w:pPr>
            <w:r w:rsidRPr="000079A7">
              <w:rPr>
                <w:sz w:val="22"/>
                <w:szCs w:val="22"/>
              </w:rPr>
              <w:t xml:space="preserve">Номер счета </w:t>
            </w:r>
          </w:p>
        </w:tc>
        <w:tc>
          <w:tcPr>
            <w:tcW w:w="1700" w:type="dxa"/>
          </w:tcPr>
          <w:p w14:paraId="3C0A8E96" w14:textId="77777777" w:rsidR="004E5F7B" w:rsidRPr="000079A7" w:rsidRDefault="004E5F7B" w:rsidP="00E67964">
            <w:pPr>
              <w:pStyle w:val="GOSTTablenorm"/>
              <w:rPr>
                <w:sz w:val="22"/>
                <w:szCs w:val="22"/>
              </w:rPr>
            </w:pPr>
            <w:r w:rsidRPr="000079A7">
              <w:rPr>
                <w:sz w:val="22"/>
                <w:szCs w:val="22"/>
              </w:rPr>
              <w:t>TtlPrt_BANK_Acc40101</w:t>
            </w:r>
          </w:p>
        </w:tc>
        <w:tc>
          <w:tcPr>
            <w:tcW w:w="567" w:type="dxa"/>
          </w:tcPr>
          <w:p w14:paraId="7C0CD98B" w14:textId="77777777" w:rsidR="004E5F7B" w:rsidRPr="000079A7" w:rsidRDefault="004E5F7B" w:rsidP="00E67964">
            <w:pPr>
              <w:pStyle w:val="GOSTTablenorm"/>
              <w:rPr>
                <w:sz w:val="22"/>
                <w:szCs w:val="22"/>
              </w:rPr>
            </w:pPr>
            <w:r w:rsidRPr="000079A7">
              <w:rPr>
                <w:sz w:val="22"/>
                <w:szCs w:val="22"/>
              </w:rPr>
              <w:t>П</w:t>
            </w:r>
          </w:p>
        </w:tc>
        <w:tc>
          <w:tcPr>
            <w:tcW w:w="1134" w:type="dxa"/>
          </w:tcPr>
          <w:p w14:paraId="1402AD86" w14:textId="77777777" w:rsidR="004E5F7B" w:rsidRPr="000079A7" w:rsidRDefault="004E5F7B" w:rsidP="00E67964">
            <w:pPr>
              <w:pStyle w:val="GOSTTablenorm"/>
              <w:rPr>
                <w:sz w:val="22"/>
                <w:szCs w:val="22"/>
              </w:rPr>
            </w:pPr>
            <w:r w:rsidRPr="000079A7">
              <w:rPr>
                <w:sz w:val="22"/>
                <w:szCs w:val="22"/>
              </w:rPr>
              <w:t>Т(20)</w:t>
            </w:r>
          </w:p>
        </w:tc>
        <w:tc>
          <w:tcPr>
            <w:tcW w:w="567" w:type="dxa"/>
          </w:tcPr>
          <w:p w14:paraId="45C7A341" w14:textId="77777777" w:rsidR="004E5F7B" w:rsidRPr="000079A7" w:rsidRDefault="004E5F7B" w:rsidP="00E67964">
            <w:pPr>
              <w:pStyle w:val="GOSTTablenorm"/>
              <w:rPr>
                <w:sz w:val="22"/>
                <w:szCs w:val="22"/>
              </w:rPr>
            </w:pPr>
            <w:r w:rsidRPr="000079A7">
              <w:rPr>
                <w:sz w:val="22"/>
                <w:szCs w:val="22"/>
              </w:rPr>
              <w:t>Н</w:t>
            </w:r>
          </w:p>
        </w:tc>
        <w:tc>
          <w:tcPr>
            <w:tcW w:w="3963" w:type="dxa"/>
          </w:tcPr>
          <w:p w14:paraId="16CEC996" w14:textId="77777777" w:rsidR="004E5F7B" w:rsidRPr="000079A7" w:rsidRDefault="004E5F7B" w:rsidP="00E67964">
            <w:pPr>
              <w:pStyle w:val="GOSTTablenorm"/>
              <w:rPr>
                <w:sz w:val="22"/>
                <w:szCs w:val="22"/>
              </w:rPr>
            </w:pPr>
            <w:r w:rsidRPr="000079A7">
              <w:rPr>
                <w:sz w:val="22"/>
                <w:szCs w:val="22"/>
              </w:rPr>
              <w:t>Номер казначейского счета для осуществления и отражения операций по учету и распределению поступлений.</w:t>
            </w:r>
          </w:p>
          <w:p w14:paraId="16183239" w14:textId="77777777" w:rsidR="004E5F7B" w:rsidRPr="000079A7" w:rsidRDefault="004E5F7B" w:rsidP="00E67964">
            <w:pPr>
              <w:pStyle w:val="GOSTTablenorm"/>
              <w:rPr>
                <w:sz w:val="22"/>
                <w:szCs w:val="22"/>
              </w:rPr>
            </w:pPr>
            <w:r w:rsidRPr="000079A7">
              <w:rPr>
                <w:sz w:val="22"/>
                <w:szCs w:val="22"/>
              </w:rPr>
              <w:t>Заполняется в случае направления Запроса АДБ для платежей, зачисленных на единые счета бюджетов, минуя казначейский счет для осуществления и отражения операций по учету и распределению поступлений.</w:t>
            </w:r>
          </w:p>
          <w:p w14:paraId="394B670F" w14:textId="77777777" w:rsidR="004E5F7B" w:rsidRPr="000079A7" w:rsidRDefault="004E5F7B" w:rsidP="00E67964">
            <w:pPr>
              <w:pStyle w:val="GOSTTablenorm"/>
              <w:rPr>
                <w:sz w:val="22"/>
                <w:szCs w:val="22"/>
              </w:rPr>
            </w:pPr>
            <w:r w:rsidRPr="000079A7">
              <w:rPr>
                <w:sz w:val="22"/>
                <w:szCs w:val="22"/>
              </w:rPr>
              <w:t>Не используется для маршрутов:</w:t>
            </w:r>
          </w:p>
          <w:p w14:paraId="1CBD86B0" w14:textId="31CD70FF" w:rsidR="004E5F7B" w:rsidRPr="000079A7" w:rsidRDefault="00AE09C1" w:rsidP="00E67964">
            <w:pPr>
              <w:pStyle w:val="GOSTTablenorm"/>
              <w:rPr>
                <w:sz w:val="22"/>
                <w:szCs w:val="22"/>
              </w:rPr>
            </w:pPr>
            <w:r>
              <w:rPr>
                <w:sz w:val="22"/>
                <w:szCs w:val="22"/>
              </w:rPr>
              <w:t>ТОФК (ППО АСФК)</w:t>
            </w:r>
            <w:r w:rsidR="004E5F7B" w:rsidRPr="000079A7">
              <w:rPr>
                <w:sz w:val="22"/>
                <w:szCs w:val="22"/>
              </w:rPr>
              <w:t xml:space="preserve"> – </w:t>
            </w:r>
            <w:r w:rsidR="007743E7">
              <w:rPr>
                <w:sz w:val="22"/>
                <w:szCs w:val="22"/>
              </w:rPr>
              <w:t>ТОФК (ПУД ЭБ)</w:t>
            </w:r>
            <w:r w:rsidR="004E5F7B" w:rsidRPr="000079A7">
              <w:rPr>
                <w:sz w:val="22"/>
                <w:szCs w:val="22"/>
              </w:rPr>
              <w:t>;</w:t>
            </w:r>
          </w:p>
          <w:p w14:paraId="2DE4D86B" w14:textId="63FDDD0A" w:rsidR="004E5F7B" w:rsidRPr="000079A7" w:rsidRDefault="007743E7" w:rsidP="00E67964">
            <w:pPr>
              <w:pStyle w:val="GOSTTablenorm"/>
              <w:rPr>
                <w:color w:val="000000"/>
                <w:sz w:val="22"/>
                <w:szCs w:val="22"/>
              </w:rPr>
            </w:pPr>
            <w:r>
              <w:rPr>
                <w:sz w:val="22"/>
                <w:szCs w:val="22"/>
              </w:rPr>
              <w:t>ТОФК (ПУД ЭБ)</w:t>
            </w:r>
            <w:r w:rsidR="004E5F7B" w:rsidRPr="000079A7">
              <w:rPr>
                <w:sz w:val="22"/>
                <w:szCs w:val="22"/>
              </w:rPr>
              <w:t xml:space="preserve"> – </w:t>
            </w:r>
            <w:r w:rsidR="00AE09C1">
              <w:rPr>
                <w:sz w:val="22"/>
                <w:szCs w:val="22"/>
              </w:rPr>
              <w:t>ТОФК (ППО АСФК)</w:t>
            </w:r>
            <w:r w:rsidR="004E5F7B" w:rsidRPr="000079A7">
              <w:rPr>
                <w:color w:val="000000"/>
                <w:sz w:val="22"/>
                <w:szCs w:val="22"/>
              </w:rPr>
              <w:t>;</w:t>
            </w:r>
          </w:p>
          <w:p w14:paraId="3F4F497A" w14:textId="62996708" w:rsidR="004E5F7B" w:rsidRPr="000079A7" w:rsidRDefault="007743E7" w:rsidP="00E67964">
            <w:pPr>
              <w:pStyle w:val="GOSTTablenorm"/>
              <w:rPr>
                <w:sz w:val="22"/>
                <w:szCs w:val="22"/>
              </w:rPr>
            </w:pPr>
            <w:r>
              <w:rPr>
                <w:sz w:val="22"/>
                <w:szCs w:val="22"/>
              </w:rPr>
              <w:t>ТОФК (ПУД ЭБ)</w:t>
            </w:r>
            <w:r w:rsidR="004E5F7B" w:rsidRPr="000079A7">
              <w:rPr>
                <w:sz w:val="22"/>
                <w:szCs w:val="22"/>
              </w:rPr>
              <w:t xml:space="preserve"> – </w:t>
            </w:r>
            <w:r w:rsidR="008D278F" w:rsidRPr="007931F3">
              <w:rPr>
                <w:sz w:val="22"/>
                <w:szCs w:val="22"/>
              </w:rPr>
              <w:t>АДБ, АИФДБ (ФНС, ФТС)</w:t>
            </w:r>
          </w:p>
        </w:tc>
      </w:tr>
      <w:tr w:rsidR="004E5F7B" w:rsidRPr="000079A7" w14:paraId="4DC6564B"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49A200EB" w14:textId="77777777" w:rsidR="004E5F7B" w:rsidRPr="000079A7" w:rsidRDefault="004E5F7B" w:rsidP="00E67964">
            <w:pPr>
              <w:pStyle w:val="GOSTTablenorm"/>
              <w:rPr>
                <w:sz w:val="22"/>
                <w:szCs w:val="22"/>
              </w:rPr>
            </w:pPr>
            <w:r w:rsidRPr="000079A7">
              <w:rPr>
                <w:sz w:val="22"/>
                <w:szCs w:val="22"/>
              </w:rPr>
              <w:t>БИК</w:t>
            </w:r>
          </w:p>
        </w:tc>
        <w:tc>
          <w:tcPr>
            <w:tcW w:w="1700" w:type="dxa"/>
          </w:tcPr>
          <w:p w14:paraId="670A2284" w14:textId="77777777" w:rsidR="004E5F7B" w:rsidRPr="000079A7" w:rsidRDefault="004E5F7B" w:rsidP="00E67964">
            <w:pPr>
              <w:pStyle w:val="GOSTTablenorm"/>
              <w:rPr>
                <w:sz w:val="22"/>
                <w:szCs w:val="22"/>
              </w:rPr>
            </w:pPr>
            <w:r w:rsidRPr="000079A7">
              <w:rPr>
                <w:sz w:val="22"/>
                <w:szCs w:val="22"/>
              </w:rPr>
              <w:t>TtlPrt_BANK_BIC</w:t>
            </w:r>
          </w:p>
        </w:tc>
        <w:tc>
          <w:tcPr>
            <w:tcW w:w="567" w:type="dxa"/>
          </w:tcPr>
          <w:p w14:paraId="0ADB186B" w14:textId="77777777" w:rsidR="004E5F7B" w:rsidRPr="000079A7" w:rsidRDefault="004E5F7B" w:rsidP="00E67964">
            <w:pPr>
              <w:pStyle w:val="GOSTTablenorm"/>
              <w:rPr>
                <w:sz w:val="22"/>
                <w:szCs w:val="22"/>
              </w:rPr>
            </w:pPr>
            <w:r w:rsidRPr="000079A7">
              <w:rPr>
                <w:sz w:val="22"/>
                <w:szCs w:val="22"/>
              </w:rPr>
              <w:t>П</w:t>
            </w:r>
          </w:p>
        </w:tc>
        <w:tc>
          <w:tcPr>
            <w:tcW w:w="1134" w:type="dxa"/>
          </w:tcPr>
          <w:p w14:paraId="12447B05" w14:textId="77777777" w:rsidR="004E5F7B" w:rsidRPr="000079A7" w:rsidRDefault="004E5F7B" w:rsidP="00E67964">
            <w:pPr>
              <w:pStyle w:val="GOSTTablenorm"/>
              <w:rPr>
                <w:sz w:val="22"/>
                <w:szCs w:val="22"/>
              </w:rPr>
            </w:pPr>
            <w:r w:rsidRPr="000079A7">
              <w:rPr>
                <w:sz w:val="22"/>
                <w:szCs w:val="22"/>
              </w:rPr>
              <w:t>Т(9)</w:t>
            </w:r>
          </w:p>
        </w:tc>
        <w:tc>
          <w:tcPr>
            <w:tcW w:w="567" w:type="dxa"/>
          </w:tcPr>
          <w:p w14:paraId="6830207E" w14:textId="77777777" w:rsidR="004E5F7B" w:rsidRPr="000079A7" w:rsidRDefault="004E5F7B" w:rsidP="00E67964">
            <w:pPr>
              <w:pStyle w:val="GOSTTablenorm"/>
              <w:rPr>
                <w:sz w:val="22"/>
                <w:szCs w:val="22"/>
              </w:rPr>
            </w:pPr>
            <w:r w:rsidRPr="000079A7">
              <w:rPr>
                <w:sz w:val="22"/>
                <w:szCs w:val="22"/>
              </w:rPr>
              <w:t>Н</w:t>
            </w:r>
          </w:p>
        </w:tc>
        <w:tc>
          <w:tcPr>
            <w:tcW w:w="3963" w:type="dxa"/>
          </w:tcPr>
          <w:p w14:paraId="195B6C06" w14:textId="77777777" w:rsidR="004E5F7B" w:rsidRPr="000079A7" w:rsidRDefault="004E5F7B" w:rsidP="00E67964">
            <w:pPr>
              <w:pStyle w:val="GOSTTablenorm"/>
              <w:rPr>
                <w:sz w:val="22"/>
                <w:szCs w:val="22"/>
              </w:rPr>
            </w:pPr>
            <w:r w:rsidRPr="000079A7">
              <w:rPr>
                <w:sz w:val="22"/>
                <w:szCs w:val="22"/>
              </w:rPr>
              <w:t>БИК ТОФК, в котором открыт казначейский счет для осуществления и отражения операций по учету и распределению поступлений.</w:t>
            </w:r>
          </w:p>
          <w:p w14:paraId="634BEB62" w14:textId="77777777" w:rsidR="004E5F7B" w:rsidRPr="000079A7" w:rsidRDefault="004E5F7B" w:rsidP="00E67964">
            <w:pPr>
              <w:pStyle w:val="GOSTTablenorm"/>
              <w:rPr>
                <w:sz w:val="22"/>
                <w:szCs w:val="22"/>
              </w:rPr>
            </w:pPr>
            <w:r w:rsidRPr="000079A7">
              <w:rPr>
                <w:sz w:val="22"/>
                <w:szCs w:val="22"/>
              </w:rPr>
              <w:t>Заполняется в случае направления Запроса АДБ для платежей, зачисленных на казначейские счета бюджетов, минуя счет для осуществления и отражения операций по учету и распределению поступлений.</w:t>
            </w:r>
          </w:p>
          <w:p w14:paraId="7291FA32" w14:textId="77777777" w:rsidR="004E5F7B" w:rsidRPr="000079A7" w:rsidRDefault="004E5F7B" w:rsidP="00E67964">
            <w:pPr>
              <w:pStyle w:val="GOSTTablenorm"/>
              <w:rPr>
                <w:sz w:val="22"/>
                <w:szCs w:val="22"/>
              </w:rPr>
            </w:pPr>
            <w:r w:rsidRPr="000079A7">
              <w:rPr>
                <w:sz w:val="22"/>
                <w:szCs w:val="22"/>
              </w:rPr>
              <w:t>Не используется для маршрутов:</w:t>
            </w:r>
          </w:p>
          <w:p w14:paraId="65384A12" w14:textId="0C76EA4F" w:rsidR="004E5F7B" w:rsidRPr="000079A7" w:rsidRDefault="00AE09C1" w:rsidP="00E67964">
            <w:pPr>
              <w:pStyle w:val="GOSTTablenorm"/>
              <w:rPr>
                <w:sz w:val="22"/>
                <w:szCs w:val="22"/>
              </w:rPr>
            </w:pPr>
            <w:r>
              <w:rPr>
                <w:sz w:val="22"/>
                <w:szCs w:val="22"/>
              </w:rPr>
              <w:t>ТОФК (ППО АСФК)</w:t>
            </w:r>
            <w:r w:rsidR="004E5F7B" w:rsidRPr="000079A7">
              <w:rPr>
                <w:sz w:val="22"/>
                <w:szCs w:val="22"/>
              </w:rPr>
              <w:t xml:space="preserve"> – </w:t>
            </w:r>
            <w:r w:rsidR="007743E7">
              <w:rPr>
                <w:sz w:val="22"/>
                <w:szCs w:val="22"/>
              </w:rPr>
              <w:t>ТОФК (ПУД ЭБ)</w:t>
            </w:r>
            <w:r w:rsidR="004E5F7B" w:rsidRPr="000079A7">
              <w:rPr>
                <w:sz w:val="22"/>
                <w:szCs w:val="22"/>
              </w:rPr>
              <w:t>;</w:t>
            </w:r>
          </w:p>
          <w:p w14:paraId="3B7E82C2" w14:textId="41518F41" w:rsidR="004E5F7B" w:rsidRPr="000079A7" w:rsidRDefault="007743E7" w:rsidP="00E67964">
            <w:pPr>
              <w:pStyle w:val="GOSTTablenorm"/>
              <w:rPr>
                <w:color w:val="000000"/>
                <w:sz w:val="22"/>
                <w:szCs w:val="22"/>
              </w:rPr>
            </w:pPr>
            <w:r>
              <w:rPr>
                <w:sz w:val="22"/>
                <w:szCs w:val="22"/>
              </w:rPr>
              <w:t>ТОФК (ПУД ЭБ)</w:t>
            </w:r>
            <w:r w:rsidR="004E5F7B" w:rsidRPr="000079A7">
              <w:rPr>
                <w:sz w:val="22"/>
                <w:szCs w:val="22"/>
              </w:rPr>
              <w:t xml:space="preserve"> – </w:t>
            </w:r>
            <w:r w:rsidR="00AE09C1">
              <w:rPr>
                <w:sz w:val="22"/>
                <w:szCs w:val="22"/>
              </w:rPr>
              <w:t>ТОФК (ППО АСФК)</w:t>
            </w:r>
            <w:r w:rsidR="004E5F7B" w:rsidRPr="000079A7">
              <w:rPr>
                <w:color w:val="000000"/>
                <w:sz w:val="22"/>
                <w:szCs w:val="22"/>
              </w:rPr>
              <w:t>;</w:t>
            </w:r>
          </w:p>
          <w:p w14:paraId="7F6B2DBB" w14:textId="7B794B68" w:rsidR="004E5F7B" w:rsidRPr="000079A7" w:rsidRDefault="007743E7" w:rsidP="00E67964">
            <w:pPr>
              <w:pStyle w:val="GOSTTablenorm"/>
              <w:rPr>
                <w:sz w:val="22"/>
                <w:szCs w:val="22"/>
              </w:rPr>
            </w:pPr>
            <w:r>
              <w:rPr>
                <w:sz w:val="22"/>
                <w:szCs w:val="22"/>
              </w:rPr>
              <w:t>ТОФК (ПУД ЭБ)</w:t>
            </w:r>
            <w:r w:rsidR="004E5F7B" w:rsidRPr="000079A7">
              <w:rPr>
                <w:sz w:val="22"/>
                <w:szCs w:val="22"/>
              </w:rPr>
              <w:t xml:space="preserve"> – </w:t>
            </w:r>
            <w:r w:rsidR="008D278F" w:rsidRPr="007931F3">
              <w:rPr>
                <w:sz w:val="22"/>
                <w:szCs w:val="22"/>
              </w:rPr>
              <w:t>АДБ, АИФДБ (ФНС, ФТС)</w:t>
            </w:r>
          </w:p>
        </w:tc>
      </w:tr>
      <w:tr w:rsidR="004E5F7B" w:rsidRPr="000079A7" w14:paraId="1C89E8FE" w14:textId="77777777" w:rsidTr="00E67964">
        <w:trPr>
          <w:cnfStyle w:val="000000010000" w:firstRow="0" w:lastRow="0" w:firstColumn="0" w:lastColumn="0" w:oddVBand="0" w:evenVBand="0" w:oddHBand="0" w:evenHBand="1" w:firstRowFirstColumn="0" w:firstRowLastColumn="0" w:lastRowFirstColumn="0" w:lastRowLastColumn="0"/>
        </w:trPr>
        <w:tc>
          <w:tcPr>
            <w:tcW w:w="1701" w:type="dxa"/>
          </w:tcPr>
          <w:p w14:paraId="4CE962B9" w14:textId="77777777" w:rsidR="004E5F7B" w:rsidRPr="000079A7" w:rsidRDefault="004E5F7B" w:rsidP="00E67964">
            <w:pPr>
              <w:pStyle w:val="GOSTTablenorm"/>
              <w:rPr>
                <w:sz w:val="22"/>
                <w:szCs w:val="22"/>
              </w:rPr>
            </w:pPr>
            <w:r w:rsidRPr="000079A7">
              <w:rPr>
                <w:sz w:val="22"/>
                <w:szCs w:val="22"/>
              </w:rPr>
              <w:lastRenderedPageBreak/>
              <w:t>Номер лицевого счета</w:t>
            </w:r>
          </w:p>
        </w:tc>
        <w:tc>
          <w:tcPr>
            <w:tcW w:w="1700" w:type="dxa"/>
          </w:tcPr>
          <w:p w14:paraId="307D2721" w14:textId="77777777" w:rsidR="004E5F7B" w:rsidRPr="000079A7" w:rsidRDefault="004E5F7B" w:rsidP="00E67964">
            <w:pPr>
              <w:pStyle w:val="GOSTTablenorm"/>
              <w:rPr>
                <w:sz w:val="22"/>
                <w:szCs w:val="22"/>
              </w:rPr>
            </w:pPr>
            <w:r w:rsidRPr="000079A7">
              <w:rPr>
                <w:rFonts w:eastAsia="Calibri"/>
                <w:color w:val="000000"/>
                <w:sz w:val="22"/>
                <w:szCs w:val="22"/>
              </w:rPr>
              <w:t>TtlPrt_PAY_AccNum</w:t>
            </w:r>
          </w:p>
        </w:tc>
        <w:tc>
          <w:tcPr>
            <w:tcW w:w="567" w:type="dxa"/>
          </w:tcPr>
          <w:p w14:paraId="4C52E13F" w14:textId="77777777" w:rsidR="004E5F7B" w:rsidRPr="000079A7" w:rsidRDefault="004E5F7B" w:rsidP="00E67964">
            <w:pPr>
              <w:pStyle w:val="GOSTTablenorm"/>
              <w:rPr>
                <w:sz w:val="22"/>
                <w:szCs w:val="22"/>
              </w:rPr>
            </w:pPr>
            <w:r w:rsidRPr="000079A7">
              <w:rPr>
                <w:sz w:val="22"/>
                <w:szCs w:val="22"/>
              </w:rPr>
              <w:t>П</w:t>
            </w:r>
          </w:p>
        </w:tc>
        <w:tc>
          <w:tcPr>
            <w:tcW w:w="1134" w:type="dxa"/>
          </w:tcPr>
          <w:p w14:paraId="229819EF" w14:textId="77777777" w:rsidR="004E5F7B" w:rsidRPr="000079A7" w:rsidRDefault="004E5F7B" w:rsidP="00E67964">
            <w:pPr>
              <w:pStyle w:val="GOSTTablenorm"/>
              <w:rPr>
                <w:sz w:val="22"/>
                <w:szCs w:val="22"/>
              </w:rPr>
            </w:pPr>
            <w:r w:rsidRPr="000079A7">
              <w:rPr>
                <w:sz w:val="22"/>
                <w:szCs w:val="22"/>
              </w:rPr>
              <w:t>Т(11)</w:t>
            </w:r>
          </w:p>
        </w:tc>
        <w:tc>
          <w:tcPr>
            <w:tcW w:w="567" w:type="dxa"/>
          </w:tcPr>
          <w:p w14:paraId="4027BCD1" w14:textId="77777777" w:rsidR="004E5F7B" w:rsidRPr="000079A7" w:rsidRDefault="004E5F7B" w:rsidP="00E67964">
            <w:pPr>
              <w:pStyle w:val="GOSTTablenorm"/>
              <w:rPr>
                <w:sz w:val="22"/>
                <w:szCs w:val="22"/>
              </w:rPr>
            </w:pPr>
            <w:r w:rsidRPr="000079A7">
              <w:rPr>
                <w:sz w:val="22"/>
                <w:szCs w:val="22"/>
              </w:rPr>
              <w:t>Н</w:t>
            </w:r>
          </w:p>
        </w:tc>
        <w:tc>
          <w:tcPr>
            <w:tcW w:w="3963" w:type="dxa"/>
          </w:tcPr>
          <w:p w14:paraId="4F837358" w14:textId="77777777" w:rsidR="004E5F7B" w:rsidRPr="000079A7" w:rsidRDefault="004E5F7B" w:rsidP="00E67964">
            <w:pPr>
              <w:pStyle w:val="GOSTTablenorm"/>
              <w:rPr>
                <w:sz w:val="22"/>
                <w:szCs w:val="22"/>
              </w:rPr>
            </w:pPr>
            <w:r w:rsidRPr="000079A7">
              <w:rPr>
                <w:sz w:val="22"/>
                <w:szCs w:val="22"/>
              </w:rPr>
              <w:t>Указывается номер лицевого счета, получателя Запроса.</w:t>
            </w:r>
          </w:p>
          <w:p w14:paraId="00ECD382" w14:textId="77777777" w:rsidR="004E5F7B" w:rsidRDefault="004E5F7B" w:rsidP="00E67964">
            <w:pPr>
              <w:pStyle w:val="GOSTTablenorm"/>
              <w:rPr>
                <w:sz w:val="22"/>
                <w:szCs w:val="22"/>
              </w:rPr>
            </w:pPr>
            <w:r w:rsidRPr="000079A7">
              <w:rPr>
                <w:sz w:val="22"/>
                <w:szCs w:val="22"/>
              </w:rPr>
              <w:t>Обязательно для заполнения для маршрутов</w:t>
            </w:r>
            <w:r>
              <w:rPr>
                <w:sz w:val="22"/>
                <w:szCs w:val="22"/>
              </w:rPr>
              <w:t>:</w:t>
            </w:r>
          </w:p>
          <w:p w14:paraId="187AE238" w14:textId="25E61DF4" w:rsidR="004E5F7B" w:rsidRPr="00D96A9B" w:rsidRDefault="004E5F7B" w:rsidP="00E67964">
            <w:pPr>
              <w:pStyle w:val="GOSTTableListMark1"/>
              <w:ind w:left="284"/>
              <w:rPr>
                <w:sz w:val="22"/>
                <w:szCs w:val="22"/>
              </w:rPr>
            </w:pPr>
            <w:r w:rsidRPr="00D96A9B">
              <w:rPr>
                <w:sz w:val="22"/>
                <w:szCs w:val="22"/>
              </w:rPr>
              <w:t xml:space="preserve"> </w:t>
            </w:r>
            <w:r w:rsidR="00AE09C1">
              <w:rPr>
                <w:sz w:val="22"/>
                <w:szCs w:val="22"/>
              </w:rPr>
              <w:t>ТОФК (ППО АСФК)</w:t>
            </w:r>
            <w:r w:rsidRPr="00D96A9B">
              <w:rPr>
                <w:sz w:val="22"/>
                <w:szCs w:val="22"/>
              </w:rPr>
              <w:t xml:space="preserve"> – </w:t>
            </w:r>
            <w:r w:rsidR="00940F54">
              <w:rPr>
                <w:sz w:val="22"/>
                <w:szCs w:val="22"/>
              </w:rPr>
              <w:t>ТОФК (ПУР ЭБ)</w:t>
            </w:r>
            <w:r w:rsidRPr="00D96A9B">
              <w:rPr>
                <w:sz w:val="22"/>
                <w:szCs w:val="22"/>
              </w:rPr>
              <w:t>;</w:t>
            </w:r>
          </w:p>
          <w:p w14:paraId="3D453677" w14:textId="145E46FD" w:rsidR="004E5F7B" w:rsidRPr="00D96A9B" w:rsidRDefault="003D0618" w:rsidP="00E67964">
            <w:pPr>
              <w:pStyle w:val="GOSTTableListMark1"/>
              <w:ind w:left="284"/>
              <w:rPr>
                <w:sz w:val="22"/>
                <w:szCs w:val="22"/>
              </w:rPr>
            </w:pPr>
            <w:r w:rsidRPr="00FE2D57">
              <w:rPr>
                <w:sz w:val="22"/>
                <w:szCs w:val="22"/>
              </w:rPr>
              <w:t>ТОФК (ПУДС ЭБ)</w:t>
            </w:r>
            <w:r w:rsidR="004E5F7B" w:rsidRPr="00D96A9B">
              <w:rPr>
                <w:sz w:val="22"/>
                <w:szCs w:val="22"/>
              </w:rPr>
              <w:t xml:space="preserve"> – </w:t>
            </w:r>
            <w:r w:rsidR="00940F54">
              <w:rPr>
                <w:sz w:val="22"/>
                <w:szCs w:val="22"/>
              </w:rPr>
              <w:t>ТОФК (ПУР ЭБ)</w:t>
            </w:r>
            <w:r w:rsidR="004E5F7B" w:rsidRPr="00D96A9B">
              <w:rPr>
                <w:sz w:val="22"/>
                <w:szCs w:val="22"/>
              </w:rPr>
              <w:t>;</w:t>
            </w:r>
          </w:p>
          <w:p w14:paraId="23475A72" w14:textId="5093F13E" w:rsidR="004E5F7B" w:rsidRPr="00D96A9B" w:rsidRDefault="004E5F7B" w:rsidP="00E67964">
            <w:pPr>
              <w:pStyle w:val="GOSTTableListMark1"/>
              <w:ind w:left="284"/>
              <w:rPr>
                <w:sz w:val="22"/>
                <w:szCs w:val="22"/>
                <w:highlight w:val="green"/>
              </w:rPr>
            </w:pPr>
            <w:r w:rsidRPr="00D96A9B">
              <w:rPr>
                <w:sz w:val="22"/>
                <w:szCs w:val="22"/>
                <w:highlight w:val="green"/>
              </w:rPr>
              <w:t xml:space="preserve"> </w:t>
            </w:r>
            <w:r w:rsidR="00AE09C1">
              <w:rPr>
                <w:sz w:val="22"/>
                <w:szCs w:val="22"/>
                <w:highlight w:val="green"/>
              </w:rPr>
              <w:t>ТОФК (ППО АСФК)</w:t>
            </w:r>
            <w:r w:rsidRPr="00D96A9B">
              <w:rPr>
                <w:sz w:val="22"/>
                <w:szCs w:val="22"/>
                <w:highlight w:val="green"/>
              </w:rPr>
              <w:t xml:space="preserve"> – </w:t>
            </w:r>
            <w:r w:rsidR="007743E7">
              <w:rPr>
                <w:sz w:val="22"/>
                <w:szCs w:val="22"/>
                <w:highlight w:val="green"/>
              </w:rPr>
              <w:t>ТОФК (ПУД ЭБ)</w:t>
            </w:r>
            <w:r w:rsidRPr="00D96A9B">
              <w:rPr>
                <w:sz w:val="22"/>
                <w:szCs w:val="22"/>
                <w:highlight w:val="green"/>
              </w:rPr>
              <w:t>;</w:t>
            </w:r>
          </w:p>
          <w:p w14:paraId="03659618" w14:textId="06681BE9" w:rsidR="004E5F7B" w:rsidRPr="00D96A9B" w:rsidRDefault="007743E7" w:rsidP="00E67964">
            <w:pPr>
              <w:pStyle w:val="GOSTTableListMark1"/>
              <w:ind w:left="284"/>
              <w:rPr>
                <w:color w:val="000000"/>
                <w:sz w:val="22"/>
                <w:szCs w:val="22"/>
              </w:rPr>
            </w:pPr>
            <w:r>
              <w:rPr>
                <w:sz w:val="22"/>
                <w:szCs w:val="22"/>
                <w:highlight w:val="green"/>
              </w:rPr>
              <w:t>ТОФК (ПУД ЭБ)</w:t>
            </w:r>
            <w:r w:rsidR="004E5F7B" w:rsidRPr="00D96A9B">
              <w:rPr>
                <w:sz w:val="22"/>
                <w:szCs w:val="22"/>
                <w:highlight w:val="green"/>
              </w:rPr>
              <w:t xml:space="preserve"> – </w:t>
            </w:r>
            <w:r w:rsidR="00AE09C1">
              <w:rPr>
                <w:sz w:val="22"/>
                <w:szCs w:val="22"/>
                <w:highlight w:val="green"/>
              </w:rPr>
              <w:t>ТОФК (ППО АСФК)</w:t>
            </w:r>
            <w:r w:rsidR="004E5F7B" w:rsidRPr="00D96A9B">
              <w:rPr>
                <w:sz w:val="22"/>
                <w:szCs w:val="22"/>
                <w:highlight w:val="green"/>
              </w:rPr>
              <w:t>.</w:t>
            </w:r>
          </w:p>
          <w:p w14:paraId="6B3BBF8D" w14:textId="1669C555" w:rsidR="004E5F7B" w:rsidRPr="000079A7" w:rsidRDefault="004E5F7B" w:rsidP="00E67964">
            <w:pPr>
              <w:pStyle w:val="GOSTTablenorm"/>
              <w:rPr>
                <w:sz w:val="22"/>
                <w:szCs w:val="22"/>
              </w:rPr>
            </w:pPr>
            <w:r w:rsidRPr="000079A7">
              <w:rPr>
                <w:sz w:val="22"/>
                <w:szCs w:val="22"/>
                <w:highlight w:val="green"/>
              </w:rPr>
              <w:t>Так же возможно к заполнению</w:t>
            </w:r>
            <w:r w:rsidRPr="000079A7">
              <w:rPr>
                <w:sz w:val="22"/>
                <w:szCs w:val="22"/>
              </w:rPr>
              <w:t xml:space="preserve"> для маршрут</w:t>
            </w:r>
            <w:r>
              <w:rPr>
                <w:sz w:val="22"/>
                <w:szCs w:val="22"/>
              </w:rPr>
              <w:t>а</w:t>
            </w:r>
            <w:r w:rsidRPr="000079A7">
              <w:rPr>
                <w:sz w:val="22"/>
                <w:szCs w:val="22"/>
              </w:rPr>
              <w:t>:</w:t>
            </w:r>
          </w:p>
          <w:p w14:paraId="4F30C1DC" w14:textId="4E1F40B8" w:rsidR="004E5F7B" w:rsidRPr="000079A7" w:rsidRDefault="007743E7" w:rsidP="00E67964">
            <w:pPr>
              <w:pStyle w:val="GOSTTablenorm"/>
              <w:rPr>
                <w:color w:val="000000"/>
                <w:sz w:val="22"/>
                <w:szCs w:val="22"/>
              </w:rPr>
            </w:pPr>
            <w:r>
              <w:rPr>
                <w:sz w:val="22"/>
                <w:szCs w:val="22"/>
              </w:rPr>
              <w:t>ТОФК (ПУД ЭБ)</w:t>
            </w:r>
            <w:r w:rsidR="004E5F7B" w:rsidRPr="000079A7">
              <w:rPr>
                <w:sz w:val="22"/>
                <w:szCs w:val="22"/>
              </w:rPr>
              <w:t xml:space="preserve"> – </w:t>
            </w:r>
            <w:r w:rsidR="008D278F" w:rsidRPr="007931F3">
              <w:rPr>
                <w:sz w:val="22"/>
                <w:szCs w:val="22"/>
              </w:rPr>
              <w:t>АДБ, АИФДБ (ФНС, ФТС)</w:t>
            </w:r>
          </w:p>
        </w:tc>
      </w:tr>
      <w:tr w:rsidR="004E5F7B" w:rsidRPr="000079A7" w14:paraId="7AAB6395"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71BC2A78" w14:textId="77777777" w:rsidR="004E5F7B" w:rsidRPr="000079A7" w:rsidRDefault="004E5F7B" w:rsidP="00E67964">
            <w:pPr>
              <w:pStyle w:val="GOSTTablenorm"/>
              <w:rPr>
                <w:sz w:val="22"/>
                <w:szCs w:val="22"/>
              </w:rPr>
            </w:pPr>
            <w:r w:rsidRPr="000079A7">
              <w:rPr>
                <w:sz w:val="22"/>
                <w:szCs w:val="22"/>
              </w:rPr>
              <w:t>Уровень конфиденциальности</w:t>
            </w:r>
          </w:p>
        </w:tc>
        <w:tc>
          <w:tcPr>
            <w:tcW w:w="1700" w:type="dxa"/>
          </w:tcPr>
          <w:p w14:paraId="5AB62166" w14:textId="77777777" w:rsidR="004E5F7B" w:rsidRPr="000079A7" w:rsidRDefault="004E5F7B" w:rsidP="00E67964">
            <w:pPr>
              <w:pStyle w:val="GOSTTablenorm"/>
              <w:rPr>
                <w:rFonts w:eastAsia="Calibri"/>
                <w:color w:val="000000"/>
                <w:sz w:val="22"/>
                <w:szCs w:val="22"/>
              </w:rPr>
            </w:pPr>
            <w:r w:rsidRPr="000079A7">
              <w:rPr>
                <w:sz w:val="22"/>
                <w:szCs w:val="22"/>
              </w:rPr>
              <w:t>TtlPrt_SECRECY</w:t>
            </w:r>
          </w:p>
        </w:tc>
        <w:tc>
          <w:tcPr>
            <w:tcW w:w="567" w:type="dxa"/>
          </w:tcPr>
          <w:p w14:paraId="182C1DCC" w14:textId="77777777" w:rsidR="004E5F7B" w:rsidRPr="000079A7" w:rsidRDefault="004E5F7B" w:rsidP="00E67964">
            <w:pPr>
              <w:pStyle w:val="GOSTTablenorm"/>
              <w:rPr>
                <w:sz w:val="22"/>
                <w:szCs w:val="22"/>
              </w:rPr>
            </w:pPr>
            <w:r w:rsidRPr="000079A7">
              <w:rPr>
                <w:sz w:val="22"/>
                <w:szCs w:val="22"/>
              </w:rPr>
              <w:t>П</w:t>
            </w:r>
          </w:p>
        </w:tc>
        <w:tc>
          <w:tcPr>
            <w:tcW w:w="1134" w:type="dxa"/>
          </w:tcPr>
          <w:p w14:paraId="6F7FE97B" w14:textId="77777777" w:rsidR="004E5F7B" w:rsidRPr="000079A7" w:rsidRDefault="004E5F7B" w:rsidP="00E67964">
            <w:pPr>
              <w:pStyle w:val="GOSTTablenorm"/>
              <w:rPr>
                <w:sz w:val="22"/>
                <w:szCs w:val="22"/>
              </w:rPr>
            </w:pPr>
            <w:r w:rsidRPr="000079A7">
              <w:rPr>
                <w:sz w:val="22"/>
                <w:szCs w:val="22"/>
              </w:rPr>
              <w:t>Т(1)</w:t>
            </w:r>
          </w:p>
        </w:tc>
        <w:tc>
          <w:tcPr>
            <w:tcW w:w="567" w:type="dxa"/>
          </w:tcPr>
          <w:p w14:paraId="192D13BD" w14:textId="77777777" w:rsidR="004E5F7B" w:rsidRPr="000079A7" w:rsidRDefault="004E5F7B" w:rsidP="00E67964">
            <w:pPr>
              <w:pStyle w:val="GOSTTablenorm"/>
              <w:rPr>
                <w:sz w:val="22"/>
                <w:szCs w:val="22"/>
              </w:rPr>
            </w:pPr>
            <w:r w:rsidRPr="000079A7">
              <w:rPr>
                <w:sz w:val="22"/>
                <w:szCs w:val="22"/>
              </w:rPr>
              <w:t>Н</w:t>
            </w:r>
          </w:p>
        </w:tc>
        <w:tc>
          <w:tcPr>
            <w:tcW w:w="3963" w:type="dxa"/>
          </w:tcPr>
          <w:p w14:paraId="715AFD78" w14:textId="77777777" w:rsidR="004E5F7B" w:rsidRPr="000079A7" w:rsidRDefault="004E5F7B" w:rsidP="00E67964">
            <w:pPr>
              <w:pStyle w:val="GOSTTablenorm"/>
              <w:rPr>
                <w:sz w:val="22"/>
                <w:szCs w:val="22"/>
              </w:rPr>
            </w:pPr>
            <w:r w:rsidRPr="000079A7">
              <w:rPr>
                <w:sz w:val="22"/>
                <w:szCs w:val="22"/>
              </w:rPr>
              <w:t>Указывается уровень конфиденциальности.</w:t>
            </w:r>
          </w:p>
          <w:p w14:paraId="4ABACD31" w14:textId="77777777" w:rsidR="004E5F7B" w:rsidRPr="000079A7" w:rsidRDefault="004E5F7B" w:rsidP="00E67964">
            <w:pPr>
              <w:pStyle w:val="GOSTTablenorm"/>
              <w:rPr>
                <w:sz w:val="22"/>
                <w:szCs w:val="22"/>
              </w:rPr>
            </w:pPr>
            <w:r w:rsidRPr="000079A7">
              <w:rPr>
                <w:sz w:val="22"/>
                <w:szCs w:val="22"/>
              </w:rPr>
              <w:t>Возможные значения:</w:t>
            </w:r>
          </w:p>
          <w:p w14:paraId="7B5EC084" w14:textId="77777777" w:rsidR="004E5F7B" w:rsidRPr="000079A7" w:rsidRDefault="004E5F7B" w:rsidP="00E67964">
            <w:pPr>
              <w:pStyle w:val="GOSTTableListMark1"/>
              <w:ind w:left="284"/>
              <w:rPr>
                <w:sz w:val="22"/>
                <w:szCs w:val="22"/>
              </w:rPr>
            </w:pPr>
            <w:r w:rsidRPr="000079A7">
              <w:rPr>
                <w:sz w:val="22"/>
                <w:szCs w:val="22"/>
              </w:rPr>
              <w:t>«0» – Несекретно;</w:t>
            </w:r>
          </w:p>
          <w:p w14:paraId="7D0C817C" w14:textId="77777777" w:rsidR="004E5F7B" w:rsidRPr="000079A7" w:rsidRDefault="004E5F7B" w:rsidP="00E67964">
            <w:pPr>
              <w:pStyle w:val="GOSTTableListMark1"/>
              <w:ind w:left="284"/>
              <w:rPr>
                <w:sz w:val="22"/>
                <w:szCs w:val="22"/>
              </w:rPr>
            </w:pPr>
            <w:r w:rsidRPr="000079A7">
              <w:rPr>
                <w:sz w:val="22"/>
                <w:szCs w:val="22"/>
              </w:rPr>
              <w:t>«1» – Для служебного пользования.</w:t>
            </w:r>
          </w:p>
          <w:p w14:paraId="63D063DC" w14:textId="230ED715" w:rsidR="004E5F7B" w:rsidRPr="000079A7" w:rsidRDefault="004E5F7B" w:rsidP="00E67964">
            <w:pPr>
              <w:pStyle w:val="GOSTTablenorm"/>
              <w:rPr>
                <w:sz w:val="22"/>
                <w:szCs w:val="22"/>
              </w:rPr>
            </w:pPr>
            <w:r w:rsidRPr="000079A7">
              <w:rPr>
                <w:sz w:val="22"/>
                <w:szCs w:val="22"/>
              </w:rPr>
              <w:t xml:space="preserve">Обязателен для заполнения в случае взаимодействия по маршруту </w:t>
            </w:r>
            <w:r w:rsidR="00940F54">
              <w:rPr>
                <w:sz w:val="22"/>
                <w:szCs w:val="22"/>
              </w:rPr>
              <w:t>ТОФК (ПУР ЭБ)</w:t>
            </w:r>
            <w:r w:rsidRPr="000079A7">
              <w:rPr>
                <w:sz w:val="22"/>
                <w:szCs w:val="22"/>
              </w:rPr>
              <w:t xml:space="preserve"> – </w:t>
            </w:r>
            <w:r w:rsidR="007743E7">
              <w:rPr>
                <w:sz w:val="22"/>
                <w:szCs w:val="22"/>
              </w:rPr>
              <w:t>ПБС (ПФХД)</w:t>
            </w:r>
            <w:r w:rsidRPr="000079A7">
              <w:rPr>
                <w:sz w:val="22"/>
                <w:szCs w:val="22"/>
              </w:rPr>
              <w:t>.</w:t>
            </w:r>
          </w:p>
          <w:p w14:paraId="4C93EBD4" w14:textId="77777777" w:rsidR="004E5F7B" w:rsidRPr="000079A7" w:rsidRDefault="004E5F7B" w:rsidP="00E67964">
            <w:pPr>
              <w:pStyle w:val="GOSTTablenorm"/>
              <w:rPr>
                <w:sz w:val="22"/>
                <w:szCs w:val="22"/>
              </w:rPr>
            </w:pPr>
            <w:r w:rsidRPr="000079A7">
              <w:rPr>
                <w:sz w:val="22"/>
                <w:szCs w:val="22"/>
              </w:rPr>
              <w:t>Не используется для маршрутов:</w:t>
            </w:r>
          </w:p>
          <w:p w14:paraId="61CAF5FC" w14:textId="67E6DBB1" w:rsidR="004E5F7B" w:rsidRPr="000079A7" w:rsidRDefault="00AE09C1" w:rsidP="00E67964">
            <w:pPr>
              <w:pStyle w:val="GOSTTablenorm"/>
              <w:rPr>
                <w:sz w:val="22"/>
                <w:szCs w:val="22"/>
              </w:rPr>
            </w:pPr>
            <w:r>
              <w:rPr>
                <w:sz w:val="22"/>
                <w:szCs w:val="22"/>
              </w:rPr>
              <w:t>ТОФК (ППО АСФК)</w:t>
            </w:r>
            <w:r w:rsidR="004E5F7B" w:rsidRPr="000079A7">
              <w:rPr>
                <w:sz w:val="22"/>
                <w:szCs w:val="22"/>
              </w:rPr>
              <w:t xml:space="preserve"> – </w:t>
            </w:r>
            <w:r w:rsidR="007743E7">
              <w:rPr>
                <w:sz w:val="22"/>
                <w:szCs w:val="22"/>
              </w:rPr>
              <w:t>ТОФК (ПУД ЭБ)</w:t>
            </w:r>
            <w:r w:rsidR="004E5F7B" w:rsidRPr="000079A7">
              <w:rPr>
                <w:sz w:val="22"/>
                <w:szCs w:val="22"/>
              </w:rPr>
              <w:t>;</w:t>
            </w:r>
          </w:p>
          <w:p w14:paraId="424BB9CF" w14:textId="3C70E8A5" w:rsidR="004E5F7B" w:rsidRPr="000079A7" w:rsidRDefault="007743E7" w:rsidP="00E67964">
            <w:pPr>
              <w:pStyle w:val="GOSTTablenorm"/>
              <w:rPr>
                <w:color w:val="000000"/>
                <w:sz w:val="22"/>
                <w:szCs w:val="22"/>
              </w:rPr>
            </w:pPr>
            <w:r>
              <w:rPr>
                <w:sz w:val="22"/>
                <w:szCs w:val="22"/>
              </w:rPr>
              <w:t>ТОФК (ПУД ЭБ)</w:t>
            </w:r>
            <w:r w:rsidR="004E5F7B" w:rsidRPr="000079A7">
              <w:rPr>
                <w:sz w:val="22"/>
                <w:szCs w:val="22"/>
              </w:rPr>
              <w:t xml:space="preserve"> – </w:t>
            </w:r>
            <w:r w:rsidR="00AE09C1">
              <w:rPr>
                <w:sz w:val="22"/>
                <w:szCs w:val="22"/>
              </w:rPr>
              <w:t>ТОФК (ППО АСФК)</w:t>
            </w:r>
            <w:r w:rsidR="004E5F7B" w:rsidRPr="000079A7">
              <w:rPr>
                <w:color w:val="000000"/>
                <w:sz w:val="22"/>
                <w:szCs w:val="22"/>
              </w:rPr>
              <w:t>;</w:t>
            </w:r>
          </w:p>
          <w:p w14:paraId="6E241E4D" w14:textId="70A03B35" w:rsidR="004E5F7B" w:rsidRPr="000079A7" w:rsidRDefault="007743E7" w:rsidP="00E67964">
            <w:pPr>
              <w:pStyle w:val="GOSTTablenorm"/>
              <w:rPr>
                <w:sz w:val="22"/>
                <w:szCs w:val="22"/>
              </w:rPr>
            </w:pPr>
            <w:r>
              <w:rPr>
                <w:sz w:val="22"/>
                <w:szCs w:val="22"/>
              </w:rPr>
              <w:t>ТОФК (ПУД ЭБ)</w:t>
            </w:r>
            <w:r w:rsidR="004E5F7B" w:rsidRPr="000079A7">
              <w:rPr>
                <w:sz w:val="22"/>
                <w:szCs w:val="22"/>
              </w:rPr>
              <w:t xml:space="preserve"> – </w:t>
            </w:r>
            <w:r w:rsidR="008D278F" w:rsidRPr="007931F3">
              <w:rPr>
                <w:sz w:val="22"/>
                <w:szCs w:val="22"/>
              </w:rPr>
              <w:t>АДБ, АИФДБ (ФНС, ФТС)</w:t>
            </w:r>
          </w:p>
        </w:tc>
      </w:tr>
      <w:tr w:rsidR="004E5F7B" w:rsidRPr="000079A7" w14:paraId="6CA13B85" w14:textId="77777777" w:rsidTr="00E67964">
        <w:trPr>
          <w:cnfStyle w:val="000000010000" w:firstRow="0" w:lastRow="0" w:firstColumn="0" w:lastColumn="0" w:oddVBand="0" w:evenVBand="0" w:oddHBand="0" w:evenHBand="1" w:firstRowFirstColumn="0" w:firstRowLastColumn="0" w:lastRowFirstColumn="0" w:lastRowLastColumn="0"/>
        </w:trPr>
        <w:tc>
          <w:tcPr>
            <w:tcW w:w="9632" w:type="dxa"/>
            <w:gridSpan w:val="6"/>
          </w:tcPr>
          <w:p w14:paraId="1C1855D3" w14:textId="77777777" w:rsidR="004E5F7B" w:rsidRPr="000079A7" w:rsidRDefault="004E5F7B" w:rsidP="00E67964">
            <w:pPr>
              <w:pStyle w:val="GOSTTablenorm"/>
              <w:rPr>
                <w:sz w:val="22"/>
                <w:szCs w:val="22"/>
              </w:rPr>
            </w:pPr>
            <w:r w:rsidRPr="000079A7">
              <w:rPr>
                <w:b/>
                <w:sz w:val="22"/>
                <w:szCs w:val="22"/>
              </w:rPr>
              <w:t>Системная информация</w:t>
            </w:r>
          </w:p>
        </w:tc>
      </w:tr>
      <w:tr w:rsidR="004E5F7B" w:rsidRPr="000079A7" w14:paraId="7D5C425F"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00753C2E" w14:textId="77777777" w:rsidR="004E5F7B" w:rsidRPr="000079A7" w:rsidRDefault="004E5F7B" w:rsidP="00E67964">
            <w:pPr>
              <w:pStyle w:val="GOSTTablenorm"/>
              <w:rPr>
                <w:sz w:val="22"/>
                <w:szCs w:val="22"/>
              </w:rPr>
            </w:pPr>
            <w:r w:rsidRPr="000079A7">
              <w:rPr>
                <w:sz w:val="22"/>
                <w:szCs w:val="22"/>
              </w:rPr>
              <w:t xml:space="preserve">Системная информация </w:t>
            </w:r>
          </w:p>
        </w:tc>
        <w:tc>
          <w:tcPr>
            <w:tcW w:w="1700" w:type="dxa"/>
          </w:tcPr>
          <w:p w14:paraId="2C9262B1" w14:textId="77777777" w:rsidR="004E5F7B" w:rsidRPr="000079A7" w:rsidRDefault="004E5F7B" w:rsidP="00E67964">
            <w:pPr>
              <w:pStyle w:val="GOSTTablenorm"/>
              <w:rPr>
                <w:sz w:val="22"/>
                <w:szCs w:val="22"/>
              </w:rPr>
            </w:pPr>
            <w:r w:rsidRPr="000079A7">
              <w:rPr>
                <w:sz w:val="22"/>
                <w:szCs w:val="22"/>
              </w:rPr>
              <w:t>StmInfrmtn_TF</w:t>
            </w:r>
          </w:p>
        </w:tc>
        <w:tc>
          <w:tcPr>
            <w:tcW w:w="567" w:type="dxa"/>
          </w:tcPr>
          <w:p w14:paraId="06E0D9B3" w14:textId="77777777" w:rsidR="004E5F7B" w:rsidRPr="000079A7" w:rsidRDefault="004E5F7B" w:rsidP="00E67964">
            <w:pPr>
              <w:pStyle w:val="GOSTTablenorm"/>
              <w:rPr>
                <w:sz w:val="22"/>
                <w:szCs w:val="22"/>
              </w:rPr>
            </w:pPr>
            <w:r w:rsidRPr="000079A7">
              <w:rPr>
                <w:sz w:val="22"/>
                <w:szCs w:val="22"/>
              </w:rPr>
              <w:t>С</w:t>
            </w:r>
          </w:p>
        </w:tc>
        <w:tc>
          <w:tcPr>
            <w:tcW w:w="1134" w:type="dxa"/>
          </w:tcPr>
          <w:p w14:paraId="7B0C6C3F" w14:textId="77777777" w:rsidR="004E5F7B" w:rsidRPr="000079A7" w:rsidRDefault="004E5F7B" w:rsidP="00E67964">
            <w:pPr>
              <w:pStyle w:val="GOSTTablenorm"/>
              <w:rPr>
                <w:sz w:val="22"/>
                <w:szCs w:val="22"/>
              </w:rPr>
            </w:pPr>
            <w:r w:rsidRPr="000079A7">
              <w:rPr>
                <w:sz w:val="22"/>
                <w:szCs w:val="22"/>
              </w:rPr>
              <w:t>tTF</w:t>
            </w:r>
          </w:p>
        </w:tc>
        <w:tc>
          <w:tcPr>
            <w:tcW w:w="567" w:type="dxa"/>
          </w:tcPr>
          <w:p w14:paraId="26A1A8A2" w14:textId="77777777" w:rsidR="004E5F7B" w:rsidRPr="000079A7" w:rsidRDefault="004E5F7B" w:rsidP="00E67964">
            <w:pPr>
              <w:pStyle w:val="GOSTTablenorm"/>
              <w:rPr>
                <w:sz w:val="22"/>
                <w:szCs w:val="22"/>
              </w:rPr>
            </w:pPr>
            <w:r w:rsidRPr="000079A7">
              <w:rPr>
                <w:sz w:val="22"/>
                <w:szCs w:val="22"/>
              </w:rPr>
              <w:t>О</w:t>
            </w:r>
          </w:p>
        </w:tc>
        <w:tc>
          <w:tcPr>
            <w:tcW w:w="3963" w:type="dxa"/>
          </w:tcPr>
          <w:p w14:paraId="22CF14C3" w14:textId="77777777" w:rsidR="004E5F7B" w:rsidRPr="000079A7" w:rsidRDefault="004E5F7B" w:rsidP="00E67964">
            <w:pPr>
              <w:pStyle w:val="GOSTTablenorm"/>
              <w:rPr>
                <w:sz w:val="22"/>
                <w:szCs w:val="22"/>
              </w:rPr>
            </w:pPr>
            <w:r w:rsidRPr="000079A7">
              <w:rPr>
                <w:sz w:val="22"/>
                <w:szCs w:val="22"/>
              </w:rPr>
              <w:t xml:space="preserve">Состав элемента представлен в таблице </w:t>
            </w:r>
            <w:r w:rsidRPr="000079A7">
              <w:rPr>
                <w:szCs w:val="22"/>
              </w:rPr>
              <w:fldChar w:fldCharType="begin"/>
            </w:r>
            <w:r w:rsidRPr="000079A7">
              <w:rPr>
                <w:sz w:val="22"/>
                <w:szCs w:val="22"/>
              </w:rPr>
              <w:instrText xml:space="preserve"> REF _Ref523763751 \h  \* MERGEFORMAT </w:instrText>
            </w:r>
            <w:r w:rsidRPr="000079A7">
              <w:rPr>
                <w:szCs w:val="22"/>
              </w:rPr>
            </w:r>
            <w:r w:rsidRPr="000079A7">
              <w:rPr>
                <w:szCs w:val="22"/>
              </w:rPr>
              <w:fldChar w:fldCharType="separate"/>
            </w:r>
            <w:r w:rsidR="001968AA" w:rsidRPr="001968AA">
              <w:rPr>
                <w:sz w:val="22"/>
                <w:szCs w:val="22"/>
              </w:rPr>
              <w:t>23</w:t>
            </w:r>
            <w:r w:rsidRPr="000079A7">
              <w:rPr>
                <w:szCs w:val="22"/>
              </w:rPr>
              <w:fldChar w:fldCharType="end"/>
            </w:r>
          </w:p>
        </w:tc>
      </w:tr>
      <w:tr w:rsidR="004E5F7B" w:rsidRPr="000079A7" w14:paraId="449AF932" w14:textId="77777777" w:rsidTr="00E67964">
        <w:trPr>
          <w:cnfStyle w:val="000000010000" w:firstRow="0" w:lastRow="0" w:firstColumn="0" w:lastColumn="0" w:oddVBand="0" w:evenVBand="0" w:oddHBand="0" w:evenHBand="1" w:firstRowFirstColumn="0" w:firstRowLastColumn="0" w:lastRowFirstColumn="0" w:lastRowLastColumn="0"/>
        </w:trPr>
        <w:tc>
          <w:tcPr>
            <w:tcW w:w="9632" w:type="dxa"/>
            <w:gridSpan w:val="6"/>
          </w:tcPr>
          <w:p w14:paraId="576B25EE" w14:textId="77777777" w:rsidR="004E5F7B" w:rsidRPr="000079A7" w:rsidRDefault="004E5F7B" w:rsidP="00E67964">
            <w:pPr>
              <w:pStyle w:val="GOSTTablenorm"/>
              <w:rPr>
                <w:sz w:val="22"/>
                <w:szCs w:val="22"/>
              </w:rPr>
            </w:pPr>
            <w:r w:rsidRPr="000079A7">
              <w:rPr>
                <w:b/>
                <w:color w:val="000000"/>
                <w:sz w:val="22"/>
                <w:szCs w:val="22"/>
              </w:rPr>
              <w:t>Платежный документ</w:t>
            </w:r>
          </w:p>
        </w:tc>
      </w:tr>
      <w:tr w:rsidR="004E5F7B" w:rsidRPr="000079A7" w14:paraId="07082FBA"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0856D5EC" w14:textId="77777777" w:rsidR="004E5F7B" w:rsidRPr="000079A7" w:rsidRDefault="004E5F7B" w:rsidP="00E67964">
            <w:pPr>
              <w:pStyle w:val="GOSTTablenorm"/>
              <w:rPr>
                <w:sz w:val="22"/>
                <w:szCs w:val="22"/>
              </w:rPr>
            </w:pPr>
            <w:r w:rsidRPr="000079A7">
              <w:rPr>
                <w:color w:val="000000"/>
                <w:sz w:val="22"/>
                <w:szCs w:val="22"/>
              </w:rPr>
              <w:t>Платежный документ</w:t>
            </w:r>
          </w:p>
        </w:tc>
        <w:tc>
          <w:tcPr>
            <w:tcW w:w="1700" w:type="dxa"/>
          </w:tcPr>
          <w:p w14:paraId="065981A6" w14:textId="77777777" w:rsidR="004E5F7B" w:rsidRPr="000079A7" w:rsidRDefault="004E5F7B" w:rsidP="00E67964">
            <w:pPr>
              <w:pStyle w:val="GOSTTablenorm"/>
              <w:rPr>
                <w:sz w:val="22"/>
                <w:szCs w:val="22"/>
              </w:rPr>
            </w:pPr>
            <w:r w:rsidRPr="000079A7">
              <w:rPr>
                <w:sz w:val="22"/>
                <w:szCs w:val="22"/>
              </w:rPr>
              <w:t>ACCPAY_ACCP</w:t>
            </w:r>
          </w:p>
        </w:tc>
        <w:tc>
          <w:tcPr>
            <w:tcW w:w="567" w:type="dxa"/>
          </w:tcPr>
          <w:p w14:paraId="32CF78A6" w14:textId="77777777" w:rsidR="004E5F7B" w:rsidRPr="000079A7" w:rsidRDefault="004E5F7B" w:rsidP="00E67964">
            <w:pPr>
              <w:pStyle w:val="GOSTTablenorm"/>
              <w:rPr>
                <w:sz w:val="22"/>
                <w:szCs w:val="22"/>
              </w:rPr>
            </w:pPr>
            <w:r w:rsidRPr="000079A7">
              <w:rPr>
                <w:sz w:val="22"/>
                <w:szCs w:val="22"/>
              </w:rPr>
              <w:t>С</w:t>
            </w:r>
          </w:p>
        </w:tc>
        <w:tc>
          <w:tcPr>
            <w:tcW w:w="1134" w:type="dxa"/>
          </w:tcPr>
          <w:p w14:paraId="5C544CBF" w14:textId="77777777" w:rsidR="004E5F7B" w:rsidRPr="000079A7" w:rsidRDefault="004E5F7B" w:rsidP="00E67964">
            <w:pPr>
              <w:pStyle w:val="GOSTTablenorm"/>
              <w:rPr>
                <w:sz w:val="22"/>
                <w:szCs w:val="22"/>
              </w:rPr>
            </w:pPr>
            <w:r w:rsidRPr="000079A7">
              <w:rPr>
                <w:sz w:val="22"/>
                <w:szCs w:val="22"/>
                <w:lang w:val="en-US"/>
              </w:rPr>
              <w:t>t</w:t>
            </w:r>
            <w:r w:rsidRPr="000079A7">
              <w:rPr>
                <w:sz w:val="22"/>
                <w:szCs w:val="22"/>
              </w:rPr>
              <w:t>ACCPAY_ACCP</w:t>
            </w:r>
          </w:p>
        </w:tc>
        <w:tc>
          <w:tcPr>
            <w:tcW w:w="567" w:type="dxa"/>
          </w:tcPr>
          <w:p w14:paraId="2911306D" w14:textId="77777777" w:rsidR="004E5F7B" w:rsidRPr="000079A7" w:rsidRDefault="004E5F7B" w:rsidP="00E67964">
            <w:pPr>
              <w:pStyle w:val="GOSTTablenorm"/>
              <w:rPr>
                <w:sz w:val="22"/>
                <w:szCs w:val="22"/>
              </w:rPr>
            </w:pPr>
            <w:r w:rsidRPr="000079A7">
              <w:rPr>
                <w:sz w:val="22"/>
                <w:szCs w:val="22"/>
              </w:rPr>
              <w:t>О</w:t>
            </w:r>
          </w:p>
        </w:tc>
        <w:tc>
          <w:tcPr>
            <w:tcW w:w="3963" w:type="dxa"/>
          </w:tcPr>
          <w:p w14:paraId="137B94CD" w14:textId="77777777" w:rsidR="004E5F7B" w:rsidRPr="000079A7" w:rsidRDefault="004E5F7B" w:rsidP="00E67964">
            <w:pPr>
              <w:pStyle w:val="GOSTTablenorm"/>
              <w:rPr>
                <w:sz w:val="22"/>
                <w:szCs w:val="22"/>
              </w:rPr>
            </w:pPr>
            <w:r w:rsidRPr="000079A7">
              <w:rPr>
                <w:sz w:val="22"/>
                <w:szCs w:val="22"/>
              </w:rPr>
              <w:t xml:space="preserve">Состав элемента представлен в таблице </w:t>
            </w:r>
            <w:r w:rsidRPr="000079A7">
              <w:rPr>
                <w:szCs w:val="22"/>
              </w:rPr>
              <w:fldChar w:fldCharType="begin"/>
            </w:r>
            <w:r w:rsidRPr="000079A7">
              <w:rPr>
                <w:sz w:val="22"/>
                <w:szCs w:val="22"/>
              </w:rPr>
              <w:instrText xml:space="preserve"> REF _Ref524331179 \h  \* MERGEFORMAT </w:instrText>
            </w:r>
            <w:r w:rsidRPr="000079A7">
              <w:rPr>
                <w:szCs w:val="22"/>
              </w:rPr>
            </w:r>
            <w:r w:rsidRPr="000079A7">
              <w:rPr>
                <w:szCs w:val="22"/>
              </w:rPr>
              <w:fldChar w:fldCharType="separate"/>
            </w:r>
            <w:r w:rsidR="001968AA" w:rsidRPr="001968AA">
              <w:rPr>
                <w:sz w:val="22"/>
                <w:szCs w:val="22"/>
              </w:rPr>
              <w:t>18</w:t>
            </w:r>
            <w:r w:rsidRPr="000079A7">
              <w:rPr>
                <w:szCs w:val="22"/>
              </w:rPr>
              <w:fldChar w:fldCharType="end"/>
            </w:r>
          </w:p>
        </w:tc>
      </w:tr>
      <w:tr w:rsidR="004E5F7B" w:rsidRPr="000079A7" w14:paraId="21225BFF" w14:textId="77777777" w:rsidTr="00E67964">
        <w:trPr>
          <w:cnfStyle w:val="000000010000" w:firstRow="0" w:lastRow="0" w:firstColumn="0" w:lastColumn="0" w:oddVBand="0" w:evenVBand="0" w:oddHBand="0" w:evenHBand="1" w:firstRowFirstColumn="0" w:firstRowLastColumn="0" w:lastRowFirstColumn="0" w:lastRowLastColumn="0"/>
        </w:trPr>
        <w:tc>
          <w:tcPr>
            <w:tcW w:w="9632" w:type="dxa"/>
            <w:gridSpan w:val="6"/>
          </w:tcPr>
          <w:p w14:paraId="601BAF56" w14:textId="77777777" w:rsidR="004E5F7B" w:rsidRPr="000079A7" w:rsidRDefault="004E5F7B" w:rsidP="00E67964">
            <w:pPr>
              <w:pStyle w:val="GOSTTablenorm"/>
              <w:rPr>
                <w:sz w:val="22"/>
                <w:szCs w:val="22"/>
              </w:rPr>
            </w:pPr>
            <w:r w:rsidRPr="000079A7">
              <w:rPr>
                <w:b/>
                <w:sz w:val="22"/>
                <w:szCs w:val="22"/>
              </w:rPr>
              <w:t>ЭП</w:t>
            </w:r>
          </w:p>
        </w:tc>
      </w:tr>
      <w:tr w:rsidR="004E5F7B" w:rsidRPr="000079A7" w14:paraId="3C30937D"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3E3012BD" w14:textId="77777777" w:rsidR="004E5F7B" w:rsidRPr="000079A7" w:rsidRDefault="004E5F7B" w:rsidP="00E67964">
            <w:pPr>
              <w:pStyle w:val="GOSTTablenorm"/>
              <w:rPr>
                <w:color w:val="000000"/>
                <w:sz w:val="22"/>
                <w:szCs w:val="22"/>
              </w:rPr>
            </w:pPr>
            <w:r w:rsidRPr="000079A7">
              <w:rPr>
                <w:sz w:val="22"/>
                <w:szCs w:val="22"/>
              </w:rPr>
              <w:t>Электронная подпись</w:t>
            </w:r>
          </w:p>
        </w:tc>
        <w:tc>
          <w:tcPr>
            <w:tcW w:w="1700" w:type="dxa"/>
          </w:tcPr>
          <w:p w14:paraId="554BB2FA" w14:textId="77777777" w:rsidR="004E5F7B" w:rsidRPr="000079A7" w:rsidRDefault="004E5F7B" w:rsidP="00E67964">
            <w:pPr>
              <w:pStyle w:val="GOSTTablenorm"/>
              <w:rPr>
                <w:sz w:val="22"/>
                <w:szCs w:val="22"/>
              </w:rPr>
            </w:pPr>
            <w:r w:rsidRPr="000079A7">
              <w:rPr>
                <w:sz w:val="22"/>
                <w:szCs w:val="22"/>
              </w:rPr>
              <w:t>Signature</w:t>
            </w:r>
          </w:p>
        </w:tc>
        <w:tc>
          <w:tcPr>
            <w:tcW w:w="567" w:type="dxa"/>
          </w:tcPr>
          <w:p w14:paraId="541E0440" w14:textId="77777777" w:rsidR="004E5F7B" w:rsidRPr="000079A7" w:rsidRDefault="004E5F7B" w:rsidP="00E67964">
            <w:pPr>
              <w:pStyle w:val="GOSTTablenorm"/>
              <w:rPr>
                <w:sz w:val="22"/>
                <w:szCs w:val="22"/>
              </w:rPr>
            </w:pPr>
            <w:r w:rsidRPr="000079A7">
              <w:rPr>
                <w:sz w:val="22"/>
                <w:szCs w:val="22"/>
              </w:rPr>
              <w:t>С</w:t>
            </w:r>
          </w:p>
        </w:tc>
        <w:tc>
          <w:tcPr>
            <w:tcW w:w="1134" w:type="dxa"/>
          </w:tcPr>
          <w:p w14:paraId="1E95E684" w14:textId="77777777" w:rsidR="004E5F7B" w:rsidRPr="000079A7" w:rsidRDefault="004E5F7B" w:rsidP="00E67964">
            <w:pPr>
              <w:pStyle w:val="GOSTTablenorm"/>
              <w:rPr>
                <w:sz w:val="22"/>
                <w:szCs w:val="22"/>
                <w:lang w:val="en-US"/>
              </w:rPr>
            </w:pPr>
            <w:r w:rsidRPr="000079A7">
              <w:rPr>
                <w:sz w:val="22"/>
                <w:szCs w:val="22"/>
              </w:rPr>
              <w:t>SignatureType</w:t>
            </w:r>
          </w:p>
        </w:tc>
        <w:tc>
          <w:tcPr>
            <w:tcW w:w="567" w:type="dxa"/>
          </w:tcPr>
          <w:p w14:paraId="77B91291" w14:textId="77777777" w:rsidR="004E5F7B" w:rsidRPr="000079A7" w:rsidRDefault="004E5F7B" w:rsidP="00E67964">
            <w:pPr>
              <w:pStyle w:val="GOSTTablenorm"/>
              <w:rPr>
                <w:sz w:val="22"/>
                <w:szCs w:val="22"/>
              </w:rPr>
            </w:pPr>
            <w:r w:rsidRPr="000079A7">
              <w:rPr>
                <w:sz w:val="22"/>
                <w:szCs w:val="22"/>
              </w:rPr>
              <w:t>НМ</w:t>
            </w:r>
          </w:p>
        </w:tc>
        <w:tc>
          <w:tcPr>
            <w:tcW w:w="3963" w:type="dxa"/>
          </w:tcPr>
          <w:p w14:paraId="120A42DC" w14:textId="77777777" w:rsidR="004E5F7B" w:rsidRPr="000079A7" w:rsidRDefault="004E5F7B" w:rsidP="00E67964">
            <w:pPr>
              <w:pStyle w:val="GOSTTablenorm"/>
              <w:rPr>
                <w:sz w:val="22"/>
                <w:szCs w:val="22"/>
              </w:rPr>
            </w:pPr>
            <w:r w:rsidRPr="000079A7">
              <w:rPr>
                <w:sz w:val="22"/>
                <w:szCs w:val="22"/>
              </w:rPr>
              <w:t>Блок подписи в формате XAdes. Указывается как референс согласно формату подписи XAdes.</w:t>
            </w:r>
          </w:p>
          <w:p w14:paraId="2EB3A0E7" w14:textId="77777777" w:rsidR="004E5F7B" w:rsidRPr="000079A7" w:rsidRDefault="004E5F7B" w:rsidP="00E67964">
            <w:pPr>
              <w:pStyle w:val="GOSTTablenorm"/>
              <w:rPr>
                <w:sz w:val="22"/>
                <w:szCs w:val="22"/>
              </w:rPr>
            </w:pPr>
            <w:r w:rsidRPr="000079A7">
              <w:rPr>
                <w:sz w:val="22"/>
                <w:szCs w:val="22"/>
              </w:rPr>
              <w:t>Заполняется согласно п.3.5.3 Тома 1 настоящего альбома</w:t>
            </w:r>
          </w:p>
        </w:tc>
      </w:tr>
    </w:tbl>
    <w:p w14:paraId="2E96E685" w14:textId="77777777" w:rsidR="004E5F7B" w:rsidRPr="00E7144D" w:rsidRDefault="004E5F7B" w:rsidP="004E5F7B">
      <w:pPr>
        <w:pStyle w:val="32"/>
      </w:pPr>
      <w:bookmarkStart w:id="2697" w:name="_Toc2068585"/>
      <w:bookmarkStart w:id="2698" w:name="_Toc2611428"/>
      <w:bookmarkStart w:id="2699" w:name="_Toc185883023"/>
      <w:bookmarkStart w:id="2700" w:name="_Toc528566355"/>
      <w:bookmarkStart w:id="2701" w:name="_Toc777025"/>
      <w:bookmarkStart w:id="2702" w:name="_Toc1469467"/>
      <w:bookmarkStart w:id="2703" w:name="_Toc201159921"/>
      <w:r w:rsidRPr="00E7144D">
        <w:lastRenderedPageBreak/>
        <w:t>Описание комплексного типа «tMSC_TOFK»</w:t>
      </w:r>
      <w:bookmarkEnd w:id="2697"/>
      <w:bookmarkEnd w:id="2698"/>
      <w:bookmarkEnd w:id="2699"/>
      <w:bookmarkEnd w:id="2703"/>
    </w:p>
    <w:p w14:paraId="6E165A6D" w14:textId="77777777" w:rsidR="004E5F7B" w:rsidRPr="00A2602A" w:rsidRDefault="004E5F7B" w:rsidP="004E5F7B">
      <w:pPr>
        <w:pStyle w:val="GOSTNormal"/>
      </w:pPr>
      <w:r w:rsidRPr="00A2602A">
        <w:t xml:space="preserve">Описание комплексного типа </w:t>
      </w:r>
      <w:r w:rsidRPr="00A2602A">
        <w:rPr>
          <w:rFonts w:eastAsia="Calibri"/>
        </w:rPr>
        <w:t>«</w:t>
      </w:r>
      <w:r w:rsidRPr="00A2602A">
        <w:rPr>
          <w:color w:val="000000"/>
          <w:szCs w:val="22"/>
        </w:rPr>
        <w:t>tMSC_TOFK</w:t>
      </w:r>
      <w:r w:rsidRPr="00A2602A">
        <w:t>» блока «ТОФК».</w:t>
      </w:r>
    </w:p>
    <w:p w14:paraId="6A97E6D4" w14:textId="77777777" w:rsidR="004E5F7B" w:rsidRPr="003C17E4" w:rsidRDefault="004E5F7B" w:rsidP="004E5F7B">
      <w:pPr>
        <w:pStyle w:val="GOSTNameTable"/>
      </w:pPr>
      <w:r w:rsidRPr="003C17E4">
        <w:fldChar w:fldCharType="begin"/>
      </w:r>
      <w:r w:rsidRPr="003C17E4">
        <w:instrText>SEQ Таблица \* ARABIC</w:instrText>
      </w:r>
      <w:r w:rsidRPr="003C17E4">
        <w:fldChar w:fldCharType="separate"/>
      </w:r>
      <w:bookmarkStart w:id="2704" w:name="_Ref523937158"/>
      <w:bookmarkStart w:id="2705" w:name="_Toc2068874"/>
      <w:bookmarkStart w:id="2706" w:name="_Toc185882630"/>
      <w:r w:rsidR="001968AA">
        <w:rPr>
          <w:noProof/>
        </w:rPr>
        <w:t>17</w:t>
      </w:r>
      <w:bookmarkEnd w:id="2704"/>
      <w:r w:rsidRPr="003C17E4">
        <w:fldChar w:fldCharType="end"/>
      </w:r>
      <w:r w:rsidRPr="003C17E4">
        <w:rPr>
          <w:rFonts w:eastAsia="Calibri"/>
        </w:rPr>
        <w:t xml:space="preserve"> – </w:t>
      </w:r>
      <w:r w:rsidRPr="003C17E4">
        <w:t>Описание комплексного типа «tMSC_TOFK»</w:t>
      </w:r>
      <w:bookmarkEnd w:id="2705"/>
      <w:bookmarkEnd w:id="2706"/>
    </w:p>
    <w:tbl>
      <w:tblPr>
        <w:tblStyle w:val="GOSTTable"/>
        <w:tblW w:w="5000" w:type="pct"/>
        <w:tblLayout w:type="fixed"/>
        <w:tblLook w:val="01E0" w:firstRow="1" w:lastRow="1" w:firstColumn="1" w:lastColumn="1" w:noHBand="0" w:noVBand="0"/>
      </w:tblPr>
      <w:tblGrid>
        <w:gridCol w:w="1701"/>
        <w:gridCol w:w="1699"/>
        <w:gridCol w:w="566"/>
        <w:gridCol w:w="1133"/>
        <w:gridCol w:w="566"/>
        <w:gridCol w:w="3963"/>
      </w:tblGrid>
      <w:tr w:rsidR="004E5F7B" w:rsidRPr="000079A7" w14:paraId="36749E36" w14:textId="77777777" w:rsidTr="00E67964">
        <w:trPr>
          <w:cnfStyle w:val="100000000000" w:firstRow="1" w:lastRow="0" w:firstColumn="0" w:lastColumn="0" w:oddVBand="0" w:evenVBand="0" w:oddHBand="0" w:evenHBand="0" w:firstRowFirstColumn="0" w:firstRowLastColumn="0" w:lastRowFirstColumn="0" w:lastRowLastColumn="0"/>
        </w:trPr>
        <w:tc>
          <w:tcPr>
            <w:tcW w:w="1703" w:type="dxa"/>
          </w:tcPr>
          <w:p w14:paraId="607F4E1F" w14:textId="77777777" w:rsidR="004E5F7B" w:rsidRPr="000079A7" w:rsidRDefault="004E5F7B" w:rsidP="00E67964">
            <w:pPr>
              <w:pStyle w:val="GOSTTableHead"/>
              <w:rPr>
                <w:szCs w:val="22"/>
              </w:rPr>
            </w:pPr>
            <w:r w:rsidRPr="000079A7">
              <w:rPr>
                <w:szCs w:val="22"/>
              </w:rPr>
              <w:t>Наименование элемента</w:t>
            </w:r>
          </w:p>
        </w:tc>
        <w:tc>
          <w:tcPr>
            <w:tcW w:w="1701" w:type="dxa"/>
          </w:tcPr>
          <w:p w14:paraId="0EE4E5D0" w14:textId="77777777" w:rsidR="004E5F7B" w:rsidRPr="000079A7" w:rsidRDefault="004E5F7B" w:rsidP="00E67964">
            <w:pPr>
              <w:pStyle w:val="GOSTTableHead"/>
              <w:rPr>
                <w:szCs w:val="22"/>
              </w:rPr>
            </w:pPr>
            <w:r w:rsidRPr="000079A7">
              <w:rPr>
                <w:szCs w:val="22"/>
              </w:rPr>
              <w:t>Сокращенное наименование (код) элемента</w:t>
            </w:r>
          </w:p>
        </w:tc>
        <w:tc>
          <w:tcPr>
            <w:tcW w:w="567" w:type="dxa"/>
          </w:tcPr>
          <w:p w14:paraId="7E511B46" w14:textId="77777777" w:rsidR="004E5F7B" w:rsidRPr="000079A7" w:rsidRDefault="004E5F7B" w:rsidP="00E67964">
            <w:pPr>
              <w:pStyle w:val="GOSTTableHead"/>
              <w:rPr>
                <w:szCs w:val="22"/>
              </w:rPr>
            </w:pPr>
            <w:r w:rsidRPr="000079A7">
              <w:rPr>
                <w:szCs w:val="22"/>
              </w:rPr>
              <w:t>Тип</w:t>
            </w:r>
          </w:p>
        </w:tc>
        <w:tc>
          <w:tcPr>
            <w:tcW w:w="1134" w:type="dxa"/>
          </w:tcPr>
          <w:p w14:paraId="08904DE9" w14:textId="77777777" w:rsidR="004E5F7B" w:rsidRPr="000079A7" w:rsidRDefault="004E5F7B" w:rsidP="00E67964">
            <w:pPr>
              <w:pStyle w:val="GOSTTableHead"/>
              <w:rPr>
                <w:szCs w:val="22"/>
              </w:rPr>
            </w:pPr>
            <w:r w:rsidRPr="000079A7">
              <w:rPr>
                <w:szCs w:val="22"/>
              </w:rPr>
              <w:t>Формат элемента</w:t>
            </w:r>
          </w:p>
        </w:tc>
        <w:tc>
          <w:tcPr>
            <w:tcW w:w="567" w:type="dxa"/>
          </w:tcPr>
          <w:p w14:paraId="23099254" w14:textId="77777777" w:rsidR="004E5F7B" w:rsidRPr="000079A7" w:rsidRDefault="004E5F7B" w:rsidP="00E67964">
            <w:pPr>
              <w:pStyle w:val="GOSTTableHead"/>
              <w:rPr>
                <w:szCs w:val="22"/>
              </w:rPr>
            </w:pPr>
            <w:r w:rsidRPr="000079A7">
              <w:rPr>
                <w:szCs w:val="22"/>
              </w:rPr>
              <w:t>Обязательность</w:t>
            </w:r>
          </w:p>
        </w:tc>
        <w:tc>
          <w:tcPr>
            <w:tcW w:w="3969" w:type="dxa"/>
          </w:tcPr>
          <w:p w14:paraId="413F5A36" w14:textId="77777777" w:rsidR="004E5F7B" w:rsidRPr="000079A7" w:rsidRDefault="004E5F7B" w:rsidP="00E67964">
            <w:pPr>
              <w:pStyle w:val="GOSTTableHead"/>
              <w:rPr>
                <w:szCs w:val="22"/>
              </w:rPr>
            </w:pPr>
            <w:r w:rsidRPr="000079A7">
              <w:rPr>
                <w:szCs w:val="22"/>
              </w:rPr>
              <w:t>Дополнительная информация</w:t>
            </w:r>
          </w:p>
        </w:tc>
      </w:tr>
      <w:tr w:rsidR="004E5F7B" w:rsidRPr="000079A7" w14:paraId="6C995307" w14:textId="77777777" w:rsidTr="00E67964">
        <w:trPr>
          <w:cnfStyle w:val="000000100000" w:firstRow="0" w:lastRow="0" w:firstColumn="0" w:lastColumn="0" w:oddVBand="0" w:evenVBand="0" w:oddHBand="1" w:evenHBand="0" w:firstRowFirstColumn="0" w:firstRowLastColumn="0" w:lastRowFirstColumn="0" w:lastRowLastColumn="0"/>
        </w:trPr>
        <w:tc>
          <w:tcPr>
            <w:tcW w:w="1703" w:type="dxa"/>
          </w:tcPr>
          <w:p w14:paraId="32E65A3B" w14:textId="77777777" w:rsidR="004E5F7B" w:rsidRPr="000079A7" w:rsidRDefault="004E5F7B" w:rsidP="00E67964">
            <w:pPr>
              <w:pStyle w:val="GOSTTablenorm"/>
              <w:rPr>
                <w:color w:val="000000"/>
                <w:sz w:val="22"/>
                <w:szCs w:val="22"/>
              </w:rPr>
            </w:pPr>
            <w:r w:rsidRPr="000079A7">
              <w:rPr>
                <w:color w:val="000000"/>
                <w:sz w:val="22"/>
                <w:szCs w:val="22"/>
              </w:rPr>
              <w:t>Наименование ТОФК</w:t>
            </w:r>
          </w:p>
        </w:tc>
        <w:tc>
          <w:tcPr>
            <w:tcW w:w="1701" w:type="dxa"/>
          </w:tcPr>
          <w:p w14:paraId="4A205064" w14:textId="77777777" w:rsidR="004E5F7B" w:rsidRPr="000079A7" w:rsidRDefault="004E5F7B" w:rsidP="00E67964">
            <w:pPr>
              <w:pStyle w:val="GOSTTablenorm"/>
              <w:rPr>
                <w:sz w:val="22"/>
                <w:szCs w:val="22"/>
                <w:lang w:val="en-US"/>
              </w:rPr>
            </w:pPr>
            <w:r w:rsidRPr="000079A7">
              <w:rPr>
                <w:color w:val="000000"/>
                <w:sz w:val="22"/>
                <w:szCs w:val="22"/>
                <w:lang w:val="en-US"/>
              </w:rPr>
              <w:t>Nm</w:t>
            </w:r>
          </w:p>
        </w:tc>
        <w:tc>
          <w:tcPr>
            <w:tcW w:w="567" w:type="dxa"/>
          </w:tcPr>
          <w:p w14:paraId="54B8E6B1" w14:textId="77777777" w:rsidR="004E5F7B" w:rsidRPr="000079A7" w:rsidRDefault="004E5F7B" w:rsidP="00E67964">
            <w:pPr>
              <w:pStyle w:val="GOSTTablenorm"/>
              <w:rPr>
                <w:sz w:val="22"/>
                <w:szCs w:val="22"/>
              </w:rPr>
            </w:pPr>
            <w:r w:rsidRPr="000079A7">
              <w:rPr>
                <w:sz w:val="22"/>
                <w:szCs w:val="22"/>
              </w:rPr>
              <w:t>П</w:t>
            </w:r>
          </w:p>
        </w:tc>
        <w:tc>
          <w:tcPr>
            <w:tcW w:w="1134" w:type="dxa"/>
          </w:tcPr>
          <w:p w14:paraId="5476F063" w14:textId="77777777" w:rsidR="004E5F7B" w:rsidRPr="000079A7" w:rsidRDefault="004E5F7B" w:rsidP="00E67964">
            <w:pPr>
              <w:pStyle w:val="GOSTTablenorm"/>
              <w:rPr>
                <w:color w:val="000000"/>
                <w:sz w:val="22"/>
                <w:szCs w:val="22"/>
              </w:rPr>
            </w:pPr>
            <w:r w:rsidRPr="000079A7">
              <w:rPr>
                <w:color w:val="000000"/>
                <w:sz w:val="22"/>
                <w:szCs w:val="22"/>
                <w:lang w:val="en-US"/>
              </w:rPr>
              <w:t>Т(1-2000)</w:t>
            </w:r>
          </w:p>
        </w:tc>
        <w:tc>
          <w:tcPr>
            <w:tcW w:w="567" w:type="dxa"/>
          </w:tcPr>
          <w:p w14:paraId="71F0E8DE" w14:textId="77777777" w:rsidR="004E5F7B" w:rsidRPr="000079A7" w:rsidRDefault="004E5F7B" w:rsidP="00E67964">
            <w:pPr>
              <w:pStyle w:val="GOSTTablenorm"/>
              <w:rPr>
                <w:sz w:val="22"/>
                <w:szCs w:val="22"/>
              </w:rPr>
            </w:pPr>
            <w:r w:rsidRPr="000079A7">
              <w:rPr>
                <w:sz w:val="22"/>
                <w:szCs w:val="22"/>
              </w:rPr>
              <w:t>О</w:t>
            </w:r>
          </w:p>
        </w:tc>
        <w:tc>
          <w:tcPr>
            <w:tcW w:w="3969" w:type="dxa"/>
          </w:tcPr>
          <w:p w14:paraId="422283DC" w14:textId="77777777" w:rsidR="004E5F7B" w:rsidRPr="000079A7" w:rsidRDefault="004E5F7B" w:rsidP="00E67964">
            <w:pPr>
              <w:pStyle w:val="GOSTTablenorm"/>
              <w:rPr>
                <w:sz w:val="22"/>
                <w:szCs w:val="22"/>
              </w:rPr>
            </w:pPr>
            <w:r w:rsidRPr="000079A7">
              <w:rPr>
                <w:sz w:val="22"/>
                <w:szCs w:val="22"/>
              </w:rPr>
              <w:t>Полное или краткое наименование ТОФК.</w:t>
            </w:r>
          </w:p>
          <w:p w14:paraId="41296876" w14:textId="77777777" w:rsidR="004E5F7B" w:rsidRPr="000079A7" w:rsidRDefault="004E5F7B" w:rsidP="00E67964">
            <w:pPr>
              <w:pStyle w:val="GOSTTablenorm"/>
              <w:rPr>
                <w:sz w:val="22"/>
                <w:szCs w:val="22"/>
              </w:rPr>
            </w:pPr>
            <w:r w:rsidRPr="000079A7">
              <w:rPr>
                <w:sz w:val="22"/>
                <w:szCs w:val="22"/>
              </w:rPr>
              <w:t>Поле заполняется в соответствии с централизованным справочником ФК</w:t>
            </w:r>
          </w:p>
        </w:tc>
      </w:tr>
      <w:tr w:rsidR="004E5F7B" w:rsidRPr="000079A7" w14:paraId="4937DAC7" w14:textId="77777777" w:rsidTr="00E67964">
        <w:trPr>
          <w:cnfStyle w:val="000000010000" w:firstRow="0" w:lastRow="0" w:firstColumn="0" w:lastColumn="0" w:oddVBand="0" w:evenVBand="0" w:oddHBand="0" w:evenHBand="1" w:firstRowFirstColumn="0" w:firstRowLastColumn="0" w:lastRowFirstColumn="0" w:lastRowLastColumn="0"/>
        </w:trPr>
        <w:tc>
          <w:tcPr>
            <w:tcW w:w="1703" w:type="dxa"/>
          </w:tcPr>
          <w:p w14:paraId="51131D6A" w14:textId="77777777" w:rsidR="004E5F7B" w:rsidRPr="000079A7" w:rsidRDefault="004E5F7B" w:rsidP="00E67964">
            <w:pPr>
              <w:pStyle w:val="GOSTTablenorm"/>
              <w:rPr>
                <w:color w:val="000000"/>
                <w:sz w:val="22"/>
                <w:szCs w:val="22"/>
              </w:rPr>
            </w:pPr>
            <w:r w:rsidRPr="000079A7">
              <w:rPr>
                <w:color w:val="000000"/>
                <w:sz w:val="22"/>
                <w:szCs w:val="22"/>
              </w:rPr>
              <w:t>Код ТОФК</w:t>
            </w:r>
          </w:p>
        </w:tc>
        <w:tc>
          <w:tcPr>
            <w:tcW w:w="1701" w:type="dxa"/>
          </w:tcPr>
          <w:p w14:paraId="655C5EAC" w14:textId="77777777" w:rsidR="004E5F7B" w:rsidRPr="000079A7" w:rsidRDefault="004E5F7B" w:rsidP="00E67964">
            <w:pPr>
              <w:pStyle w:val="GOSTTablenorm"/>
              <w:rPr>
                <w:sz w:val="22"/>
                <w:szCs w:val="22"/>
                <w:lang w:val="en-US"/>
              </w:rPr>
            </w:pPr>
            <w:r w:rsidRPr="000079A7">
              <w:rPr>
                <w:color w:val="000000"/>
                <w:sz w:val="22"/>
                <w:szCs w:val="22"/>
                <w:lang w:val="en-US"/>
              </w:rPr>
              <w:t>Cd</w:t>
            </w:r>
          </w:p>
        </w:tc>
        <w:tc>
          <w:tcPr>
            <w:tcW w:w="567" w:type="dxa"/>
          </w:tcPr>
          <w:p w14:paraId="23A8CD4B" w14:textId="77777777" w:rsidR="004E5F7B" w:rsidRPr="000079A7" w:rsidRDefault="004E5F7B" w:rsidP="00E67964">
            <w:pPr>
              <w:pStyle w:val="GOSTTablenorm"/>
              <w:rPr>
                <w:sz w:val="22"/>
                <w:szCs w:val="22"/>
              </w:rPr>
            </w:pPr>
            <w:r w:rsidRPr="000079A7">
              <w:rPr>
                <w:sz w:val="22"/>
                <w:szCs w:val="22"/>
              </w:rPr>
              <w:t>П</w:t>
            </w:r>
          </w:p>
        </w:tc>
        <w:tc>
          <w:tcPr>
            <w:tcW w:w="1134" w:type="dxa"/>
          </w:tcPr>
          <w:p w14:paraId="1DD883CD" w14:textId="77777777" w:rsidR="004E5F7B" w:rsidRPr="000079A7" w:rsidRDefault="004E5F7B" w:rsidP="00E67964">
            <w:pPr>
              <w:pStyle w:val="GOSTTablenorm"/>
              <w:rPr>
                <w:color w:val="000000"/>
                <w:sz w:val="22"/>
                <w:szCs w:val="22"/>
              </w:rPr>
            </w:pPr>
            <w:r w:rsidRPr="000079A7">
              <w:rPr>
                <w:color w:val="000000"/>
                <w:sz w:val="22"/>
                <w:szCs w:val="22"/>
                <w:lang w:val="en-US"/>
              </w:rPr>
              <w:t>Т(4)</w:t>
            </w:r>
          </w:p>
        </w:tc>
        <w:tc>
          <w:tcPr>
            <w:tcW w:w="567" w:type="dxa"/>
          </w:tcPr>
          <w:p w14:paraId="164502E0" w14:textId="77777777" w:rsidR="004E5F7B" w:rsidRPr="000079A7" w:rsidRDefault="004E5F7B" w:rsidP="00E67964">
            <w:pPr>
              <w:pStyle w:val="GOSTTablenorm"/>
              <w:rPr>
                <w:sz w:val="22"/>
                <w:szCs w:val="22"/>
              </w:rPr>
            </w:pPr>
            <w:r w:rsidRPr="000079A7">
              <w:rPr>
                <w:sz w:val="22"/>
                <w:szCs w:val="22"/>
              </w:rPr>
              <w:t>О</w:t>
            </w:r>
          </w:p>
        </w:tc>
        <w:tc>
          <w:tcPr>
            <w:tcW w:w="3969" w:type="dxa"/>
          </w:tcPr>
          <w:p w14:paraId="708C1613" w14:textId="77777777" w:rsidR="004E5F7B" w:rsidRPr="000079A7" w:rsidRDefault="004E5F7B" w:rsidP="00E67964">
            <w:pPr>
              <w:pStyle w:val="GOSTTablenorm"/>
              <w:rPr>
                <w:sz w:val="22"/>
                <w:szCs w:val="22"/>
              </w:rPr>
            </w:pPr>
            <w:r w:rsidRPr="000079A7">
              <w:rPr>
                <w:sz w:val="22"/>
                <w:szCs w:val="22"/>
              </w:rPr>
              <w:t>Поле заполняется в соответствии с централизованным справочником ФК</w:t>
            </w:r>
          </w:p>
        </w:tc>
      </w:tr>
    </w:tbl>
    <w:p w14:paraId="7ED0D224" w14:textId="77777777" w:rsidR="004E5F7B" w:rsidRPr="00E7144D" w:rsidRDefault="004E5F7B" w:rsidP="004E5F7B">
      <w:pPr>
        <w:pStyle w:val="32"/>
      </w:pPr>
      <w:bookmarkStart w:id="2707" w:name="_Toc2611429"/>
      <w:bookmarkStart w:id="2708" w:name="_Toc185883024"/>
      <w:bookmarkStart w:id="2709" w:name="_Toc201159922"/>
      <w:r w:rsidRPr="00E7144D">
        <w:t>Описание комплексного типа «tACCPAY_ACCP</w:t>
      </w:r>
      <w:bookmarkEnd w:id="2700"/>
      <w:bookmarkEnd w:id="2701"/>
      <w:bookmarkEnd w:id="2702"/>
      <w:r w:rsidRPr="00E7144D">
        <w:t>»</w:t>
      </w:r>
      <w:bookmarkEnd w:id="2707"/>
      <w:bookmarkEnd w:id="2708"/>
      <w:bookmarkEnd w:id="2709"/>
    </w:p>
    <w:p w14:paraId="2C1AA4B8" w14:textId="77777777" w:rsidR="004E5F7B" w:rsidRPr="00A2602A" w:rsidRDefault="004E5F7B" w:rsidP="004E5F7B">
      <w:pPr>
        <w:pStyle w:val="GOSTNormal"/>
      </w:pPr>
      <w:r w:rsidRPr="00A2602A">
        <w:t xml:space="preserve">Описание комплексного типа «tACCPAY_ACCP» блока «Платежный документ». </w:t>
      </w:r>
    </w:p>
    <w:p w14:paraId="152DE137" w14:textId="77777777" w:rsidR="004E5F7B" w:rsidRPr="003C17E4" w:rsidRDefault="004E5F7B" w:rsidP="004E5F7B">
      <w:pPr>
        <w:pStyle w:val="GOSTNameTable"/>
      </w:pPr>
      <w:r w:rsidRPr="003C17E4">
        <w:fldChar w:fldCharType="begin"/>
      </w:r>
      <w:r w:rsidRPr="003C17E4">
        <w:instrText>SEQ Таблица \* ARABIC</w:instrText>
      </w:r>
      <w:r w:rsidRPr="003C17E4">
        <w:fldChar w:fldCharType="separate"/>
      </w:r>
      <w:bookmarkStart w:id="2710" w:name="_Ref524331179"/>
      <w:bookmarkStart w:id="2711" w:name="_Toc776568"/>
      <w:bookmarkStart w:id="2712" w:name="_Toc185882631"/>
      <w:r w:rsidR="001968AA">
        <w:rPr>
          <w:noProof/>
        </w:rPr>
        <w:t>18</w:t>
      </w:r>
      <w:bookmarkEnd w:id="2710"/>
      <w:r w:rsidRPr="003C17E4">
        <w:fldChar w:fldCharType="end"/>
      </w:r>
      <w:r w:rsidRPr="003C17E4">
        <w:rPr>
          <w:rFonts w:eastAsia="Calibri"/>
        </w:rPr>
        <w:t xml:space="preserve"> – </w:t>
      </w:r>
      <w:r w:rsidRPr="003C17E4">
        <w:t>Описание комплексного типа «tACCPAY_ACCP»</w:t>
      </w:r>
      <w:bookmarkEnd w:id="2711"/>
      <w:bookmarkEnd w:id="2712"/>
    </w:p>
    <w:tbl>
      <w:tblPr>
        <w:tblStyle w:val="GOSTTable"/>
        <w:tblW w:w="5000" w:type="pct"/>
        <w:tblLayout w:type="fixed"/>
        <w:tblLook w:val="01E0" w:firstRow="1" w:lastRow="1" w:firstColumn="1" w:lastColumn="1" w:noHBand="0" w:noVBand="0"/>
      </w:tblPr>
      <w:tblGrid>
        <w:gridCol w:w="1703"/>
        <w:gridCol w:w="1699"/>
        <w:gridCol w:w="567"/>
        <w:gridCol w:w="1133"/>
        <w:gridCol w:w="567"/>
        <w:gridCol w:w="3959"/>
      </w:tblGrid>
      <w:tr w:rsidR="004E5F7B" w:rsidRPr="000079A7" w14:paraId="01B48910" w14:textId="77777777" w:rsidTr="00E67964">
        <w:trPr>
          <w:cnfStyle w:val="100000000000" w:firstRow="1" w:lastRow="0" w:firstColumn="0" w:lastColumn="0" w:oddVBand="0" w:evenVBand="0" w:oddHBand="0" w:evenHBand="0" w:firstRowFirstColumn="0" w:firstRowLastColumn="0" w:lastRowFirstColumn="0" w:lastRowLastColumn="0"/>
        </w:trPr>
        <w:tc>
          <w:tcPr>
            <w:tcW w:w="1705" w:type="dxa"/>
          </w:tcPr>
          <w:p w14:paraId="1C25C191" w14:textId="77777777" w:rsidR="004E5F7B" w:rsidRPr="000079A7" w:rsidRDefault="004E5F7B" w:rsidP="00E67964">
            <w:pPr>
              <w:pStyle w:val="GOSTTableHead"/>
              <w:rPr>
                <w:szCs w:val="22"/>
                <w:lang w:val="en-US"/>
              </w:rPr>
            </w:pPr>
            <w:r w:rsidRPr="000079A7">
              <w:rPr>
                <w:szCs w:val="22"/>
              </w:rPr>
              <w:t>Наименование комплексного типа</w:t>
            </w:r>
          </w:p>
        </w:tc>
        <w:tc>
          <w:tcPr>
            <w:tcW w:w="1701" w:type="dxa"/>
          </w:tcPr>
          <w:p w14:paraId="6F7F8F32" w14:textId="77777777" w:rsidR="004E5F7B" w:rsidRPr="000079A7" w:rsidRDefault="004E5F7B" w:rsidP="00E67964">
            <w:pPr>
              <w:pStyle w:val="GOSTTableHead"/>
              <w:rPr>
                <w:szCs w:val="22"/>
              </w:rPr>
            </w:pPr>
            <w:r w:rsidRPr="000079A7">
              <w:rPr>
                <w:szCs w:val="22"/>
              </w:rPr>
              <w:t>Текущий элемент/</w:t>
            </w:r>
            <w:r w:rsidRPr="000079A7">
              <w:rPr>
                <w:szCs w:val="22"/>
                <w:lang w:val="en-US"/>
              </w:rPr>
              <w:t xml:space="preserve"> </w:t>
            </w:r>
            <w:r w:rsidRPr="000079A7">
              <w:rPr>
                <w:szCs w:val="22"/>
              </w:rPr>
              <w:t>атрибут</w:t>
            </w:r>
          </w:p>
        </w:tc>
        <w:tc>
          <w:tcPr>
            <w:tcW w:w="567" w:type="dxa"/>
          </w:tcPr>
          <w:p w14:paraId="0BA561DC" w14:textId="77777777" w:rsidR="004E5F7B" w:rsidRPr="000079A7" w:rsidRDefault="004E5F7B" w:rsidP="00E67964">
            <w:pPr>
              <w:pStyle w:val="GOSTTableHead"/>
              <w:rPr>
                <w:szCs w:val="22"/>
              </w:rPr>
            </w:pPr>
            <w:r w:rsidRPr="000079A7">
              <w:rPr>
                <w:szCs w:val="22"/>
              </w:rPr>
              <w:t>Тип</w:t>
            </w:r>
          </w:p>
        </w:tc>
        <w:tc>
          <w:tcPr>
            <w:tcW w:w="1134" w:type="dxa"/>
          </w:tcPr>
          <w:p w14:paraId="62A7EF97" w14:textId="77777777" w:rsidR="004E5F7B" w:rsidRPr="000079A7" w:rsidRDefault="004E5F7B" w:rsidP="00E67964">
            <w:pPr>
              <w:pStyle w:val="GOSTTableHead"/>
              <w:rPr>
                <w:szCs w:val="22"/>
              </w:rPr>
            </w:pPr>
            <w:r w:rsidRPr="000079A7">
              <w:rPr>
                <w:szCs w:val="22"/>
              </w:rPr>
              <w:t>Формат элемента</w:t>
            </w:r>
          </w:p>
        </w:tc>
        <w:tc>
          <w:tcPr>
            <w:tcW w:w="567" w:type="dxa"/>
          </w:tcPr>
          <w:p w14:paraId="5F9F564F" w14:textId="77777777" w:rsidR="004E5F7B" w:rsidRPr="000079A7" w:rsidRDefault="004E5F7B" w:rsidP="00E67964">
            <w:pPr>
              <w:pStyle w:val="GOSTTableHead"/>
              <w:rPr>
                <w:szCs w:val="22"/>
              </w:rPr>
            </w:pPr>
            <w:r w:rsidRPr="000079A7">
              <w:rPr>
                <w:szCs w:val="22"/>
              </w:rPr>
              <w:t>Обязательность</w:t>
            </w:r>
          </w:p>
        </w:tc>
        <w:tc>
          <w:tcPr>
            <w:tcW w:w="3963" w:type="dxa"/>
          </w:tcPr>
          <w:p w14:paraId="7EBF0876" w14:textId="77777777" w:rsidR="004E5F7B" w:rsidRPr="000079A7" w:rsidRDefault="004E5F7B" w:rsidP="00E67964">
            <w:pPr>
              <w:pStyle w:val="GOSTTableHead"/>
              <w:rPr>
                <w:szCs w:val="22"/>
              </w:rPr>
            </w:pPr>
            <w:r w:rsidRPr="000079A7">
              <w:rPr>
                <w:szCs w:val="22"/>
              </w:rPr>
              <w:t>Дополнительная информация</w:t>
            </w:r>
          </w:p>
        </w:tc>
      </w:tr>
      <w:tr w:rsidR="004E5F7B" w:rsidRPr="000079A7" w14:paraId="2D33C44B" w14:textId="77777777" w:rsidTr="00E67964">
        <w:trPr>
          <w:cnfStyle w:val="000000100000" w:firstRow="0" w:lastRow="0" w:firstColumn="0" w:lastColumn="0" w:oddVBand="0" w:evenVBand="0" w:oddHBand="1" w:evenHBand="0" w:firstRowFirstColumn="0" w:firstRowLastColumn="0" w:lastRowFirstColumn="0" w:lastRowLastColumn="0"/>
        </w:trPr>
        <w:tc>
          <w:tcPr>
            <w:tcW w:w="1705" w:type="dxa"/>
          </w:tcPr>
          <w:p w14:paraId="05FAD766" w14:textId="77777777" w:rsidR="004E5F7B" w:rsidRPr="000079A7" w:rsidRDefault="004E5F7B" w:rsidP="00E67964">
            <w:pPr>
              <w:pStyle w:val="GOSTTablenorm"/>
              <w:rPr>
                <w:sz w:val="22"/>
                <w:szCs w:val="22"/>
              </w:rPr>
            </w:pPr>
            <w:r w:rsidRPr="000079A7">
              <w:rPr>
                <w:color w:val="000000"/>
                <w:sz w:val="22"/>
                <w:szCs w:val="22"/>
              </w:rPr>
              <w:t>tACCPAY_ACCP</w:t>
            </w:r>
          </w:p>
        </w:tc>
        <w:tc>
          <w:tcPr>
            <w:tcW w:w="1701" w:type="dxa"/>
          </w:tcPr>
          <w:p w14:paraId="03261A76" w14:textId="77777777" w:rsidR="004E5F7B" w:rsidRPr="000079A7" w:rsidRDefault="004E5F7B" w:rsidP="00E67964">
            <w:pPr>
              <w:pStyle w:val="GOSTTablenorm"/>
              <w:rPr>
                <w:color w:val="000000"/>
                <w:sz w:val="22"/>
                <w:szCs w:val="22"/>
              </w:rPr>
            </w:pPr>
            <w:r w:rsidRPr="000079A7">
              <w:rPr>
                <w:color w:val="000000"/>
                <w:sz w:val="22"/>
                <w:szCs w:val="22"/>
              </w:rPr>
              <w:t>ACCP_ITEM</w:t>
            </w:r>
          </w:p>
        </w:tc>
        <w:tc>
          <w:tcPr>
            <w:tcW w:w="567" w:type="dxa"/>
          </w:tcPr>
          <w:p w14:paraId="67D1C007" w14:textId="77777777" w:rsidR="004E5F7B" w:rsidRPr="000079A7" w:rsidRDefault="004E5F7B" w:rsidP="00E67964">
            <w:pPr>
              <w:pStyle w:val="GOSTTablenorm"/>
              <w:rPr>
                <w:color w:val="000000"/>
                <w:sz w:val="22"/>
                <w:szCs w:val="22"/>
              </w:rPr>
            </w:pPr>
            <w:r w:rsidRPr="000079A7">
              <w:rPr>
                <w:color w:val="000000"/>
                <w:sz w:val="22"/>
                <w:szCs w:val="22"/>
              </w:rPr>
              <w:t>С</w:t>
            </w:r>
          </w:p>
        </w:tc>
        <w:tc>
          <w:tcPr>
            <w:tcW w:w="1134" w:type="dxa"/>
          </w:tcPr>
          <w:p w14:paraId="74C0ACB4" w14:textId="77777777" w:rsidR="004E5F7B" w:rsidRPr="000079A7" w:rsidRDefault="004E5F7B" w:rsidP="00E67964">
            <w:pPr>
              <w:pStyle w:val="GOSTTablenorm"/>
              <w:rPr>
                <w:color w:val="000000"/>
                <w:sz w:val="22"/>
                <w:szCs w:val="22"/>
              </w:rPr>
            </w:pPr>
            <w:r w:rsidRPr="000079A7">
              <w:rPr>
                <w:color w:val="000000"/>
                <w:sz w:val="22"/>
                <w:szCs w:val="22"/>
              </w:rPr>
              <w:t>tACCPAY_ACCP_ITEM</w:t>
            </w:r>
          </w:p>
        </w:tc>
        <w:tc>
          <w:tcPr>
            <w:tcW w:w="567" w:type="dxa"/>
          </w:tcPr>
          <w:p w14:paraId="1EAE6F60" w14:textId="77777777" w:rsidR="004E5F7B" w:rsidRPr="000079A7" w:rsidRDefault="004E5F7B" w:rsidP="00E67964">
            <w:pPr>
              <w:pStyle w:val="GOSTTablenorm"/>
              <w:rPr>
                <w:color w:val="000000"/>
                <w:sz w:val="22"/>
                <w:szCs w:val="22"/>
                <w:lang w:val="en-US"/>
              </w:rPr>
            </w:pPr>
            <w:r w:rsidRPr="000079A7">
              <w:rPr>
                <w:color w:val="000000"/>
                <w:sz w:val="22"/>
                <w:szCs w:val="22"/>
              </w:rPr>
              <w:t>ОМ</w:t>
            </w:r>
          </w:p>
        </w:tc>
        <w:tc>
          <w:tcPr>
            <w:tcW w:w="3963" w:type="dxa"/>
          </w:tcPr>
          <w:p w14:paraId="24F384A0" w14:textId="77777777" w:rsidR="004E5F7B" w:rsidRPr="000079A7" w:rsidRDefault="004E5F7B" w:rsidP="00E67964">
            <w:pPr>
              <w:pStyle w:val="GOSTTablenorm"/>
              <w:rPr>
                <w:color w:val="000000"/>
                <w:sz w:val="22"/>
                <w:szCs w:val="22"/>
              </w:rPr>
            </w:pPr>
            <w:r w:rsidRPr="000079A7">
              <w:rPr>
                <w:color w:val="000000"/>
                <w:sz w:val="22"/>
                <w:szCs w:val="22"/>
              </w:rPr>
              <w:t xml:space="preserve">Состав элемента представлен в таблице </w:t>
            </w:r>
            <w:r w:rsidRPr="000079A7">
              <w:rPr>
                <w:color w:val="000000"/>
                <w:szCs w:val="22"/>
              </w:rPr>
              <w:fldChar w:fldCharType="begin"/>
            </w:r>
            <w:r w:rsidRPr="000079A7">
              <w:rPr>
                <w:color w:val="000000"/>
                <w:sz w:val="22"/>
                <w:szCs w:val="22"/>
              </w:rPr>
              <w:instrText xml:space="preserve"> REF _Ref524331144 \h  \* MERGEFORMAT </w:instrText>
            </w:r>
            <w:r w:rsidRPr="000079A7">
              <w:rPr>
                <w:color w:val="000000"/>
                <w:szCs w:val="22"/>
              </w:rPr>
            </w:r>
            <w:r w:rsidRPr="000079A7">
              <w:rPr>
                <w:color w:val="000000"/>
                <w:szCs w:val="22"/>
              </w:rPr>
              <w:fldChar w:fldCharType="separate"/>
            </w:r>
            <w:r w:rsidR="001968AA" w:rsidRPr="001968AA">
              <w:rPr>
                <w:sz w:val="22"/>
                <w:szCs w:val="22"/>
              </w:rPr>
              <w:t>19</w:t>
            </w:r>
            <w:r w:rsidRPr="000079A7">
              <w:rPr>
                <w:color w:val="000000"/>
                <w:szCs w:val="22"/>
              </w:rPr>
              <w:fldChar w:fldCharType="end"/>
            </w:r>
          </w:p>
        </w:tc>
      </w:tr>
    </w:tbl>
    <w:p w14:paraId="35FE46BD" w14:textId="77777777" w:rsidR="004E5F7B" w:rsidRPr="00E7144D" w:rsidRDefault="004E5F7B" w:rsidP="004E5F7B">
      <w:pPr>
        <w:pStyle w:val="32"/>
      </w:pPr>
      <w:bookmarkStart w:id="2713" w:name="_Toc528566356"/>
      <w:bookmarkStart w:id="2714" w:name="_Toc777026"/>
      <w:bookmarkStart w:id="2715" w:name="_Toc1469468"/>
      <w:bookmarkStart w:id="2716" w:name="_Toc2611430"/>
      <w:bookmarkStart w:id="2717" w:name="_Toc185883025"/>
      <w:bookmarkStart w:id="2718" w:name="_Toc201159923"/>
      <w:r w:rsidRPr="00E7144D">
        <w:t>Описание комплексного типа «tACCPAY_ACCP_ITEM»</w:t>
      </w:r>
      <w:bookmarkEnd w:id="2713"/>
      <w:bookmarkEnd w:id="2714"/>
      <w:bookmarkEnd w:id="2715"/>
      <w:bookmarkEnd w:id="2716"/>
      <w:bookmarkEnd w:id="2717"/>
      <w:bookmarkEnd w:id="2718"/>
    </w:p>
    <w:p w14:paraId="76ECA429" w14:textId="77777777" w:rsidR="004E5F7B" w:rsidRPr="00A2602A" w:rsidRDefault="004E5F7B" w:rsidP="004E5F7B">
      <w:pPr>
        <w:pStyle w:val="GOSTNormal"/>
      </w:pPr>
      <w:r w:rsidRPr="00A2602A">
        <w:t xml:space="preserve">Описание комплексного типа </w:t>
      </w:r>
      <w:r w:rsidRPr="00A2602A">
        <w:rPr>
          <w:rFonts w:eastAsia="Calibri"/>
        </w:rPr>
        <w:t>«</w:t>
      </w:r>
      <w:r w:rsidRPr="00A2602A">
        <w:rPr>
          <w:color w:val="000000"/>
          <w:szCs w:val="24"/>
        </w:rPr>
        <w:t>tACCPAY_ACCP_ITEM</w:t>
      </w:r>
      <w:r w:rsidRPr="00A2602A">
        <w:t xml:space="preserve">» строк блока «Платежный документ». </w:t>
      </w:r>
    </w:p>
    <w:p w14:paraId="6F62C17C" w14:textId="77777777" w:rsidR="004E5F7B" w:rsidRPr="003C17E4" w:rsidRDefault="004E5F7B" w:rsidP="004E5F7B">
      <w:pPr>
        <w:pStyle w:val="GOSTNameTable"/>
      </w:pPr>
      <w:r w:rsidRPr="003C17E4">
        <w:fldChar w:fldCharType="begin"/>
      </w:r>
      <w:r w:rsidRPr="003C17E4">
        <w:instrText>SEQ Таблица \* ARABIC</w:instrText>
      </w:r>
      <w:r w:rsidRPr="003C17E4">
        <w:fldChar w:fldCharType="separate"/>
      </w:r>
      <w:bookmarkStart w:id="2719" w:name="_Ref524331144"/>
      <w:bookmarkStart w:id="2720" w:name="_Toc776569"/>
      <w:bookmarkStart w:id="2721" w:name="_Toc185882632"/>
      <w:r w:rsidR="001968AA">
        <w:rPr>
          <w:noProof/>
        </w:rPr>
        <w:t>19</w:t>
      </w:r>
      <w:bookmarkEnd w:id="2719"/>
      <w:r w:rsidRPr="003C17E4">
        <w:fldChar w:fldCharType="end"/>
      </w:r>
      <w:r w:rsidRPr="003C17E4">
        <w:rPr>
          <w:rFonts w:eastAsia="Calibri"/>
        </w:rPr>
        <w:t xml:space="preserve"> – </w:t>
      </w:r>
      <w:r w:rsidRPr="003C17E4">
        <w:t>Описание комплексного типа «tACCPAY_ACCP_ITEM»</w:t>
      </w:r>
      <w:bookmarkEnd w:id="2720"/>
      <w:bookmarkEnd w:id="2721"/>
    </w:p>
    <w:tbl>
      <w:tblPr>
        <w:tblStyle w:val="GOSTTable"/>
        <w:tblW w:w="5000" w:type="pct"/>
        <w:tblLayout w:type="fixed"/>
        <w:tblLook w:val="01E0" w:firstRow="1" w:lastRow="1" w:firstColumn="1" w:lastColumn="1" w:noHBand="0" w:noVBand="0"/>
      </w:tblPr>
      <w:tblGrid>
        <w:gridCol w:w="1701"/>
        <w:gridCol w:w="1701"/>
        <w:gridCol w:w="567"/>
        <w:gridCol w:w="1133"/>
        <w:gridCol w:w="567"/>
        <w:gridCol w:w="3959"/>
      </w:tblGrid>
      <w:tr w:rsidR="004E5F7B" w:rsidRPr="000079A7" w14:paraId="5A6FBA56" w14:textId="77777777" w:rsidTr="00E67964">
        <w:trPr>
          <w:cnfStyle w:val="100000000000" w:firstRow="1" w:lastRow="0" w:firstColumn="0" w:lastColumn="0" w:oddVBand="0" w:evenVBand="0" w:oddHBand="0" w:evenHBand="0" w:firstRowFirstColumn="0" w:firstRowLastColumn="0" w:lastRowFirstColumn="0" w:lastRowLastColumn="0"/>
        </w:trPr>
        <w:tc>
          <w:tcPr>
            <w:tcW w:w="1712" w:type="dxa"/>
          </w:tcPr>
          <w:p w14:paraId="3AA5B758" w14:textId="77777777" w:rsidR="004E5F7B" w:rsidRPr="000079A7" w:rsidRDefault="004E5F7B" w:rsidP="00E67964">
            <w:pPr>
              <w:pStyle w:val="GOSTTableHead"/>
              <w:rPr>
                <w:szCs w:val="22"/>
              </w:rPr>
            </w:pPr>
            <w:r w:rsidRPr="000079A7">
              <w:rPr>
                <w:szCs w:val="22"/>
              </w:rPr>
              <w:t>Наименование элемента</w:t>
            </w:r>
          </w:p>
        </w:tc>
        <w:tc>
          <w:tcPr>
            <w:tcW w:w="1712" w:type="dxa"/>
          </w:tcPr>
          <w:p w14:paraId="02778A35" w14:textId="77777777" w:rsidR="004E5F7B" w:rsidRPr="000079A7" w:rsidRDefault="004E5F7B" w:rsidP="00E67964">
            <w:pPr>
              <w:pStyle w:val="GOSTTableHead"/>
              <w:rPr>
                <w:szCs w:val="22"/>
              </w:rPr>
            </w:pPr>
            <w:r w:rsidRPr="000079A7">
              <w:rPr>
                <w:szCs w:val="22"/>
              </w:rPr>
              <w:t>Сокращенное наименование (код) элемента</w:t>
            </w:r>
          </w:p>
        </w:tc>
        <w:tc>
          <w:tcPr>
            <w:tcW w:w="571" w:type="dxa"/>
          </w:tcPr>
          <w:p w14:paraId="3EFDC18F" w14:textId="77777777" w:rsidR="004E5F7B" w:rsidRPr="000079A7" w:rsidRDefault="004E5F7B" w:rsidP="00E67964">
            <w:pPr>
              <w:pStyle w:val="GOSTTableHead"/>
              <w:rPr>
                <w:szCs w:val="22"/>
              </w:rPr>
            </w:pPr>
            <w:r w:rsidRPr="000079A7">
              <w:rPr>
                <w:szCs w:val="22"/>
              </w:rPr>
              <w:t>Тип</w:t>
            </w:r>
          </w:p>
        </w:tc>
        <w:tc>
          <w:tcPr>
            <w:tcW w:w="1141" w:type="dxa"/>
          </w:tcPr>
          <w:p w14:paraId="27F76E88" w14:textId="77777777" w:rsidR="004E5F7B" w:rsidRPr="000079A7" w:rsidRDefault="004E5F7B" w:rsidP="00E67964">
            <w:pPr>
              <w:pStyle w:val="GOSTTableHead"/>
              <w:rPr>
                <w:szCs w:val="22"/>
              </w:rPr>
            </w:pPr>
            <w:r w:rsidRPr="000079A7">
              <w:rPr>
                <w:szCs w:val="22"/>
              </w:rPr>
              <w:t>Формат элемента</w:t>
            </w:r>
          </w:p>
        </w:tc>
        <w:tc>
          <w:tcPr>
            <w:tcW w:w="571" w:type="dxa"/>
          </w:tcPr>
          <w:p w14:paraId="5A58313E" w14:textId="77777777" w:rsidR="004E5F7B" w:rsidRPr="000079A7" w:rsidRDefault="004E5F7B" w:rsidP="00E67964">
            <w:pPr>
              <w:pStyle w:val="GOSTTableHead"/>
              <w:rPr>
                <w:szCs w:val="22"/>
              </w:rPr>
            </w:pPr>
            <w:r w:rsidRPr="000079A7">
              <w:rPr>
                <w:szCs w:val="22"/>
              </w:rPr>
              <w:t>Обязательность</w:t>
            </w:r>
          </w:p>
        </w:tc>
        <w:tc>
          <w:tcPr>
            <w:tcW w:w="3987" w:type="dxa"/>
          </w:tcPr>
          <w:p w14:paraId="04660F90" w14:textId="77777777" w:rsidR="004E5F7B" w:rsidRPr="000079A7" w:rsidRDefault="004E5F7B" w:rsidP="00E67964">
            <w:pPr>
              <w:pStyle w:val="GOSTTableHead"/>
              <w:rPr>
                <w:szCs w:val="22"/>
              </w:rPr>
            </w:pPr>
            <w:r w:rsidRPr="000079A7">
              <w:rPr>
                <w:szCs w:val="22"/>
              </w:rPr>
              <w:t>Дополнительная информация</w:t>
            </w:r>
          </w:p>
        </w:tc>
      </w:tr>
      <w:tr w:rsidR="004E5F7B" w:rsidRPr="000079A7" w14:paraId="0D84DC23" w14:textId="77777777" w:rsidTr="00E67964">
        <w:trPr>
          <w:cnfStyle w:val="000000100000" w:firstRow="0" w:lastRow="0" w:firstColumn="0" w:lastColumn="0" w:oddVBand="0" w:evenVBand="0" w:oddHBand="1" w:evenHBand="0" w:firstRowFirstColumn="0" w:firstRowLastColumn="0" w:lastRowFirstColumn="0" w:lastRowLastColumn="0"/>
        </w:trPr>
        <w:tc>
          <w:tcPr>
            <w:tcW w:w="9694" w:type="dxa"/>
            <w:gridSpan w:val="6"/>
          </w:tcPr>
          <w:p w14:paraId="0B4C69D6" w14:textId="77777777" w:rsidR="004E5F7B" w:rsidRPr="000079A7" w:rsidRDefault="004E5F7B" w:rsidP="00E67964">
            <w:pPr>
              <w:pStyle w:val="GOSTTablenorm"/>
              <w:rPr>
                <w:color w:val="000000"/>
                <w:sz w:val="22"/>
                <w:szCs w:val="22"/>
              </w:rPr>
            </w:pPr>
            <w:r w:rsidRPr="000079A7">
              <w:rPr>
                <w:b/>
                <w:color w:val="000000"/>
                <w:sz w:val="22"/>
                <w:szCs w:val="22"/>
              </w:rPr>
              <w:t>Расчетный документ, полученный ТОФК в качестве приложения к банковской выписке, по которому сформирован запрос</w:t>
            </w:r>
          </w:p>
        </w:tc>
      </w:tr>
      <w:tr w:rsidR="004E5F7B" w:rsidRPr="000079A7" w14:paraId="6E9BAE74"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3CFDD054" w14:textId="77777777" w:rsidR="004E5F7B" w:rsidRPr="000079A7" w:rsidRDefault="004E5F7B" w:rsidP="00E67964">
            <w:pPr>
              <w:pStyle w:val="GOSTTablenorm"/>
              <w:rPr>
                <w:color w:val="000000"/>
                <w:sz w:val="22"/>
                <w:szCs w:val="22"/>
              </w:rPr>
            </w:pPr>
            <w:r w:rsidRPr="000079A7">
              <w:rPr>
                <w:color w:val="000000"/>
                <w:sz w:val="22"/>
                <w:szCs w:val="22"/>
              </w:rPr>
              <w:t>Наименование платежного документа</w:t>
            </w:r>
          </w:p>
        </w:tc>
        <w:tc>
          <w:tcPr>
            <w:tcW w:w="1712" w:type="dxa"/>
          </w:tcPr>
          <w:p w14:paraId="702E0765" w14:textId="77777777" w:rsidR="004E5F7B" w:rsidRPr="000079A7" w:rsidRDefault="004E5F7B" w:rsidP="00E67964">
            <w:pPr>
              <w:pStyle w:val="GOSTTablenorm"/>
              <w:rPr>
                <w:color w:val="000000"/>
                <w:sz w:val="22"/>
                <w:szCs w:val="22"/>
              </w:rPr>
            </w:pPr>
            <w:r w:rsidRPr="000079A7">
              <w:rPr>
                <w:color w:val="000000"/>
                <w:sz w:val="22"/>
                <w:szCs w:val="22"/>
                <w:lang w:val="en-US"/>
              </w:rPr>
              <w:t>DOC</w:t>
            </w:r>
            <w:r w:rsidRPr="000079A7">
              <w:rPr>
                <w:color w:val="000000"/>
                <w:sz w:val="22"/>
                <w:szCs w:val="22"/>
              </w:rPr>
              <w:t>_NameRD</w:t>
            </w:r>
          </w:p>
        </w:tc>
        <w:tc>
          <w:tcPr>
            <w:tcW w:w="571" w:type="dxa"/>
          </w:tcPr>
          <w:p w14:paraId="30DEA893"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68F5E50B" w14:textId="77777777" w:rsidR="004E5F7B" w:rsidRPr="000079A7" w:rsidRDefault="004E5F7B" w:rsidP="00E67964">
            <w:pPr>
              <w:pStyle w:val="GOSTTablenorm"/>
              <w:rPr>
                <w:sz w:val="22"/>
                <w:szCs w:val="22"/>
              </w:rPr>
            </w:pPr>
            <w:r w:rsidRPr="000079A7">
              <w:rPr>
                <w:sz w:val="22"/>
                <w:szCs w:val="22"/>
              </w:rPr>
              <w:t>Т(1-250)</w:t>
            </w:r>
          </w:p>
        </w:tc>
        <w:tc>
          <w:tcPr>
            <w:tcW w:w="571" w:type="dxa"/>
          </w:tcPr>
          <w:p w14:paraId="3C60C870" w14:textId="77777777" w:rsidR="004E5F7B" w:rsidRPr="000079A7" w:rsidRDefault="004E5F7B" w:rsidP="00E67964">
            <w:pPr>
              <w:pStyle w:val="GOSTTablenorm"/>
              <w:rPr>
                <w:color w:val="000000"/>
                <w:sz w:val="22"/>
                <w:szCs w:val="22"/>
              </w:rPr>
            </w:pPr>
            <w:r w:rsidRPr="000079A7">
              <w:rPr>
                <w:color w:val="000000"/>
                <w:sz w:val="22"/>
                <w:szCs w:val="22"/>
              </w:rPr>
              <w:t>О</w:t>
            </w:r>
          </w:p>
        </w:tc>
        <w:tc>
          <w:tcPr>
            <w:tcW w:w="3987" w:type="dxa"/>
          </w:tcPr>
          <w:p w14:paraId="67F64AAD" w14:textId="77777777" w:rsidR="004E5F7B" w:rsidRPr="000079A7" w:rsidRDefault="004E5F7B" w:rsidP="00E67964">
            <w:pPr>
              <w:pStyle w:val="GOSTTablenorm"/>
              <w:rPr>
                <w:sz w:val="22"/>
                <w:szCs w:val="22"/>
              </w:rPr>
            </w:pPr>
            <w:r w:rsidRPr="000079A7">
              <w:rPr>
                <w:sz w:val="22"/>
                <w:szCs w:val="22"/>
              </w:rPr>
              <w:t>Наименование распоряжения, по которому составлен Запрос</w:t>
            </w:r>
          </w:p>
        </w:tc>
      </w:tr>
      <w:tr w:rsidR="004E5F7B" w:rsidRPr="000079A7" w14:paraId="2D952D74"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65808FA6" w14:textId="77777777" w:rsidR="004E5F7B" w:rsidRPr="000079A7" w:rsidRDefault="004E5F7B" w:rsidP="00E67964">
            <w:pPr>
              <w:pStyle w:val="GOSTTablenorm"/>
              <w:rPr>
                <w:color w:val="000000"/>
                <w:sz w:val="22"/>
                <w:szCs w:val="22"/>
              </w:rPr>
            </w:pPr>
            <w:r w:rsidRPr="000079A7">
              <w:rPr>
                <w:color w:val="000000"/>
                <w:sz w:val="22"/>
                <w:szCs w:val="22"/>
              </w:rPr>
              <w:lastRenderedPageBreak/>
              <w:t>Номер платежного документа</w:t>
            </w:r>
          </w:p>
        </w:tc>
        <w:tc>
          <w:tcPr>
            <w:tcW w:w="1712" w:type="dxa"/>
          </w:tcPr>
          <w:p w14:paraId="1013C8B8" w14:textId="77777777" w:rsidR="004E5F7B" w:rsidRPr="000079A7" w:rsidRDefault="004E5F7B" w:rsidP="00E67964">
            <w:pPr>
              <w:pStyle w:val="GOSTTablenorm"/>
              <w:rPr>
                <w:color w:val="000000"/>
                <w:sz w:val="22"/>
                <w:szCs w:val="22"/>
              </w:rPr>
            </w:pPr>
            <w:r w:rsidRPr="000079A7">
              <w:rPr>
                <w:color w:val="000000"/>
                <w:sz w:val="22"/>
                <w:szCs w:val="22"/>
              </w:rPr>
              <w:t>DOC_Nmb</w:t>
            </w:r>
          </w:p>
        </w:tc>
        <w:tc>
          <w:tcPr>
            <w:tcW w:w="571" w:type="dxa"/>
          </w:tcPr>
          <w:p w14:paraId="62080685"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68EF07B0" w14:textId="77777777" w:rsidR="004E5F7B" w:rsidRPr="000079A7" w:rsidRDefault="004E5F7B" w:rsidP="00E67964">
            <w:pPr>
              <w:pStyle w:val="GOSTTablenorm"/>
              <w:rPr>
                <w:sz w:val="22"/>
                <w:szCs w:val="22"/>
              </w:rPr>
            </w:pPr>
            <w:r w:rsidRPr="000079A7">
              <w:rPr>
                <w:sz w:val="22"/>
                <w:szCs w:val="22"/>
              </w:rPr>
              <w:t>Т(1-20)</w:t>
            </w:r>
          </w:p>
        </w:tc>
        <w:tc>
          <w:tcPr>
            <w:tcW w:w="571" w:type="dxa"/>
          </w:tcPr>
          <w:p w14:paraId="3506CFF1"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616424B2" w14:textId="77777777" w:rsidR="004E5F7B" w:rsidRPr="000079A7" w:rsidRDefault="004E5F7B" w:rsidP="00E67964">
            <w:pPr>
              <w:pStyle w:val="GOSTTablenorm"/>
              <w:rPr>
                <w:sz w:val="22"/>
                <w:szCs w:val="22"/>
              </w:rPr>
            </w:pPr>
            <w:r w:rsidRPr="000079A7">
              <w:rPr>
                <w:sz w:val="22"/>
                <w:szCs w:val="22"/>
              </w:rPr>
              <w:t>Номер распоряжения, по которому сформирован Запрос.</w:t>
            </w:r>
          </w:p>
          <w:p w14:paraId="59E099D4" w14:textId="77777777" w:rsidR="004E5F7B" w:rsidRPr="000079A7" w:rsidRDefault="004E5F7B" w:rsidP="00E67964">
            <w:pPr>
              <w:pStyle w:val="GOSTTablenorm"/>
              <w:rPr>
                <w:sz w:val="22"/>
                <w:szCs w:val="22"/>
              </w:rPr>
            </w:pPr>
            <w:r w:rsidRPr="000079A7">
              <w:rPr>
                <w:sz w:val="22"/>
                <w:szCs w:val="22"/>
              </w:rPr>
              <w:t>Дополнительно может быть указана соответствующая строка в реестре, отделенная знаком «/».</w:t>
            </w:r>
          </w:p>
          <w:p w14:paraId="187A39B4" w14:textId="77777777" w:rsidR="004E5F7B" w:rsidRPr="000079A7" w:rsidRDefault="004E5F7B" w:rsidP="00E67964">
            <w:pPr>
              <w:pStyle w:val="GOSTTablenorm"/>
              <w:rPr>
                <w:sz w:val="22"/>
                <w:szCs w:val="22"/>
              </w:rPr>
            </w:pPr>
            <w:r w:rsidRPr="000079A7">
              <w:rPr>
                <w:sz w:val="22"/>
                <w:szCs w:val="22"/>
              </w:rPr>
              <w:t>В случае формирования Запроса для уточнения поступления в иностранной валюте по документу «Извещение о поступлении в иностранной валюте» заполняется в соответствии с данными реквизита «Номер платежного документа» документа «Извещение о поступлении в иностранной валюте».</w:t>
            </w:r>
          </w:p>
          <w:p w14:paraId="24046025" w14:textId="77777777" w:rsidR="004E5F7B" w:rsidRPr="000079A7" w:rsidRDefault="004E5F7B" w:rsidP="00E67964">
            <w:pPr>
              <w:pStyle w:val="GOSTTablenorm"/>
              <w:rPr>
                <w:sz w:val="22"/>
                <w:szCs w:val="22"/>
              </w:rPr>
            </w:pPr>
            <w:r w:rsidRPr="000079A7">
              <w:rPr>
                <w:sz w:val="22"/>
                <w:szCs w:val="22"/>
              </w:rPr>
              <w:t>Обязательно для заполнения для маршрутов:</w:t>
            </w:r>
          </w:p>
          <w:p w14:paraId="56E9364B" w14:textId="4CA0B175" w:rsidR="004E5F7B" w:rsidRPr="000079A7" w:rsidRDefault="00AE09C1" w:rsidP="00E67964">
            <w:pPr>
              <w:pStyle w:val="GOSTTablenorm"/>
              <w:rPr>
                <w:sz w:val="22"/>
                <w:szCs w:val="22"/>
              </w:rPr>
            </w:pPr>
            <w:r>
              <w:rPr>
                <w:sz w:val="22"/>
                <w:szCs w:val="22"/>
              </w:rPr>
              <w:t>ТОФК (ППО АСФК)</w:t>
            </w:r>
            <w:r w:rsidR="004E5F7B" w:rsidRPr="000079A7">
              <w:rPr>
                <w:sz w:val="22"/>
                <w:szCs w:val="22"/>
              </w:rPr>
              <w:t xml:space="preserve"> – </w:t>
            </w:r>
            <w:r w:rsidR="007743E7">
              <w:rPr>
                <w:sz w:val="22"/>
                <w:szCs w:val="22"/>
              </w:rPr>
              <w:t>ТОФК (ПУД ЭБ)</w:t>
            </w:r>
            <w:r w:rsidR="004E5F7B" w:rsidRPr="000079A7">
              <w:rPr>
                <w:sz w:val="22"/>
                <w:szCs w:val="22"/>
              </w:rPr>
              <w:t>;</w:t>
            </w:r>
          </w:p>
          <w:p w14:paraId="4BD4C6B1" w14:textId="52C13D90" w:rsidR="004E5F7B" w:rsidRPr="000079A7" w:rsidRDefault="007743E7" w:rsidP="00E67964">
            <w:pPr>
              <w:pStyle w:val="GOSTTablenorm"/>
              <w:rPr>
                <w:color w:val="000000"/>
                <w:sz w:val="22"/>
                <w:szCs w:val="22"/>
              </w:rPr>
            </w:pPr>
            <w:r>
              <w:rPr>
                <w:sz w:val="22"/>
                <w:szCs w:val="22"/>
              </w:rPr>
              <w:t>ТОФК (ПУД ЭБ)</w:t>
            </w:r>
            <w:r w:rsidR="004E5F7B" w:rsidRPr="000079A7">
              <w:rPr>
                <w:sz w:val="22"/>
                <w:szCs w:val="22"/>
              </w:rPr>
              <w:t xml:space="preserve"> – </w:t>
            </w:r>
            <w:r w:rsidR="00AE09C1">
              <w:rPr>
                <w:sz w:val="22"/>
                <w:szCs w:val="22"/>
              </w:rPr>
              <w:t>ТОФК (ППО АСФК)</w:t>
            </w:r>
            <w:r w:rsidR="004E5F7B" w:rsidRPr="000079A7">
              <w:rPr>
                <w:color w:val="000000"/>
                <w:sz w:val="22"/>
                <w:szCs w:val="22"/>
              </w:rPr>
              <w:t>;</w:t>
            </w:r>
          </w:p>
          <w:p w14:paraId="3CD76046" w14:textId="3BF7CA54" w:rsidR="004E5F7B" w:rsidRPr="000079A7" w:rsidRDefault="007743E7" w:rsidP="00E67964">
            <w:pPr>
              <w:pStyle w:val="GOSTTablenorm"/>
              <w:rPr>
                <w:color w:val="000000"/>
                <w:sz w:val="22"/>
                <w:szCs w:val="22"/>
              </w:rPr>
            </w:pPr>
            <w:r>
              <w:rPr>
                <w:sz w:val="22"/>
                <w:szCs w:val="22"/>
              </w:rPr>
              <w:t>ТОФК (ПУД ЭБ)</w:t>
            </w:r>
            <w:r w:rsidR="004E5F7B" w:rsidRPr="000079A7">
              <w:rPr>
                <w:sz w:val="22"/>
                <w:szCs w:val="22"/>
              </w:rPr>
              <w:t xml:space="preserve"> – </w:t>
            </w:r>
            <w:r w:rsidR="008D278F" w:rsidRPr="007931F3">
              <w:rPr>
                <w:sz w:val="22"/>
                <w:szCs w:val="22"/>
              </w:rPr>
              <w:t>АДБ, АИФДБ (ФНС, ФТС)</w:t>
            </w:r>
          </w:p>
        </w:tc>
      </w:tr>
      <w:tr w:rsidR="004E5F7B" w:rsidRPr="000079A7" w14:paraId="45CAEC1E"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4EFD94AE" w14:textId="77777777" w:rsidR="004E5F7B" w:rsidRPr="000079A7" w:rsidRDefault="004E5F7B" w:rsidP="00E67964">
            <w:pPr>
              <w:pStyle w:val="GOSTTablenorm"/>
              <w:rPr>
                <w:color w:val="000000"/>
                <w:sz w:val="22"/>
                <w:szCs w:val="22"/>
              </w:rPr>
            </w:pPr>
            <w:r w:rsidRPr="000079A7">
              <w:rPr>
                <w:color w:val="000000"/>
                <w:sz w:val="22"/>
                <w:szCs w:val="22"/>
              </w:rPr>
              <w:t>Дата платежного документа</w:t>
            </w:r>
          </w:p>
        </w:tc>
        <w:tc>
          <w:tcPr>
            <w:tcW w:w="1712" w:type="dxa"/>
          </w:tcPr>
          <w:p w14:paraId="713DB35F" w14:textId="77777777" w:rsidR="004E5F7B" w:rsidRPr="000079A7" w:rsidRDefault="004E5F7B" w:rsidP="00E67964">
            <w:pPr>
              <w:pStyle w:val="GOSTTablenorm"/>
              <w:rPr>
                <w:color w:val="000000"/>
                <w:sz w:val="22"/>
                <w:szCs w:val="22"/>
              </w:rPr>
            </w:pPr>
            <w:r w:rsidRPr="000079A7">
              <w:rPr>
                <w:color w:val="000000"/>
                <w:sz w:val="22"/>
                <w:szCs w:val="22"/>
              </w:rPr>
              <w:t>DOC_DatePD</w:t>
            </w:r>
          </w:p>
        </w:tc>
        <w:tc>
          <w:tcPr>
            <w:tcW w:w="571" w:type="dxa"/>
          </w:tcPr>
          <w:p w14:paraId="67172D62"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7F34FBC3" w14:textId="77777777" w:rsidR="004E5F7B" w:rsidRPr="000079A7" w:rsidRDefault="004E5F7B" w:rsidP="00E67964">
            <w:pPr>
              <w:pStyle w:val="GOSTTablenorm"/>
              <w:rPr>
                <w:sz w:val="22"/>
                <w:szCs w:val="22"/>
              </w:rPr>
            </w:pPr>
            <w:r w:rsidRPr="000079A7">
              <w:rPr>
                <w:sz w:val="22"/>
                <w:szCs w:val="22"/>
                <w:lang w:val="en-US"/>
              </w:rPr>
              <w:t>Date</w:t>
            </w:r>
          </w:p>
        </w:tc>
        <w:tc>
          <w:tcPr>
            <w:tcW w:w="571" w:type="dxa"/>
          </w:tcPr>
          <w:p w14:paraId="2EAB6F03"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01CE93A5" w14:textId="77777777" w:rsidR="004E5F7B" w:rsidRPr="000079A7" w:rsidRDefault="004E5F7B" w:rsidP="00E67964">
            <w:pPr>
              <w:pStyle w:val="GOSTTablenorm"/>
              <w:rPr>
                <w:sz w:val="22"/>
                <w:szCs w:val="22"/>
              </w:rPr>
            </w:pPr>
            <w:r w:rsidRPr="000079A7">
              <w:rPr>
                <w:sz w:val="22"/>
                <w:szCs w:val="22"/>
              </w:rPr>
              <w:t>Дата распоряжения, по которому сформирован Запрос.</w:t>
            </w:r>
          </w:p>
          <w:p w14:paraId="6D02D457" w14:textId="77777777" w:rsidR="004E5F7B" w:rsidRPr="000079A7" w:rsidRDefault="004E5F7B" w:rsidP="00E67964">
            <w:pPr>
              <w:pStyle w:val="GOSTTablenorm"/>
              <w:rPr>
                <w:sz w:val="22"/>
                <w:szCs w:val="22"/>
              </w:rPr>
            </w:pPr>
            <w:r w:rsidRPr="000079A7">
              <w:rPr>
                <w:sz w:val="22"/>
                <w:szCs w:val="22"/>
              </w:rPr>
              <w:t xml:space="preserve">В случае формирования Запроса для уточнения поступления в иностранной валюте по документу «Извещение о поступлении в иностранной валюте» заполняется в соответствии с данными реквизита «Дата платежного документа» документа «Извещение о поступлении в иностранной валюте». Обязательно для заполнения для маршрутов: </w:t>
            </w:r>
          </w:p>
          <w:p w14:paraId="2098FEAD" w14:textId="7576E0ED" w:rsidR="004E5F7B" w:rsidRPr="000079A7" w:rsidRDefault="00AE09C1" w:rsidP="00E67964">
            <w:pPr>
              <w:pStyle w:val="GOSTTablenorm"/>
              <w:rPr>
                <w:sz w:val="22"/>
                <w:szCs w:val="22"/>
              </w:rPr>
            </w:pPr>
            <w:r>
              <w:rPr>
                <w:sz w:val="22"/>
                <w:szCs w:val="22"/>
              </w:rPr>
              <w:t>ТОФК (ППО АСФК)</w:t>
            </w:r>
            <w:r w:rsidR="004E5F7B" w:rsidRPr="000079A7">
              <w:rPr>
                <w:sz w:val="22"/>
                <w:szCs w:val="22"/>
              </w:rPr>
              <w:t xml:space="preserve"> – </w:t>
            </w:r>
            <w:r w:rsidR="007743E7">
              <w:rPr>
                <w:sz w:val="22"/>
                <w:szCs w:val="22"/>
              </w:rPr>
              <w:t>ТОФК (ПУД ЭБ)</w:t>
            </w:r>
            <w:r w:rsidR="004E5F7B" w:rsidRPr="000079A7">
              <w:rPr>
                <w:sz w:val="22"/>
                <w:szCs w:val="22"/>
              </w:rPr>
              <w:t>;</w:t>
            </w:r>
          </w:p>
          <w:p w14:paraId="286F0100" w14:textId="4BF51BEE" w:rsidR="004E5F7B" w:rsidRPr="000079A7" w:rsidRDefault="007743E7" w:rsidP="00E67964">
            <w:pPr>
              <w:pStyle w:val="GOSTTablenorm"/>
              <w:rPr>
                <w:color w:val="000000"/>
                <w:sz w:val="22"/>
                <w:szCs w:val="22"/>
              </w:rPr>
            </w:pPr>
            <w:r>
              <w:rPr>
                <w:sz w:val="22"/>
                <w:szCs w:val="22"/>
              </w:rPr>
              <w:t>ТОФК (ПУД ЭБ)</w:t>
            </w:r>
            <w:r w:rsidR="004E5F7B" w:rsidRPr="000079A7">
              <w:rPr>
                <w:sz w:val="22"/>
                <w:szCs w:val="22"/>
              </w:rPr>
              <w:t xml:space="preserve"> – </w:t>
            </w:r>
            <w:r w:rsidR="00AE09C1">
              <w:rPr>
                <w:sz w:val="22"/>
                <w:szCs w:val="22"/>
              </w:rPr>
              <w:t>ТОФК (ППО АСФК)</w:t>
            </w:r>
            <w:r w:rsidR="004E5F7B" w:rsidRPr="000079A7">
              <w:rPr>
                <w:color w:val="000000"/>
                <w:sz w:val="22"/>
                <w:szCs w:val="22"/>
              </w:rPr>
              <w:t>;</w:t>
            </w:r>
          </w:p>
          <w:p w14:paraId="458621C9" w14:textId="6DD0F5B6" w:rsidR="004E5F7B" w:rsidRPr="000079A7" w:rsidRDefault="007743E7" w:rsidP="00E67964">
            <w:pPr>
              <w:pStyle w:val="GOSTTablenorm"/>
              <w:rPr>
                <w:color w:val="000000"/>
                <w:sz w:val="22"/>
                <w:szCs w:val="22"/>
              </w:rPr>
            </w:pPr>
            <w:r>
              <w:rPr>
                <w:sz w:val="22"/>
                <w:szCs w:val="22"/>
              </w:rPr>
              <w:t>ТОФК (ПУД ЭБ)</w:t>
            </w:r>
            <w:r w:rsidR="004E5F7B" w:rsidRPr="000079A7">
              <w:rPr>
                <w:sz w:val="22"/>
                <w:szCs w:val="22"/>
              </w:rPr>
              <w:t xml:space="preserve"> – </w:t>
            </w:r>
            <w:r w:rsidR="008D278F" w:rsidRPr="007931F3">
              <w:rPr>
                <w:sz w:val="22"/>
                <w:szCs w:val="22"/>
              </w:rPr>
              <w:t>АДБ, АИФДБ (ФНС, ФТС)</w:t>
            </w:r>
          </w:p>
        </w:tc>
      </w:tr>
      <w:tr w:rsidR="004E5F7B" w:rsidRPr="000079A7" w14:paraId="000EEB0A"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14D11B69" w14:textId="77777777" w:rsidR="004E5F7B" w:rsidRPr="000079A7" w:rsidRDefault="004E5F7B" w:rsidP="00E67964">
            <w:pPr>
              <w:pStyle w:val="GOSTTablenorm"/>
              <w:rPr>
                <w:color w:val="000000"/>
                <w:sz w:val="22"/>
                <w:szCs w:val="22"/>
              </w:rPr>
            </w:pPr>
            <w:r w:rsidRPr="000079A7">
              <w:rPr>
                <w:color w:val="000000"/>
                <w:sz w:val="22"/>
                <w:szCs w:val="22"/>
              </w:rPr>
              <w:t>ИНН Получателя</w:t>
            </w:r>
          </w:p>
        </w:tc>
        <w:tc>
          <w:tcPr>
            <w:tcW w:w="1712" w:type="dxa"/>
          </w:tcPr>
          <w:p w14:paraId="35153CD3" w14:textId="77777777" w:rsidR="004E5F7B" w:rsidRPr="000079A7" w:rsidRDefault="004E5F7B" w:rsidP="00E67964">
            <w:pPr>
              <w:pStyle w:val="GOSTTablenorm"/>
              <w:rPr>
                <w:color w:val="000000"/>
                <w:sz w:val="22"/>
                <w:szCs w:val="22"/>
              </w:rPr>
            </w:pPr>
            <w:r w:rsidRPr="000079A7">
              <w:rPr>
                <w:color w:val="000000"/>
                <w:sz w:val="22"/>
                <w:szCs w:val="22"/>
              </w:rPr>
              <w:t>DOC_INN</w:t>
            </w:r>
          </w:p>
        </w:tc>
        <w:tc>
          <w:tcPr>
            <w:tcW w:w="571" w:type="dxa"/>
          </w:tcPr>
          <w:p w14:paraId="0ACB2E8A"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2FC52D57" w14:textId="77777777" w:rsidR="004E5F7B" w:rsidRPr="000079A7" w:rsidRDefault="004E5F7B" w:rsidP="00E67964">
            <w:pPr>
              <w:pStyle w:val="GOSTTablenorm"/>
              <w:rPr>
                <w:sz w:val="22"/>
                <w:szCs w:val="22"/>
              </w:rPr>
            </w:pPr>
            <w:r w:rsidRPr="000079A7">
              <w:rPr>
                <w:sz w:val="22"/>
                <w:szCs w:val="22"/>
              </w:rPr>
              <w:t>Т(1-12)</w:t>
            </w:r>
          </w:p>
        </w:tc>
        <w:tc>
          <w:tcPr>
            <w:tcW w:w="571" w:type="dxa"/>
          </w:tcPr>
          <w:p w14:paraId="3A6927D7"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6F2A36A6" w14:textId="77777777" w:rsidR="004E5F7B" w:rsidRPr="000079A7" w:rsidRDefault="004E5F7B" w:rsidP="00E67964">
            <w:pPr>
              <w:pStyle w:val="GOSTTablenorm"/>
              <w:rPr>
                <w:sz w:val="22"/>
                <w:szCs w:val="22"/>
              </w:rPr>
            </w:pPr>
            <w:r w:rsidRPr="000079A7">
              <w:rPr>
                <w:sz w:val="22"/>
                <w:szCs w:val="22"/>
              </w:rPr>
              <w:t>Указывается ИНН получателя в соответствии с распоряжением.</w:t>
            </w:r>
          </w:p>
          <w:p w14:paraId="417F6C73" w14:textId="77777777" w:rsidR="004E5F7B" w:rsidRPr="000079A7" w:rsidRDefault="004E5F7B" w:rsidP="00E67964">
            <w:pPr>
              <w:pStyle w:val="GOSTTablenorm"/>
              <w:rPr>
                <w:sz w:val="22"/>
                <w:szCs w:val="22"/>
              </w:rPr>
            </w:pPr>
            <w:r w:rsidRPr="000079A7">
              <w:rPr>
                <w:sz w:val="22"/>
                <w:szCs w:val="22"/>
              </w:rPr>
              <w:t>В случае направления Запроса АДБ по поступлениям на счета учета и распределения поступлений указывается ИНН УБП, на л/с которого учтен уточняемый платеж.</w:t>
            </w:r>
          </w:p>
          <w:p w14:paraId="50705237" w14:textId="77777777" w:rsidR="004E5F7B" w:rsidRPr="000079A7" w:rsidRDefault="004E5F7B" w:rsidP="00E67964">
            <w:pPr>
              <w:pStyle w:val="GOSTTablenorm"/>
              <w:rPr>
                <w:color w:val="000000"/>
                <w:sz w:val="22"/>
                <w:szCs w:val="22"/>
              </w:rPr>
            </w:pPr>
            <w:r w:rsidRPr="000079A7">
              <w:rPr>
                <w:sz w:val="22"/>
                <w:szCs w:val="22"/>
              </w:rPr>
              <w:t>Не заполняется при формировании Запроса на основании поступлений, учтенных на казначейском счете до выяснения принадлежности</w:t>
            </w:r>
          </w:p>
        </w:tc>
      </w:tr>
      <w:tr w:rsidR="004E5F7B" w:rsidRPr="000079A7" w14:paraId="29E8CAF8"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575B970D" w14:textId="77777777" w:rsidR="004E5F7B" w:rsidRPr="000079A7" w:rsidRDefault="004E5F7B" w:rsidP="00E67964">
            <w:pPr>
              <w:pStyle w:val="GOSTTablenorm"/>
              <w:rPr>
                <w:color w:val="000000"/>
                <w:sz w:val="22"/>
                <w:szCs w:val="22"/>
              </w:rPr>
            </w:pPr>
            <w:r w:rsidRPr="000079A7">
              <w:rPr>
                <w:color w:val="000000"/>
                <w:sz w:val="22"/>
                <w:szCs w:val="22"/>
              </w:rPr>
              <w:lastRenderedPageBreak/>
              <w:t>КПП Получателя</w:t>
            </w:r>
          </w:p>
        </w:tc>
        <w:tc>
          <w:tcPr>
            <w:tcW w:w="1712" w:type="dxa"/>
          </w:tcPr>
          <w:p w14:paraId="6FBEC54F" w14:textId="77777777" w:rsidR="004E5F7B" w:rsidRPr="000079A7" w:rsidRDefault="004E5F7B" w:rsidP="00E67964">
            <w:pPr>
              <w:pStyle w:val="GOSTTablenorm"/>
              <w:rPr>
                <w:color w:val="000000"/>
                <w:sz w:val="22"/>
                <w:szCs w:val="22"/>
              </w:rPr>
            </w:pPr>
            <w:r w:rsidRPr="000079A7">
              <w:rPr>
                <w:color w:val="000000"/>
                <w:sz w:val="22"/>
                <w:szCs w:val="22"/>
              </w:rPr>
              <w:t>DOC_KPP</w:t>
            </w:r>
          </w:p>
        </w:tc>
        <w:tc>
          <w:tcPr>
            <w:tcW w:w="571" w:type="dxa"/>
          </w:tcPr>
          <w:p w14:paraId="04A44B48"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2DE8CC12" w14:textId="77777777" w:rsidR="004E5F7B" w:rsidRPr="000079A7" w:rsidRDefault="004E5F7B" w:rsidP="00E67964">
            <w:pPr>
              <w:pStyle w:val="GOSTTablenorm"/>
              <w:rPr>
                <w:sz w:val="22"/>
                <w:szCs w:val="22"/>
              </w:rPr>
            </w:pPr>
            <w:r w:rsidRPr="000079A7">
              <w:rPr>
                <w:sz w:val="22"/>
                <w:szCs w:val="22"/>
              </w:rPr>
              <w:t>Т(1-9)</w:t>
            </w:r>
          </w:p>
        </w:tc>
        <w:tc>
          <w:tcPr>
            <w:tcW w:w="571" w:type="dxa"/>
          </w:tcPr>
          <w:p w14:paraId="56E989E2"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585B778B" w14:textId="77777777" w:rsidR="004E5F7B" w:rsidRPr="000079A7" w:rsidRDefault="004E5F7B" w:rsidP="00E67964">
            <w:pPr>
              <w:pStyle w:val="GOSTTablenorm"/>
              <w:rPr>
                <w:sz w:val="22"/>
                <w:szCs w:val="22"/>
              </w:rPr>
            </w:pPr>
            <w:r w:rsidRPr="000079A7">
              <w:rPr>
                <w:sz w:val="22"/>
                <w:szCs w:val="22"/>
              </w:rPr>
              <w:t>Указывается КПП получателя в соответствии с распоряжением. В случае направления Запроса АДБ (АИФДБ) по поступлениям на счета учета и распределения поступлений указывается КПП УБП, на л/с которого учтен уточняемый платеж.</w:t>
            </w:r>
          </w:p>
          <w:p w14:paraId="48060489" w14:textId="77777777" w:rsidR="004E5F7B" w:rsidRPr="000079A7" w:rsidRDefault="004E5F7B" w:rsidP="00E67964">
            <w:pPr>
              <w:pStyle w:val="GOSTTablenorm"/>
              <w:rPr>
                <w:color w:val="000000"/>
                <w:sz w:val="22"/>
                <w:szCs w:val="22"/>
              </w:rPr>
            </w:pPr>
            <w:r w:rsidRPr="000079A7">
              <w:rPr>
                <w:sz w:val="22"/>
                <w:szCs w:val="22"/>
              </w:rPr>
              <w:t>Не заполняется при формировании Запроса на основании поступлений, учтенных на казначейском счете до выяснения принадлежности</w:t>
            </w:r>
          </w:p>
        </w:tc>
      </w:tr>
      <w:tr w:rsidR="004E5F7B" w:rsidRPr="000079A7" w14:paraId="2A632C8D"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62BF65B5" w14:textId="77777777" w:rsidR="004E5F7B" w:rsidRPr="000079A7" w:rsidRDefault="004E5F7B" w:rsidP="00E67964">
            <w:pPr>
              <w:pStyle w:val="GOSTTablenorm"/>
              <w:rPr>
                <w:color w:val="000000"/>
                <w:sz w:val="22"/>
                <w:szCs w:val="22"/>
              </w:rPr>
            </w:pPr>
            <w:r w:rsidRPr="000079A7">
              <w:rPr>
                <w:color w:val="000000"/>
                <w:sz w:val="22"/>
                <w:szCs w:val="22"/>
              </w:rPr>
              <w:t>ОКТМО</w:t>
            </w:r>
          </w:p>
        </w:tc>
        <w:tc>
          <w:tcPr>
            <w:tcW w:w="1712" w:type="dxa"/>
          </w:tcPr>
          <w:p w14:paraId="63ADB3E2" w14:textId="77777777" w:rsidR="004E5F7B" w:rsidRPr="000079A7" w:rsidRDefault="004E5F7B" w:rsidP="00E67964">
            <w:pPr>
              <w:pStyle w:val="GOSTTablenorm"/>
              <w:rPr>
                <w:color w:val="000000"/>
                <w:sz w:val="22"/>
                <w:szCs w:val="22"/>
              </w:rPr>
            </w:pPr>
            <w:r w:rsidRPr="000079A7">
              <w:rPr>
                <w:color w:val="000000"/>
                <w:sz w:val="22"/>
                <w:szCs w:val="22"/>
              </w:rPr>
              <w:t>DOC_OKTMO</w:t>
            </w:r>
          </w:p>
        </w:tc>
        <w:tc>
          <w:tcPr>
            <w:tcW w:w="571" w:type="dxa"/>
          </w:tcPr>
          <w:p w14:paraId="19DACADB"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79A500A8" w14:textId="77777777" w:rsidR="004E5F7B" w:rsidRPr="000079A7" w:rsidRDefault="004E5F7B" w:rsidP="00E67964">
            <w:pPr>
              <w:pStyle w:val="GOSTTablenorm"/>
              <w:rPr>
                <w:sz w:val="22"/>
                <w:szCs w:val="22"/>
              </w:rPr>
            </w:pPr>
            <w:r w:rsidRPr="000079A7">
              <w:rPr>
                <w:sz w:val="22"/>
                <w:szCs w:val="22"/>
              </w:rPr>
              <w:t>Т(8)</w:t>
            </w:r>
          </w:p>
        </w:tc>
        <w:tc>
          <w:tcPr>
            <w:tcW w:w="571" w:type="dxa"/>
          </w:tcPr>
          <w:p w14:paraId="4A1729B6"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75A80E8B" w14:textId="77777777" w:rsidR="004E5F7B" w:rsidRPr="000079A7" w:rsidRDefault="004E5F7B" w:rsidP="00E67964">
            <w:pPr>
              <w:pStyle w:val="GOSTTablenorm"/>
              <w:rPr>
                <w:sz w:val="22"/>
                <w:szCs w:val="22"/>
              </w:rPr>
            </w:pPr>
            <w:r w:rsidRPr="000079A7">
              <w:rPr>
                <w:sz w:val="22"/>
                <w:szCs w:val="22"/>
              </w:rPr>
              <w:t>Указывается код в соответствии с ОКТMО, по которому учтено невыясненное поступление в ТОФК.</w:t>
            </w:r>
          </w:p>
          <w:p w14:paraId="4B42EC1F" w14:textId="77777777" w:rsidR="004E5F7B" w:rsidRPr="000079A7" w:rsidRDefault="004E5F7B" w:rsidP="00E67964">
            <w:pPr>
              <w:pStyle w:val="GOSTTablenorm"/>
              <w:rPr>
                <w:sz w:val="22"/>
                <w:szCs w:val="22"/>
              </w:rPr>
            </w:pPr>
            <w:r w:rsidRPr="000079A7">
              <w:rPr>
                <w:color w:val="000000"/>
                <w:sz w:val="22"/>
                <w:szCs w:val="22"/>
              </w:rPr>
              <w:t>Заполняется</w:t>
            </w:r>
            <w:r w:rsidRPr="000079A7">
              <w:rPr>
                <w:sz w:val="22"/>
                <w:szCs w:val="22"/>
              </w:rPr>
              <w:t xml:space="preserve"> в случае направления Запроса администратору поступлений по поступлениям на казначейские счета для осуществления и отражения операций по учету и распределению поступлений.</w:t>
            </w:r>
          </w:p>
          <w:p w14:paraId="61694464" w14:textId="77777777" w:rsidR="004E5F7B" w:rsidRPr="000079A7" w:rsidRDefault="004E5F7B" w:rsidP="00E67964">
            <w:pPr>
              <w:pStyle w:val="GOSTTablenorm"/>
              <w:rPr>
                <w:sz w:val="22"/>
                <w:szCs w:val="22"/>
              </w:rPr>
            </w:pPr>
            <w:r w:rsidRPr="000079A7">
              <w:rPr>
                <w:color w:val="000000"/>
                <w:sz w:val="22"/>
                <w:szCs w:val="22"/>
              </w:rPr>
              <w:t>Не</w:t>
            </w:r>
            <w:r w:rsidRPr="000079A7">
              <w:rPr>
                <w:sz w:val="22"/>
                <w:szCs w:val="22"/>
              </w:rPr>
              <w:t xml:space="preserve"> заполняется при формировании Запроса на основании поступлений, учтенных на казначейском счете до выяснения приндлежности.</w:t>
            </w:r>
          </w:p>
          <w:p w14:paraId="1E719615" w14:textId="77777777" w:rsidR="004E5F7B" w:rsidRPr="000079A7" w:rsidRDefault="004E5F7B" w:rsidP="00E67964">
            <w:pPr>
              <w:pStyle w:val="GOSTTablenorm"/>
              <w:rPr>
                <w:sz w:val="22"/>
                <w:szCs w:val="22"/>
              </w:rPr>
            </w:pPr>
            <w:r w:rsidRPr="000079A7">
              <w:rPr>
                <w:sz w:val="22"/>
                <w:szCs w:val="22"/>
              </w:rPr>
              <w:t>Обязательно для заполнения для маршрутов:</w:t>
            </w:r>
          </w:p>
          <w:p w14:paraId="069770BC" w14:textId="37BA5875" w:rsidR="004E5F7B" w:rsidRPr="000079A7" w:rsidRDefault="00AE09C1" w:rsidP="00E67964">
            <w:pPr>
              <w:pStyle w:val="GOSTTablenorm"/>
              <w:rPr>
                <w:sz w:val="22"/>
                <w:szCs w:val="22"/>
              </w:rPr>
            </w:pPr>
            <w:r>
              <w:rPr>
                <w:sz w:val="22"/>
                <w:szCs w:val="22"/>
              </w:rPr>
              <w:t>ТОФК (ППО АСФК)</w:t>
            </w:r>
            <w:r w:rsidR="004E5F7B" w:rsidRPr="000079A7">
              <w:rPr>
                <w:sz w:val="22"/>
                <w:szCs w:val="22"/>
              </w:rPr>
              <w:t xml:space="preserve"> – </w:t>
            </w:r>
            <w:r w:rsidR="007743E7">
              <w:rPr>
                <w:sz w:val="22"/>
                <w:szCs w:val="22"/>
              </w:rPr>
              <w:t>ТОФК (ПУД ЭБ)</w:t>
            </w:r>
            <w:r w:rsidR="004E5F7B" w:rsidRPr="000079A7">
              <w:rPr>
                <w:sz w:val="22"/>
                <w:szCs w:val="22"/>
              </w:rPr>
              <w:t>;</w:t>
            </w:r>
          </w:p>
          <w:p w14:paraId="7ACC8C3F" w14:textId="71DD2BD2" w:rsidR="004E5F7B" w:rsidRPr="000079A7" w:rsidRDefault="007743E7" w:rsidP="00E67964">
            <w:pPr>
              <w:pStyle w:val="GOSTTablenorm"/>
              <w:rPr>
                <w:color w:val="000000"/>
                <w:sz w:val="22"/>
                <w:szCs w:val="22"/>
              </w:rPr>
            </w:pPr>
            <w:r>
              <w:rPr>
                <w:sz w:val="22"/>
                <w:szCs w:val="22"/>
              </w:rPr>
              <w:t>ТОФК (ПУД ЭБ)</w:t>
            </w:r>
            <w:r w:rsidR="004E5F7B" w:rsidRPr="000079A7">
              <w:rPr>
                <w:sz w:val="22"/>
                <w:szCs w:val="22"/>
              </w:rPr>
              <w:t xml:space="preserve"> – </w:t>
            </w:r>
            <w:r w:rsidR="00AE09C1">
              <w:rPr>
                <w:sz w:val="22"/>
                <w:szCs w:val="22"/>
              </w:rPr>
              <w:t>ТОФК (ППО АСФК)</w:t>
            </w:r>
            <w:r w:rsidR="004E5F7B" w:rsidRPr="000079A7">
              <w:rPr>
                <w:color w:val="000000"/>
                <w:sz w:val="22"/>
                <w:szCs w:val="22"/>
              </w:rPr>
              <w:t>;</w:t>
            </w:r>
          </w:p>
          <w:p w14:paraId="142D56AF" w14:textId="58ED407A" w:rsidR="004E5F7B" w:rsidRPr="000079A7" w:rsidRDefault="007743E7" w:rsidP="00E67964">
            <w:pPr>
              <w:pStyle w:val="GOSTTablenorm"/>
              <w:rPr>
                <w:sz w:val="22"/>
                <w:szCs w:val="22"/>
              </w:rPr>
            </w:pPr>
            <w:r>
              <w:rPr>
                <w:sz w:val="22"/>
                <w:szCs w:val="22"/>
              </w:rPr>
              <w:t>ТОФК (ПУД ЭБ)</w:t>
            </w:r>
            <w:r w:rsidR="004E5F7B" w:rsidRPr="000079A7">
              <w:rPr>
                <w:sz w:val="22"/>
                <w:szCs w:val="22"/>
              </w:rPr>
              <w:t xml:space="preserve"> – </w:t>
            </w:r>
            <w:r w:rsidR="008D278F" w:rsidRPr="007931F3">
              <w:rPr>
                <w:sz w:val="22"/>
                <w:szCs w:val="22"/>
              </w:rPr>
              <w:t>АДБ, АИФДБ (ФНС, ФТС)</w:t>
            </w:r>
          </w:p>
        </w:tc>
      </w:tr>
      <w:tr w:rsidR="004E5F7B" w:rsidRPr="000079A7" w14:paraId="22BF4DBB"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39B0E0CF" w14:textId="77777777" w:rsidR="004E5F7B" w:rsidRPr="000079A7" w:rsidRDefault="004E5F7B" w:rsidP="00E67964">
            <w:pPr>
              <w:pStyle w:val="GOSTTablenorm"/>
              <w:rPr>
                <w:color w:val="000000"/>
                <w:sz w:val="22"/>
                <w:szCs w:val="22"/>
              </w:rPr>
            </w:pPr>
            <w:r w:rsidRPr="000079A7">
              <w:rPr>
                <w:color w:val="000000"/>
                <w:sz w:val="22"/>
                <w:szCs w:val="22"/>
              </w:rPr>
              <w:t>КБК</w:t>
            </w:r>
          </w:p>
        </w:tc>
        <w:tc>
          <w:tcPr>
            <w:tcW w:w="1712" w:type="dxa"/>
          </w:tcPr>
          <w:p w14:paraId="51AD38E5" w14:textId="77777777" w:rsidR="004E5F7B" w:rsidRPr="000079A7" w:rsidRDefault="004E5F7B" w:rsidP="00E67964">
            <w:pPr>
              <w:pStyle w:val="GOSTTablenorm"/>
              <w:rPr>
                <w:color w:val="000000"/>
                <w:sz w:val="22"/>
                <w:szCs w:val="22"/>
              </w:rPr>
            </w:pPr>
            <w:r w:rsidRPr="000079A7">
              <w:rPr>
                <w:color w:val="000000"/>
                <w:sz w:val="22"/>
                <w:szCs w:val="22"/>
                <w:lang w:val="en-US"/>
              </w:rPr>
              <w:t>DOC</w:t>
            </w:r>
            <w:r w:rsidRPr="000079A7">
              <w:rPr>
                <w:color w:val="000000"/>
                <w:sz w:val="22"/>
                <w:szCs w:val="22"/>
              </w:rPr>
              <w:t>_KBK20</w:t>
            </w:r>
          </w:p>
        </w:tc>
        <w:tc>
          <w:tcPr>
            <w:tcW w:w="571" w:type="dxa"/>
          </w:tcPr>
          <w:p w14:paraId="7D6C7EE8" w14:textId="77777777" w:rsidR="004E5F7B" w:rsidRPr="000079A7" w:rsidRDefault="004E5F7B" w:rsidP="00E67964">
            <w:pPr>
              <w:pStyle w:val="GOSTTablenorm"/>
              <w:rPr>
                <w:color w:val="000000"/>
                <w:sz w:val="22"/>
                <w:szCs w:val="22"/>
              </w:rPr>
            </w:pPr>
            <w:r w:rsidRPr="000079A7">
              <w:rPr>
                <w:color w:val="000000"/>
                <w:sz w:val="22"/>
                <w:szCs w:val="22"/>
              </w:rPr>
              <w:t>С</w:t>
            </w:r>
          </w:p>
        </w:tc>
        <w:tc>
          <w:tcPr>
            <w:tcW w:w="1141" w:type="dxa"/>
          </w:tcPr>
          <w:p w14:paraId="464D82B1" w14:textId="77777777" w:rsidR="004E5F7B" w:rsidRPr="000079A7" w:rsidRDefault="004E5F7B" w:rsidP="00E67964">
            <w:pPr>
              <w:pStyle w:val="GOSTTablenorm"/>
              <w:rPr>
                <w:sz w:val="22"/>
                <w:szCs w:val="22"/>
              </w:rPr>
            </w:pPr>
            <w:r w:rsidRPr="000079A7">
              <w:rPr>
                <w:color w:val="000000"/>
                <w:sz w:val="22"/>
                <w:szCs w:val="22"/>
                <w:lang w:val="en-US"/>
              </w:rPr>
              <w:t>tMSC_KBK10_20_31_32</w:t>
            </w:r>
          </w:p>
        </w:tc>
        <w:tc>
          <w:tcPr>
            <w:tcW w:w="571" w:type="dxa"/>
          </w:tcPr>
          <w:p w14:paraId="269B963F"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39DFAF7A" w14:textId="77777777" w:rsidR="004E5F7B" w:rsidRPr="000079A7" w:rsidRDefault="004E5F7B" w:rsidP="00E67964">
            <w:pPr>
              <w:pStyle w:val="GOSTTablenorm"/>
              <w:rPr>
                <w:sz w:val="22"/>
                <w:szCs w:val="22"/>
              </w:rPr>
            </w:pPr>
            <w:r w:rsidRPr="000079A7">
              <w:rPr>
                <w:sz w:val="22"/>
                <w:szCs w:val="22"/>
              </w:rPr>
              <w:t>Обязательно для заполнения для маршрутов:</w:t>
            </w:r>
          </w:p>
          <w:p w14:paraId="555BA4D3" w14:textId="533CBF4B" w:rsidR="004E5F7B" w:rsidRPr="000079A7" w:rsidRDefault="00AE09C1" w:rsidP="00E67964">
            <w:pPr>
              <w:pStyle w:val="GOSTTablenorm"/>
              <w:rPr>
                <w:sz w:val="22"/>
                <w:szCs w:val="22"/>
              </w:rPr>
            </w:pPr>
            <w:r>
              <w:rPr>
                <w:sz w:val="22"/>
                <w:szCs w:val="22"/>
              </w:rPr>
              <w:t>ТОФК (ППО АСФК)</w:t>
            </w:r>
            <w:r w:rsidR="004E5F7B" w:rsidRPr="000079A7">
              <w:rPr>
                <w:sz w:val="22"/>
                <w:szCs w:val="22"/>
              </w:rPr>
              <w:t xml:space="preserve"> – </w:t>
            </w:r>
            <w:r w:rsidR="007743E7">
              <w:rPr>
                <w:sz w:val="22"/>
                <w:szCs w:val="22"/>
              </w:rPr>
              <w:t>ТОФК (ПУД ЭБ)</w:t>
            </w:r>
            <w:r w:rsidR="004E5F7B" w:rsidRPr="000079A7">
              <w:rPr>
                <w:sz w:val="22"/>
                <w:szCs w:val="22"/>
              </w:rPr>
              <w:t>;</w:t>
            </w:r>
          </w:p>
          <w:p w14:paraId="37CF13C3" w14:textId="3B488BA8" w:rsidR="004E5F7B" w:rsidRPr="000079A7" w:rsidRDefault="007743E7" w:rsidP="00E67964">
            <w:pPr>
              <w:pStyle w:val="GOSTTablenorm"/>
              <w:rPr>
                <w:color w:val="000000"/>
                <w:sz w:val="22"/>
                <w:szCs w:val="22"/>
              </w:rPr>
            </w:pPr>
            <w:r>
              <w:rPr>
                <w:sz w:val="22"/>
                <w:szCs w:val="22"/>
              </w:rPr>
              <w:t>ТОФК (ПУД ЭБ)</w:t>
            </w:r>
            <w:r w:rsidR="004E5F7B" w:rsidRPr="000079A7">
              <w:rPr>
                <w:sz w:val="22"/>
                <w:szCs w:val="22"/>
              </w:rPr>
              <w:t xml:space="preserve"> – </w:t>
            </w:r>
            <w:r w:rsidR="00AE09C1">
              <w:rPr>
                <w:sz w:val="22"/>
                <w:szCs w:val="22"/>
              </w:rPr>
              <w:t>ТОФК (ППО АСФК)</w:t>
            </w:r>
            <w:r w:rsidR="004E5F7B" w:rsidRPr="000079A7">
              <w:rPr>
                <w:color w:val="000000"/>
                <w:sz w:val="22"/>
                <w:szCs w:val="22"/>
              </w:rPr>
              <w:t>;</w:t>
            </w:r>
          </w:p>
          <w:p w14:paraId="1E35E2E7" w14:textId="6A7F8450" w:rsidR="004E5F7B" w:rsidRPr="000079A7" w:rsidRDefault="007743E7" w:rsidP="00E67964">
            <w:pPr>
              <w:pStyle w:val="GOSTTablenorm"/>
              <w:rPr>
                <w:sz w:val="22"/>
                <w:szCs w:val="22"/>
              </w:rPr>
            </w:pPr>
            <w:r>
              <w:rPr>
                <w:sz w:val="22"/>
                <w:szCs w:val="22"/>
              </w:rPr>
              <w:t>ТОФК (ПУД ЭБ)</w:t>
            </w:r>
            <w:r w:rsidR="004E5F7B" w:rsidRPr="000079A7">
              <w:rPr>
                <w:sz w:val="22"/>
                <w:szCs w:val="22"/>
              </w:rPr>
              <w:t xml:space="preserve"> – </w:t>
            </w:r>
            <w:r w:rsidR="008D278F" w:rsidRPr="007931F3">
              <w:rPr>
                <w:sz w:val="22"/>
                <w:szCs w:val="22"/>
              </w:rPr>
              <w:t>АДБ, АИФДБ (ФНС, ФТС)</w:t>
            </w:r>
            <w:r w:rsidR="004E5F7B" w:rsidRPr="000079A7">
              <w:rPr>
                <w:sz w:val="22"/>
                <w:szCs w:val="22"/>
              </w:rPr>
              <w:t>.</w:t>
            </w:r>
          </w:p>
          <w:p w14:paraId="144E8133" w14:textId="77777777" w:rsidR="004E5F7B" w:rsidRPr="000079A7" w:rsidRDefault="004E5F7B" w:rsidP="00E67964">
            <w:pPr>
              <w:pStyle w:val="GOSTTablenorm"/>
              <w:rPr>
                <w:sz w:val="22"/>
                <w:szCs w:val="22"/>
              </w:rPr>
            </w:pPr>
            <w:r w:rsidRPr="000079A7">
              <w:rPr>
                <w:color w:val="000000"/>
                <w:sz w:val="22"/>
                <w:szCs w:val="22"/>
              </w:rPr>
              <w:t xml:space="preserve">Состав элемента представлен в таблице </w:t>
            </w:r>
            <w:r w:rsidRPr="000079A7">
              <w:rPr>
                <w:b/>
                <w:color w:val="000000"/>
                <w:szCs w:val="22"/>
              </w:rPr>
              <w:fldChar w:fldCharType="begin"/>
            </w:r>
            <w:r w:rsidRPr="000079A7">
              <w:rPr>
                <w:b/>
                <w:color w:val="000000"/>
                <w:sz w:val="22"/>
                <w:szCs w:val="22"/>
              </w:rPr>
              <w:instrText xml:space="preserve"> REF _Ref503544220 \h  \* MERGEFORMAT </w:instrText>
            </w:r>
            <w:r w:rsidRPr="000079A7">
              <w:rPr>
                <w:b/>
                <w:color w:val="000000"/>
                <w:szCs w:val="22"/>
              </w:rPr>
            </w:r>
            <w:r w:rsidRPr="000079A7">
              <w:rPr>
                <w:b/>
                <w:color w:val="000000"/>
                <w:szCs w:val="22"/>
              </w:rPr>
              <w:fldChar w:fldCharType="separate"/>
            </w:r>
            <w:r w:rsidR="001968AA" w:rsidRPr="001968AA">
              <w:rPr>
                <w:b/>
                <w:sz w:val="22"/>
                <w:szCs w:val="22"/>
              </w:rPr>
              <w:t>20</w:t>
            </w:r>
            <w:r w:rsidRPr="000079A7">
              <w:rPr>
                <w:b/>
                <w:color w:val="000000"/>
                <w:szCs w:val="22"/>
              </w:rPr>
              <w:fldChar w:fldCharType="end"/>
            </w:r>
          </w:p>
        </w:tc>
      </w:tr>
      <w:tr w:rsidR="004E5F7B" w:rsidRPr="000079A7" w14:paraId="27485E85"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2015CE5C" w14:textId="77777777" w:rsidR="004E5F7B" w:rsidRPr="000079A7" w:rsidRDefault="004E5F7B" w:rsidP="00E67964">
            <w:pPr>
              <w:pStyle w:val="GOSTTablenorm"/>
              <w:rPr>
                <w:color w:val="000000"/>
                <w:sz w:val="22"/>
                <w:szCs w:val="22"/>
              </w:rPr>
            </w:pPr>
            <w:r w:rsidRPr="000079A7">
              <w:rPr>
                <w:color w:val="000000"/>
                <w:sz w:val="22"/>
                <w:szCs w:val="22"/>
              </w:rPr>
              <w:t xml:space="preserve">Сумма </w:t>
            </w:r>
          </w:p>
        </w:tc>
        <w:tc>
          <w:tcPr>
            <w:tcW w:w="1712" w:type="dxa"/>
          </w:tcPr>
          <w:p w14:paraId="7F9A6793" w14:textId="77777777" w:rsidR="004E5F7B" w:rsidRPr="000079A7" w:rsidRDefault="004E5F7B" w:rsidP="00E67964">
            <w:pPr>
              <w:pStyle w:val="GOSTTablenorm"/>
              <w:rPr>
                <w:color w:val="000000"/>
                <w:sz w:val="22"/>
                <w:szCs w:val="22"/>
              </w:rPr>
            </w:pPr>
            <w:r w:rsidRPr="000079A7">
              <w:rPr>
                <w:color w:val="000000"/>
                <w:sz w:val="22"/>
                <w:szCs w:val="22"/>
              </w:rPr>
              <w:t>DOC_Sum</w:t>
            </w:r>
          </w:p>
        </w:tc>
        <w:tc>
          <w:tcPr>
            <w:tcW w:w="571" w:type="dxa"/>
          </w:tcPr>
          <w:p w14:paraId="61846F88"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30B79B6F" w14:textId="77777777" w:rsidR="004E5F7B" w:rsidRPr="000079A7" w:rsidRDefault="004E5F7B" w:rsidP="00E67964">
            <w:pPr>
              <w:pStyle w:val="GOSTTablenorm"/>
              <w:rPr>
                <w:sz w:val="22"/>
                <w:szCs w:val="22"/>
              </w:rPr>
            </w:pPr>
            <w:r w:rsidRPr="000079A7">
              <w:rPr>
                <w:sz w:val="22"/>
                <w:szCs w:val="22"/>
                <w:lang w:val="en-US"/>
              </w:rPr>
              <w:t>N(20.2)</w:t>
            </w:r>
          </w:p>
        </w:tc>
        <w:tc>
          <w:tcPr>
            <w:tcW w:w="571" w:type="dxa"/>
          </w:tcPr>
          <w:p w14:paraId="0ED2C1CD" w14:textId="77777777" w:rsidR="004E5F7B" w:rsidRPr="000079A7" w:rsidRDefault="004E5F7B" w:rsidP="00E67964">
            <w:pPr>
              <w:pStyle w:val="GOSTTablenorm"/>
              <w:rPr>
                <w:color w:val="000000"/>
                <w:sz w:val="22"/>
                <w:szCs w:val="22"/>
              </w:rPr>
            </w:pPr>
            <w:r w:rsidRPr="000079A7">
              <w:rPr>
                <w:color w:val="000000"/>
                <w:sz w:val="22"/>
                <w:szCs w:val="22"/>
              </w:rPr>
              <w:t>О</w:t>
            </w:r>
          </w:p>
        </w:tc>
        <w:tc>
          <w:tcPr>
            <w:tcW w:w="3987" w:type="dxa"/>
          </w:tcPr>
          <w:p w14:paraId="46618C18" w14:textId="77777777" w:rsidR="004E5F7B" w:rsidRPr="000079A7" w:rsidRDefault="004E5F7B" w:rsidP="00E67964">
            <w:pPr>
              <w:pStyle w:val="GOSTTablenorm"/>
              <w:rPr>
                <w:color w:val="000000"/>
                <w:sz w:val="22"/>
                <w:szCs w:val="22"/>
              </w:rPr>
            </w:pPr>
            <w:r w:rsidRPr="000079A7">
              <w:rPr>
                <w:color w:val="000000"/>
                <w:sz w:val="22"/>
                <w:szCs w:val="22"/>
              </w:rPr>
              <w:t>Указывается сумма платежного документа</w:t>
            </w:r>
          </w:p>
        </w:tc>
      </w:tr>
      <w:tr w:rsidR="004E5F7B" w:rsidRPr="000079A7" w14:paraId="05A7A0C3"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1E5EDA14" w14:textId="77777777" w:rsidR="004E5F7B" w:rsidRPr="000079A7" w:rsidRDefault="004E5F7B" w:rsidP="00E67964">
            <w:pPr>
              <w:pStyle w:val="GOSTTablenorm"/>
              <w:rPr>
                <w:color w:val="000000"/>
                <w:sz w:val="22"/>
                <w:szCs w:val="22"/>
              </w:rPr>
            </w:pPr>
            <w:r w:rsidRPr="000079A7">
              <w:rPr>
                <w:color w:val="000000"/>
                <w:sz w:val="22"/>
                <w:szCs w:val="22"/>
              </w:rPr>
              <w:t>Назначение платежа</w:t>
            </w:r>
          </w:p>
        </w:tc>
        <w:tc>
          <w:tcPr>
            <w:tcW w:w="1712" w:type="dxa"/>
          </w:tcPr>
          <w:p w14:paraId="37E0E8DD" w14:textId="77777777" w:rsidR="004E5F7B" w:rsidRPr="000079A7" w:rsidRDefault="004E5F7B" w:rsidP="00E67964">
            <w:pPr>
              <w:pStyle w:val="GOSTTablenorm"/>
              <w:rPr>
                <w:color w:val="000000"/>
                <w:sz w:val="22"/>
                <w:szCs w:val="22"/>
              </w:rPr>
            </w:pPr>
            <w:r w:rsidRPr="000079A7">
              <w:rPr>
                <w:color w:val="000000"/>
                <w:sz w:val="22"/>
                <w:szCs w:val="22"/>
              </w:rPr>
              <w:t>DOC_PaymentPurpose</w:t>
            </w:r>
          </w:p>
        </w:tc>
        <w:tc>
          <w:tcPr>
            <w:tcW w:w="571" w:type="dxa"/>
          </w:tcPr>
          <w:p w14:paraId="4A523795"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4F2B2C0A" w14:textId="77777777" w:rsidR="004E5F7B" w:rsidRPr="000079A7" w:rsidRDefault="004E5F7B" w:rsidP="00E67964">
            <w:pPr>
              <w:pStyle w:val="GOSTTablenorm"/>
              <w:rPr>
                <w:sz w:val="22"/>
                <w:szCs w:val="22"/>
              </w:rPr>
            </w:pPr>
            <w:r w:rsidRPr="000079A7">
              <w:rPr>
                <w:sz w:val="22"/>
                <w:szCs w:val="22"/>
              </w:rPr>
              <w:t>Т(1-5</w:t>
            </w:r>
            <w:r w:rsidRPr="000079A7">
              <w:rPr>
                <w:sz w:val="22"/>
                <w:szCs w:val="22"/>
                <w:lang w:val="en-US"/>
              </w:rPr>
              <w:t>00</w:t>
            </w:r>
            <w:r w:rsidRPr="000079A7">
              <w:rPr>
                <w:sz w:val="22"/>
                <w:szCs w:val="22"/>
              </w:rPr>
              <w:t>)</w:t>
            </w:r>
          </w:p>
        </w:tc>
        <w:tc>
          <w:tcPr>
            <w:tcW w:w="571" w:type="dxa"/>
          </w:tcPr>
          <w:p w14:paraId="46455E77"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6E45C51B" w14:textId="77777777" w:rsidR="004E5F7B" w:rsidRPr="000079A7" w:rsidRDefault="004E5F7B" w:rsidP="00E67964">
            <w:pPr>
              <w:pStyle w:val="GOSTTablenorm"/>
              <w:rPr>
                <w:color w:val="000000"/>
                <w:sz w:val="22"/>
                <w:szCs w:val="22"/>
              </w:rPr>
            </w:pPr>
            <w:r w:rsidRPr="000079A7">
              <w:rPr>
                <w:sz w:val="22"/>
                <w:szCs w:val="22"/>
              </w:rPr>
              <w:t xml:space="preserve">В случае формирования Запроса для уточнения поступления в иностранной валюте по документу «Извещение о поступлении в иностранной валюте» заполняется в соответствии с данными реквизита «Детали платежа» документа </w:t>
            </w:r>
            <w:r w:rsidRPr="000079A7">
              <w:rPr>
                <w:sz w:val="22"/>
                <w:szCs w:val="22"/>
              </w:rPr>
              <w:lastRenderedPageBreak/>
              <w:t>«Извещение о поступлении в иностранной валюте». Не заполняется при отсутствии информации в реквизите «Детали платежа» документа «Извещение о поступлении в иностранной валюте»</w:t>
            </w:r>
          </w:p>
        </w:tc>
      </w:tr>
      <w:tr w:rsidR="004E5F7B" w:rsidRPr="000079A7" w14:paraId="05C4B8B1" w14:textId="77777777" w:rsidTr="00E67964">
        <w:trPr>
          <w:cnfStyle w:val="000000100000" w:firstRow="0" w:lastRow="0" w:firstColumn="0" w:lastColumn="0" w:oddVBand="0" w:evenVBand="0" w:oddHBand="1" w:evenHBand="0" w:firstRowFirstColumn="0" w:firstRowLastColumn="0" w:lastRowFirstColumn="0" w:lastRowLastColumn="0"/>
        </w:trPr>
        <w:tc>
          <w:tcPr>
            <w:tcW w:w="9694" w:type="dxa"/>
            <w:gridSpan w:val="6"/>
          </w:tcPr>
          <w:p w14:paraId="0ACF0760" w14:textId="77777777" w:rsidR="004E5F7B" w:rsidRPr="000079A7" w:rsidRDefault="004E5F7B" w:rsidP="00E67964">
            <w:pPr>
              <w:pStyle w:val="GOSTTablenorm"/>
              <w:rPr>
                <w:b/>
                <w:sz w:val="22"/>
                <w:szCs w:val="22"/>
              </w:rPr>
            </w:pPr>
            <w:r w:rsidRPr="000079A7">
              <w:rPr>
                <w:b/>
                <w:sz w:val="22"/>
                <w:szCs w:val="22"/>
              </w:rPr>
              <w:lastRenderedPageBreak/>
              <w:t>Информация из расчетных документов о поступлениях в рублях.</w:t>
            </w:r>
          </w:p>
          <w:p w14:paraId="435A99A2" w14:textId="77777777" w:rsidR="004E5F7B" w:rsidRPr="000079A7" w:rsidRDefault="004E5F7B" w:rsidP="00E67964">
            <w:pPr>
              <w:pStyle w:val="GOSTTablenorm"/>
              <w:rPr>
                <w:sz w:val="22"/>
                <w:szCs w:val="22"/>
              </w:rPr>
            </w:pPr>
            <w:r w:rsidRPr="000079A7">
              <w:rPr>
                <w:b/>
                <w:sz w:val="22"/>
                <w:szCs w:val="22"/>
              </w:rPr>
              <w:t>Блок обязателен к заполнению, если не заполнен блок «Информация из расчетных документов о поступлениях в иностранной валюте», «Информация из распоряжения о совершении казначейского платежа».</w:t>
            </w:r>
          </w:p>
        </w:tc>
      </w:tr>
      <w:tr w:rsidR="004E5F7B" w:rsidRPr="000079A7" w14:paraId="701B48A7"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66EE13CC" w14:textId="77777777" w:rsidR="004E5F7B" w:rsidRPr="000079A7" w:rsidRDefault="004E5F7B" w:rsidP="00E67964">
            <w:pPr>
              <w:pStyle w:val="GOSTTablenorm"/>
              <w:rPr>
                <w:color w:val="000000"/>
                <w:sz w:val="22"/>
                <w:szCs w:val="22"/>
              </w:rPr>
            </w:pPr>
            <w:r w:rsidRPr="000079A7">
              <w:rPr>
                <w:color w:val="000000"/>
                <w:sz w:val="22"/>
                <w:szCs w:val="22"/>
              </w:rPr>
              <w:t>Номер платежного документа</w:t>
            </w:r>
          </w:p>
        </w:tc>
        <w:tc>
          <w:tcPr>
            <w:tcW w:w="1712" w:type="dxa"/>
          </w:tcPr>
          <w:p w14:paraId="567A6D79" w14:textId="77777777" w:rsidR="004E5F7B" w:rsidRPr="000079A7" w:rsidRDefault="004E5F7B" w:rsidP="00E67964">
            <w:pPr>
              <w:pStyle w:val="GOSTTablenorm"/>
              <w:rPr>
                <w:color w:val="000000"/>
                <w:sz w:val="22"/>
                <w:szCs w:val="22"/>
              </w:rPr>
            </w:pPr>
            <w:r w:rsidRPr="000079A7">
              <w:rPr>
                <w:color w:val="000000"/>
                <w:sz w:val="22"/>
                <w:szCs w:val="22"/>
              </w:rPr>
              <w:t>PP_NumPP</w:t>
            </w:r>
          </w:p>
        </w:tc>
        <w:tc>
          <w:tcPr>
            <w:tcW w:w="571" w:type="dxa"/>
          </w:tcPr>
          <w:p w14:paraId="31C6982B"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2AC881F7" w14:textId="77777777" w:rsidR="004E5F7B" w:rsidRPr="000079A7" w:rsidRDefault="004E5F7B" w:rsidP="00E67964">
            <w:pPr>
              <w:pStyle w:val="GOSTTablenorm"/>
              <w:rPr>
                <w:sz w:val="22"/>
                <w:szCs w:val="22"/>
              </w:rPr>
            </w:pPr>
            <w:r w:rsidRPr="000079A7">
              <w:rPr>
                <w:sz w:val="22"/>
                <w:szCs w:val="22"/>
              </w:rPr>
              <w:t>Т(1-6)</w:t>
            </w:r>
          </w:p>
        </w:tc>
        <w:tc>
          <w:tcPr>
            <w:tcW w:w="571" w:type="dxa"/>
          </w:tcPr>
          <w:p w14:paraId="692E9A20"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3BDB9CB6" w14:textId="77777777" w:rsidR="004E5F7B" w:rsidRPr="000079A7" w:rsidRDefault="004E5F7B" w:rsidP="00E67964">
            <w:pPr>
              <w:pStyle w:val="GOSTTablenorm"/>
              <w:rPr>
                <w:color w:val="000000"/>
                <w:sz w:val="22"/>
                <w:szCs w:val="22"/>
              </w:rPr>
            </w:pPr>
            <w:r w:rsidRPr="000079A7">
              <w:rPr>
                <w:color w:val="000000"/>
                <w:sz w:val="22"/>
                <w:szCs w:val="22"/>
              </w:rPr>
              <w:t>Указывается номер платежного документа.</w:t>
            </w:r>
          </w:p>
          <w:p w14:paraId="7317B8D9" w14:textId="77777777" w:rsidR="004E5F7B" w:rsidRPr="000079A7" w:rsidRDefault="004E5F7B" w:rsidP="00E67964">
            <w:pPr>
              <w:pStyle w:val="GOSTTablenorm"/>
              <w:rPr>
                <w:color w:val="000000"/>
                <w:sz w:val="22"/>
                <w:szCs w:val="22"/>
              </w:rPr>
            </w:pPr>
            <w:r w:rsidRPr="000079A7">
              <w:rPr>
                <w:sz w:val="22"/>
                <w:szCs w:val="22"/>
              </w:rPr>
              <w:t>Обязательно для заполнения в случае заполнения текущей группы реквизитов «Информация из расчетных документов о поступлениях в рублях»</w:t>
            </w:r>
          </w:p>
        </w:tc>
      </w:tr>
      <w:tr w:rsidR="004E5F7B" w:rsidRPr="000079A7" w14:paraId="68DF2217"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61BF1731" w14:textId="77777777" w:rsidR="004E5F7B" w:rsidRPr="000079A7" w:rsidRDefault="004E5F7B" w:rsidP="00E67964">
            <w:pPr>
              <w:pStyle w:val="GOSTTablenorm"/>
              <w:rPr>
                <w:color w:val="000000"/>
                <w:sz w:val="22"/>
                <w:szCs w:val="22"/>
              </w:rPr>
            </w:pPr>
            <w:r w:rsidRPr="000079A7">
              <w:rPr>
                <w:color w:val="000000"/>
                <w:sz w:val="22"/>
                <w:szCs w:val="22"/>
              </w:rPr>
              <w:t>Дата платежного документа</w:t>
            </w:r>
          </w:p>
        </w:tc>
        <w:tc>
          <w:tcPr>
            <w:tcW w:w="1712" w:type="dxa"/>
          </w:tcPr>
          <w:p w14:paraId="7AE99B9F" w14:textId="77777777" w:rsidR="004E5F7B" w:rsidRPr="000079A7" w:rsidRDefault="004E5F7B" w:rsidP="00E67964">
            <w:pPr>
              <w:pStyle w:val="GOSTTablenorm"/>
              <w:rPr>
                <w:color w:val="000000"/>
                <w:sz w:val="22"/>
                <w:szCs w:val="22"/>
              </w:rPr>
            </w:pPr>
            <w:r w:rsidRPr="000079A7">
              <w:rPr>
                <w:color w:val="000000"/>
                <w:sz w:val="22"/>
                <w:szCs w:val="22"/>
              </w:rPr>
              <w:t>PP_DatePP</w:t>
            </w:r>
          </w:p>
        </w:tc>
        <w:tc>
          <w:tcPr>
            <w:tcW w:w="571" w:type="dxa"/>
          </w:tcPr>
          <w:p w14:paraId="6F042762"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0D67C7ED" w14:textId="77777777" w:rsidR="004E5F7B" w:rsidRPr="000079A7" w:rsidRDefault="004E5F7B" w:rsidP="00E67964">
            <w:pPr>
              <w:pStyle w:val="GOSTTablenorm"/>
              <w:rPr>
                <w:color w:val="000000"/>
                <w:sz w:val="22"/>
                <w:szCs w:val="22"/>
                <w:lang w:val="en-US"/>
              </w:rPr>
            </w:pPr>
            <w:r w:rsidRPr="000079A7">
              <w:rPr>
                <w:sz w:val="22"/>
                <w:szCs w:val="22"/>
                <w:lang w:val="en-US"/>
              </w:rPr>
              <w:t>Date</w:t>
            </w:r>
          </w:p>
        </w:tc>
        <w:tc>
          <w:tcPr>
            <w:tcW w:w="571" w:type="dxa"/>
          </w:tcPr>
          <w:p w14:paraId="616D832C"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414E120A" w14:textId="77777777" w:rsidR="004E5F7B" w:rsidRPr="000079A7" w:rsidRDefault="004E5F7B" w:rsidP="00E67964">
            <w:pPr>
              <w:pStyle w:val="GOSTTablenorm"/>
              <w:rPr>
                <w:sz w:val="22"/>
                <w:szCs w:val="22"/>
              </w:rPr>
            </w:pPr>
            <w:r w:rsidRPr="000079A7">
              <w:rPr>
                <w:color w:val="000000"/>
                <w:sz w:val="22"/>
                <w:szCs w:val="22"/>
              </w:rPr>
              <w:t>Указывается дата платежного документа.</w:t>
            </w:r>
          </w:p>
          <w:p w14:paraId="6B16E86A" w14:textId="77777777" w:rsidR="004E5F7B" w:rsidRPr="000079A7" w:rsidRDefault="004E5F7B" w:rsidP="00E67964">
            <w:pPr>
              <w:pStyle w:val="GOSTTablenorm"/>
              <w:rPr>
                <w:color w:val="000000"/>
                <w:sz w:val="22"/>
                <w:szCs w:val="22"/>
              </w:rPr>
            </w:pPr>
            <w:r w:rsidRPr="000079A7">
              <w:rPr>
                <w:sz w:val="22"/>
                <w:szCs w:val="22"/>
              </w:rPr>
              <w:t>Обязательно для заполнения в случае заполнения текущей группы реквизитов «Информация из расчетных документов о поступлениях в рублях»</w:t>
            </w:r>
          </w:p>
        </w:tc>
      </w:tr>
      <w:tr w:rsidR="004E5F7B" w:rsidRPr="000079A7" w14:paraId="1FF8F623"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532BC8A9" w14:textId="77777777" w:rsidR="004E5F7B" w:rsidRPr="000079A7" w:rsidRDefault="004E5F7B" w:rsidP="00E67964">
            <w:pPr>
              <w:pStyle w:val="GOSTTablenorm"/>
              <w:rPr>
                <w:color w:val="000000"/>
                <w:sz w:val="22"/>
                <w:szCs w:val="22"/>
              </w:rPr>
            </w:pPr>
            <w:r w:rsidRPr="000079A7">
              <w:rPr>
                <w:color w:val="000000"/>
                <w:sz w:val="22"/>
                <w:szCs w:val="22"/>
              </w:rPr>
              <w:t>Сумма платежного документа</w:t>
            </w:r>
          </w:p>
        </w:tc>
        <w:tc>
          <w:tcPr>
            <w:tcW w:w="1712" w:type="dxa"/>
          </w:tcPr>
          <w:p w14:paraId="51BDE258" w14:textId="77777777" w:rsidR="004E5F7B" w:rsidRPr="000079A7" w:rsidRDefault="004E5F7B" w:rsidP="00E67964">
            <w:pPr>
              <w:pStyle w:val="GOSTTablenorm"/>
              <w:rPr>
                <w:color w:val="000000"/>
                <w:sz w:val="22"/>
                <w:szCs w:val="22"/>
              </w:rPr>
            </w:pPr>
            <w:r w:rsidRPr="000079A7">
              <w:rPr>
                <w:color w:val="000000"/>
                <w:sz w:val="22"/>
                <w:szCs w:val="22"/>
              </w:rPr>
              <w:t>PP_SumPP</w:t>
            </w:r>
          </w:p>
        </w:tc>
        <w:tc>
          <w:tcPr>
            <w:tcW w:w="571" w:type="dxa"/>
          </w:tcPr>
          <w:p w14:paraId="7CA139D5"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5034A7D9" w14:textId="77777777" w:rsidR="004E5F7B" w:rsidRPr="000079A7" w:rsidRDefault="004E5F7B" w:rsidP="00E67964">
            <w:pPr>
              <w:pStyle w:val="GOSTTablenorm"/>
              <w:rPr>
                <w:color w:val="000000"/>
                <w:sz w:val="22"/>
                <w:szCs w:val="22"/>
              </w:rPr>
            </w:pPr>
            <w:r w:rsidRPr="000079A7">
              <w:rPr>
                <w:sz w:val="22"/>
                <w:szCs w:val="22"/>
                <w:lang w:val="en-US"/>
              </w:rPr>
              <w:t>N</w:t>
            </w:r>
            <w:r w:rsidRPr="000079A7">
              <w:rPr>
                <w:sz w:val="22"/>
                <w:szCs w:val="22"/>
              </w:rPr>
              <w:t>(20.2)</w:t>
            </w:r>
          </w:p>
        </w:tc>
        <w:tc>
          <w:tcPr>
            <w:tcW w:w="571" w:type="dxa"/>
          </w:tcPr>
          <w:p w14:paraId="0F181942"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2A8DC242" w14:textId="77777777" w:rsidR="004E5F7B" w:rsidRPr="000079A7" w:rsidRDefault="004E5F7B" w:rsidP="00E67964">
            <w:pPr>
              <w:pStyle w:val="GOSTTablenorm"/>
              <w:rPr>
                <w:color w:val="000000"/>
                <w:sz w:val="22"/>
                <w:szCs w:val="22"/>
              </w:rPr>
            </w:pPr>
            <w:r w:rsidRPr="000079A7">
              <w:rPr>
                <w:color w:val="000000"/>
                <w:sz w:val="22"/>
                <w:szCs w:val="22"/>
              </w:rPr>
              <w:t>Указывается сумма платежного документа.</w:t>
            </w:r>
          </w:p>
          <w:p w14:paraId="1B622A2E" w14:textId="77777777" w:rsidR="004E5F7B" w:rsidRPr="000079A7" w:rsidRDefault="004E5F7B" w:rsidP="00E67964">
            <w:pPr>
              <w:pStyle w:val="GOSTTablenorm"/>
              <w:rPr>
                <w:color w:val="000000"/>
                <w:sz w:val="22"/>
                <w:szCs w:val="22"/>
              </w:rPr>
            </w:pPr>
            <w:r w:rsidRPr="000079A7">
              <w:rPr>
                <w:sz w:val="22"/>
                <w:szCs w:val="22"/>
              </w:rPr>
              <w:t>Обязательно для заполнения в случае заполнения текущей группы реквизитов «Информация из расчетных документов о поступлениях в рублях»</w:t>
            </w:r>
          </w:p>
        </w:tc>
      </w:tr>
      <w:tr w:rsidR="004E5F7B" w:rsidRPr="000079A7" w14:paraId="0510603E"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2D0764DF" w14:textId="77777777" w:rsidR="004E5F7B" w:rsidRPr="000079A7" w:rsidRDefault="004E5F7B" w:rsidP="00E67964">
            <w:pPr>
              <w:pStyle w:val="GOSTTablenorm"/>
              <w:rPr>
                <w:color w:val="000000"/>
                <w:sz w:val="22"/>
                <w:szCs w:val="22"/>
              </w:rPr>
            </w:pPr>
            <w:r w:rsidRPr="000079A7">
              <w:rPr>
                <w:color w:val="000000"/>
                <w:sz w:val="22"/>
                <w:szCs w:val="22"/>
              </w:rPr>
              <w:t>Вид платежа</w:t>
            </w:r>
          </w:p>
        </w:tc>
        <w:tc>
          <w:tcPr>
            <w:tcW w:w="1712" w:type="dxa"/>
          </w:tcPr>
          <w:p w14:paraId="0FB595C8" w14:textId="77777777" w:rsidR="004E5F7B" w:rsidRPr="000079A7" w:rsidRDefault="004E5F7B" w:rsidP="00E67964">
            <w:pPr>
              <w:pStyle w:val="GOSTTablenorm"/>
              <w:rPr>
                <w:color w:val="000000"/>
                <w:sz w:val="22"/>
                <w:szCs w:val="22"/>
              </w:rPr>
            </w:pPr>
            <w:r w:rsidRPr="000079A7">
              <w:rPr>
                <w:color w:val="000000"/>
                <w:sz w:val="22"/>
                <w:szCs w:val="22"/>
              </w:rPr>
              <w:t>PP_VidPl</w:t>
            </w:r>
          </w:p>
        </w:tc>
        <w:tc>
          <w:tcPr>
            <w:tcW w:w="571" w:type="dxa"/>
          </w:tcPr>
          <w:p w14:paraId="443FDA2B"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60A18C85" w14:textId="77777777" w:rsidR="004E5F7B" w:rsidRPr="000079A7" w:rsidRDefault="004E5F7B" w:rsidP="00E67964">
            <w:pPr>
              <w:pStyle w:val="GOSTTablenorm"/>
              <w:rPr>
                <w:color w:val="000000"/>
                <w:sz w:val="22"/>
                <w:szCs w:val="22"/>
              </w:rPr>
            </w:pPr>
            <w:r w:rsidRPr="000079A7">
              <w:rPr>
                <w:sz w:val="22"/>
                <w:szCs w:val="22"/>
              </w:rPr>
              <w:t>Т(1)</w:t>
            </w:r>
          </w:p>
        </w:tc>
        <w:tc>
          <w:tcPr>
            <w:tcW w:w="571" w:type="dxa"/>
          </w:tcPr>
          <w:p w14:paraId="3098AF8C"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6C93508B" w14:textId="77777777" w:rsidR="004E5F7B" w:rsidRPr="000079A7" w:rsidRDefault="004E5F7B" w:rsidP="00E67964">
            <w:pPr>
              <w:pStyle w:val="GOSTTablenorm"/>
              <w:rPr>
                <w:color w:val="000000"/>
                <w:sz w:val="22"/>
                <w:szCs w:val="22"/>
              </w:rPr>
            </w:pPr>
            <w:r w:rsidRPr="000079A7">
              <w:rPr>
                <w:color w:val="000000"/>
                <w:sz w:val="22"/>
                <w:szCs w:val="22"/>
              </w:rPr>
              <w:t>Указывается вид платежа:</w:t>
            </w:r>
          </w:p>
          <w:p w14:paraId="6A85D7A9" w14:textId="77777777" w:rsidR="004E5F7B" w:rsidRPr="000079A7" w:rsidRDefault="004E5F7B" w:rsidP="00E67964">
            <w:pPr>
              <w:pStyle w:val="GOSTTableListMark1"/>
              <w:ind w:left="284"/>
              <w:jc w:val="both"/>
              <w:rPr>
                <w:sz w:val="22"/>
                <w:szCs w:val="22"/>
              </w:rPr>
            </w:pPr>
            <w:r w:rsidRPr="000079A7">
              <w:rPr>
                <w:sz w:val="22"/>
                <w:szCs w:val="22"/>
              </w:rPr>
              <w:t>«0» – пусто;</w:t>
            </w:r>
          </w:p>
          <w:p w14:paraId="2BAF4F47" w14:textId="77777777" w:rsidR="004E5F7B" w:rsidRPr="000079A7" w:rsidRDefault="004E5F7B" w:rsidP="00E67964">
            <w:pPr>
              <w:pStyle w:val="GOSTTableListMark1"/>
              <w:ind w:left="284"/>
              <w:jc w:val="both"/>
              <w:rPr>
                <w:sz w:val="22"/>
                <w:szCs w:val="22"/>
              </w:rPr>
            </w:pPr>
            <w:r w:rsidRPr="000079A7">
              <w:rPr>
                <w:sz w:val="22"/>
                <w:szCs w:val="22"/>
              </w:rPr>
              <w:t>«1» – почтой;</w:t>
            </w:r>
          </w:p>
          <w:p w14:paraId="7F812B4F" w14:textId="77777777" w:rsidR="004E5F7B" w:rsidRPr="000079A7" w:rsidRDefault="004E5F7B" w:rsidP="00E67964">
            <w:pPr>
              <w:pStyle w:val="GOSTTableListMark1"/>
              <w:ind w:left="284"/>
              <w:jc w:val="both"/>
              <w:rPr>
                <w:sz w:val="22"/>
                <w:szCs w:val="22"/>
              </w:rPr>
            </w:pPr>
            <w:r w:rsidRPr="000079A7">
              <w:rPr>
                <w:sz w:val="22"/>
                <w:szCs w:val="22"/>
              </w:rPr>
              <w:t>«2» – телеграфом;</w:t>
            </w:r>
          </w:p>
          <w:p w14:paraId="196771B5" w14:textId="77777777" w:rsidR="004E5F7B" w:rsidRPr="000079A7" w:rsidRDefault="004E5F7B" w:rsidP="00E67964">
            <w:pPr>
              <w:pStyle w:val="GOSTTableListMark1"/>
              <w:ind w:left="284"/>
              <w:jc w:val="both"/>
              <w:rPr>
                <w:sz w:val="22"/>
                <w:szCs w:val="22"/>
              </w:rPr>
            </w:pPr>
            <w:r w:rsidRPr="000079A7">
              <w:rPr>
                <w:sz w:val="22"/>
                <w:szCs w:val="22"/>
              </w:rPr>
              <w:t>«3» – электронно;</w:t>
            </w:r>
          </w:p>
          <w:p w14:paraId="3081F7E9" w14:textId="77777777" w:rsidR="004E5F7B" w:rsidRPr="000079A7" w:rsidRDefault="004E5F7B" w:rsidP="00E67964">
            <w:pPr>
              <w:pStyle w:val="GOSTTableListMark1"/>
              <w:ind w:left="284"/>
              <w:jc w:val="both"/>
              <w:rPr>
                <w:sz w:val="22"/>
                <w:szCs w:val="22"/>
              </w:rPr>
            </w:pPr>
            <w:r w:rsidRPr="000079A7">
              <w:rPr>
                <w:sz w:val="22"/>
                <w:szCs w:val="22"/>
              </w:rPr>
              <w:t>«4» – срочно</w:t>
            </w:r>
          </w:p>
        </w:tc>
      </w:tr>
      <w:tr w:rsidR="004E5F7B" w:rsidRPr="000079A7" w14:paraId="311939A5"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6048DFA5" w14:textId="77777777" w:rsidR="004E5F7B" w:rsidRPr="000079A7" w:rsidRDefault="004E5F7B" w:rsidP="00E67964">
            <w:pPr>
              <w:pStyle w:val="GOSTTablenorm"/>
              <w:rPr>
                <w:color w:val="000000"/>
                <w:sz w:val="22"/>
                <w:szCs w:val="22"/>
              </w:rPr>
            </w:pPr>
            <w:r w:rsidRPr="000079A7">
              <w:rPr>
                <w:color w:val="000000"/>
                <w:sz w:val="22"/>
                <w:szCs w:val="22"/>
              </w:rPr>
              <w:t>Дата поступления в банк Плательщика</w:t>
            </w:r>
          </w:p>
        </w:tc>
        <w:tc>
          <w:tcPr>
            <w:tcW w:w="1712" w:type="dxa"/>
          </w:tcPr>
          <w:p w14:paraId="66B8B4D3" w14:textId="77777777" w:rsidR="004E5F7B" w:rsidRPr="000079A7" w:rsidRDefault="004E5F7B" w:rsidP="00E67964">
            <w:pPr>
              <w:pStyle w:val="GOSTTablenorm"/>
              <w:rPr>
                <w:color w:val="000000"/>
                <w:sz w:val="22"/>
                <w:szCs w:val="22"/>
              </w:rPr>
            </w:pPr>
            <w:r w:rsidRPr="000079A7">
              <w:rPr>
                <w:color w:val="000000"/>
                <w:sz w:val="22"/>
                <w:szCs w:val="22"/>
              </w:rPr>
              <w:t>PP_DatePPIn</w:t>
            </w:r>
          </w:p>
        </w:tc>
        <w:tc>
          <w:tcPr>
            <w:tcW w:w="571" w:type="dxa"/>
          </w:tcPr>
          <w:p w14:paraId="56FDF478"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6798760F" w14:textId="77777777" w:rsidR="004E5F7B" w:rsidRPr="000079A7" w:rsidRDefault="004E5F7B" w:rsidP="00E67964">
            <w:pPr>
              <w:pStyle w:val="GOSTTablenorm"/>
              <w:rPr>
                <w:color w:val="000000"/>
                <w:sz w:val="22"/>
                <w:szCs w:val="22"/>
              </w:rPr>
            </w:pPr>
            <w:r w:rsidRPr="000079A7">
              <w:rPr>
                <w:sz w:val="22"/>
                <w:szCs w:val="22"/>
                <w:lang w:val="en-US"/>
              </w:rPr>
              <w:t>Date</w:t>
            </w:r>
          </w:p>
        </w:tc>
        <w:tc>
          <w:tcPr>
            <w:tcW w:w="571" w:type="dxa"/>
          </w:tcPr>
          <w:p w14:paraId="5EF60ED0"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20A33AF3" w14:textId="77777777" w:rsidR="004E5F7B" w:rsidRPr="000079A7" w:rsidRDefault="004E5F7B" w:rsidP="00E67964">
            <w:pPr>
              <w:pStyle w:val="GOSTTablenorm"/>
              <w:rPr>
                <w:color w:val="000000"/>
                <w:sz w:val="22"/>
                <w:szCs w:val="22"/>
              </w:rPr>
            </w:pPr>
            <w:r w:rsidRPr="000079A7">
              <w:rPr>
                <w:color w:val="000000"/>
                <w:sz w:val="22"/>
                <w:szCs w:val="22"/>
              </w:rPr>
              <w:t>Указывается дата поступления документа в банк Плательщика</w:t>
            </w:r>
          </w:p>
        </w:tc>
      </w:tr>
      <w:tr w:rsidR="004E5F7B" w:rsidRPr="000079A7" w14:paraId="2452D117"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2FC53FB7" w14:textId="77777777" w:rsidR="004E5F7B" w:rsidRPr="000079A7" w:rsidRDefault="004E5F7B" w:rsidP="00E67964">
            <w:pPr>
              <w:pStyle w:val="GOSTTablenorm"/>
              <w:rPr>
                <w:color w:val="000000"/>
                <w:sz w:val="22"/>
                <w:szCs w:val="22"/>
              </w:rPr>
            </w:pPr>
            <w:r w:rsidRPr="000079A7">
              <w:rPr>
                <w:color w:val="000000"/>
                <w:sz w:val="22"/>
                <w:szCs w:val="22"/>
              </w:rPr>
              <w:t>Дата списания со счета Плательщика</w:t>
            </w:r>
          </w:p>
        </w:tc>
        <w:tc>
          <w:tcPr>
            <w:tcW w:w="1712" w:type="dxa"/>
          </w:tcPr>
          <w:p w14:paraId="3D2A21FA" w14:textId="77777777" w:rsidR="004E5F7B" w:rsidRPr="000079A7" w:rsidRDefault="004E5F7B" w:rsidP="00E67964">
            <w:pPr>
              <w:pStyle w:val="GOSTTablenorm"/>
              <w:rPr>
                <w:color w:val="000000"/>
                <w:sz w:val="22"/>
                <w:szCs w:val="22"/>
              </w:rPr>
            </w:pPr>
            <w:r w:rsidRPr="000079A7">
              <w:rPr>
                <w:color w:val="000000"/>
                <w:sz w:val="22"/>
                <w:szCs w:val="22"/>
              </w:rPr>
              <w:t>PP_DatePPSps</w:t>
            </w:r>
          </w:p>
        </w:tc>
        <w:tc>
          <w:tcPr>
            <w:tcW w:w="571" w:type="dxa"/>
          </w:tcPr>
          <w:p w14:paraId="14664D23"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33A9FEF9" w14:textId="77777777" w:rsidR="004E5F7B" w:rsidRPr="000079A7" w:rsidRDefault="004E5F7B" w:rsidP="00E67964">
            <w:pPr>
              <w:pStyle w:val="GOSTTablenorm"/>
              <w:rPr>
                <w:color w:val="000000"/>
                <w:sz w:val="22"/>
                <w:szCs w:val="22"/>
              </w:rPr>
            </w:pPr>
            <w:r w:rsidRPr="000079A7">
              <w:rPr>
                <w:sz w:val="22"/>
                <w:szCs w:val="22"/>
                <w:lang w:val="en-US"/>
              </w:rPr>
              <w:t>Date</w:t>
            </w:r>
          </w:p>
        </w:tc>
        <w:tc>
          <w:tcPr>
            <w:tcW w:w="571" w:type="dxa"/>
          </w:tcPr>
          <w:p w14:paraId="1BA76655"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000D967C" w14:textId="77777777" w:rsidR="004E5F7B" w:rsidRPr="000079A7" w:rsidRDefault="004E5F7B" w:rsidP="00E67964">
            <w:pPr>
              <w:pStyle w:val="GOSTTablenorm"/>
              <w:rPr>
                <w:color w:val="000000"/>
                <w:sz w:val="22"/>
                <w:szCs w:val="22"/>
              </w:rPr>
            </w:pPr>
            <w:r w:rsidRPr="000079A7">
              <w:rPr>
                <w:color w:val="000000"/>
                <w:sz w:val="22"/>
                <w:szCs w:val="22"/>
              </w:rPr>
              <w:t>Указывается дата списания средств со счета Плательщика</w:t>
            </w:r>
          </w:p>
        </w:tc>
      </w:tr>
      <w:tr w:rsidR="004E5F7B" w:rsidRPr="000079A7" w14:paraId="5AE659C5"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182C221F" w14:textId="77777777" w:rsidR="004E5F7B" w:rsidRPr="000079A7" w:rsidRDefault="004E5F7B" w:rsidP="00E67964">
            <w:pPr>
              <w:pStyle w:val="GOSTTablenorm"/>
              <w:rPr>
                <w:color w:val="000000"/>
                <w:sz w:val="22"/>
                <w:szCs w:val="22"/>
              </w:rPr>
            </w:pPr>
            <w:r w:rsidRPr="000079A7">
              <w:rPr>
                <w:color w:val="000000"/>
                <w:sz w:val="22"/>
                <w:szCs w:val="22"/>
              </w:rPr>
              <w:t>Вид операции</w:t>
            </w:r>
          </w:p>
        </w:tc>
        <w:tc>
          <w:tcPr>
            <w:tcW w:w="1712" w:type="dxa"/>
          </w:tcPr>
          <w:p w14:paraId="7025BA4D" w14:textId="77777777" w:rsidR="004E5F7B" w:rsidRPr="000079A7" w:rsidRDefault="004E5F7B" w:rsidP="00E67964">
            <w:pPr>
              <w:pStyle w:val="GOSTTablenorm"/>
              <w:rPr>
                <w:color w:val="000000"/>
                <w:sz w:val="22"/>
                <w:szCs w:val="22"/>
              </w:rPr>
            </w:pPr>
            <w:r w:rsidRPr="000079A7">
              <w:rPr>
                <w:color w:val="000000"/>
                <w:sz w:val="22"/>
                <w:szCs w:val="22"/>
              </w:rPr>
              <w:t>PP_OperType</w:t>
            </w:r>
          </w:p>
        </w:tc>
        <w:tc>
          <w:tcPr>
            <w:tcW w:w="571" w:type="dxa"/>
          </w:tcPr>
          <w:p w14:paraId="72692144"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462E334D" w14:textId="77777777" w:rsidR="004E5F7B" w:rsidRPr="000079A7" w:rsidRDefault="004E5F7B" w:rsidP="00E67964">
            <w:pPr>
              <w:pStyle w:val="GOSTTablenorm"/>
              <w:rPr>
                <w:color w:val="000000"/>
                <w:sz w:val="22"/>
                <w:szCs w:val="22"/>
              </w:rPr>
            </w:pPr>
            <w:r w:rsidRPr="000079A7">
              <w:rPr>
                <w:sz w:val="22"/>
                <w:szCs w:val="22"/>
              </w:rPr>
              <w:t>Т(2)</w:t>
            </w:r>
          </w:p>
        </w:tc>
        <w:tc>
          <w:tcPr>
            <w:tcW w:w="571" w:type="dxa"/>
          </w:tcPr>
          <w:p w14:paraId="7572E5B7"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53E38807" w14:textId="77777777" w:rsidR="004E5F7B" w:rsidRPr="000079A7" w:rsidRDefault="004E5F7B" w:rsidP="00E67964">
            <w:pPr>
              <w:pStyle w:val="GOSTTablenorm"/>
              <w:rPr>
                <w:color w:val="000000"/>
                <w:sz w:val="22"/>
                <w:szCs w:val="22"/>
              </w:rPr>
            </w:pPr>
            <w:r w:rsidRPr="000079A7">
              <w:rPr>
                <w:color w:val="000000"/>
                <w:sz w:val="22"/>
                <w:szCs w:val="22"/>
              </w:rPr>
              <w:t>Указывается вид операции</w:t>
            </w:r>
          </w:p>
        </w:tc>
      </w:tr>
      <w:tr w:rsidR="004E5F7B" w:rsidRPr="000079A7" w14:paraId="555385C1"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520EC39D" w14:textId="77777777" w:rsidR="004E5F7B" w:rsidRPr="000079A7" w:rsidRDefault="004E5F7B" w:rsidP="00E67964">
            <w:pPr>
              <w:pStyle w:val="GOSTTablenorm"/>
              <w:rPr>
                <w:color w:val="000000"/>
                <w:sz w:val="22"/>
                <w:szCs w:val="22"/>
              </w:rPr>
            </w:pPr>
            <w:r w:rsidRPr="000079A7">
              <w:rPr>
                <w:color w:val="000000"/>
                <w:sz w:val="22"/>
                <w:szCs w:val="22"/>
              </w:rPr>
              <w:lastRenderedPageBreak/>
              <w:t>ИНН Плательщика</w:t>
            </w:r>
          </w:p>
        </w:tc>
        <w:tc>
          <w:tcPr>
            <w:tcW w:w="1712" w:type="dxa"/>
          </w:tcPr>
          <w:p w14:paraId="1B735134" w14:textId="77777777" w:rsidR="004E5F7B" w:rsidRPr="000079A7" w:rsidRDefault="004E5F7B" w:rsidP="00E67964">
            <w:pPr>
              <w:pStyle w:val="GOSTTablenorm"/>
              <w:rPr>
                <w:color w:val="000000"/>
                <w:sz w:val="22"/>
                <w:szCs w:val="22"/>
              </w:rPr>
            </w:pPr>
            <w:r w:rsidRPr="000079A7">
              <w:rPr>
                <w:color w:val="000000"/>
                <w:sz w:val="22"/>
                <w:szCs w:val="22"/>
              </w:rPr>
              <w:t>PP_INNPay</w:t>
            </w:r>
          </w:p>
        </w:tc>
        <w:tc>
          <w:tcPr>
            <w:tcW w:w="571" w:type="dxa"/>
          </w:tcPr>
          <w:p w14:paraId="31FEF256"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1CA39ACC" w14:textId="77777777" w:rsidR="004E5F7B" w:rsidRPr="000079A7" w:rsidRDefault="004E5F7B" w:rsidP="00E67964">
            <w:pPr>
              <w:pStyle w:val="GOSTTablenorm"/>
              <w:rPr>
                <w:color w:val="000000"/>
                <w:sz w:val="22"/>
                <w:szCs w:val="22"/>
              </w:rPr>
            </w:pPr>
            <w:r w:rsidRPr="000079A7">
              <w:rPr>
                <w:sz w:val="22"/>
                <w:szCs w:val="22"/>
              </w:rPr>
              <w:t>Т(1-12)</w:t>
            </w:r>
          </w:p>
        </w:tc>
        <w:tc>
          <w:tcPr>
            <w:tcW w:w="571" w:type="dxa"/>
          </w:tcPr>
          <w:p w14:paraId="4B763783"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113C674C" w14:textId="77777777" w:rsidR="004E5F7B" w:rsidRPr="000079A7" w:rsidRDefault="004E5F7B" w:rsidP="00E67964">
            <w:pPr>
              <w:pStyle w:val="GOSTTablenorm"/>
              <w:rPr>
                <w:color w:val="000000"/>
                <w:sz w:val="22"/>
                <w:szCs w:val="22"/>
              </w:rPr>
            </w:pPr>
            <w:r w:rsidRPr="000079A7">
              <w:rPr>
                <w:color w:val="000000"/>
                <w:sz w:val="22"/>
                <w:szCs w:val="22"/>
              </w:rPr>
              <w:t>Указывается ИНН Плательщика</w:t>
            </w:r>
          </w:p>
        </w:tc>
      </w:tr>
      <w:tr w:rsidR="004E5F7B" w:rsidRPr="000079A7" w14:paraId="01E969CD"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003F3155" w14:textId="77777777" w:rsidR="004E5F7B" w:rsidRPr="000079A7" w:rsidRDefault="004E5F7B" w:rsidP="00E67964">
            <w:pPr>
              <w:pStyle w:val="GOSTTablenorm"/>
              <w:rPr>
                <w:color w:val="000000"/>
                <w:sz w:val="22"/>
                <w:szCs w:val="22"/>
              </w:rPr>
            </w:pPr>
            <w:r w:rsidRPr="000079A7">
              <w:rPr>
                <w:color w:val="000000"/>
                <w:sz w:val="22"/>
                <w:szCs w:val="22"/>
              </w:rPr>
              <w:t>КПП Плательщика</w:t>
            </w:r>
          </w:p>
        </w:tc>
        <w:tc>
          <w:tcPr>
            <w:tcW w:w="1712" w:type="dxa"/>
          </w:tcPr>
          <w:p w14:paraId="135432CB" w14:textId="77777777" w:rsidR="004E5F7B" w:rsidRPr="000079A7" w:rsidRDefault="004E5F7B" w:rsidP="00E67964">
            <w:pPr>
              <w:pStyle w:val="GOSTTablenorm"/>
              <w:rPr>
                <w:color w:val="000000"/>
                <w:sz w:val="22"/>
                <w:szCs w:val="22"/>
              </w:rPr>
            </w:pPr>
            <w:r w:rsidRPr="000079A7">
              <w:rPr>
                <w:color w:val="000000"/>
                <w:sz w:val="22"/>
                <w:szCs w:val="22"/>
              </w:rPr>
              <w:t>PP_KPPPay</w:t>
            </w:r>
          </w:p>
        </w:tc>
        <w:tc>
          <w:tcPr>
            <w:tcW w:w="571" w:type="dxa"/>
          </w:tcPr>
          <w:p w14:paraId="202D4FF8"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0561A41C" w14:textId="77777777" w:rsidR="004E5F7B" w:rsidRPr="000079A7" w:rsidRDefault="004E5F7B" w:rsidP="00E67964">
            <w:pPr>
              <w:pStyle w:val="GOSTTablenorm"/>
              <w:rPr>
                <w:color w:val="000000"/>
                <w:sz w:val="22"/>
                <w:szCs w:val="22"/>
              </w:rPr>
            </w:pPr>
            <w:r w:rsidRPr="000079A7">
              <w:rPr>
                <w:sz w:val="22"/>
                <w:szCs w:val="22"/>
              </w:rPr>
              <w:t>Т(1-9)</w:t>
            </w:r>
          </w:p>
        </w:tc>
        <w:tc>
          <w:tcPr>
            <w:tcW w:w="571" w:type="dxa"/>
          </w:tcPr>
          <w:p w14:paraId="0DE18903"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2051EC78" w14:textId="77777777" w:rsidR="004E5F7B" w:rsidRPr="000079A7" w:rsidRDefault="004E5F7B" w:rsidP="00E67964">
            <w:pPr>
              <w:pStyle w:val="GOSTTablenorm"/>
              <w:rPr>
                <w:color w:val="000000"/>
                <w:sz w:val="22"/>
                <w:szCs w:val="22"/>
              </w:rPr>
            </w:pPr>
            <w:r w:rsidRPr="000079A7">
              <w:rPr>
                <w:color w:val="000000"/>
                <w:sz w:val="22"/>
                <w:szCs w:val="22"/>
              </w:rPr>
              <w:t>Указывается КПП Плательщика</w:t>
            </w:r>
          </w:p>
        </w:tc>
      </w:tr>
      <w:tr w:rsidR="004E5F7B" w:rsidRPr="000079A7" w14:paraId="729925D6"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728C8568" w14:textId="77777777" w:rsidR="004E5F7B" w:rsidRPr="000079A7" w:rsidRDefault="004E5F7B" w:rsidP="00E67964">
            <w:pPr>
              <w:pStyle w:val="GOSTTablenorm"/>
              <w:rPr>
                <w:color w:val="000000"/>
                <w:sz w:val="22"/>
                <w:szCs w:val="22"/>
              </w:rPr>
            </w:pPr>
            <w:r w:rsidRPr="000079A7">
              <w:rPr>
                <w:color w:val="000000"/>
                <w:sz w:val="22"/>
                <w:szCs w:val="22"/>
              </w:rPr>
              <w:t>Наименование Плательщика</w:t>
            </w:r>
          </w:p>
        </w:tc>
        <w:tc>
          <w:tcPr>
            <w:tcW w:w="1712" w:type="dxa"/>
          </w:tcPr>
          <w:p w14:paraId="13E6DFDF" w14:textId="77777777" w:rsidR="004E5F7B" w:rsidRPr="000079A7" w:rsidRDefault="004E5F7B" w:rsidP="00E67964">
            <w:pPr>
              <w:pStyle w:val="GOSTTablenorm"/>
              <w:rPr>
                <w:color w:val="000000"/>
                <w:sz w:val="22"/>
                <w:szCs w:val="22"/>
              </w:rPr>
            </w:pPr>
            <w:r w:rsidRPr="000079A7">
              <w:rPr>
                <w:color w:val="000000"/>
                <w:sz w:val="22"/>
                <w:szCs w:val="22"/>
              </w:rPr>
              <w:t>PP_CNamePay</w:t>
            </w:r>
          </w:p>
        </w:tc>
        <w:tc>
          <w:tcPr>
            <w:tcW w:w="571" w:type="dxa"/>
          </w:tcPr>
          <w:p w14:paraId="1B272696"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4800014A" w14:textId="77777777" w:rsidR="004E5F7B" w:rsidRPr="000079A7" w:rsidRDefault="004E5F7B" w:rsidP="00E67964">
            <w:pPr>
              <w:pStyle w:val="GOSTTablenorm"/>
              <w:rPr>
                <w:color w:val="000000"/>
                <w:sz w:val="22"/>
                <w:szCs w:val="22"/>
              </w:rPr>
            </w:pPr>
            <w:r w:rsidRPr="000079A7">
              <w:rPr>
                <w:sz w:val="22"/>
                <w:szCs w:val="22"/>
              </w:rPr>
              <w:t>Т(1-160)</w:t>
            </w:r>
          </w:p>
        </w:tc>
        <w:tc>
          <w:tcPr>
            <w:tcW w:w="571" w:type="dxa"/>
          </w:tcPr>
          <w:p w14:paraId="433E4195"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4666D8D4" w14:textId="77777777" w:rsidR="004E5F7B" w:rsidRPr="000079A7" w:rsidRDefault="004E5F7B" w:rsidP="00E67964">
            <w:pPr>
              <w:pStyle w:val="GOSTTablenorm"/>
              <w:rPr>
                <w:color w:val="000000"/>
                <w:sz w:val="22"/>
                <w:szCs w:val="22"/>
              </w:rPr>
            </w:pPr>
            <w:r w:rsidRPr="000079A7">
              <w:rPr>
                <w:color w:val="000000"/>
                <w:sz w:val="22"/>
                <w:szCs w:val="22"/>
              </w:rPr>
              <w:t>Указывается Наименование Плательщика</w:t>
            </w:r>
          </w:p>
        </w:tc>
      </w:tr>
      <w:tr w:rsidR="004E5F7B" w:rsidRPr="000079A7" w14:paraId="3AB9182D"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784D875D" w14:textId="77777777" w:rsidR="004E5F7B" w:rsidRPr="000079A7" w:rsidRDefault="004E5F7B" w:rsidP="00E67964">
            <w:pPr>
              <w:pStyle w:val="GOSTTablenorm"/>
              <w:rPr>
                <w:color w:val="000000"/>
                <w:sz w:val="22"/>
                <w:szCs w:val="22"/>
              </w:rPr>
            </w:pPr>
            <w:r w:rsidRPr="000079A7">
              <w:rPr>
                <w:color w:val="000000"/>
                <w:sz w:val="22"/>
                <w:szCs w:val="22"/>
              </w:rPr>
              <w:t>Расчетный счет Плательщика</w:t>
            </w:r>
          </w:p>
        </w:tc>
        <w:tc>
          <w:tcPr>
            <w:tcW w:w="1712" w:type="dxa"/>
          </w:tcPr>
          <w:p w14:paraId="514EE81B" w14:textId="77777777" w:rsidR="004E5F7B" w:rsidRPr="000079A7" w:rsidRDefault="004E5F7B" w:rsidP="00E67964">
            <w:pPr>
              <w:pStyle w:val="GOSTTablenorm"/>
              <w:rPr>
                <w:color w:val="000000"/>
                <w:sz w:val="22"/>
                <w:szCs w:val="22"/>
              </w:rPr>
            </w:pPr>
            <w:r w:rsidRPr="000079A7">
              <w:rPr>
                <w:color w:val="000000"/>
                <w:sz w:val="22"/>
                <w:szCs w:val="22"/>
              </w:rPr>
              <w:t>PP_BSPay</w:t>
            </w:r>
          </w:p>
        </w:tc>
        <w:tc>
          <w:tcPr>
            <w:tcW w:w="571" w:type="dxa"/>
          </w:tcPr>
          <w:p w14:paraId="5B2B2E3F"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229A09F2" w14:textId="77777777" w:rsidR="004E5F7B" w:rsidRPr="000079A7" w:rsidRDefault="004E5F7B" w:rsidP="00E67964">
            <w:pPr>
              <w:pStyle w:val="GOSTTablenorm"/>
              <w:rPr>
                <w:color w:val="000000"/>
                <w:sz w:val="22"/>
                <w:szCs w:val="22"/>
              </w:rPr>
            </w:pPr>
            <w:r w:rsidRPr="000079A7">
              <w:rPr>
                <w:sz w:val="22"/>
                <w:szCs w:val="22"/>
              </w:rPr>
              <w:t>Т(20)</w:t>
            </w:r>
          </w:p>
        </w:tc>
        <w:tc>
          <w:tcPr>
            <w:tcW w:w="571" w:type="dxa"/>
          </w:tcPr>
          <w:p w14:paraId="0A7C4157"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5BE35177" w14:textId="77777777" w:rsidR="004E5F7B" w:rsidRPr="000079A7" w:rsidRDefault="004E5F7B" w:rsidP="00E67964">
            <w:pPr>
              <w:pStyle w:val="GOSTTablenorm"/>
              <w:rPr>
                <w:color w:val="000000"/>
                <w:sz w:val="22"/>
                <w:szCs w:val="22"/>
              </w:rPr>
            </w:pPr>
            <w:r w:rsidRPr="000079A7">
              <w:rPr>
                <w:color w:val="000000"/>
                <w:sz w:val="22"/>
                <w:szCs w:val="22"/>
              </w:rPr>
              <w:t>Указывается счет Плательщика</w:t>
            </w:r>
          </w:p>
        </w:tc>
      </w:tr>
      <w:tr w:rsidR="004E5F7B" w:rsidRPr="000079A7" w14:paraId="277F4E87"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69E136EF" w14:textId="77777777" w:rsidR="004E5F7B" w:rsidRPr="000079A7" w:rsidRDefault="004E5F7B" w:rsidP="00E67964">
            <w:pPr>
              <w:pStyle w:val="GOSTTablenorm"/>
              <w:rPr>
                <w:color w:val="000000"/>
                <w:sz w:val="22"/>
                <w:szCs w:val="22"/>
              </w:rPr>
            </w:pPr>
            <w:r w:rsidRPr="000079A7">
              <w:rPr>
                <w:color w:val="000000"/>
                <w:sz w:val="22"/>
                <w:szCs w:val="22"/>
              </w:rPr>
              <w:t>БИК банка Плательщика</w:t>
            </w:r>
          </w:p>
        </w:tc>
        <w:tc>
          <w:tcPr>
            <w:tcW w:w="1712" w:type="dxa"/>
          </w:tcPr>
          <w:p w14:paraId="00055EB2" w14:textId="77777777" w:rsidR="004E5F7B" w:rsidRPr="000079A7" w:rsidRDefault="004E5F7B" w:rsidP="00E67964">
            <w:pPr>
              <w:pStyle w:val="GOSTTablenorm"/>
              <w:rPr>
                <w:color w:val="000000"/>
                <w:sz w:val="22"/>
                <w:szCs w:val="22"/>
              </w:rPr>
            </w:pPr>
            <w:r w:rsidRPr="000079A7">
              <w:rPr>
                <w:color w:val="000000"/>
                <w:sz w:val="22"/>
                <w:szCs w:val="22"/>
              </w:rPr>
              <w:t>PP_BICPay</w:t>
            </w:r>
          </w:p>
        </w:tc>
        <w:tc>
          <w:tcPr>
            <w:tcW w:w="571" w:type="dxa"/>
          </w:tcPr>
          <w:p w14:paraId="690E8D68"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6E53B834" w14:textId="77777777" w:rsidR="004E5F7B" w:rsidRPr="000079A7" w:rsidRDefault="004E5F7B" w:rsidP="00E67964">
            <w:pPr>
              <w:pStyle w:val="GOSTTablenorm"/>
              <w:rPr>
                <w:color w:val="000000"/>
                <w:sz w:val="22"/>
                <w:szCs w:val="22"/>
              </w:rPr>
            </w:pPr>
            <w:r w:rsidRPr="000079A7">
              <w:rPr>
                <w:sz w:val="22"/>
                <w:szCs w:val="22"/>
              </w:rPr>
              <w:t>Т(9)</w:t>
            </w:r>
          </w:p>
        </w:tc>
        <w:tc>
          <w:tcPr>
            <w:tcW w:w="571" w:type="dxa"/>
          </w:tcPr>
          <w:p w14:paraId="1CCEA066"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3DEC261F" w14:textId="77777777" w:rsidR="004E5F7B" w:rsidRPr="000079A7" w:rsidRDefault="004E5F7B" w:rsidP="00E67964">
            <w:pPr>
              <w:pStyle w:val="GOSTTablenorm"/>
              <w:rPr>
                <w:color w:val="000000"/>
                <w:sz w:val="22"/>
                <w:szCs w:val="22"/>
              </w:rPr>
            </w:pPr>
            <w:r w:rsidRPr="000079A7">
              <w:rPr>
                <w:color w:val="000000"/>
                <w:sz w:val="22"/>
                <w:szCs w:val="22"/>
              </w:rPr>
              <w:t>Указывается БИК банка Плательщика</w:t>
            </w:r>
          </w:p>
        </w:tc>
      </w:tr>
      <w:tr w:rsidR="004E5F7B" w:rsidRPr="000079A7" w14:paraId="29565C14"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59F44DA9" w14:textId="77777777" w:rsidR="004E5F7B" w:rsidRPr="000079A7" w:rsidRDefault="004E5F7B" w:rsidP="00E67964">
            <w:pPr>
              <w:pStyle w:val="GOSTTablenorm"/>
              <w:rPr>
                <w:color w:val="000000"/>
                <w:sz w:val="22"/>
                <w:szCs w:val="22"/>
              </w:rPr>
            </w:pPr>
            <w:r w:rsidRPr="000079A7">
              <w:rPr>
                <w:color w:val="000000"/>
                <w:sz w:val="22"/>
                <w:szCs w:val="22"/>
              </w:rPr>
              <w:t>Наименование банка Плательщика</w:t>
            </w:r>
          </w:p>
        </w:tc>
        <w:tc>
          <w:tcPr>
            <w:tcW w:w="1712" w:type="dxa"/>
          </w:tcPr>
          <w:p w14:paraId="0C542437" w14:textId="77777777" w:rsidR="004E5F7B" w:rsidRPr="000079A7" w:rsidRDefault="004E5F7B" w:rsidP="00E67964">
            <w:pPr>
              <w:pStyle w:val="GOSTTablenorm"/>
              <w:rPr>
                <w:color w:val="000000"/>
                <w:sz w:val="22"/>
                <w:szCs w:val="22"/>
              </w:rPr>
            </w:pPr>
            <w:r w:rsidRPr="000079A7">
              <w:rPr>
                <w:color w:val="000000"/>
                <w:sz w:val="22"/>
                <w:szCs w:val="22"/>
              </w:rPr>
              <w:t>PP_NameBICPay</w:t>
            </w:r>
          </w:p>
        </w:tc>
        <w:tc>
          <w:tcPr>
            <w:tcW w:w="571" w:type="dxa"/>
          </w:tcPr>
          <w:p w14:paraId="12FE00F7"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3577B2F0" w14:textId="77777777" w:rsidR="004E5F7B" w:rsidRPr="000079A7" w:rsidRDefault="004E5F7B" w:rsidP="00E67964">
            <w:pPr>
              <w:pStyle w:val="GOSTTablenorm"/>
              <w:rPr>
                <w:color w:val="000000"/>
                <w:sz w:val="22"/>
                <w:szCs w:val="22"/>
              </w:rPr>
            </w:pPr>
            <w:r w:rsidRPr="000079A7">
              <w:rPr>
                <w:sz w:val="22"/>
                <w:szCs w:val="22"/>
              </w:rPr>
              <w:t>Т(1-160)</w:t>
            </w:r>
          </w:p>
        </w:tc>
        <w:tc>
          <w:tcPr>
            <w:tcW w:w="571" w:type="dxa"/>
          </w:tcPr>
          <w:p w14:paraId="4C18654C"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5EF2F2B8" w14:textId="77777777" w:rsidR="004E5F7B" w:rsidRPr="000079A7" w:rsidRDefault="004E5F7B" w:rsidP="00E67964">
            <w:pPr>
              <w:pStyle w:val="GOSTTablenorm"/>
              <w:rPr>
                <w:color w:val="000000"/>
                <w:sz w:val="22"/>
                <w:szCs w:val="22"/>
              </w:rPr>
            </w:pPr>
            <w:r w:rsidRPr="000079A7">
              <w:rPr>
                <w:color w:val="000000"/>
                <w:sz w:val="22"/>
                <w:szCs w:val="22"/>
              </w:rPr>
              <w:t>Указывается наименование банка Плательщика</w:t>
            </w:r>
          </w:p>
        </w:tc>
      </w:tr>
      <w:tr w:rsidR="004E5F7B" w:rsidRPr="000079A7" w14:paraId="644EC498"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71173FEF" w14:textId="77777777" w:rsidR="004E5F7B" w:rsidRPr="000079A7" w:rsidRDefault="004E5F7B" w:rsidP="00E67964">
            <w:pPr>
              <w:pStyle w:val="GOSTTablenorm"/>
              <w:rPr>
                <w:color w:val="000000"/>
                <w:sz w:val="22"/>
                <w:szCs w:val="22"/>
              </w:rPr>
            </w:pPr>
            <w:r w:rsidRPr="000079A7">
              <w:rPr>
                <w:color w:val="000000"/>
                <w:sz w:val="22"/>
                <w:szCs w:val="22"/>
              </w:rPr>
              <w:t>Коррсчет банка Плательщика</w:t>
            </w:r>
          </w:p>
        </w:tc>
        <w:tc>
          <w:tcPr>
            <w:tcW w:w="1712" w:type="dxa"/>
          </w:tcPr>
          <w:p w14:paraId="23FC9768" w14:textId="77777777" w:rsidR="004E5F7B" w:rsidRPr="000079A7" w:rsidRDefault="004E5F7B" w:rsidP="00E67964">
            <w:pPr>
              <w:pStyle w:val="GOSTTablenorm"/>
              <w:rPr>
                <w:color w:val="000000"/>
                <w:sz w:val="22"/>
                <w:szCs w:val="22"/>
              </w:rPr>
            </w:pPr>
            <w:r w:rsidRPr="000079A7">
              <w:rPr>
                <w:color w:val="000000"/>
                <w:sz w:val="22"/>
                <w:szCs w:val="22"/>
              </w:rPr>
              <w:t>PP_BSKSPay</w:t>
            </w:r>
          </w:p>
        </w:tc>
        <w:tc>
          <w:tcPr>
            <w:tcW w:w="571" w:type="dxa"/>
          </w:tcPr>
          <w:p w14:paraId="2C4933B2"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0F50EF03" w14:textId="77777777" w:rsidR="004E5F7B" w:rsidRPr="000079A7" w:rsidRDefault="004E5F7B" w:rsidP="00E67964">
            <w:pPr>
              <w:pStyle w:val="GOSTTablenorm"/>
              <w:rPr>
                <w:color w:val="000000"/>
                <w:sz w:val="22"/>
                <w:szCs w:val="22"/>
              </w:rPr>
            </w:pPr>
            <w:r w:rsidRPr="000079A7">
              <w:rPr>
                <w:sz w:val="22"/>
                <w:szCs w:val="22"/>
              </w:rPr>
              <w:t>Т(20)</w:t>
            </w:r>
          </w:p>
        </w:tc>
        <w:tc>
          <w:tcPr>
            <w:tcW w:w="571" w:type="dxa"/>
          </w:tcPr>
          <w:p w14:paraId="2EEDF42C"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79BD0AA8" w14:textId="77777777" w:rsidR="004E5F7B" w:rsidRPr="000079A7" w:rsidRDefault="004E5F7B" w:rsidP="00E67964">
            <w:pPr>
              <w:pStyle w:val="GOSTTablenorm"/>
              <w:rPr>
                <w:color w:val="000000"/>
                <w:sz w:val="22"/>
                <w:szCs w:val="22"/>
              </w:rPr>
            </w:pPr>
            <w:r w:rsidRPr="000079A7">
              <w:rPr>
                <w:color w:val="000000"/>
                <w:sz w:val="22"/>
                <w:szCs w:val="22"/>
              </w:rPr>
              <w:t>Указывается корреспондентский счет банка Плательщика</w:t>
            </w:r>
          </w:p>
        </w:tc>
      </w:tr>
      <w:tr w:rsidR="004E5F7B" w:rsidRPr="000079A7" w14:paraId="78BD8666"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3CD8D4E9" w14:textId="77777777" w:rsidR="004E5F7B" w:rsidRPr="000079A7" w:rsidRDefault="004E5F7B" w:rsidP="00E67964">
            <w:pPr>
              <w:pStyle w:val="GOSTTablenorm"/>
              <w:rPr>
                <w:color w:val="000000"/>
                <w:sz w:val="22"/>
                <w:szCs w:val="22"/>
              </w:rPr>
            </w:pPr>
            <w:r w:rsidRPr="000079A7">
              <w:rPr>
                <w:color w:val="000000"/>
                <w:sz w:val="22"/>
                <w:szCs w:val="22"/>
              </w:rPr>
              <w:t>ИНН Получателя</w:t>
            </w:r>
          </w:p>
        </w:tc>
        <w:tc>
          <w:tcPr>
            <w:tcW w:w="1712" w:type="dxa"/>
          </w:tcPr>
          <w:p w14:paraId="656CB261" w14:textId="77777777" w:rsidR="004E5F7B" w:rsidRPr="000079A7" w:rsidRDefault="004E5F7B" w:rsidP="00E67964">
            <w:pPr>
              <w:pStyle w:val="GOSTTablenorm"/>
              <w:rPr>
                <w:color w:val="000000"/>
                <w:sz w:val="22"/>
                <w:szCs w:val="22"/>
              </w:rPr>
            </w:pPr>
            <w:r w:rsidRPr="000079A7">
              <w:rPr>
                <w:color w:val="000000"/>
                <w:sz w:val="22"/>
                <w:szCs w:val="22"/>
              </w:rPr>
              <w:t>PP_INNRcp</w:t>
            </w:r>
          </w:p>
        </w:tc>
        <w:tc>
          <w:tcPr>
            <w:tcW w:w="571" w:type="dxa"/>
          </w:tcPr>
          <w:p w14:paraId="160414DF"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35A17C7D" w14:textId="77777777" w:rsidR="004E5F7B" w:rsidRPr="000079A7" w:rsidRDefault="004E5F7B" w:rsidP="00E67964">
            <w:pPr>
              <w:pStyle w:val="GOSTTablenorm"/>
              <w:rPr>
                <w:color w:val="000000"/>
                <w:sz w:val="22"/>
                <w:szCs w:val="22"/>
              </w:rPr>
            </w:pPr>
            <w:r w:rsidRPr="000079A7">
              <w:rPr>
                <w:sz w:val="22"/>
                <w:szCs w:val="22"/>
              </w:rPr>
              <w:t>Т(1-12)</w:t>
            </w:r>
          </w:p>
        </w:tc>
        <w:tc>
          <w:tcPr>
            <w:tcW w:w="571" w:type="dxa"/>
          </w:tcPr>
          <w:p w14:paraId="0F319A36"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7CF5B213" w14:textId="77777777" w:rsidR="004E5F7B" w:rsidRPr="000079A7" w:rsidRDefault="004E5F7B" w:rsidP="00E67964">
            <w:pPr>
              <w:pStyle w:val="GOSTTablenorm"/>
              <w:rPr>
                <w:color w:val="000000"/>
                <w:sz w:val="22"/>
                <w:szCs w:val="22"/>
              </w:rPr>
            </w:pPr>
            <w:r w:rsidRPr="000079A7">
              <w:rPr>
                <w:color w:val="000000"/>
                <w:sz w:val="22"/>
                <w:szCs w:val="22"/>
              </w:rPr>
              <w:t>Указывается ИНН Получателя</w:t>
            </w:r>
          </w:p>
        </w:tc>
      </w:tr>
      <w:tr w:rsidR="004E5F7B" w:rsidRPr="000079A7" w14:paraId="479E0AC3"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19D9EEDE" w14:textId="77777777" w:rsidR="004E5F7B" w:rsidRPr="000079A7" w:rsidRDefault="004E5F7B" w:rsidP="00E67964">
            <w:pPr>
              <w:pStyle w:val="GOSTTablenorm"/>
              <w:rPr>
                <w:color w:val="000000"/>
                <w:sz w:val="22"/>
                <w:szCs w:val="22"/>
              </w:rPr>
            </w:pPr>
            <w:r w:rsidRPr="000079A7">
              <w:rPr>
                <w:color w:val="000000"/>
                <w:sz w:val="22"/>
                <w:szCs w:val="22"/>
              </w:rPr>
              <w:t>КПП Получателя</w:t>
            </w:r>
          </w:p>
        </w:tc>
        <w:tc>
          <w:tcPr>
            <w:tcW w:w="1712" w:type="dxa"/>
          </w:tcPr>
          <w:p w14:paraId="58AD7F35" w14:textId="77777777" w:rsidR="004E5F7B" w:rsidRPr="000079A7" w:rsidRDefault="004E5F7B" w:rsidP="00E67964">
            <w:pPr>
              <w:pStyle w:val="GOSTTablenorm"/>
              <w:rPr>
                <w:color w:val="000000"/>
                <w:sz w:val="22"/>
                <w:szCs w:val="22"/>
              </w:rPr>
            </w:pPr>
            <w:r w:rsidRPr="000079A7">
              <w:rPr>
                <w:color w:val="000000"/>
                <w:sz w:val="22"/>
                <w:szCs w:val="22"/>
              </w:rPr>
              <w:t>PP_KPPRcp</w:t>
            </w:r>
          </w:p>
        </w:tc>
        <w:tc>
          <w:tcPr>
            <w:tcW w:w="571" w:type="dxa"/>
          </w:tcPr>
          <w:p w14:paraId="12F5F5D0"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00E3F313" w14:textId="77777777" w:rsidR="004E5F7B" w:rsidRPr="000079A7" w:rsidRDefault="004E5F7B" w:rsidP="00E67964">
            <w:pPr>
              <w:pStyle w:val="GOSTTablenorm"/>
              <w:rPr>
                <w:color w:val="000000"/>
                <w:sz w:val="22"/>
                <w:szCs w:val="22"/>
              </w:rPr>
            </w:pPr>
            <w:r w:rsidRPr="000079A7">
              <w:rPr>
                <w:sz w:val="22"/>
                <w:szCs w:val="22"/>
              </w:rPr>
              <w:t>Т(1-9)</w:t>
            </w:r>
          </w:p>
        </w:tc>
        <w:tc>
          <w:tcPr>
            <w:tcW w:w="571" w:type="dxa"/>
          </w:tcPr>
          <w:p w14:paraId="43F0D075"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0879E6F5" w14:textId="77777777" w:rsidR="004E5F7B" w:rsidRPr="000079A7" w:rsidRDefault="004E5F7B" w:rsidP="00E67964">
            <w:pPr>
              <w:pStyle w:val="GOSTTablenorm"/>
              <w:rPr>
                <w:color w:val="000000"/>
                <w:sz w:val="22"/>
                <w:szCs w:val="22"/>
              </w:rPr>
            </w:pPr>
            <w:r w:rsidRPr="000079A7">
              <w:rPr>
                <w:color w:val="000000"/>
                <w:sz w:val="22"/>
                <w:szCs w:val="22"/>
              </w:rPr>
              <w:t>Указывается КПП Получателя</w:t>
            </w:r>
          </w:p>
        </w:tc>
      </w:tr>
      <w:tr w:rsidR="004E5F7B" w:rsidRPr="000079A7" w14:paraId="750455BB"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150FB8CE" w14:textId="77777777" w:rsidR="004E5F7B" w:rsidRPr="000079A7" w:rsidRDefault="004E5F7B" w:rsidP="00E67964">
            <w:pPr>
              <w:pStyle w:val="GOSTTablenorm"/>
              <w:rPr>
                <w:color w:val="000000"/>
                <w:sz w:val="22"/>
                <w:szCs w:val="22"/>
              </w:rPr>
            </w:pPr>
            <w:r w:rsidRPr="000079A7">
              <w:rPr>
                <w:color w:val="000000"/>
                <w:sz w:val="22"/>
                <w:szCs w:val="22"/>
              </w:rPr>
              <w:t>Наименование Получателя</w:t>
            </w:r>
          </w:p>
        </w:tc>
        <w:tc>
          <w:tcPr>
            <w:tcW w:w="1712" w:type="dxa"/>
          </w:tcPr>
          <w:p w14:paraId="173161C6" w14:textId="77777777" w:rsidR="004E5F7B" w:rsidRPr="000079A7" w:rsidRDefault="004E5F7B" w:rsidP="00E67964">
            <w:pPr>
              <w:pStyle w:val="GOSTTablenorm"/>
              <w:rPr>
                <w:color w:val="000000"/>
                <w:sz w:val="22"/>
                <w:szCs w:val="22"/>
              </w:rPr>
            </w:pPr>
            <w:r w:rsidRPr="000079A7">
              <w:rPr>
                <w:color w:val="000000"/>
                <w:sz w:val="22"/>
                <w:szCs w:val="22"/>
              </w:rPr>
              <w:t>PP_CNameUbpRcp</w:t>
            </w:r>
          </w:p>
        </w:tc>
        <w:tc>
          <w:tcPr>
            <w:tcW w:w="571" w:type="dxa"/>
          </w:tcPr>
          <w:p w14:paraId="5C809F7A"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4D72EE26" w14:textId="77777777" w:rsidR="004E5F7B" w:rsidRPr="000079A7" w:rsidRDefault="004E5F7B" w:rsidP="00E67964">
            <w:pPr>
              <w:pStyle w:val="GOSTTablenorm"/>
              <w:rPr>
                <w:color w:val="000000"/>
                <w:sz w:val="22"/>
                <w:szCs w:val="22"/>
              </w:rPr>
            </w:pPr>
            <w:r w:rsidRPr="000079A7">
              <w:rPr>
                <w:sz w:val="22"/>
                <w:szCs w:val="22"/>
              </w:rPr>
              <w:t>Т(1-160)</w:t>
            </w:r>
          </w:p>
        </w:tc>
        <w:tc>
          <w:tcPr>
            <w:tcW w:w="571" w:type="dxa"/>
          </w:tcPr>
          <w:p w14:paraId="4D27180C"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6FD261F1" w14:textId="77777777" w:rsidR="004E5F7B" w:rsidRPr="000079A7" w:rsidRDefault="004E5F7B" w:rsidP="00E67964">
            <w:pPr>
              <w:pStyle w:val="GOSTTablenorm"/>
              <w:rPr>
                <w:color w:val="000000"/>
                <w:sz w:val="22"/>
                <w:szCs w:val="22"/>
              </w:rPr>
            </w:pPr>
            <w:r w:rsidRPr="000079A7">
              <w:rPr>
                <w:color w:val="000000"/>
                <w:sz w:val="22"/>
                <w:szCs w:val="22"/>
              </w:rPr>
              <w:t>Указывается наименование Получателя</w:t>
            </w:r>
          </w:p>
        </w:tc>
      </w:tr>
      <w:tr w:rsidR="004E5F7B" w:rsidRPr="000079A7" w14:paraId="3B8E8777"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4259D873" w14:textId="77777777" w:rsidR="004E5F7B" w:rsidRPr="000079A7" w:rsidRDefault="004E5F7B" w:rsidP="00E67964">
            <w:pPr>
              <w:pStyle w:val="GOSTTablenorm"/>
              <w:rPr>
                <w:color w:val="000000"/>
                <w:sz w:val="22"/>
                <w:szCs w:val="22"/>
              </w:rPr>
            </w:pPr>
            <w:r w:rsidRPr="000079A7">
              <w:rPr>
                <w:color w:val="000000"/>
                <w:sz w:val="22"/>
                <w:szCs w:val="22"/>
              </w:rPr>
              <w:t>Расчетный счет Получателя</w:t>
            </w:r>
          </w:p>
        </w:tc>
        <w:tc>
          <w:tcPr>
            <w:tcW w:w="1712" w:type="dxa"/>
          </w:tcPr>
          <w:p w14:paraId="0BD194D0" w14:textId="77777777" w:rsidR="004E5F7B" w:rsidRPr="000079A7" w:rsidRDefault="004E5F7B" w:rsidP="00E67964">
            <w:pPr>
              <w:pStyle w:val="GOSTTablenorm"/>
              <w:rPr>
                <w:color w:val="000000"/>
                <w:sz w:val="22"/>
                <w:szCs w:val="22"/>
              </w:rPr>
            </w:pPr>
            <w:r w:rsidRPr="000079A7">
              <w:rPr>
                <w:color w:val="000000"/>
                <w:sz w:val="22"/>
                <w:szCs w:val="22"/>
              </w:rPr>
              <w:t>PP_BSRcp</w:t>
            </w:r>
          </w:p>
        </w:tc>
        <w:tc>
          <w:tcPr>
            <w:tcW w:w="571" w:type="dxa"/>
          </w:tcPr>
          <w:p w14:paraId="0246ABA9"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6C34196E" w14:textId="77777777" w:rsidR="004E5F7B" w:rsidRPr="000079A7" w:rsidRDefault="004E5F7B" w:rsidP="00E67964">
            <w:pPr>
              <w:pStyle w:val="GOSTTablenorm"/>
              <w:rPr>
                <w:color w:val="000000"/>
                <w:sz w:val="22"/>
                <w:szCs w:val="22"/>
              </w:rPr>
            </w:pPr>
            <w:r w:rsidRPr="000079A7">
              <w:rPr>
                <w:sz w:val="22"/>
                <w:szCs w:val="22"/>
              </w:rPr>
              <w:t>Т(20)</w:t>
            </w:r>
          </w:p>
        </w:tc>
        <w:tc>
          <w:tcPr>
            <w:tcW w:w="571" w:type="dxa"/>
          </w:tcPr>
          <w:p w14:paraId="25C08328"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65745931" w14:textId="77777777" w:rsidR="004E5F7B" w:rsidRPr="000079A7" w:rsidRDefault="004E5F7B" w:rsidP="00E67964">
            <w:pPr>
              <w:pStyle w:val="GOSTTablenorm"/>
              <w:rPr>
                <w:color w:val="000000"/>
                <w:sz w:val="22"/>
                <w:szCs w:val="22"/>
              </w:rPr>
            </w:pPr>
            <w:r w:rsidRPr="000079A7">
              <w:rPr>
                <w:color w:val="000000"/>
                <w:sz w:val="22"/>
                <w:szCs w:val="22"/>
              </w:rPr>
              <w:t>Указывается расчетный счет Получателя</w:t>
            </w:r>
          </w:p>
        </w:tc>
      </w:tr>
      <w:tr w:rsidR="004E5F7B" w:rsidRPr="000079A7" w14:paraId="07DA4304"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65EFB1D3" w14:textId="77777777" w:rsidR="004E5F7B" w:rsidRPr="000079A7" w:rsidRDefault="004E5F7B" w:rsidP="00E67964">
            <w:pPr>
              <w:pStyle w:val="GOSTTablenorm"/>
              <w:rPr>
                <w:color w:val="000000"/>
                <w:sz w:val="22"/>
                <w:szCs w:val="22"/>
              </w:rPr>
            </w:pPr>
            <w:r w:rsidRPr="000079A7">
              <w:rPr>
                <w:color w:val="000000"/>
                <w:sz w:val="22"/>
                <w:szCs w:val="22"/>
              </w:rPr>
              <w:t>БИК банка Получателя</w:t>
            </w:r>
          </w:p>
        </w:tc>
        <w:tc>
          <w:tcPr>
            <w:tcW w:w="1712" w:type="dxa"/>
          </w:tcPr>
          <w:p w14:paraId="3785E470" w14:textId="77777777" w:rsidR="004E5F7B" w:rsidRPr="000079A7" w:rsidRDefault="004E5F7B" w:rsidP="00E67964">
            <w:pPr>
              <w:pStyle w:val="GOSTTablenorm"/>
              <w:rPr>
                <w:color w:val="000000"/>
                <w:sz w:val="22"/>
                <w:szCs w:val="22"/>
              </w:rPr>
            </w:pPr>
            <w:r w:rsidRPr="000079A7">
              <w:rPr>
                <w:color w:val="000000"/>
                <w:sz w:val="22"/>
                <w:szCs w:val="22"/>
              </w:rPr>
              <w:t>PP_BICRcp</w:t>
            </w:r>
          </w:p>
        </w:tc>
        <w:tc>
          <w:tcPr>
            <w:tcW w:w="571" w:type="dxa"/>
          </w:tcPr>
          <w:p w14:paraId="26996F09"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674577A5" w14:textId="77777777" w:rsidR="004E5F7B" w:rsidRPr="000079A7" w:rsidRDefault="004E5F7B" w:rsidP="00E67964">
            <w:pPr>
              <w:pStyle w:val="GOSTTablenorm"/>
              <w:rPr>
                <w:color w:val="000000"/>
                <w:sz w:val="22"/>
                <w:szCs w:val="22"/>
              </w:rPr>
            </w:pPr>
            <w:r w:rsidRPr="000079A7">
              <w:rPr>
                <w:sz w:val="22"/>
                <w:szCs w:val="22"/>
              </w:rPr>
              <w:t>Т(9)</w:t>
            </w:r>
          </w:p>
        </w:tc>
        <w:tc>
          <w:tcPr>
            <w:tcW w:w="571" w:type="dxa"/>
          </w:tcPr>
          <w:p w14:paraId="6F0BEACD"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373BAFF6" w14:textId="77777777" w:rsidR="004E5F7B" w:rsidRPr="000079A7" w:rsidRDefault="004E5F7B" w:rsidP="00E67964">
            <w:pPr>
              <w:pStyle w:val="GOSTTablenorm"/>
              <w:rPr>
                <w:color w:val="000000"/>
                <w:sz w:val="22"/>
                <w:szCs w:val="22"/>
              </w:rPr>
            </w:pPr>
            <w:r w:rsidRPr="000079A7">
              <w:rPr>
                <w:color w:val="000000"/>
                <w:sz w:val="22"/>
                <w:szCs w:val="22"/>
              </w:rPr>
              <w:t>Указывается БИК банка Получателя</w:t>
            </w:r>
          </w:p>
        </w:tc>
      </w:tr>
      <w:tr w:rsidR="004E5F7B" w:rsidRPr="000079A7" w14:paraId="3BA43007"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5B49B157" w14:textId="77777777" w:rsidR="004E5F7B" w:rsidRPr="000079A7" w:rsidRDefault="004E5F7B" w:rsidP="00E67964">
            <w:pPr>
              <w:pStyle w:val="GOSTTablenorm"/>
              <w:rPr>
                <w:color w:val="000000"/>
                <w:sz w:val="22"/>
                <w:szCs w:val="22"/>
              </w:rPr>
            </w:pPr>
            <w:bookmarkStart w:id="2722" w:name="_Hlk533674040"/>
            <w:r w:rsidRPr="000079A7">
              <w:rPr>
                <w:color w:val="000000"/>
                <w:sz w:val="22"/>
                <w:szCs w:val="22"/>
              </w:rPr>
              <w:t>Наименование банка Получателя</w:t>
            </w:r>
          </w:p>
        </w:tc>
        <w:tc>
          <w:tcPr>
            <w:tcW w:w="1712" w:type="dxa"/>
          </w:tcPr>
          <w:p w14:paraId="35253BFC" w14:textId="77777777" w:rsidR="004E5F7B" w:rsidRPr="000079A7" w:rsidRDefault="004E5F7B" w:rsidP="00E67964">
            <w:pPr>
              <w:pStyle w:val="GOSTTablenorm"/>
              <w:rPr>
                <w:color w:val="000000"/>
                <w:sz w:val="22"/>
                <w:szCs w:val="22"/>
              </w:rPr>
            </w:pPr>
            <w:r w:rsidRPr="000079A7">
              <w:rPr>
                <w:color w:val="000000"/>
                <w:sz w:val="22"/>
                <w:szCs w:val="22"/>
              </w:rPr>
              <w:t>PP_NameBICRcp</w:t>
            </w:r>
          </w:p>
        </w:tc>
        <w:tc>
          <w:tcPr>
            <w:tcW w:w="571" w:type="dxa"/>
          </w:tcPr>
          <w:p w14:paraId="707B032B"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3A35738B" w14:textId="77777777" w:rsidR="004E5F7B" w:rsidRPr="000079A7" w:rsidRDefault="004E5F7B" w:rsidP="00E67964">
            <w:pPr>
              <w:pStyle w:val="GOSTTablenorm"/>
              <w:rPr>
                <w:color w:val="000000"/>
                <w:sz w:val="22"/>
                <w:szCs w:val="22"/>
              </w:rPr>
            </w:pPr>
            <w:r w:rsidRPr="000079A7">
              <w:rPr>
                <w:sz w:val="22"/>
                <w:szCs w:val="22"/>
              </w:rPr>
              <w:t>Т(1-160)</w:t>
            </w:r>
          </w:p>
        </w:tc>
        <w:tc>
          <w:tcPr>
            <w:tcW w:w="571" w:type="dxa"/>
          </w:tcPr>
          <w:p w14:paraId="2F9E7D21"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6E332876" w14:textId="77777777" w:rsidR="004E5F7B" w:rsidRPr="000079A7" w:rsidRDefault="004E5F7B" w:rsidP="00E67964">
            <w:pPr>
              <w:pStyle w:val="GOSTTablenorm"/>
              <w:rPr>
                <w:color w:val="000000"/>
                <w:sz w:val="22"/>
                <w:szCs w:val="22"/>
              </w:rPr>
            </w:pPr>
            <w:r w:rsidRPr="000079A7">
              <w:rPr>
                <w:color w:val="000000"/>
                <w:sz w:val="22"/>
                <w:szCs w:val="22"/>
              </w:rPr>
              <w:t>Указывается наименование банка Получателя</w:t>
            </w:r>
            <w:bookmarkEnd w:id="2722"/>
          </w:p>
        </w:tc>
      </w:tr>
      <w:tr w:rsidR="004E5F7B" w:rsidRPr="000079A7" w14:paraId="41BA8144"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24D34B72" w14:textId="77777777" w:rsidR="004E5F7B" w:rsidRPr="000079A7" w:rsidRDefault="004E5F7B" w:rsidP="00E67964">
            <w:pPr>
              <w:pStyle w:val="GOSTTablenorm"/>
              <w:rPr>
                <w:color w:val="000000"/>
                <w:sz w:val="22"/>
                <w:szCs w:val="22"/>
              </w:rPr>
            </w:pPr>
            <w:r w:rsidRPr="000079A7">
              <w:rPr>
                <w:color w:val="000000"/>
                <w:sz w:val="22"/>
                <w:szCs w:val="22"/>
              </w:rPr>
              <w:t>Коррсчет банка Получателя в РКЦ</w:t>
            </w:r>
          </w:p>
        </w:tc>
        <w:tc>
          <w:tcPr>
            <w:tcW w:w="1712" w:type="dxa"/>
          </w:tcPr>
          <w:p w14:paraId="59021227" w14:textId="77777777" w:rsidR="004E5F7B" w:rsidRPr="000079A7" w:rsidRDefault="004E5F7B" w:rsidP="00E67964">
            <w:pPr>
              <w:pStyle w:val="GOSTTablenorm"/>
              <w:rPr>
                <w:color w:val="000000"/>
                <w:sz w:val="22"/>
                <w:szCs w:val="22"/>
              </w:rPr>
            </w:pPr>
            <w:r w:rsidRPr="000079A7">
              <w:rPr>
                <w:color w:val="000000"/>
                <w:sz w:val="22"/>
                <w:szCs w:val="22"/>
              </w:rPr>
              <w:t>PP_BSKSRcp</w:t>
            </w:r>
          </w:p>
        </w:tc>
        <w:tc>
          <w:tcPr>
            <w:tcW w:w="571" w:type="dxa"/>
          </w:tcPr>
          <w:p w14:paraId="3F7F55C8"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130ABDEA" w14:textId="77777777" w:rsidR="004E5F7B" w:rsidRPr="000079A7" w:rsidRDefault="004E5F7B" w:rsidP="00E67964">
            <w:pPr>
              <w:pStyle w:val="GOSTTablenorm"/>
              <w:rPr>
                <w:color w:val="000000"/>
                <w:sz w:val="22"/>
                <w:szCs w:val="22"/>
              </w:rPr>
            </w:pPr>
            <w:r w:rsidRPr="000079A7">
              <w:rPr>
                <w:sz w:val="22"/>
                <w:szCs w:val="22"/>
              </w:rPr>
              <w:t>Т(20)</w:t>
            </w:r>
          </w:p>
        </w:tc>
        <w:tc>
          <w:tcPr>
            <w:tcW w:w="571" w:type="dxa"/>
          </w:tcPr>
          <w:p w14:paraId="1E246ED6"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76BCBD63" w14:textId="77777777" w:rsidR="004E5F7B" w:rsidRPr="000079A7" w:rsidRDefault="004E5F7B" w:rsidP="00E67964">
            <w:pPr>
              <w:pStyle w:val="GOSTTablenorm"/>
              <w:rPr>
                <w:color w:val="000000"/>
                <w:sz w:val="22"/>
                <w:szCs w:val="22"/>
              </w:rPr>
            </w:pPr>
            <w:r w:rsidRPr="000079A7">
              <w:rPr>
                <w:color w:val="000000"/>
                <w:sz w:val="22"/>
                <w:szCs w:val="22"/>
              </w:rPr>
              <w:t>Указывается корреспондентский счет банка Получателя в РКЦ</w:t>
            </w:r>
          </w:p>
        </w:tc>
      </w:tr>
      <w:tr w:rsidR="004E5F7B" w:rsidRPr="000079A7" w14:paraId="7FD29578"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2AFDE2C0" w14:textId="77777777" w:rsidR="004E5F7B" w:rsidRPr="000079A7" w:rsidRDefault="004E5F7B" w:rsidP="00E67964">
            <w:pPr>
              <w:pStyle w:val="GOSTTablenorm"/>
              <w:rPr>
                <w:color w:val="000000"/>
                <w:sz w:val="22"/>
                <w:szCs w:val="22"/>
              </w:rPr>
            </w:pPr>
            <w:r w:rsidRPr="000079A7">
              <w:rPr>
                <w:color w:val="000000"/>
                <w:sz w:val="22"/>
                <w:szCs w:val="22"/>
              </w:rPr>
              <w:t>Срок платежа</w:t>
            </w:r>
          </w:p>
        </w:tc>
        <w:tc>
          <w:tcPr>
            <w:tcW w:w="1712" w:type="dxa"/>
          </w:tcPr>
          <w:p w14:paraId="68F09971" w14:textId="77777777" w:rsidR="004E5F7B" w:rsidRPr="000079A7" w:rsidRDefault="004E5F7B" w:rsidP="00E67964">
            <w:pPr>
              <w:pStyle w:val="GOSTTablenorm"/>
              <w:rPr>
                <w:color w:val="000000"/>
                <w:sz w:val="22"/>
                <w:szCs w:val="22"/>
              </w:rPr>
            </w:pPr>
            <w:r w:rsidRPr="000079A7">
              <w:rPr>
                <w:color w:val="000000"/>
                <w:sz w:val="22"/>
                <w:szCs w:val="22"/>
              </w:rPr>
              <w:t>PP_DatePay</w:t>
            </w:r>
          </w:p>
        </w:tc>
        <w:tc>
          <w:tcPr>
            <w:tcW w:w="571" w:type="dxa"/>
          </w:tcPr>
          <w:p w14:paraId="713B7F01"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12844C57" w14:textId="77777777" w:rsidR="004E5F7B" w:rsidRPr="000079A7" w:rsidRDefault="004E5F7B" w:rsidP="00E67964">
            <w:pPr>
              <w:pStyle w:val="GOSTTablenorm"/>
              <w:rPr>
                <w:color w:val="000000"/>
                <w:sz w:val="22"/>
                <w:szCs w:val="22"/>
              </w:rPr>
            </w:pPr>
            <w:r w:rsidRPr="000079A7">
              <w:rPr>
                <w:sz w:val="22"/>
                <w:szCs w:val="22"/>
                <w:lang w:val="en-US"/>
              </w:rPr>
              <w:t>Date</w:t>
            </w:r>
          </w:p>
        </w:tc>
        <w:tc>
          <w:tcPr>
            <w:tcW w:w="571" w:type="dxa"/>
          </w:tcPr>
          <w:p w14:paraId="78716C8F"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325EAAAD" w14:textId="77777777" w:rsidR="004E5F7B" w:rsidRPr="000079A7" w:rsidRDefault="004E5F7B" w:rsidP="00E67964">
            <w:pPr>
              <w:pStyle w:val="GOSTTablenorm"/>
              <w:rPr>
                <w:color w:val="000000"/>
                <w:sz w:val="22"/>
                <w:szCs w:val="22"/>
              </w:rPr>
            </w:pPr>
            <w:r w:rsidRPr="000079A7">
              <w:rPr>
                <w:color w:val="000000"/>
                <w:sz w:val="22"/>
                <w:szCs w:val="22"/>
              </w:rPr>
              <w:t>Указывается срок платежа.</w:t>
            </w:r>
          </w:p>
          <w:p w14:paraId="74C68B15" w14:textId="77777777" w:rsidR="004E5F7B" w:rsidRPr="000079A7" w:rsidRDefault="004E5F7B" w:rsidP="00E67964">
            <w:pPr>
              <w:pStyle w:val="GOSTTablenorm"/>
              <w:rPr>
                <w:color w:val="000000"/>
                <w:sz w:val="22"/>
                <w:szCs w:val="22"/>
              </w:rPr>
            </w:pPr>
            <w:r w:rsidRPr="000079A7">
              <w:rPr>
                <w:sz w:val="22"/>
                <w:szCs w:val="22"/>
              </w:rPr>
              <w:t>Не заполняется до указаний Банка России</w:t>
            </w:r>
          </w:p>
        </w:tc>
      </w:tr>
      <w:tr w:rsidR="004E5F7B" w:rsidRPr="000079A7" w14:paraId="37C18C08"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4CBD0BB6" w14:textId="77777777" w:rsidR="004E5F7B" w:rsidRPr="000079A7" w:rsidRDefault="004E5F7B" w:rsidP="00E67964">
            <w:pPr>
              <w:pStyle w:val="GOSTTablenorm"/>
              <w:rPr>
                <w:color w:val="000000"/>
                <w:sz w:val="22"/>
                <w:szCs w:val="22"/>
              </w:rPr>
            </w:pPr>
            <w:r w:rsidRPr="000079A7">
              <w:rPr>
                <w:color w:val="000000"/>
                <w:sz w:val="22"/>
                <w:szCs w:val="22"/>
              </w:rPr>
              <w:t>Очередность платежа</w:t>
            </w:r>
          </w:p>
        </w:tc>
        <w:tc>
          <w:tcPr>
            <w:tcW w:w="1712" w:type="dxa"/>
          </w:tcPr>
          <w:p w14:paraId="0B772D59" w14:textId="77777777" w:rsidR="004E5F7B" w:rsidRPr="000079A7" w:rsidRDefault="004E5F7B" w:rsidP="00E67964">
            <w:pPr>
              <w:pStyle w:val="GOSTTablenorm"/>
              <w:rPr>
                <w:color w:val="000000"/>
                <w:sz w:val="22"/>
                <w:szCs w:val="22"/>
              </w:rPr>
            </w:pPr>
            <w:r w:rsidRPr="000079A7">
              <w:rPr>
                <w:color w:val="000000"/>
                <w:sz w:val="22"/>
                <w:szCs w:val="22"/>
              </w:rPr>
              <w:t>PP_OrderPay</w:t>
            </w:r>
          </w:p>
        </w:tc>
        <w:tc>
          <w:tcPr>
            <w:tcW w:w="571" w:type="dxa"/>
          </w:tcPr>
          <w:p w14:paraId="761355D8"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5ED1273E" w14:textId="77777777" w:rsidR="004E5F7B" w:rsidRPr="000079A7" w:rsidRDefault="004E5F7B" w:rsidP="00E67964">
            <w:pPr>
              <w:pStyle w:val="GOSTTablenorm"/>
              <w:rPr>
                <w:color w:val="000000"/>
                <w:sz w:val="22"/>
                <w:szCs w:val="22"/>
              </w:rPr>
            </w:pPr>
            <w:r w:rsidRPr="000079A7">
              <w:rPr>
                <w:sz w:val="22"/>
                <w:szCs w:val="22"/>
              </w:rPr>
              <w:t>Т(1)</w:t>
            </w:r>
          </w:p>
        </w:tc>
        <w:tc>
          <w:tcPr>
            <w:tcW w:w="571" w:type="dxa"/>
          </w:tcPr>
          <w:p w14:paraId="18DB6565"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33CD8E70" w14:textId="77777777" w:rsidR="004E5F7B" w:rsidRPr="000079A7" w:rsidRDefault="004E5F7B" w:rsidP="00E67964">
            <w:pPr>
              <w:pStyle w:val="GOSTTablenorm"/>
              <w:rPr>
                <w:color w:val="000000"/>
                <w:sz w:val="22"/>
                <w:szCs w:val="22"/>
              </w:rPr>
            </w:pPr>
            <w:r w:rsidRPr="000079A7">
              <w:rPr>
                <w:color w:val="000000"/>
                <w:sz w:val="22"/>
                <w:szCs w:val="22"/>
              </w:rPr>
              <w:t>Указывается очередность платежа.</w:t>
            </w:r>
          </w:p>
          <w:p w14:paraId="6FDE21BF" w14:textId="77777777" w:rsidR="004E5F7B" w:rsidRPr="000079A7" w:rsidRDefault="004E5F7B" w:rsidP="00E67964">
            <w:pPr>
              <w:pStyle w:val="GOSTTablenorm"/>
              <w:rPr>
                <w:color w:val="000000"/>
                <w:sz w:val="22"/>
                <w:szCs w:val="22"/>
              </w:rPr>
            </w:pPr>
            <w:r w:rsidRPr="000079A7">
              <w:rPr>
                <w:sz w:val="22"/>
                <w:szCs w:val="22"/>
              </w:rPr>
              <w:t>Поле может принимать значения от 0 до 5 (0 – очередность не указана)</w:t>
            </w:r>
          </w:p>
        </w:tc>
      </w:tr>
      <w:tr w:rsidR="004E5F7B" w:rsidRPr="000079A7" w14:paraId="5045D73F"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1725DB43" w14:textId="77777777" w:rsidR="004E5F7B" w:rsidRPr="000079A7" w:rsidRDefault="004E5F7B" w:rsidP="00E67964">
            <w:pPr>
              <w:pStyle w:val="GOSTTablenorm"/>
              <w:rPr>
                <w:color w:val="000000"/>
                <w:sz w:val="22"/>
                <w:szCs w:val="22"/>
              </w:rPr>
            </w:pPr>
            <w:r w:rsidRPr="000079A7">
              <w:rPr>
                <w:color w:val="000000"/>
                <w:sz w:val="22"/>
                <w:szCs w:val="22"/>
              </w:rPr>
              <w:t xml:space="preserve">Назначение платежа </w:t>
            </w:r>
            <w:r w:rsidRPr="000079A7">
              <w:rPr>
                <w:color w:val="000000"/>
                <w:sz w:val="22"/>
                <w:szCs w:val="22"/>
              </w:rPr>
              <w:lastRenderedPageBreak/>
              <w:t>платежного документа</w:t>
            </w:r>
          </w:p>
        </w:tc>
        <w:tc>
          <w:tcPr>
            <w:tcW w:w="1712" w:type="dxa"/>
          </w:tcPr>
          <w:p w14:paraId="22595057" w14:textId="77777777" w:rsidR="004E5F7B" w:rsidRPr="000079A7" w:rsidRDefault="004E5F7B" w:rsidP="00E67964">
            <w:pPr>
              <w:pStyle w:val="GOSTTablenorm"/>
              <w:rPr>
                <w:color w:val="000000"/>
                <w:sz w:val="22"/>
                <w:szCs w:val="22"/>
              </w:rPr>
            </w:pPr>
            <w:r w:rsidRPr="000079A7">
              <w:rPr>
                <w:color w:val="000000"/>
                <w:sz w:val="22"/>
                <w:szCs w:val="22"/>
              </w:rPr>
              <w:lastRenderedPageBreak/>
              <w:t>PP_Purpose</w:t>
            </w:r>
          </w:p>
        </w:tc>
        <w:tc>
          <w:tcPr>
            <w:tcW w:w="571" w:type="dxa"/>
          </w:tcPr>
          <w:p w14:paraId="576BD985"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5F849AD5" w14:textId="77777777" w:rsidR="004E5F7B" w:rsidRPr="000079A7" w:rsidRDefault="004E5F7B" w:rsidP="00E67964">
            <w:pPr>
              <w:pStyle w:val="GOSTTablenorm"/>
              <w:rPr>
                <w:color w:val="000000"/>
                <w:sz w:val="22"/>
                <w:szCs w:val="22"/>
              </w:rPr>
            </w:pPr>
            <w:r w:rsidRPr="000079A7">
              <w:rPr>
                <w:sz w:val="22"/>
                <w:szCs w:val="22"/>
              </w:rPr>
              <w:t>Т(1-210)</w:t>
            </w:r>
          </w:p>
        </w:tc>
        <w:tc>
          <w:tcPr>
            <w:tcW w:w="571" w:type="dxa"/>
          </w:tcPr>
          <w:p w14:paraId="7D34BD35"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6B4BA6AB" w14:textId="77777777" w:rsidR="004E5F7B" w:rsidRPr="000079A7" w:rsidRDefault="004E5F7B" w:rsidP="00E67964">
            <w:pPr>
              <w:pStyle w:val="GOSTTablenorm"/>
              <w:rPr>
                <w:color w:val="000000"/>
                <w:sz w:val="22"/>
                <w:szCs w:val="22"/>
              </w:rPr>
            </w:pPr>
            <w:r w:rsidRPr="000079A7">
              <w:rPr>
                <w:color w:val="000000"/>
                <w:sz w:val="22"/>
                <w:szCs w:val="22"/>
              </w:rPr>
              <w:t>Указывается назначение платежа платежного документа</w:t>
            </w:r>
          </w:p>
        </w:tc>
      </w:tr>
      <w:tr w:rsidR="004E5F7B" w:rsidRPr="000079A7" w14:paraId="24F10B0E"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225F5FBC" w14:textId="77777777" w:rsidR="004E5F7B" w:rsidRPr="000079A7" w:rsidRDefault="004E5F7B" w:rsidP="00E67964">
            <w:pPr>
              <w:pStyle w:val="GOSTTablenorm"/>
              <w:rPr>
                <w:color w:val="000000"/>
                <w:sz w:val="22"/>
                <w:szCs w:val="22"/>
              </w:rPr>
            </w:pPr>
            <w:r w:rsidRPr="000079A7">
              <w:rPr>
                <w:color w:val="000000"/>
                <w:sz w:val="22"/>
                <w:szCs w:val="22"/>
              </w:rPr>
              <w:t>Статус составителя расчетного документа</w:t>
            </w:r>
          </w:p>
        </w:tc>
        <w:tc>
          <w:tcPr>
            <w:tcW w:w="1712" w:type="dxa"/>
          </w:tcPr>
          <w:p w14:paraId="3FE86C97" w14:textId="77777777" w:rsidR="004E5F7B" w:rsidRPr="000079A7" w:rsidRDefault="004E5F7B" w:rsidP="00E67964">
            <w:pPr>
              <w:pStyle w:val="GOSTTablenorm"/>
              <w:rPr>
                <w:color w:val="000000"/>
                <w:sz w:val="22"/>
                <w:szCs w:val="22"/>
              </w:rPr>
            </w:pPr>
            <w:r w:rsidRPr="000079A7">
              <w:rPr>
                <w:color w:val="000000"/>
                <w:sz w:val="22"/>
                <w:szCs w:val="22"/>
              </w:rPr>
              <w:t>PP_PayStatus</w:t>
            </w:r>
          </w:p>
        </w:tc>
        <w:tc>
          <w:tcPr>
            <w:tcW w:w="571" w:type="dxa"/>
          </w:tcPr>
          <w:p w14:paraId="529AA6A9"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11F87804" w14:textId="77777777" w:rsidR="004E5F7B" w:rsidRPr="000079A7" w:rsidRDefault="004E5F7B" w:rsidP="00E67964">
            <w:pPr>
              <w:pStyle w:val="GOSTTablenorm"/>
              <w:rPr>
                <w:color w:val="000000"/>
                <w:sz w:val="22"/>
                <w:szCs w:val="22"/>
              </w:rPr>
            </w:pPr>
            <w:r w:rsidRPr="000079A7">
              <w:rPr>
                <w:sz w:val="22"/>
                <w:szCs w:val="22"/>
              </w:rPr>
              <w:t>Т(1-2)</w:t>
            </w:r>
          </w:p>
        </w:tc>
        <w:tc>
          <w:tcPr>
            <w:tcW w:w="571" w:type="dxa"/>
          </w:tcPr>
          <w:p w14:paraId="0420E409"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7CD8D1AE" w14:textId="77777777" w:rsidR="004E5F7B" w:rsidRPr="000079A7" w:rsidRDefault="004E5F7B" w:rsidP="00E67964">
            <w:pPr>
              <w:pStyle w:val="GOSTTablenorm"/>
              <w:rPr>
                <w:color w:val="000000"/>
                <w:sz w:val="22"/>
                <w:szCs w:val="22"/>
              </w:rPr>
            </w:pPr>
            <w:r w:rsidRPr="000079A7">
              <w:rPr>
                <w:color w:val="000000"/>
                <w:sz w:val="22"/>
                <w:szCs w:val="22"/>
              </w:rPr>
              <w:t>Указывается статус составителя расчетного документа</w:t>
            </w:r>
          </w:p>
        </w:tc>
      </w:tr>
      <w:tr w:rsidR="004E5F7B" w:rsidRPr="000079A7" w14:paraId="0D9C9757"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4E41E1E4" w14:textId="77777777" w:rsidR="004E5F7B" w:rsidRPr="000079A7" w:rsidRDefault="004E5F7B" w:rsidP="00E67964">
            <w:pPr>
              <w:pStyle w:val="GOSTTablenorm"/>
              <w:rPr>
                <w:color w:val="000000"/>
                <w:sz w:val="22"/>
                <w:szCs w:val="22"/>
              </w:rPr>
            </w:pPr>
            <w:r w:rsidRPr="000079A7">
              <w:rPr>
                <w:color w:val="000000"/>
                <w:sz w:val="22"/>
                <w:szCs w:val="22"/>
              </w:rPr>
              <w:t>Код БК</w:t>
            </w:r>
          </w:p>
        </w:tc>
        <w:tc>
          <w:tcPr>
            <w:tcW w:w="1712" w:type="dxa"/>
          </w:tcPr>
          <w:p w14:paraId="5083BE72" w14:textId="77777777" w:rsidR="004E5F7B" w:rsidRPr="000079A7" w:rsidRDefault="004E5F7B" w:rsidP="00E67964">
            <w:pPr>
              <w:pStyle w:val="GOSTTablenorm"/>
              <w:rPr>
                <w:color w:val="000000"/>
                <w:sz w:val="22"/>
                <w:szCs w:val="22"/>
              </w:rPr>
            </w:pPr>
            <w:r w:rsidRPr="000079A7">
              <w:rPr>
                <w:color w:val="000000"/>
                <w:sz w:val="22"/>
                <w:szCs w:val="22"/>
              </w:rPr>
              <w:t>PP_CodeBK</w:t>
            </w:r>
          </w:p>
        </w:tc>
        <w:tc>
          <w:tcPr>
            <w:tcW w:w="571" w:type="dxa"/>
          </w:tcPr>
          <w:p w14:paraId="692DF45A"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230411D7" w14:textId="77777777" w:rsidR="004E5F7B" w:rsidRPr="000079A7" w:rsidRDefault="004E5F7B" w:rsidP="00E67964">
            <w:pPr>
              <w:pStyle w:val="GOSTTablenorm"/>
              <w:rPr>
                <w:color w:val="000000"/>
                <w:sz w:val="22"/>
                <w:szCs w:val="22"/>
              </w:rPr>
            </w:pPr>
            <w:r w:rsidRPr="000079A7">
              <w:rPr>
                <w:sz w:val="22"/>
                <w:szCs w:val="22"/>
              </w:rPr>
              <w:t>Т(1-20)</w:t>
            </w:r>
          </w:p>
        </w:tc>
        <w:tc>
          <w:tcPr>
            <w:tcW w:w="571" w:type="dxa"/>
          </w:tcPr>
          <w:p w14:paraId="6E2D2338"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54AD0B6F" w14:textId="77777777" w:rsidR="004E5F7B" w:rsidRPr="000079A7" w:rsidRDefault="004E5F7B" w:rsidP="00E67964">
            <w:pPr>
              <w:pStyle w:val="GOSTTablenorm"/>
              <w:rPr>
                <w:color w:val="000000"/>
                <w:sz w:val="22"/>
                <w:szCs w:val="22"/>
              </w:rPr>
            </w:pPr>
            <w:r w:rsidRPr="000079A7">
              <w:rPr>
                <w:color w:val="000000"/>
                <w:sz w:val="22"/>
                <w:szCs w:val="22"/>
              </w:rPr>
              <w:t>Указывается код БК</w:t>
            </w:r>
          </w:p>
        </w:tc>
      </w:tr>
      <w:tr w:rsidR="004E5F7B" w:rsidRPr="000079A7" w14:paraId="4FCE38F0"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4B669B4E" w14:textId="77777777" w:rsidR="004E5F7B" w:rsidRPr="000079A7" w:rsidRDefault="004E5F7B" w:rsidP="00E67964">
            <w:pPr>
              <w:pStyle w:val="GOSTTablenorm"/>
              <w:rPr>
                <w:color w:val="000000"/>
                <w:sz w:val="22"/>
                <w:szCs w:val="22"/>
              </w:rPr>
            </w:pPr>
            <w:r w:rsidRPr="000079A7">
              <w:rPr>
                <w:color w:val="000000"/>
                <w:sz w:val="22"/>
                <w:szCs w:val="22"/>
              </w:rPr>
              <w:t>Код ОКТМО</w:t>
            </w:r>
          </w:p>
        </w:tc>
        <w:tc>
          <w:tcPr>
            <w:tcW w:w="1712" w:type="dxa"/>
          </w:tcPr>
          <w:p w14:paraId="3A60C9BE" w14:textId="77777777" w:rsidR="004E5F7B" w:rsidRPr="000079A7" w:rsidRDefault="004E5F7B" w:rsidP="00E67964">
            <w:pPr>
              <w:pStyle w:val="GOSTTablenorm"/>
              <w:rPr>
                <w:color w:val="000000"/>
                <w:sz w:val="22"/>
                <w:szCs w:val="22"/>
                <w:lang w:val="en-US"/>
              </w:rPr>
            </w:pPr>
            <w:r w:rsidRPr="000079A7">
              <w:rPr>
                <w:color w:val="000000"/>
                <w:sz w:val="22"/>
                <w:szCs w:val="22"/>
              </w:rPr>
              <w:t>PP_O</w:t>
            </w:r>
            <w:r w:rsidRPr="000079A7">
              <w:rPr>
                <w:color w:val="000000"/>
                <w:sz w:val="22"/>
                <w:szCs w:val="22"/>
                <w:lang w:val="en-US"/>
              </w:rPr>
              <w:t>KTMO</w:t>
            </w:r>
          </w:p>
        </w:tc>
        <w:tc>
          <w:tcPr>
            <w:tcW w:w="571" w:type="dxa"/>
          </w:tcPr>
          <w:p w14:paraId="2E283FA9"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591F14BA" w14:textId="77777777" w:rsidR="004E5F7B" w:rsidRPr="000079A7" w:rsidRDefault="004E5F7B" w:rsidP="00E67964">
            <w:pPr>
              <w:pStyle w:val="GOSTTablenorm"/>
              <w:rPr>
                <w:color w:val="000000"/>
                <w:sz w:val="22"/>
                <w:szCs w:val="22"/>
              </w:rPr>
            </w:pPr>
            <w:r w:rsidRPr="000079A7">
              <w:rPr>
                <w:sz w:val="22"/>
                <w:szCs w:val="22"/>
              </w:rPr>
              <w:t>Т(1-11)</w:t>
            </w:r>
          </w:p>
        </w:tc>
        <w:tc>
          <w:tcPr>
            <w:tcW w:w="571" w:type="dxa"/>
          </w:tcPr>
          <w:p w14:paraId="186B17B6"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5F79696C" w14:textId="77777777" w:rsidR="004E5F7B" w:rsidRPr="000079A7" w:rsidRDefault="004E5F7B" w:rsidP="00E67964">
            <w:pPr>
              <w:pStyle w:val="GOSTTablenorm"/>
              <w:rPr>
                <w:color w:val="000000"/>
                <w:sz w:val="22"/>
                <w:szCs w:val="22"/>
              </w:rPr>
            </w:pPr>
            <w:r w:rsidRPr="000079A7">
              <w:rPr>
                <w:color w:val="000000"/>
                <w:sz w:val="22"/>
                <w:szCs w:val="22"/>
              </w:rPr>
              <w:t>Указывается код ОКТМО</w:t>
            </w:r>
          </w:p>
        </w:tc>
      </w:tr>
      <w:tr w:rsidR="004E5F7B" w:rsidRPr="000079A7" w14:paraId="21BF1405"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356B2DD3" w14:textId="77777777" w:rsidR="004E5F7B" w:rsidRPr="000079A7" w:rsidRDefault="004E5F7B" w:rsidP="00E67964">
            <w:pPr>
              <w:pStyle w:val="GOSTTablenorm"/>
              <w:rPr>
                <w:color w:val="000000"/>
                <w:sz w:val="22"/>
                <w:szCs w:val="22"/>
              </w:rPr>
            </w:pPr>
            <w:r w:rsidRPr="000079A7">
              <w:rPr>
                <w:color w:val="000000"/>
                <w:sz w:val="22"/>
                <w:szCs w:val="22"/>
              </w:rPr>
              <w:t>Показатель основания платежа</w:t>
            </w:r>
          </w:p>
        </w:tc>
        <w:tc>
          <w:tcPr>
            <w:tcW w:w="1712" w:type="dxa"/>
          </w:tcPr>
          <w:p w14:paraId="6BC9BAF0" w14:textId="77777777" w:rsidR="004E5F7B" w:rsidRPr="000079A7" w:rsidRDefault="004E5F7B" w:rsidP="00E67964">
            <w:pPr>
              <w:pStyle w:val="GOSTTablenorm"/>
              <w:rPr>
                <w:color w:val="000000"/>
                <w:sz w:val="22"/>
                <w:szCs w:val="22"/>
              </w:rPr>
            </w:pPr>
            <w:r w:rsidRPr="000079A7">
              <w:rPr>
                <w:color w:val="000000"/>
                <w:sz w:val="22"/>
                <w:szCs w:val="22"/>
              </w:rPr>
              <w:t>PP_OsnPlat</w:t>
            </w:r>
          </w:p>
        </w:tc>
        <w:tc>
          <w:tcPr>
            <w:tcW w:w="571" w:type="dxa"/>
          </w:tcPr>
          <w:p w14:paraId="35156760"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112B8DCB" w14:textId="77777777" w:rsidR="004E5F7B" w:rsidRPr="000079A7" w:rsidRDefault="004E5F7B" w:rsidP="00E67964">
            <w:pPr>
              <w:pStyle w:val="GOSTTablenorm"/>
              <w:rPr>
                <w:color w:val="000000"/>
                <w:sz w:val="22"/>
                <w:szCs w:val="22"/>
              </w:rPr>
            </w:pPr>
            <w:r w:rsidRPr="000079A7">
              <w:rPr>
                <w:sz w:val="22"/>
                <w:szCs w:val="22"/>
              </w:rPr>
              <w:t>Т(1-2)</w:t>
            </w:r>
          </w:p>
        </w:tc>
        <w:tc>
          <w:tcPr>
            <w:tcW w:w="571" w:type="dxa"/>
          </w:tcPr>
          <w:p w14:paraId="4EEB55E6"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354B3864" w14:textId="77777777" w:rsidR="004E5F7B" w:rsidRPr="000079A7" w:rsidRDefault="004E5F7B" w:rsidP="00E67964">
            <w:pPr>
              <w:pStyle w:val="GOSTTablenorm"/>
              <w:rPr>
                <w:color w:val="000000"/>
                <w:sz w:val="22"/>
                <w:szCs w:val="22"/>
              </w:rPr>
            </w:pPr>
            <w:r w:rsidRPr="000079A7">
              <w:rPr>
                <w:color w:val="000000"/>
                <w:sz w:val="22"/>
                <w:szCs w:val="22"/>
              </w:rPr>
              <w:t>Указывается показатель основания платежа</w:t>
            </w:r>
          </w:p>
        </w:tc>
      </w:tr>
      <w:tr w:rsidR="004E5F7B" w:rsidRPr="000079A7" w14:paraId="339517BC"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3A6FC66E" w14:textId="77777777" w:rsidR="004E5F7B" w:rsidRPr="000079A7" w:rsidRDefault="004E5F7B" w:rsidP="00E67964">
            <w:pPr>
              <w:pStyle w:val="GOSTTablenorm"/>
              <w:rPr>
                <w:color w:val="000000"/>
                <w:sz w:val="22"/>
                <w:szCs w:val="22"/>
              </w:rPr>
            </w:pPr>
            <w:r w:rsidRPr="000079A7">
              <w:rPr>
                <w:color w:val="000000"/>
                <w:sz w:val="22"/>
                <w:szCs w:val="22"/>
              </w:rPr>
              <w:t>Показатель налогового периода/кода таможенного органа</w:t>
            </w:r>
          </w:p>
        </w:tc>
        <w:tc>
          <w:tcPr>
            <w:tcW w:w="1712" w:type="dxa"/>
          </w:tcPr>
          <w:p w14:paraId="6D1C2FCB" w14:textId="77777777" w:rsidR="004E5F7B" w:rsidRPr="000079A7" w:rsidRDefault="004E5F7B" w:rsidP="00E67964">
            <w:pPr>
              <w:pStyle w:val="GOSTTablenorm"/>
              <w:rPr>
                <w:color w:val="000000"/>
                <w:sz w:val="22"/>
                <w:szCs w:val="22"/>
              </w:rPr>
            </w:pPr>
            <w:r w:rsidRPr="000079A7">
              <w:rPr>
                <w:color w:val="000000"/>
                <w:sz w:val="22"/>
                <w:szCs w:val="22"/>
              </w:rPr>
              <w:t>PP_NalPer</w:t>
            </w:r>
          </w:p>
        </w:tc>
        <w:tc>
          <w:tcPr>
            <w:tcW w:w="571" w:type="dxa"/>
          </w:tcPr>
          <w:p w14:paraId="6D6263AC"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7296B119" w14:textId="77777777" w:rsidR="004E5F7B" w:rsidRPr="000079A7" w:rsidRDefault="004E5F7B" w:rsidP="00E67964">
            <w:pPr>
              <w:pStyle w:val="GOSTTablenorm"/>
              <w:rPr>
                <w:color w:val="000000"/>
                <w:sz w:val="22"/>
                <w:szCs w:val="22"/>
              </w:rPr>
            </w:pPr>
            <w:r w:rsidRPr="000079A7">
              <w:rPr>
                <w:sz w:val="22"/>
                <w:szCs w:val="22"/>
              </w:rPr>
              <w:t>Т(1-10)</w:t>
            </w:r>
          </w:p>
        </w:tc>
        <w:tc>
          <w:tcPr>
            <w:tcW w:w="571" w:type="dxa"/>
          </w:tcPr>
          <w:p w14:paraId="1A14F06A"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3057CE60" w14:textId="77777777" w:rsidR="004E5F7B" w:rsidRPr="000079A7" w:rsidRDefault="004E5F7B" w:rsidP="00E67964">
            <w:pPr>
              <w:pStyle w:val="GOSTTablenorm"/>
              <w:rPr>
                <w:color w:val="000000"/>
                <w:sz w:val="22"/>
                <w:szCs w:val="22"/>
              </w:rPr>
            </w:pPr>
            <w:r w:rsidRPr="000079A7">
              <w:rPr>
                <w:color w:val="000000"/>
                <w:sz w:val="22"/>
                <w:szCs w:val="22"/>
              </w:rPr>
              <w:t>Указывается показатель налогового периода/кода таможенного органа</w:t>
            </w:r>
          </w:p>
        </w:tc>
      </w:tr>
      <w:tr w:rsidR="004E5F7B" w:rsidRPr="000079A7" w14:paraId="658B7143"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79BC5F7C" w14:textId="77777777" w:rsidR="004E5F7B" w:rsidRPr="000079A7" w:rsidRDefault="004E5F7B" w:rsidP="00E67964">
            <w:pPr>
              <w:pStyle w:val="GOSTTablenorm"/>
              <w:rPr>
                <w:color w:val="000000"/>
                <w:sz w:val="22"/>
                <w:szCs w:val="22"/>
              </w:rPr>
            </w:pPr>
            <w:r w:rsidRPr="000079A7">
              <w:rPr>
                <w:color w:val="000000"/>
                <w:sz w:val="22"/>
                <w:szCs w:val="22"/>
              </w:rPr>
              <w:t>Показатель номера документа</w:t>
            </w:r>
          </w:p>
        </w:tc>
        <w:tc>
          <w:tcPr>
            <w:tcW w:w="1712" w:type="dxa"/>
          </w:tcPr>
          <w:p w14:paraId="4AA8103B" w14:textId="77777777" w:rsidR="004E5F7B" w:rsidRPr="000079A7" w:rsidRDefault="004E5F7B" w:rsidP="00E67964">
            <w:pPr>
              <w:pStyle w:val="GOSTTablenorm"/>
              <w:rPr>
                <w:color w:val="000000"/>
                <w:sz w:val="22"/>
                <w:szCs w:val="22"/>
              </w:rPr>
            </w:pPr>
            <w:r w:rsidRPr="000079A7">
              <w:rPr>
                <w:color w:val="000000"/>
                <w:sz w:val="22"/>
                <w:szCs w:val="22"/>
              </w:rPr>
              <w:t>PP_NumDok</w:t>
            </w:r>
          </w:p>
        </w:tc>
        <w:tc>
          <w:tcPr>
            <w:tcW w:w="571" w:type="dxa"/>
          </w:tcPr>
          <w:p w14:paraId="2C838EC3"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4E0894D3" w14:textId="77777777" w:rsidR="004E5F7B" w:rsidRPr="000079A7" w:rsidRDefault="004E5F7B" w:rsidP="00E67964">
            <w:pPr>
              <w:pStyle w:val="GOSTTablenorm"/>
              <w:rPr>
                <w:color w:val="000000"/>
                <w:sz w:val="22"/>
                <w:szCs w:val="22"/>
              </w:rPr>
            </w:pPr>
            <w:r w:rsidRPr="000079A7">
              <w:rPr>
                <w:sz w:val="22"/>
                <w:szCs w:val="22"/>
              </w:rPr>
              <w:t>Т(1-15)</w:t>
            </w:r>
          </w:p>
        </w:tc>
        <w:tc>
          <w:tcPr>
            <w:tcW w:w="571" w:type="dxa"/>
          </w:tcPr>
          <w:p w14:paraId="3A422F28"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1817D678" w14:textId="77777777" w:rsidR="004E5F7B" w:rsidRPr="000079A7" w:rsidRDefault="004E5F7B" w:rsidP="00E67964">
            <w:pPr>
              <w:pStyle w:val="GOSTTablenorm"/>
              <w:rPr>
                <w:color w:val="000000"/>
                <w:sz w:val="22"/>
                <w:szCs w:val="22"/>
              </w:rPr>
            </w:pPr>
            <w:r w:rsidRPr="000079A7">
              <w:rPr>
                <w:color w:val="000000"/>
                <w:sz w:val="22"/>
                <w:szCs w:val="22"/>
              </w:rPr>
              <w:t>Указывается показатель номера документа</w:t>
            </w:r>
          </w:p>
        </w:tc>
      </w:tr>
      <w:tr w:rsidR="004E5F7B" w:rsidRPr="000079A7" w14:paraId="0B7C4152"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318515F8" w14:textId="77777777" w:rsidR="004E5F7B" w:rsidRPr="000079A7" w:rsidRDefault="004E5F7B" w:rsidP="00E67964">
            <w:pPr>
              <w:pStyle w:val="GOSTTablenorm"/>
              <w:rPr>
                <w:color w:val="000000"/>
                <w:sz w:val="22"/>
                <w:szCs w:val="22"/>
              </w:rPr>
            </w:pPr>
            <w:r w:rsidRPr="000079A7">
              <w:rPr>
                <w:color w:val="000000"/>
                <w:sz w:val="22"/>
                <w:szCs w:val="22"/>
              </w:rPr>
              <w:t>Показатель даты документа</w:t>
            </w:r>
          </w:p>
        </w:tc>
        <w:tc>
          <w:tcPr>
            <w:tcW w:w="1712" w:type="dxa"/>
          </w:tcPr>
          <w:p w14:paraId="59A8A3E2" w14:textId="77777777" w:rsidR="004E5F7B" w:rsidRPr="000079A7" w:rsidRDefault="004E5F7B" w:rsidP="00E67964">
            <w:pPr>
              <w:pStyle w:val="GOSTTablenorm"/>
              <w:rPr>
                <w:color w:val="000000"/>
                <w:sz w:val="22"/>
                <w:szCs w:val="22"/>
              </w:rPr>
            </w:pPr>
            <w:r w:rsidRPr="000079A7">
              <w:rPr>
                <w:color w:val="000000"/>
                <w:sz w:val="22"/>
                <w:szCs w:val="22"/>
              </w:rPr>
              <w:t>PP_DateDok</w:t>
            </w:r>
          </w:p>
        </w:tc>
        <w:tc>
          <w:tcPr>
            <w:tcW w:w="571" w:type="dxa"/>
          </w:tcPr>
          <w:p w14:paraId="35A3F84F"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6E79B50E" w14:textId="77777777" w:rsidR="004E5F7B" w:rsidRPr="000079A7" w:rsidRDefault="004E5F7B" w:rsidP="00E67964">
            <w:pPr>
              <w:pStyle w:val="GOSTTablenorm"/>
              <w:rPr>
                <w:color w:val="000000"/>
                <w:sz w:val="22"/>
                <w:szCs w:val="22"/>
              </w:rPr>
            </w:pPr>
            <w:r w:rsidRPr="000079A7">
              <w:rPr>
                <w:sz w:val="22"/>
                <w:szCs w:val="22"/>
              </w:rPr>
              <w:t>Т(1-10)</w:t>
            </w:r>
          </w:p>
        </w:tc>
        <w:tc>
          <w:tcPr>
            <w:tcW w:w="571" w:type="dxa"/>
          </w:tcPr>
          <w:p w14:paraId="4E23C96E"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4DF357CD" w14:textId="77777777" w:rsidR="004E5F7B" w:rsidRPr="000079A7" w:rsidRDefault="004E5F7B" w:rsidP="00E67964">
            <w:pPr>
              <w:pStyle w:val="GOSTTablenorm"/>
              <w:rPr>
                <w:color w:val="000000"/>
                <w:sz w:val="22"/>
                <w:szCs w:val="22"/>
              </w:rPr>
            </w:pPr>
            <w:r w:rsidRPr="000079A7">
              <w:rPr>
                <w:color w:val="000000"/>
                <w:sz w:val="22"/>
                <w:szCs w:val="22"/>
              </w:rPr>
              <w:t>Указывается показатель даты документа</w:t>
            </w:r>
          </w:p>
        </w:tc>
      </w:tr>
      <w:tr w:rsidR="004E5F7B" w:rsidRPr="000079A7" w14:paraId="5E74EF6F"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38E2A535" w14:textId="77777777" w:rsidR="004E5F7B" w:rsidRPr="000079A7" w:rsidRDefault="004E5F7B" w:rsidP="00E67964">
            <w:pPr>
              <w:pStyle w:val="GOSTTablenorm"/>
              <w:rPr>
                <w:color w:val="000000"/>
                <w:sz w:val="22"/>
                <w:szCs w:val="22"/>
              </w:rPr>
            </w:pPr>
            <w:r w:rsidRPr="000079A7">
              <w:rPr>
                <w:color w:val="000000"/>
                <w:sz w:val="22"/>
                <w:szCs w:val="22"/>
              </w:rPr>
              <w:t>Тип платежа</w:t>
            </w:r>
          </w:p>
        </w:tc>
        <w:tc>
          <w:tcPr>
            <w:tcW w:w="1712" w:type="dxa"/>
          </w:tcPr>
          <w:p w14:paraId="69E8A17E" w14:textId="77777777" w:rsidR="004E5F7B" w:rsidRPr="000079A7" w:rsidRDefault="004E5F7B" w:rsidP="00E67964">
            <w:pPr>
              <w:pStyle w:val="GOSTTablenorm"/>
              <w:rPr>
                <w:color w:val="000000"/>
                <w:sz w:val="22"/>
                <w:szCs w:val="22"/>
              </w:rPr>
            </w:pPr>
            <w:r w:rsidRPr="000079A7">
              <w:rPr>
                <w:color w:val="000000"/>
                <w:sz w:val="22"/>
                <w:szCs w:val="22"/>
              </w:rPr>
              <w:t>PP_TypePl</w:t>
            </w:r>
          </w:p>
        </w:tc>
        <w:tc>
          <w:tcPr>
            <w:tcW w:w="571" w:type="dxa"/>
          </w:tcPr>
          <w:p w14:paraId="1C88444E"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32B11C89" w14:textId="77777777" w:rsidR="004E5F7B" w:rsidRPr="000079A7" w:rsidRDefault="004E5F7B" w:rsidP="00E67964">
            <w:pPr>
              <w:pStyle w:val="GOSTTablenorm"/>
              <w:rPr>
                <w:color w:val="000000"/>
                <w:sz w:val="22"/>
                <w:szCs w:val="22"/>
              </w:rPr>
            </w:pPr>
            <w:r w:rsidRPr="000079A7">
              <w:rPr>
                <w:sz w:val="22"/>
                <w:szCs w:val="22"/>
              </w:rPr>
              <w:t>Т(1-2)</w:t>
            </w:r>
          </w:p>
        </w:tc>
        <w:tc>
          <w:tcPr>
            <w:tcW w:w="571" w:type="dxa"/>
          </w:tcPr>
          <w:p w14:paraId="4FA07016"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58F8DE4C" w14:textId="77777777" w:rsidR="004E5F7B" w:rsidRPr="000079A7" w:rsidRDefault="004E5F7B" w:rsidP="00E67964">
            <w:pPr>
              <w:pStyle w:val="GOSTTablenorm"/>
              <w:rPr>
                <w:color w:val="000000"/>
                <w:sz w:val="22"/>
                <w:szCs w:val="22"/>
              </w:rPr>
            </w:pPr>
            <w:r w:rsidRPr="000079A7">
              <w:rPr>
                <w:color w:val="000000"/>
                <w:sz w:val="22"/>
                <w:szCs w:val="22"/>
              </w:rPr>
              <w:t>Указывается тип платежа</w:t>
            </w:r>
          </w:p>
        </w:tc>
      </w:tr>
      <w:tr w:rsidR="004E5F7B" w:rsidRPr="000079A7" w14:paraId="2849D06E"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47126FC2" w14:textId="77777777" w:rsidR="004E5F7B" w:rsidRPr="000079A7" w:rsidRDefault="004E5F7B" w:rsidP="00E67964">
            <w:pPr>
              <w:pStyle w:val="GOSTTablenorm"/>
              <w:rPr>
                <w:color w:val="000000"/>
                <w:sz w:val="22"/>
                <w:szCs w:val="22"/>
              </w:rPr>
            </w:pPr>
            <w:r w:rsidRPr="000079A7">
              <w:rPr>
                <w:color w:val="000000"/>
                <w:sz w:val="22"/>
                <w:szCs w:val="22"/>
              </w:rPr>
              <w:t>Номер частичного платежа</w:t>
            </w:r>
          </w:p>
        </w:tc>
        <w:tc>
          <w:tcPr>
            <w:tcW w:w="1712" w:type="dxa"/>
          </w:tcPr>
          <w:p w14:paraId="295637AD" w14:textId="77777777" w:rsidR="004E5F7B" w:rsidRPr="000079A7" w:rsidRDefault="004E5F7B" w:rsidP="00E67964">
            <w:pPr>
              <w:pStyle w:val="GOSTTablenorm"/>
              <w:rPr>
                <w:color w:val="000000"/>
                <w:sz w:val="22"/>
                <w:szCs w:val="22"/>
              </w:rPr>
            </w:pPr>
            <w:r w:rsidRPr="000079A7">
              <w:rPr>
                <w:color w:val="000000"/>
                <w:sz w:val="22"/>
                <w:szCs w:val="22"/>
              </w:rPr>
              <w:t>PP_NomPlPO</w:t>
            </w:r>
          </w:p>
        </w:tc>
        <w:tc>
          <w:tcPr>
            <w:tcW w:w="571" w:type="dxa"/>
          </w:tcPr>
          <w:p w14:paraId="6BA2A549"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59ABDF9F" w14:textId="77777777" w:rsidR="004E5F7B" w:rsidRPr="000079A7" w:rsidRDefault="004E5F7B" w:rsidP="00E67964">
            <w:pPr>
              <w:pStyle w:val="GOSTTablenorm"/>
              <w:rPr>
                <w:color w:val="000000"/>
                <w:sz w:val="22"/>
                <w:szCs w:val="22"/>
              </w:rPr>
            </w:pPr>
            <w:r w:rsidRPr="000079A7">
              <w:rPr>
                <w:sz w:val="22"/>
                <w:szCs w:val="22"/>
              </w:rPr>
              <w:t>Т(1-3)</w:t>
            </w:r>
          </w:p>
        </w:tc>
        <w:tc>
          <w:tcPr>
            <w:tcW w:w="571" w:type="dxa"/>
          </w:tcPr>
          <w:p w14:paraId="31AECB93"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19C4A710" w14:textId="77777777" w:rsidR="004E5F7B" w:rsidRPr="000079A7" w:rsidRDefault="004E5F7B" w:rsidP="00E67964">
            <w:pPr>
              <w:pStyle w:val="GOSTTablenorm"/>
              <w:rPr>
                <w:color w:val="000000"/>
                <w:sz w:val="22"/>
                <w:szCs w:val="22"/>
              </w:rPr>
            </w:pPr>
            <w:r w:rsidRPr="000079A7">
              <w:rPr>
                <w:color w:val="000000"/>
                <w:sz w:val="22"/>
                <w:szCs w:val="22"/>
              </w:rPr>
              <w:t>Указывается номер частичного платежа (платежный ордер).</w:t>
            </w:r>
          </w:p>
        </w:tc>
      </w:tr>
      <w:tr w:rsidR="004E5F7B" w:rsidRPr="000079A7" w14:paraId="6A7BA205"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32CDC79B" w14:textId="77777777" w:rsidR="004E5F7B" w:rsidRPr="000079A7" w:rsidRDefault="004E5F7B" w:rsidP="00E67964">
            <w:pPr>
              <w:pStyle w:val="GOSTTablenorm"/>
              <w:rPr>
                <w:color w:val="000000"/>
                <w:sz w:val="22"/>
                <w:szCs w:val="22"/>
              </w:rPr>
            </w:pPr>
            <w:r w:rsidRPr="000079A7">
              <w:rPr>
                <w:color w:val="000000"/>
                <w:sz w:val="22"/>
                <w:szCs w:val="22"/>
              </w:rPr>
              <w:t>Шифр платежного документа</w:t>
            </w:r>
          </w:p>
        </w:tc>
        <w:tc>
          <w:tcPr>
            <w:tcW w:w="1712" w:type="dxa"/>
          </w:tcPr>
          <w:p w14:paraId="1B6F4F44" w14:textId="77777777" w:rsidR="004E5F7B" w:rsidRPr="000079A7" w:rsidRDefault="004E5F7B" w:rsidP="00E67964">
            <w:pPr>
              <w:pStyle w:val="GOSTTablenorm"/>
              <w:rPr>
                <w:color w:val="000000"/>
                <w:sz w:val="22"/>
                <w:szCs w:val="22"/>
              </w:rPr>
            </w:pPr>
            <w:r w:rsidRPr="000079A7">
              <w:rPr>
                <w:color w:val="000000"/>
                <w:sz w:val="22"/>
                <w:szCs w:val="22"/>
              </w:rPr>
              <w:t>PP_ShifrRDPO</w:t>
            </w:r>
          </w:p>
        </w:tc>
        <w:tc>
          <w:tcPr>
            <w:tcW w:w="571" w:type="dxa"/>
          </w:tcPr>
          <w:p w14:paraId="1840A1E5"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028F9EE5" w14:textId="77777777" w:rsidR="004E5F7B" w:rsidRPr="000079A7" w:rsidRDefault="004E5F7B" w:rsidP="00E67964">
            <w:pPr>
              <w:pStyle w:val="GOSTTablenorm"/>
              <w:rPr>
                <w:color w:val="000000"/>
                <w:sz w:val="22"/>
                <w:szCs w:val="22"/>
              </w:rPr>
            </w:pPr>
            <w:r w:rsidRPr="000079A7">
              <w:rPr>
                <w:sz w:val="22"/>
                <w:szCs w:val="22"/>
              </w:rPr>
              <w:t>Т(2)</w:t>
            </w:r>
          </w:p>
        </w:tc>
        <w:tc>
          <w:tcPr>
            <w:tcW w:w="571" w:type="dxa"/>
          </w:tcPr>
          <w:p w14:paraId="5ACF5C5B"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6016EC7F" w14:textId="77777777" w:rsidR="004E5F7B" w:rsidRPr="000079A7" w:rsidRDefault="004E5F7B" w:rsidP="00E67964">
            <w:pPr>
              <w:pStyle w:val="GOSTTablenorm"/>
              <w:rPr>
                <w:color w:val="000000"/>
                <w:sz w:val="22"/>
                <w:szCs w:val="22"/>
              </w:rPr>
            </w:pPr>
            <w:r w:rsidRPr="000079A7">
              <w:rPr>
                <w:color w:val="000000"/>
                <w:sz w:val="22"/>
                <w:szCs w:val="22"/>
              </w:rPr>
              <w:t>Указывается шифр платежного документа (платежный ордер)</w:t>
            </w:r>
          </w:p>
        </w:tc>
      </w:tr>
      <w:tr w:rsidR="004E5F7B" w:rsidRPr="000079A7" w14:paraId="1822C2C4"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24038A83" w14:textId="77777777" w:rsidR="004E5F7B" w:rsidRPr="000079A7" w:rsidRDefault="004E5F7B" w:rsidP="00E67964">
            <w:pPr>
              <w:pStyle w:val="GOSTTablenorm"/>
              <w:rPr>
                <w:color w:val="000000"/>
                <w:sz w:val="22"/>
                <w:szCs w:val="22"/>
              </w:rPr>
            </w:pPr>
            <w:r w:rsidRPr="000079A7">
              <w:rPr>
                <w:color w:val="000000"/>
                <w:sz w:val="22"/>
                <w:szCs w:val="22"/>
              </w:rPr>
              <w:t>Номер платежного документа</w:t>
            </w:r>
          </w:p>
        </w:tc>
        <w:tc>
          <w:tcPr>
            <w:tcW w:w="1712" w:type="dxa"/>
          </w:tcPr>
          <w:p w14:paraId="36E57E42" w14:textId="77777777" w:rsidR="004E5F7B" w:rsidRPr="000079A7" w:rsidRDefault="004E5F7B" w:rsidP="00E67964">
            <w:pPr>
              <w:pStyle w:val="GOSTTablenorm"/>
              <w:rPr>
                <w:color w:val="000000"/>
                <w:sz w:val="22"/>
                <w:szCs w:val="22"/>
              </w:rPr>
            </w:pPr>
            <w:r w:rsidRPr="000079A7">
              <w:rPr>
                <w:color w:val="000000"/>
                <w:sz w:val="22"/>
                <w:szCs w:val="22"/>
              </w:rPr>
              <w:t>PP_NomRDPO</w:t>
            </w:r>
          </w:p>
        </w:tc>
        <w:tc>
          <w:tcPr>
            <w:tcW w:w="571" w:type="dxa"/>
          </w:tcPr>
          <w:p w14:paraId="1D298C6F"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5DFD4BB9" w14:textId="77777777" w:rsidR="004E5F7B" w:rsidRPr="000079A7" w:rsidRDefault="004E5F7B" w:rsidP="00E67964">
            <w:pPr>
              <w:pStyle w:val="GOSTTablenorm"/>
              <w:rPr>
                <w:color w:val="000000"/>
                <w:sz w:val="22"/>
                <w:szCs w:val="22"/>
              </w:rPr>
            </w:pPr>
            <w:r w:rsidRPr="000079A7">
              <w:rPr>
                <w:sz w:val="22"/>
                <w:szCs w:val="22"/>
              </w:rPr>
              <w:t>Т(1-6)</w:t>
            </w:r>
          </w:p>
        </w:tc>
        <w:tc>
          <w:tcPr>
            <w:tcW w:w="571" w:type="dxa"/>
          </w:tcPr>
          <w:p w14:paraId="594EEA66"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43831E00" w14:textId="77777777" w:rsidR="004E5F7B" w:rsidRPr="000079A7" w:rsidRDefault="004E5F7B" w:rsidP="00E67964">
            <w:pPr>
              <w:pStyle w:val="GOSTTablenorm"/>
              <w:rPr>
                <w:color w:val="000000"/>
                <w:sz w:val="22"/>
                <w:szCs w:val="22"/>
              </w:rPr>
            </w:pPr>
            <w:r w:rsidRPr="000079A7">
              <w:rPr>
                <w:color w:val="000000"/>
                <w:sz w:val="22"/>
                <w:szCs w:val="22"/>
              </w:rPr>
              <w:t>Указывается номер платежного документа (платежный ордер)</w:t>
            </w:r>
          </w:p>
        </w:tc>
      </w:tr>
      <w:tr w:rsidR="004E5F7B" w:rsidRPr="000079A7" w14:paraId="57E09B0B"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089687BD" w14:textId="77777777" w:rsidR="004E5F7B" w:rsidRPr="000079A7" w:rsidRDefault="004E5F7B" w:rsidP="00E67964">
            <w:pPr>
              <w:pStyle w:val="GOSTTablenorm"/>
              <w:rPr>
                <w:color w:val="000000"/>
                <w:sz w:val="22"/>
                <w:szCs w:val="22"/>
              </w:rPr>
            </w:pPr>
            <w:r w:rsidRPr="000079A7">
              <w:rPr>
                <w:color w:val="000000"/>
                <w:sz w:val="22"/>
                <w:szCs w:val="22"/>
              </w:rPr>
              <w:t>Дата платежного документа</w:t>
            </w:r>
          </w:p>
        </w:tc>
        <w:tc>
          <w:tcPr>
            <w:tcW w:w="1712" w:type="dxa"/>
          </w:tcPr>
          <w:p w14:paraId="11E2096C" w14:textId="77777777" w:rsidR="004E5F7B" w:rsidRPr="000079A7" w:rsidRDefault="004E5F7B" w:rsidP="00E67964">
            <w:pPr>
              <w:pStyle w:val="GOSTTablenorm"/>
              <w:rPr>
                <w:color w:val="000000"/>
                <w:sz w:val="22"/>
                <w:szCs w:val="22"/>
              </w:rPr>
            </w:pPr>
            <w:r w:rsidRPr="000079A7">
              <w:rPr>
                <w:color w:val="000000"/>
                <w:sz w:val="22"/>
                <w:szCs w:val="22"/>
              </w:rPr>
              <w:t>PP_DateRDPO</w:t>
            </w:r>
          </w:p>
        </w:tc>
        <w:tc>
          <w:tcPr>
            <w:tcW w:w="571" w:type="dxa"/>
          </w:tcPr>
          <w:p w14:paraId="27902AB6"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60C33D9D" w14:textId="77777777" w:rsidR="004E5F7B" w:rsidRPr="000079A7" w:rsidRDefault="004E5F7B" w:rsidP="00E67964">
            <w:pPr>
              <w:pStyle w:val="GOSTTablenorm"/>
              <w:rPr>
                <w:color w:val="000000"/>
                <w:sz w:val="22"/>
                <w:szCs w:val="22"/>
              </w:rPr>
            </w:pPr>
            <w:r w:rsidRPr="000079A7">
              <w:rPr>
                <w:sz w:val="22"/>
                <w:szCs w:val="22"/>
                <w:lang w:val="en-US"/>
              </w:rPr>
              <w:t>Date</w:t>
            </w:r>
          </w:p>
        </w:tc>
        <w:tc>
          <w:tcPr>
            <w:tcW w:w="571" w:type="dxa"/>
          </w:tcPr>
          <w:p w14:paraId="3D1FA466"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01F2BA45" w14:textId="77777777" w:rsidR="004E5F7B" w:rsidRPr="000079A7" w:rsidRDefault="004E5F7B" w:rsidP="00E67964">
            <w:pPr>
              <w:pStyle w:val="GOSTTablenorm"/>
              <w:rPr>
                <w:color w:val="000000"/>
                <w:sz w:val="22"/>
                <w:szCs w:val="22"/>
              </w:rPr>
            </w:pPr>
            <w:r w:rsidRPr="000079A7">
              <w:rPr>
                <w:color w:val="000000"/>
                <w:sz w:val="22"/>
                <w:szCs w:val="22"/>
              </w:rPr>
              <w:t>Указывается дата платежного документа (платежный ордер)</w:t>
            </w:r>
          </w:p>
        </w:tc>
      </w:tr>
      <w:tr w:rsidR="004E5F7B" w:rsidRPr="000079A7" w14:paraId="5D94A39F"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5EA8D4C1" w14:textId="77777777" w:rsidR="004E5F7B" w:rsidRPr="000079A7" w:rsidRDefault="004E5F7B" w:rsidP="00E67964">
            <w:pPr>
              <w:pStyle w:val="GOSTTablenorm"/>
              <w:rPr>
                <w:color w:val="000000"/>
                <w:sz w:val="22"/>
                <w:szCs w:val="22"/>
              </w:rPr>
            </w:pPr>
            <w:r w:rsidRPr="000079A7">
              <w:rPr>
                <w:color w:val="000000"/>
                <w:sz w:val="22"/>
                <w:szCs w:val="22"/>
              </w:rPr>
              <w:t>Сумма остатка платежа</w:t>
            </w:r>
          </w:p>
        </w:tc>
        <w:tc>
          <w:tcPr>
            <w:tcW w:w="1712" w:type="dxa"/>
          </w:tcPr>
          <w:p w14:paraId="0DF6E634" w14:textId="77777777" w:rsidR="004E5F7B" w:rsidRPr="000079A7" w:rsidRDefault="004E5F7B" w:rsidP="00E67964">
            <w:pPr>
              <w:pStyle w:val="GOSTTablenorm"/>
              <w:rPr>
                <w:color w:val="000000"/>
                <w:sz w:val="22"/>
                <w:szCs w:val="22"/>
              </w:rPr>
            </w:pPr>
            <w:r w:rsidRPr="000079A7">
              <w:rPr>
                <w:color w:val="000000"/>
                <w:sz w:val="22"/>
                <w:szCs w:val="22"/>
              </w:rPr>
              <w:t>PP_SumOstPO</w:t>
            </w:r>
          </w:p>
        </w:tc>
        <w:tc>
          <w:tcPr>
            <w:tcW w:w="571" w:type="dxa"/>
          </w:tcPr>
          <w:p w14:paraId="53EA168E"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5670323B" w14:textId="77777777" w:rsidR="004E5F7B" w:rsidRPr="000079A7" w:rsidRDefault="004E5F7B" w:rsidP="00E67964">
            <w:pPr>
              <w:pStyle w:val="GOSTTablenorm"/>
              <w:rPr>
                <w:color w:val="000000"/>
                <w:sz w:val="22"/>
                <w:szCs w:val="22"/>
              </w:rPr>
            </w:pPr>
            <w:r w:rsidRPr="000079A7">
              <w:rPr>
                <w:sz w:val="22"/>
                <w:szCs w:val="22"/>
                <w:lang w:val="en-US"/>
              </w:rPr>
              <w:t>N</w:t>
            </w:r>
            <w:r w:rsidRPr="000079A7">
              <w:rPr>
                <w:sz w:val="22"/>
                <w:szCs w:val="22"/>
              </w:rPr>
              <w:t>(</w:t>
            </w:r>
            <w:r w:rsidRPr="000079A7">
              <w:rPr>
                <w:sz w:val="22"/>
                <w:szCs w:val="22"/>
                <w:lang w:val="en-US"/>
              </w:rPr>
              <w:t>20.2</w:t>
            </w:r>
            <w:r w:rsidRPr="000079A7">
              <w:rPr>
                <w:sz w:val="22"/>
                <w:szCs w:val="22"/>
              </w:rPr>
              <w:t>)</w:t>
            </w:r>
          </w:p>
        </w:tc>
        <w:tc>
          <w:tcPr>
            <w:tcW w:w="571" w:type="dxa"/>
          </w:tcPr>
          <w:p w14:paraId="2943E9CF"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2D6D8504" w14:textId="77777777" w:rsidR="004E5F7B" w:rsidRPr="000079A7" w:rsidRDefault="004E5F7B" w:rsidP="00E67964">
            <w:pPr>
              <w:pStyle w:val="GOSTTablenorm"/>
              <w:rPr>
                <w:color w:val="000000"/>
                <w:sz w:val="22"/>
                <w:szCs w:val="22"/>
              </w:rPr>
            </w:pPr>
            <w:r w:rsidRPr="000079A7">
              <w:rPr>
                <w:color w:val="000000"/>
                <w:sz w:val="22"/>
                <w:szCs w:val="22"/>
              </w:rPr>
              <w:t>Указывается сумма остатка платежа (платежный ордер)</w:t>
            </w:r>
          </w:p>
        </w:tc>
      </w:tr>
      <w:tr w:rsidR="004E5F7B" w:rsidRPr="000079A7" w14:paraId="4184EA16"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2A55FB4E" w14:textId="77777777" w:rsidR="004E5F7B" w:rsidRPr="000079A7" w:rsidRDefault="004E5F7B" w:rsidP="00E67964">
            <w:pPr>
              <w:pStyle w:val="GOSTTablenorm"/>
              <w:rPr>
                <w:color w:val="000000"/>
                <w:sz w:val="22"/>
                <w:szCs w:val="22"/>
              </w:rPr>
            </w:pPr>
            <w:r w:rsidRPr="000079A7">
              <w:rPr>
                <w:color w:val="000000"/>
                <w:sz w:val="22"/>
                <w:szCs w:val="22"/>
              </w:rPr>
              <w:t>Содержание операции</w:t>
            </w:r>
          </w:p>
        </w:tc>
        <w:tc>
          <w:tcPr>
            <w:tcW w:w="1712" w:type="dxa"/>
          </w:tcPr>
          <w:p w14:paraId="3F96B26F" w14:textId="77777777" w:rsidR="004E5F7B" w:rsidRPr="000079A7" w:rsidRDefault="004E5F7B" w:rsidP="00E67964">
            <w:pPr>
              <w:pStyle w:val="GOSTTablenorm"/>
              <w:rPr>
                <w:color w:val="000000"/>
                <w:sz w:val="22"/>
                <w:szCs w:val="22"/>
              </w:rPr>
            </w:pPr>
            <w:r w:rsidRPr="000079A7">
              <w:rPr>
                <w:color w:val="000000"/>
                <w:sz w:val="22"/>
                <w:szCs w:val="22"/>
              </w:rPr>
              <w:t>PP_OperPO</w:t>
            </w:r>
          </w:p>
        </w:tc>
        <w:tc>
          <w:tcPr>
            <w:tcW w:w="571" w:type="dxa"/>
          </w:tcPr>
          <w:p w14:paraId="134810A9"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4EB3F00C" w14:textId="77777777" w:rsidR="004E5F7B" w:rsidRPr="000079A7" w:rsidRDefault="004E5F7B" w:rsidP="00E67964">
            <w:pPr>
              <w:pStyle w:val="GOSTTablenorm"/>
              <w:rPr>
                <w:color w:val="000000"/>
                <w:sz w:val="22"/>
                <w:szCs w:val="22"/>
              </w:rPr>
            </w:pPr>
            <w:r w:rsidRPr="000079A7">
              <w:rPr>
                <w:sz w:val="22"/>
                <w:szCs w:val="22"/>
              </w:rPr>
              <w:t>Т(1-</w:t>
            </w:r>
            <w:r w:rsidRPr="000079A7">
              <w:rPr>
                <w:sz w:val="22"/>
                <w:szCs w:val="22"/>
                <w:lang w:val="en-US"/>
              </w:rPr>
              <w:t>16</w:t>
            </w:r>
            <w:r w:rsidRPr="000079A7">
              <w:rPr>
                <w:sz w:val="22"/>
                <w:szCs w:val="22"/>
              </w:rPr>
              <w:t>)</w:t>
            </w:r>
          </w:p>
        </w:tc>
        <w:tc>
          <w:tcPr>
            <w:tcW w:w="571" w:type="dxa"/>
          </w:tcPr>
          <w:p w14:paraId="680CCF3A"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4E76E03A" w14:textId="77777777" w:rsidR="004E5F7B" w:rsidRPr="000079A7" w:rsidRDefault="004E5F7B" w:rsidP="00E67964">
            <w:pPr>
              <w:pStyle w:val="GOSTTablenorm"/>
              <w:rPr>
                <w:color w:val="000000"/>
                <w:sz w:val="22"/>
                <w:szCs w:val="22"/>
              </w:rPr>
            </w:pPr>
            <w:r w:rsidRPr="000079A7">
              <w:rPr>
                <w:color w:val="000000"/>
                <w:sz w:val="22"/>
                <w:szCs w:val="22"/>
              </w:rPr>
              <w:t>Указывается содержание операции (платежный ордер)</w:t>
            </w:r>
          </w:p>
        </w:tc>
      </w:tr>
      <w:tr w:rsidR="004E5F7B" w:rsidRPr="000079A7" w14:paraId="257B10B4"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23151FBE" w14:textId="77777777" w:rsidR="004E5F7B" w:rsidRPr="000079A7" w:rsidRDefault="004E5F7B" w:rsidP="00E67964">
            <w:pPr>
              <w:pStyle w:val="GOSTTablenorm"/>
              <w:rPr>
                <w:color w:val="000000"/>
                <w:sz w:val="22"/>
                <w:szCs w:val="22"/>
              </w:rPr>
            </w:pPr>
            <w:r w:rsidRPr="000079A7">
              <w:rPr>
                <w:color w:val="000000"/>
                <w:sz w:val="22"/>
                <w:szCs w:val="22"/>
              </w:rPr>
              <w:lastRenderedPageBreak/>
              <w:t>Дата зачисления на счет ТОФК</w:t>
            </w:r>
          </w:p>
        </w:tc>
        <w:tc>
          <w:tcPr>
            <w:tcW w:w="1712" w:type="dxa"/>
          </w:tcPr>
          <w:p w14:paraId="7C6F7604" w14:textId="77777777" w:rsidR="004E5F7B" w:rsidRPr="000079A7" w:rsidRDefault="004E5F7B" w:rsidP="00E67964">
            <w:pPr>
              <w:pStyle w:val="GOSTTablenorm"/>
              <w:rPr>
                <w:color w:val="000000"/>
                <w:sz w:val="22"/>
                <w:szCs w:val="22"/>
              </w:rPr>
            </w:pPr>
            <w:r w:rsidRPr="000079A7">
              <w:rPr>
                <w:color w:val="000000"/>
                <w:sz w:val="22"/>
                <w:szCs w:val="22"/>
              </w:rPr>
              <w:t>PP_DateRegPP</w:t>
            </w:r>
          </w:p>
        </w:tc>
        <w:tc>
          <w:tcPr>
            <w:tcW w:w="571" w:type="dxa"/>
          </w:tcPr>
          <w:p w14:paraId="5B0F67EB"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791294EF" w14:textId="77777777" w:rsidR="004E5F7B" w:rsidRPr="000079A7" w:rsidRDefault="004E5F7B" w:rsidP="00E67964">
            <w:pPr>
              <w:pStyle w:val="GOSTTablenorm"/>
              <w:rPr>
                <w:color w:val="000000"/>
                <w:sz w:val="22"/>
                <w:szCs w:val="22"/>
              </w:rPr>
            </w:pPr>
            <w:r w:rsidRPr="000079A7">
              <w:rPr>
                <w:sz w:val="22"/>
                <w:szCs w:val="22"/>
                <w:lang w:val="en-US"/>
              </w:rPr>
              <w:t>Date</w:t>
            </w:r>
          </w:p>
        </w:tc>
        <w:tc>
          <w:tcPr>
            <w:tcW w:w="571" w:type="dxa"/>
          </w:tcPr>
          <w:p w14:paraId="58E88A9C"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6C1A7130" w14:textId="77777777" w:rsidR="004E5F7B" w:rsidRPr="000079A7" w:rsidRDefault="004E5F7B" w:rsidP="00E67964">
            <w:pPr>
              <w:pStyle w:val="GOSTTablenorm"/>
              <w:rPr>
                <w:color w:val="000000"/>
                <w:sz w:val="22"/>
                <w:szCs w:val="22"/>
              </w:rPr>
            </w:pPr>
            <w:r w:rsidRPr="000079A7">
              <w:rPr>
                <w:color w:val="000000"/>
                <w:sz w:val="22"/>
                <w:szCs w:val="22"/>
              </w:rPr>
              <w:t>Указывается дата зачисления на счет ТОФК.</w:t>
            </w:r>
          </w:p>
          <w:p w14:paraId="4D753B91" w14:textId="77777777" w:rsidR="004E5F7B" w:rsidRPr="000079A7" w:rsidRDefault="004E5F7B" w:rsidP="00E67964">
            <w:pPr>
              <w:pStyle w:val="GOSTTablenorm"/>
              <w:rPr>
                <w:color w:val="000000"/>
                <w:sz w:val="22"/>
                <w:szCs w:val="22"/>
              </w:rPr>
            </w:pPr>
            <w:r w:rsidRPr="000079A7">
              <w:rPr>
                <w:sz w:val="22"/>
                <w:szCs w:val="22"/>
              </w:rPr>
              <w:t>Обязательно для заполнения в случае заполнения текущей группы реквизитов «Информация из расчетных документов о поступлениях в рублях»</w:t>
            </w:r>
          </w:p>
        </w:tc>
      </w:tr>
      <w:tr w:rsidR="004E5F7B" w:rsidRPr="000079A7" w14:paraId="6F9BE26A"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7D3C99DC" w14:textId="77777777" w:rsidR="004E5F7B" w:rsidRPr="000079A7" w:rsidRDefault="004E5F7B" w:rsidP="00E67964">
            <w:pPr>
              <w:pStyle w:val="GOSTTablenorm"/>
              <w:rPr>
                <w:color w:val="000000"/>
                <w:sz w:val="22"/>
                <w:szCs w:val="22"/>
              </w:rPr>
            </w:pPr>
            <w:r w:rsidRPr="000079A7">
              <w:rPr>
                <w:color w:val="000000"/>
                <w:sz w:val="22"/>
                <w:szCs w:val="22"/>
              </w:rPr>
              <w:t>Глобальный идентификатор первичного документа</w:t>
            </w:r>
          </w:p>
        </w:tc>
        <w:tc>
          <w:tcPr>
            <w:tcW w:w="1712" w:type="dxa"/>
          </w:tcPr>
          <w:p w14:paraId="18E79046" w14:textId="77777777" w:rsidR="004E5F7B" w:rsidRPr="000079A7" w:rsidRDefault="004E5F7B" w:rsidP="00E67964">
            <w:pPr>
              <w:pStyle w:val="GOSTTablenorm"/>
              <w:rPr>
                <w:color w:val="000000"/>
                <w:sz w:val="22"/>
                <w:szCs w:val="22"/>
              </w:rPr>
            </w:pPr>
            <w:r w:rsidRPr="000079A7">
              <w:rPr>
                <w:color w:val="000000"/>
                <w:sz w:val="22"/>
                <w:szCs w:val="22"/>
              </w:rPr>
              <w:t>PP_PaymentGUID</w:t>
            </w:r>
          </w:p>
        </w:tc>
        <w:tc>
          <w:tcPr>
            <w:tcW w:w="571" w:type="dxa"/>
          </w:tcPr>
          <w:p w14:paraId="069690F2"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59433A47" w14:textId="77777777" w:rsidR="004E5F7B" w:rsidRPr="000079A7" w:rsidRDefault="004E5F7B" w:rsidP="00E67964">
            <w:pPr>
              <w:pStyle w:val="GOSTTablenorm"/>
              <w:rPr>
                <w:color w:val="000000"/>
                <w:sz w:val="22"/>
                <w:szCs w:val="22"/>
              </w:rPr>
            </w:pPr>
            <w:r w:rsidRPr="000079A7">
              <w:rPr>
                <w:sz w:val="22"/>
                <w:szCs w:val="22"/>
              </w:rPr>
              <w:t>Т(36)</w:t>
            </w:r>
          </w:p>
        </w:tc>
        <w:tc>
          <w:tcPr>
            <w:tcW w:w="571" w:type="dxa"/>
          </w:tcPr>
          <w:p w14:paraId="031F8FA3"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6CD60B85" w14:textId="77777777" w:rsidR="004E5F7B" w:rsidRPr="000079A7" w:rsidRDefault="004E5F7B" w:rsidP="00E67964">
            <w:pPr>
              <w:pStyle w:val="GOSTTablenorm"/>
              <w:rPr>
                <w:sz w:val="22"/>
                <w:szCs w:val="22"/>
              </w:rPr>
            </w:pPr>
            <w:r w:rsidRPr="000079A7">
              <w:rPr>
                <w:sz w:val="22"/>
                <w:szCs w:val="22"/>
              </w:rPr>
              <w:t>Указывается глобальный уникальный идентификатор первичного документа, присвоенный ТОФК.</w:t>
            </w:r>
          </w:p>
          <w:p w14:paraId="6A84ED12" w14:textId="77777777" w:rsidR="004E5F7B" w:rsidRPr="000079A7" w:rsidRDefault="004E5F7B" w:rsidP="00E67964">
            <w:pPr>
              <w:pStyle w:val="GOSTTablenorm"/>
              <w:rPr>
                <w:sz w:val="22"/>
                <w:szCs w:val="22"/>
              </w:rPr>
            </w:pPr>
            <w:r w:rsidRPr="000079A7">
              <w:rPr>
                <w:sz w:val="22"/>
                <w:szCs w:val="22"/>
              </w:rPr>
              <w:t>Обязательно для заполнения в случае:</w:t>
            </w:r>
          </w:p>
          <w:p w14:paraId="0887B0C5" w14:textId="66123D78" w:rsidR="004E5F7B" w:rsidRPr="000079A7" w:rsidRDefault="004E5F7B" w:rsidP="00E67964">
            <w:pPr>
              <w:pStyle w:val="GOSTTablenorm"/>
              <w:rPr>
                <w:sz w:val="22"/>
                <w:szCs w:val="22"/>
              </w:rPr>
            </w:pPr>
            <w:r w:rsidRPr="000079A7">
              <w:rPr>
                <w:sz w:val="22"/>
                <w:szCs w:val="22"/>
              </w:rPr>
              <w:t xml:space="preserve">взаимодействия </w:t>
            </w:r>
            <w:r w:rsidR="007743E7">
              <w:rPr>
                <w:sz w:val="22"/>
                <w:szCs w:val="22"/>
              </w:rPr>
              <w:t>ТОФК (ПУД ЭБ)</w:t>
            </w:r>
            <w:r w:rsidRPr="000079A7">
              <w:rPr>
                <w:sz w:val="22"/>
                <w:szCs w:val="22"/>
              </w:rPr>
              <w:t xml:space="preserve"> – </w:t>
            </w:r>
            <w:r w:rsidR="008D278F" w:rsidRPr="007931F3">
              <w:rPr>
                <w:sz w:val="22"/>
                <w:szCs w:val="22"/>
              </w:rPr>
              <w:t>АДБ, АИФДБ (ФНС, ФТС)</w:t>
            </w:r>
            <w:r w:rsidRPr="000079A7">
              <w:rPr>
                <w:sz w:val="22"/>
                <w:szCs w:val="22"/>
              </w:rPr>
              <w:t xml:space="preserve"> при формировании запроса на основании документа «Расчетный документ»;</w:t>
            </w:r>
          </w:p>
          <w:p w14:paraId="58953840" w14:textId="77777777" w:rsidR="004E5F7B" w:rsidRPr="000079A7" w:rsidRDefault="004E5F7B" w:rsidP="00E67964">
            <w:pPr>
              <w:pStyle w:val="GOSTTablenorm"/>
              <w:rPr>
                <w:color w:val="000000"/>
                <w:sz w:val="22"/>
                <w:szCs w:val="22"/>
              </w:rPr>
            </w:pPr>
            <w:r w:rsidRPr="000079A7">
              <w:rPr>
                <w:sz w:val="22"/>
                <w:szCs w:val="22"/>
              </w:rPr>
              <w:t>заполнения текущей группы реквизитов «Информация из расчетных документов о поступлениях в рублях»</w:t>
            </w:r>
          </w:p>
        </w:tc>
      </w:tr>
      <w:tr w:rsidR="004E5F7B" w:rsidRPr="000079A7" w14:paraId="69F82C4D"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4A49DD51" w14:textId="77777777" w:rsidR="004E5F7B" w:rsidRPr="000079A7" w:rsidRDefault="004E5F7B" w:rsidP="00E67964">
            <w:pPr>
              <w:pStyle w:val="GOSTTablenorm"/>
              <w:rPr>
                <w:color w:val="000000"/>
                <w:sz w:val="22"/>
                <w:szCs w:val="22"/>
              </w:rPr>
            </w:pPr>
            <w:r w:rsidRPr="000079A7">
              <w:rPr>
                <w:sz w:val="22"/>
                <w:szCs w:val="22"/>
              </w:rPr>
              <w:t>Назначение платежа кодовое</w:t>
            </w:r>
          </w:p>
        </w:tc>
        <w:tc>
          <w:tcPr>
            <w:tcW w:w="1712" w:type="dxa"/>
          </w:tcPr>
          <w:p w14:paraId="0EBC39FB" w14:textId="77777777" w:rsidR="004E5F7B" w:rsidRPr="000079A7" w:rsidRDefault="004E5F7B" w:rsidP="00E67964">
            <w:pPr>
              <w:pStyle w:val="GOSTTablenorm"/>
              <w:rPr>
                <w:color w:val="000000"/>
                <w:sz w:val="22"/>
                <w:szCs w:val="22"/>
              </w:rPr>
            </w:pPr>
            <w:r w:rsidRPr="000079A7">
              <w:rPr>
                <w:rFonts w:eastAsia="Calibri"/>
                <w:color w:val="000000"/>
                <w:sz w:val="22"/>
                <w:szCs w:val="22"/>
              </w:rPr>
              <w:t>PP_PaymentCode</w:t>
            </w:r>
          </w:p>
        </w:tc>
        <w:tc>
          <w:tcPr>
            <w:tcW w:w="571" w:type="dxa"/>
          </w:tcPr>
          <w:p w14:paraId="66090595"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03281633" w14:textId="77777777" w:rsidR="004E5F7B" w:rsidRPr="000079A7" w:rsidRDefault="004E5F7B" w:rsidP="00E67964">
            <w:pPr>
              <w:pStyle w:val="GOSTTablenorm"/>
              <w:rPr>
                <w:sz w:val="22"/>
                <w:szCs w:val="22"/>
              </w:rPr>
            </w:pPr>
            <w:r w:rsidRPr="000079A7">
              <w:rPr>
                <w:sz w:val="22"/>
                <w:szCs w:val="22"/>
              </w:rPr>
              <w:t>Т(1)</w:t>
            </w:r>
          </w:p>
        </w:tc>
        <w:tc>
          <w:tcPr>
            <w:tcW w:w="571" w:type="dxa"/>
          </w:tcPr>
          <w:p w14:paraId="33E859AD"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73C50FB3" w14:textId="77777777" w:rsidR="004E5F7B" w:rsidRPr="000079A7" w:rsidRDefault="004E5F7B" w:rsidP="00E67964">
            <w:pPr>
              <w:pStyle w:val="GOSTTablenorm"/>
              <w:rPr>
                <w:sz w:val="22"/>
                <w:szCs w:val="22"/>
              </w:rPr>
            </w:pPr>
            <w:r w:rsidRPr="000079A7">
              <w:rPr>
                <w:sz w:val="22"/>
                <w:szCs w:val="22"/>
              </w:rPr>
              <w:t>Указывается назначение платежа кодовое</w:t>
            </w:r>
          </w:p>
        </w:tc>
      </w:tr>
      <w:tr w:rsidR="004E5F7B" w:rsidRPr="000079A7" w14:paraId="1DEC18CB"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70C883ED" w14:textId="77777777" w:rsidR="004E5F7B" w:rsidRPr="000079A7" w:rsidRDefault="004E5F7B" w:rsidP="00E67964">
            <w:pPr>
              <w:pStyle w:val="GOSTTablenorm"/>
              <w:rPr>
                <w:color w:val="000000"/>
                <w:sz w:val="22"/>
                <w:szCs w:val="22"/>
              </w:rPr>
            </w:pPr>
            <w:r w:rsidRPr="000079A7">
              <w:rPr>
                <w:sz w:val="22"/>
                <w:szCs w:val="22"/>
              </w:rPr>
              <w:t>Уникальный идентификатор начисления</w:t>
            </w:r>
          </w:p>
        </w:tc>
        <w:tc>
          <w:tcPr>
            <w:tcW w:w="1712" w:type="dxa"/>
          </w:tcPr>
          <w:p w14:paraId="577A01E6" w14:textId="77777777" w:rsidR="004E5F7B" w:rsidRPr="000079A7" w:rsidRDefault="004E5F7B" w:rsidP="00E67964">
            <w:pPr>
              <w:pStyle w:val="GOSTTablenorm"/>
              <w:rPr>
                <w:color w:val="000000"/>
                <w:sz w:val="22"/>
                <w:szCs w:val="22"/>
              </w:rPr>
            </w:pPr>
            <w:r w:rsidRPr="000079A7">
              <w:rPr>
                <w:rFonts w:eastAsia="Calibri"/>
                <w:color w:val="000000"/>
                <w:sz w:val="22"/>
                <w:szCs w:val="22"/>
              </w:rPr>
              <w:t>PP_PaymentUID</w:t>
            </w:r>
          </w:p>
        </w:tc>
        <w:tc>
          <w:tcPr>
            <w:tcW w:w="571" w:type="dxa"/>
          </w:tcPr>
          <w:p w14:paraId="7EA7B67C"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03109C66" w14:textId="77777777" w:rsidR="004E5F7B" w:rsidRPr="000079A7" w:rsidRDefault="004E5F7B" w:rsidP="00E67964">
            <w:pPr>
              <w:pStyle w:val="GOSTTablenorm"/>
              <w:rPr>
                <w:sz w:val="22"/>
                <w:szCs w:val="22"/>
              </w:rPr>
            </w:pPr>
            <w:r w:rsidRPr="000079A7">
              <w:rPr>
                <w:sz w:val="22"/>
                <w:szCs w:val="22"/>
              </w:rPr>
              <w:t>Т(1-25)</w:t>
            </w:r>
          </w:p>
        </w:tc>
        <w:tc>
          <w:tcPr>
            <w:tcW w:w="571" w:type="dxa"/>
          </w:tcPr>
          <w:p w14:paraId="2F4CB784"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2D292137" w14:textId="77777777" w:rsidR="004E5F7B" w:rsidRPr="000079A7" w:rsidRDefault="004E5F7B" w:rsidP="00E67964">
            <w:pPr>
              <w:pStyle w:val="GOSTTablenorm"/>
              <w:rPr>
                <w:sz w:val="22"/>
                <w:szCs w:val="22"/>
              </w:rPr>
            </w:pPr>
            <w:r w:rsidRPr="000079A7">
              <w:rPr>
                <w:sz w:val="22"/>
                <w:szCs w:val="22"/>
              </w:rPr>
              <w:t>Указывается Уникальный идентификатор начисления</w:t>
            </w:r>
          </w:p>
        </w:tc>
      </w:tr>
      <w:tr w:rsidR="004E5F7B" w:rsidRPr="000079A7" w14:paraId="3DF97D8F"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057FE71C" w14:textId="77777777" w:rsidR="004E5F7B" w:rsidRPr="000079A7" w:rsidRDefault="004E5F7B" w:rsidP="00E67964">
            <w:pPr>
              <w:pStyle w:val="GOSTTablenorm"/>
              <w:rPr>
                <w:sz w:val="22"/>
                <w:szCs w:val="22"/>
              </w:rPr>
            </w:pPr>
            <w:r w:rsidRPr="000079A7">
              <w:rPr>
                <w:sz w:val="22"/>
                <w:szCs w:val="22"/>
              </w:rPr>
              <w:t>Уникальный присваиваемый номер операции</w:t>
            </w:r>
          </w:p>
        </w:tc>
        <w:tc>
          <w:tcPr>
            <w:tcW w:w="1712" w:type="dxa"/>
          </w:tcPr>
          <w:p w14:paraId="16D1DBF7" w14:textId="77777777" w:rsidR="004E5F7B" w:rsidRPr="000079A7" w:rsidRDefault="004E5F7B" w:rsidP="00E67964">
            <w:pPr>
              <w:pStyle w:val="GOSTTablenorm"/>
              <w:rPr>
                <w:rFonts w:eastAsia="Calibri"/>
                <w:color w:val="000000"/>
                <w:sz w:val="22"/>
                <w:szCs w:val="22"/>
              </w:rPr>
            </w:pPr>
            <w:r w:rsidRPr="000079A7">
              <w:rPr>
                <w:sz w:val="22"/>
                <w:szCs w:val="22"/>
              </w:rPr>
              <w:t>PP_OperationID</w:t>
            </w:r>
          </w:p>
        </w:tc>
        <w:tc>
          <w:tcPr>
            <w:tcW w:w="571" w:type="dxa"/>
          </w:tcPr>
          <w:p w14:paraId="0BF04E74" w14:textId="77777777" w:rsidR="004E5F7B" w:rsidRPr="000079A7" w:rsidRDefault="004E5F7B" w:rsidP="00E67964">
            <w:pPr>
              <w:pStyle w:val="GOSTTablenorm"/>
              <w:rPr>
                <w:color w:val="000000"/>
                <w:sz w:val="22"/>
                <w:szCs w:val="22"/>
              </w:rPr>
            </w:pPr>
            <w:r w:rsidRPr="000079A7">
              <w:rPr>
                <w:sz w:val="22"/>
                <w:szCs w:val="22"/>
              </w:rPr>
              <w:t>П</w:t>
            </w:r>
          </w:p>
        </w:tc>
        <w:tc>
          <w:tcPr>
            <w:tcW w:w="1141" w:type="dxa"/>
          </w:tcPr>
          <w:p w14:paraId="1CFE62B4" w14:textId="77777777" w:rsidR="004E5F7B" w:rsidRPr="000079A7" w:rsidRDefault="004E5F7B" w:rsidP="00E67964">
            <w:pPr>
              <w:pStyle w:val="GOSTTablenorm"/>
              <w:rPr>
                <w:sz w:val="22"/>
                <w:szCs w:val="22"/>
              </w:rPr>
            </w:pPr>
            <w:r w:rsidRPr="000079A7">
              <w:rPr>
                <w:sz w:val="22"/>
                <w:szCs w:val="22"/>
              </w:rPr>
              <w:t>Т(1-32)</w:t>
            </w:r>
          </w:p>
        </w:tc>
        <w:tc>
          <w:tcPr>
            <w:tcW w:w="571" w:type="dxa"/>
          </w:tcPr>
          <w:p w14:paraId="661D4D75" w14:textId="77777777" w:rsidR="004E5F7B" w:rsidRPr="000079A7" w:rsidRDefault="004E5F7B" w:rsidP="00E67964">
            <w:pPr>
              <w:pStyle w:val="GOSTTablenorm"/>
              <w:rPr>
                <w:color w:val="000000"/>
                <w:sz w:val="22"/>
                <w:szCs w:val="22"/>
              </w:rPr>
            </w:pPr>
            <w:r w:rsidRPr="000079A7">
              <w:rPr>
                <w:sz w:val="22"/>
                <w:szCs w:val="22"/>
              </w:rPr>
              <w:t>Н</w:t>
            </w:r>
          </w:p>
        </w:tc>
        <w:tc>
          <w:tcPr>
            <w:tcW w:w="3987" w:type="dxa"/>
          </w:tcPr>
          <w:p w14:paraId="0D3178F1" w14:textId="77777777" w:rsidR="004E5F7B" w:rsidRPr="000079A7" w:rsidRDefault="004E5F7B" w:rsidP="00E67964">
            <w:pPr>
              <w:pStyle w:val="GOSTTablenorm"/>
              <w:rPr>
                <w:sz w:val="22"/>
                <w:szCs w:val="22"/>
              </w:rPr>
            </w:pPr>
            <w:r w:rsidRPr="000079A7">
              <w:rPr>
                <w:sz w:val="22"/>
                <w:szCs w:val="22"/>
              </w:rPr>
              <w:t>Указывается уникальный присваиваемый номер операции</w:t>
            </w:r>
          </w:p>
        </w:tc>
      </w:tr>
      <w:tr w:rsidR="004E5F7B" w:rsidRPr="000079A7" w14:paraId="528C984B" w14:textId="77777777" w:rsidTr="00E67964">
        <w:trPr>
          <w:cnfStyle w:val="000000100000" w:firstRow="0" w:lastRow="0" w:firstColumn="0" w:lastColumn="0" w:oddVBand="0" w:evenVBand="0" w:oddHBand="1" w:evenHBand="0" w:firstRowFirstColumn="0" w:firstRowLastColumn="0" w:lastRowFirstColumn="0" w:lastRowLastColumn="0"/>
        </w:trPr>
        <w:tc>
          <w:tcPr>
            <w:tcW w:w="9694" w:type="dxa"/>
            <w:gridSpan w:val="6"/>
          </w:tcPr>
          <w:p w14:paraId="27529FC8" w14:textId="77777777" w:rsidR="004E5F7B" w:rsidRPr="000079A7" w:rsidRDefault="004E5F7B" w:rsidP="00E67964">
            <w:pPr>
              <w:pStyle w:val="GOSTTablenorm"/>
              <w:rPr>
                <w:b/>
                <w:sz w:val="22"/>
                <w:szCs w:val="22"/>
              </w:rPr>
            </w:pPr>
            <w:r w:rsidRPr="000079A7">
              <w:rPr>
                <w:b/>
                <w:sz w:val="22"/>
                <w:szCs w:val="22"/>
              </w:rPr>
              <w:t>Информация из расчетных документов о поступлениях в иностранной валюте.</w:t>
            </w:r>
          </w:p>
          <w:p w14:paraId="27C8846A" w14:textId="77777777" w:rsidR="004E5F7B" w:rsidRPr="000079A7" w:rsidRDefault="004E5F7B" w:rsidP="00E67964">
            <w:pPr>
              <w:pStyle w:val="GOSTTablenorm"/>
              <w:rPr>
                <w:sz w:val="22"/>
                <w:szCs w:val="22"/>
              </w:rPr>
            </w:pPr>
            <w:r w:rsidRPr="000079A7">
              <w:rPr>
                <w:b/>
                <w:sz w:val="22"/>
                <w:szCs w:val="22"/>
              </w:rPr>
              <w:t>Блок обязателен к заполнению, если не заполнен блок «Информация из расчетных документов о поступлениях в рублях», «Информация из распоряжения о совершении казначейского платежа»</w:t>
            </w:r>
          </w:p>
        </w:tc>
      </w:tr>
      <w:tr w:rsidR="004E5F7B" w:rsidRPr="000079A7" w14:paraId="70317F5E"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76BB6184" w14:textId="77777777" w:rsidR="004E5F7B" w:rsidRPr="000079A7" w:rsidRDefault="004E5F7B" w:rsidP="00E67964">
            <w:pPr>
              <w:pStyle w:val="GOSTTablenorm"/>
              <w:rPr>
                <w:color w:val="000000"/>
                <w:sz w:val="22"/>
                <w:szCs w:val="22"/>
              </w:rPr>
            </w:pPr>
            <w:r w:rsidRPr="000079A7">
              <w:rPr>
                <w:color w:val="000000"/>
                <w:sz w:val="22"/>
                <w:szCs w:val="22"/>
                <w:lang w:val="en-US"/>
              </w:rPr>
              <w:t>GUID</w:t>
            </w:r>
            <w:r w:rsidRPr="000079A7">
              <w:rPr>
                <w:color w:val="000000"/>
                <w:sz w:val="22"/>
                <w:szCs w:val="22"/>
              </w:rPr>
              <w:t xml:space="preserve"> извещения о поступлении в иностранной валюте</w:t>
            </w:r>
          </w:p>
        </w:tc>
        <w:tc>
          <w:tcPr>
            <w:tcW w:w="1712" w:type="dxa"/>
          </w:tcPr>
          <w:p w14:paraId="0D98F0DA" w14:textId="77777777" w:rsidR="004E5F7B" w:rsidRPr="000079A7" w:rsidRDefault="004E5F7B" w:rsidP="00E67964">
            <w:pPr>
              <w:pStyle w:val="GOSTTablenorm"/>
              <w:rPr>
                <w:color w:val="000000"/>
                <w:sz w:val="22"/>
                <w:szCs w:val="22"/>
              </w:rPr>
            </w:pPr>
            <w:r w:rsidRPr="000079A7">
              <w:rPr>
                <w:color w:val="000000"/>
                <w:sz w:val="22"/>
                <w:szCs w:val="22"/>
                <w:lang w:val="en-US"/>
              </w:rPr>
              <w:t>IZ_</w:t>
            </w:r>
            <w:r w:rsidRPr="000079A7">
              <w:rPr>
                <w:color w:val="000000"/>
                <w:sz w:val="22"/>
                <w:szCs w:val="22"/>
              </w:rPr>
              <w:t>IzGuid</w:t>
            </w:r>
          </w:p>
        </w:tc>
        <w:tc>
          <w:tcPr>
            <w:tcW w:w="571" w:type="dxa"/>
          </w:tcPr>
          <w:p w14:paraId="3F5CA440"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601608E9" w14:textId="77777777" w:rsidR="004E5F7B" w:rsidRPr="000079A7" w:rsidRDefault="004E5F7B" w:rsidP="00E67964">
            <w:pPr>
              <w:pStyle w:val="GOSTTablenorm"/>
              <w:rPr>
                <w:color w:val="000000"/>
                <w:sz w:val="22"/>
                <w:szCs w:val="22"/>
              </w:rPr>
            </w:pPr>
            <w:r w:rsidRPr="000079A7">
              <w:rPr>
                <w:sz w:val="22"/>
                <w:szCs w:val="22"/>
              </w:rPr>
              <w:t>Т(3</w:t>
            </w:r>
            <w:r w:rsidRPr="000079A7">
              <w:rPr>
                <w:sz w:val="22"/>
                <w:szCs w:val="22"/>
                <w:lang w:val="en-US"/>
              </w:rPr>
              <w:t>6</w:t>
            </w:r>
            <w:r w:rsidRPr="000079A7">
              <w:rPr>
                <w:sz w:val="22"/>
                <w:szCs w:val="22"/>
              </w:rPr>
              <w:t>)</w:t>
            </w:r>
          </w:p>
        </w:tc>
        <w:tc>
          <w:tcPr>
            <w:tcW w:w="571" w:type="dxa"/>
          </w:tcPr>
          <w:p w14:paraId="4860AE6E"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40109F5B" w14:textId="77777777" w:rsidR="004E5F7B" w:rsidRPr="000079A7" w:rsidRDefault="004E5F7B" w:rsidP="00E67964">
            <w:pPr>
              <w:pStyle w:val="GOSTTablenorm"/>
              <w:rPr>
                <w:sz w:val="22"/>
                <w:szCs w:val="22"/>
              </w:rPr>
            </w:pPr>
            <w:r w:rsidRPr="000079A7">
              <w:rPr>
                <w:sz w:val="22"/>
                <w:szCs w:val="22"/>
              </w:rPr>
              <w:t>Указывается глобальный уникальный идентификатор документа, присвоенный ТОФК.</w:t>
            </w:r>
          </w:p>
          <w:p w14:paraId="58BE4764" w14:textId="77777777" w:rsidR="004E5F7B" w:rsidRPr="000079A7" w:rsidRDefault="004E5F7B" w:rsidP="00E67964">
            <w:pPr>
              <w:pStyle w:val="GOSTTablenorm"/>
              <w:rPr>
                <w:sz w:val="22"/>
                <w:szCs w:val="22"/>
              </w:rPr>
            </w:pPr>
            <w:r w:rsidRPr="000079A7">
              <w:rPr>
                <w:sz w:val="22"/>
                <w:szCs w:val="22"/>
              </w:rPr>
              <w:t>Обязательно для заполнения в случае:</w:t>
            </w:r>
          </w:p>
          <w:p w14:paraId="16C59F4C" w14:textId="2B4BEBD4" w:rsidR="004E5F7B" w:rsidRPr="000079A7" w:rsidRDefault="004E5F7B" w:rsidP="00E67964">
            <w:pPr>
              <w:pStyle w:val="GOSTTablenorm"/>
              <w:rPr>
                <w:sz w:val="22"/>
                <w:szCs w:val="22"/>
              </w:rPr>
            </w:pPr>
            <w:r w:rsidRPr="000079A7">
              <w:rPr>
                <w:sz w:val="22"/>
                <w:szCs w:val="22"/>
              </w:rPr>
              <w:t xml:space="preserve">взаимодействия </w:t>
            </w:r>
            <w:r w:rsidR="007743E7">
              <w:rPr>
                <w:sz w:val="22"/>
                <w:szCs w:val="22"/>
              </w:rPr>
              <w:t>ТОФК (ПУД ЭБ)</w:t>
            </w:r>
            <w:r w:rsidRPr="000079A7">
              <w:rPr>
                <w:sz w:val="22"/>
                <w:szCs w:val="22"/>
              </w:rPr>
              <w:t xml:space="preserve"> – </w:t>
            </w:r>
            <w:r w:rsidR="008D278F" w:rsidRPr="007931F3">
              <w:rPr>
                <w:sz w:val="22"/>
                <w:szCs w:val="22"/>
              </w:rPr>
              <w:t>АДБ, АИФДБ (ФНС, ФТС)</w:t>
            </w:r>
            <w:r w:rsidRPr="000079A7">
              <w:rPr>
                <w:sz w:val="22"/>
                <w:szCs w:val="22"/>
              </w:rPr>
              <w:t xml:space="preserve"> при формировании запроса на основании документа «Извещение о поступление в иностранной валюте»;</w:t>
            </w:r>
          </w:p>
          <w:p w14:paraId="367CE387" w14:textId="77777777" w:rsidR="004E5F7B" w:rsidRPr="000079A7" w:rsidRDefault="004E5F7B" w:rsidP="00E67964">
            <w:pPr>
              <w:pStyle w:val="GOSTTablenorm"/>
              <w:rPr>
                <w:color w:val="000000"/>
                <w:sz w:val="22"/>
                <w:szCs w:val="22"/>
              </w:rPr>
            </w:pPr>
            <w:r w:rsidRPr="000079A7">
              <w:rPr>
                <w:sz w:val="22"/>
                <w:szCs w:val="22"/>
              </w:rPr>
              <w:t>заполнения текущей группы реквизитов «Информация из расчетных документов о поступлениях в иностранной валюте»</w:t>
            </w:r>
          </w:p>
        </w:tc>
      </w:tr>
      <w:tr w:rsidR="004E5F7B" w:rsidRPr="000079A7" w14:paraId="3A9E4396"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35F0245F" w14:textId="77777777" w:rsidR="004E5F7B" w:rsidRPr="000079A7" w:rsidRDefault="004E5F7B" w:rsidP="00E67964">
            <w:pPr>
              <w:pStyle w:val="GOSTTablenorm"/>
              <w:rPr>
                <w:color w:val="000000"/>
                <w:sz w:val="22"/>
                <w:szCs w:val="22"/>
              </w:rPr>
            </w:pPr>
            <w:r w:rsidRPr="000079A7">
              <w:rPr>
                <w:color w:val="000000"/>
                <w:sz w:val="22"/>
                <w:szCs w:val="22"/>
              </w:rPr>
              <w:t xml:space="preserve">Номер извещения о </w:t>
            </w:r>
            <w:r w:rsidRPr="000079A7">
              <w:rPr>
                <w:color w:val="000000"/>
                <w:sz w:val="22"/>
                <w:szCs w:val="22"/>
              </w:rPr>
              <w:lastRenderedPageBreak/>
              <w:t>поступлении в иностранной валюте</w:t>
            </w:r>
          </w:p>
        </w:tc>
        <w:tc>
          <w:tcPr>
            <w:tcW w:w="1712" w:type="dxa"/>
          </w:tcPr>
          <w:p w14:paraId="58B027A7" w14:textId="77777777" w:rsidR="004E5F7B" w:rsidRPr="000079A7" w:rsidRDefault="004E5F7B" w:rsidP="00E67964">
            <w:pPr>
              <w:pStyle w:val="GOSTTablenorm"/>
              <w:rPr>
                <w:color w:val="000000"/>
                <w:sz w:val="22"/>
                <w:szCs w:val="22"/>
              </w:rPr>
            </w:pPr>
            <w:r w:rsidRPr="000079A7">
              <w:rPr>
                <w:color w:val="000000"/>
                <w:sz w:val="22"/>
                <w:szCs w:val="22"/>
                <w:lang w:val="en-US"/>
              </w:rPr>
              <w:lastRenderedPageBreak/>
              <w:t>IZ_</w:t>
            </w:r>
            <w:r w:rsidRPr="000079A7">
              <w:rPr>
                <w:color w:val="000000"/>
                <w:sz w:val="22"/>
                <w:szCs w:val="22"/>
              </w:rPr>
              <w:t>IzNomDoc</w:t>
            </w:r>
          </w:p>
        </w:tc>
        <w:tc>
          <w:tcPr>
            <w:tcW w:w="571" w:type="dxa"/>
          </w:tcPr>
          <w:p w14:paraId="78EE1505"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60A95B79" w14:textId="77777777" w:rsidR="004E5F7B" w:rsidRPr="000079A7" w:rsidRDefault="004E5F7B" w:rsidP="00E67964">
            <w:pPr>
              <w:pStyle w:val="GOSTTablenorm"/>
              <w:rPr>
                <w:color w:val="000000"/>
                <w:sz w:val="22"/>
                <w:szCs w:val="22"/>
              </w:rPr>
            </w:pPr>
            <w:r w:rsidRPr="000079A7">
              <w:rPr>
                <w:sz w:val="22"/>
                <w:szCs w:val="22"/>
              </w:rPr>
              <w:t>Т(1-</w:t>
            </w:r>
            <w:r w:rsidRPr="000079A7">
              <w:rPr>
                <w:sz w:val="22"/>
                <w:szCs w:val="22"/>
                <w:lang w:val="en-US"/>
              </w:rPr>
              <w:t>20</w:t>
            </w:r>
            <w:r w:rsidRPr="000079A7">
              <w:rPr>
                <w:sz w:val="22"/>
                <w:szCs w:val="22"/>
              </w:rPr>
              <w:t>)</w:t>
            </w:r>
          </w:p>
        </w:tc>
        <w:tc>
          <w:tcPr>
            <w:tcW w:w="571" w:type="dxa"/>
          </w:tcPr>
          <w:p w14:paraId="5C271822"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62D5AEC2" w14:textId="77777777" w:rsidR="004E5F7B" w:rsidRPr="000079A7" w:rsidRDefault="004E5F7B" w:rsidP="00E67964">
            <w:pPr>
              <w:pStyle w:val="GOSTTablenorm"/>
              <w:rPr>
                <w:color w:val="000000"/>
                <w:sz w:val="22"/>
                <w:szCs w:val="22"/>
              </w:rPr>
            </w:pPr>
            <w:r w:rsidRPr="000079A7">
              <w:rPr>
                <w:sz w:val="22"/>
                <w:szCs w:val="22"/>
              </w:rPr>
              <w:t>Указывается номер извещения о поступлении иностранной валюты</w:t>
            </w:r>
          </w:p>
        </w:tc>
      </w:tr>
      <w:tr w:rsidR="004E5F7B" w:rsidRPr="000079A7" w14:paraId="462FE6E8"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649395AD" w14:textId="77777777" w:rsidR="004E5F7B" w:rsidRPr="000079A7" w:rsidRDefault="004E5F7B" w:rsidP="00E67964">
            <w:pPr>
              <w:pStyle w:val="GOSTTablenorm"/>
              <w:rPr>
                <w:color w:val="000000"/>
                <w:sz w:val="22"/>
                <w:szCs w:val="22"/>
              </w:rPr>
            </w:pPr>
            <w:r w:rsidRPr="000079A7">
              <w:rPr>
                <w:color w:val="000000"/>
                <w:sz w:val="22"/>
                <w:szCs w:val="22"/>
              </w:rPr>
              <w:t>Дата извещения о поступлении в иностранной валюте</w:t>
            </w:r>
          </w:p>
        </w:tc>
        <w:tc>
          <w:tcPr>
            <w:tcW w:w="1712" w:type="dxa"/>
          </w:tcPr>
          <w:p w14:paraId="0CE1F2EE" w14:textId="77777777" w:rsidR="004E5F7B" w:rsidRPr="000079A7" w:rsidRDefault="004E5F7B" w:rsidP="00E67964">
            <w:pPr>
              <w:pStyle w:val="GOSTTablenorm"/>
              <w:rPr>
                <w:color w:val="000000"/>
                <w:sz w:val="22"/>
                <w:szCs w:val="22"/>
              </w:rPr>
            </w:pPr>
            <w:r w:rsidRPr="000079A7">
              <w:rPr>
                <w:color w:val="000000"/>
                <w:sz w:val="22"/>
                <w:szCs w:val="22"/>
                <w:lang w:val="en-US"/>
              </w:rPr>
              <w:t>IZ_</w:t>
            </w:r>
            <w:r w:rsidRPr="000079A7">
              <w:rPr>
                <w:color w:val="000000"/>
                <w:sz w:val="22"/>
                <w:szCs w:val="22"/>
              </w:rPr>
              <w:t>IzDateDoc</w:t>
            </w:r>
          </w:p>
        </w:tc>
        <w:tc>
          <w:tcPr>
            <w:tcW w:w="571" w:type="dxa"/>
          </w:tcPr>
          <w:p w14:paraId="53314936"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24D271AA" w14:textId="77777777" w:rsidR="004E5F7B" w:rsidRPr="000079A7" w:rsidRDefault="004E5F7B" w:rsidP="00E67964">
            <w:pPr>
              <w:pStyle w:val="GOSTTablenorm"/>
              <w:rPr>
                <w:color w:val="000000"/>
                <w:sz w:val="22"/>
                <w:szCs w:val="22"/>
              </w:rPr>
            </w:pPr>
            <w:r w:rsidRPr="000079A7">
              <w:rPr>
                <w:sz w:val="22"/>
                <w:szCs w:val="22"/>
                <w:lang w:val="en-US"/>
              </w:rPr>
              <w:t>Date</w:t>
            </w:r>
          </w:p>
        </w:tc>
        <w:tc>
          <w:tcPr>
            <w:tcW w:w="571" w:type="dxa"/>
          </w:tcPr>
          <w:p w14:paraId="385F4074"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393876BC" w14:textId="77777777" w:rsidR="004E5F7B" w:rsidRPr="000079A7" w:rsidRDefault="004E5F7B" w:rsidP="00E67964">
            <w:pPr>
              <w:pStyle w:val="GOSTTablenorm"/>
              <w:rPr>
                <w:color w:val="000000"/>
                <w:sz w:val="22"/>
                <w:szCs w:val="22"/>
              </w:rPr>
            </w:pPr>
            <w:r w:rsidRPr="000079A7">
              <w:rPr>
                <w:sz w:val="22"/>
                <w:szCs w:val="22"/>
              </w:rPr>
              <w:t>Указывается дата извещения о поступлении иностранной валюты</w:t>
            </w:r>
          </w:p>
        </w:tc>
      </w:tr>
      <w:tr w:rsidR="004E5F7B" w:rsidRPr="000079A7" w14:paraId="0D44BCB3"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36BA3F9A" w14:textId="77777777" w:rsidR="004E5F7B" w:rsidRPr="000079A7" w:rsidRDefault="004E5F7B" w:rsidP="00E67964">
            <w:pPr>
              <w:pStyle w:val="GOSTTablenorm"/>
              <w:rPr>
                <w:color w:val="000000"/>
                <w:sz w:val="22"/>
                <w:szCs w:val="22"/>
              </w:rPr>
            </w:pPr>
            <w:r w:rsidRPr="000079A7">
              <w:rPr>
                <w:color w:val="000000"/>
                <w:sz w:val="22"/>
                <w:szCs w:val="22"/>
              </w:rPr>
              <w:t>Наименование бенефициара</w:t>
            </w:r>
          </w:p>
        </w:tc>
        <w:tc>
          <w:tcPr>
            <w:tcW w:w="1712" w:type="dxa"/>
          </w:tcPr>
          <w:p w14:paraId="2226D150" w14:textId="77777777" w:rsidR="004E5F7B" w:rsidRPr="000079A7" w:rsidRDefault="004E5F7B" w:rsidP="00E67964">
            <w:pPr>
              <w:pStyle w:val="GOSTTablenorm"/>
              <w:rPr>
                <w:color w:val="000000"/>
                <w:sz w:val="22"/>
                <w:szCs w:val="22"/>
              </w:rPr>
            </w:pPr>
            <w:r w:rsidRPr="000079A7">
              <w:rPr>
                <w:color w:val="000000"/>
                <w:sz w:val="22"/>
                <w:szCs w:val="22"/>
                <w:lang w:val="en-US"/>
              </w:rPr>
              <w:t>IZ_</w:t>
            </w:r>
            <w:r w:rsidRPr="000079A7">
              <w:rPr>
                <w:color w:val="000000"/>
                <w:sz w:val="22"/>
                <w:szCs w:val="22"/>
              </w:rPr>
              <w:t>IzNameTofk</w:t>
            </w:r>
          </w:p>
        </w:tc>
        <w:tc>
          <w:tcPr>
            <w:tcW w:w="571" w:type="dxa"/>
          </w:tcPr>
          <w:p w14:paraId="46389FC9"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0556C4EE" w14:textId="77777777" w:rsidR="004E5F7B" w:rsidRPr="000079A7" w:rsidRDefault="004E5F7B" w:rsidP="00E67964">
            <w:pPr>
              <w:pStyle w:val="GOSTTablenorm"/>
              <w:rPr>
                <w:color w:val="000000"/>
                <w:sz w:val="22"/>
                <w:szCs w:val="22"/>
              </w:rPr>
            </w:pPr>
            <w:r w:rsidRPr="000079A7">
              <w:rPr>
                <w:sz w:val="22"/>
                <w:szCs w:val="22"/>
              </w:rPr>
              <w:t>Т(1-</w:t>
            </w:r>
            <w:r w:rsidRPr="000079A7">
              <w:rPr>
                <w:sz w:val="22"/>
                <w:szCs w:val="22"/>
                <w:lang w:val="en-US"/>
              </w:rPr>
              <w:t>2000</w:t>
            </w:r>
            <w:r w:rsidRPr="000079A7">
              <w:rPr>
                <w:sz w:val="22"/>
                <w:szCs w:val="22"/>
              </w:rPr>
              <w:t>)</w:t>
            </w:r>
          </w:p>
        </w:tc>
        <w:tc>
          <w:tcPr>
            <w:tcW w:w="571" w:type="dxa"/>
          </w:tcPr>
          <w:p w14:paraId="6CCD88F1"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240B8561" w14:textId="77777777" w:rsidR="004E5F7B" w:rsidRPr="000079A7" w:rsidRDefault="004E5F7B" w:rsidP="00E67964">
            <w:pPr>
              <w:pStyle w:val="GOSTTablenorm"/>
              <w:rPr>
                <w:color w:val="000000"/>
                <w:sz w:val="22"/>
                <w:szCs w:val="22"/>
              </w:rPr>
            </w:pPr>
            <w:r w:rsidRPr="000079A7">
              <w:rPr>
                <w:sz w:val="22"/>
                <w:szCs w:val="22"/>
              </w:rPr>
              <w:t xml:space="preserve">Указывается наименование ТОФК, которому открыт банковский счет </w:t>
            </w:r>
            <w:r w:rsidRPr="000079A7">
              <w:rPr>
                <w:color w:val="000000"/>
                <w:sz w:val="22"/>
                <w:szCs w:val="22"/>
              </w:rPr>
              <w:t>поступления иностранной валюты.</w:t>
            </w:r>
          </w:p>
          <w:p w14:paraId="6908AF94" w14:textId="77777777" w:rsidR="004E5F7B" w:rsidRPr="000079A7" w:rsidRDefault="004E5F7B" w:rsidP="00E67964">
            <w:pPr>
              <w:pStyle w:val="GOSTTablenorm"/>
              <w:rPr>
                <w:color w:val="000000"/>
                <w:sz w:val="22"/>
                <w:szCs w:val="22"/>
              </w:rPr>
            </w:pPr>
            <w:r w:rsidRPr="000079A7">
              <w:rPr>
                <w:sz w:val="22"/>
                <w:szCs w:val="22"/>
              </w:rPr>
              <w:t>Обязательно для заполнения в случае заполнения текущей группы реквизитов «Информация из расчетных документов о поступлениях в иностранной валюте»</w:t>
            </w:r>
          </w:p>
        </w:tc>
      </w:tr>
      <w:tr w:rsidR="004E5F7B" w:rsidRPr="000079A7" w14:paraId="7CCA1D15"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2107E324" w14:textId="77777777" w:rsidR="004E5F7B" w:rsidRPr="000079A7" w:rsidRDefault="004E5F7B" w:rsidP="00E67964">
            <w:pPr>
              <w:pStyle w:val="GOSTTablenorm"/>
              <w:rPr>
                <w:color w:val="000000"/>
                <w:sz w:val="22"/>
                <w:szCs w:val="22"/>
              </w:rPr>
            </w:pPr>
            <w:r w:rsidRPr="000079A7">
              <w:rPr>
                <w:color w:val="000000"/>
                <w:sz w:val="22"/>
                <w:szCs w:val="22"/>
              </w:rPr>
              <w:t>Номер банковского счета бенефициара</w:t>
            </w:r>
          </w:p>
        </w:tc>
        <w:tc>
          <w:tcPr>
            <w:tcW w:w="1712" w:type="dxa"/>
          </w:tcPr>
          <w:p w14:paraId="46A193D3" w14:textId="77777777" w:rsidR="004E5F7B" w:rsidRPr="000079A7" w:rsidRDefault="004E5F7B" w:rsidP="00E67964">
            <w:pPr>
              <w:pStyle w:val="GOSTTablenorm"/>
              <w:rPr>
                <w:color w:val="000000"/>
                <w:sz w:val="22"/>
                <w:szCs w:val="22"/>
              </w:rPr>
            </w:pPr>
            <w:r w:rsidRPr="000079A7">
              <w:rPr>
                <w:color w:val="000000"/>
                <w:sz w:val="22"/>
                <w:szCs w:val="22"/>
                <w:lang w:val="en-US"/>
              </w:rPr>
              <w:t>IZ_</w:t>
            </w:r>
            <w:r w:rsidRPr="000079A7">
              <w:rPr>
                <w:color w:val="000000"/>
                <w:sz w:val="22"/>
                <w:szCs w:val="22"/>
              </w:rPr>
              <w:t>IzBsTofk</w:t>
            </w:r>
          </w:p>
        </w:tc>
        <w:tc>
          <w:tcPr>
            <w:tcW w:w="571" w:type="dxa"/>
          </w:tcPr>
          <w:p w14:paraId="3FB0E4E3"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0049AD23" w14:textId="77777777" w:rsidR="004E5F7B" w:rsidRPr="000079A7" w:rsidRDefault="004E5F7B" w:rsidP="00E67964">
            <w:pPr>
              <w:pStyle w:val="GOSTTablenorm"/>
              <w:rPr>
                <w:color w:val="000000"/>
                <w:sz w:val="22"/>
                <w:szCs w:val="22"/>
              </w:rPr>
            </w:pPr>
            <w:r w:rsidRPr="000079A7">
              <w:rPr>
                <w:sz w:val="22"/>
                <w:szCs w:val="22"/>
              </w:rPr>
              <w:t>Т(20)</w:t>
            </w:r>
          </w:p>
        </w:tc>
        <w:tc>
          <w:tcPr>
            <w:tcW w:w="571" w:type="dxa"/>
          </w:tcPr>
          <w:p w14:paraId="2583D4EF"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4D8C97A9" w14:textId="77777777" w:rsidR="004E5F7B" w:rsidRPr="000079A7" w:rsidRDefault="004E5F7B" w:rsidP="00E67964">
            <w:pPr>
              <w:pStyle w:val="GOSTTablenorm"/>
              <w:rPr>
                <w:sz w:val="22"/>
                <w:szCs w:val="22"/>
              </w:rPr>
            </w:pPr>
            <w:r w:rsidRPr="000079A7">
              <w:rPr>
                <w:sz w:val="22"/>
                <w:szCs w:val="22"/>
              </w:rPr>
              <w:t>Указывается номер банковского счета ТОФК, на который поступили бюджетные средства в иностранной валюте.</w:t>
            </w:r>
          </w:p>
          <w:p w14:paraId="25A31785" w14:textId="77777777" w:rsidR="004E5F7B" w:rsidRPr="000079A7" w:rsidRDefault="004E5F7B" w:rsidP="00E67964">
            <w:pPr>
              <w:pStyle w:val="GOSTTablenorm"/>
              <w:rPr>
                <w:color w:val="000000"/>
                <w:sz w:val="22"/>
                <w:szCs w:val="22"/>
              </w:rPr>
            </w:pPr>
            <w:r w:rsidRPr="000079A7">
              <w:rPr>
                <w:sz w:val="22"/>
                <w:szCs w:val="22"/>
              </w:rPr>
              <w:t>Обязательно для заполнения в случае заполнения текущей группы реквизитов «Информация из расчетных документов о поступлениях в иностранной валюте»</w:t>
            </w:r>
          </w:p>
        </w:tc>
      </w:tr>
      <w:tr w:rsidR="004E5F7B" w:rsidRPr="000079A7" w14:paraId="7DEB1728"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70CAB1AD" w14:textId="77777777" w:rsidR="004E5F7B" w:rsidRPr="000079A7" w:rsidRDefault="004E5F7B" w:rsidP="00E67964">
            <w:pPr>
              <w:pStyle w:val="GOSTTablenorm"/>
              <w:rPr>
                <w:color w:val="000000"/>
                <w:sz w:val="22"/>
                <w:szCs w:val="22"/>
              </w:rPr>
            </w:pPr>
            <w:r w:rsidRPr="000079A7">
              <w:rPr>
                <w:color w:val="000000"/>
                <w:sz w:val="22"/>
                <w:szCs w:val="22"/>
              </w:rPr>
              <w:t>Наименование банка бенефициара</w:t>
            </w:r>
          </w:p>
        </w:tc>
        <w:tc>
          <w:tcPr>
            <w:tcW w:w="1712" w:type="dxa"/>
          </w:tcPr>
          <w:p w14:paraId="2B0F2E37" w14:textId="77777777" w:rsidR="004E5F7B" w:rsidRPr="000079A7" w:rsidRDefault="004E5F7B" w:rsidP="00E67964">
            <w:pPr>
              <w:pStyle w:val="GOSTTablenorm"/>
              <w:rPr>
                <w:color w:val="000000"/>
                <w:sz w:val="22"/>
                <w:szCs w:val="22"/>
              </w:rPr>
            </w:pPr>
            <w:r w:rsidRPr="000079A7">
              <w:rPr>
                <w:color w:val="000000"/>
                <w:sz w:val="22"/>
                <w:szCs w:val="22"/>
                <w:lang w:val="en-US"/>
              </w:rPr>
              <w:t>IZ_</w:t>
            </w:r>
            <w:r w:rsidRPr="000079A7">
              <w:rPr>
                <w:color w:val="000000"/>
                <w:sz w:val="22"/>
                <w:szCs w:val="22"/>
              </w:rPr>
              <w:t>IzBankTofk</w:t>
            </w:r>
          </w:p>
        </w:tc>
        <w:tc>
          <w:tcPr>
            <w:tcW w:w="571" w:type="dxa"/>
          </w:tcPr>
          <w:p w14:paraId="006CAAE8"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63E53F3A" w14:textId="77777777" w:rsidR="004E5F7B" w:rsidRPr="000079A7" w:rsidRDefault="004E5F7B" w:rsidP="00E67964">
            <w:pPr>
              <w:pStyle w:val="GOSTTablenorm"/>
              <w:rPr>
                <w:color w:val="000000"/>
                <w:sz w:val="22"/>
                <w:szCs w:val="22"/>
              </w:rPr>
            </w:pPr>
            <w:r w:rsidRPr="000079A7">
              <w:rPr>
                <w:sz w:val="22"/>
                <w:szCs w:val="22"/>
              </w:rPr>
              <w:t>Т(1-160)</w:t>
            </w:r>
          </w:p>
        </w:tc>
        <w:tc>
          <w:tcPr>
            <w:tcW w:w="571" w:type="dxa"/>
          </w:tcPr>
          <w:p w14:paraId="6CB76FB5"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54455DAD" w14:textId="77777777" w:rsidR="004E5F7B" w:rsidRPr="000079A7" w:rsidRDefault="004E5F7B" w:rsidP="00E67964">
            <w:pPr>
              <w:pStyle w:val="GOSTTablenorm"/>
              <w:rPr>
                <w:sz w:val="22"/>
                <w:szCs w:val="22"/>
              </w:rPr>
            </w:pPr>
            <w:r w:rsidRPr="000079A7">
              <w:rPr>
                <w:sz w:val="22"/>
                <w:szCs w:val="22"/>
              </w:rPr>
              <w:t>Указывается наименование банка, в котором открыт счет ТОФК, на который поступили средства в иностранной валюте.</w:t>
            </w:r>
          </w:p>
          <w:p w14:paraId="0427977C" w14:textId="77777777" w:rsidR="004E5F7B" w:rsidRPr="000079A7" w:rsidRDefault="004E5F7B" w:rsidP="00E67964">
            <w:pPr>
              <w:pStyle w:val="GOSTTablenorm"/>
              <w:rPr>
                <w:color w:val="000000"/>
                <w:sz w:val="22"/>
                <w:szCs w:val="22"/>
              </w:rPr>
            </w:pPr>
            <w:r w:rsidRPr="000079A7">
              <w:rPr>
                <w:sz w:val="22"/>
                <w:szCs w:val="22"/>
              </w:rPr>
              <w:t>Обязательно для заполнения в случае заполнения текущей группы реквизитов «Информация из расчетных документов о поступлениях в иностранной валюте».</w:t>
            </w:r>
          </w:p>
        </w:tc>
      </w:tr>
      <w:tr w:rsidR="004E5F7B" w:rsidRPr="000079A7" w14:paraId="51428974"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3EE452B1" w14:textId="77777777" w:rsidR="004E5F7B" w:rsidRPr="000079A7" w:rsidRDefault="004E5F7B" w:rsidP="00E67964">
            <w:pPr>
              <w:pStyle w:val="GOSTTablenorm"/>
              <w:rPr>
                <w:color w:val="000000"/>
                <w:sz w:val="22"/>
                <w:szCs w:val="22"/>
              </w:rPr>
            </w:pPr>
            <w:r w:rsidRPr="000079A7">
              <w:rPr>
                <w:color w:val="000000"/>
                <w:sz w:val="22"/>
                <w:szCs w:val="22"/>
              </w:rPr>
              <w:t>БИК банка бенефициара</w:t>
            </w:r>
          </w:p>
        </w:tc>
        <w:tc>
          <w:tcPr>
            <w:tcW w:w="1712" w:type="dxa"/>
          </w:tcPr>
          <w:p w14:paraId="58451F33" w14:textId="77777777" w:rsidR="004E5F7B" w:rsidRPr="000079A7" w:rsidRDefault="004E5F7B" w:rsidP="00E67964">
            <w:pPr>
              <w:pStyle w:val="GOSTTablenorm"/>
              <w:rPr>
                <w:color w:val="000000"/>
                <w:sz w:val="22"/>
                <w:szCs w:val="22"/>
              </w:rPr>
            </w:pPr>
            <w:r w:rsidRPr="000079A7">
              <w:rPr>
                <w:color w:val="000000"/>
                <w:sz w:val="22"/>
                <w:szCs w:val="22"/>
                <w:lang w:val="en-US"/>
              </w:rPr>
              <w:t>IZ_</w:t>
            </w:r>
            <w:r w:rsidRPr="000079A7">
              <w:rPr>
                <w:color w:val="000000"/>
                <w:sz w:val="22"/>
                <w:szCs w:val="22"/>
              </w:rPr>
              <w:t>IzBic</w:t>
            </w:r>
          </w:p>
        </w:tc>
        <w:tc>
          <w:tcPr>
            <w:tcW w:w="571" w:type="dxa"/>
          </w:tcPr>
          <w:p w14:paraId="6ECACBA1"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74F2D31A" w14:textId="77777777" w:rsidR="004E5F7B" w:rsidRPr="000079A7" w:rsidRDefault="004E5F7B" w:rsidP="00E67964">
            <w:pPr>
              <w:pStyle w:val="GOSTTablenorm"/>
              <w:rPr>
                <w:color w:val="000000"/>
                <w:sz w:val="22"/>
                <w:szCs w:val="22"/>
              </w:rPr>
            </w:pPr>
            <w:r w:rsidRPr="000079A7">
              <w:rPr>
                <w:sz w:val="22"/>
                <w:szCs w:val="22"/>
              </w:rPr>
              <w:t>Т(9)</w:t>
            </w:r>
          </w:p>
        </w:tc>
        <w:tc>
          <w:tcPr>
            <w:tcW w:w="571" w:type="dxa"/>
          </w:tcPr>
          <w:p w14:paraId="229970C7"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73883E28" w14:textId="77777777" w:rsidR="004E5F7B" w:rsidRPr="000079A7" w:rsidRDefault="004E5F7B" w:rsidP="00E67964">
            <w:pPr>
              <w:pStyle w:val="GOSTTablenorm"/>
              <w:rPr>
                <w:sz w:val="22"/>
                <w:szCs w:val="22"/>
              </w:rPr>
            </w:pPr>
            <w:r w:rsidRPr="000079A7">
              <w:rPr>
                <w:sz w:val="22"/>
                <w:szCs w:val="22"/>
              </w:rPr>
              <w:t>Указывается БИК банка, в котором открыт счет ТОФК, на который поступили средства в иностранной валюте.</w:t>
            </w:r>
          </w:p>
          <w:p w14:paraId="4CC589C1" w14:textId="77777777" w:rsidR="004E5F7B" w:rsidRPr="000079A7" w:rsidRDefault="004E5F7B" w:rsidP="00E67964">
            <w:pPr>
              <w:pStyle w:val="GOSTTablenorm"/>
              <w:rPr>
                <w:color w:val="000000"/>
                <w:sz w:val="22"/>
                <w:szCs w:val="22"/>
              </w:rPr>
            </w:pPr>
            <w:r w:rsidRPr="000079A7">
              <w:rPr>
                <w:sz w:val="22"/>
                <w:szCs w:val="22"/>
              </w:rPr>
              <w:t>Обязательно для заполнения в случае заполнения текущей группы реквизитов «Информация из расчетных документов о поступлениях в иностранной валюте»</w:t>
            </w:r>
          </w:p>
        </w:tc>
      </w:tr>
      <w:tr w:rsidR="004E5F7B" w:rsidRPr="000079A7" w14:paraId="52486C02"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00A006E7" w14:textId="77777777" w:rsidR="004E5F7B" w:rsidRPr="000079A7" w:rsidRDefault="004E5F7B" w:rsidP="00E67964">
            <w:pPr>
              <w:pStyle w:val="GOSTTablenorm"/>
              <w:rPr>
                <w:color w:val="000000"/>
                <w:sz w:val="22"/>
                <w:szCs w:val="22"/>
              </w:rPr>
            </w:pPr>
            <w:r w:rsidRPr="000079A7">
              <w:rPr>
                <w:color w:val="000000"/>
                <w:sz w:val="22"/>
                <w:szCs w:val="22"/>
              </w:rPr>
              <w:t xml:space="preserve"> Код валюты</w:t>
            </w:r>
          </w:p>
        </w:tc>
        <w:tc>
          <w:tcPr>
            <w:tcW w:w="1712" w:type="dxa"/>
          </w:tcPr>
          <w:p w14:paraId="163584A4" w14:textId="77777777" w:rsidR="004E5F7B" w:rsidRPr="000079A7" w:rsidRDefault="004E5F7B" w:rsidP="00E67964">
            <w:pPr>
              <w:pStyle w:val="GOSTTablenorm"/>
              <w:rPr>
                <w:color w:val="000000"/>
                <w:sz w:val="22"/>
                <w:szCs w:val="22"/>
              </w:rPr>
            </w:pPr>
            <w:r w:rsidRPr="000079A7">
              <w:rPr>
                <w:color w:val="000000"/>
                <w:sz w:val="22"/>
                <w:szCs w:val="22"/>
                <w:lang w:val="en-US"/>
              </w:rPr>
              <w:t>IZ_</w:t>
            </w:r>
            <w:r w:rsidRPr="000079A7">
              <w:rPr>
                <w:color w:val="000000"/>
                <w:sz w:val="22"/>
                <w:szCs w:val="22"/>
              </w:rPr>
              <w:t>IzKodVal</w:t>
            </w:r>
          </w:p>
        </w:tc>
        <w:tc>
          <w:tcPr>
            <w:tcW w:w="571" w:type="dxa"/>
          </w:tcPr>
          <w:p w14:paraId="1E2E4E50"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717F2405" w14:textId="77777777" w:rsidR="004E5F7B" w:rsidRPr="000079A7" w:rsidRDefault="004E5F7B" w:rsidP="00E67964">
            <w:pPr>
              <w:pStyle w:val="GOSTTablenorm"/>
              <w:rPr>
                <w:color w:val="000000"/>
                <w:sz w:val="22"/>
                <w:szCs w:val="22"/>
              </w:rPr>
            </w:pPr>
            <w:r w:rsidRPr="000079A7">
              <w:rPr>
                <w:sz w:val="22"/>
                <w:szCs w:val="22"/>
              </w:rPr>
              <w:t>Т(3)</w:t>
            </w:r>
          </w:p>
        </w:tc>
        <w:tc>
          <w:tcPr>
            <w:tcW w:w="571" w:type="dxa"/>
          </w:tcPr>
          <w:p w14:paraId="3595CAEA"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4E96553D" w14:textId="77777777" w:rsidR="004E5F7B" w:rsidRPr="000079A7" w:rsidRDefault="004E5F7B" w:rsidP="00E67964">
            <w:pPr>
              <w:pStyle w:val="GOSTTablenorm"/>
              <w:rPr>
                <w:sz w:val="22"/>
                <w:szCs w:val="22"/>
              </w:rPr>
            </w:pPr>
            <w:r w:rsidRPr="000079A7">
              <w:rPr>
                <w:sz w:val="22"/>
                <w:szCs w:val="22"/>
              </w:rPr>
              <w:t>Указывается буквенный код валюты в соответствии с ОКВ.</w:t>
            </w:r>
          </w:p>
          <w:p w14:paraId="7850E404" w14:textId="77777777" w:rsidR="004E5F7B" w:rsidRPr="000079A7" w:rsidRDefault="004E5F7B" w:rsidP="00E67964">
            <w:pPr>
              <w:pStyle w:val="GOSTTablenorm"/>
              <w:rPr>
                <w:color w:val="000000"/>
                <w:sz w:val="22"/>
                <w:szCs w:val="22"/>
              </w:rPr>
            </w:pPr>
            <w:r w:rsidRPr="000079A7">
              <w:rPr>
                <w:sz w:val="22"/>
                <w:szCs w:val="22"/>
              </w:rPr>
              <w:t>Обязательно для заполнения в случае заполнения текущей группы реквизитов «Информация из расчетных документов о поступлениях в иностранной валюте».</w:t>
            </w:r>
          </w:p>
        </w:tc>
      </w:tr>
      <w:tr w:rsidR="004E5F7B" w:rsidRPr="000079A7" w14:paraId="7B3208DB"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3F645AA0" w14:textId="77777777" w:rsidR="004E5F7B" w:rsidRPr="000079A7" w:rsidRDefault="004E5F7B" w:rsidP="00E67964">
            <w:pPr>
              <w:pStyle w:val="GOSTTablenorm"/>
              <w:rPr>
                <w:color w:val="000000"/>
                <w:sz w:val="22"/>
                <w:szCs w:val="22"/>
              </w:rPr>
            </w:pPr>
            <w:r w:rsidRPr="000079A7">
              <w:rPr>
                <w:color w:val="000000"/>
                <w:sz w:val="22"/>
                <w:szCs w:val="22"/>
              </w:rPr>
              <w:lastRenderedPageBreak/>
              <w:t>Сумма поступлений в иностранной валюте</w:t>
            </w:r>
          </w:p>
        </w:tc>
        <w:tc>
          <w:tcPr>
            <w:tcW w:w="1712" w:type="dxa"/>
          </w:tcPr>
          <w:p w14:paraId="07F5740F" w14:textId="77777777" w:rsidR="004E5F7B" w:rsidRPr="000079A7" w:rsidRDefault="004E5F7B" w:rsidP="00E67964">
            <w:pPr>
              <w:pStyle w:val="GOSTTablenorm"/>
              <w:rPr>
                <w:color w:val="000000"/>
                <w:sz w:val="22"/>
                <w:szCs w:val="22"/>
              </w:rPr>
            </w:pPr>
            <w:r w:rsidRPr="000079A7">
              <w:rPr>
                <w:color w:val="000000"/>
                <w:sz w:val="22"/>
                <w:szCs w:val="22"/>
                <w:lang w:val="en-US"/>
              </w:rPr>
              <w:t>IZ_</w:t>
            </w:r>
            <w:r w:rsidRPr="000079A7">
              <w:rPr>
                <w:color w:val="000000"/>
                <w:sz w:val="22"/>
                <w:szCs w:val="22"/>
              </w:rPr>
              <w:t>IzSumVal</w:t>
            </w:r>
          </w:p>
        </w:tc>
        <w:tc>
          <w:tcPr>
            <w:tcW w:w="571" w:type="dxa"/>
          </w:tcPr>
          <w:p w14:paraId="6E72254F"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2C0E3AF1" w14:textId="77777777" w:rsidR="004E5F7B" w:rsidRPr="000079A7" w:rsidRDefault="004E5F7B" w:rsidP="00E67964">
            <w:pPr>
              <w:pStyle w:val="GOSTTablenorm"/>
              <w:rPr>
                <w:color w:val="000000"/>
                <w:sz w:val="22"/>
                <w:szCs w:val="22"/>
                <w:lang w:val="en-US"/>
              </w:rPr>
            </w:pPr>
            <w:r w:rsidRPr="000079A7">
              <w:rPr>
                <w:sz w:val="22"/>
                <w:szCs w:val="22"/>
                <w:lang w:val="en-US"/>
              </w:rPr>
              <w:t>N(20.2)</w:t>
            </w:r>
          </w:p>
        </w:tc>
        <w:tc>
          <w:tcPr>
            <w:tcW w:w="571" w:type="dxa"/>
          </w:tcPr>
          <w:p w14:paraId="38F7F11D"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1AE9BCE7" w14:textId="77777777" w:rsidR="004E5F7B" w:rsidRPr="000079A7" w:rsidRDefault="004E5F7B" w:rsidP="00E67964">
            <w:pPr>
              <w:pStyle w:val="GOSTTablenorm"/>
              <w:rPr>
                <w:sz w:val="22"/>
                <w:szCs w:val="22"/>
              </w:rPr>
            </w:pPr>
            <w:r w:rsidRPr="000079A7">
              <w:rPr>
                <w:sz w:val="22"/>
                <w:szCs w:val="22"/>
              </w:rPr>
              <w:t>Указывается сумма поступлений в иностранной валюте.</w:t>
            </w:r>
          </w:p>
          <w:p w14:paraId="1400BBD1" w14:textId="77777777" w:rsidR="004E5F7B" w:rsidRPr="000079A7" w:rsidRDefault="004E5F7B" w:rsidP="00E67964">
            <w:pPr>
              <w:pStyle w:val="GOSTTablenorm"/>
              <w:rPr>
                <w:color w:val="000000"/>
                <w:sz w:val="22"/>
                <w:szCs w:val="22"/>
              </w:rPr>
            </w:pPr>
            <w:r w:rsidRPr="000079A7">
              <w:rPr>
                <w:sz w:val="22"/>
                <w:szCs w:val="22"/>
              </w:rPr>
              <w:t>Обязательно для заполнения в случае заполнения текущей группы реквизитов «Информация из расчетных документов о поступлениях в иностранной валюте»</w:t>
            </w:r>
          </w:p>
        </w:tc>
      </w:tr>
      <w:tr w:rsidR="004E5F7B" w:rsidRPr="000079A7" w14:paraId="6612ADC4"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498AA1C9" w14:textId="77777777" w:rsidR="004E5F7B" w:rsidRPr="000079A7" w:rsidRDefault="004E5F7B" w:rsidP="00E67964">
            <w:pPr>
              <w:pStyle w:val="GOSTTablenorm"/>
              <w:rPr>
                <w:color w:val="000000"/>
                <w:sz w:val="22"/>
                <w:szCs w:val="22"/>
              </w:rPr>
            </w:pPr>
            <w:r w:rsidRPr="000079A7">
              <w:rPr>
                <w:color w:val="000000"/>
                <w:sz w:val="22"/>
                <w:szCs w:val="22"/>
              </w:rPr>
              <w:t>Сумма поступлений в рублевом эквиваленте</w:t>
            </w:r>
          </w:p>
        </w:tc>
        <w:tc>
          <w:tcPr>
            <w:tcW w:w="1712" w:type="dxa"/>
          </w:tcPr>
          <w:p w14:paraId="666D68F8" w14:textId="77777777" w:rsidR="004E5F7B" w:rsidRPr="000079A7" w:rsidRDefault="004E5F7B" w:rsidP="00E67964">
            <w:pPr>
              <w:pStyle w:val="GOSTTablenorm"/>
              <w:rPr>
                <w:color w:val="000000"/>
                <w:sz w:val="22"/>
                <w:szCs w:val="22"/>
              </w:rPr>
            </w:pPr>
            <w:r w:rsidRPr="000079A7">
              <w:rPr>
                <w:color w:val="000000"/>
                <w:sz w:val="22"/>
                <w:szCs w:val="22"/>
                <w:lang w:val="en-US"/>
              </w:rPr>
              <w:t>IZ_</w:t>
            </w:r>
            <w:r w:rsidRPr="000079A7">
              <w:rPr>
                <w:color w:val="000000"/>
                <w:sz w:val="22"/>
                <w:szCs w:val="22"/>
              </w:rPr>
              <w:t>IzSumRub</w:t>
            </w:r>
          </w:p>
        </w:tc>
        <w:tc>
          <w:tcPr>
            <w:tcW w:w="571" w:type="dxa"/>
          </w:tcPr>
          <w:p w14:paraId="0E60E0D7"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359E5D6A" w14:textId="77777777" w:rsidR="004E5F7B" w:rsidRPr="000079A7" w:rsidRDefault="004E5F7B" w:rsidP="00E67964">
            <w:pPr>
              <w:pStyle w:val="GOSTTablenorm"/>
              <w:rPr>
                <w:color w:val="000000"/>
                <w:sz w:val="22"/>
                <w:szCs w:val="22"/>
              </w:rPr>
            </w:pPr>
            <w:r w:rsidRPr="000079A7">
              <w:rPr>
                <w:sz w:val="22"/>
                <w:szCs w:val="22"/>
                <w:lang w:val="en-US"/>
              </w:rPr>
              <w:t>N(20.2)</w:t>
            </w:r>
          </w:p>
        </w:tc>
        <w:tc>
          <w:tcPr>
            <w:tcW w:w="571" w:type="dxa"/>
          </w:tcPr>
          <w:p w14:paraId="17728606"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1F8C57D8" w14:textId="77777777" w:rsidR="004E5F7B" w:rsidRPr="000079A7" w:rsidRDefault="004E5F7B" w:rsidP="00E67964">
            <w:pPr>
              <w:pStyle w:val="GOSTTablenorm"/>
              <w:rPr>
                <w:color w:val="000000"/>
                <w:sz w:val="22"/>
                <w:szCs w:val="22"/>
              </w:rPr>
            </w:pPr>
            <w:r w:rsidRPr="000079A7">
              <w:rPr>
                <w:sz w:val="22"/>
                <w:szCs w:val="22"/>
              </w:rPr>
              <w:t>Указывается сумма поступлений в рублевом эквиваленте на дату выписки банка</w:t>
            </w:r>
          </w:p>
        </w:tc>
      </w:tr>
      <w:tr w:rsidR="004E5F7B" w:rsidRPr="000079A7" w14:paraId="626E38CD"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75A13029" w14:textId="77777777" w:rsidR="004E5F7B" w:rsidRPr="000079A7" w:rsidRDefault="004E5F7B" w:rsidP="00E67964">
            <w:pPr>
              <w:pStyle w:val="GOSTTablenorm"/>
              <w:rPr>
                <w:color w:val="000000"/>
                <w:sz w:val="22"/>
                <w:szCs w:val="22"/>
              </w:rPr>
            </w:pPr>
            <w:r w:rsidRPr="000079A7">
              <w:rPr>
                <w:color w:val="000000"/>
                <w:sz w:val="22"/>
                <w:szCs w:val="22"/>
              </w:rPr>
              <w:t>Дата валютирования</w:t>
            </w:r>
          </w:p>
        </w:tc>
        <w:tc>
          <w:tcPr>
            <w:tcW w:w="1712" w:type="dxa"/>
          </w:tcPr>
          <w:p w14:paraId="43C18DAE" w14:textId="77777777" w:rsidR="004E5F7B" w:rsidRPr="000079A7" w:rsidRDefault="004E5F7B" w:rsidP="00E67964">
            <w:pPr>
              <w:pStyle w:val="GOSTTablenorm"/>
              <w:rPr>
                <w:color w:val="000000"/>
                <w:sz w:val="22"/>
                <w:szCs w:val="22"/>
              </w:rPr>
            </w:pPr>
            <w:r w:rsidRPr="000079A7">
              <w:rPr>
                <w:color w:val="000000"/>
                <w:sz w:val="22"/>
                <w:szCs w:val="22"/>
                <w:lang w:val="en-US"/>
              </w:rPr>
              <w:t>IZ_</w:t>
            </w:r>
            <w:r w:rsidRPr="000079A7">
              <w:rPr>
                <w:color w:val="000000"/>
                <w:sz w:val="22"/>
                <w:szCs w:val="22"/>
              </w:rPr>
              <w:t>IzDateVal</w:t>
            </w:r>
          </w:p>
        </w:tc>
        <w:tc>
          <w:tcPr>
            <w:tcW w:w="571" w:type="dxa"/>
          </w:tcPr>
          <w:p w14:paraId="73651E8E"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09521F55" w14:textId="77777777" w:rsidR="004E5F7B" w:rsidRPr="000079A7" w:rsidRDefault="004E5F7B" w:rsidP="00E67964">
            <w:pPr>
              <w:pStyle w:val="GOSTTablenorm"/>
              <w:rPr>
                <w:color w:val="000000"/>
                <w:sz w:val="22"/>
                <w:szCs w:val="22"/>
              </w:rPr>
            </w:pPr>
            <w:r w:rsidRPr="000079A7">
              <w:rPr>
                <w:sz w:val="22"/>
                <w:szCs w:val="22"/>
                <w:lang w:val="en-US"/>
              </w:rPr>
              <w:t>Date</w:t>
            </w:r>
          </w:p>
        </w:tc>
        <w:tc>
          <w:tcPr>
            <w:tcW w:w="571" w:type="dxa"/>
          </w:tcPr>
          <w:p w14:paraId="2E88A92A"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4BCE8D51" w14:textId="77777777" w:rsidR="004E5F7B" w:rsidRPr="000079A7" w:rsidRDefault="004E5F7B" w:rsidP="00E67964">
            <w:pPr>
              <w:pStyle w:val="GOSTTablenorm"/>
              <w:rPr>
                <w:sz w:val="22"/>
                <w:szCs w:val="22"/>
              </w:rPr>
            </w:pPr>
            <w:r w:rsidRPr="000079A7">
              <w:rPr>
                <w:sz w:val="22"/>
                <w:szCs w:val="22"/>
              </w:rPr>
              <w:t>Указывается дата валютирования.</w:t>
            </w:r>
          </w:p>
          <w:p w14:paraId="4E104D31" w14:textId="77777777" w:rsidR="004E5F7B" w:rsidRPr="000079A7" w:rsidRDefault="004E5F7B" w:rsidP="00E67964">
            <w:pPr>
              <w:pStyle w:val="GOSTTablenorm"/>
              <w:rPr>
                <w:color w:val="000000"/>
                <w:sz w:val="22"/>
                <w:szCs w:val="22"/>
              </w:rPr>
            </w:pPr>
            <w:r w:rsidRPr="000079A7">
              <w:rPr>
                <w:sz w:val="22"/>
                <w:szCs w:val="22"/>
              </w:rPr>
              <w:t>Обязательно для заполнения в случае заполнения текущей группы реквизитов «Информация из расчетных документов о поступлениях в иностранной валюте»</w:t>
            </w:r>
          </w:p>
        </w:tc>
      </w:tr>
      <w:tr w:rsidR="004E5F7B" w:rsidRPr="000079A7" w14:paraId="6CB4F379"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3985EECF" w14:textId="77777777" w:rsidR="004E5F7B" w:rsidRPr="000079A7" w:rsidRDefault="004E5F7B" w:rsidP="00E67964">
            <w:pPr>
              <w:pStyle w:val="GOSTTablenorm"/>
              <w:rPr>
                <w:color w:val="000000"/>
                <w:sz w:val="22"/>
                <w:szCs w:val="22"/>
              </w:rPr>
            </w:pPr>
            <w:r w:rsidRPr="000079A7">
              <w:rPr>
                <w:color w:val="000000"/>
                <w:sz w:val="22"/>
                <w:szCs w:val="22"/>
              </w:rPr>
              <w:t>Номер счета плательщика извещения о поступлении в иностранной валюте</w:t>
            </w:r>
          </w:p>
        </w:tc>
        <w:tc>
          <w:tcPr>
            <w:tcW w:w="1712" w:type="dxa"/>
          </w:tcPr>
          <w:p w14:paraId="622748F9" w14:textId="77777777" w:rsidR="004E5F7B" w:rsidRPr="000079A7" w:rsidRDefault="004E5F7B" w:rsidP="00E67964">
            <w:pPr>
              <w:pStyle w:val="GOSTTablenorm"/>
              <w:rPr>
                <w:color w:val="000000"/>
                <w:sz w:val="22"/>
                <w:szCs w:val="22"/>
              </w:rPr>
            </w:pPr>
            <w:r w:rsidRPr="000079A7">
              <w:rPr>
                <w:color w:val="000000"/>
                <w:sz w:val="22"/>
                <w:szCs w:val="22"/>
                <w:lang w:val="en-US"/>
              </w:rPr>
              <w:t>IZ_</w:t>
            </w:r>
            <w:r w:rsidRPr="000079A7">
              <w:rPr>
                <w:color w:val="000000"/>
                <w:sz w:val="22"/>
                <w:szCs w:val="22"/>
              </w:rPr>
              <w:t>IzBsPay</w:t>
            </w:r>
          </w:p>
        </w:tc>
        <w:tc>
          <w:tcPr>
            <w:tcW w:w="571" w:type="dxa"/>
          </w:tcPr>
          <w:p w14:paraId="18276721"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3AAC1B54" w14:textId="77777777" w:rsidR="004E5F7B" w:rsidRPr="000079A7" w:rsidRDefault="004E5F7B" w:rsidP="00E67964">
            <w:pPr>
              <w:pStyle w:val="GOSTTablenorm"/>
              <w:rPr>
                <w:color w:val="000000"/>
                <w:sz w:val="22"/>
                <w:szCs w:val="22"/>
              </w:rPr>
            </w:pPr>
            <w:r w:rsidRPr="000079A7">
              <w:rPr>
                <w:sz w:val="22"/>
                <w:szCs w:val="22"/>
              </w:rPr>
              <w:t>Т(</w:t>
            </w:r>
            <w:r w:rsidRPr="000079A7">
              <w:rPr>
                <w:sz w:val="22"/>
                <w:szCs w:val="22"/>
                <w:lang w:val="en-US"/>
              </w:rPr>
              <w:t>20</w:t>
            </w:r>
            <w:r w:rsidRPr="000079A7">
              <w:rPr>
                <w:sz w:val="22"/>
                <w:szCs w:val="22"/>
              </w:rPr>
              <w:t>)</w:t>
            </w:r>
          </w:p>
        </w:tc>
        <w:tc>
          <w:tcPr>
            <w:tcW w:w="571" w:type="dxa"/>
          </w:tcPr>
          <w:p w14:paraId="77A14426"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00C04F75" w14:textId="77777777" w:rsidR="004E5F7B" w:rsidRPr="000079A7" w:rsidRDefault="004E5F7B" w:rsidP="00E67964">
            <w:pPr>
              <w:pStyle w:val="GOSTTablenorm"/>
              <w:rPr>
                <w:color w:val="000000"/>
                <w:sz w:val="22"/>
                <w:szCs w:val="22"/>
              </w:rPr>
            </w:pPr>
            <w:r w:rsidRPr="000079A7">
              <w:rPr>
                <w:sz w:val="22"/>
                <w:szCs w:val="22"/>
              </w:rPr>
              <w:t>Указывается номер счета плательщика</w:t>
            </w:r>
          </w:p>
        </w:tc>
      </w:tr>
      <w:tr w:rsidR="004E5F7B" w:rsidRPr="000079A7" w14:paraId="76DBBB49"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74ED5D18" w14:textId="77777777" w:rsidR="004E5F7B" w:rsidRPr="000079A7" w:rsidRDefault="004E5F7B" w:rsidP="00E67964">
            <w:pPr>
              <w:pStyle w:val="GOSTTablenorm"/>
              <w:rPr>
                <w:color w:val="000000"/>
                <w:sz w:val="22"/>
                <w:szCs w:val="22"/>
              </w:rPr>
            </w:pPr>
            <w:r w:rsidRPr="000079A7">
              <w:rPr>
                <w:color w:val="000000"/>
                <w:sz w:val="22"/>
                <w:szCs w:val="22"/>
              </w:rPr>
              <w:t>Код таможенного органа</w:t>
            </w:r>
          </w:p>
        </w:tc>
        <w:tc>
          <w:tcPr>
            <w:tcW w:w="1712" w:type="dxa"/>
          </w:tcPr>
          <w:p w14:paraId="51195BED" w14:textId="77777777" w:rsidR="004E5F7B" w:rsidRPr="000079A7" w:rsidRDefault="004E5F7B" w:rsidP="00E67964">
            <w:pPr>
              <w:pStyle w:val="GOSTTablenorm"/>
              <w:rPr>
                <w:color w:val="000000"/>
                <w:sz w:val="22"/>
                <w:szCs w:val="22"/>
              </w:rPr>
            </w:pPr>
            <w:r w:rsidRPr="000079A7">
              <w:rPr>
                <w:color w:val="000000"/>
                <w:sz w:val="22"/>
                <w:szCs w:val="22"/>
                <w:lang w:val="en-US"/>
              </w:rPr>
              <w:t>IZ_</w:t>
            </w:r>
            <w:r w:rsidRPr="000079A7">
              <w:rPr>
                <w:color w:val="000000"/>
                <w:sz w:val="22"/>
                <w:szCs w:val="22"/>
              </w:rPr>
              <w:t>IzKodCustoms</w:t>
            </w:r>
          </w:p>
        </w:tc>
        <w:tc>
          <w:tcPr>
            <w:tcW w:w="571" w:type="dxa"/>
          </w:tcPr>
          <w:p w14:paraId="54E876D4"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752373C9" w14:textId="77777777" w:rsidR="004E5F7B" w:rsidRPr="000079A7" w:rsidRDefault="004E5F7B" w:rsidP="00E67964">
            <w:pPr>
              <w:pStyle w:val="GOSTTablenorm"/>
              <w:rPr>
                <w:color w:val="000000"/>
                <w:sz w:val="22"/>
                <w:szCs w:val="22"/>
              </w:rPr>
            </w:pPr>
            <w:r w:rsidRPr="000079A7">
              <w:rPr>
                <w:sz w:val="22"/>
                <w:szCs w:val="22"/>
              </w:rPr>
              <w:t>Т(</w:t>
            </w:r>
            <w:r w:rsidRPr="000079A7">
              <w:rPr>
                <w:sz w:val="22"/>
                <w:szCs w:val="22"/>
                <w:lang w:val="en-US"/>
              </w:rPr>
              <w:t>1-8</w:t>
            </w:r>
            <w:r w:rsidRPr="000079A7">
              <w:rPr>
                <w:sz w:val="22"/>
                <w:szCs w:val="22"/>
              </w:rPr>
              <w:t>)</w:t>
            </w:r>
          </w:p>
        </w:tc>
        <w:tc>
          <w:tcPr>
            <w:tcW w:w="571" w:type="dxa"/>
          </w:tcPr>
          <w:p w14:paraId="6C1DDEE0"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50FC3721" w14:textId="77777777" w:rsidR="004E5F7B" w:rsidRPr="000079A7" w:rsidRDefault="004E5F7B" w:rsidP="00E67964">
            <w:pPr>
              <w:pStyle w:val="GOSTTablenorm"/>
              <w:rPr>
                <w:color w:val="000000"/>
                <w:sz w:val="22"/>
                <w:szCs w:val="22"/>
              </w:rPr>
            </w:pPr>
            <w:r w:rsidRPr="000079A7">
              <w:rPr>
                <w:sz w:val="22"/>
                <w:szCs w:val="22"/>
              </w:rPr>
              <w:t>Указывается код таможенного органа</w:t>
            </w:r>
          </w:p>
        </w:tc>
      </w:tr>
      <w:tr w:rsidR="004E5F7B" w:rsidRPr="000079A7" w14:paraId="22E4E2A4"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66ACD89A" w14:textId="77777777" w:rsidR="004E5F7B" w:rsidRPr="000079A7" w:rsidRDefault="004E5F7B" w:rsidP="00E67964">
            <w:pPr>
              <w:pStyle w:val="GOSTTablenorm"/>
              <w:rPr>
                <w:color w:val="000000"/>
                <w:sz w:val="22"/>
                <w:szCs w:val="22"/>
              </w:rPr>
            </w:pPr>
            <w:r w:rsidRPr="000079A7">
              <w:rPr>
                <w:color w:val="000000"/>
                <w:sz w:val="22"/>
                <w:szCs w:val="22"/>
              </w:rPr>
              <w:t>ИНН таможенного органа</w:t>
            </w:r>
          </w:p>
        </w:tc>
        <w:tc>
          <w:tcPr>
            <w:tcW w:w="1712" w:type="dxa"/>
          </w:tcPr>
          <w:p w14:paraId="0FFE7A2B" w14:textId="77777777" w:rsidR="004E5F7B" w:rsidRPr="000079A7" w:rsidRDefault="004E5F7B" w:rsidP="00E67964">
            <w:pPr>
              <w:pStyle w:val="GOSTTablenorm"/>
              <w:rPr>
                <w:color w:val="000000"/>
                <w:sz w:val="22"/>
                <w:szCs w:val="22"/>
              </w:rPr>
            </w:pPr>
            <w:r w:rsidRPr="000079A7">
              <w:rPr>
                <w:color w:val="000000"/>
                <w:sz w:val="22"/>
                <w:szCs w:val="22"/>
                <w:lang w:val="en-US"/>
              </w:rPr>
              <w:t>IZ_</w:t>
            </w:r>
            <w:r w:rsidRPr="000079A7">
              <w:rPr>
                <w:color w:val="000000"/>
                <w:sz w:val="22"/>
                <w:szCs w:val="22"/>
              </w:rPr>
              <w:t>IzInn</w:t>
            </w:r>
          </w:p>
        </w:tc>
        <w:tc>
          <w:tcPr>
            <w:tcW w:w="571" w:type="dxa"/>
          </w:tcPr>
          <w:p w14:paraId="30A17E84"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3E7F5EF3" w14:textId="77777777" w:rsidR="004E5F7B" w:rsidRPr="000079A7" w:rsidRDefault="004E5F7B" w:rsidP="00E67964">
            <w:pPr>
              <w:pStyle w:val="GOSTTablenorm"/>
              <w:rPr>
                <w:color w:val="000000"/>
                <w:sz w:val="22"/>
                <w:szCs w:val="22"/>
              </w:rPr>
            </w:pPr>
            <w:r w:rsidRPr="000079A7">
              <w:rPr>
                <w:sz w:val="22"/>
                <w:szCs w:val="22"/>
              </w:rPr>
              <w:t>Т(1-</w:t>
            </w:r>
            <w:r w:rsidRPr="000079A7">
              <w:rPr>
                <w:sz w:val="22"/>
                <w:szCs w:val="22"/>
                <w:lang w:val="en-US"/>
              </w:rPr>
              <w:t>12</w:t>
            </w:r>
            <w:r w:rsidRPr="000079A7">
              <w:rPr>
                <w:sz w:val="22"/>
                <w:szCs w:val="22"/>
              </w:rPr>
              <w:t>)</w:t>
            </w:r>
          </w:p>
        </w:tc>
        <w:tc>
          <w:tcPr>
            <w:tcW w:w="571" w:type="dxa"/>
          </w:tcPr>
          <w:p w14:paraId="376A77AE"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0A7E1B2A" w14:textId="77777777" w:rsidR="004E5F7B" w:rsidRPr="000079A7" w:rsidRDefault="004E5F7B" w:rsidP="00E67964">
            <w:pPr>
              <w:pStyle w:val="GOSTTablenorm"/>
              <w:rPr>
                <w:color w:val="000000"/>
                <w:sz w:val="22"/>
                <w:szCs w:val="22"/>
              </w:rPr>
            </w:pPr>
            <w:r w:rsidRPr="000079A7">
              <w:rPr>
                <w:sz w:val="22"/>
                <w:szCs w:val="22"/>
              </w:rPr>
              <w:t>Указывается ИНН таможенного органа</w:t>
            </w:r>
          </w:p>
        </w:tc>
      </w:tr>
      <w:tr w:rsidR="004E5F7B" w:rsidRPr="000079A7" w14:paraId="025CD0A6"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41D772E3" w14:textId="77777777" w:rsidR="004E5F7B" w:rsidRPr="000079A7" w:rsidRDefault="004E5F7B" w:rsidP="00E67964">
            <w:pPr>
              <w:pStyle w:val="GOSTTablenorm"/>
              <w:rPr>
                <w:color w:val="000000"/>
                <w:sz w:val="22"/>
                <w:szCs w:val="22"/>
              </w:rPr>
            </w:pPr>
            <w:r w:rsidRPr="000079A7">
              <w:rPr>
                <w:color w:val="000000"/>
                <w:sz w:val="22"/>
                <w:szCs w:val="22"/>
              </w:rPr>
              <w:t>Наименование таможенного органа</w:t>
            </w:r>
          </w:p>
        </w:tc>
        <w:tc>
          <w:tcPr>
            <w:tcW w:w="1712" w:type="dxa"/>
          </w:tcPr>
          <w:p w14:paraId="015F48FB" w14:textId="77777777" w:rsidR="004E5F7B" w:rsidRPr="000079A7" w:rsidRDefault="004E5F7B" w:rsidP="00E67964">
            <w:pPr>
              <w:pStyle w:val="GOSTTablenorm"/>
              <w:rPr>
                <w:color w:val="000000"/>
                <w:sz w:val="22"/>
                <w:szCs w:val="22"/>
              </w:rPr>
            </w:pPr>
            <w:r w:rsidRPr="000079A7">
              <w:rPr>
                <w:color w:val="000000"/>
                <w:sz w:val="22"/>
                <w:szCs w:val="22"/>
                <w:lang w:val="en-US"/>
              </w:rPr>
              <w:t>IZ_</w:t>
            </w:r>
            <w:r w:rsidRPr="000079A7">
              <w:rPr>
                <w:color w:val="000000"/>
                <w:sz w:val="22"/>
                <w:szCs w:val="22"/>
              </w:rPr>
              <w:t>IzNameCustoms</w:t>
            </w:r>
          </w:p>
        </w:tc>
        <w:tc>
          <w:tcPr>
            <w:tcW w:w="571" w:type="dxa"/>
          </w:tcPr>
          <w:p w14:paraId="3F7F88D8"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1AB1A123" w14:textId="77777777" w:rsidR="004E5F7B" w:rsidRPr="000079A7" w:rsidRDefault="004E5F7B" w:rsidP="00E67964">
            <w:pPr>
              <w:pStyle w:val="GOSTTablenorm"/>
              <w:rPr>
                <w:color w:val="000000"/>
                <w:sz w:val="22"/>
                <w:szCs w:val="22"/>
              </w:rPr>
            </w:pPr>
            <w:r w:rsidRPr="000079A7">
              <w:rPr>
                <w:sz w:val="22"/>
                <w:szCs w:val="22"/>
              </w:rPr>
              <w:t>Т(1-355)</w:t>
            </w:r>
          </w:p>
        </w:tc>
        <w:tc>
          <w:tcPr>
            <w:tcW w:w="571" w:type="dxa"/>
          </w:tcPr>
          <w:p w14:paraId="2B7F726A"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535516E9" w14:textId="77777777" w:rsidR="004E5F7B" w:rsidRPr="000079A7" w:rsidRDefault="004E5F7B" w:rsidP="00E67964">
            <w:pPr>
              <w:pStyle w:val="GOSTTablenorm"/>
              <w:rPr>
                <w:color w:val="000000"/>
                <w:sz w:val="22"/>
                <w:szCs w:val="22"/>
              </w:rPr>
            </w:pPr>
            <w:r w:rsidRPr="000079A7">
              <w:rPr>
                <w:sz w:val="22"/>
                <w:szCs w:val="22"/>
              </w:rPr>
              <w:t>Указывается наименование таможенного органа</w:t>
            </w:r>
          </w:p>
        </w:tc>
      </w:tr>
      <w:tr w:rsidR="004E5F7B" w:rsidRPr="000079A7" w14:paraId="230B1612"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3DBD2847" w14:textId="77777777" w:rsidR="004E5F7B" w:rsidRPr="000079A7" w:rsidRDefault="004E5F7B" w:rsidP="00E67964">
            <w:pPr>
              <w:pStyle w:val="GOSTTablenorm"/>
              <w:rPr>
                <w:color w:val="000000"/>
                <w:sz w:val="22"/>
                <w:szCs w:val="22"/>
              </w:rPr>
            </w:pPr>
            <w:r w:rsidRPr="000079A7">
              <w:rPr>
                <w:color w:val="000000"/>
                <w:sz w:val="22"/>
                <w:szCs w:val="22"/>
              </w:rPr>
              <w:t>Полная информация о перевододателе</w:t>
            </w:r>
          </w:p>
        </w:tc>
        <w:tc>
          <w:tcPr>
            <w:tcW w:w="1712" w:type="dxa"/>
          </w:tcPr>
          <w:p w14:paraId="1CBEF993" w14:textId="77777777" w:rsidR="004E5F7B" w:rsidRPr="000079A7" w:rsidRDefault="004E5F7B" w:rsidP="00E67964">
            <w:pPr>
              <w:pStyle w:val="GOSTTablenorm"/>
              <w:rPr>
                <w:color w:val="000000"/>
                <w:sz w:val="22"/>
                <w:szCs w:val="22"/>
              </w:rPr>
            </w:pPr>
            <w:r w:rsidRPr="000079A7">
              <w:rPr>
                <w:color w:val="000000"/>
                <w:sz w:val="22"/>
                <w:szCs w:val="22"/>
                <w:lang w:val="en-US"/>
              </w:rPr>
              <w:t>IZ_</w:t>
            </w:r>
            <w:r w:rsidRPr="000079A7">
              <w:rPr>
                <w:color w:val="000000"/>
                <w:sz w:val="22"/>
                <w:szCs w:val="22"/>
              </w:rPr>
              <w:t>IzInfPerevod</w:t>
            </w:r>
          </w:p>
        </w:tc>
        <w:tc>
          <w:tcPr>
            <w:tcW w:w="571" w:type="dxa"/>
          </w:tcPr>
          <w:p w14:paraId="65793559"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760072F7" w14:textId="77777777" w:rsidR="004E5F7B" w:rsidRPr="000079A7" w:rsidRDefault="004E5F7B" w:rsidP="00E67964">
            <w:pPr>
              <w:pStyle w:val="GOSTTablenorm"/>
              <w:rPr>
                <w:color w:val="000000"/>
                <w:sz w:val="22"/>
                <w:szCs w:val="22"/>
              </w:rPr>
            </w:pPr>
            <w:r w:rsidRPr="000079A7">
              <w:rPr>
                <w:sz w:val="22"/>
                <w:szCs w:val="22"/>
              </w:rPr>
              <w:t>Т(1-</w:t>
            </w:r>
            <w:r w:rsidRPr="000079A7">
              <w:rPr>
                <w:sz w:val="22"/>
                <w:szCs w:val="22"/>
                <w:lang w:val="en-US"/>
              </w:rPr>
              <w:t>500</w:t>
            </w:r>
            <w:r w:rsidRPr="000079A7">
              <w:rPr>
                <w:sz w:val="22"/>
                <w:szCs w:val="22"/>
              </w:rPr>
              <w:t>)</w:t>
            </w:r>
          </w:p>
        </w:tc>
        <w:tc>
          <w:tcPr>
            <w:tcW w:w="571" w:type="dxa"/>
          </w:tcPr>
          <w:p w14:paraId="0A47738E"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7228D1F2" w14:textId="77777777" w:rsidR="004E5F7B" w:rsidRPr="000079A7" w:rsidRDefault="004E5F7B" w:rsidP="00E67964">
            <w:pPr>
              <w:pStyle w:val="GOSTTablenorm"/>
              <w:rPr>
                <w:color w:val="000000"/>
                <w:sz w:val="22"/>
                <w:szCs w:val="22"/>
              </w:rPr>
            </w:pPr>
            <w:r w:rsidRPr="000079A7">
              <w:rPr>
                <w:sz w:val="22"/>
                <w:szCs w:val="22"/>
              </w:rPr>
              <w:t>Указывается полная информация о перевододателе</w:t>
            </w:r>
          </w:p>
        </w:tc>
      </w:tr>
      <w:tr w:rsidR="004E5F7B" w:rsidRPr="000079A7" w14:paraId="3556AC8C"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7B5A6C67" w14:textId="77777777" w:rsidR="004E5F7B" w:rsidRPr="000079A7" w:rsidRDefault="004E5F7B" w:rsidP="00E67964">
            <w:pPr>
              <w:pStyle w:val="GOSTTablenorm"/>
              <w:rPr>
                <w:color w:val="000000"/>
                <w:sz w:val="22"/>
                <w:szCs w:val="22"/>
              </w:rPr>
            </w:pPr>
            <w:r w:rsidRPr="000079A7">
              <w:rPr>
                <w:color w:val="000000"/>
                <w:sz w:val="22"/>
                <w:szCs w:val="22"/>
              </w:rPr>
              <w:t>Полная информация о банке перевододателя</w:t>
            </w:r>
          </w:p>
        </w:tc>
        <w:tc>
          <w:tcPr>
            <w:tcW w:w="1712" w:type="dxa"/>
          </w:tcPr>
          <w:p w14:paraId="56FDB0A4" w14:textId="77777777" w:rsidR="004E5F7B" w:rsidRPr="000079A7" w:rsidRDefault="004E5F7B" w:rsidP="00E67964">
            <w:pPr>
              <w:pStyle w:val="GOSTTablenorm"/>
              <w:rPr>
                <w:color w:val="000000"/>
                <w:sz w:val="22"/>
                <w:szCs w:val="22"/>
              </w:rPr>
            </w:pPr>
            <w:r w:rsidRPr="000079A7">
              <w:rPr>
                <w:color w:val="000000"/>
                <w:sz w:val="22"/>
                <w:szCs w:val="22"/>
                <w:lang w:val="en-US"/>
              </w:rPr>
              <w:t>IZ_</w:t>
            </w:r>
            <w:r w:rsidRPr="000079A7">
              <w:rPr>
                <w:color w:val="000000"/>
                <w:sz w:val="22"/>
                <w:szCs w:val="22"/>
              </w:rPr>
              <w:t>IzBankPerevod</w:t>
            </w:r>
          </w:p>
        </w:tc>
        <w:tc>
          <w:tcPr>
            <w:tcW w:w="571" w:type="dxa"/>
          </w:tcPr>
          <w:p w14:paraId="5D6E5BEB"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6DC92621" w14:textId="77777777" w:rsidR="004E5F7B" w:rsidRPr="000079A7" w:rsidRDefault="004E5F7B" w:rsidP="00E67964">
            <w:pPr>
              <w:pStyle w:val="GOSTTablenorm"/>
              <w:rPr>
                <w:color w:val="000000"/>
                <w:sz w:val="22"/>
                <w:szCs w:val="22"/>
              </w:rPr>
            </w:pPr>
            <w:r w:rsidRPr="000079A7">
              <w:rPr>
                <w:sz w:val="22"/>
                <w:szCs w:val="22"/>
              </w:rPr>
              <w:t>Т(1-</w:t>
            </w:r>
            <w:r w:rsidRPr="000079A7">
              <w:rPr>
                <w:sz w:val="22"/>
                <w:szCs w:val="22"/>
                <w:lang w:val="en-US"/>
              </w:rPr>
              <w:t>2000</w:t>
            </w:r>
            <w:r w:rsidRPr="000079A7">
              <w:rPr>
                <w:sz w:val="22"/>
                <w:szCs w:val="22"/>
              </w:rPr>
              <w:t>)</w:t>
            </w:r>
          </w:p>
        </w:tc>
        <w:tc>
          <w:tcPr>
            <w:tcW w:w="571" w:type="dxa"/>
          </w:tcPr>
          <w:p w14:paraId="58C89F12"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238B62B6" w14:textId="77777777" w:rsidR="004E5F7B" w:rsidRPr="000079A7" w:rsidRDefault="004E5F7B" w:rsidP="00E67964">
            <w:pPr>
              <w:pStyle w:val="GOSTTablenorm"/>
              <w:rPr>
                <w:color w:val="000000"/>
                <w:sz w:val="22"/>
                <w:szCs w:val="22"/>
              </w:rPr>
            </w:pPr>
            <w:r w:rsidRPr="000079A7">
              <w:rPr>
                <w:sz w:val="22"/>
                <w:szCs w:val="22"/>
              </w:rPr>
              <w:t>Указывается полная информация о банке перевододателя</w:t>
            </w:r>
          </w:p>
        </w:tc>
      </w:tr>
      <w:tr w:rsidR="004E5F7B" w:rsidRPr="000079A7" w14:paraId="38FA2045"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592634D3" w14:textId="77777777" w:rsidR="004E5F7B" w:rsidRPr="000079A7" w:rsidRDefault="004E5F7B" w:rsidP="00E67964">
            <w:pPr>
              <w:pStyle w:val="GOSTTablenorm"/>
              <w:rPr>
                <w:color w:val="000000"/>
                <w:sz w:val="22"/>
                <w:szCs w:val="22"/>
              </w:rPr>
            </w:pPr>
            <w:r w:rsidRPr="000079A7">
              <w:rPr>
                <w:color w:val="000000"/>
                <w:sz w:val="22"/>
                <w:szCs w:val="22"/>
              </w:rPr>
              <w:t>Полная информация о получателе средств в иностранной валюте</w:t>
            </w:r>
          </w:p>
        </w:tc>
        <w:tc>
          <w:tcPr>
            <w:tcW w:w="1712" w:type="dxa"/>
          </w:tcPr>
          <w:p w14:paraId="29C564CF" w14:textId="77777777" w:rsidR="004E5F7B" w:rsidRPr="000079A7" w:rsidRDefault="004E5F7B" w:rsidP="00E67964">
            <w:pPr>
              <w:pStyle w:val="GOSTTablenorm"/>
              <w:rPr>
                <w:color w:val="000000"/>
                <w:sz w:val="22"/>
                <w:szCs w:val="22"/>
              </w:rPr>
            </w:pPr>
            <w:r w:rsidRPr="000079A7">
              <w:rPr>
                <w:color w:val="000000"/>
                <w:sz w:val="22"/>
                <w:szCs w:val="22"/>
                <w:lang w:val="en-US"/>
              </w:rPr>
              <w:t>IZ_</w:t>
            </w:r>
            <w:r w:rsidRPr="000079A7">
              <w:rPr>
                <w:color w:val="000000"/>
                <w:sz w:val="22"/>
                <w:szCs w:val="22"/>
              </w:rPr>
              <w:t>IzInfPol</w:t>
            </w:r>
          </w:p>
        </w:tc>
        <w:tc>
          <w:tcPr>
            <w:tcW w:w="571" w:type="dxa"/>
          </w:tcPr>
          <w:p w14:paraId="14B93118"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1F9D1BAB" w14:textId="77777777" w:rsidR="004E5F7B" w:rsidRPr="000079A7" w:rsidRDefault="004E5F7B" w:rsidP="00E67964">
            <w:pPr>
              <w:pStyle w:val="GOSTTablenorm"/>
              <w:rPr>
                <w:color w:val="000000"/>
                <w:sz w:val="22"/>
                <w:szCs w:val="22"/>
              </w:rPr>
            </w:pPr>
            <w:r w:rsidRPr="000079A7">
              <w:rPr>
                <w:sz w:val="22"/>
                <w:szCs w:val="22"/>
              </w:rPr>
              <w:t>Т(1-</w:t>
            </w:r>
            <w:r w:rsidRPr="000079A7">
              <w:rPr>
                <w:sz w:val="22"/>
                <w:szCs w:val="22"/>
                <w:lang w:val="en-US"/>
              </w:rPr>
              <w:t>500</w:t>
            </w:r>
            <w:r w:rsidRPr="000079A7">
              <w:rPr>
                <w:sz w:val="22"/>
                <w:szCs w:val="22"/>
              </w:rPr>
              <w:t>)</w:t>
            </w:r>
          </w:p>
        </w:tc>
        <w:tc>
          <w:tcPr>
            <w:tcW w:w="571" w:type="dxa"/>
          </w:tcPr>
          <w:p w14:paraId="693B4091"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2128E587" w14:textId="77777777" w:rsidR="004E5F7B" w:rsidRPr="000079A7" w:rsidRDefault="004E5F7B" w:rsidP="00E67964">
            <w:pPr>
              <w:pStyle w:val="GOSTTablenorm"/>
              <w:rPr>
                <w:color w:val="000000"/>
                <w:sz w:val="22"/>
                <w:szCs w:val="22"/>
              </w:rPr>
            </w:pPr>
            <w:r w:rsidRPr="000079A7">
              <w:rPr>
                <w:sz w:val="22"/>
                <w:szCs w:val="22"/>
              </w:rPr>
              <w:t>Указывается полная информация о получателе средств в иностранной валюте</w:t>
            </w:r>
          </w:p>
        </w:tc>
      </w:tr>
      <w:tr w:rsidR="004E5F7B" w:rsidRPr="000079A7" w14:paraId="3AEC66EB"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6EB4C1B1" w14:textId="77777777" w:rsidR="004E5F7B" w:rsidRPr="000079A7" w:rsidRDefault="004E5F7B" w:rsidP="00E67964">
            <w:pPr>
              <w:pStyle w:val="GOSTTablenorm"/>
              <w:rPr>
                <w:color w:val="000000"/>
                <w:sz w:val="22"/>
                <w:szCs w:val="22"/>
              </w:rPr>
            </w:pPr>
            <w:r w:rsidRPr="000079A7">
              <w:rPr>
                <w:color w:val="000000"/>
                <w:sz w:val="22"/>
                <w:szCs w:val="22"/>
              </w:rPr>
              <w:lastRenderedPageBreak/>
              <w:t>Детали платежа в ин.валюте</w:t>
            </w:r>
          </w:p>
        </w:tc>
        <w:tc>
          <w:tcPr>
            <w:tcW w:w="1712" w:type="dxa"/>
          </w:tcPr>
          <w:p w14:paraId="2777A035" w14:textId="77777777" w:rsidR="004E5F7B" w:rsidRPr="000079A7" w:rsidRDefault="004E5F7B" w:rsidP="00E67964">
            <w:pPr>
              <w:pStyle w:val="GOSTTablenorm"/>
              <w:rPr>
                <w:color w:val="000000"/>
                <w:sz w:val="22"/>
                <w:szCs w:val="22"/>
              </w:rPr>
            </w:pPr>
            <w:r w:rsidRPr="000079A7">
              <w:rPr>
                <w:color w:val="000000"/>
                <w:sz w:val="22"/>
                <w:szCs w:val="22"/>
                <w:lang w:val="en-US"/>
              </w:rPr>
              <w:t>IZ_</w:t>
            </w:r>
            <w:r w:rsidRPr="000079A7">
              <w:rPr>
                <w:color w:val="000000"/>
                <w:sz w:val="22"/>
                <w:szCs w:val="22"/>
              </w:rPr>
              <w:t>IzDetal</w:t>
            </w:r>
          </w:p>
        </w:tc>
        <w:tc>
          <w:tcPr>
            <w:tcW w:w="571" w:type="dxa"/>
          </w:tcPr>
          <w:p w14:paraId="3349E34D"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34A1D6D7" w14:textId="77777777" w:rsidR="004E5F7B" w:rsidRPr="000079A7" w:rsidRDefault="004E5F7B" w:rsidP="00E67964">
            <w:pPr>
              <w:pStyle w:val="GOSTTablenorm"/>
              <w:rPr>
                <w:color w:val="000000"/>
                <w:sz w:val="22"/>
                <w:szCs w:val="22"/>
              </w:rPr>
            </w:pPr>
            <w:r w:rsidRPr="000079A7">
              <w:rPr>
                <w:sz w:val="22"/>
                <w:szCs w:val="22"/>
              </w:rPr>
              <w:t>Т(1-</w:t>
            </w:r>
            <w:r w:rsidRPr="000079A7">
              <w:rPr>
                <w:sz w:val="22"/>
                <w:szCs w:val="22"/>
                <w:lang w:val="en-US"/>
              </w:rPr>
              <w:t>500</w:t>
            </w:r>
            <w:r w:rsidRPr="000079A7">
              <w:rPr>
                <w:sz w:val="22"/>
                <w:szCs w:val="22"/>
              </w:rPr>
              <w:t>)</w:t>
            </w:r>
          </w:p>
        </w:tc>
        <w:tc>
          <w:tcPr>
            <w:tcW w:w="571" w:type="dxa"/>
          </w:tcPr>
          <w:p w14:paraId="3FBBD617"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2410FDFC" w14:textId="77777777" w:rsidR="004E5F7B" w:rsidRPr="000079A7" w:rsidRDefault="004E5F7B" w:rsidP="00E67964">
            <w:pPr>
              <w:pStyle w:val="GOSTTablenorm"/>
              <w:rPr>
                <w:color w:val="000000"/>
                <w:sz w:val="22"/>
                <w:szCs w:val="22"/>
              </w:rPr>
            </w:pPr>
            <w:r w:rsidRPr="000079A7">
              <w:rPr>
                <w:sz w:val="22"/>
                <w:szCs w:val="22"/>
              </w:rPr>
              <w:t>Указывается назначение платежа</w:t>
            </w:r>
          </w:p>
        </w:tc>
      </w:tr>
      <w:tr w:rsidR="004E5F7B" w:rsidRPr="000079A7" w14:paraId="79A754EC"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1A350BF5" w14:textId="77777777" w:rsidR="004E5F7B" w:rsidRPr="000079A7" w:rsidRDefault="004E5F7B" w:rsidP="00E67964">
            <w:pPr>
              <w:pStyle w:val="GOSTTablenorm"/>
              <w:rPr>
                <w:color w:val="000000"/>
                <w:sz w:val="22"/>
                <w:szCs w:val="22"/>
              </w:rPr>
            </w:pPr>
            <w:r w:rsidRPr="000079A7">
              <w:rPr>
                <w:sz w:val="22"/>
                <w:szCs w:val="22"/>
              </w:rPr>
              <w:t>Информация отправителя получателю</w:t>
            </w:r>
          </w:p>
        </w:tc>
        <w:tc>
          <w:tcPr>
            <w:tcW w:w="1712" w:type="dxa"/>
          </w:tcPr>
          <w:p w14:paraId="00186D88" w14:textId="77777777" w:rsidR="004E5F7B" w:rsidRPr="000079A7" w:rsidRDefault="004E5F7B" w:rsidP="00E67964">
            <w:pPr>
              <w:pStyle w:val="GOSTTablenorm"/>
              <w:rPr>
                <w:color w:val="000000"/>
                <w:sz w:val="22"/>
                <w:szCs w:val="22"/>
              </w:rPr>
            </w:pPr>
            <w:r w:rsidRPr="000079A7">
              <w:rPr>
                <w:color w:val="000000"/>
                <w:sz w:val="22"/>
                <w:szCs w:val="22"/>
                <w:lang w:val="en-US"/>
              </w:rPr>
              <w:t>IZ_</w:t>
            </w:r>
            <w:r w:rsidRPr="000079A7">
              <w:rPr>
                <w:color w:val="000000"/>
                <w:sz w:val="22"/>
                <w:szCs w:val="22"/>
              </w:rPr>
              <w:t>IzInfPerevodPol</w:t>
            </w:r>
          </w:p>
        </w:tc>
        <w:tc>
          <w:tcPr>
            <w:tcW w:w="571" w:type="dxa"/>
          </w:tcPr>
          <w:p w14:paraId="442E9E5F"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4B7E838B" w14:textId="77777777" w:rsidR="004E5F7B" w:rsidRPr="000079A7" w:rsidRDefault="004E5F7B" w:rsidP="00E67964">
            <w:pPr>
              <w:pStyle w:val="GOSTTablenorm"/>
              <w:rPr>
                <w:color w:val="000000"/>
                <w:sz w:val="22"/>
                <w:szCs w:val="22"/>
              </w:rPr>
            </w:pPr>
            <w:r w:rsidRPr="000079A7">
              <w:rPr>
                <w:sz w:val="22"/>
                <w:szCs w:val="22"/>
              </w:rPr>
              <w:t>Т(1-</w:t>
            </w:r>
            <w:r w:rsidRPr="000079A7">
              <w:rPr>
                <w:sz w:val="22"/>
                <w:szCs w:val="22"/>
                <w:lang w:val="en-US"/>
              </w:rPr>
              <w:t>500</w:t>
            </w:r>
            <w:r w:rsidRPr="000079A7">
              <w:rPr>
                <w:sz w:val="22"/>
                <w:szCs w:val="22"/>
              </w:rPr>
              <w:t>)</w:t>
            </w:r>
          </w:p>
        </w:tc>
        <w:tc>
          <w:tcPr>
            <w:tcW w:w="571" w:type="dxa"/>
          </w:tcPr>
          <w:p w14:paraId="4F895B97"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638B7F81" w14:textId="77777777" w:rsidR="004E5F7B" w:rsidRPr="000079A7" w:rsidRDefault="004E5F7B" w:rsidP="00E67964">
            <w:pPr>
              <w:pStyle w:val="GOSTTablenorm"/>
              <w:rPr>
                <w:color w:val="000000"/>
                <w:sz w:val="22"/>
                <w:szCs w:val="22"/>
              </w:rPr>
            </w:pPr>
            <w:r w:rsidRPr="000079A7">
              <w:rPr>
                <w:sz w:val="22"/>
                <w:szCs w:val="22"/>
              </w:rPr>
              <w:t>Указывается информация отправителя получателю</w:t>
            </w:r>
          </w:p>
        </w:tc>
      </w:tr>
      <w:tr w:rsidR="004E5F7B" w:rsidRPr="000079A7" w14:paraId="4376CCB5" w14:textId="77777777" w:rsidTr="00E67964">
        <w:trPr>
          <w:cnfStyle w:val="000000010000" w:firstRow="0" w:lastRow="0" w:firstColumn="0" w:lastColumn="0" w:oddVBand="0" w:evenVBand="0" w:oddHBand="0" w:evenHBand="1" w:firstRowFirstColumn="0" w:firstRowLastColumn="0" w:lastRowFirstColumn="0" w:lastRowLastColumn="0"/>
        </w:trPr>
        <w:tc>
          <w:tcPr>
            <w:tcW w:w="9694" w:type="dxa"/>
            <w:gridSpan w:val="6"/>
          </w:tcPr>
          <w:p w14:paraId="2371D281" w14:textId="77777777" w:rsidR="004E5F7B" w:rsidRPr="000079A7" w:rsidRDefault="004E5F7B" w:rsidP="00E67964">
            <w:pPr>
              <w:pStyle w:val="GOSTTablenorm"/>
              <w:rPr>
                <w:b/>
                <w:sz w:val="22"/>
                <w:szCs w:val="22"/>
              </w:rPr>
            </w:pPr>
            <w:r w:rsidRPr="000079A7">
              <w:rPr>
                <w:b/>
                <w:sz w:val="22"/>
                <w:szCs w:val="22"/>
              </w:rPr>
              <w:t>Информация из распоряжения о совершении казначейского платежа.</w:t>
            </w:r>
          </w:p>
          <w:p w14:paraId="60A56093" w14:textId="77777777" w:rsidR="004E5F7B" w:rsidRPr="000079A7" w:rsidRDefault="004E5F7B" w:rsidP="00E67964">
            <w:pPr>
              <w:pStyle w:val="GOSTTablenorm"/>
              <w:rPr>
                <w:sz w:val="22"/>
                <w:szCs w:val="22"/>
              </w:rPr>
            </w:pPr>
            <w:r w:rsidRPr="000079A7">
              <w:rPr>
                <w:b/>
                <w:sz w:val="22"/>
                <w:szCs w:val="22"/>
              </w:rPr>
              <w:t>Блок обязателен к заполнению, если не заполнен блок «Информация из расчетных документов о поступлениях в рублях», «Информация из расчетных документов о поступлениях в иностранной валюте»</w:t>
            </w:r>
          </w:p>
        </w:tc>
      </w:tr>
      <w:tr w:rsidR="004E5F7B" w:rsidRPr="000079A7" w14:paraId="3E469935"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3F980569" w14:textId="77777777" w:rsidR="004E5F7B" w:rsidRPr="000079A7" w:rsidRDefault="004E5F7B" w:rsidP="00E67964">
            <w:pPr>
              <w:pStyle w:val="GOSTTablenorm"/>
              <w:rPr>
                <w:sz w:val="22"/>
                <w:szCs w:val="22"/>
              </w:rPr>
            </w:pPr>
            <w:r w:rsidRPr="000079A7">
              <w:rPr>
                <w:sz w:val="22"/>
                <w:szCs w:val="22"/>
              </w:rPr>
              <w:t>Идентификатор первичного документа</w:t>
            </w:r>
          </w:p>
        </w:tc>
        <w:tc>
          <w:tcPr>
            <w:tcW w:w="1712" w:type="dxa"/>
          </w:tcPr>
          <w:p w14:paraId="461455D3" w14:textId="77777777" w:rsidR="004E5F7B" w:rsidRPr="000079A7" w:rsidRDefault="004E5F7B" w:rsidP="00E67964">
            <w:pPr>
              <w:pStyle w:val="GOSTTablenorm"/>
              <w:rPr>
                <w:color w:val="000000"/>
                <w:sz w:val="22"/>
                <w:szCs w:val="22"/>
                <w:lang w:val="en-US"/>
              </w:rPr>
            </w:pPr>
            <w:r w:rsidRPr="000079A7">
              <w:rPr>
                <w:rFonts w:eastAsia="Calibri"/>
                <w:color w:val="000000"/>
                <w:sz w:val="22"/>
                <w:szCs w:val="22"/>
              </w:rPr>
              <w:t>TransferOrder_PaymentGUID</w:t>
            </w:r>
          </w:p>
        </w:tc>
        <w:tc>
          <w:tcPr>
            <w:tcW w:w="571" w:type="dxa"/>
          </w:tcPr>
          <w:p w14:paraId="152D60D6"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08E8BBC6" w14:textId="77777777" w:rsidR="004E5F7B" w:rsidRPr="000079A7" w:rsidRDefault="004E5F7B" w:rsidP="00E67964">
            <w:pPr>
              <w:pStyle w:val="GOSTTablenorm"/>
              <w:rPr>
                <w:sz w:val="22"/>
                <w:szCs w:val="22"/>
              </w:rPr>
            </w:pPr>
            <w:r w:rsidRPr="000079A7">
              <w:rPr>
                <w:sz w:val="22"/>
                <w:szCs w:val="22"/>
              </w:rPr>
              <w:t>Т(36)</w:t>
            </w:r>
          </w:p>
        </w:tc>
        <w:tc>
          <w:tcPr>
            <w:tcW w:w="571" w:type="dxa"/>
          </w:tcPr>
          <w:p w14:paraId="63786016"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1C0B1EEF" w14:textId="77777777" w:rsidR="004E5F7B" w:rsidRPr="000079A7" w:rsidRDefault="004E5F7B" w:rsidP="00E67964">
            <w:pPr>
              <w:pStyle w:val="GOSTTablenorm"/>
              <w:rPr>
                <w:sz w:val="22"/>
                <w:szCs w:val="22"/>
              </w:rPr>
            </w:pPr>
            <w:r w:rsidRPr="000079A7">
              <w:rPr>
                <w:sz w:val="22"/>
                <w:szCs w:val="22"/>
              </w:rPr>
              <w:t>Указывается идентификатор первичного документа.</w:t>
            </w:r>
          </w:p>
          <w:p w14:paraId="71AE82B9" w14:textId="77777777" w:rsidR="004E5F7B" w:rsidRPr="000079A7" w:rsidRDefault="004E5F7B" w:rsidP="00E67964">
            <w:pPr>
              <w:pStyle w:val="GOSTTablenorm"/>
              <w:rPr>
                <w:sz w:val="22"/>
                <w:szCs w:val="22"/>
              </w:rPr>
            </w:pPr>
            <w:r w:rsidRPr="000079A7">
              <w:rPr>
                <w:sz w:val="22"/>
                <w:szCs w:val="22"/>
              </w:rPr>
              <w:t>Обязательно для заполнения в случае:</w:t>
            </w:r>
          </w:p>
          <w:p w14:paraId="4ED9F37C" w14:textId="77DDC427" w:rsidR="004E5F7B" w:rsidRPr="000079A7" w:rsidRDefault="004E5F7B" w:rsidP="00E67964">
            <w:pPr>
              <w:pStyle w:val="GOSTTablenorm"/>
              <w:rPr>
                <w:sz w:val="22"/>
                <w:szCs w:val="22"/>
              </w:rPr>
            </w:pPr>
            <w:r w:rsidRPr="000079A7">
              <w:rPr>
                <w:sz w:val="22"/>
                <w:szCs w:val="22"/>
              </w:rPr>
              <w:t xml:space="preserve">взаимодействия </w:t>
            </w:r>
            <w:r w:rsidR="007743E7">
              <w:rPr>
                <w:sz w:val="22"/>
                <w:szCs w:val="22"/>
              </w:rPr>
              <w:t>ТОФК (ПУД ЭБ)</w:t>
            </w:r>
            <w:r w:rsidRPr="000079A7">
              <w:rPr>
                <w:sz w:val="22"/>
                <w:szCs w:val="22"/>
              </w:rPr>
              <w:t xml:space="preserve"> – </w:t>
            </w:r>
            <w:r w:rsidR="008D278F" w:rsidRPr="007931F3">
              <w:rPr>
                <w:sz w:val="22"/>
                <w:szCs w:val="22"/>
              </w:rPr>
              <w:t>АДБ, АИФДБ (ФНС, ФТС)</w:t>
            </w:r>
            <w:r w:rsidRPr="000079A7">
              <w:rPr>
                <w:sz w:val="22"/>
                <w:szCs w:val="22"/>
              </w:rPr>
              <w:t xml:space="preserve"> при формировании запроса на основании документа «Распоряжение о совершение казначейского платежа;</w:t>
            </w:r>
          </w:p>
          <w:p w14:paraId="1A5EB4B1" w14:textId="77777777" w:rsidR="004E5F7B" w:rsidRPr="000079A7" w:rsidRDefault="004E5F7B" w:rsidP="00E67964">
            <w:pPr>
              <w:pStyle w:val="GOSTTablenorm"/>
              <w:rPr>
                <w:sz w:val="22"/>
                <w:szCs w:val="22"/>
              </w:rPr>
            </w:pPr>
            <w:r w:rsidRPr="000079A7">
              <w:rPr>
                <w:sz w:val="22"/>
                <w:szCs w:val="22"/>
              </w:rPr>
              <w:t>заполнения текущей группы реквизитов</w:t>
            </w:r>
          </w:p>
        </w:tc>
      </w:tr>
      <w:tr w:rsidR="004E5F7B" w:rsidRPr="000079A7" w14:paraId="64B4CDD8"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357054DB" w14:textId="77777777" w:rsidR="004E5F7B" w:rsidRPr="000079A7" w:rsidRDefault="004E5F7B" w:rsidP="00E67964">
            <w:pPr>
              <w:pStyle w:val="GOSTTablenorm"/>
              <w:rPr>
                <w:sz w:val="22"/>
                <w:szCs w:val="22"/>
              </w:rPr>
            </w:pPr>
            <w:r w:rsidRPr="000079A7">
              <w:rPr>
                <w:sz w:val="22"/>
                <w:szCs w:val="22"/>
              </w:rPr>
              <w:t>Наименование распоряжения</w:t>
            </w:r>
          </w:p>
        </w:tc>
        <w:tc>
          <w:tcPr>
            <w:tcW w:w="1712" w:type="dxa"/>
          </w:tcPr>
          <w:p w14:paraId="31741DCA" w14:textId="77777777" w:rsidR="004E5F7B" w:rsidRPr="000079A7" w:rsidRDefault="004E5F7B" w:rsidP="00E67964">
            <w:pPr>
              <w:pStyle w:val="GOSTTablenorm"/>
              <w:rPr>
                <w:color w:val="000000"/>
                <w:sz w:val="22"/>
                <w:szCs w:val="22"/>
                <w:lang w:val="en-US"/>
              </w:rPr>
            </w:pPr>
            <w:r w:rsidRPr="000079A7">
              <w:rPr>
                <w:rFonts w:eastAsia="Calibri"/>
                <w:color w:val="000000"/>
                <w:sz w:val="22"/>
                <w:szCs w:val="22"/>
              </w:rPr>
              <w:t>TransferOrder_PaymentName</w:t>
            </w:r>
          </w:p>
        </w:tc>
        <w:tc>
          <w:tcPr>
            <w:tcW w:w="571" w:type="dxa"/>
          </w:tcPr>
          <w:p w14:paraId="4EA7AC1E"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1182DDA8" w14:textId="77777777" w:rsidR="004E5F7B" w:rsidRPr="000079A7" w:rsidRDefault="004E5F7B" w:rsidP="00E67964">
            <w:pPr>
              <w:pStyle w:val="GOSTTablenorm"/>
              <w:rPr>
                <w:sz w:val="22"/>
                <w:szCs w:val="22"/>
              </w:rPr>
            </w:pPr>
            <w:r w:rsidRPr="000079A7">
              <w:rPr>
                <w:sz w:val="22"/>
                <w:szCs w:val="22"/>
              </w:rPr>
              <w:t>Т(1)</w:t>
            </w:r>
          </w:p>
        </w:tc>
        <w:tc>
          <w:tcPr>
            <w:tcW w:w="571" w:type="dxa"/>
          </w:tcPr>
          <w:p w14:paraId="647E38F1"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595B5742" w14:textId="77777777" w:rsidR="004E5F7B" w:rsidRPr="000079A7" w:rsidRDefault="004E5F7B" w:rsidP="00E67964">
            <w:pPr>
              <w:pStyle w:val="GOSTTablenorm"/>
              <w:rPr>
                <w:sz w:val="22"/>
                <w:szCs w:val="22"/>
              </w:rPr>
            </w:pPr>
            <w:r w:rsidRPr="000079A7">
              <w:rPr>
                <w:sz w:val="22"/>
                <w:szCs w:val="22"/>
              </w:rPr>
              <w:t>Реквизит 1.5*</w:t>
            </w:r>
          </w:p>
          <w:p w14:paraId="202F536C" w14:textId="77777777" w:rsidR="004E5F7B" w:rsidRPr="000079A7" w:rsidRDefault="004E5F7B" w:rsidP="00E67964">
            <w:pPr>
              <w:pStyle w:val="GOSTTablenorm"/>
              <w:rPr>
                <w:sz w:val="22"/>
                <w:szCs w:val="22"/>
              </w:rPr>
            </w:pPr>
            <w:r w:rsidRPr="000079A7">
              <w:rPr>
                <w:sz w:val="22"/>
                <w:szCs w:val="22"/>
              </w:rPr>
              <w:t>Указывается значение:</w:t>
            </w:r>
          </w:p>
          <w:p w14:paraId="52A024E9" w14:textId="77777777" w:rsidR="004E5F7B" w:rsidRPr="000079A7" w:rsidRDefault="004E5F7B" w:rsidP="00E67964">
            <w:pPr>
              <w:pStyle w:val="GOSTTablenorm"/>
              <w:rPr>
                <w:sz w:val="22"/>
                <w:szCs w:val="22"/>
              </w:rPr>
            </w:pPr>
            <w:r w:rsidRPr="000079A7">
              <w:rPr>
                <w:rStyle w:val="GOSTTableListMark10"/>
                <w:sz w:val="22"/>
                <w:szCs w:val="22"/>
              </w:rPr>
              <w:t>«0» – Поручение о перечислении на счет</w:t>
            </w:r>
          </w:p>
        </w:tc>
      </w:tr>
      <w:tr w:rsidR="004E5F7B" w:rsidRPr="000079A7" w14:paraId="06195C78"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0749B116" w14:textId="77777777" w:rsidR="004E5F7B" w:rsidRPr="000079A7" w:rsidRDefault="004E5F7B" w:rsidP="00E67964">
            <w:pPr>
              <w:pStyle w:val="GOSTTablenorm"/>
              <w:rPr>
                <w:sz w:val="22"/>
                <w:szCs w:val="22"/>
              </w:rPr>
            </w:pPr>
            <w:r w:rsidRPr="000079A7">
              <w:rPr>
                <w:sz w:val="22"/>
                <w:szCs w:val="22"/>
              </w:rPr>
              <w:t>Номер поручения</w:t>
            </w:r>
          </w:p>
        </w:tc>
        <w:tc>
          <w:tcPr>
            <w:tcW w:w="1712" w:type="dxa"/>
          </w:tcPr>
          <w:p w14:paraId="311B55C3" w14:textId="77777777" w:rsidR="004E5F7B" w:rsidRPr="000079A7" w:rsidRDefault="004E5F7B" w:rsidP="00E67964">
            <w:pPr>
              <w:pStyle w:val="GOSTTablenorm"/>
              <w:rPr>
                <w:color w:val="000000"/>
                <w:sz w:val="22"/>
                <w:szCs w:val="22"/>
                <w:lang w:val="en-US"/>
              </w:rPr>
            </w:pPr>
            <w:r w:rsidRPr="000079A7">
              <w:rPr>
                <w:rFonts w:eastAsia="Calibri"/>
                <w:color w:val="000000"/>
                <w:sz w:val="22"/>
                <w:szCs w:val="22"/>
              </w:rPr>
              <w:t>TransferOrder_NumTO</w:t>
            </w:r>
          </w:p>
        </w:tc>
        <w:tc>
          <w:tcPr>
            <w:tcW w:w="571" w:type="dxa"/>
          </w:tcPr>
          <w:p w14:paraId="00B5D93C"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5B5B7989" w14:textId="77777777" w:rsidR="004E5F7B" w:rsidRPr="000079A7" w:rsidRDefault="004E5F7B" w:rsidP="00E67964">
            <w:pPr>
              <w:pStyle w:val="GOSTTablenorm"/>
              <w:rPr>
                <w:sz w:val="22"/>
                <w:szCs w:val="22"/>
              </w:rPr>
            </w:pPr>
            <w:r w:rsidRPr="000079A7">
              <w:rPr>
                <w:sz w:val="22"/>
                <w:szCs w:val="22"/>
              </w:rPr>
              <w:t>Т(1-15)</w:t>
            </w:r>
          </w:p>
        </w:tc>
        <w:tc>
          <w:tcPr>
            <w:tcW w:w="571" w:type="dxa"/>
          </w:tcPr>
          <w:p w14:paraId="5F525316"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744A61E2" w14:textId="77777777" w:rsidR="004E5F7B" w:rsidRPr="000079A7" w:rsidRDefault="004E5F7B" w:rsidP="00E67964">
            <w:pPr>
              <w:pStyle w:val="GOSTTablenorm"/>
              <w:rPr>
                <w:sz w:val="22"/>
                <w:szCs w:val="22"/>
              </w:rPr>
            </w:pPr>
            <w:r w:rsidRPr="000079A7">
              <w:rPr>
                <w:sz w:val="22"/>
                <w:szCs w:val="22"/>
              </w:rPr>
              <w:t>Реквизит 1.10*</w:t>
            </w:r>
          </w:p>
          <w:p w14:paraId="649A14B5" w14:textId="77777777" w:rsidR="004E5F7B" w:rsidRPr="000079A7" w:rsidRDefault="004E5F7B" w:rsidP="00E67964">
            <w:pPr>
              <w:pStyle w:val="GOSTTablenorm"/>
              <w:rPr>
                <w:sz w:val="22"/>
                <w:szCs w:val="22"/>
              </w:rPr>
            </w:pPr>
            <w:r w:rsidRPr="000079A7">
              <w:rPr>
                <w:sz w:val="22"/>
                <w:szCs w:val="22"/>
              </w:rPr>
              <w:t>Обязательно для заполнения в случае заполнения текущей группы реквизитов</w:t>
            </w:r>
          </w:p>
        </w:tc>
      </w:tr>
      <w:tr w:rsidR="004E5F7B" w:rsidRPr="000079A7" w14:paraId="173C95BA"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15FD0C9C" w14:textId="77777777" w:rsidR="004E5F7B" w:rsidRPr="000079A7" w:rsidRDefault="004E5F7B" w:rsidP="00E67964">
            <w:pPr>
              <w:pStyle w:val="GOSTTablenorm"/>
              <w:rPr>
                <w:sz w:val="22"/>
                <w:szCs w:val="22"/>
              </w:rPr>
            </w:pPr>
            <w:r w:rsidRPr="000079A7">
              <w:rPr>
                <w:sz w:val="22"/>
                <w:szCs w:val="22"/>
              </w:rPr>
              <w:t>Дата поручения</w:t>
            </w:r>
          </w:p>
        </w:tc>
        <w:tc>
          <w:tcPr>
            <w:tcW w:w="1712" w:type="dxa"/>
          </w:tcPr>
          <w:p w14:paraId="27D98C2C" w14:textId="77777777" w:rsidR="004E5F7B" w:rsidRPr="000079A7" w:rsidRDefault="004E5F7B" w:rsidP="00E67964">
            <w:pPr>
              <w:pStyle w:val="GOSTTablenorm"/>
              <w:rPr>
                <w:color w:val="000000"/>
                <w:sz w:val="22"/>
                <w:szCs w:val="22"/>
                <w:lang w:val="en-US"/>
              </w:rPr>
            </w:pPr>
            <w:r w:rsidRPr="000079A7">
              <w:rPr>
                <w:rFonts w:eastAsia="Calibri"/>
                <w:color w:val="000000"/>
                <w:sz w:val="22"/>
                <w:szCs w:val="22"/>
              </w:rPr>
              <w:t>TransferOrder_DateTO</w:t>
            </w:r>
          </w:p>
        </w:tc>
        <w:tc>
          <w:tcPr>
            <w:tcW w:w="571" w:type="dxa"/>
          </w:tcPr>
          <w:p w14:paraId="5FE3431B"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2C925BD2" w14:textId="77777777" w:rsidR="004E5F7B" w:rsidRPr="000079A7" w:rsidRDefault="004E5F7B" w:rsidP="00E67964">
            <w:pPr>
              <w:pStyle w:val="GOSTTablenorm"/>
              <w:rPr>
                <w:sz w:val="22"/>
                <w:szCs w:val="22"/>
                <w:lang w:val="en-US"/>
              </w:rPr>
            </w:pPr>
            <w:r w:rsidRPr="000079A7">
              <w:rPr>
                <w:sz w:val="22"/>
                <w:szCs w:val="22"/>
                <w:lang w:val="en-US"/>
              </w:rPr>
              <w:t>Date</w:t>
            </w:r>
          </w:p>
        </w:tc>
        <w:tc>
          <w:tcPr>
            <w:tcW w:w="571" w:type="dxa"/>
          </w:tcPr>
          <w:p w14:paraId="05D9482E"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7BB2CBB9" w14:textId="77777777" w:rsidR="004E5F7B" w:rsidRPr="000079A7" w:rsidRDefault="004E5F7B" w:rsidP="00E67964">
            <w:pPr>
              <w:pStyle w:val="GOSTTablenorm"/>
              <w:rPr>
                <w:sz w:val="22"/>
                <w:szCs w:val="22"/>
              </w:rPr>
            </w:pPr>
            <w:r w:rsidRPr="000079A7">
              <w:rPr>
                <w:sz w:val="22"/>
                <w:szCs w:val="22"/>
              </w:rPr>
              <w:t>Реквизит 1.15*</w:t>
            </w:r>
          </w:p>
          <w:p w14:paraId="153E6F32" w14:textId="77777777" w:rsidR="004E5F7B" w:rsidRPr="000079A7" w:rsidRDefault="004E5F7B" w:rsidP="00E67964">
            <w:pPr>
              <w:pStyle w:val="GOSTTablenorm"/>
              <w:rPr>
                <w:sz w:val="22"/>
                <w:szCs w:val="22"/>
              </w:rPr>
            </w:pPr>
            <w:r w:rsidRPr="000079A7">
              <w:rPr>
                <w:sz w:val="22"/>
                <w:szCs w:val="22"/>
              </w:rPr>
              <w:t>Обязательно для заполнения в случае заполнения текущей группы реквизитов</w:t>
            </w:r>
          </w:p>
        </w:tc>
      </w:tr>
      <w:tr w:rsidR="004E5F7B" w:rsidRPr="000079A7" w14:paraId="5ECBAD53"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0A48BBC4" w14:textId="77777777" w:rsidR="004E5F7B" w:rsidRPr="000079A7" w:rsidRDefault="004E5F7B" w:rsidP="00E67964">
            <w:pPr>
              <w:pStyle w:val="GOSTTablenorm"/>
              <w:rPr>
                <w:sz w:val="22"/>
                <w:szCs w:val="22"/>
              </w:rPr>
            </w:pPr>
            <w:r w:rsidRPr="000079A7">
              <w:rPr>
                <w:sz w:val="22"/>
                <w:szCs w:val="22"/>
              </w:rPr>
              <w:t>Дата исполнения поручения</w:t>
            </w:r>
          </w:p>
        </w:tc>
        <w:tc>
          <w:tcPr>
            <w:tcW w:w="1712" w:type="dxa"/>
          </w:tcPr>
          <w:p w14:paraId="235814B6" w14:textId="77777777" w:rsidR="004E5F7B" w:rsidRPr="000079A7" w:rsidRDefault="004E5F7B" w:rsidP="00E67964">
            <w:pPr>
              <w:pStyle w:val="GOSTTablenorm"/>
              <w:rPr>
                <w:color w:val="000000"/>
                <w:sz w:val="22"/>
                <w:szCs w:val="22"/>
                <w:lang w:val="en-US"/>
              </w:rPr>
            </w:pPr>
            <w:r w:rsidRPr="000079A7">
              <w:rPr>
                <w:rFonts w:eastAsia="Calibri"/>
                <w:color w:val="000000"/>
                <w:sz w:val="22"/>
                <w:szCs w:val="22"/>
              </w:rPr>
              <w:t>TransferOrder_ExecDate</w:t>
            </w:r>
          </w:p>
        </w:tc>
        <w:tc>
          <w:tcPr>
            <w:tcW w:w="571" w:type="dxa"/>
          </w:tcPr>
          <w:p w14:paraId="051F610A"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1FDA64B9" w14:textId="77777777" w:rsidR="004E5F7B" w:rsidRPr="000079A7" w:rsidRDefault="004E5F7B" w:rsidP="00E67964">
            <w:pPr>
              <w:pStyle w:val="GOSTTablenorm"/>
              <w:rPr>
                <w:sz w:val="22"/>
                <w:szCs w:val="22"/>
                <w:lang w:val="en-US"/>
              </w:rPr>
            </w:pPr>
            <w:r w:rsidRPr="000079A7">
              <w:rPr>
                <w:sz w:val="22"/>
                <w:szCs w:val="22"/>
                <w:lang w:val="en-US"/>
              </w:rPr>
              <w:t>Date</w:t>
            </w:r>
          </w:p>
        </w:tc>
        <w:tc>
          <w:tcPr>
            <w:tcW w:w="571" w:type="dxa"/>
          </w:tcPr>
          <w:p w14:paraId="1856C781"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54305F7A" w14:textId="77777777" w:rsidR="004E5F7B" w:rsidRPr="000079A7" w:rsidRDefault="004E5F7B" w:rsidP="00E67964">
            <w:pPr>
              <w:pStyle w:val="GOSTTablenorm"/>
              <w:rPr>
                <w:sz w:val="22"/>
                <w:szCs w:val="22"/>
              </w:rPr>
            </w:pPr>
            <w:r w:rsidRPr="000079A7">
              <w:rPr>
                <w:sz w:val="22"/>
                <w:szCs w:val="22"/>
              </w:rPr>
              <w:t>Реквизит 2.50*</w:t>
            </w:r>
          </w:p>
        </w:tc>
      </w:tr>
      <w:tr w:rsidR="004E5F7B" w:rsidRPr="000079A7" w14:paraId="2147132D"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46C53978" w14:textId="77777777" w:rsidR="004E5F7B" w:rsidRPr="000079A7" w:rsidRDefault="004E5F7B" w:rsidP="00E67964">
            <w:pPr>
              <w:pStyle w:val="GOSTTablenorm"/>
              <w:rPr>
                <w:sz w:val="22"/>
                <w:szCs w:val="22"/>
              </w:rPr>
            </w:pPr>
            <w:r w:rsidRPr="000079A7">
              <w:rPr>
                <w:sz w:val="22"/>
                <w:szCs w:val="22"/>
              </w:rPr>
              <w:t>Общая сумма платежа в валюте</w:t>
            </w:r>
          </w:p>
        </w:tc>
        <w:tc>
          <w:tcPr>
            <w:tcW w:w="1712" w:type="dxa"/>
          </w:tcPr>
          <w:p w14:paraId="173A9526" w14:textId="77777777" w:rsidR="004E5F7B" w:rsidRPr="000079A7" w:rsidRDefault="004E5F7B" w:rsidP="00E67964">
            <w:pPr>
              <w:pStyle w:val="GOSTTablenorm"/>
              <w:rPr>
                <w:color w:val="000000"/>
                <w:sz w:val="22"/>
                <w:szCs w:val="22"/>
              </w:rPr>
            </w:pPr>
            <w:r w:rsidRPr="000079A7">
              <w:rPr>
                <w:rFonts w:eastAsia="Calibri"/>
                <w:color w:val="000000"/>
                <w:sz w:val="22"/>
                <w:szCs w:val="22"/>
              </w:rPr>
              <w:t>TransferOrder_SumTotal</w:t>
            </w:r>
          </w:p>
        </w:tc>
        <w:tc>
          <w:tcPr>
            <w:tcW w:w="571" w:type="dxa"/>
          </w:tcPr>
          <w:p w14:paraId="3D78A381"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58255764" w14:textId="77777777" w:rsidR="004E5F7B" w:rsidRPr="000079A7" w:rsidRDefault="004E5F7B" w:rsidP="00E67964">
            <w:pPr>
              <w:pStyle w:val="GOSTTablenorm"/>
              <w:rPr>
                <w:sz w:val="22"/>
                <w:szCs w:val="22"/>
              </w:rPr>
            </w:pPr>
            <w:r w:rsidRPr="000079A7">
              <w:rPr>
                <w:sz w:val="22"/>
                <w:szCs w:val="22"/>
                <w:lang w:val="en-US"/>
              </w:rPr>
              <w:t>N(20.2)</w:t>
            </w:r>
          </w:p>
        </w:tc>
        <w:tc>
          <w:tcPr>
            <w:tcW w:w="571" w:type="dxa"/>
          </w:tcPr>
          <w:p w14:paraId="2B9674C4"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460A4A16" w14:textId="77777777" w:rsidR="004E5F7B" w:rsidRPr="000079A7" w:rsidRDefault="004E5F7B" w:rsidP="00E67964">
            <w:pPr>
              <w:pStyle w:val="GOSTTablenorm"/>
              <w:rPr>
                <w:sz w:val="22"/>
                <w:szCs w:val="22"/>
              </w:rPr>
            </w:pPr>
            <w:r w:rsidRPr="000079A7">
              <w:rPr>
                <w:sz w:val="22"/>
                <w:szCs w:val="22"/>
              </w:rPr>
              <w:t>Реквизит 3.20*</w:t>
            </w:r>
          </w:p>
          <w:p w14:paraId="13C90164" w14:textId="77777777" w:rsidR="004E5F7B" w:rsidRPr="000079A7" w:rsidRDefault="004E5F7B" w:rsidP="00E67964">
            <w:pPr>
              <w:pStyle w:val="GOSTTablenorm"/>
              <w:rPr>
                <w:sz w:val="22"/>
                <w:szCs w:val="22"/>
              </w:rPr>
            </w:pPr>
            <w:r w:rsidRPr="000079A7">
              <w:rPr>
                <w:sz w:val="22"/>
                <w:szCs w:val="22"/>
              </w:rPr>
              <w:t>Обязательно для заполнения в случае заполнения текущей группы реквизитов</w:t>
            </w:r>
          </w:p>
        </w:tc>
      </w:tr>
      <w:tr w:rsidR="004E5F7B" w:rsidRPr="000079A7" w14:paraId="4AFDEECB"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3EB76184" w14:textId="77777777" w:rsidR="004E5F7B" w:rsidRPr="000079A7" w:rsidRDefault="004E5F7B" w:rsidP="00E67964">
            <w:pPr>
              <w:pStyle w:val="GOSTTablenorm"/>
              <w:rPr>
                <w:sz w:val="22"/>
                <w:szCs w:val="22"/>
              </w:rPr>
            </w:pPr>
            <w:r w:rsidRPr="000079A7">
              <w:rPr>
                <w:sz w:val="22"/>
                <w:szCs w:val="22"/>
              </w:rPr>
              <w:t>Код валюты платежа по ОКВ</w:t>
            </w:r>
          </w:p>
        </w:tc>
        <w:tc>
          <w:tcPr>
            <w:tcW w:w="1712" w:type="dxa"/>
          </w:tcPr>
          <w:p w14:paraId="1C24D953" w14:textId="77777777" w:rsidR="004E5F7B" w:rsidRPr="000079A7" w:rsidRDefault="004E5F7B" w:rsidP="00E67964">
            <w:pPr>
              <w:pStyle w:val="GOSTTablenorm"/>
              <w:rPr>
                <w:color w:val="000000"/>
                <w:sz w:val="22"/>
                <w:szCs w:val="22"/>
              </w:rPr>
            </w:pPr>
            <w:r w:rsidRPr="000079A7">
              <w:rPr>
                <w:rFonts w:eastAsia="Calibri"/>
                <w:color w:val="000000"/>
                <w:sz w:val="22"/>
                <w:szCs w:val="22"/>
              </w:rPr>
              <w:t>TransferOrder_CodeOKV</w:t>
            </w:r>
          </w:p>
        </w:tc>
        <w:tc>
          <w:tcPr>
            <w:tcW w:w="571" w:type="dxa"/>
          </w:tcPr>
          <w:p w14:paraId="4CB20CDC"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65A4273D" w14:textId="77777777" w:rsidR="004E5F7B" w:rsidRPr="000079A7" w:rsidRDefault="004E5F7B" w:rsidP="00E67964">
            <w:pPr>
              <w:pStyle w:val="GOSTTablenorm"/>
              <w:rPr>
                <w:sz w:val="22"/>
                <w:szCs w:val="22"/>
              </w:rPr>
            </w:pPr>
            <w:r w:rsidRPr="000079A7">
              <w:rPr>
                <w:sz w:val="22"/>
                <w:szCs w:val="22"/>
              </w:rPr>
              <w:t>Т(3)</w:t>
            </w:r>
          </w:p>
        </w:tc>
        <w:tc>
          <w:tcPr>
            <w:tcW w:w="571" w:type="dxa"/>
          </w:tcPr>
          <w:p w14:paraId="65824EC3"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5314757E" w14:textId="77777777" w:rsidR="004E5F7B" w:rsidRPr="000079A7" w:rsidRDefault="004E5F7B" w:rsidP="00E67964">
            <w:pPr>
              <w:pStyle w:val="GOSTTablenorm"/>
              <w:rPr>
                <w:sz w:val="22"/>
                <w:szCs w:val="22"/>
              </w:rPr>
            </w:pPr>
            <w:r w:rsidRPr="000079A7">
              <w:rPr>
                <w:sz w:val="22"/>
                <w:szCs w:val="22"/>
              </w:rPr>
              <w:t>Реквизит 3.30*</w:t>
            </w:r>
          </w:p>
          <w:p w14:paraId="52EC36C4" w14:textId="77777777" w:rsidR="004E5F7B" w:rsidRPr="000079A7" w:rsidRDefault="004E5F7B" w:rsidP="00E67964">
            <w:pPr>
              <w:pStyle w:val="GOSTTablenorm"/>
              <w:rPr>
                <w:sz w:val="22"/>
                <w:szCs w:val="22"/>
              </w:rPr>
            </w:pPr>
            <w:r w:rsidRPr="000079A7">
              <w:rPr>
                <w:sz w:val="22"/>
                <w:szCs w:val="22"/>
              </w:rPr>
              <w:t>Обязательно для заполнения в случае заполнения текущей группы реквизитов</w:t>
            </w:r>
          </w:p>
        </w:tc>
      </w:tr>
      <w:tr w:rsidR="004E5F7B" w:rsidRPr="000079A7" w14:paraId="110856EF"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0ABEC9AD" w14:textId="77777777" w:rsidR="004E5F7B" w:rsidRPr="000079A7" w:rsidRDefault="004E5F7B" w:rsidP="00E67964">
            <w:pPr>
              <w:pStyle w:val="GOSTTablenorm"/>
              <w:rPr>
                <w:sz w:val="22"/>
                <w:szCs w:val="22"/>
              </w:rPr>
            </w:pPr>
            <w:r w:rsidRPr="000079A7">
              <w:rPr>
                <w:sz w:val="22"/>
                <w:szCs w:val="22"/>
              </w:rPr>
              <w:t>Сумма платежа в рублях</w:t>
            </w:r>
          </w:p>
        </w:tc>
        <w:tc>
          <w:tcPr>
            <w:tcW w:w="1712" w:type="dxa"/>
          </w:tcPr>
          <w:p w14:paraId="544BA2DA" w14:textId="77777777" w:rsidR="004E5F7B" w:rsidRPr="000079A7" w:rsidRDefault="004E5F7B" w:rsidP="00E67964">
            <w:pPr>
              <w:pStyle w:val="GOSTTablenorm"/>
              <w:rPr>
                <w:color w:val="000000"/>
                <w:sz w:val="22"/>
                <w:szCs w:val="22"/>
                <w:lang w:val="en-US"/>
              </w:rPr>
            </w:pPr>
            <w:r w:rsidRPr="000079A7">
              <w:rPr>
                <w:rFonts w:eastAsia="Calibri"/>
                <w:color w:val="000000"/>
                <w:sz w:val="22"/>
                <w:szCs w:val="22"/>
              </w:rPr>
              <w:t>TransferOrder_SumRUB</w:t>
            </w:r>
          </w:p>
        </w:tc>
        <w:tc>
          <w:tcPr>
            <w:tcW w:w="571" w:type="dxa"/>
          </w:tcPr>
          <w:p w14:paraId="74B35717"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1F20FBA7" w14:textId="77777777" w:rsidR="004E5F7B" w:rsidRPr="000079A7" w:rsidRDefault="004E5F7B" w:rsidP="00E67964">
            <w:pPr>
              <w:pStyle w:val="GOSTTablenorm"/>
              <w:rPr>
                <w:sz w:val="22"/>
                <w:szCs w:val="22"/>
              </w:rPr>
            </w:pPr>
            <w:r w:rsidRPr="000079A7">
              <w:rPr>
                <w:sz w:val="22"/>
                <w:szCs w:val="22"/>
                <w:lang w:val="en-US"/>
              </w:rPr>
              <w:t>N(20.2)</w:t>
            </w:r>
          </w:p>
        </w:tc>
        <w:tc>
          <w:tcPr>
            <w:tcW w:w="571" w:type="dxa"/>
          </w:tcPr>
          <w:p w14:paraId="4F62F788"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22BEE949" w14:textId="77777777" w:rsidR="004E5F7B" w:rsidRPr="000079A7" w:rsidRDefault="004E5F7B" w:rsidP="00E67964">
            <w:pPr>
              <w:pStyle w:val="GOSTTablenorm"/>
              <w:rPr>
                <w:sz w:val="22"/>
                <w:szCs w:val="22"/>
              </w:rPr>
            </w:pPr>
            <w:r w:rsidRPr="000079A7">
              <w:rPr>
                <w:sz w:val="22"/>
                <w:szCs w:val="22"/>
              </w:rPr>
              <w:t>Реквизит 3.40*</w:t>
            </w:r>
          </w:p>
        </w:tc>
      </w:tr>
      <w:tr w:rsidR="004E5F7B" w:rsidRPr="000079A7" w14:paraId="2E087F06"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07FBD842" w14:textId="77777777" w:rsidR="004E5F7B" w:rsidRPr="000079A7" w:rsidRDefault="004E5F7B" w:rsidP="00E67964">
            <w:pPr>
              <w:pStyle w:val="GOSTTablenorm"/>
              <w:rPr>
                <w:sz w:val="22"/>
                <w:szCs w:val="22"/>
              </w:rPr>
            </w:pPr>
            <w:r w:rsidRPr="000079A7">
              <w:rPr>
                <w:sz w:val="22"/>
                <w:szCs w:val="22"/>
              </w:rPr>
              <w:t>Назначение платежа</w:t>
            </w:r>
          </w:p>
        </w:tc>
        <w:tc>
          <w:tcPr>
            <w:tcW w:w="1712" w:type="dxa"/>
          </w:tcPr>
          <w:p w14:paraId="63A40FC0" w14:textId="77777777" w:rsidR="004E5F7B" w:rsidRPr="000079A7" w:rsidRDefault="004E5F7B" w:rsidP="00E67964">
            <w:pPr>
              <w:pStyle w:val="GOSTTablenorm"/>
              <w:rPr>
                <w:color w:val="000000"/>
                <w:sz w:val="22"/>
                <w:szCs w:val="22"/>
                <w:lang w:val="en-US"/>
              </w:rPr>
            </w:pPr>
            <w:r w:rsidRPr="000079A7">
              <w:rPr>
                <w:rFonts w:eastAsia="Calibri"/>
                <w:color w:val="000000"/>
                <w:sz w:val="22"/>
                <w:szCs w:val="22"/>
              </w:rPr>
              <w:t>TransferOrder_PayPurp</w:t>
            </w:r>
          </w:p>
        </w:tc>
        <w:tc>
          <w:tcPr>
            <w:tcW w:w="571" w:type="dxa"/>
          </w:tcPr>
          <w:p w14:paraId="27FD264C"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35B2FA84" w14:textId="77777777" w:rsidR="004E5F7B" w:rsidRPr="000079A7" w:rsidRDefault="004E5F7B" w:rsidP="00E67964">
            <w:pPr>
              <w:pStyle w:val="GOSTTablenorm"/>
              <w:rPr>
                <w:sz w:val="22"/>
                <w:szCs w:val="22"/>
              </w:rPr>
            </w:pPr>
            <w:r w:rsidRPr="000079A7">
              <w:rPr>
                <w:sz w:val="22"/>
                <w:szCs w:val="22"/>
              </w:rPr>
              <w:t>Т(1-210)</w:t>
            </w:r>
          </w:p>
        </w:tc>
        <w:tc>
          <w:tcPr>
            <w:tcW w:w="571" w:type="dxa"/>
          </w:tcPr>
          <w:p w14:paraId="2E4169AE"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1E7FF5E1" w14:textId="77777777" w:rsidR="004E5F7B" w:rsidRPr="000079A7" w:rsidRDefault="004E5F7B" w:rsidP="00E67964">
            <w:pPr>
              <w:pStyle w:val="GOSTTablenorm"/>
              <w:rPr>
                <w:sz w:val="22"/>
                <w:szCs w:val="22"/>
              </w:rPr>
            </w:pPr>
            <w:r w:rsidRPr="000079A7">
              <w:rPr>
                <w:sz w:val="22"/>
                <w:szCs w:val="22"/>
              </w:rPr>
              <w:t>Реквизит 3.50*</w:t>
            </w:r>
          </w:p>
        </w:tc>
      </w:tr>
      <w:tr w:rsidR="004E5F7B" w:rsidRPr="000079A7" w14:paraId="3CE4929E"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16FDCB32" w14:textId="77777777" w:rsidR="004E5F7B" w:rsidRPr="000079A7" w:rsidRDefault="004E5F7B" w:rsidP="00E67964">
            <w:pPr>
              <w:pStyle w:val="GOSTTablenorm"/>
              <w:rPr>
                <w:sz w:val="22"/>
                <w:szCs w:val="22"/>
              </w:rPr>
            </w:pPr>
            <w:r w:rsidRPr="000079A7">
              <w:rPr>
                <w:sz w:val="22"/>
                <w:szCs w:val="22"/>
              </w:rPr>
              <w:t xml:space="preserve">Аналитический код </w:t>
            </w:r>
          </w:p>
        </w:tc>
        <w:tc>
          <w:tcPr>
            <w:tcW w:w="1712" w:type="dxa"/>
          </w:tcPr>
          <w:p w14:paraId="2168F19E" w14:textId="77777777" w:rsidR="004E5F7B" w:rsidRPr="000079A7" w:rsidRDefault="004E5F7B" w:rsidP="00E67964">
            <w:pPr>
              <w:pStyle w:val="GOSTTablenorm"/>
              <w:rPr>
                <w:color w:val="000000"/>
                <w:sz w:val="22"/>
                <w:szCs w:val="22"/>
                <w:lang w:val="en-US"/>
              </w:rPr>
            </w:pPr>
            <w:r w:rsidRPr="000079A7">
              <w:rPr>
                <w:rFonts w:eastAsia="Calibri"/>
                <w:color w:val="000000"/>
                <w:sz w:val="22"/>
                <w:szCs w:val="22"/>
              </w:rPr>
              <w:t>TransferOrder_AnltCode</w:t>
            </w:r>
          </w:p>
        </w:tc>
        <w:tc>
          <w:tcPr>
            <w:tcW w:w="571" w:type="dxa"/>
          </w:tcPr>
          <w:p w14:paraId="5209F391"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62D1F237" w14:textId="77777777" w:rsidR="004E5F7B" w:rsidRPr="000079A7" w:rsidRDefault="004E5F7B" w:rsidP="00E67964">
            <w:pPr>
              <w:pStyle w:val="GOSTTablenorm"/>
              <w:rPr>
                <w:sz w:val="22"/>
                <w:szCs w:val="22"/>
              </w:rPr>
            </w:pPr>
            <w:r w:rsidRPr="000079A7">
              <w:rPr>
                <w:sz w:val="22"/>
                <w:szCs w:val="22"/>
              </w:rPr>
              <w:t>Т(1-25)</w:t>
            </w:r>
          </w:p>
        </w:tc>
        <w:tc>
          <w:tcPr>
            <w:tcW w:w="571" w:type="dxa"/>
          </w:tcPr>
          <w:p w14:paraId="2B462171"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3C7DB063" w14:textId="77777777" w:rsidR="004E5F7B" w:rsidRPr="000079A7" w:rsidRDefault="004E5F7B" w:rsidP="00E67964">
            <w:pPr>
              <w:pStyle w:val="GOSTTablenorm"/>
              <w:rPr>
                <w:sz w:val="22"/>
                <w:szCs w:val="22"/>
              </w:rPr>
            </w:pPr>
            <w:r w:rsidRPr="000079A7">
              <w:rPr>
                <w:sz w:val="22"/>
                <w:szCs w:val="22"/>
              </w:rPr>
              <w:t>Реквизит 4.35*</w:t>
            </w:r>
          </w:p>
        </w:tc>
      </w:tr>
      <w:tr w:rsidR="004E5F7B" w:rsidRPr="000079A7" w14:paraId="3040B895"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27D98A45" w14:textId="77777777" w:rsidR="004E5F7B" w:rsidRPr="000079A7" w:rsidRDefault="004E5F7B" w:rsidP="00E67964">
            <w:pPr>
              <w:pStyle w:val="GOSTTablenorm"/>
              <w:rPr>
                <w:sz w:val="22"/>
                <w:szCs w:val="22"/>
              </w:rPr>
            </w:pPr>
            <w:r w:rsidRPr="000079A7">
              <w:rPr>
                <w:sz w:val="22"/>
                <w:szCs w:val="22"/>
              </w:rPr>
              <w:lastRenderedPageBreak/>
              <w:t xml:space="preserve">Уникальный идентификатор платежа </w:t>
            </w:r>
          </w:p>
        </w:tc>
        <w:tc>
          <w:tcPr>
            <w:tcW w:w="1712" w:type="dxa"/>
          </w:tcPr>
          <w:p w14:paraId="5F9A4EDC" w14:textId="77777777" w:rsidR="004E5F7B" w:rsidRPr="000079A7" w:rsidRDefault="004E5F7B" w:rsidP="00E67964">
            <w:pPr>
              <w:pStyle w:val="GOSTTablenorm"/>
              <w:rPr>
                <w:color w:val="000000"/>
                <w:sz w:val="22"/>
                <w:szCs w:val="22"/>
                <w:lang w:val="en-US"/>
              </w:rPr>
            </w:pPr>
            <w:r w:rsidRPr="000079A7">
              <w:rPr>
                <w:rFonts w:eastAsia="Calibri"/>
                <w:color w:val="000000"/>
                <w:sz w:val="22"/>
                <w:szCs w:val="22"/>
              </w:rPr>
              <w:t>TransferOrder_PaymentUID</w:t>
            </w:r>
          </w:p>
        </w:tc>
        <w:tc>
          <w:tcPr>
            <w:tcW w:w="571" w:type="dxa"/>
          </w:tcPr>
          <w:p w14:paraId="3DD026F0"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757296EE" w14:textId="77777777" w:rsidR="004E5F7B" w:rsidRPr="000079A7" w:rsidRDefault="004E5F7B" w:rsidP="00E67964">
            <w:pPr>
              <w:pStyle w:val="GOSTTablenorm"/>
              <w:rPr>
                <w:sz w:val="22"/>
                <w:szCs w:val="22"/>
              </w:rPr>
            </w:pPr>
            <w:r w:rsidRPr="000079A7">
              <w:rPr>
                <w:sz w:val="22"/>
                <w:szCs w:val="22"/>
              </w:rPr>
              <w:t>Т(1-25)</w:t>
            </w:r>
          </w:p>
        </w:tc>
        <w:tc>
          <w:tcPr>
            <w:tcW w:w="571" w:type="dxa"/>
          </w:tcPr>
          <w:p w14:paraId="48152F2F"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6FBFE853" w14:textId="77777777" w:rsidR="004E5F7B" w:rsidRPr="000079A7" w:rsidRDefault="004E5F7B" w:rsidP="00E67964">
            <w:pPr>
              <w:pStyle w:val="GOSTTablenorm"/>
              <w:rPr>
                <w:sz w:val="22"/>
                <w:szCs w:val="22"/>
              </w:rPr>
            </w:pPr>
            <w:r w:rsidRPr="000079A7">
              <w:rPr>
                <w:sz w:val="22"/>
                <w:szCs w:val="22"/>
              </w:rPr>
              <w:t>Реквизит 5.5*</w:t>
            </w:r>
          </w:p>
        </w:tc>
      </w:tr>
      <w:tr w:rsidR="004E5F7B" w:rsidRPr="000079A7" w14:paraId="5FFBE8F3"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3DF5EC7E" w14:textId="77777777" w:rsidR="004E5F7B" w:rsidRPr="000079A7" w:rsidRDefault="004E5F7B" w:rsidP="00E67964">
            <w:pPr>
              <w:pStyle w:val="GOSTTablenorm"/>
              <w:rPr>
                <w:sz w:val="22"/>
                <w:szCs w:val="22"/>
              </w:rPr>
            </w:pPr>
            <w:r w:rsidRPr="000079A7">
              <w:rPr>
                <w:sz w:val="22"/>
                <w:szCs w:val="22"/>
              </w:rPr>
              <w:t>Уникальный присваиваемый номер операции**</w:t>
            </w:r>
          </w:p>
        </w:tc>
        <w:tc>
          <w:tcPr>
            <w:tcW w:w="1712" w:type="dxa"/>
          </w:tcPr>
          <w:p w14:paraId="1E7E78BD" w14:textId="77777777" w:rsidR="004E5F7B" w:rsidRPr="000079A7" w:rsidRDefault="004E5F7B" w:rsidP="00E67964">
            <w:pPr>
              <w:pStyle w:val="GOSTTablenorm"/>
              <w:rPr>
                <w:rFonts w:eastAsia="Calibri"/>
                <w:color w:val="000000"/>
                <w:sz w:val="22"/>
                <w:szCs w:val="22"/>
              </w:rPr>
            </w:pPr>
            <w:r w:rsidRPr="000079A7">
              <w:rPr>
                <w:sz w:val="22"/>
                <w:szCs w:val="22"/>
              </w:rPr>
              <w:t>TransferOrder_OperationID</w:t>
            </w:r>
          </w:p>
        </w:tc>
        <w:tc>
          <w:tcPr>
            <w:tcW w:w="571" w:type="dxa"/>
          </w:tcPr>
          <w:p w14:paraId="74EAB1C4" w14:textId="77777777" w:rsidR="004E5F7B" w:rsidRPr="000079A7" w:rsidRDefault="004E5F7B" w:rsidP="00E67964">
            <w:pPr>
              <w:pStyle w:val="GOSTTablenorm"/>
              <w:rPr>
                <w:color w:val="000000"/>
                <w:sz w:val="22"/>
                <w:szCs w:val="22"/>
              </w:rPr>
            </w:pPr>
            <w:r w:rsidRPr="000079A7">
              <w:rPr>
                <w:sz w:val="22"/>
                <w:szCs w:val="22"/>
              </w:rPr>
              <w:t>П</w:t>
            </w:r>
          </w:p>
        </w:tc>
        <w:tc>
          <w:tcPr>
            <w:tcW w:w="1141" w:type="dxa"/>
          </w:tcPr>
          <w:p w14:paraId="6AB29480" w14:textId="77777777" w:rsidR="004E5F7B" w:rsidRPr="000079A7" w:rsidRDefault="004E5F7B" w:rsidP="00E67964">
            <w:pPr>
              <w:pStyle w:val="GOSTTablenorm"/>
              <w:rPr>
                <w:sz w:val="22"/>
                <w:szCs w:val="22"/>
              </w:rPr>
            </w:pPr>
            <w:r w:rsidRPr="000079A7">
              <w:rPr>
                <w:sz w:val="22"/>
                <w:szCs w:val="22"/>
              </w:rPr>
              <w:t>Т(1-32)</w:t>
            </w:r>
          </w:p>
        </w:tc>
        <w:tc>
          <w:tcPr>
            <w:tcW w:w="571" w:type="dxa"/>
          </w:tcPr>
          <w:p w14:paraId="5FF7ECB5" w14:textId="77777777" w:rsidR="004E5F7B" w:rsidRPr="000079A7" w:rsidRDefault="004E5F7B" w:rsidP="00E67964">
            <w:pPr>
              <w:pStyle w:val="GOSTTablenorm"/>
              <w:rPr>
                <w:color w:val="000000"/>
                <w:sz w:val="22"/>
                <w:szCs w:val="22"/>
              </w:rPr>
            </w:pPr>
            <w:r w:rsidRPr="000079A7">
              <w:rPr>
                <w:sz w:val="22"/>
                <w:szCs w:val="22"/>
              </w:rPr>
              <w:t>Н</w:t>
            </w:r>
          </w:p>
        </w:tc>
        <w:tc>
          <w:tcPr>
            <w:tcW w:w="3987" w:type="dxa"/>
          </w:tcPr>
          <w:p w14:paraId="4540BF69" w14:textId="77777777" w:rsidR="004E5F7B" w:rsidRPr="000079A7" w:rsidRDefault="004E5F7B" w:rsidP="00E67964">
            <w:pPr>
              <w:pStyle w:val="GOSTTablenorm"/>
              <w:rPr>
                <w:sz w:val="22"/>
                <w:szCs w:val="22"/>
              </w:rPr>
            </w:pPr>
            <w:r w:rsidRPr="000079A7">
              <w:rPr>
                <w:sz w:val="22"/>
                <w:szCs w:val="22"/>
              </w:rPr>
              <w:t>Реквизит 5.10*</w:t>
            </w:r>
          </w:p>
        </w:tc>
      </w:tr>
      <w:tr w:rsidR="004E5F7B" w:rsidRPr="000079A7" w14:paraId="1656D09D"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5E2488E5" w14:textId="77777777" w:rsidR="004E5F7B" w:rsidRPr="000079A7" w:rsidRDefault="004E5F7B" w:rsidP="00E67964">
            <w:pPr>
              <w:pStyle w:val="GOSTTablenorm"/>
              <w:rPr>
                <w:sz w:val="22"/>
                <w:szCs w:val="22"/>
              </w:rPr>
            </w:pPr>
            <w:r w:rsidRPr="000079A7">
              <w:rPr>
                <w:sz w:val="22"/>
                <w:szCs w:val="22"/>
              </w:rPr>
              <w:t>Наименование фактического плательщика</w:t>
            </w:r>
          </w:p>
        </w:tc>
        <w:tc>
          <w:tcPr>
            <w:tcW w:w="1712" w:type="dxa"/>
          </w:tcPr>
          <w:p w14:paraId="3AA49222" w14:textId="77777777" w:rsidR="004E5F7B" w:rsidRPr="000079A7" w:rsidRDefault="004E5F7B" w:rsidP="00E67964">
            <w:pPr>
              <w:pStyle w:val="GOSTTablenorm"/>
              <w:rPr>
                <w:color w:val="000000"/>
                <w:sz w:val="22"/>
                <w:szCs w:val="22"/>
                <w:lang w:val="en-US"/>
              </w:rPr>
            </w:pPr>
            <w:r w:rsidRPr="000079A7">
              <w:rPr>
                <w:rFonts w:eastAsia="Calibri"/>
                <w:color w:val="000000"/>
                <w:sz w:val="22"/>
                <w:szCs w:val="22"/>
              </w:rPr>
              <w:t>TransferOrder_ActPayer_Name</w:t>
            </w:r>
          </w:p>
        </w:tc>
        <w:tc>
          <w:tcPr>
            <w:tcW w:w="571" w:type="dxa"/>
          </w:tcPr>
          <w:p w14:paraId="5686ED21"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1143EF78" w14:textId="77777777" w:rsidR="004E5F7B" w:rsidRPr="000079A7" w:rsidRDefault="004E5F7B" w:rsidP="00E67964">
            <w:pPr>
              <w:pStyle w:val="GOSTTablenorm"/>
              <w:rPr>
                <w:sz w:val="22"/>
                <w:szCs w:val="22"/>
              </w:rPr>
            </w:pPr>
            <w:r w:rsidRPr="000079A7">
              <w:rPr>
                <w:sz w:val="22"/>
                <w:szCs w:val="22"/>
              </w:rPr>
              <w:t>Т(1-160)</w:t>
            </w:r>
          </w:p>
        </w:tc>
        <w:tc>
          <w:tcPr>
            <w:tcW w:w="571" w:type="dxa"/>
          </w:tcPr>
          <w:p w14:paraId="76469852"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0D4E77CE" w14:textId="77777777" w:rsidR="004E5F7B" w:rsidRPr="000079A7" w:rsidRDefault="004E5F7B" w:rsidP="00E67964">
            <w:pPr>
              <w:pStyle w:val="GOSTTablenorm"/>
              <w:rPr>
                <w:sz w:val="22"/>
                <w:szCs w:val="22"/>
              </w:rPr>
            </w:pPr>
            <w:r w:rsidRPr="000079A7">
              <w:rPr>
                <w:sz w:val="22"/>
                <w:szCs w:val="22"/>
              </w:rPr>
              <w:t>Реквизит 6.5*</w:t>
            </w:r>
          </w:p>
        </w:tc>
      </w:tr>
      <w:tr w:rsidR="004E5F7B" w:rsidRPr="000079A7" w14:paraId="571C6D95"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1B8DC20C" w14:textId="77777777" w:rsidR="004E5F7B" w:rsidRPr="000079A7" w:rsidRDefault="004E5F7B" w:rsidP="00E67964">
            <w:pPr>
              <w:pStyle w:val="GOSTTablenorm"/>
              <w:rPr>
                <w:sz w:val="22"/>
                <w:szCs w:val="22"/>
              </w:rPr>
            </w:pPr>
            <w:r w:rsidRPr="000079A7">
              <w:rPr>
                <w:sz w:val="22"/>
                <w:szCs w:val="22"/>
              </w:rPr>
              <w:t>Номер лс фактического плательщика</w:t>
            </w:r>
          </w:p>
        </w:tc>
        <w:tc>
          <w:tcPr>
            <w:tcW w:w="1712" w:type="dxa"/>
          </w:tcPr>
          <w:p w14:paraId="285A03E1" w14:textId="77777777" w:rsidR="004E5F7B" w:rsidRPr="000079A7" w:rsidRDefault="004E5F7B" w:rsidP="00E67964">
            <w:pPr>
              <w:pStyle w:val="GOSTTablenorm"/>
              <w:rPr>
                <w:color w:val="000000"/>
                <w:sz w:val="22"/>
                <w:szCs w:val="22"/>
                <w:lang w:val="en-US"/>
              </w:rPr>
            </w:pPr>
            <w:r w:rsidRPr="000079A7">
              <w:rPr>
                <w:rFonts w:eastAsia="Calibri"/>
                <w:color w:val="000000"/>
                <w:sz w:val="22"/>
                <w:szCs w:val="22"/>
              </w:rPr>
              <w:t>TransferOrder_ActPayer_AccNum</w:t>
            </w:r>
          </w:p>
        </w:tc>
        <w:tc>
          <w:tcPr>
            <w:tcW w:w="571" w:type="dxa"/>
          </w:tcPr>
          <w:p w14:paraId="20538716"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3F72213F" w14:textId="77777777" w:rsidR="004E5F7B" w:rsidRPr="000079A7" w:rsidRDefault="004E5F7B" w:rsidP="00E67964">
            <w:pPr>
              <w:pStyle w:val="GOSTTablenorm"/>
              <w:rPr>
                <w:sz w:val="22"/>
                <w:szCs w:val="22"/>
              </w:rPr>
            </w:pPr>
            <w:r w:rsidRPr="000079A7">
              <w:rPr>
                <w:sz w:val="22"/>
                <w:szCs w:val="22"/>
              </w:rPr>
              <w:t>Т(1-25)</w:t>
            </w:r>
          </w:p>
        </w:tc>
        <w:tc>
          <w:tcPr>
            <w:tcW w:w="571" w:type="dxa"/>
          </w:tcPr>
          <w:p w14:paraId="187247F4"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733F1BDA" w14:textId="77777777" w:rsidR="004E5F7B" w:rsidRPr="000079A7" w:rsidRDefault="004E5F7B" w:rsidP="00E67964">
            <w:pPr>
              <w:pStyle w:val="GOSTTablenorm"/>
              <w:rPr>
                <w:sz w:val="22"/>
                <w:szCs w:val="22"/>
              </w:rPr>
            </w:pPr>
            <w:r w:rsidRPr="000079A7">
              <w:rPr>
                <w:sz w:val="22"/>
                <w:szCs w:val="22"/>
              </w:rPr>
              <w:t>Реквизит 6.10*</w:t>
            </w:r>
          </w:p>
        </w:tc>
      </w:tr>
      <w:tr w:rsidR="004E5F7B" w:rsidRPr="000079A7" w14:paraId="3BD4DEA9"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78A4E2D7" w14:textId="77777777" w:rsidR="004E5F7B" w:rsidRPr="000079A7" w:rsidRDefault="004E5F7B" w:rsidP="00E67964">
            <w:pPr>
              <w:pStyle w:val="GOSTTablenorm"/>
              <w:rPr>
                <w:sz w:val="22"/>
                <w:szCs w:val="22"/>
              </w:rPr>
            </w:pPr>
            <w:r w:rsidRPr="000079A7">
              <w:rPr>
                <w:sz w:val="22"/>
                <w:szCs w:val="22"/>
              </w:rPr>
              <w:t>ИНН фактического плательщика</w:t>
            </w:r>
          </w:p>
        </w:tc>
        <w:tc>
          <w:tcPr>
            <w:tcW w:w="1712" w:type="dxa"/>
          </w:tcPr>
          <w:p w14:paraId="689F39A7" w14:textId="77777777" w:rsidR="004E5F7B" w:rsidRPr="000079A7" w:rsidRDefault="004E5F7B" w:rsidP="00E67964">
            <w:pPr>
              <w:pStyle w:val="GOSTTablenorm"/>
              <w:rPr>
                <w:color w:val="000000"/>
                <w:sz w:val="22"/>
                <w:szCs w:val="22"/>
                <w:lang w:val="en-US"/>
              </w:rPr>
            </w:pPr>
            <w:r w:rsidRPr="000079A7">
              <w:rPr>
                <w:rFonts w:eastAsia="Calibri"/>
                <w:color w:val="000000"/>
                <w:sz w:val="22"/>
                <w:szCs w:val="22"/>
              </w:rPr>
              <w:t>TransferOrder_ActPayer_INN</w:t>
            </w:r>
          </w:p>
        </w:tc>
        <w:tc>
          <w:tcPr>
            <w:tcW w:w="571" w:type="dxa"/>
          </w:tcPr>
          <w:p w14:paraId="3F73BD12"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5629299D" w14:textId="77777777" w:rsidR="004E5F7B" w:rsidRPr="000079A7" w:rsidRDefault="004E5F7B" w:rsidP="00E67964">
            <w:pPr>
              <w:pStyle w:val="GOSTTablenorm"/>
              <w:rPr>
                <w:sz w:val="22"/>
                <w:szCs w:val="22"/>
              </w:rPr>
            </w:pPr>
            <w:r w:rsidRPr="000079A7">
              <w:rPr>
                <w:sz w:val="22"/>
                <w:szCs w:val="22"/>
              </w:rPr>
              <w:t>Т(1-12)</w:t>
            </w:r>
          </w:p>
        </w:tc>
        <w:tc>
          <w:tcPr>
            <w:tcW w:w="571" w:type="dxa"/>
          </w:tcPr>
          <w:p w14:paraId="042E5038"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7FC82232" w14:textId="77777777" w:rsidR="004E5F7B" w:rsidRPr="000079A7" w:rsidRDefault="004E5F7B" w:rsidP="00E67964">
            <w:pPr>
              <w:pStyle w:val="GOSTTablenorm"/>
              <w:rPr>
                <w:sz w:val="22"/>
                <w:szCs w:val="22"/>
              </w:rPr>
            </w:pPr>
            <w:r w:rsidRPr="000079A7">
              <w:rPr>
                <w:sz w:val="22"/>
                <w:szCs w:val="22"/>
              </w:rPr>
              <w:t>Реквизит 6.20*</w:t>
            </w:r>
          </w:p>
        </w:tc>
      </w:tr>
      <w:tr w:rsidR="004E5F7B" w:rsidRPr="000079A7" w14:paraId="57A61B8C"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706ED507" w14:textId="77777777" w:rsidR="004E5F7B" w:rsidRPr="000079A7" w:rsidRDefault="004E5F7B" w:rsidP="00E67964">
            <w:pPr>
              <w:pStyle w:val="GOSTTablenorm"/>
              <w:rPr>
                <w:sz w:val="22"/>
                <w:szCs w:val="22"/>
              </w:rPr>
            </w:pPr>
            <w:r w:rsidRPr="000079A7">
              <w:rPr>
                <w:sz w:val="22"/>
                <w:szCs w:val="22"/>
              </w:rPr>
              <w:t>КПП фактического плательщика</w:t>
            </w:r>
          </w:p>
        </w:tc>
        <w:tc>
          <w:tcPr>
            <w:tcW w:w="1712" w:type="dxa"/>
          </w:tcPr>
          <w:p w14:paraId="66EF735D" w14:textId="77777777" w:rsidR="004E5F7B" w:rsidRPr="000079A7" w:rsidRDefault="004E5F7B" w:rsidP="00E67964">
            <w:pPr>
              <w:pStyle w:val="GOSTTablenorm"/>
              <w:rPr>
                <w:color w:val="000000"/>
                <w:sz w:val="22"/>
                <w:szCs w:val="22"/>
                <w:lang w:val="en-US"/>
              </w:rPr>
            </w:pPr>
            <w:r w:rsidRPr="000079A7">
              <w:rPr>
                <w:rFonts w:eastAsia="Calibri"/>
                <w:color w:val="000000"/>
                <w:sz w:val="22"/>
                <w:szCs w:val="22"/>
              </w:rPr>
              <w:t>TransferOrder_ActPayer_KPP</w:t>
            </w:r>
          </w:p>
        </w:tc>
        <w:tc>
          <w:tcPr>
            <w:tcW w:w="571" w:type="dxa"/>
          </w:tcPr>
          <w:p w14:paraId="0B29A083"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56FF8061" w14:textId="77777777" w:rsidR="004E5F7B" w:rsidRPr="000079A7" w:rsidRDefault="004E5F7B" w:rsidP="00E67964">
            <w:pPr>
              <w:pStyle w:val="GOSTTablenorm"/>
              <w:rPr>
                <w:sz w:val="22"/>
                <w:szCs w:val="22"/>
              </w:rPr>
            </w:pPr>
            <w:r w:rsidRPr="000079A7">
              <w:rPr>
                <w:sz w:val="22"/>
                <w:szCs w:val="22"/>
              </w:rPr>
              <w:t>Т(1-9)</w:t>
            </w:r>
          </w:p>
        </w:tc>
        <w:tc>
          <w:tcPr>
            <w:tcW w:w="571" w:type="dxa"/>
          </w:tcPr>
          <w:p w14:paraId="22ECEB52"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760C79B5" w14:textId="77777777" w:rsidR="004E5F7B" w:rsidRPr="000079A7" w:rsidRDefault="004E5F7B" w:rsidP="00E67964">
            <w:pPr>
              <w:pStyle w:val="GOSTTablenorm"/>
              <w:rPr>
                <w:sz w:val="22"/>
                <w:szCs w:val="22"/>
              </w:rPr>
            </w:pPr>
            <w:r w:rsidRPr="000079A7">
              <w:rPr>
                <w:sz w:val="22"/>
                <w:szCs w:val="22"/>
              </w:rPr>
              <w:t>Реквизит 6.25*</w:t>
            </w:r>
          </w:p>
        </w:tc>
      </w:tr>
      <w:tr w:rsidR="004E5F7B" w:rsidRPr="000079A7" w14:paraId="4AFFB1E4"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1A7BC15F" w14:textId="77777777" w:rsidR="004E5F7B" w:rsidRPr="000079A7" w:rsidRDefault="004E5F7B" w:rsidP="00E67964">
            <w:pPr>
              <w:pStyle w:val="GOSTTablenorm"/>
              <w:rPr>
                <w:sz w:val="22"/>
                <w:szCs w:val="22"/>
              </w:rPr>
            </w:pPr>
            <w:r w:rsidRPr="000079A7">
              <w:rPr>
                <w:sz w:val="22"/>
                <w:szCs w:val="22"/>
              </w:rPr>
              <w:t>Наименованиеплательщика</w:t>
            </w:r>
          </w:p>
        </w:tc>
        <w:tc>
          <w:tcPr>
            <w:tcW w:w="1712" w:type="dxa"/>
          </w:tcPr>
          <w:p w14:paraId="18B6287D" w14:textId="77777777" w:rsidR="004E5F7B" w:rsidRPr="000079A7" w:rsidRDefault="004E5F7B" w:rsidP="00E67964">
            <w:pPr>
              <w:pStyle w:val="GOSTTablenorm"/>
              <w:rPr>
                <w:color w:val="000000"/>
                <w:sz w:val="22"/>
                <w:szCs w:val="22"/>
                <w:lang w:val="en-US"/>
              </w:rPr>
            </w:pPr>
            <w:r w:rsidRPr="000079A7">
              <w:rPr>
                <w:rFonts w:eastAsia="Calibri"/>
                <w:color w:val="000000"/>
                <w:sz w:val="22"/>
                <w:szCs w:val="22"/>
              </w:rPr>
              <w:t>TransferOrder_ActPayer_FName</w:t>
            </w:r>
          </w:p>
        </w:tc>
        <w:tc>
          <w:tcPr>
            <w:tcW w:w="571" w:type="dxa"/>
          </w:tcPr>
          <w:p w14:paraId="1F3C081F"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5D105664" w14:textId="77777777" w:rsidR="004E5F7B" w:rsidRPr="000079A7" w:rsidRDefault="004E5F7B" w:rsidP="00E67964">
            <w:pPr>
              <w:pStyle w:val="GOSTTablenorm"/>
              <w:rPr>
                <w:sz w:val="22"/>
                <w:szCs w:val="22"/>
              </w:rPr>
            </w:pPr>
            <w:r w:rsidRPr="000079A7">
              <w:rPr>
                <w:sz w:val="22"/>
                <w:szCs w:val="22"/>
              </w:rPr>
              <w:t>Т(1-2000)</w:t>
            </w:r>
          </w:p>
        </w:tc>
        <w:tc>
          <w:tcPr>
            <w:tcW w:w="571" w:type="dxa"/>
          </w:tcPr>
          <w:p w14:paraId="56CF1EF5"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62E374AB" w14:textId="77777777" w:rsidR="004E5F7B" w:rsidRPr="000079A7" w:rsidRDefault="004E5F7B" w:rsidP="00E67964">
            <w:pPr>
              <w:pStyle w:val="GOSTTablenorm"/>
              <w:rPr>
                <w:sz w:val="22"/>
                <w:szCs w:val="22"/>
              </w:rPr>
            </w:pPr>
            <w:r w:rsidRPr="000079A7">
              <w:rPr>
                <w:sz w:val="22"/>
                <w:szCs w:val="22"/>
              </w:rPr>
              <w:t>Реквизит 7.5*</w:t>
            </w:r>
          </w:p>
        </w:tc>
      </w:tr>
      <w:tr w:rsidR="004E5F7B" w:rsidRPr="000079A7" w14:paraId="41F0BA22"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4E5855A3" w14:textId="77777777" w:rsidR="004E5F7B" w:rsidRPr="000079A7" w:rsidRDefault="004E5F7B" w:rsidP="00E67964">
            <w:pPr>
              <w:pStyle w:val="GOSTTablenorm"/>
              <w:rPr>
                <w:sz w:val="22"/>
                <w:szCs w:val="22"/>
              </w:rPr>
            </w:pPr>
            <w:r w:rsidRPr="000079A7">
              <w:rPr>
                <w:sz w:val="22"/>
                <w:szCs w:val="22"/>
              </w:rPr>
              <w:t>Номер лс плательщика</w:t>
            </w:r>
          </w:p>
        </w:tc>
        <w:tc>
          <w:tcPr>
            <w:tcW w:w="1712" w:type="dxa"/>
          </w:tcPr>
          <w:p w14:paraId="2DDA37F1" w14:textId="77777777" w:rsidR="004E5F7B" w:rsidRPr="000079A7" w:rsidRDefault="004E5F7B" w:rsidP="00E67964">
            <w:pPr>
              <w:pStyle w:val="GOSTTablenorm"/>
              <w:rPr>
                <w:color w:val="000000"/>
                <w:sz w:val="22"/>
                <w:szCs w:val="22"/>
                <w:lang w:val="en-US"/>
              </w:rPr>
            </w:pPr>
            <w:r w:rsidRPr="000079A7">
              <w:rPr>
                <w:rFonts w:eastAsia="Calibri"/>
                <w:color w:val="000000"/>
                <w:sz w:val="22"/>
                <w:szCs w:val="22"/>
              </w:rPr>
              <w:t>TransferOrder_PayerPersAcc</w:t>
            </w:r>
          </w:p>
        </w:tc>
        <w:tc>
          <w:tcPr>
            <w:tcW w:w="571" w:type="dxa"/>
          </w:tcPr>
          <w:p w14:paraId="27A0D758"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607206AF" w14:textId="77777777" w:rsidR="004E5F7B" w:rsidRPr="000079A7" w:rsidRDefault="004E5F7B" w:rsidP="00E67964">
            <w:pPr>
              <w:pStyle w:val="GOSTTablenorm"/>
              <w:rPr>
                <w:sz w:val="22"/>
                <w:szCs w:val="22"/>
              </w:rPr>
            </w:pPr>
            <w:r w:rsidRPr="000079A7">
              <w:rPr>
                <w:sz w:val="22"/>
                <w:szCs w:val="22"/>
              </w:rPr>
              <w:t>Т(11)</w:t>
            </w:r>
          </w:p>
        </w:tc>
        <w:tc>
          <w:tcPr>
            <w:tcW w:w="571" w:type="dxa"/>
          </w:tcPr>
          <w:p w14:paraId="11775EDD"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2B7EFE5B" w14:textId="77777777" w:rsidR="004E5F7B" w:rsidRPr="000079A7" w:rsidRDefault="004E5F7B" w:rsidP="00E67964">
            <w:pPr>
              <w:pStyle w:val="GOSTTablenorm"/>
              <w:rPr>
                <w:sz w:val="22"/>
                <w:szCs w:val="22"/>
              </w:rPr>
            </w:pPr>
            <w:r w:rsidRPr="000079A7">
              <w:rPr>
                <w:sz w:val="22"/>
                <w:szCs w:val="22"/>
              </w:rPr>
              <w:t>Реквизит 7.15*</w:t>
            </w:r>
          </w:p>
        </w:tc>
      </w:tr>
      <w:tr w:rsidR="004E5F7B" w:rsidRPr="000079A7" w14:paraId="09AB1C46"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4B21725B" w14:textId="77777777" w:rsidR="004E5F7B" w:rsidRPr="000079A7" w:rsidRDefault="004E5F7B" w:rsidP="00E67964">
            <w:pPr>
              <w:pStyle w:val="GOSTTablenorm"/>
              <w:rPr>
                <w:sz w:val="22"/>
                <w:szCs w:val="22"/>
              </w:rPr>
            </w:pPr>
            <w:r w:rsidRPr="000079A7">
              <w:rPr>
                <w:sz w:val="22"/>
                <w:szCs w:val="22"/>
              </w:rPr>
              <w:t>Номер счета плательщика</w:t>
            </w:r>
          </w:p>
        </w:tc>
        <w:tc>
          <w:tcPr>
            <w:tcW w:w="1712" w:type="dxa"/>
          </w:tcPr>
          <w:p w14:paraId="5D2CFC40" w14:textId="77777777" w:rsidR="004E5F7B" w:rsidRPr="000079A7" w:rsidRDefault="004E5F7B" w:rsidP="00E67964">
            <w:pPr>
              <w:pStyle w:val="GOSTTablenorm"/>
              <w:rPr>
                <w:color w:val="000000"/>
                <w:sz w:val="22"/>
                <w:szCs w:val="22"/>
                <w:lang w:val="en-US"/>
              </w:rPr>
            </w:pPr>
            <w:r w:rsidRPr="000079A7">
              <w:rPr>
                <w:rFonts w:eastAsia="Calibri"/>
                <w:color w:val="000000"/>
                <w:sz w:val="22"/>
                <w:szCs w:val="22"/>
              </w:rPr>
              <w:t>TransferOrder_AccNumP</w:t>
            </w:r>
          </w:p>
        </w:tc>
        <w:tc>
          <w:tcPr>
            <w:tcW w:w="571" w:type="dxa"/>
          </w:tcPr>
          <w:p w14:paraId="21D6125F"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2C8B884D" w14:textId="77777777" w:rsidR="004E5F7B" w:rsidRPr="000079A7" w:rsidRDefault="004E5F7B" w:rsidP="00E67964">
            <w:pPr>
              <w:pStyle w:val="GOSTTablenorm"/>
              <w:rPr>
                <w:sz w:val="22"/>
                <w:szCs w:val="22"/>
              </w:rPr>
            </w:pPr>
            <w:r w:rsidRPr="000079A7">
              <w:rPr>
                <w:sz w:val="22"/>
                <w:szCs w:val="22"/>
              </w:rPr>
              <w:t>Т(20)</w:t>
            </w:r>
          </w:p>
        </w:tc>
        <w:tc>
          <w:tcPr>
            <w:tcW w:w="571" w:type="dxa"/>
          </w:tcPr>
          <w:p w14:paraId="7FF8B7E1"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03B31EA4" w14:textId="77777777" w:rsidR="004E5F7B" w:rsidRPr="000079A7" w:rsidRDefault="004E5F7B" w:rsidP="00E67964">
            <w:pPr>
              <w:pStyle w:val="GOSTTablenorm"/>
              <w:rPr>
                <w:sz w:val="22"/>
                <w:szCs w:val="22"/>
              </w:rPr>
            </w:pPr>
            <w:r w:rsidRPr="000079A7">
              <w:rPr>
                <w:sz w:val="22"/>
                <w:szCs w:val="22"/>
              </w:rPr>
              <w:t>Реквизит 7.50*</w:t>
            </w:r>
          </w:p>
        </w:tc>
      </w:tr>
      <w:tr w:rsidR="004E5F7B" w:rsidRPr="000079A7" w14:paraId="0F2AE2C8"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046860BB" w14:textId="77777777" w:rsidR="004E5F7B" w:rsidRPr="000079A7" w:rsidRDefault="004E5F7B" w:rsidP="00E67964">
            <w:pPr>
              <w:pStyle w:val="GOSTTablenorm"/>
              <w:rPr>
                <w:sz w:val="22"/>
                <w:szCs w:val="22"/>
              </w:rPr>
            </w:pPr>
            <w:r w:rsidRPr="000079A7">
              <w:rPr>
                <w:sz w:val="22"/>
                <w:szCs w:val="22"/>
              </w:rPr>
              <w:t>Наименование обслуживающей организации плательщика</w:t>
            </w:r>
          </w:p>
        </w:tc>
        <w:tc>
          <w:tcPr>
            <w:tcW w:w="1712" w:type="dxa"/>
          </w:tcPr>
          <w:p w14:paraId="33539B5C" w14:textId="77777777" w:rsidR="004E5F7B" w:rsidRPr="000079A7" w:rsidRDefault="004E5F7B" w:rsidP="00E67964">
            <w:pPr>
              <w:pStyle w:val="GOSTTablenorm"/>
              <w:rPr>
                <w:color w:val="000000"/>
                <w:sz w:val="22"/>
                <w:szCs w:val="22"/>
                <w:lang w:val="en-US"/>
              </w:rPr>
            </w:pPr>
            <w:r w:rsidRPr="000079A7">
              <w:rPr>
                <w:rFonts w:eastAsia="Calibri"/>
                <w:color w:val="000000"/>
                <w:sz w:val="22"/>
                <w:szCs w:val="22"/>
              </w:rPr>
              <w:t>TransferOrder_ServOrgNameP</w:t>
            </w:r>
          </w:p>
        </w:tc>
        <w:tc>
          <w:tcPr>
            <w:tcW w:w="571" w:type="dxa"/>
          </w:tcPr>
          <w:p w14:paraId="297BDF75"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1038467A" w14:textId="77777777" w:rsidR="004E5F7B" w:rsidRPr="000079A7" w:rsidRDefault="004E5F7B" w:rsidP="00E67964">
            <w:pPr>
              <w:pStyle w:val="GOSTTablenorm"/>
              <w:rPr>
                <w:sz w:val="22"/>
                <w:szCs w:val="22"/>
              </w:rPr>
            </w:pPr>
            <w:r w:rsidRPr="000079A7">
              <w:rPr>
                <w:sz w:val="22"/>
                <w:szCs w:val="22"/>
              </w:rPr>
              <w:t>Т(1-160)</w:t>
            </w:r>
          </w:p>
        </w:tc>
        <w:tc>
          <w:tcPr>
            <w:tcW w:w="571" w:type="dxa"/>
          </w:tcPr>
          <w:p w14:paraId="59F467EC"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1043AC05" w14:textId="77777777" w:rsidR="004E5F7B" w:rsidRPr="000079A7" w:rsidRDefault="004E5F7B" w:rsidP="00E67964">
            <w:pPr>
              <w:pStyle w:val="GOSTTablenorm"/>
              <w:rPr>
                <w:sz w:val="22"/>
                <w:szCs w:val="22"/>
              </w:rPr>
            </w:pPr>
            <w:r w:rsidRPr="000079A7">
              <w:rPr>
                <w:sz w:val="22"/>
                <w:szCs w:val="22"/>
              </w:rPr>
              <w:t>Реквизит 7.55*</w:t>
            </w:r>
          </w:p>
        </w:tc>
      </w:tr>
      <w:tr w:rsidR="004E5F7B" w:rsidRPr="000079A7" w14:paraId="7EEB1D68"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7B4AD783" w14:textId="77777777" w:rsidR="004E5F7B" w:rsidRPr="000079A7" w:rsidRDefault="004E5F7B" w:rsidP="00E67964">
            <w:pPr>
              <w:pStyle w:val="GOSTTablenorm"/>
              <w:rPr>
                <w:sz w:val="22"/>
                <w:szCs w:val="22"/>
              </w:rPr>
            </w:pPr>
            <w:r w:rsidRPr="000079A7">
              <w:rPr>
                <w:sz w:val="22"/>
                <w:szCs w:val="22"/>
              </w:rPr>
              <w:t xml:space="preserve">БИК обслуживающей организации </w:t>
            </w:r>
          </w:p>
        </w:tc>
        <w:tc>
          <w:tcPr>
            <w:tcW w:w="1712" w:type="dxa"/>
          </w:tcPr>
          <w:p w14:paraId="013ABA06" w14:textId="77777777" w:rsidR="004E5F7B" w:rsidRPr="000079A7" w:rsidRDefault="004E5F7B" w:rsidP="00E67964">
            <w:pPr>
              <w:pStyle w:val="GOSTTablenorm"/>
              <w:rPr>
                <w:color w:val="000000"/>
                <w:sz w:val="22"/>
                <w:szCs w:val="22"/>
                <w:lang w:val="en-US"/>
              </w:rPr>
            </w:pPr>
            <w:r w:rsidRPr="000079A7">
              <w:rPr>
                <w:rFonts w:eastAsia="Calibri"/>
                <w:color w:val="000000"/>
                <w:sz w:val="22"/>
                <w:szCs w:val="22"/>
              </w:rPr>
              <w:t>TransferOrder_ServOrgBIKP</w:t>
            </w:r>
          </w:p>
        </w:tc>
        <w:tc>
          <w:tcPr>
            <w:tcW w:w="571" w:type="dxa"/>
          </w:tcPr>
          <w:p w14:paraId="44FF2E5A"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0CA2190D" w14:textId="77777777" w:rsidR="004E5F7B" w:rsidRPr="000079A7" w:rsidRDefault="004E5F7B" w:rsidP="00E67964">
            <w:pPr>
              <w:pStyle w:val="GOSTTablenorm"/>
              <w:rPr>
                <w:sz w:val="22"/>
                <w:szCs w:val="22"/>
              </w:rPr>
            </w:pPr>
            <w:r w:rsidRPr="000079A7">
              <w:rPr>
                <w:sz w:val="22"/>
                <w:szCs w:val="22"/>
              </w:rPr>
              <w:t>Т(9)</w:t>
            </w:r>
          </w:p>
        </w:tc>
        <w:tc>
          <w:tcPr>
            <w:tcW w:w="571" w:type="dxa"/>
          </w:tcPr>
          <w:p w14:paraId="41A7CB4F"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5D2F6965" w14:textId="77777777" w:rsidR="004E5F7B" w:rsidRPr="000079A7" w:rsidRDefault="004E5F7B" w:rsidP="00E67964">
            <w:pPr>
              <w:pStyle w:val="GOSTTablenorm"/>
              <w:rPr>
                <w:sz w:val="22"/>
                <w:szCs w:val="22"/>
              </w:rPr>
            </w:pPr>
            <w:r w:rsidRPr="000079A7">
              <w:rPr>
                <w:sz w:val="22"/>
                <w:szCs w:val="22"/>
              </w:rPr>
              <w:t>Реквизит 7.60*</w:t>
            </w:r>
          </w:p>
        </w:tc>
      </w:tr>
      <w:tr w:rsidR="004E5F7B" w:rsidRPr="000079A7" w14:paraId="069B01B4"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1CD41732" w14:textId="77777777" w:rsidR="004E5F7B" w:rsidRPr="000079A7" w:rsidRDefault="004E5F7B" w:rsidP="00E67964">
            <w:pPr>
              <w:pStyle w:val="GOSTTablenorm"/>
              <w:rPr>
                <w:sz w:val="22"/>
                <w:szCs w:val="22"/>
              </w:rPr>
            </w:pPr>
            <w:r w:rsidRPr="000079A7">
              <w:rPr>
                <w:sz w:val="22"/>
                <w:szCs w:val="22"/>
              </w:rPr>
              <w:t xml:space="preserve">Номер счета обслуживающей организации </w:t>
            </w:r>
          </w:p>
        </w:tc>
        <w:tc>
          <w:tcPr>
            <w:tcW w:w="1712" w:type="dxa"/>
          </w:tcPr>
          <w:p w14:paraId="0F8A88BF" w14:textId="77777777" w:rsidR="004E5F7B" w:rsidRPr="000079A7" w:rsidRDefault="004E5F7B" w:rsidP="00E67964">
            <w:pPr>
              <w:pStyle w:val="GOSTTablenorm"/>
              <w:rPr>
                <w:color w:val="000000"/>
                <w:sz w:val="22"/>
                <w:szCs w:val="22"/>
                <w:lang w:val="en-US"/>
              </w:rPr>
            </w:pPr>
            <w:r w:rsidRPr="000079A7">
              <w:rPr>
                <w:rFonts w:eastAsia="Calibri"/>
                <w:color w:val="000000"/>
                <w:sz w:val="22"/>
                <w:szCs w:val="22"/>
              </w:rPr>
              <w:t>TransferOrder_ServOrgAccNumP</w:t>
            </w:r>
          </w:p>
        </w:tc>
        <w:tc>
          <w:tcPr>
            <w:tcW w:w="571" w:type="dxa"/>
          </w:tcPr>
          <w:p w14:paraId="50ACC7F9"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0F808B54" w14:textId="77777777" w:rsidR="004E5F7B" w:rsidRPr="000079A7" w:rsidRDefault="004E5F7B" w:rsidP="00E67964">
            <w:pPr>
              <w:pStyle w:val="GOSTTablenorm"/>
              <w:rPr>
                <w:sz w:val="22"/>
                <w:szCs w:val="22"/>
              </w:rPr>
            </w:pPr>
            <w:r w:rsidRPr="000079A7">
              <w:rPr>
                <w:sz w:val="22"/>
                <w:szCs w:val="22"/>
              </w:rPr>
              <w:t>Т(20)</w:t>
            </w:r>
          </w:p>
        </w:tc>
        <w:tc>
          <w:tcPr>
            <w:tcW w:w="571" w:type="dxa"/>
          </w:tcPr>
          <w:p w14:paraId="516DD042"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7CDB5D66" w14:textId="77777777" w:rsidR="004E5F7B" w:rsidRPr="000079A7" w:rsidRDefault="004E5F7B" w:rsidP="00E67964">
            <w:pPr>
              <w:pStyle w:val="GOSTTablenorm"/>
              <w:rPr>
                <w:sz w:val="22"/>
                <w:szCs w:val="22"/>
              </w:rPr>
            </w:pPr>
            <w:r w:rsidRPr="000079A7">
              <w:rPr>
                <w:sz w:val="22"/>
                <w:szCs w:val="22"/>
              </w:rPr>
              <w:t>Реквизит 7.65*</w:t>
            </w:r>
          </w:p>
        </w:tc>
      </w:tr>
      <w:tr w:rsidR="004E5F7B" w:rsidRPr="000079A7" w14:paraId="1BEC4320"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039CFC62" w14:textId="77777777" w:rsidR="004E5F7B" w:rsidRPr="000079A7" w:rsidRDefault="004E5F7B" w:rsidP="00E67964">
            <w:pPr>
              <w:pStyle w:val="GOSTTablenorm"/>
              <w:rPr>
                <w:sz w:val="22"/>
                <w:szCs w:val="22"/>
              </w:rPr>
            </w:pPr>
            <w:r w:rsidRPr="000079A7">
              <w:rPr>
                <w:sz w:val="22"/>
                <w:szCs w:val="22"/>
              </w:rPr>
              <w:t>Наименование получателя средств</w:t>
            </w:r>
          </w:p>
        </w:tc>
        <w:tc>
          <w:tcPr>
            <w:tcW w:w="1712" w:type="dxa"/>
          </w:tcPr>
          <w:p w14:paraId="388AF29A" w14:textId="77777777" w:rsidR="004E5F7B" w:rsidRPr="000079A7" w:rsidRDefault="004E5F7B" w:rsidP="00E67964">
            <w:pPr>
              <w:pStyle w:val="GOSTTablenorm"/>
              <w:rPr>
                <w:color w:val="000000"/>
                <w:sz w:val="22"/>
                <w:szCs w:val="22"/>
              </w:rPr>
            </w:pPr>
            <w:r w:rsidRPr="000079A7">
              <w:rPr>
                <w:rFonts w:eastAsia="Calibri"/>
                <w:color w:val="000000"/>
                <w:sz w:val="22"/>
                <w:szCs w:val="22"/>
              </w:rPr>
              <w:t>TransferOrder_ReceiverName</w:t>
            </w:r>
          </w:p>
        </w:tc>
        <w:tc>
          <w:tcPr>
            <w:tcW w:w="571" w:type="dxa"/>
          </w:tcPr>
          <w:p w14:paraId="4589BDDC"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50457870" w14:textId="77777777" w:rsidR="004E5F7B" w:rsidRPr="000079A7" w:rsidRDefault="004E5F7B" w:rsidP="00E67964">
            <w:pPr>
              <w:pStyle w:val="GOSTTablenorm"/>
              <w:rPr>
                <w:sz w:val="22"/>
                <w:szCs w:val="22"/>
              </w:rPr>
            </w:pPr>
            <w:r w:rsidRPr="000079A7">
              <w:rPr>
                <w:sz w:val="22"/>
                <w:szCs w:val="22"/>
              </w:rPr>
              <w:t>Т(1-160)</w:t>
            </w:r>
          </w:p>
        </w:tc>
        <w:tc>
          <w:tcPr>
            <w:tcW w:w="571" w:type="dxa"/>
          </w:tcPr>
          <w:p w14:paraId="142A4086"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33FA145F" w14:textId="77777777" w:rsidR="004E5F7B" w:rsidRPr="000079A7" w:rsidRDefault="004E5F7B" w:rsidP="00E67964">
            <w:pPr>
              <w:pStyle w:val="GOSTTablenorm"/>
              <w:rPr>
                <w:sz w:val="22"/>
                <w:szCs w:val="22"/>
              </w:rPr>
            </w:pPr>
            <w:r w:rsidRPr="000079A7">
              <w:rPr>
                <w:sz w:val="22"/>
                <w:szCs w:val="22"/>
              </w:rPr>
              <w:t>Реквизит 8.5*</w:t>
            </w:r>
          </w:p>
        </w:tc>
      </w:tr>
      <w:tr w:rsidR="004E5F7B" w:rsidRPr="000079A7" w14:paraId="4639F6A0"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51D7E875" w14:textId="77777777" w:rsidR="004E5F7B" w:rsidRPr="000079A7" w:rsidRDefault="004E5F7B" w:rsidP="00E67964">
            <w:pPr>
              <w:pStyle w:val="GOSTTablenorm"/>
              <w:rPr>
                <w:sz w:val="22"/>
                <w:szCs w:val="22"/>
              </w:rPr>
            </w:pPr>
            <w:r w:rsidRPr="000079A7">
              <w:rPr>
                <w:sz w:val="22"/>
                <w:szCs w:val="22"/>
              </w:rPr>
              <w:t>Номер лс получателя средств</w:t>
            </w:r>
          </w:p>
        </w:tc>
        <w:tc>
          <w:tcPr>
            <w:tcW w:w="1712" w:type="dxa"/>
          </w:tcPr>
          <w:p w14:paraId="62FDB56E" w14:textId="77777777" w:rsidR="004E5F7B" w:rsidRPr="000079A7" w:rsidRDefault="004E5F7B" w:rsidP="00E67964">
            <w:pPr>
              <w:pStyle w:val="GOSTTablenorm"/>
              <w:rPr>
                <w:color w:val="000000"/>
                <w:sz w:val="22"/>
                <w:szCs w:val="22"/>
              </w:rPr>
            </w:pPr>
            <w:r w:rsidRPr="000079A7">
              <w:rPr>
                <w:rFonts w:eastAsia="Calibri"/>
                <w:color w:val="000000"/>
                <w:sz w:val="22"/>
                <w:szCs w:val="22"/>
              </w:rPr>
              <w:t>TransferOrder_ReceiverPersAcc</w:t>
            </w:r>
          </w:p>
        </w:tc>
        <w:tc>
          <w:tcPr>
            <w:tcW w:w="571" w:type="dxa"/>
          </w:tcPr>
          <w:p w14:paraId="3A263080"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661F7BC9" w14:textId="77777777" w:rsidR="004E5F7B" w:rsidRPr="000079A7" w:rsidRDefault="004E5F7B" w:rsidP="00E67964">
            <w:pPr>
              <w:pStyle w:val="GOSTTablenorm"/>
              <w:rPr>
                <w:sz w:val="22"/>
                <w:szCs w:val="22"/>
              </w:rPr>
            </w:pPr>
            <w:r w:rsidRPr="000079A7">
              <w:rPr>
                <w:sz w:val="22"/>
                <w:szCs w:val="22"/>
              </w:rPr>
              <w:t>Т(11)</w:t>
            </w:r>
          </w:p>
        </w:tc>
        <w:tc>
          <w:tcPr>
            <w:tcW w:w="571" w:type="dxa"/>
          </w:tcPr>
          <w:p w14:paraId="60DCAD54"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0CF24B28" w14:textId="77777777" w:rsidR="004E5F7B" w:rsidRPr="000079A7" w:rsidRDefault="004E5F7B" w:rsidP="00E67964">
            <w:pPr>
              <w:pStyle w:val="GOSTTablenorm"/>
              <w:rPr>
                <w:sz w:val="22"/>
                <w:szCs w:val="22"/>
              </w:rPr>
            </w:pPr>
            <w:r w:rsidRPr="000079A7">
              <w:rPr>
                <w:sz w:val="22"/>
                <w:szCs w:val="22"/>
              </w:rPr>
              <w:t>Реквизит 8.10*</w:t>
            </w:r>
          </w:p>
        </w:tc>
      </w:tr>
      <w:tr w:rsidR="004E5F7B" w:rsidRPr="000079A7" w14:paraId="4EA839CD"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38B741B3" w14:textId="77777777" w:rsidR="004E5F7B" w:rsidRPr="000079A7" w:rsidRDefault="004E5F7B" w:rsidP="00E67964">
            <w:pPr>
              <w:pStyle w:val="GOSTTablenorm"/>
              <w:rPr>
                <w:sz w:val="22"/>
                <w:szCs w:val="22"/>
              </w:rPr>
            </w:pPr>
            <w:r w:rsidRPr="000079A7">
              <w:rPr>
                <w:sz w:val="22"/>
                <w:szCs w:val="22"/>
              </w:rPr>
              <w:lastRenderedPageBreak/>
              <w:t>ИНН получателя средств</w:t>
            </w:r>
          </w:p>
        </w:tc>
        <w:tc>
          <w:tcPr>
            <w:tcW w:w="1712" w:type="dxa"/>
          </w:tcPr>
          <w:p w14:paraId="6960473E" w14:textId="77777777" w:rsidR="004E5F7B" w:rsidRPr="000079A7" w:rsidRDefault="004E5F7B" w:rsidP="00E67964">
            <w:pPr>
              <w:pStyle w:val="GOSTTablenorm"/>
              <w:rPr>
                <w:color w:val="000000"/>
                <w:sz w:val="22"/>
                <w:szCs w:val="22"/>
              </w:rPr>
            </w:pPr>
            <w:r w:rsidRPr="000079A7">
              <w:rPr>
                <w:rFonts w:eastAsia="Calibri"/>
                <w:color w:val="000000"/>
                <w:sz w:val="22"/>
                <w:szCs w:val="22"/>
              </w:rPr>
              <w:t>TransferOrder_ReceiverINN</w:t>
            </w:r>
          </w:p>
        </w:tc>
        <w:tc>
          <w:tcPr>
            <w:tcW w:w="571" w:type="dxa"/>
          </w:tcPr>
          <w:p w14:paraId="2D99FFD9"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07F8F802" w14:textId="77777777" w:rsidR="004E5F7B" w:rsidRPr="000079A7" w:rsidRDefault="004E5F7B" w:rsidP="00E67964">
            <w:pPr>
              <w:pStyle w:val="GOSTTablenorm"/>
              <w:rPr>
                <w:sz w:val="22"/>
                <w:szCs w:val="22"/>
              </w:rPr>
            </w:pPr>
            <w:r w:rsidRPr="000079A7">
              <w:rPr>
                <w:sz w:val="22"/>
                <w:szCs w:val="22"/>
              </w:rPr>
              <w:t>Т(1-12)</w:t>
            </w:r>
          </w:p>
        </w:tc>
        <w:tc>
          <w:tcPr>
            <w:tcW w:w="571" w:type="dxa"/>
          </w:tcPr>
          <w:p w14:paraId="754F25D6"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786B7D06" w14:textId="77777777" w:rsidR="004E5F7B" w:rsidRPr="000079A7" w:rsidRDefault="004E5F7B" w:rsidP="00E67964">
            <w:pPr>
              <w:pStyle w:val="GOSTTablenorm"/>
              <w:rPr>
                <w:sz w:val="22"/>
                <w:szCs w:val="22"/>
              </w:rPr>
            </w:pPr>
            <w:r w:rsidRPr="000079A7">
              <w:rPr>
                <w:sz w:val="22"/>
                <w:szCs w:val="22"/>
              </w:rPr>
              <w:t>Реквизит 8.35*</w:t>
            </w:r>
          </w:p>
        </w:tc>
      </w:tr>
      <w:tr w:rsidR="004E5F7B" w:rsidRPr="000079A7" w14:paraId="2DFC74F3"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26BE5999" w14:textId="77777777" w:rsidR="004E5F7B" w:rsidRPr="000079A7" w:rsidRDefault="004E5F7B" w:rsidP="00E67964">
            <w:pPr>
              <w:pStyle w:val="GOSTTablenorm"/>
              <w:rPr>
                <w:sz w:val="22"/>
                <w:szCs w:val="22"/>
              </w:rPr>
            </w:pPr>
            <w:r w:rsidRPr="000079A7">
              <w:rPr>
                <w:sz w:val="22"/>
                <w:szCs w:val="22"/>
              </w:rPr>
              <w:t>КПП получателя средств</w:t>
            </w:r>
          </w:p>
        </w:tc>
        <w:tc>
          <w:tcPr>
            <w:tcW w:w="1712" w:type="dxa"/>
          </w:tcPr>
          <w:p w14:paraId="6F7FFA2D" w14:textId="77777777" w:rsidR="004E5F7B" w:rsidRPr="000079A7" w:rsidRDefault="004E5F7B" w:rsidP="00E67964">
            <w:pPr>
              <w:pStyle w:val="GOSTTablenorm"/>
              <w:rPr>
                <w:color w:val="000000"/>
                <w:sz w:val="22"/>
                <w:szCs w:val="22"/>
              </w:rPr>
            </w:pPr>
            <w:r w:rsidRPr="000079A7">
              <w:rPr>
                <w:rFonts w:eastAsia="Calibri"/>
                <w:color w:val="000000"/>
                <w:sz w:val="22"/>
                <w:szCs w:val="22"/>
              </w:rPr>
              <w:t>TransferOrder_ReceiverKPP</w:t>
            </w:r>
          </w:p>
        </w:tc>
        <w:tc>
          <w:tcPr>
            <w:tcW w:w="571" w:type="dxa"/>
          </w:tcPr>
          <w:p w14:paraId="1BAD8803"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6B4791B6" w14:textId="77777777" w:rsidR="004E5F7B" w:rsidRPr="000079A7" w:rsidRDefault="004E5F7B" w:rsidP="00E67964">
            <w:pPr>
              <w:pStyle w:val="GOSTTablenorm"/>
              <w:rPr>
                <w:sz w:val="22"/>
                <w:szCs w:val="22"/>
              </w:rPr>
            </w:pPr>
            <w:r w:rsidRPr="000079A7">
              <w:rPr>
                <w:sz w:val="22"/>
                <w:szCs w:val="22"/>
              </w:rPr>
              <w:t>Т(1-9)</w:t>
            </w:r>
          </w:p>
        </w:tc>
        <w:tc>
          <w:tcPr>
            <w:tcW w:w="571" w:type="dxa"/>
          </w:tcPr>
          <w:p w14:paraId="33ADDCEB"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3000E921" w14:textId="77777777" w:rsidR="004E5F7B" w:rsidRPr="000079A7" w:rsidRDefault="004E5F7B" w:rsidP="00E67964">
            <w:pPr>
              <w:pStyle w:val="GOSTTablenorm"/>
              <w:rPr>
                <w:sz w:val="22"/>
                <w:szCs w:val="22"/>
              </w:rPr>
            </w:pPr>
            <w:r w:rsidRPr="000079A7">
              <w:rPr>
                <w:sz w:val="22"/>
                <w:szCs w:val="22"/>
              </w:rPr>
              <w:t>Реквизит 8.40*</w:t>
            </w:r>
          </w:p>
        </w:tc>
      </w:tr>
      <w:tr w:rsidR="004E5F7B" w:rsidRPr="000079A7" w14:paraId="04D50192"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491F5F93" w14:textId="77777777" w:rsidR="004E5F7B" w:rsidRPr="000079A7" w:rsidRDefault="004E5F7B" w:rsidP="00E67964">
            <w:pPr>
              <w:pStyle w:val="GOSTTablenorm"/>
              <w:rPr>
                <w:sz w:val="22"/>
                <w:szCs w:val="22"/>
              </w:rPr>
            </w:pPr>
            <w:r w:rsidRPr="000079A7">
              <w:rPr>
                <w:sz w:val="22"/>
                <w:szCs w:val="22"/>
              </w:rPr>
              <w:t xml:space="preserve">Номер счета обслуживающей организации </w:t>
            </w:r>
          </w:p>
        </w:tc>
        <w:tc>
          <w:tcPr>
            <w:tcW w:w="1712" w:type="dxa"/>
          </w:tcPr>
          <w:p w14:paraId="53A26750" w14:textId="77777777" w:rsidR="004E5F7B" w:rsidRPr="000079A7" w:rsidRDefault="004E5F7B" w:rsidP="00E67964">
            <w:pPr>
              <w:pStyle w:val="GOSTTablenorm"/>
              <w:rPr>
                <w:color w:val="000000"/>
                <w:sz w:val="22"/>
                <w:szCs w:val="22"/>
              </w:rPr>
            </w:pPr>
            <w:r w:rsidRPr="000079A7">
              <w:rPr>
                <w:rFonts w:eastAsia="Calibri"/>
                <w:color w:val="000000"/>
                <w:sz w:val="22"/>
                <w:szCs w:val="22"/>
              </w:rPr>
              <w:t>TransferOrder_ServOrgAccNumR</w:t>
            </w:r>
          </w:p>
        </w:tc>
        <w:tc>
          <w:tcPr>
            <w:tcW w:w="571" w:type="dxa"/>
          </w:tcPr>
          <w:p w14:paraId="18624AE5"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0DDFFD13" w14:textId="77777777" w:rsidR="004E5F7B" w:rsidRPr="000079A7" w:rsidRDefault="004E5F7B" w:rsidP="00E67964">
            <w:pPr>
              <w:pStyle w:val="GOSTTablenorm"/>
              <w:rPr>
                <w:sz w:val="22"/>
                <w:szCs w:val="22"/>
              </w:rPr>
            </w:pPr>
            <w:r w:rsidRPr="000079A7">
              <w:rPr>
                <w:sz w:val="22"/>
                <w:szCs w:val="22"/>
              </w:rPr>
              <w:t>Т(20)</w:t>
            </w:r>
          </w:p>
        </w:tc>
        <w:tc>
          <w:tcPr>
            <w:tcW w:w="571" w:type="dxa"/>
          </w:tcPr>
          <w:p w14:paraId="64FC791F"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44BF9572" w14:textId="77777777" w:rsidR="004E5F7B" w:rsidRPr="000079A7" w:rsidRDefault="004E5F7B" w:rsidP="00E67964">
            <w:pPr>
              <w:pStyle w:val="GOSTTablenorm"/>
              <w:rPr>
                <w:sz w:val="22"/>
                <w:szCs w:val="22"/>
              </w:rPr>
            </w:pPr>
            <w:r w:rsidRPr="000079A7">
              <w:rPr>
                <w:sz w:val="22"/>
                <w:szCs w:val="22"/>
              </w:rPr>
              <w:t>Реквизит 8.45*</w:t>
            </w:r>
          </w:p>
        </w:tc>
      </w:tr>
      <w:tr w:rsidR="004E5F7B" w:rsidRPr="000079A7" w14:paraId="1791E40D"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7AA9F8A1" w14:textId="77777777" w:rsidR="004E5F7B" w:rsidRPr="000079A7" w:rsidRDefault="004E5F7B" w:rsidP="00E67964">
            <w:pPr>
              <w:pStyle w:val="GOSTTablenorm"/>
              <w:rPr>
                <w:sz w:val="22"/>
                <w:szCs w:val="22"/>
              </w:rPr>
            </w:pPr>
            <w:r w:rsidRPr="000079A7">
              <w:rPr>
                <w:sz w:val="22"/>
                <w:szCs w:val="22"/>
              </w:rPr>
              <w:t xml:space="preserve">Наименование обслуживающей организации </w:t>
            </w:r>
          </w:p>
        </w:tc>
        <w:tc>
          <w:tcPr>
            <w:tcW w:w="1712" w:type="dxa"/>
          </w:tcPr>
          <w:p w14:paraId="65B43A56" w14:textId="77777777" w:rsidR="004E5F7B" w:rsidRPr="000079A7" w:rsidRDefault="004E5F7B" w:rsidP="00E67964">
            <w:pPr>
              <w:pStyle w:val="GOSTTablenorm"/>
              <w:rPr>
                <w:color w:val="000000"/>
                <w:sz w:val="22"/>
                <w:szCs w:val="22"/>
              </w:rPr>
            </w:pPr>
            <w:r w:rsidRPr="000079A7">
              <w:rPr>
                <w:rFonts w:eastAsia="Calibri"/>
                <w:color w:val="000000"/>
                <w:sz w:val="22"/>
                <w:szCs w:val="22"/>
              </w:rPr>
              <w:t>TransferOrder_ServOrgNameR</w:t>
            </w:r>
          </w:p>
        </w:tc>
        <w:tc>
          <w:tcPr>
            <w:tcW w:w="571" w:type="dxa"/>
          </w:tcPr>
          <w:p w14:paraId="4E2EED34"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794EB64F" w14:textId="77777777" w:rsidR="004E5F7B" w:rsidRPr="000079A7" w:rsidRDefault="004E5F7B" w:rsidP="00E67964">
            <w:pPr>
              <w:pStyle w:val="GOSTTablenorm"/>
              <w:rPr>
                <w:sz w:val="22"/>
                <w:szCs w:val="22"/>
              </w:rPr>
            </w:pPr>
            <w:r w:rsidRPr="000079A7">
              <w:rPr>
                <w:sz w:val="22"/>
                <w:szCs w:val="22"/>
              </w:rPr>
              <w:t>Т(1-160)</w:t>
            </w:r>
          </w:p>
        </w:tc>
        <w:tc>
          <w:tcPr>
            <w:tcW w:w="571" w:type="dxa"/>
          </w:tcPr>
          <w:p w14:paraId="5BB4ED68"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4704A099" w14:textId="77777777" w:rsidR="004E5F7B" w:rsidRPr="000079A7" w:rsidRDefault="004E5F7B" w:rsidP="00E67964">
            <w:pPr>
              <w:pStyle w:val="GOSTTablenorm"/>
              <w:rPr>
                <w:sz w:val="22"/>
                <w:szCs w:val="22"/>
              </w:rPr>
            </w:pPr>
            <w:r w:rsidRPr="000079A7">
              <w:rPr>
                <w:sz w:val="22"/>
                <w:szCs w:val="22"/>
              </w:rPr>
              <w:t>Реквизит 8.50*</w:t>
            </w:r>
          </w:p>
        </w:tc>
      </w:tr>
      <w:tr w:rsidR="004E5F7B" w:rsidRPr="000079A7" w14:paraId="264FE03A"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52E691BA" w14:textId="77777777" w:rsidR="004E5F7B" w:rsidRPr="000079A7" w:rsidRDefault="004E5F7B" w:rsidP="00E67964">
            <w:pPr>
              <w:pStyle w:val="GOSTTablenorm"/>
              <w:rPr>
                <w:sz w:val="22"/>
                <w:szCs w:val="22"/>
              </w:rPr>
            </w:pPr>
            <w:r w:rsidRPr="000079A7">
              <w:rPr>
                <w:sz w:val="22"/>
                <w:szCs w:val="22"/>
              </w:rPr>
              <w:t>БИК обслуживающей организации</w:t>
            </w:r>
          </w:p>
        </w:tc>
        <w:tc>
          <w:tcPr>
            <w:tcW w:w="1712" w:type="dxa"/>
          </w:tcPr>
          <w:p w14:paraId="72715F97" w14:textId="77777777" w:rsidR="004E5F7B" w:rsidRPr="000079A7" w:rsidRDefault="004E5F7B" w:rsidP="00E67964">
            <w:pPr>
              <w:pStyle w:val="GOSTTablenorm"/>
              <w:rPr>
                <w:color w:val="000000"/>
                <w:sz w:val="22"/>
                <w:szCs w:val="22"/>
              </w:rPr>
            </w:pPr>
            <w:r w:rsidRPr="000079A7">
              <w:rPr>
                <w:rFonts w:eastAsia="Calibri"/>
                <w:color w:val="000000"/>
                <w:sz w:val="22"/>
                <w:szCs w:val="22"/>
              </w:rPr>
              <w:t>TransferOrder_ServOrgBIKR</w:t>
            </w:r>
          </w:p>
        </w:tc>
        <w:tc>
          <w:tcPr>
            <w:tcW w:w="571" w:type="dxa"/>
          </w:tcPr>
          <w:p w14:paraId="026D0797"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2BC8D657" w14:textId="77777777" w:rsidR="004E5F7B" w:rsidRPr="000079A7" w:rsidRDefault="004E5F7B" w:rsidP="00E67964">
            <w:pPr>
              <w:pStyle w:val="GOSTTablenorm"/>
              <w:rPr>
                <w:sz w:val="22"/>
                <w:szCs w:val="22"/>
              </w:rPr>
            </w:pPr>
            <w:r w:rsidRPr="000079A7">
              <w:rPr>
                <w:sz w:val="22"/>
                <w:szCs w:val="22"/>
              </w:rPr>
              <w:t>Т(9)</w:t>
            </w:r>
          </w:p>
        </w:tc>
        <w:tc>
          <w:tcPr>
            <w:tcW w:w="571" w:type="dxa"/>
          </w:tcPr>
          <w:p w14:paraId="52D3A112"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1BD71BBD" w14:textId="77777777" w:rsidR="004E5F7B" w:rsidRPr="000079A7" w:rsidRDefault="004E5F7B" w:rsidP="00E67964">
            <w:pPr>
              <w:pStyle w:val="GOSTTablenorm"/>
              <w:rPr>
                <w:sz w:val="22"/>
                <w:szCs w:val="22"/>
              </w:rPr>
            </w:pPr>
            <w:r w:rsidRPr="000079A7">
              <w:rPr>
                <w:sz w:val="22"/>
                <w:szCs w:val="22"/>
              </w:rPr>
              <w:t>Реквизит 8.55*</w:t>
            </w:r>
          </w:p>
        </w:tc>
      </w:tr>
      <w:tr w:rsidR="004E5F7B" w:rsidRPr="000079A7" w14:paraId="32D26EE6"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6159DE3F" w14:textId="77777777" w:rsidR="004E5F7B" w:rsidRPr="000079A7" w:rsidRDefault="004E5F7B" w:rsidP="00E67964">
            <w:pPr>
              <w:pStyle w:val="GOSTTablenorm"/>
              <w:rPr>
                <w:sz w:val="22"/>
                <w:szCs w:val="22"/>
              </w:rPr>
            </w:pPr>
            <w:r w:rsidRPr="000079A7">
              <w:rPr>
                <w:sz w:val="22"/>
                <w:szCs w:val="22"/>
              </w:rPr>
              <w:t>Номер счета получателя средств</w:t>
            </w:r>
          </w:p>
        </w:tc>
        <w:tc>
          <w:tcPr>
            <w:tcW w:w="1712" w:type="dxa"/>
          </w:tcPr>
          <w:p w14:paraId="4FAFF42C" w14:textId="77777777" w:rsidR="004E5F7B" w:rsidRPr="000079A7" w:rsidRDefault="004E5F7B" w:rsidP="00E67964">
            <w:pPr>
              <w:pStyle w:val="GOSTTablenorm"/>
              <w:rPr>
                <w:color w:val="000000"/>
                <w:sz w:val="22"/>
                <w:szCs w:val="22"/>
              </w:rPr>
            </w:pPr>
            <w:r w:rsidRPr="000079A7">
              <w:rPr>
                <w:rFonts w:eastAsia="Calibri"/>
                <w:color w:val="000000"/>
                <w:sz w:val="22"/>
                <w:szCs w:val="22"/>
              </w:rPr>
              <w:t>TransferOrder_AccNumR</w:t>
            </w:r>
          </w:p>
        </w:tc>
        <w:tc>
          <w:tcPr>
            <w:tcW w:w="571" w:type="dxa"/>
          </w:tcPr>
          <w:p w14:paraId="2C371B4B"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591EE7E2" w14:textId="77777777" w:rsidR="004E5F7B" w:rsidRPr="000079A7" w:rsidRDefault="004E5F7B" w:rsidP="00E67964">
            <w:pPr>
              <w:pStyle w:val="GOSTTablenorm"/>
              <w:rPr>
                <w:sz w:val="22"/>
                <w:szCs w:val="22"/>
              </w:rPr>
            </w:pPr>
            <w:r w:rsidRPr="000079A7">
              <w:rPr>
                <w:sz w:val="22"/>
                <w:szCs w:val="22"/>
              </w:rPr>
              <w:t>Т(20)</w:t>
            </w:r>
          </w:p>
        </w:tc>
        <w:tc>
          <w:tcPr>
            <w:tcW w:w="571" w:type="dxa"/>
          </w:tcPr>
          <w:p w14:paraId="11B2A890"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0DF95F87" w14:textId="77777777" w:rsidR="004E5F7B" w:rsidRPr="000079A7" w:rsidRDefault="004E5F7B" w:rsidP="00E67964">
            <w:pPr>
              <w:pStyle w:val="GOSTTablenorm"/>
              <w:rPr>
                <w:sz w:val="22"/>
                <w:szCs w:val="22"/>
              </w:rPr>
            </w:pPr>
            <w:r w:rsidRPr="000079A7">
              <w:rPr>
                <w:sz w:val="22"/>
                <w:szCs w:val="22"/>
              </w:rPr>
              <w:t>Реквизит 8.60*</w:t>
            </w:r>
          </w:p>
        </w:tc>
      </w:tr>
      <w:tr w:rsidR="004E5F7B" w:rsidRPr="000079A7" w14:paraId="4296E428"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4DF53184" w14:textId="77777777" w:rsidR="004E5F7B" w:rsidRPr="000079A7" w:rsidRDefault="004E5F7B" w:rsidP="00E67964">
            <w:pPr>
              <w:pStyle w:val="GOSTTablenorm"/>
              <w:rPr>
                <w:sz w:val="22"/>
                <w:szCs w:val="22"/>
              </w:rPr>
            </w:pPr>
            <w:r w:rsidRPr="000079A7">
              <w:rPr>
                <w:sz w:val="22"/>
                <w:szCs w:val="22"/>
              </w:rPr>
              <w:t xml:space="preserve">Наименование фактического получателя средств </w:t>
            </w:r>
          </w:p>
        </w:tc>
        <w:tc>
          <w:tcPr>
            <w:tcW w:w="1712" w:type="dxa"/>
          </w:tcPr>
          <w:p w14:paraId="52796520" w14:textId="77777777" w:rsidR="004E5F7B" w:rsidRPr="000079A7" w:rsidRDefault="004E5F7B" w:rsidP="00E67964">
            <w:pPr>
              <w:pStyle w:val="GOSTTablenorm"/>
              <w:rPr>
                <w:color w:val="000000"/>
                <w:sz w:val="22"/>
                <w:szCs w:val="22"/>
              </w:rPr>
            </w:pPr>
            <w:r w:rsidRPr="000079A7">
              <w:rPr>
                <w:rFonts w:eastAsia="Calibri"/>
                <w:color w:val="000000"/>
                <w:sz w:val="22"/>
                <w:szCs w:val="22"/>
              </w:rPr>
              <w:t>TransferOrder_ActReceiver_Name</w:t>
            </w:r>
          </w:p>
        </w:tc>
        <w:tc>
          <w:tcPr>
            <w:tcW w:w="571" w:type="dxa"/>
          </w:tcPr>
          <w:p w14:paraId="1629641B"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4CF20D5D" w14:textId="77777777" w:rsidR="004E5F7B" w:rsidRPr="000079A7" w:rsidRDefault="004E5F7B" w:rsidP="00E67964">
            <w:pPr>
              <w:pStyle w:val="GOSTTablenorm"/>
              <w:rPr>
                <w:sz w:val="22"/>
                <w:szCs w:val="22"/>
              </w:rPr>
            </w:pPr>
            <w:r w:rsidRPr="000079A7">
              <w:rPr>
                <w:sz w:val="22"/>
                <w:szCs w:val="22"/>
              </w:rPr>
              <w:t>Т(1-160)</w:t>
            </w:r>
          </w:p>
        </w:tc>
        <w:tc>
          <w:tcPr>
            <w:tcW w:w="571" w:type="dxa"/>
          </w:tcPr>
          <w:p w14:paraId="7CF79368"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40DEE8D4" w14:textId="77777777" w:rsidR="004E5F7B" w:rsidRPr="000079A7" w:rsidRDefault="004E5F7B" w:rsidP="00E67964">
            <w:pPr>
              <w:pStyle w:val="GOSTTablenorm"/>
              <w:rPr>
                <w:sz w:val="22"/>
                <w:szCs w:val="22"/>
              </w:rPr>
            </w:pPr>
            <w:r w:rsidRPr="000079A7">
              <w:rPr>
                <w:sz w:val="22"/>
                <w:szCs w:val="22"/>
              </w:rPr>
              <w:t>Реквизит 9.5*</w:t>
            </w:r>
          </w:p>
        </w:tc>
      </w:tr>
      <w:tr w:rsidR="004E5F7B" w:rsidRPr="000079A7" w14:paraId="53DA6123"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31BBB5E3" w14:textId="77777777" w:rsidR="004E5F7B" w:rsidRPr="000079A7" w:rsidRDefault="004E5F7B" w:rsidP="00E67964">
            <w:pPr>
              <w:pStyle w:val="GOSTTablenorm"/>
              <w:rPr>
                <w:sz w:val="22"/>
                <w:szCs w:val="22"/>
              </w:rPr>
            </w:pPr>
            <w:r w:rsidRPr="000079A7">
              <w:rPr>
                <w:sz w:val="22"/>
                <w:szCs w:val="22"/>
              </w:rPr>
              <w:t>Номер лс фактического получателя средств</w:t>
            </w:r>
          </w:p>
        </w:tc>
        <w:tc>
          <w:tcPr>
            <w:tcW w:w="1712" w:type="dxa"/>
          </w:tcPr>
          <w:p w14:paraId="093D99C3" w14:textId="77777777" w:rsidR="004E5F7B" w:rsidRPr="000079A7" w:rsidRDefault="004E5F7B" w:rsidP="00E67964">
            <w:pPr>
              <w:pStyle w:val="GOSTTablenorm"/>
              <w:rPr>
                <w:color w:val="000000"/>
                <w:sz w:val="22"/>
                <w:szCs w:val="22"/>
              </w:rPr>
            </w:pPr>
            <w:r w:rsidRPr="000079A7">
              <w:rPr>
                <w:rFonts w:eastAsia="Calibri"/>
                <w:color w:val="000000"/>
                <w:sz w:val="22"/>
                <w:szCs w:val="22"/>
              </w:rPr>
              <w:t>TransferOrder_ActReceiver_AccNum</w:t>
            </w:r>
          </w:p>
        </w:tc>
        <w:tc>
          <w:tcPr>
            <w:tcW w:w="571" w:type="dxa"/>
          </w:tcPr>
          <w:p w14:paraId="1B408E95"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16AA9B36" w14:textId="77777777" w:rsidR="004E5F7B" w:rsidRPr="000079A7" w:rsidRDefault="004E5F7B" w:rsidP="00E67964">
            <w:pPr>
              <w:pStyle w:val="GOSTTablenorm"/>
              <w:rPr>
                <w:sz w:val="22"/>
                <w:szCs w:val="22"/>
              </w:rPr>
            </w:pPr>
            <w:r w:rsidRPr="000079A7">
              <w:rPr>
                <w:sz w:val="22"/>
                <w:szCs w:val="22"/>
              </w:rPr>
              <w:t>Т(1-25)</w:t>
            </w:r>
          </w:p>
        </w:tc>
        <w:tc>
          <w:tcPr>
            <w:tcW w:w="571" w:type="dxa"/>
          </w:tcPr>
          <w:p w14:paraId="2A11191F"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6CFD7E12" w14:textId="77777777" w:rsidR="004E5F7B" w:rsidRPr="000079A7" w:rsidRDefault="004E5F7B" w:rsidP="00E67964">
            <w:pPr>
              <w:pStyle w:val="GOSTTablenorm"/>
              <w:rPr>
                <w:sz w:val="22"/>
                <w:szCs w:val="22"/>
              </w:rPr>
            </w:pPr>
            <w:r w:rsidRPr="000079A7">
              <w:rPr>
                <w:sz w:val="22"/>
                <w:szCs w:val="22"/>
              </w:rPr>
              <w:t>Реквизит 9.10*</w:t>
            </w:r>
          </w:p>
        </w:tc>
      </w:tr>
      <w:tr w:rsidR="004E5F7B" w:rsidRPr="000079A7" w14:paraId="24169EF4"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7BCD6B6E" w14:textId="77777777" w:rsidR="004E5F7B" w:rsidRPr="000079A7" w:rsidRDefault="004E5F7B" w:rsidP="00E67964">
            <w:pPr>
              <w:pStyle w:val="GOSTTablenorm"/>
              <w:rPr>
                <w:sz w:val="22"/>
                <w:szCs w:val="22"/>
              </w:rPr>
            </w:pPr>
            <w:r w:rsidRPr="000079A7">
              <w:rPr>
                <w:sz w:val="22"/>
                <w:szCs w:val="22"/>
              </w:rPr>
              <w:t>ИНН фактического получателя средств</w:t>
            </w:r>
          </w:p>
        </w:tc>
        <w:tc>
          <w:tcPr>
            <w:tcW w:w="1712" w:type="dxa"/>
          </w:tcPr>
          <w:p w14:paraId="129F547F" w14:textId="77777777" w:rsidR="004E5F7B" w:rsidRPr="000079A7" w:rsidRDefault="004E5F7B" w:rsidP="00E67964">
            <w:pPr>
              <w:pStyle w:val="GOSTTablenorm"/>
              <w:rPr>
                <w:color w:val="000000"/>
                <w:sz w:val="22"/>
                <w:szCs w:val="22"/>
              </w:rPr>
            </w:pPr>
            <w:r w:rsidRPr="000079A7">
              <w:rPr>
                <w:rFonts w:eastAsia="Calibri"/>
                <w:color w:val="000000"/>
                <w:sz w:val="22"/>
                <w:szCs w:val="22"/>
              </w:rPr>
              <w:t>TransferOrder_ActReceiver_INN</w:t>
            </w:r>
          </w:p>
        </w:tc>
        <w:tc>
          <w:tcPr>
            <w:tcW w:w="571" w:type="dxa"/>
          </w:tcPr>
          <w:p w14:paraId="05795798"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1B221253" w14:textId="77777777" w:rsidR="004E5F7B" w:rsidRPr="000079A7" w:rsidRDefault="004E5F7B" w:rsidP="00E67964">
            <w:pPr>
              <w:pStyle w:val="GOSTTablenorm"/>
              <w:rPr>
                <w:sz w:val="22"/>
                <w:szCs w:val="22"/>
              </w:rPr>
            </w:pPr>
            <w:r w:rsidRPr="000079A7">
              <w:rPr>
                <w:sz w:val="22"/>
                <w:szCs w:val="22"/>
              </w:rPr>
              <w:t>Т(1-12)</w:t>
            </w:r>
          </w:p>
        </w:tc>
        <w:tc>
          <w:tcPr>
            <w:tcW w:w="571" w:type="dxa"/>
          </w:tcPr>
          <w:p w14:paraId="0525C529"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1509628E" w14:textId="77777777" w:rsidR="004E5F7B" w:rsidRPr="000079A7" w:rsidRDefault="004E5F7B" w:rsidP="00E67964">
            <w:pPr>
              <w:pStyle w:val="GOSTTablenorm"/>
              <w:rPr>
                <w:sz w:val="22"/>
                <w:szCs w:val="22"/>
              </w:rPr>
            </w:pPr>
            <w:r w:rsidRPr="000079A7">
              <w:rPr>
                <w:sz w:val="22"/>
                <w:szCs w:val="22"/>
              </w:rPr>
              <w:t>Реквизит 9.20*</w:t>
            </w:r>
          </w:p>
        </w:tc>
      </w:tr>
      <w:tr w:rsidR="004E5F7B" w:rsidRPr="000079A7" w14:paraId="0225EB76"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12DCC76B" w14:textId="77777777" w:rsidR="004E5F7B" w:rsidRPr="000079A7" w:rsidRDefault="004E5F7B" w:rsidP="00E67964">
            <w:pPr>
              <w:pStyle w:val="GOSTTablenorm"/>
              <w:rPr>
                <w:sz w:val="22"/>
                <w:szCs w:val="22"/>
              </w:rPr>
            </w:pPr>
            <w:r w:rsidRPr="000079A7">
              <w:rPr>
                <w:sz w:val="22"/>
                <w:szCs w:val="22"/>
              </w:rPr>
              <w:t>КПП фактического получателя средств</w:t>
            </w:r>
          </w:p>
        </w:tc>
        <w:tc>
          <w:tcPr>
            <w:tcW w:w="1712" w:type="dxa"/>
          </w:tcPr>
          <w:p w14:paraId="3ADB0001" w14:textId="77777777" w:rsidR="004E5F7B" w:rsidRPr="000079A7" w:rsidRDefault="004E5F7B" w:rsidP="00E67964">
            <w:pPr>
              <w:pStyle w:val="GOSTTablenorm"/>
              <w:rPr>
                <w:color w:val="000000"/>
                <w:sz w:val="22"/>
                <w:szCs w:val="22"/>
              </w:rPr>
            </w:pPr>
            <w:r w:rsidRPr="000079A7">
              <w:rPr>
                <w:rFonts w:eastAsia="Calibri"/>
                <w:color w:val="000000"/>
                <w:sz w:val="22"/>
                <w:szCs w:val="22"/>
              </w:rPr>
              <w:t>TransferOrder_ActReceiver_KPP</w:t>
            </w:r>
          </w:p>
        </w:tc>
        <w:tc>
          <w:tcPr>
            <w:tcW w:w="571" w:type="dxa"/>
          </w:tcPr>
          <w:p w14:paraId="7E9BFFAD"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41AC7D78" w14:textId="77777777" w:rsidR="004E5F7B" w:rsidRPr="000079A7" w:rsidRDefault="004E5F7B" w:rsidP="00E67964">
            <w:pPr>
              <w:pStyle w:val="GOSTTablenorm"/>
              <w:rPr>
                <w:sz w:val="22"/>
                <w:szCs w:val="22"/>
              </w:rPr>
            </w:pPr>
            <w:r w:rsidRPr="000079A7">
              <w:rPr>
                <w:sz w:val="22"/>
                <w:szCs w:val="22"/>
              </w:rPr>
              <w:t>Т(1-9)</w:t>
            </w:r>
          </w:p>
        </w:tc>
        <w:tc>
          <w:tcPr>
            <w:tcW w:w="571" w:type="dxa"/>
          </w:tcPr>
          <w:p w14:paraId="1156348C"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332A8B11" w14:textId="77777777" w:rsidR="004E5F7B" w:rsidRPr="000079A7" w:rsidRDefault="004E5F7B" w:rsidP="00E67964">
            <w:pPr>
              <w:pStyle w:val="GOSTTablenorm"/>
              <w:rPr>
                <w:sz w:val="22"/>
                <w:szCs w:val="22"/>
              </w:rPr>
            </w:pPr>
            <w:r w:rsidRPr="000079A7">
              <w:rPr>
                <w:sz w:val="22"/>
                <w:szCs w:val="22"/>
              </w:rPr>
              <w:t>Реквизит 9.25*</w:t>
            </w:r>
          </w:p>
        </w:tc>
      </w:tr>
      <w:tr w:rsidR="004E5F7B" w:rsidRPr="000079A7" w14:paraId="3A1A279C"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03C6D102" w14:textId="77777777" w:rsidR="004E5F7B" w:rsidRPr="000079A7" w:rsidRDefault="004E5F7B" w:rsidP="00E67964">
            <w:pPr>
              <w:pStyle w:val="GOSTTablenorm"/>
              <w:rPr>
                <w:sz w:val="22"/>
                <w:szCs w:val="22"/>
              </w:rPr>
            </w:pPr>
            <w:r w:rsidRPr="000079A7">
              <w:rPr>
                <w:sz w:val="22"/>
                <w:szCs w:val="22"/>
              </w:rPr>
              <w:t>Код ОКС (КМИ)</w:t>
            </w:r>
          </w:p>
        </w:tc>
        <w:tc>
          <w:tcPr>
            <w:tcW w:w="1712" w:type="dxa"/>
          </w:tcPr>
          <w:p w14:paraId="7D4CE39C" w14:textId="77777777" w:rsidR="004E5F7B" w:rsidRPr="000079A7" w:rsidRDefault="004E5F7B" w:rsidP="00E67964">
            <w:pPr>
              <w:pStyle w:val="GOSTTablenorm"/>
              <w:rPr>
                <w:color w:val="000000"/>
                <w:sz w:val="22"/>
                <w:szCs w:val="22"/>
              </w:rPr>
            </w:pPr>
            <w:r w:rsidRPr="000079A7">
              <w:rPr>
                <w:rFonts w:eastAsia="Calibri"/>
                <w:color w:val="000000"/>
                <w:sz w:val="22"/>
                <w:szCs w:val="22"/>
              </w:rPr>
              <w:t>TransferOrder_CdFAIP</w:t>
            </w:r>
          </w:p>
        </w:tc>
        <w:tc>
          <w:tcPr>
            <w:tcW w:w="571" w:type="dxa"/>
          </w:tcPr>
          <w:p w14:paraId="09C4DD1D"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6063590E" w14:textId="77777777" w:rsidR="004E5F7B" w:rsidRPr="000079A7" w:rsidRDefault="004E5F7B" w:rsidP="00E67964">
            <w:pPr>
              <w:pStyle w:val="GOSTTablenorm"/>
              <w:rPr>
                <w:sz w:val="22"/>
                <w:szCs w:val="22"/>
              </w:rPr>
            </w:pPr>
            <w:r w:rsidRPr="000079A7">
              <w:rPr>
                <w:sz w:val="22"/>
                <w:szCs w:val="22"/>
              </w:rPr>
              <w:t>Т(1-24)</w:t>
            </w:r>
          </w:p>
        </w:tc>
        <w:tc>
          <w:tcPr>
            <w:tcW w:w="571" w:type="dxa"/>
          </w:tcPr>
          <w:p w14:paraId="5E5C5EC7"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18ACD954" w14:textId="77777777" w:rsidR="004E5F7B" w:rsidRPr="000079A7" w:rsidRDefault="004E5F7B" w:rsidP="00E67964">
            <w:pPr>
              <w:pStyle w:val="GOSTTablenorm"/>
              <w:rPr>
                <w:sz w:val="22"/>
                <w:szCs w:val="22"/>
              </w:rPr>
            </w:pPr>
            <w:r w:rsidRPr="000079A7">
              <w:rPr>
                <w:sz w:val="22"/>
                <w:szCs w:val="22"/>
              </w:rPr>
              <w:t>Реквизит 10.15*</w:t>
            </w:r>
          </w:p>
        </w:tc>
      </w:tr>
      <w:tr w:rsidR="004E5F7B" w:rsidRPr="000079A7" w14:paraId="12AFC867"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186E5913" w14:textId="77777777" w:rsidR="004E5F7B" w:rsidRPr="000079A7" w:rsidRDefault="004E5F7B" w:rsidP="00E67964">
            <w:pPr>
              <w:pStyle w:val="GOSTTablenorm"/>
              <w:rPr>
                <w:sz w:val="22"/>
                <w:szCs w:val="22"/>
              </w:rPr>
            </w:pPr>
            <w:r w:rsidRPr="000079A7">
              <w:rPr>
                <w:sz w:val="22"/>
                <w:szCs w:val="22"/>
              </w:rPr>
              <w:t>ИГК</w:t>
            </w:r>
          </w:p>
        </w:tc>
        <w:tc>
          <w:tcPr>
            <w:tcW w:w="1712" w:type="dxa"/>
          </w:tcPr>
          <w:p w14:paraId="5C5BF9BA" w14:textId="77777777" w:rsidR="004E5F7B" w:rsidRPr="000079A7" w:rsidRDefault="004E5F7B" w:rsidP="00E67964">
            <w:pPr>
              <w:pStyle w:val="GOSTTablenorm"/>
              <w:rPr>
                <w:color w:val="000000"/>
                <w:sz w:val="22"/>
                <w:szCs w:val="22"/>
              </w:rPr>
            </w:pPr>
            <w:r w:rsidRPr="000079A7">
              <w:rPr>
                <w:rFonts w:eastAsia="Calibri"/>
                <w:color w:val="000000"/>
                <w:sz w:val="22"/>
                <w:szCs w:val="22"/>
              </w:rPr>
              <w:t>TransferOrder_IGK</w:t>
            </w:r>
          </w:p>
        </w:tc>
        <w:tc>
          <w:tcPr>
            <w:tcW w:w="571" w:type="dxa"/>
          </w:tcPr>
          <w:p w14:paraId="4F884DE1"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3B208D80" w14:textId="77777777" w:rsidR="004E5F7B" w:rsidRPr="000079A7" w:rsidRDefault="004E5F7B" w:rsidP="00E67964">
            <w:pPr>
              <w:pStyle w:val="GOSTTablenorm"/>
              <w:rPr>
                <w:sz w:val="22"/>
                <w:szCs w:val="22"/>
              </w:rPr>
            </w:pPr>
            <w:r w:rsidRPr="000079A7">
              <w:rPr>
                <w:sz w:val="22"/>
                <w:szCs w:val="22"/>
              </w:rPr>
              <w:t>Т(1-25)</w:t>
            </w:r>
          </w:p>
        </w:tc>
        <w:tc>
          <w:tcPr>
            <w:tcW w:w="571" w:type="dxa"/>
          </w:tcPr>
          <w:p w14:paraId="6AE13C64"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5DD6C0D0" w14:textId="77777777" w:rsidR="004E5F7B" w:rsidRPr="000079A7" w:rsidRDefault="004E5F7B" w:rsidP="00E67964">
            <w:pPr>
              <w:pStyle w:val="GOSTTablenorm"/>
              <w:rPr>
                <w:sz w:val="22"/>
                <w:szCs w:val="22"/>
              </w:rPr>
            </w:pPr>
            <w:r w:rsidRPr="000079A7">
              <w:rPr>
                <w:sz w:val="22"/>
                <w:szCs w:val="22"/>
              </w:rPr>
              <w:t>Реквизит 11.5*</w:t>
            </w:r>
          </w:p>
        </w:tc>
      </w:tr>
      <w:tr w:rsidR="004E5F7B" w:rsidRPr="000079A7" w14:paraId="13DA0427"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7CA7CCEA" w14:textId="77777777" w:rsidR="004E5F7B" w:rsidRPr="000079A7" w:rsidRDefault="004E5F7B" w:rsidP="00E67964">
            <w:pPr>
              <w:pStyle w:val="GOSTTablenorm"/>
              <w:rPr>
                <w:sz w:val="22"/>
                <w:szCs w:val="22"/>
              </w:rPr>
            </w:pPr>
            <w:r w:rsidRPr="000079A7">
              <w:rPr>
                <w:sz w:val="22"/>
                <w:szCs w:val="22"/>
              </w:rPr>
              <w:t>КБК</w:t>
            </w:r>
          </w:p>
        </w:tc>
        <w:tc>
          <w:tcPr>
            <w:tcW w:w="1712" w:type="dxa"/>
          </w:tcPr>
          <w:p w14:paraId="4C6D215F" w14:textId="77777777" w:rsidR="004E5F7B" w:rsidRPr="000079A7" w:rsidRDefault="004E5F7B" w:rsidP="00E67964">
            <w:pPr>
              <w:pStyle w:val="GOSTTablenorm"/>
              <w:rPr>
                <w:color w:val="000000"/>
                <w:sz w:val="22"/>
                <w:szCs w:val="22"/>
              </w:rPr>
            </w:pPr>
            <w:r w:rsidRPr="000079A7">
              <w:rPr>
                <w:rFonts w:eastAsia="Calibri"/>
                <w:color w:val="000000"/>
                <w:sz w:val="22"/>
                <w:szCs w:val="22"/>
              </w:rPr>
              <w:t>TransferOrder_KBK</w:t>
            </w:r>
          </w:p>
        </w:tc>
        <w:tc>
          <w:tcPr>
            <w:tcW w:w="571" w:type="dxa"/>
          </w:tcPr>
          <w:p w14:paraId="11A616CD"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2BC56F6B" w14:textId="77777777" w:rsidR="004E5F7B" w:rsidRPr="000079A7" w:rsidRDefault="004E5F7B" w:rsidP="00E67964">
            <w:pPr>
              <w:pStyle w:val="GOSTTablenorm"/>
              <w:rPr>
                <w:sz w:val="22"/>
                <w:szCs w:val="22"/>
              </w:rPr>
            </w:pPr>
            <w:r w:rsidRPr="000079A7">
              <w:rPr>
                <w:sz w:val="22"/>
                <w:szCs w:val="22"/>
              </w:rPr>
              <w:t>Т(1-20)</w:t>
            </w:r>
          </w:p>
        </w:tc>
        <w:tc>
          <w:tcPr>
            <w:tcW w:w="571" w:type="dxa"/>
          </w:tcPr>
          <w:p w14:paraId="50503782"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306E55B0" w14:textId="77777777" w:rsidR="004E5F7B" w:rsidRPr="000079A7" w:rsidRDefault="004E5F7B" w:rsidP="00E67964">
            <w:pPr>
              <w:pStyle w:val="GOSTTablenorm"/>
              <w:rPr>
                <w:sz w:val="22"/>
                <w:szCs w:val="22"/>
              </w:rPr>
            </w:pPr>
            <w:r w:rsidRPr="000079A7">
              <w:rPr>
                <w:sz w:val="22"/>
                <w:szCs w:val="22"/>
              </w:rPr>
              <w:t>Реквизит 11.10*</w:t>
            </w:r>
          </w:p>
        </w:tc>
      </w:tr>
      <w:tr w:rsidR="004E5F7B" w:rsidRPr="000079A7" w14:paraId="7F19C9F3"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2DDDFD06" w14:textId="77777777" w:rsidR="004E5F7B" w:rsidRPr="000079A7" w:rsidRDefault="004E5F7B" w:rsidP="00E67964">
            <w:pPr>
              <w:pStyle w:val="GOSTTablenorm"/>
              <w:rPr>
                <w:sz w:val="22"/>
                <w:szCs w:val="22"/>
              </w:rPr>
            </w:pPr>
            <w:r w:rsidRPr="000079A7">
              <w:rPr>
                <w:sz w:val="22"/>
                <w:szCs w:val="22"/>
              </w:rPr>
              <w:lastRenderedPageBreak/>
              <w:t>ОКТМО</w:t>
            </w:r>
          </w:p>
        </w:tc>
        <w:tc>
          <w:tcPr>
            <w:tcW w:w="1712" w:type="dxa"/>
          </w:tcPr>
          <w:p w14:paraId="38409324" w14:textId="77777777" w:rsidR="004E5F7B" w:rsidRPr="000079A7" w:rsidRDefault="004E5F7B" w:rsidP="00E67964">
            <w:pPr>
              <w:pStyle w:val="GOSTTablenorm"/>
              <w:rPr>
                <w:color w:val="000000"/>
                <w:sz w:val="22"/>
                <w:szCs w:val="22"/>
              </w:rPr>
            </w:pPr>
            <w:r w:rsidRPr="000079A7">
              <w:rPr>
                <w:rFonts w:eastAsia="Calibri"/>
                <w:color w:val="000000"/>
                <w:sz w:val="22"/>
                <w:szCs w:val="22"/>
              </w:rPr>
              <w:t>TransferOrder_OKTMO</w:t>
            </w:r>
          </w:p>
        </w:tc>
        <w:tc>
          <w:tcPr>
            <w:tcW w:w="571" w:type="dxa"/>
          </w:tcPr>
          <w:p w14:paraId="20599C41"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28CC2ABA" w14:textId="77777777" w:rsidR="004E5F7B" w:rsidRPr="000079A7" w:rsidRDefault="004E5F7B" w:rsidP="00E67964">
            <w:pPr>
              <w:pStyle w:val="GOSTTablenorm"/>
              <w:rPr>
                <w:sz w:val="22"/>
                <w:szCs w:val="22"/>
              </w:rPr>
            </w:pPr>
            <w:r w:rsidRPr="000079A7">
              <w:rPr>
                <w:sz w:val="22"/>
                <w:szCs w:val="22"/>
              </w:rPr>
              <w:t>Т(1-8)</w:t>
            </w:r>
          </w:p>
        </w:tc>
        <w:tc>
          <w:tcPr>
            <w:tcW w:w="571" w:type="dxa"/>
          </w:tcPr>
          <w:p w14:paraId="3B8FF57E"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1CC9A709" w14:textId="77777777" w:rsidR="004E5F7B" w:rsidRPr="000079A7" w:rsidRDefault="004E5F7B" w:rsidP="00E67964">
            <w:pPr>
              <w:pStyle w:val="GOSTTablenorm"/>
              <w:rPr>
                <w:sz w:val="22"/>
                <w:szCs w:val="22"/>
              </w:rPr>
            </w:pPr>
            <w:r w:rsidRPr="000079A7">
              <w:rPr>
                <w:sz w:val="22"/>
                <w:szCs w:val="22"/>
              </w:rPr>
              <w:t>Реквизит 11.15*</w:t>
            </w:r>
          </w:p>
        </w:tc>
      </w:tr>
      <w:tr w:rsidR="004E5F7B" w:rsidRPr="000079A7" w14:paraId="23CE0230"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1B656CA3" w14:textId="77777777" w:rsidR="004E5F7B" w:rsidRPr="000079A7" w:rsidRDefault="004E5F7B" w:rsidP="00E67964">
            <w:pPr>
              <w:pStyle w:val="GOSTTablenorm"/>
              <w:rPr>
                <w:sz w:val="22"/>
                <w:szCs w:val="22"/>
              </w:rPr>
            </w:pPr>
            <w:r w:rsidRPr="000079A7">
              <w:rPr>
                <w:sz w:val="22"/>
                <w:szCs w:val="22"/>
              </w:rPr>
              <w:t>Статус плательщика</w:t>
            </w:r>
          </w:p>
        </w:tc>
        <w:tc>
          <w:tcPr>
            <w:tcW w:w="1712" w:type="dxa"/>
          </w:tcPr>
          <w:p w14:paraId="1D055859" w14:textId="77777777" w:rsidR="004E5F7B" w:rsidRPr="000079A7" w:rsidRDefault="004E5F7B" w:rsidP="00E67964">
            <w:pPr>
              <w:pStyle w:val="GOSTTablenorm"/>
              <w:rPr>
                <w:color w:val="000000"/>
                <w:sz w:val="22"/>
                <w:szCs w:val="22"/>
              </w:rPr>
            </w:pPr>
            <w:r w:rsidRPr="000079A7">
              <w:rPr>
                <w:rFonts w:eastAsia="Calibri"/>
                <w:color w:val="000000"/>
                <w:sz w:val="22"/>
                <w:szCs w:val="22"/>
              </w:rPr>
              <w:t>TransferOrder_PayerStatus</w:t>
            </w:r>
          </w:p>
        </w:tc>
        <w:tc>
          <w:tcPr>
            <w:tcW w:w="571" w:type="dxa"/>
          </w:tcPr>
          <w:p w14:paraId="711B0B79"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35940330" w14:textId="77777777" w:rsidR="004E5F7B" w:rsidRPr="000079A7" w:rsidRDefault="004E5F7B" w:rsidP="00E67964">
            <w:pPr>
              <w:pStyle w:val="GOSTTablenorm"/>
              <w:rPr>
                <w:sz w:val="22"/>
                <w:szCs w:val="22"/>
              </w:rPr>
            </w:pPr>
            <w:r w:rsidRPr="000079A7">
              <w:rPr>
                <w:sz w:val="22"/>
                <w:szCs w:val="22"/>
              </w:rPr>
              <w:t>Т(1-2)</w:t>
            </w:r>
          </w:p>
        </w:tc>
        <w:tc>
          <w:tcPr>
            <w:tcW w:w="571" w:type="dxa"/>
          </w:tcPr>
          <w:p w14:paraId="0A4B2760"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003246AD" w14:textId="77777777" w:rsidR="004E5F7B" w:rsidRPr="000079A7" w:rsidRDefault="004E5F7B" w:rsidP="00E67964">
            <w:pPr>
              <w:pStyle w:val="GOSTTablenorm"/>
              <w:rPr>
                <w:sz w:val="22"/>
                <w:szCs w:val="22"/>
              </w:rPr>
            </w:pPr>
            <w:r w:rsidRPr="000079A7">
              <w:rPr>
                <w:sz w:val="22"/>
                <w:szCs w:val="22"/>
              </w:rPr>
              <w:t>Реквизит 11.20*</w:t>
            </w:r>
          </w:p>
        </w:tc>
      </w:tr>
      <w:tr w:rsidR="004E5F7B" w:rsidRPr="000079A7" w14:paraId="2189CEB7"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3136ACC7" w14:textId="77777777" w:rsidR="004E5F7B" w:rsidRPr="000079A7" w:rsidRDefault="004E5F7B" w:rsidP="00E67964">
            <w:pPr>
              <w:pStyle w:val="GOSTTablenorm"/>
              <w:rPr>
                <w:sz w:val="22"/>
                <w:szCs w:val="22"/>
              </w:rPr>
            </w:pPr>
            <w:r w:rsidRPr="000079A7">
              <w:rPr>
                <w:sz w:val="22"/>
                <w:szCs w:val="22"/>
              </w:rPr>
              <w:t>Основание платежа</w:t>
            </w:r>
          </w:p>
        </w:tc>
        <w:tc>
          <w:tcPr>
            <w:tcW w:w="1712" w:type="dxa"/>
          </w:tcPr>
          <w:p w14:paraId="198F1F25" w14:textId="77777777" w:rsidR="004E5F7B" w:rsidRPr="000079A7" w:rsidRDefault="004E5F7B" w:rsidP="00E67964">
            <w:pPr>
              <w:pStyle w:val="GOSTTablenorm"/>
              <w:rPr>
                <w:color w:val="000000"/>
                <w:sz w:val="22"/>
                <w:szCs w:val="22"/>
              </w:rPr>
            </w:pPr>
            <w:r w:rsidRPr="000079A7">
              <w:rPr>
                <w:rFonts w:eastAsia="Calibri"/>
                <w:color w:val="000000"/>
                <w:sz w:val="22"/>
                <w:szCs w:val="22"/>
              </w:rPr>
              <w:t>TransferOrder_PaymentBase</w:t>
            </w:r>
          </w:p>
        </w:tc>
        <w:tc>
          <w:tcPr>
            <w:tcW w:w="571" w:type="dxa"/>
          </w:tcPr>
          <w:p w14:paraId="22AA818B"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023886B2" w14:textId="77777777" w:rsidR="004E5F7B" w:rsidRPr="000079A7" w:rsidRDefault="004E5F7B" w:rsidP="00E67964">
            <w:pPr>
              <w:pStyle w:val="GOSTTablenorm"/>
              <w:rPr>
                <w:sz w:val="22"/>
                <w:szCs w:val="22"/>
              </w:rPr>
            </w:pPr>
            <w:r w:rsidRPr="000079A7">
              <w:rPr>
                <w:sz w:val="22"/>
                <w:szCs w:val="22"/>
              </w:rPr>
              <w:t>Т(1-2)</w:t>
            </w:r>
          </w:p>
        </w:tc>
        <w:tc>
          <w:tcPr>
            <w:tcW w:w="571" w:type="dxa"/>
          </w:tcPr>
          <w:p w14:paraId="4D93FBEF"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4134CC2E" w14:textId="77777777" w:rsidR="004E5F7B" w:rsidRPr="000079A7" w:rsidRDefault="004E5F7B" w:rsidP="00E67964">
            <w:pPr>
              <w:pStyle w:val="GOSTTablenorm"/>
              <w:rPr>
                <w:sz w:val="22"/>
                <w:szCs w:val="22"/>
              </w:rPr>
            </w:pPr>
            <w:r w:rsidRPr="000079A7">
              <w:rPr>
                <w:sz w:val="22"/>
                <w:szCs w:val="22"/>
              </w:rPr>
              <w:t>Реквизит 11.25*</w:t>
            </w:r>
          </w:p>
        </w:tc>
      </w:tr>
      <w:tr w:rsidR="004E5F7B" w:rsidRPr="000079A7" w14:paraId="2C83E420"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3ECBF954" w14:textId="77777777" w:rsidR="004E5F7B" w:rsidRPr="000079A7" w:rsidRDefault="004E5F7B" w:rsidP="00E67964">
            <w:pPr>
              <w:pStyle w:val="GOSTTablenorm"/>
              <w:rPr>
                <w:sz w:val="22"/>
                <w:szCs w:val="22"/>
              </w:rPr>
            </w:pPr>
            <w:r w:rsidRPr="000079A7">
              <w:rPr>
                <w:sz w:val="22"/>
                <w:szCs w:val="22"/>
              </w:rPr>
              <w:t>Налоговый период</w:t>
            </w:r>
          </w:p>
        </w:tc>
        <w:tc>
          <w:tcPr>
            <w:tcW w:w="1712" w:type="dxa"/>
          </w:tcPr>
          <w:p w14:paraId="3228E3DB" w14:textId="77777777" w:rsidR="004E5F7B" w:rsidRPr="000079A7" w:rsidRDefault="004E5F7B" w:rsidP="00E67964">
            <w:pPr>
              <w:pStyle w:val="GOSTTablenorm"/>
              <w:rPr>
                <w:color w:val="000000"/>
                <w:sz w:val="22"/>
                <w:szCs w:val="22"/>
              </w:rPr>
            </w:pPr>
            <w:r w:rsidRPr="000079A7">
              <w:rPr>
                <w:rFonts w:eastAsia="Calibri"/>
                <w:color w:val="000000"/>
                <w:sz w:val="22"/>
                <w:szCs w:val="22"/>
              </w:rPr>
              <w:t>TransferOrder_TaxPeriod</w:t>
            </w:r>
          </w:p>
        </w:tc>
        <w:tc>
          <w:tcPr>
            <w:tcW w:w="571" w:type="dxa"/>
          </w:tcPr>
          <w:p w14:paraId="65BA2851"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31A98A83" w14:textId="77777777" w:rsidR="004E5F7B" w:rsidRPr="000079A7" w:rsidRDefault="004E5F7B" w:rsidP="00E67964">
            <w:pPr>
              <w:pStyle w:val="GOSTTablenorm"/>
              <w:rPr>
                <w:sz w:val="22"/>
                <w:szCs w:val="22"/>
              </w:rPr>
            </w:pPr>
            <w:r w:rsidRPr="000079A7">
              <w:rPr>
                <w:sz w:val="22"/>
                <w:szCs w:val="22"/>
              </w:rPr>
              <w:t>Т(1-10)</w:t>
            </w:r>
          </w:p>
        </w:tc>
        <w:tc>
          <w:tcPr>
            <w:tcW w:w="571" w:type="dxa"/>
          </w:tcPr>
          <w:p w14:paraId="50338A52"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644E579C" w14:textId="77777777" w:rsidR="004E5F7B" w:rsidRPr="000079A7" w:rsidRDefault="004E5F7B" w:rsidP="00E67964">
            <w:pPr>
              <w:pStyle w:val="GOSTTablenorm"/>
              <w:rPr>
                <w:sz w:val="22"/>
                <w:szCs w:val="22"/>
              </w:rPr>
            </w:pPr>
            <w:r w:rsidRPr="000079A7">
              <w:rPr>
                <w:sz w:val="22"/>
                <w:szCs w:val="22"/>
              </w:rPr>
              <w:t>Реквизит 11.30*</w:t>
            </w:r>
          </w:p>
        </w:tc>
      </w:tr>
      <w:tr w:rsidR="004E5F7B" w:rsidRPr="000079A7" w14:paraId="1C612670"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5AD35B0B" w14:textId="77777777" w:rsidR="004E5F7B" w:rsidRPr="000079A7" w:rsidRDefault="004E5F7B" w:rsidP="00E67964">
            <w:pPr>
              <w:pStyle w:val="GOSTTablenorm"/>
              <w:rPr>
                <w:sz w:val="22"/>
                <w:szCs w:val="22"/>
              </w:rPr>
            </w:pPr>
            <w:r w:rsidRPr="000079A7">
              <w:rPr>
                <w:sz w:val="22"/>
                <w:szCs w:val="22"/>
              </w:rPr>
              <w:t>Номер документа-основания</w:t>
            </w:r>
          </w:p>
        </w:tc>
        <w:tc>
          <w:tcPr>
            <w:tcW w:w="1712" w:type="dxa"/>
          </w:tcPr>
          <w:p w14:paraId="79589068" w14:textId="77777777" w:rsidR="004E5F7B" w:rsidRPr="000079A7" w:rsidRDefault="004E5F7B" w:rsidP="00E67964">
            <w:pPr>
              <w:pStyle w:val="GOSTTablenorm"/>
              <w:rPr>
                <w:color w:val="000000"/>
                <w:sz w:val="22"/>
                <w:szCs w:val="22"/>
              </w:rPr>
            </w:pPr>
            <w:r w:rsidRPr="000079A7">
              <w:rPr>
                <w:rFonts w:eastAsia="Calibri"/>
                <w:color w:val="000000"/>
                <w:sz w:val="22"/>
                <w:szCs w:val="22"/>
              </w:rPr>
              <w:t>TransferOrder_DocBaseNum</w:t>
            </w:r>
          </w:p>
        </w:tc>
        <w:tc>
          <w:tcPr>
            <w:tcW w:w="571" w:type="dxa"/>
          </w:tcPr>
          <w:p w14:paraId="55A8D6B2"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494160AD" w14:textId="77777777" w:rsidR="004E5F7B" w:rsidRPr="000079A7" w:rsidRDefault="004E5F7B" w:rsidP="00E67964">
            <w:pPr>
              <w:pStyle w:val="GOSTTablenorm"/>
              <w:rPr>
                <w:sz w:val="22"/>
                <w:szCs w:val="22"/>
              </w:rPr>
            </w:pPr>
            <w:r w:rsidRPr="000079A7">
              <w:rPr>
                <w:sz w:val="22"/>
                <w:szCs w:val="22"/>
              </w:rPr>
              <w:t>Т(1-15)</w:t>
            </w:r>
          </w:p>
        </w:tc>
        <w:tc>
          <w:tcPr>
            <w:tcW w:w="571" w:type="dxa"/>
          </w:tcPr>
          <w:p w14:paraId="6C26A9E8"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22511A0D" w14:textId="77777777" w:rsidR="004E5F7B" w:rsidRPr="000079A7" w:rsidRDefault="004E5F7B" w:rsidP="00E67964">
            <w:pPr>
              <w:pStyle w:val="GOSTTablenorm"/>
              <w:rPr>
                <w:sz w:val="22"/>
                <w:szCs w:val="22"/>
              </w:rPr>
            </w:pPr>
            <w:r w:rsidRPr="000079A7">
              <w:rPr>
                <w:sz w:val="22"/>
                <w:szCs w:val="22"/>
              </w:rPr>
              <w:t>Реквизит 11.35*</w:t>
            </w:r>
          </w:p>
        </w:tc>
      </w:tr>
      <w:tr w:rsidR="004E5F7B" w:rsidRPr="000079A7" w14:paraId="1E813DFB" w14:textId="77777777" w:rsidTr="00E67964">
        <w:trPr>
          <w:cnfStyle w:val="000000100000" w:firstRow="0" w:lastRow="0" w:firstColumn="0" w:lastColumn="0" w:oddVBand="0" w:evenVBand="0" w:oddHBand="1" w:evenHBand="0" w:firstRowFirstColumn="0" w:firstRowLastColumn="0" w:lastRowFirstColumn="0" w:lastRowLastColumn="0"/>
        </w:trPr>
        <w:tc>
          <w:tcPr>
            <w:tcW w:w="1712" w:type="dxa"/>
          </w:tcPr>
          <w:p w14:paraId="560C55A0" w14:textId="77777777" w:rsidR="004E5F7B" w:rsidRPr="000079A7" w:rsidRDefault="004E5F7B" w:rsidP="00E67964">
            <w:pPr>
              <w:pStyle w:val="GOSTTablenorm"/>
              <w:rPr>
                <w:sz w:val="22"/>
                <w:szCs w:val="22"/>
              </w:rPr>
            </w:pPr>
            <w:r w:rsidRPr="000079A7">
              <w:rPr>
                <w:sz w:val="22"/>
                <w:szCs w:val="22"/>
              </w:rPr>
              <w:t>Дата документа-основания</w:t>
            </w:r>
          </w:p>
        </w:tc>
        <w:tc>
          <w:tcPr>
            <w:tcW w:w="1712" w:type="dxa"/>
          </w:tcPr>
          <w:p w14:paraId="323DCB25" w14:textId="77777777" w:rsidR="004E5F7B" w:rsidRPr="000079A7" w:rsidRDefault="004E5F7B" w:rsidP="00E67964">
            <w:pPr>
              <w:pStyle w:val="GOSTTablenorm"/>
              <w:rPr>
                <w:color w:val="000000"/>
                <w:sz w:val="22"/>
                <w:szCs w:val="22"/>
              </w:rPr>
            </w:pPr>
            <w:r w:rsidRPr="000079A7">
              <w:rPr>
                <w:rFonts w:eastAsia="Calibri"/>
                <w:color w:val="000000"/>
                <w:sz w:val="22"/>
                <w:szCs w:val="22"/>
              </w:rPr>
              <w:t>TransferOrder_DocBaseDate</w:t>
            </w:r>
          </w:p>
        </w:tc>
        <w:tc>
          <w:tcPr>
            <w:tcW w:w="571" w:type="dxa"/>
          </w:tcPr>
          <w:p w14:paraId="07A71320"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2F956D72" w14:textId="77777777" w:rsidR="004E5F7B" w:rsidRPr="000079A7" w:rsidRDefault="004E5F7B" w:rsidP="00E67964">
            <w:pPr>
              <w:pStyle w:val="GOSTTablenorm"/>
              <w:rPr>
                <w:sz w:val="22"/>
                <w:szCs w:val="22"/>
              </w:rPr>
            </w:pPr>
            <w:r w:rsidRPr="000079A7">
              <w:rPr>
                <w:sz w:val="22"/>
                <w:szCs w:val="22"/>
              </w:rPr>
              <w:t>Т(1-10)</w:t>
            </w:r>
          </w:p>
        </w:tc>
        <w:tc>
          <w:tcPr>
            <w:tcW w:w="571" w:type="dxa"/>
          </w:tcPr>
          <w:p w14:paraId="12947872"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64DD7292" w14:textId="77777777" w:rsidR="004E5F7B" w:rsidRPr="000079A7" w:rsidRDefault="004E5F7B" w:rsidP="00E67964">
            <w:pPr>
              <w:pStyle w:val="GOSTTablenorm"/>
              <w:rPr>
                <w:sz w:val="22"/>
                <w:szCs w:val="22"/>
              </w:rPr>
            </w:pPr>
            <w:r w:rsidRPr="000079A7">
              <w:rPr>
                <w:sz w:val="22"/>
                <w:szCs w:val="22"/>
              </w:rPr>
              <w:t>Реквизит 11.45*</w:t>
            </w:r>
          </w:p>
        </w:tc>
      </w:tr>
      <w:tr w:rsidR="004E5F7B" w:rsidRPr="000079A7" w14:paraId="67ECEC1A" w14:textId="77777777" w:rsidTr="00E67964">
        <w:trPr>
          <w:cnfStyle w:val="000000010000" w:firstRow="0" w:lastRow="0" w:firstColumn="0" w:lastColumn="0" w:oddVBand="0" w:evenVBand="0" w:oddHBand="0" w:evenHBand="1" w:firstRowFirstColumn="0" w:firstRowLastColumn="0" w:lastRowFirstColumn="0" w:lastRowLastColumn="0"/>
        </w:trPr>
        <w:tc>
          <w:tcPr>
            <w:tcW w:w="1712" w:type="dxa"/>
          </w:tcPr>
          <w:p w14:paraId="5F339216" w14:textId="77777777" w:rsidR="004E5F7B" w:rsidRPr="000079A7" w:rsidRDefault="004E5F7B" w:rsidP="00E67964">
            <w:pPr>
              <w:pStyle w:val="GOSTTablenorm"/>
              <w:rPr>
                <w:sz w:val="22"/>
                <w:szCs w:val="22"/>
              </w:rPr>
            </w:pPr>
            <w:r w:rsidRPr="000079A7">
              <w:rPr>
                <w:sz w:val="22"/>
                <w:szCs w:val="22"/>
              </w:rPr>
              <w:t>Идентификатор плательщика</w:t>
            </w:r>
          </w:p>
        </w:tc>
        <w:tc>
          <w:tcPr>
            <w:tcW w:w="1712" w:type="dxa"/>
          </w:tcPr>
          <w:p w14:paraId="58782FE8" w14:textId="77777777" w:rsidR="004E5F7B" w:rsidRPr="000079A7" w:rsidRDefault="004E5F7B" w:rsidP="00E67964">
            <w:pPr>
              <w:pStyle w:val="GOSTTablenorm"/>
              <w:rPr>
                <w:color w:val="000000"/>
                <w:sz w:val="22"/>
                <w:szCs w:val="22"/>
              </w:rPr>
            </w:pPr>
            <w:r w:rsidRPr="000079A7">
              <w:rPr>
                <w:rFonts w:eastAsia="Calibri"/>
                <w:color w:val="000000"/>
                <w:sz w:val="22"/>
                <w:szCs w:val="22"/>
              </w:rPr>
              <w:t>TransferOrder_UIDPayer</w:t>
            </w:r>
          </w:p>
        </w:tc>
        <w:tc>
          <w:tcPr>
            <w:tcW w:w="571" w:type="dxa"/>
          </w:tcPr>
          <w:p w14:paraId="15D2AFED" w14:textId="77777777" w:rsidR="004E5F7B" w:rsidRPr="000079A7" w:rsidRDefault="004E5F7B" w:rsidP="00E67964">
            <w:pPr>
              <w:pStyle w:val="GOSTTablenorm"/>
              <w:rPr>
                <w:color w:val="000000"/>
                <w:sz w:val="22"/>
                <w:szCs w:val="22"/>
              </w:rPr>
            </w:pPr>
            <w:r w:rsidRPr="000079A7">
              <w:rPr>
                <w:color w:val="000000"/>
                <w:sz w:val="22"/>
                <w:szCs w:val="22"/>
              </w:rPr>
              <w:t>П</w:t>
            </w:r>
          </w:p>
        </w:tc>
        <w:tc>
          <w:tcPr>
            <w:tcW w:w="1141" w:type="dxa"/>
          </w:tcPr>
          <w:p w14:paraId="4EB3C601" w14:textId="77777777" w:rsidR="004E5F7B" w:rsidRPr="000079A7" w:rsidRDefault="004E5F7B" w:rsidP="00E67964">
            <w:pPr>
              <w:pStyle w:val="GOSTTablenorm"/>
              <w:rPr>
                <w:sz w:val="22"/>
                <w:szCs w:val="22"/>
              </w:rPr>
            </w:pPr>
            <w:r w:rsidRPr="000079A7">
              <w:rPr>
                <w:sz w:val="22"/>
                <w:szCs w:val="22"/>
              </w:rPr>
              <w:t>Т(1-15)</w:t>
            </w:r>
          </w:p>
        </w:tc>
        <w:tc>
          <w:tcPr>
            <w:tcW w:w="571" w:type="dxa"/>
          </w:tcPr>
          <w:p w14:paraId="61BFE2F6" w14:textId="77777777" w:rsidR="004E5F7B" w:rsidRPr="000079A7" w:rsidRDefault="004E5F7B" w:rsidP="00E67964">
            <w:pPr>
              <w:pStyle w:val="GOSTTablenorm"/>
              <w:rPr>
                <w:color w:val="000000"/>
                <w:sz w:val="22"/>
                <w:szCs w:val="22"/>
              </w:rPr>
            </w:pPr>
            <w:r w:rsidRPr="000079A7">
              <w:rPr>
                <w:color w:val="000000"/>
                <w:sz w:val="22"/>
                <w:szCs w:val="22"/>
              </w:rPr>
              <w:t>Н</w:t>
            </w:r>
          </w:p>
        </w:tc>
        <w:tc>
          <w:tcPr>
            <w:tcW w:w="3987" w:type="dxa"/>
          </w:tcPr>
          <w:p w14:paraId="1972E5F7" w14:textId="77777777" w:rsidR="004E5F7B" w:rsidRPr="000079A7" w:rsidRDefault="004E5F7B" w:rsidP="00E67964">
            <w:pPr>
              <w:pStyle w:val="GOSTTablenorm"/>
              <w:rPr>
                <w:sz w:val="22"/>
                <w:szCs w:val="22"/>
              </w:rPr>
            </w:pPr>
            <w:r w:rsidRPr="000079A7">
              <w:rPr>
                <w:sz w:val="22"/>
                <w:szCs w:val="22"/>
              </w:rPr>
              <w:t>Реквизит 11.40*</w:t>
            </w:r>
          </w:p>
        </w:tc>
      </w:tr>
    </w:tbl>
    <w:p w14:paraId="072A8434" w14:textId="77777777" w:rsidR="004E5F7B" w:rsidRPr="00A2602A" w:rsidRDefault="004E5F7B" w:rsidP="004E5F7B">
      <w:pPr>
        <w:rPr>
          <w:sz w:val="20"/>
        </w:rPr>
      </w:pPr>
      <w:bookmarkStart w:id="2723" w:name="_Toc508712729"/>
      <w:bookmarkStart w:id="2724" w:name="_Toc2068767"/>
      <w:bookmarkStart w:id="2725" w:name="_Toc2611431"/>
      <w:bookmarkStart w:id="2726" w:name="_Toc528566357"/>
      <w:bookmarkStart w:id="2727" w:name="_Toc777027"/>
      <w:bookmarkStart w:id="2728" w:name="_Toc1469469"/>
      <w:r w:rsidRPr="00A2602A">
        <w:rPr>
          <w:sz w:val="20"/>
        </w:rPr>
        <w:t>* Поле распоряжения о совершении казначейского платежа, установленное Приложением № 2 к Приказу Федерального казначейства от 13.05.2020 № 20н «Об утверждении Правил организации и функционирования системы казначейских платежей» (в редакции Приказа Казначейства России от 29.07.2022 № 20н</w:t>
      </w:r>
    </w:p>
    <w:p w14:paraId="051E81CE" w14:textId="77777777" w:rsidR="004E5F7B" w:rsidRPr="00E7144D" w:rsidRDefault="004E5F7B" w:rsidP="004E5F7B">
      <w:pPr>
        <w:pStyle w:val="32"/>
      </w:pPr>
      <w:bookmarkStart w:id="2729" w:name="_Toc185883026"/>
      <w:bookmarkStart w:id="2730" w:name="_Toc201159924"/>
      <w:r w:rsidRPr="00E7144D">
        <w:t>Описание комплексного типа «tMSC_KBK10_20_31_32»</w:t>
      </w:r>
      <w:bookmarkEnd w:id="2723"/>
      <w:bookmarkEnd w:id="2724"/>
      <w:bookmarkEnd w:id="2725"/>
      <w:bookmarkEnd w:id="2729"/>
      <w:bookmarkEnd w:id="2730"/>
    </w:p>
    <w:p w14:paraId="7E66772D" w14:textId="77777777" w:rsidR="004E5F7B" w:rsidRPr="00A2602A" w:rsidRDefault="004E5F7B" w:rsidP="004E5F7B">
      <w:pPr>
        <w:pStyle w:val="GOSTNormal"/>
      </w:pPr>
      <w:r w:rsidRPr="00A2602A">
        <w:t xml:space="preserve">Описание комплексного типа </w:t>
      </w:r>
      <w:r w:rsidRPr="00A2602A">
        <w:rPr>
          <w:rFonts w:eastAsia="Calibri"/>
        </w:rPr>
        <w:t>«</w:t>
      </w:r>
      <w:r w:rsidRPr="00A2602A">
        <w:rPr>
          <w:color w:val="000000"/>
          <w:szCs w:val="24"/>
          <w:lang w:val="en-US"/>
        </w:rPr>
        <w:t>tMSC</w:t>
      </w:r>
      <w:r w:rsidRPr="00A2602A">
        <w:rPr>
          <w:color w:val="000000"/>
          <w:szCs w:val="24"/>
        </w:rPr>
        <w:t>_</w:t>
      </w:r>
      <w:r w:rsidRPr="00A2602A">
        <w:rPr>
          <w:color w:val="000000"/>
          <w:szCs w:val="24"/>
          <w:lang w:val="en-US"/>
        </w:rPr>
        <w:t>KBK</w:t>
      </w:r>
      <w:r w:rsidRPr="00A2602A">
        <w:rPr>
          <w:color w:val="000000"/>
          <w:szCs w:val="24"/>
        </w:rPr>
        <w:t>10_20_31_32</w:t>
      </w:r>
      <w:r w:rsidRPr="00A2602A">
        <w:t>» блока «КБК».</w:t>
      </w:r>
    </w:p>
    <w:p w14:paraId="3BF6F428" w14:textId="77777777" w:rsidR="004E5F7B" w:rsidRPr="003C17E4" w:rsidRDefault="004E5F7B" w:rsidP="004E5F7B">
      <w:pPr>
        <w:pStyle w:val="GOSTNameTable"/>
      </w:pPr>
      <w:r>
        <w:rPr>
          <w:noProof/>
        </w:rPr>
        <w:fldChar w:fldCharType="begin"/>
      </w:r>
      <w:r>
        <w:rPr>
          <w:noProof/>
        </w:rPr>
        <w:instrText xml:space="preserve"> SEQ Таблица \* ARABIC </w:instrText>
      </w:r>
      <w:r>
        <w:rPr>
          <w:noProof/>
        </w:rPr>
        <w:fldChar w:fldCharType="separate"/>
      </w:r>
      <w:bookmarkStart w:id="2731" w:name="_Ref503544220"/>
      <w:bookmarkStart w:id="2732" w:name="_Toc2069042"/>
      <w:bookmarkStart w:id="2733" w:name="_Toc185882633"/>
      <w:r w:rsidR="001968AA">
        <w:rPr>
          <w:noProof/>
        </w:rPr>
        <w:t>20</w:t>
      </w:r>
      <w:bookmarkEnd w:id="2731"/>
      <w:r>
        <w:rPr>
          <w:noProof/>
        </w:rPr>
        <w:fldChar w:fldCharType="end"/>
      </w:r>
      <w:r w:rsidRPr="003C17E4">
        <w:rPr>
          <w:rFonts w:eastAsia="Calibri"/>
        </w:rPr>
        <w:t xml:space="preserve"> – </w:t>
      </w:r>
      <w:r w:rsidRPr="003C17E4">
        <w:t>Описание комплексного типа «tMSC_KBK»</w:t>
      </w:r>
      <w:bookmarkEnd w:id="2732"/>
      <w:bookmarkEnd w:id="2733"/>
    </w:p>
    <w:tbl>
      <w:tblPr>
        <w:tblStyle w:val="GOSTTable"/>
        <w:tblW w:w="5000" w:type="pct"/>
        <w:tblLayout w:type="fixed"/>
        <w:tblLook w:val="01E0" w:firstRow="1" w:lastRow="1" w:firstColumn="1" w:lastColumn="1" w:noHBand="0" w:noVBand="0"/>
      </w:tblPr>
      <w:tblGrid>
        <w:gridCol w:w="1698"/>
        <w:gridCol w:w="1700"/>
        <w:gridCol w:w="567"/>
        <w:gridCol w:w="1134"/>
        <w:gridCol w:w="567"/>
        <w:gridCol w:w="3962"/>
      </w:tblGrid>
      <w:tr w:rsidR="004E5F7B" w:rsidRPr="000079A7" w14:paraId="366146AA" w14:textId="77777777" w:rsidTr="00E67964">
        <w:trPr>
          <w:cnfStyle w:val="100000000000" w:firstRow="1" w:lastRow="0" w:firstColumn="0" w:lastColumn="0" w:oddVBand="0" w:evenVBand="0" w:oddHBand="0" w:evenHBand="0" w:firstRowFirstColumn="0" w:firstRowLastColumn="0" w:lastRowFirstColumn="0" w:lastRowLastColumn="0"/>
        </w:trPr>
        <w:tc>
          <w:tcPr>
            <w:tcW w:w="1699" w:type="dxa"/>
          </w:tcPr>
          <w:p w14:paraId="0C017149" w14:textId="77777777" w:rsidR="004E5F7B" w:rsidRPr="000079A7" w:rsidRDefault="004E5F7B" w:rsidP="00E67964">
            <w:pPr>
              <w:pStyle w:val="GOSTTableHead"/>
              <w:rPr>
                <w:szCs w:val="22"/>
              </w:rPr>
            </w:pPr>
            <w:r w:rsidRPr="000079A7">
              <w:rPr>
                <w:szCs w:val="22"/>
              </w:rPr>
              <w:t>Наименование элемента</w:t>
            </w:r>
          </w:p>
        </w:tc>
        <w:tc>
          <w:tcPr>
            <w:tcW w:w="1701" w:type="dxa"/>
          </w:tcPr>
          <w:p w14:paraId="2E63AD53" w14:textId="77777777" w:rsidR="004E5F7B" w:rsidRPr="000079A7" w:rsidRDefault="004E5F7B" w:rsidP="00E67964">
            <w:pPr>
              <w:pStyle w:val="GOSTTableHead"/>
              <w:rPr>
                <w:szCs w:val="22"/>
              </w:rPr>
            </w:pPr>
            <w:r w:rsidRPr="000079A7">
              <w:rPr>
                <w:szCs w:val="22"/>
              </w:rPr>
              <w:t>Сокращенное наименование (код) элемента</w:t>
            </w:r>
          </w:p>
        </w:tc>
        <w:tc>
          <w:tcPr>
            <w:tcW w:w="567" w:type="dxa"/>
          </w:tcPr>
          <w:p w14:paraId="40FD1EA5" w14:textId="77777777" w:rsidR="004E5F7B" w:rsidRPr="000079A7" w:rsidRDefault="004E5F7B" w:rsidP="00E67964">
            <w:pPr>
              <w:pStyle w:val="GOSTTableHead"/>
              <w:rPr>
                <w:szCs w:val="22"/>
              </w:rPr>
            </w:pPr>
            <w:r w:rsidRPr="000079A7">
              <w:rPr>
                <w:szCs w:val="22"/>
              </w:rPr>
              <w:t>Тип</w:t>
            </w:r>
          </w:p>
        </w:tc>
        <w:tc>
          <w:tcPr>
            <w:tcW w:w="1134" w:type="dxa"/>
          </w:tcPr>
          <w:p w14:paraId="498D8372" w14:textId="77777777" w:rsidR="004E5F7B" w:rsidRPr="000079A7" w:rsidRDefault="004E5F7B" w:rsidP="00E67964">
            <w:pPr>
              <w:pStyle w:val="GOSTTableHead"/>
              <w:rPr>
                <w:szCs w:val="22"/>
              </w:rPr>
            </w:pPr>
            <w:r w:rsidRPr="000079A7">
              <w:rPr>
                <w:szCs w:val="22"/>
              </w:rPr>
              <w:t>Формат элемента</w:t>
            </w:r>
          </w:p>
        </w:tc>
        <w:tc>
          <w:tcPr>
            <w:tcW w:w="567" w:type="dxa"/>
          </w:tcPr>
          <w:p w14:paraId="54F88EA5" w14:textId="77777777" w:rsidR="004E5F7B" w:rsidRPr="000079A7" w:rsidRDefault="004E5F7B" w:rsidP="00E67964">
            <w:pPr>
              <w:pStyle w:val="GOSTTableHead"/>
              <w:rPr>
                <w:szCs w:val="22"/>
              </w:rPr>
            </w:pPr>
            <w:r w:rsidRPr="000079A7">
              <w:rPr>
                <w:szCs w:val="22"/>
              </w:rPr>
              <w:t>Обязательность</w:t>
            </w:r>
          </w:p>
        </w:tc>
        <w:tc>
          <w:tcPr>
            <w:tcW w:w="3963" w:type="dxa"/>
          </w:tcPr>
          <w:p w14:paraId="5E852ECD" w14:textId="77777777" w:rsidR="004E5F7B" w:rsidRPr="000079A7" w:rsidRDefault="004E5F7B" w:rsidP="00E67964">
            <w:pPr>
              <w:pStyle w:val="GOSTTableHead"/>
              <w:rPr>
                <w:szCs w:val="22"/>
              </w:rPr>
            </w:pPr>
            <w:r w:rsidRPr="000079A7">
              <w:rPr>
                <w:szCs w:val="22"/>
              </w:rPr>
              <w:t>Дополнительная информация</w:t>
            </w:r>
          </w:p>
        </w:tc>
      </w:tr>
      <w:tr w:rsidR="004E5F7B" w:rsidRPr="000079A7" w14:paraId="7E1EC9DC" w14:textId="77777777" w:rsidTr="00E67964">
        <w:trPr>
          <w:cnfStyle w:val="000000100000" w:firstRow="0" w:lastRow="0" w:firstColumn="0" w:lastColumn="0" w:oddVBand="0" w:evenVBand="0" w:oddHBand="1" w:evenHBand="0" w:firstRowFirstColumn="0" w:firstRowLastColumn="0" w:lastRowFirstColumn="0" w:lastRowLastColumn="0"/>
        </w:trPr>
        <w:tc>
          <w:tcPr>
            <w:tcW w:w="1699" w:type="dxa"/>
          </w:tcPr>
          <w:p w14:paraId="4CE0B994" w14:textId="77777777" w:rsidR="004E5F7B" w:rsidRPr="000079A7" w:rsidRDefault="004E5F7B" w:rsidP="00E67964">
            <w:pPr>
              <w:pStyle w:val="GOSTTablenorm"/>
              <w:rPr>
                <w:sz w:val="22"/>
                <w:szCs w:val="22"/>
              </w:rPr>
            </w:pPr>
            <w:r w:rsidRPr="000079A7">
              <w:rPr>
                <w:sz w:val="22"/>
                <w:szCs w:val="22"/>
              </w:rPr>
              <w:t>КБК</w:t>
            </w:r>
          </w:p>
        </w:tc>
        <w:tc>
          <w:tcPr>
            <w:tcW w:w="1701" w:type="dxa"/>
          </w:tcPr>
          <w:p w14:paraId="643C4A17" w14:textId="77777777" w:rsidR="004E5F7B" w:rsidRPr="000079A7" w:rsidRDefault="004E5F7B" w:rsidP="00E67964">
            <w:pPr>
              <w:pStyle w:val="GOSTTablenorm"/>
              <w:rPr>
                <w:sz w:val="22"/>
                <w:szCs w:val="22"/>
                <w:lang w:val="en-US"/>
              </w:rPr>
            </w:pPr>
            <w:r w:rsidRPr="000079A7">
              <w:rPr>
                <w:sz w:val="22"/>
                <w:szCs w:val="22"/>
                <w:lang w:val="en-US"/>
              </w:rPr>
              <w:t>KBK</w:t>
            </w:r>
          </w:p>
        </w:tc>
        <w:tc>
          <w:tcPr>
            <w:tcW w:w="567" w:type="dxa"/>
          </w:tcPr>
          <w:p w14:paraId="77F340B3" w14:textId="77777777" w:rsidR="004E5F7B" w:rsidRPr="000079A7" w:rsidRDefault="004E5F7B" w:rsidP="00E67964">
            <w:pPr>
              <w:pStyle w:val="GOSTTablenorm"/>
              <w:rPr>
                <w:sz w:val="22"/>
                <w:szCs w:val="22"/>
              </w:rPr>
            </w:pPr>
            <w:r w:rsidRPr="000079A7">
              <w:rPr>
                <w:sz w:val="22"/>
                <w:szCs w:val="22"/>
              </w:rPr>
              <w:t>П</w:t>
            </w:r>
          </w:p>
        </w:tc>
        <w:tc>
          <w:tcPr>
            <w:tcW w:w="1134" w:type="dxa"/>
          </w:tcPr>
          <w:p w14:paraId="4A0605E4" w14:textId="77777777" w:rsidR="004E5F7B" w:rsidRPr="000079A7" w:rsidRDefault="004E5F7B" w:rsidP="00E67964">
            <w:pPr>
              <w:pStyle w:val="GOSTTablenorm"/>
              <w:rPr>
                <w:sz w:val="22"/>
                <w:szCs w:val="22"/>
              </w:rPr>
            </w:pPr>
            <w:r w:rsidRPr="000079A7">
              <w:rPr>
                <w:sz w:val="22"/>
                <w:szCs w:val="22"/>
              </w:rPr>
              <w:t>Т(</w:t>
            </w:r>
            <w:r w:rsidRPr="000079A7">
              <w:rPr>
                <w:sz w:val="22"/>
                <w:szCs w:val="22"/>
                <w:lang w:val="en-US"/>
              </w:rPr>
              <w:t>20</w:t>
            </w:r>
            <w:r w:rsidRPr="000079A7">
              <w:rPr>
                <w:sz w:val="22"/>
                <w:szCs w:val="22"/>
              </w:rPr>
              <w:t>)</w:t>
            </w:r>
          </w:p>
        </w:tc>
        <w:tc>
          <w:tcPr>
            <w:tcW w:w="567" w:type="dxa"/>
          </w:tcPr>
          <w:p w14:paraId="641CE733" w14:textId="77777777" w:rsidR="004E5F7B" w:rsidRPr="000079A7" w:rsidRDefault="004E5F7B" w:rsidP="00E67964">
            <w:pPr>
              <w:pStyle w:val="GOSTTablenorm"/>
              <w:rPr>
                <w:sz w:val="22"/>
                <w:szCs w:val="22"/>
              </w:rPr>
            </w:pPr>
            <w:r w:rsidRPr="000079A7">
              <w:rPr>
                <w:sz w:val="22"/>
                <w:szCs w:val="22"/>
              </w:rPr>
              <w:t>Н</w:t>
            </w:r>
          </w:p>
        </w:tc>
        <w:tc>
          <w:tcPr>
            <w:tcW w:w="3963" w:type="dxa"/>
          </w:tcPr>
          <w:p w14:paraId="43DE7488" w14:textId="77777777" w:rsidR="004E5F7B" w:rsidRPr="000079A7" w:rsidRDefault="004E5F7B" w:rsidP="00E67964">
            <w:pPr>
              <w:pStyle w:val="GOSTTablenorm"/>
              <w:rPr>
                <w:sz w:val="22"/>
                <w:szCs w:val="22"/>
              </w:rPr>
            </w:pPr>
            <w:r w:rsidRPr="000079A7">
              <w:rPr>
                <w:sz w:val="22"/>
                <w:szCs w:val="22"/>
              </w:rPr>
              <w:t>Указывается КБК.</w:t>
            </w:r>
          </w:p>
          <w:p w14:paraId="4829598D" w14:textId="77777777" w:rsidR="004E5F7B" w:rsidRPr="000079A7" w:rsidRDefault="004E5F7B" w:rsidP="00E67964">
            <w:pPr>
              <w:pStyle w:val="GOSTTablenorm"/>
              <w:rPr>
                <w:sz w:val="22"/>
                <w:szCs w:val="22"/>
              </w:rPr>
            </w:pPr>
            <w:r w:rsidRPr="000079A7">
              <w:rPr>
                <w:sz w:val="22"/>
                <w:szCs w:val="22"/>
              </w:rPr>
              <w:t>Не заполняется, если в поле «Вид средств» указано значение «5».</w:t>
            </w:r>
          </w:p>
          <w:p w14:paraId="755D4F62" w14:textId="77777777" w:rsidR="004E5F7B" w:rsidRPr="000079A7" w:rsidRDefault="004E5F7B" w:rsidP="00E67964">
            <w:pPr>
              <w:pStyle w:val="GOSTTablenorm"/>
              <w:rPr>
                <w:sz w:val="22"/>
                <w:szCs w:val="22"/>
              </w:rPr>
            </w:pPr>
            <w:r w:rsidRPr="000079A7">
              <w:rPr>
                <w:sz w:val="22"/>
                <w:szCs w:val="22"/>
              </w:rPr>
              <w:t>Не заполняется при формировании Запроса на основании поступлений, учтенных на казначейском счете до выяснения принадлежности.</w:t>
            </w:r>
          </w:p>
          <w:p w14:paraId="17BB68A7" w14:textId="77777777" w:rsidR="004E5F7B" w:rsidRPr="000079A7" w:rsidRDefault="004E5F7B" w:rsidP="00E67964">
            <w:pPr>
              <w:pStyle w:val="GOSTTablenorm"/>
              <w:rPr>
                <w:sz w:val="22"/>
                <w:szCs w:val="22"/>
              </w:rPr>
            </w:pPr>
            <w:r w:rsidRPr="000079A7">
              <w:rPr>
                <w:sz w:val="22"/>
                <w:szCs w:val="22"/>
              </w:rPr>
              <w:t>Обязательно для заполнения для маршрутов:</w:t>
            </w:r>
          </w:p>
          <w:p w14:paraId="0BAA8080" w14:textId="4F0A535D" w:rsidR="004E5F7B" w:rsidRPr="000079A7" w:rsidRDefault="00AE09C1" w:rsidP="00E67964">
            <w:pPr>
              <w:pStyle w:val="GOSTTablenorm"/>
              <w:rPr>
                <w:sz w:val="22"/>
                <w:szCs w:val="22"/>
              </w:rPr>
            </w:pPr>
            <w:r>
              <w:rPr>
                <w:sz w:val="22"/>
                <w:szCs w:val="22"/>
              </w:rPr>
              <w:t>ТОФК (ППО АСФК)</w:t>
            </w:r>
            <w:r w:rsidR="004E5F7B" w:rsidRPr="000079A7">
              <w:rPr>
                <w:sz w:val="22"/>
                <w:szCs w:val="22"/>
              </w:rPr>
              <w:t xml:space="preserve"> – </w:t>
            </w:r>
            <w:r w:rsidR="007743E7">
              <w:rPr>
                <w:sz w:val="22"/>
                <w:szCs w:val="22"/>
              </w:rPr>
              <w:t>ТОФК (ПУД ЭБ)</w:t>
            </w:r>
            <w:r w:rsidR="004E5F7B" w:rsidRPr="000079A7">
              <w:rPr>
                <w:sz w:val="22"/>
                <w:szCs w:val="22"/>
              </w:rPr>
              <w:t>;</w:t>
            </w:r>
          </w:p>
          <w:p w14:paraId="271059F6" w14:textId="0CA17310" w:rsidR="004E5F7B" w:rsidRPr="000079A7" w:rsidRDefault="007743E7" w:rsidP="00E67964">
            <w:pPr>
              <w:pStyle w:val="GOSTTablenorm"/>
              <w:rPr>
                <w:color w:val="000000"/>
                <w:sz w:val="22"/>
                <w:szCs w:val="22"/>
              </w:rPr>
            </w:pPr>
            <w:r>
              <w:rPr>
                <w:sz w:val="22"/>
                <w:szCs w:val="22"/>
              </w:rPr>
              <w:t>ТОФК (ПУД ЭБ)</w:t>
            </w:r>
            <w:r w:rsidR="004E5F7B" w:rsidRPr="000079A7">
              <w:rPr>
                <w:sz w:val="22"/>
                <w:szCs w:val="22"/>
              </w:rPr>
              <w:t xml:space="preserve"> – </w:t>
            </w:r>
            <w:r w:rsidR="00AE09C1">
              <w:rPr>
                <w:sz w:val="22"/>
                <w:szCs w:val="22"/>
              </w:rPr>
              <w:t>ТОФК (ППО АСФК)</w:t>
            </w:r>
            <w:r w:rsidR="004E5F7B" w:rsidRPr="000079A7">
              <w:rPr>
                <w:color w:val="000000"/>
                <w:sz w:val="22"/>
                <w:szCs w:val="22"/>
              </w:rPr>
              <w:t>;</w:t>
            </w:r>
          </w:p>
          <w:p w14:paraId="3957F355" w14:textId="17D19E99" w:rsidR="004E5F7B" w:rsidRPr="000079A7" w:rsidRDefault="007743E7" w:rsidP="00E67964">
            <w:pPr>
              <w:pStyle w:val="GOSTTablenorm"/>
              <w:rPr>
                <w:color w:val="000000"/>
                <w:sz w:val="22"/>
                <w:szCs w:val="22"/>
              </w:rPr>
            </w:pPr>
            <w:r>
              <w:rPr>
                <w:sz w:val="22"/>
                <w:szCs w:val="22"/>
              </w:rPr>
              <w:t>ТОФК (ПУД ЭБ)</w:t>
            </w:r>
            <w:r w:rsidR="004E5F7B" w:rsidRPr="000079A7">
              <w:rPr>
                <w:sz w:val="22"/>
                <w:szCs w:val="22"/>
              </w:rPr>
              <w:t xml:space="preserve"> – </w:t>
            </w:r>
            <w:r w:rsidR="008D278F" w:rsidRPr="007931F3">
              <w:rPr>
                <w:sz w:val="22"/>
                <w:szCs w:val="22"/>
              </w:rPr>
              <w:t>АДБ, АИФДБ (ФНС, ФТС)</w:t>
            </w:r>
          </w:p>
        </w:tc>
      </w:tr>
      <w:tr w:rsidR="004E5F7B" w:rsidRPr="000079A7" w14:paraId="67223B96" w14:textId="77777777" w:rsidTr="00E67964">
        <w:trPr>
          <w:cnfStyle w:val="000000010000" w:firstRow="0" w:lastRow="0" w:firstColumn="0" w:lastColumn="0" w:oddVBand="0" w:evenVBand="0" w:oddHBand="0" w:evenHBand="1" w:firstRowFirstColumn="0" w:firstRowLastColumn="0" w:lastRowFirstColumn="0" w:lastRowLastColumn="0"/>
        </w:trPr>
        <w:tc>
          <w:tcPr>
            <w:tcW w:w="1699" w:type="dxa"/>
          </w:tcPr>
          <w:p w14:paraId="7E32EFC9" w14:textId="77777777" w:rsidR="004E5F7B" w:rsidRPr="000079A7" w:rsidRDefault="004E5F7B" w:rsidP="00E67964">
            <w:pPr>
              <w:pStyle w:val="GOSTTablenorm"/>
              <w:rPr>
                <w:sz w:val="22"/>
                <w:szCs w:val="22"/>
              </w:rPr>
            </w:pPr>
            <w:r w:rsidRPr="000079A7">
              <w:rPr>
                <w:sz w:val="22"/>
                <w:szCs w:val="22"/>
              </w:rPr>
              <w:t>Код цели</w:t>
            </w:r>
          </w:p>
        </w:tc>
        <w:tc>
          <w:tcPr>
            <w:tcW w:w="1701" w:type="dxa"/>
          </w:tcPr>
          <w:p w14:paraId="0325DD65" w14:textId="77777777" w:rsidR="004E5F7B" w:rsidRPr="000079A7" w:rsidRDefault="004E5F7B" w:rsidP="00E67964">
            <w:pPr>
              <w:pStyle w:val="GOSTTablenorm"/>
              <w:rPr>
                <w:sz w:val="22"/>
                <w:szCs w:val="22"/>
                <w:lang w:val="en-US"/>
              </w:rPr>
            </w:pPr>
            <w:r w:rsidRPr="000079A7">
              <w:rPr>
                <w:sz w:val="22"/>
                <w:szCs w:val="22"/>
                <w:lang w:val="en-US"/>
              </w:rPr>
              <w:t>TrgtCd</w:t>
            </w:r>
          </w:p>
        </w:tc>
        <w:tc>
          <w:tcPr>
            <w:tcW w:w="567" w:type="dxa"/>
          </w:tcPr>
          <w:p w14:paraId="5EAB2A68" w14:textId="77777777" w:rsidR="004E5F7B" w:rsidRPr="000079A7" w:rsidRDefault="004E5F7B" w:rsidP="00E67964">
            <w:pPr>
              <w:pStyle w:val="GOSTTablenorm"/>
              <w:rPr>
                <w:sz w:val="22"/>
                <w:szCs w:val="22"/>
              </w:rPr>
            </w:pPr>
            <w:r w:rsidRPr="000079A7">
              <w:rPr>
                <w:sz w:val="22"/>
                <w:szCs w:val="22"/>
              </w:rPr>
              <w:t>П</w:t>
            </w:r>
          </w:p>
        </w:tc>
        <w:tc>
          <w:tcPr>
            <w:tcW w:w="1134" w:type="dxa"/>
          </w:tcPr>
          <w:p w14:paraId="6786B2E5" w14:textId="77777777" w:rsidR="004E5F7B" w:rsidRPr="000079A7" w:rsidRDefault="004E5F7B" w:rsidP="00E67964">
            <w:pPr>
              <w:pStyle w:val="GOSTTablenorm"/>
              <w:rPr>
                <w:sz w:val="22"/>
                <w:szCs w:val="22"/>
              </w:rPr>
            </w:pPr>
            <w:r w:rsidRPr="000079A7">
              <w:rPr>
                <w:sz w:val="22"/>
                <w:szCs w:val="22"/>
              </w:rPr>
              <w:t>Т(1-</w:t>
            </w:r>
            <w:r w:rsidRPr="000079A7">
              <w:rPr>
                <w:sz w:val="22"/>
                <w:szCs w:val="22"/>
                <w:lang w:val="en-US"/>
              </w:rPr>
              <w:t>2</w:t>
            </w:r>
            <w:r w:rsidRPr="000079A7">
              <w:rPr>
                <w:sz w:val="22"/>
                <w:szCs w:val="22"/>
              </w:rPr>
              <w:t>5)</w:t>
            </w:r>
          </w:p>
        </w:tc>
        <w:tc>
          <w:tcPr>
            <w:tcW w:w="567" w:type="dxa"/>
          </w:tcPr>
          <w:p w14:paraId="3589E73D" w14:textId="77777777" w:rsidR="004E5F7B" w:rsidRPr="000079A7" w:rsidRDefault="004E5F7B" w:rsidP="00E67964">
            <w:pPr>
              <w:pStyle w:val="GOSTTablenorm"/>
              <w:rPr>
                <w:sz w:val="22"/>
                <w:szCs w:val="22"/>
              </w:rPr>
            </w:pPr>
            <w:r w:rsidRPr="000079A7">
              <w:rPr>
                <w:sz w:val="22"/>
                <w:szCs w:val="22"/>
              </w:rPr>
              <w:t>Н</w:t>
            </w:r>
          </w:p>
        </w:tc>
        <w:tc>
          <w:tcPr>
            <w:tcW w:w="3963" w:type="dxa"/>
          </w:tcPr>
          <w:p w14:paraId="0678E628" w14:textId="77777777" w:rsidR="004E5F7B" w:rsidRPr="000079A7" w:rsidRDefault="004E5F7B" w:rsidP="00E67964">
            <w:pPr>
              <w:pStyle w:val="GOSTTablenorm"/>
              <w:rPr>
                <w:sz w:val="22"/>
                <w:szCs w:val="22"/>
              </w:rPr>
            </w:pPr>
            <w:r w:rsidRPr="000079A7">
              <w:rPr>
                <w:sz w:val="22"/>
                <w:szCs w:val="22"/>
              </w:rPr>
              <w:t>Аналитический код</w:t>
            </w:r>
          </w:p>
        </w:tc>
      </w:tr>
      <w:tr w:rsidR="004E5F7B" w:rsidRPr="000079A7" w14:paraId="18809722" w14:textId="77777777" w:rsidTr="00E67964">
        <w:trPr>
          <w:cnfStyle w:val="000000100000" w:firstRow="0" w:lastRow="0" w:firstColumn="0" w:lastColumn="0" w:oddVBand="0" w:evenVBand="0" w:oddHBand="1" w:evenHBand="0" w:firstRowFirstColumn="0" w:firstRowLastColumn="0" w:lastRowFirstColumn="0" w:lastRowLastColumn="0"/>
        </w:trPr>
        <w:tc>
          <w:tcPr>
            <w:tcW w:w="1699" w:type="dxa"/>
          </w:tcPr>
          <w:p w14:paraId="2754C608" w14:textId="77777777" w:rsidR="004E5F7B" w:rsidRPr="000079A7" w:rsidRDefault="004E5F7B" w:rsidP="00E67964">
            <w:pPr>
              <w:pStyle w:val="GOSTTablenorm"/>
              <w:rPr>
                <w:sz w:val="22"/>
                <w:szCs w:val="22"/>
              </w:rPr>
            </w:pPr>
            <w:r w:rsidRPr="000079A7">
              <w:rPr>
                <w:sz w:val="22"/>
                <w:szCs w:val="22"/>
              </w:rPr>
              <w:lastRenderedPageBreak/>
              <w:t>Тип КБК</w:t>
            </w:r>
          </w:p>
        </w:tc>
        <w:tc>
          <w:tcPr>
            <w:tcW w:w="1701" w:type="dxa"/>
          </w:tcPr>
          <w:p w14:paraId="7A3DE0E4" w14:textId="77777777" w:rsidR="004E5F7B" w:rsidRPr="000079A7" w:rsidRDefault="004E5F7B" w:rsidP="00E67964">
            <w:pPr>
              <w:pStyle w:val="GOSTTablenorm"/>
              <w:rPr>
                <w:sz w:val="22"/>
                <w:szCs w:val="22"/>
                <w:lang w:val="en-US"/>
              </w:rPr>
            </w:pPr>
            <w:r w:rsidRPr="000079A7">
              <w:rPr>
                <w:sz w:val="22"/>
                <w:szCs w:val="22"/>
                <w:lang w:val="en-US"/>
              </w:rPr>
              <w:t>BKTp</w:t>
            </w:r>
          </w:p>
        </w:tc>
        <w:tc>
          <w:tcPr>
            <w:tcW w:w="567" w:type="dxa"/>
          </w:tcPr>
          <w:p w14:paraId="32E98FAD" w14:textId="77777777" w:rsidR="004E5F7B" w:rsidRPr="000079A7" w:rsidRDefault="004E5F7B" w:rsidP="00E67964">
            <w:pPr>
              <w:pStyle w:val="GOSTTablenorm"/>
              <w:rPr>
                <w:sz w:val="22"/>
                <w:szCs w:val="22"/>
                <w:lang w:val="en-US"/>
              </w:rPr>
            </w:pPr>
            <w:r w:rsidRPr="000079A7">
              <w:rPr>
                <w:sz w:val="22"/>
                <w:szCs w:val="22"/>
                <w:lang w:val="en-US"/>
              </w:rPr>
              <w:t>C</w:t>
            </w:r>
          </w:p>
        </w:tc>
        <w:tc>
          <w:tcPr>
            <w:tcW w:w="1134" w:type="dxa"/>
          </w:tcPr>
          <w:p w14:paraId="4539BBA3" w14:textId="77777777" w:rsidR="004E5F7B" w:rsidRPr="000079A7" w:rsidRDefault="004E5F7B" w:rsidP="00E67964">
            <w:pPr>
              <w:pStyle w:val="GOSTTablenorm"/>
              <w:rPr>
                <w:sz w:val="22"/>
                <w:szCs w:val="22"/>
              </w:rPr>
            </w:pPr>
            <w:r w:rsidRPr="000079A7">
              <w:rPr>
                <w:sz w:val="22"/>
                <w:szCs w:val="22"/>
              </w:rPr>
              <w:t>tMSC_BKTp</w:t>
            </w:r>
            <w:r w:rsidRPr="000079A7">
              <w:rPr>
                <w:sz w:val="22"/>
                <w:szCs w:val="22"/>
                <w:lang w:val="en-US"/>
              </w:rPr>
              <w:t>10_</w:t>
            </w:r>
            <w:r w:rsidRPr="000079A7">
              <w:rPr>
                <w:sz w:val="22"/>
                <w:szCs w:val="22"/>
              </w:rPr>
              <w:t>20</w:t>
            </w:r>
            <w:r w:rsidRPr="000079A7">
              <w:rPr>
                <w:sz w:val="22"/>
                <w:szCs w:val="22"/>
                <w:lang w:val="en-US"/>
              </w:rPr>
              <w:t>_31_32</w:t>
            </w:r>
            <w:r w:rsidRPr="000079A7">
              <w:rPr>
                <w:sz w:val="22"/>
                <w:szCs w:val="22"/>
              </w:rPr>
              <w:t>Complex</w:t>
            </w:r>
          </w:p>
        </w:tc>
        <w:tc>
          <w:tcPr>
            <w:tcW w:w="567" w:type="dxa"/>
          </w:tcPr>
          <w:p w14:paraId="52E0233F" w14:textId="77777777" w:rsidR="004E5F7B" w:rsidRPr="000079A7" w:rsidRDefault="004E5F7B" w:rsidP="00E67964">
            <w:pPr>
              <w:pStyle w:val="GOSTTablenorm"/>
              <w:rPr>
                <w:sz w:val="22"/>
                <w:szCs w:val="22"/>
              </w:rPr>
            </w:pPr>
            <w:r w:rsidRPr="000079A7">
              <w:rPr>
                <w:sz w:val="22"/>
                <w:szCs w:val="22"/>
              </w:rPr>
              <w:t>Н</w:t>
            </w:r>
          </w:p>
        </w:tc>
        <w:tc>
          <w:tcPr>
            <w:tcW w:w="3963" w:type="dxa"/>
          </w:tcPr>
          <w:p w14:paraId="7BB50937" w14:textId="77777777" w:rsidR="004E5F7B" w:rsidRPr="000079A7" w:rsidRDefault="004E5F7B" w:rsidP="00E67964">
            <w:pPr>
              <w:pStyle w:val="GOSTTablenorm"/>
              <w:rPr>
                <w:sz w:val="22"/>
                <w:szCs w:val="22"/>
              </w:rPr>
            </w:pPr>
            <w:r w:rsidRPr="000079A7">
              <w:rPr>
                <w:sz w:val="22"/>
                <w:szCs w:val="22"/>
              </w:rPr>
              <w:t xml:space="preserve">Состав элемента представлен в таблице </w:t>
            </w:r>
            <w:r w:rsidRPr="000079A7">
              <w:rPr>
                <w:b/>
                <w:szCs w:val="22"/>
              </w:rPr>
              <w:fldChar w:fldCharType="begin"/>
            </w:r>
            <w:r w:rsidRPr="000079A7">
              <w:rPr>
                <w:b/>
                <w:sz w:val="22"/>
                <w:szCs w:val="22"/>
              </w:rPr>
              <w:instrText xml:space="preserve"> REF _Ref531614212 \h  \* MERGEFORMAT </w:instrText>
            </w:r>
            <w:r w:rsidRPr="000079A7">
              <w:rPr>
                <w:b/>
                <w:szCs w:val="22"/>
              </w:rPr>
            </w:r>
            <w:r w:rsidRPr="000079A7">
              <w:rPr>
                <w:b/>
                <w:szCs w:val="22"/>
              </w:rPr>
              <w:fldChar w:fldCharType="separate"/>
            </w:r>
            <w:r w:rsidR="001968AA" w:rsidRPr="001968AA">
              <w:rPr>
                <w:b/>
                <w:sz w:val="22"/>
                <w:szCs w:val="22"/>
              </w:rPr>
              <w:t>21</w:t>
            </w:r>
            <w:r w:rsidRPr="000079A7">
              <w:rPr>
                <w:b/>
                <w:szCs w:val="22"/>
              </w:rPr>
              <w:fldChar w:fldCharType="end"/>
            </w:r>
            <w:r w:rsidRPr="000079A7">
              <w:rPr>
                <w:sz w:val="22"/>
                <w:szCs w:val="22"/>
              </w:rPr>
              <w:t>.</w:t>
            </w:r>
          </w:p>
          <w:p w14:paraId="6B2F814F" w14:textId="77777777" w:rsidR="004E5F7B" w:rsidRPr="000079A7" w:rsidRDefault="004E5F7B" w:rsidP="00E67964">
            <w:pPr>
              <w:pStyle w:val="GOSTTablenorm"/>
              <w:rPr>
                <w:sz w:val="22"/>
                <w:szCs w:val="22"/>
              </w:rPr>
            </w:pPr>
            <w:r w:rsidRPr="000079A7">
              <w:rPr>
                <w:sz w:val="22"/>
                <w:szCs w:val="22"/>
              </w:rPr>
              <w:t>Не заполняется при формировании Запроса на основании поступлений, учтенных на казначейском счете до выяснения принадлежности</w:t>
            </w:r>
          </w:p>
        </w:tc>
      </w:tr>
    </w:tbl>
    <w:p w14:paraId="1832A854" w14:textId="77777777" w:rsidR="004E5F7B" w:rsidRPr="00E7144D" w:rsidRDefault="004E5F7B" w:rsidP="004E5F7B">
      <w:pPr>
        <w:pStyle w:val="32"/>
      </w:pPr>
      <w:bookmarkStart w:id="2734" w:name="_Toc2068768"/>
      <w:bookmarkStart w:id="2735" w:name="_Toc2611432"/>
      <w:bookmarkStart w:id="2736" w:name="_Toc185883027"/>
      <w:bookmarkStart w:id="2737" w:name="_Toc201159925"/>
      <w:r w:rsidRPr="00E7144D">
        <w:t>Описание комплексного типа «tMSC_BKTp10_20_31_32Complex»</w:t>
      </w:r>
      <w:bookmarkEnd w:id="2734"/>
      <w:bookmarkEnd w:id="2735"/>
      <w:bookmarkEnd w:id="2736"/>
      <w:bookmarkEnd w:id="2737"/>
    </w:p>
    <w:p w14:paraId="6A706219" w14:textId="77777777" w:rsidR="004E5F7B" w:rsidRPr="00A2602A" w:rsidRDefault="004E5F7B" w:rsidP="004E5F7B">
      <w:pPr>
        <w:pStyle w:val="GOSTNormal"/>
      </w:pPr>
      <w:r w:rsidRPr="00A2602A">
        <w:t>Описание комплексного типа «</w:t>
      </w:r>
      <w:r w:rsidRPr="00A2602A">
        <w:rPr>
          <w:szCs w:val="24"/>
        </w:rPr>
        <w:t>tMSC_BKTp10_20_31_32Complex</w:t>
      </w:r>
      <w:r w:rsidRPr="00A2602A">
        <w:t>» блока «Тип КБК».</w:t>
      </w:r>
    </w:p>
    <w:p w14:paraId="74705323" w14:textId="77777777" w:rsidR="004E5F7B" w:rsidRPr="003C17E4" w:rsidRDefault="004E5F7B" w:rsidP="004E5F7B">
      <w:pPr>
        <w:pStyle w:val="GOSTNameTable"/>
      </w:pPr>
      <w:r w:rsidRPr="003C17E4">
        <w:fldChar w:fldCharType="begin"/>
      </w:r>
      <w:r w:rsidRPr="003C17E4">
        <w:instrText>SEQ Таблица \* ARABIC</w:instrText>
      </w:r>
      <w:r w:rsidRPr="003C17E4">
        <w:fldChar w:fldCharType="separate"/>
      </w:r>
      <w:bookmarkStart w:id="2738" w:name="_Ref531614212"/>
      <w:bookmarkStart w:id="2739" w:name="_Toc2069043"/>
      <w:bookmarkStart w:id="2740" w:name="_Toc185882634"/>
      <w:r w:rsidR="001968AA">
        <w:rPr>
          <w:noProof/>
        </w:rPr>
        <w:t>21</w:t>
      </w:r>
      <w:bookmarkEnd w:id="2738"/>
      <w:r w:rsidRPr="003C17E4">
        <w:fldChar w:fldCharType="end"/>
      </w:r>
      <w:r w:rsidRPr="003C17E4">
        <w:rPr>
          <w:rFonts w:eastAsia="Calibri"/>
        </w:rPr>
        <w:t xml:space="preserve"> – </w:t>
      </w:r>
      <w:r w:rsidRPr="003C17E4">
        <w:t>Описание комплексного типа «tMSC_BKTp10_20_31_32Complex»</w:t>
      </w:r>
      <w:bookmarkEnd w:id="2739"/>
      <w:bookmarkEnd w:id="2740"/>
    </w:p>
    <w:tbl>
      <w:tblPr>
        <w:tblStyle w:val="GOSTTable"/>
        <w:tblW w:w="5000" w:type="pct"/>
        <w:tblLayout w:type="fixed"/>
        <w:tblLook w:val="01E0" w:firstRow="1" w:lastRow="1" w:firstColumn="1" w:lastColumn="1" w:noHBand="0" w:noVBand="0"/>
      </w:tblPr>
      <w:tblGrid>
        <w:gridCol w:w="1701"/>
        <w:gridCol w:w="1700"/>
        <w:gridCol w:w="567"/>
        <w:gridCol w:w="1133"/>
        <w:gridCol w:w="567"/>
        <w:gridCol w:w="3960"/>
      </w:tblGrid>
      <w:tr w:rsidR="004E5F7B" w:rsidRPr="000079A7" w14:paraId="63C8441A" w14:textId="77777777" w:rsidTr="00E67964">
        <w:trPr>
          <w:cnfStyle w:val="100000000000" w:firstRow="1" w:lastRow="0" w:firstColumn="0" w:lastColumn="0" w:oddVBand="0" w:evenVBand="0" w:oddHBand="0" w:evenHBand="0" w:firstRowFirstColumn="0" w:firstRowLastColumn="0" w:lastRowFirstColumn="0" w:lastRowLastColumn="0"/>
        </w:trPr>
        <w:tc>
          <w:tcPr>
            <w:tcW w:w="1703" w:type="dxa"/>
          </w:tcPr>
          <w:p w14:paraId="143261CD" w14:textId="77777777" w:rsidR="004E5F7B" w:rsidRPr="000079A7" w:rsidRDefault="004E5F7B" w:rsidP="00E67964">
            <w:pPr>
              <w:pStyle w:val="GOSTTableHead"/>
              <w:rPr>
                <w:szCs w:val="22"/>
              </w:rPr>
            </w:pPr>
            <w:r w:rsidRPr="000079A7">
              <w:rPr>
                <w:szCs w:val="22"/>
              </w:rPr>
              <w:t>Наименование элемента</w:t>
            </w:r>
          </w:p>
        </w:tc>
        <w:tc>
          <w:tcPr>
            <w:tcW w:w="1701" w:type="dxa"/>
          </w:tcPr>
          <w:p w14:paraId="6BDEA127" w14:textId="77777777" w:rsidR="004E5F7B" w:rsidRPr="000079A7" w:rsidRDefault="004E5F7B" w:rsidP="00E67964">
            <w:pPr>
              <w:pStyle w:val="GOSTTableHead"/>
              <w:rPr>
                <w:szCs w:val="22"/>
              </w:rPr>
            </w:pPr>
            <w:r w:rsidRPr="000079A7">
              <w:rPr>
                <w:szCs w:val="22"/>
              </w:rPr>
              <w:t>Сокращенное наименование (код) элемента</w:t>
            </w:r>
          </w:p>
        </w:tc>
        <w:tc>
          <w:tcPr>
            <w:tcW w:w="567" w:type="dxa"/>
          </w:tcPr>
          <w:p w14:paraId="56D95166" w14:textId="77777777" w:rsidR="004E5F7B" w:rsidRPr="000079A7" w:rsidRDefault="004E5F7B" w:rsidP="00E67964">
            <w:pPr>
              <w:pStyle w:val="GOSTTableHead"/>
              <w:rPr>
                <w:szCs w:val="22"/>
              </w:rPr>
            </w:pPr>
            <w:r w:rsidRPr="000079A7">
              <w:rPr>
                <w:szCs w:val="22"/>
              </w:rPr>
              <w:t>Тип</w:t>
            </w:r>
          </w:p>
        </w:tc>
        <w:tc>
          <w:tcPr>
            <w:tcW w:w="1134" w:type="dxa"/>
          </w:tcPr>
          <w:p w14:paraId="6A14962F" w14:textId="77777777" w:rsidR="004E5F7B" w:rsidRPr="000079A7" w:rsidRDefault="004E5F7B" w:rsidP="00E67964">
            <w:pPr>
              <w:pStyle w:val="GOSTTableHead"/>
              <w:rPr>
                <w:szCs w:val="22"/>
              </w:rPr>
            </w:pPr>
            <w:r w:rsidRPr="000079A7">
              <w:rPr>
                <w:szCs w:val="22"/>
              </w:rPr>
              <w:t>Формат элемента</w:t>
            </w:r>
          </w:p>
        </w:tc>
        <w:tc>
          <w:tcPr>
            <w:tcW w:w="567" w:type="dxa"/>
          </w:tcPr>
          <w:p w14:paraId="32D28B00" w14:textId="77777777" w:rsidR="004E5F7B" w:rsidRPr="000079A7" w:rsidRDefault="004E5F7B" w:rsidP="00E67964">
            <w:pPr>
              <w:pStyle w:val="GOSTTableHead"/>
              <w:rPr>
                <w:szCs w:val="22"/>
              </w:rPr>
            </w:pPr>
            <w:r w:rsidRPr="000079A7">
              <w:rPr>
                <w:szCs w:val="22"/>
              </w:rPr>
              <w:t>Обязательность</w:t>
            </w:r>
          </w:p>
        </w:tc>
        <w:tc>
          <w:tcPr>
            <w:tcW w:w="3963" w:type="dxa"/>
          </w:tcPr>
          <w:p w14:paraId="522B577D" w14:textId="77777777" w:rsidR="004E5F7B" w:rsidRPr="000079A7" w:rsidRDefault="004E5F7B" w:rsidP="00E67964">
            <w:pPr>
              <w:pStyle w:val="GOSTTableHead"/>
              <w:rPr>
                <w:szCs w:val="22"/>
              </w:rPr>
            </w:pPr>
            <w:r w:rsidRPr="000079A7">
              <w:rPr>
                <w:szCs w:val="22"/>
              </w:rPr>
              <w:t>Дополнительная информация</w:t>
            </w:r>
          </w:p>
        </w:tc>
      </w:tr>
      <w:tr w:rsidR="004E5F7B" w:rsidRPr="000079A7" w14:paraId="71D5F9AD" w14:textId="77777777" w:rsidTr="00E67964">
        <w:trPr>
          <w:cnfStyle w:val="000000100000" w:firstRow="0" w:lastRow="0" w:firstColumn="0" w:lastColumn="0" w:oddVBand="0" w:evenVBand="0" w:oddHBand="1" w:evenHBand="0" w:firstRowFirstColumn="0" w:firstRowLastColumn="0" w:lastRowFirstColumn="0" w:lastRowLastColumn="0"/>
        </w:trPr>
        <w:tc>
          <w:tcPr>
            <w:tcW w:w="1703" w:type="dxa"/>
          </w:tcPr>
          <w:p w14:paraId="14E996A7" w14:textId="77777777" w:rsidR="004E5F7B" w:rsidRPr="000079A7" w:rsidRDefault="004E5F7B" w:rsidP="00E67964">
            <w:pPr>
              <w:pStyle w:val="GOSTTablenorm"/>
              <w:rPr>
                <w:sz w:val="22"/>
                <w:szCs w:val="22"/>
              </w:rPr>
            </w:pPr>
            <w:r w:rsidRPr="000079A7">
              <w:rPr>
                <w:sz w:val="22"/>
                <w:szCs w:val="22"/>
              </w:rPr>
              <w:t>Код</w:t>
            </w:r>
          </w:p>
        </w:tc>
        <w:tc>
          <w:tcPr>
            <w:tcW w:w="1701" w:type="dxa"/>
          </w:tcPr>
          <w:p w14:paraId="60454C26" w14:textId="77777777" w:rsidR="004E5F7B" w:rsidRPr="000079A7" w:rsidRDefault="004E5F7B" w:rsidP="00E67964">
            <w:pPr>
              <w:pStyle w:val="GOSTTablenorm"/>
              <w:rPr>
                <w:sz w:val="22"/>
                <w:szCs w:val="22"/>
                <w:lang w:val="en-US"/>
              </w:rPr>
            </w:pPr>
            <w:r w:rsidRPr="000079A7">
              <w:rPr>
                <w:sz w:val="22"/>
                <w:szCs w:val="22"/>
                <w:lang w:val="en-US"/>
              </w:rPr>
              <w:t>code</w:t>
            </w:r>
          </w:p>
        </w:tc>
        <w:tc>
          <w:tcPr>
            <w:tcW w:w="567" w:type="dxa"/>
          </w:tcPr>
          <w:p w14:paraId="5D873295" w14:textId="77777777" w:rsidR="004E5F7B" w:rsidRPr="000079A7" w:rsidRDefault="004E5F7B" w:rsidP="00E67964">
            <w:pPr>
              <w:pStyle w:val="GOSTTablenorm"/>
              <w:rPr>
                <w:sz w:val="22"/>
                <w:szCs w:val="22"/>
              </w:rPr>
            </w:pPr>
            <w:r w:rsidRPr="000079A7">
              <w:rPr>
                <w:sz w:val="22"/>
                <w:szCs w:val="22"/>
              </w:rPr>
              <w:t>А</w:t>
            </w:r>
          </w:p>
        </w:tc>
        <w:tc>
          <w:tcPr>
            <w:tcW w:w="1134" w:type="dxa"/>
          </w:tcPr>
          <w:p w14:paraId="26AC63BC" w14:textId="77777777" w:rsidR="004E5F7B" w:rsidRPr="000079A7" w:rsidRDefault="004E5F7B" w:rsidP="00E67964">
            <w:pPr>
              <w:pStyle w:val="GOSTTablenorm"/>
              <w:rPr>
                <w:sz w:val="22"/>
                <w:szCs w:val="22"/>
              </w:rPr>
            </w:pPr>
            <w:r w:rsidRPr="000079A7">
              <w:rPr>
                <w:sz w:val="22"/>
                <w:szCs w:val="22"/>
              </w:rPr>
              <w:t>-</w:t>
            </w:r>
          </w:p>
        </w:tc>
        <w:tc>
          <w:tcPr>
            <w:tcW w:w="567" w:type="dxa"/>
          </w:tcPr>
          <w:p w14:paraId="3E7AE276" w14:textId="77777777" w:rsidR="004E5F7B" w:rsidRPr="000079A7" w:rsidRDefault="004E5F7B" w:rsidP="00E67964">
            <w:pPr>
              <w:pStyle w:val="GOSTTablenorm"/>
              <w:rPr>
                <w:sz w:val="22"/>
                <w:szCs w:val="22"/>
              </w:rPr>
            </w:pPr>
            <w:r w:rsidRPr="000079A7">
              <w:rPr>
                <w:sz w:val="22"/>
                <w:szCs w:val="22"/>
              </w:rPr>
              <w:t>О</w:t>
            </w:r>
          </w:p>
        </w:tc>
        <w:tc>
          <w:tcPr>
            <w:tcW w:w="3963" w:type="dxa"/>
          </w:tcPr>
          <w:p w14:paraId="0B4EA76E" w14:textId="77777777" w:rsidR="004E5F7B" w:rsidRPr="000079A7" w:rsidRDefault="004E5F7B" w:rsidP="00E67964">
            <w:pPr>
              <w:pStyle w:val="GOSTTablenorm"/>
              <w:rPr>
                <w:sz w:val="22"/>
                <w:szCs w:val="22"/>
              </w:rPr>
            </w:pPr>
            <w:r w:rsidRPr="000079A7">
              <w:rPr>
                <w:sz w:val="22"/>
                <w:szCs w:val="22"/>
              </w:rPr>
              <w:t>Допустимые значения:</w:t>
            </w:r>
          </w:p>
          <w:p w14:paraId="6379E347" w14:textId="77777777" w:rsidR="004E5F7B" w:rsidRPr="000079A7" w:rsidRDefault="004E5F7B" w:rsidP="00E67964">
            <w:pPr>
              <w:pStyle w:val="GOSTTableListMark1"/>
              <w:ind w:left="284"/>
              <w:jc w:val="both"/>
              <w:rPr>
                <w:sz w:val="22"/>
                <w:szCs w:val="22"/>
              </w:rPr>
            </w:pPr>
            <w:r w:rsidRPr="000079A7">
              <w:rPr>
                <w:sz w:val="22"/>
                <w:szCs w:val="22"/>
              </w:rPr>
              <w:t>«10» – Расходы;</w:t>
            </w:r>
          </w:p>
          <w:p w14:paraId="5610FD19" w14:textId="77777777" w:rsidR="004E5F7B" w:rsidRPr="000079A7" w:rsidRDefault="004E5F7B" w:rsidP="00E67964">
            <w:pPr>
              <w:pStyle w:val="GOSTTableListMark1"/>
              <w:ind w:left="284"/>
              <w:jc w:val="both"/>
              <w:rPr>
                <w:sz w:val="22"/>
                <w:szCs w:val="22"/>
              </w:rPr>
            </w:pPr>
            <w:r w:rsidRPr="000079A7">
              <w:rPr>
                <w:sz w:val="22"/>
                <w:szCs w:val="22"/>
              </w:rPr>
              <w:t>«20» – Доходы;</w:t>
            </w:r>
          </w:p>
          <w:p w14:paraId="64CA8DE8" w14:textId="77777777" w:rsidR="004E5F7B" w:rsidRPr="000079A7" w:rsidRDefault="004E5F7B" w:rsidP="00E67964">
            <w:pPr>
              <w:pStyle w:val="GOSTTableListMark1"/>
              <w:ind w:left="284"/>
              <w:jc w:val="both"/>
              <w:rPr>
                <w:sz w:val="22"/>
                <w:szCs w:val="22"/>
              </w:rPr>
            </w:pPr>
            <w:r w:rsidRPr="000079A7">
              <w:rPr>
                <w:sz w:val="22"/>
                <w:szCs w:val="22"/>
              </w:rPr>
              <w:t>«31» – ИВФДБ;</w:t>
            </w:r>
          </w:p>
          <w:p w14:paraId="49B2F7B7" w14:textId="77777777" w:rsidR="004E5F7B" w:rsidRPr="000079A7" w:rsidRDefault="004E5F7B" w:rsidP="00E67964">
            <w:pPr>
              <w:pStyle w:val="GOSTTableListMark1"/>
              <w:ind w:left="284"/>
              <w:jc w:val="both"/>
              <w:rPr>
                <w:sz w:val="22"/>
                <w:szCs w:val="22"/>
              </w:rPr>
            </w:pPr>
            <w:r w:rsidRPr="000079A7">
              <w:rPr>
                <w:sz w:val="22"/>
                <w:szCs w:val="22"/>
              </w:rPr>
              <w:t>«32» – ИВнФДБ</w:t>
            </w:r>
          </w:p>
        </w:tc>
      </w:tr>
      <w:tr w:rsidR="004E5F7B" w:rsidRPr="000079A7" w14:paraId="0C2913D8" w14:textId="77777777" w:rsidTr="00E67964">
        <w:trPr>
          <w:cnfStyle w:val="000000010000" w:firstRow="0" w:lastRow="0" w:firstColumn="0" w:lastColumn="0" w:oddVBand="0" w:evenVBand="0" w:oddHBand="0" w:evenHBand="1" w:firstRowFirstColumn="0" w:firstRowLastColumn="0" w:lastRowFirstColumn="0" w:lastRowLastColumn="0"/>
        </w:trPr>
        <w:tc>
          <w:tcPr>
            <w:tcW w:w="1703" w:type="dxa"/>
          </w:tcPr>
          <w:p w14:paraId="38D845A7" w14:textId="77777777" w:rsidR="004E5F7B" w:rsidRPr="000079A7" w:rsidRDefault="004E5F7B" w:rsidP="00E67964">
            <w:pPr>
              <w:pStyle w:val="GOSTTablenorm"/>
              <w:rPr>
                <w:sz w:val="22"/>
                <w:szCs w:val="22"/>
              </w:rPr>
            </w:pPr>
            <w:r w:rsidRPr="000079A7">
              <w:rPr>
                <w:sz w:val="22"/>
                <w:szCs w:val="22"/>
              </w:rPr>
              <w:t>Тип КБК</w:t>
            </w:r>
          </w:p>
        </w:tc>
        <w:tc>
          <w:tcPr>
            <w:tcW w:w="1701" w:type="dxa"/>
          </w:tcPr>
          <w:p w14:paraId="5BF4EF68" w14:textId="77777777" w:rsidR="004E5F7B" w:rsidRPr="000079A7" w:rsidRDefault="004E5F7B" w:rsidP="00E67964">
            <w:pPr>
              <w:pStyle w:val="GOSTTablenorm"/>
              <w:rPr>
                <w:sz w:val="22"/>
                <w:szCs w:val="22"/>
                <w:lang w:val="en-US"/>
              </w:rPr>
            </w:pPr>
            <w:r w:rsidRPr="000079A7">
              <w:rPr>
                <w:sz w:val="22"/>
                <w:szCs w:val="22"/>
                <w:lang w:val="en-US"/>
              </w:rPr>
              <w:t>value</w:t>
            </w:r>
          </w:p>
        </w:tc>
        <w:tc>
          <w:tcPr>
            <w:tcW w:w="567" w:type="dxa"/>
          </w:tcPr>
          <w:p w14:paraId="5E915D85" w14:textId="77777777" w:rsidR="004E5F7B" w:rsidRPr="000079A7" w:rsidRDefault="004E5F7B" w:rsidP="00E67964">
            <w:pPr>
              <w:pStyle w:val="GOSTTablenorm"/>
              <w:rPr>
                <w:sz w:val="22"/>
                <w:szCs w:val="22"/>
              </w:rPr>
            </w:pPr>
            <w:r w:rsidRPr="000079A7">
              <w:rPr>
                <w:sz w:val="22"/>
                <w:szCs w:val="22"/>
              </w:rPr>
              <w:t>А</w:t>
            </w:r>
          </w:p>
        </w:tc>
        <w:tc>
          <w:tcPr>
            <w:tcW w:w="1134" w:type="dxa"/>
          </w:tcPr>
          <w:p w14:paraId="09BD9102" w14:textId="77777777" w:rsidR="004E5F7B" w:rsidRPr="000079A7" w:rsidRDefault="004E5F7B" w:rsidP="00E67964">
            <w:pPr>
              <w:pStyle w:val="GOSTTablenorm"/>
              <w:rPr>
                <w:sz w:val="22"/>
                <w:szCs w:val="22"/>
              </w:rPr>
            </w:pPr>
            <w:r w:rsidRPr="000079A7">
              <w:rPr>
                <w:sz w:val="22"/>
                <w:szCs w:val="22"/>
              </w:rPr>
              <w:t>-</w:t>
            </w:r>
          </w:p>
        </w:tc>
        <w:tc>
          <w:tcPr>
            <w:tcW w:w="567" w:type="dxa"/>
          </w:tcPr>
          <w:p w14:paraId="4870BD76" w14:textId="77777777" w:rsidR="004E5F7B" w:rsidRPr="000079A7" w:rsidRDefault="004E5F7B" w:rsidP="00E67964">
            <w:pPr>
              <w:pStyle w:val="GOSTTablenorm"/>
              <w:rPr>
                <w:sz w:val="22"/>
                <w:szCs w:val="22"/>
              </w:rPr>
            </w:pPr>
            <w:r w:rsidRPr="000079A7">
              <w:rPr>
                <w:sz w:val="22"/>
                <w:szCs w:val="22"/>
              </w:rPr>
              <w:t>Н</w:t>
            </w:r>
          </w:p>
        </w:tc>
        <w:tc>
          <w:tcPr>
            <w:tcW w:w="3963" w:type="dxa"/>
          </w:tcPr>
          <w:p w14:paraId="28213980" w14:textId="77777777" w:rsidR="004E5F7B" w:rsidRPr="000079A7" w:rsidRDefault="004E5F7B" w:rsidP="00E67964">
            <w:pPr>
              <w:pStyle w:val="GOSTTablenorm"/>
              <w:rPr>
                <w:sz w:val="22"/>
                <w:szCs w:val="22"/>
              </w:rPr>
            </w:pPr>
            <w:r w:rsidRPr="000079A7">
              <w:rPr>
                <w:sz w:val="22"/>
                <w:szCs w:val="22"/>
              </w:rPr>
              <w:t>Допустимые значения:</w:t>
            </w:r>
          </w:p>
          <w:p w14:paraId="1DA7B0FA" w14:textId="77777777" w:rsidR="004E5F7B" w:rsidRPr="000079A7" w:rsidRDefault="004E5F7B" w:rsidP="00E67964">
            <w:pPr>
              <w:pStyle w:val="GOSTTableListMark1"/>
              <w:ind w:left="284"/>
              <w:jc w:val="both"/>
              <w:rPr>
                <w:sz w:val="22"/>
                <w:szCs w:val="22"/>
              </w:rPr>
            </w:pPr>
            <w:r w:rsidRPr="000079A7">
              <w:rPr>
                <w:sz w:val="22"/>
                <w:szCs w:val="22"/>
              </w:rPr>
              <w:t>Расходы;</w:t>
            </w:r>
          </w:p>
          <w:p w14:paraId="453D399E" w14:textId="77777777" w:rsidR="004E5F7B" w:rsidRPr="000079A7" w:rsidRDefault="004E5F7B" w:rsidP="00E67964">
            <w:pPr>
              <w:pStyle w:val="GOSTTableListMark1"/>
              <w:ind w:left="284"/>
              <w:jc w:val="both"/>
              <w:rPr>
                <w:sz w:val="22"/>
                <w:szCs w:val="22"/>
              </w:rPr>
            </w:pPr>
            <w:r w:rsidRPr="000079A7">
              <w:rPr>
                <w:sz w:val="22"/>
                <w:szCs w:val="22"/>
              </w:rPr>
              <w:t>Доходы;</w:t>
            </w:r>
          </w:p>
          <w:p w14:paraId="58D83139" w14:textId="77777777" w:rsidR="004E5F7B" w:rsidRPr="000079A7" w:rsidRDefault="004E5F7B" w:rsidP="00E67964">
            <w:pPr>
              <w:pStyle w:val="GOSTTableListMark1"/>
              <w:ind w:left="284"/>
              <w:jc w:val="both"/>
              <w:rPr>
                <w:sz w:val="22"/>
                <w:szCs w:val="22"/>
              </w:rPr>
            </w:pPr>
            <w:r w:rsidRPr="000079A7">
              <w:rPr>
                <w:sz w:val="22"/>
                <w:szCs w:val="22"/>
              </w:rPr>
              <w:t>ИВФДБ;</w:t>
            </w:r>
          </w:p>
          <w:p w14:paraId="78E534D7" w14:textId="77777777" w:rsidR="004E5F7B" w:rsidRPr="000079A7" w:rsidRDefault="004E5F7B" w:rsidP="00E67964">
            <w:pPr>
              <w:pStyle w:val="GOSTTableListMark1"/>
              <w:ind w:left="284"/>
              <w:jc w:val="both"/>
              <w:rPr>
                <w:sz w:val="22"/>
                <w:szCs w:val="22"/>
              </w:rPr>
            </w:pPr>
            <w:r w:rsidRPr="000079A7">
              <w:rPr>
                <w:sz w:val="22"/>
                <w:szCs w:val="22"/>
              </w:rPr>
              <w:t>ИВнФДБ</w:t>
            </w:r>
          </w:p>
        </w:tc>
      </w:tr>
    </w:tbl>
    <w:p w14:paraId="1EEB0323" w14:textId="77777777" w:rsidR="004E5F7B" w:rsidRPr="00E7144D" w:rsidRDefault="004E5F7B" w:rsidP="004E5F7B">
      <w:pPr>
        <w:pStyle w:val="32"/>
      </w:pPr>
      <w:bookmarkStart w:id="2741" w:name="_Toc2611433"/>
      <w:bookmarkStart w:id="2742" w:name="_Toc185883028"/>
      <w:bookmarkStart w:id="2743" w:name="_Toc201159926"/>
      <w:r w:rsidRPr="00E7144D">
        <w:t>Описание комплексного типа «tMSC_PBS_UBP»</w:t>
      </w:r>
      <w:bookmarkEnd w:id="2726"/>
      <w:bookmarkEnd w:id="2727"/>
      <w:bookmarkEnd w:id="2728"/>
      <w:bookmarkEnd w:id="2741"/>
      <w:bookmarkEnd w:id="2742"/>
      <w:bookmarkEnd w:id="2743"/>
    </w:p>
    <w:p w14:paraId="38E41C00" w14:textId="77777777" w:rsidR="004E5F7B" w:rsidRPr="00A2602A" w:rsidRDefault="004E5F7B" w:rsidP="004E5F7B">
      <w:pPr>
        <w:pStyle w:val="GOSTNormal"/>
      </w:pPr>
      <w:r w:rsidRPr="00A2602A">
        <w:t>Описание комплексного типа «</w:t>
      </w:r>
      <w:r w:rsidRPr="00A2602A">
        <w:rPr>
          <w:color w:val="000000"/>
          <w:szCs w:val="24"/>
        </w:rPr>
        <w:t>tMSC_PBS_UBP</w:t>
      </w:r>
      <w:r w:rsidRPr="00A2602A">
        <w:t>» блока «</w:t>
      </w:r>
      <w:r w:rsidRPr="00A2602A">
        <w:rPr>
          <w:szCs w:val="22"/>
        </w:rPr>
        <w:t>Клиент</w:t>
      </w:r>
      <w:r w:rsidRPr="00A2602A">
        <w:t xml:space="preserve">». </w:t>
      </w:r>
    </w:p>
    <w:p w14:paraId="2212EE04" w14:textId="77777777" w:rsidR="004E5F7B" w:rsidRPr="003C17E4" w:rsidRDefault="004E5F7B" w:rsidP="004E5F7B">
      <w:pPr>
        <w:pStyle w:val="GOSTNameTable"/>
      </w:pPr>
      <w:r w:rsidRPr="003C17E4">
        <w:fldChar w:fldCharType="begin"/>
      </w:r>
      <w:r w:rsidRPr="003C17E4">
        <w:instrText>SEQ Таблица \* ARABIC</w:instrText>
      </w:r>
      <w:r w:rsidRPr="003C17E4">
        <w:fldChar w:fldCharType="separate"/>
      </w:r>
      <w:bookmarkStart w:id="2744" w:name="_Ref524712711"/>
      <w:bookmarkStart w:id="2745" w:name="_Toc776570"/>
      <w:bookmarkStart w:id="2746" w:name="_Toc185882635"/>
      <w:r w:rsidR="001968AA">
        <w:rPr>
          <w:noProof/>
        </w:rPr>
        <w:t>22</w:t>
      </w:r>
      <w:bookmarkEnd w:id="2744"/>
      <w:r w:rsidRPr="003C17E4">
        <w:fldChar w:fldCharType="end"/>
      </w:r>
      <w:r w:rsidRPr="003C17E4">
        <w:rPr>
          <w:rFonts w:eastAsia="Calibri"/>
        </w:rPr>
        <w:t xml:space="preserve"> – </w:t>
      </w:r>
      <w:r w:rsidRPr="003C17E4">
        <w:t>Описание комплексного типа «tMSC_PBS_UBP»</w:t>
      </w:r>
      <w:bookmarkEnd w:id="2745"/>
      <w:bookmarkEnd w:id="2746"/>
    </w:p>
    <w:tbl>
      <w:tblPr>
        <w:tblStyle w:val="GOSTTable"/>
        <w:tblW w:w="5000" w:type="pct"/>
        <w:tblLayout w:type="fixed"/>
        <w:tblLook w:val="04A0" w:firstRow="1" w:lastRow="0" w:firstColumn="1" w:lastColumn="0" w:noHBand="0" w:noVBand="1"/>
      </w:tblPr>
      <w:tblGrid>
        <w:gridCol w:w="1707"/>
        <w:gridCol w:w="1698"/>
        <w:gridCol w:w="564"/>
        <w:gridCol w:w="1134"/>
        <w:gridCol w:w="566"/>
        <w:gridCol w:w="3959"/>
      </w:tblGrid>
      <w:tr w:rsidR="004E5F7B" w:rsidRPr="000079A7" w14:paraId="21543380"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886" w:type="pct"/>
          </w:tcPr>
          <w:p w14:paraId="4B41C3E7" w14:textId="77777777" w:rsidR="004E5F7B" w:rsidRPr="000079A7" w:rsidRDefault="004E5F7B" w:rsidP="00E67964">
            <w:pPr>
              <w:pStyle w:val="GOSTTableHead"/>
              <w:rPr>
                <w:szCs w:val="22"/>
              </w:rPr>
            </w:pPr>
            <w:r w:rsidRPr="000079A7">
              <w:rPr>
                <w:szCs w:val="22"/>
              </w:rPr>
              <w:t>Наименование элемента</w:t>
            </w:r>
          </w:p>
        </w:tc>
        <w:tc>
          <w:tcPr>
            <w:tcW w:w="882" w:type="pct"/>
          </w:tcPr>
          <w:p w14:paraId="35055474" w14:textId="77777777" w:rsidR="004E5F7B" w:rsidRPr="000079A7" w:rsidRDefault="004E5F7B" w:rsidP="00E67964">
            <w:pPr>
              <w:pStyle w:val="GOSTTableHead"/>
              <w:rPr>
                <w:szCs w:val="22"/>
              </w:rPr>
            </w:pPr>
            <w:r w:rsidRPr="000079A7">
              <w:rPr>
                <w:szCs w:val="22"/>
              </w:rPr>
              <w:t>Сокращенное наименование (код) элемента</w:t>
            </w:r>
          </w:p>
        </w:tc>
        <w:tc>
          <w:tcPr>
            <w:tcW w:w="293" w:type="pct"/>
          </w:tcPr>
          <w:p w14:paraId="2885B052" w14:textId="77777777" w:rsidR="004E5F7B" w:rsidRPr="000079A7" w:rsidRDefault="004E5F7B" w:rsidP="00E67964">
            <w:pPr>
              <w:pStyle w:val="GOSTTableHead"/>
              <w:rPr>
                <w:szCs w:val="22"/>
              </w:rPr>
            </w:pPr>
            <w:r w:rsidRPr="000079A7">
              <w:rPr>
                <w:szCs w:val="22"/>
              </w:rPr>
              <w:t>Тип</w:t>
            </w:r>
          </w:p>
        </w:tc>
        <w:tc>
          <w:tcPr>
            <w:tcW w:w="589" w:type="pct"/>
          </w:tcPr>
          <w:p w14:paraId="2BCA0CE3" w14:textId="77777777" w:rsidR="004E5F7B" w:rsidRPr="000079A7" w:rsidRDefault="004E5F7B" w:rsidP="00E67964">
            <w:pPr>
              <w:pStyle w:val="GOSTTableHead"/>
              <w:rPr>
                <w:szCs w:val="22"/>
              </w:rPr>
            </w:pPr>
            <w:r w:rsidRPr="000079A7">
              <w:rPr>
                <w:szCs w:val="22"/>
              </w:rPr>
              <w:t>Формат элемента</w:t>
            </w:r>
          </w:p>
        </w:tc>
        <w:tc>
          <w:tcPr>
            <w:tcW w:w="294" w:type="pct"/>
          </w:tcPr>
          <w:p w14:paraId="015D24CE" w14:textId="77777777" w:rsidR="004E5F7B" w:rsidRPr="000079A7" w:rsidRDefault="004E5F7B" w:rsidP="00E67964">
            <w:pPr>
              <w:pStyle w:val="GOSTTableHead"/>
              <w:rPr>
                <w:szCs w:val="22"/>
              </w:rPr>
            </w:pPr>
            <w:r w:rsidRPr="000079A7">
              <w:rPr>
                <w:szCs w:val="22"/>
              </w:rPr>
              <w:t>Обязательность</w:t>
            </w:r>
          </w:p>
        </w:tc>
        <w:tc>
          <w:tcPr>
            <w:tcW w:w="2056" w:type="pct"/>
          </w:tcPr>
          <w:p w14:paraId="6D59991F" w14:textId="77777777" w:rsidR="004E5F7B" w:rsidRPr="000079A7" w:rsidRDefault="004E5F7B" w:rsidP="00E67964">
            <w:pPr>
              <w:pStyle w:val="GOSTTableHead"/>
              <w:rPr>
                <w:szCs w:val="22"/>
              </w:rPr>
            </w:pPr>
            <w:r w:rsidRPr="000079A7">
              <w:rPr>
                <w:szCs w:val="22"/>
              </w:rPr>
              <w:t>Дополнительная информация</w:t>
            </w:r>
          </w:p>
        </w:tc>
      </w:tr>
      <w:tr w:rsidR="004E5F7B" w:rsidRPr="000079A7" w14:paraId="0CA5513D"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86" w:type="pct"/>
          </w:tcPr>
          <w:p w14:paraId="36487078" w14:textId="77777777" w:rsidR="004E5F7B" w:rsidRPr="000079A7" w:rsidRDefault="004E5F7B" w:rsidP="00E67964">
            <w:pPr>
              <w:pStyle w:val="GOSTTablenorm"/>
              <w:rPr>
                <w:sz w:val="22"/>
                <w:szCs w:val="22"/>
              </w:rPr>
            </w:pPr>
            <w:r w:rsidRPr="000079A7">
              <w:rPr>
                <w:color w:val="000000"/>
                <w:sz w:val="22"/>
                <w:szCs w:val="22"/>
              </w:rPr>
              <w:t>Код клиента</w:t>
            </w:r>
          </w:p>
        </w:tc>
        <w:tc>
          <w:tcPr>
            <w:tcW w:w="882" w:type="pct"/>
          </w:tcPr>
          <w:p w14:paraId="140F8390" w14:textId="77777777" w:rsidR="004E5F7B" w:rsidRPr="000079A7" w:rsidRDefault="004E5F7B" w:rsidP="00E67964">
            <w:pPr>
              <w:pStyle w:val="GOSTTablenorm"/>
              <w:rPr>
                <w:sz w:val="22"/>
                <w:szCs w:val="22"/>
                <w:lang w:val="en-US"/>
              </w:rPr>
            </w:pPr>
            <w:r w:rsidRPr="000079A7">
              <w:rPr>
                <w:sz w:val="22"/>
                <w:szCs w:val="22"/>
                <w:lang w:val="en-US"/>
              </w:rPr>
              <w:t>Cd</w:t>
            </w:r>
          </w:p>
        </w:tc>
        <w:tc>
          <w:tcPr>
            <w:tcW w:w="293" w:type="pct"/>
          </w:tcPr>
          <w:p w14:paraId="3236E83B" w14:textId="77777777" w:rsidR="004E5F7B" w:rsidRPr="000079A7" w:rsidRDefault="004E5F7B" w:rsidP="00E67964">
            <w:pPr>
              <w:pStyle w:val="GOSTTablenorm"/>
              <w:rPr>
                <w:sz w:val="22"/>
                <w:szCs w:val="22"/>
              </w:rPr>
            </w:pPr>
            <w:r w:rsidRPr="000079A7">
              <w:rPr>
                <w:sz w:val="22"/>
                <w:szCs w:val="22"/>
              </w:rPr>
              <w:t>П</w:t>
            </w:r>
          </w:p>
        </w:tc>
        <w:tc>
          <w:tcPr>
            <w:tcW w:w="589" w:type="pct"/>
          </w:tcPr>
          <w:p w14:paraId="7F77ECC2" w14:textId="77777777" w:rsidR="004E5F7B" w:rsidRPr="000079A7" w:rsidRDefault="004E5F7B" w:rsidP="00E67964">
            <w:pPr>
              <w:pStyle w:val="GOSTTablenorm"/>
              <w:rPr>
                <w:sz w:val="22"/>
                <w:szCs w:val="22"/>
              </w:rPr>
            </w:pPr>
            <w:r w:rsidRPr="000079A7">
              <w:rPr>
                <w:sz w:val="22"/>
                <w:szCs w:val="22"/>
              </w:rPr>
              <w:t>Т(8)</w:t>
            </w:r>
          </w:p>
        </w:tc>
        <w:tc>
          <w:tcPr>
            <w:tcW w:w="294" w:type="pct"/>
          </w:tcPr>
          <w:p w14:paraId="36C2B9B3" w14:textId="77777777" w:rsidR="004E5F7B" w:rsidRPr="000079A7" w:rsidRDefault="004E5F7B" w:rsidP="00E67964">
            <w:pPr>
              <w:pStyle w:val="GOSTTablenorm"/>
              <w:rPr>
                <w:sz w:val="22"/>
                <w:szCs w:val="22"/>
              </w:rPr>
            </w:pPr>
            <w:r w:rsidRPr="000079A7">
              <w:rPr>
                <w:sz w:val="22"/>
                <w:szCs w:val="22"/>
              </w:rPr>
              <w:t>Н</w:t>
            </w:r>
          </w:p>
        </w:tc>
        <w:tc>
          <w:tcPr>
            <w:tcW w:w="2056" w:type="pct"/>
          </w:tcPr>
          <w:p w14:paraId="675ADF2B" w14:textId="77777777" w:rsidR="004E5F7B" w:rsidRPr="000079A7" w:rsidRDefault="004E5F7B" w:rsidP="00E67964">
            <w:pPr>
              <w:pStyle w:val="GOSTTablenorm"/>
              <w:rPr>
                <w:color w:val="000000"/>
                <w:sz w:val="22"/>
                <w:szCs w:val="22"/>
              </w:rPr>
            </w:pPr>
            <w:r w:rsidRPr="000079A7">
              <w:rPr>
                <w:color w:val="000000"/>
                <w:sz w:val="22"/>
                <w:szCs w:val="22"/>
              </w:rPr>
              <w:t>Указывается код клиента по Сводному реестру.</w:t>
            </w:r>
          </w:p>
          <w:p w14:paraId="243057FA" w14:textId="77777777" w:rsidR="004E5F7B" w:rsidRPr="000079A7" w:rsidRDefault="004E5F7B" w:rsidP="00E67964">
            <w:pPr>
              <w:pStyle w:val="GOSTTablenorm"/>
              <w:rPr>
                <w:sz w:val="22"/>
                <w:szCs w:val="22"/>
              </w:rPr>
            </w:pPr>
            <w:r w:rsidRPr="000079A7">
              <w:rPr>
                <w:sz w:val="22"/>
                <w:szCs w:val="22"/>
              </w:rPr>
              <w:t xml:space="preserve">Обязательно для заполнения для маршрутов: </w:t>
            </w:r>
          </w:p>
          <w:p w14:paraId="6DABE61D" w14:textId="1C408CA9" w:rsidR="004E5F7B" w:rsidRPr="000079A7" w:rsidRDefault="00AE09C1" w:rsidP="00E67964">
            <w:pPr>
              <w:pStyle w:val="GOSTTablenorm"/>
              <w:rPr>
                <w:sz w:val="22"/>
                <w:szCs w:val="22"/>
              </w:rPr>
            </w:pPr>
            <w:r>
              <w:rPr>
                <w:sz w:val="22"/>
                <w:szCs w:val="22"/>
              </w:rPr>
              <w:t>ТОФК (ППО АСФК)</w:t>
            </w:r>
            <w:r w:rsidR="004E5F7B" w:rsidRPr="000079A7">
              <w:rPr>
                <w:sz w:val="22"/>
                <w:szCs w:val="22"/>
              </w:rPr>
              <w:t xml:space="preserve"> – </w:t>
            </w:r>
            <w:r w:rsidR="007743E7">
              <w:rPr>
                <w:sz w:val="22"/>
                <w:szCs w:val="22"/>
              </w:rPr>
              <w:t>ТОФК (ПУД ЭБ)</w:t>
            </w:r>
            <w:r w:rsidR="004E5F7B" w:rsidRPr="000079A7">
              <w:rPr>
                <w:sz w:val="22"/>
                <w:szCs w:val="22"/>
              </w:rPr>
              <w:t>;</w:t>
            </w:r>
          </w:p>
          <w:p w14:paraId="76A7CDA2" w14:textId="6A2B114E" w:rsidR="004E5F7B" w:rsidRPr="000079A7" w:rsidRDefault="007743E7" w:rsidP="00E67964">
            <w:pPr>
              <w:pStyle w:val="GOSTTablenorm"/>
              <w:rPr>
                <w:color w:val="000000"/>
                <w:sz w:val="22"/>
                <w:szCs w:val="22"/>
              </w:rPr>
            </w:pPr>
            <w:r>
              <w:rPr>
                <w:sz w:val="22"/>
                <w:szCs w:val="22"/>
              </w:rPr>
              <w:t>ТОФК (ПУД ЭБ)</w:t>
            </w:r>
            <w:r w:rsidR="004E5F7B" w:rsidRPr="000079A7">
              <w:rPr>
                <w:sz w:val="22"/>
                <w:szCs w:val="22"/>
              </w:rPr>
              <w:t xml:space="preserve"> – </w:t>
            </w:r>
            <w:r w:rsidR="00AE09C1">
              <w:rPr>
                <w:sz w:val="22"/>
                <w:szCs w:val="22"/>
              </w:rPr>
              <w:t>ТОФК (ППО АСФК)</w:t>
            </w:r>
            <w:r w:rsidR="004E5F7B" w:rsidRPr="000079A7">
              <w:rPr>
                <w:color w:val="000000"/>
                <w:sz w:val="22"/>
                <w:szCs w:val="22"/>
              </w:rPr>
              <w:t>;</w:t>
            </w:r>
          </w:p>
          <w:p w14:paraId="1E88BDA9" w14:textId="73464C6C" w:rsidR="004E5F7B" w:rsidRPr="000079A7" w:rsidRDefault="007743E7" w:rsidP="00E67964">
            <w:pPr>
              <w:pStyle w:val="GOSTTablenorm"/>
              <w:rPr>
                <w:color w:val="000000"/>
                <w:sz w:val="22"/>
                <w:szCs w:val="22"/>
              </w:rPr>
            </w:pPr>
            <w:r>
              <w:rPr>
                <w:sz w:val="22"/>
                <w:szCs w:val="22"/>
              </w:rPr>
              <w:lastRenderedPageBreak/>
              <w:t>ТОФК (ПУД ЭБ)</w:t>
            </w:r>
            <w:r w:rsidR="004E5F7B" w:rsidRPr="000079A7">
              <w:rPr>
                <w:sz w:val="22"/>
                <w:szCs w:val="22"/>
              </w:rPr>
              <w:t xml:space="preserve"> – </w:t>
            </w:r>
            <w:r w:rsidR="008D278F" w:rsidRPr="007931F3">
              <w:rPr>
                <w:sz w:val="22"/>
                <w:szCs w:val="22"/>
              </w:rPr>
              <w:t>АДБ, АИФДБ (ФНС, ФТС)</w:t>
            </w:r>
            <w:r w:rsidR="004E5F7B" w:rsidRPr="000079A7">
              <w:rPr>
                <w:sz w:val="22"/>
                <w:szCs w:val="22"/>
              </w:rPr>
              <w:t>;</w:t>
            </w:r>
          </w:p>
          <w:p w14:paraId="7EE0AEF8" w14:textId="6AEECB49" w:rsidR="004E5F7B" w:rsidRPr="000079A7" w:rsidRDefault="00AE09C1" w:rsidP="00E67964">
            <w:pPr>
              <w:pStyle w:val="GOSTTablenorm"/>
              <w:rPr>
                <w:color w:val="000000"/>
                <w:sz w:val="22"/>
                <w:szCs w:val="22"/>
              </w:rPr>
            </w:pPr>
            <w:r>
              <w:rPr>
                <w:sz w:val="22"/>
                <w:szCs w:val="22"/>
              </w:rPr>
              <w:t>ТОФК (ППО АСФК)</w:t>
            </w:r>
            <w:r w:rsidR="004E5F7B" w:rsidRPr="000079A7">
              <w:rPr>
                <w:color w:val="000000"/>
                <w:sz w:val="22"/>
                <w:szCs w:val="22"/>
              </w:rPr>
              <w:t xml:space="preserve"> </w:t>
            </w:r>
            <w:r w:rsidR="004E5F7B" w:rsidRPr="000079A7">
              <w:rPr>
                <w:sz w:val="22"/>
                <w:szCs w:val="22"/>
              </w:rPr>
              <w:t>–</w:t>
            </w:r>
            <w:r w:rsidR="004E5F7B" w:rsidRPr="000079A7">
              <w:rPr>
                <w:color w:val="000000"/>
                <w:sz w:val="22"/>
                <w:szCs w:val="22"/>
              </w:rPr>
              <w:t xml:space="preserve"> ЕБП</w:t>
            </w:r>
          </w:p>
        </w:tc>
      </w:tr>
      <w:tr w:rsidR="004E5F7B" w:rsidRPr="000079A7" w14:paraId="3A028D9B"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886" w:type="pct"/>
          </w:tcPr>
          <w:p w14:paraId="3D2A4F6D" w14:textId="77777777" w:rsidR="004E5F7B" w:rsidRPr="000079A7" w:rsidRDefault="004E5F7B" w:rsidP="00E67964">
            <w:pPr>
              <w:pStyle w:val="GOSTTablenorm"/>
              <w:rPr>
                <w:color w:val="000000"/>
                <w:sz w:val="22"/>
                <w:szCs w:val="22"/>
              </w:rPr>
            </w:pPr>
            <w:r w:rsidRPr="000079A7">
              <w:rPr>
                <w:color w:val="000000"/>
                <w:sz w:val="22"/>
                <w:szCs w:val="22"/>
              </w:rPr>
              <w:lastRenderedPageBreak/>
              <w:t>Наименование клиента</w:t>
            </w:r>
          </w:p>
        </w:tc>
        <w:tc>
          <w:tcPr>
            <w:tcW w:w="882" w:type="pct"/>
          </w:tcPr>
          <w:p w14:paraId="1B35E044" w14:textId="77777777" w:rsidR="004E5F7B" w:rsidRPr="000079A7" w:rsidRDefault="004E5F7B" w:rsidP="00E67964">
            <w:pPr>
              <w:pStyle w:val="GOSTTablenorm"/>
              <w:rPr>
                <w:color w:val="000000"/>
                <w:sz w:val="22"/>
                <w:szCs w:val="22"/>
              </w:rPr>
            </w:pPr>
            <w:r w:rsidRPr="000079A7">
              <w:rPr>
                <w:color w:val="000000"/>
                <w:sz w:val="22"/>
                <w:szCs w:val="22"/>
              </w:rPr>
              <w:t>Nm</w:t>
            </w:r>
          </w:p>
        </w:tc>
        <w:tc>
          <w:tcPr>
            <w:tcW w:w="293" w:type="pct"/>
          </w:tcPr>
          <w:p w14:paraId="7CE9581B" w14:textId="77777777" w:rsidR="004E5F7B" w:rsidRPr="000079A7" w:rsidRDefault="004E5F7B" w:rsidP="00E67964">
            <w:pPr>
              <w:pStyle w:val="GOSTTablenorm"/>
              <w:rPr>
                <w:sz w:val="22"/>
                <w:szCs w:val="22"/>
              </w:rPr>
            </w:pPr>
            <w:r w:rsidRPr="000079A7">
              <w:rPr>
                <w:sz w:val="22"/>
                <w:szCs w:val="22"/>
              </w:rPr>
              <w:t>П</w:t>
            </w:r>
          </w:p>
        </w:tc>
        <w:tc>
          <w:tcPr>
            <w:tcW w:w="589" w:type="pct"/>
          </w:tcPr>
          <w:p w14:paraId="1EE607FC" w14:textId="77777777" w:rsidR="004E5F7B" w:rsidRPr="000079A7" w:rsidRDefault="004E5F7B" w:rsidP="00E67964">
            <w:pPr>
              <w:pStyle w:val="GOSTTablenorm"/>
              <w:rPr>
                <w:color w:val="000000"/>
                <w:sz w:val="22"/>
                <w:szCs w:val="22"/>
                <w:lang w:val="en-US"/>
              </w:rPr>
            </w:pPr>
            <w:r w:rsidRPr="000079A7">
              <w:rPr>
                <w:color w:val="000000"/>
                <w:sz w:val="22"/>
                <w:szCs w:val="22"/>
                <w:lang w:val="en-US"/>
              </w:rPr>
              <w:t>Т(1-2000)</w:t>
            </w:r>
          </w:p>
        </w:tc>
        <w:tc>
          <w:tcPr>
            <w:tcW w:w="294" w:type="pct"/>
          </w:tcPr>
          <w:p w14:paraId="79CD11E7" w14:textId="77777777" w:rsidR="004E5F7B" w:rsidRPr="000079A7" w:rsidRDefault="004E5F7B" w:rsidP="00E67964">
            <w:pPr>
              <w:pStyle w:val="GOSTTablenorm"/>
              <w:rPr>
                <w:sz w:val="22"/>
                <w:szCs w:val="22"/>
              </w:rPr>
            </w:pPr>
            <w:r w:rsidRPr="000079A7">
              <w:rPr>
                <w:sz w:val="22"/>
                <w:szCs w:val="22"/>
              </w:rPr>
              <w:t>О</w:t>
            </w:r>
          </w:p>
        </w:tc>
        <w:tc>
          <w:tcPr>
            <w:tcW w:w="2056" w:type="pct"/>
          </w:tcPr>
          <w:p w14:paraId="4B34D66F" w14:textId="77777777" w:rsidR="004E5F7B" w:rsidRPr="000079A7" w:rsidRDefault="004E5F7B" w:rsidP="00E67964">
            <w:pPr>
              <w:pStyle w:val="GOSTTablenorm"/>
              <w:rPr>
                <w:color w:val="000000"/>
                <w:sz w:val="22"/>
                <w:szCs w:val="22"/>
              </w:rPr>
            </w:pPr>
            <w:r w:rsidRPr="000079A7">
              <w:rPr>
                <w:color w:val="000000"/>
                <w:sz w:val="22"/>
                <w:szCs w:val="22"/>
              </w:rPr>
              <w:t>Указывается полное наименование клиента, которому направляется Запрос.</w:t>
            </w:r>
          </w:p>
          <w:p w14:paraId="4513428E" w14:textId="77777777" w:rsidR="004E5F7B" w:rsidRPr="000079A7" w:rsidRDefault="004E5F7B" w:rsidP="00E67964">
            <w:pPr>
              <w:pStyle w:val="GOSTTablenorm"/>
              <w:rPr>
                <w:sz w:val="22"/>
                <w:szCs w:val="22"/>
              </w:rPr>
            </w:pPr>
            <w:r w:rsidRPr="000079A7">
              <w:rPr>
                <w:sz w:val="22"/>
                <w:szCs w:val="22"/>
              </w:rPr>
              <w:t>При формировании нескольких Запросов одному клиенту на основании операций, отраженных на казначейском счете до выяснения принадлежности, дополнительно в скобках указываются наименования полномочий (ПБС, СВР, АИФДБ, НУБП).</w:t>
            </w:r>
          </w:p>
          <w:p w14:paraId="0EED2073" w14:textId="129B8419" w:rsidR="004E5F7B" w:rsidRPr="000079A7" w:rsidRDefault="004E5F7B" w:rsidP="00E67964">
            <w:pPr>
              <w:pStyle w:val="GOSTTablenorm"/>
              <w:rPr>
                <w:color w:val="000000"/>
                <w:sz w:val="22"/>
                <w:szCs w:val="22"/>
              </w:rPr>
            </w:pPr>
            <w:r w:rsidRPr="000079A7">
              <w:rPr>
                <w:sz w:val="22"/>
                <w:szCs w:val="22"/>
              </w:rPr>
              <w:t xml:space="preserve">Если Запрос сформирован для полномочия ПБС, СВР, АИФДБ, и по результатам анализа клиентом требуется уточнение на доходы, то клиент в рамках полномочия ПБС, СВР, АИФДБ предоставляет Уведомление об уточнении вида и принадлежности платежа (ф. 0531809) с отказом в принадлежности денежных средств с целью дальнейшего формирования </w:t>
            </w:r>
            <w:r w:rsidR="00CA377E">
              <w:rPr>
                <w:sz w:val="22"/>
                <w:szCs w:val="22"/>
              </w:rPr>
              <w:t>«</w:t>
            </w:r>
            <w:r w:rsidRPr="000079A7">
              <w:rPr>
                <w:sz w:val="22"/>
                <w:szCs w:val="22"/>
              </w:rPr>
              <w:t>Запроса на выяснение принадлежности платежа» (ф.0531808)</w:t>
            </w:r>
          </w:p>
        </w:tc>
      </w:tr>
    </w:tbl>
    <w:p w14:paraId="0EFF4522" w14:textId="77777777" w:rsidR="004E5F7B" w:rsidRPr="00E7144D" w:rsidRDefault="004E5F7B" w:rsidP="004E5F7B">
      <w:pPr>
        <w:pStyle w:val="32"/>
      </w:pPr>
      <w:bookmarkStart w:id="2747" w:name="_Toc2068588"/>
      <w:bookmarkStart w:id="2748" w:name="_Toc2611434"/>
      <w:bookmarkStart w:id="2749" w:name="_Toc185883029"/>
      <w:bookmarkStart w:id="2750" w:name="_Toc528566358"/>
      <w:bookmarkStart w:id="2751" w:name="_Toc777028"/>
      <w:bookmarkStart w:id="2752" w:name="_Toc1469470"/>
      <w:bookmarkStart w:id="2753" w:name="_Toc201159927"/>
      <w:r w:rsidRPr="00E7144D">
        <w:t>Описание комплексного типа «tTF»</w:t>
      </w:r>
      <w:bookmarkEnd w:id="2747"/>
      <w:bookmarkEnd w:id="2748"/>
      <w:bookmarkEnd w:id="2749"/>
      <w:bookmarkEnd w:id="2753"/>
    </w:p>
    <w:p w14:paraId="720BEA50" w14:textId="77777777" w:rsidR="004E5F7B" w:rsidRPr="00A2602A" w:rsidRDefault="004E5F7B" w:rsidP="004E5F7B">
      <w:pPr>
        <w:pStyle w:val="GOSTNormal"/>
      </w:pPr>
      <w:r w:rsidRPr="00A2602A">
        <w:t>Описание комплексного типа «</w:t>
      </w:r>
      <w:r w:rsidRPr="00A2602A">
        <w:rPr>
          <w:szCs w:val="22"/>
        </w:rPr>
        <w:t>tTF</w:t>
      </w:r>
      <w:r w:rsidRPr="00A2602A">
        <w:t>» блока «Системная информация».</w:t>
      </w:r>
    </w:p>
    <w:p w14:paraId="4E28EB69" w14:textId="77777777" w:rsidR="004E5F7B" w:rsidRPr="003C17E4" w:rsidRDefault="004E5F7B" w:rsidP="004E5F7B">
      <w:pPr>
        <w:pStyle w:val="GOSTNameTable"/>
      </w:pPr>
      <w:r w:rsidRPr="003C17E4">
        <w:fldChar w:fldCharType="begin"/>
      </w:r>
      <w:r w:rsidRPr="003C17E4">
        <w:instrText>SEQ Таблица \* ARABIC</w:instrText>
      </w:r>
      <w:r w:rsidRPr="003C17E4">
        <w:fldChar w:fldCharType="separate"/>
      </w:r>
      <w:bookmarkStart w:id="2754" w:name="_Ref523763751"/>
      <w:bookmarkStart w:id="2755" w:name="_Toc2068877"/>
      <w:bookmarkStart w:id="2756" w:name="_Toc185882636"/>
      <w:r w:rsidR="001968AA">
        <w:rPr>
          <w:noProof/>
        </w:rPr>
        <w:t>23</w:t>
      </w:r>
      <w:bookmarkEnd w:id="2754"/>
      <w:r w:rsidRPr="003C17E4">
        <w:fldChar w:fldCharType="end"/>
      </w:r>
      <w:r w:rsidRPr="003C17E4">
        <w:rPr>
          <w:rFonts w:eastAsia="Calibri"/>
        </w:rPr>
        <w:t xml:space="preserve"> – </w:t>
      </w:r>
      <w:r w:rsidRPr="003C17E4">
        <w:t>Описание комплексного типа «tTF»</w:t>
      </w:r>
      <w:bookmarkEnd w:id="2755"/>
      <w:bookmarkEnd w:id="2756"/>
    </w:p>
    <w:tbl>
      <w:tblPr>
        <w:tblStyle w:val="GOSTTable"/>
        <w:tblW w:w="5000" w:type="pct"/>
        <w:tblLayout w:type="fixed"/>
        <w:tblLook w:val="04A0" w:firstRow="1" w:lastRow="0" w:firstColumn="1" w:lastColumn="0" w:noHBand="0" w:noVBand="1"/>
      </w:tblPr>
      <w:tblGrid>
        <w:gridCol w:w="1697"/>
        <w:gridCol w:w="1701"/>
        <w:gridCol w:w="567"/>
        <w:gridCol w:w="1134"/>
        <w:gridCol w:w="567"/>
        <w:gridCol w:w="3962"/>
      </w:tblGrid>
      <w:tr w:rsidR="004E5F7B" w:rsidRPr="000079A7" w14:paraId="3302B0AD" w14:textId="77777777" w:rsidTr="00E67964">
        <w:trPr>
          <w:cnfStyle w:val="100000000000" w:firstRow="1" w:lastRow="0" w:firstColumn="0" w:lastColumn="0" w:oddVBand="0" w:evenVBand="0" w:oddHBand="0" w:evenHBand="0" w:firstRowFirstColumn="0" w:firstRowLastColumn="0" w:lastRowFirstColumn="0" w:lastRowLastColumn="0"/>
        </w:trPr>
        <w:tc>
          <w:tcPr>
            <w:tcW w:w="1698" w:type="dxa"/>
          </w:tcPr>
          <w:p w14:paraId="12DBE7CD" w14:textId="77777777" w:rsidR="004E5F7B" w:rsidRPr="000079A7" w:rsidRDefault="004E5F7B" w:rsidP="00E67964">
            <w:pPr>
              <w:pStyle w:val="GOSTTableHead"/>
              <w:rPr>
                <w:szCs w:val="22"/>
              </w:rPr>
            </w:pPr>
            <w:r w:rsidRPr="000079A7">
              <w:rPr>
                <w:szCs w:val="22"/>
              </w:rPr>
              <w:t>Наименование элемента</w:t>
            </w:r>
          </w:p>
        </w:tc>
        <w:tc>
          <w:tcPr>
            <w:tcW w:w="1701" w:type="dxa"/>
          </w:tcPr>
          <w:p w14:paraId="19584FFC" w14:textId="77777777" w:rsidR="004E5F7B" w:rsidRPr="000079A7" w:rsidRDefault="004E5F7B" w:rsidP="00E67964">
            <w:pPr>
              <w:pStyle w:val="GOSTTableHead"/>
              <w:rPr>
                <w:szCs w:val="22"/>
              </w:rPr>
            </w:pPr>
            <w:r w:rsidRPr="000079A7">
              <w:rPr>
                <w:szCs w:val="22"/>
              </w:rPr>
              <w:t>Сокращенное наименование (код) элемента</w:t>
            </w:r>
          </w:p>
        </w:tc>
        <w:tc>
          <w:tcPr>
            <w:tcW w:w="567" w:type="dxa"/>
          </w:tcPr>
          <w:p w14:paraId="6C0125F9" w14:textId="77777777" w:rsidR="004E5F7B" w:rsidRPr="000079A7" w:rsidRDefault="004E5F7B" w:rsidP="00E67964">
            <w:pPr>
              <w:pStyle w:val="GOSTTableHead"/>
              <w:rPr>
                <w:szCs w:val="22"/>
              </w:rPr>
            </w:pPr>
            <w:r w:rsidRPr="000079A7">
              <w:rPr>
                <w:szCs w:val="22"/>
              </w:rPr>
              <w:t>Тип</w:t>
            </w:r>
          </w:p>
        </w:tc>
        <w:tc>
          <w:tcPr>
            <w:tcW w:w="1134" w:type="dxa"/>
          </w:tcPr>
          <w:p w14:paraId="031AC0D7" w14:textId="77777777" w:rsidR="004E5F7B" w:rsidRPr="000079A7" w:rsidRDefault="004E5F7B" w:rsidP="00E67964">
            <w:pPr>
              <w:pStyle w:val="GOSTTableHead"/>
              <w:rPr>
                <w:szCs w:val="22"/>
              </w:rPr>
            </w:pPr>
            <w:r w:rsidRPr="000079A7">
              <w:rPr>
                <w:szCs w:val="22"/>
              </w:rPr>
              <w:t>Формат элемента</w:t>
            </w:r>
          </w:p>
        </w:tc>
        <w:tc>
          <w:tcPr>
            <w:tcW w:w="567" w:type="dxa"/>
          </w:tcPr>
          <w:p w14:paraId="3464A37D" w14:textId="77777777" w:rsidR="004E5F7B" w:rsidRPr="000079A7" w:rsidRDefault="004E5F7B" w:rsidP="00E67964">
            <w:pPr>
              <w:pStyle w:val="GOSTTableHead"/>
              <w:rPr>
                <w:szCs w:val="22"/>
              </w:rPr>
            </w:pPr>
            <w:r w:rsidRPr="000079A7">
              <w:rPr>
                <w:szCs w:val="22"/>
              </w:rPr>
              <w:t>Обязательность</w:t>
            </w:r>
          </w:p>
        </w:tc>
        <w:tc>
          <w:tcPr>
            <w:tcW w:w="3963" w:type="dxa"/>
          </w:tcPr>
          <w:p w14:paraId="13E0D2C6" w14:textId="77777777" w:rsidR="004E5F7B" w:rsidRPr="000079A7" w:rsidRDefault="004E5F7B" w:rsidP="00E67964">
            <w:pPr>
              <w:pStyle w:val="GOSTTableHead"/>
              <w:rPr>
                <w:szCs w:val="22"/>
              </w:rPr>
            </w:pPr>
            <w:r w:rsidRPr="000079A7">
              <w:rPr>
                <w:szCs w:val="22"/>
              </w:rPr>
              <w:t>Дополнительная информация</w:t>
            </w:r>
          </w:p>
        </w:tc>
      </w:tr>
      <w:tr w:rsidR="004E5F7B" w:rsidRPr="000079A7" w14:paraId="2862905A" w14:textId="77777777" w:rsidTr="00E67964">
        <w:trPr>
          <w:cnfStyle w:val="000000100000" w:firstRow="0" w:lastRow="0" w:firstColumn="0" w:lastColumn="0" w:oddVBand="0" w:evenVBand="0" w:oddHBand="1" w:evenHBand="0" w:firstRowFirstColumn="0" w:firstRowLastColumn="0" w:lastRowFirstColumn="0" w:lastRowLastColumn="0"/>
        </w:trPr>
        <w:tc>
          <w:tcPr>
            <w:tcW w:w="1698" w:type="dxa"/>
          </w:tcPr>
          <w:p w14:paraId="09409FEA" w14:textId="77777777" w:rsidR="004E5F7B" w:rsidRPr="000079A7" w:rsidRDefault="004E5F7B" w:rsidP="00E67964">
            <w:pPr>
              <w:pStyle w:val="GOSTTablenorm"/>
              <w:rPr>
                <w:sz w:val="22"/>
                <w:szCs w:val="22"/>
              </w:rPr>
            </w:pPr>
            <w:r w:rsidRPr="000079A7">
              <w:rPr>
                <w:sz w:val="22"/>
                <w:szCs w:val="22"/>
              </w:rPr>
              <w:t>Глобальный уникальный идентификатор документа</w:t>
            </w:r>
          </w:p>
        </w:tc>
        <w:tc>
          <w:tcPr>
            <w:tcW w:w="1701" w:type="dxa"/>
          </w:tcPr>
          <w:p w14:paraId="0F4376ED" w14:textId="77777777" w:rsidR="004E5F7B" w:rsidRPr="000079A7" w:rsidRDefault="004E5F7B" w:rsidP="00E67964">
            <w:pPr>
              <w:pStyle w:val="GOSTTablenorm"/>
              <w:rPr>
                <w:sz w:val="22"/>
                <w:szCs w:val="22"/>
              </w:rPr>
            </w:pPr>
            <w:r w:rsidRPr="000079A7">
              <w:rPr>
                <w:sz w:val="22"/>
                <w:szCs w:val="22"/>
              </w:rPr>
              <w:t>GUID</w:t>
            </w:r>
          </w:p>
        </w:tc>
        <w:tc>
          <w:tcPr>
            <w:tcW w:w="567" w:type="dxa"/>
          </w:tcPr>
          <w:p w14:paraId="2A362E4D" w14:textId="77777777" w:rsidR="004E5F7B" w:rsidRPr="000079A7" w:rsidRDefault="004E5F7B" w:rsidP="00E67964">
            <w:pPr>
              <w:pStyle w:val="GOSTTablenorm"/>
              <w:rPr>
                <w:sz w:val="22"/>
                <w:szCs w:val="22"/>
              </w:rPr>
            </w:pPr>
            <w:r w:rsidRPr="000079A7">
              <w:rPr>
                <w:sz w:val="22"/>
                <w:szCs w:val="22"/>
              </w:rPr>
              <w:t>П</w:t>
            </w:r>
          </w:p>
        </w:tc>
        <w:tc>
          <w:tcPr>
            <w:tcW w:w="1134" w:type="dxa"/>
          </w:tcPr>
          <w:p w14:paraId="7B9B0F65" w14:textId="77777777" w:rsidR="004E5F7B" w:rsidRPr="000079A7" w:rsidRDefault="004E5F7B" w:rsidP="00E67964">
            <w:pPr>
              <w:pStyle w:val="GOSTTablenorm"/>
              <w:rPr>
                <w:sz w:val="22"/>
                <w:szCs w:val="22"/>
                <w:lang w:val="en-US"/>
              </w:rPr>
            </w:pPr>
            <w:r w:rsidRPr="000079A7">
              <w:rPr>
                <w:sz w:val="22"/>
                <w:szCs w:val="22"/>
              </w:rPr>
              <w:t>GUID</w:t>
            </w:r>
          </w:p>
        </w:tc>
        <w:tc>
          <w:tcPr>
            <w:tcW w:w="567" w:type="dxa"/>
          </w:tcPr>
          <w:p w14:paraId="06AA8437" w14:textId="77777777" w:rsidR="004E5F7B" w:rsidRPr="000079A7" w:rsidRDefault="004E5F7B" w:rsidP="00E67964">
            <w:pPr>
              <w:pStyle w:val="GOSTTablenorm"/>
              <w:rPr>
                <w:sz w:val="22"/>
                <w:szCs w:val="22"/>
              </w:rPr>
            </w:pPr>
            <w:r w:rsidRPr="000079A7">
              <w:rPr>
                <w:sz w:val="22"/>
                <w:szCs w:val="22"/>
              </w:rPr>
              <w:t>О</w:t>
            </w:r>
          </w:p>
        </w:tc>
        <w:tc>
          <w:tcPr>
            <w:tcW w:w="3963" w:type="dxa"/>
          </w:tcPr>
          <w:p w14:paraId="569EE275" w14:textId="77777777" w:rsidR="004E5F7B" w:rsidRPr="000079A7" w:rsidRDefault="004E5F7B" w:rsidP="00E67964">
            <w:pPr>
              <w:pStyle w:val="GOSTTablenorm"/>
              <w:rPr>
                <w:sz w:val="22"/>
                <w:szCs w:val="22"/>
              </w:rPr>
            </w:pPr>
            <w:r w:rsidRPr="000079A7">
              <w:rPr>
                <w:sz w:val="22"/>
                <w:szCs w:val="22"/>
              </w:rPr>
              <w:t>Служебное поле</w:t>
            </w:r>
          </w:p>
        </w:tc>
      </w:tr>
    </w:tbl>
    <w:p w14:paraId="68488B1C" w14:textId="77777777" w:rsidR="004E5F7B" w:rsidRPr="00E7144D" w:rsidRDefault="004E5F7B" w:rsidP="004E5F7B">
      <w:pPr>
        <w:pStyle w:val="32"/>
      </w:pPr>
      <w:bookmarkStart w:id="2757" w:name="_Toc2611435"/>
      <w:bookmarkStart w:id="2758" w:name="_Toc185883030"/>
      <w:bookmarkStart w:id="2759" w:name="_Toc201159928"/>
      <w:r w:rsidRPr="00E7144D">
        <w:t>Описание комплексного типа «tSGNNmPsPhDt»</w:t>
      </w:r>
      <w:bookmarkEnd w:id="2750"/>
      <w:bookmarkEnd w:id="2751"/>
      <w:bookmarkEnd w:id="2752"/>
      <w:bookmarkEnd w:id="2757"/>
      <w:bookmarkEnd w:id="2758"/>
      <w:bookmarkEnd w:id="2759"/>
    </w:p>
    <w:p w14:paraId="420D96C6" w14:textId="77777777" w:rsidR="004E5F7B" w:rsidRPr="00A2602A" w:rsidRDefault="004E5F7B" w:rsidP="004E5F7B">
      <w:pPr>
        <w:pStyle w:val="GOSTNormal"/>
      </w:pPr>
      <w:r w:rsidRPr="00A2602A">
        <w:t xml:space="preserve">Описание комплексного типа </w:t>
      </w:r>
      <w:r w:rsidRPr="00A2602A">
        <w:rPr>
          <w:rFonts w:eastAsia="Calibri"/>
        </w:rPr>
        <w:t>«</w:t>
      </w:r>
      <w:r w:rsidRPr="00A2602A">
        <w:rPr>
          <w:sz w:val="22"/>
          <w:szCs w:val="22"/>
        </w:rPr>
        <w:t>tSGNNmPsPhDt</w:t>
      </w:r>
      <w:r w:rsidRPr="00A2602A">
        <w:t>» блока «</w:t>
      </w:r>
      <w:r w:rsidRPr="00A2602A">
        <w:rPr>
          <w:szCs w:val="22"/>
        </w:rPr>
        <w:t>Подпись исполнителя</w:t>
      </w:r>
      <w:r w:rsidRPr="00A2602A">
        <w:t>».</w:t>
      </w:r>
    </w:p>
    <w:p w14:paraId="1E5E0F76" w14:textId="77777777" w:rsidR="004E5F7B" w:rsidRPr="003C17E4" w:rsidRDefault="004E5F7B" w:rsidP="004E5F7B">
      <w:pPr>
        <w:pStyle w:val="GOSTNameTable"/>
      </w:pPr>
      <w:r w:rsidRPr="003C17E4">
        <w:lastRenderedPageBreak/>
        <w:fldChar w:fldCharType="begin"/>
      </w:r>
      <w:r w:rsidRPr="003C17E4">
        <w:instrText>SEQ Таблица \* ARABIC</w:instrText>
      </w:r>
      <w:r w:rsidRPr="003C17E4">
        <w:fldChar w:fldCharType="separate"/>
      </w:r>
      <w:bookmarkStart w:id="2760" w:name="_Ref524712737"/>
      <w:bookmarkStart w:id="2761" w:name="_Toc776571"/>
      <w:bookmarkStart w:id="2762" w:name="_Toc185882637"/>
      <w:r w:rsidR="001968AA">
        <w:rPr>
          <w:noProof/>
        </w:rPr>
        <w:t>24</w:t>
      </w:r>
      <w:bookmarkEnd w:id="2760"/>
      <w:r w:rsidRPr="003C17E4">
        <w:fldChar w:fldCharType="end"/>
      </w:r>
      <w:r w:rsidRPr="003C17E4">
        <w:rPr>
          <w:rFonts w:eastAsia="Calibri"/>
        </w:rPr>
        <w:t xml:space="preserve"> – </w:t>
      </w:r>
      <w:r w:rsidRPr="003C17E4">
        <w:t>Описание комплексного типа «tSGNNmPsPhDt»</w:t>
      </w:r>
      <w:bookmarkEnd w:id="2761"/>
      <w:bookmarkEnd w:id="2762"/>
    </w:p>
    <w:tbl>
      <w:tblPr>
        <w:tblStyle w:val="GOSTTable"/>
        <w:tblW w:w="5000" w:type="pct"/>
        <w:tblLayout w:type="fixed"/>
        <w:tblLook w:val="01E0" w:firstRow="1" w:lastRow="1" w:firstColumn="1" w:lastColumn="1" w:noHBand="0" w:noVBand="0"/>
      </w:tblPr>
      <w:tblGrid>
        <w:gridCol w:w="1701"/>
        <w:gridCol w:w="1700"/>
        <w:gridCol w:w="567"/>
        <w:gridCol w:w="1133"/>
        <w:gridCol w:w="567"/>
        <w:gridCol w:w="3960"/>
      </w:tblGrid>
      <w:tr w:rsidR="004E5F7B" w:rsidRPr="000079A7" w14:paraId="07DDA793" w14:textId="77777777" w:rsidTr="00E67964">
        <w:trPr>
          <w:cnfStyle w:val="100000000000" w:firstRow="1" w:lastRow="0" w:firstColumn="0" w:lastColumn="0" w:oddVBand="0" w:evenVBand="0" w:oddHBand="0" w:evenHBand="0" w:firstRowFirstColumn="0" w:firstRowLastColumn="0" w:lastRowFirstColumn="0" w:lastRowLastColumn="0"/>
        </w:trPr>
        <w:tc>
          <w:tcPr>
            <w:tcW w:w="1701" w:type="dxa"/>
          </w:tcPr>
          <w:p w14:paraId="1983DA11" w14:textId="77777777" w:rsidR="004E5F7B" w:rsidRPr="000079A7" w:rsidRDefault="004E5F7B" w:rsidP="00E67964">
            <w:pPr>
              <w:pStyle w:val="GOSTTableHead"/>
              <w:rPr>
                <w:szCs w:val="22"/>
              </w:rPr>
            </w:pPr>
            <w:r w:rsidRPr="000079A7">
              <w:rPr>
                <w:szCs w:val="22"/>
              </w:rPr>
              <w:t>Наименование элемента</w:t>
            </w:r>
          </w:p>
        </w:tc>
        <w:tc>
          <w:tcPr>
            <w:tcW w:w="1700" w:type="dxa"/>
          </w:tcPr>
          <w:p w14:paraId="72517A7E" w14:textId="77777777" w:rsidR="004E5F7B" w:rsidRPr="000079A7" w:rsidRDefault="004E5F7B" w:rsidP="00E67964">
            <w:pPr>
              <w:pStyle w:val="GOSTTableHead"/>
              <w:rPr>
                <w:szCs w:val="22"/>
              </w:rPr>
            </w:pPr>
            <w:r w:rsidRPr="000079A7">
              <w:rPr>
                <w:szCs w:val="22"/>
              </w:rPr>
              <w:t>Сокращенное наименование (код) элемента</w:t>
            </w:r>
          </w:p>
        </w:tc>
        <w:tc>
          <w:tcPr>
            <w:tcW w:w="567" w:type="dxa"/>
          </w:tcPr>
          <w:p w14:paraId="3AD51614" w14:textId="77777777" w:rsidR="004E5F7B" w:rsidRPr="000079A7" w:rsidRDefault="004E5F7B" w:rsidP="00E67964">
            <w:pPr>
              <w:pStyle w:val="GOSTTableHead"/>
              <w:rPr>
                <w:szCs w:val="22"/>
              </w:rPr>
            </w:pPr>
            <w:r w:rsidRPr="000079A7">
              <w:rPr>
                <w:szCs w:val="22"/>
              </w:rPr>
              <w:t>Тип</w:t>
            </w:r>
          </w:p>
        </w:tc>
        <w:tc>
          <w:tcPr>
            <w:tcW w:w="1133" w:type="dxa"/>
          </w:tcPr>
          <w:p w14:paraId="1BBCE319" w14:textId="77777777" w:rsidR="004E5F7B" w:rsidRPr="000079A7" w:rsidRDefault="004E5F7B" w:rsidP="00E67964">
            <w:pPr>
              <w:pStyle w:val="GOSTTableHead"/>
              <w:rPr>
                <w:szCs w:val="22"/>
              </w:rPr>
            </w:pPr>
            <w:r w:rsidRPr="000079A7">
              <w:rPr>
                <w:szCs w:val="22"/>
              </w:rPr>
              <w:t>Формат элемента</w:t>
            </w:r>
          </w:p>
        </w:tc>
        <w:tc>
          <w:tcPr>
            <w:tcW w:w="567" w:type="dxa"/>
          </w:tcPr>
          <w:p w14:paraId="3860E3CA" w14:textId="77777777" w:rsidR="004E5F7B" w:rsidRPr="000079A7" w:rsidRDefault="004E5F7B" w:rsidP="00E67964">
            <w:pPr>
              <w:pStyle w:val="GOSTTableHead"/>
              <w:rPr>
                <w:szCs w:val="22"/>
              </w:rPr>
            </w:pPr>
            <w:r w:rsidRPr="000079A7">
              <w:rPr>
                <w:szCs w:val="22"/>
              </w:rPr>
              <w:t>Обязательность</w:t>
            </w:r>
          </w:p>
        </w:tc>
        <w:tc>
          <w:tcPr>
            <w:tcW w:w="3960" w:type="dxa"/>
          </w:tcPr>
          <w:p w14:paraId="780F8E93" w14:textId="77777777" w:rsidR="004E5F7B" w:rsidRPr="000079A7" w:rsidRDefault="004E5F7B" w:rsidP="00E67964">
            <w:pPr>
              <w:pStyle w:val="GOSTTableHead"/>
              <w:rPr>
                <w:szCs w:val="22"/>
              </w:rPr>
            </w:pPr>
            <w:r w:rsidRPr="000079A7">
              <w:rPr>
                <w:szCs w:val="22"/>
              </w:rPr>
              <w:t>Дополнительная информация</w:t>
            </w:r>
          </w:p>
        </w:tc>
      </w:tr>
      <w:tr w:rsidR="004E5F7B" w:rsidRPr="000079A7" w14:paraId="05D83F45"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5D7263C7" w14:textId="77777777" w:rsidR="004E5F7B" w:rsidRPr="000079A7" w:rsidRDefault="004E5F7B" w:rsidP="00E67964">
            <w:pPr>
              <w:pStyle w:val="GOSTTablenorm"/>
              <w:rPr>
                <w:sz w:val="22"/>
                <w:szCs w:val="22"/>
              </w:rPr>
            </w:pPr>
            <w:r w:rsidRPr="000079A7">
              <w:rPr>
                <w:color w:val="000000"/>
                <w:sz w:val="22"/>
                <w:szCs w:val="22"/>
              </w:rPr>
              <w:t>Должность</w:t>
            </w:r>
          </w:p>
        </w:tc>
        <w:tc>
          <w:tcPr>
            <w:tcW w:w="1700" w:type="dxa"/>
          </w:tcPr>
          <w:p w14:paraId="086ABE09" w14:textId="77777777" w:rsidR="004E5F7B" w:rsidRPr="000079A7" w:rsidRDefault="004E5F7B" w:rsidP="00E67964">
            <w:pPr>
              <w:pStyle w:val="GOSTTablenorm"/>
              <w:rPr>
                <w:sz w:val="22"/>
                <w:szCs w:val="22"/>
                <w:lang w:val="en-US"/>
              </w:rPr>
            </w:pPr>
            <w:r w:rsidRPr="000079A7">
              <w:rPr>
                <w:color w:val="000000"/>
                <w:sz w:val="22"/>
                <w:szCs w:val="22"/>
              </w:rPr>
              <w:t>Pst</w:t>
            </w:r>
          </w:p>
        </w:tc>
        <w:tc>
          <w:tcPr>
            <w:tcW w:w="567" w:type="dxa"/>
          </w:tcPr>
          <w:p w14:paraId="02091299" w14:textId="77777777" w:rsidR="004E5F7B" w:rsidRPr="000079A7" w:rsidRDefault="004E5F7B" w:rsidP="00E67964">
            <w:pPr>
              <w:pStyle w:val="GOSTTablenorm"/>
              <w:rPr>
                <w:sz w:val="22"/>
                <w:szCs w:val="22"/>
              </w:rPr>
            </w:pPr>
            <w:r w:rsidRPr="000079A7">
              <w:rPr>
                <w:sz w:val="22"/>
                <w:szCs w:val="22"/>
              </w:rPr>
              <w:t>П</w:t>
            </w:r>
          </w:p>
        </w:tc>
        <w:tc>
          <w:tcPr>
            <w:tcW w:w="1133" w:type="dxa"/>
          </w:tcPr>
          <w:p w14:paraId="311B3B52" w14:textId="77777777" w:rsidR="004E5F7B" w:rsidRPr="000079A7" w:rsidRDefault="004E5F7B" w:rsidP="00E67964">
            <w:pPr>
              <w:pStyle w:val="GOSTTablenorm"/>
              <w:rPr>
                <w:sz w:val="22"/>
                <w:szCs w:val="22"/>
              </w:rPr>
            </w:pPr>
            <w:r w:rsidRPr="000079A7">
              <w:rPr>
                <w:color w:val="000000"/>
                <w:sz w:val="22"/>
                <w:szCs w:val="22"/>
                <w:lang w:val="en-US"/>
              </w:rPr>
              <w:t>Т(1-</w:t>
            </w:r>
            <w:r w:rsidRPr="000079A7">
              <w:rPr>
                <w:color w:val="000000"/>
                <w:sz w:val="22"/>
                <w:szCs w:val="22"/>
              </w:rPr>
              <w:t>1</w:t>
            </w:r>
            <w:r w:rsidRPr="000079A7">
              <w:rPr>
                <w:color w:val="000000"/>
                <w:sz w:val="22"/>
                <w:szCs w:val="22"/>
                <w:lang w:val="en-US"/>
              </w:rPr>
              <w:t>00)</w:t>
            </w:r>
          </w:p>
        </w:tc>
        <w:tc>
          <w:tcPr>
            <w:tcW w:w="567" w:type="dxa"/>
          </w:tcPr>
          <w:p w14:paraId="7CBF740E" w14:textId="77777777" w:rsidR="004E5F7B" w:rsidRPr="000079A7" w:rsidRDefault="004E5F7B" w:rsidP="00E67964">
            <w:pPr>
              <w:pStyle w:val="GOSTTablenorm"/>
              <w:rPr>
                <w:sz w:val="22"/>
                <w:szCs w:val="22"/>
              </w:rPr>
            </w:pPr>
            <w:r w:rsidRPr="000079A7">
              <w:rPr>
                <w:sz w:val="22"/>
                <w:szCs w:val="22"/>
              </w:rPr>
              <w:t>О</w:t>
            </w:r>
          </w:p>
        </w:tc>
        <w:tc>
          <w:tcPr>
            <w:tcW w:w="3960" w:type="dxa"/>
          </w:tcPr>
          <w:p w14:paraId="57D447ED" w14:textId="77777777" w:rsidR="004E5F7B" w:rsidRPr="000079A7" w:rsidRDefault="004E5F7B" w:rsidP="00E67964">
            <w:pPr>
              <w:pStyle w:val="GOSTTablenorm"/>
              <w:rPr>
                <w:sz w:val="22"/>
                <w:szCs w:val="22"/>
              </w:rPr>
            </w:pPr>
            <w:r w:rsidRPr="000079A7">
              <w:rPr>
                <w:sz w:val="22"/>
                <w:szCs w:val="22"/>
              </w:rPr>
              <w:t>Должность контактного лица</w:t>
            </w:r>
          </w:p>
        </w:tc>
      </w:tr>
      <w:tr w:rsidR="004E5F7B" w:rsidRPr="000079A7" w14:paraId="518CE42D" w14:textId="77777777" w:rsidTr="00E67964">
        <w:trPr>
          <w:cnfStyle w:val="000000010000" w:firstRow="0" w:lastRow="0" w:firstColumn="0" w:lastColumn="0" w:oddVBand="0" w:evenVBand="0" w:oddHBand="0" w:evenHBand="1" w:firstRowFirstColumn="0" w:firstRowLastColumn="0" w:lastRowFirstColumn="0" w:lastRowLastColumn="0"/>
        </w:trPr>
        <w:tc>
          <w:tcPr>
            <w:tcW w:w="1701" w:type="dxa"/>
          </w:tcPr>
          <w:p w14:paraId="53FFEA52" w14:textId="77777777" w:rsidR="004E5F7B" w:rsidRPr="000079A7" w:rsidRDefault="004E5F7B" w:rsidP="00E67964">
            <w:pPr>
              <w:pStyle w:val="GOSTTablenorm"/>
              <w:rPr>
                <w:color w:val="000000"/>
                <w:sz w:val="22"/>
                <w:szCs w:val="22"/>
              </w:rPr>
            </w:pPr>
            <w:r w:rsidRPr="000079A7">
              <w:rPr>
                <w:color w:val="000000"/>
                <w:sz w:val="22"/>
                <w:szCs w:val="22"/>
              </w:rPr>
              <w:t>Расшифровка подписи</w:t>
            </w:r>
          </w:p>
        </w:tc>
        <w:tc>
          <w:tcPr>
            <w:tcW w:w="1700" w:type="dxa"/>
          </w:tcPr>
          <w:p w14:paraId="1BCD24BB" w14:textId="77777777" w:rsidR="004E5F7B" w:rsidRPr="000079A7" w:rsidRDefault="004E5F7B" w:rsidP="00E67964">
            <w:pPr>
              <w:pStyle w:val="GOSTTablenorm"/>
              <w:rPr>
                <w:color w:val="000000"/>
                <w:sz w:val="22"/>
                <w:szCs w:val="22"/>
              </w:rPr>
            </w:pPr>
            <w:r w:rsidRPr="000079A7">
              <w:rPr>
                <w:color w:val="000000"/>
                <w:sz w:val="22"/>
                <w:szCs w:val="22"/>
              </w:rPr>
              <w:t>FIO</w:t>
            </w:r>
          </w:p>
        </w:tc>
        <w:tc>
          <w:tcPr>
            <w:tcW w:w="567" w:type="dxa"/>
          </w:tcPr>
          <w:p w14:paraId="2806E4B7" w14:textId="77777777" w:rsidR="004E5F7B" w:rsidRPr="000079A7" w:rsidRDefault="004E5F7B" w:rsidP="00E67964">
            <w:pPr>
              <w:pStyle w:val="GOSTTablenorm"/>
              <w:rPr>
                <w:sz w:val="22"/>
                <w:szCs w:val="22"/>
              </w:rPr>
            </w:pPr>
            <w:r w:rsidRPr="000079A7">
              <w:rPr>
                <w:sz w:val="22"/>
                <w:szCs w:val="22"/>
              </w:rPr>
              <w:t>П</w:t>
            </w:r>
          </w:p>
        </w:tc>
        <w:tc>
          <w:tcPr>
            <w:tcW w:w="1133" w:type="dxa"/>
          </w:tcPr>
          <w:p w14:paraId="2B80FE99" w14:textId="77777777" w:rsidR="004E5F7B" w:rsidRPr="000079A7" w:rsidRDefault="004E5F7B" w:rsidP="00E67964">
            <w:pPr>
              <w:pStyle w:val="GOSTTablenorm"/>
              <w:rPr>
                <w:color w:val="000000"/>
                <w:sz w:val="22"/>
                <w:szCs w:val="22"/>
                <w:lang w:val="en-US"/>
              </w:rPr>
            </w:pPr>
            <w:r w:rsidRPr="000079A7">
              <w:rPr>
                <w:color w:val="000000"/>
                <w:sz w:val="22"/>
                <w:szCs w:val="22"/>
                <w:lang w:val="en-US"/>
              </w:rPr>
              <w:t>Т(1-</w:t>
            </w:r>
            <w:r w:rsidRPr="000079A7">
              <w:rPr>
                <w:color w:val="000000"/>
                <w:sz w:val="22"/>
                <w:szCs w:val="22"/>
              </w:rPr>
              <w:t>5</w:t>
            </w:r>
            <w:r w:rsidRPr="000079A7">
              <w:rPr>
                <w:color w:val="000000"/>
                <w:sz w:val="22"/>
                <w:szCs w:val="22"/>
                <w:lang w:val="en-US"/>
              </w:rPr>
              <w:t>0)</w:t>
            </w:r>
          </w:p>
        </w:tc>
        <w:tc>
          <w:tcPr>
            <w:tcW w:w="567" w:type="dxa"/>
          </w:tcPr>
          <w:p w14:paraId="0EB3FD51" w14:textId="77777777" w:rsidR="004E5F7B" w:rsidRPr="000079A7" w:rsidRDefault="004E5F7B" w:rsidP="00E67964">
            <w:pPr>
              <w:pStyle w:val="GOSTTablenorm"/>
              <w:rPr>
                <w:sz w:val="22"/>
                <w:szCs w:val="22"/>
              </w:rPr>
            </w:pPr>
            <w:r w:rsidRPr="000079A7">
              <w:rPr>
                <w:sz w:val="22"/>
                <w:szCs w:val="22"/>
              </w:rPr>
              <w:t>О</w:t>
            </w:r>
          </w:p>
        </w:tc>
        <w:tc>
          <w:tcPr>
            <w:tcW w:w="3960" w:type="dxa"/>
          </w:tcPr>
          <w:p w14:paraId="2A09B5B7" w14:textId="77777777" w:rsidR="004E5F7B" w:rsidRPr="000079A7" w:rsidRDefault="004E5F7B" w:rsidP="00E67964">
            <w:pPr>
              <w:pStyle w:val="GOSTTablenorm"/>
              <w:rPr>
                <w:sz w:val="22"/>
                <w:szCs w:val="22"/>
              </w:rPr>
            </w:pPr>
            <w:r w:rsidRPr="000079A7">
              <w:rPr>
                <w:sz w:val="22"/>
                <w:szCs w:val="22"/>
              </w:rPr>
              <w:t>ФИО</w:t>
            </w:r>
            <w:r w:rsidRPr="000079A7" w:rsidDel="00D852B4">
              <w:rPr>
                <w:sz w:val="22"/>
                <w:szCs w:val="22"/>
              </w:rPr>
              <w:t xml:space="preserve"> </w:t>
            </w:r>
            <w:r w:rsidRPr="000079A7">
              <w:rPr>
                <w:sz w:val="22"/>
                <w:szCs w:val="22"/>
              </w:rPr>
              <w:t>контактного лица полностью</w:t>
            </w:r>
          </w:p>
        </w:tc>
      </w:tr>
      <w:tr w:rsidR="004E5F7B" w:rsidRPr="000079A7" w14:paraId="33991BFB"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251A831E" w14:textId="77777777" w:rsidR="004E5F7B" w:rsidRPr="000079A7" w:rsidRDefault="004E5F7B" w:rsidP="00E67964">
            <w:pPr>
              <w:pStyle w:val="GOSTTablenorm"/>
              <w:rPr>
                <w:sz w:val="22"/>
                <w:szCs w:val="22"/>
              </w:rPr>
            </w:pPr>
            <w:r w:rsidRPr="000079A7">
              <w:rPr>
                <w:color w:val="000000"/>
                <w:sz w:val="22"/>
                <w:szCs w:val="22"/>
              </w:rPr>
              <w:t>Телефон</w:t>
            </w:r>
          </w:p>
        </w:tc>
        <w:tc>
          <w:tcPr>
            <w:tcW w:w="1700" w:type="dxa"/>
          </w:tcPr>
          <w:p w14:paraId="0524D78A" w14:textId="77777777" w:rsidR="004E5F7B" w:rsidRPr="000079A7" w:rsidRDefault="004E5F7B" w:rsidP="00E67964">
            <w:pPr>
              <w:pStyle w:val="GOSTTablenorm"/>
              <w:rPr>
                <w:sz w:val="22"/>
                <w:szCs w:val="22"/>
                <w:lang w:val="en-US"/>
              </w:rPr>
            </w:pPr>
            <w:r w:rsidRPr="000079A7">
              <w:rPr>
                <w:color w:val="000000"/>
                <w:sz w:val="22"/>
                <w:szCs w:val="22"/>
              </w:rPr>
              <w:t>Phn</w:t>
            </w:r>
          </w:p>
        </w:tc>
        <w:tc>
          <w:tcPr>
            <w:tcW w:w="567" w:type="dxa"/>
          </w:tcPr>
          <w:p w14:paraId="716D811A" w14:textId="77777777" w:rsidR="004E5F7B" w:rsidRPr="000079A7" w:rsidRDefault="004E5F7B" w:rsidP="00E67964">
            <w:pPr>
              <w:pStyle w:val="GOSTTablenorm"/>
              <w:rPr>
                <w:sz w:val="22"/>
                <w:szCs w:val="22"/>
              </w:rPr>
            </w:pPr>
            <w:r w:rsidRPr="000079A7">
              <w:rPr>
                <w:sz w:val="22"/>
                <w:szCs w:val="22"/>
              </w:rPr>
              <w:t>П</w:t>
            </w:r>
          </w:p>
        </w:tc>
        <w:tc>
          <w:tcPr>
            <w:tcW w:w="1133" w:type="dxa"/>
          </w:tcPr>
          <w:p w14:paraId="10FEB696" w14:textId="77777777" w:rsidR="004E5F7B" w:rsidRPr="000079A7" w:rsidRDefault="004E5F7B" w:rsidP="00E67964">
            <w:pPr>
              <w:pStyle w:val="GOSTTablenorm"/>
              <w:rPr>
                <w:sz w:val="22"/>
                <w:szCs w:val="22"/>
              </w:rPr>
            </w:pPr>
            <w:r w:rsidRPr="000079A7">
              <w:rPr>
                <w:color w:val="000000"/>
                <w:sz w:val="22"/>
                <w:szCs w:val="22"/>
                <w:lang w:val="en-US"/>
              </w:rPr>
              <w:t>Т(1-</w:t>
            </w:r>
            <w:r w:rsidRPr="000079A7">
              <w:rPr>
                <w:color w:val="000000"/>
                <w:sz w:val="22"/>
                <w:szCs w:val="22"/>
              </w:rPr>
              <w:t>5</w:t>
            </w:r>
            <w:r w:rsidRPr="000079A7">
              <w:rPr>
                <w:color w:val="000000"/>
                <w:sz w:val="22"/>
                <w:szCs w:val="22"/>
                <w:lang w:val="en-US"/>
              </w:rPr>
              <w:t>0)</w:t>
            </w:r>
          </w:p>
        </w:tc>
        <w:tc>
          <w:tcPr>
            <w:tcW w:w="567" w:type="dxa"/>
          </w:tcPr>
          <w:p w14:paraId="16AF60F3" w14:textId="77777777" w:rsidR="004E5F7B" w:rsidRPr="000079A7" w:rsidRDefault="004E5F7B" w:rsidP="00E67964">
            <w:pPr>
              <w:pStyle w:val="GOSTTablenorm"/>
              <w:rPr>
                <w:sz w:val="22"/>
                <w:szCs w:val="22"/>
              </w:rPr>
            </w:pPr>
            <w:r w:rsidRPr="000079A7">
              <w:rPr>
                <w:sz w:val="22"/>
                <w:szCs w:val="22"/>
              </w:rPr>
              <w:t>Н</w:t>
            </w:r>
          </w:p>
        </w:tc>
        <w:tc>
          <w:tcPr>
            <w:tcW w:w="3960" w:type="dxa"/>
          </w:tcPr>
          <w:p w14:paraId="6127168D" w14:textId="77777777" w:rsidR="004E5F7B" w:rsidRPr="000079A7" w:rsidRDefault="004E5F7B" w:rsidP="00E67964">
            <w:pPr>
              <w:pStyle w:val="GOSTTablenorm"/>
              <w:rPr>
                <w:sz w:val="22"/>
                <w:szCs w:val="22"/>
              </w:rPr>
            </w:pPr>
            <w:r w:rsidRPr="000079A7">
              <w:rPr>
                <w:sz w:val="22"/>
                <w:szCs w:val="22"/>
              </w:rPr>
              <w:t>Номер телефона контактного лица, с указанием кода города</w:t>
            </w:r>
          </w:p>
        </w:tc>
      </w:tr>
      <w:tr w:rsidR="004E5F7B" w:rsidRPr="000079A7" w14:paraId="04E151E3" w14:textId="77777777" w:rsidTr="00E67964">
        <w:trPr>
          <w:cnfStyle w:val="000000010000" w:firstRow="0" w:lastRow="0" w:firstColumn="0" w:lastColumn="0" w:oddVBand="0" w:evenVBand="0" w:oddHBand="0" w:evenHBand="1" w:firstRowFirstColumn="0" w:firstRowLastColumn="0" w:lastRowFirstColumn="0" w:lastRowLastColumn="0"/>
        </w:trPr>
        <w:tc>
          <w:tcPr>
            <w:tcW w:w="1701" w:type="dxa"/>
          </w:tcPr>
          <w:p w14:paraId="13D33039" w14:textId="77777777" w:rsidR="004E5F7B" w:rsidRPr="000079A7" w:rsidRDefault="004E5F7B" w:rsidP="00E67964">
            <w:pPr>
              <w:pStyle w:val="GOSTTablenorm"/>
              <w:rPr>
                <w:color w:val="000000"/>
                <w:sz w:val="22"/>
                <w:szCs w:val="22"/>
              </w:rPr>
            </w:pPr>
            <w:r w:rsidRPr="000079A7">
              <w:rPr>
                <w:color w:val="000000"/>
                <w:sz w:val="22"/>
                <w:szCs w:val="22"/>
              </w:rPr>
              <w:t>Дата подписи</w:t>
            </w:r>
          </w:p>
        </w:tc>
        <w:tc>
          <w:tcPr>
            <w:tcW w:w="1700" w:type="dxa"/>
          </w:tcPr>
          <w:p w14:paraId="27EDAB7D" w14:textId="77777777" w:rsidR="004E5F7B" w:rsidRPr="000079A7" w:rsidRDefault="004E5F7B" w:rsidP="00E67964">
            <w:pPr>
              <w:pStyle w:val="GOSTTablenorm"/>
              <w:rPr>
                <w:color w:val="000000"/>
                <w:sz w:val="22"/>
                <w:szCs w:val="22"/>
              </w:rPr>
            </w:pPr>
            <w:r w:rsidRPr="000079A7">
              <w:rPr>
                <w:color w:val="000000"/>
                <w:sz w:val="22"/>
                <w:szCs w:val="22"/>
              </w:rPr>
              <w:t>DtSgn</w:t>
            </w:r>
          </w:p>
        </w:tc>
        <w:tc>
          <w:tcPr>
            <w:tcW w:w="567" w:type="dxa"/>
          </w:tcPr>
          <w:p w14:paraId="63D89766" w14:textId="77777777" w:rsidR="004E5F7B" w:rsidRPr="000079A7" w:rsidRDefault="004E5F7B" w:rsidP="00E67964">
            <w:pPr>
              <w:pStyle w:val="GOSTTablenorm"/>
              <w:rPr>
                <w:sz w:val="22"/>
                <w:szCs w:val="22"/>
              </w:rPr>
            </w:pPr>
            <w:r w:rsidRPr="000079A7">
              <w:rPr>
                <w:sz w:val="22"/>
                <w:szCs w:val="22"/>
              </w:rPr>
              <w:t>П</w:t>
            </w:r>
          </w:p>
        </w:tc>
        <w:tc>
          <w:tcPr>
            <w:tcW w:w="1133" w:type="dxa"/>
          </w:tcPr>
          <w:p w14:paraId="07351EB7" w14:textId="77777777" w:rsidR="004E5F7B" w:rsidRPr="000079A7" w:rsidRDefault="004E5F7B" w:rsidP="00E67964">
            <w:pPr>
              <w:pStyle w:val="GOSTTablenorm"/>
              <w:rPr>
                <w:color w:val="000000"/>
                <w:sz w:val="22"/>
                <w:szCs w:val="22"/>
                <w:lang w:val="en-US"/>
              </w:rPr>
            </w:pPr>
            <w:r w:rsidRPr="000079A7">
              <w:rPr>
                <w:color w:val="000000"/>
                <w:sz w:val="22"/>
                <w:szCs w:val="22"/>
                <w:lang w:val="en-US"/>
              </w:rPr>
              <w:t>Date</w:t>
            </w:r>
          </w:p>
        </w:tc>
        <w:tc>
          <w:tcPr>
            <w:tcW w:w="567" w:type="dxa"/>
          </w:tcPr>
          <w:p w14:paraId="1BE81339" w14:textId="77777777" w:rsidR="004E5F7B" w:rsidRPr="000079A7" w:rsidRDefault="004E5F7B" w:rsidP="00E67964">
            <w:pPr>
              <w:pStyle w:val="GOSTTablenorm"/>
              <w:rPr>
                <w:sz w:val="22"/>
                <w:szCs w:val="22"/>
              </w:rPr>
            </w:pPr>
            <w:r w:rsidRPr="000079A7">
              <w:rPr>
                <w:sz w:val="22"/>
                <w:szCs w:val="22"/>
              </w:rPr>
              <w:t>О</w:t>
            </w:r>
          </w:p>
        </w:tc>
        <w:tc>
          <w:tcPr>
            <w:tcW w:w="3960" w:type="dxa"/>
          </w:tcPr>
          <w:p w14:paraId="313622C9" w14:textId="77777777" w:rsidR="004E5F7B" w:rsidRPr="000079A7" w:rsidRDefault="004E5F7B" w:rsidP="00E67964">
            <w:pPr>
              <w:pStyle w:val="GOSTTablenorm"/>
              <w:rPr>
                <w:sz w:val="22"/>
                <w:szCs w:val="22"/>
              </w:rPr>
            </w:pPr>
            <w:r w:rsidRPr="000079A7">
              <w:rPr>
                <w:sz w:val="22"/>
                <w:szCs w:val="22"/>
              </w:rPr>
              <w:t>Дата регистрации документа</w:t>
            </w:r>
          </w:p>
        </w:tc>
      </w:tr>
    </w:tbl>
    <w:p w14:paraId="530F3546" w14:textId="77777777" w:rsidR="004E5F7B" w:rsidRPr="00E7144D" w:rsidRDefault="004E5F7B" w:rsidP="004E5F7B">
      <w:pPr>
        <w:pStyle w:val="32"/>
      </w:pPr>
      <w:bookmarkStart w:id="2763" w:name="_Toc1469471"/>
      <w:bookmarkStart w:id="2764" w:name="_Toc2611436"/>
      <w:bookmarkStart w:id="2765" w:name="_Toc185883031"/>
      <w:bookmarkStart w:id="2766" w:name="_Toc201159929"/>
      <w:r w:rsidRPr="00F94C8B">
        <w:rPr>
          <w:highlight w:val="green"/>
        </w:rPr>
        <w:t>Пример XML</w:t>
      </w:r>
      <w:bookmarkEnd w:id="2763"/>
      <w:bookmarkEnd w:id="2764"/>
      <w:r w:rsidRPr="00F94C8B">
        <w:rPr>
          <w:highlight w:val="green"/>
        </w:rPr>
        <w:t xml:space="preserve"> (файловое взаимодействие)</w:t>
      </w:r>
      <w:bookmarkEnd w:id="2765"/>
      <w:bookmarkEnd w:id="2766"/>
    </w:p>
    <w:p w14:paraId="097BA709" w14:textId="77777777" w:rsidR="004E5F7B" w:rsidRPr="00A2602A" w:rsidRDefault="004E5F7B" w:rsidP="004E5F7B">
      <w:pPr>
        <w:pStyle w:val="GOSTScript"/>
        <w:pBdr>
          <w:right w:val="dotted" w:sz="4" w:space="0" w:color="auto"/>
        </w:pBdr>
        <w:ind w:left="0" w:right="0" w:firstLine="227"/>
      </w:pPr>
      <w:r w:rsidRPr="00A2602A">
        <w:t>&lt;?xml version="1.0" encoding="UTF-8"?&gt;</w:t>
      </w:r>
    </w:p>
    <w:p w14:paraId="67C3A742" w14:textId="77777777" w:rsidR="004E5F7B" w:rsidRPr="00A2602A" w:rsidRDefault="004E5F7B" w:rsidP="004E5F7B">
      <w:pPr>
        <w:pStyle w:val="GOSTScript"/>
        <w:pBdr>
          <w:right w:val="dotted" w:sz="4" w:space="0" w:color="auto"/>
        </w:pBdr>
        <w:ind w:left="0" w:right="0" w:firstLine="227"/>
      </w:pPr>
      <w:r w:rsidRPr="00A2602A">
        <w:t>&lt;self:MSC_ACCPAYMENT metaType="formular" versionID="2.0" xsi:schemaLocation="http://www.roskazna.ru/eb/domain/MSC_ACCPAYMENT/formular formulars.xsd" xmlns:self="http://www.roskazna.ru/eb/domain/MSC_ACCPAYMENT/formular" xmlns:xsi="http://www.w3.org/2001/XMLSchema-instance"&gt;</w:t>
      </w:r>
    </w:p>
    <w:p w14:paraId="57F48882" w14:textId="77777777" w:rsidR="004E5F7B" w:rsidRPr="00A2602A" w:rsidRDefault="004E5F7B" w:rsidP="004E5F7B">
      <w:pPr>
        <w:pStyle w:val="GOSTScript"/>
        <w:pBdr>
          <w:right w:val="dotted" w:sz="4" w:space="0" w:color="auto"/>
        </w:pBdr>
        <w:ind w:left="0" w:right="0" w:firstLine="227"/>
      </w:pPr>
      <w:r w:rsidRPr="00A2602A">
        <w:tab/>
        <w:t>&lt;TtlPrt_DcNmbr&gt;2323&lt;/TtlPrt_DcNmbr&gt;</w:t>
      </w:r>
    </w:p>
    <w:p w14:paraId="5B25D4E4" w14:textId="77777777" w:rsidR="004E5F7B" w:rsidRPr="00A2602A" w:rsidRDefault="004E5F7B" w:rsidP="004E5F7B">
      <w:pPr>
        <w:pStyle w:val="GOSTScript"/>
        <w:pBdr>
          <w:right w:val="dotted" w:sz="4" w:space="0" w:color="auto"/>
        </w:pBdr>
        <w:ind w:left="0" w:right="0" w:firstLine="227"/>
      </w:pPr>
      <w:r w:rsidRPr="00A2602A">
        <w:tab/>
        <w:t>&lt;TtlPrt_DcDt&gt;2023-01-03&lt;/TtlPrt_DcDt&gt;</w:t>
      </w:r>
    </w:p>
    <w:p w14:paraId="55651DB9" w14:textId="77777777" w:rsidR="004E5F7B" w:rsidRPr="00FA3F4D" w:rsidRDefault="004E5F7B" w:rsidP="004E5F7B">
      <w:pPr>
        <w:pStyle w:val="GOSTScript"/>
        <w:pBdr>
          <w:right w:val="dotted" w:sz="4" w:space="0" w:color="auto"/>
        </w:pBdr>
        <w:ind w:left="0" w:right="0" w:firstLine="227"/>
        <w:rPr>
          <w:lang w:val="ru-RU"/>
        </w:rPr>
      </w:pPr>
      <w:r w:rsidRPr="00A2602A">
        <w:tab/>
      </w:r>
      <w:r w:rsidRPr="00FA3F4D">
        <w:rPr>
          <w:lang w:val="ru-RU"/>
        </w:rPr>
        <w:t>&lt;</w:t>
      </w:r>
      <w:r w:rsidRPr="00A2602A">
        <w:t>TtlPrt</w:t>
      </w:r>
      <w:r w:rsidRPr="00FA3F4D">
        <w:rPr>
          <w:lang w:val="ru-RU"/>
        </w:rPr>
        <w:t>_</w:t>
      </w:r>
      <w:r w:rsidRPr="00A2602A">
        <w:t>TOFK</w:t>
      </w:r>
      <w:r w:rsidRPr="00FA3F4D">
        <w:rPr>
          <w:lang w:val="ru-RU"/>
        </w:rPr>
        <w:t>&gt;</w:t>
      </w:r>
    </w:p>
    <w:p w14:paraId="23321574" w14:textId="77777777" w:rsidR="004E5F7B" w:rsidRPr="00FA3F4D" w:rsidRDefault="004E5F7B" w:rsidP="004E5F7B">
      <w:pPr>
        <w:pStyle w:val="GOSTScript"/>
        <w:pBdr>
          <w:right w:val="dotted" w:sz="4" w:space="0" w:color="auto"/>
        </w:pBdr>
        <w:ind w:left="0" w:right="0" w:firstLine="227"/>
        <w:rPr>
          <w:lang w:val="ru-RU"/>
        </w:rPr>
      </w:pPr>
      <w:r w:rsidRPr="00FA3F4D">
        <w:rPr>
          <w:lang w:val="ru-RU"/>
        </w:rPr>
        <w:tab/>
      </w:r>
      <w:r w:rsidRPr="00FA3F4D">
        <w:rPr>
          <w:lang w:val="ru-RU"/>
        </w:rPr>
        <w:tab/>
        <w:t>&lt;</w:t>
      </w:r>
      <w:r w:rsidRPr="00A2602A">
        <w:t>Nm</w:t>
      </w:r>
      <w:r w:rsidRPr="00FA3F4D">
        <w:rPr>
          <w:lang w:val="ru-RU"/>
        </w:rPr>
        <w:t>&gt;УФК ПО ВЛАДИМИРСКОЙ ОБЛАСТИ&lt;/</w:t>
      </w:r>
      <w:r w:rsidRPr="00A2602A">
        <w:t>Nm</w:t>
      </w:r>
      <w:r w:rsidRPr="00FA3F4D">
        <w:rPr>
          <w:lang w:val="ru-RU"/>
        </w:rPr>
        <w:t>&gt;</w:t>
      </w:r>
    </w:p>
    <w:p w14:paraId="536DD569" w14:textId="77777777" w:rsidR="004E5F7B" w:rsidRPr="00A2602A" w:rsidRDefault="004E5F7B" w:rsidP="004E5F7B">
      <w:pPr>
        <w:pStyle w:val="GOSTScript"/>
        <w:pBdr>
          <w:right w:val="dotted" w:sz="4" w:space="0" w:color="auto"/>
        </w:pBdr>
        <w:ind w:left="0" w:right="0" w:firstLine="227"/>
      </w:pPr>
      <w:r w:rsidRPr="00FA3F4D">
        <w:rPr>
          <w:lang w:val="ru-RU"/>
        </w:rPr>
        <w:tab/>
      </w:r>
      <w:r w:rsidRPr="00FA3F4D">
        <w:rPr>
          <w:lang w:val="ru-RU"/>
        </w:rPr>
        <w:tab/>
      </w:r>
      <w:r w:rsidRPr="00A2602A">
        <w:t>&lt;Cd&gt;2800&lt;/Cd&gt;</w:t>
      </w:r>
    </w:p>
    <w:p w14:paraId="37A107EB" w14:textId="77777777" w:rsidR="004E5F7B" w:rsidRPr="00A2602A" w:rsidRDefault="004E5F7B" w:rsidP="004E5F7B">
      <w:pPr>
        <w:pStyle w:val="GOSTScript"/>
        <w:pBdr>
          <w:right w:val="dotted" w:sz="4" w:space="0" w:color="auto"/>
        </w:pBdr>
        <w:ind w:left="0" w:right="0" w:firstLine="227"/>
      </w:pPr>
      <w:r w:rsidRPr="00A2602A">
        <w:tab/>
        <w:t>&lt;/TtlPrt_TOFK&gt;</w:t>
      </w:r>
    </w:p>
    <w:p w14:paraId="37B995FE" w14:textId="77777777" w:rsidR="004E5F7B" w:rsidRPr="00A2602A" w:rsidRDefault="004E5F7B" w:rsidP="004E5F7B">
      <w:pPr>
        <w:pStyle w:val="GOSTScript"/>
        <w:pBdr>
          <w:right w:val="dotted" w:sz="4" w:space="0" w:color="auto"/>
        </w:pBdr>
        <w:ind w:left="0" w:right="0" w:firstLine="227"/>
      </w:pPr>
      <w:r w:rsidRPr="00A2602A">
        <w:tab/>
        <w:t>&lt;TtlPrt_UBP&gt;</w:t>
      </w:r>
    </w:p>
    <w:p w14:paraId="65BC0005" w14:textId="77777777" w:rsidR="004E5F7B" w:rsidRPr="00FA3F4D" w:rsidRDefault="004E5F7B" w:rsidP="004E5F7B">
      <w:pPr>
        <w:pStyle w:val="GOSTScript"/>
        <w:pBdr>
          <w:right w:val="dotted" w:sz="4" w:space="0" w:color="auto"/>
        </w:pBdr>
        <w:ind w:left="0" w:right="0" w:firstLine="227"/>
        <w:rPr>
          <w:lang w:val="ru-RU"/>
        </w:rPr>
      </w:pPr>
      <w:r w:rsidRPr="00A2602A">
        <w:tab/>
      </w:r>
      <w:r w:rsidRPr="00A2602A">
        <w:tab/>
      </w:r>
      <w:r w:rsidRPr="00FA3F4D">
        <w:rPr>
          <w:lang w:val="ru-RU"/>
        </w:rPr>
        <w:t>&lt;</w:t>
      </w:r>
      <w:r w:rsidRPr="00A2602A">
        <w:t>Nm</w:t>
      </w:r>
      <w:r w:rsidRPr="00FA3F4D">
        <w:rPr>
          <w:lang w:val="ru-RU"/>
        </w:rPr>
        <w:t>&gt;ДЕПАРТАМЕНТ ОБРАЗОВАНИЯ ВЛАДИМИРСКОЙ ОБЛАСТИ&lt;/</w:t>
      </w:r>
      <w:r w:rsidRPr="00A2602A">
        <w:t>Nm</w:t>
      </w:r>
      <w:r w:rsidRPr="00FA3F4D">
        <w:rPr>
          <w:lang w:val="ru-RU"/>
        </w:rPr>
        <w:t>&gt;</w:t>
      </w:r>
    </w:p>
    <w:p w14:paraId="7859BC58" w14:textId="77777777" w:rsidR="004E5F7B" w:rsidRPr="00FA3F4D" w:rsidRDefault="004E5F7B" w:rsidP="004E5F7B">
      <w:pPr>
        <w:pStyle w:val="GOSTScript"/>
        <w:pBdr>
          <w:right w:val="dotted" w:sz="4" w:space="0" w:color="auto"/>
        </w:pBdr>
        <w:ind w:left="0" w:right="0" w:firstLine="227"/>
        <w:rPr>
          <w:lang w:val="ru-RU"/>
        </w:rPr>
      </w:pPr>
      <w:r w:rsidRPr="00FA3F4D">
        <w:rPr>
          <w:lang w:val="ru-RU"/>
        </w:rPr>
        <w:tab/>
        <w:t>&lt;/</w:t>
      </w:r>
      <w:r w:rsidRPr="00A2602A">
        <w:t>TtlPrt</w:t>
      </w:r>
      <w:r w:rsidRPr="00FA3F4D">
        <w:rPr>
          <w:lang w:val="ru-RU"/>
        </w:rPr>
        <w:t>_</w:t>
      </w:r>
      <w:r w:rsidRPr="00A2602A">
        <w:t>UBP</w:t>
      </w:r>
      <w:r w:rsidRPr="00FA3F4D">
        <w:rPr>
          <w:lang w:val="ru-RU"/>
        </w:rPr>
        <w:t>&gt;</w:t>
      </w:r>
    </w:p>
    <w:p w14:paraId="259B77D4" w14:textId="77777777" w:rsidR="004E5F7B" w:rsidRPr="00FA3F4D" w:rsidRDefault="004E5F7B" w:rsidP="004E5F7B">
      <w:pPr>
        <w:pStyle w:val="GOSTScript"/>
        <w:pBdr>
          <w:right w:val="dotted" w:sz="4" w:space="0" w:color="auto"/>
        </w:pBdr>
        <w:ind w:left="0" w:right="0" w:firstLine="227"/>
        <w:rPr>
          <w:lang w:val="ru-RU"/>
        </w:rPr>
      </w:pPr>
      <w:r w:rsidRPr="00FA3F4D">
        <w:rPr>
          <w:lang w:val="ru-RU"/>
        </w:rPr>
        <w:t>&lt;</w:t>
      </w:r>
      <w:r w:rsidRPr="00A2602A">
        <w:t>Sign</w:t>
      </w:r>
      <w:r w:rsidRPr="00FA3F4D">
        <w:rPr>
          <w:lang w:val="ru-RU"/>
        </w:rPr>
        <w:t>_</w:t>
      </w:r>
      <w:r w:rsidRPr="00A2602A">
        <w:t>Exc</w:t>
      </w:r>
      <w:r w:rsidRPr="00FA3F4D">
        <w:rPr>
          <w:lang w:val="ru-RU"/>
        </w:rPr>
        <w:t>&gt;</w:t>
      </w:r>
    </w:p>
    <w:p w14:paraId="5850BD3B" w14:textId="77777777" w:rsidR="004E5F7B" w:rsidRPr="00FA3F4D" w:rsidRDefault="004E5F7B" w:rsidP="004E5F7B">
      <w:pPr>
        <w:pStyle w:val="GOSTScript"/>
        <w:pBdr>
          <w:right w:val="dotted" w:sz="4" w:space="0" w:color="auto"/>
        </w:pBdr>
        <w:ind w:left="0" w:right="0" w:firstLine="227"/>
        <w:rPr>
          <w:lang w:val="ru-RU"/>
        </w:rPr>
      </w:pPr>
      <w:r w:rsidRPr="00FA3F4D">
        <w:rPr>
          <w:lang w:val="ru-RU"/>
        </w:rPr>
        <w:tab/>
      </w:r>
      <w:r w:rsidRPr="00FA3F4D">
        <w:rPr>
          <w:lang w:val="ru-RU"/>
        </w:rPr>
        <w:tab/>
        <w:t>&lt;</w:t>
      </w:r>
      <w:r w:rsidRPr="00A2602A">
        <w:t>Pst</w:t>
      </w:r>
      <w:r w:rsidRPr="00FA3F4D">
        <w:rPr>
          <w:lang w:val="ru-RU"/>
        </w:rPr>
        <w:t>&gt;Директор&lt;/</w:t>
      </w:r>
      <w:r w:rsidRPr="00A2602A">
        <w:t>Pst</w:t>
      </w:r>
      <w:r w:rsidRPr="00FA3F4D">
        <w:rPr>
          <w:lang w:val="ru-RU"/>
        </w:rPr>
        <w:t>&gt;</w:t>
      </w:r>
    </w:p>
    <w:p w14:paraId="2C7869A2" w14:textId="77777777" w:rsidR="004E5F7B" w:rsidRPr="00FA3F4D" w:rsidRDefault="004E5F7B" w:rsidP="004E5F7B">
      <w:pPr>
        <w:pStyle w:val="GOSTScript"/>
        <w:pBdr>
          <w:right w:val="dotted" w:sz="4" w:space="0" w:color="auto"/>
        </w:pBdr>
        <w:ind w:left="0" w:right="0" w:firstLine="227"/>
        <w:rPr>
          <w:lang w:val="ru-RU"/>
        </w:rPr>
      </w:pPr>
      <w:r w:rsidRPr="00FA3F4D">
        <w:rPr>
          <w:lang w:val="ru-RU"/>
        </w:rPr>
        <w:tab/>
      </w:r>
      <w:r w:rsidRPr="00FA3F4D">
        <w:rPr>
          <w:lang w:val="ru-RU"/>
        </w:rPr>
        <w:tab/>
        <w:t>&lt;</w:t>
      </w:r>
      <w:r w:rsidRPr="00A2602A">
        <w:t>FIO</w:t>
      </w:r>
      <w:r w:rsidRPr="00FA3F4D">
        <w:rPr>
          <w:lang w:val="ru-RU"/>
        </w:rPr>
        <w:t>&gt;Сидоров Андрей Петрович&lt;/</w:t>
      </w:r>
      <w:r w:rsidRPr="00A2602A">
        <w:t>FIO</w:t>
      </w:r>
      <w:r w:rsidRPr="00FA3F4D">
        <w:rPr>
          <w:lang w:val="ru-RU"/>
        </w:rPr>
        <w:t>&gt;</w:t>
      </w:r>
    </w:p>
    <w:p w14:paraId="22794698" w14:textId="77777777" w:rsidR="004E5F7B" w:rsidRPr="00A2602A" w:rsidRDefault="004E5F7B" w:rsidP="004E5F7B">
      <w:pPr>
        <w:pStyle w:val="GOSTScript"/>
        <w:pBdr>
          <w:right w:val="dotted" w:sz="4" w:space="0" w:color="auto"/>
        </w:pBdr>
        <w:ind w:left="0" w:right="0" w:firstLine="227"/>
      </w:pPr>
      <w:r w:rsidRPr="00FA3F4D">
        <w:rPr>
          <w:lang w:val="ru-RU"/>
        </w:rPr>
        <w:tab/>
      </w:r>
      <w:r w:rsidRPr="00FA3F4D">
        <w:rPr>
          <w:lang w:val="ru-RU"/>
        </w:rPr>
        <w:tab/>
      </w:r>
      <w:r w:rsidRPr="00A2602A">
        <w:t>&lt;DtSgn&gt;2023-01-03&lt;/DtSgn&gt;</w:t>
      </w:r>
    </w:p>
    <w:p w14:paraId="2195E76C" w14:textId="77777777" w:rsidR="004E5F7B" w:rsidRPr="00A2602A" w:rsidRDefault="004E5F7B" w:rsidP="004E5F7B">
      <w:pPr>
        <w:pStyle w:val="GOSTScript"/>
        <w:pBdr>
          <w:right w:val="dotted" w:sz="4" w:space="0" w:color="auto"/>
        </w:pBdr>
        <w:ind w:left="0" w:right="0" w:firstLine="227"/>
      </w:pPr>
      <w:r w:rsidRPr="00A2602A">
        <w:tab/>
        <w:t>&lt;/Sign_Exc&gt;</w:t>
      </w:r>
    </w:p>
    <w:p w14:paraId="0EDBE88A" w14:textId="77777777" w:rsidR="004E5F7B" w:rsidRPr="00A2602A" w:rsidRDefault="004E5F7B" w:rsidP="004E5F7B">
      <w:pPr>
        <w:pStyle w:val="GOSTScript"/>
        <w:pBdr>
          <w:right w:val="dotted" w:sz="4" w:space="0" w:color="auto"/>
        </w:pBdr>
        <w:ind w:left="0" w:right="0" w:firstLine="227"/>
      </w:pPr>
      <w:r w:rsidRPr="00A2602A">
        <w:t>&lt;TtlPrt_PAY_AccNum&gt;03245885450&lt;/TtlPrt_PAY_AccNum&gt;</w:t>
      </w:r>
    </w:p>
    <w:p w14:paraId="2574A27E" w14:textId="77777777" w:rsidR="004E5F7B" w:rsidRPr="00A2602A" w:rsidRDefault="004E5F7B" w:rsidP="004E5F7B">
      <w:pPr>
        <w:pStyle w:val="GOSTScript"/>
        <w:pBdr>
          <w:right w:val="dotted" w:sz="4" w:space="0" w:color="auto"/>
        </w:pBdr>
        <w:ind w:left="0" w:right="0" w:firstLine="227"/>
      </w:pPr>
      <w:r w:rsidRPr="00A2602A">
        <w:t>&lt;TtlPrt_SECRECY&gt;0&lt;/TtlPrt_SECRECY&gt;</w:t>
      </w:r>
    </w:p>
    <w:p w14:paraId="068A83A2" w14:textId="77777777" w:rsidR="004E5F7B" w:rsidRPr="00A2602A" w:rsidRDefault="004E5F7B" w:rsidP="004E5F7B">
      <w:pPr>
        <w:pStyle w:val="GOSTScript"/>
        <w:pBdr>
          <w:right w:val="dotted" w:sz="4" w:space="0" w:color="auto"/>
        </w:pBdr>
        <w:ind w:left="0" w:right="0" w:firstLine="227"/>
      </w:pPr>
      <w:r w:rsidRPr="00A2602A">
        <w:tab/>
        <w:t>&lt;StmInfrmtn_TF&gt;</w:t>
      </w:r>
    </w:p>
    <w:p w14:paraId="0AE898C0" w14:textId="77777777" w:rsidR="004E5F7B" w:rsidRPr="00A2602A" w:rsidRDefault="004E5F7B" w:rsidP="004E5F7B">
      <w:pPr>
        <w:pStyle w:val="GOSTScript"/>
        <w:ind w:left="0" w:right="0" w:firstLine="227"/>
      </w:pPr>
      <w:r w:rsidRPr="00A2602A">
        <w:tab/>
      </w:r>
      <w:r w:rsidRPr="00A2602A">
        <w:tab/>
        <w:t>&lt;GUID&gt;3f117626-9a16-04ac-e053-0a5f081d34b8&lt;/GUID&gt;</w:t>
      </w:r>
    </w:p>
    <w:p w14:paraId="1838A863" w14:textId="77777777" w:rsidR="004E5F7B" w:rsidRPr="00A2602A" w:rsidRDefault="004E5F7B" w:rsidP="004E5F7B">
      <w:pPr>
        <w:pStyle w:val="GOSTScript"/>
        <w:ind w:left="0" w:right="0" w:firstLine="227"/>
      </w:pPr>
      <w:r w:rsidRPr="00A2602A">
        <w:tab/>
        <w:t>&lt;/StmInfrmtn_TF&gt;</w:t>
      </w:r>
    </w:p>
    <w:p w14:paraId="50A09F00" w14:textId="77777777" w:rsidR="004E5F7B" w:rsidRPr="00A2602A" w:rsidRDefault="004E5F7B" w:rsidP="004E5F7B">
      <w:pPr>
        <w:pStyle w:val="GOSTScript"/>
        <w:ind w:left="0" w:right="0" w:firstLine="227"/>
      </w:pPr>
      <w:r w:rsidRPr="00A2602A">
        <w:tab/>
        <w:t>&lt;ACCPAY_ACCP&gt;</w:t>
      </w:r>
    </w:p>
    <w:p w14:paraId="3D00B651" w14:textId="77777777" w:rsidR="004E5F7B" w:rsidRPr="00A2602A" w:rsidRDefault="004E5F7B" w:rsidP="004E5F7B">
      <w:pPr>
        <w:pStyle w:val="GOSTScript"/>
        <w:ind w:left="0" w:right="0" w:firstLine="227"/>
      </w:pPr>
      <w:r w:rsidRPr="00A2602A">
        <w:t>&lt;ACCP_ITEM&gt;</w:t>
      </w:r>
      <w:r w:rsidRPr="00A2602A">
        <w:tab/>
      </w:r>
    </w:p>
    <w:p w14:paraId="5F5F09CE" w14:textId="77777777" w:rsidR="004E5F7B" w:rsidRPr="00A2602A" w:rsidRDefault="004E5F7B" w:rsidP="004E5F7B">
      <w:pPr>
        <w:pStyle w:val="GOSTScript"/>
        <w:ind w:left="0" w:right="0" w:firstLine="227"/>
      </w:pPr>
      <w:r w:rsidRPr="00A2602A">
        <w:tab/>
      </w:r>
      <w:r w:rsidRPr="00A2602A">
        <w:tab/>
        <w:t>&lt;DOC_NameRD&gt;Платежное поручение&lt;/DOC_NameRD&gt;</w:t>
      </w:r>
    </w:p>
    <w:p w14:paraId="5C080F82" w14:textId="77777777" w:rsidR="004E5F7B" w:rsidRPr="00A2602A" w:rsidRDefault="004E5F7B" w:rsidP="004E5F7B">
      <w:pPr>
        <w:pStyle w:val="GOSTScript"/>
        <w:ind w:left="0" w:right="0" w:firstLine="227"/>
      </w:pPr>
      <w:r w:rsidRPr="00A2602A">
        <w:tab/>
      </w:r>
      <w:r w:rsidRPr="00A2602A">
        <w:tab/>
        <w:t>&lt;DOC_Sum&gt;5000.00&lt;/DOC_Sum&gt;</w:t>
      </w:r>
    </w:p>
    <w:p w14:paraId="3C47C8BE" w14:textId="77777777" w:rsidR="004E5F7B" w:rsidRPr="00A2602A" w:rsidRDefault="004E5F7B" w:rsidP="004E5F7B">
      <w:pPr>
        <w:pStyle w:val="GOSTScript"/>
        <w:ind w:left="0" w:right="0" w:firstLine="227"/>
      </w:pPr>
      <w:r w:rsidRPr="00A2602A">
        <w:tab/>
      </w:r>
      <w:r w:rsidRPr="00A2602A">
        <w:tab/>
        <w:t>&lt;PP_NumPP&gt;025&lt;/PP_NumPP&gt;</w:t>
      </w:r>
    </w:p>
    <w:p w14:paraId="28ECE4AF" w14:textId="77777777" w:rsidR="004E5F7B" w:rsidRPr="00A2602A" w:rsidRDefault="004E5F7B" w:rsidP="004E5F7B">
      <w:pPr>
        <w:pStyle w:val="GOSTScript"/>
        <w:ind w:left="0" w:right="0" w:firstLine="227"/>
      </w:pPr>
      <w:r w:rsidRPr="00A2602A">
        <w:tab/>
      </w:r>
      <w:r w:rsidRPr="00A2602A">
        <w:tab/>
        <w:t>&lt;PP_DatePP&gt;2023-01-03&lt;/PP_DatePP&gt;</w:t>
      </w:r>
    </w:p>
    <w:p w14:paraId="230DE83D" w14:textId="77777777" w:rsidR="004E5F7B" w:rsidRPr="00A2602A" w:rsidRDefault="004E5F7B" w:rsidP="004E5F7B">
      <w:pPr>
        <w:pStyle w:val="GOSTScript"/>
        <w:ind w:left="0" w:right="0" w:firstLine="227"/>
      </w:pPr>
      <w:r w:rsidRPr="00A2602A">
        <w:tab/>
      </w:r>
      <w:r w:rsidRPr="00A2602A">
        <w:tab/>
        <w:t>&lt;PP_SumPP&gt;5000.00&lt;/PP_SumPP&gt;</w:t>
      </w:r>
    </w:p>
    <w:p w14:paraId="67933DC1" w14:textId="77777777" w:rsidR="004E5F7B" w:rsidRPr="00A2602A" w:rsidRDefault="004E5F7B" w:rsidP="004E5F7B">
      <w:pPr>
        <w:pStyle w:val="GOSTScript"/>
        <w:ind w:left="0" w:right="0" w:firstLine="227"/>
      </w:pPr>
      <w:r w:rsidRPr="00A2602A">
        <w:tab/>
      </w:r>
      <w:r w:rsidRPr="00A2602A">
        <w:tab/>
        <w:t>&lt;PP_DatePPIn&gt;2023-01-03&lt;/PP_DatePPIn&gt;</w:t>
      </w:r>
    </w:p>
    <w:p w14:paraId="16B50DE7" w14:textId="77777777" w:rsidR="004E5F7B" w:rsidRPr="00A2602A" w:rsidRDefault="004E5F7B" w:rsidP="004E5F7B">
      <w:pPr>
        <w:pStyle w:val="GOSTScript"/>
        <w:ind w:left="0" w:right="0" w:firstLine="227"/>
      </w:pPr>
      <w:r w:rsidRPr="00A2602A">
        <w:tab/>
      </w:r>
      <w:r w:rsidRPr="00A2602A">
        <w:tab/>
        <w:t>&lt;PP_OperType&gt;02&lt;/PP_OperType&gt;</w:t>
      </w:r>
    </w:p>
    <w:p w14:paraId="3AE302E7" w14:textId="77777777" w:rsidR="004E5F7B" w:rsidRPr="00A2602A" w:rsidRDefault="004E5F7B" w:rsidP="004E5F7B">
      <w:pPr>
        <w:pStyle w:val="GOSTScript"/>
        <w:ind w:left="0" w:right="0" w:firstLine="227"/>
      </w:pPr>
      <w:r w:rsidRPr="00A2602A">
        <w:tab/>
      </w:r>
      <w:r w:rsidRPr="00A2602A">
        <w:tab/>
        <w:t>&lt;PP_INNPay&gt;45010012012&lt;/PP_INNPay&gt;</w:t>
      </w:r>
    </w:p>
    <w:p w14:paraId="31F3234C" w14:textId="77777777" w:rsidR="004E5F7B" w:rsidRPr="00A2602A" w:rsidRDefault="004E5F7B" w:rsidP="004E5F7B">
      <w:pPr>
        <w:pStyle w:val="GOSTScript"/>
        <w:ind w:left="0" w:right="0" w:firstLine="227"/>
      </w:pPr>
      <w:r w:rsidRPr="00A2602A">
        <w:tab/>
      </w:r>
      <w:r w:rsidRPr="00A2602A">
        <w:tab/>
        <w:t>&lt;PP_KPPPay&gt;450101001&lt;/PP_KPPPay&gt;</w:t>
      </w:r>
    </w:p>
    <w:p w14:paraId="579DEA1B" w14:textId="77777777" w:rsidR="004E5F7B" w:rsidRPr="00FA3F4D" w:rsidRDefault="004E5F7B" w:rsidP="004E5F7B">
      <w:pPr>
        <w:pStyle w:val="GOSTScript"/>
        <w:ind w:left="0" w:right="0" w:firstLine="227"/>
        <w:rPr>
          <w:lang w:val="ru-RU"/>
        </w:rPr>
      </w:pPr>
      <w:r w:rsidRPr="00A2602A">
        <w:t xml:space="preserve"> </w:t>
      </w:r>
      <w:r w:rsidRPr="00A2602A">
        <w:tab/>
      </w:r>
      <w:r w:rsidRPr="00A2602A">
        <w:tab/>
      </w:r>
      <w:r w:rsidRPr="00FA3F4D">
        <w:rPr>
          <w:lang w:val="ru-RU"/>
        </w:rPr>
        <w:t>&lt;</w:t>
      </w:r>
      <w:r w:rsidRPr="00A2602A">
        <w:t>PP</w:t>
      </w:r>
      <w:r w:rsidRPr="00FA3F4D">
        <w:rPr>
          <w:lang w:val="ru-RU"/>
        </w:rPr>
        <w:t>_</w:t>
      </w:r>
      <w:r w:rsidRPr="00A2602A">
        <w:t>CNamePay</w:t>
      </w:r>
      <w:r w:rsidRPr="00FA3F4D">
        <w:rPr>
          <w:lang w:val="ru-RU"/>
        </w:rPr>
        <w:t>&gt;ДЕПАРТАМЕНТ ОБРАЗОВАНИЯ ВЛАДИМИРСКОЙ ОБЛАСТИ&lt;/</w:t>
      </w:r>
      <w:r w:rsidRPr="00A2602A">
        <w:t>PP</w:t>
      </w:r>
      <w:r w:rsidRPr="00FA3F4D">
        <w:rPr>
          <w:lang w:val="ru-RU"/>
        </w:rPr>
        <w:t>_</w:t>
      </w:r>
      <w:r w:rsidRPr="00A2602A">
        <w:t>CNamePay</w:t>
      </w:r>
      <w:r w:rsidRPr="00FA3F4D">
        <w:rPr>
          <w:lang w:val="ru-RU"/>
        </w:rPr>
        <w:t>&gt;</w:t>
      </w:r>
    </w:p>
    <w:p w14:paraId="602B034B" w14:textId="77777777" w:rsidR="004E5F7B" w:rsidRPr="00A2602A" w:rsidRDefault="004E5F7B" w:rsidP="004E5F7B">
      <w:pPr>
        <w:pStyle w:val="GOSTScript"/>
        <w:ind w:left="0" w:right="0" w:firstLine="227"/>
      </w:pPr>
      <w:r w:rsidRPr="00FA3F4D">
        <w:rPr>
          <w:lang w:val="ru-RU"/>
        </w:rPr>
        <w:tab/>
      </w:r>
      <w:r w:rsidRPr="00FA3F4D">
        <w:rPr>
          <w:lang w:val="ru-RU"/>
        </w:rPr>
        <w:tab/>
      </w:r>
      <w:r w:rsidRPr="00A2602A">
        <w:t>&lt;PP_BSPay&gt;40101012000001000200&lt;/PP_BSPay&gt;</w:t>
      </w:r>
    </w:p>
    <w:p w14:paraId="6D2A4D41" w14:textId="77777777" w:rsidR="004E5F7B" w:rsidRPr="00A2602A" w:rsidRDefault="004E5F7B" w:rsidP="004E5F7B">
      <w:pPr>
        <w:pStyle w:val="GOSTScript"/>
        <w:ind w:left="0" w:right="0" w:firstLine="227"/>
      </w:pPr>
      <w:r w:rsidRPr="00A2602A">
        <w:tab/>
      </w:r>
      <w:r w:rsidRPr="00A2602A">
        <w:tab/>
        <w:t>&lt;PP_BICPay&gt;401210001&lt;/PP_BICPay&gt;</w:t>
      </w:r>
    </w:p>
    <w:p w14:paraId="0AE29DDE" w14:textId="77777777" w:rsidR="004E5F7B" w:rsidRPr="00A2602A" w:rsidRDefault="004E5F7B" w:rsidP="004E5F7B">
      <w:pPr>
        <w:pStyle w:val="GOSTScript"/>
        <w:ind w:left="0" w:right="0" w:firstLine="227"/>
      </w:pPr>
      <w:r w:rsidRPr="00A2602A">
        <w:tab/>
      </w:r>
      <w:r w:rsidRPr="00A2602A">
        <w:tab/>
        <w:t>&lt;PP_NameBICPay&gt;Российский банк&lt;/PP_NameBICPay&gt;</w:t>
      </w:r>
    </w:p>
    <w:p w14:paraId="32CF0CD0" w14:textId="77777777" w:rsidR="004E5F7B" w:rsidRPr="00A2602A" w:rsidRDefault="004E5F7B" w:rsidP="004E5F7B">
      <w:pPr>
        <w:pStyle w:val="GOSTScript"/>
        <w:ind w:left="0" w:right="0" w:firstLine="227"/>
      </w:pPr>
      <w:r w:rsidRPr="00A2602A">
        <w:lastRenderedPageBreak/>
        <w:tab/>
      </w:r>
      <w:r w:rsidRPr="00A2602A">
        <w:tab/>
        <w:t>&lt;PP_BSKSPay&gt;40101200010000001200&lt;/PP_BSKSPay&gt;</w:t>
      </w:r>
    </w:p>
    <w:p w14:paraId="4C2B661F" w14:textId="77777777" w:rsidR="004E5F7B" w:rsidRPr="00A2602A" w:rsidRDefault="004E5F7B" w:rsidP="004E5F7B">
      <w:pPr>
        <w:pStyle w:val="GOSTScript"/>
        <w:ind w:left="0" w:right="0" w:firstLine="227"/>
      </w:pPr>
      <w:r w:rsidRPr="00A2602A">
        <w:tab/>
      </w:r>
      <w:r w:rsidRPr="00A2602A">
        <w:tab/>
        <w:t>&lt;PP_CNameUbpRcp&gt;ООО «Рассвет»&lt;/PP_CNameUbpRcp&gt;</w:t>
      </w:r>
    </w:p>
    <w:p w14:paraId="37F995F1" w14:textId="77777777" w:rsidR="004E5F7B" w:rsidRPr="00A2602A" w:rsidRDefault="004E5F7B" w:rsidP="004E5F7B">
      <w:pPr>
        <w:pStyle w:val="GOSTScript"/>
        <w:ind w:left="0" w:right="0" w:firstLine="227"/>
      </w:pPr>
      <w:r w:rsidRPr="00A2602A">
        <w:tab/>
      </w:r>
      <w:r w:rsidRPr="00A2602A">
        <w:tab/>
        <w:t>&lt;PP_BSRcp&gt;40207010001000000120&lt;/PP_BSRcp&gt;</w:t>
      </w:r>
    </w:p>
    <w:p w14:paraId="7CFA20DA" w14:textId="77777777" w:rsidR="004E5F7B" w:rsidRPr="00A2602A" w:rsidRDefault="004E5F7B" w:rsidP="004E5F7B">
      <w:pPr>
        <w:pStyle w:val="GOSTScript"/>
        <w:ind w:left="0" w:right="0" w:firstLine="227"/>
      </w:pPr>
      <w:r w:rsidRPr="00A2602A">
        <w:tab/>
      </w:r>
      <w:r w:rsidRPr="00A2602A">
        <w:tab/>
        <w:t>&lt;PP_BICRcp&gt;430011000&lt;/PP_BICRcp&gt;</w:t>
      </w:r>
    </w:p>
    <w:p w14:paraId="22CB5763" w14:textId="77777777" w:rsidR="004E5F7B" w:rsidRPr="00A2602A" w:rsidRDefault="004E5F7B" w:rsidP="004E5F7B">
      <w:pPr>
        <w:pStyle w:val="GOSTScript"/>
        <w:ind w:left="0" w:right="0" w:firstLine="227"/>
      </w:pPr>
      <w:r w:rsidRPr="00A2602A">
        <w:tab/>
      </w:r>
      <w:r w:rsidRPr="00A2602A">
        <w:tab/>
        <w:t>&lt;PP_NameBICRcp&gt;Банк России&lt;/PP_NameBICRcp&gt;</w:t>
      </w:r>
    </w:p>
    <w:p w14:paraId="6DE4451B" w14:textId="77777777" w:rsidR="004E5F7B" w:rsidRPr="00A2602A" w:rsidRDefault="004E5F7B" w:rsidP="004E5F7B">
      <w:pPr>
        <w:pStyle w:val="GOSTScript"/>
        <w:ind w:left="0" w:right="0" w:firstLine="227"/>
      </w:pPr>
      <w:r w:rsidRPr="00A2602A">
        <w:tab/>
      </w:r>
      <w:r w:rsidRPr="00A2602A">
        <w:tab/>
        <w:t>&lt;PP_BSKSRcp&gt;45001000100020000120&lt;/PP_BSKSRcp&gt;</w:t>
      </w:r>
    </w:p>
    <w:p w14:paraId="693C1C56" w14:textId="77777777" w:rsidR="004E5F7B" w:rsidRPr="00A2602A" w:rsidRDefault="004E5F7B" w:rsidP="004E5F7B">
      <w:pPr>
        <w:pStyle w:val="GOSTScript"/>
        <w:ind w:left="0" w:right="0" w:firstLine="227"/>
      </w:pPr>
      <w:r w:rsidRPr="00A2602A">
        <w:tab/>
      </w:r>
      <w:r w:rsidRPr="00A2602A">
        <w:tab/>
        <w:t>&lt;PP_Purpose&gt;Аренда&lt;/PP_Purpose&gt;</w:t>
      </w:r>
    </w:p>
    <w:p w14:paraId="4217EF13" w14:textId="77777777" w:rsidR="004E5F7B" w:rsidRPr="00A2602A" w:rsidRDefault="004E5F7B" w:rsidP="004E5F7B">
      <w:pPr>
        <w:pStyle w:val="GOSTScript"/>
        <w:ind w:left="0" w:right="0" w:firstLine="227"/>
      </w:pPr>
      <w:r w:rsidRPr="00A2602A">
        <w:tab/>
      </w:r>
      <w:r w:rsidRPr="00A2602A">
        <w:tab/>
        <w:t>&lt;PP_CodeBK&gt;18301000010012102212&lt;/PP_CodeBK&gt;</w:t>
      </w:r>
    </w:p>
    <w:p w14:paraId="2B3B91F5" w14:textId="77777777" w:rsidR="004E5F7B" w:rsidRPr="00A2602A" w:rsidRDefault="004E5F7B" w:rsidP="004E5F7B">
      <w:pPr>
        <w:pStyle w:val="GOSTScript"/>
        <w:ind w:left="0" w:right="0" w:firstLine="227"/>
      </w:pPr>
      <w:r w:rsidRPr="00A2602A">
        <w:tab/>
      </w:r>
      <w:r w:rsidRPr="00A2602A">
        <w:tab/>
        <w:t>&lt;PP_DateRegPP&gt;2023-01-03&lt;/PP_DateRegPP&gt;</w:t>
      </w:r>
    </w:p>
    <w:p w14:paraId="275B269E" w14:textId="77777777" w:rsidR="004E5F7B" w:rsidRPr="00A2602A" w:rsidRDefault="004E5F7B" w:rsidP="004E5F7B">
      <w:pPr>
        <w:pStyle w:val="GOSTScript"/>
        <w:ind w:left="0" w:right="0" w:firstLine="227"/>
      </w:pPr>
      <w:r w:rsidRPr="00A2602A">
        <w:tab/>
      </w:r>
      <w:r w:rsidRPr="00A2602A">
        <w:tab/>
        <w:t>&lt;PP_PaymentGUID&gt;a2e4e2b1-752d-4e55-a382-a26db4ac956a&lt;/PP_PaymentGUID&gt;</w:t>
      </w:r>
    </w:p>
    <w:p w14:paraId="6EE5413B" w14:textId="77777777" w:rsidR="004E5F7B" w:rsidRPr="00A2602A" w:rsidRDefault="004E5F7B" w:rsidP="004E5F7B">
      <w:pPr>
        <w:pStyle w:val="GOSTScript"/>
        <w:ind w:left="0" w:right="0" w:firstLine="227"/>
      </w:pPr>
      <w:r w:rsidRPr="00A2602A">
        <w:tab/>
      </w:r>
      <w:r w:rsidRPr="00A2602A">
        <w:tab/>
        <w:t>&lt;PP_PaymentCode&gt;1&lt;/PP_PaymentCode&gt;</w:t>
      </w:r>
    </w:p>
    <w:p w14:paraId="6C04595C" w14:textId="77777777" w:rsidR="004E5F7B" w:rsidRPr="00A2602A" w:rsidRDefault="004E5F7B" w:rsidP="004E5F7B">
      <w:pPr>
        <w:pStyle w:val="GOSTScript"/>
        <w:ind w:left="0" w:right="0" w:firstLine="227"/>
      </w:pPr>
      <w:r w:rsidRPr="00A2602A">
        <w:tab/>
      </w:r>
      <w:r w:rsidRPr="00A2602A">
        <w:tab/>
        <w:t>&lt;PP_PaymentUID&gt;41045&lt;/PP_PaymentUID</w:t>
      </w:r>
      <w:r w:rsidRPr="00F94C8B">
        <w:rPr>
          <w:highlight w:val="green"/>
        </w:rPr>
        <w:t>&gt;</w:t>
      </w:r>
    </w:p>
    <w:p w14:paraId="27BA51CB" w14:textId="3DEF1C78" w:rsidR="004E5F7B" w:rsidRPr="00A2602A" w:rsidRDefault="004E5F7B" w:rsidP="004E5F7B">
      <w:pPr>
        <w:pStyle w:val="GOSTScript"/>
        <w:ind w:left="0" w:right="0" w:firstLine="227"/>
      </w:pPr>
      <w:r w:rsidRPr="00A2602A">
        <w:tab/>
      </w:r>
      <w:r w:rsidRPr="00A2602A">
        <w:tab/>
      </w:r>
      <w:r w:rsidRPr="00F94C8B">
        <w:rPr>
          <w:highlight w:val="green"/>
        </w:rPr>
        <w:t>&lt;/</w:t>
      </w:r>
      <w:r w:rsidRPr="00E04C8A">
        <w:t>ACCP_ITEM&gt;</w:t>
      </w:r>
    </w:p>
    <w:p w14:paraId="31E0ACD1" w14:textId="77777777" w:rsidR="004E5F7B" w:rsidRPr="00A2602A" w:rsidRDefault="004E5F7B" w:rsidP="004E5F7B">
      <w:pPr>
        <w:pStyle w:val="GOSTScript"/>
        <w:ind w:left="0" w:right="0" w:firstLine="227"/>
      </w:pPr>
      <w:r w:rsidRPr="00A2602A">
        <w:tab/>
        <w:t>&lt;/ACCPAY_ACCP&gt;</w:t>
      </w:r>
    </w:p>
    <w:p w14:paraId="1352A020" w14:textId="77777777" w:rsidR="004E5F7B" w:rsidRPr="00A2602A" w:rsidRDefault="004E5F7B" w:rsidP="004E5F7B">
      <w:pPr>
        <w:pStyle w:val="GOSTScript"/>
        <w:ind w:left="0" w:right="0" w:firstLine="227"/>
      </w:pPr>
      <w:r w:rsidRPr="00A2602A">
        <w:t>&lt;/self:MSC_ACCPAYMENT&gt;</w:t>
      </w:r>
    </w:p>
    <w:p w14:paraId="63D5A910" w14:textId="77777777" w:rsidR="004E5F7B" w:rsidRPr="00E7144D" w:rsidRDefault="004E5F7B" w:rsidP="004E5F7B">
      <w:pPr>
        <w:pStyle w:val="32"/>
      </w:pPr>
      <w:bookmarkStart w:id="2767" w:name="_Toc185883032"/>
      <w:bookmarkStart w:id="2768" w:name="_Toc201159930"/>
      <w:r w:rsidRPr="00F94C8B">
        <w:rPr>
          <w:highlight w:val="green"/>
        </w:rPr>
        <w:t>Пример XML (сервисное взаимодействие)</w:t>
      </w:r>
      <w:bookmarkEnd w:id="2767"/>
      <w:bookmarkEnd w:id="2768"/>
    </w:p>
    <w:p w14:paraId="16C3C8EB" w14:textId="77777777" w:rsidR="004E5F7B" w:rsidRPr="00A2602A" w:rsidRDefault="004E5F7B" w:rsidP="004E5F7B">
      <w:pPr>
        <w:pStyle w:val="GOSTScript"/>
        <w:ind w:left="0" w:right="0" w:firstLine="227"/>
      </w:pPr>
      <w:r w:rsidRPr="00A2602A">
        <w:t>&lt;?xml version="1.0" encoding="UTF-8"?&gt;</w:t>
      </w:r>
    </w:p>
    <w:p w14:paraId="6FFFADBE" w14:textId="77777777" w:rsidR="004E5F7B" w:rsidRPr="00A2602A" w:rsidRDefault="004E5F7B" w:rsidP="004E5F7B">
      <w:pPr>
        <w:pStyle w:val="GOSTScript"/>
        <w:ind w:left="0" w:right="0" w:firstLine="227"/>
      </w:pPr>
      <w:r w:rsidRPr="00A2602A">
        <w:t>&lt;soapenv:Envelope xmlns:soapenv="http://schemas.xmlsoap.org/soap/envelope/" xmlns:wsu="http://docs.oasis-open.org/wss/2004/01/oasis-200401-wss-wssecurity-utility-1.0.xsd" xmlns:wsse="http://docs.oasis-open.org/wss/2004/01/oasis-200401-wss-wssecurity-secext-1.0.xsd"&gt;</w:t>
      </w:r>
    </w:p>
    <w:p w14:paraId="3EB95214" w14:textId="77777777" w:rsidR="004E5F7B" w:rsidRPr="00A2602A" w:rsidRDefault="004E5F7B" w:rsidP="004E5F7B">
      <w:pPr>
        <w:pStyle w:val="GOSTScript"/>
        <w:ind w:left="0" w:right="0" w:firstLine="227"/>
      </w:pPr>
      <w:r w:rsidRPr="00A2602A">
        <w:t>&lt;soapenv:Header xmlns:env="http://schemas.xmlsoap.org/soap/envelope/"&gt;&lt;wsse:Security wsu:Id="Id-sec-f9cb3040b7ca31cd7876d625c632e1aed304"&gt;</w:t>
      </w:r>
    </w:p>
    <w:p w14:paraId="668E8D13" w14:textId="77777777" w:rsidR="004E5F7B" w:rsidRPr="00A2602A" w:rsidRDefault="004E5F7B" w:rsidP="004E5F7B">
      <w:pPr>
        <w:pStyle w:val="GOSTScript"/>
        <w:ind w:left="0" w:right="0" w:firstLine="227"/>
      </w:pPr>
      <w:r w:rsidRPr="00A2602A">
        <w:t>&lt;Signature xmlns="http://www.w3.org/2000/09/xmldsig#" Id="Id-sig-b9199ca934cfa91bcff69e807d7b0dbd26f6"&gt;</w:t>
      </w:r>
    </w:p>
    <w:p w14:paraId="05C6FA82" w14:textId="77777777" w:rsidR="004E5F7B" w:rsidRPr="00A2602A" w:rsidRDefault="004E5F7B" w:rsidP="004E5F7B">
      <w:pPr>
        <w:pStyle w:val="GOSTScript"/>
        <w:ind w:left="0" w:right="0" w:firstLine="227"/>
      </w:pPr>
      <w:r w:rsidRPr="00A2602A">
        <w:t>&lt;SignedInfo&gt;</w:t>
      </w:r>
    </w:p>
    <w:p w14:paraId="3D84F038" w14:textId="77777777" w:rsidR="004E5F7B" w:rsidRPr="00A2602A" w:rsidRDefault="004E5F7B" w:rsidP="004E5F7B">
      <w:pPr>
        <w:pStyle w:val="GOSTScript"/>
        <w:ind w:left="0" w:right="0" w:firstLine="227"/>
      </w:pPr>
      <w:r w:rsidRPr="00A2602A">
        <w:t>&lt;CanonicalizationMethod Algorithm="http://www.w3.org/2001/10/xml-exc-c14n#"/&gt;</w:t>
      </w:r>
    </w:p>
    <w:p w14:paraId="30006784" w14:textId="77777777" w:rsidR="004E5F7B" w:rsidRPr="00A2602A" w:rsidRDefault="004E5F7B" w:rsidP="004E5F7B">
      <w:pPr>
        <w:pStyle w:val="GOSTScript"/>
        <w:ind w:left="0" w:right="0" w:firstLine="227"/>
      </w:pPr>
      <w:r w:rsidRPr="00A2602A">
        <w:t>&lt;SignatureMethod Algorithm="http://www.w3.org/2001/04/xmldsig-more#gostr34102001-gostr3411"/&gt;</w:t>
      </w:r>
    </w:p>
    <w:p w14:paraId="1A8FFE42" w14:textId="77777777" w:rsidR="004E5F7B" w:rsidRPr="00A2602A" w:rsidRDefault="004E5F7B" w:rsidP="004E5F7B">
      <w:pPr>
        <w:pStyle w:val="GOSTScript"/>
        <w:ind w:left="0" w:right="0" w:firstLine="227"/>
      </w:pPr>
      <w:r w:rsidRPr="00A2602A">
        <w:t>&lt;Reference URI="#Id-wssecdata-29cef34e3106063e64fead91c94aeda97ff4" Id="Id-dataref-ea575c0bb2c994b98298d2c77dcd5a7dbaa1"&gt;</w:t>
      </w:r>
    </w:p>
    <w:p w14:paraId="2119F282" w14:textId="77777777" w:rsidR="004E5F7B" w:rsidRPr="00A2602A" w:rsidRDefault="004E5F7B" w:rsidP="004E5F7B">
      <w:pPr>
        <w:pStyle w:val="GOSTScript"/>
        <w:ind w:left="0" w:right="0" w:firstLine="227"/>
      </w:pPr>
      <w:r w:rsidRPr="00A2602A">
        <w:t>&lt;Transforms&gt;</w:t>
      </w:r>
    </w:p>
    <w:p w14:paraId="7B793878" w14:textId="77777777" w:rsidR="004E5F7B" w:rsidRPr="00A2602A" w:rsidRDefault="004E5F7B" w:rsidP="004E5F7B">
      <w:pPr>
        <w:pStyle w:val="GOSTScript"/>
        <w:ind w:left="0" w:right="0" w:firstLine="227"/>
      </w:pPr>
      <w:r w:rsidRPr="00A2602A">
        <w:t>&lt;Transform Algorithm="http://www.w3.org/2001/10/xml-exc-c14n#"/&gt;</w:t>
      </w:r>
    </w:p>
    <w:p w14:paraId="74784C3A" w14:textId="77777777" w:rsidR="004E5F7B" w:rsidRPr="00A2602A" w:rsidRDefault="004E5F7B" w:rsidP="004E5F7B">
      <w:pPr>
        <w:pStyle w:val="GOSTScript"/>
        <w:ind w:left="0" w:right="0" w:firstLine="227"/>
      </w:pPr>
      <w:r w:rsidRPr="00A2602A">
        <w:t>&lt;/Transforms&gt;</w:t>
      </w:r>
    </w:p>
    <w:p w14:paraId="461137FE" w14:textId="77777777" w:rsidR="004E5F7B" w:rsidRPr="00A2602A" w:rsidRDefault="004E5F7B" w:rsidP="004E5F7B">
      <w:pPr>
        <w:pStyle w:val="GOSTScript"/>
        <w:ind w:left="0" w:right="0" w:firstLine="227"/>
      </w:pPr>
      <w:r w:rsidRPr="00A2602A">
        <w:t>&lt;DigestMethod Algorithm="http://www.w3.org/2001/04/xmldsig-more#gostr3411"/&gt;</w:t>
      </w:r>
    </w:p>
    <w:p w14:paraId="1D9DECE8" w14:textId="77777777" w:rsidR="004E5F7B" w:rsidRPr="00A2602A" w:rsidRDefault="004E5F7B" w:rsidP="004E5F7B">
      <w:pPr>
        <w:pStyle w:val="GOSTScript"/>
        <w:ind w:left="0" w:right="0" w:firstLine="227"/>
      </w:pPr>
      <w:r w:rsidRPr="00A2602A">
        <w:t>&lt;DigestValue&gt;4bqC9/3OSJqEHDz00XLzUf29YFcetigx2jr08qUp7fQ=&lt;/DigestValue&gt;</w:t>
      </w:r>
    </w:p>
    <w:p w14:paraId="4E964DC2" w14:textId="77777777" w:rsidR="004E5F7B" w:rsidRPr="00A2602A" w:rsidRDefault="004E5F7B" w:rsidP="004E5F7B">
      <w:pPr>
        <w:pStyle w:val="GOSTScript"/>
        <w:ind w:left="0" w:right="0" w:firstLine="227"/>
      </w:pPr>
      <w:r w:rsidRPr="00A2602A">
        <w:t>&lt;/Reference&gt;</w:t>
      </w:r>
    </w:p>
    <w:p w14:paraId="7731DE45" w14:textId="77777777" w:rsidR="004E5F7B" w:rsidRPr="00A2602A" w:rsidRDefault="004E5F7B" w:rsidP="004E5F7B">
      <w:pPr>
        <w:pStyle w:val="GOSTScript"/>
        <w:ind w:left="0" w:right="0" w:firstLine="227"/>
      </w:pPr>
      <w:r w:rsidRPr="00A2602A">
        <w:t>&lt;Reference Type="http://www.w3.org/TR/2002/REC-xmldsig-core-20020212/xmldsig-core-schema.xsd#X509Data" URI="#Id-keyinfo-11712390bc17243d110193ac033f54873ad8" Id="Id-keyinforef-ac3c6eb29c9af1964819db52ec661b26c339"&gt;</w:t>
      </w:r>
    </w:p>
    <w:p w14:paraId="4F28F241" w14:textId="77777777" w:rsidR="004E5F7B" w:rsidRPr="00A2602A" w:rsidRDefault="004E5F7B" w:rsidP="004E5F7B">
      <w:pPr>
        <w:pStyle w:val="GOSTScript"/>
        <w:ind w:left="0" w:right="0" w:firstLine="227"/>
      </w:pPr>
      <w:r w:rsidRPr="00A2602A">
        <w:t>&lt;Transforms&gt;</w:t>
      </w:r>
    </w:p>
    <w:p w14:paraId="70E284BF" w14:textId="77777777" w:rsidR="004E5F7B" w:rsidRPr="00A2602A" w:rsidRDefault="004E5F7B" w:rsidP="004E5F7B">
      <w:pPr>
        <w:pStyle w:val="GOSTScript"/>
        <w:ind w:left="0" w:right="0" w:firstLine="227"/>
      </w:pPr>
      <w:r w:rsidRPr="00A2602A">
        <w:t>&lt;Transform Algorithm="http://www.w3.org/2001/10/xml-exc-c14n#"/&gt;</w:t>
      </w:r>
    </w:p>
    <w:p w14:paraId="3D0B8B1F" w14:textId="77777777" w:rsidR="004E5F7B" w:rsidRPr="00A2602A" w:rsidRDefault="004E5F7B" w:rsidP="004E5F7B">
      <w:pPr>
        <w:pStyle w:val="GOSTScript"/>
        <w:ind w:left="0" w:right="0" w:firstLine="227"/>
      </w:pPr>
      <w:r w:rsidRPr="00A2602A">
        <w:t>&lt;/Transforms&gt;</w:t>
      </w:r>
    </w:p>
    <w:p w14:paraId="7EE5084A" w14:textId="77777777" w:rsidR="004E5F7B" w:rsidRPr="00A2602A" w:rsidRDefault="004E5F7B" w:rsidP="004E5F7B">
      <w:pPr>
        <w:pStyle w:val="GOSTScript"/>
        <w:ind w:left="0" w:right="0" w:firstLine="227"/>
      </w:pPr>
      <w:r w:rsidRPr="00A2602A">
        <w:t>&lt;DigestMethod Algorithm="http://www.w3.org/2001/04/xmldsig-more#gostr3411"/&gt;</w:t>
      </w:r>
    </w:p>
    <w:p w14:paraId="337BEB88" w14:textId="77777777" w:rsidR="004E5F7B" w:rsidRPr="00A2602A" w:rsidRDefault="004E5F7B" w:rsidP="004E5F7B">
      <w:pPr>
        <w:pStyle w:val="GOSTScript"/>
        <w:ind w:left="0" w:right="0" w:firstLine="227"/>
      </w:pPr>
      <w:r w:rsidRPr="00A2602A">
        <w:t>&lt;DigestValue&gt;+0q515JTexjW0go5SdPl7+ydqXUKST91N44lIbXt8Yo=&lt;/DigestValue&gt;</w:t>
      </w:r>
    </w:p>
    <w:p w14:paraId="34078292" w14:textId="77777777" w:rsidR="004E5F7B" w:rsidRPr="00A2602A" w:rsidRDefault="004E5F7B" w:rsidP="004E5F7B">
      <w:pPr>
        <w:pStyle w:val="GOSTScript"/>
        <w:ind w:left="0" w:right="0" w:firstLine="227"/>
      </w:pPr>
      <w:r w:rsidRPr="00A2602A">
        <w:t>&lt;/Reference&gt;</w:t>
      </w:r>
    </w:p>
    <w:p w14:paraId="1F28DD6E" w14:textId="77777777" w:rsidR="004E5F7B" w:rsidRPr="00A2602A" w:rsidRDefault="004E5F7B" w:rsidP="004E5F7B">
      <w:pPr>
        <w:pStyle w:val="GOSTScript"/>
        <w:ind w:left="0" w:right="0" w:firstLine="227"/>
      </w:pPr>
      <w:r w:rsidRPr="00A2602A">
        <w:t>&lt;Reference URI="#Id-sp-4179cfd1e4ba9c0aaed70450fc3c741c9c08" Id="Id-ref-cb8cc265f168034494eca1c25ec74bf9433c"&gt;</w:t>
      </w:r>
    </w:p>
    <w:p w14:paraId="7DC375E3" w14:textId="77777777" w:rsidR="004E5F7B" w:rsidRPr="00A2602A" w:rsidRDefault="004E5F7B" w:rsidP="004E5F7B">
      <w:pPr>
        <w:pStyle w:val="GOSTScript"/>
        <w:ind w:left="0" w:right="0" w:firstLine="227"/>
      </w:pPr>
      <w:r w:rsidRPr="00A2602A">
        <w:t>&lt;Transforms&gt;</w:t>
      </w:r>
    </w:p>
    <w:p w14:paraId="4E8E76C1" w14:textId="77777777" w:rsidR="004E5F7B" w:rsidRPr="00A2602A" w:rsidRDefault="004E5F7B" w:rsidP="004E5F7B">
      <w:pPr>
        <w:pStyle w:val="GOSTScript"/>
        <w:ind w:left="0" w:right="0" w:firstLine="227"/>
      </w:pPr>
      <w:r w:rsidRPr="00A2602A">
        <w:t>&lt;Transform Algorithm="http://www.w3.org/2001/10/xml-exc-c14n#"/&gt;</w:t>
      </w:r>
    </w:p>
    <w:p w14:paraId="4A6EBC87" w14:textId="77777777" w:rsidR="004E5F7B" w:rsidRPr="00A2602A" w:rsidRDefault="004E5F7B" w:rsidP="004E5F7B">
      <w:pPr>
        <w:pStyle w:val="GOSTScript"/>
        <w:ind w:left="0" w:right="0" w:firstLine="227"/>
      </w:pPr>
      <w:r w:rsidRPr="00A2602A">
        <w:t>&lt;/Transforms&gt;</w:t>
      </w:r>
    </w:p>
    <w:p w14:paraId="15436EE6" w14:textId="77777777" w:rsidR="004E5F7B" w:rsidRPr="00A2602A" w:rsidRDefault="004E5F7B" w:rsidP="004E5F7B">
      <w:pPr>
        <w:pStyle w:val="GOSTScript"/>
        <w:ind w:left="0" w:right="0" w:firstLine="227"/>
      </w:pPr>
      <w:r w:rsidRPr="00A2602A">
        <w:t>&lt;DigestMethod Algorithm="http://www.w3.org/2001/04/xmldsig-more#gostr3411"/&gt;</w:t>
      </w:r>
    </w:p>
    <w:p w14:paraId="57021797" w14:textId="77777777" w:rsidR="004E5F7B" w:rsidRPr="00A2602A" w:rsidRDefault="004E5F7B" w:rsidP="004E5F7B">
      <w:pPr>
        <w:pStyle w:val="GOSTScript"/>
        <w:ind w:left="0" w:right="0" w:firstLine="227"/>
      </w:pPr>
      <w:r w:rsidRPr="00A2602A">
        <w:t>&lt;DigestValue&gt;f10/P/MZ5W1AwvdMPGkqpWfYGkK10xUw6SycuQIgFIc=&lt;/DigestValue&gt;</w:t>
      </w:r>
    </w:p>
    <w:p w14:paraId="064FD1E1" w14:textId="77777777" w:rsidR="004E5F7B" w:rsidRPr="00A2602A" w:rsidRDefault="004E5F7B" w:rsidP="004E5F7B">
      <w:pPr>
        <w:pStyle w:val="GOSTScript"/>
        <w:ind w:left="0" w:right="0" w:firstLine="227"/>
      </w:pPr>
      <w:r w:rsidRPr="00A2602A">
        <w:t>&lt;/Reference&gt;</w:t>
      </w:r>
    </w:p>
    <w:p w14:paraId="3F3345EF" w14:textId="77777777" w:rsidR="004E5F7B" w:rsidRPr="00A2602A" w:rsidRDefault="004E5F7B" w:rsidP="004E5F7B">
      <w:pPr>
        <w:pStyle w:val="GOSTScript"/>
        <w:ind w:left="0" w:right="0" w:firstLine="227"/>
      </w:pPr>
      <w:r w:rsidRPr="00A2602A">
        <w:t>&lt;/SignedInfo&gt;</w:t>
      </w:r>
    </w:p>
    <w:p w14:paraId="2D0EA736" w14:textId="77777777" w:rsidR="004E5F7B" w:rsidRPr="00A2602A" w:rsidRDefault="004E5F7B" w:rsidP="004E5F7B">
      <w:pPr>
        <w:pStyle w:val="GOSTScript"/>
        <w:ind w:left="0" w:right="0" w:firstLine="227"/>
      </w:pPr>
      <w:r w:rsidRPr="00A2602A">
        <w:t>&lt;SignatureValue&gt;Xg8mlCU46QdjuUgHR/GFI13DKE7tfRDOphsVyNpFnxC/Sa2XnEuGBKeW7azroY19</w:t>
      </w:r>
    </w:p>
    <w:p w14:paraId="26317DBD" w14:textId="77777777" w:rsidR="004E5F7B" w:rsidRPr="00A2602A" w:rsidRDefault="004E5F7B" w:rsidP="004E5F7B">
      <w:pPr>
        <w:pStyle w:val="GOSTScript"/>
        <w:ind w:left="0" w:right="0" w:firstLine="227"/>
      </w:pPr>
      <w:r w:rsidRPr="00A2602A">
        <w:t>3u7EHXe4dKfnrJ7k7Eq5+A==&lt;/SignatureValue&gt;</w:t>
      </w:r>
    </w:p>
    <w:p w14:paraId="53B17B33" w14:textId="77777777" w:rsidR="004E5F7B" w:rsidRPr="00A2602A" w:rsidRDefault="004E5F7B" w:rsidP="004E5F7B">
      <w:pPr>
        <w:pStyle w:val="GOSTScript"/>
        <w:ind w:left="0" w:right="0" w:firstLine="227"/>
      </w:pPr>
      <w:r w:rsidRPr="00A2602A">
        <w:lastRenderedPageBreak/>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14:paraId="5AD02E90" w14:textId="77777777" w:rsidR="004E5F7B" w:rsidRPr="00A2602A" w:rsidRDefault="004E5F7B" w:rsidP="004E5F7B">
      <w:pPr>
        <w:pStyle w:val="GOSTScript"/>
        <w:ind w:left="0" w:right="0" w:firstLine="227"/>
      </w:pPr>
      <w:r w:rsidRPr="00A2602A">
        <w:t>&lt;Object&gt;</w:t>
      </w:r>
    </w:p>
    <w:p w14:paraId="7F973EBF" w14:textId="77777777" w:rsidR="004E5F7B" w:rsidRPr="00A2602A" w:rsidRDefault="004E5F7B" w:rsidP="004E5F7B">
      <w:pPr>
        <w:pStyle w:val="GOSTScript"/>
        <w:ind w:left="0" w:right="0" w:firstLine="227"/>
      </w:pPr>
      <w:r w:rsidRPr="00A2602A">
        <w:t>&lt;QualifyingProperties xmlns="http://uri.etsi.org/01903/v1.4.1#" Target="Id-sig-b9199ca934cfa91bcff69e807d7b0dbd26f6"&gt;</w:t>
      </w:r>
    </w:p>
    <w:p w14:paraId="684F2FED" w14:textId="77777777" w:rsidR="004E5F7B" w:rsidRPr="00A2602A" w:rsidRDefault="004E5F7B" w:rsidP="004E5F7B">
      <w:pPr>
        <w:pStyle w:val="GOSTScript"/>
        <w:ind w:left="0" w:right="0" w:firstLine="227"/>
      </w:pPr>
      <w:r w:rsidRPr="00A2602A">
        <w:t>&lt;SignedProperties Id="Id-sp-4179cfd1e4ba9c0aaed70450fc3c741c9c08"&gt;</w:t>
      </w:r>
    </w:p>
    <w:p w14:paraId="40EE91C1" w14:textId="77777777" w:rsidR="004E5F7B" w:rsidRPr="00A2602A" w:rsidRDefault="004E5F7B" w:rsidP="004E5F7B">
      <w:pPr>
        <w:pStyle w:val="GOSTScript"/>
        <w:ind w:left="0" w:right="0" w:firstLine="227"/>
      </w:pPr>
      <w:r w:rsidRPr="00A2602A">
        <w:t>&lt;SignedSignatureProperties Id="Id-ssp-408cecc6a155b8a0f2850e81d5f57496bb2b"/&gt;</w:t>
      </w:r>
    </w:p>
    <w:p w14:paraId="1B5A8038" w14:textId="77777777" w:rsidR="004E5F7B" w:rsidRPr="00A2602A" w:rsidRDefault="004E5F7B" w:rsidP="004E5F7B">
      <w:pPr>
        <w:pStyle w:val="GOSTScript"/>
        <w:ind w:left="0" w:right="0" w:firstLine="227"/>
      </w:pPr>
      <w:r w:rsidRPr="00A2602A">
        <w:t>&lt;/SignedProperties&gt;</w:t>
      </w:r>
    </w:p>
    <w:p w14:paraId="79F5956B" w14:textId="77777777" w:rsidR="004E5F7B" w:rsidRPr="00A2602A" w:rsidRDefault="004E5F7B" w:rsidP="004E5F7B">
      <w:pPr>
        <w:pStyle w:val="GOSTScript"/>
        <w:ind w:left="0" w:right="0" w:firstLine="227"/>
      </w:pPr>
      <w:r w:rsidRPr="00A2602A">
        <w:t>&lt;/QualifyingProperties&gt;</w:t>
      </w:r>
    </w:p>
    <w:p w14:paraId="5D722919" w14:textId="77777777" w:rsidR="004E5F7B" w:rsidRPr="00A2602A" w:rsidRDefault="004E5F7B" w:rsidP="004E5F7B">
      <w:pPr>
        <w:pStyle w:val="GOSTScript"/>
        <w:ind w:left="0" w:right="0" w:firstLine="227"/>
      </w:pPr>
      <w:r w:rsidRPr="00A2602A">
        <w:t>&lt;/Object&gt;</w:t>
      </w:r>
    </w:p>
    <w:p w14:paraId="7F9F8E67" w14:textId="77777777" w:rsidR="004E5F7B" w:rsidRPr="00A2602A" w:rsidRDefault="004E5F7B" w:rsidP="004E5F7B">
      <w:pPr>
        <w:pStyle w:val="GOSTScript"/>
        <w:ind w:left="0" w:right="0" w:firstLine="227"/>
      </w:pPr>
      <w:r w:rsidRPr="00A2602A">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14:paraId="2726FBF5" w14:textId="77777777" w:rsidR="004E5F7B" w:rsidRPr="00A2602A" w:rsidRDefault="004E5F7B" w:rsidP="004E5F7B">
      <w:pPr>
        <w:pStyle w:val="GOSTScript"/>
        <w:ind w:left="0" w:right="0" w:firstLine="227"/>
      </w:pPr>
      <w:r w:rsidRPr="00A2602A">
        <w:t>CVNlcnZlciBDQTEgMB4GCSqGSIb3DQEJARYRdWNfZmtAcm9za2F6bmEucnUxHDAa</w:t>
      </w:r>
    </w:p>
    <w:p w14:paraId="1D9CA745" w14:textId="77777777" w:rsidR="004E5F7B" w:rsidRPr="00A2602A" w:rsidRDefault="004E5F7B" w:rsidP="004E5F7B">
      <w:pPr>
        <w:pStyle w:val="GOSTScript"/>
        <w:ind w:left="0" w:right="0" w:firstLine="227"/>
      </w:pPr>
      <w:r w:rsidRPr="00A2602A">
        <w:t>BgNVBAgMEzc3INCzLiDQnNC+0YHQutCy0LAxGjAYBggqhQMDgQMBARIMMDA3NzEw</w:t>
      </w:r>
    </w:p>
    <w:p w14:paraId="1DC9BD90" w14:textId="77777777" w:rsidR="004E5F7B" w:rsidRPr="00A2602A" w:rsidRDefault="004E5F7B" w:rsidP="004E5F7B">
      <w:pPr>
        <w:pStyle w:val="GOSTScript"/>
        <w:ind w:left="0" w:right="0" w:firstLine="227"/>
      </w:pPr>
      <w:r w:rsidRPr="00A2602A">
        <w:t>NTY4NzYwMRgwFgYFKoUDZAESDTEwNDc3OTcwMTk4MzAxLDAqBgNVBAkMI9GD0LvQ</w:t>
      </w:r>
    </w:p>
    <w:p w14:paraId="5F79F954" w14:textId="77777777" w:rsidR="004E5F7B" w:rsidRPr="00A2602A" w:rsidRDefault="004E5F7B" w:rsidP="004E5F7B">
      <w:pPr>
        <w:pStyle w:val="GOSTScript"/>
        <w:ind w:left="0" w:right="0" w:firstLine="227"/>
      </w:pPr>
      <w:r w:rsidRPr="00A2602A">
        <w:t>uNGG0LAg0JjQu9GM0LjQvdC60LAsINC00L7QvCA3MRUwEwYDVQQHDAzQnNC+0YHQ</w:t>
      </w:r>
    </w:p>
    <w:p w14:paraId="655EF84F" w14:textId="77777777" w:rsidR="004E5F7B" w:rsidRPr="00A2602A" w:rsidRDefault="004E5F7B" w:rsidP="004E5F7B">
      <w:pPr>
        <w:pStyle w:val="GOSTScript"/>
        <w:ind w:left="0" w:right="0" w:firstLine="227"/>
      </w:pPr>
      <w:r w:rsidRPr="00A2602A">
        <w:t>utCy0LAxCzAJBgNVBAYTAlJVMTgwNgYDVQQKDC/QpNC10LTQtdGA0LDQu9GM0L3Q</w:t>
      </w:r>
    </w:p>
    <w:p w14:paraId="0768E504" w14:textId="77777777" w:rsidR="004E5F7B" w:rsidRPr="00A2602A" w:rsidRDefault="004E5F7B" w:rsidP="004E5F7B">
      <w:pPr>
        <w:pStyle w:val="GOSTScript"/>
        <w:ind w:left="0" w:right="0" w:firstLine="227"/>
      </w:pPr>
      <w:r w:rsidRPr="00A2602A">
        <w:t>vtC1INC60LDQt9C90LDRh9C10LnRgdGC0LLQvjE/MD0GA1UEAww20KPQpiDQpNC1</w:t>
      </w:r>
    </w:p>
    <w:p w14:paraId="5E2676A9" w14:textId="77777777" w:rsidR="004E5F7B" w:rsidRPr="00A2602A" w:rsidRDefault="004E5F7B" w:rsidP="004E5F7B">
      <w:pPr>
        <w:pStyle w:val="GOSTScript"/>
        <w:ind w:left="0" w:right="0" w:firstLine="227"/>
      </w:pPr>
      <w:r w:rsidRPr="00A2602A">
        <w:t>0LTQtdGA0LDQu9GM0L3QvtCz0L4g0LrQsNC30L3QsNGH0LXQudGB0YLQstCwMB4X</w:t>
      </w:r>
    </w:p>
    <w:p w14:paraId="04A311AE" w14:textId="77777777" w:rsidR="004E5F7B" w:rsidRPr="00A2602A" w:rsidRDefault="004E5F7B" w:rsidP="004E5F7B">
      <w:pPr>
        <w:pStyle w:val="GOSTScript"/>
        <w:ind w:left="0" w:right="0" w:firstLine="227"/>
      </w:pPr>
      <w:r w:rsidRPr="00A2602A">
        <w:t>DTE2MDQwNzA4MTExMFoXDTE3MDcwNzA4MTExMFowggITMRYwFAYFKoUDZAMSCzEy</w:t>
      </w:r>
    </w:p>
    <w:p w14:paraId="7EEA0358" w14:textId="77777777" w:rsidR="004E5F7B" w:rsidRPr="00A2602A" w:rsidRDefault="004E5F7B" w:rsidP="004E5F7B">
      <w:pPr>
        <w:pStyle w:val="GOSTScript"/>
        <w:ind w:left="0" w:right="0" w:firstLine="227"/>
      </w:pPr>
      <w:r w:rsidRPr="00A2602A">
        <w:t>MzQ1Njc4OTAxMRgwFgYFKoUDZAESDTAxMjM0NTY3ODkxMjMxGjAYBggqhQMDgQMB</w:t>
      </w:r>
    </w:p>
    <w:p w14:paraId="728F3D94" w14:textId="77777777" w:rsidR="004E5F7B" w:rsidRPr="00A2602A" w:rsidRDefault="004E5F7B" w:rsidP="004E5F7B">
      <w:pPr>
        <w:pStyle w:val="GOSTScript"/>
        <w:ind w:left="0" w:right="0" w:firstLine="227"/>
      </w:pPr>
      <w:r w:rsidRPr="00A2602A">
        <w:t>ARIMMDAxMjM0NTY3ODkwMSYwJAYJKoZIhvcNAQkBFhduLm5hZ292aXRzeW5AaW5m</w:t>
      </w:r>
    </w:p>
    <w:p w14:paraId="7C3A4548" w14:textId="77777777" w:rsidR="004E5F7B" w:rsidRPr="00A2602A" w:rsidRDefault="004E5F7B" w:rsidP="004E5F7B">
      <w:pPr>
        <w:pStyle w:val="GOSTScript"/>
        <w:ind w:left="0" w:right="0" w:firstLine="227"/>
      </w:pPr>
      <w:r w:rsidRPr="00A2602A">
        <w:t>b3NlYy5ydTELMAkGA1UEBhMCUlUxHDAaBgNVBAgMEzc3INCzLiDQnNC+0YHQutCy</w:t>
      </w:r>
    </w:p>
    <w:p w14:paraId="6280D85C" w14:textId="77777777" w:rsidR="004E5F7B" w:rsidRPr="00A2602A" w:rsidRDefault="004E5F7B" w:rsidP="004E5F7B">
      <w:pPr>
        <w:pStyle w:val="GOSTScript"/>
        <w:ind w:left="0" w:right="0" w:firstLine="227"/>
      </w:pPr>
      <w:r w:rsidRPr="00A2602A">
        <w:t>0LAxFTATBgNVBAcMDNCc0L7RgdC60LLQsDE4MDYGA1UECgwv0KTQtdC00LXRgNCw</w:t>
      </w:r>
    </w:p>
    <w:p w14:paraId="03F92F58" w14:textId="77777777" w:rsidR="004E5F7B" w:rsidRPr="00A2602A" w:rsidRDefault="004E5F7B" w:rsidP="004E5F7B">
      <w:pPr>
        <w:pStyle w:val="GOSTScript"/>
        <w:ind w:left="0" w:right="0" w:firstLine="227"/>
      </w:pPr>
      <w:r w:rsidRPr="00A2602A">
        <w:t>0LvRjNC90L7QtSDQutCw0LfQvdCw0YfQtdC50YHRgtCy0L4xNDAyBgNVBAsMK9GC</w:t>
      </w:r>
    </w:p>
    <w:p w14:paraId="099A085B" w14:textId="77777777" w:rsidR="004E5F7B" w:rsidRPr="00A2602A" w:rsidRDefault="004E5F7B" w:rsidP="004E5F7B">
      <w:pPr>
        <w:pStyle w:val="GOSTScript"/>
        <w:ind w:left="0" w:right="0" w:firstLine="227"/>
      </w:pPr>
      <w:r w:rsidRPr="00A2602A">
        <w:t>0LXRgdGC0L7QstC+0LUg0L/QvtC00YDQsNC30LTQtdC70LXQvdC40LUxHDAaBgNV</w:t>
      </w:r>
    </w:p>
    <w:p w14:paraId="753F462D" w14:textId="77777777" w:rsidR="004E5F7B" w:rsidRPr="00A2602A" w:rsidRDefault="004E5F7B" w:rsidP="004E5F7B">
      <w:pPr>
        <w:pStyle w:val="GOSTScript"/>
        <w:ind w:left="0" w:right="0" w:firstLine="227"/>
      </w:pPr>
      <w:r w:rsidRPr="00A2602A">
        <w:t>BCoME2PQtdGA0YLQuNGE0LjQutCw0YIxGTAXBgNVBAQMENCi0LXRgdGC0L7QstGL</w:t>
      </w:r>
    </w:p>
    <w:p w14:paraId="17741241" w14:textId="77777777" w:rsidR="004E5F7B" w:rsidRPr="00A2602A" w:rsidRDefault="004E5F7B" w:rsidP="004E5F7B">
      <w:pPr>
        <w:pStyle w:val="GOSTScript"/>
        <w:ind w:left="0" w:right="0" w:firstLine="227"/>
      </w:pPr>
      <w:r w:rsidRPr="00A2602A">
        <w:t>0LkxPTA7BgNVBAwMNNCi0LXRgdGC0L7QstGL0Lkg0YHQtdGA0YLQuNGE0LjQutCw</w:t>
      </w:r>
    </w:p>
    <w:p w14:paraId="5AECFC49" w14:textId="77777777" w:rsidR="004E5F7B" w:rsidRPr="00A2602A" w:rsidRDefault="004E5F7B" w:rsidP="004E5F7B">
      <w:pPr>
        <w:pStyle w:val="GOSTScript"/>
        <w:ind w:left="0" w:right="0" w:firstLine="227"/>
      </w:pPr>
      <w:r w:rsidRPr="00A2602A">
        <w:t>0YIg0L/QvtC00L/QuNGB0LgxQTA/BgkqhkiG9w0BCQIMMklOTlw9MDEyMzQ1Njc4</w:t>
      </w:r>
    </w:p>
    <w:p w14:paraId="509770F5" w14:textId="77777777" w:rsidR="004E5F7B" w:rsidRPr="00A2602A" w:rsidRDefault="004E5F7B" w:rsidP="004E5F7B">
      <w:pPr>
        <w:pStyle w:val="GOSTScript"/>
        <w:ind w:left="0" w:right="0" w:firstLine="227"/>
      </w:pPr>
      <w:r w:rsidRPr="00A2602A">
        <w:t>OS9LUFBcPTEyMzQ1Njc4OS9PR1JOXD0wMTIzNDU2Nzg5MTIzMS4wLAYDVQQDDCXQ</w:t>
      </w:r>
    </w:p>
    <w:p w14:paraId="5CD54B2E" w14:textId="77777777" w:rsidR="004E5F7B" w:rsidRPr="00A2602A" w:rsidRDefault="004E5F7B" w:rsidP="004E5F7B">
      <w:pPr>
        <w:pStyle w:val="GOSTScript"/>
        <w:ind w:left="0" w:right="0" w:firstLine="227"/>
      </w:pPr>
      <w:r w:rsidRPr="00A2602A">
        <w:t>otC10YHRgtC+0LLRi9C5INGB0LXRgNGC0LjRhNC40LrQsNGCMGMwHAYGKoUDAgIT</w:t>
      </w:r>
    </w:p>
    <w:p w14:paraId="7DB21E4A" w14:textId="77777777" w:rsidR="004E5F7B" w:rsidRPr="00A2602A" w:rsidRDefault="004E5F7B" w:rsidP="004E5F7B">
      <w:pPr>
        <w:pStyle w:val="GOSTScript"/>
        <w:ind w:left="0" w:right="0" w:firstLine="227"/>
      </w:pPr>
      <w:r w:rsidRPr="00A2602A">
        <w:t>MBIGByqFAwICJAAGByqFAwICHgEDQwAEQM/mE38gcSmh2U183WL3aPaP3tJu0vTq</w:t>
      </w:r>
    </w:p>
    <w:p w14:paraId="35410361" w14:textId="77777777" w:rsidR="004E5F7B" w:rsidRPr="00A2602A" w:rsidRDefault="004E5F7B" w:rsidP="004E5F7B">
      <w:pPr>
        <w:pStyle w:val="GOSTScript"/>
        <w:ind w:left="0" w:right="0" w:firstLine="227"/>
      </w:pPr>
      <w:r w:rsidRPr="00A2602A">
        <w:t>CndMDcb72IGcv8nO7QkaqnFwXrkt6zScdQlQgUX78ct0+jNJa7ZIdLGjggRJMIIE</w:t>
      </w:r>
    </w:p>
    <w:p w14:paraId="1A2B7BE1" w14:textId="77777777" w:rsidR="004E5F7B" w:rsidRPr="00A2602A" w:rsidRDefault="004E5F7B" w:rsidP="004E5F7B">
      <w:pPr>
        <w:pStyle w:val="GOSTScript"/>
        <w:ind w:left="0" w:right="0" w:firstLine="227"/>
      </w:pPr>
      <w:r w:rsidRPr="00A2602A">
        <w:t>RTAMBgNVHRMBAf8EAjAAMB0GA1UdIAQWMBQwCAYGKoUDZHEBMAgGBiqFA2RxAjBN</w:t>
      </w:r>
    </w:p>
    <w:p w14:paraId="113C1FD6" w14:textId="77777777" w:rsidR="004E5F7B" w:rsidRPr="00A2602A" w:rsidRDefault="004E5F7B" w:rsidP="004E5F7B">
      <w:pPr>
        <w:pStyle w:val="GOSTScript"/>
        <w:ind w:left="0" w:right="0" w:firstLine="227"/>
      </w:pPr>
      <w:r w:rsidRPr="00A2602A">
        <w:t>BgUqhQNkbwREDELQmtGA0LjQv9GC0L7Qn9GA0L4gQ1NQICjQstC10YDRgdC40Y8g</w:t>
      </w:r>
    </w:p>
    <w:p w14:paraId="4A9E17F4" w14:textId="77777777" w:rsidR="004E5F7B" w:rsidRPr="00A2602A" w:rsidRDefault="004E5F7B" w:rsidP="004E5F7B">
      <w:pPr>
        <w:pStyle w:val="GOSTScript"/>
        <w:ind w:left="0" w:right="0" w:firstLine="227"/>
      </w:pPr>
      <w:r w:rsidRPr="00A2602A">
        <w:t>My42KSAo0LjRgdC/0L7Qu9C90LXQvdC40LUgMikwggFhBgUqhQNkcASCAVYwggFS</w:t>
      </w:r>
    </w:p>
    <w:p w14:paraId="2E09C2DC" w14:textId="77777777" w:rsidR="004E5F7B" w:rsidRPr="00A2602A" w:rsidRDefault="004E5F7B" w:rsidP="004E5F7B">
      <w:pPr>
        <w:pStyle w:val="GOSTScript"/>
        <w:ind w:left="0" w:right="0" w:firstLine="227"/>
      </w:pPr>
      <w:r w:rsidRPr="00A2602A">
        <w:t>DEQi0JrRgNC40L/RgtC+0J/RgNC+IENTUCIgKNCy0LXRgNGB0LjRjyAzLjYpICjQ</w:t>
      </w:r>
    </w:p>
    <w:p w14:paraId="478535E2" w14:textId="77777777" w:rsidR="004E5F7B" w:rsidRPr="00A2602A" w:rsidRDefault="004E5F7B" w:rsidP="004E5F7B">
      <w:pPr>
        <w:pStyle w:val="GOSTScript"/>
        <w:ind w:left="0" w:right="0" w:firstLine="227"/>
      </w:pPr>
      <w:r w:rsidRPr="00A2602A">
        <w:t>uNGB0L/QvtC70L3QtdC90LjQtSAyKQxoItCf0YDQvtCz0YDQsNC80LzQvdC+LdCw</w:t>
      </w:r>
    </w:p>
    <w:p w14:paraId="5C70EF46" w14:textId="77777777" w:rsidR="004E5F7B" w:rsidRPr="00A2602A" w:rsidRDefault="004E5F7B" w:rsidP="004E5F7B">
      <w:pPr>
        <w:pStyle w:val="GOSTScript"/>
        <w:ind w:left="0" w:right="0" w:firstLine="227"/>
      </w:pPr>
      <w:r w:rsidRPr="00A2602A">
        <w:t>0L/Qv9Cw0YDQsNGC0L3Ri9C5INC60L7QvNC/0LvQtdC60YEgItCu0L3QuNGB0LXR</w:t>
      </w:r>
    </w:p>
    <w:p w14:paraId="739837E7" w14:textId="77777777" w:rsidR="004E5F7B" w:rsidRPr="00A2602A" w:rsidRDefault="004E5F7B" w:rsidP="004E5F7B">
      <w:pPr>
        <w:pStyle w:val="GOSTScript"/>
        <w:ind w:left="0" w:right="0" w:firstLine="227"/>
      </w:pPr>
      <w:r w:rsidRPr="00A2602A">
        <w:t>gNGCLdCT0J7QodCiIi4g0JLQtdGA0YHQuNGPIDIuMSIMT9Ch0LXRgNGC0LjRhNC4</w:t>
      </w:r>
    </w:p>
    <w:p w14:paraId="31A59334" w14:textId="77777777" w:rsidR="004E5F7B" w:rsidRPr="00A2602A" w:rsidRDefault="004E5F7B" w:rsidP="004E5F7B">
      <w:pPr>
        <w:pStyle w:val="GOSTScript"/>
        <w:ind w:left="0" w:right="0" w:firstLine="227"/>
      </w:pPr>
      <w:r w:rsidRPr="00A2602A">
        <w:t>0LrQsNGCINGB0L7QvtGC0LLQtdGC0YHRgtCy0LjRjyDihJYg0KHQpC8xMjQtMjcz</w:t>
      </w:r>
    </w:p>
    <w:p w14:paraId="380CF627" w14:textId="77777777" w:rsidR="004E5F7B" w:rsidRPr="00A2602A" w:rsidRDefault="004E5F7B" w:rsidP="004E5F7B">
      <w:pPr>
        <w:pStyle w:val="GOSTScript"/>
        <w:ind w:left="0" w:right="0" w:firstLine="227"/>
      </w:pPr>
      <w:r w:rsidRPr="00A2602A">
        <w:t>OCDQvtGCIDAxLjA3LjIwMTUMT9Ch0LXRgNGC0LjRhNC40LrQsNGCINGB0L7QvtGC</w:t>
      </w:r>
    </w:p>
    <w:p w14:paraId="644BFBD9" w14:textId="77777777" w:rsidR="004E5F7B" w:rsidRPr="00A2602A" w:rsidRDefault="004E5F7B" w:rsidP="004E5F7B">
      <w:pPr>
        <w:pStyle w:val="GOSTScript"/>
        <w:ind w:left="0" w:right="0" w:firstLine="227"/>
      </w:pPr>
      <w:r w:rsidRPr="00A2602A">
        <w:t>0LLQtdGC0YHRgtCy0LjRjyDihJYg0KHQpC8xMjgtMjE3NSDQvtGCIDIwLjA2LjIw</w:t>
      </w:r>
    </w:p>
    <w:p w14:paraId="5209B130" w14:textId="77777777" w:rsidR="004E5F7B" w:rsidRPr="00A2602A" w:rsidRDefault="004E5F7B" w:rsidP="004E5F7B">
      <w:pPr>
        <w:pStyle w:val="GOSTScript"/>
        <w:ind w:left="0" w:right="0" w:firstLine="227"/>
      </w:pPr>
      <w:r w:rsidRPr="00A2602A">
        <w:t>MTMwDgYDVR0PAQH/BAQDAgTwMBMGA1UdJQQMMAoGCCsGAQUFBwMDMCsGA1UdEAQk</w:t>
      </w:r>
    </w:p>
    <w:p w14:paraId="58DF53DB" w14:textId="77777777" w:rsidR="004E5F7B" w:rsidRPr="00A2602A" w:rsidRDefault="004E5F7B" w:rsidP="004E5F7B">
      <w:pPr>
        <w:pStyle w:val="GOSTScript"/>
        <w:ind w:left="0" w:right="0" w:firstLine="227"/>
      </w:pPr>
      <w:r w:rsidRPr="00A2602A">
        <w:t>MCKADzIwMTYwNDA3MDgwNDI4WoEPMjAxNzA3MDcwODA0MjhaMIIBjwYDVR0jBIIB</w:t>
      </w:r>
    </w:p>
    <w:p w14:paraId="0AA0D519" w14:textId="77777777" w:rsidR="004E5F7B" w:rsidRPr="00A2602A" w:rsidRDefault="004E5F7B" w:rsidP="004E5F7B">
      <w:pPr>
        <w:pStyle w:val="GOSTScript"/>
        <w:ind w:left="0" w:right="0" w:firstLine="227"/>
      </w:pPr>
      <w:r w:rsidRPr="00A2602A">
        <w:t>hjCCAYKAFJ5xDg/atAEoXz/iy49lFZcCR4yroYIBZaSCAWEwggFdMRgwFgYJKoZI</w:t>
      </w:r>
    </w:p>
    <w:p w14:paraId="571BE012" w14:textId="77777777" w:rsidR="004E5F7B" w:rsidRPr="00A2602A" w:rsidRDefault="004E5F7B" w:rsidP="004E5F7B">
      <w:pPr>
        <w:pStyle w:val="GOSTScript"/>
        <w:ind w:left="0" w:right="0" w:firstLine="227"/>
      </w:pPr>
      <w:r w:rsidRPr="00A2602A">
        <w:t>hvcNAQkCEwlTZXJ2ZXIgQ0ExIDAeBgkqhkiG9w0BCQEWEXVjX2ZrQHJvc2them5h</w:t>
      </w:r>
    </w:p>
    <w:p w14:paraId="636FF106" w14:textId="77777777" w:rsidR="004E5F7B" w:rsidRPr="00A2602A" w:rsidRDefault="004E5F7B" w:rsidP="004E5F7B">
      <w:pPr>
        <w:pStyle w:val="GOSTScript"/>
        <w:ind w:left="0" w:right="0" w:firstLine="227"/>
      </w:pPr>
      <w:r w:rsidRPr="00A2602A">
        <w:t>LnJ1MRwwGgYDVQQIDBM3NyDQsy4g0JzQvtGB0LrQstCwMRowGAYIKoUDA4EDAQES</w:t>
      </w:r>
    </w:p>
    <w:p w14:paraId="587E4EE4" w14:textId="77777777" w:rsidR="004E5F7B" w:rsidRPr="00A2602A" w:rsidRDefault="004E5F7B" w:rsidP="004E5F7B">
      <w:pPr>
        <w:pStyle w:val="GOSTScript"/>
        <w:ind w:left="0" w:right="0" w:firstLine="227"/>
      </w:pPr>
      <w:r w:rsidRPr="00A2602A">
        <w:t>DDAwNzcxMDU2ODc2MDEYMBYGBSqFA2QBEg0xMDQ3Nzk3MDE5ODMwMSwwKgYDVQQJ</w:t>
      </w:r>
    </w:p>
    <w:p w14:paraId="00A56742" w14:textId="77777777" w:rsidR="004E5F7B" w:rsidRPr="00A2602A" w:rsidRDefault="004E5F7B" w:rsidP="004E5F7B">
      <w:pPr>
        <w:pStyle w:val="GOSTScript"/>
        <w:ind w:left="0" w:right="0" w:firstLine="227"/>
      </w:pPr>
      <w:r w:rsidRPr="00A2602A">
        <w:t>DCPRg9C70LjRhtCwINCY0LvRjNC40L3QutCwLCDQtNC+0LwgNzEVMBMGA1UEBwwM</w:t>
      </w:r>
    </w:p>
    <w:p w14:paraId="64770E10" w14:textId="77777777" w:rsidR="004E5F7B" w:rsidRPr="00A2602A" w:rsidRDefault="004E5F7B" w:rsidP="004E5F7B">
      <w:pPr>
        <w:pStyle w:val="GOSTScript"/>
        <w:ind w:left="0" w:right="0" w:firstLine="227"/>
      </w:pPr>
      <w:r w:rsidRPr="00A2602A">
        <w:t>0JzQvtGB0LrQstCwMQswCQYDVQQGEwJSVTE4MDYGA1UECgwv0KTQtdC00LXRgNCw</w:t>
      </w:r>
    </w:p>
    <w:p w14:paraId="466379C5" w14:textId="77777777" w:rsidR="004E5F7B" w:rsidRPr="00A2602A" w:rsidRDefault="004E5F7B" w:rsidP="004E5F7B">
      <w:pPr>
        <w:pStyle w:val="GOSTScript"/>
        <w:ind w:left="0" w:right="0" w:firstLine="227"/>
      </w:pPr>
      <w:r w:rsidRPr="00A2602A">
        <w:t>0LvRjNC90L7QtSDQutCw0LfQvdCw0YfQtdC50YHRgtCy0L4xPzA9BgNVBAMMNtCj</w:t>
      </w:r>
    </w:p>
    <w:p w14:paraId="71434677" w14:textId="77777777" w:rsidR="004E5F7B" w:rsidRPr="00A2602A" w:rsidRDefault="004E5F7B" w:rsidP="004E5F7B">
      <w:pPr>
        <w:pStyle w:val="GOSTScript"/>
        <w:ind w:left="0" w:right="0" w:firstLine="227"/>
      </w:pPr>
      <w:r w:rsidRPr="00A2602A">
        <w:t>0KYg0KTQtdC00LXRgNCw0LvRjNC90L7Qs9C+INC60LDQt9C90LDRh9C10LnRgdGC</w:t>
      </w:r>
    </w:p>
    <w:p w14:paraId="3CF34382" w14:textId="77777777" w:rsidR="004E5F7B" w:rsidRPr="00A2602A" w:rsidRDefault="004E5F7B" w:rsidP="004E5F7B">
      <w:pPr>
        <w:pStyle w:val="GOSTScript"/>
        <w:ind w:left="0" w:right="0" w:firstLine="227"/>
      </w:pPr>
      <w:r w:rsidRPr="00A2602A">
        <w:t>0LLQsIIBATBeBgNVHR8EVzBVMCmgJ6AlhiNodHRwOi8vY3JsLnJvc2them5hLnJ1</w:t>
      </w:r>
    </w:p>
    <w:p w14:paraId="5B71AADE" w14:textId="77777777" w:rsidR="004E5F7B" w:rsidRPr="00A2602A" w:rsidRDefault="004E5F7B" w:rsidP="004E5F7B">
      <w:pPr>
        <w:pStyle w:val="GOSTScript"/>
        <w:ind w:left="0" w:right="0" w:firstLine="227"/>
      </w:pPr>
      <w:r w:rsidRPr="00A2602A">
        <w:t>L2NybC9mazAxLmNybDAooCagJIYiaHR0cDovL2NybC5mc2ZrLmxvY2FsL2NybC9m</w:t>
      </w:r>
    </w:p>
    <w:p w14:paraId="32B4DBEB" w14:textId="77777777" w:rsidR="004E5F7B" w:rsidRPr="00A2602A" w:rsidRDefault="004E5F7B" w:rsidP="004E5F7B">
      <w:pPr>
        <w:pStyle w:val="GOSTScript"/>
        <w:ind w:left="0" w:right="0" w:firstLine="227"/>
      </w:pPr>
      <w:r w:rsidRPr="00A2602A">
        <w:lastRenderedPageBreak/>
        <w:t>azAxLmNybDAdBgNVHQ4EFgQUt0m7wwTPyJQ+5TDMkq5Z0WnD5vQwCAYGKoUDAgID</w:t>
      </w:r>
    </w:p>
    <w:p w14:paraId="5F6594F8" w14:textId="77777777" w:rsidR="004E5F7B" w:rsidRPr="00A2602A" w:rsidRDefault="004E5F7B" w:rsidP="004E5F7B">
      <w:pPr>
        <w:pStyle w:val="GOSTScript"/>
        <w:ind w:left="0" w:right="0" w:firstLine="227"/>
      </w:pPr>
      <w:r w:rsidRPr="00A2602A">
        <w:t>A0EAReUQeQpqERyFF5XRWG8RnguKCWvPIQOt26PZmVTccxOXVHwZyI0rqdcQ2i4L</w:t>
      </w:r>
    </w:p>
    <w:p w14:paraId="5710DCB0" w14:textId="77777777" w:rsidR="004E5F7B" w:rsidRPr="00A2602A" w:rsidRDefault="004E5F7B" w:rsidP="004E5F7B">
      <w:pPr>
        <w:pStyle w:val="GOSTScript"/>
        <w:ind w:left="0" w:right="0" w:firstLine="227"/>
      </w:pPr>
      <w:r w:rsidRPr="00A2602A">
        <w:t>p87xs4bqOAO1BwhmKL/TsoC4pA==&lt;/wsse:BinarySecurityToken&gt;&lt;/wsse:Security&gt;&lt;/soapenv:Header&gt;</w:t>
      </w:r>
    </w:p>
    <w:p w14:paraId="3CEF29AC" w14:textId="77777777" w:rsidR="004E5F7B" w:rsidRPr="00A2602A" w:rsidRDefault="004E5F7B" w:rsidP="004E5F7B">
      <w:pPr>
        <w:pStyle w:val="GOSTScript"/>
        <w:ind w:left="0" w:right="0" w:firstLine="227"/>
      </w:pPr>
      <w:r w:rsidRPr="00A2602A">
        <w:t>&lt;soapenv:Body xmlns:env="http://schemas.xmlsoap.org/soap/envelope/" wsu:Id="Id-wssecdata-29cef34e3106063e64fead91c94aeda97ff4"&gt;</w:t>
      </w:r>
    </w:p>
    <w:p w14:paraId="3E1E8E3E" w14:textId="77777777" w:rsidR="004E5F7B" w:rsidRPr="00A2602A" w:rsidRDefault="004E5F7B" w:rsidP="004E5F7B">
      <w:pPr>
        <w:pStyle w:val="GOSTScript"/>
        <w:ind w:left="0" w:right="0" w:firstLine="227"/>
      </w:pPr>
      <w:r w:rsidRPr="00A2602A">
        <w:t>&lt;transferDocumentRequest xmlns:typ="http://www.roskazna.ru/eb/services/transferDocumentService/types" xmlns="http://www.roskazna.ru/eb/services/transferDocumentService/types" versionId="1.0"&gt;</w:t>
      </w:r>
    </w:p>
    <w:p w14:paraId="3543A36F" w14:textId="77777777" w:rsidR="004E5F7B" w:rsidRPr="00A2602A" w:rsidRDefault="004E5F7B" w:rsidP="004E5F7B">
      <w:pPr>
        <w:pStyle w:val="GOSTScript"/>
        <w:ind w:left="0" w:right="0" w:firstLine="227"/>
      </w:pPr>
      <w:r w:rsidRPr="00A2602A">
        <w:t>&lt;typ:header&gt;</w:t>
      </w:r>
    </w:p>
    <w:p w14:paraId="7EE1BB07" w14:textId="77777777" w:rsidR="004E5F7B" w:rsidRPr="00A2602A" w:rsidRDefault="004E5F7B" w:rsidP="004E5F7B">
      <w:pPr>
        <w:pStyle w:val="GOSTScript"/>
        <w:ind w:left="0" w:right="0" w:firstLine="227"/>
      </w:pPr>
      <w:r w:rsidRPr="00A2602A">
        <w:t>&lt;typ:packageId&gt;e8bf66bf-9cf1-47f1-a48b-394d18467fe3&lt;/typ:packageId&gt;</w:t>
      </w:r>
    </w:p>
    <w:p w14:paraId="34D0F65A" w14:textId="77777777" w:rsidR="004E5F7B" w:rsidRPr="00A2602A" w:rsidRDefault="004E5F7B" w:rsidP="004E5F7B">
      <w:pPr>
        <w:pStyle w:val="GOSTScript"/>
        <w:ind w:left="0" w:right="0" w:firstLine="227"/>
      </w:pPr>
      <w:r w:rsidRPr="00A2602A">
        <w:t>&lt;typ:senderSystemId&gt;EXP&lt;/typ:senderSystemId&gt;</w:t>
      </w:r>
    </w:p>
    <w:p w14:paraId="4F87A972" w14:textId="77777777" w:rsidR="004E5F7B" w:rsidRPr="00A2602A" w:rsidRDefault="004E5F7B" w:rsidP="004E5F7B">
      <w:pPr>
        <w:pStyle w:val="GOSTScript"/>
        <w:ind w:left="0" w:right="0" w:firstLine="227"/>
      </w:pPr>
      <w:r w:rsidRPr="00A2602A">
        <w:t>&lt;typ:targetSystemId&gt;PFHD&lt;/typ:targetSystemId&gt;</w:t>
      </w:r>
    </w:p>
    <w:p w14:paraId="227C5095" w14:textId="77777777" w:rsidR="004E5F7B" w:rsidRPr="00A2602A" w:rsidRDefault="004E5F7B" w:rsidP="004E5F7B">
      <w:pPr>
        <w:pStyle w:val="GOSTScript"/>
        <w:ind w:left="0" w:right="0" w:firstLine="227"/>
      </w:pPr>
      <w:r w:rsidRPr="00A2602A">
        <w:t>&lt;typ:documentType&gt;MSC_ACCPAYMENT&lt;/typ:documentType&gt;</w:t>
      </w:r>
    </w:p>
    <w:p w14:paraId="162C39A0" w14:textId="77777777" w:rsidR="004E5F7B" w:rsidRPr="00A2602A" w:rsidRDefault="004E5F7B" w:rsidP="004E5F7B">
      <w:pPr>
        <w:pStyle w:val="GOSTScript"/>
        <w:ind w:left="0" w:right="0" w:firstLine="227"/>
      </w:pPr>
      <w:r w:rsidRPr="00A2602A">
        <w:t>&lt;typ:documentGuid&gt;4165f4ee-b21a-4378-b8e9-0c0e1f7b4сac&lt;/typ:documentGuid&gt;</w:t>
      </w:r>
    </w:p>
    <w:p w14:paraId="39AB6C44" w14:textId="77777777" w:rsidR="004E5F7B" w:rsidRPr="00A2602A" w:rsidRDefault="004E5F7B" w:rsidP="004E5F7B">
      <w:pPr>
        <w:pStyle w:val="GOSTScript"/>
        <w:ind w:left="0" w:right="0" w:firstLine="227"/>
      </w:pPr>
      <w:r w:rsidRPr="00A2602A">
        <w:t>&lt;typ:creationDateTime&gt;2023-01-05T16:46:07.689+04:00&lt;/typ:creationDateTime&gt;</w:t>
      </w:r>
    </w:p>
    <w:p w14:paraId="00654EF0" w14:textId="77777777" w:rsidR="004E5F7B" w:rsidRPr="00A2602A" w:rsidRDefault="004E5F7B" w:rsidP="004E5F7B">
      <w:pPr>
        <w:pStyle w:val="GOSTScript"/>
        <w:ind w:left="0" w:right="0" w:firstLine="227"/>
      </w:pPr>
      <w:r w:rsidRPr="00A2602A">
        <w:t>&lt;typ:params&gt;</w:t>
      </w:r>
    </w:p>
    <w:p w14:paraId="499205AF" w14:textId="77777777" w:rsidR="004E5F7B" w:rsidRPr="00A2602A" w:rsidRDefault="004E5F7B" w:rsidP="004E5F7B">
      <w:pPr>
        <w:pStyle w:val="GOSTScript"/>
        <w:ind w:left="0" w:right="0" w:firstLine="227"/>
      </w:pPr>
      <w:r w:rsidRPr="00A2602A">
        <w:t>&lt;typ:param name="tofkCode" value="9500"/&gt;</w:t>
      </w:r>
    </w:p>
    <w:p w14:paraId="01F0E2C5" w14:textId="77777777" w:rsidR="004E5F7B" w:rsidRPr="00A2602A" w:rsidRDefault="004E5F7B" w:rsidP="004E5F7B">
      <w:pPr>
        <w:pStyle w:val="GOSTScript"/>
        <w:ind w:left="0" w:right="0" w:firstLine="227"/>
      </w:pPr>
      <w:r w:rsidRPr="00A2602A">
        <w:t>&lt;typ:param name="SRCode_GRBS" value="00100322"/&gt;</w:t>
      </w:r>
    </w:p>
    <w:p w14:paraId="1138596A" w14:textId="77777777" w:rsidR="004E5F7B" w:rsidRPr="00A2602A" w:rsidRDefault="004E5F7B" w:rsidP="004E5F7B">
      <w:pPr>
        <w:pStyle w:val="GOSTScript"/>
        <w:ind w:left="0" w:right="0" w:firstLine="227"/>
      </w:pPr>
      <w:r w:rsidRPr="00A2602A">
        <w:t>&lt;typ:param name="versionId" value="2.0"/&gt;</w:t>
      </w:r>
    </w:p>
    <w:p w14:paraId="39CAF3AE" w14:textId="77777777" w:rsidR="004E5F7B" w:rsidRPr="00A2602A" w:rsidRDefault="004E5F7B" w:rsidP="004E5F7B">
      <w:pPr>
        <w:pStyle w:val="GOSTScript"/>
        <w:ind w:left="0" w:right="0" w:firstLine="227"/>
      </w:pPr>
      <w:r w:rsidRPr="00A2602A">
        <w:t>&lt;/typ:params&gt;</w:t>
      </w:r>
    </w:p>
    <w:p w14:paraId="39F31F38" w14:textId="77777777" w:rsidR="004E5F7B" w:rsidRPr="00A2602A" w:rsidRDefault="004E5F7B" w:rsidP="004E5F7B">
      <w:pPr>
        <w:pStyle w:val="GOSTScript"/>
        <w:ind w:left="0" w:right="0" w:firstLine="227"/>
      </w:pPr>
      <w:r w:rsidRPr="00A2602A">
        <w:t>&lt;/typ:header&gt;</w:t>
      </w:r>
    </w:p>
    <w:p w14:paraId="3F018C59" w14:textId="77777777" w:rsidR="004E5F7B" w:rsidRPr="00A2602A" w:rsidRDefault="004E5F7B" w:rsidP="004E5F7B">
      <w:pPr>
        <w:pStyle w:val="GOSTScript"/>
        <w:ind w:left="0" w:right="0" w:firstLine="227"/>
      </w:pPr>
      <w:r w:rsidRPr="00A2602A">
        <w:t xml:space="preserve">&lt;typ:document&gt; </w:t>
      </w:r>
    </w:p>
    <w:p w14:paraId="3972067A" w14:textId="77777777" w:rsidR="004E5F7B" w:rsidRPr="00A2602A" w:rsidRDefault="004E5F7B" w:rsidP="004E5F7B">
      <w:pPr>
        <w:pStyle w:val="GOSTScript"/>
        <w:ind w:left="0" w:right="0" w:firstLine="227"/>
      </w:pPr>
      <w:r w:rsidRPr="00A2602A">
        <w:t>&lt;self:MSC_ACCPAYMENT xmlns="" metaType="formular" versionID="2.0" xsi:schemaLocation="http://www.roskazna.ru/eb/domain/MSC_ACCPAYMENT/formular formulars.xsd" xmlns:self="http://www.roskazna.ru/eb/domain/MSC_ACCPAYMENT/formular" xmlns:xsi="http://www.w3.org/2001/XMLSchema-instance"&gt;</w:t>
      </w:r>
    </w:p>
    <w:p w14:paraId="666F4F7C" w14:textId="77777777" w:rsidR="004E5F7B" w:rsidRPr="00A2602A" w:rsidRDefault="004E5F7B" w:rsidP="004E5F7B">
      <w:pPr>
        <w:pStyle w:val="GOSTScript"/>
        <w:ind w:left="0" w:right="0" w:firstLine="227"/>
      </w:pPr>
      <w:r w:rsidRPr="00A2602A">
        <w:tab/>
        <w:t>&lt;TtlPrt_DcNmbr&gt;2323&lt;/TtlPrt_DcNmbr&gt;</w:t>
      </w:r>
    </w:p>
    <w:p w14:paraId="574927BB" w14:textId="77777777" w:rsidR="004E5F7B" w:rsidRPr="00A2602A" w:rsidRDefault="004E5F7B" w:rsidP="004E5F7B">
      <w:pPr>
        <w:pStyle w:val="GOSTScript"/>
        <w:ind w:left="0" w:right="0" w:firstLine="227"/>
      </w:pPr>
      <w:r w:rsidRPr="00A2602A">
        <w:tab/>
        <w:t>&lt;TtlPrt_DcDt&gt;2023-01-03&lt;/TtlPrt_DcDt&gt;</w:t>
      </w:r>
    </w:p>
    <w:p w14:paraId="2C86090D" w14:textId="77777777" w:rsidR="004E5F7B" w:rsidRPr="00FA3F4D" w:rsidRDefault="004E5F7B" w:rsidP="004E5F7B">
      <w:pPr>
        <w:pStyle w:val="GOSTScript"/>
        <w:ind w:left="0" w:right="0" w:firstLine="227"/>
        <w:rPr>
          <w:lang w:val="ru-RU"/>
        </w:rPr>
      </w:pPr>
      <w:r w:rsidRPr="00A2602A">
        <w:tab/>
      </w:r>
      <w:r w:rsidRPr="00FA3F4D">
        <w:rPr>
          <w:lang w:val="ru-RU"/>
        </w:rPr>
        <w:t>&lt;</w:t>
      </w:r>
      <w:r w:rsidRPr="00A2602A">
        <w:t>TtlPrt</w:t>
      </w:r>
      <w:r w:rsidRPr="00FA3F4D">
        <w:rPr>
          <w:lang w:val="ru-RU"/>
        </w:rPr>
        <w:t>_</w:t>
      </w:r>
      <w:r w:rsidRPr="00A2602A">
        <w:t>TOFK</w:t>
      </w:r>
      <w:r w:rsidRPr="00FA3F4D">
        <w:rPr>
          <w:lang w:val="ru-RU"/>
        </w:rPr>
        <w:t>&gt;</w:t>
      </w:r>
    </w:p>
    <w:p w14:paraId="2D160294" w14:textId="77777777" w:rsidR="004E5F7B" w:rsidRPr="00FA3F4D" w:rsidRDefault="004E5F7B" w:rsidP="004E5F7B">
      <w:pPr>
        <w:pStyle w:val="GOSTScript"/>
        <w:ind w:left="0" w:right="0" w:firstLine="227"/>
        <w:rPr>
          <w:lang w:val="ru-RU"/>
        </w:rPr>
      </w:pPr>
      <w:r w:rsidRPr="00FA3F4D">
        <w:rPr>
          <w:lang w:val="ru-RU"/>
        </w:rPr>
        <w:tab/>
      </w:r>
      <w:r w:rsidRPr="00FA3F4D">
        <w:rPr>
          <w:lang w:val="ru-RU"/>
        </w:rPr>
        <w:tab/>
        <w:t>&lt;</w:t>
      </w:r>
      <w:r w:rsidRPr="00A2602A">
        <w:t>Nm</w:t>
      </w:r>
      <w:r w:rsidRPr="00FA3F4D">
        <w:rPr>
          <w:lang w:val="ru-RU"/>
        </w:rPr>
        <w:t>&gt;УФК ПО ВЛАДИМИРСКОЙ ОБЛАСТИ&lt;/</w:t>
      </w:r>
      <w:r w:rsidRPr="00A2602A">
        <w:t>Nm</w:t>
      </w:r>
      <w:r w:rsidRPr="00FA3F4D">
        <w:rPr>
          <w:lang w:val="ru-RU"/>
        </w:rPr>
        <w:t>&gt;</w:t>
      </w:r>
    </w:p>
    <w:p w14:paraId="406DACDA" w14:textId="77777777" w:rsidR="004E5F7B" w:rsidRPr="00A2602A" w:rsidRDefault="004E5F7B" w:rsidP="004E5F7B">
      <w:pPr>
        <w:pStyle w:val="GOSTScript"/>
        <w:ind w:left="0" w:right="0" w:firstLine="227"/>
      </w:pPr>
      <w:r w:rsidRPr="00FA3F4D">
        <w:rPr>
          <w:lang w:val="ru-RU"/>
        </w:rPr>
        <w:tab/>
      </w:r>
      <w:r w:rsidRPr="00FA3F4D">
        <w:rPr>
          <w:lang w:val="ru-RU"/>
        </w:rPr>
        <w:tab/>
      </w:r>
      <w:r w:rsidRPr="00A2602A">
        <w:t>&lt;Cd&gt;2800&lt;/Cd&gt;</w:t>
      </w:r>
    </w:p>
    <w:p w14:paraId="4A8CECCE" w14:textId="77777777" w:rsidR="004E5F7B" w:rsidRPr="00A2602A" w:rsidRDefault="004E5F7B" w:rsidP="004E5F7B">
      <w:pPr>
        <w:pStyle w:val="GOSTScript"/>
        <w:ind w:left="0" w:right="0" w:firstLine="227"/>
      </w:pPr>
      <w:r w:rsidRPr="00A2602A">
        <w:tab/>
        <w:t>&lt;/TtlPrt_TOFK&gt;</w:t>
      </w:r>
    </w:p>
    <w:p w14:paraId="1B656ADD" w14:textId="77777777" w:rsidR="004E5F7B" w:rsidRPr="00A2602A" w:rsidRDefault="004E5F7B" w:rsidP="004E5F7B">
      <w:pPr>
        <w:pStyle w:val="GOSTScript"/>
        <w:ind w:left="0" w:right="0" w:firstLine="227"/>
      </w:pPr>
      <w:r w:rsidRPr="00A2602A">
        <w:tab/>
        <w:t>&lt;TtlPrt_UBP&gt;</w:t>
      </w:r>
    </w:p>
    <w:p w14:paraId="1CC15377" w14:textId="77777777" w:rsidR="004E5F7B" w:rsidRPr="00FA3F4D" w:rsidRDefault="004E5F7B" w:rsidP="004E5F7B">
      <w:pPr>
        <w:pStyle w:val="GOSTScript"/>
        <w:ind w:left="0" w:right="0" w:firstLine="227"/>
        <w:rPr>
          <w:lang w:val="ru-RU"/>
        </w:rPr>
      </w:pPr>
      <w:r w:rsidRPr="00A2602A">
        <w:tab/>
      </w:r>
      <w:r w:rsidRPr="00A2602A">
        <w:tab/>
      </w:r>
      <w:r w:rsidRPr="00FA3F4D">
        <w:rPr>
          <w:lang w:val="ru-RU"/>
        </w:rPr>
        <w:t>&lt;</w:t>
      </w:r>
      <w:r w:rsidRPr="00A2602A">
        <w:t>Nm</w:t>
      </w:r>
      <w:r w:rsidRPr="00FA3F4D">
        <w:rPr>
          <w:lang w:val="ru-RU"/>
        </w:rPr>
        <w:t>&gt;ДЕПАРТАМЕНТ ОБРАЗОВАНИЯ ВЛАДИМИРСКОЙ ОБЛАСТИ&lt;/</w:t>
      </w:r>
      <w:r w:rsidRPr="00A2602A">
        <w:t>Nm</w:t>
      </w:r>
      <w:r w:rsidRPr="00FA3F4D">
        <w:rPr>
          <w:lang w:val="ru-RU"/>
        </w:rPr>
        <w:t>&gt;</w:t>
      </w:r>
    </w:p>
    <w:p w14:paraId="3FABB208" w14:textId="77777777" w:rsidR="004E5F7B" w:rsidRPr="00FA3F4D" w:rsidRDefault="004E5F7B" w:rsidP="004E5F7B">
      <w:pPr>
        <w:pStyle w:val="GOSTScript"/>
        <w:ind w:left="0" w:right="0" w:firstLine="227"/>
        <w:rPr>
          <w:lang w:val="ru-RU"/>
        </w:rPr>
      </w:pPr>
      <w:r w:rsidRPr="00FA3F4D">
        <w:rPr>
          <w:lang w:val="ru-RU"/>
        </w:rPr>
        <w:tab/>
        <w:t>&lt;/</w:t>
      </w:r>
      <w:r w:rsidRPr="00A2602A">
        <w:t>TtlPrt</w:t>
      </w:r>
      <w:r w:rsidRPr="00FA3F4D">
        <w:rPr>
          <w:lang w:val="ru-RU"/>
        </w:rPr>
        <w:t>_</w:t>
      </w:r>
      <w:r w:rsidRPr="00A2602A">
        <w:t>UBP</w:t>
      </w:r>
      <w:r w:rsidRPr="00FA3F4D">
        <w:rPr>
          <w:lang w:val="ru-RU"/>
        </w:rPr>
        <w:t>&gt;</w:t>
      </w:r>
    </w:p>
    <w:p w14:paraId="38D9A06B" w14:textId="77777777" w:rsidR="004E5F7B" w:rsidRPr="00FA3F4D" w:rsidRDefault="004E5F7B" w:rsidP="004E5F7B">
      <w:pPr>
        <w:pStyle w:val="GOSTScript"/>
        <w:ind w:left="0" w:right="0" w:firstLine="227"/>
        <w:rPr>
          <w:lang w:val="ru-RU"/>
        </w:rPr>
      </w:pPr>
      <w:r w:rsidRPr="00FA3F4D">
        <w:rPr>
          <w:lang w:val="ru-RU"/>
        </w:rPr>
        <w:t>&lt;</w:t>
      </w:r>
      <w:r w:rsidRPr="00A2602A">
        <w:t>Sign</w:t>
      </w:r>
      <w:r w:rsidRPr="00FA3F4D">
        <w:rPr>
          <w:lang w:val="ru-RU"/>
        </w:rPr>
        <w:t>_</w:t>
      </w:r>
      <w:r w:rsidRPr="00A2602A">
        <w:t>Exc</w:t>
      </w:r>
      <w:r w:rsidRPr="00FA3F4D">
        <w:rPr>
          <w:lang w:val="ru-RU"/>
        </w:rPr>
        <w:t>&gt;</w:t>
      </w:r>
    </w:p>
    <w:p w14:paraId="0FEBF59A" w14:textId="77777777" w:rsidR="004E5F7B" w:rsidRPr="00FA3F4D" w:rsidRDefault="004E5F7B" w:rsidP="004E5F7B">
      <w:pPr>
        <w:pStyle w:val="GOSTScript"/>
        <w:ind w:left="0" w:right="0" w:firstLine="227"/>
        <w:rPr>
          <w:lang w:val="ru-RU"/>
        </w:rPr>
      </w:pPr>
      <w:r w:rsidRPr="00FA3F4D">
        <w:rPr>
          <w:lang w:val="ru-RU"/>
        </w:rPr>
        <w:tab/>
      </w:r>
      <w:r w:rsidRPr="00FA3F4D">
        <w:rPr>
          <w:lang w:val="ru-RU"/>
        </w:rPr>
        <w:tab/>
        <w:t>&lt;</w:t>
      </w:r>
      <w:r w:rsidRPr="00A2602A">
        <w:t>Pst</w:t>
      </w:r>
      <w:r w:rsidRPr="00FA3F4D">
        <w:rPr>
          <w:lang w:val="ru-RU"/>
        </w:rPr>
        <w:t>&gt;Директор&lt;/</w:t>
      </w:r>
      <w:r w:rsidRPr="00A2602A">
        <w:t>Pst</w:t>
      </w:r>
      <w:r w:rsidRPr="00FA3F4D">
        <w:rPr>
          <w:lang w:val="ru-RU"/>
        </w:rPr>
        <w:t>&gt;</w:t>
      </w:r>
    </w:p>
    <w:p w14:paraId="6A39C86B" w14:textId="77777777" w:rsidR="004E5F7B" w:rsidRPr="00FA3F4D" w:rsidRDefault="004E5F7B" w:rsidP="004E5F7B">
      <w:pPr>
        <w:pStyle w:val="GOSTScript"/>
        <w:ind w:left="0" w:right="0" w:firstLine="227"/>
        <w:rPr>
          <w:lang w:val="ru-RU"/>
        </w:rPr>
      </w:pPr>
      <w:r w:rsidRPr="00FA3F4D">
        <w:rPr>
          <w:lang w:val="ru-RU"/>
        </w:rPr>
        <w:tab/>
      </w:r>
      <w:r w:rsidRPr="00FA3F4D">
        <w:rPr>
          <w:lang w:val="ru-RU"/>
        </w:rPr>
        <w:tab/>
        <w:t>&lt;</w:t>
      </w:r>
      <w:r w:rsidRPr="00A2602A">
        <w:t>FIO</w:t>
      </w:r>
      <w:r w:rsidRPr="00FA3F4D">
        <w:rPr>
          <w:lang w:val="ru-RU"/>
        </w:rPr>
        <w:t>&gt;Сидоров Андрей Петрович&lt;/</w:t>
      </w:r>
      <w:r w:rsidRPr="00A2602A">
        <w:t>FIO</w:t>
      </w:r>
      <w:r w:rsidRPr="00FA3F4D">
        <w:rPr>
          <w:lang w:val="ru-RU"/>
        </w:rPr>
        <w:t>&gt;</w:t>
      </w:r>
    </w:p>
    <w:p w14:paraId="45CAA8E8" w14:textId="77777777" w:rsidR="004E5F7B" w:rsidRPr="00A2602A" w:rsidRDefault="004E5F7B" w:rsidP="004E5F7B">
      <w:pPr>
        <w:pStyle w:val="GOSTScript"/>
        <w:ind w:left="0" w:right="0" w:firstLine="227"/>
      </w:pPr>
      <w:r w:rsidRPr="00FA3F4D">
        <w:rPr>
          <w:lang w:val="ru-RU"/>
        </w:rPr>
        <w:tab/>
      </w:r>
      <w:r w:rsidRPr="00FA3F4D">
        <w:rPr>
          <w:lang w:val="ru-RU"/>
        </w:rPr>
        <w:tab/>
      </w:r>
      <w:r w:rsidRPr="00A2602A">
        <w:t>&lt;DtSgn&gt;2023-01-03&lt;/DtSgn&gt;</w:t>
      </w:r>
    </w:p>
    <w:p w14:paraId="0ABEA5AD" w14:textId="77777777" w:rsidR="004E5F7B" w:rsidRPr="00A2602A" w:rsidRDefault="004E5F7B" w:rsidP="004E5F7B">
      <w:pPr>
        <w:pStyle w:val="GOSTScript"/>
        <w:ind w:left="0" w:right="0" w:firstLine="227"/>
      </w:pPr>
      <w:r w:rsidRPr="00A2602A">
        <w:tab/>
        <w:t>&lt;/Sign_Exc&gt;</w:t>
      </w:r>
    </w:p>
    <w:p w14:paraId="4EE685B5" w14:textId="77777777" w:rsidR="004E5F7B" w:rsidRPr="00A2602A" w:rsidRDefault="004E5F7B" w:rsidP="004E5F7B">
      <w:pPr>
        <w:pStyle w:val="GOSTScript"/>
        <w:ind w:left="0" w:right="0" w:firstLine="227"/>
      </w:pPr>
      <w:r w:rsidRPr="00A2602A">
        <w:t>&lt;TtlPrt_PAY_AccNum&gt;03245885450&lt;/TtlPrt_PAY_AccNum&gt;</w:t>
      </w:r>
    </w:p>
    <w:p w14:paraId="7CA462DE" w14:textId="77777777" w:rsidR="004E5F7B" w:rsidRPr="00A2602A" w:rsidRDefault="004E5F7B" w:rsidP="004E5F7B">
      <w:pPr>
        <w:pStyle w:val="GOSTScript"/>
        <w:ind w:left="0" w:right="0" w:firstLine="227"/>
      </w:pPr>
      <w:r w:rsidRPr="00A2602A">
        <w:t>&lt;TtlPrt_SECRECY&gt;0&lt;/TtlPrt_SECRECY&gt;</w:t>
      </w:r>
    </w:p>
    <w:p w14:paraId="4971D0FD" w14:textId="77777777" w:rsidR="004E5F7B" w:rsidRPr="00A2602A" w:rsidRDefault="004E5F7B" w:rsidP="004E5F7B">
      <w:pPr>
        <w:pStyle w:val="GOSTScript"/>
        <w:ind w:left="0" w:right="0" w:firstLine="227"/>
      </w:pPr>
      <w:r w:rsidRPr="00A2602A">
        <w:tab/>
        <w:t>&lt;StmInfrmtn_TF&gt;</w:t>
      </w:r>
    </w:p>
    <w:p w14:paraId="2E6B5AF2" w14:textId="77777777" w:rsidR="004E5F7B" w:rsidRPr="00A2602A" w:rsidRDefault="004E5F7B" w:rsidP="004E5F7B">
      <w:pPr>
        <w:pStyle w:val="GOSTScript"/>
        <w:ind w:left="0" w:right="0" w:firstLine="227"/>
      </w:pPr>
      <w:r w:rsidRPr="00A2602A">
        <w:tab/>
      </w:r>
      <w:r w:rsidRPr="00A2602A">
        <w:tab/>
        <w:t>&lt;GUID&gt;3f117626-9a16-04ac-e053-0a5f081d34b8&lt;/GUID&gt;</w:t>
      </w:r>
    </w:p>
    <w:p w14:paraId="678CB201" w14:textId="77777777" w:rsidR="004E5F7B" w:rsidRPr="00A2602A" w:rsidRDefault="004E5F7B" w:rsidP="004E5F7B">
      <w:pPr>
        <w:pStyle w:val="GOSTScript"/>
        <w:ind w:left="0" w:right="0" w:firstLine="227"/>
      </w:pPr>
      <w:r w:rsidRPr="00A2602A">
        <w:tab/>
        <w:t>&lt;/StmInfrmtn_TF&gt;</w:t>
      </w:r>
    </w:p>
    <w:p w14:paraId="1B95C421" w14:textId="77777777" w:rsidR="004E5F7B" w:rsidRPr="00A2602A" w:rsidRDefault="004E5F7B" w:rsidP="004E5F7B">
      <w:pPr>
        <w:pStyle w:val="GOSTScript"/>
        <w:ind w:left="0" w:right="0" w:firstLine="227"/>
      </w:pPr>
      <w:r w:rsidRPr="00A2602A">
        <w:tab/>
        <w:t>&lt;ACCPAY_ACCP&gt;</w:t>
      </w:r>
    </w:p>
    <w:p w14:paraId="5B91F1D0" w14:textId="77777777" w:rsidR="004E5F7B" w:rsidRPr="00A2602A" w:rsidRDefault="004E5F7B" w:rsidP="004E5F7B">
      <w:pPr>
        <w:pStyle w:val="GOSTScript"/>
        <w:ind w:left="0" w:right="0" w:firstLine="227"/>
      </w:pPr>
      <w:r w:rsidRPr="00A2602A">
        <w:t>&lt;ACCP_ITEM&gt;</w:t>
      </w:r>
      <w:r w:rsidRPr="00A2602A">
        <w:tab/>
      </w:r>
    </w:p>
    <w:p w14:paraId="08F6B1E0" w14:textId="77777777" w:rsidR="004E5F7B" w:rsidRPr="00A2602A" w:rsidRDefault="004E5F7B" w:rsidP="004E5F7B">
      <w:pPr>
        <w:pStyle w:val="GOSTScript"/>
        <w:ind w:left="0" w:right="0" w:firstLine="227"/>
      </w:pPr>
      <w:r w:rsidRPr="00A2602A">
        <w:tab/>
      </w:r>
      <w:r w:rsidRPr="00A2602A">
        <w:tab/>
        <w:t>&lt;DOC_NameRD&gt;Платежное поручение&lt;/DOC_NameRD&gt;</w:t>
      </w:r>
    </w:p>
    <w:p w14:paraId="7B1294C5" w14:textId="77777777" w:rsidR="004E5F7B" w:rsidRPr="00A2602A" w:rsidRDefault="004E5F7B" w:rsidP="004E5F7B">
      <w:pPr>
        <w:pStyle w:val="GOSTScript"/>
        <w:ind w:left="0" w:right="0" w:firstLine="227"/>
      </w:pPr>
      <w:r w:rsidRPr="00A2602A">
        <w:tab/>
      </w:r>
      <w:r w:rsidRPr="00A2602A">
        <w:tab/>
        <w:t>&lt;DOC_Sum&gt;5000.00&lt;/DOC_Sum&gt;</w:t>
      </w:r>
    </w:p>
    <w:p w14:paraId="12E244D4" w14:textId="77777777" w:rsidR="004E5F7B" w:rsidRPr="00A2602A" w:rsidRDefault="004E5F7B" w:rsidP="004E5F7B">
      <w:pPr>
        <w:pStyle w:val="GOSTScript"/>
        <w:ind w:left="0" w:right="0" w:firstLine="227"/>
      </w:pPr>
      <w:r w:rsidRPr="00A2602A">
        <w:tab/>
      </w:r>
      <w:r w:rsidRPr="00A2602A">
        <w:tab/>
        <w:t>&lt;PP_NumPP&gt;025&lt;/PP_NumPP&gt;</w:t>
      </w:r>
    </w:p>
    <w:p w14:paraId="0D7724DA" w14:textId="77777777" w:rsidR="004E5F7B" w:rsidRPr="00A2602A" w:rsidRDefault="004E5F7B" w:rsidP="004E5F7B">
      <w:pPr>
        <w:pStyle w:val="GOSTScript"/>
        <w:ind w:left="0" w:right="0" w:firstLine="227"/>
      </w:pPr>
      <w:r w:rsidRPr="00A2602A">
        <w:tab/>
      </w:r>
      <w:r w:rsidRPr="00A2602A">
        <w:tab/>
        <w:t>&lt;PP_DatePP&gt;2023-01-03&lt;/PP_DatePP&gt;</w:t>
      </w:r>
    </w:p>
    <w:p w14:paraId="2ECD7CA3" w14:textId="77777777" w:rsidR="004E5F7B" w:rsidRPr="00A2602A" w:rsidRDefault="004E5F7B" w:rsidP="004E5F7B">
      <w:pPr>
        <w:pStyle w:val="GOSTScript"/>
        <w:ind w:left="0" w:right="0" w:firstLine="227"/>
      </w:pPr>
      <w:r w:rsidRPr="00A2602A">
        <w:tab/>
      </w:r>
      <w:r w:rsidRPr="00A2602A">
        <w:tab/>
        <w:t>&lt;PP_SumPP&gt;5000.00&lt;/PP_SumPP&gt;</w:t>
      </w:r>
    </w:p>
    <w:p w14:paraId="1C3350F5" w14:textId="77777777" w:rsidR="004E5F7B" w:rsidRPr="00A2602A" w:rsidRDefault="004E5F7B" w:rsidP="004E5F7B">
      <w:pPr>
        <w:pStyle w:val="GOSTScript"/>
        <w:ind w:left="0" w:right="0" w:firstLine="227"/>
      </w:pPr>
      <w:r w:rsidRPr="00A2602A">
        <w:tab/>
      </w:r>
      <w:r w:rsidRPr="00A2602A">
        <w:tab/>
        <w:t>&lt;PP_DatePPIn&gt;2023-01-03&lt;/PP_DatePPIn&gt;</w:t>
      </w:r>
    </w:p>
    <w:p w14:paraId="77B59560" w14:textId="77777777" w:rsidR="004E5F7B" w:rsidRPr="00A2602A" w:rsidRDefault="004E5F7B" w:rsidP="004E5F7B">
      <w:pPr>
        <w:pStyle w:val="GOSTScript"/>
        <w:ind w:left="0" w:right="0" w:firstLine="227"/>
      </w:pPr>
      <w:r w:rsidRPr="00A2602A">
        <w:tab/>
      </w:r>
      <w:r w:rsidRPr="00A2602A">
        <w:tab/>
        <w:t>&lt;PP_OperType&gt;02&lt;/PP_OperType&gt;</w:t>
      </w:r>
    </w:p>
    <w:p w14:paraId="0C3083EE" w14:textId="77777777" w:rsidR="004E5F7B" w:rsidRPr="00A2602A" w:rsidRDefault="004E5F7B" w:rsidP="004E5F7B">
      <w:pPr>
        <w:pStyle w:val="GOSTScript"/>
        <w:ind w:left="0" w:right="0" w:firstLine="227"/>
      </w:pPr>
      <w:r w:rsidRPr="00A2602A">
        <w:tab/>
      </w:r>
      <w:r w:rsidRPr="00A2602A">
        <w:tab/>
        <w:t>&lt;PP_INNPay&gt;45010012012&lt;/PP_INNPay&gt;</w:t>
      </w:r>
    </w:p>
    <w:p w14:paraId="3C420546" w14:textId="77777777" w:rsidR="004E5F7B" w:rsidRPr="00A2602A" w:rsidRDefault="004E5F7B" w:rsidP="004E5F7B">
      <w:pPr>
        <w:pStyle w:val="GOSTScript"/>
        <w:ind w:left="0" w:right="0" w:firstLine="227"/>
      </w:pPr>
      <w:r w:rsidRPr="00A2602A">
        <w:tab/>
      </w:r>
      <w:r w:rsidRPr="00A2602A">
        <w:tab/>
        <w:t>&lt;PP_KPPPay&gt;450101001&lt;/PP_KPPPay&gt;</w:t>
      </w:r>
    </w:p>
    <w:p w14:paraId="4BD110AA" w14:textId="77777777" w:rsidR="004E5F7B" w:rsidRPr="00FA3F4D" w:rsidRDefault="004E5F7B" w:rsidP="004E5F7B">
      <w:pPr>
        <w:pStyle w:val="GOSTScript"/>
        <w:ind w:left="0" w:right="0" w:firstLine="227"/>
        <w:rPr>
          <w:lang w:val="ru-RU"/>
        </w:rPr>
      </w:pPr>
      <w:r w:rsidRPr="00A2602A">
        <w:t xml:space="preserve"> </w:t>
      </w:r>
      <w:r w:rsidRPr="00A2602A">
        <w:tab/>
      </w:r>
      <w:r w:rsidRPr="00A2602A">
        <w:tab/>
      </w:r>
      <w:r w:rsidRPr="00FA3F4D">
        <w:rPr>
          <w:lang w:val="ru-RU"/>
        </w:rPr>
        <w:t>&lt;</w:t>
      </w:r>
      <w:r w:rsidRPr="00A2602A">
        <w:t>PP</w:t>
      </w:r>
      <w:r w:rsidRPr="00FA3F4D">
        <w:rPr>
          <w:lang w:val="ru-RU"/>
        </w:rPr>
        <w:t>_</w:t>
      </w:r>
      <w:r w:rsidRPr="00A2602A">
        <w:t>CNamePay</w:t>
      </w:r>
      <w:r w:rsidRPr="00FA3F4D">
        <w:rPr>
          <w:lang w:val="ru-RU"/>
        </w:rPr>
        <w:t>&gt;ДЕПАРТАМЕНТ ОБРАЗОВАНИЯ ВЛАДИМИРСКОЙ ОБЛАСТИ&lt;/</w:t>
      </w:r>
      <w:r w:rsidRPr="00A2602A">
        <w:t>PP</w:t>
      </w:r>
      <w:r w:rsidRPr="00FA3F4D">
        <w:rPr>
          <w:lang w:val="ru-RU"/>
        </w:rPr>
        <w:t>_</w:t>
      </w:r>
      <w:r w:rsidRPr="00A2602A">
        <w:t>CNamePay</w:t>
      </w:r>
      <w:r w:rsidRPr="00FA3F4D">
        <w:rPr>
          <w:lang w:val="ru-RU"/>
        </w:rPr>
        <w:t>&gt;</w:t>
      </w:r>
    </w:p>
    <w:p w14:paraId="2E79397A" w14:textId="77777777" w:rsidR="004E5F7B" w:rsidRPr="00A2602A" w:rsidRDefault="004E5F7B" w:rsidP="004E5F7B">
      <w:pPr>
        <w:pStyle w:val="GOSTScript"/>
        <w:ind w:left="0" w:right="0" w:firstLine="227"/>
      </w:pPr>
      <w:r w:rsidRPr="00FA3F4D">
        <w:rPr>
          <w:lang w:val="ru-RU"/>
        </w:rPr>
        <w:tab/>
      </w:r>
      <w:r w:rsidRPr="00FA3F4D">
        <w:rPr>
          <w:lang w:val="ru-RU"/>
        </w:rPr>
        <w:tab/>
      </w:r>
      <w:r w:rsidRPr="00A2602A">
        <w:t>&lt;PP_BSPay&gt;40101012000001000200&lt;/PP_BSPay&gt;</w:t>
      </w:r>
    </w:p>
    <w:p w14:paraId="7B9ED07D" w14:textId="77777777" w:rsidR="004E5F7B" w:rsidRPr="00A2602A" w:rsidRDefault="004E5F7B" w:rsidP="004E5F7B">
      <w:pPr>
        <w:pStyle w:val="GOSTScript"/>
        <w:ind w:left="0" w:right="0" w:firstLine="227"/>
      </w:pPr>
      <w:r w:rsidRPr="00A2602A">
        <w:tab/>
      </w:r>
      <w:r w:rsidRPr="00A2602A">
        <w:tab/>
        <w:t>&lt;PP_BICPay&gt;401210001&lt;/PP_BICPay&gt;</w:t>
      </w:r>
    </w:p>
    <w:p w14:paraId="16B13D14" w14:textId="77777777" w:rsidR="004E5F7B" w:rsidRPr="00A2602A" w:rsidRDefault="004E5F7B" w:rsidP="004E5F7B">
      <w:pPr>
        <w:pStyle w:val="GOSTScript"/>
        <w:ind w:left="0" w:right="0" w:firstLine="227"/>
      </w:pPr>
      <w:r w:rsidRPr="00A2602A">
        <w:lastRenderedPageBreak/>
        <w:tab/>
      </w:r>
      <w:r w:rsidRPr="00A2602A">
        <w:tab/>
        <w:t>&lt;PP_NameBICPay&gt;Российский банк&lt;/PP_NameBICPay&gt;</w:t>
      </w:r>
    </w:p>
    <w:p w14:paraId="2880F0DF" w14:textId="77777777" w:rsidR="004E5F7B" w:rsidRPr="00A2602A" w:rsidRDefault="004E5F7B" w:rsidP="004E5F7B">
      <w:pPr>
        <w:pStyle w:val="GOSTScript"/>
        <w:ind w:left="0" w:right="0" w:firstLine="227"/>
      </w:pPr>
      <w:r w:rsidRPr="00A2602A">
        <w:tab/>
      </w:r>
      <w:r w:rsidRPr="00A2602A">
        <w:tab/>
        <w:t>&lt;PP_BSKSPay&gt;40101200010000001200&lt;/PP_BSKSPay&gt;</w:t>
      </w:r>
    </w:p>
    <w:p w14:paraId="75A57539" w14:textId="77777777" w:rsidR="004E5F7B" w:rsidRPr="00A2602A" w:rsidRDefault="004E5F7B" w:rsidP="004E5F7B">
      <w:pPr>
        <w:pStyle w:val="GOSTScript"/>
        <w:ind w:left="0" w:right="0" w:firstLine="227"/>
      </w:pPr>
      <w:r w:rsidRPr="00A2602A">
        <w:tab/>
      </w:r>
      <w:r w:rsidRPr="00A2602A">
        <w:tab/>
        <w:t>&lt;PP_CNameUbpRcp&gt;ООО «Рассвет»&lt;/PP_CNameUbpRcp&gt;</w:t>
      </w:r>
    </w:p>
    <w:p w14:paraId="678F0038" w14:textId="77777777" w:rsidR="004E5F7B" w:rsidRPr="00A2602A" w:rsidRDefault="004E5F7B" w:rsidP="004E5F7B">
      <w:pPr>
        <w:pStyle w:val="GOSTScript"/>
        <w:ind w:left="0" w:right="0" w:firstLine="227"/>
      </w:pPr>
      <w:r w:rsidRPr="00A2602A">
        <w:tab/>
      </w:r>
      <w:r w:rsidRPr="00A2602A">
        <w:tab/>
        <w:t>&lt;PP_BSRcp&gt;40207010001000000120&lt;/PP_BSRcp&gt;</w:t>
      </w:r>
    </w:p>
    <w:p w14:paraId="74084F90" w14:textId="77777777" w:rsidR="004E5F7B" w:rsidRPr="00A2602A" w:rsidRDefault="004E5F7B" w:rsidP="004E5F7B">
      <w:pPr>
        <w:pStyle w:val="GOSTScript"/>
        <w:ind w:left="0" w:right="0" w:firstLine="227"/>
      </w:pPr>
      <w:r w:rsidRPr="00A2602A">
        <w:tab/>
      </w:r>
      <w:r w:rsidRPr="00A2602A">
        <w:tab/>
        <w:t>&lt;PP_BICRcp&gt;430011000&lt;/PP_BICRcp&gt;</w:t>
      </w:r>
    </w:p>
    <w:p w14:paraId="7DE144BD" w14:textId="77777777" w:rsidR="004E5F7B" w:rsidRPr="00A2602A" w:rsidRDefault="004E5F7B" w:rsidP="004E5F7B">
      <w:pPr>
        <w:pStyle w:val="GOSTScript"/>
        <w:ind w:left="0" w:right="0" w:firstLine="227"/>
      </w:pPr>
      <w:r w:rsidRPr="00A2602A">
        <w:tab/>
      </w:r>
      <w:r w:rsidRPr="00A2602A">
        <w:tab/>
        <w:t>&lt;PP_NameBICRcp&gt;Банк России&lt;/PP_NameBICRcp&gt;</w:t>
      </w:r>
    </w:p>
    <w:p w14:paraId="4617098F" w14:textId="77777777" w:rsidR="004E5F7B" w:rsidRPr="00A2602A" w:rsidRDefault="004E5F7B" w:rsidP="004E5F7B">
      <w:pPr>
        <w:pStyle w:val="GOSTScript"/>
        <w:ind w:left="0" w:right="0" w:firstLine="227"/>
      </w:pPr>
      <w:r w:rsidRPr="00A2602A">
        <w:tab/>
      </w:r>
      <w:r w:rsidRPr="00A2602A">
        <w:tab/>
        <w:t>&lt;PP_BSKSRcp&gt;45001000100020000120&lt;/PP_BSKSRcp&gt;</w:t>
      </w:r>
    </w:p>
    <w:p w14:paraId="7CD6995F" w14:textId="77777777" w:rsidR="004E5F7B" w:rsidRPr="00A2602A" w:rsidRDefault="004E5F7B" w:rsidP="004E5F7B">
      <w:pPr>
        <w:pStyle w:val="GOSTScript"/>
        <w:ind w:left="0" w:right="0" w:firstLine="227"/>
      </w:pPr>
      <w:r w:rsidRPr="00A2602A">
        <w:tab/>
      </w:r>
      <w:r w:rsidRPr="00A2602A">
        <w:tab/>
        <w:t>&lt;PP_Purpose&gt;Аренда&lt;/PP_Purpose&gt;</w:t>
      </w:r>
    </w:p>
    <w:p w14:paraId="4FC6DD54" w14:textId="77777777" w:rsidR="004E5F7B" w:rsidRPr="00A2602A" w:rsidRDefault="004E5F7B" w:rsidP="004E5F7B">
      <w:pPr>
        <w:pStyle w:val="GOSTScript"/>
        <w:ind w:left="0" w:right="0" w:firstLine="227"/>
      </w:pPr>
      <w:r w:rsidRPr="00A2602A">
        <w:tab/>
      </w:r>
      <w:r w:rsidRPr="00A2602A">
        <w:tab/>
        <w:t>&lt;PP_CodeBK&gt;18301000010012102212&lt;/PP_CodeBK&gt;</w:t>
      </w:r>
    </w:p>
    <w:p w14:paraId="1B25B742" w14:textId="77777777" w:rsidR="004E5F7B" w:rsidRPr="00A2602A" w:rsidRDefault="004E5F7B" w:rsidP="004E5F7B">
      <w:pPr>
        <w:pStyle w:val="GOSTScript"/>
        <w:ind w:left="0" w:right="0" w:firstLine="227"/>
      </w:pPr>
      <w:r w:rsidRPr="00A2602A">
        <w:tab/>
      </w:r>
      <w:r w:rsidRPr="00A2602A">
        <w:tab/>
        <w:t>&lt;PP_DateRegPP&gt;2023-01-03&lt;/PP_DateRegPP&gt;</w:t>
      </w:r>
    </w:p>
    <w:p w14:paraId="10F42D5B" w14:textId="77777777" w:rsidR="004E5F7B" w:rsidRPr="00A2602A" w:rsidRDefault="004E5F7B" w:rsidP="004E5F7B">
      <w:pPr>
        <w:pStyle w:val="GOSTScript"/>
        <w:ind w:left="0" w:right="0" w:firstLine="227"/>
      </w:pPr>
      <w:r w:rsidRPr="00A2602A">
        <w:tab/>
      </w:r>
      <w:r w:rsidRPr="00A2602A">
        <w:tab/>
        <w:t>&lt;PP_PaymentGUID&gt;a2e4e2b1-752d-4e55-a382-a26db4ac956a&lt;/PP_PaymentGUID&gt;</w:t>
      </w:r>
    </w:p>
    <w:p w14:paraId="027CAF63" w14:textId="77777777" w:rsidR="004E5F7B" w:rsidRPr="00A2602A" w:rsidRDefault="004E5F7B" w:rsidP="004E5F7B">
      <w:pPr>
        <w:pStyle w:val="GOSTScript"/>
        <w:ind w:left="0" w:right="0" w:firstLine="227"/>
      </w:pPr>
      <w:r w:rsidRPr="00A2602A">
        <w:tab/>
      </w:r>
      <w:r w:rsidRPr="00A2602A">
        <w:tab/>
        <w:t>&lt;PP_PaymentCode&gt;1&lt;/PP_PaymentCode&gt;</w:t>
      </w:r>
    </w:p>
    <w:p w14:paraId="04612CB4" w14:textId="77777777" w:rsidR="004E5F7B" w:rsidRPr="00A2602A" w:rsidRDefault="004E5F7B" w:rsidP="004E5F7B">
      <w:pPr>
        <w:pStyle w:val="GOSTScript"/>
        <w:ind w:left="0" w:right="0" w:firstLine="227"/>
      </w:pPr>
      <w:r w:rsidRPr="00A2602A">
        <w:tab/>
      </w:r>
      <w:r w:rsidRPr="00A2602A">
        <w:tab/>
        <w:t>&lt;PP_PaymentUID&gt;41045&lt;/PP_PaymentUID</w:t>
      </w:r>
      <w:r w:rsidRPr="00F94C8B">
        <w:rPr>
          <w:highlight w:val="green"/>
        </w:rPr>
        <w:t>&gt;</w:t>
      </w:r>
    </w:p>
    <w:p w14:paraId="5F9E984E" w14:textId="38E8EC96" w:rsidR="004E5F7B" w:rsidRPr="00A2602A" w:rsidRDefault="004E5F7B" w:rsidP="004E5F7B">
      <w:pPr>
        <w:pStyle w:val="GOSTScript"/>
        <w:ind w:left="0" w:right="0" w:firstLine="227"/>
      </w:pPr>
      <w:r w:rsidRPr="00A2602A">
        <w:tab/>
      </w:r>
      <w:r w:rsidRPr="00A2602A">
        <w:tab/>
      </w:r>
      <w:r w:rsidRPr="00F94C8B">
        <w:rPr>
          <w:highlight w:val="green"/>
        </w:rPr>
        <w:t>&lt;/</w:t>
      </w:r>
      <w:r w:rsidRPr="00A2602A">
        <w:t>ACCP_ITEM&gt;</w:t>
      </w:r>
    </w:p>
    <w:p w14:paraId="6245DBA6" w14:textId="77777777" w:rsidR="004E5F7B" w:rsidRPr="00A2602A" w:rsidRDefault="004E5F7B" w:rsidP="004E5F7B">
      <w:pPr>
        <w:pStyle w:val="GOSTScript"/>
        <w:ind w:left="0" w:right="0" w:firstLine="227"/>
      </w:pPr>
      <w:r w:rsidRPr="00A2602A">
        <w:tab/>
        <w:t>&lt;/ACCPAY_ACCP&gt;</w:t>
      </w:r>
    </w:p>
    <w:p w14:paraId="2D085E0D" w14:textId="77777777" w:rsidR="004E5F7B" w:rsidRPr="00A2602A" w:rsidRDefault="004E5F7B" w:rsidP="004E5F7B">
      <w:pPr>
        <w:pStyle w:val="GOSTScript"/>
        <w:ind w:left="0" w:right="0" w:firstLine="227"/>
      </w:pPr>
      <w:r w:rsidRPr="00A2602A">
        <w:t>&lt;Signature xmlns="http://www.w3.org/2000/09/xmldsig#" Id="Id-sig-d373256b5942f08343bc8d034aadd7158f61"&gt;</w:t>
      </w:r>
    </w:p>
    <w:p w14:paraId="350CDE08" w14:textId="77777777" w:rsidR="004E5F7B" w:rsidRPr="00A2602A" w:rsidRDefault="004E5F7B" w:rsidP="004E5F7B">
      <w:pPr>
        <w:pStyle w:val="GOSTScript"/>
        <w:ind w:left="0" w:right="0" w:firstLine="227"/>
      </w:pPr>
      <w:r w:rsidRPr="00A2602A">
        <w:t>&lt;SignedInfo&gt;</w:t>
      </w:r>
    </w:p>
    <w:p w14:paraId="49AEB36B" w14:textId="77777777" w:rsidR="004E5F7B" w:rsidRPr="00A2602A" w:rsidRDefault="004E5F7B" w:rsidP="004E5F7B">
      <w:pPr>
        <w:pStyle w:val="GOSTScript"/>
        <w:ind w:left="0" w:right="0" w:firstLine="227"/>
      </w:pPr>
      <w:r w:rsidRPr="00A2602A">
        <w:tab/>
        <w:t>&lt;CanonicalizationMethod Algorithm="http://www.w3.org/2001/10/xml-exc-c14n#"/&gt;</w:t>
      </w:r>
    </w:p>
    <w:p w14:paraId="4E25F9E5" w14:textId="77777777" w:rsidR="004E5F7B" w:rsidRPr="00A2602A" w:rsidRDefault="004E5F7B" w:rsidP="004E5F7B">
      <w:pPr>
        <w:pStyle w:val="GOSTScript"/>
        <w:ind w:left="0" w:right="0" w:firstLine="227"/>
      </w:pPr>
      <w:r w:rsidRPr="00A2602A">
        <w:tab/>
        <w:t>&lt;SignatureMethod Algorithm="http://www.w3.org/2001/04/xmldsig-more#gostr34102001-gostr3411"/&gt;</w:t>
      </w:r>
    </w:p>
    <w:p w14:paraId="21F0A0DB" w14:textId="77777777" w:rsidR="004E5F7B" w:rsidRPr="00A2602A" w:rsidRDefault="004E5F7B" w:rsidP="004E5F7B">
      <w:pPr>
        <w:pStyle w:val="GOSTScript"/>
        <w:ind w:left="0" w:right="0" w:firstLine="227"/>
      </w:pPr>
      <w:r w:rsidRPr="00A2602A">
        <w:t>&lt;Reference URI="Id-xadesdata-eaf97d94646411e9b78d005056834f23" Id="Id-dataref-dfd24e85a456a1a342553e99c27fd5695cff"&gt;</w:t>
      </w:r>
    </w:p>
    <w:p w14:paraId="2757C328" w14:textId="77777777" w:rsidR="004E5F7B" w:rsidRPr="00A2602A" w:rsidRDefault="004E5F7B" w:rsidP="004E5F7B">
      <w:pPr>
        <w:pStyle w:val="GOSTScript"/>
        <w:ind w:left="0" w:right="0" w:firstLine="227"/>
      </w:pPr>
      <w:r w:rsidRPr="00A2602A">
        <w:t>&lt;Transforms&gt;</w:t>
      </w:r>
    </w:p>
    <w:p w14:paraId="6CE6A7F3" w14:textId="77777777" w:rsidR="004E5F7B" w:rsidRPr="00A2602A" w:rsidRDefault="004E5F7B" w:rsidP="004E5F7B">
      <w:pPr>
        <w:pStyle w:val="GOSTScript"/>
        <w:ind w:left="0" w:right="0" w:firstLine="227"/>
      </w:pPr>
      <w:r w:rsidRPr="00A2602A">
        <w:t>&lt;Transform Algorithm="http://www.w3.org/2000/09/xmldsig#enveloped-signature"/&gt;</w:t>
      </w:r>
    </w:p>
    <w:p w14:paraId="67C60DFC" w14:textId="77777777" w:rsidR="004E5F7B" w:rsidRPr="00A2602A" w:rsidRDefault="004E5F7B" w:rsidP="004E5F7B">
      <w:pPr>
        <w:pStyle w:val="GOSTScript"/>
        <w:ind w:left="0" w:right="0" w:firstLine="227"/>
      </w:pPr>
      <w:r w:rsidRPr="00A2602A">
        <w:t>&lt;/Transforms&gt;</w:t>
      </w:r>
    </w:p>
    <w:p w14:paraId="34136E5D" w14:textId="77777777" w:rsidR="004E5F7B" w:rsidRPr="00A2602A" w:rsidRDefault="004E5F7B" w:rsidP="004E5F7B">
      <w:pPr>
        <w:pStyle w:val="GOSTScript"/>
        <w:ind w:left="0" w:right="0" w:firstLine="227"/>
      </w:pPr>
      <w:r w:rsidRPr="00A2602A">
        <w:t>&lt;DigestMethod Algorithm="http://www.w3.org/2001/04/xmldsig-more#gostr3411"/&gt;</w:t>
      </w:r>
    </w:p>
    <w:p w14:paraId="687DBC40" w14:textId="77777777" w:rsidR="004E5F7B" w:rsidRPr="00A2602A" w:rsidRDefault="004E5F7B" w:rsidP="004E5F7B">
      <w:pPr>
        <w:pStyle w:val="GOSTScript"/>
        <w:ind w:left="0" w:right="0" w:firstLine="227"/>
      </w:pPr>
      <w:r w:rsidRPr="00A2602A">
        <w:tab/>
        <w:t>&lt;DigestValue&gt;tuuoIThRLrpmXrL14i8lPFRl0pwMCiUsBbH5BypOA0I=&lt;/DigestValue&gt;</w:t>
      </w:r>
    </w:p>
    <w:p w14:paraId="3AABD49E" w14:textId="77777777" w:rsidR="004E5F7B" w:rsidRPr="00A2602A" w:rsidRDefault="004E5F7B" w:rsidP="004E5F7B">
      <w:pPr>
        <w:pStyle w:val="GOSTScript"/>
        <w:ind w:left="0" w:right="0" w:firstLine="227"/>
      </w:pPr>
      <w:r w:rsidRPr="00A2602A">
        <w:t>&lt;/Reference&gt;</w:t>
      </w:r>
    </w:p>
    <w:p w14:paraId="6D08846B" w14:textId="77777777" w:rsidR="004E5F7B" w:rsidRPr="00A2602A" w:rsidRDefault="004E5F7B" w:rsidP="004E5F7B">
      <w:pPr>
        <w:pStyle w:val="GOSTScript"/>
        <w:ind w:left="0" w:right="0" w:firstLine="227"/>
      </w:pPr>
      <w:r w:rsidRPr="00A2602A">
        <w:tab/>
        <w:t>&lt;Reference Type="http://www.w3.org/TR/2002/REC-xmldsig-core-20020212/xmldsig-core-schema.xsd#X509Data" URI="#Id-keyinfo-3dfe71fe8d5a7f7591dd337029c400ccf286" Id="Id-keyinforef-9674835ee89ca1067673b6fbb04db381a2a6"&gt;</w:t>
      </w:r>
    </w:p>
    <w:p w14:paraId="7ACCE099" w14:textId="77777777" w:rsidR="004E5F7B" w:rsidRPr="00A2602A" w:rsidRDefault="004E5F7B" w:rsidP="004E5F7B">
      <w:pPr>
        <w:pStyle w:val="GOSTScript"/>
        <w:ind w:left="0" w:right="0" w:firstLine="227"/>
      </w:pPr>
      <w:r w:rsidRPr="00A2602A">
        <w:t>&lt;Transforms&gt;</w:t>
      </w:r>
    </w:p>
    <w:p w14:paraId="20D144CC" w14:textId="77777777" w:rsidR="004E5F7B" w:rsidRPr="00A2602A" w:rsidRDefault="004E5F7B" w:rsidP="004E5F7B">
      <w:pPr>
        <w:pStyle w:val="GOSTScript"/>
        <w:ind w:left="0" w:right="0" w:firstLine="227"/>
      </w:pPr>
      <w:r w:rsidRPr="00A2602A">
        <w:t>&lt;Transform Algorithm="http://www.w3.org/2001/10/xml-exc-c14n#"/&gt;</w:t>
      </w:r>
    </w:p>
    <w:p w14:paraId="1748F94A" w14:textId="77777777" w:rsidR="004E5F7B" w:rsidRPr="00A2602A" w:rsidRDefault="004E5F7B" w:rsidP="004E5F7B">
      <w:pPr>
        <w:pStyle w:val="GOSTScript"/>
        <w:ind w:left="0" w:right="0" w:firstLine="227"/>
      </w:pPr>
      <w:r w:rsidRPr="00A2602A">
        <w:t>&lt;/Transforms&gt;</w:t>
      </w:r>
    </w:p>
    <w:p w14:paraId="659041AE" w14:textId="77777777" w:rsidR="004E5F7B" w:rsidRPr="00A2602A" w:rsidRDefault="004E5F7B" w:rsidP="004E5F7B">
      <w:pPr>
        <w:pStyle w:val="GOSTScript"/>
        <w:ind w:left="0" w:right="0" w:firstLine="227"/>
      </w:pPr>
      <w:r w:rsidRPr="00A2602A">
        <w:t>&lt;DigestMethod Algorithm="http://www.w3.org/2001/04/xmldsig-more#gostr3411"/&gt;</w:t>
      </w:r>
    </w:p>
    <w:p w14:paraId="6A349A15" w14:textId="77777777" w:rsidR="004E5F7B" w:rsidRPr="00A2602A" w:rsidRDefault="004E5F7B" w:rsidP="004E5F7B">
      <w:pPr>
        <w:pStyle w:val="GOSTScript"/>
        <w:ind w:left="0" w:right="0" w:firstLine="227"/>
      </w:pPr>
      <w:r w:rsidRPr="00A2602A">
        <w:t>&lt;DigestValue&gt;fIKSx5SIme2CRgDvDzflubM+Qqh4IkAWCXPpzXWD/AQ=&lt;/DigestValue&gt;</w:t>
      </w:r>
    </w:p>
    <w:p w14:paraId="7F080AB7" w14:textId="77777777" w:rsidR="004E5F7B" w:rsidRPr="00A2602A" w:rsidRDefault="004E5F7B" w:rsidP="004E5F7B">
      <w:pPr>
        <w:pStyle w:val="GOSTScript"/>
        <w:ind w:left="0" w:right="0" w:firstLine="227"/>
      </w:pPr>
      <w:r w:rsidRPr="00A2602A">
        <w:t>&lt;/Reference&gt;</w:t>
      </w:r>
    </w:p>
    <w:p w14:paraId="72900EAE" w14:textId="77777777" w:rsidR="004E5F7B" w:rsidRPr="00A2602A" w:rsidRDefault="004E5F7B" w:rsidP="004E5F7B">
      <w:pPr>
        <w:pStyle w:val="GOSTScript"/>
        <w:ind w:left="0" w:right="0" w:firstLine="227"/>
      </w:pPr>
      <w:r w:rsidRPr="00A2602A">
        <w:tab/>
        <w:t>&lt;Reference URI="#Id-sp-c353e147090ff61f2f90dcd64635bcf70055" Id="Id-ref-dbee882997a09b88ec14dafcd7da585e2467"&gt;</w:t>
      </w:r>
    </w:p>
    <w:p w14:paraId="1B902153" w14:textId="77777777" w:rsidR="004E5F7B" w:rsidRPr="00A2602A" w:rsidRDefault="004E5F7B" w:rsidP="004E5F7B">
      <w:pPr>
        <w:pStyle w:val="GOSTScript"/>
        <w:ind w:left="0" w:right="0" w:firstLine="227"/>
      </w:pPr>
      <w:r w:rsidRPr="00A2602A">
        <w:t>&lt;Transforms&gt;</w:t>
      </w:r>
    </w:p>
    <w:p w14:paraId="035B273A" w14:textId="77777777" w:rsidR="004E5F7B" w:rsidRPr="00A2602A" w:rsidRDefault="004E5F7B" w:rsidP="004E5F7B">
      <w:pPr>
        <w:pStyle w:val="GOSTScript"/>
        <w:ind w:left="0" w:right="0" w:firstLine="227"/>
      </w:pPr>
      <w:r w:rsidRPr="00A2602A">
        <w:t>&lt;Transform Algorithm="http://www.w3.org/2001/10/xml-exc-c14n#"/&gt;</w:t>
      </w:r>
    </w:p>
    <w:p w14:paraId="5AFC86C7" w14:textId="77777777" w:rsidR="004E5F7B" w:rsidRPr="00A2602A" w:rsidRDefault="004E5F7B" w:rsidP="004E5F7B">
      <w:pPr>
        <w:pStyle w:val="GOSTScript"/>
        <w:ind w:left="0" w:right="0" w:firstLine="227"/>
      </w:pPr>
      <w:r w:rsidRPr="00A2602A">
        <w:t>&lt;/Transforms&gt;</w:t>
      </w:r>
    </w:p>
    <w:p w14:paraId="24CB6EAA" w14:textId="77777777" w:rsidR="004E5F7B" w:rsidRPr="00A2602A" w:rsidRDefault="004E5F7B" w:rsidP="004E5F7B">
      <w:pPr>
        <w:pStyle w:val="GOSTScript"/>
        <w:ind w:left="0" w:right="0" w:firstLine="227"/>
      </w:pPr>
      <w:r w:rsidRPr="00A2602A">
        <w:t>&lt;DigestMethod Algorithm="http://www.w3.org/2001/04/xmldsig-more#gostr3411"/&gt;</w:t>
      </w:r>
    </w:p>
    <w:p w14:paraId="2B613897" w14:textId="77777777" w:rsidR="004E5F7B" w:rsidRPr="00A2602A" w:rsidRDefault="004E5F7B" w:rsidP="004E5F7B">
      <w:pPr>
        <w:pStyle w:val="GOSTScript"/>
        <w:ind w:left="0" w:right="0" w:firstLine="227"/>
      </w:pPr>
      <w:r w:rsidRPr="00A2602A">
        <w:tab/>
        <w:t>&lt;DigestValue&gt;ffi2NrwgQYkFPoTAefkLKH2wMBSNjwN3zzDBV+mhwQg=&lt;/DigestValue&gt;</w:t>
      </w:r>
    </w:p>
    <w:p w14:paraId="4BC4C19C" w14:textId="77777777" w:rsidR="004E5F7B" w:rsidRPr="00A2602A" w:rsidRDefault="004E5F7B" w:rsidP="004E5F7B">
      <w:pPr>
        <w:pStyle w:val="GOSTScript"/>
        <w:ind w:left="0" w:right="0" w:firstLine="227"/>
      </w:pPr>
      <w:r w:rsidRPr="00A2602A">
        <w:t>&lt;/Reference&gt;</w:t>
      </w:r>
    </w:p>
    <w:p w14:paraId="564465D2" w14:textId="77777777" w:rsidR="004E5F7B" w:rsidRPr="00A2602A" w:rsidRDefault="004E5F7B" w:rsidP="004E5F7B">
      <w:pPr>
        <w:pStyle w:val="GOSTScript"/>
        <w:ind w:left="0" w:right="0" w:firstLine="227"/>
      </w:pPr>
      <w:r w:rsidRPr="00A2602A">
        <w:t>&lt;/SignedInfo&gt;</w:t>
      </w:r>
    </w:p>
    <w:p w14:paraId="19031590" w14:textId="77777777" w:rsidR="004E5F7B" w:rsidRPr="00A2602A" w:rsidRDefault="004E5F7B" w:rsidP="004E5F7B">
      <w:pPr>
        <w:pStyle w:val="GOSTScript"/>
        <w:ind w:left="0" w:right="0" w:firstLine="227"/>
      </w:pPr>
      <w:r w:rsidRPr="00A2602A">
        <w:tab/>
        <w:t>&lt;SignatureValue&gt;zolZ5HI+TT6shtnB1YnAZeMq9mcqWLWAZlSR+MuKJXXN2NRZS/zapvyY4rW+I5gM</w:t>
      </w:r>
    </w:p>
    <w:p w14:paraId="265EFAD9" w14:textId="77777777" w:rsidR="004E5F7B" w:rsidRPr="00A2602A" w:rsidRDefault="004E5F7B" w:rsidP="004E5F7B">
      <w:pPr>
        <w:pStyle w:val="GOSTScript"/>
        <w:ind w:left="0" w:right="0" w:firstLine="227"/>
      </w:pPr>
      <w:r w:rsidRPr="00A2602A">
        <w:t>py5+uThVv9x8n5TApPOJCg==&lt;/SignatureValue&gt;</w:t>
      </w:r>
    </w:p>
    <w:p w14:paraId="24CA1FE4" w14:textId="77777777" w:rsidR="004E5F7B" w:rsidRPr="00A2602A" w:rsidRDefault="004E5F7B" w:rsidP="004E5F7B">
      <w:pPr>
        <w:pStyle w:val="GOSTScript"/>
        <w:ind w:left="0" w:right="0" w:firstLine="227"/>
      </w:pPr>
      <w:r w:rsidRPr="00A2602A">
        <w:t>&lt;KeyInfo Id="Id-keyinfo-3dfe71fe8d5a7f7591dd337029c400ccf286"&gt;</w:t>
      </w:r>
    </w:p>
    <w:p w14:paraId="7936251F" w14:textId="77777777" w:rsidR="004E5F7B" w:rsidRPr="00A2602A" w:rsidRDefault="004E5F7B" w:rsidP="004E5F7B">
      <w:pPr>
        <w:pStyle w:val="GOSTScript"/>
        <w:ind w:left="0" w:right="0" w:firstLine="227"/>
      </w:pPr>
      <w:r w:rsidRPr="00A2602A">
        <w:t>&lt;X509Data&gt;</w:t>
      </w:r>
    </w:p>
    <w:p w14:paraId="2D3B186A" w14:textId="77777777" w:rsidR="004E5F7B" w:rsidRPr="00A2602A" w:rsidRDefault="004E5F7B" w:rsidP="004E5F7B">
      <w:pPr>
        <w:pStyle w:val="GOSTScript"/>
        <w:ind w:left="0" w:right="0" w:firstLine="227"/>
      </w:pPr>
      <w:r w:rsidRPr="00A2602A">
        <w:tab/>
        <w:t>&lt;X509Certificate&gt;MIIHbzCCBx6gAwIBAgIUCw+9bFynffs/n08sYLaljBr5oXAwCAYGKoUDAgIDMIIB</w:t>
      </w:r>
    </w:p>
    <w:p w14:paraId="4F24619D" w14:textId="77777777" w:rsidR="004E5F7B" w:rsidRPr="00A2602A" w:rsidRDefault="004E5F7B" w:rsidP="004E5F7B">
      <w:pPr>
        <w:pStyle w:val="GOSTScript"/>
        <w:ind w:left="0" w:right="0" w:firstLine="227"/>
      </w:pPr>
      <w:r w:rsidRPr="00A2602A">
        <w:t>OTEgMB4GCSqGSIb3DQEJARYRdWNfZmtAcm9za2F6bmEucnUxGTAXBgNVBAgMENCz</w:t>
      </w:r>
    </w:p>
    <w:p w14:paraId="41C1AC56" w14:textId="77777777" w:rsidR="004E5F7B" w:rsidRPr="00A2602A" w:rsidRDefault="004E5F7B" w:rsidP="004E5F7B">
      <w:pPr>
        <w:pStyle w:val="GOSTScript"/>
        <w:ind w:left="0" w:right="0" w:firstLine="227"/>
      </w:pPr>
      <w:r w:rsidRPr="00A2602A">
        <w:t>LiDQnNC+0YHQutCy0LAxGjAYBggqhQMDgQMBARIMMDA3NzEwNTY4NzYwMRgwFgYF</w:t>
      </w:r>
    </w:p>
    <w:p w14:paraId="3DFD3316" w14:textId="77777777" w:rsidR="004E5F7B" w:rsidRPr="00A2602A" w:rsidRDefault="004E5F7B" w:rsidP="004E5F7B">
      <w:pPr>
        <w:pStyle w:val="GOSTScript"/>
        <w:ind w:left="0" w:right="0" w:firstLine="227"/>
      </w:pPr>
      <w:r w:rsidRPr="00A2602A">
        <w:t>KoUDZAESDTEwNDc3OTcwMTk4MzAxLDAqBgNVBAkMI9GD0LvQuNGG0LAg0JjQu9GM</w:t>
      </w:r>
    </w:p>
    <w:p w14:paraId="359DB6A6" w14:textId="77777777" w:rsidR="004E5F7B" w:rsidRPr="00A2602A" w:rsidRDefault="004E5F7B" w:rsidP="004E5F7B">
      <w:pPr>
        <w:pStyle w:val="GOSTScript"/>
        <w:ind w:left="0" w:right="0" w:firstLine="227"/>
      </w:pPr>
      <w:r w:rsidRPr="00A2602A">
        <w:t>0LjQvdC60LAsINC00L7QvCA3MRUwEwYDVQQHDAzQnNC+0YHQutCy0LAxCzAJBgNV</w:t>
      </w:r>
    </w:p>
    <w:p w14:paraId="7E74C81B" w14:textId="77777777" w:rsidR="004E5F7B" w:rsidRPr="00A2602A" w:rsidRDefault="004E5F7B" w:rsidP="004E5F7B">
      <w:pPr>
        <w:pStyle w:val="GOSTScript"/>
        <w:ind w:left="0" w:right="0" w:firstLine="227"/>
      </w:pPr>
      <w:r w:rsidRPr="00A2602A">
        <w:t>BAYTAlJVMTgwNgYDVQQKDC/QpNC10LTQtdGA0LDQu9GM0L3QvtC1INC60LDQt9C9</w:t>
      </w:r>
    </w:p>
    <w:p w14:paraId="612DB0CA" w14:textId="77777777" w:rsidR="004E5F7B" w:rsidRPr="00A2602A" w:rsidRDefault="004E5F7B" w:rsidP="004E5F7B">
      <w:pPr>
        <w:pStyle w:val="GOSTScript"/>
        <w:ind w:left="0" w:right="0" w:firstLine="227"/>
      </w:pPr>
      <w:r w:rsidRPr="00A2602A">
        <w:t>0LDRh9C10LnRgdGC0LLQvjE4MDYGA1UEAwwv0KTQtdC00LXRgNCw0LvRjNC90L7Q</w:t>
      </w:r>
    </w:p>
    <w:p w14:paraId="30E40E53" w14:textId="77777777" w:rsidR="004E5F7B" w:rsidRPr="00A2602A" w:rsidRDefault="004E5F7B" w:rsidP="004E5F7B">
      <w:pPr>
        <w:pStyle w:val="GOSTScript"/>
        <w:ind w:left="0" w:right="0" w:firstLine="227"/>
      </w:pPr>
      <w:r w:rsidRPr="00A2602A">
        <w:t>tSDQutCw0LfQvdCw0YfQtdC50YHRgtCy0L4wHhcNMTgwNDA1MTMzNDQ3WhcNMTkw</w:t>
      </w:r>
    </w:p>
    <w:p w14:paraId="380650EE" w14:textId="77777777" w:rsidR="004E5F7B" w:rsidRPr="00A2602A" w:rsidRDefault="004E5F7B" w:rsidP="004E5F7B">
      <w:pPr>
        <w:pStyle w:val="GOSTScript"/>
        <w:ind w:left="0" w:right="0" w:firstLine="227"/>
      </w:pPr>
      <w:r w:rsidRPr="00A2602A">
        <w:lastRenderedPageBreak/>
        <w:t>NzA1MTMzNDQ3WjCCAS0xGjAYBggqhQMDgQMBARIMMDA3NzEwNTY4NzYwMRgwFgYF</w:t>
      </w:r>
    </w:p>
    <w:p w14:paraId="655B9EF0" w14:textId="77777777" w:rsidR="004E5F7B" w:rsidRPr="00A2602A" w:rsidRDefault="004E5F7B" w:rsidP="004E5F7B">
      <w:pPr>
        <w:pStyle w:val="GOSTScript"/>
        <w:ind w:left="0" w:right="0" w:firstLine="227"/>
      </w:pPr>
      <w:r w:rsidRPr="00A2602A">
        <w:t>KoUDZAESDTEwNDc3OTcwMTk4MzAxIzAhBgNVBAkMGtGD0LsuINCY0LvRjNC40L3Q</w:t>
      </w:r>
    </w:p>
    <w:p w14:paraId="06ED4D49" w14:textId="77777777" w:rsidR="004E5F7B" w:rsidRPr="00A2602A" w:rsidRDefault="004E5F7B" w:rsidP="004E5F7B">
      <w:pPr>
        <w:pStyle w:val="GOSTScript"/>
        <w:ind w:left="0" w:right="0" w:firstLine="227"/>
      </w:pPr>
      <w:r w:rsidRPr="00A2602A">
        <w:t>utCwLCDQtC43MR4wHAYJKoZIhvcNAQkBFg83NzdAcm9za2F6bmEucnUxCzAJBgNV</w:t>
      </w:r>
    </w:p>
    <w:p w14:paraId="58BA92CE" w14:textId="77777777" w:rsidR="004E5F7B" w:rsidRPr="00A2602A" w:rsidRDefault="004E5F7B" w:rsidP="004E5F7B">
      <w:pPr>
        <w:pStyle w:val="GOSTScript"/>
        <w:ind w:left="0" w:right="0" w:firstLine="227"/>
      </w:pPr>
      <w:r w:rsidRPr="00A2602A">
        <w:t>BAYTAlJVMRgwFgYDVQQIDA/Qsy7QnNC+0YHQutCy0LAxFTATBgNVBAcMDNCc0L7R</w:t>
      </w:r>
    </w:p>
    <w:p w14:paraId="089EC5E7" w14:textId="77777777" w:rsidR="004E5F7B" w:rsidRPr="00A2602A" w:rsidRDefault="004E5F7B" w:rsidP="004E5F7B">
      <w:pPr>
        <w:pStyle w:val="GOSTScript"/>
        <w:ind w:left="0" w:right="0" w:firstLine="227"/>
      </w:pPr>
      <w:r w:rsidRPr="00A2602A">
        <w:t>gdC60LLQsDE4MDYGA1UECgwv0KTQtdC00LXRgNCw0LvRjNC90L7QtSDQutCw0LfQ</w:t>
      </w:r>
    </w:p>
    <w:p w14:paraId="4E1AD2F5" w14:textId="77777777" w:rsidR="004E5F7B" w:rsidRPr="00A2602A" w:rsidRDefault="004E5F7B" w:rsidP="004E5F7B">
      <w:pPr>
        <w:pStyle w:val="GOSTScript"/>
        <w:ind w:left="0" w:right="0" w:firstLine="227"/>
      </w:pPr>
      <w:r w:rsidRPr="00A2602A">
        <w:t>vdCw0YfQtdC50YHRgtCy0L4xODA2BgNVBAMML9Ck0LXQtNC10YDQsNC70YzQvdC+</w:t>
      </w:r>
    </w:p>
    <w:p w14:paraId="761BE900" w14:textId="77777777" w:rsidR="004E5F7B" w:rsidRPr="00A2602A" w:rsidRDefault="004E5F7B" w:rsidP="004E5F7B">
      <w:pPr>
        <w:pStyle w:val="GOSTScript"/>
        <w:ind w:left="0" w:right="0" w:firstLine="227"/>
      </w:pPr>
      <w:r w:rsidRPr="00A2602A">
        <w:t>0LUg0LrQsNC30L3QsNGH0LXQudGB0YLQstC+MGMwHAYGKoUDAgITMBIGByqFAwIC</w:t>
      </w:r>
    </w:p>
    <w:p w14:paraId="27C6A9B3" w14:textId="77777777" w:rsidR="004E5F7B" w:rsidRPr="00A2602A" w:rsidRDefault="004E5F7B" w:rsidP="004E5F7B">
      <w:pPr>
        <w:pStyle w:val="GOSTScript"/>
        <w:ind w:left="0" w:right="0" w:firstLine="227"/>
      </w:pPr>
      <w:r w:rsidRPr="00A2602A">
        <w:t>IwEGByqFAwICHgEDQwAEQDmzpZ5HcFrSdwi3/h6QJ/jU0i6sTgtJqrYL/Tr+gxBg</w:t>
      </w:r>
    </w:p>
    <w:p w14:paraId="0B6905E2" w14:textId="77777777" w:rsidR="004E5F7B" w:rsidRPr="00A2602A" w:rsidRDefault="004E5F7B" w:rsidP="004E5F7B">
      <w:pPr>
        <w:pStyle w:val="GOSTScript"/>
        <w:ind w:left="0" w:right="0" w:firstLine="227"/>
      </w:pPr>
      <w:r w:rsidRPr="00A2602A">
        <w:t>Ud3B/sLCyhk3sR3aCrZ0K4YlsFHVmbBhDYe62UsOcnOjggQCMIID/jAMBgNVHRMB</w:t>
      </w:r>
    </w:p>
    <w:p w14:paraId="57135803" w14:textId="77777777" w:rsidR="004E5F7B" w:rsidRPr="00A2602A" w:rsidRDefault="004E5F7B" w:rsidP="004E5F7B">
      <w:pPr>
        <w:pStyle w:val="GOSTScript"/>
        <w:ind w:left="0" w:right="0" w:firstLine="227"/>
      </w:pPr>
      <w:r w:rsidRPr="00A2602A">
        <w:t>Af8EAjAAMB0GA1UdIAQWMBQwCAYGKoUDZHEBMAgGBiqFA2RxAjA2BgUqhQNkbwQt</w:t>
      </w:r>
    </w:p>
    <w:p w14:paraId="1C244BAD" w14:textId="77777777" w:rsidR="004E5F7B" w:rsidRPr="00A2602A" w:rsidRDefault="004E5F7B" w:rsidP="004E5F7B">
      <w:pPr>
        <w:pStyle w:val="GOSTScript"/>
        <w:ind w:left="0" w:right="0" w:firstLine="227"/>
      </w:pPr>
      <w:r w:rsidRPr="00A2602A">
        <w:t>DCsi0JrRgNC40L/RgtC+0J/RgNC+IENTUCIgKNCy0LXRgNGB0LjRjyA0LjApMIIB</w:t>
      </w:r>
    </w:p>
    <w:p w14:paraId="3777E47F" w14:textId="77777777" w:rsidR="004E5F7B" w:rsidRPr="00A2602A" w:rsidRDefault="004E5F7B" w:rsidP="004E5F7B">
      <w:pPr>
        <w:pStyle w:val="GOSTScript"/>
        <w:ind w:left="0" w:right="0" w:firstLine="227"/>
      </w:pPr>
      <w:r w:rsidRPr="00A2602A">
        <w:t>MQYFKoUDZHAEggEmMIIBIgxEItCa0YDQuNC/0YLQvtCf0YDQviBDU1AiICjQstC1</w:t>
      </w:r>
    </w:p>
    <w:p w14:paraId="0D859BE7" w14:textId="77777777" w:rsidR="004E5F7B" w:rsidRPr="00A2602A" w:rsidRDefault="004E5F7B" w:rsidP="004E5F7B">
      <w:pPr>
        <w:pStyle w:val="GOSTScript"/>
        <w:ind w:left="0" w:right="0" w:firstLine="227"/>
      </w:pPr>
      <w:r w:rsidRPr="00A2602A">
        <w:t>0YDRgdC40Y8gMy42KSAo0LjRgdC/0L7Qu9C90LXQvdC40LUgMikMaCLQn9GA0L7Q</w:t>
      </w:r>
    </w:p>
    <w:p w14:paraId="59BAB67F" w14:textId="77777777" w:rsidR="004E5F7B" w:rsidRPr="00A2602A" w:rsidRDefault="004E5F7B" w:rsidP="004E5F7B">
      <w:pPr>
        <w:pStyle w:val="GOSTScript"/>
        <w:ind w:left="0" w:right="0" w:firstLine="227"/>
      </w:pPr>
      <w:r w:rsidRPr="00A2602A">
        <w:t>s9GA0LDQvNC80L3Qvi3QsNC/0L/QsNGA0LDRgtC90YvQuSDQutC+0LzQv9C70LXQ</w:t>
      </w:r>
    </w:p>
    <w:p w14:paraId="6AF80E36" w14:textId="77777777" w:rsidR="004E5F7B" w:rsidRPr="00A2602A" w:rsidRDefault="004E5F7B" w:rsidP="004E5F7B">
      <w:pPr>
        <w:pStyle w:val="GOSTScript"/>
        <w:ind w:left="0" w:right="0" w:firstLine="227"/>
      </w:pPr>
      <w:r w:rsidRPr="00A2602A">
        <w:t>utGBICLQrtC90LjRgdC10YDRgi3Qk9Ce0KHQoiIuINCS0LXRgNGB0LjRjyAyLjEi</w:t>
      </w:r>
    </w:p>
    <w:p w14:paraId="494612EC" w14:textId="77777777" w:rsidR="004E5F7B" w:rsidRPr="00A2602A" w:rsidRDefault="004E5F7B" w:rsidP="004E5F7B">
      <w:pPr>
        <w:pStyle w:val="GOSTScript"/>
        <w:ind w:left="0" w:right="0" w:firstLine="227"/>
      </w:pPr>
      <w:r w:rsidRPr="00A2602A">
        <w:t>DB/ihJYgMTQ5LzcvNi01Njkg0L7RgiAyMS4xMi4yMDE3DE/QodC10YDRgtC40YTQ</w:t>
      </w:r>
    </w:p>
    <w:p w14:paraId="2050B164" w14:textId="77777777" w:rsidR="004E5F7B" w:rsidRPr="00A2602A" w:rsidRDefault="004E5F7B" w:rsidP="004E5F7B">
      <w:pPr>
        <w:pStyle w:val="GOSTScript"/>
        <w:ind w:left="0" w:right="0" w:firstLine="227"/>
      </w:pPr>
      <w:r w:rsidRPr="00A2602A">
        <w:t>uNC60LDRgiDRgdC+0L7RgtCy0LXRgtGB0YLQstC40Y8g4oSWINCh0KQvMTI4LTI4</w:t>
      </w:r>
    </w:p>
    <w:p w14:paraId="52B21202" w14:textId="77777777" w:rsidR="004E5F7B" w:rsidRPr="00A2602A" w:rsidRDefault="004E5F7B" w:rsidP="004E5F7B">
      <w:pPr>
        <w:pStyle w:val="GOSTScript"/>
        <w:ind w:left="0" w:right="0" w:firstLine="227"/>
      </w:pPr>
      <w:r w:rsidRPr="00A2602A">
        <w:t>Nzgg0L7RgiAyMC4wNi4yMDE2MA4GA1UdDwEB/wQEAwID+DAdBgNVHSUEFjAUBggr</w:t>
      </w:r>
    </w:p>
    <w:p w14:paraId="1469B7E9" w14:textId="77777777" w:rsidR="004E5F7B" w:rsidRPr="00A2602A" w:rsidRDefault="004E5F7B" w:rsidP="004E5F7B">
      <w:pPr>
        <w:pStyle w:val="GOSTScript"/>
        <w:ind w:left="0" w:right="0" w:firstLine="227"/>
      </w:pPr>
      <w:r w:rsidRPr="00A2602A">
        <w:t>BgEFBQcDAgYIKwYBBQUHAwMwKwYDVR0QBCQwIoAPMjAxODA0MDUxMzM0NDVagQ8y</w:t>
      </w:r>
    </w:p>
    <w:p w14:paraId="36C12FAD" w14:textId="77777777" w:rsidR="004E5F7B" w:rsidRPr="00A2602A" w:rsidRDefault="004E5F7B" w:rsidP="004E5F7B">
      <w:pPr>
        <w:pStyle w:val="GOSTScript"/>
        <w:ind w:left="0" w:right="0" w:firstLine="227"/>
      </w:pPr>
      <w:r w:rsidRPr="00A2602A">
        <w:t>MDE5MDcwNTEzMzQ0NVowggGFBgNVHSMEggF8MIIBeIAUFlWRplFYxIksa1Fb0oUZ</w:t>
      </w:r>
    </w:p>
    <w:p w14:paraId="2C4EC502" w14:textId="77777777" w:rsidR="004E5F7B" w:rsidRPr="00A2602A" w:rsidRDefault="004E5F7B" w:rsidP="004E5F7B">
      <w:pPr>
        <w:pStyle w:val="GOSTScript"/>
        <w:ind w:left="0" w:right="0" w:firstLine="227"/>
      </w:pPr>
      <w:r w:rsidRPr="00A2602A">
        <w:t>CgFESCKhggFSpIIBTjCCAUoxHjAcBgkqhkiG9w0BCQEWD2RpdEBtaW5zdnlhei5y</w:t>
      </w:r>
    </w:p>
    <w:p w14:paraId="64E8AA4D" w14:textId="77777777" w:rsidR="004E5F7B" w:rsidRPr="00A2602A" w:rsidRDefault="004E5F7B" w:rsidP="004E5F7B">
      <w:pPr>
        <w:pStyle w:val="GOSTScript"/>
        <w:ind w:left="0" w:right="0" w:firstLine="227"/>
      </w:pPr>
      <w:r w:rsidRPr="00A2602A">
        <w:t>dTELMAkGA1UEBhMCUlUxHDAaBgNVBAgMEzc3INCzLiDQnNC+0YHQutCy0LAxFTAT</w:t>
      </w:r>
    </w:p>
    <w:p w14:paraId="4CDA3E3D" w14:textId="77777777" w:rsidR="004E5F7B" w:rsidRPr="00A2602A" w:rsidRDefault="004E5F7B" w:rsidP="004E5F7B">
      <w:pPr>
        <w:pStyle w:val="GOSTScript"/>
        <w:ind w:left="0" w:right="0" w:firstLine="227"/>
      </w:pPr>
      <w:r w:rsidRPr="00A2602A">
        <w:t>BgNVBAcMDNCc0L7RgdC60LLQsDE/MD0GA1UECQw2MTI1Mzc1INCzLiDQnNC+0YHQ</w:t>
      </w:r>
    </w:p>
    <w:p w14:paraId="6B928412" w14:textId="77777777" w:rsidR="004E5F7B" w:rsidRPr="00A2602A" w:rsidRDefault="004E5F7B" w:rsidP="004E5F7B">
      <w:pPr>
        <w:pStyle w:val="GOSTScript"/>
        <w:ind w:left="0" w:right="0" w:firstLine="227"/>
      </w:pPr>
      <w:r w:rsidRPr="00A2602A">
        <w:t>utCy0LAsINGD0LsuINCi0LLQtdGA0YHQutCw0Y8sINC0LiA3MSwwKgYDVQQKDCPQ</w:t>
      </w:r>
    </w:p>
    <w:p w14:paraId="6EE1A58A" w14:textId="77777777" w:rsidR="004E5F7B" w:rsidRPr="00A2602A" w:rsidRDefault="004E5F7B" w:rsidP="004E5F7B">
      <w:pPr>
        <w:pStyle w:val="GOSTScript"/>
        <w:ind w:left="0" w:right="0" w:firstLine="227"/>
      </w:pPr>
      <w:r w:rsidRPr="00A2602A">
        <w:t>nNC40L3QutC+0LzRgdCy0Y/Qt9GMINCg0L7RgdGB0LjQuDEYMBYGBSqFA2QBEg0x</w:t>
      </w:r>
    </w:p>
    <w:p w14:paraId="61989AD6" w14:textId="77777777" w:rsidR="004E5F7B" w:rsidRPr="00A2602A" w:rsidRDefault="004E5F7B" w:rsidP="004E5F7B">
      <w:pPr>
        <w:pStyle w:val="GOSTScript"/>
        <w:ind w:left="0" w:right="0" w:firstLine="227"/>
      </w:pPr>
      <w:r w:rsidRPr="00A2602A">
        <w:t>MDQ3NzAyMDI2NzAxMRowGAYIKoUDA4EDAQESDDAwNzcxMDQ3NDM3NTFBMD8GA1UE</w:t>
      </w:r>
    </w:p>
    <w:p w14:paraId="3678FFC0" w14:textId="77777777" w:rsidR="004E5F7B" w:rsidRPr="00A2602A" w:rsidRDefault="004E5F7B" w:rsidP="004E5F7B">
      <w:pPr>
        <w:pStyle w:val="GOSTScript"/>
        <w:ind w:left="0" w:right="0" w:firstLine="227"/>
      </w:pPr>
      <w:r w:rsidRPr="00A2602A">
        <w:t>Aww40JPQvtC70L7QstC90L7QuSDRg9C00L7RgdGC0L7QstC10YDRj9GO0YnQuNC5</w:t>
      </w:r>
    </w:p>
    <w:p w14:paraId="5AF833D4" w14:textId="77777777" w:rsidR="004E5F7B" w:rsidRPr="00A2602A" w:rsidRDefault="004E5F7B" w:rsidP="004E5F7B">
      <w:pPr>
        <w:pStyle w:val="GOSTScript"/>
        <w:ind w:left="0" w:right="0" w:firstLine="227"/>
      </w:pPr>
      <w:r w:rsidRPr="00A2602A">
        <w:t>INGG0LXQvdGC0YCCCjas1FUAAAAAAS8wXgYDVR0fBFcwVTApoCegJYYjaHR0cDov</w:t>
      </w:r>
    </w:p>
    <w:p w14:paraId="7EE92600" w14:textId="77777777" w:rsidR="004E5F7B" w:rsidRPr="00A2602A" w:rsidRDefault="004E5F7B" w:rsidP="004E5F7B">
      <w:pPr>
        <w:pStyle w:val="GOSTScript"/>
        <w:ind w:left="0" w:right="0" w:firstLine="227"/>
      </w:pPr>
      <w:r w:rsidRPr="00A2602A">
        <w:t>L2NybC5yb3NrYXpuYS5ydS9jcmwvdWNmay5jcmwwKKAmoCSGImh0dHA6Ly9jcmwu</w:t>
      </w:r>
    </w:p>
    <w:p w14:paraId="5163D3F9" w14:textId="77777777" w:rsidR="004E5F7B" w:rsidRPr="00A2602A" w:rsidRDefault="004E5F7B" w:rsidP="004E5F7B">
      <w:pPr>
        <w:pStyle w:val="GOSTScript"/>
        <w:ind w:left="0" w:right="0" w:firstLine="227"/>
      </w:pPr>
      <w:r w:rsidRPr="00A2602A">
        <w:t>ZnNmay5sb2NhbC9jcmwvdWNmay5jcmwwHQYDVR0OBBYEFLkvJG7Rfzg6F53wdndv</w:t>
      </w:r>
    </w:p>
    <w:p w14:paraId="7DC7C89A" w14:textId="77777777" w:rsidR="004E5F7B" w:rsidRPr="00A2602A" w:rsidRDefault="004E5F7B" w:rsidP="004E5F7B">
      <w:pPr>
        <w:pStyle w:val="GOSTScript"/>
        <w:ind w:left="0" w:right="0" w:firstLine="227"/>
      </w:pPr>
      <w:r w:rsidRPr="00A2602A">
        <w:t>NLDQ/i3nMAgGBiqFAwICAwNBAH1LMUVqEV/HRyesHDkB5eBUk6qDOJwnOBHil2Y1</w:t>
      </w:r>
    </w:p>
    <w:p w14:paraId="7467B148" w14:textId="77777777" w:rsidR="004E5F7B" w:rsidRPr="00A2602A" w:rsidRDefault="004E5F7B" w:rsidP="004E5F7B">
      <w:pPr>
        <w:pStyle w:val="GOSTScript"/>
        <w:ind w:left="0" w:right="0" w:firstLine="227"/>
      </w:pPr>
      <w:r w:rsidRPr="00A2602A">
        <w:t>qNiUhWK7AqT93ErNsumpe8dDCswJmvps2nbQA7xwIJjzJjk=&lt;/X509Certificate&gt;</w:t>
      </w:r>
    </w:p>
    <w:p w14:paraId="49090261" w14:textId="77777777" w:rsidR="004E5F7B" w:rsidRPr="00A2602A" w:rsidRDefault="004E5F7B" w:rsidP="004E5F7B">
      <w:pPr>
        <w:pStyle w:val="GOSTScript"/>
        <w:ind w:left="0" w:right="0" w:firstLine="227"/>
      </w:pPr>
      <w:r w:rsidRPr="00A2602A">
        <w:t>&lt;/X509Data&gt;</w:t>
      </w:r>
    </w:p>
    <w:p w14:paraId="79AD1A60" w14:textId="77777777" w:rsidR="004E5F7B" w:rsidRPr="00A2602A" w:rsidRDefault="004E5F7B" w:rsidP="004E5F7B">
      <w:pPr>
        <w:pStyle w:val="GOSTScript"/>
        <w:ind w:left="0" w:right="0" w:firstLine="227"/>
      </w:pPr>
      <w:r w:rsidRPr="00A2602A">
        <w:t>&lt;/KeyInfo&gt;</w:t>
      </w:r>
    </w:p>
    <w:p w14:paraId="00D9DE99" w14:textId="77777777" w:rsidR="004E5F7B" w:rsidRPr="00A2602A" w:rsidRDefault="004E5F7B" w:rsidP="004E5F7B">
      <w:pPr>
        <w:pStyle w:val="GOSTScript"/>
        <w:ind w:left="0" w:right="0" w:firstLine="227"/>
      </w:pPr>
      <w:r w:rsidRPr="00A2602A">
        <w:t>&lt;Object&gt;</w:t>
      </w:r>
    </w:p>
    <w:p w14:paraId="413D41AA" w14:textId="77777777" w:rsidR="004E5F7B" w:rsidRPr="00A2602A" w:rsidRDefault="004E5F7B" w:rsidP="004E5F7B">
      <w:pPr>
        <w:pStyle w:val="GOSTScript"/>
        <w:ind w:left="0" w:right="0" w:firstLine="227"/>
      </w:pPr>
      <w:r w:rsidRPr="00A2602A">
        <w:t>&lt;QualifyingProperties xmlns="http://uri.etsi.org/01903/v1.4.1#" Target="Id-sig-d373256b5942f08343bc8d034aadd7158f61"&gt;</w:t>
      </w:r>
    </w:p>
    <w:p w14:paraId="660CE56F" w14:textId="77777777" w:rsidR="004E5F7B" w:rsidRPr="00A2602A" w:rsidRDefault="004E5F7B" w:rsidP="004E5F7B">
      <w:pPr>
        <w:pStyle w:val="GOSTScript"/>
        <w:ind w:left="0" w:right="0" w:firstLine="227"/>
      </w:pPr>
      <w:r w:rsidRPr="00A2602A">
        <w:t>&lt;SignedProperties Id="Id-sp-c353e147090ff61f2f90dcd64635bcf70055"&gt;</w:t>
      </w:r>
    </w:p>
    <w:p w14:paraId="17CAADFD" w14:textId="77777777" w:rsidR="004E5F7B" w:rsidRPr="00A2602A" w:rsidRDefault="004E5F7B" w:rsidP="004E5F7B">
      <w:pPr>
        <w:pStyle w:val="GOSTScript"/>
        <w:ind w:left="0" w:right="0" w:firstLine="227"/>
      </w:pPr>
      <w:r w:rsidRPr="00A2602A">
        <w:t>&lt;SignedSignatureProperties Id="Id-ssp-7fd861712d758e7e3004067202146d020fd2"/&gt;</w:t>
      </w:r>
    </w:p>
    <w:p w14:paraId="55819482" w14:textId="77777777" w:rsidR="004E5F7B" w:rsidRPr="00A2602A" w:rsidRDefault="004E5F7B" w:rsidP="004E5F7B">
      <w:pPr>
        <w:pStyle w:val="GOSTScript"/>
        <w:ind w:left="0" w:right="0" w:firstLine="227"/>
      </w:pPr>
      <w:r w:rsidRPr="00A2602A">
        <w:t>&lt;/SignedProperties&gt;</w:t>
      </w:r>
    </w:p>
    <w:p w14:paraId="672B11A5" w14:textId="77777777" w:rsidR="004E5F7B" w:rsidRPr="00A2602A" w:rsidRDefault="004E5F7B" w:rsidP="004E5F7B">
      <w:pPr>
        <w:pStyle w:val="GOSTScript"/>
        <w:ind w:left="0" w:right="0" w:firstLine="227"/>
      </w:pPr>
      <w:r w:rsidRPr="00A2602A">
        <w:t>&lt;/QualifyingProperties&gt;</w:t>
      </w:r>
    </w:p>
    <w:p w14:paraId="7A50DFA6" w14:textId="77777777" w:rsidR="004E5F7B" w:rsidRPr="00A2602A" w:rsidRDefault="004E5F7B" w:rsidP="004E5F7B">
      <w:pPr>
        <w:pStyle w:val="GOSTScript"/>
        <w:ind w:left="0" w:right="0" w:firstLine="227"/>
      </w:pPr>
      <w:r w:rsidRPr="00A2602A">
        <w:t>&lt;/Object&gt;</w:t>
      </w:r>
    </w:p>
    <w:p w14:paraId="0BA0D50D" w14:textId="77777777" w:rsidR="004E5F7B" w:rsidRPr="00A2602A" w:rsidRDefault="004E5F7B" w:rsidP="004E5F7B">
      <w:pPr>
        <w:pStyle w:val="GOSTScript"/>
        <w:ind w:left="0" w:right="0" w:firstLine="227"/>
      </w:pPr>
      <w:r w:rsidRPr="00A2602A">
        <w:t>&lt;/Signature&gt;</w:t>
      </w:r>
    </w:p>
    <w:p w14:paraId="3419FD02" w14:textId="77777777" w:rsidR="004E5F7B" w:rsidRPr="00A2602A" w:rsidRDefault="004E5F7B" w:rsidP="004E5F7B">
      <w:pPr>
        <w:pStyle w:val="GOSTScript"/>
        <w:ind w:left="0" w:right="0" w:firstLine="227"/>
      </w:pPr>
      <w:r w:rsidRPr="00A2602A">
        <w:t>&lt;/self:MSC_ACCPAYMENT&gt;</w:t>
      </w:r>
    </w:p>
    <w:p w14:paraId="640C12C9" w14:textId="77777777" w:rsidR="004E5F7B" w:rsidRPr="00A2602A" w:rsidRDefault="004E5F7B" w:rsidP="004E5F7B">
      <w:pPr>
        <w:pStyle w:val="GOSTScript"/>
        <w:ind w:left="0" w:right="0" w:firstLine="227"/>
      </w:pPr>
      <w:r w:rsidRPr="00A2602A">
        <w:t>&lt;/typ:document&gt;</w:t>
      </w:r>
    </w:p>
    <w:p w14:paraId="3E3999C9" w14:textId="77777777" w:rsidR="004E5F7B" w:rsidRPr="00A2602A" w:rsidRDefault="004E5F7B" w:rsidP="004E5F7B">
      <w:pPr>
        <w:pStyle w:val="GOSTScript"/>
        <w:ind w:left="0" w:right="0" w:firstLine="227"/>
      </w:pPr>
      <w:r w:rsidRPr="00A2602A">
        <w:t>&lt;/transferDocumentRequest&gt;</w:t>
      </w:r>
    </w:p>
    <w:p w14:paraId="42CD9C05" w14:textId="77777777" w:rsidR="004E5F7B" w:rsidRPr="00A2602A" w:rsidRDefault="004E5F7B" w:rsidP="004E5F7B">
      <w:pPr>
        <w:pStyle w:val="GOSTScript"/>
        <w:ind w:left="0" w:right="0" w:firstLine="227"/>
      </w:pPr>
      <w:r w:rsidRPr="00A2602A">
        <w:t>&lt;/soapenv:Body&gt;</w:t>
      </w:r>
    </w:p>
    <w:p w14:paraId="64E74A26" w14:textId="77777777" w:rsidR="004E5F7B" w:rsidRPr="0053647C" w:rsidRDefault="004E5F7B" w:rsidP="004E5F7B">
      <w:pPr>
        <w:pStyle w:val="GOSTScript"/>
        <w:ind w:left="0" w:right="0" w:firstLine="227"/>
      </w:pPr>
      <w:r w:rsidRPr="00A2602A">
        <w:t>&lt;/soapenv:Envelope&gt;</w:t>
      </w:r>
    </w:p>
    <w:p w14:paraId="181487F2" w14:textId="77777777" w:rsidR="004E5F7B" w:rsidRPr="00191ACF" w:rsidRDefault="004E5F7B" w:rsidP="004E5F7B">
      <w:pPr>
        <w:pStyle w:val="23"/>
        <w:rPr>
          <w:highlight w:val="green"/>
        </w:rPr>
      </w:pPr>
      <w:bookmarkStart w:id="2769" w:name="_Ref118211210"/>
      <w:bookmarkStart w:id="2770" w:name="_Toc185883033"/>
      <w:bookmarkStart w:id="2771" w:name="_Toc185883107"/>
      <w:bookmarkStart w:id="2772" w:name="_Toc201159931"/>
      <w:bookmarkEnd w:id="2679"/>
      <w:bookmarkEnd w:id="2680"/>
      <w:r w:rsidRPr="00191ACF">
        <w:rPr>
          <w:highlight w:val="green"/>
        </w:rPr>
        <w:t>Описание документа «Платежное поручение на общую сумму с реестром»</w:t>
      </w:r>
      <w:bookmarkEnd w:id="2769"/>
      <w:bookmarkEnd w:id="2770"/>
      <w:bookmarkEnd w:id="2772"/>
      <w:r w:rsidRPr="00191ACF">
        <w:rPr>
          <w:highlight w:val="green"/>
        </w:rPr>
        <w:t xml:space="preserve"> </w:t>
      </w:r>
    </w:p>
    <w:p w14:paraId="66B01738" w14:textId="77777777" w:rsidR="004E5F7B" w:rsidRPr="00F94C8B" w:rsidRDefault="004E5F7B" w:rsidP="004E5F7B">
      <w:pPr>
        <w:pStyle w:val="32"/>
        <w:tabs>
          <w:tab w:val="num" w:pos="1146"/>
        </w:tabs>
        <w:rPr>
          <w:highlight w:val="green"/>
        </w:rPr>
      </w:pPr>
      <w:bookmarkStart w:id="2773" w:name="_Toc185883034"/>
      <w:bookmarkStart w:id="2774" w:name="_Toc201159932"/>
      <w:r w:rsidRPr="00F94C8B">
        <w:rPr>
          <w:highlight w:val="green"/>
        </w:rPr>
        <w:t>Назначение и маршрут документа</w:t>
      </w:r>
      <w:bookmarkEnd w:id="2773"/>
      <w:bookmarkEnd w:id="2774"/>
    </w:p>
    <w:p w14:paraId="0C77A40D" w14:textId="77777777" w:rsidR="004E5F7B" w:rsidRPr="00E040B1" w:rsidRDefault="004E5F7B" w:rsidP="004E5F7B">
      <w:pPr>
        <w:pStyle w:val="ASFKNormal"/>
        <w:widowControl w:val="0"/>
        <w:jc w:val="both"/>
        <w:rPr>
          <w:sz w:val="24"/>
        </w:rPr>
      </w:pPr>
      <w:r w:rsidRPr="0053647C">
        <w:rPr>
          <w:sz w:val="24"/>
        </w:rPr>
        <w:t xml:space="preserve">В соответствии с «Положением о платежной системе Банка России» от 24.09.2020 № 732-П кредитные организации (их филиалы) для перевода денежных средств по принятым к </w:t>
      </w:r>
      <w:r w:rsidRPr="0053647C">
        <w:rPr>
          <w:sz w:val="24"/>
        </w:rPr>
        <w:lastRenderedPageBreak/>
        <w:t xml:space="preserve">исполнению распоряжениям физических лиц-плательщиков могут применять расчетный </w:t>
      </w:r>
      <w:r w:rsidRPr="00E040B1">
        <w:rPr>
          <w:sz w:val="24"/>
        </w:rPr>
        <w:t>документ «Платежное поручение на общую сумму с реестром». При зачислении денежных средств на счет ТОФК, в соответствии с расчетным документом «Платежное поручение на общую сумму с реестром», такой расчетный документ передается клиенту приложением к «Информация из документов, подтверждающих операции клиентов Федерального казначейства при расчетах с контрагентами», к «Запросу на выяснение принадлежности платежа», представленных в томах 2 и 8 Альбома. При этом данные из распоряжений физических лиц, для перевода денежных средств по которым кредитной организацией (ее филиалом) был составлен расчетный документ «Платежное поручение на общую сумму с реестром», передаются клиенту в электронном виде в соответствии с настоящим Альбомом.</w:t>
      </w:r>
    </w:p>
    <w:bookmarkStart w:id="2775" w:name="_Toc120004226"/>
    <w:bookmarkStart w:id="2776" w:name="_Toc120007419"/>
    <w:bookmarkStart w:id="2777" w:name="_Toc120100410"/>
    <w:bookmarkStart w:id="2778" w:name="_Toc120101273"/>
    <w:bookmarkStart w:id="2779" w:name="_Toc120004227"/>
    <w:bookmarkStart w:id="2780" w:name="_Toc120007420"/>
    <w:bookmarkStart w:id="2781" w:name="_Toc120100411"/>
    <w:bookmarkStart w:id="2782" w:name="_Toc120101274"/>
    <w:bookmarkStart w:id="2783" w:name="_Toc84977645"/>
    <w:bookmarkStart w:id="2784" w:name="_Toc84978956"/>
    <w:bookmarkStart w:id="2785" w:name="_Toc85183818"/>
    <w:bookmarkStart w:id="2786" w:name="_Toc85185137"/>
    <w:bookmarkStart w:id="2787" w:name="_Toc85616108"/>
    <w:bookmarkStart w:id="2788" w:name="_Toc85637129"/>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p w14:paraId="64DD3EFE" w14:textId="77777777" w:rsidR="004E5F7B" w:rsidRPr="00F94C8B" w:rsidRDefault="004E5F7B" w:rsidP="004E5F7B">
      <w:pPr>
        <w:pStyle w:val="GOSTNameTable"/>
        <w:widowControl w:val="0"/>
        <w:numPr>
          <w:ilvl w:val="0"/>
          <w:numId w:val="114"/>
        </w:numPr>
        <w:suppressAutoHyphens w:val="0"/>
        <w:spacing w:before="120" w:after="0"/>
        <w:ind w:left="425" w:hanging="357"/>
        <w:jc w:val="both"/>
        <w:rPr>
          <w:highlight w:val="green"/>
        </w:rPr>
      </w:pPr>
      <w:r w:rsidRPr="0005586E">
        <w:rPr>
          <w:highlight w:val="green"/>
        </w:rPr>
        <w:fldChar w:fldCharType="begin"/>
      </w:r>
      <w:r w:rsidRPr="0005586E">
        <w:rPr>
          <w:highlight w:val="green"/>
        </w:rPr>
        <w:instrText>SEQ Таблица \* ARABIC</w:instrText>
      </w:r>
      <w:r w:rsidRPr="0005586E">
        <w:rPr>
          <w:highlight w:val="green"/>
        </w:rPr>
        <w:fldChar w:fldCharType="separate"/>
      </w:r>
      <w:bookmarkStart w:id="2789" w:name="_Toc185882638"/>
      <w:r w:rsidR="001968AA">
        <w:rPr>
          <w:noProof/>
          <w:highlight w:val="green"/>
        </w:rPr>
        <w:t>25</w:t>
      </w:r>
      <w:r w:rsidRPr="0005586E">
        <w:rPr>
          <w:highlight w:val="green"/>
        </w:rPr>
        <w:fldChar w:fldCharType="end"/>
      </w:r>
      <w:r w:rsidRPr="0005586E">
        <w:rPr>
          <w:rFonts w:eastAsia="Calibri"/>
          <w:szCs w:val="24"/>
          <w:highlight w:val="green"/>
        </w:rPr>
        <w:t xml:space="preserve"> – </w:t>
      </w:r>
      <w:r w:rsidRPr="00F94C8B">
        <w:rPr>
          <w:highlight w:val="green"/>
        </w:rPr>
        <w:t>Маршрут документа «Платежное поручение на общую сумму с реестром»</w:t>
      </w:r>
      <w:bookmarkEnd w:id="2789"/>
    </w:p>
    <w:tbl>
      <w:tblPr>
        <w:tblStyle w:val="GOSTTable"/>
        <w:tblW w:w="5000" w:type="pct"/>
        <w:tblLook w:val="01E0" w:firstRow="1" w:lastRow="1" w:firstColumn="1" w:lastColumn="1" w:noHBand="0" w:noVBand="0"/>
      </w:tblPr>
      <w:tblGrid>
        <w:gridCol w:w="2552"/>
        <w:gridCol w:w="2551"/>
        <w:gridCol w:w="4525"/>
      </w:tblGrid>
      <w:tr w:rsidR="004E5F7B" w:rsidRPr="0005586E" w14:paraId="4B712EF3" w14:textId="77777777" w:rsidTr="00E67964">
        <w:trPr>
          <w:cnfStyle w:val="100000000000" w:firstRow="1" w:lastRow="0" w:firstColumn="0" w:lastColumn="0" w:oddVBand="0" w:evenVBand="0" w:oddHBand="0" w:evenHBand="0" w:firstRowFirstColumn="0" w:firstRowLastColumn="0" w:lastRowFirstColumn="0" w:lastRowLastColumn="0"/>
        </w:trPr>
        <w:tc>
          <w:tcPr>
            <w:tcW w:w="1325" w:type="pct"/>
          </w:tcPr>
          <w:p w14:paraId="16C67FED" w14:textId="77777777" w:rsidR="004E5F7B" w:rsidRPr="0005586E" w:rsidRDefault="004E5F7B" w:rsidP="00E67964">
            <w:pPr>
              <w:pStyle w:val="GOSTTableHead"/>
              <w:keepNext w:val="0"/>
              <w:widowControl w:val="0"/>
              <w:spacing w:before="60" w:after="60"/>
              <w:rPr>
                <w:b w:val="0"/>
                <w:szCs w:val="22"/>
              </w:rPr>
            </w:pPr>
            <w:r w:rsidRPr="0005586E">
              <w:rPr>
                <w:szCs w:val="22"/>
              </w:rPr>
              <w:t>Отправитель</w:t>
            </w:r>
          </w:p>
        </w:tc>
        <w:tc>
          <w:tcPr>
            <w:tcW w:w="1325" w:type="pct"/>
          </w:tcPr>
          <w:p w14:paraId="58265EEB" w14:textId="77777777" w:rsidR="004E5F7B" w:rsidRPr="0005586E" w:rsidRDefault="004E5F7B" w:rsidP="00E67964">
            <w:pPr>
              <w:pStyle w:val="GOSTTableHead"/>
              <w:keepNext w:val="0"/>
              <w:widowControl w:val="0"/>
              <w:spacing w:before="60" w:after="60"/>
              <w:rPr>
                <w:b w:val="0"/>
                <w:szCs w:val="22"/>
              </w:rPr>
            </w:pPr>
            <w:r w:rsidRPr="0005586E">
              <w:rPr>
                <w:szCs w:val="22"/>
              </w:rPr>
              <w:t>Получатель</w:t>
            </w:r>
          </w:p>
        </w:tc>
        <w:tc>
          <w:tcPr>
            <w:tcW w:w="2350" w:type="pct"/>
          </w:tcPr>
          <w:p w14:paraId="53144393" w14:textId="77777777" w:rsidR="004E5F7B" w:rsidRPr="0005586E" w:rsidRDefault="004E5F7B" w:rsidP="00E67964">
            <w:pPr>
              <w:pStyle w:val="GOSTTableHead"/>
              <w:keepNext w:val="0"/>
              <w:widowControl w:val="0"/>
              <w:spacing w:before="60" w:after="60"/>
              <w:rPr>
                <w:b w:val="0"/>
                <w:szCs w:val="22"/>
              </w:rPr>
            </w:pPr>
            <w:r w:rsidRPr="0005586E">
              <w:rPr>
                <w:szCs w:val="22"/>
              </w:rPr>
              <w:t>Примечание</w:t>
            </w:r>
          </w:p>
        </w:tc>
      </w:tr>
      <w:tr w:rsidR="004E5F7B" w:rsidRPr="0005586E" w14:paraId="063BD990" w14:textId="77777777" w:rsidTr="00E67964">
        <w:trPr>
          <w:cnfStyle w:val="000000100000" w:firstRow="0" w:lastRow="0" w:firstColumn="0" w:lastColumn="0" w:oddVBand="0" w:evenVBand="0" w:oddHBand="1" w:evenHBand="0" w:firstRowFirstColumn="0" w:firstRowLastColumn="0" w:lastRowFirstColumn="0" w:lastRowLastColumn="0"/>
        </w:trPr>
        <w:tc>
          <w:tcPr>
            <w:tcW w:w="1325" w:type="pct"/>
          </w:tcPr>
          <w:p w14:paraId="5023043B" w14:textId="5AC91833" w:rsidR="004E5F7B" w:rsidRPr="0005586E" w:rsidRDefault="00AE09C1" w:rsidP="00E67964">
            <w:pPr>
              <w:widowControl w:val="0"/>
              <w:spacing w:before="60" w:after="60"/>
              <w:ind w:firstLine="0"/>
              <w:rPr>
                <w:sz w:val="22"/>
                <w:szCs w:val="22"/>
              </w:rPr>
            </w:pPr>
            <w:r>
              <w:rPr>
                <w:sz w:val="22"/>
                <w:szCs w:val="22"/>
              </w:rPr>
              <w:t>ТОФК (ППО АСФК)</w:t>
            </w:r>
          </w:p>
        </w:tc>
        <w:tc>
          <w:tcPr>
            <w:tcW w:w="1325" w:type="pct"/>
          </w:tcPr>
          <w:p w14:paraId="6A66311C" w14:textId="77777777" w:rsidR="004E5F7B" w:rsidRPr="0005586E" w:rsidRDefault="004E5F7B" w:rsidP="00E67964">
            <w:pPr>
              <w:widowControl w:val="0"/>
              <w:spacing w:before="60" w:after="60"/>
              <w:ind w:firstLine="0"/>
              <w:rPr>
                <w:sz w:val="22"/>
                <w:szCs w:val="22"/>
              </w:rPr>
            </w:pPr>
            <w:r w:rsidRPr="0005586E">
              <w:rPr>
                <w:sz w:val="22"/>
                <w:szCs w:val="22"/>
              </w:rPr>
              <w:t>Клиент</w:t>
            </w:r>
          </w:p>
        </w:tc>
        <w:tc>
          <w:tcPr>
            <w:tcW w:w="2350" w:type="pct"/>
          </w:tcPr>
          <w:p w14:paraId="6D76EBAA" w14:textId="77777777" w:rsidR="004E5F7B" w:rsidRPr="0005586E" w:rsidRDefault="004E5F7B" w:rsidP="00E67964">
            <w:pPr>
              <w:pStyle w:val="GOSTTablenorm"/>
              <w:widowControl w:val="0"/>
              <w:spacing w:before="60" w:after="60"/>
              <w:rPr>
                <w:sz w:val="22"/>
                <w:szCs w:val="22"/>
              </w:rPr>
            </w:pPr>
          </w:p>
        </w:tc>
      </w:tr>
      <w:tr w:rsidR="004E5F7B" w:rsidRPr="0005586E" w14:paraId="4D1F675E" w14:textId="77777777" w:rsidTr="00E67964">
        <w:trPr>
          <w:cnfStyle w:val="000000010000" w:firstRow="0" w:lastRow="0" w:firstColumn="0" w:lastColumn="0" w:oddVBand="0" w:evenVBand="0" w:oddHBand="0" w:evenHBand="1" w:firstRowFirstColumn="0" w:firstRowLastColumn="0" w:lastRowFirstColumn="0" w:lastRowLastColumn="0"/>
        </w:trPr>
        <w:tc>
          <w:tcPr>
            <w:tcW w:w="1325" w:type="pct"/>
          </w:tcPr>
          <w:p w14:paraId="41162614" w14:textId="6FB230F8" w:rsidR="004E5F7B" w:rsidRPr="0005586E" w:rsidRDefault="00940F54" w:rsidP="00E67964">
            <w:pPr>
              <w:widowControl w:val="0"/>
              <w:spacing w:before="60" w:after="60"/>
              <w:ind w:firstLine="0"/>
              <w:rPr>
                <w:sz w:val="22"/>
                <w:szCs w:val="22"/>
              </w:rPr>
            </w:pPr>
            <w:r>
              <w:rPr>
                <w:sz w:val="22"/>
                <w:szCs w:val="22"/>
              </w:rPr>
              <w:t>ТОФК (ПУР ЭБ)</w:t>
            </w:r>
          </w:p>
        </w:tc>
        <w:tc>
          <w:tcPr>
            <w:tcW w:w="1325" w:type="pct"/>
          </w:tcPr>
          <w:p w14:paraId="09BFB306" w14:textId="220D8F22" w:rsidR="004E5F7B" w:rsidRPr="0005586E" w:rsidRDefault="004E5F7B" w:rsidP="00E67964">
            <w:pPr>
              <w:widowControl w:val="0"/>
              <w:spacing w:before="60" w:after="60"/>
              <w:ind w:firstLine="0"/>
              <w:rPr>
                <w:sz w:val="22"/>
                <w:szCs w:val="22"/>
              </w:rPr>
            </w:pPr>
            <w:r w:rsidRPr="0005586E">
              <w:rPr>
                <w:sz w:val="22"/>
                <w:szCs w:val="22"/>
              </w:rPr>
              <w:t>ПБС, ИПБС, АИФДБ</w:t>
            </w:r>
          </w:p>
        </w:tc>
        <w:tc>
          <w:tcPr>
            <w:tcW w:w="2350" w:type="pct"/>
          </w:tcPr>
          <w:p w14:paraId="1A4393EC" w14:textId="77777777" w:rsidR="004E5F7B" w:rsidRPr="0005586E" w:rsidRDefault="004E5F7B" w:rsidP="00E67964">
            <w:pPr>
              <w:pStyle w:val="GOSTTablenorm"/>
              <w:widowControl w:val="0"/>
              <w:spacing w:before="60" w:after="60"/>
              <w:rPr>
                <w:sz w:val="22"/>
                <w:szCs w:val="22"/>
              </w:rPr>
            </w:pPr>
            <w:r w:rsidRPr="0005586E">
              <w:rPr>
                <w:sz w:val="22"/>
                <w:szCs w:val="22"/>
              </w:rPr>
              <w:t>При файловой передаче в формате TXT</w:t>
            </w:r>
            <w:r>
              <w:rPr>
                <w:sz w:val="22"/>
                <w:szCs w:val="22"/>
              </w:rPr>
              <w:t xml:space="preserve"> в ЛК ПУР ЭБ </w:t>
            </w:r>
            <w:r w:rsidRPr="0005586E">
              <w:rPr>
                <w:sz w:val="22"/>
                <w:szCs w:val="22"/>
              </w:rPr>
              <w:t>документов «Выписка из лицевого счета для учета операций со средствами, поступающими во временное распоряжение получателя бюджетных средств» (ф. 0531762), «Выписка из лицевого счета получателя бюджетных средств», «Выписка из лицевого счета администратора источников финансирования дефицита бюджета», «Выписка из лицевого счета иного получателя бюджетных средств» передача данных электронных документов ED108, прилагаемых к отчету, осуществляется в формате документа «Платежное поручение на общую сумму с реестром», описанный в настоящем разделе.</w:t>
            </w:r>
          </w:p>
          <w:p w14:paraId="2D8E74B1" w14:textId="77777777" w:rsidR="004E5F7B" w:rsidRPr="0005586E" w:rsidRDefault="004E5F7B" w:rsidP="00E67964">
            <w:pPr>
              <w:pStyle w:val="ASFKNormal"/>
              <w:widowControl w:val="0"/>
              <w:ind w:firstLine="0"/>
              <w:jc w:val="both"/>
              <w:rPr>
                <w:sz w:val="22"/>
                <w:szCs w:val="22"/>
              </w:rPr>
            </w:pPr>
            <w:r w:rsidRPr="0005586E">
              <w:rPr>
                <w:sz w:val="22"/>
                <w:szCs w:val="22"/>
              </w:rPr>
              <w:t>При сервисной передаче документов «Выписка из лицевого счета для учета операций со средствами, поступающими во временное распоряжение получателя бюджетных средств» (ф. 0531762), «Выписка из лицевого счета получателя бюджетных средств», «Выписка из лицевого счета администратора источников финансирования дефицита бюджета», «Выписка из лицевого счета иного получателя бюджетных средств» из ПУР ЭБ во внешние ИС передача данных электронных документов ED108, прилагаемых к отчету, осуществляется в формате документа «Расчетный документ», описание которого приведено в настоящем Альбоме ТФО</w:t>
            </w:r>
          </w:p>
        </w:tc>
      </w:tr>
      <w:tr w:rsidR="004E5F7B" w:rsidRPr="0005586E" w14:paraId="4A769E65" w14:textId="77777777" w:rsidTr="00E67964">
        <w:trPr>
          <w:cnfStyle w:val="000000100000" w:firstRow="0" w:lastRow="0" w:firstColumn="0" w:lastColumn="0" w:oddVBand="0" w:evenVBand="0" w:oddHBand="1" w:evenHBand="0" w:firstRowFirstColumn="0" w:firstRowLastColumn="0" w:lastRowFirstColumn="0" w:lastRowLastColumn="0"/>
        </w:trPr>
        <w:tc>
          <w:tcPr>
            <w:tcW w:w="1325" w:type="pct"/>
          </w:tcPr>
          <w:p w14:paraId="48CD5C69" w14:textId="092AEC95" w:rsidR="004E5F7B" w:rsidRPr="0005586E" w:rsidRDefault="00940F54" w:rsidP="00E67964">
            <w:pPr>
              <w:widowControl w:val="0"/>
              <w:spacing w:before="60" w:after="60"/>
              <w:ind w:firstLine="0"/>
              <w:rPr>
                <w:sz w:val="22"/>
                <w:szCs w:val="22"/>
              </w:rPr>
            </w:pPr>
            <w:r w:rsidRPr="00940F54">
              <w:rPr>
                <w:sz w:val="22"/>
                <w:szCs w:val="22"/>
              </w:rPr>
              <w:t xml:space="preserve">ТОФК (Компонент АУ, </w:t>
            </w:r>
            <w:r w:rsidRPr="00940F54">
              <w:rPr>
                <w:sz w:val="22"/>
                <w:szCs w:val="22"/>
              </w:rPr>
              <w:lastRenderedPageBreak/>
              <w:t>БУ ПУР ЭБ)</w:t>
            </w:r>
          </w:p>
        </w:tc>
        <w:tc>
          <w:tcPr>
            <w:tcW w:w="1325" w:type="pct"/>
          </w:tcPr>
          <w:p w14:paraId="095F0B21" w14:textId="4EC2C4CE" w:rsidR="004E5F7B" w:rsidRPr="0005586E" w:rsidRDefault="004E5F7B" w:rsidP="00E67964">
            <w:pPr>
              <w:widowControl w:val="0"/>
              <w:spacing w:before="60" w:after="60"/>
              <w:ind w:firstLine="0"/>
              <w:rPr>
                <w:sz w:val="22"/>
                <w:szCs w:val="22"/>
              </w:rPr>
            </w:pPr>
            <w:r w:rsidRPr="0005586E">
              <w:rPr>
                <w:sz w:val="22"/>
                <w:szCs w:val="22"/>
              </w:rPr>
              <w:lastRenderedPageBreak/>
              <w:t>АУ, БУ</w:t>
            </w:r>
          </w:p>
        </w:tc>
        <w:tc>
          <w:tcPr>
            <w:tcW w:w="2350" w:type="pct"/>
          </w:tcPr>
          <w:p w14:paraId="1E3AA271" w14:textId="77777777" w:rsidR="004E5F7B" w:rsidRPr="0005586E" w:rsidRDefault="004E5F7B" w:rsidP="00E67964">
            <w:pPr>
              <w:pStyle w:val="GOSTTablenorm"/>
              <w:widowControl w:val="0"/>
              <w:spacing w:before="60" w:after="60"/>
              <w:rPr>
                <w:sz w:val="22"/>
                <w:szCs w:val="22"/>
              </w:rPr>
            </w:pPr>
            <w:r w:rsidRPr="0005586E">
              <w:rPr>
                <w:sz w:val="22"/>
                <w:szCs w:val="22"/>
              </w:rPr>
              <w:t xml:space="preserve">При файловой передаче в формате TXT в ЛК </w:t>
            </w:r>
            <w:r w:rsidRPr="0005586E">
              <w:rPr>
                <w:sz w:val="22"/>
                <w:szCs w:val="22"/>
              </w:rPr>
              <w:lastRenderedPageBreak/>
              <w:t>Компонента АУ, БУ ПУР ЭБ документов «Выписка из лицевого счета бюджетного учреждения» (ф. 0531962), «Выписка из лицевого счета автономного учреждения» (ф. 0531963), «Выписка из отдельного лицевого счета бюджетного (автономного) учреждения» (ф. 0531964) передача данных электронных документов ED108, прилагаемых к отчету, осуществляется в формате документа «Платежное поручение на общую сумму с реестром», описанный в настоящем разделе</w:t>
            </w:r>
          </w:p>
        </w:tc>
      </w:tr>
      <w:tr w:rsidR="004E5F7B" w:rsidRPr="0005586E" w14:paraId="142A9108" w14:textId="77777777" w:rsidTr="00E67964">
        <w:trPr>
          <w:cnfStyle w:val="000000010000" w:firstRow="0" w:lastRow="0" w:firstColumn="0" w:lastColumn="0" w:oddVBand="0" w:evenVBand="0" w:oddHBand="0" w:evenHBand="1" w:firstRowFirstColumn="0" w:firstRowLastColumn="0" w:lastRowFirstColumn="0" w:lastRowLastColumn="0"/>
        </w:trPr>
        <w:tc>
          <w:tcPr>
            <w:tcW w:w="1325" w:type="pct"/>
          </w:tcPr>
          <w:p w14:paraId="43A75E42" w14:textId="2104E0EA" w:rsidR="004E5F7B" w:rsidRPr="0005586E" w:rsidRDefault="007743E7" w:rsidP="00E67964">
            <w:pPr>
              <w:widowControl w:val="0"/>
              <w:spacing w:before="60" w:after="60"/>
              <w:ind w:firstLine="0"/>
              <w:rPr>
                <w:sz w:val="22"/>
                <w:szCs w:val="22"/>
              </w:rPr>
            </w:pPr>
            <w:r>
              <w:rPr>
                <w:sz w:val="22"/>
                <w:szCs w:val="22"/>
                <w:lang w:eastAsia="en-US"/>
              </w:rPr>
              <w:lastRenderedPageBreak/>
              <w:t>ТОФК (ПУД ЭБ)</w:t>
            </w:r>
          </w:p>
        </w:tc>
        <w:tc>
          <w:tcPr>
            <w:tcW w:w="1325" w:type="pct"/>
          </w:tcPr>
          <w:p w14:paraId="06D7F474" w14:textId="53352ED3" w:rsidR="004E5F7B" w:rsidRPr="0005586E" w:rsidRDefault="008D278F" w:rsidP="00E67964">
            <w:pPr>
              <w:widowControl w:val="0"/>
              <w:spacing w:before="60" w:after="60"/>
              <w:ind w:firstLine="0"/>
              <w:rPr>
                <w:sz w:val="22"/>
                <w:szCs w:val="22"/>
              </w:rPr>
            </w:pPr>
            <w:r w:rsidRPr="007931F3">
              <w:rPr>
                <w:sz w:val="22"/>
                <w:szCs w:val="22"/>
              </w:rPr>
              <w:t>АДБ, АИФДБ (ФНС, ФТС)</w:t>
            </w:r>
          </w:p>
        </w:tc>
        <w:tc>
          <w:tcPr>
            <w:tcW w:w="2350" w:type="pct"/>
          </w:tcPr>
          <w:p w14:paraId="25C9BDE4" w14:textId="77777777" w:rsidR="004E5F7B" w:rsidRPr="00FB5B85" w:rsidRDefault="004E5F7B" w:rsidP="00E67964">
            <w:pPr>
              <w:pStyle w:val="GOSTTablenorm"/>
              <w:spacing w:before="60" w:after="60"/>
              <w:rPr>
                <w:sz w:val="22"/>
                <w:szCs w:val="22"/>
              </w:rPr>
            </w:pPr>
            <w:r w:rsidRPr="0005586E">
              <w:rPr>
                <w:sz w:val="22"/>
                <w:szCs w:val="22"/>
              </w:rPr>
              <w:t xml:space="preserve">При файловой передаче в формате </w:t>
            </w:r>
            <w:r w:rsidRPr="0005586E">
              <w:rPr>
                <w:sz w:val="22"/>
                <w:szCs w:val="22"/>
                <w:lang w:val="en-US"/>
              </w:rPr>
              <w:t>txt</w:t>
            </w:r>
            <w:r w:rsidRPr="0005586E">
              <w:rPr>
                <w:sz w:val="22"/>
                <w:szCs w:val="22"/>
              </w:rPr>
              <w:t xml:space="preserve"> в ЛК ПУД ЭБ </w:t>
            </w:r>
            <w:r w:rsidRPr="00FB5B85">
              <w:rPr>
                <w:sz w:val="22"/>
                <w:szCs w:val="22"/>
              </w:rPr>
              <w:t>документов:</w:t>
            </w:r>
          </w:p>
          <w:p w14:paraId="47868CB3" w14:textId="77777777" w:rsidR="004E5F7B" w:rsidRPr="00FB5B85" w:rsidRDefault="004E5F7B" w:rsidP="00E67964">
            <w:pPr>
              <w:pStyle w:val="GOSTTablenorm"/>
              <w:widowControl w:val="0"/>
              <w:numPr>
                <w:ilvl w:val="0"/>
                <w:numId w:val="332"/>
              </w:numPr>
              <w:spacing w:before="60" w:after="60"/>
              <w:ind w:left="284" w:hanging="227"/>
              <w:rPr>
                <w:sz w:val="22"/>
                <w:szCs w:val="22"/>
              </w:rPr>
            </w:pPr>
            <w:r w:rsidRPr="00FB5B85">
              <w:rPr>
                <w:sz w:val="22"/>
                <w:szCs w:val="22"/>
              </w:rPr>
              <w:t>«Выписка из лицевого счета администратора доходов бюджета»;</w:t>
            </w:r>
          </w:p>
          <w:p w14:paraId="0FD083B3" w14:textId="77777777" w:rsidR="004E5F7B" w:rsidRPr="00FB5B85" w:rsidRDefault="004E5F7B" w:rsidP="00E67964">
            <w:pPr>
              <w:pStyle w:val="GOSTTablenorm"/>
              <w:widowControl w:val="0"/>
              <w:numPr>
                <w:ilvl w:val="0"/>
                <w:numId w:val="332"/>
              </w:numPr>
              <w:spacing w:before="60" w:after="60"/>
              <w:ind w:left="284" w:hanging="227"/>
              <w:rPr>
                <w:sz w:val="22"/>
                <w:szCs w:val="22"/>
              </w:rPr>
            </w:pPr>
            <w:r w:rsidRPr="00FB5B85">
              <w:rPr>
                <w:sz w:val="22"/>
                <w:szCs w:val="22"/>
              </w:rPr>
              <w:t>«Выписка из лицевого счета администратора источников финансирования дефицита бюджета»;</w:t>
            </w:r>
          </w:p>
          <w:p w14:paraId="70435EB8" w14:textId="240F0E01" w:rsidR="004E5F7B" w:rsidRPr="00FB5B85" w:rsidRDefault="004E5F7B" w:rsidP="00E67964">
            <w:pPr>
              <w:pStyle w:val="GOSTTablenorm"/>
              <w:widowControl w:val="0"/>
              <w:numPr>
                <w:ilvl w:val="0"/>
                <w:numId w:val="332"/>
              </w:numPr>
              <w:spacing w:before="60" w:after="60"/>
              <w:ind w:left="284" w:hanging="227"/>
              <w:rPr>
                <w:sz w:val="22"/>
                <w:szCs w:val="22"/>
              </w:rPr>
            </w:pPr>
            <w:r w:rsidRPr="00FB5B85" w:rsidDel="00A41AD1">
              <w:rPr>
                <w:sz w:val="22"/>
                <w:szCs w:val="22"/>
              </w:rPr>
              <w:t xml:space="preserve"> </w:t>
            </w:r>
            <w:r w:rsidRPr="00FB5B85">
              <w:rPr>
                <w:sz w:val="22"/>
                <w:szCs w:val="22"/>
              </w:rPr>
              <w:t>«Запрос на выяснение принадлежности платежа» (ф.0531808)</w:t>
            </w:r>
          </w:p>
          <w:p w14:paraId="6395B9F1" w14:textId="77777777" w:rsidR="004E5F7B" w:rsidRPr="00FB5B85" w:rsidRDefault="004E5F7B" w:rsidP="00E67964">
            <w:pPr>
              <w:pStyle w:val="GOSTTablenorm"/>
              <w:widowControl w:val="0"/>
              <w:spacing w:before="60" w:after="60"/>
              <w:rPr>
                <w:sz w:val="22"/>
                <w:szCs w:val="22"/>
              </w:rPr>
            </w:pPr>
            <w:r w:rsidRPr="00FB5B85">
              <w:rPr>
                <w:sz w:val="22"/>
                <w:szCs w:val="22"/>
              </w:rPr>
              <w:t>передача данных электронных документов ED108, прилагаемых к отчету, осуществляется в формате документа «Платежное поручение на общую сумму с реестром», описанном в настоящем разделе в форматах, предусмотренных данным Альбомом ТФО.</w:t>
            </w:r>
          </w:p>
          <w:p w14:paraId="020B518F" w14:textId="77777777" w:rsidR="004E5F7B" w:rsidRPr="00FB5B85" w:rsidRDefault="004E5F7B" w:rsidP="00E67964">
            <w:pPr>
              <w:pStyle w:val="GOSTTablenorm"/>
              <w:spacing w:before="60" w:after="60"/>
              <w:rPr>
                <w:sz w:val="22"/>
                <w:szCs w:val="22"/>
              </w:rPr>
            </w:pPr>
            <w:r w:rsidRPr="00FB5B85">
              <w:rPr>
                <w:sz w:val="22"/>
                <w:szCs w:val="22"/>
              </w:rPr>
              <w:t xml:space="preserve">При файловой передаче в формате </w:t>
            </w:r>
            <w:r w:rsidRPr="00FB5B85">
              <w:rPr>
                <w:sz w:val="22"/>
                <w:szCs w:val="22"/>
                <w:lang w:val="en-US"/>
              </w:rPr>
              <w:t>xml</w:t>
            </w:r>
            <w:r w:rsidRPr="00FB5B85">
              <w:rPr>
                <w:sz w:val="22"/>
                <w:szCs w:val="22"/>
              </w:rPr>
              <w:t xml:space="preserve"> или при сервисном взаимодействии документов:</w:t>
            </w:r>
          </w:p>
          <w:p w14:paraId="074489DC" w14:textId="70991500" w:rsidR="004E5F7B" w:rsidRPr="00FB5B85" w:rsidRDefault="004E5F7B" w:rsidP="00E67964">
            <w:pPr>
              <w:pStyle w:val="GOSTTablenorm"/>
              <w:widowControl w:val="0"/>
              <w:numPr>
                <w:ilvl w:val="0"/>
                <w:numId w:val="332"/>
              </w:numPr>
              <w:spacing w:before="60" w:after="60"/>
              <w:ind w:left="284" w:hanging="227"/>
              <w:rPr>
                <w:sz w:val="22"/>
                <w:szCs w:val="22"/>
              </w:rPr>
            </w:pPr>
            <w:r w:rsidRPr="00FB5B85">
              <w:rPr>
                <w:sz w:val="22"/>
                <w:szCs w:val="22"/>
              </w:rPr>
              <w:t xml:space="preserve">«Выписка из лицевого счета администратора </w:t>
            </w:r>
            <w:r w:rsidRPr="00FB5B85">
              <w:rPr>
                <w:sz w:val="22"/>
                <w:szCs w:val="22"/>
                <w:highlight w:val="green"/>
              </w:rPr>
              <w:t>поступлений</w:t>
            </w:r>
            <w:r w:rsidRPr="00FB5B85">
              <w:rPr>
                <w:sz w:val="22"/>
                <w:szCs w:val="22"/>
              </w:rPr>
              <w:t>»;</w:t>
            </w:r>
          </w:p>
          <w:p w14:paraId="455AB51E" w14:textId="2AA0071D" w:rsidR="004E5F7B" w:rsidRPr="00FB5B85" w:rsidRDefault="004E5F7B" w:rsidP="00E67964">
            <w:pPr>
              <w:pStyle w:val="GOSTTablenorm"/>
              <w:widowControl w:val="0"/>
              <w:numPr>
                <w:ilvl w:val="0"/>
                <w:numId w:val="332"/>
              </w:numPr>
              <w:spacing w:before="60" w:after="60"/>
              <w:ind w:left="284" w:hanging="227"/>
              <w:rPr>
                <w:sz w:val="22"/>
                <w:szCs w:val="22"/>
              </w:rPr>
            </w:pPr>
            <w:r w:rsidRPr="00FB5B85" w:rsidDel="00DA0A5E">
              <w:rPr>
                <w:sz w:val="22"/>
                <w:szCs w:val="22"/>
              </w:rPr>
              <w:t xml:space="preserve"> </w:t>
            </w:r>
            <w:r w:rsidRPr="00FB5B85">
              <w:rPr>
                <w:sz w:val="22"/>
                <w:szCs w:val="22"/>
              </w:rPr>
              <w:t>«Выписка по казначейскому счету для учета таможенных платежей»;</w:t>
            </w:r>
          </w:p>
          <w:p w14:paraId="43E32BB8" w14:textId="77777777" w:rsidR="004E5F7B" w:rsidRPr="0005586E" w:rsidRDefault="004E5F7B" w:rsidP="00E67964">
            <w:pPr>
              <w:pStyle w:val="GOSTTablenorm"/>
              <w:widowControl w:val="0"/>
              <w:numPr>
                <w:ilvl w:val="0"/>
                <w:numId w:val="332"/>
              </w:numPr>
              <w:spacing w:before="60" w:after="60"/>
              <w:ind w:left="284" w:hanging="227"/>
              <w:rPr>
                <w:sz w:val="22"/>
                <w:szCs w:val="22"/>
              </w:rPr>
            </w:pPr>
            <w:r w:rsidRPr="0005586E">
              <w:rPr>
                <w:sz w:val="22"/>
                <w:szCs w:val="22"/>
              </w:rPr>
              <w:t>«Запрос на выяснение принадлежности платежа» (ф.0531808)</w:t>
            </w:r>
          </w:p>
          <w:p w14:paraId="7D111A4A" w14:textId="77777777" w:rsidR="004E5F7B" w:rsidRPr="0005586E" w:rsidRDefault="004E5F7B" w:rsidP="00E67964">
            <w:pPr>
              <w:pStyle w:val="GOSTTablenorm"/>
              <w:widowControl w:val="0"/>
              <w:spacing w:before="60" w:after="60"/>
              <w:rPr>
                <w:sz w:val="22"/>
                <w:szCs w:val="22"/>
              </w:rPr>
            </w:pPr>
            <w:r w:rsidRPr="0005586E">
              <w:rPr>
                <w:sz w:val="22"/>
                <w:szCs w:val="22"/>
              </w:rPr>
              <w:t>из ПУД ЭБ во внешние ИС передача данных электронных документов ED108, прилагаемых к отчету, осуществляется в формате документа «Расчетный документ», описание которого приведено в настоящем Альбоме ТФО</w:t>
            </w:r>
          </w:p>
        </w:tc>
      </w:tr>
    </w:tbl>
    <w:p w14:paraId="400A9508" w14:textId="77777777" w:rsidR="004E5F7B" w:rsidRPr="00E040B1" w:rsidRDefault="004E5F7B" w:rsidP="004E5F7B">
      <w:pPr>
        <w:pStyle w:val="32"/>
        <w:tabs>
          <w:tab w:val="num" w:pos="1146"/>
        </w:tabs>
      </w:pPr>
      <w:bookmarkStart w:id="2790" w:name="_Toc185883035"/>
      <w:bookmarkStart w:id="2791" w:name="_Toc201159933"/>
      <w:r w:rsidRPr="00E040B1">
        <w:lastRenderedPageBreak/>
        <w:t>Перечень структур данных для передачи сообщения «Платежное поручение на общую сумму с реестром»</w:t>
      </w:r>
      <w:bookmarkEnd w:id="2790"/>
      <w:bookmarkEnd w:id="2791"/>
    </w:p>
    <w:p w14:paraId="7104256D" w14:textId="77777777" w:rsidR="004E5F7B" w:rsidRPr="00E040B1" w:rsidRDefault="004E5F7B" w:rsidP="004E5F7B">
      <w:pPr>
        <w:pStyle w:val="OTRNameTable0"/>
        <w:numPr>
          <w:ilvl w:val="0"/>
          <w:numId w:val="114"/>
        </w:numPr>
        <w:ind w:left="425" w:hanging="357"/>
      </w:pPr>
      <w:r>
        <w:rPr>
          <w:noProof/>
        </w:rPr>
        <w:fldChar w:fldCharType="begin"/>
      </w:r>
      <w:r>
        <w:rPr>
          <w:noProof/>
        </w:rPr>
        <w:instrText xml:space="preserve"> SEQ Таблица \* ARABIC </w:instrText>
      </w:r>
      <w:r>
        <w:rPr>
          <w:noProof/>
        </w:rPr>
        <w:fldChar w:fldCharType="separate"/>
      </w:r>
      <w:bookmarkStart w:id="2792" w:name="_Ref153753568"/>
      <w:r w:rsidR="001968AA">
        <w:rPr>
          <w:noProof/>
        </w:rPr>
        <w:t>26</w:t>
      </w:r>
      <w:bookmarkEnd w:id="2792"/>
      <w:r>
        <w:rPr>
          <w:noProof/>
        </w:rPr>
        <w:fldChar w:fldCharType="end"/>
      </w:r>
      <w:r w:rsidRPr="00E040B1">
        <w:t xml:space="preserve"> – Перечень структур данных сообщения</w:t>
      </w:r>
    </w:p>
    <w:tbl>
      <w:tblPr>
        <w:tblStyle w:val="GOSTTable"/>
        <w:tblW w:w="5000" w:type="pct"/>
        <w:tblLayout w:type="fixed"/>
        <w:tblLook w:val="01E0" w:firstRow="1" w:lastRow="1" w:firstColumn="1" w:lastColumn="1" w:noHBand="0" w:noVBand="0"/>
      </w:tblPr>
      <w:tblGrid>
        <w:gridCol w:w="1696"/>
        <w:gridCol w:w="2410"/>
        <w:gridCol w:w="2894"/>
        <w:gridCol w:w="2628"/>
      </w:tblGrid>
      <w:tr w:rsidR="004E5F7B" w:rsidRPr="00E040B1" w14:paraId="3B43361F" w14:textId="77777777" w:rsidTr="00E67964">
        <w:trPr>
          <w:cnfStyle w:val="100000000000" w:firstRow="1" w:lastRow="0" w:firstColumn="0" w:lastColumn="0" w:oddVBand="0" w:evenVBand="0" w:oddHBand="0" w:evenHBand="0" w:firstRowFirstColumn="0" w:firstRowLastColumn="0" w:lastRowFirstColumn="0" w:lastRowLastColumn="0"/>
        </w:trPr>
        <w:tc>
          <w:tcPr>
            <w:tcW w:w="1696" w:type="dxa"/>
          </w:tcPr>
          <w:p w14:paraId="471CB86A" w14:textId="77777777" w:rsidR="004E5F7B" w:rsidRPr="00E040B1" w:rsidRDefault="004E5F7B" w:rsidP="00E67964">
            <w:pPr>
              <w:pStyle w:val="ASFKTableHead"/>
              <w:rPr>
                <w:sz w:val="22"/>
                <w:szCs w:val="22"/>
              </w:rPr>
            </w:pPr>
            <w:r w:rsidRPr="00E040B1">
              <w:rPr>
                <w:sz w:val="22"/>
                <w:szCs w:val="22"/>
              </w:rPr>
              <w:t>Структура данных</w:t>
            </w:r>
          </w:p>
        </w:tc>
        <w:tc>
          <w:tcPr>
            <w:tcW w:w="2410" w:type="dxa"/>
          </w:tcPr>
          <w:p w14:paraId="33DB910D" w14:textId="77777777" w:rsidR="004E5F7B" w:rsidRPr="00E040B1" w:rsidRDefault="004E5F7B" w:rsidP="00E67964">
            <w:pPr>
              <w:pStyle w:val="ASFKTableHead"/>
              <w:rPr>
                <w:sz w:val="22"/>
                <w:szCs w:val="22"/>
              </w:rPr>
            </w:pPr>
            <w:r w:rsidRPr="00E040B1">
              <w:rPr>
                <w:sz w:val="22"/>
                <w:szCs w:val="22"/>
              </w:rPr>
              <w:t xml:space="preserve">Относительный </w:t>
            </w:r>
          </w:p>
          <w:p w14:paraId="095871B3" w14:textId="77777777" w:rsidR="004E5F7B" w:rsidRPr="00E040B1" w:rsidRDefault="004E5F7B" w:rsidP="00E67964">
            <w:pPr>
              <w:pStyle w:val="ASFKTableHead"/>
              <w:rPr>
                <w:sz w:val="22"/>
                <w:szCs w:val="22"/>
              </w:rPr>
            </w:pPr>
            <w:r w:rsidRPr="00E040B1">
              <w:rPr>
                <w:sz w:val="22"/>
                <w:szCs w:val="22"/>
              </w:rPr>
              <w:t>XPath</w:t>
            </w:r>
          </w:p>
        </w:tc>
        <w:tc>
          <w:tcPr>
            <w:tcW w:w="2894" w:type="dxa"/>
          </w:tcPr>
          <w:p w14:paraId="210E8891" w14:textId="77777777" w:rsidR="004E5F7B" w:rsidRPr="00E040B1" w:rsidRDefault="004E5F7B" w:rsidP="00E67964">
            <w:pPr>
              <w:pStyle w:val="ASFKTableHead"/>
              <w:rPr>
                <w:sz w:val="22"/>
                <w:szCs w:val="22"/>
              </w:rPr>
            </w:pPr>
            <w:r w:rsidRPr="00E040B1">
              <w:rPr>
                <w:sz w:val="22"/>
                <w:szCs w:val="22"/>
              </w:rPr>
              <w:t>Описание</w:t>
            </w:r>
          </w:p>
        </w:tc>
        <w:tc>
          <w:tcPr>
            <w:tcW w:w="2628" w:type="dxa"/>
          </w:tcPr>
          <w:p w14:paraId="4599E06B" w14:textId="77777777" w:rsidR="004E5F7B" w:rsidRPr="00E040B1" w:rsidRDefault="004E5F7B" w:rsidP="00E67964">
            <w:pPr>
              <w:pStyle w:val="ASFKTableHead"/>
              <w:rPr>
                <w:sz w:val="22"/>
                <w:szCs w:val="22"/>
              </w:rPr>
            </w:pPr>
            <w:r w:rsidRPr="00E040B1">
              <w:rPr>
                <w:sz w:val="22"/>
                <w:szCs w:val="22"/>
              </w:rPr>
              <w:t xml:space="preserve">Особенности заполнения </w:t>
            </w:r>
          </w:p>
        </w:tc>
      </w:tr>
      <w:tr w:rsidR="004E5F7B" w:rsidRPr="00E040B1" w14:paraId="2A367737" w14:textId="77777777" w:rsidTr="00E67964">
        <w:trPr>
          <w:cnfStyle w:val="000000100000" w:firstRow="0" w:lastRow="0" w:firstColumn="0" w:lastColumn="0" w:oddVBand="0" w:evenVBand="0" w:oddHBand="1" w:evenHBand="0" w:firstRowFirstColumn="0" w:firstRowLastColumn="0" w:lastRowFirstColumn="0" w:lastRowLastColumn="0"/>
        </w:trPr>
        <w:tc>
          <w:tcPr>
            <w:tcW w:w="1696" w:type="dxa"/>
          </w:tcPr>
          <w:p w14:paraId="1C802785" w14:textId="77777777" w:rsidR="004E5F7B" w:rsidRPr="00E040B1" w:rsidRDefault="004E5F7B" w:rsidP="00E67964">
            <w:pPr>
              <w:pStyle w:val="ASFKTablenorm"/>
              <w:rPr>
                <w:rFonts w:ascii="Times New Roman" w:hAnsi="Times New Roman"/>
                <w:color w:val="000000"/>
                <w:sz w:val="22"/>
                <w:szCs w:val="22"/>
              </w:rPr>
            </w:pPr>
            <w:r w:rsidRPr="00E040B1">
              <w:rPr>
                <w:rFonts w:ascii="Times New Roman" w:hAnsi="Times New Roman"/>
                <w:color w:val="000000"/>
                <w:sz w:val="22"/>
                <w:szCs w:val="22"/>
              </w:rPr>
              <w:t>Сообщение</w:t>
            </w:r>
          </w:p>
        </w:tc>
        <w:tc>
          <w:tcPr>
            <w:tcW w:w="2410" w:type="dxa"/>
          </w:tcPr>
          <w:p w14:paraId="7B78CE23" w14:textId="77777777" w:rsidR="004E5F7B" w:rsidRPr="00E040B1" w:rsidRDefault="004E5F7B" w:rsidP="00E67964">
            <w:pPr>
              <w:pStyle w:val="ASFKTablenorm"/>
              <w:rPr>
                <w:rFonts w:ascii="Times New Roman" w:hAnsi="Times New Roman"/>
                <w:color w:val="000000"/>
                <w:sz w:val="22"/>
                <w:szCs w:val="22"/>
              </w:rPr>
            </w:pPr>
            <w:r w:rsidRPr="00E040B1">
              <w:rPr>
                <w:rFonts w:ascii="Times New Roman" w:hAnsi="Times New Roman"/>
                <w:color w:val="000000"/>
                <w:sz w:val="22"/>
                <w:szCs w:val="22"/>
              </w:rPr>
              <w:t>&lt;</w:t>
            </w:r>
            <w:r w:rsidRPr="00E040B1">
              <w:rPr>
                <w:rFonts w:ascii="Times New Roman" w:hAnsi="Times New Roman"/>
                <w:sz w:val="22"/>
                <w:szCs w:val="22"/>
              </w:rPr>
              <w:t>ProcessRegPayOrder</w:t>
            </w:r>
            <w:r w:rsidRPr="00E040B1">
              <w:rPr>
                <w:rFonts w:ascii="Times New Roman" w:hAnsi="Times New Roman"/>
                <w:color w:val="000000"/>
                <w:sz w:val="22"/>
                <w:szCs w:val="22"/>
              </w:rPr>
              <w:t>&gt;</w:t>
            </w:r>
          </w:p>
        </w:tc>
        <w:tc>
          <w:tcPr>
            <w:tcW w:w="2894" w:type="dxa"/>
          </w:tcPr>
          <w:p w14:paraId="64891717" w14:textId="77777777" w:rsidR="004E5F7B" w:rsidRPr="00E040B1" w:rsidRDefault="004E5F7B" w:rsidP="00E67964">
            <w:pPr>
              <w:pStyle w:val="ASFKTablenorm"/>
              <w:rPr>
                <w:rFonts w:ascii="Times New Roman" w:hAnsi="Times New Roman"/>
                <w:color w:val="000000"/>
                <w:sz w:val="22"/>
                <w:szCs w:val="22"/>
                <w:lang w:val="en-US"/>
              </w:rPr>
            </w:pPr>
            <w:r w:rsidRPr="00E040B1">
              <w:rPr>
                <w:rFonts w:ascii="Times New Roman" w:hAnsi="Times New Roman"/>
                <w:color w:val="000000"/>
                <w:sz w:val="22"/>
                <w:szCs w:val="22"/>
              </w:rPr>
              <w:t>Все</w:t>
            </w:r>
            <w:r w:rsidRPr="00E040B1">
              <w:rPr>
                <w:rFonts w:ascii="Times New Roman" w:hAnsi="Times New Roman"/>
                <w:color w:val="000000"/>
                <w:sz w:val="22"/>
                <w:szCs w:val="22"/>
                <w:lang w:val="en-US"/>
              </w:rPr>
              <w:t xml:space="preserve"> XML </w:t>
            </w:r>
            <w:r w:rsidRPr="00E040B1">
              <w:rPr>
                <w:rFonts w:ascii="Times New Roman" w:hAnsi="Times New Roman"/>
                <w:color w:val="000000"/>
                <w:sz w:val="22"/>
                <w:szCs w:val="22"/>
              </w:rPr>
              <w:t>сообщение</w:t>
            </w:r>
            <w:r w:rsidRPr="00E040B1">
              <w:rPr>
                <w:rFonts w:ascii="Times New Roman" w:hAnsi="Times New Roman"/>
                <w:color w:val="000000"/>
                <w:sz w:val="22"/>
                <w:szCs w:val="22"/>
                <w:lang w:val="en-US"/>
              </w:rPr>
              <w:t xml:space="preserve"> – Busioness Object Document (BOD)</w:t>
            </w:r>
          </w:p>
        </w:tc>
        <w:tc>
          <w:tcPr>
            <w:tcW w:w="2628" w:type="dxa"/>
          </w:tcPr>
          <w:p w14:paraId="7A47A94A" w14:textId="77777777" w:rsidR="004E5F7B" w:rsidRPr="00E040B1" w:rsidRDefault="004E5F7B" w:rsidP="00E67964">
            <w:pPr>
              <w:pStyle w:val="ASFKTablenorm"/>
              <w:rPr>
                <w:rFonts w:ascii="Times New Roman" w:hAnsi="Times New Roman"/>
                <w:color w:val="000000"/>
                <w:sz w:val="22"/>
                <w:szCs w:val="22"/>
              </w:rPr>
            </w:pPr>
            <w:r w:rsidRPr="00E040B1">
              <w:rPr>
                <w:rFonts w:ascii="Times New Roman" w:hAnsi="Times New Roman"/>
                <w:sz w:val="22"/>
                <w:szCs w:val="22"/>
                <w:lang w:val="en-US"/>
              </w:rPr>
              <w:t>ProcessRegPayOrder</w:t>
            </w:r>
            <w:r w:rsidRPr="00E040B1">
              <w:rPr>
                <w:rFonts w:ascii="Times New Roman" w:hAnsi="Times New Roman"/>
                <w:color w:val="000000"/>
                <w:sz w:val="22"/>
                <w:szCs w:val="22"/>
              </w:rPr>
              <w:t xml:space="preserve"> – значение корневого тега для документа «</w:t>
            </w:r>
            <w:r w:rsidRPr="00E040B1">
              <w:rPr>
                <w:rFonts w:ascii="Times New Roman" w:hAnsi="Times New Roman"/>
                <w:sz w:val="22"/>
                <w:szCs w:val="22"/>
              </w:rPr>
              <w:t>Платежное поручение на общую сумму с реестром</w:t>
            </w:r>
            <w:r w:rsidRPr="00E040B1">
              <w:rPr>
                <w:rFonts w:ascii="Times New Roman" w:hAnsi="Times New Roman"/>
                <w:color w:val="000000"/>
                <w:sz w:val="22"/>
                <w:szCs w:val="22"/>
              </w:rPr>
              <w:t>»</w:t>
            </w:r>
          </w:p>
        </w:tc>
      </w:tr>
      <w:tr w:rsidR="004E5F7B" w:rsidRPr="00E040B1" w14:paraId="0D2BAF32" w14:textId="77777777" w:rsidTr="00E67964">
        <w:trPr>
          <w:cnfStyle w:val="000000010000" w:firstRow="0" w:lastRow="0" w:firstColumn="0" w:lastColumn="0" w:oddVBand="0" w:evenVBand="0" w:oddHBand="0" w:evenHBand="1" w:firstRowFirstColumn="0" w:firstRowLastColumn="0" w:lastRowFirstColumn="0" w:lastRowLastColumn="0"/>
        </w:trPr>
        <w:tc>
          <w:tcPr>
            <w:tcW w:w="1696" w:type="dxa"/>
          </w:tcPr>
          <w:p w14:paraId="06885239" w14:textId="77777777" w:rsidR="004E5F7B" w:rsidRPr="00E040B1" w:rsidRDefault="004E5F7B" w:rsidP="00E67964">
            <w:pPr>
              <w:pStyle w:val="ASFKTablenorm"/>
              <w:rPr>
                <w:rFonts w:ascii="Times New Roman" w:hAnsi="Times New Roman"/>
                <w:color w:val="000000"/>
                <w:sz w:val="22"/>
                <w:szCs w:val="22"/>
              </w:rPr>
            </w:pPr>
            <w:r w:rsidRPr="00E040B1">
              <w:rPr>
                <w:rFonts w:ascii="Times New Roman" w:hAnsi="Times New Roman"/>
                <w:color w:val="000000"/>
                <w:sz w:val="22"/>
                <w:szCs w:val="22"/>
              </w:rPr>
              <w:t>Служебные поля</w:t>
            </w:r>
          </w:p>
        </w:tc>
        <w:tc>
          <w:tcPr>
            <w:tcW w:w="2410" w:type="dxa"/>
          </w:tcPr>
          <w:p w14:paraId="36C714FF" w14:textId="77777777" w:rsidR="004E5F7B" w:rsidRPr="00E040B1" w:rsidRDefault="004E5F7B" w:rsidP="00E67964">
            <w:pPr>
              <w:pStyle w:val="ASFKTablenorm"/>
              <w:rPr>
                <w:rFonts w:ascii="Times New Roman" w:hAnsi="Times New Roman"/>
                <w:color w:val="000000"/>
                <w:sz w:val="22"/>
                <w:szCs w:val="22"/>
              </w:rPr>
            </w:pPr>
            <w:r w:rsidRPr="00E040B1">
              <w:rPr>
                <w:rFonts w:ascii="Times New Roman" w:hAnsi="Times New Roman"/>
                <w:color w:val="000000"/>
                <w:sz w:val="22"/>
                <w:szCs w:val="22"/>
              </w:rPr>
              <w:t>&lt;</w:t>
            </w:r>
            <w:r w:rsidRPr="00E040B1">
              <w:rPr>
                <w:rFonts w:ascii="Times New Roman" w:hAnsi="Times New Roman"/>
                <w:sz w:val="22"/>
                <w:szCs w:val="22"/>
              </w:rPr>
              <w:t>ProcessRegPayOrder</w:t>
            </w:r>
            <w:r w:rsidRPr="00E040B1">
              <w:rPr>
                <w:rFonts w:ascii="Times New Roman" w:hAnsi="Times New Roman"/>
                <w:color w:val="000000"/>
                <w:sz w:val="22"/>
                <w:szCs w:val="22"/>
              </w:rPr>
              <w:t>&gt; / &lt;ApplicationArea&gt;</w:t>
            </w:r>
          </w:p>
        </w:tc>
        <w:tc>
          <w:tcPr>
            <w:tcW w:w="2894" w:type="dxa"/>
          </w:tcPr>
          <w:p w14:paraId="0E7D4EA2" w14:textId="77777777" w:rsidR="004E5F7B" w:rsidRPr="00E040B1" w:rsidRDefault="004E5F7B" w:rsidP="00E67964">
            <w:pPr>
              <w:pStyle w:val="ASFKTablenorm"/>
              <w:rPr>
                <w:rFonts w:ascii="Times New Roman" w:hAnsi="Times New Roman"/>
                <w:color w:val="000000"/>
                <w:sz w:val="22"/>
                <w:szCs w:val="22"/>
              </w:rPr>
            </w:pPr>
            <w:r w:rsidRPr="00E040B1">
              <w:rPr>
                <w:rFonts w:ascii="Times New Roman" w:hAnsi="Times New Roman"/>
                <w:color w:val="000000"/>
                <w:sz w:val="22"/>
                <w:szCs w:val="22"/>
              </w:rPr>
              <w:t>Область описания служебных, управляющих полей</w:t>
            </w:r>
          </w:p>
        </w:tc>
        <w:tc>
          <w:tcPr>
            <w:tcW w:w="2628" w:type="dxa"/>
          </w:tcPr>
          <w:p w14:paraId="783E6814" w14:textId="77777777" w:rsidR="004E5F7B" w:rsidRPr="00E040B1" w:rsidRDefault="004E5F7B" w:rsidP="00E67964">
            <w:pPr>
              <w:pStyle w:val="ASFKTablenorm"/>
              <w:rPr>
                <w:rFonts w:ascii="Times New Roman" w:hAnsi="Times New Roman"/>
                <w:sz w:val="22"/>
                <w:szCs w:val="22"/>
              </w:rPr>
            </w:pPr>
          </w:p>
        </w:tc>
      </w:tr>
      <w:tr w:rsidR="004E5F7B" w:rsidRPr="00E040B1" w14:paraId="2623E8C8" w14:textId="77777777" w:rsidTr="00E67964">
        <w:trPr>
          <w:cnfStyle w:val="000000100000" w:firstRow="0" w:lastRow="0" w:firstColumn="0" w:lastColumn="0" w:oddVBand="0" w:evenVBand="0" w:oddHBand="1" w:evenHBand="0" w:firstRowFirstColumn="0" w:firstRowLastColumn="0" w:lastRowFirstColumn="0" w:lastRowLastColumn="0"/>
        </w:trPr>
        <w:tc>
          <w:tcPr>
            <w:tcW w:w="1696" w:type="dxa"/>
          </w:tcPr>
          <w:p w14:paraId="5FECC23E" w14:textId="77777777" w:rsidR="004E5F7B" w:rsidRPr="00E040B1" w:rsidRDefault="004E5F7B" w:rsidP="00E67964">
            <w:pPr>
              <w:pStyle w:val="ASFKTablenorm"/>
              <w:rPr>
                <w:rFonts w:ascii="Times New Roman" w:hAnsi="Times New Roman"/>
                <w:color w:val="000000"/>
                <w:sz w:val="22"/>
                <w:szCs w:val="22"/>
              </w:rPr>
            </w:pPr>
            <w:r w:rsidRPr="00E040B1">
              <w:rPr>
                <w:rFonts w:ascii="Times New Roman" w:hAnsi="Times New Roman"/>
                <w:color w:val="000000"/>
                <w:sz w:val="22"/>
                <w:szCs w:val="22"/>
              </w:rPr>
              <w:t>Отправитель</w:t>
            </w:r>
          </w:p>
        </w:tc>
        <w:tc>
          <w:tcPr>
            <w:tcW w:w="2410" w:type="dxa"/>
          </w:tcPr>
          <w:p w14:paraId="18E49D64" w14:textId="77777777" w:rsidR="004E5F7B" w:rsidRPr="00E040B1" w:rsidRDefault="004E5F7B" w:rsidP="00E67964">
            <w:pPr>
              <w:pStyle w:val="ASFKTablenorm"/>
              <w:rPr>
                <w:rFonts w:ascii="Times New Roman" w:hAnsi="Times New Roman"/>
                <w:color w:val="000000"/>
                <w:sz w:val="22"/>
                <w:szCs w:val="22"/>
              </w:rPr>
            </w:pPr>
            <w:r w:rsidRPr="00E040B1">
              <w:rPr>
                <w:rFonts w:ascii="Times New Roman" w:hAnsi="Times New Roman"/>
                <w:color w:val="000000"/>
                <w:sz w:val="22"/>
                <w:szCs w:val="22"/>
              </w:rPr>
              <w:t>&lt;</w:t>
            </w:r>
            <w:r w:rsidRPr="00E040B1">
              <w:rPr>
                <w:rFonts w:ascii="Times New Roman" w:hAnsi="Times New Roman"/>
                <w:sz w:val="22"/>
                <w:szCs w:val="22"/>
              </w:rPr>
              <w:t>ProcessRegPayOrder</w:t>
            </w:r>
            <w:r w:rsidRPr="00E040B1">
              <w:rPr>
                <w:rFonts w:ascii="Times New Roman" w:hAnsi="Times New Roman"/>
                <w:color w:val="000000"/>
                <w:sz w:val="22"/>
                <w:szCs w:val="22"/>
              </w:rPr>
              <w:t>&gt; / &lt;ApplicationArea&gt; / &lt;Sender&gt;</w:t>
            </w:r>
          </w:p>
        </w:tc>
        <w:tc>
          <w:tcPr>
            <w:tcW w:w="2894" w:type="dxa"/>
          </w:tcPr>
          <w:p w14:paraId="1576C924" w14:textId="77777777" w:rsidR="004E5F7B" w:rsidRPr="00E040B1" w:rsidRDefault="004E5F7B" w:rsidP="00E67964">
            <w:pPr>
              <w:pStyle w:val="ASFKTablenorm"/>
              <w:rPr>
                <w:rFonts w:ascii="Times New Roman" w:hAnsi="Times New Roman"/>
                <w:color w:val="000000"/>
                <w:sz w:val="22"/>
                <w:szCs w:val="22"/>
              </w:rPr>
            </w:pPr>
            <w:r w:rsidRPr="00E040B1">
              <w:rPr>
                <w:rFonts w:ascii="Times New Roman" w:hAnsi="Times New Roman"/>
                <w:color w:val="000000"/>
                <w:sz w:val="22"/>
                <w:szCs w:val="22"/>
              </w:rPr>
              <w:t>Отправитель сообщения</w:t>
            </w:r>
          </w:p>
        </w:tc>
        <w:tc>
          <w:tcPr>
            <w:tcW w:w="2628" w:type="dxa"/>
          </w:tcPr>
          <w:p w14:paraId="090F2C52" w14:textId="77777777" w:rsidR="004E5F7B" w:rsidRPr="00E040B1" w:rsidRDefault="004E5F7B" w:rsidP="00E67964">
            <w:pPr>
              <w:pStyle w:val="ASFKTablenorm"/>
              <w:rPr>
                <w:rFonts w:ascii="Times New Roman" w:hAnsi="Times New Roman"/>
                <w:sz w:val="22"/>
                <w:szCs w:val="22"/>
              </w:rPr>
            </w:pPr>
          </w:p>
        </w:tc>
      </w:tr>
      <w:tr w:rsidR="004E5F7B" w:rsidRPr="00E040B1" w14:paraId="100E299E" w14:textId="77777777" w:rsidTr="00E67964">
        <w:trPr>
          <w:cnfStyle w:val="000000010000" w:firstRow="0" w:lastRow="0" w:firstColumn="0" w:lastColumn="0" w:oddVBand="0" w:evenVBand="0" w:oddHBand="0" w:evenHBand="1" w:firstRowFirstColumn="0" w:firstRowLastColumn="0" w:lastRowFirstColumn="0" w:lastRowLastColumn="0"/>
        </w:trPr>
        <w:tc>
          <w:tcPr>
            <w:tcW w:w="1696" w:type="dxa"/>
          </w:tcPr>
          <w:p w14:paraId="4AA613D4" w14:textId="77777777" w:rsidR="004E5F7B" w:rsidRPr="00E040B1" w:rsidRDefault="004E5F7B" w:rsidP="00E67964">
            <w:pPr>
              <w:pStyle w:val="ASFKTablenorm"/>
              <w:rPr>
                <w:rFonts w:ascii="Times New Roman" w:hAnsi="Times New Roman"/>
                <w:color w:val="000000"/>
                <w:sz w:val="22"/>
                <w:szCs w:val="22"/>
              </w:rPr>
            </w:pPr>
            <w:r w:rsidRPr="00E040B1">
              <w:rPr>
                <w:rFonts w:ascii="Times New Roman" w:hAnsi="Times New Roman"/>
                <w:color w:val="000000"/>
                <w:sz w:val="22"/>
                <w:szCs w:val="22"/>
              </w:rPr>
              <w:t>Расширения</w:t>
            </w:r>
          </w:p>
        </w:tc>
        <w:tc>
          <w:tcPr>
            <w:tcW w:w="2410" w:type="dxa"/>
          </w:tcPr>
          <w:p w14:paraId="60537751" w14:textId="77777777" w:rsidR="004E5F7B" w:rsidRPr="00E040B1" w:rsidRDefault="004E5F7B" w:rsidP="00E67964">
            <w:pPr>
              <w:pStyle w:val="ASFKTablenorm"/>
              <w:rPr>
                <w:rFonts w:ascii="Times New Roman" w:hAnsi="Times New Roman"/>
                <w:color w:val="000000"/>
                <w:sz w:val="22"/>
                <w:szCs w:val="22"/>
              </w:rPr>
            </w:pPr>
            <w:r w:rsidRPr="00E040B1">
              <w:rPr>
                <w:rFonts w:ascii="Times New Roman" w:hAnsi="Times New Roman"/>
                <w:color w:val="000000"/>
                <w:sz w:val="22"/>
                <w:szCs w:val="22"/>
              </w:rPr>
              <w:t>&lt;</w:t>
            </w:r>
            <w:r w:rsidRPr="00E040B1">
              <w:rPr>
                <w:rFonts w:ascii="Times New Roman" w:hAnsi="Times New Roman"/>
                <w:sz w:val="22"/>
                <w:szCs w:val="22"/>
              </w:rPr>
              <w:t>ProcessRegPayOrder</w:t>
            </w:r>
            <w:r w:rsidRPr="00E040B1">
              <w:rPr>
                <w:rFonts w:ascii="Times New Roman" w:hAnsi="Times New Roman"/>
                <w:color w:val="000000"/>
                <w:sz w:val="22"/>
                <w:szCs w:val="22"/>
              </w:rPr>
              <w:t>&gt; / &lt;ApplicationArea&gt; / &lt;UserArea&gt;</w:t>
            </w:r>
          </w:p>
        </w:tc>
        <w:tc>
          <w:tcPr>
            <w:tcW w:w="2894" w:type="dxa"/>
          </w:tcPr>
          <w:p w14:paraId="7D154D51" w14:textId="77777777" w:rsidR="004E5F7B" w:rsidRPr="00E040B1" w:rsidRDefault="004E5F7B" w:rsidP="00E67964">
            <w:pPr>
              <w:pStyle w:val="ASFKTablenorm"/>
              <w:rPr>
                <w:rFonts w:ascii="Times New Roman" w:hAnsi="Times New Roman"/>
                <w:color w:val="000000"/>
                <w:sz w:val="22"/>
                <w:szCs w:val="22"/>
              </w:rPr>
            </w:pPr>
            <w:r w:rsidRPr="00E040B1">
              <w:rPr>
                <w:rFonts w:ascii="Times New Roman" w:hAnsi="Times New Roman"/>
                <w:color w:val="000000"/>
                <w:sz w:val="22"/>
                <w:szCs w:val="22"/>
              </w:rPr>
              <w:t>Расширения стандарта OAGIS</w:t>
            </w:r>
          </w:p>
        </w:tc>
        <w:tc>
          <w:tcPr>
            <w:tcW w:w="2628" w:type="dxa"/>
          </w:tcPr>
          <w:p w14:paraId="35441609" w14:textId="77777777" w:rsidR="004E5F7B" w:rsidRPr="00E040B1" w:rsidRDefault="004E5F7B" w:rsidP="00E67964">
            <w:pPr>
              <w:pStyle w:val="ASFKTablenorm"/>
              <w:rPr>
                <w:rFonts w:ascii="Times New Roman" w:hAnsi="Times New Roman"/>
                <w:sz w:val="22"/>
                <w:szCs w:val="22"/>
              </w:rPr>
            </w:pPr>
          </w:p>
        </w:tc>
      </w:tr>
      <w:tr w:rsidR="004E5F7B" w:rsidRPr="00E040B1" w14:paraId="5BA5D948" w14:textId="77777777" w:rsidTr="00E67964">
        <w:trPr>
          <w:cnfStyle w:val="000000100000" w:firstRow="0" w:lastRow="0" w:firstColumn="0" w:lastColumn="0" w:oddVBand="0" w:evenVBand="0" w:oddHBand="1" w:evenHBand="0" w:firstRowFirstColumn="0" w:firstRowLastColumn="0" w:lastRowFirstColumn="0" w:lastRowLastColumn="0"/>
        </w:trPr>
        <w:tc>
          <w:tcPr>
            <w:tcW w:w="1696" w:type="dxa"/>
          </w:tcPr>
          <w:p w14:paraId="0A5F5DC8" w14:textId="77777777" w:rsidR="004E5F7B" w:rsidRPr="00E040B1" w:rsidRDefault="004E5F7B" w:rsidP="00E67964">
            <w:pPr>
              <w:pStyle w:val="ASFKTablenorm"/>
              <w:rPr>
                <w:rFonts w:ascii="Times New Roman" w:hAnsi="Times New Roman"/>
                <w:color w:val="000000"/>
                <w:sz w:val="22"/>
                <w:szCs w:val="22"/>
              </w:rPr>
            </w:pPr>
            <w:r w:rsidRPr="00E040B1">
              <w:rPr>
                <w:rFonts w:ascii="Times New Roman" w:hAnsi="Times New Roman"/>
                <w:color w:val="000000"/>
                <w:sz w:val="22"/>
                <w:szCs w:val="22"/>
              </w:rPr>
              <w:t>Дополнительные параметры</w:t>
            </w:r>
          </w:p>
        </w:tc>
        <w:tc>
          <w:tcPr>
            <w:tcW w:w="2410" w:type="dxa"/>
          </w:tcPr>
          <w:p w14:paraId="079D6ACC" w14:textId="77777777" w:rsidR="004E5F7B" w:rsidRPr="00E040B1" w:rsidRDefault="004E5F7B" w:rsidP="00E67964">
            <w:pPr>
              <w:pStyle w:val="ASFKTablenorm"/>
              <w:rPr>
                <w:rFonts w:ascii="Times New Roman" w:hAnsi="Times New Roman"/>
                <w:color w:val="000000"/>
                <w:sz w:val="22"/>
                <w:szCs w:val="22"/>
              </w:rPr>
            </w:pPr>
            <w:r w:rsidRPr="00E040B1">
              <w:rPr>
                <w:rFonts w:ascii="Times New Roman" w:hAnsi="Times New Roman"/>
                <w:color w:val="000000"/>
                <w:sz w:val="22"/>
                <w:szCs w:val="22"/>
              </w:rPr>
              <w:t>&lt;</w:t>
            </w:r>
            <w:r w:rsidRPr="00E040B1">
              <w:rPr>
                <w:rFonts w:ascii="Times New Roman" w:hAnsi="Times New Roman"/>
                <w:sz w:val="22"/>
                <w:szCs w:val="22"/>
              </w:rPr>
              <w:t>ProcessRegPayOrder</w:t>
            </w:r>
            <w:r w:rsidRPr="00E040B1">
              <w:rPr>
                <w:rFonts w:ascii="Times New Roman" w:hAnsi="Times New Roman"/>
                <w:color w:val="000000"/>
                <w:sz w:val="22"/>
                <w:szCs w:val="22"/>
              </w:rPr>
              <w:t>&gt; / &lt;ApplicationArea&gt; / &lt;UserArea&gt;/&lt;Group&gt;</w:t>
            </w:r>
          </w:p>
        </w:tc>
        <w:tc>
          <w:tcPr>
            <w:tcW w:w="2894" w:type="dxa"/>
          </w:tcPr>
          <w:p w14:paraId="3D16BCDF" w14:textId="77777777" w:rsidR="004E5F7B" w:rsidRPr="00E040B1" w:rsidRDefault="004E5F7B" w:rsidP="00E67964">
            <w:pPr>
              <w:pStyle w:val="ASFKTablenorm"/>
              <w:rPr>
                <w:rFonts w:ascii="Times New Roman" w:hAnsi="Times New Roman"/>
                <w:color w:val="000000"/>
                <w:sz w:val="22"/>
                <w:szCs w:val="22"/>
              </w:rPr>
            </w:pPr>
            <w:r w:rsidRPr="00E040B1">
              <w:rPr>
                <w:rFonts w:ascii="Times New Roman" w:hAnsi="Times New Roman"/>
                <w:color w:val="000000"/>
                <w:sz w:val="22"/>
                <w:szCs w:val="22"/>
              </w:rPr>
              <w:t>Дополнительные параметры</w:t>
            </w:r>
          </w:p>
        </w:tc>
        <w:tc>
          <w:tcPr>
            <w:tcW w:w="2628" w:type="dxa"/>
          </w:tcPr>
          <w:p w14:paraId="2C5889A9" w14:textId="77777777" w:rsidR="004E5F7B" w:rsidRPr="00E040B1" w:rsidRDefault="004E5F7B" w:rsidP="00E67964">
            <w:pPr>
              <w:pStyle w:val="ASFKTablenorm"/>
              <w:rPr>
                <w:rFonts w:ascii="Times New Roman" w:hAnsi="Times New Roman"/>
                <w:sz w:val="22"/>
                <w:szCs w:val="22"/>
              </w:rPr>
            </w:pPr>
          </w:p>
        </w:tc>
      </w:tr>
      <w:tr w:rsidR="004E5F7B" w:rsidRPr="00E040B1" w14:paraId="47A43EDB" w14:textId="77777777" w:rsidTr="00E67964">
        <w:trPr>
          <w:cnfStyle w:val="000000010000" w:firstRow="0" w:lastRow="0" w:firstColumn="0" w:lastColumn="0" w:oddVBand="0" w:evenVBand="0" w:oddHBand="0" w:evenHBand="1" w:firstRowFirstColumn="0" w:firstRowLastColumn="0" w:lastRowFirstColumn="0" w:lastRowLastColumn="0"/>
        </w:trPr>
        <w:tc>
          <w:tcPr>
            <w:tcW w:w="1696" w:type="dxa"/>
          </w:tcPr>
          <w:p w14:paraId="048D848A" w14:textId="77777777" w:rsidR="004E5F7B" w:rsidRPr="00E040B1" w:rsidRDefault="004E5F7B" w:rsidP="00E67964">
            <w:pPr>
              <w:pStyle w:val="ASFKTablenorm"/>
              <w:rPr>
                <w:rFonts w:ascii="Times New Roman" w:hAnsi="Times New Roman"/>
                <w:color w:val="000000"/>
                <w:sz w:val="22"/>
                <w:szCs w:val="22"/>
              </w:rPr>
            </w:pPr>
            <w:r w:rsidRPr="00E040B1">
              <w:rPr>
                <w:rFonts w:ascii="Times New Roman" w:hAnsi="Times New Roman"/>
                <w:color w:val="000000"/>
                <w:sz w:val="22"/>
                <w:szCs w:val="22"/>
              </w:rPr>
              <w:t>БизнесДанные</w:t>
            </w:r>
          </w:p>
        </w:tc>
        <w:tc>
          <w:tcPr>
            <w:tcW w:w="2410" w:type="dxa"/>
          </w:tcPr>
          <w:p w14:paraId="44224C64" w14:textId="77777777" w:rsidR="004E5F7B" w:rsidRPr="00E040B1" w:rsidRDefault="004E5F7B" w:rsidP="00E67964">
            <w:pPr>
              <w:pStyle w:val="ASFKTablenorm"/>
              <w:rPr>
                <w:rFonts w:ascii="Times New Roman" w:hAnsi="Times New Roman"/>
                <w:color w:val="000000"/>
                <w:sz w:val="22"/>
                <w:szCs w:val="22"/>
              </w:rPr>
            </w:pPr>
            <w:r w:rsidRPr="00E040B1">
              <w:rPr>
                <w:rFonts w:ascii="Times New Roman" w:hAnsi="Times New Roman"/>
                <w:color w:val="000000"/>
                <w:sz w:val="22"/>
                <w:szCs w:val="22"/>
              </w:rPr>
              <w:t>&lt;</w:t>
            </w:r>
            <w:r w:rsidRPr="00E040B1">
              <w:rPr>
                <w:rFonts w:ascii="Times New Roman" w:hAnsi="Times New Roman"/>
                <w:sz w:val="22"/>
                <w:szCs w:val="22"/>
              </w:rPr>
              <w:t>ProcessRegPayOrder</w:t>
            </w:r>
            <w:r w:rsidRPr="00E040B1">
              <w:rPr>
                <w:rFonts w:ascii="Times New Roman" w:hAnsi="Times New Roman"/>
                <w:color w:val="000000"/>
                <w:sz w:val="22"/>
                <w:szCs w:val="22"/>
              </w:rPr>
              <w:t>&gt;/ &lt;DataArea&gt;</w:t>
            </w:r>
          </w:p>
        </w:tc>
        <w:tc>
          <w:tcPr>
            <w:tcW w:w="2894" w:type="dxa"/>
          </w:tcPr>
          <w:p w14:paraId="72D9833F" w14:textId="77777777" w:rsidR="004E5F7B" w:rsidRPr="00E040B1" w:rsidRDefault="004E5F7B" w:rsidP="00E67964">
            <w:pPr>
              <w:pStyle w:val="ASFKTablenorm"/>
              <w:rPr>
                <w:rFonts w:ascii="Times New Roman" w:hAnsi="Times New Roman"/>
                <w:color w:val="000000"/>
                <w:sz w:val="22"/>
                <w:szCs w:val="22"/>
              </w:rPr>
            </w:pPr>
            <w:r w:rsidRPr="00E040B1">
              <w:rPr>
                <w:rFonts w:ascii="Times New Roman" w:hAnsi="Times New Roman"/>
                <w:color w:val="000000"/>
                <w:sz w:val="22"/>
                <w:szCs w:val="22"/>
              </w:rPr>
              <w:t>Область описания данных</w:t>
            </w:r>
          </w:p>
        </w:tc>
        <w:tc>
          <w:tcPr>
            <w:tcW w:w="2628" w:type="dxa"/>
          </w:tcPr>
          <w:p w14:paraId="1D8D0FCF" w14:textId="77777777" w:rsidR="004E5F7B" w:rsidRPr="00E040B1" w:rsidRDefault="004E5F7B" w:rsidP="00E67964">
            <w:pPr>
              <w:pStyle w:val="ASFKTablenorm"/>
              <w:rPr>
                <w:rFonts w:ascii="Times New Roman" w:hAnsi="Times New Roman"/>
                <w:sz w:val="22"/>
                <w:szCs w:val="22"/>
                <w:lang w:val="en-US"/>
              </w:rPr>
            </w:pPr>
          </w:p>
        </w:tc>
      </w:tr>
    </w:tbl>
    <w:p w14:paraId="030C3C6B" w14:textId="77777777" w:rsidR="004E5F7B" w:rsidRPr="00E040B1" w:rsidRDefault="004E5F7B" w:rsidP="004E5F7B">
      <w:pPr>
        <w:pStyle w:val="32"/>
        <w:tabs>
          <w:tab w:val="num" w:pos="1146"/>
        </w:tabs>
      </w:pPr>
      <w:bookmarkStart w:id="2793" w:name="_Toc185883036"/>
      <w:bookmarkStart w:id="2794" w:name="_Toc201159934"/>
      <w:r w:rsidRPr="00E040B1">
        <w:t>Правила формирования корневого тега сообщения (RootTag)</w:t>
      </w:r>
      <w:bookmarkEnd w:id="2793"/>
      <w:bookmarkEnd w:id="2794"/>
    </w:p>
    <w:p w14:paraId="077674B8" w14:textId="77777777" w:rsidR="004E5F7B" w:rsidRPr="00E040B1" w:rsidRDefault="004E5F7B" w:rsidP="004E5F7B">
      <w:pPr>
        <w:pStyle w:val="OTRNormal"/>
        <w:ind w:right="142"/>
        <w:rPr>
          <w:szCs w:val="24"/>
        </w:rPr>
      </w:pPr>
      <w:r w:rsidRPr="00E040B1">
        <w:rPr>
          <w:szCs w:val="24"/>
        </w:rPr>
        <w:t>Корневой тег любого сообщения формируется по правилам OAGIS 9.0. Корневой тег состоит из глагола и существительного. Существительное представляет собой бизнес-объект, передающийся в сообщении. Глагол представляет собой действие с данным бизнес-объектом, которое явилось инициатором исходящего сообщения или которое необходимо выполнить по получению данного сообщения.</w:t>
      </w:r>
    </w:p>
    <w:p w14:paraId="666871E3" w14:textId="77777777" w:rsidR="004E5F7B" w:rsidRPr="00E040B1" w:rsidRDefault="004E5F7B" w:rsidP="004E5F7B">
      <w:pPr>
        <w:pStyle w:val="OTRNameTable0"/>
        <w:numPr>
          <w:ilvl w:val="0"/>
          <w:numId w:val="114"/>
        </w:numPr>
        <w:ind w:left="425" w:hanging="357"/>
      </w:pPr>
      <w:r>
        <w:rPr>
          <w:noProof/>
        </w:rPr>
        <w:fldChar w:fldCharType="begin"/>
      </w:r>
      <w:r>
        <w:rPr>
          <w:noProof/>
        </w:rPr>
        <w:instrText xml:space="preserve"> SEQ Таблица \* ARABIC </w:instrText>
      </w:r>
      <w:r>
        <w:rPr>
          <w:noProof/>
        </w:rPr>
        <w:fldChar w:fldCharType="separate"/>
      </w:r>
      <w:r w:rsidR="001968AA">
        <w:rPr>
          <w:noProof/>
        </w:rPr>
        <w:t>27</w:t>
      </w:r>
      <w:r>
        <w:rPr>
          <w:noProof/>
        </w:rPr>
        <w:fldChar w:fldCharType="end"/>
      </w:r>
      <w:r w:rsidRPr="00E040B1">
        <w:t xml:space="preserve"> – Перечень атрибутов корневого тега</w:t>
      </w:r>
    </w:p>
    <w:tbl>
      <w:tblPr>
        <w:tblStyle w:val="GOSTTable"/>
        <w:tblW w:w="5000" w:type="pct"/>
        <w:tblLayout w:type="fixed"/>
        <w:tblLook w:val="01E0" w:firstRow="1" w:lastRow="1" w:firstColumn="1" w:lastColumn="1" w:noHBand="0" w:noVBand="0"/>
      </w:tblPr>
      <w:tblGrid>
        <w:gridCol w:w="1555"/>
        <w:gridCol w:w="1417"/>
        <w:gridCol w:w="1843"/>
        <w:gridCol w:w="992"/>
        <w:gridCol w:w="992"/>
        <w:gridCol w:w="2829"/>
      </w:tblGrid>
      <w:tr w:rsidR="004E5F7B" w:rsidRPr="00E040B1" w14:paraId="30DEAB6B" w14:textId="77777777" w:rsidTr="00E67964">
        <w:trPr>
          <w:cnfStyle w:val="100000000000" w:firstRow="1" w:lastRow="0" w:firstColumn="0" w:lastColumn="0" w:oddVBand="0" w:evenVBand="0" w:oddHBand="0" w:evenHBand="0" w:firstRowFirstColumn="0" w:firstRowLastColumn="0" w:lastRowFirstColumn="0" w:lastRowLastColumn="0"/>
        </w:trPr>
        <w:tc>
          <w:tcPr>
            <w:tcW w:w="1555" w:type="dxa"/>
          </w:tcPr>
          <w:p w14:paraId="4FE60764" w14:textId="77777777" w:rsidR="004E5F7B" w:rsidRPr="00E040B1" w:rsidRDefault="004E5F7B" w:rsidP="00E67964">
            <w:pPr>
              <w:pStyle w:val="ASFKTableHead"/>
              <w:rPr>
                <w:sz w:val="22"/>
                <w:szCs w:val="22"/>
              </w:rPr>
            </w:pPr>
            <w:r w:rsidRPr="00E040B1">
              <w:rPr>
                <w:sz w:val="22"/>
                <w:szCs w:val="22"/>
              </w:rPr>
              <w:t>Родительский тег</w:t>
            </w:r>
          </w:p>
        </w:tc>
        <w:tc>
          <w:tcPr>
            <w:tcW w:w="1417" w:type="dxa"/>
          </w:tcPr>
          <w:p w14:paraId="46B67480" w14:textId="77777777" w:rsidR="004E5F7B" w:rsidRPr="00E040B1" w:rsidRDefault="004E5F7B" w:rsidP="00E67964">
            <w:pPr>
              <w:pStyle w:val="ASFKTableHead"/>
              <w:rPr>
                <w:sz w:val="22"/>
                <w:szCs w:val="22"/>
              </w:rPr>
            </w:pPr>
            <w:r w:rsidRPr="00E040B1">
              <w:rPr>
                <w:sz w:val="22"/>
                <w:szCs w:val="22"/>
              </w:rPr>
              <w:t>Текущий тэг</w:t>
            </w:r>
          </w:p>
        </w:tc>
        <w:tc>
          <w:tcPr>
            <w:tcW w:w="1843" w:type="dxa"/>
          </w:tcPr>
          <w:p w14:paraId="60A01EED" w14:textId="77777777" w:rsidR="004E5F7B" w:rsidRPr="00E040B1" w:rsidRDefault="004E5F7B" w:rsidP="00E67964">
            <w:pPr>
              <w:pStyle w:val="ASFKTableHead"/>
              <w:rPr>
                <w:sz w:val="22"/>
                <w:szCs w:val="22"/>
              </w:rPr>
            </w:pPr>
            <w:r w:rsidRPr="00E040B1">
              <w:rPr>
                <w:sz w:val="22"/>
                <w:szCs w:val="22"/>
              </w:rPr>
              <w:t>Наименование атрибута</w:t>
            </w:r>
          </w:p>
        </w:tc>
        <w:tc>
          <w:tcPr>
            <w:tcW w:w="992" w:type="dxa"/>
          </w:tcPr>
          <w:p w14:paraId="79CF4E6C" w14:textId="77777777" w:rsidR="004E5F7B" w:rsidRPr="00E040B1" w:rsidRDefault="004E5F7B" w:rsidP="00E67964">
            <w:pPr>
              <w:pStyle w:val="ASFKTableHead"/>
              <w:rPr>
                <w:sz w:val="22"/>
                <w:szCs w:val="22"/>
              </w:rPr>
            </w:pPr>
            <w:r w:rsidRPr="00E040B1">
              <w:rPr>
                <w:sz w:val="22"/>
                <w:szCs w:val="22"/>
              </w:rPr>
              <w:t>Формат</w:t>
            </w:r>
          </w:p>
        </w:tc>
        <w:tc>
          <w:tcPr>
            <w:tcW w:w="992" w:type="dxa"/>
          </w:tcPr>
          <w:p w14:paraId="21008DC2" w14:textId="77777777" w:rsidR="004E5F7B" w:rsidRPr="00E040B1" w:rsidRDefault="004E5F7B" w:rsidP="00E67964">
            <w:pPr>
              <w:pStyle w:val="ASFKTableHead"/>
              <w:rPr>
                <w:sz w:val="22"/>
                <w:szCs w:val="22"/>
              </w:rPr>
            </w:pPr>
            <w:r w:rsidRPr="00E040B1">
              <w:rPr>
                <w:sz w:val="22"/>
                <w:szCs w:val="22"/>
              </w:rPr>
              <w:t>Обязательность</w:t>
            </w:r>
          </w:p>
        </w:tc>
        <w:tc>
          <w:tcPr>
            <w:tcW w:w="2829" w:type="dxa"/>
          </w:tcPr>
          <w:p w14:paraId="2D4AFD28" w14:textId="77777777" w:rsidR="004E5F7B" w:rsidRPr="00E040B1" w:rsidRDefault="004E5F7B" w:rsidP="00E67964">
            <w:pPr>
              <w:pStyle w:val="ASFKTableHead"/>
              <w:rPr>
                <w:sz w:val="22"/>
                <w:szCs w:val="22"/>
              </w:rPr>
            </w:pPr>
            <w:r w:rsidRPr="00E040B1">
              <w:rPr>
                <w:sz w:val="22"/>
                <w:szCs w:val="22"/>
              </w:rPr>
              <w:t xml:space="preserve">Примечание </w:t>
            </w:r>
          </w:p>
        </w:tc>
      </w:tr>
      <w:tr w:rsidR="004E5F7B" w:rsidRPr="00E040B1" w14:paraId="177170BB" w14:textId="77777777" w:rsidTr="00E67964">
        <w:trPr>
          <w:cnfStyle w:val="000000100000" w:firstRow="0" w:lastRow="0" w:firstColumn="0" w:lastColumn="0" w:oddVBand="0" w:evenVBand="0" w:oddHBand="1" w:evenHBand="0" w:firstRowFirstColumn="0" w:firstRowLastColumn="0" w:lastRowFirstColumn="0" w:lastRowLastColumn="0"/>
        </w:trPr>
        <w:tc>
          <w:tcPr>
            <w:tcW w:w="1555" w:type="dxa"/>
          </w:tcPr>
          <w:p w14:paraId="6962F113"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ProcessRegPayOrder</w:t>
            </w:r>
          </w:p>
        </w:tc>
        <w:tc>
          <w:tcPr>
            <w:tcW w:w="1417" w:type="dxa"/>
          </w:tcPr>
          <w:p w14:paraId="13C75181"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versionID</w:t>
            </w:r>
          </w:p>
        </w:tc>
        <w:tc>
          <w:tcPr>
            <w:tcW w:w="1843" w:type="dxa"/>
          </w:tcPr>
          <w:p w14:paraId="608E6F0B"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Версия формата сообщения</w:t>
            </w:r>
          </w:p>
        </w:tc>
        <w:tc>
          <w:tcPr>
            <w:tcW w:w="992" w:type="dxa"/>
          </w:tcPr>
          <w:p w14:paraId="5346E724"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992" w:type="dxa"/>
          </w:tcPr>
          <w:p w14:paraId="621E2A5D"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Да</w:t>
            </w:r>
          </w:p>
        </w:tc>
        <w:tc>
          <w:tcPr>
            <w:tcW w:w="2829" w:type="dxa"/>
          </w:tcPr>
          <w:p w14:paraId="3A4C2D45"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Должна соответствовать версии данного документа в формате: «\d{1,3}.\d{1,2}»</w:t>
            </w:r>
          </w:p>
        </w:tc>
      </w:tr>
      <w:tr w:rsidR="004E5F7B" w:rsidRPr="00E040B1" w14:paraId="6DDCF6CA" w14:textId="77777777" w:rsidTr="00E67964">
        <w:trPr>
          <w:cnfStyle w:val="000000010000" w:firstRow="0" w:lastRow="0" w:firstColumn="0" w:lastColumn="0" w:oddVBand="0" w:evenVBand="0" w:oddHBand="0" w:evenHBand="1" w:firstRowFirstColumn="0" w:firstRowLastColumn="0" w:lastRowFirstColumn="0" w:lastRowLastColumn="0"/>
        </w:trPr>
        <w:tc>
          <w:tcPr>
            <w:tcW w:w="1555" w:type="dxa"/>
          </w:tcPr>
          <w:p w14:paraId="75FE8667"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ProcessRegPayOrder</w:t>
            </w:r>
          </w:p>
        </w:tc>
        <w:tc>
          <w:tcPr>
            <w:tcW w:w="1417" w:type="dxa"/>
          </w:tcPr>
          <w:p w14:paraId="407720C4"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systemEnvironmentCode</w:t>
            </w:r>
          </w:p>
        </w:tc>
        <w:tc>
          <w:tcPr>
            <w:tcW w:w="1843" w:type="dxa"/>
          </w:tcPr>
          <w:p w14:paraId="3530E914"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Программная среда (Допустимы значения «ASFK»)</w:t>
            </w:r>
          </w:p>
        </w:tc>
        <w:tc>
          <w:tcPr>
            <w:tcW w:w="992" w:type="dxa"/>
          </w:tcPr>
          <w:p w14:paraId="306A70FE"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992" w:type="dxa"/>
          </w:tcPr>
          <w:p w14:paraId="7E7D9A1C"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Да</w:t>
            </w:r>
          </w:p>
        </w:tc>
        <w:tc>
          <w:tcPr>
            <w:tcW w:w="2829" w:type="dxa"/>
          </w:tcPr>
          <w:p w14:paraId="338E1C35"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Заполняется значением ASFK</w:t>
            </w:r>
          </w:p>
        </w:tc>
      </w:tr>
      <w:tr w:rsidR="004E5F7B" w:rsidRPr="00E040B1" w14:paraId="55DEAC7E" w14:textId="77777777" w:rsidTr="00E67964">
        <w:trPr>
          <w:cnfStyle w:val="000000100000" w:firstRow="0" w:lastRow="0" w:firstColumn="0" w:lastColumn="0" w:oddVBand="0" w:evenVBand="0" w:oddHBand="1" w:evenHBand="0" w:firstRowFirstColumn="0" w:firstRowLastColumn="0" w:lastRowFirstColumn="0" w:lastRowLastColumn="0"/>
        </w:trPr>
        <w:tc>
          <w:tcPr>
            <w:tcW w:w="1555" w:type="dxa"/>
          </w:tcPr>
          <w:p w14:paraId="50F4A5E8"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lastRenderedPageBreak/>
              <w:t>ProcessRegPayOrder</w:t>
            </w:r>
          </w:p>
        </w:tc>
        <w:tc>
          <w:tcPr>
            <w:tcW w:w="1417" w:type="dxa"/>
          </w:tcPr>
          <w:p w14:paraId="548D9F4E"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releaseID</w:t>
            </w:r>
          </w:p>
        </w:tc>
        <w:tc>
          <w:tcPr>
            <w:tcW w:w="1843" w:type="dxa"/>
          </w:tcPr>
          <w:p w14:paraId="58254DFF"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Версия релиза ППО</w:t>
            </w:r>
          </w:p>
        </w:tc>
        <w:tc>
          <w:tcPr>
            <w:tcW w:w="992" w:type="dxa"/>
          </w:tcPr>
          <w:p w14:paraId="2A2E2799"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992" w:type="dxa"/>
          </w:tcPr>
          <w:p w14:paraId="47B1EB01"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Да</w:t>
            </w:r>
          </w:p>
        </w:tc>
        <w:tc>
          <w:tcPr>
            <w:tcW w:w="2829" w:type="dxa"/>
          </w:tcPr>
          <w:p w14:paraId="0F9157B6" w14:textId="77777777" w:rsidR="004E5F7B" w:rsidRPr="00E040B1" w:rsidRDefault="004E5F7B" w:rsidP="00E67964">
            <w:pPr>
              <w:pStyle w:val="ASFKTablenorm"/>
              <w:rPr>
                <w:rFonts w:ascii="Times New Roman" w:hAnsi="Times New Roman"/>
                <w:sz w:val="22"/>
                <w:szCs w:val="22"/>
              </w:rPr>
            </w:pPr>
          </w:p>
        </w:tc>
      </w:tr>
    </w:tbl>
    <w:p w14:paraId="5A8C53A2" w14:textId="77777777" w:rsidR="004E5F7B" w:rsidRPr="00E040B1" w:rsidRDefault="004E5F7B" w:rsidP="004E5F7B">
      <w:pPr>
        <w:pStyle w:val="OTRNameTable0"/>
        <w:numPr>
          <w:ilvl w:val="0"/>
          <w:numId w:val="114"/>
        </w:numPr>
        <w:ind w:left="425" w:hanging="357"/>
      </w:pPr>
      <w:r>
        <w:rPr>
          <w:noProof/>
        </w:rPr>
        <w:fldChar w:fldCharType="begin"/>
      </w:r>
      <w:r>
        <w:rPr>
          <w:noProof/>
        </w:rPr>
        <w:instrText xml:space="preserve"> SEQ Таблица \* ARABIC </w:instrText>
      </w:r>
      <w:r>
        <w:rPr>
          <w:noProof/>
        </w:rPr>
        <w:fldChar w:fldCharType="separate"/>
      </w:r>
      <w:r w:rsidR="001968AA">
        <w:rPr>
          <w:noProof/>
        </w:rPr>
        <w:t>28</w:t>
      </w:r>
      <w:r>
        <w:rPr>
          <w:noProof/>
        </w:rPr>
        <w:fldChar w:fldCharType="end"/>
      </w:r>
      <w:r w:rsidRPr="00E040B1">
        <w:t xml:space="preserve"> – Перечень элементов структуры «Отправитель» (</w:t>
      </w:r>
      <w:r w:rsidRPr="00E040B1">
        <w:rPr>
          <w:lang w:val="en-US"/>
        </w:rPr>
        <w:t>Sender</w:t>
      </w:r>
      <w:r w:rsidRPr="00E040B1">
        <w:t>)</w:t>
      </w:r>
    </w:p>
    <w:tbl>
      <w:tblPr>
        <w:tblStyle w:val="GOSTTable"/>
        <w:tblW w:w="5000" w:type="pct"/>
        <w:tblLayout w:type="fixed"/>
        <w:tblLook w:val="01E0" w:firstRow="1" w:lastRow="1" w:firstColumn="1" w:lastColumn="1" w:noHBand="0" w:noVBand="0"/>
      </w:tblPr>
      <w:tblGrid>
        <w:gridCol w:w="1555"/>
        <w:gridCol w:w="1415"/>
        <w:gridCol w:w="1845"/>
        <w:gridCol w:w="992"/>
        <w:gridCol w:w="992"/>
        <w:gridCol w:w="2829"/>
      </w:tblGrid>
      <w:tr w:rsidR="004E5F7B" w:rsidRPr="00E040B1" w14:paraId="2900D187" w14:textId="77777777" w:rsidTr="00E67964">
        <w:trPr>
          <w:cnfStyle w:val="100000000000" w:firstRow="1" w:lastRow="0" w:firstColumn="0" w:lastColumn="0" w:oddVBand="0" w:evenVBand="0" w:oddHBand="0" w:evenHBand="0" w:firstRowFirstColumn="0" w:firstRowLastColumn="0" w:lastRowFirstColumn="0" w:lastRowLastColumn="0"/>
        </w:trPr>
        <w:tc>
          <w:tcPr>
            <w:tcW w:w="808" w:type="pct"/>
          </w:tcPr>
          <w:p w14:paraId="54716357" w14:textId="77777777" w:rsidR="004E5F7B" w:rsidRPr="00E040B1" w:rsidRDefault="004E5F7B" w:rsidP="00E67964">
            <w:pPr>
              <w:pStyle w:val="ASFKTableHead"/>
              <w:rPr>
                <w:sz w:val="22"/>
                <w:szCs w:val="22"/>
              </w:rPr>
            </w:pPr>
            <w:r w:rsidRPr="00E040B1">
              <w:rPr>
                <w:sz w:val="22"/>
                <w:szCs w:val="22"/>
              </w:rPr>
              <w:t>Родительский тег</w:t>
            </w:r>
          </w:p>
        </w:tc>
        <w:tc>
          <w:tcPr>
            <w:tcW w:w="735" w:type="pct"/>
          </w:tcPr>
          <w:p w14:paraId="1CFCD341" w14:textId="77777777" w:rsidR="004E5F7B" w:rsidRPr="00E040B1" w:rsidRDefault="004E5F7B" w:rsidP="00E67964">
            <w:pPr>
              <w:pStyle w:val="ASFKTableHead"/>
              <w:rPr>
                <w:sz w:val="22"/>
                <w:szCs w:val="22"/>
              </w:rPr>
            </w:pPr>
            <w:r w:rsidRPr="00E040B1">
              <w:rPr>
                <w:sz w:val="22"/>
                <w:szCs w:val="22"/>
              </w:rPr>
              <w:t>Текущий тег</w:t>
            </w:r>
          </w:p>
        </w:tc>
        <w:tc>
          <w:tcPr>
            <w:tcW w:w="958" w:type="pct"/>
          </w:tcPr>
          <w:p w14:paraId="2A412581" w14:textId="77777777" w:rsidR="004E5F7B" w:rsidRPr="00E040B1" w:rsidRDefault="004E5F7B" w:rsidP="00E67964">
            <w:pPr>
              <w:pStyle w:val="ASFKTableHead"/>
              <w:rPr>
                <w:sz w:val="22"/>
                <w:szCs w:val="22"/>
              </w:rPr>
            </w:pPr>
            <w:r w:rsidRPr="00E040B1">
              <w:rPr>
                <w:sz w:val="22"/>
                <w:szCs w:val="22"/>
              </w:rPr>
              <w:t>Наименование атрибута</w:t>
            </w:r>
          </w:p>
        </w:tc>
        <w:tc>
          <w:tcPr>
            <w:tcW w:w="515" w:type="pct"/>
          </w:tcPr>
          <w:p w14:paraId="204884E1" w14:textId="77777777" w:rsidR="004E5F7B" w:rsidRPr="00E040B1" w:rsidRDefault="004E5F7B" w:rsidP="00E67964">
            <w:pPr>
              <w:pStyle w:val="ASFKTableHead"/>
              <w:rPr>
                <w:sz w:val="22"/>
                <w:szCs w:val="22"/>
              </w:rPr>
            </w:pPr>
            <w:r w:rsidRPr="00E040B1">
              <w:rPr>
                <w:sz w:val="22"/>
                <w:szCs w:val="22"/>
              </w:rPr>
              <w:t>Формат</w:t>
            </w:r>
          </w:p>
        </w:tc>
        <w:tc>
          <w:tcPr>
            <w:tcW w:w="515" w:type="pct"/>
          </w:tcPr>
          <w:p w14:paraId="191E7C5D" w14:textId="77777777" w:rsidR="004E5F7B" w:rsidRPr="00E040B1" w:rsidRDefault="004E5F7B" w:rsidP="00E67964">
            <w:pPr>
              <w:pStyle w:val="ASFKTableHead"/>
              <w:rPr>
                <w:sz w:val="22"/>
                <w:szCs w:val="22"/>
              </w:rPr>
            </w:pPr>
            <w:r w:rsidRPr="00E040B1">
              <w:rPr>
                <w:sz w:val="22"/>
                <w:szCs w:val="22"/>
              </w:rPr>
              <w:t>Обязательность</w:t>
            </w:r>
          </w:p>
        </w:tc>
        <w:tc>
          <w:tcPr>
            <w:tcW w:w="1469" w:type="pct"/>
          </w:tcPr>
          <w:p w14:paraId="4195C058" w14:textId="77777777" w:rsidR="004E5F7B" w:rsidRPr="00E040B1" w:rsidRDefault="004E5F7B" w:rsidP="00E67964">
            <w:pPr>
              <w:pStyle w:val="ASFKTableHead"/>
              <w:rPr>
                <w:sz w:val="22"/>
                <w:szCs w:val="22"/>
              </w:rPr>
            </w:pPr>
            <w:r w:rsidRPr="00E040B1">
              <w:rPr>
                <w:sz w:val="22"/>
                <w:szCs w:val="22"/>
              </w:rPr>
              <w:t>Примечание</w:t>
            </w:r>
          </w:p>
        </w:tc>
      </w:tr>
      <w:tr w:rsidR="004E5F7B" w:rsidRPr="00E040B1" w14:paraId="37162F78" w14:textId="77777777" w:rsidTr="00E67964">
        <w:trPr>
          <w:cnfStyle w:val="000000100000" w:firstRow="0" w:lastRow="0" w:firstColumn="0" w:lastColumn="0" w:oddVBand="0" w:evenVBand="0" w:oddHBand="1" w:evenHBand="0" w:firstRowFirstColumn="0" w:firstRowLastColumn="0" w:lastRowFirstColumn="0" w:lastRowLastColumn="0"/>
        </w:trPr>
        <w:tc>
          <w:tcPr>
            <w:tcW w:w="808" w:type="pct"/>
          </w:tcPr>
          <w:p w14:paraId="1F72EE8E"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lang w:val="en-US"/>
              </w:rPr>
              <w:t>Sender</w:t>
            </w:r>
          </w:p>
        </w:tc>
        <w:tc>
          <w:tcPr>
            <w:tcW w:w="735" w:type="pct"/>
          </w:tcPr>
          <w:p w14:paraId="17366E24"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LogicalID</w:t>
            </w:r>
          </w:p>
        </w:tc>
        <w:tc>
          <w:tcPr>
            <w:tcW w:w="958" w:type="pct"/>
          </w:tcPr>
          <w:p w14:paraId="1E2C2988"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Адрес подсистемы отправителя сообщения</w:t>
            </w:r>
          </w:p>
        </w:tc>
        <w:tc>
          <w:tcPr>
            <w:tcW w:w="515" w:type="pct"/>
          </w:tcPr>
          <w:p w14:paraId="1F4200B4"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515" w:type="pct"/>
          </w:tcPr>
          <w:p w14:paraId="4221B901"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Да</w:t>
            </w:r>
          </w:p>
        </w:tc>
        <w:tc>
          <w:tcPr>
            <w:tcW w:w="1469" w:type="pct"/>
          </w:tcPr>
          <w:p w14:paraId="22C33D5F" w14:textId="77777777" w:rsidR="004E5F7B" w:rsidRPr="00E040B1" w:rsidRDefault="004E5F7B" w:rsidP="00E67964">
            <w:pPr>
              <w:pStyle w:val="ASFKTablenorm"/>
              <w:rPr>
                <w:rFonts w:ascii="Times New Roman" w:hAnsi="Times New Roman"/>
                <w:sz w:val="22"/>
                <w:szCs w:val="22"/>
                <w:lang w:val="en-US"/>
              </w:rPr>
            </w:pPr>
            <w:r w:rsidRPr="00E040B1">
              <w:rPr>
                <w:rFonts w:ascii="Times New Roman" w:hAnsi="Times New Roman"/>
                <w:sz w:val="22"/>
                <w:szCs w:val="22"/>
              </w:rPr>
              <w:t>Код ТОФК отправителя</w:t>
            </w:r>
          </w:p>
        </w:tc>
      </w:tr>
      <w:tr w:rsidR="004E5F7B" w:rsidRPr="00E040B1" w14:paraId="189B5BFC" w14:textId="77777777" w:rsidTr="00E67964">
        <w:trPr>
          <w:cnfStyle w:val="000000010000" w:firstRow="0" w:lastRow="0" w:firstColumn="0" w:lastColumn="0" w:oddVBand="0" w:evenVBand="0" w:oddHBand="0" w:evenHBand="1" w:firstRowFirstColumn="0" w:firstRowLastColumn="0" w:lastRowFirstColumn="0" w:lastRowLastColumn="0"/>
        </w:trPr>
        <w:tc>
          <w:tcPr>
            <w:tcW w:w="808" w:type="pct"/>
          </w:tcPr>
          <w:p w14:paraId="6927CCC8"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lang w:val="en-US"/>
              </w:rPr>
              <w:t>Sender</w:t>
            </w:r>
          </w:p>
        </w:tc>
        <w:tc>
          <w:tcPr>
            <w:tcW w:w="735" w:type="pct"/>
          </w:tcPr>
          <w:p w14:paraId="36E80BB8"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Role</w:t>
            </w:r>
          </w:p>
        </w:tc>
        <w:tc>
          <w:tcPr>
            <w:tcW w:w="958" w:type="pct"/>
          </w:tcPr>
          <w:p w14:paraId="7F165D5E"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Роль отправителя</w:t>
            </w:r>
          </w:p>
        </w:tc>
        <w:tc>
          <w:tcPr>
            <w:tcW w:w="515" w:type="pct"/>
          </w:tcPr>
          <w:p w14:paraId="1808E2F3"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515" w:type="pct"/>
          </w:tcPr>
          <w:p w14:paraId="27F74B3C"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Да</w:t>
            </w:r>
          </w:p>
        </w:tc>
        <w:tc>
          <w:tcPr>
            <w:tcW w:w="1469" w:type="pct"/>
          </w:tcPr>
          <w:p w14:paraId="550E1729"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Заполняется значением ASFK</w:t>
            </w:r>
          </w:p>
        </w:tc>
      </w:tr>
    </w:tbl>
    <w:p w14:paraId="1B248F17" w14:textId="77777777" w:rsidR="004E5F7B" w:rsidRPr="00E040B1" w:rsidRDefault="004E5F7B" w:rsidP="004E5F7B">
      <w:pPr>
        <w:pStyle w:val="OTRNameTable0"/>
        <w:numPr>
          <w:ilvl w:val="0"/>
          <w:numId w:val="114"/>
        </w:numPr>
        <w:ind w:left="425" w:hanging="357"/>
      </w:pPr>
      <w:r>
        <w:rPr>
          <w:noProof/>
        </w:rPr>
        <w:fldChar w:fldCharType="begin"/>
      </w:r>
      <w:r>
        <w:rPr>
          <w:noProof/>
        </w:rPr>
        <w:instrText xml:space="preserve"> SEQ Таблица \* ARABIC </w:instrText>
      </w:r>
      <w:r>
        <w:rPr>
          <w:noProof/>
        </w:rPr>
        <w:fldChar w:fldCharType="separate"/>
      </w:r>
      <w:r w:rsidR="001968AA">
        <w:rPr>
          <w:noProof/>
        </w:rPr>
        <w:t>29</w:t>
      </w:r>
      <w:r>
        <w:rPr>
          <w:noProof/>
        </w:rPr>
        <w:fldChar w:fldCharType="end"/>
      </w:r>
      <w:r w:rsidRPr="00E040B1">
        <w:t xml:space="preserve"> – Перечень элементов структуры «Служебные Поля»</w:t>
      </w:r>
    </w:p>
    <w:tbl>
      <w:tblPr>
        <w:tblStyle w:val="GOSTTable"/>
        <w:tblW w:w="5000" w:type="pct"/>
        <w:tblLayout w:type="fixed"/>
        <w:tblLook w:val="01E0" w:firstRow="1" w:lastRow="1" w:firstColumn="1" w:lastColumn="1" w:noHBand="0" w:noVBand="0"/>
      </w:tblPr>
      <w:tblGrid>
        <w:gridCol w:w="1555"/>
        <w:gridCol w:w="1417"/>
        <w:gridCol w:w="1843"/>
        <w:gridCol w:w="992"/>
        <w:gridCol w:w="992"/>
        <w:gridCol w:w="2829"/>
      </w:tblGrid>
      <w:tr w:rsidR="004E5F7B" w:rsidRPr="00E040B1" w14:paraId="4CB6A177" w14:textId="77777777" w:rsidTr="00E67964">
        <w:trPr>
          <w:cnfStyle w:val="100000000000" w:firstRow="1" w:lastRow="0" w:firstColumn="0" w:lastColumn="0" w:oddVBand="0" w:evenVBand="0" w:oddHBand="0" w:evenHBand="0" w:firstRowFirstColumn="0" w:firstRowLastColumn="0" w:lastRowFirstColumn="0" w:lastRowLastColumn="0"/>
        </w:trPr>
        <w:tc>
          <w:tcPr>
            <w:tcW w:w="1555" w:type="dxa"/>
          </w:tcPr>
          <w:p w14:paraId="64923634" w14:textId="77777777" w:rsidR="004E5F7B" w:rsidRPr="00E040B1" w:rsidRDefault="004E5F7B" w:rsidP="00E67964">
            <w:pPr>
              <w:pStyle w:val="ASFKTableHead"/>
              <w:rPr>
                <w:sz w:val="22"/>
                <w:szCs w:val="22"/>
              </w:rPr>
            </w:pPr>
            <w:r w:rsidRPr="00E040B1">
              <w:rPr>
                <w:sz w:val="22"/>
                <w:szCs w:val="22"/>
              </w:rPr>
              <w:t>Родительский тег</w:t>
            </w:r>
          </w:p>
        </w:tc>
        <w:tc>
          <w:tcPr>
            <w:tcW w:w="1417" w:type="dxa"/>
          </w:tcPr>
          <w:p w14:paraId="5836425B" w14:textId="77777777" w:rsidR="004E5F7B" w:rsidRPr="00E040B1" w:rsidRDefault="004E5F7B" w:rsidP="00E67964">
            <w:pPr>
              <w:pStyle w:val="ASFKTableHead"/>
              <w:rPr>
                <w:sz w:val="22"/>
                <w:szCs w:val="22"/>
              </w:rPr>
            </w:pPr>
            <w:r w:rsidRPr="00E040B1">
              <w:rPr>
                <w:sz w:val="22"/>
                <w:szCs w:val="22"/>
              </w:rPr>
              <w:t>Текущий тег</w:t>
            </w:r>
          </w:p>
        </w:tc>
        <w:tc>
          <w:tcPr>
            <w:tcW w:w="1843" w:type="dxa"/>
          </w:tcPr>
          <w:p w14:paraId="349C7241" w14:textId="77777777" w:rsidR="004E5F7B" w:rsidRPr="00E040B1" w:rsidRDefault="004E5F7B" w:rsidP="00E67964">
            <w:pPr>
              <w:pStyle w:val="ASFKTableHead"/>
              <w:rPr>
                <w:sz w:val="22"/>
                <w:szCs w:val="22"/>
              </w:rPr>
            </w:pPr>
            <w:r w:rsidRPr="00E040B1">
              <w:rPr>
                <w:sz w:val="22"/>
                <w:szCs w:val="22"/>
              </w:rPr>
              <w:t>Наименование атрибута</w:t>
            </w:r>
          </w:p>
        </w:tc>
        <w:tc>
          <w:tcPr>
            <w:tcW w:w="992" w:type="dxa"/>
          </w:tcPr>
          <w:p w14:paraId="70D7EF3E" w14:textId="77777777" w:rsidR="004E5F7B" w:rsidRPr="00E040B1" w:rsidRDefault="004E5F7B" w:rsidP="00E67964">
            <w:pPr>
              <w:pStyle w:val="ASFKTableHead"/>
              <w:rPr>
                <w:sz w:val="22"/>
                <w:szCs w:val="22"/>
              </w:rPr>
            </w:pPr>
            <w:r w:rsidRPr="00E040B1">
              <w:rPr>
                <w:sz w:val="22"/>
                <w:szCs w:val="22"/>
              </w:rPr>
              <w:t>Формат</w:t>
            </w:r>
          </w:p>
        </w:tc>
        <w:tc>
          <w:tcPr>
            <w:tcW w:w="992" w:type="dxa"/>
          </w:tcPr>
          <w:p w14:paraId="2702103E" w14:textId="77777777" w:rsidR="004E5F7B" w:rsidRPr="00E040B1" w:rsidRDefault="004E5F7B" w:rsidP="00E67964">
            <w:pPr>
              <w:pStyle w:val="ASFKTableHead"/>
              <w:rPr>
                <w:sz w:val="22"/>
                <w:szCs w:val="22"/>
              </w:rPr>
            </w:pPr>
            <w:r w:rsidRPr="00E040B1">
              <w:rPr>
                <w:sz w:val="22"/>
                <w:szCs w:val="22"/>
              </w:rPr>
              <w:t>Обязательность</w:t>
            </w:r>
          </w:p>
        </w:tc>
        <w:tc>
          <w:tcPr>
            <w:tcW w:w="2829" w:type="dxa"/>
          </w:tcPr>
          <w:p w14:paraId="1535D199" w14:textId="77777777" w:rsidR="004E5F7B" w:rsidRPr="00E040B1" w:rsidRDefault="004E5F7B" w:rsidP="00E67964">
            <w:pPr>
              <w:pStyle w:val="ASFKTableHead"/>
              <w:rPr>
                <w:sz w:val="22"/>
                <w:szCs w:val="22"/>
              </w:rPr>
            </w:pPr>
            <w:r w:rsidRPr="00E040B1">
              <w:rPr>
                <w:sz w:val="22"/>
                <w:szCs w:val="22"/>
              </w:rPr>
              <w:t xml:space="preserve">Особенности заполнения </w:t>
            </w:r>
          </w:p>
        </w:tc>
      </w:tr>
      <w:tr w:rsidR="004E5F7B" w:rsidRPr="00E040B1" w14:paraId="0EEA4180" w14:textId="77777777" w:rsidTr="00E67964">
        <w:trPr>
          <w:cnfStyle w:val="000000100000" w:firstRow="0" w:lastRow="0" w:firstColumn="0" w:lastColumn="0" w:oddVBand="0" w:evenVBand="0" w:oddHBand="1" w:evenHBand="0" w:firstRowFirstColumn="0" w:firstRowLastColumn="0" w:lastRowFirstColumn="0" w:lastRowLastColumn="0"/>
        </w:trPr>
        <w:tc>
          <w:tcPr>
            <w:tcW w:w="1555" w:type="dxa"/>
          </w:tcPr>
          <w:p w14:paraId="155D25A1"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ApplicationArea</w:t>
            </w:r>
          </w:p>
        </w:tc>
        <w:tc>
          <w:tcPr>
            <w:tcW w:w="1417" w:type="dxa"/>
          </w:tcPr>
          <w:p w14:paraId="31794B56"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CreationDateTime</w:t>
            </w:r>
          </w:p>
        </w:tc>
        <w:tc>
          <w:tcPr>
            <w:tcW w:w="1843" w:type="dxa"/>
          </w:tcPr>
          <w:p w14:paraId="154BDE6A"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Дата и время формирования в формате xs:date</w:t>
            </w:r>
            <w:r w:rsidRPr="00E040B1">
              <w:rPr>
                <w:rFonts w:ascii="Times New Roman" w:hAnsi="Times New Roman"/>
                <w:sz w:val="22"/>
                <w:szCs w:val="22"/>
                <w:lang w:val="en-US"/>
              </w:rPr>
              <w:t>Time</w:t>
            </w:r>
            <w:r w:rsidRPr="00E040B1">
              <w:rPr>
                <w:rFonts w:ascii="Times New Roman" w:hAnsi="Times New Roman"/>
                <w:sz w:val="22"/>
                <w:szCs w:val="22"/>
              </w:rPr>
              <w:t>. Например, 2013-01-01</w:t>
            </w:r>
            <w:r w:rsidRPr="00E040B1">
              <w:rPr>
                <w:rFonts w:ascii="Times New Roman" w:hAnsi="Times New Roman"/>
                <w:sz w:val="22"/>
                <w:szCs w:val="22"/>
                <w:lang w:val="en-US"/>
              </w:rPr>
              <w:t>T16:39:25+04:00</w:t>
            </w:r>
          </w:p>
        </w:tc>
        <w:tc>
          <w:tcPr>
            <w:tcW w:w="992" w:type="dxa"/>
          </w:tcPr>
          <w:p w14:paraId="1AA03684"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YYYY-MM-DDThh:mm:ss (+|-)hh:mm</w:t>
            </w:r>
          </w:p>
          <w:p w14:paraId="0F582DAA"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(xs:dateTime)</w:t>
            </w:r>
          </w:p>
        </w:tc>
        <w:tc>
          <w:tcPr>
            <w:tcW w:w="992" w:type="dxa"/>
          </w:tcPr>
          <w:p w14:paraId="44DC7FB7"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Да</w:t>
            </w:r>
          </w:p>
        </w:tc>
        <w:tc>
          <w:tcPr>
            <w:tcW w:w="2829" w:type="dxa"/>
          </w:tcPr>
          <w:p w14:paraId="5A1C68B8"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Дата и время формирования xml-сообщения</w:t>
            </w:r>
          </w:p>
        </w:tc>
      </w:tr>
      <w:tr w:rsidR="004E5F7B" w:rsidRPr="00E040B1" w14:paraId="37EDD665" w14:textId="77777777" w:rsidTr="00E67964">
        <w:trPr>
          <w:cnfStyle w:val="000000010000" w:firstRow="0" w:lastRow="0" w:firstColumn="0" w:lastColumn="0" w:oddVBand="0" w:evenVBand="0" w:oddHBand="0" w:evenHBand="1" w:firstRowFirstColumn="0" w:firstRowLastColumn="0" w:lastRowFirstColumn="0" w:lastRowLastColumn="0"/>
        </w:trPr>
        <w:tc>
          <w:tcPr>
            <w:tcW w:w="1555" w:type="dxa"/>
          </w:tcPr>
          <w:p w14:paraId="4BDF7922"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ApplicationArea</w:t>
            </w:r>
          </w:p>
        </w:tc>
        <w:tc>
          <w:tcPr>
            <w:tcW w:w="1417" w:type="dxa"/>
          </w:tcPr>
          <w:p w14:paraId="5736D894"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BODId</w:t>
            </w:r>
          </w:p>
        </w:tc>
        <w:tc>
          <w:tcPr>
            <w:tcW w:w="1843" w:type="dxa"/>
          </w:tcPr>
          <w:p w14:paraId="6E1F8DB0"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GUID сообщения</w:t>
            </w:r>
          </w:p>
        </w:tc>
        <w:tc>
          <w:tcPr>
            <w:tcW w:w="992" w:type="dxa"/>
          </w:tcPr>
          <w:p w14:paraId="4B8B96AB"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992" w:type="dxa"/>
          </w:tcPr>
          <w:p w14:paraId="451FF02B"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Да</w:t>
            </w:r>
          </w:p>
        </w:tc>
        <w:tc>
          <w:tcPr>
            <w:tcW w:w="2829" w:type="dxa"/>
          </w:tcPr>
          <w:p w14:paraId="754D777C"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([A-Z]|[0-9]){8}-([A-Z]|[0-9]){4}-([A-Z]|[0-9]){4}-([A-Z]|[0-9]){4}-([A-Z]|[0-9]){12}</w:t>
            </w:r>
          </w:p>
        </w:tc>
      </w:tr>
    </w:tbl>
    <w:p w14:paraId="3A46AE65" w14:textId="77777777" w:rsidR="004E5F7B" w:rsidRPr="00E040B1" w:rsidRDefault="004E5F7B" w:rsidP="004E5F7B">
      <w:pPr>
        <w:pStyle w:val="OTRNameTable0"/>
        <w:numPr>
          <w:ilvl w:val="0"/>
          <w:numId w:val="114"/>
        </w:numPr>
        <w:ind w:left="425" w:hanging="357"/>
      </w:pPr>
      <w:r w:rsidRPr="00E040B1">
        <w:rPr>
          <w:noProof/>
        </w:rPr>
        <w:fldChar w:fldCharType="begin"/>
      </w:r>
      <w:r w:rsidRPr="00E040B1">
        <w:rPr>
          <w:noProof/>
        </w:rPr>
        <w:instrText xml:space="preserve"> SEQ Таблица \* ARABIC </w:instrText>
      </w:r>
      <w:r w:rsidRPr="00E040B1">
        <w:rPr>
          <w:noProof/>
        </w:rPr>
        <w:fldChar w:fldCharType="separate"/>
      </w:r>
      <w:bookmarkStart w:id="2795" w:name="_Ref153753569"/>
      <w:r w:rsidR="001968AA">
        <w:rPr>
          <w:noProof/>
        </w:rPr>
        <w:t>30</w:t>
      </w:r>
      <w:bookmarkEnd w:id="2795"/>
      <w:r w:rsidRPr="00E040B1">
        <w:rPr>
          <w:noProof/>
        </w:rPr>
        <w:fldChar w:fldCharType="end"/>
      </w:r>
      <w:r w:rsidRPr="00E040B1">
        <w:t xml:space="preserve"> – Перечень элементов структуры «</w:t>
      </w:r>
      <w:r w:rsidRPr="00E040B1">
        <w:rPr>
          <w:lang w:val="en-US"/>
        </w:rPr>
        <w:t>Group</w:t>
      </w:r>
      <w:r w:rsidRPr="00E040B1">
        <w:t>» «</w:t>
      </w:r>
      <w:r w:rsidRPr="00E040B1">
        <w:rPr>
          <w:lang w:val="en-US"/>
        </w:rPr>
        <w:t>Core</w:t>
      </w:r>
      <w:r w:rsidRPr="00E040B1">
        <w:t>»</w:t>
      </w:r>
    </w:p>
    <w:tbl>
      <w:tblPr>
        <w:tblStyle w:val="GOSTTable"/>
        <w:tblW w:w="5000" w:type="pct"/>
        <w:tblLayout w:type="fixed"/>
        <w:tblLook w:val="01E0" w:firstRow="1" w:lastRow="1" w:firstColumn="1" w:lastColumn="1" w:noHBand="0" w:noVBand="0"/>
      </w:tblPr>
      <w:tblGrid>
        <w:gridCol w:w="1555"/>
        <w:gridCol w:w="1439"/>
        <w:gridCol w:w="1821"/>
        <w:gridCol w:w="992"/>
        <w:gridCol w:w="992"/>
        <w:gridCol w:w="2829"/>
      </w:tblGrid>
      <w:tr w:rsidR="004E5F7B" w:rsidRPr="00E040B1" w14:paraId="01620506" w14:textId="77777777" w:rsidTr="00E67964">
        <w:trPr>
          <w:cnfStyle w:val="100000000000" w:firstRow="1" w:lastRow="0" w:firstColumn="0" w:lastColumn="0" w:oddVBand="0" w:evenVBand="0" w:oddHBand="0" w:evenHBand="0" w:firstRowFirstColumn="0" w:firstRowLastColumn="0" w:lastRowFirstColumn="0" w:lastRowLastColumn="0"/>
        </w:trPr>
        <w:tc>
          <w:tcPr>
            <w:tcW w:w="1555" w:type="dxa"/>
          </w:tcPr>
          <w:p w14:paraId="449D1A07" w14:textId="77777777" w:rsidR="004E5F7B" w:rsidRPr="00E040B1" w:rsidRDefault="004E5F7B" w:rsidP="00E67964">
            <w:pPr>
              <w:pStyle w:val="ASFKTableHead"/>
              <w:rPr>
                <w:sz w:val="22"/>
                <w:szCs w:val="22"/>
              </w:rPr>
            </w:pPr>
            <w:r w:rsidRPr="00E040B1">
              <w:rPr>
                <w:sz w:val="22"/>
                <w:szCs w:val="22"/>
              </w:rPr>
              <w:t>Родительский тег</w:t>
            </w:r>
          </w:p>
        </w:tc>
        <w:tc>
          <w:tcPr>
            <w:tcW w:w="1439" w:type="dxa"/>
          </w:tcPr>
          <w:p w14:paraId="59FC675E" w14:textId="77777777" w:rsidR="004E5F7B" w:rsidRPr="00E040B1" w:rsidRDefault="004E5F7B" w:rsidP="00E67964">
            <w:pPr>
              <w:pStyle w:val="ASFKTableHead"/>
              <w:rPr>
                <w:sz w:val="22"/>
                <w:szCs w:val="22"/>
              </w:rPr>
            </w:pPr>
            <w:r w:rsidRPr="00E040B1">
              <w:rPr>
                <w:sz w:val="22"/>
                <w:szCs w:val="22"/>
              </w:rPr>
              <w:t>Текущий тег</w:t>
            </w:r>
          </w:p>
        </w:tc>
        <w:tc>
          <w:tcPr>
            <w:tcW w:w="1821" w:type="dxa"/>
          </w:tcPr>
          <w:p w14:paraId="43165F69" w14:textId="77777777" w:rsidR="004E5F7B" w:rsidRPr="00E040B1" w:rsidRDefault="004E5F7B" w:rsidP="00E67964">
            <w:pPr>
              <w:pStyle w:val="ASFKTableHead"/>
              <w:rPr>
                <w:sz w:val="22"/>
                <w:szCs w:val="22"/>
              </w:rPr>
            </w:pPr>
            <w:r w:rsidRPr="00E040B1">
              <w:rPr>
                <w:sz w:val="22"/>
                <w:szCs w:val="22"/>
              </w:rPr>
              <w:t>Наименование атрибута</w:t>
            </w:r>
          </w:p>
        </w:tc>
        <w:tc>
          <w:tcPr>
            <w:tcW w:w="992" w:type="dxa"/>
          </w:tcPr>
          <w:p w14:paraId="4C5705F4" w14:textId="77777777" w:rsidR="004E5F7B" w:rsidRPr="00E040B1" w:rsidRDefault="004E5F7B" w:rsidP="00E67964">
            <w:pPr>
              <w:pStyle w:val="ASFKTableHead"/>
              <w:rPr>
                <w:sz w:val="22"/>
                <w:szCs w:val="22"/>
              </w:rPr>
            </w:pPr>
            <w:r w:rsidRPr="00E040B1">
              <w:rPr>
                <w:sz w:val="22"/>
                <w:szCs w:val="22"/>
              </w:rPr>
              <w:t>Формат</w:t>
            </w:r>
          </w:p>
        </w:tc>
        <w:tc>
          <w:tcPr>
            <w:tcW w:w="992" w:type="dxa"/>
          </w:tcPr>
          <w:p w14:paraId="418C2E11" w14:textId="77777777" w:rsidR="004E5F7B" w:rsidRPr="00E040B1" w:rsidRDefault="004E5F7B" w:rsidP="00E67964">
            <w:pPr>
              <w:pStyle w:val="ASFKTableHead"/>
              <w:rPr>
                <w:sz w:val="22"/>
                <w:szCs w:val="22"/>
              </w:rPr>
            </w:pPr>
            <w:r w:rsidRPr="00E040B1">
              <w:rPr>
                <w:sz w:val="22"/>
                <w:szCs w:val="22"/>
              </w:rPr>
              <w:t>Обязательность</w:t>
            </w:r>
          </w:p>
        </w:tc>
        <w:tc>
          <w:tcPr>
            <w:tcW w:w="2829" w:type="dxa"/>
          </w:tcPr>
          <w:p w14:paraId="39D02681" w14:textId="77777777" w:rsidR="004E5F7B" w:rsidRPr="00E040B1" w:rsidRDefault="004E5F7B" w:rsidP="00E67964">
            <w:pPr>
              <w:pStyle w:val="ASFKTableHead"/>
              <w:rPr>
                <w:sz w:val="22"/>
                <w:szCs w:val="22"/>
              </w:rPr>
            </w:pPr>
            <w:r w:rsidRPr="00E040B1">
              <w:rPr>
                <w:sz w:val="22"/>
                <w:szCs w:val="22"/>
              </w:rPr>
              <w:t xml:space="preserve">Особенности заполнения </w:t>
            </w:r>
          </w:p>
        </w:tc>
      </w:tr>
      <w:tr w:rsidR="004E5F7B" w:rsidRPr="00E040B1" w14:paraId="51328845" w14:textId="77777777" w:rsidTr="00E67964">
        <w:trPr>
          <w:cnfStyle w:val="000000100000" w:firstRow="0" w:lastRow="0" w:firstColumn="0" w:lastColumn="0" w:oddVBand="0" w:evenVBand="0" w:oddHBand="1" w:evenHBand="0" w:firstRowFirstColumn="0" w:firstRowLastColumn="0" w:lastRowFirstColumn="0" w:lastRowLastColumn="0"/>
        </w:trPr>
        <w:tc>
          <w:tcPr>
            <w:tcW w:w="1555" w:type="dxa"/>
          </w:tcPr>
          <w:p w14:paraId="286768B6"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Group</w:t>
            </w:r>
          </w:p>
        </w:tc>
        <w:tc>
          <w:tcPr>
            <w:tcW w:w="1439" w:type="dxa"/>
          </w:tcPr>
          <w:p w14:paraId="2228C412"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RecipientLogicalID</w:t>
            </w:r>
          </w:p>
        </w:tc>
        <w:tc>
          <w:tcPr>
            <w:tcW w:w="1821" w:type="dxa"/>
          </w:tcPr>
          <w:p w14:paraId="10F69D21" w14:textId="77777777" w:rsidR="004E5F7B" w:rsidRPr="00E040B1" w:rsidRDefault="004E5F7B" w:rsidP="00E67964">
            <w:pPr>
              <w:pStyle w:val="ASFKTablenorm"/>
              <w:rPr>
                <w:rFonts w:ascii="Times New Roman" w:hAnsi="Times New Roman"/>
                <w:sz w:val="22"/>
                <w:szCs w:val="22"/>
                <w:lang w:val="en-US"/>
              </w:rPr>
            </w:pPr>
            <w:r w:rsidRPr="00E040B1">
              <w:rPr>
                <w:rFonts w:ascii="Times New Roman" w:hAnsi="Times New Roman"/>
                <w:sz w:val="22"/>
                <w:szCs w:val="22"/>
              </w:rPr>
              <w:t>Транспортная маска получателя</w:t>
            </w:r>
          </w:p>
        </w:tc>
        <w:tc>
          <w:tcPr>
            <w:tcW w:w="992" w:type="dxa"/>
          </w:tcPr>
          <w:p w14:paraId="5FF6A7C2"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lang w:val="en-US"/>
              </w:rPr>
              <w:t>x</w:t>
            </w:r>
            <w:r w:rsidRPr="00E040B1">
              <w:rPr>
                <w:rFonts w:ascii="Times New Roman" w:hAnsi="Times New Roman"/>
                <w:sz w:val="22"/>
                <w:szCs w:val="22"/>
              </w:rPr>
              <w:t>s:</w:t>
            </w:r>
            <w:r w:rsidRPr="00E040B1">
              <w:rPr>
                <w:rFonts w:ascii="Times New Roman" w:hAnsi="Times New Roman"/>
                <w:sz w:val="22"/>
                <w:szCs w:val="22"/>
                <w:lang w:val="en-US"/>
              </w:rPr>
              <w:t>s</w:t>
            </w:r>
            <w:r w:rsidRPr="00E040B1">
              <w:rPr>
                <w:rFonts w:ascii="Times New Roman" w:hAnsi="Times New Roman"/>
                <w:sz w:val="22"/>
                <w:szCs w:val="22"/>
              </w:rPr>
              <w:t>tring</w:t>
            </w:r>
          </w:p>
        </w:tc>
        <w:tc>
          <w:tcPr>
            <w:tcW w:w="992" w:type="dxa"/>
          </w:tcPr>
          <w:p w14:paraId="148E987B"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Нет</w:t>
            </w:r>
          </w:p>
        </w:tc>
        <w:tc>
          <w:tcPr>
            <w:tcW w:w="2829" w:type="dxa"/>
          </w:tcPr>
          <w:p w14:paraId="3D7C5E22"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Указывается адрес подсистемы получателя сообщения: код УБП.</w:t>
            </w:r>
          </w:p>
          <w:p w14:paraId="673401B6" w14:textId="28C3631F" w:rsidR="004E5F7B" w:rsidRPr="00E040B1" w:rsidRDefault="004E5F7B" w:rsidP="00CC2386">
            <w:pPr>
              <w:pStyle w:val="ASFKTablenorm"/>
              <w:rPr>
                <w:rFonts w:ascii="Times New Roman" w:hAnsi="Times New Roman"/>
                <w:sz w:val="22"/>
                <w:szCs w:val="22"/>
              </w:rPr>
            </w:pPr>
            <w:r w:rsidRPr="00E040B1">
              <w:rPr>
                <w:rFonts w:ascii="Times New Roman" w:hAnsi="Times New Roman"/>
                <w:sz w:val="22"/>
                <w:szCs w:val="22"/>
              </w:rPr>
              <w:t xml:space="preserve">Поле обязательно для заполнения, кроме маршрута </w:t>
            </w:r>
            <w:r w:rsidR="00940F54" w:rsidRPr="00940F54">
              <w:rPr>
                <w:rFonts w:ascii="Times New Roman" w:hAnsi="Times New Roman"/>
                <w:sz w:val="22"/>
                <w:szCs w:val="22"/>
              </w:rPr>
              <w:t>ТОФК (Компонент АУ, БУ ПУР ЭБ)</w:t>
            </w:r>
            <w:r w:rsidRPr="00E040B1">
              <w:rPr>
                <w:rFonts w:ascii="Times New Roman" w:hAnsi="Times New Roman"/>
                <w:sz w:val="22"/>
                <w:szCs w:val="22"/>
              </w:rPr>
              <w:t xml:space="preserve"> –</w:t>
            </w:r>
            <w:r w:rsidR="00984372">
              <w:rPr>
                <w:rFonts w:ascii="Times New Roman" w:hAnsi="Times New Roman"/>
                <w:sz w:val="22"/>
                <w:szCs w:val="22"/>
              </w:rPr>
              <w:t xml:space="preserve"> </w:t>
            </w:r>
            <w:r w:rsidRPr="00E040B1">
              <w:rPr>
                <w:rFonts w:ascii="Times New Roman" w:hAnsi="Times New Roman"/>
                <w:sz w:val="22"/>
                <w:szCs w:val="22"/>
              </w:rPr>
              <w:t>АУ, БУ</w:t>
            </w:r>
          </w:p>
        </w:tc>
      </w:tr>
      <w:tr w:rsidR="004E5F7B" w:rsidRPr="00E040B1" w14:paraId="18AF582C" w14:textId="77777777" w:rsidTr="00E67964">
        <w:trPr>
          <w:cnfStyle w:val="000000010000" w:firstRow="0" w:lastRow="0" w:firstColumn="0" w:lastColumn="0" w:oddVBand="0" w:evenVBand="0" w:oddHBand="0" w:evenHBand="1" w:firstRowFirstColumn="0" w:firstRowLastColumn="0" w:lastRowFirstColumn="0" w:lastRowLastColumn="0"/>
        </w:trPr>
        <w:tc>
          <w:tcPr>
            <w:tcW w:w="1555" w:type="dxa"/>
          </w:tcPr>
          <w:p w14:paraId="1AA2A126"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Group</w:t>
            </w:r>
          </w:p>
        </w:tc>
        <w:tc>
          <w:tcPr>
            <w:tcW w:w="1439" w:type="dxa"/>
          </w:tcPr>
          <w:p w14:paraId="6C0CFFBA"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Property</w:t>
            </w:r>
          </w:p>
        </w:tc>
        <w:tc>
          <w:tcPr>
            <w:tcW w:w="1821" w:type="dxa"/>
          </w:tcPr>
          <w:p w14:paraId="49BB6301"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w:t>
            </w:r>
          </w:p>
        </w:tc>
        <w:tc>
          <w:tcPr>
            <w:tcW w:w="992" w:type="dxa"/>
          </w:tcPr>
          <w:p w14:paraId="34D1EE83"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lang w:val="en-US"/>
              </w:rPr>
              <w:t>x</w:t>
            </w:r>
            <w:r w:rsidRPr="00E040B1">
              <w:rPr>
                <w:rFonts w:ascii="Times New Roman" w:hAnsi="Times New Roman"/>
                <w:sz w:val="22"/>
                <w:szCs w:val="22"/>
              </w:rPr>
              <w:t>s:</w:t>
            </w:r>
            <w:r w:rsidRPr="00E040B1">
              <w:rPr>
                <w:rFonts w:ascii="Times New Roman" w:hAnsi="Times New Roman"/>
                <w:sz w:val="22"/>
                <w:szCs w:val="22"/>
                <w:lang w:val="en-US"/>
              </w:rPr>
              <w:t>s</w:t>
            </w:r>
            <w:r w:rsidRPr="00E040B1">
              <w:rPr>
                <w:rFonts w:ascii="Times New Roman" w:hAnsi="Times New Roman"/>
                <w:sz w:val="22"/>
                <w:szCs w:val="22"/>
              </w:rPr>
              <w:t>tring</w:t>
            </w:r>
          </w:p>
        </w:tc>
        <w:tc>
          <w:tcPr>
            <w:tcW w:w="992" w:type="dxa"/>
          </w:tcPr>
          <w:p w14:paraId="74B7E690"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Да</w:t>
            </w:r>
          </w:p>
        </w:tc>
        <w:tc>
          <w:tcPr>
            <w:tcW w:w="2829" w:type="dxa"/>
          </w:tcPr>
          <w:p w14:paraId="4E150D62"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Всегда заполнять значением «255»</w:t>
            </w:r>
          </w:p>
        </w:tc>
      </w:tr>
      <w:tr w:rsidR="004E5F7B" w:rsidRPr="00E040B1" w14:paraId="4F136360" w14:textId="77777777" w:rsidTr="00E67964">
        <w:trPr>
          <w:cnfStyle w:val="000000100000" w:firstRow="0" w:lastRow="0" w:firstColumn="0" w:lastColumn="0" w:oddVBand="0" w:evenVBand="0" w:oddHBand="1" w:evenHBand="0" w:firstRowFirstColumn="0" w:firstRowLastColumn="0" w:lastRowFirstColumn="0" w:lastRowLastColumn="0"/>
        </w:trPr>
        <w:tc>
          <w:tcPr>
            <w:tcW w:w="1555" w:type="dxa"/>
          </w:tcPr>
          <w:p w14:paraId="19D65539"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lastRenderedPageBreak/>
              <w:t>Group</w:t>
            </w:r>
          </w:p>
        </w:tc>
        <w:tc>
          <w:tcPr>
            <w:tcW w:w="1439" w:type="dxa"/>
          </w:tcPr>
          <w:p w14:paraId="4E9018E3"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Role</w:t>
            </w:r>
          </w:p>
        </w:tc>
        <w:tc>
          <w:tcPr>
            <w:tcW w:w="1821" w:type="dxa"/>
          </w:tcPr>
          <w:p w14:paraId="0917AA9D" w14:textId="77777777" w:rsidR="004E5F7B" w:rsidRPr="00E040B1" w:rsidRDefault="004E5F7B" w:rsidP="00E67964">
            <w:pPr>
              <w:pStyle w:val="ASFKTablenorm"/>
              <w:rPr>
                <w:rFonts w:ascii="Times New Roman" w:hAnsi="Times New Roman"/>
                <w:sz w:val="22"/>
                <w:szCs w:val="22"/>
                <w:lang w:val="en-US"/>
              </w:rPr>
            </w:pPr>
            <w:r w:rsidRPr="00E040B1">
              <w:rPr>
                <w:rFonts w:ascii="Times New Roman" w:hAnsi="Times New Roman"/>
                <w:sz w:val="22"/>
                <w:szCs w:val="22"/>
              </w:rPr>
              <w:t>Роль получателя</w:t>
            </w:r>
          </w:p>
        </w:tc>
        <w:tc>
          <w:tcPr>
            <w:tcW w:w="992" w:type="dxa"/>
          </w:tcPr>
          <w:p w14:paraId="6BF8FCF5"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lang w:val="en-US"/>
              </w:rPr>
              <w:t>x</w:t>
            </w:r>
            <w:r w:rsidRPr="00E040B1">
              <w:rPr>
                <w:rFonts w:ascii="Times New Roman" w:hAnsi="Times New Roman"/>
                <w:sz w:val="22"/>
                <w:szCs w:val="22"/>
              </w:rPr>
              <w:t>s:</w:t>
            </w:r>
            <w:r w:rsidRPr="00E040B1">
              <w:rPr>
                <w:rFonts w:ascii="Times New Roman" w:hAnsi="Times New Roman"/>
                <w:sz w:val="22"/>
                <w:szCs w:val="22"/>
                <w:lang w:val="en-US"/>
              </w:rPr>
              <w:t>s</w:t>
            </w:r>
            <w:r w:rsidRPr="00E040B1">
              <w:rPr>
                <w:rFonts w:ascii="Times New Roman" w:hAnsi="Times New Roman"/>
                <w:sz w:val="22"/>
                <w:szCs w:val="22"/>
              </w:rPr>
              <w:t>tring</w:t>
            </w:r>
          </w:p>
        </w:tc>
        <w:tc>
          <w:tcPr>
            <w:tcW w:w="992" w:type="dxa"/>
          </w:tcPr>
          <w:p w14:paraId="4A0D3E7C"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Да</w:t>
            </w:r>
          </w:p>
        </w:tc>
        <w:tc>
          <w:tcPr>
            <w:tcW w:w="2829" w:type="dxa"/>
          </w:tcPr>
          <w:p w14:paraId="79230212"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Заполняется значением номер лицевого счета получателя</w:t>
            </w:r>
          </w:p>
        </w:tc>
      </w:tr>
      <w:tr w:rsidR="004E5F7B" w:rsidRPr="00E040B1" w14:paraId="7198CBE9" w14:textId="77777777" w:rsidTr="00E67964">
        <w:trPr>
          <w:cnfStyle w:val="000000010000" w:firstRow="0" w:lastRow="0" w:firstColumn="0" w:lastColumn="0" w:oddVBand="0" w:evenVBand="0" w:oddHBand="0" w:evenHBand="1" w:firstRowFirstColumn="0" w:firstRowLastColumn="0" w:lastRowFirstColumn="0" w:lastRowLastColumn="0"/>
        </w:trPr>
        <w:tc>
          <w:tcPr>
            <w:tcW w:w="1555" w:type="dxa"/>
          </w:tcPr>
          <w:p w14:paraId="35D83703"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Group</w:t>
            </w:r>
          </w:p>
        </w:tc>
        <w:tc>
          <w:tcPr>
            <w:tcW w:w="1439" w:type="dxa"/>
          </w:tcPr>
          <w:p w14:paraId="42C33F76"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MessageType</w:t>
            </w:r>
          </w:p>
        </w:tc>
        <w:tc>
          <w:tcPr>
            <w:tcW w:w="1821" w:type="dxa"/>
          </w:tcPr>
          <w:p w14:paraId="576675BF" w14:textId="77777777" w:rsidR="004E5F7B" w:rsidRPr="00E040B1" w:rsidRDefault="004E5F7B" w:rsidP="00E67964">
            <w:pPr>
              <w:pStyle w:val="ASFKTablenorm"/>
              <w:rPr>
                <w:rFonts w:ascii="Times New Roman" w:hAnsi="Times New Roman"/>
                <w:sz w:val="22"/>
                <w:szCs w:val="22"/>
                <w:lang w:val="en-US"/>
              </w:rPr>
            </w:pPr>
            <w:r w:rsidRPr="00E040B1">
              <w:rPr>
                <w:rFonts w:ascii="Times New Roman" w:hAnsi="Times New Roman"/>
                <w:sz w:val="22"/>
                <w:szCs w:val="22"/>
              </w:rPr>
              <w:t>Тип перевозимой сущности. Report – отчет. Document – документ</w:t>
            </w:r>
          </w:p>
        </w:tc>
        <w:tc>
          <w:tcPr>
            <w:tcW w:w="992" w:type="dxa"/>
          </w:tcPr>
          <w:p w14:paraId="10BFFF19"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lang w:val="en-US"/>
              </w:rPr>
              <w:t>x</w:t>
            </w:r>
            <w:r w:rsidRPr="00E040B1">
              <w:rPr>
                <w:rFonts w:ascii="Times New Roman" w:hAnsi="Times New Roman"/>
                <w:sz w:val="22"/>
                <w:szCs w:val="22"/>
              </w:rPr>
              <w:t>s:</w:t>
            </w:r>
            <w:r w:rsidRPr="00E040B1">
              <w:rPr>
                <w:rFonts w:ascii="Times New Roman" w:hAnsi="Times New Roman"/>
                <w:sz w:val="22"/>
                <w:szCs w:val="22"/>
                <w:lang w:val="en-US"/>
              </w:rPr>
              <w:t>s</w:t>
            </w:r>
            <w:r w:rsidRPr="00E040B1">
              <w:rPr>
                <w:rFonts w:ascii="Times New Roman" w:hAnsi="Times New Roman"/>
                <w:sz w:val="22"/>
                <w:szCs w:val="22"/>
              </w:rPr>
              <w:t>tring</w:t>
            </w:r>
          </w:p>
        </w:tc>
        <w:tc>
          <w:tcPr>
            <w:tcW w:w="992" w:type="dxa"/>
          </w:tcPr>
          <w:p w14:paraId="30AA2C56"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Да</w:t>
            </w:r>
          </w:p>
        </w:tc>
        <w:tc>
          <w:tcPr>
            <w:tcW w:w="2829" w:type="dxa"/>
          </w:tcPr>
          <w:p w14:paraId="0B73B94F" w14:textId="77777777" w:rsidR="004E5F7B" w:rsidRPr="00E040B1" w:rsidRDefault="004E5F7B" w:rsidP="00E67964">
            <w:pPr>
              <w:pStyle w:val="ASFKTablenorm"/>
              <w:rPr>
                <w:rFonts w:ascii="Times New Roman" w:hAnsi="Times New Roman"/>
                <w:sz w:val="22"/>
                <w:szCs w:val="22"/>
              </w:rPr>
            </w:pPr>
          </w:p>
        </w:tc>
      </w:tr>
      <w:tr w:rsidR="004E5F7B" w:rsidRPr="00E040B1" w14:paraId="57BE915B" w14:textId="77777777" w:rsidTr="00E67964">
        <w:trPr>
          <w:cnfStyle w:val="000000100000" w:firstRow="0" w:lastRow="0" w:firstColumn="0" w:lastColumn="0" w:oddVBand="0" w:evenVBand="0" w:oddHBand="1" w:evenHBand="0" w:firstRowFirstColumn="0" w:firstRowLastColumn="0" w:lastRowFirstColumn="0" w:lastRowLastColumn="0"/>
        </w:trPr>
        <w:tc>
          <w:tcPr>
            <w:tcW w:w="1555" w:type="dxa"/>
          </w:tcPr>
          <w:p w14:paraId="0DD39D0A"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Group</w:t>
            </w:r>
          </w:p>
        </w:tc>
        <w:tc>
          <w:tcPr>
            <w:tcW w:w="1439" w:type="dxa"/>
          </w:tcPr>
          <w:p w14:paraId="0A3C319F"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MessageCode</w:t>
            </w:r>
          </w:p>
        </w:tc>
        <w:tc>
          <w:tcPr>
            <w:tcW w:w="1821" w:type="dxa"/>
          </w:tcPr>
          <w:p w14:paraId="424861F3" w14:textId="77777777" w:rsidR="004E5F7B" w:rsidRPr="00E040B1" w:rsidRDefault="004E5F7B" w:rsidP="00E67964">
            <w:pPr>
              <w:pStyle w:val="ASFKTablenorm"/>
              <w:rPr>
                <w:rFonts w:ascii="Times New Roman" w:hAnsi="Times New Roman"/>
                <w:sz w:val="22"/>
                <w:szCs w:val="22"/>
                <w:lang w:val="en-US"/>
              </w:rPr>
            </w:pPr>
            <w:r w:rsidRPr="00E040B1">
              <w:rPr>
                <w:rFonts w:ascii="Times New Roman" w:hAnsi="Times New Roman"/>
                <w:sz w:val="22"/>
                <w:szCs w:val="22"/>
              </w:rPr>
              <w:t>Маркер документа</w:t>
            </w:r>
          </w:p>
        </w:tc>
        <w:tc>
          <w:tcPr>
            <w:tcW w:w="992" w:type="dxa"/>
          </w:tcPr>
          <w:p w14:paraId="6DE2822A"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lang w:val="en-US"/>
              </w:rPr>
              <w:t>x</w:t>
            </w:r>
            <w:r w:rsidRPr="00E040B1">
              <w:rPr>
                <w:rFonts w:ascii="Times New Roman" w:hAnsi="Times New Roman"/>
                <w:sz w:val="22"/>
                <w:szCs w:val="22"/>
              </w:rPr>
              <w:t>s:</w:t>
            </w:r>
            <w:r w:rsidRPr="00E040B1">
              <w:rPr>
                <w:rFonts w:ascii="Times New Roman" w:hAnsi="Times New Roman"/>
                <w:sz w:val="22"/>
                <w:szCs w:val="22"/>
                <w:lang w:val="en-US"/>
              </w:rPr>
              <w:t>s</w:t>
            </w:r>
            <w:r w:rsidRPr="00E040B1">
              <w:rPr>
                <w:rFonts w:ascii="Times New Roman" w:hAnsi="Times New Roman"/>
                <w:sz w:val="22"/>
                <w:szCs w:val="22"/>
              </w:rPr>
              <w:t>tring</w:t>
            </w:r>
          </w:p>
        </w:tc>
        <w:tc>
          <w:tcPr>
            <w:tcW w:w="992" w:type="dxa"/>
          </w:tcPr>
          <w:p w14:paraId="25A86BC3"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Да</w:t>
            </w:r>
          </w:p>
        </w:tc>
        <w:tc>
          <w:tcPr>
            <w:tcW w:w="2829" w:type="dxa"/>
          </w:tcPr>
          <w:p w14:paraId="493ADDE6"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Возможные значения:</w:t>
            </w:r>
          </w:p>
          <w:p w14:paraId="725F9406"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RPP – для «Платежное поручение на общую сумму с реестром»</w:t>
            </w:r>
          </w:p>
        </w:tc>
      </w:tr>
      <w:tr w:rsidR="004E5F7B" w:rsidRPr="00E040B1" w14:paraId="52C98948" w14:textId="77777777" w:rsidTr="00E67964">
        <w:trPr>
          <w:cnfStyle w:val="000000010000" w:firstRow="0" w:lastRow="0" w:firstColumn="0" w:lastColumn="0" w:oddVBand="0" w:evenVBand="0" w:oddHBand="0" w:evenHBand="1" w:firstRowFirstColumn="0" w:firstRowLastColumn="0" w:lastRowFirstColumn="0" w:lastRowLastColumn="0"/>
        </w:trPr>
        <w:tc>
          <w:tcPr>
            <w:tcW w:w="1555" w:type="dxa"/>
          </w:tcPr>
          <w:p w14:paraId="44DB2E8B"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Group</w:t>
            </w:r>
          </w:p>
        </w:tc>
        <w:tc>
          <w:tcPr>
            <w:tcW w:w="1439" w:type="dxa"/>
          </w:tcPr>
          <w:p w14:paraId="27956636"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UserName</w:t>
            </w:r>
          </w:p>
        </w:tc>
        <w:tc>
          <w:tcPr>
            <w:tcW w:w="1821" w:type="dxa"/>
          </w:tcPr>
          <w:p w14:paraId="297EE5AF"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ФИО, должность ответственного сотрудника, сформировавшего xml-сообщение</w:t>
            </w:r>
          </w:p>
        </w:tc>
        <w:tc>
          <w:tcPr>
            <w:tcW w:w="992" w:type="dxa"/>
          </w:tcPr>
          <w:p w14:paraId="043E29AB"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w:t>
            </w:r>
            <w:r w:rsidRPr="00E040B1">
              <w:rPr>
                <w:rFonts w:ascii="Times New Roman" w:hAnsi="Times New Roman"/>
                <w:sz w:val="22"/>
                <w:szCs w:val="22"/>
                <w:lang w:val="en-US"/>
              </w:rPr>
              <w:t>s</w:t>
            </w:r>
            <w:r w:rsidRPr="00E040B1">
              <w:rPr>
                <w:rFonts w:ascii="Times New Roman" w:hAnsi="Times New Roman"/>
                <w:sz w:val="22"/>
                <w:szCs w:val="22"/>
              </w:rPr>
              <w:t>tring</w:t>
            </w:r>
          </w:p>
        </w:tc>
        <w:tc>
          <w:tcPr>
            <w:tcW w:w="992" w:type="dxa"/>
          </w:tcPr>
          <w:p w14:paraId="5FD13659"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lang w:eastAsia="en-US"/>
              </w:rPr>
              <w:t>Нет</w:t>
            </w:r>
          </w:p>
        </w:tc>
        <w:tc>
          <w:tcPr>
            <w:tcW w:w="2829" w:type="dxa"/>
          </w:tcPr>
          <w:p w14:paraId="781EDB21" w14:textId="49038296" w:rsidR="004E5F7B" w:rsidRPr="00E040B1" w:rsidRDefault="004E5F7B" w:rsidP="00CC2386">
            <w:pPr>
              <w:pStyle w:val="ASFKTablenorm"/>
              <w:rPr>
                <w:rFonts w:ascii="Times New Roman" w:hAnsi="Times New Roman"/>
                <w:sz w:val="22"/>
                <w:szCs w:val="22"/>
              </w:rPr>
            </w:pPr>
            <w:r w:rsidRPr="00E040B1">
              <w:rPr>
                <w:rFonts w:ascii="Times New Roman" w:hAnsi="Times New Roman"/>
                <w:sz w:val="22"/>
                <w:szCs w:val="22"/>
                <w:lang w:eastAsia="en-US"/>
              </w:rPr>
              <w:t xml:space="preserve">Поле обязательно для заполнения, кроме маршрута </w:t>
            </w:r>
            <w:r w:rsidR="00940F54" w:rsidRPr="00940F54">
              <w:rPr>
                <w:rFonts w:ascii="Times New Roman" w:hAnsi="Times New Roman"/>
                <w:sz w:val="22"/>
                <w:szCs w:val="22"/>
                <w:lang w:eastAsia="en-US"/>
              </w:rPr>
              <w:t>ТОФК (Компонент АУ, БУ ПУР ЭБ)</w:t>
            </w:r>
            <w:r w:rsidRPr="00E040B1">
              <w:rPr>
                <w:rFonts w:ascii="Times New Roman" w:hAnsi="Times New Roman"/>
                <w:sz w:val="22"/>
                <w:szCs w:val="22"/>
                <w:lang w:eastAsia="en-US"/>
              </w:rPr>
              <w:t xml:space="preserve"> –</w:t>
            </w:r>
            <w:r w:rsidR="00984372">
              <w:rPr>
                <w:rFonts w:ascii="Times New Roman" w:hAnsi="Times New Roman"/>
                <w:sz w:val="22"/>
                <w:szCs w:val="22"/>
                <w:lang w:eastAsia="en-US"/>
              </w:rPr>
              <w:t xml:space="preserve"> </w:t>
            </w:r>
            <w:r w:rsidRPr="00E040B1">
              <w:rPr>
                <w:rFonts w:ascii="Times New Roman" w:hAnsi="Times New Roman"/>
                <w:sz w:val="22"/>
                <w:szCs w:val="22"/>
                <w:lang w:eastAsia="en-US"/>
              </w:rPr>
              <w:t>АУ, БУ</w:t>
            </w:r>
          </w:p>
        </w:tc>
      </w:tr>
    </w:tbl>
    <w:p w14:paraId="18A47895" w14:textId="77777777" w:rsidR="004E5F7B" w:rsidRPr="00E040B1" w:rsidRDefault="004E5F7B" w:rsidP="004E5F7B">
      <w:pPr>
        <w:pStyle w:val="32"/>
        <w:tabs>
          <w:tab w:val="num" w:pos="1146"/>
        </w:tabs>
      </w:pPr>
      <w:bookmarkStart w:id="2796" w:name="_Toc185883037"/>
      <w:bookmarkStart w:id="2797" w:name="_Toc201159935"/>
      <w:r w:rsidRPr="00E040B1">
        <w:t>Атрибуты структуры «Бизнес Данные» (Data Area)</w:t>
      </w:r>
      <w:bookmarkEnd w:id="2796"/>
      <w:bookmarkEnd w:id="2797"/>
    </w:p>
    <w:p w14:paraId="78B2B568" w14:textId="77777777" w:rsidR="004E5F7B" w:rsidRPr="00E040B1" w:rsidRDefault="004E5F7B" w:rsidP="004E5F7B">
      <w:pPr>
        <w:pStyle w:val="OTRNameTable0"/>
        <w:numPr>
          <w:ilvl w:val="0"/>
          <w:numId w:val="114"/>
        </w:numPr>
        <w:ind w:left="425" w:hanging="357"/>
      </w:pPr>
      <w:r w:rsidRPr="00E040B1">
        <w:rPr>
          <w:noProof/>
        </w:rPr>
        <w:fldChar w:fldCharType="begin"/>
      </w:r>
      <w:r w:rsidRPr="00E040B1">
        <w:rPr>
          <w:noProof/>
        </w:rPr>
        <w:instrText xml:space="preserve"> SEQ Таблица \* ARABIC </w:instrText>
      </w:r>
      <w:r w:rsidRPr="00E040B1">
        <w:rPr>
          <w:noProof/>
        </w:rPr>
        <w:fldChar w:fldCharType="separate"/>
      </w:r>
      <w:r w:rsidR="001968AA">
        <w:rPr>
          <w:noProof/>
        </w:rPr>
        <w:t>31</w:t>
      </w:r>
      <w:r w:rsidRPr="00E040B1">
        <w:rPr>
          <w:noProof/>
        </w:rPr>
        <w:fldChar w:fldCharType="end"/>
      </w:r>
      <w:r w:rsidRPr="00E040B1">
        <w:t xml:space="preserve"> –Атрибуты структуры «Бизнес Данные»</w:t>
      </w:r>
    </w:p>
    <w:tbl>
      <w:tblPr>
        <w:tblStyle w:val="GOSTTable"/>
        <w:tblW w:w="5000" w:type="pct"/>
        <w:tblLayout w:type="fixed"/>
        <w:tblLook w:val="01E0" w:firstRow="1" w:lastRow="1" w:firstColumn="1" w:lastColumn="1" w:noHBand="0" w:noVBand="0"/>
      </w:tblPr>
      <w:tblGrid>
        <w:gridCol w:w="1555"/>
        <w:gridCol w:w="1275"/>
        <w:gridCol w:w="907"/>
        <w:gridCol w:w="794"/>
        <w:gridCol w:w="709"/>
        <w:gridCol w:w="1843"/>
        <w:gridCol w:w="2545"/>
      </w:tblGrid>
      <w:tr w:rsidR="004E5F7B" w:rsidRPr="000552BF" w14:paraId="4AA3FE81" w14:textId="77777777" w:rsidTr="00E67964">
        <w:trPr>
          <w:cnfStyle w:val="100000000000" w:firstRow="1" w:lastRow="0" w:firstColumn="0" w:lastColumn="0" w:oddVBand="0" w:evenVBand="0" w:oddHBand="0" w:evenHBand="0" w:firstRowFirstColumn="0" w:firstRowLastColumn="0" w:lastRowFirstColumn="0" w:lastRowLastColumn="0"/>
        </w:trPr>
        <w:tc>
          <w:tcPr>
            <w:tcW w:w="1555" w:type="dxa"/>
          </w:tcPr>
          <w:p w14:paraId="7AE64958" w14:textId="77777777" w:rsidR="004E5F7B" w:rsidRPr="000552BF" w:rsidRDefault="004E5F7B" w:rsidP="00E67964">
            <w:pPr>
              <w:pStyle w:val="ASFKTableHead"/>
              <w:rPr>
                <w:sz w:val="22"/>
                <w:szCs w:val="22"/>
              </w:rPr>
            </w:pPr>
            <w:r w:rsidRPr="000552BF">
              <w:rPr>
                <w:sz w:val="22"/>
                <w:szCs w:val="22"/>
              </w:rPr>
              <w:t>Родительский тег</w:t>
            </w:r>
          </w:p>
        </w:tc>
        <w:tc>
          <w:tcPr>
            <w:tcW w:w="1275" w:type="dxa"/>
          </w:tcPr>
          <w:p w14:paraId="6F98AAD4" w14:textId="77777777" w:rsidR="004E5F7B" w:rsidRPr="000552BF" w:rsidRDefault="004E5F7B" w:rsidP="00E67964">
            <w:pPr>
              <w:pStyle w:val="ASFKTableHead"/>
              <w:rPr>
                <w:sz w:val="22"/>
                <w:szCs w:val="22"/>
              </w:rPr>
            </w:pPr>
            <w:r w:rsidRPr="000552BF">
              <w:rPr>
                <w:sz w:val="22"/>
                <w:szCs w:val="22"/>
              </w:rPr>
              <w:t>Текущий тег</w:t>
            </w:r>
          </w:p>
        </w:tc>
        <w:tc>
          <w:tcPr>
            <w:tcW w:w="907" w:type="dxa"/>
          </w:tcPr>
          <w:p w14:paraId="4EDE7C94" w14:textId="77777777" w:rsidR="004E5F7B" w:rsidRPr="000552BF" w:rsidRDefault="004E5F7B" w:rsidP="00E67964">
            <w:pPr>
              <w:pStyle w:val="ASFKTableHead"/>
              <w:rPr>
                <w:sz w:val="22"/>
                <w:szCs w:val="22"/>
                <w:lang w:val="en-US"/>
              </w:rPr>
            </w:pPr>
            <w:r w:rsidRPr="000552BF">
              <w:rPr>
                <w:sz w:val="22"/>
                <w:szCs w:val="22"/>
              </w:rPr>
              <w:t>Формат</w:t>
            </w:r>
          </w:p>
        </w:tc>
        <w:tc>
          <w:tcPr>
            <w:tcW w:w="794" w:type="dxa"/>
          </w:tcPr>
          <w:p w14:paraId="485E1374" w14:textId="77777777" w:rsidR="004E5F7B" w:rsidRPr="000552BF" w:rsidRDefault="004E5F7B" w:rsidP="00E67964">
            <w:pPr>
              <w:pStyle w:val="ASFKTableHead"/>
              <w:rPr>
                <w:sz w:val="22"/>
                <w:szCs w:val="22"/>
              </w:rPr>
            </w:pPr>
            <w:r w:rsidRPr="000552BF">
              <w:rPr>
                <w:sz w:val="22"/>
                <w:szCs w:val="22"/>
              </w:rPr>
              <w:t xml:space="preserve">Размерность </w:t>
            </w:r>
          </w:p>
        </w:tc>
        <w:tc>
          <w:tcPr>
            <w:tcW w:w="709" w:type="dxa"/>
          </w:tcPr>
          <w:p w14:paraId="5C1D333D" w14:textId="77777777" w:rsidR="004E5F7B" w:rsidRPr="000552BF" w:rsidRDefault="004E5F7B" w:rsidP="00E67964">
            <w:pPr>
              <w:pStyle w:val="ASFKTableHead"/>
              <w:rPr>
                <w:sz w:val="22"/>
                <w:szCs w:val="22"/>
              </w:rPr>
            </w:pPr>
            <w:r w:rsidRPr="000552BF">
              <w:rPr>
                <w:sz w:val="22"/>
                <w:szCs w:val="22"/>
              </w:rPr>
              <w:t>Обязательность</w:t>
            </w:r>
          </w:p>
        </w:tc>
        <w:tc>
          <w:tcPr>
            <w:tcW w:w="1843" w:type="dxa"/>
          </w:tcPr>
          <w:p w14:paraId="67438CCA" w14:textId="77777777" w:rsidR="004E5F7B" w:rsidRPr="000552BF" w:rsidRDefault="004E5F7B" w:rsidP="00E67964">
            <w:pPr>
              <w:pStyle w:val="ASFKTableHead"/>
              <w:rPr>
                <w:sz w:val="22"/>
                <w:szCs w:val="22"/>
              </w:rPr>
            </w:pPr>
            <w:r w:rsidRPr="000552BF">
              <w:rPr>
                <w:color w:val="000000"/>
                <w:sz w:val="22"/>
                <w:szCs w:val="22"/>
              </w:rPr>
              <w:t>Наименование атрибута</w:t>
            </w:r>
          </w:p>
        </w:tc>
        <w:tc>
          <w:tcPr>
            <w:tcW w:w="2545" w:type="dxa"/>
          </w:tcPr>
          <w:p w14:paraId="257D1539" w14:textId="77777777" w:rsidR="004E5F7B" w:rsidRPr="000552BF" w:rsidRDefault="004E5F7B" w:rsidP="00E67964">
            <w:pPr>
              <w:pStyle w:val="ASFKTableHead"/>
              <w:rPr>
                <w:sz w:val="22"/>
                <w:szCs w:val="22"/>
              </w:rPr>
            </w:pPr>
            <w:r w:rsidRPr="000552BF">
              <w:rPr>
                <w:sz w:val="22"/>
                <w:szCs w:val="22"/>
              </w:rPr>
              <w:t>Примечание</w:t>
            </w:r>
          </w:p>
        </w:tc>
      </w:tr>
      <w:tr w:rsidR="004E5F7B" w:rsidRPr="000552BF" w14:paraId="337000A0" w14:textId="77777777" w:rsidTr="00E67964">
        <w:trPr>
          <w:cnfStyle w:val="000000100000" w:firstRow="0" w:lastRow="0" w:firstColumn="0" w:lastColumn="0" w:oddVBand="0" w:evenVBand="0" w:oddHBand="1" w:evenHBand="0" w:firstRowFirstColumn="0" w:firstRowLastColumn="0" w:lastRowFirstColumn="0" w:lastRowLastColumn="0"/>
        </w:trPr>
        <w:tc>
          <w:tcPr>
            <w:tcW w:w="1555" w:type="dxa"/>
          </w:tcPr>
          <w:p w14:paraId="106769B1"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&lt;Data Area&gt;</w:t>
            </w:r>
          </w:p>
        </w:tc>
        <w:tc>
          <w:tcPr>
            <w:tcW w:w="1275" w:type="dxa"/>
          </w:tcPr>
          <w:p w14:paraId="6A4E6212"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&lt;Process&gt;</w:t>
            </w:r>
          </w:p>
        </w:tc>
        <w:tc>
          <w:tcPr>
            <w:tcW w:w="907" w:type="dxa"/>
          </w:tcPr>
          <w:p w14:paraId="5C154446"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lang w:val="en-US"/>
              </w:rPr>
              <w:t>x</w:t>
            </w:r>
            <w:r w:rsidRPr="000552BF">
              <w:rPr>
                <w:rFonts w:ascii="Times New Roman" w:hAnsi="Times New Roman"/>
                <w:color w:val="000000"/>
                <w:sz w:val="22"/>
                <w:szCs w:val="22"/>
              </w:rPr>
              <w:t>s:string</w:t>
            </w:r>
          </w:p>
        </w:tc>
        <w:tc>
          <w:tcPr>
            <w:tcW w:w="794" w:type="dxa"/>
          </w:tcPr>
          <w:p w14:paraId="36E9154F" w14:textId="77777777" w:rsidR="004E5F7B" w:rsidRPr="000552BF" w:rsidRDefault="004E5F7B" w:rsidP="00E67964">
            <w:pPr>
              <w:pStyle w:val="ASFKTablenorm"/>
              <w:rPr>
                <w:rFonts w:ascii="Times New Roman" w:hAnsi="Times New Roman"/>
                <w:color w:val="000000"/>
                <w:sz w:val="22"/>
                <w:szCs w:val="22"/>
              </w:rPr>
            </w:pPr>
          </w:p>
        </w:tc>
        <w:tc>
          <w:tcPr>
            <w:tcW w:w="709" w:type="dxa"/>
          </w:tcPr>
          <w:p w14:paraId="26E35669"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Да</w:t>
            </w:r>
          </w:p>
        </w:tc>
        <w:tc>
          <w:tcPr>
            <w:tcW w:w="1843" w:type="dxa"/>
          </w:tcPr>
          <w:p w14:paraId="7A76C465"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Вид операции, выполняемой над документом</w:t>
            </w:r>
          </w:p>
        </w:tc>
        <w:tc>
          <w:tcPr>
            <w:tcW w:w="2545" w:type="dxa"/>
          </w:tcPr>
          <w:p w14:paraId="3959571F"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Заполняется Process – новый документ</w:t>
            </w:r>
          </w:p>
        </w:tc>
      </w:tr>
      <w:tr w:rsidR="004E5F7B" w:rsidRPr="000552BF" w14:paraId="78273C8A" w14:textId="77777777" w:rsidTr="00E67964">
        <w:trPr>
          <w:cnfStyle w:val="000000010000" w:firstRow="0" w:lastRow="0" w:firstColumn="0" w:lastColumn="0" w:oddVBand="0" w:evenVBand="0" w:oddHBand="0" w:evenHBand="1" w:firstRowFirstColumn="0" w:firstRowLastColumn="0" w:lastRowFirstColumn="0" w:lastRowLastColumn="0"/>
        </w:trPr>
        <w:tc>
          <w:tcPr>
            <w:tcW w:w="1555" w:type="dxa"/>
          </w:tcPr>
          <w:p w14:paraId="6AD4D516"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&lt;Data Area&gt;</w:t>
            </w:r>
          </w:p>
        </w:tc>
        <w:tc>
          <w:tcPr>
            <w:tcW w:w="1275" w:type="dxa"/>
          </w:tcPr>
          <w:p w14:paraId="01FF9A77"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&lt;Header&gt;</w:t>
            </w:r>
          </w:p>
        </w:tc>
        <w:tc>
          <w:tcPr>
            <w:tcW w:w="907" w:type="dxa"/>
          </w:tcPr>
          <w:p w14:paraId="45D5893E" w14:textId="77777777" w:rsidR="004E5F7B" w:rsidRPr="000552BF" w:rsidRDefault="004E5F7B" w:rsidP="00E67964">
            <w:pPr>
              <w:pStyle w:val="ASFKTablenorm"/>
              <w:rPr>
                <w:rFonts w:ascii="Times New Roman" w:hAnsi="Times New Roman"/>
                <w:color w:val="000000"/>
                <w:sz w:val="22"/>
                <w:szCs w:val="22"/>
              </w:rPr>
            </w:pPr>
          </w:p>
        </w:tc>
        <w:tc>
          <w:tcPr>
            <w:tcW w:w="794" w:type="dxa"/>
          </w:tcPr>
          <w:p w14:paraId="2BFEEA57" w14:textId="77777777" w:rsidR="004E5F7B" w:rsidRPr="000552BF" w:rsidRDefault="004E5F7B" w:rsidP="00E67964">
            <w:pPr>
              <w:pStyle w:val="ASFKTablenorm"/>
              <w:rPr>
                <w:rFonts w:ascii="Times New Roman" w:hAnsi="Times New Roman"/>
                <w:color w:val="000000"/>
                <w:sz w:val="22"/>
                <w:szCs w:val="22"/>
              </w:rPr>
            </w:pPr>
          </w:p>
        </w:tc>
        <w:tc>
          <w:tcPr>
            <w:tcW w:w="709" w:type="dxa"/>
          </w:tcPr>
          <w:p w14:paraId="6D70DBC7" w14:textId="77777777" w:rsidR="004E5F7B" w:rsidRPr="000552BF" w:rsidRDefault="004E5F7B" w:rsidP="00E67964">
            <w:pPr>
              <w:pStyle w:val="ASFKTablenorm"/>
              <w:rPr>
                <w:rFonts w:ascii="Times New Roman" w:hAnsi="Times New Roman"/>
                <w:color w:val="000000"/>
                <w:sz w:val="22"/>
                <w:szCs w:val="22"/>
              </w:rPr>
            </w:pPr>
          </w:p>
        </w:tc>
        <w:tc>
          <w:tcPr>
            <w:tcW w:w="1843" w:type="dxa"/>
          </w:tcPr>
          <w:p w14:paraId="1DAC48C5" w14:textId="77777777" w:rsidR="004E5F7B" w:rsidRPr="000552BF" w:rsidRDefault="004E5F7B" w:rsidP="00E67964">
            <w:pPr>
              <w:pStyle w:val="ASFKTablenorm"/>
              <w:rPr>
                <w:rFonts w:ascii="Times New Roman" w:hAnsi="Times New Roman"/>
                <w:color w:val="000000"/>
                <w:sz w:val="22"/>
                <w:szCs w:val="22"/>
              </w:rPr>
            </w:pPr>
          </w:p>
        </w:tc>
        <w:tc>
          <w:tcPr>
            <w:tcW w:w="2545" w:type="dxa"/>
          </w:tcPr>
          <w:p w14:paraId="7570818F" w14:textId="77777777" w:rsidR="004E5F7B" w:rsidRPr="000552BF" w:rsidRDefault="004E5F7B" w:rsidP="00E67964">
            <w:pPr>
              <w:pStyle w:val="ASFKTablenorm"/>
              <w:rPr>
                <w:rFonts w:ascii="Times New Roman" w:hAnsi="Times New Roman"/>
                <w:color w:val="000000"/>
                <w:sz w:val="22"/>
                <w:szCs w:val="22"/>
              </w:rPr>
            </w:pPr>
          </w:p>
        </w:tc>
      </w:tr>
      <w:tr w:rsidR="004E5F7B" w:rsidRPr="000552BF" w14:paraId="6C0AA587" w14:textId="77777777" w:rsidTr="00E67964">
        <w:trPr>
          <w:cnfStyle w:val="000000100000" w:firstRow="0" w:lastRow="0" w:firstColumn="0" w:lastColumn="0" w:oddVBand="0" w:evenVBand="0" w:oddHBand="1" w:evenHBand="0" w:firstRowFirstColumn="0" w:firstRowLastColumn="0" w:lastRowFirstColumn="0" w:lastRowLastColumn="0"/>
        </w:trPr>
        <w:tc>
          <w:tcPr>
            <w:tcW w:w="1555" w:type="dxa"/>
          </w:tcPr>
          <w:p w14:paraId="144A6210"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&lt;Header&gt;</w:t>
            </w:r>
          </w:p>
        </w:tc>
        <w:tc>
          <w:tcPr>
            <w:tcW w:w="1275" w:type="dxa"/>
          </w:tcPr>
          <w:p w14:paraId="04A0B0E5"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&lt;DocGUID&gt;</w:t>
            </w:r>
          </w:p>
        </w:tc>
        <w:tc>
          <w:tcPr>
            <w:tcW w:w="907" w:type="dxa"/>
          </w:tcPr>
          <w:p w14:paraId="23AEF3B2"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xs:string</w:t>
            </w:r>
          </w:p>
        </w:tc>
        <w:tc>
          <w:tcPr>
            <w:tcW w:w="794" w:type="dxa"/>
          </w:tcPr>
          <w:p w14:paraId="09C7B77A"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 36</w:t>
            </w:r>
          </w:p>
        </w:tc>
        <w:tc>
          <w:tcPr>
            <w:tcW w:w="709" w:type="dxa"/>
          </w:tcPr>
          <w:p w14:paraId="4DD6858E"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Да</w:t>
            </w:r>
          </w:p>
        </w:tc>
        <w:tc>
          <w:tcPr>
            <w:tcW w:w="1843" w:type="dxa"/>
          </w:tcPr>
          <w:p w14:paraId="39CE884E"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Уникальный идентификатор документа</w:t>
            </w:r>
          </w:p>
        </w:tc>
        <w:tc>
          <w:tcPr>
            <w:tcW w:w="2545" w:type="dxa"/>
          </w:tcPr>
          <w:p w14:paraId="434FEB82"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([A-Z]|[0-9]){8}-([A-Z]|[0-9]){4}-([A-Z]|[0-9]){4}-([A-Z]|[0-9]){4}-([A-Z]|[0-9]){12}</w:t>
            </w:r>
          </w:p>
        </w:tc>
      </w:tr>
      <w:tr w:rsidR="004E5F7B" w:rsidRPr="000552BF" w14:paraId="639D793E" w14:textId="77777777" w:rsidTr="00E67964">
        <w:trPr>
          <w:cnfStyle w:val="000000010000" w:firstRow="0" w:lastRow="0" w:firstColumn="0" w:lastColumn="0" w:oddVBand="0" w:evenVBand="0" w:oddHBand="0" w:evenHBand="1" w:firstRowFirstColumn="0" w:firstRowLastColumn="0" w:lastRowFirstColumn="0" w:lastRowLastColumn="0"/>
        </w:trPr>
        <w:tc>
          <w:tcPr>
            <w:tcW w:w="1555" w:type="dxa"/>
          </w:tcPr>
          <w:p w14:paraId="6F7D1AEF"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&lt;Header&gt;</w:t>
            </w:r>
          </w:p>
        </w:tc>
        <w:tc>
          <w:tcPr>
            <w:tcW w:w="1275" w:type="dxa"/>
          </w:tcPr>
          <w:p w14:paraId="2D7F3C6F"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&lt;Number&gt;</w:t>
            </w:r>
          </w:p>
        </w:tc>
        <w:tc>
          <w:tcPr>
            <w:tcW w:w="907" w:type="dxa"/>
          </w:tcPr>
          <w:p w14:paraId="053E40AD"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xs:integer</w:t>
            </w:r>
          </w:p>
        </w:tc>
        <w:tc>
          <w:tcPr>
            <w:tcW w:w="794" w:type="dxa"/>
          </w:tcPr>
          <w:p w14:paraId="4043D1DD" w14:textId="77777777" w:rsidR="004E5F7B" w:rsidRPr="000552BF" w:rsidRDefault="004E5F7B" w:rsidP="00E67964">
            <w:pPr>
              <w:pStyle w:val="ASFKTablenorm"/>
              <w:rPr>
                <w:rFonts w:ascii="Times New Roman" w:hAnsi="Times New Roman"/>
                <w:color w:val="000000"/>
                <w:sz w:val="22"/>
                <w:szCs w:val="22"/>
              </w:rPr>
            </w:pPr>
          </w:p>
        </w:tc>
        <w:tc>
          <w:tcPr>
            <w:tcW w:w="709" w:type="dxa"/>
          </w:tcPr>
          <w:p w14:paraId="04D6DACA"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Да</w:t>
            </w:r>
          </w:p>
        </w:tc>
        <w:tc>
          <w:tcPr>
            <w:tcW w:w="1843" w:type="dxa"/>
          </w:tcPr>
          <w:p w14:paraId="41942025"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Номер документа</w:t>
            </w:r>
          </w:p>
        </w:tc>
        <w:tc>
          <w:tcPr>
            <w:tcW w:w="2545" w:type="dxa"/>
          </w:tcPr>
          <w:p w14:paraId="6AA1FE16"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Номер документа в течение года в разрезе ТОФК</w:t>
            </w:r>
          </w:p>
        </w:tc>
      </w:tr>
      <w:tr w:rsidR="004E5F7B" w:rsidRPr="000552BF" w14:paraId="1AA0870E" w14:textId="77777777" w:rsidTr="00E67964">
        <w:trPr>
          <w:cnfStyle w:val="000000100000" w:firstRow="0" w:lastRow="0" w:firstColumn="0" w:lastColumn="0" w:oddVBand="0" w:evenVBand="0" w:oddHBand="1" w:evenHBand="0" w:firstRowFirstColumn="0" w:firstRowLastColumn="0" w:lastRowFirstColumn="0" w:lastRowLastColumn="0"/>
        </w:trPr>
        <w:tc>
          <w:tcPr>
            <w:tcW w:w="1555" w:type="dxa"/>
          </w:tcPr>
          <w:p w14:paraId="2B4124E7"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&lt;Header&gt;</w:t>
            </w:r>
          </w:p>
        </w:tc>
        <w:tc>
          <w:tcPr>
            <w:tcW w:w="1275" w:type="dxa"/>
          </w:tcPr>
          <w:p w14:paraId="7D31828A"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&lt;DocTypeCode&gt;</w:t>
            </w:r>
          </w:p>
        </w:tc>
        <w:tc>
          <w:tcPr>
            <w:tcW w:w="907" w:type="dxa"/>
          </w:tcPr>
          <w:p w14:paraId="6F69D30E"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xs:string</w:t>
            </w:r>
          </w:p>
        </w:tc>
        <w:tc>
          <w:tcPr>
            <w:tcW w:w="794" w:type="dxa"/>
          </w:tcPr>
          <w:p w14:paraId="49D2A1B8"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 3</w:t>
            </w:r>
          </w:p>
        </w:tc>
        <w:tc>
          <w:tcPr>
            <w:tcW w:w="709" w:type="dxa"/>
          </w:tcPr>
          <w:p w14:paraId="3092DD65"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Да</w:t>
            </w:r>
          </w:p>
        </w:tc>
        <w:tc>
          <w:tcPr>
            <w:tcW w:w="1843" w:type="dxa"/>
          </w:tcPr>
          <w:p w14:paraId="0D444575"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Маркер документа</w:t>
            </w:r>
          </w:p>
        </w:tc>
        <w:tc>
          <w:tcPr>
            <w:tcW w:w="2545" w:type="dxa"/>
          </w:tcPr>
          <w:p w14:paraId="0F296436"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Возможные значения:</w:t>
            </w:r>
          </w:p>
          <w:p w14:paraId="41F622C4"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RPP – для «Платежного поручение на общую сумму с реестром»</w:t>
            </w:r>
          </w:p>
        </w:tc>
      </w:tr>
      <w:tr w:rsidR="004E5F7B" w:rsidRPr="000552BF" w14:paraId="662DF6B5" w14:textId="77777777" w:rsidTr="00E67964">
        <w:trPr>
          <w:cnfStyle w:val="000000010000" w:firstRow="0" w:lastRow="0" w:firstColumn="0" w:lastColumn="0" w:oddVBand="0" w:evenVBand="0" w:oddHBand="0" w:evenHBand="1" w:firstRowFirstColumn="0" w:firstRowLastColumn="0" w:lastRowFirstColumn="0" w:lastRowLastColumn="0"/>
        </w:trPr>
        <w:tc>
          <w:tcPr>
            <w:tcW w:w="1555" w:type="dxa"/>
          </w:tcPr>
          <w:p w14:paraId="1B69F35D"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&lt;Header&gt;</w:t>
            </w:r>
          </w:p>
        </w:tc>
        <w:tc>
          <w:tcPr>
            <w:tcW w:w="1275" w:type="dxa"/>
          </w:tcPr>
          <w:p w14:paraId="4AA9F101"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&lt;DocBudgetCode&gt;</w:t>
            </w:r>
          </w:p>
        </w:tc>
        <w:tc>
          <w:tcPr>
            <w:tcW w:w="907" w:type="dxa"/>
          </w:tcPr>
          <w:p w14:paraId="748F925F"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lang w:val="en-US"/>
              </w:rPr>
              <w:t>x</w:t>
            </w:r>
            <w:r w:rsidRPr="000552BF">
              <w:rPr>
                <w:rFonts w:ascii="Times New Roman" w:hAnsi="Times New Roman"/>
                <w:color w:val="000000"/>
                <w:sz w:val="22"/>
                <w:szCs w:val="22"/>
              </w:rPr>
              <w:t>s:string</w:t>
            </w:r>
          </w:p>
        </w:tc>
        <w:tc>
          <w:tcPr>
            <w:tcW w:w="794" w:type="dxa"/>
          </w:tcPr>
          <w:p w14:paraId="42EF2CA4"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 8</w:t>
            </w:r>
          </w:p>
        </w:tc>
        <w:tc>
          <w:tcPr>
            <w:tcW w:w="709" w:type="dxa"/>
          </w:tcPr>
          <w:p w14:paraId="6C90593B"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Нет</w:t>
            </w:r>
          </w:p>
        </w:tc>
        <w:tc>
          <w:tcPr>
            <w:tcW w:w="1843" w:type="dxa"/>
          </w:tcPr>
          <w:p w14:paraId="78BC1B79"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Номер бюджета</w:t>
            </w:r>
          </w:p>
        </w:tc>
        <w:tc>
          <w:tcPr>
            <w:tcW w:w="2545" w:type="dxa"/>
          </w:tcPr>
          <w:p w14:paraId="6376F8A6" w14:textId="77777777" w:rsidR="004E5F7B" w:rsidRPr="000552BF" w:rsidRDefault="004E5F7B" w:rsidP="00E67964">
            <w:pPr>
              <w:pStyle w:val="ASFKTablenorm"/>
              <w:rPr>
                <w:rFonts w:ascii="Times New Roman" w:hAnsi="Times New Roman"/>
                <w:color w:val="000000"/>
                <w:sz w:val="22"/>
                <w:szCs w:val="22"/>
              </w:rPr>
            </w:pPr>
          </w:p>
        </w:tc>
      </w:tr>
      <w:tr w:rsidR="004E5F7B" w:rsidRPr="000552BF" w14:paraId="31AB06D1" w14:textId="77777777" w:rsidTr="00E67964">
        <w:trPr>
          <w:cnfStyle w:val="000000100000" w:firstRow="0" w:lastRow="0" w:firstColumn="0" w:lastColumn="0" w:oddVBand="0" w:evenVBand="0" w:oddHBand="1" w:evenHBand="0" w:firstRowFirstColumn="0" w:firstRowLastColumn="0" w:lastRowFirstColumn="0" w:lastRowLastColumn="0"/>
        </w:trPr>
        <w:tc>
          <w:tcPr>
            <w:tcW w:w="1555" w:type="dxa"/>
          </w:tcPr>
          <w:p w14:paraId="0C5E6801"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lastRenderedPageBreak/>
              <w:t>&lt;Header&gt;</w:t>
            </w:r>
          </w:p>
        </w:tc>
        <w:tc>
          <w:tcPr>
            <w:tcW w:w="1275" w:type="dxa"/>
          </w:tcPr>
          <w:p w14:paraId="1CC8B792"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&lt;DocBusinessStatus&gt;</w:t>
            </w:r>
          </w:p>
        </w:tc>
        <w:tc>
          <w:tcPr>
            <w:tcW w:w="907" w:type="dxa"/>
          </w:tcPr>
          <w:p w14:paraId="5B372145"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lang w:val="en-US"/>
              </w:rPr>
              <w:t>x</w:t>
            </w:r>
            <w:r w:rsidRPr="000552BF">
              <w:rPr>
                <w:rFonts w:ascii="Times New Roman" w:hAnsi="Times New Roman"/>
                <w:color w:val="000000"/>
                <w:sz w:val="22"/>
                <w:szCs w:val="22"/>
              </w:rPr>
              <w:t>s:string</w:t>
            </w:r>
          </w:p>
        </w:tc>
        <w:tc>
          <w:tcPr>
            <w:tcW w:w="794" w:type="dxa"/>
          </w:tcPr>
          <w:p w14:paraId="6D044DF9"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 3</w:t>
            </w:r>
          </w:p>
        </w:tc>
        <w:tc>
          <w:tcPr>
            <w:tcW w:w="709" w:type="dxa"/>
          </w:tcPr>
          <w:p w14:paraId="5930379A"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Нет</w:t>
            </w:r>
          </w:p>
        </w:tc>
        <w:tc>
          <w:tcPr>
            <w:tcW w:w="1843" w:type="dxa"/>
          </w:tcPr>
          <w:p w14:paraId="29D1E963"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Бизнес-статус</w:t>
            </w:r>
          </w:p>
        </w:tc>
        <w:tc>
          <w:tcPr>
            <w:tcW w:w="2545" w:type="dxa"/>
          </w:tcPr>
          <w:p w14:paraId="74F337A7"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Статус, отражающий состояние документа с точки зрения бизнеса. Бизнес-статус является вычисляемым на основании статусов утверждения или статусов передачи или получаемым из внешних систем (OEBS). Служебное поле заполняется в ТОФК</w:t>
            </w:r>
          </w:p>
        </w:tc>
      </w:tr>
      <w:tr w:rsidR="004E5F7B" w:rsidRPr="000552BF" w14:paraId="2EB50540" w14:textId="77777777" w:rsidTr="00E67964">
        <w:trPr>
          <w:cnfStyle w:val="000000010000" w:firstRow="0" w:lastRow="0" w:firstColumn="0" w:lastColumn="0" w:oddVBand="0" w:evenVBand="0" w:oddHBand="0" w:evenHBand="1" w:firstRowFirstColumn="0" w:firstRowLastColumn="0" w:lastRowFirstColumn="0" w:lastRowLastColumn="0"/>
        </w:trPr>
        <w:tc>
          <w:tcPr>
            <w:tcW w:w="1555" w:type="dxa"/>
          </w:tcPr>
          <w:p w14:paraId="0931513A"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&lt;Header&gt;</w:t>
            </w:r>
          </w:p>
        </w:tc>
        <w:tc>
          <w:tcPr>
            <w:tcW w:w="1275" w:type="dxa"/>
          </w:tcPr>
          <w:p w14:paraId="4405D49E"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&lt;DocApprovalStatus&gt;</w:t>
            </w:r>
          </w:p>
        </w:tc>
        <w:tc>
          <w:tcPr>
            <w:tcW w:w="907" w:type="dxa"/>
          </w:tcPr>
          <w:p w14:paraId="2EBA943B"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lang w:val="en-US"/>
              </w:rPr>
              <w:t>x</w:t>
            </w:r>
            <w:r w:rsidRPr="000552BF">
              <w:rPr>
                <w:rFonts w:ascii="Times New Roman" w:hAnsi="Times New Roman"/>
                <w:color w:val="000000"/>
                <w:sz w:val="22"/>
                <w:szCs w:val="22"/>
              </w:rPr>
              <w:t>s:string</w:t>
            </w:r>
          </w:p>
        </w:tc>
        <w:tc>
          <w:tcPr>
            <w:tcW w:w="794" w:type="dxa"/>
          </w:tcPr>
          <w:p w14:paraId="46D56550"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 3</w:t>
            </w:r>
          </w:p>
        </w:tc>
        <w:tc>
          <w:tcPr>
            <w:tcW w:w="709" w:type="dxa"/>
          </w:tcPr>
          <w:p w14:paraId="039C8BA7"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Нет</w:t>
            </w:r>
          </w:p>
        </w:tc>
        <w:tc>
          <w:tcPr>
            <w:tcW w:w="1843" w:type="dxa"/>
          </w:tcPr>
          <w:p w14:paraId="27A63420"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Статус утверждения</w:t>
            </w:r>
          </w:p>
        </w:tc>
        <w:tc>
          <w:tcPr>
            <w:tcW w:w="2545" w:type="dxa"/>
          </w:tcPr>
          <w:p w14:paraId="2E2A7AC8"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Статус, который получает документ в результате его подписания ЭП/ утверждения. Служебное поле заполняется в ТОФК</w:t>
            </w:r>
          </w:p>
        </w:tc>
      </w:tr>
      <w:tr w:rsidR="004E5F7B" w:rsidRPr="000552BF" w14:paraId="0D2F2F03" w14:textId="77777777" w:rsidTr="00E67964">
        <w:trPr>
          <w:cnfStyle w:val="000000100000" w:firstRow="0" w:lastRow="0" w:firstColumn="0" w:lastColumn="0" w:oddVBand="0" w:evenVBand="0" w:oddHBand="1" w:evenHBand="0" w:firstRowFirstColumn="0" w:firstRowLastColumn="0" w:lastRowFirstColumn="0" w:lastRowLastColumn="0"/>
        </w:trPr>
        <w:tc>
          <w:tcPr>
            <w:tcW w:w="1555" w:type="dxa"/>
          </w:tcPr>
          <w:p w14:paraId="719743BC"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&lt;Header&gt;</w:t>
            </w:r>
          </w:p>
        </w:tc>
        <w:tc>
          <w:tcPr>
            <w:tcW w:w="1275" w:type="dxa"/>
          </w:tcPr>
          <w:p w14:paraId="530E7B2E"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&lt;DocTransferStatus&gt;</w:t>
            </w:r>
          </w:p>
        </w:tc>
        <w:tc>
          <w:tcPr>
            <w:tcW w:w="907" w:type="dxa"/>
          </w:tcPr>
          <w:p w14:paraId="6D988586"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lang w:val="en-US"/>
              </w:rPr>
              <w:t>x</w:t>
            </w:r>
            <w:r w:rsidRPr="000552BF">
              <w:rPr>
                <w:rFonts w:ascii="Times New Roman" w:hAnsi="Times New Roman"/>
                <w:color w:val="000000"/>
                <w:sz w:val="22"/>
                <w:szCs w:val="22"/>
              </w:rPr>
              <w:t>s:string</w:t>
            </w:r>
          </w:p>
        </w:tc>
        <w:tc>
          <w:tcPr>
            <w:tcW w:w="794" w:type="dxa"/>
          </w:tcPr>
          <w:p w14:paraId="0F476283"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 3</w:t>
            </w:r>
          </w:p>
        </w:tc>
        <w:tc>
          <w:tcPr>
            <w:tcW w:w="709" w:type="dxa"/>
          </w:tcPr>
          <w:p w14:paraId="409B06BE"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Нет</w:t>
            </w:r>
          </w:p>
        </w:tc>
        <w:tc>
          <w:tcPr>
            <w:tcW w:w="1843" w:type="dxa"/>
          </w:tcPr>
          <w:p w14:paraId="165E87FC"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Статус передачи</w:t>
            </w:r>
          </w:p>
        </w:tc>
        <w:tc>
          <w:tcPr>
            <w:tcW w:w="2545" w:type="dxa"/>
          </w:tcPr>
          <w:p w14:paraId="439383AC"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Статус, отражающий состояние обработки и передачи документа в ППО СУФД АСФК. Для разных классов и типов документов в ППО СУФД АСФК может поддерживаться разная последовательность статусов передачи и различные виды контролей. Служебное поле заполняется в ТОФК</w:t>
            </w:r>
          </w:p>
        </w:tc>
      </w:tr>
      <w:tr w:rsidR="004E5F7B" w:rsidRPr="000552BF" w14:paraId="47FDF410" w14:textId="77777777" w:rsidTr="00E67964">
        <w:trPr>
          <w:cnfStyle w:val="000000010000" w:firstRow="0" w:lastRow="0" w:firstColumn="0" w:lastColumn="0" w:oddVBand="0" w:evenVBand="0" w:oddHBand="0" w:evenHBand="1" w:firstRowFirstColumn="0" w:firstRowLastColumn="0" w:lastRowFirstColumn="0" w:lastRowLastColumn="0"/>
        </w:trPr>
        <w:tc>
          <w:tcPr>
            <w:tcW w:w="1555" w:type="dxa"/>
          </w:tcPr>
          <w:p w14:paraId="662B2B2D"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&lt;Header&gt;</w:t>
            </w:r>
          </w:p>
        </w:tc>
        <w:tc>
          <w:tcPr>
            <w:tcW w:w="1275" w:type="dxa"/>
          </w:tcPr>
          <w:p w14:paraId="21245A2E"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&lt;DocTofkCode&gt;</w:t>
            </w:r>
          </w:p>
        </w:tc>
        <w:tc>
          <w:tcPr>
            <w:tcW w:w="907" w:type="dxa"/>
          </w:tcPr>
          <w:p w14:paraId="0AA461B8"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lang w:val="en-US"/>
              </w:rPr>
              <w:t>x</w:t>
            </w:r>
            <w:r w:rsidRPr="000552BF">
              <w:rPr>
                <w:rFonts w:ascii="Times New Roman" w:hAnsi="Times New Roman"/>
                <w:color w:val="000000"/>
                <w:sz w:val="22"/>
                <w:szCs w:val="22"/>
              </w:rPr>
              <w:t>s:string</w:t>
            </w:r>
          </w:p>
        </w:tc>
        <w:tc>
          <w:tcPr>
            <w:tcW w:w="794" w:type="dxa"/>
          </w:tcPr>
          <w:p w14:paraId="5F457C80"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 xml:space="preserve"> = 4</w:t>
            </w:r>
          </w:p>
        </w:tc>
        <w:tc>
          <w:tcPr>
            <w:tcW w:w="709" w:type="dxa"/>
          </w:tcPr>
          <w:p w14:paraId="07C61E3C"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Да</w:t>
            </w:r>
          </w:p>
        </w:tc>
        <w:tc>
          <w:tcPr>
            <w:tcW w:w="1843" w:type="dxa"/>
          </w:tcPr>
          <w:p w14:paraId="56828E35"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Код ТОФК, где сформирован документ</w:t>
            </w:r>
          </w:p>
        </w:tc>
        <w:tc>
          <w:tcPr>
            <w:tcW w:w="2545" w:type="dxa"/>
          </w:tcPr>
          <w:p w14:paraId="699659BF" w14:textId="77777777" w:rsidR="004E5F7B" w:rsidRPr="000552BF" w:rsidRDefault="004E5F7B" w:rsidP="00E67964">
            <w:pPr>
              <w:pStyle w:val="ASFKTablenorm"/>
              <w:rPr>
                <w:rFonts w:ascii="Times New Roman" w:hAnsi="Times New Roman"/>
                <w:color w:val="000000"/>
                <w:sz w:val="22"/>
                <w:szCs w:val="22"/>
              </w:rPr>
            </w:pPr>
          </w:p>
        </w:tc>
      </w:tr>
      <w:tr w:rsidR="004E5F7B" w:rsidRPr="000552BF" w14:paraId="212B8661" w14:textId="77777777" w:rsidTr="00E67964">
        <w:trPr>
          <w:cnfStyle w:val="000000100000" w:firstRow="0" w:lastRow="0" w:firstColumn="0" w:lastColumn="0" w:oddVBand="0" w:evenVBand="0" w:oddHBand="1" w:evenHBand="0" w:firstRowFirstColumn="0" w:firstRowLastColumn="0" w:lastRowFirstColumn="0" w:lastRowLastColumn="0"/>
        </w:trPr>
        <w:tc>
          <w:tcPr>
            <w:tcW w:w="1555" w:type="dxa"/>
          </w:tcPr>
          <w:p w14:paraId="7488F76E"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&lt;Header&gt;</w:t>
            </w:r>
          </w:p>
        </w:tc>
        <w:tc>
          <w:tcPr>
            <w:tcW w:w="1275" w:type="dxa"/>
          </w:tcPr>
          <w:p w14:paraId="45892D33"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&lt;DocSegmentCode&gt;</w:t>
            </w:r>
          </w:p>
        </w:tc>
        <w:tc>
          <w:tcPr>
            <w:tcW w:w="907" w:type="dxa"/>
          </w:tcPr>
          <w:p w14:paraId="3A97C948"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lang w:val="en-US"/>
              </w:rPr>
              <w:t>x</w:t>
            </w:r>
            <w:r w:rsidRPr="000552BF">
              <w:rPr>
                <w:rFonts w:ascii="Times New Roman" w:hAnsi="Times New Roman"/>
                <w:color w:val="000000"/>
                <w:sz w:val="22"/>
                <w:szCs w:val="22"/>
              </w:rPr>
              <w:t>s:string</w:t>
            </w:r>
          </w:p>
        </w:tc>
        <w:tc>
          <w:tcPr>
            <w:tcW w:w="794" w:type="dxa"/>
          </w:tcPr>
          <w:p w14:paraId="6C119B22"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 1</w:t>
            </w:r>
          </w:p>
        </w:tc>
        <w:tc>
          <w:tcPr>
            <w:tcW w:w="709" w:type="dxa"/>
          </w:tcPr>
          <w:p w14:paraId="7A79483B"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Нет</w:t>
            </w:r>
          </w:p>
        </w:tc>
        <w:tc>
          <w:tcPr>
            <w:tcW w:w="1843" w:type="dxa"/>
          </w:tcPr>
          <w:p w14:paraId="19D4FA65"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Признак секретности документа</w:t>
            </w:r>
          </w:p>
        </w:tc>
        <w:tc>
          <w:tcPr>
            <w:tcW w:w="2545" w:type="dxa"/>
          </w:tcPr>
          <w:p w14:paraId="1A96AB04" w14:textId="77777777" w:rsidR="004E5F7B" w:rsidRPr="000552BF" w:rsidRDefault="004E5F7B" w:rsidP="00E67964">
            <w:pPr>
              <w:pStyle w:val="ASFKTablenorm"/>
              <w:rPr>
                <w:rFonts w:ascii="Times New Roman" w:hAnsi="Times New Roman"/>
                <w:color w:val="000000"/>
                <w:sz w:val="22"/>
                <w:szCs w:val="22"/>
              </w:rPr>
            </w:pPr>
          </w:p>
        </w:tc>
      </w:tr>
      <w:tr w:rsidR="004E5F7B" w:rsidRPr="000552BF" w14:paraId="5D4153BC" w14:textId="77777777" w:rsidTr="00E67964">
        <w:trPr>
          <w:cnfStyle w:val="000000010000" w:firstRow="0" w:lastRow="0" w:firstColumn="0" w:lastColumn="0" w:oddVBand="0" w:evenVBand="0" w:oddHBand="0" w:evenHBand="1" w:firstRowFirstColumn="0" w:firstRowLastColumn="0" w:lastRowFirstColumn="0" w:lastRowLastColumn="0"/>
        </w:trPr>
        <w:tc>
          <w:tcPr>
            <w:tcW w:w="1555" w:type="dxa"/>
          </w:tcPr>
          <w:p w14:paraId="1DCF0D7C"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&lt;Header&gt;</w:t>
            </w:r>
          </w:p>
        </w:tc>
        <w:tc>
          <w:tcPr>
            <w:tcW w:w="1275" w:type="dxa"/>
          </w:tcPr>
          <w:p w14:paraId="2B450426"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&lt;CreateDateTime&gt;</w:t>
            </w:r>
          </w:p>
        </w:tc>
        <w:tc>
          <w:tcPr>
            <w:tcW w:w="907" w:type="dxa"/>
          </w:tcPr>
          <w:p w14:paraId="11BCDED4"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lang w:val="en-US"/>
              </w:rPr>
              <w:t>x</w:t>
            </w:r>
            <w:r w:rsidRPr="000552BF">
              <w:rPr>
                <w:rFonts w:ascii="Times New Roman" w:hAnsi="Times New Roman"/>
                <w:color w:val="000000"/>
                <w:sz w:val="22"/>
                <w:szCs w:val="22"/>
              </w:rPr>
              <w:t>s:date</w:t>
            </w:r>
          </w:p>
        </w:tc>
        <w:tc>
          <w:tcPr>
            <w:tcW w:w="794" w:type="dxa"/>
          </w:tcPr>
          <w:p w14:paraId="15BD2743" w14:textId="77777777" w:rsidR="004E5F7B" w:rsidRPr="000552BF" w:rsidRDefault="004E5F7B" w:rsidP="00E67964">
            <w:pPr>
              <w:pStyle w:val="ASFKTablenorm"/>
              <w:rPr>
                <w:rFonts w:ascii="Times New Roman" w:hAnsi="Times New Roman"/>
                <w:color w:val="000000"/>
                <w:sz w:val="22"/>
                <w:szCs w:val="22"/>
              </w:rPr>
            </w:pPr>
          </w:p>
        </w:tc>
        <w:tc>
          <w:tcPr>
            <w:tcW w:w="709" w:type="dxa"/>
          </w:tcPr>
          <w:p w14:paraId="1497EA51"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Да</w:t>
            </w:r>
          </w:p>
        </w:tc>
        <w:tc>
          <w:tcPr>
            <w:tcW w:w="1843" w:type="dxa"/>
          </w:tcPr>
          <w:p w14:paraId="2304E903"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Дата формирования документа</w:t>
            </w:r>
          </w:p>
        </w:tc>
        <w:tc>
          <w:tcPr>
            <w:tcW w:w="2545" w:type="dxa"/>
          </w:tcPr>
          <w:p w14:paraId="0E6BEBCA" w14:textId="77777777" w:rsidR="004E5F7B" w:rsidRPr="000552BF" w:rsidRDefault="004E5F7B" w:rsidP="00E67964">
            <w:pPr>
              <w:pStyle w:val="ASFKTablenorm"/>
              <w:rPr>
                <w:rFonts w:ascii="Times New Roman" w:hAnsi="Times New Roman"/>
                <w:color w:val="000000"/>
                <w:sz w:val="22"/>
                <w:szCs w:val="22"/>
              </w:rPr>
            </w:pPr>
          </w:p>
        </w:tc>
      </w:tr>
      <w:tr w:rsidR="004E5F7B" w:rsidRPr="000552BF" w14:paraId="306C1E46" w14:textId="77777777" w:rsidTr="00E67964">
        <w:trPr>
          <w:cnfStyle w:val="000000100000" w:firstRow="0" w:lastRow="0" w:firstColumn="0" w:lastColumn="0" w:oddVBand="0" w:evenVBand="0" w:oddHBand="1" w:evenHBand="0" w:firstRowFirstColumn="0" w:firstRowLastColumn="0" w:lastRowFirstColumn="0" w:lastRowLastColumn="0"/>
        </w:trPr>
        <w:tc>
          <w:tcPr>
            <w:tcW w:w="1555" w:type="dxa"/>
          </w:tcPr>
          <w:p w14:paraId="2E364BB5"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&lt;Header&gt;</w:t>
            </w:r>
          </w:p>
        </w:tc>
        <w:tc>
          <w:tcPr>
            <w:tcW w:w="1275" w:type="dxa"/>
          </w:tcPr>
          <w:p w14:paraId="7403349E"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&lt;CMS&gt;</w:t>
            </w:r>
          </w:p>
        </w:tc>
        <w:tc>
          <w:tcPr>
            <w:tcW w:w="907" w:type="dxa"/>
          </w:tcPr>
          <w:p w14:paraId="3A0697BF"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Подуровень</w:t>
            </w:r>
          </w:p>
        </w:tc>
        <w:tc>
          <w:tcPr>
            <w:tcW w:w="794" w:type="dxa"/>
          </w:tcPr>
          <w:p w14:paraId="29F84817" w14:textId="77777777" w:rsidR="004E5F7B" w:rsidRPr="000552BF" w:rsidRDefault="004E5F7B" w:rsidP="00E67964">
            <w:pPr>
              <w:pStyle w:val="ASFKTablenorm"/>
              <w:rPr>
                <w:rFonts w:ascii="Times New Roman" w:hAnsi="Times New Roman"/>
                <w:color w:val="000000"/>
                <w:sz w:val="22"/>
                <w:szCs w:val="22"/>
              </w:rPr>
            </w:pPr>
          </w:p>
        </w:tc>
        <w:tc>
          <w:tcPr>
            <w:tcW w:w="709" w:type="dxa"/>
          </w:tcPr>
          <w:p w14:paraId="34F25BB2"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Нет</w:t>
            </w:r>
          </w:p>
        </w:tc>
        <w:tc>
          <w:tcPr>
            <w:tcW w:w="1843" w:type="dxa"/>
          </w:tcPr>
          <w:p w14:paraId="50B47E20"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 xml:space="preserve">Электронная подпись отчета. </w:t>
            </w:r>
            <w:r w:rsidRPr="000552BF">
              <w:rPr>
                <w:rFonts w:ascii="Times New Roman" w:hAnsi="Times New Roman"/>
                <w:color w:val="000000"/>
                <w:sz w:val="22"/>
                <w:szCs w:val="22"/>
              </w:rPr>
              <w:lastRenderedPageBreak/>
              <w:t>Указываются пустые теги</w:t>
            </w:r>
          </w:p>
        </w:tc>
        <w:tc>
          <w:tcPr>
            <w:tcW w:w="2545" w:type="dxa"/>
          </w:tcPr>
          <w:p w14:paraId="37576FE3"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lastRenderedPageBreak/>
              <w:t>Не используется</w:t>
            </w:r>
          </w:p>
        </w:tc>
      </w:tr>
      <w:tr w:rsidR="004E5F7B" w:rsidRPr="000552BF" w14:paraId="15A195FC" w14:textId="77777777" w:rsidTr="00E67964">
        <w:trPr>
          <w:cnfStyle w:val="000000010000" w:firstRow="0" w:lastRow="0" w:firstColumn="0" w:lastColumn="0" w:oddVBand="0" w:evenVBand="0" w:oddHBand="0" w:evenHBand="1" w:firstRowFirstColumn="0" w:firstRowLastColumn="0" w:lastRowFirstColumn="0" w:lastRowLastColumn="0"/>
        </w:trPr>
        <w:tc>
          <w:tcPr>
            <w:tcW w:w="1555" w:type="dxa"/>
          </w:tcPr>
          <w:p w14:paraId="3ED22FDB"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&lt;CMS&gt;</w:t>
            </w:r>
          </w:p>
        </w:tc>
        <w:tc>
          <w:tcPr>
            <w:tcW w:w="1275" w:type="dxa"/>
          </w:tcPr>
          <w:p w14:paraId="2082C8E4"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&lt;Version&gt;</w:t>
            </w:r>
          </w:p>
        </w:tc>
        <w:tc>
          <w:tcPr>
            <w:tcW w:w="907" w:type="dxa"/>
          </w:tcPr>
          <w:p w14:paraId="54618E9F"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lang w:val="en-US"/>
              </w:rPr>
              <w:t>x</w:t>
            </w:r>
            <w:r w:rsidRPr="000552BF">
              <w:rPr>
                <w:rFonts w:ascii="Times New Roman" w:hAnsi="Times New Roman"/>
                <w:color w:val="000000"/>
                <w:sz w:val="22"/>
                <w:szCs w:val="22"/>
              </w:rPr>
              <w:t>s:string</w:t>
            </w:r>
          </w:p>
        </w:tc>
        <w:tc>
          <w:tcPr>
            <w:tcW w:w="794" w:type="dxa"/>
          </w:tcPr>
          <w:p w14:paraId="3DA941A7" w14:textId="77777777" w:rsidR="004E5F7B" w:rsidRPr="000552BF" w:rsidRDefault="004E5F7B" w:rsidP="00E67964">
            <w:pPr>
              <w:pStyle w:val="ASFKTablenorm"/>
              <w:rPr>
                <w:rFonts w:ascii="Times New Roman" w:hAnsi="Times New Roman"/>
                <w:color w:val="000000"/>
                <w:sz w:val="22"/>
                <w:szCs w:val="22"/>
              </w:rPr>
            </w:pPr>
          </w:p>
        </w:tc>
        <w:tc>
          <w:tcPr>
            <w:tcW w:w="709" w:type="dxa"/>
          </w:tcPr>
          <w:p w14:paraId="21487FFB"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Нет</w:t>
            </w:r>
          </w:p>
        </w:tc>
        <w:tc>
          <w:tcPr>
            <w:tcW w:w="1843" w:type="dxa"/>
          </w:tcPr>
          <w:p w14:paraId="756291A1"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Версия структуры ЭП</w:t>
            </w:r>
          </w:p>
        </w:tc>
        <w:tc>
          <w:tcPr>
            <w:tcW w:w="2545" w:type="dxa"/>
          </w:tcPr>
          <w:p w14:paraId="6179B856"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Не используется</w:t>
            </w:r>
          </w:p>
        </w:tc>
      </w:tr>
      <w:tr w:rsidR="004E5F7B" w:rsidRPr="000552BF" w14:paraId="6F931AFD" w14:textId="77777777" w:rsidTr="00E67964">
        <w:trPr>
          <w:cnfStyle w:val="000000100000" w:firstRow="0" w:lastRow="0" w:firstColumn="0" w:lastColumn="0" w:oddVBand="0" w:evenVBand="0" w:oddHBand="1" w:evenHBand="0" w:firstRowFirstColumn="0" w:firstRowLastColumn="0" w:lastRowFirstColumn="0" w:lastRowLastColumn="0"/>
        </w:trPr>
        <w:tc>
          <w:tcPr>
            <w:tcW w:w="1555" w:type="dxa"/>
          </w:tcPr>
          <w:p w14:paraId="730396BF"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&lt;CMS&gt;</w:t>
            </w:r>
          </w:p>
        </w:tc>
        <w:tc>
          <w:tcPr>
            <w:tcW w:w="1275" w:type="dxa"/>
          </w:tcPr>
          <w:p w14:paraId="6BBB120C"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&lt;DigitalSignature&gt;</w:t>
            </w:r>
          </w:p>
        </w:tc>
        <w:tc>
          <w:tcPr>
            <w:tcW w:w="907" w:type="dxa"/>
          </w:tcPr>
          <w:p w14:paraId="02B04F86"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lang w:val="en-US"/>
              </w:rPr>
              <w:t>x</w:t>
            </w:r>
            <w:r w:rsidRPr="000552BF">
              <w:rPr>
                <w:rFonts w:ascii="Times New Roman" w:hAnsi="Times New Roman"/>
                <w:color w:val="000000"/>
                <w:sz w:val="22"/>
                <w:szCs w:val="22"/>
              </w:rPr>
              <w:t>s:string</w:t>
            </w:r>
          </w:p>
        </w:tc>
        <w:tc>
          <w:tcPr>
            <w:tcW w:w="794" w:type="dxa"/>
          </w:tcPr>
          <w:p w14:paraId="40E77037" w14:textId="77777777" w:rsidR="004E5F7B" w:rsidRPr="000552BF" w:rsidRDefault="004E5F7B" w:rsidP="00E67964">
            <w:pPr>
              <w:pStyle w:val="ASFKTablenorm"/>
              <w:rPr>
                <w:rFonts w:ascii="Times New Roman" w:hAnsi="Times New Roman"/>
                <w:color w:val="000000"/>
                <w:sz w:val="22"/>
                <w:szCs w:val="22"/>
              </w:rPr>
            </w:pPr>
          </w:p>
        </w:tc>
        <w:tc>
          <w:tcPr>
            <w:tcW w:w="709" w:type="dxa"/>
          </w:tcPr>
          <w:p w14:paraId="09C8D217"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Нет</w:t>
            </w:r>
          </w:p>
        </w:tc>
        <w:tc>
          <w:tcPr>
            <w:tcW w:w="1843" w:type="dxa"/>
          </w:tcPr>
          <w:p w14:paraId="78307A3E"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ЭП документа (base64)</w:t>
            </w:r>
          </w:p>
        </w:tc>
        <w:tc>
          <w:tcPr>
            <w:tcW w:w="2545" w:type="dxa"/>
          </w:tcPr>
          <w:p w14:paraId="76CE9E12"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Не используется</w:t>
            </w:r>
          </w:p>
        </w:tc>
      </w:tr>
      <w:tr w:rsidR="004E5F7B" w:rsidRPr="000552BF" w14:paraId="3BE941D6" w14:textId="77777777" w:rsidTr="00E67964">
        <w:trPr>
          <w:cnfStyle w:val="000000010000" w:firstRow="0" w:lastRow="0" w:firstColumn="0" w:lastColumn="0" w:oddVBand="0" w:evenVBand="0" w:oddHBand="0" w:evenHBand="1" w:firstRowFirstColumn="0" w:firstRowLastColumn="0" w:lastRowFirstColumn="0" w:lastRowLastColumn="0"/>
        </w:trPr>
        <w:tc>
          <w:tcPr>
            <w:tcW w:w="1555" w:type="dxa"/>
          </w:tcPr>
          <w:p w14:paraId="797F3EE3"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&lt;Header&gt;</w:t>
            </w:r>
          </w:p>
        </w:tc>
        <w:tc>
          <w:tcPr>
            <w:tcW w:w="1275" w:type="dxa"/>
          </w:tcPr>
          <w:p w14:paraId="219C88B9"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&lt;Attachment&gt;</w:t>
            </w:r>
          </w:p>
        </w:tc>
        <w:tc>
          <w:tcPr>
            <w:tcW w:w="907" w:type="dxa"/>
          </w:tcPr>
          <w:p w14:paraId="0D35D73C"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Подуровень</w:t>
            </w:r>
          </w:p>
        </w:tc>
        <w:tc>
          <w:tcPr>
            <w:tcW w:w="794" w:type="dxa"/>
          </w:tcPr>
          <w:p w14:paraId="658ECAD9" w14:textId="77777777" w:rsidR="004E5F7B" w:rsidRPr="000552BF" w:rsidRDefault="004E5F7B" w:rsidP="00E67964">
            <w:pPr>
              <w:pStyle w:val="ASFKTablenorm"/>
              <w:rPr>
                <w:rFonts w:ascii="Times New Roman" w:hAnsi="Times New Roman"/>
                <w:color w:val="000000"/>
                <w:sz w:val="22"/>
                <w:szCs w:val="22"/>
              </w:rPr>
            </w:pPr>
          </w:p>
        </w:tc>
        <w:tc>
          <w:tcPr>
            <w:tcW w:w="709" w:type="dxa"/>
          </w:tcPr>
          <w:p w14:paraId="3208CD8F"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Нет</w:t>
            </w:r>
          </w:p>
        </w:tc>
        <w:tc>
          <w:tcPr>
            <w:tcW w:w="1843" w:type="dxa"/>
          </w:tcPr>
          <w:p w14:paraId="16C2C1EA"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Вложения пользователя к документу</w:t>
            </w:r>
          </w:p>
        </w:tc>
        <w:tc>
          <w:tcPr>
            <w:tcW w:w="2545" w:type="dxa"/>
          </w:tcPr>
          <w:p w14:paraId="4895F51D"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Не используется</w:t>
            </w:r>
          </w:p>
        </w:tc>
      </w:tr>
      <w:tr w:rsidR="004E5F7B" w:rsidRPr="000552BF" w14:paraId="04C86E6F" w14:textId="77777777" w:rsidTr="00E67964">
        <w:trPr>
          <w:cnfStyle w:val="000000100000" w:firstRow="0" w:lastRow="0" w:firstColumn="0" w:lastColumn="0" w:oddVBand="0" w:evenVBand="0" w:oddHBand="1" w:evenHBand="0" w:firstRowFirstColumn="0" w:firstRowLastColumn="0" w:lastRowFirstColumn="0" w:lastRowLastColumn="0"/>
        </w:trPr>
        <w:tc>
          <w:tcPr>
            <w:tcW w:w="1555" w:type="dxa"/>
          </w:tcPr>
          <w:p w14:paraId="7E8F8295"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&lt;Attachment&gt;</w:t>
            </w:r>
          </w:p>
        </w:tc>
        <w:tc>
          <w:tcPr>
            <w:tcW w:w="1275" w:type="dxa"/>
          </w:tcPr>
          <w:p w14:paraId="62919825"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&lt;FileBody&gt;</w:t>
            </w:r>
          </w:p>
        </w:tc>
        <w:tc>
          <w:tcPr>
            <w:tcW w:w="907" w:type="dxa"/>
          </w:tcPr>
          <w:p w14:paraId="0686B3C3"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lang w:val="en-US"/>
              </w:rPr>
              <w:t>x</w:t>
            </w:r>
            <w:r w:rsidRPr="000552BF">
              <w:rPr>
                <w:rFonts w:ascii="Times New Roman" w:hAnsi="Times New Roman"/>
                <w:color w:val="000000"/>
                <w:sz w:val="22"/>
                <w:szCs w:val="22"/>
              </w:rPr>
              <w:t>s:string</w:t>
            </w:r>
          </w:p>
        </w:tc>
        <w:tc>
          <w:tcPr>
            <w:tcW w:w="794" w:type="dxa"/>
          </w:tcPr>
          <w:p w14:paraId="78AAFE07" w14:textId="77777777" w:rsidR="004E5F7B" w:rsidRPr="000552BF" w:rsidRDefault="004E5F7B" w:rsidP="00E67964">
            <w:pPr>
              <w:pStyle w:val="ASFKTablenorm"/>
              <w:rPr>
                <w:rFonts w:ascii="Times New Roman" w:hAnsi="Times New Roman"/>
                <w:color w:val="000000"/>
                <w:sz w:val="22"/>
                <w:szCs w:val="22"/>
              </w:rPr>
            </w:pPr>
          </w:p>
        </w:tc>
        <w:tc>
          <w:tcPr>
            <w:tcW w:w="709" w:type="dxa"/>
          </w:tcPr>
          <w:p w14:paraId="52E0499A"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Нет</w:t>
            </w:r>
          </w:p>
        </w:tc>
        <w:tc>
          <w:tcPr>
            <w:tcW w:w="1843" w:type="dxa"/>
          </w:tcPr>
          <w:p w14:paraId="01748AEA"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Непосредственно вложение (в base64 кодировке).</w:t>
            </w:r>
          </w:p>
          <w:p w14:paraId="6F01F10C"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Если вложения нет, то указываются пустые теги</w:t>
            </w:r>
          </w:p>
        </w:tc>
        <w:tc>
          <w:tcPr>
            <w:tcW w:w="2545" w:type="dxa"/>
          </w:tcPr>
          <w:p w14:paraId="3889427C"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Не используется</w:t>
            </w:r>
          </w:p>
        </w:tc>
      </w:tr>
      <w:tr w:rsidR="004E5F7B" w:rsidRPr="000552BF" w14:paraId="0759B061" w14:textId="77777777" w:rsidTr="00E67964">
        <w:trPr>
          <w:cnfStyle w:val="000000010000" w:firstRow="0" w:lastRow="0" w:firstColumn="0" w:lastColumn="0" w:oddVBand="0" w:evenVBand="0" w:oddHBand="0" w:evenHBand="1" w:firstRowFirstColumn="0" w:firstRowLastColumn="0" w:lastRowFirstColumn="0" w:lastRowLastColumn="0"/>
        </w:trPr>
        <w:tc>
          <w:tcPr>
            <w:tcW w:w="1555" w:type="dxa"/>
          </w:tcPr>
          <w:p w14:paraId="18415492"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&lt;Attachment&gt;</w:t>
            </w:r>
          </w:p>
        </w:tc>
        <w:tc>
          <w:tcPr>
            <w:tcW w:w="1275" w:type="dxa"/>
          </w:tcPr>
          <w:p w14:paraId="1D561A04"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&lt;FileDescription&gt;</w:t>
            </w:r>
          </w:p>
        </w:tc>
        <w:tc>
          <w:tcPr>
            <w:tcW w:w="907" w:type="dxa"/>
          </w:tcPr>
          <w:p w14:paraId="0B30CF0B"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lang w:val="en-US"/>
              </w:rPr>
              <w:t>x</w:t>
            </w:r>
            <w:r w:rsidRPr="000552BF">
              <w:rPr>
                <w:rFonts w:ascii="Times New Roman" w:hAnsi="Times New Roman"/>
                <w:color w:val="000000"/>
                <w:sz w:val="22"/>
                <w:szCs w:val="22"/>
              </w:rPr>
              <w:t>s:string</w:t>
            </w:r>
          </w:p>
        </w:tc>
        <w:tc>
          <w:tcPr>
            <w:tcW w:w="794" w:type="dxa"/>
          </w:tcPr>
          <w:p w14:paraId="6A838653"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lang w:val="en-US"/>
              </w:rPr>
              <w:t>&lt;=</w:t>
            </w:r>
            <w:r w:rsidRPr="000552BF">
              <w:rPr>
                <w:rFonts w:ascii="Times New Roman" w:hAnsi="Times New Roman"/>
                <w:color w:val="000000"/>
                <w:sz w:val="22"/>
                <w:szCs w:val="22"/>
              </w:rPr>
              <w:t>4000</w:t>
            </w:r>
          </w:p>
        </w:tc>
        <w:tc>
          <w:tcPr>
            <w:tcW w:w="709" w:type="dxa"/>
          </w:tcPr>
          <w:p w14:paraId="52C51A3C"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Нет</w:t>
            </w:r>
          </w:p>
        </w:tc>
        <w:tc>
          <w:tcPr>
            <w:tcW w:w="1843" w:type="dxa"/>
          </w:tcPr>
          <w:p w14:paraId="6E8C41D7"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Описание файла вложения</w:t>
            </w:r>
          </w:p>
        </w:tc>
        <w:tc>
          <w:tcPr>
            <w:tcW w:w="2545" w:type="dxa"/>
          </w:tcPr>
          <w:p w14:paraId="15C6D157"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Не используется</w:t>
            </w:r>
          </w:p>
        </w:tc>
      </w:tr>
      <w:tr w:rsidR="004E5F7B" w:rsidRPr="000552BF" w14:paraId="5FB8DAA6" w14:textId="77777777" w:rsidTr="00E67964">
        <w:trPr>
          <w:cnfStyle w:val="000000100000" w:firstRow="0" w:lastRow="0" w:firstColumn="0" w:lastColumn="0" w:oddVBand="0" w:evenVBand="0" w:oddHBand="1" w:evenHBand="0" w:firstRowFirstColumn="0" w:firstRowLastColumn="0" w:lastRowFirstColumn="0" w:lastRowLastColumn="0"/>
        </w:trPr>
        <w:tc>
          <w:tcPr>
            <w:tcW w:w="1555" w:type="dxa"/>
          </w:tcPr>
          <w:p w14:paraId="16D02E71"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&lt;Attachment&gt;</w:t>
            </w:r>
          </w:p>
        </w:tc>
        <w:tc>
          <w:tcPr>
            <w:tcW w:w="1275" w:type="dxa"/>
          </w:tcPr>
          <w:p w14:paraId="4B92572D"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&lt;FileName&gt;</w:t>
            </w:r>
          </w:p>
        </w:tc>
        <w:tc>
          <w:tcPr>
            <w:tcW w:w="907" w:type="dxa"/>
          </w:tcPr>
          <w:p w14:paraId="4827470B"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lang w:val="en-US"/>
              </w:rPr>
              <w:t>x</w:t>
            </w:r>
            <w:r w:rsidRPr="000552BF">
              <w:rPr>
                <w:rFonts w:ascii="Times New Roman" w:hAnsi="Times New Roman"/>
                <w:color w:val="000000"/>
                <w:sz w:val="22"/>
                <w:szCs w:val="22"/>
              </w:rPr>
              <w:t>s:string</w:t>
            </w:r>
          </w:p>
        </w:tc>
        <w:tc>
          <w:tcPr>
            <w:tcW w:w="794" w:type="dxa"/>
          </w:tcPr>
          <w:p w14:paraId="25DD47D7"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lang w:val="en-US"/>
              </w:rPr>
              <w:t>&lt;=</w:t>
            </w:r>
            <w:r w:rsidRPr="000552BF">
              <w:rPr>
                <w:rFonts w:ascii="Times New Roman" w:hAnsi="Times New Roman"/>
                <w:color w:val="000000"/>
                <w:sz w:val="22"/>
                <w:szCs w:val="22"/>
              </w:rPr>
              <w:t>255</w:t>
            </w:r>
          </w:p>
        </w:tc>
        <w:tc>
          <w:tcPr>
            <w:tcW w:w="709" w:type="dxa"/>
          </w:tcPr>
          <w:p w14:paraId="3519CA97"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Нет</w:t>
            </w:r>
          </w:p>
        </w:tc>
        <w:tc>
          <w:tcPr>
            <w:tcW w:w="1843" w:type="dxa"/>
          </w:tcPr>
          <w:p w14:paraId="397DC145"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Имя файла вложения</w:t>
            </w:r>
          </w:p>
        </w:tc>
        <w:tc>
          <w:tcPr>
            <w:tcW w:w="2545" w:type="dxa"/>
          </w:tcPr>
          <w:p w14:paraId="286C59AC"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Не используется.</w:t>
            </w:r>
          </w:p>
        </w:tc>
      </w:tr>
      <w:tr w:rsidR="004E5F7B" w:rsidRPr="000552BF" w14:paraId="26096578" w14:textId="77777777" w:rsidTr="00E67964">
        <w:trPr>
          <w:cnfStyle w:val="000000010000" w:firstRow="0" w:lastRow="0" w:firstColumn="0" w:lastColumn="0" w:oddVBand="0" w:evenVBand="0" w:oddHBand="0" w:evenHBand="1" w:firstRowFirstColumn="0" w:firstRowLastColumn="0" w:lastRowFirstColumn="0" w:lastRowLastColumn="0"/>
        </w:trPr>
        <w:tc>
          <w:tcPr>
            <w:tcW w:w="1555" w:type="dxa"/>
          </w:tcPr>
          <w:p w14:paraId="51A8F0DD"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&lt;Attachment&gt;</w:t>
            </w:r>
          </w:p>
        </w:tc>
        <w:tc>
          <w:tcPr>
            <w:tcW w:w="1275" w:type="dxa"/>
          </w:tcPr>
          <w:p w14:paraId="592D30F7"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&lt;FileContentType&gt;</w:t>
            </w:r>
          </w:p>
        </w:tc>
        <w:tc>
          <w:tcPr>
            <w:tcW w:w="907" w:type="dxa"/>
          </w:tcPr>
          <w:p w14:paraId="35BC560A"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lang w:val="en-US"/>
              </w:rPr>
              <w:t>x</w:t>
            </w:r>
            <w:r w:rsidRPr="000552BF">
              <w:rPr>
                <w:rFonts w:ascii="Times New Roman" w:hAnsi="Times New Roman"/>
                <w:color w:val="000000"/>
                <w:sz w:val="22"/>
                <w:szCs w:val="22"/>
              </w:rPr>
              <w:t>s:string</w:t>
            </w:r>
          </w:p>
        </w:tc>
        <w:tc>
          <w:tcPr>
            <w:tcW w:w="794" w:type="dxa"/>
          </w:tcPr>
          <w:p w14:paraId="153D7D1A"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lang w:val="en-US"/>
              </w:rPr>
              <w:t>&lt;=</w:t>
            </w:r>
            <w:r w:rsidRPr="000552BF">
              <w:rPr>
                <w:rFonts w:ascii="Times New Roman" w:hAnsi="Times New Roman"/>
                <w:color w:val="000000"/>
                <w:sz w:val="22"/>
                <w:szCs w:val="22"/>
              </w:rPr>
              <w:t>100</w:t>
            </w:r>
          </w:p>
        </w:tc>
        <w:tc>
          <w:tcPr>
            <w:tcW w:w="709" w:type="dxa"/>
          </w:tcPr>
          <w:p w14:paraId="72F4FC26"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Нет</w:t>
            </w:r>
          </w:p>
        </w:tc>
        <w:tc>
          <w:tcPr>
            <w:tcW w:w="1843" w:type="dxa"/>
          </w:tcPr>
          <w:p w14:paraId="3B7A365D"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Тип контента, например: image/jpeg</w:t>
            </w:r>
          </w:p>
        </w:tc>
        <w:tc>
          <w:tcPr>
            <w:tcW w:w="2545" w:type="dxa"/>
          </w:tcPr>
          <w:p w14:paraId="5A8471AA" w14:textId="77777777" w:rsidR="004E5F7B" w:rsidRPr="000552BF" w:rsidRDefault="004E5F7B" w:rsidP="00E67964">
            <w:pPr>
              <w:pStyle w:val="ASFKTablenorm"/>
              <w:rPr>
                <w:rFonts w:ascii="Times New Roman" w:hAnsi="Times New Roman"/>
                <w:color w:val="000000"/>
                <w:sz w:val="22"/>
                <w:szCs w:val="22"/>
              </w:rPr>
            </w:pPr>
            <w:r w:rsidRPr="000552BF">
              <w:rPr>
                <w:rFonts w:ascii="Times New Roman" w:hAnsi="Times New Roman"/>
                <w:color w:val="000000"/>
                <w:sz w:val="22"/>
                <w:szCs w:val="22"/>
              </w:rPr>
              <w:t>Не используется</w:t>
            </w:r>
          </w:p>
        </w:tc>
      </w:tr>
    </w:tbl>
    <w:p w14:paraId="518676D9" w14:textId="77777777" w:rsidR="004E5F7B" w:rsidRPr="000552BF" w:rsidRDefault="004E5F7B" w:rsidP="004E5F7B">
      <w:pPr>
        <w:pStyle w:val="32"/>
        <w:tabs>
          <w:tab w:val="num" w:pos="1146"/>
        </w:tabs>
        <w:rPr>
          <w:highlight w:val="green"/>
        </w:rPr>
      </w:pPr>
      <w:bookmarkStart w:id="2798" w:name="_Toc185883038"/>
      <w:bookmarkStart w:id="2799" w:name="_Toc201159936"/>
      <w:r w:rsidRPr="000552BF">
        <w:rPr>
          <w:highlight w:val="green"/>
        </w:rPr>
        <w:t>Атрибуты «Бизнес Данные» документа «Платежное поручение на общую сумму с реестром»</w:t>
      </w:r>
      <w:bookmarkEnd w:id="2798"/>
      <w:bookmarkEnd w:id="2799"/>
    </w:p>
    <w:p w14:paraId="2E8A3CE6" w14:textId="77777777" w:rsidR="004E5F7B" w:rsidRPr="000552BF" w:rsidRDefault="004E5F7B" w:rsidP="004E5F7B">
      <w:pPr>
        <w:pStyle w:val="GOSTNameTable"/>
        <w:widowControl w:val="0"/>
        <w:numPr>
          <w:ilvl w:val="0"/>
          <w:numId w:val="114"/>
        </w:numPr>
        <w:suppressAutoHyphens w:val="0"/>
        <w:spacing w:before="120" w:after="0"/>
        <w:ind w:left="425" w:hanging="357"/>
        <w:jc w:val="both"/>
        <w:rPr>
          <w:highlight w:val="green"/>
        </w:rPr>
      </w:pPr>
      <w:r w:rsidRPr="000552BF">
        <w:rPr>
          <w:highlight w:val="green"/>
        </w:rPr>
        <w:fldChar w:fldCharType="begin"/>
      </w:r>
      <w:r w:rsidRPr="000552BF">
        <w:rPr>
          <w:highlight w:val="green"/>
        </w:rPr>
        <w:instrText xml:space="preserve"> SEQ Таблица \* ARABIC </w:instrText>
      </w:r>
      <w:r w:rsidRPr="000552BF">
        <w:rPr>
          <w:highlight w:val="green"/>
        </w:rPr>
        <w:fldChar w:fldCharType="separate"/>
      </w:r>
      <w:bookmarkStart w:id="2800" w:name="_Toc185882639"/>
      <w:r w:rsidR="001968AA">
        <w:rPr>
          <w:noProof/>
          <w:highlight w:val="green"/>
        </w:rPr>
        <w:t>32</w:t>
      </w:r>
      <w:r w:rsidRPr="000552BF">
        <w:rPr>
          <w:noProof/>
          <w:highlight w:val="green"/>
        </w:rPr>
        <w:fldChar w:fldCharType="end"/>
      </w:r>
      <w:r w:rsidRPr="000552BF">
        <w:rPr>
          <w:highlight w:val="green"/>
        </w:rPr>
        <w:t xml:space="preserve"> – Атрибуты «Бизнес Данные» документа «Платежное поручение на общую сумму с реестром»</w:t>
      </w:r>
      <w:bookmarkEnd w:id="2800"/>
    </w:p>
    <w:tbl>
      <w:tblPr>
        <w:tblStyle w:val="GOSTTable"/>
        <w:tblW w:w="5000" w:type="pct"/>
        <w:tblLayout w:type="fixed"/>
        <w:tblLook w:val="01E0" w:firstRow="1" w:lastRow="1" w:firstColumn="1" w:lastColumn="1" w:noHBand="0" w:noVBand="0"/>
      </w:tblPr>
      <w:tblGrid>
        <w:gridCol w:w="1322"/>
        <w:gridCol w:w="1662"/>
        <w:gridCol w:w="1554"/>
        <w:gridCol w:w="1164"/>
        <w:gridCol w:w="1018"/>
        <w:gridCol w:w="983"/>
        <w:gridCol w:w="1925"/>
      </w:tblGrid>
      <w:tr w:rsidR="004E5F7B" w:rsidRPr="00E040B1" w14:paraId="0B0EBDFE" w14:textId="77777777" w:rsidTr="00E67964">
        <w:trPr>
          <w:cnfStyle w:val="100000000000" w:firstRow="1" w:lastRow="0" w:firstColumn="0" w:lastColumn="0" w:oddVBand="0" w:evenVBand="0" w:oddHBand="0" w:evenHBand="0" w:firstRowFirstColumn="0" w:firstRowLastColumn="0" w:lastRowFirstColumn="0" w:lastRowLastColumn="0"/>
        </w:trPr>
        <w:tc>
          <w:tcPr>
            <w:tcW w:w="1322" w:type="dxa"/>
          </w:tcPr>
          <w:p w14:paraId="084F03C6" w14:textId="77777777" w:rsidR="004E5F7B" w:rsidRPr="00E040B1" w:rsidRDefault="004E5F7B" w:rsidP="00E67964">
            <w:pPr>
              <w:pStyle w:val="ASFKTableHead"/>
              <w:rPr>
                <w:sz w:val="22"/>
                <w:szCs w:val="22"/>
              </w:rPr>
            </w:pPr>
            <w:r w:rsidRPr="00E040B1">
              <w:rPr>
                <w:sz w:val="22"/>
                <w:szCs w:val="22"/>
              </w:rPr>
              <w:t>Родительский тег</w:t>
            </w:r>
          </w:p>
        </w:tc>
        <w:tc>
          <w:tcPr>
            <w:tcW w:w="1662" w:type="dxa"/>
          </w:tcPr>
          <w:p w14:paraId="5A506997" w14:textId="77777777" w:rsidR="004E5F7B" w:rsidRPr="00E040B1" w:rsidRDefault="004E5F7B" w:rsidP="00E67964">
            <w:pPr>
              <w:pStyle w:val="ASFKTableHead"/>
              <w:rPr>
                <w:sz w:val="22"/>
                <w:szCs w:val="22"/>
              </w:rPr>
            </w:pPr>
            <w:r w:rsidRPr="00E040B1">
              <w:rPr>
                <w:sz w:val="22"/>
                <w:szCs w:val="22"/>
              </w:rPr>
              <w:t>Текущий тег</w:t>
            </w:r>
          </w:p>
        </w:tc>
        <w:tc>
          <w:tcPr>
            <w:tcW w:w="1554" w:type="dxa"/>
          </w:tcPr>
          <w:p w14:paraId="59EFBB91" w14:textId="77777777" w:rsidR="004E5F7B" w:rsidRPr="00E040B1" w:rsidRDefault="004E5F7B" w:rsidP="00E67964">
            <w:pPr>
              <w:pStyle w:val="ASFKTableHead"/>
              <w:rPr>
                <w:sz w:val="22"/>
                <w:szCs w:val="22"/>
              </w:rPr>
            </w:pPr>
            <w:r w:rsidRPr="00E040B1">
              <w:rPr>
                <w:sz w:val="22"/>
                <w:szCs w:val="22"/>
              </w:rPr>
              <w:t xml:space="preserve">Наименование атрибута </w:t>
            </w:r>
          </w:p>
        </w:tc>
        <w:tc>
          <w:tcPr>
            <w:tcW w:w="1164" w:type="dxa"/>
          </w:tcPr>
          <w:p w14:paraId="5CFB913A" w14:textId="77777777" w:rsidR="004E5F7B" w:rsidRPr="00E040B1" w:rsidRDefault="004E5F7B" w:rsidP="00E67964">
            <w:pPr>
              <w:pStyle w:val="ASFKTableHead"/>
              <w:rPr>
                <w:sz w:val="22"/>
                <w:szCs w:val="22"/>
              </w:rPr>
            </w:pPr>
            <w:r w:rsidRPr="00E040B1">
              <w:rPr>
                <w:sz w:val="22"/>
                <w:szCs w:val="22"/>
              </w:rPr>
              <w:t>Формат</w:t>
            </w:r>
          </w:p>
        </w:tc>
        <w:tc>
          <w:tcPr>
            <w:tcW w:w="1018" w:type="dxa"/>
          </w:tcPr>
          <w:p w14:paraId="39FF38F6" w14:textId="77777777" w:rsidR="004E5F7B" w:rsidRPr="00E040B1" w:rsidRDefault="004E5F7B" w:rsidP="00E67964">
            <w:pPr>
              <w:pStyle w:val="ASFKTableHead"/>
              <w:rPr>
                <w:sz w:val="22"/>
                <w:szCs w:val="22"/>
              </w:rPr>
            </w:pPr>
            <w:r w:rsidRPr="00E040B1">
              <w:rPr>
                <w:sz w:val="22"/>
                <w:szCs w:val="22"/>
              </w:rPr>
              <w:t>Размерность</w:t>
            </w:r>
          </w:p>
        </w:tc>
        <w:tc>
          <w:tcPr>
            <w:tcW w:w="983" w:type="dxa"/>
          </w:tcPr>
          <w:p w14:paraId="0F38F582" w14:textId="77777777" w:rsidR="004E5F7B" w:rsidRPr="00E040B1" w:rsidRDefault="004E5F7B" w:rsidP="00E67964">
            <w:pPr>
              <w:pStyle w:val="ASFKTableHead"/>
              <w:rPr>
                <w:sz w:val="22"/>
                <w:szCs w:val="22"/>
              </w:rPr>
            </w:pPr>
            <w:r w:rsidRPr="00E040B1">
              <w:rPr>
                <w:sz w:val="22"/>
                <w:szCs w:val="22"/>
              </w:rPr>
              <w:t>Обязательность</w:t>
            </w:r>
          </w:p>
        </w:tc>
        <w:tc>
          <w:tcPr>
            <w:tcW w:w="1925" w:type="dxa"/>
          </w:tcPr>
          <w:p w14:paraId="172F424A" w14:textId="77777777" w:rsidR="004E5F7B" w:rsidRPr="00E040B1" w:rsidRDefault="004E5F7B" w:rsidP="00E67964">
            <w:pPr>
              <w:pStyle w:val="ASFKTableHead"/>
              <w:rPr>
                <w:sz w:val="22"/>
                <w:szCs w:val="22"/>
              </w:rPr>
            </w:pPr>
            <w:r w:rsidRPr="00E040B1">
              <w:rPr>
                <w:sz w:val="22"/>
                <w:szCs w:val="22"/>
              </w:rPr>
              <w:t>Примечание</w:t>
            </w:r>
          </w:p>
        </w:tc>
      </w:tr>
      <w:tr w:rsidR="004E5F7B" w:rsidRPr="00E040B1" w14:paraId="29259578" w14:textId="77777777" w:rsidTr="00E67964">
        <w:trPr>
          <w:cnfStyle w:val="000000100000" w:firstRow="0" w:lastRow="0" w:firstColumn="0" w:lastColumn="0" w:oddVBand="0" w:evenVBand="0" w:oddHBand="1" w:evenHBand="0" w:firstRowFirstColumn="0" w:firstRowLastColumn="0" w:lastRowFirstColumn="0" w:lastRowLastColumn="0"/>
        </w:trPr>
        <w:tc>
          <w:tcPr>
            <w:tcW w:w="1322" w:type="dxa"/>
          </w:tcPr>
          <w:p w14:paraId="4F9B7A16"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&lt;DataArea&gt;</w:t>
            </w:r>
          </w:p>
        </w:tc>
        <w:tc>
          <w:tcPr>
            <w:tcW w:w="1662" w:type="dxa"/>
          </w:tcPr>
          <w:p w14:paraId="1AA77C68"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&lt;Header&gt;</w:t>
            </w:r>
          </w:p>
        </w:tc>
        <w:tc>
          <w:tcPr>
            <w:tcW w:w="1554" w:type="dxa"/>
          </w:tcPr>
          <w:p w14:paraId="265C502A"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Заголовок документа «Платежное поручение на общую сумму с реестром»</w:t>
            </w:r>
          </w:p>
        </w:tc>
        <w:tc>
          <w:tcPr>
            <w:tcW w:w="1164" w:type="dxa"/>
          </w:tcPr>
          <w:p w14:paraId="3E7C1F71" w14:textId="77777777" w:rsidR="004E5F7B" w:rsidRPr="00E040B1" w:rsidRDefault="004E5F7B" w:rsidP="00E67964">
            <w:pPr>
              <w:pStyle w:val="ASFKTablenorm"/>
              <w:rPr>
                <w:rFonts w:ascii="Times New Roman" w:hAnsi="Times New Roman"/>
                <w:sz w:val="22"/>
                <w:szCs w:val="22"/>
              </w:rPr>
            </w:pPr>
          </w:p>
        </w:tc>
        <w:tc>
          <w:tcPr>
            <w:tcW w:w="1018" w:type="dxa"/>
          </w:tcPr>
          <w:p w14:paraId="3ACF1721" w14:textId="77777777" w:rsidR="004E5F7B" w:rsidRPr="00E040B1" w:rsidRDefault="004E5F7B" w:rsidP="00E67964">
            <w:pPr>
              <w:pStyle w:val="ASFKTablenorm"/>
              <w:rPr>
                <w:rFonts w:ascii="Times New Roman" w:hAnsi="Times New Roman"/>
                <w:sz w:val="22"/>
                <w:szCs w:val="22"/>
              </w:rPr>
            </w:pPr>
          </w:p>
        </w:tc>
        <w:tc>
          <w:tcPr>
            <w:tcW w:w="983" w:type="dxa"/>
          </w:tcPr>
          <w:p w14:paraId="35B7281A" w14:textId="77777777" w:rsidR="004E5F7B" w:rsidRPr="00E040B1" w:rsidRDefault="004E5F7B" w:rsidP="00E67964">
            <w:pPr>
              <w:pStyle w:val="ASFKTablenorm"/>
              <w:rPr>
                <w:rFonts w:ascii="Times New Roman" w:hAnsi="Times New Roman"/>
                <w:sz w:val="22"/>
                <w:szCs w:val="22"/>
              </w:rPr>
            </w:pPr>
          </w:p>
        </w:tc>
        <w:tc>
          <w:tcPr>
            <w:tcW w:w="1925" w:type="dxa"/>
          </w:tcPr>
          <w:p w14:paraId="4E8A427D" w14:textId="77777777" w:rsidR="004E5F7B" w:rsidRPr="00E040B1" w:rsidRDefault="004E5F7B" w:rsidP="00E67964">
            <w:pPr>
              <w:pStyle w:val="ASFKTablenorm"/>
              <w:rPr>
                <w:rFonts w:ascii="Times New Roman" w:hAnsi="Times New Roman"/>
                <w:sz w:val="22"/>
                <w:szCs w:val="22"/>
              </w:rPr>
            </w:pPr>
          </w:p>
        </w:tc>
      </w:tr>
      <w:tr w:rsidR="004E5F7B" w:rsidRPr="00E040B1" w14:paraId="7658D530" w14:textId="77777777" w:rsidTr="00E67964">
        <w:trPr>
          <w:cnfStyle w:val="000000010000" w:firstRow="0" w:lastRow="0" w:firstColumn="0" w:lastColumn="0" w:oddVBand="0" w:evenVBand="0" w:oddHBand="0" w:evenHBand="1" w:firstRowFirstColumn="0" w:firstRowLastColumn="0" w:lastRowFirstColumn="0" w:lastRowLastColumn="0"/>
        </w:trPr>
        <w:tc>
          <w:tcPr>
            <w:tcW w:w="1322" w:type="dxa"/>
          </w:tcPr>
          <w:p w14:paraId="21E3F131"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&lt;Header&gt;</w:t>
            </w:r>
          </w:p>
        </w:tc>
        <w:tc>
          <w:tcPr>
            <w:tcW w:w="1662" w:type="dxa"/>
          </w:tcPr>
          <w:p w14:paraId="40A89B0D"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&lt;Report&gt;</w:t>
            </w:r>
          </w:p>
        </w:tc>
        <w:tc>
          <w:tcPr>
            <w:tcW w:w="1554" w:type="dxa"/>
          </w:tcPr>
          <w:p w14:paraId="1F5108AF"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 xml:space="preserve">Реквизиты документа «Платежное поручение на </w:t>
            </w:r>
            <w:r w:rsidRPr="00E040B1">
              <w:rPr>
                <w:rFonts w:ascii="Times New Roman" w:hAnsi="Times New Roman"/>
                <w:sz w:val="22"/>
                <w:szCs w:val="22"/>
              </w:rPr>
              <w:lastRenderedPageBreak/>
              <w:t>общую сумму с реестром»</w:t>
            </w:r>
          </w:p>
        </w:tc>
        <w:tc>
          <w:tcPr>
            <w:tcW w:w="1164" w:type="dxa"/>
          </w:tcPr>
          <w:p w14:paraId="02C6D594"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lastRenderedPageBreak/>
              <w:t>-</w:t>
            </w:r>
          </w:p>
        </w:tc>
        <w:tc>
          <w:tcPr>
            <w:tcW w:w="1018" w:type="dxa"/>
          </w:tcPr>
          <w:p w14:paraId="20FC447E"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=1</w:t>
            </w:r>
          </w:p>
        </w:tc>
        <w:tc>
          <w:tcPr>
            <w:tcW w:w="983" w:type="dxa"/>
          </w:tcPr>
          <w:p w14:paraId="08DC5252"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Да</w:t>
            </w:r>
          </w:p>
        </w:tc>
        <w:tc>
          <w:tcPr>
            <w:tcW w:w="1925" w:type="dxa"/>
          </w:tcPr>
          <w:p w14:paraId="074ED548" w14:textId="77777777" w:rsidR="004E5F7B" w:rsidRPr="00E040B1" w:rsidRDefault="004E5F7B" w:rsidP="00E67964">
            <w:pPr>
              <w:pStyle w:val="ASFKTablenorm"/>
              <w:rPr>
                <w:rFonts w:ascii="Times New Roman" w:hAnsi="Times New Roman"/>
                <w:sz w:val="22"/>
                <w:szCs w:val="22"/>
              </w:rPr>
            </w:pPr>
          </w:p>
        </w:tc>
      </w:tr>
      <w:tr w:rsidR="004E5F7B" w:rsidRPr="00E040B1" w14:paraId="33C58EF1" w14:textId="77777777" w:rsidTr="00E67964">
        <w:trPr>
          <w:cnfStyle w:val="000000100000" w:firstRow="0" w:lastRow="0" w:firstColumn="0" w:lastColumn="0" w:oddVBand="0" w:evenVBand="0" w:oddHBand="1" w:evenHBand="0" w:firstRowFirstColumn="0" w:firstRowLastColumn="0" w:lastRowFirstColumn="0" w:lastRowLastColumn="0"/>
        </w:trPr>
        <w:tc>
          <w:tcPr>
            <w:tcW w:w="1322" w:type="dxa"/>
          </w:tcPr>
          <w:p w14:paraId="48F78ED1"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&lt;Report&gt;</w:t>
            </w:r>
          </w:p>
        </w:tc>
        <w:tc>
          <w:tcPr>
            <w:tcW w:w="1662" w:type="dxa"/>
          </w:tcPr>
          <w:p w14:paraId="5C2ED5D8"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&lt;GUID_FK&gt;</w:t>
            </w:r>
          </w:p>
        </w:tc>
        <w:tc>
          <w:tcPr>
            <w:tcW w:w="1554" w:type="dxa"/>
          </w:tcPr>
          <w:p w14:paraId="0BCEAB38"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Глобальный уникальный идентификатор</w:t>
            </w:r>
          </w:p>
        </w:tc>
        <w:tc>
          <w:tcPr>
            <w:tcW w:w="1164" w:type="dxa"/>
          </w:tcPr>
          <w:p w14:paraId="128B3E77"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1018" w:type="dxa"/>
          </w:tcPr>
          <w:p w14:paraId="02E81AC6"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=36</w:t>
            </w:r>
          </w:p>
        </w:tc>
        <w:tc>
          <w:tcPr>
            <w:tcW w:w="983" w:type="dxa"/>
          </w:tcPr>
          <w:p w14:paraId="1D57D29B"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Да</w:t>
            </w:r>
          </w:p>
        </w:tc>
        <w:tc>
          <w:tcPr>
            <w:tcW w:w="1925" w:type="dxa"/>
          </w:tcPr>
          <w:p w14:paraId="4D375263"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([A-Z]|[0-9]){8}-([A-Z]|[0-9]){4}-([A-Z]|[0-9]){4}-([A-Z]|[0-9]){4}-([A-Z]|[0-9]){12}</w:t>
            </w:r>
          </w:p>
          <w:p w14:paraId="5E6074C8"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Служебное поле, заполняется в ТОФК.</w:t>
            </w:r>
          </w:p>
          <w:p w14:paraId="356D0E2C"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Указывается уникальный технический код документа, присвоенный в ТОФК</w:t>
            </w:r>
          </w:p>
        </w:tc>
      </w:tr>
      <w:tr w:rsidR="004E5F7B" w:rsidRPr="00E040B1" w14:paraId="65F9E8CE" w14:textId="77777777" w:rsidTr="00E67964">
        <w:trPr>
          <w:cnfStyle w:val="000000010000" w:firstRow="0" w:lastRow="0" w:firstColumn="0" w:lastColumn="0" w:oddVBand="0" w:evenVBand="0" w:oddHBand="0" w:evenHBand="1" w:firstRowFirstColumn="0" w:firstRowLastColumn="0" w:lastRowFirstColumn="0" w:lastRowLastColumn="0"/>
        </w:trPr>
        <w:tc>
          <w:tcPr>
            <w:tcW w:w="1322" w:type="dxa"/>
          </w:tcPr>
          <w:p w14:paraId="3D098F0A"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&lt;Report&gt;</w:t>
            </w:r>
          </w:p>
        </w:tc>
        <w:tc>
          <w:tcPr>
            <w:tcW w:w="1662" w:type="dxa"/>
          </w:tcPr>
          <w:p w14:paraId="32C14428"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&lt;N</w:t>
            </w:r>
            <w:r w:rsidRPr="00E040B1">
              <w:rPr>
                <w:rFonts w:ascii="Times New Roman" w:hAnsi="Times New Roman"/>
                <w:sz w:val="22"/>
                <w:szCs w:val="22"/>
                <w:lang w:val="en-US"/>
              </w:rPr>
              <w:t>OM</w:t>
            </w:r>
            <w:r w:rsidRPr="00E040B1">
              <w:rPr>
                <w:rFonts w:ascii="Times New Roman" w:hAnsi="Times New Roman"/>
                <w:sz w:val="22"/>
                <w:szCs w:val="22"/>
              </w:rPr>
              <w:t>_</w:t>
            </w:r>
            <w:r w:rsidRPr="00E040B1">
              <w:rPr>
                <w:rFonts w:ascii="Times New Roman" w:hAnsi="Times New Roman"/>
                <w:sz w:val="22"/>
                <w:szCs w:val="22"/>
                <w:lang w:val="en-US"/>
              </w:rPr>
              <w:t>El_MES</w:t>
            </w:r>
            <w:r w:rsidRPr="00E040B1">
              <w:rPr>
                <w:rFonts w:ascii="Times New Roman" w:hAnsi="Times New Roman"/>
                <w:sz w:val="22"/>
                <w:szCs w:val="22"/>
              </w:rPr>
              <w:t>&gt;</w:t>
            </w:r>
          </w:p>
        </w:tc>
        <w:tc>
          <w:tcPr>
            <w:tcW w:w="1554" w:type="dxa"/>
          </w:tcPr>
          <w:p w14:paraId="3B607DFC"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Порядковый номер ЭС</w:t>
            </w:r>
          </w:p>
        </w:tc>
        <w:tc>
          <w:tcPr>
            <w:tcW w:w="1164" w:type="dxa"/>
          </w:tcPr>
          <w:p w14:paraId="7FCE0303"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1018" w:type="dxa"/>
          </w:tcPr>
          <w:p w14:paraId="1D567B75"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 xml:space="preserve">&lt;= </w:t>
            </w:r>
            <w:r w:rsidRPr="00E040B1">
              <w:rPr>
                <w:rFonts w:ascii="Times New Roman" w:hAnsi="Times New Roman"/>
                <w:sz w:val="22"/>
                <w:szCs w:val="22"/>
                <w:lang w:val="en-US"/>
              </w:rPr>
              <w:t>9</w:t>
            </w:r>
          </w:p>
        </w:tc>
        <w:tc>
          <w:tcPr>
            <w:tcW w:w="983" w:type="dxa"/>
          </w:tcPr>
          <w:p w14:paraId="19CB0A9A"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Да</w:t>
            </w:r>
          </w:p>
        </w:tc>
        <w:tc>
          <w:tcPr>
            <w:tcW w:w="1925" w:type="dxa"/>
          </w:tcPr>
          <w:p w14:paraId="1D627A48"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Заполняется согласно действующим требованиям УФЭБС к ED108</w:t>
            </w:r>
          </w:p>
        </w:tc>
      </w:tr>
      <w:tr w:rsidR="004E5F7B" w:rsidRPr="00E040B1" w14:paraId="1E96BC62" w14:textId="77777777" w:rsidTr="00E67964">
        <w:trPr>
          <w:cnfStyle w:val="000000100000" w:firstRow="0" w:lastRow="0" w:firstColumn="0" w:lastColumn="0" w:oddVBand="0" w:evenVBand="0" w:oddHBand="1" w:evenHBand="0" w:firstRowFirstColumn="0" w:firstRowLastColumn="0" w:lastRowFirstColumn="0" w:lastRowLastColumn="0"/>
        </w:trPr>
        <w:tc>
          <w:tcPr>
            <w:tcW w:w="1322" w:type="dxa"/>
          </w:tcPr>
          <w:p w14:paraId="3F652012"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&lt;Report&gt;</w:t>
            </w:r>
          </w:p>
        </w:tc>
        <w:tc>
          <w:tcPr>
            <w:tcW w:w="1662" w:type="dxa"/>
          </w:tcPr>
          <w:p w14:paraId="258C2855"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w:t>
            </w:r>
            <w:r w:rsidRPr="00E040B1">
              <w:rPr>
                <w:rFonts w:ascii="Times New Roman" w:hAnsi="Times New Roman"/>
                <w:sz w:val="22"/>
                <w:szCs w:val="22"/>
                <w:lang w:val="en-US"/>
              </w:rPr>
              <w:t>DATE</w:t>
            </w:r>
            <w:r w:rsidRPr="00E040B1">
              <w:rPr>
                <w:rFonts w:ascii="Times New Roman" w:hAnsi="Times New Roman"/>
                <w:sz w:val="22"/>
                <w:szCs w:val="22"/>
              </w:rPr>
              <w:t>_</w:t>
            </w:r>
            <w:r w:rsidRPr="00E040B1">
              <w:rPr>
                <w:rFonts w:ascii="Times New Roman" w:hAnsi="Times New Roman"/>
                <w:sz w:val="22"/>
                <w:szCs w:val="22"/>
                <w:lang w:val="en-US"/>
              </w:rPr>
              <w:t>El_MES</w:t>
            </w:r>
            <w:r w:rsidRPr="00E040B1">
              <w:rPr>
                <w:rFonts w:ascii="Times New Roman" w:hAnsi="Times New Roman"/>
                <w:sz w:val="22"/>
                <w:szCs w:val="22"/>
              </w:rPr>
              <w:t>&gt;</w:t>
            </w:r>
          </w:p>
        </w:tc>
        <w:tc>
          <w:tcPr>
            <w:tcW w:w="1554" w:type="dxa"/>
          </w:tcPr>
          <w:p w14:paraId="0CF41DE6"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Дата составления ЭС</w:t>
            </w:r>
          </w:p>
        </w:tc>
        <w:tc>
          <w:tcPr>
            <w:tcW w:w="1164" w:type="dxa"/>
          </w:tcPr>
          <w:p w14:paraId="0C2BABF1"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xs:date</w:t>
            </w:r>
          </w:p>
        </w:tc>
        <w:tc>
          <w:tcPr>
            <w:tcW w:w="1018" w:type="dxa"/>
          </w:tcPr>
          <w:p w14:paraId="026FF68D" w14:textId="77777777" w:rsidR="004E5F7B" w:rsidRPr="00E040B1" w:rsidRDefault="004E5F7B" w:rsidP="00E67964">
            <w:pPr>
              <w:pStyle w:val="ASFKTablenorm"/>
              <w:rPr>
                <w:rFonts w:ascii="Times New Roman" w:hAnsi="Times New Roman"/>
                <w:sz w:val="22"/>
                <w:szCs w:val="22"/>
              </w:rPr>
            </w:pPr>
          </w:p>
        </w:tc>
        <w:tc>
          <w:tcPr>
            <w:tcW w:w="983" w:type="dxa"/>
          </w:tcPr>
          <w:p w14:paraId="1C5222F7"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Да</w:t>
            </w:r>
          </w:p>
        </w:tc>
        <w:tc>
          <w:tcPr>
            <w:tcW w:w="1925" w:type="dxa"/>
          </w:tcPr>
          <w:p w14:paraId="161429DD"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Заполняется согласно действующим требованиям УФЭБС к ED108</w:t>
            </w:r>
          </w:p>
        </w:tc>
      </w:tr>
      <w:tr w:rsidR="004E5F7B" w:rsidRPr="00E040B1" w14:paraId="0080F04A" w14:textId="77777777" w:rsidTr="00E67964">
        <w:trPr>
          <w:cnfStyle w:val="000000010000" w:firstRow="0" w:lastRow="0" w:firstColumn="0" w:lastColumn="0" w:oddVBand="0" w:evenVBand="0" w:oddHBand="0" w:evenHBand="1" w:firstRowFirstColumn="0" w:firstRowLastColumn="0" w:lastRowFirstColumn="0" w:lastRowLastColumn="0"/>
        </w:trPr>
        <w:tc>
          <w:tcPr>
            <w:tcW w:w="1322" w:type="dxa"/>
          </w:tcPr>
          <w:p w14:paraId="17C5BED1"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&lt;Report&gt;</w:t>
            </w:r>
          </w:p>
        </w:tc>
        <w:tc>
          <w:tcPr>
            <w:tcW w:w="1662" w:type="dxa"/>
          </w:tcPr>
          <w:p w14:paraId="183608C8"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w:t>
            </w:r>
            <w:r w:rsidRPr="00E040B1">
              <w:rPr>
                <w:rFonts w:ascii="Times New Roman" w:hAnsi="Times New Roman"/>
                <w:sz w:val="22"/>
                <w:szCs w:val="22"/>
                <w:lang w:val="en-US"/>
              </w:rPr>
              <w:t>ID</w:t>
            </w:r>
            <w:r w:rsidRPr="00E040B1">
              <w:rPr>
                <w:rFonts w:ascii="Times New Roman" w:hAnsi="Times New Roman"/>
                <w:sz w:val="22"/>
                <w:szCs w:val="22"/>
              </w:rPr>
              <w:t>_</w:t>
            </w:r>
            <w:r w:rsidRPr="00E040B1">
              <w:rPr>
                <w:rFonts w:ascii="Times New Roman" w:hAnsi="Times New Roman"/>
                <w:sz w:val="22"/>
                <w:szCs w:val="22"/>
                <w:lang w:val="en-US"/>
              </w:rPr>
              <w:t>El_MES</w:t>
            </w:r>
            <w:r w:rsidRPr="00E040B1">
              <w:rPr>
                <w:rFonts w:ascii="Times New Roman" w:hAnsi="Times New Roman"/>
                <w:sz w:val="22"/>
                <w:szCs w:val="22"/>
              </w:rPr>
              <w:t>&gt;</w:t>
            </w:r>
          </w:p>
        </w:tc>
        <w:tc>
          <w:tcPr>
            <w:tcW w:w="1554" w:type="dxa"/>
          </w:tcPr>
          <w:p w14:paraId="6BFBA49D"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Уникальный идентификатор составителя ЭС</w:t>
            </w:r>
          </w:p>
        </w:tc>
        <w:tc>
          <w:tcPr>
            <w:tcW w:w="1164" w:type="dxa"/>
          </w:tcPr>
          <w:p w14:paraId="2FE71193"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1018" w:type="dxa"/>
          </w:tcPr>
          <w:p w14:paraId="4E99F5AA"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=10</w:t>
            </w:r>
          </w:p>
        </w:tc>
        <w:tc>
          <w:tcPr>
            <w:tcW w:w="983" w:type="dxa"/>
          </w:tcPr>
          <w:p w14:paraId="03725C9E"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Нет</w:t>
            </w:r>
          </w:p>
        </w:tc>
        <w:tc>
          <w:tcPr>
            <w:tcW w:w="1925" w:type="dxa"/>
          </w:tcPr>
          <w:p w14:paraId="5557D56A"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Заполняется согласно действующим требованиям УФЭБС к ED108.</w:t>
            </w:r>
          </w:p>
          <w:p w14:paraId="25A3304E" w14:textId="15E78876" w:rsidR="004E5F7B" w:rsidRPr="00E040B1" w:rsidRDefault="004E5F7B" w:rsidP="00CC2386">
            <w:pPr>
              <w:pStyle w:val="ASFKTablenorm"/>
              <w:rPr>
                <w:rFonts w:ascii="Times New Roman" w:hAnsi="Times New Roman"/>
                <w:sz w:val="22"/>
                <w:szCs w:val="22"/>
              </w:rPr>
            </w:pPr>
            <w:r w:rsidRPr="00E040B1">
              <w:rPr>
                <w:rFonts w:ascii="Times New Roman" w:hAnsi="Times New Roman"/>
                <w:sz w:val="22"/>
                <w:szCs w:val="22"/>
              </w:rPr>
              <w:t xml:space="preserve">Поле обязательно для заполнения, кроме маршрута </w:t>
            </w:r>
            <w:r w:rsidR="00940F54" w:rsidRPr="00940F54">
              <w:rPr>
                <w:rFonts w:ascii="Times New Roman" w:hAnsi="Times New Roman"/>
                <w:sz w:val="22"/>
                <w:szCs w:val="22"/>
              </w:rPr>
              <w:t>ТОФК (Компонент АУ, БУ ПУР ЭБ)</w:t>
            </w:r>
            <w:r w:rsidRPr="00E040B1">
              <w:rPr>
                <w:rFonts w:ascii="Times New Roman" w:hAnsi="Times New Roman"/>
                <w:sz w:val="22"/>
                <w:szCs w:val="22"/>
              </w:rPr>
              <w:t xml:space="preserve"> –</w:t>
            </w:r>
            <w:r w:rsidR="00984372">
              <w:rPr>
                <w:rFonts w:ascii="Times New Roman" w:hAnsi="Times New Roman"/>
                <w:sz w:val="22"/>
                <w:szCs w:val="22"/>
              </w:rPr>
              <w:t xml:space="preserve"> </w:t>
            </w:r>
            <w:r w:rsidRPr="00E040B1">
              <w:rPr>
                <w:rFonts w:ascii="Times New Roman" w:hAnsi="Times New Roman"/>
                <w:sz w:val="22"/>
                <w:szCs w:val="22"/>
              </w:rPr>
              <w:t>АУ, БУ</w:t>
            </w:r>
          </w:p>
        </w:tc>
      </w:tr>
      <w:tr w:rsidR="004E5F7B" w:rsidRPr="00E040B1" w14:paraId="44E717E9" w14:textId="77777777" w:rsidTr="00E67964">
        <w:trPr>
          <w:cnfStyle w:val="000000100000" w:firstRow="0" w:lastRow="0" w:firstColumn="0" w:lastColumn="0" w:oddVBand="0" w:evenVBand="0" w:oddHBand="1" w:evenHBand="0" w:firstRowFirstColumn="0" w:firstRowLastColumn="0" w:lastRowFirstColumn="0" w:lastRowLastColumn="0"/>
        </w:trPr>
        <w:tc>
          <w:tcPr>
            <w:tcW w:w="1322" w:type="dxa"/>
          </w:tcPr>
          <w:p w14:paraId="6D8EF317"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&lt;Report&gt;</w:t>
            </w:r>
          </w:p>
        </w:tc>
        <w:tc>
          <w:tcPr>
            <w:tcW w:w="1662" w:type="dxa"/>
          </w:tcPr>
          <w:p w14:paraId="201099A4"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&lt;NOM_PP&gt;</w:t>
            </w:r>
          </w:p>
        </w:tc>
        <w:tc>
          <w:tcPr>
            <w:tcW w:w="1554" w:type="dxa"/>
          </w:tcPr>
          <w:p w14:paraId="37E2F754"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Номер платежного поручения</w:t>
            </w:r>
          </w:p>
        </w:tc>
        <w:tc>
          <w:tcPr>
            <w:tcW w:w="1164" w:type="dxa"/>
          </w:tcPr>
          <w:p w14:paraId="193727B0"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1018" w:type="dxa"/>
          </w:tcPr>
          <w:p w14:paraId="73FA3A11"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&lt;=9</w:t>
            </w:r>
          </w:p>
        </w:tc>
        <w:tc>
          <w:tcPr>
            <w:tcW w:w="983" w:type="dxa"/>
          </w:tcPr>
          <w:p w14:paraId="619281AE"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Да</w:t>
            </w:r>
          </w:p>
        </w:tc>
        <w:tc>
          <w:tcPr>
            <w:tcW w:w="1925" w:type="dxa"/>
          </w:tcPr>
          <w:p w14:paraId="4C85D271"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Заполняется согласно действующим требованиям УФЭБС к ED108</w:t>
            </w:r>
          </w:p>
        </w:tc>
      </w:tr>
      <w:tr w:rsidR="004E5F7B" w:rsidRPr="00E040B1" w14:paraId="4F8301A3" w14:textId="77777777" w:rsidTr="00E67964">
        <w:trPr>
          <w:cnfStyle w:val="000000010000" w:firstRow="0" w:lastRow="0" w:firstColumn="0" w:lastColumn="0" w:oddVBand="0" w:evenVBand="0" w:oddHBand="0" w:evenHBand="1" w:firstRowFirstColumn="0" w:firstRowLastColumn="0" w:lastRowFirstColumn="0" w:lastRowLastColumn="0"/>
        </w:trPr>
        <w:tc>
          <w:tcPr>
            <w:tcW w:w="1322" w:type="dxa"/>
          </w:tcPr>
          <w:p w14:paraId="708D1DD5"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lastRenderedPageBreak/>
              <w:t>&lt;Report&gt;</w:t>
            </w:r>
          </w:p>
        </w:tc>
        <w:tc>
          <w:tcPr>
            <w:tcW w:w="1662" w:type="dxa"/>
          </w:tcPr>
          <w:p w14:paraId="70BE6C90"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&lt;DATE_PP&gt;</w:t>
            </w:r>
          </w:p>
        </w:tc>
        <w:tc>
          <w:tcPr>
            <w:tcW w:w="1554" w:type="dxa"/>
          </w:tcPr>
          <w:p w14:paraId="5457B7A3"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Дата платежного поручения</w:t>
            </w:r>
          </w:p>
        </w:tc>
        <w:tc>
          <w:tcPr>
            <w:tcW w:w="1164" w:type="dxa"/>
          </w:tcPr>
          <w:p w14:paraId="442CD4A3"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xs:date</w:t>
            </w:r>
          </w:p>
        </w:tc>
        <w:tc>
          <w:tcPr>
            <w:tcW w:w="1018" w:type="dxa"/>
          </w:tcPr>
          <w:p w14:paraId="06E644B0" w14:textId="77777777" w:rsidR="004E5F7B" w:rsidRPr="00E040B1" w:rsidRDefault="004E5F7B" w:rsidP="00E67964">
            <w:pPr>
              <w:pStyle w:val="ASFKTablenorm"/>
              <w:rPr>
                <w:rFonts w:ascii="Times New Roman" w:hAnsi="Times New Roman"/>
                <w:sz w:val="22"/>
                <w:szCs w:val="22"/>
              </w:rPr>
            </w:pPr>
          </w:p>
        </w:tc>
        <w:tc>
          <w:tcPr>
            <w:tcW w:w="983" w:type="dxa"/>
          </w:tcPr>
          <w:p w14:paraId="4AE5D4C0"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Да</w:t>
            </w:r>
          </w:p>
        </w:tc>
        <w:tc>
          <w:tcPr>
            <w:tcW w:w="1925" w:type="dxa"/>
          </w:tcPr>
          <w:p w14:paraId="6E1FA828"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Заполняется согласно действующим требованиям УФЭБС к ED108</w:t>
            </w:r>
          </w:p>
        </w:tc>
      </w:tr>
      <w:tr w:rsidR="004E5F7B" w:rsidRPr="00E040B1" w14:paraId="08505441" w14:textId="77777777" w:rsidTr="00E67964">
        <w:trPr>
          <w:cnfStyle w:val="000000100000" w:firstRow="0" w:lastRow="0" w:firstColumn="0" w:lastColumn="0" w:oddVBand="0" w:evenVBand="0" w:oddHBand="1" w:evenHBand="0" w:firstRowFirstColumn="0" w:firstRowLastColumn="0" w:lastRowFirstColumn="0" w:lastRowLastColumn="0"/>
        </w:trPr>
        <w:tc>
          <w:tcPr>
            <w:tcW w:w="1322" w:type="dxa"/>
          </w:tcPr>
          <w:p w14:paraId="6FE2B4D6"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&lt;Report&gt;</w:t>
            </w:r>
          </w:p>
        </w:tc>
        <w:tc>
          <w:tcPr>
            <w:tcW w:w="1662" w:type="dxa"/>
          </w:tcPr>
          <w:p w14:paraId="674061C9"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&lt;SUM_PP&gt;</w:t>
            </w:r>
          </w:p>
        </w:tc>
        <w:tc>
          <w:tcPr>
            <w:tcW w:w="1554" w:type="dxa"/>
          </w:tcPr>
          <w:p w14:paraId="2BF45987"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Сумма платежного поручения</w:t>
            </w:r>
          </w:p>
        </w:tc>
        <w:tc>
          <w:tcPr>
            <w:tcW w:w="1164" w:type="dxa"/>
          </w:tcPr>
          <w:p w14:paraId="581B4D09"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1018" w:type="dxa"/>
          </w:tcPr>
          <w:p w14:paraId="2A672691" w14:textId="77777777" w:rsidR="004E5F7B" w:rsidRPr="00E040B1" w:rsidRDefault="004E5F7B" w:rsidP="00E67964">
            <w:pPr>
              <w:pStyle w:val="ASFKTablenorm"/>
              <w:rPr>
                <w:rFonts w:ascii="Times New Roman" w:hAnsi="Times New Roman"/>
                <w:sz w:val="22"/>
                <w:szCs w:val="22"/>
                <w:lang w:val="en-US"/>
              </w:rPr>
            </w:pPr>
            <w:r w:rsidRPr="00E040B1">
              <w:rPr>
                <w:rFonts w:ascii="Times New Roman" w:hAnsi="Times New Roman"/>
                <w:sz w:val="22"/>
                <w:szCs w:val="22"/>
                <w:lang w:val="en-US"/>
              </w:rPr>
              <w:t>&lt;=18</w:t>
            </w:r>
          </w:p>
        </w:tc>
        <w:tc>
          <w:tcPr>
            <w:tcW w:w="983" w:type="dxa"/>
          </w:tcPr>
          <w:p w14:paraId="523F496A"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Да</w:t>
            </w:r>
          </w:p>
        </w:tc>
        <w:tc>
          <w:tcPr>
            <w:tcW w:w="1925" w:type="dxa"/>
          </w:tcPr>
          <w:p w14:paraId="60F03EF3"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Сумма в копейках. Положительное целое число.</w:t>
            </w:r>
          </w:p>
          <w:p w14:paraId="7BABC924"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Заполняется согласно действующим требованиям УФЭБС к ED108</w:t>
            </w:r>
          </w:p>
        </w:tc>
      </w:tr>
      <w:tr w:rsidR="004E5F7B" w:rsidRPr="00E040B1" w14:paraId="044AC07A" w14:textId="77777777" w:rsidTr="00E67964">
        <w:trPr>
          <w:cnfStyle w:val="000000010000" w:firstRow="0" w:lastRow="0" w:firstColumn="0" w:lastColumn="0" w:oddVBand="0" w:evenVBand="0" w:oddHBand="0" w:evenHBand="1" w:firstRowFirstColumn="0" w:firstRowLastColumn="0" w:lastRowFirstColumn="0" w:lastRowLastColumn="0"/>
        </w:trPr>
        <w:tc>
          <w:tcPr>
            <w:tcW w:w="1322" w:type="dxa"/>
          </w:tcPr>
          <w:p w14:paraId="0CBD03EE"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&lt;Report&gt;</w:t>
            </w:r>
          </w:p>
        </w:tc>
        <w:tc>
          <w:tcPr>
            <w:tcW w:w="1662" w:type="dxa"/>
          </w:tcPr>
          <w:p w14:paraId="4A4C6B6C"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&lt;INN_PLAT_PP&gt;</w:t>
            </w:r>
          </w:p>
        </w:tc>
        <w:tc>
          <w:tcPr>
            <w:tcW w:w="1554" w:type="dxa"/>
          </w:tcPr>
          <w:p w14:paraId="70C1DD48"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 xml:space="preserve">ИНН плательщика </w:t>
            </w:r>
          </w:p>
        </w:tc>
        <w:tc>
          <w:tcPr>
            <w:tcW w:w="1164" w:type="dxa"/>
          </w:tcPr>
          <w:p w14:paraId="58530532"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1018" w:type="dxa"/>
          </w:tcPr>
          <w:p w14:paraId="03FB3AB1"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 12</w:t>
            </w:r>
          </w:p>
        </w:tc>
        <w:tc>
          <w:tcPr>
            <w:tcW w:w="983" w:type="dxa"/>
          </w:tcPr>
          <w:p w14:paraId="58073E83"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Нет</w:t>
            </w:r>
          </w:p>
        </w:tc>
        <w:tc>
          <w:tcPr>
            <w:tcW w:w="1925" w:type="dxa"/>
          </w:tcPr>
          <w:p w14:paraId="28F619DB"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Заполняется согласно действующим требованиям УФЭБС к ED108</w:t>
            </w:r>
          </w:p>
        </w:tc>
      </w:tr>
      <w:tr w:rsidR="004E5F7B" w:rsidRPr="00E040B1" w14:paraId="0936BA60" w14:textId="77777777" w:rsidTr="00E67964">
        <w:trPr>
          <w:cnfStyle w:val="000000100000" w:firstRow="0" w:lastRow="0" w:firstColumn="0" w:lastColumn="0" w:oddVBand="0" w:evenVBand="0" w:oddHBand="1" w:evenHBand="0" w:firstRowFirstColumn="0" w:firstRowLastColumn="0" w:lastRowFirstColumn="0" w:lastRowLastColumn="0"/>
        </w:trPr>
        <w:tc>
          <w:tcPr>
            <w:tcW w:w="1322" w:type="dxa"/>
          </w:tcPr>
          <w:p w14:paraId="42C6BA99"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&lt;Report&gt;</w:t>
            </w:r>
          </w:p>
        </w:tc>
        <w:tc>
          <w:tcPr>
            <w:tcW w:w="1662" w:type="dxa"/>
          </w:tcPr>
          <w:p w14:paraId="5CF154D9"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&lt;KPP_PLAT_PP&gt;</w:t>
            </w:r>
          </w:p>
        </w:tc>
        <w:tc>
          <w:tcPr>
            <w:tcW w:w="1554" w:type="dxa"/>
          </w:tcPr>
          <w:p w14:paraId="3150FDCC"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 xml:space="preserve">КПП плательщика </w:t>
            </w:r>
          </w:p>
        </w:tc>
        <w:tc>
          <w:tcPr>
            <w:tcW w:w="1164" w:type="dxa"/>
          </w:tcPr>
          <w:p w14:paraId="0B254358"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1018" w:type="dxa"/>
          </w:tcPr>
          <w:p w14:paraId="2F953E58"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 9</w:t>
            </w:r>
          </w:p>
        </w:tc>
        <w:tc>
          <w:tcPr>
            <w:tcW w:w="983" w:type="dxa"/>
          </w:tcPr>
          <w:p w14:paraId="0B85725D"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Нет</w:t>
            </w:r>
          </w:p>
        </w:tc>
        <w:tc>
          <w:tcPr>
            <w:tcW w:w="1925" w:type="dxa"/>
          </w:tcPr>
          <w:p w14:paraId="19811CB3"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Заполняется согласно действующим требованиям УФЭБС к ED108</w:t>
            </w:r>
          </w:p>
        </w:tc>
      </w:tr>
      <w:tr w:rsidR="004E5F7B" w:rsidRPr="00E040B1" w14:paraId="2241F396" w14:textId="77777777" w:rsidTr="00E67964">
        <w:trPr>
          <w:cnfStyle w:val="000000010000" w:firstRow="0" w:lastRow="0" w:firstColumn="0" w:lastColumn="0" w:oddVBand="0" w:evenVBand="0" w:oddHBand="0" w:evenHBand="1" w:firstRowFirstColumn="0" w:firstRowLastColumn="0" w:lastRowFirstColumn="0" w:lastRowLastColumn="0"/>
        </w:trPr>
        <w:tc>
          <w:tcPr>
            <w:tcW w:w="1322" w:type="dxa"/>
          </w:tcPr>
          <w:p w14:paraId="1398A2F5"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&lt;Report&gt;</w:t>
            </w:r>
          </w:p>
        </w:tc>
        <w:tc>
          <w:tcPr>
            <w:tcW w:w="1662" w:type="dxa"/>
          </w:tcPr>
          <w:p w14:paraId="61B05FAD"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&lt;KBK&gt;</w:t>
            </w:r>
          </w:p>
        </w:tc>
        <w:tc>
          <w:tcPr>
            <w:tcW w:w="1554" w:type="dxa"/>
          </w:tcPr>
          <w:p w14:paraId="46536569"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Код бюджетной классификации</w:t>
            </w:r>
          </w:p>
        </w:tc>
        <w:tc>
          <w:tcPr>
            <w:tcW w:w="1164" w:type="dxa"/>
          </w:tcPr>
          <w:p w14:paraId="086646C3"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1018" w:type="dxa"/>
          </w:tcPr>
          <w:p w14:paraId="56B5639B"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lang w:val="en-US"/>
              </w:rPr>
              <w:t>&lt;</w:t>
            </w:r>
            <w:r w:rsidRPr="00E040B1">
              <w:rPr>
                <w:rFonts w:ascii="Times New Roman" w:hAnsi="Times New Roman"/>
                <w:sz w:val="22"/>
                <w:szCs w:val="22"/>
              </w:rPr>
              <w:t>= 20</w:t>
            </w:r>
          </w:p>
        </w:tc>
        <w:tc>
          <w:tcPr>
            <w:tcW w:w="983" w:type="dxa"/>
          </w:tcPr>
          <w:p w14:paraId="07BB1711"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Нет</w:t>
            </w:r>
          </w:p>
        </w:tc>
        <w:tc>
          <w:tcPr>
            <w:tcW w:w="1925" w:type="dxa"/>
          </w:tcPr>
          <w:p w14:paraId="2F708DEA"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Поле (104).</w:t>
            </w:r>
          </w:p>
          <w:p w14:paraId="0C012054"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Заполняется согласно действующим требованиям УФЭБС к ED108</w:t>
            </w:r>
          </w:p>
        </w:tc>
      </w:tr>
      <w:tr w:rsidR="004E5F7B" w:rsidRPr="00E040B1" w14:paraId="1D79CA20" w14:textId="77777777" w:rsidTr="00E67964">
        <w:trPr>
          <w:cnfStyle w:val="000000100000" w:firstRow="0" w:lastRow="0" w:firstColumn="0" w:lastColumn="0" w:oddVBand="0" w:evenVBand="0" w:oddHBand="1" w:evenHBand="0" w:firstRowFirstColumn="0" w:firstRowLastColumn="0" w:lastRowFirstColumn="0" w:lastRowLastColumn="0"/>
        </w:trPr>
        <w:tc>
          <w:tcPr>
            <w:tcW w:w="1322" w:type="dxa"/>
          </w:tcPr>
          <w:p w14:paraId="572A7664"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&lt;Report&gt;</w:t>
            </w:r>
          </w:p>
        </w:tc>
        <w:tc>
          <w:tcPr>
            <w:tcW w:w="1662" w:type="dxa"/>
          </w:tcPr>
          <w:p w14:paraId="130CBD50"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&lt;OKATO&gt;</w:t>
            </w:r>
          </w:p>
        </w:tc>
        <w:tc>
          <w:tcPr>
            <w:tcW w:w="1554" w:type="dxa"/>
          </w:tcPr>
          <w:p w14:paraId="6AC75783"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Код ОКАТО</w:t>
            </w:r>
          </w:p>
        </w:tc>
        <w:tc>
          <w:tcPr>
            <w:tcW w:w="1164" w:type="dxa"/>
          </w:tcPr>
          <w:p w14:paraId="7C75384B"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1018" w:type="dxa"/>
          </w:tcPr>
          <w:p w14:paraId="37FD9141"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 11</w:t>
            </w:r>
          </w:p>
        </w:tc>
        <w:tc>
          <w:tcPr>
            <w:tcW w:w="983" w:type="dxa"/>
          </w:tcPr>
          <w:p w14:paraId="15BA35C5"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Нет</w:t>
            </w:r>
          </w:p>
        </w:tc>
        <w:tc>
          <w:tcPr>
            <w:tcW w:w="1925" w:type="dxa"/>
          </w:tcPr>
          <w:p w14:paraId="23AD812A"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Поле (105).</w:t>
            </w:r>
          </w:p>
          <w:p w14:paraId="5240DD62"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Заполняется согласно действующим требованиям УФЭБС к ED108</w:t>
            </w:r>
          </w:p>
        </w:tc>
      </w:tr>
      <w:tr w:rsidR="004E5F7B" w:rsidRPr="00E040B1" w14:paraId="77821BB1" w14:textId="77777777" w:rsidTr="00E67964">
        <w:trPr>
          <w:cnfStyle w:val="000000010000" w:firstRow="0" w:lastRow="0" w:firstColumn="0" w:lastColumn="0" w:oddVBand="0" w:evenVBand="0" w:oddHBand="0" w:evenHBand="1" w:firstRowFirstColumn="0" w:firstRowLastColumn="0" w:lastRowFirstColumn="0" w:lastRowLastColumn="0"/>
        </w:trPr>
        <w:tc>
          <w:tcPr>
            <w:tcW w:w="1322" w:type="dxa"/>
          </w:tcPr>
          <w:p w14:paraId="644BF913"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&lt;Report&gt;</w:t>
            </w:r>
          </w:p>
        </w:tc>
        <w:tc>
          <w:tcPr>
            <w:tcW w:w="1662" w:type="dxa"/>
          </w:tcPr>
          <w:p w14:paraId="519F4ABB"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&lt;PURPOSE_PP&gt;</w:t>
            </w:r>
          </w:p>
        </w:tc>
        <w:tc>
          <w:tcPr>
            <w:tcW w:w="1554" w:type="dxa"/>
          </w:tcPr>
          <w:p w14:paraId="6702D94C"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Назначение платежа</w:t>
            </w:r>
          </w:p>
        </w:tc>
        <w:tc>
          <w:tcPr>
            <w:tcW w:w="1164" w:type="dxa"/>
          </w:tcPr>
          <w:p w14:paraId="735731FE"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1018" w:type="dxa"/>
          </w:tcPr>
          <w:p w14:paraId="7325C100"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 210</w:t>
            </w:r>
          </w:p>
        </w:tc>
        <w:tc>
          <w:tcPr>
            <w:tcW w:w="983" w:type="dxa"/>
          </w:tcPr>
          <w:p w14:paraId="0A6A1437"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Да</w:t>
            </w:r>
          </w:p>
        </w:tc>
        <w:tc>
          <w:tcPr>
            <w:tcW w:w="1925" w:type="dxa"/>
          </w:tcPr>
          <w:p w14:paraId="22963529"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Заполняется согласно действующим требованиям УФЭБС к ED108</w:t>
            </w:r>
          </w:p>
        </w:tc>
      </w:tr>
      <w:tr w:rsidR="004E5F7B" w:rsidRPr="00E040B1" w14:paraId="1DA0750F" w14:textId="77777777" w:rsidTr="00E67964">
        <w:trPr>
          <w:cnfStyle w:val="000000100000" w:firstRow="0" w:lastRow="0" w:firstColumn="0" w:lastColumn="0" w:oddVBand="0" w:evenVBand="0" w:oddHBand="1" w:evenHBand="0" w:firstRowFirstColumn="0" w:firstRowLastColumn="0" w:lastRowFirstColumn="0" w:lastRowLastColumn="0"/>
        </w:trPr>
        <w:tc>
          <w:tcPr>
            <w:tcW w:w="1322" w:type="dxa"/>
          </w:tcPr>
          <w:p w14:paraId="556D3F2C"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&lt;Report&gt;</w:t>
            </w:r>
          </w:p>
        </w:tc>
        <w:tc>
          <w:tcPr>
            <w:tcW w:w="1662" w:type="dxa"/>
          </w:tcPr>
          <w:p w14:paraId="5B1D6E26"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&lt;INN_RCV_PP&gt;</w:t>
            </w:r>
          </w:p>
        </w:tc>
        <w:tc>
          <w:tcPr>
            <w:tcW w:w="1554" w:type="dxa"/>
          </w:tcPr>
          <w:p w14:paraId="1317889D"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 xml:space="preserve">ИНН получателя средств </w:t>
            </w:r>
          </w:p>
        </w:tc>
        <w:tc>
          <w:tcPr>
            <w:tcW w:w="1164" w:type="dxa"/>
          </w:tcPr>
          <w:p w14:paraId="08E0BC97"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1018" w:type="dxa"/>
          </w:tcPr>
          <w:p w14:paraId="30AFA042"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 12</w:t>
            </w:r>
          </w:p>
        </w:tc>
        <w:tc>
          <w:tcPr>
            <w:tcW w:w="983" w:type="dxa"/>
          </w:tcPr>
          <w:p w14:paraId="5CA3CEAE"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Нет</w:t>
            </w:r>
          </w:p>
        </w:tc>
        <w:tc>
          <w:tcPr>
            <w:tcW w:w="1925" w:type="dxa"/>
          </w:tcPr>
          <w:p w14:paraId="133CC6B9"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 xml:space="preserve">Заполняется согласно действующим </w:t>
            </w:r>
            <w:r w:rsidRPr="00E040B1">
              <w:rPr>
                <w:rFonts w:ascii="Times New Roman" w:hAnsi="Times New Roman"/>
                <w:sz w:val="22"/>
                <w:szCs w:val="22"/>
              </w:rPr>
              <w:lastRenderedPageBreak/>
              <w:t>требованиям УФЭБС к ED108</w:t>
            </w:r>
          </w:p>
        </w:tc>
      </w:tr>
      <w:tr w:rsidR="004E5F7B" w:rsidRPr="00E040B1" w14:paraId="13FA6D52" w14:textId="77777777" w:rsidTr="00E67964">
        <w:trPr>
          <w:cnfStyle w:val="000000010000" w:firstRow="0" w:lastRow="0" w:firstColumn="0" w:lastColumn="0" w:oddVBand="0" w:evenVBand="0" w:oddHBand="0" w:evenHBand="1" w:firstRowFirstColumn="0" w:firstRowLastColumn="0" w:lastRowFirstColumn="0" w:lastRowLastColumn="0"/>
        </w:trPr>
        <w:tc>
          <w:tcPr>
            <w:tcW w:w="1322" w:type="dxa"/>
          </w:tcPr>
          <w:p w14:paraId="2FB78FBA"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lastRenderedPageBreak/>
              <w:t>&lt;Report&gt;</w:t>
            </w:r>
          </w:p>
        </w:tc>
        <w:tc>
          <w:tcPr>
            <w:tcW w:w="1662" w:type="dxa"/>
          </w:tcPr>
          <w:p w14:paraId="30118CCA"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&lt;KPP_RCV_PP&gt;</w:t>
            </w:r>
          </w:p>
        </w:tc>
        <w:tc>
          <w:tcPr>
            <w:tcW w:w="1554" w:type="dxa"/>
          </w:tcPr>
          <w:p w14:paraId="2C530065"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 xml:space="preserve">КПП получателя средств </w:t>
            </w:r>
          </w:p>
        </w:tc>
        <w:tc>
          <w:tcPr>
            <w:tcW w:w="1164" w:type="dxa"/>
          </w:tcPr>
          <w:p w14:paraId="0742E276"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1018" w:type="dxa"/>
          </w:tcPr>
          <w:p w14:paraId="2BF66C16"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 9</w:t>
            </w:r>
          </w:p>
        </w:tc>
        <w:tc>
          <w:tcPr>
            <w:tcW w:w="983" w:type="dxa"/>
          </w:tcPr>
          <w:p w14:paraId="279D49B5"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Нет</w:t>
            </w:r>
          </w:p>
        </w:tc>
        <w:tc>
          <w:tcPr>
            <w:tcW w:w="1925" w:type="dxa"/>
          </w:tcPr>
          <w:p w14:paraId="582163B1"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Заполняется согласно действующим требованиям УФЭБС к ED108.</w:t>
            </w:r>
          </w:p>
        </w:tc>
      </w:tr>
      <w:tr w:rsidR="004E5F7B" w:rsidRPr="00E040B1" w14:paraId="0AEFA63A" w14:textId="77777777" w:rsidTr="00E67964">
        <w:trPr>
          <w:cnfStyle w:val="000000100000" w:firstRow="0" w:lastRow="0" w:firstColumn="0" w:lastColumn="0" w:oddVBand="0" w:evenVBand="0" w:oddHBand="1" w:evenHBand="0" w:firstRowFirstColumn="0" w:firstRowLastColumn="0" w:lastRowFirstColumn="0" w:lastRowLastColumn="0"/>
        </w:trPr>
        <w:tc>
          <w:tcPr>
            <w:tcW w:w="1322" w:type="dxa"/>
          </w:tcPr>
          <w:p w14:paraId="0940AB79"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&lt;Report&gt;</w:t>
            </w:r>
          </w:p>
        </w:tc>
        <w:tc>
          <w:tcPr>
            <w:tcW w:w="1662" w:type="dxa"/>
          </w:tcPr>
          <w:p w14:paraId="10FEFBC7"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&lt;ID_KO&gt;</w:t>
            </w:r>
          </w:p>
        </w:tc>
        <w:tc>
          <w:tcPr>
            <w:tcW w:w="1554" w:type="dxa"/>
          </w:tcPr>
          <w:p w14:paraId="210DCB53"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Идентификатор кредитной организации</w:t>
            </w:r>
          </w:p>
        </w:tc>
        <w:tc>
          <w:tcPr>
            <w:tcW w:w="1164" w:type="dxa"/>
          </w:tcPr>
          <w:p w14:paraId="293DF450"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1018" w:type="dxa"/>
          </w:tcPr>
          <w:p w14:paraId="48D26DA4"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 9</w:t>
            </w:r>
          </w:p>
        </w:tc>
        <w:tc>
          <w:tcPr>
            <w:tcW w:w="983" w:type="dxa"/>
          </w:tcPr>
          <w:p w14:paraId="4BC4F87B"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Да</w:t>
            </w:r>
          </w:p>
        </w:tc>
        <w:tc>
          <w:tcPr>
            <w:tcW w:w="1925" w:type="dxa"/>
          </w:tcPr>
          <w:p w14:paraId="5E7D6099"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 xml:space="preserve">Указывается БИК КО, филиала КО, ФК, ТОФК, иностранного банка или ПБР плательщика. Заполняется согласно действующим требованиям УФЭБС к </w:t>
            </w:r>
            <w:r w:rsidRPr="00E040B1">
              <w:rPr>
                <w:rFonts w:ascii="Times New Roman" w:hAnsi="Times New Roman"/>
                <w:sz w:val="22"/>
                <w:szCs w:val="22"/>
                <w:lang w:val="en-US"/>
              </w:rPr>
              <w:t>ED</w:t>
            </w:r>
            <w:r w:rsidRPr="00E040B1">
              <w:rPr>
                <w:rFonts w:ascii="Times New Roman" w:hAnsi="Times New Roman"/>
                <w:sz w:val="22"/>
                <w:szCs w:val="22"/>
              </w:rPr>
              <w:t>108</w:t>
            </w:r>
          </w:p>
        </w:tc>
      </w:tr>
      <w:tr w:rsidR="004E5F7B" w:rsidRPr="00E040B1" w14:paraId="46C3D295" w14:textId="77777777" w:rsidTr="00E67964">
        <w:trPr>
          <w:cnfStyle w:val="000000010000" w:firstRow="0" w:lastRow="0" w:firstColumn="0" w:lastColumn="0" w:oddVBand="0" w:evenVBand="0" w:oddHBand="0" w:evenHBand="1" w:firstRowFirstColumn="0" w:firstRowLastColumn="0" w:lastRowFirstColumn="0" w:lastRowLastColumn="0"/>
        </w:trPr>
        <w:tc>
          <w:tcPr>
            <w:tcW w:w="1322" w:type="dxa"/>
          </w:tcPr>
          <w:p w14:paraId="26C8ADFA"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&lt;Report&gt;</w:t>
            </w:r>
          </w:p>
        </w:tc>
        <w:tc>
          <w:tcPr>
            <w:tcW w:w="1662" w:type="dxa"/>
          </w:tcPr>
          <w:p w14:paraId="7BC71E6B"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&lt;K</w:t>
            </w:r>
            <w:r w:rsidRPr="00E040B1">
              <w:rPr>
                <w:rFonts w:ascii="Times New Roman" w:hAnsi="Times New Roman"/>
                <w:sz w:val="22"/>
                <w:szCs w:val="22"/>
                <w:lang w:val="en-US"/>
              </w:rPr>
              <w:t>OD</w:t>
            </w:r>
            <w:r w:rsidRPr="00E040B1">
              <w:rPr>
                <w:rFonts w:ascii="Times New Roman" w:hAnsi="Times New Roman"/>
                <w:sz w:val="22"/>
                <w:szCs w:val="22"/>
              </w:rPr>
              <w:t>_TOFK&gt;</w:t>
            </w:r>
          </w:p>
        </w:tc>
        <w:tc>
          <w:tcPr>
            <w:tcW w:w="1554" w:type="dxa"/>
          </w:tcPr>
          <w:p w14:paraId="20E6DD78"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Код ТОФК</w:t>
            </w:r>
          </w:p>
        </w:tc>
        <w:tc>
          <w:tcPr>
            <w:tcW w:w="1164" w:type="dxa"/>
          </w:tcPr>
          <w:p w14:paraId="53CAFBF7"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1018" w:type="dxa"/>
          </w:tcPr>
          <w:p w14:paraId="2D31157D"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 4</w:t>
            </w:r>
          </w:p>
        </w:tc>
        <w:tc>
          <w:tcPr>
            <w:tcW w:w="983" w:type="dxa"/>
          </w:tcPr>
          <w:p w14:paraId="4F121F52"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Да</w:t>
            </w:r>
          </w:p>
        </w:tc>
        <w:tc>
          <w:tcPr>
            <w:tcW w:w="1925" w:type="dxa"/>
          </w:tcPr>
          <w:p w14:paraId="05486E80" w14:textId="77777777" w:rsidR="004E5F7B" w:rsidRPr="00E040B1" w:rsidRDefault="004E5F7B" w:rsidP="00E67964">
            <w:pPr>
              <w:pStyle w:val="ASFKTablenorm"/>
              <w:rPr>
                <w:rFonts w:ascii="Times New Roman" w:hAnsi="Times New Roman"/>
                <w:sz w:val="22"/>
                <w:szCs w:val="22"/>
              </w:rPr>
            </w:pPr>
          </w:p>
        </w:tc>
      </w:tr>
      <w:tr w:rsidR="004E5F7B" w:rsidRPr="00E040B1" w14:paraId="34F83CF0" w14:textId="77777777" w:rsidTr="00E67964">
        <w:trPr>
          <w:cnfStyle w:val="000000100000" w:firstRow="0" w:lastRow="0" w:firstColumn="0" w:lastColumn="0" w:oddVBand="0" w:evenVBand="0" w:oddHBand="1" w:evenHBand="0" w:firstRowFirstColumn="0" w:firstRowLastColumn="0" w:lastRowFirstColumn="0" w:lastRowLastColumn="0"/>
        </w:trPr>
        <w:tc>
          <w:tcPr>
            <w:tcW w:w="1322" w:type="dxa"/>
          </w:tcPr>
          <w:p w14:paraId="61726CCD"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&lt;Report&gt;</w:t>
            </w:r>
          </w:p>
        </w:tc>
        <w:tc>
          <w:tcPr>
            <w:tcW w:w="1662" w:type="dxa"/>
          </w:tcPr>
          <w:p w14:paraId="7DC4EA08"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&lt;FIO_ISP&gt;</w:t>
            </w:r>
          </w:p>
        </w:tc>
        <w:tc>
          <w:tcPr>
            <w:tcW w:w="1554" w:type="dxa"/>
          </w:tcPr>
          <w:p w14:paraId="065334E3"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ФИО исполнителя</w:t>
            </w:r>
          </w:p>
        </w:tc>
        <w:tc>
          <w:tcPr>
            <w:tcW w:w="1164" w:type="dxa"/>
          </w:tcPr>
          <w:p w14:paraId="4120A53B"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1018" w:type="dxa"/>
          </w:tcPr>
          <w:p w14:paraId="1C6FAE30" w14:textId="77777777" w:rsidR="004E5F7B" w:rsidRPr="00E040B1" w:rsidRDefault="004E5F7B" w:rsidP="00E67964">
            <w:pPr>
              <w:pStyle w:val="ASFKTablenorm"/>
              <w:rPr>
                <w:rFonts w:ascii="Times New Roman" w:hAnsi="Times New Roman"/>
                <w:sz w:val="22"/>
                <w:szCs w:val="22"/>
                <w:lang w:val="en-US"/>
              </w:rPr>
            </w:pPr>
            <w:r w:rsidRPr="00E040B1">
              <w:rPr>
                <w:rFonts w:ascii="Times New Roman" w:hAnsi="Times New Roman"/>
                <w:sz w:val="22"/>
                <w:szCs w:val="22"/>
              </w:rPr>
              <w:t xml:space="preserve">&lt;= </w:t>
            </w:r>
            <w:r w:rsidRPr="00E040B1">
              <w:rPr>
                <w:rFonts w:ascii="Times New Roman" w:hAnsi="Times New Roman"/>
                <w:sz w:val="22"/>
                <w:szCs w:val="22"/>
                <w:lang w:val="en-US"/>
              </w:rPr>
              <w:t>50</w:t>
            </w:r>
          </w:p>
        </w:tc>
        <w:tc>
          <w:tcPr>
            <w:tcW w:w="983" w:type="dxa"/>
          </w:tcPr>
          <w:p w14:paraId="037A348B"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Нет</w:t>
            </w:r>
          </w:p>
        </w:tc>
        <w:tc>
          <w:tcPr>
            <w:tcW w:w="1925" w:type="dxa"/>
          </w:tcPr>
          <w:p w14:paraId="023E6874"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Поле обязательно для заполнения, кроме маршрутов:</w:t>
            </w:r>
          </w:p>
          <w:p w14:paraId="2F39E735" w14:textId="610814F0" w:rsidR="004E5F7B" w:rsidRPr="001968AA" w:rsidRDefault="00940F54" w:rsidP="001968AA">
            <w:pPr>
              <w:pStyle w:val="GOSTTableListMark1"/>
              <w:rPr>
                <w:sz w:val="22"/>
                <w:szCs w:val="22"/>
              </w:rPr>
            </w:pPr>
            <w:r w:rsidRPr="001968AA">
              <w:rPr>
                <w:sz w:val="22"/>
                <w:szCs w:val="22"/>
              </w:rPr>
              <w:t>ТОФК (Компонент АУ, БУ ПУР ЭБ)</w:t>
            </w:r>
            <w:r w:rsidR="004E5F7B" w:rsidRPr="001968AA">
              <w:rPr>
                <w:sz w:val="22"/>
                <w:szCs w:val="22"/>
              </w:rPr>
              <w:t xml:space="preserve"> –</w:t>
            </w:r>
            <w:r w:rsidR="00984372" w:rsidRPr="001968AA">
              <w:rPr>
                <w:sz w:val="22"/>
                <w:szCs w:val="22"/>
              </w:rPr>
              <w:t xml:space="preserve"> </w:t>
            </w:r>
            <w:r w:rsidR="004E5F7B" w:rsidRPr="001968AA">
              <w:rPr>
                <w:sz w:val="22"/>
                <w:szCs w:val="22"/>
              </w:rPr>
              <w:t>АУ, БУ;</w:t>
            </w:r>
          </w:p>
          <w:p w14:paraId="5B67B784" w14:textId="5DE9F10B" w:rsidR="004E5F7B" w:rsidRPr="00E040B1" w:rsidRDefault="007743E7" w:rsidP="001968AA">
            <w:pPr>
              <w:pStyle w:val="GOSTTableListMark1"/>
              <w:rPr>
                <w:sz w:val="22"/>
                <w:szCs w:val="22"/>
              </w:rPr>
            </w:pPr>
            <w:r w:rsidRPr="00CC2386">
              <w:rPr>
                <w:sz w:val="22"/>
                <w:szCs w:val="22"/>
              </w:rPr>
              <w:t>ТОФК (ПУД ЭБ)</w:t>
            </w:r>
            <w:r w:rsidR="004E5F7B" w:rsidRPr="00CC2386">
              <w:rPr>
                <w:sz w:val="22"/>
                <w:szCs w:val="22"/>
              </w:rPr>
              <w:t xml:space="preserve"> – </w:t>
            </w:r>
            <w:r w:rsidR="008D278F" w:rsidRPr="00CC2386">
              <w:rPr>
                <w:sz w:val="22"/>
                <w:szCs w:val="22"/>
              </w:rPr>
              <w:t>АДБ, АИФДБ (ФНС, ФТС)</w:t>
            </w:r>
          </w:p>
        </w:tc>
      </w:tr>
      <w:tr w:rsidR="004E5F7B" w:rsidRPr="00E040B1" w14:paraId="004FF2BD" w14:textId="77777777" w:rsidTr="00E67964">
        <w:trPr>
          <w:cnfStyle w:val="000000010000" w:firstRow="0" w:lastRow="0" w:firstColumn="0" w:lastColumn="0" w:oddVBand="0" w:evenVBand="0" w:oddHBand="0" w:evenHBand="1" w:firstRowFirstColumn="0" w:firstRowLastColumn="0" w:lastRowFirstColumn="0" w:lastRowLastColumn="0"/>
        </w:trPr>
        <w:tc>
          <w:tcPr>
            <w:tcW w:w="1322" w:type="dxa"/>
          </w:tcPr>
          <w:p w14:paraId="324691F0"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&lt;Report&gt;</w:t>
            </w:r>
          </w:p>
        </w:tc>
        <w:tc>
          <w:tcPr>
            <w:tcW w:w="1662" w:type="dxa"/>
          </w:tcPr>
          <w:p w14:paraId="58597A5B"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&lt;TEL_ISP&gt;</w:t>
            </w:r>
          </w:p>
        </w:tc>
        <w:tc>
          <w:tcPr>
            <w:tcW w:w="1554" w:type="dxa"/>
          </w:tcPr>
          <w:p w14:paraId="7BB7CA8C"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Телефон исполнителя</w:t>
            </w:r>
          </w:p>
        </w:tc>
        <w:tc>
          <w:tcPr>
            <w:tcW w:w="1164" w:type="dxa"/>
          </w:tcPr>
          <w:p w14:paraId="54E266BA"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1018" w:type="dxa"/>
          </w:tcPr>
          <w:p w14:paraId="0C8BCFCE" w14:textId="77777777" w:rsidR="004E5F7B" w:rsidRPr="00E040B1" w:rsidRDefault="004E5F7B" w:rsidP="00E67964">
            <w:pPr>
              <w:pStyle w:val="ASFKTablenorm"/>
              <w:rPr>
                <w:rFonts w:ascii="Times New Roman" w:hAnsi="Times New Roman"/>
                <w:sz w:val="22"/>
                <w:szCs w:val="22"/>
                <w:lang w:val="en-US"/>
              </w:rPr>
            </w:pPr>
            <w:r w:rsidRPr="00E040B1">
              <w:rPr>
                <w:rFonts w:ascii="Times New Roman" w:hAnsi="Times New Roman"/>
                <w:sz w:val="22"/>
                <w:szCs w:val="22"/>
              </w:rPr>
              <w:t xml:space="preserve">&lt;= </w:t>
            </w:r>
            <w:r w:rsidRPr="00E040B1">
              <w:rPr>
                <w:rFonts w:ascii="Times New Roman" w:hAnsi="Times New Roman"/>
                <w:sz w:val="22"/>
                <w:szCs w:val="22"/>
                <w:lang w:val="en-US"/>
              </w:rPr>
              <w:t>50</w:t>
            </w:r>
          </w:p>
        </w:tc>
        <w:tc>
          <w:tcPr>
            <w:tcW w:w="983" w:type="dxa"/>
          </w:tcPr>
          <w:p w14:paraId="6AAFCA54"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Нет</w:t>
            </w:r>
          </w:p>
        </w:tc>
        <w:tc>
          <w:tcPr>
            <w:tcW w:w="1925" w:type="dxa"/>
          </w:tcPr>
          <w:p w14:paraId="74F1F711"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Поле обязательно для заполнения, кроме маршрутов:</w:t>
            </w:r>
          </w:p>
          <w:p w14:paraId="01A03F5D" w14:textId="1D9E135E" w:rsidR="004E5F7B" w:rsidRPr="001968AA" w:rsidRDefault="00940F54" w:rsidP="001968AA">
            <w:pPr>
              <w:pStyle w:val="GOSTTableListMark1"/>
              <w:rPr>
                <w:sz w:val="22"/>
                <w:szCs w:val="22"/>
              </w:rPr>
            </w:pPr>
            <w:r w:rsidRPr="001968AA">
              <w:rPr>
                <w:sz w:val="22"/>
                <w:szCs w:val="22"/>
              </w:rPr>
              <w:t>ТОФК (Компонент АУ, БУ ПУР ЭБ)</w:t>
            </w:r>
            <w:r w:rsidR="004E5F7B" w:rsidRPr="001968AA">
              <w:rPr>
                <w:sz w:val="22"/>
                <w:szCs w:val="22"/>
              </w:rPr>
              <w:t xml:space="preserve"> –</w:t>
            </w:r>
            <w:r w:rsidR="00984372" w:rsidRPr="001968AA">
              <w:rPr>
                <w:sz w:val="22"/>
                <w:szCs w:val="22"/>
              </w:rPr>
              <w:t xml:space="preserve"> </w:t>
            </w:r>
            <w:r w:rsidR="004E5F7B" w:rsidRPr="001968AA">
              <w:rPr>
                <w:sz w:val="22"/>
                <w:szCs w:val="22"/>
              </w:rPr>
              <w:t>АУ, БУ;</w:t>
            </w:r>
          </w:p>
          <w:p w14:paraId="7BAB93BF" w14:textId="2C45AAB0" w:rsidR="004E5F7B" w:rsidRPr="00E040B1" w:rsidRDefault="007743E7" w:rsidP="00E67964">
            <w:pPr>
              <w:pStyle w:val="ASFKTablenorm"/>
              <w:numPr>
                <w:ilvl w:val="0"/>
                <w:numId w:val="333"/>
              </w:numPr>
              <w:ind w:left="284" w:hanging="227"/>
              <w:rPr>
                <w:rFonts w:ascii="Times New Roman" w:hAnsi="Times New Roman"/>
                <w:sz w:val="22"/>
                <w:szCs w:val="22"/>
              </w:rPr>
            </w:pPr>
            <w:r w:rsidRPr="00CC2386">
              <w:rPr>
                <w:rFonts w:ascii="Times New Roman" w:hAnsi="Times New Roman"/>
                <w:sz w:val="22"/>
                <w:szCs w:val="22"/>
              </w:rPr>
              <w:t>ТОФК (ПУД ЭБ)</w:t>
            </w:r>
            <w:r w:rsidR="004E5F7B" w:rsidRPr="00CC2386">
              <w:rPr>
                <w:rFonts w:ascii="Times New Roman" w:hAnsi="Times New Roman"/>
                <w:sz w:val="22"/>
                <w:szCs w:val="22"/>
              </w:rPr>
              <w:t xml:space="preserve"> – </w:t>
            </w:r>
            <w:r w:rsidR="008D278F" w:rsidRPr="001968AA">
              <w:rPr>
                <w:rFonts w:ascii="Times New Roman" w:hAnsi="Times New Roman"/>
                <w:sz w:val="22"/>
                <w:szCs w:val="22"/>
              </w:rPr>
              <w:t>АДБ, АИФДБ (ФНС, ФТС)</w:t>
            </w:r>
          </w:p>
        </w:tc>
      </w:tr>
      <w:tr w:rsidR="004E5F7B" w:rsidRPr="00E040B1" w14:paraId="64F24A46" w14:textId="77777777" w:rsidTr="00E67964">
        <w:trPr>
          <w:cnfStyle w:val="000000100000" w:firstRow="0" w:lastRow="0" w:firstColumn="0" w:lastColumn="0" w:oddVBand="0" w:evenVBand="0" w:oddHBand="1" w:evenHBand="0" w:firstRowFirstColumn="0" w:firstRowLastColumn="0" w:lastRowFirstColumn="0" w:lastRowLastColumn="0"/>
        </w:trPr>
        <w:tc>
          <w:tcPr>
            <w:tcW w:w="1322" w:type="dxa"/>
          </w:tcPr>
          <w:p w14:paraId="161FEE57"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&lt;Report&gt;</w:t>
            </w:r>
          </w:p>
        </w:tc>
        <w:tc>
          <w:tcPr>
            <w:tcW w:w="1662" w:type="dxa"/>
          </w:tcPr>
          <w:p w14:paraId="6207437D"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&lt;RegPP&gt;</w:t>
            </w:r>
          </w:p>
        </w:tc>
        <w:tc>
          <w:tcPr>
            <w:tcW w:w="1554" w:type="dxa"/>
          </w:tcPr>
          <w:p w14:paraId="4BB51058"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 xml:space="preserve">Реестр принятых к исполнению </w:t>
            </w:r>
            <w:r w:rsidRPr="00E040B1">
              <w:rPr>
                <w:rFonts w:ascii="Times New Roman" w:hAnsi="Times New Roman"/>
                <w:sz w:val="22"/>
                <w:szCs w:val="22"/>
              </w:rPr>
              <w:lastRenderedPageBreak/>
              <w:t>распоряжений физических лиц</w:t>
            </w:r>
          </w:p>
        </w:tc>
        <w:tc>
          <w:tcPr>
            <w:tcW w:w="1164" w:type="dxa"/>
          </w:tcPr>
          <w:p w14:paraId="7C40EEA2"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lastRenderedPageBreak/>
              <w:t>-</w:t>
            </w:r>
          </w:p>
        </w:tc>
        <w:tc>
          <w:tcPr>
            <w:tcW w:w="1018" w:type="dxa"/>
          </w:tcPr>
          <w:p w14:paraId="620FC7EB"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lang w:val="en-US"/>
              </w:rPr>
              <w:t>&lt;=</w:t>
            </w:r>
            <w:r w:rsidRPr="00E040B1">
              <w:rPr>
                <w:rFonts w:ascii="Times New Roman" w:hAnsi="Times New Roman"/>
                <w:sz w:val="22"/>
                <w:szCs w:val="22"/>
              </w:rPr>
              <w:t>N</w:t>
            </w:r>
          </w:p>
        </w:tc>
        <w:tc>
          <w:tcPr>
            <w:tcW w:w="983" w:type="dxa"/>
          </w:tcPr>
          <w:p w14:paraId="12756102"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Да</w:t>
            </w:r>
          </w:p>
        </w:tc>
        <w:tc>
          <w:tcPr>
            <w:tcW w:w="1925" w:type="dxa"/>
          </w:tcPr>
          <w:p w14:paraId="3C174D03" w14:textId="77777777" w:rsidR="004E5F7B" w:rsidRPr="00E040B1" w:rsidRDefault="004E5F7B" w:rsidP="00E67964">
            <w:pPr>
              <w:pStyle w:val="ASFKTablenorm"/>
              <w:rPr>
                <w:rFonts w:ascii="Times New Roman" w:hAnsi="Times New Roman"/>
                <w:sz w:val="22"/>
                <w:szCs w:val="22"/>
              </w:rPr>
            </w:pPr>
          </w:p>
        </w:tc>
      </w:tr>
      <w:tr w:rsidR="004E5F7B" w:rsidRPr="00E040B1" w14:paraId="63761D89" w14:textId="77777777" w:rsidTr="00E67964">
        <w:trPr>
          <w:cnfStyle w:val="000000010000" w:firstRow="0" w:lastRow="0" w:firstColumn="0" w:lastColumn="0" w:oddVBand="0" w:evenVBand="0" w:oddHBand="0" w:evenHBand="1" w:firstRowFirstColumn="0" w:firstRowLastColumn="0" w:lastRowFirstColumn="0" w:lastRowLastColumn="0"/>
        </w:trPr>
        <w:tc>
          <w:tcPr>
            <w:tcW w:w="1322" w:type="dxa"/>
          </w:tcPr>
          <w:p w14:paraId="3E1845A2"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&lt;RegPP&gt;</w:t>
            </w:r>
          </w:p>
        </w:tc>
        <w:tc>
          <w:tcPr>
            <w:tcW w:w="1662" w:type="dxa"/>
          </w:tcPr>
          <w:p w14:paraId="44342866"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&lt;N</w:t>
            </w:r>
            <w:r w:rsidRPr="00E040B1">
              <w:rPr>
                <w:rFonts w:ascii="Times New Roman" w:hAnsi="Times New Roman"/>
                <w:sz w:val="22"/>
                <w:szCs w:val="22"/>
                <w:lang w:val="en-US"/>
              </w:rPr>
              <w:t>OM</w:t>
            </w:r>
            <w:r w:rsidRPr="00E040B1">
              <w:rPr>
                <w:rFonts w:ascii="Times New Roman" w:hAnsi="Times New Roman"/>
                <w:sz w:val="22"/>
                <w:szCs w:val="22"/>
              </w:rPr>
              <w:t>_L</w:t>
            </w:r>
            <w:r w:rsidRPr="00E040B1">
              <w:rPr>
                <w:rFonts w:ascii="Times New Roman" w:hAnsi="Times New Roman"/>
                <w:sz w:val="22"/>
                <w:szCs w:val="22"/>
                <w:lang w:val="en-US"/>
              </w:rPr>
              <w:t>INE</w:t>
            </w:r>
            <w:r w:rsidRPr="00E040B1">
              <w:rPr>
                <w:rFonts w:ascii="Times New Roman" w:hAnsi="Times New Roman"/>
                <w:sz w:val="22"/>
                <w:szCs w:val="22"/>
              </w:rPr>
              <w:t>&gt;</w:t>
            </w:r>
          </w:p>
        </w:tc>
        <w:tc>
          <w:tcPr>
            <w:tcW w:w="1554" w:type="dxa"/>
          </w:tcPr>
          <w:p w14:paraId="1FFEB503"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Номер строки</w:t>
            </w:r>
          </w:p>
        </w:tc>
        <w:tc>
          <w:tcPr>
            <w:tcW w:w="1164" w:type="dxa"/>
          </w:tcPr>
          <w:p w14:paraId="0972F368"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1018" w:type="dxa"/>
          </w:tcPr>
          <w:p w14:paraId="19F0A2EB"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 5</w:t>
            </w:r>
          </w:p>
        </w:tc>
        <w:tc>
          <w:tcPr>
            <w:tcW w:w="983" w:type="dxa"/>
          </w:tcPr>
          <w:p w14:paraId="3FA6C572"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Да</w:t>
            </w:r>
          </w:p>
        </w:tc>
        <w:tc>
          <w:tcPr>
            <w:tcW w:w="1925" w:type="dxa"/>
          </w:tcPr>
          <w:p w14:paraId="7BF18977"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Номер записи в реестре по порядку.</w:t>
            </w:r>
          </w:p>
          <w:p w14:paraId="7C339F60"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Заполняется согласно действующим требованиям УФЭБС к ED108</w:t>
            </w:r>
          </w:p>
        </w:tc>
      </w:tr>
      <w:tr w:rsidR="004E5F7B" w:rsidRPr="00E040B1" w14:paraId="461EEEF9" w14:textId="77777777" w:rsidTr="00E67964">
        <w:trPr>
          <w:cnfStyle w:val="000000100000" w:firstRow="0" w:lastRow="0" w:firstColumn="0" w:lastColumn="0" w:oddVBand="0" w:evenVBand="0" w:oddHBand="1" w:evenHBand="0" w:firstRowFirstColumn="0" w:firstRowLastColumn="0" w:lastRowFirstColumn="0" w:lastRowLastColumn="0"/>
        </w:trPr>
        <w:tc>
          <w:tcPr>
            <w:tcW w:w="1322" w:type="dxa"/>
          </w:tcPr>
          <w:p w14:paraId="4557EDC1"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&lt;RegPP&gt;</w:t>
            </w:r>
          </w:p>
        </w:tc>
        <w:tc>
          <w:tcPr>
            <w:tcW w:w="1662" w:type="dxa"/>
          </w:tcPr>
          <w:p w14:paraId="5948EEE9" w14:textId="77777777" w:rsidR="004E5F7B" w:rsidRPr="00E040B1" w:rsidRDefault="004E5F7B" w:rsidP="00E67964">
            <w:pPr>
              <w:pStyle w:val="ASFKTablenorm"/>
              <w:rPr>
                <w:rFonts w:ascii="Times New Roman" w:hAnsi="Times New Roman"/>
                <w:sz w:val="22"/>
                <w:szCs w:val="22"/>
                <w:lang w:val="en-US"/>
              </w:rPr>
            </w:pPr>
            <w:r w:rsidRPr="00E040B1">
              <w:rPr>
                <w:rFonts w:ascii="Times New Roman" w:hAnsi="Times New Roman"/>
                <w:sz w:val="22"/>
                <w:szCs w:val="22"/>
              </w:rPr>
              <w:t>&lt;</w:t>
            </w:r>
            <w:r w:rsidRPr="00E040B1">
              <w:rPr>
                <w:rFonts w:ascii="Times New Roman" w:hAnsi="Times New Roman"/>
                <w:sz w:val="22"/>
                <w:szCs w:val="22"/>
                <w:lang w:val="en-US"/>
              </w:rPr>
              <w:t>NOM_PAY_DOC</w:t>
            </w:r>
            <w:r w:rsidRPr="00E040B1">
              <w:rPr>
                <w:rFonts w:ascii="Times New Roman" w:hAnsi="Times New Roman"/>
                <w:sz w:val="22"/>
                <w:szCs w:val="22"/>
              </w:rPr>
              <w:t>&gt;</w:t>
            </w:r>
          </w:p>
        </w:tc>
        <w:tc>
          <w:tcPr>
            <w:tcW w:w="1554" w:type="dxa"/>
          </w:tcPr>
          <w:p w14:paraId="5E024CC4"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lang w:val="en-US"/>
              </w:rPr>
              <w:t>Номер распоряжения плательщика</w:t>
            </w:r>
          </w:p>
        </w:tc>
        <w:tc>
          <w:tcPr>
            <w:tcW w:w="1164" w:type="dxa"/>
          </w:tcPr>
          <w:p w14:paraId="1947D92A"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1018" w:type="dxa"/>
          </w:tcPr>
          <w:p w14:paraId="7462F18D" w14:textId="77777777" w:rsidR="004E5F7B" w:rsidRPr="00E040B1" w:rsidRDefault="004E5F7B" w:rsidP="00E67964">
            <w:pPr>
              <w:pStyle w:val="ASFKTablenorm"/>
              <w:rPr>
                <w:rFonts w:ascii="Times New Roman" w:hAnsi="Times New Roman"/>
                <w:sz w:val="22"/>
                <w:szCs w:val="22"/>
                <w:lang w:val="en-US"/>
              </w:rPr>
            </w:pPr>
            <w:r w:rsidRPr="00E040B1">
              <w:rPr>
                <w:rFonts w:ascii="Times New Roman" w:hAnsi="Times New Roman"/>
                <w:sz w:val="22"/>
                <w:szCs w:val="22"/>
              </w:rPr>
              <w:t>&lt;= 6</w:t>
            </w:r>
          </w:p>
        </w:tc>
        <w:tc>
          <w:tcPr>
            <w:tcW w:w="983" w:type="dxa"/>
          </w:tcPr>
          <w:p w14:paraId="12D9B180"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lang w:val="en-US"/>
              </w:rPr>
              <w:t>Нет</w:t>
            </w:r>
          </w:p>
        </w:tc>
        <w:tc>
          <w:tcPr>
            <w:tcW w:w="1925" w:type="dxa"/>
          </w:tcPr>
          <w:p w14:paraId="447B37F8"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Заполняется согласно действующим требованиям УФЭБС к ED108</w:t>
            </w:r>
          </w:p>
        </w:tc>
      </w:tr>
      <w:tr w:rsidR="004E5F7B" w:rsidRPr="00E040B1" w14:paraId="1AA59C14" w14:textId="77777777" w:rsidTr="00E67964">
        <w:trPr>
          <w:cnfStyle w:val="000000010000" w:firstRow="0" w:lastRow="0" w:firstColumn="0" w:lastColumn="0" w:oddVBand="0" w:evenVBand="0" w:oddHBand="0" w:evenHBand="1" w:firstRowFirstColumn="0" w:firstRowLastColumn="0" w:lastRowFirstColumn="0" w:lastRowLastColumn="0"/>
        </w:trPr>
        <w:tc>
          <w:tcPr>
            <w:tcW w:w="1322" w:type="dxa"/>
          </w:tcPr>
          <w:p w14:paraId="2BC2A40B"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&lt;RegPP&gt;</w:t>
            </w:r>
          </w:p>
        </w:tc>
        <w:tc>
          <w:tcPr>
            <w:tcW w:w="1662" w:type="dxa"/>
          </w:tcPr>
          <w:p w14:paraId="651C0ED0" w14:textId="77777777" w:rsidR="004E5F7B" w:rsidRPr="00E040B1" w:rsidRDefault="004E5F7B" w:rsidP="00E67964">
            <w:pPr>
              <w:pStyle w:val="ASFKTablenorm"/>
              <w:rPr>
                <w:rFonts w:ascii="Times New Roman" w:hAnsi="Times New Roman"/>
                <w:sz w:val="22"/>
                <w:szCs w:val="22"/>
                <w:lang w:val="en-US"/>
              </w:rPr>
            </w:pPr>
            <w:r w:rsidRPr="00E040B1">
              <w:rPr>
                <w:rFonts w:ascii="Times New Roman" w:hAnsi="Times New Roman"/>
                <w:sz w:val="22"/>
                <w:szCs w:val="22"/>
                <w:lang w:val="en-US"/>
              </w:rPr>
              <w:t>&lt;DATE_PAY_DOC&gt;</w:t>
            </w:r>
          </w:p>
        </w:tc>
        <w:tc>
          <w:tcPr>
            <w:tcW w:w="1554" w:type="dxa"/>
          </w:tcPr>
          <w:p w14:paraId="00713315"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Дата распоряжения плат</w:t>
            </w:r>
            <w:r w:rsidRPr="00E040B1">
              <w:rPr>
                <w:rFonts w:ascii="Times New Roman" w:hAnsi="Times New Roman"/>
                <w:sz w:val="22"/>
                <w:szCs w:val="22"/>
                <w:lang w:val="en-US"/>
              </w:rPr>
              <w:t>е</w:t>
            </w:r>
            <w:r w:rsidRPr="00E040B1">
              <w:rPr>
                <w:rFonts w:ascii="Times New Roman" w:hAnsi="Times New Roman"/>
                <w:sz w:val="22"/>
                <w:szCs w:val="22"/>
              </w:rPr>
              <w:t>льщика</w:t>
            </w:r>
          </w:p>
        </w:tc>
        <w:tc>
          <w:tcPr>
            <w:tcW w:w="1164" w:type="dxa"/>
          </w:tcPr>
          <w:p w14:paraId="11C1673A"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xs:date</w:t>
            </w:r>
          </w:p>
        </w:tc>
        <w:tc>
          <w:tcPr>
            <w:tcW w:w="1018" w:type="dxa"/>
          </w:tcPr>
          <w:p w14:paraId="43A1D132" w14:textId="77777777" w:rsidR="004E5F7B" w:rsidRPr="00E040B1" w:rsidRDefault="004E5F7B" w:rsidP="00E67964">
            <w:pPr>
              <w:pStyle w:val="ASFKTablenorm"/>
              <w:rPr>
                <w:rFonts w:ascii="Times New Roman" w:hAnsi="Times New Roman"/>
                <w:sz w:val="22"/>
                <w:szCs w:val="22"/>
              </w:rPr>
            </w:pPr>
          </w:p>
        </w:tc>
        <w:tc>
          <w:tcPr>
            <w:tcW w:w="983" w:type="dxa"/>
          </w:tcPr>
          <w:p w14:paraId="31E34830"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Нет</w:t>
            </w:r>
          </w:p>
        </w:tc>
        <w:tc>
          <w:tcPr>
            <w:tcW w:w="1925" w:type="dxa"/>
          </w:tcPr>
          <w:p w14:paraId="77553380"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Заполняется согласно действующим требованиям УФЭБС к ED108</w:t>
            </w:r>
          </w:p>
        </w:tc>
      </w:tr>
      <w:tr w:rsidR="004E5F7B" w:rsidRPr="00E040B1" w14:paraId="381A98B2" w14:textId="77777777" w:rsidTr="00E67964">
        <w:trPr>
          <w:cnfStyle w:val="000000100000" w:firstRow="0" w:lastRow="0" w:firstColumn="0" w:lastColumn="0" w:oddVBand="0" w:evenVBand="0" w:oddHBand="1" w:evenHBand="0" w:firstRowFirstColumn="0" w:firstRowLastColumn="0" w:lastRowFirstColumn="0" w:lastRowLastColumn="0"/>
        </w:trPr>
        <w:tc>
          <w:tcPr>
            <w:tcW w:w="1322" w:type="dxa"/>
          </w:tcPr>
          <w:p w14:paraId="5E61785E"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&lt;RegPP&gt;</w:t>
            </w:r>
          </w:p>
        </w:tc>
        <w:tc>
          <w:tcPr>
            <w:tcW w:w="1662" w:type="dxa"/>
          </w:tcPr>
          <w:p w14:paraId="5C538477"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&lt;D</w:t>
            </w:r>
            <w:r w:rsidRPr="00E040B1">
              <w:rPr>
                <w:rFonts w:ascii="Times New Roman" w:hAnsi="Times New Roman"/>
                <w:sz w:val="22"/>
                <w:szCs w:val="22"/>
                <w:lang w:val="en-US"/>
              </w:rPr>
              <w:t>ATE</w:t>
            </w:r>
            <w:r w:rsidRPr="00E040B1">
              <w:rPr>
                <w:rFonts w:ascii="Times New Roman" w:hAnsi="Times New Roman"/>
                <w:sz w:val="22"/>
                <w:szCs w:val="22"/>
              </w:rPr>
              <w:t>_R</w:t>
            </w:r>
            <w:r w:rsidRPr="00E040B1">
              <w:rPr>
                <w:rFonts w:ascii="Times New Roman" w:hAnsi="Times New Roman"/>
                <w:sz w:val="22"/>
                <w:szCs w:val="22"/>
                <w:lang w:val="en-US"/>
              </w:rPr>
              <w:t>EESTR</w:t>
            </w:r>
            <w:r w:rsidRPr="00E040B1">
              <w:rPr>
                <w:rFonts w:ascii="Times New Roman" w:hAnsi="Times New Roman"/>
                <w:sz w:val="22"/>
                <w:szCs w:val="22"/>
              </w:rPr>
              <w:t>_PP&gt;</w:t>
            </w:r>
          </w:p>
        </w:tc>
        <w:tc>
          <w:tcPr>
            <w:tcW w:w="1554" w:type="dxa"/>
          </w:tcPr>
          <w:p w14:paraId="0B0DACAA" w14:textId="77777777" w:rsidR="004E5F7B" w:rsidRPr="00E040B1" w:rsidRDefault="004E5F7B" w:rsidP="00E67964">
            <w:pPr>
              <w:pStyle w:val="ASFKTablenorm"/>
              <w:rPr>
                <w:rFonts w:ascii="Times New Roman" w:hAnsi="Times New Roman"/>
                <w:sz w:val="22"/>
                <w:szCs w:val="22"/>
              </w:rPr>
            </w:pPr>
            <w:bookmarkStart w:id="2801" w:name="_Toc354769191"/>
            <w:r w:rsidRPr="00E040B1">
              <w:rPr>
                <w:rFonts w:ascii="Times New Roman" w:hAnsi="Times New Roman"/>
                <w:sz w:val="22"/>
                <w:szCs w:val="22"/>
              </w:rPr>
              <w:t>Дата перевода</w:t>
            </w:r>
            <w:bookmarkEnd w:id="2801"/>
          </w:p>
        </w:tc>
        <w:tc>
          <w:tcPr>
            <w:tcW w:w="1164" w:type="dxa"/>
          </w:tcPr>
          <w:p w14:paraId="26A5AAA9"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xs:date</w:t>
            </w:r>
          </w:p>
        </w:tc>
        <w:tc>
          <w:tcPr>
            <w:tcW w:w="1018" w:type="dxa"/>
          </w:tcPr>
          <w:p w14:paraId="3C90D203" w14:textId="77777777" w:rsidR="004E5F7B" w:rsidRPr="00E040B1" w:rsidRDefault="004E5F7B" w:rsidP="00E67964">
            <w:pPr>
              <w:pStyle w:val="ASFKTablenorm"/>
              <w:rPr>
                <w:rFonts w:ascii="Times New Roman" w:hAnsi="Times New Roman"/>
                <w:sz w:val="22"/>
                <w:szCs w:val="22"/>
              </w:rPr>
            </w:pPr>
          </w:p>
        </w:tc>
        <w:tc>
          <w:tcPr>
            <w:tcW w:w="983" w:type="dxa"/>
          </w:tcPr>
          <w:p w14:paraId="1AD594E9"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Да</w:t>
            </w:r>
          </w:p>
        </w:tc>
        <w:tc>
          <w:tcPr>
            <w:tcW w:w="1925" w:type="dxa"/>
          </w:tcPr>
          <w:p w14:paraId="0EBE5DA1"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Заполняется согласно действующим требованиям УФЭБС к ED108</w:t>
            </w:r>
          </w:p>
        </w:tc>
      </w:tr>
      <w:tr w:rsidR="004E5F7B" w:rsidRPr="00E040B1" w14:paraId="6BCA191F" w14:textId="77777777" w:rsidTr="00E67964">
        <w:trPr>
          <w:cnfStyle w:val="000000010000" w:firstRow="0" w:lastRow="0" w:firstColumn="0" w:lastColumn="0" w:oddVBand="0" w:evenVBand="0" w:oddHBand="0" w:evenHBand="1" w:firstRowFirstColumn="0" w:firstRowLastColumn="0" w:lastRowFirstColumn="0" w:lastRowLastColumn="0"/>
        </w:trPr>
        <w:tc>
          <w:tcPr>
            <w:tcW w:w="1322" w:type="dxa"/>
          </w:tcPr>
          <w:p w14:paraId="6F60A8C5"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&lt;RegPP&gt;</w:t>
            </w:r>
          </w:p>
        </w:tc>
        <w:tc>
          <w:tcPr>
            <w:tcW w:w="1662" w:type="dxa"/>
          </w:tcPr>
          <w:p w14:paraId="6A37920A"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&lt;S</w:t>
            </w:r>
            <w:r w:rsidRPr="00E040B1">
              <w:rPr>
                <w:rFonts w:ascii="Times New Roman" w:hAnsi="Times New Roman"/>
                <w:sz w:val="22"/>
                <w:szCs w:val="22"/>
                <w:lang w:val="en-US"/>
              </w:rPr>
              <w:t>UM</w:t>
            </w:r>
            <w:r w:rsidRPr="00E040B1">
              <w:rPr>
                <w:rFonts w:ascii="Times New Roman" w:hAnsi="Times New Roman"/>
                <w:sz w:val="22"/>
                <w:szCs w:val="22"/>
              </w:rPr>
              <w:t>_R</w:t>
            </w:r>
            <w:r w:rsidRPr="00E040B1">
              <w:rPr>
                <w:rFonts w:ascii="Times New Roman" w:hAnsi="Times New Roman"/>
                <w:sz w:val="22"/>
                <w:szCs w:val="22"/>
                <w:lang w:val="en-US"/>
              </w:rPr>
              <w:t>EESTR</w:t>
            </w:r>
            <w:r w:rsidRPr="00E040B1">
              <w:rPr>
                <w:rFonts w:ascii="Times New Roman" w:hAnsi="Times New Roman"/>
                <w:sz w:val="22"/>
                <w:szCs w:val="22"/>
              </w:rPr>
              <w:t>_PP&gt;</w:t>
            </w:r>
          </w:p>
        </w:tc>
        <w:tc>
          <w:tcPr>
            <w:tcW w:w="1554" w:type="dxa"/>
          </w:tcPr>
          <w:p w14:paraId="70EA68DD"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Сумма перевода</w:t>
            </w:r>
          </w:p>
        </w:tc>
        <w:tc>
          <w:tcPr>
            <w:tcW w:w="1164" w:type="dxa"/>
          </w:tcPr>
          <w:p w14:paraId="6BC5E151"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1018" w:type="dxa"/>
          </w:tcPr>
          <w:p w14:paraId="2161C428" w14:textId="77777777" w:rsidR="004E5F7B" w:rsidRPr="00E040B1" w:rsidRDefault="004E5F7B" w:rsidP="00E67964">
            <w:pPr>
              <w:pStyle w:val="ASFKTablenorm"/>
              <w:rPr>
                <w:rFonts w:ascii="Times New Roman" w:hAnsi="Times New Roman"/>
                <w:sz w:val="22"/>
                <w:szCs w:val="22"/>
                <w:lang w:val="en-US"/>
              </w:rPr>
            </w:pPr>
            <w:r w:rsidRPr="00E040B1">
              <w:rPr>
                <w:rFonts w:ascii="Times New Roman" w:hAnsi="Times New Roman"/>
                <w:sz w:val="22"/>
                <w:szCs w:val="22"/>
                <w:lang w:val="en-US"/>
              </w:rPr>
              <w:t>&lt;=18</w:t>
            </w:r>
          </w:p>
        </w:tc>
        <w:tc>
          <w:tcPr>
            <w:tcW w:w="983" w:type="dxa"/>
          </w:tcPr>
          <w:p w14:paraId="3EAF0361"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Да</w:t>
            </w:r>
          </w:p>
        </w:tc>
        <w:tc>
          <w:tcPr>
            <w:tcW w:w="1925" w:type="dxa"/>
          </w:tcPr>
          <w:p w14:paraId="5B2179B4"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Сумма в копейках. Положительное целое число.</w:t>
            </w:r>
          </w:p>
          <w:p w14:paraId="2E46C396"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Заполняется согласно действующим требованиям УФЭБС к ED108</w:t>
            </w:r>
          </w:p>
        </w:tc>
      </w:tr>
      <w:tr w:rsidR="004E5F7B" w:rsidRPr="00E040B1" w14:paraId="6B0461F2" w14:textId="77777777" w:rsidTr="00E67964">
        <w:trPr>
          <w:cnfStyle w:val="000000100000" w:firstRow="0" w:lastRow="0" w:firstColumn="0" w:lastColumn="0" w:oddVBand="0" w:evenVBand="0" w:oddHBand="1" w:evenHBand="0" w:firstRowFirstColumn="0" w:firstRowLastColumn="0" w:lastRowFirstColumn="0" w:lastRowLastColumn="0"/>
        </w:trPr>
        <w:tc>
          <w:tcPr>
            <w:tcW w:w="1322" w:type="dxa"/>
          </w:tcPr>
          <w:p w14:paraId="4332ACFA"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&lt;RegPP&gt;</w:t>
            </w:r>
          </w:p>
        </w:tc>
        <w:tc>
          <w:tcPr>
            <w:tcW w:w="1662" w:type="dxa"/>
          </w:tcPr>
          <w:p w14:paraId="0A22D042"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&lt;ID_OPER&gt;</w:t>
            </w:r>
          </w:p>
        </w:tc>
        <w:tc>
          <w:tcPr>
            <w:tcW w:w="1554" w:type="dxa"/>
          </w:tcPr>
          <w:p w14:paraId="749C3ADB"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 xml:space="preserve">Уникальный присваиваемый номер операции </w:t>
            </w:r>
          </w:p>
        </w:tc>
        <w:tc>
          <w:tcPr>
            <w:tcW w:w="1164" w:type="dxa"/>
          </w:tcPr>
          <w:p w14:paraId="288ADD52"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1018" w:type="dxa"/>
          </w:tcPr>
          <w:p w14:paraId="72594CB5" w14:textId="77777777" w:rsidR="004E5F7B" w:rsidRPr="00E040B1" w:rsidRDefault="004E5F7B" w:rsidP="00E67964">
            <w:pPr>
              <w:pStyle w:val="ASFKTablenorm"/>
              <w:rPr>
                <w:rFonts w:ascii="Times New Roman" w:hAnsi="Times New Roman"/>
                <w:sz w:val="22"/>
                <w:szCs w:val="22"/>
                <w:lang w:val="en-US"/>
              </w:rPr>
            </w:pPr>
            <w:r w:rsidRPr="00E040B1">
              <w:rPr>
                <w:rFonts w:ascii="Times New Roman" w:hAnsi="Times New Roman"/>
                <w:sz w:val="22"/>
                <w:szCs w:val="22"/>
              </w:rPr>
              <w:t>&lt;= 32</w:t>
            </w:r>
          </w:p>
        </w:tc>
        <w:tc>
          <w:tcPr>
            <w:tcW w:w="983" w:type="dxa"/>
          </w:tcPr>
          <w:p w14:paraId="66E0A540"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Нет</w:t>
            </w:r>
          </w:p>
        </w:tc>
        <w:tc>
          <w:tcPr>
            <w:tcW w:w="1925" w:type="dxa"/>
          </w:tcPr>
          <w:p w14:paraId="53307EDC"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Присваивается банком.</w:t>
            </w:r>
          </w:p>
          <w:p w14:paraId="067FAC5F"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Заполняется согласно действующим требованиям УФЭБС к ED108</w:t>
            </w:r>
          </w:p>
        </w:tc>
      </w:tr>
      <w:tr w:rsidR="004E5F7B" w:rsidRPr="00E040B1" w14:paraId="2F3DB4DD" w14:textId="77777777" w:rsidTr="00E67964">
        <w:trPr>
          <w:cnfStyle w:val="000000010000" w:firstRow="0" w:lastRow="0" w:firstColumn="0" w:lastColumn="0" w:oddVBand="0" w:evenVBand="0" w:oddHBand="0" w:evenHBand="1" w:firstRowFirstColumn="0" w:firstRowLastColumn="0" w:lastRowFirstColumn="0" w:lastRowLastColumn="0"/>
        </w:trPr>
        <w:tc>
          <w:tcPr>
            <w:tcW w:w="1322" w:type="dxa"/>
          </w:tcPr>
          <w:p w14:paraId="222E6BEA"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&lt;RegPP&gt;</w:t>
            </w:r>
          </w:p>
        </w:tc>
        <w:tc>
          <w:tcPr>
            <w:tcW w:w="1662" w:type="dxa"/>
          </w:tcPr>
          <w:p w14:paraId="69EEB22B"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w:t>
            </w:r>
            <w:r w:rsidRPr="00E040B1">
              <w:rPr>
                <w:rFonts w:ascii="Times New Roman" w:hAnsi="Times New Roman"/>
                <w:sz w:val="22"/>
                <w:szCs w:val="22"/>
                <w:lang w:val="en-US"/>
              </w:rPr>
              <w:t>PAYMENT_ID</w:t>
            </w:r>
            <w:r w:rsidRPr="00E040B1">
              <w:rPr>
                <w:rFonts w:ascii="Times New Roman" w:hAnsi="Times New Roman"/>
                <w:sz w:val="22"/>
                <w:szCs w:val="22"/>
              </w:rPr>
              <w:t>&gt;</w:t>
            </w:r>
          </w:p>
        </w:tc>
        <w:tc>
          <w:tcPr>
            <w:tcW w:w="1554" w:type="dxa"/>
          </w:tcPr>
          <w:p w14:paraId="05360460"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Уникальный идентификатор платежа</w:t>
            </w:r>
          </w:p>
        </w:tc>
        <w:tc>
          <w:tcPr>
            <w:tcW w:w="1164" w:type="dxa"/>
          </w:tcPr>
          <w:p w14:paraId="045287CF"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1018" w:type="dxa"/>
          </w:tcPr>
          <w:p w14:paraId="6D30B4C3"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 25</w:t>
            </w:r>
          </w:p>
        </w:tc>
        <w:tc>
          <w:tcPr>
            <w:tcW w:w="983" w:type="dxa"/>
          </w:tcPr>
          <w:p w14:paraId="00938F42"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Нет</w:t>
            </w:r>
          </w:p>
        </w:tc>
        <w:tc>
          <w:tcPr>
            <w:tcW w:w="1925" w:type="dxa"/>
          </w:tcPr>
          <w:p w14:paraId="37EB988A"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Уникальный идентификатор платежа.</w:t>
            </w:r>
          </w:p>
          <w:p w14:paraId="6447BD80"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lastRenderedPageBreak/>
              <w:t>Заполняется согласно действующим требованиям УФЭБС к ED108</w:t>
            </w:r>
          </w:p>
        </w:tc>
      </w:tr>
      <w:tr w:rsidR="004E5F7B" w:rsidRPr="00E040B1" w14:paraId="74E3FE5E" w14:textId="77777777" w:rsidTr="00E67964">
        <w:trPr>
          <w:cnfStyle w:val="000000100000" w:firstRow="0" w:lastRow="0" w:firstColumn="0" w:lastColumn="0" w:oddVBand="0" w:evenVBand="0" w:oddHBand="1" w:evenHBand="0" w:firstRowFirstColumn="0" w:firstRowLastColumn="0" w:lastRowFirstColumn="0" w:lastRowLastColumn="0"/>
        </w:trPr>
        <w:tc>
          <w:tcPr>
            <w:tcW w:w="1322" w:type="dxa"/>
          </w:tcPr>
          <w:p w14:paraId="6D504232"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lastRenderedPageBreak/>
              <w:t>&lt;RegPP&gt;</w:t>
            </w:r>
          </w:p>
        </w:tc>
        <w:tc>
          <w:tcPr>
            <w:tcW w:w="1662" w:type="dxa"/>
          </w:tcPr>
          <w:p w14:paraId="3B08760B"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&lt;ID_P</w:t>
            </w:r>
            <w:r w:rsidRPr="00E040B1">
              <w:rPr>
                <w:rFonts w:ascii="Times New Roman" w:hAnsi="Times New Roman"/>
                <w:sz w:val="22"/>
                <w:szCs w:val="22"/>
                <w:lang w:val="en-US"/>
              </w:rPr>
              <w:t>LAT</w:t>
            </w:r>
            <w:r w:rsidRPr="00E040B1">
              <w:rPr>
                <w:rFonts w:ascii="Times New Roman" w:hAnsi="Times New Roman"/>
                <w:sz w:val="22"/>
                <w:szCs w:val="22"/>
              </w:rPr>
              <w:t>&gt;</w:t>
            </w:r>
          </w:p>
        </w:tc>
        <w:tc>
          <w:tcPr>
            <w:tcW w:w="1554" w:type="dxa"/>
          </w:tcPr>
          <w:p w14:paraId="4EA563D4"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Идентификатор плательщика</w:t>
            </w:r>
          </w:p>
        </w:tc>
        <w:tc>
          <w:tcPr>
            <w:tcW w:w="1164" w:type="dxa"/>
          </w:tcPr>
          <w:p w14:paraId="39F3A212"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1018" w:type="dxa"/>
          </w:tcPr>
          <w:p w14:paraId="529D4F26"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 25</w:t>
            </w:r>
          </w:p>
        </w:tc>
        <w:tc>
          <w:tcPr>
            <w:tcW w:w="983" w:type="dxa"/>
          </w:tcPr>
          <w:p w14:paraId="77F25100"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Нет</w:t>
            </w:r>
          </w:p>
        </w:tc>
        <w:tc>
          <w:tcPr>
            <w:tcW w:w="1925" w:type="dxa"/>
          </w:tcPr>
          <w:p w14:paraId="261A51EE"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Присваивается банком.</w:t>
            </w:r>
          </w:p>
          <w:p w14:paraId="5AC5E4B6"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Заполняется согласно действующим требованиям УФЭБС к ED108</w:t>
            </w:r>
          </w:p>
        </w:tc>
      </w:tr>
      <w:tr w:rsidR="004E5F7B" w:rsidRPr="00E040B1" w14:paraId="77F06F8E" w14:textId="77777777" w:rsidTr="00E67964">
        <w:trPr>
          <w:cnfStyle w:val="000000010000" w:firstRow="0" w:lastRow="0" w:firstColumn="0" w:lastColumn="0" w:oddVBand="0" w:evenVBand="0" w:oddHBand="0" w:evenHBand="1" w:firstRowFirstColumn="0" w:firstRowLastColumn="0" w:lastRowFirstColumn="0" w:lastRowLastColumn="0"/>
        </w:trPr>
        <w:tc>
          <w:tcPr>
            <w:tcW w:w="1322" w:type="dxa"/>
          </w:tcPr>
          <w:p w14:paraId="69A25DB2"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&lt;RegPP&gt;</w:t>
            </w:r>
          </w:p>
        </w:tc>
        <w:tc>
          <w:tcPr>
            <w:tcW w:w="1662" w:type="dxa"/>
          </w:tcPr>
          <w:p w14:paraId="14F1781E"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&lt;INN_PLAT&gt;</w:t>
            </w:r>
          </w:p>
        </w:tc>
        <w:tc>
          <w:tcPr>
            <w:tcW w:w="1554" w:type="dxa"/>
          </w:tcPr>
          <w:p w14:paraId="0E99D372"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ИНН плательщика</w:t>
            </w:r>
          </w:p>
        </w:tc>
        <w:tc>
          <w:tcPr>
            <w:tcW w:w="1164" w:type="dxa"/>
          </w:tcPr>
          <w:p w14:paraId="3E5166E6"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1018" w:type="dxa"/>
          </w:tcPr>
          <w:p w14:paraId="53E55F05"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 12</w:t>
            </w:r>
          </w:p>
        </w:tc>
        <w:tc>
          <w:tcPr>
            <w:tcW w:w="983" w:type="dxa"/>
          </w:tcPr>
          <w:p w14:paraId="217B1803"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Нет</w:t>
            </w:r>
          </w:p>
        </w:tc>
        <w:tc>
          <w:tcPr>
            <w:tcW w:w="1925" w:type="dxa"/>
          </w:tcPr>
          <w:p w14:paraId="0A54F2BA"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Заполняется согласно действующим требованиям УФЭБС к ED108.</w:t>
            </w:r>
          </w:p>
        </w:tc>
      </w:tr>
      <w:tr w:rsidR="004E5F7B" w:rsidRPr="00E040B1" w14:paraId="07CF75AD" w14:textId="77777777" w:rsidTr="00E67964">
        <w:trPr>
          <w:cnfStyle w:val="000000100000" w:firstRow="0" w:lastRow="0" w:firstColumn="0" w:lastColumn="0" w:oddVBand="0" w:evenVBand="0" w:oddHBand="1" w:evenHBand="0" w:firstRowFirstColumn="0" w:firstRowLastColumn="0" w:lastRowFirstColumn="0" w:lastRowLastColumn="0"/>
        </w:trPr>
        <w:tc>
          <w:tcPr>
            <w:tcW w:w="1322" w:type="dxa"/>
          </w:tcPr>
          <w:p w14:paraId="5DF49E4F"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&lt;RegPP&gt;</w:t>
            </w:r>
          </w:p>
        </w:tc>
        <w:tc>
          <w:tcPr>
            <w:tcW w:w="1662" w:type="dxa"/>
          </w:tcPr>
          <w:p w14:paraId="0C6A2321"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&lt;FIO_P</w:t>
            </w:r>
            <w:r w:rsidRPr="00E040B1">
              <w:rPr>
                <w:rFonts w:ascii="Times New Roman" w:hAnsi="Times New Roman"/>
                <w:sz w:val="22"/>
                <w:szCs w:val="22"/>
                <w:lang w:val="en-US"/>
              </w:rPr>
              <w:t>LAT</w:t>
            </w:r>
            <w:r w:rsidRPr="00E040B1">
              <w:rPr>
                <w:rFonts w:ascii="Times New Roman" w:hAnsi="Times New Roman"/>
                <w:sz w:val="22"/>
                <w:szCs w:val="22"/>
              </w:rPr>
              <w:t>&gt;</w:t>
            </w:r>
          </w:p>
        </w:tc>
        <w:tc>
          <w:tcPr>
            <w:tcW w:w="1554" w:type="dxa"/>
          </w:tcPr>
          <w:p w14:paraId="5ED26814"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Фамилия, имя и отчество физического лица-плательщика</w:t>
            </w:r>
          </w:p>
        </w:tc>
        <w:tc>
          <w:tcPr>
            <w:tcW w:w="1164" w:type="dxa"/>
          </w:tcPr>
          <w:p w14:paraId="48EF9EDB"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1018" w:type="dxa"/>
          </w:tcPr>
          <w:p w14:paraId="2BAE1E5D"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 70</w:t>
            </w:r>
          </w:p>
        </w:tc>
        <w:tc>
          <w:tcPr>
            <w:tcW w:w="983" w:type="dxa"/>
          </w:tcPr>
          <w:p w14:paraId="51CF915A"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Нет</w:t>
            </w:r>
          </w:p>
        </w:tc>
        <w:tc>
          <w:tcPr>
            <w:tcW w:w="1925" w:type="dxa"/>
          </w:tcPr>
          <w:p w14:paraId="2308130C"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Заполняется согласно действующим требованиям УФЭБС к ED108</w:t>
            </w:r>
          </w:p>
        </w:tc>
      </w:tr>
      <w:tr w:rsidR="004E5F7B" w:rsidRPr="00E040B1" w14:paraId="587EBCFB" w14:textId="77777777" w:rsidTr="00E67964">
        <w:trPr>
          <w:cnfStyle w:val="000000010000" w:firstRow="0" w:lastRow="0" w:firstColumn="0" w:lastColumn="0" w:oddVBand="0" w:evenVBand="0" w:oddHBand="0" w:evenHBand="1" w:firstRowFirstColumn="0" w:firstRowLastColumn="0" w:lastRowFirstColumn="0" w:lastRowLastColumn="0"/>
        </w:trPr>
        <w:tc>
          <w:tcPr>
            <w:tcW w:w="1322" w:type="dxa"/>
          </w:tcPr>
          <w:p w14:paraId="3CE217CF"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&lt;RegPP&gt;</w:t>
            </w:r>
          </w:p>
        </w:tc>
        <w:tc>
          <w:tcPr>
            <w:tcW w:w="1662" w:type="dxa"/>
          </w:tcPr>
          <w:p w14:paraId="48B82F40"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&lt;A</w:t>
            </w:r>
            <w:r w:rsidRPr="00E040B1">
              <w:rPr>
                <w:rFonts w:ascii="Times New Roman" w:hAnsi="Times New Roman"/>
                <w:sz w:val="22"/>
                <w:szCs w:val="22"/>
                <w:lang w:val="en-US"/>
              </w:rPr>
              <w:t>DRESS</w:t>
            </w:r>
            <w:r w:rsidRPr="00E040B1">
              <w:rPr>
                <w:rFonts w:ascii="Times New Roman" w:hAnsi="Times New Roman"/>
                <w:sz w:val="22"/>
                <w:szCs w:val="22"/>
              </w:rPr>
              <w:t>_P</w:t>
            </w:r>
            <w:r w:rsidRPr="00E040B1">
              <w:rPr>
                <w:rFonts w:ascii="Times New Roman" w:hAnsi="Times New Roman"/>
                <w:sz w:val="22"/>
                <w:szCs w:val="22"/>
                <w:lang w:val="en-US"/>
              </w:rPr>
              <w:t>LAT</w:t>
            </w:r>
            <w:r w:rsidRPr="00E040B1">
              <w:rPr>
                <w:rFonts w:ascii="Times New Roman" w:hAnsi="Times New Roman"/>
                <w:sz w:val="22"/>
                <w:szCs w:val="22"/>
              </w:rPr>
              <w:t>&gt;</w:t>
            </w:r>
          </w:p>
        </w:tc>
        <w:tc>
          <w:tcPr>
            <w:tcW w:w="1554" w:type="dxa"/>
          </w:tcPr>
          <w:p w14:paraId="5CF975ED"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Адрес физического лица-плательщика</w:t>
            </w:r>
          </w:p>
        </w:tc>
        <w:tc>
          <w:tcPr>
            <w:tcW w:w="1164" w:type="dxa"/>
          </w:tcPr>
          <w:p w14:paraId="692DF078"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1018" w:type="dxa"/>
          </w:tcPr>
          <w:p w14:paraId="226F1099"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 140</w:t>
            </w:r>
          </w:p>
        </w:tc>
        <w:tc>
          <w:tcPr>
            <w:tcW w:w="983" w:type="dxa"/>
          </w:tcPr>
          <w:p w14:paraId="19DC91BB"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Нет</w:t>
            </w:r>
          </w:p>
        </w:tc>
        <w:tc>
          <w:tcPr>
            <w:tcW w:w="1925" w:type="dxa"/>
          </w:tcPr>
          <w:p w14:paraId="3DCF65BC"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Заполняется согласно действующим требованиям УФЭБС к ED108</w:t>
            </w:r>
          </w:p>
        </w:tc>
      </w:tr>
      <w:tr w:rsidR="004E5F7B" w:rsidRPr="00E040B1" w14:paraId="54BA7DAA" w14:textId="77777777" w:rsidTr="00E67964">
        <w:trPr>
          <w:cnfStyle w:val="000000100000" w:firstRow="0" w:lastRow="0" w:firstColumn="0" w:lastColumn="0" w:oddVBand="0" w:evenVBand="0" w:oddHBand="1" w:evenHBand="0" w:firstRowFirstColumn="0" w:firstRowLastColumn="0" w:lastRowFirstColumn="0" w:lastRowLastColumn="0"/>
        </w:trPr>
        <w:tc>
          <w:tcPr>
            <w:tcW w:w="1322" w:type="dxa"/>
          </w:tcPr>
          <w:p w14:paraId="1124C14D"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&lt;RegPP&gt;</w:t>
            </w:r>
          </w:p>
        </w:tc>
        <w:tc>
          <w:tcPr>
            <w:tcW w:w="1662" w:type="dxa"/>
          </w:tcPr>
          <w:p w14:paraId="4A1871D3"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&lt;NOM_LS_PLAT&gt;</w:t>
            </w:r>
          </w:p>
        </w:tc>
        <w:tc>
          <w:tcPr>
            <w:tcW w:w="1554" w:type="dxa"/>
          </w:tcPr>
          <w:p w14:paraId="26D3971A"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Номер счета плательщика</w:t>
            </w:r>
          </w:p>
        </w:tc>
        <w:tc>
          <w:tcPr>
            <w:tcW w:w="1164" w:type="dxa"/>
          </w:tcPr>
          <w:p w14:paraId="1E58860E"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1018" w:type="dxa"/>
          </w:tcPr>
          <w:p w14:paraId="451B971C"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 20</w:t>
            </w:r>
          </w:p>
        </w:tc>
        <w:tc>
          <w:tcPr>
            <w:tcW w:w="983" w:type="dxa"/>
          </w:tcPr>
          <w:p w14:paraId="4E80E6B6"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Нет</w:t>
            </w:r>
          </w:p>
        </w:tc>
        <w:tc>
          <w:tcPr>
            <w:tcW w:w="1925" w:type="dxa"/>
          </w:tcPr>
          <w:p w14:paraId="421FB047"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Заполняется согласно действующим требованиям УФЭБС к ED108</w:t>
            </w:r>
          </w:p>
        </w:tc>
      </w:tr>
      <w:tr w:rsidR="004E5F7B" w:rsidRPr="00E040B1" w14:paraId="1CC4800B" w14:textId="77777777" w:rsidTr="00E67964">
        <w:trPr>
          <w:cnfStyle w:val="000000010000" w:firstRow="0" w:lastRow="0" w:firstColumn="0" w:lastColumn="0" w:oddVBand="0" w:evenVBand="0" w:oddHBand="0" w:evenHBand="1" w:firstRowFirstColumn="0" w:firstRowLastColumn="0" w:lastRowFirstColumn="0" w:lastRowLastColumn="0"/>
        </w:trPr>
        <w:tc>
          <w:tcPr>
            <w:tcW w:w="1322" w:type="dxa"/>
          </w:tcPr>
          <w:p w14:paraId="1173D5DA"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&lt;RegPP&gt;</w:t>
            </w:r>
          </w:p>
        </w:tc>
        <w:tc>
          <w:tcPr>
            <w:tcW w:w="1662" w:type="dxa"/>
          </w:tcPr>
          <w:p w14:paraId="23DFBFAC"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&lt;N</w:t>
            </w:r>
            <w:r w:rsidRPr="00E040B1">
              <w:rPr>
                <w:rFonts w:ascii="Times New Roman" w:hAnsi="Times New Roman"/>
                <w:sz w:val="22"/>
                <w:szCs w:val="22"/>
                <w:lang w:val="en-US"/>
              </w:rPr>
              <w:t>AME</w:t>
            </w:r>
            <w:r w:rsidRPr="00E040B1">
              <w:rPr>
                <w:rFonts w:ascii="Times New Roman" w:hAnsi="Times New Roman"/>
                <w:sz w:val="22"/>
                <w:szCs w:val="22"/>
              </w:rPr>
              <w:t>_P</w:t>
            </w:r>
            <w:r w:rsidRPr="00E040B1">
              <w:rPr>
                <w:rFonts w:ascii="Times New Roman" w:hAnsi="Times New Roman"/>
                <w:sz w:val="22"/>
                <w:szCs w:val="22"/>
                <w:lang w:val="en-US"/>
              </w:rPr>
              <w:t>LAT</w:t>
            </w:r>
            <w:r w:rsidRPr="00E040B1">
              <w:rPr>
                <w:rFonts w:ascii="Times New Roman" w:hAnsi="Times New Roman"/>
                <w:sz w:val="22"/>
                <w:szCs w:val="22"/>
              </w:rPr>
              <w:t>&gt;</w:t>
            </w:r>
          </w:p>
        </w:tc>
        <w:tc>
          <w:tcPr>
            <w:tcW w:w="1554" w:type="dxa"/>
          </w:tcPr>
          <w:p w14:paraId="59C8FB28"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Наименование плательщика</w:t>
            </w:r>
          </w:p>
        </w:tc>
        <w:tc>
          <w:tcPr>
            <w:tcW w:w="1164" w:type="dxa"/>
          </w:tcPr>
          <w:p w14:paraId="0E5806ED"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1018" w:type="dxa"/>
          </w:tcPr>
          <w:p w14:paraId="620E59F5"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 140</w:t>
            </w:r>
          </w:p>
        </w:tc>
        <w:tc>
          <w:tcPr>
            <w:tcW w:w="983" w:type="dxa"/>
          </w:tcPr>
          <w:p w14:paraId="5B9DFE1E"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Нет</w:t>
            </w:r>
          </w:p>
        </w:tc>
        <w:tc>
          <w:tcPr>
            <w:tcW w:w="1925" w:type="dxa"/>
          </w:tcPr>
          <w:p w14:paraId="572AB73D"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Заполняется согласно действующим требованиям УФЭБС к ED108</w:t>
            </w:r>
          </w:p>
        </w:tc>
      </w:tr>
      <w:tr w:rsidR="004E5F7B" w:rsidRPr="00E040B1" w14:paraId="4ECF3E6B" w14:textId="77777777" w:rsidTr="00E67964">
        <w:trPr>
          <w:cnfStyle w:val="000000100000" w:firstRow="0" w:lastRow="0" w:firstColumn="0" w:lastColumn="0" w:oddVBand="0" w:evenVBand="0" w:oddHBand="1" w:evenHBand="0" w:firstRowFirstColumn="0" w:firstRowLastColumn="0" w:lastRowFirstColumn="0" w:lastRowLastColumn="0"/>
        </w:trPr>
        <w:tc>
          <w:tcPr>
            <w:tcW w:w="1322" w:type="dxa"/>
          </w:tcPr>
          <w:p w14:paraId="3970FA84"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&lt;RegPP&gt;</w:t>
            </w:r>
          </w:p>
        </w:tc>
        <w:tc>
          <w:tcPr>
            <w:tcW w:w="1662" w:type="dxa"/>
          </w:tcPr>
          <w:p w14:paraId="3E476F99"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&lt;ID_RCV&gt;</w:t>
            </w:r>
          </w:p>
        </w:tc>
        <w:tc>
          <w:tcPr>
            <w:tcW w:w="1554" w:type="dxa"/>
          </w:tcPr>
          <w:p w14:paraId="55910BA9"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Идентификатор получателя средств</w:t>
            </w:r>
          </w:p>
        </w:tc>
        <w:tc>
          <w:tcPr>
            <w:tcW w:w="1164" w:type="dxa"/>
          </w:tcPr>
          <w:p w14:paraId="38792C62"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1018" w:type="dxa"/>
          </w:tcPr>
          <w:p w14:paraId="1BA88B36"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 25</w:t>
            </w:r>
          </w:p>
        </w:tc>
        <w:tc>
          <w:tcPr>
            <w:tcW w:w="983" w:type="dxa"/>
          </w:tcPr>
          <w:p w14:paraId="2BF167C4"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Нет</w:t>
            </w:r>
          </w:p>
        </w:tc>
        <w:tc>
          <w:tcPr>
            <w:tcW w:w="1925" w:type="dxa"/>
          </w:tcPr>
          <w:p w14:paraId="6726992D"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Заполняется согласно действующим требованиям УФЭБС к ED108</w:t>
            </w:r>
          </w:p>
        </w:tc>
      </w:tr>
      <w:tr w:rsidR="004E5F7B" w:rsidRPr="00E040B1" w14:paraId="7E036804" w14:textId="77777777" w:rsidTr="00E67964">
        <w:trPr>
          <w:cnfStyle w:val="000000010000" w:firstRow="0" w:lastRow="0" w:firstColumn="0" w:lastColumn="0" w:oddVBand="0" w:evenVBand="0" w:oddHBand="0" w:evenHBand="1" w:firstRowFirstColumn="0" w:firstRowLastColumn="0" w:lastRowFirstColumn="0" w:lastRowLastColumn="0"/>
        </w:trPr>
        <w:tc>
          <w:tcPr>
            <w:tcW w:w="1322" w:type="dxa"/>
          </w:tcPr>
          <w:p w14:paraId="7F9A7E5C"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lastRenderedPageBreak/>
              <w:t>&lt;RegPP&gt;</w:t>
            </w:r>
          </w:p>
        </w:tc>
        <w:tc>
          <w:tcPr>
            <w:tcW w:w="1662" w:type="dxa"/>
          </w:tcPr>
          <w:p w14:paraId="64EE9A69"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&lt;INN_RCV&gt;</w:t>
            </w:r>
          </w:p>
        </w:tc>
        <w:tc>
          <w:tcPr>
            <w:tcW w:w="1554" w:type="dxa"/>
          </w:tcPr>
          <w:p w14:paraId="30A6AC40"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ИНН получателя средств</w:t>
            </w:r>
          </w:p>
        </w:tc>
        <w:tc>
          <w:tcPr>
            <w:tcW w:w="1164" w:type="dxa"/>
          </w:tcPr>
          <w:p w14:paraId="052AE1A1"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1018" w:type="dxa"/>
          </w:tcPr>
          <w:p w14:paraId="591E90D0"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 12</w:t>
            </w:r>
          </w:p>
        </w:tc>
        <w:tc>
          <w:tcPr>
            <w:tcW w:w="983" w:type="dxa"/>
          </w:tcPr>
          <w:p w14:paraId="04A665AA"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Нет</w:t>
            </w:r>
          </w:p>
        </w:tc>
        <w:tc>
          <w:tcPr>
            <w:tcW w:w="1925" w:type="dxa"/>
          </w:tcPr>
          <w:p w14:paraId="7E96E606"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Заполняется согласно действующим требованиям УФЭБС к ED108</w:t>
            </w:r>
          </w:p>
        </w:tc>
      </w:tr>
      <w:tr w:rsidR="004E5F7B" w:rsidRPr="00E040B1" w14:paraId="58CEDE2F" w14:textId="77777777" w:rsidTr="00E67964">
        <w:trPr>
          <w:cnfStyle w:val="000000100000" w:firstRow="0" w:lastRow="0" w:firstColumn="0" w:lastColumn="0" w:oddVBand="0" w:evenVBand="0" w:oddHBand="1" w:evenHBand="0" w:firstRowFirstColumn="0" w:firstRowLastColumn="0" w:lastRowFirstColumn="0" w:lastRowLastColumn="0"/>
        </w:trPr>
        <w:tc>
          <w:tcPr>
            <w:tcW w:w="1322" w:type="dxa"/>
          </w:tcPr>
          <w:p w14:paraId="63BA5AC3"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&lt;RegPP&gt;</w:t>
            </w:r>
          </w:p>
        </w:tc>
        <w:tc>
          <w:tcPr>
            <w:tcW w:w="1662" w:type="dxa"/>
          </w:tcPr>
          <w:p w14:paraId="7F38C7AC"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&lt;FIO_RCV&gt;</w:t>
            </w:r>
          </w:p>
        </w:tc>
        <w:tc>
          <w:tcPr>
            <w:tcW w:w="1554" w:type="dxa"/>
          </w:tcPr>
          <w:p w14:paraId="405113B6"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Фамилия, имя и отчество физического лица-получателя средств</w:t>
            </w:r>
          </w:p>
        </w:tc>
        <w:tc>
          <w:tcPr>
            <w:tcW w:w="1164" w:type="dxa"/>
          </w:tcPr>
          <w:p w14:paraId="016DFB46"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1018" w:type="dxa"/>
          </w:tcPr>
          <w:p w14:paraId="734D4AD9"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 70</w:t>
            </w:r>
          </w:p>
        </w:tc>
        <w:tc>
          <w:tcPr>
            <w:tcW w:w="983" w:type="dxa"/>
          </w:tcPr>
          <w:p w14:paraId="773D5D4B"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Нет</w:t>
            </w:r>
          </w:p>
        </w:tc>
        <w:tc>
          <w:tcPr>
            <w:tcW w:w="1925" w:type="dxa"/>
          </w:tcPr>
          <w:p w14:paraId="0830F25F"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Заполняется согласно действующим требованиям УФЭБС к ED108</w:t>
            </w:r>
          </w:p>
        </w:tc>
      </w:tr>
      <w:tr w:rsidR="004E5F7B" w:rsidRPr="00E040B1" w14:paraId="13A2E96C" w14:textId="77777777" w:rsidTr="00E67964">
        <w:trPr>
          <w:cnfStyle w:val="000000010000" w:firstRow="0" w:lastRow="0" w:firstColumn="0" w:lastColumn="0" w:oddVBand="0" w:evenVBand="0" w:oddHBand="0" w:evenHBand="1" w:firstRowFirstColumn="0" w:firstRowLastColumn="0" w:lastRowFirstColumn="0" w:lastRowLastColumn="0"/>
        </w:trPr>
        <w:tc>
          <w:tcPr>
            <w:tcW w:w="1322" w:type="dxa"/>
          </w:tcPr>
          <w:p w14:paraId="132E8958"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&lt;RegPP&gt;</w:t>
            </w:r>
          </w:p>
        </w:tc>
        <w:tc>
          <w:tcPr>
            <w:tcW w:w="1662" w:type="dxa"/>
          </w:tcPr>
          <w:p w14:paraId="7B57A764" w14:textId="77777777" w:rsidR="004E5F7B" w:rsidRPr="00E040B1" w:rsidRDefault="004E5F7B" w:rsidP="00E67964">
            <w:pPr>
              <w:pStyle w:val="ASFKTablenorm"/>
              <w:rPr>
                <w:rFonts w:ascii="Times New Roman" w:hAnsi="Times New Roman"/>
                <w:sz w:val="22"/>
                <w:szCs w:val="22"/>
                <w:lang w:val="en-US"/>
              </w:rPr>
            </w:pPr>
            <w:r w:rsidRPr="00E040B1">
              <w:rPr>
                <w:rFonts w:ascii="Times New Roman" w:hAnsi="Times New Roman"/>
                <w:sz w:val="22"/>
                <w:szCs w:val="22"/>
              </w:rPr>
              <w:t>&lt;A</w:t>
            </w:r>
            <w:r w:rsidRPr="00E040B1">
              <w:rPr>
                <w:rFonts w:ascii="Times New Roman" w:hAnsi="Times New Roman"/>
                <w:sz w:val="22"/>
                <w:szCs w:val="22"/>
                <w:lang w:val="en-US"/>
              </w:rPr>
              <w:t>DRESS</w:t>
            </w:r>
            <w:r w:rsidRPr="00E040B1">
              <w:rPr>
                <w:rFonts w:ascii="Times New Roman" w:hAnsi="Times New Roman"/>
                <w:sz w:val="22"/>
                <w:szCs w:val="22"/>
              </w:rPr>
              <w:t>_RCV</w:t>
            </w:r>
            <w:r w:rsidRPr="00E040B1">
              <w:rPr>
                <w:rFonts w:ascii="Times New Roman" w:hAnsi="Times New Roman"/>
                <w:sz w:val="22"/>
                <w:szCs w:val="22"/>
                <w:lang w:val="en-US"/>
              </w:rPr>
              <w:t>&gt;</w:t>
            </w:r>
          </w:p>
        </w:tc>
        <w:tc>
          <w:tcPr>
            <w:tcW w:w="1554" w:type="dxa"/>
          </w:tcPr>
          <w:p w14:paraId="6CBDB0E5"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 xml:space="preserve">Адрес физического лица-получателя средств </w:t>
            </w:r>
          </w:p>
        </w:tc>
        <w:tc>
          <w:tcPr>
            <w:tcW w:w="1164" w:type="dxa"/>
          </w:tcPr>
          <w:p w14:paraId="44382DEA"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1018" w:type="dxa"/>
          </w:tcPr>
          <w:p w14:paraId="3A463310"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 140</w:t>
            </w:r>
          </w:p>
        </w:tc>
        <w:tc>
          <w:tcPr>
            <w:tcW w:w="983" w:type="dxa"/>
          </w:tcPr>
          <w:p w14:paraId="3221CA79"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Нет</w:t>
            </w:r>
          </w:p>
        </w:tc>
        <w:tc>
          <w:tcPr>
            <w:tcW w:w="1925" w:type="dxa"/>
          </w:tcPr>
          <w:p w14:paraId="55615FBE"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Заполняется согласно действующим требованиям УФЭБС ED108</w:t>
            </w:r>
          </w:p>
        </w:tc>
      </w:tr>
      <w:tr w:rsidR="004E5F7B" w:rsidRPr="00E040B1" w14:paraId="36D62BDD" w14:textId="77777777" w:rsidTr="00E67964">
        <w:trPr>
          <w:cnfStyle w:val="000000100000" w:firstRow="0" w:lastRow="0" w:firstColumn="0" w:lastColumn="0" w:oddVBand="0" w:evenVBand="0" w:oddHBand="1" w:evenHBand="0" w:firstRowFirstColumn="0" w:firstRowLastColumn="0" w:lastRowFirstColumn="0" w:lastRowLastColumn="0"/>
        </w:trPr>
        <w:tc>
          <w:tcPr>
            <w:tcW w:w="1322" w:type="dxa"/>
          </w:tcPr>
          <w:p w14:paraId="6BE18F33"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&lt;RegPP&gt;</w:t>
            </w:r>
          </w:p>
        </w:tc>
        <w:tc>
          <w:tcPr>
            <w:tcW w:w="1662" w:type="dxa"/>
          </w:tcPr>
          <w:p w14:paraId="473F95DB"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&lt;NOM_LS_RCV&gt;</w:t>
            </w:r>
          </w:p>
        </w:tc>
        <w:tc>
          <w:tcPr>
            <w:tcW w:w="1554" w:type="dxa"/>
          </w:tcPr>
          <w:p w14:paraId="6D64D5FC"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Номер счета получателя средств</w:t>
            </w:r>
          </w:p>
        </w:tc>
        <w:tc>
          <w:tcPr>
            <w:tcW w:w="1164" w:type="dxa"/>
          </w:tcPr>
          <w:p w14:paraId="5072262C"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1018" w:type="dxa"/>
          </w:tcPr>
          <w:p w14:paraId="462F491D"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 20</w:t>
            </w:r>
          </w:p>
        </w:tc>
        <w:tc>
          <w:tcPr>
            <w:tcW w:w="983" w:type="dxa"/>
          </w:tcPr>
          <w:p w14:paraId="1F14C34A"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Нет</w:t>
            </w:r>
          </w:p>
        </w:tc>
        <w:tc>
          <w:tcPr>
            <w:tcW w:w="1925" w:type="dxa"/>
          </w:tcPr>
          <w:p w14:paraId="7A94BAFB"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Заполняется согласно действующим требованиям УФЭБС к ED108</w:t>
            </w:r>
          </w:p>
        </w:tc>
      </w:tr>
      <w:tr w:rsidR="004E5F7B" w:rsidRPr="00E040B1" w14:paraId="201CA902" w14:textId="77777777" w:rsidTr="00E67964">
        <w:trPr>
          <w:cnfStyle w:val="000000010000" w:firstRow="0" w:lastRow="0" w:firstColumn="0" w:lastColumn="0" w:oddVBand="0" w:evenVBand="0" w:oddHBand="0" w:evenHBand="1" w:firstRowFirstColumn="0" w:firstRowLastColumn="0" w:lastRowFirstColumn="0" w:lastRowLastColumn="0"/>
        </w:trPr>
        <w:tc>
          <w:tcPr>
            <w:tcW w:w="1322" w:type="dxa"/>
          </w:tcPr>
          <w:p w14:paraId="515DA0B7"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&lt;RegPP&gt;</w:t>
            </w:r>
          </w:p>
        </w:tc>
        <w:tc>
          <w:tcPr>
            <w:tcW w:w="1662" w:type="dxa"/>
          </w:tcPr>
          <w:p w14:paraId="0FEB67BF"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&lt;N</w:t>
            </w:r>
            <w:r w:rsidRPr="00E040B1">
              <w:rPr>
                <w:rFonts w:ascii="Times New Roman" w:hAnsi="Times New Roman"/>
                <w:sz w:val="22"/>
                <w:szCs w:val="22"/>
                <w:lang w:val="en-US"/>
              </w:rPr>
              <w:t>AME</w:t>
            </w:r>
            <w:r w:rsidRPr="00E040B1">
              <w:rPr>
                <w:rFonts w:ascii="Times New Roman" w:hAnsi="Times New Roman"/>
                <w:sz w:val="22"/>
                <w:szCs w:val="22"/>
              </w:rPr>
              <w:t>_RCV&gt;</w:t>
            </w:r>
          </w:p>
        </w:tc>
        <w:tc>
          <w:tcPr>
            <w:tcW w:w="1554" w:type="dxa"/>
          </w:tcPr>
          <w:p w14:paraId="54F7C701"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Наименование получателя средств</w:t>
            </w:r>
          </w:p>
        </w:tc>
        <w:tc>
          <w:tcPr>
            <w:tcW w:w="1164" w:type="dxa"/>
          </w:tcPr>
          <w:p w14:paraId="409A492E"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1018" w:type="dxa"/>
          </w:tcPr>
          <w:p w14:paraId="79F63F0D"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 140</w:t>
            </w:r>
          </w:p>
        </w:tc>
        <w:tc>
          <w:tcPr>
            <w:tcW w:w="983" w:type="dxa"/>
          </w:tcPr>
          <w:p w14:paraId="76DDD1A7"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Нет</w:t>
            </w:r>
          </w:p>
        </w:tc>
        <w:tc>
          <w:tcPr>
            <w:tcW w:w="1925" w:type="dxa"/>
          </w:tcPr>
          <w:p w14:paraId="36C0DE4B"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Заполняется согласно действующим требованиям УФЭБС к ED108</w:t>
            </w:r>
          </w:p>
        </w:tc>
      </w:tr>
      <w:tr w:rsidR="004E5F7B" w:rsidRPr="00E040B1" w14:paraId="450DC472" w14:textId="77777777" w:rsidTr="00E67964">
        <w:trPr>
          <w:cnfStyle w:val="000000100000" w:firstRow="0" w:lastRow="0" w:firstColumn="0" w:lastColumn="0" w:oddVBand="0" w:evenVBand="0" w:oddHBand="1" w:evenHBand="0" w:firstRowFirstColumn="0" w:firstRowLastColumn="0" w:lastRowFirstColumn="0" w:lastRowLastColumn="0"/>
        </w:trPr>
        <w:tc>
          <w:tcPr>
            <w:tcW w:w="1322" w:type="dxa"/>
          </w:tcPr>
          <w:p w14:paraId="068C6954"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&lt;RegPP&gt;</w:t>
            </w:r>
          </w:p>
        </w:tc>
        <w:tc>
          <w:tcPr>
            <w:tcW w:w="1662" w:type="dxa"/>
          </w:tcPr>
          <w:p w14:paraId="53B16673"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&lt;P</w:t>
            </w:r>
            <w:r w:rsidRPr="00E040B1">
              <w:rPr>
                <w:rFonts w:ascii="Times New Roman" w:hAnsi="Times New Roman"/>
                <w:sz w:val="22"/>
                <w:szCs w:val="22"/>
                <w:lang w:val="en-US"/>
              </w:rPr>
              <w:t>URPOSE</w:t>
            </w:r>
            <w:r w:rsidRPr="00E040B1">
              <w:rPr>
                <w:rFonts w:ascii="Times New Roman" w:hAnsi="Times New Roman"/>
                <w:sz w:val="22"/>
                <w:szCs w:val="22"/>
              </w:rPr>
              <w:t>&gt;</w:t>
            </w:r>
          </w:p>
        </w:tc>
        <w:tc>
          <w:tcPr>
            <w:tcW w:w="1554" w:type="dxa"/>
          </w:tcPr>
          <w:p w14:paraId="57B426B0"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Назначение платежа из распоряжения плательщика</w:t>
            </w:r>
          </w:p>
        </w:tc>
        <w:tc>
          <w:tcPr>
            <w:tcW w:w="1164" w:type="dxa"/>
          </w:tcPr>
          <w:p w14:paraId="353D10C5"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1018" w:type="dxa"/>
          </w:tcPr>
          <w:p w14:paraId="02B91F73"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 210</w:t>
            </w:r>
          </w:p>
        </w:tc>
        <w:tc>
          <w:tcPr>
            <w:tcW w:w="983" w:type="dxa"/>
          </w:tcPr>
          <w:p w14:paraId="12F83601"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Нет</w:t>
            </w:r>
          </w:p>
        </w:tc>
        <w:tc>
          <w:tcPr>
            <w:tcW w:w="1925" w:type="dxa"/>
          </w:tcPr>
          <w:p w14:paraId="573C72D2"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Заполняется согласно действующим требованиям УФЭБС к ED108</w:t>
            </w:r>
          </w:p>
        </w:tc>
      </w:tr>
      <w:tr w:rsidR="004E5F7B" w:rsidRPr="00E040B1" w14:paraId="6FC33137" w14:textId="77777777" w:rsidTr="00E67964">
        <w:trPr>
          <w:cnfStyle w:val="000000010000" w:firstRow="0" w:lastRow="0" w:firstColumn="0" w:lastColumn="0" w:oddVBand="0" w:evenVBand="0" w:oddHBand="0" w:evenHBand="1" w:firstRowFirstColumn="0" w:firstRowLastColumn="0" w:lastRowFirstColumn="0" w:lastRowLastColumn="0"/>
        </w:trPr>
        <w:tc>
          <w:tcPr>
            <w:tcW w:w="1322" w:type="dxa"/>
          </w:tcPr>
          <w:p w14:paraId="3C36214E"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&lt;RegPP&gt;</w:t>
            </w:r>
          </w:p>
        </w:tc>
        <w:tc>
          <w:tcPr>
            <w:tcW w:w="1662" w:type="dxa"/>
          </w:tcPr>
          <w:p w14:paraId="03A889A7"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&lt;I</w:t>
            </w:r>
            <w:r w:rsidRPr="00E040B1">
              <w:rPr>
                <w:rFonts w:ascii="Times New Roman" w:hAnsi="Times New Roman"/>
                <w:sz w:val="22"/>
                <w:szCs w:val="22"/>
                <w:lang w:val="en-US"/>
              </w:rPr>
              <w:t>NFO</w:t>
            </w:r>
            <w:r w:rsidRPr="00E040B1">
              <w:rPr>
                <w:rFonts w:ascii="Times New Roman" w:hAnsi="Times New Roman"/>
                <w:sz w:val="22"/>
                <w:szCs w:val="22"/>
              </w:rPr>
              <w:t>&gt;</w:t>
            </w:r>
          </w:p>
        </w:tc>
        <w:tc>
          <w:tcPr>
            <w:tcW w:w="1554" w:type="dxa"/>
          </w:tcPr>
          <w:p w14:paraId="73B576C0"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Информация, связанная с переводом</w:t>
            </w:r>
          </w:p>
        </w:tc>
        <w:tc>
          <w:tcPr>
            <w:tcW w:w="1164" w:type="dxa"/>
          </w:tcPr>
          <w:p w14:paraId="13998E9A"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1018" w:type="dxa"/>
          </w:tcPr>
          <w:p w14:paraId="05005E53"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&lt;=140</w:t>
            </w:r>
          </w:p>
        </w:tc>
        <w:tc>
          <w:tcPr>
            <w:tcW w:w="983" w:type="dxa"/>
          </w:tcPr>
          <w:p w14:paraId="7A2F485A"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Нет</w:t>
            </w:r>
          </w:p>
        </w:tc>
        <w:tc>
          <w:tcPr>
            <w:tcW w:w="1925" w:type="dxa"/>
          </w:tcPr>
          <w:p w14:paraId="02F7995D"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Заполняется согласно действующим требованиям УФЭБС к ED108</w:t>
            </w:r>
          </w:p>
        </w:tc>
      </w:tr>
      <w:tr w:rsidR="004E5F7B" w:rsidRPr="00E040B1" w14:paraId="4902D34D" w14:textId="77777777" w:rsidTr="00E67964">
        <w:trPr>
          <w:cnfStyle w:val="000000100000" w:firstRow="0" w:lastRow="0" w:firstColumn="0" w:lastColumn="0" w:oddVBand="0" w:evenVBand="0" w:oddHBand="1" w:evenHBand="0" w:firstRowFirstColumn="0" w:firstRowLastColumn="0" w:lastRowFirstColumn="0" w:lastRowLastColumn="0"/>
        </w:trPr>
        <w:tc>
          <w:tcPr>
            <w:tcW w:w="1322" w:type="dxa"/>
          </w:tcPr>
          <w:p w14:paraId="2E44002C"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&lt;RegPP&gt;</w:t>
            </w:r>
          </w:p>
        </w:tc>
        <w:tc>
          <w:tcPr>
            <w:tcW w:w="1662" w:type="dxa"/>
          </w:tcPr>
          <w:p w14:paraId="01C765D7"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&lt;P</w:t>
            </w:r>
            <w:r w:rsidRPr="00E040B1">
              <w:rPr>
                <w:rFonts w:ascii="Times New Roman" w:hAnsi="Times New Roman"/>
                <w:sz w:val="22"/>
                <w:szCs w:val="22"/>
                <w:lang w:val="en-US"/>
              </w:rPr>
              <w:t>AY</w:t>
            </w:r>
            <w:r w:rsidRPr="00E040B1">
              <w:rPr>
                <w:rFonts w:ascii="Times New Roman" w:hAnsi="Times New Roman"/>
                <w:sz w:val="22"/>
                <w:szCs w:val="22"/>
              </w:rPr>
              <w:t>S</w:t>
            </w:r>
            <w:r w:rsidRPr="00E040B1">
              <w:rPr>
                <w:rFonts w:ascii="Times New Roman" w:hAnsi="Times New Roman"/>
                <w:sz w:val="22"/>
                <w:szCs w:val="22"/>
                <w:lang w:val="en-US"/>
              </w:rPr>
              <w:t>TATUS</w:t>
            </w:r>
            <w:r w:rsidRPr="00E040B1">
              <w:rPr>
                <w:rFonts w:ascii="Times New Roman" w:hAnsi="Times New Roman"/>
                <w:sz w:val="22"/>
                <w:szCs w:val="22"/>
              </w:rPr>
              <w:t>&gt;</w:t>
            </w:r>
          </w:p>
        </w:tc>
        <w:tc>
          <w:tcPr>
            <w:tcW w:w="1554" w:type="dxa"/>
          </w:tcPr>
          <w:p w14:paraId="599A9204"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Статус составителя расчетного документа (101р)</w:t>
            </w:r>
          </w:p>
        </w:tc>
        <w:tc>
          <w:tcPr>
            <w:tcW w:w="1164" w:type="dxa"/>
          </w:tcPr>
          <w:p w14:paraId="19E0840A"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1018" w:type="dxa"/>
          </w:tcPr>
          <w:p w14:paraId="55364348"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 2</w:t>
            </w:r>
          </w:p>
        </w:tc>
        <w:tc>
          <w:tcPr>
            <w:tcW w:w="983" w:type="dxa"/>
          </w:tcPr>
          <w:p w14:paraId="1DBFFE38"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Нет</w:t>
            </w:r>
          </w:p>
        </w:tc>
        <w:tc>
          <w:tcPr>
            <w:tcW w:w="1925" w:type="dxa"/>
          </w:tcPr>
          <w:p w14:paraId="698874BF"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Статус составителя расчетного документа.</w:t>
            </w:r>
          </w:p>
          <w:p w14:paraId="32F3AB63"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 xml:space="preserve">Заполняется согласно действующим </w:t>
            </w:r>
            <w:r w:rsidRPr="00E040B1">
              <w:rPr>
                <w:rFonts w:ascii="Times New Roman" w:hAnsi="Times New Roman"/>
                <w:sz w:val="22"/>
                <w:szCs w:val="22"/>
              </w:rPr>
              <w:lastRenderedPageBreak/>
              <w:t>требованиям УФЭБС к ED108</w:t>
            </w:r>
          </w:p>
        </w:tc>
      </w:tr>
      <w:tr w:rsidR="004E5F7B" w:rsidRPr="00E040B1" w14:paraId="48BE2C31" w14:textId="77777777" w:rsidTr="00E67964">
        <w:trPr>
          <w:cnfStyle w:val="000000010000" w:firstRow="0" w:lastRow="0" w:firstColumn="0" w:lastColumn="0" w:oddVBand="0" w:evenVBand="0" w:oddHBand="0" w:evenHBand="1" w:firstRowFirstColumn="0" w:firstRowLastColumn="0" w:lastRowFirstColumn="0" w:lastRowLastColumn="0"/>
        </w:trPr>
        <w:tc>
          <w:tcPr>
            <w:tcW w:w="1322" w:type="dxa"/>
          </w:tcPr>
          <w:p w14:paraId="0C70FEC0"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lastRenderedPageBreak/>
              <w:t>&lt;RegPP&gt;</w:t>
            </w:r>
          </w:p>
        </w:tc>
        <w:tc>
          <w:tcPr>
            <w:tcW w:w="1662" w:type="dxa"/>
          </w:tcPr>
          <w:p w14:paraId="65E9D40E"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&lt;O</w:t>
            </w:r>
            <w:r w:rsidRPr="00E040B1">
              <w:rPr>
                <w:rFonts w:ascii="Times New Roman" w:hAnsi="Times New Roman"/>
                <w:sz w:val="22"/>
                <w:szCs w:val="22"/>
                <w:lang w:val="en-US"/>
              </w:rPr>
              <w:t>SN</w:t>
            </w:r>
            <w:r w:rsidRPr="00E040B1">
              <w:rPr>
                <w:rFonts w:ascii="Times New Roman" w:hAnsi="Times New Roman"/>
                <w:sz w:val="22"/>
                <w:szCs w:val="22"/>
              </w:rPr>
              <w:t>P</w:t>
            </w:r>
            <w:r w:rsidRPr="00E040B1">
              <w:rPr>
                <w:rFonts w:ascii="Times New Roman" w:hAnsi="Times New Roman"/>
                <w:sz w:val="22"/>
                <w:szCs w:val="22"/>
                <w:lang w:val="en-US"/>
              </w:rPr>
              <w:t>LAT</w:t>
            </w:r>
            <w:r w:rsidRPr="00E040B1">
              <w:rPr>
                <w:rFonts w:ascii="Times New Roman" w:hAnsi="Times New Roman"/>
                <w:sz w:val="22"/>
                <w:szCs w:val="22"/>
              </w:rPr>
              <w:t>&gt;</w:t>
            </w:r>
          </w:p>
        </w:tc>
        <w:tc>
          <w:tcPr>
            <w:tcW w:w="1554" w:type="dxa"/>
          </w:tcPr>
          <w:p w14:paraId="567901CA"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Показатель основания платежа (106р)</w:t>
            </w:r>
          </w:p>
        </w:tc>
        <w:tc>
          <w:tcPr>
            <w:tcW w:w="1164" w:type="dxa"/>
          </w:tcPr>
          <w:p w14:paraId="7B468104"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1018" w:type="dxa"/>
          </w:tcPr>
          <w:p w14:paraId="5AD0601A"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 2</w:t>
            </w:r>
          </w:p>
        </w:tc>
        <w:tc>
          <w:tcPr>
            <w:tcW w:w="983" w:type="dxa"/>
          </w:tcPr>
          <w:p w14:paraId="0703A3C9"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Нет</w:t>
            </w:r>
          </w:p>
        </w:tc>
        <w:tc>
          <w:tcPr>
            <w:tcW w:w="1925" w:type="dxa"/>
          </w:tcPr>
          <w:p w14:paraId="31AEFD6F"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Показатель основания платежа.</w:t>
            </w:r>
          </w:p>
          <w:p w14:paraId="213D53A2"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Заполняется согласно действующим требованиям УФЭБС к ED108</w:t>
            </w:r>
          </w:p>
        </w:tc>
      </w:tr>
      <w:tr w:rsidR="004E5F7B" w:rsidRPr="00E040B1" w14:paraId="0B259BD5" w14:textId="77777777" w:rsidTr="00E67964">
        <w:trPr>
          <w:cnfStyle w:val="000000100000" w:firstRow="0" w:lastRow="0" w:firstColumn="0" w:lastColumn="0" w:oddVBand="0" w:evenVBand="0" w:oddHBand="1" w:evenHBand="0" w:firstRowFirstColumn="0" w:firstRowLastColumn="0" w:lastRowFirstColumn="0" w:lastRowLastColumn="0"/>
        </w:trPr>
        <w:tc>
          <w:tcPr>
            <w:tcW w:w="1322" w:type="dxa"/>
          </w:tcPr>
          <w:p w14:paraId="42B2326F"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&lt;RegPP&gt;</w:t>
            </w:r>
          </w:p>
        </w:tc>
        <w:tc>
          <w:tcPr>
            <w:tcW w:w="1662" w:type="dxa"/>
          </w:tcPr>
          <w:p w14:paraId="4945B5F9"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&lt;N</w:t>
            </w:r>
            <w:r w:rsidRPr="00E040B1">
              <w:rPr>
                <w:rFonts w:ascii="Times New Roman" w:hAnsi="Times New Roman"/>
                <w:sz w:val="22"/>
                <w:szCs w:val="22"/>
                <w:lang w:val="en-US"/>
              </w:rPr>
              <w:t>AL</w:t>
            </w:r>
            <w:r w:rsidRPr="00E040B1">
              <w:rPr>
                <w:rFonts w:ascii="Times New Roman" w:hAnsi="Times New Roman"/>
                <w:sz w:val="22"/>
                <w:szCs w:val="22"/>
              </w:rPr>
              <w:t>_P</w:t>
            </w:r>
            <w:r w:rsidRPr="00E040B1">
              <w:rPr>
                <w:rFonts w:ascii="Times New Roman" w:hAnsi="Times New Roman"/>
                <w:sz w:val="22"/>
                <w:szCs w:val="22"/>
                <w:lang w:val="en-US"/>
              </w:rPr>
              <w:t>ER</w:t>
            </w:r>
            <w:r w:rsidRPr="00E040B1">
              <w:rPr>
                <w:rFonts w:ascii="Times New Roman" w:hAnsi="Times New Roman"/>
                <w:sz w:val="22"/>
                <w:szCs w:val="22"/>
              </w:rPr>
              <w:t>&gt;</w:t>
            </w:r>
          </w:p>
        </w:tc>
        <w:tc>
          <w:tcPr>
            <w:tcW w:w="1554" w:type="dxa"/>
          </w:tcPr>
          <w:p w14:paraId="1262EFA5"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Налоговый период (107р)</w:t>
            </w:r>
          </w:p>
        </w:tc>
        <w:tc>
          <w:tcPr>
            <w:tcW w:w="1164" w:type="dxa"/>
          </w:tcPr>
          <w:p w14:paraId="78904CC7"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1018" w:type="dxa"/>
          </w:tcPr>
          <w:p w14:paraId="52DE6534"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 10</w:t>
            </w:r>
          </w:p>
        </w:tc>
        <w:tc>
          <w:tcPr>
            <w:tcW w:w="983" w:type="dxa"/>
          </w:tcPr>
          <w:p w14:paraId="38DD5FEC"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Нет</w:t>
            </w:r>
          </w:p>
        </w:tc>
        <w:tc>
          <w:tcPr>
            <w:tcW w:w="1925" w:type="dxa"/>
          </w:tcPr>
          <w:p w14:paraId="1FB5A705"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Налоговый период.</w:t>
            </w:r>
          </w:p>
          <w:p w14:paraId="16D52CD5"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Заполняется согласно действующим требованиям УФЭБС к ED108</w:t>
            </w:r>
          </w:p>
        </w:tc>
      </w:tr>
      <w:tr w:rsidR="004E5F7B" w:rsidRPr="00E040B1" w14:paraId="1546948E" w14:textId="77777777" w:rsidTr="00E67964">
        <w:trPr>
          <w:cnfStyle w:val="000000010000" w:firstRow="0" w:lastRow="0" w:firstColumn="0" w:lastColumn="0" w:oddVBand="0" w:evenVBand="0" w:oddHBand="0" w:evenHBand="1" w:firstRowFirstColumn="0" w:firstRowLastColumn="0" w:lastRowFirstColumn="0" w:lastRowLastColumn="0"/>
        </w:trPr>
        <w:tc>
          <w:tcPr>
            <w:tcW w:w="1322" w:type="dxa"/>
          </w:tcPr>
          <w:p w14:paraId="3CD7F38D"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&lt;RegPP&gt;</w:t>
            </w:r>
          </w:p>
        </w:tc>
        <w:tc>
          <w:tcPr>
            <w:tcW w:w="1662" w:type="dxa"/>
          </w:tcPr>
          <w:p w14:paraId="43A73267"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&lt;N</w:t>
            </w:r>
            <w:r w:rsidRPr="00E040B1">
              <w:rPr>
                <w:rFonts w:ascii="Times New Roman" w:hAnsi="Times New Roman"/>
                <w:sz w:val="22"/>
                <w:szCs w:val="22"/>
                <w:lang w:val="en-US"/>
              </w:rPr>
              <w:t>UM</w:t>
            </w:r>
            <w:r w:rsidRPr="00E040B1">
              <w:rPr>
                <w:rFonts w:ascii="Times New Roman" w:hAnsi="Times New Roman"/>
                <w:sz w:val="22"/>
                <w:szCs w:val="22"/>
              </w:rPr>
              <w:t>_DOK&gt;</w:t>
            </w:r>
          </w:p>
        </w:tc>
        <w:tc>
          <w:tcPr>
            <w:tcW w:w="1554" w:type="dxa"/>
          </w:tcPr>
          <w:p w14:paraId="00456C85"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Номер налогового документа (108р)</w:t>
            </w:r>
          </w:p>
        </w:tc>
        <w:tc>
          <w:tcPr>
            <w:tcW w:w="1164" w:type="dxa"/>
          </w:tcPr>
          <w:p w14:paraId="0260C84B"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1018" w:type="dxa"/>
          </w:tcPr>
          <w:p w14:paraId="55F08B89"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 15</w:t>
            </w:r>
          </w:p>
        </w:tc>
        <w:tc>
          <w:tcPr>
            <w:tcW w:w="983" w:type="dxa"/>
          </w:tcPr>
          <w:p w14:paraId="0825E805"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Нет</w:t>
            </w:r>
          </w:p>
        </w:tc>
        <w:tc>
          <w:tcPr>
            <w:tcW w:w="1925" w:type="dxa"/>
          </w:tcPr>
          <w:p w14:paraId="3142B287"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Номер налогового документа.</w:t>
            </w:r>
          </w:p>
          <w:p w14:paraId="66C7AD0C"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Заполняется согласно действующим требованиям УФЭБС к ED108</w:t>
            </w:r>
          </w:p>
        </w:tc>
      </w:tr>
      <w:tr w:rsidR="004E5F7B" w:rsidRPr="00E040B1" w14:paraId="11345C13" w14:textId="77777777" w:rsidTr="00E67964">
        <w:trPr>
          <w:cnfStyle w:val="000000100000" w:firstRow="0" w:lastRow="0" w:firstColumn="0" w:lastColumn="0" w:oddVBand="0" w:evenVBand="0" w:oddHBand="1" w:evenHBand="0" w:firstRowFirstColumn="0" w:firstRowLastColumn="0" w:lastRowFirstColumn="0" w:lastRowLastColumn="0"/>
        </w:trPr>
        <w:tc>
          <w:tcPr>
            <w:tcW w:w="1322" w:type="dxa"/>
          </w:tcPr>
          <w:p w14:paraId="4FBDD457"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&lt;RegPP&gt;</w:t>
            </w:r>
          </w:p>
        </w:tc>
        <w:tc>
          <w:tcPr>
            <w:tcW w:w="1662" w:type="dxa"/>
          </w:tcPr>
          <w:p w14:paraId="4087F5C2"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&lt;D</w:t>
            </w:r>
            <w:r w:rsidRPr="00E040B1">
              <w:rPr>
                <w:rFonts w:ascii="Times New Roman" w:hAnsi="Times New Roman"/>
                <w:sz w:val="22"/>
                <w:szCs w:val="22"/>
                <w:lang w:val="en-US"/>
              </w:rPr>
              <w:t>ATE</w:t>
            </w:r>
            <w:r w:rsidRPr="00E040B1">
              <w:rPr>
                <w:rFonts w:ascii="Times New Roman" w:hAnsi="Times New Roman"/>
                <w:sz w:val="22"/>
                <w:szCs w:val="22"/>
              </w:rPr>
              <w:t>_DOK&gt;</w:t>
            </w:r>
          </w:p>
        </w:tc>
        <w:tc>
          <w:tcPr>
            <w:tcW w:w="1554" w:type="dxa"/>
          </w:tcPr>
          <w:p w14:paraId="3AEBD963"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Дата налогового документа (109р)</w:t>
            </w:r>
          </w:p>
        </w:tc>
        <w:tc>
          <w:tcPr>
            <w:tcW w:w="1164" w:type="dxa"/>
          </w:tcPr>
          <w:p w14:paraId="04FF7081"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1018" w:type="dxa"/>
          </w:tcPr>
          <w:p w14:paraId="568BA78E"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lang w:val="en-US"/>
              </w:rPr>
              <w:t>&lt;</w:t>
            </w:r>
            <w:r w:rsidRPr="00E040B1">
              <w:rPr>
                <w:rFonts w:ascii="Times New Roman" w:hAnsi="Times New Roman"/>
                <w:sz w:val="22"/>
                <w:szCs w:val="22"/>
              </w:rPr>
              <w:t>= 10</w:t>
            </w:r>
          </w:p>
        </w:tc>
        <w:tc>
          <w:tcPr>
            <w:tcW w:w="983" w:type="dxa"/>
          </w:tcPr>
          <w:p w14:paraId="46A7D03F"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Нет</w:t>
            </w:r>
          </w:p>
        </w:tc>
        <w:tc>
          <w:tcPr>
            <w:tcW w:w="1925" w:type="dxa"/>
          </w:tcPr>
          <w:p w14:paraId="2EECDCAD"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Дата налогового документа.</w:t>
            </w:r>
          </w:p>
          <w:p w14:paraId="4FDA9FE1"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Заполняется согласно действующим требованиям УФЭБС к ED108</w:t>
            </w:r>
          </w:p>
        </w:tc>
      </w:tr>
      <w:tr w:rsidR="004E5F7B" w:rsidRPr="00E040B1" w14:paraId="34BC37DA" w14:textId="77777777" w:rsidTr="00E67964">
        <w:trPr>
          <w:cnfStyle w:val="000000010000" w:firstRow="0" w:lastRow="0" w:firstColumn="0" w:lastColumn="0" w:oddVBand="0" w:evenVBand="0" w:oddHBand="0" w:evenHBand="1" w:firstRowFirstColumn="0" w:firstRowLastColumn="0" w:lastRowFirstColumn="0" w:lastRowLastColumn="0"/>
        </w:trPr>
        <w:tc>
          <w:tcPr>
            <w:tcW w:w="1322" w:type="dxa"/>
          </w:tcPr>
          <w:p w14:paraId="20BCF682"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&lt;RegPP&gt;</w:t>
            </w:r>
          </w:p>
        </w:tc>
        <w:tc>
          <w:tcPr>
            <w:tcW w:w="1662" w:type="dxa"/>
          </w:tcPr>
          <w:p w14:paraId="0C499626"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&lt;T</w:t>
            </w:r>
            <w:r w:rsidRPr="00E040B1">
              <w:rPr>
                <w:rFonts w:ascii="Times New Roman" w:hAnsi="Times New Roman"/>
                <w:sz w:val="22"/>
                <w:szCs w:val="22"/>
                <w:lang w:val="en-US"/>
              </w:rPr>
              <w:t>YPE</w:t>
            </w:r>
            <w:r w:rsidRPr="00E040B1">
              <w:rPr>
                <w:rFonts w:ascii="Times New Roman" w:hAnsi="Times New Roman"/>
                <w:sz w:val="22"/>
                <w:szCs w:val="22"/>
              </w:rPr>
              <w:t>_PL&gt;</w:t>
            </w:r>
          </w:p>
        </w:tc>
        <w:tc>
          <w:tcPr>
            <w:tcW w:w="1554" w:type="dxa"/>
          </w:tcPr>
          <w:p w14:paraId="7E11D6C4"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Тип платежа (110р)</w:t>
            </w:r>
          </w:p>
        </w:tc>
        <w:tc>
          <w:tcPr>
            <w:tcW w:w="1164" w:type="dxa"/>
          </w:tcPr>
          <w:p w14:paraId="0D69086E"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1018" w:type="dxa"/>
          </w:tcPr>
          <w:p w14:paraId="117514BE"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 2</w:t>
            </w:r>
          </w:p>
        </w:tc>
        <w:tc>
          <w:tcPr>
            <w:tcW w:w="983" w:type="dxa"/>
          </w:tcPr>
          <w:p w14:paraId="53A97A04"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Нет</w:t>
            </w:r>
          </w:p>
        </w:tc>
        <w:tc>
          <w:tcPr>
            <w:tcW w:w="1925" w:type="dxa"/>
          </w:tcPr>
          <w:p w14:paraId="27BABFC0"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Тип платежа.</w:t>
            </w:r>
          </w:p>
          <w:p w14:paraId="425AE97D"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Заполняется согласно действующим требованиям УФЭБС к ED108</w:t>
            </w:r>
          </w:p>
        </w:tc>
      </w:tr>
      <w:tr w:rsidR="004E5F7B" w:rsidRPr="00E040B1" w14:paraId="3AC180ED" w14:textId="77777777" w:rsidTr="00E67964">
        <w:trPr>
          <w:cnfStyle w:val="000000100000" w:firstRow="0" w:lastRow="0" w:firstColumn="0" w:lastColumn="0" w:oddVBand="0" w:evenVBand="0" w:oddHBand="1" w:evenHBand="0" w:firstRowFirstColumn="0" w:firstRowLastColumn="0" w:lastRowFirstColumn="0" w:lastRowLastColumn="0"/>
        </w:trPr>
        <w:tc>
          <w:tcPr>
            <w:tcW w:w="1322" w:type="dxa"/>
          </w:tcPr>
          <w:p w14:paraId="33B77F10"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&lt;RegPP&gt;</w:t>
            </w:r>
          </w:p>
        </w:tc>
        <w:tc>
          <w:tcPr>
            <w:tcW w:w="1662" w:type="dxa"/>
          </w:tcPr>
          <w:p w14:paraId="21924CA0"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&lt;N</w:t>
            </w:r>
            <w:r w:rsidRPr="00E040B1">
              <w:rPr>
                <w:rFonts w:ascii="Times New Roman" w:hAnsi="Times New Roman"/>
                <w:sz w:val="22"/>
                <w:szCs w:val="22"/>
                <w:lang w:val="en-US"/>
              </w:rPr>
              <w:t>OM</w:t>
            </w:r>
            <w:r w:rsidRPr="00E040B1">
              <w:rPr>
                <w:rFonts w:ascii="Times New Roman" w:hAnsi="Times New Roman"/>
                <w:sz w:val="22"/>
                <w:szCs w:val="22"/>
              </w:rPr>
              <w:t>_LS_OFK&gt;</w:t>
            </w:r>
          </w:p>
        </w:tc>
        <w:tc>
          <w:tcPr>
            <w:tcW w:w="1554" w:type="dxa"/>
          </w:tcPr>
          <w:p w14:paraId="0492585E"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Номер л/с, открытого в ТОФК (111р)</w:t>
            </w:r>
          </w:p>
        </w:tc>
        <w:tc>
          <w:tcPr>
            <w:tcW w:w="1164" w:type="dxa"/>
          </w:tcPr>
          <w:p w14:paraId="7D54B123"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1018" w:type="dxa"/>
          </w:tcPr>
          <w:p w14:paraId="351C8540"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lang w:val="en-US"/>
              </w:rPr>
              <w:t>&lt;</w:t>
            </w:r>
            <w:r w:rsidRPr="00E040B1">
              <w:rPr>
                <w:rFonts w:ascii="Times New Roman" w:hAnsi="Times New Roman"/>
                <w:sz w:val="22"/>
                <w:szCs w:val="22"/>
              </w:rPr>
              <w:t>= 11</w:t>
            </w:r>
          </w:p>
        </w:tc>
        <w:tc>
          <w:tcPr>
            <w:tcW w:w="983" w:type="dxa"/>
          </w:tcPr>
          <w:p w14:paraId="2230B3B4"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 xml:space="preserve">Нет </w:t>
            </w:r>
          </w:p>
        </w:tc>
        <w:tc>
          <w:tcPr>
            <w:tcW w:w="1925" w:type="dxa"/>
          </w:tcPr>
          <w:p w14:paraId="416AD6DC"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Заполняется согласно действующим требованиям УФЭБС к ED108</w:t>
            </w:r>
          </w:p>
        </w:tc>
      </w:tr>
      <w:tr w:rsidR="004E5F7B" w:rsidRPr="00E040B1" w14:paraId="7303FA17" w14:textId="77777777" w:rsidTr="00E67964">
        <w:trPr>
          <w:cnfStyle w:val="000000010000" w:firstRow="0" w:lastRow="0" w:firstColumn="0" w:lastColumn="0" w:oddVBand="0" w:evenVBand="0" w:oddHBand="0" w:evenHBand="1" w:firstRowFirstColumn="0" w:firstRowLastColumn="0" w:lastRowFirstColumn="0" w:lastRowLastColumn="0"/>
        </w:trPr>
        <w:tc>
          <w:tcPr>
            <w:tcW w:w="1322" w:type="dxa"/>
          </w:tcPr>
          <w:p w14:paraId="2C7BD71F"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&lt;RegPP&gt;</w:t>
            </w:r>
          </w:p>
        </w:tc>
        <w:tc>
          <w:tcPr>
            <w:tcW w:w="1662" w:type="dxa"/>
          </w:tcPr>
          <w:p w14:paraId="25F87DA1"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&lt;N</w:t>
            </w:r>
            <w:r w:rsidRPr="00E040B1">
              <w:rPr>
                <w:rFonts w:ascii="Times New Roman" w:hAnsi="Times New Roman"/>
                <w:sz w:val="22"/>
                <w:szCs w:val="22"/>
                <w:lang w:val="en-US"/>
              </w:rPr>
              <w:t>OM</w:t>
            </w:r>
            <w:r w:rsidRPr="00E040B1">
              <w:rPr>
                <w:rFonts w:ascii="Times New Roman" w:hAnsi="Times New Roman"/>
                <w:sz w:val="22"/>
                <w:szCs w:val="22"/>
              </w:rPr>
              <w:t>_LS_FO&gt;</w:t>
            </w:r>
          </w:p>
        </w:tc>
        <w:tc>
          <w:tcPr>
            <w:tcW w:w="1554" w:type="dxa"/>
          </w:tcPr>
          <w:p w14:paraId="48F85A43"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 xml:space="preserve">Номер л/с, открытого </w:t>
            </w:r>
            <w:r w:rsidRPr="00E040B1">
              <w:rPr>
                <w:rFonts w:ascii="Times New Roman" w:hAnsi="Times New Roman"/>
                <w:sz w:val="22"/>
                <w:szCs w:val="22"/>
              </w:rPr>
              <w:lastRenderedPageBreak/>
              <w:t>бюджетополучателю в ФО(112р)</w:t>
            </w:r>
          </w:p>
        </w:tc>
        <w:tc>
          <w:tcPr>
            <w:tcW w:w="1164" w:type="dxa"/>
          </w:tcPr>
          <w:p w14:paraId="7AAB8ED5"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lastRenderedPageBreak/>
              <w:t>xs:string</w:t>
            </w:r>
          </w:p>
        </w:tc>
        <w:tc>
          <w:tcPr>
            <w:tcW w:w="1018" w:type="dxa"/>
          </w:tcPr>
          <w:p w14:paraId="2293810F"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 16</w:t>
            </w:r>
          </w:p>
        </w:tc>
        <w:tc>
          <w:tcPr>
            <w:tcW w:w="983" w:type="dxa"/>
          </w:tcPr>
          <w:p w14:paraId="0FCAE3B6"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Нет</w:t>
            </w:r>
          </w:p>
        </w:tc>
        <w:tc>
          <w:tcPr>
            <w:tcW w:w="1925" w:type="dxa"/>
          </w:tcPr>
          <w:p w14:paraId="758E66A0"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 xml:space="preserve">Заполняется согласно </w:t>
            </w:r>
            <w:r w:rsidRPr="00E040B1">
              <w:rPr>
                <w:rFonts w:ascii="Times New Roman" w:hAnsi="Times New Roman"/>
                <w:sz w:val="22"/>
                <w:szCs w:val="22"/>
              </w:rPr>
              <w:lastRenderedPageBreak/>
              <w:t>действующим требованиям УФЭБС к ED108</w:t>
            </w:r>
          </w:p>
        </w:tc>
      </w:tr>
      <w:tr w:rsidR="004E5F7B" w:rsidRPr="00E040B1" w14:paraId="356703A6" w14:textId="77777777" w:rsidTr="00E67964">
        <w:trPr>
          <w:cnfStyle w:val="000000100000" w:firstRow="0" w:lastRow="0" w:firstColumn="0" w:lastColumn="0" w:oddVBand="0" w:evenVBand="0" w:oddHBand="1" w:evenHBand="0" w:firstRowFirstColumn="0" w:firstRowLastColumn="0" w:lastRowFirstColumn="0" w:lastRowLastColumn="0"/>
        </w:trPr>
        <w:tc>
          <w:tcPr>
            <w:tcW w:w="1322" w:type="dxa"/>
          </w:tcPr>
          <w:p w14:paraId="7A9E28D5"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lastRenderedPageBreak/>
              <w:t>&lt;RegPP&gt;</w:t>
            </w:r>
          </w:p>
        </w:tc>
        <w:tc>
          <w:tcPr>
            <w:tcW w:w="1662" w:type="dxa"/>
          </w:tcPr>
          <w:p w14:paraId="2091638C" w14:textId="77777777" w:rsidR="004E5F7B" w:rsidRPr="00E040B1" w:rsidRDefault="004E5F7B" w:rsidP="00E67964">
            <w:pPr>
              <w:pStyle w:val="ASFKTablenorm"/>
              <w:rPr>
                <w:rFonts w:ascii="Times New Roman" w:hAnsi="Times New Roman"/>
                <w:sz w:val="22"/>
                <w:szCs w:val="22"/>
                <w:lang w:val="en-US"/>
              </w:rPr>
            </w:pPr>
            <w:r w:rsidRPr="00E040B1">
              <w:rPr>
                <w:rFonts w:ascii="Times New Roman" w:hAnsi="Times New Roman"/>
                <w:sz w:val="22"/>
                <w:szCs w:val="22"/>
                <w:lang w:val="en-US"/>
              </w:rPr>
              <w:t>&lt;</w:t>
            </w:r>
            <w:r w:rsidRPr="00E040B1">
              <w:rPr>
                <w:rFonts w:ascii="Times New Roman" w:hAnsi="Times New Roman"/>
                <w:sz w:val="22"/>
                <w:szCs w:val="22"/>
              </w:rPr>
              <w:t>TRANSAC_INFO</w:t>
            </w:r>
            <w:r w:rsidRPr="00E040B1">
              <w:rPr>
                <w:rFonts w:ascii="Times New Roman" w:hAnsi="Times New Roman"/>
                <w:sz w:val="22"/>
                <w:szCs w:val="22"/>
                <w:lang w:val="en-US"/>
              </w:rPr>
              <w:t>&gt;</w:t>
            </w:r>
          </w:p>
        </w:tc>
        <w:tc>
          <w:tcPr>
            <w:tcW w:w="1554" w:type="dxa"/>
          </w:tcPr>
          <w:p w14:paraId="04A4C88E" w14:textId="77777777" w:rsidR="004E5F7B" w:rsidRPr="00E040B1" w:rsidRDefault="004E5F7B" w:rsidP="00E67964">
            <w:pPr>
              <w:pStyle w:val="ASFKTablenorm"/>
              <w:rPr>
                <w:rFonts w:ascii="Times New Roman" w:hAnsi="Times New Roman"/>
                <w:b/>
                <w:sz w:val="22"/>
                <w:szCs w:val="22"/>
              </w:rPr>
            </w:pPr>
            <w:r w:rsidRPr="00E040B1">
              <w:rPr>
                <w:rStyle w:val="fontstyle01"/>
                <w:rFonts w:ascii="Times New Roman" w:hAnsi="Times New Roman" w:cs="Times New Roman"/>
                <w:b w:val="0"/>
                <w:sz w:val="22"/>
                <w:szCs w:val="22"/>
              </w:rPr>
              <w:t>Информация о лице, обязанность по уплате денежных средств которого исполняется</w:t>
            </w:r>
          </w:p>
        </w:tc>
        <w:tc>
          <w:tcPr>
            <w:tcW w:w="1164" w:type="dxa"/>
          </w:tcPr>
          <w:p w14:paraId="40AEA922"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w:t>
            </w:r>
          </w:p>
        </w:tc>
        <w:tc>
          <w:tcPr>
            <w:tcW w:w="1018" w:type="dxa"/>
          </w:tcPr>
          <w:p w14:paraId="079B4403" w14:textId="77777777" w:rsidR="004E5F7B" w:rsidRPr="00E040B1" w:rsidRDefault="004E5F7B" w:rsidP="00E67964">
            <w:pPr>
              <w:pStyle w:val="ASFKTablenorm"/>
              <w:rPr>
                <w:rFonts w:ascii="Times New Roman" w:hAnsi="Times New Roman"/>
                <w:sz w:val="22"/>
                <w:szCs w:val="22"/>
                <w:lang w:val="en-US"/>
              </w:rPr>
            </w:pPr>
            <w:r w:rsidRPr="00E040B1">
              <w:rPr>
                <w:rFonts w:ascii="Times New Roman" w:hAnsi="Times New Roman"/>
                <w:sz w:val="22"/>
                <w:szCs w:val="22"/>
                <w:lang w:val="en-US"/>
              </w:rPr>
              <w:t>&lt;=1</w:t>
            </w:r>
          </w:p>
        </w:tc>
        <w:tc>
          <w:tcPr>
            <w:tcW w:w="983" w:type="dxa"/>
          </w:tcPr>
          <w:p w14:paraId="6A8CE594"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Нет</w:t>
            </w:r>
          </w:p>
        </w:tc>
        <w:tc>
          <w:tcPr>
            <w:tcW w:w="1925" w:type="dxa"/>
          </w:tcPr>
          <w:p w14:paraId="3A504B56"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Заполняется согласно действующим требованиям УФЭБС к ED108</w:t>
            </w:r>
          </w:p>
        </w:tc>
      </w:tr>
      <w:tr w:rsidR="004E5F7B" w:rsidRPr="00E040B1" w14:paraId="3374AF37" w14:textId="77777777" w:rsidTr="00E67964">
        <w:trPr>
          <w:cnfStyle w:val="000000010000" w:firstRow="0" w:lastRow="0" w:firstColumn="0" w:lastColumn="0" w:oddVBand="0" w:evenVBand="0" w:oddHBand="0" w:evenHBand="1" w:firstRowFirstColumn="0" w:firstRowLastColumn="0" w:lastRowFirstColumn="0" w:lastRowLastColumn="0"/>
        </w:trPr>
        <w:tc>
          <w:tcPr>
            <w:tcW w:w="1322" w:type="dxa"/>
          </w:tcPr>
          <w:p w14:paraId="4C03D63D"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&lt;TRANSAC_INFO&gt;</w:t>
            </w:r>
          </w:p>
        </w:tc>
        <w:tc>
          <w:tcPr>
            <w:tcW w:w="1662" w:type="dxa"/>
          </w:tcPr>
          <w:p w14:paraId="4A3EC152" w14:textId="77777777" w:rsidR="004E5F7B" w:rsidRPr="00E040B1" w:rsidRDefault="004E5F7B" w:rsidP="00E67964">
            <w:pPr>
              <w:pStyle w:val="ASFKTablenorm"/>
              <w:rPr>
                <w:rFonts w:ascii="Times New Roman" w:hAnsi="Times New Roman"/>
                <w:sz w:val="22"/>
                <w:szCs w:val="22"/>
                <w:lang w:val="en-US"/>
              </w:rPr>
            </w:pPr>
            <w:r w:rsidRPr="00E040B1">
              <w:rPr>
                <w:rFonts w:ascii="Times New Roman" w:hAnsi="Times New Roman"/>
                <w:sz w:val="22"/>
                <w:szCs w:val="22"/>
                <w:lang w:val="en-US"/>
              </w:rPr>
              <w:t>&lt;PERSON_ID&gt;</w:t>
            </w:r>
          </w:p>
        </w:tc>
        <w:tc>
          <w:tcPr>
            <w:tcW w:w="1554" w:type="dxa"/>
          </w:tcPr>
          <w:p w14:paraId="648B347D" w14:textId="77777777" w:rsidR="004E5F7B" w:rsidRPr="00E040B1" w:rsidRDefault="004E5F7B" w:rsidP="00E67964">
            <w:pPr>
              <w:pStyle w:val="ASFKTablenorm"/>
              <w:rPr>
                <w:rFonts w:ascii="Times New Roman" w:hAnsi="Times New Roman"/>
                <w:b/>
                <w:sz w:val="22"/>
                <w:szCs w:val="22"/>
              </w:rPr>
            </w:pPr>
            <w:r w:rsidRPr="00E040B1">
              <w:rPr>
                <w:rStyle w:val="fontstyle01"/>
                <w:rFonts w:ascii="Times New Roman" w:hAnsi="Times New Roman" w:cs="Times New Roman"/>
                <w:b w:val="0"/>
                <w:sz w:val="22"/>
                <w:szCs w:val="22"/>
              </w:rPr>
              <w:t xml:space="preserve">Идентификатор </w:t>
            </w:r>
          </w:p>
        </w:tc>
        <w:tc>
          <w:tcPr>
            <w:tcW w:w="1164" w:type="dxa"/>
          </w:tcPr>
          <w:p w14:paraId="4B69871C"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1018" w:type="dxa"/>
          </w:tcPr>
          <w:p w14:paraId="2A712600" w14:textId="77777777" w:rsidR="004E5F7B" w:rsidRPr="00E040B1" w:rsidRDefault="004E5F7B" w:rsidP="00E67964">
            <w:pPr>
              <w:pStyle w:val="ASFKTablenorm"/>
              <w:rPr>
                <w:rFonts w:ascii="Times New Roman" w:hAnsi="Times New Roman"/>
                <w:sz w:val="22"/>
                <w:szCs w:val="22"/>
                <w:lang w:val="en-US"/>
              </w:rPr>
            </w:pPr>
            <w:r w:rsidRPr="00E040B1">
              <w:rPr>
                <w:rFonts w:ascii="Times New Roman" w:hAnsi="Times New Roman"/>
                <w:sz w:val="22"/>
                <w:szCs w:val="22"/>
              </w:rPr>
              <w:t xml:space="preserve">&lt;= </w:t>
            </w:r>
            <w:r w:rsidRPr="00E040B1">
              <w:rPr>
                <w:rFonts w:ascii="Times New Roman" w:hAnsi="Times New Roman"/>
                <w:sz w:val="22"/>
                <w:szCs w:val="22"/>
                <w:lang w:val="en-US"/>
              </w:rPr>
              <w:t>25</w:t>
            </w:r>
          </w:p>
        </w:tc>
        <w:tc>
          <w:tcPr>
            <w:tcW w:w="983" w:type="dxa"/>
          </w:tcPr>
          <w:p w14:paraId="51CB85E5"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Нет</w:t>
            </w:r>
          </w:p>
        </w:tc>
        <w:tc>
          <w:tcPr>
            <w:tcW w:w="1925" w:type="dxa"/>
          </w:tcPr>
          <w:p w14:paraId="07DC8F5E"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Заполняется согласно действующим требованиям УФЭБС к ED108</w:t>
            </w:r>
          </w:p>
        </w:tc>
      </w:tr>
      <w:tr w:rsidR="004E5F7B" w:rsidRPr="00E040B1" w14:paraId="344D770E" w14:textId="77777777" w:rsidTr="00E67964">
        <w:trPr>
          <w:cnfStyle w:val="000000100000" w:firstRow="0" w:lastRow="0" w:firstColumn="0" w:lastColumn="0" w:oddVBand="0" w:evenVBand="0" w:oddHBand="1" w:evenHBand="0" w:firstRowFirstColumn="0" w:firstRowLastColumn="0" w:lastRowFirstColumn="0" w:lastRowLastColumn="0"/>
        </w:trPr>
        <w:tc>
          <w:tcPr>
            <w:tcW w:w="1322" w:type="dxa"/>
          </w:tcPr>
          <w:p w14:paraId="1E728EF3"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&lt;TRANSAC_INFO&gt;</w:t>
            </w:r>
          </w:p>
        </w:tc>
        <w:tc>
          <w:tcPr>
            <w:tcW w:w="1662" w:type="dxa"/>
          </w:tcPr>
          <w:p w14:paraId="2BE2BC12" w14:textId="77777777" w:rsidR="004E5F7B" w:rsidRPr="00E040B1" w:rsidRDefault="004E5F7B" w:rsidP="00E67964">
            <w:pPr>
              <w:pStyle w:val="ASFKTablenorm"/>
              <w:rPr>
                <w:rFonts w:ascii="Times New Roman" w:hAnsi="Times New Roman"/>
                <w:sz w:val="22"/>
                <w:szCs w:val="22"/>
                <w:lang w:val="en-US"/>
              </w:rPr>
            </w:pPr>
            <w:r w:rsidRPr="00E040B1">
              <w:rPr>
                <w:rFonts w:ascii="Times New Roman" w:hAnsi="Times New Roman"/>
                <w:sz w:val="22"/>
                <w:szCs w:val="22"/>
                <w:lang w:val="en-US"/>
              </w:rPr>
              <w:t>&lt;PERSON_INN&gt;</w:t>
            </w:r>
          </w:p>
        </w:tc>
        <w:tc>
          <w:tcPr>
            <w:tcW w:w="1554" w:type="dxa"/>
          </w:tcPr>
          <w:p w14:paraId="3455D66E" w14:textId="77777777" w:rsidR="004E5F7B" w:rsidRPr="00E040B1" w:rsidRDefault="004E5F7B" w:rsidP="00E67964">
            <w:pPr>
              <w:pStyle w:val="ASFKTablenorm"/>
              <w:rPr>
                <w:rFonts w:ascii="Times New Roman" w:hAnsi="Times New Roman"/>
                <w:b/>
                <w:sz w:val="22"/>
                <w:szCs w:val="22"/>
              </w:rPr>
            </w:pPr>
            <w:r w:rsidRPr="00E040B1">
              <w:rPr>
                <w:rStyle w:val="fontstyle01"/>
                <w:rFonts w:ascii="Times New Roman" w:hAnsi="Times New Roman" w:cs="Times New Roman"/>
                <w:b w:val="0"/>
                <w:sz w:val="22"/>
                <w:szCs w:val="22"/>
              </w:rPr>
              <w:t xml:space="preserve">ИНН </w:t>
            </w:r>
          </w:p>
        </w:tc>
        <w:tc>
          <w:tcPr>
            <w:tcW w:w="1164" w:type="dxa"/>
          </w:tcPr>
          <w:p w14:paraId="5C101645"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1018" w:type="dxa"/>
          </w:tcPr>
          <w:p w14:paraId="70334CE0" w14:textId="77777777" w:rsidR="004E5F7B" w:rsidRPr="000552BF" w:rsidRDefault="004E5F7B" w:rsidP="00E67964">
            <w:pPr>
              <w:pStyle w:val="ASFKTablenorm"/>
              <w:rPr>
                <w:rFonts w:ascii="Times New Roman" w:hAnsi="Times New Roman"/>
                <w:sz w:val="22"/>
                <w:szCs w:val="22"/>
              </w:rPr>
            </w:pPr>
            <w:r w:rsidRPr="00E040B1">
              <w:rPr>
                <w:rFonts w:ascii="Times New Roman" w:hAnsi="Times New Roman"/>
                <w:sz w:val="22"/>
                <w:szCs w:val="22"/>
              </w:rPr>
              <w:t>&lt;= 1</w:t>
            </w:r>
            <w:r w:rsidRPr="00E040B1">
              <w:rPr>
                <w:rFonts w:ascii="Times New Roman" w:hAnsi="Times New Roman"/>
                <w:sz w:val="22"/>
                <w:szCs w:val="22"/>
                <w:lang w:val="en-US"/>
              </w:rPr>
              <w:t>2</w:t>
            </w:r>
            <w:r w:rsidRPr="000552BF">
              <w:rPr>
                <w:rFonts w:ascii="Times New Roman" w:hAnsi="Times New Roman"/>
                <w:sz w:val="22"/>
                <w:szCs w:val="22"/>
                <w:highlight w:val="green"/>
              </w:rPr>
              <w:t>*</w:t>
            </w:r>
          </w:p>
        </w:tc>
        <w:tc>
          <w:tcPr>
            <w:tcW w:w="983" w:type="dxa"/>
          </w:tcPr>
          <w:p w14:paraId="7B191838"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Нет</w:t>
            </w:r>
          </w:p>
        </w:tc>
        <w:tc>
          <w:tcPr>
            <w:tcW w:w="1925" w:type="dxa"/>
          </w:tcPr>
          <w:p w14:paraId="0CC31D73"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Заполняется согласно действующим требованиям УФЭБС к ED108.</w:t>
            </w:r>
          </w:p>
        </w:tc>
      </w:tr>
      <w:tr w:rsidR="004E5F7B" w:rsidRPr="00E040B1" w14:paraId="5804E089" w14:textId="77777777" w:rsidTr="00E67964">
        <w:trPr>
          <w:cnfStyle w:val="000000010000" w:firstRow="0" w:lastRow="0" w:firstColumn="0" w:lastColumn="0" w:oddVBand="0" w:evenVBand="0" w:oddHBand="0" w:evenHBand="1" w:firstRowFirstColumn="0" w:firstRowLastColumn="0" w:lastRowFirstColumn="0" w:lastRowLastColumn="0"/>
        </w:trPr>
        <w:tc>
          <w:tcPr>
            <w:tcW w:w="1322" w:type="dxa"/>
          </w:tcPr>
          <w:p w14:paraId="1ADD295B"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&lt;TRANSAC_INFO&gt;</w:t>
            </w:r>
          </w:p>
        </w:tc>
        <w:tc>
          <w:tcPr>
            <w:tcW w:w="1662" w:type="dxa"/>
          </w:tcPr>
          <w:p w14:paraId="318856A9" w14:textId="77777777" w:rsidR="004E5F7B" w:rsidRPr="00E040B1" w:rsidRDefault="004E5F7B" w:rsidP="00E67964">
            <w:pPr>
              <w:pStyle w:val="ASFKTablenorm"/>
              <w:rPr>
                <w:rFonts w:ascii="Times New Roman" w:hAnsi="Times New Roman"/>
                <w:sz w:val="22"/>
                <w:szCs w:val="22"/>
                <w:lang w:val="en-US"/>
              </w:rPr>
            </w:pPr>
            <w:r w:rsidRPr="00E040B1">
              <w:rPr>
                <w:rFonts w:ascii="Times New Roman" w:hAnsi="Times New Roman"/>
                <w:sz w:val="22"/>
                <w:szCs w:val="22"/>
                <w:lang w:val="en-US"/>
              </w:rPr>
              <w:t>&lt;PERSON_FIO&gt;</w:t>
            </w:r>
          </w:p>
        </w:tc>
        <w:tc>
          <w:tcPr>
            <w:tcW w:w="1554" w:type="dxa"/>
          </w:tcPr>
          <w:p w14:paraId="567159A0" w14:textId="77777777" w:rsidR="004E5F7B" w:rsidRPr="00E040B1" w:rsidRDefault="004E5F7B" w:rsidP="00E67964">
            <w:pPr>
              <w:pStyle w:val="ASFKTablenorm"/>
              <w:rPr>
                <w:rFonts w:ascii="Times New Roman" w:hAnsi="Times New Roman"/>
                <w:b/>
                <w:sz w:val="22"/>
                <w:szCs w:val="22"/>
              </w:rPr>
            </w:pPr>
            <w:r w:rsidRPr="00E040B1">
              <w:rPr>
                <w:rStyle w:val="fontstyle01"/>
                <w:rFonts w:ascii="Times New Roman" w:hAnsi="Times New Roman" w:cs="Times New Roman"/>
                <w:b w:val="0"/>
                <w:sz w:val="22"/>
                <w:szCs w:val="22"/>
              </w:rPr>
              <w:t>Фамилия, имя и отчество физического лица</w:t>
            </w:r>
          </w:p>
        </w:tc>
        <w:tc>
          <w:tcPr>
            <w:tcW w:w="1164" w:type="dxa"/>
          </w:tcPr>
          <w:p w14:paraId="55882CDC"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1018" w:type="dxa"/>
          </w:tcPr>
          <w:p w14:paraId="642DD6AD" w14:textId="77777777" w:rsidR="004E5F7B" w:rsidRPr="00E040B1" w:rsidRDefault="004E5F7B" w:rsidP="00E67964">
            <w:pPr>
              <w:pStyle w:val="ASFKTablenorm"/>
              <w:rPr>
                <w:rFonts w:ascii="Times New Roman" w:hAnsi="Times New Roman"/>
                <w:sz w:val="22"/>
                <w:szCs w:val="22"/>
                <w:lang w:val="en-US"/>
              </w:rPr>
            </w:pPr>
            <w:r w:rsidRPr="00E040B1">
              <w:rPr>
                <w:rFonts w:ascii="Times New Roman" w:hAnsi="Times New Roman"/>
                <w:sz w:val="22"/>
                <w:szCs w:val="22"/>
              </w:rPr>
              <w:t xml:space="preserve">&lt;= </w:t>
            </w:r>
            <w:r w:rsidRPr="00E040B1">
              <w:rPr>
                <w:rFonts w:ascii="Times New Roman" w:hAnsi="Times New Roman"/>
                <w:sz w:val="22"/>
                <w:szCs w:val="22"/>
                <w:lang w:val="en-US"/>
              </w:rPr>
              <w:t>70</w:t>
            </w:r>
          </w:p>
        </w:tc>
        <w:tc>
          <w:tcPr>
            <w:tcW w:w="983" w:type="dxa"/>
          </w:tcPr>
          <w:p w14:paraId="4D91941F"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Нет</w:t>
            </w:r>
          </w:p>
        </w:tc>
        <w:tc>
          <w:tcPr>
            <w:tcW w:w="1925" w:type="dxa"/>
          </w:tcPr>
          <w:p w14:paraId="64EC4AF7"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Заполняется согласно действующим требованиям УФЭБС к ED108</w:t>
            </w:r>
          </w:p>
        </w:tc>
      </w:tr>
      <w:tr w:rsidR="004E5F7B" w:rsidRPr="00E040B1" w14:paraId="72176649" w14:textId="77777777" w:rsidTr="00E67964">
        <w:trPr>
          <w:cnfStyle w:val="000000100000" w:firstRow="0" w:lastRow="0" w:firstColumn="0" w:lastColumn="0" w:oddVBand="0" w:evenVBand="0" w:oddHBand="1" w:evenHBand="0" w:firstRowFirstColumn="0" w:firstRowLastColumn="0" w:lastRowFirstColumn="0" w:lastRowLastColumn="0"/>
        </w:trPr>
        <w:tc>
          <w:tcPr>
            <w:tcW w:w="1322" w:type="dxa"/>
          </w:tcPr>
          <w:p w14:paraId="4E26DCCF"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&lt;TRANSAC_INFO&gt;</w:t>
            </w:r>
          </w:p>
        </w:tc>
        <w:tc>
          <w:tcPr>
            <w:tcW w:w="1662" w:type="dxa"/>
          </w:tcPr>
          <w:p w14:paraId="43F1C066" w14:textId="77777777" w:rsidR="004E5F7B" w:rsidRPr="00E040B1" w:rsidRDefault="004E5F7B" w:rsidP="00E67964">
            <w:pPr>
              <w:pStyle w:val="ASFKTablenorm"/>
              <w:rPr>
                <w:rFonts w:ascii="Times New Roman" w:hAnsi="Times New Roman"/>
                <w:sz w:val="22"/>
                <w:szCs w:val="22"/>
                <w:lang w:val="en-US"/>
              </w:rPr>
            </w:pPr>
            <w:r w:rsidRPr="00E040B1">
              <w:rPr>
                <w:rFonts w:ascii="Times New Roman" w:hAnsi="Times New Roman"/>
                <w:sz w:val="22"/>
                <w:szCs w:val="22"/>
                <w:lang w:val="en-US"/>
              </w:rPr>
              <w:t>&lt;PERSON_ADRESS&gt;</w:t>
            </w:r>
          </w:p>
        </w:tc>
        <w:tc>
          <w:tcPr>
            <w:tcW w:w="1554" w:type="dxa"/>
          </w:tcPr>
          <w:p w14:paraId="2C6EE2AC" w14:textId="77777777" w:rsidR="004E5F7B" w:rsidRPr="00E040B1" w:rsidRDefault="004E5F7B" w:rsidP="00E67964">
            <w:pPr>
              <w:pStyle w:val="ASFKTablenorm"/>
              <w:rPr>
                <w:rFonts w:ascii="Times New Roman" w:hAnsi="Times New Roman"/>
                <w:b/>
                <w:sz w:val="22"/>
                <w:szCs w:val="22"/>
              </w:rPr>
            </w:pPr>
            <w:r w:rsidRPr="00E040B1">
              <w:rPr>
                <w:rStyle w:val="fontstyle01"/>
                <w:rFonts w:ascii="Times New Roman" w:hAnsi="Times New Roman" w:cs="Times New Roman"/>
                <w:b w:val="0"/>
                <w:sz w:val="22"/>
                <w:szCs w:val="22"/>
              </w:rPr>
              <w:t>Адрес физического лица</w:t>
            </w:r>
          </w:p>
        </w:tc>
        <w:tc>
          <w:tcPr>
            <w:tcW w:w="1164" w:type="dxa"/>
          </w:tcPr>
          <w:p w14:paraId="34FA9D41"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1018" w:type="dxa"/>
          </w:tcPr>
          <w:p w14:paraId="0D6F8602" w14:textId="77777777" w:rsidR="004E5F7B" w:rsidRPr="00E040B1" w:rsidRDefault="004E5F7B" w:rsidP="00E67964">
            <w:pPr>
              <w:pStyle w:val="ASFKTablenorm"/>
              <w:rPr>
                <w:rFonts w:ascii="Times New Roman" w:hAnsi="Times New Roman"/>
                <w:sz w:val="22"/>
                <w:szCs w:val="22"/>
                <w:lang w:val="en-US"/>
              </w:rPr>
            </w:pPr>
            <w:r w:rsidRPr="00E040B1">
              <w:rPr>
                <w:rFonts w:ascii="Times New Roman" w:hAnsi="Times New Roman"/>
                <w:sz w:val="22"/>
                <w:szCs w:val="22"/>
              </w:rPr>
              <w:t>&lt;= 14</w:t>
            </w:r>
            <w:r w:rsidRPr="00E040B1">
              <w:rPr>
                <w:rFonts w:ascii="Times New Roman" w:hAnsi="Times New Roman"/>
                <w:sz w:val="22"/>
                <w:szCs w:val="22"/>
                <w:lang w:val="en-US"/>
              </w:rPr>
              <w:t>0</w:t>
            </w:r>
          </w:p>
        </w:tc>
        <w:tc>
          <w:tcPr>
            <w:tcW w:w="983" w:type="dxa"/>
          </w:tcPr>
          <w:p w14:paraId="0A74A178"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Нет</w:t>
            </w:r>
          </w:p>
        </w:tc>
        <w:tc>
          <w:tcPr>
            <w:tcW w:w="1925" w:type="dxa"/>
          </w:tcPr>
          <w:p w14:paraId="3763288C"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Заполняется согласно действующим требованиям УФЭБС к ED108</w:t>
            </w:r>
          </w:p>
        </w:tc>
      </w:tr>
      <w:tr w:rsidR="004E5F7B" w:rsidRPr="00E040B1" w14:paraId="7E0C2E2A" w14:textId="77777777" w:rsidTr="00E67964">
        <w:trPr>
          <w:cnfStyle w:val="000000010000" w:firstRow="0" w:lastRow="0" w:firstColumn="0" w:lastColumn="0" w:oddVBand="0" w:evenVBand="0" w:oddHBand="0" w:evenHBand="1" w:firstRowFirstColumn="0" w:firstRowLastColumn="0" w:lastRowFirstColumn="0" w:lastRowLastColumn="0"/>
        </w:trPr>
        <w:tc>
          <w:tcPr>
            <w:tcW w:w="1322" w:type="dxa"/>
            <w:tcBorders>
              <w:bottom w:val="single" w:sz="4" w:space="0" w:color="auto"/>
            </w:tcBorders>
          </w:tcPr>
          <w:p w14:paraId="06BC0026"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&lt;TRANSAC_INFO&gt;</w:t>
            </w:r>
          </w:p>
        </w:tc>
        <w:tc>
          <w:tcPr>
            <w:tcW w:w="1662" w:type="dxa"/>
            <w:tcBorders>
              <w:bottom w:val="single" w:sz="4" w:space="0" w:color="auto"/>
            </w:tcBorders>
          </w:tcPr>
          <w:p w14:paraId="755E6E92" w14:textId="77777777" w:rsidR="004E5F7B" w:rsidRPr="00E040B1" w:rsidRDefault="004E5F7B" w:rsidP="00E67964">
            <w:pPr>
              <w:pStyle w:val="ASFKTablenorm"/>
              <w:rPr>
                <w:rFonts w:ascii="Times New Roman" w:hAnsi="Times New Roman"/>
                <w:sz w:val="22"/>
                <w:szCs w:val="22"/>
                <w:lang w:val="en-US"/>
              </w:rPr>
            </w:pPr>
            <w:r w:rsidRPr="00E040B1">
              <w:rPr>
                <w:rFonts w:ascii="Times New Roman" w:hAnsi="Times New Roman"/>
                <w:sz w:val="22"/>
                <w:szCs w:val="22"/>
                <w:lang w:val="en-US"/>
              </w:rPr>
              <w:t>&lt;PERSON_NAME&gt;</w:t>
            </w:r>
          </w:p>
        </w:tc>
        <w:tc>
          <w:tcPr>
            <w:tcW w:w="1554" w:type="dxa"/>
            <w:tcBorders>
              <w:bottom w:val="single" w:sz="4" w:space="0" w:color="auto"/>
            </w:tcBorders>
          </w:tcPr>
          <w:p w14:paraId="42C4BCCB" w14:textId="77777777" w:rsidR="004E5F7B" w:rsidRPr="00E040B1" w:rsidRDefault="004E5F7B" w:rsidP="00E67964">
            <w:pPr>
              <w:pStyle w:val="ASFKTablenorm"/>
              <w:rPr>
                <w:rFonts w:ascii="Times New Roman" w:hAnsi="Times New Roman"/>
                <w:b/>
                <w:sz w:val="22"/>
                <w:szCs w:val="22"/>
              </w:rPr>
            </w:pPr>
            <w:r w:rsidRPr="00E040B1">
              <w:rPr>
                <w:rStyle w:val="fontstyle01"/>
                <w:rFonts w:ascii="Times New Roman" w:hAnsi="Times New Roman" w:cs="Times New Roman"/>
                <w:b w:val="0"/>
                <w:sz w:val="22"/>
                <w:szCs w:val="22"/>
              </w:rPr>
              <w:t xml:space="preserve">Наименование </w:t>
            </w:r>
          </w:p>
        </w:tc>
        <w:tc>
          <w:tcPr>
            <w:tcW w:w="1164" w:type="dxa"/>
            <w:tcBorders>
              <w:bottom w:val="single" w:sz="4" w:space="0" w:color="auto"/>
            </w:tcBorders>
          </w:tcPr>
          <w:p w14:paraId="108B8500"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xs:string</w:t>
            </w:r>
          </w:p>
        </w:tc>
        <w:tc>
          <w:tcPr>
            <w:tcW w:w="1018" w:type="dxa"/>
            <w:tcBorders>
              <w:bottom w:val="single" w:sz="4" w:space="0" w:color="auto"/>
            </w:tcBorders>
          </w:tcPr>
          <w:p w14:paraId="537A0EE4" w14:textId="77777777" w:rsidR="004E5F7B" w:rsidRPr="00E040B1" w:rsidRDefault="004E5F7B" w:rsidP="00E67964">
            <w:pPr>
              <w:pStyle w:val="ASFKTablenorm"/>
              <w:rPr>
                <w:rFonts w:ascii="Times New Roman" w:hAnsi="Times New Roman"/>
                <w:sz w:val="22"/>
                <w:szCs w:val="22"/>
                <w:lang w:val="en-US"/>
              </w:rPr>
            </w:pPr>
            <w:r w:rsidRPr="00E040B1">
              <w:rPr>
                <w:rFonts w:ascii="Times New Roman" w:hAnsi="Times New Roman"/>
                <w:sz w:val="22"/>
                <w:szCs w:val="22"/>
              </w:rPr>
              <w:t xml:space="preserve">&lt;= </w:t>
            </w:r>
            <w:r w:rsidRPr="00E040B1">
              <w:rPr>
                <w:rFonts w:ascii="Times New Roman" w:hAnsi="Times New Roman"/>
                <w:sz w:val="22"/>
                <w:szCs w:val="22"/>
                <w:lang w:val="en-US"/>
              </w:rPr>
              <w:t>140</w:t>
            </w:r>
          </w:p>
        </w:tc>
        <w:tc>
          <w:tcPr>
            <w:tcW w:w="983" w:type="dxa"/>
            <w:tcBorders>
              <w:bottom w:val="single" w:sz="4" w:space="0" w:color="auto"/>
            </w:tcBorders>
          </w:tcPr>
          <w:p w14:paraId="0C9A1C05"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Нет</w:t>
            </w:r>
          </w:p>
        </w:tc>
        <w:tc>
          <w:tcPr>
            <w:tcW w:w="1925" w:type="dxa"/>
            <w:tcBorders>
              <w:bottom w:val="single" w:sz="4" w:space="0" w:color="auto"/>
            </w:tcBorders>
          </w:tcPr>
          <w:p w14:paraId="0F31A178" w14:textId="77777777" w:rsidR="004E5F7B" w:rsidRPr="00E040B1" w:rsidRDefault="004E5F7B" w:rsidP="00E67964">
            <w:pPr>
              <w:pStyle w:val="ASFKTablenorm"/>
              <w:rPr>
                <w:rFonts w:ascii="Times New Roman" w:hAnsi="Times New Roman"/>
                <w:sz w:val="22"/>
                <w:szCs w:val="22"/>
              </w:rPr>
            </w:pPr>
            <w:r w:rsidRPr="00E040B1">
              <w:rPr>
                <w:rFonts w:ascii="Times New Roman" w:hAnsi="Times New Roman"/>
                <w:sz w:val="22"/>
                <w:szCs w:val="22"/>
              </w:rPr>
              <w:t>Заполняется согласно действующим требованиям УФЭБС к ED108</w:t>
            </w:r>
          </w:p>
        </w:tc>
      </w:tr>
      <w:tr w:rsidR="004E5F7B" w:rsidRPr="00E040B1" w14:paraId="150E0619" w14:textId="77777777" w:rsidTr="00E67964">
        <w:trPr>
          <w:cnfStyle w:val="000000100000" w:firstRow="0" w:lastRow="0" w:firstColumn="0" w:lastColumn="0" w:oddVBand="0" w:evenVBand="0" w:oddHBand="1" w:evenHBand="0" w:firstRowFirstColumn="0" w:firstRowLastColumn="0" w:lastRowFirstColumn="0" w:lastRowLastColumn="0"/>
        </w:trPr>
        <w:tc>
          <w:tcPr>
            <w:tcW w:w="9628" w:type="dxa"/>
            <w:gridSpan w:val="7"/>
            <w:tcBorders>
              <w:left w:val="nil"/>
              <w:bottom w:val="nil"/>
              <w:right w:val="nil"/>
            </w:tcBorders>
          </w:tcPr>
          <w:p w14:paraId="3453FC97" w14:textId="77777777" w:rsidR="004E5F7B" w:rsidRPr="0005586E" w:rsidRDefault="004E5F7B" w:rsidP="00E67964">
            <w:pPr>
              <w:pStyle w:val="ASFKTablenorm"/>
              <w:ind w:left="0"/>
              <w:rPr>
                <w:rFonts w:ascii="Times New Roman" w:hAnsi="Times New Roman"/>
                <w:sz w:val="20"/>
              </w:rPr>
            </w:pPr>
            <w:r w:rsidRPr="0005586E">
              <w:rPr>
                <w:rFonts w:ascii="Times New Roman" w:hAnsi="Times New Roman"/>
                <w:sz w:val="20"/>
                <w:highlight w:val="green"/>
              </w:rPr>
              <w:t xml:space="preserve">* для поля изменена размерность в </w:t>
            </w:r>
            <w:r w:rsidRPr="0005586E">
              <w:rPr>
                <w:rFonts w:ascii="Times New Roman" w:hAnsi="Times New Roman"/>
                <w:sz w:val="20"/>
                <w:highlight w:val="green"/>
                <w:lang w:val="en-US"/>
              </w:rPr>
              <w:t>xsd</w:t>
            </w:r>
            <w:r w:rsidRPr="0005586E">
              <w:rPr>
                <w:rFonts w:ascii="Times New Roman" w:hAnsi="Times New Roman"/>
                <w:sz w:val="20"/>
                <w:highlight w:val="green"/>
              </w:rPr>
              <w:t xml:space="preserve"> схеме</w:t>
            </w:r>
          </w:p>
        </w:tc>
      </w:tr>
    </w:tbl>
    <w:p w14:paraId="560CAD5F" w14:textId="77777777" w:rsidR="004E5F7B" w:rsidRPr="0053647C" w:rsidRDefault="004E5F7B" w:rsidP="004E5F7B">
      <w:pPr>
        <w:pStyle w:val="32"/>
        <w:tabs>
          <w:tab w:val="num" w:pos="1146"/>
        </w:tabs>
      </w:pPr>
      <w:bookmarkStart w:id="2802" w:name="_Toc185883039"/>
      <w:bookmarkStart w:id="2803" w:name="_Toc201159937"/>
      <w:r w:rsidRPr="0053647C">
        <w:t>Пример XML</w:t>
      </w:r>
      <w:bookmarkEnd w:id="2802"/>
      <w:bookmarkEnd w:id="2803"/>
    </w:p>
    <w:p w14:paraId="3F63E982"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&lt;?xml version="1.0" encoding="windows-1251"?&gt;</w:t>
      </w:r>
    </w:p>
    <w:p w14:paraId="7701EB74"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&lt;ProcessRegPayOrder xsi:noNamespaceSchemaLocation="ProcessRegPayOrder.xsd" xmlns:xsi="</w:t>
      </w:r>
      <w:hyperlink r:id="rId13" w:tooltip="http://www.w3.org/2001/XMLSchema-instance" w:history="1">
        <w:r w:rsidRPr="00317013">
          <w:rPr>
            <w:rFonts w:cs="Courier New"/>
            <w:sz w:val="20"/>
          </w:rPr>
          <w:t>http://www.w3.org/2001/XMLSchema-instance</w:t>
        </w:r>
      </w:hyperlink>
      <w:r w:rsidRPr="00317013">
        <w:rPr>
          <w:rFonts w:cs="Courier New"/>
          <w:sz w:val="20"/>
        </w:rPr>
        <w:t>" versionID="5.0" systemEnvironmentCode="ASFK" releaseID="0.0.28"&gt;</w:t>
      </w:r>
    </w:p>
    <w:p w14:paraId="1FB2A912"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t>&lt;ApplicationArea&gt;</w:t>
      </w:r>
    </w:p>
    <w:p w14:paraId="240CC89E"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lastRenderedPageBreak/>
        <w:tab/>
      </w:r>
      <w:r w:rsidRPr="00317013">
        <w:rPr>
          <w:rFonts w:cs="Courier New"/>
          <w:sz w:val="20"/>
        </w:rPr>
        <w:tab/>
        <w:t>&lt;Sender&gt;</w:t>
      </w:r>
    </w:p>
    <w:p w14:paraId="19792E44"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t>&lt;LogicalID&gt;3400&lt;/LogicalID&gt;</w:t>
      </w:r>
    </w:p>
    <w:p w14:paraId="58F0AA83"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t>&lt;Role&gt;ASFK&lt;/Role&gt;</w:t>
      </w:r>
    </w:p>
    <w:p w14:paraId="23CA4C31"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t>&lt;/Sender&gt;</w:t>
      </w:r>
    </w:p>
    <w:p w14:paraId="22D9BD28"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t>&lt;CreationDateTime&gt;2021-07-</w:t>
      </w:r>
      <w:r>
        <w:rPr>
          <w:rFonts w:cs="Courier New"/>
          <w:sz w:val="20"/>
        </w:rPr>
        <w:t>0</w:t>
      </w:r>
      <w:r w:rsidRPr="00317013">
        <w:rPr>
          <w:rFonts w:cs="Courier New"/>
          <w:sz w:val="20"/>
        </w:rPr>
        <w:t>1T16:39:25+04:00&lt;/CreationDateTime&gt;</w:t>
      </w:r>
    </w:p>
    <w:p w14:paraId="163A7AB4"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t>&lt;BODId&gt;D741E154-BC2D-0090-E043-C0A800020090&lt;/BODId&gt;</w:t>
      </w:r>
    </w:p>
    <w:p w14:paraId="5C8216B1"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t>&lt;UserArea&gt;</w:t>
      </w:r>
    </w:p>
    <w:p w14:paraId="05AD7333"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t>&lt;Group ID="Core"&gt;</w:t>
      </w:r>
    </w:p>
    <w:p w14:paraId="6A291868"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&lt;column name="RecipientLogicalID"&gt;9500&lt;/column&gt;</w:t>
      </w:r>
    </w:p>
    <w:p w14:paraId="459A466A"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&lt;column name="Property"&gt;255&lt;/column&gt;</w:t>
      </w:r>
    </w:p>
    <w:p w14:paraId="4A8C3B48"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&lt;column name="Role"&gt;04731364470&lt;/column&gt;</w:t>
      </w:r>
    </w:p>
    <w:p w14:paraId="00CB0CC8"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&lt;column name="MessageType"&gt;Document&lt;/column&gt;</w:t>
      </w:r>
    </w:p>
    <w:p w14:paraId="08B5FD0C"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&lt;column name="MessageCode"&gt;RPP&lt;/column&gt;</w:t>
      </w:r>
    </w:p>
    <w:p w14:paraId="48B9652A"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&lt;column name="UserName"&gt;3400_VASILEVA&lt;/column&gt;</w:t>
      </w:r>
    </w:p>
    <w:p w14:paraId="0B6ADD42"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t>&lt;/Group&gt;</w:t>
      </w:r>
    </w:p>
    <w:p w14:paraId="1DB6D271"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t>&lt;/UserArea&gt;</w:t>
      </w:r>
    </w:p>
    <w:p w14:paraId="09B40C00"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t>&lt;/ApplicationArea&gt;</w:t>
      </w:r>
    </w:p>
    <w:p w14:paraId="5B3D1266"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t>&lt;DataArea&gt;</w:t>
      </w:r>
    </w:p>
    <w:p w14:paraId="50F7A7F3"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t>&lt;Process&gt;Process&lt;/Process&gt;</w:t>
      </w:r>
    </w:p>
    <w:p w14:paraId="47F2E766"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t>&lt;Header&gt;</w:t>
      </w:r>
    </w:p>
    <w:p w14:paraId="4CA410E4"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t>&lt;DocGUID&gt;E58994BB-4838-E032-E043-0A1C641EE032&lt;/DocGUID&gt;</w:t>
      </w:r>
    </w:p>
    <w:p w14:paraId="4D28D6B1"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t>&lt;Number&gt;3400121301201&lt;/Number&gt;</w:t>
      </w:r>
    </w:p>
    <w:p w14:paraId="32C1124D"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t>&lt;DocTypeCode&gt;R</w:t>
      </w:r>
      <w:r>
        <w:rPr>
          <w:rFonts w:cs="Courier New"/>
          <w:sz w:val="20"/>
        </w:rPr>
        <w:t>PP</w:t>
      </w:r>
      <w:r w:rsidRPr="00317013">
        <w:rPr>
          <w:rFonts w:cs="Courier New"/>
          <w:sz w:val="20"/>
        </w:rPr>
        <w:t>&lt;/DocTypeCode&gt;</w:t>
      </w:r>
    </w:p>
    <w:p w14:paraId="33E7F12F"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t>&lt;DocBudgetCode&gt;99010001&lt;/DocBudgetCode&gt;</w:t>
      </w:r>
    </w:p>
    <w:p w14:paraId="641C706A"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t>&lt;DocBusinessStatus&gt;999&lt;/DocBusinessStatus&gt;</w:t>
      </w:r>
    </w:p>
    <w:p w14:paraId="32117244"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t>&lt;DocApprovalStatus&gt;У--&lt;/DocApprovalStatus&gt;</w:t>
      </w:r>
    </w:p>
    <w:p w14:paraId="625979C9"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t>&lt;DocTransferStatus&gt;П00&lt;/DocTransferStatus&gt;</w:t>
      </w:r>
    </w:p>
    <w:p w14:paraId="1DA2011E"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t>&lt;DocTofkCode&gt;3400&lt;/DocTofkCode&gt;</w:t>
      </w:r>
    </w:p>
    <w:p w14:paraId="6B11A15B"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t>&lt;DocSegmentCode&gt;1&lt;/DocSegmentCode&gt;</w:t>
      </w:r>
    </w:p>
    <w:p w14:paraId="1E680883"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t>&lt;CreateDateTime&gt;2021-07-01&lt;/CreateDateTime&gt;</w:t>
      </w:r>
    </w:p>
    <w:p w14:paraId="181B4529"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t>&lt;CMS&gt;</w:t>
      </w:r>
    </w:p>
    <w:p w14:paraId="6938F8E1"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&lt;Version&gt;&lt;/Version&gt;</w:t>
      </w:r>
    </w:p>
    <w:p w14:paraId="49B0B86A"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&lt;DigitalSignature&gt;&lt;/DigitalSignature&gt;</w:t>
      </w:r>
    </w:p>
    <w:p w14:paraId="1B9F8AD5"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t>&lt;/CMS&gt;</w:t>
      </w:r>
    </w:p>
    <w:p w14:paraId="529DDC6D"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t>&lt;Attachment&gt;</w:t>
      </w:r>
    </w:p>
    <w:p w14:paraId="0D1E33A4"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&lt;FileBody&gt;&lt;/FileBody&gt;</w:t>
      </w:r>
    </w:p>
    <w:p w14:paraId="5AAFDF96"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&lt;FileDescription&gt;&lt;/FileDescription&gt;</w:t>
      </w:r>
    </w:p>
    <w:p w14:paraId="2821627F"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&lt;FileName&gt;&lt;/FileName&gt;</w:t>
      </w:r>
    </w:p>
    <w:p w14:paraId="23CC7649"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&lt;FileContentType&gt;&lt;/FileContentType&gt;</w:t>
      </w:r>
    </w:p>
    <w:p w14:paraId="75E28151"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t>&lt;/Attachment&gt;</w:t>
      </w:r>
    </w:p>
    <w:p w14:paraId="0D88067A"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t>&lt;Report&gt;</w:t>
      </w:r>
    </w:p>
    <w:p w14:paraId="366D2826"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&lt;GUID_FK&gt;6F9619FF-8B86-D011-B42D-00CF4FC96411&lt;/GUID_FK&gt;</w:t>
      </w:r>
    </w:p>
    <w:p w14:paraId="14AA0BA1"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&lt;NOM_El_MES&gt;12&lt;/NOM_El_MES&gt;</w:t>
      </w:r>
    </w:p>
    <w:p w14:paraId="5A8CE073"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&lt;DATE_El_MES&gt;2021-07-01&lt;/DATE_El_MES&gt;</w:t>
      </w:r>
    </w:p>
    <w:p w14:paraId="698B881F"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&lt;ID_El_MES&gt;1239657483&lt;/ID_El_MES&gt;</w:t>
      </w:r>
    </w:p>
    <w:p w14:paraId="28F20021"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&lt;NOM_PP&gt;123&lt;/NOM_PP&gt;</w:t>
      </w:r>
    </w:p>
    <w:p w14:paraId="66FBB6EC"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&lt;DATE_PP&gt;2021-07-01&lt;/DATE_PP&gt;</w:t>
      </w:r>
    </w:p>
    <w:p w14:paraId="61A559C5"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&lt;SUM_PP&gt;5100&lt;/SUM_PP&gt;</w:t>
      </w:r>
    </w:p>
    <w:p w14:paraId="1F71B2D6"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&lt;INN_PLAT_PP&gt;3525023780&lt;/INN_PLAT_PP&gt;</w:t>
      </w:r>
    </w:p>
    <w:p w14:paraId="67E66E2B"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&lt;KPP_PLAT_PP&gt;641234567&lt;/KPP_PLAT_PP&gt;</w:t>
      </w:r>
    </w:p>
    <w:p w14:paraId="0E1D4AD4"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&lt;KBK&gt;18210101000004000110&lt;/KBK&gt;</w:t>
      </w:r>
    </w:p>
    <w:p w14:paraId="14CC6D60"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&lt;OKATO&gt;63000000000&lt;/OKATO&gt;</w:t>
      </w:r>
    </w:p>
    <w:p w14:paraId="018CC4DC"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&lt;PURPOSE_PP&gt;//Приложение//земельный налог Всего 3 распоряжения&lt;/PURPOSE_PP&gt;</w:t>
      </w:r>
    </w:p>
    <w:p w14:paraId="1068DC41"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&lt;INN_RCV_PP&gt;3328009708&lt;/INN_RCV_PP&gt;</w:t>
      </w:r>
    </w:p>
    <w:p w14:paraId="21D66329"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&lt;KPP_RCV_PP&gt;332801001&lt;/KPP_RCV_PP&gt;</w:t>
      </w:r>
    </w:p>
    <w:p w14:paraId="38A6EE0E"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&lt;ID_KO&gt;044525716&lt;/ID_KO&gt;</w:t>
      </w:r>
    </w:p>
    <w:p w14:paraId="77075C39"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&lt;KOD_TOFK&gt;6000&lt;/KOD_TOFK&gt;</w:t>
      </w:r>
    </w:p>
    <w:p w14:paraId="7069E3A6"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&lt;FIO_ISP&gt;Иванов И.В&lt;/FIO_ISP&gt;</w:t>
      </w:r>
    </w:p>
    <w:p w14:paraId="294F5BB4"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lastRenderedPageBreak/>
        <w:tab/>
      </w:r>
      <w:r w:rsidRPr="00317013">
        <w:rPr>
          <w:rFonts w:cs="Courier New"/>
          <w:sz w:val="20"/>
        </w:rPr>
        <w:tab/>
      </w:r>
      <w:r w:rsidRPr="00317013">
        <w:rPr>
          <w:rFonts w:cs="Courier New"/>
          <w:sz w:val="20"/>
        </w:rPr>
        <w:tab/>
      </w:r>
      <w:r w:rsidRPr="00317013">
        <w:rPr>
          <w:rFonts w:cs="Courier New"/>
          <w:sz w:val="20"/>
        </w:rPr>
        <w:tab/>
        <w:t>&lt;TEL_ISP&gt;123-45-67&lt;/TEL_ISP&gt;</w:t>
      </w:r>
    </w:p>
    <w:p w14:paraId="647DE0BB"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&lt;RegPP&gt;</w:t>
      </w:r>
    </w:p>
    <w:p w14:paraId="4C2345B1"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&lt;NOM_LINE&gt;1&lt;/NOM_LINE&gt;</w:t>
      </w:r>
    </w:p>
    <w:p w14:paraId="00357664"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&lt;NOM_PAY_DOC&gt;12&lt;/NOM_PAY_DOC&gt;</w:t>
      </w:r>
    </w:p>
    <w:p w14:paraId="1E0B7AB3"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&lt;DATE_PAY_DOC&gt;2021-07-13&lt;/DATE_PAY_DOC&gt;</w:t>
      </w:r>
    </w:p>
    <w:p w14:paraId="396EEA7D"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&lt;DATE_REESTR_PP&gt;2021-07-14&lt;/DATE_REESTR_PP&gt;</w:t>
      </w:r>
    </w:p>
    <w:p w14:paraId="6F268DE1"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&lt;SUM_REESTR_PP&gt;100&lt;/SUM_REESTR_PP&gt;</w:t>
      </w:r>
    </w:p>
    <w:p w14:paraId="351DF417"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&lt;ID_OPER&gt;11598890&lt;/ID_OPER&gt;</w:t>
      </w:r>
    </w:p>
    <w:p w14:paraId="5929D9DD"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&lt;PAYMENT_ID&gt;12547&lt;/PAYMENT_ID&gt;</w:t>
      </w:r>
    </w:p>
    <w:p w14:paraId="3597E660"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&lt;ID_PLAT&gt;543&lt;/ID_PLAT&gt;</w:t>
      </w:r>
    </w:p>
    <w:p w14:paraId="1F6DCAB7"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&lt;INN_PLAT&gt;332903630477&lt;/INN_PLAT&gt;</w:t>
      </w:r>
    </w:p>
    <w:p w14:paraId="5206A027" w14:textId="77777777" w:rsidR="004E5F7B" w:rsidRPr="00BC1B96"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r>
      <w:r w:rsidRPr="00BC1B96">
        <w:rPr>
          <w:rFonts w:cs="Courier New"/>
          <w:sz w:val="20"/>
          <w:lang w:val="ru-RU"/>
        </w:rPr>
        <w:t>&lt;</w:t>
      </w:r>
      <w:r w:rsidRPr="00317013">
        <w:rPr>
          <w:rFonts w:cs="Courier New"/>
          <w:sz w:val="20"/>
        </w:rPr>
        <w:t>FIO</w:t>
      </w:r>
      <w:r w:rsidRPr="00BC1B96">
        <w:rPr>
          <w:rFonts w:cs="Courier New"/>
          <w:sz w:val="20"/>
          <w:lang w:val="ru-RU"/>
        </w:rPr>
        <w:t>_</w:t>
      </w:r>
      <w:r w:rsidRPr="00317013">
        <w:rPr>
          <w:rFonts w:cs="Courier New"/>
          <w:sz w:val="20"/>
        </w:rPr>
        <w:t>PLAT</w:t>
      </w:r>
      <w:r w:rsidRPr="00BC1B96">
        <w:rPr>
          <w:rFonts w:cs="Courier New"/>
          <w:sz w:val="20"/>
          <w:lang w:val="ru-RU"/>
        </w:rPr>
        <w:t>&gt;Иванов Иван Петрович&lt;/</w:t>
      </w:r>
      <w:r w:rsidRPr="00317013">
        <w:rPr>
          <w:rFonts w:cs="Courier New"/>
          <w:sz w:val="20"/>
        </w:rPr>
        <w:t>FIO</w:t>
      </w:r>
      <w:r w:rsidRPr="00BC1B96">
        <w:rPr>
          <w:rFonts w:cs="Courier New"/>
          <w:sz w:val="20"/>
          <w:lang w:val="ru-RU"/>
        </w:rPr>
        <w:t>_</w:t>
      </w:r>
      <w:r w:rsidRPr="00317013">
        <w:rPr>
          <w:rFonts w:cs="Courier New"/>
          <w:sz w:val="20"/>
        </w:rPr>
        <w:t>PLAT</w:t>
      </w:r>
      <w:r w:rsidRPr="00BC1B96">
        <w:rPr>
          <w:rFonts w:cs="Courier New"/>
          <w:sz w:val="20"/>
          <w:lang w:val="ru-RU"/>
        </w:rPr>
        <w:t>&gt;</w:t>
      </w:r>
    </w:p>
    <w:p w14:paraId="633AD18E"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C1B96">
        <w:rPr>
          <w:rFonts w:cs="Courier New"/>
          <w:sz w:val="20"/>
          <w:lang w:val="ru-RU"/>
        </w:rPr>
        <w:tab/>
      </w:r>
      <w:r w:rsidRPr="00BC1B96">
        <w:rPr>
          <w:rFonts w:cs="Courier New"/>
          <w:sz w:val="20"/>
          <w:lang w:val="ru-RU"/>
        </w:rPr>
        <w:tab/>
      </w:r>
      <w:r w:rsidRPr="00BC1B96">
        <w:rPr>
          <w:rFonts w:cs="Courier New"/>
          <w:sz w:val="20"/>
          <w:lang w:val="ru-RU"/>
        </w:rPr>
        <w:tab/>
      </w:r>
      <w:r w:rsidRPr="00BC1B96">
        <w:rPr>
          <w:rFonts w:cs="Courier New"/>
          <w:sz w:val="20"/>
          <w:lang w:val="ru-RU"/>
        </w:rPr>
        <w:tab/>
      </w:r>
      <w:r w:rsidRPr="00BC1B96">
        <w:rPr>
          <w:rFonts w:cs="Courier New"/>
          <w:sz w:val="20"/>
          <w:lang w:val="ru-RU"/>
        </w:rPr>
        <w:tab/>
      </w:r>
      <w:r w:rsidRPr="00317013">
        <w:rPr>
          <w:rFonts w:cs="Courier New"/>
          <w:sz w:val="20"/>
        </w:rPr>
        <w:t>&lt;ADRESS_PLAT&gt;г.Бердичев ул.28 Бакинских&lt;/ADRESS_PLAT&gt;</w:t>
      </w:r>
    </w:p>
    <w:p w14:paraId="6286292C"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&lt;NOM_LS_PLAT&gt;30233810642000600001&lt;/NOM_LS_PLAT&gt;</w:t>
      </w:r>
    </w:p>
    <w:p w14:paraId="4FE66F19"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&lt;NAME_PLAT&gt;Череповецкий ФКБ "СЕВЕРГАЗБАНК"&lt;/NAME_PLAT&gt;</w:t>
      </w:r>
    </w:p>
    <w:p w14:paraId="5641046C"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&lt;ID_RCV&gt;</w:t>
      </w:r>
      <w:r>
        <w:rPr>
          <w:rFonts w:cs="Courier New"/>
          <w:sz w:val="20"/>
        </w:rPr>
        <w:t>02111522</w:t>
      </w:r>
      <w:r w:rsidRPr="00317013">
        <w:rPr>
          <w:rFonts w:cs="Courier New"/>
          <w:sz w:val="20"/>
        </w:rPr>
        <w:t>&lt;/ID_RCV&gt;</w:t>
      </w:r>
    </w:p>
    <w:p w14:paraId="1753841F"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&lt;INN_RCV&gt;644301001&lt;/INN_RCV&gt;</w:t>
      </w:r>
    </w:p>
    <w:p w14:paraId="7A00476A" w14:textId="77777777" w:rsidR="004E5F7B" w:rsidRPr="00BC1B96"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r>
      <w:r w:rsidRPr="00BC1B96">
        <w:rPr>
          <w:rFonts w:cs="Courier New"/>
          <w:sz w:val="20"/>
          <w:lang w:val="ru-RU"/>
        </w:rPr>
        <w:t>&lt;</w:t>
      </w:r>
      <w:r w:rsidRPr="00317013">
        <w:rPr>
          <w:rFonts w:cs="Courier New"/>
          <w:sz w:val="20"/>
        </w:rPr>
        <w:t>FIO</w:t>
      </w:r>
      <w:r w:rsidRPr="00BC1B96">
        <w:rPr>
          <w:rFonts w:cs="Courier New"/>
          <w:sz w:val="20"/>
          <w:lang w:val="ru-RU"/>
        </w:rPr>
        <w:t>_</w:t>
      </w:r>
      <w:r w:rsidRPr="00317013">
        <w:rPr>
          <w:rFonts w:cs="Courier New"/>
          <w:sz w:val="20"/>
        </w:rPr>
        <w:t>RCV</w:t>
      </w:r>
      <w:r w:rsidRPr="00BC1B96">
        <w:rPr>
          <w:rFonts w:cs="Courier New"/>
          <w:sz w:val="20"/>
          <w:lang w:val="ru-RU"/>
        </w:rPr>
        <w:t>&gt;Петров Петр Иваныч&lt;/</w:t>
      </w:r>
      <w:r w:rsidRPr="00317013">
        <w:rPr>
          <w:rFonts w:cs="Courier New"/>
          <w:sz w:val="20"/>
        </w:rPr>
        <w:t>FIO</w:t>
      </w:r>
      <w:r w:rsidRPr="00BC1B96">
        <w:rPr>
          <w:rFonts w:cs="Courier New"/>
          <w:sz w:val="20"/>
          <w:lang w:val="ru-RU"/>
        </w:rPr>
        <w:t>_</w:t>
      </w:r>
      <w:r w:rsidRPr="00317013">
        <w:rPr>
          <w:rFonts w:cs="Courier New"/>
          <w:sz w:val="20"/>
        </w:rPr>
        <w:t>RCV</w:t>
      </w:r>
      <w:r w:rsidRPr="00BC1B96">
        <w:rPr>
          <w:rFonts w:cs="Courier New"/>
          <w:sz w:val="20"/>
          <w:lang w:val="ru-RU"/>
        </w:rPr>
        <w:t>&gt;</w:t>
      </w:r>
    </w:p>
    <w:p w14:paraId="77C0A983" w14:textId="77777777" w:rsidR="004E5F7B" w:rsidRPr="00BC1B96"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BC1B96">
        <w:rPr>
          <w:rFonts w:cs="Courier New"/>
          <w:sz w:val="20"/>
          <w:lang w:val="ru-RU"/>
        </w:rPr>
        <w:tab/>
      </w:r>
      <w:r w:rsidRPr="00BC1B96">
        <w:rPr>
          <w:rFonts w:cs="Courier New"/>
          <w:sz w:val="20"/>
          <w:lang w:val="ru-RU"/>
        </w:rPr>
        <w:tab/>
      </w:r>
      <w:r w:rsidRPr="00BC1B96">
        <w:rPr>
          <w:rFonts w:cs="Courier New"/>
          <w:sz w:val="20"/>
          <w:lang w:val="ru-RU"/>
        </w:rPr>
        <w:tab/>
      </w:r>
      <w:r w:rsidRPr="00BC1B96">
        <w:rPr>
          <w:rFonts w:cs="Courier New"/>
          <w:sz w:val="20"/>
          <w:lang w:val="ru-RU"/>
        </w:rPr>
        <w:tab/>
      </w:r>
      <w:r w:rsidRPr="00BC1B96">
        <w:rPr>
          <w:rFonts w:cs="Courier New"/>
          <w:sz w:val="20"/>
          <w:lang w:val="ru-RU"/>
        </w:rPr>
        <w:tab/>
        <w:t>&lt;</w:t>
      </w:r>
      <w:r w:rsidRPr="00317013">
        <w:rPr>
          <w:rFonts w:cs="Courier New"/>
          <w:sz w:val="20"/>
        </w:rPr>
        <w:t>ADRESS</w:t>
      </w:r>
      <w:r w:rsidRPr="00BC1B96">
        <w:rPr>
          <w:rFonts w:cs="Courier New"/>
          <w:sz w:val="20"/>
          <w:lang w:val="ru-RU"/>
        </w:rPr>
        <w:t>_</w:t>
      </w:r>
      <w:r w:rsidRPr="00317013">
        <w:rPr>
          <w:rFonts w:cs="Courier New"/>
          <w:sz w:val="20"/>
        </w:rPr>
        <w:t>RCV</w:t>
      </w:r>
      <w:r w:rsidRPr="00BC1B96">
        <w:rPr>
          <w:rFonts w:cs="Courier New"/>
          <w:sz w:val="20"/>
          <w:lang w:val="ru-RU"/>
        </w:rPr>
        <w:t>&gt;г.Москва ул. Ленина&lt;/</w:t>
      </w:r>
      <w:r w:rsidRPr="00317013">
        <w:rPr>
          <w:rFonts w:cs="Courier New"/>
          <w:sz w:val="20"/>
        </w:rPr>
        <w:t>ADRESS</w:t>
      </w:r>
      <w:r w:rsidRPr="00BC1B96">
        <w:rPr>
          <w:rFonts w:cs="Courier New"/>
          <w:sz w:val="20"/>
          <w:lang w:val="ru-RU"/>
        </w:rPr>
        <w:t>_</w:t>
      </w:r>
      <w:r w:rsidRPr="00317013">
        <w:rPr>
          <w:rFonts w:cs="Courier New"/>
          <w:sz w:val="20"/>
        </w:rPr>
        <w:t>RCV</w:t>
      </w:r>
      <w:r w:rsidRPr="00BC1B96">
        <w:rPr>
          <w:rFonts w:cs="Courier New"/>
          <w:sz w:val="20"/>
          <w:lang w:val="ru-RU"/>
        </w:rPr>
        <w:t>&gt;</w:t>
      </w:r>
    </w:p>
    <w:p w14:paraId="3533F81B" w14:textId="77777777" w:rsidR="004E5F7B" w:rsidRPr="001968A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BC1B96">
        <w:rPr>
          <w:rFonts w:cs="Courier New"/>
          <w:sz w:val="20"/>
          <w:lang w:val="ru-RU"/>
        </w:rPr>
        <w:tab/>
      </w:r>
      <w:r w:rsidRPr="00BC1B96">
        <w:rPr>
          <w:rFonts w:cs="Courier New"/>
          <w:sz w:val="20"/>
          <w:lang w:val="ru-RU"/>
        </w:rPr>
        <w:tab/>
      </w:r>
      <w:r w:rsidRPr="00BC1B96">
        <w:rPr>
          <w:rFonts w:cs="Courier New"/>
          <w:sz w:val="20"/>
          <w:lang w:val="ru-RU"/>
        </w:rPr>
        <w:tab/>
      </w:r>
      <w:r w:rsidRPr="00BC1B96">
        <w:rPr>
          <w:rFonts w:cs="Courier New"/>
          <w:sz w:val="20"/>
          <w:lang w:val="ru-RU"/>
        </w:rPr>
        <w:tab/>
      </w:r>
      <w:r w:rsidRPr="00BC1B96">
        <w:rPr>
          <w:rFonts w:cs="Courier New"/>
          <w:sz w:val="20"/>
          <w:lang w:val="ru-RU"/>
        </w:rPr>
        <w:tab/>
      </w:r>
      <w:r w:rsidRPr="001968AA">
        <w:rPr>
          <w:rFonts w:cs="Courier New"/>
          <w:sz w:val="20"/>
          <w:lang w:val="ru-RU"/>
        </w:rPr>
        <w:t>&lt;</w:t>
      </w:r>
      <w:r w:rsidRPr="00317013">
        <w:rPr>
          <w:rFonts w:cs="Courier New"/>
          <w:sz w:val="20"/>
        </w:rPr>
        <w:t>NOM</w:t>
      </w:r>
      <w:r w:rsidRPr="001968AA">
        <w:rPr>
          <w:rFonts w:cs="Courier New"/>
          <w:sz w:val="20"/>
          <w:lang w:val="ru-RU"/>
        </w:rPr>
        <w:t>_</w:t>
      </w:r>
      <w:r w:rsidRPr="00317013">
        <w:rPr>
          <w:rFonts w:cs="Courier New"/>
          <w:sz w:val="20"/>
        </w:rPr>
        <w:t>LS</w:t>
      </w:r>
      <w:r w:rsidRPr="001968AA">
        <w:rPr>
          <w:rFonts w:cs="Courier New"/>
          <w:sz w:val="20"/>
          <w:lang w:val="ru-RU"/>
        </w:rPr>
        <w:t>_</w:t>
      </w:r>
      <w:r w:rsidRPr="00317013">
        <w:rPr>
          <w:rFonts w:cs="Courier New"/>
          <w:sz w:val="20"/>
        </w:rPr>
        <w:t>RCV</w:t>
      </w:r>
      <w:r w:rsidRPr="001968AA">
        <w:rPr>
          <w:rFonts w:cs="Courier New"/>
          <w:sz w:val="20"/>
          <w:lang w:val="ru-RU"/>
        </w:rPr>
        <w:t>&gt;03100643000000016043&lt;/</w:t>
      </w:r>
      <w:r w:rsidRPr="00317013">
        <w:rPr>
          <w:rFonts w:cs="Courier New"/>
          <w:sz w:val="20"/>
        </w:rPr>
        <w:t>NOM</w:t>
      </w:r>
      <w:r w:rsidRPr="001968AA">
        <w:rPr>
          <w:rFonts w:cs="Courier New"/>
          <w:sz w:val="20"/>
          <w:lang w:val="ru-RU"/>
        </w:rPr>
        <w:t>_</w:t>
      </w:r>
      <w:r w:rsidRPr="00317013">
        <w:rPr>
          <w:rFonts w:cs="Courier New"/>
          <w:sz w:val="20"/>
        </w:rPr>
        <w:t>LS</w:t>
      </w:r>
      <w:r w:rsidRPr="001968AA">
        <w:rPr>
          <w:rFonts w:cs="Courier New"/>
          <w:sz w:val="20"/>
          <w:lang w:val="ru-RU"/>
        </w:rPr>
        <w:t>_</w:t>
      </w:r>
      <w:r w:rsidRPr="00317013">
        <w:rPr>
          <w:rFonts w:cs="Courier New"/>
          <w:sz w:val="20"/>
        </w:rPr>
        <w:t>RCV</w:t>
      </w:r>
      <w:r w:rsidRPr="001968AA">
        <w:rPr>
          <w:rFonts w:cs="Courier New"/>
          <w:sz w:val="20"/>
          <w:lang w:val="ru-RU"/>
        </w:rPr>
        <w:t>&gt;</w:t>
      </w:r>
    </w:p>
    <w:p w14:paraId="25C204D8" w14:textId="77777777" w:rsidR="004E5F7B" w:rsidRPr="00BC1B96"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1968AA">
        <w:rPr>
          <w:rFonts w:cs="Courier New"/>
          <w:sz w:val="20"/>
          <w:lang w:val="ru-RU"/>
        </w:rPr>
        <w:tab/>
      </w:r>
      <w:r w:rsidRPr="001968AA">
        <w:rPr>
          <w:rFonts w:cs="Courier New"/>
          <w:sz w:val="20"/>
          <w:lang w:val="ru-RU"/>
        </w:rPr>
        <w:tab/>
      </w:r>
      <w:r w:rsidRPr="001968AA">
        <w:rPr>
          <w:rFonts w:cs="Courier New"/>
          <w:sz w:val="20"/>
          <w:lang w:val="ru-RU"/>
        </w:rPr>
        <w:tab/>
      </w:r>
      <w:r w:rsidRPr="001968AA">
        <w:rPr>
          <w:rFonts w:cs="Courier New"/>
          <w:sz w:val="20"/>
          <w:lang w:val="ru-RU"/>
        </w:rPr>
        <w:tab/>
      </w:r>
      <w:r w:rsidRPr="001968AA">
        <w:rPr>
          <w:rFonts w:cs="Courier New"/>
          <w:sz w:val="20"/>
          <w:lang w:val="ru-RU"/>
        </w:rPr>
        <w:tab/>
      </w:r>
      <w:r w:rsidRPr="00BC1B96">
        <w:rPr>
          <w:rFonts w:cs="Courier New"/>
          <w:sz w:val="20"/>
          <w:lang w:val="ru-RU"/>
        </w:rPr>
        <w:t>&lt;</w:t>
      </w:r>
      <w:r w:rsidRPr="00317013">
        <w:rPr>
          <w:rFonts w:cs="Courier New"/>
          <w:sz w:val="20"/>
        </w:rPr>
        <w:t>NAME</w:t>
      </w:r>
      <w:r w:rsidRPr="00BC1B96">
        <w:rPr>
          <w:rFonts w:cs="Courier New"/>
          <w:sz w:val="20"/>
          <w:lang w:val="ru-RU"/>
        </w:rPr>
        <w:t>_</w:t>
      </w:r>
      <w:r w:rsidRPr="00317013">
        <w:rPr>
          <w:rFonts w:cs="Courier New"/>
          <w:sz w:val="20"/>
        </w:rPr>
        <w:t>RCV</w:t>
      </w:r>
      <w:r w:rsidRPr="00BC1B96">
        <w:rPr>
          <w:rFonts w:cs="Courier New"/>
          <w:sz w:val="20"/>
          <w:lang w:val="ru-RU"/>
        </w:rPr>
        <w:t>&gt;Межрайонная ИФНС России № 11 по Саратовской области&lt;/</w:t>
      </w:r>
      <w:r w:rsidRPr="00317013">
        <w:rPr>
          <w:rFonts w:cs="Courier New"/>
          <w:sz w:val="20"/>
        </w:rPr>
        <w:t>NAME</w:t>
      </w:r>
      <w:r w:rsidRPr="00BC1B96">
        <w:rPr>
          <w:rFonts w:cs="Courier New"/>
          <w:sz w:val="20"/>
          <w:lang w:val="ru-RU"/>
        </w:rPr>
        <w:t>_</w:t>
      </w:r>
      <w:r w:rsidRPr="00317013">
        <w:rPr>
          <w:rFonts w:cs="Courier New"/>
          <w:sz w:val="20"/>
        </w:rPr>
        <w:t>RCV</w:t>
      </w:r>
      <w:r w:rsidRPr="00BC1B96">
        <w:rPr>
          <w:rFonts w:cs="Courier New"/>
          <w:sz w:val="20"/>
          <w:lang w:val="ru-RU"/>
        </w:rPr>
        <w:t>&gt;</w:t>
      </w:r>
    </w:p>
    <w:p w14:paraId="1F408E90" w14:textId="77777777" w:rsidR="004E5F7B" w:rsidRPr="00BC1B96"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BC1B96">
        <w:rPr>
          <w:rFonts w:cs="Courier New"/>
          <w:sz w:val="20"/>
          <w:lang w:val="ru-RU"/>
        </w:rPr>
        <w:tab/>
      </w:r>
      <w:r w:rsidRPr="00BC1B96">
        <w:rPr>
          <w:rFonts w:cs="Courier New"/>
          <w:sz w:val="20"/>
          <w:lang w:val="ru-RU"/>
        </w:rPr>
        <w:tab/>
      </w:r>
      <w:r w:rsidRPr="00BC1B96">
        <w:rPr>
          <w:rFonts w:cs="Courier New"/>
          <w:sz w:val="20"/>
          <w:lang w:val="ru-RU"/>
        </w:rPr>
        <w:tab/>
      </w:r>
      <w:r w:rsidRPr="00BC1B96">
        <w:rPr>
          <w:rFonts w:cs="Courier New"/>
          <w:sz w:val="20"/>
          <w:lang w:val="ru-RU"/>
        </w:rPr>
        <w:tab/>
      </w:r>
      <w:r w:rsidRPr="00BC1B96">
        <w:rPr>
          <w:rFonts w:cs="Courier New"/>
          <w:sz w:val="20"/>
          <w:lang w:val="ru-RU"/>
        </w:rPr>
        <w:tab/>
        <w:t>&lt;</w:t>
      </w:r>
      <w:r w:rsidRPr="00317013">
        <w:rPr>
          <w:rFonts w:cs="Courier New"/>
          <w:sz w:val="20"/>
        </w:rPr>
        <w:t>PURPOSE</w:t>
      </w:r>
      <w:r w:rsidRPr="00BC1B96">
        <w:rPr>
          <w:rFonts w:cs="Courier New"/>
          <w:sz w:val="20"/>
          <w:lang w:val="ru-RU"/>
        </w:rPr>
        <w:t>&gt;для зачисления на р/с 03100643000000016043 ИНН3528014818 Плательщик Седов Иван Иванович (Череповец Краснодонцев 38-53)&lt;/</w:t>
      </w:r>
      <w:r w:rsidRPr="00317013">
        <w:rPr>
          <w:rFonts w:cs="Courier New"/>
          <w:sz w:val="20"/>
        </w:rPr>
        <w:t>PURPOSE</w:t>
      </w:r>
      <w:r w:rsidRPr="00BC1B96">
        <w:rPr>
          <w:rFonts w:cs="Courier New"/>
          <w:sz w:val="20"/>
          <w:lang w:val="ru-RU"/>
        </w:rPr>
        <w:t>&gt;</w:t>
      </w:r>
    </w:p>
    <w:p w14:paraId="0AA9F7B8"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C1B96">
        <w:rPr>
          <w:rFonts w:cs="Courier New"/>
          <w:sz w:val="20"/>
          <w:lang w:val="ru-RU"/>
        </w:rPr>
        <w:tab/>
      </w:r>
      <w:r w:rsidRPr="00BC1B96">
        <w:rPr>
          <w:rFonts w:cs="Courier New"/>
          <w:sz w:val="20"/>
          <w:lang w:val="ru-RU"/>
        </w:rPr>
        <w:tab/>
      </w:r>
      <w:r w:rsidRPr="00BC1B96">
        <w:rPr>
          <w:rFonts w:cs="Courier New"/>
          <w:sz w:val="20"/>
          <w:lang w:val="ru-RU"/>
        </w:rPr>
        <w:tab/>
      </w:r>
      <w:r w:rsidRPr="00BC1B96">
        <w:rPr>
          <w:rFonts w:cs="Courier New"/>
          <w:sz w:val="20"/>
          <w:lang w:val="ru-RU"/>
        </w:rPr>
        <w:tab/>
      </w:r>
      <w:r w:rsidRPr="00BC1B96">
        <w:rPr>
          <w:rFonts w:cs="Courier New"/>
          <w:sz w:val="20"/>
          <w:lang w:val="ru-RU"/>
        </w:rPr>
        <w:tab/>
      </w:r>
      <w:r w:rsidRPr="00317013">
        <w:rPr>
          <w:rFonts w:cs="Courier New"/>
          <w:sz w:val="20"/>
        </w:rPr>
        <w:t>&lt;INFO&gt;a&lt;/INFO&gt;</w:t>
      </w:r>
    </w:p>
    <w:p w14:paraId="3590F34F"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&lt;PAYSTATUS&gt;01&lt;/PAYSTATUS&gt;</w:t>
      </w:r>
    </w:p>
    <w:p w14:paraId="14D2F0A6"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&lt;OSNPLAT&gt;a&lt;/OSNPLAT&gt;</w:t>
      </w:r>
    </w:p>
    <w:p w14:paraId="7B66C6B3" w14:textId="77777777" w:rsidR="004E5F7B" w:rsidRPr="009872FC"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r>
      <w:r w:rsidRPr="009872FC">
        <w:rPr>
          <w:rFonts w:cs="Courier New"/>
          <w:sz w:val="20"/>
        </w:rPr>
        <w:t>&lt;NAL_PER&gt;МС.03.2021&lt;/NAL_PER&gt;</w:t>
      </w:r>
    </w:p>
    <w:p w14:paraId="30E1BC49" w14:textId="77777777" w:rsidR="004E5F7B" w:rsidRPr="009872FC"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872FC">
        <w:rPr>
          <w:rFonts w:cs="Courier New"/>
          <w:sz w:val="20"/>
        </w:rPr>
        <w:tab/>
      </w:r>
      <w:r w:rsidRPr="009872FC">
        <w:rPr>
          <w:rFonts w:cs="Courier New"/>
          <w:sz w:val="20"/>
        </w:rPr>
        <w:tab/>
      </w:r>
      <w:r w:rsidRPr="009872FC">
        <w:rPr>
          <w:rFonts w:cs="Courier New"/>
          <w:sz w:val="20"/>
        </w:rPr>
        <w:tab/>
      </w:r>
      <w:r w:rsidRPr="009872FC">
        <w:rPr>
          <w:rFonts w:cs="Courier New"/>
          <w:sz w:val="20"/>
        </w:rPr>
        <w:tab/>
      </w:r>
      <w:r w:rsidRPr="009872FC">
        <w:rPr>
          <w:rFonts w:cs="Courier New"/>
          <w:sz w:val="20"/>
        </w:rPr>
        <w:tab/>
        <w:t>&lt;NUM_DO</w:t>
      </w:r>
      <w:r w:rsidRPr="00F94C8B">
        <w:rPr>
          <w:rFonts w:cs="Courier New"/>
          <w:sz w:val="20"/>
        </w:rPr>
        <w:t>K</w:t>
      </w:r>
      <w:r w:rsidRPr="009872FC">
        <w:rPr>
          <w:rFonts w:cs="Courier New"/>
          <w:sz w:val="20"/>
        </w:rPr>
        <w:t>&gt;332813016421887&lt;/NUM_DO</w:t>
      </w:r>
      <w:r w:rsidRPr="00F94C8B">
        <w:rPr>
          <w:rFonts w:cs="Courier New"/>
          <w:sz w:val="20"/>
        </w:rPr>
        <w:t>K</w:t>
      </w:r>
      <w:r w:rsidRPr="009872FC">
        <w:rPr>
          <w:rFonts w:cs="Courier New"/>
          <w:sz w:val="20"/>
        </w:rPr>
        <w:t>&gt;</w:t>
      </w:r>
    </w:p>
    <w:p w14:paraId="5F010EB7"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872FC">
        <w:rPr>
          <w:rFonts w:cs="Courier New"/>
          <w:sz w:val="20"/>
        </w:rPr>
        <w:tab/>
      </w:r>
      <w:r w:rsidRPr="009872FC">
        <w:rPr>
          <w:rFonts w:cs="Courier New"/>
          <w:sz w:val="20"/>
        </w:rPr>
        <w:tab/>
      </w:r>
      <w:r w:rsidRPr="009872FC">
        <w:rPr>
          <w:rFonts w:cs="Courier New"/>
          <w:sz w:val="20"/>
        </w:rPr>
        <w:tab/>
      </w:r>
      <w:r w:rsidRPr="009872FC">
        <w:rPr>
          <w:rFonts w:cs="Courier New"/>
          <w:sz w:val="20"/>
        </w:rPr>
        <w:tab/>
      </w:r>
      <w:r w:rsidRPr="009872FC">
        <w:rPr>
          <w:rFonts w:cs="Courier New"/>
          <w:sz w:val="20"/>
        </w:rPr>
        <w:tab/>
        <w:t>&lt;DATE_DO</w:t>
      </w:r>
      <w:r w:rsidRPr="00F94C8B">
        <w:rPr>
          <w:rFonts w:cs="Courier New"/>
          <w:sz w:val="20"/>
        </w:rPr>
        <w:t>K</w:t>
      </w:r>
      <w:r w:rsidRPr="009872FC">
        <w:rPr>
          <w:rFonts w:cs="Courier New"/>
          <w:sz w:val="20"/>
        </w:rPr>
        <w:t>&gt;2021-07-13&lt;/DATE_DO</w:t>
      </w:r>
      <w:r w:rsidRPr="00F94C8B">
        <w:rPr>
          <w:rFonts w:cs="Courier New"/>
          <w:sz w:val="20"/>
        </w:rPr>
        <w:t>K</w:t>
      </w:r>
      <w:r w:rsidRPr="009872FC">
        <w:rPr>
          <w:rFonts w:cs="Courier New"/>
          <w:sz w:val="20"/>
        </w:rPr>
        <w:t>&gt;</w:t>
      </w:r>
    </w:p>
    <w:p w14:paraId="469E6649"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&lt;TYPE_PL&gt;НС&lt;/TYPE_PL&gt;</w:t>
      </w:r>
    </w:p>
    <w:p w14:paraId="45C6D643"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&lt;NOM_LS_OFK&gt;05171835390&lt;/NOM_LS_OFK&gt;</w:t>
      </w:r>
    </w:p>
    <w:p w14:paraId="781696B6"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&lt;NOM_LS_FO&gt;a&lt;/NOM_LS_FO&gt;</w:t>
      </w:r>
    </w:p>
    <w:p w14:paraId="15A0C42C"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&lt;TRANSAC_INFO&gt;</w:t>
      </w:r>
    </w:p>
    <w:p w14:paraId="53928FCB"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&lt;PERSON_ID&gt;123&lt;/PERSON_ID&gt;</w:t>
      </w:r>
    </w:p>
    <w:p w14:paraId="38A34759"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&lt;PERSON_INN&gt;332903630477&lt;/PERSON_INN&gt;</w:t>
      </w:r>
    </w:p>
    <w:p w14:paraId="6AF4EAAF"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&lt;PERSON_FIO&gt;Седов Иван Иванович&lt;/PERSON_FIO&gt;</w:t>
      </w:r>
    </w:p>
    <w:p w14:paraId="50DC351B"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&lt;PERSON_ADRESS&gt;г.Бердичев ул.28 Бакинских&lt;/PERSON_ADRESS&gt;</w:t>
      </w:r>
    </w:p>
    <w:p w14:paraId="2AEE3EA0"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&lt;PERSON_NAME&gt;a&lt;/PERSON_NAME&gt;</w:t>
      </w:r>
    </w:p>
    <w:p w14:paraId="10E55698"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&lt;/TRANSAC_INFO&gt;</w:t>
      </w:r>
    </w:p>
    <w:p w14:paraId="4937D039"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r>
      <w:r w:rsidRPr="00317013">
        <w:rPr>
          <w:rFonts w:cs="Courier New"/>
          <w:sz w:val="20"/>
        </w:rPr>
        <w:tab/>
        <w:t>&lt;/RegPP&gt;</w:t>
      </w:r>
    </w:p>
    <w:p w14:paraId="7D3BEDB9"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r>
      <w:r w:rsidRPr="00317013">
        <w:rPr>
          <w:rFonts w:cs="Courier New"/>
          <w:sz w:val="20"/>
        </w:rPr>
        <w:tab/>
        <w:t>&lt;/Report&gt;</w:t>
      </w:r>
    </w:p>
    <w:p w14:paraId="7F1BDC4C"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r>
      <w:r w:rsidRPr="00317013">
        <w:rPr>
          <w:rFonts w:cs="Courier New"/>
          <w:sz w:val="20"/>
        </w:rPr>
        <w:tab/>
        <w:t>&lt;/Header&gt;</w:t>
      </w:r>
    </w:p>
    <w:p w14:paraId="6ADF46D1" w14:textId="77777777" w:rsidR="004E5F7B" w:rsidRPr="0031701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ab/>
        <w:t>&lt;/DataArea&gt;</w:t>
      </w:r>
    </w:p>
    <w:p w14:paraId="12ACBFD5" w14:textId="77777777" w:rsidR="004E5F7B" w:rsidRPr="00E040B1"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17013">
        <w:rPr>
          <w:rFonts w:cs="Courier New"/>
          <w:sz w:val="20"/>
        </w:rPr>
        <w:t>&lt;/ProcessRegPayOrder&gt;</w:t>
      </w:r>
    </w:p>
    <w:p w14:paraId="08480442" w14:textId="03801DB1" w:rsidR="004E5F7B" w:rsidRPr="00A87E1B" w:rsidRDefault="004E5F7B" w:rsidP="004E5F7B">
      <w:pPr>
        <w:pStyle w:val="23"/>
        <w:rPr>
          <w:highlight w:val="green"/>
        </w:rPr>
      </w:pPr>
      <w:bookmarkStart w:id="2804" w:name="_Toc201159938"/>
      <w:r w:rsidRPr="00A87E1B">
        <w:rPr>
          <w:highlight w:val="green"/>
        </w:rPr>
        <w:t>Описание документа «Расчетный документ»</w:t>
      </w:r>
      <w:bookmarkEnd w:id="2771"/>
      <w:bookmarkEnd w:id="2804"/>
    </w:p>
    <w:p w14:paraId="4DD7FC17" w14:textId="77777777" w:rsidR="004E5F7B" w:rsidRPr="000D3BA7" w:rsidRDefault="004E5F7B" w:rsidP="004E5F7B">
      <w:pPr>
        <w:pStyle w:val="32"/>
        <w:rPr>
          <w:highlight w:val="green"/>
        </w:rPr>
      </w:pPr>
      <w:bookmarkStart w:id="2805" w:name="_Toc185883108"/>
      <w:bookmarkStart w:id="2806" w:name="_Toc201159939"/>
      <w:r w:rsidRPr="000D3BA7">
        <w:rPr>
          <w:highlight w:val="green"/>
        </w:rPr>
        <w:t>Назначение и маршрут документа</w:t>
      </w:r>
      <w:bookmarkEnd w:id="2805"/>
      <w:bookmarkEnd w:id="2806"/>
    </w:p>
    <w:p w14:paraId="71EEED52" w14:textId="77777777" w:rsidR="004E5F7B" w:rsidRPr="00FF0061" w:rsidRDefault="004E5F7B" w:rsidP="004E5F7B">
      <w:pPr>
        <w:pStyle w:val="GOSTNormal"/>
      </w:pPr>
      <w:r w:rsidRPr="00FF0061">
        <w:t>Документ «Расчетный документ» предназначен для перечисления безналичных денежных средств и последующей регистрации факта выполнения обслуживающим банком данного поручения.</w:t>
      </w:r>
    </w:p>
    <w:p w14:paraId="7613635D" w14:textId="77777777" w:rsidR="004E5F7B" w:rsidRPr="00FF0061" w:rsidRDefault="004E5F7B" w:rsidP="004E5F7B">
      <w:pPr>
        <w:pStyle w:val="GOSTNormal"/>
      </w:pPr>
      <w:r w:rsidRPr="00FF0061">
        <w:t>Перечень документов, передаваемых в структуре документа</w:t>
      </w:r>
      <w:r w:rsidRPr="00FF0061">
        <w:rPr>
          <w:rFonts w:eastAsia="Calibri"/>
        </w:rPr>
        <w:t xml:space="preserve"> «Расчетный документ», приведен в таблице </w:t>
      </w:r>
      <w:r w:rsidRPr="00FF0061">
        <w:rPr>
          <w:rFonts w:eastAsia="Calibri"/>
        </w:rPr>
        <w:fldChar w:fldCharType="begin"/>
      </w:r>
      <w:r w:rsidRPr="00FF0061">
        <w:rPr>
          <w:rFonts w:eastAsia="Calibri"/>
        </w:rPr>
        <w:instrText xml:space="preserve"> REF _Ref21964645 \h  \* MERGEFORMAT </w:instrText>
      </w:r>
      <w:r w:rsidRPr="00FF0061">
        <w:rPr>
          <w:rFonts w:eastAsia="Calibri"/>
        </w:rPr>
      </w:r>
      <w:r w:rsidRPr="00FF0061">
        <w:rPr>
          <w:rFonts w:eastAsia="Calibri"/>
        </w:rPr>
        <w:fldChar w:fldCharType="separate"/>
      </w:r>
      <w:r w:rsidR="001968AA">
        <w:rPr>
          <w:rFonts w:eastAsia="Calibri"/>
        </w:rPr>
        <w:t>33</w:t>
      </w:r>
      <w:r w:rsidRPr="00FF0061">
        <w:rPr>
          <w:rFonts w:eastAsia="Calibri"/>
        </w:rPr>
        <w:fldChar w:fldCharType="end"/>
      </w:r>
      <w:r w:rsidRPr="00FF0061">
        <w:rPr>
          <w:rFonts w:eastAsia="Calibri"/>
        </w:rPr>
        <w:t>.</w:t>
      </w:r>
    </w:p>
    <w:p w14:paraId="60D7DB4C" w14:textId="77777777" w:rsidR="004E5F7B" w:rsidRPr="00FF0061" w:rsidRDefault="004E5F7B" w:rsidP="004E5F7B">
      <w:pPr>
        <w:pStyle w:val="GOSTNameTable"/>
        <w:rPr>
          <w:rFonts w:eastAsia="Calibri"/>
        </w:rPr>
      </w:pPr>
      <w:r w:rsidRPr="00FF0061">
        <w:rPr>
          <w:rFonts w:eastAsia="Calibri"/>
        </w:rPr>
        <w:lastRenderedPageBreak/>
        <w:fldChar w:fldCharType="begin"/>
      </w:r>
      <w:r w:rsidRPr="00FF0061">
        <w:rPr>
          <w:rFonts w:eastAsia="Calibri"/>
        </w:rPr>
        <w:instrText xml:space="preserve"> SEQ Таблица \* ARABIC </w:instrText>
      </w:r>
      <w:r w:rsidRPr="00FF0061">
        <w:rPr>
          <w:rFonts w:eastAsia="Calibri"/>
        </w:rPr>
        <w:fldChar w:fldCharType="separate"/>
      </w:r>
      <w:bookmarkStart w:id="2807" w:name="_Ref21964645"/>
      <w:bookmarkStart w:id="2808" w:name="_Toc185882694"/>
      <w:r w:rsidR="001968AA">
        <w:rPr>
          <w:rFonts w:eastAsia="Calibri"/>
          <w:noProof/>
        </w:rPr>
        <w:t>33</w:t>
      </w:r>
      <w:bookmarkEnd w:id="2807"/>
      <w:r w:rsidRPr="00FF0061">
        <w:rPr>
          <w:rFonts w:eastAsia="Calibri"/>
        </w:rPr>
        <w:fldChar w:fldCharType="end"/>
      </w:r>
      <w:r w:rsidRPr="00FF0061">
        <w:rPr>
          <w:rFonts w:eastAsia="Calibri"/>
        </w:rPr>
        <w:t xml:space="preserve"> – </w:t>
      </w:r>
      <w:r w:rsidRPr="00FF0061">
        <w:t>Перечень документов, передаваемых в структуре документа</w:t>
      </w:r>
      <w:r w:rsidRPr="00FF0061">
        <w:rPr>
          <w:rFonts w:eastAsia="Calibri"/>
        </w:rPr>
        <w:t xml:space="preserve"> «Расчетный документ»</w:t>
      </w:r>
      <w:bookmarkEnd w:id="2808"/>
    </w:p>
    <w:tbl>
      <w:tblPr>
        <w:tblStyle w:val="GOSTTable"/>
        <w:tblW w:w="5000" w:type="pct"/>
        <w:tblLayout w:type="fixed"/>
        <w:tblLook w:val="07E0" w:firstRow="1" w:lastRow="1" w:firstColumn="1" w:lastColumn="1" w:noHBand="1" w:noVBand="1"/>
      </w:tblPr>
      <w:tblGrid>
        <w:gridCol w:w="563"/>
        <w:gridCol w:w="9065"/>
      </w:tblGrid>
      <w:tr w:rsidR="004E5F7B" w:rsidRPr="00184833" w14:paraId="59BF0B72" w14:textId="77777777" w:rsidTr="00E67964">
        <w:trPr>
          <w:cnfStyle w:val="100000000000" w:firstRow="1" w:lastRow="0" w:firstColumn="0" w:lastColumn="0" w:oddVBand="0" w:evenVBand="0" w:oddHBand="0" w:evenHBand="0" w:firstRowFirstColumn="0" w:firstRowLastColumn="0" w:lastRowFirstColumn="0" w:lastRowLastColumn="0"/>
          <w:trHeight w:val="349"/>
        </w:trPr>
        <w:tc>
          <w:tcPr>
            <w:tcW w:w="9694" w:type="dxa"/>
            <w:gridSpan w:val="2"/>
          </w:tcPr>
          <w:p w14:paraId="5404DDD5" w14:textId="77777777" w:rsidR="004E5F7B" w:rsidRPr="00184833" w:rsidRDefault="004E5F7B" w:rsidP="00E67964">
            <w:pPr>
              <w:pStyle w:val="GOSTTableHead"/>
            </w:pPr>
            <w:r w:rsidRPr="00184833">
              <w:t>Наименование документа</w:t>
            </w:r>
          </w:p>
        </w:tc>
      </w:tr>
      <w:tr w:rsidR="004E5F7B" w:rsidRPr="00184833" w14:paraId="3824AB31" w14:textId="77777777" w:rsidTr="00E67964">
        <w:tc>
          <w:tcPr>
            <w:tcW w:w="566" w:type="dxa"/>
          </w:tcPr>
          <w:p w14:paraId="1126F0CE" w14:textId="77777777" w:rsidR="004E5F7B" w:rsidRPr="00184833" w:rsidRDefault="004E5F7B" w:rsidP="00E67964">
            <w:pPr>
              <w:pStyle w:val="GOSTTablenorm"/>
            </w:pPr>
            <w:r w:rsidRPr="00184833">
              <w:t>1.</w:t>
            </w:r>
          </w:p>
        </w:tc>
        <w:tc>
          <w:tcPr>
            <w:tcW w:w="9128" w:type="dxa"/>
          </w:tcPr>
          <w:p w14:paraId="1DF0C0E4" w14:textId="77777777" w:rsidR="004E5F7B" w:rsidRPr="00184833" w:rsidRDefault="004E5F7B" w:rsidP="00E67964">
            <w:pPr>
              <w:pStyle w:val="GOSTTablenorm"/>
            </w:pPr>
            <w:r w:rsidRPr="00184833">
              <w:t>«Платежное поручение» (ED101)</w:t>
            </w:r>
          </w:p>
        </w:tc>
      </w:tr>
      <w:tr w:rsidR="004E5F7B" w:rsidRPr="00184833" w14:paraId="64212613" w14:textId="77777777" w:rsidTr="00E67964">
        <w:tc>
          <w:tcPr>
            <w:tcW w:w="566" w:type="dxa"/>
          </w:tcPr>
          <w:p w14:paraId="71C851C3" w14:textId="77777777" w:rsidR="004E5F7B" w:rsidRPr="00184833" w:rsidRDefault="004E5F7B" w:rsidP="00E67964">
            <w:pPr>
              <w:pStyle w:val="GOSTTablenorm"/>
            </w:pPr>
            <w:r w:rsidRPr="00184833">
              <w:t>2</w:t>
            </w:r>
          </w:p>
        </w:tc>
        <w:tc>
          <w:tcPr>
            <w:tcW w:w="9128" w:type="dxa"/>
          </w:tcPr>
          <w:p w14:paraId="2CF59350" w14:textId="77777777" w:rsidR="004E5F7B" w:rsidRPr="00184833" w:rsidRDefault="004E5F7B" w:rsidP="00E67964">
            <w:pPr>
              <w:pStyle w:val="GOSTTablenorm"/>
            </w:pPr>
            <w:r w:rsidRPr="00184833">
              <w:t>«Платежное требование» (ED103)</w:t>
            </w:r>
          </w:p>
        </w:tc>
      </w:tr>
      <w:tr w:rsidR="004E5F7B" w:rsidRPr="00184833" w14:paraId="03C948A3" w14:textId="77777777" w:rsidTr="00E67964">
        <w:tc>
          <w:tcPr>
            <w:tcW w:w="566" w:type="dxa"/>
          </w:tcPr>
          <w:p w14:paraId="66BE81B7" w14:textId="77777777" w:rsidR="004E5F7B" w:rsidRPr="00184833" w:rsidRDefault="004E5F7B" w:rsidP="00E67964">
            <w:pPr>
              <w:pStyle w:val="GOSTTablenorm"/>
            </w:pPr>
            <w:r w:rsidRPr="00184833">
              <w:t>3.</w:t>
            </w:r>
          </w:p>
        </w:tc>
        <w:tc>
          <w:tcPr>
            <w:tcW w:w="9128" w:type="dxa"/>
          </w:tcPr>
          <w:p w14:paraId="35832904" w14:textId="77777777" w:rsidR="004E5F7B" w:rsidRPr="00184833" w:rsidRDefault="004E5F7B" w:rsidP="00E67964">
            <w:pPr>
              <w:pStyle w:val="GOSTTablenorm"/>
            </w:pPr>
            <w:r w:rsidRPr="00184833">
              <w:t>«Инкассовое поручение» (ED104)</w:t>
            </w:r>
          </w:p>
        </w:tc>
      </w:tr>
      <w:tr w:rsidR="004E5F7B" w:rsidRPr="00184833" w14:paraId="4E9A12B0" w14:textId="77777777" w:rsidTr="00E67964">
        <w:tc>
          <w:tcPr>
            <w:tcW w:w="566" w:type="dxa"/>
          </w:tcPr>
          <w:p w14:paraId="5BF441F2" w14:textId="77777777" w:rsidR="004E5F7B" w:rsidRPr="00184833" w:rsidRDefault="004E5F7B" w:rsidP="00E67964">
            <w:pPr>
              <w:pStyle w:val="GOSTTablenorm"/>
            </w:pPr>
            <w:r w:rsidRPr="00184833">
              <w:t>4.</w:t>
            </w:r>
          </w:p>
        </w:tc>
        <w:tc>
          <w:tcPr>
            <w:tcW w:w="9128" w:type="dxa"/>
          </w:tcPr>
          <w:p w14:paraId="4492CB9D" w14:textId="77777777" w:rsidR="004E5F7B" w:rsidRPr="00184833" w:rsidRDefault="004E5F7B" w:rsidP="00E67964">
            <w:pPr>
              <w:pStyle w:val="GOSTTablenorm"/>
            </w:pPr>
            <w:r w:rsidRPr="00184833">
              <w:t>«Платежный ордер» (ED105)</w:t>
            </w:r>
          </w:p>
        </w:tc>
      </w:tr>
      <w:tr w:rsidR="004E5F7B" w:rsidRPr="00184833" w14:paraId="493FB74A" w14:textId="77777777" w:rsidTr="00E67964">
        <w:tc>
          <w:tcPr>
            <w:tcW w:w="566" w:type="dxa"/>
          </w:tcPr>
          <w:p w14:paraId="07CBBCD0" w14:textId="77777777" w:rsidR="004E5F7B" w:rsidRPr="00184833" w:rsidRDefault="004E5F7B" w:rsidP="00E67964">
            <w:pPr>
              <w:pStyle w:val="GOSTTablenorm"/>
            </w:pPr>
            <w:r w:rsidRPr="00184833">
              <w:t>5.</w:t>
            </w:r>
          </w:p>
        </w:tc>
        <w:tc>
          <w:tcPr>
            <w:tcW w:w="9128" w:type="dxa"/>
          </w:tcPr>
          <w:p w14:paraId="2E1726FE" w14:textId="77777777" w:rsidR="004E5F7B" w:rsidRPr="00184833" w:rsidRDefault="004E5F7B" w:rsidP="00E67964">
            <w:pPr>
              <w:pStyle w:val="GOSTTablenorm"/>
            </w:pPr>
            <w:r w:rsidRPr="00184833">
              <w:t>«Платежное поручение на общую сумму с реестром» (ED108)</w:t>
            </w:r>
          </w:p>
        </w:tc>
      </w:tr>
      <w:tr w:rsidR="004E5F7B" w:rsidRPr="00184833" w14:paraId="03E209F1" w14:textId="77777777" w:rsidTr="00E67964">
        <w:tc>
          <w:tcPr>
            <w:tcW w:w="566" w:type="dxa"/>
          </w:tcPr>
          <w:p w14:paraId="2C6763A2" w14:textId="77777777" w:rsidR="004E5F7B" w:rsidRPr="00184833" w:rsidRDefault="004E5F7B" w:rsidP="00E67964">
            <w:pPr>
              <w:pStyle w:val="GOSTTablenorm"/>
            </w:pPr>
            <w:r w:rsidRPr="00184833">
              <w:t>6.</w:t>
            </w:r>
          </w:p>
        </w:tc>
        <w:tc>
          <w:tcPr>
            <w:tcW w:w="9128" w:type="dxa"/>
          </w:tcPr>
          <w:p w14:paraId="1565F7D9" w14:textId="77777777" w:rsidR="004E5F7B" w:rsidRPr="00184833" w:rsidRDefault="004E5F7B" w:rsidP="00E67964">
            <w:pPr>
              <w:pStyle w:val="GOSTTablenorm"/>
            </w:pPr>
            <w:r w:rsidRPr="00184833">
              <w:t>«Платежное поручение (СБП)» (</w:t>
            </w:r>
            <w:r w:rsidRPr="00184833">
              <w:rPr>
                <w:lang w:val="en-US"/>
              </w:rPr>
              <w:t>VDG25</w:t>
            </w:r>
            <w:r w:rsidRPr="00184833">
              <w:t>)</w:t>
            </w:r>
          </w:p>
        </w:tc>
      </w:tr>
    </w:tbl>
    <w:bookmarkStart w:id="2809" w:name="_Toc117205482"/>
    <w:bookmarkStart w:id="2810" w:name="_Toc117206327"/>
    <w:bookmarkStart w:id="2811" w:name="_Toc117271782"/>
    <w:bookmarkStart w:id="2812" w:name="_Toc117272627"/>
    <w:bookmarkStart w:id="2813" w:name="_Toc117677220"/>
    <w:bookmarkStart w:id="2814" w:name="_Toc117678065"/>
    <w:bookmarkStart w:id="2815" w:name="_Toc117852050"/>
    <w:bookmarkStart w:id="2816" w:name="_Toc117862293"/>
    <w:bookmarkStart w:id="2817" w:name="_Toc118064150"/>
    <w:bookmarkStart w:id="2818" w:name="_Toc118064995"/>
    <w:bookmarkStart w:id="2819" w:name="_Toc118207546"/>
    <w:bookmarkStart w:id="2820" w:name="_Toc118211173"/>
    <w:bookmarkStart w:id="2821" w:name="_Toc118392155"/>
    <w:bookmarkStart w:id="2822" w:name="_Toc120004285"/>
    <w:bookmarkStart w:id="2823" w:name="_Toc120007478"/>
    <w:bookmarkStart w:id="2824" w:name="_Toc120100469"/>
    <w:bookmarkStart w:id="2825" w:name="_Toc120101332"/>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p w14:paraId="11A40851" w14:textId="77777777" w:rsidR="004E5F7B" w:rsidRPr="00A87E1B" w:rsidRDefault="004E5F7B" w:rsidP="004E5F7B">
      <w:pPr>
        <w:pStyle w:val="GOSTNameTable"/>
        <w:rPr>
          <w:rFonts w:eastAsia="Calibri"/>
          <w:highlight w:val="green"/>
        </w:rPr>
      </w:pPr>
      <w:r w:rsidRPr="00A87E1B">
        <w:rPr>
          <w:rFonts w:eastAsia="Calibri"/>
          <w:highlight w:val="green"/>
        </w:rPr>
        <w:fldChar w:fldCharType="begin"/>
      </w:r>
      <w:r w:rsidRPr="00A87E1B">
        <w:rPr>
          <w:rFonts w:eastAsia="Calibri"/>
          <w:highlight w:val="green"/>
        </w:rPr>
        <w:instrText xml:space="preserve"> SEQ Таблица \* ARABIC </w:instrText>
      </w:r>
      <w:r w:rsidRPr="00A87E1B">
        <w:rPr>
          <w:rFonts w:eastAsia="Calibri"/>
          <w:highlight w:val="green"/>
        </w:rPr>
        <w:fldChar w:fldCharType="separate"/>
      </w:r>
      <w:bookmarkStart w:id="2826" w:name="_Ref21964660"/>
      <w:bookmarkStart w:id="2827" w:name="_Toc185882695"/>
      <w:r w:rsidR="001968AA">
        <w:rPr>
          <w:rFonts w:eastAsia="Calibri"/>
          <w:noProof/>
          <w:highlight w:val="green"/>
        </w:rPr>
        <w:t>34</w:t>
      </w:r>
      <w:bookmarkEnd w:id="2826"/>
      <w:r w:rsidRPr="00A87E1B">
        <w:rPr>
          <w:rFonts w:eastAsia="Calibri"/>
          <w:highlight w:val="green"/>
        </w:rPr>
        <w:fldChar w:fldCharType="end"/>
      </w:r>
      <w:r w:rsidRPr="00A87E1B">
        <w:rPr>
          <w:rFonts w:eastAsia="Calibri"/>
          <w:highlight w:val="green"/>
        </w:rPr>
        <w:t xml:space="preserve"> – Маршрут документа «</w:t>
      </w:r>
      <w:r w:rsidRPr="00A87E1B">
        <w:rPr>
          <w:highlight w:val="green"/>
        </w:rPr>
        <w:t>Расчетный документ»</w:t>
      </w:r>
      <w:bookmarkEnd w:id="2827"/>
    </w:p>
    <w:tbl>
      <w:tblPr>
        <w:tblStyle w:val="GOSTTable"/>
        <w:tblW w:w="5000" w:type="pct"/>
        <w:tblLook w:val="07E0" w:firstRow="1" w:lastRow="1" w:firstColumn="1" w:lastColumn="1" w:noHBand="1" w:noVBand="1"/>
      </w:tblPr>
      <w:tblGrid>
        <w:gridCol w:w="2554"/>
        <w:gridCol w:w="2549"/>
        <w:gridCol w:w="4525"/>
      </w:tblGrid>
      <w:tr w:rsidR="004E5F7B" w:rsidRPr="006C7603" w14:paraId="3B8D26E3" w14:textId="77777777" w:rsidTr="00E67964">
        <w:trPr>
          <w:cnfStyle w:val="100000000000" w:firstRow="1" w:lastRow="0" w:firstColumn="0" w:lastColumn="0" w:oddVBand="0" w:evenVBand="0" w:oddHBand="0" w:evenHBand="0" w:firstRowFirstColumn="0" w:firstRowLastColumn="0" w:lastRowFirstColumn="0" w:lastRowLastColumn="0"/>
        </w:trPr>
        <w:tc>
          <w:tcPr>
            <w:tcW w:w="1326" w:type="pct"/>
          </w:tcPr>
          <w:p w14:paraId="5CDFD3E1" w14:textId="77777777" w:rsidR="004E5F7B" w:rsidRPr="006C7603" w:rsidRDefault="004E5F7B" w:rsidP="00E67964">
            <w:pPr>
              <w:pStyle w:val="GOSTTableHead"/>
              <w:rPr>
                <w:szCs w:val="22"/>
              </w:rPr>
            </w:pPr>
            <w:r w:rsidRPr="006C7603">
              <w:rPr>
                <w:szCs w:val="22"/>
              </w:rPr>
              <w:t>Отправитель</w:t>
            </w:r>
          </w:p>
        </w:tc>
        <w:tc>
          <w:tcPr>
            <w:tcW w:w="1324" w:type="pct"/>
          </w:tcPr>
          <w:p w14:paraId="11D05162" w14:textId="77777777" w:rsidR="004E5F7B" w:rsidRPr="006C7603" w:rsidRDefault="004E5F7B" w:rsidP="00E67964">
            <w:pPr>
              <w:pStyle w:val="GOSTTableHead"/>
              <w:rPr>
                <w:szCs w:val="22"/>
              </w:rPr>
            </w:pPr>
            <w:r w:rsidRPr="006C7603">
              <w:rPr>
                <w:szCs w:val="22"/>
              </w:rPr>
              <w:t>Получатель</w:t>
            </w:r>
          </w:p>
        </w:tc>
        <w:tc>
          <w:tcPr>
            <w:tcW w:w="2350" w:type="pct"/>
          </w:tcPr>
          <w:p w14:paraId="7FCECCA1" w14:textId="77777777" w:rsidR="004E5F7B" w:rsidRPr="006C7603" w:rsidRDefault="004E5F7B" w:rsidP="00E67964">
            <w:pPr>
              <w:pStyle w:val="GOSTTableHead"/>
              <w:rPr>
                <w:szCs w:val="22"/>
              </w:rPr>
            </w:pPr>
            <w:r w:rsidRPr="006C7603">
              <w:rPr>
                <w:szCs w:val="22"/>
              </w:rPr>
              <w:t>Примечание</w:t>
            </w:r>
          </w:p>
        </w:tc>
      </w:tr>
      <w:tr w:rsidR="004E5F7B" w:rsidRPr="006C7603" w14:paraId="649FA0C1" w14:textId="77777777" w:rsidTr="00E67964">
        <w:tc>
          <w:tcPr>
            <w:tcW w:w="1326" w:type="pct"/>
          </w:tcPr>
          <w:p w14:paraId="3119A99C" w14:textId="07B1F3B0" w:rsidR="004E5F7B" w:rsidRPr="006C7603" w:rsidRDefault="00940F54" w:rsidP="00E67964">
            <w:pPr>
              <w:pStyle w:val="GOSTTablenorm"/>
              <w:rPr>
                <w:szCs w:val="22"/>
              </w:rPr>
            </w:pPr>
            <w:r>
              <w:rPr>
                <w:szCs w:val="22"/>
              </w:rPr>
              <w:t>ТОФК (ПУР ЭБ)</w:t>
            </w:r>
          </w:p>
        </w:tc>
        <w:tc>
          <w:tcPr>
            <w:tcW w:w="1324" w:type="pct"/>
          </w:tcPr>
          <w:p w14:paraId="408C82AA" w14:textId="50DE60EE" w:rsidR="004E5F7B" w:rsidRPr="006C7603" w:rsidRDefault="007743E7" w:rsidP="00E67964">
            <w:pPr>
              <w:pStyle w:val="GOSTTablenorm"/>
              <w:rPr>
                <w:szCs w:val="22"/>
              </w:rPr>
            </w:pPr>
            <w:r>
              <w:rPr>
                <w:szCs w:val="22"/>
              </w:rPr>
              <w:t>ПБС (ПФХД)</w:t>
            </w:r>
          </w:p>
        </w:tc>
        <w:tc>
          <w:tcPr>
            <w:tcW w:w="2350" w:type="pct"/>
          </w:tcPr>
          <w:p w14:paraId="697D880D" w14:textId="77777777" w:rsidR="004E5F7B" w:rsidRPr="006C7603" w:rsidRDefault="004E5F7B" w:rsidP="00E67964">
            <w:pPr>
              <w:pStyle w:val="GOSTTablenorm"/>
              <w:rPr>
                <w:szCs w:val="22"/>
              </w:rPr>
            </w:pPr>
            <w:r w:rsidRPr="006C7603">
              <w:rPr>
                <w:szCs w:val="22"/>
              </w:rPr>
              <w:t>Передается только в виде вложения в блоке «attachments» к документам:</w:t>
            </w:r>
          </w:p>
          <w:p w14:paraId="0FD941D4" w14:textId="77777777" w:rsidR="004E5F7B" w:rsidRPr="006C7603" w:rsidRDefault="004E5F7B" w:rsidP="00E67964">
            <w:pPr>
              <w:pStyle w:val="GOSTTablenorm"/>
              <w:rPr>
                <w:szCs w:val="22"/>
              </w:rPr>
            </w:pPr>
            <w:r w:rsidRPr="006C7603">
              <w:rPr>
                <w:szCs w:val="22"/>
              </w:rPr>
              <w:t>«Выписка из лицевого счета для учета операций со средствами, поступающими во временное распоряжение получателя бюджетных средств» (ф. 0531762);</w:t>
            </w:r>
          </w:p>
          <w:p w14:paraId="1CBF1319" w14:textId="77777777" w:rsidR="004E5F7B" w:rsidRPr="006C7603" w:rsidRDefault="004E5F7B" w:rsidP="00E67964">
            <w:pPr>
              <w:pStyle w:val="GOSTTablenorm"/>
              <w:rPr>
                <w:szCs w:val="22"/>
              </w:rPr>
            </w:pPr>
            <w:r w:rsidRPr="006C7603">
              <w:rPr>
                <w:szCs w:val="22"/>
              </w:rPr>
              <w:t>«Выписка из лицевого счета получателя бюджетных средств»;</w:t>
            </w:r>
          </w:p>
          <w:p w14:paraId="694C5895" w14:textId="77777777" w:rsidR="004E5F7B" w:rsidRPr="006C7603" w:rsidRDefault="004E5F7B" w:rsidP="00E67964">
            <w:pPr>
              <w:pStyle w:val="GOSTTablenorm"/>
              <w:rPr>
                <w:szCs w:val="22"/>
              </w:rPr>
            </w:pPr>
            <w:r w:rsidRPr="006C7603">
              <w:rPr>
                <w:szCs w:val="22"/>
              </w:rPr>
              <w:t>«Выписка из лицевого счета администратора источников финансирования дефицита бюджета»;</w:t>
            </w:r>
          </w:p>
          <w:p w14:paraId="30EF364E" w14:textId="77777777" w:rsidR="004E5F7B" w:rsidRPr="006C7603" w:rsidRDefault="004E5F7B" w:rsidP="00E67964">
            <w:pPr>
              <w:pStyle w:val="GOSTTablenorm"/>
              <w:rPr>
                <w:szCs w:val="22"/>
              </w:rPr>
            </w:pPr>
            <w:r w:rsidRPr="006C7603">
              <w:rPr>
                <w:szCs w:val="22"/>
              </w:rPr>
              <w:t>«Выписка из лицевого счета иного получателя бюджетных средств»</w:t>
            </w:r>
          </w:p>
          <w:p w14:paraId="64031092" w14:textId="77777777" w:rsidR="004E5F7B" w:rsidRPr="006C7603" w:rsidRDefault="004E5F7B" w:rsidP="00E67964">
            <w:pPr>
              <w:pStyle w:val="GOSTTablenorm"/>
              <w:rPr>
                <w:szCs w:val="22"/>
              </w:rPr>
            </w:pPr>
            <w:r w:rsidRPr="006C7603">
              <w:rPr>
                <w:szCs w:val="22"/>
              </w:rPr>
              <w:t>в форматах, предусмотренных настоящим Альбомом ТФО</w:t>
            </w:r>
          </w:p>
        </w:tc>
      </w:tr>
      <w:tr w:rsidR="004E5F7B" w:rsidRPr="006C7603" w14:paraId="6B8ADF22" w14:textId="77777777" w:rsidTr="00E67964">
        <w:tc>
          <w:tcPr>
            <w:tcW w:w="1326" w:type="pct"/>
          </w:tcPr>
          <w:p w14:paraId="5AE705A5" w14:textId="7E2DC896" w:rsidR="004E5F7B" w:rsidRPr="006C7603" w:rsidRDefault="00CC2386" w:rsidP="00366936">
            <w:pPr>
              <w:pStyle w:val="GOSTTablenorm"/>
              <w:rPr>
                <w:szCs w:val="22"/>
              </w:rPr>
            </w:pPr>
            <w:r w:rsidRPr="00CC2386">
              <w:rPr>
                <w:szCs w:val="22"/>
              </w:rPr>
              <w:t>ПФХД</w:t>
            </w:r>
          </w:p>
        </w:tc>
        <w:tc>
          <w:tcPr>
            <w:tcW w:w="1324" w:type="pct"/>
          </w:tcPr>
          <w:p w14:paraId="6BD07C9B" w14:textId="3D751150" w:rsidR="004E5F7B" w:rsidRPr="006C7603" w:rsidRDefault="00AE09C1" w:rsidP="00E67964">
            <w:pPr>
              <w:pStyle w:val="GOSTTablenorm"/>
              <w:rPr>
                <w:szCs w:val="22"/>
              </w:rPr>
            </w:pPr>
            <w:r>
              <w:rPr>
                <w:szCs w:val="22"/>
              </w:rPr>
              <w:t>ТОФК (ППО АСФК)</w:t>
            </w:r>
          </w:p>
        </w:tc>
        <w:tc>
          <w:tcPr>
            <w:tcW w:w="2350" w:type="pct"/>
          </w:tcPr>
          <w:p w14:paraId="38493534" w14:textId="77777777" w:rsidR="004E5F7B" w:rsidRPr="006C7603" w:rsidRDefault="004E5F7B" w:rsidP="00E67964">
            <w:pPr>
              <w:pStyle w:val="GOSTTablenorm"/>
              <w:rPr>
                <w:szCs w:val="22"/>
              </w:rPr>
            </w:pPr>
          </w:p>
        </w:tc>
      </w:tr>
      <w:tr w:rsidR="004E5F7B" w:rsidRPr="006C7603" w14:paraId="014AE4D4" w14:textId="77777777" w:rsidTr="00E67964">
        <w:tc>
          <w:tcPr>
            <w:tcW w:w="1326" w:type="pct"/>
          </w:tcPr>
          <w:p w14:paraId="499F13FC" w14:textId="4F25F66A" w:rsidR="004E5F7B" w:rsidRPr="006C7603" w:rsidRDefault="00940F54" w:rsidP="00E67964">
            <w:pPr>
              <w:pStyle w:val="GOSTTablenorm"/>
              <w:rPr>
                <w:szCs w:val="22"/>
              </w:rPr>
            </w:pPr>
            <w:r>
              <w:rPr>
                <w:szCs w:val="22"/>
              </w:rPr>
              <w:t>ТОФК (ПУР ЭБ)</w:t>
            </w:r>
          </w:p>
        </w:tc>
        <w:tc>
          <w:tcPr>
            <w:tcW w:w="1324" w:type="pct"/>
          </w:tcPr>
          <w:p w14:paraId="76CE9577" w14:textId="7E6B1DDD" w:rsidR="004E5F7B" w:rsidRPr="006C7603" w:rsidRDefault="004E5F7B" w:rsidP="00E67964">
            <w:pPr>
              <w:pStyle w:val="GOSTTablenorm"/>
              <w:rPr>
                <w:szCs w:val="22"/>
              </w:rPr>
            </w:pPr>
            <w:r>
              <w:rPr>
                <w:szCs w:val="22"/>
              </w:rPr>
              <w:t>ПБС</w:t>
            </w:r>
          </w:p>
        </w:tc>
        <w:tc>
          <w:tcPr>
            <w:tcW w:w="2350" w:type="pct"/>
          </w:tcPr>
          <w:p w14:paraId="6E48FE26" w14:textId="77777777" w:rsidR="004E5F7B" w:rsidRPr="006C7603" w:rsidRDefault="004E5F7B" w:rsidP="00E67964">
            <w:pPr>
              <w:pStyle w:val="GOSTTablenorm"/>
              <w:rPr>
                <w:szCs w:val="22"/>
              </w:rPr>
            </w:pPr>
          </w:p>
        </w:tc>
      </w:tr>
      <w:tr w:rsidR="004E5F7B" w:rsidRPr="006C7603" w14:paraId="6DBFC454" w14:textId="77777777" w:rsidTr="00E67964">
        <w:tc>
          <w:tcPr>
            <w:tcW w:w="1326" w:type="pct"/>
          </w:tcPr>
          <w:p w14:paraId="31395795" w14:textId="6E65B3EC" w:rsidR="004E5F7B" w:rsidRPr="006C7603" w:rsidRDefault="00940F54" w:rsidP="00E67964">
            <w:pPr>
              <w:pStyle w:val="GOSTTablenorm"/>
              <w:rPr>
                <w:szCs w:val="22"/>
              </w:rPr>
            </w:pPr>
            <w:r>
              <w:rPr>
                <w:szCs w:val="22"/>
              </w:rPr>
              <w:t>ТОФК (ПУР ЭБ)</w:t>
            </w:r>
          </w:p>
        </w:tc>
        <w:tc>
          <w:tcPr>
            <w:tcW w:w="1324" w:type="pct"/>
          </w:tcPr>
          <w:p w14:paraId="7FE1BC4D" w14:textId="77777777" w:rsidR="004E5F7B" w:rsidRPr="006C7603" w:rsidRDefault="004E5F7B" w:rsidP="00E67964">
            <w:pPr>
              <w:pStyle w:val="GOSTTablenorm"/>
              <w:rPr>
                <w:szCs w:val="22"/>
              </w:rPr>
            </w:pPr>
            <w:r w:rsidRPr="006C7603">
              <w:rPr>
                <w:szCs w:val="22"/>
              </w:rPr>
              <w:t>ЕИС</w:t>
            </w:r>
          </w:p>
        </w:tc>
        <w:tc>
          <w:tcPr>
            <w:tcW w:w="2350" w:type="pct"/>
          </w:tcPr>
          <w:p w14:paraId="1201E520" w14:textId="77777777" w:rsidR="004E5F7B" w:rsidRPr="006C7603" w:rsidRDefault="004E5F7B" w:rsidP="00E67964">
            <w:pPr>
              <w:pStyle w:val="GOSTTablenorm"/>
              <w:rPr>
                <w:szCs w:val="22"/>
              </w:rPr>
            </w:pPr>
          </w:p>
        </w:tc>
      </w:tr>
      <w:tr w:rsidR="004E5F7B" w:rsidRPr="006C7603" w14:paraId="57938F6C" w14:textId="77777777" w:rsidTr="00E67964">
        <w:tc>
          <w:tcPr>
            <w:tcW w:w="1326" w:type="pct"/>
          </w:tcPr>
          <w:p w14:paraId="70DBC432" w14:textId="4EB462B0" w:rsidR="004E5F7B" w:rsidRPr="006C7603" w:rsidRDefault="00940F54" w:rsidP="00E67964">
            <w:pPr>
              <w:pStyle w:val="GOSTTablenorm"/>
              <w:rPr>
                <w:szCs w:val="22"/>
              </w:rPr>
            </w:pPr>
            <w:r>
              <w:rPr>
                <w:szCs w:val="22"/>
              </w:rPr>
              <w:t>ТОФК (ПУР ЭБ)</w:t>
            </w:r>
          </w:p>
        </w:tc>
        <w:tc>
          <w:tcPr>
            <w:tcW w:w="1324" w:type="pct"/>
          </w:tcPr>
          <w:p w14:paraId="3A02B1C5" w14:textId="77777777" w:rsidR="004E5F7B" w:rsidRPr="006C7603" w:rsidRDefault="004E5F7B" w:rsidP="00E67964">
            <w:pPr>
              <w:pStyle w:val="GOSTTablenorm"/>
              <w:rPr>
                <w:szCs w:val="22"/>
              </w:rPr>
            </w:pPr>
            <w:r w:rsidRPr="006C7603">
              <w:rPr>
                <w:szCs w:val="22"/>
              </w:rPr>
              <w:t>ГИС ЭС</w:t>
            </w:r>
          </w:p>
        </w:tc>
        <w:tc>
          <w:tcPr>
            <w:tcW w:w="2350" w:type="pct"/>
          </w:tcPr>
          <w:p w14:paraId="146A92EF" w14:textId="77777777" w:rsidR="004E5F7B" w:rsidRPr="006C7603" w:rsidRDefault="004E5F7B" w:rsidP="00E67964">
            <w:pPr>
              <w:pStyle w:val="GOSTTablenorm"/>
              <w:rPr>
                <w:szCs w:val="22"/>
              </w:rPr>
            </w:pPr>
          </w:p>
        </w:tc>
      </w:tr>
      <w:tr w:rsidR="004E5F7B" w:rsidRPr="006C7603" w14:paraId="0999151A" w14:textId="77777777" w:rsidTr="00E67964">
        <w:tc>
          <w:tcPr>
            <w:tcW w:w="1326" w:type="pct"/>
          </w:tcPr>
          <w:p w14:paraId="52F20FB4" w14:textId="793AE0D0" w:rsidR="004E5F7B" w:rsidRPr="006C7603" w:rsidRDefault="00AE09C1" w:rsidP="00E67964">
            <w:pPr>
              <w:pStyle w:val="GOSTTablenorm"/>
              <w:rPr>
                <w:szCs w:val="22"/>
              </w:rPr>
            </w:pPr>
            <w:r>
              <w:rPr>
                <w:szCs w:val="22"/>
              </w:rPr>
              <w:t>ТОФК (ППО АСФК)</w:t>
            </w:r>
          </w:p>
        </w:tc>
        <w:tc>
          <w:tcPr>
            <w:tcW w:w="1324" w:type="pct"/>
          </w:tcPr>
          <w:p w14:paraId="2B5154B1" w14:textId="77777777" w:rsidR="004E5F7B" w:rsidRPr="006C7603" w:rsidRDefault="004E5F7B" w:rsidP="00E67964">
            <w:pPr>
              <w:pStyle w:val="GOSTTablenorm"/>
              <w:rPr>
                <w:szCs w:val="22"/>
              </w:rPr>
            </w:pPr>
            <w:r w:rsidRPr="006C7603">
              <w:rPr>
                <w:szCs w:val="22"/>
              </w:rPr>
              <w:t>ЕИС</w:t>
            </w:r>
          </w:p>
        </w:tc>
        <w:tc>
          <w:tcPr>
            <w:tcW w:w="2350" w:type="pct"/>
          </w:tcPr>
          <w:p w14:paraId="6A2ADE25" w14:textId="77777777" w:rsidR="004E5F7B" w:rsidRPr="006C7603" w:rsidRDefault="004E5F7B" w:rsidP="00E67964">
            <w:pPr>
              <w:pStyle w:val="GOSTTablenorm"/>
              <w:rPr>
                <w:szCs w:val="22"/>
              </w:rPr>
            </w:pPr>
          </w:p>
        </w:tc>
      </w:tr>
      <w:tr w:rsidR="004E5F7B" w:rsidRPr="006C7603" w14:paraId="3B1EB1D1" w14:textId="77777777" w:rsidTr="00E67964">
        <w:tc>
          <w:tcPr>
            <w:tcW w:w="1326" w:type="pct"/>
          </w:tcPr>
          <w:p w14:paraId="50CB29E3" w14:textId="4BB3B818" w:rsidR="004E5F7B" w:rsidRPr="006C7603" w:rsidRDefault="00940F54" w:rsidP="00E67964">
            <w:pPr>
              <w:pStyle w:val="GOSTTablenorm"/>
              <w:rPr>
                <w:szCs w:val="22"/>
              </w:rPr>
            </w:pPr>
            <w:r w:rsidRPr="00940F54">
              <w:rPr>
                <w:szCs w:val="22"/>
                <w:lang w:eastAsia="en-US"/>
              </w:rPr>
              <w:t>ТОФК (Компонент АУ, БУ ПУР ЭБ)</w:t>
            </w:r>
          </w:p>
        </w:tc>
        <w:tc>
          <w:tcPr>
            <w:tcW w:w="1324" w:type="pct"/>
          </w:tcPr>
          <w:p w14:paraId="1D12C016" w14:textId="77777777" w:rsidR="004E5F7B" w:rsidRPr="006C7603" w:rsidRDefault="004E5F7B" w:rsidP="00E67964">
            <w:pPr>
              <w:pStyle w:val="GOSTTablenorm"/>
              <w:rPr>
                <w:szCs w:val="22"/>
              </w:rPr>
            </w:pPr>
            <w:r w:rsidRPr="006C7603">
              <w:rPr>
                <w:szCs w:val="22"/>
                <w:lang w:eastAsia="en-US"/>
              </w:rPr>
              <w:t>ЕИС</w:t>
            </w:r>
          </w:p>
        </w:tc>
        <w:tc>
          <w:tcPr>
            <w:tcW w:w="2350" w:type="pct"/>
          </w:tcPr>
          <w:p w14:paraId="735FBE91" w14:textId="77777777" w:rsidR="004E5F7B" w:rsidRPr="006C7603" w:rsidRDefault="004E5F7B" w:rsidP="00E67964">
            <w:pPr>
              <w:pStyle w:val="GOSTTablenorm"/>
              <w:rPr>
                <w:szCs w:val="22"/>
              </w:rPr>
            </w:pPr>
          </w:p>
        </w:tc>
      </w:tr>
      <w:tr w:rsidR="004E5F7B" w:rsidRPr="006C7603" w14:paraId="315629A1" w14:textId="77777777" w:rsidTr="00E67964">
        <w:tc>
          <w:tcPr>
            <w:tcW w:w="1326" w:type="pct"/>
          </w:tcPr>
          <w:p w14:paraId="2398838E" w14:textId="4A42A75E" w:rsidR="004E5F7B" w:rsidRPr="006C7603" w:rsidRDefault="00940F54" w:rsidP="00E67964">
            <w:pPr>
              <w:pStyle w:val="GOSTTablenorm"/>
              <w:rPr>
                <w:szCs w:val="22"/>
              </w:rPr>
            </w:pPr>
            <w:r w:rsidRPr="00940F54">
              <w:rPr>
                <w:szCs w:val="22"/>
                <w:lang w:eastAsia="en-US"/>
              </w:rPr>
              <w:t>ТОФК (Компонент АУ, БУ ПУР ЭБ)</w:t>
            </w:r>
          </w:p>
        </w:tc>
        <w:tc>
          <w:tcPr>
            <w:tcW w:w="1324" w:type="pct"/>
          </w:tcPr>
          <w:p w14:paraId="2CFBB641" w14:textId="7A1BA1F4" w:rsidR="004E5F7B" w:rsidRPr="006C7603" w:rsidRDefault="004E5F7B" w:rsidP="00E67964">
            <w:pPr>
              <w:pStyle w:val="GOSTTablenorm"/>
              <w:rPr>
                <w:szCs w:val="22"/>
              </w:rPr>
            </w:pPr>
            <w:r w:rsidRPr="006C7603">
              <w:rPr>
                <w:szCs w:val="22"/>
                <w:lang w:eastAsia="en-US"/>
              </w:rPr>
              <w:t>АУ, БУ</w:t>
            </w:r>
          </w:p>
        </w:tc>
        <w:tc>
          <w:tcPr>
            <w:tcW w:w="2350" w:type="pct"/>
            <w:vMerge w:val="restart"/>
          </w:tcPr>
          <w:p w14:paraId="4F8BA305" w14:textId="77777777" w:rsidR="004E5F7B" w:rsidRPr="006C7603" w:rsidRDefault="004E5F7B" w:rsidP="00E67964">
            <w:pPr>
              <w:pStyle w:val="GOSTTablenorm"/>
              <w:rPr>
                <w:szCs w:val="22"/>
              </w:rPr>
            </w:pPr>
            <w:r w:rsidRPr="006C7603">
              <w:rPr>
                <w:szCs w:val="22"/>
              </w:rPr>
              <w:t>Выгружается в качестве приложения к документам:</w:t>
            </w:r>
          </w:p>
          <w:p w14:paraId="3AF9D4A1" w14:textId="77777777" w:rsidR="004E5F7B" w:rsidRPr="006C7603" w:rsidRDefault="004E5F7B" w:rsidP="00E67964">
            <w:pPr>
              <w:pStyle w:val="GOSTTablenorm"/>
              <w:rPr>
                <w:szCs w:val="22"/>
              </w:rPr>
            </w:pPr>
            <w:r w:rsidRPr="006C7603">
              <w:rPr>
                <w:szCs w:val="22"/>
              </w:rPr>
              <w:t>«Выписка из отдельного лицевого счета бюджетного (автономного) учреждения» (ф. 0531964) и «Приложение к выписке из отдельного лицевого счета бюджетного (автономного) учреждения» (ф. 0531968);</w:t>
            </w:r>
          </w:p>
          <w:p w14:paraId="1D5EE7DA" w14:textId="77777777" w:rsidR="004E5F7B" w:rsidRPr="006C7603" w:rsidRDefault="004E5F7B" w:rsidP="00E67964">
            <w:pPr>
              <w:pStyle w:val="GOSTTablenorm"/>
              <w:rPr>
                <w:szCs w:val="22"/>
              </w:rPr>
            </w:pPr>
            <w:r w:rsidRPr="006C7603">
              <w:rPr>
                <w:szCs w:val="22"/>
              </w:rPr>
              <w:t xml:space="preserve">«Выписка из лицевого счета бюджетного учреждения» (ф. 0531962), «Выписка из </w:t>
            </w:r>
            <w:r w:rsidRPr="006C7603">
              <w:rPr>
                <w:szCs w:val="22"/>
              </w:rPr>
              <w:lastRenderedPageBreak/>
              <w:t>лицевого счета автономного учреждения» (ф. 0531963), «Приложение к выписке из лицевого счета бюджетного (автономного) учреждения» (ф. 0531967),</w:t>
            </w:r>
          </w:p>
          <w:p w14:paraId="5CF154FC" w14:textId="77777777" w:rsidR="004E5F7B" w:rsidRPr="006C7603" w:rsidRDefault="004E5F7B" w:rsidP="00E67964">
            <w:pPr>
              <w:pStyle w:val="GOSTTablenorm"/>
              <w:rPr>
                <w:szCs w:val="22"/>
              </w:rPr>
            </w:pPr>
            <w:r w:rsidRPr="006C7603">
              <w:rPr>
                <w:szCs w:val="22"/>
              </w:rPr>
              <w:t>предусмотренным настоящим Альбомом ТФО при их экспорте в ЛК Компонента АУ, БУ ПУР ЭБ</w:t>
            </w:r>
          </w:p>
        </w:tc>
      </w:tr>
      <w:tr w:rsidR="004E5F7B" w:rsidRPr="006C7603" w14:paraId="0E10F01D" w14:textId="77777777" w:rsidTr="00E67964">
        <w:tc>
          <w:tcPr>
            <w:tcW w:w="1326" w:type="pct"/>
          </w:tcPr>
          <w:p w14:paraId="5187D669" w14:textId="3A457E6D" w:rsidR="004E5F7B" w:rsidRPr="006C7603" w:rsidRDefault="00940F54" w:rsidP="00E67964">
            <w:pPr>
              <w:pStyle w:val="GOSTTablenorm"/>
              <w:rPr>
                <w:szCs w:val="22"/>
              </w:rPr>
            </w:pPr>
            <w:r w:rsidRPr="00940F54">
              <w:rPr>
                <w:szCs w:val="22"/>
                <w:lang w:eastAsia="en-US"/>
              </w:rPr>
              <w:t>ТОФК (Компонент АУ, БУ ПУР ЭБ)</w:t>
            </w:r>
          </w:p>
        </w:tc>
        <w:tc>
          <w:tcPr>
            <w:tcW w:w="1324" w:type="pct"/>
          </w:tcPr>
          <w:p w14:paraId="63395A93" w14:textId="77777777" w:rsidR="004E5F7B" w:rsidRPr="006C7603" w:rsidRDefault="004E5F7B" w:rsidP="00E67964">
            <w:pPr>
              <w:pStyle w:val="GOSTTablenorm"/>
              <w:rPr>
                <w:szCs w:val="22"/>
              </w:rPr>
            </w:pPr>
            <w:r w:rsidRPr="006C7603">
              <w:rPr>
                <w:szCs w:val="22"/>
                <w:lang w:eastAsia="en-US"/>
              </w:rPr>
              <w:t>Бухгалтерия государственного учреждения (1С)</w:t>
            </w:r>
          </w:p>
        </w:tc>
        <w:tc>
          <w:tcPr>
            <w:tcW w:w="2350" w:type="pct"/>
            <w:vMerge/>
          </w:tcPr>
          <w:p w14:paraId="2A54B0D7" w14:textId="77777777" w:rsidR="004E5F7B" w:rsidRPr="006C7603" w:rsidRDefault="004E5F7B" w:rsidP="00E67964">
            <w:pPr>
              <w:pStyle w:val="GOSTTablenorm"/>
              <w:rPr>
                <w:szCs w:val="22"/>
              </w:rPr>
            </w:pPr>
          </w:p>
        </w:tc>
      </w:tr>
      <w:tr w:rsidR="004E5F7B" w:rsidRPr="006C7603" w14:paraId="3C21DEB1" w14:textId="77777777" w:rsidTr="00E67964">
        <w:tc>
          <w:tcPr>
            <w:tcW w:w="1326" w:type="pct"/>
          </w:tcPr>
          <w:p w14:paraId="3AD8515E" w14:textId="170FED46" w:rsidR="004E5F7B" w:rsidRPr="006C7603" w:rsidRDefault="007743E7" w:rsidP="00E67964">
            <w:pPr>
              <w:pStyle w:val="GOSTTablenorm"/>
              <w:rPr>
                <w:szCs w:val="22"/>
                <w:lang w:eastAsia="en-US"/>
              </w:rPr>
            </w:pPr>
            <w:r>
              <w:rPr>
                <w:szCs w:val="22"/>
                <w:lang w:eastAsia="en-US"/>
              </w:rPr>
              <w:t>ТОФК (ПУД ЭБ)</w:t>
            </w:r>
          </w:p>
        </w:tc>
        <w:tc>
          <w:tcPr>
            <w:tcW w:w="1324" w:type="pct"/>
          </w:tcPr>
          <w:p w14:paraId="17B64BE8" w14:textId="590E4974" w:rsidR="004E5F7B" w:rsidRPr="006C7603" w:rsidRDefault="00621249" w:rsidP="00E67964">
            <w:pPr>
              <w:pStyle w:val="GOSTTablenorm"/>
              <w:rPr>
                <w:szCs w:val="22"/>
                <w:lang w:eastAsia="en-US"/>
              </w:rPr>
            </w:pPr>
            <w:r w:rsidRPr="007931F3">
              <w:rPr>
                <w:szCs w:val="22"/>
              </w:rPr>
              <w:t>АДБ, АИФДБ (ФНС, ФТС)</w:t>
            </w:r>
          </w:p>
        </w:tc>
        <w:tc>
          <w:tcPr>
            <w:tcW w:w="2350" w:type="pct"/>
          </w:tcPr>
          <w:p w14:paraId="478AC511" w14:textId="77777777" w:rsidR="004E5F7B" w:rsidRPr="006C7603" w:rsidRDefault="004E5F7B" w:rsidP="00E67964">
            <w:pPr>
              <w:pStyle w:val="GOSTTablenorm"/>
              <w:rPr>
                <w:szCs w:val="22"/>
              </w:rPr>
            </w:pPr>
            <w:r w:rsidRPr="006C7603">
              <w:rPr>
                <w:szCs w:val="22"/>
              </w:rPr>
              <w:t>Передается только в виде вложения в блоке «attachments» к документам:</w:t>
            </w:r>
          </w:p>
          <w:p w14:paraId="31B70973" w14:textId="1424DBBB" w:rsidR="004E5F7B" w:rsidRPr="006C7603" w:rsidRDefault="004E5F7B" w:rsidP="00E67964">
            <w:pPr>
              <w:pStyle w:val="GOSTTablenorm"/>
              <w:rPr>
                <w:szCs w:val="22"/>
              </w:rPr>
            </w:pPr>
            <w:r w:rsidRPr="006C7603">
              <w:rPr>
                <w:szCs w:val="22"/>
              </w:rPr>
              <w:t xml:space="preserve">«Выписка из лицевого счета администратора </w:t>
            </w:r>
            <w:r w:rsidRPr="00F94C8B">
              <w:rPr>
                <w:szCs w:val="22"/>
                <w:highlight w:val="green"/>
              </w:rPr>
              <w:t>поступлений</w:t>
            </w:r>
            <w:r w:rsidRPr="006C7603">
              <w:rPr>
                <w:szCs w:val="22"/>
              </w:rPr>
              <w:t>»;</w:t>
            </w:r>
          </w:p>
          <w:p w14:paraId="4A80341E" w14:textId="5DF5F0E3" w:rsidR="004E5F7B" w:rsidRPr="006C7603" w:rsidRDefault="004E5F7B" w:rsidP="00E67964">
            <w:pPr>
              <w:pStyle w:val="GOSTTablenorm"/>
              <w:rPr>
                <w:szCs w:val="22"/>
              </w:rPr>
            </w:pPr>
            <w:r w:rsidRPr="006C7603" w:rsidDel="009872FC">
              <w:rPr>
                <w:szCs w:val="22"/>
              </w:rPr>
              <w:t xml:space="preserve"> </w:t>
            </w:r>
            <w:r w:rsidRPr="006C7603">
              <w:rPr>
                <w:szCs w:val="22"/>
              </w:rPr>
              <w:t>«Выписка по казначейскому счету для учета таможенных платежей»;</w:t>
            </w:r>
          </w:p>
          <w:p w14:paraId="335C408F" w14:textId="77777777" w:rsidR="004E5F7B" w:rsidRPr="006C7603" w:rsidRDefault="004E5F7B" w:rsidP="00E67964">
            <w:pPr>
              <w:pStyle w:val="GOSTTablenorm"/>
              <w:rPr>
                <w:szCs w:val="22"/>
              </w:rPr>
            </w:pPr>
            <w:r w:rsidRPr="006C7603">
              <w:rPr>
                <w:szCs w:val="22"/>
              </w:rPr>
              <w:t>«Запрос на выяснение принадлежности платежа» (ф.0531808)</w:t>
            </w:r>
          </w:p>
          <w:p w14:paraId="752589BC" w14:textId="77777777" w:rsidR="004E5F7B" w:rsidRPr="006C7603" w:rsidRDefault="004E5F7B" w:rsidP="00E67964">
            <w:pPr>
              <w:pStyle w:val="GOSTTablenorm"/>
              <w:rPr>
                <w:szCs w:val="22"/>
              </w:rPr>
            </w:pPr>
            <w:r w:rsidRPr="006C7603">
              <w:rPr>
                <w:szCs w:val="22"/>
              </w:rPr>
              <w:t>в форматах, предусмотренных настоящим Альбомом ТФО</w:t>
            </w:r>
          </w:p>
        </w:tc>
      </w:tr>
      <w:tr w:rsidR="004E5F7B" w:rsidRPr="006C7603" w14:paraId="0040251B" w14:textId="77777777" w:rsidTr="00E67964">
        <w:tc>
          <w:tcPr>
            <w:tcW w:w="1326" w:type="pct"/>
          </w:tcPr>
          <w:p w14:paraId="7A690DA1" w14:textId="5D531ED8" w:rsidR="004E5F7B" w:rsidRPr="006C7603" w:rsidRDefault="007743E7" w:rsidP="00E67964">
            <w:pPr>
              <w:pStyle w:val="GOSTTablenorm"/>
              <w:rPr>
                <w:szCs w:val="22"/>
                <w:lang w:eastAsia="en-US"/>
              </w:rPr>
            </w:pPr>
            <w:r>
              <w:rPr>
                <w:szCs w:val="22"/>
                <w:lang w:eastAsia="en-US"/>
              </w:rPr>
              <w:t>ТОФК (ПУД ЭБ)</w:t>
            </w:r>
          </w:p>
        </w:tc>
        <w:tc>
          <w:tcPr>
            <w:tcW w:w="1324" w:type="pct"/>
          </w:tcPr>
          <w:p w14:paraId="2B3CD7D2" w14:textId="77777777" w:rsidR="004E5F7B" w:rsidRPr="006C7603" w:rsidRDefault="004E5F7B" w:rsidP="00E67964">
            <w:pPr>
              <w:pStyle w:val="GOSTTablenorm"/>
              <w:rPr>
                <w:szCs w:val="22"/>
                <w:lang w:eastAsia="en-US"/>
              </w:rPr>
            </w:pPr>
            <w:r w:rsidRPr="006C7603">
              <w:rPr>
                <w:szCs w:val="22"/>
                <w:lang w:eastAsia="en-US"/>
              </w:rPr>
              <w:t>МВУ ПУиО (ПФХД), Бухгалтерия государственного учреждения (1С)</w:t>
            </w:r>
          </w:p>
        </w:tc>
        <w:tc>
          <w:tcPr>
            <w:tcW w:w="2350" w:type="pct"/>
          </w:tcPr>
          <w:p w14:paraId="5830505B" w14:textId="77777777" w:rsidR="004E5F7B" w:rsidRPr="006C7603" w:rsidRDefault="004E5F7B" w:rsidP="00E67964">
            <w:pPr>
              <w:pStyle w:val="GOSTTablenorm"/>
              <w:rPr>
                <w:szCs w:val="22"/>
              </w:rPr>
            </w:pPr>
            <w:r w:rsidRPr="006C7603">
              <w:rPr>
                <w:szCs w:val="22"/>
              </w:rPr>
              <w:t>Передается только в виде вложения в блоке «attachments» к документам:</w:t>
            </w:r>
          </w:p>
          <w:p w14:paraId="50878E52" w14:textId="58D331CA" w:rsidR="004E5F7B" w:rsidRPr="006C7603" w:rsidRDefault="004E5F7B" w:rsidP="00E67964">
            <w:pPr>
              <w:pStyle w:val="GOSTTablenorm"/>
              <w:rPr>
                <w:szCs w:val="22"/>
              </w:rPr>
            </w:pPr>
            <w:r w:rsidRPr="006C7603">
              <w:rPr>
                <w:szCs w:val="22"/>
              </w:rPr>
              <w:t xml:space="preserve">«Выписка из лицевого счета администратора </w:t>
            </w:r>
            <w:r w:rsidRPr="00F94C8B">
              <w:rPr>
                <w:szCs w:val="22"/>
                <w:highlight w:val="green"/>
              </w:rPr>
              <w:t>поступлений</w:t>
            </w:r>
            <w:r w:rsidRPr="006C7603">
              <w:rPr>
                <w:szCs w:val="22"/>
              </w:rPr>
              <w:t>»;</w:t>
            </w:r>
          </w:p>
          <w:p w14:paraId="77229FF1" w14:textId="77777777" w:rsidR="004E5F7B" w:rsidRPr="006C7603" w:rsidRDefault="004E5F7B" w:rsidP="00E67964">
            <w:pPr>
              <w:pStyle w:val="GOSTTablenorm"/>
              <w:rPr>
                <w:szCs w:val="22"/>
              </w:rPr>
            </w:pPr>
            <w:r w:rsidRPr="006C7603">
              <w:rPr>
                <w:szCs w:val="22"/>
              </w:rPr>
              <w:t>«Запрос на выяснение принадлежности платежа» (ф.0531808)</w:t>
            </w:r>
          </w:p>
          <w:p w14:paraId="065EDC90" w14:textId="77777777" w:rsidR="004E5F7B" w:rsidRPr="006C7603" w:rsidRDefault="004E5F7B" w:rsidP="00E67964">
            <w:pPr>
              <w:pStyle w:val="GOSTTablenorm"/>
              <w:rPr>
                <w:szCs w:val="22"/>
              </w:rPr>
            </w:pPr>
            <w:r w:rsidRPr="006C7603">
              <w:rPr>
                <w:szCs w:val="22"/>
              </w:rPr>
              <w:t>в форматах, предусмотренных настоящим Альбомом ТФО</w:t>
            </w:r>
          </w:p>
        </w:tc>
      </w:tr>
      <w:tr w:rsidR="004E5F7B" w:rsidRPr="006C7603" w14:paraId="66D7DF75" w14:textId="77777777" w:rsidTr="00E67964">
        <w:tc>
          <w:tcPr>
            <w:tcW w:w="1326" w:type="pct"/>
          </w:tcPr>
          <w:p w14:paraId="37DC3767" w14:textId="2A9C9222" w:rsidR="004E5F7B" w:rsidRPr="006C7603" w:rsidRDefault="007743E7" w:rsidP="00E67964">
            <w:pPr>
              <w:pStyle w:val="GOSTTablenorm"/>
              <w:rPr>
                <w:szCs w:val="22"/>
                <w:lang w:eastAsia="en-US"/>
              </w:rPr>
            </w:pPr>
            <w:r>
              <w:rPr>
                <w:szCs w:val="22"/>
                <w:highlight w:val="green"/>
              </w:rPr>
              <w:t>ТОФК (ПУД ЭБ)</w:t>
            </w:r>
          </w:p>
        </w:tc>
        <w:tc>
          <w:tcPr>
            <w:tcW w:w="1324" w:type="pct"/>
          </w:tcPr>
          <w:p w14:paraId="164645E9" w14:textId="77777777" w:rsidR="004E5F7B" w:rsidRPr="006C7603" w:rsidRDefault="004E5F7B" w:rsidP="00E67964">
            <w:pPr>
              <w:pStyle w:val="GOSTTablenorm"/>
              <w:rPr>
                <w:szCs w:val="22"/>
                <w:lang w:eastAsia="en-US"/>
              </w:rPr>
            </w:pPr>
            <w:r w:rsidRPr="00E843EA">
              <w:rPr>
                <w:szCs w:val="22"/>
                <w:highlight w:val="green"/>
              </w:rPr>
              <w:t>ПИАО ЭБ</w:t>
            </w:r>
          </w:p>
        </w:tc>
        <w:tc>
          <w:tcPr>
            <w:tcW w:w="2350" w:type="pct"/>
          </w:tcPr>
          <w:p w14:paraId="20F4B531" w14:textId="539EFBD1" w:rsidR="004E5F7B" w:rsidRPr="006F4778" w:rsidRDefault="004E5F7B" w:rsidP="00E67964">
            <w:pPr>
              <w:pStyle w:val="GOSTTablenorm"/>
              <w:rPr>
                <w:szCs w:val="22"/>
                <w:highlight w:val="green"/>
              </w:rPr>
            </w:pPr>
            <w:r w:rsidRPr="006F4778">
              <w:rPr>
                <w:szCs w:val="22"/>
                <w:highlight w:val="green"/>
              </w:rPr>
              <w:t>Передается только в виде вложения в б</w:t>
            </w:r>
            <w:r>
              <w:rPr>
                <w:szCs w:val="22"/>
                <w:highlight w:val="green"/>
              </w:rPr>
              <w:t xml:space="preserve">локе «attachments» к документу </w:t>
            </w:r>
            <w:r w:rsidRPr="006F4778">
              <w:rPr>
                <w:szCs w:val="22"/>
                <w:highlight w:val="green"/>
              </w:rPr>
              <w:t xml:space="preserve">«Выписка из лицевого счета администратора </w:t>
            </w:r>
            <w:r>
              <w:rPr>
                <w:szCs w:val="22"/>
                <w:highlight w:val="green"/>
              </w:rPr>
              <w:t>поступлений</w:t>
            </w:r>
            <w:r w:rsidRPr="006F4778">
              <w:rPr>
                <w:szCs w:val="22"/>
                <w:highlight w:val="green"/>
              </w:rPr>
              <w:t>»</w:t>
            </w:r>
          </w:p>
        </w:tc>
      </w:tr>
    </w:tbl>
    <w:p w14:paraId="02A4705D" w14:textId="77777777" w:rsidR="004E5F7B" w:rsidRPr="00FF0061" w:rsidRDefault="004E5F7B" w:rsidP="004E5F7B">
      <w:pPr>
        <w:pStyle w:val="32"/>
      </w:pPr>
      <w:bookmarkStart w:id="2828" w:name="_Toc185883109"/>
      <w:bookmarkStart w:id="2829" w:name="_Toc201159940"/>
      <w:r w:rsidRPr="00FF0061">
        <w:t>Описание комплексного типа «</w:t>
      </w:r>
      <w:r w:rsidRPr="00FF0061">
        <w:rPr>
          <w:rFonts w:eastAsia="Calibri"/>
        </w:rPr>
        <w:t>tFAM_PaymOrderCr</w:t>
      </w:r>
      <w:r w:rsidRPr="00FF0061">
        <w:t>»</w:t>
      </w:r>
      <w:bookmarkEnd w:id="2828"/>
      <w:bookmarkEnd w:id="2829"/>
    </w:p>
    <w:p w14:paraId="79773FA0" w14:textId="77777777" w:rsidR="004E5F7B" w:rsidRPr="00FF0061" w:rsidRDefault="004E5F7B" w:rsidP="004E5F7B">
      <w:pPr>
        <w:pStyle w:val="GOSTNameTable"/>
        <w:rPr>
          <w:rFonts w:eastAsia="Calibri"/>
        </w:rPr>
      </w:pPr>
      <w:r w:rsidRPr="00FF0061">
        <w:rPr>
          <w:rFonts w:eastAsia="Calibri"/>
        </w:rPr>
        <w:fldChar w:fldCharType="begin"/>
      </w:r>
      <w:r w:rsidRPr="00FF0061">
        <w:rPr>
          <w:rFonts w:eastAsia="Calibri"/>
        </w:rPr>
        <w:instrText xml:space="preserve"> SEQ Таблица \* ARABIC </w:instrText>
      </w:r>
      <w:r w:rsidRPr="00FF0061">
        <w:rPr>
          <w:rFonts w:eastAsia="Calibri"/>
        </w:rPr>
        <w:fldChar w:fldCharType="separate"/>
      </w:r>
      <w:bookmarkStart w:id="2830" w:name="_Ref528843655"/>
      <w:bookmarkStart w:id="2831" w:name="_Toc533771653"/>
      <w:bookmarkStart w:id="2832" w:name="_Toc536477378"/>
      <w:bookmarkStart w:id="2833" w:name="_Toc8230844"/>
      <w:bookmarkStart w:id="2834" w:name="_Toc18509700"/>
      <w:bookmarkStart w:id="2835" w:name="_Toc185882696"/>
      <w:r w:rsidR="001968AA">
        <w:rPr>
          <w:rFonts w:eastAsia="Calibri"/>
          <w:noProof/>
        </w:rPr>
        <w:t>35</w:t>
      </w:r>
      <w:bookmarkEnd w:id="2830"/>
      <w:r w:rsidRPr="00FF0061">
        <w:rPr>
          <w:rFonts w:eastAsia="Calibri"/>
        </w:rPr>
        <w:fldChar w:fldCharType="end"/>
      </w:r>
      <w:r w:rsidRPr="00FF0061">
        <w:rPr>
          <w:rFonts w:eastAsia="Calibri"/>
        </w:rPr>
        <w:t xml:space="preserve"> – </w:t>
      </w:r>
      <w:r w:rsidRPr="00FF0061">
        <w:t>Описание</w:t>
      </w:r>
      <w:r w:rsidRPr="00FF0061">
        <w:rPr>
          <w:rFonts w:eastAsia="Calibri"/>
        </w:rPr>
        <w:t xml:space="preserve"> комплексного типа «tFAM_PaymOrderCr»</w:t>
      </w:r>
      <w:bookmarkEnd w:id="2831"/>
      <w:bookmarkEnd w:id="2832"/>
      <w:bookmarkEnd w:id="2833"/>
      <w:bookmarkEnd w:id="2834"/>
      <w:bookmarkEnd w:id="2835"/>
    </w:p>
    <w:tbl>
      <w:tblPr>
        <w:tblStyle w:val="GOSTTable"/>
        <w:tblW w:w="5000" w:type="pct"/>
        <w:tblLayout w:type="fixed"/>
        <w:tblLook w:val="07E0" w:firstRow="1" w:lastRow="1" w:firstColumn="1" w:lastColumn="1" w:noHBand="1" w:noVBand="1"/>
      </w:tblPr>
      <w:tblGrid>
        <w:gridCol w:w="1700"/>
        <w:gridCol w:w="1701"/>
        <w:gridCol w:w="567"/>
        <w:gridCol w:w="1133"/>
        <w:gridCol w:w="567"/>
        <w:gridCol w:w="3960"/>
      </w:tblGrid>
      <w:tr w:rsidR="004E5F7B" w:rsidRPr="00184833" w14:paraId="4F8A229B" w14:textId="77777777" w:rsidTr="00E67964">
        <w:trPr>
          <w:cnfStyle w:val="100000000000" w:firstRow="1" w:lastRow="0" w:firstColumn="0" w:lastColumn="0" w:oddVBand="0" w:evenVBand="0" w:oddHBand="0" w:evenHBand="0" w:firstRowFirstColumn="0" w:firstRowLastColumn="0" w:lastRowFirstColumn="0" w:lastRowLastColumn="0"/>
        </w:trPr>
        <w:tc>
          <w:tcPr>
            <w:tcW w:w="1711" w:type="dxa"/>
          </w:tcPr>
          <w:p w14:paraId="6ED0E4E5" w14:textId="77777777" w:rsidR="004E5F7B" w:rsidRPr="00184833" w:rsidRDefault="004E5F7B" w:rsidP="00E67964">
            <w:pPr>
              <w:pStyle w:val="GOSTTableHead"/>
            </w:pPr>
            <w:r w:rsidRPr="00184833">
              <w:t>Наименование элемента</w:t>
            </w:r>
          </w:p>
        </w:tc>
        <w:tc>
          <w:tcPr>
            <w:tcW w:w="1712" w:type="dxa"/>
          </w:tcPr>
          <w:p w14:paraId="5EEA1B34" w14:textId="77777777" w:rsidR="004E5F7B" w:rsidRPr="00184833" w:rsidRDefault="004E5F7B" w:rsidP="00E67964">
            <w:pPr>
              <w:pStyle w:val="GOSTTableHead"/>
            </w:pPr>
            <w:r w:rsidRPr="00184833">
              <w:t>Сокращенное наименование (код) элемента</w:t>
            </w:r>
          </w:p>
        </w:tc>
        <w:tc>
          <w:tcPr>
            <w:tcW w:w="571" w:type="dxa"/>
          </w:tcPr>
          <w:p w14:paraId="56227707" w14:textId="77777777" w:rsidR="004E5F7B" w:rsidRPr="00184833" w:rsidRDefault="004E5F7B" w:rsidP="00E67964">
            <w:pPr>
              <w:pStyle w:val="GOSTTableHead"/>
            </w:pPr>
            <w:r w:rsidRPr="00184833">
              <w:t>Тип</w:t>
            </w:r>
          </w:p>
        </w:tc>
        <w:tc>
          <w:tcPr>
            <w:tcW w:w="1141" w:type="dxa"/>
          </w:tcPr>
          <w:p w14:paraId="033D18EB" w14:textId="77777777" w:rsidR="004E5F7B" w:rsidRPr="00184833" w:rsidRDefault="004E5F7B" w:rsidP="00E67964">
            <w:pPr>
              <w:pStyle w:val="GOSTTableHead"/>
            </w:pPr>
            <w:r w:rsidRPr="00184833">
              <w:t>Формат элемента</w:t>
            </w:r>
          </w:p>
        </w:tc>
        <w:tc>
          <w:tcPr>
            <w:tcW w:w="571" w:type="dxa"/>
          </w:tcPr>
          <w:p w14:paraId="59F1ACE3" w14:textId="77777777" w:rsidR="004E5F7B" w:rsidRPr="00184833" w:rsidRDefault="004E5F7B" w:rsidP="00E67964">
            <w:pPr>
              <w:pStyle w:val="GOSTTableHead"/>
            </w:pPr>
            <w:r w:rsidRPr="00184833">
              <w:t>Обязательность</w:t>
            </w:r>
          </w:p>
        </w:tc>
        <w:tc>
          <w:tcPr>
            <w:tcW w:w="3988" w:type="dxa"/>
          </w:tcPr>
          <w:p w14:paraId="27825F2E" w14:textId="77777777" w:rsidR="004E5F7B" w:rsidRPr="00184833" w:rsidRDefault="004E5F7B" w:rsidP="00E67964">
            <w:pPr>
              <w:pStyle w:val="GOSTTableHead"/>
            </w:pPr>
            <w:r w:rsidRPr="00184833">
              <w:t>Дополнительная информация</w:t>
            </w:r>
          </w:p>
        </w:tc>
      </w:tr>
      <w:tr w:rsidR="004E5F7B" w:rsidRPr="00184833" w14:paraId="50D6F9E9" w14:textId="77777777" w:rsidTr="00E67964">
        <w:tc>
          <w:tcPr>
            <w:tcW w:w="1711" w:type="dxa"/>
          </w:tcPr>
          <w:p w14:paraId="015E654F" w14:textId="77777777" w:rsidR="004E5F7B" w:rsidRPr="00184833" w:rsidRDefault="004E5F7B" w:rsidP="00E67964">
            <w:pPr>
              <w:pStyle w:val="GOSTTablenorm"/>
            </w:pPr>
            <w:r w:rsidRPr="00184833">
              <w:t>Версия структуры формуляра</w:t>
            </w:r>
          </w:p>
        </w:tc>
        <w:tc>
          <w:tcPr>
            <w:tcW w:w="1712" w:type="dxa"/>
          </w:tcPr>
          <w:p w14:paraId="1D6148BD" w14:textId="77777777" w:rsidR="004E5F7B" w:rsidRPr="00184833" w:rsidRDefault="004E5F7B" w:rsidP="00E67964">
            <w:pPr>
              <w:pStyle w:val="GOSTTablenorm"/>
            </w:pPr>
            <w:r w:rsidRPr="00184833">
              <w:t>Version</w:t>
            </w:r>
          </w:p>
        </w:tc>
        <w:tc>
          <w:tcPr>
            <w:tcW w:w="571" w:type="dxa"/>
          </w:tcPr>
          <w:p w14:paraId="3830479D" w14:textId="77777777" w:rsidR="004E5F7B" w:rsidRPr="00184833" w:rsidRDefault="004E5F7B" w:rsidP="00E67964">
            <w:pPr>
              <w:pStyle w:val="GOSTTablenorm"/>
            </w:pPr>
            <w:r w:rsidRPr="00184833">
              <w:rPr>
                <w:lang w:val="en-US"/>
              </w:rPr>
              <w:t>А</w:t>
            </w:r>
          </w:p>
        </w:tc>
        <w:tc>
          <w:tcPr>
            <w:tcW w:w="1141" w:type="dxa"/>
          </w:tcPr>
          <w:p w14:paraId="2F3825EB" w14:textId="77777777" w:rsidR="004E5F7B" w:rsidRPr="00184833" w:rsidRDefault="004E5F7B" w:rsidP="00E67964">
            <w:pPr>
              <w:pStyle w:val="GOSTTablenorm"/>
            </w:pPr>
            <w:r w:rsidRPr="00184833">
              <w:t>-</w:t>
            </w:r>
          </w:p>
        </w:tc>
        <w:tc>
          <w:tcPr>
            <w:tcW w:w="571" w:type="dxa"/>
          </w:tcPr>
          <w:p w14:paraId="18137C4B" w14:textId="77777777" w:rsidR="004E5F7B" w:rsidRPr="00184833" w:rsidRDefault="004E5F7B" w:rsidP="00E67964">
            <w:pPr>
              <w:pStyle w:val="GOSTTablenorm"/>
            </w:pPr>
            <w:r w:rsidRPr="00184833">
              <w:t>О</w:t>
            </w:r>
          </w:p>
        </w:tc>
        <w:tc>
          <w:tcPr>
            <w:tcW w:w="3988" w:type="dxa"/>
          </w:tcPr>
          <w:p w14:paraId="3E940D82" w14:textId="77777777" w:rsidR="004E5F7B" w:rsidRPr="00184833" w:rsidRDefault="004E5F7B" w:rsidP="00E67964">
            <w:pPr>
              <w:pStyle w:val="GOSTTablenorm"/>
            </w:pPr>
            <w:r w:rsidRPr="006C7603">
              <w:rPr>
                <w:lang w:eastAsia="en-US"/>
              </w:rPr>
              <w:t xml:space="preserve">Указывается значение версии, соответствующее таблице </w:t>
            </w:r>
            <w:r w:rsidRPr="006C7603">
              <w:fldChar w:fldCharType="begin"/>
            </w:r>
            <w:r w:rsidRPr="006C7603">
              <w:rPr>
                <w:lang w:eastAsia="en-US"/>
              </w:rPr>
              <w:instrText xml:space="preserve"> REF _Ref506546555 \h </w:instrText>
            </w:r>
            <w:r>
              <w:instrText xml:space="preserve"> \* MERGEFORMAT </w:instrText>
            </w:r>
            <w:r w:rsidRPr="006C7603">
              <w:fldChar w:fldCharType="separate"/>
            </w:r>
            <w:r w:rsidR="001968AA" w:rsidRPr="001968AA">
              <w:rPr>
                <w:noProof/>
              </w:rPr>
              <w:t>2</w:t>
            </w:r>
            <w:r w:rsidRPr="006C7603">
              <w:fldChar w:fldCharType="end"/>
            </w:r>
          </w:p>
        </w:tc>
      </w:tr>
      <w:tr w:rsidR="004E5F7B" w:rsidRPr="00184833" w14:paraId="07C2E0A3" w14:textId="77777777" w:rsidTr="00E67964">
        <w:tc>
          <w:tcPr>
            <w:tcW w:w="9694" w:type="dxa"/>
            <w:gridSpan w:val="6"/>
          </w:tcPr>
          <w:p w14:paraId="623E36A2" w14:textId="77777777" w:rsidR="004E5F7B" w:rsidRPr="00184833" w:rsidRDefault="004E5F7B" w:rsidP="00E67964">
            <w:pPr>
              <w:pStyle w:val="GOSTTablenorm"/>
            </w:pPr>
            <w:r w:rsidRPr="00184833">
              <w:rPr>
                <w:b/>
                <w:bCs/>
              </w:rPr>
              <w:t>Реквизиты расчетного документа</w:t>
            </w:r>
          </w:p>
        </w:tc>
      </w:tr>
      <w:tr w:rsidR="004E5F7B" w:rsidRPr="00184833" w14:paraId="19FF6F18" w14:textId="77777777" w:rsidTr="00E67964">
        <w:tc>
          <w:tcPr>
            <w:tcW w:w="1711" w:type="dxa"/>
          </w:tcPr>
          <w:p w14:paraId="5A308363" w14:textId="77777777" w:rsidR="004E5F7B" w:rsidRPr="00184833" w:rsidRDefault="004E5F7B" w:rsidP="00E67964">
            <w:pPr>
              <w:pStyle w:val="GOSTTablenorm"/>
            </w:pPr>
            <w:r w:rsidRPr="00184833">
              <w:t>ГУИД расчетного документа</w:t>
            </w:r>
          </w:p>
        </w:tc>
        <w:tc>
          <w:tcPr>
            <w:tcW w:w="1712" w:type="dxa"/>
          </w:tcPr>
          <w:p w14:paraId="122D5352" w14:textId="77777777" w:rsidR="004E5F7B" w:rsidRPr="00184833" w:rsidRDefault="004E5F7B" w:rsidP="00E67964">
            <w:pPr>
              <w:pStyle w:val="GOSTTablenorm"/>
            </w:pPr>
            <w:r w:rsidRPr="00184833">
              <w:t>AccDoc_Guid</w:t>
            </w:r>
          </w:p>
        </w:tc>
        <w:tc>
          <w:tcPr>
            <w:tcW w:w="571" w:type="dxa"/>
          </w:tcPr>
          <w:p w14:paraId="6FE228E8" w14:textId="77777777" w:rsidR="004E5F7B" w:rsidRPr="00184833" w:rsidRDefault="004E5F7B" w:rsidP="00E67964">
            <w:pPr>
              <w:pStyle w:val="GOSTTablenorm"/>
            </w:pPr>
            <w:r w:rsidRPr="00184833">
              <w:t>П</w:t>
            </w:r>
          </w:p>
        </w:tc>
        <w:tc>
          <w:tcPr>
            <w:tcW w:w="1141" w:type="dxa"/>
          </w:tcPr>
          <w:p w14:paraId="52484E5B" w14:textId="77777777" w:rsidR="004E5F7B" w:rsidRPr="00184833" w:rsidRDefault="004E5F7B" w:rsidP="00E67964">
            <w:pPr>
              <w:pStyle w:val="GOSTTablenorm"/>
              <w:rPr>
                <w:lang w:val="en-US"/>
              </w:rPr>
            </w:pPr>
            <w:r w:rsidRPr="00184833">
              <w:rPr>
                <w:lang w:val="en-US"/>
              </w:rPr>
              <w:t>GUID</w:t>
            </w:r>
          </w:p>
        </w:tc>
        <w:tc>
          <w:tcPr>
            <w:tcW w:w="571" w:type="dxa"/>
          </w:tcPr>
          <w:p w14:paraId="3AF2DF7C" w14:textId="77777777" w:rsidR="004E5F7B" w:rsidRPr="00184833" w:rsidRDefault="004E5F7B" w:rsidP="00E67964">
            <w:pPr>
              <w:pStyle w:val="GOSTTablenorm"/>
            </w:pPr>
            <w:r w:rsidRPr="00184833">
              <w:t>О</w:t>
            </w:r>
          </w:p>
        </w:tc>
        <w:tc>
          <w:tcPr>
            <w:tcW w:w="3988" w:type="dxa"/>
          </w:tcPr>
          <w:p w14:paraId="12747D81" w14:textId="77777777" w:rsidR="004E5F7B" w:rsidRPr="00184833" w:rsidRDefault="004E5F7B" w:rsidP="00E67964">
            <w:pPr>
              <w:pStyle w:val="GOSTTablenorm"/>
            </w:pPr>
            <w:r w:rsidRPr="00184833">
              <w:t>Указывается ГУИД расчетного документа</w:t>
            </w:r>
          </w:p>
        </w:tc>
      </w:tr>
      <w:tr w:rsidR="004E5F7B" w:rsidRPr="00184833" w14:paraId="2528E638" w14:textId="77777777" w:rsidTr="00E67964">
        <w:tc>
          <w:tcPr>
            <w:tcW w:w="1711" w:type="dxa"/>
          </w:tcPr>
          <w:p w14:paraId="7755AC27" w14:textId="77777777" w:rsidR="004E5F7B" w:rsidRPr="00184833" w:rsidRDefault="004E5F7B" w:rsidP="00E67964">
            <w:pPr>
              <w:pStyle w:val="GOSTTablenorm"/>
            </w:pPr>
            <w:r w:rsidRPr="00184833">
              <w:t>Номер расчетного документа</w:t>
            </w:r>
          </w:p>
        </w:tc>
        <w:tc>
          <w:tcPr>
            <w:tcW w:w="1712" w:type="dxa"/>
          </w:tcPr>
          <w:p w14:paraId="2CBA5C77" w14:textId="77777777" w:rsidR="004E5F7B" w:rsidRPr="00184833" w:rsidRDefault="004E5F7B" w:rsidP="00E67964">
            <w:pPr>
              <w:pStyle w:val="GOSTTablenorm"/>
            </w:pPr>
            <w:r w:rsidRPr="00184833">
              <w:t>AccDoc_DocNum</w:t>
            </w:r>
          </w:p>
        </w:tc>
        <w:tc>
          <w:tcPr>
            <w:tcW w:w="571" w:type="dxa"/>
          </w:tcPr>
          <w:p w14:paraId="047A044C" w14:textId="77777777" w:rsidR="004E5F7B" w:rsidRPr="00184833" w:rsidRDefault="004E5F7B" w:rsidP="00E67964">
            <w:pPr>
              <w:pStyle w:val="GOSTTablenorm"/>
            </w:pPr>
            <w:r w:rsidRPr="00184833">
              <w:t>П</w:t>
            </w:r>
          </w:p>
        </w:tc>
        <w:tc>
          <w:tcPr>
            <w:tcW w:w="1141" w:type="dxa"/>
          </w:tcPr>
          <w:p w14:paraId="58037A86" w14:textId="77777777" w:rsidR="004E5F7B" w:rsidRPr="00184833" w:rsidRDefault="004E5F7B" w:rsidP="00E67964">
            <w:pPr>
              <w:pStyle w:val="GOSTTablenorm"/>
              <w:rPr>
                <w:lang w:val="en-US"/>
              </w:rPr>
            </w:pPr>
            <w:r w:rsidRPr="00184833">
              <w:rPr>
                <w:lang w:val="en-US"/>
              </w:rPr>
              <w:t>T(1-</w:t>
            </w:r>
            <w:r w:rsidRPr="00184833">
              <w:t>10</w:t>
            </w:r>
            <w:r w:rsidRPr="00184833">
              <w:rPr>
                <w:lang w:val="en-US"/>
              </w:rPr>
              <w:t>)</w:t>
            </w:r>
          </w:p>
        </w:tc>
        <w:tc>
          <w:tcPr>
            <w:tcW w:w="571" w:type="dxa"/>
          </w:tcPr>
          <w:p w14:paraId="1880593F" w14:textId="77777777" w:rsidR="004E5F7B" w:rsidRPr="00184833" w:rsidRDefault="004E5F7B" w:rsidP="00E67964">
            <w:pPr>
              <w:pStyle w:val="GOSTTablenorm"/>
            </w:pPr>
            <w:r w:rsidRPr="00184833">
              <w:t>О</w:t>
            </w:r>
          </w:p>
        </w:tc>
        <w:tc>
          <w:tcPr>
            <w:tcW w:w="3988" w:type="dxa"/>
          </w:tcPr>
          <w:p w14:paraId="0EEC9550" w14:textId="77777777" w:rsidR="004E5F7B" w:rsidRPr="00184833" w:rsidRDefault="004E5F7B" w:rsidP="00E67964">
            <w:pPr>
              <w:pStyle w:val="GOSTTablenorm"/>
            </w:pPr>
            <w:r w:rsidRPr="00184833">
              <w:t>Указывается номер расчетного документа</w:t>
            </w:r>
          </w:p>
        </w:tc>
      </w:tr>
      <w:tr w:rsidR="004E5F7B" w:rsidRPr="00184833" w14:paraId="4ADF223E" w14:textId="77777777" w:rsidTr="00E67964">
        <w:tc>
          <w:tcPr>
            <w:tcW w:w="1711" w:type="dxa"/>
          </w:tcPr>
          <w:p w14:paraId="2D14C91D" w14:textId="77777777" w:rsidR="004E5F7B" w:rsidRPr="00184833" w:rsidRDefault="004E5F7B" w:rsidP="00E67964">
            <w:pPr>
              <w:pStyle w:val="GOSTTablenorm"/>
            </w:pPr>
            <w:r w:rsidRPr="00184833">
              <w:lastRenderedPageBreak/>
              <w:t>Дата составления расчетного документа</w:t>
            </w:r>
          </w:p>
        </w:tc>
        <w:tc>
          <w:tcPr>
            <w:tcW w:w="1712" w:type="dxa"/>
          </w:tcPr>
          <w:p w14:paraId="11741E0D" w14:textId="77777777" w:rsidR="004E5F7B" w:rsidRPr="00184833" w:rsidRDefault="004E5F7B" w:rsidP="00E67964">
            <w:pPr>
              <w:pStyle w:val="GOSTTablenorm"/>
            </w:pPr>
            <w:r w:rsidRPr="00184833">
              <w:t>AccDoc_DocDate</w:t>
            </w:r>
          </w:p>
        </w:tc>
        <w:tc>
          <w:tcPr>
            <w:tcW w:w="571" w:type="dxa"/>
          </w:tcPr>
          <w:p w14:paraId="2EB19B43" w14:textId="77777777" w:rsidR="004E5F7B" w:rsidRPr="00184833" w:rsidRDefault="004E5F7B" w:rsidP="00E67964">
            <w:pPr>
              <w:pStyle w:val="GOSTTablenorm"/>
            </w:pPr>
            <w:r w:rsidRPr="00184833">
              <w:t>П</w:t>
            </w:r>
          </w:p>
        </w:tc>
        <w:tc>
          <w:tcPr>
            <w:tcW w:w="1141" w:type="dxa"/>
          </w:tcPr>
          <w:p w14:paraId="6E9E1834" w14:textId="77777777" w:rsidR="004E5F7B" w:rsidRPr="00184833" w:rsidRDefault="004E5F7B" w:rsidP="00E67964">
            <w:pPr>
              <w:pStyle w:val="GOSTTablenorm"/>
              <w:rPr>
                <w:lang w:val="en-US"/>
              </w:rPr>
            </w:pPr>
            <w:r w:rsidRPr="00184833">
              <w:rPr>
                <w:lang w:val="en-US"/>
              </w:rPr>
              <w:t>Date</w:t>
            </w:r>
          </w:p>
        </w:tc>
        <w:tc>
          <w:tcPr>
            <w:tcW w:w="571" w:type="dxa"/>
          </w:tcPr>
          <w:p w14:paraId="42136BF1" w14:textId="77777777" w:rsidR="004E5F7B" w:rsidRPr="00184833" w:rsidRDefault="004E5F7B" w:rsidP="00E67964">
            <w:pPr>
              <w:pStyle w:val="GOSTTablenorm"/>
            </w:pPr>
            <w:r w:rsidRPr="00184833">
              <w:t>О</w:t>
            </w:r>
          </w:p>
        </w:tc>
        <w:tc>
          <w:tcPr>
            <w:tcW w:w="3988" w:type="dxa"/>
          </w:tcPr>
          <w:p w14:paraId="7E20C980" w14:textId="77777777" w:rsidR="004E5F7B" w:rsidRPr="00184833" w:rsidRDefault="004E5F7B" w:rsidP="00E67964">
            <w:pPr>
              <w:pStyle w:val="GOSTTablenorm"/>
            </w:pPr>
            <w:r w:rsidRPr="00184833">
              <w:t>Указывается дата составления расчетного документа</w:t>
            </w:r>
          </w:p>
        </w:tc>
      </w:tr>
      <w:tr w:rsidR="004E5F7B" w:rsidRPr="00184833" w14:paraId="17FCE165" w14:textId="77777777" w:rsidTr="00E67964">
        <w:tc>
          <w:tcPr>
            <w:tcW w:w="1711" w:type="dxa"/>
          </w:tcPr>
          <w:p w14:paraId="6D319058" w14:textId="77777777" w:rsidR="004E5F7B" w:rsidRPr="00184833" w:rsidRDefault="004E5F7B" w:rsidP="00E67964">
            <w:pPr>
              <w:pStyle w:val="GOSTTablenorm"/>
            </w:pPr>
            <w:r w:rsidRPr="00184833">
              <w:t>Номер ЭД в течение опер. дня</w:t>
            </w:r>
          </w:p>
        </w:tc>
        <w:tc>
          <w:tcPr>
            <w:tcW w:w="1712" w:type="dxa"/>
          </w:tcPr>
          <w:p w14:paraId="217B686C" w14:textId="77777777" w:rsidR="004E5F7B" w:rsidRPr="00184833" w:rsidRDefault="004E5F7B" w:rsidP="00E67964">
            <w:pPr>
              <w:pStyle w:val="GOSTTablenorm"/>
            </w:pPr>
            <w:r w:rsidRPr="00184833">
              <w:t>AddInfo_ED2_EDNo</w:t>
            </w:r>
          </w:p>
        </w:tc>
        <w:tc>
          <w:tcPr>
            <w:tcW w:w="571" w:type="dxa"/>
          </w:tcPr>
          <w:p w14:paraId="1661B2CE" w14:textId="77777777" w:rsidR="004E5F7B" w:rsidRPr="00184833" w:rsidRDefault="004E5F7B" w:rsidP="00E67964">
            <w:pPr>
              <w:pStyle w:val="GOSTTablenorm"/>
            </w:pPr>
            <w:r w:rsidRPr="00184833">
              <w:t>П</w:t>
            </w:r>
          </w:p>
        </w:tc>
        <w:tc>
          <w:tcPr>
            <w:tcW w:w="1141" w:type="dxa"/>
          </w:tcPr>
          <w:p w14:paraId="3D154BD3" w14:textId="77777777" w:rsidR="004E5F7B" w:rsidRPr="00184833" w:rsidRDefault="004E5F7B" w:rsidP="00E67964">
            <w:pPr>
              <w:pStyle w:val="GOSTTablenorm"/>
              <w:rPr>
                <w:lang w:val="en-US"/>
              </w:rPr>
            </w:pPr>
            <w:r w:rsidRPr="00184833">
              <w:rPr>
                <w:lang w:val="en-US"/>
              </w:rPr>
              <w:t>T</w:t>
            </w:r>
            <w:r w:rsidRPr="00184833">
              <w:t>(1-9)</w:t>
            </w:r>
          </w:p>
        </w:tc>
        <w:tc>
          <w:tcPr>
            <w:tcW w:w="571" w:type="dxa"/>
          </w:tcPr>
          <w:p w14:paraId="750A9FF6" w14:textId="77777777" w:rsidR="004E5F7B" w:rsidRPr="00184833" w:rsidRDefault="004E5F7B" w:rsidP="00E67964">
            <w:pPr>
              <w:pStyle w:val="GOSTTablenorm"/>
            </w:pPr>
            <w:r w:rsidRPr="00184833">
              <w:t>Н</w:t>
            </w:r>
          </w:p>
        </w:tc>
        <w:tc>
          <w:tcPr>
            <w:tcW w:w="3988" w:type="dxa"/>
          </w:tcPr>
          <w:p w14:paraId="33A7970E" w14:textId="77777777" w:rsidR="004E5F7B" w:rsidRPr="00184833" w:rsidRDefault="004E5F7B" w:rsidP="00E67964">
            <w:pPr>
              <w:pStyle w:val="GOSTTablenorm"/>
            </w:pPr>
            <w:r w:rsidRPr="00184833">
              <w:t>Указывается номер ЭД в течение операционного дня.</w:t>
            </w:r>
          </w:p>
          <w:p w14:paraId="3F5AC323" w14:textId="152F561F" w:rsidR="004E5F7B" w:rsidRPr="00184833" w:rsidRDefault="004E5F7B" w:rsidP="00EA0846">
            <w:pPr>
              <w:pStyle w:val="GOSTTablenorm"/>
            </w:pPr>
            <w:r w:rsidRPr="00184833">
              <w:t>Для маршрута ПФХД</w:t>
            </w:r>
            <w:r w:rsidR="00EA0846">
              <w:t xml:space="preserve"> </w:t>
            </w:r>
            <w:r w:rsidRPr="00184833">
              <w:t xml:space="preserve">– </w:t>
            </w:r>
            <w:r w:rsidR="00AE09C1">
              <w:t>ТОФК (ППО АСФК)</w:t>
            </w:r>
            <w:r w:rsidRPr="00184833">
              <w:t xml:space="preserve"> поле не заполняется</w:t>
            </w:r>
          </w:p>
        </w:tc>
      </w:tr>
      <w:tr w:rsidR="004E5F7B" w:rsidRPr="00184833" w14:paraId="72A66C4E" w14:textId="77777777" w:rsidTr="00E67964">
        <w:tc>
          <w:tcPr>
            <w:tcW w:w="1711" w:type="dxa"/>
          </w:tcPr>
          <w:p w14:paraId="5B5FA4B3" w14:textId="77777777" w:rsidR="004E5F7B" w:rsidRPr="00184833" w:rsidRDefault="004E5F7B" w:rsidP="00E67964">
            <w:pPr>
              <w:pStyle w:val="GOSTTablenorm"/>
            </w:pPr>
            <w:r w:rsidRPr="00184833">
              <w:t>Дата составления ЭД</w:t>
            </w:r>
          </w:p>
        </w:tc>
        <w:tc>
          <w:tcPr>
            <w:tcW w:w="1712" w:type="dxa"/>
          </w:tcPr>
          <w:p w14:paraId="7F3E4C07" w14:textId="77777777" w:rsidR="004E5F7B" w:rsidRPr="00184833" w:rsidRDefault="004E5F7B" w:rsidP="00E67964">
            <w:pPr>
              <w:pStyle w:val="GOSTTablenorm"/>
            </w:pPr>
            <w:r w:rsidRPr="00184833">
              <w:t>AddInfo_ED2_EDDate</w:t>
            </w:r>
          </w:p>
        </w:tc>
        <w:tc>
          <w:tcPr>
            <w:tcW w:w="571" w:type="dxa"/>
          </w:tcPr>
          <w:p w14:paraId="13F7A30E" w14:textId="77777777" w:rsidR="004E5F7B" w:rsidRPr="00184833" w:rsidRDefault="004E5F7B" w:rsidP="00E67964">
            <w:pPr>
              <w:pStyle w:val="GOSTTablenorm"/>
            </w:pPr>
            <w:r w:rsidRPr="00184833">
              <w:t>П</w:t>
            </w:r>
          </w:p>
        </w:tc>
        <w:tc>
          <w:tcPr>
            <w:tcW w:w="1141" w:type="dxa"/>
          </w:tcPr>
          <w:p w14:paraId="1E3702F7" w14:textId="77777777" w:rsidR="004E5F7B" w:rsidRPr="00184833" w:rsidRDefault="004E5F7B" w:rsidP="00E67964">
            <w:pPr>
              <w:pStyle w:val="GOSTTablenorm"/>
              <w:rPr>
                <w:lang w:val="en-US"/>
              </w:rPr>
            </w:pPr>
            <w:r w:rsidRPr="00184833">
              <w:rPr>
                <w:lang w:val="en-US"/>
              </w:rPr>
              <w:t>Date</w:t>
            </w:r>
          </w:p>
        </w:tc>
        <w:tc>
          <w:tcPr>
            <w:tcW w:w="571" w:type="dxa"/>
          </w:tcPr>
          <w:p w14:paraId="3F797E05" w14:textId="77777777" w:rsidR="004E5F7B" w:rsidRPr="00184833" w:rsidRDefault="004E5F7B" w:rsidP="00E67964">
            <w:pPr>
              <w:pStyle w:val="GOSTTablenorm"/>
            </w:pPr>
            <w:r w:rsidRPr="00184833">
              <w:t>Н</w:t>
            </w:r>
          </w:p>
        </w:tc>
        <w:tc>
          <w:tcPr>
            <w:tcW w:w="3988" w:type="dxa"/>
          </w:tcPr>
          <w:p w14:paraId="32E459D0" w14:textId="77777777" w:rsidR="004E5F7B" w:rsidRPr="00184833" w:rsidRDefault="004E5F7B" w:rsidP="00E67964">
            <w:pPr>
              <w:pStyle w:val="GOSTTablenorm"/>
            </w:pPr>
            <w:r w:rsidRPr="00184833">
              <w:t>Указывается дата составления ЭД.</w:t>
            </w:r>
          </w:p>
          <w:p w14:paraId="7D564BC9" w14:textId="790E1BD5" w:rsidR="004E5F7B" w:rsidRPr="00184833" w:rsidRDefault="004E5F7B" w:rsidP="00CC2386">
            <w:pPr>
              <w:pStyle w:val="GOSTTablenorm"/>
            </w:pPr>
            <w:r w:rsidRPr="00184833">
              <w:t>Для маршрута ПФХД</w:t>
            </w:r>
            <w:r w:rsidR="00CC2386">
              <w:t xml:space="preserve"> </w:t>
            </w:r>
            <w:r w:rsidRPr="00184833">
              <w:t xml:space="preserve">– </w:t>
            </w:r>
            <w:r w:rsidR="00AE09C1">
              <w:t>ТОФК (ППО АСФК)</w:t>
            </w:r>
            <w:r w:rsidRPr="00184833">
              <w:t xml:space="preserve"> поле не заполняется</w:t>
            </w:r>
          </w:p>
        </w:tc>
      </w:tr>
      <w:tr w:rsidR="004E5F7B" w:rsidRPr="00184833" w14:paraId="03C09040" w14:textId="77777777" w:rsidTr="00E67964">
        <w:tc>
          <w:tcPr>
            <w:tcW w:w="1711" w:type="dxa"/>
          </w:tcPr>
          <w:p w14:paraId="7595EA23" w14:textId="77777777" w:rsidR="004E5F7B" w:rsidRPr="00184833" w:rsidRDefault="004E5F7B" w:rsidP="00E67964">
            <w:pPr>
              <w:pStyle w:val="GOSTTablenorm"/>
            </w:pPr>
            <w:r w:rsidRPr="00184833">
              <w:t>Уникальный идентификатор составителя ЭД</w:t>
            </w:r>
          </w:p>
        </w:tc>
        <w:tc>
          <w:tcPr>
            <w:tcW w:w="1712" w:type="dxa"/>
          </w:tcPr>
          <w:p w14:paraId="13444005" w14:textId="77777777" w:rsidR="004E5F7B" w:rsidRPr="00184833" w:rsidRDefault="004E5F7B" w:rsidP="00E67964">
            <w:pPr>
              <w:pStyle w:val="GOSTTablenorm"/>
            </w:pPr>
            <w:r w:rsidRPr="00184833">
              <w:t>AddInfo_ED2_EDAuthor</w:t>
            </w:r>
          </w:p>
        </w:tc>
        <w:tc>
          <w:tcPr>
            <w:tcW w:w="571" w:type="dxa"/>
          </w:tcPr>
          <w:p w14:paraId="3C58CAAC" w14:textId="77777777" w:rsidR="004E5F7B" w:rsidRPr="00184833" w:rsidRDefault="004E5F7B" w:rsidP="00E67964">
            <w:pPr>
              <w:pStyle w:val="GOSTTablenorm"/>
            </w:pPr>
            <w:r w:rsidRPr="00184833">
              <w:t>П</w:t>
            </w:r>
          </w:p>
        </w:tc>
        <w:tc>
          <w:tcPr>
            <w:tcW w:w="1141" w:type="dxa"/>
          </w:tcPr>
          <w:p w14:paraId="3563ED92" w14:textId="77777777" w:rsidR="004E5F7B" w:rsidRPr="00184833" w:rsidRDefault="004E5F7B" w:rsidP="00E67964">
            <w:pPr>
              <w:pStyle w:val="GOSTTablenorm"/>
            </w:pPr>
            <w:r w:rsidRPr="00184833">
              <w:t>Т(10)</w:t>
            </w:r>
          </w:p>
        </w:tc>
        <w:tc>
          <w:tcPr>
            <w:tcW w:w="571" w:type="dxa"/>
          </w:tcPr>
          <w:p w14:paraId="559DBFA5" w14:textId="77777777" w:rsidR="004E5F7B" w:rsidRPr="00184833" w:rsidRDefault="004E5F7B" w:rsidP="00E67964">
            <w:pPr>
              <w:pStyle w:val="GOSTTablenorm"/>
            </w:pPr>
            <w:r w:rsidRPr="00184833">
              <w:t>Н</w:t>
            </w:r>
          </w:p>
        </w:tc>
        <w:tc>
          <w:tcPr>
            <w:tcW w:w="3988" w:type="dxa"/>
          </w:tcPr>
          <w:p w14:paraId="1FCE1355" w14:textId="77777777" w:rsidR="004E5F7B" w:rsidRPr="00184833" w:rsidRDefault="004E5F7B" w:rsidP="00E67964">
            <w:pPr>
              <w:pStyle w:val="GOSTTablenorm"/>
            </w:pPr>
            <w:r w:rsidRPr="00184833">
              <w:t>Указывается уникальный идентификатор составителя ЭД.</w:t>
            </w:r>
          </w:p>
          <w:p w14:paraId="3FC8570E" w14:textId="0A9F4C52" w:rsidR="004E5F7B" w:rsidRPr="00184833" w:rsidRDefault="004E5F7B" w:rsidP="00CC2386">
            <w:pPr>
              <w:pStyle w:val="GOSTTablenorm"/>
            </w:pPr>
            <w:r w:rsidRPr="00184833">
              <w:t>Для маршрута ПФХД</w:t>
            </w:r>
            <w:r w:rsidR="00CC2386">
              <w:t xml:space="preserve"> </w:t>
            </w:r>
            <w:r w:rsidRPr="00184833">
              <w:t xml:space="preserve">– </w:t>
            </w:r>
            <w:r w:rsidR="00AE09C1">
              <w:t>ТОФК (ППО АСФК)</w:t>
            </w:r>
            <w:r w:rsidRPr="00184833">
              <w:t xml:space="preserve"> поле не заполняется</w:t>
            </w:r>
          </w:p>
        </w:tc>
      </w:tr>
      <w:tr w:rsidR="004E5F7B" w:rsidRPr="00184833" w14:paraId="4BACAA8D" w14:textId="77777777" w:rsidTr="00E67964">
        <w:tc>
          <w:tcPr>
            <w:tcW w:w="1711" w:type="dxa"/>
          </w:tcPr>
          <w:p w14:paraId="0D6AAAC4" w14:textId="77777777" w:rsidR="004E5F7B" w:rsidRPr="00184833" w:rsidRDefault="004E5F7B" w:rsidP="00E67964">
            <w:pPr>
              <w:pStyle w:val="GOSTTablenorm"/>
            </w:pPr>
            <w:r w:rsidRPr="00184833">
              <w:t>Вид операции</w:t>
            </w:r>
          </w:p>
        </w:tc>
        <w:tc>
          <w:tcPr>
            <w:tcW w:w="1712" w:type="dxa"/>
          </w:tcPr>
          <w:p w14:paraId="5025C791" w14:textId="77777777" w:rsidR="004E5F7B" w:rsidRPr="00184833" w:rsidRDefault="004E5F7B" w:rsidP="00E67964">
            <w:pPr>
              <w:pStyle w:val="GOSTTablenorm"/>
            </w:pPr>
            <w:r w:rsidRPr="00184833">
              <w:t>AddInfo_OperType</w:t>
            </w:r>
          </w:p>
        </w:tc>
        <w:tc>
          <w:tcPr>
            <w:tcW w:w="571" w:type="dxa"/>
          </w:tcPr>
          <w:p w14:paraId="5465DF84" w14:textId="77777777" w:rsidR="004E5F7B" w:rsidRPr="00184833" w:rsidRDefault="004E5F7B" w:rsidP="00E67964">
            <w:pPr>
              <w:pStyle w:val="GOSTTablenorm"/>
            </w:pPr>
            <w:r w:rsidRPr="00184833">
              <w:t>П</w:t>
            </w:r>
          </w:p>
        </w:tc>
        <w:tc>
          <w:tcPr>
            <w:tcW w:w="1141" w:type="dxa"/>
          </w:tcPr>
          <w:p w14:paraId="633C9CA0" w14:textId="77777777" w:rsidR="004E5F7B" w:rsidRPr="00184833" w:rsidRDefault="004E5F7B" w:rsidP="00E67964">
            <w:pPr>
              <w:pStyle w:val="GOSTTablenorm"/>
              <w:rPr>
                <w:lang w:val="en-US"/>
              </w:rPr>
            </w:pPr>
            <w:r w:rsidRPr="00184833">
              <w:rPr>
                <w:lang w:val="en-US"/>
              </w:rPr>
              <w:t>T(</w:t>
            </w:r>
            <w:r w:rsidRPr="00184833">
              <w:t>2</w:t>
            </w:r>
            <w:r w:rsidRPr="00184833">
              <w:rPr>
                <w:lang w:val="en-US"/>
              </w:rPr>
              <w:t>)</w:t>
            </w:r>
          </w:p>
        </w:tc>
        <w:tc>
          <w:tcPr>
            <w:tcW w:w="571" w:type="dxa"/>
          </w:tcPr>
          <w:p w14:paraId="27517F84" w14:textId="77777777" w:rsidR="004E5F7B" w:rsidRPr="00184833" w:rsidRDefault="004E5F7B" w:rsidP="00E67964">
            <w:pPr>
              <w:pStyle w:val="GOSTTablenorm"/>
            </w:pPr>
            <w:r w:rsidRPr="00184833">
              <w:t>О</w:t>
            </w:r>
          </w:p>
        </w:tc>
        <w:tc>
          <w:tcPr>
            <w:tcW w:w="3988" w:type="dxa"/>
          </w:tcPr>
          <w:p w14:paraId="7C95B92D" w14:textId="77777777" w:rsidR="004E5F7B" w:rsidRPr="00184833" w:rsidRDefault="004E5F7B" w:rsidP="00E67964">
            <w:pPr>
              <w:pStyle w:val="GOSTTablenorm"/>
            </w:pPr>
            <w:r w:rsidRPr="00184833">
              <w:t>(поле 18)*.</w:t>
            </w:r>
          </w:p>
          <w:p w14:paraId="16EDE577" w14:textId="77777777" w:rsidR="004E5F7B" w:rsidRPr="00184833" w:rsidRDefault="004E5F7B" w:rsidP="00E67964">
            <w:pPr>
              <w:pStyle w:val="GOSTTablenorm"/>
            </w:pPr>
            <w:r w:rsidRPr="00184833">
              <w:t>Возможные значения:</w:t>
            </w:r>
          </w:p>
          <w:p w14:paraId="3F88D248" w14:textId="77777777" w:rsidR="004E5F7B" w:rsidRPr="00184833" w:rsidRDefault="004E5F7B" w:rsidP="00E67964">
            <w:pPr>
              <w:pStyle w:val="GOSTTableListMark1"/>
            </w:pPr>
            <w:r w:rsidRPr="00184833">
              <w:t xml:space="preserve">«01» – для ED 101; </w:t>
            </w:r>
          </w:p>
          <w:p w14:paraId="7EF7FC01" w14:textId="77777777" w:rsidR="004E5F7B" w:rsidRPr="00184833" w:rsidRDefault="004E5F7B" w:rsidP="00E67964">
            <w:pPr>
              <w:pStyle w:val="GOSTTableListMark1"/>
            </w:pPr>
            <w:r w:rsidRPr="00184833">
              <w:t>«02» – для ED 103;</w:t>
            </w:r>
          </w:p>
          <w:p w14:paraId="0A8BA921" w14:textId="77777777" w:rsidR="004E5F7B" w:rsidRPr="00184833" w:rsidRDefault="004E5F7B" w:rsidP="00E67964">
            <w:pPr>
              <w:pStyle w:val="GOSTTableListMark1"/>
            </w:pPr>
            <w:r w:rsidRPr="00184833">
              <w:t>«06» – для ED 104;</w:t>
            </w:r>
          </w:p>
          <w:p w14:paraId="2AE406B8" w14:textId="77777777" w:rsidR="004E5F7B" w:rsidRPr="00184833" w:rsidRDefault="004E5F7B" w:rsidP="00E67964">
            <w:pPr>
              <w:pStyle w:val="GOSTTableListMark1"/>
            </w:pPr>
            <w:r w:rsidRPr="00184833">
              <w:t>«16» – для ED 105;</w:t>
            </w:r>
          </w:p>
          <w:p w14:paraId="08E28F5F" w14:textId="77777777" w:rsidR="004E5F7B" w:rsidRPr="00184833" w:rsidRDefault="004E5F7B" w:rsidP="00E67964">
            <w:pPr>
              <w:pStyle w:val="GOSTTableListMark1"/>
            </w:pPr>
            <w:r w:rsidRPr="00184833">
              <w:t>«01» – для ED 108;</w:t>
            </w:r>
          </w:p>
          <w:p w14:paraId="76A2F0C5" w14:textId="77777777" w:rsidR="004E5F7B" w:rsidRPr="00184833" w:rsidRDefault="004E5F7B" w:rsidP="00E67964">
            <w:pPr>
              <w:pStyle w:val="GOSTTableListMark1"/>
            </w:pPr>
            <w:r w:rsidRPr="00184833">
              <w:t xml:space="preserve">«01» – для </w:t>
            </w:r>
            <w:r w:rsidRPr="00184833">
              <w:rPr>
                <w:lang w:val="en-US"/>
              </w:rPr>
              <w:t>VDG</w:t>
            </w:r>
            <w:r w:rsidRPr="00433961">
              <w:t>25</w:t>
            </w:r>
            <w:r w:rsidRPr="00184833">
              <w:t>.</w:t>
            </w:r>
          </w:p>
          <w:p w14:paraId="63FBBDC9" w14:textId="33B7F317" w:rsidR="004E5F7B" w:rsidRPr="00184833" w:rsidRDefault="004E5F7B" w:rsidP="00366936">
            <w:pPr>
              <w:pStyle w:val="GOSTTablenorm"/>
            </w:pPr>
            <w:r w:rsidRPr="00184833">
              <w:t>Для маршрута ПФХД</w:t>
            </w:r>
            <w:r w:rsidR="004E358B">
              <w:t xml:space="preserve"> </w:t>
            </w:r>
            <w:r w:rsidRPr="00184833">
              <w:t xml:space="preserve">– </w:t>
            </w:r>
            <w:r w:rsidR="00AE09C1">
              <w:t>ТОФК (ППО АСФК)</w:t>
            </w:r>
            <w:r w:rsidRPr="00184833">
              <w:t xml:space="preserve"> указывается «01»</w:t>
            </w:r>
          </w:p>
        </w:tc>
      </w:tr>
      <w:tr w:rsidR="004E5F7B" w:rsidRPr="00184833" w14:paraId="21C25055" w14:textId="77777777" w:rsidTr="00E67964">
        <w:tc>
          <w:tcPr>
            <w:tcW w:w="1711" w:type="dxa"/>
          </w:tcPr>
          <w:p w14:paraId="3A17B798" w14:textId="77777777" w:rsidR="004E5F7B" w:rsidRPr="00184833" w:rsidRDefault="004E5F7B" w:rsidP="00E67964">
            <w:pPr>
              <w:pStyle w:val="GOSTTablenorm"/>
            </w:pPr>
            <w:r w:rsidRPr="00184833">
              <w:t>Очередность платежа</w:t>
            </w:r>
          </w:p>
        </w:tc>
        <w:tc>
          <w:tcPr>
            <w:tcW w:w="1712" w:type="dxa"/>
          </w:tcPr>
          <w:p w14:paraId="3AEB09ED" w14:textId="77777777" w:rsidR="004E5F7B" w:rsidRPr="00184833" w:rsidRDefault="004E5F7B" w:rsidP="00E67964">
            <w:pPr>
              <w:pStyle w:val="GOSTTablenorm"/>
            </w:pPr>
            <w:r w:rsidRPr="00184833">
              <w:t>AddInfo_PayOrder</w:t>
            </w:r>
          </w:p>
        </w:tc>
        <w:tc>
          <w:tcPr>
            <w:tcW w:w="571" w:type="dxa"/>
          </w:tcPr>
          <w:p w14:paraId="65E89C6A" w14:textId="77777777" w:rsidR="004E5F7B" w:rsidRPr="00184833" w:rsidRDefault="004E5F7B" w:rsidP="00E67964">
            <w:pPr>
              <w:pStyle w:val="GOSTTablenorm"/>
            </w:pPr>
            <w:r w:rsidRPr="00184833">
              <w:t>П</w:t>
            </w:r>
          </w:p>
        </w:tc>
        <w:tc>
          <w:tcPr>
            <w:tcW w:w="1141" w:type="dxa"/>
          </w:tcPr>
          <w:p w14:paraId="27C58E1D" w14:textId="77777777" w:rsidR="004E5F7B" w:rsidRPr="00184833" w:rsidRDefault="004E5F7B" w:rsidP="00E67964">
            <w:pPr>
              <w:pStyle w:val="GOSTTablenorm"/>
              <w:rPr>
                <w:lang w:val="en-US"/>
              </w:rPr>
            </w:pPr>
            <w:r w:rsidRPr="00184833">
              <w:rPr>
                <w:lang w:val="en-US"/>
              </w:rPr>
              <w:t>T(1)</w:t>
            </w:r>
          </w:p>
        </w:tc>
        <w:tc>
          <w:tcPr>
            <w:tcW w:w="571" w:type="dxa"/>
          </w:tcPr>
          <w:p w14:paraId="60E9AED2" w14:textId="77777777" w:rsidR="004E5F7B" w:rsidRPr="00184833" w:rsidRDefault="004E5F7B" w:rsidP="00E67964">
            <w:pPr>
              <w:pStyle w:val="GOSTTablenorm"/>
            </w:pPr>
            <w:r w:rsidRPr="00184833">
              <w:t>О</w:t>
            </w:r>
          </w:p>
        </w:tc>
        <w:tc>
          <w:tcPr>
            <w:tcW w:w="3988" w:type="dxa"/>
          </w:tcPr>
          <w:p w14:paraId="7FE4A8A5" w14:textId="77777777" w:rsidR="004E5F7B" w:rsidRPr="00184833" w:rsidRDefault="004E5F7B" w:rsidP="00E67964">
            <w:pPr>
              <w:pStyle w:val="GOSTTablenorm"/>
            </w:pPr>
            <w:r w:rsidRPr="00184833">
              <w:t>(поле 21)*.</w:t>
            </w:r>
          </w:p>
          <w:p w14:paraId="0226B389" w14:textId="77777777" w:rsidR="004E5F7B" w:rsidRPr="00184833" w:rsidRDefault="004E5F7B" w:rsidP="00E67964">
            <w:pPr>
              <w:pStyle w:val="GOSTTablenorm"/>
            </w:pPr>
            <w:r w:rsidRPr="00184833">
              <w:t>Принимает значение от 0 до 5</w:t>
            </w:r>
          </w:p>
        </w:tc>
      </w:tr>
      <w:tr w:rsidR="004E5F7B" w:rsidRPr="00184833" w14:paraId="69799E35" w14:textId="77777777" w:rsidTr="00E67964">
        <w:tc>
          <w:tcPr>
            <w:tcW w:w="1711" w:type="dxa"/>
          </w:tcPr>
          <w:p w14:paraId="3690A440" w14:textId="77777777" w:rsidR="004E5F7B" w:rsidRPr="00184833" w:rsidRDefault="004E5F7B" w:rsidP="00E67964">
            <w:pPr>
              <w:pStyle w:val="GOSTTablenorm"/>
            </w:pPr>
            <w:r w:rsidRPr="00184833">
              <w:t>Дата поступления расчетного документа в банк плательщика</w:t>
            </w:r>
          </w:p>
        </w:tc>
        <w:tc>
          <w:tcPr>
            <w:tcW w:w="1712" w:type="dxa"/>
          </w:tcPr>
          <w:p w14:paraId="65F9EDC9" w14:textId="77777777" w:rsidR="004E5F7B" w:rsidRPr="00184833" w:rsidRDefault="004E5F7B" w:rsidP="00E67964">
            <w:pPr>
              <w:pStyle w:val="GOSTTablenorm"/>
            </w:pPr>
            <w:r w:rsidRPr="00184833">
              <w:t>AddInfo_ReceiptDate</w:t>
            </w:r>
          </w:p>
        </w:tc>
        <w:tc>
          <w:tcPr>
            <w:tcW w:w="571" w:type="dxa"/>
          </w:tcPr>
          <w:p w14:paraId="40241D3F" w14:textId="77777777" w:rsidR="004E5F7B" w:rsidRPr="00184833" w:rsidRDefault="004E5F7B" w:rsidP="00E67964">
            <w:pPr>
              <w:pStyle w:val="GOSTTablenorm"/>
            </w:pPr>
            <w:r w:rsidRPr="00184833">
              <w:t>П</w:t>
            </w:r>
          </w:p>
        </w:tc>
        <w:tc>
          <w:tcPr>
            <w:tcW w:w="1141" w:type="dxa"/>
          </w:tcPr>
          <w:p w14:paraId="4482E2F0" w14:textId="77777777" w:rsidR="004E5F7B" w:rsidRPr="00184833" w:rsidRDefault="004E5F7B" w:rsidP="00E67964">
            <w:pPr>
              <w:pStyle w:val="GOSTTablenorm"/>
            </w:pPr>
            <w:r w:rsidRPr="00184833">
              <w:rPr>
                <w:lang w:val="en-US"/>
              </w:rPr>
              <w:t>Date</w:t>
            </w:r>
          </w:p>
        </w:tc>
        <w:tc>
          <w:tcPr>
            <w:tcW w:w="571" w:type="dxa"/>
          </w:tcPr>
          <w:p w14:paraId="6C48DDFD" w14:textId="77777777" w:rsidR="004E5F7B" w:rsidRPr="00184833" w:rsidRDefault="004E5F7B" w:rsidP="00E67964">
            <w:pPr>
              <w:pStyle w:val="GOSTTablenorm"/>
            </w:pPr>
            <w:r w:rsidRPr="00184833">
              <w:t>Н</w:t>
            </w:r>
          </w:p>
        </w:tc>
        <w:tc>
          <w:tcPr>
            <w:tcW w:w="3988" w:type="dxa"/>
          </w:tcPr>
          <w:p w14:paraId="427913B8" w14:textId="77777777" w:rsidR="004E5F7B" w:rsidRPr="00184833" w:rsidRDefault="004E5F7B" w:rsidP="00E67964">
            <w:pPr>
              <w:pStyle w:val="GOSTTablenorm"/>
            </w:pPr>
            <w:r w:rsidRPr="00184833">
              <w:t>(поле 62)*.</w:t>
            </w:r>
          </w:p>
          <w:p w14:paraId="39F64765" w14:textId="77777777" w:rsidR="004E5F7B" w:rsidRPr="00184833" w:rsidRDefault="004E5F7B" w:rsidP="00E67964">
            <w:pPr>
              <w:pStyle w:val="GOSTTablenorm"/>
            </w:pPr>
            <w:r w:rsidRPr="00184833">
              <w:t>Указывается дата поступления расчетного документа в банк плательщика.</w:t>
            </w:r>
          </w:p>
          <w:p w14:paraId="381DC775" w14:textId="04589F3F" w:rsidR="004E5F7B" w:rsidRPr="00184833" w:rsidRDefault="004E5F7B" w:rsidP="00366936">
            <w:pPr>
              <w:pStyle w:val="GOSTTablenorm"/>
            </w:pPr>
            <w:r w:rsidRPr="00184833">
              <w:t xml:space="preserve">Для маршрута ПФХД – </w:t>
            </w:r>
            <w:r w:rsidR="00AE09C1">
              <w:t>ТОФК (ППО АСФК)</w:t>
            </w:r>
            <w:r w:rsidRPr="00184833">
              <w:t xml:space="preserve"> поле не заполняется</w:t>
            </w:r>
          </w:p>
        </w:tc>
      </w:tr>
      <w:tr w:rsidR="004E5F7B" w:rsidRPr="00184833" w14:paraId="29E1A0C5" w14:textId="77777777" w:rsidTr="00E67964">
        <w:tc>
          <w:tcPr>
            <w:tcW w:w="1711" w:type="dxa"/>
          </w:tcPr>
          <w:p w14:paraId="79B734C3" w14:textId="77777777" w:rsidR="004E5F7B" w:rsidRPr="00184833" w:rsidRDefault="004E5F7B" w:rsidP="00E67964">
            <w:pPr>
              <w:pStyle w:val="GOSTTablenorm"/>
            </w:pPr>
            <w:r w:rsidRPr="00184833">
              <w:t>Дата помещения в картотеку</w:t>
            </w:r>
          </w:p>
        </w:tc>
        <w:tc>
          <w:tcPr>
            <w:tcW w:w="1712" w:type="dxa"/>
          </w:tcPr>
          <w:p w14:paraId="0470110F" w14:textId="77777777" w:rsidR="004E5F7B" w:rsidRPr="00184833" w:rsidRDefault="004E5F7B" w:rsidP="00E67964">
            <w:pPr>
              <w:pStyle w:val="GOSTTablenorm"/>
            </w:pPr>
            <w:r w:rsidRPr="00184833">
              <w:t>AddInfo_FileDate</w:t>
            </w:r>
          </w:p>
        </w:tc>
        <w:tc>
          <w:tcPr>
            <w:tcW w:w="571" w:type="dxa"/>
          </w:tcPr>
          <w:p w14:paraId="5A4B156F" w14:textId="77777777" w:rsidR="004E5F7B" w:rsidRPr="00184833" w:rsidRDefault="004E5F7B" w:rsidP="00E67964">
            <w:pPr>
              <w:pStyle w:val="GOSTTablenorm"/>
            </w:pPr>
            <w:r w:rsidRPr="00184833">
              <w:t>П</w:t>
            </w:r>
          </w:p>
        </w:tc>
        <w:tc>
          <w:tcPr>
            <w:tcW w:w="1141" w:type="dxa"/>
          </w:tcPr>
          <w:p w14:paraId="0D822AE1" w14:textId="77777777" w:rsidR="004E5F7B" w:rsidRPr="00184833" w:rsidRDefault="004E5F7B" w:rsidP="00E67964">
            <w:pPr>
              <w:pStyle w:val="GOSTTablenorm"/>
            </w:pPr>
            <w:r w:rsidRPr="00184833">
              <w:rPr>
                <w:lang w:val="en-US"/>
              </w:rPr>
              <w:t>Date</w:t>
            </w:r>
          </w:p>
        </w:tc>
        <w:tc>
          <w:tcPr>
            <w:tcW w:w="571" w:type="dxa"/>
          </w:tcPr>
          <w:p w14:paraId="55B3AE43" w14:textId="77777777" w:rsidR="004E5F7B" w:rsidRPr="00184833" w:rsidRDefault="004E5F7B" w:rsidP="00E67964">
            <w:pPr>
              <w:pStyle w:val="GOSTTablenorm"/>
            </w:pPr>
            <w:r w:rsidRPr="00184833">
              <w:t>Н</w:t>
            </w:r>
          </w:p>
        </w:tc>
        <w:tc>
          <w:tcPr>
            <w:tcW w:w="3988" w:type="dxa"/>
          </w:tcPr>
          <w:p w14:paraId="693126D7" w14:textId="77777777" w:rsidR="004E5F7B" w:rsidRPr="00184833" w:rsidRDefault="004E5F7B" w:rsidP="00E67964">
            <w:pPr>
              <w:pStyle w:val="GOSTTablenorm"/>
            </w:pPr>
            <w:r w:rsidRPr="00184833">
              <w:t>(поле 63)*.</w:t>
            </w:r>
          </w:p>
          <w:p w14:paraId="1DABF287" w14:textId="77777777" w:rsidR="004E5F7B" w:rsidRPr="00184833" w:rsidRDefault="004E5F7B" w:rsidP="00E67964">
            <w:pPr>
              <w:pStyle w:val="GOSTTablenorm"/>
            </w:pPr>
            <w:r w:rsidRPr="00184833">
              <w:t>Указывается дата помещения в картотеку.</w:t>
            </w:r>
          </w:p>
          <w:p w14:paraId="6883F883" w14:textId="034C47FA" w:rsidR="004E5F7B" w:rsidRPr="00184833" w:rsidRDefault="004E5F7B" w:rsidP="00366936">
            <w:pPr>
              <w:pStyle w:val="GOSTTablenorm"/>
            </w:pPr>
            <w:r w:rsidRPr="00184833">
              <w:t>Для маршрута ПФХД</w:t>
            </w:r>
            <w:r w:rsidR="004E358B">
              <w:t xml:space="preserve"> </w:t>
            </w:r>
            <w:r w:rsidRPr="00184833">
              <w:t xml:space="preserve">– </w:t>
            </w:r>
            <w:r w:rsidR="00AE09C1">
              <w:t>ТОФК (ППО АСФК)</w:t>
            </w:r>
            <w:r w:rsidRPr="00184833">
              <w:t xml:space="preserve"> поле не заполняется</w:t>
            </w:r>
          </w:p>
        </w:tc>
      </w:tr>
      <w:tr w:rsidR="004E5F7B" w:rsidRPr="00184833" w14:paraId="65DACE15" w14:textId="77777777" w:rsidTr="00E67964">
        <w:tc>
          <w:tcPr>
            <w:tcW w:w="1711" w:type="dxa"/>
          </w:tcPr>
          <w:p w14:paraId="4FE15D9D" w14:textId="77777777" w:rsidR="004E5F7B" w:rsidRPr="00184833" w:rsidRDefault="004E5F7B" w:rsidP="00E67964">
            <w:pPr>
              <w:pStyle w:val="GOSTTablenorm"/>
            </w:pPr>
            <w:r w:rsidRPr="00184833">
              <w:t>Дата списания денежных средств со счета плательщика</w:t>
            </w:r>
          </w:p>
        </w:tc>
        <w:tc>
          <w:tcPr>
            <w:tcW w:w="1712" w:type="dxa"/>
          </w:tcPr>
          <w:p w14:paraId="13D124C8" w14:textId="77777777" w:rsidR="004E5F7B" w:rsidRPr="00184833" w:rsidRDefault="004E5F7B" w:rsidP="00E67964">
            <w:pPr>
              <w:pStyle w:val="GOSTTablenorm"/>
            </w:pPr>
            <w:r w:rsidRPr="00184833">
              <w:t>AddInfo_ChargeOffDate</w:t>
            </w:r>
          </w:p>
        </w:tc>
        <w:tc>
          <w:tcPr>
            <w:tcW w:w="571" w:type="dxa"/>
          </w:tcPr>
          <w:p w14:paraId="597CD0D7" w14:textId="77777777" w:rsidR="004E5F7B" w:rsidRPr="00184833" w:rsidRDefault="004E5F7B" w:rsidP="00E67964">
            <w:pPr>
              <w:pStyle w:val="GOSTTablenorm"/>
            </w:pPr>
            <w:r w:rsidRPr="00184833">
              <w:t>П</w:t>
            </w:r>
          </w:p>
        </w:tc>
        <w:tc>
          <w:tcPr>
            <w:tcW w:w="1141" w:type="dxa"/>
          </w:tcPr>
          <w:p w14:paraId="2464AD30" w14:textId="77777777" w:rsidR="004E5F7B" w:rsidRPr="00184833" w:rsidRDefault="004E5F7B" w:rsidP="00E67964">
            <w:pPr>
              <w:pStyle w:val="GOSTTablenorm"/>
            </w:pPr>
            <w:r w:rsidRPr="00184833">
              <w:rPr>
                <w:lang w:val="en-US"/>
              </w:rPr>
              <w:t>Date</w:t>
            </w:r>
          </w:p>
        </w:tc>
        <w:tc>
          <w:tcPr>
            <w:tcW w:w="571" w:type="dxa"/>
          </w:tcPr>
          <w:p w14:paraId="4554BF30" w14:textId="77777777" w:rsidR="004E5F7B" w:rsidRPr="00184833" w:rsidRDefault="004E5F7B" w:rsidP="00E67964">
            <w:pPr>
              <w:pStyle w:val="GOSTTablenorm"/>
            </w:pPr>
            <w:r w:rsidRPr="00184833">
              <w:t>Н</w:t>
            </w:r>
          </w:p>
        </w:tc>
        <w:tc>
          <w:tcPr>
            <w:tcW w:w="3988" w:type="dxa"/>
          </w:tcPr>
          <w:p w14:paraId="5F37697B" w14:textId="77777777" w:rsidR="004E5F7B" w:rsidRPr="00184833" w:rsidRDefault="004E5F7B" w:rsidP="00E67964">
            <w:pPr>
              <w:pStyle w:val="GOSTTablenorm"/>
            </w:pPr>
            <w:r w:rsidRPr="00184833">
              <w:t>(поле 71)*.</w:t>
            </w:r>
          </w:p>
          <w:p w14:paraId="6BD673BD" w14:textId="77777777" w:rsidR="004E5F7B" w:rsidRPr="00184833" w:rsidRDefault="004E5F7B" w:rsidP="00E67964">
            <w:pPr>
              <w:pStyle w:val="GOSTTablenorm"/>
            </w:pPr>
            <w:r w:rsidRPr="00184833">
              <w:t>Указывается дата списания денежных средств со счета плательщика.</w:t>
            </w:r>
          </w:p>
          <w:p w14:paraId="1D23149F" w14:textId="5E043FA2" w:rsidR="004E5F7B" w:rsidRPr="00184833" w:rsidRDefault="004E5F7B" w:rsidP="00366936">
            <w:pPr>
              <w:pStyle w:val="GOSTTablenorm"/>
            </w:pPr>
            <w:r w:rsidRPr="00184833">
              <w:t>Для маршрута ПФХД</w:t>
            </w:r>
            <w:r w:rsidR="004E358B">
              <w:t xml:space="preserve"> </w:t>
            </w:r>
            <w:r w:rsidRPr="00184833">
              <w:t xml:space="preserve">– </w:t>
            </w:r>
            <w:r w:rsidR="00AE09C1">
              <w:t>ТОФК (ППО АСФК)</w:t>
            </w:r>
            <w:r w:rsidRPr="00184833">
              <w:t xml:space="preserve"> поле не заполняется</w:t>
            </w:r>
          </w:p>
        </w:tc>
      </w:tr>
      <w:tr w:rsidR="004E5F7B" w:rsidRPr="00184833" w14:paraId="411F2A1B" w14:textId="77777777" w:rsidTr="00E67964">
        <w:tc>
          <w:tcPr>
            <w:tcW w:w="1711" w:type="dxa"/>
          </w:tcPr>
          <w:p w14:paraId="1620EFEC" w14:textId="77777777" w:rsidR="004E5F7B" w:rsidRPr="00184833" w:rsidRDefault="004E5F7B" w:rsidP="00E67964">
            <w:pPr>
              <w:pStyle w:val="GOSTTablenorm"/>
            </w:pPr>
            <w:r w:rsidRPr="00184833">
              <w:lastRenderedPageBreak/>
              <w:t>Признак системы обработки</w:t>
            </w:r>
          </w:p>
        </w:tc>
        <w:tc>
          <w:tcPr>
            <w:tcW w:w="1712" w:type="dxa"/>
          </w:tcPr>
          <w:p w14:paraId="08A0E09E" w14:textId="77777777" w:rsidR="004E5F7B" w:rsidRPr="00184833" w:rsidRDefault="004E5F7B" w:rsidP="00E67964">
            <w:pPr>
              <w:pStyle w:val="GOSTTablenorm"/>
            </w:pPr>
            <w:r w:rsidRPr="00184833">
              <w:t>AddInfo_SystemCode</w:t>
            </w:r>
          </w:p>
        </w:tc>
        <w:tc>
          <w:tcPr>
            <w:tcW w:w="571" w:type="dxa"/>
          </w:tcPr>
          <w:p w14:paraId="1ED5C380" w14:textId="77777777" w:rsidR="004E5F7B" w:rsidRPr="00184833" w:rsidRDefault="004E5F7B" w:rsidP="00E67964">
            <w:pPr>
              <w:pStyle w:val="GOSTTablenorm"/>
              <w:rPr>
                <w:lang w:val="en-US"/>
              </w:rPr>
            </w:pPr>
            <w:r w:rsidRPr="00184833">
              <w:rPr>
                <w:lang w:val="en-US"/>
              </w:rPr>
              <w:t>C</w:t>
            </w:r>
          </w:p>
        </w:tc>
        <w:tc>
          <w:tcPr>
            <w:tcW w:w="1141" w:type="dxa"/>
          </w:tcPr>
          <w:p w14:paraId="09B9BE86" w14:textId="77777777" w:rsidR="004E5F7B" w:rsidRPr="00184833" w:rsidRDefault="004E5F7B" w:rsidP="00E67964">
            <w:pPr>
              <w:pStyle w:val="GOSTTablenorm"/>
            </w:pPr>
            <w:r w:rsidRPr="00184833">
              <w:rPr>
                <w:lang w:val="en-US"/>
              </w:rPr>
              <w:t>t</w:t>
            </w:r>
            <w:r w:rsidRPr="00184833">
              <w:t>AddInfo_SystemCode</w:t>
            </w:r>
          </w:p>
        </w:tc>
        <w:tc>
          <w:tcPr>
            <w:tcW w:w="571" w:type="dxa"/>
          </w:tcPr>
          <w:p w14:paraId="35CED6EC" w14:textId="77777777" w:rsidR="004E5F7B" w:rsidRPr="00184833" w:rsidRDefault="004E5F7B" w:rsidP="00E67964">
            <w:pPr>
              <w:pStyle w:val="GOSTTablenorm"/>
            </w:pPr>
            <w:r w:rsidRPr="00184833">
              <w:t>Н</w:t>
            </w:r>
          </w:p>
        </w:tc>
        <w:tc>
          <w:tcPr>
            <w:tcW w:w="3988" w:type="dxa"/>
          </w:tcPr>
          <w:p w14:paraId="5B17F712" w14:textId="77777777" w:rsidR="004E5F7B" w:rsidRPr="00184833" w:rsidRDefault="004E5F7B" w:rsidP="00E67964">
            <w:pPr>
              <w:pStyle w:val="GOSTTablenorm"/>
            </w:pPr>
            <w:r w:rsidRPr="00184833">
              <w:t xml:space="preserve">Состав элемента представлен в таблице </w:t>
            </w:r>
            <w:r w:rsidRPr="00184833">
              <w:fldChar w:fldCharType="begin"/>
            </w:r>
            <w:r w:rsidRPr="00184833">
              <w:instrText xml:space="preserve"> REF _Ref276544 \h  \* MERGEFORMAT </w:instrText>
            </w:r>
            <w:r w:rsidRPr="00184833">
              <w:fldChar w:fldCharType="separate"/>
            </w:r>
            <w:r w:rsidR="001968AA">
              <w:t>39</w:t>
            </w:r>
            <w:r w:rsidRPr="00184833">
              <w:fldChar w:fldCharType="end"/>
            </w:r>
            <w:r w:rsidRPr="00184833">
              <w:t>.</w:t>
            </w:r>
          </w:p>
          <w:p w14:paraId="416E577D" w14:textId="68A8C44E" w:rsidR="004E5F7B" w:rsidRPr="00184833" w:rsidRDefault="004E5F7B" w:rsidP="00366936">
            <w:pPr>
              <w:pStyle w:val="GOSTTablenorm"/>
            </w:pPr>
            <w:r w:rsidRPr="00184833">
              <w:t>Для маршрута ПФХД</w:t>
            </w:r>
            <w:r w:rsidR="004E358B">
              <w:t xml:space="preserve"> </w:t>
            </w:r>
            <w:r w:rsidRPr="00184833">
              <w:t xml:space="preserve">– </w:t>
            </w:r>
            <w:r w:rsidR="00AE09C1">
              <w:t>ТОФК (ППО АСФК)</w:t>
            </w:r>
            <w:r w:rsidRPr="00184833">
              <w:t xml:space="preserve"> поле не заполняется</w:t>
            </w:r>
          </w:p>
        </w:tc>
      </w:tr>
      <w:tr w:rsidR="004E5F7B" w:rsidRPr="00184833" w14:paraId="7AF1D30A" w14:textId="77777777" w:rsidTr="00E67964">
        <w:tc>
          <w:tcPr>
            <w:tcW w:w="1711" w:type="dxa"/>
          </w:tcPr>
          <w:p w14:paraId="639F2386" w14:textId="77777777" w:rsidR="004E5F7B" w:rsidRPr="00184833" w:rsidRDefault="004E5F7B" w:rsidP="00E67964">
            <w:pPr>
              <w:pStyle w:val="GOSTTablenorm"/>
              <w:rPr>
                <w:b/>
                <w:bCs/>
              </w:rPr>
            </w:pPr>
            <w:r w:rsidRPr="00184833">
              <w:t>Уникальный идентификатор платежа</w:t>
            </w:r>
          </w:p>
        </w:tc>
        <w:tc>
          <w:tcPr>
            <w:tcW w:w="1712" w:type="dxa"/>
          </w:tcPr>
          <w:p w14:paraId="6B22C416" w14:textId="77777777" w:rsidR="004E5F7B" w:rsidRPr="00184833" w:rsidRDefault="004E5F7B" w:rsidP="00E67964">
            <w:pPr>
              <w:pStyle w:val="GOSTTablenorm"/>
            </w:pPr>
            <w:r w:rsidRPr="00184833">
              <w:t>AddInfo_PaymentID</w:t>
            </w:r>
          </w:p>
        </w:tc>
        <w:tc>
          <w:tcPr>
            <w:tcW w:w="571" w:type="dxa"/>
          </w:tcPr>
          <w:p w14:paraId="2FC97C3A" w14:textId="77777777" w:rsidR="004E5F7B" w:rsidRPr="00184833" w:rsidRDefault="004E5F7B" w:rsidP="00E67964">
            <w:pPr>
              <w:pStyle w:val="GOSTTablenorm"/>
            </w:pPr>
            <w:r w:rsidRPr="00184833">
              <w:t>П</w:t>
            </w:r>
          </w:p>
        </w:tc>
        <w:tc>
          <w:tcPr>
            <w:tcW w:w="1141" w:type="dxa"/>
          </w:tcPr>
          <w:p w14:paraId="5FAF76D7" w14:textId="77777777" w:rsidR="004E5F7B" w:rsidRPr="00184833" w:rsidRDefault="004E5F7B" w:rsidP="00E67964">
            <w:pPr>
              <w:pStyle w:val="GOSTTablenorm"/>
              <w:rPr>
                <w:lang w:val="en-US"/>
              </w:rPr>
            </w:pPr>
            <w:r w:rsidRPr="00184833">
              <w:rPr>
                <w:lang w:val="en-US"/>
              </w:rPr>
              <w:t>T(1-25)</w:t>
            </w:r>
          </w:p>
        </w:tc>
        <w:tc>
          <w:tcPr>
            <w:tcW w:w="571" w:type="dxa"/>
          </w:tcPr>
          <w:p w14:paraId="696EF1AA" w14:textId="77777777" w:rsidR="004E5F7B" w:rsidRPr="00184833" w:rsidRDefault="004E5F7B" w:rsidP="00E67964">
            <w:pPr>
              <w:pStyle w:val="GOSTTablenorm"/>
            </w:pPr>
            <w:r w:rsidRPr="00184833">
              <w:t>Н</w:t>
            </w:r>
          </w:p>
        </w:tc>
        <w:tc>
          <w:tcPr>
            <w:tcW w:w="3988" w:type="dxa"/>
          </w:tcPr>
          <w:p w14:paraId="603A059C" w14:textId="77777777" w:rsidR="004E5F7B" w:rsidRPr="00184833" w:rsidRDefault="004E5F7B" w:rsidP="00E67964">
            <w:pPr>
              <w:pStyle w:val="GOSTTablenorm"/>
            </w:pPr>
            <w:r w:rsidRPr="00184833">
              <w:t>(поле 22)*.</w:t>
            </w:r>
          </w:p>
          <w:p w14:paraId="2CF61F5E" w14:textId="77777777" w:rsidR="004E5F7B" w:rsidRPr="00184833" w:rsidRDefault="004E5F7B" w:rsidP="00E67964">
            <w:pPr>
              <w:pStyle w:val="GOSTTablenorm"/>
            </w:pPr>
            <w:r w:rsidRPr="00184833">
              <w:t>Указывается идентификатор государственного контракта, равный «20» или «25» символов. В случае невозможности указания идентификатора госудаственного контракта указывается значение «0».</w:t>
            </w:r>
          </w:p>
          <w:p w14:paraId="791E2FFD" w14:textId="77777777" w:rsidR="004E5F7B" w:rsidRPr="00184833" w:rsidRDefault="004E5F7B" w:rsidP="00E67964">
            <w:pPr>
              <w:pStyle w:val="GOSTTablenorm"/>
            </w:pPr>
            <w:r w:rsidRPr="00184833">
              <w:t>При перечислении на КС №№ 03212, 03222, 03232, 03242, 03252, 03262, 03272 указывается уникальный идентификатор начисления или код нормативного правового акта.</w:t>
            </w:r>
          </w:p>
          <w:p w14:paraId="1623EAC2" w14:textId="5B327951" w:rsidR="004E5F7B" w:rsidRPr="00184833" w:rsidRDefault="004E5F7B" w:rsidP="00366936">
            <w:pPr>
              <w:pStyle w:val="GOSTTablenorm"/>
            </w:pPr>
            <w:r w:rsidRPr="00184833">
              <w:t>Для маршрута ПФХД</w:t>
            </w:r>
            <w:r w:rsidR="004E358B">
              <w:t xml:space="preserve"> </w:t>
            </w:r>
            <w:r w:rsidRPr="00184833">
              <w:t xml:space="preserve">– </w:t>
            </w:r>
            <w:r w:rsidR="00AE09C1">
              <w:t>ТОФК (ППО АСФК)</w:t>
            </w:r>
            <w:r w:rsidRPr="00184833">
              <w:t xml:space="preserve"> поле не заполняется</w:t>
            </w:r>
          </w:p>
        </w:tc>
      </w:tr>
      <w:tr w:rsidR="004E5F7B" w:rsidRPr="00184833" w14:paraId="10565EEF" w14:textId="77777777" w:rsidTr="00E67964">
        <w:tc>
          <w:tcPr>
            <w:tcW w:w="1711" w:type="dxa"/>
          </w:tcPr>
          <w:p w14:paraId="2A3A1A2D" w14:textId="77777777" w:rsidR="004E5F7B" w:rsidRPr="00184833" w:rsidRDefault="004E5F7B" w:rsidP="00E67964">
            <w:pPr>
              <w:pStyle w:val="GOSTTablenorm"/>
            </w:pPr>
            <w:r w:rsidRPr="00184833">
              <w:t>Уникальный присваиваемый номер операции</w:t>
            </w:r>
          </w:p>
        </w:tc>
        <w:tc>
          <w:tcPr>
            <w:tcW w:w="1712" w:type="dxa"/>
          </w:tcPr>
          <w:p w14:paraId="120AE76C" w14:textId="77777777" w:rsidR="004E5F7B" w:rsidRPr="00184833" w:rsidRDefault="004E5F7B" w:rsidP="00E67964">
            <w:pPr>
              <w:pStyle w:val="GOSTTablenorm"/>
            </w:pPr>
            <w:r w:rsidRPr="00184833">
              <w:t>OperationID</w:t>
            </w:r>
          </w:p>
        </w:tc>
        <w:tc>
          <w:tcPr>
            <w:tcW w:w="571" w:type="dxa"/>
          </w:tcPr>
          <w:p w14:paraId="475CE11E" w14:textId="77777777" w:rsidR="004E5F7B" w:rsidRPr="00184833" w:rsidRDefault="004E5F7B" w:rsidP="00E67964">
            <w:pPr>
              <w:pStyle w:val="GOSTTablenorm"/>
            </w:pPr>
            <w:r w:rsidRPr="00184833">
              <w:t>П</w:t>
            </w:r>
          </w:p>
        </w:tc>
        <w:tc>
          <w:tcPr>
            <w:tcW w:w="1141" w:type="dxa"/>
          </w:tcPr>
          <w:p w14:paraId="51350F4B" w14:textId="77777777" w:rsidR="004E5F7B" w:rsidRPr="00184833" w:rsidRDefault="004E5F7B" w:rsidP="00E67964">
            <w:pPr>
              <w:pStyle w:val="GOSTTablenorm"/>
              <w:rPr>
                <w:lang w:val="en-US"/>
              </w:rPr>
            </w:pPr>
            <w:r w:rsidRPr="00184833">
              <w:t>Т(1-32)</w:t>
            </w:r>
          </w:p>
        </w:tc>
        <w:tc>
          <w:tcPr>
            <w:tcW w:w="571" w:type="dxa"/>
          </w:tcPr>
          <w:p w14:paraId="7B989073" w14:textId="77777777" w:rsidR="004E5F7B" w:rsidRPr="00184833" w:rsidRDefault="004E5F7B" w:rsidP="00E67964">
            <w:pPr>
              <w:pStyle w:val="GOSTTablenorm"/>
            </w:pPr>
            <w:r w:rsidRPr="00184833">
              <w:t>Н</w:t>
            </w:r>
          </w:p>
        </w:tc>
        <w:tc>
          <w:tcPr>
            <w:tcW w:w="3988" w:type="dxa"/>
          </w:tcPr>
          <w:p w14:paraId="26EA94AC" w14:textId="77777777" w:rsidR="004E5F7B" w:rsidRPr="00184833" w:rsidRDefault="004E5F7B" w:rsidP="00E67964">
            <w:pPr>
              <w:pStyle w:val="GOSTTablenorm"/>
            </w:pPr>
            <w:r w:rsidRPr="00184833">
              <w:t>Указывается уникальный присваиваемый номер операции</w:t>
            </w:r>
          </w:p>
        </w:tc>
      </w:tr>
      <w:tr w:rsidR="004E5F7B" w:rsidRPr="00184833" w14:paraId="2CC0432E" w14:textId="77777777" w:rsidTr="00E67964">
        <w:tc>
          <w:tcPr>
            <w:tcW w:w="1711" w:type="dxa"/>
          </w:tcPr>
          <w:p w14:paraId="5C849F22" w14:textId="77777777" w:rsidR="004E5F7B" w:rsidRPr="00184833" w:rsidRDefault="004E5F7B" w:rsidP="00E67964">
            <w:pPr>
              <w:pStyle w:val="GOSTTablenorm"/>
            </w:pPr>
            <w:r w:rsidRPr="00184833">
              <w:t>Вид платежа</w:t>
            </w:r>
          </w:p>
        </w:tc>
        <w:tc>
          <w:tcPr>
            <w:tcW w:w="1712" w:type="dxa"/>
          </w:tcPr>
          <w:p w14:paraId="66D9D0E9" w14:textId="77777777" w:rsidR="004E5F7B" w:rsidRPr="00184833" w:rsidRDefault="004E5F7B" w:rsidP="00E67964">
            <w:pPr>
              <w:pStyle w:val="GOSTTablenorm"/>
            </w:pPr>
            <w:r w:rsidRPr="00184833">
              <w:t>BasicRequisites_PayView</w:t>
            </w:r>
          </w:p>
        </w:tc>
        <w:tc>
          <w:tcPr>
            <w:tcW w:w="571" w:type="dxa"/>
          </w:tcPr>
          <w:p w14:paraId="4D307A9F" w14:textId="77777777" w:rsidR="004E5F7B" w:rsidRPr="00184833" w:rsidRDefault="004E5F7B" w:rsidP="00E67964">
            <w:pPr>
              <w:pStyle w:val="GOSTTablenorm"/>
              <w:rPr>
                <w:lang w:val="en-US"/>
              </w:rPr>
            </w:pPr>
            <w:r w:rsidRPr="00184833">
              <w:rPr>
                <w:lang w:val="en-US"/>
              </w:rPr>
              <w:t>C</w:t>
            </w:r>
          </w:p>
        </w:tc>
        <w:tc>
          <w:tcPr>
            <w:tcW w:w="1141" w:type="dxa"/>
          </w:tcPr>
          <w:p w14:paraId="57DD08E4" w14:textId="77777777" w:rsidR="004E5F7B" w:rsidRPr="00184833" w:rsidRDefault="004E5F7B" w:rsidP="00E67964">
            <w:pPr>
              <w:pStyle w:val="GOSTTablenorm"/>
              <w:rPr>
                <w:lang w:val="en-US"/>
              </w:rPr>
            </w:pPr>
            <w:r w:rsidRPr="00184833">
              <w:rPr>
                <w:lang w:val="en-US"/>
              </w:rPr>
              <w:t>t</w:t>
            </w:r>
            <w:r w:rsidRPr="00184833">
              <w:t>BasicRequisites_PayView</w:t>
            </w:r>
          </w:p>
        </w:tc>
        <w:tc>
          <w:tcPr>
            <w:tcW w:w="571" w:type="dxa"/>
          </w:tcPr>
          <w:p w14:paraId="55AAF894" w14:textId="77777777" w:rsidR="004E5F7B" w:rsidRPr="00184833" w:rsidRDefault="004E5F7B" w:rsidP="00E67964">
            <w:pPr>
              <w:pStyle w:val="GOSTTablenorm"/>
            </w:pPr>
            <w:r w:rsidRPr="00184833">
              <w:t>Н</w:t>
            </w:r>
          </w:p>
        </w:tc>
        <w:tc>
          <w:tcPr>
            <w:tcW w:w="3988" w:type="dxa"/>
          </w:tcPr>
          <w:p w14:paraId="1B0F393C" w14:textId="77777777" w:rsidR="004E5F7B" w:rsidRPr="00184833" w:rsidRDefault="004E5F7B" w:rsidP="00E67964">
            <w:pPr>
              <w:pStyle w:val="GOSTTablenorm"/>
            </w:pPr>
            <w:r w:rsidRPr="00184833">
              <w:t>(поле 5)*.</w:t>
            </w:r>
          </w:p>
          <w:p w14:paraId="321362C1" w14:textId="77777777" w:rsidR="004E5F7B" w:rsidRPr="00184833" w:rsidRDefault="004E5F7B" w:rsidP="00E67964">
            <w:pPr>
              <w:pStyle w:val="GOSTTablenorm"/>
            </w:pPr>
            <w:r w:rsidRPr="00184833">
              <w:t xml:space="preserve">Состав элемента представлен в таблице </w:t>
            </w:r>
            <w:r w:rsidRPr="00184833">
              <w:fldChar w:fldCharType="begin"/>
            </w:r>
            <w:r w:rsidRPr="00184833">
              <w:instrText xml:space="preserve"> REF _Ref277128 \h  \* MERGEFORMAT </w:instrText>
            </w:r>
            <w:r w:rsidRPr="00184833">
              <w:fldChar w:fldCharType="separate"/>
            </w:r>
            <w:r w:rsidR="001968AA">
              <w:t>40</w:t>
            </w:r>
            <w:r w:rsidRPr="00184833">
              <w:fldChar w:fldCharType="end"/>
            </w:r>
          </w:p>
        </w:tc>
      </w:tr>
      <w:tr w:rsidR="004E5F7B" w:rsidRPr="00184833" w14:paraId="70FE0F63" w14:textId="77777777" w:rsidTr="00E67964">
        <w:tc>
          <w:tcPr>
            <w:tcW w:w="1711" w:type="dxa"/>
          </w:tcPr>
          <w:p w14:paraId="66DE16F9" w14:textId="77777777" w:rsidR="004E5F7B" w:rsidRPr="00184833" w:rsidRDefault="004E5F7B" w:rsidP="00E67964">
            <w:pPr>
              <w:pStyle w:val="GOSTTablenorm"/>
            </w:pPr>
            <w:r w:rsidRPr="00184833">
              <w:t>Тип документа</w:t>
            </w:r>
          </w:p>
        </w:tc>
        <w:tc>
          <w:tcPr>
            <w:tcW w:w="1712" w:type="dxa"/>
          </w:tcPr>
          <w:p w14:paraId="7124316F" w14:textId="77777777" w:rsidR="004E5F7B" w:rsidRPr="00184833" w:rsidRDefault="004E5F7B" w:rsidP="00E67964">
            <w:pPr>
              <w:pStyle w:val="GOSTTablenorm"/>
              <w:rPr>
                <w:lang w:val="en-US"/>
              </w:rPr>
            </w:pPr>
            <w:r w:rsidRPr="00184833">
              <w:t>BasicRequisites_Pay</w:t>
            </w:r>
            <w:r w:rsidRPr="00184833">
              <w:rPr>
                <w:lang w:val="en-US"/>
              </w:rPr>
              <w:t>Type</w:t>
            </w:r>
          </w:p>
        </w:tc>
        <w:tc>
          <w:tcPr>
            <w:tcW w:w="571" w:type="dxa"/>
          </w:tcPr>
          <w:p w14:paraId="14896D82" w14:textId="77777777" w:rsidR="004E5F7B" w:rsidRPr="00184833" w:rsidRDefault="004E5F7B" w:rsidP="00E67964">
            <w:pPr>
              <w:pStyle w:val="GOSTTablenorm"/>
            </w:pPr>
            <w:r w:rsidRPr="00184833">
              <w:t>П</w:t>
            </w:r>
          </w:p>
        </w:tc>
        <w:tc>
          <w:tcPr>
            <w:tcW w:w="1141" w:type="dxa"/>
          </w:tcPr>
          <w:p w14:paraId="773AC334" w14:textId="77777777" w:rsidR="004E5F7B" w:rsidRPr="00184833" w:rsidRDefault="004E5F7B" w:rsidP="00E67964">
            <w:pPr>
              <w:pStyle w:val="GOSTTablenorm"/>
              <w:rPr>
                <w:lang w:val="en-US"/>
              </w:rPr>
            </w:pPr>
            <w:r w:rsidRPr="00184833">
              <w:rPr>
                <w:lang w:val="en-US"/>
              </w:rPr>
              <w:t>T(</w:t>
            </w:r>
            <w:r w:rsidRPr="00184833">
              <w:t>3</w:t>
            </w:r>
            <w:r w:rsidRPr="00184833">
              <w:rPr>
                <w:lang w:val="en-US"/>
              </w:rPr>
              <w:t>)</w:t>
            </w:r>
          </w:p>
        </w:tc>
        <w:tc>
          <w:tcPr>
            <w:tcW w:w="571" w:type="dxa"/>
          </w:tcPr>
          <w:p w14:paraId="245F9DD3" w14:textId="77777777" w:rsidR="004E5F7B" w:rsidRPr="00184833" w:rsidRDefault="004E5F7B" w:rsidP="00E67964">
            <w:pPr>
              <w:pStyle w:val="GOSTTablenorm"/>
            </w:pPr>
            <w:r w:rsidRPr="00184833">
              <w:t>Н</w:t>
            </w:r>
          </w:p>
        </w:tc>
        <w:tc>
          <w:tcPr>
            <w:tcW w:w="3988" w:type="dxa"/>
          </w:tcPr>
          <w:p w14:paraId="03366BEB" w14:textId="77777777" w:rsidR="004E5F7B" w:rsidRPr="00184833" w:rsidRDefault="004E5F7B" w:rsidP="00E67964">
            <w:pPr>
              <w:pStyle w:val="GOSTTablenorm"/>
            </w:pPr>
            <w:r w:rsidRPr="00184833">
              <w:t>Указывается тип документа.</w:t>
            </w:r>
          </w:p>
          <w:p w14:paraId="59D6B5B1" w14:textId="77777777" w:rsidR="004E5F7B" w:rsidRPr="00184833" w:rsidRDefault="004E5F7B" w:rsidP="00E67964">
            <w:pPr>
              <w:pStyle w:val="GOSTTablenorm"/>
            </w:pPr>
            <w:r w:rsidRPr="00184833">
              <w:t>Принимает значения:</w:t>
            </w:r>
          </w:p>
          <w:p w14:paraId="1D051E4C" w14:textId="77777777" w:rsidR="004E5F7B" w:rsidRPr="00184833" w:rsidRDefault="004E5F7B" w:rsidP="00E67964">
            <w:pPr>
              <w:pStyle w:val="GOSTTableListMark1"/>
              <w:ind w:left="284"/>
            </w:pPr>
            <w:r w:rsidRPr="00184833">
              <w:t xml:space="preserve">«ЭДИ» – для исходящего документа; </w:t>
            </w:r>
          </w:p>
          <w:p w14:paraId="68680FAA" w14:textId="77777777" w:rsidR="004E5F7B" w:rsidRPr="00433961" w:rsidRDefault="004E5F7B" w:rsidP="00E67964">
            <w:pPr>
              <w:pStyle w:val="GOSTTableListMark1"/>
              <w:ind w:left="284"/>
            </w:pPr>
            <w:r w:rsidRPr="00184833">
              <w:t>«ЭДВ» – для входящего документа.</w:t>
            </w:r>
          </w:p>
          <w:p w14:paraId="7B2DE697" w14:textId="77777777" w:rsidR="004E5F7B" w:rsidRPr="00184833" w:rsidRDefault="004E5F7B" w:rsidP="00E67964">
            <w:pPr>
              <w:pStyle w:val="GOSTTablenorm"/>
            </w:pPr>
            <w:r w:rsidRPr="00184833">
              <w:t>Реквизит обязателен к заполнению при передаче в адрес ЕИС.</w:t>
            </w:r>
          </w:p>
          <w:p w14:paraId="2AF41609" w14:textId="07BFB356" w:rsidR="004E5F7B" w:rsidRPr="00184833" w:rsidRDefault="004E5F7B" w:rsidP="00366936">
            <w:pPr>
              <w:pStyle w:val="GOSTTablenorm"/>
            </w:pPr>
            <w:r w:rsidRPr="00184833">
              <w:t>Для маршрута ПФХД</w:t>
            </w:r>
            <w:r w:rsidR="004E358B">
              <w:t xml:space="preserve"> </w:t>
            </w:r>
            <w:r w:rsidRPr="00184833">
              <w:t xml:space="preserve">– </w:t>
            </w:r>
            <w:r w:rsidR="00AE09C1">
              <w:t>ТОФК (ППО АСФК)</w:t>
            </w:r>
            <w:r w:rsidRPr="00184833">
              <w:t xml:space="preserve"> указывается значение «ЗПХ»</w:t>
            </w:r>
          </w:p>
        </w:tc>
      </w:tr>
      <w:tr w:rsidR="004E5F7B" w:rsidRPr="00184833" w14:paraId="6C3B8169" w14:textId="77777777" w:rsidTr="00E67964">
        <w:tc>
          <w:tcPr>
            <w:tcW w:w="1711" w:type="dxa"/>
          </w:tcPr>
          <w:p w14:paraId="5DA14B0A" w14:textId="77777777" w:rsidR="004E5F7B" w:rsidRPr="00184833" w:rsidRDefault="004E5F7B" w:rsidP="00E67964">
            <w:pPr>
              <w:pStyle w:val="GOSTTablenorm"/>
            </w:pPr>
            <w:r w:rsidRPr="00184833">
              <w:t xml:space="preserve">Тип </w:t>
            </w:r>
            <w:r w:rsidRPr="00184833">
              <w:rPr>
                <w:lang w:val="en-US"/>
              </w:rPr>
              <w:t>ED</w:t>
            </w:r>
          </w:p>
        </w:tc>
        <w:tc>
          <w:tcPr>
            <w:tcW w:w="1712" w:type="dxa"/>
          </w:tcPr>
          <w:p w14:paraId="0FC8A510" w14:textId="77777777" w:rsidR="004E5F7B" w:rsidRPr="00184833" w:rsidRDefault="004E5F7B" w:rsidP="00E67964">
            <w:pPr>
              <w:pStyle w:val="GOSTTablenorm"/>
            </w:pPr>
            <w:r w:rsidRPr="00184833">
              <w:t>BasicRequisites_EDType</w:t>
            </w:r>
          </w:p>
        </w:tc>
        <w:tc>
          <w:tcPr>
            <w:tcW w:w="571" w:type="dxa"/>
          </w:tcPr>
          <w:p w14:paraId="1F7115E8" w14:textId="77777777" w:rsidR="004E5F7B" w:rsidRPr="00184833" w:rsidRDefault="004E5F7B" w:rsidP="00E67964">
            <w:pPr>
              <w:pStyle w:val="GOSTTablenorm"/>
            </w:pPr>
            <w:r w:rsidRPr="00184833">
              <w:t>С</w:t>
            </w:r>
          </w:p>
        </w:tc>
        <w:tc>
          <w:tcPr>
            <w:tcW w:w="1141" w:type="dxa"/>
          </w:tcPr>
          <w:p w14:paraId="50621682" w14:textId="77777777" w:rsidR="004E5F7B" w:rsidRPr="00184833" w:rsidRDefault="004E5F7B" w:rsidP="00E67964">
            <w:pPr>
              <w:pStyle w:val="GOSTTablenorm"/>
              <w:rPr>
                <w:lang w:val="en-US"/>
              </w:rPr>
            </w:pPr>
            <w:r w:rsidRPr="00184833">
              <w:rPr>
                <w:lang w:val="en-US"/>
              </w:rPr>
              <w:t>t</w:t>
            </w:r>
            <w:r w:rsidRPr="00184833">
              <w:t>BasicRequisites_EDType</w:t>
            </w:r>
          </w:p>
        </w:tc>
        <w:tc>
          <w:tcPr>
            <w:tcW w:w="571" w:type="dxa"/>
          </w:tcPr>
          <w:p w14:paraId="5E066007" w14:textId="77777777" w:rsidR="004E5F7B" w:rsidRPr="00184833" w:rsidRDefault="004E5F7B" w:rsidP="00E67964">
            <w:pPr>
              <w:pStyle w:val="GOSTTablenorm"/>
            </w:pPr>
            <w:r w:rsidRPr="00184833">
              <w:t>Н</w:t>
            </w:r>
          </w:p>
        </w:tc>
        <w:tc>
          <w:tcPr>
            <w:tcW w:w="3988" w:type="dxa"/>
          </w:tcPr>
          <w:p w14:paraId="359ECE7A" w14:textId="77777777" w:rsidR="004E5F7B" w:rsidRPr="00184833" w:rsidRDefault="004E5F7B" w:rsidP="00E67964">
            <w:pPr>
              <w:pStyle w:val="GOSTTablenorm"/>
            </w:pPr>
            <w:r w:rsidRPr="00184833">
              <w:t>Указывается вид документа.</w:t>
            </w:r>
          </w:p>
          <w:p w14:paraId="2863E14F" w14:textId="0763F726" w:rsidR="004E5F7B" w:rsidRPr="00184833" w:rsidRDefault="004E5F7B" w:rsidP="00E67964">
            <w:pPr>
              <w:pStyle w:val="GOSTTablenorm"/>
            </w:pPr>
            <w:r w:rsidRPr="00184833">
              <w:t>Для маршрута ПФХД</w:t>
            </w:r>
            <w:r w:rsidR="004E358B">
              <w:t xml:space="preserve"> </w:t>
            </w:r>
            <w:r w:rsidRPr="00184833">
              <w:t xml:space="preserve">– </w:t>
            </w:r>
            <w:r w:rsidR="00AE09C1">
              <w:t>ТОФК (ППО АСФК)</w:t>
            </w:r>
            <w:r w:rsidRPr="00184833">
              <w:t xml:space="preserve"> поле не заполняется.</w:t>
            </w:r>
          </w:p>
          <w:p w14:paraId="1AC75603" w14:textId="77777777" w:rsidR="004E5F7B" w:rsidRPr="00184833" w:rsidRDefault="004E5F7B" w:rsidP="00E67964">
            <w:pPr>
              <w:pStyle w:val="GOSTTablenorm"/>
            </w:pPr>
            <w:r w:rsidRPr="00184833">
              <w:t xml:space="preserve">Состав элемента представлен в таблице </w:t>
            </w:r>
            <w:r w:rsidRPr="00184833">
              <w:fldChar w:fldCharType="begin"/>
            </w:r>
            <w:r w:rsidRPr="00184833">
              <w:instrText xml:space="preserve"> REF _Ref23861497 \h  \* MERGEFORMAT </w:instrText>
            </w:r>
            <w:r w:rsidRPr="00184833">
              <w:fldChar w:fldCharType="separate"/>
            </w:r>
            <w:r w:rsidR="001968AA">
              <w:t>41</w:t>
            </w:r>
            <w:r w:rsidRPr="00184833">
              <w:fldChar w:fldCharType="end"/>
            </w:r>
          </w:p>
        </w:tc>
      </w:tr>
      <w:tr w:rsidR="004E5F7B" w:rsidRPr="00184833" w14:paraId="43BF0436" w14:textId="77777777" w:rsidTr="00E67964">
        <w:tc>
          <w:tcPr>
            <w:tcW w:w="1711" w:type="dxa"/>
          </w:tcPr>
          <w:p w14:paraId="41E08E8F" w14:textId="77777777" w:rsidR="004E5F7B" w:rsidRPr="00184833" w:rsidRDefault="004E5F7B" w:rsidP="00E67964">
            <w:pPr>
              <w:pStyle w:val="GOSTTablenorm"/>
            </w:pPr>
            <w:r w:rsidRPr="00184833">
              <w:t>Сумма расчетного документа</w:t>
            </w:r>
          </w:p>
        </w:tc>
        <w:tc>
          <w:tcPr>
            <w:tcW w:w="1712" w:type="dxa"/>
          </w:tcPr>
          <w:p w14:paraId="5EC9CFB3" w14:textId="77777777" w:rsidR="004E5F7B" w:rsidRPr="00184833" w:rsidRDefault="004E5F7B" w:rsidP="00E67964">
            <w:pPr>
              <w:pStyle w:val="GOSTTablenorm"/>
            </w:pPr>
            <w:r w:rsidRPr="00184833">
              <w:t>BasicRequisites_PaySum</w:t>
            </w:r>
          </w:p>
        </w:tc>
        <w:tc>
          <w:tcPr>
            <w:tcW w:w="571" w:type="dxa"/>
          </w:tcPr>
          <w:p w14:paraId="7F31F85D" w14:textId="77777777" w:rsidR="004E5F7B" w:rsidRPr="00184833" w:rsidRDefault="004E5F7B" w:rsidP="00E67964">
            <w:pPr>
              <w:pStyle w:val="GOSTTablenorm"/>
            </w:pPr>
            <w:r w:rsidRPr="00184833">
              <w:t>П</w:t>
            </w:r>
          </w:p>
        </w:tc>
        <w:tc>
          <w:tcPr>
            <w:tcW w:w="1141" w:type="dxa"/>
          </w:tcPr>
          <w:p w14:paraId="3B120F08" w14:textId="77777777" w:rsidR="004E5F7B" w:rsidRPr="00184833" w:rsidRDefault="004E5F7B" w:rsidP="00E67964">
            <w:pPr>
              <w:pStyle w:val="GOSTTablenorm"/>
            </w:pPr>
            <w:r w:rsidRPr="00184833">
              <w:rPr>
                <w:lang w:val="en-US"/>
              </w:rPr>
              <w:t>N</w:t>
            </w:r>
            <w:r w:rsidRPr="00184833">
              <w:t>(20.2)</w:t>
            </w:r>
          </w:p>
        </w:tc>
        <w:tc>
          <w:tcPr>
            <w:tcW w:w="571" w:type="dxa"/>
          </w:tcPr>
          <w:p w14:paraId="3ED77A80" w14:textId="77777777" w:rsidR="004E5F7B" w:rsidRPr="00184833" w:rsidRDefault="004E5F7B" w:rsidP="00E67964">
            <w:pPr>
              <w:pStyle w:val="GOSTTablenorm"/>
            </w:pPr>
            <w:r w:rsidRPr="00184833">
              <w:t>О</w:t>
            </w:r>
          </w:p>
        </w:tc>
        <w:tc>
          <w:tcPr>
            <w:tcW w:w="3988" w:type="dxa"/>
          </w:tcPr>
          <w:p w14:paraId="6B835D1C" w14:textId="77777777" w:rsidR="004E5F7B" w:rsidRPr="00184833" w:rsidRDefault="004E5F7B" w:rsidP="00E67964">
            <w:pPr>
              <w:pStyle w:val="GOSTTablenorm"/>
            </w:pPr>
            <w:r w:rsidRPr="00184833">
              <w:t>(поле 7)*.</w:t>
            </w:r>
          </w:p>
          <w:p w14:paraId="2997E87E" w14:textId="77777777" w:rsidR="004E5F7B" w:rsidRPr="00184833" w:rsidRDefault="004E5F7B" w:rsidP="00E67964">
            <w:pPr>
              <w:pStyle w:val="GOSTTablenorm"/>
            </w:pPr>
            <w:r w:rsidRPr="00184833">
              <w:t>Указывается сумма расчетного документа</w:t>
            </w:r>
          </w:p>
        </w:tc>
      </w:tr>
      <w:tr w:rsidR="004E5F7B" w:rsidRPr="00184833" w14:paraId="26BC137D" w14:textId="77777777" w:rsidTr="00E67964">
        <w:tc>
          <w:tcPr>
            <w:tcW w:w="1711" w:type="dxa"/>
          </w:tcPr>
          <w:p w14:paraId="12116EAD" w14:textId="77777777" w:rsidR="004E5F7B" w:rsidRPr="00184833" w:rsidRDefault="004E5F7B" w:rsidP="00E67964">
            <w:pPr>
              <w:pStyle w:val="GOSTTablenorm"/>
            </w:pPr>
            <w:r w:rsidRPr="00184833">
              <w:t>Сумма прописью</w:t>
            </w:r>
          </w:p>
        </w:tc>
        <w:tc>
          <w:tcPr>
            <w:tcW w:w="1712" w:type="dxa"/>
          </w:tcPr>
          <w:p w14:paraId="41CF9B45" w14:textId="77777777" w:rsidR="004E5F7B" w:rsidRPr="00184833" w:rsidRDefault="004E5F7B" w:rsidP="00E67964">
            <w:pPr>
              <w:pStyle w:val="GOSTTablenorm"/>
            </w:pPr>
            <w:r w:rsidRPr="00184833">
              <w:t>StmInfrmtn_Sum1</w:t>
            </w:r>
          </w:p>
        </w:tc>
        <w:tc>
          <w:tcPr>
            <w:tcW w:w="571" w:type="dxa"/>
          </w:tcPr>
          <w:p w14:paraId="5484774A" w14:textId="77777777" w:rsidR="004E5F7B" w:rsidRPr="00184833" w:rsidRDefault="004E5F7B" w:rsidP="00E67964">
            <w:pPr>
              <w:pStyle w:val="GOSTTablenorm"/>
            </w:pPr>
            <w:r w:rsidRPr="00184833">
              <w:t>П</w:t>
            </w:r>
          </w:p>
        </w:tc>
        <w:tc>
          <w:tcPr>
            <w:tcW w:w="1141" w:type="dxa"/>
          </w:tcPr>
          <w:p w14:paraId="78E127D3" w14:textId="77777777" w:rsidR="004E5F7B" w:rsidRPr="00184833" w:rsidRDefault="004E5F7B" w:rsidP="00E67964">
            <w:pPr>
              <w:pStyle w:val="GOSTTablenorm"/>
              <w:rPr>
                <w:lang w:val="en-US"/>
              </w:rPr>
            </w:pPr>
            <w:r w:rsidRPr="00184833">
              <w:t>Т(1-250)</w:t>
            </w:r>
          </w:p>
        </w:tc>
        <w:tc>
          <w:tcPr>
            <w:tcW w:w="571" w:type="dxa"/>
          </w:tcPr>
          <w:p w14:paraId="70C1B09A" w14:textId="77777777" w:rsidR="004E5F7B" w:rsidRPr="00184833" w:rsidRDefault="004E5F7B" w:rsidP="00E67964">
            <w:pPr>
              <w:pStyle w:val="GOSTTablenorm"/>
            </w:pPr>
            <w:r w:rsidRPr="00184833">
              <w:t>Н</w:t>
            </w:r>
          </w:p>
        </w:tc>
        <w:tc>
          <w:tcPr>
            <w:tcW w:w="3988" w:type="dxa"/>
          </w:tcPr>
          <w:p w14:paraId="51A0F3F6" w14:textId="77777777" w:rsidR="004E5F7B" w:rsidRPr="00184833" w:rsidRDefault="004E5F7B" w:rsidP="00E67964">
            <w:pPr>
              <w:pStyle w:val="GOSTTablenorm"/>
            </w:pPr>
            <w:r w:rsidRPr="00184833">
              <w:t>Указывается с</w:t>
            </w:r>
            <w:r>
              <w:t>умма платежа прописью в рублях</w:t>
            </w:r>
          </w:p>
        </w:tc>
      </w:tr>
      <w:tr w:rsidR="004E5F7B" w:rsidRPr="00184833" w14:paraId="3148661E" w14:textId="77777777" w:rsidTr="00E67964">
        <w:tc>
          <w:tcPr>
            <w:tcW w:w="1711" w:type="dxa"/>
          </w:tcPr>
          <w:p w14:paraId="18446433" w14:textId="77777777" w:rsidR="004E5F7B" w:rsidRPr="00184833" w:rsidRDefault="004E5F7B" w:rsidP="00E67964">
            <w:pPr>
              <w:pStyle w:val="GOSTTablenorm"/>
            </w:pPr>
            <w:r w:rsidRPr="00184833">
              <w:lastRenderedPageBreak/>
              <w:t>Уровень конфиденциальности</w:t>
            </w:r>
          </w:p>
        </w:tc>
        <w:tc>
          <w:tcPr>
            <w:tcW w:w="1712" w:type="dxa"/>
          </w:tcPr>
          <w:p w14:paraId="12C4BE70" w14:textId="77777777" w:rsidR="004E5F7B" w:rsidRPr="00184833" w:rsidRDefault="004E5F7B" w:rsidP="00E67964">
            <w:pPr>
              <w:pStyle w:val="GOSTTablenorm"/>
            </w:pPr>
            <w:r w:rsidRPr="00184833">
              <w:t>TtlPrt_SECRECY</w:t>
            </w:r>
          </w:p>
        </w:tc>
        <w:tc>
          <w:tcPr>
            <w:tcW w:w="571" w:type="dxa"/>
          </w:tcPr>
          <w:p w14:paraId="20CA9439" w14:textId="77777777" w:rsidR="004E5F7B" w:rsidRPr="00184833" w:rsidRDefault="004E5F7B" w:rsidP="00E67964">
            <w:pPr>
              <w:pStyle w:val="GOSTTablenorm"/>
            </w:pPr>
            <w:r w:rsidRPr="00184833">
              <w:t>П</w:t>
            </w:r>
          </w:p>
        </w:tc>
        <w:tc>
          <w:tcPr>
            <w:tcW w:w="1141" w:type="dxa"/>
          </w:tcPr>
          <w:p w14:paraId="16A517C4" w14:textId="77777777" w:rsidR="004E5F7B" w:rsidRPr="00184833" w:rsidRDefault="004E5F7B" w:rsidP="00E67964">
            <w:pPr>
              <w:pStyle w:val="GOSTTablenorm"/>
              <w:rPr>
                <w:lang w:val="en-US"/>
              </w:rPr>
            </w:pPr>
            <w:r w:rsidRPr="00184833">
              <w:t>Т(1)</w:t>
            </w:r>
          </w:p>
        </w:tc>
        <w:tc>
          <w:tcPr>
            <w:tcW w:w="571" w:type="dxa"/>
          </w:tcPr>
          <w:p w14:paraId="568D7180" w14:textId="77777777" w:rsidR="004E5F7B" w:rsidRPr="00184833" w:rsidRDefault="004E5F7B" w:rsidP="00E67964">
            <w:pPr>
              <w:pStyle w:val="GOSTTablenorm"/>
            </w:pPr>
            <w:r w:rsidRPr="00184833">
              <w:t>Н</w:t>
            </w:r>
          </w:p>
        </w:tc>
        <w:tc>
          <w:tcPr>
            <w:tcW w:w="3988" w:type="dxa"/>
          </w:tcPr>
          <w:p w14:paraId="0B48174A" w14:textId="77777777" w:rsidR="004E5F7B" w:rsidRPr="00184833" w:rsidRDefault="004E5F7B" w:rsidP="00E67964">
            <w:pPr>
              <w:pStyle w:val="GOSTTablenorm"/>
            </w:pPr>
            <w:r w:rsidRPr="00184833">
              <w:t>Указывается уровень конфиденциальности.</w:t>
            </w:r>
          </w:p>
          <w:p w14:paraId="67B238EA" w14:textId="77777777" w:rsidR="004E5F7B" w:rsidRPr="00184833" w:rsidRDefault="004E5F7B" w:rsidP="00E67964">
            <w:pPr>
              <w:pStyle w:val="GOSTTablenorm"/>
            </w:pPr>
            <w:r w:rsidRPr="00184833">
              <w:t>Возможные значения:</w:t>
            </w:r>
          </w:p>
          <w:p w14:paraId="3B3E4A57" w14:textId="77777777" w:rsidR="004E5F7B" w:rsidRPr="00184833" w:rsidRDefault="004E5F7B" w:rsidP="00E67964">
            <w:pPr>
              <w:pStyle w:val="GOSTTableListMark1"/>
              <w:ind w:left="284"/>
            </w:pPr>
            <w:r w:rsidRPr="00184833">
              <w:t>«0» – Несекретно;</w:t>
            </w:r>
          </w:p>
          <w:p w14:paraId="5FB6C392" w14:textId="77777777" w:rsidR="004E5F7B" w:rsidRPr="00184833" w:rsidRDefault="004E5F7B" w:rsidP="00E67964">
            <w:pPr>
              <w:pStyle w:val="GOSTTableListMark1"/>
              <w:ind w:left="284"/>
            </w:pPr>
            <w:r w:rsidRPr="00184833">
              <w:t>«1» – Для служебного пользования.</w:t>
            </w:r>
          </w:p>
          <w:p w14:paraId="01799B53" w14:textId="0E34EBFF" w:rsidR="004E5F7B" w:rsidRPr="00184833" w:rsidRDefault="004E5F7B" w:rsidP="00E67964">
            <w:pPr>
              <w:pStyle w:val="GOSTTablenorm"/>
            </w:pPr>
            <w:r w:rsidRPr="00184833">
              <w:t xml:space="preserve">Обязателен для заполнения в случае взаимодействия по маршруту </w:t>
            </w:r>
            <w:r w:rsidR="00940F54">
              <w:t>ТОФК (ПУР ЭБ)</w:t>
            </w:r>
            <w:r w:rsidRPr="00184833">
              <w:t xml:space="preserve"> – </w:t>
            </w:r>
            <w:r w:rsidR="007743E7">
              <w:t>ПБС (ПФХД)</w:t>
            </w:r>
          </w:p>
        </w:tc>
      </w:tr>
      <w:tr w:rsidR="004E5F7B" w:rsidRPr="00184833" w14:paraId="3F87620C" w14:textId="77777777" w:rsidTr="00E67964">
        <w:tc>
          <w:tcPr>
            <w:tcW w:w="9694" w:type="dxa"/>
            <w:gridSpan w:val="6"/>
          </w:tcPr>
          <w:p w14:paraId="418251C2" w14:textId="77777777" w:rsidR="004E5F7B" w:rsidRPr="00184833" w:rsidRDefault="004E5F7B" w:rsidP="00E67964">
            <w:pPr>
              <w:pStyle w:val="GOSTTablenorm"/>
            </w:pPr>
            <w:r w:rsidRPr="00184833">
              <w:rPr>
                <w:b/>
              </w:rPr>
              <w:t>Реквизиты плательщика</w:t>
            </w:r>
          </w:p>
        </w:tc>
      </w:tr>
      <w:tr w:rsidR="004E5F7B" w:rsidRPr="00184833" w14:paraId="226E055A" w14:textId="77777777" w:rsidTr="00E67964">
        <w:tc>
          <w:tcPr>
            <w:tcW w:w="1711" w:type="dxa"/>
          </w:tcPr>
          <w:p w14:paraId="47C92AFE" w14:textId="77777777" w:rsidR="004E5F7B" w:rsidRPr="00184833" w:rsidRDefault="004E5F7B" w:rsidP="00E67964">
            <w:pPr>
              <w:pStyle w:val="GOSTTablenorm"/>
            </w:pPr>
            <w:r w:rsidRPr="00184833">
              <w:t>ИНН плательщика</w:t>
            </w:r>
          </w:p>
        </w:tc>
        <w:tc>
          <w:tcPr>
            <w:tcW w:w="1712" w:type="dxa"/>
          </w:tcPr>
          <w:p w14:paraId="0B833ACD" w14:textId="77777777" w:rsidR="004E5F7B" w:rsidRPr="00184833" w:rsidRDefault="004E5F7B" w:rsidP="00E67964">
            <w:pPr>
              <w:pStyle w:val="GOSTTablenorm"/>
            </w:pPr>
            <w:r w:rsidRPr="00184833">
              <w:t>Payer_INN</w:t>
            </w:r>
          </w:p>
        </w:tc>
        <w:tc>
          <w:tcPr>
            <w:tcW w:w="571" w:type="dxa"/>
          </w:tcPr>
          <w:p w14:paraId="44738CDC" w14:textId="77777777" w:rsidR="004E5F7B" w:rsidRPr="00184833" w:rsidRDefault="004E5F7B" w:rsidP="00E67964">
            <w:pPr>
              <w:pStyle w:val="GOSTTablenorm"/>
            </w:pPr>
            <w:r w:rsidRPr="00184833">
              <w:t>П</w:t>
            </w:r>
          </w:p>
        </w:tc>
        <w:tc>
          <w:tcPr>
            <w:tcW w:w="1141" w:type="dxa"/>
          </w:tcPr>
          <w:p w14:paraId="1FEFAB37" w14:textId="77777777" w:rsidR="004E5F7B" w:rsidRPr="00184833" w:rsidRDefault="004E5F7B" w:rsidP="00E67964">
            <w:pPr>
              <w:pStyle w:val="GOSTTablenorm"/>
            </w:pPr>
            <w:r w:rsidRPr="00184833">
              <w:t>Т(1-12)</w:t>
            </w:r>
          </w:p>
        </w:tc>
        <w:tc>
          <w:tcPr>
            <w:tcW w:w="571" w:type="dxa"/>
          </w:tcPr>
          <w:p w14:paraId="488827E9" w14:textId="77777777" w:rsidR="004E5F7B" w:rsidRPr="00184833" w:rsidRDefault="004E5F7B" w:rsidP="00E67964">
            <w:pPr>
              <w:pStyle w:val="GOSTTablenorm"/>
            </w:pPr>
            <w:r w:rsidRPr="00184833">
              <w:t>Н</w:t>
            </w:r>
          </w:p>
        </w:tc>
        <w:tc>
          <w:tcPr>
            <w:tcW w:w="3988" w:type="dxa"/>
          </w:tcPr>
          <w:p w14:paraId="2A6FE1B3" w14:textId="77777777" w:rsidR="004E5F7B" w:rsidRPr="00184833" w:rsidRDefault="004E5F7B" w:rsidP="00E67964">
            <w:pPr>
              <w:pStyle w:val="GOSTTablenorm"/>
            </w:pPr>
            <w:r w:rsidRPr="00184833">
              <w:t>(поле 60)*.</w:t>
            </w:r>
          </w:p>
          <w:p w14:paraId="21325184" w14:textId="77777777" w:rsidR="004E5F7B" w:rsidRPr="00184833" w:rsidRDefault="004E5F7B" w:rsidP="00E67964">
            <w:pPr>
              <w:pStyle w:val="GOSTTablenorm"/>
              <w:rPr>
                <w:b/>
                <w:bCs/>
              </w:rPr>
            </w:pPr>
            <w:r w:rsidRPr="00184833">
              <w:t>Указывается ИНН плательщика</w:t>
            </w:r>
          </w:p>
        </w:tc>
      </w:tr>
      <w:tr w:rsidR="004E5F7B" w:rsidRPr="00184833" w14:paraId="1983320D" w14:textId="77777777" w:rsidTr="00E67964">
        <w:tc>
          <w:tcPr>
            <w:tcW w:w="1711" w:type="dxa"/>
          </w:tcPr>
          <w:p w14:paraId="71D023B6" w14:textId="77777777" w:rsidR="004E5F7B" w:rsidRPr="00184833" w:rsidRDefault="004E5F7B" w:rsidP="00E67964">
            <w:pPr>
              <w:pStyle w:val="GOSTTablenorm"/>
            </w:pPr>
            <w:r w:rsidRPr="00184833">
              <w:t>КПП плательщика</w:t>
            </w:r>
          </w:p>
        </w:tc>
        <w:tc>
          <w:tcPr>
            <w:tcW w:w="1712" w:type="dxa"/>
          </w:tcPr>
          <w:p w14:paraId="58F6EB09" w14:textId="77777777" w:rsidR="004E5F7B" w:rsidRPr="00184833" w:rsidRDefault="004E5F7B" w:rsidP="00E67964">
            <w:pPr>
              <w:pStyle w:val="GOSTTablenorm"/>
            </w:pPr>
            <w:r w:rsidRPr="00184833">
              <w:t>Payer_KPP</w:t>
            </w:r>
          </w:p>
        </w:tc>
        <w:tc>
          <w:tcPr>
            <w:tcW w:w="571" w:type="dxa"/>
          </w:tcPr>
          <w:p w14:paraId="13A3A418" w14:textId="77777777" w:rsidR="004E5F7B" w:rsidRPr="00184833" w:rsidRDefault="004E5F7B" w:rsidP="00E67964">
            <w:pPr>
              <w:pStyle w:val="GOSTTablenorm"/>
            </w:pPr>
            <w:r w:rsidRPr="00184833">
              <w:t>П</w:t>
            </w:r>
          </w:p>
        </w:tc>
        <w:tc>
          <w:tcPr>
            <w:tcW w:w="1141" w:type="dxa"/>
          </w:tcPr>
          <w:p w14:paraId="07DAEECF" w14:textId="77777777" w:rsidR="004E5F7B" w:rsidRPr="00184833" w:rsidRDefault="004E5F7B" w:rsidP="00E67964">
            <w:pPr>
              <w:pStyle w:val="GOSTTablenorm"/>
            </w:pPr>
            <w:r w:rsidRPr="00184833">
              <w:rPr>
                <w:lang w:val="en-US"/>
              </w:rPr>
              <w:t>T(</w:t>
            </w:r>
            <w:r w:rsidRPr="00184833">
              <w:t>1-</w:t>
            </w:r>
            <w:r w:rsidRPr="00184833">
              <w:rPr>
                <w:lang w:val="en-US"/>
              </w:rPr>
              <w:t>9)</w:t>
            </w:r>
          </w:p>
        </w:tc>
        <w:tc>
          <w:tcPr>
            <w:tcW w:w="571" w:type="dxa"/>
          </w:tcPr>
          <w:p w14:paraId="7508369D" w14:textId="77777777" w:rsidR="004E5F7B" w:rsidRPr="00184833" w:rsidRDefault="004E5F7B" w:rsidP="00E67964">
            <w:pPr>
              <w:pStyle w:val="GOSTTablenorm"/>
            </w:pPr>
            <w:r w:rsidRPr="00184833">
              <w:t>Н</w:t>
            </w:r>
          </w:p>
        </w:tc>
        <w:tc>
          <w:tcPr>
            <w:tcW w:w="3988" w:type="dxa"/>
          </w:tcPr>
          <w:p w14:paraId="572426CF" w14:textId="77777777" w:rsidR="004E5F7B" w:rsidRPr="00184833" w:rsidRDefault="004E5F7B" w:rsidP="00E67964">
            <w:pPr>
              <w:pStyle w:val="GOSTTablenorm"/>
            </w:pPr>
            <w:r w:rsidRPr="00184833">
              <w:t>(поле 102)*.</w:t>
            </w:r>
          </w:p>
          <w:p w14:paraId="20F1C41E" w14:textId="77777777" w:rsidR="004E5F7B" w:rsidRPr="00184833" w:rsidRDefault="004E5F7B" w:rsidP="00E67964">
            <w:pPr>
              <w:pStyle w:val="GOSTTablenorm"/>
            </w:pPr>
            <w:r w:rsidRPr="00184833">
              <w:t>Указывается КПП плательщика.</w:t>
            </w:r>
          </w:p>
          <w:p w14:paraId="75FD8278" w14:textId="77777777" w:rsidR="004E5F7B" w:rsidRPr="00184833" w:rsidRDefault="004E5F7B" w:rsidP="00E67964">
            <w:pPr>
              <w:pStyle w:val="GOSTTablenorm"/>
            </w:pPr>
            <w:r w:rsidRPr="00184833">
              <w:t>При отсутствии у плательщика КПП, проставляется значение «0»</w:t>
            </w:r>
          </w:p>
        </w:tc>
      </w:tr>
      <w:tr w:rsidR="004E5F7B" w:rsidRPr="00184833" w14:paraId="1FCA84C1" w14:textId="77777777" w:rsidTr="00E67964">
        <w:tc>
          <w:tcPr>
            <w:tcW w:w="1711" w:type="dxa"/>
          </w:tcPr>
          <w:p w14:paraId="5923EB52" w14:textId="77777777" w:rsidR="004E5F7B" w:rsidRPr="00184833" w:rsidRDefault="004E5F7B" w:rsidP="00E67964">
            <w:pPr>
              <w:pStyle w:val="GOSTTablenorm"/>
            </w:pPr>
            <w:r w:rsidRPr="00184833">
              <w:t>Наименование плательщика</w:t>
            </w:r>
          </w:p>
        </w:tc>
        <w:tc>
          <w:tcPr>
            <w:tcW w:w="1712" w:type="dxa"/>
          </w:tcPr>
          <w:p w14:paraId="52079762" w14:textId="77777777" w:rsidR="004E5F7B" w:rsidRPr="00184833" w:rsidRDefault="004E5F7B" w:rsidP="00E67964">
            <w:pPr>
              <w:pStyle w:val="GOSTTablenorm"/>
            </w:pPr>
            <w:r w:rsidRPr="00184833">
              <w:t>Payer_Name</w:t>
            </w:r>
          </w:p>
        </w:tc>
        <w:tc>
          <w:tcPr>
            <w:tcW w:w="571" w:type="dxa"/>
          </w:tcPr>
          <w:p w14:paraId="08476857" w14:textId="77777777" w:rsidR="004E5F7B" w:rsidRPr="00184833" w:rsidRDefault="004E5F7B" w:rsidP="00E67964">
            <w:pPr>
              <w:pStyle w:val="GOSTTablenorm"/>
            </w:pPr>
            <w:r w:rsidRPr="00184833">
              <w:t>П</w:t>
            </w:r>
          </w:p>
        </w:tc>
        <w:tc>
          <w:tcPr>
            <w:tcW w:w="1141" w:type="dxa"/>
          </w:tcPr>
          <w:p w14:paraId="367A8E00" w14:textId="77777777" w:rsidR="004E5F7B" w:rsidRPr="00184833" w:rsidRDefault="004E5F7B" w:rsidP="00E67964">
            <w:pPr>
              <w:pStyle w:val="GOSTTablenorm"/>
            </w:pPr>
            <w:r w:rsidRPr="00184833">
              <w:rPr>
                <w:lang w:val="en-US"/>
              </w:rPr>
              <w:t>T(1-160)</w:t>
            </w:r>
          </w:p>
        </w:tc>
        <w:tc>
          <w:tcPr>
            <w:tcW w:w="571" w:type="dxa"/>
          </w:tcPr>
          <w:p w14:paraId="16A658EA" w14:textId="77777777" w:rsidR="004E5F7B" w:rsidRPr="00184833" w:rsidRDefault="004E5F7B" w:rsidP="00E67964">
            <w:pPr>
              <w:pStyle w:val="GOSTTablenorm"/>
            </w:pPr>
            <w:r w:rsidRPr="00184833">
              <w:t>О</w:t>
            </w:r>
          </w:p>
        </w:tc>
        <w:tc>
          <w:tcPr>
            <w:tcW w:w="3988" w:type="dxa"/>
          </w:tcPr>
          <w:p w14:paraId="06ADC45B" w14:textId="77777777" w:rsidR="004E5F7B" w:rsidRPr="00184833" w:rsidRDefault="004E5F7B" w:rsidP="00E67964">
            <w:pPr>
              <w:pStyle w:val="GOSTTablenorm"/>
            </w:pPr>
            <w:r w:rsidRPr="00184833">
              <w:t>(поле 8)*.</w:t>
            </w:r>
          </w:p>
          <w:p w14:paraId="53528523" w14:textId="77777777" w:rsidR="004E5F7B" w:rsidRPr="00184833" w:rsidRDefault="004E5F7B" w:rsidP="00E67964">
            <w:pPr>
              <w:pStyle w:val="GOSTTablenorm"/>
            </w:pPr>
            <w:r w:rsidRPr="00184833">
              <w:t>Указывается наименование плательщика</w:t>
            </w:r>
          </w:p>
        </w:tc>
      </w:tr>
      <w:tr w:rsidR="004E5F7B" w:rsidRPr="00184833" w14:paraId="207969AE" w14:textId="77777777" w:rsidTr="00E67964">
        <w:tc>
          <w:tcPr>
            <w:tcW w:w="9694" w:type="dxa"/>
            <w:gridSpan w:val="6"/>
          </w:tcPr>
          <w:p w14:paraId="3753AF50" w14:textId="77777777" w:rsidR="004E5F7B" w:rsidRPr="00184833" w:rsidRDefault="004E5F7B" w:rsidP="00E67964">
            <w:pPr>
              <w:pStyle w:val="GOSTTablenorm"/>
            </w:pPr>
            <w:r w:rsidRPr="00184833">
              <w:rPr>
                <w:b/>
              </w:rPr>
              <w:t>Реквизиты банка/ТОФК плательщика</w:t>
            </w:r>
          </w:p>
        </w:tc>
      </w:tr>
      <w:tr w:rsidR="004E5F7B" w:rsidRPr="00184833" w14:paraId="5DC61B1F" w14:textId="77777777" w:rsidTr="00E67964">
        <w:tc>
          <w:tcPr>
            <w:tcW w:w="1711" w:type="dxa"/>
          </w:tcPr>
          <w:p w14:paraId="6CD7F4FA" w14:textId="77777777" w:rsidR="004E5F7B" w:rsidRPr="00184833" w:rsidRDefault="004E5F7B" w:rsidP="00E67964">
            <w:pPr>
              <w:pStyle w:val="GOSTTablenorm"/>
            </w:pPr>
            <w:r w:rsidRPr="00184833">
              <w:t>БИК</w:t>
            </w:r>
          </w:p>
        </w:tc>
        <w:tc>
          <w:tcPr>
            <w:tcW w:w="1712" w:type="dxa"/>
          </w:tcPr>
          <w:p w14:paraId="33DE0093" w14:textId="77777777" w:rsidR="004E5F7B" w:rsidRPr="00184833" w:rsidRDefault="004E5F7B" w:rsidP="00E67964">
            <w:pPr>
              <w:pStyle w:val="GOSTTablenorm"/>
            </w:pPr>
            <w:r w:rsidRPr="00184833">
              <w:t>Payer_BIK</w:t>
            </w:r>
          </w:p>
        </w:tc>
        <w:tc>
          <w:tcPr>
            <w:tcW w:w="571" w:type="dxa"/>
          </w:tcPr>
          <w:p w14:paraId="66C8D4A7" w14:textId="77777777" w:rsidR="004E5F7B" w:rsidRPr="00184833" w:rsidRDefault="004E5F7B" w:rsidP="00E67964">
            <w:pPr>
              <w:pStyle w:val="GOSTTablenorm"/>
            </w:pPr>
            <w:r w:rsidRPr="00184833">
              <w:t>П</w:t>
            </w:r>
          </w:p>
        </w:tc>
        <w:tc>
          <w:tcPr>
            <w:tcW w:w="1141" w:type="dxa"/>
          </w:tcPr>
          <w:p w14:paraId="4192EEEC" w14:textId="77777777" w:rsidR="004E5F7B" w:rsidRPr="00184833" w:rsidRDefault="004E5F7B" w:rsidP="00E67964">
            <w:pPr>
              <w:pStyle w:val="GOSTTablenorm"/>
            </w:pPr>
            <w:r w:rsidRPr="00184833">
              <w:rPr>
                <w:lang w:val="en-US"/>
              </w:rPr>
              <w:t>T(9)</w:t>
            </w:r>
          </w:p>
        </w:tc>
        <w:tc>
          <w:tcPr>
            <w:tcW w:w="571" w:type="dxa"/>
          </w:tcPr>
          <w:p w14:paraId="3CE4AEEC" w14:textId="77777777" w:rsidR="004E5F7B" w:rsidRPr="00184833" w:rsidRDefault="004E5F7B" w:rsidP="00E67964">
            <w:pPr>
              <w:pStyle w:val="GOSTTablenorm"/>
            </w:pPr>
            <w:r w:rsidRPr="00184833">
              <w:t>О</w:t>
            </w:r>
          </w:p>
        </w:tc>
        <w:tc>
          <w:tcPr>
            <w:tcW w:w="3988" w:type="dxa"/>
          </w:tcPr>
          <w:p w14:paraId="2C176FBF" w14:textId="77777777" w:rsidR="004E5F7B" w:rsidRPr="00184833" w:rsidRDefault="004E5F7B" w:rsidP="00E67964">
            <w:pPr>
              <w:pStyle w:val="GOSTTablenorm"/>
            </w:pPr>
            <w:r w:rsidRPr="00184833">
              <w:t>(поле 11)*.</w:t>
            </w:r>
          </w:p>
          <w:p w14:paraId="1A26CE54" w14:textId="77777777" w:rsidR="004E5F7B" w:rsidRPr="00184833" w:rsidRDefault="004E5F7B" w:rsidP="00E67964">
            <w:pPr>
              <w:pStyle w:val="GOSTTablenorm"/>
            </w:pPr>
            <w:r w:rsidRPr="00184833">
              <w:t>Указывается БИК банка/ТОФК плательщика</w:t>
            </w:r>
          </w:p>
        </w:tc>
      </w:tr>
      <w:tr w:rsidR="004E5F7B" w:rsidRPr="00184833" w14:paraId="6C75D8CC" w14:textId="77777777" w:rsidTr="00E67964">
        <w:tc>
          <w:tcPr>
            <w:tcW w:w="1711" w:type="dxa"/>
          </w:tcPr>
          <w:p w14:paraId="140B4D5B" w14:textId="77777777" w:rsidR="004E5F7B" w:rsidRPr="00184833" w:rsidRDefault="004E5F7B" w:rsidP="00E67964">
            <w:pPr>
              <w:pStyle w:val="GOSTTablenorm"/>
            </w:pPr>
            <w:r w:rsidRPr="00184833">
              <w:t>Корр. Счет/счет ТОФК</w:t>
            </w:r>
          </w:p>
        </w:tc>
        <w:tc>
          <w:tcPr>
            <w:tcW w:w="1712" w:type="dxa"/>
          </w:tcPr>
          <w:p w14:paraId="10A34E6A" w14:textId="77777777" w:rsidR="004E5F7B" w:rsidRPr="00184833" w:rsidRDefault="004E5F7B" w:rsidP="00E67964">
            <w:pPr>
              <w:pStyle w:val="GOSTTablenorm"/>
            </w:pPr>
            <w:r w:rsidRPr="00184833">
              <w:t>Payer_CorrAcc</w:t>
            </w:r>
          </w:p>
        </w:tc>
        <w:tc>
          <w:tcPr>
            <w:tcW w:w="571" w:type="dxa"/>
          </w:tcPr>
          <w:p w14:paraId="6403EE61" w14:textId="77777777" w:rsidR="004E5F7B" w:rsidRPr="00184833" w:rsidRDefault="004E5F7B" w:rsidP="00E67964">
            <w:pPr>
              <w:pStyle w:val="GOSTTablenorm"/>
            </w:pPr>
            <w:r w:rsidRPr="00184833">
              <w:t>П</w:t>
            </w:r>
          </w:p>
        </w:tc>
        <w:tc>
          <w:tcPr>
            <w:tcW w:w="1141" w:type="dxa"/>
          </w:tcPr>
          <w:p w14:paraId="05DCF016" w14:textId="77777777" w:rsidR="004E5F7B" w:rsidRPr="00184833" w:rsidRDefault="004E5F7B" w:rsidP="00E67964">
            <w:pPr>
              <w:pStyle w:val="GOSTTablenorm"/>
            </w:pPr>
            <w:r w:rsidRPr="00184833">
              <w:rPr>
                <w:lang w:val="en-US"/>
              </w:rPr>
              <w:t>T(20)</w:t>
            </w:r>
          </w:p>
        </w:tc>
        <w:tc>
          <w:tcPr>
            <w:tcW w:w="571" w:type="dxa"/>
          </w:tcPr>
          <w:p w14:paraId="07F31E3D" w14:textId="77777777" w:rsidR="004E5F7B" w:rsidRPr="00184833" w:rsidRDefault="004E5F7B" w:rsidP="00E67964">
            <w:pPr>
              <w:pStyle w:val="GOSTTablenorm"/>
            </w:pPr>
            <w:r w:rsidRPr="00184833">
              <w:t>Н</w:t>
            </w:r>
          </w:p>
        </w:tc>
        <w:tc>
          <w:tcPr>
            <w:tcW w:w="3988" w:type="dxa"/>
          </w:tcPr>
          <w:p w14:paraId="14DBBE03" w14:textId="77777777" w:rsidR="004E5F7B" w:rsidRPr="00184833" w:rsidRDefault="004E5F7B" w:rsidP="00E67964">
            <w:pPr>
              <w:pStyle w:val="GOSTTablenorm"/>
            </w:pPr>
            <w:r w:rsidRPr="00184833">
              <w:t>(поле 12)*.</w:t>
            </w:r>
          </w:p>
          <w:p w14:paraId="4D15473D" w14:textId="77777777" w:rsidR="004E5F7B" w:rsidRPr="00184833" w:rsidRDefault="004E5F7B" w:rsidP="00E67964">
            <w:pPr>
              <w:pStyle w:val="GOSTTablenorm"/>
            </w:pPr>
            <w:r w:rsidRPr="00184833">
              <w:t>Указывается номер корреспондентского счета кредитной организации, иностранного банка, корреспондентского субсчета филиала кредитной организации, открытого в подразделении Банка России или номер единого казначейского счета, открытого в подразделении Банка России.</w:t>
            </w:r>
          </w:p>
          <w:p w14:paraId="445ADA4F" w14:textId="77777777" w:rsidR="004E5F7B" w:rsidRPr="00184833" w:rsidRDefault="004E5F7B" w:rsidP="00E67964">
            <w:pPr>
              <w:pStyle w:val="GOSTTablenorm"/>
            </w:pPr>
            <w:r w:rsidRPr="00184833">
              <w:t>Поле не заполняется, если в поле «БИК» реквизитов плательщика указан БИК подразделения Банка России</w:t>
            </w:r>
          </w:p>
        </w:tc>
      </w:tr>
      <w:tr w:rsidR="004E5F7B" w:rsidRPr="00184833" w14:paraId="39CF8DA0" w14:textId="77777777" w:rsidTr="00E67964">
        <w:tc>
          <w:tcPr>
            <w:tcW w:w="1711" w:type="dxa"/>
          </w:tcPr>
          <w:p w14:paraId="000AEA9F" w14:textId="77777777" w:rsidR="004E5F7B" w:rsidRPr="00184833" w:rsidRDefault="004E5F7B" w:rsidP="00E67964">
            <w:pPr>
              <w:pStyle w:val="GOSTTablenorm"/>
            </w:pPr>
            <w:r w:rsidRPr="00184833">
              <w:t>Наименование банка/ТОФК</w:t>
            </w:r>
          </w:p>
        </w:tc>
        <w:tc>
          <w:tcPr>
            <w:tcW w:w="1712" w:type="dxa"/>
          </w:tcPr>
          <w:p w14:paraId="3DD78771" w14:textId="77777777" w:rsidR="004E5F7B" w:rsidRPr="00184833" w:rsidRDefault="004E5F7B" w:rsidP="00E67964">
            <w:pPr>
              <w:pStyle w:val="GOSTTablenorm"/>
            </w:pPr>
            <w:r w:rsidRPr="00184833">
              <w:t>Payer_BankName</w:t>
            </w:r>
          </w:p>
        </w:tc>
        <w:tc>
          <w:tcPr>
            <w:tcW w:w="571" w:type="dxa"/>
          </w:tcPr>
          <w:p w14:paraId="1073BDF1" w14:textId="77777777" w:rsidR="004E5F7B" w:rsidRPr="00184833" w:rsidRDefault="004E5F7B" w:rsidP="00E67964">
            <w:pPr>
              <w:pStyle w:val="GOSTTablenorm"/>
            </w:pPr>
            <w:r w:rsidRPr="00184833">
              <w:t>П</w:t>
            </w:r>
          </w:p>
        </w:tc>
        <w:tc>
          <w:tcPr>
            <w:tcW w:w="1141" w:type="dxa"/>
          </w:tcPr>
          <w:p w14:paraId="434A7708" w14:textId="77777777" w:rsidR="004E5F7B" w:rsidRPr="00184833" w:rsidRDefault="004E5F7B" w:rsidP="00E67964">
            <w:pPr>
              <w:pStyle w:val="GOSTTablenorm"/>
            </w:pPr>
            <w:r w:rsidRPr="00184833">
              <w:rPr>
                <w:lang w:val="en-US"/>
              </w:rPr>
              <w:t>T(1-160)</w:t>
            </w:r>
          </w:p>
        </w:tc>
        <w:tc>
          <w:tcPr>
            <w:tcW w:w="571" w:type="dxa"/>
          </w:tcPr>
          <w:p w14:paraId="1AC53564" w14:textId="77777777" w:rsidR="004E5F7B" w:rsidRPr="00184833" w:rsidRDefault="004E5F7B" w:rsidP="00E67964">
            <w:pPr>
              <w:pStyle w:val="GOSTTablenorm"/>
            </w:pPr>
            <w:r w:rsidRPr="00184833">
              <w:t>Н</w:t>
            </w:r>
          </w:p>
        </w:tc>
        <w:tc>
          <w:tcPr>
            <w:tcW w:w="3988" w:type="dxa"/>
          </w:tcPr>
          <w:p w14:paraId="1A9DFBBF" w14:textId="77777777" w:rsidR="004E5F7B" w:rsidRPr="00184833" w:rsidRDefault="004E5F7B" w:rsidP="00E67964">
            <w:pPr>
              <w:pStyle w:val="GOSTTablenorm"/>
            </w:pPr>
            <w:r w:rsidRPr="00184833">
              <w:t>Указывается наименование банка/ТОФК плательщика</w:t>
            </w:r>
          </w:p>
        </w:tc>
      </w:tr>
      <w:tr w:rsidR="004E5F7B" w:rsidRPr="00184833" w14:paraId="4A9A3C2C" w14:textId="77777777" w:rsidTr="00E67964">
        <w:tc>
          <w:tcPr>
            <w:tcW w:w="1711" w:type="dxa"/>
          </w:tcPr>
          <w:p w14:paraId="6A7918A7" w14:textId="77777777" w:rsidR="004E5F7B" w:rsidRPr="00184833" w:rsidRDefault="004E5F7B" w:rsidP="00E67964">
            <w:pPr>
              <w:pStyle w:val="GOSTTablenorm"/>
            </w:pPr>
            <w:r w:rsidRPr="00184833">
              <w:t>Счет плательщика</w:t>
            </w:r>
          </w:p>
        </w:tc>
        <w:tc>
          <w:tcPr>
            <w:tcW w:w="1712" w:type="dxa"/>
          </w:tcPr>
          <w:p w14:paraId="42B39D3A" w14:textId="77777777" w:rsidR="004E5F7B" w:rsidRPr="00184833" w:rsidRDefault="004E5F7B" w:rsidP="00E67964">
            <w:pPr>
              <w:pStyle w:val="GOSTTablenorm"/>
            </w:pPr>
            <w:r w:rsidRPr="00184833">
              <w:t>Payer_CheckAcc</w:t>
            </w:r>
          </w:p>
        </w:tc>
        <w:tc>
          <w:tcPr>
            <w:tcW w:w="571" w:type="dxa"/>
          </w:tcPr>
          <w:p w14:paraId="7FA39CBF" w14:textId="77777777" w:rsidR="004E5F7B" w:rsidRPr="00184833" w:rsidRDefault="004E5F7B" w:rsidP="00E67964">
            <w:pPr>
              <w:pStyle w:val="GOSTTablenorm"/>
            </w:pPr>
            <w:r w:rsidRPr="00184833">
              <w:t>П</w:t>
            </w:r>
          </w:p>
        </w:tc>
        <w:tc>
          <w:tcPr>
            <w:tcW w:w="1141" w:type="dxa"/>
          </w:tcPr>
          <w:p w14:paraId="42C1540E" w14:textId="77777777" w:rsidR="004E5F7B" w:rsidRPr="00184833" w:rsidRDefault="004E5F7B" w:rsidP="00E67964">
            <w:pPr>
              <w:pStyle w:val="GOSTTablenorm"/>
            </w:pPr>
            <w:r w:rsidRPr="00184833">
              <w:rPr>
                <w:lang w:val="en-US"/>
              </w:rPr>
              <w:t>T(20)</w:t>
            </w:r>
          </w:p>
        </w:tc>
        <w:tc>
          <w:tcPr>
            <w:tcW w:w="571" w:type="dxa"/>
          </w:tcPr>
          <w:p w14:paraId="0DC282EB" w14:textId="77777777" w:rsidR="004E5F7B" w:rsidRPr="00184833" w:rsidRDefault="004E5F7B" w:rsidP="00E67964">
            <w:pPr>
              <w:pStyle w:val="GOSTTablenorm"/>
            </w:pPr>
            <w:r w:rsidRPr="00184833">
              <w:t>Н</w:t>
            </w:r>
          </w:p>
        </w:tc>
        <w:tc>
          <w:tcPr>
            <w:tcW w:w="3988" w:type="dxa"/>
          </w:tcPr>
          <w:p w14:paraId="7A251F13" w14:textId="77777777" w:rsidR="004E5F7B" w:rsidRPr="00184833" w:rsidRDefault="004E5F7B" w:rsidP="00E67964">
            <w:pPr>
              <w:pStyle w:val="GOSTTablenorm"/>
            </w:pPr>
            <w:r w:rsidRPr="00184833">
              <w:t>(поле 9)*.</w:t>
            </w:r>
          </w:p>
          <w:p w14:paraId="7D261475" w14:textId="77777777" w:rsidR="004E5F7B" w:rsidRPr="00184833" w:rsidRDefault="004E5F7B" w:rsidP="00E67964">
            <w:pPr>
              <w:pStyle w:val="GOSTTablenorm"/>
            </w:pPr>
            <w:r w:rsidRPr="00184833">
              <w:t xml:space="preserve">Указывается номер счета плательщика, открытого в банке плательщика (за исключением корсчета кредитной организации (филиала кредитной организации), номера единого казначейского счета, открытого в </w:t>
            </w:r>
            <w:r w:rsidRPr="00184833">
              <w:lastRenderedPageBreak/>
              <w:t>подразделении Банка России), номер казначейского счета плательщика, открытого в ФК, ТОФК.</w:t>
            </w:r>
          </w:p>
          <w:p w14:paraId="38EBD6BF" w14:textId="77777777" w:rsidR="004E5F7B" w:rsidRPr="00184833" w:rsidRDefault="004E5F7B" w:rsidP="00E67964">
            <w:pPr>
              <w:pStyle w:val="GOSTTablenorm"/>
              <w:rPr>
                <w:b/>
                <w:bCs/>
              </w:rPr>
            </w:pPr>
            <w:r w:rsidRPr="00184833">
              <w:t>Номер счета может не заполняться в распоряжении, если плательщиком является кредитная организация, филиал кредитной организации</w:t>
            </w:r>
          </w:p>
        </w:tc>
      </w:tr>
      <w:tr w:rsidR="004E5F7B" w:rsidRPr="00184833" w14:paraId="081D0833" w14:textId="77777777" w:rsidTr="00E67964">
        <w:tc>
          <w:tcPr>
            <w:tcW w:w="9694" w:type="dxa"/>
            <w:gridSpan w:val="6"/>
          </w:tcPr>
          <w:p w14:paraId="1A033536" w14:textId="77777777" w:rsidR="004E5F7B" w:rsidRPr="00184833" w:rsidRDefault="004E5F7B" w:rsidP="00E67964">
            <w:pPr>
              <w:pStyle w:val="GOSTTablenorm"/>
            </w:pPr>
            <w:r w:rsidRPr="00184833">
              <w:rPr>
                <w:b/>
              </w:rPr>
              <w:lastRenderedPageBreak/>
              <w:t>Реквизиты получателя</w:t>
            </w:r>
          </w:p>
        </w:tc>
      </w:tr>
      <w:tr w:rsidR="004E5F7B" w:rsidRPr="00184833" w14:paraId="33FCF208" w14:textId="77777777" w:rsidTr="00E67964">
        <w:tc>
          <w:tcPr>
            <w:tcW w:w="1711" w:type="dxa"/>
          </w:tcPr>
          <w:p w14:paraId="5CD04D1D" w14:textId="77777777" w:rsidR="004E5F7B" w:rsidRPr="00184833" w:rsidRDefault="004E5F7B" w:rsidP="00E67964">
            <w:pPr>
              <w:pStyle w:val="GOSTTablenorm"/>
            </w:pPr>
            <w:r w:rsidRPr="00184833">
              <w:t>ИНН получателя</w:t>
            </w:r>
          </w:p>
        </w:tc>
        <w:tc>
          <w:tcPr>
            <w:tcW w:w="1712" w:type="dxa"/>
          </w:tcPr>
          <w:p w14:paraId="3E2B4167" w14:textId="77777777" w:rsidR="004E5F7B" w:rsidRPr="00184833" w:rsidRDefault="004E5F7B" w:rsidP="00E67964">
            <w:pPr>
              <w:pStyle w:val="GOSTTablenorm"/>
            </w:pPr>
            <w:r w:rsidRPr="00184833">
              <w:t>Recip_INN</w:t>
            </w:r>
          </w:p>
        </w:tc>
        <w:tc>
          <w:tcPr>
            <w:tcW w:w="571" w:type="dxa"/>
          </w:tcPr>
          <w:p w14:paraId="1C78ED87" w14:textId="77777777" w:rsidR="004E5F7B" w:rsidRPr="00184833" w:rsidRDefault="004E5F7B" w:rsidP="00E67964">
            <w:pPr>
              <w:pStyle w:val="GOSTTablenorm"/>
            </w:pPr>
            <w:r w:rsidRPr="00184833">
              <w:t>П</w:t>
            </w:r>
          </w:p>
        </w:tc>
        <w:tc>
          <w:tcPr>
            <w:tcW w:w="1141" w:type="dxa"/>
          </w:tcPr>
          <w:p w14:paraId="663D171A" w14:textId="77777777" w:rsidR="004E5F7B" w:rsidRPr="00184833" w:rsidRDefault="004E5F7B" w:rsidP="00E67964">
            <w:pPr>
              <w:pStyle w:val="GOSTTablenorm"/>
            </w:pPr>
            <w:r w:rsidRPr="00184833">
              <w:t>Т(1-12)</w:t>
            </w:r>
          </w:p>
        </w:tc>
        <w:tc>
          <w:tcPr>
            <w:tcW w:w="571" w:type="dxa"/>
          </w:tcPr>
          <w:p w14:paraId="50AC3016" w14:textId="77777777" w:rsidR="004E5F7B" w:rsidRPr="00184833" w:rsidRDefault="004E5F7B" w:rsidP="00E67964">
            <w:pPr>
              <w:pStyle w:val="GOSTTablenorm"/>
            </w:pPr>
            <w:r w:rsidRPr="00184833">
              <w:t>Н</w:t>
            </w:r>
          </w:p>
        </w:tc>
        <w:tc>
          <w:tcPr>
            <w:tcW w:w="3988" w:type="dxa"/>
          </w:tcPr>
          <w:p w14:paraId="78BDAE8E" w14:textId="77777777" w:rsidR="004E5F7B" w:rsidRPr="00184833" w:rsidRDefault="004E5F7B" w:rsidP="00E67964">
            <w:pPr>
              <w:pStyle w:val="GOSTTablenorm"/>
            </w:pPr>
            <w:r w:rsidRPr="00184833">
              <w:t>(поле 61)*.</w:t>
            </w:r>
          </w:p>
          <w:p w14:paraId="1FDE7360" w14:textId="77777777" w:rsidR="004E5F7B" w:rsidRPr="00184833" w:rsidRDefault="004E5F7B" w:rsidP="00E67964">
            <w:pPr>
              <w:pStyle w:val="GOSTTablenorm"/>
            </w:pPr>
            <w:r w:rsidRPr="00184833">
              <w:t>Указывается ИНН (при наличии) получателя средств</w:t>
            </w:r>
          </w:p>
        </w:tc>
      </w:tr>
      <w:tr w:rsidR="004E5F7B" w:rsidRPr="00184833" w14:paraId="6D5A4CD5" w14:textId="77777777" w:rsidTr="00E67964">
        <w:tc>
          <w:tcPr>
            <w:tcW w:w="1711" w:type="dxa"/>
          </w:tcPr>
          <w:p w14:paraId="09DDF3AD" w14:textId="77777777" w:rsidR="004E5F7B" w:rsidRPr="00184833" w:rsidRDefault="004E5F7B" w:rsidP="00E67964">
            <w:pPr>
              <w:pStyle w:val="GOSTTablenorm"/>
            </w:pPr>
            <w:r w:rsidRPr="00184833">
              <w:t>КПП получателя</w:t>
            </w:r>
          </w:p>
        </w:tc>
        <w:tc>
          <w:tcPr>
            <w:tcW w:w="1712" w:type="dxa"/>
          </w:tcPr>
          <w:p w14:paraId="22D9F45D" w14:textId="77777777" w:rsidR="004E5F7B" w:rsidRPr="00184833" w:rsidRDefault="004E5F7B" w:rsidP="00E67964">
            <w:pPr>
              <w:pStyle w:val="GOSTTablenorm"/>
            </w:pPr>
            <w:r w:rsidRPr="00184833">
              <w:t>Recip_KPP</w:t>
            </w:r>
          </w:p>
        </w:tc>
        <w:tc>
          <w:tcPr>
            <w:tcW w:w="571" w:type="dxa"/>
          </w:tcPr>
          <w:p w14:paraId="1E805653" w14:textId="77777777" w:rsidR="004E5F7B" w:rsidRPr="00184833" w:rsidRDefault="004E5F7B" w:rsidP="00E67964">
            <w:pPr>
              <w:pStyle w:val="GOSTTablenorm"/>
            </w:pPr>
            <w:r w:rsidRPr="00184833">
              <w:t>П</w:t>
            </w:r>
          </w:p>
        </w:tc>
        <w:tc>
          <w:tcPr>
            <w:tcW w:w="1141" w:type="dxa"/>
          </w:tcPr>
          <w:p w14:paraId="3C7C6D05" w14:textId="77777777" w:rsidR="004E5F7B" w:rsidRPr="00184833" w:rsidRDefault="004E5F7B" w:rsidP="00E67964">
            <w:pPr>
              <w:pStyle w:val="GOSTTablenorm"/>
            </w:pPr>
            <w:r w:rsidRPr="00184833">
              <w:rPr>
                <w:lang w:val="en-US"/>
              </w:rPr>
              <w:t>T(</w:t>
            </w:r>
            <w:r w:rsidRPr="00184833">
              <w:t>1-</w:t>
            </w:r>
            <w:r w:rsidRPr="00184833">
              <w:rPr>
                <w:lang w:val="en-US"/>
              </w:rPr>
              <w:t>9)</w:t>
            </w:r>
          </w:p>
        </w:tc>
        <w:tc>
          <w:tcPr>
            <w:tcW w:w="571" w:type="dxa"/>
          </w:tcPr>
          <w:p w14:paraId="0C6F1B82" w14:textId="77777777" w:rsidR="004E5F7B" w:rsidRPr="00184833" w:rsidRDefault="004E5F7B" w:rsidP="00E67964">
            <w:pPr>
              <w:pStyle w:val="GOSTTablenorm"/>
            </w:pPr>
            <w:r w:rsidRPr="00184833">
              <w:t>Н</w:t>
            </w:r>
          </w:p>
        </w:tc>
        <w:tc>
          <w:tcPr>
            <w:tcW w:w="3988" w:type="dxa"/>
          </w:tcPr>
          <w:p w14:paraId="1D7EF0AB" w14:textId="77777777" w:rsidR="004E5F7B" w:rsidRPr="00184833" w:rsidRDefault="004E5F7B" w:rsidP="00E67964">
            <w:pPr>
              <w:pStyle w:val="GOSTTablenorm"/>
            </w:pPr>
            <w:r w:rsidRPr="00184833">
              <w:t>(поле 103)*.</w:t>
            </w:r>
          </w:p>
          <w:p w14:paraId="29E38A91" w14:textId="77777777" w:rsidR="004E5F7B" w:rsidRPr="00184833" w:rsidRDefault="004E5F7B" w:rsidP="00E67964">
            <w:pPr>
              <w:pStyle w:val="GOSTTablenorm"/>
            </w:pPr>
            <w:r w:rsidRPr="00184833">
              <w:t>Указывается КПП получателя средств.</w:t>
            </w:r>
          </w:p>
          <w:p w14:paraId="1947AA3B" w14:textId="77777777" w:rsidR="004E5F7B" w:rsidRPr="00184833" w:rsidRDefault="004E5F7B" w:rsidP="00E67964">
            <w:pPr>
              <w:pStyle w:val="GOSTTablenorm"/>
            </w:pPr>
            <w:r w:rsidRPr="00184833">
              <w:t>При отсутствии у плательщика КПП, проставляется значение «0»</w:t>
            </w:r>
          </w:p>
        </w:tc>
      </w:tr>
      <w:tr w:rsidR="004E5F7B" w:rsidRPr="00184833" w14:paraId="3B729551" w14:textId="77777777" w:rsidTr="00E67964">
        <w:tc>
          <w:tcPr>
            <w:tcW w:w="1711" w:type="dxa"/>
          </w:tcPr>
          <w:p w14:paraId="3C427872" w14:textId="77777777" w:rsidR="004E5F7B" w:rsidRPr="00184833" w:rsidRDefault="004E5F7B" w:rsidP="00E67964">
            <w:pPr>
              <w:pStyle w:val="GOSTTablenorm"/>
            </w:pPr>
            <w:r w:rsidRPr="00184833">
              <w:t>Наименование получателя</w:t>
            </w:r>
          </w:p>
        </w:tc>
        <w:tc>
          <w:tcPr>
            <w:tcW w:w="1712" w:type="dxa"/>
          </w:tcPr>
          <w:p w14:paraId="5D138B00" w14:textId="77777777" w:rsidR="004E5F7B" w:rsidRPr="00184833" w:rsidRDefault="004E5F7B" w:rsidP="00E67964">
            <w:pPr>
              <w:pStyle w:val="GOSTTablenorm"/>
            </w:pPr>
            <w:r w:rsidRPr="00184833">
              <w:t>Recip_Name</w:t>
            </w:r>
          </w:p>
        </w:tc>
        <w:tc>
          <w:tcPr>
            <w:tcW w:w="571" w:type="dxa"/>
          </w:tcPr>
          <w:p w14:paraId="51C853D1" w14:textId="77777777" w:rsidR="004E5F7B" w:rsidRPr="00184833" w:rsidRDefault="004E5F7B" w:rsidP="00E67964">
            <w:pPr>
              <w:pStyle w:val="GOSTTablenorm"/>
            </w:pPr>
            <w:r w:rsidRPr="00184833">
              <w:t>П</w:t>
            </w:r>
          </w:p>
        </w:tc>
        <w:tc>
          <w:tcPr>
            <w:tcW w:w="1141" w:type="dxa"/>
          </w:tcPr>
          <w:p w14:paraId="0D446A72" w14:textId="77777777" w:rsidR="004E5F7B" w:rsidRPr="00184833" w:rsidRDefault="004E5F7B" w:rsidP="00E67964">
            <w:pPr>
              <w:pStyle w:val="GOSTTablenorm"/>
            </w:pPr>
            <w:r w:rsidRPr="00184833">
              <w:rPr>
                <w:lang w:val="en-US"/>
              </w:rPr>
              <w:t>T(1-160)</w:t>
            </w:r>
          </w:p>
        </w:tc>
        <w:tc>
          <w:tcPr>
            <w:tcW w:w="571" w:type="dxa"/>
          </w:tcPr>
          <w:p w14:paraId="14B45203" w14:textId="77777777" w:rsidR="004E5F7B" w:rsidRPr="00184833" w:rsidRDefault="004E5F7B" w:rsidP="00E67964">
            <w:pPr>
              <w:pStyle w:val="GOSTTablenorm"/>
            </w:pPr>
            <w:r w:rsidRPr="00184833">
              <w:t>О</w:t>
            </w:r>
          </w:p>
        </w:tc>
        <w:tc>
          <w:tcPr>
            <w:tcW w:w="3988" w:type="dxa"/>
          </w:tcPr>
          <w:p w14:paraId="64BAF236" w14:textId="77777777" w:rsidR="004E5F7B" w:rsidRPr="00184833" w:rsidRDefault="004E5F7B" w:rsidP="00E67964">
            <w:pPr>
              <w:pStyle w:val="GOSTTablenorm"/>
            </w:pPr>
            <w:r w:rsidRPr="00184833">
              <w:t>(поле 16)*.</w:t>
            </w:r>
          </w:p>
          <w:p w14:paraId="72EAF980" w14:textId="77777777" w:rsidR="004E5F7B" w:rsidRPr="00184833" w:rsidRDefault="004E5F7B" w:rsidP="00E67964">
            <w:pPr>
              <w:pStyle w:val="GOSTTablenorm"/>
            </w:pPr>
            <w:r w:rsidRPr="00184833">
              <w:t>Указывается наименование получателя средств</w:t>
            </w:r>
          </w:p>
        </w:tc>
      </w:tr>
      <w:tr w:rsidR="004E5F7B" w:rsidRPr="00184833" w14:paraId="18326E11" w14:textId="77777777" w:rsidTr="00E67964">
        <w:tc>
          <w:tcPr>
            <w:tcW w:w="9694" w:type="dxa"/>
            <w:gridSpan w:val="6"/>
          </w:tcPr>
          <w:p w14:paraId="35D71AF8" w14:textId="77777777" w:rsidR="004E5F7B" w:rsidRPr="00184833" w:rsidRDefault="004E5F7B" w:rsidP="00E67964">
            <w:pPr>
              <w:pStyle w:val="GOSTTablenorm"/>
            </w:pPr>
            <w:r w:rsidRPr="00184833">
              <w:rPr>
                <w:b/>
              </w:rPr>
              <w:t>Реквизиты банка/ТОФК получателя</w:t>
            </w:r>
          </w:p>
        </w:tc>
      </w:tr>
      <w:tr w:rsidR="004E5F7B" w:rsidRPr="00184833" w14:paraId="2C4556F6" w14:textId="77777777" w:rsidTr="00E67964">
        <w:tc>
          <w:tcPr>
            <w:tcW w:w="1711" w:type="dxa"/>
          </w:tcPr>
          <w:p w14:paraId="61B55113" w14:textId="77777777" w:rsidR="004E5F7B" w:rsidRPr="00184833" w:rsidRDefault="004E5F7B" w:rsidP="00E67964">
            <w:pPr>
              <w:pStyle w:val="GOSTTablenorm"/>
            </w:pPr>
            <w:r w:rsidRPr="00184833">
              <w:t>БИК</w:t>
            </w:r>
          </w:p>
        </w:tc>
        <w:tc>
          <w:tcPr>
            <w:tcW w:w="1712" w:type="dxa"/>
          </w:tcPr>
          <w:p w14:paraId="03F42A03" w14:textId="77777777" w:rsidR="004E5F7B" w:rsidRPr="00184833" w:rsidRDefault="004E5F7B" w:rsidP="00E67964">
            <w:pPr>
              <w:pStyle w:val="GOSTTablenorm"/>
            </w:pPr>
            <w:r w:rsidRPr="00184833">
              <w:t>Recip_BIK</w:t>
            </w:r>
          </w:p>
        </w:tc>
        <w:tc>
          <w:tcPr>
            <w:tcW w:w="571" w:type="dxa"/>
          </w:tcPr>
          <w:p w14:paraId="48FC5BFA" w14:textId="77777777" w:rsidR="004E5F7B" w:rsidRPr="00184833" w:rsidRDefault="004E5F7B" w:rsidP="00E67964">
            <w:pPr>
              <w:pStyle w:val="GOSTTablenorm"/>
            </w:pPr>
            <w:r w:rsidRPr="00184833">
              <w:t>П</w:t>
            </w:r>
          </w:p>
        </w:tc>
        <w:tc>
          <w:tcPr>
            <w:tcW w:w="1141" w:type="dxa"/>
          </w:tcPr>
          <w:p w14:paraId="14616A14" w14:textId="77777777" w:rsidR="004E5F7B" w:rsidRPr="00184833" w:rsidRDefault="004E5F7B" w:rsidP="00E67964">
            <w:pPr>
              <w:pStyle w:val="GOSTTablenorm"/>
            </w:pPr>
            <w:r w:rsidRPr="00184833">
              <w:rPr>
                <w:lang w:val="en-US"/>
              </w:rPr>
              <w:t>T(9)</w:t>
            </w:r>
          </w:p>
        </w:tc>
        <w:tc>
          <w:tcPr>
            <w:tcW w:w="571" w:type="dxa"/>
          </w:tcPr>
          <w:p w14:paraId="782F3616" w14:textId="77777777" w:rsidR="004E5F7B" w:rsidRPr="00184833" w:rsidRDefault="004E5F7B" w:rsidP="00E67964">
            <w:pPr>
              <w:pStyle w:val="GOSTTablenorm"/>
            </w:pPr>
            <w:r w:rsidRPr="00184833">
              <w:t>О</w:t>
            </w:r>
          </w:p>
        </w:tc>
        <w:tc>
          <w:tcPr>
            <w:tcW w:w="3988" w:type="dxa"/>
          </w:tcPr>
          <w:p w14:paraId="463AEC5E" w14:textId="77777777" w:rsidR="004E5F7B" w:rsidRPr="00184833" w:rsidRDefault="004E5F7B" w:rsidP="00E67964">
            <w:pPr>
              <w:pStyle w:val="GOSTTablenorm"/>
            </w:pPr>
            <w:r w:rsidRPr="00184833">
              <w:t>(поле 14)*.</w:t>
            </w:r>
          </w:p>
          <w:p w14:paraId="5D8AAE15" w14:textId="77777777" w:rsidR="004E5F7B" w:rsidRPr="00184833" w:rsidRDefault="004E5F7B" w:rsidP="00E67964">
            <w:pPr>
              <w:pStyle w:val="GOSTTablenorm"/>
            </w:pPr>
            <w:r w:rsidRPr="00184833">
              <w:t>Указывается БИК банка/ТОФК получателя средств</w:t>
            </w:r>
          </w:p>
        </w:tc>
      </w:tr>
      <w:tr w:rsidR="004E5F7B" w:rsidRPr="00184833" w14:paraId="6700FBAF" w14:textId="77777777" w:rsidTr="00E67964">
        <w:tc>
          <w:tcPr>
            <w:tcW w:w="1711" w:type="dxa"/>
          </w:tcPr>
          <w:p w14:paraId="7B25F474" w14:textId="77777777" w:rsidR="004E5F7B" w:rsidRPr="00184833" w:rsidRDefault="004E5F7B" w:rsidP="00E67964">
            <w:pPr>
              <w:pStyle w:val="GOSTTablenorm"/>
            </w:pPr>
            <w:r w:rsidRPr="00184833">
              <w:t>Корр. Счет/счет ТОФК</w:t>
            </w:r>
          </w:p>
        </w:tc>
        <w:tc>
          <w:tcPr>
            <w:tcW w:w="1712" w:type="dxa"/>
          </w:tcPr>
          <w:p w14:paraId="7A200537" w14:textId="77777777" w:rsidR="004E5F7B" w:rsidRPr="00184833" w:rsidRDefault="004E5F7B" w:rsidP="00E67964">
            <w:pPr>
              <w:pStyle w:val="GOSTTablenorm"/>
            </w:pPr>
            <w:r w:rsidRPr="00184833">
              <w:t>Recip_CorrAcc</w:t>
            </w:r>
          </w:p>
        </w:tc>
        <w:tc>
          <w:tcPr>
            <w:tcW w:w="571" w:type="dxa"/>
          </w:tcPr>
          <w:p w14:paraId="39751195" w14:textId="77777777" w:rsidR="004E5F7B" w:rsidRPr="00184833" w:rsidRDefault="004E5F7B" w:rsidP="00E67964">
            <w:pPr>
              <w:pStyle w:val="GOSTTablenorm"/>
            </w:pPr>
            <w:r w:rsidRPr="00184833">
              <w:t>П</w:t>
            </w:r>
          </w:p>
        </w:tc>
        <w:tc>
          <w:tcPr>
            <w:tcW w:w="1141" w:type="dxa"/>
          </w:tcPr>
          <w:p w14:paraId="5B304BAE" w14:textId="77777777" w:rsidR="004E5F7B" w:rsidRPr="00184833" w:rsidRDefault="004E5F7B" w:rsidP="00E67964">
            <w:pPr>
              <w:pStyle w:val="GOSTTablenorm"/>
            </w:pPr>
            <w:r w:rsidRPr="00184833">
              <w:rPr>
                <w:lang w:val="en-US"/>
              </w:rPr>
              <w:t>T(20)</w:t>
            </w:r>
          </w:p>
        </w:tc>
        <w:tc>
          <w:tcPr>
            <w:tcW w:w="571" w:type="dxa"/>
          </w:tcPr>
          <w:p w14:paraId="66D44825" w14:textId="77777777" w:rsidR="004E5F7B" w:rsidRPr="00184833" w:rsidRDefault="004E5F7B" w:rsidP="00E67964">
            <w:pPr>
              <w:pStyle w:val="GOSTTablenorm"/>
            </w:pPr>
            <w:r w:rsidRPr="00184833">
              <w:t>Н</w:t>
            </w:r>
          </w:p>
        </w:tc>
        <w:tc>
          <w:tcPr>
            <w:tcW w:w="3988" w:type="dxa"/>
          </w:tcPr>
          <w:p w14:paraId="78E0AFE5" w14:textId="77777777" w:rsidR="004E5F7B" w:rsidRPr="00184833" w:rsidRDefault="004E5F7B" w:rsidP="00E67964">
            <w:pPr>
              <w:pStyle w:val="GOSTTablenorm"/>
            </w:pPr>
            <w:r w:rsidRPr="00184833">
              <w:t>(поле 15)*.</w:t>
            </w:r>
          </w:p>
          <w:p w14:paraId="5EC8D914" w14:textId="77777777" w:rsidR="004E5F7B" w:rsidRPr="00184833" w:rsidRDefault="004E5F7B" w:rsidP="00E67964">
            <w:pPr>
              <w:pStyle w:val="GOSTTablenorm"/>
            </w:pPr>
            <w:r w:rsidRPr="00184833">
              <w:t xml:space="preserve">Указывается номер корреспондентского счета кредитной организации, иностранного банка, корреспондентского субсчета филиала кредитной организации, открытого в подразделении Банка России или номер единого казначейского счета, открытого в подразделении Банка России. </w:t>
            </w:r>
          </w:p>
          <w:p w14:paraId="5A3CBBE4" w14:textId="77777777" w:rsidR="004E5F7B" w:rsidRPr="00184833" w:rsidRDefault="004E5F7B" w:rsidP="00E67964">
            <w:pPr>
              <w:pStyle w:val="GOSTTablenorm"/>
            </w:pPr>
            <w:r w:rsidRPr="00184833">
              <w:t>Поле не заполняется, если в поле «БИК» реквизитов получателя указан БИК подразделения Банка России</w:t>
            </w:r>
          </w:p>
        </w:tc>
      </w:tr>
      <w:tr w:rsidR="004E5F7B" w:rsidRPr="00184833" w14:paraId="30433635" w14:textId="77777777" w:rsidTr="00E67964">
        <w:tc>
          <w:tcPr>
            <w:tcW w:w="1711" w:type="dxa"/>
          </w:tcPr>
          <w:p w14:paraId="2BC44AF5" w14:textId="77777777" w:rsidR="004E5F7B" w:rsidRPr="00184833" w:rsidRDefault="004E5F7B" w:rsidP="00E67964">
            <w:pPr>
              <w:pStyle w:val="GOSTTablenorm"/>
            </w:pPr>
            <w:r w:rsidRPr="00184833">
              <w:t>Наименование банка/ТОФК</w:t>
            </w:r>
          </w:p>
        </w:tc>
        <w:tc>
          <w:tcPr>
            <w:tcW w:w="1712" w:type="dxa"/>
          </w:tcPr>
          <w:p w14:paraId="247C5F70" w14:textId="77777777" w:rsidR="004E5F7B" w:rsidRPr="00184833" w:rsidRDefault="004E5F7B" w:rsidP="00E67964">
            <w:pPr>
              <w:pStyle w:val="GOSTTablenorm"/>
            </w:pPr>
            <w:r w:rsidRPr="00184833">
              <w:t>Recip_BankName</w:t>
            </w:r>
          </w:p>
        </w:tc>
        <w:tc>
          <w:tcPr>
            <w:tcW w:w="571" w:type="dxa"/>
          </w:tcPr>
          <w:p w14:paraId="52661BA3" w14:textId="77777777" w:rsidR="004E5F7B" w:rsidRPr="00184833" w:rsidRDefault="004E5F7B" w:rsidP="00E67964">
            <w:pPr>
              <w:pStyle w:val="GOSTTablenorm"/>
            </w:pPr>
            <w:r w:rsidRPr="00184833">
              <w:t>П</w:t>
            </w:r>
          </w:p>
        </w:tc>
        <w:tc>
          <w:tcPr>
            <w:tcW w:w="1141" w:type="dxa"/>
          </w:tcPr>
          <w:p w14:paraId="323F0EC9" w14:textId="77777777" w:rsidR="004E5F7B" w:rsidRPr="00184833" w:rsidRDefault="004E5F7B" w:rsidP="00E67964">
            <w:pPr>
              <w:pStyle w:val="GOSTTablenorm"/>
            </w:pPr>
            <w:r w:rsidRPr="00184833">
              <w:rPr>
                <w:lang w:val="en-US"/>
              </w:rPr>
              <w:t>T(1-160)</w:t>
            </w:r>
          </w:p>
        </w:tc>
        <w:tc>
          <w:tcPr>
            <w:tcW w:w="571" w:type="dxa"/>
          </w:tcPr>
          <w:p w14:paraId="3827154E" w14:textId="77777777" w:rsidR="004E5F7B" w:rsidRPr="00184833" w:rsidRDefault="004E5F7B" w:rsidP="00E67964">
            <w:pPr>
              <w:pStyle w:val="GOSTTablenorm"/>
            </w:pPr>
            <w:r w:rsidRPr="00184833">
              <w:t>Н</w:t>
            </w:r>
          </w:p>
        </w:tc>
        <w:tc>
          <w:tcPr>
            <w:tcW w:w="3988" w:type="dxa"/>
          </w:tcPr>
          <w:p w14:paraId="4E691479" w14:textId="77777777" w:rsidR="004E5F7B" w:rsidRPr="00184833" w:rsidRDefault="004E5F7B" w:rsidP="00E67964">
            <w:pPr>
              <w:pStyle w:val="GOSTTablenorm"/>
              <w:rPr>
                <w:b/>
                <w:bCs/>
              </w:rPr>
            </w:pPr>
            <w:r w:rsidRPr="00184833">
              <w:t>Указывается наименование банка/ТОФК получателя</w:t>
            </w:r>
          </w:p>
        </w:tc>
      </w:tr>
      <w:tr w:rsidR="004E5F7B" w:rsidRPr="00184833" w14:paraId="41B35E6F" w14:textId="77777777" w:rsidTr="00E67964">
        <w:tc>
          <w:tcPr>
            <w:tcW w:w="1711" w:type="dxa"/>
          </w:tcPr>
          <w:p w14:paraId="1D835756" w14:textId="77777777" w:rsidR="004E5F7B" w:rsidRPr="00184833" w:rsidRDefault="004E5F7B" w:rsidP="00E67964">
            <w:pPr>
              <w:pStyle w:val="GOSTTablenorm"/>
            </w:pPr>
            <w:r w:rsidRPr="00184833">
              <w:t>Счет получателя</w:t>
            </w:r>
          </w:p>
        </w:tc>
        <w:tc>
          <w:tcPr>
            <w:tcW w:w="1712" w:type="dxa"/>
          </w:tcPr>
          <w:p w14:paraId="52BA4E0A" w14:textId="77777777" w:rsidR="004E5F7B" w:rsidRPr="00184833" w:rsidRDefault="004E5F7B" w:rsidP="00E67964">
            <w:pPr>
              <w:pStyle w:val="GOSTTablenorm"/>
            </w:pPr>
            <w:r w:rsidRPr="00184833">
              <w:t>Recip_CheckAcc</w:t>
            </w:r>
          </w:p>
        </w:tc>
        <w:tc>
          <w:tcPr>
            <w:tcW w:w="571" w:type="dxa"/>
          </w:tcPr>
          <w:p w14:paraId="5050C0A1" w14:textId="77777777" w:rsidR="004E5F7B" w:rsidRPr="00184833" w:rsidRDefault="004E5F7B" w:rsidP="00E67964">
            <w:pPr>
              <w:pStyle w:val="GOSTTablenorm"/>
            </w:pPr>
            <w:r w:rsidRPr="00184833">
              <w:t>П</w:t>
            </w:r>
          </w:p>
        </w:tc>
        <w:tc>
          <w:tcPr>
            <w:tcW w:w="1141" w:type="dxa"/>
          </w:tcPr>
          <w:p w14:paraId="44FAC903" w14:textId="77777777" w:rsidR="004E5F7B" w:rsidRPr="00184833" w:rsidRDefault="004E5F7B" w:rsidP="00E67964">
            <w:pPr>
              <w:pStyle w:val="GOSTTablenorm"/>
            </w:pPr>
            <w:r w:rsidRPr="00184833">
              <w:rPr>
                <w:lang w:val="en-US"/>
              </w:rPr>
              <w:t>T(20)</w:t>
            </w:r>
          </w:p>
        </w:tc>
        <w:tc>
          <w:tcPr>
            <w:tcW w:w="571" w:type="dxa"/>
          </w:tcPr>
          <w:p w14:paraId="63FE60D6" w14:textId="77777777" w:rsidR="004E5F7B" w:rsidRPr="00184833" w:rsidRDefault="004E5F7B" w:rsidP="00E67964">
            <w:pPr>
              <w:pStyle w:val="GOSTTablenorm"/>
            </w:pPr>
            <w:r w:rsidRPr="00184833">
              <w:t>Н</w:t>
            </w:r>
          </w:p>
        </w:tc>
        <w:tc>
          <w:tcPr>
            <w:tcW w:w="3988" w:type="dxa"/>
          </w:tcPr>
          <w:p w14:paraId="30D5EF66" w14:textId="77777777" w:rsidR="004E5F7B" w:rsidRPr="00184833" w:rsidRDefault="004E5F7B" w:rsidP="00E67964">
            <w:pPr>
              <w:pStyle w:val="GOSTTablenorm"/>
            </w:pPr>
            <w:r w:rsidRPr="00184833">
              <w:t>(поле 17)*.</w:t>
            </w:r>
          </w:p>
          <w:p w14:paraId="1A4DE6FC" w14:textId="77777777" w:rsidR="004E5F7B" w:rsidRPr="00184833" w:rsidRDefault="004E5F7B" w:rsidP="00E67964">
            <w:pPr>
              <w:pStyle w:val="GOSTTablenorm"/>
            </w:pPr>
            <w:r w:rsidRPr="00184833">
              <w:t xml:space="preserve">Указывается номер счета получателя средств в банке получателя (за исключением корсчета кредитной организации (филиала кредитной организации), номера единого казначейского счета, открытого в </w:t>
            </w:r>
            <w:r w:rsidRPr="00184833">
              <w:lastRenderedPageBreak/>
              <w:t>подразделении Банка России), номер казначейского счета получателя, открытого в ФК, ТОФК.</w:t>
            </w:r>
          </w:p>
          <w:p w14:paraId="39A31D9A" w14:textId="77777777" w:rsidR="004E5F7B" w:rsidRPr="00184833" w:rsidRDefault="004E5F7B" w:rsidP="00E67964">
            <w:pPr>
              <w:pStyle w:val="GOSTTablenorm"/>
            </w:pPr>
            <w:r w:rsidRPr="00184833">
              <w:t>Номер счета может не заполняться в распоряжении, если получателем средств является кредитная организация, филиал кредитной организации</w:t>
            </w:r>
          </w:p>
        </w:tc>
      </w:tr>
      <w:tr w:rsidR="004E5F7B" w:rsidRPr="00184833" w14:paraId="7801C739" w14:textId="77777777" w:rsidTr="00E67964">
        <w:tc>
          <w:tcPr>
            <w:tcW w:w="9694" w:type="dxa"/>
            <w:gridSpan w:val="6"/>
          </w:tcPr>
          <w:p w14:paraId="193A98BA" w14:textId="77777777" w:rsidR="004E5F7B" w:rsidRPr="00184833" w:rsidRDefault="004E5F7B" w:rsidP="00E67964">
            <w:pPr>
              <w:pStyle w:val="GOSTTablenorm"/>
            </w:pPr>
            <w:r w:rsidRPr="00184833">
              <w:rPr>
                <w:b/>
              </w:rPr>
              <w:lastRenderedPageBreak/>
              <w:t>Информация о платеже</w:t>
            </w:r>
          </w:p>
        </w:tc>
      </w:tr>
      <w:tr w:rsidR="004E5F7B" w:rsidRPr="00184833" w14:paraId="4CE93C3C" w14:textId="77777777" w:rsidTr="00E67964">
        <w:tc>
          <w:tcPr>
            <w:tcW w:w="1711" w:type="dxa"/>
          </w:tcPr>
          <w:p w14:paraId="7744C3A0" w14:textId="77777777" w:rsidR="004E5F7B" w:rsidRPr="00184833" w:rsidRDefault="004E5F7B" w:rsidP="00E67964">
            <w:pPr>
              <w:pStyle w:val="GOSTTablenorm"/>
            </w:pPr>
            <w:r w:rsidRPr="00184833">
              <w:t>Назначение платежа</w:t>
            </w:r>
          </w:p>
        </w:tc>
        <w:tc>
          <w:tcPr>
            <w:tcW w:w="1712" w:type="dxa"/>
          </w:tcPr>
          <w:p w14:paraId="2411BCF3" w14:textId="77777777" w:rsidR="004E5F7B" w:rsidRPr="00184833" w:rsidRDefault="004E5F7B" w:rsidP="00E67964">
            <w:pPr>
              <w:pStyle w:val="GOSTTablenorm"/>
            </w:pPr>
            <w:r w:rsidRPr="00184833">
              <w:t>DepInfo_PayPurpose</w:t>
            </w:r>
          </w:p>
        </w:tc>
        <w:tc>
          <w:tcPr>
            <w:tcW w:w="571" w:type="dxa"/>
          </w:tcPr>
          <w:p w14:paraId="578A7870" w14:textId="77777777" w:rsidR="004E5F7B" w:rsidRPr="00184833" w:rsidRDefault="004E5F7B" w:rsidP="00E67964">
            <w:pPr>
              <w:pStyle w:val="GOSTTablenorm"/>
            </w:pPr>
            <w:r w:rsidRPr="00184833">
              <w:t>П</w:t>
            </w:r>
          </w:p>
        </w:tc>
        <w:tc>
          <w:tcPr>
            <w:tcW w:w="1141" w:type="dxa"/>
          </w:tcPr>
          <w:p w14:paraId="763B496F" w14:textId="77777777" w:rsidR="004E5F7B" w:rsidRPr="00184833" w:rsidRDefault="004E5F7B" w:rsidP="00E67964">
            <w:pPr>
              <w:pStyle w:val="GOSTTablenorm"/>
              <w:rPr>
                <w:lang w:val="en-US"/>
              </w:rPr>
            </w:pPr>
            <w:r w:rsidRPr="00184833">
              <w:rPr>
                <w:lang w:val="en-US"/>
              </w:rPr>
              <w:t>T(1-210)</w:t>
            </w:r>
          </w:p>
        </w:tc>
        <w:tc>
          <w:tcPr>
            <w:tcW w:w="571" w:type="dxa"/>
          </w:tcPr>
          <w:p w14:paraId="5B7D24FA" w14:textId="77777777" w:rsidR="004E5F7B" w:rsidRPr="00184833" w:rsidRDefault="004E5F7B" w:rsidP="00E67964">
            <w:pPr>
              <w:pStyle w:val="GOSTTablenorm"/>
            </w:pPr>
            <w:r w:rsidRPr="00184833">
              <w:t>О</w:t>
            </w:r>
          </w:p>
        </w:tc>
        <w:tc>
          <w:tcPr>
            <w:tcW w:w="3988" w:type="dxa"/>
          </w:tcPr>
          <w:p w14:paraId="6B007C2F" w14:textId="77777777" w:rsidR="004E5F7B" w:rsidRPr="00184833" w:rsidRDefault="004E5F7B" w:rsidP="00E67964">
            <w:pPr>
              <w:pStyle w:val="GOSTTablenorm"/>
            </w:pPr>
            <w:r w:rsidRPr="00184833">
              <w:t>(поле 24)*.</w:t>
            </w:r>
          </w:p>
          <w:p w14:paraId="0CA91076" w14:textId="77777777" w:rsidR="004E5F7B" w:rsidRPr="00184833" w:rsidRDefault="004E5F7B" w:rsidP="00E67964">
            <w:pPr>
              <w:pStyle w:val="GOSTTablenorm"/>
            </w:pPr>
            <w:r w:rsidRPr="00184833">
              <w:t>Указывается назначение платежа</w:t>
            </w:r>
          </w:p>
        </w:tc>
      </w:tr>
      <w:tr w:rsidR="004E5F7B" w:rsidRPr="00184833" w14:paraId="17AFA07A" w14:textId="77777777" w:rsidTr="00E67964">
        <w:tc>
          <w:tcPr>
            <w:tcW w:w="1711" w:type="dxa"/>
          </w:tcPr>
          <w:p w14:paraId="2AB89A92" w14:textId="77777777" w:rsidR="004E5F7B" w:rsidRPr="00184833" w:rsidRDefault="004E5F7B" w:rsidP="00E67964">
            <w:pPr>
              <w:pStyle w:val="GOSTTablenorm"/>
            </w:pPr>
            <w:r w:rsidRPr="00184833">
              <w:t>Срок платежа</w:t>
            </w:r>
          </w:p>
        </w:tc>
        <w:tc>
          <w:tcPr>
            <w:tcW w:w="1712" w:type="dxa"/>
          </w:tcPr>
          <w:p w14:paraId="070EA58A" w14:textId="77777777" w:rsidR="004E5F7B" w:rsidRPr="00184833" w:rsidRDefault="004E5F7B" w:rsidP="00E67964">
            <w:pPr>
              <w:pStyle w:val="GOSTTablenorm"/>
            </w:pPr>
            <w:r w:rsidRPr="00184833">
              <w:t>DepInfo_PayDate</w:t>
            </w:r>
          </w:p>
        </w:tc>
        <w:tc>
          <w:tcPr>
            <w:tcW w:w="571" w:type="dxa"/>
          </w:tcPr>
          <w:p w14:paraId="57F15215" w14:textId="77777777" w:rsidR="004E5F7B" w:rsidRPr="00184833" w:rsidRDefault="004E5F7B" w:rsidP="00E67964">
            <w:pPr>
              <w:pStyle w:val="GOSTTablenorm"/>
            </w:pPr>
            <w:r w:rsidRPr="00184833">
              <w:t>П</w:t>
            </w:r>
          </w:p>
        </w:tc>
        <w:tc>
          <w:tcPr>
            <w:tcW w:w="1141" w:type="dxa"/>
          </w:tcPr>
          <w:p w14:paraId="5FE6DD3F" w14:textId="77777777" w:rsidR="004E5F7B" w:rsidRPr="00184833" w:rsidRDefault="004E5F7B" w:rsidP="00E67964">
            <w:pPr>
              <w:pStyle w:val="GOSTTablenorm"/>
              <w:rPr>
                <w:lang w:val="en-US"/>
              </w:rPr>
            </w:pPr>
            <w:r w:rsidRPr="00184833">
              <w:rPr>
                <w:lang w:val="en-US"/>
              </w:rPr>
              <w:t>Date</w:t>
            </w:r>
          </w:p>
        </w:tc>
        <w:tc>
          <w:tcPr>
            <w:tcW w:w="571" w:type="dxa"/>
          </w:tcPr>
          <w:p w14:paraId="36C2B020" w14:textId="77777777" w:rsidR="004E5F7B" w:rsidRPr="00184833" w:rsidRDefault="004E5F7B" w:rsidP="00E67964">
            <w:pPr>
              <w:pStyle w:val="GOSTTablenorm"/>
            </w:pPr>
            <w:r w:rsidRPr="00184833">
              <w:t>Н</w:t>
            </w:r>
          </w:p>
        </w:tc>
        <w:tc>
          <w:tcPr>
            <w:tcW w:w="3988" w:type="dxa"/>
          </w:tcPr>
          <w:p w14:paraId="65EB873A" w14:textId="77777777" w:rsidR="004E5F7B" w:rsidRPr="00184833" w:rsidRDefault="004E5F7B" w:rsidP="00E67964">
            <w:pPr>
              <w:pStyle w:val="GOSTTablenorm"/>
            </w:pPr>
            <w:r w:rsidRPr="00184833">
              <w:t>Указывается срок платежа</w:t>
            </w:r>
          </w:p>
        </w:tc>
      </w:tr>
      <w:tr w:rsidR="004E5F7B" w:rsidRPr="00184833" w14:paraId="00B25E5A" w14:textId="77777777" w:rsidTr="00E67964">
        <w:tc>
          <w:tcPr>
            <w:tcW w:w="1711" w:type="dxa"/>
          </w:tcPr>
          <w:p w14:paraId="47AC2B15" w14:textId="77777777" w:rsidR="004E5F7B" w:rsidRPr="00184833" w:rsidRDefault="004E5F7B" w:rsidP="00E67964">
            <w:pPr>
              <w:pStyle w:val="GOSTTablenorm"/>
            </w:pPr>
            <w:r w:rsidRPr="00184833">
              <w:t>Резервное поле</w:t>
            </w:r>
          </w:p>
        </w:tc>
        <w:tc>
          <w:tcPr>
            <w:tcW w:w="1712" w:type="dxa"/>
          </w:tcPr>
          <w:p w14:paraId="32FD9866" w14:textId="77777777" w:rsidR="004E5F7B" w:rsidRPr="00184833" w:rsidRDefault="004E5F7B" w:rsidP="00E67964">
            <w:pPr>
              <w:pStyle w:val="GOSTTablenorm"/>
            </w:pPr>
            <w:r w:rsidRPr="00184833">
              <w:t>DepInfo_ReserveF</w:t>
            </w:r>
          </w:p>
        </w:tc>
        <w:tc>
          <w:tcPr>
            <w:tcW w:w="571" w:type="dxa"/>
          </w:tcPr>
          <w:p w14:paraId="45CC5DBE" w14:textId="77777777" w:rsidR="004E5F7B" w:rsidRPr="00184833" w:rsidRDefault="004E5F7B" w:rsidP="00E67964">
            <w:pPr>
              <w:pStyle w:val="GOSTTablenorm"/>
            </w:pPr>
            <w:r w:rsidRPr="00184833">
              <w:t>П</w:t>
            </w:r>
          </w:p>
        </w:tc>
        <w:tc>
          <w:tcPr>
            <w:tcW w:w="1141" w:type="dxa"/>
          </w:tcPr>
          <w:p w14:paraId="4C350FF3" w14:textId="77777777" w:rsidR="004E5F7B" w:rsidRPr="00184833" w:rsidRDefault="004E5F7B" w:rsidP="00E67964">
            <w:pPr>
              <w:pStyle w:val="GOSTTablenorm"/>
              <w:rPr>
                <w:lang w:val="en-US"/>
              </w:rPr>
            </w:pPr>
            <w:r w:rsidRPr="00184833">
              <w:rPr>
                <w:lang w:val="en-US"/>
              </w:rPr>
              <w:t>T(1-</w:t>
            </w:r>
            <w:r w:rsidRPr="00184833">
              <w:t>35</w:t>
            </w:r>
            <w:r w:rsidRPr="00184833">
              <w:rPr>
                <w:lang w:val="en-US"/>
              </w:rPr>
              <w:t>)</w:t>
            </w:r>
          </w:p>
        </w:tc>
        <w:tc>
          <w:tcPr>
            <w:tcW w:w="571" w:type="dxa"/>
          </w:tcPr>
          <w:p w14:paraId="2AB1B385" w14:textId="77777777" w:rsidR="004E5F7B" w:rsidRPr="00184833" w:rsidRDefault="004E5F7B" w:rsidP="00E67964">
            <w:pPr>
              <w:pStyle w:val="GOSTTablenorm"/>
            </w:pPr>
            <w:r w:rsidRPr="00184833">
              <w:t>Н</w:t>
            </w:r>
          </w:p>
        </w:tc>
        <w:tc>
          <w:tcPr>
            <w:tcW w:w="3988" w:type="dxa"/>
          </w:tcPr>
          <w:p w14:paraId="7E40D1C6" w14:textId="77777777" w:rsidR="004E5F7B" w:rsidRPr="00184833" w:rsidRDefault="004E5F7B" w:rsidP="00E67964">
            <w:pPr>
              <w:pStyle w:val="GOSTTablenorm"/>
            </w:pPr>
            <w:r w:rsidRPr="00184833">
              <w:t>(поле 23)*.</w:t>
            </w:r>
          </w:p>
          <w:p w14:paraId="17BC9EAE" w14:textId="77777777" w:rsidR="004E5F7B" w:rsidRPr="00184833" w:rsidRDefault="004E5F7B" w:rsidP="00E67964">
            <w:pPr>
              <w:pStyle w:val="GOSTTablenorm"/>
            </w:pPr>
            <w:r w:rsidRPr="00184833">
              <w:t>Может заполняться УЭО.</w:t>
            </w:r>
          </w:p>
          <w:p w14:paraId="3A203587" w14:textId="79390C5A" w:rsidR="004E5F7B" w:rsidRPr="00184833" w:rsidRDefault="004E5F7B" w:rsidP="00366936">
            <w:pPr>
              <w:pStyle w:val="GOSTTablenorm"/>
            </w:pPr>
            <w:r w:rsidRPr="00184833">
              <w:t>Для маршрута ПФХД</w:t>
            </w:r>
            <w:r w:rsidR="004E358B">
              <w:t xml:space="preserve"> </w:t>
            </w:r>
            <w:r w:rsidRPr="00184833">
              <w:t xml:space="preserve">– </w:t>
            </w:r>
            <w:r w:rsidR="00AE09C1">
              <w:t>ТОФК (ППО АСФК)</w:t>
            </w:r>
            <w:r w:rsidRPr="00184833">
              <w:t xml:space="preserve"> поле не заполняется</w:t>
            </w:r>
          </w:p>
        </w:tc>
      </w:tr>
      <w:tr w:rsidR="004E5F7B" w:rsidRPr="00184833" w14:paraId="2C56BBA2" w14:textId="77777777" w:rsidTr="00E67964">
        <w:tc>
          <w:tcPr>
            <w:tcW w:w="1711" w:type="dxa"/>
          </w:tcPr>
          <w:p w14:paraId="55DA6229" w14:textId="77777777" w:rsidR="004E5F7B" w:rsidRPr="00184833" w:rsidRDefault="004E5F7B" w:rsidP="00E67964">
            <w:pPr>
              <w:pStyle w:val="GOSTTablenorm"/>
            </w:pPr>
            <w:r w:rsidRPr="00184833">
              <w:t>Назначение платежа кодовое</w:t>
            </w:r>
          </w:p>
        </w:tc>
        <w:tc>
          <w:tcPr>
            <w:tcW w:w="1712" w:type="dxa"/>
          </w:tcPr>
          <w:p w14:paraId="35F492F7" w14:textId="77777777" w:rsidR="004E5F7B" w:rsidRPr="00184833" w:rsidRDefault="004E5F7B" w:rsidP="00E67964">
            <w:pPr>
              <w:pStyle w:val="GOSTTablenorm"/>
            </w:pPr>
            <w:r w:rsidRPr="00184833">
              <w:t>DepInfo_CodePurpose</w:t>
            </w:r>
          </w:p>
        </w:tc>
        <w:tc>
          <w:tcPr>
            <w:tcW w:w="571" w:type="dxa"/>
          </w:tcPr>
          <w:p w14:paraId="02B6EB65" w14:textId="77777777" w:rsidR="004E5F7B" w:rsidRPr="00184833" w:rsidRDefault="004E5F7B" w:rsidP="00E67964">
            <w:pPr>
              <w:pStyle w:val="GOSTTablenorm"/>
            </w:pPr>
            <w:r w:rsidRPr="00184833">
              <w:t>П</w:t>
            </w:r>
          </w:p>
        </w:tc>
        <w:tc>
          <w:tcPr>
            <w:tcW w:w="1141" w:type="dxa"/>
          </w:tcPr>
          <w:p w14:paraId="3E71371E" w14:textId="77777777" w:rsidR="004E5F7B" w:rsidRPr="00184833" w:rsidRDefault="004E5F7B" w:rsidP="00E67964">
            <w:pPr>
              <w:pStyle w:val="GOSTTablenorm"/>
              <w:rPr>
                <w:lang w:val="en-US"/>
              </w:rPr>
            </w:pPr>
            <w:r w:rsidRPr="00184833">
              <w:rPr>
                <w:lang w:val="en-US"/>
              </w:rPr>
              <w:t>T(1-</w:t>
            </w:r>
            <w:r w:rsidRPr="00184833">
              <w:t>35</w:t>
            </w:r>
            <w:r w:rsidRPr="00184833">
              <w:rPr>
                <w:lang w:val="en-US"/>
              </w:rPr>
              <w:t>)</w:t>
            </w:r>
          </w:p>
        </w:tc>
        <w:tc>
          <w:tcPr>
            <w:tcW w:w="571" w:type="dxa"/>
          </w:tcPr>
          <w:p w14:paraId="185C40F0" w14:textId="77777777" w:rsidR="004E5F7B" w:rsidRPr="00184833" w:rsidRDefault="004E5F7B" w:rsidP="00E67964">
            <w:pPr>
              <w:pStyle w:val="GOSTTablenorm"/>
            </w:pPr>
            <w:r w:rsidRPr="00184833">
              <w:t>Н</w:t>
            </w:r>
          </w:p>
        </w:tc>
        <w:tc>
          <w:tcPr>
            <w:tcW w:w="3988" w:type="dxa"/>
          </w:tcPr>
          <w:p w14:paraId="2633E2CC" w14:textId="77777777" w:rsidR="004E5F7B" w:rsidRPr="00184833" w:rsidRDefault="004E5F7B" w:rsidP="00E67964">
            <w:pPr>
              <w:pStyle w:val="GOSTTablenorm"/>
            </w:pPr>
            <w:r w:rsidRPr="00184833">
              <w:t>(поле 20)*.</w:t>
            </w:r>
          </w:p>
          <w:p w14:paraId="2F907B03" w14:textId="77777777" w:rsidR="004E5F7B" w:rsidRPr="00184833" w:rsidRDefault="004E5F7B" w:rsidP="00E67964">
            <w:pPr>
              <w:pStyle w:val="GOSTTablenorm"/>
            </w:pPr>
            <w:r w:rsidRPr="00184833">
              <w:t>Указывается кодовое назначение платежа (код вида доходов).</w:t>
            </w:r>
          </w:p>
          <w:p w14:paraId="54CBDFD4" w14:textId="22529BED" w:rsidR="004E5F7B" w:rsidRPr="00184833" w:rsidRDefault="004E5F7B" w:rsidP="00E67964">
            <w:pPr>
              <w:pStyle w:val="GOSTTablenorm"/>
            </w:pPr>
            <w:r w:rsidRPr="00184833">
              <w:t xml:space="preserve">Поле возможно к заполнению при взаимодействии </w:t>
            </w:r>
            <w:r w:rsidR="007743E7">
              <w:t>ТОФК (ПУД ЭБ)</w:t>
            </w:r>
            <w:r w:rsidRPr="00184833">
              <w:t xml:space="preserve"> – </w:t>
            </w:r>
            <w:r w:rsidR="00621249" w:rsidRPr="007931F3">
              <w:rPr>
                <w:szCs w:val="22"/>
              </w:rPr>
              <w:t>АДБ, АИФДБ (ФНС, ФТС)</w:t>
            </w:r>
          </w:p>
        </w:tc>
      </w:tr>
      <w:tr w:rsidR="004E5F7B" w:rsidRPr="00184833" w14:paraId="0A405CFC" w14:textId="77777777" w:rsidTr="00E67964">
        <w:tc>
          <w:tcPr>
            <w:tcW w:w="1711" w:type="dxa"/>
          </w:tcPr>
          <w:p w14:paraId="1668F3BF" w14:textId="77777777" w:rsidR="004E5F7B" w:rsidRPr="00184833" w:rsidRDefault="004E5F7B" w:rsidP="00E67964">
            <w:pPr>
              <w:pStyle w:val="GOSTTablenorm"/>
            </w:pPr>
            <w:r w:rsidRPr="00184833">
              <w:t>Назначение платежа 2</w:t>
            </w:r>
          </w:p>
        </w:tc>
        <w:tc>
          <w:tcPr>
            <w:tcW w:w="1712" w:type="dxa"/>
          </w:tcPr>
          <w:p w14:paraId="535B9B36" w14:textId="77777777" w:rsidR="004E5F7B" w:rsidRPr="00184833" w:rsidRDefault="004E5F7B" w:rsidP="00E67964">
            <w:pPr>
              <w:pStyle w:val="GOSTTablenorm"/>
            </w:pPr>
            <w:r w:rsidRPr="00184833">
              <w:t>DepInfo_PayPurpose2</w:t>
            </w:r>
          </w:p>
        </w:tc>
        <w:tc>
          <w:tcPr>
            <w:tcW w:w="571" w:type="dxa"/>
          </w:tcPr>
          <w:p w14:paraId="7C5E42A0" w14:textId="77777777" w:rsidR="004E5F7B" w:rsidRPr="00184833" w:rsidRDefault="004E5F7B" w:rsidP="00E67964">
            <w:pPr>
              <w:pStyle w:val="GOSTTablenorm"/>
            </w:pPr>
            <w:r w:rsidRPr="00184833">
              <w:t>П</w:t>
            </w:r>
          </w:p>
        </w:tc>
        <w:tc>
          <w:tcPr>
            <w:tcW w:w="1141" w:type="dxa"/>
          </w:tcPr>
          <w:p w14:paraId="472EF66D" w14:textId="77777777" w:rsidR="004E5F7B" w:rsidRPr="00184833" w:rsidRDefault="004E5F7B" w:rsidP="00E67964">
            <w:pPr>
              <w:pStyle w:val="GOSTTablenorm"/>
              <w:rPr>
                <w:lang w:val="en-US"/>
              </w:rPr>
            </w:pPr>
            <w:r w:rsidRPr="00184833">
              <w:rPr>
                <w:lang w:val="en-US"/>
              </w:rPr>
              <w:t>T(1-255)</w:t>
            </w:r>
          </w:p>
        </w:tc>
        <w:tc>
          <w:tcPr>
            <w:tcW w:w="571" w:type="dxa"/>
          </w:tcPr>
          <w:p w14:paraId="6FB088A4" w14:textId="77777777" w:rsidR="004E5F7B" w:rsidRPr="00184833" w:rsidRDefault="004E5F7B" w:rsidP="00E67964">
            <w:pPr>
              <w:pStyle w:val="GOSTTablenorm"/>
            </w:pPr>
            <w:r w:rsidRPr="00184833">
              <w:t>Н</w:t>
            </w:r>
          </w:p>
        </w:tc>
        <w:tc>
          <w:tcPr>
            <w:tcW w:w="3988" w:type="dxa"/>
          </w:tcPr>
          <w:p w14:paraId="6276DBA2" w14:textId="77777777" w:rsidR="004E5F7B" w:rsidRPr="00184833" w:rsidRDefault="004E5F7B" w:rsidP="00E67964">
            <w:pPr>
              <w:pStyle w:val="GOSTTablenorm"/>
            </w:pPr>
            <w:r w:rsidRPr="00184833">
              <w:t>Указывается назначение платежа.</w:t>
            </w:r>
          </w:p>
          <w:p w14:paraId="04D4D0F6" w14:textId="77777777" w:rsidR="004E5F7B" w:rsidRPr="00184833" w:rsidRDefault="004E5F7B" w:rsidP="00E67964">
            <w:pPr>
              <w:pStyle w:val="GOSTTablenorm"/>
            </w:pPr>
            <w:r w:rsidRPr="00184833">
              <w:t>Для маршрутов:</w:t>
            </w:r>
          </w:p>
          <w:p w14:paraId="7361318D" w14:textId="37A16119" w:rsidR="004E5F7B" w:rsidRPr="00184833" w:rsidRDefault="004E5F7B" w:rsidP="00E67964">
            <w:pPr>
              <w:pStyle w:val="GOSTTablenorm"/>
            </w:pPr>
            <w:r w:rsidRPr="00184833">
              <w:t>ПФХД</w:t>
            </w:r>
            <w:r w:rsidR="004E358B">
              <w:t xml:space="preserve"> </w:t>
            </w:r>
            <w:r w:rsidRPr="00184833">
              <w:t xml:space="preserve">– </w:t>
            </w:r>
            <w:r w:rsidR="00AE09C1">
              <w:t>ТОФК (ППО АСФК)</w:t>
            </w:r>
            <w:r w:rsidRPr="00184833">
              <w:t>;</w:t>
            </w:r>
          </w:p>
          <w:p w14:paraId="72B6D34C" w14:textId="192AA41F" w:rsidR="004E5F7B" w:rsidRPr="00184833" w:rsidRDefault="007743E7" w:rsidP="00E67964">
            <w:pPr>
              <w:pStyle w:val="GOSTTablenorm"/>
            </w:pPr>
            <w:r>
              <w:t>ТОФК (ПУД ЭБ)</w:t>
            </w:r>
            <w:r w:rsidR="004E5F7B" w:rsidRPr="00184833">
              <w:t xml:space="preserve"> – </w:t>
            </w:r>
            <w:r w:rsidR="00621249" w:rsidRPr="007931F3">
              <w:rPr>
                <w:szCs w:val="22"/>
              </w:rPr>
              <w:t>АДБ, АИФДБ (ФНС, ФТС)</w:t>
            </w:r>
          </w:p>
          <w:p w14:paraId="6AD50C28" w14:textId="77777777" w:rsidR="004E5F7B" w:rsidRPr="00184833" w:rsidRDefault="004E5F7B" w:rsidP="00E67964">
            <w:pPr>
              <w:pStyle w:val="GOSTTablenorm"/>
            </w:pPr>
            <w:r w:rsidRPr="00184833">
              <w:t xml:space="preserve"> поле не заполняется</w:t>
            </w:r>
          </w:p>
        </w:tc>
      </w:tr>
      <w:tr w:rsidR="004E5F7B" w:rsidRPr="00184833" w14:paraId="6F0F057C" w14:textId="77777777" w:rsidTr="00E67964">
        <w:tc>
          <w:tcPr>
            <w:tcW w:w="1711" w:type="dxa"/>
          </w:tcPr>
          <w:p w14:paraId="623BEC29" w14:textId="77777777" w:rsidR="004E5F7B" w:rsidRPr="00184833" w:rsidRDefault="004E5F7B" w:rsidP="00E67964">
            <w:pPr>
              <w:pStyle w:val="GOSTTablenorm"/>
            </w:pPr>
            <w:r w:rsidRPr="00184833">
              <w:t>Источник оплаты</w:t>
            </w:r>
          </w:p>
        </w:tc>
        <w:tc>
          <w:tcPr>
            <w:tcW w:w="1712" w:type="dxa"/>
          </w:tcPr>
          <w:p w14:paraId="2FDFDF13" w14:textId="77777777" w:rsidR="004E5F7B" w:rsidRPr="00184833" w:rsidRDefault="004E5F7B" w:rsidP="00E67964">
            <w:pPr>
              <w:pStyle w:val="GOSTTablenorm"/>
            </w:pPr>
            <w:r w:rsidRPr="00184833">
              <w:t>DepInfo_PaySource</w:t>
            </w:r>
          </w:p>
        </w:tc>
        <w:tc>
          <w:tcPr>
            <w:tcW w:w="571" w:type="dxa"/>
          </w:tcPr>
          <w:p w14:paraId="3A7DB13F" w14:textId="77777777" w:rsidR="004E5F7B" w:rsidRPr="00184833" w:rsidRDefault="004E5F7B" w:rsidP="00E67964">
            <w:pPr>
              <w:pStyle w:val="GOSTTablenorm"/>
              <w:rPr>
                <w:lang w:val="en-US"/>
              </w:rPr>
            </w:pPr>
            <w:r w:rsidRPr="00184833">
              <w:rPr>
                <w:lang w:val="en-US"/>
              </w:rPr>
              <w:t>C</w:t>
            </w:r>
          </w:p>
        </w:tc>
        <w:tc>
          <w:tcPr>
            <w:tcW w:w="1141" w:type="dxa"/>
          </w:tcPr>
          <w:p w14:paraId="03059375" w14:textId="77777777" w:rsidR="004E5F7B" w:rsidRPr="00184833" w:rsidRDefault="004E5F7B" w:rsidP="00E67964">
            <w:pPr>
              <w:pStyle w:val="GOSTTablenorm"/>
              <w:rPr>
                <w:lang w:val="en-US"/>
              </w:rPr>
            </w:pPr>
            <w:r w:rsidRPr="00184833">
              <w:rPr>
                <w:lang w:val="en-US"/>
              </w:rPr>
              <w:t>t</w:t>
            </w:r>
            <w:r w:rsidRPr="00184833">
              <w:t>DepInfo_PaySource</w:t>
            </w:r>
          </w:p>
        </w:tc>
        <w:tc>
          <w:tcPr>
            <w:tcW w:w="571" w:type="dxa"/>
          </w:tcPr>
          <w:p w14:paraId="07F6B39E" w14:textId="77777777" w:rsidR="004E5F7B" w:rsidRPr="00184833" w:rsidRDefault="004E5F7B" w:rsidP="00E67964">
            <w:pPr>
              <w:pStyle w:val="GOSTTablenorm"/>
            </w:pPr>
            <w:r w:rsidRPr="00184833">
              <w:t>Н</w:t>
            </w:r>
          </w:p>
        </w:tc>
        <w:tc>
          <w:tcPr>
            <w:tcW w:w="3988" w:type="dxa"/>
          </w:tcPr>
          <w:p w14:paraId="1E556C26" w14:textId="77777777" w:rsidR="004E5F7B" w:rsidRPr="00184833" w:rsidRDefault="004E5F7B" w:rsidP="00E67964">
            <w:pPr>
              <w:pStyle w:val="GOSTTablenorm"/>
            </w:pPr>
            <w:r w:rsidRPr="00184833">
              <w:t xml:space="preserve">Состав элемента представлен в таблице </w:t>
            </w:r>
            <w:r w:rsidRPr="00184833">
              <w:fldChar w:fldCharType="begin"/>
            </w:r>
            <w:r w:rsidRPr="00184833">
              <w:instrText xml:space="preserve"> REF _Ref4512285 \h  \* MERGEFORMAT </w:instrText>
            </w:r>
            <w:r w:rsidRPr="00184833">
              <w:fldChar w:fldCharType="separate"/>
            </w:r>
            <w:r w:rsidR="001968AA">
              <w:t>42</w:t>
            </w:r>
            <w:r w:rsidRPr="00184833">
              <w:fldChar w:fldCharType="end"/>
            </w:r>
            <w:r w:rsidRPr="00184833">
              <w:t>.</w:t>
            </w:r>
          </w:p>
          <w:p w14:paraId="4E22BDAB" w14:textId="77777777" w:rsidR="004E5F7B" w:rsidRPr="00184833" w:rsidRDefault="004E5F7B" w:rsidP="00E67964">
            <w:pPr>
              <w:pStyle w:val="GOSTTablenorm"/>
            </w:pPr>
            <w:r w:rsidRPr="00184833">
              <w:t>Для маршрутов:</w:t>
            </w:r>
          </w:p>
          <w:p w14:paraId="25D32BD7" w14:textId="48F4249A" w:rsidR="004E5F7B" w:rsidRPr="00184833" w:rsidRDefault="004E5F7B" w:rsidP="00E67964">
            <w:pPr>
              <w:pStyle w:val="GOSTTablenorm"/>
            </w:pPr>
            <w:r w:rsidRPr="00184833">
              <w:t>ПФХД</w:t>
            </w:r>
            <w:r w:rsidR="004E358B">
              <w:t xml:space="preserve"> </w:t>
            </w:r>
            <w:r w:rsidRPr="00184833">
              <w:t xml:space="preserve">– </w:t>
            </w:r>
            <w:r w:rsidR="00AE09C1">
              <w:t>ТОФК (ППО АСФК)</w:t>
            </w:r>
            <w:r w:rsidRPr="00184833">
              <w:t>;</w:t>
            </w:r>
          </w:p>
          <w:p w14:paraId="3145A9AD" w14:textId="252380DB" w:rsidR="004E5F7B" w:rsidRPr="00184833" w:rsidRDefault="007743E7" w:rsidP="00E67964">
            <w:pPr>
              <w:pStyle w:val="GOSTTablenorm"/>
            </w:pPr>
            <w:r>
              <w:t>ТОФК (ПУД ЭБ)</w:t>
            </w:r>
            <w:r w:rsidR="004E5F7B" w:rsidRPr="00184833">
              <w:t xml:space="preserve"> – </w:t>
            </w:r>
            <w:r w:rsidR="00621249" w:rsidRPr="007931F3">
              <w:rPr>
                <w:szCs w:val="22"/>
              </w:rPr>
              <w:t>АДБ, АИФДБ (ФНС, ФТС)</w:t>
            </w:r>
          </w:p>
          <w:p w14:paraId="588B3221" w14:textId="77777777" w:rsidR="004E5F7B" w:rsidRPr="00184833" w:rsidRDefault="004E5F7B" w:rsidP="00E67964">
            <w:pPr>
              <w:pStyle w:val="GOSTTablenorm"/>
            </w:pPr>
            <w:r w:rsidRPr="00184833">
              <w:t>блок не заполняется</w:t>
            </w:r>
          </w:p>
        </w:tc>
      </w:tr>
      <w:tr w:rsidR="004E5F7B" w:rsidRPr="00184833" w14:paraId="28B9878D" w14:textId="77777777" w:rsidTr="00E67964">
        <w:tc>
          <w:tcPr>
            <w:tcW w:w="9694" w:type="dxa"/>
            <w:gridSpan w:val="6"/>
          </w:tcPr>
          <w:p w14:paraId="2E525CA9" w14:textId="77777777" w:rsidR="004E5F7B" w:rsidRPr="00184833" w:rsidRDefault="004E5F7B" w:rsidP="00E67964">
            <w:pPr>
              <w:pStyle w:val="GOSTTablenorm"/>
            </w:pPr>
            <w:r w:rsidRPr="00184833">
              <w:rPr>
                <w:b/>
              </w:rPr>
              <w:t>Налоговые реквизиты платежа</w:t>
            </w:r>
          </w:p>
        </w:tc>
      </w:tr>
      <w:tr w:rsidR="004E5F7B" w:rsidRPr="00184833" w14:paraId="00B2ED99" w14:textId="77777777" w:rsidTr="00E67964">
        <w:tc>
          <w:tcPr>
            <w:tcW w:w="1711" w:type="dxa"/>
          </w:tcPr>
          <w:p w14:paraId="709202FD" w14:textId="77777777" w:rsidR="004E5F7B" w:rsidRPr="00184833" w:rsidRDefault="004E5F7B" w:rsidP="00E67964">
            <w:pPr>
              <w:pStyle w:val="GOSTTablenorm"/>
            </w:pPr>
            <w:r w:rsidRPr="00184833">
              <w:t>Статус составителя расчетного документа</w:t>
            </w:r>
          </w:p>
        </w:tc>
        <w:tc>
          <w:tcPr>
            <w:tcW w:w="1712" w:type="dxa"/>
          </w:tcPr>
          <w:p w14:paraId="2C898ACA" w14:textId="77777777" w:rsidR="004E5F7B" w:rsidRPr="00184833" w:rsidRDefault="004E5F7B" w:rsidP="00E67964">
            <w:pPr>
              <w:pStyle w:val="GOSTTablenorm"/>
            </w:pPr>
            <w:r w:rsidRPr="00184833">
              <w:t>DepInfo_TAX_DrawStat</w:t>
            </w:r>
          </w:p>
        </w:tc>
        <w:tc>
          <w:tcPr>
            <w:tcW w:w="571" w:type="dxa"/>
          </w:tcPr>
          <w:p w14:paraId="339E29FF" w14:textId="77777777" w:rsidR="004E5F7B" w:rsidRPr="00184833" w:rsidRDefault="004E5F7B" w:rsidP="00E67964">
            <w:pPr>
              <w:pStyle w:val="GOSTTablenorm"/>
            </w:pPr>
            <w:r w:rsidRPr="00184833">
              <w:t>П</w:t>
            </w:r>
          </w:p>
        </w:tc>
        <w:tc>
          <w:tcPr>
            <w:tcW w:w="1141" w:type="dxa"/>
          </w:tcPr>
          <w:p w14:paraId="55BDE178" w14:textId="77777777" w:rsidR="004E5F7B" w:rsidRPr="00184833" w:rsidRDefault="004E5F7B" w:rsidP="00E67964">
            <w:pPr>
              <w:pStyle w:val="GOSTTablenorm"/>
              <w:rPr>
                <w:lang w:val="en-US"/>
              </w:rPr>
            </w:pPr>
            <w:r w:rsidRPr="00184833">
              <w:rPr>
                <w:lang w:val="en-US"/>
              </w:rPr>
              <w:t>T(1-2)</w:t>
            </w:r>
          </w:p>
        </w:tc>
        <w:tc>
          <w:tcPr>
            <w:tcW w:w="571" w:type="dxa"/>
          </w:tcPr>
          <w:p w14:paraId="707F9D85" w14:textId="77777777" w:rsidR="004E5F7B" w:rsidRPr="00184833" w:rsidRDefault="004E5F7B" w:rsidP="00E67964">
            <w:pPr>
              <w:pStyle w:val="GOSTTablenorm"/>
            </w:pPr>
            <w:r w:rsidRPr="00184833">
              <w:t>Н</w:t>
            </w:r>
          </w:p>
        </w:tc>
        <w:tc>
          <w:tcPr>
            <w:tcW w:w="3988" w:type="dxa"/>
          </w:tcPr>
          <w:p w14:paraId="6ACAEADB" w14:textId="77777777" w:rsidR="004E5F7B" w:rsidRPr="00184833" w:rsidRDefault="004E5F7B" w:rsidP="00E67964">
            <w:pPr>
              <w:pStyle w:val="GOSTTablenorm"/>
            </w:pPr>
            <w:r w:rsidRPr="00184833">
              <w:t>(поле 101)*.</w:t>
            </w:r>
          </w:p>
          <w:p w14:paraId="05A0B100" w14:textId="77777777" w:rsidR="004E5F7B" w:rsidRPr="00184833" w:rsidRDefault="004E5F7B" w:rsidP="00E67964">
            <w:pPr>
              <w:pStyle w:val="GOSTTablenorm"/>
            </w:pPr>
            <w:r w:rsidRPr="00184833">
              <w:t>Указывается статус составителя расчетного документа</w:t>
            </w:r>
          </w:p>
        </w:tc>
      </w:tr>
      <w:tr w:rsidR="004E5F7B" w:rsidRPr="00184833" w14:paraId="202DB87D" w14:textId="77777777" w:rsidTr="00E67964">
        <w:tc>
          <w:tcPr>
            <w:tcW w:w="1711" w:type="dxa"/>
          </w:tcPr>
          <w:p w14:paraId="6B51BA94" w14:textId="77777777" w:rsidR="004E5F7B" w:rsidRPr="00184833" w:rsidRDefault="004E5F7B" w:rsidP="00E67964">
            <w:pPr>
              <w:pStyle w:val="GOSTTablenorm"/>
            </w:pPr>
            <w:r w:rsidRPr="00184833">
              <w:t>Код бюджетной классификации</w:t>
            </w:r>
          </w:p>
        </w:tc>
        <w:tc>
          <w:tcPr>
            <w:tcW w:w="1712" w:type="dxa"/>
          </w:tcPr>
          <w:p w14:paraId="396FC238" w14:textId="77777777" w:rsidR="004E5F7B" w:rsidRPr="00184833" w:rsidRDefault="004E5F7B" w:rsidP="00E67964">
            <w:pPr>
              <w:pStyle w:val="GOSTTablenorm"/>
            </w:pPr>
            <w:r w:rsidRPr="00184833">
              <w:t>DepInfo_TAX_KBK</w:t>
            </w:r>
          </w:p>
        </w:tc>
        <w:tc>
          <w:tcPr>
            <w:tcW w:w="571" w:type="dxa"/>
          </w:tcPr>
          <w:p w14:paraId="0F7AA681" w14:textId="77777777" w:rsidR="004E5F7B" w:rsidRPr="00184833" w:rsidRDefault="004E5F7B" w:rsidP="00E67964">
            <w:pPr>
              <w:pStyle w:val="GOSTTablenorm"/>
            </w:pPr>
            <w:r w:rsidRPr="00184833">
              <w:t>П</w:t>
            </w:r>
          </w:p>
        </w:tc>
        <w:tc>
          <w:tcPr>
            <w:tcW w:w="1141" w:type="dxa"/>
          </w:tcPr>
          <w:p w14:paraId="6F525344" w14:textId="77777777" w:rsidR="004E5F7B" w:rsidRPr="00184833" w:rsidRDefault="004E5F7B" w:rsidP="00E67964">
            <w:pPr>
              <w:pStyle w:val="GOSTTablenorm"/>
              <w:rPr>
                <w:lang w:val="en-US"/>
              </w:rPr>
            </w:pPr>
            <w:r w:rsidRPr="00184833">
              <w:rPr>
                <w:lang w:val="en-US"/>
              </w:rPr>
              <w:t>T(</w:t>
            </w:r>
            <w:r w:rsidRPr="00184833">
              <w:t>1-</w:t>
            </w:r>
            <w:r w:rsidRPr="00184833">
              <w:rPr>
                <w:lang w:val="en-US"/>
              </w:rPr>
              <w:t>20)</w:t>
            </w:r>
          </w:p>
        </w:tc>
        <w:tc>
          <w:tcPr>
            <w:tcW w:w="571" w:type="dxa"/>
          </w:tcPr>
          <w:p w14:paraId="44513E94" w14:textId="77777777" w:rsidR="004E5F7B" w:rsidRPr="00184833" w:rsidRDefault="004E5F7B" w:rsidP="00E67964">
            <w:pPr>
              <w:pStyle w:val="GOSTTablenorm"/>
            </w:pPr>
            <w:r w:rsidRPr="00184833">
              <w:t>Н</w:t>
            </w:r>
          </w:p>
        </w:tc>
        <w:tc>
          <w:tcPr>
            <w:tcW w:w="3988" w:type="dxa"/>
          </w:tcPr>
          <w:p w14:paraId="7BDA9CBD" w14:textId="77777777" w:rsidR="004E5F7B" w:rsidRPr="00184833" w:rsidRDefault="004E5F7B" w:rsidP="00E67964">
            <w:pPr>
              <w:pStyle w:val="GOSTTablenorm"/>
            </w:pPr>
            <w:r w:rsidRPr="00184833">
              <w:t>(поле 104)*.</w:t>
            </w:r>
          </w:p>
          <w:p w14:paraId="0CBBEADC" w14:textId="77777777" w:rsidR="004E5F7B" w:rsidRPr="00184833" w:rsidRDefault="004E5F7B" w:rsidP="00E67964">
            <w:pPr>
              <w:pStyle w:val="GOSTTablenorm"/>
            </w:pPr>
            <w:r w:rsidRPr="00184833">
              <w:lastRenderedPageBreak/>
              <w:t>Указывается КБК, по которому учитывается налог (сбор)</w:t>
            </w:r>
          </w:p>
        </w:tc>
      </w:tr>
      <w:tr w:rsidR="004E5F7B" w:rsidRPr="00184833" w14:paraId="6D3DBBA6" w14:textId="77777777" w:rsidTr="00E67964">
        <w:tc>
          <w:tcPr>
            <w:tcW w:w="1711" w:type="dxa"/>
          </w:tcPr>
          <w:p w14:paraId="150B6097" w14:textId="77777777" w:rsidR="004E5F7B" w:rsidRPr="00184833" w:rsidRDefault="004E5F7B" w:rsidP="00E67964">
            <w:pPr>
              <w:pStyle w:val="GOSTTablenorm"/>
            </w:pPr>
            <w:r w:rsidRPr="00184833">
              <w:lastRenderedPageBreak/>
              <w:t>Код ОКТМО</w:t>
            </w:r>
          </w:p>
        </w:tc>
        <w:tc>
          <w:tcPr>
            <w:tcW w:w="1712" w:type="dxa"/>
          </w:tcPr>
          <w:p w14:paraId="708537C6" w14:textId="77777777" w:rsidR="004E5F7B" w:rsidRPr="00184833" w:rsidRDefault="004E5F7B" w:rsidP="00E67964">
            <w:pPr>
              <w:pStyle w:val="GOSTTablenorm"/>
            </w:pPr>
            <w:r w:rsidRPr="00184833">
              <w:t>DepInfo_TAX_OKTMO</w:t>
            </w:r>
          </w:p>
        </w:tc>
        <w:tc>
          <w:tcPr>
            <w:tcW w:w="571" w:type="dxa"/>
          </w:tcPr>
          <w:p w14:paraId="41B9AC9A" w14:textId="77777777" w:rsidR="004E5F7B" w:rsidRPr="00184833" w:rsidRDefault="004E5F7B" w:rsidP="00E67964">
            <w:pPr>
              <w:pStyle w:val="GOSTTablenorm"/>
            </w:pPr>
            <w:r w:rsidRPr="00184833">
              <w:t>П</w:t>
            </w:r>
          </w:p>
        </w:tc>
        <w:tc>
          <w:tcPr>
            <w:tcW w:w="1141" w:type="dxa"/>
          </w:tcPr>
          <w:p w14:paraId="0B1F6B96" w14:textId="77777777" w:rsidR="004E5F7B" w:rsidRPr="00184833" w:rsidRDefault="004E5F7B" w:rsidP="00E67964">
            <w:pPr>
              <w:pStyle w:val="GOSTTablenorm"/>
              <w:rPr>
                <w:lang w:val="en-US"/>
              </w:rPr>
            </w:pPr>
            <w:r w:rsidRPr="00184833">
              <w:rPr>
                <w:lang w:val="en-US"/>
              </w:rPr>
              <w:t>T(1-11)</w:t>
            </w:r>
          </w:p>
        </w:tc>
        <w:tc>
          <w:tcPr>
            <w:tcW w:w="571" w:type="dxa"/>
          </w:tcPr>
          <w:p w14:paraId="4F6F1296" w14:textId="77777777" w:rsidR="004E5F7B" w:rsidRPr="00184833" w:rsidRDefault="004E5F7B" w:rsidP="00E67964">
            <w:pPr>
              <w:pStyle w:val="GOSTTablenorm"/>
            </w:pPr>
            <w:r w:rsidRPr="00184833">
              <w:t>Н</w:t>
            </w:r>
          </w:p>
        </w:tc>
        <w:tc>
          <w:tcPr>
            <w:tcW w:w="3988" w:type="dxa"/>
          </w:tcPr>
          <w:p w14:paraId="7328EE10" w14:textId="77777777" w:rsidR="004E5F7B" w:rsidRPr="00184833" w:rsidRDefault="004E5F7B" w:rsidP="00E67964">
            <w:pPr>
              <w:pStyle w:val="GOSTTablenorm"/>
            </w:pPr>
            <w:r w:rsidRPr="00184833">
              <w:t>(поле 105)*.</w:t>
            </w:r>
          </w:p>
          <w:p w14:paraId="0441D965" w14:textId="77777777" w:rsidR="004E5F7B" w:rsidRPr="00184833" w:rsidRDefault="004E5F7B" w:rsidP="00E67964">
            <w:pPr>
              <w:pStyle w:val="GOSTTablenorm"/>
            </w:pPr>
            <w:r w:rsidRPr="00184833">
              <w:t>Указывается код муниципального образования, на территории которого мобилизуются денежные средства от уплаты налога (сбора), в соответствии с Общероссийским классификатором территорий муниципальных образований</w:t>
            </w:r>
          </w:p>
        </w:tc>
      </w:tr>
      <w:tr w:rsidR="004E5F7B" w:rsidRPr="00184833" w14:paraId="1638C894" w14:textId="77777777" w:rsidTr="00E67964">
        <w:tc>
          <w:tcPr>
            <w:tcW w:w="1711" w:type="dxa"/>
          </w:tcPr>
          <w:p w14:paraId="7454C5D7" w14:textId="77777777" w:rsidR="004E5F7B" w:rsidRPr="00184833" w:rsidRDefault="004E5F7B" w:rsidP="00E67964">
            <w:pPr>
              <w:pStyle w:val="GOSTTablenorm"/>
            </w:pPr>
            <w:r w:rsidRPr="00184833">
              <w:t>Основание налогового платежа</w:t>
            </w:r>
          </w:p>
        </w:tc>
        <w:tc>
          <w:tcPr>
            <w:tcW w:w="1712" w:type="dxa"/>
          </w:tcPr>
          <w:p w14:paraId="7336B0BA" w14:textId="77777777" w:rsidR="004E5F7B" w:rsidRPr="00184833" w:rsidRDefault="004E5F7B" w:rsidP="00E67964">
            <w:pPr>
              <w:pStyle w:val="GOSTTablenorm"/>
            </w:pPr>
            <w:r w:rsidRPr="00184833">
              <w:t>DepInfo_TAX_PayReason</w:t>
            </w:r>
          </w:p>
        </w:tc>
        <w:tc>
          <w:tcPr>
            <w:tcW w:w="571" w:type="dxa"/>
          </w:tcPr>
          <w:p w14:paraId="1426D7DE" w14:textId="77777777" w:rsidR="004E5F7B" w:rsidRPr="00184833" w:rsidRDefault="004E5F7B" w:rsidP="00E67964">
            <w:pPr>
              <w:pStyle w:val="GOSTTablenorm"/>
            </w:pPr>
            <w:r w:rsidRPr="00184833">
              <w:t>П</w:t>
            </w:r>
          </w:p>
        </w:tc>
        <w:tc>
          <w:tcPr>
            <w:tcW w:w="1141" w:type="dxa"/>
          </w:tcPr>
          <w:p w14:paraId="313422B6" w14:textId="77777777" w:rsidR="004E5F7B" w:rsidRPr="00184833" w:rsidRDefault="004E5F7B" w:rsidP="00E67964">
            <w:pPr>
              <w:pStyle w:val="GOSTTablenorm"/>
              <w:rPr>
                <w:lang w:val="en-US"/>
              </w:rPr>
            </w:pPr>
            <w:r w:rsidRPr="00184833">
              <w:rPr>
                <w:lang w:val="en-US"/>
              </w:rPr>
              <w:t>T(1-2)</w:t>
            </w:r>
          </w:p>
        </w:tc>
        <w:tc>
          <w:tcPr>
            <w:tcW w:w="571" w:type="dxa"/>
          </w:tcPr>
          <w:p w14:paraId="38246966" w14:textId="77777777" w:rsidR="004E5F7B" w:rsidRPr="00184833" w:rsidRDefault="004E5F7B" w:rsidP="00E67964">
            <w:pPr>
              <w:pStyle w:val="GOSTTablenorm"/>
            </w:pPr>
            <w:r w:rsidRPr="00184833">
              <w:t>Н</w:t>
            </w:r>
          </w:p>
        </w:tc>
        <w:tc>
          <w:tcPr>
            <w:tcW w:w="3988" w:type="dxa"/>
          </w:tcPr>
          <w:p w14:paraId="67EC3A41" w14:textId="77777777" w:rsidR="004E5F7B" w:rsidRPr="00184833" w:rsidRDefault="004E5F7B" w:rsidP="00E67964">
            <w:pPr>
              <w:pStyle w:val="GOSTTablenorm"/>
            </w:pPr>
            <w:r w:rsidRPr="00184833">
              <w:t>(поле 106)*.</w:t>
            </w:r>
          </w:p>
          <w:p w14:paraId="6C83C566" w14:textId="77777777" w:rsidR="004E5F7B" w:rsidRPr="00184833" w:rsidRDefault="004E5F7B" w:rsidP="00E67964">
            <w:pPr>
              <w:pStyle w:val="GOSTTablenorm"/>
            </w:pPr>
            <w:r w:rsidRPr="00184833">
              <w:t>Указывается основание налогового платежа</w:t>
            </w:r>
          </w:p>
        </w:tc>
      </w:tr>
      <w:tr w:rsidR="004E5F7B" w:rsidRPr="00184833" w14:paraId="14518C92" w14:textId="77777777" w:rsidTr="00E67964">
        <w:tc>
          <w:tcPr>
            <w:tcW w:w="1711" w:type="dxa"/>
          </w:tcPr>
          <w:p w14:paraId="1B73863F" w14:textId="77777777" w:rsidR="004E5F7B" w:rsidRPr="00184833" w:rsidRDefault="004E5F7B" w:rsidP="00E67964">
            <w:pPr>
              <w:pStyle w:val="GOSTTablenorm"/>
            </w:pPr>
            <w:r w:rsidRPr="00184833">
              <w:t>Показатель налогового периода</w:t>
            </w:r>
          </w:p>
        </w:tc>
        <w:tc>
          <w:tcPr>
            <w:tcW w:w="1712" w:type="dxa"/>
          </w:tcPr>
          <w:p w14:paraId="39F1E65E" w14:textId="77777777" w:rsidR="004E5F7B" w:rsidRPr="00184833" w:rsidRDefault="004E5F7B" w:rsidP="00E67964">
            <w:pPr>
              <w:pStyle w:val="GOSTTablenorm"/>
            </w:pPr>
            <w:r w:rsidRPr="00184833">
              <w:t>DepInfo_TAX_Period</w:t>
            </w:r>
          </w:p>
        </w:tc>
        <w:tc>
          <w:tcPr>
            <w:tcW w:w="571" w:type="dxa"/>
          </w:tcPr>
          <w:p w14:paraId="101F88EE" w14:textId="77777777" w:rsidR="004E5F7B" w:rsidRPr="00184833" w:rsidRDefault="004E5F7B" w:rsidP="00E67964">
            <w:pPr>
              <w:pStyle w:val="GOSTTablenorm"/>
            </w:pPr>
            <w:r w:rsidRPr="00184833">
              <w:t>П</w:t>
            </w:r>
          </w:p>
        </w:tc>
        <w:tc>
          <w:tcPr>
            <w:tcW w:w="1141" w:type="dxa"/>
          </w:tcPr>
          <w:p w14:paraId="24D4D1B4" w14:textId="77777777" w:rsidR="004E5F7B" w:rsidRPr="00184833" w:rsidRDefault="004E5F7B" w:rsidP="00E67964">
            <w:pPr>
              <w:pStyle w:val="GOSTTablenorm"/>
              <w:rPr>
                <w:lang w:val="en-US"/>
              </w:rPr>
            </w:pPr>
            <w:r w:rsidRPr="00184833">
              <w:rPr>
                <w:lang w:val="en-US"/>
              </w:rPr>
              <w:t>T(1-10)</w:t>
            </w:r>
          </w:p>
        </w:tc>
        <w:tc>
          <w:tcPr>
            <w:tcW w:w="571" w:type="dxa"/>
          </w:tcPr>
          <w:p w14:paraId="137DA58F" w14:textId="77777777" w:rsidR="004E5F7B" w:rsidRPr="00184833" w:rsidRDefault="004E5F7B" w:rsidP="00E67964">
            <w:pPr>
              <w:pStyle w:val="GOSTTablenorm"/>
            </w:pPr>
            <w:r w:rsidRPr="00184833">
              <w:t>Н</w:t>
            </w:r>
          </w:p>
        </w:tc>
        <w:tc>
          <w:tcPr>
            <w:tcW w:w="3988" w:type="dxa"/>
          </w:tcPr>
          <w:p w14:paraId="56451725" w14:textId="77777777" w:rsidR="004E5F7B" w:rsidRPr="00184833" w:rsidRDefault="004E5F7B" w:rsidP="00E67964">
            <w:pPr>
              <w:pStyle w:val="GOSTTablenorm"/>
            </w:pPr>
            <w:r w:rsidRPr="00184833">
              <w:t>(поле 107)*.</w:t>
            </w:r>
          </w:p>
          <w:p w14:paraId="3395C920" w14:textId="77777777" w:rsidR="004E5F7B" w:rsidRPr="00184833" w:rsidRDefault="004E5F7B" w:rsidP="00E67964">
            <w:pPr>
              <w:pStyle w:val="GOSTTablenorm"/>
            </w:pPr>
            <w:r w:rsidRPr="00184833">
              <w:t>Указывается показатель налогового периода или код таможенного органа</w:t>
            </w:r>
          </w:p>
        </w:tc>
      </w:tr>
      <w:tr w:rsidR="004E5F7B" w:rsidRPr="00184833" w14:paraId="6C324890" w14:textId="77777777" w:rsidTr="00E67964">
        <w:tc>
          <w:tcPr>
            <w:tcW w:w="1711" w:type="dxa"/>
          </w:tcPr>
          <w:p w14:paraId="178A7C82" w14:textId="77777777" w:rsidR="004E5F7B" w:rsidRPr="00184833" w:rsidRDefault="004E5F7B" w:rsidP="00E67964">
            <w:pPr>
              <w:pStyle w:val="GOSTTablenorm"/>
            </w:pPr>
            <w:r w:rsidRPr="00184833">
              <w:t>Номер налогового документа</w:t>
            </w:r>
          </w:p>
        </w:tc>
        <w:tc>
          <w:tcPr>
            <w:tcW w:w="1712" w:type="dxa"/>
          </w:tcPr>
          <w:p w14:paraId="36D734EF" w14:textId="77777777" w:rsidR="004E5F7B" w:rsidRPr="00184833" w:rsidRDefault="004E5F7B" w:rsidP="00E67964">
            <w:pPr>
              <w:pStyle w:val="GOSTTablenorm"/>
            </w:pPr>
            <w:r w:rsidRPr="00184833">
              <w:t>DepInfo_TAX_DocNo</w:t>
            </w:r>
          </w:p>
        </w:tc>
        <w:tc>
          <w:tcPr>
            <w:tcW w:w="571" w:type="dxa"/>
          </w:tcPr>
          <w:p w14:paraId="79168704" w14:textId="77777777" w:rsidR="004E5F7B" w:rsidRPr="00184833" w:rsidRDefault="004E5F7B" w:rsidP="00E67964">
            <w:pPr>
              <w:pStyle w:val="GOSTTablenorm"/>
            </w:pPr>
            <w:r w:rsidRPr="00184833">
              <w:t>П</w:t>
            </w:r>
          </w:p>
        </w:tc>
        <w:tc>
          <w:tcPr>
            <w:tcW w:w="1141" w:type="dxa"/>
          </w:tcPr>
          <w:p w14:paraId="7046AE9E" w14:textId="77777777" w:rsidR="004E5F7B" w:rsidRPr="00184833" w:rsidRDefault="004E5F7B" w:rsidP="00E67964">
            <w:pPr>
              <w:pStyle w:val="GOSTTablenorm"/>
              <w:rPr>
                <w:lang w:val="en-US"/>
              </w:rPr>
            </w:pPr>
            <w:r w:rsidRPr="00184833">
              <w:rPr>
                <w:lang w:val="en-US"/>
              </w:rPr>
              <w:t>T(1-15)</w:t>
            </w:r>
          </w:p>
        </w:tc>
        <w:tc>
          <w:tcPr>
            <w:tcW w:w="571" w:type="dxa"/>
          </w:tcPr>
          <w:p w14:paraId="62A5E180" w14:textId="77777777" w:rsidR="004E5F7B" w:rsidRPr="00184833" w:rsidRDefault="004E5F7B" w:rsidP="00E67964">
            <w:pPr>
              <w:pStyle w:val="GOSTTablenorm"/>
            </w:pPr>
            <w:r w:rsidRPr="00184833">
              <w:t>Н</w:t>
            </w:r>
          </w:p>
        </w:tc>
        <w:tc>
          <w:tcPr>
            <w:tcW w:w="3988" w:type="dxa"/>
          </w:tcPr>
          <w:p w14:paraId="10C8E051" w14:textId="77777777" w:rsidR="004E5F7B" w:rsidRPr="00184833" w:rsidRDefault="004E5F7B" w:rsidP="00E67964">
            <w:pPr>
              <w:pStyle w:val="GOSTTablenorm"/>
            </w:pPr>
            <w:r w:rsidRPr="00184833">
              <w:t>(поле 108)*.</w:t>
            </w:r>
          </w:p>
          <w:p w14:paraId="05523DB9" w14:textId="77777777" w:rsidR="004E5F7B" w:rsidRPr="00184833" w:rsidRDefault="004E5F7B" w:rsidP="00E67964">
            <w:pPr>
              <w:pStyle w:val="GOSTTablenorm"/>
            </w:pPr>
            <w:r w:rsidRPr="00184833">
              <w:t>Указывается номер налогового документа.</w:t>
            </w:r>
          </w:p>
          <w:p w14:paraId="3F16A1D2" w14:textId="77777777" w:rsidR="004E5F7B" w:rsidRPr="00184833" w:rsidRDefault="004E5F7B" w:rsidP="00E67964">
            <w:pPr>
              <w:pStyle w:val="GOSTTablenorm"/>
            </w:pPr>
            <w:r w:rsidRPr="00184833">
              <w:t xml:space="preserve">Поле 108 в платежном поручении заполняется в случае перечисления налоговых, таможенных и бюджетных платежей или страховых взносов. Реквизит заполняется номером документа, на основании которого совершается операция. </w:t>
            </w:r>
          </w:p>
          <w:p w14:paraId="624AD74B" w14:textId="77777777" w:rsidR="004E5F7B" w:rsidRPr="00184833" w:rsidRDefault="004E5F7B" w:rsidP="00E67964">
            <w:pPr>
              <w:pStyle w:val="GOSTTablenorm"/>
            </w:pPr>
            <w:r w:rsidRPr="00184833">
              <w:t>При расчетах с поставщиками и прочими контрагентами реквизит не заполняется</w:t>
            </w:r>
          </w:p>
        </w:tc>
      </w:tr>
      <w:tr w:rsidR="004E5F7B" w:rsidRPr="00184833" w14:paraId="6A8B9FEA" w14:textId="77777777" w:rsidTr="00E67964">
        <w:tc>
          <w:tcPr>
            <w:tcW w:w="1711" w:type="dxa"/>
          </w:tcPr>
          <w:p w14:paraId="6016A0DD" w14:textId="77777777" w:rsidR="004E5F7B" w:rsidRPr="00184833" w:rsidRDefault="004E5F7B" w:rsidP="00E67964">
            <w:pPr>
              <w:pStyle w:val="GOSTTablenorm"/>
            </w:pPr>
            <w:r w:rsidRPr="00184833">
              <w:t>Дата налогового документа</w:t>
            </w:r>
          </w:p>
        </w:tc>
        <w:tc>
          <w:tcPr>
            <w:tcW w:w="1712" w:type="dxa"/>
          </w:tcPr>
          <w:p w14:paraId="5F26357F" w14:textId="77777777" w:rsidR="004E5F7B" w:rsidRPr="00184833" w:rsidRDefault="004E5F7B" w:rsidP="00E67964">
            <w:pPr>
              <w:pStyle w:val="GOSTTablenorm"/>
            </w:pPr>
            <w:r w:rsidRPr="00184833">
              <w:t>DepInfo_TAX_DocDate</w:t>
            </w:r>
          </w:p>
        </w:tc>
        <w:tc>
          <w:tcPr>
            <w:tcW w:w="571" w:type="dxa"/>
          </w:tcPr>
          <w:p w14:paraId="57DF229A" w14:textId="77777777" w:rsidR="004E5F7B" w:rsidRPr="00184833" w:rsidRDefault="004E5F7B" w:rsidP="00E67964">
            <w:pPr>
              <w:pStyle w:val="GOSTTablenorm"/>
            </w:pPr>
            <w:r w:rsidRPr="00184833">
              <w:t>П</w:t>
            </w:r>
          </w:p>
        </w:tc>
        <w:tc>
          <w:tcPr>
            <w:tcW w:w="1141" w:type="dxa"/>
          </w:tcPr>
          <w:p w14:paraId="263F4324" w14:textId="77777777" w:rsidR="004E5F7B" w:rsidRPr="00184833" w:rsidRDefault="004E5F7B" w:rsidP="00E67964">
            <w:pPr>
              <w:pStyle w:val="GOSTTablenorm"/>
              <w:rPr>
                <w:lang w:val="en-US"/>
              </w:rPr>
            </w:pPr>
            <w:r w:rsidRPr="00184833">
              <w:rPr>
                <w:lang w:val="en-US"/>
              </w:rPr>
              <w:t>T(1-10)</w:t>
            </w:r>
          </w:p>
        </w:tc>
        <w:tc>
          <w:tcPr>
            <w:tcW w:w="571" w:type="dxa"/>
          </w:tcPr>
          <w:p w14:paraId="63FF83B5" w14:textId="77777777" w:rsidR="004E5F7B" w:rsidRPr="00184833" w:rsidRDefault="004E5F7B" w:rsidP="00E67964">
            <w:pPr>
              <w:pStyle w:val="GOSTTablenorm"/>
            </w:pPr>
            <w:r w:rsidRPr="00184833">
              <w:t>Н</w:t>
            </w:r>
          </w:p>
        </w:tc>
        <w:tc>
          <w:tcPr>
            <w:tcW w:w="3988" w:type="dxa"/>
          </w:tcPr>
          <w:p w14:paraId="5C6CA978" w14:textId="77777777" w:rsidR="004E5F7B" w:rsidRPr="00184833" w:rsidRDefault="004E5F7B" w:rsidP="00E67964">
            <w:pPr>
              <w:pStyle w:val="GOSTTablenorm"/>
            </w:pPr>
            <w:r w:rsidRPr="00184833">
              <w:t>(поле 109)*.</w:t>
            </w:r>
          </w:p>
          <w:p w14:paraId="4FAE3DF4" w14:textId="77777777" w:rsidR="004E5F7B" w:rsidRPr="00184833" w:rsidRDefault="004E5F7B" w:rsidP="00E67964">
            <w:pPr>
              <w:pStyle w:val="GOSTTablenorm"/>
            </w:pPr>
            <w:r w:rsidRPr="00184833">
              <w:t>Указывается дата налогового документа.</w:t>
            </w:r>
          </w:p>
        </w:tc>
      </w:tr>
      <w:tr w:rsidR="004E5F7B" w:rsidRPr="00184833" w14:paraId="3BD60DE7" w14:textId="77777777" w:rsidTr="00E67964">
        <w:tc>
          <w:tcPr>
            <w:tcW w:w="1711" w:type="dxa"/>
          </w:tcPr>
          <w:p w14:paraId="0982D1E4" w14:textId="77777777" w:rsidR="004E5F7B" w:rsidRPr="00184833" w:rsidRDefault="004E5F7B" w:rsidP="00E67964">
            <w:pPr>
              <w:pStyle w:val="GOSTTablenorm"/>
            </w:pPr>
            <w:r w:rsidRPr="00184833">
              <w:t>Тип налогового платежа</w:t>
            </w:r>
          </w:p>
        </w:tc>
        <w:tc>
          <w:tcPr>
            <w:tcW w:w="1712" w:type="dxa"/>
          </w:tcPr>
          <w:p w14:paraId="7ABAD14B" w14:textId="77777777" w:rsidR="004E5F7B" w:rsidRPr="00184833" w:rsidRDefault="004E5F7B" w:rsidP="00E67964">
            <w:pPr>
              <w:pStyle w:val="GOSTTablenorm"/>
            </w:pPr>
            <w:r w:rsidRPr="00184833">
              <w:t>DepInfo_TAX_PayType</w:t>
            </w:r>
          </w:p>
        </w:tc>
        <w:tc>
          <w:tcPr>
            <w:tcW w:w="571" w:type="dxa"/>
          </w:tcPr>
          <w:p w14:paraId="6BFC36A9" w14:textId="77777777" w:rsidR="004E5F7B" w:rsidRPr="00184833" w:rsidRDefault="004E5F7B" w:rsidP="00E67964">
            <w:pPr>
              <w:pStyle w:val="GOSTTablenorm"/>
            </w:pPr>
            <w:r w:rsidRPr="00184833">
              <w:t>П</w:t>
            </w:r>
          </w:p>
        </w:tc>
        <w:tc>
          <w:tcPr>
            <w:tcW w:w="1141" w:type="dxa"/>
          </w:tcPr>
          <w:p w14:paraId="45C9DA85" w14:textId="77777777" w:rsidR="004E5F7B" w:rsidRPr="00184833" w:rsidRDefault="004E5F7B" w:rsidP="00E67964">
            <w:pPr>
              <w:pStyle w:val="GOSTTablenorm"/>
              <w:rPr>
                <w:lang w:val="en-US"/>
              </w:rPr>
            </w:pPr>
            <w:r w:rsidRPr="00184833">
              <w:rPr>
                <w:lang w:val="en-US"/>
              </w:rPr>
              <w:t>T(1-2)</w:t>
            </w:r>
          </w:p>
        </w:tc>
        <w:tc>
          <w:tcPr>
            <w:tcW w:w="571" w:type="dxa"/>
          </w:tcPr>
          <w:p w14:paraId="6BD0F429" w14:textId="77777777" w:rsidR="004E5F7B" w:rsidRPr="00184833" w:rsidRDefault="004E5F7B" w:rsidP="00E67964">
            <w:pPr>
              <w:pStyle w:val="GOSTTablenorm"/>
            </w:pPr>
            <w:r w:rsidRPr="00184833">
              <w:t>Н</w:t>
            </w:r>
          </w:p>
        </w:tc>
        <w:tc>
          <w:tcPr>
            <w:tcW w:w="3988" w:type="dxa"/>
          </w:tcPr>
          <w:p w14:paraId="4A33AC8D" w14:textId="77777777" w:rsidR="004E5F7B" w:rsidRPr="00184833" w:rsidRDefault="004E5F7B" w:rsidP="00E67964">
            <w:pPr>
              <w:pStyle w:val="GOSTTablenorm"/>
            </w:pPr>
            <w:r w:rsidRPr="00184833">
              <w:t>(поле 110)*.</w:t>
            </w:r>
          </w:p>
          <w:p w14:paraId="3B6F672D" w14:textId="77777777" w:rsidR="004E5F7B" w:rsidRPr="00184833" w:rsidRDefault="004E5F7B" w:rsidP="00E67964">
            <w:pPr>
              <w:pStyle w:val="GOSTTablenorm"/>
            </w:pPr>
            <w:r w:rsidRPr="00184833">
              <w:t>Указывается тип налогового платежа</w:t>
            </w:r>
          </w:p>
        </w:tc>
      </w:tr>
      <w:tr w:rsidR="004E5F7B" w:rsidRPr="00184833" w14:paraId="3B5CA3ED" w14:textId="77777777" w:rsidTr="00E67964">
        <w:tc>
          <w:tcPr>
            <w:tcW w:w="9694" w:type="dxa"/>
            <w:gridSpan w:val="6"/>
          </w:tcPr>
          <w:p w14:paraId="1DE0279E" w14:textId="77777777" w:rsidR="004E5F7B" w:rsidRPr="00184833" w:rsidRDefault="004E5F7B" w:rsidP="00E67964">
            <w:pPr>
              <w:pStyle w:val="GOSTTablenorm"/>
            </w:pPr>
            <w:r w:rsidRPr="00184833">
              <w:rPr>
                <w:b/>
              </w:rPr>
              <w:t>Информация по банковскому документу ED103</w:t>
            </w:r>
          </w:p>
        </w:tc>
      </w:tr>
      <w:tr w:rsidR="004E5F7B" w:rsidRPr="00184833" w14:paraId="4DCBAD2A" w14:textId="77777777" w:rsidTr="00E67964">
        <w:tc>
          <w:tcPr>
            <w:tcW w:w="1711" w:type="dxa"/>
          </w:tcPr>
          <w:p w14:paraId="6C099888" w14:textId="77777777" w:rsidR="004E5F7B" w:rsidRPr="00184833" w:rsidRDefault="004E5F7B" w:rsidP="00E67964">
            <w:pPr>
              <w:pStyle w:val="GOSTTablenorm"/>
            </w:pPr>
            <w:r w:rsidRPr="00184833">
              <w:t>Информация по банковскому документу ED103</w:t>
            </w:r>
          </w:p>
        </w:tc>
        <w:tc>
          <w:tcPr>
            <w:tcW w:w="1712" w:type="dxa"/>
          </w:tcPr>
          <w:p w14:paraId="472D86A7" w14:textId="77777777" w:rsidR="004E5F7B" w:rsidRPr="00184833" w:rsidRDefault="004E5F7B" w:rsidP="00E67964">
            <w:pPr>
              <w:pStyle w:val="GOSTTablenorm"/>
            </w:pPr>
            <w:r w:rsidRPr="00184833">
              <w:rPr>
                <w:lang w:val="en-US"/>
              </w:rPr>
              <w:t>InfDocED103</w:t>
            </w:r>
          </w:p>
        </w:tc>
        <w:tc>
          <w:tcPr>
            <w:tcW w:w="571" w:type="dxa"/>
          </w:tcPr>
          <w:p w14:paraId="38938837" w14:textId="77777777" w:rsidR="004E5F7B" w:rsidRPr="00184833" w:rsidRDefault="004E5F7B" w:rsidP="00E67964">
            <w:pPr>
              <w:pStyle w:val="GOSTTablenorm"/>
            </w:pPr>
            <w:r w:rsidRPr="00184833">
              <w:t>С</w:t>
            </w:r>
          </w:p>
        </w:tc>
        <w:tc>
          <w:tcPr>
            <w:tcW w:w="1141" w:type="dxa"/>
          </w:tcPr>
          <w:p w14:paraId="0EDD6DC4" w14:textId="77777777" w:rsidR="004E5F7B" w:rsidRPr="00184833" w:rsidRDefault="004E5F7B" w:rsidP="00E67964">
            <w:pPr>
              <w:pStyle w:val="GOSTTablenorm"/>
            </w:pPr>
            <w:r w:rsidRPr="00184833">
              <w:rPr>
                <w:lang w:val="en-US"/>
              </w:rPr>
              <w:t>tInfDocED103</w:t>
            </w:r>
          </w:p>
        </w:tc>
        <w:tc>
          <w:tcPr>
            <w:tcW w:w="571" w:type="dxa"/>
          </w:tcPr>
          <w:p w14:paraId="5FC8AC20" w14:textId="77777777" w:rsidR="004E5F7B" w:rsidRPr="00184833" w:rsidRDefault="004E5F7B" w:rsidP="00E67964">
            <w:pPr>
              <w:pStyle w:val="GOSTTablenorm"/>
            </w:pPr>
            <w:r w:rsidRPr="00184833">
              <w:t>Н</w:t>
            </w:r>
          </w:p>
        </w:tc>
        <w:tc>
          <w:tcPr>
            <w:tcW w:w="3988" w:type="dxa"/>
          </w:tcPr>
          <w:p w14:paraId="3080431C" w14:textId="77777777" w:rsidR="004E5F7B" w:rsidRPr="00184833" w:rsidRDefault="004E5F7B" w:rsidP="00E67964">
            <w:pPr>
              <w:pStyle w:val="GOSTTablenorm"/>
            </w:pPr>
            <w:r w:rsidRPr="00184833">
              <w:t>Состав элемента представлен в таблице</w:t>
            </w:r>
            <w:r w:rsidRPr="00184833">
              <w:rPr>
                <w:rFonts w:eastAsia="Calibri"/>
              </w:rPr>
              <w:t xml:space="preserve"> </w:t>
            </w:r>
            <w:r w:rsidRPr="00184833">
              <w:rPr>
                <w:rFonts w:eastAsia="Calibri"/>
              </w:rPr>
              <w:fldChar w:fldCharType="begin"/>
            </w:r>
            <w:r w:rsidRPr="00184833">
              <w:rPr>
                <w:rFonts w:eastAsia="Calibri"/>
              </w:rPr>
              <w:instrText xml:space="preserve"> REF _Ref176852384 \h </w:instrText>
            </w:r>
            <w:r>
              <w:rPr>
                <w:rFonts w:eastAsia="Calibri"/>
              </w:rPr>
              <w:instrText xml:space="preserve"> \* MERGEFORMAT </w:instrText>
            </w:r>
            <w:r w:rsidRPr="00184833">
              <w:rPr>
                <w:rFonts w:eastAsia="Calibri"/>
              </w:rPr>
            </w:r>
            <w:r w:rsidRPr="00184833">
              <w:rPr>
                <w:rFonts w:eastAsia="Calibri"/>
              </w:rPr>
              <w:fldChar w:fldCharType="separate"/>
            </w:r>
            <w:r w:rsidR="001968AA" w:rsidRPr="001968AA">
              <w:rPr>
                <w:rFonts w:eastAsia="Calibri"/>
                <w:noProof/>
                <w:szCs w:val="24"/>
              </w:rPr>
              <w:t>36</w:t>
            </w:r>
            <w:r w:rsidRPr="00184833">
              <w:rPr>
                <w:rFonts w:eastAsia="Calibri"/>
              </w:rPr>
              <w:fldChar w:fldCharType="end"/>
            </w:r>
            <w:r w:rsidRPr="00184833">
              <w:t>.</w:t>
            </w:r>
          </w:p>
          <w:p w14:paraId="439B49D6" w14:textId="77777777" w:rsidR="004E5F7B" w:rsidRPr="00184833" w:rsidRDefault="004E5F7B" w:rsidP="00E67964">
            <w:pPr>
              <w:pStyle w:val="GOSTTablenorm"/>
            </w:pPr>
            <w:r w:rsidRPr="00184833">
              <w:t>Блок может заполняться только для документа с типом ED103 при передаче:</w:t>
            </w:r>
          </w:p>
          <w:p w14:paraId="376C6737" w14:textId="1CDA033E" w:rsidR="004E5F7B" w:rsidRPr="00184833" w:rsidRDefault="004E5F7B" w:rsidP="00E67964">
            <w:pPr>
              <w:pStyle w:val="GOSTTablenorm"/>
            </w:pPr>
            <w:r w:rsidRPr="00184833">
              <w:t xml:space="preserve">из </w:t>
            </w:r>
            <w:r w:rsidR="00940F54">
              <w:t>ТОФК (ПУР ЭБ)</w:t>
            </w:r>
            <w:r w:rsidRPr="00184833">
              <w:t xml:space="preserve"> в </w:t>
            </w:r>
            <w:r w:rsidR="007743E7">
              <w:t>ПБС (ПФХД)</w:t>
            </w:r>
            <w:r w:rsidRPr="00184833">
              <w:t xml:space="preserve">, </w:t>
            </w:r>
          </w:p>
          <w:p w14:paraId="54C085F7" w14:textId="10D63382" w:rsidR="004E5F7B" w:rsidRPr="00184833" w:rsidRDefault="004E5F7B" w:rsidP="00E67964">
            <w:pPr>
              <w:pStyle w:val="GOSTTablenorm"/>
            </w:pPr>
            <w:r w:rsidRPr="00184833">
              <w:t xml:space="preserve">из </w:t>
            </w:r>
            <w:r w:rsidR="00940F54">
              <w:t>ТОФК (ПУР ЭБ)</w:t>
            </w:r>
            <w:r w:rsidRPr="00184833">
              <w:t xml:space="preserve"> в </w:t>
            </w:r>
            <w:r>
              <w:t>ПБС</w:t>
            </w:r>
            <w:r w:rsidRPr="00184833">
              <w:t>;</w:t>
            </w:r>
          </w:p>
          <w:p w14:paraId="78E03E87" w14:textId="26170557" w:rsidR="004E5F7B" w:rsidRPr="00184833" w:rsidRDefault="004E5F7B" w:rsidP="00E67964">
            <w:pPr>
              <w:pStyle w:val="GOSTTablenorm"/>
            </w:pPr>
            <w:r w:rsidRPr="00184833">
              <w:t xml:space="preserve">из </w:t>
            </w:r>
            <w:r w:rsidR="007743E7">
              <w:t>ТОФК (ПУД ЭБ)</w:t>
            </w:r>
            <w:r w:rsidRPr="00184833">
              <w:t xml:space="preserve"> в </w:t>
            </w:r>
            <w:r w:rsidR="00621249" w:rsidRPr="007931F3">
              <w:rPr>
                <w:szCs w:val="22"/>
              </w:rPr>
              <w:t>АДБ, АИФДБ (ФНС, ФТС)</w:t>
            </w:r>
          </w:p>
        </w:tc>
      </w:tr>
      <w:tr w:rsidR="004E5F7B" w:rsidRPr="00184833" w14:paraId="4FC7CF83" w14:textId="77777777" w:rsidTr="00E67964">
        <w:tc>
          <w:tcPr>
            <w:tcW w:w="9694" w:type="dxa"/>
            <w:gridSpan w:val="6"/>
          </w:tcPr>
          <w:p w14:paraId="19BF024C" w14:textId="77777777" w:rsidR="004E5F7B" w:rsidRPr="00184833" w:rsidRDefault="004E5F7B" w:rsidP="00E67964">
            <w:pPr>
              <w:pStyle w:val="GOSTTablenorm"/>
            </w:pPr>
            <w:r w:rsidRPr="00184833">
              <w:rPr>
                <w:b/>
              </w:rPr>
              <w:lastRenderedPageBreak/>
              <w:t>Информация по банковскому документу ED108</w:t>
            </w:r>
          </w:p>
        </w:tc>
      </w:tr>
      <w:tr w:rsidR="004E5F7B" w:rsidRPr="00184833" w14:paraId="0E26F982" w14:textId="77777777" w:rsidTr="00E67964">
        <w:tc>
          <w:tcPr>
            <w:tcW w:w="1711" w:type="dxa"/>
          </w:tcPr>
          <w:p w14:paraId="3F70AD61" w14:textId="77777777" w:rsidR="004E5F7B" w:rsidRPr="00184833" w:rsidRDefault="004E5F7B" w:rsidP="00E67964">
            <w:pPr>
              <w:pStyle w:val="GOSTTablenorm"/>
            </w:pPr>
            <w:r w:rsidRPr="00184833">
              <w:t>Информация по банковскому документу ED108</w:t>
            </w:r>
          </w:p>
        </w:tc>
        <w:tc>
          <w:tcPr>
            <w:tcW w:w="1712" w:type="dxa"/>
          </w:tcPr>
          <w:p w14:paraId="60B84571" w14:textId="77777777" w:rsidR="004E5F7B" w:rsidRPr="00184833" w:rsidRDefault="004E5F7B" w:rsidP="00E67964">
            <w:pPr>
              <w:pStyle w:val="GOSTTablenorm"/>
            </w:pPr>
            <w:r w:rsidRPr="00184833">
              <w:t>RegisterOfAcceptedOrders</w:t>
            </w:r>
          </w:p>
        </w:tc>
        <w:tc>
          <w:tcPr>
            <w:tcW w:w="571" w:type="dxa"/>
          </w:tcPr>
          <w:p w14:paraId="184CECC6" w14:textId="77777777" w:rsidR="004E5F7B" w:rsidRPr="00184833" w:rsidRDefault="004E5F7B" w:rsidP="00E67964">
            <w:pPr>
              <w:pStyle w:val="GOSTTablenorm"/>
            </w:pPr>
            <w:r w:rsidRPr="00184833">
              <w:t>С</w:t>
            </w:r>
          </w:p>
        </w:tc>
        <w:tc>
          <w:tcPr>
            <w:tcW w:w="1141" w:type="dxa"/>
          </w:tcPr>
          <w:p w14:paraId="5A2430E9" w14:textId="77777777" w:rsidR="004E5F7B" w:rsidRPr="00184833" w:rsidRDefault="004E5F7B" w:rsidP="00E67964">
            <w:pPr>
              <w:pStyle w:val="GOSTTablenorm"/>
              <w:rPr>
                <w:lang w:val="en-US"/>
              </w:rPr>
            </w:pPr>
            <w:r w:rsidRPr="00184833">
              <w:rPr>
                <w:lang w:val="en-US"/>
              </w:rPr>
              <w:t>t</w:t>
            </w:r>
            <w:r w:rsidRPr="00184833">
              <w:t>RegisterOfAcceptedOrders</w:t>
            </w:r>
          </w:p>
        </w:tc>
        <w:tc>
          <w:tcPr>
            <w:tcW w:w="571" w:type="dxa"/>
          </w:tcPr>
          <w:p w14:paraId="39753156" w14:textId="77777777" w:rsidR="004E5F7B" w:rsidRPr="00184833" w:rsidRDefault="004E5F7B" w:rsidP="00E67964">
            <w:pPr>
              <w:pStyle w:val="GOSTTablenorm"/>
            </w:pPr>
            <w:r w:rsidRPr="00184833">
              <w:t>Н</w:t>
            </w:r>
          </w:p>
        </w:tc>
        <w:tc>
          <w:tcPr>
            <w:tcW w:w="3988" w:type="dxa"/>
          </w:tcPr>
          <w:p w14:paraId="5FF29026" w14:textId="77777777" w:rsidR="004E5F7B" w:rsidRPr="00184833" w:rsidRDefault="004E5F7B" w:rsidP="00E67964">
            <w:pPr>
              <w:pStyle w:val="GOSTTablenorm"/>
            </w:pPr>
            <w:r w:rsidRPr="00184833">
              <w:t xml:space="preserve">Состав элемента представлен в таблице </w:t>
            </w:r>
            <w:r w:rsidRPr="00184833">
              <w:rPr>
                <w:rFonts w:eastAsia="Calibri"/>
                <w:szCs w:val="24"/>
              </w:rPr>
              <w:fldChar w:fldCharType="begin"/>
            </w:r>
            <w:r w:rsidRPr="00184833">
              <w:rPr>
                <w:rFonts w:eastAsia="Calibri"/>
                <w:szCs w:val="24"/>
              </w:rPr>
              <w:instrText xml:space="preserve"> REF _Ref12223653 \h  \* MERGEFORMAT </w:instrText>
            </w:r>
            <w:r w:rsidRPr="00184833">
              <w:rPr>
                <w:rFonts w:eastAsia="Calibri"/>
                <w:szCs w:val="24"/>
              </w:rPr>
            </w:r>
            <w:r w:rsidRPr="00184833">
              <w:rPr>
                <w:rFonts w:eastAsia="Calibri"/>
                <w:szCs w:val="24"/>
              </w:rPr>
              <w:fldChar w:fldCharType="separate"/>
            </w:r>
            <w:r w:rsidR="001968AA" w:rsidRPr="001968AA">
              <w:rPr>
                <w:rFonts w:eastAsia="Calibri"/>
                <w:szCs w:val="24"/>
              </w:rPr>
              <w:t>37</w:t>
            </w:r>
            <w:r w:rsidRPr="00184833">
              <w:rPr>
                <w:rFonts w:eastAsia="Calibri"/>
                <w:szCs w:val="24"/>
              </w:rPr>
              <w:fldChar w:fldCharType="end"/>
            </w:r>
            <w:r w:rsidRPr="00184833">
              <w:t>.</w:t>
            </w:r>
          </w:p>
          <w:p w14:paraId="7790EED3" w14:textId="70EBF3C7" w:rsidR="004E5F7B" w:rsidRPr="00184833" w:rsidRDefault="004E5F7B" w:rsidP="00366936">
            <w:pPr>
              <w:pStyle w:val="GOSTTablenorm"/>
            </w:pPr>
            <w:r w:rsidRPr="00184833">
              <w:t>Для маршрута ПФХД</w:t>
            </w:r>
            <w:r w:rsidR="004E358B">
              <w:t xml:space="preserve"> </w:t>
            </w:r>
            <w:r w:rsidRPr="00184833">
              <w:t xml:space="preserve">– </w:t>
            </w:r>
            <w:r w:rsidR="00AE09C1">
              <w:t>ТОФК (ППО АСФК)</w:t>
            </w:r>
            <w:r w:rsidRPr="00184833">
              <w:t xml:space="preserve"> блок не заполняется</w:t>
            </w:r>
          </w:p>
        </w:tc>
      </w:tr>
      <w:tr w:rsidR="004E5F7B" w:rsidRPr="00184833" w14:paraId="68EF6178" w14:textId="77777777" w:rsidTr="00E67964">
        <w:tc>
          <w:tcPr>
            <w:tcW w:w="9694" w:type="dxa"/>
            <w:gridSpan w:val="6"/>
          </w:tcPr>
          <w:p w14:paraId="083EB697" w14:textId="77777777" w:rsidR="004E5F7B" w:rsidRPr="00184833" w:rsidRDefault="004E5F7B" w:rsidP="00E67964">
            <w:pPr>
              <w:pStyle w:val="GOSTTablenorm"/>
            </w:pPr>
            <w:r w:rsidRPr="00184833">
              <w:rPr>
                <w:b/>
              </w:rPr>
              <w:t>Отметка ТОФК</w:t>
            </w:r>
          </w:p>
        </w:tc>
      </w:tr>
      <w:tr w:rsidR="004E5F7B" w:rsidRPr="00184833" w14:paraId="16006B73" w14:textId="77777777" w:rsidTr="00E67964">
        <w:tc>
          <w:tcPr>
            <w:tcW w:w="1711" w:type="dxa"/>
          </w:tcPr>
          <w:p w14:paraId="427B35A6" w14:textId="77777777" w:rsidR="004E5F7B" w:rsidRPr="00184833" w:rsidRDefault="004E5F7B" w:rsidP="00E67964">
            <w:pPr>
              <w:pStyle w:val="GOSTTablenorm"/>
            </w:pPr>
            <w:r w:rsidRPr="00184833">
              <w:t>Дата отражения на лицевом счете</w:t>
            </w:r>
          </w:p>
        </w:tc>
        <w:tc>
          <w:tcPr>
            <w:tcW w:w="1712" w:type="dxa"/>
          </w:tcPr>
          <w:p w14:paraId="0BC60137" w14:textId="77777777" w:rsidR="004E5F7B" w:rsidRPr="00184833" w:rsidRDefault="004E5F7B" w:rsidP="00E67964">
            <w:pPr>
              <w:pStyle w:val="GOSTTablenorm"/>
            </w:pPr>
            <w:r w:rsidRPr="00184833">
              <w:t>MarksCS_DateFAH</w:t>
            </w:r>
          </w:p>
        </w:tc>
        <w:tc>
          <w:tcPr>
            <w:tcW w:w="571" w:type="dxa"/>
          </w:tcPr>
          <w:p w14:paraId="462961A3" w14:textId="77777777" w:rsidR="004E5F7B" w:rsidRPr="00184833" w:rsidRDefault="004E5F7B" w:rsidP="00E67964">
            <w:pPr>
              <w:pStyle w:val="GOSTTablenorm"/>
            </w:pPr>
            <w:r w:rsidRPr="00184833">
              <w:t>П</w:t>
            </w:r>
          </w:p>
        </w:tc>
        <w:tc>
          <w:tcPr>
            <w:tcW w:w="1141" w:type="dxa"/>
          </w:tcPr>
          <w:p w14:paraId="3C938F12" w14:textId="77777777" w:rsidR="004E5F7B" w:rsidRPr="00184833" w:rsidRDefault="004E5F7B" w:rsidP="00E67964">
            <w:pPr>
              <w:pStyle w:val="GOSTTablenorm"/>
              <w:rPr>
                <w:lang w:val="en-US"/>
              </w:rPr>
            </w:pPr>
            <w:r w:rsidRPr="00184833">
              <w:rPr>
                <w:lang w:val="en-US"/>
              </w:rPr>
              <w:t>Date</w:t>
            </w:r>
          </w:p>
        </w:tc>
        <w:tc>
          <w:tcPr>
            <w:tcW w:w="571" w:type="dxa"/>
          </w:tcPr>
          <w:p w14:paraId="03E46BC0" w14:textId="77777777" w:rsidR="004E5F7B" w:rsidRPr="00184833" w:rsidRDefault="004E5F7B" w:rsidP="00E67964">
            <w:pPr>
              <w:pStyle w:val="GOSTTablenorm"/>
            </w:pPr>
            <w:r w:rsidRPr="00184833">
              <w:t>Н</w:t>
            </w:r>
          </w:p>
        </w:tc>
        <w:tc>
          <w:tcPr>
            <w:tcW w:w="3988" w:type="dxa"/>
          </w:tcPr>
          <w:p w14:paraId="6D065FCB" w14:textId="77777777" w:rsidR="004E5F7B" w:rsidRPr="00184833" w:rsidRDefault="004E5F7B" w:rsidP="00E67964">
            <w:pPr>
              <w:pStyle w:val="GOSTTablenorm"/>
              <w:rPr>
                <w:rStyle w:val="GOSTSymItalic"/>
                <w:i w:val="0"/>
                <w:szCs w:val="22"/>
              </w:rPr>
            </w:pPr>
            <w:r w:rsidRPr="00184833">
              <w:t xml:space="preserve">Указывается дата операции по </w:t>
            </w:r>
            <w:r w:rsidRPr="002E6BD1">
              <w:t xml:space="preserve">формированию </w:t>
            </w:r>
            <w:r w:rsidRPr="002E6BD1">
              <w:rPr>
                <w:rStyle w:val="GOSTSymItalic"/>
                <w:i w:val="0"/>
                <w:szCs w:val="22"/>
              </w:rPr>
              <w:t>записей учета, подлежащих отражению на лицевом счете.</w:t>
            </w:r>
          </w:p>
          <w:p w14:paraId="2895CDAF" w14:textId="7BEAC13F" w:rsidR="004E5F7B" w:rsidRPr="00184833" w:rsidRDefault="004E5F7B" w:rsidP="00E67964">
            <w:pPr>
              <w:pStyle w:val="GOSTTablenorm"/>
            </w:pPr>
            <w:r w:rsidRPr="00184833">
              <w:t>Поле не заполняется для маршрута</w:t>
            </w:r>
            <w:r w:rsidRPr="00184833">
              <w:rPr>
                <w:rStyle w:val="GOSTSymItalic"/>
                <w:szCs w:val="22"/>
              </w:rPr>
              <w:t xml:space="preserve"> </w:t>
            </w:r>
            <w:r w:rsidRPr="00184833">
              <w:t xml:space="preserve">- </w:t>
            </w:r>
            <w:r w:rsidR="007743E7">
              <w:t>ТОФК (ПУД ЭБ)</w:t>
            </w:r>
            <w:r w:rsidRPr="00184833">
              <w:t xml:space="preserve"> – </w:t>
            </w:r>
            <w:r w:rsidR="00621249" w:rsidRPr="007931F3">
              <w:rPr>
                <w:szCs w:val="22"/>
              </w:rPr>
              <w:t>АДБ, АИФДБ (ФНС, ФТС)</w:t>
            </w:r>
          </w:p>
        </w:tc>
      </w:tr>
      <w:tr w:rsidR="004E5F7B" w:rsidRPr="00184833" w14:paraId="4FFD0E35" w14:textId="77777777" w:rsidTr="00E67964">
        <w:tc>
          <w:tcPr>
            <w:tcW w:w="9694" w:type="dxa"/>
            <w:gridSpan w:val="6"/>
          </w:tcPr>
          <w:p w14:paraId="2926C916" w14:textId="77777777" w:rsidR="004E5F7B" w:rsidRPr="00184833" w:rsidRDefault="004E5F7B" w:rsidP="00E67964">
            <w:pPr>
              <w:pStyle w:val="GOSTTablenorm"/>
            </w:pPr>
            <w:r w:rsidRPr="00184833">
              <w:rPr>
                <w:b/>
              </w:rPr>
              <w:t>Системная информация</w:t>
            </w:r>
          </w:p>
        </w:tc>
      </w:tr>
      <w:tr w:rsidR="004E5F7B" w:rsidRPr="00184833" w14:paraId="4C6D35DF" w14:textId="77777777" w:rsidTr="00E67964">
        <w:tc>
          <w:tcPr>
            <w:tcW w:w="1711" w:type="dxa"/>
          </w:tcPr>
          <w:p w14:paraId="3A16F074" w14:textId="77777777" w:rsidR="004E5F7B" w:rsidRPr="00184833" w:rsidRDefault="004E5F7B" w:rsidP="00E67964">
            <w:pPr>
              <w:pStyle w:val="GOSTTablenorm"/>
            </w:pPr>
            <w:r w:rsidRPr="00184833">
              <w:t>Номер бюджетного обязательства</w:t>
            </w:r>
          </w:p>
        </w:tc>
        <w:tc>
          <w:tcPr>
            <w:tcW w:w="1712" w:type="dxa"/>
          </w:tcPr>
          <w:p w14:paraId="1D136CE2" w14:textId="77777777" w:rsidR="004E5F7B" w:rsidRPr="00184833" w:rsidRDefault="004E5F7B" w:rsidP="00E67964">
            <w:pPr>
              <w:pStyle w:val="GOSTTablenorm"/>
            </w:pPr>
            <w:r w:rsidRPr="00184833">
              <w:t>StmInfrmtn_NmbBO</w:t>
            </w:r>
          </w:p>
        </w:tc>
        <w:tc>
          <w:tcPr>
            <w:tcW w:w="571" w:type="dxa"/>
          </w:tcPr>
          <w:p w14:paraId="0D44CC4F" w14:textId="77777777" w:rsidR="004E5F7B" w:rsidRPr="00184833" w:rsidRDefault="004E5F7B" w:rsidP="00E67964">
            <w:pPr>
              <w:pStyle w:val="GOSTTablenorm"/>
            </w:pPr>
            <w:r w:rsidRPr="00184833">
              <w:t>П</w:t>
            </w:r>
          </w:p>
        </w:tc>
        <w:tc>
          <w:tcPr>
            <w:tcW w:w="1141" w:type="dxa"/>
          </w:tcPr>
          <w:p w14:paraId="235E9AA3" w14:textId="77777777" w:rsidR="004E5F7B" w:rsidRPr="00184833" w:rsidRDefault="004E5F7B" w:rsidP="00E67964">
            <w:pPr>
              <w:pStyle w:val="GOSTTablenorm"/>
            </w:pPr>
            <w:r w:rsidRPr="00184833">
              <w:t>Т(16) или Т(19)</w:t>
            </w:r>
          </w:p>
        </w:tc>
        <w:tc>
          <w:tcPr>
            <w:tcW w:w="571" w:type="dxa"/>
          </w:tcPr>
          <w:p w14:paraId="7F5F31EF" w14:textId="77777777" w:rsidR="004E5F7B" w:rsidRPr="00184833" w:rsidRDefault="004E5F7B" w:rsidP="00E67964">
            <w:pPr>
              <w:pStyle w:val="GOSTTablenorm"/>
            </w:pPr>
            <w:r w:rsidRPr="00184833">
              <w:t>Н</w:t>
            </w:r>
          </w:p>
        </w:tc>
        <w:tc>
          <w:tcPr>
            <w:tcW w:w="3988" w:type="dxa"/>
          </w:tcPr>
          <w:p w14:paraId="020B8C0C" w14:textId="77777777" w:rsidR="004E5F7B" w:rsidRPr="00184833" w:rsidRDefault="004E5F7B" w:rsidP="00E67964">
            <w:pPr>
              <w:pStyle w:val="GOSTTablenorm"/>
            </w:pPr>
            <w:r w:rsidRPr="00184833">
              <w:t>Указывается учетный номер бюджетного обязательства.</w:t>
            </w:r>
          </w:p>
          <w:p w14:paraId="10086355" w14:textId="77777777" w:rsidR="004E5F7B" w:rsidRPr="00184833" w:rsidRDefault="004E5F7B" w:rsidP="00E67964">
            <w:pPr>
              <w:pStyle w:val="GOSTTablenorm"/>
            </w:pPr>
            <w:r w:rsidRPr="00184833">
              <w:t>Для БО, принятых на учет до 31.12.2015, размерность поля устанавливается как «=16».</w:t>
            </w:r>
          </w:p>
          <w:p w14:paraId="2CD7657C" w14:textId="77777777" w:rsidR="004E5F7B" w:rsidRPr="00184833" w:rsidRDefault="004E5F7B" w:rsidP="00E67964">
            <w:pPr>
              <w:pStyle w:val="GOSTTablenorm"/>
            </w:pPr>
            <w:r w:rsidRPr="00184833">
              <w:t>Для БО, принятых на учет после 01.01.2016, размерность поля устанавливается как «=19».</w:t>
            </w:r>
          </w:p>
          <w:p w14:paraId="5E5D19F7" w14:textId="77777777" w:rsidR="004E5F7B" w:rsidRPr="00184833" w:rsidRDefault="004E5F7B" w:rsidP="00E67964">
            <w:pPr>
              <w:pStyle w:val="GOSTTablenorm"/>
            </w:pPr>
            <w:r w:rsidRPr="00184833">
              <w:t>Для маршрутов:</w:t>
            </w:r>
          </w:p>
          <w:p w14:paraId="34BA035B" w14:textId="214D6E1B" w:rsidR="004E5F7B" w:rsidRPr="00184833" w:rsidRDefault="004E5F7B" w:rsidP="00E67964">
            <w:pPr>
              <w:pStyle w:val="GOSTTablenorm"/>
            </w:pPr>
            <w:r w:rsidRPr="00184833">
              <w:t>ПФХД</w:t>
            </w:r>
            <w:r w:rsidR="004E358B">
              <w:t xml:space="preserve"> </w:t>
            </w:r>
            <w:r w:rsidRPr="00184833">
              <w:t xml:space="preserve">– </w:t>
            </w:r>
            <w:r w:rsidR="00AE09C1">
              <w:t>ТОФК (ППО АСФК)</w:t>
            </w:r>
            <w:r w:rsidRPr="00184833">
              <w:t>;</w:t>
            </w:r>
          </w:p>
          <w:p w14:paraId="5F1F7FBE" w14:textId="52039B19" w:rsidR="004E5F7B" w:rsidRPr="00184833" w:rsidRDefault="007743E7" w:rsidP="00E67964">
            <w:pPr>
              <w:pStyle w:val="GOSTTablenorm"/>
            </w:pPr>
            <w:r>
              <w:t>ТОФК (ПУД ЭБ)</w:t>
            </w:r>
            <w:r w:rsidR="004E5F7B" w:rsidRPr="00184833">
              <w:t xml:space="preserve"> – </w:t>
            </w:r>
            <w:r w:rsidR="00621249" w:rsidRPr="007931F3">
              <w:rPr>
                <w:szCs w:val="22"/>
              </w:rPr>
              <w:t>АДБ, АИФДБ (ФНС, ФТС)</w:t>
            </w:r>
          </w:p>
          <w:p w14:paraId="56747304" w14:textId="77777777" w:rsidR="004E5F7B" w:rsidRPr="00184833" w:rsidRDefault="004E5F7B" w:rsidP="00E67964">
            <w:pPr>
              <w:pStyle w:val="GOSTTablenorm"/>
            </w:pPr>
            <w:r w:rsidRPr="00184833">
              <w:t>поле не заполняется</w:t>
            </w:r>
          </w:p>
        </w:tc>
      </w:tr>
      <w:tr w:rsidR="004E5F7B" w:rsidRPr="00184833" w14:paraId="24744049" w14:textId="77777777" w:rsidTr="00E67964">
        <w:tc>
          <w:tcPr>
            <w:tcW w:w="1711" w:type="dxa"/>
          </w:tcPr>
          <w:p w14:paraId="14B8888D" w14:textId="77777777" w:rsidR="004E5F7B" w:rsidRPr="00184833" w:rsidRDefault="004E5F7B" w:rsidP="00E67964">
            <w:pPr>
              <w:pStyle w:val="GOSTTablenorm"/>
            </w:pPr>
            <w:r w:rsidRPr="00184833">
              <w:t>Месяц финансирования</w:t>
            </w:r>
          </w:p>
        </w:tc>
        <w:tc>
          <w:tcPr>
            <w:tcW w:w="1712" w:type="dxa"/>
          </w:tcPr>
          <w:p w14:paraId="065B4937" w14:textId="77777777" w:rsidR="004E5F7B" w:rsidRPr="00184833" w:rsidRDefault="004E5F7B" w:rsidP="00E67964">
            <w:pPr>
              <w:pStyle w:val="GOSTTablenorm"/>
            </w:pPr>
            <w:r w:rsidRPr="00184833">
              <w:t>StmInfrmtn_FinMonth</w:t>
            </w:r>
          </w:p>
        </w:tc>
        <w:tc>
          <w:tcPr>
            <w:tcW w:w="571" w:type="dxa"/>
          </w:tcPr>
          <w:p w14:paraId="77147B19" w14:textId="77777777" w:rsidR="004E5F7B" w:rsidRPr="00184833" w:rsidRDefault="004E5F7B" w:rsidP="00E67964">
            <w:pPr>
              <w:pStyle w:val="GOSTTablenorm"/>
            </w:pPr>
            <w:r w:rsidRPr="00184833">
              <w:t>П</w:t>
            </w:r>
          </w:p>
        </w:tc>
        <w:tc>
          <w:tcPr>
            <w:tcW w:w="1141" w:type="dxa"/>
          </w:tcPr>
          <w:p w14:paraId="67C37028" w14:textId="77777777" w:rsidR="004E5F7B" w:rsidRPr="00184833" w:rsidRDefault="004E5F7B" w:rsidP="00E67964">
            <w:pPr>
              <w:pStyle w:val="GOSTTablenorm"/>
            </w:pPr>
            <w:r w:rsidRPr="00184833">
              <w:rPr>
                <w:lang w:val="en-US"/>
              </w:rPr>
              <w:t>T(2)</w:t>
            </w:r>
          </w:p>
        </w:tc>
        <w:tc>
          <w:tcPr>
            <w:tcW w:w="571" w:type="dxa"/>
          </w:tcPr>
          <w:p w14:paraId="4FB294F5" w14:textId="77777777" w:rsidR="004E5F7B" w:rsidRPr="00184833" w:rsidRDefault="004E5F7B" w:rsidP="00E67964">
            <w:pPr>
              <w:pStyle w:val="GOSTTablenorm"/>
            </w:pPr>
            <w:r w:rsidRPr="00184833">
              <w:t>Н</w:t>
            </w:r>
          </w:p>
        </w:tc>
        <w:tc>
          <w:tcPr>
            <w:tcW w:w="3988" w:type="dxa"/>
          </w:tcPr>
          <w:p w14:paraId="11096076" w14:textId="77777777" w:rsidR="004E5F7B" w:rsidRPr="00184833" w:rsidRDefault="004E5F7B" w:rsidP="00E67964">
            <w:pPr>
              <w:pStyle w:val="GOSTTablenorm"/>
            </w:pPr>
            <w:r w:rsidRPr="00184833">
              <w:t>Указывается месяц финансирования в формате «</w:t>
            </w:r>
            <w:r w:rsidRPr="00184833">
              <w:rPr>
                <w:lang w:val="en-US"/>
              </w:rPr>
              <w:t>MM</w:t>
            </w:r>
            <w:r w:rsidRPr="00184833">
              <w:t>».</w:t>
            </w:r>
          </w:p>
          <w:p w14:paraId="2FC64019" w14:textId="77777777" w:rsidR="004E5F7B" w:rsidRPr="00184833" w:rsidRDefault="004E5F7B" w:rsidP="00E67964">
            <w:pPr>
              <w:pStyle w:val="GOSTTablenorm"/>
            </w:pPr>
            <w:r w:rsidRPr="00184833">
              <w:t>Поле заполняется только если значение в поле «Тип документа» равно «ЭДИ».</w:t>
            </w:r>
          </w:p>
          <w:p w14:paraId="6395BF85" w14:textId="77777777" w:rsidR="004E5F7B" w:rsidRPr="00184833" w:rsidRDefault="004E5F7B" w:rsidP="00E67964">
            <w:pPr>
              <w:pStyle w:val="GOSTTablenorm"/>
            </w:pPr>
            <w:r w:rsidRPr="00184833">
              <w:t>Для маршрутов:</w:t>
            </w:r>
          </w:p>
          <w:p w14:paraId="02E13340" w14:textId="6F62024B" w:rsidR="004E5F7B" w:rsidRPr="00184833" w:rsidRDefault="004E5F7B" w:rsidP="00E67964">
            <w:pPr>
              <w:pStyle w:val="GOSTTablenorm"/>
            </w:pPr>
            <w:r w:rsidRPr="00184833">
              <w:t>ПФХД</w:t>
            </w:r>
            <w:r w:rsidR="00211312">
              <w:t xml:space="preserve"> </w:t>
            </w:r>
            <w:r w:rsidRPr="00184833">
              <w:t xml:space="preserve">– </w:t>
            </w:r>
            <w:r w:rsidR="00AE09C1">
              <w:t>ТОФК (ППО АСФК)</w:t>
            </w:r>
            <w:r w:rsidRPr="00184833">
              <w:t>;</w:t>
            </w:r>
          </w:p>
          <w:p w14:paraId="1477E13D" w14:textId="57D27AD5" w:rsidR="004E5F7B" w:rsidRPr="00184833" w:rsidRDefault="007743E7" w:rsidP="00E67964">
            <w:pPr>
              <w:pStyle w:val="GOSTTablenorm"/>
            </w:pPr>
            <w:r>
              <w:t>ТОФК (ПУД ЭБ)</w:t>
            </w:r>
            <w:r w:rsidR="004E5F7B" w:rsidRPr="00184833">
              <w:t xml:space="preserve"> – </w:t>
            </w:r>
            <w:r w:rsidR="00621249" w:rsidRPr="007931F3">
              <w:rPr>
                <w:szCs w:val="22"/>
              </w:rPr>
              <w:t>АДБ, АИФДБ (ФНС, ФТС)</w:t>
            </w:r>
          </w:p>
          <w:p w14:paraId="5608A379" w14:textId="77777777" w:rsidR="004E5F7B" w:rsidRPr="00184833" w:rsidRDefault="004E5F7B" w:rsidP="00E67964">
            <w:pPr>
              <w:pStyle w:val="GOSTTablenorm"/>
            </w:pPr>
            <w:r w:rsidRPr="00184833">
              <w:t>поле не заполняется</w:t>
            </w:r>
          </w:p>
        </w:tc>
      </w:tr>
      <w:tr w:rsidR="004E5F7B" w:rsidRPr="00184833" w14:paraId="635407DB" w14:textId="77777777" w:rsidTr="00E67964">
        <w:tc>
          <w:tcPr>
            <w:tcW w:w="1711" w:type="dxa"/>
          </w:tcPr>
          <w:p w14:paraId="1AD2F681" w14:textId="77777777" w:rsidR="004E5F7B" w:rsidRPr="00184833" w:rsidRDefault="004E5F7B" w:rsidP="00E67964">
            <w:pPr>
              <w:pStyle w:val="GOSTTablenorm"/>
            </w:pPr>
            <w:r w:rsidRPr="00184833">
              <w:t xml:space="preserve">Номер реестровой записи </w:t>
            </w:r>
          </w:p>
        </w:tc>
        <w:tc>
          <w:tcPr>
            <w:tcW w:w="1712" w:type="dxa"/>
          </w:tcPr>
          <w:p w14:paraId="2A477F5E" w14:textId="77777777" w:rsidR="004E5F7B" w:rsidRPr="00184833" w:rsidRDefault="004E5F7B" w:rsidP="00E67964">
            <w:pPr>
              <w:pStyle w:val="GOSTTablenorm"/>
            </w:pPr>
            <w:r w:rsidRPr="00184833">
              <w:rPr>
                <w:rFonts w:eastAsiaTheme="minorHAnsi"/>
                <w:color w:val="000000"/>
                <w:szCs w:val="24"/>
                <w:lang w:eastAsia="en-US"/>
              </w:rPr>
              <w:t>StmInfrmtn_ReestrNumGK</w:t>
            </w:r>
          </w:p>
        </w:tc>
        <w:tc>
          <w:tcPr>
            <w:tcW w:w="571" w:type="dxa"/>
          </w:tcPr>
          <w:p w14:paraId="13EDFE16" w14:textId="77777777" w:rsidR="004E5F7B" w:rsidRPr="00184833" w:rsidRDefault="004E5F7B" w:rsidP="00E67964">
            <w:pPr>
              <w:pStyle w:val="GOSTTablenorm"/>
            </w:pPr>
            <w:r w:rsidRPr="00184833">
              <w:t>П</w:t>
            </w:r>
          </w:p>
        </w:tc>
        <w:tc>
          <w:tcPr>
            <w:tcW w:w="1141" w:type="dxa"/>
          </w:tcPr>
          <w:p w14:paraId="2C3949AA" w14:textId="77777777" w:rsidR="004E5F7B" w:rsidRPr="00184833" w:rsidRDefault="004E5F7B" w:rsidP="00E67964">
            <w:pPr>
              <w:pStyle w:val="GOSTTablenorm"/>
              <w:rPr>
                <w:lang w:val="en-US"/>
              </w:rPr>
            </w:pPr>
            <w:r w:rsidRPr="00184833">
              <w:t>Т(1-27)</w:t>
            </w:r>
          </w:p>
        </w:tc>
        <w:tc>
          <w:tcPr>
            <w:tcW w:w="571" w:type="dxa"/>
          </w:tcPr>
          <w:p w14:paraId="2CCBD706" w14:textId="77777777" w:rsidR="004E5F7B" w:rsidRPr="00184833" w:rsidRDefault="004E5F7B" w:rsidP="00E67964">
            <w:pPr>
              <w:pStyle w:val="GOSTTablenorm"/>
            </w:pPr>
            <w:r w:rsidRPr="00184833">
              <w:t>Н</w:t>
            </w:r>
          </w:p>
        </w:tc>
        <w:tc>
          <w:tcPr>
            <w:tcW w:w="3988" w:type="dxa"/>
          </w:tcPr>
          <w:p w14:paraId="2304D9F9" w14:textId="77777777" w:rsidR="004E5F7B" w:rsidRPr="00184833" w:rsidRDefault="004E5F7B" w:rsidP="00E67964">
            <w:pPr>
              <w:pStyle w:val="GOSTTablenorm"/>
            </w:pPr>
            <w:r w:rsidRPr="00184833">
              <w:t>Указывается номер записи в реестре.</w:t>
            </w:r>
          </w:p>
          <w:p w14:paraId="0C2AE24D" w14:textId="77777777" w:rsidR="004E5F7B" w:rsidRPr="00184833" w:rsidRDefault="004E5F7B" w:rsidP="00E67964">
            <w:pPr>
              <w:pStyle w:val="GOSTTablenorm"/>
            </w:pPr>
            <w:r w:rsidRPr="00184833">
              <w:t>Реквизит обязателен к заполнению при передаче в адрес ЕИС.</w:t>
            </w:r>
          </w:p>
          <w:p w14:paraId="64386A54" w14:textId="00C7900B" w:rsidR="004E5F7B" w:rsidRPr="00184833" w:rsidRDefault="004E5F7B" w:rsidP="00E67964">
            <w:pPr>
              <w:pStyle w:val="GOSTTablenorm"/>
            </w:pPr>
            <w:r w:rsidRPr="00184833">
              <w:t xml:space="preserve">Для маршрута </w:t>
            </w:r>
            <w:r w:rsidR="007743E7">
              <w:t>ТОФК (ПУД ЭБ)</w:t>
            </w:r>
            <w:r w:rsidRPr="00184833">
              <w:t xml:space="preserve"> – </w:t>
            </w:r>
            <w:r w:rsidR="00621249" w:rsidRPr="007931F3">
              <w:rPr>
                <w:szCs w:val="22"/>
              </w:rPr>
              <w:t>АДБ, АИФДБ (ФНС, ФТС)</w:t>
            </w:r>
            <w:r w:rsidRPr="00184833">
              <w:t xml:space="preserve"> поле не заполняется</w:t>
            </w:r>
          </w:p>
        </w:tc>
      </w:tr>
      <w:tr w:rsidR="004E5F7B" w:rsidRPr="00184833" w14:paraId="189C6769" w14:textId="77777777" w:rsidTr="00E67964">
        <w:tc>
          <w:tcPr>
            <w:tcW w:w="1711" w:type="dxa"/>
          </w:tcPr>
          <w:p w14:paraId="29BE599E" w14:textId="77777777" w:rsidR="004E5F7B" w:rsidRPr="00184833" w:rsidRDefault="004E5F7B" w:rsidP="00E67964">
            <w:pPr>
              <w:pStyle w:val="GOSTTablenorm"/>
            </w:pPr>
            <w:r w:rsidRPr="00184833">
              <w:t>Вид реестра</w:t>
            </w:r>
          </w:p>
        </w:tc>
        <w:tc>
          <w:tcPr>
            <w:tcW w:w="1712" w:type="dxa"/>
          </w:tcPr>
          <w:p w14:paraId="0680BBF2" w14:textId="77777777" w:rsidR="004E5F7B" w:rsidRPr="00184833" w:rsidRDefault="004E5F7B" w:rsidP="00E67964">
            <w:pPr>
              <w:pStyle w:val="GOSTTablenorm"/>
            </w:pPr>
            <w:r w:rsidRPr="00184833">
              <w:rPr>
                <w:rFonts w:eastAsiaTheme="minorHAnsi"/>
                <w:color w:val="000000"/>
                <w:szCs w:val="24"/>
                <w:lang w:eastAsia="en-US"/>
              </w:rPr>
              <w:t>StmInfrmtn_ReestrType</w:t>
            </w:r>
          </w:p>
        </w:tc>
        <w:tc>
          <w:tcPr>
            <w:tcW w:w="571" w:type="dxa"/>
          </w:tcPr>
          <w:p w14:paraId="13B6F993" w14:textId="77777777" w:rsidR="004E5F7B" w:rsidRPr="00184833" w:rsidRDefault="004E5F7B" w:rsidP="00E67964">
            <w:pPr>
              <w:pStyle w:val="GOSTTablenorm"/>
            </w:pPr>
            <w:r w:rsidRPr="00184833">
              <w:t>П</w:t>
            </w:r>
          </w:p>
        </w:tc>
        <w:tc>
          <w:tcPr>
            <w:tcW w:w="1141" w:type="dxa"/>
          </w:tcPr>
          <w:p w14:paraId="6D913AE4" w14:textId="77777777" w:rsidR="004E5F7B" w:rsidRPr="00184833" w:rsidRDefault="004E5F7B" w:rsidP="00E67964">
            <w:pPr>
              <w:pStyle w:val="GOSTTablenorm"/>
              <w:rPr>
                <w:lang w:val="en-US"/>
              </w:rPr>
            </w:pPr>
            <w:r w:rsidRPr="00184833">
              <w:rPr>
                <w:lang w:val="en-US"/>
              </w:rPr>
              <w:t>T(2)</w:t>
            </w:r>
          </w:p>
        </w:tc>
        <w:tc>
          <w:tcPr>
            <w:tcW w:w="571" w:type="dxa"/>
          </w:tcPr>
          <w:p w14:paraId="778D2965" w14:textId="77777777" w:rsidR="004E5F7B" w:rsidRPr="00184833" w:rsidRDefault="004E5F7B" w:rsidP="00E67964">
            <w:pPr>
              <w:pStyle w:val="GOSTTablenorm"/>
            </w:pPr>
            <w:r w:rsidRPr="00184833">
              <w:t>Н</w:t>
            </w:r>
          </w:p>
        </w:tc>
        <w:tc>
          <w:tcPr>
            <w:tcW w:w="3988" w:type="dxa"/>
          </w:tcPr>
          <w:p w14:paraId="7D7A0F88" w14:textId="77777777" w:rsidR="004E5F7B" w:rsidRPr="00184833" w:rsidRDefault="004E5F7B" w:rsidP="00E67964">
            <w:pPr>
              <w:pStyle w:val="GOSTTablenorm"/>
            </w:pPr>
            <w:r w:rsidRPr="00184833">
              <w:t>Указывается код вида реестра. Возможные значения:</w:t>
            </w:r>
          </w:p>
          <w:p w14:paraId="4EB2E0BF" w14:textId="77777777" w:rsidR="004E5F7B" w:rsidRPr="00184833" w:rsidRDefault="004E5F7B" w:rsidP="00E67964">
            <w:pPr>
              <w:pStyle w:val="GOSTTableListMark1"/>
            </w:pPr>
            <w:r w:rsidRPr="00184833">
              <w:lastRenderedPageBreak/>
              <w:t>«01» – Реестр соглашений;</w:t>
            </w:r>
          </w:p>
          <w:p w14:paraId="3F64E178" w14:textId="77777777" w:rsidR="004E5F7B" w:rsidRPr="00184833" w:rsidRDefault="004E5F7B" w:rsidP="00E67964">
            <w:pPr>
              <w:pStyle w:val="GOSTTableListMark1"/>
            </w:pPr>
            <w:r w:rsidRPr="00184833">
              <w:t>«02» – Реестр контрактов (открытый);</w:t>
            </w:r>
          </w:p>
          <w:p w14:paraId="1C2A8985" w14:textId="77777777" w:rsidR="004E5F7B" w:rsidRPr="00184833" w:rsidRDefault="004E5F7B" w:rsidP="00E67964">
            <w:pPr>
              <w:pStyle w:val="GOSTTableListMark1"/>
            </w:pPr>
            <w:r w:rsidRPr="00184833">
              <w:t xml:space="preserve">«03» – Реестр контрактов (закрытый). </w:t>
            </w:r>
          </w:p>
          <w:p w14:paraId="26EA6D63" w14:textId="77777777" w:rsidR="004E5F7B" w:rsidRPr="00184833" w:rsidRDefault="004E5F7B" w:rsidP="00E67964">
            <w:pPr>
              <w:pStyle w:val="GOSTTablenorm"/>
            </w:pPr>
            <w:r w:rsidRPr="00184833">
              <w:t>В адрес ЕИС передаются документы с кодом 02.</w:t>
            </w:r>
          </w:p>
          <w:p w14:paraId="0A73400A" w14:textId="77777777" w:rsidR="004E5F7B" w:rsidRPr="00184833" w:rsidRDefault="004E5F7B" w:rsidP="00E67964">
            <w:pPr>
              <w:pStyle w:val="GOSTTablenorm"/>
            </w:pPr>
            <w:r w:rsidRPr="00184833">
              <w:t>Реквизит обязателен к заполнению при передаче в адрес ЕИС.</w:t>
            </w:r>
          </w:p>
          <w:p w14:paraId="026C87A5" w14:textId="70385366" w:rsidR="004E5F7B" w:rsidRPr="00184833" w:rsidRDefault="004E5F7B" w:rsidP="00E67964">
            <w:pPr>
              <w:pStyle w:val="GOSTTablenorm"/>
            </w:pPr>
            <w:r w:rsidRPr="00184833">
              <w:t xml:space="preserve">Для маршрута </w:t>
            </w:r>
            <w:r w:rsidR="007743E7">
              <w:t>ТОФК (ПУД ЭБ)</w:t>
            </w:r>
            <w:r w:rsidRPr="00184833">
              <w:t xml:space="preserve"> – </w:t>
            </w:r>
            <w:r w:rsidR="00621249" w:rsidRPr="007931F3">
              <w:rPr>
                <w:szCs w:val="22"/>
              </w:rPr>
              <w:t>АДБ, АИФДБ (ФНС, ФТС)</w:t>
            </w:r>
            <w:r w:rsidRPr="00184833">
              <w:t xml:space="preserve"> поле не заполняется</w:t>
            </w:r>
          </w:p>
        </w:tc>
      </w:tr>
      <w:tr w:rsidR="004E5F7B" w:rsidRPr="00184833" w14:paraId="3FC27307" w14:textId="77777777" w:rsidTr="00E67964">
        <w:tc>
          <w:tcPr>
            <w:tcW w:w="1711" w:type="dxa"/>
          </w:tcPr>
          <w:p w14:paraId="4337EFE7" w14:textId="77777777" w:rsidR="004E5F7B" w:rsidRPr="00184833" w:rsidRDefault="004E5F7B" w:rsidP="00E67964">
            <w:pPr>
              <w:pStyle w:val="GOSTTablenorm"/>
            </w:pPr>
            <w:r w:rsidRPr="00184833">
              <w:lastRenderedPageBreak/>
              <w:t>Идентификатор документа о приемке/этапа</w:t>
            </w:r>
          </w:p>
        </w:tc>
        <w:tc>
          <w:tcPr>
            <w:tcW w:w="1712" w:type="dxa"/>
          </w:tcPr>
          <w:p w14:paraId="53FB49B5" w14:textId="77777777" w:rsidR="004E5F7B" w:rsidRPr="00184833" w:rsidRDefault="004E5F7B" w:rsidP="00E67964">
            <w:pPr>
              <w:pStyle w:val="GOSTTablenorm"/>
            </w:pPr>
            <w:r w:rsidRPr="00184833">
              <w:rPr>
                <w:rFonts w:eastAsiaTheme="minorHAnsi"/>
                <w:color w:val="000000"/>
                <w:szCs w:val="24"/>
                <w:lang w:eastAsia="en-US"/>
              </w:rPr>
              <w:t>StmInfrmtn_IdDoc</w:t>
            </w:r>
          </w:p>
        </w:tc>
        <w:tc>
          <w:tcPr>
            <w:tcW w:w="571" w:type="dxa"/>
          </w:tcPr>
          <w:p w14:paraId="6A4787F5" w14:textId="77777777" w:rsidR="004E5F7B" w:rsidRPr="00184833" w:rsidRDefault="004E5F7B" w:rsidP="00E67964">
            <w:pPr>
              <w:pStyle w:val="GOSTTablenorm"/>
            </w:pPr>
            <w:r w:rsidRPr="00184833">
              <w:t>П</w:t>
            </w:r>
          </w:p>
        </w:tc>
        <w:tc>
          <w:tcPr>
            <w:tcW w:w="1141" w:type="dxa"/>
          </w:tcPr>
          <w:p w14:paraId="5537AEB9" w14:textId="77777777" w:rsidR="004E5F7B" w:rsidRPr="00184833" w:rsidRDefault="004E5F7B" w:rsidP="00E67964">
            <w:pPr>
              <w:pStyle w:val="GOSTTablenorm"/>
              <w:rPr>
                <w:lang w:val="en-US"/>
              </w:rPr>
            </w:pPr>
            <w:r w:rsidRPr="00184833">
              <w:rPr>
                <w:lang w:val="en-US"/>
              </w:rPr>
              <w:t>T(</w:t>
            </w:r>
            <w:r w:rsidRPr="00184833">
              <w:t>1-</w:t>
            </w:r>
            <w:r w:rsidRPr="00184833">
              <w:rPr>
                <w:lang w:val="en-US"/>
              </w:rPr>
              <w:t>2</w:t>
            </w:r>
            <w:r w:rsidRPr="00184833">
              <w:t>0</w:t>
            </w:r>
            <w:r w:rsidRPr="00184833">
              <w:rPr>
                <w:lang w:val="en-US"/>
              </w:rPr>
              <w:t>)</w:t>
            </w:r>
          </w:p>
        </w:tc>
        <w:tc>
          <w:tcPr>
            <w:tcW w:w="571" w:type="dxa"/>
          </w:tcPr>
          <w:p w14:paraId="5436DE8D" w14:textId="77777777" w:rsidR="004E5F7B" w:rsidRPr="00184833" w:rsidRDefault="004E5F7B" w:rsidP="00E67964">
            <w:pPr>
              <w:pStyle w:val="GOSTTablenorm"/>
            </w:pPr>
            <w:r w:rsidRPr="00184833">
              <w:t>Н</w:t>
            </w:r>
          </w:p>
        </w:tc>
        <w:tc>
          <w:tcPr>
            <w:tcW w:w="3988" w:type="dxa"/>
          </w:tcPr>
          <w:p w14:paraId="58049DEA" w14:textId="77777777" w:rsidR="004E5F7B" w:rsidRPr="00184833" w:rsidRDefault="004E5F7B" w:rsidP="00E67964">
            <w:pPr>
              <w:pStyle w:val="GOSTTablenorm"/>
            </w:pPr>
            <w:r w:rsidRPr="00184833">
              <w:t>Указывается идентификатор документа о приемке или идентификатор этапа.</w:t>
            </w:r>
          </w:p>
          <w:p w14:paraId="442AF9EB" w14:textId="42F75E40" w:rsidR="004E5F7B" w:rsidRPr="00184833" w:rsidRDefault="004E5F7B" w:rsidP="00E67964">
            <w:pPr>
              <w:pStyle w:val="GOSTTablenorm"/>
            </w:pPr>
            <w:r w:rsidRPr="00184833">
              <w:t xml:space="preserve">Для маршрута </w:t>
            </w:r>
            <w:r w:rsidR="007743E7">
              <w:t>ТОФК (ПУД ЭБ)</w:t>
            </w:r>
            <w:r w:rsidRPr="00184833">
              <w:t xml:space="preserve"> – </w:t>
            </w:r>
            <w:r w:rsidR="00621249" w:rsidRPr="007931F3">
              <w:rPr>
                <w:szCs w:val="22"/>
              </w:rPr>
              <w:t>АДБ, АИФДБ (ФНС, ФТС)</w:t>
            </w:r>
            <w:r w:rsidRPr="00184833">
              <w:t xml:space="preserve"> поле не заполняется</w:t>
            </w:r>
          </w:p>
        </w:tc>
      </w:tr>
      <w:tr w:rsidR="004E5F7B" w:rsidRPr="00184833" w14:paraId="7E7EF023" w14:textId="77777777" w:rsidTr="00E67964">
        <w:tc>
          <w:tcPr>
            <w:tcW w:w="1711" w:type="dxa"/>
          </w:tcPr>
          <w:p w14:paraId="21C3B866" w14:textId="77777777" w:rsidR="004E5F7B" w:rsidRPr="00184833" w:rsidRDefault="004E5F7B" w:rsidP="00E67964">
            <w:pPr>
              <w:pStyle w:val="GOSTTablenorm"/>
            </w:pPr>
            <w:r w:rsidRPr="00184833">
              <w:t>Идентификатор первичного документа клиента</w:t>
            </w:r>
          </w:p>
        </w:tc>
        <w:tc>
          <w:tcPr>
            <w:tcW w:w="1712" w:type="dxa"/>
          </w:tcPr>
          <w:p w14:paraId="6C85E743" w14:textId="77777777" w:rsidR="004E5F7B" w:rsidRPr="00184833" w:rsidRDefault="004E5F7B" w:rsidP="00E67964">
            <w:pPr>
              <w:pStyle w:val="GOSTTablenorm"/>
              <w:rPr>
                <w:rFonts w:eastAsiaTheme="minorHAnsi"/>
                <w:color w:val="000000"/>
                <w:szCs w:val="24"/>
                <w:lang w:eastAsia="en-US"/>
              </w:rPr>
            </w:pPr>
            <w:r w:rsidRPr="00184833">
              <w:t>StmInfrmtn_ParentDocGUID</w:t>
            </w:r>
          </w:p>
        </w:tc>
        <w:tc>
          <w:tcPr>
            <w:tcW w:w="571" w:type="dxa"/>
          </w:tcPr>
          <w:p w14:paraId="6805D6BF" w14:textId="77777777" w:rsidR="004E5F7B" w:rsidRPr="00184833" w:rsidRDefault="004E5F7B" w:rsidP="00E67964">
            <w:pPr>
              <w:pStyle w:val="GOSTTablenorm"/>
            </w:pPr>
            <w:r w:rsidRPr="00184833">
              <w:t>П</w:t>
            </w:r>
          </w:p>
        </w:tc>
        <w:tc>
          <w:tcPr>
            <w:tcW w:w="1141" w:type="dxa"/>
          </w:tcPr>
          <w:p w14:paraId="430C3C52" w14:textId="77777777" w:rsidR="004E5F7B" w:rsidRPr="00184833" w:rsidRDefault="004E5F7B" w:rsidP="00E67964">
            <w:pPr>
              <w:pStyle w:val="GOSTTablenorm"/>
              <w:rPr>
                <w:lang w:val="en-US"/>
              </w:rPr>
            </w:pPr>
            <w:r w:rsidRPr="00184833">
              <w:rPr>
                <w:lang w:val="en-US"/>
              </w:rPr>
              <w:t>GUID</w:t>
            </w:r>
          </w:p>
        </w:tc>
        <w:tc>
          <w:tcPr>
            <w:tcW w:w="571" w:type="dxa"/>
          </w:tcPr>
          <w:p w14:paraId="4772F4F3" w14:textId="77777777" w:rsidR="004E5F7B" w:rsidRPr="00184833" w:rsidRDefault="004E5F7B" w:rsidP="00E67964">
            <w:pPr>
              <w:pStyle w:val="GOSTTablenorm"/>
            </w:pPr>
            <w:r w:rsidRPr="00184833">
              <w:t>Н</w:t>
            </w:r>
          </w:p>
        </w:tc>
        <w:tc>
          <w:tcPr>
            <w:tcW w:w="3988" w:type="dxa"/>
          </w:tcPr>
          <w:p w14:paraId="202BDBFB" w14:textId="77777777" w:rsidR="004E5F7B" w:rsidRPr="00184833" w:rsidRDefault="004E5F7B" w:rsidP="00E67964">
            <w:pPr>
              <w:pStyle w:val="GOSTTablenorm"/>
            </w:pPr>
            <w:r w:rsidRPr="00184833">
              <w:t>Указывается ГУИД документа клиента, на основании которого был сформирован Расчетный документ.</w:t>
            </w:r>
          </w:p>
          <w:p w14:paraId="4DA2ED85" w14:textId="1B9F55EC" w:rsidR="004E5F7B" w:rsidRPr="00184833" w:rsidRDefault="004E5F7B" w:rsidP="00E67964">
            <w:pPr>
              <w:pStyle w:val="GOSTTablenorm"/>
            </w:pPr>
            <w:r w:rsidRPr="00184833">
              <w:t xml:space="preserve">Для маршрута </w:t>
            </w:r>
            <w:r w:rsidR="007743E7">
              <w:t>ТОФК (ПУД ЭБ)</w:t>
            </w:r>
            <w:r w:rsidRPr="00184833">
              <w:t xml:space="preserve"> – </w:t>
            </w:r>
            <w:r w:rsidR="00621249" w:rsidRPr="007931F3">
              <w:rPr>
                <w:szCs w:val="22"/>
              </w:rPr>
              <w:t>АДБ, АИФДБ (ФНС, ФТС)</w:t>
            </w:r>
            <w:r w:rsidRPr="00184833">
              <w:t xml:space="preserve"> поле не заполняется</w:t>
            </w:r>
          </w:p>
        </w:tc>
      </w:tr>
      <w:tr w:rsidR="004E5F7B" w:rsidRPr="00184833" w14:paraId="4C84AF99" w14:textId="77777777" w:rsidTr="00E67964">
        <w:tc>
          <w:tcPr>
            <w:tcW w:w="1711" w:type="dxa"/>
          </w:tcPr>
          <w:p w14:paraId="66CF7356" w14:textId="77777777" w:rsidR="004E5F7B" w:rsidRPr="00184833" w:rsidRDefault="004E5F7B" w:rsidP="00E67964">
            <w:pPr>
              <w:pStyle w:val="GOSTTablenorm"/>
            </w:pPr>
            <w:r w:rsidRPr="00184833">
              <w:rPr>
                <w:lang w:eastAsia="en-US"/>
              </w:rPr>
              <w:t>Номер версии</w:t>
            </w:r>
          </w:p>
        </w:tc>
        <w:tc>
          <w:tcPr>
            <w:tcW w:w="1712" w:type="dxa"/>
          </w:tcPr>
          <w:p w14:paraId="3F889790" w14:textId="77777777" w:rsidR="004E5F7B" w:rsidRPr="00184833" w:rsidRDefault="004E5F7B" w:rsidP="00E67964">
            <w:pPr>
              <w:pStyle w:val="GOSTTablenorm"/>
            </w:pPr>
            <w:r w:rsidRPr="00184833">
              <w:rPr>
                <w:lang w:eastAsia="en-US"/>
              </w:rPr>
              <w:t>StmInfrmtn_ReconciliationNumber</w:t>
            </w:r>
          </w:p>
        </w:tc>
        <w:tc>
          <w:tcPr>
            <w:tcW w:w="571" w:type="dxa"/>
          </w:tcPr>
          <w:p w14:paraId="762B49AC" w14:textId="77777777" w:rsidR="004E5F7B" w:rsidRPr="00184833" w:rsidRDefault="004E5F7B" w:rsidP="00E67964">
            <w:pPr>
              <w:pStyle w:val="GOSTTablenorm"/>
            </w:pPr>
            <w:r w:rsidRPr="00184833">
              <w:rPr>
                <w:lang w:eastAsia="en-US"/>
              </w:rPr>
              <w:t>П</w:t>
            </w:r>
          </w:p>
        </w:tc>
        <w:tc>
          <w:tcPr>
            <w:tcW w:w="1141" w:type="dxa"/>
          </w:tcPr>
          <w:p w14:paraId="75B64DEE" w14:textId="77777777" w:rsidR="004E5F7B" w:rsidRPr="00184833" w:rsidRDefault="004E5F7B" w:rsidP="00E67964">
            <w:pPr>
              <w:pStyle w:val="GOSTTablenorm"/>
              <w:rPr>
                <w:lang w:val="en-US"/>
              </w:rPr>
            </w:pPr>
            <w:r w:rsidRPr="00184833">
              <w:rPr>
                <w:lang w:val="en-US" w:eastAsia="en-US"/>
              </w:rPr>
              <w:t>N</w:t>
            </w:r>
            <w:r w:rsidRPr="00184833">
              <w:rPr>
                <w:lang w:eastAsia="en-US"/>
              </w:rPr>
              <w:t>(2)</w:t>
            </w:r>
          </w:p>
        </w:tc>
        <w:tc>
          <w:tcPr>
            <w:tcW w:w="571" w:type="dxa"/>
          </w:tcPr>
          <w:p w14:paraId="6DD8ACCD" w14:textId="77777777" w:rsidR="004E5F7B" w:rsidRPr="00184833" w:rsidRDefault="004E5F7B" w:rsidP="00E67964">
            <w:pPr>
              <w:pStyle w:val="GOSTTablenorm"/>
            </w:pPr>
            <w:r w:rsidRPr="00184833">
              <w:rPr>
                <w:lang w:eastAsia="en-US"/>
              </w:rPr>
              <w:t>Н</w:t>
            </w:r>
          </w:p>
        </w:tc>
        <w:tc>
          <w:tcPr>
            <w:tcW w:w="3988" w:type="dxa"/>
          </w:tcPr>
          <w:p w14:paraId="2C6A32BA" w14:textId="77777777" w:rsidR="004E5F7B" w:rsidRPr="00184833" w:rsidRDefault="004E5F7B" w:rsidP="00E67964">
            <w:pPr>
              <w:pStyle w:val="GOSTTablenorm"/>
              <w:rPr>
                <w:lang w:eastAsia="en-US"/>
              </w:rPr>
            </w:pPr>
            <w:r w:rsidRPr="00184833">
              <w:rPr>
                <w:lang w:eastAsia="en-US"/>
              </w:rPr>
              <w:t>Заполняется номером версии документа. Начальное значение – «1».</w:t>
            </w:r>
          </w:p>
          <w:p w14:paraId="0128E5F6" w14:textId="5AEEB329" w:rsidR="004E5F7B" w:rsidRPr="00184833" w:rsidRDefault="004E5F7B" w:rsidP="00E67964">
            <w:pPr>
              <w:pStyle w:val="GOSTTablenorm"/>
              <w:rPr>
                <w:lang w:eastAsia="en-US"/>
              </w:rPr>
            </w:pPr>
            <w:r w:rsidRPr="00184833">
              <w:rPr>
                <w:lang w:eastAsia="en-US"/>
              </w:rPr>
              <w:t xml:space="preserve">Реквизит обязателен для заполнения для маршрута </w:t>
            </w:r>
            <w:r w:rsidR="00AE09C1">
              <w:rPr>
                <w:lang w:eastAsia="en-US"/>
              </w:rPr>
              <w:t>ТОФК (ППО АСФК)</w:t>
            </w:r>
            <w:r w:rsidRPr="00184833">
              <w:rPr>
                <w:lang w:eastAsia="en-US"/>
              </w:rPr>
              <w:t xml:space="preserve"> – ЕИС, </w:t>
            </w:r>
            <w:r w:rsidR="00940F54">
              <w:rPr>
                <w:lang w:eastAsia="en-US"/>
              </w:rPr>
              <w:t>ТОФК (ПУР ЭБ)</w:t>
            </w:r>
            <w:r w:rsidRPr="00184833">
              <w:rPr>
                <w:lang w:eastAsia="en-US"/>
              </w:rPr>
              <w:t xml:space="preserve"> – ЕИС, если в реквизите «Тип документа» (BasicRequisites_PayType) указано значение «ЭДВ».</w:t>
            </w:r>
          </w:p>
          <w:p w14:paraId="190AC06C" w14:textId="6EA576DB" w:rsidR="004E5F7B" w:rsidRPr="00184833" w:rsidRDefault="004E5F7B" w:rsidP="00E67964">
            <w:pPr>
              <w:pStyle w:val="GOSTTablenorm"/>
            </w:pPr>
            <w:r w:rsidRPr="00184833">
              <w:t xml:space="preserve">Для маршрута </w:t>
            </w:r>
            <w:r w:rsidR="007743E7">
              <w:t>ТОФК (ПУД ЭБ)</w:t>
            </w:r>
            <w:r w:rsidRPr="00184833">
              <w:t xml:space="preserve"> – </w:t>
            </w:r>
            <w:r w:rsidR="00621249" w:rsidRPr="007931F3">
              <w:rPr>
                <w:szCs w:val="22"/>
              </w:rPr>
              <w:t>АДБ, АИФДБ (ФНС, ФТС)</w:t>
            </w:r>
            <w:r w:rsidRPr="00184833">
              <w:t xml:space="preserve"> поле не заполняется</w:t>
            </w:r>
          </w:p>
        </w:tc>
      </w:tr>
      <w:tr w:rsidR="004E5F7B" w:rsidRPr="00184833" w14:paraId="76F5C481" w14:textId="77777777" w:rsidTr="00E67964">
        <w:tc>
          <w:tcPr>
            <w:tcW w:w="1711" w:type="dxa"/>
          </w:tcPr>
          <w:p w14:paraId="1951670D" w14:textId="77777777" w:rsidR="004E5F7B" w:rsidRPr="00184833" w:rsidRDefault="004E5F7B" w:rsidP="00E67964">
            <w:pPr>
              <w:pStyle w:val="GOSTTablenorm"/>
            </w:pPr>
            <w:r w:rsidRPr="00184833">
              <w:t>Учетные данные ТОФК. Строки платежного документа по бюджетной классификации</w:t>
            </w:r>
          </w:p>
        </w:tc>
        <w:tc>
          <w:tcPr>
            <w:tcW w:w="1712" w:type="dxa"/>
          </w:tcPr>
          <w:p w14:paraId="62EB0D13" w14:textId="77777777" w:rsidR="004E5F7B" w:rsidRPr="00184833" w:rsidRDefault="004E5F7B" w:rsidP="00E67964">
            <w:pPr>
              <w:pStyle w:val="GOSTTablenorm"/>
            </w:pPr>
            <w:r w:rsidRPr="00184833">
              <w:t>FAHTeh</w:t>
            </w:r>
          </w:p>
        </w:tc>
        <w:tc>
          <w:tcPr>
            <w:tcW w:w="571" w:type="dxa"/>
          </w:tcPr>
          <w:p w14:paraId="6E618A4F" w14:textId="77777777" w:rsidR="004E5F7B" w:rsidRPr="00184833" w:rsidRDefault="004E5F7B" w:rsidP="00E67964">
            <w:pPr>
              <w:pStyle w:val="GOSTTablenorm"/>
            </w:pPr>
            <w:r w:rsidRPr="00184833">
              <w:t>С</w:t>
            </w:r>
          </w:p>
        </w:tc>
        <w:tc>
          <w:tcPr>
            <w:tcW w:w="1141" w:type="dxa"/>
          </w:tcPr>
          <w:p w14:paraId="2F03F4EF" w14:textId="77777777" w:rsidR="004E5F7B" w:rsidRPr="00184833" w:rsidRDefault="004E5F7B" w:rsidP="00E67964">
            <w:pPr>
              <w:pStyle w:val="GOSTTablenorm"/>
            </w:pPr>
            <w:r w:rsidRPr="00184833">
              <w:t>tFAHTeh</w:t>
            </w:r>
          </w:p>
        </w:tc>
        <w:tc>
          <w:tcPr>
            <w:tcW w:w="571" w:type="dxa"/>
          </w:tcPr>
          <w:p w14:paraId="45D82E98" w14:textId="77777777" w:rsidR="004E5F7B" w:rsidRPr="00184833" w:rsidRDefault="004E5F7B" w:rsidP="00E67964">
            <w:pPr>
              <w:pStyle w:val="GOSTTablenorm"/>
            </w:pPr>
            <w:r w:rsidRPr="00184833">
              <w:t>Н</w:t>
            </w:r>
          </w:p>
        </w:tc>
        <w:tc>
          <w:tcPr>
            <w:tcW w:w="3988" w:type="dxa"/>
          </w:tcPr>
          <w:p w14:paraId="118058C9" w14:textId="77777777" w:rsidR="004E5F7B" w:rsidRPr="00184833" w:rsidRDefault="004E5F7B" w:rsidP="00E67964">
            <w:pPr>
              <w:pStyle w:val="GOSTTablenorm"/>
            </w:pPr>
            <w:r w:rsidRPr="00184833">
              <w:t>Блок обязателен для заполнения, кроме маршрутов:</w:t>
            </w:r>
          </w:p>
          <w:p w14:paraId="03DAC927" w14:textId="44F04FAC" w:rsidR="004E5F7B" w:rsidRPr="00184833" w:rsidRDefault="004E5F7B" w:rsidP="00E67964">
            <w:pPr>
              <w:pStyle w:val="GOSTTablenorm"/>
            </w:pPr>
            <w:r w:rsidRPr="00184833">
              <w:t xml:space="preserve">ПФХД – </w:t>
            </w:r>
            <w:r w:rsidR="00AE09C1">
              <w:t>ТОФК (ППО АСФК)</w:t>
            </w:r>
            <w:r w:rsidRPr="00184833">
              <w:t>;</w:t>
            </w:r>
          </w:p>
          <w:p w14:paraId="7B637E22" w14:textId="32328E2F" w:rsidR="004E5F7B" w:rsidRPr="00184833" w:rsidRDefault="007743E7" w:rsidP="00E67964">
            <w:pPr>
              <w:pStyle w:val="GOSTTablenorm"/>
            </w:pPr>
            <w:r>
              <w:t>ТОФК (ПУД ЭБ)</w:t>
            </w:r>
            <w:r w:rsidR="004E5F7B" w:rsidRPr="00184833">
              <w:t xml:space="preserve"> – </w:t>
            </w:r>
            <w:r w:rsidR="00621249" w:rsidRPr="007931F3">
              <w:rPr>
                <w:szCs w:val="22"/>
              </w:rPr>
              <w:t>АДБ, АИФДБ (ФНС, ФТС)</w:t>
            </w:r>
            <w:r w:rsidR="004E5F7B" w:rsidRPr="00184833">
              <w:t>.</w:t>
            </w:r>
          </w:p>
          <w:p w14:paraId="32EADB8F" w14:textId="77777777" w:rsidR="004E5F7B" w:rsidRPr="00184833" w:rsidRDefault="004E5F7B" w:rsidP="00E67964">
            <w:pPr>
              <w:pStyle w:val="GOSTTablenorm"/>
            </w:pPr>
            <w:r w:rsidRPr="00184833">
              <w:t>Состав элемента представлен в таблице</w:t>
            </w:r>
            <w:r w:rsidRPr="00184833">
              <w:rPr>
                <w:rFonts w:eastAsia="Calibri"/>
                <w:szCs w:val="24"/>
              </w:rPr>
              <w:t xml:space="preserve"> </w:t>
            </w:r>
            <w:r w:rsidRPr="00184833">
              <w:rPr>
                <w:rFonts w:eastAsia="Calibri"/>
                <w:szCs w:val="24"/>
              </w:rPr>
              <w:fldChar w:fldCharType="begin"/>
            </w:r>
            <w:r w:rsidRPr="00184833">
              <w:rPr>
                <w:rFonts w:eastAsia="Calibri"/>
                <w:szCs w:val="24"/>
              </w:rPr>
              <w:instrText xml:space="preserve"> REF _Ref23861551 \h  \* MERGEFORMAT </w:instrText>
            </w:r>
            <w:r w:rsidRPr="00184833">
              <w:rPr>
                <w:rFonts w:eastAsia="Calibri"/>
                <w:szCs w:val="24"/>
              </w:rPr>
            </w:r>
            <w:r w:rsidRPr="00184833">
              <w:rPr>
                <w:rFonts w:eastAsia="Calibri"/>
                <w:szCs w:val="24"/>
              </w:rPr>
              <w:fldChar w:fldCharType="separate"/>
            </w:r>
            <w:r w:rsidR="001968AA">
              <w:rPr>
                <w:rFonts w:eastAsia="Calibri"/>
              </w:rPr>
              <w:t>43</w:t>
            </w:r>
            <w:r w:rsidRPr="00184833">
              <w:rPr>
                <w:rFonts w:eastAsia="Calibri"/>
                <w:szCs w:val="24"/>
              </w:rPr>
              <w:fldChar w:fldCharType="end"/>
            </w:r>
          </w:p>
        </w:tc>
      </w:tr>
      <w:tr w:rsidR="004E5F7B" w:rsidRPr="00184833" w14:paraId="5406664D" w14:textId="77777777" w:rsidTr="00E67964">
        <w:tc>
          <w:tcPr>
            <w:tcW w:w="9694" w:type="dxa"/>
            <w:gridSpan w:val="6"/>
          </w:tcPr>
          <w:p w14:paraId="4D80749C" w14:textId="77777777" w:rsidR="004E5F7B" w:rsidRPr="00184833" w:rsidRDefault="004E5F7B" w:rsidP="00E67964">
            <w:pPr>
              <w:pStyle w:val="GOSTTablenorm"/>
              <w:rPr>
                <w:sz w:val="20"/>
              </w:rPr>
            </w:pPr>
            <w:r w:rsidRPr="00184833">
              <w:rPr>
                <w:sz w:val="20"/>
              </w:rPr>
              <w:t>* Поле платежного документа, установленное Положением Банка России от 29.06.2021 N 762-П (ред. от 25.03.2022) «О правилах осуществления перевода денежных средств»</w:t>
            </w:r>
          </w:p>
        </w:tc>
      </w:tr>
    </w:tbl>
    <w:p w14:paraId="148F8BD1" w14:textId="77777777" w:rsidR="004E5F7B" w:rsidRPr="00FF0061" w:rsidRDefault="004E5F7B" w:rsidP="004E5F7B">
      <w:pPr>
        <w:pStyle w:val="32"/>
      </w:pPr>
      <w:bookmarkStart w:id="2836" w:name="_Toc176886201"/>
      <w:bookmarkStart w:id="2837" w:name="_Toc185883110"/>
      <w:bookmarkStart w:id="2838" w:name="_Toc18509434"/>
      <w:bookmarkStart w:id="2839" w:name="_Toc201159941"/>
      <w:r w:rsidRPr="00FF0061">
        <w:lastRenderedPageBreak/>
        <w:t>Описание комплексного типа «tInfDocED103»</w:t>
      </w:r>
      <w:bookmarkEnd w:id="2836"/>
      <w:bookmarkEnd w:id="2837"/>
      <w:bookmarkEnd w:id="2839"/>
    </w:p>
    <w:p w14:paraId="61F37D5B" w14:textId="77777777" w:rsidR="004E5F7B" w:rsidRPr="00184833" w:rsidRDefault="004E5F7B" w:rsidP="004E5F7B">
      <w:pPr>
        <w:pStyle w:val="GOSTNormal"/>
      </w:pPr>
      <w:r w:rsidRPr="00184833">
        <w:t>Описание комплексного типа «</w:t>
      </w:r>
      <w:r w:rsidRPr="00184833">
        <w:rPr>
          <w:szCs w:val="22"/>
          <w:lang w:val="en-US"/>
        </w:rPr>
        <w:t>tInfDocED</w:t>
      </w:r>
      <w:r w:rsidRPr="00184833">
        <w:rPr>
          <w:szCs w:val="22"/>
        </w:rPr>
        <w:t>103</w:t>
      </w:r>
      <w:r w:rsidRPr="00184833">
        <w:t>» блока «Информация по банковскому документу ED103».</w:t>
      </w:r>
    </w:p>
    <w:p w14:paraId="551D013F" w14:textId="77777777" w:rsidR="004E5F7B" w:rsidRPr="00A936B2" w:rsidRDefault="004E5F7B" w:rsidP="004E5F7B">
      <w:pPr>
        <w:pStyle w:val="GOSTNameTable"/>
        <w:rPr>
          <w:rFonts w:eastAsia="Calibri"/>
        </w:rPr>
      </w:pPr>
      <w:r w:rsidRPr="00A936B2">
        <w:rPr>
          <w:rFonts w:eastAsia="Calibri"/>
        </w:rPr>
        <w:fldChar w:fldCharType="begin"/>
      </w:r>
      <w:r w:rsidRPr="00A936B2">
        <w:rPr>
          <w:rFonts w:eastAsia="Calibri"/>
        </w:rPr>
        <w:instrText xml:space="preserve"> SEQ Таблица \* ARABIC </w:instrText>
      </w:r>
      <w:r w:rsidRPr="00A936B2">
        <w:rPr>
          <w:rFonts w:eastAsia="Calibri"/>
        </w:rPr>
        <w:fldChar w:fldCharType="separate"/>
      </w:r>
      <w:bookmarkStart w:id="2840" w:name="_Ref176852384"/>
      <w:bookmarkStart w:id="2841" w:name="_Toc185882697"/>
      <w:r w:rsidR="001968AA">
        <w:rPr>
          <w:rFonts w:eastAsia="Calibri"/>
          <w:noProof/>
        </w:rPr>
        <w:t>36</w:t>
      </w:r>
      <w:bookmarkEnd w:id="2840"/>
      <w:r w:rsidRPr="00A936B2">
        <w:rPr>
          <w:rFonts w:eastAsia="Calibri"/>
        </w:rPr>
        <w:fldChar w:fldCharType="end"/>
      </w:r>
      <w:r w:rsidRPr="00A936B2">
        <w:rPr>
          <w:rFonts w:eastAsia="Calibri"/>
        </w:rPr>
        <w:t xml:space="preserve"> – </w:t>
      </w:r>
      <w:r w:rsidRPr="00A936B2">
        <w:t>Описание</w:t>
      </w:r>
      <w:r w:rsidRPr="00A936B2">
        <w:rPr>
          <w:rFonts w:eastAsia="Calibri"/>
        </w:rPr>
        <w:t xml:space="preserve"> комплексного типа «</w:t>
      </w:r>
      <w:r w:rsidRPr="00A936B2">
        <w:t>tInfDocED103</w:t>
      </w:r>
      <w:r w:rsidRPr="00A936B2">
        <w:rPr>
          <w:rFonts w:eastAsia="Calibri"/>
        </w:rPr>
        <w:t>»</w:t>
      </w:r>
      <w:bookmarkEnd w:id="2841"/>
    </w:p>
    <w:tbl>
      <w:tblPr>
        <w:tblStyle w:val="GOSTTable"/>
        <w:tblW w:w="5000" w:type="pct"/>
        <w:tblLayout w:type="fixed"/>
        <w:tblLook w:val="07E0" w:firstRow="1" w:lastRow="1" w:firstColumn="1" w:lastColumn="1" w:noHBand="1" w:noVBand="1"/>
      </w:tblPr>
      <w:tblGrid>
        <w:gridCol w:w="1700"/>
        <w:gridCol w:w="1701"/>
        <w:gridCol w:w="567"/>
        <w:gridCol w:w="1133"/>
        <w:gridCol w:w="567"/>
        <w:gridCol w:w="3960"/>
      </w:tblGrid>
      <w:tr w:rsidR="004E5F7B" w:rsidRPr="00184833" w14:paraId="0E9D7014" w14:textId="77777777" w:rsidTr="00E67964">
        <w:trPr>
          <w:cnfStyle w:val="100000000000" w:firstRow="1" w:lastRow="0" w:firstColumn="0" w:lastColumn="0" w:oddVBand="0" w:evenVBand="0" w:oddHBand="0" w:evenHBand="0" w:firstRowFirstColumn="0" w:firstRowLastColumn="0" w:lastRowFirstColumn="0" w:lastRowLastColumn="0"/>
        </w:trPr>
        <w:tc>
          <w:tcPr>
            <w:tcW w:w="1711" w:type="dxa"/>
          </w:tcPr>
          <w:p w14:paraId="54C5AB06" w14:textId="77777777" w:rsidR="004E5F7B" w:rsidRPr="00184833" w:rsidRDefault="004E5F7B" w:rsidP="00E67964">
            <w:pPr>
              <w:pStyle w:val="GOSTTableHead"/>
            </w:pPr>
            <w:r w:rsidRPr="00184833">
              <w:t>Наименование элемента</w:t>
            </w:r>
          </w:p>
        </w:tc>
        <w:tc>
          <w:tcPr>
            <w:tcW w:w="1712" w:type="dxa"/>
          </w:tcPr>
          <w:p w14:paraId="3E3ED68D" w14:textId="77777777" w:rsidR="004E5F7B" w:rsidRPr="00184833" w:rsidRDefault="004E5F7B" w:rsidP="00E67964">
            <w:pPr>
              <w:pStyle w:val="GOSTTableHead"/>
            </w:pPr>
            <w:r w:rsidRPr="00184833">
              <w:t>Сокращенное наименование (код) элемента</w:t>
            </w:r>
          </w:p>
        </w:tc>
        <w:tc>
          <w:tcPr>
            <w:tcW w:w="571" w:type="dxa"/>
          </w:tcPr>
          <w:p w14:paraId="0BB9C31B" w14:textId="77777777" w:rsidR="004E5F7B" w:rsidRPr="00184833" w:rsidRDefault="004E5F7B" w:rsidP="00E67964">
            <w:pPr>
              <w:pStyle w:val="GOSTTableHead"/>
            </w:pPr>
            <w:r w:rsidRPr="00184833">
              <w:t>Тип</w:t>
            </w:r>
          </w:p>
        </w:tc>
        <w:tc>
          <w:tcPr>
            <w:tcW w:w="1141" w:type="dxa"/>
          </w:tcPr>
          <w:p w14:paraId="707E9B27" w14:textId="77777777" w:rsidR="004E5F7B" w:rsidRPr="00184833" w:rsidRDefault="004E5F7B" w:rsidP="00E67964">
            <w:pPr>
              <w:pStyle w:val="GOSTTableHead"/>
            </w:pPr>
            <w:r w:rsidRPr="00184833">
              <w:t>Формат элемента</w:t>
            </w:r>
          </w:p>
        </w:tc>
        <w:tc>
          <w:tcPr>
            <w:tcW w:w="571" w:type="dxa"/>
          </w:tcPr>
          <w:p w14:paraId="441317C9" w14:textId="77777777" w:rsidR="004E5F7B" w:rsidRPr="00184833" w:rsidRDefault="004E5F7B" w:rsidP="00E67964">
            <w:pPr>
              <w:pStyle w:val="GOSTTableHead"/>
            </w:pPr>
            <w:r w:rsidRPr="00184833">
              <w:t>Обязательность</w:t>
            </w:r>
          </w:p>
        </w:tc>
        <w:tc>
          <w:tcPr>
            <w:tcW w:w="3988" w:type="dxa"/>
          </w:tcPr>
          <w:p w14:paraId="2B845429" w14:textId="77777777" w:rsidR="004E5F7B" w:rsidRPr="00184833" w:rsidRDefault="004E5F7B" w:rsidP="00E67964">
            <w:pPr>
              <w:pStyle w:val="GOSTTableHead"/>
            </w:pPr>
            <w:r w:rsidRPr="00184833">
              <w:t>Дополнительная информация</w:t>
            </w:r>
          </w:p>
        </w:tc>
      </w:tr>
      <w:tr w:rsidR="004E5F7B" w:rsidRPr="00184833" w14:paraId="71033035" w14:textId="77777777" w:rsidTr="00E67964">
        <w:tc>
          <w:tcPr>
            <w:tcW w:w="1711" w:type="dxa"/>
          </w:tcPr>
          <w:p w14:paraId="48E1782C" w14:textId="77777777" w:rsidR="004E5F7B" w:rsidRPr="00184833" w:rsidRDefault="004E5F7B" w:rsidP="00E67964">
            <w:pPr>
              <w:pStyle w:val="GOSTTablenorm"/>
            </w:pPr>
            <w:r w:rsidRPr="00184833">
              <w:t>Условие оплаты</w:t>
            </w:r>
          </w:p>
        </w:tc>
        <w:tc>
          <w:tcPr>
            <w:tcW w:w="1712" w:type="dxa"/>
          </w:tcPr>
          <w:p w14:paraId="0CCBFFB6" w14:textId="77777777" w:rsidR="004E5F7B" w:rsidRPr="00184833" w:rsidRDefault="004E5F7B" w:rsidP="00E67964">
            <w:pPr>
              <w:pStyle w:val="GOSTTablenorm"/>
            </w:pPr>
            <w:r w:rsidRPr="00184833">
              <w:rPr>
                <w:color w:val="000000"/>
              </w:rPr>
              <w:t>ED103_PaymentTerm</w:t>
            </w:r>
          </w:p>
        </w:tc>
        <w:tc>
          <w:tcPr>
            <w:tcW w:w="571" w:type="dxa"/>
          </w:tcPr>
          <w:p w14:paraId="091DA6C9" w14:textId="77777777" w:rsidR="004E5F7B" w:rsidRPr="00184833" w:rsidRDefault="004E5F7B" w:rsidP="00E67964">
            <w:pPr>
              <w:pStyle w:val="GOSTTablenorm"/>
            </w:pPr>
            <w:r w:rsidRPr="00184833">
              <w:t>П</w:t>
            </w:r>
          </w:p>
        </w:tc>
        <w:tc>
          <w:tcPr>
            <w:tcW w:w="1141" w:type="dxa"/>
          </w:tcPr>
          <w:p w14:paraId="5194334D" w14:textId="77777777" w:rsidR="004E5F7B" w:rsidRPr="00184833" w:rsidRDefault="004E5F7B" w:rsidP="00E67964">
            <w:pPr>
              <w:pStyle w:val="GOSTTablenorm"/>
            </w:pPr>
            <w:r w:rsidRPr="00184833">
              <w:t>Т(1)</w:t>
            </w:r>
          </w:p>
        </w:tc>
        <w:tc>
          <w:tcPr>
            <w:tcW w:w="571" w:type="dxa"/>
          </w:tcPr>
          <w:p w14:paraId="3D80F959" w14:textId="77777777" w:rsidR="004E5F7B" w:rsidRPr="00184833" w:rsidRDefault="004E5F7B" w:rsidP="00E67964">
            <w:pPr>
              <w:pStyle w:val="GOSTTablenorm"/>
            </w:pPr>
            <w:r w:rsidRPr="00184833">
              <w:t>Н</w:t>
            </w:r>
          </w:p>
        </w:tc>
        <w:tc>
          <w:tcPr>
            <w:tcW w:w="3988" w:type="dxa"/>
          </w:tcPr>
          <w:p w14:paraId="17EAA626" w14:textId="77777777" w:rsidR="004E5F7B" w:rsidRPr="00184833" w:rsidRDefault="004E5F7B" w:rsidP="00E67964">
            <w:pPr>
              <w:pStyle w:val="GOSTTablenorm"/>
            </w:pPr>
            <w:r w:rsidRPr="00184833">
              <w:t>(поле 35)*.</w:t>
            </w:r>
          </w:p>
          <w:p w14:paraId="1FF4B8FA" w14:textId="77777777" w:rsidR="004E5F7B" w:rsidRPr="00184833" w:rsidRDefault="004E5F7B" w:rsidP="00E67964">
            <w:pPr>
              <w:pStyle w:val="GOSTTablenorm"/>
            </w:pPr>
            <w:r w:rsidRPr="00184833">
              <w:t>Указывается условие оплаты.</w:t>
            </w:r>
          </w:p>
          <w:p w14:paraId="0A691901" w14:textId="77777777" w:rsidR="004E5F7B" w:rsidRPr="00184833" w:rsidRDefault="004E5F7B" w:rsidP="00E67964">
            <w:pPr>
              <w:pStyle w:val="GOSTTablenorm"/>
            </w:pPr>
            <w:r w:rsidRPr="00184833">
              <w:t>Возможные значения:</w:t>
            </w:r>
          </w:p>
          <w:p w14:paraId="7CF0E818" w14:textId="77777777" w:rsidR="004E5F7B" w:rsidRPr="00184833" w:rsidRDefault="004E5F7B" w:rsidP="00E67964">
            <w:pPr>
              <w:pStyle w:val="GOSTTableListMark1"/>
            </w:pPr>
            <w:r w:rsidRPr="00184833">
              <w:t xml:space="preserve">«1» </w:t>
            </w:r>
            <w:r w:rsidRPr="00184833">
              <w:rPr>
                <w:lang w:eastAsia="en-US"/>
              </w:rPr>
              <w:t>–</w:t>
            </w:r>
            <w:r w:rsidRPr="00184833">
              <w:t xml:space="preserve"> «Заранее данный акцепт плательщика»;</w:t>
            </w:r>
          </w:p>
          <w:p w14:paraId="4104CB6B" w14:textId="77777777" w:rsidR="004E5F7B" w:rsidRPr="00184833" w:rsidRDefault="004E5F7B" w:rsidP="00E67964">
            <w:pPr>
              <w:pStyle w:val="GOSTTableListMark1"/>
            </w:pPr>
            <w:r w:rsidRPr="00184833">
              <w:t xml:space="preserve">«2» </w:t>
            </w:r>
            <w:r w:rsidRPr="00184833">
              <w:rPr>
                <w:lang w:eastAsia="en-US"/>
              </w:rPr>
              <w:t>–</w:t>
            </w:r>
            <w:r w:rsidRPr="00184833">
              <w:t xml:space="preserve"> «Требуется получение акцепта плательщика».</w:t>
            </w:r>
          </w:p>
          <w:p w14:paraId="6FFC9485" w14:textId="77777777" w:rsidR="004E5F7B" w:rsidRPr="00184833" w:rsidRDefault="004E5F7B" w:rsidP="00E67964">
            <w:pPr>
              <w:pStyle w:val="GOSTTablenorm"/>
            </w:pPr>
            <w:r w:rsidRPr="00184833">
              <w:t>Поле обязательно для заполнения только для документа с типом ED103 при передаче:</w:t>
            </w:r>
          </w:p>
          <w:p w14:paraId="47DAAB8D" w14:textId="12FA3DFF" w:rsidR="004E5F7B" w:rsidRPr="00184833" w:rsidRDefault="004E5F7B" w:rsidP="00E67964">
            <w:pPr>
              <w:pStyle w:val="GOSTTablenorm"/>
            </w:pPr>
            <w:r w:rsidRPr="00184833">
              <w:t xml:space="preserve">из </w:t>
            </w:r>
            <w:r w:rsidR="00940F54">
              <w:t>ТОФК (ПУР ЭБ)</w:t>
            </w:r>
            <w:r w:rsidRPr="00184833">
              <w:t xml:space="preserve"> в </w:t>
            </w:r>
            <w:r w:rsidR="007743E7">
              <w:t>ПБС (ПФХД)</w:t>
            </w:r>
            <w:r w:rsidRPr="00184833">
              <w:t>,</w:t>
            </w:r>
          </w:p>
          <w:p w14:paraId="2AF4162B" w14:textId="3236E393" w:rsidR="004E5F7B" w:rsidRPr="00184833" w:rsidRDefault="004E5F7B" w:rsidP="00CC2386">
            <w:pPr>
              <w:pStyle w:val="GOSTTablenorm"/>
              <w:rPr>
                <w:b/>
                <w:bCs/>
              </w:rPr>
            </w:pPr>
            <w:r w:rsidRPr="00184833">
              <w:t xml:space="preserve">из </w:t>
            </w:r>
            <w:r w:rsidR="00940F54">
              <w:t>ТОФК (ПУР ЭБ)</w:t>
            </w:r>
            <w:r w:rsidRPr="00184833">
              <w:t xml:space="preserve"> в </w:t>
            </w:r>
            <w:r>
              <w:t>ПБС</w:t>
            </w:r>
          </w:p>
        </w:tc>
      </w:tr>
      <w:tr w:rsidR="004E5F7B" w:rsidRPr="00184833" w14:paraId="4F070177" w14:textId="77777777" w:rsidTr="00E67964">
        <w:tc>
          <w:tcPr>
            <w:tcW w:w="1711" w:type="dxa"/>
          </w:tcPr>
          <w:p w14:paraId="225D5120" w14:textId="77777777" w:rsidR="004E5F7B" w:rsidRPr="00184833" w:rsidRDefault="004E5F7B" w:rsidP="00E67964">
            <w:pPr>
              <w:pStyle w:val="GOSTTablenorm"/>
            </w:pPr>
            <w:r w:rsidRPr="00184833">
              <w:t>Срок для акцепта</w:t>
            </w:r>
          </w:p>
        </w:tc>
        <w:tc>
          <w:tcPr>
            <w:tcW w:w="1712" w:type="dxa"/>
          </w:tcPr>
          <w:p w14:paraId="70FDF371" w14:textId="77777777" w:rsidR="004E5F7B" w:rsidRPr="00184833" w:rsidRDefault="004E5F7B" w:rsidP="00E67964">
            <w:pPr>
              <w:pStyle w:val="GOSTTablenorm"/>
            </w:pPr>
            <w:r w:rsidRPr="00184833">
              <w:rPr>
                <w:color w:val="000000"/>
              </w:rPr>
              <w:t>ED103_AcceptDeadline</w:t>
            </w:r>
          </w:p>
        </w:tc>
        <w:tc>
          <w:tcPr>
            <w:tcW w:w="571" w:type="dxa"/>
          </w:tcPr>
          <w:p w14:paraId="59712671" w14:textId="77777777" w:rsidR="004E5F7B" w:rsidRPr="00184833" w:rsidRDefault="004E5F7B" w:rsidP="00E67964">
            <w:pPr>
              <w:pStyle w:val="GOSTTablenorm"/>
            </w:pPr>
            <w:r w:rsidRPr="00184833">
              <w:t>П</w:t>
            </w:r>
          </w:p>
        </w:tc>
        <w:tc>
          <w:tcPr>
            <w:tcW w:w="1141" w:type="dxa"/>
          </w:tcPr>
          <w:p w14:paraId="64DCA892" w14:textId="77777777" w:rsidR="004E5F7B" w:rsidRPr="00184833" w:rsidRDefault="004E5F7B" w:rsidP="00E67964">
            <w:pPr>
              <w:pStyle w:val="GOSTTablenorm"/>
            </w:pPr>
            <w:r w:rsidRPr="00184833">
              <w:rPr>
                <w:lang w:val="en-US"/>
              </w:rPr>
              <w:t>N(1)</w:t>
            </w:r>
          </w:p>
        </w:tc>
        <w:tc>
          <w:tcPr>
            <w:tcW w:w="571" w:type="dxa"/>
          </w:tcPr>
          <w:p w14:paraId="003BDBFC" w14:textId="77777777" w:rsidR="004E5F7B" w:rsidRPr="00184833" w:rsidRDefault="004E5F7B" w:rsidP="00E67964">
            <w:pPr>
              <w:pStyle w:val="GOSTTablenorm"/>
            </w:pPr>
            <w:r w:rsidRPr="00184833">
              <w:t>Н</w:t>
            </w:r>
          </w:p>
        </w:tc>
        <w:tc>
          <w:tcPr>
            <w:tcW w:w="3988" w:type="dxa"/>
          </w:tcPr>
          <w:p w14:paraId="1372F817" w14:textId="77777777" w:rsidR="004E5F7B" w:rsidRPr="00184833" w:rsidRDefault="004E5F7B" w:rsidP="00E67964">
            <w:pPr>
              <w:pStyle w:val="GOSTTablenorm"/>
            </w:pPr>
            <w:r w:rsidRPr="00184833">
              <w:t>(поле 36)*.</w:t>
            </w:r>
          </w:p>
          <w:p w14:paraId="3CA43DE8" w14:textId="77777777" w:rsidR="004E5F7B" w:rsidRPr="00184833" w:rsidRDefault="004E5F7B" w:rsidP="00E67964">
            <w:pPr>
              <w:pStyle w:val="GOSTTablenorm"/>
            </w:pPr>
            <w:r w:rsidRPr="00184833">
              <w:t>Указывается количество дней для получения акцепта.</w:t>
            </w:r>
          </w:p>
          <w:p w14:paraId="03E7D44B" w14:textId="77777777" w:rsidR="004E5F7B" w:rsidRPr="00184833" w:rsidRDefault="004E5F7B" w:rsidP="00E67964">
            <w:pPr>
              <w:pStyle w:val="GOSTTablenorm"/>
            </w:pPr>
            <w:r w:rsidRPr="00184833">
              <w:t>Поле может заполняться только для документа с типом ED103 при передаче:</w:t>
            </w:r>
          </w:p>
          <w:p w14:paraId="6FC7F338" w14:textId="7A761E1F" w:rsidR="004E5F7B" w:rsidRPr="00184833" w:rsidRDefault="004E5F7B" w:rsidP="00E67964">
            <w:pPr>
              <w:pStyle w:val="GOSTTablenorm"/>
            </w:pPr>
            <w:r w:rsidRPr="00184833">
              <w:t xml:space="preserve">из </w:t>
            </w:r>
            <w:r w:rsidR="00940F54">
              <w:t>ТОФК (ПУР ЭБ)</w:t>
            </w:r>
            <w:r w:rsidRPr="00184833">
              <w:t xml:space="preserve"> в </w:t>
            </w:r>
            <w:r w:rsidR="007743E7">
              <w:t>ПБС (ПФХД)</w:t>
            </w:r>
            <w:r w:rsidRPr="00184833">
              <w:t xml:space="preserve">, </w:t>
            </w:r>
          </w:p>
          <w:p w14:paraId="64CAB177" w14:textId="4D7B93DF" w:rsidR="004E5F7B" w:rsidRPr="00184833" w:rsidRDefault="004E5F7B" w:rsidP="00CC2386">
            <w:pPr>
              <w:pStyle w:val="GOSTTablenorm"/>
              <w:rPr>
                <w:b/>
                <w:bCs/>
              </w:rPr>
            </w:pPr>
            <w:r w:rsidRPr="00184833">
              <w:t xml:space="preserve">из </w:t>
            </w:r>
            <w:r w:rsidR="00940F54">
              <w:t>ТОФК (ПУР ЭБ)</w:t>
            </w:r>
            <w:r w:rsidRPr="00184833">
              <w:t xml:space="preserve"> в </w:t>
            </w:r>
            <w:r>
              <w:t>ПБС</w:t>
            </w:r>
          </w:p>
        </w:tc>
      </w:tr>
      <w:tr w:rsidR="004E5F7B" w:rsidRPr="00184833" w14:paraId="19337E5F" w14:textId="77777777" w:rsidTr="00E67964">
        <w:tc>
          <w:tcPr>
            <w:tcW w:w="1711" w:type="dxa"/>
          </w:tcPr>
          <w:p w14:paraId="5AD006E6" w14:textId="77777777" w:rsidR="004E5F7B" w:rsidRPr="00184833" w:rsidRDefault="004E5F7B" w:rsidP="00E67964">
            <w:pPr>
              <w:pStyle w:val="GOSTTablenorm"/>
            </w:pPr>
            <w:r w:rsidRPr="00184833">
              <w:t>Дата отсылки (вручения) плательщику предусмотренных договором документов</w:t>
            </w:r>
          </w:p>
        </w:tc>
        <w:tc>
          <w:tcPr>
            <w:tcW w:w="1712" w:type="dxa"/>
          </w:tcPr>
          <w:p w14:paraId="79A58922" w14:textId="77777777" w:rsidR="004E5F7B" w:rsidRPr="00184833" w:rsidRDefault="004E5F7B" w:rsidP="00E67964">
            <w:pPr>
              <w:pStyle w:val="GOSTTablenorm"/>
            </w:pPr>
            <w:r w:rsidRPr="00184833">
              <w:rPr>
                <w:color w:val="000000"/>
              </w:rPr>
              <w:t>ED103_DateSending</w:t>
            </w:r>
          </w:p>
        </w:tc>
        <w:tc>
          <w:tcPr>
            <w:tcW w:w="571" w:type="dxa"/>
          </w:tcPr>
          <w:p w14:paraId="5E8AC68D" w14:textId="77777777" w:rsidR="004E5F7B" w:rsidRPr="00184833" w:rsidRDefault="004E5F7B" w:rsidP="00E67964">
            <w:pPr>
              <w:pStyle w:val="GOSTTablenorm"/>
            </w:pPr>
            <w:r w:rsidRPr="00184833">
              <w:t>П</w:t>
            </w:r>
          </w:p>
        </w:tc>
        <w:tc>
          <w:tcPr>
            <w:tcW w:w="1141" w:type="dxa"/>
          </w:tcPr>
          <w:p w14:paraId="0CEFE9F7" w14:textId="77777777" w:rsidR="004E5F7B" w:rsidRPr="00184833" w:rsidRDefault="004E5F7B" w:rsidP="00E67964">
            <w:pPr>
              <w:pStyle w:val="GOSTTablenorm"/>
            </w:pPr>
            <w:r w:rsidRPr="00184833">
              <w:rPr>
                <w:lang w:val="en-US"/>
              </w:rPr>
              <w:t>Date</w:t>
            </w:r>
          </w:p>
        </w:tc>
        <w:tc>
          <w:tcPr>
            <w:tcW w:w="571" w:type="dxa"/>
          </w:tcPr>
          <w:p w14:paraId="6AEF5AEE" w14:textId="77777777" w:rsidR="004E5F7B" w:rsidRPr="00184833" w:rsidRDefault="004E5F7B" w:rsidP="00E67964">
            <w:pPr>
              <w:pStyle w:val="GOSTTablenorm"/>
            </w:pPr>
            <w:r w:rsidRPr="00184833">
              <w:t>Н</w:t>
            </w:r>
          </w:p>
        </w:tc>
        <w:tc>
          <w:tcPr>
            <w:tcW w:w="3988" w:type="dxa"/>
          </w:tcPr>
          <w:p w14:paraId="7B80511F" w14:textId="77777777" w:rsidR="004E5F7B" w:rsidRPr="00184833" w:rsidRDefault="004E5F7B" w:rsidP="00E67964">
            <w:pPr>
              <w:pStyle w:val="GOSTTablenorm"/>
            </w:pPr>
            <w:r w:rsidRPr="00184833">
              <w:t>(поле 37)*.</w:t>
            </w:r>
          </w:p>
          <w:p w14:paraId="04B50B6D" w14:textId="77777777" w:rsidR="004E5F7B" w:rsidRPr="00184833" w:rsidRDefault="004E5F7B" w:rsidP="00E67964">
            <w:pPr>
              <w:pStyle w:val="GOSTTablenorm"/>
            </w:pPr>
            <w:r w:rsidRPr="00184833">
              <w:t>Указывается дата отсылки (вручения) плательщику предусмотренных договором документов.</w:t>
            </w:r>
          </w:p>
          <w:p w14:paraId="3083FD23" w14:textId="77777777" w:rsidR="004E5F7B" w:rsidRPr="00184833" w:rsidRDefault="004E5F7B" w:rsidP="00E67964">
            <w:pPr>
              <w:pStyle w:val="GOSTTablenorm"/>
            </w:pPr>
            <w:r w:rsidRPr="00184833">
              <w:t>Поле может заполняться только для документа с типом ED103 при передаче:</w:t>
            </w:r>
          </w:p>
          <w:p w14:paraId="5292E574" w14:textId="18623334" w:rsidR="004E5F7B" w:rsidRPr="00184833" w:rsidRDefault="004E5F7B" w:rsidP="00E67964">
            <w:pPr>
              <w:pStyle w:val="GOSTTablenorm"/>
            </w:pPr>
            <w:r w:rsidRPr="00184833">
              <w:t xml:space="preserve">из </w:t>
            </w:r>
            <w:r w:rsidR="00940F54">
              <w:t>ТОФК (ПУР ЭБ)</w:t>
            </w:r>
            <w:r w:rsidRPr="00184833">
              <w:t xml:space="preserve"> в </w:t>
            </w:r>
            <w:r w:rsidR="007743E7">
              <w:t>ПБС (ПФХД)</w:t>
            </w:r>
            <w:r w:rsidRPr="00184833">
              <w:t xml:space="preserve">, </w:t>
            </w:r>
          </w:p>
          <w:p w14:paraId="687986C1" w14:textId="328DE472" w:rsidR="004E5F7B" w:rsidRPr="00184833" w:rsidRDefault="004E5F7B" w:rsidP="00CC2386">
            <w:pPr>
              <w:pStyle w:val="GOSTTablenorm"/>
              <w:rPr>
                <w:b/>
                <w:bCs/>
              </w:rPr>
            </w:pPr>
            <w:r w:rsidRPr="00184833">
              <w:t xml:space="preserve">из </w:t>
            </w:r>
            <w:r w:rsidR="00940F54">
              <w:t>ТОФК (ПУР ЭБ)</w:t>
            </w:r>
            <w:r w:rsidRPr="00184833">
              <w:t xml:space="preserve"> в </w:t>
            </w:r>
            <w:r>
              <w:t>ПБС</w:t>
            </w:r>
          </w:p>
        </w:tc>
      </w:tr>
      <w:tr w:rsidR="004E5F7B" w:rsidRPr="00184833" w14:paraId="0588A8EC" w14:textId="77777777" w:rsidTr="00E67964">
        <w:tc>
          <w:tcPr>
            <w:tcW w:w="1711" w:type="dxa"/>
          </w:tcPr>
          <w:p w14:paraId="6783B756" w14:textId="77777777" w:rsidR="004E5F7B" w:rsidRPr="00184833" w:rsidRDefault="004E5F7B" w:rsidP="00E67964">
            <w:pPr>
              <w:pStyle w:val="GOSTTablenorm"/>
            </w:pPr>
            <w:r w:rsidRPr="00184833">
              <w:t>Окончание срока акцепта</w:t>
            </w:r>
          </w:p>
        </w:tc>
        <w:tc>
          <w:tcPr>
            <w:tcW w:w="1712" w:type="dxa"/>
          </w:tcPr>
          <w:p w14:paraId="431D3A41" w14:textId="77777777" w:rsidR="004E5F7B" w:rsidRPr="00184833" w:rsidRDefault="004E5F7B" w:rsidP="00E67964">
            <w:pPr>
              <w:pStyle w:val="GOSTTablenorm"/>
            </w:pPr>
            <w:r w:rsidRPr="00184833">
              <w:rPr>
                <w:color w:val="000000"/>
              </w:rPr>
              <w:t>ED103_EndAcceptPeriod</w:t>
            </w:r>
          </w:p>
        </w:tc>
        <w:tc>
          <w:tcPr>
            <w:tcW w:w="571" w:type="dxa"/>
          </w:tcPr>
          <w:p w14:paraId="5350AB8D" w14:textId="77777777" w:rsidR="004E5F7B" w:rsidRPr="00184833" w:rsidRDefault="004E5F7B" w:rsidP="00E67964">
            <w:pPr>
              <w:pStyle w:val="GOSTTablenorm"/>
            </w:pPr>
            <w:r w:rsidRPr="00184833">
              <w:t>П</w:t>
            </w:r>
          </w:p>
        </w:tc>
        <w:tc>
          <w:tcPr>
            <w:tcW w:w="1141" w:type="dxa"/>
          </w:tcPr>
          <w:p w14:paraId="58D21531" w14:textId="77777777" w:rsidR="004E5F7B" w:rsidRPr="00184833" w:rsidRDefault="004E5F7B" w:rsidP="00E67964">
            <w:pPr>
              <w:pStyle w:val="GOSTTablenorm"/>
            </w:pPr>
            <w:r w:rsidRPr="00184833">
              <w:rPr>
                <w:lang w:val="en-US"/>
              </w:rPr>
              <w:t>Date</w:t>
            </w:r>
          </w:p>
        </w:tc>
        <w:tc>
          <w:tcPr>
            <w:tcW w:w="571" w:type="dxa"/>
          </w:tcPr>
          <w:p w14:paraId="0E83D1E5" w14:textId="77777777" w:rsidR="004E5F7B" w:rsidRPr="00184833" w:rsidRDefault="004E5F7B" w:rsidP="00E67964">
            <w:pPr>
              <w:pStyle w:val="GOSTTablenorm"/>
            </w:pPr>
            <w:r w:rsidRPr="00184833">
              <w:t>Н</w:t>
            </w:r>
          </w:p>
        </w:tc>
        <w:tc>
          <w:tcPr>
            <w:tcW w:w="3988" w:type="dxa"/>
          </w:tcPr>
          <w:p w14:paraId="7217F08A" w14:textId="77777777" w:rsidR="004E5F7B" w:rsidRPr="00184833" w:rsidRDefault="004E5F7B" w:rsidP="00E67964">
            <w:pPr>
              <w:pStyle w:val="GOSTTablenorm"/>
            </w:pPr>
            <w:r w:rsidRPr="00184833">
              <w:t>(поле 72)*.</w:t>
            </w:r>
          </w:p>
          <w:p w14:paraId="1B73E0BC" w14:textId="77777777" w:rsidR="004E5F7B" w:rsidRPr="00184833" w:rsidRDefault="004E5F7B" w:rsidP="00E67964">
            <w:pPr>
              <w:pStyle w:val="GOSTTablenorm"/>
            </w:pPr>
            <w:r w:rsidRPr="00184833">
              <w:t>Указывается дата окончания срока акцепта.</w:t>
            </w:r>
          </w:p>
          <w:p w14:paraId="478156DA" w14:textId="77777777" w:rsidR="004E5F7B" w:rsidRPr="00184833" w:rsidRDefault="004E5F7B" w:rsidP="00E67964">
            <w:pPr>
              <w:pStyle w:val="GOSTTablenorm"/>
            </w:pPr>
            <w:r w:rsidRPr="00184833">
              <w:t>Поле может заполняться только для документа с типом ED103 при передаче:</w:t>
            </w:r>
          </w:p>
          <w:p w14:paraId="47EDB8C5" w14:textId="7232A88E" w:rsidR="004E5F7B" w:rsidRPr="00184833" w:rsidRDefault="004E5F7B" w:rsidP="00E67964">
            <w:pPr>
              <w:pStyle w:val="GOSTTablenorm"/>
            </w:pPr>
            <w:r w:rsidRPr="00184833">
              <w:t xml:space="preserve">из </w:t>
            </w:r>
            <w:r w:rsidR="00940F54">
              <w:t>ТОФК (ПУР ЭБ)</w:t>
            </w:r>
            <w:r w:rsidRPr="00184833">
              <w:t xml:space="preserve"> в </w:t>
            </w:r>
            <w:r w:rsidR="007743E7">
              <w:t>ПБС (ПФХД)</w:t>
            </w:r>
            <w:r w:rsidRPr="00184833">
              <w:t xml:space="preserve">, </w:t>
            </w:r>
          </w:p>
          <w:p w14:paraId="05D633AA" w14:textId="71D4CE22" w:rsidR="004E5F7B" w:rsidRPr="00184833" w:rsidRDefault="004E5F7B" w:rsidP="00CC2386">
            <w:pPr>
              <w:pStyle w:val="GOSTTablenorm"/>
              <w:rPr>
                <w:b/>
                <w:bCs/>
              </w:rPr>
            </w:pPr>
            <w:r w:rsidRPr="00184833">
              <w:t xml:space="preserve">из </w:t>
            </w:r>
            <w:r w:rsidR="00940F54">
              <w:t>ТОФК (ПУР ЭБ)</w:t>
            </w:r>
            <w:r w:rsidRPr="00184833">
              <w:t xml:space="preserve"> в </w:t>
            </w:r>
            <w:r>
              <w:t>ПБС</w:t>
            </w:r>
          </w:p>
        </w:tc>
      </w:tr>
      <w:tr w:rsidR="004E5F7B" w:rsidRPr="00184833" w14:paraId="21A7B9A4" w14:textId="77777777" w:rsidTr="00E67964">
        <w:tc>
          <w:tcPr>
            <w:tcW w:w="1711" w:type="dxa"/>
          </w:tcPr>
          <w:p w14:paraId="66C526FF" w14:textId="77777777" w:rsidR="004E5F7B" w:rsidRPr="00184833" w:rsidRDefault="004E5F7B" w:rsidP="00E67964">
            <w:pPr>
              <w:pStyle w:val="GOSTTablenorm"/>
            </w:pPr>
            <w:r w:rsidRPr="00184833">
              <w:t>Идентификатор договора (ED103)</w:t>
            </w:r>
          </w:p>
        </w:tc>
        <w:tc>
          <w:tcPr>
            <w:tcW w:w="1712" w:type="dxa"/>
          </w:tcPr>
          <w:p w14:paraId="3475E67E" w14:textId="77777777" w:rsidR="004E5F7B" w:rsidRPr="00184833" w:rsidRDefault="004E5F7B" w:rsidP="00E67964">
            <w:pPr>
              <w:pStyle w:val="GOSTTablenorm"/>
            </w:pPr>
            <w:r w:rsidRPr="00184833">
              <w:rPr>
                <w:color w:val="000000"/>
              </w:rPr>
              <w:t>ED103_ContractID</w:t>
            </w:r>
          </w:p>
        </w:tc>
        <w:tc>
          <w:tcPr>
            <w:tcW w:w="571" w:type="dxa"/>
          </w:tcPr>
          <w:p w14:paraId="2A185228" w14:textId="77777777" w:rsidR="004E5F7B" w:rsidRPr="00184833" w:rsidRDefault="004E5F7B" w:rsidP="00E67964">
            <w:pPr>
              <w:pStyle w:val="GOSTTablenorm"/>
            </w:pPr>
            <w:r w:rsidRPr="00184833">
              <w:t>П</w:t>
            </w:r>
          </w:p>
        </w:tc>
        <w:tc>
          <w:tcPr>
            <w:tcW w:w="1141" w:type="dxa"/>
          </w:tcPr>
          <w:p w14:paraId="02148EF8" w14:textId="77777777" w:rsidR="004E5F7B" w:rsidRPr="00184833" w:rsidRDefault="004E5F7B" w:rsidP="00E67964">
            <w:pPr>
              <w:pStyle w:val="GOSTTablenorm"/>
            </w:pPr>
            <w:r w:rsidRPr="00184833">
              <w:t>Т(2)</w:t>
            </w:r>
          </w:p>
        </w:tc>
        <w:tc>
          <w:tcPr>
            <w:tcW w:w="571" w:type="dxa"/>
          </w:tcPr>
          <w:p w14:paraId="69BD69AD" w14:textId="77777777" w:rsidR="004E5F7B" w:rsidRPr="00184833" w:rsidRDefault="004E5F7B" w:rsidP="00E67964">
            <w:pPr>
              <w:pStyle w:val="GOSTTablenorm"/>
            </w:pPr>
            <w:r w:rsidRPr="00184833">
              <w:t>Н</w:t>
            </w:r>
          </w:p>
        </w:tc>
        <w:tc>
          <w:tcPr>
            <w:tcW w:w="3988" w:type="dxa"/>
          </w:tcPr>
          <w:p w14:paraId="228C0AC9" w14:textId="77777777" w:rsidR="004E5F7B" w:rsidRPr="00184833" w:rsidRDefault="004E5F7B" w:rsidP="00E67964">
            <w:pPr>
              <w:pStyle w:val="GOSTTablenorm"/>
            </w:pPr>
            <w:r w:rsidRPr="00184833">
              <w:t>Указывается идентификатор договора (ED103).</w:t>
            </w:r>
          </w:p>
          <w:p w14:paraId="718691F0" w14:textId="77777777" w:rsidR="004E5F7B" w:rsidRPr="00184833" w:rsidRDefault="004E5F7B" w:rsidP="00E67964">
            <w:pPr>
              <w:pStyle w:val="GOSTTablenorm"/>
            </w:pPr>
            <w:r w:rsidRPr="00184833">
              <w:t>Поле может заполняться только для документа с типом ED103 при передаче:</w:t>
            </w:r>
          </w:p>
          <w:p w14:paraId="5299AAFC" w14:textId="4E34321F" w:rsidR="004E5F7B" w:rsidRPr="00184833" w:rsidRDefault="004E5F7B" w:rsidP="00E67964">
            <w:pPr>
              <w:pStyle w:val="GOSTTablenorm"/>
            </w:pPr>
            <w:r w:rsidRPr="00184833">
              <w:t xml:space="preserve">из </w:t>
            </w:r>
            <w:r w:rsidR="00940F54">
              <w:t>ТОФК (ПУР ЭБ)</w:t>
            </w:r>
            <w:r w:rsidRPr="00184833">
              <w:t xml:space="preserve"> в </w:t>
            </w:r>
            <w:r w:rsidR="007743E7">
              <w:t>ПБС (ПФХД)</w:t>
            </w:r>
            <w:r w:rsidRPr="00184833">
              <w:t xml:space="preserve">, </w:t>
            </w:r>
          </w:p>
          <w:p w14:paraId="6C4156B1" w14:textId="4AA913E5" w:rsidR="004E5F7B" w:rsidRPr="00184833" w:rsidRDefault="004E5F7B" w:rsidP="00CC2386">
            <w:pPr>
              <w:pStyle w:val="GOSTTablenorm"/>
              <w:rPr>
                <w:b/>
                <w:bCs/>
              </w:rPr>
            </w:pPr>
            <w:r w:rsidRPr="00184833">
              <w:lastRenderedPageBreak/>
              <w:t xml:space="preserve">из </w:t>
            </w:r>
            <w:r w:rsidR="00940F54">
              <w:t>ТОФК (ПУР ЭБ)</w:t>
            </w:r>
            <w:r w:rsidRPr="00184833">
              <w:t xml:space="preserve"> в </w:t>
            </w:r>
            <w:r>
              <w:t>ПБС</w:t>
            </w:r>
          </w:p>
        </w:tc>
      </w:tr>
    </w:tbl>
    <w:p w14:paraId="3A898D70" w14:textId="71D2E6AB" w:rsidR="004E5F7B" w:rsidRPr="00FF0061" w:rsidRDefault="004E5F7B" w:rsidP="004E5F7B">
      <w:pPr>
        <w:pStyle w:val="32"/>
      </w:pPr>
      <w:bookmarkStart w:id="2842" w:name="_Toc185883111"/>
      <w:bookmarkStart w:id="2843" w:name="_Toc201159942"/>
      <w:r w:rsidRPr="00FF0061">
        <w:lastRenderedPageBreak/>
        <w:t>Описание комплексного типа «tRegisterOfAcceptedOrders»</w:t>
      </w:r>
      <w:bookmarkEnd w:id="2838"/>
      <w:bookmarkEnd w:id="2842"/>
      <w:bookmarkEnd w:id="2843"/>
    </w:p>
    <w:p w14:paraId="4A03D8C1" w14:textId="77777777" w:rsidR="004E5F7B" w:rsidRPr="00184833" w:rsidRDefault="004E5F7B" w:rsidP="004E5F7B">
      <w:pPr>
        <w:pStyle w:val="GOSTNormal"/>
      </w:pPr>
      <w:r w:rsidRPr="00184833">
        <w:t>Описание комплексного типа «tRegisterOfAcceptedOrders» блока «Информация по банковскому документу ED108».</w:t>
      </w:r>
    </w:p>
    <w:p w14:paraId="109F4081" w14:textId="77777777" w:rsidR="004E5F7B" w:rsidRPr="00A936B2" w:rsidRDefault="004E5F7B" w:rsidP="004E5F7B">
      <w:pPr>
        <w:pStyle w:val="GOSTNameTable"/>
        <w:rPr>
          <w:rFonts w:eastAsia="Calibri"/>
        </w:rPr>
      </w:pPr>
      <w:r w:rsidRPr="00A936B2">
        <w:rPr>
          <w:rFonts w:eastAsia="Calibri"/>
        </w:rPr>
        <w:fldChar w:fldCharType="begin"/>
      </w:r>
      <w:r w:rsidRPr="00A936B2">
        <w:rPr>
          <w:rFonts w:eastAsia="Calibri"/>
        </w:rPr>
        <w:instrText xml:space="preserve"> SEQ Таблица \* ARABIC </w:instrText>
      </w:r>
      <w:r w:rsidRPr="00A936B2">
        <w:rPr>
          <w:rFonts w:eastAsia="Calibri"/>
        </w:rPr>
        <w:fldChar w:fldCharType="separate"/>
      </w:r>
      <w:bookmarkStart w:id="2844" w:name="_Ref12223653"/>
      <w:bookmarkStart w:id="2845" w:name="_Toc18509703"/>
      <w:bookmarkStart w:id="2846" w:name="_Toc185882698"/>
      <w:r w:rsidR="001968AA">
        <w:rPr>
          <w:rFonts w:eastAsia="Calibri"/>
          <w:noProof/>
        </w:rPr>
        <w:t>37</w:t>
      </w:r>
      <w:bookmarkEnd w:id="2844"/>
      <w:r w:rsidRPr="00A936B2">
        <w:rPr>
          <w:rFonts w:eastAsia="Calibri"/>
        </w:rPr>
        <w:fldChar w:fldCharType="end"/>
      </w:r>
      <w:r w:rsidRPr="00A936B2">
        <w:rPr>
          <w:rFonts w:eastAsia="Calibri"/>
        </w:rPr>
        <w:t xml:space="preserve"> – </w:t>
      </w:r>
      <w:r w:rsidRPr="00A936B2">
        <w:t>Описание</w:t>
      </w:r>
      <w:r w:rsidRPr="00A936B2">
        <w:rPr>
          <w:rFonts w:eastAsia="Calibri"/>
        </w:rPr>
        <w:t xml:space="preserve"> комплексного типа «</w:t>
      </w:r>
      <w:r w:rsidRPr="00A936B2">
        <w:t>tRegisterOfAcceptedOrders</w:t>
      </w:r>
      <w:r w:rsidRPr="00A936B2">
        <w:rPr>
          <w:rFonts w:eastAsia="Calibri"/>
        </w:rPr>
        <w:t>»</w:t>
      </w:r>
      <w:bookmarkEnd w:id="2845"/>
      <w:bookmarkEnd w:id="2846"/>
    </w:p>
    <w:tbl>
      <w:tblPr>
        <w:tblStyle w:val="GOSTTable"/>
        <w:tblW w:w="5000" w:type="pct"/>
        <w:tblLayout w:type="fixed"/>
        <w:tblLook w:val="07E0" w:firstRow="1" w:lastRow="1" w:firstColumn="1" w:lastColumn="1" w:noHBand="1" w:noVBand="1"/>
      </w:tblPr>
      <w:tblGrid>
        <w:gridCol w:w="1700"/>
        <w:gridCol w:w="1700"/>
        <w:gridCol w:w="567"/>
        <w:gridCol w:w="1133"/>
        <w:gridCol w:w="567"/>
        <w:gridCol w:w="3961"/>
      </w:tblGrid>
      <w:tr w:rsidR="004E5F7B" w:rsidRPr="00184833" w14:paraId="64A5FE1A"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487A46EA" w14:textId="77777777" w:rsidR="004E5F7B" w:rsidRPr="00184833" w:rsidRDefault="004E5F7B" w:rsidP="00E67964">
            <w:pPr>
              <w:pStyle w:val="GOSTTableHead"/>
              <w:rPr>
                <w:lang w:val="en-US"/>
              </w:rPr>
            </w:pPr>
            <w:r w:rsidRPr="00184833">
              <w:t>Наименование комплексного типа</w:t>
            </w:r>
          </w:p>
        </w:tc>
        <w:tc>
          <w:tcPr>
            <w:tcW w:w="1701" w:type="dxa"/>
          </w:tcPr>
          <w:p w14:paraId="15FF65BD" w14:textId="77777777" w:rsidR="004E5F7B" w:rsidRPr="00184833" w:rsidRDefault="004E5F7B" w:rsidP="00E67964">
            <w:pPr>
              <w:pStyle w:val="GOSTTableHead"/>
            </w:pPr>
            <w:r w:rsidRPr="00184833">
              <w:t>Текущий элемент/ атрибут</w:t>
            </w:r>
          </w:p>
        </w:tc>
        <w:tc>
          <w:tcPr>
            <w:tcW w:w="567" w:type="dxa"/>
          </w:tcPr>
          <w:p w14:paraId="01EEB844" w14:textId="77777777" w:rsidR="004E5F7B" w:rsidRPr="00184833" w:rsidRDefault="004E5F7B" w:rsidP="00E67964">
            <w:pPr>
              <w:pStyle w:val="GOSTTableHead"/>
            </w:pPr>
            <w:r w:rsidRPr="00184833">
              <w:t>Тип</w:t>
            </w:r>
          </w:p>
        </w:tc>
        <w:tc>
          <w:tcPr>
            <w:tcW w:w="1134" w:type="dxa"/>
          </w:tcPr>
          <w:p w14:paraId="3E1FA972" w14:textId="77777777" w:rsidR="004E5F7B" w:rsidRPr="00184833" w:rsidRDefault="004E5F7B" w:rsidP="00E67964">
            <w:pPr>
              <w:pStyle w:val="GOSTTableHead"/>
            </w:pPr>
            <w:r w:rsidRPr="00184833">
              <w:t>Формат элемента</w:t>
            </w:r>
          </w:p>
        </w:tc>
        <w:tc>
          <w:tcPr>
            <w:tcW w:w="567" w:type="dxa"/>
          </w:tcPr>
          <w:p w14:paraId="5FB462B7" w14:textId="77777777" w:rsidR="004E5F7B" w:rsidRPr="00184833" w:rsidRDefault="004E5F7B" w:rsidP="00E67964">
            <w:pPr>
              <w:pStyle w:val="GOSTTableHead"/>
            </w:pPr>
            <w:r w:rsidRPr="00184833">
              <w:t>Обязательность</w:t>
            </w:r>
          </w:p>
        </w:tc>
        <w:tc>
          <w:tcPr>
            <w:tcW w:w="3963" w:type="dxa"/>
          </w:tcPr>
          <w:p w14:paraId="263BF155" w14:textId="77777777" w:rsidR="004E5F7B" w:rsidRPr="00184833" w:rsidRDefault="004E5F7B" w:rsidP="00E67964">
            <w:pPr>
              <w:pStyle w:val="GOSTTableHead"/>
            </w:pPr>
            <w:r w:rsidRPr="00184833">
              <w:t>Дополнительная информация</w:t>
            </w:r>
          </w:p>
        </w:tc>
      </w:tr>
      <w:tr w:rsidR="004E5F7B" w:rsidRPr="00184833" w14:paraId="03D9CC1B" w14:textId="77777777" w:rsidTr="00E67964">
        <w:trPr>
          <w:trHeight w:val="305"/>
        </w:trPr>
        <w:tc>
          <w:tcPr>
            <w:tcW w:w="1701" w:type="dxa"/>
          </w:tcPr>
          <w:p w14:paraId="4F121C70" w14:textId="77777777" w:rsidR="004E5F7B" w:rsidRPr="00184833" w:rsidRDefault="004E5F7B" w:rsidP="00E67964">
            <w:pPr>
              <w:pStyle w:val="GOSTTablenorm"/>
            </w:pPr>
            <w:r w:rsidRPr="00184833">
              <w:rPr>
                <w:lang w:val="en-US"/>
              </w:rPr>
              <w:t>t</w:t>
            </w:r>
            <w:r w:rsidRPr="00184833">
              <w:t>RegisterOfAcceptedOrders</w:t>
            </w:r>
          </w:p>
        </w:tc>
        <w:tc>
          <w:tcPr>
            <w:tcW w:w="1701" w:type="dxa"/>
          </w:tcPr>
          <w:p w14:paraId="04D9CB3C" w14:textId="77777777" w:rsidR="004E5F7B" w:rsidRPr="00184833" w:rsidRDefault="004E5F7B" w:rsidP="00E67964">
            <w:pPr>
              <w:pStyle w:val="GOSTTablenorm"/>
            </w:pPr>
            <w:r w:rsidRPr="00184833">
              <w:t>RegisterOfAcceptedOrders_</w:t>
            </w:r>
            <w:r w:rsidRPr="00184833">
              <w:rPr>
                <w:lang w:val="en-US"/>
              </w:rPr>
              <w:t>ITEM</w:t>
            </w:r>
          </w:p>
        </w:tc>
        <w:tc>
          <w:tcPr>
            <w:tcW w:w="567" w:type="dxa"/>
          </w:tcPr>
          <w:p w14:paraId="32566868" w14:textId="77777777" w:rsidR="004E5F7B" w:rsidRPr="00184833" w:rsidRDefault="004E5F7B" w:rsidP="00E67964">
            <w:pPr>
              <w:pStyle w:val="GOSTTablenorm"/>
            </w:pPr>
            <w:r w:rsidRPr="00184833">
              <w:t>С</w:t>
            </w:r>
          </w:p>
        </w:tc>
        <w:tc>
          <w:tcPr>
            <w:tcW w:w="1134" w:type="dxa"/>
          </w:tcPr>
          <w:p w14:paraId="37F02CAE" w14:textId="77777777" w:rsidR="004E5F7B" w:rsidRPr="00184833" w:rsidRDefault="004E5F7B" w:rsidP="00E67964">
            <w:pPr>
              <w:pStyle w:val="GOSTTablenorm"/>
            </w:pPr>
            <w:r w:rsidRPr="00184833">
              <w:rPr>
                <w:lang w:val="en-US"/>
              </w:rPr>
              <w:t>t</w:t>
            </w:r>
            <w:r w:rsidRPr="00184833">
              <w:t>RegisterOfAcceptedOrders_</w:t>
            </w:r>
            <w:r w:rsidRPr="00184833">
              <w:rPr>
                <w:lang w:val="en-US"/>
              </w:rPr>
              <w:t>ITEM</w:t>
            </w:r>
          </w:p>
        </w:tc>
        <w:tc>
          <w:tcPr>
            <w:tcW w:w="567" w:type="dxa"/>
          </w:tcPr>
          <w:p w14:paraId="13EEF351" w14:textId="77777777" w:rsidR="004E5F7B" w:rsidRPr="00184833" w:rsidRDefault="004E5F7B" w:rsidP="00E67964">
            <w:pPr>
              <w:pStyle w:val="GOSTTablenorm"/>
            </w:pPr>
            <w:r w:rsidRPr="00184833">
              <w:t>ОМ</w:t>
            </w:r>
          </w:p>
        </w:tc>
        <w:tc>
          <w:tcPr>
            <w:tcW w:w="3963" w:type="dxa"/>
          </w:tcPr>
          <w:p w14:paraId="50F937AD" w14:textId="77777777" w:rsidR="004E5F7B" w:rsidRPr="00184833" w:rsidRDefault="004E5F7B" w:rsidP="00E67964">
            <w:pPr>
              <w:pStyle w:val="GOSTTablenorm"/>
            </w:pPr>
            <w:r w:rsidRPr="00184833">
              <w:t xml:space="preserve">Состав элемента представлен в таблице </w:t>
            </w:r>
            <w:r w:rsidRPr="00184833">
              <w:fldChar w:fldCharType="begin"/>
            </w:r>
            <w:r w:rsidRPr="00184833">
              <w:instrText xml:space="preserve"> REF _Ref12223673 \h  \* MERGEFORMAT </w:instrText>
            </w:r>
            <w:r w:rsidRPr="00184833">
              <w:fldChar w:fldCharType="separate"/>
            </w:r>
            <w:r w:rsidR="001968AA" w:rsidRPr="001968AA">
              <w:rPr>
                <w:rFonts w:eastAsia="Calibri"/>
              </w:rPr>
              <w:t>38</w:t>
            </w:r>
            <w:r w:rsidRPr="00184833">
              <w:fldChar w:fldCharType="end"/>
            </w:r>
          </w:p>
        </w:tc>
      </w:tr>
    </w:tbl>
    <w:p w14:paraId="5577DCA2" w14:textId="77777777" w:rsidR="004E5F7B" w:rsidRPr="00433961" w:rsidRDefault="004E5F7B" w:rsidP="004E5F7B">
      <w:pPr>
        <w:pStyle w:val="32"/>
        <w:rPr>
          <w:lang w:val="en-US"/>
        </w:rPr>
      </w:pPr>
      <w:bookmarkStart w:id="2847" w:name="_Toc18509435"/>
      <w:bookmarkStart w:id="2848" w:name="_Toc185883112"/>
      <w:bookmarkStart w:id="2849" w:name="_Toc201159943"/>
      <w:r w:rsidRPr="00FF0061">
        <w:t>Описание</w:t>
      </w:r>
      <w:r w:rsidRPr="00433961">
        <w:rPr>
          <w:lang w:val="en-US"/>
        </w:rPr>
        <w:t xml:space="preserve"> </w:t>
      </w:r>
      <w:r w:rsidRPr="00FF0061">
        <w:t>комплексного</w:t>
      </w:r>
      <w:r w:rsidRPr="00433961">
        <w:rPr>
          <w:lang w:val="en-US"/>
        </w:rPr>
        <w:t xml:space="preserve"> </w:t>
      </w:r>
      <w:r w:rsidRPr="00FF0061">
        <w:t>типа</w:t>
      </w:r>
      <w:r w:rsidRPr="00433961">
        <w:rPr>
          <w:lang w:val="en-US"/>
        </w:rPr>
        <w:t xml:space="preserve"> «tRegisterOfAcceptedOrders_ITEM»</w:t>
      </w:r>
      <w:bookmarkEnd w:id="2847"/>
      <w:bookmarkEnd w:id="2848"/>
      <w:bookmarkEnd w:id="2849"/>
    </w:p>
    <w:p w14:paraId="72580EDC" w14:textId="77777777" w:rsidR="004E5F7B" w:rsidRPr="00184833" w:rsidRDefault="004E5F7B" w:rsidP="004E5F7B">
      <w:pPr>
        <w:pStyle w:val="GOSTNormal"/>
      </w:pPr>
      <w:r w:rsidRPr="00184833">
        <w:t>Описание комплексного типа «</w:t>
      </w:r>
      <w:r w:rsidRPr="00184833">
        <w:rPr>
          <w:lang w:val="en-US"/>
        </w:rPr>
        <w:t>tRegisterOfAcceptedOrders</w:t>
      </w:r>
      <w:r w:rsidRPr="00184833">
        <w:t>_</w:t>
      </w:r>
      <w:r w:rsidRPr="00184833">
        <w:rPr>
          <w:lang w:val="en-US"/>
        </w:rPr>
        <w:t>ITEM</w:t>
      </w:r>
      <w:r w:rsidRPr="00184833">
        <w:t>» блока «Информация по банковскому документу ED108 (строки)».</w:t>
      </w:r>
    </w:p>
    <w:p w14:paraId="373F1039" w14:textId="77777777" w:rsidR="004E5F7B" w:rsidRPr="00433961" w:rsidRDefault="004E5F7B" w:rsidP="004E5F7B">
      <w:pPr>
        <w:pStyle w:val="GOSTNameTable"/>
        <w:rPr>
          <w:rFonts w:eastAsia="Calibri"/>
          <w:lang w:val="en-US"/>
        </w:rPr>
      </w:pPr>
      <w:r w:rsidRPr="00A936B2">
        <w:rPr>
          <w:rFonts w:eastAsia="Calibri"/>
        </w:rPr>
        <w:fldChar w:fldCharType="begin"/>
      </w:r>
      <w:r w:rsidRPr="00433961">
        <w:rPr>
          <w:rFonts w:eastAsia="Calibri"/>
          <w:lang w:val="en-US"/>
        </w:rPr>
        <w:instrText xml:space="preserve"> SEQ </w:instrText>
      </w:r>
      <w:r w:rsidRPr="00A936B2">
        <w:rPr>
          <w:rFonts w:eastAsia="Calibri"/>
        </w:rPr>
        <w:instrText>Таблица</w:instrText>
      </w:r>
      <w:r w:rsidRPr="00433961">
        <w:rPr>
          <w:rFonts w:eastAsia="Calibri"/>
          <w:lang w:val="en-US"/>
        </w:rPr>
        <w:instrText xml:space="preserve"> \* ARABIC </w:instrText>
      </w:r>
      <w:r w:rsidRPr="00A936B2">
        <w:rPr>
          <w:rFonts w:eastAsia="Calibri"/>
        </w:rPr>
        <w:fldChar w:fldCharType="separate"/>
      </w:r>
      <w:bookmarkStart w:id="2850" w:name="_Ref12223673"/>
      <w:bookmarkStart w:id="2851" w:name="_Toc18509704"/>
      <w:bookmarkStart w:id="2852" w:name="_Toc185882699"/>
      <w:r w:rsidR="001968AA">
        <w:rPr>
          <w:rFonts w:eastAsia="Calibri"/>
          <w:noProof/>
          <w:lang w:val="en-US"/>
        </w:rPr>
        <w:t>38</w:t>
      </w:r>
      <w:bookmarkEnd w:id="2850"/>
      <w:r w:rsidRPr="00A936B2">
        <w:rPr>
          <w:rFonts w:eastAsia="Calibri"/>
        </w:rPr>
        <w:fldChar w:fldCharType="end"/>
      </w:r>
      <w:r w:rsidRPr="00433961">
        <w:rPr>
          <w:rFonts w:eastAsia="Calibri"/>
          <w:lang w:val="en-US"/>
        </w:rPr>
        <w:t xml:space="preserve"> – </w:t>
      </w:r>
      <w:r w:rsidRPr="00A936B2">
        <w:t>Описание</w:t>
      </w:r>
      <w:r w:rsidRPr="00433961">
        <w:rPr>
          <w:rFonts w:eastAsia="Calibri"/>
          <w:lang w:val="en-US"/>
        </w:rPr>
        <w:t xml:space="preserve"> </w:t>
      </w:r>
      <w:r w:rsidRPr="00A936B2">
        <w:rPr>
          <w:rFonts w:eastAsia="Calibri"/>
        </w:rPr>
        <w:t>комплексного</w:t>
      </w:r>
      <w:r w:rsidRPr="00433961">
        <w:rPr>
          <w:rFonts w:eastAsia="Calibri"/>
          <w:lang w:val="en-US"/>
        </w:rPr>
        <w:t xml:space="preserve"> </w:t>
      </w:r>
      <w:r w:rsidRPr="00A936B2">
        <w:rPr>
          <w:rFonts w:eastAsia="Calibri"/>
        </w:rPr>
        <w:t>типа</w:t>
      </w:r>
      <w:r w:rsidRPr="00433961">
        <w:rPr>
          <w:rFonts w:eastAsia="Calibri"/>
          <w:lang w:val="en-US"/>
        </w:rPr>
        <w:t xml:space="preserve"> «</w:t>
      </w:r>
      <w:r w:rsidRPr="00433961">
        <w:rPr>
          <w:lang w:val="en-US"/>
        </w:rPr>
        <w:t>tRegisterOfAcceptedOrders_ITEM</w:t>
      </w:r>
      <w:r w:rsidRPr="00433961">
        <w:rPr>
          <w:rFonts w:eastAsia="Calibri"/>
          <w:lang w:val="en-US"/>
        </w:rPr>
        <w:t>»</w:t>
      </w:r>
      <w:bookmarkEnd w:id="2851"/>
      <w:bookmarkEnd w:id="2852"/>
    </w:p>
    <w:tbl>
      <w:tblPr>
        <w:tblStyle w:val="GOSTTable"/>
        <w:tblW w:w="5000" w:type="pct"/>
        <w:tblLayout w:type="fixed"/>
        <w:tblLook w:val="07E0" w:firstRow="1" w:lastRow="1" w:firstColumn="1" w:lastColumn="1" w:noHBand="1" w:noVBand="1"/>
      </w:tblPr>
      <w:tblGrid>
        <w:gridCol w:w="1700"/>
        <w:gridCol w:w="1700"/>
        <w:gridCol w:w="567"/>
        <w:gridCol w:w="1133"/>
        <w:gridCol w:w="567"/>
        <w:gridCol w:w="3961"/>
      </w:tblGrid>
      <w:tr w:rsidR="004E5F7B" w:rsidRPr="00184833" w14:paraId="3B90304F" w14:textId="77777777" w:rsidTr="00E67964">
        <w:trPr>
          <w:cnfStyle w:val="100000000000" w:firstRow="1" w:lastRow="0" w:firstColumn="0" w:lastColumn="0" w:oddVBand="0" w:evenVBand="0" w:oddHBand="0" w:evenHBand="0" w:firstRowFirstColumn="0" w:firstRowLastColumn="0" w:lastRowFirstColumn="0" w:lastRowLastColumn="0"/>
        </w:trPr>
        <w:tc>
          <w:tcPr>
            <w:tcW w:w="1700" w:type="dxa"/>
          </w:tcPr>
          <w:p w14:paraId="095E2FC1" w14:textId="77777777" w:rsidR="004E5F7B" w:rsidRPr="00184833" w:rsidRDefault="004E5F7B" w:rsidP="00E67964">
            <w:pPr>
              <w:pStyle w:val="GOSTTableHead"/>
            </w:pPr>
            <w:r w:rsidRPr="00184833">
              <w:t>Наименование элемента</w:t>
            </w:r>
          </w:p>
        </w:tc>
        <w:tc>
          <w:tcPr>
            <w:tcW w:w="1700" w:type="dxa"/>
          </w:tcPr>
          <w:p w14:paraId="7D5AB8CE" w14:textId="77777777" w:rsidR="004E5F7B" w:rsidRPr="00184833" w:rsidRDefault="004E5F7B" w:rsidP="00E67964">
            <w:pPr>
              <w:pStyle w:val="GOSTTableHead"/>
            </w:pPr>
            <w:r w:rsidRPr="00184833">
              <w:t>Сокращенное наименование (код) элемента</w:t>
            </w:r>
          </w:p>
        </w:tc>
        <w:tc>
          <w:tcPr>
            <w:tcW w:w="567" w:type="dxa"/>
          </w:tcPr>
          <w:p w14:paraId="1C70B1CC" w14:textId="77777777" w:rsidR="004E5F7B" w:rsidRPr="00184833" w:rsidRDefault="004E5F7B" w:rsidP="00E67964">
            <w:pPr>
              <w:pStyle w:val="GOSTTableHead"/>
            </w:pPr>
            <w:r w:rsidRPr="00184833">
              <w:t>Тип</w:t>
            </w:r>
          </w:p>
        </w:tc>
        <w:tc>
          <w:tcPr>
            <w:tcW w:w="1133" w:type="dxa"/>
          </w:tcPr>
          <w:p w14:paraId="2A61956F" w14:textId="77777777" w:rsidR="004E5F7B" w:rsidRPr="00184833" w:rsidRDefault="004E5F7B" w:rsidP="00E67964">
            <w:pPr>
              <w:pStyle w:val="GOSTTableHead"/>
            </w:pPr>
            <w:r w:rsidRPr="00184833">
              <w:t>Формат элемента</w:t>
            </w:r>
          </w:p>
        </w:tc>
        <w:tc>
          <w:tcPr>
            <w:tcW w:w="567" w:type="dxa"/>
          </w:tcPr>
          <w:p w14:paraId="7CAE913F" w14:textId="77777777" w:rsidR="004E5F7B" w:rsidRPr="00184833" w:rsidRDefault="004E5F7B" w:rsidP="00E67964">
            <w:pPr>
              <w:pStyle w:val="GOSTTableHead"/>
            </w:pPr>
            <w:r w:rsidRPr="00184833">
              <w:t>Обязательность</w:t>
            </w:r>
          </w:p>
        </w:tc>
        <w:tc>
          <w:tcPr>
            <w:tcW w:w="3961" w:type="dxa"/>
          </w:tcPr>
          <w:p w14:paraId="50071A7E" w14:textId="77777777" w:rsidR="004E5F7B" w:rsidRPr="00184833" w:rsidRDefault="004E5F7B" w:rsidP="00E67964">
            <w:pPr>
              <w:pStyle w:val="GOSTTableHead"/>
            </w:pPr>
            <w:r w:rsidRPr="00184833">
              <w:t>Дополнительная информация</w:t>
            </w:r>
          </w:p>
        </w:tc>
      </w:tr>
      <w:tr w:rsidR="004E5F7B" w:rsidRPr="00184833" w14:paraId="3C916F55" w14:textId="77777777" w:rsidTr="00E67964">
        <w:tc>
          <w:tcPr>
            <w:tcW w:w="1700" w:type="dxa"/>
          </w:tcPr>
          <w:p w14:paraId="259A2D0E" w14:textId="77777777" w:rsidR="004E5F7B" w:rsidRPr="00184833" w:rsidRDefault="004E5F7B" w:rsidP="00E67964">
            <w:pPr>
              <w:pStyle w:val="GOSTTablenorm"/>
            </w:pPr>
            <w:r w:rsidRPr="00184833">
              <w:t>Номер записи в реестре</w:t>
            </w:r>
          </w:p>
        </w:tc>
        <w:tc>
          <w:tcPr>
            <w:tcW w:w="1700" w:type="dxa"/>
          </w:tcPr>
          <w:p w14:paraId="26BF2A36" w14:textId="77777777" w:rsidR="004E5F7B" w:rsidRPr="00184833" w:rsidRDefault="004E5F7B" w:rsidP="00E67964">
            <w:pPr>
              <w:pStyle w:val="GOSTTablenorm"/>
            </w:pPr>
            <w:r w:rsidRPr="00184833">
              <w:t>TransactionID</w:t>
            </w:r>
          </w:p>
        </w:tc>
        <w:tc>
          <w:tcPr>
            <w:tcW w:w="567" w:type="dxa"/>
          </w:tcPr>
          <w:p w14:paraId="0EC30EF8" w14:textId="77777777" w:rsidR="004E5F7B" w:rsidRPr="00184833" w:rsidRDefault="004E5F7B" w:rsidP="00E67964">
            <w:pPr>
              <w:pStyle w:val="GOSTTablenorm"/>
            </w:pPr>
            <w:r w:rsidRPr="00184833">
              <w:t>П</w:t>
            </w:r>
          </w:p>
        </w:tc>
        <w:tc>
          <w:tcPr>
            <w:tcW w:w="1133" w:type="dxa"/>
          </w:tcPr>
          <w:p w14:paraId="6C220028" w14:textId="77777777" w:rsidR="004E5F7B" w:rsidRPr="00184833" w:rsidRDefault="004E5F7B" w:rsidP="00E67964">
            <w:pPr>
              <w:pStyle w:val="GOSTTablenorm"/>
            </w:pPr>
            <w:r w:rsidRPr="00184833">
              <w:t>Т(1-5)</w:t>
            </w:r>
          </w:p>
        </w:tc>
        <w:tc>
          <w:tcPr>
            <w:tcW w:w="567" w:type="dxa"/>
          </w:tcPr>
          <w:p w14:paraId="6F6CE3FB" w14:textId="77777777" w:rsidR="004E5F7B" w:rsidRPr="00184833" w:rsidRDefault="004E5F7B" w:rsidP="00E67964">
            <w:pPr>
              <w:pStyle w:val="GOSTTablenorm"/>
            </w:pPr>
            <w:r w:rsidRPr="00184833">
              <w:t>О</w:t>
            </w:r>
          </w:p>
        </w:tc>
        <w:tc>
          <w:tcPr>
            <w:tcW w:w="3961" w:type="dxa"/>
          </w:tcPr>
          <w:p w14:paraId="3F73124A" w14:textId="77777777" w:rsidR="004E5F7B" w:rsidRPr="00184833" w:rsidRDefault="004E5F7B" w:rsidP="00E67964">
            <w:pPr>
              <w:pStyle w:val="GOSTTablenorm"/>
              <w:rPr>
                <w:b/>
                <w:bCs/>
              </w:rPr>
            </w:pPr>
            <w:r w:rsidRPr="00184833">
              <w:t>Указывается номер записи в реестре</w:t>
            </w:r>
          </w:p>
        </w:tc>
      </w:tr>
      <w:tr w:rsidR="004E5F7B" w:rsidRPr="00184833" w14:paraId="22EFA946" w14:textId="77777777" w:rsidTr="00E67964">
        <w:tc>
          <w:tcPr>
            <w:tcW w:w="1700" w:type="dxa"/>
          </w:tcPr>
          <w:p w14:paraId="3268F08A" w14:textId="77777777" w:rsidR="004E5F7B" w:rsidRPr="00184833" w:rsidRDefault="004E5F7B" w:rsidP="00E67964">
            <w:pPr>
              <w:pStyle w:val="GOSTTablenorm"/>
            </w:pPr>
            <w:r w:rsidRPr="00184833">
              <w:t>Номер распоряжения плательщика</w:t>
            </w:r>
          </w:p>
        </w:tc>
        <w:tc>
          <w:tcPr>
            <w:tcW w:w="1700" w:type="dxa"/>
          </w:tcPr>
          <w:p w14:paraId="7EE09DBE" w14:textId="77777777" w:rsidR="004E5F7B" w:rsidRPr="00184833" w:rsidRDefault="004E5F7B" w:rsidP="00E67964">
            <w:pPr>
              <w:pStyle w:val="GOSTTablenorm"/>
            </w:pPr>
            <w:r w:rsidRPr="00184833">
              <w:t>DocumentNumber</w:t>
            </w:r>
          </w:p>
        </w:tc>
        <w:tc>
          <w:tcPr>
            <w:tcW w:w="567" w:type="dxa"/>
          </w:tcPr>
          <w:p w14:paraId="0A108A66" w14:textId="77777777" w:rsidR="004E5F7B" w:rsidRPr="00184833" w:rsidRDefault="004E5F7B" w:rsidP="00E67964">
            <w:pPr>
              <w:pStyle w:val="GOSTTablenorm"/>
            </w:pPr>
            <w:r w:rsidRPr="00184833">
              <w:t>П</w:t>
            </w:r>
          </w:p>
        </w:tc>
        <w:tc>
          <w:tcPr>
            <w:tcW w:w="1133" w:type="dxa"/>
          </w:tcPr>
          <w:p w14:paraId="379A0EA5" w14:textId="77777777" w:rsidR="004E5F7B" w:rsidRPr="00184833" w:rsidRDefault="004E5F7B" w:rsidP="00E67964">
            <w:pPr>
              <w:pStyle w:val="GOSTTablenorm"/>
            </w:pPr>
            <w:r w:rsidRPr="00184833">
              <w:t>Т(1-6)</w:t>
            </w:r>
          </w:p>
        </w:tc>
        <w:tc>
          <w:tcPr>
            <w:tcW w:w="567" w:type="dxa"/>
          </w:tcPr>
          <w:p w14:paraId="2C30B47F" w14:textId="77777777" w:rsidR="004E5F7B" w:rsidRPr="00184833" w:rsidRDefault="004E5F7B" w:rsidP="00E67964">
            <w:pPr>
              <w:pStyle w:val="GOSTTablenorm"/>
            </w:pPr>
            <w:r w:rsidRPr="00184833">
              <w:t>Н</w:t>
            </w:r>
          </w:p>
        </w:tc>
        <w:tc>
          <w:tcPr>
            <w:tcW w:w="3961" w:type="dxa"/>
          </w:tcPr>
          <w:p w14:paraId="63893CD5" w14:textId="77777777" w:rsidR="004E5F7B" w:rsidRPr="00184833" w:rsidRDefault="004E5F7B" w:rsidP="00E67964">
            <w:pPr>
              <w:pStyle w:val="GOSTTablenorm"/>
              <w:rPr>
                <w:b/>
                <w:bCs/>
              </w:rPr>
            </w:pPr>
            <w:r w:rsidRPr="00184833">
              <w:t>Указывается номер распоряжения плательщика</w:t>
            </w:r>
          </w:p>
        </w:tc>
      </w:tr>
      <w:tr w:rsidR="004E5F7B" w:rsidRPr="00184833" w14:paraId="580F3351" w14:textId="77777777" w:rsidTr="00E67964">
        <w:tc>
          <w:tcPr>
            <w:tcW w:w="1700" w:type="dxa"/>
          </w:tcPr>
          <w:p w14:paraId="5F3D9980" w14:textId="77777777" w:rsidR="004E5F7B" w:rsidRPr="00184833" w:rsidRDefault="004E5F7B" w:rsidP="00E67964">
            <w:pPr>
              <w:pStyle w:val="GOSTTablenorm"/>
            </w:pPr>
            <w:r w:rsidRPr="00184833">
              <w:t>Дата распоряжения плательщика</w:t>
            </w:r>
          </w:p>
        </w:tc>
        <w:tc>
          <w:tcPr>
            <w:tcW w:w="1700" w:type="dxa"/>
          </w:tcPr>
          <w:p w14:paraId="5936B0BF" w14:textId="77777777" w:rsidR="004E5F7B" w:rsidRPr="00184833" w:rsidRDefault="004E5F7B" w:rsidP="00E67964">
            <w:pPr>
              <w:pStyle w:val="GOSTTablenorm"/>
            </w:pPr>
            <w:r w:rsidRPr="00184833">
              <w:t>DocumentDate</w:t>
            </w:r>
          </w:p>
        </w:tc>
        <w:tc>
          <w:tcPr>
            <w:tcW w:w="567" w:type="dxa"/>
          </w:tcPr>
          <w:p w14:paraId="222762C9" w14:textId="77777777" w:rsidR="004E5F7B" w:rsidRPr="00184833" w:rsidRDefault="004E5F7B" w:rsidP="00E67964">
            <w:pPr>
              <w:pStyle w:val="GOSTTablenorm"/>
            </w:pPr>
            <w:r w:rsidRPr="00184833">
              <w:t>П</w:t>
            </w:r>
          </w:p>
        </w:tc>
        <w:tc>
          <w:tcPr>
            <w:tcW w:w="1133" w:type="dxa"/>
          </w:tcPr>
          <w:p w14:paraId="5C0572DD" w14:textId="77777777" w:rsidR="004E5F7B" w:rsidRPr="00184833" w:rsidRDefault="004E5F7B" w:rsidP="00E67964">
            <w:pPr>
              <w:pStyle w:val="GOSTTablenorm"/>
            </w:pPr>
            <w:r w:rsidRPr="00184833">
              <w:rPr>
                <w:lang w:val="en-US"/>
              </w:rPr>
              <w:t>Date</w:t>
            </w:r>
          </w:p>
        </w:tc>
        <w:tc>
          <w:tcPr>
            <w:tcW w:w="567" w:type="dxa"/>
          </w:tcPr>
          <w:p w14:paraId="58146AD1" w14:textId="77777777" w:rsidR="004E5F7B" w:rsidRPr="00184833" w:rsidRDefault="004E5F7B" w:rsidP="00E67964">
            <w:pPr>
              <w:pStyle w:val="GOSTTablenorm"/>
            </w:pPr>
            <w:r w:rsidRPr="00184833">
              <w:t>Н</w:t>
            </w:r>
          </w:p>
        </w:tc>
        <w:tc>
          <w:tcPr>
            <w:tcW w:w="3961" w:type="dxa"/>
          </w:tcPr>
          <w:p w14:paraId="2252A84C" w14:textId="77777777" w:rsidR="004E5F7B" w:rsidRPr="00184833" w:rsidRDefault="004E5F7B" w:rsidP="00E67964">
            <w:pPr>
              <w:pStyle w:val="GOSTTablenorm"/>
              <w:rPr>
                <w:b/>
                <w:bCs/>
              </w:rPr>
            </w:pPr>
            <w:r w:rsidRPr="00184833">
              <w:t>Указывается дата распоряжения плательщика</w:t>
            </w:r>
          </w:p>
        </w:tc>
      </w:tr>
      <w:tr w:rsidR="004E5F7B" w:rsidRPr="00184833" w14:paraId="7B7514A6" w14:textId="77777777" w:rsidTr="00E67964">
        <w:tc>
          <w:tcPr>
            <w:tcW w:w="1700" w:type="dxa"/>
          </w:tcPr>
          <w:p w14:paraId="5A307DBF" w14:textId="77777777" w:rsidR="004E5F7B" w:rsidRPr="00184833" w:rsidRDefault="004E5F7B" w:rsidP="00E67964">
            <w:pPr>
              <w:pStyle w:val="GOSTTablenorm"/>
            </w:pPr>
            <w:r w:rsidRPr="00184833">
              <w:t>Уникальный присваиваемый номер операции</w:t>
            </w:r>
          </w:p>
        </w:tc>
        <w:tc>
          <w:tcPr>
            <w:tcW w:w="1700" w:type="dxa"/>
          </w:tcPr>
          <w:p w14:paraId="1154E1A1" w14:textId="77777777" w:rsidR="004E5F7B" w:rsidRPr="00184833" w:rsidRDefault="004E5F7B" w:rsidP="00E67964">
            <w:pPr>
              <w:pStyle w:val="GOSTTablenorm"/>
            </w:pPr>
            <w:r w:rsidRPr="00184833">
              <w:t>OperationID</w:t>
            </w:r>
          </w:p>
        </w:tc>
        <w:tc>
          <w:tcPr>
            <w:tcW w:w="567" w:type="dxa"/>
          </w:tcPr>
          <w:p w14:paraId="00609DC8" w14:textId="77777777" w:rsidR="004E5F7B" w:rsidRPr="00184833" w:rsidRDefault="004E5F7B" w:rsidP="00E67964">
            <w:pPr>
              <w:pStyle w:val="GOSTTablenorm"/>
            </w:pPr>
            <w:r w:rsidRPr="00184833">
              <w:t>П</w:t>
            </w:r>
          </w:p>
        </w:tc>
        <w:tc>
          <w:tcPr>
            <w:tcW w:w="1133" w:type="dxa"/>
          </w:tcPr>
          <w:p w14:paraId="1591AF4A" w14:textId="77777777" w:rsidR="004E5F7B" w:rsidRPr="00184833" w:rsidRDefault="004E5F7B" w:rsidP="00E67964">
            <w:pPr>
              <w:pStyle w:val="GOSTTablenorm"/>
            </w:pPr>
            <w:r w:rsidRPr="00184833">
              <w:t>Т(1-32)</w:t>
            </w:r>
          </w:p>
        </w:tc>
        <w:tc>
          <w:tcPr>
            <w:tcW w:w="567" w:type="dxa"/>
          </w:tcPr>
          <w:p w14:paraId="10FE751E" w14:textId="77777777" w:rsidR="004E5F7B" w:rsidRPr="00184833" w:rsidRDefault="004E5F7B" w:rsidP="00E67964">
            <w:pPr>
              <w:pStyle w:val="GOSTTablenorm"/>
            </w:pPr>
            <w:r w:rsidRPr="00184833">
              <w:t>Н</w:t>
            </w:r>
          </w:p>
        </w:tc>
        <w:tc>
          <w:tcPr>
            <w:tcW w:w="3961" w:type="dxa"/>
          </w:tcPr>
          <w:p w14:paraId="0CDFA978" w14:textId="77777777" w:rsidR="004E5F7B" w:rsidRPr="00184833" w:rsidRDefault="004E5F7B" w:rsidP="00E67964">
            <w:pPr>
              <w:pStyle w:val="GOSTTablenorm"/>
              <w:rPr>
                <w:b/>
                <w:bCs/>
              </w:rPr>
            </w:pPr>
            <w:r w:rsidRPr="00184833">
              <w:t>Указывается уникальный присваиваемый номер операции</w:t>
            </w:r>
          </w:p>
        </w:tc>
      </w:tr>
      <w:tr w:rsidR="004E5F7B" w:rsidRPr="00184833" w14:paraId="3E8F6DD7" w14:textId="77777777" w:rsidTr="00E67964">
        <w:tc>
          <w:tcPr>
            <w:tcW w:w="1700" w:type="dxa"/>
          </w:tcPr>
          <w:p w14:paraId="55A60F35" w14:textId="77777777" w:rsidR="004E5F7B" w:rsidRPr="00184833" w:rsidRDefault="004E5F7B" w:rsidP="00E67964">
            <w:pPr>
              <w:pStyle w:val="GOSTTablenorm"/>
            </w:pPr>
            <w:r w:rsidRPr="00184833">
              <w:t>Дата перевода</w:t>
            </w:r>
          </w:p>
        </w:tc>
        <w:tc>
          <w:tcPr>
            <w:tcW w:w="1700" w:type="dxa"/>
          </w:tcPr>
          <w:p w14:paraId="5EA24DAD" w14:textId="77777777" w:rsidR="004E5F7B" w:rsidRPr="00184833" w:rsidRDefault="004E5F7B" w:rsidP="00E67964">
            <w:pPr>
              <w:pStyle w:val="GOSTTablenorm"/>
            </w:pPr>
            <w:r w:rsidRPr="00184833">
              <w:t>TransactionDate</w:t>
            </w:r>
          </w:p>
        </w:tc>
        <w:tc>
          <w:tcPr>
            <w:tcW w:w="567" w:type="dxa"/>
          </w:tcPr>
          <w:p w14:paraId="138AD57E" w14:textId="77777777" w:rsidR="004E5F7B" w:rsidRPr="00184833" w:rsidRDefault="004E5F7B" w:rsidP="00E67964">
            <w:pPr>
              <w:pStyle w:val="GOSTTablenorm"/>
            </w:pPr>
            <w:r w:rsidRPr="00184833">
              <w:t>П</w:t>
            </w:r>
          </w:p>
        </w:tc>
        <w:tc>
          <w:tcPr>
            <w:tcW w:w="1133" w:type="dxa"/>
          </w:tcPr>
          <w:p w14:paraId="502D0EFA" w14:textId="77777777" w:rsidR="004E5F7B" w:rsidRPr="00184833" w:rsidRDefault="004E5F7B" w:rsidP="00E67964">
            <w:pPr>
              <w:pStyle w:val="GOSTTablenorm"/>
            </w:pPr>
            <w:r w:rsidRPr="00184833">
              <w:rPr>
                <w:lang w:val="en-US"/>
              </w:rPr>
              <w:t>Date</w:t>
            </w:r>
          </w:p>
        </w:tc>
        <w:tc>
          <w:tcPr>
            <w:tcW w:w="567" w:type="dxa"/>
          </w:tcPr>
          <w:p w14:paraId="6BA45C3E" w14:textId="77777777" w:rsidR="004E5F7B" w:rsidRPr="00184833" w:rsidRDefault="004E5F7B" w:rsidP="00E67964">
            <w:pPr>
              <w:pStyle w:val="GOSTTablenorm"/>
            </w:pPr>
            <w:r w:rsidRPr="00184833">
              <w:t>О</w:t>
            </w:r>
          </w:p>
        </w:tc>
        <w:tc>
          <w:tcPr>
            <w:tcW w:w="3961" w:type="dxa"/>
          </w:tcPr>
          <w:p w14:paraId="1B73A50C" w14:textId="77777777" w:rsidR="004E5F7B" w:rsidRPr="00184833" w:rsidRDefault="004E5F7B" w:rsidP="00E67964">
            <w:pPr>
              <w:pStyle w:val="GOSTTablenorm"/>
              <w:rPr>
                <w:b/>
                <w:bCs/>
              </w:rPr>
            </w:pPr>
            <w:r w:rsidRPr="00184833">
              <w:t>Указывается дата перевода</w:t>
            </w:r>
          </w:p>
        </w:tc>
      </w:tr>
      <w:tr w:rsidR="004E5F7B" w:rsidRPr="00184833" w14:paraId="361933C7" w14:textId="77777777" w:rsidTr="00E67964">
        <w:tc>
          <w:tcPr>
            <w:tcW w:w="1700" w:type="dxa"/>
          </w:tcPr>
          <w:p w14:paraId="1F759897" w14:textId="77777777" w:rsidR="004E5F7B" w:rsidRPr="00184833" w:rsidRDefault="004E5F7B" w:rsidP="00E67964">
            <w:pPr>
              <w:pStyle w:val="GOSTTablenorm"/>
            </w:pPr>
            <w:r w:rsidRPr="00184833">
              <w:t>Сумма перевода</w:t>
            </w:r>
          </w:p>
        </w:tc>
        <w:tc>
          <w:tcPr>
            <w:tcW w:w="1700" w:type="dxa"/>
          </w:tcPr>
          <w:p w14:paraId="7D6B9744" w14:textId="77777777" w:rsidR="004E5F7B" w:rsidRPr="00184833" w:rsidRDefault="004E5F7B" w:rsidP="00E67964">
            <w:pPr>
              <w:pStyle w:val="GOSTTablenorm"/>
            </w:pPr>
            <w:r w:rsidRPr="00184833">
              <w:t>TransactionSum</w:t>
            </w:r>
          </w:p>
        </w:tc>
        <w:tc>
          <w:tcPr>
            <w:tcW w:w="567" w:type="dxa"/>
          </w:tcPr>
          <w:p w14:paraId="239717AC" w14:textId="77777777" w:rsidR="004E5F7B" w:rsidRPr="00184833" w:rsidRDefault="004E5F7B" w:rsidP="00E67964">
            <w:pPr>
              <w:pStyle w:val="GOSTTablenorm"/>
            </w:pPr>
            <w:r w:rsidRPr="00184833">
              <w:t>П</w:t>
            </w:r>
          </w:p>
        </w:tc>
        <w:tc>
          <w:tcPr>
            <w:tcW w:w="1133" w:type="dxa"/>
          </w:tcPr>
          <w:p w14:paraId="7673E0A5" w14:textId="77777777" w:rsidR="004E5F7B" w:rsidRPr="00184833" w:rsidRDefault="004E5F7B" w:rsidP="00E67964">
            <w:pPr>
              <w:pStyle w:val="GOSTTablenorm"/>
            </w:pPr>
            <w:r w:rsidRPr="00184833">
              <w:rPr>
                <w:lang w:val="en-US"/>
              </w:rPr>
              <w:t>N(20.2)</w:t>
            </w:r>
          </w:p>
        </w:tc>
        <w:tc>
          <w:tcPr>
            <w:tcW w:w="567" w:type="dxa"/>
          </w:tcPr>
          <w:p w14:paraId="567E1EDD" w14:textId="77777777" w:rsidR="004E5F7B" w:rsidRPr="00184833" w:rsidRDefault="004E5F7B" w:rsidP="00E67964">
            <w:pPr>
              <w:pStyle w:val="GOSTTablenorm"/>
            </w:pPr>
            <w:r w:rsidRPr="00184833">
              <w:t>О</w:t>
            </w:r>
          </w:p>
        </w:tc>
        <w:tc>
          <w:tcPr>
            <w:tcW w:w="3961" w:type="dxa"/>
          </w:tcPr>
          <w:p w14:paraId="3F72E71E" w14:textId="77777777" w:rsidR="004E5F7B" w:rsidRPr="00184833" w:rsidRDefault="004E5F7B" w:rsidP="00E67964">
            <w:pPr>
              <w:pStyle w:val="GOSTTablenorm"/>
              <w:rPr>
                <w:b/>
                <w:bCs/>
              </w:rPr>
            </w:pPr>
            <w:r w:rsidRPr="00184833">
              <w:t>Указывается сумма перевода</w:t>
            </w:r>
          </w:p>
        </w:tc>
      </w:tr>
      <w:tr w:rsidR="004E5F7B" w:rsidRPr="00184833" w14:paraId="52AD4E80" w14:textId="77777777" w:rsidTr="00E67964">
        <w:tc>
          <w:tcPr>
            <w:tcW w:w="1700" w:type="dxa"/>
          </w:tcPr>
          <w:p w14:paraId="7FE436E0" w14:textId="77777777" w:rsidR="004E5F7B" w:rsidRPr="00184833" w:rsidRDefault="004E5F7B" w:rsidP="00E67964">
            <w:pPr>
              <w:pStyle w:val="GOSTTablenorm"/>
            </w:pPr>
            <w:r w:rsidRPr="00184833">
              <w:lastRenderedPageBreak/>
              <w:t>Уникальный идентификатор платежа</w:t>
            </w:r>
          </w:p>
        </w:tc>
        <w:tc>
          <w:tcPr>
            <w:tcW w:w="1700" w:type="dxa"/>
          </w:tcPr>
          <w:p w14:paraId="711A2A8E" w14:textId="77777777" w:rsidR="004E5F7B" w:rsidRPr="00184833" w:rsidRDefault="004E5F7B" w:rsidP="00E67964">
            <w:pPr>
              <w:pStyle w:val="GOSTTablenorm"/>
            </w:pPr>
            <w:r w:rsidRPr="00184833">
              <w:t>PaymentID</w:t>
            </w:r>
          </w:p>
        </w:tc>
        <w:tc>
          <w:tcPr>
            <w:tcW w:w="567" w:type="dxa"/>
          </w:tcPr>
          <w:p w14:paraId="13DF7B1B" w14:textId="77777777" w:rsidR="004E5F7B" w:rsidRPr="00184833" w:rsidRDefault="004E5F7B" w:rsidP="00E67964">
            <w:pPr>
              <w:pStyle w:val="GOSTTablenorm"/>
            </w:pPr>
            <w:r w:rsidRPr="00184833">
              <w:t>П</w:t>
            </w:r>
          </w:p>
        </w:tc>
        <w:tc>
          <w:tcPr>
            <w:tcW w:w="1133" w:type="dxa"/>
          </w:tcPr>
          <w:p w14:paraId="7F827579" w14:textId="77777777" w:rsidR="004E5F7B" w:rsidRPr="00184833" w:rsidRDefault="004E5F7B" w:rsidP="00E67964">
            <w:pPr>
              <w:pStyle w:val="GOSTTablenorm"/>
            </w:pPr>
            <w:r w:rsidRPr="00184833">
              <w:t>Т(1-</w:t>
            </w:r>
            <w:r w:rsidRPr="00184833">
              <w:rPr>
                <w:lang w:val="en-US"/>
              </w:rPr>
              <w:t>25</w:t>
            </w:r>
            <w:r w:rsidRPr="00184833">
              <w:t>)</w:t>
            </w:r>
          </w:p>
        </w:tc>
        <w:tc>
          <w:tcPr>
            <w:tcW w:w="567" w:type="dxa"/>
          </w:tcPr>
          <w:p w14:paraId="4AE1ABC7" w14:textId="77777777" w:rsidR="004E5F7B" w:rsidRPr="00184833" w:rsidRDefault="004E5F7B" w:rsidP="00E67964">
            <w:pPr>
              <w:pStyle w:val="GOSTTablenorm"/>
            </w:pPr>
            <w:r w:rsidRPr="00184833">
              <w:t>Н</w:t>
            </w:r>
          </w:p>
        </w:tc>
        <w:tc>
          <w:tcPr>
            <w:tcW w:w="3961" w:type="dxa"/>
          </w:tcPr>
          <w:p w14:paraId="4E87BED8" w14:textId="77777777" w:rsidR="004E5F7B" w:rsidRPr="00184833" w:rsidRDefault="004E5F7B" w:rsidP="00E67964">
            <w:pPr>
              <w:pStyle w:val="GOSTTablenorm"/>
            </w:pPr>
            <w:r w:rsidRPr="00184833">
              <w:t>Указывается уникальный идентификатор платежа.</w:t>
            </w:r>
          </w:p>
          <w:p w14:paraId="48B13E3C" w14:textId="77777777" w:rsidR="004E5F7B" w:rsidRPr="00184833" w:rsidRDefault="004E5F7B" w:rsidP="00E67964">
            <w:pPr>
              <w:pStyle w:val="GOSTTablenorm"/>
              <w:rPr>
                <w:bCs/>
              </w:rPr>
            </w:pPr>
            <w:r w:rsidRPr="00184833">
              <w:rPr>
                <w:bCs/>
              </w:rPr>
              <w:t>При перечислении на КС №№ 03212, 03222, 03232, 03242, 03252, 03262, 03272 указывается уникальный идентификатор начисления или код нормативного правового акта</w:t>
            </w:r>
          </w:p>
        </w:tc>
      </w:tr>
      <w:tr w:rsidR="004E5F7B" w:rsidRPr="00184833" w14:paraId="4621DAF1" w14:textId="77777777" w:rsidTr="00E67964">
        <w:tc>
          <w:tcPr>
            <w:tcW w:w="9628" w:type="dxa"/>
            <w:gridSpan w:val="6"/>
          </w:tcPr>
          <w:p w14:paraId="5DA96202" w14:textId="77777777" w:rsidR="004E5F7B" w:rsidRPr="00184833" w:rsidRDefault="004E5F7B" w:rsidP="00E67964">
            <w:pPr>
              <w:pStyle w:val="GOSTTablenorm"/>
            </w:pPr>
            <w:r w:rsidRPr="00184833">
              <w:rPr>
                <w:b/>
              </w:rPr>
              <w:t>Информация о плательщике</w:t>
            </w:r>
          </w:p>
        </w:tc>
      </w:tr>
      <w:tr w:rsidR="004E5F7B" w:rsidRPr="00184833" w14:paraId="3C2F7D3C" w14:textId="77777777" w:rsidTr="00E67964">
        <w:tc>
          <w:tcPr>
            <w:tcW w:w="1700" w:type="dxa"/>
          </w:tcPr>
          <w:p w14:paraId="1BD91ED4" w14:textId="77777777" w:rsidR="004E5F7B" w:rsidRPr="00184833" w:rsidRDefault="004E5F7B" w:rsidP="00E67964">
            <w:pPr>
              <w:pStyle w:val="GOSTTablenorm"/>
            </w:pPr>
            <w:r w:rsidRPr="00184833">
              <w:t>Идентификатор плательщика</w:t>
            </w:r>
          </w:p>
        </w:tc>
        <w:tc>
          <w:tcPr>
            <w:tcW w:w="1700" w:type="dxa"/>
          </w:tcPr>
          <w:p w14:paraId="7380653B" w14:textId="77777777" w:rsidR="004E5F7B" w:rsidRPr="00184833" w:rsidRDefault="004E5F7B" w:rsidP="00E67964">
            <w:pPr>
              <w:pStyle w:val="GOSTTablenorm"/>
            </w:pPr>
            <w:r w:rsidRPr="00184833">
              <w:t>Payer_PersonalID</w:t>
            </w:r>
          </w:p>
        </w:tc>
        <w:tc>
          <w:tcPr>
            <w:tcW w:w="567" w:type="dxa"/>
          </w:tcPr>
          <w:p w14:paraId="1FB88DCF" w14:textId="77777777" w:rsidR="004E5F7B" w:rsidRPr="00184833" w:rsidRDefault="004E5F7B" w:rsidP="00E67964">
            <w:pPr>
              <w:pStyle w:val="GOSTTablenorm"/>
            </w:pPr>
            <w:r w:rsidRPr="00184833">
              <w:t>П</w:t>
            </w:r>
          </w:p>
        </w:tc>
        <w:tc>
          <w:tcPr>
            <w:tcW w:w="1133" w:type="dxa"/>
          </w:tcPr>
          <w:p w14:paraId="0624FDF8" w14:textId="77777777" w:rsidR="004E5F7B" w:rsidRPr="00184833" w:rsidRDefault="004E5F7B" w:rsidP="00E67964">
            <w:pPr>
              <w:pStyle w:val="GOSTTablenorm"/>
            </w:pPr>
            <w:r w:rsidRPr="00184833">
              <w:t>Т(1-</w:t>
            </w:r>
            <w:r w:rsidRPr="00184833">
              <w:rPr>
                <w:lang w:val="en-US"/>
              </w:rPr>
              <w:t>25</w:t>
            </w:r>
            <w:r w:rsidRPr="00184833">
              <w:t>)</w:t>
            </w:r>
          </w:p>
        </w:tc>
        <w:tc>
          <w:tcPr>
            <w:tcW w:w="567" w:type="dxa"/>
          </w:tcPr>
          <w:p w14:paraId="542FB64F" w14:textId="77777777" w:rsidR="004E5F7B" w:rsidRPr="00184833" w:rsidRDefault="004E5F7B" w:rsidP="00E67964">
            <w:pPr>
              <w:pStyle w:val="GOSTTablenorm"/>
            </w:pPr>
            <w:r w:rsidRPr="00184833">
              <w:t>Н</w:t>
            </w:r>
          </w:p>
        </w:tc>
        <w:tc>
          <w:tcPr>
            <w:tcW w:w="3961" w:type="dxa"/>
          </w:tcPr>
          <w:p w14:paraId="4571DCC6" w14:textId="77777777" w:rsidR="004E5F7B" w:rsidRPr="00184833" w:rsidRDefault="004E5F7B" w:rsidP="00E67964">
            <w:pPr>
              <w:pStyle w:val="GOSTTablenorm"/>
              <w:rPr>
                <w:b/>
                <w:bCs/>
              </w:rPr>
            </w:pPr>
            <w:r w:rsidRPr="00184833">
              <w:t>Указывается идетификатор плательщика</w:t>
            </w:r>
          </w:p>
        </w:tc>
      </w:tr>
      <w:tr w:rsidR="004E5F7B" w:rsidRPr="00184833" w14:paraId="39CEA6CD" w14:textId="77777777" w:rsidTr="00E67964">
        <w:tc>
          <w:tcPr>
            <w:tcW w:w="1700" w:type="dxa"/>
          </w:tcPr>
          <w:p w14:paraId="04E43075" w14:textId="77777777" w:rsidR="004E5F7B" w:rsidRPr="00184833" w:rsidRDefault="004E5F7B" w:rsidP="00E67964">
            <w:pPr>
              <w:pStyle w:val="GOSTTablenorm"/>
            </w:pPr>
            <w:r w:rsidRPr="00184833">
              <w:t>Номер счета плательщика</w:t>
            </w:r>
          </w:p>
        </w:tc>
        <w:tc>
          <w:tcPr>
            <w:tcW w:w="1700" w:type="dxa"/>
          </w:tcPr>
          <w:p w14:paraId="41239AD2" w14:textId="77777777" w:rsidR="004E5F7B" w:rsidRPr="00184833" w:rsidRDefault="004E5F7B" w:rsidP="00E67964">
            <w:pPr>
              <w:pStyle w:val="GOSTTablenorm"/>
            </w:pPr>
            <w:r w:rsidRPr="00184833">
              <w:t>Payer_CheckAccount</w:t>
            </w:r>
          </w:p>
        </w:tc>
        <w:tc>
          <w:tcPr>
            <w:tcW w:w="567" w:type="dxa"/>
          </w:tcPr>
          <w:p w14:paraId="0DF74B79" w14:textId="77777777" w:rsidR="004E5F7B" w:rsidRPr="00184833" w:rsidRDefault="004E5F7B" w:rsidP="00E67964">
            <w:pPr>
              <w:pStyle w:val="GOSTTablenorm"/>
            </w:pPr>
            <w:r w:rsidRPr="00184833">
              <w:t>П</w:t>
            </w:r>
          </w:p>
        </w:tc>
        <w:tc>
          <w:tcPr>
            <w:tcW w:w="1133" w:type="dxa"/>
          </w:tcPr>
          <w:p w14:paraId="63172AFC" w14:textId="77777777" w:rsidR="004E5F7B" w:rsidRPr="00184833" w:rsidRDefault="004E5F7B" w:rsidP="00E67964">
            <w:pPr>
              <w:pStyle w:val="GOSTTablenorm"/>
            </w:pPr>
            <w:r w:rsidRPr="00184833">
              <w:t>Т(20)</w:t>
            </w:r>
          </w:p>
        </w:tc>
        <w:tc>
          <w:tcPr>
            <w:tcW w:w="567" w:type="dxa"/>
          </w:tcPr>
          <w:p w14:paraId="0AD8F113" w14:textId="77777777" w:rsidR="004E5F7B" w:rsidRPr="00184833" w:rsidRDefault="004E5F7B" w:rsidP="00E67964">
            <w:pPr>
              <w:pStyle w:val="GOSTTablenorm"/>
            </w:pPr>
            <w:r w:rsidRPr="00184833">
              <w:t>Н</w:t>
            </w:r>
          </w:p>
        </w:tc>
        <w:tc>
          <w:tcPr>
            <w:tcW w:w="3961" w:type="dxa"/>
          </w:tcPr>
          <w:p w14:paraId="3FA50C1E" w14:textId="77777777" w:rsidR="004E5F7B" w:rsidRPr="00184833" w:rsidRDefault="004E5F7B" w:rsidP="00E67964">
            <w:pPr>
              <w:pStyle w:val="GOSTTablenorm"/>
              <w:rPr>
                <w:b/>
                <w:bCs/>
              </w:rPr>
            </w:pPr>
            <w:r w:rsidRPr="00184833">
              <w:t>Указывается номер счета плательщика</w:t>
            </w:r>
          </w:p>
        </w:tc>
      </w:tr>
      <w:tr w:rsidR="004E5F7B" w:rsidRPr="00184833" w14:paraId="7BC7B036" w14:textId="77777777" w:rsidTr="00E67964">
        <w:tc>
          <w:tcPr>
            <w:tcW w:w="1700" w:type="dxa"/>
          </w:tcPr>
          <w:p w14:paraId="47E1E063" w14:textId="77777777" w:rsidR="004E5F7B" w:rsidRPr="00184833" w:rsidRDefault="004E5F7B" w:rsidP="00E67964">
            <w:pPr>
              <w:pStyle w:val="GOSTTablenorm"/>
            </w:pPr>
            <w:r w:rsidRPr="00184833">
              <w:t>ИНН плательщика</w:t>
            </w:r>
          </w:p>
        </w:tc>
        <w:tc>
          <w:tcPr>
            <w:tcW w:w="1700" w:type="dxa"/>
          </w:tcPr>
          <w:p w14:paraId="3F6A0E9B" w14:textId="77777777" w:rsidR="004E5F7B" w:rsidRPr="00184833" w:rsidRDefault="004E5F7B" w:rsidP="00E67964">
            <w:pPr>
              <w:pStyle w:val="GOSTTablenorm"/>
            </w:pPr>
            <w:r w:rsidRPr="00184833">
              <w:t>Payer_INN</w:t>
            </w:r>
          </w:p>
        </w:tc>
        <w:tc>
          <w:tcPr>
            <w:tcW w:w="567" w:type="dxa"/>
          </w:tcPr>
          <w:p w14:paraId="62BF2593" w14:textId="77777777" w:rsidR="004E5F7B" w:rsidRPr="00184833" w:rsidRDefault="004E5F7B" w:rsidP="00E67964">
            <w:pPr>
              <w:pStyle w:val="GOSTTablenorm"/>
            </w:pPr>
            <w:r w:rsidRPr="00184833">
              <w:t>П</w:t>
            </w:r>
          </w:p>
        </w:tc>
        <w:tc>
          <w:tcPr>
            <w:tcW w:w="1133" w:type="dxa"/>
          </w:tcPr>
          <w:p w14:paraId="5A116D5D" w14:textId="77777777" w:rsidR="004E5F7B" w:rsidRPr="00184833" w:rsidRDefault="004E5F7B" w:rsidP="00E67964">
            <w:pPr>
              <w:pStyle w:val="GOSTTablenorm"/>
            </w:pPr>
            <w:r w:rsidRPr="00184833">
              <w:t>Т(1-12)</w:t>
            </w:r>
          </w:p>
        </w:tc>
        <w:tc>
          <w:tcPr>
            <w:tcW w:w="567" w:type="dxa"/>
          </w:tcPr>
          <w:p w14:paraId="699D7761" w14:textId="77777777" w:rsidR="004E5F7B" w:rsidRPr="00184833" w:rsidRDefault="004E5F7B" w:rsidP="00E67964">
            <w:pPr>
              <w:pStyle w:val="GOSTTablenorm"/>
            </w:pPr>
            <w:r w:rsidRPr="00184833">
              <w:t>Н</w:t>
            </w:r>
          </w:p>
        </w:tc>
        <w:tc>
          <w:tcPr>
            <w:tcW w:w="3961" w:type="dxa"/>
          </w:tcPr>
          <w:p w14:paraId="58F9A1F9" w14:textId="77777777" w:rsidR="004E5F7B" w:rsidRPr="00184833" w:rsidRDefault="004E5F7B" w:rsidP="00E67964">
            <w:pPr>
              <w:pStyle w:val="GOSTTablenorm"/>
              <w:rPr>
                <w:b/>
                <w:bCs/>
              </w:rPr>
            </w:pPr>
            <w:r w:rsidRPr="00184833">
              <w:t>Указывается ИНН плательщика</w:t>
            </w:r>
          </w:p>
        </w:tc>
      </w:tr>
      <w:tr w:rsidR="004E5F7B" w:rsidRPr="00184833" w14:paraId="1CA0FF66" w14:textId="77777777" w:rsidTr="00E67964">
        <w:tc>
          <w:tcPr>
            <w:tcW w:w="1700" w:type="dxa"/>
          </w:tcPr>
          <w:p w14:paraId="36BFF0E4" w14:textId="77777777" w:rsidR="004E5F7B" w:rsidRPr="00184833" w:rsidRDefault="004E5F7B" w:rsidP="00E67964">
            <w:pPr>
              <w:pStyle w:val="GOSTTablenorm"/>
            </w:pPr>
            <w:r w:rsidRPr="00184833">
              <w:t>ФИО плательщика</w:t>
            </w:r>
          </w:p>
        </w:tc>
        <w:tc>
          <w:tcPr>
            <w:tcW w:w="1700" w:type="dxa"/>
          </w:tcPr>
          <w:p w14:paraId="7C893C9B" w14:textId="77777777" w:rsidR="004E5F7B" w:rsidRPr="00184833" w:rsidRDefault="004E5F7B" w:rsidP="00E67964">
            <w:pPr>
              <w:pStyle w:val="GOSTTablenorm"/>
            </w:pPr>
            <w:r w:rsidRPr="00184833">
              <w:t>Payer_Name</w:t>
            </w:r>
          </w:p>
        </w:tc>
        <w:tc>
          <w:tcPr>
            <w:tcW w:w="567" w:type="dxa"/>
          </w:tcPr>
          <w:p w14:paraId="37E70816" w14:textId="77777777" w:rsidR="004E5F7B" w:rsidRPr="00184833" w:rsidRDefault="004E5F7B" w:rsidP="00E67964">
            <w:pPr>
              <w:pStyle w:val="GOSTTablenorm"/>
            </w:pPr>
            <w:r w:rsidRPr="00184833">
              <w:t>П</w:t>
            </w:r>
          </w:p>
        </w:tc>
        <w:tc>
          <w:tcPr>
            <w:tcW w:w="1133" w:type="dxa"/>
          </w:tcPr>
          <w:p w14:paraId="352DFE8C" w14:textId="77777777" w:rsidR="004E5F7B" w:rsidRPr="00184833" w:rsidRDefault="004E5F7B" w:rsidP="00E67964">
            <w:pPr>
              <w:pStyle w:val="GOSTTablenorm"/>
            </w:pPr>
            <w:r w:rsidRPr="00184833">
              <w:t>Т(1-70)</w:t>
            </w:r>
          </w:p>
        </w:tc>
        <w:tc>
          <w:tcPr>
            <w:tcW w:w="567" w:type="dxa"/>
          </w:tcPr>
          <w:p w14:paraId="408B106F" w14:textId="77777777" w:rsidR="004E5F7B" w:rsidRPr="00184833" w:rsidRDefault="004E5F7B" w:rsidP="00E67964">
            <w:pPr>
              <w:pStyle w:val="GOSTTablenorm"/>
            </w:pPr>
            <w:r w:rsidRPr="00184833">
              <w:t>Н</w:t>
            </w:r>
          </w:p>
        </w:tc>
        <w:tc>
          <w:tcPr>
            <w:tcW w:w="3961" w:type="dxa"/>
          </w:tcPr>
          <w:p w14:paraId="3202486B" w14:textId="77777777" w:rsidR="004E5F7B" w:rsidRPr="00184833" w:rsidRDefault="004E5F7B" w:rsidP="00E67964">
            <w:pPr>
              <w:pStyle w:val="GOSTTablenorm"/>
              <w:rPr>
                <w:b/>
                <w:bCs/>
              </w:rPr>
            </w:pPr>
            <w:r w:rsidRPr="00184833">
              <w:t>Указывается фамилия, имя, отчество плательщика</w:t>
            </w:r>
          </w:p>
        </w:tc>
      </w:tr>
      <w:tr w:rsidR="004E5F7B" w:rsidRPr="00184833" w14:paraId="20353919" w14:textId="77777777" w:rsidTr="00E67964">
        <w:tc>
          <w:tcPr>
            <w:tcW w:w="1700" w:type="dxa"/>
          </w:tcPr>
          <w:p w14:paraId="6772AD51" w14:textId="77777777" w:rsidR="004E5F7B" w:rsidRPr="00184833" w:rsidRDefault="004E5F7B" w:rsidP="00E67964">
            <w:pPr>
              <w:pStyle w:val="GOSTTablenorm"/>
              <w:rPr>
                <w:lang w:val="en-US"/>
              </w:rPr>
            </w:pPr>
            <w:r w:rsidRPr="00184833">
              <w:t>Адрес плательщика</w:t>
            </w:r>
          </w:p>
        </w:tc>
        <w:tc>
          <w:tcPr>
            <w:tcW w:w="1700" w:type="dxa"/>
          </w:tcPr>
          <w:p w14:paraId="356FDE48" w14:textId="77777777" w:rsidR="004E5F7B" w:rsidRPr="00184833" w:rsidRDefault="004E5F7B" w:rsidP="00E67964">
            <w:pPr>
              <w:pStyle w:val="GOSTTablenorm"/>
            </w:pPr>
            <w:r w:rsidRPr="00184833">
              <w:t>Payer_Address</w:t>
            </w:r>
          </w:p>
        </w:tc>
        <w:tc>
          <w:tcPr>
            <w:tcW w:w="567" w:type="dxa"/>
          </w:tcPr>
          <w:p w14:paraId="1FAF528A" w14:textId="77777777" w:rsidR="004E5F7B" w:rsidRPr="00184833" w:rsidRDefault="004E5F7B" w:rsidP="00E67964">
            <w:pPr>
              <w:pStyle w:val="GOSTTablenorm"/>
            </w:pPr>
            <w:r w:rsidRPr="00184833">
              <w:t>П</w:t>
            </w:r>
          </w:p>
        </w:tc>
        <w:tc>
          <w:tcPr>
            <w:tcW w:w="1133" w:type="dxa"/>
          </w:tcPr>
          <w:p w14:paraId="23FE3E91" w14:textId="77777777" w:rsidR="004E5F7B" w:rsidRPr="00184833" w:rsidRDefault="004E5F7B" w:rsidP="00E67964">
            <w:pPr>
              <w:pStyle w:val="GOSTTablenorm"/>
            </w:pPr>
            <w:r w:rsidRPr="00184833">
              <w:t>Т(1-140)</w:t>
            </w:r>
          </w:p>
        </w:tc>
        <w:tc>
          <w:tcPr>
            <w:tcW w:w="567" w:type="dxa"/>
          </w:tcPr>
          <w:p w14:paraId="6BB3109F" w14:textId="77777777" w:rsidR="004E5F7B" w:rsidRPr="00184833" w:rsidRDefault="004E5F7B" w:rsidP="00E67964">
            <w:pPr>
              <w:pStyle w:val="GOSTTablenorm"/>
            </w:pPr>
            <w:r w:rsidRPr="00184833">
              <w:t>Н</w:t>
            </w:r>
          </w:p>
        </w:tc>
        <w:tc>
          <w:tcPr>
            <w:tcW w:w="3961" w:type="dxa"/>
          </w:tcPr>
          <w:p w14:paraId="4F919CB2" w14:textId="77777777" w:rsidR="004E5F7B" w:rsidRPr="00184833" w:rsidRDefault="004E5F7B" w:rsidP="00E67964">
            <w:pPr>
              <w:pStyle w:val="GOSTTablenorm"/>
              <w:rPr>
                <w:b/>
                <w:bCs/>
              </w:rPr>
            </w:pPr>
            <w:r w:rsidRPr="00184833">
              <w:t>Указывается адрес плательщика</w:t>
            </w:r>
          </w:p>
        </w:tc>
      </w:tr>
      <w:tr w:rsidR="004E5F7B" w:rsidRPr="00184833" w14:paraId="07DBDB7F" w14:textId="77777777" w:rsidTr="00E67964">
        <w:tc>
          <w:tcPr>
            <w:tcW w:w="1700" w:type="dxa"/>
          </w:tcPr>
          <w:p w14:paraId="34DC4528" w14:textId="77777777" w:rsidR="004E5F7B" w:rsidRPr="00184833" w:rsidRDefault="004E5F7B" w:rsidP="00E67964">
            <w:pPr>
              <w:pStyle w:val="GOSTTablenorm"/>
            </w:pPr>
            <w:r w:rsidRPr="00184833">
              <w:t>Наименование плательщика</w:t>
            </w:r>
          </w:p>
        </w:tc>
        <w:tc>
          <w:tcPr>
            <w:tcW w:w="1700" w:type="dxa"/>
          </w:tcPr>
          <w:p w14:paraId="0155D78B" w14:textId="77777777" w:rsidR="004E5F7B" w:rsidRPr="00184833" w:rsidRDefault="004E5F7B" w:rsidP="00E67964">
            <w:pPr>
              <w:pStyle w:val="GOSTTablenorm"/>
            </w:pPr>
            <w:r w:rsidRPr="00184833">
              <w:t>Payer_Trade</w:t>
            </w:r>
          </w:p>
        </w:tc>
        <w:tc>
          <w:tcPr>
            <w:tcW w:w="567" w:type="dxa"/>
          </w:tcPr>
          <w:p w14:paraId="553A91F6" w14:textId="77777777" w:rsidR="004E5F7B" w:rsidRPr="00184833" w:rsidRDefault="004E5F7B" w:rsidP="00E67964">
            <w:pPr>
              <w:pStyle w:val="GOSTTablenorm"/>
            </w:pPr>
            <w:r w:rsidRPr="00184833">
              <w:t>П</w:t>
            </w:r>
          </w:p>
        </w:tc>
        <w:tc>
          <w:tcPr>
            <w:tcW w:w="1133" w:type="dxa"/>
          </w:tcPr>
          <w:p w14:paraId="42FE797D" w14:textId="77777777" w:rsidR="004E5F7B" w:rsidRPr="00184833" w:rsidRDefault="004E5F7B" w:rsidP="00E67964">
            <w:pPr>
              <w:pStyle w:val="GOSTTablenorm"/>
            </w:pPr>
            <w:r w:rsidRPr="00184833">
              <w:t>Т(1-140)</w:t>
            </w:r>
          </w:p>
        </w:tc>
        <w:tc>
          <w:tcPr>
            <w:tcW w:w="567" w:type="dxa"/>
          </w:tcPr>
          <w:p w14:paraId="37877DA9" w14:textId="77777777" w:rsidR="004E5F7B" w:rsidRPr="00184833" w:rsidRDefault="004E5F7B" w:rsidP="00E67964">
            <w:pPr>
              <w:pStyle w:val="GOSTTablenorm"/>
            </w:pPr>
            <w:r w:rsidRPr="00184833">
              <w:t>Н</w:t>
            </w:r>
          </w:p>
        </w:tc>
        <w:tc>
          <w:tcPr>
            <w:tcW w:w="3961" w:type="dxa"/>
          </w:tcPr>
          <w:p w14:paraId="63ECA0A6" w14:textId="77777777" w:rsidR="004E5F7B" w:rsidRPr="00184833" w:rsidRDefault="004E5F7B" w:rsidP="00E67964">
            <w:pPr>
              <w:pStyle w:val="GOSTTablenorm"/>
              <w:rPr>
                <w:b/>
                <w:bCs/>
              </w:rPr>
            </w:pPr>
            <w:r w:rsidRPr="00184833">
              <w:t>Указывается наименование плательщика</w:t>
            </w:r>
          </w:p>
        </w:tc>
      </w:tr>
      <w:tr w:rsidR="004E5F7B" w:rsidRPr="00184833" w14:paraId="0D0E96F6" w14:textId="77777777" w:rsidTr="00E67964">
        <w:tc>
          <w:tcPr>
            <w:tcW w:w="9628" w:type="dxa"/>
            <w:gridSpan w:val="6"/>
          </w:tcPr>
          <w:p w14:paraId="18804CCA" w14:textId="77777777" w:rsidR="004E5F7B" w:rsidRPr="00184833" w:rsidRDefault="004E5F7B" w:rsidP="00E67964">
            <w:pPr>
              <w:pStyle w:val="GOSTTablenorm"/>
            </w:pPr>
            <w:r w:rsidRPr="00184833">
              <w:rPr>
                <w:b/>
              </w:rPr>
              <w:t>Информация о получателе средств</w:t>
            </w:r>
          </w:p>
        </w:tc>
      </w:tr>
      <w:tr w:rsidR="004E5F7B" w:rsidRPr="00184833" w14:paraId="4BC9314D" w14:textId="77777777" w:rsidTr="00E67964">
        <w:tc>
          <w:tcPr>
            <w:tcW w:w="1700" w:type="dxa"/>
          </w:tcPr>
          <w:p w14:paraId="03C209FA" w14:textId="77777777" w:rsidR="004E5F7B" w:rsidRPr="00184833" w:rsidRDefault="004E5F7B" w:rsidP="00E67964">
            <w:pPr>
              <w:pStyle w:val="GOSTTablenorm"/>
            </w:pPr>
            <w:r w:rsidRPr="00184833">
              <w:t>Идентификатор получателя</w:t>
            </w:r>
          </w:p>
        </w:tc>
        <w:tc>
          <w:tcPr>
            <w:tcW w:w="1700" w:type="dxa"/>
          </w:tcPr>
          <w:p w14:paraId="46056E8C" w14:textId="77777777" w:rsidR="004E5F7B" w:rsidRPr="00184833" w:rsidRDefault="004E5F7B" w:rsidP="00E67964">
            <w:pPr>
              <w:pStyle w:val="GOSTTablenorm"/>
            </w:pPr>
            <w:r w:rsidRPr="00184833">
              <w:t>Recipient_PersonalID</w:t>
            </w:r>
          </w:p>
        </w:tc>
        <w:tc>
          <w:tcPr>
            <w:tcW w:w="567" w:type="dxa"/>
          </w:tcPr>
          <w:p w14:paraId="596EC993" w14:textId="77777777" w:rsidR="004E5F7B" w:rsidRPr="00184833" w:rsidRDefault="004E5F7B" w:rsidP="00E67964">
            <w:pPr>
              <w:pStyle w:val="GOSTTablenorm"/>
            </w:pPr>
            <w:r w:rsidRPr="00184833">
              <w:t>П</w:t>
            </w:r>
          </w:p>
        </w:tc>
        <w:tc>
          <w:tcPr>
            <w:tcW w:w="1133" w:type="dxa"/>
          </w:tcPr>
          <w:p w14:paraId="0A37E8A5" w14:textId="77777777" w:rsidR="004E5F7B" w:rsidRPr="00184833" w:rsidRDefault="004E5F7B" w:rsidP="00E67964">
            <w:pPr>
              <w:pStyle w:val="GOSTTablenorm"/>
            </w:pPr>
            <w:r w:rsidRPr="00184833">
              <w:t>Т(1-</w:t>
            </w:r>
            <w:r w:rsidRPr="00184833">
              <w:rPr>
                <w:lang w:val="en-US"/>
              </w:rPr>
              <w:t>25</w:t>
            </w:r>
            <w:r w:rsidRPr="00184833">
              <w:t>)</w:t>
            </w:r>
          </w:p>
        </w:tc>
        <w:tc>
          <w:tcPr>
            <w:tcW w:w="567" w:type="dxa"/>
          </w:tcPr>
          <w:p w14:paraId="1DE4A60F" w14:textId="77777777" w:rsidR="004E5F7B" w:rsidRPr="00184833" w:rsidRDefault="004E5F7B" w:rsidP="00E67964">
            <w:pPr>
              <w:pStyle w:val="GOSTTablenorm"/>
            </w:pPr>
            <w:r w:rsidRPr="00184833">
              <w:t>Н</w:t>
            </w:r>
          </w:p>
        </w:tc>
        <w:tc>
          <w:tcPr>
            <w:tcW w:w="3961" w:type="dxa"/>
          </w:tcPr>
          <w:p w14:paraId="67C3560D" w14:textId="77777777" w:rsidR="004E5F7B" w:rsidRPr="00184833" w:rsidRDefault="004E5F7B" w:rsidP="00E67964">
            <w:pPr>
              <w:pStyle w:val="GOSTTablenorm"/>
              <w:rPr>
                <w:b/>
                <w:bCs/>
              </w:rPr>
            </w:pPr>
            <w:r w:rsidRPr="00184833">
              <w:t>Указывается идетификатор получателя</w:t>
            </w:r>
          </w:p>
        </w:tc>
      </w:tr>
      <w:tr w:rsidR="004E5F7B" w:rsidRPr="00184833" w14:paraId="7BBE0088" w14:textId="77777777" w:rsidTr="00E67964">
        <w:tc>
          <w:tcPr>
            <w:tcW w:w="1700" w:type="dxa"/>
          </w:tcPr>
          <w:p w14:paraId="00752521" w14:textId="77777777" w:rsidR="004E5F7B" w:rsidRPr="00184833" w:rsidRDefault="004E5F7B" w:rsidP="00E67964">
            <w:pPr>
              <w:pStyle w:val="GOSTTablenorm"/>
            </w:pPr>
            <w:r w:rsidRPr="00184833">
              <w:t>Номер счета получателя</w:t>
            </w:r>
          </w:p>
        </w:tc>
        <w:tc>
          <w:tcPr>
            <w:tcW w:w="1700" w:type="dxa"/>
          </w:tcPr>
          <w:p w14:paraId="291E0169" w14:textId="77777777" w:rsidR="004E5F7B" w:rsidRPr="00184833" w:rsidRDefault="004E5F7B" w:rsidP="00E67964">
            <w:pPr>
              <w:pStyle w:val="GOSTTablenorm"/>
            </w:pPr>
            <w:r w:rsidRPr="00184833">
              <w:t>Recipient_CheckAccount</w:t>
            </w:r>
          </w:p>
        </w:tc>
        <w:tc>
          <w:tcPr>
            <w:tcW w:w="567" w:type="dxa"/>
          </w:tcPr>
          <w:p w14:paraId="7F28E93E" w14:textId="77777777" w:rsidR="004E5F7B" w:rsidRPr="00184833" w:rsidRDefault="004E5F7B" w:rsidP="00E67964">
            <w:pPr>
              <w:pStyle w:val="GOSTTablenorm"/>
            </w:pPr>
            <w:r w:rsidRPr="00184833">
              <w:t>П</w:t>
            </w:r>
          </w:p>
        </w:tc>
        <w:tc>
          <w:tcPr>
            <w:tcW w:w="1133" w:type="dxa"/>
          </w:tcPr>
          <w:p w14:paraId="5F88DB88" w14:textId="77777777" w:rsidR="004E5F7B" w:rsidRPr="00184833" w:rsidRDefault="004E5F7B" w:rsidP="00E67964">
            <w:pPr>
              <w:pStyle w:val="GOSTTablenorm"/>
            </w:pPr>
            <w:r w:rsidRPr="00184833">
              <w:t>Т(20)</w:t>
            </w:r>
          </w:p>
        </w:tc>
        <w:tc>
          <w:tcPr>
            <w:tcW w:w="567" w:type="dxa"/>
          </w:tcPr>
          <w:p w14:paraId="205AD723" w14:textId="77777777" w:rsidR="004E5F7B" w:rsidRPr="00184833" w:rsidRDefault="004E5F7B" w:rsidP="00E67964">
            <w:pPr>
              <w:pStyle w:val="GOSTTablenorm"/>
            </w:pPr>
            <w:r w:rsidRPr="00184833">
              <w:t>Н</w:t>
            </w:r>
          </w:p>
        </w:tc>
        <w:tc>
          <w:tcPr>
            <w:tcW w:w="3961" w:type="dxa"/>
          </w:tcPr>
          <w:p w14:paraId="57FC0E50" w14:textId="77777777" w:rsidR="004E5F7B" w:rsidRPr="00184833" w:rsidRDefault="004E5F7B" w:rsidP="00E67964">
            <w:pPr>
              <w:pStyle w:val="GOSTTablenorm"/>
              <w:rPr>
                <w:b/>
                <w:bCs/>
              </w:rPr>
            </w:pPr>
            <w:r w:rsidRPr="00184833">
              <w:t>Указывается номер счета получателя</w:t>
            </w:r>
          </w:p>
        </w:tc>
      </w:tr>
      <w:tr w:rsidR="004E5F7B" w:rsidRPr="00184833" w14:paraId="612ADF35" w14:textId="77777777" w:rsidTr="00E67964">
        <w:tc>
          <w:tcPr>
            <w:tcW w:w="1700" w:type="dxa"/>
          </w:tcPr>
          <w:p w14:paraId="432749B5" w14:textId="77777777" w:rsidR="004E5F7B" w:rsidRPr="00184833" w:rsidRDefault="004E5F7B" w:rsidP="00E67964">
            <w:pPr>
              <w:pStyle w:val="GOSTTablenorm"/>
            </w:pPr>
            <w:r w:rsidRPr="00184833">
              <w:t>ИНН получателя</w:t>
            </w:r>
          </w:p>
        </w:tc>
        <w:tc>
          <w:tcPr>
            <w:tcW w:w="1700" w:type="dxa"/>
          </w:tcPr>
          <w:p w14:paraId="55437899" w14:textId="77777777" w:rsidR="004E5F7B" w:rsidRPr="00184833" w:rsidRDefault="004E5F7B" w:rsidP="00E67964">
            <w:pPr>
              <w:pStyle w:val="GOSTTablenorm"/>
            </w:pPr>
            <w:r w:rsidRPr="00184833">
              <w:t>Recipient_INN</w:t>
            </w:r>
          </w:p>
        </w:tc>
        <w:tc>
          <w:tcPr>
            <w:tcW w:w="567" w:type="dxa"/>
          </w:tcPr>
          <w:p w14:paraId="1876693D" w14:textId="77777777" w:rsidR="004E5F7B" w:rsidRPr="00184833" w:rsidRDefault="004E5F7B" w:rsidP="00E67964">
            <w:pPr>
              <w:pStyle w:val="GOSTTablenorm"/>
            </w:pPr>
            <w:r w:rsidRPr="00184833">
              <w:t>П</w:t>
            </w:r>
          </w:p>
        </w:tc>
        <w:tc>
          <w:tcPr>
            <w:tcW w:w="1133" w:type="dxa"/>
          </w:tcPr>
          <w:p w14:paraId="11B012F8" w14:textId="77777777" w:rsidR="004E5F7B" w:rsidRPr="00184833" w:rsidRDefault="004E5F7B" w:rsidP="00E67964">
            <w:pPr>
              <w:pStyle w:val="GOSTTablenorm"/>
            </w:pPr>
            <w:r w:rsidRPr="00184833">
              <w:t>Т(1-12)</w:t>
            </w:r>
          </w:p>
        </w:tc>
        <w:tc>
          <w:tcPr>
            <w:tcW w:w="567" w:type="dxa"/>
          </w:tcPr>
          <w:p w14:paraId="2AD46459" w14:textId="77777777" w:rsidR="004E5F7B" w:rsidRPr="00184833" w:rsidRDefault="004E5F7B" w:rsidP="00E67964">
            <w:pPr>
              <w:pStyle w:val="GOSTTablenorm"/>
            </w:pPr>
            <w:r w:rsidRPr="00184833">
              <w:t>Н</w:t>
            </w:r>
          </w:p>
        </w:tc>
        <w:tc>
          <w:tcPr>
            <w:tcW w:w="3961" w:type="dxa"/>
          </w:tcPr>
          <w:p w14:paraId="311A8346" w14:textId="77777777" w:rsidR="004E5F7B" w:rsidRPr="00184833" w:rsidRDefault="004E5F7B" w:rsidP="00E67964">
            <w:pPr>
              <w:pStyle w:val="GOSTTablenorm"/>
              <w:rPr>
                <w:b/>
                <w:bCs/>
              </w:rPr>
            </w:pPr>
            <w:r w:rsidRPr="00184833">
              <w:t>Указывается ИНН получателя</w:t>
            </w:r>
          </w:p>
        </w:tc>
      </w:tr>
      <w:tr w:rsidR="004E5F7B" w:rsidRPr="00184833" w14:paraId="522E3E85" w14:textId="77777777" w:rsidTr="00E67964">
        <w:tc>
          <w:tcPr>
            <w:tcW w:w="1700" w:type="dxa"/>
          </w:tcPr>
          <w:p w14:paraId="44C1D8BC" w14:textId="77777777" w:rsidR="004E5F7B" w:rsidRPr="00184833" w:rsidRDefault="004E5F7B" w:rsidP="00E67964">
            <w:pPr>
              <w:pStyle w:val="GOSTTablenorm"/>
            </w:pPr>
            <w:r w:rsidRPr="00184833">
              <w:t>ФИО получателя</w:t>
            </w:r>
          </w:p>
        </w:tc>
        <w:tc>
          <w:tcPr>
            <w:tcW w:w="1700" w:type="dxa"/>
          </w:tcPr>
          <w:p w14:paraId="5BA46E06" w14:textId="77777777" w:rsidR="004E5F7B" w:rsidRPr="00184833" w:rsidRDefault="004E5F7B" w:rsidP="00E67964">
            <w:pPr>
              <w:pStyle w:val="GOSTTablenorm"/>
            </w:pPr>
            <w:r w:rsidRPr="00184833">
              <w:t>Recipient_Name</w:t>
            </w:r>
          </w:p>
        </w:tc>
        <w:tc>
          <w:tcPr>
            <w:tcW w:w="567" w:type="dxa"/>
          </w:tcPr>
          <w:p w14:paraId="4E1DD231" w14:textId="77777777" w:rsidR="004E5F7B" w:rsidRPr="00184833" w:rsidRDefault="004E5F7B" w:rsidP="00E67964">
            <w:pPr>
              <w:pStyle w:val="GOSTTablenorm"/>
            </w:pPr>
            <w:r w:rsidRPr="00184833">
              <w:t>П</w:t>
            </w:r>
          </w:p>
        </w:tc>
        <w:tc>
          <w:tcPr>
            <w:tcW w:w="1133" w:type="dxa"/>
          </w:tcPr>
          <w:p w14:paraId="69157EDC" w14:textId="77777777" w:rsidR="004E5F7B" w:rsidRPr="00184833" w:rsidRDefault="004E5F7B" w:rsidP="00E67964">
            <w:pPr>
              <w:pStyle w:val="GOSTTablenorm"/>
            </w:pPr>
            <w:r w:rsidRPr="00184833">
              <w:t>Т(1-70)</w:t>
            </w:r>
          </w:p>
        </w:tc>
        <w:tc>
          <w:tcPr>
            <w:tcW w:w="567" w:type="dxa"/>
          </w:tcPr>
          <w:p w14:paraId="78B0AEB0" w14:textId="77777777" w:rsidR="004E5F7B" w:rsidRPr="00184833" w:rsidRDefault="004E5F7B" w:rsidP="00E67964">
            <w:pPr>
              <w:pStyle w:val="GOSTTablenorm"/>
            </w:pPr>
            <w:r w:rsidRPr="00184833">
              <w:t>Н</w:t>
            </w:r>
          </w:p>
        </w:tc>
        <w:tc>
          <w:tcPr>
            <w:tcW w:w="3961" w:type="dxa"/>
          </w:tcPr>
          <w:p w14:paraId="2D2A7DF0" w14:textId="77777777" w:rsidR="004E5F7B" w:rsidRPr="00184833" w:rsidRDefault="004E5F7B" w:rsidP="00E67964">
            <w:pPr>
              <w:pStyle w:val="GOSTTablenorm"/>
              <w:rPr>
                <w:b/>
                <w:bCs/>
              </w:rPr>
            </w:pPr>
            <w:r w:rsidRPr="00184833">
              <w:t>Указывается фамилия, имя, отчество получателя</w:t>
            </w:r>
          </w:p>
        </w:tc>
      </w:tr>
      <w:tr w:rsidR="004E5F7B" w:rsidRPr="00184833" w14:paraId="04160A43" w14:textId="77777777" w:rsidTr="00E67964">
        <w:tc>
          <w:tcPr>
            <w:tcW w:w="1700" w:type="dxa"/>
          </w:tcPr>
          <w:p w14:paraId="53216874" w14:textId="77777777" w:rsidR="004E5F7B" w:rsidRPr="00184833" w:rsidRDefault="004E5F7B" w:rsidP="00E67964">
            <w:pPr>
              <w:pStyle w:val="GOSTTablenorm"/>
            </w:pPr>
            <w:r w:rsidRPr="00184833">
              <w:t>Адрес получателя</w:t>
            </w:r>
          </w:p>
        </w:tc>
        <w:tc>
          <w:tcPr>
            <w:tcW w:w="1700" w:type="dxa"/>
          </w:tcPr>
          <w:p w14:paraId="43B118CF" w14:textId="77777777" w:rsidR="004E5F7B" w:rsidRPr="00184833" w:rsidRDefault="004E5F7B" w:rsidP="00E67964">
            <w:pPr>
              <w:pStyle w:val="GOSTTablenorm"/>
            </w:pPr>
            <w:r w:rsidRPr="00184833">
              <w:t>Recipient_Address</w:t>
            </w:r>
          </w:p>
        </w:tc>
        <w:tc>
          <w:tcPr>
            <w:tcW w:w="567" w:type="dxa"/>
          </w:tcPr>
          <w:p w14:paraId="7C11A1E6" w14:textId="77777777" w:rsidR="004E5F7B" w:rsidRPr="00184833" w:rsidRDefault="004E5F7B" w:rsidP="00E67964">
            <w:pPr>
              <w:pStyle w:val="GOSTTablenorm"/>
            </w:pPr>
            <w:r w:rsidRPr="00184833">
              <w:t>П</w:t>
            </w:r>
          </w:p>
        </w:tc>
        <w:tc>
          <w:tcPr>
            <w:tcW w:w="1133" w:type="dxa"/>
          </w:tcPr>
          <w:p w14:paraId="4B7CF98D" w14:textId="77777777" w:rsidR="004E5F7B" w:rsidRPr="00184833" w:rsidRDefault="004E5F7B" w:rsidP="00E67964">
            <w:pPr>
              <w:pStyle w:val="GOSTTablenorm"/>
            </w:pPr>
            <w:r w:rsidRPr="00184833">
              <w:t>Т(1-140)</w:t>
            </w:r>
          </w:p>
        </w:tc>
        <w:tc>
          <w:tcPr>
            <w:tcW w:w="567" w:type="dxa"/>
          </w:tcPr>
          <w:p w14:paraId="147E7FF3" w14:textId="77777777" w:rsidR="004E5F7B" w:rsidRPr="00184833" w:rsidRDefault="004E5F7B" w:rsidP="00E67964">
            <w:pPr>
              <w:pStyle w:val="GOSTTablenorm"/>
            </w:pPr>
            <w:r w:rsidRPr="00184833">
              <w:t>Н</w:t>
            </w:r>
          </w:p>
        </w:tc>
        <w:tc>
          <w:tcPr>
            <w:tcW w:w="3961" w:type="dxa"/>
          </w:tcPr>
          <w:p w14:paraId="53FF4C11" w14:textId="77777777" w:rsidR="004E5F7B" w:rsidRPr="00184833" w:rsidRDefault="004E5F7B" w:rsidP="00E67964">
            <w:pPr>
              <w:pStyle w:val="GOSTTablenorm"/>
              <w:rPr>
                <w:b/>
                <w:bCs/>
              </w:rPr>
            </w:pPr>
            <w:r w:rsidRPr="00184833">
              <w:t>Указывается адрес получателя</w:t>
            </w:r>
          </w:p>
        </w:tc>
      </w:tr>
      <w:tr w:rsidR="004E5F7B" w:rsidRPr="00184833" w14:paraId="6119E146" w14:textId="77777777" w:rsidTr="00E67964">
        <w:tc>
          <w:tcPr>
            <w:tcW w:w="1700" w:type="dxa"/>
          </w:tcPr>
          <w:p w14:paraId="5C9456E6" w14:textId="77777777" w:rsidR="004E5F7B" w:rsidRPr="00184833" w:rsidRDefault="004E5F7B" w:rsidP="00E67964">
            <w:pPr>
              <w:pStyle w:val="GOSTTablenorm"/>
            </w:pPr>
            <w:r w:rsidRPr="00184833">
              <w:t>Наименование получателя</w:t>
            </w:r>
          </w:p>
        </w:tc>
        <w:tc>
          <w:tcPr>
            <w:tcW w:w="1700" w:type="dxa"/>
          </w:tcPr>
          <w:p w14:paraId="41D695FD" w14:textId="77777777" w:rsidR="004E5F7B" w:rsidRPr="00184833" w:rsidRDefault="004E5F7B" w:rsidP="00E67964">
            <w:pPr>
              <w:pStyle w:val="GOSTTablenorm"/>
            </w:pPr>
            <w:r w:rsidRPr="00184833">
              <w:t>Recipient_TradeName</w:t>
            </w:r>
          </w:p>
        </w:tc>
        <w:tc>
          <w:tcPr>
            <w:tcW w:w="567" w:type="dxa"/>
          </w:tcPr>
          <w:p w14:paraId="6044DBFB" w14:textId="77777777" w:rsidR="004E5F7B" w:rsidRPr="00184833" w:rsidRDefault="004E5F7B" w:rsidP="00E67964">
            <w:pPr>
              <w:pStyle w:val="GOSTTablenorm"/>
            </w:pPr>
            <w:r w:rsidRPr="00184833">
              <w:t>П</w:t>
            </w:r>
          </w:p>
        </w:tc>
        <w:tc>
          <w:tcPr>
            <w:tcW w:w="1133" w:type="dxa"/>
          </w:tcPr>
          <w:p w14:paraId="4CB81A8D" w14:textId="77777777" w:rsidR="004E5F7B" w:rsidRPr="00184833" w:rsidRDefault="004E5F7B" w:rsidP="00E67964">
            <w:pPr>
              <w:pStyle w:val="GOSTTablenorm"/>
            </w:pPr>
            <w:r w:rsidRPr="00184833">
              <w:t>Т(1-140)</w:t>
            </w:r>
          </w:p>
        </w:tc>
        <w:tc>
          <w:tcPr>
            <w:tcW w:w="567" w:type="dxa"/>
          </w:tcPr>
          <w:p w14:paraId="4DDF826A" w14:textId="77777777" w:rsidR="004E5F7B" w:rsidRPr="00184833" w:rsidRDefault="004E5F7B" w:rsidP="00E67964">
            <w:pPr>
              <w:pStyle w:val="GOSTTablenorm"/>
            </w:pPr>
            <w:r w:rsidRPr="00184833">
              <w:t>Н</w:t>
            </w:r>
          </w:p>
        </w:tc>
        <w:tc>
          <w:tcPr>
            <w:tcW w:w="3961" w:type="dxa"/>
          </w:tcPr>
          <w:p w14:paraId="129B0BA1" w14:textId="77777777" w:rsidR="004E5F7B" w:rsidRPr="00184833" w:rsidRDefault="004E5F7B" w:rsidP="00E67964">
            <w:pPr>
              <w:pStyle w:val="GOSTTablenorm"/>
              <w:rPr>
                <w:b/>
                <w:bCs/>
              </w:rPr>
            </w:pPr>
            <w:r w:rsidRPr="00184833">
              <w:t>Указывается наименование получателя</w:t>
            </w:r>
          </w:p>
        </w:tc>
      </w:tr>
      <w:tr w:rsidR="004E5F7B" w:rsidRPr="00184833" w14:paraId="545AB8FB" w14:textId="77777777" w:rsidTr="00E67964">
        <w:tc>
          <w:tcPr>
            <w:tcW w:w="1700" w:type="dxa"/>
          </w:tcPr>
          <w:p w14:paraId="38E426B4" w14:textId="77777777" w:rsidR="004E5F7B" w:rsidRPr="00184833" w:rsidRDefault="004E5F7B" w:rsidP="00E67964">
            <w:pPr>
              <w:pStyle w:val="GOSTTablenorm"/>
            </w:pPr>
            <w:r w:rsidRPr="00184833">
              <w:t>Назначение платежа из распоряжения плательщика</w:t>
            </w:r>
          </w:p>
        </w:tc>
        <w:tc>
          <w:tcPr>
            <w:tcW w:w="1700" w:type="dxa"/>
          </w:tcPr>
          <w:p w14:paraId="23AD8CED" w14:textId="77777777" w:rsidR="004E5F7B" w:rsidRPr="00184833" w:rsidRDefault="004E5F7B" w:rsidP="00E67964">
            <w:pPr>
              <w:pStyle w:val="GOSTTablenorm"/>
            </w:pPr>
            <w:r w:rsidRPr="00184833">
              <w:t>TransactionPurpose</w:t>
            </w:r>
          </w:p>
        </w:tc>
        <w:tc>
          <w:tcPr>
            <w:tcW w:w="567" w:type="dxa"/>
          </w:tcPr>
          <w:p w14:paraId="54042927" w14:textId="77777777" w:rsidR="004E5F7B" w:rsidRPr="00184833" w:rsidRDefault="004E5F7B" w:rsidP="00E67964">
            <w:pPr>
              <w:pStyle w:val="GOSTTablenorm"/>
            </w:pPr>
            <w:r w:rsidRPr="00184833">
              <w:t>П</w:t>
            </w:r>
          </w:p>
        </w:tc>
        <w:tc>
          <w:tcPr>
            <w:tcW w:w="1133" w:type="dxa"/>
          </w:tcPr>
          <w:p w14:paraId="3EAB9AD4" w14:textId="77777777" w:rsidR="004E5F7B" w:rsidRPr="00184833" w:rsidRDefault="004E5F7B" w:rsidP="00E67964">
            <w:pPr>
              <w:pStyle w:val="GOSTTablenorm"/>
            </w:pPr>
            <w:r w:rsidRPr="00184833">
              <w:t>Т(1-210)</w:t>
            </w:r>
          </w:p>
        </w:tc>
        <w:tc>
          <w:tcPr>
            <w:tcW w:w="567" w:type="dxa"/>
          </w:tcPr>
          <w:p w14:paraId="585F92CD" w14:textId="77777777" w:rsidR="004E5F7B" w:rsidRPr="00184833" w:rsidRDefault="004E5F7B" w:rsidP="00E67964">
            <w:pPr>
              <w:pStyle w:val="GOSTTablenorm"/>
            </w:pPr>
            <w:r w:rsidRPr="00184833">
              <w:t>Н</w:t>
            </w:r>
          </w:p>
        </w:tc>
        <w:tc>
          <w:tcPr>
            <w:tcW w:w="3961" w:type="dxa"/>
          </w:tcPr>
          <w:p w14:paraId="658FAFDE" w14:textId="77777777" w:rsidR="004E5F7B" w:rsidRPr="00184833" w:rsidRDefault="004E5F7B" w:rsidP="00E67964">
            <w:pPr>
              <w:pStyle w:val="GOSTTablenorm"/>
              <w:rPr>
                <w:b/>
                <w:bCs/>
              </w:rPr>
            </w:pPr>
            <w:r w:rsidRPr="00184833">
              <w:t>Указывается назначение платежа из распоряжения плательщика</w:t>
            </w:r>
          </w:p>
        </w:tc>
      </w:tr>
      <w:tr w:rsidR="004E5F7B" w:rsidRPr="00184833" w14:paraId="57C5DBF8" w14:textId="77777777" w:rsidTr="00E67964">
        <w:tc>
          <w:tcPr>
            <w:tcW w:w="1700" w:type="dxa"/>
          </w:tcPr>
          <w:p w14:paraId="37774D26" w14:textId="77777777" w:rsidR="004E5F7B" w:rsidRPr="00184833" w:rsidRDefault="004E5F7B" w:rsidP="00E67964">
            <w:pPr>
              <w:pStyle w:val="GOSTTablenorm"/>
            </w:pPr>
            <w:r w:rsidRPr="00184833">
              <w:t>Информация по переводу</w:t>
            </w:r>
          </w:p>
        </w:tc>
        <w:tc>
          <w:tcPr>
            <w:tcW w:w="1700" w:type="dxa"/>
          </w:tcPr>
          <w:p w14:paraId="76D78E15" w14:textId="77777777" w:rsidR="004E5F7B" w:rsidRPr="00184833" w:rsidRDefault="004E5F7B" w:rsidP="00E67964">
            <w:pPr>
              <w:pStyle w:val="GOSTTablenorm"/>
            </w:pPr>
            <w:r w:rsidRPr="00184833">
              <w:t>RemittanceInfo</w:t>
            </w:r>
          </w:p>
        </w:tc>
        <w:tc>
          <w:tcPr>
            <w:tcW w:w="567" w:type="dxa"/>
          </w:tcPr>
          <w:p w14:paraId="4672AF51" w14:textId="77777777" w:rsidR="004E5F7B" w:rsidRPr="00184833" w:rsidRDefault="004E5F7B" w:rsidP="00E67964">
            <w:pPr>
              <w:pStyle w:val="GOSTTablenorm"/>
            </w:pPr>
            <w:r w:rsidRPr="00184833">
              <w:t>П</w:t>
            </w:r>
          </w:p>
        </w:tc>
        <w:tc>
          <w:tcPr>
            <w:tcW w:w="1133" w:type="dxa"/>
          </w:tcPr>
          <w:p w14:paraId="38BCA1A6" w14:textId="77777777" w:rsidR="004E5F7B" w:rsidRPr="00184833" w:rsidRDefault="004E5F7B" w:rsidP="00E67964">
            <w:pPr>
              <w:pStyle w:val="GOSTTablenorm"/>
            </w:pPr>
            <w:r w:rsidRPr="00184833">
              <w:t>Т(1-140)</w:t>
            </w:r>
          </w:p>
        </w:tc>
        <w:tc>
          <w:tcPr>
            <w:tcW w:w="567" w:type="dxa"/>
          </w:tcPr>
          <w:p w14:paraId="3792345F" w14:textId="77777777" w:rsidR="004E5F7B" w:rsidRPr="00184833" w:rsidRDefault="004E5F7B" w:rsidP="00E67964">
            <w:pPr>
              <w:pStyle w:val="GOSTTablenorm"/>
            </w:pPr>
            <w:r w:rsidRPr="00184833">
              <w:t>Н</w:t>
            </w:r>
          </w:p>
        </w:tc>
        <w:tc>
          <w:tcPr>
            <w:tcW w:w="3961" w:type="dxa"/>
          </w:tcPr>
          <w:p w14:paraId="7EEFFCE5" w14:textId="77777777" w:rsidR="004E5F7B" w:rsidRPr="00184833" w:rsidRDefault="004E5F7B" w:rsidP="00E67964">
            <w:pPr>
              <w:pStyle w:val="GOSTTablenorm"/>
              <w:rPr>
                <w:b/>
                <w:bCs/>
              </w:rPr>
            </w:pPr>
            <w:r w:rsidRPr="00184833">
              <w:t>Указывается информация, связанная с переводом</w:t>
            </w:r>
          </w:p>
        </w:tc>
      </w:tr>
      <w:tr w:rsidR="004E5F7B" w:rsidRPr="00184833" w14:paraId="4CC41640" w14:textId="77777777" w:rsidTr="00E67964">
        <w:tc>
          <w:tcPr>
            <w:tcW w:w="9628" w:type="dxa"/>
            <w:gridSpan w:val="6"/>
          </w:tcPr>
          <w:p w14:paraId="5C949FD2" w14:textId="77777777" w:rsidR="004E5F7B" w:rsidRPr="00184833" w:rsidRDefault="004E5F7B" w:rsidP="00E67964">
            <w:pPr>
              <w:pStyle w:val="GOSTTablenorm"/>
            </w:pPr>
            <w:r w:rsidRPr="00184833">
              <w:rPr>
                <w:b/>
              </w:rPr>
              <w:lastRenderedPageBreak/>
              <w:t>Ведомственная информация из распоряжения плательщика</w:t>
            </w:r>
          </w:p>
        </w:tc>
      </w:tr>
      <w:tr w:rsidR="004E5F7B" w:rsidRPr="00184833" w14:paraId="67F639F5" w14:textId="77777777" w:rsidTr="00E67964">
        <w:tc>
          <w:tcPr>
            <w:tcW w:w="1700" w:type="dxa"/>
          </w:tcPr>
          <w:p w14:paraId="199682B9" w14:textId="77777777" w:rsidR="004E5F7B" w:rsidRPr="00184833" w:rsidRDefault="004E5F7B" w:rsidP="00E67964">
            <w:pPr>
              <w:pStyle w:val="GOSTTablenorm"/>
            </w:pPr>
            <w:r w:rsidRPr="00184833">
              <w:t>Поле 101р</w:t>
            </w:r>
          </w:p>
        </w:tc>
        <w:tc>
          <w:tcPr>
            <w:tcW w:w="1700" w:type="dxa"/>
          </w:tcPr>
          <w:p w14:paraId="3E21B525" w14:textId="77777777" w:rsidR="004E5F7B" w:rsidRPr="00184833" w:rsidRDefault="004E5F7B" w:rsidP="00E67964">
            <w:pPr>
              <w:pStyle w:val="GOSTTablenorm"/>
            </w:pPr>
            <w:r w:rsidRPr="00184833">
              <w:t>DepartmentalInfoFromOrderOfPayer_F101R</w:t>
            </w:r>
          </w:p>
        </w:tc>
        <w:tc>
          <w:tcPr>
            <w:tcW w:w="567" w:type="dxa"/>
          </w:tcPr>
          <w:p w14:paraId="2E2F204A" w14:textId="77777777" w:rsidR="004E5F7B" w:rsidRPr="00184833" w:rsidRDefault="004E5F7B" w:rsidP="00E67964">
            <w:pPr>
              <w:pStyle w:val="GOSTTablenorm"/>
            </w:pPr>
            <w:r w:rsidRPr="00184833">
              <w:t>П</w:t>
            </w:r>
          </w:p>
        </w:tc>
        <w:tc>
          <w:tcPr>
            <w:tcW w:w="1133" w:type="dxa"/>
          </w:tcPr>
          <w:p w14:paraId="60F6742C" w14:textId="77777777" w:rsidR="004E5F7B" w:rsidRPr="00184833" w:rsidRDefault="004E5F7B" w:rsidP="00E67964">
            <w:pPr>
              <w:pStyle w:val="GOSTTablenorm"/>
            </w:pPr>
            <w:r w:rsidRPr="00184833">
              <w:t>Т(1-2)</w:t>
            </w:r>
          </w:p>
        </w:tc>
        <w:tc>
          <w:tcPr>
            <w:tcW w:w="567" w:type="dxa"/>
          </w:tcPr>
          <w:p w14:paraId="69D3AC26" w14:textId="77777777" w:rsidR="004E5F7B" w:rsidRPr="00184833" w:rsidRDefault="004E5F7B" w:rsidP="00E67964">
            <w:pPr>
              <w:pStyle w:val="GOSTTablenorm"/>
            </w:pPr>
            <w:r w:rsidRPr="00184833">
              <w:t>Н</w:t>
            </w:r>
          </w:p>
        </w:tc>
        <w:tc>
          <w:tcPr>
            <w:tcW w:w="3961" w:type="dxa"/>
          </w:tcPr>
          <w:p w14:paraId="78802AC8" w14:textId="77777777" w:rsidR="004E5F7B" w:rsidRPr="00184833" w:rsidRDefault="004E5F7B" w:rsidP="00E67964">
            <w:pPr>
              <w:pStyle w:val="GOSTTablenorm"/>
              <w:rPr>
                <w:b/>
                <w:bCs/>
              </w:rPr>
            </w:pPr>
            <w:r w:rsidRPr="00184833">
              <w:t>Указывается информация по полю 101р – статус распоряжения о переводе денежных средств</w:t>
            </w:r>
          </w:p>
        </w:tc>
      </w:tr>
      <w:tr w:rsidR="004E5F7B" w:rsidRPr="00184833" w14:paraId="0AE73945" w14:textId="77777777" w:rsidTr="00E67964">
        <w:tc>
          <w:tcPr>
            <w:tcW w:w="1700" w:type="dxa"/>
          </w:tcPr>
          <w:p w14:paraId="6C1A5D38" w14:textId="77777777" w:rsidR="004E5F7B" w:rsidRPr="00184833" w:rsidRDefault="004E5F7B" w:rsidP="00E67964">
            <w:pPr>
              <w:pStyle w:val="GOSTTablenorm"/>
            </w:pPr>
            <w:r w:rsidRPr="00184833">
              <w:t>Поле 106р</w:t>
            </w:r>
          </w:p>
        </w:tc>
        <w:tc>
          <w:tcPr>
            <w:tcW w:w="1700" w:type="dxa"/>
          </w:tcPr>
          <w:p w14:paraId="4A7718CA" w14:textId="77777777" w:rsidR="004E5F7B" w:rsidRPr="00184833" w:rsidRDefault="004E5F7B" w:rsidP="00E67964">
            <w:pPr>
              <w:pStyle w:val="GOSTTablenorm"/>
            </w:pPr>
            <w:r w:rsidRPr="00184833">
              <w:t>DepartmentalInfoFromOrderOfPayer_F106R</w:t>
            </w:r>
          </w:p>
        </w:tc>
        <w:tc>
          <w:tcPr>
            <w:tcW w:w="567" w:type="dxa"/>
          </w:tcPr>
          <w:p w14:paraId="55FEE981" w14:textId="77777777" w:rsidR="004E5F7B" w:rsidRPr="00184833" w:rsidRDefault="004E5F7B" w:rsidP="00E67964">
            <w:pPr>
              <w:pStyle w:val="GOSTTablenorm"/>
            </w:pPr>
            <w:r w:rsidRPr="00184833">
              <w:t>П</w:t>
            </w:r>
          </w:p>
        </w:tc>
        <w:tc>
          <w:tcPr>
            <w:tcW w:w="1133" w:type="dxa"/>
          </w:tcPr>
          <w:p w14:paraId="2F50D7D3" w14:textId="77777777" w:rsidR="004E5F7B" w:rsidRPr="00184833" w:rsidRDefault="004E5F7B" w:rsidP="00E67964">
            <w:pPr>
              <w:pStyle w:val="GOSTTablenorm"/>
            </w:pPr>
            <w:r w:rsidRPr="00184833">
              <w:t>Т(1-2)</w:t>
            </w:r>
          </w:p>
        </w:tc>
        <w:tc>
          <w:tcPr>
            <w:tcW w:w="567" w:type="dxa"/>
          </w:tcPr>
          <w:p w14:paraId="4B748AF3" w14:textId="77777777" w:rsidR="004E5F7B" w:rsidRPr="00184833" w:rsidRDefault="004E5F7B" w:rsidP="00E67964">
            <w:pPr>
              <w:pStyle w:val="GOSTTablenorm"/>
            </w:pPr>
            <w:r w:rsidRPr="00184833">
              <w:t>Н</w:t>
            </w:r>
          </w:p>
        </w:tc>
        <w:tc>
          <w:tcPr>
            <w:tcW w:w="3961" w:type="dxa"/>
          </w:tcPr>
          <w:p w14:paraId="51036930" w14:textId="77777777" w:rsidR="004E5F7B" w:rsidRPr="00184833" w:rsidRDefault="004E5F7B" w:rsidP="00E67964">
            <w:pPr>
              <w:pStyle w:val="GOSTTablenorm"/>
              <w:rPr>
                <w:b/>
                <w:bCs/>
              </w:rPr>
            </w:pPr>
            <w:r w:rsidRPr="00184833">
              <w:t>Указывается информация по полю 106р – значение основания платежа.</w:t>
            </w:r>
          </w:p>
        </w:tc>
      </w:tr>
      <w:tr w:rsidR="004E5F7B" w:rsidRPr="00184833" w14:paraId="48ABDABE" w14:textId="77777777" w:rsidTr="00E67964">
        <w:tc>
          <w:tcPr>
            <w:tcW w:w="1700" w:type="dxa"/>
          </w:tcPr>
          <w:p w14:paraId="638CD5F2" w14:textId="77777777" w:rsidR="004E5F7B" w:rsidRPr="00184833" w:rsidRDefault="004E5F7B" w:rsidP="00E67964">
            <w:pPr>
              <w:pStyle w:val="GOSTTablenorm"/>
            </w:pPr>
            <w:r w:rsidRPr="00184833">
              <w:t>Поле 107р</w:t>
            </w:r>
          </w:p>
        </w:tc>
        <w:tc>
          <w:tcPr>
            <w:tcW w:w="1700" w:type="dxa"/>
          </w:tcPr>
          <w:p w14:paraId="2CF88280" w14:textId="77777777" w:rsidR="004E5F7B" w:rsidRPr="00184833" w:rsidRDefault="004E5F7B" w:rsidP="00E67964">
            <w:pPr>
              <w:pStyle w:val="GOSTTablenorm"/>
            </w:pPr>
            <w:r w:rsidRPr="00184833">
              <w:t>DepartmentalInfoFromOrderOfPayer_F107R</w:t>
            </w:r>
          </w:p>
        </w:tc>
        <w:tc>
          <w:tcPr>
            <w:tcW w:w="567" w:type="dxa"/>
          </w:tcPr>
          <w:p w14:paraId="54B33D51" w14:textId="77777777" w:rsidR="004E5F7B" w:rsidRPr="00184833" w:rsidRDefault="004E5F7B" w:rsidP="00E67964">
            <w:pPr>
              <w:pStyle w:val="GOSTTablenorm"/>
            </w:pPr>
            <w:r w:rsidRPr="00184833">
              <w:t>П</w:t>
            </w:r>
          </w:p>
        </w:tc>
        <w:tc>
          <w:tcPr>
            <w:tcW w:w="1133" w:type="dxa"/>
          </w:tcPr>
          <w:p w14:paraId="7B443DF0" w14:textId="77777777" w:rsidR="004E5F7B" w:rsidRPr="00184833" w:rsidRDefault="004E5F7B" w:rsidP="00E67964">
            <w:pPr>
              <w:pStyle w:val="GOSTTablenorm"/>
              <w:rPr>
                <w:lang w:val="en-US"/>
              </w:rPr>
            </w:pPr>
            <w:r w:rsidRPr="00184833">
              <w:t>Т(1-10)</w:t>
            </w:r>
          </w:p>
        </w:tc>
        <w:tc>
          <w:tcPr>
            <w:tcW w:w="567" w:type="dxa"/>
          </w:tcPr>
          <w:p w14:paraId="04092783" w14:textId="77777777" w:rsidR="004E5F7B" w:rsidRPr="00184833" w:rsidRDefault="004E5F7B" w:rsidP="00E67964">
            <w:pPr>
              <w:pStyle w:val="GOSTTablenorm"/>
            </w:pPr>
            <w:r w:rsidRPr="00184833">
              <w:t>Н</w:t>
            </w:r>
          </w:p>
        </w:tc>
        <w:tc>
          <w:tcPr>
            <w:tcW w:w="3961" w:type="dxa"/>
          </w:tcPr>
          <w:p w14:paraId="6E3D81DD" w14:textId="77777777" w:rsidR="004E5F7B" w:rsidRPr="00184833" w:rsidRDefault="004E5F7B" w:rsidP="00E67964">
            <w:pPr>
              <w:pStyle w:val="GOSTTablenorm"/>
              <w:rPr>
                <w:b/>
                <w:bCs/>
              </w:rPr>
            </w:pPr>
            <w:r w:rsidRPr="00184833">
              <w:t>Указывается информация по полю 107р – показатель налогового периода</w:t>
            </w:r>
          </w:p>
        </w:tc>
      </w:tr>
      <w:tr w:rsidR="004E5F7B" w:rsidRPr="00184833" w14:paraId="7A8EB292" w14:textId="77777777" w:rsidTr="00E67964">
        <w:tc>
          <w:tcPr>
            <w:tcW w:w="1700" w:type="dxa"/>
          </w:tcPr>
          <w:p w14:paraId="03F394C0" w14:textId="77777777" w:rsidR="004E5F7B" w:rsidRPr="00184833" w:rsidRDefault="004E5F7B" w:rsidP="00E67964">
            <w:pPr>
              <w:pStyle w:val="GOSTTablenorm"/>
            </w:pPr>
            <w:r w:rsidRPr="00184833">
              <w:t>Поле 108р</w:t>
            </w:r>
          </w:p>
        </w:tc>
        <w:tc>
          <w:tcPr>
            <w:tcW w:w="1700" w:type="dxa"/>
          </w:tcPr>
          <w:p w14:paraId="329E488B" w14:textId="77777777" w:rsidR="004E5F7B" w:rsidRPr="00184833" w:rsidRDefault="004E5F7B" w:rsidP="00E67964">
            <w:pPr>
              <w:pStyle w:val="GOSTTablenorm"/>
            </w:pPr>
            <w:r w:rsidRPr="00184833">
              <w:t>DepartmentalInfoFromOrderOfPayer_F108R</w:t>
            </w:r>
          </w:p>
        </w:tc>
        <w:tc>
          <w:tcPr>
            <w:tcW w:w="567" w:type="dxa"/>
          </w:tcPr>
          <w:p w14:paraId="7D51B836" w14:textId="77777777" w:rsidR="004E5F7B" w:rsidRPr="00184833" w:rsidRDefault="004E5F7B" w:rsidP="00E67964">
            <w:pPr>
              <w:pStyle w:val="GOSTTablenorm"/>
            </w:pPr>
            <w:r w:rsidRPr="00184833">
              <w:t>П</w:t>
            </w:r>
          </w:p>
        </w:tc>
        <w:tc>
          <w:tcPr>
            <w:tcW w:w="1133" w:type="dxa"/>
          </w:tcPr>
          <w:p w14:paraId="4314E6E7" w14:textId="77777777" w:rsidR="004E5F7B" w:rsidRPr="00184833" w:rsidRDefault="004E5F7B" w:rsidP="00E67964">
            <w:pPr>
              <w:pStyle w:val="GOSTTablenorm"/>
            </w:pPr>
            <w:r w:rsidRPr="00184833">
              <w:t>Т(1-15)</w:t>
            </w:r>
          </w:p>
        </w:tc>
        <w:tc>
          <w:tcPr>
            <w:tcW w:w="567" w:type="dxa"/>
          </w:tcPr>
          <w:p w14:paraId="13EB0C5B" w14:textId="77777777" w:rsidR="004E5F7B" w:rsidRPr="00184833" w:rsidRDefault="004E5F7B" w:rsidP="00E67964">
            <w:pPr>
              <w:pStyle w:val="GOSTTablenorm"/>
            </w:pPr>
            <w:r w:rsidRPr="00184833">
              <w:t>Н</w:t>
            </w:r>
          </w:p>
        </w:tc>
        <w:tc>
          <w:tcPr>
            <w:tcW w:w="3961" w:type="dxa"/>
          </w:tcPr>
          <w:p w14:paraId="3B45A9C5" w14:textId="77777777" w:rsidR="004E5F7B" w:rsidRPr="00184833" w:rsidRDefault="004E5F7B" w:rsidP="00E67964">
            <w:pPr>
              <w:pStyle w:val="GOSTTablenorm"/>
              <w:rPr>
                <w:b/>
                <w:bCs/>
              </w:rPr>
            </w:pPr>
            <w:r w:rsidRPr="00184833">
              <w:t>Указывается информация по полю 108р – номер документа, который является основанием платежа</w:t>
            </w:r>
          </w:p>
        </w:tc>
      </w:tr>
      <w:tr w:rsidR="004E5F7B" w:rsidRPr="00184833" w14:paraId="48237A8B" w14:textId="77777777" w:rsidTr="00E67964">
        <w:tc>
          <w:tcPr>
            <w:tcW w:w="1700" w:type="dxa"/>
          </w:tcPr>
          <w:p w14:paraId="4F657A3B" w14:textId="77777777" w:rsidR="004E5F7B" w:rsidRPr="00184833" w:rsidRDefault="004E5F7B" w:rsidP="00E67964">
            <w:pPr>
              <w:pStyle w:val="GOSTTablenorm"/>
            </w:pPr>
            <w:r w:rsidRPr="00184833">
              <w:t>Поле 109р</w:t>
            </w:r>
          </w:p>
        </w:tc>
        <w:tc>
          <w:tcPr>
            <w:tcW w:w="1700" w:type="dxa"/>
          </w:tcPr>
          <w:p w14:paraId="030F188E" w14:textId="77777777" w:rsidR="004E5F7B" w:rsidRPr="00184833" w:rsidRDefault="004E5F7B" w:rsidP="00E67964">
            <w:pPr>
              <w:pStyle w:val="GOSTTablenorm"/>
            </w:pPr>
            <w:r w:rsidRPr="00184833">
              <w:t>DepartmentalInfoFromOrderOfPayer_F109R</w:t>
            </w:r>
          </w:p>
        </w:tc>
        <w:tc>
          <w:tcPr>
            <w:tcW w:w="567" w:type="dxa"/>
          </w:tcPr>
          <w:p w14:paraId="752DC15F" w14:textId="77777777" w:rsidR="004E5F7B" w:rsidRPr="00184833" w:rsidRDefault="004E5F7B" w:rsidP="00E67964">
            <w:pPr>
              <w:pStyle w:val="GOSTTablenorm"/>
            </w:pPr>
            <w:r w:rsidRPr="00184833">
              <w:t>П</w:t>
            </w:r>
          </w:p>
        </w:tc>
        <w:tc>
          <w:tcPr>
            <w:tcW w:w="1133" w:type="dxa"/>
          </w:tcPr>
          <w:p w14:paraId="776045C8" w14:textId="77777777" w:rsidR="004E5F7B" w:rsidRPr="00184833" w:rsidRDefault="004E5F7B" w:rsidP="00E67964">
            <w:pPr>
              <w:pStyle w:val="GOSTTablenorm"/>
              <w:rPr>
                <w:lang w:val="en-US"/>
              </w:rPr>
            </w:pPr>
            <w:r w:rsidRPr="00184833">
              <w:t>Т(1-10)</w:t>
            </w:r>
          </w:p>
        </w:tc>
        <w:tc>
          <w:tcPr>
            <w:tcW w:w="567" w:type="dxa"/>
          </w:tcPr>
          <w:p w14:paraId="43620C8E" w14:textId="77777777" w:rsidR="004E5F7B" w:rsidRPr="00184833" w:rsidRDefault="004E5F7B" w:rsidP="00E67964">
            <w:pPr>
              <w:pStyle w:val="GOSTTablenorm"/>
            </w:pPr>
            <w:r w:rsidRPr="00184833">
              <w:t>Н</w:t>
            </w:r>
          </w:p>
        </w:tc>
        <w:tc>
          <w:tcPr>
            <w:tcW w:w="3961" w:type="dxa"/>
          </w:tcPr>
          <w:p w14:paraId="23888A04" w14:textId="77777777" w:rsidR="004E5F7B" w:rsidRPr="00184833" w:rsidRDefault="004E5F7B" w:rsidP="00E67964">
            <w:pPr>
              <w:pStyle w:val="GOSTTablenorm"/>
              <w:rPr>
                <w:b/>
                <w:bCs/>
              </w:rPr>
            </w:pPr>
            <w:r w:rsidRPr="00184833">
              <w:t>Указывается информация по полю 109р – дата документа, который является основанием платежа</w:t>
            </w:r>
          </w:p>
        </w:tc>
      </w:tr>
      <w:tr w:rsidR="004E5F7B" w:rsidRPr="00184833" w14:paraId="3F03E44F" w14:textId="77777777" w:rsidTr="00E67964">
        <w:tc>
          <w:tcPr>
            <w:tcW w:w="1700" w:type="dxa"/>
          </w:tcPr>
          <w:p w14:paraId="1420FE17" w14:textId="77777777" w:rsidR="004E5F7B" w:rsidRPr="00184833" w:rsidRDefault="004E5F7B" w:rsidP="00E67964">
            <w:pPr>
              <w:pStyle w:val="GOSTTablenorm"/>
            </w:pPr>
            <w:r w:rsidRPr="00184833">
              <w:t>Поле 110р</w:t>
            </w:r>
          </w:p>
        </w:tc>
        <w:tc>
          <w:tcPr>
            <w:tcW w:w="1700" w:type="dxa"/>
          </w:tcPr>
          <w:p w14:paraId="50C078CB" w14:textId="77777777" w:rsidR="004E5F7B" w:rsidRPr="00184833" w:rsidRDefault="004E5F7B" w:rsidP="00E67964">
            <w:pPr>
              <w:pStyle w:val="GOSTTablenorm"/>
            </w:pPr>
            <w:r w:rsidRPr="00184833">
              <w:t>DepartmentalInfoFromOrderOfPayer_F110R</w:t>
            </w:r>
          </w:p>
        </w:tc>
        <w:tc>
          <w:tcPr>
            <w:tcW w:w="567" w:type="dxa"/>
          </w:tcPr>
          <w:p w14:paraId="02E6E5AE" w14:textId="77777777" w:rsidR="004E5F7B" w:rsidRPr="00184833" w:rsidRDefault="004E5F7B" w:rsidP="00E67964">
            <w:pPr>
              <w:pStyle w:val="GOSTTablenorm"/>
            </w:pPr>
            <w:r w:rsidRPr="00184833">
              <w:t>П</w:t>
            </w:r>
          </w:p>
        </w:tc>
        <w:tc>
          <w:tcPr>
            <w:tcW w:w="1133" w:type="dxa"/>
          </w:tcPr>
          <w:p w14:paraId="6F060732" w14:textId="77777777" w:rsidR="004E5F7B" w:rsidRPr="00184833" w:rsidRDefault="004E5F7B" w:rsidP="00E67964">
            <w:pPr>
              <w:pStyle w:val="GOSTTablenorm"/>
            </w:pPr>
            <w:r w:rsidRPr="00184833">
              <w:t>Т(1-2)</w:t>
            </w:r>
          </w:p>
        </w:tc>
        <w:tc>
          <w:tcPr>
            <w:tcW w:w="567" w:type="dxa"/>
          </w:tcPr>
          <w:p w14:paraId="554EF1D7" w14:textId="77777777" w:rsidR="004E5F7B" w:rsidRPr="00184833" w:rsidRDefault="004E5F7B" w:rsidP="00E67964">
            <w:pPr>
              <w:pStyle w:val="GOSTTablenorm"/>
            </w:pPr>
            <w:r w:rsidRPr="00184833">
              <w:t>Н</w:t>
            </w:r>
          </w:p>
        </w:tc>
        <w:tc>
          <w:tcPr>
            <w:tcW w:w="3961" w:type="dxa"/>
          </w:tcPr>
          <w:p w14:paraId="50A0AC6E" w14:textId="77777777" w:rsidR="004E5F7B" w:rsidRPr="00184833" w:rsidRDefault="004E5F7B" w:rsidP="00E67964">
            <w:pPr>
              <w:pStyle w:val="GOSTTablenorm"/>
              <w:rPr>
                <w:b/>
                <w:bCs/>
              </w:rPr>
            </w:pPr>
            <w:r w:rsidRPr="00184833">
              <w:t>Указывается информация по полю 110р – код выплат</w:t>
            </w:r>
          </w:p>
        </w:tc>
      </w:tr>
      <w:tr w:rsidR="004E5F7B" w:rsidRPr="00184833" w14:paraId="5A9E7E3B" w14:textId="77777777" w:rsidTr="00E67964">
        <w:tc>
          <w:tcPr>
            <w:tcW w:w="1700" w:type="dxa"/>
          </w:tcPr>
          <w:p w14:paraId="135A7734" w14:textId="77777777" w:rsidR="004E5F7B" w:rsidRPr="00184833" w:rsidRDefault="004E5F7B" w:rsidP="00E67964">
            <w:pPr>
              <w:pStyle w:val="GOSTTablenorm"/>
            </w:pPr>
            <w:r w:rsidRPr="00184833">
              <w:t>Поле 111р</w:t>
            </w:r>
          </w:p>
        </w:tc>
        <w:tc>
          <w:tcPr>
            <w:tcW w:w="1700" w:type="dxa"/>
          </w:tcPr>
          <w:p w14:paraId="109BCAD4" w14:textId="77777777" w:rsidR="004E5F7B" w:rsidRPr="00184833" w:rsidRDefault="004E5F7B" w:rsidP="00E67964">
            <w:pPr>
              <w:pStyle w:val="GOSTTablenorm"/>
            </w:pPr>
            <w:r w:rsidRPr="00184833">
              <w:t>DepartmentalInfoFromOrderOfPayer_F111R</w:t>
            </w:r>
          </w:p>
        </w:tc>
        <w:tc>
          <w:tcPr>
            <w:tcW w:w="567" w:type="dxa"/>
          </w:tcPr>
          <w:p w14:paraId="43C0DEB0" w14:textId="77777777" w:rsidR="004E5F7B" w:rsidRPr="00184833" w:rsidRDefault="004E5F7B" w:rsidP="00E67964">
            <w:pPr>
              <w:pStyle w:val="GOSTTablenorm"/>
            </w:pPr>
            <w:r w:rsidRPr="00184833">
              <w:t>П</w:t>
            </w:r>
          </w:p>
        </w:tc>
        <w:tc>
          <w:tcPr>
            <w:tcW w:w="1133" w:type="dxa"/>
          </w:tcPr>
          <w:p w14:paraId="592BDE34" w14:textId="77777777" w:rsidR="004E5F7B" w:rsidRPr="00184833" w:rsidRDefault="004E5F7B" w:rsidP="00E67964">
            <w:pPr>
              <w:pStyle w:val="GOSTTablenorm"/>
            </w:pPr>
            <w:r w:rsidRPr="00184833">
              <w:t>Т(1-11)</w:t>
            </w:r>
          </w:p>
        </w:tc>
        <w:tc>
          <w:tcPr>
            <w:tcW w:w="567" w:type="dxa"/>
          </w:tcPr>
          <w:p w14:paraId="02F849AF" w14:textId="77777777" w:rsidR="004E5F7B" w:rsidRPr="00184833" w:rsidRDefault="004E5F7B" w:rsidP="00E67964">
            <w:pPr>
              <w:pStyle w:val="GOSTTablenorm"/>
            </w:pPr>
            <w:r w:rsidRPr="00184833">
              <w:t>Н</w:t>
            </w:r>
          </w:p>
        </w:tc>
        <w:tc>
          <w:tcPr>
            <w:tcW w:w="3961" w:type="dxa"/>
          </w:tcPr>
          <w:p w14:paraId="0A2F7B6B" w14:textId="77777777" w:rsidR="004E5F7B" w:rsidRPr="00184833" w:rsidRDefault="004E5F7B" w:rsidP="00E67964">
            <w:pPr>
              <w:pStyle w:val="GOSTTablenorm"/>
              <w:rPr>
                <w:b/>
                <w:bCs/>
              </w:rPr>
            </w:pPr>
            <w:r w:rsidRPr="00184833">
              <w:t>Указывается информация по полю 111р – номер лицевого счета, открытого в ТОФК</w:t>
            </w:r>
          </w:p>
        </w:tc>
      </w:tr>
      <w:tr w:rsidR="004E5F7B" w:rsidRPr="00184833" w14:paraId="28E3FD6C" w14:textId="77777777" w:rsidTr="00E67964">
        <w:tc>
          <w:tcPr>
            <w:tcW w:w="1700" w:type="dxa"/>
          </w:tcPr>
          <w:p w14:paraId="0D5D7D69" w14:textId="77777777" w:rsidR="004E5F7B" w:rsidRPr="00184833" w:rsidRDefault="004E5F7B" w:rsidP="00E67964">
            <w:pPr>
              <w:pStyle w:val="GOSTTablenorm"/>
            </w:pPr>
            <w:r w:rsidRPr="00184833">
              <w:t>Поле 112р</w:t>
            </w:r>
          </w:p>
        </w:tc>
        <w:tc>
          <w:tcPr>
            <w:tcW w:w="1700" w:type="dxa"/>
          </w:tcPr>
          <w:p w14:paraId="56A0E37C" w14:textId="77777777" w:rsidR="004E5F7B" w:rsidRPr="00184833" w:rsidRDefault="004E5F7B" w:rsidP="00E67964">
            <w:pPr>
              <w:pStyle w:val="GOSTTablenorm"/>
            </w:pPr>
            <w:r w:rsidRPr="00184833">
              <w:t>DepartmentalInfoFromOrderOfPayer_F112R</w:t>
            </w:r>
          </w:p>
        </w:tc>
        <w:tc>
          <w:tcPr>
            <w:tcW w:w="567" w:type="dxa"/>
          </w:tcPr>
          <w:p w14:paraId="7543EAAE" w14:textId="77777777" w:rsidR="004E5F7B" w:rsidRPr="00184833" w:rsidRDefault="004E5F7B" w:rsidP="00E67964">
            <w:pPr>
              <w:pStyle w:val="GOSTTablenorm"/>
            </w:pPr>
            <w:r w:rsidRPr="00184833">
              <w:t>П</w:t>
            </w:r>
          </w:p>
        </w:tc>
        <w:tc>
          <w:tcPr>
            <w:tcW w:w="1133" w:type="dxa"/>
          </w:tcPr>
          <w:p w14:paraId="498EFEDC" w14:textId="77777777" w:rsidR="004E5F7B" w:rsidRPr="00184833" w:rsidRDefault="004E5F7B" w:rsidP="00E67964">
            <w:pPr>
              <w:pStyle w:val="GOSTTablenorm"/>
            </w:pPr>
            <w:r w:rsidRPr="00184833">
              <w:t>Т(1-16)</w:t>
            </w:r>
          </w:p>
        </w:tc>
        <w:tc>
          <w:tcPr>
            <w:tcW w:w="567" w:type="dxa"/>
          </w:tcPr>
          <w:p w14:paraId="0DD41C43" w14:textId="77777777" w:rsidR="004E5F7B" w:rsidRPr="00184833" w:rsidRDefault="004E5F7B" w:rsidP="00E67964">
            <w:pPr>
              <w:pStyle w:val="GOSTTablenorm"/>
            </w:pPr>
            <w:r w:rsidRPr="00184833">
              <w:t>Н</w:t>
            </w:r>
          </w:p>
        </w:tc>
        <w:tc>
          <w:tcPr>
            <w:tcW w:w="3961" w:type="dxa"/>
          </w:tcPr>
          <w:p w14:paraId="1D4CDDC1" w14:textId="77777777" w:rsidR="004E5F7B" w:rsidRPr="00184833" w:rsidRDefault="004E5F7B" w:rsidP="00E67964">
            <w:pPr>
              <w:pStyle w:val="GOSTTablenorm"/>
              <w:rPr>
                <w:b/>
                <w:bCs/>
              </w:rPr>
            </w:pPr>
            <w:r w:rsidRPr="00184833">
              <w:t>Указывается информация по полю 112р – номер лицевого счета, открытого в финансовом органе</w:t>
            </w:r>
          </w:p>
        </w:tc>
      </w:tr>
      <w:tr w:rsidR="004E5F7B" w:rsidRPr="00184833" w14:paraId="6F9DA409" w14:textId="77777777" w:rsidTr="00E67964">
        <w:tc>
          <w:tcPr>
            <w:tcW w:w="9628" w:type="dxa"/>
            <w:gridSpan w:val="6"/>
          </w:tcPr>
          <w:p w14:paraId="4D7DD693" w14:textId="77777777" w:rsidR="004E5F7B" w:rsidRPr="00184833" w:rsidRDefault="004E5F7B" w:rsidP="00E67964">
            <w:pPr>
              <w:pStyle w:val="GOSTTablenorm"/>
            </w:pPr>
            <w:r w:rsidRPr="00184833">
              <w:rPr>
                <w:b/>
              </w:rPr>
              <w:t>Информация о физическом лице, исполняющем уплату денежных средств</w:t>
            </w:r>
          </w:p>
        </w:tc>
      </w:tr>
      <w:tr w:rsidR="004E5F7B" w:rsidRPr="00184833" w14:paraId="0E52C0CB" w14:textId="77777777" w:rsidTr="00E67964">
        <w:tc>
          <w:tcPr>
            <w:tcW w:w="1700" w:type="dxa"/>
          </w:tcPr>
          <w:p w14:paraId="0DAAD6EC" w14:textId="77777777" w:rsidR="004E5F7B" w:rsidRPr="00184833" w:rsidRDefault="004E5F7B" w:rsidP="00E67964">
            <w:pPr>
              <w:pStyle w:val="GOSTTablenorm"/>
            </w:pPr>
            <w:r w:rsidRPr="00184833">
              <w:t>Идентификатор физического лица</w:t>
            </w:r>
          </w:p>
        </w:tc>
        <w:tc>
          <w:tcPr>
            <w:tcW w:w="1700" w:type="dxa"/>
          </w:tcPr>
          <w:p w14:paraId="6E03D3B4" w14:textId="77777777" w:rsidR="004E5F7B" w:rsidRPr="00184833" w:rsidRDefault="004E5F7B" w:rsidP="00E67964">
            <w:pPr>
              <w:pStyle w:val="GOSTTablenorm"/>
            </w:pPr>
            <w:r w:rsidRPr="00184833">
              <w:t>Beneficiary_PersonalID</w:t>
            </w:r>
          </w:p>
        </w:tc>
        <w:tc>
          <w:tcPr>
            <w:tcW w:w="567" w:type="dxa"/>
          </w:tcPr>
          <w:p w14:paraId="23DD9488" w14:textId="77777777" w:rsidR="004E5F7B" w:rsidRPr="00184833" w:rsidRDefault="004E5F7B" w:rsidP="00E67964">
            <w:pPr>
              <w:pStyle w:val="GOSTTablenorm"/>
            </w:pPr>
            <w:r w:rsidRPr="00184833">
              <w:t>П</w:t>
            </w:r>
          </w:p>
        </w:tc>
        <w:tc>
          <w:tcPr>
            <w:tcW w:w="1133" w:type="dxa"/>
          </w:tcPr>
          <w:p w14:paraId="0697EDDE" w14:textId="77777777" w:rsidR="004E5F7B" w:rsidRPr="00184833" w:rsidRDefault="004E5F7B" w:rsidP="00E67964">
            <w:pPr>
              <w:pStyle w:val="GOSTTablenorm"/>
            </w:pPr>
            <w:r w:rsidRPr="00184833">
              <w:t>Т(1-25)</w:t>
            </w:r>
          </w:p>
        </w:tc>
        <w:tc>
          <w:tcPr>
            <w:tcW w:w="567" w:type="dxa"/>
          </w:tcPr>
          <w:p w14:paraId="0D8D0391" w14:textId="77777777" w:rsidR="004E5F7B" w:rsidRPr="00184833" w:rsidRDefault="004E5F7B" w:rsidP="00E67964">
            <w:pPr>
              <w:pStyle w:val="GOSTTablenorm"/>
            </w:pPr>
            <w:r w:rsidRPr="00184833">
              <w:t>Н</w:t>
            </w:r>
          </w:p>
        </w:tc>
        <w:tc>
          <w:tcPr>
            <w:tcW w:w="3961" w:type="dxa"/>
          </w:tcPr>
          <w:p w14:paraId="75CE81B4" w14:textId="77777777" w:rsidR="004E5F7B" w:rsidRPr="00184833" w:rsidRDefault="004E5F7B" w:rsidP="00E67964">
            <w:pPr>
              <w:pStyle w:val="GOSTTablenorm"/>
              <w:rPr>
                <w:b/>
                <w:bCs/>
              </w:rPr>
            </w:pPr>
            <w:r w:rsidRPr="00184833">
              <w:t>Указывается идентификатор физического лица, исполняющего уплату денежных средств</w:t>
            </w:r>
          </w:p>
        </w:tc>
      </w:tr>
      <w:tr w:rsidR="004E5F7B" w:rsidRPr="00184833" w14:paraId="6B6F6F74" w14:textId="77777777" w:rsidTr="00E67964">
        <w:tc>
          <w:tcPr>
            <w:tcW w:w="1700" w:type="dxa"/>
          </w:tcPr>
          <w:p w14:paraId="17BADC87" w14:textId="77777777" w:rsidR="004E5F7B" w:rsidRPr="00184833" w:rsidRDefault="004E5F7B" w:rsidP="00E67964">
            <w:pPr>
              <w:pStyle w:val="GOSTTablenorm"/>
            </w:pPr>
            <w:r w:rsidRPr="00184833">
              <w:t>ИНН физического лица</w:t>
            </w:r>
          </w:p>
        </w:tc>
        <w:tc>
          <w:tcPr>
            <w:tcW w:w="1700" w:type="dxa"/>
          </w:tcPr>
          <w:p w14:paraId="76AAE408" w14:textId="77777777" w:rsidR="004E5F7B" w:rsidRPr="00184833" w:rsidRDefault="004E5F7B" w:rsidP="00E67964">
            <w:pPr>
              <w:pStyle w:val="GOSTTablenorm"/>
            </w:pPr>
            <w:r w:rsidRPr="00184833">
              <w:t>Beneficiary_INN</w:t>
            </w:r>
          </w:p>
        </w:tc>
        <w:tc>
          <w:tcPr>
            <w:tcW w:w="567" w:type="dxa"/>
          </w:tcPr>
          <w:p w14:paraId="14FB0191" w14:textId="77777777" w:rsidR="004E5F7B" w:rsidRPr="00184833" w:rsidRDefault="004E5F7B" w:rsidP="00E67964">
            <w:pPr>
              <w:pStyle w:val="GOSTTablenorm"/>
            </w:pPr>
            <w:r w:rsidRPr="00184833">
              <w:t>П</w:t>
            </w:r>
          </w:p>
        </w:tc>
        <w:tc>
          <w:tcPr>
            <w:tcW w:w="1133" w:type="dxa"/>
          </w:tcPr>
          <w:p w14:paraId="7C77D87C" w14:textId="77777777" w:rsidR="004E5F7B" w:rsidRPr="00184833" w:rsidRDefault="004E5F7B" w:rsidP="00E67964">
            <w:pPr>
              <w:pStyle w:val="GOSTTablenorm"/>
            </w:pPr>
            <w:r w:rsidRPr="00184833">
              <w:t>Т(1-12)</w:t>
            </w:r>
          </w:p>
        </w:tc>
        <w:tc>
          <w:tcPr>
            <w:tcW w:w="567" w:type="dxa"/>
          </w:tcPr>
          <w:p w14:paraId="1CB911D3" w14:textId="77777777" w:rsidR="004E5F7B" w:rsidRPr="00184833" w:rsidRDefault="004E5F7B" w:rsidP="00E67964">
            <w:pPr>
              <w:pStyle w:val="GOSTTablenorm"/>
            </w:pPr>
            <w:r w:rsidRPr="00184833">
              <w:t>Н</w:t>
            </w:r>
          </w:p>
        </w:tc>
        <w:tc>
          <w:tcPr>
            <w:tcW w:w="3961" w:type="dxa"/>
          </w:tcPr>
          <w:p w14:paraId="02ED7A09" w14:textId="77777777" w:rsidR="004E5F7B" w:rsidRPr="00184833" w:rsidRDefault="004E5F7B" w:rsidP="00E67964">
            <w:pPr>
              <w:pStyle w:val="GOSTTablenorm"/>
              <w:rPr>
                <w:b/>
                <w:bCs/>
              </w:rPr>
            </w:pPr>
            <w:r w:rsidRPr="00184833">
              <w:t>Указывается ИНН физического лица, исполняющего уплату денежных средств</w:t>
            </w:r>
          </w:p>
        </w:tc>
      </w:tr>
      <w:tr w:rsidR="004E5F7B" w:rsidRPr="00184833" w14:paraId="3419C234" w14:textId="77777777" w:rsidTr="00E67964">
        <w:tc>
          <w:tcPr>
            <w:tcW w:w="1700" w:type="dxa"/>
          </w:tcPr>
          <w:p w14:paraId="2D139A39" w14:textId="77777777" w:rsidR="004E5F7B" w:rsidRPr="00184833" w:rsidRDefault="004E5F7B" w:rsidP="00E67964">
            <w:pPr>
              <w:pStyle w:val="GOSTTablenorm"/>
            </w:pPr>
            <w:r w:rsidRPr="00184833">
              <w:t>ФИО физического лица</w:t>
            </w:r>
          </w:p>
        </w:tc>
        <w:tc>
          <w:tcPr>
            <w:tcW w:w="1700" w:type="dxa"/>
          </w:tcPr>
          <w:p w14:paraId="64104875" w14:textId="77777777" w:rsidR="004E5F7B" w:rsidRPr="00184833" w:rsidRDefault="004E5F7B" w:rsidP="00E67964">
            <w:pPr>
              <w:pStyle w:val="GOSTTablenorm"/>
            </w:pPr>
            <w:r w:rsidRPr="00184833">
              <w:t>Beneficiary_Name</w:t>
            </w:r>
          </w:p>
        </w:tc>
        <w:tc>
          <w:tcPr>
            <w:tcW w:w="567" w:type="dxa"/>
          </w:tcPr>
          <w:p w14:paraId="5FB8A2D8" w14:textId="77777777" w:rsidR="004E5F7B" w:rsidRPr="00184833" w:rsidRDefault="004E5F7B" w:rsidP="00E67964">
            <w:pPr>
              <w:pStyle w:val="GOSTTablenorm"/>
            </w:pPr>
            <w:r w:rsidRPr="00184833">
              <w:t>П</w:t>
            </w:r>
          </w:p>
        </w:tc>
        <w:tc>
          <w:tcPr>
            <w:tcW w:w="1133" w:type="dxa"/>
          </w:tcPr>
          <w:p w14:paraId="494C195A" w14:textId="77777777" w:rsidR="004E5F7B" w:rsidRPr="00184833" w:rsidRDefault="004E5F7B" w:rsidP="00E67964">
            <w:pPr>
              <w:pStyle w:val="GOSTTablenorm"/>
            </w:pPr>
            <w:r w:rsidRPr="00184833">
              <w:t>Т(1-70)</w:t>
            </w:r>
          </w:p>
        </w:tc>
        <w:tc>
          <w:tcPr>
            <w:tcW w:w="567" w:type="dxa"/>
          </w:tcPr>
          <w:p w14:paraId="07756638" w14:textId="77777777" w:rsidR="004E5F7B" w:rsidRPr="00184833" w:rsidRDefault="004E5F7B" w:rsidP="00E67964">
            <w:pPr>
              <w:pStyle w:val="GOSTTablenorm"/>
            </w:pPr>
            <w:r w:rsidRPr="00184833">
              <w:t>Н</w:t>
            </w:r>
          </w:p>
        </w:tc>
        <w:tc>
          <w:tcPr>
            <w:tcW w:w="3961" w:type="dxa"/>
          </w:tcPr>
          <w:p w14:paraId="3DDF21A0" w14:textId="77777777" w:rsidR="004E5F7B" w:rsidRPr="00184833" w:rsidRDefault="004E5F7B" w:rsidP="00E67964">
            <w:pPr>
              <w:pStyle w:val="GOSTTablenorm"/>
              <w:rPr>
                <w:b/>
                <w:bCs/>
              </w:rPr>
            </w:pPr>
            <w:r w:rsidRPr="00184833">
              <w:t>Указывается фамилия, имя, отчество физического лица, исполняющего уплату денежных средств</w:t>
            </w:r>
          </w:p>
        </w:tc>
      </w:tr>
      <w:tr w:rsidR="004E5F7B" w:rsidRPr="00184833" w14:paraId="5EFA78D1" w14:textId="77777777" w:rsidTr="00E67964">
        <w:tc>
          <w:tcPr>
            <w:tcW w:w="1700" w:type="dxa"/>
          </w:tcPr>
          <w:p w14:paraId="5B3C1EE1" w14:textId="77777777" w:rsidR="004E5F7B" w:rsidRPr="00184833" w:rsidRDefault="004E5F7B" w:rsidP="00E67964">
            <w:pPr>
              <w:pStyle w:val="GOSTTablenorm"/>
            </w:pPr>
            <w:r w:rsidRPr="00184833">
              <w:t>Адрес физического лица</w:t>
            </w:r>
          </w:p>
        </w:tc>
        <w:tc>
          <w:tcPr>
            <w:tcW w:w="1700" w:type="dxa"/>
          </w:tcPr>
          <w:p w14:paraId="2C797D59" w14:textId="77777777" w:rsidR="004E5F7B" w:rsidRPr="00184833" w:rsidRDefault="004E5F7B" w:rsidP="00E67964">
            <w:pPr>
              <w:pStyle w:val="GOSTTablenorm"/>
            </w:pPr>
            <w:r w:rsidRPr="00184833">
              <w:t>Beneficiary_Address</w:t>
            </w:r>
          </w:p>
        </w:tc>
        <w:tc>
          <w:tcPr>
            <w:tcW w:w="567" w:type="dxa"/>
          </w:tcPr>
          <w:p w14:paraId="4BCA907B" w14:textId="77777777" w:rsidR="004E5F7B" w:rsidRPr="00184833" w:rsidRDefault="004E5F7B" w:rsidP="00E67964">
            <w:pPr>
              <w:pStyle w:val="GOSTTablenorm"/>
            </w:pPr>
            <w:r w:rsidRPr="00184833">
              <w:t>П</w:t>
            </w:r>
          </w:p>
        </w:tc>
        <w:tc>
          <w:tcPr>
            <w:tcW w:w="1133" w:type="dxa"/>
          </w:tcPr>
          <w:p w14:paraId="35158DA9" w14:textId="77777777" w:rsidR="004E5F7B" w:rsidRPr="00184833" w:rsidRDefault="004E5F7B" w:rsidP="00E67964">
            <w:pPr>
              <w:pStyle w:val="GOSTTablenorm"/>
            </w:pPr>
            <w:r w:rsidRPr="00184833">
              <w:t>Т(1-140)</w:t>
            </w:r>
          </w:p>
        </w:tc>
        <w:tc>
          <w:tcPr>
            <w:tcW w:w="567" w:type="dxa"/>
          </w:tcPr>
          <w:p w14:paraId="16E8511B" w14:textId="77777777" w:rsidR="004E5F7B" w:rsidRPr="00184833" w:rsidRDefault="004E5F7B" w:rsidP="00E67964">
            <w:pPr>
              <w:pStyle w:val="GOSTTablenorm"/>
            </w:pPr>
            <w:r w:rsidRPr="00184833">
              <w:t>Н</w:t>
            </w:r>
          </w:p>
        </w:tc>
        <w:tc>
          <w:tcPr>
            <w:tcW w:w="3961" w:type="dxa"/>
          </w:tcPr>
          <w:p w14:paraId="697C41F0" w14:textId="77777777" w:rsidR="004E5F7B" w:rsidRPr="00184833" w:rsidRDefault="004E5F7B" w:rsidP="00E67964">
            <w:pPr>
              <w:pStyle w:val="GOSTTablenorm"/>
              <w:rPr>
                <w:b/>
                <w:bCs/>
              </w:rPr>
            </w:pPr>
            <w:r w:rsidRPr="00184833">
              <w:t>Указывается адрес физического лица, исполняющего уплату денежных средств</w:t>
            </w:r>
          </w:p>
        </w:tc>
      </w:tr>
      <w:tr w:rsidR="004E5F7B" w:rsidRPr="00184833" w14:paraId="47C0A1FB" w14:textId="77777777" w:rsidTr="00E67964">
        <w:tc>
          <w:tcPr>
            <w:tcW w:w="1700" w:type="dxa"/>
          </w:tcPr>
          <w:p w14:paraId="49F9C197" w14:textId="77777777" w:rsidR="004E5F7B" w:rsidRPr="00184833" w:rsidRDefault="004E5F7B" w:rsidP="00E67964">
            <w:pPr>
              <w:pStyle w:val="GOSTTablenorm"/>
            </w:pPr>
            <w:r w:rsidRPr="00184833">
              <w:t>Наименование физического лица</w:t>
            </w:r>
          </w:p>
        </w:tc>
        <w:tc>
          <w:tcPr>
            <w:tcW w:w="1700" w:type="dxa"/>
          </w:tcPr>
          <w:p w14:paraId="0D84ABA1" w14:textId="77777777" w:rsidR="004E5F7B" w:rsidRPr="00184833" w:rsidRDefault="004E5F7B" w:rsidP="00E67964">
            <w:pPr>
              <w:pStyle w:val="GOSTTablenorm"/>
            </w:pPr>
            <w:r w:rsidRPr="00184833">
              <w:t>Beneficiary_TradeName</w:t>
            </w:r>
          </w:p>
        </w:tc>
        <w:tc>
          <w:tcPr>
            <w:tcW w:w="567" w:type="dxa"/>
          </w:tcPr>
          <w:p w14:paraId="35B8F6F0" w14:textId="77777777" w:rsidR="004E5F7B" w:rsidRPr="00184833" w:rsidRDefault="004E5F7B" w:rsidP="00E67964">
            <w:pPr>
              <w:pStyle w:val="GOSTTablenorm"/>
            </w:pPr>
            <w:r w:rsidRPr="00184833">
              <w:t>П</w:t>
            </w:r>
          </w:p>
        </w:tc>
        <w:tc>
          <w:tcPr>
            <w:tcW w:w="1133" w:type="dxa"/>
          </w:tcPr>
          <w:p w14:paraId="13E6188D" w14:textId="77777777" w:rsidR="004E5F7B" w:rsidRPr="00184833" w:rsidRDefault="004E5F7B" w:rsidP="00E67964">
            <w:pPr>
              <w:pStyle w:val="GOSTTablenorm"/>
            </w:pPr>
            <w:r w:rsidRPr="00184833">
              <w:t>Т(1-140)</w:t>
            </w:r>
          </w:p>
        </w:tc>
        <w:tc>
          <w:tcPr>
            <w:tcW w:w="567" w:type="dxa"/>
          </w:tcPr>
          <w:p w14:paraId="7D489802" w14:textId="77777777" w:rsidR="004E5F7B" w:rsidRPr="00184833" w:rsidRDefault="004E5F7B" w:rsidP="00E67964">
            <w:pPr>
              <w:pStyle w:val="GOSTTablenorm"/>
            </w:pPr>
            <w:r w:rsidRPr="00184833">
              <w:t>Н</w:t>
            </w:r>
          </w:p>
        </w:tc>
        <w:tc>
          <w:tcPr>
            <w:tcW w:w="3961" w:type="dxa"/>
          </w:tcPr>
          <w:p w14:paraId="64FC8D2B" w14:textId="77777777" w:rsidR="004E5F7B" w:rsidRPr="00184833" w:rsidRDefault="004E5F7B" w:rsidP="00E67964">
            <w:pPr>
              <w:pStyle w:val="GOSTTablenorm"/>
              <w:rPr>
                <w:b/>
                <w:bCs/>
              </w:rPr>
            </w:pPr>
            <w:r w:rsidRPr="00184833">
              <w:t>Указывается наименование физического лица, исполняющего уплату денежных средств</w:t>
            </w:r>
          </w:p>
        </w:tc>
      </w:tr>
    </w:tbl>
    <w:p w14:paraId="44130196" w14:textId="77777777" w:rsidR="004E5F7B" w:rsidRPr="00FF0061" w:rsidRDefault="004E5F7B" w:rsidP="004E5F7B">
      <w:pPr>
        <w:pStyle w:val="32"/>
      </w:pPr>
      <w:bookmarkStart w:id="2853" w:name="_Toc18509436"/>
      <w:bookmarkStart w:id="2854" w:name="_Toc185883113"/>
      <w:bookmarkStart w:id="2855" w:name="_Toc201159944"/>
      <w:r w:rsidRPr="00FF0061">
        <w:lastRenderedPageBreak/>
        <w:t>Описание комплексного типа «tAddInfo_SystemCode»</w:t>
      </w:r>
      <w:bookmarkEnd w:id="2853"/>
      <w:bookmarkEnd w:id="2854"/>
      <w:bookmarkEnd w:id="2855"/>
    </w:p>
    <w:p w14:paraId="2830A472" w14:textId="77777777" w:rsidR="004E5F7B" w:rsidRPr="00184833" w:rsidRDefault="004E5F7B" w:rsidP="004E5F7B">
      <w:pPr>
        <w:pStyle w:val="GOSTNormal"/>
      </w:pPr>
      <w:r w:rsidRPr="00184833">
        <w:t>Описание комплексного типа «tAddInfo_SystemCode» блока «Признак системы обработки».</w:t>
      </w:r>
    </w:p>
    <w:p w14:paraId="6D2171CB" w14:textId="77777777" w:rsidR="004E5F7B" w:rsidRPr="00A936B2" w:rsidRDefault="004E5F7B" w:rsidP="004E5F7B">
      <w:pPr>
        <w:pStyle w:val="GOSTNameTable"/>
      </w:pPr>
      <w:r w:rsidRPr="00A936B2">
        <w:fldChar w:fldCharType="begin"/>
      </w:r>
      <w:r w:rsidRPr="00A936B2">
        <w:instrText>SEQ Таблица \* ARABIC</w:instrText>
      </w:r>
      <w:r w:rsidRPr="00A936B2">
        <w:fldChar w:fldCharType="separate"/>
      </w:r>
      <w:bookmarkStart w:id="2856" w:name="_Ref276544"/>
      <w:bookmarkStart w:id="2857" w:name="_Toc8230847"/>
      <w:bookmarkStart w:id="2858" w:name="_Toc18509705"/>
      <w:bookmarkStart w:id="2859" w:name="_Toc185882700"/>
      <w:r w:rsidR="001968AA">
        <w:rPr>
          <w:noProof/>
        </w:rPr>
        <w:t>39</w:t>
      </w:r>
      <w:bookmarkEnd w:id="2856"/>
      <w:r w:rsidRPr="00A936B2">
        <w:fldChar w:fldCharType="end"/>
      </w:r>
      <w:r w:rsidRPr="00A936B2">
        <w:rPr>
          <w:rFonts w:eastAsia="Calibri"/>
        </w:rPr>
        <w:t xml:space="preserve"> –</w:t>
      </w:r>
      <w:r w:rsidRPr="00A936B2">
        <w:t xml:space="preserve"> Описание комплексного типа «tAddInfo_SystemCode»</w:t>
      </w:r>
      <w:bookmarkEnd w:id="2857"/>
      <w:bookmarkEnd w:id="2858"/>
      <w:bookmarkEnd w:id="2859"/>
    </w:p>
    <w:tbl>
      <w:tblPr>
        <w:tblStyle w:val="GOSTTable"/>
        <w:tblW w:w="5000" w:type="pct"/>
        <w:tblLayout w:type="fixed"/>
        <w:tblLook w:val="07E0" w:firstRow="1" w:lastRow="1" w:firstColumn="1" w:lastColumn="1" w:noHBand="1" w:noVBand="1"/>
      </w:tblPr>
      <w:tblGrid>
        <w:gridCol w:w="1700"/>
        <w:gridCol w:w="1699"/>
        <w:gridCol w:w="567"/>
        <w:gridCol w:w="1134"/>
        <w:gridCol w:w="567"/>
        <w:gridCol w:w="3961"/>
      </w:tblGrid>
      <w:tr w:rsidR="004E5F7B" w:rsidRPr="00184833" w14:paraId="25D2E090" w14:textId="77777777" w:rsidTr="00E67964">
        <w:trPr>
          <w:cnfStyle w:val="100000000000" w:firstRow="1" w:lastRow="0" w:firstColumn="0" w:lastColumn="0" w:oddVBand="0" w:evenVBand="0" w:oddHBand="0" w:evenHBand="0" w:firstRowFirstColumn="0" w:firstRowLastColumn="0" w:lastRowFirstColumn="0" w:lastRowLastColumn="0"/>
        </w:trPr>
        <w:tc>
          <w:tcPr>
            <w:tcW w:w="1701" w:type="dxa"/>
          </w:tcPr>
          <w:p w14:paraId="3717646B" w14:textId="77777777" w:rsidR="004E5F7B" w:rsidRPr="00184833" w:rsidRDefault="004E5F7B" w:rsidP="00E67964">
            <w:pPr>
              <w:pStyle w:val="GOSTTableHead"/>
            </w:pPr>
            <w:r w:rsidRPr="00184833">
              <w:t>Наименование элемента</w:t>
            </w:r>
          </w:p>
        </w:tc>
        <w:tc>
          <w:tcPr>
            <w:tcW w:w="1700" w:type="dxa"/>
          </w:tcPr>
          <w:p w14:paraId="17743776" w14:textId="77777777" w:rsidR="004E5F7B" w:rsidRPr="00184833" w:rsidRDefault="004E5F7B" w:rsidP="00E67964">
            <w:pPr>
              <w:pStyle w:val="GOSTTableHead"/>
            </w:pPr>
            <w:r w:rsidRPr="00184833">
              <w:t>Сокращенное наименование (код) элемента</w:t>
            </w:r>
          </w:p>
        </w:tc>
        <w:tc>
          <w:tcPr>
            <w:tcW w:w="567" w:type="dxa"/>
          </w:tcPr>
          <w:p w14:paraId="6080747E" w14:textId="77777777" w:rsidR="004E5F7B" w:rsidRPr="00184833" w:rsidRDefault="004E5F7B" w:rsidP="00E67964">
            <w:pPr>
              <w:pStyle w:val="GOSTTableHead"/>
            </w:pPr>
            <w:r w:rsidRPr="00184833">
              <w:t>Тип</w:t>
            </w:r>
          </w:p>
        </w:tc>
        <w:tc>
          <w:tcPr>
            <w:tcW w:w="1134" w:type="dxa"/>
          </w:tcPr>
          <w:p w14:paraId="3B0202AE" w14:textId="77777777" w:rsidR="004E5F7B" w:rsidRPr="00184833" w:rsidRDefault="004E5F7B" w:rsidP="00E67964">
            <w:pPr>
              <w:pStyle w:val="GOSTTableHead"/>
            </w:pPr>
            <w:r w:rsidRPr="00184833">
              <w:t>Формат элемента</w:t>
            </w:r>
          </w:p>
        </w:tc>
        <w:tc>
          <w:tcPr>
            <w:tcW w:w="567" w:type="dxa"/>
          </w:tcPr>
          <w:p w14:paraId="572D9F2E" w14:textId="77777777" w:rsidR="004E5F7B" w:rsidRPr="00184833" w:rsidRDefault="004E5F7B" w:rsidP="00E67964">
            <w:pPr>
              <w:pStyle w:val="GOSTTableHead"/>
            </w:pPr>
            <w:r w:rsidRPr="00184833">
              <w:t>Обязательность</w:t>
            </w:r>
          </w:p>
        </w:tc>
        <w:tc>
          <w:tcPr>
            <w:tcW w:w="3963" w:type="dxa"/>
          </w:tcPr>
          <w:p w14:paraId="0C409CFA" w14:textId="77777777" w:rsidR="004E5F7B" w:rsidRPr="00184833" w:rsidRDefault="004E5F7B" w:rsidP="00E67964">
            <w:pPr>
              <w:pStyle w:val="GOSTTableHead"/>
            </w:pPr>
            <w:r w:rsidRPr="00184833">
              <w:t>Дополнительная информация</w:t>
            </w:r>
          </w:p>
        </w:tc>
      </w:tr>
      <w:tr w:rsidR="004E5F7B" w:rsidRPr="00184833" w14:paraId="638494DC" w14:textId="77777777" w:rsidTr="00E67964">
        <w:tc>
          <w:tcPr>
            <w:tcW w:w="1701" w:type="dxa"/>
          </w:tcPr>
          <w:p w14:paraId="25FDC191" w14:textId="77777777" w:rsidR="004E5F7B" w:rsidRPr="00184833" w:rsidRDefault="004E5F7B" w:rsidP="00E67964">
            <w:pPr>
              <w:pStyle w:val="GOSTTablenorm"/>
              <w:rPr>
                <w:szCs w:val="22"/>
              </w:rPr>
            </w:pPr>
            <w:r w:rsidRPr="00184833">
              <w:rPr>
                <w:szCs w:val="22"/>
              </w:rPr>
              <w:t>Код признака обработки</w:t>
            </w:r>
          </w:p>
        </w:tc>
        <w:tc>
          <w:tcPr>
            <w:tcW w:w="1700" w:type="dxa"/>
          </w:tcPr>
          <w:p w14:paraId="12F79592" w14:textId="77777777" w:rsidR="004E5F7B" w:rsidRPr="00184833" w:rsidRDefault="004E5F7B" w:rsidP="00E67964">
            <w:pPr>
              <w:pStyle w:val="GOSTTablenorm"/>
              <w:rPr>
                <w:szCs w:val="22"/>
              </w:rPr>
            </w:pPr>
            <w:r w:rsidRPr="00184833">
              <w:rPr>
                <w:szCs w:val="22"/>
              </w:rPr>
              <w:t>code</w:t>
            </w:r>
          </w:p>
        </w:tc>
        <w:tc>
          <w:tcPr>
            <w:tcW w:w="567" w:type="dxa"/>
          </w:tcPr>
          <w:p w14:paraId="3F31B6DD" w14:textId="77777777" w:rsidR="004E5F7B" w:rsidRPr="00184833" w:rsidRDefault="004E5F7B" w:rsidP="00E67964">
            <w:pPr>
              <w:pStyle w:val="GOSTTablenorm"/>
              <w:rPr>
                <w:szCs w:val="22"/>
              </w:rPr>
            </w:pPr>
            <w:r w:rsidRPr="00184833">
              <w:rPr>
                <w:szCs w:val="22"/>
              </w:rPr>
              <w:t>А</w:t>
            </w:r>
          </w:p>
        </w:tc>
        <w:tc>
          <w:tcPr>
            <w:tcW w:w="1134" w:type="dxa"/>
          </w:tcPr>
          <w:p w14:paraId="7141184B" w14:textId="77777777" w:rsidR="004E5F7B" w:rsidRPr="00184833" w:rsidRDefault="004E5F7B" w:rsidP="00E67964">
            <w:pPr>
              <w:pStyle w:val="GOSTTablenorm"/>
              <w:rPr>
                <w:szCs w:val="22"/>
                <w:lang w:val="en-US"/>
              </w:rPr>
            </w:pPr>
            <w:r w:rsidRPr="00184833">
              <w:rPr>
                <w:szCs w:val="22"/>
                <w:lang w:eastAsia="en-US"/>
              </w:rPr>
              <w:t>-</w:t>
            </w:r>
          </w:p>
        </w:tc>
        <w:tc>
          <w:tcPr>
            <w:tcW w:w="567" w:type="dxa"/>
          </w:tcPr>
          <w:p w14:paraId="694DF78B" w14:textId="77777777" w:rsidR="004E5F7B" w:rsidRPr="00184833" w:rsidRDefault="004E5F7B" w:rsidP="00E67964">
            <w:pPr>
              <w:pStyle w:val="GOSTTablenorm"/>
              <w:rPr>
                <w:szCs w:val="22"/>
              </w:rPr>
            </w:pPr>
            <w:r w:rsidRPr="00184833">
              <w:rPr>
                <w:szCs w:val="22"/>
                <w:lang w:eastAsia="en-US"/>
              </w:rPr>
              <w:t>О</w:t>
            </w:r>
          </w:p>
        </w:tc>
        <w:tc>
          <w:tcPr>
            <w:tcW w:w="3963" w:type="dxa"/>
          </w:tcPr>
          <w:p w14:paraId="6F1E8AE7" w14:textId="77777777" w:rsidR="004E5F7B" w:rsidRPr="00184833" w:rsidRDefault="004E5F7B" w:rsidP="00E67964">
            <w:pPr>
              <w:pStyle w:val="GOSTTablenorm"/>
              <w:rPr>
                <w:szCs w:val="22"/>
              </w:rPr>
            </w:pPr>
            <w:r w:rsidRPr="00184833">
              <w:rPr>
                <w:szCs w:val="22"/>
              </w:rPr>
              <w:t>Допустимые значения:</w:t>
            </w:r>
          </w:p>
          <w:p w14:paraId="01C39FFB" w14:textId="77777777" w:rsidR="004E5F7B" w:rsidRPr="00184833" w:rsidRDefault="004E5F7B" w:rsidP="00E67964">
            <w:pPr>
              <w:pStyle w:val="GOSTTableListMark1"/>
            </w:pPr>
            <w:r w:rsidRPr="00184833">
              <w:t>«02» – Сервис несрочного перевода;</w:t>
            </w:r>
          </w:p>
          <w:p w14:paraId="48DD0E90" w14:textId="77777777" w:rsidR="004E5F7B" w:rsidRPr="00184833" w:rsidRDefault="004E5F7B" w:rsidP="00E67964">
            <w:pPr>
              <w:pStyle w:val="GOSTTableListMark1"/>
              <w:rPr>
                <w:b/>
                <w:bCs/>
              </w:rPr>
            </w:pPr>
            <w:r w:rsidRPr="00184833">
              <w:t>«05» – Сервис срочного перевода</w:t>
            </w:r>
          </w:p>
        </w:tc>
      </w:tr>
      <w:tr w:rsidR="004E5F7B" w:rsidRPr="00184833" w14:paraId="5D2A75D2" w14:textId="77777777" w:rsidTr="00E67964">
        <w:tc>
          <w:tcPr>
            <w:tcW w:w="1701" w:type="dxa"/>
          </w:tcPr>
          <w:p w14:paraId="704FB800" w14:textId="77777777" w:rsidR="004E5F7B" w:rsidRPr="00184833" w:rsidRDefault="004E5F7B" w:rsidP="00E67964">
            <w:pPr>
              <w:pStyle w:val="GOSTTablenorm"/>
              <w:rPr>
                <w:szCs w:val="22"/>
              </w:rPr>
            </w:pPr>
            <w:r w:rsidRPr="00184833">
              <w:rPr>
                <w:szCs w:val="22"/>
              </w:rPr>
              <w:t>Значение признака обработки</w:t>
            </w:r>
          </w:p>
        </w:tc>
        <w:tc>
          <w:tcPr>
            <w:tcW w:w="1700" w:type="dxa"/>
          </w:tcPr>
          <w:p w14:paraId="3D52D069" w14:textId="77777777" w:rsidR="004E5F7B" w:rsidRPr="00184833" w:rsidRDefault="004E5F7B" w:rsidP="00E67964">
            <w:pPr>
              <w:pStyle w:val="GOSTTablenorm"/>
              <w:rPr>
                <w:szCs w:val="22"/>
                <w:lang w:val="en-US"/>
              </w:rPr>
            </w:pPr>
            <w:r w:rsidRPr="00184833">
              <w:rPr>
                <w:szCs w:val="22"/>
              </w:rPr>
              <w:t>value</w:t>
            </w:r>
          </w:p>
        </w:tc>
        <w:tc>
          <w:tcPr>
            <w:tcW w:w="567" w:type="dxa"/>
          </w:tcPr>
          <w:p w14:paraId="2D122217" w14:textId="77777777" w:rsidR="004E5F7B" w:rsidRPr="00184833" w:rsidRDefault="004E5F7B" w:rsidP="00E67964">
            <w:pPr>
              <w:pStyle w:val="GOSTTablenorm"/>
              <w:rPr>
                <w:szCs w:val="22"/>
              </w:rPr>
            </w:pPr>
            <w:r w:rsidRPr="00184833">
              <w:rPr>
                <w:szCs w:val="22"/>
              </w:rPr>
              <w:t>А</w:t>
            </w:r>
          </w:p>
        </w:tc>
        <w:tc>
          <w:tcPr>
            <w:tcW w:w="1134" w:type="dxa"/>
          </w:tcPr>
          <w:p w14:paraId="2BB28CF2" w14:textId="77777777" w:rsidR="004E5F7B" w:rsidRPr="00184833" w:rsidRDefault="004E5F7B" w:rsidP="00E67964">
            <w:pPr>
              <w:pStyle w:val="GOSTTablenorm"/>
              <w:rPr>
                <w:szCs w:val="22"/>
                <w:lang w:val="en-US"/>
              </w:rPr>
            </w:pPr>
            <w:r w:rsidRPr="00184833">
              <w:rPr>
                <w:szCs w:val="22"/>
                <w:lang w:eastAsia="en-US"/>
              </w:rPr>
              <w:t>-</w:t>
            </w:r>
          </w:p>
        </w:tc>
        <w:tc>
          <w:tcPr>
            <w:tcW w:w="567" w:type="dxa"/>
          </w:tcPr>
          <w:p w14:paraId="7BD5E96A" w14:textId="77777777" w:rsidR="004E5F7B" w:rsidRPr="00184833" w:rsidRDefault="004E5F7B" w:rsidP="00E67964">
            <w:pPr>
              <w:pStyle w:val="GOSTTablenorm"/>
              <w:rPr>
                <w:szCs w:val="22"/>
              </w:rPr>
            </w:pPr>
            <w:r w:rsidRPr="00184833">
              <w:rPr>
                <w:szCs w:val="22"/>
                <w:lang w:eastAsia="en-US"/>
              </w:rPr>
              <w:t>Н</w:t>
            </w:r>
          </w:p>
        </w:tc>
        <w:tc>
          <w:tcPr>
            <w:tcW w:w="3963" w:type="dxa"/>
          </w:tcPr>
          <w:p w14:paraId="58688EFA" w14:textId="77777777" w:rsidR="004E5F7B" w:rsidRPr="00184833" w:rsidRDefault="004E5F7B" w:rsidP="00E67964">
            <w:pPr>
              <w:pStyle w:val="GOSTTablenorm"/>
              <w:rPr>
                <w:szCs w:val="22"/>
              </w:rPr>
            </w:pPr>
            <w:r w:rsidRPr="00184833">
              <w:rPr>
                <w:szCs w:val="22"/>
              </w:rPr>
              <w:t>Соответствующие допустимые значения:</w:t>
            </w:r>
          </w:p>
          <w:p w14:paraId="3E41F63F" w14:textId="77777777" w:rsidR="004E5F7B" w:rsidRPr="00184833" w:rsidRDefault="004E5F7B" w:rsidP="00E67964">
            <w:pPr>
              <w:pStyle w:val="GOSTTableListMark1"/>
            </w:pPr>
            <w:r w:rsidRPr="00184833">
              <w:t>Сервис несрочного перевода;</w:t>
            </w:r>
          </w:p>
          <w:p w14:paraId="0390982C" w14:textId="77777777" w:rsidR="004E5F7B" w:rsidRPr="00184833" w:rsidRDefault="004E5F7B" w:rsidP="00E67964">
            <w:pPr>
              <w:pStyle w:val="GOSTTableListMark1"/>
            </w:pPr>
            <w:r w:rsidRPr="00184833">
              <w:t>Сервис срочного перевода</w:t>
            </w:r>
          </w:p>
        </w:tc>
      </w:tr>
    </w:tbl>
    <w:p w14:paraId="40F6EF14" w14:textId="77777777" w:rsidR="004E5F7B" w:rsidRPr="00FF0061" w:rsidRDefault="004E5F7B" w:rsidP="004E5F7B">
      <w:pPr>
        <w:pStyle w:val="32"/>
      </w:pPr>
      <w:bookmarkStart w:id="2860" w:name="_Toc8230664"/>
      <w:bookmarkStart w:id="2861" w:name="_Toc18509437"/>
      <w:bookmarkStart w:id="2862" w:name="_Toc185883114"/>
      <w:bookmarkStart w:id="2863" w:name="_Toc201159945"/>
      <w:r w:rsidRPr="00FF0061">
        <w:t>Описание комплексного типа «tBasicRequisites_PayView»</w:t>
      </w:r>
      <w:bookmarkEnd w:id="2860"/>
      <w:bookmarkEnd w:id="2861"/>
      <w:bookmarkEnd w:id="2862"/>
      <w:bookmarkEnd w:id="2863"/>
    </w:p>
    <w:p w14:paraId="5C3E9A6C" w14:textId="77777777" w:rsidR="004E5F7B" w:rsidRPr="00184833" w:rsidRDefault="004E5F7B" w:rsidP="004E5F7B">
      <w:pPr>
        <w:pStyle w:val="GOSTNormal"/>
      </w:pPr>
      <w:r w:rsidRPr="00184833">
        <w:t>Описание комплексного типа «tBasicRequisites_PayView» блока «Вид платежа».</w:t>
      </w:r>
    </w:p>
    <w:p w14:paraId="68B6F800" w14:textId="77777777" w:rsidR="004E5F7B" w:rsidRPr="00A936B2" w:rsidRDefault="004E5F7B" w:rsidP="004E5F7B">
      <w:pPr>
        <w:pStyle w:val="GOSTNameTable"/>
      </w:pPr>
      <w:r w:rsidRPr="00A936B2">
        <w:fldChar w:fldCharType="begin"/>
      </w:r>
      <w:r w:rsidRPr="00A936B2">
        <w:instrText>SEQ Таблица \* ARABIC</w:instrText>
      </w:r>
      <w:r w:rsidRPr="00A936B2">
        <w:fldChar w:fldCharType="separate"/>
      </w:r>
      <w:bookmarkStart w:id="2864" w:name="_Ref277128"/>
      <w:bookmarkStart w:id="2865" w:name="_Toc8230848"/>
      <w:bookmarkStart w:id="2866" w:name="_Toc18509706"/>
      <w:bookmarkStart w:id="2867" w:name="_Toc185882701"/>
      <w:r w:rsidR="001968AA">
        <w:rPr>
          <w:noProof/>
        </w:rPr>
        <w:t>40</w:t>
      </w:r>
      <w:bookmarkEnd w:id="2864"/>
      <w:r w:rsidRPr="00A936B2">
        <w:fldChar w:fldCharType="end"/>
      </w:r>
      <w:r w:rsidRPr="00A936B2">
        <w:rPr>
          <w:rFonts w:eastAsia="Calibri"/>
        </w:rPr>
        <w:t xml:space="preserve"> –</w:t>
      </w:r>
      <w:r w:rsidRPr="00A936B2">
        <w:t xml:space="preserve"> Описание комплексного типа «tBasicRequisites_PayView»</w:t>
      </w:r>
      <w:bookmarkEnd w:id="2865"/>
      <w:bookmarkEnd w:id="2866"/>
      <w:bookmarkEnd w:id="2867"/>
    </w:p>
    <w:tbl>
      <w:tblPr>
        <w:tblStyle w:val="GOSTTable"/>
        <w:tblW w:w="5000" w:type="pct"/>
        <w:tblLayout w:type="fixed"/>
        <w:tblLook w:val="07E0" w:firstRow="1" w:lastRow="1" w:firstColumn="1" w:lastColumn="1" w:noHBand="1" w:noVBand="1"/>
      </w:tblPr>
      <w:tblGrid>
        <w:gridCol w:w="1701"/>
        <w:gridCol w:w="1698"/>
        <w:gridCol w:w="567"/>
        <w:gridCol w:w="1134"/>
        <w:gridCol w:w="567"/>
        <w:gridCol w:w="3961"/>
      </w:tblGrid>
      <w:tr w:rsidR="004E5F7B" w:rsidRPr="00184833" w14:paraId="776AF11D" w14:textId="77777777" w:rsidTr="00E67964">
        <w:trPr>
          <w:cnfStyle w:val="100000000000" w:firstRow="1" w:lastRow="0" w:firstColumn="0" w:lastColumn="0" w:oddVBand="0" w:evenVBand="0" w:oddHBand="0" w:evenHBand="0" w:firstRowFirstColumn="0" w:firstRowLastColumn="0" w:lastRowFirstColumn="0" w:lastRowLastColumn="0"/>
          <w:trHeight w:val="693"/>
        </w:trPr>
        <w:tc>
          <w:tcPr>
            <w:tcW w:w="1702" w:type="dxa"/>
          </w:tcPr>
          <w:p w14:paraId="4E54FEE0" w14:textId="77777777" w:rsidR="004E5F7B" w:rsidRPr="00184833" w:rsidRDefault="004E5F7B" w:rsidP="00E67964">
            <w:pPr>
              <w:pStyle w:val="GOSTTableHead"/>
            </w:pPr>
            <w:r w:rsidRPr="00184833">
              <w:t>Наименование элемента</w:t>
            </w:r>
          </w:p>
        </w:tc>
        <w:tc>
          <w:tcPr>
            <w:tcW w:w="1699" w:type="dxa"/>
          </w:tcPr>
          <w:p w14:paraId="2DC2C047" w14:textId="77777777" w:rsidR="004E5F7B" w:rsidRPr="00184833" w:rsidRDefault="004E5F7B" w:rsidP="00E67964">
            <w:pPr>
              <w:pStyle w:val="GOSTTableHead"/>
            </w:pPr>
            <w:r w:rsidRPr="00184833">
              <w:t>Сокращенное наименование (код) элемента</w:t>
            </w:r>
          </w:p>
        </w:tc>
        <w:tc>
          <w:tcPr>
            <w:tcW w:w="567" w:type="dxa"/>
          </w:tcPr>
          <w:p w14:paraId="235722A9" w14:textId="77777777" w:rsidR="004E5F7B" w:rsidRPr="00184833" w:rsidRDefault="004E5F7B" w:rsidP="00E67964">
            <w:pPr>
              <w:pStyle w:val="GOSTTableHead"/>
            </w:pPr>
            <w:r w:rsidRPr="00184833">
              <w:t>Тип</w:t>
            </w:r>
          </w:p>
        </w:tc>
        <w:tc>
          <w:tcPr>
            <w:tcW w:w="1134" w:type="dxa"/>
          </w:tcPr>
          <w:p w14:paraId="60D97014" w14:textId="77777777" w:rsidR="004E5F7B" w:rsidRPr="00184833" w:rsidRDefault="004E5F7B" w:rsidP="00E67964">
            <w:pPr>
              <w:pStyle w:val="GOSTTableHead"/>
            </w:pPr>
            <w:r w:rsidRPr="00184833">
              <w:t>Формат элемента</w:t>
            </w:r>
          </w:p>
        </w:tc>
        <w:tc>
          <w:tcPr>
            <w:tcW w:w="567" w:type="dxa"/>
          </w:tcPr>
          <w:p w14:paraId="10ADA26F" w14:textId="77777777" w:rsidR="004E5F7B" w:rsidRPr="00184833" w:rsidRDefault="004E5F7B" w:rsidP="00E67964">
            <w:pPr>
              <w:pStyle w:val="GOSTTableHead"/>
            </w:pPr>
            <w:r w:rsidRPr="00184833">
              <w:t>Обязательность</w:t>
            </w:r>
          </w:p>
        </w:tc>
        <w:tc>
          <w:tcPr>
            <w:tcW w:w="3963" w:type="dxa"/>
          </w:tcPr>
          <w:p w14:paraId="703D36C4" w14:textId="77777777" w:rsidR="004E5F7B" w:rsidRPr="00184833" w:rsidRDefault="004E5F7B" w:rsidP="00E67964">
            <w:pPr>
              <w:pStyle w:val="GOSTTableHead"/>
            </w:pPr>
            <w:r w:rsidRPr="00184833">
              <w:t>Дополнительная информация</w:t>
            </w:r>
          </w:p>
        </w:tc>
      </w:tr>
      <w:tr w:rsidR="004E5F7B" w:rsidRPr="00184833" w14:paraId="07E76537" w14:textId="77777777" w:rsidTr="00E67964">
        <w:tc>
          <w:tcPr>
            <w:tcW w:w="1702" w:type="dxa"/>
          </w:tcPr>
          <w:p w14:paraId="5CB0E5BC" w14:textId="77777777" w:rsidR="004E5F7B" w:rsidRPr="00184833" w:rsidRDefault="004E5F7B" w:rsidP="00E67964">
            <w:pPr>
              <w:pStyle w:val="GOSTTablenorm"/>
              <w:rPr>
                <w:szCs w:val="22"/>
              </w:rPr>
            </w:pPr>
            <w:r w:rsidRPr="00184833">
              <w:rPr>
                <w:szCs w:val="22"/>
              </w:rPr>
              <w:t>Код вида платежа</w:t>
            </w:r>
          </w:p>
        </w:tc>
        <w:tc>
          <w:tcPr>
            <w:tcW w:w="1699" w:type="dxa"/>
          </w:tcPr>
          <w:p w14:paraId="096A5569" w14:textId="77777777" w:rsidR="004E5F7B" w:rsidRPr="00184833" w:rsidRDefault="004E5F7B" w:rsidP="00E67964">
            <w:pPr>
              <w:pStyle w:val="GOSTTablenorm"/>
              <w:rPr>
                <w:szCs w:val="22"/>
              </w:rPr>
            </w:pPr>
            <w:r w:rsidRPr="00184833">
              <w:rPr>
                <w:szCs w:val="22"/>
              </w:rPr>
              <w:t>code</w:t>
            </w:r>
          </w:p>
        </w:tc>
        <w:tc>
          <w:tcPr>
            <w:tcW w:w="567" w:type="dxa"/>
          </w:tcPr>
          <w:p w14:paraId="4F5B5723" w14:textId="77777777" w:rsidR="004E5F7B" w:rsidRPr="00184833" w:rsidRDefault="004E5F7B" w:rsidP="00E67964">
            <w:pPr>
              <w:pStyle w:val="GOSTTablenorm"/>
              <w:rPr>
                <w:szCs w:val="22"/>
              </w:rPr>
            </w:pPr>
            <w:r w:rsidRPr="00184833">
              <w:rPr>
                <w:szCs w:val="22"/>
              </w:rPr>
              <w:t>А</w:t>
            </w:r>
          </w:p>
        </w:tc>
        <w:tc>
          <w:tcPr>
            <w:tcW w:w="1134" w:type="dxa"/>
          </w:tcPr>
          <w:p w14:paraId="7E2ACA2E" w14:textId="77777777" w:rsidR="004E5F7B" w:rsidRPr="00184833" w:rsidRDefault="004E5F7B" w:rsidP="00E67964">
            <w:pPr>
              <w:pStyle w:val="GOSTTablenorm"/>
              <w:rPr>
                <w:szCs w:val="22"/>
                <w:lang w:val="en-US"/>
              </w:rPr>
            </w:pPr>
            <w:r w:rsidRPr="00184833">
              <w:rPr>
                <w:szCs w:val="22"/>
                <w:lang w:eastAsia="en-US"/>
              </w:rPr>
              <w:t>-</w:t>
            </w:r>
          </w:p>
        </w:tc>
        <w:tc>
          <w:tcPr>
            <w:tcW w:w="567" w:type="dxa"/>
          </w:tcPr>
          <w:p w14:paraId="4A9B3933" w14:textId="77777777" w:rsidR="004E5F7B" w:rsidRPr="00184833" w:rsidRDefault="004E5F7B" w:rsidP="00E67964">
            <w:pPr>
              <w:pStyle w:val="GOSTTablenorm"/>
              <w:rPr>
                <w:szCs w:val="22"/>
              </w:rPr>
            </w:pPr>
            <w:r w:rsidRPr="00184833">
              <w:rPr>
                <w:szCs w:val="22"/>
                <w:lang w:eastAsia="en-US"/>
              </w:rPr>
              <w:t>О</w:t>
            </w:r>
          </w:p>
        </w:tc>
        <w:tc>
          <w:tcPr>
            <w:tcW w:w="3963" w:type="dxa"/>
          </w:tcPr>
          <w:p w14:paraId="3FEE4859" w14:textId="77777777" w:rsidR="004E5F7B" w:rsidRPr="00184833" w:rsidRDefault="004E5F7B" w:rsidP="00E67964">
            <w:pPr>
              <w:pStyle w:val="GOSTTablenorm"/>
              <w:rPr>
                <w:szCs w:val="22"/>
              </w:rPr>
            </w:pPr>
            <w:r w:rsidRPr="00184833">
              <w:rPr>
                <w:szCs w:val="22"/>
              </w:rPr>
              <w:t>Допустимые значения:</w:t>
            </w:r>
          </w:p>
          <w:p w14:paraId="335A4A9C" w14:textId="77777777" w:rsidR="004E5F7B" w:rsidRPr="00184833" w:rsidRDefault="004E5F7B" w:rsidP="00E67964">
            <w:pPr>
              <w:pStyle w:val="GOSTTableListMark1"/>
            </w:pPr>
            <w:r w:rsidRPr="00184833">
              <w:t>«0» – не срочно;</w:t>
            </w:r>
          </w:p>
          <w:p w14:paraId="29ED1911" w14:textId="77777777" w:rsidR="004E5F7B" w:rsidRPr="00184833" w:rsidRDefault="004E5F7B" w:rsidP="00E67964">
            <w:pPr>
              <w:pStyle w:val="GOSTTableListMark1"/>
            </w:pPr>
            <w:r w:rsidRPr="00184833">
              <w:t>«4» – срочно</w:t>
            </w:r>
          </w:p>
        </w:tc>
      </w:tr>
      <w:tr w:rsidR="004E5F7B" w:rsidRPr="00184833" w14:paraId="72A1D660" w14:textId="77777777" w:rsidTr="00E67964">
        <w:tc>
          <w:tcPr>
            <w:tcW w:w="1702" w:type="dxa"/>
          </w:tcPr>
          <w:p w14:paraId="53229FC2" w14:textId="77777777" w:rsidR="004E5F7B" w:rsidRPr="00184833" w:rsidRDefault="004E5F7B" w:rsidP="00E67964">
            <w:pPr>
              <w:pStyle w:val="GOSTTablenorm"/>
              <w:rPr>
                <w:szCs w:val="22"/>
              </w:rPr>
            </w:pPr>
            <w:r w:rsidRPr="00184833">
              <w:rPr>
                <w:szCs w:val="22"/>
              </w:rPr>
              <w:t>Значение вида платежа</w:t>
            </w:r>
          </w:p>
        </w:tc>
        <w:tc>
          <w:tcPr>
            <w:tcW w:w="1699" w:type="dxa"/>
          </w:tcPr>
          <w:p w14:paraId="7257B8D4" w14:textId="77777777" w:rsidR="004E5F7B" w:rsidRPr="00184833" w:rsidRDefault="004E5F7B" w:rsidP="00E67964">
            <w:pPr>
              <w:pStyle w:val="GOSTTablenorm"/>
              <w:rPr>
                <w:szCs w:val="22"/>
                <w:lang w:val="en-US"/>
              </w:rPr>
            </w:pPr>
            <w:r w:rsidRPr="00184833">
              <w:rPr>
                <w:szCs w:val="22"/>
              </w:rPr>
              <w:t>value</w:t>
            </w:r>
          </w:p>
        </w:tc>
        <w:tc>
          <w:tcPr>
            <w:tcW w:w="567" w:type="dxa"/>
          </w:tcPr>
          <w:p w14:paraId="2A5A97AD" w14:textId="77777777" w:rsidR="004E5F7B" w:rsidRPr="00184833" w:rsidRDefault="004E5F7B" w:rsidP="00E67964">
            <w:pPr>
              <w:pStyle w:val="GOSTTablenorm"/>
              <w:rPr>
                <w:szCs w:val="22"/>
              </w:rPr>
            </w:pPr>
            <w:r w:rsidRPr="00184833">
              <w:rPr>
                <w:szCs w:val="22"/>
              </w:rPr>
              <w:t>А</w:t>
            </w:r>
          </w:p>
        </w:tc>
        <w:tc>
          <w:tcPr>
            <w:tcW w:w="1134" w:type="dxa"/>
          </w:tcPr>
          <w:p w14:paraId="707988A8" w14:textId="77777777" w:rsidR="004E5F7B" w:rsidRPr="00184833" w:rsidRDefault="004E5F7B" w:rsidP="00E67964">
            <w:pPr>
              <w:pStyle w:val="GOSTTablenorm"/>
              <w:rPr>
                <w:szCs w:val="22"/>
                <w:lang w:val="en-US"/>
              </w:rPr>
            </w:pPr>
            <w:r w:rsidRPr="00184833">
              <w:rPr>
                <w:szCs w:val="22"/>
                <w:lang w:eastAsia="en-US"/>
              </w:rPr>
              <w:t>-</w:t>
            </w:r>
          </w:p>
        </w:tc>
        <w:tc>
          <w:tcPr>
            <w:tcW w:w="567" w:type="dxa"/>
          </w:tcPr>
          <w:p w14:paraId="017C99CF" w14:textId="77777777" w:rsidR="004E5F7B" w:rsidRPr="00184833" w:rsidRDefault="004E5F7B" w:rsidP="00E67964">
            <w:pPr>
              <w:pStyle w:val="GOSTTablenorm"/>
              <w:rPr>
                <w:szCs w:val="22"/>
              </w:rPr>
            </w:pPr>
            <w:r w:rsidRPr="00184833">
              <w:rPr>
                <w:szCs w:val="22"/>
                <w:lang w:eastAsia="en-US"/>
              </w:rPr>
              <w:t>Н</w:t>
            </w:r>
          </w:p>
        </w:tc>
        <w:tc>
          <w:tcPr>
            <w:tcW w:w="3963" w:type="dxa"/>
          </w:tcPr>
          <w:p w14:paraId="24254895" w14:textId="77777777" w:rsidR="004E5F7B" w:rsidRPr="00184833" w:rsidRDefault="004E5F7B" w:rsidP="00E67964">
            <w:pPr>
              <w:pStyle w:val="GOSTTablenorm"/>
              <w:rPr>
                <w:szCs w:val="22"/>
              </w:rPr>
            </w:pPr>
            <w:r w:rsidRPr="00184833">
              <w:rPr>
                <w:szCs w:val="22"/>
              </w:rPr>
              <w:t>Соответствующие допустимые значения:</w:t>
            </w:r>
          </w:p>
          <w:p w14:paraId="455E4051" w14:textId="77777777" w:rsidR="004E5F7B" w:rsidRPr="00184833" w:rsidRDefault="004E5F7B" w:rsidP="00E67964">
            <w:pPr>
              <w:pStyle w:val="GOSTTableListMark1"/>
            </w:pPr>
            <w:r w:rsidRPr="00184833">
              <w:t>Не срочно;</w:t>
            </w:r>
          </w:p>
          <w:p w14:paraId="4BD62DA4" w14:textId="77777777" w:rsidR="004E5F7B" w:rsidRPr="00184833" w:rsidRDefault="004E5F7B" w:rsidP="00E67964">
            <w:pPr>
              <w:pStyle w:val="GOSTTableListMark1"/>
            </w:pPr>
            <w:r w:rsidRPr="00184833">
              <w:t>Срочно</w:t>
            </w:r>
          </w:p>
        </w:tc>
      </w:tr>
    </w:tbl>
    <w:p w14:paraId="45AA0CFF" w14:textId="77777777" w:rsidR="004E5F7B" w:rsidRPr="00FF0061" w:rsidRDefault="004E5F7B" w:rsidP="004E5F7B">
      <w:pPr>
        <w:pStyle w:val="32"/>
      </w:pPr>
      <w:bookmarkStart w:id="2868" w:name="_Toc185883115"/>
      <w:bookmarkStart w:id="2869" w:name="_Toc8230665"/>
      <w:bookmarkStart w:id="2870" w:name="_Toc18509440"/>
      <w:bookmarkStart w:id="2871" w:name="_Toc201159946"/>
      <w:r w:rsidRPr="00FF0061">
        <w:t>Описание комплексного типа «tBasicRequisites_EDType»</w:t>
      </w:r>
      <w:bookmarkEnd w:id="2868"/>
      <w:bookmarkEnd w:id="2871"/>
    </w:p>
    <w:p w14:paraId="27C170AC" w14:textId="77777777" w:rsidR="004E5F7B" w:rsidRPr="00184833" w:rsidRDefault="004E5F7B" w:rsidP="004E5F7B">
      <w:pPr>
        <w:pStyle w:val="GOSTNormal"/>
      </w:pPr>
      <w:r w:rsidRPr="00184833">
        <w:t>Описание комплексного типа «</w:t>
      </w:r>
      <w:r w:rsidRPr="00184833">
        <w:rPr>
          <w:szCs w:val="22"/>
          <w:lang w:val="en-US"/>
        </w:rPr>
        <w:t>t</w:t>
      </w:r>
      <w:r w:rsidRPr="00184833">
        <w:rPr>
          <w:szCs w:val="22"/>
        </w:rPr>
        <w:t>BasicRequisites_EDType</w:t>
      </w:r>
      <w:r w:rsidRPr="00184833">
        <w:t xml:space="preserve">» блока «Тип </w:t>
      </w:r>
      <w:r w:rsidRPr="00184833">
        <w:rPr>
          <w:lang w:val="en-US"/>
        </w:rPr>
        <w:t>ED</w:t>
      </w:r>
      <w:r w:rsidRPr="00184833">
        <w:t>».</w:t>
      </w:r>
    </w:p>
    <w:p w14:paraId="430C4EC0" w14:textId="77777777" w:rsidR="004E5F7B" w:rsidRPr="00A936B2" w:rsidRDefault="004E5F7B" w:rsidP="004E5F7B">
      <w:pPr>
        <w:pStyle w:val="GOSTNameTable"/>
      </w:pPr>
      <w:r w:rsidRPr="00A936B2">
        <w:fldChar w:fldCharType="begin"/>
      </w:r>
      <w:r w:rsidRPr="00A936B2">
        <w:instrText>SEQ Таблица \* ARABIC</w:instrText>
      </w:r>
      <w:r w:rsidRPr="00A936B2">
        <w:fldChar w:fldCharType="separate"/>
      </w:r>
      <w:bookmarkStart w:id="2872" w:name="_Ref23861497"/>
      <w:bookmarkStart w:id="2873" w:name="_Toc185882702"/>
      <w:r w:rsidR="001968AA">
        <w:rPr>
          <w:noProof/>
        </w:rPr>
        <w:t>41</w:t>
      </w:r>
      <w:bookmarkEnd w:id="2872"/>
      <w:r w:rsidRPr="00A936B2">
        <w:fldChar w:fldCharType="end"/>
      </w:r>
      <w:r w:rsidRPr="00A936B2">
        <w:rPr>
          <w:rFonts w:eastAsia="Calibri"/>
        </w:rPr>
        <w:t xml:space="preserve"> –</w:t>
      </w:r>
      <w:r w:rsidRPr="00A936B2">
        <w:t xml:space="preserve"> Описание комплексного типа «tBasicRequisites_EDType»</w:t>
      </w:r>
      <w:bookmarkEnd w:id="2873"/>
    </w:p>
    <w:tbl>
      <w:tblPr>
        <w:tblStyle w:val="GOSTTable"/>
        <w:tblW w:w="5000" w:type="pct"/>
        <w:tblLayout w:type="fixed"/>
        <w:tblLook w:val="07E0" w:firstRow="1" w:lastRow="1" w:firstColumn="1" w:lastColumn="1" w:noHBand="1" w:noVBand="1"/>
      </w:tblPr>
      <w:tblGrid>
        <w:gridCol w:w="1700"/>
        <w:gridCol w:w="1699"/>
        <w:gridCol w:w="567"/>
        <w:gridCol w:w="1134"/>
        <w:gridCol w:w="567"/>
        <w:gridCol w:w="3961"/>
      </w:tblGrid>
      <w:tr w:rsidR="004E5F7B" w:rsidRPr="00184833" w14:paraId="72F331D4" w14:textId="77777777" w:rsidTr="00E67964">
        <w:trPr>
          <w:cnfStyle w:val="100000000000" w:firstRow="1" w:lastRow="0" w:firstColumn="0" w:lastColumn="0" w:oddVBand="0" w:evenVBand="0" w:oddHBand="0" w:evenHBand="0" w:firstRowFirstColumn="0" w:firstRowLastColumn="0" w:lastRowFirstColumn="0" w:lastRowLastColumn="0"/>
          <w:trHeight w:val="693"/>
        </w:trPr>
        <w:tc>
          <w:tcPr>
            <w:tcW w:w="1701" w:type="dxa"/>
          </w:tcPr>
          <w:p w14:paraId="4A35F48A" w14:textId="77777777" w:rsidR="004E5F7B" w:rsidRPr="00184833" w:rsidRDefault="004E5F7B" w:rsidP="00E67964">
            <w:pPr>
              <w:pStyle w:val="GOSTTableHead"/>
            </w:pPr>
            <w:r w:rsidRPr="00184833">
              <w:t>Наименование элемента</w:t>
            </w:r>
          </w:p>
        </w:tc>
        <w:tc>
          <w:tcPr>
            <w:tcW w:w="1700" w:type="dxa"/>
          </w:tcPr>
          <w:p w14:paraId="12F33557" w14:textId="77777777" w:rsidR="004E5F7B" w:rsidRPr="00184833" w:rsidRDefault="004E5F7B" w:rsidP="00E67964">
            <w:pPr>
              <w:pStyle w:val="GOSTTableHead"/>
            </w:pPr>
            <w:r w:rsidRPr="00184833">
              <w:t>Сокращенное наименование (код) элемента</w:t>
            </w:r>
          </w:p>
        </w:tc>
        <w:tc>
          <w:tcPr>
            <w:tcW w:w="567" w:type="dxa"/>
          </w:tcPr>
          <w:p w14:paraId="175210F7" w14:textId="77777777" w:rsidR="004E5F7B" w:rsidRPr="00184833" w:rsidRDefault="004E5F7B" w:rsidP="00E67964">
            <w:pPr>
              <w:pStyle w:val="GOSTTableHead"/>
            </w:pPr>
            <w:r w:rsidRPr="00184833">
              <w:t>Тип</w:t>
            </w:r>
          </w:p>
        </w:tc>
        <w:tc>
          <w:tcPr>
            <w:tcW w:w="1134" w:type="dxa"/>
          </w:tcPr>
          <w:p w14:paraId="42619CB6" w14:textId="77777777" w:rsidR="004E5F7B" w:rsidRPr="00184833" w:rsidRDefault="004E5F7B" w:rsidP="00E67964">
            <w:pPr>
              <w:pStyle w:val="GOSTTableHead"/>
            </w:pPr>
            <w:r w:rsidRPr="00184833">
              <w:t>Формат элемента</w:t>
            </w:r>
          </w:p>
        </w:tc>
        <w:tc>
          <w:tcPr>
            <w:tcW w:w="567" w:type="dxa"/>
          </w:tcPr>
          <w:p w14:paraId="35C5C8CF" w14:textId="77777777" w:rsidR="004E5F7B" w:rsidRPr="00184833" w:rsidRDefault="004E5F7B" w:rsidP="00E67964">
            <w:pPr>
              <w:pStyle w:val="GOSTTableHead"/>
            </w:pPr>
            <w:r w:rsidRPr="00184833">
              <w:t>Обязательность</w:t>
            </w:r>
          </w:p>
        </w:tc>
        <w:tc>
          <w:tcPr>
            <w:tcW w:w="3963" w:type="dxa"/>
          </w:tcPr>
          <w:p w14:paraId="7FB58D1B" w14:textId="77777777" w:rsidR="004E5F7B" w:rsidRPr="00184833" w:rsidRDefault="004E5F7B" w:rsidP="00E67964">
            <w:pPr>
              <w:pStyle w:val="GOSTTableHead"/>
            </w:pPr>
            <w:r w:rsidRPr="00184833">
              <w:t>Дополнительная информация</w:t>
            </w:r>
          </w:p>
        </w:tc>
      </w:tr>
      <w:tr w:rsidR="004E5F7B" w:rsidRPr="00184833" w14:paraId="3B88AB51" w14:textId="77777777" w:rsidTr="00E67964">
        <w:tc>
          <w:tcPr>
            <w:tcW w:w="1701" w:type="dxa"/>
          </w:tcPr>
          <w:p w14:paraId="76CB76F1" w14:textId="77777777" w:rsidR="004E5F7B" w:rsidRPr="00184833" w:rsidRDefault="004E5F7B" w:rsidP="00E67964">
            <w:pPr>
              <w:pStyle w:val="GOSTTablenorm"/>
              <w:rPr>
                <w:szCs w:val="22"/>
                <w:lang w:val="en-US"/>
              </w:rPr>
            </w:pPr>
            <w:r w:rsidRPr="00184833">
              <w:rPr>
                <w:szCs w:val="22"/>
              </w:rPr>
              <w:t xml:space="preserve">Код типа </w:t>
            </w:r>
            <w:r w:rsidRPr="00184833">
              <w:rPr>
                <w:szCs w:val="22"/>
                <w:lang w:val="en-US"/>
              </w:rPr>
              <w:t>ED</w:t>
            </w:r>
          </w:p>
        </w:tc>
        <w:tc>
          <w:tcPr>
            <w:tcW w:w="1700" w:type="dxa"/>
          </w:tcPr>
          <w:p w14:paraId="769EEF2A" w14:textId="77777777" w:rsidR="004E5F7B" w:rsidRPr="00184833" w:rsidRDefault="004E5F7B" w:rsidP="00E67964">
            <w:pPr>
              <w:pStyle w:val="GOSTTablenorm"/>
              <w:rPr>
                <w:szCs w:val="22"/>
              </w:rPr>
            </w:pPr>
            <w:r w:rsidRPr="00184833">
              <w:rPr>
                <w:szCs w:val="22"/>
              </w:rPr>
              <w:t>code</w:t>
            </w:r>
          </w:p>
        </w:tc>
        <w:tc>
          <w:tcPr>
            <w:tcW w:w="567" w:type="dxa"/>
          </w:tcPr>
          <w:p w14:paraId="4A4A0296" w14:textId="77777777" w:rsidR="004E5F7B" w:rsidRPr="00184833" w:rsidRDefault="004E5F7B" w:rsidP="00E67964">
            <w:pPr>
              <w:pStyle w:val="GOSTTablenorm"/>
              <w:rPr>
                <w:szCs w:val="22"/>
              </w:rPr>
            </w:pPr>
            <w:r w:rsidRPr="00184833">
              <w:rPr>
                <w:szCs w:val="22"/>
              </w:rPr>
              <w:t>А</w:t>
            </w:r>
          </w:p>
        </w:tc>
        <w:tc>
          <w:tcPr>
            <w:tcW w:w="1134" w:type="dxa"/>
          </w:tcPr>
          <w:p w14:paraId="145216BA" w14:textId="77777777" w:rsidR="004E5F7B" w:rsidRPr="00184833" w:rsidRDefault="004E5F7B" w:rsidP="00E67964">
            <w:pPr>
              <w:pStyle w:val="GOSTTablenorm"/>
              <w:rPr>
                <w:szCs w:val="22"/>
                <w:lang w:val="en-US"/>
              </w:rPr>
            </w:pPr>
            <w:r w:rsidRPr="00184833">
              <w:rPr>
                <w:szCs w:val="22"/>
                <w:lang w:eastAsia="en-US"/>
              </w:rPr>
              <w:t>-</w:t>
            </w:r>
          </w:p>
        </w:tc>
        <w:tc>
          <w:tcPr>
            <w:tcW w:w="567" w:type="dxa"/>
          </w:tcPr>
          <w:p w14:paraId="2C3E9611" w14:textId="77777777" w:rsidR="004E5F7B" w:rsidRPr="00184833" w:rsidRDefault="004E5F7B" w:rsidP="00E67964">
            <w:pPr>
              <w:pStyle w:val="GOSTTablenorm"/>
              <w:rPr>
                <w:szCs w:val="22"/>
              </w:rPr>
            </w:pPr>
            <w:r w:rsidRPr="00184833">
              <w:rPr>
                <w:szCs w:val="22"/>
                <w:lang w:eastAsia="en-US"/>
              </w:rPr>
              <w:t>О</w:t>
            </w:r>
          </w:p>
        </w:tc>
        <w:tc>
          <w:tcPr>
            <w:tcW w:w="3963" w:type="dxa"/>
          </w:tcPr>
          <w:p w14:paraId="780FE25D" w14:textId="77777777" w:rsidR="004E5F7B" w:rsidRPr="00184833" w:rsidRDefault="004E5F7B" w:rsidP="00E67964">
            <w:pPr>
              <w:pStyle w:val="GOSTTablenorm"/>
              <w:rPr>
                <w:szCs w:val="22"/>
              </w:rPr>
            </w:pPr>
            <w:r w:rsidRPr="00184833">
              <w:rPr>
                <w:szCs w:val="22"/>
              </w:rPr>
              <w:t>Допустимые значения:</w:t>
            </w:r>
          </w:p>
          <w:p w14:paraId="146C01F9" w14:textId="77777777" w:rsidR="004E5F7B" w:rsidRPr="00184833" w:rsidRDefault="004E5F7B" w:rsidP="00E67964">
            <w:pPr>
              <w:pStyle w:val="GOSTTableListMark1"/>
              <w:ind w:left="284"/>
            </w:pPr>
            <w:r w:rsidRPr="00184833">
              <w:t>«ED101» – Платежное поручение;</w:t>
            </w:r>
          </w:p>
          <w:p w14:paraId="0E946E6C" w14:textId="77777777" w:rsidR="004E5F7B" w:rsidRPr="00184833" w:rsidRDefault="004E5F7B" w:rsidP="00E67964">
            <w:pPr>
              <w:pStyle w:val="GOSTTableListMark1"/>
              <w:ind w:left="284"/>
            </w:pPr>
            <w:r w:rsidRPr="00184833">
              <w:lastRenderedPageBreak/>
              <w:t>«</w:t>
            </w:r>
            <w:r w:rsidRPr="00184833">
              <w:rPr>
                <w:lang w:val="en-US"/>
              </w:rPr>
              <w:t>ED</w:t>
            </w:r>
            <w:r w:rsidRPr="00433961">
              <w:t>103</w:t>
            </w:r>
            <w:r w:rsidRPr="00184833">
              <w:t>»</w:t>
            </w:r>
            <w:r w:rsidRPr="00433961">
              <w:t xml:space="preserve"> – </w:t>
            </w:r>
            <w:r w:rsidRPr="00184833">
              <w:t>Платежное требование;</w:t>
            </w:r>
          </w:p>
          <w:p w14:paraId="6F5CEB37" w14:textId="77777777" w:rsidR="004E5F7B" w:rsidRPr="00184833" w:rsidRDefault="004E5F7B" w:rsidP="00E67964">
            <w:pPr>
              <w:pStyle w:val="GOSTTableListMark1"/>
              <w:ind w:left="284"/>
            </w:pPr>
            <w:r w:rsidRPr="00184833">
              <w:t>«ED104» – Инкассовое поручение;</w:t>
            </w:r>
          </w:p>
          <w:p w14:paraId="5AB88FD8" w14:textId="77777777" w:rsidR="004E5F7B" w:rsidRPr="00184833" w:rsidRDefault="004E5F7B" w:rsidP="00E67964">
            <w:pPr>
              <w:pStyle w:val="GOSTTableListMark1"/>
              <w:ind w:left="284"/>
            </w:pPr>
            <w:r w:rsidRPr="00184833">
              <w:t>«ED105» – Платежный ордер;</w:t>
            </w:r>
          </w:p>
          <w:p w14:paraId="75733CD7" w14:textId="77777777" w:rsidR="004E5F7B" w:rsidRPr="00184833" w:rsidRDefault="004E5F7B" w:rsidP="00E67964">
            <w:pPr>
              <w:pStyle w:val="GOSTTableListMark1"/>
              <w:ind w:left="284"/>
            </w:pPr>
            <w:r w:rsidRPr="00184833">
              <w:t>«ED108» – Платежное поручение на общую сумму с реестром;</w:t>
            </w:r>
          </w:p>
          <w:p w14:paraId="60F1E91B" w14:textId="77777777" w:rsidR="004E5F7B" w:rsidRPr="00184833" w:rsidRDefault="004E5F7B" w:rsidP="00E67964">
            <w:pPr>
              <w:pStyle w:val="GOSTTableListMark1"/>
              <w:ind w:left="284"/>
            </w:pPr>
            <w:r w:rsidRPr="00184833">
              <w:t>«</w:t>
            </w:r>
            <w:r w:rsidRPr="00184833">
              <w:rPr>
                <w:lang w:val="en-US"/>
              </w:rPr>
              <w:t>VDG25</w:t>
            </w:r>
            <w:r w:rsidRPr="00184833">
              <w:t>»</w:t>
            </w:r>
            <w:r w:rsidRPr="00184833">
              <w:rPr>
                <w:lang w:val="en-US"/>
              </w:rPr>
              <w:t xml:space="preserve"> </w:t>
            </w:r>
            <w:r w:rsidRPr="00184833">
              <w:t>–</w:t>
            </w:r>
            <w:r w:rsidRPr="00184833">
              <w:rPr>
                <w:lang w:val="en-US"/>
              </w:rPr>
              <w:t xml:space="preserve"> Платежное поручение (СБП)</w:t>
            </w:r>
          </w:p>
        </w:tc>
      </w:tr>
      <w:tr w:rsidR="004E5F7B" w:rsidRPr="00184833" w14:paraId="251996FB" w14:textId="77777777" w:rsidTr="00E67964">
        <w:tc>
          <w:tcPr>
            <w:tcW w:w="1701" w:type="dxa"/>
          </w:tcPr>
          <w:p w14:paraId="05211B98" w14:textId="77777777" w:rsidR="004E5F7B" w:rsidRPr="00184833" w:rsidRDefault="004E5F7B" w:rsidP="00E67964">
            <w:pPr>
              <w:pStyle w:val="GOSTTablenorm"/>
              <w:rPr>
                <w:szCs w:val="22"/>
              </w:rPr>
            </w:pPr>
            <w:r w:rsidRPr="00184833">
              <w:rPr>
                <w:szCs w:val="22"/>
              </w:rPr>
              <w:lastRenderedPageBreak/>
              <w:t xml:space="preserve">Значение типа </w:t>
            </w:r>
            <w:r w:rsidRPr="00184833">
              <w:rPr>
                <w:szCs w:val="22"/>
                <w:lang w:val="en-US"/>
              </w:rPr>
              <w:t>ED</w:t>
            </w:r>
          </w:p>
        </w:tc>
        <w:tc>
          <w:tcPr>
            <w:tcW w:w="1700" w:type="dxa"/>
          </w:tcPr>
          <w:p w14:paraId="622C4F8A" w14:textId="77777777" w:rsidR="004E5F7B" w:rsidRPr="00184833" w:rsidRDefault="004E5F7B" w:rsidP="00E67964">
            <w:pPr>
              <w:pStyle w:val="GOSTTablenorm"/>
              <w:rPr>
                <w:szCs w:val="22"/>
                <w:lang w:val="en-US"/>
              </w:rPr>
            </w:pPr>
            <w:r w:rsidRPr="00184833">
              <w:rPr>
                <w:szCs w:val="22"/>
              </w:rPr>
              <w:t>value</w:t>
            </w:r>
          </w:p>
        </w:tc>
        <w:tc>
          <w:tcPr>
            <w:tcW w:w="567" w:type="dxa"/>
          </w:tcPr>
          <w:p w14:paraId="58F4393F" w14:textId="77777777" w:rsidR="004E5F7B" w:rsidRPr="00184833" w:rsidRDefault="004E5F7B" w:rsidP="00E67964">
            <w:pPr>
              <w:pStyle w:val="GOSTTablenorm"/>
              <w:rPr>
                <w:szCs w:val="22"/>
              </w:rPr>
            </w:pPr>
            <w:r w:rsidRPr="00184833">
              <w:rPr>
                <w:szCs w:val="22"/>
              </w:rPr>
              <w:t>А</w:t>
            </w:r>
          </w:p>
        </w:tc>
        <w:tc>
          <w:tcPr>
            <w:tcW w:w="1134" w:type="dxa"/>
          </w:tcPr>
          <w:p w14:paraId="2C45171B" w14:textId="77777777" w:rsidR="004E5F7B" w:rsidRPr="00184833" w:rsidRDefault="004E5F7B" w:rsidP="00E67964">
            <w:pPr>
              <w:pStyle w:val="GOSTTablenorm"/>
              <w:rPr>
                <w:szCs w:val="22"/>
                <w:lang w:val="en-US"/>
              </w:rPr>
            </w:pPr>
            <w:r w:rsidRPr="00184833">
              <w:rPr>
                <w:szCs w:val="22"/>
                <w:lang w:eastAsia="en-US"/>
              </w:rPr>
              <w:t>-</w:t>
            </w:r>
          </w:p>
        </w:tc>
        <w:tc>
          <w:tcPr>
            <w:tcW w:w="567" w:type="dxa"/>
          </w:tcPr>
          <w:p w14:paraId="71942BE4" w14:textId="77777777" w:rsidR="004E5F7B" w:rsidRPr="00184833" w:rsidRDefault="004E5F7B" w:rsidP="00E67964">
            <w:pPr>
              <w:pStyle w:val="GOSTTablenorm"/>
              <w:rPr>
                <w:szCs w:val="22"/>
              </w:rPr>
            </w:pPr>
            <w:r w:rsidRPr="00184833">
              <w:rPr>
                <w:szCs w:val="22"/>
                <w:lang w:eastAsia="en-US"/>
              </w:rPr>
              <w:t>Н</w:t>
            </w:r>
          </w:p>
        </w:tc>
        <w:tc>
          <w:tcPr>
            <w:tcW w:w="3963" w:type="dxa"/>
          </w:tcPr>
          <w:p w14:paraId="5C64B5CC" w14:textId="77777777" w:rsidR="004E5F7B" w:rsidRPr="00184833" w:rsidRDefault="004E5F7B" w:rsidP="00E67964">
            <w:pPr>
              <w:pStyle w:val="GOSTTablenorm"/>
              <w:rPr>
                <w:szCs w:val="22"/>
              </w:rPr>
            </w:pPr>
            <w:r w:rsidRPr="00184833">
              <w:rPr>
                <w:szCs w:val="22"/>
              </w:rPr>
              <w:t>Соответствующие допустимые значения:</w:t>
            </w:r>
          </w:p>
          <w:p w14:paraId="1E9F4993" w14:textId="77777777" w:rsidR="004E5F7B" w:rsidRPr="00184833" w:rsidRDefault="004E5F7B" w:rsidP="00E67964">
            <w:pPr>
              <w:pStyle w:val="GOSTTableListMark1"/>
              <w:ind w:left="284"/>
            </w:pPr>
            <w:r w:rsidRPr="00184833">
              <w:t>Платежное поручение;</w:t>
            </w:r>
          </w:p>
          <w:p w14:paraId="5FD6468C" w14:textId="77777777" w:rsidR="004E5F7B" w:rsidRPr="00184833" w:rsidRDefault="004E5F7B" w:rsidP="00E67964">
            <w:pPr>
              <w:pStyle w:val="GOSTTableListMark1"/>
              <w:ind w:left="284"/>
            </w:pPr>
            <w:r w:rsidRPr="00184833">
              <w:t>Платежное требование;</w:t>
            </w:r>
          </w:p>
          <w:p w14:paraId="3A5D40E7" w14:textId="77777777" w:rsidR="004E5F7B" w:rsidRPr="00184833" w:rsidRDefault="004E5F7B" w:rsidP="00E67964">
            <w:pPr>
              <w:pStyle w:val="GOSTTableListMark1"/>
              <w:ind w:left="284"/>
            </w:pPr>
            <w:r w:rsidRPr="00184833">
              <w:t>Инкассовое поручение;</w:t>
            </w:r>
          </w:p>
          <w:p w14:paraId="268FA1CE" w14:textId="77777777" w:rsidR="004E5F7B" w:rsidRPr="00184833" w:rsidRDefault="004E5F7B" w:rsidP="00E67964">
            <w:pPr>
              <w:pStyle w:val="GOSTTableListMark1"/>
              <w:ind w:left="284"/>
            </w:pPr>
            <w:r w:rsidRPr="00184833">
              <w:t>Платежный ордер;</w:t>
            </w:r>
          </w:p>
          <w:p w14:paraId="6F3F250A" w14:textId="77777777" w:rsidR="004E5F7B" w:rsidRPr="00184833" w:rsidRDefault="004E5F7B" w:rsidP="00E67964">
            <w:pPr>
              <w:pStyle w:val="GOSTTableListMark1"/>
              <w:ind w:left="284"/>
            </w:pPr>
            <w:r w:rsidRPr="00184833">
              <w:t>Платежное поручение на общую сумму с реестром;</w:t>
            </w:r>
          </w:p>
          <w:p w14:paraId="647CDC3A" w14:textId="77777777" w:rsidR="004E5F7B" w:rsidRPr="00184833" w:rsidRDefault="004E5F7B" w:rsidP="00E67964">
            <w:pPr>
              <w:pStyle w:val="GOSTTableListMark1"/>
              <w:ind w:left="284"/>
            </w:pPr>
            <w:r w:rsidRPr="00184833">
              <w:t>Платежное поручение (СБП)</w:t>
            </w:r>
          </w:p>
        </w:tc>
      </w:tr>
    </w:tbl>
    <w:p w14:paraId="61C1E2F7" w14:textId="77777777" w:rsidR="004E5F7B" w:rsidRPr="00FF0061" w:rsidRDefault="004E5F7B" w:rsidP="004E5F7B">
      <w:pPr>
        <w:pStyle w:val="32"/>
      </w:pPr>
      <w:bookmarkStart w:id="2874" w:name="_Toc185883116"/>
      <w:bookmarkStart w:id="2875" w:name="_Toc201159947"/>
      <w:r w:rsidRPr="00FF0061">
        <w:t>Описание комплексного типа «tDepInfo_PaySource»</w:t>
      </w:r>
      <w:bookmarkEnd w:id="2869"/>
      <w:bookmarkEnd w:id="2870"/>
      <w:bookmarkEnd w:id="2874"/>
      <w:bookmarkEnd w:id="2875"/>
    </w:p>
    <w:p w14:paraId="662CF804" w14:textId="77777777" w:rsidR="004E5F7B" w:rsidRPr="00184833" w:rsidRDefault="004E5F7B" w:rsidP="004E5F7B">
      <w:pPr>
        <w:pStyle w:val="GOSTNormal"/>
      </w:pPr>
      <w:r w:rsidRPr="00184833">
        <w:t>Описание комплексного типа «tDepInfo_PaySource» блока «Источник оплаты».</w:t>
      </w:r>
    </w:p>
    <w:p w14:paraId="6633ACEF" w14:textId="77777777" w:rsidR="004E5F7B" w:rsidRPr="00A936B2" w:rsidRDefault="004E5F7B" w:rsidP="004E5F7B">
      <w:pPr>
        <w:pStyle w:val="GOSTNameTable"/>
      </w:pPr>
      <w:r w:rsidRPr="00A936B2">
        <w:fldChar w:fldCharType="begin"/>
      </w:r>
      <w:r w:rsidRPr="00A936B2">
        <w:instrText>SEQ Таблица \* ARABIC</w:instrText>
      </w:r>
      <w:r w:rsidRPr="00A936B2">
        <w:fldChar w:fldCharType="separate"/>
      </w:r>
      <w:bookmarkStart w:id="2876" w:name="_Ref4512285"/>
      <w:bookmarkStart w:id="2877" w:name="_Toc8230849"/>
      <w:bookmarkStart w:id="2878" w:name="_Toc18509709"/>
      <w:bookmarkStart w:id="2879" w:name="_Toc185882703"/>
      <w:r w:rsidR="001968AA">
        <w:rPr>
          <w:noProof/>
        </w:rPr>
        <w:t>42</w:t>
      </w:r>
      <w:bookmarkEnd w:id="2876"/>
      <w:r w:rsidRPr="00A936B2">
        <w:fldChar w:fldCharType="end"/>
      </w:r>
      <w:r w:rsidRPr="00A936B2">
        <w:rPr>
          <w:rFonts w:eastAsia="Calibri"/>
        </w:rPr>
        <w:t xml:space="preserve"> –</w:t>
      </w:r>
      <w:r w:rsidRPr="00A936B2">
        <w:t xml:space="preserve"> Описание комплексного типа «tDepInfo_PaySource»</w:t>
      </w:r>
      <w:bookmarkEnd w:id="2877"/>
      <w:bookmarkEnd w:id="2878"/>
      <w:bookmarkEnd w:id="2879"/>
    </w:p>
    <w:tbl>
      <w:tblPr>
        <w:tblStyle w:val="GOSTTable"/>
        <w:tblW w:w="5000" w:type="pct"/>
        <w:tblLayout w:type="fixed"/>
        <w:tblLook w:val="07E0" w:firstRow="1" w:lastRow="1" w:firstColumn="1" w:lastColumn="1" w:noHBand="1" w:noVBand="1"/>
      </w:tblPr>
      <w:tblGrid>
        <w:gridCol w:w="1700"/>
        <w:gridCol w:w="1699"/>
        <w:gridCol w:w="567"/>
        <w:gridCol w:w="1134"/>
        <w:gridCol w:w="567"/>
        <w:gridCol w:w="3961"/>
      </w:tblGrid>
      <w:tr w:rsidR="004E5F7B" w:rsidRPr="00184833" w14:paraId="76715A3B" w14:textId="77777777" w:rsidTr="00E67964">
        <w:trPr>
          <w:cnfStyle w:val="100000000000" w:firstRow="1" w:lastRow="0" w:firstColumn="0" w:lastColumn="0" w:oddVBand="0" w:evenVBand="0" w:oddHBand="0" w:evenHBand="0" w:firstRowFirstColumn="0" w:firstRowLastColumn="0" w:lastRowFirstColumn="0" w:lastRowLastColumn="0"/>
        </w:trPr>
        <w:tc>
          <w:tcPr>
            <w:tcW w:w="1701" w:type="dxa"/>
          </w:tcPr>
          <w:p w14:paraId="677E33D9" w14:textId="77777777" w:rsidR="004E5F7B" w:rsidRPr="00184833" w:rsidRDefault="004E5F7B" w:rsidP="00E67964">
            <w:pPr>
              <w:pStyle w:val="GOSTTableHead"/>
            </w:pPr>
            <w:r w:rsidRPr="00184833">
              <w:t>Наименование элемента</w:t>
            </w:r>
          </w:p>
        </w:tc>
        <w:tc>
          <w:tcPr>
            <w:tcW w:w="1700" w:type="dxa"/>
          </w:tcPr>
          <w:p w14:paraId="6F9802AA" w14:textId="77777777" w:rsidR="004E5F7B" w:rsidRPr="00184833" w:rsidRDefault="004E5F7B" w:rsidP="00E67964">
            <w:pPr>
              <w:pStyle w:val="GOSTTableHead"/>
            </w:pPr>
            <w:r w:rsidRPr="00184833">
              <w:t>Сокращенное наименование (код) элемента</w:t>
            </w:r>
          </w:p>
        </w:tc>
        <w:tc>
          <w:tcPr>
            <w:tcW w:w="567" w:type="dxa"/>
          </w:tcPr>
          <w:p w14:paraId="35AB371C" w14:textId="77777777" w:rsidR="004E5F7B" w:rsidRPr="00184833" w:rsidRDefault="004E5F7B" w:rsidP="00E67964">
            <w:pPr>
              <w:pStyle w:val="GOSTTableHead"/>
            </w:pPr>
            <w:r w:rsidRPr="00184833">
              <w:t>Тип</w:t>
            </w:r>
          </w:p>
        </w:tc>
        <w:tc>
          <w:tcPr>
            <w:tcW w:w="1134" w:type="dxa"/>
          </w:tcPr>
          <w:p w14:paraId="046DF0B0" w14:textId="77777777" w:rsidR="004E5F7B" w:rsidRPr="00184833" w:rsidRDefault="004E5F7B" w:rsidP="00E67964">
            <w:pPr>
              <w:pStyle w:val="GOSTTableHead"/>
            </w:pPr>
            <w:r w:rsidRPr="00184833">
              <w:t>Формат элемента</w:t>
            </w:r>
          </w:p>
        </w:tc>
        <w:tc>
          <w:tcPr>
            <w:tcW w:w="567" w:type="dxa"/>
          </w:tcPr>
          <w:p w14:paraId="08B7364E" w14:textId="77777777" w:rsidR="004E5F7B" w:rsidRPr="00184833" w:rsidRDefault="004E5F7B" w:rsidP="00E67964">
            <w:pPr>
              <w:pStyle w:val="GOSTTableHead"/>
            </w:pPr>
            <w:r w:rsidRPr="00184833">
              <w:t>Обязательность</w:t>
            </w:r>
          </w:p>
        </w:tc>
        <w:tc>
          <w:tcPr>
            <w:tcW w:w="3963" w:type="dxa"/>
          </w:tcPr>
          <w:p w14:paraId="77AB01CF" w14:textId="77777777" w:rsidR="004E5F7B" w:rsidRPr="00184833" w:rsidRDefault="004E5F7B" w:rsidP="00E67964">
            <w:pPr>
              <w:pStyle w:val="GOSTTableHead"/>
            </w:pPr>
            <w:r w:rsidRPr="00184833">
              <w:t>Дополнительная информация</w:t>
            </w:r>
          </w:p>
        </w:tc>
      </w:tr>
      <w:tr w:rsidR="004E5F7B" w:rsidRPr="00184833" w14:paraId="7EDDB1D2" w14:textId="77777777" w:rsidTr="00E67964">
        <w:tc>
          <w:tcPr>
            <w:tcW w:w="1701" w:type="dxa"/>
          </w:tcPr>
          <w:p w14:paraId="759F8955" w14:textId="77777777" w:rsidR="004E5F7B" w:rsidRPr="00184833" w:rsidRDefault="004E5F7B" w:rsidP="00E67964">
            <w:pPr>
              <w:pStyle w:val="GOSTTablenorm"/>
              <w:rPr>
                <w:szCs w:val="22"/>
              </w:rPr>
            </w:pPr>
            <w:r w:rsidRPr="00184833">
              <w:rPr>
                <w:szCs w:val="22"/>
              </w:rPr>
              <w:t>Код источника оплаты</w:t>
            </w:r>
          </w:p>
        </w:tc>
        <w:tc>
          <w:tcPr>
            <w:tcW w:w="1700" w:type="dxa"/>
          </w:tcPr>
          <w:p w14:paraId="0464847C" w14:textId="77777777" w:rsidR="004E5F7B" w:rsidRPr="00184833" w:rsidRDefault="004E5F7B" w:rsidP="00E67964">
            <w:pPr>
              <w:pStyle w:val="GOSTTablenorm"/>
              <w:rPr>
                <w:szCs w:val="22"/>
              </w:rPr>
            </w:pPr>
            <w:r w:rsidRPr="00184833">
              <w:rPr>
                <w:szCs w:val="22"/>
              </w:rPr>
              <w:t>code</w:t>
            </w:r>
          </w:p>
        </w:tc>
        <w:tc>
          <w:tcPr>
            <w:tcW w:w="567" w:type="dxa"/>
          </w:tcPr>
          <w:p w14:paraId="1F3B2D3D" w14:textId="77777777" w:rsidR="004E5F7B" w:rsidRPr="00184833" w:rsidRDefault="004E5F7B" w:rsidP="00E67964">
            <w:pPr>
              <w:pStyle w:val="GOSTTablenorm"/>
              <w:rPr>
                <w:szCs w:val="22"/>
              </w:rPr>
            </w:pPr>
            <w:r w:rsidRPr="00184833">
              <w:rPr>
                <w:szCs w:val="22"/>
              </w:rPr>
              <w:t>А</w:t>
            </w:r>
          </w:p>
        </w:tc>
        <w:tc>
          <w:tcPr>
            <w:tcW w:w="1134" w:type="dxa"/>
          </w:tcPr>
          <w:p w14:paraId="3C434CBC" w14:textId="77777777" w:rsidR="004E5F7B" w:rsidRPr="00184833" w:rsidRDefault="004E5F7B" w:rsidP="00E67964">
            <w:pPr>
              <w:pStyle w:val="GOSTTablenorm"/>
              <w:rPr>
                <w:szCs w:val="22"/>
                <w:lang w:val="en-US"/>
              </w:rPr>
            </w:pPr>
            <w:r w:rsidRPr="00184833">
              <w:rPr>
                <w:szCs w:val="22"/>
                <w:lang w:eastAsia="en-US"/>
              </w:rPr>
              <w:t>-</w:t>
            </w:r>
          </w:p>
        </w:tc>
        <w:tc>
          <w:tcPr>
            <w:tcW w:w="567" w:type="dxa"/>
          </w:tcPr>
          <w:p w14:paraId="7CE39E63" w14:textId="77777777" w:rsidR="004E5F7B" w:rsidRPr="00184833" w:rsidRDefault="004E5F7B" w:rsidP="00E67964">
            <w:pPr>
              <w:pStyle w:val="GOSTTablenorm"/>
              <w:rPr>
                <w:szCs w:val="22"/>
              </w:rPr>
            </w:pPr>
            <w:r w:rsidRPr="00184833">
              <w:rPr>
                <w:szCs w:val="22"/>
                <w:lang w:eastAsia="en-US"/>
              </w:rPr>
              <w:t>О</w:t>
            </w:r>
          </w:p>
        </w:tc>
        <w:tc>
          <w:tcPr>
            <w:tcW w:w="3963" w:type="dxa"/>
          </w:tcPr>
          <w:p w14:paraId="434030DA" w14:textId="77777777" w:rsidR="004E5F7B" w:rsidRPr="00184833" w:rsidRDefault="004E5F7B" w:rsidP="00E67964">
            <w:pPr>
              <w:pStyle w:val="GOSTTablenorm"/>
              <w:rPr>
                <w:szCs w:val="22"/>
              </w:rPr>
            </w:pPr>
            <w:r w:rsidRPr="00184833">
              <w:rPr>
                <w:szCs w:val="22"/>
              </w:rPr>
              <w:t>Допустимые значения:</w:t>
            </w:r>
          </w:p>
          <w:p w14:paraId="109F02D3" w14:textId="77777777" w:rsidR="004E5F7B" w:rsidRPr="00184833" w:rsidRDefault="004E5F7B" w:rsidP="00E67964">
            <w:pPr>
              <w:pStyle w:val="GOSTTableListMark1"/>
            </w:pPr>
            <w:r w:rsidRPr="00184833">
              <w:t>«0» – За счет остатка;</w:t>
            </w:r>
          </w:p>
          <w:p w14:paraId="3F3C1425" w14:textId="77777777" w:rsidR="004E5F7B" w:rsidRPr="00184833" w:rsidRDefault="004E5F7B" w:rsidP="00E67964">
            <w:pPr>
              <w:pStyle w:val="GOSTTableListMark1"/>
              <w:rPr>
                <w:b/>
                <w:bCs/>
              </w:rPr>
            </w:pPr>
            <w:r w:rsidRPr="00184833">
              <w:t>«1» – За счет подкрепления</w:t>
            </w:r>
          </w:p>
        </w:tc>
      </w:tr>
      <w:tr w:rsidR="004E5F7B" w:rsidRPr="00184833" w14:paraId="78D5CB07" w14:textId="77777777" w:rsidTr="00E67964">
        <w:tc>
          <w:tcPr>
            <w:tcW w:w="1701" w:type="dxa"/>
          </w:tcPr>
          <w:p w14:paraId="19FBB216" w14:textId="77777777" w:rsidR="004E5F7B" w:rsidRPr="00184833" w:rsidRDefault="004E5F7B" w:rsidP="00E67964">
            <w:pPr>
              <w:pStyle w:val="GOSTTablenorm"/>
              <w:rPr>
                <w:szCs w:val="22"/>
              </w:rPr>
            </w:pPr>
            <w:r w:rsidRPr="00184833">
              <w:rPr>
                <w:szCs w:val="22"/>
              </w:rPr>
              <w:t>Значение источника оплаты</w:t>
            </w:r>
          </w:p>
        </w:tc>
        <w:tc>
          <w:tcPr>
            <w:tcW w:w="1700" w:type="dxa"/>
          </w:tcPr>
          <w:p w14:paraId="67EBC5F0" w14:textId="77777777" w:rsidR="004E5F7B" w:rsidRPr="00184833" w:rsidRDefault="004E5F7B" w:rsidP="00E67964">
            <w:pPr>
              <w:pStyle w:val="GOSTTablenorm"/>
              <w:rPr>
                <w:szCs w:val="22"/>
                <w:lang w:val="en-US"/>
              </w:rPr>
            </w:pPr>
            <w:r w:rsidRPr="00184833">
              <w:rPr>
                <w:szCs w:val="22"/>
              </w:rPr>
              <w:t>value</w:t>
            </w:r>
          </w:p>
        </w:tc>
        <w:tc>
          <w:tcPr>
            <w:tcW w:w="567" w:type="dxa"/>
          </w:tcPr>
          <w:p w14:paraId="5B15811F" w14:textId="77777777" w:rsidR="004E5F7B" w:rsidRPr="00184833" w:rsidRDefault="004E5F7B" w:rsidP="00E67964">
            <w:pPr>
              <w:pStyle w:val="GOSTTablenorm"/>
              <w:rPr>
                <w:szCs w:val="22"/>
              </w:rPr>
            </w:pPr>
            <w:r w:rsidRPr="00184833">
              <w:rPr>
                <w:szCs w:val="22"/>
              </w:rPr>
              <w:t>А</w:t>
            </w:r>
          </w:p>
        </w:tc>
        <w:tc>
          <w:tcPr>
            <w:tcW w:w="1134" w:type="dxa"/>
          </w:tcPr>
          <w:p w14:paraId="6307628B" w14:textId="77777777" w:rsidR="004E5F7B" w:rsidRPr="00184833" w:rsidRDefault="004E5F7B" w:rsidP="00E67964">
            <w:pPr>
              <w:pStyle w:val="GOSTTablenorm"/>
              <w:rPr>
                <w:szCs w:val="22"/>
                <w:lang w:val="en-US"/>
              </w:rPr>
            </w:pPr>
            <w:r w:rsidRPr="00184833">
              <w:rPr>
                <w:szCs w:val="22"/>
                <w:lang w:eastAsia="en-US"/>
              </w:rPr>
              <w:t>-</w:t>
            </w:r>
          </w:p>
        </w:tc>
        <w:tc>
          <w:tcPr>
            <w:tcW w:w="567" w:type="dxa"/>
          </w:tcPr>
          <w:p w14:paraId="2D5C57FF" w14:textId="77777777" w:rsidR="004E5F7B" w:rsidRPr="00184833" w:rsidRDefault="004E5F7B" w:rsidP="00E67964">
            <w:pPr>
              <w:pStyle w:val="GOSTTablenorm"/>
              <w:rPr>
                <w:szCs w:val="22"/>
              </w:rPr>
            </w:pPr>
            <w:r w:rsidRPr="00184833">
              <w:rPr>
                <w:szCs w:val="22"/>
                <w:lang w:eastAsia="en-US"/>
              </w:rPr>
              <w:t>Н</w:t>
            </w:r>
          </w:p>
        </w:tc>
        <w:tc>
          <w:tcPr>
            <w:tcW w:w="3963" w:type="dxa"/>
          </w:tcPr>
          <w:p w14:paraId="4AA8A1E2" w14:textId="77777777" w:rsidR="004E5F7B" w:rsidRPr="00184833" w:rsidRDefault="004E5F7B" w:rsidP="00E67964">
            <w:pPr>
              <w:pStyle w:val="GOSTTablenorm"/>
              <w:rPr>
                <w:szCs w:val="22"/>
              </w:rPr>
            </w:pPr>
            <w:r w:rsidRPr="00184833">
              <w:rPr>
                <w:szCs w:val="22"/>
              </w:rPr>
              <w:t>Соответствующие допустимые значения:</w:t>
            </w:r>
          </w:p>
          <w:p w14:paraId="4257498C" w14:textId="77777777" w:rsidR="004E5F7B" w:rsidRPr="00184833" w:rsidRDefault="004E5F7B" w:rsidP="00E67964">
            <w:pPr>
              <w:pStyle w:val="GOSTTableListMark1"/>
            </w:pPr>
            <w:r w:rsidRPr="00184833">
              <w:t>За счет остатка;</w:t>
            </w:r>
          </w:p>
          <w:p w14:paraId="29AD4FA9" w14:textId="77777777" w:rsidR="004E5F7B" w:rsidRPr="00184833" w:rsidRDefault="004E5F7B" w:rsidP="00E67964">
            <w:pPr>
              <w:pStyle w:val="GOSTTableListMark1"/>
            </w:pPr>
            <w:r w:rsidRPr="00184833">
              <w:t>За счет подкрепления</w:t>
            </w:r>
          </w:p>
        </w:tc>
      </w:tr>
    </w:tbl>
    <w:p w14:paraId="3CDAB412" w14:textId="77777777" w:rsidR="004E5F7B" w:rsidRPr="00FF0061" w:rsidRDefault="004E5F7B" w:rsidP="004E5F7B">
      <w:pPr>
        <w:pStyle w:val="32"/>
      </w:pPr>
      <w:bookmarkStart w:id="2880" w:name="_Toc185883117"/>
      <w:bookmarkStart w:id="2881" w:name="_Toc8230666"/>
      <w:bookmarkStart w:id="2882" w:name="_Toc18509441"/>
      <w:bookmarkStart w:id="2883" w:name="_Toc201159948"/>
      <w:r w:rsidRPr="00FF0061">
        <w:t>Описание комплексного типа «tFAHTeh»</w:t>
      </w:r>
      <w:bookmarkEnd w:id="2880"/>
      <w:bookmarkEnd w:id="2883"/>
    </w:p>
    <w:p w14:paraId="2D3AD900" w14:textId="77777777" w:rsidR="004E5F7B" w:rsidRPr="00184833" w:rsidRDefault="004E5F7B" w:rsidP="004E5F7B">
      <w:pPr>
        <w:pStyle w:val="GOSTNormal"/>
      </w:pPr>
      <w:r w:rsidRPr="00184833">
        <w:t>Описание комплексного типа «tFAHTeh» блока «Учетные данные ТОФК. Строки платежного документа по бюджетной классификации».</w:t>
      </w:r>
    </w:p>
    <w:p w14:paraId="45A3B343" w14:textId="77777777" w:rsidR="004E5F7B" w:rsidRPr="00A936B2" w:rsidRDefault="004E5F7B" w:rsidP="004E5F7B">
      <w:pPr>
        <w:pStyle w:val="GOSTNameTable"/>
        <w:rPr>
          <w:rFonts w:eastAsia="Calibri"/>
        </w:rPr>
      </w:pPr>
      <w:r w:rsidRPr="00A936B2">
        <w:rPr>
          <w:rFonts w:eastAsia="Calibri"/>
        </w:rPr>
        <w:lastRenderedPageBreak/>
        <w:fldChar w:fldCharType="begin"/>
      </w:r>
      <w:r w:rsidRPr="00A936B2">
        <w:rPr>
          <w:rFonts w:eastAsia="Calibri"/>
        </w:rPr>
        <w:instrText xml:space="preserve"> SEQ Таблица \* ARABIC </w:instrText>
      </w:r>
      <w:r w:rsidRPr="00A936B2">
        <w:rPr>
          <w:rFonts w:eastAsia="Calibri"/>
        </w:rPr>
        <w:fldChar w:fldCharType="separate"/>
      </w:r>
      <w:bookmarkStart w:id="2884" w:name="_Ref23861551"/>
      <w:bookmarkStart w:id="2885" w:name="_Toc185882704"/>
      <w:r w:rsidR="001968AA">
        <w:rPr>
          <w:rFonts w:eastAsia="Calibri"/>
          <w:noProof/>
        </w:rPr>
        <w:t>43</w:t>
      </w:r>
      <w:bookmarkEnd w:id="2884"/>
      <w:r w:rsidRPr="00A936B2">
        <w:rPr>
          <w:rFonts w:eastAsia="Calibri"/>
        </w:rPr>
        <w:fldChar w:fldCharType="end"/>
      </w:r>
      <w:r w:rsidRPr="00A936B2">
        <w:rPr>
          <w:rFonts w:eastAsia="Calibri"/>
        </w:rPr>
        <w:t xml:space="preserve"> – </w:t>
      </w:r>
      <w:r w:rsidRPr="00A936B2">
        <w:t>Описание</w:t>
      </w:r>
      <w:r w:rsidRPr="00A936B2">
        <w:rPr>
          <w:rFonts w:eastAsia="Calibri"/>
        </w:rPr>
        <w:t xml:space="preserve"> комплексного типа «</w:t>
      </w:r>
      <w:r w:rsidRPr="00A936B2">
        <w:t>tFAHTeh</w:t>
      </w:r>
      <w:r w:rsidRPr="00A936B2">
        <w:rPr>
          <w:rFonts w:eastAsia="Calibri"/>
        </w:rPr>
        <w:t>»</w:t>
      </w:r>
      <w:bookmarkEnd w:id="2885"/>
    </w:p>
    <w:tbl>
      <w:tblPr>
        <w:tblStyle w:val="GOSTTable"/>
        <w:tblW w:w="5000" w:type="pct"/>
        <w:tblLayout w:type="fixed"/>
        <w:tblLook w:val="07E0" w:firstRow="1" w:lastRow="1" w:firstColumn="1" w:lastColumn="1" w:noHBand="1" w:noVBand="1"/>
      </w:tblPr>
      <w:tblGrid>
        <w:gridCol w:w="1700"/>
        <w:gridCol w:w="1700"/>
        <w:gridCol w:w="567"/>
        <w:gridCol w:w="1133"/>
        <w:gridCol w:w="567"/>
        <w:gridCol w:w="3961"/>
      </w:tblGrid>
      <w:tr w:rsidR="004E5F7B" w:rsidRPr="00184833" w14:paraId="3DBB08B5"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3420D826" w14:textId="77777777" w:rsidR="004E5F7B" w:rsidRPr="00184833" w:rsidRDefault="004E5F7B" w:rsidP="00E67964">
            <w:pPr>
              <w:pStyle w:val="GOSTTableHead"/>
              <w:rPr>
                <w:lang w:val="en-US"/>
              </w:rPr>
            </w:pPr>
            <w:r w:rsidRPr="00184833">
              <w:t>Наименование комплексного типа</w:t>
            </w:r>
          </w:p>
        </w:tc>
        <w:tc>
          <w:tcPr>
            <w:tcW w:w="1701" w:type="dxa"/>
          </w:tcPr>
          <w:p w14:paraId="6B10F63B" w14:textId="77777777" w:rsidR="004E5F7B" w:rsidRPr="00184833" w:rsidRDefault="004E5F7B" w:rsidP="00E67964">
            <w:pPr>
              <w:pStyle w:val="GOSTTableHead"/>
            </w:pPr>
            <w:r w:rsidRPr="00184833">
              <w:t>Текущий элемент/ атрибут</w:t>
            </w:r>
          </w:p>
        </w:tc>
        <w:tc>
          <w:tcPr>
            <w:tcW w:w="567" w:type="dxa"/>
          </w:tcPr>
          <w:p w14:paraId="04C319C4" w14:textId="77777777" w:rsidR="004E5F7B" w:rsidRPr="00184833" w:rsidRDefault="004E5F7B" w:rsidP="00E67964">
            <w:pPr>
              <w:pStyle w:val="GOSTTableHead"/>
            </w:pPr>
            <w:r w:rsidRPr="00184833">
              <w:t>Тип</w:t>
            </w:r>
          </w:p>
        </w:tc>
        <w:tc>
          <w:tcPr>
            <w:tcW w:w="1134" w:type="dxa"/>
          </w:tcPr>
          <w:p w14:paraId="4BC03012" w14:textId="77777777" w:rsidR="004E5F7B" w:rsidRPr="00184833" w:rsidRDefault="004E5F7B" w:rsidP="00E67964">
            <w:pPr>
              <w:pStyle w:val="GOSTTableHead"/>
            </w:pPr>
            <w:r w:rsidRPr="00184833">
              <w:t>Формат элемента</w:t>
            </w:r>
          </w:p>
        </w:tc>
        <w:tc>
          <w:tcPr>
            <w:tcW w:w="567" w:type="dxa"/>
          </w:tcPr>
          <w:p w14:paraId="27010166" w14:textId="77777777" w:rsidR="004E5F7B" w:rsidRPr="00184833" w:rsidRDefault="004E5F7B" w:rsidP="00E67964">
            <w:pPr>
              <w:pStyle w:val="GOSTTableHead"/>
            </w:pPr>
            <w:r w:rsidRPr="00184833">
              <w:t>Обязательность</w:t>
            </w:r>
          </w:p>
        </w:tc>
        <w:tc>
          <w:tcPr>
            <w:tcW w:w="3963" w:type="dxa"/>
          </w:tcPr>
          <w:p w14:paraId="6C9F7E3E" w14:textId="77777777" w:rsidR="004E5F7B" w:rsidRPr="00184833" w:rsidRDefault="004E5F7B" w:rsidP="00E67964">
            <w:pPr>
              <w:pStyle w:val="GOSTTableHead"/>
            </w:pPr>
            <w:r w:rsidRPr="00184833">
              <w:t>Дополнительная информация</w:t>
            </w:r>
          </w:p>
        </w:tc>
      </w:tr>
      <w:tr w:rsidR="004E5F7B" w:rsidRPr="00184833" w14:paraId="6F30FC18" w14:textId="77777777" w:rsidTr="00E67964">
        <w:trPr>
          <w:trHeight w:val="305"/>
        </w:trPr>
        <w:tc>
          <w:tcPr>
            <w:tcW w:w="1701" w:type="dxa"/>
          </w:tcPr>
          <w:p w14:paraId="4B49EF14" w14:textId="77777777" w:rsidR="004E5F7B" w:rsidRPr="00184833" w:rsidRDefault="004E5F7B" w:rsidP="00E67964">
            <w:pPr>
              <w:pStyle w:val="GOSTTablenorm"/>
            </w:pPr>
            <w:r w:rsidRPr="00184833">
              <w:t>tFAHTeh</w:t>
            </w:r>
          </w:p>
        </w:tc>
        <w:tc>
          <w:tcPr>
            <w:tcW w:w="1701" w:type="dxa"/>
          </w:tcPr>
          <w:p w14:paraId="6E65BE9C" w14:textId="77777777" w:rsidR="004E5F7B" w:rsidRPr="00184833" w:rsidRDefault="004E5F7B" w:rsidP="00E67964">
            <w:pPr>
              <w:pStyle w:val="GOSTTablenorm"/>
            </w:pPr>
            <w:r w:rsidRPr="00184833">
              <w:t>FAHTeh_ITEM</w:t>
            </w:r>
          </w:p>
        </w:tc>
        <w:tc>
          <w:tcPr>
            <w:tcW w:w="567" w:type="dxa"/>
          </w:tcPr>
          <w:p w14:paraId="504E5989" w14:textId="77777777" w:rsidR="004E5F7B" w:rsidRPr="00184833" w:rsidRDefault="004E5F7B" w:rsidP="00E67964">
            <w:pPr>
              <w:pStyle w:val="GOSTTablenorm"/>
            </w:pPr>
            <w:r w:rsidRPr="00184833">
              <w:t>С</w:t>
            </w:r>
          </w:p>
        </w:tc>
        <w:tc>
          <w:tcPr>
            <w:tcW w:w="1134" w:type="dxa"/>
          </w:tcPr>
          <w:p w14:paraId="68CDC824" w14:textId="77777777" w:rsidR="004E5F7B" w:rsidRPr="00184833" w:rsidRDefault="004E5F7B" w:rsidP="00E67964">
            <w:pPr>
              <w:pStyle w:val="GOSTTablenorm"/>
            </w:pPr>
            <w:r w:rsidRPr="00184833">
              <w:t>tFAHTeh_ITEM</w:t>
            </w:r>
          </w:p>
        </w:tc>
        <w:tc>
          <w:tcPr>
            <w:tcW w:w="567" w:type="dxa"/>
          </w:tcPr>
          <w:p w14:paraId="3983F215" w14:textId="77777777" w:rsidR="004E5F7B" w:rsidRPr="00184833" w:rsidRDefault="004E5F7B" w:rsidP="00E67964">
            <w:pPr>
              <w:pStyle w:val="GOSTTablenorm"/>
            </w:pPr>
            <w:r w:rsidRPr="00184833">
              <w:t>ОМ</w:t>
            </w:r>
          </w:p>
        </w:tc>
        <w:tc>
          <w:tcPr>
            <w:tcW w:w="3963" w:type="dxa"/>
          </w:tcPr>
          <w:p w14:paraId="15EAE3C7" w14:textId="77777777" w:rsidR="004E5F7B" w:rsidRPr="00184833" w:rsidRDefault="004E5F7B" w:rsidP="00E67964">
            <w:pPr>
              <w:pStyle w:val="GOSTTablenorm"/>
            </w:pPr>
            <w:r w:rsidRPr="00184833">
              <w:t xml:space="preserve">Состав элемента представлен в таблице </w:t>
            </w:r>
            <w:r w:rsidRPr="00184833">
              <w:fldChar w:fldCharType="begin"/>
            </w:r>
            <w:r w:rsidRPr="00184833">
              <w:instrText xml:space="preserve"> REF _Ref23861581 \h  \* MERGEFORMAT </w:instrText>
            </w:r>
            <w:r w:rsidRPr="00184833">
              <w:fldChar w:fldCharType="separate"/>
            </w:r>
            <w:r w:rsidR="001968AA" w:rsidRPr="001968AA">
              <w:rPr>
                <w:rFonts w:eastAsia="Calibri"/>
                <w:szCs w:val="24"/>
              </w:rPr>
              <w:t>44</w:t>
            </w:r>
            <w:r w:rsidRPr="00184833">
              <w:fldChar w:fldCharType="end"/>
            </w:r>
          </w:p>
        </w:tc>
      </w:tr>
    </w:tbl>
    <w:p w14:paraId="45440467" w14:textId="77777777" w:rsidR="004E5F7B" w:rsidRPr="00FF0061" w:rsidRDefault="004E5F7B" w:rsidP="004E5F7B">
      <w:pPr>
        <w:pStyle w:val="32"/>
      </w:pPr>
      <w:bookmarkStart w:id="2886" w:name="_Toc24379384"/>
      <w:r w:rsidRPr="00FF0061">
        <w:t xml:space="preserve"> </w:t>
      </w:r>
      <w:bookmarkStart w:id="2887" w:name="_Toc185883118"/>
      <w:bookmarkStart w:id="2888" w:name="_Toc201159949"/>
      <w:r w:rsidRPr="00FF0061">
        <w:t>Описание комплексного типа «tFAHTeh_ITEM»</w:t>
      </w:r>
      <w:bookmarkEnd w:id="2886"/>
      <w:bookmarkEnd w:id="2887"/>
      <w:bookmarkEnd w:id="2888"/>
    </w:p>
    <w:p w14:paraId="5D69BB9B" w14:textId="77777777" w:rsidR="004E5F7B" w:rsidRPr="00184833" w:rsidRDefault="004E5F7B" w:rsidP="004E5F7B">
      <w:pPr>
        <w:pStyle w:val="GOSTNormal"/>
      </w:pPr>
      <w:r w:rsidRPr="00184833">
        <w:t>Описание комплексного типа «tFAHTeh_ITEM» блока «Учетные данные ТОФК. Строки платежного документа по бюджетной классификации (строки)».</w:t>
      </w:r>
    </w:p>
    <w:p w14:paraId="3C4F217E" w14:textId="77777777" w:rsidR="004E5F7B" w:rsidRPr="00A936B2" w:rsidRDefault="004E5F7B" w:rsidP="004E5F7B">
      <w:pPr>
        <w:pStyle w:val="GOSTNameTable"/>
        <w:rPr>
          <w:rFonts w:eastAsia="Calibri"/>
        </w:rPr>
      </w:pPr>
      <w:r w:rsidRPr="00A936B2">
        <w:rPr>
          <w:rFonts w:eastAsia="Calibri"/>
        </w:rPr>
        <w:fldChar w:fldCharType="begin"/>
      </w:r>
      <w:r w:rsidRPr="00A936B2">
        <w:rPr>
          <w:rFonts w:eastAsia="Calibri"/>
        </w:rPr>
        <w:instrText xml:space="preserve"> SEQ Таблица \* ARABIC </w:instrText>
      </w:r>
      <w:r w:rsidRPr="00A936B2">
        <w:rPr>
          <w:rFonts w:eastAsia="Calibri"/>
        </w:rPr>
        <w:fldChar w:fldCharType="separate"/>
      </w:r>
      <w:bookmarkStart w:id="2889" w:name="_Ref23861581"/>
      <w:bookmarkStart w:id="2890" w:name="_Toc185882705"/>
      <w:r w:rsidR="001968AA">
        <w:rPr>
          <w:rFonts w:eastAsia="Calibri"/>
          <w:noProof/>
        </w:rPr>
        <w:t>44</w:t>
      </w:r>
      <w:bookmarkEnd w:id="2889"/>
      <w:r w:rsidRPr="00A936B2">
        <w:rPr>
          <w:rFonts w:eastAsia="Calibri"/>
        </w:rPr>
        <w:fldChar w:fldCharType="end"/>
      </w:r>
      <w:r w:rsidRPr="00A936B2">
        <w:rPr>
          <w:rFonts w:eastAsia="Calibri"/>
        </w:rPr>
        <w:t xml:space="preserve"> – </w:t>
      </w:r>
      <w:r w:rsidRPr="00A936B2">
        <w:t>Описание</w:t>
      </w:r>
      <w:r w:rsidRPr="00A936B2">
        <w:rPr>
          <w:rFonts w:eastAsia="Calibri"/>
        </w:rPr>
        <w:t xml:space="preserve"> комплексного типа «</w:t>
      </w:r>
      <w:r w:rsidRPr="00A936B2">
        <w:t>tFAHTeh_ITEM</w:t>
      </w:r>
      <w:r w:rsidRPr="00A936B2">
        <w:rPr>
          <w:rFonts w:eastAsia="Calibri"/>
        </w:rPr>
        <w:t>»</w:t>
      </w:r>
      <w:bookmarkEnd w:id="2890"/>
    </w:p>
    <w:tbl>
      <w:tblPr>
        <w:tblStyle w:val="GOSTTable"/>
        <w:tblW w:w="5002" w:type="pct"/>
        <w:tblLayout w:type="fixed"/>
        <w:tblLook w:val="07E0" w:firstRow="1" w:lastRow="1" w:firstColumn="1" w:lastColumn="1" w:noHBand="1" w:noVBand="1"/>
      </w:tblPr>
      <w:tblGrid>
        <w:gridCol w:w="1703"/>
        <w:gridCol w:w="1700"/>
        <w:gridCol w:w="567"/>
        <w:gridCol w:w="1133"/>
        <w:gridCol w:w="567"/>
        <w:gridCol w:w="3962"/>
      </w:tblGrid>
      <w:tr w:rsidR="004E5F7B" w:rsidRPr="00184833" w14:paraId="1730BB62" w14:textId="77777777" w:rsidTr="00E67964">
        <w:trPr>
          <w:cnfStyle w:val="100000000000" w:firstRow="1" w:lastRow="0" w:firstColumn="0" w:lastColumn="0" w:oddVBand="0" w:evenVBand="0" w:oddHBand="0" w:evenHBand="0" w:firstRowFirstColumn="0" w:firstRowLastColumn="0" w:lastRowFirstColumn="0" w:lastRowLastColumn="0"/>
        </w:trPr>
        <w:tc>
          <w:tcPr>
            <w:tcW w:w="1714" w:type="dxa"/>
          </w:tcPr>
          <w:p w14:paraId="42C4C61A" w14:textId="77777777" w:rsidR="004E5F7B" w:rsidRPr="00184833" w:rsidRDefault="004E5F7B" w:rsidP="00E67964">
            <w:pPr>
              <w:pStyle w:val="GOSTTableHead"/>
            </w:pPr>
            <w:r w:rsidRPr="00184833">
              <w:t>Наименование элемента</w:t>
            </w:r>
          </w:p>
        </w:tc>
        <w:tc>
          <w:tcPr>
            <w:tcW w:w="1711" w:type="dxa"/>
          </w:tcPr>
          <w:p w14:paraId="11F0996E" w14:textId="77777777" w:rsidR="004E5F7B" w:rsidRPr="00184833" w:rsidRDefault="004E5F7B" w:rsidP="00E67964">
            <w:pPr>
              <w:pStyle w:val="GOSTTableHead"/>
            </w:pPr>
            <w:r w:rsidRPr="00184833">
              <w:t>Сокращенное наименование (код) элемента</w:t>
            </w:r>
          </w:p>
        </w:tc>
        <w:tc>
          <w:tcPr>
            <w:tcW w:w="571" w:type="dxa"/>
          </w:tcPr>
          <w:p w14:paraId="563ADD76" w14:textId="77777777" w:rsidR="004E5F7B" w:rsidRPr="00184833" w:rsidRDefault="004E5F7B" w:rsidP="00E67964">
            <w:pPr>
              <w:pStyle w:val="GOSTTableHead"/>
            </w:pPr>
            <w:r w:rsidRPr="00184833">
              <w:t>Тип</w:t>
            </w:r>
          </w:p>
        </w:tc>
        <w:tc>
          <w:tcPr>
            <w:tcW w:w="1141" w:type="dxa"/>
          </w:tcPr>
          <w:p w14:paraId="2B4EE32B" w14:textId="77777777" w:rsidR="004E5F7B" w:rsidRPr="00184833" w:rsidRDefault="004E5F7B" w:rsidP="00E67964">
            <w:pPr>
              <w:pStyle w:val="GOSTTableHead"/>
            </w:pPr>
            <w:r w:rsidRPr="00184833">
              <w:t>Формат элемента</w:t>
            </w:r>
          </w:p>
        </w:tc>
        <w:tc>
          <w:tcPr>
            <w:tcW w:w="571" w:type="dxa"/>
          </w:tcPr>
          <w:p w14:paraId="0C6DA04C" w14:textId="77777777" w:rsidR="004E5F7B" w:rsidRPr="00184833" w:rsidRDefault="004E5F7B" w:rsidP="00E67964">
            <w:pPr>
              <w:pStyle w:val="GOSTTableHead"/>
            </w:pPr>
            <w:r w:rsidRPr="00184833">
              <w:t>Обязательность</w:t>
            </w:r>
          </w:p>
        </w:tc>
        <w:tc>
          <w:tcPr>
            <w:tcW w:w="3990" w:type="dxa"/>
          </w:tcPr>
          <w:p w14:paraId="64AB3582" w14:textId="77777777" w:rsidR="004E5F7B" w:rsidRPr="00184833" w:rsidRDefault="004E5F7B" w:rsidP="00E67964">
            <w:pPr>
              <w:pStyle w:val="GOSTTableHead"/>
            </w:pPr>
            <w:r w:rsidRPr="00184833">
              <w:t>Дополнительная информация</w:t>
            </w:r>
          </w:p>
        </w:tc>
      </w:tr>
      <w:tr w:rsidR="004E5F7B" w:rsidRPr="00184833" w14:paraId="053A1F82" w14:textId="77777777" w:rsidTr="00E67964">
        <w:tc>
          <w:tcPr>
            <w:tcW w:w="1714" w:type="dxa"/>
          </w:tcPr>
          <w:p w14:paraId="43915B72" w14:textId="77777777" w:rsidR="004E5F7B" w:rsidRPr="00184833" w:rsidRDefault="004E5F7B" w:rsidP="00E67964">
            <w:pPr>
              <w:pStyle w:val="GOSTTablenorm"/>
            </w:pPr>
            <w:r w:rsidRPr="00184833">
              <w:t>Код цели (аналитический код)</w:t>
            </w:r>
          </w:p>
        </w:tc>
        <w:tc>
          <w:tcPr>
            <w:tcW w:w="1711" w:type="dxa"/>
          </w:tcPr>
          <w:p w14:paraId="3A6DEAC6" w14:textId="77777777" w:rsidR="004E5F7B" w:rsidRPr="00184833" w:rsidRDefault="004E5F7B" w:rsidP="00E67964">
            <w:pPr>
              <w:pStyle w:val="GOSTTablenorm"/>
            </w:pPr>
            <w:r w:rsidRPr="00184833">
              <w:t>AnalyticCode</w:t>
            </w:r>
          </w:p>
        </w:tc>
        <w:tc>
          <w:tcPr>
            <w:tcW w:w="571" w:type="dxa"/>
          </w:tcPr>
          <w:p w14:paraId="25D476E9" w14:textId="77777777" w:rsidR="004E5F7B" w:rsidRPr="00184833" w:rsidRDefault="004E5F7B" w:rsidP="00E67964">
            <w:pPr>
              <w:pStyle w:val="GOSTTablenorm"/>
            </w:pPr>
            <w:r w:rsidRPr="00184833">
              <w:t>П</w:t>
            </w:r>
          </w:p>
        </w:tc>
        <w:tc>
          <w:tcPr>
            <w:tcW w:w="1141" w:type="dxa"/>
          </w:tcPr>
          <w:p w14:paraId="62E29F56" w14:textId="77777777" w:rsidR="004E5F7B" w:rsidRPr="00184833" w:rsidRDefault="004E5F7B" w:rsidP="00E67964">
            <w:pPr>
              <w:pStyle w:val="GOSTTablenorm"/>
            </w:pPr>
            <w:r w:rsidRPr="00184833">
              <w:t>Т(1-25)</w:t>
            </w:r>
          </w:p>
        </w:tc>
        <w:tc>
          <w:tcPr>
            <w:tcW w:w="571" w:type="dxa"/>
          </w:tcPr>
          <w:p w14:paraId="2B078627" w14:textId="77777777" w:rsidR="004E5F7B" w:rsidRPr="00184833" w:rsidRDefault="004E5F7B" w:rsidP="00E67964">
            <w:pPr>
              <w:pStyle w:val="GOSTTablenorm"/>
            </w:pPr>
            <w:r w:rsidRPr="00184833">
              <w:t>Н</w:t>
            </w:r>
          </w:p>
        </w:tc>
        <w:tc>
          <w:tcPr>
            <w:tcW w:w="3990" w:type="dxa"/>
          </w:tcPr>
          <w:p w14:paraId="5AB24CD3" w14:textId="77777777" w:rsidR="004E5F7B" w:rsidRPr="00184833" w:rsidRDefault="004E5F7B" w:rsidP="00E67964">
            <w:pPr>
              <w:pStyle w:val="GOSTTablenorm"/>
              <w:rPr>
                <w:b/>
                <w:bCs/>
              </w:rPr>
            </w:pPr>
            <w:r w:rsidRPr="00184833">
              <w:t>Указывается код цели (аналитический код)</w:t>
            </w:r>
          </w:p>
        </w:tc>
      </w:tr>
      <w:tr w:rsidR="004E5F7B" w:rsidRPr="00184833" w14:paraId="3738FA3B" w14:textId="77777777" w:rsidTr="00E67964">
        <w:tc>
          <w:tcPr>
            <w:tcW w:w="1714" w:type="dxa"/>
          </w:tcPr>
          <w:p w14:paraId="21D78470" w14:textId="77777777" w:rsidR="004E5F7B" w:rsidRPr="00184833" w:rsidRDefault="004E5F7B" w:rsidP="00E67964">
            <w:pPr>
              <w:pStyle w:val="GOSTTablenorm"/>
            </w:pPr>
            <w:r w:rsidRPr="00184833">
              <w:t>КБК</w:t>
            </w:r>
          </w:p>
        </w:tc>
        <w:tc>
          <w:tcPr>
            <w:tcW w:w="1711" w:type="dxa"/>
          </w:tcPr>
          <w:p w14:paraId="640077BB" w14:textId="77777777" w:rsidR="004E5F7B" w:rsidRPr="00184833" w:rsidRDefault="004E5F7B" w:rsidP="00E67964">
            <w:pPr>
              <w:pStyle w:val="GOSTTablenorm"/>
            </w:pPr>
            <w:r w:rsidRPr="00184833">
              <w:t>KBK</w:t>
            </w:r>
          </w:p>
        </w:tc>
        <w:tc>
          <w:tcPr>
            <w:tcW w:w="571" w:type="dxa"/>
          </w:tcPr>
          <w:p w14:paraId="00FE1FDF" w14:textId="77777777" w:rsidR="004E5F7B" w:rsidRPr="00184833" w:rsidRDefault="004E5F7B" w:rsidP="00E67964">
            <w:pPr>
              <w:pStyle w:val="GOSTTablenorm"/>
            </w:pPr>
            <w:r w:rsidRPr="00184833">
              <w:t>П</w:t>
            </w:r>
          </w:p>
        </w:tc>
        <w:tc>
          <w:tcPr>
            <w:tcW w:w="1141" w:type="dxa"/>
          </w:tcPr>
          <w:p w14:paraId="301966CF" w14:textId="77777777" w:rsidR="004E5F7B" w:rsidRPr="00184833" w:rsidRDefault="004E5F7B" w:rsidP="00E67964">
            <w:pPr>
              <w:pStyle w:val="GOSTTablenorm"/>
            </w:pPr>
            <w:r w:rsidRPr="00184833">
              <w:t>Т(20)</w:t>
            </w:r>
          </w:p>
        </w:tc>
        <w:tc>
          <w:tcPr>
            <w:tcW w:w="571" w:type="dxa"/>
          </w:tcPr>
          <w:p w14:paraId="5989E0E6" w14:textId="77777777" w:rsidR="004E5F7B" w:rsidRPr="00184833" w:rsidRDefault="004E5F7B" w:rsidP="00E67964">
            <w:pPr>
              <w:pStyle w:val="GOSTTablenorm"/>
            </w:pPr>
            <w:r w:rsidRPr="00184833">
              <w:t>Н</w:t>
            </w:r>
          </w:p>
        </w:tc>
        <w:tc>
          <w:tcPr>
            <w:tcW w:w="3990" w:type="dxa"/>
          </w:tcPr>
          <w:p w14:paraId="1985CAC2" w14:textId="77777777" w:rsidR="004E5F7B" w:rsidRPr="00184833" w:rsidRDefault="004E5F7B" w:rsidP="00E67964">
            <w:pPr>
              <w:pStyle w:val="GOSTTablenorm"/>
            </w:pPr>
            <w:r w:rsidRPr="00184833">
              <w:t>Указывается КБК.</w:t>
            </w:r>
          </w:p>
          <w:p w14:paraId="3CC0458D" w14:textId="77777777" w:rsidR="004E5F7B" w:rsidRPr="00184833" w:rsidRDefault="004E5F7B" w:rsidP="00E67964">
            <w:pPr>
              <w:pStyle w:val="GOSTTablenorm"/>
              <w:rPr>
                <w:b/>
                <w:bCs/>
              </w:rPr>
            </w:pPr>
            <w:r w:rsidRPr="00184833">
              <w:rPr>
                <w:bCs/>
              </w:rPr>
              <w:t>Не заполняется для лицевых счетов с кодом 05</w:t>
            </w:r>
          </w:p>
        </w:tc>
      </w:tr>
      <w:tr w:rsidR="004E5F7B" w:rsidRPr="00184833" w14:paraId="4BC45705" w14:textId="77777777" w:rsidTr="00E67964">
        <w:tc>
          <w:tcPr>
            <w:tcW w:w="1714" w:type="dxa"/>
          </w:tcPr>
          <w:p w14:paraId="1FE47244" w14:textId="77777777" w:rsidR="004E5F7B" w:rsidRPr="00184833" w:rsidRDefault="004E5F7B" w:rsidP="00E67964">
            <w:pPr>
              <w:pStyle w:val="GOSTTablenorm"/>
            </w:pPr>
            <w:r w:rsidRPr="00184833">
              <w:t>Сумма по строке</w:t>
            </w:r>
          </w:p>
        </w:tc>
        <w:tc>
          <w:tcPr>
            <w:tcW w:w="1711" w:type="dxa"/>
          </w:tcPr>
          <w:p w14:paraId="1A006376" w14:textId="77777777" w:rsidR="004E5F7B" w:rsidRPr="00184833" w:rsidRDefault="004E5F7B" w:rsidP="00E67964">
            <w:pPr>
              <w:pStyle w:val="GOSTTablenorm"/>
            </w:pPr>
            <w:r w:rsidRPr="00184833">
              <w:t>Sum</w:t>
            </w:r>
          </w:p>
        </w:tc>
        <w:tc>
          <w:tcPr>
            <w:tcW w:w="571" w:type="dxa"/>
          </w:tcPr>
          <w:p w14:paraId="1BF467A8" w14:textId="77777777" w:rsidR="004E5F7B" w:rsidRPr="00184833" w:rsidRDefault="004E5F7B" w:rsidP="00E67964">
            <w:pPr>
              <w:pStyle w:val="GOSTTablenorm"/>
            </w:pPr>
            <w:r w:rsidRPr="00184833">
              <w:t>П</w:t>
            </w:r>
          </w:p>
        </w:tc>
        <w:tc>
          <w:tcPr>
            <w:tcW w:w="1141" w:type="dxa"/>
          </w:tcPr>
          <w:p w14:paraId="0A395DF1" w14:textId="77777777" w:rsidR="004E5F7B" w:rsidRPr="00184833" w:rsidRDefault="004E5F7B" w:rsidP="00E67964">
            <w:pPr>
              <w:pStyle w:val="GOSTTablenorm"/>
              <w:rPr>
                <w:lang w:val="en-US"/>
              </w:rPr>
            </w:pPr>
            <w:r w:rsidRPr="00184833">
              <w:rPr>
                <w:lang w:val="en-US"/>
              </w:rPr>
              <w:t>N(20</w:t>
            </w:r>
            <w:r w:rsidRPr="00184833">
              <w:t>.2</w:t>
            </w:r>
            <w:r w:rsidRPr="00184833">
              <w:rPr>
                <w:lang w:val="en-US"/>
              </w:rPr>
              <w:t>)</w:t>
            </w:r>
          </w:p>
        </w:tc>
        <w:tc>
          <w:tcPr>
            <w:tcW w:w="571" w:type="dxa"/>
          </w:tcPr>
          <w:p w14:paraId="55D5AC15" w14:textId="77777777" w:rsidR="004E5F7B" w:rsidRPr="00184833" w:rsidRDefault="004E5F7B" w:rsidP="00E67964">
            <w:pPr>
              <w:pStyle w:val="GOSTTablenorm"/>
            </w:pPr>
            <w:r w:rsidRPr="00184833">
              <w:t>О</w:t>
            </w:r>
          </w:p>
        </w:tc>
        <w:tc>
          <w:tcPr>
            <w:tcW w:w="3990" w:type="dxa"/>
          </w:tcPr>
          <w:p w14:paraId="0137910D" w14:textId="77777777" w:rsidR="004E5F7B" w:rsidRPr="00184833" w:rsidRDefault="004E5F7B" w:rsidP="00E67964">
            <w:pPr>
              <w:pStyle w:val="GOSTTablenorm"/>
            </w:pPr>
            <w:r w:rsidRPr="00184833">
              <w:t>Указывается сумма по строке</w:t>
            </w:r>
          </w:p>
        </w:tc>
      </w:tr>
      <w:tr w:rsidR="004E5F7B" w:rsidRPr="00184833" w14:paraId="247AED19" w14:textId="77777777" w:rsidTr="00E67964">
        <w:tc>
          <w:tcPr>
            <w:tcW w:w="1714" w:type="dxa"/>
          </w:tcPr>
          <w:p w14:paraId="464B369B" w14:textId="77777777" w:rsidR="004E5F7B" w:rsidRPr="00184833" w:rsidRDefault="004E5F7B" w:rsidP="00E67964">
            <w:pPr>
              <w:pStyle w:val="GOSTTablenorm"/>
            </w:pPr>
            <w:r w:rsidRPr="00184833">
              <w:t>ФАИП (КМИ)</w:t>
            </w:r>
          </w:p>
        </w:tc>
        <w:tc>
          <w:tcPr>
            <w:tcW w:w="1711" w:type="dxa"/>
          </w:tcPr>
          <w:p w14:paraId="4E7AAACE" w14:textId="77777777" w:rsidR="004E5F7B" w:rsidRPr="00184833" w:rsidRDefault="004E5F7B" w:rsidP="00E67964">
            <w:pPr>
              <w:pStyle w:val="GOSTTablenorm"/>
            </w:pPr>
            <w:r w:rsidRPr="00184833">
              <w:t>FAIP_KMI</w:t>
            </w:r>
          </w:p>
        </w:tc>
        <w:tc>
          <w:tcPr>
            <w:tcW w:w="571" w:type="dxa"/>
          </w:tcPr>
          <w:p w14:paraId="52F77A26" w14:textId="77777777" w:rsidR="004E5F7B" w:rsidRPr="00184833" w:rsidRDefault="004E5F7B" w:rsidP="00E67964">
            <w:pPr>
              <w:pStyle w:val="GOSTTablenorm"/>
            </w:pPr>
            <w:r w:rsidRPr="00184833">
              <w:t>П</w:t>
            </w:r>
          </w:p>
        </w:tc>
        <w:tc>
          <w:tcPr>
            <w:tcW w:w="1141" w:type="dxa"/>
          </w:tcPr>
          <w:p w14:paraId="7B15F16C" w14:textId="77777777" w:rsidR="004E5F7B" w:rsidRPr="00184833" w:rsidRDefault="004E5F7B" w:rsidP="00E67964">
            <w:pPr>
              <w:pStyle w:val="GOSTTablenorm"/>
            </w:pPr>
            <w:r w:rsidRPr="00184833">
              <w:rPr>
                <w:lang w:val="en-US"/>
              </w:rPr>
              <w:t>T</w:t>
            </w:r>
            <w:r w:rsidRPr="00184833">
              <w:t>(1-24)</w:t>
            </w:r>
          </w:p>
        </w:tc>
        <w:tc>
          <w:tcPr>
            <w:tcW w:w="571" w:type="dxa"/>
          </w:tcPr>
          <w:p w14:paraId="13DBB279" w14:textId="77777777" w:rsidR="004E5F7B" w:rsidRPr="00184833" w:rsidRDefault="004E5F7B" w:rsidP="00E67964">
            <w:pPr>
              <w:pStyle w:val="GOSTTablenorm"/>
            </w:pPr>
            <w:r w:rsidRPr="00184833">
              <w:t>Н</w:t>
            </w:r>
          </w:p>
        </w:tc>
        <w:tc>
          <w:tcPr>
            <w:tcW w:w="3990" w:type="dxa"/>
          </w:tcPr>
          <w:p w14:paraId="6E5A97B5" w14:textId="77777777" w:rsidR="004E5F7B" w:rsidRPr="00184833" w:rsidRDefault="004E5F7B" w:rsidP="00E67964">
            <w:pPr>
              <w:pStyle w:val="GOSTTablenorm"/>
            </w:pPr>
            <w:r w:rsidRPr="00184833">
              <w:t>Может указываться уникальный код объекта капитального строительства или объекта недвижимости, код мероприятия по информатизации</w:t>
            </w:r>
          </w:p>
        </w:tc>
      </w:tr>
      <w:tr w:rsidR="004E5F7B" w:rsidRPr="00184833" w14:paraId="3AD0C7FC" w14:textId="77777777" w:rsidTr="00E67964">
        <w:tc>
          <w:tcPr>
            <w:tcW w:w="1714" w:type="dxa"/>
          </w:tcPr>
          <w:p w14:paraId="1AE692C1" w14:textId="77777777" w:rsidR="004E5F7B" w:rsidRPr="00184833" w:rsidRDefault="004E5F7B" w:rsidP="00E67964">
            <w:pPr>
              <w:pStyle w:val="GOSTTablenorm"/>
            </w:pPr>
            <w:r w:rsidRPr="00184833">
              <w:t>Учетный номер денежного обязательства</w:t>
            </w:r>
          </w:p>
        </w:tc>
        <w:tc>
          <w:tcPr>
            <w:tcW w:w="1711" w:type="dxa"/>
          </w:tcPr>
          <w:p w14:paraId="1A98B235" w14:textId="77777777" w:rsidR="004E5F7B" w:rsidRPr="00184833" w:rsidRDefault="004E5F7B" w:rsidP="00E67964">
            <w:pPr>
              <w:pStyle w:val="GOSTTablenorm"/>
            </w:pPr>
            <w:r w:rsidRPr="00184833">
              <w:rPr>
                <w:rFonts w:eastAsiaTheme="minorHAnsi"/>
                <w:color w:val="000000"/>
                <w:szCs w:val="24"/>
                <w:lang w:eastAsia="en-US"/>
              </w:rPr>
              <w:t>NumbDO</w:t>
            </w:r>
          </w:p>
        </w:tc>
        <w:tc>
          <w:tcPr>
            <w:tcW w:w="571" w:type="dxa"/>
          </w:tcPr>
          <w:p w14:paraId="6EF968A7" w14:textId="77777777" w:rsidR="004E5F7B" w:rsidRPr="00184833" w:rsidRDefault="004E5F7B" w:rsidP="00E67964">
            <w:pPr>
              <w:pStyle w:val="GOSTTablenorm"/>
            </w:pPr>
            <w:r w:rsidRPr="00184833">
              <w:t>П</w:t>
            </w:r>
          </w:p>
        </w:tc>
        <w:tc>
          <w:tcPr>
            <w:tcW w:w="1141" w:type="dxa"/>
          </w:tcPr>
          <w:p w14:paraId="7130C0DB" w14:textId="77777777" w:rsidR="004E5F7B" w:rsidRPr="00184833" w:rsidRDefault="004E5F7B" w:rsidP="00E67964">
            <w:pPr>
              <w:pStyle w:val="GOSTTablenorm"/>
              <w:rPr>
                <w:lang w:val="en-US"/>
              </w:rPr>
            </w:pPr>
            <w:r w:rsidRPr="00184833">
              <w:t>Т(22) или Т(25)</w:t>
            </w:r>
          </w:p>
        </w:tc>
        <w:tc>
          <w:tcPr>
            <w:tcW w:w="571" w:type="dxa"/>
          </w:tcPr>
          <w:p w14:paraId="76638ADD" w14:textId="77777777" w:rsidR="004E5F7B" w:rsidRPr="00184833" w:rsidRDefault="004E5F7B" w:rsidP="00E67964">
            <w:pPr>
              <w:pStyle w:val="GOSTTablenorm"/>
            </w:pPr>
            <w:r w:rsidRPr="00184833">
              <w:t>Н</w:t>
            </w:r>
          </w:p>
        </w:tc>
        <w:tc>
          <w:tcPr>
            <w:tcW w:w="3990" w:type="dxa"/>
          </w:tcPr>
          <w:p w14:paraId="63D3437C" w14:textId="77777777" w:rsidR="004E5F7B" w:rsidRPr="00184833" w:rsidRDefault="004E5F7B" w:rsidP="00E67964">
            <w:pPr>
              <w:pStyle w:val="GOSTTablenorm"/>
            </w:pPr>
            <w:r w:rsidRPr="00184833">
              <w:t>Указывается учетный номер денежного обязательства, по которому осуществлялась выплата (возврат) по Расчетному документу</w:t>
            </w:r>
          </w:p>
        </w:tc>
      </w:tr>
      <w:tr w:rsidR="004E5F7B" w:rsidRPr="00184833" w14:paraId="22F9373F" w14:textId="77777777" w:rsidTr="00E67964">
        <w:tc>
          <w:tcPr>
            <w:tcW w:w="1714" w:type="dxa"/>
          </w:tcPr>
          <w:p w14:paraId="7694E383" w14:textId="77777777" w:rsidR="004E5F7B" w:rsidRPr="00184833" w:rsidRDefault="004E5F7B" w:rsidP="00E67964">
            <w:pPr>
              <w:pStyle w:val="GOSTTablenorm"/>
            </w:pPr>
            <w:r w:rsidRPr="00184833">
              <w:t>Признак авансового платежа</w:t>
            </w:r>
          </w:p>
        </w:tc>
        <w:tc>
          <w:tcPr>
            <w:tcW w:w="1711" w:type="dxa"/>
          </w:tcPr>
          <w:p w14:paraId="48E9180B" w14:textId="77777777" w:rsidR="004E5F7B" w:rsidRPr="00184833" w:rsidRDefault="004E5F7B" w:rsidP="00E67964">
            <w:pPr>
              <w:pStyle w:val="GOSTTablenorm"/>
            </w:pPr>
            <w:r w:rsidRPr="00184833">
              <w:rPr>
                <w:rFonts w:eastAsiaTheme="minorHAnsi"/>
                <w:color w:val="000000"/>
                <w:szCs w:val="24"/>
                <w:lang w:eastAsia="en-US"/>
              </w:rPr>
              <w:t>FAH_AvDO</w:t>
            </w:r>
          </w:p>
        </w:tc>
        <w:tc>
          <w:tcPr>
            <w:tcW w:w="571" w:type="dxa"/>
          </w:tcPr>
          <w:p w14:paraId="314C36CA" w14:textId="77777777" w:rsidR="004E5F7B" w:rsidRPr="00184833" w:rsidRDefault="004E5F7B" w:rsidP="00E67964">
            <w:pPr>
              <w:pStyle w:val="GOSTTablenorm"/>
            </w:pPr>
            <w:r w:rsidRPr="00184833">
              <w:t>П</w:t>
            </w:r>
          </w:p>
        </w:tc>
        <w:tc>
          <w:tcPr>
            <w:tcW w:w="1141" w:type="dxa"/>
          </w:tcPr>
          <w:p w14:paraId="53DEA039" w14:textId="77777777" w:rsidR="004E5F7B" w:rsidRPr="00184833" w:rsidRDefault="004E5F7B" w:rsidP="00E67964">
            <w:pPr>
              <w:pStyle w:val="GOSTTablenorm"/>
              <w:rPr>
                <w:lang w:val="en-US"/>
              </w:rPr>
            </w:pPr>
            <w:r w:rsidRPr="00184833">
              <w:t>BOOLEAN</w:t>
            </w:r>
          </w:p>
        </w:tc>
        <w:tc>
          <w:tcPr>
            <w:tcW w:w="571" w:type="dxa"/>
          </w:tcPr>
          <w:p w14:paraId="1EB5976E" w14:textId="77777777" w:rsidR="004E5F7B" w:rsidRPr="00184833" w:rsidRDefault="004E5F7B" w:rsidP="00E67964">
            <w:pPr>
              <w:pStyle w:val="GOSTTablenorm"/>
            </w:pPr>
            <w:r w:rsidRPr="00184833">
              <w:t>Н</w:t>
            </w:r>
          </w:p>
        </w:tc>
        <w:tc>
          <w:tcPr>
            <w:tcW w:w="3990" w:type="dxa"/>
          </w:tcPr>
          <w:p w14:paraId="377F1FF1" w14:textId="77777777" w:rsidR="004E5F7B" w:rsidRPr="00184833" w:rsidRDefault="004E5F7B" w:rsidP="00E67964">
            <w:pPr>
              <w:pStyle w:val="GOSTTablenorm"/>
            </w:pPr>
            <w:r w:rsidRPr="00184833">
              <w:t>Заполняется значением «1» в случае, если выплата (возврат) осуществлялась по авансовому денежному обязательству. Иначе – заполняется значением «0»</w:t>
            </w:r>
          </w:p>
        </w:tc>
      </w:tr>
    </w:tbl>
    <w:p w14:paraId="4DC9256E" w14:textId="77777777" w:rsidR="004E5F7B" w:rsidRPr="00FF0061" w:rsidRDefault="004E5F7B" w:rsidP="004E5F7B">
      <w:pPr>
        <w:pStyle w:val="32"/>
      </w:pPr>
      <w:bookmarkStart w:id="2891" w:name="_Toc185883119"/>
      <w:bookmarkStart w:id="2892" w:name="_Toc201159950"/>
      <w:r w:rsidRPr="00FF0061">
        <w:t>Пример XML</w:t>
      </w:r>
      <w:bookmarkEnd w:id="2891"/>
      <w:bookmarkEnd w:id="2892"/>
    </w:p>
    <w:p w14:paraId="38ADD9FB" w14:textId="77777777" w:rsidR="004E5F7B" w:rsidRPr="00184833" w:rsidRDefault="004E5F7B" w:rsidP="004E5F7B">
      <w:pPr>
        <w:pStyle w:val="GOSTScript"/>
        <w:ind w:left="0" w:right="0" w:firstLine="227"/>
      </w:pPr>
      <w:bookmarkStart w:id="2893" w:name="_Toc131677126"/>
      <w:r w:rsidRPr="00184833">
        <w:t>&lt;?xml version="1.0" encoding="UTF-8"?&gt;</w:t>
      </w:r>
    </w:p>
    <w:p w14:paraId="0090570B" w14:textId="77777777" w:rsidR="004E5F7B" w:rsidRPr="00184833" w:rsidRDefault="004E5F7B" w:rsidP="004E5F7B">
      <w:pPr>
        <w:pStyle w:val="GOSTScript"/>
        <w:ind w:left="0" w:right="0" w:firstLine="227"/>
      </w:pPr>
      <w:r w:rsidRPr="00184833">
        <w:t>&lt;soapenv:Envelope xmlns:soapenv="http://schemas.xmlsoap.org/soap/envelope/" xmlns:wsu="http://docs.oasis-open.org/wss/2004/01/oasis-200401-wss-wssecurity-utility-1.0.xsd" xmlns:wsse="http://docs.oasis-open.org/wss/2004/01/oasis-200401-wss-wssecurity-secext-1.0.xsd"&gt;</w:t>
      </w:r>
    </w:p>
    <w:p w14:paraId="3C67E0D7" w14:textId="77777777" w:rsidR="004E5F7B" w:rsidRPr="00184833" w:rsidRDefault="004E5F7B" w:rsidP="004E5F7B">
      <w:pPr>
        <w:pStyle w:val="GOSTScript"/>
        <w:ind w:left="0" w:right="0" w:firstLine="227"/>
      </w:pPr>
      <w:r w:rsidRPr="00184833">
        <w:lastRenderedPageBreak/>
        <w:tab/>
        <w:t>&lt;env:Header xmlns:env="http://schemas.xmlsoap.org/soap/envelope/"&gt;&lt;wsse:Security wsu:Id="Id-sec-f9cb3040b7ca31cd7876d625c632e1aed304"&gt;</w:t>
      </w:r>
    </w:p>
    <w:p w14:paraId="78297983" w14:textId="77777777" w:rsidR="004E5F7B" w:rsidRPr="00184833" w:rsidRDefault="004E5F7B" w:rsidP="004E5F7B">
      <w:pPr>
        <w:pStyle w:val="GOSTScript"/>
        <w:ind w:left="0" w:right="0" w:firstLine="227"/>
      </w:pPr>
      <w:r w:rsidRPr="00184833">
        <w:t>&lt;Signature xmlns="http://www.w3.org/2000/09/xmldsig#" Id="Id-sig-b9199ca934cfa91bcff69e807d7b0dbd26f6"&gt;</w:t>
      </w:r>
    </w:p>
    <w:p w14:paraId="6A2780FC" w14:textId="77777777" w:rsidR="004E5F7B" w:rsidRPr="00184833" w:rsidRDefault="004E5F7B" w:rsidP="004E5F7B">
      <w:pPr>
        <w:pStyle w:val="GOSTScript"/>
        <w:ind w:left="0" w:right="0" w:firstLine="227"/>
      </w:pPr>
      <w:r w:rsidRPr="00184833">
        <w:t>&lt;SignedInfo&gt;</w:t>
      </w:r>
    </w:p>
    <w:p w14:paraId="088C410E" w14:textId="77777777" w:rsidR="004E5F7B" w:rsidRPr="00184833" w:rsidRDefault="004E5F7B" w:rsidP="004E5F7B">
      <w:pPr>
        <w:pStyle w:val="GOSTScript"/>
        <w:ind w:left="0" w:right="0" w:firstLine="227"/>
      </w:pPr>
      <w:r w:rsidRPr="00184833">
        <w:t>&lt;CanonicalizationMethod Algorithm="http://www.w3.org/2001/10/xml-exc-c14n#"/&gt;</w:t>
      </w:r>
    </w:p>
    <w:p w14:paraId="07A87315" w14:textId="77777777" w:rsidR="004E5F7B" w:rsidRPr="00184833" w:rsidRDefault="004E5F7B" w:rsidP="004E5F7B">
      <w:pPr>
        <w:pStyle w:val="GOSTScript"/>
        <w:ind w:left="0" w:right="0" w:firstLine="227"/>
      </w:pPr>
      <w:r w:rsidRPr="00184833">
        <w:t>&lt;SignatureMethod Algorithm="http://www.w3.org/2001/04/xmldsig-more#gostr34102001-gostr3411"/&gt;</w:t>
      </w:r>
    </w:p>
    <w:p w14:paraId="64539A8F" w14:textId="77777777" w:rsidR="004E5F7B" w:rsidRPr="00184833" w:rsidRDefault="004E5F7B" w:rsidP="004E5F7B">
      <w:pPr>
        <w:pStyle w:val="GOSTScript"/>
        <w:ind w:left="0" w:right="0" w:firstLine="227"/>
      </w:pPr>
      <w:r w:rsidRPr="00184833">
        <w:t>&lt;Reference URI="#Id-wssecdata-29cef34e3106063e64fead91c94aeda97ff4" Id="Id-dataref-ea575c0bb2c994b98298d2c77dcd5a7dbaa1"&gt;</w:t>
      </w:r>
    </w:p>
    <w:p w14:paraId="765D470C" w14:textId="77777777" w:rsidR="004E5F7B" w:rsidRPr="00184833" w:rsidRDefault="004E5F7B" w:rsidP="004E5F7B">
      <w:pPr>
        <w:pStyle w:val="GOSTScript"/>
        <w:ind w:left="0" w:right="0" w:firstLine="227"/>
      </w:pPr>
      <w:r w:rsidRPr="00184833">
        <w:t>&lt;Transforms&gt;</w:t>
      </w:r>
    </w:p>
    <w:p w14:paraId="737B9529" w14:textId="77777777" w:rsidR="004E5F7B" w:rsidRPr="00184833" w:rsidRDefault="004E5F7B" w:rsidP="004E5F7B">
      <w:pPr>
        <w:pStyle w:val="GOSTScript"/>
        <w:ind w:left="0" w:right="0" w:firstLine="227"/>
      </w:pPr>
      <w:r w:rsidRPr="00184833">
        <w:t>&lt;Transform Algorithm="http://www.w3.org/2001/10/xml-exc-c14n#"/&gt;</w:t>
      </w:r>
    </w:p>
    <w:p w14:paraId="67164532" w14:textId="77777777" w:rsidR="004E5F7B" w:rsidRPr="00184833" w:rsidRDefault="004E5F7B" w:rsidP="004E5F7B">
      <w:pPr>
        <w:pStyle w:val="GOSTScript"/>
        <w:ind w:left="0" w:right="0" w:firstLine="227"/>
      </w:pPr>
      <w:r w:rsidRPr="00184833">
        <w:t>&lt;/Transforms&gt;</w:t>
      </w:r>
    </w:p>
    <w:p w14:paraId="5C698061" w14:textId="77777777" w:rsidR="004E5F7B" w:rsidRPr="00184833" w:rsidRDefault="004E5F7B" w:rsidP="004E5F7B">
      <w:pPr>
        <w:pStyle w:val="GOSTScript"/>
        <w:ind w:left="0" w:right="0" w:firstLine="227"/>
      </w:pPr>
      <w:r w:rsidRPr="00184833">
        <w:t>&lt;DigestMethod Algorithm="http://www.w3.org/2001/04/xmldsig-more#gostr3411"/&gt;</w:t>
      </w:r>
    </w:p>
    <w:p w14:paraId="566EF4AF" w14:textId="77777777" w:rsidR="004E5F7B" w:rsidRPr="00184833" w:rsidRDefault="004E5F7B" w:rsidP="004E5F7B">
      <w:pPr>
        <w:pStyle w:val="GOSTScript"/>
        <w:ind w:left="0" w:right="0" w:firstLine="227"/>
      </w:pPr>
      <w:r w:rsidRPr="00184833">
        <w:t>&lt;DigestValue&gt;4bqC9/3OSJqEHDz00XLzUf29YFcetigx2jr08qUp7fQ=&lt;/DigestValue&gt;</w:t>
      </w:r>
    </w:p>
    <w:p w14:paraId="79ADC98B" w14:textId="77777777" w:rsidR="004E5F7B" w:rsidRPr="00184833" w:rsidRDefault="004E5F7B" w:rsidP="004E5F7B">
      <w:pPr>
        <w:pStyle w:val="GOSTScript"/>
        <w:ind w:left="0" w:right="0" w:firstLine="227"/>
      </w:pPr>
      <w:r w:rsidRPr="00184833">
        <w:t>&lt;/Reference&gt;</w:t>
      </w:r>
    </w:p>
    <w:p w14:paraId="1B19CFE3" w14:textId="77777777" w:rsidR="004E5F7B" w:rsidRPr="00184833" w:rsidRDefault="004E5F7B" w:rsidP="004E5F7B">
      <w:pPr>
        <w:pStyle w:val="GOSTScript"/>
        <w:ind w:left="0" w:right="0" w:firstLine="227"/>
      </w:pPr>
      <w:r w:rsidRPr="00184833">
        <w:t>&lt;Reference Type="http://www.w3.org/TR/2002/REC-xmldsig-core-20020212/xmldsig-core-schema.xsd#X509Data" URI="#Id-keyinfo-11712390bc17243d110193ac033f54873ad8" Id="Id-keyinforef-ac3c6eb29c9af1964819db52ec661b26c339"&gt;</w:t>
      </w:r>
    </w:p>
    <w:p w14:paraId="4848EAA4" w14:textId="77777777" w:rsidR="004E5F7B" w:rsidRPr="00184833" w:rsidRDefault="004E5F7B" w:rsidP="004E5F7B">
      <w:pPr>
        <w:pStyle w:val="GOSTScript"/>
        <w:ind w:left="0" w:right="0" w:firstLine="227"/>
      </w:pPr>
      <w:r w:rsidRPr="00184833">
        <w:t>&lt;Transforms&gt;</w:t>
      </w:r>
    </w:p>
    <w:p w14:paraId="305E71BE" w14:textId="77777777" w:rsidR="004E5F7B" w:rsidRPr="00184833" w:rsidRDefault="004E5F7B" w:rsidP="004E5F7B">
      <w:pPr>
        <w:pStyle w:val="GOSTScript"/>
        <w:ind w:left="0" w:right="0" w:firstLine="227"/>
      </w:pPr>
      <w:r w:rsidRPr="00184833">
        <w:t>&lt;Transform Algorithm="http://www.w3.org/2001/10/xml-exc-c14n#"/&gt;</w:t>
      </w:r>
    </w:p>
    <w:p w14:paraId="323E4989" w14:textId="77777777" w:rsidR="004E5F7B" w:rsidRPr="00184833" w:rsidRDefault="004E5F7B" w:rsidP="004E5F7B">
      <w:pPr>
        <w:pStyle w:val="GOSTScript"/>
        <w:ind w:left="0" w:right="0" w:firstLine="227"/>
      </w:pPr>
      <w:r w:rsidRPr="00184833">
        <w:t>&lt;/Transforms&gt;</w:t>
      </w:r>
    </w:p>
    <w:p w14:paraId="1A97D980" w14:textId="77777777" w:rsidR="004E5F7B" w:rsidRPr="00184833" w:rsidRDefault="004E5F7B" w:rsidP="004E5F7B">
      <w:pPr>
        <w:pStyle w:val="GOSTScript"/>
        <w:ind w:left="0" w:right="0" w:firstLine="227"/>
      </w:pPr>
      <w:r w:rsidRPr="00184833">
        <w:t>&lt;DigestMethod Algorithm="http://www.w3.org/2001/04/xmldsig-more#gostr3411"/&gt;</w:t>
      </w:r>
    </w:p>
    <w:p w14:paraId="4E7FB6FA" w14:textId="77777777" w:rsidR="004E5F7B" w:rsidRPr="00184833" w:rsidRDefault="004E5F7B" w:rsidP="004E5F7B">
      <w:pPr>
        <w:pStyle w:val="GOSTScript"/>
        <w:ind w:left="0" w:right="0" w:firstLine="227"/>
      </w:pPr>
      <w:r w:rsidRPr="00184833">
        <w:t>&lt;DigestValue&gt;+0q515JTexjW0go5SdPl7+ydqXUKST91N44lIbXt8Yo=&lt;/DigestValue&gt;</w:t>
      </w:r>
    </w:p>
    <w:p w14:paraId="149B667F" w14:textId="77777777" w:rsidR="004E5F7B" w:rsidRPr="00184833" w:rsidRDefault="004E5F7B" w:rsidP="004E5F7B">
      <w:pPr>
        <w:pStyle w:val="GOSTScript"/>
        <w:ind w:left="0" w:right="0" w:firstLine="227"/>
      </w:pPr>
      <w:r w:rsidRPr="00184833">
        <w:t>&lt;/Reference&gt;</w:t>
      </w:r>
    </w:p>
    <w:p w14:paraId="28B7C92A" w14:textId="77777777" w:rsidR="004E5F7B" w:rsidRPr="00184833" w:rsidRDefault="004E5F7B" w:rsidP="004E5F7B">
      <w:pPr>
        <w:pStyle w:val="GOSTScript"/>
        <w:ind w:left="0" w:right="0" w:firstLine="227"/>
      </w:pPr>
      <w:r w:rsidRPr="00184833">
        <w:t>&lt;Reference URI="#Id-sp-4179cfd1e4ba9c0aaed70450fc3c741c9c08" Id="Id-ref-cb8cc265f168034494eca1c25ec74bf9433c"&gt;</w:t>
      </w:r>
    </w:p>
    <w:p w14:paraId="2DAD1E7C" w14:textId="77777777" w:rsidR="004E5F7B" w:rsidRPr="00184833" w:rsidRDefault="004E5F7B" w:rsidP="004E5F7B">
      <w:pPr>
        <w:pStyle w:val="GOSTScript"/>
        <w:ind w:left="0" w:right="0" w:firstLine="227"/>
      </w:pPr>
      <w:r w:rsidRPr="00184833">
        <w:t>&lt;Transforms&gt;</w:t>
      </w:r>
    </w:p>
    <w:p w14:paraId="657746CC" w14:textId="77777777" w:rsidR="004E5F7B" w:rsidRPr="00184833" w:rsidRDefault="004E5F7B" w:rsidP="004E5F7B">
      <w:pPr>
        <w:pStyle w:val="GOSTScript"/>
        <w:ind w:left="0" w:right="0" w:firstLine="227"/>
      </w:pPr>
      <w:r w:rsidRPr="00184833">
        <w:t>&lt;Transform Algorithm="http://www.w3.org/2001/10/xml-exc-c14n#"/&gt;</w:t>
      </w:r>
    </w:p>
    <w:p w14:paraId="2BE3F274" w14:textId="77777777" w:rsidR="004E5F7B" w:rsidRPr="00184833" w:rsidRDefault="004E5F7B" w:rsidP="004E5F7B">
      <w:pPr>
        <w:pStyle w:val="GOSTScript"/>
        <w:ind w:left="0" w:right="0" w:firstLine="227"/>
      </w:pPr>
      <w:r w:rsidRPr="00184833">
        <w:t>&lt;/Transforms&gt;</w:t>
      </w:r>
    </w:p>
    <w:p w14:paraId="62D906A8" w14:textId="77777777" w:rsidR="004E5F7B" w:rsidRPr="00184833" w:rsidRDefault="004E5F7B" w:rsidP="004E5F7B">
      <w:pPr>
        <w:pStyle w:val="GOSTScript"/>
        <w:ind w:left="0" w:right="0" w:firstLine="227"/>
      </w:pPr>
      <w:r w:rsidRPr="00184833">
        <w:t>&lt;DigestMethod Algorithm="http://www.w3.org/2001/04/xmldsig-more#gostr3411"/&gt;</w:t>
      </w:r>
    </w:p>
    <w:p w14:paraId="3AE155EA" w14:textId="77777777" w:rsidR="004E5F7B" w:rsidRPr="00184833" w:rsidRDefault="004E5F7B" w:rsidP="004E5F7B">
      <w:pPr>
        <w:pStyle w:val="GOSTScript"/>
        <w:ind w:left="0" w:right="0" w:firstLine="227"/>
      </w:pPr>
      <w:r w:rsidRPr="00184833">
        <w:t>&lt;DigestValue&gt;f10/P/MZ5W1AwvdMPGkqpWfYGkK10xUw6SycuQIgFIc=&lt;/DigestValue&gt;</w:t>
      </w:r>
    </w:p>
    <w:p w14:paraId="71A9C7A6" w14:textId="77777777" w:rsidR="004E5F7B" w:rsidRPr="00184833" w:rsidRDefault="004E5F7B" w:rsidP="004E5F7B">
      <w:pPr>
        <w:pStyle w:val="GOSTScript"/>
        <w:ind w:left="0" w:right="0" w:firstLine="227"/>
      </w:pPr>
      <w:r w:rsidRPr="00184833">
        <w:t>&lt;/Reference&gt;</w:t>
      </w:r>
    </w:p>
    <w:p w14:paraId="195D1CC0" w14:textId="77777777" w:rsidR="004E5F7B" w:rsidRPr="00184833" w:rsidRDefault="004E5F7B" w:rsidP="004E5F7B">
      <w:pPr>
        <w:pStyle w:val="GOSTScript"/>
        <w:ind w:left="0" w:right="0" w:firstLine="227"/>
      </w:pPr>
      <w:r w:rsidRPr="00184833">
        <w:t>&lt;/SignedInfo&gt;</w:t>
      </w:r>
    </w:p>
    <w:p w14:paraId="2424A587" w14:textId="77777777" w:rsidR="004E5F7B" w:rsidRPr="00184833" w:rsidRDefault="004E5F7B" w:rsidP="004E5F7B">
      <w:pPr>
        <w:pStyle w:val="GOSTScript"/>
        <w:ind w:left="0" w:right="0" w:firstLine="227"/>
      </w:pPr>
      <w:r w:rsidRPr="00184833">
        <w:t>&lt;SignatureValue&gt;Xg8mlCU46QdjuUgHR/GFI13DKE7tfRDOphsVyNpFnxC/Sa2XnEuGBKeW7azroY19</w:t>
      </w:r>
    </w:p>
    <w:p w14:paraId="2CEEF33A" w14:textId="77777777" w:rsidR="004E5F7B" w:rsidRPr="00184833" w:rsidRDefault="004E5F7B" w:rsidP="004E5F7B">
      <w:pPr>
        <w:pStyle w:val="GOSTScript"/>
        <w:ind w:left="0" w:right="0" w:firstLine="227"/>
      </w:pPr>
      <w:r w:rsidRPr="00184833">
        <w:t>3u7EHXe4dKfnrJ7k7Eq5+A==&lt;/SignatureValue&gt;</w:t>
      </w:r>
    </w:p>
    <w:p w14:paraId="65F5C0F9" w14:textId="77777777" w:rsidR="004E5F7B" w:rsidRPr="00184833" w:rsidRDefault="004E5F7B" w:rsidP="004E5F7B">
      <w:pPr>
        <w:pStyle w:val="GOSTScript"/>
        <w:ind w:left="0" w:right="0" w:firstLine="227"/>
      </w:pPr>
      <w:r w:rsidRPr="00184833">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14:paraId="1FF9068C" w14:textId="77777777" w:rsidR="004E5F7B" w:rsidRPr="00184833" w:rsidRDefault="004E5F7B" w:rsidP="004E5F7B">
      <w:pPr>
        <w:pStyle w:val="GOSTScript"/>
        <w:ind w:left="0" w:right="0" w:firstLine="227"/>
      </w:pPr>
      <w:r w:rsidRPr="00184833">
        <w:t>&lt;Object&gt;</w:t>
      </w:r>
    </w:p>
    <w:p w14:paraId="2F7CE687" w14:textId="77777777" w:rsidR="004E5F7B" w:rsidRPr="00184833" w:rsidRDefault="004E5F7B" w:rsidP="004E5F7B">
      <w:pPr>
        <w:pStyle w:val="GOSTScript"/>
        <w:ind w:left="0" w:right="0" w:firstLine="227"/>
      </w:pPr>
      <w:r w:rsidRPr="00184833">
        <w:t>&lt;QualifyingProperties xmlns="http://uri.etsi.org/01903/v1.4.1#" Target="Id-sig-b9199ca934cfa91bcff69e807d7b0dbd26f6"&gt;</w:t>
      </w:r>
    </w:p>
    <w:p w14:paraId="65A48F53" w14:textId="77777777" w:rsidR="004E5F7B" w:rsidRPr="00184833" w:rsidRDefault="004E5F7B" w:rsidP="004E5F7B">
      <w:pPr>
        <w:pStyle w:val="GOSTScript"/>
        <w:ind w:left="0" w:right="0" w:firstLine="227"/>
      </w:pPr>
      <w:r w:rsidRPr="00184833">
        <w:t>&lt;SignedProperties Id="Id-sp-4179cfd1e4ba9c0aaed70450fc3c741c9c08"&gt;</w:t>
      </w:r>
    </w:p>
    <w:p w14:paraId="751B4B86" w14:textId="77777777" w:rsidR="004E5F7B" w:rsidRPr="00184833" w:rsidRDefault="004E5F7B" w:rsidP="004E5F7B">
      <w:pPr>
        <w:pStyle w:val="GOSTScript"/>
        <w:ind w:left="0" w:right="0" w:firstLine="227"/>
      </w:pPr>
      <w:r w:rsidRPr="00184833">
        <w:t>&lt;SignedSignatureProperties Id="Id-ssp-408cecc6a155b8a0f2850e81d5f57496bb2b"/&gt;</w:t>
      </w:r>
    </w:p>
    <w:p w14:paraId="332D54DB" w14:textId="77777777" w:rsidR="004E5F7B" w:rsidRPr="00184833" w:rsidRDefault="004E5F7B" w:rsidP="004E5F7B">
      <w:pPr>
        <w:pStyle w:val="GOSTScript"/>
        <w:ind w:left="0" w:right="0" w:firstLine="227"/>
      </w:pPr>
      <w:r w:rsidRPr="00184833">
        <w:t>&lt;/SignedProperties&gt;</w:t>
      </w:r>
    </w:p>
    <w:p w14:paraId="6D1D3517" w14:textId="77777777" w:rsidR="004E5F7B" w:rsidRPr="00184833" w:rsidRDefault="004E5F7B" w:rsidP="004E5F7B">
      <w:pPr>
        <w:pStyle w:val="GOSTScript"/>
        <w:ind w:left="0" w:right="0" w:firstLine="227"/>
      </w:pPr>
      <w:r w:rsidRPr="00184833">
        <w:t>&lt;/QualifyingProperties&gt;</w:t>
      </w:r>
    </w:p>
    <w:p w14:paraId="148AA3E7" w14:textId="77777777" w:rsidR="004E5F7B" w:rsidRPr="00184833" w:rsidRDefault="004E5F7B" w:rsidP="004E5F7B">
      <w:pPr>
        <w:pStyle w:val="GOSTScript"/>
        <w:ind w:left="0" w:right="0" w:firstLine="227"/>
      </w:pPr>
      <w:r w:rsidRPr="00184833">
        <w:t>&lt;/Object&gt;</w:t>
      </w:r>
    </w:p>
    <w:p w14:paraId="25BE81CD" w14:textId="77777777" w:rsidR="004E5F7B" w:rsidRPr="00184833" w:rsidRDefault="004E5F7B" w:rsidP="004E5F7B">
      <w:pPr>
        <w:pStyle w:val="GOSTScript"/>
        <w:ind w:left="0" w:right="0" w:firstLine="227"/>
      </w:pPr>
      <w:r w:rsidRPr="00184833">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14:paraId="188667BF" w14:textId="77777777" w:rsidR="004E5F7B" w:rsidRPr="00184833" w:rsidRDefault="004E5F7B" w:rsidP="004E5F7B">
      <w:pPr>
        <w:pStyle w:val="GOSTScript"/>
        <w:ind w:left="0" w:right="0" w:firstLine="227"/>
      </w:pPr>
      <w:r w:rsidRPr="00184833">
        <w:t>CVNlcnZlciBDQTEgMB4GCSqGSIb3DQEJARYRdWNfZmtAcm9za2F6bmEucnUxHDAa</w:t>
      </w:r>
    </w:p>
    <w:p w14:paraId="7746CECB" w14:textId="77777777" w:rsidR="004E5F7B" w:rsidRPr="00184833" w:rsidRDefault="004E5F7B" w:rsidP="004E5F7B">
      <w:pPr>
        <w:pStyle w:val="GOSTScript"/>
        <w:ind w:left="0" w:right="0" w:firstLine="227"/>
      </w:pPr>
      <w:r w:rsidRPr="00184833">
        <w:t>BgNVBAgMEzc3INCzLiDQnNC+0YHQutCy0LAxGjAYBggqhQMDgQMBARIMMDA3NzEw</w:t>
      </w:r>
    </w:p>
    <w:p w14:paraId="72783BBA" w14:textId="77777777" w:rsidR="004E5F7B" w:rsidRPr="00184833" w:rsidRDefault="004E5F7B" w:rsidP="004E5F7B">
      <w:pPr>
        <w:pStyle w:val="GOSTScript"/>
        <w:ind w:left="0" w:right="0" w:firstLine="227"/>
      </w:pPr>
      <w:r w:rsidRPr="00184833">
        <w:t>NTY4NzYwMRgwFgYFKoUDZAESDTEwNDc3OTcwMTk4MzAxLDAqBgNVBAkMI9GD0LvQ</w:t>
      </w:r>
    </w:p>
    <w:p w14:paraId="099843B0" w14:textId="77777777" w:rsidR="004E5F7B" w:rsidRPr="00184833" w:rsidRDefault="004E5F7B" w:rsidP="004E5F7B">
      <w:pPr>
        <w:pStyle w:val="GOSTScript"/>
        <w:ind w:left="0" w:right="0" w:firstLine="227"/>
      </w:pPr>
      <w:r w:rsidRPr="00184833">
        <w:t>uNGG0LAg0JjQu9GM0LjQvdC60LAsINC00L7QvCA3MRUwEwYDVQQHDAzQnNC+0YHQ</w:t>
      </w:r>
    </w:p>
    <w:p w14:paraId="316966D1" w14:textId="77777777" w:rsidR="004E5F7B" w:rsidRPr="00184833" w:rsidRDefault="004E5F7B" w:rsidP="004E5F7B">
      <w:pPr>
        <w:pStyle w:val="GOSTScript"/>
        <w:ind w:left="0" w:right="0" w:firstLine="227"/>
      </w:pPr>
      <w:r w:rsidRPr="00184833">
        <w:t>utCy0LAxCzAJBgNVBAYTAlJVMTgwNgYDVQQKDC/QpNC10LTQtdGA0LDQu9GM0L3Q</w:t>
      </w:r>
    </w:p>
    <w:p w14:paraId="339A3C63" w14:textId="77777777" w:rsidR="004E5F7B" w:rsidRPr="00184833" w:rsidRDefault="004E5F7B" w:rsidP="004E5F7B">
      <w:pPr>
        <w:pStyle w:val="GOSTScript"/>
        <w:ind w:left="0" w:right="0" w:firstLine="227"/>
      </w:pPr>
      <w:r w:rsidRPr="00184833">
        <w:t>vtC1INC60LDQt9C90LDRh9C10LnRgdGC0LLQvjE/MD0GA1UEAww20KPQpiDQpNC1</w:t>
      </w:r>
    </w:p>
    <w:p w14:paraId="3F0B8159" w14:textId="77777777" w:rsidR="004E5F7B" w:rsidRPr="00184833" w:rsidRDefault="004E5F7B" w:rsidP="004E5F7B">
      <w:pPr>
        <w:pStyle w:val="GOSTScript"/>
        <w:ind w:left="0" w:right="0" w:firstLine="227"/>
      </w:pPr>
      <w:r w:rsidRPr="00184833">
        <w:t>0LTQtdGA0LDQu9GM0L3QvtCz0L4g0LrQsNC30L3QsNGH0LXQudGB0YLQstCwMB4X</w:t>
      </w:r>
    </w:p>
    <w:p w14:paraId="376E15F0" w14:textId="77777777" w:rsidR="004E5F7B" w:rsidRPr="00184833" w:rsidRDefault="004E5F7B" w:rsidP="004E5F7B">
      <w:pPr>
        <w:pStyle w:val="GOSTScript"/>
        <w:ind w:left="0" w:right="0" w:firstLine="227"/>
      </w:pPr>
      <w:r w:rsidRPr="00184833">
        <w:t>DTE2MDQwNzA4MTExMFoXDTE3MDcwNzA4MTExMFowggITMRYwFAYFKoUDZAMSCzEy</w:t>
      </w:r>
    </w:p>
    <w:p w14:paraId="154C7387" w14:textId="77777777" w:rsidR="004E5F7B" w:rsidRPr="00184833" w:rsidRDefault="004E5F7B" w:rsidP="004E5F7B">
      <w:pPr>
        <w:pStyle w:val="GOSTScript"/>
        <w:ind w:left="0" w:right="0" w:firstLine="227"/>
      </w:pPr>
      <w:r w:rsidRPr="00184833">
        <w:lastRenderedPageBreak/>
        <w:t>MzQ1Njc4OTAxMRgwFgYFKoUDZAESDTAxMjM0NTY3ODkxMjMxGjAYBggqhQMDgQMB</w:t>
      </w:r>
    </w:p>
    <w:p w14:paraId="30F8C5A1" w14:textId="77777777" w:rsidR="004E5F7B" w:rsidRPr="00184833" w:rsidRDefault="004E5F7B" w:rsidP="004E5F7B">
      <w:pPr>
        <w:pStyle w:val="GOSTScript"/>
        <w:ind w:left="0" w:right="0" w:firstLine="227"/>
      </w:pPr>
      <w:r w:rsidRPr="00184833">
        <w:t>ARIMMDAxMjM0NTY3ODkwMSYwJAYJKoZIhvcNAQkBFhduLm5hZ292aXRzeW5AaW5m</w:t>
      </w:r>
    </w:p>
    <w:p w14:paraId="52C2852F" w14:textId="77777777" w:rsidR="004E5F7B" w:rsidRPr="00184833" w:rsidRDefault="004E5F7B" w:rsidP="004E5F7B">
      <w:pPr>
        <w:pStyle w:val="GOSTScript"/>
        <w:ind w:left="0" w:right="0" w:firstLine="227"/>
      </w:pPr>
      <w:r w:rsidRPr="00184833">
        <w:t>b3NlYy5ydTELMAkGA1UEBhMCUlUxHDAaBgNVBAgMEzc3INCzLiDQnNC+0YHQutCy</w:t>
      </w:r>
    </w:p>
    <w:p w14:paraId="0B7C31CC" w14:textId="77777777" w:rsidR="004E5F7B" w:rsidRPr="00184833" w:rsidRDefault="004E5F7B" w:rsidP="004E5F7B">
      <w:pPr>
        <w:pStyle w:val="GOSTScript"/>
        <w:ind w:left="0" w:right="0" w:firstLine="227"/>
      </w:pPr>
      <w:r w:rsidRPr="00184833">
        <w:t>0LAxFTATBgNVBAcMDNCc0L7RgdC60LLQsDE4MDYGA1UECgwv0KTQtdC00LXRgNCw</w:t>
      </w:r>
    </w:p>
    <w:p w14:paraId="368F0ACB" w14:textId="77777777" w:rsidR="004E5F7B" w:rsidRPr="00184833" w:rsidRDefault="004E5F7B" w:rsidP="004E5F7B">
      <w:pPr>
        <w:pStyle w:val="GOSTScript"/>
        <w:ind w:left="0" w:right="0" w:firstLine="227"/>
      </w:pPr>
      <w:r w:rsidRPr="00184833">
        <w:t>0LvRjNC90L7QtSDQutCw0LfQvdCw0YfQtdC50YHRgtCy0L4xNDAyBgNVBAsMK9GC</w:t>
      </w:r>
    </w:p>
    <w:p w14:paraId="289DE39E" w14:textId="77777777" w:rsidR="004E5F7B" w:rsidRPr="00184833" w:rsidRDefault="004E5F7B" w:rsidP="004E5F7B">
      <w:pPr>
        <w:pStyle w:val="GOSTScript"/>
        <w:ind w:left="0" w:right="0" w:firstLine="227"/>
      </w:pPr>
      <w:r w:rsidRPr="00184833">
        <w:t>0LXRgdGC0L7QstC+0LUg0L/QvtC00YDQsNC30LTQtdC70LXQvdC40LUxHDAaBgNV</w:t>
      </w:r>
    </w:p>
    <w:p w14:paraId="4C31DE05" w14:textId="77777777" w:rsidR="004E5F7B" w:rsidRPr="00184833" w:rsidRDefault="004E5F7B" w:rsidP="004E5F7B">
      <w:pPr>
        <w:pStyle w:val="GOSTScript"/>
        <w:ind w:left="0" w:right="0" w:firstLine="227"/>
      </w:pPr>
      <w:r w:rsidRPr="00184833">
        <w:t>BCoME2PQtdGA0YLQuNGE0LjQutCw0YIxGTAXBgNVBAQMENCi0LXRgdGC0L7QstGL</w:t>
      </w:r>
    </w:p>
    <w:p w14:paraId="301F3372" w14:textId="77777777" w:rsidR="004E5F7B" w:rsidRPr="00184833" w:rsidRDefault="004E5F7B" w:rsidP="004E5F7B">
      <w:pPr>
        <w:pStyle w:val="GOSTScript"/>
        <w:ind w:left="0" w:right="0" w:firstLine="227"/>
      </w:pPr>
      <w:r w:rsidRPr="00184833">
        <w:t>0LkxPTA7BgNVBAwMNNCi0LXRgdGC0L7QstGL0Lkg0YHQtdGA0YLQuNGE0LjQutCw</w:t>
      </w:r>
    </w:p>
    <w:p w14:paraId="380556C9" w14:textId="77777777" w:rsidR="004E5F7B" w:rsidRPr="00184833" w:rsidRDefault="004E5F7B" w:rsidP="004E5F7B">
      <w:pPr>
        <w:pStyle w:val="GOSTScript"/>
        <w:ind w:left="0" w:right="0" w:firstLine="227"/>
      </w:pPr>
      <w:r w:rsidRPr="00184833">
        <w:t>0YIg0L/QvtC00L/QuNGB0LgxQTA/BgkqhkiG9w0BCQIMMklOTlw9MDEyMzQ1Njc4</w:t>
      </w:r>
    </w:p>
    <w:p w14:paraId="3FDF239A" w14:textId="77777777" w:rsidR="004E5F7B" w:rsidRPr="00184833" w:rsidRDefault="004E5F7B" w:rsidP="004E5F7B">
      <w:pPr>
        <w:pStyle w:val="GOSTScript"/>
        <w:ind w:left="0" w:right="0" w:firstLine="227"/>
      </w:pPr>
      <w:r w:rsidRPr="00184833">
        <w:t>OS9LUFBcPTEyMzQ1Njc4OS9PR1JOXD0wMTIzNDU2Nzg5MTIzMS4wLAYDVQQDDCXQ</w:t>
      </w:r>
    </w:p>
    <w:p w14:paraId="6E65A8D4" w14:textId="77777777" w:rsidR="004E5F7B" w:rsidRPr="00184833" w:rsidRDefault="004E5F7B" w:rsidP="004E5F7B">
      <w:pPr>
        <w:pStyle w:val="GOSTScript"/>
        <w:ind w:left="0" w:right="0" w:firstLine="227"/>
      </w:pPr>
      <w:r w:rsidRPr="00184833">
        <w:t>otC10YHRgtC+0LLRi9C5INGB0LXRgNGC0LjRhNC40LrQsNGCMGMwHAYGKoUDAgIT</w:t>
      </w:r>
    </w:p>
    <w:p w14:paraId="4D0ABDB5" w14:textId="77777777" w:rsidR="004E5F7B" w:rsidRPr="00184833" w:rsidRDefault="004E5F7B" w:rsidP="004E5F7B">
      <w:pPr>
        <w:pStyle w:val="GOSTScript"/>
        <w:ind w:left="0" w:right="0" w:firstLine="227"/>
      </w:pPr>
      <w:r w:rsidRPr="00184833">
        <w:t>MBIGByqFAwICJAAGByqFAwICHgEDQwAEQM/mE38gcSmh2U183WL3aPaP3tJu0vTq</w:t>
      </w:r>
    </w:p>
    <w:p w14:paraId="301CA9CA" w14:textId="77777777" w:rsidR="004E5F7B" w:rsidRPr="00184833" w:rsidRDefault="004E5F7B" w:rsidP="004E5F7B">
      <w:pPr>
        <w:pStyle w:val="GOSTScript"/>
        <w:ind w:left="0" w:right="0" w:firstLine="227"/>
      </w:pPr>
      <w:r w:rsidRPr="00184833">
        <w:t>CndMDcb72IGcv8nO7QkaqnFwXrkt6zScdQlQgUX78ct0+jNJa7ZIdLGjggRJMIIE</w:t>
      </w:r>
    </w:p>
    <w:p w14:paraId="56AA6679" w14:textId="77777777" w:rsidR="004E5F7B" w:rsidRPr="00184833" w:rsidRDefault="004E5F7B" w:rsidP="004E5F7B">
      <w:pPr>
        <w:pStyle w:val="GOSTScript"/>
        <w:ind w:left="0" w:right="0" w:firstLine="227"/>
      </w:pPr>
      <w:r w:rsidRPr="00184833">
        <w:t>RTAMBgNVHRMBAf8EAjAAMB0GA1UdIAQWMBQwCAYGKoUDZHEBMAgGBiqFA2RxAjBN</w:t>
      </w:r>
    </w:p>
    <w:p w14:paraId="622A23B8" w14:textId="77777777" w:rsidR="004E5F7B" w:rsidRPr="00184833" w:rsidRDefault="004E5F7B" w:rsidP="004E5F7B">
      <w:pPr>
        <w:pStyle w:val="GOSTScript"/>
        <w:ind w:left="0" w:right="0" w:firstLine="227"/>
      </w:pPr>
      <w:r w:rsidRPr="00184833">
        <w:t>BgUqhQNkbwREDELQmtGA0LjQv9GC0L7Qn9GA0L4gQ1NQICjQstC10YDRgdC40Y8g</w:t>
      </w:r>
    </w:p>
    <w:p w14:paraId="05A93C0A" w14:textId="77777777" w:rsidR="004E5F7B" w:rsidRPr="00184833" w:rsidRDefault="004E5F7B" w:rsidP="004E5F7B">
      <w:pPr>
        <w:pStyle w:val="GOSTScript"/>
        <w:ind w:left="0" w:right="0" w:firstLine="227"/>
      </w:pPr>
      <w:r w:rsidRPr="00184833">
        <w:t>My42KSAo0LjRgdC/0L7Qu9C90LXQvdC40LUgMikwggFhBgUqhQNkcASCAVYwggFS</w:t>
      </w:r>
    </w:p>
    <w:p w14:paraId="4870F837" w14:textId="77777777" w:rsidR="004E5F7B" w:rsidRPr="00184833" w:rsidRDefault="004E5F7B" w:rsidP="004E5F7B">
      <w:pPr>
        <w:pStyle w:val="GOSTScript"/>
        <w:ind w:left="0" w:right="0" w:firstLine="227"/>
      </w:pPr>
      <w:r w:rsidRPr="00184833">
        <w:t>DEQi0JrRgNC40L/RgtC+0J/RgNC+IENTUCIgKNCy0LXRgNGB0LjRjyAzLjYpICjQ</w:t>
      </w:r>
    </w:p>
    <w:p w14:paraId="30EF32BE" w14:textId="77777777" w:rsidR="004E5F7B" w:rsidRPr="00184833" w:rsidRDefault="004E5F7B" w:rsidP="004E5F7B">
      <w:pPr>
        <w:pStyle w:val="GOSTScript"/>
        <w:ind w:left="0" w:right="0" w:firstLine="227"/>
      </w:pPr>
      <w:r w:rsidRPr="00184833">
        <w:t>uNGB0L/QvtC70L3QtdC90LjQtSAyKQxoItCf0YDQvtCz0YDQsNC80LzQvdC+LdCw</w:t>
      </w:r>
    </w:p>
    <w:p w14:paraId="637A77EA" w14:textId="77777777" w:rsidR="004E5F7B" w:rsidRPr="00184833" w:rsidRDefault="004E5F7B" w:rsidP="004E5F7B">
      <w:pPr>
        <w:pStyle w:val="GOSTScript"/>
        <w:ind w:left="0" w:right="0" w:firstLine="227"/>
      </w:pPr>
      <w:r w:rsidRPr="00184833">
        <w:t>0L/Qv9Cw0YDQsNGC0L3Ri9C5INC60L7QvNC/0LvQtdC60YEgItCu0L3QuNGB0LXR</w:t>
      </w:r>
    </w:p>
    <w:p w14:paraId="6C57447D" w14:textId="77777777" w:rsidR="004E5F7B" w:rsidRPr="00184833" w:rsidRDefault="004E5F7B" w:rsidP="004E5F7B">
      <w:pPr>
        <w:pStyle w:val="GOSTScript"/>
        <w:ind w:left="0" w:right="0" w:firstLine="227"/>
      </w:pPr>
      <w:r w:rsidRPr="00184833">
        <w:t>gNGCLdCT0J7QodCiIi4g0JLQtdGA0YHQuNGPIDIuMSIMT9Ch0LXRgNGC0LjRhNC4</w:t>
      </w:r>
    </w:p>
    <w:p w14:paraId="6AEB729B" w14:textId="77777777" w:rsidR="004E5F7B" w:rsidRPr="00184833" w:rsidRDefault="004E5F7B" w:rsidP="004E5F7B">
      <w:pPr>
        <w:pStyle w:val="GOSTScript"/>
        <w:ind w:left="0" w:right="0" w:firstLine="227"/>
      </w:pPr>
      <w:r w:rsidRPr="00184833">
        <w:t>0LrQsNGCINGB0L7QvtGC0LLQtdGC0YHRgtCy0LjRjyDihJYg0KHQpC8xMjQtMjcz</w:t>
      </w:r>
    </w:p>
    <w:p w14:paraId="6598A69B" w14:textId="77777777" w:rsidR="004E5F7B" w:rsidRPr="00184833" w:rsidRDefault="004E5F7B" w:rsidP="004E5F7B">
      <w:pPr>
        <w:pStyle w:val="GOSTScript"/>
        <w:ind w:left="0" w:right="0" w:firstLine="227"/>
      </w:pPr>
      <w:r w:rsidRPr="00184833">
        <w:t>OCDQvtGCIDAxLjA3LjIwMTUMT9Ch0LXRgNGC0LjRhNC40LrQsNGCINGB0L7QvtGC</w:t>
      </w:r>
    </w:p>
    <w:p w14:paraId="2C3C83B8" w14:textId="77777777" w:rsidR="004E5F7B" w:rsidRPr="00184833" w:rsidRDefault="004E5F7B" w:rsidP="004E5F7B">
      <w:pPr>
        <w:pStyle w:val="GOSTScript"/>
        <w:ind w:left="0" w:right="0" w:firstLine="227"/>
      </w:pPr>
      <w:r w:rsidRPr="00184833">
        <w:t>0LLQtdGC0YHRgtCy0LjRjyDihJYg0KHQpC8xMjgtMjE3NSDQvtGCIDIwLjA2LjIw</w:t>
      </w:r>
    </w:p>
    <w:p w14:paraId="2895E38A" w14:textId="77777777" w:rsidR="004E5F7B" w:rsidRPr="00184833" w:rsidRDefault="004E5F7B" w:rsidP="004E5F7B">
      <w:pPr>
        <w:pStyle w:val="GOSTScript"/>
        <w:ind w:left="0" w:right="0" w:firstLine="227"/>
      </w:pPr>
      <w:r w:rsidRPr="00184833">
        <w:t>MTMwDgYDVR0PAQH/BAQDAgTwMBMGA1UdJQQMMAoGCCsGAQUFBwMDMCsGA1UdEAQk</w:t>
      </w:r>
    </w:p>
    <w:p w14:paraId="1946F9BB" w14:textId="77777777" w:rsidR="004E5F7B" w:rsidRPr="00184833" w:rsidRDefault="004E5F7B" w:rsidP="004E5F7B">
      <w:pPr>
        <w:pStyle w:val="GOSTScript"/>
        <w:ind w:left="0" w:right="0" w:firstLine="227"/>
      </w:pPr>
      <w:r w:rsidRPr="00184833">
        <w:t>MCKADzIwMTYwNDA3MDgwNDI4WoEPMjAxNzA3MDcwODA0MjhaMIIBjwYDVR0jBIIB</w:t>
      </w:r>
    </w:p>
    <w:p w14:paraId="52E7312E" w14:textId="77777777" w:rsidR="004E5F7B" w:rsidRPr="00184833" w:rsidRDefault="004E5F7B" w:rsidP="004E5F7B">
      <w:pPr>
        <w:pStyle w:val="GOSTScript"/>
        <w:ind w:left="0" w:right="0" w:firstLine="227"/>
      </w:pPr>
      <w:r w:rsidRPr="00184833">
        <w:t>hjCCAYKAFJ5xDg/atAEoXz/iy49lFZcCR4yroYIBZaSCAWEwggFdMRgwFgYJKoZI</w:t>
      </w:r>
    </w:p>
    <w:p w14:paraId="0A569F09" w14:textId="77777777" w:rsidR="004E5F7B" w:rsidRPr="00184833" w:rsidRDefault="004E5F7B" w:rsidP="004E5F7B">
      <w:pPr>
        <w:pStyle w:val="GOSTScript"/>
        <w:ind w:left="0" w:right="0" w:firstLine="227"/>
      </w:pPr>
      <w:r w:rsidRPr="00184833">
        <w:t>hvcNAQkCEwlTZXJ2ZXIgQ0ExIDAeBgkqhkiG9w0BCQEWEXVjX2ZrQHJvc2them5h</w:t>
      </w:r>
    </w:p>
    <w:p w14:paraId="381FD045" w14:textId="77777777" w:rsidR="004E5F7B" w:rsidRPr="00184833" w:rsidRDefault="004E5F7B" w:rsidP="004E5F7B">
      <w:pPr>
        <w:pStyle w:val="GOSTScript"/>
        <w:ind w:left="0" w:right="0" w:firstLine="227"/>
      </w:pPr>
      <w:r w:rsidRPr="00184833">
        <w:t>LnJ1MRwwGgYDVQQIDBM3NyDQsy4g0JzQvtGB0LrQstCwMRowGAYIKoUDA4EDAQES</w:t>
      </w:r>
    </w:p>
    <w:p w14:paraId="3785C327" w14:textId="77777777" w:rsidR="004E5F7B" w:rsidRPr="00184833" w:rsidRDefault="004E5F7B" w:rsidP="004E5F7B">
      <w:pPr>
        <w:pStyle w:val="GOSTScript"/>
        <w:ind w:left="0" w:right="0" w:firstLine="227"/>
      </w:pPr>
      <w:r w:rsidRPr="00184833">
        <w:t>DDAwNzcxMDU2ODc2MDEYMBYGBSqFA2QBEg0xMDQ3Nzk3MDE5ODMwMSwwKgYDVQQJ</w:t>
      </w:r>
    </w:p>
    <w:p w14:paraId="219C9213" w14:textId="77777777" w:rsidR="004E5F7B" w:rsidRPr="00184833" w:rsidRDefault="004E5F7B" w:rsidP="004E5F7B">
      <w:pPr>
        <w:pStyle w:val="GOSTScript"/>
        <w:ind w:left="0" w:right="0" w:firstLine="227"/>
      </w:pPr>
      <w:r w:rsidRPr="00184833">
        <w:t>DCPRg9C70LjRhtCwINCY0LvRjNC40L3QutCwLCDQtNC+0LwgNzEVMBMGA1UEBwwM</w:t>
      </w:r>
    </w:p>
    <w:p w14:paraId="0E9CB3C1" w14:textId="77777777" w:rsidR="004E5F7B" w:rsidRPr="00184833" w:rsidRDefault="004E5F7B" w:rsidP="004E5F7B">
      <w:pPr>
        <w:pStyle w:val="GOSTScript"/>
        <w:ind w:left="0" w:right="0" w:firstLine="227"/>
      </w:pPr>
      <w:r w:rsidRPr="00184833">
        <w:t>0JzQvtGB0LrQstCwMQswCQYDVQQGEwJSVTE4MDYGA1UECgwv0KTQtdC00LXRgNCw</w:t>
      </w:r>
    </w:p>
    <w:p w14:paraId="2CA8A637" w14:textId="77777777" w:rsidR="004E5F7B" w:rsidRPr="00184833" w:rsidRDefault="004E5F7B" w:rsidP="004E5F7B">
      <w:pPr>
        <w:pStyle w:val="GOSTScript"/>
        <w:ind w:left="0" w:right="0" w:firstLine="227"/>
      </w:pPr>
      <w:r w:rsidRPr="00184833">
        <w:t>0LvRjNC90L7QtSDQutCw0LfQvdCw0YfQtdC50YHRgtCy0L4xPzA9BgNVBAMMNtCj</w:t>
      </w:r>
    </w:p>
    <w:p w14:paraId="5CFD612C" w14:textId="77777777" w:rsidR="004E5F7B" w:rsidRPr="00184833" w:rsidRDefault="004E5F7B" w:rsidP="004E5F7B">
      <w:pPr>
        <w:pStyle w:val="GOSTScript"/>
        <w:ind w:left="0" w:right="0" w:firstLine="227"/>
      </w:pPr>
      <w:r w:rsidRPr="00184833">
        <w:t>0KYg0KTQtdC00LXRgNCw0LvRjNC90L7Qs9C+INC60LDQt9C90LDRh9C10LnRgdGC</w:t>
      </w:r>
    </w:p>
    <w:p w14:paraId="7F85C2FA" w14:textId="77777777" w:rsidR="004E5F7B" w:rsidRPr="00184833" w:rsidRDefault="004E5F7B" w:rsidP="004E5F7B">
      <w:pPr>
        <w:pStyle w:val="GOSTScript"/>
        <w:ind w:left="0" w:right="0" w:firstLine="227"/>
      </w:pPr>
      <w:r w:rsidRPr="00184833">
        <w:t>0LLQsIIBATBeBgNVHR8EVzBVMCmgJ6AlhiNodHRwOi8vY3JsLnJvc2them5hLnJ1</w:t>
      </w:r>
    </w:p>
    <w:p w14:paraId="4995E389" w14:textId="77777777" w:rsidR="004E5F7B" w:rsidRPr="00184833" w:rsidRDefault="004E5F7B" w:rsidP="004E5F7B">
      <w:pPr>
        <w:pStyle w:val="GOSTScript"/>
        <w:ind w:left="0" w:right="0" w:firstLine="227"/>
      </w:pPr>
      <w:r w:rsidRPr="00184833">
        <w:t>L2NybC9mazAxLmNybDAooCagJIYiaHR0cDovL2NybC5mc2ZrLmxvY2FsL2NybC9m</w:t>
      </w:r>
    </w:p>
    <w:p w14:paraId="1646DC35" w14:textId="77777777" w:rsidR="004E5F7B" w:rsidRPr="00184833" w:rsidRDefault="004E5F7B" w:rsidP="004E5F7B">
      <w:pPr>
        <w:pStyle w:val="GOSTScript"/>
        <w:ind w:left="0" w:right="0" w:firstLine="227"/>
      </w:pPr>
      <w:r w:rsidRPr="00184833">
        <w:t>azAxLmNybDAdBgNVHQ4EFgQUt0m7wwTPyJQ+5TDMkq5Z0WnD5vQwCAYGKoUDAgID</w:t>
      </w:r>
    </w:p>
    <w:p w14:paraId="377AA423" w14:textId="77777777" w:rsidR="004E5F7B" w:rsidRPr="00184833" w:rsidRDefault="004E5F7B" w:rsidP="004E5F7B">
      <w:pPr>
        <w:pStyle w:val="GOSTScript"/>
        <w:ind w:left="0" w:right="0" w:firstLine="227"/>
      </w:pPr>
      <w:r w:rsidRPr="00184833">
        <w:t>A0EAReUQeQpqERyFF5XRWG8RnguKCWvPIQOt26PZmVTccxOXVHwZyI0rqdcQ2i4L</w:t>
      </w:r>
    </w:p>
    <w:p w14:paraId="76F7A61B" w14:textId="77777777" w:rsidR="004E5F7B" w:rsidRPr="00184833" w:rsidRDefault="004E5F7B" w:rsidP="004E5F7B">
      <w:pPr>
        <w:pStyle w:val="GOSTScript"/>
        <w:ind w:left="0" w:right="0" w:firstLine="227"/>
      </w:pPr>
      <w:r w:rsidRPr="00184833">
        <w:t>p87xs4bqOAO1BwhmKL/TsoC4pA==&lt;/wsse:BinarySecurityToken&gt;&lt;/wsse:Security&gt;&lt;/env:Header&gt;</w:t>
      </w:r>
    </w:p>
    <w:p w14:paraId="15AC6062" w14:textId="77777777" w:rsidR="004E5F7B" w:rsidRPr="00184833" w:rsidRDefault="004E5F7B" w:rsidP="004E5F7B">
      <w:pPr>
        <w:pStyle w:val="GOSTScript"/>
        <w:ind w:left="0" w:right="0" w:firstLine="227"/>
      </w:pPr>
      <w:r w:rsidRPr="00184833">
        <w:tab/>
        <w:t>&lt;env:Body xmlns:env="http://schemas.xmlsoap.org/soap/envelope/" wsu:Id="Id-wssecdata-29cef34e3106063e64fead91c94aeda97ff4"&gt;</w:t>
      </w:r>
    </w:p>
    <w:p w14:paraId="10FA4BC6" w14:textId="77777777" w:rsidR="004E5F7B" w:rsidRPr="00184833" w:rsidRDefault="004E5F7B" w:rsidP="004E5F7B">
      <w:pPr>
        <w:pStyle w:val="GOSTScript"/>
        <w:ind w:left="0" w:right="0" w:firstLine="227"/>
      </w:pPr>
      <w:r w:rsidRPr="00184833">
        <w:tab/>
      </w:r>
      <w:r w:rsidRPr="00184833">
        <w:tab/>
        <w:t>&lt;transferDocumentRequest xmlns:typ="http://www.roskazna.ru/eb/services/transferDocumentService/types" xmlns="http://www.roskazna.ru/eb/services/transferDocumentService/types" versionId="1.0"&gt;</w:t>
      </w:r>
    </w:p>
    <w:p w14:paraId="6D3998EF" w14:textId="77777777" w:rsidR="004E5F7B" w:rsidRPr="00184833" w:rsidRDefault="004E5F7B" w:rsidP="004E5F7B">
      <w:pPr>
        <w:pStyle w:val="GOSTScript"/>
        <w:ind w:left="0" w:right="0" w:firstLine="227"/>
      </w:pPr>
      <w:r w:rsidRPr="00184833">
        <w:tab/>
      </w:r>
      <w:r w:rsidRPr="00184833">
        <w:tab/>
      </w:r>
      <w:r w:rsidRPr="00184833">
        <w:tab/>
        <w:t>&lt;typ:header&gt;</w:t>
      </w:r>
    </w:p>
    <w:p w14:paraId="55ACF6E5" w14:textId="77777777" w:rsidR="004E5F7B" w:rsidRPr="00184833" w:rsidRDefault="004E5F7B" w:rsidP="004E5F7B">
      <w:pPr>
        <w:pStyle w:val="GOSTScript"/>
        <w:ind w:left="0" w:right="0" w:firstLine="227"/>
      </w:pPr>
      <w:r w:rsidRPr="00184833">
        <w:tab/>
      </w:r>
      <w:r w:rsidRPr="00184833">
        <w:tab/>
      </w:r>
      <w:r w:rsidRPr="00184833">
        <w:tab/>
      </w:r>
      <w:r w:rsidRPr="00184833">
        <w:tab/>
        <w:t>&lt;typ:packageId&gt;e8bf66bf-9cf1-47f1-a48b-394d18467fe3&lt;/typ:packageId&gt;</w:t>
      </w:r>
    </w:p>
    <w:p w14:paraId="67888296" w14:textId="77777777" w:rsidR="004E5F7B" w:rsidRPr="00184833" w:rsidRDefault="004E5F7B" w:rsidP="004E5F7B">
      <w:pPr>
        <w:pStyle w:val="GOSTScript"/>
        <w:ind w:left="0" w:right="0" w:firstLine="227"/>
      </w:pPr>
      <w:r w:rsidRPr="00184833">
        <w:tab/>
      </w:r>
      <w:r w:rsidRPr="00184833">
        <w:tab/>
      </w:r>
      <w:r w:rsidRPr="00184833">
        <w:tab/>
      </w:r>
      <w:r w:rsidRPr="00184833">
        <w:tab/>
        <w:t>&lt;typ:senderSystemId&gt;EXP&lt;/typ:senderSystemId&gt;</w:t>
      </w:r>
    </w:p>
    <w:p w14:paraId="7B0694B2" w14:textId="77777777" w:rsidR="004E5F7B" w:rsidRPr="00184833" w:rsidRDefault="004E5F7B" w:rsidP="004E5F7B">
      <w:pPr>
        <w:pStyle w:val="GOSTScript"/>
        <w:ind w:left="0" w:right="0" w:firstLine="227"/>
      </w:pPr>
      <w:r w:rsidRPr="00184833">
        <w:tab/>
      </w:r>
      <w:r w:rsidRPr="00184833">
        <w:tab/>
      </w:r>
      <w:r w:rsidRPr="00184833">
        <w:tab/>
      </w:r>
      <w:r w:rsidRPr="00184833">
        <w:tab/>
        <w:t>&lt;typ:targetSystemId&gt;PFHD&lt;/typ:targetSystemId&gt;</w:t>
      </w:r>
    </w:p>
    <w:p w14:paraId="4683798F" w14:textId="77777777" w:rsidR="004E5F7B" w:rsidRPr="00184833" w:rsidRDefault="004E5F7B" w:rsidP="004E5F7B">
      <w:pPr>
        <w:pStyle w:val="GOSTScript"/>
        <w:ind w:left="0" w:right="0" w:firstLine="227"/>
      </w:pPr>
      <w:r w:rsidRPr="00184833">
        <w:tab/>
      </w:r>
      <w:r w:rsidRPr="00184833">
        <w:tab/>
      </w:r>
      <w:r w:rsidRPr="00184833">
        <w:tab/>
      </w:r>
      <w:r w:rsidRPr="00184833">
        <w:tab/>
        <w:t>&lt;typ:documentType&gt;MSC_PAYM_ORDER_0401060&lt;/typ:documentType&gt;</w:t>
      </w:r>
    </w:p>
    <w:p w14:paraId="3CDB3765" w14:textId="77777777" w:rsidR="004E5F7B" w:rsidRPr="00184833" w:rsidRDefault="004E5F7B" w:rsidP="004E5F7B">
      <w:pPr>
        <w:pStyle w:val="GOSTScript"/>
        <w:ind w:left="0" w:right="0" w:firstLine="227"/>
      </w:pPr>
      <w:r w:rsidRPr="00184833">
        <w:tab/>
      </w:r>
      <w:r w:rsidRPr="00184833">
        <w:tab/>
      </w:r>
      <w:r w:rsidRPr="00184833">
        <w:tab/>
      </w:r>
      <w:r w:rsidRPr="00184833">
        <w:tab/>
        <w:t xml:space="preserve">&lt;typ:documentGuid&gt;c42584bd-67bb-4a27-a64f-1882a2354ae3&lt;/typ:documentGuid&gt; </w:t>
      </w:r>
    </w:p>
    <w:p w14:paraId="40E8EC5E" w14:textId="77777777" w:rsidR="004E5F7B" w:rsidRPr="00184833" w:rsidRDefault="004E5F7B" w:rsidP="004E5F7B">
      <w:pPr>
        <w:pStyle w:val="GOSTScript"/>
        <w:ind w:left="0" w:right="0" w:firstLine="227"/>
      </w:pPr>
      <w:r w:rsidRPr="00184833">
        <w:tab/>
        <w:t>&lt;typ:creationDateTime&gt;2024-01-24T16:46:07.689+04:00&lt;/typ:creationDateTime&gt;</w:t>
      </w:r>
    </w:p>
    <w:p w14:paraId="42C0A159" w14:textId="77777777" w:rsidR="004E5F7B" w:rsidRPr="00184833" w:rsidRDefault="004E5F7B" w:rsidP="004E5F7B">
      <w:pPr>
        <w:pStyle w:val="GOSTScript"/>
        <w:ind w:left="0" w:right="0" w:firstLine="227"/>
      </w:pPr>
      <w:r w:rsidRPr="00184833">
        <w:t>&lt;typ:params&gt;</w:t>
      </w:r>
    </w:p>
    <w:p w14:paraId="72FAACF2" w14:textId="77777777" w:rsidR="004E5F7B" w:rsidRPr="00184833" w:rsidRDefault="004E5F7B" w:rsidP="004E5F7B">
      <w:pPr>
        <w:pStyle w:val="GOSTScript"/>
        <w:ind w:left="0" w:right="0" w:firstLine="227"/>
      </w:pPr>
      <w:r w:rsidRPr="00184833">
        <w:t>&lt;typ:param name="tofkCode" value="9500"/&gt;</w:t>
      </w:r>
    </w:p>
    <w:p w14:paraId="15C9A30C" w14:textId="77777777" w:rsidR="004E5F7B" w:rsidRPr="00184833" w:rsidRDefault="004E5F7B" w:rsidP="004E5F7B">
      <w:pPr>
        <w:pStyle w:val="GOSTScript"/>
        <w:ind w:left="0" w:right="0" w:firstLine="227"/>
      </w:pPr>
      <w:r w:rsidRPr="00184833">
        <w:t>&lt;typ:param name="SRCode_GRBS" value="00132269"/&gt;</w:t>
      </w:r>
    </w:p>
    <w:p w14:paraId="7380C2D2" w14:textId="77777777" w:rsidR="004E5F7B" w:rsidRPr="00184833" w:rsidRDefault="004E5F7B" w:rsidP="004E5F7B">
      <w:pPr>
        <w:pStyle w:val="GOSTScript"/>
        <w:ind w:left="0" w:right="0" w:firstLine="227"/>
      </w:pPr>
      <w:r w:rsidRPr="00184833">
        <w:t>&lt;typ:param name="versionId" value="4.0"/&gt;</w:t>
      </w:r>
    </w:p>
    <w:p w14:paraId="2DBEECB9" w14:textId="77777777" w:rsidR="004E5F7B" w:rsidRPr="00184833" w:rsidRDefault="004E5F7B" w:rsidP="004E5F7B">
      <w:pPr>
        <w:pStyle w:val="GOSTScript"/>
        <w:ind w:left="0" w:right="0" w:firstLine="227"/>
      </w:pPr>
      <w:r w:rsidRPr="00184833">
        <w:t>&lt;/typ:params&gt;</w:t>
      </w:r>
    </w:p>
    <w:p w14:paraId="108C478E" w14:textId="77777777" w:rsidR="004E5F7B" w:rsidRPr="00184833" w:rsidRDefault="004E5F7B" w:rsidP="004E5F7B">
      <w:pPr>
        <w:pStyle w:val="GOSTScript"/>
        <w:ind w:left="0" w:right="0" w:firstLine="227"/>
      </w:pPr>
      <w:r w:rsidRPr="00184833">
        <w:tab/>
      </w:r>
      <w:r w:rsidRPr="00184833">
        <w:tab/>
      </w:r>
      <w:r w:rsidRPr="00184833">
        <w:tab/>
        <w:t>&lt;/typ:header&gt;</w:t>
      </w:r>
    </w:p>
    <w:p w14:paraId="70A1DDF6" w14:textId="77777777" w:rsidR="004E5F7B" w:rsidRPr="00184833" w:rsidRDefault="004E5F7B" w:rsidP="004E5F7B">
      <w:pPr>
        <w:pStyle w:val="GOSTScript"/>
        <w:ind w:left="0" w:right="0" w:firstLine="227"/>
      </w:pPr>
      <w:r w:rsidRPr="00184833">
        <w:tab/>
      </w:r>
      <w:r w:rsidRPr="00184833">
        <w:tab/>
        <w:t>&lt;typ:document&gt;</w:t>
      </w:r>
    </w:p>
    <w:p w14:paraId="0CCD1C3C" w14:textId="77777777" w:rsidR="004E5F7B" w:rsidRPr="00184833" w:rsidRDefault="004E5F7B" w:rsidP="004E5F7B">
      <w:pPr>
        <w:pStyle w:val="GOSTScript"/>
        <w:ind w:left="0" w:right="0" w:firstLine="227"/>
      </w:pPr>
      <w:r w:rsidRPr="00184833">
        <w:lastRenderedPageBreak/>
        <w:t>&lt;self:FAM_PaymOrderCr xmlns="" metaType="formular" Version="4.0" xsi:schemaLocation="http://www.roskazna.ru/eb/domain/FAM_PaymOrderCr/formular formulars.xsd" xmlns:self="http://www.roskazna.ru/eb/domain/FAM_PaymOrderCr/formular" xmlns:xsi="http://www.w3.org/2001/XMLSchema-instance"&gt;</w:t>
      </w:r>
    </w:p>
    <w:p w14:paraId="33C0D2A2" w14:textId="77777777" w:rsidR="004E5F7B" w:rsidRPr="00184833" w:rsidRDefault="004E5F7B" w:rsidP="004E5F7B">
      <w:pPr>
        <w:pStyle w:val="GOSTScript"/>
        <w:ind w:left="0" w:right="0" w:firstLine="227"/>
      </w:pPr>
      <w:r w:rsidRPr="00184833">
        <w:tab/>
      </w:r>
      <w:r w:rsidRPr="00184833">
        <w:tab/>
        <w:t>&lt;AccDoc_Guid&gt;e8bf66bf-9cf1-47f1-a48b-394d18467fe3&lt;/AccDoc_Guid&gt;</w:t>
      </w:r>
    </w:p>
    <w:p w14:paraId="075D6A78" w14:textId="77777777" w:rsidR="004E5F7B" w:rsidRPr="00184833" w:rsidRDefault="004E5F7B" w:rsidP="004E5F7B">
      <w:pPr>
        <w:pStyle w:val="GOSTScript"/>
        <w:ind w:left="0" w:right="0" w:firstLine="227"/>
      </w:pPr>
      <w:r w:rsidRPr="00184833">
        <w:tab/>
        <w:t>&lt;AccDoc_DocNum&gt;385&lt;/AccDoc_DocNum&gt;</w:t>
      </w:r>
    </w:p>
    <w:p w14:paraId="25CA3A5D" w14:textId="77777777" w:rsidR="004E5F7B" w:rsidRPr="00184833" w:rsidRDefault="004E5F7B" w:rsidP="004E5F7B">
      <w:pPr>
        <w:pStyle w:val="GOSTScript"/>
        <w:ind w:left="0" w:right="0" w:firstLine="227"/>
      </w:pPr>
      <w:r w:rsidRPr="00184833">
        <w:tab/>
        <w:t>&lt;AccDoc_DocDate&gt;2024-01-24&lt;/AccDoc_DocDate&gt;</w:t>
      </w:r>
    </w:p>
    <w:p w14:paraId="5A2DC12C" w14:textId="77777777" w:rsidR="004E5F7B" w:rsidRPr="00184833" w:rsidRDefault="004E5F7B" w:rsidP="004E5F7B">
      <w:pPr>
        <w:pStyle w:val="GOSTScript"/>
        <w:ind w:left="0" w:right="0" w:firstLine="227"/>
      </w:pPr>
      <w:r w:rsidRPr="00184833">
        <w:tab/>
        <w:t>&lt;AddInfo_ED2_EDNo&gt;536568956&lt;/AddInfo_ED2_EDNo&gt;</w:t>
      </w:r>
    </w:p>
    <w:p w14:paraId="2858A873" w14:textId="77777777" w:rsidR="004E5F7B" w:rsidRPr="00184833" w:rsidRDefault="004E5F7B" w:rsidP="004E5F7B">
      <w:pPr>
        <w:pStyle w:val="GOSTScript"/>
        <w:ind w:left="0" w:right="0" w:firstLine="227"/>
      </w:pPr>
      <w:r w:rsidRPr="00184833">
        <w:tab/>
        <w:t>&lt;AddInfo_ED2_EDDate&gt;2024-01-24&lt;/AddInfo_ED2_EDDate&gt;</w:t>
      </w:r>
    </w:p>
    <w:p w14:paraId="6C431A18" w14:textId="77777777" w:rsidR="004E5F7B" w:rsidRPr="00184833" w:rsidRDefault="004E5F7B" w:rsidP="004E5F7B">
      <w:pPr>
        <w:pStyle w:val="GOSTScript"/>
        <w:ind w:left="0" w:right="0" w:firstLine="227"/>
      </w:pPr>
      <w:r w:rsidRPr="00184833">
        <w:t>&lt;AddInfo_OperType&gt;01&lt;/AddInfo_OperType&gt;</w:t>
      </w:r>
    </w:p>
    <w:p w14:paraId="654CEE26" w14:textId="77777777" w:rsidR="004E5F7B" w:rsidRPr="00184833" w:rsidRDefault="004E5F7B" w:rsidP="004E5F7B">
      <w:pPr>
        <w:pStyle w:val="GOSTScript"/>
        <w:ind w:left="0" w:right="0" w:firstLine="227"/>
      </w:pPr>
      <w:r w:rsidRPr="00184833">
        <w:tab/>
        <w:t>&lt;AddInfo_PayOrder&gt;0&lt;/AddInfo_PayOrder&gt;</w:t>
      </w:r>
    </w:p>
    <w:p w14:paraId="53590324" w14:textId="77777777" w:rsidR="004E5F7B" w:rsidRPr="00184833" w:rsidRDefault="004E5F7B" w:rsidP="004E5F7B">
      <w:pPr>
        <w:pStyle w:val="GOSTScript"/>
        <w:ind w:left="0" w:right="0" w:firstLine="227"/>
      </w:pPr>
      <w:r w:rsidRPr="00184833">
        <w:t xml:space="preserve"> &lt;AddInfo_PaymentID&gt;5015153153451532352135135&lt;/AddInfo_PaymentID&gt;</w:t>
      </w:r>
    </w:p>
    <w:p w14:paraId="18DA6608" w14:textId="77777777" w:rsidR="004E5F7B" w:rsidRPr="00184833" w:rsidRDefault="004E5F7B" w:rsidP="004E5F7B">
      <w:pPr>
        <w:pStyle w:val="GOSTScript"/>
        <w:ind w:left="0" w:right="0" w:firstLine="227"/>
      </w:pPr>
      <w:r w:rsidRPr="00184833">
        <w:tab/>
        <w:t>&lt;BasicRequisites_EDType code="ED1</w:t>
      </w:r>
      <w:r>
        <w:t>01" value="Платежное поручение"</w:t>
      </w:r>
      <w:r w:rsidRPr="00184833">
        <w:t>/&gt;</w:t>
      </w:r>
    </w:p>
    <w:p w14:paraId="0D88EE3E" w14:textId="77777777" w:rsidR="004E5F7B" w:rsidRPr="00184833" w:rsidRDefault="004E5F7B" w:rsidP="004E5F7B">
      <w:pPr>
        <w:pStyle w:val="GOSTScript"/>
        <w:ind w:left="0" w:right="0" w:firstLine="227"/>
      </w:pPr>
      <w:r w:rsidRPr="00184833">
        <w:tab/>
        <w:t>&lt;BasicRequisites_PaySum&gt;266000.00&lt;/BasicRequisites_PaySum&gt;</w:t>
      </w:r>
    </w:p>
    <w:p w14:paraId="59286FE0" w14:textId="77777777" w:rsidR="004E5F7B" w:rsidRPr="00184833" w:rsidRDefault="004E5F7B" w:rsidP="004E5F7B">
      <w:pPr>
        <w:pStyle w:val="GOSTScript"/>
        <w:ind w:left="0" w:right="0" w:firstLine="227"/>
      </w:pPr>
      <w:r w:rsidRPr="00184833">
        <w:t>&lt;TtlPrt_SECRECY&gt;0&lt;/TtlPrt_SECRECY&gt;</w:t>
      </w:r>
    </w:p>
    <w:p w14:paraId="7F58DCC8" w14:textId="77777777" w:rsidR="004E5F7B" w:rsidRPr="00184833" w:rsidRDefault="004E5F7B" w:rsidP="004E5F7B">
      <w:pPr>
        <w:pStyle w:val="GOSTScript"/>
        <w:ind w:left="0" w:right="0" w:firstLine="227"/>
      </w:pPr>
      <w:r w:rsidRPr="00184833">
        <w:tab/>
        <w:t>&lt;Payer_INN&gt;3419403388&lt;/Payer_INN&gt;</w:t>
      </w:r>
    </w:p>
    <w:p w14:paraId="0F1AE0E4" w14:textId="77777777" w:rsidR="004E5F7B" w:rsidRPr="00184833" w:rsidRDefault="004E5F7B" w:rsidP="004E5F7B">
      <w:pPr>
        <w:pStyle w:val="GOSTScript"/>
        <w:ind w:left="0" w:right="0" w:firstLine="227"/>
      </w:pPr>
      <w:r w:rsidRPr="00184833">
        <w:tab/>
        <w:t>&lt;Payer_KPP&gt;341901001&lt;/Payer_KPP&gt;</w:t>
      </w:r>
    </w:p>
    <w:p w14:paraId="1532449A" w14:textId="77777777" w:rsidR="004E5F7B" w:rsidRPr="00EC2599" w:rsidRDefault="004E5F7B" w:rsidP="004E5F7B">
      <w:pPr>
        <w:pStyle w:val="GOSTScript"/>
        <w:ind w:left="0" w:right="0" w:firstLine="227"/>
        <w:rPr>
          <w:lang w:val="ru-RU"/>
        </w:rPr>
      </w:pPr>
      <w:r w:rsidRPr="00184833">
        <w:tab/>
      </w:r>
      <w:r w:rsidRPr="00EC2599">
        <w:rPr>
          <w:lang w:val="ru-RU"/>
        </w:rPr>
        <w:t>&lt;</w:t>
      </w:r>
      <w:r w:rsidRPr="00184833">
        <w:t>Payer</w:t>
      </w:r>
      <w:r w:rsidRPr="00EC2599">
        <w:rPr>
          <w:lang w:val="ru-RU"/>
        </w:rPr>
        <w:t>_</w:t>
      </w:r>
      <w:r w:rsidRPr="00184833">
        <w:t>Name</w:t>
      </w:r>
      <w:r w:rsidRPr="00EC2599">
        <w:rPr>
          <w:lang w:val="ru-RU"/>
        </w:rPr>
        <w:t>&gt;УФК по Волгоградской области (ТУ Новоаннинского муниципального района КБФПиК РОНО)&lt;/</w:t>
      </w:r>
      <w:r w:rsidRPr="00184833">
        <w:t>Payer</w:t>
      </w:r>
      <w:r w:rsidRPr="00EC2599">
        <w:rPr>
          <w:lang w:val="ru-RU"/>
        </w:rPr>
        <w:t>_</w:t>
      </w:r>
      <w:r w:rsidRPr="00184833">
        <w:t>Name</w:t>
      </w:r>
      <w:r w:rsidRPr="00EC2599">
        <w:rPr>
          <w:lang w:val="ru-RU"/>
        </w:rPr>
        <w:t>&gt;</w:t>
      </w:r>
    </w:p>
    <w:p w14:paraId="447E7D25" w14:textId="77777777" w:rsidR="004E5F7B" w:rsidRPr="00184833" w:rsidRDefault="004E5F7B" w:rsidP="004E5F7B">
      <w:pPr>
        <w:pStyle w:val="GOSTScript"/>
        <w:ind w:left="0" w:right="0" w:firstLine="227"/>
      </w:pPr>
      <w:r w:rsidRPr="00EC2599">
        <w:rPr>
          <w:lang w:val="ru-RU"/>
        </w:rPr>
        <w:tab/>
      </w:r>
      <w:r w:rsidRPr="00184833">
        <w:t>&lt;Payer_BIK&gt;041806001&lt;/Payer_BIK&gt;</w:t>
      </w:r>
    </w:p>
    <w:p w14:paraId="4393CCEF" w14:textId="77777777" w:rsidR="004E5F7B" w:rsidRPr="00184833" w:rsidRDefault="004E5F7B" w:rsidP="004E5F7B">
      <w:pPr>
        <w:pStyle w:val="GOSTScript"/>
        <w:ind w:left="0" w:right="0" w:firstLine="227"/>
      </w:pPr>
      <w:r w:rsidRPr="00184833">
        <w:tab/>
        <w:t>&lt;Payer_CorrAcc&gt;71051515481512121515&lt;/Payer_CorrAcc&gt;</w:t>
      </w:r>
    </w:p>
    <w:p w14:paraId="1829B429" w14:textId="77777777" w:rsidR="004E5F7B" w:rsidRPr="00EC2599" w:rsidRDefault="004E5F7B" w:rsidP="004E5F7B">
      <w:pPr>
        <w:pStyle w:val="GOSTScript"/>
        <w:ind w:left="0" w:right="0" w:firstLine="227"/>
        <w:rPr>
          <w:lang w:val="ru-RU"/>
        </w:rPr>
      </w:pPr>
      <w:r w:rsidRPr="00184833">
        <w:tab/>
      </w:r>
      <w:r w:rsidRPr="00EC2599">
        <w:rPr>
          <w:lang w:val="ru-RU"/>
        </w:rPr>
        <w:t>&lt;</w:t>
      </w:r>
      <w:r w:rsidRPr="00184833">
        <w:t>Payer</w:t>
      </w:r>
      <w:r w:rsidRPr="00EC2599">
        <w:rPr>
          <w:lang w:val="ru-RU"/>
        </w:rPr>
        <w:t>_</w:t>
      </w:r>
      <w:r w:rsidRPr="00184833">
        <w:t>BankName</w:t>
      </w:r>
      <w:r w:rsidRPr="00EC2599">
        <w:rPr>
          <w:lang w:val="ru-RU"/>
        </w:rPr>
        <w:t>&gt;УФК по Волгоградской области (ТУ Новоаннинского муниципального района КБФПиК РОНО)&lt;/</w:t>
      </w:r>
      <w:r w:rsidRPr="00184833">
        <w:t>Payer</w:t>
      </w:r>
      <w:r w:rsidRPr="00EC2599">
        <w:rPr>
          <w:lang w:val="ru-RU"/>
        </w:rPr>
        <w:t>_</w:t>
      </w:r>
      <w:r w:rsidRPr="00184833">
        <w:t>BankName</w:t>
      </w:r>
      <w:r w:rsidRPr="00EC2599">
        <w:rPr>
          <w:lang w:val="ru-RU"/>
        </w:rPr>
        <w:t>&gt;</w:t>
      </w:r>
    </w:p>
    <w:p w14:paraId="12F13960" w14:textId="77777777" w:rsidR="004E5F7B" w:rsidRPr="00184833" w:rsidRDefault="004E5F7B" w:rsidP="004E5F7B">
      <w:pPr>
        <w:pStyle w:val="GOSTScript"/>
        <w:ind w:left="0" w:right="0" w:firstLine="227"/>
      </w:pPr>
      <w:r w:rsidRPr="00EC2599">
        <w:rPr>
          <w:lang w:val="ru-RU"/>
        </w:rPr>
        <w:tab/>
      </w:r>
      <w:r w:rsidRPr="00184833">
        <w:t>&lt;Payer_CheckAcc&gt;40204810500000000037&lt;/Payer_CheckAcc&gt;</w:t>
      </w:r>
    </w:p>
    <w:p w14:paraId="4B32DF5B" w14:textId="77777777" w:rsidR="004E5F7B" w:rsidRPr="00184833" w:rsidRDefault="004E5F7B" w:rsidP="004E5F7B">
      <w:pPr>
        <w:pStyle w:val="GOSTScript"/>
        <w:ind w:left="0" w:right="0" w:firstLine="227"/>
      </w:pPr>
      <w:r w:rsidRPr="00184833">
        <w:tab/>
        <w:t>&lt;Recip_INN&gt;3419400556&lt;/Recip_INN&gt;</w:t>
      </w:r>
    </w:p>
    <w:p w14:paraId="79AF8AD5" w14:textId="77777777" w:rsidR="004E5F7B" w:rsidRPr="00EC2599" w:rsidRDefault="004E5F7B" w:rsidP="004E5F7B">
      <w:pPr>
        <w:pStyle w:val="GOSTScript"/>
        <w:ind w:left="0" w:right="0" w:firstLine="227"/>
        <w:rPr>
          <w:lang w:val="ru-RU"/>
        </w:rPr>
      </w:pPr>
      <w:r w:rsidRPr="00184833">
        <w:tab/>
      </w:r>
      <w:r w:rsidRPr="00EC2599">
        <w:rPr>
          <w:lang w:val="ru-RU"/>
        </w:rPr>
        <w:t>&lt;</w:t>
      </w:r>
      <w:r w:rsidRPr="00184833">
        <w:t>Recip</w:t>
      </w:r>
      <w:r w:rsidRPr="00EC2599">
        <w:rPr>
          <w:lang w:val="ru-RU"/>
        </w:rPr>
        <w:t>_</w:t>
      </w:r>
      <w:r w:rsidRPr="00184833">
        <w:t>KPP</w:t>
      </w:r>
      <w:r w:rsidRPr="00EC2599">
        <w:rPr>
          <w:lang w:val="ru-RU"/>
        </w:rPr>
        <w:t>&gt;341901001&lt;/</w:t>
      </w:r>
      <w:r w:rsidRPr="00184833">
        <w:t>Recip</w:t>
      </w:r>
      <w:r w:rsidRPr="00EC2599">
        <w:rPr>
          <w:lang w:val="ru-RU"/>
        </w:rPr>
        <w:t>_</w:t>
      </w:r>
      <w:r w:rsidRPr="00184833">
        <w:t>KPP</w:t>
      </w:r>
      <w:r w:rsidRPr="00EC2599">
        <w:rPr>
          <w:lang w:val="ru-RU"/>
        </w:rPr>
        <w:t>&gt;</w:t>
      </w:r>
    </w:p>
    <w:p w14:paraId="5E6E1958" w14:textId="77777777" w:rsidR="004E5F7B" w:rsidRPr="00EC2599" w:rsidRDefault="004E5F7B" w:rsidP="004E5F7B">
      <w:pPr>
        <w:pStyle w:val="GOSTScript"/>
        <w:ind w:left="0" w:right="0" w:firstLine="227"/>
        <w:rPr>
          <w:lang w:val="ru-RU"/>
        </w:rPr>
      </w:pPr>
      <w:r w:rsidRPr="00EC2599">
        <w:rPr>
          <w:lang w:val="ru-RU"/>
        </w:rPr>
        <w:tab/>
        <w:t>&lt;</w:t>
      </w:r>
      <w:r w:rsidRPr="00184833">
        <w:t>Recip</w:t>
      </w:r>
      <w:r w:rsidRPr="00EC2599">
        <w:rPr>
          <w:lang w:val="ru-RU"/>
        </w:rPr>
        <w:t>_</w:t>
      </w:r>
      <w:r w:rsidRPr="00184833">
        <w:t>Name</w:t>
      </w:r>
      <w:r w:rsidRPr="00EC2599">
        <w:rPr>
          <w:lang w:val="ru-RU"/>
        </w:rPr>
        <w:t>&gt;Территориальное управление Новоаннинского муниципального района Комитета бюджетно-финансовой политики и казначейства Администрации Волгоградской области&lt;/</w:t>
      </w:r>
      <w:r w:rsidRPr="00184833">
        <w:t>Recip</w:t>
      </w:r>
      <w:r w:rsidRPr="00EC2599">
        <w:rPr>
          <w:lang w:val="ru-RU"/>
        </w:rPr>
        <w:t>_</w:t>
      </w:r>
      <w:r w:rsidRPr="00184833">
        <w:t>Name</w:t>
      </w:r>
      <w:r w:rsidRPr="00EC2599">
        <w:rPr>
          <w:lang w:val="ru-RU"/>
        </w:rPr>
        <w:t>&gt;</w:t>
      </w:r>
    </w:p>
    <w:p w14:paraId="40CF2A7F" w14:textId="77777777" w:rsidR="004E5F7B" w:rsidRPr="00184833" w:rsidRDefault="004E5F7B" w:rsidP="004E5F7B">
      <w:pPr>
        <w:pStyle w:val="GOSTScript"/>
        <w:ind w:left="0" w:right="0" w:firstLine="227"/>
      </w:pPr>
      <w:r w:rsidRPr="00EC2599">
        <w:rPr>
          <w:lang w:val="ru-RU"/>
        </w:rPr>
        <w:tab/>
      </w:r>
      <w:r w:rsidRPr="00184833">
        <w:t>&lt;Recip_BIK&gt;041806647&lt;/Recip_BIK&gt;</w:t>
      </w:r>
    </w:p>
    <w:p w14:paraId="669E28B2" w14:textId="77777777" w:rsidR="004E5F7B" w:rsidRPr="00184833" w:rsidRDefault="004E5F7B" w:rsidP="004E5F7B">
      <w:pPr>
        <w:pStyle w:val="GOSTScript"/>
        <w:ind w:left="0" w:right="0" w:firstLine="227"/>
      </w:pPr>
      <w:r w:rsidRPr="00184833">
        <w:tab/>
        <w:t>&lt;Recip_CorrAcc&gt;30101810100000000647&lt;/Recip_CorrAcc&gt;</w:t>
      </w:r>
    </w:p>
    <w:p w14:paraId="5C8C1758" w14:textId="77777777" w:rsidR="004E5F7B" w:rsidRPr="00184833" w:rsidRDefault="004E5F7B" w:rsidP="004E5F7B">
      <w:pPr>
        <w:pStyle w:val="GOSTScript"/>
        <w:ind w:left="0" w:right="0" w:firstLine="227"/>
      </w:pPr>
      <w:r w:rsidRPr="00184833">
        <w:tab/>
        <w:t>&lt;Recip_BankName&gt;ВОЛГОГРАДСКОЕ ОСБ N 8621 Г ВОЛГОГРАД&lt;/Recip_BankName&gt;</w:t>
      </w:r>
    </w:p>
    <w:p w14:paraId="05686D47" w14:textId="77777777" w:rsidR="004E5F7B" w:rsidRPr="00184833" w:rsidRDefault="004E5F7B" w:rsidP="004E5F7B">
      <w:pPr>
        <w:pStyle w:val="GOSTScript"/>
        <w:ind w:left="0" w:right="0" w:firstLine="227"/>
      </w:pPr>
      <w:r w:rsidRPr="00184833">
        <w:tab/>
        <w:t>&lt;Recip_CheckAcc&gt;40116810211060000002&lt;/Recip_CheckAcc&gt;</w:t>
      </w:r>
    </w:p>
    <w:p w14:paraId="1234FC43" w14:textId="77777777" w:rsidR="004E5F7B" w:rsidRPr="00184833" w:rsidRDefault="004E5F7B" w:rsidP="004E5F7B">
      <w:pPr>
        <w:pStyle w:val="GOSTScript"/>
        <w:ind w:left="0" w:right="0" w:firstLine="227"/>
      </w:pPr>
      <w:r w:rsidRPr="00184833">
        <w:tab/>
        <w:t>&lt;DepInfo_PayPurpose&gt;(913,0709,4529900,001,211 :2 661.21 ЛС 1319190011)Распоряжение на выдачу чека от 01.04.2022&lt;/DepInfo_PayPurpose&gt;</w:t>
      </w:r>
    </w:p>
    <w:p w14:paraId="15BE440D" w14:textId="77777777" w:rsidR="004E5F7B" w:rsidRPr="00184833" w:rsidRDefault="004E5F7B" w:rsidP="004E5F7B">
      <w:pPr>
        <w:pStyle w:val="GOSTScript"/>
        <w:ind w:left="0" w:right="0" w:firstLine="227"/>
      </w:pPr>
      <w:r w:rsidRPr="00184833">
        <w:t>&lt;DepInfo_PayDate&gt;2024-01-24&lt;/DepInfo_PayDate&gt;</w:t>
      </w:r>
    </w:p>
    <w:p w14:paraId="3F45528E" w14:textId="77777777" w:rsidR="004E5F7B" w:rsidRPr="00184833" w:rsidRDefault="004E5F7B" w:rsidP="004E5F7B">
      <w:pPr>
        <w:pStyle w:val="GOSTScript"/>
        <w:ind w:left="0" w:right="0" w:firstLine="227"/>
      </w:pPr>
      <w:r w:rsidRPr="00184833">
        <w:tab/>
        <w:t>&lt;DepInfo_TAX_DrawStat&gt;1&lt;/DepInfo_TAX_DrawStat&gt;</w:t>
      </w:r>
    </w:p>
    <w:p w14:paraId="617CF564" w14:textId="77777777" w:rsidR="004E5F7B" w:rsidRPr="00184833" w:rsidRDefault="004E5F7B" w:rsidP="004E5F7B">
      <w:pPr>
        <w:pStyle w:val="GOSTScript"/>
        <w:ind w:left="0" w:right="0" w:firstLine="227"/>
      </w:pPr>
      <w:r w:rsidRPr="00184833">
        <w:tab/>
        <w:t>&lt;DepInfo_TAX_KBK&gt;43807000910200022226&lt;/DepInfo_TAX_KBK&gt;</w:t>
      </w:r>
    </w:p>
    <w:p w14:paraId="11DED513" w14:textId="77777777" w:rsidR="004E5F7B" w:rsidRPr="00184833" w:rsidRDefault="004E5F7B" w:rsidP="004E5F7B">
      <w:pPr>
        <w:pStyle w:val="GOSTScript"/>
        <w:ind w:left="0" w:right="0" w:firstLine="227"/>
      </w:pPr>
      <w:r w:rsidRPr="00184833">
        <w:tab/>
        <w:t>&lt;DepInfo_TAX_OKTMO&gt;45381000&lt;/DepInfo_TAX_OKTMO&gt;</w:t>
      </w:r>
      <w:r w:rsidRPr="00184833">
        <w:tab/>
        <w:t>&lt;StmInfrmtn_NmbBO&gt;3458386679504967854&lt;/StmInfrmtn_NmbBO&gt;</w:t>
      </w:r>
    </w:p>
    <w:p w14:paraId="2CA0E1EA" w14:textId="77777777" w:rsidR="004E5F7B" w:rsidRPr="00184833" w:rsidRDefault="004E5F7B" w:rsidP="004E5F7B">
      <w:pPr>
        <w:pStyle w:val="GOSTScript"/>
        <w:ind w:left="0" w:right="0" w:firstLine="227"/>
      </w:pPr>
      <w:r w:rsidRPr="00184833">
        <w:tab/>
        <w:t>&lt;StmInfrmtn_FinMonth&gt;11&lt;/StmInfrmtn_FinMonth&gt;</w:t>
      </w:r>
    </w:p>
    <w:p w14:paraId="3307A7B3" w14:textId="77777777" w:rsidR="004E5F7B" w:rsidRPr="00184833" w:rsidRDefault="004E5F7B" w:rsidP="004E5F7B">
      <w:pPr>
        <w:pStyle w:val="GOSTScript"/>
        <w:ind w:left="0" w:right="0" w:firstLine="227"/>
      </w:pPr>
      <w:r w:rsidRPr="00184833">
        <w:tab/>
        <w:t>&lt;FAHTeh&gt;</w:t>
      </w:r>
    </w:p>
    <w:p w14:paraId="47B941C3" w14:textId="77777777" w:rsidR="004E5F7B" w:rsidRPr="00184833" w:rsidRDefault="004E5F7B" w:rsidP="004E5F7B">
      <w:pPr>
        <w:pStyle w:val="GOSTScript"/>
        <w:ind w:left="0" w:right="0" w:firstLine="227"/>
      </w:pPr>
      <w:r w:rsidRPr="00184833">
        <w:tab/>
      </w:r>
      <w:r w:rsidRPr="00184833">
        <w:tab/>
        <w:t>&lt;FAHTeh_ITEM&gt;</w:t>
      </w:r>
    </w:p>
    <w:p w14:paraId="291CB779" w14:textId="77777777" w:rsidR="004E5F7B" w:rsidRPr="00184833" w:rsidRDefault="004E5F7B" w:rsidP="004E5F7B">
      <w:pPr>
        <w:pStyle w:val="GOSTScript"/>
        <w:ind w:left="0" w:right="0" w:firstLine="227"/>
      </w:pPr>
      <w:r w:rsidRPr="00184833">
        <w:tab/>
      </w:r>
      <w:r w:rsidRPr="00184833">
        <w:tab/>
      </w:r>
      <w:r w:rsidRPr="00184833">
        <w:tab/>
        <w:t>&lt;KBK&gt;43807000910200022226&lt;/KBK&gt;</w:t>
      </w:r>
    </w:p>
    <w:p w14:paraId="4DB76A6F" w14:textId="77777777" w:rsidR="004E5F7B" w:rsidRPr="00184833" w:rsidRDefault="004E5F7B" w:rsidP="004E5F7B">
      <w:pPr>
        <w:pStyle w:val="GOSTScript"/>
        <w:ind w:left="0" w:right="0" w:firstLine="227"/>
      </w:pPr>
      <w:r w:rsidRPr="00184833">
        <w:tab/>
      </w:r>
      <w:r w:rsidRPr="00184833">
        <w:tab/>
      </w:r>
      <w:r w:rsidRPr="00184833">
        <w:tab/>
        <w:t>&lt;Sum&gt;1000.00&lt;/Sum&gt;</w:t>
      </w:r>
    </w:p>
    <w:p w14:paraId="107AF720" w14:textId="77777777" w:rsidR="004E5F7B" w:rsidRPr="00184833" w:rsidRDefault="004E5F7B" w:rsidP="004E5F7B">
      <w:pPr>
        <w:pStyle w:val="GOSTScript"/>
        <w:ind w:left="0" w:right="0" w:firstLine="227"/>
      </w:pPr>
      <w:r w:rsidRPr="00184833">
        <w:tab/>
      </w:r>
      <w:r w:rsidRPr="00184833">
        <w:tab/>
      </w:r>
      <w:r w:rsidRPr="00184833">
        <w:tab/>
        <w:t>&lt;FAIP_KMI&gt;054887452154144567&lt;/FAIP_KMI&gt;</w:t>
      </w:r>
    </w:p>
    <w:p w14:paraId="58672F16" w14:textId="77777777" w:rsidR="004E5F7B" w:rsidRPr="00184833" w:rsidRDefault="004E5F7B" w:rsidP="004E5F7B">
      <w:pPr>
        <w:pStyle w:val="GOSTScript"/>
        <w:ind w:left="0" w:right="0" w:firstLine="227"/>
      </w:pPr>
      <w:r w:rsidRPr="00184833">
        <w:tab/>
      </w:r>
      <w:r w:rsidRPr="00184833">
        <w:tab/>
        <w:t>&lt;/FAHTeh_ITEM&gt;</w:t>
      </w:r>
    </w:p>
    <w:p w14:paraId="09863C22" w14:textId="77777777" w:rsidR="004E5F7B" w:rsidRPr="00184833" w:rsidRDefault="004E5F7B" w:rsidP="004E5F7B">
      <w:pPr>
        <w:pStyle w:val="GOSTScript"/>
        <w:ind w:left="0" w:right="0" w:firstLine="227"/>
      </w:pPr>
      <w:r w:rsidRPr="00184833">
        <w:tab/>
        <w:t>&lt;/FAHTeh&gt;</w:t>
      </w:r>
    </w:p>
    <w:p w14:paraId="7DBD8F5B" w14:textId="77777777" w:rsidR="004E5F7B" w:rsidRPr="00184833" w:rsidRDefault="004E5F7B" w:rsidP="004E5F7B">
      <w:pPr>
        <w:pStyle w:val="GOSTScript"/>
        <w:ind w:left="0" w:right="0" w:firstLine="227"/>
      </w:pPr>
      <w:r w:rsidRPr="00184833">
        <w:t>&lt;/self:FAM_PaymOrderCr&gt;</w:t>
      </w:r>
    </w:p>
    <w:p w14:paraId="6C31A04D" w14:textId="77777777" w:rsidR="004E5F7B" w:rsidRPr="00184833" w:rsidRDefault="004E5F7B" w:rsidP="004E5F7B">
      <w:pPr>
        <w:pStyle w:val="GOSTScript"/>
        <w:ind w:left="0" w:right="0" w:firstLine="227"/>
      </w:pPr>
      <w:r w:rsidRPr="00184833">
        <w:t>&lt;/typ:document&gt;</w:t>
      </w:r>
    </w:p>
    <w:p w14:paraId="46DF88C2" w14:textId="77777777" w:rsidR="004E5F7B" w:rsidRPr="00184833" w:rsidRDefault="004E5F7B" w:rsidP="004E5F7B">
      <w:pPr>
        <w:pStyle w:val="GOSTScript"/>
        <w:ind w:left="0" w:right="0" w:firstLine="227"/>
      </w:pPr>
      <w:r w:rsidRPr="00184833">
        <w:t>&lt;/transferDocumentRequest&gt;</w:t>
      </w:r>
    </w:p>
    <w:p w14:paraId="088E4BC7" w14:textId="77777777" w:rsidR="004E5F7B" w:rsidRPr="00184833" w:rsidRDefault="004E5F7B" w:rsidP="004E5F7B">
      <w:pPr>
        <w:pStyle w:val="GOSTScript"/>
        <w:ind w:left="0" w:right="0" w:firstLine="227"/>
      </w:pPr>
      <w:r w:rsidRPr="00184833">
        <w:t>&lt;/env:Body&gt;</w:t>
      </w:r>
    </w:p>
    <w:p w14:paraId="55FDC7D7" w14:textId="77777777" w:rsidR="004E5F7B" w:rsidRPr="00184833" w:rsidRDefault="004E5F7B" w:rsidP="004E5F7B">
      <w:pPr>
        <w:pStyle w:val="GOSTScript"/>
        <w:ind w:left="0" w:right="0" w:firstLine="227"/>
      </w:pPr>
      <w:r w:rsidRPr="00184833">
        <w:t>&lt;/soapenv:Envelope&gt;</w:t>
      </w:r>
    </w:p>
    <w:p w14:paraId="03E865F1" w14:textId="77777777" w:rsidR="004E5F7B" w:rsidRPr="00FF0061" w:rsidRDefault="004E5F7B" w:rsidP="004E5F7B">
      <w:pPr>
        <w:pStyle w:val="32"/>
      </w:pPr>
      <w:bookmarkStart w:id="2894" w:name="_Toc185883120"/>
      <w:bookmarkStart w:id="2895" w:name="_Toc201159951"/>
      <w:r w:rsidRPr="00FF0061">
        <w:t>Пример XSL</w:t>
      </w:r>
      <w:bookmarkEnd w:id="2893"/>
      <w:bookmarkEnd w:id="2894"/>
      <w:bookmarkEnd w:id="2895"/>
    </w:p>
    <w:p w14:paraId="059B7212" w14:textId="77777777" w:rsidR="004E5F7B" w:rsidRPr="00A936B2" w:rsidRDefault="004E5F7B" w:rsidP="004E5F7B">
      <w:pPr>
        <w:pStyle w:val="GOSTNormal"/>
      </w:pPr>
      <w:r w:rsidRPr="00A936B2">
        <w:t>XSLT-преобразование XML в HTML.</w:t>
      </w:r>
    </w:p>
    <w:p w14:paraId="3773D3C3" w14:textId="77777777" w:rsidR="004E5F7B" w:rsidRPr="00184833" w:rsidRDefault="004E5F7B" w:rsidP="004E5F7B">
      <w:pPr>
        <w:pStyle w:val="GOSTScript"/>
        <w:ind w:left="0" w:right="0" w:firstLine="227"/>
      </w:pPr>
      <w:r w:rsidRPr="00184833">
        <w:t>&lt;?xml version="1.0"?&gt;</w:t>
      </w:r>
    </w:p>
    <w:p w14:paraId="718FB4A8" w14:textId="77777777" w:rsidR="004E5F7B" w:rsidRPr="00184833" w:rsidRDefault="004E5F7B" w:rsidP="004E5F7B">
      <w:pPr>
        <w:pStyle w:val="GOSTScript"/>
        <w:ind w:left="0" w:right="0" w:firstLine="227"/>
      </w:pPr>
      <w:r w:rsidRPr="00184833">
        <w:t>&lt;xsl:stylesheet version="1.0"</w:t>
      </w:r>
    </w:p>
    <w:p w14:paraId="3112828D" w14:textId="77777777" w:rsidR="004E5F7B" w:rsidRPr="00184833" w:rsidRDefault="004E5F7B" w:rsidP="004E5F7B">
      <w:pPr>
        <w:pStyle w:val="GOSTScript"/>
        <w:ind w:left="0" w:right="0" w:firstLine="227"/>
      </w:pPr>
      <w:r w:rsidRPr="00184833">
        <w:lastRenderedPageBreak/>
        <w:t xml:space="preserve">     xmlns:xsl="http://www.w3.org/1999/XSL/Transform"&gt;</w:t>
      </w:r>
    </w:p>
    <w:p w14:paraId="2E2715E5" w14:textId="77777777" w:rsidR="004E5F7B" w:rsidRPr="00184833" w:rsidRDefault="004E5F7B" w:rsidP="004E5F7B">
      <w:pPr>
        <w:pStyle w:val="GOSTScript"/>
        <w:ind w:left="0" w:right="0" w:firstLine="227"/>
      </w:pPr>
    </w:p>
    <w:p w14:paraId="2C7FAE49" w14:textId="77777777" w:rsidR="004E5F7B" w:rsidRPr="00184833" w:rsidRDefault="004E5F7B" w:rsidP="004E5F7B">
      <w:pPr>
        <w:pStyle w:val="GOSTScript"/>
        <w:ind w:left="0" w:right="0" w:firstLine="227"/>
      </w:pPr>
      <w:r w:rsidRPr="00184833">
        <w:t xml:space="preserve">    &lt;xsl:template match="/"&gt;</w:t>
      </w:r>
    </w:p>
    <w:p w14:paraId="394DF3EC" w14:textId="77777777" w:rsidR="004E5F7B" w:rsidRPr="00184833" w:rsidRDefault="004E5F7B" w:rsidP="004E5F7B">
      <w:pPr>
        <w:pStyle w:val="GOSTScript"/>
        <w:ind w:left="0" w:right="0" w:firstLine="227"/>
      </w:pPr>
      <w:r w:rsidRPr="00184833">
        <w:t xml:space="preserve">        &lt;html lang="en"&gt;</w:t>
      </w:r>
    </w:p>
    <w:p w14:paraId="7E93708F" w14:textId="77777777" w:rsidR="004E5F7B" w:rsidRPr="00184833" w:rsidRDefault="004E5F7B" w:rsidP="004E5F7B">
      <w:pPr>
        <w:pStyle w:val="GOSTScript"/>
        <w:ind w:left="0" w:right="0" w:firstLine="227"/>
      </w:pPr>
      <w:r w:rsidRPr="00184833">
        <w:t xml:space="preserve">            &lt;head&gt;</w:t>
      </w:r>
    </w:p>
    <w:p w14:paraId="79521741" w14:textId="77777777" w:rsidR="004E5F7B" w:rsidRPr="00184833" w:rsidRDefault="004E5F7B" w:rsidP="004E5F7B">
      <w:pPr>
        <w:pStyle w:val="GOSTScript"/>
        <w:ind w:left="0" w:right="0" w:firstLine="227"/>
      </w:pPr>
      <w:r w:rsidRPr="00184833">
        <w:t xml:space="preserve">                &lt;meta charset="utf-8"/&gt;</w:t>
      </w:r>
    </w:p>
    <w:p w14:paraId="5D531BD0" w14:textId="77777777" w:rsidR="004E5F7B" w:rsidRPr="00184833" w:rsidRDefault="004E5F7B" w:rsidP="004E5F7B">
      <w:pPr>
        <w:pStyle w:val="GOSTScript"/>
        <w:ind w:left="0" w:right="0" w:firstLine="227"/>
      </w:pPr>
      <w:r w:rsidRPr="00184833">
        <w:t xml:space="preserve">                &lt;meta name="viewport" content="width=device-width, initial-scale=1"/&gt;</w:t>
      </w:r>
    </w:p>
    <w:p w14:paraId="585ED680" w14:textId="77777777" w:rsidR="004E5F7B" w:rsidRPr="00184833" w:rsidRDefault="004E5F7B" w:rsidP="004E5F7B">
      <w:pPr>
        <w:pStyle w:val="GOSTScript"/>
        <w:ind w:left="0" w:right="0" w:firstLine="227"/>
      </w:pPr>
      <w:r w:rsidRPr="00184833">
        <w:t xml:space="preserve">                &lt;title&gt;Платежное поручение&lt;/title&gt;</w:t>
      </w:r>
    </w:p>
    <w:p w14:paraId="4957C178" w14:textId="77777777" w:rsidR="004E5F7B" w:rsidRPr="00184833" w:rsidRDefault="004E5F7B" w:rsidP="004E5F7B">
      <w:pPr>
        <w:pStyle w:val="GOSTScript"/>
        <w:ind w:left="0" w:right="0" w:firstLine="227"/>
      </w:pPr>
      <w:r w:rsidRPr="00184833">
        <w:t xml:space="preserve">                &lt;link href="https://cdn.jsdelivr.net/npm/bootstrap@5.2.0-beta1/dist/css/bootstrap.min.css"</w:t>
      </w:r>
    </w:p>
    <w:p w14:paraId="46A5F1AF" w14:textId="77777777" w:rsidR="004E5F7B" w:rsidRPr="00184833" w:rsidRDefault="004E5F7B" w:rsidP="004E5F7B">
      <w:pPr>
        <w:pStyle w:val="GOSTScript"/>
        <w:ind w:left="0" w:right="0" w:firstLine="227"/>
      </w:pPr>
      <w:r w:rsidRPr="00184833">
        <w:t xml:space="preserve">                      rel="stylesheet"</w:t>
      </w:r>
    </w:p>
    <w:p w14:paraId="67359F4A" w14:textId="77777777" w:rsidR="004E5F7B" w:rsidRPr="00184833" w:rsidRDefault="004E5F7B" w:rsidP="004E5F7B">
      <w:pPr>
        <w:pStyle w:val="GOSTScript"/>
        <w:ind w:left="0" w:right="0" w:firstLine="227"/>
      </w:pPr>
      <w:r w:rsidRPr="00184833">
        <w:t xml:space="preserve">                      integrity="sha384-0evHe/X+R7YkIZDRvuzKMRqM+OrBnVFBL6DOitfPri4tjfHxaWutUpFmBp4vmVor"</w:t>
      </w:r>
    </w:p>
    <w:p w14:paraId="0F2CB61F" w14:textId="77777777" w:rsidR="004E5F7B" w:rsidRPr="00184833" w:rsidRDefault="004E5F7B" w:rsidP="004E5F7B">
      <w:pPr>
        <w:pStyle w:val="GOSTScript"/>
        <w:ind w:left="0" w:right="0" w:firstLine="227"/>
      </w:pPr>
      <w:r w:rsidRPr="00184833">
        <w:t xml:space="preserve">                      crossorigin="anonymous"/&gt;</w:t>
      </w:r>
    </w:p>
    <w:p w14:paraId="41538DBE" w14:textId="77777777" w:rsidR="004E5F7B" w:rsidRPr="00184833" w:rsidRDefault="004E5F7B" w:rsidP="004E5F7B">
      <w:pPr>
        <w:pStyle w:val="GOSTScript"/>
        <w:ind w:left="0" w:right="0" w:firstLine="227"/>
      </w:pPr>
      <w:r w:rsidRPr="00184833">
        <w:t xml:space="preserve">                &lt;style&gt;</w:t>
      </w:r>
    </w:p>
    <w:p w14:paraId="3D717AA1" w14:textId="77777777" w:rsidR="004E5F7B" w:rsidRPr="00184833" w:rsidRDefault="004E5F7B" w:rsidP="004E5F7B">
      <w:pPr>
        <w:pStyle w:val="GOSTScript"/>
        <w:ind w:left="0" w:right="0" w:firstLine="227"/>
      </w:pPr>
      <w:r w:rsidRPr="00184833">
        <w:t xml:space="preserve">                    body {</w:t>
      </w:r>
    </w:p>
    <w:p w14:paraId="457A4CB4" w14:textId="77777777" w:rsidR="004E5F7B" w:rsidRPr="00184833" w:rsidRDefault="004E5F7B" w:rsidP="004E5F7B">
      <w:pPr>
        <w:pStyle w:val="GOSTScript"/>
        <w:ind w:left="0" w:right="0" w:firstLine="227"/>
      </w:pPr>
      <w:r w:rsidRPr="00184833">
        <w:t xml:space="preserve">                    height: 842px;</w:t>
      </w:r>
    </w:p>
    <w:p w14:paraId="7FDD638A" w14:textId="77777777" w:rsidR="004E5F7B" w:rsidRPr="00184833" w:rsidRDefault="004E5F7B" w:rsidP="004E5F7B">
      <w:pPr>
        <w:pStyle w:val="GOSTScript"/>
        <w:ind w:left="0" w:right="0" w:firstLine="227"/>
      </w:pPr>
      <w:r w:rsidRPr="00184833">
        <w:t xml:space="preserve">                    width: 595px;</w:t>
      </w:r>
    </w:p>
    <w:p w14:paraId="6B409047" w14:textId="77777777" w:rsidR="004E5F7B" w:rsidRPr="00184833" w:rsidRDefault="004E5F7B" w:rsidP="004E5F7B">
      <w:pPr>
        <w:pStyle w:val="GOSTScript"/>
        <w:ind w:left="0" w:right="0" w:firstLine="227"/>
      </w:pPr>
      <w:r w:rsidRPr="00184833">
        <w:t xml:space="preserve">                    /* to centre page on screen*/</w:t>
      </w:r>
    </w:p>
    <w:p w14:paraId="26EBEA68" w14:textId="77777777" w:rsidR="004E5F7B" w:rsidRPr="00184833" w:rsidRDefault="004E5F7B" w:rsidP="004E5F7B">
      <w:pPr>
        <w:pStyle w:val="GOSTScript"/>
        <w:ind w:left="0" w:right="0" w:firstLine="227"/>
      </w:pPr>
      <w:r w:rsidRPr="00184833">
        <w:t xml:space="preserve">                    margin-left: auto;</w:t>
      </w:r>
    </w:p>
    <w:p w14:paraId="438C5FF0" w14:textId="77777777" w:rsidR="004E5F7B" w:rsidRPr="00184833" w:rsidRDefault="004E5F7B" w:rsidP="004E5F7B">
      <w:pPr>
        <w:pStyle w:val="GOSTScript"/>
        <w:ind w:left="0" w:right="0" w:firstLine="227"/>
      </w:pPr>
      <w:r w:rsidRPr="00184833">
        <w:t xml:space="preserve">                    margin-right: auto;</w:t>
      </w:r>
    </w:p>
    <w:p w14:paraId="7B4950F3" w14:textId="77777777" w:rsidR="004E5F7B" w:rsidRPr="00184833" w:rsidRDefault="004E5F7B" w:rsidP="004E5F7B">
      <w:pPr>
        <w:pStyle w:val="GOSTScript"/>
        <w:ind w:left="0" w:right="0" w:firstLine="227"/>
      </w:pPr>
      <w:r w:rsidRPr="00184833">
        <w:t xml:space="preserve">                    font-family:'Times New Roman';</w:t>
      </w:r>
    </w:p>
    <w:p w14:paraId="46B38784" w14:textId="77777777" w:rsidR="004E5F7B" w:rsidRPr="00184833" w:rsidRDefault="004E5F7B" w:rsidP="004E5F7B">
      <w:pPr>
        <w:pStyle w:val="GOSTScript"/>
        <w:ind w:left="0" w:right="0" w:firstLine="227"/>
      </w:pPr>
      <w:r w:rsidRPr="00184833">
        <w:t xml:space="preserve">                    font-size:10;</w:t>
      </w:r>
    </w:p>
    <w:p w14:paraId="7062BBED" w14:textId="77777777" w:rsidR="004E5F7B" w:rsidRPr="00184833" w:rsidRDefault="004E5F7B" w:rsidP="004E5F7B">
      <w:pPr>
        <w:pStyle w:val="GOSTScript"/>
        <w:ind w:left="0" w:right="0" w:firstLine="227"/>
      </w:pPr>
      <w:r w:rsidRPr="00184833">
        <w:t xml:space="preserve">                    margin-top:40px;</w:t>
      </w:r>
    </w:p>
    <w:p w14:paraId="16D05F4C" w14:textId="77777777" w:rsidR="004E5F7B" w:rsidRPr="00184833" w:rsidRDefault="004E5F7B" w:rsidP="004E5F7B">
      <w:pPr>
        <w:pStyle w:val="GOSTScript"/>
        <w:ind w:left="0" w:right="0" w:firstLine="227"/>
      </w:pPr>
      <w:r w:rsidRPr="00184833">
        <w:t xml:space="preserve">                    }</w:t>
      </w:r>
    </w:p>
    <w:p w14:paraId="52E4A52C" w14:textId="77777777" w:rsidR="004E5F7B" w:rsidRPr="00184833" w:rsidRDefault="004E5F7B" w:rsidP="004E5F7B">
      <w:pPr>
        <w:pStyle w:val="GOSTScript"/>
        <w:ind w:left="0" w:right="0" w:firstLine="227"/>
      </w:pPr>
      <w:r w:rsidRPr="00184833">
        <w:t xml:space="preserve">                    p{</w:t>
      </w:r>
    </w:p>
    <w:p w14:paraId="28A17C87" w14:textId="77777777" w:rsidR="004E5F7B" w:rsidRPr="00184833" w:rsidRDefault="004E5F7B" w:rsidP="004E5F7B">
      <w:pPr>
        <w:pStyle w:val="GOSTScript"/>
        <w:ind w:left="0" w:right="0" w:firstLine="227"/>
      </w:pPr>
      <w:r w:rsidRPr="00184833">
        <w:t xml:space="preserve">                    font-family:'Times New Roman';</w:t>
      </w:r>
    </w:p>
    <w:p w14:paraId="5632FDF7" w14:textId="77777777" w:rsidR="004E5F7B" w:rsidRPr="00184833" w:rsidRDefault="004E5F7B" w:rsidP="004E5F7B">
      <w:pPr>
        <w:pStyle w:val="GOSTScript"/>
        <w:ind w:left="0" w:right="0" w:firstLine="227"/>
      </w:pPr>
      <w:r w:rsidRPr="00184833">
        <w:t xml:space="preserve">                    font-size:10;</w:t>
      </w:r>
    </w:p>
    <w:p w14:paraId="7D45CC09" w14:textId="77777777" w:rsidR="004E5F7B" w:rsidRPr="00184833" w:rsidRDefault="004E5F7B" w:rsidP="004E5F7B">
      <w:pPr>
        <w:pStyle w:val="GOSTScript"/>
        <w:ind w:left="0" w:right="0" w:firstLine="227"/>
      </w:pPr>
      <w:r w:rsidRPr="00184833">
        <w:t xml:space="preserve">                    }</w:t>
      </w:r>
    </w:p>
    <w:p w14:paraId="79B17744" w14:textId="77777777" w:rsidR="004E5F7B" w:rsidRPr="00184833" w:rsidRDefault="004E5F7B" w:rsidP="004E5F7B">
      <w:pPr>
        <w:pStyle w:val="GOSTScript"/>
        <w:ind w:left="0" w:right="0" w:firstLine="227"/>
      </w:pPr>
      <w:r w:rsidRPr="00184833">
        <w:t xml:space="preserve">                    p{</w:t>
      </w:r>
    </w:p>
    <w:p w14:paraId="2839719A" w14:textId="77777777" w:rsidR="004E5F7B" w:rsidRPr="00184833" w:rsidRDefault="004E5F7B" w:rsidP="004E5F7B">
      <w:pPr>
        <w:pStyle w:val="GOSTScript"/>
        <w:ind w:left="0" w:right="0" w:firstLine="227"/>
      </w:pPr>
      <w:r w:rsidRPr="00184833">
        <w:t xml:space="preserve">                    font-family:'Times New Roman';</w:t>
      </w:r>
    </w:p>
    <w:p w14:paraId="3EC7EB33" w14:textId="77777777" w:rsidR="004E5F7B" w:rsidRPr="00184833" w:rsidRDefault="004E5F7B" w:rsidP="004E5F7B">
      <w:pPr>
        <w:pStyle w:val="GOSTScript"/>
        <w:ind w:left="0" w:right="0" w:firstLine="227"/>
      </w:pPr>
      <w:r w:rsidRPr="00184833">
        <w:t xml:space="preserve">                    font-size:8;</w:t>
      </w:r>
    </w:p>
    <w:p w14:paraId="1696DD98" w14:textId="77777777" w:rsidR="004E5F7B" w:rsidRPr="00184833" w:rsidRDefault="004E5F7B" w:rsidP="004E5F7B">
      <w:pPr>
        <w:pStyle w:val="GOSTScript"/>
        <w:ind w:left="0" w:right="0" w:firstLine="227"/>
      </w:pPr>
      <w:r w:rsidRPr="00184833">
        <w:t xml:space="preserve">                    }</w:t>
      </w:r>
    </w:p>
    <w:p w14:paraId="34BFD06F" w14:textId="77777777" w:rsidR="004E5F7B" w:rsidRPr="00184833" w:rsidRDefault="004E5F7B" w:rsidP="004E5F7B">
      <w:pPr>
        <w:pStyle w:val="GOSTScript"/>
        <w:ind w:left="0" w:right="0" w:firstLine="227"/>
      </w:pPr>
      <w:r w:rsidRPr="00184833">
        <w:t xml:space="preserve">                    p12{</w:t>
      </w:r>
    </w:p>
    <w:p w14:paraId="3DABFF5A" w14:textId="77777777" w:rsidR="004E5F7B" w:rsidRPr="00184833" w:rsidRDefault="004E5F7B" w:rsidP="004E5F7B">
      <w:pPr>
        <w:pStyle w:val="GOSTScript"/>
        <w:ind w:left="0" w:right="0" w:firstLine="227"/>
      </w:pPr>
      <w:r w:rsidRPr="00184833">
        <w:t xml:space="preserve">                    font-family:'Times New Roman';</w:t>
      </w:r>
    </w:p>
    <w:p w14:paraId="0A6FEF0C" w14:textId="77777777" w:rsidR="004E5F7B" w:rsidRPr="00EC2599" w:rsidRDefault="004E5F7B" w:rsidP="004E5F7B">
      <w:pPr>
        <w:pStyle w:val="GOSTScript"/>
        <w:ind w:left="0" w:right="0" w:firstLine="227"/>
        <w:rPr>
          <w:lang w:val="ru-RU"/>
        </w:rPr>
      </w:pPr>
      <w:r w:rsidRPr="00184833">
        <w:t xml:space="preserve">                    font</w:t>
      </w:r>
      <w:r w:rsidRPr="00EC2599">
        <w:rPr>
          <w:lang w:val="ru-RU"/>
        </w:rPr>
        <w:t>-</w:t>
      </w:r>
      <w:r w:rsidRPr="00184833">
        <w:t>size</w:t>
      </w:r>
      <w:r w:rsidRPr="00EC2599">
        <w:rPr>
          <w:lang w:val="ru-RU"/>
        </w:rPr>
        <w:t>:12;</w:t>
      </w:r>
    </w:p>
    <w:p w14:paraId="0332608D" w14:textId="77777777" w:rsidR="004E5F7B" w:rsidRPr="00EC2599" w:rsidRDefault="004E5F7B" w:rsidP="004E5F7B">
      <w:pPr>
        <w:pStyle w:val="GOSTScript"/>
        <w:ind w:left="0" w:right="0" w:firstLine="227"/>
        <w:rPr>
          <w:lang w:val="ru-RU"/>
        </w:rPr>
      </w:pPr>
      <w:r w:rsidRPr="00EC2599">
        <w:rPr>
          <w:lang w:val="ru-RU"/>
        </w:rPr>
        <w:t xml:space="preserve">                    }</w:t>
      </w:r>
    </w:p>
    <w:p w14:paraId="3EAEB5BF" w14:textId="77777777" w:rsidR="004E5F7B" w:rsidRPr="00EC2599" w:rsidRDefault="004E5F7B" w:rsidP="004E5F7B">
      <w:pPr>
        <w:pStyle w:val="GOSTScript"/>
        <w:ind w:left="0" w:right="0" w:firstLine="227"/>
        <w:rPr>
          <w:lang w:val="ru-RU"/>
        </w:rPr>
      </w:pPr>
      <w:r w:rsidRPr="00EC2599">
        <w:rPr>
          <w:lang w:val="ru-RU"/>
        </w:rPr>
        <w:t xml:space="preserve">                    /*для текста с чертой снизу*/</w:t>
      </w:r>
    </w:p>
    <w:p w14:paraId="4F7F46E4" w14:textId="77777777" w:rsidR="004E5F7B" w:rsidRPr="00184833" w:rsidRDefault="004E5F7B" w:rsidP="004E5F7B">
      <w:pPr>
        <w:pStyle w:val="GOSTScript"/>
        <w:ind w:left="0" w:right="0" w:firstLine="227"/>
      </w:pPr>
      <w:r w:rsidRPr="00EC2599">
        <w:rPr>
          <w:lang w:val="ru-RU"/>
        </w:rPr>
        <w:t xml:space="preserve">                    </w:t>
      </w:r>
      <w:r w:rsidRPr="00184833">
        <w:t>forsubscr{</w:t>
      </w:r>
    </w:p>
    <w:p w14:paraId="60CF75E3" w14:textId="77777777" w:rsidR="004E5F7B" w:rsidRPr="00184833" w:rsidRDefault="004E5F7B" w:rsidP="004E5F7B">
      <w:pPr>
        <w:pStyle w:val="GOSTScript"/>
        <w:ind w:left="0" w:right="0" w:firstLine="227"/>
      </w:pPr>
      <w:r w:rsidRPr="00184833">
        <w:t xml:space="preserve">                    font-family:'Times New Roman';</w:t>
      </w:r>
    </w:p>
    <w:p w14:paraId="11EA763C" w14:textId="77777777" w:rsidR="004E5F7B" w:rsidRPr="00184833" w:rsidRDefault="004E5F7B" w:rsidP="004E5F7B">
      <w:pPr>
        <w:pStyle w:val="GOSTScript"/>
        <w:ind w:left="0" w:right="0" w:firstLine="227"/>
      </w:pPr>
      <w:r w:rsidRPr="00184833">
        <w:t xml:space="preserve">                    font-size:10;</w:t>
      </w:r>
    </w:p>
    <w:p w14:paraId="6AC69D6F" w14:textId="77777777" w:rsidR="004E5F7B" w:rsidRPr="00184833" w:rsidRDefault="004E5F7B" w:rsidP="004E5F7B">
      <w:pPr>
        <w:pStyle w:val="GOSTScript"/>
        <w:ind w:left="0" w:right="0" w:firstLine="227"/>
      </w:pPr>
      <w:r w:rsidRPr="00184833">
        <w:t xml:space="preserve">                    margin-bottom: 0.5em; /* Отступ снизу */</w:t>
      </w:r>
    </w:p>
    <w:p w14:paraId="609289A8" w14:textId="77777777" w:rsidR="004E5F7B" w:rsidRPr="00EC2599" w:rsidRDefault="004E5F7B" w:rsidP="004E5F7B">
      <w:pPr>
        <w:pStyle w:val="GOSTScript"/>
        <w:ind w:left="0" w:right="0" w:firstLine="227"/>
        <w:rPr>
          <w:lang w:val="ru-RU"/>
        </w:rPr>
      </w:pPr>
      <w:r w:rsidRPr="00184833">
        <w:t xml:space="preserve">                    </w:t>
      </w:r>
      <w:r w:rsidRPr="00EC2599">
        <w:rPr>
          <w:lang w:val="ru-RU"/>
        </w:rPr>
        <w:t>}</w:t>
      </w:r>
    </w:p>
    <w:p w14:paraId="70B7E63E" w14:textId="77777777" w:rsidR="004E5F7B" w:rsidRPr="00EC2599" w:rsidRDefault="004E5F7B" w:rsidP="004E5F7B">
      <w:pPr>
        <w:pStyle w:val="GOSTScript"/>
        <w:ind w:left="0" w:right="0" w:firstLine="227"/>
        <w:rPr>
          <w:lang w:val="ru-RU"/>
        </w:rPr>
      </w:pPr>
    </w:p>
    <w:p w14:paraId="5A08CE29" w14:textId="77777777" w:rsidR="004E5F7B" w:rsidRPr="00EC2599" w:rsidRDefault="004E5F7B" w:rsidP="004E5F7B">
      <w:pPr>
        <w:pStyle w:val="GOSTScript"/>
        <w:ind w:left="0" w:right="0" w:firstLine="227"/>
        <w:rPr>
          <w:lang w:val="ru-RU"/>
        </w:rPr>
      </w:pPr>
      <w:r w:rsidRPr="00EC2599">
        <w:rPr>
          <w:lang w:val="ru-RU"/>
        </w:rPr>
        <w:t xml:space="preserve">                    /*Для текста под текстом*/</w:t>
      </w:r>
    </w:p>
    <w:p w14:paraId="1ED9DBA1" w14:textId="77777777" w:rsidR="004E5F7B" w:rsidRPr="00EC2599" w:rsidRDefault="004E5F7B" w:rsidP="004E5F7B">
      <w:pPr>
        <w:pStyle w:val="GOSTScript"/>
        <w:ind w:left="0" w:right="0" w:firstLine="227"/>
        <w:rPr>
          <w:lang w:val="ru-RU"/>
        </w:rPr>
      </w:pPr>
      <w:r w:rsidRPr="00EC2599">
        <w:rPr>
          <w:lang w:val="ru-RU"/>
        </w:rPr>
        <w:t xml:space="preserve">                    </w:t>
      </w:r>
      <w:r w:rsidRPr="00184833">
        <w:t>small</w:t>
      </w:r>
      <w:r w:rsidRPr="00EC2599">
        <w:rPr>
          <w:lang w:val="ru-RU"/>
        </w:rPr>
        <w:t>{</w:t>
      </w:r>
    </w:p>
    <w:p w14:paraId="26CB7613" w14:textId="77777777" w:rsidR="004E5F7B" w:rsidRPr="00184833" w:rsidRDefault="004E5F7B" w:rsidP="004E5F7B">
      <w:pPr>
        <w:pStyle w:val="GOSTScript"/>
        <w:ind w:left="0" w:right="0" w:firstLine="227"/>
      </w:pPr>
      <w:r w:rsidRPr="00EC2599">
        <w:rPr>
          <w:lang w:val="ru-RU"/>
        </w:rPr>
        <w:t xml:space="preserve">                    </w:t>
      </w:r>
      <w:r w:rsidRPr="00184833">
        <w:t>font-family:'Times New Roman';</w:t>
      </w:r>
    </w:p>
    <w:p w14:paraId="667D6E6C" w14:textId="77777777" w:rsidR="004E5F7B" w:rsidRPr="00184833" w:rsidRDefault="004E5F7B" w:rsidP="004E5F7B">
      <w:pPr>
        <w:pStyle w:val="GOSTScript"/>
        <w:ind w:left="0" w:right="0" w:firstLine="227"/>
      </w:pPr>
      <w:r w:rsidRPr="00184833">
        <w:t xml:space="preserve">                    font-size:7;</w:t>
      </w:r>
    </w:p>
    <w:p w14:paraId="750215EC" w14:textId="77777777" w:rsidR="004E5F7B" w:rsidRPr="00184833" w:rsidRDefault="004E5F7B" w:rsidP="004E5F7B">
      <w:pPr>
        <w:pStyle w:val="GOSTScript"/>
        <w:ind w:left="0" w:right="0" w:firstLine="227"/>
      </w:pPr>
      <w:r w:rsidRPr="00184833">
        <w:t xml:space="preserve">                    }</w:t>
      </w:r>
    </w:p>
    <w:p w14:paraId="6C100621" w14:textId="77777777" w:rsidR="004E5F7B" w:rsidRPr="00184833" w:rsidRDefault="004E5F7B" w:rsidP="004E5F7B">
      <w:pPr>
        <w:pStyle w:val="GOSTScript"/>
        <w:ind w:left="0" w:right="0" w:firstLine="227"/>
      </w:pPr>
    </w:p>
    <w:p w14:paraId="3DC80285" w14:textId="77777777" w:rsidR="004E5F7B" w:rsidRPr="00184833" w:rsidRDefault="004E5F7B" w:rsidP="004E5F7B">
      <w:pPr>
        <w:pStyle w:val="GOSTScript"/>
        <w:ind w:left="0" w:right="0" w:firstLine="227"/>
      </w:pPr>
      <w:r w:rsidRPr="00184833">
        <w:t xml:space="preserve">                    table{</w:t>
      </w:r>
    </w:p>
    <w:p w14:paraId="3D157CC3" w14:textId="77777777" w:rsidR="004E5F7B" w:rsidRPr="00184833" w:rsidRDefault="004E5F7B" w:rsidP="004E5F7B">
      <w:pPr>
        <w:pStyle w:val="GOSTScript"/>
        <w:ind w:left="0" w:right="0" w:firstLine="227"/>
      </w:pPr>
      <w:r w:rsidRPr="00184833">
        <w:t xml:space="preserve">                    font-family:'Times New Roman';</w:t>
      </w:r>
    </w:p>
    <w:p w14:paraId="7C601383" w14:textId="77777777" w:rsidR="004E5F7B" w:rsidRPr="00184833" w:rsidRDefault="004E5F7B" w:rsidP="004E5F7B">
      <w:pPr>
        <w:pStyle w:val="GOSTScript"/>
        <w:ind w:left="0" w:right="0" w:firstLine="227"/>
      </w:pPr>
      <w:r w:rsidRPr="00184833">
        <w:t xml:space="preserve">                    font-size:10;</w:t>
      </w:r>
    </w:p>
    <w:p w14:paraId="0CD97E28" w14:textId="77777777" w:rsidR="004E5F7B" w:rsidRPr="00184833" w:rsidRDefault="004E5F7B" w:rsidP="004E5F7B">
      <w:pPr>
        <w:pStyle w:val="GOSTScript"/>
        <w:ind w:left="0" w:right="0" w:firstLine="227"/>
      </w:pPr>
      <w:r w:rsidRPr="00184833">
        <w:t xml:space="preserve">                    }</w:t>
      </w:r>
    </w:p>
    <w:p w14:paraId="0EC977DC" w14:textId="77777777" w:rsidR="004E5F7B" w:rsidRPr="00184833" w:rsidRDefault="004E5F7B" w:rsidP="004E5F7B">
      <w:pPr>
        <w:pStyle w:val="GOSTScript"/>
        <w:ind w:left="0" w:right="0" w:firstLine="227"/>
      </w:pPr>
      <w:r w:rsidRPr="00184833">
        <w:t xml:space="preserve">                    td{</w:t>
      </w:r>
    </w:p>
    <w:p w14:paraId="6207F6A8" w14:textId="77777777" w:rsidR="004E5F7B" w:rsidRPr="00184833" w:rsidRDefault="004E5F7B" w:rsidP="004E5F7B">
      <w:pPr>
        <w:pStyle w:val="GOSTScript"/>
        <w:ind w:left="0" w:right="0" w:firstLine="227"/>
      </w:pPr>
      <w:r w:rsidRPr="00184833">
        <w:t xml:space="preserve">                    font-family:'Times New Roman';</w:t>
      </w:r>
    </w:p>
    <w:p w14:paraId="668E6CA9" w14:textId="77777777" w:rsidR="004E5F7B" w:rsidRPr="00184833" w:rsidRDefault="004E5F7B" w:rsidP="004E5F7B">
      <w:pPr>
        <w:pStyle w:val="GOSTScript"/>
        <w:ind w:left="0" w:right="0" w:firstLine="227"/>
      </w:pPr>
      <w:r w:rsidRPr="00184833">
        <w:t xml:space="preserve">                    font-size:10;</w:t>
      </w:r>
    </w:p>
    <w:p w14:paraId="00EB833D" w14:textId="77777777" w:rsidR="004E5F7B" w:rsidRPr="00184833" w:rsidRDefault="004E5F7B" w:rsidP="004E5F7B">
      <w:pPr>
        <w:pStyle w:val="GOSTScript"/>
        <w:ind w:left="0" w:right="0" w:firstLine="227"/>
      </w:pPr>
      <w:r w:rsidRPr="00184833">
        <w:t xml:space="preserve">                    }</w:t>
      </w:r>
    </w:p>
    <w:p w14:paraId="66166797" w14:textId="77777777" w:rsidR="004E5F7B" w:rsidRPr="00184833" w:rsidRDefault="004E5F7B" w:rsidP="004E5F7B">
      <w:pPr>
        <w:pStyle w:val="GOSTScript"/>
        <w:ind w:left="0" w:right="0" w:firstLine="227"/>
      </w:pPr>
      <w:r w:rsidRPr="00184833">
        <w:t xml:space="preserve">                    th{</w:t>
      </w:r>
    </w:p>
    <w:p w14:paraId="0491010C" w14:textId="77777777" w:rsidR="004E5F7B" w:rsidRPr="00184833" w:rsidRDefault="004E5F7B" w:rsidP="004E5F7B">
      <w:pPr>
        <w:pStyle w:val="GOSTScript"/>
        <w:ind w:left="0" w:right="0" w:firstLine="227"/>
      </w:pPr>
      <w:r w:rsidRPr="00184833">
        <w:lastRenderedPageBreak/>
        <w:t xml:space="preserve">                    font-family:'Times New Roman';</w:t>
      </w:r>
    </w:p>
    <w:p w14:paraId="49E1EB99" w14:textId="77777777" w:rsidR="004E5F7B" w:rsidRPr="00184833" w:rsidRDefault="004E5F7B" w:rsidP="004E5F7B">
      <w:pPr>
        <w:pStyle w:val="GOSTScript"/>
        <w:ind w:left="0" w:right="0" w:firstLine="227"/>
      </w:pPr>
      <w:r w:rsidRPr="00184833">
        <w:t xml:space="preserve">                    font-size:10;</w:t>
      </w:r>
    </w:p>
    <w:p w14:paraId="7B1815EF" w14:textId="77777777" w:rsidR="004E5F7B" w:rsidRPr="00184833" w:rsidRDefault="004E5F7B" w:rsidP="004E5F7B">
      <w:pPr>
        <w:pStyle w:val="GOSTScript"/>
        <w:ind w:left="0" w:right="0" w:firstLine="227"/>
      </w:pPr>
      <w:r w:rsidRPr="00184833">
        <w:t xml:space="preserve">                    font-weight:normal;</w:t>
      </w:r>
    </w:p>
    <w:p w14:paraId="660E6B5B" w14:textId="77777777" w:rsidR="004E5F7B" w:rsidRPr="00184833" w:rsidRDefault="004E5F7B" w:rsidP="004E5F7B">
      <w:pPr>
        <w:pStyle w:val="GOSTScript"/>
        <w:ind w:left="0" w:right="0" w:firstLine="227"/>
      </w:pPr>
      <w:r w:rsidRPr="00184833">
        <w:t xml:space="preserve">                    }</w:t>
      </w:r>
    </w:p>
    <w:p w14:paraId="523973E0" w14:textId="77777777" w:rsidR="004E5F7B" w:rsidRPr="00184833" w:rsidRDefault="004E5F7B" w:rsidP="004E5F7B">
      <w:pPr>
        <w:pStyle w:val="GOSTScript"/>
        <w:ind w:left="0" w:right="0" w:firstLine="227"/>
      </w:pPr>
      <w:r w:rsidRPr="00184833">
        <w:t xml:space="preserve">                &lt;/style&gt;</w:t>
      </w:r>
    </w:p>
    <w:p w14:paraId="011F2ED9" w14:textId="77777777" w:rsidR="004E5F7B" w:rsidRPr="00184833" w:rsidRDefault="004E5F7B" w:rsidP="004E5F7B">
      <w:pPr>
        <w:pStyle w:val="GOSTScript"/>
        <w:ind w:left="0" w:right="0" w:firstLine="227"/>
      </w:pPr>
      <w:r w:rsidRPr="00184833">
        <w:t xml:space="preserve">            &lt;/head&gt;</w:t>
      </w:r>
    </w:p>
    <w:p w14:paraId="2454DF79" w14:textId="77777777" w:rsidR="004E5F7B" w:rsidRPr="00184833" w:rsidRDefault="004E5F7B" w:rsidP="004E5F7B">
      <w:pPr>
        <w:pStyle w:val="GOSTScript"/>
        <w:ind w:left="0" w:right="0" w:firstLine="227"/>
      </w:pPr>
      <w:r w:rsidRPr="00184833">
        <w:t xml:space="preserve">            &lt;body&gt;</w:t>
      </w:r>
    </w:p>
    <w:p w14:paraId="670DF7FA" w14:textId="77777777" w:rsidR="004E5F7B" w:rsidRPr="00184833" w:rsidRDefault="004E5F7B" w:rsidP="004E5F7B">
      <w:pPr>
        <w:pStyle w:val="GOSTScript"/>
        <w:ind w:left="0" w:right="0" w:firstLine="227"/>
      </w:pPr>
      <w:r w:rsidRPr="00184833">
        <w:t xml:space="preserve">                &lt;script src="https://cdn.jsdelivr.net/npm/bootstrap@5.2.0-beta1/dist/js/bootstrap.bundle.min.js"</w:t>
      </w:r>
    </w:p>
    <w:p w14:paraId="1DEF210E" w14:textId="77777777" w:rsidR="004E5F7B" w:rsidRPr="00184833" w:rsidRDefault="004E5F7B" w:rsidP="004E5F7B">
      <w:pPr>
        <w:pStyle w:val="GOSTScript"/>
        <w:ind w:left="0" w:right="0" w:firstLine="227"/>
      </w:pPr>
      <w:r w:rsidRPr="00184833">
        <w:t xml:space="preserve">                        integrity="sha384-pprn3073KE6tl6bjs2QrFaJGz5/SUsLqktiwsUTF55Jfv3qYSDhgCecCxMW52nD2"</w:t>
      </w:r>
    </w:p>
    <w:p w14:paraId="79D3CF2E" w14:textId="77777777" w:rsidR="004E5F7B" w:rsidRPr="00184833" w:rsidRDefault="004E5F7B" w:rsidP="004E5F7B">
      <w:pPr>
        <w:pStyle w:val="GOSTScript"/>
        <w:ind w:left="0" w:right="0" w:firstLine="227"/>
      </w:pPr>
      <w:r w:rsidRPr="00184833">
        <w:t xml:space="preserve">                        crossorigin="anonymous"&gt;&lt;/script&gt;</w:t>
      </w:r>
    </w:p>
    <w:p w14:paraId="4DC00149" w14:textId="77777777" w:rsidR="004E5F7B" w:rsidRPr="00184833" w:rsidRDefault="004E5F7B" w:rsidP="004E5F7B">
      <w:pPr>
        <w:pStyle w:val="GOSTScript"/>
        <w:ind w:left="0" w:right="0" w:firstLine="227"/>
      </w:pPr>
      <w:r w:rsidRPr="00184833">
        <w:t xml:space="preserve">                &lt;div class="container"&gt;</w:t>
      </w:r>
    </w:p>
    <w:p w14:paraId="59FE24CF" w14:textId="77777777" w:rsidR="004E5F7B" w:rsidRPr="00184833" w:rsidRDefault="004E5F7B" w:rsidP="004E5F7B">
      <w:pPr>
        <w:pStyle w:val="GOSTScript"/>
        <w:ind w:left="0" w:right="0" w:firstLine="227"/>
      </w:pPr>
      <w:r w:rsidRPr="00184833">
        <w:t xml:space="preserve">                    &lt;div class="row"&gt;</w:t>
      </w:r>
    </w:p>
    <w:p w14:paraId="05D70A7F" w14:textId="77777777" w:rsidR="004E5F7B" w:rsidRPr="00184833" w:rsidRDefault="004E5F7B" w:rsidP="004E5F7B">
      <w:pPr>
        <w:pStyle w:val="GOSTScript"/>
        <w:ind w:left="0" w:right="0" w:firstLine="227"/>
      </w:pPr>
      <w:r w:rsidRPr="00184833">
        <w:t xml:space="preserve">                        &lt;div class="col-md-3"&gt;</w:t>
      </w:r>
    </w:p>
    <w:p w14:paraId="25BA4FD4" w14:textId="77777777" w:rsidR="004E5F7B" w:rsidRPr="00184833" w:rsidRDefault="004E5F7B" w:rsidP="004E5F7B">
      <w:pPr>
        <w:pStyle w:val="GOSTScript"/>
        <w:ind w:left="0" w:right="0" w:firstLine="227"/>
      </w:pPr>
      <w:r w:rsidRPr="00184833">
        <w:t xml:space="preserve">                            &lt;forsubscr class="text-decoration-underline"&gt;</w:t>
      </w:r>
    </w:p>
    <w:p w14:paraId="77953980" w14:textId="77777777" w:rsidR="004E5F7B" w:rsidRPr="00184833" w:rsidRDefault="004E5F7B" w:rsidP="004E5F7B">
      <w:pPr>
        <w:pStyle w:val="GOSTScript"/>
        <w:ind w:left="0" w:right="0" w:firstLine="227"/>
      </w:pPr>
      <w:r w:rsidRPr="00184833">
        <w:t xml:space="preserve">                                &lt;xsl:value-of select="//AddInfo_ReceiptDate"/&gt;</w:t>
      </w:r>
    </w:p>
    <w:p w14:paraId="32CBDA43" w14:textId="77777777" w:rsidR="004E5F7B" w:rsidRPr="00184833" w:rsidRDefault="004E5F7B" w:rsidP="004E5F7B">
      <w:pPr>
        <w:pStyle w:val="GOSTScript"/>
        <w:ind w:left="0" w:right="0" w:firstLine="227"/>
      </w:pPr>
      <w:r w:rsidRPr="00184833">
        <w:t xml:space="preserve">                            &lt;/forsubscr&gt;</w:t>
      </w:r>
    </w:p>
    <w:p w14:paraId="5181126F" w14:textId="77777777" w:rsidR="004E5F7B" w:rsidRPr="00184833" w:rsidRDefault="004E5F7B" w:rsidP="004E5F7B">
      <w:pPr>
        <w:pStyle w:val="GOSTScript"/>
        <w:ind w:left="0" w:right="0" w:firstLine="227"/>
      </w:pPr>
      <w:r w:rsidRPr="00184833">
        <w:t xml:space="preserve">                            &lt;br&gt;&lt;/br&gt;</w:t>
      </w:r>
    </w:p>
    <w:p w14:paraId="5FACFAD9" w14:textId="77777777" w:rsidR="004E5F7B" w:rsidRPr="00184833" w:rsidRDefault="004E5F7B" w:rsidP="004E5F7B">
      <w:pPr>
        <w:pStyle w:val="GOSTScript"/>
        <w:ind w:left="0" w:right="0" w:firstLine="227"/>
      </w:pPr>
      <w:r w:rsidRPr="00184833">
        <w:t xml:space="preserve">                            &lt;small&gt;Поступ. в банк плат.&lt;/small&gt;</w:t>
      </w:r>
    </w:p>
    <w:p w14:paraId="0A203E76" w14:textId="77777777" w:rsidR="004E5F7B" w:rsidRPr="00184833" w:rsidRDefault="004E5F7B" w:rsidP="004E5F7B">
      <w:pPr>
        <w:pStyle w:val="GOSTScript"/>
        <w:ind w:left="0" w:right="0" w:firstLine="227"/>
      </w:pPr>
      <w:r w:rsidRPr="00184833">
        <w:t xml:space="preserve">                        &lt;/div&gt;</w:t>
      </w:r>
    </w:p>
    <w:p w14:paraId="1208F05D" w14:textId="77777777" w:rsidR="004E5F7B" w:rsidRPr="00184833" w:rsidRDefault="004E5F7B" w:rsidP="004E5F7B">
      <w:pPr>
        <w:pStyle w:val="GOSTScript"/>
        <w:ind w:left="0" w:right="0" w:firstLine="227"/>
      </w:pPr>
      <w:r w:rsidRPr="00184833">
        <w:t xml:space="preserve">                        &lt;div class="col-md-3"&gt;</w:t>
      </w:r>
    </w:p>
    <w:p w14:paraId="7BF9DBCD" w14:textId="77777777" w:rsidR="004E5F7B" w:rsidRPr="00184833" w:rsidRDefault="004E5F7B" w:rsidP="004E5F7B">
      <w:pPr>
        <w:pStyle w:val="GOSTScript"/>
        <w:ind w:left="0" w:right="0" w:firstLine="227"/>
      </w:pPr>
      <w:r w:rsidRPr="00184833">
        <w:t xml:space="preserve">                            &lt;forsubscr class="text-decoration-underline"&gt;</w:t>
      </w:r>
    </w:p>
    <w:p w14:paraId="3B723445" w14:textId="77777777" w:rsidR="004E5F7B" w:rsidRPr="00184833" w:rsidRDefault="004E5F7B" w:rsidP="004E5F7B">
      <w:pPr>
        <w:pStyle w:val="GOSTScript"/>
        <w:ind w:left="0" w:right="0" w:firstLine="227"/>
      </w:pPr>
      <w:r w:rsidRPr="00184833">
        <w:t xml:space="preserve">                                &lt;xsl:value-of select="//AddInfo_ChargeOffDate"/&gt;</w:t>
      </w:r>
    </w:p>
    <w:p w14:paraId="274C0B04" w14:textId="77777777" w:rsidR="004E5F7B" w:rsidRPr="00184833" w:rsidRDefault="004E5F7B" w:rsidP="004E5F7B">
      <w:pPr>
        <w:pStyle w:val="GOSTScript"/>
        <w:ind w:left="0" w:right="0" w:firstLine="227"/>
      </w:pPr>
      <w:r w:rsidRPr="00184833">
        <w:t xml:space="preserve">                            &lt;/forsubscr&gt;</w:t>
      </w:r>
    </w:p>
    <w:p w14:paraId="2B4F6B07" w14:textId="77777777" w:rsidR="004E5F7B" w:rsidRPr="00184833" w:rsidRDefault="004E5F7B" w:rsidP="004E5F7B">
      <w:pPr>
        <w:pStyle w:val="GOSTScript"/>
        <w:ind w:left="0" w:right="0" w:firstLine="227"/>
      </w:pPr>
      <w:r w:rsidRPr="00184833">
        <w:t xml:space="preserve">                            &lt;br&gt;&lt;/br&gt;</w:t>
      </w:r>
    </w:p>
    <w:p w14:paraId="20C9A577" w14:textId="77777777" w:rsidR="004E5F7B" w:rsidRPr="00184833" w:rsidRDefault="004E5F7B" w:rsidP="004E5F7B">
      <w:pPr>
        <w:pStyle w:val="GOSTScript"/>
        <w:ind w:left="0" w:right="0" w:firstLine="227"/>
      </w:pPr>
      <w:r w:rsidRPr="00184833">
        <w:t xml:space="preserve">                            &lt;small&gt;Списано со сч. плат.&lt;/small&gt;</w:t>
      </w:r>
    </w:p>
    <w:p w14:paraId="72DD895D" w14:textId="77777777" w:rsidR="004E5F7B" w:rsidRPr="00184833" w:rsidRDefault="004E5F7B" w:rsidP="004E5F7B">
      <w:pPr>
        <w:pStyle w:val="GOSTScript"/>
        <w:ind w:left="0" w:right="0" w:firstLine="227"/>
      </w:pPr>
      <w:r w:rsidRPr="00184833">
        <w:t xml:space="preserve">                        &lt;/div&gt;</w:t>
      </w:r>
    </w:p>
    <w:p w14:paraId="37EBAB66" w14:textId="77777777" w:rsidR="004E5F7B" w:rsidRPr="00184833" w:rsidRDefault="004E5F7B" w:rsidP="004E5F7B">
      <w:pPr>
        <w:pStyle w:val="GOSTScript"/>
        <w:ind w:left="0" w:right="0" w:firstLine="227"/>
      </w:pPr>
      <w:r w:rsidRPr="00184833">
        <w:t xml:space="preserve">                        &lt;div class="col-md-2 offset-md-4"&gt;</w:t>
      </w:r>
    </w:p>
    <w:p w14:paraId="671B3035" w14:textId="77777777" w:rsidR="004E5F7B" w:rsidRPr="00184833" w:rsidRDefault="004E5F7B" w:rsidP="004E5F7B">
      <w:pPr>
        <w:pStyle w:val="GOSTScript"/>
        <w:ind w:left="0" w:right="0" w:firstLine="227"/>
      </w:pPr>
      <w:r w:rsidRPr="00184833">
        <w:t xml:space="preserve">                            &lt;span class="border border-dark p-1 mb-1"&gt;0401060&lt;/span&gt;</w:t>
      </w:r>
    </w:p>
    <w:p w14:paraId="19155E63" w14:textId="77777777" w:rsidR="004E5F7B" w:rsidRPr="00184833" w:rsidRDefault="004E5F7B" w:rsidP="004E5F7B">
      <w:pPr>
        <w:pStyle w:val="GOSTScript"/>
        <w:ind w:left="0" w:right="0" w:firstLine="227"/>
      </w:pPr>
      <w:r w:rsidRPr="00184833">
        <w:t xml:space="preserve">                        &lt;/div&gt;</w:t>
      </w:r>
    </w:p>
    <w:p w14:paraId="63D2BC7A" w14:textId="77777777" w:rsidR="004E5F7B" w:rsidRPr="00184833" w:rsidRDefault="004E5F7B" w:rsidP="004E5F7B">
      <w:pPr>
        <w:pStyle w:val="GOSTScript"/>
        <w:ind w:left="0" w:right="0" w:firstLine="227"/>
      </w:pPr>
      <w:r w:rsidRPr="00184833">
        <w:t xml:space="preserve">                    &lt;/div&gt;</w:t>
      </w:r>
    </w:p>
    <w:p w14:paraId="26957D39" w14:textId="77777777" w:rsidR="004E5F7B" w:rsidRPr="00184833" w:rsidRDefault="004E5F7B" w:rsidP="004E5F7B">
      <w:pPr>
        <w:pStyle w:val="GOSTScript"/>
        <w:ind w:left="0" w:right="0" w:firstLine="227"/>
      </w:pPr>
      <w:r w:rsidRPr="00184833">
        <w:t xml:space="preserve">                    &lt;br&gt;&lt;/br&gt;</w:t>
      </w:r>
    </w:p>
    <w:p w14:paraId="4FF1B292" w14:textId="77777777" w:rsidR="004E5F7B" w:rsidRPr="00184833" w:rsidRDefault="004E5F7B" w:rsidP="004E5F7B">
      <w:pPr>
        <w:pStyle w:val="GOSTScript"/>
        <w:ind w:left="0" w:right="0" w:firstLine="227"/>
      </w:pPr>
      <w:r w:rsidRPr="00184833">
        <w:t xml:space="preserve">                    &lt;div class="row"&gt;</w:t>
      </w:r>
    </w:p>
    <w:p w14:paraId="065C7418" w14:textId="77777777" w:rsidR="004E5F7B" w:rsidRPr="00EC2599" w:rsidRDefault="004E5F7B" w:rsidP="004E5F7B">
      <w:pPr>
        <w:pStyle w:val="GOSTScript"/>
        <w:ind w:left="0" w:right="0" w:firstLine="227"/>
        <w:rPr>
          <w:lang w:val="ru-RU"/>
        </w:rPr>
      </w:pPr>
      <w:r w:rsidRPr="00184833">
        <w:t xml:space="preserve">                        </w:t>
      </w:r>
      <w:r w:rsidRPr="00EC2599">
        <w:rPr>
          <w:lang w:val="ru-RU"/>
        </w:rPr>
        <w:t>&lt;</w:t>
      </w:r>
      <w:r w:rsidRPr="00184833">
        <w:t>div</w:t>
      </w:r>
      <w:r w:rsidRPr="00EC2599">
        <w:rPr>
          <w:lang w:val="ru-RU"/>
        </w:rPr>
        <w:t xml:space="preserve"> </w:t>
      </w:r>
      <w:r w:rsidRPr="00184833">
        <w:t>class</w:t>
      </w:r>
      <w:r w:rsidRPr="00EC2599">
        <w:rPr>
          <w:lang w:val="ru-RU"/>
        </w:rPr>
        <w:t>="</w:t>
      </w:r>
      <w:r w:rsidRPr="00184833">
        <w:t>col</w:t>
      </w:r>
      <w:r w:rsidRPr="00EC2599">
        <w:rPr>
          <w:lang w:val="ru-RU"/>
        </w:rPr>
        <w:t>-</w:t>
      </w:r>
      <w:r w:rsidRPr="00184833">
        <w:t>md</w:t>
      </w:r>
      <w:r w:rsidRPr="00EC2599">
        <w:rPr>
          <w:lang w:val="ru-RU"/>
        </w:rPr>
        <w:t>-6"&gt;</w:t>
      </w:r>
    </w:p>
    <w:p w14:paraId="23DE6329" w14:textId="77777777" w:rsidR="004E5F7B" w:rsidRPr="00EC2599" w:rsidRDefault="004E5F7B" w:rsidP="004E5F7B">
      <w:pPr>
        <w:pStyle w:val="GOSTScript"/>
        <w:ind w:left="0" w:right="0" w:firstLine="227"/>
        <w:rPr>
          <w:lang w:val="ru-RU"/>
        </w:rPr>
      </w:pPr>
      <w:r w:rsidRPr="00EC2599">
        <w:rPr>
          <w:lang w:val="ru-RU"/>
        </w:rPr>
        <w:t xml:space="preserve">                            &lt;</w:t>
      </w:r>
      <w:r w:rsidRPr="00184833">
        <w:t>p</w:t>
      </w:r>
      <w:r w:rsidRPr="00EC2599">
        <w:rPr>
          <w:lang w:val="ru-RU"/>
        </w:rPr>
        <w:t>12&gt;ПЛАТЕЖНОЕ ПОРУЧЕНИЕ №</w:t>
      </w:r>
    </w:p>
    <w:p w14:paraId="258ED657" w14:textId="77777777" w:rsidR="004E5F7B" w:rsidRPr="00184833" w:rsidRDefault="004E5F7B" w:rsidP="004E5F7B">
      <w:pPr>
        <w:pStyle w:val="GOSTScript"/>
        <w:ind w:left="0" w:right="0" w:firstLine="227"/>
      </w:pPr>
      <w:r w:rsidRPr="00EC2599">
        <w:rPr>
          <w:lang w:val="ru-RU"/>
        </w:rPr>
        <w:t xml:space="preserve">                                </w:t>
      </w:r>
      <w:r w:rsidRPr="00184833">
        <w:t>&lt;xsl:value-of select="//AccDoc_DocNum"/&gt;</w:t>
      </w:r>
    </w:p>
    <w:p w14:paraId="73C19527" w14:textId="77777777" w:rsidR="004E5F7B" w:rsidRPr="00184833" w:rsidRDefault="004E5F7B" w:rsidP="004E5F7B">
      <w:pPr>
        <w:pStyle w:val="GOSTScript"/>
        <w:ind w:left="0" w:right="0" w:firstLine="227"/>
      </w:pPr>
      <w:r w:rsidRPr="00184833">
        <w:t xml:space="preserve">                            &lt;/p12&gt;</w:t>
      </w:r>
    </w:p>
    <w:p w14:paraId="6483F94B" w14:textId="77777777" w:rsidR="004E5F7B" w:rsidRPr="00184833" w:rsidRDefault="004E5F7B" w:rsidP="004E5F7B">
      <w:pPr>
        <w:pStyle w:val="GOSTScript"/>
        <w:ind w:left="0" w:right="0" w:firstLine="227"/>
      </w:pPr>
      <w:r w:rsidRPr="00184833">
        <w:t xml:space="preserve">                        &lt;/div&gt;</w:t>
      </w:r>
    </w:p>
    <w:p w14:paraId="35FFA377" w14:textId="77777777" w:rsidR="004E5F7B" w:rsidRPr="00184833" w:rsidRDefault="004E5F7B" w:rsidP="004E5F7B">
      <w:pPr>
        <w:pStyle w:val="GOSTScript"/>
        <w:ind w:left="0" w:right="0" w:firstLine="227"/>
      </w:pPr>
      <w:r w:rsidRPr="00184833">
        <w:t xml:space="preserve">                        &lt;div class="col"&gt;</w:t>
      </w:r>
    </w:p>
    <w:p w14:paraId="2B2ED151" w14:textId="77777777" w:rsidR="004E5F7B" w:rsidRPr="00184833" w:rsidRDefault="004E5F7B" w:rsidP="004E5F7B">
      <w:pPr>
        <w:pStyle w:val="GOSTScript"/>
        <w:ind w:left="0" w:right="0" w:firstLine="227"/>
      </w:pPr>
      <w:r w:rsidRPr="00184833">
        <w:t xml:space="preserve">                            &lt;forsubscr class="text-decoration-underline"&gt;</w:t>
      </w:r>
    </w:p>
    <w:p w14:paraId="3E20D609" w14:textId="77777777" w:rsidR="004E5F7B" w:rsidRPr="00184833" w:rsidRDefault="004E5F7B" w:rsidP="004E5F7B">
      <w:pPr>
        <w:pStyle w:val="GOSTScript"/>
        <w:ind w:left="0" w:right="0" w:firstLine="227"/>
      </w:pPr>
      <w:r w:rsidRPr="00184833">
        <w:t xml:space="preserve">                                &lt;xsl:value-of select="//AccDoc_DocDate"/&gt;</w:t>
      </w:r>
    </w:p>
    <w:p w14:paraId="0CBFE74C" w14:textId="77777777" w:rsidR="004E5F7B" w:rsidRPr="00184833" w:rsidRDefault="004E5F7B" w:rsidP="004E5F7B">
      <w:pPr>
        <w:pStyle w:val="GOSTScript"/>
        <w:ind w:left="0" w:right="0" w:firstLine="227"/>
      </w:pPr>
      <w:r w:rsidRPr="00184833">
        <w:t xml:space="preserve">                            &lt;/forsubscr&gt;</w:t>
      </w:r>
    </w:p>
    <w:p w14:paraId="391901C9" w14:textId="77777777" w:rsidR="004E5F7B" w:rsidRPr="00184833" w:rsidRDefault="004E5F7B" w:rsidP="004E5F7B">
      <w:pPr>
        <w:pStyle w:val="GOSTScript"/>
        <w:ind w:left="0" w:right="0" w:firstLine="227"/>
      </w:pPr>
      <w:r w:rsidRPr="00184833">
        <w:t xml:space="preserve">                            &lt;br&gt;&lt;/br&gt;</w:t>
      </w:r>
    </w:p>
    <w:p w14:paraId="0F66582F" w14:textId="77777777" w:rsidR="004E5F7B" w:rsidRPr="00184833" w:rsidRDefault="004E5F7B" w:rsidP="004E5F7B">
      <w:pPr>
        <w:pStyle w:val="GOSTScript"/>
        <w:ind w:left="0" w:right="0" w:firstLine="227"/>
      </w:pPr>
      <w:r w:rsidRPr="00184833">
        <w:t xml:space="preserve">                            &lt;small&gt;Дата&lt;/small&gt;</w:t>
      </w:r>
    </w:p>
    <w:p w14:paraId="6451C695" w14:textId="77777777" w:rsidR="004E5F7B" w:rsidRPr="00184833" w:rsidRDefault="004E5F7B" w:rsidP="004E5F7B">
      <w:pPr>
        <w:pStyle w:val="GOSTScript"/>
        <w:ind w:left="0" w:right="0" w:firstLine="227"/>
      </w:pPr>
      <w:r w:rsidRPr="00184833">
        <w:t xml:space="preserve">                        &lt;/div&gt;</w:t>
      </w:r>
    </w:p>
    <w:p w14:paraId="303C3538" w14:textId="77777777" w:rsidR="004E5F7B" w:rsidRPr="00184833" w:rsidRDefault="004E5F7B" w:rsidP="004E5F7B">
      <w:pPr>
        <w:pStyle w:val="GOSTScript"/>
        <w:ind w:left="0" w:right="0" w:firstLine="227"/>
      </w:pPr>
      <w:r w:rsidRPr="00184833">
        <w:t xml:space="preserve">                        &lt;div class="col"&gt;</w:t>
      </w:r>
    </w:p>
    <w:p w14:paraId="10D27F30" w14:textId="77777777" w:rsidR="004E5F7B" w:rsidRPr="00184833" w:rsidRDefault="004E5F7B" w:rsidP="004E5F7B">
      <w:pPr>
        <w:pStyle w:val="GOSTScript"/>
        <w:ind w:left="0" w:right="0" w:firstLine="227"/>
      </w:pPr>
      <w:r w:rsidRPr="00184833">
        <w:t xml:space="preserve">                            &lt;forsubscr class="text-decoration-underline"&gt;</w:t>
      </w:r>
    </w:p>
    <w:p w14:paraId="7665FFBE" w14:textId="77777777" w:rsidR="004E5F7B" w:rsidRPr="00184833" w:rsidRDefault="004E5F7B" w:rsidP="004E5F7B">
      <w:pPr>
        <w:pStyle w:val="GOSTScript"/>
        <w:ind w:left="0" w:right="0" w:firstLine="227"/>
      </w:pPr>
      <w:r w:rsidRPr="00184833">
        <w:t xml:space="preserve">                                &lt;xsl:if test="(.//BasicRequisites_PayView/@code) = '4'"&gt;Срочно&lt;/xsl:if&gt;</w:t>
      </w:r>
    </w:p>
    <w:p w14:paraId="42111BC7" w14:textId="77777777" w:rsidR="004E5F7B" w:rsidRPr="00184833" w:rsidRDefault="004E5F7B" w:rsidP="004E5F7B">
      <w:pPr>
        <w:pStyle w:val="GOSTScript"/>
        <w:ind w:left="0" w:right="0" w:firstLine="227"/>
      </w:pPr>
      <w:r w:rsidRPr="00184833">
        <w:t xml:space="preserve">                            &lt;/forsubscr&gt;</w:t>
      </w:r>
    </w:p>
    <w:p w14:paraId="25636F98" w14:textId="77777777" w:rsidR="004E5F7B" w:rsidRPr="00184833" w:rsidRDefault="004E5F7B" w:rsidP="004E5F7B">
      <w:pPr>
        <w:pStyle w:val="GOSTScript"/>
        <w:ind w:left="0" w:right="0" w:firstLine="227"/>
      </w:pPr>
      <w:r w:rsidRPr="00184833">
        <w:t xml:space="preserve">                            &lt;br&gt;&lt;/br&gt;</w:t>
      </w:r>
    </w:p>
    <w:p w14:paraId="72BCECF0" w14:textId="77777777" w:rsidR="004E5F7B" w:rsidRPr="00184833" w:rsidRDefault="004E5F7B" w:rsidP="004E5F7B">
      <w:pPr>
        <w:pStyle w:val="GOSTScript"/>
        <w:ind w:left="0" w:right="0" w:firstLine="227"/>
      </w:pPr>
      <w:r w:rsidRPr="00184833">
        <w:t xml:space="preserve">                            &lt;small&gt;Вид платежа&lt;/small&gt;</w:t>
      </w:r>
    </w:p>
    <w:p w14:paraId="54DAA168" w14:textId="77777777" w:rsidR="004E5F7B" w:rsidRPr="00184833" w:rsidRDefault="004E5F7B" w:rsidP="004E5F7B">
      <w:pPr>
        <w:pStyle w:val="GOSTScript"/>
        <w:ind w:left="0" w:right="0" w:firstLine="227"/>
      </w:pPr>
      <w:r w:rsidRPr="00184833">
        <w:t xml:space="preserve">                        &lt;/div&gt;</w:t>
      </w:r>
    </w:p>
    <w:p w14:paraId="626EF41C" w14:textId="77777777" w:rsidR="004E5F7B" w:rsidRPr="00184833" w:rsidRDefault="004E5F7B" w:rsidP="004E5F7B">
      <w:pPr>
        <w:pStyle w:val="GOSTScript"/>
        <w:ind w:left="0" w:right="0" w:firstLine="227"/>
      </w:pPr>
      <w:r w:rsidRPr="00184833">
        <w:t xml:space="preserve">                        &lt;div class="col"&gt;</w:t>
      </w:r>
    </w:p>
    <w:p w14:paraId="5597D480" w14:textId="77777777" w:rsidR="004E5F7B" w:rsidRPr="00184833" w:rsidRDefault="004E5F7B" w:rsidP="004E5F7B">
      <w:pPr>
        <w:pStyle w:val="GOSTScript"/>
        <w:ind w:left="0" w:right="0" w:firstLine="227"/>
      </w:pPr>
      <w:r w:rsidRPr="00184833">
        <w:t xml:space="preserve">                            &lt;span class="border border-dark p-1 mb-1"&gt;</w:t>
      </w:r>
    </w:p>
    <w:p w14:paraId="3CC015C8" w14:textId="77777777" w:rsidR="004E5F7B" w:rsidRPr="00184833" w:rsidRDefault="004E5F7B" w:rsidP="004E5F7B">
      <w:pPr>
        <w:pStyle w:val="GOSTScript"/>
        <w:ind w:left="0" w:right="0" w:firstLine="227"/>
      </w:pPr>
      <w:r w:rsidRPr="00184833">
        <w:t xml:space="preserve">                                &lt;xsl:value-of select="//DepInfo_TAX_DrawStat"/&gt;</w:t>
      </w:r>
    </w:p>
    <w:p w14:paraId="301066FC" w14:textId="77777777" w:rsidR="004E5F7B" w:rsidRPr="00184833" w:rsidRDefault="004E5F7B" w:rsidP="004E5F7B">
      <w:pPr>
        <w:pStyle w:val="GOSTScript"/>
        <w:ind w:left="0" w:right="0" w:firstLine="227"/>
      </w:pPr>
      <w:r w:rsidRPr="00184833">
        <w:t xml:space="preserve">                            &lt;/span&gt;</w:t>
      </w:r>
    </w:p>
    <w:p w14:paraId="004B9669" w14:textId="77777777" w:rsidR="004E5F7B" w:rsidRPr="00184833" w:rsidRDefault="004E5F7B" w:rsidP="004E5F7B">
      <w:pPr>
        <w:pStyle w:val="GOSTScript"/>
        <w:ind w:left="0" w:right="0" w:firstLine="227"/>
      </w:pPr>
      <w:r w:rsidRPr="00184833">
        <w:t xml:space="preserve">                        &lt;/div&gt;</w:t>
      </w:r>
    </w:p>
    <w:p w14:paraId="6ED5EAD8" w14:textId="77777777" w:rsidR="004E5F7B" w:rsidRPr="00184833" w:rsidRDefault="004E5F7B" w:rsidP="004E5F7B">
      <w:pPr>
        <w:pStyle w:val="GOSTScript"/>
        <w:ind w:left="0" w:right="0" w:firstLine="227"/>
      </w:pPr>
      <w:r w:rsidRPr="00184833">
        <w:lastRenderedPageBreak/>
        <w:t xml:space="preserve">                    &lt;/div&gt;</w:t>
      </w:r>
    </w:p>
    <w:p w14:paraId="1F9F6339" w14:textId="77777777" w:rsidR="004E5F7B" w:rsidRPr="00184833" w:rsidRDefault="004E5F7B" w:rsidP="004E5F7B">
      <w:pPr>
        <w:pStyle w:val="GOSTScript"/>
        <w:ind w:left="0" w:right="0" w:firstLine="227"/>
      </w:pPr>
      <w:r w:rsidRPr="00184833">
        <w:t xml:space="preserve">                &lt;/div&gt;</w:t>
      </w:r>
    </w:p>
    <w:p w14:paraId="40AE4238" w14:textId="77777777" w:rsidR="004E5F7B" w:rsidRPr="00184833" w:rsidRDefault="004E5F7B" w:rsidP="004E5F7B">
      <w:pPr>
        <w:pStyle w:val="GOSTScript"/>
        <w:ind w:left="0" w:right="0" w:firstLine="227"/>
      </w:pPr>
    </w:p>
    <w:p w14:paraId="782F473E" w14:textId="77777777" w:rsidR="004E5F7B" w:rsidRPr="00184833" w:rsidRDefault="004E5F7B" w:rsidP="004E5F7B">
      <w:pPr>
        <w:pStyle w:val="GOSTScript"/>
        <w:ind w:left="0" w:right="0" w:firstLine="227"/>
      </w:pPr>
      <w:r w:rsidRPr="00184833">
        <w:t xml:space="preserve">                &lt;div class="container"&gt;</w:t>
      </w:r>
    </w:p>
    <w:p w14:paraId="48CCFAC0" w14:textId="77777777" w:rsidR="004E5F7B" w:rsidRPr="00184833" w:rsidRDefault="004E5F7B" w:rsidP="004E5F7B">
      <w:pPr>
        <w:pStyle w:val="GOSTScript"/>
        <w:ind w:left="0" w:right="0" w:firstLine="227"/>
      </w:pPr>
      <w:r w:rsidRPr="00184833">
        <w:t xml:space="preserve">                    &lt;table class="table table-bordered border-secondary"&gt;</w:t>
      </w:r>
    </w:p>
    <w:p w14:paraId="7ABC80DF" w14:textId="77777777" w:rsidR="004E5F7B" w:rsidRPr="00184833" w:rsidRDefault="004E5F7B" w:rsidP="004E5F7B">
      <w:pPr>
        <w:pStyle w:val="GOSTScript"/>
        <w:ind w:left="0" w:right="0" w:firstLine="227"/>
      </w:pPr>
      <w:r w:rsidRPr="00184833">
        <w:t xml:space="preserve">                        &lt;thead&gt;</w:t>
      </w:r>
    </w:p>
    <w:p w14:paraId="2CA8E525" w14:textId="77777777" w:rsidR="004E5F7B" w:rsidRPr="00184833" w:rsidRDefault="004E5F7B" w:rsidP="004E5F7B">
      <w:pPr>
        <w:pStyle w:val="GOSTScript"/>
        <w:ind w:left="0" w:right="0" w:firstLine="227"/>
      </w:pPr>
      <w:r w:rsidRPr="00184833">
        <w:t xml:space="preserve">                            &lt;tr class="border border-white"&gt;</w:t>
      </w:r>
    </w:p>
    <w:p w14:paraId="666B9947" w14:textId="77777777" w:rsidR="004E5F7B" w:rsidRPr="00184833" w:rsidRDefault="004E5F7B" w:rsidP="004E5F7B">
      <w:pPr>
        <w:pStyle w:val="GOSTScript"/>
        <w:ind w:left="0" w:right="0" w:firstLine="227"/>
      </w:pPr>
      <w:r w:rsidRPr="00184833">
        <w:t xml:space="preserve">                                &lt;th style="width: 10%"&gt;&lt;/th&gt;</w:t>
      </w:r>
    </w:p>
    <w:p w14:paraId="48E414A8" w14:textId="77777777" w:rsidR="004E5F7B" w:rsidRPr="00184833" w:rsidRDefault="004E5F7B" w:rsidP="004E5F7B">
      <w:pPr>
        <w:pStyle w:val="GOSTScript"/>
        <w:ind w:left="0" w:right="0" w:firstLine="227"/>
      </w:pPr>
      <w:r w:rsidRPr="00184833">
        <w:t xml:space="preserve">                                &lt;th style="width: 10%"&gt;&lt;/th&gt;</w:t>
      </w:r>
    </w:p>
    <w:p w14:paraId="70F93F07" w14:textId="77777777" w:rsidR="004E5F7B" w:rsidRPr="00184833" w:rsidRDefault="004E5F7B" w:rsidP="004E5F7B">
      <w:pPr>
        <w:pStyle w:val="GOSTScript"/>
        <w:ind w:left="0" w:right="0" w:firstLine="227"/>
      </w:pPr>
      <w:r w:rsidRPr="00184833">
        <w:t xml:space="preserve">                                &lt;th style="width: 10%"&gt;&lt;/th&gt;</w:t>
      </w:r>
    </w:p>
    <w:p w14:paraId="24F3F31E" w14:textId="77777777" w:rsidR="004E5F7B" w:rsidRPr="00184833" w:rsidRDefault="004E5F7B" w:rsidP="004E5F7B">
      <w:pPr>
        <w:pStyle w:val="GOSTScript"/>
        <w:ind w:left="0" w:right="0" w:firstLine="227"/>
      </w:pPr>
      <w:r w:rsidRPr="00184833">
        <w:t xml:space="preserve">                                &lt;th style="width: 10%"&gt;&lt;/th&gt;</w:t>
      </w:r>
    </w:p>
    <w:p w14:paraId="3DC29E3D" w14:textId="77777777" w:rsidR="004E5F7B" w:rsidRPr="00184833" w:rsidRDefault="004E5F7B" w:rsidP="004E5F7B">
      <w:pPr>
        <w:pStyle w:val="GOSTScript"/>
        <w:ind w:left="0" w:right="0" w:firstLine="227"/>
      </w:pPr>
      <w:r w:rsidRPr="00184833">
        <w:t xml:space="preserve">                                &lt;th style="width: 10%"&gt;&lt;/th&gt;</w:t>
      </w:r>
    </w:p>
    <w:p w14:paraId="6E3D69EB" w14:textId="77777777" w:rsidR="004E5F7B" w:rsidRPr="00184833" w:rsidRDefault="004E5F7B" w:rsidP="004E5F7B">
      <w:pPr>
        <w:pStyle w:val="GOSTScript"/>
        <w:ind w:left="0" w:right="0" w:firstLine="227"/>
      </w:pPr>
      <w:r w:rsidRPr="00184833">
        <w:t xml:space="preserve">                                &lt;th style="width: 10%"&gt;&lt;/th&gt;</w:t>
      </w:r>
    </w:p>
    <w:p w14:paraId="45153B75" w14:textId="77777777" w:rsidR="004E5F7B" w:rsidRPr="00184833" w:rsidRDefault="004E5F7B" w:rsidP="004E5F7B">
      <w:pPr>
        <w:pStyle w:val="GOSTScript"/>
        <w:ind w:left="0" w:right="0" w:firstLine="227"/>
      </w:pPr>
      <w:r w:rsidRPr="00184833">
        <w:t xml:space="preserve">                                &lt;th style="width: 10%"&gt;&lt;/th&gt;</w:t>
      </w:r>
    </w:p>
    <w:p w14:paraId="5A96BE4F" w14:textId="77777777" w:rsidR="004E5F7B" w:rsidRPr="00184833" w:rsidRDefault="004E5F7B" w:rsidP="004E5F7B">
      <w:pPr>
        <w:pStyle w:val="GOSTScript"/>
        <w:ind w:left="0" w:right="0" w:firstLine="227"/>
      </w:pPr>
      <w:r w:rsidRPr="00184833">
        <w:t xml:space="preserve">                                &lt;th style="width: 10%"&gt;&lt;/th&gt;</w:t>
      </w:r>
    </w:p>
    <w:p w14:paraId="640FCF7D" w14:textId="77777777" w:rsidR="004E5F7B" w:rsidRPr="00184833" w:rsidRDefault="004E5F7B" w:rsidP="004E5F7B">
      <w:pPr>
        <w:pStyle w:val="GOSTScript"/>
        <w:ind w:left="0" w:right="0" w:firstLine="227"/>
      </w:pPr>
      <w:r w:rsidRPr="00184833">
        <w:t xml:space="preserve">                            &lt;/tr&gt;</w:t>
      </w:r>
    </w:p>
    <w:p w14:paraId="4D97D2BD" w14:textId="77777777" w:rsidR="004E5F7B" w:rsidRPr="00184833" w:rsidRDefault="004E5F7B" w:rsidP="004E5F7B">
      <w:pPr>
        <w:pStyle w:val="GOSTScript"/>
        <w:ind w:left="0" w:right="0" w:firstLine="227"/>
      </w:pPr>
      <w:r w:rsidRPr="00184833">
        <w:t xml:space="preserve">                        &lt;/thead&gt;</w:t>
      </w:r>
    </w:p>
    <w:p w14:paraId="547C7ED1" w14:textId="77777777" w:rsidR="004E5F7B" w:rsidRPr="00184833" w:rsidRDefault="004E5F7B" w:rsidP="004E5F7B">
      <w:pPr>
        <w:pStyle w:val="GOSTScript"/>
        <w:ind w:left="0" w:right="0" w:firstLine="227"/>
      </w:pPr>
      <w:r w:rsidRPr="00184833">
        <w:t xml:space="preserve">                        &lt;tbody&gt;</w:t>
      </w:r>
    </w:p>
    <w:p w14:paraId="4719EFD1" w14:textId="77777777" w:rsidR="004E5F7B" w:rsidRPr="00184833" w:rsidRDefault="004E5F7B" w:rsidP="004E5F7B">
      <w:pPr>
        <w:pStyle w:val="GOSTScript"/>
        <w:ind w:left="0" w:right="0" w:firstLine="227"/>
      </w:pPr>
      <w:r w:rsidRPr="00184833">
        <w:t xml:space="preserve">                            &lt;tr&gt;</w:t>
      </w:r>
    </w:p>
    <w:p w14:paraId="4912013D" w14:textId="77777777" w:rsidR="004E5F7B" w:rsidRPr="00184833" w:rsidRDefault="004E5F7B" w:rsidP="004E5F7B">
      <w:pPr>
        <w:pStyle w:val="GOSTScript"/>
        <w:ind w:left="0" w:right="0" w:firstLine="227"/>
      </w:pPr>
      <w:r w:rsidRPr="00184833">
        <w:t xml:space="preserve">                                &lt;td colspan="1" class="border-start-0"&gt;Сумма прописью&lt;/td&gt;</w:t>
      </w:r>
    </w:p>
    <w:p w14:paraId="52C6529B" w14:textId="77777777" w:rsidR="004E5F7B" w:rsidRPr="00184833" w:rsidRDefault="004E5F7B" w:rsidP="004E5F7B">
      <w:pPr>
        <w:pStyle w:val="GOSTScript"/>
        <w:ind w:left="0" w:right="0" w:firstLine="227"/>
      </w:pPr>
      <w:r w:rsidRPr="00184833">
        <w:t xml:space="preserve">                                &lt;td colspan="7" class="border-end-0"&gt;</w:t>
      </w:r>
    </w:p>
    <w:p w14:paraId="1D5BEF29" w14:textId="77777777" w:rsidR="004E5F7B" w:rsidRPr="00184833" w:rsidRDefault="004E5F7B" w:rsidP="004E5F7B">
      <w:pPr>
        <w:pStyle w:val="GOSTScript"/>
        <w:ind w:left="0" w:right="0" w:firstLine="227"/>
      </w:pPr>
      <w:r w:rsidRPr="00184833">
        <w:t xml:space="preserve">                                    &lt;xsl:value-of select="//StmInfrmtn_Sum1"/&gt;</w:t>
      </w:r>
    </w:p>
    <w:p w14:paraId="6AF2AC1E" w14:textId="77777777" w:rsidR="004E5F7B" w:rsidRPr="00184833" w:rsidRDefault="004E5F7B" w:rsidP="004E5F7B">
      <w:pPr>
        <w:pStyle w:val="GOSTScript"/>
        <w:ind w:left="0" w:right="0" w:firstLine="227"/>
      </w:pPr>
      <w:r w:rsidRPr="00184833">
        <w:t xml:space="preserve">                                &lt;/td&gt;</w:t>
      </w:r>
    </w:p>
    <w:p w14:paraId="7AC1EBE3" w14:textId="77777777" w:rsidR="004E5F7B" w:rsidRPr="00184833" w:rsidRDefault="004E5F7B" w:rsidP="004E5F7B">
      <w:pPr>
        <w:pStyle w:val="GOSTScript"/>
        <w:ind w:left="0" w:right="0" w:firstLine="227"/>
      </w:pPr>
      <w:r w:rsidRPr="00184833">
        <w:t xml:space="preserve">                            &lt;/tr&gt;</w:t>
      </w:r>
    </w:p>
    <w:p w14:paraId="7C83605E" w14:textId="77777777" w:rsidR="004E5F7B" w:rsidRPr="00184833" w:rsidRDefault="004E5F7B" w:rsidP="004E5F7B">
      <w:pPr>
        <w:pStyle w:val="GOSTScript"/>
        <w:ind w:left="0" w:right="0" w:firstLine="227"/>
      </w:pPr>
      <w:r w:rsidRPr="00184833">
        <w:t xml:space="preserve">                            &lt;tr&gt;</w:t>
      </w:r>
    </w:p>
    <w:p w14:paraId="5714EE8F" w14:textId="77777777" w:rsidR="004E5F7B" w:rsidRPr="00184833" w:rsidRDefault="004E5F7B" w:rsidP="004E5F7B">
      <w:pPr>
        <w:pStyle w:val="GOSTScript"/>
        <w:ind w:left="0" w:right="0" w:firstLine="227"/>
      </w:pPr>
      <w:r w:rsidRPr="00184833">
        <w:t xml:space="preserve">                                &lt;td colspan="2" class="border-start-0"&gt;</w:t>
      </w:r>
    </w:p>
    <w:p w14:paraId="5910B9E4" w14:textId="77777777" w:rsidR="004E5F7B" w:rsidRPr="00184833" w:rsidRDefault="004E5F7B" w:rsidP="004E5F7B">
      <w:pPr>
        <w:pStyle w:val="GOSTScript"/>
        <w:ind w:left="0" w:right="0" w:firstLine="227"/>
      </w:pPr>
      <w:r w:rsidRPr="00184833">
        <w:t xml:space="preserve">                                    ИНН</w:t>
      </w:r>
    </w:p>
    <w:p w14:paraId="71B846C7" w14:textId="77777777" w:rsidR="004E5F7B" w:rsidRPr="00184833" w:rsidRDefault="004E5F7B" w:rsidP="004E5F7B">
      <w:pPr>
        <w:pStyle w:val="GOSTScript"/>
        <w:ind w:left="0" w:right="0" w:firstLine="227"/>
      </w:pPr>
      <w:r w:rsidRPr="00184833">
        <w:t xml:space="preserve">                                    &lt;xsl:value-of select="//Payer_INN"/&gt;</w:t>
      </w:r>
    </w:p>
    <w:p w14:paraId="45803029" w14:textId="77777777" w:rsidR="004E5F7B" w:rsidRPr="00184833" w:rsidRDefault="004E5F7B" w:rsidP="004E5F7B">
      <w:pPr>
        <w:pStyle w:val="GOSTScript"/>
        <w:ind w:left="0" w:right="0" w:firstLine="227"/>
      </w:pPr>
      <w:r w:rsidRPr="00184833">
        <w:t xml:space="preserve">                                &lt;/td&gt;</w:t>
      </w:r>
    </w:p>
    <w:p w14:paraId="61C47613" w14:textId="77777777" w:rsidR="004E5F7B" w:rsidRPr="00184833" w:rsidRDefault="004E5F7B" w:rsidP="004E5F7B">
      <w:pPr>
        <w:pStyle w:val="GOSTScript"/>
        <w:ind w:left="0" w:right="0" w:firstLine="227"/>
      </w:pPr>
      <w:r w:rsidRPr="00184833">
        <w:t xml:space="preserve">                                &lt;td colspan="2"&gt;</w:t>
      </w:r>
    </w:p>
    <w:p w14:paraId="48F2A74B" w14:textId="77777777" w:rsidR="004E5F7B" w:rsidRPr="00184833" w:rsidRDefault="004E5F7B" w:rsidP="004E5F7B">
      <w:pPr>
        <w:pStyle w:val="GOSTScript"/>
        <w:ind w:left="0" w:right="0" w:firstLine="227"/>
      </w:pPr>
      <w:r w:rsidRPr="00184833">
        <w:t xml:space="preserve">                                    КПП</w:t>
      </w:r>
    </w:p>
    <w:p w14:paraId="2008D3C5" w14:textId="77777777" w:rsidR="004E5F7B" w:rsidRPr="00184833" w:rsidRDefault="004E5F7B" w:rsidP="004E5F7B">
      <w:pPr>
        <w:pStyle w:val="GOSTScript"/>
        <w:ind w:left="0" w:right="0" w:firstLine="227"/>
      </w:pPr>
      <w:r w:rsidRPr="00184833">
        <w:t xml:space="preserve">                                    &lt;xsl:value-of select="//Payer_KPP"/&gt;</w:t>
      </w:r>
    </w:p>
    <w:p w14:paraId="0DB0F926" w14:textId="77777777" w:rsidR="004E5F7B" w:rsidRPr="00184833" w:rsidRDefault="004E5F7B" w:rsidP="004E5F7B">
      <w:pPr>
        <w:pStyle w:val="GOSTScript"/>
        <w:ind w:left="0" w:right="0" w:firstLine="227"/>
      </w:pPr>
      <w:r w:rsidRPr="00184833">
        <w:t xml:space="preserve">                                &lt;/td&gt;</w:t>
      </w:r>
    </w:p>
    <w:p w14:paraId="5952CC58" w14:textId="77777777" w:rsidR="004E5F7B" w:rsidRPr="00184833" w:rsidRDefault="004E5F7B" w:rsidP="004E5F7B">
      <w:pPr>
        <w:pStyle w:val="GOSTScript"/>
        <w:ind w:left="0" w:right="0" w:firstLine="227"/>
      </w:pPr>
      <w:r w:rsidRPr="00184833">
        <w:t xml:space="preserve">                                &lt;td rowspan="2"&gt;</w:t>
      </w:r>
    </w:p>
    <w:p w14:paraId="587625E2" w14:textId="77777777" w:rsidR="004E5F7B" w:rsidRPr="00184833" w:rsidRDefault="004E5F7B" w:rsidP="004E5F7B">
      <w:pPr>
        <w:pStyle w:val="GOSTScript"/>
        <w:ind w:left="0" w:right="0" w:firstLine="227"/>
      </w:pPr>
      <w:r w:rsidRPr="00184833">
        <w:t xml:space="preserve">                                    Сумма</w:t>
      </w:r>
    </w:p>
    <w:p w14:paraId="479827BE" w14:textId="77777777" w:rsidR="004E5F7B" w:rsidRPr="00184833" w:rsidRDefault="004E5F7B" w:rsidP="004E5F7B">
      <w:pPr>
        <w:pStyle w:val="GOSTScript"/>
        <w:ind w:left="0" w:right="0" w:firstLine="227"/>
      </w:pPr>
      <w:r w:rsidRPr="00184833">
        <w:t xml:space="preserve">                                &lt;/td&gt;</w:t>
      </w:r>
    </w:p>
    <w:p w14:paraId="3339794B" w14:textId="77777777" w:rsidR="004E5F7B" w:rsidRPr="00184833" w:rsidRDefault="004E5F7B" w:rsidP="004E5F7B">
      <w:pPr>
        <w:pStyle w:val="GOSTScript"/>
        <w:ind w:left="0" w:right="0" w:firstLine="227"/>
      </w:pPr>
      <w:r w:rsidRPr="00184833">
        <w:t xml:space="preserve">                                &lt;td colspan="3" rowspan="2" class="border-end-0"&gt;</w:t>
      </w:r>
    </w:p>
    <w:p w14:paraId="3EEF00D9" w14:textId="77777777" w:rsidR="004E5F7B" w:rsidRPr="00184833" w:rsidRDefault="004E5F7B" w:rsidP="004E5F7B">
      <w:pPr>
        <w:pStyle w:val="GOSTScript"/>
        <w:ind w:left="0" w:right="0" w:firstLine="227"/>
      </w:pPr>
      <w:r w:rsidRPr="00184833">
        <w:t xml:space="preserve">                                    &lt;xsl:value-of select="//BasicRequisites_PaySum"/&gt;</w:t>
      </w:r>
    </w:p>
    <w:p w14:paraId="72004D0F" w14:textId="77777777" w:rsidR="004E5F7B" w:rsidRPr="00184833" w:rsidRDefault="004E5F7B" w:rsidP="004E5F7B">
      <w:pPr>
        <w:pStyle w:val="GOSTScript"/>
        <w:ind w:left="0" w:right="0" w:firstLine="227"/>
      </w:pPr>
      <w:r w:rsidRPr="00184833">
        <w:t xml:space="preserve">                                &lt;/td&gt;</w:t>
      </w:r>
    </w:p>
    <w:p w14:paraId="10993C8D" w14:textId="77777777" w:rsidR="004E5F7B" w:rsidRPr="00184833" w:rsidRDefault="004E5F7B" w:rsidP="004E5F7B">
      <w:pPr>
        <w:pStyle w:val="GOSTScript"/>
        <w:ind w:left="0" w:right="0" w:firstLine="227"/>
      </w:pPr>
      <w:r w:rsidRPr="00184833">
        <w:t xml:space="preserve">                            &lt;/tr&gt;</w:t>
      </w:r>
    </w:p>
    <w:p w14:paraId="61B4A9B0" w14:textId="77777777" w:rsidR="004E5F7B" w:rsidRPr="00184833" w:rsidRDefault="004E5F7B" w:rsidP="004E5F7B">
      <w:pPr>
        <w:pStyle w:val="GOSTScript"/>
        <w:ind w:left="0" w:right="0" w:firstLine="227"/>
      </w:pPr>
      <w:r w:rsidRPr="00184833">
        <w:t xml:space="preserve">                            &lt;tr&gt;</w:t>
      </w:r>
    </w:p>
    <w:p w14:paraId="6ADEB52E" w14:textId="77777777" w:rsidR="004E5F7B" w:rsidRPr="00184833" w:rsidRDefault="004E5F7B" w:rsidP="004E5F7B">
      <w:pPr>
        <w:pStyle w:val="GOSTScript"/>
        <w:ind w:left="0" w:right="0" w:firstLine="227"/>
      </w:pPr>
      <w:r w:rsidRPr="00184833">
        <w:t xml:space="preserve">                                &lt;td colspan="4" class="border-start-0"&gt;</w:t>
      </w:r>
    </w:p>
    <w:p w14:paraId="7CD9834B" w14:textId="77777777" w:rsidR="004E5F7B" w:rsidRPr="00184833" w:rsidRDefault="004E5F7B" w:rsidP="004E5F7B">
      <w:pPr>
        <w:pStyle w:val="GOSTScript"/>
        <w:ind w:left="0" w:right="0" w:firstLine="227"/>
      </w:pPr>
      <w:r w:rsidRPr="00184833">
        <w:t xml:space="preserve">                                    &lt;xsl:value-of select="//Payer_Name"/&gt;</w:t>
      </w:r>
    </w:p>
    <w:p w14:paraId="3F8ECF81" w14:textId="77777777" w:rsidR="004E5F7B" w:rsidRPr="00184833" w:rsidRDefault="004E5F7B" w:rsidP="004E5F7B">
      <w:pPr>
        <w:pStyle w:val="GOSTScript"/>
        <w:ind w:left="0" w:right="0" w:firstLine="227"/>
      </w:pPr>
      <w:r w:rsidRPr="00184833">
        <w:t xml:space="preserve">                                &lt;/td&gt;</w:t>
      </w:r>
    </w:p>
    <w:p w14:paraId="64BB5A0F" w14:textId="77777777" w:rsidR="004E5F7B" w:rsidRPr="00184833" w:rsidRDefault="004E5F7B" w:rsidP="004E5F7B">
      <w:pPr>
        <w:pStyle w:val="GOSTScript"/>
        <w:ind w:left="0" w:right="0" w:firstLine="227"/>
      </w:pPr>
      <w:r w:rsidRPr="00184833">
        <w:t xml:space="preserve">                            &lt;/tr&gt;</w:t>
      </w:r>
    </w:p>
    <w:p w14:paraId="027AD542" w14:textId="77777777" w:rsidR="004E5F7B" w:rsidRPr="00184833" w:rsidRDefault="004E5F7B" w:rsidP="004E5F7B">
      <w:pPr>
        <w:pStyle w:val="GOSTScript"/>
        <w:ind w:left="0" w:right="0" w:firstLine="227"/>
      </w:pPr>
      <w:r w:rsidRPr="00184833">
        <w:t xml:space="preserve">                            &lt;tr&gt;</w:t>
      </w:r>
    </w:p>
    <w:p w14:paraId="3D53F65B" w14:textId="77777777" w:rsidR="004E5F7B" w:rsidRPr="00184833" w:rsidRDefault="004E5F7B" w:rsidP="004E5F7B">
      <w:pPr>
        <w:pStyle w:val="GOSTScript"/>
        <w:ind w:left="0" w:right="0" w:firstLine="227"/>
      </w:pPr>
      <w:r w:rsidRPr="00184833">
        <w:t xml:space="preserve">                                &lt;td colspan="4" class="border border-white border-end-0"&gt;</w:t>
      </w:r>
    </w:p>
    <w:p w14:paraId="591ECF6F" w14:textId="77777777" w:rsidR="004E5F7B" w:rsidRPr="00184833" w:rsidRDefault="004E5F7B" w:rsidP="004E5F7B">
      <w:pPr>
        <w:pStyle w:val="GOSTScript"/>
        <w:ind w:left="0" w:right="0" w:firstLine="227"/>
      </w:pPr>
    </w:p>
    <w:p w14:paraId="0E08C605" w14:textId="77777777" w:rsidR="004E5F7B" w:rsidRPr="00184833" w:rsidRDefault="004E5F7B" w:rsidP="004E5F7B">
      <w:pPr>
        <w:pStyle w:val="GOSTScript"/>
        <w:ind w:left="0" w:right="0" w:firstLine="227"/>
      </w:pPr>
      <w:r w:rsidRPr="00184833">
        <w:t xml:space="preserve">                                &lt;/td&gt;</w:t>
      </w:r>
    </w:p>
    <w:p w14:paraId="01A1687D" w14:textId="77777777" w:rsidR="004E5F7B" w:rsidRPr="00184833" w:rsidRDefault="004E5F7B" w:rsidP="004E5F7B">
      <w:pPr>
        <w:pStyle w:val="GOSTScript"/>
        <w:ind w:left="0" w:right="0" w:firstLine="227"/>
      </w:pPr>
      <w:r w:rsidRPr="00184833">
        <w:t xml:space="preserve">                                &lt;td rowspan="2"&gt;</w:t>
      </w:r>
    </w:p>
    <w:p w14:paraId="28323F81" w14:textId="77777777" w:rsidR="004E5F7B" w:rsidRPr="00184833" w:rsidRDefault="004E5F7B" w:rsidP="004E5F7B">
      <w:pPr>
        <w:pStyle w:val="GOSTScript"/>
        <w:ind w:left="0" w:right="0" w:firstLine="227"/>
      </w:pPr>
      <w:r w:rsidRPr="00184833">
        <w:t xml:space="preserve">                                    Сч. №</w:t>
      </w:r>
    </w:p>
    <w:p w14:paraId="2ABB0544" w14:textId="77777777" w:rsidR="004E5F7B" w:rsidRPr="00184833" w:rsidRDefault="004E5F7B" w:rsidP="004E5F7B">
      <w:pPr>
        <w:pStyle w:val="GOSTScript"/>
        <w:ind w:left="0" w:right="0" w:firstLine="227"/>
      </w:pPr>
      <w:r w:rsidRPr="00184833">
        <w:t xml:space="preserve">                                &lt;/td&gt;</w:t>
      </w:r>
    </w:p>
    <w:p w14:paraId="63C5D908" w14:textId="77777777" w:rsidR="004E5F7B" w:rsidRPr="00184833" w:rsidRDefault="004E5F7B" w:rsidP="004E5F7B">
      <w:pPr>
        <w:pStyle w:val="GOSTScript"/>
        <w:ind w:left="0" w:right="0" w:firstLine="227"/>
      </w:pPr>
      <w:r w:rsidRPr="00184833">
        <w:t xml:space="preserve">                                &lt;td colspan="3" rowspan="2" class="border-end-0"&gt;</w:t>
      </w:r>
    </w:p>
    <w:p w14:paraId="3823E980" w14:textId="77777777" w:rsidR="004E5F7B" w:rsidRPr="00184833" w:rsidRDefault="004E5F7B" w:rsidP="004E5F7B">
      <w:pPr>
        <w:pStyle w:val="GOSTScript"/>
        <w:ind w:left="0" w:right="0" w:firstLine="227"/>
      </w:pPr>
      <w:r w:rsidRPr="00184833">
        <w:t xml:space="preserve">                                    &lt;xsl:value-of select="//Payer_CheckAcc"/&gt;</w:t>
      </w:r>
    </w:p>
    <w:p w14:paraId="54C1B0B6" w14:textId="77777777" w:rsidR="004E5F7B" w:rsidRPr="00184833" w:rsidRDefault="004E5F7B" w:rsidP="004E5F7B">
      <w:pPr>
        <w:pStyle w:val="GOSTScript"/>
        <w:ind w:left="0" w:right="0" w:firstLine="227"/>
      </w:pPr>
      <w:r w:rsidRPr="00184833">
        <w:t xml:space="preserve">                                &lt;/td&gt;</w:t>
      </w:r>
    </w:p>
    <w:p w14:paraId="25A50E76" w14:textId="77777777" w:rsidR="004E5F7B" w:rsidRPr="00184833" w:rsidRDefault="004E5F7B" w:rsidP="004E5F7B">
      <w:pPr>
        <w:pStyle w:val="GOSTScript"/>
        <w:ind w:left="0" w:right="0" w:firstLine="227"/>
      </w:pPr>
      <w:r w:rsidRPr="00184833">
        <w:t xml:space="preserve">                            &lt;/tr&gt;</w:t>
      </w:r>
    </w:p>
    <w:p w14:paraId="48287E43" w14:textId="77777777" w:rsidR="004E5F7B" w:rsidRPr="00184833" w:rsidRDefault="004E5F7B" w:rsidP="004E5F7B">
      <w:pPr>
        <w:pStyle w:val="GOSTScript"/>
        <w:ind w:left="0" w:right="0" w:firstLine="227"/>
      </w:pPr>
      <w:r w:rsidRPr="00184833">
        <w:t xml:space="preserve">                            &lt;tr&gt;</w:t>
      </w:r>
    </w:p>
    <w:p w14:paraId="5480AF6C" w14:textId="77777777" w:rsidR="004E5F7B" w:rsidRPr="00184833" w:rsidRDefault="004E5F7B" w:rsidP="004E5F7B">
      <w:pPr>
        <w:pStyle w:val="GOSTScript"/>
        <w:ind w:left="0" w:right="0" w:firstLine="227"/>
      </w:pPr>
      <w:r w:rsidRPr="00184833">
        <w:t xml:space="preserve">                                &lt;td colspan="4" class="border-start-0 border-top-0"&gt;</w:t>
      </w:r>
    </w:p>
    <w:p w14:paraId="67D6AF54" w14:textId="77777777" w:rsidR="004E5F7B" w:rsidRPr="00184833" w:rsidRDefault="004E5F7B" w:rsidP="004E5F7B">
      <w:pPr>
        <w:pStyle w:val="GOSTScript"/>
        <w:ind w:left="0" w:right="0" w:firstLine="227"/>
      </w:pPr>
      <w:r w:rsidRPr="00184833">
        <w:t xml:space="preserve">                                    Плательщик</w:t>
      </w:r>
    </w:p>
    <w:p w14:paraId="32111557" w14:textId="77777777" w:rsidR="004E5F7B" w:rsidRPr="00184833" w:rsidRDefault="004E5F7B" w:rsidP="004E5F7B">
      <w:pPr>
        <w:pStyle w:val="GOSTScript"/>
        <w:ind w:left="0" w:right="0" w:firstLine="227"/>
      </w:pPr>
      <w:r w:rsidRPr="00184833">
        <w:lastRenderedPageBreak/>
        <w:t xml:space="preserve">                                &lt;/td&gt;</w:t>
      </w:r>
    </w:p>
    <w:p w14:paraId="546C6CB1" w14:textId="77777777" w:rsidR="004E5F7B" w:rsidRPr="00184833" w:rsidRDefault="004E5F7B" w:rsidP="004E5F7B">
      <w:pPr>
        <w:pStyle w:val="GOSTScript"/>
        <w:ind w:left="0" w:right="0" w:firstLine="227"/>
      </w:pPr>
      <w:r w:rsidRPr="00184833">
        <w:t xml:space="preserve">                            &lt;/tr&gt;</w:t>
      </w:r>
    </w:p>
    <w:p w14:paraId="5E92A415" w14:textId="77777777" w:rsidR="004E5F7B" w:rsidRPr="00184833" w:rsidRDefault="004E5F7B" w:rsidP="004E5F7B">
      <w:pPr>
        <w:pStyle w:val="GOSTScript"/>
        <w:ind w:left="0" w:right="0" w:firstLine="227"/>
      </w:pPr>
      <w:r w:rsidRPr="00184833">
        <w:t xml:space="preserve">                            &lt;tr&gt;</w:t>
      </w:r>
    </w:p>
    <w:p w14:paraId="3AAD950B" w14:textId="77777777" w:rsidR="004E5F7B" w:rsidRPr="00184833" w:rsidRDefault="004E5F7B" w:rsidP="004E5F7B">
      <w:pPr>
        <w:pStyle w:val="GOSTScript"/>
        <w:ind w:left="0" w:right="0" w:firstLine="227"/>
      </w:pPr>
      <w:r w:rsidRPr="00184833">
        <w:t xml:space="preserve">                                &lt;td colspan="4" class="border-start-0"&gt;</w:t>
      </w:r>
    </w:p>
    <w:p w14:paraId="303B918D" w14:textId="77777777" w:rsidR="004E5F7B" w:rsidRPr="00184833" w:rsidRDefault="004E5F7B" w:rsidP="004E5F7B">
      <w:pPr>
        <w:pStyle w:val="GOSTScript"/>
        <w:ind w:left="0" w:right="0" w:firstLine="227"/>
      </w:pPr>
      <w:r w:rsidRPr="00184833">
        <w:t xml:space="preserve">                                    &lt;xsl:value-of select="//Payer_BankName"/&gt;</w:t>
      </w:r>
    </w:p>
    <w:p w14:paraId="784B9DCB" w14:textId="77777777" w:rsidR="004E5F7B" w:rsidRPr="00184833" w:rsidRDefault="004E5F7B" w:rsidP="004E5F7B">
      <w:pPr>
        <w:pStyle w:val="GOSTScript"/>
        <w:ind w:left="0" w:right="0" w:firstLine="227"/>
      </w:pPr>
      <w:r w:rsidRPr="00184833">
        <w:t xml:space="preserve">                                &lt;/td&gt;</w:t>
      </w:r>
    </w:p>
    <w:p w14:paraId="07F17135" w14:textId="77777777" w:rsidR="004E5F7B" w:rsidRPr="00184833" w:rsidRDefault="004E5F7B" w:rsidP="004E5F7B">
      <w:pPr>
        <w:pStyle w:val="GOSTScript"/>
        <w:ind w:left="0" w:right="0" w:firstLine="227"/>
      </w:pPr>
      <w:r w:rsidRPr="00184833">
        <w:t xml:space="preserve">                                &lt;td colspan="1"&gt;</w:t>
      </w:r>
    </w:p>
    <w:p w14:paraId="5490A67D" w14:textId="77777777" w:rsidR="004E5F7B" w:rsidRPr="00184833" w:rsidRDefault="004E5F7B" w:rsidP="004E5F7B">
      <w:pPr>
        <w:pStyle w:val="GOSTScript"/>
        <w:ind w:left="0" w:right="0" w:firstLine="227"/>
      </w:pPr>
      <w:r w:rsidRPr="00184833">
        <w:t xml:space="preserve">                                    БИК</w:t>
      </w:r>
    </w:p>
    <w:p w14:paraId="4C4FF801" w14:textId="77777777" w:rsidR="004E5F7B" w:rsidRPr="00184833" w:rsidRDefault="004E5F7B" w:rsidP="004E5F7B">
      <w:pPr>
        <w:pStyle w:val="GOSTScript"/>
        <w:ind w:left="0" w:right="0" w:firstLine="227"/>
      </w:pPr>
      <w:r w:rsidRPr="00184833">
        <w:t xml:space="preserve">                                &lt;/td&gt;</w:t>
      </w:r>
    </w:p>
    <w:p w14:paraId="32EA1C1A" w14:textId="77777777" w:rsidR="004E5F7B" w:rsidRPr="00184833" w:rsidRDefault="004E5F7B" w:rsidP="004E5F7B">
      <w:pPr>
        <w:pStyle w:val="GOSTScript"/>
        <w:ind w:left="0" w:right="0" w:firstLine="227"/>
      </w:pPr>
      <w:r w:rsidRPr="00184833">
        <w:t xml:space="preserve">                                &lt;td colspan="3" class="border border-white border-end-0"&gt;</w:t>
      </w:r>
    </w:p>
    <w:p w14:paraId="5A44CDD6" w14:textId="77777777" w:rsidR="004E5F7B" w:rsidRPr="00184833" w:rsidRDefault="004E5F7B" w:rsidP="004E5F7B">
      <w:pPr>
        <w:pStyle w:val="GOSTScript"/>
        <w:ind w:left="0" w:right="0" w:firstLine="227"/>
      </w:pPr>
      <w:r w:rsidRPr="00184833">
        <w:t xml:space="preserve">                                    &lt;xsl:value-of select="//Payer_BIK"/&gt;</w:t>
      </w:r>
    </w:p>
    <w:p w14:paraId="1C997405" w14:textId="77777777" w:rsidR="004E5F7B" w:rsidRPr="00184833" w:rsidRDefault="004E5F7B" w:rsidP="004E5F7B">
      <w:pPr>
        <w:pStyle w:val="GOSTScript"/>
        <w:ind w:left="0" w:right="0" w:firstLine="227"/>
      </w:pPr>
      <w:r w:rsidRPr="00184833">
        <w:t xml:space="preserve">                                &lt;/td&gt;</w:t>
      </w:r>
    </w:p>
    <w:p w14:paraId="46049F29" w14:textId="77777777" w:rsidR="004E5F7B" w:rsidRPr="00184833" w:rsidRDefault="004E5F7B" w:rsidP="004E5F7B">
      <w:pPr>
        <w:pStyle w:val="GOSTScript"/>
        <w:ind w:left="0" w:right="0" w:firstLine="227"/>
      </w:pPr>
      <w:r w:rsidRPr="00184833">
        <w:t xml:space="preserve">                            &lt;/tr&gt;</w:t>
      </w:r>
    </w:p>
    <w:p w14:paraId="3A5ABC57" w14:textId="77777777" w:rsidR="004E5F7B" w:rsidRPr="00184833" w:rsidRDefault="004E5F7B" w:rsidP="004E5F7B">
      <w:pPr>
        <w:pStyle w:val="GOSTScript"/>
        <w:ind w:left="0" w:right="0" w:firstLine="227"/>
      </w:pPr>
      <w:r w:rsidRPr="00184833">
        <w:t xml:space="preserve">                            &lt;tr&gt;</w:t>
      </w:r>
    </w:p>
    <w:p w14:paraId="45F82448" w14:textId="77777777" w:rsidR="004E5F7B" w:rsidRPr="00184833" w:rsidRDefault="004E5F7B" w:rsidP="004E5F7B">
      <w:pPr>
        <w:pStyle w:val="GOSTScript"/>
        <w:ind w:left="0" w:right="0" w:firstLine="227"/>
      </w:pPr>
      <w:r w:rsidRPr="00184833">
        <w:t xml:space="preserve">                                &lt;td colspan="4" class="border border-white border-end-0 border-bottom-0"&gt;</w:t>
      </w:r>
    </w:p>
    <w:p w14:paraId="5B94AD5B" w14:textId="77777777" w:rsidR="004E5F7B" w:rsidRPr="00184833" w:rsidRDefault="004E5F7B" w:rsidP="004E5F7B">
      <w:pPr>
        <w:pStyle w:val="GOSTScript"/>
        <w:ind w:left="0" w:right="0" w:firstLine="227"/>
      </w:pPr>
      <w:r w:rsidRPr="00184833">
        <w:t xml:space="preserve">                                    Банк плательщика</w:t>
      </w:r>
    </w:p>
    <w:p w14:paraId="71CB55AC" w14:textId="77777777" w:rsidR="004E5F7B" w:rsidRPr="00184833" w:rsidRDefault="004E5F7B" w:rsidP="004E5F7B">
      <w:pPr>
        <w:pStyle w:val="GOSTScript"/>
        <w:ind w:left="0" w:right="0" w:firstLine="227"/>
      </w:pPr>
      <w:r w:rsidRPr="00184833">
        <w:t xml:space="preserve">                                &lt;/td&gt;</w:t>
      </w:r>
    </w:p>
    <w:p w14:paraId="20A28A9E" w14:textId="77777777" w:rsidR="004E5F7B" w:rsidRPr="00184833" w:rsidRDefault="004E5F7B" w:rsidP="004E5F7B">
      <w:pPr>
        <w:pStyle w:val="GOSTScript"/>
        <w:ind w:left="0" w:right="0" w:firstLine="227"/>
      </w:pPr>
      <w:r w:rsidRPr="00184833">
        <w:t xml:space="preserve">                                &lt;td colspan="1"&gt;</w:t>
      </w:r>
    </w:p>
    <w:p w14:paraId="16AC8EDE" w14:textId="77777777" w:rsidR="004E5F7B" w:rsidRPr="00184833" w:rsidRDefault="004E5F7B" w:rsidP="004E5F7B">
      <w:pPr>
        <w:pStyle w:val="GOSTScript"/>
        <w:ind w:left="0" w:right="0" w:firstLine="227"/>
      </w:pPr>
      <w:r w:rsidRPr="00184833">
        <w:t xml:space="preserve">                                    Сч. №</w:t>
      </w:r>
    </w:p>
    <w:p w14:paraId="74F1885A" w14:textId="77777777" w:rsidR="004E5F7B" w:rsidRPr="00184833" w:rsidRDefault="004E5F7B" w:rsidP="004E5F7B">
      <w:pPr>
        <w:pStyle w:val="GOSTScript"/>
        <w:ind w:left="0" w:right="0" w:firstLine="227"/>
      </w:pPr>
      <w:r w:rsidRPr="00184833">
        <w:t xml:space="preserve">                                &lt;/td&gt;</w:t>
      </w:r>
    </w:p>
    <w:p w14:paraId="7108DD41" w14:textId="77777777" w:rsidR="004E5F7B" w:rsidRPr="00184833" w:rsidRDefault="004E5F7B" w:rsidP="004E5F7B">
      <w:pPr>
        <w:pStyle w:val="GOSTScript"/>
        <w:ind w:left="0" w:right="0" w:firstLine="227"/>
      </w:pPr>
      <w:r w:rsidRPr="00184833">
        <w:t xml:space="preserve">                                &lt;td colspan="3" class="border-end-0"&gt;</w:t>
      </w:r>
    </w:p>
    <w:p w14:paraId="7C1CEA7D" w14:textId="77777777" w:rsidR="004E5F7B" w:rsidRPr="00184833" w:rsidRDefault="004E5F7B" w:rsidP="004E5F7B">
      <w:pPr>
        <w:pStyle w:val="GOSTScript"/>
        <w:ind w:left="0" w:right="0" w:firstLine="227"/>
      </w:pPr>
      <w:r w:rsidRPr="00184833">
        <w:t xml:space="preserve">                                    &lt;xsl:value-of select="//Payer_CorrAcc"/&gt;</w:t>
      </w:r>
    </w:p>
    <w:p w14:paraId="7C5CC28E" w14:textId="77777777" w:rsidR="004E5F7B" w:rsidRPr="00184833" w:rsidRDefault="004E5F7B" w:rsidP="004E5F7B">
      <w:pPr>
        <w:pStyle w:val="GOSTScript"/>
        <w:ind w:left="0" w:right="0" w:firstLine="227"/>
      </w:pPr>
      <w:r w:rsidRPr="00184833">
        <w:t xml:space="preserve">                                &lt;/td&gt;</w:t>
      </w:r>
    </w:p>
    <w:p w14:paraId="0DA0B940" w14:textId="77777777" w:rsidR="004E5F7B" w:rsidRPr="00184833" w:rsidRDefault="004E5F7B" w:rsidP="004E5F7B">
      <w:pPr>
        <w:pStyle w:val="GOSTScript"/>
        <w:ind w:left="0" w:right="0" w:firstLine="227"/>
      </w:pPr>
      <w:r w:rsidRPr="00184833">
        <w:t xml:space="preserve">                            &lt;/tr&gt;</w:t>
      </w:r>
    </w:p>
    <w:p w14:paraId="69EF82DF" w14:textId="77777777" w:rsidR="004E5F7B" w:rsidRPr="00184833" w:rsidRDefault="004E5F7B" w:rsidP="004E5F7B">
      <w:pPr>
        <w:pStyle w:val="GOSTScript"/>
        <w:ind w:left="0" w:right="0" w:firstLine="227"/>
      </w:pPr>
      <w:r w:rsidRPr="00184833">
        <w:t xml:space="preserve">                            &lt;tr&gt;</w:t>
      </w:r>
    </w:p>
    <w:p w14:paraId="247C8ED0" w14:textId="77777777" w:rsidR="004E5F7B" w:rsidRPr="00184833" w:rsidRDefault="004E5F7B" w:rsidP="004E5F7B">
      <w:pPr>
        <w:pStyle w:val="GOSTScript"/>
        <w:ind w:left="0" w:right="0" w:firstLine="227"/>
      </w:pPr>
      <w:r w:rsidRPr="00184833">
        <w:t xml:space="preserve">                                &lt;td colspan="4" class="border-start-0"&gt;</w:t>
      </w:r>
    </w:p>
    <w:p w14:paraId="597F8752" w14:textId="77777777" w:rsidR="004E5F7B" w:rsidRPr="00184833" w:rsidRDefault="004E5F7B" w:rsidP="004E5F7B">
      <w:pPr>
        <w:pStyle w:val="GOSTScript"/>
        <w:ind w:left="0" w:right="0" w:firstLine="227"/>
      </w:pPr>
      <w:r w:rsidRPr="00184833">
        <w:t xml:space="preserve">                                &lt;/td&gt;</w:t>
      </w:r>
    </w:p>
    <w:p w14:paraId="0C7732C1" w14:textId="77777777" w:rsidR="004E5F7B" w:rsidRPr="00184833" w:rsidRDefault="004E5F7B" w:rsidP="004E5F7B">
      <w:pPr>
        <w:pStyle w:val="GOSTScript"/>
        <w:ind w:left="0" w:right="0" w:firstLine="227"/>
      </w:pPr>
      <w:r w:rsidRPr="00184833">
        <w:t xml:space="preserve">                                &lt;td colspan="1"&gt;</w:t>
      </w:r>
    </w:p>
    <w:p w14:paraId="53E2C10C" w14:textId="77777777" w:rsidR="004E5F7B" w:rsidRPr="00184833" w:rsidRDefault="004E5F7B" w:rsidP="004E5F7B">
      <w:pPr>
        <w:pStyle w:val="GOSTScript"/>
        <w:ind w:left="0" w:right="0" w:firstLine="227"/>
      </w:pPr>
      <w:r w:rsidRPr="00184833">
        <w:t xml:space="preserve">                                    БИК</w:t>
      </w:r>
    </w:p>
    <w:p w14:paraId="3D14C645" w14:textId="77777777" w:rsidR="004E5F7B" w:rsidRPr="00184833" w:rsidRDefault="004E5F7B" w:rsidP="004E5F7B">
      <w:pPr>
        <w:pStyle w:val="GOSTScript"/>
        <w:ind w:left="0" w:right="0" w:firstLine="227"/>
      </w:pPr>
      <w:r w:rsidRPr="00184833">
        <w:t xml:space="preserve">                                &lt;/td&gt;</w:t>
      </w:r>
    </w:p>
    <w:p w14:paraId="610727E5" w14:textId="77777777" w:rsidR="004E5F7B" w:rsidRPr="00184833" w:rsidRDefault="004E5F7B" w:rsidP="004E5F7B">
      <w:pPr>
        <w:pStyle w:val="GOSTScript"/>
        <w:ind w:left="0" w:right="0" w:firstLine="227"/>
      </w:pPr>
      <w:r w:rsidRPr="00184833">
        <w:t xml:space="preserve">                                &lt;td colspan="3" class="border-end-0"&gt;</w:t>
      </w:r>
    </w:p>
    <w:p w14:paraId="6A926C6F" w14:textId="77777777" w:rsidR="004E5F7B" w:rsidRPr="00184833" w:rsidRDefault="004E5F7B" w:rsidP="004E5F7B">
      <w:pPr>
        <w:pStyle w:val="GOSTScript"/>
        <w:ind w:left="0" w:right="0" w:firstLine="227"/>
      </w:pPr>
      <w:r w:rsidRPr="00184833">
        <w:t xml:space="preserve">                                    &lt;xsl:value-of select="//Recip_BIK"/&gt;</w:t>
      </w:r>
    </w:p>
    <w:p w14:paraId="0E56BBEA" w14:textId="77777777" w:rsidR="004E5F7B" w:rsidRPr="00184833" w:rsidRDefault="004E5F7B" w:rsidP="004E5F7B">
      <w:pPr>
        <w:pStyle w:val="GOSTScript"/>
        <w:ind w:left="0" w:right="0" w:firstLine="227"/>
      </w:pPr>
      <w:r w:rsidRPr="00184833">
        <w:t xml:space="preserve">                                &lt;/td&gt;</w:t>
      </w:r>
    </w:p>
    <w:p w14:paraId="3073AE77" w14:textId="77777777" w:rsidR="004E5F7B" w:rsidRPr="00184833" w:rsidRDefault="004E5F7B" w:rsidP="004E5F7B">
      <w:pPr>
        <w:pStyle w:val="GOSTScript"/>
        <w:ind w:left="0" w:right="0" w:firstLine="227"/>
      </w:pPr>
      <w:r w:rsidRPr="00184833">
        <w:t xml:space="preserve">                            &lt;/tr&gt;</w:t>
      </w:r>
    </w:p>
    <w:p w14:paraId="60F8D662" w14:textId="77777777" w:rsidR="004E5F7B" w:rsidRPr="00184833" w:rsidRDefault="004E5F7B" w:rsidP="004E5F7B">
      <w:pPr>
        <w:pStyle w:val="GOSTScript"/>
        <w:ind w:left="0" w:right="0" w:firstLine="227"/>
      </w:pPr>
      <w:r w:rsidRPr="00184833">
        <w:t xml:space="preserve">                            &lt;tr&gt;</w:t>
      </w:r>
    </w:p>
    <w:p w14:paraId="45454E8F" w14:textId="77777777" w:rsidR="004E5F7B" w:rsidRPr="00184833" w:rsidRDefault="004E5F7B" w:rsidP="004E5F7B">
      <w:pPr>
        <w:pStyle w:val="GOSTScript"/>
        <w:ind w:left="0" w:right="0" w:firstLine="227"/>
      </w:pPr>
      <w:r w:rsidRPr="00184833">
        <w:t xml:space="preserve">                                &lt;td colspan="4" class="border border-white border-end-0 border-bottom-0"&gt;</w:t>
      </w:r>
    </w:p>
    <w:p w14:paraId="0EE39F71" w14:textId="77777777" w:rsidR="004E5F7B" w:rsidRPr="00EC2599" w:rsidRDefault="004E5F7B" w:rsidP="004E5F7B">
      <w:pPr>
        <w:pStyle w:val="GOSTScript"/>
        <w:ind w:left="0" w:right="0" w:firstLine="227"/>
        <w:rPr>
          <w:lang w:val="ru-RU"/>
        </w:rPr>
      </w:pPr>
      <w:r w:rsidRPr="00184833">
        <w:t xml:space="preserve">                                    </w:t>
      </w:r>
      <w:r w:rsidRPr="00EC2599">
        <w:rPr>
          <w:lang w:val="ru-RU"/>
        </w:rPr>
        <w:t>Банк получателя</w:t>
      </w:r>
    </w:p>
    <w:p w14:paraId="4D685D36" w14:textId="77777777" w:rsidR="004E5F7B" w:rsidRPr="00EC2599" w:rsidRDefault="004E5F7B" w:rsidP="004E5F7B">
      <w:pPr>
        <w:pStyle w:val="GOSTScript"/>
        <w:ind w:left="0" w:right="0" w:firstLine="227"/>
        <w:rPr>
          <w:lang w:val="ru-RU"/>
        </w:rPr>
      </w:pPr>
      <w:r w:rsidRPr="00EC2599">
        <w:rPr>
          <w:lang w:val="ru-RU"/>
        </w:rPr>
        <w:t xml:space="preserve">                                &lt;/</w:t>
      </w:r>
      <w:r w:rsidRPr="00184833">
        <w:t>td</w:t>
      </w:r>
      <w:r w:rsidRPr="00EC2599">
        <w:rPr>
          <w:lang w:val="ru-RU"/>
        </w:rPr>
        <w:t>&gt;</w:t>
      </w:r>
    </w:p>
    <w:p w14:paraId="37CCAC12" w14:textId="77777777" w:rsidR="004E5F7B" w:rsidRPr="00EC2599" w:rsidRDefault="004E5F7B" w:rsidP="004E5F7B">
      <w:pPr>
        <w:pStyle w:val="GOSTScript"/>
        <w:ind w:left="0" w:right="0" w:firstLine="227"/>
        <w:rPr>
          <w:lang w:val="ru-RU"/>
        </w:rPr>
      </w:pPr>
      <w:r w:rsidRPr="00EC2599">
        <w:rPr>
          <w:lang w:val="ru-RU"/>
        </w:rPr>
        <w:t xml:space="preserve">                                &lt;</w:t>
      </w:r>
      <w:r w:rsidRPr="00184833">
        <w:t>td</w:t>
      </w:r>
      <w:r w:rsidRPr="00EC2599">
        <w:rPr>
          <w:lang w:val="ru-RU"/>
        </w:rPr>
        <w:t xml:space="preserve"> </w:t>
      </w:r>
      <w:r w:rsidRPr="00184833">
        <w:t>colspan</w:t>
      </w:r>
      <w:r w:rsidRPr="00EC2599">
        <w:rPr>
          <w:lang w:val="ru-RU"/>
        </w:rPr>
        <w:t>="1"&gt;</w:t>
      </w:r>
    </w:p>
    <w:p w14:paraId="41F20502" w14:textId="77777777" w:rsidR="004E5F7B" w:rsidRPr="00184833" w:rsidRDefault="004E5F7B" w:rsidP="004E5F7B">
      <w:pPr>
        <w:pStyle w:val="GOSTScript"/>
        <w:ind w:left="0" w:right="0" w:firstLine="227"/>
      </w:pPr>
      <w:r w:rsidRPr="00EC2599">
        <w:rPr>
          <w:lang w:val="ru-RU"/>
        </w:rPr>
        <w:t xml:space="preserve">                                    </w:t>
      </w:r>
      <w:r w:rsidRPr="00184833">
        <w:t>Сч. №</w:t>
      </w:r>
    </w:p>
    <w:p w14:paraId="7CB6E8BA" w14:textId="77777777" w:rsidR="004E5F7B" w:rsidRPr="00184833" w:rsidRDefault="004E5F7B" w:rsidP="004E5F7B">
      <w:pPr>
        <w:pStyle w:val="GOSTScript"/>
        <w:ind w:left="0" w:right="0" w:firstLine="227"/>
      </w:pPr>
      <w:r w:rsidRPr="00184833">
        <w:t xml:space="preserve">                                &lt;/td&gt;</w:t>
      </w:r>
    </w:p>
    <w:p w14:paraId="100B20F5" w14:textId="77777777" w:rsidR="004E5F7B" w:rsidRPr="00184833" w:rsidRDefault="004E5F7B" w:rsidP="004E5F7B">
      <w:pPr>
        <w:pStyle w:val="GOSTScript"/>
        <w:ind w:left="0" w:right="0" w:firstLine="227"/>
      </w:pPr>
      <w:r w:rsidRPr="00184833">
        <w:t xml:space="preserve">                                &lt;td colspan="3" class="border-end-0"&gt;</w:t>
      </w:r>
    </w:p>
    <w:p w14:paraId="15FC1460" w14:textId="77777777" w:rsidR="004E5F7B" w:rsidRPr="00184833" w:rsidRDefault="004E5F7B" w:rsidP="004E5F7B">
      <w:pPr>
        <w:pStyle w:val="GOSTScript"/>
        <w:ind w:left="0" w:right="0" w:firstLine="227"/>
      </w:pPr>
      <w:r w:rsidRPr="00184833">
        <w:t xml:space="preserve">                                    &lt;xsl:value-of select="//Recip_CorrAcc"/&gt;</w:t>
      </w:r>
    </w:p>
    <w:p w14:paraId="02A6514A" w14:textId="77777777" w:rsidR="004E5F7B" w:rsidRPr="00184833" w:rsidRDefault="004E5F7B" w:rsidP="004E5F7B">
      <w:pPr>
        <w:pStyle w:val="GOSTScript"/>
        <w:ind w:left="0" w:right="0" w:firstLine="227"/>
      </w:pPr>
      <w:r w:rsidRPr="00184833">
        <w:t xml:space="preserve">                                &lt;/td&gt;</w:t>
      </w:r>
    </w:p>
    <w:p w14:paraId="41893004" w14:textId="77777777" w:rsidR="004E5F7B" w:rsidRPr="00184833" w:rsidRDefault="004E5F7B" w:rsidP="004E5F7B">
      <w:pPr>
        <w:pStyle w:val="GOSTScript"/>
        <w:ind w:left="0" w:right="0" w:firstLine="227"/>
      </w:pPr>
      <w:r w:rsidRPr="00184833">
        <w:t xml:space="preserve">                            &lt;/tr&gt;</w:t>
      </w:r>
    </w:p>
    <w:p w14:paraId="4703E2C5" w14:textId="77777777" w:rsidR="004E5F7B" w:rsidRPr="00184833" w:rsidRDefault="004E5F7B" w:rsidP="004E5F7B">
      <w:pPr>
        <w:pStyle w:val="GOSTScript"/>
        <w:ind w:left="0" w:right="0" w:firstLine="227"/>
      </w:pPr>
      <w:r w:rsidRPr="00184833">
        <w:t xml:space="preserve">                            &lt;tr&gt;</w:t>
      </w:r>
    </w:p>
    <w:p w14:paraId="7B1F7DD3" w14:textId="77777777" w:rsidR="004E5F7B" w:rsidRPr="00184833" w:rsidRDefault="004E5F7B" w:rsidP="004E5F7B">
      <w:pPr>
        <w:pStyle w:val="GOSTScript"/>
        <w:ind w:left="0" w:right="0" w:firstLine="227"/>
      </w:pPr>
      <w:r w:rsidRPr="00184833">
        <w:t xml:space="preserve">                                &lt;td colspan="2" class="border-start-0"&gt;</w:t>
      </w:r>
    </w:p>
    <w:p w14:paraId="022AF4D4" w14:textId="77777777" w:rsidR="004E5F7B" w:rsidRPr="00184833" w:rsidRDefault="004E5F7B" w:rsidP="004E5F7B">
      <w:pPr>
        <w:pStyle w:val="GOSTScript"/>
        <w:ind w:left="0" w:right="0" w:firstLine="227"/>
      </w:pPr>
      <w:r w:rsidRPr="00184833">
        <w:t xml:space="preserve">                                    ИНН</w:t>
      </w:r>
    </w:p>
    <w:p w14:paraId="44FF0F27" w14:textId="77777777" w:rsidR="004E5F7B" w:rsidRPr="00184833" w:rsidRDefault="004E5F7B" w:rsidP="004E5F7B">
      <w:pPr>
        <w:pStyle w:val="GOSTScript"/>
        <w:ind w:left="0" w:right="0" w:firstLine="227"/>
      </w:pPr>
      <w:r w:rsidRPr="00184833">
        <w:t xml:space="preserve">                                    &lt;xsl:value-of select="//Recip_INN"/&gt;</w:t>
      </w:r>
    </w:p>
    <w:p w14:paraId="07F53679" w14:textId="77777777" w:rsidR="004E5F7B" w:rsidRPr="00184833" w:rsidRDefault="004E5F7B" w:rsidP="004E5F7B">
      <w:pPr>
        <w:pStyle w:val="GOSTScript"/>
        <w:ind w:left="0" w:right="0" w:firstLine="227"/>
      </w:pPr>
      <w:r w:rsidRPr="00184833">
        <w:t xml:space="preserve">                                &lt;/td&gt;</w:t>
      </w:r>
    </w:p>
    <w:p w14:paraId="65376844" w14:textId="77777777" w:rsidR="004E5F7B" w:rsidRPr="00184833" w:rsidRDefault="004E5F7B" w:rsidP="004E5F7B">
      <w:pPr>
        <w:pStyle w:val="GOSTScript"/>
        <w:ind w:left="0" w:right="0" w:firstLine="227"/>
      </w:pPr>
      <w:r w:rsidRPr="00184833">
        <w:t xml:space="preserve">                                &lt;td colspan="2"&gt;</w:t>
      </w:r>
    </w:p>
    <w:p w14:paraId="19A7EE45" w14:textId="77777777" w:rsidR="004E5F7B" w:rsidRPr="00184833" w:rsidRDefault="004E5F7B" w:rsidP="004E5F7B">
      <w:pPr>
        <w:pStyle w:val="GOSTScript"/>
        <w:ind w:left="0" w:right="0" w:firstLine="227"/>
      </w:pPr>
      <w:r w:rsidRPr="00184833">
        <w:t xml:space="preserve">                                    КПП</w:t>
      </w:r>
    </w:p>
    <w:p w14:paraId="5A6C8051" w14:textId="77777777" w:rsidR="004E5F7B" w:rsidRPr="00184833" w:rsidRDefault="004E5F7B" w:rsidP="004E5F7B">
      <w:pPr>
        <w:pStyle w:val="GOSTScript"/>
        <w:ind w:left="0" w:right="0" w:firstLine="227"/>
      </w:pPr>
      <w:r w:rsidRPr="00184833">
        <w:t xml:space="preserve">                                    &lt;xsl:value-of select="//Recip_KPP"/&gt;</w:t>
      </w:r>
    </w:p>
    <w:p w14:paraId="0F83868F" w14:textId="77777777" w:rsidR="004E5F7B" w:rsidRPr="00184833" w:rsidRDefault="004E5F7B" w:rsidP="004E5F7B">
      <w:pPr>
        <w:pStyle w:val="GOSTScript"/>
        <w:ind w:left="0" w:right="0" w:firstLine="227"/>
      </w:pPr>
      <w:r w:rsidRPr="00184833">
        <w:t xml:space="preserve">                                &lt;/td&gt;</w:t>
      </w:r>
    </w:p>
    <w:p w14:paraId="43CDDB57" w14:textId="77777777" w:rsidR="004E5F7B" w:rsidRPr="00184833" w:rsidRDefault="004E5F7B" w:rsidP="004E5F7B">
      <w:pPr>
        <w:pStyle w:val="GOSTScript"/>
        <w:ind w:left="0" w:right="0" w:firstLine="227"/>
      </w:pPr>
      <w:r w:rsidRPr="00184833">
        <w:t xml:space="preserve">                                &lt;td rowspan="2"&gt;</w:t>
      </w:r>
    </w:p>
    <w:p w14:paraId="4B6465B5" w14:textId="77777777" w:rsidR="004E5F7B" w:rsidRPr="00184833" w:rsidRDefault="004E5F7B" w:rsidP="004E5F7B">
      <w:pPr>
        <w:pStyle w:val="GOSTScript"/>
        <w:ind w:left="0" w:right="0" w:firstLine="227"/>
      </w:pPr>
      <w:r w:rsidRPr="00184833">
        <w:t xml:space="preserve">                                    Сч. №</w:t>
      </w:r>
    </w:p>
    <w:p w14:paraId="659EA712" w14:textId="77777777" w:rsidR="004E5F7B" w:rsidRPr="00184833" w:rsidRDefault="004E5F7B" w:rsidP="004E5F7B">
      <w:pPr>
        <w:pStyle w:val="GOSTScript"/>
        <w:ind w:left="0" w:right="0" w:firstLine="227"/>
      </w:pPr>
      <w:r w:rsidRPr="00184833">
        <w:t xml:space="preserve">                                &lt;/td&gt;</w:t>
      </w:r>
    </w:p>
    <w:p w14:paraId="127C40F9" w14:textId="77777777" w:rsidR="004E5F7B" w:rsidRPr="00184833" w:rsidRDefault="004E5F7B" w:rsidP="004E5F7B">
      <w:pPr>
        <w:pStyle w:val="GOSTScript"/>
        <w:ind w:left="0" w:right="0" w:firstLine="227"/>
      </w:pPr>
      <w:r w:rsidRPr="00184833">
        <w:lastRenderedPageBreak/>
        <w:t xml:space="preserve">                                &lt;td colspan="3" rowspan="2" class="border-end-0"&gt;</w:t>
      </w:r>
    </w:p>
    <w:p w14:paraId="43D5455B" w14:textId="77777777" w:rsidR="004E5F7B" w:rsidRPr="00184833" w:rsidRDefault="004E5F7B" w:rsidP="004E5F7B">
      <w:pPr>
        <w:pStyle w:val="GOSTScript"/>
        <w:ind w:left="0" w:right="0" w:firstLine="227"/>
      </w:pPr>
      <w:r w:rsidRPr="00184833">
        <w:t xml:space="preserve">                                    &lt;xsl:value-of select="//Recip_CheckAcc"/&gt;</w:t>
      </w:r>
    </w:p>
    <w:p w14:paraId="67D29709" w14:textId="77777777" w:rsidR="004E5F7B" w:rsidRPr="00184833" w:rsidRDefault="004E5F7B" w:rsidP="004E5F7B">
      <w:pPr>
        <w:pStyle w:val="GOSTScript"/>
        <w:ind w:left="0" w:right="0" w:firstLine="227"/>
      </w:pPr>
      <w:r w:rsidRPr="00184833">
        <w:t xml:space="preserve">                                &lt;/td&gt;</w:t>
      </w:r>
    </w:p>
    <w:p w14:paraId="14F93274" w14:textId="77777777" w:rsidR="004E5F7B" w:rsidRPr="00184833" w:rsidRDefault="004E5F7B" w:rsidP="004E5F7B">
      <w:pPr>
        <w:pStyle w:val="GOSTScript"/>
        <w:ind w:left="0" w:right="0" w:firstLine="227"/>
      </w:pPr>
      <w:r w:rsidRPr="00184833">
        <w:t xml:space="preserve">                            &lt;/tr&gt;</w:t>
      </w:r>
    </w:p>
    <w:p w14:paraId="37113B1F" w14:textId="77777777" w:rsidR="004E5F7B" w:rsidRPr="00184833" w:rsidRDefault="004E5F7B" w:rsidP="004E5F7B">
      <w:pPr>
        <w:pStyle w:val="GOSTScript"/>
        <w:ind w:left="0" w:right="0" w:firstLine="227"/>
      </w:pPr>
      <w:r w:rsidRPr="00184833">
        <w:t xml:space="preserve">                            &lt;tr&gt;</w:t>
      </w:r>
    </w:p>
    <w:p w14:paraId="2B15E9D5" w14:textId="77777777" w:rsidR="004E5F7B" w:rsidRPr="00184833" w:rsidRDefault="004E5F7B" w:rsidP="004E5F7B">
      <w:pPr>
        <w:pStyle w:val="GOSTScript"/>
        <w:ind w:left="0" w:right="0" w:firstLine="227"/>
      </w:pPr>
      <w:r w:rsidRPr="00184833">
        <w:t xml:space="preserve">                                &lt;td colspan="4" class="border-start-0"&gt;</w:t>
      </w:r>
    </w:p>
    <w:p w14:paraId="02B8547E" w14:textId="77777777" w:rsidR="004E5F7B" w:rsidRPr="00184833" w:rsidRDefault="004E5F7B" w:rsidP="004E5F7B">
      <w:pPr>
        <w:pStyle w:val="GOSTScript"/>
        <w:ind w:left="0" w:right="0" w:firstLine="227"/>
      </w:pPr>
      <w:r w:rsidRPr="00184833">
        <w:t xml:space="preserve">                                    &lt;xsl:value-of select="//Payer_Name"/&gt;</w:t>
      </w:r>
    </w:p>
    <w:p w14:paraId="748E1D84" w14:textId="77777777" w:rsidR="004E5F7B" w:rsidRPr="00184833" w:rsidRDefault="004E5F7B" w:rsidP="004E5F7B">
      <w:pPr>
        <w:pStyle w:val="GOSTScript"/>
        <w:ind w:left="0" w:right="0" w:firstLine="227"/>
      </w:pPr>
      <w:r w:rsidRPr="00184833">
        <w:t xml:space="preserve">                                &lt;/td&gt;</w:t>
      </w:r>
    </w:p>
    <w:p w14:paraId="0B0F568E" w14:textId="77777777" w:rsidR="004E5F7B" w:rsidRPr="00184833" w:rsidRDefault="004E5F7B" w:rsidP="004E5F7B">
      <w:pPr>
        <w:pStyle w:val="GOSTScript"/>
        <w:ind w:left="0" w:right="0" w:firstLine="227"/>
      </w:pPr>
      <w:r w:rsidRPr="00184833">
        <w:t xml:space="preserve">                            &lt;/tr&gt;</w:t>
      </w:r>
    </w:p>
    <w:p w14:paraId="66784AE5" w14:textId="77777777" w:rsidR="004E5F7B" w:rsidRPr="00184833" w:rsidRDefault="004E5F7B" w:rsidP="004E5F7B">
      <w:pPr>
        <w:pStyle w:val="GOSTScript"/>
        <w:ind w:left="0" w:right="0" w:firstLine="227"/>
      </w:pPr>
      <w:r w:rsidRPr="00184833">
        <w:t xml:space="preserve">                            &lt;tr&gt;</w:t>
      </w:r>
    </w:p>
    <w:p w14:paraId="2FDE0DB5" w14:textId="77777777" w:rsidR="004E5F7B" w:rsidRPr="00184833" w:rsidRDefault="004E5F7B" w:rsidP="004E5F7B">
      <w:pPr>
        <w:pStyle w:val="GOSTScript"/>
        <w:ind w:left="0" w:right="0" w:firstLine="227"/>
      </w:pPr>
      <w:r w:rsidRPr="00184833">
        <w:t xml:space="preserve">                                &lt;td colspan="4"  class="border border-white border-end-0"&gt;</w:t>
      </w:r>
    </w:p>
    <w:p w14:paraId="74C09C69" w14:textId="77777777" w:rsidR="004E5F7B" w:rsidRPr="00184833" w:rsidRDefault="004E5F7B" w:rsidP="004E5F7B">
      <w:pPr>
        <w:pStyle w:val="GOSTScript"/>
        <w:ind w:left="0" w:right="0" w:firstLine="227"/>
      </w:pPr>
      <w:r w:rsidRPr="00184833">
        <w:t xml:space="preserve">                                &lt;/td&gt;</w:t>
      </w:r>
    </w:p>
    <w:p w14:paraId="1C3D692C" w14:textId="77777777" w:rsidR="004E5F7B" w:rsidRPr="00184833" w:rsidRDefault="004E5F7B" w:rsidP="004E5F7B">
      <w:pPr>
        <w:pStyle w:val="GOSTScript"/>
        <w:ind w:left="0" w:right="0" w:firstLine="227"/>
      </w:pPr>
      <w:r w:rsidRPr="00184833">
        <w:t xml:space="preserve">                                &lt;td colspan="1"&gt;</w:t>
      </w:r>
    </w:p>
    <w:p w14:paraId="7AF88EBA" w14:textId="77777777" w:rsidR="004E5F7B" w:rsidRPr="00184833" w:rsidRDefault="004E5F7B" w:rsidP="004E5F7B">
      <w:pPr>
        <w:pStyle w:val="GOSTScript"/>
        <w:ind w:left="0" w:right="0" w:firstLine="227"/>
      </w:pPr>
      <w:r w:rsidRPr="00184833">
        <w:t xml:space="preserve">                                    Вид оп.</w:t>
      </w:r>
    </w:p>
    <w:p w14:paraId="2C887C4B" w14:textId="77777777" w:rsidR="004E5F7B" w:rsidRPr="00184833" w:rsidRDefault="004E5F7B" w:rsidP="004E5F7B">
      <w:pPr>
        <w:pStyle w:val="GOSTScript"/>
        <w:ind w:left="0" w:right="0" w:firstLine="227"/>
      </w:pPr>
      <w:r w:rsidRPr="00184833">
        <w:t xml:space="preserve">                                &lt;/td&gt;</w:t>
      </w:r>
    </w:p>
    <w:p w14:paraId="0B151381" w14:textId="77777777" w:rsidR="004E5F7B" w:rsidRPr="00184833" w:rsidRDefault="004E5F7B" w:rsidP="004E5F7B">
      <w:pPr>
        <w:pStyle w:val="GOSTScript"/>
        <w:ind w:left="0" w:right="0" w:firstLine="227"/>
      </w:pPr>
      <w:r w:rsidRPr="00184833">
        <w:t xml:space="preserve">                                &lt;td colspan="1"&gt;</w:t>
      </w:r>
    </w:p>
    <w:p w14:paraId="4299EF90" w14:textId="77777777" w:rsidR="004E5F7B" w:rsidRPr="00184833" w:rsidRDefault="004E5F7B" w:rsidP="004E5F7B">
      <w:pPr>
        <w:pStyle w:val="GOSTScript"/>
        <w:ind w:left="0" w:right="0" w:firstLine="227"/>
      </w:pPr>
      <w:r w:rsidRPr="00184833">
        <w:t xml:space="preserve">                                    &lt;xsl:value-of select="//AddInfo_OperType"/&gt;</w:t>
      </w:r>
    </w:p>
    <w:p w14:paraId="26884DE4" w14:textId="77777777" w:rsidR="004E5F7B" w:rsidRPr="00184833" w:rsidRDefault="004E5F7B" w:rsidP="004E5F7B">
      <w:pPr>
        <w:pStyle w:val="GOSTScript"/>
        <w:ind w:left="0" w:right="0" w:firstLine="227"/>
      </w:pPr>
      <w:r w:rsidRPr="00184833">
        <w:t xml:space="preserve">                                &lt;/td&gt;</w:t>
      </w:r>
    </w:p>
    <w:p w14:paraId="5620F0DA" w14:textId="77777777" w:rsidR="004E5F7B" w:rsidRPr="00184833" w:rsidRDefault="004E5F7B" w:rsidP="004E5F7B">
      <w:pPr>
        <w:pStyle w:val="GOSTScript"/>
        <w:ind w:left="0" w:right="0" w:firstLine="227"/>
      </w:pPr>
      <w:r w:rsidRPr="00184833">
        <w:t xml:space="preserve">                                &lt;td rowspan="1"&gt;</w:t>
      </w:r>
    </w:p>
    <w:p w14:paraId="48C4D0E8" w14:textId="77777777" w:rsidR="004E5F7B" w:rsidRPr="00184833" w:rsidRDefault="004E5F7B" w:rsidP="004E5F7B">
      <w:pPr>
        <w:pStyle w:val="GOSTScript"/>
        <w:ind w:left="0" w:right="0" w:firstLine="227"/>
      </w:pPr>
      <w:r w:rsidRPr="00184833">
        <w:t xml:space="preserve">                                    Срок плат.</w:t>
      </w:r>
    </w:p>
    <w:p w14:paraId="418F3BD5" w14:textId="77777777" w:rsidR="004E5F7B" w:rsidRPr="00184833" w:rsidRDefault="004E5F7B" w:rsidP="004E5F7B">
      <w:pPr>
        <w:pStyle w:val="GOSTScript"/>
        <w:ind w:left="0" w:right="0" w:firstLine="227"/>
      </w:pPr>
      <w:r w:rsidRPr="00184833">
        <w:t xml:space="preserve">                                &lt;/td&gt;</w:t>
      </w:r>
    </w:p>
    <w:p w14:paraId="2EF73545" w14:textId="77777777" w:rsidR="004E5F7B" w:rsidRPr="00184833" w:rsidRDefault="004E5F7B" w:rsidP="004E5F7B">
      <w:pPr>
        <w:pStyle w:val="GOSTScript"/>
        <w:ind w:left="0" w:right="0" w:firstLine="227"/>
      </w:pPr>
      <w:r w:rsidRPr="00184833">
        <w:t xml:space="preserve">                                &lt;td colspan="1" class="border-end-0"&gt;</w:t>
      </w:r>
    </w:p>
    <w:p w14:paraId="5CC35834" w14:textId="77777777" w:rsidR="004E5F7B" w:rsidRPr="00184833" w:rsidRDefault="004E5F7B" w:rsidP="004E5F7B">
      <w:pPr>
        <w:pStyle w:val="GOSTScript"/>
        <w:ind w:left="0" w:right="0" w:firstLine="227"/>
      </w:pPr>
      <w:r w:rsidRPr="00184833">
        <w:t xml:space="preserve">                                    &lt;xsl:value-of select="//DepInfo_PayDate"/&gt;</w:t>
      </w:r>
    </w:p>
    <w:p w14:paraId="4D1BAF50" w14:textId="77777777" w:rsidR="004E5F7B" w:rsidRPr="00184833" w:rsidRDefault="004E5F7B" w:rsidP="004E5F7B">
      <w:pPr>
        <w:pStyle w:val="GOSTScript"/>
        <w:ind w:left="0" w:right="0" w:firstLine="227"/>
      </w:pPr>
      <w:r w:rsidRPr="00184833">
        <w:t xml:space="preserve">                                &lt;/td&gt;</w:t>
      </w:r>
    </w:p>
    <w:p w14:paraId="3A216389" w14:textId="77777777" w:rsidR="004E5F7B" w:rsidRPr="00184833" w:rsidRDefault="004E5F7B" w:rsidP="004E5F7B">
      <w:pPr>
        <w:pStyle w:val="GOSTScript"/>
        <w:ind w:left="0" w:right="0" w:firstLine="227"/>
      </w:pPr>
      <w:r w:rsidRPr="00184833">
        <w:t xml:space="preserve">                            &lt;/tr&gt;</w:t>
      </w:r>
    </w:p>
    <w:p w14:paraId="2DF43F95" w14:textId="77777777" w:rsidR="004E5F7B" w:rsidRPr="00184833" w:rsidRDefault="004E5F7B" w:rsidP="004E5F7B">
      <w:pPr>
        <w:pStyle w:val="GOSTScript"/>
        <w:ind w:left="0" w:right="0" w:firstLine="227"/>
      </w:pPr>
      <w:r w:rsidRPr="00184833">
        <w:t xml:space="preserve">                            &lt;tr&gt;</w:t>
      </w:r>
    </w:p>
    <w:p w14:paraId="0E38158B" w14:textId="77777777" w:rsidR="004E5F7B" w:rsidRPr="00184833" w:rsidRDefault="004E5F7B" w:rsidP="004E5F7B">
      <w:pPr>
        <w:pStyle w:val="GOSTScript"/>
        <w:ind w:left="0" w:right="0" w:firstLine="227"/>
      </w:pPr>
      <w:r w:rsidRPr="00184833">
        <w:t xml:space="preserve">                                &lt;td colspan="4"  class="border border-white border-end-0"&gt;</w:t>
      </w:r>
    </w:p>
    <w:p w14:paraId="189F23E1" w14:textId="77777777" w:rsidR="004E5F7B" w:rsidRPr="00184833" w:rsidRDefault="004E5F7B" w:rsidP="004E5F7B">
      <w:pPr>
        <w:pStyle w:val="GOSTScript"/>
        <w:ind w:left="0" w:right="0" w:firstLine="227"/>
      </w:pPr>
      <w:r w:rsidRPr="00184833">
        <w:t xml:space="preserve">                                &lt;/td&gt;</w:t>
      </w:r>
    </w:p>
    <w:p w14:paraId="2C3032ED" w14:textId="77777777" w:rsidR="004E5F7B" w:rsidRPr="00184833" w:rsidRDefault="004E5F7B" w:rsidP="004E5F7B">
      <w:pPr>
        <w:pStyle w:val="GOSTScript"/>
        <w:ind w:left="0" w:right="0" w:firstLine="227"/>
      </w:pPr>
      <w:r w:rsidRPr="00184833">
        <w:t xml:space="preserve">                                &lt;td colspan="1"&gt;</w:t>
      </w:r>
    </w:p>
    <w:p w14:paraId="501E6CD0" w14:textId="77777777" w:rsidR="004E5F7B" w:rsidRPr="00184833" w:rsidRDefault="004E5F7B" w:rsidP="004E5F7B">
      <w:pPr>
        <w:pStyle w:val="GOSTScript"/>
        <w:ind w:left="0" w:right="0" w:firstLine="227"/>
      </w:pPr>
      <w:r w:rsidRPr="00184833">
        <w:t xml:space="preserve">                                    Наз.пл.</w:t>
      </w:r>
    </w:p>
    <w:p w14:paraId="3A4142AD" w14:textId="77777777" w:rsidR="004E5F7B" w:rsidRPr="00184833" w:rsidRDefault="004E5F7B" w:rsidP="004E5F7B">
      <w:pPr>
        <w:pStyle w:val="GOSTScript"/>
        <w:ind w:left="0" w:right="0" w:firstLine="227"/>
      </w:pPr>
      <w:r w:rsidRPr="00184833">
        <w:t xml:space="preserve">                                &lt;/td&gt;</w:t>
      </w:r>
    </w:p>
    <w:p w14:paraId="74A7BBE3" w14:textId="77777777" w:rsidR="004E5F7B" w:rsidRPr="00184833" w:rsidRDefault="004E5F7B" w:rsidP="004E5F7B">
      <w:pPr>
        <w:pStyle w:val="GOSTScript"/>
        <w:ind w:left="0" w:right="0" w:firstLine="227"/>
      </w:pPr>
      <w:r w:rsidRPr="00184833">
        <w:t xml:space="preserve">                                &lt;td colspan="1"&gt;</w:t>
      </w:r>
    </w:p>
    <w:p w14:paraId="61DFF9E2" w14:textId="77777777" w:rsidR="004E5F7B" w:rsidRPr="00184833" w:rsidRDefault="004E5F7B" w:rsidP="004E5F7B">
      <w:pPr>
        <w:pStyle w:val="GOSTScript"/>
        <w:ind w:left="0" w:right="0" w:firstLine="227"/>
      </w:pPr>
      <w:r w:rsidRPr="00184833">
        <w:t xml:space="preserve">                                &lt;/td&gt;</w:t>
      </w:r>
    </w:p>
    <w:p w14:paraId="68824E35" w14:textId="77777777" w:rsidR="004E5F7B" w:rsidRPr="00184833" w:rsidRDefault="004E5F7B" w:rsidP="004E5F7B">
      <w:pPr>
        <w:pStyle w:val="GOSTScript"/>
        <w:ind w:left="0" w:right="0" w:firstLine="227"/>
      </w:pPr>
      <w:r w:rsidRPr="00184833">
        <w:t xml:space="preserve">                                &lt;td rowspan="1"&gt;</w:t>
      </w:r>
    </w:p>
    <w:p w14:paraId="69FF31CD" w14:textId="77777777" w:rsidR="004E5F7B" w:rsidRPr="00184833" w:rsidRDefault="004E5F7B" w:rsidP="004E5F7B">
      <w:pPr>
        <w:pStyle w:val="GOSTScript"/>
        <w:ind w:left="0" w:right="0" w:firstLine="227"/>
      </w:pPr>
      <w:r w:rsidRPr="00184833">
        <w:t xml:space="preserve">                                    Очер. плат.</w:t>
      </w:r>
    </w:p>
    <w:p w14:paraId="7E266A8C" w14:textId="77777777" w:rsidR="004E5F7B" w:rsidRPr="00184833" w:rsidRDefault="004E5F7B" w:rsidP="004E5F7B">
      <w:pPr>
        <w:pStyle w:val="GOSTScript"/>
        <w:ind w:left="0" w:right="0" w:firstLine="227"/>
      </w:pPr>
      <w:r w:rsidRPr="00184833">
        <w:t xml:space="preserve">                                &lt;/td&gt;</w:t>
      </w:r>
    </w:p>
    <w:p w14:paraId="22D27E56" w14:textId="77777777" w:rsidR="004E5F7B" w:rsidRPr="00184833" w:rsidRDefault="004E5F7B" w:rsidP="004E5F7B">
      <w:pPr>
        <w:pStyle w:val="GOSTScript"/>
        <w:ind w:left="0" w:right="0" w:firstLine="227"/>
      </w:pPr>
      <w:r w:rsidRPr="00184833">
        <w:t xml:space="preserve">                                &lt;td colspan="1" class="border-end-0"&gt;</w:t>
      </w:r>
    </w:p>
    <w:p w14:paraId="00457E4A" w14:textId="77777777" w:rsidR="004E5F7B" w:rsidRPr="00184833" w:rsidRDefault="004E5F7B" w:rsidP="004E5F7B">
      <w:pPr>
        <w:pStyle w:val="GOSTScript"/>
        <w:ind w:left="0" w:right="0" w:firstLine="227"/>
      </w:pPr>
      <w:r w:rsidRPr="00184833">
        <w:t xml:space="preserve">                                    &lt;xsl:value-of select="//AddInfo_PayOrder"/&gt;</w:t>
      </w:r>
    </w:p>
    <w:p w14:paraId="050A9695" w14:textId="77777777" w:rsidR="004E5F7B" w:rsidRPr="00184833" w:rsidRDefault="004E5F7B" w:rsidP="004E5F7B">
      <w:pPr>
        <w:pStyle w:val="GOSTScript"/>
        <w:ind w:left="0" w:right="0" w:firstLine="227"/>
      </w:pPr>
      <w:r w:rsidRPr="00184833">
        <w:t xml:space="preserve">                                &lt;/td&gt;</w:t>
      </w:r>
    </w:p>
    <w:p w14:paraId="023F805D" w14:textId="77777777" w:rsidR="004E5F7B" w:rsidRPr="00184833" w:rsidRDefault="004E5F7B" w:rsidP="004E5F7B">
      <w:pPr>
        <w:pStyle w:val="GOSTScript"/>
        <w:ind w:left="0" w:right="0" w:firstLine="227"/>
      </w:pPr>
      <w:r w:rsidRPr="00184833">
        <w:t xml:space="preserve">                            &lt;/tr&gt;</w:t>
      </w:r>
    </w:p>
    <w:p w14:paraId="592C3467" w14:textId="77777777" w:rsidR="004E5F7B" w:rsidRPr="00184833" w:rsidRDefault="004E5F7B" w:rsidP="004E5F7B">
      <w:pPr>
        <w:pStyle w:val="GOSTScript"/>
        <w:ind w:left="0" w:right="0" w:firstLine="227"/>
      </w:pPr>
      <w:r w:rsidRPr="00184833">
        <w:t xml:space="preserve">                            &lt;tr&gt;</w:t>
      </w:r>
    </w:p>
    <w:p w14:paraId="0FE34B6D" w14:textId="77777777" w:rsidR="004E5F7B" w:rsidRPr="00184833" w:rsidRDefault="004E5F7B" w:rsidP="004E5F7B">
      <w:pPr>
        <w:pStyle w:val="GOSTScript"/>
        <w:ind w:left="0" w:right="0" w:firstLine="227"/>
      </w:pPr>
      <w:r w:rsidRPr="00184833">
        <w:t xml:space="preserve">                                &lt;td colspan="4" class="border-start-0"&gt;</w:t>
      </w:r>
    </w:p>
    <w:p w14:paraId="1DD14F92" w14:textId="77777777" w:rsidR="004E5F7B" w:rsidRPr="00EC2599" w:rsidRDefault="004E5F7B" w:rsidP="004E5F7B">
      <w:pPr>
        <w:pStyle w:val="GOSTScript"/>
        <w:ind w:left="0" w:right="0" w:firstLine="227"/>
        <w:rPr>
          <w:lang w:val="ru-RU"/>
        </w:rPr>
      </w:pPr>
      <w:r w:rsidRPr="00184833">
        <w:t xml:space="preserve">                                    </w:t>
      </w:r>
      <w:r w:rsidRPr="00EC2599">
        <w:rPr>
          <w:lang w:val="ru-RU"/>
        </w:rPr>
        <w:t>Получатель</w:t>
      </w:r>
    </w:p>
    <w:p w14:paraId="01E645A5" w14:textId="77777777" w:rsidR="004E5F7B" w:rsidRPr="00EC2599" w:rsidRDefault="004E5F7B" w:rsidP="004E5F7B">
      <w:pPr>
        <w:pStyle w:val="GOSTScript"/>
        <w:ind w:left="0" w:right="0" w:firstLine="227"/>
        <w:rPr>
          <w:lang w:val="ru-RU"/>
        </w:rPr>
      </w:pPr>
      <w:r w:rsidRPr="00EC2599">
        <w:rPr>
          <w:lang w:val="ru-RU"/>
        </w:rPr>
        <w:t xml:space="preserve">                                &lt;/</w:t>
      </w:r>
      <w:r w:rsidRPr="00184833">
        <w:t>td</w:t>
      </w:r>
      <w:r w:rsidRPr="00EC2599">
        <w:rPr>
          <w:lang w:val="ru-RU"/>
        </w:rPr>
        <w:t>&gt;</w:t>
      </w:r>
    </w:p>
    <w:p w14:paraId="7A0A87DB" w14:textId="77777777" w:rsidR="004E5F7B" w:rsidRPr="00EC2599" w:rsidRDefault="004E5F7B" w:rsidP="004E5F7B">
      <w:pPr>
        <w:pStyle w:val="GOSTScript"/>
        <w:ind w:left="0" w:right="0" w:firstLine="227"/>
        <w:rPr>
          <w:lang w:val="ru-RU"/>
        </w:rPr>
      </w:pPr>
      <w:r w:rsidRPr="00EC2599">
        <w:rPr>
          <w:lang w:val="ru-RU"/>
        </w:rPr>
        <w:t xml:space="preserve">                                &lt;</w:t>
      </w:r>
      <w:r w:rsidRPr="00184833">
        <w:t>td</w:t>
      </w:r>
      <w:r w:rsidRPr="00EC2599">
        <w:rPr>
          <w:lang w:val="ru-RU"/>
        </w:rPr>
        <w:t xml:space="preserve"> </w:t>
      </w:r>
      <w:r w:rsidRPr="00184833">
        <w:t>colspan</w:t>
      </w:r>
      <w:r w:rsidRPr="00EC2599">
        <w:rPr>
          <w:lang w:val="ru-RU"/>
        </w:rPr>
        <w:t>="1"&gt;</w:t>
      </w:r>
    </w:p>
    <w:p w14:paraId="010AD041" w14:textId="77777777" w:rsidR="004E5F7B" w:rsidRPr="00EC2599" w:rsidRDefault="004E5F7B" w:rsidP="004E5F7B">
      <w:pPr>
        <w:pStyle w:val="GOSTScript"/>
        <w:ind w:left="0" w:right="0" w:firstLine="227"/>
        <w:rPr>
          <w:lang w:val="ru-RU"/>
        </w:rPr>
      </w:pPr>
      <w:r w:rsidRPr="00EC2599">
        <w:rPr>
          <w:lang w:val="ru-RU"/>
        </w:rPr>
        <w:t xml:space="preserve">                                    Код</w:t>
      </w:r>
    </w:p>
    <w:p w14:paraId="16E40331" w14:textId="77777777" w:rsidR="004E5F7B" w:rsidRPr="00EC2599" w:rsidRDefault="004E5F7B" w:rsidP="004E5F7B">
      <w:pPr>
        <w:pStyle w:val="GOSTScript"/>
        <w:ind w:left="0" w:right="0" w:firstLine="227"/>
        <w:rPr>
          <w:lang w:val="ru-RU"/>
        </w:rPr>
      </w:pPr>
      <w:r w:rsidRPr="00EC2599">
        <w:rPr>
          <w:lang w:val="ru-RU"/>
        </w:rPr>
        <w:t xml:space="preserve">                                &lt;/</w:t>
      </w:r>
      <w:r w:rsidRPr="00184833">
        <w:t>td</w:t>
      </w:r>
      <w:r w:rsidRPr="00EC2599">
        <w:rPr>
          <w:lang w:val="ru-RU"/>
        </w:rPr>
        <w:t>&gt;</w:t>
      </w:r>
    </w:p>
    <w:p w14:paraId="445B1D68" w14:textId="77777777" w:rsidR="004E5F7B" w:rsidRPr="00184833" w:rsidRDefault="004E5F7B" w:rsidP="004E5F7B">
      <w:pPr>
        <w:pStyle w:val="GOSTScript"/>
        <w:ind w:left="0" w:right="0" w:firstLine="227"/>
      </w:pPr>
      <w:r w:rsidRPr="00EC2599">
        <w:rPr>
          <w:lang w:val="ru-RU"/>
        </w:rPr>
        <w:t xml:space="preserve">                                </w:t>
      </w:r>
      <w:r w:rsidRPr="00184833">
        <w:t>&lt;td colspan="1"&gt;</w:t>
      </w:r>
    </w:p>
    <w:p w14:paraId="7684035F" w14:textId="77777777" w:rsidR="004E5F7B" w:rsidRPr="00184833" w:rsidRDefault="004E5F7B" w:rsidP="004E5F7B">
      <w:pPr>
        <w:pStyle w:val="GOSTScript"/>
        <w:ind w:left="0" w:right="0" w:firstLine="227"/>
      </w:pPr>
      <w:r w:rsidRPr="00184833">
        <w:t xml:space="preserve">                                    &lt;xsl:value-of select="//AddInfo_PaymentID"/&gt;</w:t>
      </w:r>
    </w:p>
    <w:p w14:paraId="41823AEA" w14:textId="77777777" w:rsidR="004E5F7B" w:rsidRPr="00184833" w:rsidRDefault="004E5F7B" w:rsidP="004E5F7B">
      <w:pPr>
        <w:pStyle w:val="GOSTScript"/>
        <w:ind w:left="0" w:right="0" w:firstLine="227"/>
      </w:pPr>
      <w:r w:rsidRPr="00184833">
        <w:t xml:space="preserve">                                &lt;/td&gt;</w:t>
      </w:r>
    </w:p>
    <w:p w14:paraId="3C1AEFF6" w14:textId="77777777" w:rsidR="004E5F7B" w:rsidRPr="00184833" w:rsidRDefault="004E5F7B" w:rsidP="004E5F7B">
      <w:pPr>
        <w:pStyle w:val="GOSTScript"/>
        <w:ind w:left="0" w:right="0" w:firstLine="227"/>
      </w:pPr>
      <w:r w:rsidRPr="00184833">
        <w:t xml:space="preserve">                                &lt;td rowspan="1"&gt;</w:t>
      </w:r>
    </w:p>
    <w:p w14:paraId="707478BF" w14:textId="77777777" w:rsidR="004E5F7B" w:rsidRPr="00184833" w:rsidRDefault="004E5F7B" w:rsidP="004E5F7B">
      <w:pPr>
        <w:pStyle w:val="GOSTScript"/>
        <w:ind w:left="0" w:right="0" w:firstLine="227"/>
      </w:pPr>
      <w:r w:rsidRPr="00184833">
        <w:t xml:space="preserve">                                    Рез. Поле</w:t>
      </w:r>
    </w:p>
    <w:p w14:paraId="3F49230F" w14:textId="77777777" w:rsidR="004E5F7B" w:rsidRPr="00184833" w:rsidRDefault="004E5F7B" w:rsidP="004E5F7B">
      <w:pPr>
        <w:pStyle w:val="GOSTScript"/>
        <w:ind w:left="0" w:right="0" w:firstLine="227"/>
      </w:pPr>
      <w:r w:rsidRPr="00184833">
        <w:t xml:space="preserve">                                &lt;/td&gt;</w:t>
      </w:r>
    </w:p>
    <w:p w14:paraId="73D2D109" w14:textId="77777777" w:rsidR="004E5F7B" w:rsidRPr="00184833" w:rsidRDefault="004E5F7B" w:rsidP="004E5F7B">
      <w:pPr>
        <w:pStyle w:val="GOSTScript"/>
        <w:ind w:left="0" w:right="0" w:firstLine="227"/>
      </w:pPr>
      <w:r w:rsidRPr="00184833">
        <w:t xml:space="preserve">                                &lt;td colspan="1" class="border-end-0"&gt;</w:t>
      </w:r>
    </w:p>
    <w:p w14:paraId="79AA3742" w14:textId="77777777" w:rsidR="004E5F7B" w:rsidRPr="00184833" w:rsidRDefault="004E5F7B" w:rsidP="004E5F7B">
      <w:pPr>
        <w:pStyle w:val="GOSTScript"/>
        <w:ind w:left="0" w:right="0" w:firstLine="227"/>
      </w:pPr>
      <w:r w:rsidRPr="00184833">
        <w:t xml:space="preserve">                                    &lt;xsl:value-of select="//DepInfo_ReserveF"/&gt;</w:t>
      </w:r>
    </w:p>
    <w:p w14:paraId="1216DBE3" w14:textId="77777777" w:rsidR="004E5F7B" w:rsidRPr="00184833" w:rsidRDefault="004E5F7B" w:rsidP="004E5F7B">
      <w:pPr>
        <w:pStyle w:val="GOSTScript"/>
        <w:ind w:left="0" w:right="0" w:firstLine="227"/>
      </w:pPr>
      <w:r w:rsidRPr="00184833">
        <w:t xml:space="preserve">                                &lt;/td&gt;</w:t>
      </w:r>
    </w:p>
    <w:p w14:paraId="11FE3F27" w14:textId="77777777" w:rsidR="004E5F7B" w:rsidRPr="00184833" w:rsidRDefault="004E5F7B" w:rsidP="004E5F7B">
      <w:pPr>
        <w:pStyle w:val="GOSTScript"/>
        <w:ind w:left="0" w:right="0" w:firstLine="227"/>
      </w:pPr>
      <w:r w:rsidRPr="00184833">
        <w:t xml:space="preserve">                            &lt;/tr&gt;</w:t>
      </w:r>
    </w:p>
    <w:p w14:paraId="61C96AAC" w14:textId="77777777" w:rsidR="004E5F7B" w:rsidRPr="00184833" w:rsidRDefault="004E5F7B" w:rsidP="004E5F7B">
      <w:pPr>
        <w:pStyle w:val="GOSTScript"/>
        <w:ind w:left="0" w:right="0" w:firstLine="227"/>
      </w:pPr>
      <w:r w:rsidRPr="00184833">
        <w:t xml:space="preserve">                            &lt;tr&gt;</w:t>
      </w:r>
    </w:p>
    <w:p w14:paraId="070E2879" w14:textId="77777777" w:rsidR="004E5F7B" w:rsidRPr="00184833" w:rsidRDefault="004E5F7B" w:rsidP="004E5F7B">
      <w:pPr>
        <w:pStyle w:val="GOSTScript"/>
        <w:ind w:left="0" w:right="0" w:firstLine="227"/>
      </w:pPr>
      <w:r w:rsidRPr="00184833">
        <w:t xml:space="preserve">                                &lt;td colspan="2" class="border-start-0"&gt;</w:t>
      </w:r>
    </w:p>
    <w:p w14:paraId="45335138" w14:textId="77777777" w:rsidR="004E5F7B" w:rsidRPr="00184833" w:rsidRDefault="004E5F7B" w:rsidP="004E5F7B">
      <w:pPr>
        <w:pStyle w:val="GOSTScript"/>
        <w:ind w:left="0" w:right="0" w:firstLine="227"/>
      </w:pPr>
      <w:r w:rsidRPr="00184833">
        <w:lastRenderedPageBreak/>
        <w:t xml:space="preserve">                                    &lt;xsl:value-of select="//DepInfo_TAX_KBK"/&gt;</w:t>
      </w:r>
    </w:p>
    <w:p w14:paraId="5CBFB213" w14:textId="77777777" w:rsidR="004E5F7B" w:rsidRPr="00184833" w:rsidRDefault="004E5F7B" w:rsidP="004E5F7B">
      <w:pPr>
        <w:pStyle w:val="GOSTScript"/>
        <w:ind w:left="0" w:right="0" w:firstLine="227"/>
      </w:pPr>
      <w:r w:rsidRPr="00184833">
        <w:t xml:space="preserve">                                &lt;/td&gt;</w:t>
      </w:r>
    </w:p>
    <w:p w14:paraId="411F6FD9" w14:textId="77777777" w:rsidR="004E5F7B" w:rsidRPr="00184833" w:rsidRDefault="004E5F7B" w:rsidP="004E5F7B">
      <w:pPr>
        <w:pStyle w:val="GOSTScript"/>
        <w:ind w:left="0" w:right="0" w:firstLine="227"/>
      </w:pPr>
      <w:r w:rsidRPr="00184833">
        <w:t xml:space="preserve">                                &lt;td&gt;</w:t>
      </w:r>
    </w:p>
    <w:p w14:paraId="6E12B5B7" w14:textId="77777777" w:rsidR="004E5F7B" w:rsidRPr="00184833" w:rsidRDefault="004E5F7B" w:rsidP="004E5F7B">
      <w:pPr>
        <w:pStyle w:val="GOSTScript"/>
        <w:ind w:left="0" w:right="0" w:firstLine="227"/>
      </w:pPr>
      <w:r w:rsidRPr="00184833">
        <w:t xml:space="preserve">                                    &lt;xsl:value-of select="//DepInfo_TAX_OKTMO"/&gt;</w:t>
      </w:r>
    </w:p>
    <w:p w14:paraId="5ED21E2C" w14:textId="77777777" w:rsidR="004E5F7B" w:rsidRPr="00184833" w:rsidRDefault="004E5F7B" w:rsidP="004E5F7B">
      <w:pPr>
        <w:pStyle w:val="GOSTScript"/>
        <w:ind w:left="0" w:right="0" w:firstLine="227"/>
      </w:pPr>
      <w:r w:rsidRPr="00184833">
        <w:t xml:space="preserve">                                &lt;/td&gt;</w:t>
      </w:r>
    </w:p>
    <w:p w14:paraId="3DDC5F04" w14:textId="77777777" w:rsidR="004E5F7B" w:rsidRPr="00184833" w:rsidRDefault="004E5F7B" w:rsidP="004E5F7B">
      <w:pPr>
        <w:pStyle w:val="GOSTScript"/>
        <w:ind w:left="0" w:right="0" w:firstLine="227"/>
      </w:pPr>
      <w:r w:rsidRPr="00184833">
        <w:t xml:space="preserve">                                &lt;td&gt;</w:t>
      </w:r>
    </w:p>
    <w:p w14:paraId="4A35FEE9" w14:textId="77777777" w:rsidR="004E5F7B" w:rsidRPr="00184833" w:rsidRDefault="004E5F7B" w:rsidP="004E5F7B">
      <w:pPr>
        <w:pStyle w:val="GOSTScript"/>
        <w:ind w:left="0" w:right="0" w:firstLine="227"/>
      </w:pPr>
      <w:r w:rsidRPr="00184833">
        <w:t xml:space="preserve">                                    &lt;xsl:value-of select="//DepInfo_TAX_PayReason"/&gt;</w:t>
      </w:r>
    </w:p>
    <w:p w14:paraId="1480FE0C" w14:textId="77777777" w:rsidR="004E5F7B" w:rsidRPr="00184833" w:rsidRDefault="004E5F7B" w:rsidP="004E5F7B">
      <w:pPr>
        <w:pStyle w:val="GOSTScript"/>
        <w:ind w:left="0" w:right="0" w:firstLine="227"/>
      </w:pPr>
      <w:r w:rsidRPr="00184833">
        <w:t xml:space="preserve">                                &lt;/td&gt;</w:t>
      </w:r>
    </w:p>
    <w:p w14:paraId="339EDE30" w14:textId="77777777" w:rsidR="004E5F7B" w:rsidRPr="00184833" w:rsidRDefault="004E5F7B" w:rsidP="004E5F7B">
      <w:pPr>
        <w:pStyle w:val="GOSTScript"/>
        <w:ind w:left="0" w:right="0" w:firstLine="227"/>
      </w:pPr>
      <w:r w:rsidRPr="00184833">
        <w:t xml:space="preserve">                                &lt;td&gt;</w:t>
      </w:r>
    </w:p>
    <w:p w14:paraId="70BEAA61" w14:textId="77777777" w:rsidR="004E5F7B" w:rsidRPr="00184833" w:rsidRDefault="004E5F7B" w:rsidP="004E5F7B">
      <w:pPr>
        <w:pStyle w:val="GOSTScript"/>
        <w:ind w:left="0" w:right="0" w:firstLine="227"/>
      </w:pPr>
      <w:r w:rsidRPr="00184833">
        <w:t xml:space="preserve">                                    &lt;xsl:value-of select="//DepInfo_TAX_Period"/&gt;</w:t>
      </w:r>
    </w:p>
    <w:p w14:paraId="5D9B4E5C" w14:textId="77777777" w:rsidR="004E5F7B" w:rsidRPr="00184833" w:rsidRDefault="004E5F7B" w:rsidP="004E5F7B">
      <w:pPr>
        <w:pStyle w:val="GOSTScript"/>
        <w:ind w:left="0" w:right="0" w:firstLine="227"/>
      </w:pPr>
      <w:r w:rsidRPr="00184833">
        <w:t xml:space="preserve">                                &lt;/td&gt;</w:t>
      </w:r>
    </w:p>
    <w:p w14:paraId="2A1A1AD5" w14:textId="77777777" w:rsidR="004E5F7B" w:rsidRPr="00184833" w:rsidRDefault="004E5F7B" w:rsidP="004E5F7B">
      <w:pPr>
        <w:pStyle w:val="GOSTScript"/>
        <w:ind w:left="0" w:right="0" w:firstLine="227"/>
      </w:pPr>
      <w:r w:rsidRPr="00184833">
        <w:t xml:space="preserve">                                &lt;td&gt;</w:t>
      </w:r>
    </w:p>
    <w:p w14:paraId="46841713" w14:textId="77777777" w:rsidR="004E5F7B" w:rsidRPr="00184833" w:rsidRDefault="004E5F7B" w:rsidP="004E5F7B">
      <w:pPr>
        <w:pStyle w:val="GOSTScript"/>
        <w:ind w:left="0" w:right="0" w:firstLine="227"/>
      </w:pPr>
      <w:r w:rsidRPr="00184833">
        <w:t xml:space="preserve">                                    &lt;xsl:value-of select="//DepInfo_TAX_DocNo"/&gt;</w:t>
      </w:r>
    </w:p>
    <w:p w14:paraId="5476087F" w14:textId="77777777" w:rsidR="004E5F7B" w:rsidRPr="00184833" w:rsidRDefault="004E5F7B" w:rsidP="004E5F7B">
      <w:pPr>
        <w:pStyle w:val="GOSTScript"/>
        <w:ind w:left="0" w:right="0" w:firstLine="227"/>
      </w:pPr>
      <w:r w:rsidRPr="00184833">
        <w:t xml:space="preserve">                                &lt;/td&gt;</w:t>
      </w:r>
    </w:p>
    <w:p w14:paraId="4F30CCBF" w14:textId="77777777" w:rsidR="004E5F7B" w:rsidRPr="00184833" w:rsidRDefault="004E5F7B" w:rsidP="004E5F7B">
      <w:pPr>
        <w:pStyle w:val="GOSTScript"/>
        <w:ind w:left="0" w:right="0" w:firstLine="227"/>
      </w:pPr>
      <w:r w:rsidRPr="00184833">
        <w:t xml:space="preserve">                                &lt;td&gt;</w:t>
      </w:r>
    </w:p>
    <w:p w14:paraId="1E2BA8B6" w14:textId="77777777" w:rsidR="004E5F7B" w:rsidRPr="00184833" w:rsidRDefault="004E5F7B" w:rsidP="004E5F7B">
      <w:pPr>
        <w:pStyle w:val="GOSTScript"/>
        <w:ind w:left="0" w:right="0" w:firstLine="227"/>
      </w:pPr>
      <w:r w:rsidRPr="00184833">
        <w:t xml:space="preserve">                                    &lt;xsl:value-of select="//DepInfo_TAX_DocDate"/&gt;</w:t>
      </w:r>
    </w:p>
    <w:p w14:paraId="0BF4021F" w14:textId="77777777" w:rsidR="004E5F7B" w:rsidRPr="00184833" w:rsidRDefault="004E5F7B" w:rsidP="004E5F7B">
      <w:pPr>
        <w:pStyle w:val="GOSTScript"/>
        <w:ind w:left="0" w:right="0" w:firstLine="227"/>
      </w:pPr>
      <w:r w:rsidRPr="00184833">
        <w:t xml:space="preserve">                                &lt;/td&gt;</w:t>
      </w:r>
    </w:p>
    <w:p w14:paraId="2B0214FD" w14:textId="77777777" w:rsidR="004E5F7B" w:rsidRPr="00184833" w:rsidRDefault="004E5F7B" w:rsidP="004E5F7B">
      <w:pPr>
        <w:pStyle w:val="GOSTScript"/>
        <w:ind w:left="0" w:right="0" w:firstLine="227"/>
      </w:pPr>
      <w:r w:rsidRPr="00184833">
        <w:t xml:space="preserve">                                &lt;td&gt;</w:t>
      </w:r>
    </w:p>
    <w:p w14:paraId="09EBEA75" w14:textId="77777777" w:rsidR="004E5F7B" w:rsidRPr="00184833" w:rsidRDefault="004E5F7B" w:rsidP="004E5F7B">
      <w:pPr>
        <w:pStyle w:val="GOSTScript"/>
        <w:ind w:left="0" w:right="0" w:firstLine="227"/>
      </w:pPr>
      <w:r w:rsidRPr="00184833">
        <w:t xml:space="preserve">                                    &lt;xsl:value-of select="//DepInfo_TAX_PayType"/&gt;</w:t>
      </w:r>
    </w:p>
    <w:p w14:paraId="3A8E34FD" w14:textId="77777777" w:rsidR="004E5F7B" w:rsidRPr="00184833" w:rsidRDefault="004E5F7B" w:rsidP="004E5F7B">
      <w:pPr>
        <w:pStyle w:val="GOSTScript"/>
        <w:ind w:left="0" w:right="0" w:firstLine="227"/>
      </w:pPr>
      <w:r w:rsidRPr="00184833">
        <w:t xml:space="preserve">                                &lt;/td&gt;</w:t>
      </w:r>
    </w:p>
    <w:p w14:paraId="7C93A75F" w14:textId="77777777" w:rsidR="004E5F7B" w:rsidRPr="00184833" w:rsidRDefault="004E5F7B" w:rsidP="004E5F7B">
      <w:pPr>
        <w:pStyle w:val="GOSTScript"/>
        <w:ind w:left="0" w:right="0" w:firstLine="227"/>
      </w:pPr>
      <w:r w:rsidRPr="00184833">
        <w:t xml:space="preserve">                            &lt;/tr&gt;</w:t>
      </w:r>
    </w:p>
    <w:p w14:paraId="4788E311" w14:textId="77777777" w:rsidR="004E5F7B" w:rsidRPr="00184833" w:rsidRDefault="004E5F7B" w:rsidP="004E5F7B">
      <w:pPr>
        <w:pStyle w:val="GOSTScript"/>
        <w:ind w:left="0" w:right="0" w:firstLine="227"/>
      </w:pPr>
      <w:r w:rsidRPr="00184833">
        <w:t xml:space="preserve">                        &lt;/tbody&gt;</w:t>
      </w:r>
    </w:p>
    <w:p w14:paraId="697BF13E" w14:textId="77777777" w:rsidR="004E5F7B" w:rsidRPr="00184833" w:rsidRDefault="004E5F7B" w:rsidP="004E5F7B">
      <w:pPr>
        <w:pStyle w:val="GOSTScript"/>
        <w:ind w:left="0" w:right="0" w:firstLine="227"/>
      </w:pPr>
      <w:r w:rsidRPr="00184833">
        <w:t xml:space="preserve">                    &lt;/table&gt;</w:t>
      </w:r>
    </w:p>
    <w:p w14:paraId="52E2D135" w14:textId="77777777" w:rsidR="004E5F7B" w:rsidRPr="00184833" w:rsidRDefault="004E5F7B" w:rsidP="004E5F7B">
      <w:pPr>
        <w:pStyle w:val="GOSTScript"/>
        <w:ind w:left="0" w:right="0" w:firstLine="227"/>
      </w:pPr>
      <w:r w:rsidRPr="00184833">
        <w:t xml:space="preserve">                    &lt;xsl:value-of select="//DepInfo_PayPurpose"/&gt;</w:t>
      </w:r>
    </w:p>
    <w:p w14:paraId="6280B77E" w14:textId="77777777" w:rsidR="004E5F7B" w:rsidRPr="00184833" w:rsidRDefault="004E5F7B" w:rsidP="004E5F7B">
      <w:pPr>
        <w:pStyle w:val="GOSTScript"/>
        <w:ind w:left="0" w:right="0" w:firstLine="227"/>
      </w:pPr>
      <w:r w:rsidRPr="00184833">
        <w:t xml:space="preserve">                    &lt;br&gt;&lt;/br&gt;</w:t>
      </w:r>
    </w:p>
    <w:p w14:paraId="7F0C436C" w14:textId="77777777" w:rsidR="004E5F7B" w:rsidRPr="00184833" w:rsidRDefault="004E5F7B" w:rsidP="004E5F7B">
      <w:pPr>
        <w:pStyle w:val="GOSTScript"/>
        <w:ind w:left="0" w:right="0" w:firstLine="227"/>
      </w:pPr>
      <w:r w:rsidRPr="00184833">
        <w:t xml:space="preserve">                    &lt;br&gt;&lt;/br&gt;</w:t>
      </w:r>
    </w:p>
    <w:p w14:paraId="14838098" w14:textId="77777777" w:rsidR="004E5F7B" w:rsidRPr="00184833" w:rsidRDefault="004E5F7B" w:rsidP="004E5F7B">
      <w:pPr>
        <w:pStyle w:val="GOSTScript"/>
        <w:ind w:left="0" w:right="0" w:firstLine="227"/>
      </w:pPr>
      <w:r w:rsidRPr="00184833">
        <w:t xml:space="preserve">                    &lt;br&gt;&lt;/br&gt;</w:t>
      </w:r>
    </w:p>
    <w:p w14:paraId="13E91286" w14:textId="77777777" w:rsidR="004E5F7B" w:rsidRPr="00184833" w:rsidRDefault="004E5F7B" w:rsidP="004E5F7B">
      <w:pPr>
        <w:pStyle w:val="GOSTScript"/>
        <w:ind w:left="0" w:right="0" w:firstLine="227"/>
      </w:pPr>
      <w:r w:rsidRPr="00184833">
        <w:t xml:space="preserve">                    &lt;table class="table table-bordered border-secondary"&gt;</w:t>
      </w:r>
    </w:p>
    <w:p w14:paraId="6F786735" w14:textId="77777777" w:rsidR="004E5F7B" w:rsidRPr="00184833" w:rsidRDefault="004E5F7B" w:rsidP="004E5F7B">
      <w:pPr>
        <w:pStyle w:val="GOSTScript"/>
        <w:ind w:left="0" w:right="0" w:firstLine="227"/>
      </w:pPr>
      <w:r w:rsidRPr="00184833">
        <w:t xml:space="preserve">                        &lt;thead&gt;</w:t>
      </w:r>
    </w:p>
    <w:p w14:paraId="791C55DC" w14:textId="77777777" w:rsidR="004E5F7B" w:rsidRPr="00184833" w:rsidRDefault="004E5F7B" w:rsidP="004E5F7B">
      <w:pPr>
        <w:pStyle w:val="GOSTScript"/>
        <w:ind w:left="0" w:right="0" w:firstLine="227"/>
      </w:pPr>
      <w:r w:rsidRPr="00184833">
        <w:t xml:space="preserve">                            &lt;tr&gt;</w:t>
      </w:r>
    </w:p>
    <w:p w14:paraId="4F16D1A1" w14:textId="77777777" w:rsidR="004E5F7B" w:rsidRPr="00184833" w:rsidRDefault="004E5F7B" w:rsidP="004E5F7B">
      <w:pPr>
        <w:pStyle w:val="GOSTScript"/>
        <w:ind w:left="0" w:right="0" w:firstLine="227"/>
      </w:pPr>
      <w:r w:rsidRPr="00184833">
        <w:t xml:space="preserve">                                &lt;th style="width: 10%" class="border border-white border-bottom-0"&gt;Назначение платежа&lt;/th&gt;</w:t>
      </w:r>
    </w:p>
    <w:p w14:paraId="3974FF4E" w14:textId="77777777" w:rsidR="004E5F7B" w:rsidRPr="00184833" w:rsidRDefault="004E5F7B" w:rsidP="004E5F7B">
      <w:pPr>
        <w:pStyle w:val="GOSTScript"/>
        <w:ind w:left="0" w:right="0" w:firstLine="227"/>
      </w:pPr>
      <w:r w:rsidRPr="00184833">
        <w:t xml:space="preserve">                                &lt;th style="width: 10%"  class="border border-white border-bottom-0"&gt;&lt;/th&gt;</w:t>
      </w:r>
    </w:p>
    <w:p w14:paraId="587329CD" w14:textId="77777777" w:rsidR="004E5F7B" w:rsidRPr="00184833" w:rsidRDefault="004E5F7B" w:rsidP="004E5F7B">
      <w:pPr>
        <w:pStyle w:val="GOSTScript"/>
        <w:ind w:left="0" w:right="0" w:firstLine="227"/>
      </w:pPr>
      <w:r w:rsidRPr="00184833">
        <w:t xml:space="preserve">                                &lt;th style="width: 10%"  class="border border-white border-bottom-0"&gt;&lt;/th&gt;</w:t>
      </w:r>
    </w:p>
    <w:p w14:paraId="55178ED7" w14:textId="77777777" w:rsidR="004E5F7B" w:rsidRPr="00184833" w:rsidRDefault="004E5F7B" w:rsidP="004E5F7B">
      <w:pPr>
        <w:pStyle w:val="GOSTScript"/>
        <w:ind w:left="0" w:right="0" w:firstLine="227"/>
      </w:pPr>
      <w:r w:rsidRPr="00184833">
        <w:t xml:space="preserve">                            &lt;/tr&gt;</w:t>
      </w:r>
    </w:p>
    <w:p w14:paraId="03CFA121" w14:textId="77777777" w:rsidR="004E5F7B" w:rsidRPr="00184833" w:rsidRDefault="004E5F7B" w:rsidP="004E5F7B">
      <w:pPr>
        <w:pStyle w:val="GOSTScript"/>
        <w:ind w:left="0" w:right="0" w:firstLine="227"/>
      </w:pPr>
      <w:r w:rsidRPr="00184833">
        <w:t xml:space="preserve">                        &lt;/thead&gt;</w:t>
      </w:r>
    </w:p>
    <w:p w14:paraId="4F652C5B" w14:textId="77777777" w:rsidR="004E5F7B" w:rsidRPr="00184833" w:rsidRDefault="004E5F7B" w:rsidP="004E5F7B">
      <w:pPr>
        <w:pStyle w:val="GOSTScript"/>
        <w:ind w:left="0" w:right="0" w:firstLine="227"/>
      </w:pPr>
      <w:r w:rsidRPr="00184833">
        <w:t xml:space="preserve">                        &lt;tbody&gt;</w:t>
      </w:r>
    </w:p>
    <w:p w14:paraId="77636FD4" w14:textId="77777777" w:rsidR="004E5F7B" w:rsidRPr="00184833" w:rsidRDefault="004E5F7B" w:rsidP="004E5F7B">
      <w:pPr>
        <w:pStyle w:val="GOSTScript"/>
        <w:ind w:left="0" w:right="0" w:firstLine="227"/>
      </w:pPr>
      <w:r w:rsidRPr="00184833">
        <w:t xml:space="preserve">                            &lt;tr&gt;</w:t>
      </w:r>
    </w:p>
    <w:p w14:paraId="3CC610E0" w14:textId="77777777" w:rsidR="004E5F7B" w:rsidRPr="00184833" w:rsidRDefault="004E5F7B" w:rsidP="004E5F7B">
      <w:pPr>
        <w:pStyle w:val="GOSTScript"/>
        <w:ind w:left="0" w:right="0" w:firstLine="227"/>
      </w:pPr>
      <w:r w:rsidRPr="00184833">
        <w:t xml:space="preserve">                                &lt;td  class="border border-white border-top-0"&gt;&lt;/td&gt;</w:t>
      </w:r>
    </w:p>
    <w:p w14:paraId="15823AC4" w14:textId="77777777" w:rsidR="004E5F7B" w:rsidRPr="00184833" w:rsidRDefault="004E5F7B" w:rsidP="004E5F7B">
      <w:pPr>
        <w:pStyle w:val="GOSTScript"/>
        <w:ind w:left="0" w:right="0" w:firstLine="227"/>
      </w:pPr>
      <w:r w:rsidRPr="00184833">
        <w:t xml:space="preserve">                                &lt;td  class="text-center border border-white border-top-0" &gt;&lt;small&gt;Подписи&lt;/small&gt;&lt;/td&gt;</w:t>
      </w:r>
    </w:p>
    <w:p w14:paraId="40153F6E" w14:textId="77777777" w:rsidR="004E5F7B" w:rsidRPr="00184833" w:rsidRDefault="004E5F7B" w:rsidP="004E5F7B">
      <w:pPr>
        <w:pStyle w:val="GOSTScript"/>
        <w:ind w:left="0" w:right="0" w:firstLine="227"/>
      </w:pPr>
      <w:r w:rsidRPr="00184833">
        <w:t xml:space="preserve">                                &lt;td  class="text-center border border-white border-top-0"&gt;&lt;small&gt;Отметки банка&lt;/small&gt;&lt;/td&gt;</w:t>
      </w:r>
    </w:p>
    <w:p w14:paraId="0A2F2AB8" w14:textId="77777777" w:rsidR="004E5F7B" w:rsidRPr="00184833" w:rsidRDefault="004E5F7B" w:rsidP="004E5F7B">
      <w:pPr>
        <w:pStyle w:val="GOSTScript"/>
        <w:ind w:left="0" w:right="0" w:firstLine="227"/>
      </w:pPr>
      <w:r w:rsidRPr="00184833">
        <w:t xml:space="preserve">                            &lt;/tr&gt;</w:t>
      </w:r>
    </w:p>
    <w:p w14:paraId="4E867A75" w14:textId="77777777" w:rsidR="004E5F7B" w:rsidRPr="00184833" w:rsidRDefault="004E5F7B" w:rsidP="004E5F7B">
      <w:pPr>
        <w:pStyle w:val="GOSTScript"/>
        <w:ind w:left="0" w:right="0" w:firstLine="227"/>
      </w:pPr>
      <w:r w:rsidRPr="00184833">
        <w:t xml:space="preserve">                        &lt;/tbody&gt;</w:t>
      </w:r>
    </w:p>
    <w:p w14:paraId="1814BB64" w14:textId="77777777" w:rsidR="004E5F7B" w:rsidRPr="00184833" w:rsidRDefault="004E5F7B" w:rsidP="004E5F7B">
      <w:pPr>
        <w:pStyle w:val="GOSTScript"/>
        <w:ind w:left="0" w:right="0" w:firstLine="227"/>
      </w:pPr>
      <w:r w:rsidRPr="00184833">
        <w:t xml:space="preserve">                    &lt;/table&gt;</w:t>
      </w:r>
    </w:p>
    <w:p w14:paraId="6E65997B" w14:textId="77777777" w:rsidR="004E5F7B" w:rsidRPr="00184833" w:rsidRDefault="004E5F7B" w:rsidP="004E5F7B">
      <w:pPr>
        <w:pStyle w:val="GOSTScript"/>
        <w:ind w:left="0" w:right="0" w:firstLine="227"/>
      </w:pPr>
      <w:r w:rsidRPr="00184833">
        <w:t xml:space="preserve">                    &lt;table class="table table-bordered border-secondary"&gt;</w:t>
      </w:r>
    </w:p>
    <w:p w14:paraId="4ABDFFB1" w14:textId="77777777" w:rsidR="004E5F7B" w:rsidRPr="00184833" w:rsidRDefault="004E5F7B" w:rsidP="004E5F7B">
      <w:pPr>
        <w:pStyle w:val="GOSTScript"/>
        <w:ind w:left="0" w:right="0" w:firstLine="227"/>
      </w:pPr>
      <w:r w:rsidRPr="00184833">
        <w:t xml:space="preserve">                        &lt;thead&gt;</w:t>
      </w:r>
    </w:p>
    <w:p w14:paraId="7606F473" w14:textId="77777777" w:rsidR="004E5F7B" w:rsidRPr="00184833" w:rsidRDefault="004E5F7B" w:rsidP="004E5F7B">
      <w:pPr>
        <w:pStyle w:val="GOSTScript"/>
        <w:ind w:left="0" w:right="0" w:firstLine="227"/>
      </w:pPr>
      <w:r w:rsidRPr="00184833">
        <w:t xml:space="preserve">                            &lt;tr&gt;</w:t>
      </w:r>
    </w:p>
    <w:p w14:paraId="03DCE71A" w14:textId="77777777" w:rsidR="004E5F7B" w:rsidRPr="00184833" w:rsidRDefault="004E5F7B" w:rsidP="004E5F7B">
      <w:pPr>
        <w:pStyle w:val="GOSTScript"/>
        <w:ind w:left="0" w:right="0" w:firstLine="227"/>
      </w:pPr>
      <w:r w:rsidRPr="00184833">
        <w:t xml:space="preserve">                                &lt;th style="width: 10%" class="border border-white text-center"&gt;М. П.&lt;/th&gt;</w:t>
      </w:r>
    </w:p>
    <w:p w14:paraId="4C9A85B8" w14:textId="77777777" w:rsidR="004E5F7B" w:rsidRPr="00184833" w:rsidRDefault="004E5F7B" w:rsidP="004E5F7B">
      <w:pPr>
        <w:pStyle w:val="GOSTScript"/>
        <w:ind w:left="0" w:right="0" w:firstLine="227"/>
      </w:pPr>
      <w:r w:rsidRPr="00184833">
        <w:t xml:space="preserve">                                &lt;th style="width: 10%"  class="border border-white border-bottom-0"&gt;&lt;/th&gt;</w:t>
      </w:r>
    </w:p>
    <w:p w14:paraId="5F08C34D" w14:textId="77777777" w:rsidR="004E5F7B" w:rsidRPr="00184833" w:rsidRDefault="004E5F7B" w:rsidP="004E5F7B">
      <w:pPr>
        <w:pStyle w:val="GOSTScript"/>
        <w:ind w:left="0" w:right="0" w:firstLine="227"/>
      </w:pPr>
      <w:r w:rsidRPr="00184833">
        <w:t xml:space="preserve">                                &lt;th style="width: 10%"  class="border border-white border-bottom-0"&gt;&lt;/th&gt;</w:t>
      </w:r>
    </w:p>
    <w:p w14:paraId="6E394A8B" w14:textId="77777777" w:rsidR="004E5F7B" w:rsidRPr="00184833" w:rsidRDefault="004E5F7B" w:rsidP="004E5F7B">
      <w:pPr>
        <w:pStyle w:val="GOSTScript"/>
        <w:ind w:left="0" w:right="0" w:firstLine="227"/>
      </w:pPr>
      <w:r w:rsidRPr="00184833">
        <w:t xml:space="preserve">                            &lt;/tr&gt;</w:t>
      </w:r>
    </w:p>
    <w:p w14:paraId="26EDB414" w14:textId="77777777" w:rsidR="004E5F7B" w:rsidRPr="00184833" w:rsidRDefault="004E5F7B" w:rsidP="004E5F7B">
      <w:pPr>
        <w:pStyle w:val="GOSTScript"/>
        <w:ind w:left="0" w:right="0" w:firstLine="227"/>
      </w:pPr>
      <w:r w:rsidRPr="00184833">
        <w:t xml:space="preserve">                        &lt;/thead&gt;</w:t>
      </w:r>
    </w:p>
    <w:p w14:paraId="0822273B" w14:textId="77777777" w:rsidR="004E5F7B" w:rsidRPr="00184833" w:rsidRDefault="004E5F7B" w:rsidP="004E5F7B">
      <w:pPr>
        <w:pStyle w:val="GOSTScript"/>
        <w:ind w:left="0" w:right="0" w:firstLine="227"/>
      </w:pPr>
      <w:r w:rsidRPr="00184833">
        <w:lastRenderedPageBreak/>
        <w:t xml:space="preserve">                        &lt;tbody&gt;</w:t>
      </w:r>
    </w:p>
    <w:p w14:paraId="2147AC3F" w14:textId="77777777" w:rsidR="004E5F7B" w:rsidRPr="00184833" w:rsidRDefault="004E5F7B" w:rsidP="004E5F7B">
      <w:pPr>
        <w:pStyle w:val="GOSTScript"/>
        <w:ind w:left="0" w:right="0" w:firstLine="227"/>
      </w:pPr>
      <w:r w:rsidRPr="00184833">
        <w:t xml:space="preserve">                            &lt;tr&gt;</w:t>
      </w:r>
    </w:p>
    <w:p w14:paraId="55A7AE00" w14:textId="77777777" w:rsidR="004E5F7B" w:rsidRPr="00184833" w:rsidRDefault="004E5F7B" w:rsidP="004E5F7B">
      <w:pPr>
        <w:pStyle w:val="GOSTScript"/>
        <w:ind w:left="0" w:right="0" w:firstLine="227"/>
      </w:pPr>
      <w:r w:rsidRPr="00184833">
        <w:t xml:space="preserve">                                &lt;td  class="border border-white border-top-0"&gt;&lt;/td&gt;</w:t>
      </w:r>
    </w:p>
    <w:p w14:paraId="1CCB09EC" w14:textId="77777777" w:rsidR="004E5F7B" w:rsidRPr="00184833" w:rsidRDefault="004E5F7B" w:rsidP="004E5F7B">
      <w:pPr>
        <w:pStyle w:val="GOSTScript"/>
        <w:ind w:left="0" w:right="0" w:firstLine="227"/>
      </w:pPr>
      <w:r w:rsidRPr="00184833">
        <w:t xml:space="preserve">                                &lt;td  class="text-center border border-white border-bottom-0  border-top-0" &gt;&lt;/td&gt;</w:t>
      </w:r>
    </w:p>
    <w:p w14:paraId="344866FF" w14:textId="77777777" w:rsidR="004E5F7B" w:rsidRPr="00184833" w:rsidRDefault="004E5F7B" w:rsidP="004E5F7B">
      <w:pPr>
        <w:pStyle w:val="GOSTScript"/>
        <w:ind w:left="0" w:right="0" w:firstLine="227"/>
      </w:pPr>
      <w:r w:rsidRPr="00184833">
        <w:t xml:space="preserve">                                &lt;td  class="text-center border border-white"&gt;&lt;/td&gt;</w:t>
      </w:r>
    </w:p>
    <w:p w14:paraId="58A40A52" w14:textId="77777777" w:rsidR="004E5F7B" w:rsidRPr="00184833" w:rsidRDefault="004E5F7B" w:rsidP="004E5F7B">
      <w:pPr>
        <w:pStyle w:val="GOSTScript"/>
        <w:ind w:left="0" w:right="0" w:firstLine="227"/>
      </w:pPr>
      <w:r w:rsidRPr="00184833">
        <w:t xml:space="preserve">                            &lt;/tr&gt;</w:t>
      </w:r>
    </w:p>
    <w:p w14:paraId="282CC2C8" w14:textId="77777777" w:rsidR="004E5F7B" w:rsidRPr="00184833" w:rsidRDefault="004E5F7B" w:rsidP="004E5F7B">
      <w:pPr>
        <w:pStyle w:val="GOSTScript"/>
        <w:ind w:left="0" w:right="0" w:firstLine="227"/>
      </w:pPr>
      <w:r w:rsidRPr="00184833">
        <w:t xml:space="preserve">                        &lt;/tbody&gt;</w:t>
      </w:r>
    </w:p>
    <w:p w14:paraId="58394813" w14:textId="77777777" w:rsidR="004E5F7B" w:rsidRPr="00184833" w:rsidRDefault="004E5F7B" w:rsidP="004E5F7B">
      <w:pPr>
        <w:pStyle w:val="GOSTScript"/>
        <w:ind w:left="0" w:right="0" w:firstLine="227"/>
      </w:pPr>
      <w:r w:rsidRPr="00184833">
        <w:t xml:space="preserve">                    &lt;/table&gt;</w:t>
      </w:r>
    </w:p>
    <w:p w14:paraId="288EDD71" w14:textId="77777777" w:rsidR="004E5F7B" w:rsidRPr="00184833" w:rsidRDefault="004E5F7B" w:rsidP="004E5F7B">
      <w:pPr>
        <w:pStyle w:val="GOSTScript"/>
        <w:ind w:left="0" w:right="0" w:firstLine="227"/>
      </w:pPr>
      <w:r w:rsidRPr="00184833">
        <w:t xml:space="preserve">                &lt;/div&gt;</w:t>
      </w:r>
    </w:p>
    <w:p w14:paraId="0BD1F80B" w14:textId="77777777" w:rsidR="004E5F7B" w:rsidRPr="00184833" w:rsidRDefault="004E5F7B" w:rsidP="004E5F7B">
      <w:pPr>
        <w:pStyle w:val="GOSTScript"/>
        <w:ind w:left="0" w:right="0" w:firstLine="227"/>
      </w:pPr>
    </w:p>
    <w:p w14:paraId="1125761F" w14:textId="77777777" w:rsidR="004E5F7B" w:rsidRPr="00184833" w:rsidRDefault="004E5F7B" w:rsidP="004E5F7B">
      <w:pPr>
        <w:pStyle w:val="GOSTScript"/>
        <w:ind w:left="0" w:right="0" w:firstLine="227"/>
      </w:pPr>
      <w:r w:rsidRPr="00184833">
        <w:t xml:space="preserve">            &lt;/body&gt;</w:t>
      </w:r>
    </w:p>
    <w:p w14:paraId="6531389C" w14:textId="77777777" w:rsidR="004E5F7B" w:rsidRPr="00184833" w:rsidRDefault="004E5F7B" w:rsidP="004E5F7B">
      <w:pPr>
        <w:pStyle w:val="GOSTScript"/>
        <w:ind w:left="0" w:right="0" w:firstLine="227"/>
      </w:pPr>
      <w:r w:rsidRPr="00184833">
        <w:t xml:space="preserve">        &lt;/html&gt;</w:t>
      </w:r>
    </w:p>
    <w:p w14:paraId="2C559F1A" w14:textId="77777777" w:rsidR="004E5F7B" w:rsidRPr="00184833" w:rsidRDefault="004E5F7B" w:rsidP="004E5F7B">
      <w:pPr>
        <w:pStyle w:val="GOSTScript"/>
        <w:ind w:left="0" w:right="0" w:firstLine="227"/>
      </w:pPr>
    </w:p>
    <w:p w14:paraId="6BC56788" w14:textId="77777777" w:rsidR="004E5F7B" w:rsidRPr="00184833" w:rsidRDefault="004E5F7B" w:rsidP="004E5F7B">
      <w:pPr>
        <w:pStyle w:val="GOSTScript"/>
        <w:ind w:left="0" w:right="0" w:firstLine="227"/>
      </w:pPr>
      <w:r w:rsidRPr="00184833">
        <w:t xml:space="preserve">    &lt;/xsl:template&gt;</w:t>
      </w:r>
    </w:p>
    <w:p w14:paraId="0F21CA5D" w14:textId="77777777" w:rsidR="004E5F7B" w:rsidRPr="0053647C" w:rsidRDefault="004E5F7B" w:rsidP="004E5F7B">
      <w:pPr>
        <w:pStyle w:val="GOSTScript"/>
        <w:ind w:left="0" w:right="0" w:firstLine="227"/>
      </w:pPr>
      <w:r w:rsidRPr="00184833">
        <w:t>&lt;/xsl:stylesheet&gt;</w:t>
      </w:r>
      <w:bookmarkEnd w:id="2881"/>
      <w:bookmarkEnd w:id="2882"/>
    </w:p>
    <w:p w14:paraId="1E5D124D" w14:textId="77777777" w:rsidR="004E5F7B" w:rsidRPr="00184833" w:rsidRDefault="004E5F7B" w:rsidP="004E5F7B">
      <w:pPr>
        <w:rPr>
          <w:lang w:val="en-US"/>
        </w:rPr>
      </w:pPr>
    </w:p>
    <w:p w14:paraId="7393D682" w14:textId="77777777" w:rsidR="004E5F7B" w:rsidRPr="00A87E1B" w:rsidRDefault="004E5F7B" w:rsidP="004E5F7B">
      <w:pPr>
        <w:pStyle w:val="23"/>
        <w:rPr>
          <w:highlight w:val="green"/>
        </w:rPr>
      </w:pPr>
      <w:bookmarkStart w:id="2896" w:name="_Ref51952461"/>
      <w:bookmarkStart w:id="2897" w:name="_Toc185883143"/>
      <w:bookmarkStart w:id="2898" w:name="_Toc201159952"/>
      <w:r w:rsidRPr="00A87E1B">
        <w:rPr>
          <w:highlight w:val="green"/>
        </w:rPr>
        <w:t>Описание документа «Распоряжение о совершении казначейского платежа»</w:t>
      </w:r>
      <w:bookmarkEnd w:id="2896"/>
      <w:bookmarkEnd w:id="2897"/>
      <w:bookmarkEnd w:id="2898"/>
    </w:p>
    <w:p w14:paraId="09991E75" w14:textId="77777777" w:rsidR="004E5F7B" w:rsidRPr="006C7603" w:rsidRDefault="004E5F7B" w:rsidP="004E5F7B">
      <w:pPr>
        <w:pStyle w:val="32"/>
        <w:rPr>
          <w:highlight w:val="green"/>
        </w:rPr>
      </w:pPr>
      <w:bookmarkStart w:id="2899" w:name="_Toc84802167"/>
      <w:bookmarkStart w:id="2900" w:name="_Toc185883144"/>
      <w:bookmarkStart w:id="2901" w:name="_Toc201159953"/>
      <w:r w:rsidRPr="006C7603">
        <w:rPr>
          <w:highlight w:val="green"/>
        </w:rPr>
        <w:t>Назначение и маршрут документа</w:t>
      </w:r>
      <w:bookmarkEnd w:id="2899"/>
      <w:bookmarkEnd w:id="2900"/>
      <w:bookmarkEnd w:id="2901"/>
    </w:p>
    <w:p w14:paraId="52323144" w14:textId="77777777" w:rsidR="004E5F7B" w:rsidRPr="00AD4450" w:rsidRDefault="004E5F7B" w:rsidP="004E5F7B">
      <w:pPr>
        <w:pStyle w:val="GOSTNormal"/>
      </w:pPr>
      <w:r w:rsidRPr="00AD4450">
        <w:t xml:space="preserve">Документ «Распоряжение о совершении казначейского платежа» предназначен для перечисления безналичных денежных средств при платеже между разными казначейскими счетами, а также предусматривающих платежи с одного л/с на другой л/с, открытых в рамках одного казначейского счета, ведущегося в ГИИС ЭБ. </w:t>
      </w:r>
    </w:p>
    <w:p w14:paraId="6A98D178" w14:textId="77777777" w:rsidR="004E5F7B" w:rsidRPr="00AD4450" w:rsidRDefault="004E5F7B" w:rsidP="004E5F7B">
      <w:pPr>
        <w:pStyle w:val="GOSTNormal"/>
      </w:pPr>
      <w:r w:rsidRPr="00AD4450">
        <w:t>Документ содержит информацию о документах:</w:t>
      </w:r>
    </w:p>
    <w:p w14:paraId="03A8EBA6" w14:textId="77777777" w:rsidR="004E5F7B" w:rsidRPr="00AD4450" w:rsidRDefault="004E5F7B" w:rsidP="004E5F7B">
      <w:pPr>
        <w:pStyle w:val="GOSTNormal"/>
        <w:numPr>
          <w:ilvl w:val="0"/>
          <w:numId w:val="118"/>
        </w:numPr>
      </w:pPr>
      <w:r w:rsidRPr="00AD4450">
        <w:t>«Поручение о перечислении на счет»;</w:t>
      </w:r>
    </w:p>
    <w:p w14:paraId="0264E6DF" w14:textId="77777777" w:rsidR="004E5F7B" w:rsidRPr="00AD4450" w:rsidRDefault="004E5F7B" w:rsidP="004E5F7B">
      <w:pPr>
        <w:pStyle w:val="GOSTNormal"/>
        <w:numPr>
          <w:ilvl w:val="0"/>
          <w:numId w:val="118"/>
        </w:numPr>
      </w:pPr>
      <w:r w:rsidRPr="00AD4450">
        <w:t>«Требование получателя платежа».</w:t>
      </w:r>
    </w:p>
    <w:p w14:paraId="73F9A8E3" w14:textId="77777777" w:rsidR="004E5F7B" w:rsidRPr="00A87E1B" w:rsidRDefault="004E5F7B" w:rsidP="004E5F7B">
      <w:pPr>
        <w:pStyle w:val="GOSTNameTable"/>
        <w:rPr>
          <w:rFonts w:eastAsia="Calibri"/>
          <w:highlight w:val="green"/>
        </w:rPr>
      </w:pPr>
      <w:r w:rsidRPr="00A87E1B">
        <w:rPr>
          <w:rFonts w:eastAsia="Calibri"/>
          <w:highlight w:val="green"/>
        </w:rPr>
        <w:fldChar w:fldCharType="begin"/>
      </w:r>
      <w:r w:rsidRPr="00A87E1B">
        <w:rPr>
          <w:rFonts w:eastAsia="Calibri"/>
          <w:highlight w:val="green"/>
        </w:rPr>
        <w:instrText xml:space="preserve"> SEQ Таблица \* ARABIC </w:instrText>
      </w:r>
      <w:r w:rsidRPr="00A87E1B">
        <w:rPr>
          <w:rFonts w:eastAsia="Calibri"/>
          <w:highlight w:val="green"/>
        </w:rPr>
        <w:fldChar w:fldCharType="separate"/>
      </w:r>
      <w:bookmarkStart w:id="2902" w:name="_Ref48045359"/>
      <w:bookmarkStart w:id="2903" w:name="_Toc42267316"/>
      <w:bookmarkStart w:id="2904" w:name="_Toc48200336"/>
      <w:bookmarkStart w:id="2905" w:name="_Toc51169879"/>
      <w:bookmarkStart w:id="2906" w:name="_Toc185882724"/>
      <w:r w:rsidR="001968AA">
        <w:rPr>
          <w:rFonts w:eastAsia="Calibri"/>
          <w:noProof/>
          <w:highlight w:val="green"/>
        </w:rPr>
        <w:t>45</w:t>
      </w:r>
      <w:bookmarkEnd w:id="2902"/>
      <w:r w:rsidRPr="00A87E1B">
        <w:rPr>
          <w:rFonts w:eastAsia="Calibri"/>
          <w:highlight w:val="green"/>
        </w:rPr>
        <w:fldChar w:fldCharType="end"/>
      </w:r>
      <w:r w:rsidRPr="00A87E1B">
        <w:rPr>
          <w:rFonts w:eastAsia="Calibri"/>
          <w:highlight w:val="green"/>
        </w:rPr>
        <w:t xml:space="preserve"> –</w:t>
      </w:r>
      <w:r w:rsidRPr="00A87E1B">
        <w:rPr>
          <w:highlight w:val="green"/>
        </w:rPr>
        <w:t xml:space="preserve"> </w:t>
      </w:r>
      <w:r w:rsidRPr="00A87E1B">
        <w:rPr>
          <w:rFonts w:eastAsia="Calibri"/>
          <w:highlight w:val="green"/>
        </w:rPr>
        <w:t>Маршрут документа «</w:t>
      </w:r>
      <w:r w:rsidRPr="00A87E1B">
        <w:rPr>
          <w:highlight w:val="green"/>
        </w:rPr>
        <w:t>Распоряжение о совершении казначейского платежа»</w:t>
      </w:r>
      <w:bookmarkEnd w:id="2903"/>
      <w:bookmarkEnd w:id="2904"/>
      <w:bookmarkEnd w:id="2905"/>
      <w:bookmarkEnd w:id="2906"/>
    </w:p>
    <w:tbl>
      <w:tblPr>
        <w:tblStyle w:val="GOSTTable"/>
        <w:tblW w:w="5000" w:type="pct"/>
        <w:tblLook w:val="07E0" w:firstRow="1" w:lastRow="1" w:firstColumn="1" w:lastColumn="1" w:noHBand="1" w:noVBand="1"/>
      </w:tblPr>
      <w:tblGrid>
        <w:gridCol w:w="2552"/>
        <w:gridCol w:w="2549"/>
        <w:gridCol w:w="4527"/>
      </w:tblGrid>
      <w:tr w:rsidR="004E5F7B" w:rsidRPr="00E76A98" w14:paraId="383F705D" w14:textId="77777777" w:rsidTr="00E67964">
        <w:trPr>
          <w:cnfStyle w:val="100000000000" w:firstRow="1" w:lastRow="0" w:firstColumn="0" w:lastColumn="0" w:oddVBand="0" w:evenVBand="0" w:oddHBand="0" w:evenHBand="0" w:firstRowFirstColumn="0" w:firstRowLastColumn="0" w:lastRowFirstColumn="0" w:lastRowLastColumn="0"/>
        </w:trPr>
        <w:tc>
          <w:tcPr>
            <w:tcW w:w="1325" w:type="pct"/>
          </w:tcPr>
          <w:p w14:paraId="4BD10F4B" w14:textId="77777777" w:rsidR="004E5F7B" w:rsidRPr="00E76A98" w:rsidRDefault="004E5F7B" w:rsidP="00E67964">
            <w:pPr>
              <w:pStyle w:val="GOSTTableHead"/>
              <w:rPr>
                <w:szCs w:val="22"/>
              </w:rPr>
            </w:pPr>
            <w:r w:rsidRPr="00E76A98">
              <w:rPr>
                <w:szCs w:val="22"/>
              </w:rPr>
              <w:t>Отправитель</w:t>
            </w:r>
          </w:p>
        </w:tc>
        <w:tc>
          <w:tcPr>
            <w:tcW w:w="1324" w:type="pct"/>
          </w:tcPr>
          <w:p w14:paraId="2E448059" w14:textId="77777777" w:rsidR="004E5F7B" w:rsidRPr="00E76A98" w:rsidRDefault="004E5F7B" w:rsidP="00E67964">
            <w:pPr>
              <w:pStyle w:val="GOSTTableHead"/>
              <w:rPr>
                <w:szCs w:val="22"/>
              </w:rPr>
            </w:pPr>
            <w:r w:rsidRPr="00E76A98">
              <w:rPr>
                <w:szCs w:val="22"/>
              </w:rPr>
              <w:t>Получатель</w:t>
            </w:r>
          </w:p>
        </w:tc>
        <w:tc>
          <w:tcPr>
            <w:tcW w:w="2351" w:type="pct"/>
          </w:tcPr>
          <w:p w14:paraId="14FC907B" w14:textId="77777777" w:rsidR="004E5F7B" w:rsidRPr="00E76A98" w:rsidRDefault="004E5F7B" w:rsidP="00E67964">
            <w:pPr>
              <w:pStyle w:val="GOSTTableHead"/>
              <w:rPr>
                <w:szCs w:val="22"/>
              </w:rPr>
            </w:pPr>
            <w:r w:rsidRPr="00E76A98">
              <w:rPr>
                <w:szCs w:val="22"/>
              </w:rPr>
              <w:t>Примечание</w:t>
            </w:r>
          </w:p>
        </w:tc>
      </w:tr>
      <w:tr w:rsidR="004E5F7B" w:rsidRPr="00E76A98" w14:paraId="5F444258" w14:textId="77777777" w:rsidTr="00E67964">
        <w:tc>
          <w:tcPr>
            <w:tcW w:w="1325" w:type="pct"/>
          </w:tcPr>
          <w:p w14:paraId="74C663AB" w14:textId="536D2849" w:rsidR="004E5F7B" w:rsidRPr="00E76A98" w:rsidRDefault="00940F54" w:rsidP="00E67964">
            <w:pPr>
              <w:pStyle w:val="GOSTTablenorm"/>
              <w:rPr>
                <w:szCs w:val="22"/>
              </w:rPr>
            </w:pPr>
            <w:r>
              <w:rPr>
                <w:szCs w:val="22"/>
              </w:rPr>
              <w:t>ТОФК (ПУР ЭБ)</w:t>
            </w:r>
          </w:p>
        </w:tc>
        <w:tc>
          <w:tcPr>
            <w:tcW w:w="1324" w:type="pct"/>
          </w:tcPr>
          <w:p w14:paraId="79EA86B0" w14:textId="1DAF482C" w:rsidR="004E5F7B" w:rsidRPr="00E76A98" w:rsidRDefault="007743E7" w:rsidP="00E67964">
            <w:pPr>
              <w:pStyle w:val="GOSTTablenorm"/>
              <w:rPr>
                <w:szCs w:val="22"/>
              </w:rPr>
            </w:pPr>
            <w:r>
              <w:rPr>
                <w:szCs w:val="22"/>
              </w:rPr>
              <w:t>ПБС (ПФХД)</w:t>
            </w:r>
          </w:p>
        </w:tc>
        <w:tc>
          <w:tcPr>
            <w:tcW w:w="2351" w:type="pct"/>
          </w:tcPr>
          <w:p w14:paraId="353DF99C" w14:textId="77777777" w:rsidR="004E5F7B" w:rsidRPr="00E76A98" w:rsidRDefault="004E5F7B" w:rsidP="00E67964">
            <w:pPr>
              <w:pStyle w:val="GOSTTablenorm"/>
              <w:rPr>
                <w:szCs w:val="22"/>
              </w:rPr>
            </w:pPr>
            <w:r w:rsidRPr="00E76A98">
              <w:rPr>
                <w:szCs w:val="22"/>
              </w:rPr>
              <w:t>Документ «Поручение о перечислении на счет» передается только в виде вложения в блоке «attachments» к документам:</w:t>
            </w:r>
          </w:p>
          <w:p w14:paraId="259DB043" w14:textId="77777777" w:rsidR="004E5F7B" w:rsidRPr="00E76A98" w:rsidRDefault="004E5F7B" w:rsidP="00E67964">
            <w:pPr>
              <w:pStyle w:val="GOSTTablenorm"/>
              <w:rPr>
                <w:szCs w:val="22"/>
              </w:rPr>
            </w:pPr>
            <w:r w:rsidRPr="00E76A98">
              <w:rPr>
                <w:szCs w:val="22"/>
              </w:rPr>
              <w:t>«Выписка из лицевого счета для учета операций со средствами, поступающими во временное распоряжение получателя бюджетных средств» (ф. 0531762);</w:t>
            </w:r>
          </w:p>
          <w:p w14:paraId="2D7FC4F8" w14:textId="77777777" w:rsidR="004E5F7B" w:rsidRPr="00E76A98" w:rsidRDefault="004E5F7B" w:rsidP="00E67964">
            <w:pPr>
              <w:pStyle w:val="GOSTTablenorm"/>
              <w:rPr>
                <w:szCs w:val="22"/>
              </w:rPr>
            </w:pPr>
            <w:r w:rsidRPr="00E76A98">
              <w:rPr>
                <w:szCs w:val="22"/>
              </w:rPr>
              <w:t>«Выписка из лицевого счета получателя бюджетных средств»;</w:t>
            </w:r>
          </w:p>
          <w:p w14:paraId="19B434A3" w14:textId="77777777" w:rsidR="004E5F7B" w:rsidRPr="00E76A98" w:rsidRDefault="004E5F7B" w:rsidP="00E67964">
            <w:pPr>
              <w:pStyle w:val="GOSTTablenorm"/>
              <w:rPr>
                <w:szCs w:val="22"/>
              </w:rPr>
            </w:pPr>
            <w:r w:rsidRPr="00E76A98">
              <w:rPr>
                <w:szCs w:val="22"/>
              </w:rPr>
              <w:t>«Выписка из лицевого счета администратора источников финансирования дефицита бюджета»;</w:t>
            </w:r>
          </w:p>
          <w:p w14:paraId="31542330" w14:textId="77777777" w:rsidR="004E5F7B" w:rsidRPr="00E76A98" w:rsidRDefault="004E5F7B" w:rsidP="00E67964">
            <w:pPr>
              <w:pStyle w:val="GOSTTablenorm"/>
              <w:rPr>
                <w:szCs w:val="22"/>
              </w:rPr>
            </w:pPr>
            <w:r w:rsidRPr="00E76A98">
              <w:rPr>
                <w:szCs w:val="22"/>
              </w:rPr>
              <w:t>«Выписка из лицевого счета иного получателя бюджетных средств»</w:t>
            </w:r>
          </w:p>
          <w:p w14:paraId="03D6B757" w14:textId="77777777" w:rsidR="004E5F7B" w:rsidRPr="00E76A98" w:rsidRDefault="004E5F7B" w:rsidP="00E67964">
            <w:pPr>
              <w:pStyle w:val="GOSTTablenorm"/>
              <w:rPr>
                <w:szCs w:val="22"/>
              </w:rPr>
            </w:pPr>
            <w:r w:rsidRPr="00E76A98">
              <w:rPr>
                <w:szCs w:val="22"/>
              </w:rPr>
              <w:t>в формат</w:t>
            </w:r>
            <w:r>
              <w:rPr>
                <w:szCs w:val="22"/>
              </w:rPr>
              <w:t>е</w:t>
            </w:r>
            <w:r w:rsidRPr="00E76A98">
              <w:rPr>
                <w:szCs w:val="22"/>
              </w:rPr>
              <w:t xml:space="preserve"> документа «Распоряжение о совершении казначейского платежа», предусмотренных настоящим Альбомом ТФО</w:t>
            </w:r>
          </w:p>
        </w:tc>
      </w:tr>
      <w:tr w:rsidR="004E5F7B" w:rsidRPr="00E76A98" w14:paraId="6AC9CC64" w14:textId="77777777" w:rsidTr="00E67964">
        <w:tc>
          <w:tcPr>
            <w:tcW w:w="1325" w:type="pct"/>
          </w:tcPr>
          <w:p w14:paraId="58B21D95" w14:textId="687076AE" w:rsidR="004E5F7B" w:rsidRPr="00E76A98" w:rsidRDefault="00940F54" w:rsidP="00E67964">
            <w:pPr>
              <w:pStyle w:val="GOSTTablenorm"/>
              <w:rPr>
                <w:szCs w:val="22"/>
              </w:rPr>
            </w:pPr>
            <w:r>
              <w:rPr>
                <w:szCs w:val="22"/>
              </w:rPr>
              <w:lastRenderedPageBreak/>
              <w:t>ТОФК (ПУР ЭБ)</w:t>
            </w:r>
          </w:p>
        </w:tc>
        <w:tc>
          <w:tcPr>
            <w:tcW w:w="1324" w:type="pct"/>
          </w:tcPr>
          <w:p w14:paraId="4425C162" w14:textId="77777777" w:rsidR="004E5F7B" w:rsidRPr="00E76A98" w:rsidRDefault="004E5F7B" w:rsidP="00E67964">
            <w:pPr>
              <w:pStyle w:val="GOSTTablenorm"/>
              <w:rPr>
                <w:szCs w:val="22"/>
              </w:rPr>
            </w:pPr>
            <w:r w:rsidRPr="00E76A98">
              <w:rPr>
                <w:szCs w:val="22"/>
              </w:rPr>
              <w:t>ЕИС</w:t>
            </w:r>
          </w:p>
        </w:tc>
        <w:tc>
          <w:tcPr>
            <w:tcW w:w="2351" w:type="pct"/>
          </w:tcPr>
          <w:p w14:paraId="7778A7C9" w14:textId="77777777" w:rsidR="004E5F7B" w:rsidRPr="00E76A98" w:rsidRDefault="004E5F7B" w:rsidP="00E67964">
            <w:pPr>
              <w:pStyle w:val="GOSTTablenorm"/>
              <w:rPr>
                <w:szCs w:val="22"/>
              </w:rPr>
            </w:pPr>
          </w:p>
        </w:tc>
      </w:tr>
      <w:tr w:rsidR="004E5F7B" w:rsidRPr="00E76A98" w14:paraId="698E25D3" w14:textId="77777777" w:rsidTr="00E67964">
        <w:tc>
          <w:tcPr>
            <w:tcW w:w="1325" w:type="pct"/>
          </w:tcPr>
          <w:p w14:paraId="5AB31AA1" w14:textId="3D85E1FA" w:rsidR="004E5F7B" w:rsidRPr="00E76A98" w:rsidRDefault="00940F54" w:rsidP="00E67964">
            <w:pPr>
              <w:pStyle w:val="GOSTTablenorm"/>
              <w:rPr>
                <w:szCs w:val="22"/>
              </w:rPr>
            </w:pPr>
            <w:r>
              <w:rPr>
                <w:szCs w:val="22"/>
              </w:rPr>
              <w:t>ТОФК (ПУР ЭБ)</w:t>
            </w:r>
          </w:p>
        </w:tc>
        <w:tc>
          <w:tcPr>
            <w:tcW w:w="1324" w:type="pct"/>
          </w:tcPr>
          <w:p w14:paraId="24116789" w14:textId="77777777" w:rsidR="004E5F7B" w:rsidRPr="00E76A98" w:rsidRDefault="004E5F7B" w:rsidP="00E67964">
            <w:pPr>
              <w:pStyle w:val="GOSTTablenorm"/>
              <w:rPr>
                <w:szCs w:val="22"/>
              </w:rPr>
            </w:pPr>
            <w:r w:rsidRPr="00E76A98">
              <w:rPr>
                <w:szCs w:val="22"/>
              </w:rPr>
              <w:t>ГИС ЭС</w:t>
            </w:r>
          </w:p>
        </w:tc>
        <w:tc>
          <w:tcPr>
            <w:tcW w:w="2351" w:type="pct"/>
          </w:tcPr>
          <w:p w14:paraId="4ABDAC77" w14:textId="77777777" w:rsidR="004E5F7B" w:rsidRPr="00E76A98" w:rsidRDefault="004E5F7B" w:rsidP="00E67964">
            <w:pPr>
              <w:pStyle w:val="GOSTTablenorm"/>
              <w:rPr>
                <w:szCs w:val="22"/>
              </w:rPr>
            </w:pPr>
          </w:p>
        </w:tc>
      </w:tr>
      <w:tr w:rsidR="004E5F7B" w:rsidRPr="00E76A98" w14:paraId="4BFED290" w14:textId="77777777" w:rsidTr="00E67964">
        <w:tc>
          <w:tcPr>
            <w:tcW w:w="1325" w:type="pct"/>
          </w:tcPr>
          <w:p w14:paraId="0D4DEC44" w14:textId="543B1BD2" w:rsidR="004E5F7B" w:rsidRPr="00E76A98" w:rsidRDefault="00AE09C1" w:rsidP="00E67964">
            <w:pPr>
              <w:pStyle w:val="GOSTTablenorm"/>
              <w:rPr>
                <w:szCs w:val="22"/>
              </w:rPr>
            </w:pPr>
            <w:r>
              <w:rPr>
                <w:szCs w:val="22"/>
              </w:rPr>
              <w:t>ТОФК (ППО АСФК)</w:t>
            </w:r>
          </w:p>
        </w:tc>
        <w:tc>
          <w:tcPr>
            <w:tcW w:w="1324" w:type="pct"/>
          </w:tcPr>
          <w:p w14:paraId="016DB3AA" w14:textId="77777777" w:rsidR="004E5F7B" w:rsidRPr="00E76A98" w:rsidRDefault="004E5F7B" w:rsidP="00E67964">
            <w:pPr>
              <w:pStyle w:val="GOSTTablenorm"/>
              <w:rPr>
                <w:szCs w:val="22"/>
              </w:rPr>
            </w:pPr>
            <w:r w:rsidRPr="00E76A98">
              <w:rPr>
                <w:szCs w:val="22"/>
              </w:rPr>
              <w:t>ЕИС</w:t>
            </w:r>
          </w:p>
        </w:tc>
        <w:tc>
          <w:tcPr>
            <w:tcW w:w="2351" w:type="pct"/>
          </w:tcPr>
          <w:p w14:paraId="689234C2" w14:textId="77777777" w:rsidR="004E5F7B" w:rsidRPr="00E76A98" w:rsidRDefault="004E5F7B" w:rsidP="00E67964">
            <w:pPr>
              <w:pStyle w:val="GOSTTablenorm"/>
              <w:rPr>
                <w:szCs w:val="22"/>
              </w:rPr>
            </w:pPr>
          </w:p>
        </w:tc>
      </w:tr>
      <w:tr w:rsidR="004E5F7B" w:rsidRPr="00E76A98" w14:paraId="3B4223EC" w14:textId="77777777" w:rsidTr="00E67964">
        <w:tc>
          <w:tcPr>
            <w:tcW w:w="1325" w:type="pct"/>
          </w:tcPr>
          <w:p w14:paraId="09E0CCAF" w14:textId="795B38E6" w:rsidR="004E5F7B" w:rsidRPr="00E76A98" w:rsidRDefault="00940F54" w:rsidP="00E67964">
            <w:pPr>
              <w:pStyle w:val="GOSTTablenorm"/>
              <w:rPr>
                <w:szCs w:val="22"/>
              </w:rPr>
            </w:pPr>
            <w:r w:rsidRPr="00940F54">
              <w:rPr>
                <w:szCs w:val="22"/>
                <w:lang w:eastAsia="en-US"/>
              </w:rPr>
              <w:t>ТОФК (Компонент АУ, БУ ПУР ЭБ)</w:t>
            </w:r>
          </w:p>
        </w:tc>
        <w:tc>
          <w:tcPr>
            <w:tcW w:w="1324" w:type="pct"/>
          </w:tcPr>
          <w:p w14:paraId="10191E68" w14:textId="77777777" w:rsidR="004E5F7B" w:rsidRPr="00E76A98" w:rsidRDefault="004E5F7B" w:rsidP="00E67964">
            <w:pPr>
              <w:pStyle w:val="GOSTTablenorm"/>
              <w:rPr>
                <w:szCs w:val="22"/>
              </w:rPr>
            </w:pPr>
            <w:r w:rsidRPr="00E76A98">
              <w:rPr>
                <w:szCs w:val="22"/>
                <w:lang w:eastAsia="en-US"/>
              </w:rPr>
              <w:t>ЕИС</w:t>
            </w:r>
          </w:p>
        </w:tc>
        <w:tc>
          <w:tcPr>
            <w:tcW w:w="2351" w:type="pct"/>
          </w:tcPr>
          <w:p w14:paraId="2EB0448A" w14:textId="77777777" w:rsidR="004E5F7B" w:rsidRPr="00E76A98" w:rsidRDefault="004E5F7B" w:rsidP="00E67964">
            <w:pPr>
              <w:pStyle w:val="GOSTTablenorm"/>
              <w:rPr>
                <w:szCs w:val="22"/>
              </w:rPr>
            </w:pPr>
          </w:p>
        </w:tc>
      </w:tr>
      <w:tr w:rsidR="004E5F7B" w:rsidRPr="00E76A98" w14:paraId="65B91B83" w14:textId="77777777" w:rsidTr="00E67964">
        <w:tc>
          <w:tcPr>
            <w:tcW w:w="1325" w:type="pct"/>
          </w:tcPr>
          <w:p w14:paraId="7368DAA4" w14:textId="37FCCF6F" w:rsidR="004E5F7B" w:rsidRPr="00E76A98" w:rsidRDefault="00940F54" w:rsidP="00E67964">
            <w:pPr>
              <w:pStyle w:val="GOSTTablenorm"/>
              <w:rPr>
                <w:szCs w:val="22"/>
              </w:rPr>
            </w:pPr>
            <w:r w:rsidRPr="00940F54">
              <w:rPr>
                <w:szCs w:val="22"/>
                <w:lang w:eastAsia="en-US"/>
              </w:rPr>
              <w:t>ТОФК (Компонент АУ, БУ ПУР ЭБ)</w:t>
            </w:r>
          </w:p>
        </w:tc>
        <w:tc>
          <w:tcPr>
            <w:tcW w:w="1324" w:type="pct"/>
          </w:tcPr>
          <w:p w14:paraId="1898B17A" w14:textId="78AE9563" w:rsidR="004E5F7B" w:rsidRPr="00E76A98" w:rsidRDefault="004E5F7B" w:rsidP="00E67964">
            <w:pPr>
              <w:pStyle w:val="GOSTTablenorm"/>
              <w:rPr>
                <w:szCs w:val="22"/>
              </w:rPr>
            </w:pPr>
            <w:r w:rsidRPr="00E76A98">
              <w:rPr>
                <w:szCs w:val="22"/>
                <w:lang w:eastAsia="en-US"/>
              </w:rPr>
              <w:t>АУ, БУ</w:t>
            </w:r>
          </w:p>
        </w:tc>
        <w:tc>
          <w:tcPr>
            <w:tcW w:w="2351" w:type="pct"/>
            <w:vMerge w:val="restart"/>
          </w:tcPr>
          <w:p w14:paraId="34DD5E60" w14:textId="77777777" w:rsidR="004E5F7B" w:rsidRPr="00E76A98" w:rsidRDefault="004E5F7B" w:rsidP="00E67964">
            <w:pPr>
              <w:pStyle w:val="GOSTTablenorm"/>
              <w:rPr>
                <w:szCs w:val="22"/>
              </w:rPr>
            </w:pPr>
            <w:r w:rsidRPr="00E76A98">
              <w:rPr>
                <w:szCs w:val="22"/>
              </w:rPr>
              <w:t>Выгружается в качестве приложения к документам:</w:t>
            </w:r>
          </w:p>
          <w:p w14:paraId="2B7A6689" w14:textId="77777777" w:rsidR="004E5F7B" w:rsidRPr="00E76A98" w:rsidRDefault="004E5F7B" w:rsidP="00E67964">
            <w:pPr>
              <w:pStyle w:val="GOSTTablenorm"/>
              <w:rPr>
                <w:szCs w:val="22"/>
              </w:rPr>
            </w:pPr>
            <w:r w:rsidRPr="00E76A98">
              <w:rPr>
                <w:szCs w:val="22"/>
              </w:rPr>
              <w:t>«Выписка из отдельного лицевого счета бюджетного (автономного) учреждения» (ф. 0531964) и «Приложение к выписке из отдельного лицевого счета бюджетного (автономного) учреждения» (ф. 0531968);</w:t>
            </w:r>
          </w:p>
          <w:p w14:paraId="11BC718F" w14:textId="77777777" w:rsidR="004E5F7B" w:rsidRPr="00E76A98" w:rsidRDefault="004E5F7B" w:rsidP="00E67964">
            <w:pPr>
              <w:pStyle w:val="GOSTTablenorm"/>
              <w:rPr>
                <w:szCs w:val="22"/>
              </w:rPr>
            </w:pPr>
            <w:r w:rsidRPr="00E76A98">
              <w:rPr>
                <w:szCs w:val="22"/>
              </w:rPr>
              <w:t>«Выписка из лицевого счета бюджетного учреждения» (ф. 0531962), «Выписка из лицевого счета автономного учреждения» (ф. 0531963), «Приложение к выписке из лицевого счета бюджетного (автономного) учреждения» (ф. 0531967),</w:t>
            </w:r>
          </w:p>
          <w:p w14:paraId="055D41FC" w14:textId="77777777" w:rsidR="004E5F7B" w:rsidRPr="00E76A98" w:rsidRDefault="004E5F7B" w:rsidP="00E67964">
            <w:pPr>
              <w:pStyle w:val="GOSTTablenorm"/>
              <w:rPr>
                <w:szCs w:val="22"/>
              </w:rPr>
            </w:pPr>
            <w:r w:rsidRPr="00E76A98">
              <w:rPr>
                <w:szCs w:val="22"/>
              </w:rPr>
              <w:t>предусмотренным настоящим Альбомом ТФО при их экспорте в ЛК Компонента АУ, БУ ПУР ЭБ</w:t>
            </w:r>
          </w:p>
        </w:tc>
      </w:tr>
      <w:tr w:rsidR="004E5F7B" w:rsidRPr="00E76A98" w14:paraId="4E10327F" w14:textId="77777777" w:rsidTr="00E67964">
        <w:tc>
          <w:tcPr>
            <w:tcW w:w="1325" w:type="pct"/>
          </w:tcPr>
          <w:p w14:paraId="09616EEC" w14:textId="6205CC9C" w:rsidR="004E5F7B" w:rsidRPr="00E76A98" w:rsidRDefault="00940F54" w:rsidP="00E67964">
            <w:pPr>
              <w:pStyle w:val="GOSTTablenorm"/>
              <w:rPr>
                <w:szCs w:val="22"/>
              </w:rPr>
            </w:pPr>
            <w:r w:rsidRPr="00940F54">
              <w:rPr>
                <w:szCs w:val="22"/>
                <w:lang w:eastAsia="en-US"/>
              </w:rPr>
              <w:t>ТОФК (Компонент АУ, БУ ПУР ЭБ)</w:t>
            </w:r>
          </w:p>
        </w:tc>
        <w:tc>
          <w:tcPr>
            <w:tcW w:w="1324" w:type="pct"/>
          </w:tcPr>
          <w:p w14:paraId="79E910A6" w14:textId="77777777" w:rsidR="004E5F7B" w:rsidRPr="00E76A98" w:rsidRDefault="004E5F7B" w:rsidP="00E67964">
            <w:pPr>
              <w:pStyle w:val="GOSTTablenorm"/>
              <w:rPr>
                <w:szCs w:val="22"/>
              </w:rPr>
            </w:pPr>
            <w:r w:rsidRPr="00E76A98">
              <w:rPr>
                <w:szCs w:val="22"/>
                <w:lang w:eastAsia="en-US"/>
              </w:rPr>
              <w:t>Бухгалтерия государственного учреждения (1С)</w:t>
            </w:r>
          </w:p>
        </w:tc>
        <w:tc>
          <w:tcPr>
            <w:tcW w:w="2351" w:type="pct"/>
            <w:vMerge/>
          </w:tcPr>
          <w:p w14:paraId="7D30A3FE" w14:textId="77777777" w:rsidR="004E5F7B" w:rsidRPr="00E76A98" w:rsidRDefault="004E5F7B" w:rsidP="00E67964">
            <w:pPr>
              <w:pStyle w:val="GOSTTablenorm"/>
              <w:rPr>
                <w:szCs w:val="22"/>
              </w:rPr>
            </w:pPr>
          </w:p>
        </w:tc>
      </w:tr>
      <w:tr w:rsidR="004E5F7B" w:rsidRPr="00E76A98" w14:paraId="0AC1BFDD" w14:textId="77777777" w:rsidTr="00E67964">
        <w:tc>
          <w:tcPr>
            <w:tcW w:w="1325" w:type="pct"/>
          </w:tcPr>
          <w:p w14:paraId="5E6E0947" w14:textId="1387716A" w:rsidR="004E5F7B" w:rsidRPr="00E76A98" w:rsidRDefault="007743E7" w:rsidP="00E67964">
            <w:pPr>
              <w:pStyle w:val="GOSTTablenorm"/>
              <w:rPr>
                <w:szCs w:val="22"/>
                <w:lang w:eastAsia="en-US"/>
              </w:rPr>
            </w:pPr>
            <w:r>
              <w:rPr>
                <w:szCs w:val="22"/>
                <w:lang w:eastAsia="en-US"/>
              </w:rPr>
              <w:t>ТОФК (ПУД ЭБ)</w:t>
            </w:r>
          </w:p>
        </w:tc>
        <w:tc>
          <w:tcPr>
            <w:tcW w:w="1324" w:type="pct"/>
          </w:tcPr>
          <w:p w14:paraId="3E66CC26" w14:textId="4E16A2D5" w:rsidR="004E5F7B" w:rsidRPr="00E76A98" w:rsidRDefault="00B75AF7" w:rsidP="00E67964">
            <w:pPr>
              <w:pStyle w:val="GOSTTablenorm"/>
              <w:rPr>
                <w:szCs w:val="22"/>
                <w:lang w:eastAsia="en-US"/>
              </w:rPr>
            </w:pPr>
            <w:r w:rsidRPr="007931F3">
              <w:rPr>
                <w:szCs w:val="22"/>
              </w:rPr>
              <w:t>АДБ, АИФДБ (ФНС, ФТС)</w:t>
            </w:r>
          </w:p>
        </w:tc>
        <w:tc>
          <w:tcPr>
            <w:tcW w:w="2351" w:type="pct"/>
          </w:tcPr>
          <w:p w14:paraId="08B2A21A" w14:textId="77777777" w:rsidR="004E5F7B" w:rsidRPr="00E76A98" w:rsidRDefault="004E5F7B" w:rsidP="00E67964">
            <w:pPr>
              <w:pStyle w:val="GOSTTablenorm"/>
              <w:rPr>
                <w:szCs w:val="22"/>
              </w:rPr>
            </w:pPr>
            <w:r w:rsidRPr="00E76A98">
              <w:rPr>
                <w:szCs w:val="22"/>
              </w:rPr>
              <w:t>Передается только в виде вложения в блоке «attachments» к документам:</w:t>
            </w:r>
          </w:p>
          <w:p w14:paraId="4801802F" w14:textId="5571AF7A" w:rsidR="004E5F7B" w:rsidRPr="00E76A98" w:rsidRDefault="004E5F7B" w:rsidP="00E67964">
            <w:pPr>
              <w:pStyle w:val="GOSTTablenorm"/>
              <w:rPr>
                <w:szCs w:val="22"/>
              </w:rPr>
            </w:pPr>
            <w:r w:rsidRPr="00E76A98">
              <w:rPr>
                <w:szCs w:val="22"/>
              </w:rPr>
              <w:t xml:space="preserve">«Выписка из лицевого счета администратора </w:t>
            </w:r>
            <w:r w:rsidRPr="00F94C8B">
              <w:rPr>
                <w:szCs w:val="22"/>
                <w:highlight w:val="green"/>
              </w:rPr>
              <w:t>поступлений</w:t>
            </w:r>
            <w:r w:rsidRPr="00E76A98">
              <w:rPr>
                <w:szCs w:val="22"/>
              </w:rPr>
              <w:t>»;</w:t>
            </w:r>
          </w:p>
          <w:p w14:paraId="09933AD2" w14:textId="2B0EAA1E" w:rsidR="004E5F7B" w:rsidRPr="00E76A98" w:rsidRDefault="004E5F7B" w:rsidP="00E67964">
            <w:pPr>
              <w:pStyle w:val="GOSTTablenorm"/>
              <w:rPr>
                <w:szCs w:val="22"/>
              </w:rPr>
            </w:pPr>
            <w:r w:rsidRPr="00E76A98" w:rsidDel="009D679F">
              <w:rPr>
                <w:szCs w:val="22"/>
              </w:rPr>
              <w:t xml:space="preserve"> </w:t>
            </w:r>
            <w:r w:rsidRPr="00E76A98">
              <w:rPr>
                <w:szCs w:val="22"/>
              </w:rPr>
              <w:t>«Выписка по казначейскому счету для учета таможенных платежей»;</w:t>
            </w:r>
          </w:p>
          <w:p w14:paraId="70444E3F" w14:textId="77777777" w:rsidR="004E5F7B" w:rsidRPr="00E76A98" w:rsidRDefault="004E5F7B" w:rsidP="00E67964">
            <w:pPr>
              <w:pStyle w:val="GOSTTablenorm"/>
              <w:rPr>
                <w:szCs w:val="22"/>
              </w:rPr>
            </w:pPr>
            <w:r w:rsidRPr="00E76A98">
              <w:rPr>
                <w:szCs w:val="22"/>
              </w:rPr>
              <w:t>«Запрос на выяснение принадлежности платежа» (ф.0531808),</w:t>
            </w:r>
          </w:p>
          <w:p w14:paraId="077ABD6D" w14:textId="77777777" w:rsidR="004E5F7B" w:rsidRPr="00E76A98" w:rsidRDefault="004E5F7B" w:rsidP="00E67964">
            <w:pPr>
              <w:pStyle w:val="GOSTTablenorm"/>
              <w:rPr>
                <w:szCs w:val="22"/>
              </w:rPr>
            </w:pPr>
            <w:r w:rsidRPr="00E76A98">
              <w:rPr>
                <w:szCs w:val="22"/>
              </w:rPr>
              <w:t>в форматах, предусмотренных настоящим Альбомом ТФО</w:t>
            </w:r>
          </w:p>
        </w:tc>
      </w:tr>
      <w:tr w:rsidR="004E5F7B" w:rsidRPr="00E76A98" w14:paraId="14BFF153" w14:textId="77777777" w:rsidTr="00E67964">
        <w:tc>
          <w:tcPr>
            <w:tcW w:w="1325" w:type="pct"/>
          </w:tcPr>
          <w:p w14:paraId="45EA3CC7" w14:textId="6CA113B1" w:rsidR="004E5F7B" w:rsidRPr="00E76A98" w:rsidRDefault="007743E7" w:rsidP="00E67964">
            <w:pPr>
              <w:pStyle w:val="GOSTTablenorm"/>
              <w:rPr>
                <w:szCs w:val="22"/>
                <w:lang w:eastAsia="en-US"/>
              </w:rPr>
            </w:pPr>
            <w:r>
              <w:rPr>
                <w:szCs w:val="22"/>
                <w:lang w:eastAsia="en-US"/>
              </w:rPr>
              <w:t>ТОФК (ПУД ЭБ)</w:t>
            </w:r>
          </w:p>
        </w:tc>
        <w:tc>
          <w:tcPr>
            <w:tcW w:w="1324" w:type="pct"/>
          </w:tcPr>
          <w:p w14:paraId="462A80AC" w14:textId="77777777" w:rsidR="004E5F7B" w:rsidRPr="00E76A98" w:rsidRDefault="004E5F7B" w:rsidP="00E67964">
            <w:pPr>
              <w:pStyle w:val="GOSTTablenorm"/>
              <w:rPr>
                <w:szCs w:val="22"/>
                <w:lang w:eastAsia="en-US"/>
              </w:rPr>
            </w:pPr>
            <w:r w:rsidRPr="00E76A98">
              <w:rPr>
                <w:szCs w:val="22"/>
                <w:lang w:eastAsia="en-US"/>
              </w:rPr>
              <w:t>МВУ ПУиО (ПФХД), Бухгалтерия государственного учреждения (1С)</w:t>
            </w:r>
          </w:p>
        </w:tc>
        <w:tc>
          <w:tcPr>
            <w:tcW w:w="2351" w:type="pct"/>
          </w:tcPr>
          <w:p w14:paraId="67973347" w14:textId="77777777" w:rsidR="004E5F7B" w:rsidRPr="00E76A98" w:rsidRDefault="004E5F7B" w:rsidP="00E67964">
            <w:pPr>
              <w:pStyle w:val="GOSTTablenorm"/>
              <w:rPr>
                <w:szCs w:val="22"/>
              </w:rPr>
            </w:pPr>
            <w:r w:rsidRPr="00E76A98">
              <w:rPr>
                <w:szCs w:val="22"/>
              </w:rPr>
              <w:t>Передается только в виде вложения в блоке «attachments» к документам:</w:t>
            </w:r>
          </w:p>
          <w:p w14:paraId="2E97211B" w14:textId="7A7D627C" w:rsidR="004E5F7B" w:rsidRPr="00E76A98" w:rsidRDefault="004E5F7B" w:rsidP="00E67964">
            <w:pPr>
              <w:pStyle w:val="GOSTTablenorm"/>
              <w:rPr>
                <w:szCs w:val="22"/>
              </w:rPr>
            </w:pPr>
            <w:r w:rsidRPr="00E76A98">
              <w:rPr>
                <w:szCs w:val="22"/>
              </w:rPr>
              <w:t xml:space="preserve">«Выписка из лицевого счета администратора </w:t>
            </w:r>
            <w:r w:rsidRPr="00F94C8B">
              <w:rPr>
                <w:szCs w:val="22"/>
                <w:highlight w:val="green"/>
              </w:rPr>
              <w:t>поступлений</w:t>
            </w:r>
            <w:r w:rsidRPr="00E76A98">
              <w:rPr>
                <w:szCs w:val="22"/>
              </w:rPr>
              <w:t>»;</w:t>
            </w:r>
          </w:p>
          <w:p w14:paraId="098BEFE5" w14:textId="40545AAA" w:rsidR="004E5F7B" w:rsidRPr="00E76A98" w:rsidRDefault="004E5F7B" w:rsidP="00E67964">
            <w:pPr>
              <w:pStyle w:val="GOSTTablenorm"/>
              <w:rPr>
                <w:szCs w:val="22"/>
              </w:rPr>
            </w:pPr>
            <w:r w:rsidRPr="00E76A98" w:rsidDel="009D679F">
              <w:rPr>
                <w:szCs w:val="22"/>
              </w:rPr>
              <w:t xml:space="preserve"> </w:t>
            </w:r>
            <w:r w:rsidRPr="00E76A98">
              <w:rPr>
                <w:szCs w:val="22"/>
              </w:rPr>
              <w:t>«Запрос на выяснение принадлежности платежа» (ф.0531808)</w:t>
            </w:r>
          </w:p>
          <w:p w14:paraId="587ED50B" w14:textId="77777777" w:rsidR="004E5F7B" w:rsidRPr="00E76A98" w:rsidRDefault="004E5F7B" w:rsidP="00E67964">
            <w:pPr>
              <w:pStyle w:val="GOSTTablenorm"/>
              <w:rPr>
                <w:szCs w:val="22"/>
              </w:rPr>
            </w:pPr>
            <w:r w:rsidRPr="00E76A98">
              <w:rPr>
                <w:szCs w:val="22"/>
              </w:rPr>
              <w:t>в форматах, предусмотренных настоящим Альбомом ТФО</w:t>
            </w:r>
          </w:p>
        </w:tc>
      </w:tr>
      <w:tr w:rsidR="004E5F7B" w:rsidRPr="00E76A98" w14:paraId="5B71C28A" w14:textId="77777777" w:rsidTr="00E67964">
        <w:tc>
          <w:tcPr>
            <w:tcW w:w="1325" w:type="pct"/>
          </w:tcPr>
          <w:p w14:paraId="2299A6F7" w14:textId="7F270D63" w:rsidR="004E5F7B" w:rsidRPr="00E76A98" w:rsidRDefault="007743E7" w:rsidP="00E67964">
            <w:pPr>
              <w:pStyle w:val="GOSTTablenorm"/>
              <w:rPr>
                <w:szCs w:val="22"/>
                <w:lang w:eastAsia="en-US"/>
              </w:rPr>
            </w:pPr>
            <w:r>
              <w:rPr>
                <w:szCs w:val="22"/>
                <w:highlight w:val="green"/>
              </w:rPr>
              <w:t>ТОФК (ПУД ЭБ)</w:t>
            </w:r>
          </w:p>
        </w:tc>
        <w:tc>
          <w:tcPr>
            <w:tcW w:w="1324" w:type="pct"/>
          </w:tcPr>
          <w:p w14:paraId="7BA712D7" w14:textId="77777777" w:rsidR="004E5F7B" w:rsidRPr="00E76A98" w:rsidRDefault="004E5F7B" w:rsidP="00E67964">
            <w:pPr>
              <w:pStyle w:val="GOSTTablenorm"/>
              <w:rPr>
                <w:szCs w:val="22"/>
                <w:lang w:eastAsia="en-US"/>
              </w:rPr>
            </w:pPr>
            <w:r w:rsidRPr="00E843EA">
              <w:rPr>
                <w:szCs w:val="22"/>
                <w:highlight w:val="green"/>
              </w:rPr>
              <w:t>ПИАО ЭБ</w:t>
            </w:r>
          </w:p>
        </w:tc>
        <w:tc>
          <w:tcPr>
            <w:tcW w:w="2351" w:type="pct"/>
          </w:tcPr>
          <w:p w14:paraId="538ABC63" w14:textId="715BEBC7" w:rsidR="004E5F7B" w:rsidRDefault="004E5F7B" w:rsidP="00E67964">
            <w:pPr>
              <w:pStyle w:val="GOSTTablenorm"/>
              <w:rPr>
                <w:szCs w:val="22"/>
              </w:rPr>
            </w:pPr>
            <w:r w:rsidRPr="006F4778">
              <w:rPr>
                <w:szCs w:val="22"/>
                <w:highlight w:val="green"/>
              </w:rPr>
              <w:t>Передается только в виде вложения в б</w:t>
            </w:r>
            <w:r>
              <w:rPr>
                <w:szCs w:val="22"/>
                <w:highlight w:val="green"/>
              </w:rPr>
              <w:t xml:space="preserve">локе «attachments» к документу </w:t>
            </w:r>
            <w:r w:rsidRPr="006F4778">
              <w:rPr>
                <w:szCs w:val="22"/>
                <w:highlight w:val="green"/>
              </w:rPr>
              <w:t xml:space="preserve">«Выписка из лицевого счета администратора </w:t>
            </w:r>
            <w:r>
              <w:rPr>
                <w:szCs w:val="22"/>
                <w:highlight w:val="green"/>
              </w:rPr>
              <w:t>поступлений</w:t>
            </w:r>
            <w:r w:rsidRPr="006F4778">
              <w:rPr>
                <w:szCs w:val="22"/>
                <w:highlight w:val="green"/>
              </w:rPr>
              <w:t>»</w:t>
            </w:r>
          </w:p>
          <w:p w14:paraId="0C6A0C97" w14:textId="77777777" w:rsidR="004E5F7B" w:rsidRPr="00E76A98" w:rsidRDefault="004E5F7B" w:rsidP="00E67964">
            <w:pPr>
              <w:pStyle w:val="GOSTTablenorm"/>
              <w:rPr>
                <w:szCs w:val="22"/>
              </w:rPr>
            </w:pPr>
            <w:r w:rsidRPr="00F94C8B">
              <w:rPr>
                <w:szCs w:val="22"/>
                <w:highlight w:val="green"/>
              </w:rPr>
              <w:t>в форматах, предусмотренных настоящим Альбомом ТФО</w:t>
            </w:r>
          </w:p>
        </w:tc>
      </w:tr>
      <w:tr w:rsidR="004E5F7B" w:rsidRPr="00E76A98" w14:paraId="7DE3E5D4" w14:textId="77777777" w:rsidTr="00E67964">
        <w:tc>
          <w:tcPr>
            <w:tcW w:w="1325" w:type="pct"/>
          </w:tcPr>
          <w:p w14:paraId="3640FF20" w14:textId="6E71346A" w:rsidR="004E5F7B" w:rsidRPr="00E76A98" w:rsidRDefault="00940F54" w:rsidP="00E67964">
            <w:pPr>
              <w:pStyle w:val="GOSTTablenorm"/>
              <w:rPr>
                <w:szCs w:val="22"/>
                <w:lang w:eastAsia="en-US"/>
              </w:rPr>
            </w:pPr>
            <w:r>
              <w:rPr>
                <w:szCs w:val="22"/>
                <w:lang w:eastAsia="en-US"/>
              </w:rPr>
              <w:t>ТОФК (ПУР ЭБ)</w:t>
            </w:r>
          </w:p>
        </w:tc>
        <w:tc>
          <w:tcPr>
            <w:tcW w:w="1324" w:type="pct"/>
          </w:tcPr>
          <w:p w14:paraId="7688440A" w14:textId="07F4C1EB" w:rsidR="004E5F7B" w:rsidRPr="00E76A98" w:rsidRDefault="004E5F7B" w:rsidP="00E67964">
            <w:pPr>
              <w:pStyle w:val="GOSTTablenorm"/>
              <w:rPr>
                <w:szCs w:val="22"/>
                <w:lang w:eastAsia="en-US"/>
              </w:rPr>
            </w:pPr>
            <w:r>
              <w:rPr>
                <w:szCs w:val="22"/>
                <w:lang w:eastAsia="en-US"/>
              </w:rPr>
              <w:t>ПБС</w:t>
            </w:r>
          </w:p>
        </w:tc>
        <w:tc>
          <w:tcPr>
            <w:tcW w:w="2351" w:type="pct"/>
          </w:tcPr>
          <w:p w14:paraId="64A73688" w14:textId="77777777" w:rsidR="004E5F7B" w:rsidRPr="00E76A98" w:rsidRDefault="004E5F7B" w:rsidP="00E67964">
            <w:pPr>
              <w:pStyle w:val="GOSTTablenorm"/>
              <w:rPr>
                <w:szCs w:val="22"/>
              </w:rPr>
            </w:pPr>
          </w:p>
        </w:tc>
      </w:tr>
    </w:tbl>
    <w:p w14:paraId="2AF501D5" w14:textId="77777777" w:rsidR="004E5F7B" w:rsidRPr="00AD4450" w:rsidRDefault="004E5F7B" w:rsidP="004E5F7B">
      <w:pPr>
        <w:pStyle w:val="32"/>
      </w:pPr>
      <w:bookmarkStart w:id="2907" w:name="_Toc42267088"/>
      <w:bookmarkStart w:id="2908" w:name="_Toc49864702"/>
      <w:bookmarkStart w:id="2909" w:name="_Toc51169656"/>
      <w:bookmarkStart w:id="2910" w:name="_Toc51943374"/>
      <w:bookmarkStart w:id="2911" w:name="_Toc185883145"/>
      <w:bookmarkStart w:id="2912" w:name="_Toc201159954"/>
      <w:r w:rsidRPr="00AD4450">
        <w:lastRenderedPageBreak/>
        <w:t>Описание комплексного типа «</w:t>
      </w:r>
      <w:r w:rsidRPr="00AD4450">
        <w:rPr>
          <w:rFonts w:eastAsia="Calibri"/>
        </w:rPr>
        <w:t>tMSC_TransfOrderAcc</w:t>
      </w:r>
      <w:r w:rsidRPr="00AD4450">
        <w:t>»</w:t>
      </w:r>
      <w:bookmarkEnd w:id="2907"/>
      <w:bookmarkEnd w:id="2908"/>
      <w:bookmarkEnd w:id="2909"/>
      <w:bookmarkEnd w:id="2910"/>
      <w:bookmarkEnd w:id="2911"/>
      <w:bookmarkEnd w:id="2912"/>
    </w:p>
    <w:p w14:paraId="1454201F" w14:textId="77777777" w:rsidR="004E5F7B" w:rsidRPr="00AD4450" w:rsidRDefault="004E5F7B" w:rsidP="004E5F7B">
      <w:pPr>
        <w:pStyle w:val="GOSTNameTable"/>
        <w:rPr>
          <w:rFonts w:eastAsia="Calibri"/>
        </w:rPr>
      </w:pPr>
      <w:r w:rsidRPr="00AD4450">
        <w:rPr>
          <w:rFonts w:eastAsia="Calibri"/>
        </w:rPr>
        <w:fldChar w:fldCharType="begin"/>
      </w:r>
      <w:r w:rsidRPr="00AD4450">
        <w:rPr>
          <w:rFonts w:eastAsia="Calibri"/>
        </w:rPr>
        <w:instrText xml:space="preserve"> SEQ Таблица \* ARABIC </w:instrText>
      </w:r>
      <w:r w:rsidRPr="00AD4450">
        <w:rPr>
          <w:rFonts w:eastAsia="Calibri"/>
        </w:rPr>
        <w:fldChar w:fldCharType="separate"/>
      </w:r>
      <w:bookmarkStart w:id="2913" w:name="_Toc42267317"/>
      <w:bookmarkStart w:id="2914" w:name="_Toc48200337"/>
      <w:bookmarkStart w:id="2915" w:name="_Toc51169880"/>
      <w:bookmarkStart w:id="2916" w:name="_Toc185882725"/>
      <w:r w:rsidR="001968AA">
        <w:rPr>
          <w:rFonts w:eastAsia="Calibri"/>
          <w:noProof/>
        </w:rPr>
        <w:t>46</w:t>
      </w:r>
      <w:r w:rsidRPr="00AD4450">
        <w:rPr>
          <w:rFonts w:eastAsia="Calibri"/>
        </w:rPr>
        <w:fldChar w:fldCharType="end"/>
      </w:r>
      <w:r w:rsidRPr="00AD4450">
        <w:rPr>
          <w:rFonts w:eastAsia="Calibri"/>
        </w:rPr>
        <w:t xml:space="preserve"> –</w:t>
      </w:r>
      <w:r w:rsidRPr="00AD4450">
        <w:t xml:space="preserve"> Описание</w:t>
      </w:r>
      <w:r w:rsidRPr="00AD4450">
        <w:rPr>
          <w:rFonts w:eastAsia="Calibri"/>
        </w:rPr>
        <w:t xml:space="preserve"> комплексного типа «tMSC_TransfOrderAcc»</w:t>
      </w:r>
      <w:bookmarkEnd w:id="2913"/>
      <w:bookmarkEnd w:id="2914"/>
      <w:bookmarkEnd w:id="2915"/>
      <w:bookmarkEnd w:id="2916"/>
    </w:p>
    <w:tbl>
      <w:tblPr>
        <w:tblStyle w:val="GOSTTable"/>
        <w:tblW w:w="5000" w:type="pct"/>
        <w:tblLayout w:type="fixed"/>
        <w:tblLook w:val="07E0" w:firstRow="1" w:lastRow="1" w:firstColumn="1" w:lastColumn="1" w:noHBand="1" w:noVBand="1"/>
      </w:tblPr>
      <w:tblGrid>
        <w:gridCol w:w="1700"/>
        <w:gridCol w:w="1701"/>
        <w:gridCol w:w="567"/>
        <w:gridCol w:w="1133"/>
        <w:gridCol w:w="567"/>
        <w:gridCol w:w="3960"/>
      </w:tblGrid>
      <w:tr w:rsidR="004E5F7B" w:rsidRPr="001E38DC" w14:paraId="51E5CB8F" w14:textId="77777777" w:rsidTr="00E67964">
        <w:trPr>
          <w:cnfStyle w:val="100000000000" w:firstRow="1" w:lastRow="0" w:firstColumn="0" w:lastColumn="0" w:oddVBand="0" w:evenVBand="0" w:oddHBand="0" w:evenHBand="0" w:firstRowFirstColumn="0" w:firstRowLastColumn="0" w:lastRowFirstColumn="0" w:lastRowLastColumn="0"/>
        </w:trPr>
        <w:tc>
          <w:tcPr>
            <w:tcW w:w="1700" w:type="dxa"/>
          </w:tcPr>
          <w:p w14:paraId="7A6113A2" w14:textId="77777777" w:rsidR="004E5F7B" w:rsidRPr="001E38DC" w:rsidRDefault="004E5F7B" w:rsidP="00E67964">
            <w:pPr>
              <w:pStyle w:val="GOSTTableHead"/>
            </w:pPr>
            <w:r w:rsidRPr="001E38DC">
              <w:t>Наименование элемента</w:t>
            </w:r>
          </w:p>
        </w:tc>
        <w:tc>
          <w:tcPr>
            <w:tcW w:w="1701" w:type="dxa"/>
          </w:tcPr>
          <w:p w14:paraId="793B2DE7" w14:textId="77777777" w:rsidR="004E5F7B" w:rsidRPr="001E38DC" w:rsidRDefault="004E5F7B" w:rsidP="00E67964">
            <w:pPr>
              <w:pStyle w:val="GOSTTableHead"/>
            </w:pPr>
            <w:r w:rsidRPr="001E38DC">
              <w:t>Сокращенное наименование (код) элемента</w:t>
            </w:r>
          </w:p>
        </w:tc>
        <w:tc>
          <w:tcPr>
            <w:tcW w:w="567" w:type="dxa"/>
          </w:tcPr>
          <w:p w14:paraId="6E5CE117" w14:textId="77777777" w:rsidR="004E5F7B" w:rsidRPr="001E38DC" w:rsidRDefault="004E5F7B" w:rsidP="00E67964">
            <w:pPr>
              <w:pStyle w:val="GOSTTableHead"/>
            </w:pPr>
            <w:r w:rsidRPr="001E38DC">
              <w:t>Тип</w:t>
            </w:r>
          </w:p>
        </w:tc>
        <w:tc>
          <w:tcPr>
            <w:tcW w:w="1133" w:type="dxa"/>
          </w:tcPr>
          <w:p w14:paraId="7C341807" w14:textId="77777777" w:rsidR="004E5F7B" w:rsidRPr="001E38DC" w:rsidRDefault="004E5F7B" w:rsidP="00E67964">
            <w:pPr>
              <w:pStyle w:val="GOSTTableHead"/>
            </w:pPr>
            <w:r w:rsidRPr="001E38DC">
              <w:t>Формат элемента</w:t>
            </w:r>
          </w:p>
        </w:tc>
        <w:tc>
          <w:tcPr>
            <w:tcW w:w="567" w:type="dxa"/>
          </w:tcPr>
          <w:p w14:paraId="758ABB4D" w14:textId="77777777" w:rsidR="004E5F7B" w:rsidRPr="001E38DC" w:rsidRDefault="004E5F7B" w:rsidP="00E67964">
            <w:pPr>
              <w:pStyle w:val="GOSTTableHead"/>
            </w:pPr>
            <w:r w:rsidRPr="001E38DC">
              <w:t>Обязательность</w:t>
            </w:r>
          </w:p>
        </w:tc>
        <w:tc>
          <w:tcPr>
            <w:tcW w:w="3960" w:type="dxa"/>
          </w:tcPr>
          <w:p w14:paraId="6640756D" w14:textId="77777777" w:rsidR="004E5F7B" w:rsidRPr="001E38DC" w:rsidRDefault="004E5F7B" w:rsidP="00E67964">
            <w:pPr>
              <w:pStyle w:val="GOSTTableHead"/>
            </w:pPr>
            <w:r w:rsidRPr="001E38DC">
              <w:t>Дополнительная информация</w:t>
            </w:r>
          </w:p>
        </w:tc>
      </w:tr>
      <w:tr w:rsidR="004E5F7B" w:rsidRPr="001E38DC" w14:paraId="4951E454" w14:textId="77777777" w:rsidTr="00E67964">
        <w:tc>
          <w:tcPr>
            <w:tcW w:w="1700" w:type="dxa"/>
          </w:tcPr>
          <w:p w14:paraId="77BF1B8A" w14:textId="77777777" w:rsidR="004E5F7B" w:rsidRPr="001E38DC" w:rsidRDefault="004E5F7B" w:rsidP="00E67964">
            <w:pPr>
              <w:pStyle w:val="GOSTTablenorm"/>
            </w:pPr>
            <w:r w:rsidRPr="001E38DC">
              <w:t>Версия структуры формуляра</w:t>
            </w:r>
          </w:p>
        </w:tc>
        <w:tc>
          <w:tcPr>
            <w:tcW w:w="1701" w:type="dxa"/>
          </w:tcPr>
          <w:p w14:paraId="7990813A" w14:textId="77777777" w:rsidR="004E5F7B" w:rsidRPr="001E38DC" w:rsidRDefault="004E5F7B" w:rsidP="00E67964">
            <w:pPr>
              <w:pStyle w:val="GOSTTablenorm"/>
            </w:pPr>
            <w:r w:rsidRPr="001E38DC">
              <w:t>Version</w:t>
            </w:r>
          </w:p>
        </w:tc>
        <w:tc>
          <w:tcPr>
            <w:tcW w:w="567" w:type="dxa"/>
          </w:tcPr>
          <w:p w14:paraId="37BA9744" w14:textId="77777777" w:rsidR="004E5F7B" w:rsidRPr="001E38DC" w:rsidRDefault="004E5F7B" w:rsidP="00E67964">
            <w:pPr>
              <w:pStyle w:val="GOSTTablenorm"/>
            </w:pPr>
            <w:r w:rsidRPr="001E38DC">
              <w:rPr>
                <w:lang w:val="en-US"/>
              </w:rPr>
              <w:t>А</w:t>
            </w:r>
          </w:p>
        </w:tc>
        <w:tc>
          <w:tcPr>
            <w:tcW w:w="1133" w:type="dxa"/>
          </w:tcPr>
          <w:p w14:paraId="0C49D5A9" w14:textId="77777777" w:rsidR="004E5F7B" w:rsidRPr="001E38DC" w:rsidRDefault="004E5F7B" w:rsidP="00E67964">
            <w:pPr>
              <w:pStyle w:val="GOSTTablenorm"/>
              <w:rPr>
                <w:lang w:val="en-US"/>
              </w:rPr>
            </w:pPr>
            <w:r w:rsidRPr="001E38DC">
              <w:t>-</w:t>
            </w:r>
          </w:p>
        </w:tc>
        <w:tc>
          <w:tcPr>
            <w:tcW w:w="567" w:type="dxa"/>
          </w:tcPr>
          <w:p w14:paraId="07967297" w14:textId="77777777" w:rsidR="004E5F7B" w:rsidRPr="001E38DC" w:rsidRDefault="004E5F7B" w:rsidP="00E67964">
            <w:pPr>
              <w:pStyle w:val="GOSTTablenorm"/>
            </w:pPr>
            <w:r w:rsidRPr="001E38DC">
              <w:t>О</w:t>
            </w:r>
          </w:p>
        </w:tc>
        <w:tc>
          <w:tcPr>
            <w:tcW w:w="3960" w:type="dxa"/>
          </w:tcPr>
          <w:p w14:paraId="31B6B531" w14:textId="77777777" w:rsidR="004E5F7B" w:rsidRPr="001E38DC" w:rsidRDefault="004E5F7B" w:rsidP="00E67964">
            <w:pPr>
              <w:pStyle w:val="GOSTTablenorm"/>
            </w:pPr>
            <w:r w:rsidRPr="001E38DC">
              <w:rPr>
                <w:lang w:eastAsia="en-US"/>
              </w:rPr>
              <w:t xml:space="preserve">Указывается </w:t>
            </w:r>
            <w:r w:rsidRPr="00E76A98">
              <w:rPr>
                <w:lang w:eastAsia="en-US"/>
              </w:rPr>
              <w:t xml:space="preserve">значение версии, соответствующее таблице </w:t>
            </w:r>
            <w:r w:rsidRPr="00E76A98">
              <w:fldChar w:fldCharType="begin"/>
            </w:r>
            <w:r w:rsidRPr="00E76A98">
              <w:rPr>
                <w:lang w:eastAsia="en-US"/>
              </w:rPr>
              <w:instrText xml:space="preserve"> REF _Ref506546555 \h </w:instrText>
            </w:r>
            <w:r>
              <w:instrText xml:space="preserve"> \* MERGEFORMAT </w:instrText>
            </w:r>
            <w:r w:rsidRPr="00E76A98">
              <w:fldChar w:fldCharType="separate"/>
            </w:r>
            <w:r w:rsidR="001968AA" w:rsidRPr="001968AA">
              <w:rPr>
                <w:noProof/>
              </w:rPr>
              <w:t>2</w:t>
            </w:r>
            <w:r w:rsidRPr="00E76A98">
              <w:fldChar w:fldCharType="end"/>
            </w:r>
          </w:p>
        </w:tc>
      </w:tr>
      <w:tr w:rsidR="004E5F7B" w:rsidRPr="001E38DC" w14:paraId="5D222285" w14:textId="77777777" w:rsidTr="00E67964">
        <w:tc>
          <w:tcPr>
            <w:tcW w:w="9628" w:type="dxa"/>
            <w:gridSpan w:val="6"/>
          </w:tcPr>
          <w:p w14:paraId="65B147F3" w14:textId="77777777" w:rsidR="004E5F7B" w:rsidRPr="001E38DC" w:rsidRDefault="004E5F7B" w:rsidP="00E67964">
            <w:pPr>
              <w:pStyle w:val="GOSTTablenorm"/>
              <w:rPr>
                <w:b/>
                <w:lang w:eastAsia="en-US"/>
              </w:rPr>
            </w:pPr>
            <w:r w:rsidRPr="001E38DC">
              <w:rPr>
                <w:b/>
              </w:rPr>
              <w:t>Реквизиты распоряжения о совершении казначейского платежа</w:t>
            </w:r>
          </w:p>
        </w:tc>
      </w:tr>
      <w:tr w:rsidR="004E5F7B" w:rsidRPr="001E38DC" w14:paraId="3FA6EC05" w14:textId="77777777" w:rsidTr="00E67964">
        <w:tc>
          <w:tcPr>
            <w:tcW w:w="1700" w:type="dxa"/>
          </w:tcPr>
          <w:p w14:paraId="01934214" w14:textId="77777777" w:rsidR="004E5F7B" w:rsidRPr="001E38DC" w:rsidRDefault="004E5F7B" w:rsidP="00E67964">
            <w:pPr>
              <w:pStyle w:val="GOSTTablenorm"/>
            </w:pPr>
            <w:r w:rsidRPr="001E38DC">
              <w:rPr>
                <w:lang w:val="en-US"/>
              </w:rPr>
              <w:t>GUID</w:t>
            </w:r>
            <w:r w:rsidRPr="001E38DC">
              <w:t xml:space="preserve"> Распоряжения</w:t>
            </w:r>
          </w:p>
        </w:tc>
        <w:tc>
          <w:tcPr>
            <w:tcW w:w="1701" w:type="dxa"/>
          </w:tcPr>
          <w:p w14:paraId="095AB31D" w14:textId="77777777" w:rsidR="004E5F7B" w:rsidRPr="001E38DC" w:rsidRDefault="004E5F7B" w:rsidP="00E67964">
            <w:pPr>
              <w:pStyle w:val="GOSTTablenorm"/>
            </w:pPr>
            <w:r w:rsidRPr="001E38DC">
              <w:t>AccDoc_Guid</w:t>
            </w:r>
          </w:p>
        </w:tc>
        <w:tc>
          <w:tcPr>
            <w:tcW w:w="567" w:type="dxa"/>
          </w:tcPr>
          <w:p w14:paraId="77961BB3" w14:textId="77777777" w:rsidR="004E5F7B" w:rsidRPr="001E38DC" w:rsidRDefault="004E5F7B" w:rsidP="00E67964">
            <w:pPr>
              <w:pStyle w:val="GOSTTablenorm"/>
            </w:pPr>
            <w:r w:rsidRPr="001E38DC">
              <w:t>П</w:t>
            </w:r>
          </w:p>
        </w:tc>
        <w:tc>
          <w:tcPr>
            <w:tcW w:w="1133" w:type="dxa"/>
          </w:tcPr>
          <w:p w14:paraId="54B1A843" w14:textId="77777777" w:rsidR="004E5F7B" w:rsidRPr="001E38DC" w:rsidRDefault="004E5F7B" w:rsidP="00E67964">
            <w:pPr>
              <w:pStyle w:val="GOSTTablenorm"/>
            </w:pPr>
            <w:r w:rsidRPr="001E38DC">
              <w:rPr>
                <w:lang w:val="en-US"/>
              </w:rPr>
              <w:t>GUID</w:t>
            </w:r>
          </w:p>
        </w:tc>
        <w:tc>
          <w:tcPr>
            <w:tcW w:w="567" w:type="dxa"/>
          </w:tcPr>
          <w:p w14:paraId="3E90E8BC" w14:textId="77777777" w:rsidR="004E5F7B" w:rsidRPr="001E38DC" w:rsidRDefault="004E5F7B" w:rsidP="00E67964">
            <w:pPr>
              <w:pStyle w:val="GOSTTablenorm"/>
            </w:pPr>
            <w:r w:rsidRPr="001E38DC">
              <w:t>О</w:t>
            </w:r>
          </w:p>
        </w:tc>
        <w:tc>
          <w:tcPr>
            <w:tcW w:w="3960" w:type="dxa"/>
          </w:tcPr>
          <w:p w14:paraId="583D3855" w14:textId="77777777" w:rsidR="004E5F7B" w:rsidRPr="001E38DC" w:rsidRDefault="004E5F7B" w:rsidP="00E67964">
            <w:pPr>
              <w:pStyle w:val="GOSTTablenorm"/>
            </w:pPr>
            <w:r w:rsidRPr="001E38DC">
              <w:t xml:space="preserve">Указывается </w:t>
            </w:r>
            <w:r w:rsidRPr="001E38DC">
              <w:rPr>
                <w:lang w:val="en-US"/>
              </w:rPr>
              <w:t>GUID</w:t>
            </w:r>
            <w:r w:rsidRPr="001E38DC">
              <w:t xml:space="preserve"> Распоряжения</w:t>
            </w:r>
          </w:p>
        </w:tc>
      </w:tr>
      <w:tr w:rsidR="004E5F7B" w:rsidRPr="001E38DC" w14:paraId="1B3C1BB5" w14:textId="77777777" w:rsidTr="00E67964">
        <w:tc>
          <w:tcPr>
            <w:tcW w:w="1700" w:type="dxa"/>
          </w:tcPr>
          <w:p w14:paraId="01B95F2D" w14:textId="77777777" w:rsidR="004E5F7B" w:rsidRPr="001E38DC" w:rsidRDefault="004E5F7B" w:rsidP="00E67964">
            <w:pPr>
              <w:pStyle w:val="GOSTTablenorm"/>
            </w:pPr>
            <w:r w:rsidRPr="001E38DC">
              <w:t xml:space="preserve">Номер Распоряжения </w:t>
            </w:r>
          </w:p>
        </w:tc>
        <w:tc>
          <w:tcPr>
            <w:tcW w:w="1701" w:type="dxa"/>
          </w:tcPr>
          <w:p w14:paraId="3F84EF47" w14:textId="77777777" w:rsidR="004E5F7B" w:rsidRPr="001E38DC" w:rsidRDefault="004E5F7B" w:rsidP="00E67964">
            <w:pPr>
              <w:pStyle w:val="GOSTTablenorm"/>
            </w:pPr>
            <w:r w:rsidRPr="001E38DC">
              <w:t>AccDoc_DocNum</w:t>
            </w:r>
          </w:p>
        </w:tc>
        <w:tc>
          <w:tcPr>
            <w:tcW w:w="567" w:type="dxa"/>
          </w:tcPr>
          <w:p w14:paraId="69DC5DE5" w14:textId="77777777" w:rsidR="004E5F7B" w:rsidRPr="001E38DC" w:rsidRDefault="004E5F7B" w:rsidP="00E67964">
            <w:pPr>
              <w:pStyle w:val="GOSTTablenorm"/>
            </w:pPr>
            <w:r w:rsidRPr="001E38DC">
              <w:t>П</w:t>
            </w:r>
          </w:p>
        </w:tc>
        <w:tc>
          <w:tcPr>
            <w:tcW w:w="1133" w:type="dxa"/>
          </w:tcPr>
          <w:p w14:paraId="460B08A3" w14:textId="77777777" w:rsidR="004E5F7B" w:rsidRPr="001E38DC" w:rsidRDefault="004E5F7B" w:rsidP="00E67964">
            <w:pPr>
              <w:pStyle w:val="GOSTTablenorm"/>
              <w:rPr>
                <w:lang w:val="en-US"/>
              </w:rPr>
            </w:pPr>
            <w:r w:rsidRPr="001E38DC">
              <w:rPr>
                <w:lang w:val="en-US"/>
              </w:rPr>
              <w:t>T(1-</w:t>
            </w:r>
            <w:r w:rsidRPr="001E38DC">
              <w:t>15</w:t>
            </w:r>
            <w:r w:rsidRPr="001E38DC">
              <w:rPr>
                <w:lang w:val="en-US"/>
              </w:rPr>
              <w:t>)</w:t>
            </w:r>
          </w:p>
        </w:tc>
        <w:tc>
          <w:tcPr>
            <w:tcW w:w="567" w:type="dxa"/>
          </w:tcPr>
          <w:p w14:paraId="30572504" w14:textId="77777777" w:rsidR="004E5F7B" w:rsidRPr="001E38DC" w:rsidRDefault="004E5F7B" w:rsidP="00E67964">
            <w:pPr>
              <w:pStyle w:val="GOSTTablenorm"/>
            </w:pPr>
            <w:r w:rsidRPr="001E38DC">
              <w:t>О</w:t>
            </w:r>
          </w:p>
        </w:tc>
        <w:tc>
          <w:tcPr>
            <w:tcW w:w="3960" w:type="dxa"/>
          </w:tcPr>
          <w:p w14:paraId="1A33CF17" w14:textId="77777777" w:rsidR="004E5F7B" w:rsidRPr="001E38DC" w:rsidRDefault="004E5F7B" w:rsidP="00E67964">
            <w:pPr>
              <w:pStyle w:val="GOSTTablenorm"/>
            </w:pPr>
            <w:r w:rsidRPr="001E38DC">
              <w:t>Реквизит 1.10**</w:t>
            </w:r>
          </w:p>
          <w:p w14:paraId="509C6784" w14:textId="77777777" w:rsidR="004E5F7B" w:rsidRPr="001E38DC" w:rsidRDefault="004E5F7B" w:rsidP="00E67964">
            <w:pPr>
              <w:pStyle w:val="GOSTTablenorm"/>
            </w:pPr>
            <w:r w:rsidRPr="001E38DC">
              <w:t>Указывается номер Распоряжения</w:t>
            </w:r>
          </w:p>
        </w:tc>
      </w:tr>
      <w:tr w:rsidR="004E5F7B" w:rsidRPr="001E38DC" w14:paraId="3163B9DD" w14:textId="77777777" w:rsidTr="00E67964">
        <w:tc>
          <w:tcPr>
            <w:tcW w:w="1700" w:type="dxa"/>
          </w:tcPr>
          <w:p w14:paraId="6BFF9FAE" w14:textId="77777777" w:rsidR="004E5F7B" w:rsidRPr="001E38DC" w:rsidRDefault="004E5F7B" w:rsidP="00E67964">
            <w:pPr>
              <w:pStyle w:val="GOSTTablenorm"/>
            </w:pPr>
            <w:r w:rsidRPr="001E38DC">
              <w:t>Дата Распоряжения</w:t>
            </w:r>
          </w:p>
        </w:tc>
        <w:tc>
          <w:tcPr>
            <w:tcW w:w="1701" w:type="dxa"/>
          </w:tcPr>
          <w:p w14:paraId="489DC781" w14:textId="77777777" w:rsidR="004E5F7B" w:rsidRPr="001E38DC" w:rsidRDefault="004E5F7B" w:rsidP="00E67964">
            <w:pPr>
              <w:pStyle w:val="GOSTTablenorm"/>
            </w:pPr>
            <w:r w:rsidRPr="001E38DC">
              <w:t>AccDoc_DocDate</w:t>
            </w:r>
          </w:p>
        </w:tc>
        <w:tc>
          <w:tcPr>
            <w:tcW w:w="567" w:type="dxa"/>
          </w:tcPr>
          <w:p w14:paraId="67FB6BEA" w14:textId="77777777" w:rsidR="004E5F7B" w:rsidRPr="001E38DC" w:rsidRDefault="004E5F7B" w:rsidP="00E67964">
            <w:pPr>
              <w:pStyle w:val="GOSTTablenorm"/>
            </w:pPr>
            <w:r w:rsidRPr="001E38DC">
              <w:t>П</w:t>
            </w:r>
          </w:p>
        </w:tc>
        <w:tc>
          <w:tcPr>
            <w:tcW w:w="1133" w:type="dxa"/>
          </w:tcPr>
          <w:p w14:paraId="3367D7DC" w14:textId="77777777" w:rsidR="004E5F7B" w:rsidRPr="001E38DC" w:rsidRDefault="004E5F7B" w:rsidP="00E67964">
            <w:pPr>
              <w:pStyle w:val="GOSTTablenorm"/>
              <w:rPr>
                <w:lang w:val="en-US"/>
              </w:rPr>
            </w:pPr>
            <w:r w:rsidRPr="001E38DC">
              <w:rPr>
                <w:lang w:val="en-US"/>
              </w:rPr>
              <w:t>Date</w:t>
            </w:r>
          </w:p>
        </w:tc>
        <w:tc>
          <w:tcPr>
            <w:tcW w:w="567" w:type="dxa"/>
          </w:tcPr>
          <w:p w14:paraId="31D0E352" w14:textId="77777777" w:rsidR="004E5F7B" w:rsidRPr="001E38DC" w:rsidRDefault="004E5F7B" w:rsidP="00E67964">
            <w:pPr>
              <w:pStyle w:val="GOSTTablenorm"/>
            </w:pPr>
            <w:r w:rsidRPr="001E38DC">
              <w:t>О</w:t>
            </w:r>
          </w:p>
        </w:tc>
        <w:tc>
          <w:tcPr>
            <w:tcW w:w="3960" w:type="dxa"/>
          </w:tcPr>
          <w:p w14:paraId="35AD96CF" w14:textId="77777777" w:rsidR="004E5F7B" w:rsidRPr="001E38DC" w:rsidRDefault="004E5F7B" w:rsidP="00E67964">
            <w:pPr>
              <w:pStyle w:val="GOSTTablenorm"/>
            </w:pPr>
            <w:r w:rsidRPr="001E38DC">
              <w:t>Реквизит 1.15**</w:t>
            </w:r>
          </w:p>
          <w:p w14:paraId="5F7F4AC1" w14:textId="77777777" w:rsidR="004E5F7B" w:rsidRPr="001E38DC" w:rsidRDefault="004E5F7B" w:rsidP="00E67964">
            <w:pPr>
              <w:pStyle w:val="GOSTTablenorm"/>
            </w:pPr>
            <w:r w:rsidRPr="001E38DC">
              <w:t>Указывается дата Распоряжения</w:t>
            </w:r>
          </w:p>
        </w:tc>
      </w:tr>
      <w:tr w:rsidR="004E5F7B" w:rsidRPr="001E38DC" w14:paraId="41FBCE8F" w14:textId="77777777" w:rsidTr="00E67964">
        <w:tc>
          <w:tcPr>
            <w:tcW w:w="1700" w:type="dxa"/>
          </w:tcPr>
          <w:p w14:paraId="59DE0E67" w14:textId="77777777" w:rsidR="004E5F7B" w:rsidRPr="001E38DC" w:rsidRDefault="004E5F7B" w:rsidP="00E67964">
            <w:pPr>
              <w:pStyle w:val="GOSTTablenorm"/>
            </w:pPr>
            <w:r w:rsidRPr="001E38DC">
              <w:t>Дата исполнения распоряжения</w:t>
            </w:r>
          </w:p>
        </w:tc>
        <w:tc>
          <w:tcPr>
            <w:tcW w:w="1701" w:type="dxa"/>
          </w:tcPr>
          <w:p w14:paraId="36DB6B52" w14:textId="77777777" w:rsidR="004E5F7B" w:rsidRPr="001E38DC" w:rsidRDefault="004E5F7B" w:rsidP="00E67964">
            <w:pPr>
              <w:pStyle w:val="GOSTTablenorm"/>
            </w:pPr>
            <w:r w:rsidRPr="001E38DC">
              <w:t>ExecDate</w:t>
            </w:r>
          </w:p>
        </w:tc>
        <w:tc>
          <w:tcPr>
            <w:tcW w:w="567" w:type="dxa"/>
          </w:tcPr>
          <w:p w14:paraId="1AB103D4" w14:textId="77777777" w:rsidR="004E5F7B" w:rsidRPr="001E38DC" w:rsidRDefault="004E5F7B" w:rsidP="00E67964">
            <w:pPr>
              <w:pStyle w:val="GOSTTablenorm"/>
            </w:pPr>
            <w:r w:rsidRPr="001E38DC">
              <w:t>П</w:t>
            </w:r>
          </w:p>
        </w:tc>
        <w:tc>
          <w:tcPr>
            <w:tcW w:w="1133" w:type="dxa"/>
          </w:tcPr>
          <w:p w14:paraId="13ECAA18" w14:textId="77777777" w:rsidR="004E5F7B" w:rsidRPr="001E38DC" w:rsidRDefault="004E5F7B" w:rsidP="00E67964">
            <w:pPr>
              <w:pStyle w:val="GOSTTablenorm"/>
              <w:rPr>
                <w:lang w:val="en-US"/>
              </w:rPr>
            </w:pPr>
            <w:r w:rsidRPr="001E38DC">
              <w:rPr>
                <w:lang w:val="en-US"/>
              </w:rPr>
              <w:t>Date</w:t>
            </w:r>
          </w:p>
        </w:tc>
        <w:tc>
          <w:tcPr>
            <w:tcW w:w="567" w:type="dxa"/>
          </w:tcPr>
          <w:p w14:paraId="79461888" w14:textId="77777777" w:rsidR="004E5F7B" w:rsidRPr="001E38DC" w:rsidRDefault="004E5F7B" w:rsidP="00E67964">
            <w:pPr>
              <w:pStyle w:val="GOSTTablenorm"/>
            </w:pPr>
            <w:r w:rsidRPr="001E38DC">
              <w:t>О</w:t>
            </w:r>
          </w:p>
        </w:tc>
        <w:tc>
          <w:tcPr>
            <w:tcW w:w="3960" w:type="dxa"/>
          </w:tcPr>
          <w:p w14:paraId="112813FE" w14:textId="77777777" w:rsidR="004E5F7B" w:rsidRPr="001E38DC" w:rsidRDefault="004E5F7B" w:rsidP="00E67964">
            <w:pPr>
              <w:pStyle w:val="GOSTTablenorm"/>
            </w:pPr>
            <w:r w:rsidRPr="001E38DC">
              <w:t xml:space="preserve">Реквизит 2.50** </w:t>
            </w:r>
          </w:p>
          <w:p w14:paraId="4993B10B" w14:textId="77777777" w:rsidR="004E5F7B" w:rsidRPr="001E38DC" w:rsidRDefault="004E5F7B" w:rsidP="00E67964">
            <w:pPr>
              <w:pStyle w:val="GOSTTablenorm"/>
            </w:pPr>
            <w:r w:rsidRPr="001E38DC">
              <w:t>Указывается дата списания средств с лицевого счета плательщика (дата проведения операции на казначейском счете)</w:t>
            </w:r>
          </w:p>
        </w:tc>
      </w:tr>
      <w:tr w:rsidR="004E5F7B" w:rsidRPr="001E38DC" w14:paraId="4E5ECD50" w14:textId="77777777" w:rsidTr="00E67964">
        <w:tc>
          <w:tcPr>
            <w:tcW w:w="1700" w:type="dxa"/>
          </w:tcPr>
          <w:p w14:paraId="74301C70" w14:textId="77777777" w:rsidR="004E5F7B" w:rsidRPr="001E38DC" w:rsidRDefault="004E5F7B" w:rsidP="00E67964">
            <w:pPr>
              <w:pStyle w:val="GOSTTablenorm"/>
            </w:pPr>
            <w:r w:rsidRPr="001E38DC">
              <w:t>Тип документа</w:t>
            </w:r>
          </w:p>
        </w:tc>
        <w:tc>
          <w:tcPr>
            <w:tcW w:w="1701" w:type="dxa"/>
          </w:tcPr>
          <w:p w14:paraId="74BFE261" w14:textId="77777777" w:rsidR="004E5F7B" w:rsidRPr="001E38DC" w:rsidRDefault="004E5F7B" w:rsidP="00E67964">
            <w:pPr>
              <w:pStyle w:val="GOSTTablenorm"/>
            </w:pPr>
            <w:r w:rsidRPr="001E38DC">
              <w:t>BasicRequisites_Pay</w:t>
            </w:r>
            <w:r w:rsidRPr="001E38DC">
              <w:rPr>
                <w:lang w:val="en-US"/>
              </w:rPr>
              <w:t>Type</w:t>
            </w:r>
          </w:p>
        </w:tc>
        <w:tc>
          <w:tcPr>
            <w:tcW w:w="567" w:type="dxa"/>
          </w:tcPr>
          <w:p w14:paraId="005CA073" w14:textId="77777777" w:rsidR="004E5F7B" w:rsidRPr="001E38DC" w:rsidRDefault="004E5F7B" w:rsidP="00E67964">
            <w:pPr>
              <w:pStyle w:val="GOSTTablenorm"/>
            </w:pPr>
            <w:r w:rsidRPr="001E38DC">
              <w:t>П</w:t>
            </w:r>
          </w:p>
        </w:tc>
        <w:tc>
          <w:tcPr>
            <w:tcW w:w="1133" w:type="dxa"/>
          </w:tcPr>
          <w:p w14:paraId="7C83FCF8" w14:textId="77777777" w:rsidR="004E5F7B" w:rsidRPr="001E38DC" w:rsidRDefault="004E5F7B" w:rsidP="00E67964">
            <w:pPr>
              <w:pStyle w:val="GOSTTablenorm"/>
              <w:rPr>
                <w:lang w:val="en-US"/>
              </w:rPr>
            </w:pPr>
            <w:r w:rsidRPr="001E38DC">
              <w:rPr>
                <w:lang w:val="en-US"/>
              </w:rPr>
              <w:t>T(</w:t>
            </w:r>
            <w:r w:rsidRPr="001E38DC">
              <w:t>1-3</w:t>
            </w:r>
            <w:r w:rsidRPr="001E38DC">
              <w:rPr>
                <w:lang w:val="en-US"/>
              </w:rPr>
              <w:t>)</w:t>
            </w:r>
          </w:p>
        </w:tc>
        <w:tc>
          <w:tcPr>
            <w:tcW w:w="567" w:type="dxa"/>
          </w:tcPr>
          <w:p w14:paraId="6E8CA1D7" w14:textId="77777777" w:rsidR="004E5F7B" w:rsidRPr="001E38DC" w:rsidRDefault="004E5F7B" w:rsidP="00E67964">
            <w:pPr>
              <w:pStyle w:val="GOSTTablenorm"/>
            </w:pPr>
            <w:r w:rsidRPr="001E38DC">
              <w:t>Н</w:t>
            </w:r>
          </w:p>
        </w:tc>
        <w:tc>
          <w:tcPr>
            <w:tcW w:w="3960" w:type="dxa"/>
          </w:tcPr>
          <w:p w14:paraId="2429A4FA" w14:textId="77777777" w:rsidR="004E5F7B" w:rsidRPr="001E38DC" w:rsidRDefault="004E5F7B" w:rsidP="00E67964">
            <w:pPr>
              <w:pStyle w:val="GOSTTablenorm"/>
            </w:pPr>
            <w:r w:rsidRPr="001E38DC">
              <w:t>Указывается тип документа.</w:t>
            </w:r>
          </w:p>
          <w:p w14:paraId="6CAAC5A3" w14:textId="77777777" w:rsidR="004E5F7B" w:rsidRPr="001E38DC" w:rsidRDefault="004E5F7B" w:rsidP="00E67964">
            <w:pPr>
              <w:pStyle w:val="GOSTTablenorm"/>
            </w:pPr>
            <w:r w:rsidRPr="001E38DC">
              <w:t>Принимает значения:</w:t>
            </w:r>
          </w:p>
          <w:p w14:paraId="6E6CEE9B" w14:textId="77777777" w:rsidR="004E5F7B" w:rsidRPr="001E38DC" w:rsidRDefault="004E5F7B" w:rsidP="00E67964">
            <w:pPr>
              <w:pStyle w:val="GOSTTableListMark1"/>
            </w:pPr>
            <w:r w:rsidRPr="001E38DC">
              <w:t xml:space="preserve">«1» – для входящего документа; </w:t>
            </w:r>
          </w:p>
          <w:p w14:paraId="640A9BD4" w14:textId="77777777" w:rsidR="004E5F7B" w:rsidRPr="001E38DC" w:rsidRDefault="004E5F7B" w:rsidP="00E67964">
            <w:pPr>
              <w:pStyle w:val="GOSTTableListMark1"/>
            </w:pPr>
            <w:r w:rsidRPr="001E38DC">
              <w:t>«2» – для исходящего документа.</w:t>
            </w:r>
          </w:p>
          <w:p w14:paraId="06090709" w14:textId="77777777" w:rsidR="004E5F7B" w:rsidRPr="001E38DC" w:rsidRDefault="004E5F7B" w:rsidP="00E67964">
            <w:pPr>
              <w:pStyle w:val="GOSTTablenorm"/>
            </w:pPr>
            <w:r w:rsidRPr="001E38DC">
              <w:t>Реквизит обязателен к заполнению при передаче в адрес ЕИС.</w:t>
            </w:r>
          </w:p>
          <w:p w14:paraId="235F90C7" w14:textId="09EB56A5" w:rsidR="004E5F7B" w:rsidRPr="001E38DC" w:rsidRDefault="004E5F7B" w:rsidP="00E67964">
            <w:pPr>
              <w:pStyle w:val="GOSTTablenorm"/>
            </w:pPr>
            <w:r w:rsidRPr="001E38DC">
              <w:t xml:space="preserve">Для маршрута </w:t>
            </w:r>
            <w:r w:rsidR="007743E7">
              <w:t>ТОФК (ПУД ЭБ)</w:t>
            </w:r>
            <w:r w:rsidRPr="001E38DC">
              <w:t xml:space="preserve"> – </w:t>
            </w:r>
            <w:r w:rsidR="00B75AF7" w:rsidRPr="007931F3">
              <w:rPr>
                <w:szCs w:val="22"/>
              </w:rPr>
              <w:t>АДБ, АИФДБ (ФНС, ФТС)</w:t>
            </w:r>
            <w:r w:rsidRPr="001E38DC">
              <w:t xml:space="preserve"> принимает значения:</w:t>
            </w:r>
          </w:p>
          <w:p w14:paraId="2441F816" w14:textId="77777777" w:rsidR="004E5F7B" w:rsidRPr="001E38DC" w:rsidRDefault="004E5F7B" w:rsidP="00E67964">
            <w:pPr>
              <w:pStyle w:val="GOSTTableListMark1"/>
            </w:pPr>
            <w:r w:rsidRPr="001E38DC">
              <w:t>«КДВ» – для входящего документа;</w:t>
            </w:r>
          </w:p>
          <w:p w14:paraId="11D73D03" w14:textId="77777777" w:rsidR="004E5F7B" w:rsidRPr="001E38DC" w:rsidRDefault="004E5F7B" w:rsidP="00E67964">
            <w:pPr>
              <w:pStyle w:val="GOSTTableListMark1"/>
            </w:pPr>
            <w:r w:rsidRPr="001E38DC">
              <w:t>«КДИ» – для исходящего документа</w:t>
            </w:r>
          </w:p>
          <w:p w14:paraId="094C477A" w14:textId="77777777" w:rsidR="004E5F7B" w:rsidRPr="001E38DC" w:rsidRDefault="004E5F7B" w:rsidP="00E67964">
            <w:pPr>
              <w:pStyle w:val="GOSTTablenorm"/>
            </w:pPr>
            <w:r w:rsidRPr="001E38DC">
              <w:t>и является обязательным к заполнению</w:t>
            </w:r>
          </w:p>
        </w:tc>
      </w:tr>
      <w:tr w:rsidR="004E5F7B" w:rsidRPr="001E38DC" w14:paraId="4E78A38A" w14:textId="77777777" w:rsidTr="00E67964">
        <w:tc>
          <w:tcPr>
            <w:tcW w:w="1700" w:type="dxa"/>
          </w:tcPr>
          <w:p w14:paraId="25F76688" w14:textId="77777777" w:rsidR="004E5F7B" w:rsidRPr="001E38DC" w:rsidRDefault="004E5F7B" w:rsidP="00E67964">
            <w:pPr>
              <w:pStyle w:val="GOSTTablenorm"/>
            </w:pPr>
            <w:r w:rsidRPr="001E38DC">
              <w:t>Общая сумма Распоряжения платежа в валюте</w:t>
            </w:r>
          </w:p>
        </w:tc>
        <w:tc>
          <w:tcPr>
            <w:tcW w:w="1701" w:type="dxa"/>
          </w:tcPr>
          <w:p w14:paraId="1F253B89" w14:textId="77777777" w:rsidR="004E5F7B" w:rsidRPr="001E38DC" w:rsidRDefault="004E5F7B" w:rsidP="00E67964">
            <w:pPr>
              <w:pStyle w:val="GOSTTablenorm"/>
            </w:pPr>
            <w:r w:rsidRPr="001E38DC">
              <w:t>BasicRequisites_PaySum</w:t>
            </w:r>
          </w:p>
        </w:tc>
        <w:tc>
          <w:tcPr>
            <w:tcW w:w="567" w:type="dxa"/>
          </w:tcPr>
          <w:p w14:paraId="7269BF39" w14:textId="77777777" w:rsidR="004E5F7B" w:rsidRPr="001E38DC" w:rsidRDefault="004E5F7B" w:rsidP="00E67964">
            <w:pPr>
              <w:pStyle w:val="GOSTTablenorm"/>
            </w:pPr>
            <w:r w:rsidRPr="001E38DC">
              <w:t>П</w:t>
            </w:r>
          </w:p>
        </w:tc>
        <w:tc>
          <w:tcPr>
            <w:tcW w:w="1133" w:type="dxa"/>
          </w:tcPr>
          <w:p w14:paraId="5DD9E059" w14:textId="77777777" w:rsidR="004E5F7B" w:rsidRPr="001E38DC" w:rsidRDefault="004E5F7B" w:rsidP="00E67964">
            <w:pPr>
              <w:pStyle w:val="GOSTTablenorm"/>
              <w:rPr>
                <w:lang w:val="en-US"/>
              </w:rPr>
            </w:pPr>
            <w:r w:rsidRPr="001E38DC">
              <w:rPr>
                <w:lang w:val="en-US"/>
              </w:rPr>
              <w:t>N(20.2)</w:t>
            </w:r>
          </w:p>
        </w:tc>
        <w:tc>
          <w:tcPr>
            <w:tcW w:w="567" w:type="dxa"/>
          </w:tcPr>
          <w:p w14:paraId="0A808CE1" w14:textId="77777777" w:rsidR="004E5F7B" w:rsidRPr="001E38DC" w:rsidRDefault="004E5F7B" w:rsidP="00E67964">
            <w:pPr>
              <w:pStyle w:val="GOSTTablenorm"/>
            </w:pPr>
            <w:r w:rsidRPr="001E38DC">
              <w:t>О</w:t>
            </w:r>
          </w:p>
        </w:tc>
        <w:tc>
          <w:tcPr>
            <w:tcW w:w="3960" w:type="dxa"/>
          </w:tcPr>
          <w:p w14:paraId="00A93F5A" w14:textId="77777777" w:rsidR="004E5F7B" w:rsidRPr="001E38DC" w:rsidRDefault="004E5F7B" w:rsidP="00E67964">
            <w:pPr>
              <w:pStyle w:val="GOSTTablenorm"/>
            </w:pPr>
            <w:r w:rsidRPr="001E38DC">
              <w:t>Реквизит 3.20**</w:t>
            </w:r>
          </w:p>
          <w:p w14:paraId="77F0083A" w14:textId="77777777" w:rsidR="004E5F7B" w:rsidRPr="001E38DC" w:rsidRDefault="004E5F7B" w:rsidP="00E67964">
            <w:pPr>
              <w:pStyle w:val="GOSTTablenorm"/>
            </w:pPr>
            <w:r w:rsidRPr="001E38DC">
              <w:t>Указывается сумма (в валюте) платежа</w:t>
            </w:r>
          </w:p>
        </w:tc>
      </w:tr>
      <w:tr w:rsidR="004E5F7B" w:rsidRPr="001E38DC" w14:paraId="7DB139E8" w14:textId="77777777" w:rsidTr="00E67964">
        <w:tc>
          <w:tcPr>
            <w:tcW w:w="1700" w:type="dxa"/>
          </w:tcPr>
          <w:p w14:paraId="0526BDED" w14:textId="77777777" w:rsidR="004E5F7B" w:rsidRPr="001E38DC" w:rsidRDefault="004E5F7B" w:rsidP="00E67964">
            <w:pPr>
              <w:pStyle w:val="GOSTTablenorm"/>
            </w:pPr>
            <w:r w:rsidRPr="001E38DC">
              <w:t>Код валюты платежа по Общероссийскому классификатору валют</w:t>
            </w:r>
          </w:p>
        </w:tc>
        <w:tc>
          <w:tcPr>
            <w:tcW w:w="1701" w:type="dxa"/>
          </w:tcPr>
          <w:p w14:paraId="3A50E9F1" w14:textId="77777777" w:rsidR="004E5F7B" w:rsidRPr="001E38DC" w:rsidRDefault="004E5F7B" w:rsidP="00E67964">
            <w:pPr>
              <w:pStyle w:val="GOSTTablenorm"/>
            </w:pPr>
            <w:r w:rsidRPr="001E38DC">
              <w:rPr>
                <w:lang w:val="en-US"/>
              </w:rPr>
              <w:t>CurrCode_OKV</w:t>
            </w:r>
          </w:p>
        </w:tc>
        <w:tc>
          <w:tcPr>
            <w:tcW w:w="567" w:type="dxa"/>
          </w:tcPr>
          <w:p w14:paraId="4D2B88E8" w14:textId="77777777" w:rsidR="004E5F7B" w:rsidRPr="001E38DC" w:rsidRDefault="004E5F7B" w:rsidP="00E67964">
            <w:pPr>
              <w:pStyle w:val="GOSTTablenorm"/>
            </w:pPr>
            <w:r w:rsidRPr="001E38DC">
              <w:t>П</w:t>
            </w:r>
          </w:p>
        </w:tc>
        <w:tc>
          <w:tcPr>
            <w:tcW w:w="1133" w:type="dxa"/>
          </w:tcPr>
          <w:p w14:paraId="1A301BA1" w14:textId="77777777" w:rsidR="004E5F7B" w:rsidRPr="001E38DC" w:rsidRDefault="004E5F7B" w:rsidP="00E67964">
            <w:pPr>
              <w:pStyle w:val="GOSTTablenorm"/>
            </w:pPr>
            <w:r w:rsidRPr="001E38DC">
              <w:rPr>
                <w:lang w:val="en-US"/>
              </w:rPr>
              <w:t>T(</w:t>
            </w:r>
            <w:r w:rsidRPr="001E38DC">
              <w:t>3</w:t>
            </w:r>
            <w:r w:rsidRPr="001E38DC">
              <w:rPr>
                <w:lang w:val="en-US"/>
              </w:rPr>
              <w:t>)</w:t>
            </w:r>
          </w:p>
        </w:tc>
        <w:tc>
          <w:tcPr>
            <w:tcW w:w="567" w:type="dxa"/>
          </w:tcPr>
          <w:p w14:paraId="42A09FD1" w14:textId="77777777" w:rsidR="004E5F7B" w:rsidRPr="001E38DC" w:rsidRDefault="004E5F7B" w:rsidP="00E67964">
            <w:pPr>
              <w:pStyle w:val="GOSTTablenorm"/>
            </w:pPr>
            <w:r w:rsidRPr="001E38DC">
              <w:t>О</w:t>
            </w:r>
          </w:p>
        </w:tc>
        <w:tc>
          <w:tcPr>
            <w:tcW w:w="3960" w:type="dxa"/>
          </w:tcPr>
          <w:p w14:paraId="271FF4D6" w14:textId="77777777" w:rsidR="004E5F7B" w:rsidRPr="001E38DC" w:rsidRDefault="004E5F7B" w:rsidP="00E67964">
            <w:pPr>
              <w:pStyle w:val="GOSTTablenorm"/>
            </w:pPr>
            <w:r w:rsidRPr="001E38DC">
              <w:t>Реквизит 3.30**</w:t>
            </w:r>
          </w:p>
          <w:p w14:paraId="10007C67" w14:textId="77777777" w:rsidR="004E5F7B" w:rsidRPr="001E38DC" w:rsidRDefault="004E5F7B" w:rsidP="00E67964">
            <w:pPr>
              <w:pStyle w:val="GOSTTablenorm"/>
            </w:pPr>
            <w:r w:rsidRPr="001E38DC">
              <w:t>По умолчанию указывается 643</w:t>
            </w:r>
          </w:p>
        </w:tc>
      </w:tr>
      <w:tr w:rsidR="004E5F7B" w:rsidRPr="001E38DC" w14:paraId="471EA9D6" w14:textId="77777777" w:rsidTr="00E67964">
        <w:tc>
          <w:tcPr>
            <w:tcW w:w="1700" w:type="dxa"/>
          </w:tcPr>
          <w:p w14:paraId="130765DB" w14:textId="77777777" w:rsidR="004E5F7B" w:rsidRPr="001E38DC" w:rsidRDefault="004E5F7B" w:rsidP="00E67964">
            <w:pPr>
              <w:pStyle w:val="GOSTTablenorm"/>
            </w:pPr>
            <w:r w:rsidRPr="001E38DC">
              <w:lastRenderedPageBreak/>
              <w:t>Общая сумма платежа в рублях</w:t>
            </w:r>
          </w:p>
        </w:tc>
        <w:tc>
          <w:tcPr>
            <w:tcW w:w="1701" w:type="dxa"/>
          </w:tcPr>
          <w:p w14:paraId="1DDB3DAE" w14:textId="77777777" w:rsidR="004E5F7B" w:rsidRPr="001E38DC" w:rsidRDefault="004E5F7B" w:rsidP="00E67964">
            <w:pPr>
              <w:pStyle w:val="GOSTTablenorm"/>
              <w:rPr>
                <w:lang w:val="en-US"/>
              </w:rPr>
            </w:pPr>
            <w:r w:rsidRPr="001E38DC">
              <w:rPr>
                <w:lang w:val="en-US"/>
              </w:rPr>
              <w:t>PayAmountRub</w:t>
            </w:r>
          </w:p>
        </w:tc>
        <w:tc>
          <w:tcPr>
            <w:tcW w:w="567" w:type="dxa"/>
          </w:tcPr>
          <w:p w14:paraId="7ED9FBBF" w14:textId="77777777" w:rsidR="004E5F7B" w:rsidRPr="001E38DC" w:rsidRDefault="004E5F7B" w:rsidP="00E67964">
            <w:pPr>
              <w:pStyle w:val="GOSTTablenorm"/>
            </w:pPr>
            <w:r w:rsidRPr="001E38DC">
              <w:t>П</w:t>
            </w:r>
          </w:p>
        </w:tc>
        <w:tc>
          <w:tcPr>
            <w:tcW w:w="1133" w:type="dxa"/>
          </w:tcPr>
          <w:p w14:paraId="0B9BCFCB" w14:textId="77777777" w:rsidR="004E5F7B" w:rsidRPr="001E38DC" w:rsidRDefault="004E5F7B" w:rsidP="00E67964">
            <w:pPr>
              <w:pStyle w:val="GOSTTablenorm"/>
            </w:pPr>
            <w:r w:rsidRPr="001E38DC">
              <w:rPr>
                <w:lang w:val="en-US"/>
              </w:rPr>
              <w:t>N(20.2)</w:t>
            </w:r>
          </w:p>
        </w:tc>
        <w:tc>
          <w:tcPr>
            <w:tcW w:w="567" w:type="dxa"/>
          </w:tcPr>
          <w:p w14:paraId="737F4688" w14:textId="77777777" w:rsidR="004E5F7B" w:rsidRPr="001E38DC" w:rsidRDefault="004E5F7B" w:rsidP="00E67964">
            <w:pPr>
              <w:pStyle w:val="GOSTTablenorm"/>
            </w:pPr>
            <w:r w:rsidRPr="001E38DC">
              <w:t>Н</w:t>
            </w:r>
          </w:p>
        </w:tc>
        <w:tc>
          <w:tcPr>
            <w:tcW w:w="3960" w:type="dxa"/>
          </w:tcPr>
          <w:p w14:paraId="74C1BA8D" w14:textId="77777777" w:rsidR="004E5F7B" w:rsidRPr="001E38DC" w:rsidRDefault="004E5F7B" w:rsidP="00E67964">
            <w:pPr>
              <w:pStyle w:val="GOSTTablenorm"/>
            </w:pPr>
            <w:r w:rsidRPr="001E38DC">
              <w:t>Реквизит 3.40**</w:t>
            </w:r>
          </w:p>
        </w:tc>
      </w:tr>
      <w:tr w:rsidR="004E5F7B" w:rsidRPr="001E38DC" w14:paraId="321D0568" w14:textId="77777777" w:rsidTr="00E67964">
        <w:tc>
          <w:tcPr>
            <w:tcW w:w="1700" w:type="dxa"/>
          </w:tcPr>
          <w:p w14:paraId="7E663EE5" w14:textId="77777777" w:rsidR="004E5F7B" w:rsidRPr="001E38DC" w:rsidRDefault="004E5F7B" w:rsidP="00E67964">
            <w:pPr>
              <w:pStyle w:val="GOSTTablenorm"/>
            </w:pPr>
            <w:r w:rsidRPr="001E38DC">
              <w:t>Уровень конфиденциальности</w:t>
            </w:r>
          </w:p>
        </w:tc>
        <w:tc>
          <w:tcPr>
            <w:tcW w:w="1701" w:type="dxa"/>
          </w:tcPr>
          <w:p w14:paraId="3387D453" w14:textId="77777777" w:rsidR="004E5F7B" w:rsidRPr="001E38DC" w:rsidRDefault="004E5F7B" w:rsidP="00E67964">
            <w:pPr>
              <w:pStyle w:val="GOSTTablenorm"/>
              <w:rPr>
                <w:lang w:val="en-US"/>
              </w:rPr>
            </w:pPr>
            <w:r w:rsidRPr="001E38DC">
              <w:t>TtlPrt_SECRECY</w:t>
            </w:r>
          </w:p>
        </w:tc>
        <w:tc>
          <w:tcPr>
            <w:tcW w:w="567" w:type="dxa"/>
          </w:tcPr>
          <w:p w14:paraId="7CE934D0" w14:textId="77777777" w:rsidR="004E5F7B" w:rsidRPr="001E38DC" w:rsidRDefault="004E5F7B" w:rsidP="00E67964">
            <w:pPr>
              <w:pStyle w:val="GOSTTablenorm"/>
            </w:pPr>
            <w:r w:rsidRPr="001E38DC">
              <w:t>П</w:t>
            </w:r>
          </w:p>
        </w:tc>
        <w:tc>
          <w:tcPr>
            <w:tcW w:w="1133" w:type="dxa"/>
          </w:tcPr>
          <w:p w14:paraId="199C0667" w14:textId="77777777" w:rsidR="004E5F7B" w:rsidRPr="001E38DC" w:rsidRDefault="004E5F7B" w:rsidP="00E67964">
            <w:pPr>
              <w:pStyle w:val="GOSTTablenorm"/>
              <w:rPr>
                <w:lang w:val="en-US"/>
              </w:rPr>
            </w:pPr>
            <w:r w:rsidRPr="001E38DC">
              <w:t>Т(1)</w:t>
            </w:r>
          </w:p>
        </w:tc>
        <w:tc>
          <w:tcPr>
            <w:tcW w:w="567" w:type="dxa"/>
          </w:tcPr>
          <w:p w14:paraId="11AE5432" w14:textId="77777777" w:rsidR="004E5F7B" w:rsidRPr="001E38DC" w:rsidRDefault="004E5F7B" w:rsidP="00E67964">
            <w:pPr>
              <w:pStyle w:val="GOSTTablenorm"/>
            </w:pPr>
            <w:r w:rsidRPr="001E38DC">
              <w:t>Н</w:t>
            </w:r>
          </w:p>
        </w:tc>
        <w:tc>
          <w:tcPr>
            <w:tcW w:w="3960" w:type="dxa"/>
          </w:tcPr>
          <w:p w14:paraId="67E0AD2C" w14:textId="77777777" w:rsidR="004E5F7B" w:rsidRPr="001E38DC" w:rsidRDefault="004E5F7B" w:rsidP="00E67964">
            <w:pPr>
              <w:pStyle w:val="GOSTTablenorm"/>
            </w:pPr>
            <w:r w:rsidRPr="001E38DC">
              <w:t>Указывается уровень конфиденциальности.</w:t>
            </w:r>
          </w:p>
          <w:p w14:paraId="316054DD" w14:textId="77777777" w:rsidR="004E5F7B" w:rsidRPr="001E38DC" w:rsidRDefault="004E5F7B" w:rsidP="00E67964">
            <w:pPr>
              <w:pStyle w:val="GOSTTablenorm"/>
            </w:pPr>
            <w:r w:rsidRPr="001E38DC">
              <w:t>Возможные значения:</w:t>
            </w:r>
          </w:p>
          <w:p w14:paraId="57A480FE" w14:textId="77777777" w:rsidR="004E5F7B" w:rsidRPr="001E38DC" w:rsidRDefault="004E5F7B" w:rsidP="00E67964">
            <w:pPr>
              <w:pStyle w:val="GOSTTableListMark1"/>
            </w:pPr>
            <w:r w:rsidRPr="001E38DC">
              <w:t>«0» – Несекретно;</w:t>
            </w:r>
          </w:p>
          <w:p w14:paraId="5CF580E4" w14:textId="77777777" w:rsidR="004E5F7B" w:rsidRPr="001E38DC" w:rsidRDefault="004E5F7B" w:rsidP="00E67964">
            <w:pPr>
              <w:pStyle w:val="GOSTTableListMark1"/>
            </w:pPr>
            <w:r w:rsidRPr="001E38DC">
              <w:t>«1» – Для служебного пользования.</w:t>
            </w:r>
          </w:p>
          <w:p w14:paraId="515E84E4" w14:textId="37F43BDF" w:rsidR="004E5F7B" w:rsidRPr="001E38DC" w:rsidRDefault="004E5F7B" w:rsidP="00E67964">
            <w:pPr>
              <w:pStyle w:val="GOSTTablenorm"/>
            </w:pPr>
            <w:r w:rsidRPr="001E38DC">
              <w:t xml:space="preserve">Обязателен для заполнения в случае взаимодействия по маршруту </w:t>
            </w:r>
            <w:r w:rsidR="00940F54">
              <w:t>ТОФК (ПУР ЭБ)</w:t>
            </w:r>
            <w:r w:rsidRPr="001E38DC">
              <w:t xml:space="preserve"> – </w:t>
            </w:r>
            <w:r w:rsidR="007743E7">
              <w:t>ПБС (ПФХД)</w:t>
            </w:r>
          </w:p>
        </w:tc>
      </w:tr>
      <w:tr w:rsidR="004E5F7B" w:rsidRPr="001E38DC" w14:paraId="2B815B8D" w14:textId="77777777" w:rsidTr="00E67964">
        <w:tc>
          <w:tcPr>
            <w:tcW w:w="9628" w:type="dxa"/>
            <w:gridSpan w:val="6"/>
          </w:tcPr>
          <w:p w14:paraId="1E6533CF" w14:textId="77777777" w:rsidR="004E5F7B" w:rsidRPr="001E38DC" w:rsidRDefault="004E5F7B" w:rsidP="00E67964">
            <w:pPr>
              <w:pStyle w:val="GOSTTablenorm"/>
            </w:pPr>
            <w:r w:rsidRPr="001E38DC">
              <w:rPr>
                <w:b/>
              </w:rPr>
              <w:t>Реквизиты плательщика</w:t>
            </w:r>
          </w:p>
        </w:tc>
      </w:tr>
      <w:tr w:rsidR="004E5F7B" w:rsidRPr="001E38DC" w14:paraId="57B94648" w14:textId="77777777" w:rsidTr="00E67964">
        <w:tc>
          <w:tcPr>
            <w:tcW w:w="1700" w:type="dxa"/>
          </w:tcPr>
          <w:p w14:paraId="1CA1F16A" w14:textId="77777777" w:rsidR="004E5F7B" w:rsidRPr="001E38DC" w:rsidRDefault="004E5F7B" w:rsidP="00E67964">
            <w:pPr>
              <w:pStyle w:val="GOSTTablenorm"/>
            </w:pPr>
            <w:r w:rsidRPr="001E38DC">
              <w:t>ИНН фактического плательщика</w:t>
            </w:r>
          </w:p>
        </w:tc>
        <w:tc>
          <w:tcPr>
            <w:tcW w:w="1701" w:type="dxa"/>
          </w:tcPr>
          <w:p w14:paraId="0BB72409" w14:textId="77777777" w:rsidR="004E5F7B" w:rsidRPr="001E38DC" w:rsidRDefault="004E5F7B" w:rsidP="00E67964">
            <w:pPr>
              <w:pStyle w:val="GOSTTablenorm"/>
            </w:pPr>
            <w:r w:rsidRPr="001E38DC">
              <w:t>Payer_INN</w:t>
            </w:r>
          </w:p>
        </w:tc>
        <w:tc>
          <w:tcPr>
            <w:tcW w:w="567" w:type="dxa"/>
          </w:tcPr>
          <w:p w14:paraId="0BEE2D69" w14:textId="77777777" w:rsidR="004E5F7B" w:rsidRPr="001E38DC" w:rsidRDefault="004E5F7B" w:rsidP="00E67964">
            <w:pPr>
              <w:pStyle w:val="GOSTTablenorm"/>
            </w:pPr>
            <w:r w:rsidRPr="001E38DC">
              <w:t>П</w:t>
            </w:r>
          </w:p>
        </w:tc>
        <w:tc>
          <w:tcPr>
            <w:tcW w:w="1133" w:type="dxa"/>
          </w:tcPr>
          <w:p w14:paraId="4B50DB34" w14:textId="77777777" w:rsidR="004E5F7B" w:rsidRPr="001E38DC" w:rsidRDefault="004E5F7B" w:rsidP="00E67964">
            <w:pPr>
              <w:pStyle w:val="GOSTTablenorm"/>
            </w:pPr>
            <w:r w:rsidRPr="001E38DC">
              <w:rPr>
                <w:lang w:val="en-US"/>
              </w:rPr>
              <w:t>T(</w:t>
            </w:r>
            <w:r w:rsidRPr="001E38DC">
              <w:t>1</w:t>
            </w:r>
            <w:r w:rsidRPr="001E38DC">
              <w:rPr>
                <w:lang w:val="en-US"/>
              </w:rPr>
              <w:t>-12)</w:t>
            </w:r>
          </w:p>
        </w:tc>
        <w:tc>
          <w:tcPr>
            <w:tcW w:w="567" w:type="dxa"/>
          </w:tcPr>
          <w:p w14:paraId="77F62D5C" w14:textId="77777777" w:rsidR="004E5F7B" w:rsidRPr="001E38DC" w:rsidRDefault="004E5F7B" w:rsidP="00E67964">
            <w:pPr>
              <w:pStyle w:val="GOSTTablenorm"/>
            </w:pPr>
            <w:r w:rsidRPr="001E38DC">
              <w:t>О</w:t>
            </w:r>
          </w:p>
        </w:tc>
        <w:tc>
          <w:tcPr>
            <w:tcW w:w="3960" w:type="dxa"/>
          </w:tcPr>
          <w:p w14:paraId="3A370999" w14:textId="77777777" w:rsidR="004E5F7B" w:rsidRPr="001E38DC" w:rsidRDefault="004E5F7B" w:rsidP="00E67964">
            <w:pPr>
              <w:pStyle w:val="GOSTTablenorm"/>
            </w:pPr>
            <w:r w:rsidRPr="001E38DC">
              <w:t>Реквизит 6.20**</w:t>
            </w:r>
          </w:p>
          <w:p w14:paraId="6C781110" w14:textId="77777777" w:rsidR="004E5F7B" w:rsidRPr="001E38DC" w:rsidRDefault="004E5F7B" w:rsidP="00E67964">
            <w:pPr>
              <w:pStyle w:val="GOSTTablenorm"/>
            </w:pPr>
            <w:r w:rsidRPr="001E38DC">
              <w:t>Указывается ИНН плательщика.</w:t>
            </w:r>
          </w:p>
          <w:p w14:paraId="553394E3" w14:textId="77777777" w:rsidR="004E5F7B" w:rsidRPr="001E38DC" w:rsidRDefault="004E5F7B" w:rsidP="00E67964">
            <w:pPr>
              <w:pStyle w:val="GOSTTablenorm"/>
            </w:pPr>
            <w:r w:rsidRPr="001E38DC">
              <w:t>При отсутствии у плательщика ИНН, указывается значение «0».</w:t>
            </w:r>
          </w:p>
          <w:p w14:paraId="36E3AEE5" w14:textId="77777777" w:rsidR="004E5F7B" w:rsidRPr="001E38DC" w:rsidRDefault="004E5F7B" w:rsidP="00E67964">
            <w:pPr>
              <w:pStyle w:val="GOSTTablenorm"/>
              <w:rPr>
                <w:b/>
                <w:bCs/>
              </w:rPr>
            </w:pPr>
            <w:r w:rsidRPr="001E38DC">
              <w:t>Заполняется значением ИНН организации или физ. лица, за которых осуществляется перечисление. При наличии в распоряжении отдельного поля – из этого поля, при указании в поле назначения платежа распоряжения – из назначения платежа распоряжения</w:t>
            </w:r>
          </w:p>
        </w:tc>
      </w:tr>
      <w:tr w:rsidR="004E5F7B" w:rsidRPr="001E38DC" w14:paraId="2C017E86" w14:textId="77777777" w:rsidTr="00E67964">
        <w:tc>
          <w:tcPr>
            <w:tcW w:w="1700" w:type="dxa"/>
          </w:tcPr>
          <w:p w14:paraId="79CA0FBF" w14:textId="77777777" w:rsidR="004E5F7B" w:rsidRPr="001E38DC" w:rsidRDefault="004E5F7B" w:rsidP="00E67964">
            <w:pPr>
              <w:pStyle w:val="GOSTTablenorm"/>
            </w:pPr>
            <w:r w:rsidRPr="001E38DC">
              <w:t>КПП фактического плательщика</w:t>
            </w:r>
          </w:p>
        </w:tc>
        <w:tc>
          <w:tcPr>
            <w:tcW w:w="1701" w:type="dxa"/>
          </w:tcPr>
          <w:p w14:paraId="57CAF930" w14:textId="77777777" w:rsidR="004E5F7B" w:rsidRPr="001E38DC" w:rsidRDefault="004E5F7B" w:rsidP="00E67964">
            <w:pPr>
              <w:pStyle w:val="GOSTTablenorm"/>
            </w:pPr>
            <w:r w:rsidRPr="001E38DC">
              <w:t>Payer_KPP</w:t>
            </w:r>
          </w:p>
        </w:tc>
        <w:tc>
          <w:tcPr>
            <w:tcW w:w="567" w:type="dxa"/>
          </w:tcPr>
          <w:p w14:paraId="20C6885F" w14:textId="77777777" w:rsidR="004E5F7B" w:rsidRPr="001E38DC" w:rsidRDefault="004E5F7B" w:rsidP="00E67964">
            <w:pPr>
              <w:pStyle w:val="GOSTTablenorm"/>
            </w:pPr>
            <w:r w:rsidRPr="001E38DC">
              <w:t>П</w:t>
            </w:r>
          </w:p>
        </w:tc>
        <w:tc>
          <w:tcPr>
            <w:tcW w:w="1133" w:type="dxa"/>
          </w:tcPr>
          <w:p w14:paraId="7B6A677F" w14:textId="77777777" w:rsidR="004E5F7B" w:rsidRPr="001E38DC" w:rsidRDefault="004E5F7B" w:rsidP="00E67964">
            <w:pPr>
              <w:pStyle w:val="GOSTTablenorm"/>
            </w:pPr>
            <w:r w:rsidRPr="001E38DC">
              <w:rPr>
                <w:lang w:val="en-US"/>
              </w:rPr>
              <w:t>T(</w:t>
            </w:r>
            <w:r w:rsidRPr="001E38DC">
              <w:t>1-</w:t>
            </w:r>
            <w:r w:rsidRPr="001E38DC">
              <w:rPr>
                <w:lang w:val="en-US"/>
              </w:rPr>
              <w:t>9)</w:t>
            </w:r>
          </w:p>
        </w:tc>
        <w:tc>
          <w:tcPr>
            <w:tcW w:w="567" w:type="dxa"/>
          </w:tcPr>
          <w:p w14:paraId="3C115BD0" w14:textId="77777777" w:rsidR="004E5F7B" w:rsidRPr="001E38DC" w:rsidRDefault="004E5F7B" w:rsidP="00E67964">
            <w:pPr>
              <w:pStyle w:val="GOSTTablenorm"/>
            </w:pPr>
            <w:r w:rsidRPr="001E38DC">
              <w:t>Н</w:t>
            </w:r>
          </w:p>
        </w:tc>
        <w:tc>
          <w:tcPr>
            <w:tcW w:w="3960" w:type="dxa"/>
          </w:tcPr>
          <w:p w14:paraId="00FC0AF7" w14:textId="77777777" w:rsidR="004E5F7B" w:rsidRPr="001E38DC" w:rsidRDefault="004E5F7B" w:rsidP="00E67964">
            <w:pPr>
              <w:pStyle w:val="GOSTTablenorm"/>
            </w:pPr>
            <w:r w:rsidRPr="001E38DC">
              <w:t>Реквизит 6.25**</w:t>
            </w:r>
          </w:p>
          <w:p w14:paraId="603D5562" w14:textId="77777777" w:rsidR="004E5F7B" w:rsidRPr="001E38DC" w:rsidRDefault="004E5F7B" w:rsidP="00E67964">
            <w:pPr>
              <w:pStyle w:val="GOSTTablenorm"/>
            </w:pPr>
            <w:r w:rsidRPr="001E38DC">
              <w:t>Указывается КПП плательщика. Заполняется значением КПП организации, за которую осуществляется перечисление. При наличии в распоряжении отдельного поля – из этого поля, при указании в поле назначения платежа распоряжения – из назначения платежа распоряжения</w:t>
            </w:r>
          </w:p>
        </w:tc>
      </w:tr>
      <w:tr w:rsidR="004E5F7B" w:rsidRPr="001E38DC" w14:paraId="14E97F9B" w14:textId="77777777" w:rsidTr="00E67964">
        <w:tc>
          <w:tcPr>
            <w:tcW w:w="1700" w:type="dxa"/>
          </w:tcPr>
          <w:p w14:paraId="505FAB87" w14:textId="77777777" w:rsidR="004E5F7B" w:rsidRPr="001E38DC" w:rsidRDefault="004E5F7B" w:rsidP="00E67964">
            <w:pPr>
              <w:pStyle w:val="GOSTTablenorm"/>
            </w:pPr>
            <w:r w:rsidRPr="001E38DC">
              <w:t>Наименование плательщика</w:t>
            </w:r>
          </w:p>
        </w:tc>
        <w:tc>
          <w:tcPr>
            <w:tcW w:w="1701" w:type="dxa"/>
          </w:tcPr>
          <w:p w14:paraId="01443383" w14:textId="77777777" w:rsidR="004E5F7B" w:rsidRPr="001E38DC" w:rsidRDefault="004E5F7B" w:rsidP="00E67964">
            <w:pPr>
              <w:pStyle w:val="GOSTTablenorm"/>
            </w:pPr>
            <w:r w:rsidRPr="001E38DC">
              <w:t>Payer_Name</w:t>
            </w:r>
          </w:p>
        </w:tc>
        <w:tc>
          <w:tcPr>
            <w:tcW w:w="567" w:type="dxa"/>
          </w:tcPr>
          <w:p w14:paraId="3078D76C" w14:textId="77777777" w:rsidR="004E5F7B" w:rsidRPr="001E38DC" w:rsidRDefault="004E5F7B" w:rsidP="00E67964">
            <w:pPr>
              <w:pStyle w:val="GOSTTablenorm"/>
            </w:pPr>
            <w:r w:rsidRPr="001E38DC">
              <w:t>П</w:t>
            </w:r>
          </w:p>
        </w:tc>
        <w:tc>
          <w:tcPr>
            <w:tcW w:w="1133" w:type="dxa"/>
          </w:tcPr>
          <w:p w14:paraId="26ED11DE" w14:textId="77777777" w:rsidR="004E5F7B" w:rsidRPr="001E38DC" w:rsidRDefault="004E5F7B" w:rsidP="00E67964">
            <w:pPr>
              <w:pStyle w:val="GOSTTablenorm"/>
            </w:pPr>
            <w:r w:rsidRPr="001E38DC">
              <w:rPr>
                <w:lang w:val="en-US"/>
              </w:rPr>
              <w:t>T(1-</w:t>
            </w:r>
            <w:r w:rsidRPr="001E38DC">
              <w:t>2000)</w:t>
            </w:r>
          </w:p>
        </w:tc>
        <w:tc>
          <w:tcPr>
            <w:tcW w:w="567" w:type="dxa"/>
          </w:tcPr>
          <w:p w14:paraId="6FD34980" w14:textId="77777777" w:rsidR="004E5F7B" w:rsidRPr="001E38DC" w:rsidRDefault="004E5F7B" w:rsidP="00E67964">
            <w:pPr>
              <w:pStyle w:val="GOSTTablenorm"/>
            </w:pPr>
            <w:r w:rsidRPr="001E38DC">
              <w:t>О</w:t>
            </w:r>
          </w:p>
        </w:tc>
        <w:tc>
          <w:tcPr>
            <w:tcW w:w="3960" w:type="dxa"/>
          </w:tcPr>
          <w:p w14:paraId="17B79F83" w14:textId="77777777" w:rsidR="004E5F7B" w:rsidRPr="001E38DC" w:rsidRDefault="004E5F7B" w:rsidP="00E67964">
            <w:pPr>
              <w:pStyle w:val="GOSTTablenorm"/>
            </w:pPr>
            <w:r w:rsidRPr="001E38DC">
              <w:t>Реквизит 7.5**</w:t>
            </w:r>
          </w:p>
          <w:p w14:paraId="7A6F24F3" w14:textId="77777777" w:rsidR="004E5F7B" w:rsidRPr="001E38DC" w:rsidRDefault="004E5F7B" w:rsidP="00E67964">
            <w:pPr>
              <w:pStyle w:val="GOSTTablenorm"/>
            </w:pPr>
            <w:r w:rsidRPr="001E38DC">
              <w:t>Указывается наименование плательщика из распоряжения</w:t>
            </w:r>
          </w:p>
        </w:tc>
      </w:tr>
      <w:tr w:rsidR="004E5F7B" w:rsidRPr="001E38DC" w14:paraId="78EEE8AA" w14:textId="77777777" w:rsidTr="00E67964">
        <w:tc>
          <w:tcPr>
            <w:tcW w:w="1700" w:type="dxa"/>
          </w:tcPr>
          <w:p w14:paraId="5CD12490" w14:textId="77777777" w:rsidR="004E5F7B" w:rsidRPr="001E38DC" w:rsidRDefault="004E5F7B" w:rsidP="00E67964">
            <w:pPr>
              <w:pStyle w:val="GOSTTablenorm"/>
            </w:pPr>
            <w:r w:rsidRPr="001E38DC">
              <w:t>Номер лицевого счета плательщика</w:t>
            </w:r>
          </w:p>
        </w:tc>
        <w:tc>
          <w:tcPr>
            <w:tcW w:w="1701" w:type="dxa"/>
          </w:tcPr>
          <w:p w14:paraId="5E749E8C" w14:textId="77777777" w:rsidR="004E5F7B" w:rsidRPr="001E38DC" w:rsidRDefault="004E5F7B" w:rsidP="00E67964">
            <w:pPr>
              <w:pStyle w:val="GOSTTablenorm"/>
              <w:rPr>
                <w:lang w:val="en-US"/>
              </w:rPr>
            </w:pPr>
            <w:r w:rsidRPr="001E38DC">
              <w:t>Payer_</w:t>
            </w:r>
            <w:r w:rsidRPr="001E38DC">
              <w:rPr>
                <w:lang w:val="en-US"/>
              </w:rPr>
              <w:t>AccNum</w:t>
            </w:r>
          </w:p>
        </w:tc>
        <w:tc>
          <w:tcPr>
            <w:tcW w:w="567" w:type="dxa"/>
          </w:tcPr>
          <w:p w14:paraId="3AF352D3" w14:textId="77777777" w:rsidR="004E5F7B" w:rsidRPr="001E38DC" w:rsidRDefault="004E5F7B" w:rsidP="00E67964">
            <w:pPr>
              <w:pStyle w:val="GOSTTablenorm"/>
            </w:pPr>
            <w:r w:rsidRPr="001E38DC">
              <w:t>П</w:t>
            </w:r>
          </w:p>
        </w:tc>
        <w:tc>
          <w:tcPr>
            <w:tcW w:w="1133" w:type="dxa"/>
          </w:tcPr>
          <w:p w14:paraId="23BD4D0F" w14:textId="77777777" w:rsidR="004E5F7B" w:rsidRPr="001E38DC" w:rsidRDefault="004E5F7B" w:rsidP="00E67964">
            <w:pPr>
              <w:pStyle w:val="GOSTTablenorm"/>
            </w:pPr>
            <w:r w:rsidRPr="001E38DC">
              <w:t>Т(11)</w:t>
            </w:r>
          </w:p>
        </w:tc>
        <w:tc>
          <w:tcPr>
            <w:tcW w:w="567" w:type="dxa"/>
          </w:tcPr>
          <w:p w14:paraId="3041FB36" w14:textId="77777777" w:rsidR="004E5F7B" w:rsidRPr="001E38DC" w:rsidRDefault="004E5F7B" w:rsidP="00E67964">
            <w:pPr>
              <w:pStyle w:val="GOSTTablenorm"/>
            </w:pPr>
            <w:r w:rsidRPr="001E38DC">
              <w:t>Н</w:t>
            </w:r>
          </w:p>
        </w:tc>
        <w:tc>
          <w:tcPr>
            <w:tcW w:w="3960" w:type="dxa"/>
          </w:tcPr>
          <w:p w14:paraId="6E4F1A62" w14:textId="77777777" w:rsidR="004E5F7B" w:rsidRPr="001E38DC" w:rsidRDefault="004E5F7B" w:rsidP="00E67964">
            <w:pPr>
              <w:pStyle w:val="GOSTTablenorm"/>
            </w:pPr>
            <w:r w:rsidRPr="001E38DC">
              <w:t>Реквизит 7.15**</w:t>
            </w:r>
          </w:p>
          <w:p w14:paraId="6BB424A6" w14:textId="77777777" w:rsidR="004E5F7B" w:rsidRPr="001E38DC" w:rsidRDefault="004E5F7B" w:rsidP="00E67964">
            <w:pPr>
              <w:pStyle w:val="GOSTTablenorm"/>
            </w:pPr>
            <w:r w:rsidRPr="001E38DC">
              <w:t>Указывается номер лицевого счета плательщика</w:t>
            </w:r>
          </w:p>
        </w:tc>
      </w:tr>
      <w:tr w:rsidR="004E5F7B" w:rsidRPr="001E38DC" w14:paraId="0F425A0E" w14:textId="77777777" w:rsidTr="00E67964">
        <w:tc>
          <w:tcPr>
            <w:tcW w:w="1700" w:type="dxa"/>
          </w:tcPr>
          <w:p w14:paraId="0060C569" w14:textId="77777777" w:rsidR="004E5F7B" w:rsidRPr="001E38DC" w:rsidRDefault="004E5F7B" w:rsidP="00E67964">
            <w:pPr>
              <w:pStyle w:val="GOSTTablenorm"/>
            </w:pPr>
            <w:r w:rsidRPr="001E38DC">
              <w:t>Наименование фактического плательщика</w:t>
            </w:r>
          </w:p>
        </w:tc>
        <w:tc>
          <w:tcPr>
            <w:tcW w:w="1701" w:type="dxa"/>
          </w:tcPr>
          <w:p w14:paraId="1B82062B" w14:textId="77777777" w:rsidR="004E5F7B" w:rsidRPr="001E38DC" w:rsidRDefault="004E5F7B" w:rsidP="00E67964">
            <w:pPr>
              <w:pStyle w:val="GOSTTablenorm"/>
              <w:rPr>
                <w:lang w:val="en-US"/>
              </w:rPr>
            </w:pPr>
            <w:r w:rsidRPr="001E38DC">
              <w:rPr>
                <w:lang w:val="en-US"/>
              </w:rPr>
              <w:t>ActPayer_Name</w:t>
            </w:r>
          </w:p>
        </w:tc>
        <w:tc>
          <w:tcPr>
            <w:tcW w:w="567" w:type="dxa"/>
          </w:tcPr>
          <w:p w14:paraId="66335BDD" w14:textId="77777777" w:rsidR="004E5F7B" w:rsidRPr="001E38DC" w:rsidRDefault="004E5F7B" w:rsidP="00E67964">
            <w:pPr>
              <w:pStyle w:val="GOSTTablenorm"/>
            </w:pPr>
            <w:r w:rsidRPr="001E38DC">
              <w:t>П</w:t>
            </w:r>
          </w:p>
        </w:tc>
        <w:tc>
          <w:tcPr>
            <w:tcW w:w="1133" w:type="dxa"/>
          </w:tcPr>
          <w:p w14:paraId="5B581702" w14:textId="77777777" w:rsidR="004E5F7B" w:rsidRPr="001E38DC" w:rsidRDefault="004E5F7B" w:rsidP="00E67964">
            <w:pPr>
              <w:pStyle w:val="GOSTTablenorm"/>
            </w:pPr>
            <w:r w:rsidRPr="001E38DC">
              <w:rPr>
                <w:lang w:val="en-US"/>
              </w:rPr>
              <w:t>T(1-</w:t>
            </w:r>
            <w:r w:rsidRPr="001E38DC">
              <w:t>2000</w:t>
            </w:r>
            <w:r w:rsidRPr="001E38DC">
              <w:rPr>
                <w:lang w:val="en-US"/>
              </w:rPr>
              <w:t>)</w:t>
            </w:r>
          </w:p>
        </w:tc>
        <w:tc>
          <w:tcPr>
            <w:tcW w:w="567" w:type="dxa"/>
          </w:tcPr>
          <w:p w14:paraId="5D778CE1" w14:textId="77777777" w:rsidR="004E5F7B" w:rsidRPr="001E38DC" w:rsidRDefault="004E5F7B" w:rsidP="00E67964">
            <w:pPr>
              <w:pStyle w:val="GOSTTablenorm"/>
            </w:pPr>
            <w:r w:rsidRPr="001E38DC">
              <w:t>Н</w:t>
            </w:r>
          </w:p>
        </w:tc>
        <w:tc>
          <w:tcPr>
            <w:tcW w:w="3960" w:type="dxa"/>
          </w:tcPr>
          <w:p w14:paraId="4E6475D2" w14:textId="77777777" w:rsidR="004E5F7B" w:rsidRPr="001E38DC" w:rsidRDefault="004E5F7B" w:rsidP="00E67964">
            <w:pPr>
              <w:pStyle w:val="GOSTTablenorm"/>
            </w:pPr>
            <w:r w:rsidRPr="001E38DC">
              <w:t>Реквизит 6.5**</w:t>
            </w:r>
          </w:p>
          <w:p w14:paraId="7F08CA35" w14:textId="77777777" w:rsidR="004E5F7B" w:rsidRPr="001E38DC" w:rsidRDefault="004E5F7B" w:rsidP="00E67964">
            <w:pPr>
              <w:pStyle w:val="GOSTTablenorm"/>
            </w:pPr>
            <w:r w:rsidRPr="001E38DC">
              <w:t xml:space="preserve">Реквизит не заполняется, поскольку в распоряжениях клиентов отдельное поле для указания этого реквизита отсутствует, определение значения этого реквизита из других текстовых </w:t>
            </w:r>
            <w:r w:rsidRPr="001E38DC">
              <w:lastRenderedPageBreak/>
              <w:t>полей распоряжений клиентов не выполняется, в аналитическом учете не используется</w:t>
            </w:r>
          </w:p>
        </w:tc>
      </w:tr>
      <w:tr w:rsidR="004E5F7B" w:rsidRPr="001E38DC" w14:paraId="67A429F3" w14:textId="77777777" w:rsidTr="00E67964">
        <w:tc>
          <w:tcPr>
            <w:tcW w:w="1700" w:type="dxa"/>
          </w:tcPr>
          <w:p w14:paraId="7F8575DE" w14:textId="77777777" w:rsidR="004E5F7B" w:rsidRPr="001E38DC" w:rsidRDefault="004E5F7B" w:rsidP="00E67964">
            <w:pPr>
              <w:pStyle w:val="GOSTTablenorm"/>
            </w:pPr>
            <w:r w:rsidRPr="001E38DC">
              <w:lastRenderedPageBreak/>
              <w:t>Номер лицевого счета фактического плательщика</w:t>
            </w:r>
          </w:p>
        </w:tc>
        <w:tc>
          <w:tcPr>
            <w:tcW w:w="1701" w:type="dxa"/>
          </w:tcPr>
          <w:p w14:paraId="3E07BAFD" w14:textId="77777777" w:rsidR="004E5F7B" w:rsidRPr="001E38DC" w:rsidRDefault="004E5F7B" w:rsidP="00E67964">
            <w:pPr>
              <w:pStyle w:val="GOSTTablenorm"/>
            </w:pPr>
            <w:r w:rsidRPr="001E38DC">
              <w:rPr>
                <w:lang w:val="en-US"/>
              </w:rPr>
              <w:t>ActPayer_AccNum</w:t>
            </w:r>
          </w:p>
        </w:tc>
        <w:tc>
          <w:tcPr>
            <w:tcW w:w="567" w:type="dxa"/>
          </w:tcPr>
          <w:p w14:paraId="499D40C5" w14:textId="77777777" w:rsidR="004E5F7B" w:rsidRPr="001E38DC" w:rsidRDefault="004E5F7B" w:rsidP="00E67964">
            <w:pPr>
              <w:pStyle w:val="GOSTTablenorm"/>
            </w:pPr>
            <w:r w:rsidRPr="001E38DC">
              <w:t>П</w:t>
            </w:r>
          </w:p>
        </w:tc>
        <w:tc>
          <w:tcPr>
            <w:tcW w:w="1133" w:type="dxa"/>
          </w:tcPr>
          <w:p w14:paraId="30CA9CA2" w14:textId="77777777" w:rsidR="004E5F7B" w:rsidRPr="001E38DC" w:rsidRDefault="004E5F7B" w:rsidP="00E67964">
            <w:pPr>
              <w:pStyle w:val="GOSTTablenorm"/>
            </w:pPr>
            <w:r w:rsidRPr="001E38DC">
              <w:t>Т(1-25)</w:t>
            </w:r>
          </w:p>
        </w:tc>
        <w:tc>
          <w:tcPr>
            <w:tcW w:w="567" w:type="dxa"/>
          </w:tcPr>
          <w:p w14:paraId="67E7CF3C" w14:textId="77777777" w:rsidR="004E5F7B" w:rsidRPr="001E38DC" w:rsidRDefault="004E5F7B" w:rsidP="00E67964">
            <w:pPr>
              <w:pStyle w:val="GOSTTablenorm"/>
            </w:pPr>
            <w:r w:rsidRPr="001E38DC">
              <w:t>Н</w:t>
            </w:r>
          </w:p>
        </w:tc>
        <w:tc>
          <w:tcPr>
            <w:tcW w:w="3960" w:type="dxa"/>
          </w:tcPr>
          <w:p w14:paraId="43062F93" w14:textId="77777777" w:rsidR="004E5F7B" w:rsidRPr="001E38DC" w:rsidRDefault="004E5F7B" w:rsidP="00E67964">
            <w:pPr>
              <w:pStyle w:val="GOSTTablenorm"/>
            </w:pPr>
            <w:r w:rsidRPr="001E38DC">
              <w:t>Реквизит 6.10**</w:t>
            </w:r>
          </w:p>
          <w:p w14:paraId="5F5C0121" w14:textId="77777777" w:rsidR="004E5F7B" w:rsidRPr="001E38DC" w:rsidRDefault="004E5F7B" w:rsidP="00E67964">
            <w:pPr>
              <w:pStyle w:val="GOSTTablenorm"/>
            </w:pPr>
            <w:r w:rsidRPr="001E38DC">
              <w:t>Реквизит не заполняется, поскольку в распоряжениях клиентов отдельное поле для указания этого реквизита отсутствует, определение значения этого реквизита из других текстовых полей распоряжений клиентов не выполняется, в аналитическом учете реквизит не используется</w:t>
            </w:r>
          </w:p>
        </w:tc>
      </w:tr>
      <w:tr w:rsidR="004E5F7B" w:rsidRPr="001E38DC" w14:paraId="782953AF" w14:textId="77777777" w:rsidTr="00E67964">
        <w:tc>
          <w:tcPr>
            <w:tcW w:w="9628" w:type="dxa"/>
            <w:gridSpan w:val="6"/>
          </w:tcPr>
          <w:p w14:paraId="1FEA3CC0" w14:textId="77777777" w:rsidR="004E5F7B" w:rsidRPr="001E38DC" w:rsidRDefault="004E5F7B" w:rsidP="00E67964">
            <w:pPr>
              <w:pStyle w:val="GOSTTablenorm"/>
            </w:pPr>
            <w:r w:rsidRPr="001E38DC">
              <w:rPr>
                <w:b/>
              </w:rPr>
              <w:t>Реквизиты обслуживающей организации плательщика</w:t>
            </w:r>
          </w:p>
        </w:tc>
      </w:tr>
      <w:tr w:rsidR="004E5F7B" w:rsidRPr="001E38DC" w14:paraId="42B03D30" w14:textId="77777777" w:rsidTr="00E67964">
        <w:tc>
          <w:tcPr>
            <w:tcW w:w="1700" w:type="dxa"/>
          </w:tcPr>
          <w:p w14:paraId="647C5AC8" w14:textId="77777777" w:rsidR="004E5F7B" w:rsidRPr="001E38DC" w:rsidRDefault="004E5F7B" w:rsidP="00E67964">
            <w:pPr>
              <w:pStyle w:val="GOSTTablenorm"/>
            </w:pPr>
            <w:r w:rsidRPr="001E38DC">
              <w:t>БИК обслуживающей организации</w:t>
            </w:r>
          </w:p>
        </w:tc>
        <w:tc>
          <w:tcPr>
            <w:tcW w:w="1701" w:type="dxa"/>
          </w:tcPr>
          <w:p w14:paraId="11B38E64" w14:textId="77777777" w:rsidR="004E5F7B" w:rsidRPr="001E38DC" w:rsidRDefault="004E5F7B" w:rsidP="00E67964">
            <w:pPr>
              <w:pStyle w:val="GOSTTablenorm"/>
            </w:pPr>
            <w:r w:rsidRPr="001E38DC">
              <w:t>Payer_BIK</w:t>
            </w:r>
          </w:p>
        </w:tc>
        <w:tc>
          <w:tcPr>
            <w:tcW w:w="567" w:type="dxa"/>
          </w:tcPr>
          <w:p w14:paraId="306A3CBD" w14:textId="77777777" w:rsidR="004E5F7B" w:rsidRPr="001E38DC" w:rsidRDefault="004E5F7B" w:rsidP="00E67964">
            <w:pPr>
              <w:pStyle w:val="GOSTTablenorm"/>
            </w:pPr>
            <w:r w:rsidRPr="001E38DC">
              <w:t>П</w:t>
            </w:r>
          </w:p>
        </w:tc>
        <w:tc>
          <w:tcPr>
            <w:tcW w:w="1133" w:type="dxa"/>
          </w:tcPr>
          <w:p w14:paraId="76A8F127" w14:textId="77777777" w:rsidR="004E5F7B" w:rsidRPr="001E38DC" w:rsidRDefault="004E5F7B" w:rsidP="00E67964">
            <w:pPr>
              <w:pStyle w:val="GOSTTablenorm"/>
            </w:pPr>
            <w:r w:rsidRPr="001E38DC">
              <w:rPr>
                <w:lang w:val="en-US"/>
              </w:rPr>
              <w:t>T(9)</w:t>
            </w:r>
          </w:p>
        </w:tc>
        <w:tc>
          <w:tcPr>
            <w:tcW w:w="567" w:type="dxa"/>
          </w:tcPr>
          <w:p w14:paraId="4A3864D8" w14:textId="77777777" w:rsidR="004E5F7B" w:rsidRPr="001E38DC" w:rsidRDefault="004E5F7B" w:rsidP="00E67964">
            <w:pPr>
              <w:pStyle w:val="GOSTTablenorm"/>
            </w:pPr>
            <w:r w:rsidRPr="001E38DC">
              <w:t>О</w:t>
            </w:r>
          </w:p>
        </w:tc>
        <w:tc>
          <w:tcPr>
            <w:tcW w:w="3960" w:type="dxa"/>
          </w:tcPr>
          <w:p w14:paraId="7081A016" w14:textId="77777777" w:rsidR="004E5F7B" w:rsidRPr="001E38DC" w:rsidRDefault="004E5F7B" w:rsidP="00E67964">
            <w:pPr>
              <w:pStyle w:val="GOSTTablenorm"/>
            </w:pPr>
            <w:r w:rsidRPr="001E38DC">
              <w:t>Реквизит 7.60**</w:t>
            </w:r>
          </w:p>
          <w:p w14:paraId="37E7623B" w14:textId="77777777" w:rsidR="004E5F7B" w:rsidRPr="001E38DC" w:rsidRDefault="004E5F7B" w:rsidP="00E67964">
            <w:pPr>
              <w:pStyle w:val="GOSTTablenorm"/>
            </w:pPr>
            <w:r w:rsidRPr="001E38DC">
              <w:t>Указывается БИК ТОФК плательщика</w:t>
            </w:r>
          </w:p>
        </w:tc>
      </w:tr>
      <w:tr w:rsidR="004E5F7B" w:rsidRPr="001E38DC" w14:paraId="27F0AC70" w14:textId="77777777" w:rsidTr="00E67964">
        <w:tc>
          <w:tcPr>
            <w:tcW w:w="1700" w:type="dxa"/>
          </w:tcPr>
          <w:p w14:paraId="7E282669" w14:textId="77777777" w:rsidR="004E5F7B" w:rsidRPr="001E38DC" w:rsidRDefault="004E5F7B" w:rsidP="00E67964">
            <w:pPr>
              <w:pStyle w:val="GOSTTablenorm"/>
            </w:pPr>
            <w:r w:rsidRPr="001E38DC">
              <w:t>Номер счета обслуживающей организации</w:t>
            </w:r>
          </w:p>
        </w:tc>
        <w:tc>
          <w:tcPr>
            <w:tcW w:w="1701" w:type="dxa"/>
          </w:tcPr>
          <w:p w14:paraId="65569163" w14:textId="77777777" w:rsidR="004E5F7B" w:rsidRPr="001E38DC" w:rsidRDefault="004E5F7B" w:rsidP="00E67964">
            <w:pPr>
              <w:pStyle w:val="GOSTTablenorm"/>
            </w:pPr>
            <w:r w:rsidRPr="001E38DC">
              <w:t>Payer_CorrAcc</w:t>
            </w:r>
          </w:p>
        </w:tc>
        <w:tc>
          <w:tcPr>
            <w:tcW w:w="567" w:type="dxa"/>
          </w:tcPr>
          <w:p w14:paraId="45147DEC" w14:textId="77777777" w:rsidR="004E5F7B" w:rsidRPr="001E38DC" w:rsidRDefault="004E5F7B" w:rsidP="00E67964">
            <w:pPr>
              <w:pStyle w:val="GOSTTablenorm"/>
            </w:pPr>
            <w:r w:rsidRPr="001E38DC">
              <w:t>П</w:t>
            </w:r>
          </w:p>
        </w:tc>
        <w:tc>
          <w:tcPr>
            <w:tcW w:w="1133" w:type="dxa"/>
          </w:tcPr>
          <w:p w14:paraId="3E2FA359" w14:textId="77777777" w:rsidR="004E5F7B" w:rsidRPr="001E38DC" w:rsidRDefault="004E5F7B" w:rsidP="00E67964">
            <w:pPr>
              <w:pStyle w:val="GOSTTablenorm"/>
            </w:pPr>
            <w:r w:rsidRPr="001E38DC">
              <w:rPr>
                <w:lang w:val="en-US"/>
              </w:rPr>
              <w:t>T(20)</w:t>
            </w:r>
          </w:p>
        </w:tc>
        <w:tc>
          <w:tcPr>
            <w:tcW w:w="567" w:type="dxa"/>
          </w:tcPr>
          <w:p w14:paraId="449A544A" w14:textId="77777777" w:rsidR="004E5F7B" w:rsidRPr="001E38DC" w:rsidRDefault="004E5F7B" w:rsidP="00E67964">
            <w:pPr>
              <w:pStyle w:val="GOSTTablenorm"/>
            </w:pPr>
            <w:r w:rsidRPr="001E38DC">
              <w:t>О</w:t>
            </w:r>
          </w:p>
        </w:tc>
        <w:tc>
          <w:tcPr>
            <w:tcW w:w="3960" w:type="dxa"/>
          </w:tcPr>
          <w:p w14:paraId="6FA0753E" w14:textId="77777777" w:rsidR="004E5F7B" w:rsidRPr="001E38DC" w:rsidRDefault="004E5F7B" w:rsidP="00E67964">
            <w:pPr>
              <w:pStyle w:val="GOSTTablenorm"/>
            </w:pPr>
            <w:r w:rsidRPr="001E38DC">
              <w:t>Реквизит 7.65**</w:t>
            </w:r>
          </w:p>
          <w:p w14:paraId="79BECDF8" w14:textId="77777777" w:rsidR="004E5F7B" w:rsidRPr="001E38DC" w:rsidRDefault="004E5F7B" w:rsidP="00E67964">
            <w:pPr>
              <w:pStyle w:val="GOSTTablenorm"/>
            </w:pPr>
            <w:r w:rsidRPr="001E38DC">
              <w:t>Заполняется значением номера счета № 40102 плательщика</w:t>
            </w:r>
          </w:p>
        </w:tc>
      </w:tr>
      <w:tr w:rsidR="004E5F7B" w:rsidRPr="001E38DC" w14:paraId="76EAC78D" w14:textId="77777777" w:rsidTr="00E67964">
        <w:tc>
          <w:tcPr>
            <w:tcW w:w="1700" w:type="dxa"/>
          </w:tcPr>
          <w:p w14:paraId="57141C94" w14:textId="77777777" w:rsidR="004E5F7B" w:rsidRPr="001E38DC" w:rsidRDefault="004E5F7B" w:rsidP="00E67964">
            <w:pPr>
              <w:pStyle w:val="GOSTTablenorm"/>
            </w:pPr>
            <w:r w:rsidRPr="001E38DC">
              <w:t>Наименование обслуживающей организации</w:t>
            </w:r>
          </w:p>
        </w:tc>
        <w:tc>
          <w:tcPr>
            <w:tcW w:w="1701" w:type="dxa"/>
          </w:tcPr>
          <w:p w14:paraId="39993614" w14:textId="77777777" w:rsidR="004E5F7B" w:rsidRPr="001E38DC" w:rsidRDefault="004E5F7B" w:rsidP="00E67964">
            <w:pPr>
              <w:pStyle w:val="GOSTTablenorm"/>
            </w:pPr>
            <w:r w:rsidRPr="001E38DC">
              <w:t>Payer_BankName</w:t>
            </w:r>
          </w:p>
        </w:tc>
        <w:tc>
          <w:tcPr>
            <w:tcW w:w="567" w:type="dxa"/>
          </w:tcPr>
          <w:p w14:paraId="45BC6EB6" w14:textId="77777777" w:rsidR="004E5F7B" w:rsidRPr="001E38DC" w:rsidRDefault="004E5F7B" w:rsidP="00E67964">
            <w:pPr>
              <w:pStyle w:val="GOSTTablenorm"/>
            </w:pPr>
            <w:r w:rsidRPr="001E38DC">
              <w:t>П</w:t>
            </w:r>
          </w:p>
        </w:tc>
        <w:tc>
          <w:tcPr>
            <w:tcW w:w="1133" w:type="dxa"/>
          </w:tcPr>
          <w:p w14:paraId="68F026F6" w14:textId="77777777" w:rsidR="004E5F7B" w:rsidRPr="001E38DC" w:rsidRDefault="004E5F7B" w:rsidP="00E67964">
            <w:pPr>
              <w:pStyle w:val="GOSTTablenorm"/>
            </w:pPr>
            <w:r w:rsidRPr="001E38DC">
              <w:rPr>
                <w:lang w:val="en-US"/>
              </w:rPr>
              <w:t>T(1-160)</w:t>
            </w:r>
          </w:p>
        </w:tc>
        <w:tc>
          <w:tcPr>
            <w:tcW w:w="567" w:type="dxa"/>
          </w:tcPr>
          <w:p w14:paraId="6013AC51" w14:textId="77777777" w:rsidR="004E5F7B" w:rsidRPr="001E38DC" w:rsidRDefault="004E5F7B" w:rsidP="00E67964">
            <w:pPr>
              <w:pStyle w:val="GOSTTablenorm"/>
            </w:pPr>
            <w:r w:rsidRPr="001E38DC">
              <w:t>О</w:t>
            </w:r>
          </w:p>
        </w:tc>
        <w:tc>
          <w:tcPr>
            <w:tcW w:w="3960" w:type="dxa"/>
          </w:tcPr>
          <w:p w14:paraId="6DC6906A" w14:textId="77777777" w:rsidR="004E5F7B" w:rsidRPr="001E38DC" w:rsidRDefault="004E5F7B" w:rsidP="00E67964">
            <w:pPr>
              <w:pStyle w:val="GOSTTablenorm"/>
            </w:pPr>
            <w:r w:rsidRPr="001E38DC">
              <w:t>Реквизит 7.55**</w:t>
            </w:r>
          </w:p>
          <w:p w14:paraId="759F2F69" w14:textId="77777777" w:rsidR="004E5F7B" w:rsidRPr="001E38DC" w:rsidRDefault="004E5F7B" w:rsidP="00E67964">
            <w:pPr>
              <w:pStyle w:val="GOSTTablenorm"/>
            </w:pPr>
            <w:r w:rsidRPr="001E38DC">
              <w:t>Указывается наименование ТОФК плательщика</w:t>
            </w:r>
          </w:p>
        </w:tc>
      </w:tr>
      <w:tr w:rsidR="004E5F7B" w:rsidRPr="001E38DC" w14:paraId="14025581" w14:textId="77777777" w:rsidTr="00E67964">
        <w:tc>
          <w:tcPr>
            <w:tcW w:w="1700" w:type="dxa"/>
          </w:tcPr>
          <w:p w14:paraId="27F66888" w14:textId="77777777" w:rsidR="004E5F7B" w:rsidRPr="001E38DC" w:rsidRDefault="004E5F7B" w:rsidP="00E67964">
            <w:pPr>
              <w:pStyle w:val="GOSTTablenorm"/>
            </w:pPr>
            <w:r w:rsidRPr="001E38DC">
              <w:t>Номер счета плательщика</w:t>
            </w:r>
          </w:p>
        </w:tc>
        <w:tc>
          <w:tcPr>
            <w:tcW w:w="1701" w:type="dxa"/>
          </w:tcPr>
          <w:p w14:paraId="3314EA12" w14:textId="77777777" w:rsidR="004E5F7B" w:rsidRPr="001E38DC" w:rsidRDefault="004E5F7B" w:rsidP="00E67964">
            <w:pPr>
              <w:pStyle w:val="GOSTTablenorm"/>
            </w:pPr>
            <w:r w:rsidRPr="001E38DC">
              <w:t>Payer_CheckAcc</w:t>
            </w:r>
          </w:p>
        </w:tc>
        <w:tc>
          <w:tcPr>
            <w:tcW w:w="567" w:type="dxa"/>
          </w:tcPr>
          <w:p w14:paraId="44648503" w14:textId="77777777" w:rsidR="004E5F7B" w:rsidRPr="001E38DC" w:rsidRDefault="004E5F7B" w:rsidP="00E67964">
            <w:pPr>
              <w:pStyle w:val="GOSTTablenorm"/>
            </w:pPr>
            <w:r w:rsidRPr="001E38DC">
              <w:t>П</w:t>
            </w:r>
          </w:p>
        </w:tc>
        <w:tc>
          <w:tcPr>
            <w:tcW w:w="1133" w:type="dxa"/>
          </w:tcPr>
          <w:p w14:paraId="5F4FA113" w14:textId="77777777" w:rsidR="004E5F7B" w:rsidRPr="001E38DC" w:rsidRDefault="004E5F7B" w:rsidP="00E67964">
            <w:pPr>
              <w:pStyle w:val="GOSTTablenorm"/>
            </w:pPr>
            <w:r w:rsidRPr="001E38DC">
              <w:rPr>
                <w:lang w:val="en-US"/>
              </w:rPr>
              <w:t>T(20)</w:t>
            </w:r>
          </w:p>
        </w:tc>
        <w:tc>
          <w:tcPr>
            <w:tcW w:w="567" w:type="dxa"/>
          </w:tcPr>
          <w:p w14:paraId="0CE33FB4" w14:textId="77777777" w:rsidR="004E5F7B" w:rsidRPr="001E38DC" w:rsidRDefault="004E5F7B" w:rsidP="00E67964">
            <w:pPr>
              <w:pStyle w:val="GOSTTablenorm"/>
            </w:pPr>
            <w:r w:rsidRPr="001E38DC">
              <w:t>О</w:t>
            </w:r>
          </w:p>
        </w:tc>
        <w:tc>
          <w:tcPr>
            <w:tcW w:w="3960" w:type="dxa"/>
          </w:tcPr>
          <w:p w14:paraId="050FA227" w14:textId="77777777" w:rsidR="004E5F7B" w:rsidRPr="001E38DC" w:rsidRDefault="004E5F7B" w:rsidP="00E67964">
            <w:pPr>
              <w:pStyle w:val="GOSTTablenorm"/>
            </w:pPr>
            <w:r w:rsidRPr="001E38DC">
              <w:t>Реквизит 7.50**</w:t>
            </w:r>
          </w:p>
          <w:p w14:paraId="43CC69C4" w14:textId="77777777" w:rsidR="004E5F7B" w:rsidRPr="001E38DC" w:rsidRDefault="004E5F7B" w:rsidP="00E67964">
            <w:pPr>
              <w:pStyle w:val="GOSTTablenorm"/>
              <w:rPr>
                <w:b/>
                <w:bCs/>
              </w:rPr>
            </w:pPr>
            <w:r w:rsidRPr="001E38DC">
              <w:t>Заполняется значением номера КС плательщика</w:t>
            </w:r>
          </w:p>
        </w:tc>
      </w:tr>
      <w:tr w:rsidR="004E5F7B" w:rsidRPr="001E38DC" w14:paraId="10F85AFA" w14:textId="77777777" w:rsidTr="00E67964">
        <w:tc>
          <w:tcPr>
            <w:tcW w:w="9628" w:type="dxa"/>
            <w:gridSpan w:val="6"/>
          </w:tcPr>
          <w:p w14:paraId="3896EC69" w14:textId="77777777" w:rsidR="004E5F7B" w:rsidRPr="001E38DC" w:rsidRDefault="004E5F7B" w:rsidP="00E67964">
            <w:pPr>
              <w:pStyle w:val="GOSTTablenorm"/>
            </w:pPr>
            <w:r w:rsidRPr="001E38DC">
              <w:rPr>
                <w:b/>
              </w:rPr>
              <w:t>Реквизиты получателя</w:t>
            </w:r>
          </w:p>
        </w:tc>
      </w:tr>
      <w:tr w:rsidR="004E5F7B" w:rsidRPr="001E38DC" w14:paraId="55E7D5C5" w14:textId="77777777" w:rsidTr="00E67964">
        <w:tc>
          <w:tcPr>
            <w:tcW w:w="1700" w:type="dxa"/>
          </w:tcPr>
          <w:p w14:paraId="22C6F2B4" w14:textId="77777777" w:rsidR="004E5F7B" w:rsidRPr="001E38DC" w:rsidRDefault="004E5F7B" w:rsidP="00E67964">
            <w:pPr>
              <w:pStyle w:val="GOSTTablenorm"/>
            </w:pPr>
            <w:r w:rsidRPr="001E38DC">
              <w:t>ИНН получателя средств</w:t>
            </w:r>
          </w:p>
        </w:tc>
        <w:tc>
          <w:tcPr>
            <w:tcW w:w="1701" w:type="dxa"/>
          </w:tcPr>
          <w:p w14:paraId="45599A9D" w14:textId="77777777" w:rsidR="004E5F7B" w:rsidRPr="001E38DC" w:rsidRDefault="004E5F7B" w:rsidP="00E67964">
            <w:pPr>
              <w:pStyle w:val="GOSTTablenorm"/>
            </w:pPr>
            <w:r w:rsidRPr="001E38DC">
              <w:t>Recip_INN</w:t>
            </w:r>
          </w:p>
        </w:tc>
        <w:tc>
          <w:tcPr>
            <w:tcW w:w="567" w:type="dxa"/>
          </w:tcPr>
          <w:p w14:paraId="198D4DDB" w14:textId="77777777" w:rsidR="004E5F7B" w:rsidRPr="001E38DC" w:rsidRDefault="004E5F7B" w:rsidP="00E67964">
            <w:pPr>
              <w:pStyle w:val="GOSTTablenorm"/>
            </w:pPr>
            <w:r w:rsidRPr="001E38DC">
              <w:t>П</w:t>
            </w:r>
          </w:p>
        </w:tc>
        <w:tc>
          <w:tcPr>
            <w:tcW w:w="1133" w:type="dxa"/>
          </w:tcPr>
          <w:p w14:paraId="5CF095B6" w14:textId="77777777" w:rsidR="004E5F7B" w:rsidRPr="001E38DC" w:rsidRDefault="004E5F7B" w:rsidP="00E67964">
            <w:pPr>
              <w:pStyle w:val="GOSTTablenorm"/>
            </w:pPr>
            <w:r w:rsidRPr="001E38DC">
              <w:rPr>
                <w:lang w:val="en-US"/>
              </w:rPr>
              <w:t>T</w:t>
            </w:r>
            <w:r w:rsidRPr="001E38DC">
              <w:t>(1-12)</w:t>
            </w:r>
          </w:p>
        </w:tc>
        <w:tc>
          <w:tcPr>
            <w:tcW w:w="567" w:type="dxa"/>
          </w:tcPr>
          <w:p w14:paraId="14AC4814" w14:textId="77777777" w:rsidR="004E5F7B" w:rsidRPr="001E38DC" w:rsidRDefault="004E5F7B" w:rsidP="00E67964">
            <w:pPr>
              <w:pStyle w:val="GOSTTablenorm"/>
            </w:pPr>
            <w:r w:rsidRPr="001E38DC">
              <w:t>О</w:t>
            </w:r>
          </w:p>
        </w:tc>
        <w:tc>
          <w:tcPr>
            <w:tcW w:w="3960" w:type="dxa"/>
          </w:tcPr>
          <w:p w14:paraId="3055DC64" w14:textId="77777777" w:rsidR="004E5F7B" w:rsidRPr="001E38DC" w:rsidRDefault="004E5F7B" w:rsidP="00E67964">
            <w:pPr>
              <w:pStyle w:val="GOSTTablenorm"/>
            </w:pPr>
            <w:r w:rsidRPr="001E38DC">
              <w:t>Реквизит 8.35**</w:t>
            </w:r>
          </w:p>
          <w:p w14:paraId="68F4B9D9" w14:textId="77777777" w:rsidR="004E5F7B" w:rsidRPr="001E38DC" w:rsidRDefault="004E5F7B" w:rsidP="00E67964">
            <w:pPr>
              <w:pStyle w:val="GOSTTablenorm"/>
            </w:pPr>
            <w:r w:rsidRPr="001E38DC">
              <w:t>Указывается ИНН получателя средств.</w:t>
            </w:r>
          </w:p>
          <w:p w14:paraId="0F8AABA7" w14:textId="77777777" w:rsidR="004E5F7B" w:rsidRPr="001E38DC" w:rsidRDefault="004E5F7B" w:rsidP="00E67964">
            <w:pPr>
              <w:pStyle w:val="GOSTTablenorm"/>
            </w:pPr>
            <w:r w:rsidRPr="001E38DC">
              <w:t>При отсутствии у получателя ИНН, указывается значение «0»</w:t>
            </w:r>
          </w:p>
        </w:tc>
      </w:tr>
      <w:tr w:rsidR="004E5F7B" w:rsidRPr="001E38DC" w14:paraId="449A27CB" w14:textId="77777777" w:rsidTr="00E67964">
        <w:tc>
          <w:tcPr>
            <w:tcW w:w="1700" w:type="dxa"/>
          </w:tcPr>
          <w:p w14:paraId="3A00D7EF" w14:textId="77777777" w:rsidR="004E5F7B" w:rsidRPr="001E38DC" w:rsidRDefault="004E5F7B" w:rsidP="00E67964">
            <w:pPr>
              <w:pStyle w:val="GOSTTablenorm"/>
            </w:pPr>
            <w:r w:rsidRPr="001E38DC">
              <w:t>КПП получателя средств</w:t>
            </w:r>
          </w:p>
        </w:tc>
        <w:tc>
          <w:tcPr>
            <w:tcW w:w="1701" w:type="dxa"/>
          </w:tcPr>
          <w:p w14:paraId="4D68BED8" w14:textId="77777777" w:rsidR="004E5F7B" w:rsidRPr="001E38DC" w:rsidRDefault="004E5F7B" w:rsidP="00E67964">
            <w:pPr>
              <w:pStyle w:val="GOSTTablenorm"/>
            </w:pPr>
            <w:r w:rsidRPr="001E38DC">
              <w:t>Recip_KPP</w:t>
            </w:r>
          </w:p>
        </w:tc>
        <w:tc>
          <w:tcPr>
            <w:tcW w:w="567" w:type="dxa"/>
          </w:tcPr>
          <w:p w14:paraId="466E4833" w14:textId="77777777" w:rsidR="004E5F7B" w:rsidRPr="001E38DC" w:rsidRDefault="004E5F7B" w:rsidP="00E67964">
            <w:pPr>
              <w:pStyle w:val="GOSTTablenorm"/>
            </w:pPr>
            <w:r w:rsidRPr="001E38DC">
              <w:t>П</w:t>
            </w:r>
          </w:p>
        </w:tc>
        <w:tc>
          <w:tcPr>
            <w:tcW w:w="1133" w:type="dxa"/>
          </w:tcPr>
          <w:p w14:paraId="0FD49D4E" w14:textId="77777777" w:rsidR="004E5F7B" w:rsidRPr="001E38DC" w:rsidRDefault="004E5F7B" w:rsidP="00E67964">
            <w:pPr>
              <w:pStyle w:val="GOSTTablenorm"/>
            </w:pPr>
            <w:r w:rsidRPr="001E38DC">
              <w:rPr>
                <w:lang w:val="en-US"/>
              </w:rPr>
              <w:t>T(</w:t>
            </w:r>
            <w:r w:rsidRPr="001E38DC">
              <w:t>1-</w:t>
            </w:r>
            <w:r w:rsidRPr="001E38DC">
              <w:rPr>
                <w:lang w:val="en-US"/>
              </w:rPr>
              <w:t>9)</w:t>
            </w:r>
          </w:p>
        </w:tc>
        <w:tc>
          <w:tcPr>
            <w:tcW w:w="567" w:type="dxa"/>
          </w:tcPr>
          <w:p w14:paraId="6AA36577" w14:textId="77777777" w:rsidR="004E5F7B" w:rsidRPr="001E38DC" w:rsidRDefault="004E5F7B" w:rsidP="00E67964">
            <w:pPr>
              <w:pStyle w:val="GOSTTablenorm"/>
            </w:pPr>
            <w:r w:rsidRPr="001E38DC">
              <w:t>Н</w:t>
            </w:r>
          </w:p>
        </w:tc>
        <w:tc>
          <w:tcPr>
            <w:tcW w:w="3960" w:type="dxa"/>
          </w:tcPr>
          <w:p w14:paraId="197885E9" w14:textId="77777777" w:rsidR="004E5F7B" w:rsidRPr="001E38DC" w:rsidRDefault="004E5F7B" w:rsidP="00E67964">
            <w:pPr>
              <w:pStyle w:val="GOSTTablenorm"/>
            </w:pPr>
            <w:r w:rsidRPr="001E38DC">
              <w:t>Реквизит 8.40**</w:t>
            </w:r>
          </w:p>
          <w:p w14:paraId="3FB602E7" w14:textId="77777777" w:rsidR="004E5F7B" w:rsidRPr="001E38DC" w:rsidRDefault="004E5F7B" w:rsidP="00E67964">
            <w:pPr>
              <w:pStyle w:val="GOSTTablenorm"/>
            </w:pPr>
            <w:r w:rsidRPr="001E38DC">
              <w:t>Указывается КПП получателя средств</w:t>
            </w:r>
          </w:p>
        </w:tc>
      </w:tr>
      <w:tr w:rsidR="004E5F7B" w:rsidRPr="001E38DC" w14:paraId="4F2E5C52" w14:textId="77777777" w:rsidTr="00E67964">
        <w:tc>
          <w:tcPr>
            <w:tcW w:w="1700" w:type="dxa"/>
          </w:tcPr>
          <w:p w14:paraId="68F56259" w14:textId="77777777" w:rsidR="004E5F7B" w:rsidRPr="001E38DC" w:rsidRDefault="004E5F7B" w:rsidP="00E67964">
            <w:pPr>
              <w:pStyle w:val="GOSTTablenorm"/>
            </w:pPr>
            <w:r w:rsidRPr="001E38DC">
              <w:t>Наименование получателя средств</w:t>
            </w:r>
          </w:p>
        </w:tc>
        <w:tc>
          <w:tcPr>
            <w:tcW w:w="1701" w:type="dxa"/>
          </w:tcPr>
          <w:p w14:paraId="28CAD4BD" w14:textId="77777777" w:rsidR="004E5F7B" w:rsidRPr="001E38DC" w:rsidRDefault="004E5F7B" w:rsidP="00E67964">
            <w:pPr>
              <w:pStyle w:val="GOSTTablenorm"/>
            </w:pPr>
            <w:r w:rsidRPr="001E38DC">
              <w:t>Recip_Name</w:t>
            </w:r>
          </w:p>
        </w:tc>
        <w:tc>
          <w:tcPr>
            <w:tcW w:w="567" w:type="dxa"/>
          </w:tcPr>
          <w:p w14:paraId="0850196D" w14:textId="77777777" w:rsidR="004E5F7B" w:rsidRPr="001E38DC" w:rsidRDefault="004E5F7B" w:rsidP="00E67964">
            <w:pPr>
              <w:pStyle w:val="GOSTTablenorm"/>
            </w:pPr>
            <w:r w:rsidRPr="001E38DC">
              <w:t>П</w:t>
            </w:r>
          </w:p>
        </w:tc>
        <w:tc>
          <w:tcPr>
            <w:tcW w:w="1133" w:type="dxa"/>
          </w:tcPr>
          <w:p w14:paraId="03EC1802" w14:textId="77777777" w:rsidR="004E5F7B" w:rsidRPr="001E38DC" w:rsidRDefault="004E5F7B" w:rsidP="00E67964">
            <w:pPr>
              <w:pStyle w:val="GOSTTablenorm"/>
            </w:pPr>
            <w:r w:rsidRPr="001E38DC">
              <w:rPr>
                <w:lang w:val="en-US"/>
              </w:rPr>
              <w:t>T(1-160)</w:t>
            </w:r>
          </w:p>
        </w:tc>
        <w:tc>
          <w:tcPr>
            <w:tcW w:w="567" w:type="dxa"/>
          </w:tcPr>
          <w:p w14:paraId="1361BB0D" w14:textId="77777777" w:rsidR="004E5F7B" w:rsidRPr="001E38DC" w:rsidRDefault="004E5F7B" w:rsidP="00E67964">
            <w:pPr>
              <w:pStyle w:val="GOSTTablenorm"/>
            </w:pPr>
            <w:r w:rsidRPr="001E38DC">
              <w:t>О</w:t>
            </w:r>
          </w:p>
        </w:tc>
        <w:tc>
          <w:tcPr>
            <w:tcW w:w="3960" w:type="dxa"/>
          </w:tcPr>
          <w:p w14:paraId="2751AFA6" w14:textId="77777777" w:rsidR="004E5F7B" w:rsidRPr="001E38DC" w:rsidRDefault="004E5F7B" w:rsidP="00E67964">
            <w:pPr>
              <w:pStyle w:val="GOSTTablenorm"/>
            </w:pPr>
            <w:r w:rsidRPr="001E38DC">
              <w:t>Реквизит 8.5**</w:t>
            </w:r>
          </w:p>
          <w:p w14:paraId="03CC498D" w14:textId="77777777" w:rsidR="004E5F7B" w:rsidRPr="001E38DC" w:rsidRDefault="004E5F7B" w:rsidP="00E67964">
            <w:pPr>
              <w:pStyle w:val="GOSTTablenorm"/>
            </w:pPr>
            <w:r w:rsidRPr="001E38DC">
              <w:t>Указывается наименование получателя средств</w:t>
            </w:r>
          </w:p>
        </w:tc>
      </w:tr>
      <w:tr w:rsidR="004E5F7B" w:rsidRPr="001E38DC" w14:paraId="06CEA0ED" w14:textId="77777777" w:rsidTr="00E67964">
        <w:tc>
          <w:tcPr>
            <w:tcW w:w="1700" w:type="dxa"/>
          </w:tcPr>
          <w:p w14:paraId="4098952C" w14:textId="77777777" w:rsidR="004E5F7B" w:rsidRPr="001E38DC" w:rsidRDefault="004E5F7B" w:rsidP="00E67964">
            <w:pPr>
              <w:pStyle w:val="GOSTTablenorm"/>
            </w:pPr>
            <w:r w:rsidRPr="001E38DC">
              <w:t>Номер лицевого счета получателя</w:t>
            </w:r>
          </w:p>
        </w:tc>
        <w:tc>
          <w:tcPr>
            <w:tcW w:w="1701" w:type="dxa"/>
          </w:tcPr>
          <w:p w14:paraId="389F9B97" w14:textId="77777777" w:rsidR="004E5F7B" w:rsidRPr="001E38DC" w:rsidRDefault="004E5F7B" w:rsidP="00E67964">
            <w:pPr>
              <w:pStyle w:val="GOSTTablenorm"/>
            </w:pPr>
            <w:r w:rsidRPr="001E38DC">
              <w:t>Recip_</w:t>
            </w:r>
            <w:r w:rsidRPr="001E38DC">
              <w:rPr>
                <w:lang w:val="en-US"/>
              </w:rPr>
              <w:t>AccNum</w:t>
            </w:r>
          </w:p>
        </w:tc>
        <w:tc>
          <w:tcPr>
            <w:tcW w:w="567" w:type="dxa"/>
          </w:tcPr>
          <w:p w14:paraId="5E20CB31" w14:textId="77777777" w:rsidR="004E5F7B" w:rsidRPr="001E38DC" w:rsidRDefault="004E5F7B" w:rsidP="00E67964">
            <w:pPr>
              <w:pStyle w:val="GOSTTablenorm"/>
            </w:pPr>
            <w:r w:rsidRPr="001E38DC">
              <w:t>П</w:t>
            </w:r>
          </w:p>
        </w:tc>
        <w:tc>
          <w:tcPr>
            <w:tcW w:w="1133" w:type="dxa"/>
          </w:tcPr>
          <w:p w14:paraId="2B2000C0" w14:textId="77777777" w:rsidR="004E5F7B" w:rsidRPr="001E38DC" w:rsidRDefault="004E5F7B" w:rsidP="00E67964">
            <w:pPr>
              <w:pStyle w:val="GOSTTablenorm"/>
            </w:pPr>
            <w:r w:rsidRPr="001E38DC">
              <w:t>Т(11)</w:t>
            </w:r>
          </w:p>
        </w:tc>
        <w:tc>
          <w:tcPr>
            <w:tcW w:w="567" w:type="dxa"/>
          </w:tcPr>
          <w:p w14:paraId="05C99973" w14:textId="77777777" w:rsidR="004E5F7B" w:rsidRPr="001E38DC" w:rsidRDefault="004E5F7B" w:rsidP="00E67964">
            <w:pPr>
              <w:pStyle w:val="GOSTTablenorm"/>
            </w:pPr>
            <w:r w:rsidRPr="001E38DC">
              <w:t>Н</w:t>
            </w:r>
          </w:p>
        </w:tc>
        <w:tc>
          <w:tcPr>
            <w:tcW w:w="3960" w:type="dxa"/>
          </w:tcPr>
          <w:p w14:paraId="22108022" w14:textId="77777777" w:rsidR="004E5F7B" w:rsidRPr="001E38DC" w:rsidRDefault="004E5F7B" w:rsidP="00E67964">
            <w:pPr>
              <w:pStyle w:val="GOSTTablenorm"/>
            </w:pPr>
            <w:r w:rsidRPr="001E38DC">
              <w:t>Реквизит 8.10**</w:t>
            </w:r>
          </w:p>
          <w:p w14:paraId="6E106A65" w14:textId="77777777" w:rsidR="004E5F7B" w:rsidRPr="001E38DC" w:rsidRDefault="004E5F7B" w:rsidP="00E67964">
            <w:pPr>
              <w:pStyle w:val="GOSTTablenorm"/>
            </w:pPr>
            <w:r w:rsidRPr="001E38DC">
              <w:t>Указывается номер лицевого счета получателя</w:t>
            </w:r>
          </w:p>
        </w:tc>
      </w:tr>
      <w:tr w:rsidR="004E5F7B" w:rsidRPr="001E38DC" w14:paraId="742D4352" w14:textId="77777777" w:rsidTr="00E67964">
        <w:tc>
          <w:tcPr>
            <w:tcW w:w="1700" w:type="dxa"/>
          </w:tcPr>
          <w:p w14:paraId="40005DDE" w14:textId="77777777" w:rsidR="004E5F7B" w:rsidRPr="001E38DC" w:rsidRDefault="004E5F7B" w:rsidP="00E67964">
            <w:pPr>
              <w:pStyle w:val="GOSTTablenorm"/>
            </w:pPr>
            <w:r w:rsidRPr="001E38DC">
              <w:t xml:space="preserve">Наименование фактического </w:t>
            </w:r>
            <w:r w:rsidRPr="001E38DC">
              <w:lastRenderedPageBreak/>
              <w:t>получателя средств</w:t>
            </w:r>
          </w:p>
        </w:tc>
        <w:tc>
          <w:tcPr>
            <w:tcW w:w="1701" w:type="dxa"/>
          </w:tcPr>
          <w:p w14:paraId="691DE935" w14:textId="77777777" w:rsidR="004E5F7B" w:rsidRPr="001E38DC" w:rsidRDefault="004E5F7B" w:rsidP="00E67964">
            <w:pPr>
              <w:pStyle w:val="GOSTTablenorm"/>
              <w:rPr>
                <w:lang w:val="en-US"/>
              </w:rPr>
            </w:pPr>
            <w:r w:rsidRPr="001E38DC">
              <w:rPr>
                <w:lang w:val="en-US"/>
              </w:rPr>
              <w:lastRenderedPageBreak/>
              <w:t>ActRecip_Name</w:t>
            </w:r>
          </w:p>
        </w:tc>
        <w:tc>
          <w:tcPr>
            <w:tcW w:w="567" w:type="dxa"/>
          </w:tcPr>
          <w:p w14:paraId="3B88951C" w14:textId="77777777" w:rsidR="004E5F7B" w:rsidRPr="001E38DC" w:rsidRDefault="004E5F7B" w:rsidP="00E67964">
            <w:pPr>
              <w:pStyle w:val="GOSTTablenorm"/>
            </w:pPr>
            <w:r w:rsidRPr="001E38DC">
              <w:t>П</w:t>
            </w:r>
          </w:p>
        </w:tc>
        <w:tc>
          <w:tcPr>
            <w:tcW w:w="1133" w:type="dxa"/>
          </w:tcPr>
          <w:p w14:paraId="01CD1A82" w14:textId="77777777" w:rsidR="004E5F7B" w:rsidRPr="009759B8" w:rsidRDefault="004E5F7B" w:rsidP="00E67964">
            <w:pPr>
              <w:pStyle w:val="GOSTTablenorm"/>
            </w:pPr>
            <w:r w:rsidRPr="009759B8">
              <w:rPr>
                <w:lang w:val="en-US"/>
              </w:rPr>
              <w:t>T(1-160)</w:t>
            </w:r>
          </w:p>
        </w:tc>
        <w:tc>
          <w:tcPr>
            <w:tcW w:w="567" w:type="dxa"/>
          </w:tcPr>
          <w:p w14:paraId="347E9DB5" w14:textId="77777777" w:rsidR="004E5F7B" w:rsidRPr="009759B8" w:rsidRDefault="004E5F7B" w:rsidP="00E67964">
            <w:pPr>
              <w:pStyle w:val="GOSTTablenorm"/>
            </w:pPr>
            <w:r w:rsidRPr="009759B8">
              <w:t>Н</w:t>
            </w:r>
          </w:p>
        </w:tc>
        <w:tc>
          <w:tcPr>
            <w:tcW w:w="3960" w:type="dxa"/>
          </w:tcPr>
          <w:p w14:paraId="7874F03C" w14:textId="77777777" w:rsidR="004E5F7B" w:rsidRPr="009759B8" w:rsidRDefault="004E5F7B" w:rsidP="00E67964">
            <w:pPr>
              <w:pStyle w:val="GOSTTablenorm"/>
            </w:pPr>
            <w:r w:rsidRPr="009759B8">
              <w:t>Реквизит 9.5**</w:t>
            </w:r>
          </w:p>
          <w:p w14:paraId="2E14EF4E" w14:textId="2FA9B0DB" w:rsidR="004E5F7B" w:rsidRPr="009759B8" w:rsidRDefault="004E5F7B" w:rsidP="00E67964">
            <w:pPr>
              <w:pStyle w:val="GOSTTablenorm"/>
            </w:pPr>
            <w:r w:rsidRPr="00E76A98">
              <w:t>Указывается</w:t>
            </w:r>
            <w:r w:rsidRPr="009759B8">
              <w:rPr>
                <w:szCs w:val="22"/>
              </w:rPr>
              <w:t xml:space="preserve"> наименование фактического получателя средств</w:t>
            </w:r>
          </w:p>
        </w:tc>
      </w:tr>
      <w:tr w:rsidR="004E5F7B" w:rsidRPr="001E38DC" w14:paraId="2BA3D6CE" w14:textId="77777777" w:rsidTr="00E67964">
        <w:tc>
          <w:tcPr>
            <w:tcW w:w="1700" w:type="dxa"/>
          </w:tcPr>
          <w:p w14:paraId="077CA5A4" w14:textId="77777777" w:rsidR="004E5F7B" w:rsidRPr="001E38DC" w:rsidRDefault="004E5F7B" w:rsidP="00E67964">
            <w:pPr>
              <w:pStyle w:val="GOSTTablenorm"/>
            </w:pPr>
            <w:r w:rsidRPr="001E38DC">
              <w:t>Номер лицевого счета фактического получателя средств</w:t>
            </w:r>
          </w:p>
        </w:tc>
        <w:tc>
          <w:tcPr>
            <w:tcW w:w="1701" w:type="dxa"/>
          </w:tcPr>
          <w:p w14:paraId="53EB3A00" w14:textId="77777777" w:rsidR="004E5F7B" w:rsidRPr="001E38DC" w:rsidRDefault="004E5F7B" w:rsidP="00E67964">
            <w:pPr>
              <w:pStyle w:val="GOSTTablenorm"/>
            </w:pPr>
            <w:r w:rsidRPr="001E38DC">
              <w:rPr>
                <w:lang w:val="en-US"/>
              </w:rPr>
              <w:t>ActRecip_AccNum</w:t>
            </w:r>
          </w:p>
        </w:tc>
        <w:tc>
          <w:tcPr>
            <w:tcW w:w="567" w:type="dxa"/>
          </w:tcPr>
          <w:p w14:paraId="021CFF66" w14:textId="77777777" w:rsidR="004E5F7B" w:rsidRPr="001E38DC" w:rsidRDefault="004E5F7B" w:rsidP="00E67964">
            <w:pPr>
              <w:pStyle w:val="GOSTTablenorm"/>
            </w:pPr>
            <w:r w:rsidRPr="001E38DC">
              <w:t>П</w:t>
            </w:r>
          </w:p>
        </w:tc>
        <w:tc>
          <w:tcPr>
            <w:tcW w:w="1133" w:type="dxa"/>
          </w:tcPr>
          <w:p w14:paraId="2D7EA706" w14:textId="77777777" w:rsidR="004E5F7B" w:rsidRPr="009759B8" w:rsidRDefault="004E5F7B" w:rsidP="00E67964">
            <w:pPr>
              <w:pStyle w:val="GOSTTablenorm"/>
            </w:pPr>
            <w:r w:rsidRPr="009759B8">
              <w:rPr>
                <w:szCs w:val="22"/>
              </w:rPr>
              <w:t>Т(1-25)</w:t>
            </w:r>
          </w:p>
        </w:tc>
        <w:tc>
          <w:tcPr>
            <w:tcW w:w="567" w:type="dxa"/>
          </w:tcPr>
          <w:p w14:paraId="6EDA6925" w14:textId="77777777" w:rsidR="004E5F7B" w:rsidRPr="009759B8" w:rsidRDefault="004E5F7B" w:rsidP="00E67964">
            <w:pPr>
              <w:pStyle w:val="GOSTTablenorm"/>
            </w:pPr>
            <w:r w:rsidRPr="009759B8">
              <w:t>Н</w:t>
            </w:r>
          </w:p>
        </w:tc>
        <w:tc>
          <w:tcPr>
            <w:tcW w:w="3960" w:type="dxa"/>
          </w:tcPr>
          <w:p w14:paraId="4C00AAB9" w14:textId="77777777" w:rsidR="004E5F7B" w:rsidRPr="009759B8" w:rsidRDefault="004E5F7B" w:rsidP="00E67964">
            <w:pPr>
              <w:pStyle w:val="GOSTTablenorm"/>
            </w:pPr>
            <w:r w:rsidRPr="009759B8">
              <w:t>Реквизит 9.10**</w:t>
            </w:r>
          </w:p>
          <w:p w14:paraId="01296211" w14:textId="1BF2890B" w:rsidR="004E5F7B" w:rsidRPr="009759B8" w:rsidRDefault="004E5F7B" w:rsidP="00E67964">
            <w:pPr>
              <w:pStyle w:val="GOSTTablenorm"/>
            </w:pPr>
            <w:r w:rsidRPr="00E76A98">
              <w:t>Указывается</w:t>
            </w:r>
            <w:r w:rsidRPr="009759B8">
              <w:rPr>
                <w:szCs w:val="22"/>
              </w:rPr>
              <w:t xml:space="preserve"> номер лицевого счета фактического получателя средств</w:t>
            </w:r>
          </w:p>
        </w:tc>
      </w:tr>
      <w:tr w:rsidR="004E5F7B" w:rsidRPr="001E38DC" w14:paraId="5F714E79" w14:textId="77777777" w:rsidTr="00E67964">
        <w:tc>
          <w:tcPr>
            <w:tcW w:w="1700" w:type="dxa"/>
          </w:tcPr>
          <w:p w14:paraId="47747241" w14:textId="77777777" w:rsidR="004E5F7B" w:rsidRPr="001E38DC" w:rsidRDefault="004E5F7B" w:rsidP="00E67964">
            <w:pPr>
              <w:pStyle w:val="GOSTTablenorm"/>
            </w:pPr>
            <w:r w:rsidRPr="001E38DC">
              <w:t>ИНН фактического получателя средств</w:t>
            </w:r>
          </w:p>
        </w:tc>
        <w:tc>
          <w:tcPr>
            <w:tcW w:w="1701" w:type="dxa"/>
          </w:tcPr>
          <w:p w14:paraId="59500FA6" w14:textId="77777777" w:rsidR="004E5F7B" w:rsidRPr="001E38DC" w:rsidRDefault="004E5F7B" w:rsidP="00E67964">
            <w:pPr>
              <w:pStyle w:val="GOSTTablenorm"/>
            </w:pPr>
            <w:r w:rsidRPr="001E38DC">
              <w:rPr>
                <w:lang w:val="en-US"/>
              </w:rPr>
              <w:t>ActRecip_INN</w:t>
            </w:r>
          </w:p>
        </w:tc>
        <w:tc>
          <w:tcPr>
            <w:tcW w:w="567" w:type="dxa"/>
          </w:tcPr>
          <w:p w14:paraId="6F754857" w14:textId="77777777" w:rsidR="004E5F7B" w:rsidRPr="001E38DC" w:rsidRDefault="004E5F7B" w:rsidP="00E67964">
            <w:pPr>
              <w:pStyle w:val="GOSTTablenorm"/>
            </w:pPr>
            <w:r w:rsidRPr="001E38DC">
              <w:t>П</w:t>
            </w:r>
          </w:p>
        </w:tc>
        <w:tc>
          <w:tcPr>
            <w:tcW w:w="1133" w:type="dxa"/>
          </w:tcPr>
          <w:p w14:paraId="0165272C" w14:textId="77777777" w:rsidR="004E5F7B" w:rsidRPr="009759B8" w:rsidRDefault="004E5F7B" w:rsidP="00E67964">
            <w:pPr>
              <w:pStyle w:val="GOSTTablenorm"/>
            </w:pPr>
            <w:r w:rsidRPr="009759B8">
              <w:rPr>
                <w:lang w:val="en-US"/>
              </w:rPr>
              <w:t>T(</w:t>
            </w:r>
            <w:r w:rsidRPr="009759B8">
              <w:t>1</w:t>
            </w:r>
            <w:r w:rsidRPr="009759B8">
              <w:rPr>
                <w:lang w:val="en-US"/>
              </w:rPr>
              <w:t>-12)</w:t>
            </w:r>
          </w:p>
        </w:tc>
        <w:tc>
          <w:tcPr>
            <w:tcW w:w="567" w:type="dxa"/>
          </w:tcPr>
          <w:p w14:paraId="209C7650" w14:textId="77777777" w:rsidR="004E5F7B" w:rsidRPr="009759B8" w:rsidRDefault="004E5F7B" w:rsidP="00E67964">
            <w:pPr>
              <w:pStyle w:val="GOSTTablenorm"/>
            </w:pPr>
            <w:r w:rsidRPr="009759B8">
              <w:t>Н</w:t>
            </w:r>
          </w:p>
        </w:tc>
        <w:tc>
          <w:tcPr>
            <w:tcW w:w="3960" w:type="dxa"/>
          </w:tcPr>
          <w:p w14:paraId="2D739ECD" w14:textId="77777777" w:rsidR="004E5F7B" w:rsidRPr="009759B8" w:rsidRDefault="004E5F7B" w:rsidP="00E67964">
            <w:pPr>
              <w:pStyle w:val="GOSTTablenorm"/>
            </w:pPr>
            <w:r w:rsidRPr="009759B8">
              <w:t>Реквизит 9.20**</w:t>
            </w:r>
          </w:p>
          <w:p w14:paraId="5C2A57A5" w14:textId="42802969" w:rsidR="004E5F7B" w:rsidRPr="009759B8" w:rsidRDefault="004E5F7B" w:rsidP="00E67964">
            <w:pPr>
              <w:pStyle w:val="GOSTTablenorm"/>
            </w:pPr>
            <w:r w:rsidRPr="00E76A98">
              <w:t>Указывается</w:t>
            </w:r>
            <w:r w:rsidRPr="009759B8">
              <w:rPr>
                <w:szCs w:val="22"/>
              </w:rPr>
              <w:t xml:space="preserve"> ИНН фактического получателя средств</w:t>
            </w:r>
          </w:p>
        </w:tc>
      </w:tr>
      <w:tr w:rsidR="004E5F7B" w:rsidRPr="001E38DC" w14:paraId="010A7927" w14:textId="77777777" w:rsidTr="00E67964">
        <w:tc>
          <w:tcPr>
            <w:tcW w:w="1700" w:type="dxa"/>
          </w:tcPr>
          <w:p w14:paraId="18DC69A0" w14:textId="77777777" w:rsidR="004E5F7B" w:rsidRPr="001E38DC" w:rsidRDefault="004E5F7B" w:rsidP="00E67964">
            <w:pPr>
              <w:pStyle w:val="GOSTTablenorm"/>
            </w:pPr>
            <w:r w:rsidRPr="001E38DC">
              <w:t>КПП фактического получателя средств</w:t>
            </w:r>
          </w:p>
        </w:tc>
        <w:tc>
          <w:tcPr>
            <w:tcW w:w="1701" w:type="dxa"/>
          </w:tcPr>
          <w:p w14:paraId="5ACCE7A7" w14:textId="77777777" w:rsidR="004E5F7B" w:rsidRPr="001E38DC" w:rsidRDefault="004E5F7B" w:rsidP="00E67964">
            <w:pPr>
              <w:pStyle w:val="GOSTTablenorm"/>
            </w:pPr>
            <w:r w:rsidRPr="001E38DC">
              <w:rPr>
                <w:lang w:val="en-US"/>
              </w:rPr>
              <w:t>ActRecip_KPP</w:t>
            </w:r>
          </w:p>
        </w:tc>
        <w:tc>
          <w:tcPr>
            <w:tcW w:w="567" w:type="dxa"/>
          </w:tcPr>
          <w:p w14:paraId="01DFEB48" w14:textId="77777777" w:rsidR="004E5F7B" w:rsidRPr="001E38DC" w:rsidRDefault="004E5F7B" w:rsidP="00E67964">
            <w:pPr>
              <w:pStyle w:val="GOSTTablenorm"/>
            </w:pPr>
            <w:r w:rsidRPr="001E38DC">
              <w:t>П</w:t>
            </w:r>
          </w:p>
        </w:tc>
        <w:tc>
          <w:tcPr>
            <w:tcW w:w="1133" w:type="dxa"/>
          </w:tcPr>
          <w:p w14:paraId="0651D511" w14:textId="77777777" w:rsidR="004E5F7B" w:rsidRPr="009759B8" w:rsidRDefault="004E5F7B" w:rsidP="00E67964">
            <w:pPr>
              <w:pStyle w:val="GOSTTablenorm"/>
            </w:pPr>
            <w:r w:rsidRPr="009759B8">
              <w:rPr>
                <w:lang w:val="en-US"/>
              </w:rPr>
              <w:t>T(</w:t>
            </w:r>
            <w:r w:rsidRPr="009759B8">
              <w:t>1-9</w:t>
            </w:r>
            <w:r w:rsidRPr="009759B8">
              <w:rPr>
                <w:lang w:val="en-US"/>
              </w:rPr>
              <w:t>)</w:t>
            </w:r>
          </w:p>
        </w:tc>
        <w:tc>
          <w:tcPr>
            <w:tcW w:w="567" w:type="dxa"/>
          </w:tcPr>
          <w:p w14:paraId="0C67B197" w14:textId="77777777" w:rsidR="004E5F7B" w:rsidRPr="009759B8" w:rsidRDefault="004E5F7B" w:rsidP="00E67964">
            <w:pPr>
              <w:pStyle w:val="GOSTTablenorm"/>
            </w:pPr>
            <w:r w:rsidRPr="009759B8">
              <w:t>Н</w:t>
            </w:r>
          </w:p>
        </w:tc>
        <w:tc>
          <w:tcPr>
            <w:tcW w:w="3960" w:type="dxa"/>
          </w:tcPr>
          <w:p w14:paraId="0114B21C" w14:textId="77777777" w:rsidR="004E5F7B" w:rsidRPr="009759B8" w:rsidRDefault="004E5F7B" w:rsidP="00E67964">
            <w:pPr>
              <w:pStyle w:val="GOSTTablenorm"/>
            </w:pPr>
            <w:r w:rsidRPr="009759B8">
              <w:t>Реквизит 9.25**</w:t>
            </w:r>
          </w:p>
          <w:p w14:paraId="6161D3E2" w14:textId="49C186BF" w:rsidR="004E5F7B" w:rsidRPr="009759B8" w:rsidRDefault="004E5F7B" w:rsidP="00E67964">
            <w:pPr>
              <w:pStyle w:val="GOSTTablenorm"/>
            </w:pPr>
            <w:r w:rsidRPr="00E76A98">
              <w:t>Указывается</w:t>
            </w:r>
            <w:r w:rsidRPr="009759B8">
              <w:rPr>
                <w:szCs w:val="22"/>
              </w:rPr>
              <w:t xml:space="preserve"> КПП фактического получателя средств</w:t>
            </w:r>
          </w:p>
        </w:tc>
      </w:tr>
      <w:tr w:rsidR="004E5F7B" w:rsidRPr="001E38DC" w14:paraId="0293E854" w14:textId="77777777" w:rsidTr="00E67964">
        <w:tc>
          <w:tcPr>
            <w:tcW w:w="9628" w:type="dxa"/>
            <w:gridSpan w:val="6"/>
          </w:tcPr>
          <w:p w14:paraId="09D67003" w14:textId="77777777" w:rsidR="004E5F7B" w:rsidRPr="001E38DC" w:rsidRDefault="004E5F7B" w:rsidP="00E67964">
            <w:pPr>
              <w:pStyle w:val="GOSTTablenorm"/>
            </w:pPr>
            <w:r w:rsidRPr="001E38DC">
              <w:rPr>
                <w:b/>
              </w:rPr>
              <w:t>Реквизиты обслуживающей организации получателя</w:t>
            </w:r>
          </w:p>
        </w:tc>
      </w:tr>
      <w:tr w:rsidR="004E5F7B" w:rsidRPr="001E38DC" w14:paraId="009A9C0A" w14:textId="77777777" w:rsidTr="00E67964">
        <w:tc>
          <w:tcPr>
            <w:tcW w:w="1700" w:type="dxa"/>
          </w:tcPr>
          <w:p w14:paraId="7F449732" w14:textId="77777777" w:rsidR="004E5F7B" w:rsidRPr="001E38DC" w:rsidRDefault="004E5F7B" w:rsidP="00E67964">
            <w:pPr>
              <w:pStyle w:val="GOSTTablenorm"/>
            </w:pPr>
            <w:r w:rsidRPr="001E38DC">
              <w:t>БИК обслуживающей организации</w:t>
            </w:r>
          </w:p>
        </w:tc>
        <w:tc>
          <w:tcPr>
            <w:tcW w:w="1701" w:type="dxa"/>
          </w:tcPr>
          <w:p w14:paraId="056955F7" w14:textId="77777777" w:rsidR="004E5F7B" w:rsidRPr="001E38DC" w:rsidRDefault="004E5F7B" w:rsidP="00E67964">
            <w:pPr>
              <w:pStyle w:val="GOSTTablenorm"/>
            </w:pPr>
            <w:r w:rsidRPr="001E38DC">
              <w:t>Recip_BIK</w:t>
            </w:r>
          </w:p>
        </w:tc>
        <w:tc>
          <w:tcPr>
            <w:tcW w:w="567" w:type="dxa"/>
          </w:tcPr>
          <w:p w14:paraId="351389D2" w14:textId="77777777" w:rsidR="004E5F7B" w:rsidRPr="001E38DC" w:rsidRDefault="004E5F7B" w:rsidP="00E67964">
            <w:pPr>
              <w:pStyle w:val="GOSTTablenorm"/>
            </w:pPr>
            <w:r w:rsidRPr="001E38DC">
              <w:t>П</w:t>
            </w:r>
          </w:p>
        </w:tc>
        <w:tc>
          <w:tcPr>
            <w:tcW w:w="1133" w:type="dxa"/>
          </w:tcPr>
          <w:p w14:paraId="499B13C2" w14:textId="77777777" w:rsidR="004E5F7B" w:rsidRPr="001E38DC" w:rsidRDefault="004E5F7B" w:rsidP="00E67964">
            <w:pPr>
              <w:pStyle w:val="GOSTTablenorm"/>
            </w:pPr>
            <w:r w:rsidRPr="001E38DC">
              <w:rPr>
                <w:lang w:val="en-US"/>
              </w:rPr>
              <w:t>T(9)</w:t>
            </w:r>
          </w:p>
        </w:tc>
        <w:tc>
          <w:tcPr>
            <w:tcW w:w="567" w:type="dxa"/>
          </w:tcPr>
          <w:p w14:paraId="5D51C47A" w14:textId="77777777" w:rsidR="004E5F7B" w:rsidRPr="001E38DC" w:rsidRDefault="004E5F7B" w:rsidP="00E67964">
            <w:pPr>
              <w:pStyle w:val="GOSTTablenorm"/>
            </w:pPr>
            <w:r w:rsidRPr="001E38DC">
              <w:t>О</w:t>
            </w:r>
          </w:p>
        </w:tc>
        <w:tc>
          <w:tcPr>
            <w:tcW w:w="3960" w:type="dxa"/>
          </w:tcPr>
          <w:p w14:paraId="24EB75B5" w14:textId="77777777" w:rsidR="004E5F7B" w:rsidRPr="001E38DC" w:rsidRDefault="004E5F7B" w:rsidP="00E67964">
            <w:pPr>
              <w:pStyle w:val="GOSTTablenorm"/>
            </w:pPr>
            <w:r w:rsidRPr="001E38DC">
              <w:t>Реквизит 8.55**</w:t>
            </w:r>
          </w:p>
          <w:p w14:paraId="780F5E1E" w14:textId="77777777" w:rsidR="004E5F7B" w:rsidRPr="001E38DC" w:rsidRDefault="004E5F7B" w:rsidP="00E67964">
            <w:pPr>
              <w:pStyle w:val="GOSTTablenorm"/>
            </w:pPr>
            <w:r w:rsidRPr="001E38DC">
              <w:t>Указывается БИК ТОФК получателя</w:t>
            </w:r>
          </w:p>
        </w:tc>
      </w:tr>
      <w:tr w:rsidR="004E5F7B" w:rsidRPr="001E38DC" w14:paraId="2DF942C6" w14:textId="77777777" w:rsidTr="00E67964">
        <w:tc>
          <w:tcPr>
            <w:tcW w:w="1700" w:type="dxa"/>
          </w:tcPr>
          <w:p w14:paraId="4660D7EA" w14:textId="77777777" w:rsidR="004E5F7B" w:rsidRPr="001E38DC" w:rsidRDefault="004E5F7B" w:rsidP="00E67964">
            <w:pPr>
              <w:pStyle w:val="GOSTTablenorm"/>
            </w:pPr>
            <w:r w:rsidRPr="001E38DC">
              <w:t>Номер счета обслуживающей организации</w:t>
            </w:r>
          </w:p>
        </w:tc>
        <w:tc>
          <w:tcPr>
            <w:tcW w:w="1701" w:type="dxa"/>
          </w:tcPr>
          <w:p w14:paraId="0C481343" w14:textId="77777777" w:rsidR="004E5F7B" w:rsidRPr="001E38DC" w:rsidRDefault="004E5F7B" w:rsidP="00E67964">
            <w:pPr>
              <w:pStyle w:val="GOSTTablenorm"/>
            </w:pPr>
            <w:r w:rsidRPr="001E38DC">
              <w:t>Recip_CorrAcc</w:t>
            </w:r>
          </w:p>
        </w:tc>
        <w:tc>
          <w:tcPr>
            <w:tcW w:w="567" w:type="dxa"/>
          </w:tcPr>
          <w:p w14:paraId="4417BBD2" w14:textId="77777777" w:rsidR="004E5F7B" w:rsidRPr="001E38DC" w:rsidRDefault="004E5F7B" w:rsidP="00E67964">
            <w:pPr>
              <w:pStyle w:val="GOSTTablenorm"/>
            </w:pPr>
            <w:r w:rsidRPr="001E38DC">
              <w:t>П</w:t>
            </w:r>
          </w:p>
        </w:tc>
        <w:tc>
          <w:tcPr>
            <w:tcW w:w="1133" w:type="dxa"/>
          </w:tcPr>
          <w:p w14:paraId="5D8D2FE5" w14:textId="77777777" w:rsidR="004E5F7B" w:rsidRPr="001E38DC" w:rsidRDefault="004E5F7B" w:rsidP="00E67964">
            <w:pPr>
              <w:pStyle w:val="GOSTTablenorm"/>
            </w:pPr>
            <w:r w:rsidRPr="001E38DC">
              <w:rPr>
                <w:lang w:val="en-US"/>
              </w:rPr>
              <w:t>T(</w:t>
            </w:r>
            <w:r w:rsidRPr="001E38DC">
              <w:t>20</w:t>
            </w:r>
            <w:r w:rsidRPr="001E38DC">
              <w:rPr>
                <w:lang w:val="en-US"/>
              </w:rPr>
              <w:t>)</w:t>
            </w:r>
          </w:p>
        </w:tc>
        <w:tc>
          <w:tcPr>
            <w:tcW w:w="567" w:type="dxa"/>
          </w:tcPr>
          <w:p w14:paraId="0C733E69" w14:textId="77777777" w:rsidR="004E5F7B" w:rsidRPr="001E38DC" w:rsidRDefault="004E5F7B" w:rsidP="00E67964">
            <w:pPr>
              <w:pStyle w:val="GOSTTablenorm"/>
            </w:pPr>
            <w:r w:rsidRPr="001E38DC">
              <w:t>О</w:t>
            </w:r>
          </w:p>
        </w:tc>
        <w:tc>
          <w:tcPr>
            <w:tcW w:w="3960" w:type="dxa"/>
          </w:tcPr>
          <w:p w14:paraId="3C2DE9EF" w14:textId="77777777" w:rsidR="004E5F7B" w:rsidRPr="001E38DC" w:rsidRDefault="004E5F7B" w:rsidP="00E67964">
            <w:pPr>
              <w:pStyle w:val="GOSTTablenorm"/>
            </w:pPr>
            <w:r w:rsidRPr="001E38DC">
              <w:t>Реквизит 8.45**</w:t>
            </w:r>
          </w:p>
          <w:p w14:paraId="48743A9C" w14:textId="77777777" w:rsidR="004E5F7B" w:rsidRPr="001E38DC" w:rsidRDefault="004E5F7B" w:rsidP="00E67964">
            <w:pPr>
              <w:pStyle w:val="GOSTTablenorm"/>
            </w:pPr>
            <w:r w:rsidRPr="001E38DC">
              <w:t>Заполняется значением номера счета № 40102 получателя</w:t>
            </w:r>
          </w:p>
        </w:tc>
      </w:tr>
      <w:tr w:rsidR="004E5F7B" w:rsidRPr="001E38DC" w14:paraId="47C0C48F" w14:textId="77777777" w:rsidTr="00E67964">
        <w:tc>
          <w:tcPr>
            <w:tcW w:w="1700" w:type="dxa"/>
          </w:tcPr>
          <w:p w14:paraId="4E836013" w14:textId="77777777" w:rsidR="004E5F7B" w:rsidRPr="001E38DC" w:rsidRDefault="004E5F7B" w:rsidP="00E67964">
            <w:pPr>
              <w:pStyle w:val="GOSTTablenorm"/>
            </w:pPr>
            <w:r w:rsidRPr="001E38DC">
              <w:t>Наименование обслуживающей организации</w:t>
            </w:r>
          </w:p>
        </w:tc>
        <w:tc>
          <w:tcPr>
            <w:tcW w:w="1701" w:type="dxa"/>
          </w:tcPr>
          <w:p w14:paraId="210990F2" w14:textId="77777777" w:rsidR="004E5F7B" w:rsidRPr="001E38DC" w:rsidRDefault="004E5F7B" w:rsidP="00E67964">
            <w:pPr>
              <w:pStyle w:val="GOSTTablenorm"/>
            </w:pPr>
            <w:r w:rsidRPr="001E38DC">
              <w:t>Recip_BankName</w:t>
            </w:r>
          </w:p>
        </w:tc>
        <w:tc>
          <w:tcPr>
            <w:tcW w:w="567" w:type="dxa"/>
          </w:tcPr>
          <w:p w14:paraId="070A57CE" w14:textId="77777777" w:rsidR="004E5F7B" w:rsidRPr="001E38DC" w:rsidRDefault="004E5F7B" w:rsidP="00E67964">
            <w:pPr>
              <w:pStyle w:val="GOSTTablenorm"/>
            </w:pPr>
            <w:r w:rsidRPr="001E38DC">
              <w:t>П</w:t>
            </w:r>
          </w:p>
        </w:tc>
        <w:tc>
          <w:tcPr>
            <w:tcW w:w="1133" w:type="dxa"/>
          </w:tcPr>
          <w:p w14:paraId="32D71CAE" w14:textId="77777777" w:rsidR="004E5F7B" w:rsidRPr="001E38DC" w:rsidRDefault="004E5F7B" w:rsidP="00E67964">
            <w:pPr>
              <w:pStyle w:val="GOSTTablenorm"/>
            </w:pPr>
            <w:r w:rsidRPr="001E38DC">
              <w:rPr>
                <w:lang w:val="en-US"/>
              </w:rPr>
              <w:t>T</w:t>
            </w:r>
            <w:r w:rsidRPr="001E38DC">
              <w:t>(1-160)</w:t>
            </w:r>
          </w:p>
        </w:tc>
        <w:tc>
          <w:tcPr>
            <w:tcW w:w="567" w:type="dxa"/>
          </w:tcPr>
          <w:p w14:paraId="01740473" w14:textId="77777777" w:rsidR="004E5F7B" w:rsidRPr="001E38DC" w:rsidRDefault="004E5F7B" w:rsidP="00E67964">
            <w:pPr>
              <w:pStyle w:val="GOSTTablenorm"/>
            </w:pPr>
            <w:r w:rsidRPr="001E38DC">
              <w:t>О</w:t>
            </w:r>
          </w:p>
        </w:tc>
        <w:tc>
          <w:tcPr>
            <w:tcW w:w="3960" w:type="dxa"/>
          </w:tcPr>
          <w:p w14:paraId="5ADB5CF5" w14:textId="77777777" w:rsidR="004E5F7B" w:rsidRPr="001E38DC" w:rsidRDefault="004E5F7B" w:rsidP="00E67964">
            <w:pPr>
              <w:pStyle w:val="GOSTTablenorm"/>
            </w:pPr>
            <w:r w:rsidRPr="001E38DC">
              <w:t>Реквизит 8.50**</w:t>
            </w:r>
          </w:p>
          <w:p w14:paraId="2C8A1127" w14:textId="77777777" w:rsidR="004E5F7B" w:rsidRPr="001E38DC" w:rsidRDefault="004E5F7B" w:rsidP="00E67964">
            <w:pPr>
              <w:pStyle w:val="GOSTTablenorm"/>
              <w:rPr>
                <w:b/>
                <w:bCs/>
              </w:rPr>
            </w:pPr>
            <w:r w:rsidRPr="001E38DC">
              <w:t>Указывается наименование ТОФК получателя</w:t>
            </w:r>
          </w:p>
        </w:tc>
      </w:tr>
      <w:tr w:rsidR="004E5F7B" w:rsidRPr="001E38DC" w14:paraId="7EBAAD6A" w14:textId="77777777" w:rsidTr="00E67964">
        <w:tc>
          <w:tcPr>
            <w:tcW w:w="1700" w:type="dxa"/>
          </w:tcPr>
          <w:p w14:paraId="49416F0D" w14:textId="77777777" w:rsidR="004E5F7B" w:rsidRPr="001E38DC" w:rsidRDefault="004E5F7B" w:rsidP="00E67964">
            <w:pPr>
              <w:pStyle w:val="GOSTTablenorm"/>
            </w:pPr>
            <w:r w:rsidRPr="001E38DC">
              <w:t>Номер счета получателя средств</w:t>
            </w:r>
          </w:p>
        </w:tc>
        <w:tc>
          <w:tcPr>
            <w:tcW w:w="1701" w:type="dxa"/>
          </w:tcPr>
          <w:p w14:paraId="6E4E1C0A" w14:textId="77777777" w:rsidR="004E5F7B" w:rsidRPr="001E38DC" w:rsidRDefault="004E5F7B" w:rsidP="00E67964">
            <w:pPr>
              <w:pStyle w:val="GOSTTablenorm"/>
            </w:pPr>
            <w:r w:rsidRPr="001E38DC">
              <w:t>Recip_CheckAcc</w:t>
            </w:r>
          </w:p>
        </w:tc>
        <w:tc>
          <w:tcPr>
            <w:tcW w:w="567" w:type="dxa"/>
          </w:tcPr>
          <w:p w14:paraId="45968F10" w14:textId="77777777" w:rsidR="004E5F7B" w:rsidRPr="001E38DC" w:rsidRDefault="004E5F7B" w:rsidP="00E67964">
            <w:pPr>
              <w:pStyle w:val="GOSTTablenorm"/>
            </w:pPr>
            <w:r w:rsidRPr="001E38DC">
              <w:t>П</w:t>
            </w:r>
          </w:p>
        </w:tc>
        <w:tc>
          <w:tcPr>
            <w:tcW w:w="1133" w:type="dxa"/>
          </w:tcPr>
          <w:p w14:paraId="3BFB3427" w14:textId="77777777" w:rsidR="004E5F7B" w:rsidRPr="001E38DC" w:rsidRDefault="004E5F7B" w:rsidP="00E67964">
            <w:pPr>
              <w:pStyle w:val="GOSTTablenorm"/>
            </w:pPr>
            <w:r w:rsidRPr="001E38DC">
              <w:rPr>
                <w:lang w:val="en-US"/>
              </w:rPr>
              <w:t>T(</w:t>
            </w:r>
            <w:r w:rsidRPr="001E38DC">
              <w:t>20</w:t>
            </w:r>
            <w:r w:rsidRPr="001E38DC">
              <w:rPr>
                <w:lang w:val="en-US"/>
              </w:rPr>
              <w:t>)</w:t>
            </w:r>
          </w:p>
        </w:tc>
        <w:tc>
          <w:tcPr>
            <w:tcW w:w="567" w:type="dxa"/>
          </w:tcPr>
          <w:p w14:paraId="2F0C7FC1" w14:textId="77777777" w:rsidR="004E5F7B" w:rsidRPr="001E38DC" w:rsidRDefault="004E5F7B" w:rsidP="00E67964">
            <w:pPr>
              <w:pStyle w:val="GOSTTablenorm"/>
            </w:pPr>
            <w:r w:rsidRPr="001E38DC">
              <w:t>О</w:t>
            </w:r>
          </w:p>
        </w:tc>
        <w:tc>
          <w:tcPr>
            <w:tcW w:w="3960" w:type="dxa"/>
          </w:tcPr>
          <w:p w14:paraId="0D8DE2D0" w14:textId="77777777" w:rsidR="004E5F7B" w:rsidRPr="001E38DC" w:rsidRDefault="004E5F7B" w:rsidP="00E67964">
            <w:pPr>
              <w:pStyle w:val="GOSTTablenorm"/>
            </w:pPr>
            <w:r w:rsidRPr="001E38DC">
              <w:t>Реквизит 8.60**</w:t>
            </w:r>
          </w:p>
          <w:p w14:paraId="1742F4EC" w14:textId="77777777" w:rsidR="004E5F7B" w:rsidRPr="001E38DC" w:rsidRDefault="004E5F7B" w:rsidP="00E67964">
            <w:pPr>
              <w:pStyle w:val="GOSTTablenorm"/>
            </w:pPr>
            <w:r w:rsidRPr="001E38DC">
              <w:t>Заполняется значением номера КС получателя из распоряжения</w:t>
            </w:r>
          </w:p>
        </w:tc>
      </w:tr>
      <w:tr w:rsidR="004E5F7B" w:rsidRPr="001E38DC" w14:paraId="22E4ADCC" w14:textId="77777777" w:rsidTr="00E67964">
        <w:tc>
          <w:tcPr>
            <w:tcW w:w="9628" w:type="dxa"/>
            <w:gridSpan w:val="6"/>
          </w:tcPr>
          <w:p w14:paraId="5A9BB7BD" w14:textId="77777777" w:rsidR="004E5F7B" w:rsidRPr="001E38DC" w:rsidRDefault="004E5F7B" w:rsidP="00E67964">
            <w:pPr>
              <w:pStyle w:val="GOSTTablenorm"/>
            </w:pPr>
            <w:r w:rsidRPr="001E38DC">
              <w:rPr>
                <w:b/>
              </w:rPr>
              <w:t>Информация о платеже</w:t>
            </w:r>
          </w:p>
        </w:tc>
      </w:tr>
      <w:tr w:rsidR="004E5F7B" w:rsidRPr="001E38DC" w14:paraId="63B456B9" w14:textId="77777777" w:rsidTr="00E67964">
        <w:tc>
          <w:tcPr>
            <w:tcW w:w="1700" w:type="dxa"/>
          </w:tcPr>
          <w:p w14:paraId="39EC204F" w14:textId="77777777" w:rsidR="004E5F7B" w:rsidRPr="001E38DC" w:rsidRDefault="004E5F7B" w:rsidP="00E67964">
            <w:pPr>
              <w:pStyle w:val="GOSTTablenorm"/>
            </w:pPr>
            <w:r w:rsidRPr="001E38DC">
              <w:t>Назначение платежа</w:t>
            </w:r>
          </w:p>
        </w:tc>
        <w:tc>
          <w:tcPr>
            <w:tcW w:w="1701" w:type="dxa"/>
          </w:tcPr>
          <w:p w14:paraId="32A04F31" w14:textId="77777777" w:rsidR="004E5F7B" w:rsidRPr="001E38DC" w:rsidRDefault="004E5F7B" w:rsidP="00E67964">
            <w:pPr>
              <w:pStyle w:val="GOSTTablenorm"/>
            </w:pPr>
            <w:r w:rsidRPr="001E38DC">
              <w:t>DepInfo_PayPurpose</w:t>
            </w:r>
          </w:p>
        </w:tc>
        <w:tc>
          <w:tcPr>
            <w:tcW w:w="567" w:type="dxa"/>
          </w:tcPr>
          <w:p w14:paraId="4B0AD222" w14:textId="77777777" w:rsidR="004E5F7B" w:rsidRPr="001E38DC" w:rsidRDefault="004E5F7B" w:rsidP="00E67964">
            <w:pPr>
              <w:pStyle w:val="GOSTTablenorm"/>
            </w:pPr>
            <w:r w:rsidRPr="001E38DC">
              <w:t>П</w:t>
            </w:r>
          </w:p>
        </w:tc>
        <w:tc>
          <w:tcPr>
            <w:tcW w:w="1133" w:type="dxa"/>
          </w:tcPr>
          <w:p w14:paraId="792C3931" w14:textId="77777777" w:rsidR="004E5F7B" w:rsidRPr="001E38DC" w:rsidRDefault="004E5F7B" w:rsidP="00E67964">
            <w:pPr>
              <w:pStyle w:val="GOSTTablenorm"/>
              <w:rPr>
                <w:lang w:val="en-US"/>
              </w:rPr>
            </w:pPr>
            <w:r w:rsidRPr="001E38DC">
              <w:rPr>
                <w:lang w:val="en-US"/>
              </w:rPr>
              <w:t>T(1-210)</w:t>
            </w:r>
          </w:p>
        </w:tc>
        <w:tc>
          <w:tcPr>
            <w:tcW w:w="567" w:type="dxa"/>
          </w:tcPr>
          <w:p w14:paraId="309AFAA6" w14:textId="77777777" w:rsidR="004E5F7B" w:rsidRPr="001E38DC" w:rsidRDefault="004E5F7B" w:rsidP="00E67964">
            <w:pPr>
              <w:pStyle w:val="GOSTTablenorm"/>
            </w:pPr>
            <w:r w:rsidRPr="001E38DC">
              <w:t>О</w:t>
            </w:r>
          </w:p>
        </w:tc>
        <w:tc>
          <w:tcPr>
            <w:tcW w:w="3960" w:type="dxa"/>
          </w:tcPr>
          <w:p w14:paraId="448E70DF" w14:textId="77777777" w:rsidR="004E5F7B" w:rsidRPr="001E38DC" w:rsidRDefault="004E5F7B" w:rsidP="00E67964">
            <w:pPr>
              <w:pStyle w:val="GOSTTablenorm"/>
            </w:pPr>
            <w:r w:rsidRPr="001E38DC">
              <w:t>Реквизит 3.50**</w:t>
            </w:r>
          </w:p>
          <w:p w14:paraId="278CE831" w14:textId="77777777" w:rsidR="004E5F7B" w:rsidRPr="001E38DC" w:rsidRDefault="004E5F7B" w:rsidP="00E67964">
            <w:pPr>
              <w:pStyle w:val="GOSTTablenorm"/>
            </w:pPr>
            <w:r w:rsidRPr="001E38DC">
              <w:t>Указывается назначение платежа распоряжения</w:t>
            </w:r>
          </w:p>
        </w:tc>
      </w:tr>
      <w:tr w:rsidR="004E5F7B" w:rsidRPr="001E38DC" w14:paraId="3868E437" w14:textId="77777777" w:rsidTr="00E67964">
        <w:tc>
          <w:tcPr>
            <w:tcW w:w="1700" w:type="dxa"/>
          </w:tcPr>
          <w:p w14:paraId="186FD685" w14:textId="77777777" w:rsidR="004E5F7B" w:rsidRPr="001E38DC" w:rsidRDefault="004E5F7B" w:rsidP="00E67964">
            <w:pPr>
              <w:pStyle w:val="GOSTTablenorm"/>
            </w:pPr>
            <w:r w:rsidRPr="001E38DC">
              <w:t>Уникальный идентификатор начисления, уникальный идентификатор платежа</w:t>
            </w:r>
          </w:p>
        </w:tc>
        <w:tc>
          <w:tcPr>
            <w:tcW w:w="1701" w:type="dxa"/>
          </w:tcPr>
          <w:p w14:paraId="15856198" w14:textId="77777777" w:rsidR="004E5F7B" w:rsidRPr="001E38DC" w:rsidRDefault="004E5F7B" w:rsidP="00E67964">
            <w:pPr>
              <w:pStyle w:val="GOSTTablenorm"/>
            </w:pPr>
            <w:r w:rsidRPr="001E38DC">
              <w:t>AddInfo_PaymentID</w:t>
            </w:r>
          </w:p>
        </w:tc>
        <w:tc>
          <w:tcPr>
            <w:tcW w:w="567" w:type="dxa"/>
          </w:tcPr>
          <w:p w14:paraId="38FDBD51" w14:textId="77777777" w:rsidR="004E5F7B" w:rsidRPr="001E38DC" w:rsidRDefault="004E5F7B" w:rsidP="00E67964">
            <w:pPr>
              <w:pStyle w:val="GOSTTablenorm"/>
            </w:pPr>
            <w:r w:rsidRPr="001E38DC">
              <w:t>П</w:t>
            </w:r>
          </w:p>
        </w:tc>
        <w:tc>
          <w:tcPr>
            <w:tcW w:w="1133" w:type="dxa"/>
          </w:tcPr>
          <w:p w14:paraId="79548FA2" w14:textId="77777777" w:rsidR="004E5F7B" w:rsidRPr="001E38DC" w:rsidRDefault="004E5F7B" w:rsidP="00E67964">
            <w:pPr>
              <w:pStyle w:val="GOSTTablenorm"/>
              <w:rPr>
                <w:lang w:val="en-US"/>
              </w:rPr>
            </w:pPr>
            <w:r w:rsidRPr="001E38DC">
              <w:rPr>
                <w:lang w:val="en-US"/>
              </w:rPr>
              <w:t>T(1-25)</w:t>
            </w:r>
          </w:p>
        </w:tc>
        <w:tc>
          <w:tcPr>
            <w:tcW w:w="567" w:type="dxa"/>
          </w:tcPr>
          <w:p w14:paraId="3C17376F" w14:textId="77777777" w:rsidR="004E5F7B" w:rsidRPr="001E38DC" w:rsidRDefault="004E5F7B" w:rsidP="00E67964">
            <w:pPr>
              <w:pStyle w:val="GOSTTablenorm"/>
            </w:pPr>
            <w:r w:rsidRPr="001E38DC">
              <w:t>Н</w:t>
            </w:r>
          </w:p>
        </w:tc>
        <w:tc>
          <w:tcPr>
            <w:tcW w:w="3960" w:type="dxa"/>
          </w:tcPr>
          <w:p w14:paraId="61B66148" w14:textId="77777777" w:rsidR="004E5F7B" w:rsidRPr="001E38DC" w:rsidRDefault="004E5F7B" w:rsidP="00E67964">
            <w:pPr>
              <w:pStyle w:val="GOSTTablenorm"/>
            </w:pPr>
            <w:r w:rsidRPr="001E38DC">
              <w:t>Реквизит 5.5**</w:t>
            </w:r>
          </w:p>
          <w:p w14:paraId="2CBEFDB2" w14:textId="77777777" w:rsidR="004E5F7B" w:rsidRPr="001E38DC" w:rsidRDefault="004E5F7B" w:rsidP="00E67964">
            <w:pPr>
              <w:pStyle w:val="GOSTTablenorm"/>
            </w:pPr>
            <w:r w:rsidRPr="001E38DC">
              <w:t>При осуществлении платежей в бюджетную систему, либо при необходимости указания идентификатора платежа указывается уникальный идентификатор начисления (УИН) равный 20 или 25 цифр. Не может быть указано 20 или 25 цифр ноль («0»).</w:t>
            </w:r>
          </w:p>
          <w:p w14:paraId="361756C7" w14:textId="77777777" w:rsidR="004E5F7B" w:rsidRPr="001E38DC" w:rsidRDefault="004E5F7B" w:rsidP="00E67964">
            <w:pPr>
              <w:pStyle w:val="GOSTTablenorm"/>
            </w:pPr>
            <w:r w:rsidRPr="001E38DC">
              <w:t xml:space="preserve">При перечислении на КС №№ 03212, 03222, 03232, 03242, 03252, 03262, 03272 </w:t>
            </w:r>
            <w:r w:rsidRPr="001E38DC">
              <w:lastRenderedPageBreak/>
              <w:t>указывается уникальный идентификатор начисления или код нормативного правового акта</w:t>
            </w:r>
          </w:p>
        </w:tc>
      </w:tr>
      <w:tr w:rsidR="004E5F7B" w:rsidRPr="001E38DC" w14:paraId="6CB9C9C7" w14:textId="77777777" w:rsidTr="00E67964">
        <w:tc>
          <w:tcPr>
            <w:tcW w:w="1700" w:type="dxa"/>
          </w:tcPr>
          <w:p w14:paraId="2B07D63E" w14:textId="77777777" w:rsidR="004E5F7B" w:rsidRPr="001E38DC" w:rsidRDefault="004E5F7B" w:rsidP="00E67964">
            <w:pPr>
              <w:pStyle w:val="GOSTTablenorm"/>
            </w:pPr>
            <w:r w:rsidRPr="001E38DC">
              <w:lastRenderedPageBreak/>
              <w:t>Уникальный присваиваемый номер операции</w:t>
            </w:r>
          </w:p>
        </w:tc>
        <w:tc>
          <w:tcPr>
            <w:tcW w:w="1701" w:type="dxa"/>
          </w:tcPr>
          <w:p w14:paraId="66B2CE34" w14:textId="77777777" w:rsidR="004E5F7B" w:rsidRPr="001E38DC" w:rsidRDefault="004E5F7B" w:rsidP="00E67964">
            <w:pPr>
              <w:pStyle w:val="GOSTTablenorm"/>
            </w:pPr>
            <w:r w:rsidRPr="001E38DC">
              <w:t>OperationID</w:t>
            </w:r>
          </w:p>
        </w:tc>
        <w:tc>
          <w:tcPr>
            <w:tcW w:w="567" w:type="dxa"/>
          </w:tcPr>
          <w:p w14:paraId="749D9E3E" w14:textId="77777777" w:rsidR="004E5F7B" w:rsidRPr="001E38DC" w:rsidRDefault="004E5F7B" w:rsidP="00E67964">
            <w:pPr>
              <w:pStyle w:val="GOSTTablenorm"/>
            </w:pPr>
            <w:r w:rsidRPr="001E38DC">
              <w:t>П</w:t>
            </w:r>
          </w:p>
        </w:tc>
        <w:tc>
          <w:tcPr>
            <w:tcW w:w="1133" w:type="dxa"/>
          </w:tcPr>
          <w:p w14:paraId="5DCCAC4E" w14:textId="77777777" w:rsidR="004E5F7B" w:rsidRPr="001E38DC" w:rsidRDefault="004E5F7B" w:rsidP="00E67964">
            <w:pPr>
              <w:pStyle w:val="GOSTTablenorm"/>
              <w:rPr>
                <w:lang w:val="en-US"/>
              </w:rPr>
            </w:pPr>
            <w:r w:rsidRPr="001E38DC">
              <w:rPr>
                <w:lang w:val="en-US"/>
              </w:rPr>
              <w:t>T</w:t>
            </w:r>
            <w:r w:rsidRPr="001E38DC">
              <w:t>(1-32)</w:t>
            </w:r>
          </w:p>
        </w:tc>
        <w:tc>
          <w:tcPr>
            <w:tcW w:w="567" w:type="dxa"/>
          </w:tcPr>
          <w:p w14:paraId="0FFB08E0" w14:textId="77777777" w:rsidR="004E5F7B" w:rsidRPr="001E38DC" w:rsidRDefault="004E5F7B" w:rsidP="00E67964">
            <w:pPr>
              <w:pStyle w:val="GOSTTablenorm"/>
            </w:pPr>
            <w:r w:rsidRPr="001E38DC">
              <w:t>Н</w:t>
            </w:r>
          </w:p>
        </w:tc>
        <w:tc>
          <w:tcPr>
            <w:tcW w:w="3960" w:type="dxa"/>
          </w:tcPr>
          <w:p w14:paraId="2C90395E" w14:textId="77777777" w:rsidR="004E5F7B" w:rsidRPr="001E38DC" w:rsidRDefault="004E5F7B" w:rsidP="00E67964">
            <w:pPr>
              <w:pStyle w:val="GOSTTablenorm"/>
            </w:pPr>
            <w:r w:rsidRPr="001E38DC">
              <w:t>Реквизит 5.10**</w:t>
            </w:r>
          </w:p>
          <w:p w14:paraId="33F58345" w14:textId="77777777" w:rsidR="004E5F7B" w:rsidRPr="001E38DC" w:rsidRDefault="004E5F7B" w:rsidP="00E67964">
            <w:pPr>
              <w:pStyle w:val="GOSTTablenorm"/>
            </w:pPr>
            <w:r w:rsidRPr="001E38DC">
              <w:t>Указывается уникальный присваиваемый номер операции</w:t>
            </w:r>
          </w:p>
        </w:tc>
      </w:tr>
      <w:tr w:rsidR="004E5F7B" w:rsidRPr="001E38DC" w14:paraId="0C0555C5" w14:textId="77777777" w:rsidTr="00E67964">
        <w:tc>
          <w:tcPr>
            <w:tcW w:w="1700" w:type="dxa"/>
          </w:tcPr>
          <w:p w14:paraId="2E7EBDB9" w14:textId="77777777" w:rsidR="004E5F7B" w:rsidRPr="001E38DC" w:rsidRDefault="004E5F7B" w:rsidP="00E67964">
            <w:pPr>
              <w:pStyle w:val="GOSTTablenorm"/>
            </w:pPr>
            <w:r w:rsidRPr="001E38DC">
              <w:t>Аналитический код, код источника поступлений (код направления расходования)</w:t>
            </w:r>
          </w:p>
        </w:tc>
        <w:tc>
          <w:tcPr>
            <w:tcW w:w="1701" w:type="dxa"/>
          </w:tcPr>
          <w:p w14:paraId="4F41215F" w14:textId="77777777" w:rsidR="004E5F7B" w:rsidRPr="001E38DC" w:rsidRDefault="004E5F7B" w:rsidP="00E67964">
            <w:pPr>
              <w:pStyle w:val="GOSTTablenorm"/>
            </w:pPr>
            <w:r w:rsidRPr="001E38DC">
              <w:t>DepInfo_AnalyticCode</w:t>
            </w:r>
          </w:p>
        </w:tc>
        <w:tc>
          <w:tcPr>
            <w:tcW w:w="567" w:type="dxa"/>
          </w:tcPr>
          <w:p w14:paraId="10AA1813" w14:textId="77777777" w:rsidR="004E5F7B" w:rsidRPr="001E38DC" w:rsidRDefault="004E5F7B" w:rsidP="00E67964">
            <w:pPr>
              <w:pStyle w:val="GOSTTablenorm"/>
            </w:pPr>
            <w:r w:rsidRPr="001E38DC">
              <w:t>П</w:t>
            </w:r>
          </w:p>
        </w:tc>
        <w:tc>
          <w:tcPr>
            <w:tcW w:w="1133" w:type="dxa"/>
          </w:tcPr>
          <w:p w14:paraId="686A4D38" w14:textId="77777777" w:rsidR="004E5F7B" w:rsidRPr="001E38DC" w:rsidRDefault="004E5F7B" w:rsidP="00E67964">
            <w:pPr>
              <w:pStyle w:val="GOSTTablenorm"/>
            </w:pPr>
            <w:r w:rsidRPr="001E38DC">
              <w:rPr>
                <w:lang w:val="en-US"/>
              </w:rPr>
              <w:t>T(1-2</w:t>
            </w:r>
            <w:r w:rsidRPr="001E38DC">
              <w:t>5</w:t>
            </w:r>
            <w:r w:rsidRPr="001E38DC">
              <w:rPr>
                <w:lang w:val="en-US"/>
              </w:rPr>
              <w:t>)</w:t>
            </w:r>
          </w:p>
        </w:tc>
        <w:tc>
          <w:tcPr>
            <w:tcW w:w="567" w:type="dxa"/>
          </w:tcPr>
          <w:p w14:paraId="51213FA6" w14:textId="77777777" w:rsidR="004E5F7B" w:rsidRPr="001E38DC" w:rsidRDefault="004E5F7B" w:rsidP="00E67964">
            <w:pPr>
              <w:pStyle w:val="GOSTTablenorm"/>
            </w:pPr>
            <w:r w:rsidRPr="001E38DC">
              <w:t>Н</w:t>
            </w:r>
          </w:p>
        </w:tc>
        <w:tc>
          <w:tcPr>
            <w:tcW w:w="3960" w:type="dxa"/>
          </w:tcPr>
          <w:p w14:paraId="0393A923" w14:textId="77777777" w:rsidR="004E5F7B" w:rsidRPr="001E38DC" w:rsidRDefault="004E5F7B" w:rsidP="00E67964">
            <w:pPr>
              <w:pStyle w:val="GOSTTablenorm"/>
            </w:pPr>
            <w:r w:rsidRPr="001E38DC">
              <w:t>Реквизит 4.35**</w:t>
            </w:r>
          </w:p>
          <w:p w14:paraId="52CC516C" w14:textId="77777777" w:rsidR="004E5F7B" w:rsidRPr="001E38DC" w:rsidRDefault="004E5F7B" w:rsidP="00E67964">
            <w:pPr>
              <w:pStyle w:val="GOSTTablenorm"/>
            </w:pPr>
            <w:r w:rsidRPr="001E38DC">
              <w:t>Заполняется на основании распоряжения значением поля «Код цели (аналитический код)» получателя.</w:t>
            </w:r>
          </w:p>
          <w:p w14:paraId="035C6E6F" w14:textId="77777777" w:rsidR="004E5F7B" w:rsidRPr="001E38DC" w:rsidRDefault="004E5F7B" w:rsidP="00E67964">
            <w:pPr>
              <w:pStyle w:val="GOSTTablenorm"/>
            </w:pPr>
            <w:r w:rsidRPr="001E38DC">
              <w:t>В документе «Требование получателя платежа» не заполняется</w:t>
            </w:r>
          </w:p>
        </w:tc>
      </w:tr>
      <w:tr w:rsidR="004E5F7B" w:rsidRPr="001E38DC" w14:paraId="087B6D4B" w14:textId="77777777" w:rsidTr="00E67964">
        <w:tc>
          <w:tcPr>
            <w:tcW w:w="9628" w:type="dxa"/>
            <w:gridSpan w:val="6"/>
          </w:tcPr>
          <w:p w14:paraId="43B817F2" w14:textId="77777777" w:rsidR="004E5F7B" w:rsidRPr="001E38DC" w:rsidRDefault="004E5F7B" w:rsidP="00E67964">
            <w:pPr>
              <w:pStyle w:val="GOSTTablenorm"/>
            </w:pPr>
            <w:r w:rsidRPr="001E38DC">
              <w:rPr>
                <w:rFonts w:cs="Calibri"/>
                <w:b/>
                <w:bCs/>
              </w:rPr>
              <w:t>Информация о документах-основаниях</w:t>
            </w:r>
          </w:p>
        </w:tc>
      </w:tr>
      <w:tr w:rsidR="004E5F7B" w:rsidRPr="001E38DC" w14:paraId="2F0A7D05" w14:textId="77777777" w:rsidTr="00E67964">
        <w:tc>
          <w:tcPr>
            <w:tcW w:w="1700" w:type="dxa"/>
          </w:tcPr>
          <w:p w14:paraId="021C8993" w14:textId="77777777" w:rsidR="004E5F7B" w:rsidRPr="001E38DC" w:rsidRDefault="004E5F7B" w:rsidP="00E67964">
            <w:pPr>
              <w:pStyle w:val="GOSTTablenorm"/>
            </w:pPr>
            <w:r w:rsidRPr="001E38DC">
              <w:t>Код ФАИП (КМИ)</w:t>
            </w:r>
          </w:p>
        </w:tc>
        <w:tc>
          <w:tcPr>
            <w:tcW w:w="1701" w:type="dxa"/>
          </w:tcPr>
          <w:p w14:paraId="1BD69024" w14:textId="77777777" w:rsidR="004E5F7B" w:rsidRPr="001E38DC" w:rsidRDefault="004E5F7B" w:rsidP="00E67964">
            <w:pPr>
              <w:pStyle w:val="GOSTTablenorm"/>
            </w:pPr>
            <w:r w:rsidRPr="001E38DC">
              <w:rPr>
                <w:lang w:val="en-US"/>
              </w:rPr>
              <w:t>CdFAIP</w:t>
            </w:r>
          </w:p>
        </w:tc>
        <w:tc>
          <w:tcPr>
            <w:tcW w:w="567" w:type="dxa"/>
          </w:tcPr>
          <w:p w14:paraId="1164705A" w14:textId="77777777" w:rsidR="004E5F7B" w:rsidRPr="001E38DC" w:rsidRDefault="004E5F7B" w:rsidP="00E67964">
            <w:pPr>
              <w:pStyle w:val="GOSTTablenorm"/>
            </w:pPr>
            <w:r w:rsidRPr="001E38DC">
              <w:t>П</w:t>
            </w:r>
          </w:p>
        </w:tc>
        <w:tc>
          <w:tcPr>
            <w:tcW w:w="1133" w:type="dxa"/>
          </w:tcPr>
          <w:p w14:paraId="5536EACF" w14:textId="77777777" w:rsidR="004E5F7B" w:rsidRPr="001E38DC" w:rsidRDefault="004E5F7B" w:rsidP="00E67964">
            <w:pPr>
              <w:pStyle w:val="GOSTTablenorm"/>
              <w:rPr>
                <w:lang w:val="en-US"/>
              </w:rPr>
            </w:pPr>
            <w:r w:rsidRPr="001E38DC">
              <w:rPr>
                <w:lang w:val="en-US"/>
              </w:rPr>
              <w:t>T(1-</w:t>
            </w:r>
            <w:r w:rsidRPr="001E38DC">
              <w:t>24</w:t>
            </w:r>
            <w:r w:rsidRPr="001E38DC">
              <w:rPr>
                <w:lang w:val="en-US"/>
              </w:rPr>
              <w:t>)</w:t>
            </w:r>
          </w:p>
        </w:tc>
        <w:tc>
          <w:tcPr>
            <w:tcW w:w="567" w:type="dxa"/>
          </w:tcPr>
          <w:p w14:paraId="36DAF74B" w14:textId="77777777" w:rsidR="004E5F7B" w:rsidRPr="001E38DC" w:rsidRDefault="004E5F7B" w:rsidP="00E67964">
            <w:pPr>
              <w:pStyle w:val="GOSTTablenorm"/>
            </w:pPr>
            <w:r w:rsidRPr="001E38DC">
              <w:t>Н</w:t>
            </w:r>
          </w:p>
        </w:tc>
        <w:tc>
          <w:tcPr>
            <w:tcW w:w="3960" w:type="dxa"/>
          </w:tcPr>
          <w:p w14:paraId="094DC7E6" w14:textId="77777777" w:rsidR="004E5F7B" w:rsidRPr="001E38DC" w:rsidRDefault="004E5F7B" w:rsidP="00E67964">
            <w:pPr>
              <w:pStyle w:val="GOSTTablenorm"/>
            </w:pPr>
            <w:r w:rsidRPr="001E38DC">
              <w:t>Реквизит 10.15**</w:t>
            </w:r>
          </w:p>
          <w:p w14:paraId="07FA7942" w14:textId="77777777" w:rsidR="004E5F7B" w:rsidRPr="001E38DC" w:rsidRDefault="004E5F7B" w:rsidP="00E67964">
            <w:pPr>
              <w:pStyle w:val="GOSTTablenorm"/>
            </w:pPr>
            <w:r w:rsidRPr="001E38DC">
              <w:t>Указывается уникальный код объекта капитального строительства или объекта недвижимости, код мероприятия по информатизации</w:t>
            </w:r>
          </w:p>
        </w:tc>
      </w:tr>
      <w:tr w:rsidR="004E5F7B" w:rsidRPr="001E38DC" w14:paraId="60B14279" w14:textId="77777777" w:rsidTr="00E67964">
        <w:tc>
          <w:tcPr>
            <w:tcW w:w="9628" w:type="dxa"/>
            <w:gridSpan w:val="6"/>
          </w:tcPr>
          <w:p w14:paraId="406AEA74" w14:textId="77777777" w:rsidR="004E5F7B" w:rsidRPr="001E38DC" w:rsidRDefault="004E5F7B" w:rsidP="00E67964">
            <w:pPr>
              <w:pStyle w:val="GOSTTablenorm"/>
            </w:pPr>
            <w:r w:rsidRPr="001E38DC">
              <w:rPr>
                <w:b/>
              </w:rPr>
              <w:t>Налоговые реквизиты платежа</w:t>
            </w:r>
          </w:p>
        </w:tc>
      </w:tr>
      <w:tr w:rsidR="004E5F7B" w:rsidRPr="001E38DC" w14:paraId="42C73F62" w14:textId="77777777" w:rsidTr="00E67964">
        <w:tc>
          <w:tcPr>
            <w:tcW w:w="1700" w:type="dxa"/>
          </w:tcPr>
          <w:p w14:paraId="0B501019" w14:textId="77777777" w:rsidR="004E5F7B" w:rsidRPr="001E38DC" w:rsidRDefault="004E5F7B" w:rsidP="00E67964">
            <w:pPr>
              <w:pStyle w:val="GOSTTablenorm"/>
            </w:pPr>
            <w:r w:rsidRPr="001E38DC">
              <w:t>Статус плательщика</w:t>
            </w:r>
          </w:p>
        </w:tc>
        <w:tc>
          <w:tcPr>
            <w:tcW w:w="1701" w:type="dxa"/>
          </w:tcPr>
          <w:p w14:paraId="19865764" w14:textId="77777777" w:rsidR="004E5F7B" w:rsidRPr="001E38DC" w:rsidRDefault="004E5F7B" w:rsidP="00E67964">
            <w:pPr>
              <w:pStyle w:val="GOSTTablenorm"/>
            </w:pPr>
            <w:r w:rsidRPr="001E38DC">
              <w:t>DepInfo_TAX_DrawStat</w:t>
            </w:r>
          </w:p>
        </w:tc>
        <w:tc>
          <w:tcPr>
            <w:tcW w:w="567" w:type="dxa"/>
          </w:tcPr>
          <w:p w14:paraId="51D355AB" w14:textId="77777777" w:rsidR="004E5F7B" w:rsidRPr="001E38DC" w:rsidRDefault="004E5F7B" w:rsidP="00E67964">
            <w:pPr>
              <w:pStyle w:val="GOSTTablenorm"/>
            </w:pPr>
            <w:r w:rsidRPr="001E38DC">
              <w:t>П</w:t>
            </w:r>
          </w:p>
        </w:tc>
        <w:tc>
          <w:tcPr>
            <w:tcW w:w="1133" w:type="dxa"/>
          </w:tcPr>
          <w:p w14:paraId="338A5FC2" w14:textId="77777777" w:rsidR="004E5F7B" w:rsidRPr="001E38DC" w:rsidRDefault="004E5F7B" w:rsidP="00E67964">
            <w:pPr>
              <w:pStyle w:val="GOSTTablenorm"/>
            </w:pPr>
            <w:r w:rsidRPr="001E38DC">
              <w:rPr>
                <w:lang w:val="en-US"/>
              </w:rPr>
              <w:t>T</w:t>
            </w:r>
            <w:r w:rsidRPr="001E38DC">
              <w:t>(1-2)</w:t>
            </w:r>
          </w:p>
        </w:tc>
        <w:tc>
          <w:tcPr>
            <w:tcW w:w="567" w:type="dxa"/>
          </w:tcPr>
          <w:p w14:paraId="5E8858C3" w14:textId="77777777" w:rsidR="004E5F7B" w:rsidRPr="001E38DC" w:rsidRDefault="004E5F7B" w:rsidP="00E67964">
            <w:pPr>
              <w:pStyle w:val="GOSTTablenorm"/>
            </w:pPr>
            <w:r w:rsidRPr="001E38DC">
              <w:t>Н</w:t>
            </w:r>
          </w:p>
        </w:tc>
        <w:tc>
          <w:tcPr>
            <w:tcW w:w="3960" w:type="dxa"/>
          </w:tcPr>
          <w:p w14:paraId="2FC20F07" w14:textId="77777777" w:rsidR="004E5F7B" w:rsidRPr="001E38DC" w:rsidRDefault="004E5F7B" w:rsidP="00E67964">
            <w:pPr>
              <w:pStyle w:val="GOSTTablenorm"/>
            </w:pPr>
            <w:r w:rsidRPr="001E38DC">
              <w:t>Реквизит 11.20** (поле 101)*</w:t>
            </w:r>
          </w:p>
        </w:tc>
      </w:tr>
      <w:tr w:rsidR="004E5F7B" w:rsidRPr="001E38DC" w14:paraId="0AE4EAD1" w14:textId="77777777" w:rsidTr="00E67964">
        <w:tc>
          <w:tcPr>
            <w:tcW w:w="1700" w:type="dxa"/>
          </w:tcPr>
          <w:p w14:paraId="70D76326" w14:textId="77777777" w:rsidR="004E5F7B" w:rsidRPr="001E38DC" w:rsidRDefault="004E5F7B" w:rsidP="00E67964">
            <w:pPr>
              <w:pStyle w:val="GOSTTablenorm"/>
            </w:pPr>
            <w:r w:rsidRPr="001E38DC">
              <w:t>Код классификации доходов бюджетов</w:t>
            </w:r>
          </w:p>
        </w:tc>
        <w:tc>
          <w:tcPr>
            <w:tcW w:w="1701" w:type="dxa"/>
          </w:tcPr>
          <w:p w14:paraId="12038CC3" w14:textId="77777777" w:rsidR="004E5F7B" w:rsidRPr="001E38DC" w:rsidRDefault="004E5F7B" w:rsidP="00E67964">
            <w:pPr>
              <w:pStyle w:val="GOSTTablenorm"/>
            </w:pPr>
            <w:r w:rsidRPr="001E38DC">
              <w:t>DepInfo_TAX_KBK</w:t>
            </w:r>
          </w:p>
        </w:tc>
        <w:tc>
          <w:tcPr>
            <w:tcW w:w="567" w:type="dxa"/>
          </w:tcPr>
          <w:p w14:paraId="2D3BD44E" w14:textId="77777777" w:rsidR="004E5F7B" w:rsidRPr="001E38DC" w:rsidRDefault="004E5F7B" w:rsidP="00E67964">
            <w:pPr>
              <w:pStyle w:val="GOSTTablenorm"/>
            </w:pPr>
            <w:r w:rsidRPr="001E38DC">
              <w:t>П</w:t>
            </w:r>
          </w:p>
        </w:tc>
        <w:tc>
          <w:tcPr>
            <w:tcW w:w="1133" w:type="dxa"/>
          </w:tcPr>
          <w:p w14:paraId="6B4C8867" w14:textId="77777777" w:rsidR="004E5F7B" w:rsidRPr="001E38DC" w:rsidRDefault="004E5F7B" w:rsidP="00E67964">
            <w:pPr>
              <w:pStyle w:val="GOSTTablenorm"/>
            </w:pPr>
            <w:r w:rsidRPr="001E38DC">
              <w:rPr>
                <w:lang w:val="en-US"/>
              </w:rPr>
              <w:t>T(</w:t>
            </w:r>
            <w:r w:rsidRPr="001E38DC">
              <w:t>1-20)</w:t>
            </w:r>
          </w:p>
        </w:tc>
        <w:tc>
          <w:tcPr>
            <w:tcW w:w="567" w:type="dxa"/>
          </w:tcPr>
          <w:p w14:paraId="7219CFFA" w14:textId="77777777" w:rsidR="004E5F7B" w:rsidRPr="001E38DC" w:rsidRDefault="004E5F7B" w:rsidP="00E67964">
            <w:pPr>
              <w:pStyle w:val="GOSTTablenorm"/>
            </w:pPr>
            <w:r w:rsidRPr="001E38DC">
              <w:t>Н</w:t>
            </w:r>
          </w:p>
        </w:tc>
        <w:tc>
          <w:tcPr>
            <w:tcW w:w="3960" w:type="dxa"/>
          </w:tcPr>
          <w:p w14:paraId="634C8DB3" w14:textId="77777777" w:rsidR="004E5F7B" w:rsidRPr="001E38DC" w:rsidRDefault="004E5F7B" w:rsidP="00E67964">
            <w:pPr>
              <w:pStyle w:val="GOSTTablenorm"/>
            </w:pPr>
            <w:r w:rsidRPr="001E38DC">
              <w:t>Реквизит 11.10** (поле 104)*</w:t>
            </w:r>
          </w:p>
        </w:tc>
      </w:tr>
      <w:tr w:rsidR="004E5F7B" w:rsidRPr="001E38DC" w14:paraId="38B11F8B" w14:textId="77777777" w:rsidTr="00E67964">
        <w:tc>
          <w:tcPr>
            <w:tcW w:w="1700" w:type="dxa"/>
          </w:tcPr>
          <w:p w14:paraId="0B10FECA" w14:textId="77777777" w:rsidR="004E5F7B" w:rsidRPr="001E38DC" w:rsidRDefault="004E5F7B" w:rsidP="00E67964">
            <w:pPr>
              <w:pStyle w:val="GOSTTablenorm"/>
            </w:pPr>
            <w:r w:rsidRPr="001E38DC">
              <w:t>Код ОКТМО</w:t>
            </w:r>
          </w:p>
        </w:tc>
        <w:tc>
          <w:tcPr>
            <w:tcW w:w="1701" w:type="dxa"/>
          </w:tcPr>
          <w:p w14:paraId="260B3AF7" w14:textId="77777777" w:rsidR="004E5F7B" w:rsidRPr="001E38DC" w:rsidRDefault="004E5F7B" w:rsidP="00E67964">
            <w:pPr>
              <w:pStyle w:val="GOSTTablenorm"/>
            </w:pPr>
            <w:r w:rsidRPr="001E38DC">
              <w:t>DepInfo_TAX_OKTMO</w:t>
            </w:r>
          </w:p>
        </w:tc>
        <w:tc>
          <w:tcPr>
            <w:tcW w:w="567" w:type="dxa"/>
          </w:tcPr>
          <w:p w14:paraId="17E1D652" w14:textId="77777777" w:rsidR="004E5F7B" w:rsidRPr="001E38DC" w:rsidRDefault="004E5F7B" w:rsidP="00E67964">
            <w:pPr>
              <w:pStyle w:val="GOSTTablenorm"/>
            </w:pPr>
            <w:r w:rsidRPr="001E38DC">
              <w:t>П</w:t>
            </w:r>
          </w:p>
        </w:tc>
        <w:tc>
          <w:tcPr>
            <w:tcW w:w="1133" w:type="dxa"/>
          </w:tcPr>
          <w:p w14:paraId="4DE7D14B" w14:textId="77777777" w:rsidR="004E5F7B" w:rsidRPr="001E38DC" w:rsidRDefault="004E5F7B" w:rsidP="00E67964">
            <w:pPr>
              <w:pStyle w:val="GOSTTablenorm"/>
              <w:rPr>
                <w:lang w:val="en-US"/>
              </w:rPr>
            </w:pPr>
            <w:r w:rsidRPr="001E38DC">
              <w:rPr>
                <w:lang w:val="en-US"/>
              </w:rPr>
              <w:t>T(</w:t>
            </w:r>
            <w:r w:rsidRPr="001E38DC">
              <w:t>1-8</w:t>
            </w:r>
            <w:r w:rsidRPr="001E38DC">
              <w:rPr>
                <w:lang w:val="en-US"/>
              </w:rPr>
              <w:t>)</w:t>
            </w:r>
          </w:p>
        </w:tc>
        <w:tc>
          <w:tcPr>
            <w:tcW w:w="567" w:type="dxa"/>
          </w:tcPr>
          <w:p w14:paraId="51550B5A" w14:textId="77777777" w:rsidR="004E5F7B" w:rsidRPr="001E38DC" w:rsidRDefault="004E5F7B" w:rsidP="00E67964">
            <w:pPr>
              <w:pStyle w:val="GOSTTablenorm"/>
            </w:pPr>
            <w:r w:rsidRPr="001E38DC">
              <w:t>Н</w:t>
            </w:r>
          </w:p>
        </w:tc>
        <w:tc>
          <w:tcPr>
            <w:tcW w:w="3960" w:type="dxa"/>
          </w:tcPr>
          <w:p w14:paraId="46A1651F" w14:textId="77777777" w:rsidR="004E5F7B" w:rsidRPr="001E38DC" w:rsidRDefault="004E5F7B" w:rsidP="00E67964">
            <w:pPr>
              <w:pStyle w:val="GOSTTablenorm"/>
            </w:pPr>
            <w:r w:rsidRPr="001E38DC">
              <w:t>Реквизит 11.15** (поле 105)*</w:t>
            </w:r>
          </w:p>
        </w:tc>
      </w:tr>
      <w:tr w:rsidR="004E5F7B" w:rsidRPr="001E38DC" w14:paraId="18CBBD68" w14:textId="77777777" w:rsidTr="00E67964">
        <w:tc>
          <w:tcPr>
            <w:tcW w:w="1700" w:type="dxa"/>
          </w:tcPr>
          <w:p w14:paraId="7E13E3B2" w14:textId="77777777" w:rsidR="004E5F7B" w:rsidRPr="001E38DC" w:rsidRDefault="004E5F7B" w:rsidP="00E67964">
            <w:pPr>
              <w:pStyle w:val="GOSTTablenorm"/>
            </w:pPr>
            <w:r w:rsidRPr="001E38DC">
              <w:t>Основание платежа</w:t>
            </w:r>
          </w:p>
        </w:tc>
        <w:tc>
          <w:tcPr>
            <w:tcW w:w="1701" w:type="dxa"/>
          </w:tcPr>
          <w:p w14:paraId="5C131973" w14:textId="77777777" w:rsidR="004E5F7B" w:rsidRPr="001E38DC" w:rsidRDefault="004E5F7B" w:rsidP="00E67964">
            <w:pPr>
              <w:pStyle w:val="GOSTTablenorm"/>
            </w:pPr>
            <w:r w:rsidRPr="001E38DC">
              <w:t>DepInfo_TAX_PayReason</w:t>
            </w:r>
          </w:p>
        </w:tc>
        <w:tc>
          <w:tcPr>
            <w:tcW w:w="567" w:type="dxa"/>
          </w:tcPr>
          <w:p w14:paraId="63C43F4B" w14:textId="77777777" w:rsidR="004E5F7B" w:rsidRPr="001E38DC" w:rsidRDefault="004E5F7B" w:rsidP="00E67964">
            <w:pPr>
              <w:pStyle w:val="GOSTTablenorm"/>
            </w:pPr>
            <w:r w:rsidRPr="001E38DC">
              <w:t>П</w:t>
            </w:r>
          </w:p>
        </w:tc>
        <w:tc>
          <w:tcPr>
            <w:tcW w:w="1133" w:type="dxa"/>
          </w:tcPr>
          <w:p w14:paraId="7ABD1D60" w14:textId="77777777" w:rsidR="004E5F7B" w:rsidRPr="001E38DC" w:rsidRDefault="004E5F7B" w:rsidP="00E67964">
            <w:pPr>
              <w:pStyle w:val="GOSTTablenorm"/>
              <w:rPr>
                <w:lang w:val="en-US"/>
              </w:rPr>
            </w:pPr>
            <w:r w:rsidRPr="001E38DC">
              <w:rPr>
                <w:lang w:val="en-US"/>
              </w:rPr>
              <w:t>T(1-2)</w:t>
            </w:r>
          </w:p>
        </w:tc>
        <w:tc>
          <w:tcPr>
            <w:tcW w:w="567" w:type="dxa"/>
          </w:tcPr>
          <w:p w14:paraId="441CD2C0" w14:textId="77777777" w:rsidR="004E5F7B" w:rsidRPr="001E38DC" w:rsidRDefault="004E5F7B" w:rsidP="00E67964">
            <w:pPr>
              <w:pStyle w:val="GOSTTablenorm"/>
            </w:pPr>
            <w:r w:rsidRPr="001E38DC">
              <w:t>Н</w:t>
            </w:r>
          </w:p>
        </w:tc>
        <w:tc>
          <w:tcPr>
            <w:tcW w:w="3960" w:type="dxa"/>
          </w:tcPr>
          <w:p w14:paraId="20CDF8BA" w14:textId="77777777" w:rsidR="004E5F7B" w:rsidRPr="001E38DC" w:rsidRDefault="004E5F7B" w:rsidP="00E67964">
            <w:pPr>
              <w:pStyle w:val="GOSTTablenorm"/>
            </w:pPr>
            <w:r w:rsidRPr="001E38DC">
              <w:t>Реквизит 11.25** (поле 106)*</w:t>
            </w:r>
          </w:p>
        </w:tc>
      </w:tr>
      <w:tr w:rsidR="004E5F7B" w:rsidRPr="001E38DC" w14:paraId="046E67B4" w14:textId="77777777" w:rsidTr="00E67964">
        <w:tc>
          <w:tcPr>
            <w:tcW w:w="1700" w:type="dxa"/>
          </w:tcPr>
          <w:p w14:paraId="5B2DFD58" w14:textId="77777777" w:rsidR="004E5F7B" w:rsidRPr="001E38DC" w:rsidRDefault="004E5F7B" w:rsidP="00E67964">
            <w:pPr>
              <w:pStyle w:val="GOSTTablenorm"/>
            </w:pPr>
            <w:r w:rsidRPr="001E38DC">
              <w:t>Налоговый период</w:t>
            </w:r>
          </w:p>
        </w:tc>
        <w:tc>
          <w:tcPr>
            <w:tcW w:w="1701" w:type="dxa"/>
          </w:tcPr>
          <w:p w14:paraId="0E5D0C83" w14:textId="77777777" w:rsidR="004E5F7B" w:rsidRPr="001E38DC" w:rsidRDefault="004E5F7B" w:rsidP="00E67964">
            <w:pPr>
              <w:pStyle w:val="GOSTTablenorm"/>
            </w:pPr>
            <w:r w:rsidRPr="001E38DC">
              <w:t>DepInfo_TAX_Period</w:t>
            </w:r>
          </w:p>
        </w:tc>
        <w:tc>
          <w:tcPr>
            <w:tcW w:w="567" w:type="dxa"/>
          </w:tcPr>
          <w:p w14:paraId="22B5B484" w14:textId="77777777" w:rsidR="004E5F7B" w:rsidRPr="001E38DC" w:rsidRDefault="004E5F7B" w:rsidP="00E67964">
            <w:pPr>
              <w:pStyle w:val="GOSTTablenorm"/>
            </w:pPr>
            <w:r w:rsidRPr="001E38DC">
              <w:t>П</w:t>
            </w:r>
          </w:p>
        </w:tc>
        <w:tc>
          <w:tcPr>
            <w:tcW w:w="1133" w:type="dxa"/>
          </w:tcPr>
          <w:p w14:paraId="2FDAE4E6" w14:textId="77777777" w:rsidR="004E5F7B" w:rsidRPr="001E38DC" w:rsidRDefault="004E5F7B" w:rsidP="00E67964">
            <w:pPr>
              <w:pStyle w:val="GOSTTablenorm"/>
              <w:rPr>
                <w:lang w:val="en-US"/>
              </w:rPr>
            </w:pPr>
            <w:r w:rsidRPr="001E38DC">
              <w:rPr>
                <w:lang w:val="en-US"/>
              </w:rPr>
              <w:t>T(1</w:t>
            </w:r>
            <w:r w:rsidRPr="001E38DC">
              <w:t>-10)</w:t>
            </w:r>
          </w:p>
        </w:tc>
        <w:tc>
          <w:tcPr>
            <w:tcW w:w="567" w:type="dxa"/>
          </w:tcPr>
          <w:p w14:paraId="7B8C2730" w14:textId="77777777" w:rsidR="004E5F7B" w:rsidRPr="001E38DC" w:rsidRDefault="004E5F7B" w:rsidP="00E67964">
            <w:pPr>
              <w:pStyle w:val="GOSTTablenorm"/>
            </w:pPr>
            <w:r w:rsidRPr="001E38DC">
              <w:t>Н</w:t>
            </w:r>
          </w:p>
        </w:tc>
        <w:tc>
          <w:tcPr>
            <w:tcW w:w="3960" w:type="dxa"/>
          </w:tcPr>
          <w:p w14:paraId="4AC86242" w14:textId="77777777" w:rsidR="004E5F7B" w:rsidRPr="001E38DC" w:rsidRDefault="004E5F7B" w:rsidP="00E67964">
            <w:pPr>
              <w:pStyle w:val="GOSTTablenorm"/>
            </w:pPr>
            <w:r w:rsidRPr="001E38DC">
              <w:t>Реквизит 11.30** (поле 107)*</w:t>
            </w:r>
          </w:p>
        </w:tc>
      </w:tr>
      <w:tr w:rsidR="004E5F7B" w:rsidRPr="001E38DC" w14:paraId="4E92143F" w14:textId="77777777" w:rsidTr="00E67964">
        <w:tc>
          <w:tcPr>
            <w:tcW w:w="1700" w:type="dxa"/>
          </w:tcPr>
          <w:p w14:paraId="1A8D232F" w14:textId="77777777" w:rsidR="004E5F7B" w:rsidRPr="001E38DC" w:rsidRDefault="004E5F7B" w:rsidP="00E67964">
            <w:pPr>
              <w:pStyle w:val="GOSTTablenorm"/>
            </w:pPr>
            <w:r w:rsidRPr="001E38DC">
              <w:t>Номер документа-основания</w:t>
            </w:r>
          </w:p>
        </w:tc>
        <w:tc>
          <w:tcPr>
            <w:tcW w:w="1701" w:type="dxa"/>
          </w:tcPr>
          <w:p w14:paraId="338B7DCB" w14:textId="77777777" w:rsidR="004E5F7B" w:rsidRPr="001E38DC" w:rsidRDefault="004E5F7B" w:rsidP="00E67964">
            <w:pPr>
              <w:pStyle w:val="GOSTTablenorm"/>
            </w:pPr>
            <w:r w:rsidRPr="001E38DC">
              <w:t>DepInfo_TAX_DocNo</w:t>
            </w:r>
          </w:p>
        </w:tc>
        <w:tc>
          <w:tcPr>
            <w:tcW w:w="567" w:type="dxa"/>
          </w:tcPr>
          <w:p w14:paraId="0965A5AC" w14:textId="77777777" w:rsidR="004E5F7B" w:rsidRPr="001E38DC" w:rsidRDefault="004E5F7B" w:rsidP="00E67964">
            <w:pPr>
              <w:pStyle w:val="GOSTTablenorm"/>
            </w:pPr>
            <w:r w:rsidRPr="001E38DC">
              <w:t>П</w:t>
            </w:r>
          </w:p>
        </w:tc>
        <w:tc>
          <w:tcPr>
            <w:tcW w:w="1133" w:type="dxa"/>
          </w:tcPr>
          <w:p w14:paraId="1B91718E" w14:textId="77777777" w:rsidR="004E5F7B" w:rsidRPr="001E38DC" w:rsidRDefault="004E5F7B" w:rsidP="00E67964">
            <w:pPr>
              <w:pStyle w:val="GOSTTablenorm"/>
              <w:rPr>
                <w:lang w:val="en-US"/>
              </w:rPr>
            </w:pPr>
            <w:r w:rsidRPr="001E38DC">
              <w:rPr>
                <w:lang w:val="en-US"/>
              </w:rPr>
              <w:t>T(1-15)</w:t>
            </w:r>
          </w:p>
        </w:tc>
        <w:tc>
          <w:tcPr>
            <w:tcW w:w="567" w:type="dxa"/>
          </w:tcPr>
          <w:p w14:paraId="35BE25A9" w14:textId="77777777" w:rsidR="004E5F7B" w:rsidRPr="001E38DC" w:rsidRDefault="004E5F7B" w:rsidP="00E67964">
            <w:pPr>
              <w:pStyle w:val="GOSTTablenorm"/>
            </w:pPr>
            <w:r w:rsidRPr="001E38DC">
              <w:t>Н</w:t>
            </w:r>
          </w:p>
        </w:tc>
        <w:tc>
          <w:tcPr>
            <w:tcW w:w="3960" w:type="dxa"/>
          </w:tcPr>
          <w:p w14:paraId="5AB78C66" w14:textId="77777777" w:rsidR="004E5F7B" w:rsidRPr="001E38DC" w:rsidRDefault="004E5F7B" w:rsidP="00E67964">
            <w:pPr>
              <w:pStyle w:val="GOSTTablenorm"/>
            </w:pPr>
            <w:r w:rsidRPr="001E38DC">
              <w:t>Реквизит 11.35** (поле 108)*</w:t>
            </w:r>
          </w:p>
        </w:tc>
      </w:tr>
      <w:tr w:rsidR="004E5F7B" w:rsidRPr="001E38DC" w14:paraId="09864447" w14:textId="77777777" w:rsidTr="00E67964">
        <w:tc>
          <w:tcPr>
            <w:tcW w:w="1700" w:type="dxa"/>
          </w:tcPr>
          <w:p w14:paraId="551FA401" w14:textId="77777777" w:rsidR="004E5F7B" w:rsidRPr="001E38DC" w:rsidRDefault="004E5F7B" w:rsidP="00E67964">
            <w:pPr>
              <w:pStyle w:val="GOSTTablenorm"/>
            </w:pPr>
            <w:r w:rsidRPr="001E38DC">
              <w:t>Дата документа-основания</w:t>
            </w:r>
          </w:p>
        </w:tc>
        <w:tc>
          <w:tcPr>
            <w:tcW w:w="1701" w:type="dxa"/>
          </w:tcPr>
          <w:p w14:paraId="39E3A284" w14:textId="77777777" w:rsidR="004E5F7B" w:rsidRPr="001E38DC" w:rsidRDefault="004E5F7B" w:rsidP="00E67964">
            <w:pPr>
              <w:pStyle w:val="GOSTTablenorm"/>
            </w:pPr>
            <w:r w:rsidRPr="001E38DC">
              <w:t>DepInfo_TAX_DocDate</w:t>
            </w:r>
          </w:p>
        </w:tc>
        <w:tc>
          <w:tcPr>
            <w:tcW w:w="567" w:type="dxa"/>
          </w:tcPr>
          <w:p w14:paraId="6CDE67DC" w14:textId="77777777" w:rsidR="004E5F7B" w:rsidRPr="001E38DC" w:rsidRDefault="004E5F7B" w:rsidP="00E67964">
            <w:pPr>
              <w:pStyle w:val="GOSTTablenorm"/>
            </w:pPr>
            <w:r w:rsidRPr="001E38DC">
              <w:t>П</w:t>
            </w:r>
          </w:p>
        </w:tc>
        <w:tc>
          <w:tcPr>
            <w:tcW w:w="1133" w:type="dxa"/>
          </w:tcPr>
          <w:p w14:paraId="2B434ED2" w14:textId="77777777" w:rsidR="004E5F7B" w:rsidRPr="001E38DC" w:rsidRDefault="004E5F7B" w:rsidP="00E67964">
            <w:pPr>
              <w:pStyle w:val="GOSTTablenorm"/>
            </w:pPr>
            <w:r w:rsidRPr="001E38DC">
              <w:t>Т(1-10)</w:t>
            </w:r>
          </w:p>
        </w:tc>
        <w:tc>
          <w:tcPr>
            <w:tcW w:w="567" w:type="dxa"/>
          </w:tcPr>
          <w:p w14:paraId="50339758" w14:textId="77777777" w:rsidR="004E5F7B" w:rsidRPr="001E38DC" w:rsidRDefault="004E5F7B" w:rsidP="00E67964">
            <w:pPr>
              <w:pStyle w:val="GOSTTablenorm"/>
            </w:pPr>
            <w:r w:rsidRPr="001E38DC">
              <w:t>Н</w:t>
            </w:r>
          </w:p>
        </w:tc>
        <w:tc>
          <w:tcPr>
            <w:tcW w:w="3960" w:type="dxa"/>
          </w:tcPr>
          <w:p w14:paraId="6641E8A1" w14:textId="77777777" w:rsidR="004E5F7B" w:rsidRPr="001E38DC" w:rsidRDefault="004E5F7B" w:rsidP="00E67964">
            <w:pPr>
              <w:pStyle w:val="GOSTTablenorm"/>
            </w:pPr>
            <w:r w:rsidRPr="001E38DC">
              <w:t>Реквизит 11.45** (поле 109)*</w:t>
            </w:r>
          </w:p>
        </w:tc>
      </w:tr>
      <w:tr w:rsidR="004E5F7B" w:rsidRPr="001E38DC" w14:paraId="1EC43EAB" w14:textId="77777777" w:rsidTr="00E67964">
        <w:tc>
          <w:tcPr>
            <w:tcW w:w="1700" w:type="dxa"/>
          </w:tcPr>
          <w:p w14:paraId="7EF61ED2" w14:textId="77777777" w:rsidR="004E5F7B" w:rsidRPr="001E38DC" w:rsidRDefault="004E5F7B" w:rsidP="00E67964">
            <w:pPr>
              <w:pStyle w:val="GOSTTablenorm"/>
            </w:pPr>
            <w:r w:rsidRPr="001E38DC">
              <w:t xml:space="preserve">Идентификатор государственного контракта, </w:t>
            </w:r>
            <w:r w:rsidRPr="001E38DC">
              <w:lastRenderedPageBreak/>
              <w:t>контракта, договора, соглашения</w:t>
            </w:r>
          </w:p>
        </w:tc>
        <w:tc>
          <w:tcPr>
            <w:tcW w:w="1701" w:type="dxa"/>
          </w:tcPr>
          <w:p w14:paraId="430965FC" w14:textId="77777777" w:rsidR="004E5F7B" w:rsidRPr="001E38DC" w:rsidRDefault="004E5F7B" w:rsidP="00E67964">
            <w:pPr>
              <w:pStyle w:val="GOSTTablenorm"/>
            </w:pPr>
            <w:r w:rsidRPr="001E38DC">
              <w:rPr>
                <w:lang w:val="en-US"/>
              </w:rPr>
              <w:lastRenderedPageBreak/>
              <w:t>IGK</w:t>
            </w:r>
          </w:p>
        </w:tc>
        <w:tc>
          <w:tcPr>
            <w:tcW w:w="567" w:type="dxa"/>
          </w:tcPr>
          <w:p w14:paraId="5A9A4C96" w14:textId="77777777" w:rsidR="004E5F7B" w:rsidRPr="001E38DC" w:rsidRDefault="004E5F7B" w:rsidP="00E67964">
            <w:pPr>
              <w:pStyle w:val="GOSTTablenorm"/>
            </w:pPr>
            <w:r w:rsidRPr="001E38DC">
              <w:t>П</w:t>
            </w:r>
          </w:p>
        </w:tc>
        <w:tc>
          <w:tcPr>
            <w:tcW w:w="1133" w:type="dxa"/>
          </w:tcPr>
          <w:p w14:paraId="6C7900BD" w14:textId="77777777" w:rsidR="004E5F7B" w:rsidRPr="001E38DC" w:rsidRDefault="004E5F7B" w:rsidP="00E67964">
            <w:pPr>
              <w:pStyle w:val="GOSTTablenorm"/>
            </w:pPr>
            <w:r w:rsidRPr="001E38DC">
              <w:rPr>
                <w:lang w:val="en-US"/>
              </w:rPr>
              <w:t>T(1</w:t>
            </w:r>
            <w:r w:rsidRPr="001E38DC">
              <w:t>-25</w:t>
            </w:r>
            <w:r w:rsidRPr="001E38DC">
              <w:rPr>
                <w:lang w:val="en-US"/>
              </w:rPr>
              <w:t>)</w:t>
            </w:r>
          </w:p>
        </w:tc>
        <w:tc>
          <w:tcPr>
            <w:tcW w:w="567" w:type="dxa"/>
          </w:tcPr>
          <w:p w14:paraId="791E423A" w14:textId="77777777" w:rsidR="004E5F7B" w:rsidRPr="001E38DC" w:rsidRDefault="004E5F7B" w:rsidP="00E67964">
            <w:pPr>
              <w:pStyle w:val="GOSTTablenorm"/>
            </w:pPr>
            <w:r w:rsidRPr="001E38DC">
              <w:t>Н</w:t>
            </w:r>
          </w:p>
        </w:tc>
        <w:tc>
          <w:tcPr>
            <w:tcW w:w="3960" w:type="dxa"/>
          </w:tcPr>
          <w:p w14:paraId="18DF96BF" w14:textId="77777777" w:rsidR="004E5F7B" w:rsidRPr="001E38DC" w:rsidRDefault="004E5F7B" w:rsidP="00E67964">
            <w:pPr>
              <w:pStyle w:val="GOSTTablenorm"/>
            </w:pPr>
            <w:r w:rsidRPr="001E38DC">
              <w:t>Реквизит 11.5**</w:t>
            </w:r>
          </w:p>
          <w:p w14:paraId="54A6D19C" w14:textId="77777777" w:rsidR="004E5F7B" w:rsidRPr="001E38DC" w:rsidRDefault="004E5F7B" w:rsidP="00E67964">
            <w:pPr>
              <w:pStyle w:val="GOSTTablenorm"/>
            </w:pPr>
            <w:r w:rsidRPr="001E38DC">
              <w:t>Заполняется значением ИГК</w:t>
            </w:r>
          </w:p>
        </w:tc>
      </w:tr>
      <w:tr w:rsidR="004E5F7B" w:rsidRPr="001E38DC" w14:paraId="510B5CDC" w14:textId="77777777" w:rsidTr="00E67964">
        <w:tc>
          <w:tcPr>
            <w:tcW w:w="1700" w:type="dxa"/>
          </w:tcPr>
          <w:p w14:paraId="69A4D64C" w14:textId="77777777" w:rsidR="004E5F7B" w:rsidRPr="001E38DC" w:rsidRDefault="004E5F7B" w:rsidP="00E67964">
            <w:pPr>
              <w:pStyle w:val="GOSTTablenorm"/>
            </w:pPr>
            <w:r w:rsidRPr="001E38DC">
              <w:t>Идентификатор</w:t>
            </w:r>
            <w:r w:rsidRPr="001E38DC">
              <w:rPr>
                <w:sz w:val="24"/>
                <w:szCs w:val="24"/>
              </w:rPr>
              <w:t xml:space="preserve"> </w:t>
            </w:r>
            <w:r w:rsidRPr="001E38DC">
              <w:t>плательщика</w:t>
            </w:r>
          </w:p>
        </w:tc>
        <w:tc>
          <w:tcPr>
            <w:tcW w:w="1701" w:type="dxa"/>
          </w:tcPr>
          <w:p w14:paraId="73BE19F1" w14:textId="77777777" w:rsidR="004E5F7B" w:rsidRPr="001E38DC" w:rsidRDefault="004E5F7B" w:rsidP="00E67964">
            <w:pPr>
              <w:pStyle w:val="GOSTTablenorm"/>
              <w:rPr>
                <w:lang w:val="en-US"/>
              </w:rPr>
            </w:pPr>
            <w:r w:rsidRPr="001E38DC">
              <w:t>Payer_</w:t>
            </w:r>
            <w:r w:rsidRPr="001E38DC">
              <w:rPr>
                <w:lang w:val="en-US"/>
              </w:rPr>
              <w:t>Ident</w:t>
            </w:r>
          </w:p>
        </w:tc>
        <w:tc>
          <w:tcPr>
            <w:tcW w:w="567" w:type="dxa"/>
          </w:tcPr>
          <w:p w14:paraId="5EF627D0" w14:textId="77777777" w:rsidR="004E5F7B" w:rsidRPr="001E38DC" w:rsidRDefault="004E5F7B" w:rsidP="00E67964">
            <w:pPr>
              <w:pStyle w:val="GOSTTablenorm"/>
            </w:pPr>
            <w:r w:rsidRPr="001E38DC">
              <w:t>П</w:t>
            </w:r>
          </w:p>
        </w:tc>
        <w:tc>
          <w:tcPr>
            <w:tcW w:w="1133" w:type="dxa"/>
          </w:tcPr>
          <w:p w14:paraId="24623ABE" w14:textId="77777777" w:rsidR="004E5F7B" w:rsidRPr="001E38DC" w:rsidRDefault="004E5F7B" w:rsidP="00E67964">
            <w:pPr>
              <w:pStyle w:val="GOSTTablenorm"/>
            </w:pPr>
            <w:r w:rsidRPr="001E38DC">
              <w:t>Т</w:t>
            </w:r>
            <w:r w:rsidRPr="001E38DC">
              <w:rPr>
                <w:lang w:val="en-US"/>
              </w:rPr>
              <w:t>(1</w:t>
            </w:r>
            <w:r w:rsidRPr="001E38DC">
              <w:t>-15</w:t>
            </w:r>
            <w:r w:rsidRPr="001E38DC">
              <w:rPr>
                <w:lang w:val="en-US"/>
              </w:rPr>
              <w:t>)</w:t>
            </w:r>
          </w:p>
        </w:tc>
        <w:tc>
          <w:tcPr>
            <w:tcW w:w="567" w:type="dxa"/>
          </w:tcPr>
          <w:p w14:paraId="67745F3E" w14:textId="77777777" w:rsidR="004E5F7B" w:rsidRPr="001E38DC" w:rsidRDefault="004E5F7B" w:rsidP="00E67964">
            <w:pPr>
              <w:pStyle w:val="GOSTTablenorm"/>
            </w:pPr>
            <w:r w:rsidRPr="001E38DC">
              <w:t>Н</w:t>
            </w:r>
          </w:p>
        </w:tc>
        <w:tc>
          <w:tcPr>
            <w:tcW w:w="3960" w:type="dxa"/>
          </w:tcPr>
          <w:p w14:paraId="7676ADA7" w14:textId="77777777" w:rsidR="004E5F7B" w:rsidRPr="001E38DC" w:rsidRDefault="004E5F7B" w:rsidP="00E67964">
            <w:pPr>
              <w:pStyle w:val="GOSTTablenorm"/>
            </w:pPr>
            <w:r w:rsidRPr="001E38DC">
              <w:t>Реквизит 11.40**</w:t>
            </w:r>
          </w:p>
          <w:p w14:paraId="41F0E198" w14:textId="77777777" w:rsidR="004E5F7B" w:rsidRPr="001E38DC" w:rsidRDefault="004E5F7B" w:rsidP="00E67964">
            <w:pPr>
              <w:pStyle w:val="GOSTTablenorm"/>
            </w:pPr>
            <w:r w:rsidRPr="001E38DC">
              <w:t>Указывается идентификатор</w:t>
            </w:r>
            <w:r w:rsidRPr="001E38DC">
              <w:rPr>
                <w:sz w:val="24"/>
                <w:szCs w:val="24"/>
              </w:rPr>
              <w:t xml:space="preserve"> </w:t>
            </w:r>
            <w:r w:rsidRPr="001E38DC">
              <w:t>плательщика (при наличии)</w:t>
            </w:r>
          </w:p>
        </w:tc>
      </w:tr>
      <w:tr w:rsidR="004E5F7B" w:rsidRPr="001E38DC" w14:paraId="6FFCDB66" w14:textId="77777777" w:rsidTr="00E67964">
        <w:tc>
          <w:tcPr>
            <w:tcW w:w="9628" w:type="dxa"/>
            <w:gridSpan w:val="6"/>
          </w:tcPr>
          <w:p w14:paraId="3BF63931" w14:textId="77777777" w:rsidR="004E5F7B" w:rsidRPr="001E38DC" w:rsidRDefault="004E5F7B" w:rsidP="00E67964">
            <w:pPr>
              <w:pStyle w:val="GOSTTablenorm"/>
            </w:pPr>
            <w:r w:rsidRPr="001E38DC">
              <w:rPr>
                <w:b/>
              </w:rPr>
              <w:t>Частичное исполнение</w:t>
            </w:r>
          </w:p>
        </w:tc>
      </w:tr>
      <w:tr w:rsidR="004E5F7B" w:rsidRPr="001E38DC" w14:paraId="74DA45FB" w14:textId="77777777" w:rsidTr="00E67964">
        <w:tc>
          <w:tcPr>
            <w:tcW w:w="1700" w:type="dxa"/>
          </w:tcPr>
          <w:p w14:paraId="5279C6A6" w14:textId="77777777" w:rsidR="004E5F7B" w:rsidRPr="001E38DC" w:rsidRDefault="004E5F7B" w:rsidP="00E67964">
            <w:pPr>
              <w:pStyle w:val="GOSTTablenorm"/>
            </w:pPr>
            <w:r w:rsidRPr="001E38DC">
              <w:t>Частичное исполнение</w:t>
            </w:r>
          </w:p>
        </w:tc>
        <w:tc>
          <w:tcPr>
            <w:tcW w:w="1701" w:type="dxa"/>
          </w:tcPr>
          <w:p w14:paraId="24C6AC0B" w14:textId="77777777" w:rsidR="004E5F7B" w:rsidRPr="001E38DC" w:rsidRDefault="004E5F7B" w:rsidP="00E67964">
            <w:pPr>
              <w:pStyle w:val="GOSTTablenorm"/>
            </w:pPr>
            <w:r w:rsidRPr="001E38DC">
              <w:rPr>
                <w:lang w:val="en-US"/>
              </w:rPr>
              <w:t>Part</w:t>
            </w:r>
            <w:r w:rsidRPr="001E38DC">
              <w:t>_</w:t>
            </w:r>
            <w:r w:rsidRPr="001E38DC">
              <w:rPr>
                <w:lang w:val="en-US"/>
              </w:rPr>
              <w:t>Execution</w:t>
            </w:r>
          </w:p>
        </w:tc>
        <w:tc>
          <w:tcPr>
            <w:tcW w:w="567" w:type="dxa"/>
          </w:tcPr>
          <w:p w14:paraId="74C2DE63" w14:textId="77777777" w:rsidR="004E5F7B" w:rsidRPr="001E38DC" w:rsidRDefault="004E5F7B" w:rsidP="00E67964">
            <w:pPr>
              <w:pStyle w:val="GOSTTablenorm"/>
            </w:pPr>
            <w:r w:rsidRPr="001E38DC">
              <w:rPr>
                <w:lang w:val="en-US"/>
              </w:rPr>
              <w:t>C</w:t>
            </w:r>
          </w:p>
        </w:tc>
        <w:tc>
          <w:tcPr>
            <w:tcW w:w="1133" w:type="dxa"/>
          </w:tcPr>
          <w:p w14:paraId="72DA653C" w14:textId="77777777" w:rsidR="004E5F7B" w:rsidRPr="001E38DC" w:rsidRDefault="004E5F7B" w:rsidP="00E67964">
            <w:pPr>
              <w:pStyle w:val="GOSTTablenorm"/>
            </w:pPr>
            <w:r w:rsidRPr="001E38DC">
              <w:rPr>
                <w:lang w:val="en-US"/>
              </w:rPr>
              <w:t>tPart</w:t>
            </w:r>
            <w:r w:rsidRPr="001E38DC">
              <w:t>_</w:t>
            </w:r>
            <w:r w:rsidRPr="001E38DC">
              <w:rPr>
                <w:lang w:val="en-US"/>
              </w:rPr>
              <w:t>Execution</w:t>
            </w:r>
          </w:p>
        </w:tc>
        <w:tc>
          <w:tcPr>
            <w:tcW w:w="567" w:type="dxa"/>
          </w:tcPr>
          <w:p w14:paraId="3F6AB6F1" w14:textId="77777777" w:rsidR="004E5F7B" w:rsidRPr="001E38DC" w:rsidRDefault="004E5F7B" w:rsidP="00E67964">
            <w:pPr>
              <w:pStyle w:val="GOSTTablenorm"/>
            </w:pPr>
            <w:r w:rsidRPr="001E38DC">
              <w:t>Н</w:t>
            </w:r>
          </w:p>
        </w:tc>
        <w:tc>
          <w:tcPr>
            <w:tcW w:w="3960" w:type="dxa"/>
          </w:tcPr>
          <w:p w14:paraId="7BF91709" w14:textId="77777777" w:rsidR="004E5F7B" w:rsidRPr="001E38DC" w:rsidRDefault="004E5F7B" w:rsidP="00E67964">
            <w:pPr>
              <w:pStyle w:val="GOSTTablenorm"/>
            </w:pPr>
            <w:r w:rsidRPr="001E38DC">
              <w:t xml:space="preserve">Состав элемента представлен в таблице </w:t>
            </w:r>
            <w:r w:rsidRPr="001E38DC">
              <w:fldChar w:fldCharType="begin"/>
            </w:r>
            <w:r w:rsidRPr="001E38DC">
              <w:instrText xml:space="preserve"> REF _Ref524080643 \h  \* MERGEFORMAT </w:instrText>
            </w:r>
            <w:r w:rsidRPr="001E38DC">
              <w:fldChar w:fldCharType="separate"/>
            </w:r>
            <w:r w:rsidR="001968AA" w:rsidRPr="001968AA">
              <w:rPr>
                <w:rFonts w:eastAsia="Calibri"/>
                <w:szCs w:val="24"/>
              </w:rPr>
              <w:t>49</w:t>
            </w:r>
            <w:r w:rsidRPr="001E38DC">
              <w:fldChar w:fldCharType="end"/>
            </w:r>
            <w:r w:rsidRPr="001E38DC">
              <w:t>.</w:t>
            </w:r>
          </w:p>
          <w:p w14:paraId="1DF5AC28" w14:textId="77777777" w:rsidR="004E5F7B" w:rsidRPr="001E38DC" w:rsidRDefault="004E5F7B" w:rsidP="00E67964">
            <w:pPr>
              <w:pStyle w:val="GOSTTablenorm"/>
            </w:pPr>
            <w:r w:rsidRPr="001E38DC">
              <w:t>Реквизит не заполняется</w:t>
            </w:r>
          </w:p>
        </w:tc>
      </w:tr>
      <w:tr w:rsidR="004E5F7B" w:rsidRPr="001E38DC" w14:paraId="5E9C839B" w14:textId="77777777" w:rsidTr="00E67964">
        <w:tc>
          <w:tcPr>
            <w:tcW w:w="9628" w:type="dxa"/>
            <w:gridSpan w:val="6"/>
          </w:tcPr>
          <w:p w14:paraId="74BBAB03" w14:textId="77777777" w:rsidR="004E5F7B" w:rsidRPr="001E38DC" w:rsidRDefault="004E5F7B" w:rsidP="00E67964">
            <w:pPr>
              <w:pStyle w:val="GOSTTablenorm"/>
            </w:pPr>
            <w:r w:rsidRPr="001E38DC">
              <w:rPr>
                <w:b/>
              </w:rPr>
              <w:t>Системная информация</w:t>
            </w:r>
          </w:p>
        </w:tc>
      </w:tr>
      <w:tr w:rsidR="004E5F7B" w:rsidRPr="001E38DC" w14:paraId="0E567596" w14:textId="77777777" w:rsidTr="00E67964">
        <w:tc>
          <w:tcPr>
            <w:tcW w:w="1700" w:type="dxa"/>
          </w:tcPr>
          <w:p w14:paraId="3571B257" w14:textId="77777777" w:rsidR="004E5F7B" w:rsidRPr="001E38DC" w:rsidRDefault="004E5F7B" w:rsidP="00E67964">
            <w:pPr>
              <w:pStyle w:val="GOSTTablenorm"/>
              <w:rPr>
                <w:lang w:eastAsia="ko-KR"/>
              </w:rPr>
            </w:pPr>
            <w:r w:rsidRPr="001E38DC">
              <w:t>Номер бюджетного обязательства</w:t>
            </w:r>
          </w:p>
        </w:tc>
        <w:tc>
          <w:tcPr>
            <w:tcW w:w="1701" w:type="dxa"/>
          </w:tcPr>
          <w:p w14:paraId="65D3960F" w14:textId="77777777" w:rsidR="004E5F7B" w:rsidRPr="001E38DC" w:rsidRDefault="004E5F7B" w:rsidP="00E67964">
            <w:pPr>
              <w:pStyle w:val="GOSTTablenorm"/>
            </w:pPr>
            <w:r w:rsidRPr="001E38DC">
              <w:t>StmInfrmtn_NmbBO</w:t>
            </w:r>
          </w:p>
        </w:tc>
        <w:tc>
          <w:tcPr>
            <w:tcW w:w="567" w:type="dxa"/>
          </w:tcPr>
          <w:p w14:paraId="0130B138" w14:textId="77777777" w:rsidR="004E5F7B" w:rsidRPr="001E38DC" w:rsidRDefault="004E5F7B" w:rsidP="00E67964">
            <w:pPr>
              <w:pStyle w:val="GOSTTablenorm"/>
            </w:pPr>
            <w:r w:rsidRPr="001E38DC">
              <w:t>П</w:t>
            </w:r>
          </w:p>
        </w:tc>
        <w:tc>
          <w:tcPr>
            <w:tcW w:w="1133" w:type="dxa"/>
          </w:tcPr>
          <w:p w14:paraId="440B56CF" w14:textId="77777777" w:rsidR="004E5F7B" w:rsidRPr="001E38DC" w:rsidRDefault="004E5F7B" w:rsidP="00E67964">
            <w:pPr>
              <w:pStyle w:val="GOSTTablenorm"/>
            </w:pPr>
            <w:r w:rsidRPr="001E38DC">
              <w:t>Т(16) или Т(19)</w:t>
            </w:r>
          </w:p>
        </w:tc>
        <w:tc>
          <w:tcPr>
            <w:tcW w:w="567" w:type="dxa"/>
          </w:tcPr>
          <w:p w14:paraId="020E1626" w14:textId="77777777" w:rsidR="004E5F7B" w:rsidRPr="001E38DC" w:rsidRDefault="004E5F7B" w:rsidP="00E67964">
            <w:pPr>
              <w:pStyle w:val="GOSTTablenorm"/>
            </w:pPr>
            <w:r w:rsidRPr="001E38DC">
              <w:t>Н</w:t>
            </w:r>
          </w:p>
        </w:tc>
        <w:tc>
          <w:tcPr>
            <w:tcW w:w="3960" w:type="dxa"/>
          </w:tcPr>
          <w:p w14:paraId="717471AA" w14:textId="77777777" w:rsidR="004E5F7B" w:rsidRPr="001E38DC" w:rsidRDefault="004E5F7B" w:rsidP="00E67964">
            <w:pPr>
              <w:pStyle w:val="GOSTTablenorm"/>
            </w:pPr>
            <w:r w:rsidRPr="001E38DC">
              <w:t>Указывается учетный номер бюджетного обязательства.</w:t>
            </w:r>
          </w:p>
          <w:p w14:paraId="1B397A01" w14:textId="77777777" w:rsidR="004E5F7B" w:rsidRPr="001E38DC" w:rsidRDefault="004E5F7B" w:rsidP="00E67964">
            <w:pPr>
              <w:pStyle w:val="GOSTTablenorm"/>
            </w:pPr>
            <w:r w:rsidRPr="001E38DC">
              <w:t>Для БО, принятых на учет до 31.12.2015, размерность поля устанавливается как «=16».</w:t>
            </w:r>
          </w:p>
          <w:p w14:paraId="070A2A7E" w14:textId="77777777" w:rsidR="004E5F7B" w:rsidRPr="001E38DC" w:rsidRDefault="004E5F7B" w:rsidP="00E67964">
            <w:pPr>
              <w:pStyle w:val="GOSTTablenorm"/>
            </w:pPr>
            <w:r w:rsidRPr="001E38DC">
              <w:t>Для БО, принятых на учет после 01.01.2016, размерность поля устанавливается как «=19».</w:t>
            </w:r>
          </w:p>
          <w:p w14:paraId="2C0CEB1B" w14:textId="77777777" w:rsidR="004E5F7B" w:rsidRPr="001E38DC" w:rsidRDefault="004E5F7B" w:rsidP="00E67964">
            <w:pPr>
              <w:pStyle w:val="GOSTTablenorm"/>
            </w:pPr>
            <w:r w:rsidRPr="001E38DC">
              <w:t>Для маршрута:</w:t>
            </w:r>
          </w:p>
          <w:p w14:paraId="06A441A8" w14:textId="65BD1991" w:rsidR="004E5F7B" w:rsidRPr="001E38DC" w:rsidRDefault="007743E7" w:rsidP="00E67964">
            <w:pPr>
              <w:pStyle w:val="GOSTTablenorm"/>
            </w:pPr>
            <w:r>
              <w:t>ТОФК (ПУД ЭБ)</w:t>
            </w:r>
            <w:r w:rsidR="004E5F7B" w:rsidRPr="001E38DC">
              <w:t xml:space="preserve"> – </w:t>
            </w:r>
            <w:r w:rsidR="00B75AF7" w:rsidRPr="007931F3">
              <w:rPr>
                <w:szCs w:val="22"/>
              </w:rPr>
              <w:t>АДБ, АИФДБ (ФНС, ФТС)</w:t>
            </w:r>
          </w:p>
          <w:p w14:paraId="66776B26" w14:textId="77777777" w:rsidR="004E5F7B" w:rsidRPr="001E38DC" w:rsidRDefault="004E5F7B" w:rsidP="00E67964">
            <w:pPr>
              <w:pStyle w:val="GOSTTablenorm"/>
            </w:pPr>
            <w:r w:rsidRPr="001E38DC">
              <w:t>поле не заполняется</w:t>
            </w:r>
          </w:p>
        </w:tc>
      </w:tr>
      <w:tr w:rsidR="004E5F7B" w:rsidRPr="001E38DC" w14:paraId="5E2C596E" w14:textId="77777777" w:rsidTr="00E67964">
        <w:tc>
          <w:tcPr>
            <w:tcW w:w="1700" w:type="dxa"/>
          </w:tcPr>
          <w:p w14:paraId="25E9BABC" w14:textId="77777777" w:rsidR="004E5F7B" w:rsidRPr="001E38DC" w:rsidRDefault="004E5F7B" w:rsidP="00E67964">
            <w:pPr>
              <w:pStyle w:val="GOSTTablenorm"/>
            </w:pPr>
            <w:r w:rsidRPr="001E38DC">
              <w:t>Месяц финансирования</w:t>
            </w:r>
          </w:p>
        </w:tc>
        <w:tc>
          <w:tcPr>
            <w:tcW w:w="1701" w:type="dxa"/>
          </w:tcPr>
          <w:p w14:paraId="12AD7D77" w14:textId="77777777" w:rsidR="004E5F7B" w:rsidRPr="001E38DC" w:rsidRDefault="004E5F7B" w:rsidP="00E67964">
            <w:pPr>
              <w:pStyle w:val="GOSTTablenorm"/>
            </w:pPr>
            <w:r w:rsidRPr="001E38DC">
              <w:t>StmInfrmtn_FinMonth</w:t>
            </w:r>
          </w:p>
        </w:tc>
        <w:tc>
          <w:tcPr>
            <w:tcW w:w="567" w:type="dxa"/>
          </w:tcPr>
          <w:p w14:paraId="24B2F66E" w14:textId="77777777" w:rsidR="004E5F7B" w:rsidRPr="001E38DC" w:rsidRDefault="004E5F7B" w:rsidP="00E67964">
            <w:pPr>
              <w:pStyle w:val="GOSTTablenorm"/>
            </w:pPr>
            <w:r w:rsidRPr="001E38DC">
              <w:t>П</w:t>
            </w:r>
          </w:p>
        </w:tc>
        <w:tc>
          <w:tcPr>
            <w:tcW w:w="1133" w:type="dxa"/>
          </w:tcPr>
          <w:p w14:paraId="00A49648" w14:textId="77777777" w:rsidR="004E5F7B" w:rsidRPr="001E38DC" w:rsidRDefault="004E5F7B" w:rsidP="00E67964">
            <w:pPr>
              <w:pStyle w:val="GOSTTablenorm"/>
            </w:pPr>
            <w:r w:rsidRPr="001E38DC">
              <w:rPr>
                <w:lang w:val="en-US"/>
              </w:rPr>
              <w:t>T(2)</w:t>
            </w:r>
          </w:p>
        </w:tc>
        <w:tc>
          <w:tcPr>
            <w:tcW w:w="567" w:type="dxa"/>
          </w:tcPr>
          <w:p w14:paraId="45260419" w14:textId="77777777" w:rsidR="004E5F7B" w:rsidRPr="001E38DC" w:rsidRDefault="004E5F7B" w:rsidP="00E67964">
            <w:pPr>
              <w:pStyle w:val="GOSTTablenorm"/>
            </w:pPr>
            <w:r w:rsidRPr="001E38DC">
              <w:t>Н</w:t>
            </w:r>
          </w:p>
        </w:tc>
        <w:tc>
          <w:tcPr>
            <w:tcW w:w="3960" w:type="dxa"/>
          </w:tcPr>
          <w:p w14:paraId="5E7818E9" w14:textId="77777777" w:rsidR="004E5F7B" w:rsidRPr="001E38DC" w:rsidRDefault="004E5F7B" w:rsidP="00E67964">
            <w:pPr>
              <w:pStyle w:val="GOSTTablenorm"/>
            </w:pPr>
            <w:r w:rsidRPr="001E38DC">
              <w:t xml:space="preserve">Указывается месяц финансирования в формате </w:t>
            </w:r>
            <w:r w:rsidRPr="001E38DC">
              <w:rPr>
                <w:lang w:val="en-US"/>
              </w:rPr>
              <w:t>MM</w:t>
            </w:r>
            <w:r w:rsidRPr="001E38DC">
              <w:t>.</w:t>
            </w:r>
          </w:p>
          <w:p w14:paraId="4060822E" w14:textId="77777777" w:rsidR="004E5F7B" w:rsidRPr="001E38DC" w:rsidRDefault="004E5F7B" w:rsidP="00E67964">
            <w:pPr>
              <w:pStyle w:val="GOSTTablenorm"/>
            </w:pPr>
            <w:r w:rsidRPr="001E38DC">
              <w:t>Для маршрута:</w:t>
            </w:r>
          </w:p>
          <w:p w14:paraId="516EE8E4" w14:textId="3DE92F5D" w:rsidR="004E5F7B" w:rsidRPr="001E38DC" w:rsidRDefault="007743E7" w:rsidP="00E67964">
            <w:pPr>
              <w:pStyle w:val="GOSTTablenorm"/>
            </w:pPr>
            <w:r>
              <w:t>ТОФК (ПУД ЭБ)</w:t>
            </w:r>
            <w:r w:rsidR="004E5F7B" w:rsidRPr="001E38DC">
              <w:t xml:space="preserve"> – </w:t>
            </w:r>
            <w:r w:rsidR="00B75AF7" w:rsidRPr="007931F3">
              <w:rPr>
                <w:szCs w:val="22"/>
              </w:rPr>
              <w:t>АДБ, АИФДБ (ФНС, ФТС)</w:t>
            </w:r>
          </w:p>
          <w:p w14:paraId="26E945ED" w14:textId="77777777" w:rsidR="004E5F7B" w:rsidRPr="001E38DC" w:rsidRDefault="004E5F7B" w:rsidP="00E67964">
            <w:pPr>
              <w:pStyle w:val="GOSTTablenorm"/>
            </w:pPr>
            <w:r w:rsidRPr="001E38DC">
              <w:t>поле не заполняется</w:t>
            </w:r>
          </w:p>
        </w:tc>
      </w:tr>
      <w:tr w:rsidR="004E5F7B" w:rsidRPr="001E38DC" w14:paraId="47B0A1DA" w14:textId="77777777" w:rsidTr="00E67964">
        <w:tc>
          <w:tcPr>
            <w:tcW w:w="1700" w:type="dxa"/>
          </w:tcPr>
          <w:p w14:paraId="666FC3F9" w14:textId="77777777" w:rsidR="004E5F7B" w:rsidRPr="001E38DC" w:rsidRDefault="004E5F7B" w:rsidP="00E67964">
            <w:pPr>
              <w:pStyle w:val="GOSTTablenorm"/>
            </w:pPr>
            <w:r w:rsidRPr="001E38DC">
              <w:t xml:space="preserve">Номер реестровой записи </w:t>
            </w:r>
          </w:p>
        </w:tc>
        <w:tc>
          <w:tcPr>
            <w:tcW w:w="1701" w:type="dxa"/>
          </w:tcPr>
          <w:p w14:paraId="68BE20B0" w14:textId="77777777" w:rsidR="004E5F7B" w:rsidRPr="001E38DC" w:rsidRDefault="004E5F7B" w:rsidP="00E67964">
            <w:pPr>
              <w:pStyle w:val="GOSTTablenorm"/>
            </w:pPr>
            <w:r w:rsidRPr="001E38DC">
              <w:rPr>
                <w:rFonts w:eastAsiaTheme="minorHAnsi"/>
                <w:color w:val="000000"/>
                <w:szCs w:val="24"/>
                <w:lang w:eastAsia="en-US"/>
              </w:rPr>
              <w:t>StmInfrmtn_ReestrNumGK</w:t>
            </w:r>
          </w:p>
        </w:tc>
        <w:tc>
          <w:tcPr>
            <w:tcW w:w="567" w:type="dxa"/>
          </w:tcPr>
          <w:p w14:paraId="60F8FC18" w14:textId="77777777" w:rsidR="004E5F7B" w:rsidRPr="001E38DC" w:rsidRDefault="004E5F7B" w:rsidP="00E67964">
            <w:pPr>
              <w:pStyle w:val="GOSTTablenorm"/>
            </w:pPr>
            <w:r w:rsidRPr="001E38DC">
              <w:t>П</w:t>
            </w:r>
          </w:p>
        </w:tc>
        <w:tc>
          <w:tcPr>
            <w:tcW w:w="1133" w:type="dxa"/>
          </w:tcPr>
          <w:p w14:paraId="4AEBFDBC" w14:textId="77777777" w:rsidR="004E5F7B" w:rsidRPr="001E38DC" w:rsidRDefault="004E5F7B" w:rsidP="00E67964">
            <w:pPr>
              <w:pStyle w:val="GOSTTablenorm"/>
              <w:rPr>
                <w:lang w:val="en-US"/>
              </w:rPr>
            </w:pPr>
            <w:r w:rsidRPr="001E38DC">
              <w:t>Т(1-27)</w:t>
            </w:r>
          </w:p>
        </w:tc>
        <w:tc>
          <w:tcPr>
            <w:tcW w:w="567" w:type="dxa"/>
          </w:tcPr>
          <w:p w14:paraId="5A71E70B" w14:textId="77777777" w:rsidR="004E5F7B" w:rsidRPr="001E38DC" w:rsidRDefault="004E5F7B" w:rsidP="00E67964">
            <w:pPr>
              <w:pStyle w:val="GOSTTablenorm"/>
            </w:pPr>
            <w:r w:rsidRPr="001E38DC">
              <w:t>Н</w:t>
            </w:r>
          </w:p>
        </w:tc>
        <w:tc>
          <w:tcPr>
            <w:tcW w:w="3960" w:type="dxa"/>
          </w:tcPr>
          <w:p w14:paraId="5EB9715A" w14:textId="77777777" w:rsidR="004E5F7B" w:rsidRPr="001E38DC" w:rsidRDefault="004E5F7B" w:rsidP="00E67964">
            <w:pPr>
              <w:pStyle w:val="GOSTTablenorm"/>
            </w:pPr>
            <w:r w:rsidRPr="001E38DC">
              <w:t>Указывается номер записи в реестре.</w:t>
            </w:r>
          </w:p>
          <w:p w14:paraId="0B3E7A2B" w14:textId="77777777" w:rsidR="004E5F7B" w:rsidRPr="001E38DC" w:rsidRDefault="004E5F7B" w:rsidP="00E67964">
            <w:pPr>
              <w:pStyle w:val="GOSTTablenorm"/>
            </w:pPr>
            <w:r w:rsidRPr="001E38DC">
              <w:t>Реквизит обязателен к заполнению при передаче в адрес ЕИС.</w:t>
            </w:r>
          </w:p>
          <w:p w14:paraId="76E16962" w14:textId="77777777" w:rsidR="004E5F7B" w:rsidRPr="001E38DC" w:rsidRDefault="004E5F7B" w:rsidP="00E67964">
            <w:pPr>
              <w:pStyle w:val="GOSTTablenorm"/>
            </w:pPr>
            <w:r w:rsidRPr="001E38DC">
              <w:t>Для маршрута:</w:t>
            </w:r>
          </w:p>
          <w:p w14:paraId="4094C36C" w14:textId="444AA31B" w:rsidR="004E5F7B" w:rsidRPr="001E38DC" w:rsidRDefault="007743E7" w:rsidP="00E67964">
            <w:pPr>
              <w:pStyle w:val="GOSTTablenorm"/>
            </w:pPr>
            <w:r>
              <w:t>ТОФК (ПУД ЭБ)</w:t>
            </w:r>
            <w:r w:rsidR="004E5F7B" w:rsidRPr="001E38DC">
              <w:t xml:space="preserve"> – </w:t>
            </w:r>
            <w:r w:rsidR="00B75AF7" w:rsidRPr="007931F3">
              <w:rPr>
                <w:szCs w:val="22"/>
              </w:rPr>
              <w:t>АДБ, АИФДБ (ФНС, ФТС)</w:t>
            </w:r>
          </w:p>
          <w:p w14:paraId="2619D297" w14:textId="77777777" w:rsidR="004E5F7B" w:rsidRPr="001E38DC" w:rsidRDefault="004E5F7B" w:rsidP="00E67964">
            <w:pPr>
              <w:pStyle w:val="GOSTTablenorm"/>
            </w:pPr>
            <w:r w:rsidRPr="001E38DC">
              <w:t>поле не заполняется</w:t>
            </w:r>
          </w:p>
        </w:tc>
      </w:tr>
      <w:tr w:rsidR="004E5F7B" w:rsidRPr="001E38DC" w14:paraId="5C159015" w14:textId="77777777" w:rsidTr="00E67964">
        <w:tc>
          <w:tcPr>
            <w:tcW w:w="1700" w:type="dxa"/>
          </w:tcPr>
          <w:p w14:paraId="5E3E0E79" w14:textId="77777777" w:rsidR="004E5F7B" w:rsidRPr="001E38DC" w:rsidRDefault="004E5F7B" w:rsidP="00E67964">
            <w:pPr>
              <w:pStyle w:val="GOSTTablenorm"/>
            </w:pPr>
            <w:r w:rsidRPr="001E38DC">
              <w:t>Вид реестра</w:t>
            </w:r>
          </w:p>
        </w:tc>
        <w:tc>
          <w:tcPr>
            <w:tcW w:w="1701" w:type="dxa"/>
          </w:tcPr>
          <w:p w14:paraId="0DBE0F7A" w14:textId="77777777" w:rsidR="004E5F7B" w:rsidRPr="001E38DC" w:rsidRDefault="004E5F7B" w:rsidP="00E67964">
            <w:pPr>
              <w:pStyle w:val="GOSTTablenorm"/>
            </w:pPr>
            <w:r w:rsidRPr="001E38DC">
              <w:rPr>
                <w:rFonts w:eastAsiaTheme="minorHAnsi"/>
                <w:color w:val="000000"/>
                <w:szCs w:val="24"/>
                <w:lang w:eastAsia="en-US"/>
              </w:rPr>
              <w:t>StmInfrmtn_ReestrType</w:t>
            </w:r>
          </w:p>
        </w:tc>
        <w:tc>
          <w:tcPr>
            <w:tcW w:w="567" w:type="dxa"/>
          </w:tcPr>
          <w:p w14:paraId="4F6474CA" w14:textId="77777777" w:rsidR="004E5F7B" w:rsidRPr="001E38DC" w:rsidRDefault="004E5F7B" w:rsidP="00E67964">
            <w:pPr>
              <w:pStyle w:val="GOSTTablenorm"/>
            </w:pPr>
            <w:r w:rsidRPr="001E38DC">
              <w:t>П</w:t>
            </w:r>
          </w:p>
        </w:tc>
        <w:tc>
          <w:tcPr>
            <w:tcW w:w="1133" w:type="dxa"/>
          </w:tcPr>
          <w:p w14:paraId="5BE14F6F" w14:textId="77777777" w:rsidR="004E5F7B" w:rsidRPr="001E38DC" w:rsidRDefault="004E5F7B" w:rsidP="00E67964">
            <w:pPr>
              <w:pStyle w:val="GOSTTablenorm"/>
              <w:rPr>
                <w:lang w:val="en-US"/>
              </w:rPr>
            </w:pPr>
            <w:r w:rsidRPr="001E38DC">
              <w:rPr>
                <w:lang w:val="en-US"/>
              </w:rPr>
              <w:t>T(2)</w:t>
            </w:r>
          </w:p>
        </w:tc>
        <w:tc>
          <w:tcPr>
            <w:tcW w:w="567" w:type="dxa"/>
          </w:tcPr>
          <w:p w14:paraId="6DB13E4C" w14:textId="77777777" w:rsidR="004E5F7B" w:rsidRPr="001E38DC" w:rsidRDefault="004E5F7B" w:rsidP="00E67964">
            <w:pPr>
              <w:pStyle w:val="GOSTTablenorm"/>
            </w:pPr>
            <w:r w:rsidRPr="001E38DC">
              <w:t>Н</w:t>
            </w:r>
          </w:p>
        </w:tc>
        <w:tc>
          <w:tcPr>
            <w:tcW w:w="3960" w:type="dxa"/>
          </w:tcPr>
          <w:p w14:paraId="43AFD5CE" w14:textId="77777777" w:rsidR="004E5F7B" w:rsidRPr="001E38DC" w:rsidRDefault="004E5F7B" w:rsidP="00E67964">
            <w:pPr>
              <w:pStyle w:val="GOSTTablenorm"/>
            </w:pPr>
            <w:r w:rsidRPr="001E38DC">
              <w:t>Указывается код вида реестра. Возможные значения:</w:t>
            </w:r>
          </w:p>
          <w:p w14:paraId="4BAA24C4" w14:textId="77777777" w:rsidR="004E5F7B" w:rsidRPr="001E38DC" w:rsidRDefault="004E5F7B" w:rsidP="00E67964">
            <w:pPr>
              <w:pStyle w:val="GOSTTableListMark1"/>
            </w:pPr>
            <w:r w:rsidRPr="001E38DC">
              <w:t>«01» – Реестр соглашений;</w:t>
            </w:r>
          </w:p>
          <w:p w14:paraId="59514061" w14:textId="77777777" w:rsidR="004E5F7B" w:rsidRPr="001E38DC" w:rsidRDefault="004E5F7B" w:rsidP="00E67964">
            <w:pPr>
              <w:pStyle w:val="GOSTTableListMark1"/>
            </w:pPr>
            <w:r w:rsidRPr="001E38DC">
              <w:t>«02» – Реестр контрактов (открытый);</w:t>
            </w:r>
          </w:p>
          <w:p w14:paraId="1D1FA687" w14:textId="77777777" w:rsidR="004E5F7B" w:rsidRPr="001E38DC" w:rsidRDefault="004E5F7B" w:rsidP="00E67964">
            <w:pPr>
              <w:pStyle w:val="GOSTTableListMark1"/>
            </w:pPr>
            <w:r w:rsidRPr="001E38DC">
              <w:t xml:space="preserve">«03» – Реестр контрактов (закрытый). </w:t>
            </w:r>
          </w:p>
          <w:p w14:paraId="624441FD" w14:textId="77777777" w:rsidR="004E5F7B" w:rsidRPr="001E38DC" w:rsidRDefault="004E5F7B" w:rsidP="00E67964">
            <w:pPr>
              <w:pStyle w:val="GOSTTablenorm"/>
            </w:pPr>
            <w:r w:rsidRPr="001E38DC">
              <w:t>В адрес ЕИС передаются документы с кодом 02.</w:t>
            </w:r>
          </w:p>
          <w:p w14:paraId="6FA4628B" w14:textId="77777777" w:rsidR="004E5F7B" w:rsidRPr="001E38DC" w:rsidRDefault="004E5F7B" w:rsidP="00E67964">
            <w:pPr>
              <w:pStyle w:val="GOSTTablenorm"/>
            </w:pPr>
            <w:r w:rsidRPr="001E38DC">
              <w:lastRenderedPageBreak/>
              <w:t>Реквизит обязателен к заполнению при передаче в адрес ЕИС.</w:t>
            </w:r>
          </w:p>
          <w:p w14:paraId="10657452" w14:textId="77777777" w:rsidR="004E5F7B" w:rsidRPr="001E38DC" w:rsidRDefault="004E5F7B" w:rsidP="00E67964">
            <w:pPr>
              <w:pStyle w:val="GOSTTablenorm"/>
            </w:pPr>
            <w:r w:rsidRPr="001E38DC">
              <w:t>Для маршрута:</w:t>
            </w:r>
          </w:p>
          <w:p w14:paraId="1F2C3127" w14:textId="4712AB2B" w:rsidR="004E5F7B" w:rsidRPr="001E38DC" w:rsidRDefault="007743E7" w:rsidP="00E67964">
            <w:pPr>
              <w:pStyle w:val="GOSTTablenorm"/>
            </w:pPr>
            <w:r>
              <w:t>ТОФК (ПУД ЭБ)</w:t>
            </w:r>
            <w:r w:rsidR="004E5F7B" w:rsidRPr="001E38DC">
              <w:t xml:space="preserve"> – </w:t>
            </w:r>
            <w:r w:rsidR="00B75AF7" w:rsidRPr="007931F3">
              <w:rPr>
                <w:szCs w:val="22"/>
              </w:rPr>
              <w:t>АДБ, АИФДБ (ФНС, ФТС)</w:t>
            </w:r>
          </w:p>
          <w:p w14:paraId="7D6663F4" w14:textId="77777777" w:rsidR="004E5F7B" w:rsidRPr="001E38DC" w:rsidRDefault="004E5F7B" w:rsidP="00E67964">
            <w:pPr>
              <w:pStyle w:val="GOSTTablenorm"/>
            </w:pPr>
            <w:r w:rsidRPr="001E38DC">
              <w:t>поле не заполняется</w:t>
            </w:r>
          </w:p>
        </w:tc>
      </w:tr>
      <w:tr w:rsidR="004E5F7B" w:rsidRPr="001E38DC" w14:paraId="02795842" w14:textId="77777777" w:rsidTr="00E67964">
        <w:tc>
          <w:tcPr>
            <w:tcW w:w="1700" w:type="dxa"/>
          </w:tcPr>
          <w:p w14:paraId="42456CFD" w14:textId="77777777" w:rsidR="004E5F7B" w:rsidRPr="001E38DC" w:rsidRDefault="004E5F7B" w:rsidP="00E67964">
            <w:pPr>
              <w:pStyle w:val="GOSTTablenorm"/>
            </w:pPr>
            <w:r w:rsidRPr="001E38DC">
              <w:lastRenderedPageBreak/>
              <w:t>Идентификатор документа о приемке/этапа</w:t>
            </w:r>
          </w:p>
        </w:tc>
        <w:tc>
          <w:tcPr>
            <w:tcW w:w="1701" w:type="dxa"/>
          </w:tcPr>
          <w:p w14:paraId="7C730D4F" w14:textId="77777777" w:rsidR="004E5F7B" w:rsidRPr="001E38DC" w:rsidRDefault="004E5F7B" w:rsidP="00E67964">
            <w:pPr>
              <w:pStyle w:val="GOSTTablenorm"/>
            </w:pPr>
            <w:r w:rsidRPr="001E38DC">
              <w:rPr>
                <w:rFonts w:eastAsiaTheme="minorHAnsi"/>
                <w:color w:val="000000"/>
                <w:szCs w:val="24"/>
                <w:lang w:eastAsia="en-US"/>
              </w:rPr>
              <w:t>StmInfrmtn_IdDoc</w:t>
            </w:r>
          </w:p>
        </w:tc>
        <w:tc>
          <w:tcPr>
            <w:tcW w:w="567" w:type="dxa"/>
          </w:tcPr>
          <w:p w14:paraId="64D28303" w14:textId="77777777" w:rsidR="004E5F7B" w:rsidRPr="001E38DC" w:rsidRDefault="004E5F7B" w:rsidP="00E67964">
            <w:pPr>
              <w:pStyle w:val="GOSTTablenorm"/>
            </w:pPr>
            <w:r w:rsidRPr="001E38DC">
              <w:t>П</w:t>
            </w:r>
          </w:p>
        </w:tc>
        <w:tc>
          <w:tcPr>
            <w:tcW w:w="1133" w:type="dxa"/>
          </w:tcPr>
          <w:p w14:paraId="7AF8F8E8" w14:textId="77777777" w:rsidR="004E5F7B" w:rsidRPr="001E38DC" w:rsidRDefault="004E5F7B" w:rsidP="00E67964">
            <w:pPr>
              <w:pStyle w:val="GOSTTablenorm"/>
              <w:rPr>
                <w:lang w:val="en-US"/>
              </w:rPr>
            </w:pPr>
            <w:r w:rsidRPr="001E38DC">
              <w:rPr>
                <w:lang w:val="en-US"/>
              </w:rPr>
              <w:t>T(</w:t>
            </w:r>
            <w:r w:rsidRPr="001E38DC">
              <w:t>1-</w:t>
            </w:r>
            <w:r w:rsidRPr="001E38DC">
              <w:rPr>
                <w:lang w:val="en-US"/>
              </w:rPr>
              <w:t>2</w:t>
            </w:r>
            <w:r w:rsidRPr="001E38DC">
              <w:t>0</w:t>
            </w:r>
            <w:r w:rsidRPr="001E38DC">
              <w:rPr>
                <w:lang w:val="en-US"/>
              </w:rPr>
              <w:t>)</w:t>
            </w:r>
          </w:p>
        </w:tc>
        <w:tc>
          <w:tcPr>
            <w:tcW w:w="567" w:type="dxa"/>
          </w:tcPr>
          <w:p w14:paraId="3C71CEEC" w14:textId="77777777" w:rsidR="004E5F7B" w:rsidRPr="001E38DC" w:rsidRDefault="004E5F7B" w:rsidP="00E67964">
            <w:pPr>
              <w:pStyle w:val="GOSTTablenorm"/>
            </w:pPr>
            <w:r w:rsidRPr="001E38DC">
              <w:t>Н</w:t>
            </w:r>
          </w:p>
        </w:tc>
        <w:tc>
          <w:tcPr>
            <w:tcW w:w="3960" w:type="dxa"/>
          </w:tcPr>
          <w:p w14:paraId="751C0A46" w14:textId="77777777" w:rsidR="004E5F7B" w:rsidRPr="001E38DC" w:rsidRDefault="004E5F7B" w:rsidP="00E67964">
            <w:pPr>
              <w:pStyle w:val="GOSTTablenorm"/>
            </w:pPr>
            <w:r w:rsidRPr="001E38DC">
              <w:t>Указывается идентификатор документа о приемке или идентификатор этапа.</w:t>
            </w:r>
          </w:p>
          <w:p w14:paraId="4FC317C4" w14:textId="77777777" w:rsidR="004E5F7B" w:rsidRPr="001E38DC" w:rsidRDefault="004E5F7B" w:rsidP="00E67964">
            <w:pPr>
              <w:pStyle w:val="GOSTTablenorm"/>
            </w:pPr>
            <w:r w:rsidRPr="001E38DC">
              <w:t>Для маршрута:</w:t>
            </w:r>
          </w:p>
          <w:p w14:paraId="0A738942" w14:textId="78D98628" w:rsidR="004E5F7B" w:rsidRPr="001E38DC" w:rsidRDefault="007743E7" w:rsidP="00E67964">
            <w:pPr>
              <w:pStyle w:val="GOSTTablenorm"/>
            </w:pPr>
            <w:r>
              <w:t>ТОФК (ПУД ЭБ)</w:t>
            </w:r>
            <w:r w:rsidR="004E5F7B" w:rsidRPr="001E38DC">
              <w:t xml:space="preserve"> – </w:t>
            </w:r>
            <w:r w:rsidR="00B75AF7" w:rsidRPr="007931F3">
              <w:rPr>
                <w:szCs w:val="22"/>
              </w:rPr>
              <w:t>АДБ, АИФДБ (ФНС, ФТС)</w:t>
            </w:r>
          </w:p>
          <w:p w14:paraId="0D654E4B" w14:textId="77777777" w:rsidR="004E5F7B" w:rsidRPr="001E38DC" w:rsidRDefault="004E5F7B" w:rsidP="00E67964">
            <w:pPr>
              <w:pStyle w:val="GOSTTablenorm"/>
            </w:pPr>
            <w:r w:rsidRPr="001E38DC">
              <w:t>поле не заполняется</w:t>
            </w:r>
          </w:p>
        </w:tc>
      </w:tr>
      <w:tr w:rsidR="004E5F7B" w:rsidRPr="001E38DC" w14:paraId="27A1A507" w14:textId="77777777" w:rsidTr="00E67964">
        <w:tc>
          <w:tcPr>
            <w:tcW w:w="1700" w:type="dxa"/>
          </w:tcPr>
          <w:p w14:paraId="043B9A9F" w14:textId="77777777" w:rsidR="004E5F7B" w:rsidRPr="001E38DC" w:rsidRDefault="004E5F7B" w:rsidP="00E67964">
            <w:pPr>
              <w:pStyle w:val="GOSTTablenorm"/>
            </w:pPr>
            <w:r w:rsidRPr="001E38DC">
              <w:t>Идентификатор первичного документа клиента</w:t>
            </w:r>
          </w:p>
        </w:tc>
        <w:tc>
          <w:tcPr>
            <w:tcW w:w="1701" w:type="dxa"/>
          </w:tcPr>
          <w:p w14:paraId="7DA7738B" w14:textId="77777777" w:rsidR="004E5F7B" w:rsidRPr="001E38DC" w:rsidRDefault="004E5F7B" w:rsidP="00E67964">
            <w:pPr>
              <w:pStyle w:val="GOSTTablenorm"/>
            </w:pPr>
            <w:r w:rsidRPr="001E38DC">
              <w:t>StmInfrmtn_ParentDocGUID</w:t>
            </w:r>
          </w:p>
        </w:tc>
        <w:tc>
          <w:tcPr>
            <w:tcW w:w="567" w:type="dxa"/>
          </w:tcPr>
          <w:p w14:paraId="1C088BA8" w14:textId="77777777" w:rsidR="004E5F7B" w:rsidRPr="001E38DC" w:rsidRDefault="004E5F7B" w:rsidP="00E67964">
            <w:pPr>
              <w:pStyle w:val="GOSTTablenorm"/>
            </w:pPr>
            <w:r w:rsidRPr="001E38DC">
              <w:t>П</w:t>
            </w:r>
          </w:p>
        </w:tc>
        <w:tc>
          <w:tcPr>
            <w:tcW w:w="1133" w:type="dxa"/>
          </w:tcPr>
          <w:p w14:paraId="0EE27371" w14:textId="77777777" w:rsidR="004E5F7B" w:rsidRPr="001E38DC" w:rsidRDefault="004E5F7B" w:rsidP="00E67964">
            <w:pPr>
              <w:pStyle w:val="GOSTTablenorm"/>
              <w:rPr>
                <w:lang w:val="en-US"/>
              </w:rPr>
            </w:pPr>
            <w:r w:rsidRPr="001E38DC">
              <w:t>GUID</w:t>
            </w:r>
          </w:p>
        </w:tc>
        <w:tc>
          <w:tcPr>
            <w:tcW w:w="567" w:type="dxa"/>
          </w:tcPr>
          <w:p w14:paraId="20736D80" w14:textId="77777777" w:rsidR="004E5F7B" w:rsidRPr="001E38DC" w:rsidRDefault="004E5F7B" w:rsidP="00E67964">
            <w:pPr>
              <w:pStyle w:val="GOSTTablenorm"/>
            </w:pPr>
            <w:r w:rsidRPr="001E38DC">
              <w:t>Н</w:t>
            </w:r>
          </w:p>
        </w:tc>
        <w:tc>
          <w:tcPr>
            <w:tcW w:w="3960" w:type="dxa"/>
          </w:tcPr>
          <w:p w14:paraId="073C8ADD" w14:textId="77777777" w:rsidR="004E5F7B" w:rsidRPr="001E38DC" w:rsidRDefault="004E5F7B" w:rsidP="00E67964">
            <w:pPr>
              <w:pStyle w:val="GOSTTablenorm"/>
            </w:pPr>
            <w:r w:rsidRPr="001E38DC">
              <w:t>Указывается ГУИД документа клиента, на основании которого было сформировано Распоряжение о совершении казначейского платежа.</w:t>
            </w:r>
          </w:p>
          <w:p w14:paraId="38A7FF13" w14:textId="77777777" w:rsidR="004E5F7B" w:rsidRPr="001E38DC" w:rsidRDefault="004E5F7B" w:rsidP="00E67964">
            <w:pPr>
              <w:pStyle w:val="GOSTTablenorm"/>
            </w:pPr>
            <w:r w:rsidRPr="001E38DC">
              <w:t>Для маршрута:</w:t>
            </w:r>
          </w:p>
          <w:p w14:paraId="1FF15DFC" w14:textId="3775BA4E" w:rsidR="004E5F7B" w:rsidRPr="001E38DC" w:rsidRDefault="007743E7" w:rsidP="00E67964">
            <w:pPr>
              <w:pStyle w:val="GOSTTablenorm"/>
            </w:pPr>
            <w:r>
              <w:t>ТОФК (ПУД ЭБ)</w:t>
            </w:r>
            <w:r w:rsidR="004E5F7B" w:rsidRPr="001E38DC">
              <w:t xml:space="preserve"> – </w:t>
            </w:r>
            <w:r w:rsidR="00B75AF7" w:rsidRPr="007931F3">
              <w:rPr>
                <w:szCs w:val="22"/>
              </w:rPr>
              <w:t>АДБ, АИФДБ (ФНС, ФТС)</w:t>
            </w:r>
          </w:p>
          <w:p w14:paraId="09AF5D79" w14:textId="77777777" w:rsidR="004E5F7B" w:rsidRPr="001E38DC" w:rsidRDefault="004E5F7B" w:rsidP="00E67964">
            <w:pPr>
              <w:pStyle w:val="GOSTTablenorm"/>
            </w:pPr>
            <w:r w:rsidRPr="001E38DC">
              <w:t>поле не заполняется</w:t>
            </w:r>
          </w:p>
        </w:tc>
      </w:tr>
      <w:tr w:rsidR="004E5F7B" w:rsidRPr="001E38DC" w14:paraId="4B1DF10E" w14:textId="77777777" w:rsidTr="00E67964">
        <w:tc>
          <w:tcPr>
            <w:tcW w:w="1700" w:type="dxa"/>
          </w:tcPr>
          <w:p w14:paraId="7F44CE9D" w14:textId="77777777" w:rsidR="004E5F7B" w:rsidRPr="001E38DC" w:rsidRDefault="004E5F7B" w:rsidP="00E67964">
            <w:pPr>
              <w:pStyle w:val="GOSTTablenorm"/>
            </w:pPr>
            <w:r w:rsidRPr="001E38DC">
              <w:rPr>
                <w:lang w:eastAsia="en-US"/>
              </w:rPr>
              <w:t>Номер версии</w:t>
            </w:r>
          </w:p>
        </w:tc>
        <w:tc>
          <w:tcPr>
            <w:tcW w:w="1701" w:type="dxa"/>
          </w:tcPr>
          <w:p w14:paraId="0DB74B68" w14:textId="77777777" w:rsidR="004E5F7B" w:rsidRPr="001E38DC" w:rsidRDefault="004E5F7B" w:rsidP="00E67964">
            <w:pPr>
              <w:pStyle w:val="GOSTTablenorm"/>
            </w:pPr>
            <w:r w:rsidRPr="001E38DC">
              <w:rPr>
                <w:lang w:eastAsia="en-US"/>
              </w:rPr>
              <w:t>StmInfrmtn_ReconciliationNumber</w:t>
            </w:r>
          </w:p>
        </w:tc>
        <w:tc>
          <w:tcPr>
            <w:tcW w:w="567" w:type="dxa"/>
          </w:tcPr>
          <w:p w14:paraId="4BD49DB0" w14:textId="77777777" w:rsidR="004E5F7B" w:rsidRPr="001E38DC" w:rsidRDefault="004E5F7B" w:rsidP="00E67964">
            <w:pPr>
              <w:pStyle w:val="GOSTTablenorm"/>
            </w:pPr>
            <w:r w:rsidRPr="001E38DC">
              <w:rPr>
                <w:lang w:eastAsia="en-US"/>
              </w:rPr>
              <w:t>П</w:t>
            </w:r>
          </w:p>
        </w:tc>
        <w:tc>
          <w:tcPr>
            <w:tcW w:w="1133" w:type="dxa"/>
          </w:tcPr>
          <w:p w14:paraId="36B238A9" w14:textId="77777777" w:rsidR="004E5F7B" w:rsidRPr="001E38DC" w:rsidRDefault="004E5F7B" w:rsidP="00E67964">
            <w:pPr>
              <w:pStyle w:val="GOSTTablenorm"/>
            </w:pPr>
            <w:r w:rsidRPr="001E38DC">
              <w:rPr>
                <w:lang w:val="en-US" w:eastAsia="en-US"/>
              </w:rPr>
              <w:t>N</w:t>
            </w:r>
            <w:r w:rsidRPr="001E38DC">
              <w:rPr>
                <w:lang w:eastAsia="en-US"/>
              </w:rPr>
              <w:t>(2)</w:t>
            </w:r>
          </w:p>
        </w:tc>
        <w:tc>
          <w:tcPr>
            <w:tcW w:w="567" w:type="dxa"/>
          </w:tcPr>
          <w:p w14:paraId="6E348F6C" w14:textId="77777777" w:rsidR="004E5F7B" w:rsidRPr="001E38DC" w:rsidRDefault="004E5F7B" w:rsidP="00E67964">
            <w:pPr>
              <w:pStyle w:val="GOSTTablenorm"/>
            </w:pPr>
            <w:r w:rsidRPr="001E38DC">
              <w:rPr>
                <w:lang w:eastAsia="en-US"/>
              </w:rPr>
              <w:t>Н</w:t>
            </w:r>
          </w:p>
        </w:tc>
        <w:tc>
          <w:tcPr>
            <w:tcW w:w="3960" w:type="dxa"/>
          </w:tcPr>
          <w:p w14:paraId="716F0EE1" w14:textId="77777777" w:rsidR="004E5F7B" w:rsidRPr="001E38DC" w:rsidRDefault="004E5F7B" w:rsidP="00E67964">
            <w:pPr>
              <w:pStyle w:val="GOSTTablenorm"/>
              <w:rPr>
                <w:lang w:eastAsia="en-US"/>
              </w:rPr>
            </w:pPr>
            <w:r w:rsidRPr="001E38DC">
              <w:rPr>
                <w:lang w:eastAsia="en-US"/>
              </w:rPr>
              <w:t>Заполняется номером версии документа.</w:t>
            </w:r>
          </w:p>
          <w:p w14:paraId="4C9AB643" w14:textId="77777777" w:rsidR="004E5F7B" w:rsidRPr="001E38DC" w:rsidRDefault="004E5F7B" w:rsidP="00E67964">
            <w:pPr>
              <w:pStyle w:val="GOSTTablenorm"/>
              <w:rPr>
                <w:lang w:eastAsia="en-US"/>
              </w:rPr>
            </w:pPr>
            <w:r w:rsidRPr="001E38DC">
              <w:rPr>
                <w:lang w:eastAsia="en-US"/>
              </w:rPr>
              <w:t>Начальное значение – «1».</w:t>
            </w:r>
          </w:p>
          <w:p w14:paraId="664F112A" w14:textId="77777777" w:rsidR="004E5F7B" w:rsidRPr="001E38DC" w:rsidRDefault="004E5F7B" w:rsidP="00E67964">
            <w:pPr>
              <w:pStyle w:val="GOSTTablenorm"/>
              <w:rPr>
                <w:lang w:eastAsia="en-US"/>
              </w:rPr>
            </w:pPr>
            <w:r w:rsidRPr="001E38DC">
              <w:rPr>
                <w:lang w:eastAsia="en-US"/>
              </w:rPr>
              <w:t>Реквизит обязателен для заполнения для маршрута ППО АСФК – ЕИС, ПУР ЭБ – ЕИС, если в реквизите «Тип документа» (BasicRequisites_PayType) указано значение «1».</w:t>
            </w:r>
          </w:p>
          <w:p w14:paraId="02525686" w14:textId="77777777" w:rsidR="004E5F7B" w:rsidRPr="001E38DC" w:rsidRDefault="004E5F7B" w:rsidP="00E67964">
            <w:pPr>
              <w:pStyle w:val="GOSTTablenorm"/>
            </w:pPr>
            <w:r w:rsidRPr="001E38DC">
              <w:t>Для маршрута:</w:t>
            </w:r>
          </w:p>
          <w:p w14:paraId="2BCDF320" w14:textId="5EA799A5" w:rsidR="004E5F7B" w:rsidRPr="001E38DC" w:rsidRDefault="007743E7" w:rsidP="00E67964">
            <w:pPr>
              <w:pStyle w:val="GOSTTablenorm"/>
            </w:pPr>
            <w:r>
              <w:t>ТОФК (ПУД ЭБ)</w:t>
            </w:r>
            <w:r w:rsidR="004E5F7B" w:rsidRPr="001E38DC">
              <w:t xml:space="preserve"> – </w:t>
            </w:r>
            <w:r w:rsidR="00B75AF7" w:rsidRPr="007931F3">
              <w:rPr>
                <w:szCs w:val="22"/>
              </w:rPr>
              <w:t>АДБ, АИФДБ (ФНС, ФТС)</w:t>
            </w:r>
          </w:p>
          <w:p w14:paraId="16F4DF0F" w14:textId="77777777" w:rsidR="004E5F7B" w:rsidRPr="001E38DC" w:rsidRDefault="004E5F7B" w:rsidP="00E67964">
            <w:pPr>
              <w:pStyle w:val="GOSTTablenorm"/>
            </w:pPr>
            <w:r w:rsidRPr="001E38DC">
              <w:t>поле не заполняется</w:t>
            </w:r>
          </w:p>
        </w:tc>
      </w:tr>
      <w:tr w:rsidR="004E5F7B" w:rsidRPr="001E38DC" w14:paraId="180B86B9" w14:textId="77777777" w:rsidTr="00E67964">
        <w:tc>
          <w:tcPr>
            <w:tcW w:w="1700" w:type="dxa"/>
          </w:tcPr>
          <w:p w14:paraId="56B57F2D" w14:textId="77777777" w:rsidR="004E5F7B" w:rsidRPr="001E38DC" w:rsidRDefault="004E5F7B" w:rsidP="00E67964">
            <w:pPr>
              <w:pStyle w:val="GOSTTablenorm"/>
              <w:rPr>
                <w:lang w:eastAsia="ko-KR"/>
              </w:rPr>
            </w:pPr>
            <w:r w:rsidRPr="001E38DC">
              <w:t>Реквизиты для отражения на ЛС плательщика, получателя</w:t>
            </w:r>
          </w:p>
        </w:tc>
        <w:tc>
          <w:tcPr>
            <w:tcW w:w="1701" w:type="dxa"/>
          </w:tcPr>
          <w:p w14:paraId="0BDCBA11" w14:textId="77777777" w:rsidR="004E5F7B" w:rsidRPr="001E38DC" w:rsidRDefault="004E5F7B" w:rsidP="00E67964">
            <w:pPr>
              <w:pStyle w:val="GOSTTablenorm"/>
            </w:pPr>
            <w:r w:rsidRPr="001E38DC">
              <w:t>FAHTeh</w:t>
            </w:r>
          </w:p>
        </w:tc>
        <w:tc>
          <w:tcPr>
            <w:tcW w:w="567" w:type="dxa"/>
          </w:tcPr>
          <w:p w14:paraId="2DDAD40D" w14:textId="77777777" w:rsidR="004E5F7B" w:rsidRPr="001E38DC" w:rsidRDefault="004E5F7B" w:rsidP="00E67964">
            <w:pPr>
              <w:pStyle w:val="GOSTTablenorm"/>
            </w:pPr>
            <w:r w:rsidRPr="001E38DC">
              <w:t>С</w:t>
            </w:r>
          </w:p>
        </w:tc>
        <w:tc>
          <w:tcPr>
            <w:tcW w:w="1133" w:type="dxa"/>
          </w:tcPr>
          <w:p w14:paraId="3F05C134" w14:textId="77777777" w:rsidR="004E5F7B" w:rsidRPr="001E38DC" w:rsidRDefault="004E5F7B" w:rsidP="00E67964">
            <w:pPr>
              <w:pStyle w:val="GOSTTablenorm"/>
            </w:pPr>
            <w:r w:rsidRPr="001E38DC">
              <w:t>tFAHTeh</w:t>
            </w:r>
          </w:p>
        </w:tc>
        <w:tc>
          <w:tcPr>
            <w:tcW w:w="567" w:type="dxa"/>
          </w:tcPr>
          <w:p w14:paraId="5AD1B07F" w14:textId="77777777" w:rsidR="004E5F7B" w:rsidRPr="001E38DC" w:rsidRDefault="004E5F7B" w:rsidP="00E67964">
            <w:pPr>
              <w:pStyle w:val="GOSTTablenorm"/>
            </w:pPr>
            <w:r w:rsidRPr="001E38DC">
              <w:t>Н</w:t>
            </w:r>
          </w:p>
        </w:tc>
        <w:tc>
          <w:tcPr>
            <w:tcW w:w="3960" w:type="dxa"/>
          </w:tcPr>
          <w:p w14:paraId="396CD25A" w14:textId="77777777" w:rsidR="004E5F7B" w:rsidRPr="001E38DC" w:rsidRDefault="004E5F7B" w:rsidP="00E67964">
            <w:pPr>
              <w:pStyle w:val="GOSTTablenorm"/>
            </w:pPr>
            <w:r w:rsidRPr="001E38DC">
              <w:t>Блок не заполняется в случае проведения платежа внутри КС для кодов вида казначейского счета 32Х2 (средства, поступающие во временное распоряжение).</w:t>
            </w:r>
          </w:p>
          <w:p w14:paraId="1ECE94D9" w14:textId="77777777" w:rsidR="004E5F7B" w:rsidRPr="001E38DC" w:rsidRDefault="004E5F7B" w:rsidP="00E67964">
            <w:pPr>
              <w:pStyle w:val="GOSTTablenorm"/>
            </w:pPr>
            <w:r w:rsidRPr="001E38DC">
              <w:t>Блок не заполняется для маршрута:</w:t>
            </w:r>
          </w:p>
          <w:p w14:paraId="76310D9D" w14:textId="43C16934" w:rsidR="004E5F7B" w:rsidRPr="001E38DC" w:rsidRDefault="007743E7" w:rsidP="00E67964">
            <w:pPr>
              <w:pStyle w:val="GOSTTablenorm"/>
            </w:pPr>
            <w:r>
              <w:t>ТОФК (ПУД ЭБ)</w:t>
            </w:r>
            <w:r w:rsidR="004E5F7B" w:rsidRPr="001E38DC">
              <w:t xml:space="preserve"> – </w:t>
            </w:r>
            <w:r w:rsidR="00B75AF7" w:rsidRPr="007931F3">
              <w:rPr>
                <w:szCs w:val="22"/>
              </w:rPr>
              <w:t>АДБ, АИФДБ (ФНС, ФТС)</w:t>
            </w:r>
            <w:r w:rsidR="004E5F7B" w:rsidRPr="001E38DC">
              <w:t>.</w:t>
            </w:r>
          </w:p>
          <w:p w14:paraId="52E4367F" w14:textId="77777777" w:rsidR="004E5F7B" w:rsidRPr="001E38DC" w:rsidRDefault="004E5F7B" w:rsidP="00E67964">
            <w:pPr>
              <w:pStyle w:val="GOSTTablenorm"/>
            </w:pPr>
            <w:r w:rsidRPr="001E38DC">
              <w:t xml:space="preserve">Состав элемента представлен в таблице </w:t>
            </w:r>
            <w:r w:rsidRPr="001E38DC">
              <w:fldChar w:fldCharType="begin"/>
            </w:r>
            <w:r w:rsidRPr="001E38DC">
              <w:instrText xml:space="preserve"> REF _Ref48045362 \h  \* MERGEFORMAT </w:instrText>
            </w:r>
            <w:r w:rsidRPr="001E38DC">
              <w:fldChar w:fldCharType="separate"/>
            </w:r>
            <w:r w:rsidR="001968AA">
              <w:rPr>
                <w:rFonts w:eastAsia="Calibri"/>
              </w:rPr>
              <w:t>47</w:t>
            </w:r>
            <w:r w:rsidRPr="001E38DC">
              <w:fldChar w:fldCharType="end"/>
            </w:r>
          </w:p>
        </w:tc>
      </w:tr>
      <w:tr w:rsidR="004E5F7B" w:rsidRPr="001E38DC" w14:paraId="569ED452" w14:textId="77777777" w:rsidTr="00E67964">
        <w:tc>
          <w:tcPr>
            <w:tcW w:w="9628" w:type="dxa"/>
            <w:gridSpan w:val="6"/>
          </w:tcPr>
          <w:p w14:paraId="0D3C1FDB" w14:textId="77777777" w:rsidR="004E5F7B" w:rsidRPr="001E38DC" w:rsidRDefault="004E5F7B" w:rsidP="00E67964">
            <w:pPr>
              <w:pStyle w:val="GOSTTablenorm"/>
            </w:pPr>
            <w:r w:rsidRPr="001E38DC">
              <w:rPr>
                <w:b/>
              </w:rPr>
              <w:t>ЭП</w:t>
            </w:r>
          </w:p>
        </w:tc>
      </w:tr>
      <w:tr w:rsidR="004E5F7B" w:rsidRPr="001E38DC" w14:paraId="219EB122" w14:textId="77777777" w:rsidTr="00E67964">
        <w:tc>
          <w:tcPr>
            <w:tcW w:w="1700" w:type="dxa"/>
          </w:tcPr>
          <w:p w14:paraId="26443DBC" w14:textId="77777777" w:rsidR="004E5F7B" w:rsidRPr="001E38DC" w:rsidRDefault="004E5F7B" w:rsidP="00E67964">
            <w:pPr>
              <w:pStyle w:val="GOSTTablenorm"/>
            </w:pPr>
            <w:r w:rsidRPr="001E38DC">
              <w:t>Электронная подпись</w:t>
            </w:r>
          </w:p>
        </w:tc>
        <w:tc>
          <w:tcPr>
            <w:tcW w:w="1701" w:type="dxa"/>
          </w:tcPr>
          <w:p w14:paraId="23011703" w14:textId="77777777" w:rsidR="004E5F7B" w:rsidRPr="001E38DC" w:rsidRDefault="004E5F7B" w:rsidP="00E67964">
            <w:pPr>
              <w:pStyle w:val="GOSTTablenorm"/>
            </w:pPr>
            <w:r w:rsidRPr="001E38DC">
              <w:rPr>
                <w:lang w:val="en-US"/>
              </w:rPr>
              <w:t>ds</w:t>
            </w:r>
            <w:r w:rsidRPr="001E38DC">
              <w:t>:Signature</w:t>
            </w:r>
          </w:p>
        </w:tc>
        <w:tc>
          <w:tcPr>
            <w:tcW w:w="567" w:type="dxa"/>
          </w:tcPr>
          <w:p w14:paraId="7BDC8D07" w14:textId="77777777" w:rsidR="004E5F7B" w:rsidRPr="001E38DC" w:rsidRDefault="004E5F7B" w:rsidP="00E67964">
            <w:pPr>
              <w:pStyle w:val="GOSTTablenorm"/>
            </w:pPr>
            <w:r w:rsidRPr="001E38DC">
              <w:t>С</w:t>
            </w:r>
          </w:p>
        </w:tc>
        <w:tc>
          <w:tcPr>
            <w:tcW w:w="1133" w:type="dxa"/>
          </w:tcPr>
          <w:p w14:paraId="571B358F" w14:textId="77777777" w:rsidR="004E5F7B" w:rsidRPr="001E38DC" w:rsidRDefault="004E5F7B" w:rsidP="00E67964">
            <w:pPr>
              <w:pStyle w:val="GOSTTablenorm"/>
            </w:pPr>
            <w:r w:rsidRPr="001E38DC">
              <w:rPr>
                <w:rFonts w:eastAsia="Calibri"/>
              </w:rPr>
              <w:t>SignatureType</w:t>
            </w:r>
          </w:p>
        </w:tc>
        <w:tc>
          <w:tcPr>
            <w:tcW w:w="567" w:type="dxa"/>
          </w:tcPr>
          <w:p w14:paraId="49E29E11" w14:textId="77777777" w:rsidR="004E5F7B" w:rsidRPr="001E38DC" w:rsidRDefault="004E5F7B" w:rsidP="00E67964">
            <w:pPr>
              <w:pStyle w:val="GOSTTablenorm"/>
            </w:pPr>
            <w:r w:rsidRPr="001E38DC">
              <w:t>Н</w:t>
            </w:r>
          </w:p>
        </w:tc>
        <w:tc>
          <w:tcPr>
            <w:tcW w:w="3960" w:type="dxa"/>
          </w:tcPr>
          <w:p w14:paraId="15D6DA54" w14:textId="77777777" w:rsidR="004E5F7B" w:rsidRPr="001E38DC" w:rsidRDefault="004E5F7B" w:rsidP="00E67964">
            <w:pPr>
              <w:pStyle w:val="GOSTTablenorm"/>
            </w:pPr>
            <w:r w:rsidRPr="001E38DC">
              <w:t>Указывается ЭП ОВ ТОФК.</w:t>
            </w:r>
          </w:p>
          <w:p w14:paraId="6E828E6C" w14:textId="77777777" w:rsidR="004E5F7B" w:rsidRPr="001E38DC" w:rsidRDefault="004E5F7B" w:rsidP="00E67964">
            <w:pPr>
              <w:pStyle w:val="GOSTTablenorm"/>
            </w:pPr>
            <w:r w:rsidRPr="001E38DC">
              <w:lastRenderedPageBreak/>
              <w:t>Блок подписи в формате XAdes. Указывается как референс согласно формату подписи XAdes</w:t>
            </w:r>
          </w:p>
        </w:tc>
      </w:tr>
      <w:tr w:rsidR="004E5F7B" w:rsidRPr="001E38DC" w14:paraId="060DAFD8" w14:textId="77777777" w:rsidTr="00E67964">
        <w:tc>
          <w:tcPr>
            <w:tcW w:w="9628" w:type="dxa"/>
            <w:gridSpan w:val="6"/>
          </w:tcPr>
          <w:p w14:paraId="5FFE2E68" w14:textId="77777777" w:rsidR="004E5F7B" w:rsidRPr="00E76A98" w:rsidRDefault="004E5F7B" w:rsidP="00E67964">
            <w:pPr>
              <w:ind w:firstLine="109"/>
              <w:rPr>
                <w:sz w:val="20"/>
              </w:rPr>
            </w:pPr>
            <w:r w:rsidRPr="00E76A98">
              <w:rPr>
                <w:sz w:val="20"/>
              </w:rPr>
              <w:lastRenderedPageBreak/>
              <w:t>* Поле платежного документа, установленное Положением Банка России от 29.06.2021 N 762-П (ред. от 25.03.2022) «О правилах осуществления перевода денежных средств».</w:t>
            </w:r>
          </w:p>
          <w:p w14:paraId="35472971" w14:textId="77777777" w:rsidR="004E5F7B" w:rsidRPr="001E38DC" w:rsidRDefault="004E5F7B" w:rsidP="00E67964">
            <w:pPr>
              <w:pStyle w:val="GOSTTablenorm"/>
            </w:pPr>
            <w:r w:rsidRPr="00E76A98">
              <w:rPr>
                <w:sz w:val="20"/>
              </w:rPr>
              <w:t>** Поле распоряжения о совершении казначейского платежа, установленное Приложение № 2 к Приказу Федерального казначейства от 13.05.2020 № 20н «Об утверждении Правил организации и функционирования системы казначейских платежей»</w:t>
            </w:r>
          </w:p>
        </w:tc>
      </w:tr>
    </w:tbl>
    <w:p w14:paraId="561F9223" w14:textId="77777777" w:rsidR="004E5F7B" w:rsidRPr="00AD4450" w:rsidRDefault="004E5F7B" w:rsidP="004E5F7B">
      <w:pPr>
        <w:pStyle w:val="32"/>
      </w:pPr>
      <w:bookmarkStart w:id="2917" w:name="_Toc42267097"/>
      <w:bookmarkStart w:id="2918" w:name="_Toc49864706"/>
      <w:bookmarkStart w:id="2919" w:name="_Toc51169662"/>
      <w:bookmarkStart w:id="2920" w:name="_Toc51943375"/>
      <w:bookmarkStart w:id="2921" w:name="_Toc185883146"/>
      <w:bookmarkStart w:id="2922" w:name="_Toc201159955"/>
      <w:r w:rsidRPr="00AD4450">
        <w:t>Описание комплексного типа «tFAHTeh»</w:t>
      </w:r>
      <w:bookmarkEnd w:id="2917"/>
      <w:bookmarkEnd w:id="2918"/>
      <w:bookmarkEnd w:id="2919"/>
      <w:bookmarkEnd w:id="2920"/>
      <w:bookmarkEnd w:id="2921"/>
      <w:bookmarkEnd w:id="2922"/>
    </w:p>
    <w:p w14:paraId="14362A0D" w14:textId="77777777" w:rsidR="004E5F7B" w:rsidRPr="001E38DC" w:rsidRDefault="004E5F7B" w:rsidP="004E5F7B">
      <w:pPr>
        <w:pStyle w:val="GOSTNormal"/>
      </w:pPr>
      <w:r w:rsidRPr="001E38DC">
        <w:t>Описание комплексного типа «tFAHTeh» блока «Реквизиты для отражения на ЛС плательщика, получателя».</w:t>
      </w:r>
    </w:p>
    <w:p w14:paraId="7CF7E652" w14:textId="77777777" w:rsidR="004E5F7B" w:rsidRPr="00AD4450" w:rsidRDefault="004E5F7B" w:rsidP="004E5F7B">
      <w:pPr>
        <w:pStyle w:val="GOSTNameTable"/>
        <w:rPr>
          <w:rFonts w:eastAsia="Calibri"/>
        </w:rPr>
      </w:pPr>
      <w:r w:rsidRPr="00AD4450">
        <w:rPr>
          <w:rFonts w:eastAsia="Calibri"/>
        </w:rPr>
        <w:fldChar w:fldCharType="begin"/>
      </w:r>
      <w:r w:rsidRPr="00AD4450">
        <w:rPr>
          <w:rFonts w:eastAsia="Calibri"/>
        </w:rPr>
        <w:instrText xml:space="preserve"> SEQ Таблица \* ARABIC </w:instrText>
      </w:r>
      <w:r w:rsidRPr="00AD4450">
        <w:rPr>
          <w:rFonts w:eastAsia="Calibri"/>
        </w:rPr>
        <w:fldChar w:fldCharType="separate"/>
      </w:r>
      <w:bookmarkStart w:id="2923" w:name="_Ref48045362"/>
      <w:bookmarkStart w:id="2924" w:name="_Toc42267326"/>
      <w:bookmarkStart w:id="2925" w:name="_Toc48200341"/>
      <w:bookmarkStart w:id="2926" w:name="_Toc51169886"/>
      <w:bookmarkStart w:id="2927" w:name="_Toc185882726"/>
      <w:r w:rsidR="001968AA">
        <w:rPr>
          <w:rFonts w:eastAsia="Calibri"/>
          <w:noProof/>
        </w:rPr>
        <w:t>47</w:t>
      </w:r>
      <w:bookmarkEnd w:id="2923"/>
      <w:r w:rsidRPr="00AD4450">
        <w:rPr>
          <w:rFonts w:eastAsia="Calibri"/>
        </w:rPr>
        <w:fldChar w:fldCharType="end"/>
      </w:r>
      <w:r w:rsidRPr="00AD4450">
        <w:rPr>
          <w:rFonts w:eastAsia="Calibri"/>
        </w:rPr>
        <w:t xml:space="preserve"> – </w:t>
      </w:r>
      <w:r w:rsidRPr="00AD4450">
        <w:t>Описание</w:t>
      </w:r>
      <w:r w:rsidRPr="00AD4450">
        <w:rPr>
          <w:rFonts w:eastAsia="Calibri"/>
        </w:rPr>
        <w:t xml:space="preserve"> комплексного типа «</w:t>
      </w:r>
      <w:r w:rsidRPr="00AD4450">
        <w:t>tFAHTeh</w:t>
      </w:r>
      <w:r w:rsidRPr="00AD4450">
        <w:rPr>
          <w:rFonts w:eastAsia="Calibri"/>
        </w:rPr>
        <w:t>»</w:t>
      </w:r>
      <w:bookmarkEnd w:id="2924"/>
      <w:bookmarkEnd w:id="2925"/>
      <w:bookmarkEnd w:id="2926"/>
      <w:bookmarkEnd w:id="2927"/>
    </w:p>
    <w:tbl>
      <w:tblPr>
        <w:tblStyle w:val="GOSTTable"/>
        <w:tblW w:w="9633" w:type="dxa"/>
        <w:tblLayout w:type="fixed"/>
        <w:tblLook w:val="05E0" w:firstRow="1" w:lastRow="1" w:firstColumn="1" w:lastColumn="1" w:noHBand="0" w:noVBand="1"/>
      </w:tblPr>
      <w:tblGrid>
        <w:gridCol w:w="1701"/>
        <w:gridCol w:w="1701"/>
        <w:gridCol w:w="567"/>
        <w:gridCol w:w="1134"/>
        <w:gridCol w:w="567"/>
        <w:gridCol w:w="3963"/>
      </w:tblGrid>
      <w:tr w:rsidR="004E5F7B" w:rsidRPr="00203C66" w14:paraId="534C566B"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4D4BE16F" w14:textId="77777777" w:rsidR="004E5F7B" w:rsidRPr="00203C66" w:rsidRDefault="004E5F7B" w:rsidP="00E67964">
            <w:pPr>
              <w:pStyle w:val="GOSTTableHead"/>
              <w:rPr>
                <w:szCs w:val="22"/>
              </w:rPr>
            </w:pPr>
            <w:r w:rsidRPr="00203C66">
              <w:rPr>
                <w:szCs w:val="22"/>
              </w:rPr>
              <w:t>Наименование комплексного типа</w:t>
            </w:r>
          </w:p>
        </w:tc>
        <w:tc>
          <w:tcPr>
            <w:tcW w:w="1701" w:type="dxa"/>
          </w:tcPr>
          <w:p w14:paraId="73142CB9" w14:textId="77777777" w:rsidR="004E5F7B" w:rsidRPr="00203C66" w:rsidRDefault="004E5F7B" w:rsidP="00E67964">
            <w:pPr>
              <w:pStyle w:val="GOSTTableHead"/>
              <w:rPr>
                <w:szCs w:val="22"/>
              </w:rPr>
            </w:pPr>
            <w:r w:rsidRPr="00203C66">
              <w:rPr>
                <w:szCs w:val="22"/>
              </w:rPr>
              <w:t>Текущий элемент/ атрибут</w:t>
            </w:r>
          </w:p>
        </w:tc>
        <w:tc>
          <w:tcPr>
            <w:tcW w:w="567" w:type="dxa"/>
          </w:tcPr>
          <w:p w14:paraId="6804A765" w14:textId="77777777" w:rsidR="004E5F7B" w:rsidRPr="00203C66" w:rsidRDefault="004E5F7B" w:rsidP="00E67964">
            <w:pPr>
              <w:pStyle w:val="GOSTTableHead"/>
              <w:rPr>
                <w:szCs w:val="22"/>
              </w:rPr>
            </w:pPr>
            <w:r w:rsidRPr="00203C66">
              <w:rPr>
                <w:szCs w:val="22"/>
              </w:rPr>
              <w:t>Тип</w:t>
            </w:r>
          </w:p>
        </w:tc>
        <w:tc>
          <w:tcPr>
            <w:tcW w:w="1134" w:type="dxa"/>
          </w:tcPr>
          <w:p w14:paraId="1596C701" w14:textId="77777777" w:rsidR="004E5F7B" w:rsidRPr="00203C66" w:rsidRDefault="004E5F7B" w:rsidP="00E67964">
            <w:pPr>
              <w:pStyle w:val="GOSTTableHead"/>
              <w:rPr>
                <w:szCs w:val="22"/>
              </w:rPr>
            </w:pPr>
            <w:r w:rsidRPr="00203C66">
              <w:rPr>
                <w:szCs w:val="22"/>
              </w:rPr>
              <w:t>Формат элемента</w:t>
            </w:r>
          </w:p>
        </w:tc>
        <w:tc>
          <w:tcPr>
            <w:tcW w:w="567" w:type="dxa"/>
          </w:tcPr>
          <w:p w14:paraId="545D27C3" w14:textId="77777777" w:rsidR="004E5F7B" w:rsidRPr="00203C66" w:rsidRDefault="004E5F7B" w:rsidP="00E67964">
            <w:pPr>
              <w:pStyle w:val="GOSTTableHead"/>
              <w:rPr>
                <w:szCs w:val="22"/>
              </w:rPr>
            </w:pPr>
            <w:r w:rsidRPr="00203C66">
              <w:rPr>
                <w:szCs w:val="22"/>
              </w:rPr>
              <w:t>Обязательность</w:t>
            </w:r>
          </w:p>
        </w:tc>
        <w:tc>
          <w:tcPr>
            <w:tcW w:w="3963" w:type="dxa"/>
          </w:tcPr>
          <w:p w14:paraId="14CB38BD" w14:textId="77777777" w:rsidR="004E5F7B" w:rsidRPr="00203C66" w:rsidRDefault="004E5F7B" w:rsidP="00E67964">
            <w:pPr>
              <w:pStyle w:val="GOSTTableHead"/>
              <w:rPr>
                <w:szCs w:val="22"/>
              </w:rPr>
            </w:pPr>
            <w:r w:rsidRPr="00203C66">
              <w:rPr>
                <w:szCs w:val="22"/>
              </w:rPr>
              <w:t>Дополнительная информация</w:t>
            </w:r>
          </w:p>
        </w:tc>
      </w:tr>
      <w:tr w:rsidR="004E5F7B" w:rsidRPr="00203C66" w14:paraId="39722033" w14:textId="77777777" w:rsidTr="00E67964">
        <w:trPr>
          <w:cnfStyle w:val="000000100000" w:firstRow="0" w:lastRow="0" w:firstColumn="0" w:lastColumn="0" w:oddVBand="0" w:evenVBand="0" w:oddHBand="1" w:evenHBand="0" w:firstRowFirstColumn="0" w:firstRowLastColumn="0" w:lastRowFirstColumn="0" w:lastRowLastColumn="0"/>
          <w:trHeight w:val="305"/>
        </w:trPr>
        <w:tc>
          <w:tcPr>
            <w:tcW w:w="1701" w:type="dxa"/>
          </w:tcPr>
          <w:p w14:paraId="329C23B5" w14:textId="77777777" w:rsidR="004E5F7B" w:rsidRPr="00203C66" w:rsidRDefault="004E5F7B" w:rsidP="00E67964">
            <w:pPr>
              <w:pStyle w:val="GOSTTablenorm"/>
              <w:rPr>
                <w:b/>
                <w:bCs/>
                <w:sz w:val="22"/>
                <w:szCs w:val="22"/>
              </w:rPr>
            </w:pPr>
            <w:r w:rsidRPr="00203C66">
              <w:rPr>
                <w:sz w:val="22"/>
                <w:szCs w:val="22"/>
              </w:rPr>
              <w:t>tFAHTeh</w:t>
            </w:r>
          </w:p>
        </w:tc>
        <w:tc>
          <w:tcPr>
            <w:tcW w:w="1701" w:type="dxa"/>
          </w:tcPr>
          <w:p w14:paraId="2B12B29E" w14:textId="77777777" w:rsidR="004E5F7B" w:rsidRPr="00203C66" w:rsidRDefault="004E5F7B" w:rsidP="00E67964">
            <w:pPr>
              <w:pStyle w:val="GOSTTablenorm"/>
              <w:rPr>
                <w:b/>
                <w:bCs/>
                <w:sz w:val="22"/>
                <w:szCs w:val="22"/>
              </w:rPr>
            </w:pPr>
            <w:r w:rsidRPr="00203C66">
              <w:rPr>
                <w:sz w:val="22"/>
                <w:szCs w:val="22"/>
              </w:rPr>
              <w:t>FAHTeh_ITEM</w:t>
            </w:r>
          </w:p>
        </w:tc>
        <w:tc>
          <w:tcPr>
            <w:tcW w:w="567" w:type="dxa"/>
          </w:tcPr>
          <w:p w14:paraId="075B2567" w14:textId="77777777" w:rsidR="004E5F7B" w:rsidRPr="00203C66" w:rsidRDefault="004E5F7B" w:rsidP="00E67964">
            <w:pPr>
              <w:pStyle w:val="GOSTTablenorm"/>
              <w:rPr>
                <w:b/>
                <w:bCs/>
                <w:sz w:val="22"/>
                <w:szCs w:val="22"/>
              </w:rPr>
            </w:pPr>
            <w:r w:rsidRPr="00203C66">
              <w:rPr>
                <w:sz w:val="22"/>
                <w:szCs w:val="22"/>
              </w:rPr>
              <w:t>С</w:t>
            </w:r>
          </w:p>
        </w:tc>
        <w:tc>
          <w:tcPr>
            <w:tcW w:w="1134" w:type="dxa"/>
          </w:tcPr>
          <w:p w14:paraId="4EB69744" w14:textId="77777777" w:rsidR="004E5F7B" w:rsidRPr="00203C66" w:rsidRDefault="004E5F7B" w:rsidP="00E67964">
            <w:pPr>
              <w:pStyle w:val="GOSTTablenorm"/>
              <w:rPr>
                <w:b/>
                <w:bCs/>
                <w:sz w:val="22"/>
                <w:szCs w:val="22"/>
              </w:rPr>
            </w:pPr>
            <w:r w:rsidRPr="00203C66">
              <w:rPr>
                <w:sz w:val="22"/>
                <w:szCs w:val="22"/>
              </w:rPr>
              <w:t>tFAHTeh_ITEM</w:t>
            </w:r>
          </w:p>
        </w:tc>
        <w:tc>
          <w:tcPr>
            <w:tcW w:w="567" w:type="dxa"/>
          </w:tcPr>
          <w:p w14:paraId="4DD5E40B" w14:textId="77777777" w:rsidR="004E5F7B" w:rsidRPr="00203C66" w:rsidRDefault="004E5F7B" w:rsidP="00E67964">
            <w:pPr>
              <w:pStyle w:val="GOSTTablenorm"/>
              <w:rPr>
                <w:b/>
                <w:bCs/>
                <w:sz w:val="22"/>
                <w:szCs w:val="22"/>
              </w:rPr>
            </w:pPr>
            <w:r w:rsidRPr="00203C66">
              <w:rPr>
                <w:sz w:val="22"/>
                <w:szCs w:val="22"/>
              </w:rPr>
              <w:t>ОМ</w:t>
            </w:r>
          </w:p>
        </w:tc>
        <w:tc>
          <w:tcPr>
            <w:tcW w:w="3963" w:type="dxa"/>
          </w:tcPr>
          <w:p w14:paraId="219A59C2" w14:textId="77777777" w:rsidR="004E5F7B" w:rsidRPr="00203C66" w:rsidRDefault="004E5F7B" w:rsidP="00E67964">
            <w:pPr>
              <w:pStyle w:val="GOSTTablenorm"/>
              <w:rPr>
                <w:b/>
                <w:bCs/>
                <w:sz w:val="22"/>
                <w:szCs w:val="22"/>
              </w:rPr>
            </w:pPr>
            <w:r w:rsidRPr="00203C66">
              <w:rPr>
                <w:sz w:val="22"/>
                <w:szCs w:val="22"/>
              </w:rPr>
              <w:t xml:space="preserve">Состав элемента представлен в таблице </w:t>
            </w:r>
            <w:r w:rsidRPr="00203C66">
              <w:rPr>
                <w:b/>
                <w:bCs/>
                <w:szCs w:val="22"/>
              </w:rPr>
              <w:fldChar w:fldCharType="begin"/>
            </w:r>
            <w:r w:rsidRPr="00203C66">
              <w:rPr>
                <w:sz w:val="22"/>
                <w:szCs w:val="22"/>
              </w:rPr>
              <w:instrText xml:space="preserve"> REF _Ref48045364 \h  \* MERGEFORMAT </w:instrText>
            </w:r>
            <w:r w:rsidRPr="00203C66">
              <w:rPr>
                <w:b/>
                <w:bCs/>
                <w:szCs w:val="22"/>
              </w:rPr>
            </w:r>
            <w:r w:rsidRPr="00203C66">
              <w:rPr>
                <w:b/>
                <w:bCs/>
                <w:szCs w:val="22"/>
              </w:rPr>
              <w:fldChar w:fldCharType="separate"/>
            </w:r>
            <w:r w:rsidR="001968AA" w:rsidRPr="001968AA">
              <w:rPr>
                <w:rFonts w:eastAsia="Calibri"/>
                <w:sz w:val="22"/>
                <w:szCs w:val="22"/>
              </w:rPr>
              <w:t>48</w:t>
            </w:r>
            <w:r w:rsidRPr="00203C66">
              <w:rPr>
                <w:b/>
                <w:bCs/>
                <w:szCs w:val="22"/>
              </w:rPr>
              <w:fldChar w:fldCharType="end"/>
            </w:r>
          </w:p>
        </w:tc>
      </w:tr>
    </w:tbl>
    <w:p w14:paraId="6A4A0B42" w14:textId="77777777" w:rsidR="004E5F7B" w:rsidRPr="00AD4450" w:rsidRDefault="004E5F7B" w:rsidP="004E5F7B">
      <w:pPr>
        <w:pStyle w:val="32"/>
      </w:pPr>
      <w:bookmarkStart w:id="2928" w:name="_Toc42267098"/>
      <w:bookmarkStart w:id="2929" w:name="_Toc49864707"/>
      <w:bookmarkStart w:id="2930" w:name="_Toc51169663"/>
      <w:bookmarkStart w:id="2931" w:name="_Toc51943376"/>
      <w:bookmarkStart w:id="2932" w:name="_Toc185883147"/>
      <w:bookmarkStart w:id="2933" w:name="_Toc201159956"/>
      <w:r w:rsidRPr="00AD4450">
        <w:t>Описание комплексного типа «tFAHTeh_ITEM»</w:t>
      </w:r>
      <w:bookmarkEnd w:id="2928"/>
      <w:bookmarkEnd w:id="2929"/>
      <w:bookmarkEnd w:id="2930"/>
      <w:bookmarkEnd w:id="2931"/>
      <w:bookmarkEnd w:id="2932"/>
      <w:bookmarkEnd w:id="2933"/>
    </w:p>
    <w:p w14:paraId="359ECECD" w14:textId="77777777" w:rsidR="004E5F7B" w:rsidRPr="00697604" w:rsidRDefault="004E5F7B" w:rsidP="004E5F7B">
      <w:pPr>
        <w:pStyle w:val="GOSTNormal"/>
      </w:pPr>
      <w:r w:rsidRPr="00697604">
        <w:t>Описание комплексного типа «tFAHTeh_ITEM» блока «Реквизиты для отражения на ЛС плательщика, получателя (строки)».</w:t>
      </w:r>
    </w:p>
    <w:p w14:paraId="28705090" w14:textId="77777777" w:rsidR="004E5F7B" w:rsidRPr="00697604" w:rsidRDefault="004E5F7B" w:rsidP="004E5F7B">
      <w:pPr>
        <w:pStyle w:val="GOSTNameTable"/>
        <w:rPr>
          <w:rFonts w:eastAsia="Calibri"/>
        </w:rPr>
      </w:pPr>
      <w:r w:rsidRPr="00697604">
        <w:rPr>
          <w:rFonts w:eastAsia="Calibri"/>
        </w:rPr>
        <w:fldChar w:fldCharType="begin"/>
      </w:r>
      <w:r w:rsidRPr="00697604">
        <w:rPr>
          <w:rFonts w:eastAsia="Calibri"/>
        </w:rPr>
        <w:instrText xml:space="preserve"> SEQ Таблица \* ARABIC </w:instrText>
      </w:r>
      <w:r w:rsidRPr="00697604">
        <w:rPr>
          <w:rFonts w:eastAsia="Calibri"/>
        </w:rPr>
        <w:fldChar w:fldCharType="separate"/>
      </w:r>
      <w:bookmarkStart w:id="2934" w:name="_Ref48045364"/>
      <w:bookmarkStart w:id="2935" w:name="_Toc42267327"/>
      <w:bookmarkStart w:id="2936" w:name="_Toc48200342"/>
      <w:bookmarkStart w:id="2937" w:name="_Toc51169887"/>
      <w:bookmarkStart w:id="2938" w:name="_Toc185882727"/>
      <w:r w:rsidR="001968AA">
        <w:rPr>
          <w:rFonts w:eastAsia="Calibri"/>
          <w:noProof/>
        </w:rPr>
        <w:t>48</w:t>
      </w:r>
      <w:bookmarkEnd w:id="2934"/>
      <w:r w:rsidRPr="00697604">
        <w:rPr>
          <w:rFonts w:eastAsia="Calibri"/>
        </w:rPr>
        <w:fldChar w:fldCharType="end"/>
      </w:r>
      <w:r w:rsidRPr="00697604">
        <w:rPr>
          <w:rFonts w:eastAsia="Calibri"/>
        </w:rPr>
        <w:t xml:space="preserve"> – </w:t>
      </w:r>
      <w:r w:rsidRPr="00697604">
        <w:t>Описание</w:t>
      </w:r>
      <w:r w:rsidRPr="00697604">
        <w:rPr>
          <w:rFonts w:eastAsia="Calibri"/>
        </w:rPr>
        <w:t xml:space="preserve"> комплексного типа «</w:t>
      </w:r>
      <w:r w:rsidRPr="00697604">
        <w:t>tFAHTeh_ITEM</w:t>
      </w:r>
      <w:r w:rsidRPr="00697604">
        <w:rPr>
          <w:rFonts w:eastAsia="Calibri"/>
        </w:rPr>
        <w:t>»</w:t>
      </w:r>
      <w:bookmarkEnd w:id="2935"/>
      <w:bookmarkEnd w:id="2936"/>
      <w:bookmarkEnd w:id="2937"/>
      <w:bookmarkEnd w:id="2938"/>
    </w:p>
    <w:tbl>
      <w:tblPr>
        <w:tblStyle w:val="GOSTTable"/>
        <w:tblW w:w="9633" w:type="dxa"/>
        <w:tblLayout w:type="fixed"/>
        <w:tblLook w:val="07E0" w:firstRow="1" w:lastRow="1" w:firstColumn="1" w:lastColumn="1" w:noHBand="1" w:noVBand="1"/>
      </w:tblPr>
      <w:tblGrid>
        <w:gridCol w:w="1701"/>
        <w:gridCol w:w="1701"/>
        <w:gridCol w:w="567"/>
        <w:gridCol w:w="1134"/>
        <w:gridCol w:w="567"/>
        <w:gridCol w:w="3963"/>
      </w:tblGrid>
      <w:tr w:rsidR="004E5F7B" w:rsidRPr="001E38DC" w14:paraId="60F04B58" w14:textId="77777777" w:rsidTr="00E67964">
        <w:trPr>
          <w:cnfStyle w:val="100000000000" w:firstRow="1" w:lastRow="0" w:firstColumn="0" w:lastColumn="0" w:oddVBand="0" w:evenVBand="0" w:oddHBand="0" w:evenHBand="0" w:firstRowFirstColumn="0" w:firstRowLastColumn="0" w:lastRowFirstColumn="0" w:lastRowLastColumn="0"/>
        </w:trPr>
        <w:tc>
          <w:tcPr>
            <w:tcW w:w="1701" w:type="dxa"/>
          </w:tcPr>
          <w:p w14:paraId="77CF5FBA" w14:textId="77777777" w:rsidR="004E5F7B" w:rsidRPr="001E38DC" w:rsidRDefault="004E5F7B" w:rsidP="00E67964">
            <w:pPr>
              <w:pStyle w:val="GOSTTableHead"/>
            </w:pPr>
            <w:r w:rsidRPr="001E38DC">
              <w:t>Наименование элемента</w:t>
            </w:r>
          </w:p>
        </w:tc>
        <w:tc>
          <w:tcPr>
            <w:tcW w:w="1701" w:type="dxa"/>
          </w:tcPr>
          <w:p w14:paraId="69986458" w14:textId="77777777" w:rsidR="004E5F7B" w:rsidRPr="001E38DC" w:rsidRDefault="004E5F7B" w:rsidP="00E67964">
            <w:pPr>
              <w:pStyle w:val="GOSTTableHead"/>
            </w:pPr>
            <w:r w:rsidRPr="001E38DC">
              <w:t>Сокращенное наименование (код) элемента</w:t>
            </w:r>
          </w:p>
        </w:tc>
        <w:tc>
          <w:tcPr>
            <w:tcW w:w="567" w:type="dxa"/>
          </w:tcPr>
          <w:p w14:paraId="164E74E3" w14:textId="77777777" w:rsidR="004E5F7B" w:rsidRPr="001E38DC" w:rsidRDefault="004E5F7B" w:rsidP="00E67964">
            <w:pPr>
              <w:pStyle w:val="GOSTTableHead"/>
            </w:pPr>
            <w:r w:rsidRPr="001E38DC">
              <w:t>Тип</w:t>
            </w:r>
          </w:p>
        </w:tc>
        <w:tc>
          <w:tcPr>
            <w:tcW w:w="1134" w:type="dxa"/>
          </w:tcPr>
          <w:p w14:paraId="5AE6F80A" w14:textId="77777777" w:rsidR="004E5F7B" w:rsidRPr="001E38DC" w:rsidRDefault="004E5F7B" w:rsidP="00E67964">
            <w:pPr>
              <w:pStyle w:val="GOSTTableHead"/>
            </w:pPr>
            <w:r w:rsidRPr="001E38DC">
              <w:t>Формат элемента</w:t>
            </w:r>
          </w:p>
        </w:tc>
        <w:tc>
          <w:tcPr>
            <w:tcW w:w="567" w:type="dxa"/>
          </w:tcPr>
          <w:p w14:paraId="69C66DB9" w14:textId="77777777" w:rsidR="004E5F7B" w:rsidRPr="001E38DC" w:rsidRDefault="004E5F7B" w:rsidP="00E67964">
            <w:pPr>
              <w:pStyle w:val="GOSTTableHead"/>
            </w:pPr>
            <w:r w:rsidRPr="001E38DC">
              <w:t>Обязательность</w:t>
            </w:r>
          </w:p>
        </w:tc>
        <w:tc>
          <w:tcPr>
            <w:tcW w:w="3963" w:type="dxa"/>
          </w:tcPr>
          <w:p w14:paraId="7C6C4718" w14:textId="77777777" w:rsidR="004E5F7B" w:rsidRPr="001E38DC" w:rsidRDefault="004E5F7B" w:rsidP="00E67964">
            <w:pPr>
              <w:pStyle w:val="GOSTTableHead"/>
            </w:pPr>
            <w:r w:rsidRPr="001E38DC">
              <w:t>Дополнительная информация</w:t>
            </w:r>
          </w:p>
        </w:tc>
      </w:tr>
      <w:tr w:rsidR="004E5F7B" w:rsidRPr="001E38DC" w14:paraId="1ABF13E2" w14:textId="77777777" w:rsidTr="00E67964">
        <w:tc>
          <w:tcPr>
            <w:tcW w:w="1701" w:type="dxa"/>
          </w:tcPr>
          <w:p w14:paraId="7D8750E6" w14:textId="77777777" w:rsidR="004E5F7B" w:rsidRPr="001E38DC" w:rsidRDefault="004E5F7B" w:rsidP="00E67964">
            <w:pPr>
              <w:pStyle w:val="GOSTTablenorm"/>
            </w:pPr>
            <w:r w:rsidRPr="001E38DC">
              <w:t>Сумма по строке</w:t>
            </w:r>
          </w:p>
        </w:tc>
        <w:tc>
          <w:tcPr>
            <w:tcW w:w="1701" w:type="dxa"/>
          </w:tcPr>
          <w:p w14:paraId="4B3770E7" w14:textId="77777777" w:rsidR="004E5F7B" w:rsidRPr="001E38DC" w:rsidRDefault="004E5F7B" w:rsidP="00E67964">
            <w:pPr>
              <w:pStyle w:val="GOSTTablenorm"/>
              <w:rPr>
                <w:lang w:val="en-US"/>
              </w:rPr>
            </w:pPr>
            <w:r w:rsidRPr="001E38DC">
              <w:rPr>
                <w:lang w:val="en-US"/>
              </w:rPr>
              <w:t>Amount_line</w:t>
            </w:r>
          </w:p>
        </w:tc>
        <w:tc>
          <w:tcPr>
            <w:tcW w:w="567" w:type="dxa"/>
          </w:tcPr>
          <w:p w14:paraId="28F336BF" w14:textId="77777777" w:rsidR="004E5F7B" w:rsidRPr="001E38DC" w:rsidRDefault="004E5F7B" w:rsidP="00E67964">
            <w:pPr>
              <w:pStyle w:val="GOSTTablenorm"/>
            </w:pPr>
            <w:r w:rsidRPr="001E38DC">
              <w:t>П</w:t>
            </w:r>
          </w:p>
        </w:tc>
        <w:tc>
          <w:tcPr>
            <w:tcW w:w="1134" w:type="dxa"/>
          </w:tcPr>
          <w:p w14:paraId="1587F549" w14:textId="77777777" w:rsidR="004E5F7B" w:rsidRPr="001E38DC" w:rsidRDefault="004E5F7B" w:rsidP="00E67964">
            <w:pPr>
              <w:pStyle w:val="GOSTTablenorm"/>
            </w:pPr>
            <w:r w:rsidRPr="001E38DC">
              <w:rPr>
                <w:lang w:val="en-US"/>
              </w:rPr>
              <w:t>N(20.2)</w:t>
            </w:r>
          </w:p>
        </w:tc>
        <w:tc>
          <w:tcPr>
            <w:tcW w:w="567" w:type="dxa"/>
          </w:tcPr>
          <w:p w14:paraId="1BD9B854" w14:textId="77777777" w:rsidR="004E5F7B" w:rsidRPr="001E38DC" w:rsidRDefault="004E5F7B" w:rsidP="00E67964">
            <w:pPr>
              <w:pStyle w:val="GOSTTablenorm"/>
            </w:pPr>
            <w:r w:rsidRPr="001E38DC">
              <w:t>О</w:t>
            </w:r>
          </w:p>
        </w:tc>
        <w:tc>
          <w:tcPr>
            <w:tcW w:w="3963" w:type="dxa"/>
          </w:tcPr>
          <w:p w14:paraId="0A813AF2" w14:textId="77777777" w:rsidR="004E5F7B" w:rsidRPr="001E38DC" w:rsidRDefault="004E5F7B" w:rsidP="00E67964">
            <w:pPr>
              <w:pStyle w:val="GOSTTablenorm"/>
            </w:pPr>
            <w:r w:rsidRPr="001E38DC">
              <w:t>Указывается сумма по каждой строке</w:t>
            </w:r>
          </w:p>
        </w:tc>
      </w:tr>
      <w:tr w:rsidR="004E5F7B" w:rsidRPr="001E38DC" w14:paraId="42145FD8" w14:textId="77777777" w:rsidTr="00E67964">
        <w:tc>
          <w:tcPr>
            <w:tcW w:w="1701" w:type="dxa"/>
          </w:tcPr>
          <w:p w14:paraId="2F6A80E5" w14:textId="77777777" w:rsidR="004E5F7B" w:rsidRPr="001E38DC" w:rsidRDefault="004E5F7B" w:rsidP="00E67964">
            <w:pPr>
              <w:pStyle w:val="GOSTTablenorm"/>
            </w:pPr>
            <w:r w:rsidRPr="001E38DC">
              <w:t>Код цели (аналитический код) плательщика</w:t>
            </w:r>
          </w:p>
        </w:tc>
        <w:tc>
          <w:tcPr>
            <w:tcW w:w="1701" w:type="dxa"/>
          </w:tcPr>
          <w:p w14:paraId="23DFA916" w14:textId="77777777" w:rsidR="004E5F7B" w:rsidRPr="001E38DC" w:rsidRDefault="004E5F7B" w:rsidP="00E67964">
            <w:pPr>
              <w:pStyle w:val="GOSTTablenorm"/>
            </w:pPr>
            <w:r w:rsidRPr="001E38DC">
              <w:rPr>
                <w:lang w:val="en-US"/>
              </w:rPr>
              <w:t>Payer_</w:t>
            </w:r>
            <w:r w:rsidRPr="001E38DC">
              <w:t>AnalyticCode</w:t>
            </w:r>
          </w:p>
        </w:tc>
        <w:tc>
          <w:tcPr>
            <w:tcW w:w="567" w:type="dxa"/>
          </w:tcPr>
          <w:p w14:paraId="566666F1" w14:textId="77777777" w:rsidR="004E5F7B" w:rsidRPr="001E38DC" w:rsidRDefault="004E5F7B" w:rsidP="00E67964">
            <w:pPr>
              <w:pStyle w:val="GOSTTablenorm"/>
            </w:pPr>
            <w:r w:rsidRPr="001E38DC">
              <w:t>П</w:t>
            </w:r>
          </w:p>
        </w:tc>
        <w:tc>
          <w:tcPr>
            <w:tcW w:w="1134" w:type="dxa"/>
          </w:tcPr>
          <w:p w14:paraId="3187FD00" w14:textId="77777777" w:rsidR="004E5F7B" w:rsidRPr="001E38DC" w:rsidRDefault="004E5F7B" w:rsidP="00E67964">
            <w:pPr>
              <w:pStyle w:val="GOSTTablenorm"/>
            </w:pPr>
            <w:r w:rsidRPr="001E38DC">
              <w:t>Т(1-25)</w:t>
            </w:r>
          </w:p>
        </w:tc>
        <w:tc>
          <w:tcPr>
            <w:tcW w:w="567" w:type="dxa"/>
          </w:tcPr>
          <w:p w14:paraId="4901AD7C" w14:textId="77777777" w:rsidR="004E5F7B" w:rsidRPr="001E38DC" w:rsidRDefault="004E5F7B" w:rsidP="00E67964">
            <w:pPr>
              <w:pStyle w:val="GOSTTablenorm"/>
            </w:pPr>
            <w:r w:rsidRPr="001E38DC">
              <w:t>Н</w:t>
            </w:r>
          </w:p>
        </w:tc>
        <w:tc>
          <w:tcPr>
            <w:tcW w:w="3963" w:type="dxa"/>
          </w:tcPr>
          <w:p w14:paraId="606948A2" w14:textId="77777777" w:rsidR="004E5F7B" w:rsidRPr="001E38DC" w:rsidRDefault="004E5F7B" w:rsidP="00E67964">
            <w:pPr>
              <w:pStyle w:val="GOSTTablenorm"/>
              <w:rPr>
                <w:b/>
                <w:bCs/>
              </w:rPr>
            </w:pPr>
            <w:r w:rsidRPr="001E38DC">
              <w:t>Указывается код цели (аналитический код) плательщика</w:t>
            </w:r>
          </w:p>
        </w:tc>
      </w:tr>
      <w:tr w:rsidR="004E5F7B" w:rsidRPr="001E38DC" w14:paraId="56C0CC5E" w14:textId="77777777" w:rsidTr="00E67964">
        <w:tc>
          <w:tcPr>
            <w:tcW w:w="1701" w:type="dxa"/>
          </w:tcPr>
          <w:p w14:paraId="22ADB803" w14:textId="77777777" w:rsidR="004E5F7B" w:rsidRPr="001E38DC" w:rsidRDefault="004E5F7B" w:rsidP="00E67964">
            <w:pPr>
              <w:pStyle w:val="GOSTTablenorm"/>
            </w:pPr>
            <w:r w:rsidRPr="001E38DC">
              <w:t>Тип КБК плательщика</w:t>
            </w:r>
          </w:p>
        </w:tc>
        <w:tc>
          <w:tcPr>
            <w:tcW w:w="1701" w:type="dxa"/>
          </w:tcPr>
          <w:p w14:paraId="7D791D0F" w14:textId="77777777" w:rsidR="004E5F7B" w:rsidRPr="001E38DC" w:rsidRDefault="004E5F7B" w:rsidP="00E67964">
            <w:pPr>
              <w:pStyle w:val="GOSTTablenorm"/>
              <w:rPr>
                <w:lang w:val="en-US"/>
              </w:rPr>
            </w:pPr>
            <w:r w:rsidRPr="001E38DC">
              <w:rPr>
                <w:lang w:val="en-US"/>
              </w:rPr>
              <w:t>Payer_KBKtype</w:t>
            </w:r>
          </w:p>
        </w:tc>
        <w:tc>
          <w:tcPr>
            <w:tcW w:w="567" w:type="dxa"/>
          </w:tcPr>
          <w:p w14:paraId="2A5CBDB7" w14:textId="77777777" w:rsidR="004E5F7B" w:rsidRPr="001E38DC" w:rsidRDefault="004E5F7B" w:rsidP="00E67964">
            <w:pPr>
              <w:pStyle w:val="GOSTTablenorm"/>
            </w:pPr>
            <w:r w:rsidRPr="001E38DC">
              <w:t>П</w:t>
            </w:r>
          </w:p>
        </w:tc>
        <w:tc>
          <w:tcPr>
            <w:tcW w:w="1134" w:type="dxa"/>
          </w:tcPr>
          <w:p w14:paraId="42E6D34C" w14:textId="77777777" w:rsidR="004E5F7B" w:rsidRPr="001E38DC" w:rsidRDefault="004E5F7B" w:rsidP="00E67964">
            <w:pPr>
              <w:pStyle w:val="GOSTTablenorm"/>
            </w:pPr>
            <w:r w:rsidRPr="001E38DC">
              <w:t>Т(2)</w:t>
            </w:r>
          </w:p>
        </w:tc>
        <w:tc>
          <w:tcPr>
            <w:tcW w:w="567" w:type="dxa"/>
          </w:tcPr>
          <w:p w14:paraId="2C44DED5" w14:textId="77777777" w:rsidR="004E5F7B" w:rsidRPr="001E38DC" w:rsidRDefault="004E5F7B" w:rsidP="00E67964">
            <w:pPr>
              <w:pStyle w:val="GOSTTablenorm"/>
            </w:pPr>
            <w:r w:rsidRPr="001E38DC">
              <w:t>Н</w:t>
            </w:r>
          </w:p>
        </w:tc>
        <w:tc>
          <w:tcPr>
            <w:tcW w:w="3963" w:type="dxa"/>
          </w:tcPr>
          <w:p w14:paraId="69254B25" w14:textId="77777777" w:rsidR="004E5F7B" w:rsidRPr="001E38DC" w:rsidRDefault="004E5F7B" w:rsidP="00E67964">
            <w:pPr>
              <w:pStyle w:val="GOSTTablenorm"/>
            </w:pPr>
            <w:r w:rsidRPr="001E38DC">
              <w:t>Указывается тип КБК плательщика. Обязательно для заполнения, если указан КБК плательщика</w:t>
            </w:r>
          </w:p>
        </w:tc>
      </w:tr>
      <w:tr w:rsidR="004E5F7B" w:rsidRPr="001E38DC" w14:paraId="46FB138B" w14:textId="77777777" w:rsidTr="00E67964">
        <w:tc>
          <w:tcPr>
            <w:tcW w:w="1701" w:type="dxa"/>
          </w:tcPr>
          <w:p w14:paraId="3D6D0AA4" w14:textId="77777777" w:rsidR="004E5F7B" w:rsidRPr="001E38DC" w:rsidRDefault="004E5F7B" w:rsidP="00E67964">
            <w:pPr>
              <w:pStyle w:val="GOSTTablenorm"/>
            </w:pPr>
            <w:r w:rsidRPr="001E38DC">
              <w:t>КБК плательщика</w:t>
            </w:r>
          </w:p>
        </w:tc>
        <w:tc>
          <w:tcPr>
            <w:tcW w:w="1701" w:type="dxa"/>
          </w:tcPr>
          <w:p w14:paraId="1B3DFCEA" w14:textId="77777777" w:rsidR="004E5F7B" w:rsidRPr="001E38DC" w:rsidRDefault="004E5F7B" w:rsidP="00E67964">
            <w:pPr>
              <w:pStyle w:val="GOSTTablenorm"/>
            </w:pPr>
            <w:r w:rsidRPr="001E38DC">
              <w:rPr>
                <w:lang w:val="en-US"/>
              </w:rPr>
              <w:t>Payer_</w:t>
            </w:r>
            <w:r w:rsidRPr="001E38DC">
              <w:t>KBK</w:t>
            </w:r>
          </w:p>
        </w:tc>
        <w:tc>
          <w:tcPr>
            <w:tcW w:w="567" w:type="dxa"/>
          </w:tcPr>
          <w:p w14:paraId="341C4D7D" w14:textId="77777777" w:rsidR="004E5F7B" w:rsidRPr="001E38DC" w:rsidRDefault="004E5F7B" w:rsidP="00E67964">
            <w:pPr>
              <w:pStyle w:val="GOSTTablenorm"/>
            </w:pPr>
            <w:r w:rsidRPr="001E38DC">
              <w:t>П</w:t>
            </w:r>
          </w:p>
        </w:tc>
        <w:tc>
          <w:tcPr>
            <w:tcW w:w="1134" w:type="dxa"/>
          </w:tcPr>
          <w:p w14:paraId="3CD57BE4" w14:textId="77777777" w:rsidR="004E5F7B" w:rsidRPr="001E38DC" w:rsidRDefault="004E5F7B" w:rsidP="00E67964">
            <w:pPr>
              <w:pStyle w:val="GOSTTablenorm"/>
            </w:pPr>
            <w:r w:rsidRPr="001E38DC">
              <w:t>Т(20)</w:t>
            </w:r>
          </w:p>
        </w:tc>
        <w:tc>
          <w:tcPr>
            <w:tcW w:w="567" w:type="dxa"/>
          </w:tcPr>
          <w:p w14:paraId="64FEBE9B" w14:textId="77777777" w:rsidR="004E5F7B" w:rsidRPr="001E38DC" w:rsidRDefault="004E5F7B" w:rsidP="00E67964">
            <w:pPr>
              <w:pStyle w:val="GOSTTablenorm"/>
            </w:pPr>
            <w:r w:rsidRPr="001E38DC">
              <w:t>Н</w:t>
            </w:r>
          </w:p>
        </w:tc>
        <w:tc>
          <w:tcPr>
            <w:tcW w:w="3963" w:type="dxa"/>
          </w:tcPr>
          <w:p w14:paraId="1BE325EA" w14:textId="77777777" w:rsidR="004E5F7B" w:rsidRPr="001E38DC" w:rsidRDefault="004E5F7B" w:rsidP="00E67964">
            <w:pPr>
              <w:pStyle w:val="GOSTTablenorm"/>
            </w:pPr>
            <w:r w:rsidRPr="001E38DC">
              <w:t>Указывается КБК плательщика.</w:t>
            </w:r>
          </w:p>
          <w:p w14:paraId="7432412B" w14:textId="77777777" w:rsidR="004E5F7B" w:rsidRPr="001E38DC" w:rsidRDefault="004E5F7B" w:rsidP="00E67964">
            <w:pPr>
              <w:pStyle w:val="GOSTTablenorm"/>
              <w:rPr>
                <w:b/>
                <w:bCs/>
              </w:rPr>
            </w:pPr>
            <w:r w:rsidRPr="001E38DC">
              <w:rPr>
                <w:bCs/>
              </w:rPr>
              <w:lastRenderedPageBreak/>
              <w:t>Не заполняется для лицевых счетов с кодом 05</w:t>
            </w:r>
          </w:p>
        </w:tc>
      </w:tr>
      <w:tr w:rsidR="004E5F7B" w:rsidRPr="001E38DC" w14:paraId="49A09054" w14:textId="77777777" w:rsidTr="00E67964">
        <w:tc>
          <w:tcPr>
            <w:tcW w:w="1701" w:type="dxa"/>
          </w:tcPr>
          <w:p w14:paraId="29299E54" w14:textId="77777777" w:rsidR="004E5F7B" w:rsidRPr="001E38DC" w:rsidRDefault="004E5F7B" w:rsidP="00E67964">
            <w:pPr>
              <w:pStyle w:val="GOSTTablenorm"/>
            </w:pPr>
            <w:r w:rsidRPr="001E38DC">
              <w:lastRenderedPageBreak/>
              <w:t>Код цели (аналитический код) получателя</w:t>
            </w:r>
          </w:p>
        </w:tc>
        <w:tc>
          <w:tcPr>
            <w:tcW w:w="1701" w:type="dxa"/>
          </w:tcPr>
          <w:p w14:paraId="3CABC665" w14:textId="77777777" w:rsidR="004E5F7B" w:rsidRPr="001E38DC" w:rsidRDefault="004E5F7B" w:rsidP="00E67964">
            <w:pPr>
              <w:pStyle w:val="GOSTTablenorm"/>
            </w:pPr>
            <w:r w:rsidRPr="001E38DC">
              <w:rPr>
                <w:lang w:val="en-US"/>
              </w:rPr>
              <w:t>Recip_</w:t>
            </w:r>
            <w:r w:rsidRPr="001E38DC">
              <w:t>AnalyticCode</w:t>
            </w:r>
          </w:p>
        </w:tc>
        <w:tc>
          <w:tcPr>
            <w:tcW w:w="567" w:type="dxa"/>
          </w:tcPr>
          <w:p w14:paraId="24E6EE47" w14:textId="77777777" w:rsidR="004E5F7B" w:rsidRPr="001E38DC" w:rsidRDefault="004E5F7B" w:rsidP="00E67964">
            <w:pPr>
              <w:pStyle w:val="GOSTTablenorm"/>
            </w:pPr>
            <w:r w:rsidRPr="001E38DC">
              <w:t>П</w:t>
            </w:r>
          </w:p>
        </w:tc>
        <w:tc>
          <w:tcPr>
            <w:tcW w:w="1134" w:type="dxa"/>
          </w:tcPr>
          <w:p w14:paraId="4A4FEE9D" w14:textId="77777777" w:rsidR="004E5F7B" w:rsidRPr="001E38DC" w:rsidRDefault="004E5F7B" w:rsidP="00E67964">
            <w:pPr>
              <w:pStyle w:val="GOSTTablenorm"/>
            </w:pPr>
            <w:r w:rsidRPr="001E38DC">
              <w:t>Т(1-25)</w:t>
            </w:r>
          </w:p>
        </w:tc>
        <w:tc>
          <w:tcPr>
            <w:tcW w:w="567" w:type="dxa"/>
          </w:tcPr>
          <w:p w14:paraId="7781C82F" w14:textId="77777777" w:rsidR="004E5F7B" w:rsidRPr="001E38DC" w:rsidRDefault="004E5F7B" w:rsidP="00E67964">
            <w:pPr>
              <w:pStyle w:val="GOSTTablenorm"/>
            </w:pPr>
            <w:r w:rsidRPr="001E38DC">
              <w:t>Н</w:t>
            </w:r>
          </w:p>
        </w:tc>
        <w:tc>
          <w:tcPr>
            <w:tcW w:w="3963" w:type="dxa"/>
          </w:tcPr>
          <w:p w14:paraId="48E9BA65" w14:textId="77777777" w:rsidR="004E5F7B" w:rsidRPr="001E38DC" w:rsidRDefault="004E5F7B" w:rsidP="00E67964">
            <w:pPr>
              <w:pStyle w:val="GOSTTablenorm"/>
            </w:pPr>
            <w:r w:rsidRPr="001E38DC">
              <w:t>Указывается код цели (аналитический код) получателя</w:t>
            </w:r>
          </w:p>
        </w:tc>
      </w:tr>
      <w:tr w:rsidR="004E5F7B" w:rsidRPr="001E38DC" w14:paraId="05900CB8" w14:textId="77777777" w:rsidTr="00E67964">
        <w:tc>
          <w:tcPr>
            <w:tcW w:w="1701" w:type="dxa"/>
          </w:tcPr>
          <w:p w14:paraId="2FCDC5FA" w14:textId="77777777" w:rsidR="004E5F7B" w:rsidRPr="001E38DC" w:rsidRDefault="004E5F7B" w:rsidP="00E67964">
            <w:pPr>
              <w:pStyle w:val="GOSTTablenorm"/>
            </w:pPr>
            <w:r w:rsidRPr="001E38DC">
              <w:t>Тип КБК получателя</w:t>
            </w:r>
          </w:p>
        </w:tc>
        <w:tc>
          <w:tcPr>
            <w:tcW w:w="1701" w:type="dxa"/>
          </w:tcPr>
          <w:p w14:paraId="0430CB09" w14:textId="77777777" w:rsidR="004E5F7B" w:rsidRPr="001E38DC" w:rsidRDefault="004E5F7B" w:rsidP="00E67964">
            <w:pPr>
              <w:pStyle w:val="GOSTTablenorm"/>
            </w:pPr>
            <w:r w:rsidRPr="001E38DC">
              <w:rPr>
                <w:lang w:val="en-US"/>
              </w:rPr>
              <w:t>Recip_KBKtype</w:t>
            </w:r>
          </w:p>
        </w:tc>
        <w:tc>
          <w:tcPr>
            <w:tcW w:w="567" w:type="dxa"/>
          </w:tcPr>
          <w:p w14:paraId="5EE9C91F" w14:textId="77777777" w:rsidR="004E5F7B" w:rsidRPr="001E38DC" w:rsidRDefault="004E5F7B" w:rsidP="00E67964">
            <w:pPr>
              <w:pStyle w:val="GOSTTablenorm"/>
            </w:pPr>
            <w:r w:rsidRPr="001E38DC">
              <w:t>П</w:t>
            </w:r>
          </w:p>
        </w:tc>
        <w:tc>
          <w:tcPr>
            <w:tcW w:w="1134" w:type="dxa"/>
          </w:tcPr>
          <w:p w14:paraId="49D59496" w14:textId="77777777" w:rsidR="004E5F7B" w:rsidRPr="001E38DC" w:rsidRDefault="004E5F7B" w:rsidP="00E67964">
            <w:pPr>
              <w:pStyle w:val="GOSTTablenorm"/>
            </w:pPr>
            <w:r w:rsidRPr="001E38DC">
              <w:t>Т(2)</w:t>
            </w:r>
          </w:p>
        </w:tc>
        <w:tc>
          <w:tcPr>
            <w:tcW w:w="567" w:type="dxa"/>
          </w:tcPr>
          <w:p w14:paraId="21B20EAB" w14:textId="77777777" w:rsidR="004E5F7B" w:rsidRPr="001E38DC" w:rsidRDefault="004E5F7B" w:rsidP="00E67964">
            <w:pPr>
              <w:pStyle w:val="GOSTTablenorm"/>
            </w:pPr>
            <w:r w:rsidRPr="001E38DC">
              <w:t>Н</w:t>
            </w:r>
          </w:p>
        </w:tc>
        <w:tc>
          <w:tcPr>
            <w:tcW w:w="3963" w:type="dxa"/>
          </w:tcPr>
          <w:p w14:paraId="46E9773C" w14:textId="77777777" w:rsidR="004E5F7B" w:rsidRPr="001E38DC" w:rsidRDefault="004E5F7B" w:rsidP="00E67964">
            <w:pPr>
              <w:pStyle w:val="GOSTTablenorm"/>
            </w:pPr>
            <w:r w:rsidRPr="001E38DC">
              <w:t>Указывается Тип КБК получателя. Обязательно для заполнения, если указан КБК получателя</w:t>
            </w:r>
          </w:p>
        </w:tc>
      </w:tr>
      <w:tr w:rsidR="004E5F7B" w:rsidRPr="001E38DC" w14:paraId="69F63CFD" w14:textId="77777777" w:rsidTr="00E67964">
        <w:tc>
          <w:tcPr>
            <w:tcW w:w="1701" w:type="dxa"/>
          </w:tcPr>
          <w:p w14:paraId="0244B31C" w14:textId="77777777" w:rsidR="004E5F7B" w:rsidRPr="001E38DC" w:rsidRDefault="004E5F7B" w:rsidP="00E67964">
            <w:pPr>
              <w:pStyle w:val="GOSTTablenorm"/>
            </w:pPr>
            <w:r w:rsidRPr="001E38DC">
              <w:t>КБК получателя</w:t>
            </w:r>
          </w:p>
        </w:tc>
        <w:tc>
          <w:tcPr>
            <w:tcW w:w="1701" w:type="dxa"/>
          </w:tcPr>
          <w:p w14:paraId="2097D87F" w14:textId="77777777" w:rsidR="004E5F7B" w:rsidRPr="001E38DC" w:rsidRDefault="004E5F7B" w:rsidP="00E67964">
            <w:pPr>
              <w:pStyle w:val="GOSTTablenorm"/>
            </w:pPr>
            <w:r w:rsidRPr="001E38DC">
              <w:rPr>
                <w:lang w:val="en-US"/>
              </w:rPr>
              <w:t>Recip_</w:t>
            </w:r>
            <w:r w:rsidRPr="001E38DC">
              <w:t>KBK</w:t>
            </w:r>
          </w:p>
        </w:tc>
        <w:tc>
          <w:tcPr>
            <w:tcW w:w="567" w:type="dxa"/>
          </w:tcPr>
          <w:p w14:paraId="7C5930C4" w14:textId="77777777" w:rsidR="004E5F7B" w:rsidRPr="001E38DC" w:rsidRDefault="004E5F7B" w:rsidP="00E67964">
            <w:pPr>
              <w:pStyle w:val="GOSTTablenorm"/>
            </w:pPr>
            <w:r w:rsidRPr="001E38DC">
              <w:t>П</w:t>
            </w:r>
          </w:p>
        </w:tc>
        <w:tc>
          <w:tcPr>
            <w:tcW w:w="1134" w:type="dxa"/>
          </w:tcPr>
          <w:p w14:paraId="04B0BBA1" w14:textId="77777777" w:rsidR="004E5F7B" w:rsidRPr="001E38DC" w:rsidRDefault="004E5F7B" w:rsidP="00E67964">
            <w:pPr>
              <w:pStyle w:val="GOSTTablenorm"/>
            </w:pPr>
            <w:r w:rsidRPr="001E38DC">
              <w:t>Т(20)</w:t>
            </w:r>
          </w:p>
        </w:tc>
        <w:tc>
          <w:tcPr>
            <w:tcW w:w="567" w:type="dxa"/>
          </w:tcPr>
          <w:p w14:paraId="0B1ABCAC" w14:textId="77777777" w:rsidR="004E5F7B" w:rsidRPr="001E38DC" w:rsidRDefault="004E5F7B" w:rsidP="00E67964">
            <w:pPr>
              <w:pStyle w:val="GOSTTablenorm"/>
            </w:pPr>
            <w:r w:rsidRPr="001E38DC">
              <w:t>Н</w:t>
            </w:r>
          </w:p>
        </w:tc>
        <w:tc>
          <w:tcPr>
            <w:tcW w:w="3963" w:type="dxa"/>
          </w:tcPr>
          <w:p w14:paraId="1BC4DA45" w14:textId="77777777" w:rsidR="004E5F7B" w:rsidRPr="001E38DC" w:rsidRDefault="004E5F7B" w:rsidP="00E67964">
            <w:pPr>
              <w:pStyle w:val="GOSTTablenorm"/>
            </w:pPr>
            <w:r w:rsidRPr="001E38DC">
              <w:t>Указывается КБК получателя</w:t>
            </w:r>
          </w:p>
        </w:tc>
      </w:tr>
      <w:tr w:rsidR="004E5F7B" w:rsidRPr="001E38DC" w14:paraId="52B0176C" w14:textId="77777777" w:rsidTr="00E67964">
        <w:tc>
          <w:tcPr>
            <w:tcW w:w="1701" w:type="dxa"/>
          </w:tcPr>
          <w:p w14:paraId="268EB165" w14:textId="77777777" w:rsidR="004E5F7B" w:rsidRPr="001E38DC" w:rsidRDefault="004E5F7B" w:rsidP="00E67964">
            <w:pPr>
              <w:pStyle w:val="GOSTTablenorm"/>
            </w:pPr>
            <w:r w:rsidRPr="001E38DC">
              <w:t>Учетный номер денежного обязательства</w:t>
            </w:r>
          </w:p>
        </w:tc>
        <w:tc>
          <w:tcPr>
            <w:tcW w:w="1701" w:type="dxa"/>
          </w:tcPr>
          <w:p w14:paraId="4B38305B" w14:textId="77777777" w:rsidR="004E5F7B" w:rsidRPr="001E38DC" w:rsidRDefault="004E5F7B" w:rsidP="00E67964">
            <w:pPr>
              <w:pStyle w:val="GOSTTablenorm"/>
              <w:rPr>
                <w:lang w:val="en-US"/>
              </w:rPr>
            </w:pPr>
            <w:r w:rsidRPr="001E38DC">
              <w:rPr>
                <w:rFonts w:eastAsiaTheme="minorHAnsi"/>
                <w:color w:val="000000"/>
                <w:szCs w:val="24"/>
                <w:lang w:eastAsia="en-US"/>
              </w:rPr>
              <w:t>NumbDO</w:t>
            </w:r>
          </w:p>
        </w:tc>
        <w:tc>
          <w:tcPr>
            <w:tcW w:w="567" w:type="dxa"/>
          </w:tcPr>
          <w:p w14:paraId="45A3E388" w14:textId="77777777" w:rsidR="004E5F7B" w:rsidRPr="001E38DC" w:rsidRDefault="004E5F7B" w:rsidP="00E67964">
            <w:pPr>
              <w:pStyle w:val="GOSTTablenorm"/>
            </w:pPr>
            <w:r w:rsidRPr="001E38DC">
              <w:t>П</w:t>
            </w:r>
          </w:p>
        </w:tc>
        <w:tc>
          <w:tcPr>
            <w:tcW w:w="1134" w:type="dxa"/>
          </w:tcPr>
          <w:p w14:paraId="3B5CB565" w14:textId="77777777" w:rsidR="004E5F7B" w:rsidRPr="001E38DC" w:rsidRDefault="004E5F7B" w:rsidP="00E67964">
            <w:pPr>
              <w:pStyle w:val="GOSTTablenorm"/>
            </w:pPr>
            <w:r w:rsidRPr="001E38DC">
              <w:t>Т(22) или Т(25)</w:t>
            </w:r>
          </w:p>
        </w:tc>
        <w:tc>
          <w:tcPr>
            <w:tcW w:w="567" w:type="dxa"/>
          </w:tcPr>
          <w:p w14:paraId="6EA7A720" w14:textId="77777777" w:rsidR="004E5F7B" w:rsidRPr="001E38DC" w:rsidRDefault="004E5F7B" w:rsidP="00E67964">
            <w:pPr>
              <w:pStyle w:val="GOSTTablenorm"/>
            </w:pPr>
            <w:r w:rsidRPr="001E38DC">
              <w:t>Н</w:t>
            </w:r>
          </w:p>
        </w:tc>
        <w:tc>
          <w:tcPr>
            <w:tcW w:w="3963" w:type="dxa"/>
          </w:tcPr>
          <w:p w14:paraId="30C362BF" w14:textId="77777777" w:rsidR="004E5F7B" w:rsidRPr="001E38DC" w:rsidRDefault="004E5F7B" w:rsidP="00E67964">
            <w:pPr>
              <w:pStyle w:val="GOSTTablenorm"/>
            </w:pPr>
            <w:r w:rsidRPr="001E38DC">
              <w:t>Указывается учетный номер денежного обязательства, по которому осуществлялась выплата (возврат) по Распоряжению о совершении казначейского платежа</w:t>
            </w:r>
          </w:p>
        </w:tc>
      </w:tr>
      <w:tr w:rsidR="004E5F7B" w:rsidRPr="001E38DC" w14:paraId="4ABE7ADB" w14:textId="77777777" w:rsidTr="00E67964">
        <w:tc>
          <w:tcPr>
            <w:tcW w:w="1701" w:type="dxa"/>
          </w:tcPr>
          <w:p w14:paraId="487F6280" w14:textId="77777777" w:rsidR="004E5F7B" w:rsidRPr="001E38DC" w:rsidRDefault="004E5F7B" w:rsidP="00E67964">
            <w:pPr>
              <w:pStyle w:val="GOSTTablenorm"/>
            </w:pPr>
            <w:r w:rsidRPr="001E38DC">
              <w:t>Признак авансового платежа</w:t>
            </w:r>
          </w:p>
        </w:tc>
        <w:tc>
          <w:tcPr>
            <w:tcW w:w="1701" w:type="dxa"/>
          </w:tcPr>
          <w:p w14:paraId="59F2A14A" w14:textId="77777777" w:rsidR="004E5F7B" w:rsidRPr="001E38DC" w:rsidRDefault="004E5F7B" w:rsidP="00E67964">
            <w:pPr>
              <w:pStyle w:val="GOSTTablenorm"/>
              <w:rPr>
                <w:lang w:val="en-US"/>
              </w:rPr>
            </w:pPr>
            <w:r w:rsidRPr="001E38DC">
              <w:rPr>
                <w:rFonts w:eastAsiaTheme="minorHAnsi"/>
                <w:color w:val="000000"/>
                <w:szCs w:val="24"/>
                <w:lang w:eastAsia="en-US"/>
              </w:rPr>
              <w:t>FAH_AvDO</w:t>
            </w:r>
          </w:p>
        </w:tc>
        <w:tc>
          <w:tcPr>
            <w:tcW w:w="567" w:type="dxa"/>
          </w:tcPr>
          <w:p w14:paraId="4C227716" w14:textId="77777777" w:rsidR="004E5F7B" w:rsidRPr="001E38DC" w:rsidRDefault="004E5F7B" w:rsidP="00E67964">
            <w:pPr>
              <w:pStyle w:val="GOSTTablenorm"/>
            </w:pPr>
            <w:r w:rsidRPr="001E38DC">
              <w:t>П</w:t>
            </w:r>
          </w:p>
        </w:tc>
        <w:tc>
          <w:tcPr>
            <w:tcW w:w="1134" w:type="dxa"/>
          </w:tcPr>
          <w:p w14:paraId="613F73B6" w14:textId="77777777" w:rsidR="004E5F7B" w:rsidRPr="001E38DC" w:rsidRDefault="004E5F7B" w:rsidP="00E67964">
            <w:pPr>
              <w:pStyle w:val="GOSTTablenorm"/>
            </w:pPr>
            <w:r w:rsidRPr="001E38DC">
              <w:t>BOOLEAN</w:t>
            </w:r>
          </w:p>
        </w:tc>
        <w:tc>
          <w:tcPr>
            <w:tcW w:w="567" w:type="dxa"/>
          </w:tcPr>
          <w:p w14:paraId="5A46FC76" w14:textId="77777777" w:rsidR="004E5F7B" w:rsidRPr="001E38DC" w:rsidRDefault="004E5F7B" w:rsidP="00E67964">
            <w:pPr>
              <w:pStyle w:val="GOSTTablenorm"/>
            </w:pPr>
            <w:r w:rsidRPr="001E38DC">
              <w:t>Н</w:t>
            </w:r>
          </w:p>
        </w:tc>
        <w:tc>
          <w:tcPr>
            <w:tcW w:w="3963" w:type="dxa"/>
          </w:tcPr>
          <w:p w14:paraId="7050118E" w14:textId="77777777" w:rsidR="004E5F7B" w:rsidRPr="001E38DC" w:rsidRDefault="004E5F7B" w:rsidP="00E67964">
            <w:pPr>
              <w:pStyle w:val="GOSTTablenorm"/>
            </w:pPr>
            <w:r w:rsidRPr="001E38DC">
              <w:t>Заполняется значением «1» в случае, если выплата (возврат) осуществлялась по авансовому денежному обязательству. Иначе – заполняется значением «0»</w:t>
            </w:r>
          </w:p>
        </w:tc>
      </w:tr>
    </w:tbl>
    <w:p w14:paraId="087C1095" w14:textId="77777777" w:rsidR="004E5F7B" w:rsidRPr="00AD4450" w:rsidRDefault="004E5F7B" w:rsidP="004E5F7B">
      <w:pPr>
        <w:pStyle w:val="32"/>
      </w:pPr>
      <w:bookmarkStart w:id="2939" w:name="_Toc45715682"/>
      <w:bookmarkStart w:id="2940" w:name="_Toc49864708"/>
      <w:bookmarkStart w:id="2941" w:name="_Toc51169664"/>
      <w:bookmarkStart w:id="2942" w:name="_Toc51943377"/>
      <w:bookmarkStart w:id="2943" w:name="_Toc185883148"/>
      <w:bookmarkStart w:id="2944" w:name="_Toc201159957"/>
      <w:r w:rsidRPr="00AD4450">
        <w:t>Описание комплексного типа «tPart_Execution»</w:t>
      </w:r>
      <w:bookmarkEnd w:id="2939"/>
      <w:bookmarkEnd w:id="2940"/>
      <w:bookmarkEnd w:id="2941"/>
      <w:bookmarkEnd w:id="2942"/>
      <w:bookmarkEnd w:id="2943"/>
      <w:bookmarkEnd w:id="2944"/>
    </w:p>
    <w:p w14:paraId="1A94E29F" w14:textId="77777777" w:rsidR="004E5F7B" w:rsidRPr="00697604" w:rsidRDefault="004E5F7B" w:rsidP="004E5F7B">
      <w:pPr>
        <w:pStyle w:val="GOSTNormal"/>
      </w:pPr>
      <w:r w:rsidRPr="00697604">
        <w:t>Описание комплексного типа «tPart_Execution» блока «Частичное исполнение».</w:t>
      </w:r>
    </w:p>
    <w:p w14:paraId="5CC6B3F8" w14:textId="77777777" w:rsidR="004E5F7B" w:rsidRPr="00697604" w:rsidRDefault="004E5F7B" w:rsidP="004E5F7B">
      <w:pPr>
        <w:pStyle w:val="GOSTNameTable"/>
        <w:rPr>
          <w:rFonts w:eastAsia="Calibri"/>
        </w:rPr>
      </w:pPr>
      <w:r w:rsidRPr="00697604">
        <w:rPr>
          <w:rFonts w:eastAsia="Calibri"/>
        </w:rPr>
        <w:fldChar w:fldCharType="begin"/>
      </w:r>
      <w:r w:rsidRPr="00697604">
        <w:rPr>
          <w:rFonts w:eastAsia="Calibri"/>
        </w:rPr>
        <w:instrText xml:space="preserve"> SEQ Таблица \* ARABIC </w:instrText>
      </w:r>
      <w:r w:rsidRPr="00697604">
        <w:rPr>
          <w:rFonts w:eastAsia="Calibri"/>
        </w:rPr>
        <w:fldChar w:fldCharType="separate"/>
      </w:r>
      <w:bookmarkStart w:id="2945" w:name="_Ref524080643"/>
      <w:bookmarkStart w:id="2946" w:name="_Toc18509548"/>
      <w:bookmarkStart w:id="2947" w:name="_Toc48200343"/>
      <w:bookmarkStart w:id="2948" w:name="_Toc51169888"/>
      <w:bookmarkStart w:id="2949" w:name="_Toc185882728"/>
      <w:r w:rsidR="001968AA">
        <w:rPr>
          <w:rFonts w:eastAsia="Calibri"/>
          <w:noProof/>
        </w:rPr>
        <w:t>49</w:t>
      </w:r>
      <w:bookmarkEnd w:id="2945"/>
      <w:r w:rsidRPr="00697604">
        <w:rPr>
          <w:rFonts w:eastAsia="Calibri"/>
        </w:rPr>
        <w:fldChar w:fldCharType="end"/>
      </w:r>
      <w:r w:rsidRPr="00697604">
        <w:rPr>
          <w:rFonts w:eastAsia="Calibri"/>
        </w:rPr>
        <w:t xml:space="preserve"> – Описание комплексного типа «</w:t>
      </w:r>
      <w:r w:rsidRPr="00697604">
        <w:t>tPart_Execution</w:t>
      </w:r>
      <w:r w:rsidRPr="00697604">
        <w:rPr>
          <w:rFonts w:eastAsia="Calibri"/>
        </w:rPr>
        <w:t>»</w:t>
      </w:r>
      <w:bookmarkEnd w:id="2946"/>
      <w:bookmarkEnd w:id="2947"/>
      <w:bookmarkEnd w:id="2948"/>
      <w:bookmarkEnd w:id="2949"/>
    </w:p>
    <w:tbl>
      <w:tblPr>
        <w:tblStyle w:val="GOSTTable"/>
        <w:tblW w:w="5000" w:type="pct"/>
        <w:tblLayout w:type="fixed"/>
        <w:tblLook w:val="07E0" w:firstRow="1" w:lastRow="1" w:firstColumn="1" w:lastColumn="1" w:noHBand="1" w:noVBand="1"/>
      </w:tblPr>
      <w:tblGrid>
        <w:gridCol w:w="1703"/>
        <w:gridCol w:w="1702"/>
        <w:gridCol w:w="566"/>
        <w:gridCol w:w="1130"/>
        <w:gridCol w:w="566"/>
        <w:gridCol w:w="3961"/>
      </w:tblGrid>
      <w:tr w:rsidR="004E5F7B" w:rsidRPr="001E38DC" w14:paraId="5AE16275"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884" w:type="pct"/>
          </w:tcPr>
          <w:p w14:paraId="4DF31280" w14:textId="77777777" w:rsidR="004E5F7B" w:rsidRPr="001E38DC" w:rsidRDefault="004E5F7B" w:rsidP="00E67964">
            <w:pPr>
              <w:pStyle w:val="GOSTTableHead"/>
            </w:pPr>
            <w:r w:rsidRPr="001E38DC">
              <w:t>Наименование комплексного типа</w:t>
            </w:r>
          </w:p>
        </w:tc>
        <w:tc>
          <w:tcPr>
            <w:tcW w:w="884" w:type="pct"/>
          </w:tcPr>
          <w:p w14:paraId="01199770" w14:textId="77777777" w:rsidR="004E5F7B" w:rsidRPr="001E38DC" w:rsidRDefault="004E5F7B" w:rsidP="00E67964">
            <w:pPr>
              <w:pStyle w:val="GOSTTableHead"/>
            </w:pPr>
            <w:r w:rsidRPr="001E38DC">
              <w:t>Текущий элемент/ атрибут</w:t>
            </w:r>
          </w:p>
        </w:tc>
        <w:tc>
          <w:tcPr>
            <w:tcW w:w="294" w:type="pct"/>
          </w:tcPr>
          <w:p w14:paraId="4DD35C7C" w14:textId="77777777" w:rsidR="004E5F7B" w:rsidRPr="001E38DC" w:rsidRDefault="004E5F7B" w:rsidP="00E67964">
            <w:pPr>
              <w:pStyle w:val="GOSTTableHead"/>
            </w:pPr>
            <w:r w:rsidRPr="001E38DC">
              <w:t>Тип</w:t>
            </w:r>
          </w:p>
        </w:tc>
        <w:tc>
          <w:tcPr>
            <w:tcW w:w="587" w:type="pct"/>
          </w:tcPr>
          <w:p w14:paraId="408FCEC0" w14:textId="77777777" w:rsidR="004E5F7B" w:rsidRPr="001E38DC" w:rsidRDefault="004E5F7B" w:rsidP="00E67964">
            <w:pPr>
              <w:pStyle w:val="GOSTTableHead"/>
            </w:pPr>
            <w:r w:rsidRPr="001E38DC">
              <w:t>Формат элемента</w:t>
            </w:r>
          </w:p>
        </w:tc>
        <w:tc>
          <w:tcPr>
            <w:tcW w:w="294" w:type="pct"/>
          </w:tcPr>
          <w:p w14:paraId="67FB688D" w14:textId="77777777" w:rsidR="004E5F7B" w:rsidRPr="001E38DC" w:rsidRDefault="004E5F7B" w:rsidP="00E67964">
            <w:pPr>
              <w:pStyle w:val="GOSTTableHead"/>
            </w:pPr>
            <w:r w:rsidRPr="001E38DC">
              <w:t>Обязательность</w:t>
            </w:r>
          </w:p>
        </w:tc>
        <w:tc>
          <w:tcPr>
            <w:tcW w:w="2057" w:type="pct"/>
          </w:tcPr>
          <w:p w14:paraId="32E6CA08" w14:textId="77777777" w:rsidR="004E5F7B" w:rsidRPr="001E38DC" w:rsidRDefault="004E5F7B" w:rsidP="00E67964">
            <w:pPr>
              <w:pStyle w:val="GOSTTableHead"/>
            </w:pPr>
            <w:r w:rsidRPr="001E38DC">
              <w:t>Дополнительная информация</w:t>
            </w:r>
          </w:p>
        </w:tc>
      </w:tr>
      <w:tr w:rsidR="004E5F7B" w:rsidRPr="001E38DC" w14:paraId="51293B92" w14:textId="77777777" w:rsidTr="00E67964">
        <w:trPr>
          <w:trHeight w:val="283"/>
        </w:trPr>
        <w:tc>
          <w:tcPr>
            <w:tcW w:w="884" w:type="pct"/>
          </w:tcPr>
          <w:p w14:paraId="138AFC45" w14:textId="77777777" w:rsidR="004E5F7B" w:rsidRPr="001E38DC" w:rsidRDefault="004E5F7B" w:rsidP="00E67964">
            <w:pPr>
              <w:pStyle w:val="GOSTTablenorm"/>
            </w:pPr>
            <w:r w:rsidRPr="001E38DC">
              <w:rPr>
                <w:lang w:val="en-US"/>
              </w:rPr>
              <w:t>tPart</w:t>
            </w:r>
            <w:r w:rsidRPr="001E38DC">
              <w:t>_</w:t>
            </w:r>
            <w:r w:rsidRPr="001E38DC">
              <w:rPr>
                <w:lang w:val="en-US"/>
              </w:rPr>
              <w:t>Execution</w:t>
            </w:r>
          </w:p>
        </w:tc>
        <w:tc>
          <w:tcPr>
            <w:tcW w:w="884" w:type="pct"/>
          </w:tcPr>
          <w:p w14:paraId="55FCADC5" w14:textId="77777777" w:rsidR="004E5F7B" w:rsidRPr="001E38DC" w:rsidRDefault="004E5F7B" w:rsidP="00E67964">
            <w:pPr>
              <w:pStyle w:val="GOSTTablenorm"/>
              <w:rPr>
                <w:lang w:val="en-US"/>
              </w:rPr>
            </w:pPr>
            <w:r w:rsidRPr="001E38DC">
              <w:rPr>
                <w:lang w:val="en-US"/>
              </w:rPr>
              <w:t>Part</w:t>
            </w:r>
            <w:r w:rsidRPr="001E38DC">
              <w:t>_</w:t>
            </w:r>
            <w:r w:rsidRPr="001E38DC">
              <w:rPr>
                <w:lang w:val="en-US"/>
              </w:rPr>
              <w:t>Execution</w:t>
            </w:r>
            <w:r w:rsidRPr="001E38DC">
              <w:t>_</w:t>
            </w:r>
            <w:r w:rsidRPr="001E38DC">
              <w:rPr>
                <w:lang w:val="en-US"/>
              </w:rPr>
              <w:t>ITEM</w:t>
            </w:r>
          </w:p>
        </w:tc>
        <w:tc>
          <w:tcPr>
            <w:tcW w:w="294" w:type="pct"/>
          </w:tcPr>
          <w:p w14:paraId="59A33C13" w14:textId="77777777" w:rsidR="004E5F7B" w:rsidRPr="001E38DC" w:rsidRDefault="004E5F7B" w:rsidP="00E67964">
            <w:pPr>
              <w:pStyle w:val="GOSTTablenorm"/>
            </w:pPr>
            <w:r w:rsidRPr="001E38DC">
              <w:t>С</w:t>
            </w:r>
          </w:p>
        </w:tc>
        <w:tc>
          <w:tcPr>
            <w:tcW w:w="587" w:type="pct"/>
          </w:tcPr>
          <w:p w14:paraId="6644991D" w14:textId="77777777" w:rsidR="004E5F7B" w:rsidRPr="001E38DC" w:rsidRDefault="004E5F7B" w:rsidP="00E67964">
            <w:pPr>
              <w:pStyle w:val="GOSTTablenorm"/>
            </w:pPr>
            <w:r w:rsidRPr="001E38DC">
              <w:rPr>
                <w:lang w:val="en-US"/>
              </w:rPr>
              <w:t>tPart</w:t>
            </w:r>
            <w:r w:rsidRPr="001E38DC">
              <w:t>_</w:t>
            </w:r>
            <w:r w:rsidRPr="001E38DC">
              <w:rPr>
                <w:lang w:val="en-US"/>
              </w:rPr>
              <w:t>Execution</w:t>
            </w:r>
            <w:r w:rsidRPr="001E38DC">
              <w:t>_</w:t>
            </w:r>
            <w:r w:rsidRPr="001E38DC">
              <w:rPr>
                <w:lang w:val="en-US"/>
              </w:rPr>
              <w:t>ITEM</w:t>
            </w:r>
          </w:p>
        </w:tc>
        <w:tc>
          <w:tcPr>
            <w:tcW w:w="294" w:type="pct"/>
          </w:tcPr>
          <w:p w14:paraId="70B2E32C" w14:textId="77777777" w:rsidR="004E5F7B" w:rsidRPr="001E38DC" w:rsidRDefault="004E5F7B" w:rsidP="00E67964">
            <w:pPr>
              <w:pStyle w:val="GOSTTablenorm"/>
            </w:pPr>
            <w:r w:rsidRPr="001E38DC">
              <w:t>ОМ</w:t>
            </w:r>
          </w:p>
        </w:tc>
        <w:tc>
          <w:tcPr>
            <w:tcW w:w="2057" w:type="pct"/>
          </w:tcPr>
          <w:p w14:paraId="19C1EF92" w14:textId="77777777" w:rsidR="004E5F7B" w:rsidRPr="001E38DC" w:rsidRDefault="004E5F7B" w:rsidP="00E67964">
            <w:pPr>
              <w:pStyle w:val="GOSTTablenorm"/>
            </w:pPr>
            <w:r w:rsidRPr="001E38DC">
              <w:t>Строки блока «Частичное исполнение».</w:t>
            </w:r>
          </w:p>
          <w:p w14:paraId="40106CC3" w14:textId="77777777" w:rsidR="004E5F7B" w:rsidRPr="001E38DC" w:rsidRDefault="004E5F7B" w:rsidP="00E67964">
            <w:pPr>
              <w:pStyle w:val="GOSTTablenorm"/>
            </w:pPr>
            <w:r w:rsidRPr="001E38DC">
              <w:t xml:space="preserve">Состав элемента представлен в таблице </w:t>
            </w:r>
            <w:r w:rsidRPr="001E38DC">
              <w:fldChar w:fldCharType="begin"/>
            </w:r>
            <w:r w:rsidRPr="001E38DC">
              <w:instrText xml:space="preserve"> REF _Ref46844922 \h  \* MERGEFORMAT </w:instrText>
            </w:r>
            <w:r w:rsidRPr="001E38DC">
              <w:fldChar w:fldCharType="separate"/>
            </w:r>
            <w:r w:rsidR="001968AA" w:rsidRPr="001968AA">
              <w:rPr>
                <w:rFonts w:eastAsia="Calibri"/>
                <w:szCs w:val="24"/>
              </w:rPr>
              <w:t>50</w:t>
            </w:r>
            <w:r w:rsidRPr="001E38DC">
              <w:fldChar w:fldCharType="end"/>
            </w:r>
          </w:p>
        </w:tc>
      </w:tr>
    </w:tbl>
    <w:p w14:paraId="35DF3BDD" w14:textId="77777777" w:rsidR="004E5F7B" w:rsidRPr="00AD4450" w:rsidRDefault="004E5F7B" w:rsidP="004E5F7B">
      <w:pPr>
        <w:pStyle w:val="32"/>
      </w:pPr>
      <w:bookmarkStart w:id="2950" w:name="_Toc49864709"/>
      <w:bookmarkStart w:id="2951" w:name="_Toc51169665"/>
      <w:bookmarkStart w:id="2952" w:name="_Toc51943378"/>
      <w:bookmarkStart w:id="2953" w:name="_Toc185883149"/>
      <w:bookmarkStart w:id="2954" w:name="_Toc201159958"/>
      <w:r w:rsidRPr="00AD4450">
        <w:t>Описание комплексного типа «tPart_Execution_ITEM»</w:t>
      </w:r>
      <w:bookmarkEnd w:id="2950"/>
      <w:bookmarkEnd w:id="2951"/>
      <w:bookmarkEnd w:id="2952"/>
      <w:bookmarkEnd w:id="2953"/>
      <w:bookmarkEnd w:id="2954"/>
    </w:p>
    <w:p w14:paraId="50084F5F" w14:textId="77777777" w:rsidR="004E5F7B" w:rsidRPr="001E38DC" w:rsidRDefault="004E5F7B" w:rsidP="004E5F7B">
      <w:pPr>
        <w:pStyle w:val="GOSTNormal"/>
      </w:pPr>
      <w:r w:rsidRPr="001E38DC">
        <w:t>Описание комплексного типа «tPart_Execution_ITEM» блока «Частичное исполнение (строки)».</w:t>
      </w:r>
    </w:p>
    <w:bookmarkStart w:id="2955" w:name="_Ref46844909"/>
    <w:p w14:paraId="69D9D14A" w14:textId="77777777" w:rsidR="004E5F7B" w:rsidRPr="00697604" w:rsidRDefault="004E5F7B" w:rsidP="004E5F7B">
      <w:pPr>
        <w:pStyle w:val="GOSTNameTable"/>
        <w:rPr>
          <w:rFonts w:eastAsia="Calibri"/>
        </w:rPr>
      </w:pPr>
      <w:r w:rsidRPr="00697604">
        <w:rPr>
          <w:rFonts w:eastAsia="Calibri"/>
        </w:rPr>
        <w:lastRenderedPageBreak/>
        <w:fldChar w:fldCharType="begin"/>
      </w:r>
      <w:r w:rsidRPr="00697604">
        <w:rPr>
          <w:rFonts w:eastAsia="Calibri"/>
        </w:rPr>
        <w:instrText xml:space="preserve"> SEQ Таблица \* ARABIC </w:instrText>
      </w:r>
      <w:r w:rsidRPr="00697604">
        <w:rPr>
          <w:rFonts w:eastAsia="Calibri"/>
        </w:rPr>
        <w:fldChar w:fldCharType="separate"/>
      </w:r>
      <w:bookmarkStart w:id="2956" w:name="_Ref46844922"/>
      <w:bookmarkStart w:id="2957" w:name="_Toc48200344"/>
      <w:bookmarkStart w:id="2958" w:name="_Toc51169889"/>
      <w:bookmarkStart w:id="2959" w:name="_Toc185882729"/>
      <w:r w:rsidR="001968AA">
        <w:rPr>
          <w:rFonts w:eastAsia="Calibri"/>
          <w:noProof/>
        </w:rPr>
        <w:t>50</w:t>
      </w:r>
      <w:bookmarkEnd w:id="2956"/>
      <w:r w:rsidRPr="00697604">
        <w:rPr>
          <w:rFonts w:eastAsia="Calibri"/>
        </w:rPr>
        <w:fldChar w:fldCharType="end"/>
      </w:r>
      <w:r w:rsidRPr="00697604">
        <w:rPr>
          <w:rFonts w:eastAsia="Calibri"/>
        </w:rPr>
        <w:t xml:space="preserve"> – </w:t>
      </w:r>
      <w:r w:rsidRPr="00697604">
        <w:t>Описание</w:t>
      </w:r>
      <w:r w:rsidRPr="00697604">
        <w:rPr>
          <w:rFonts w:eastAsia="Calibri"/>
        </w:rPr>
        <w:t xml:space="preserve"> комплексного типа «</w:t>
      </w:r>
      <w:r w:rsidRPr="00697604">
        <w:t>tPart_Execution_ITEM</w:t>
      </w:r>
      <w:r w:rsidRPr="00697604">
        <w:rPr>
          <w:rFonts w:eastAsia="Calibri"/>
        </w:rPr>
        <w:t>»</w:t>
      </w:r>
      <w:bookmarkEnd w:id="2955"/>
      <w:bookmarkEnd w:id="2957"/>
      <w:bookmarkEnd w:id="2958"/>
      <w:bookmarkEnd w:id="2959"/>
    </w:p>
    <w:tbl>
      <w:tblPr>
        <w:tblStyle w:val="GOSTTable"/>
        <w:tblW w:w="5000" w:type="pct"/>
        <w:tblLayout w:type="fixed"/>
        <w:tblLook w:val="07E0" w:firstRow="1" w:lastRow="1" w:firstColumn="1" w:lastColumn="1" w:noHBand="1" w:noVBand="1"/>
      </w:tblPr>
      <w:tblGrid>
        <w:gridCol w:w="1701"/>
        <w:gridCol w:w="1700"/>
        <w:gridCol w:w="567"/>
        <w:gridCol w:w="1133"/>
        <w:gridCol w:w="567"/>
        <w:gridCol w:w="3960"/>
      </w:tblGrid>
      <w:tr w:rsidR="004E5F7B" w:rsidRPr="001E38DC" w14:paraId="696E11B6" w14:textId="77777777" w:rsidTr="00E67964">
        <w:trPr>
          <w:cnfStyle w:val="100000000000" w:firstRow="1" w:lastRow="0" w:firstColumn="0" w:lastColumn="0" w:oddVBand="0" w:evenVBand="0" w:oddHBand="0" w:evenHBand="0" w:firstRowFirstColumn="0" w:firstRowLastColumn="0" w:lastRowFirstColumn="0" w:lastRowLastColumn="0"/>
        </w:trPr>
        <w:tc>
          <w:tcPr>
            <w:tcW w:w="1712" w:type="dxa"/>
          </w:tcPr>
          <w:p w14:paraId="643F05A8" w14:textId="77777777" w:rsidR="004E5F7B" w:rsidRPr="001E38DC" w:rsidRDefault="004E5F7B" w:rsidP="00E67964">
            <w:pPr>
              <w:pStyle w:val="GOSTTableHead"/>
            </w:pPr>
            <w:r w:rsidRPr="001E38DC">
              <w:t>Наименование элемента</w:t>
            </w:r>
          </w:p>
        </w:tc>
        <w:tc>
          <w:tcPr>
            <w:tcW w:w="1711" w:type="dxa"/>
          </w:tcPr>
          <w:p w14:paraId="60C8EEF2" w14:textId="77777777" w:rsidR="004E5F7B" w:rsidRPr="001E38DC" w:rsidRDefault="004E5F7B" w:rsidP="00E67964">
            <w:pPr>
              <w:pStyle w:val="GOSTTableHead"/>
            </w:pPr>
            <w:r w:rsidRPr="001E38DC">
              <w:t>Сокращенное наименование (код) элемента</w:t>
            </w:r>
          </w:p>
        </w:tc>
        <w:tc>
          <w:tcPr>
            <w:tcW w:w="571" w:type="dxa"/>
          </w:tcPr>
          <w:p w14:paraId="1783AFDB" w14:textId="77777777" w:rsidR="004E5F7B" w:rsidRPr="001E38DC" w:rsidRDefault="004E5F7B" w:rsidP="00E67964">
            <w:pPr>
              <w:pStyle w:val="GOSTTableHead"/>
            </w:pPr>
            <w:r w:rsidRPr="001E38DC">
              <w:t>Тип</w:t>
            </w:r>
          </w:p>
        </w:tc>
        <w:tc>
          <w:tcPr>
            <w:tcW w:w="1141" w:type="dxa"/>
          </w:tcPr>
          <w:p w14:paraId="31FE144A" w14:textId="77777777" w:rsidR="004E5F7B" w:rsidRPr="001E38DC" w:rsidRDefault="004E5F7B" w:rsidP="00E67964">
            <w:pPr>
              <w:pStyle w:val="GOSTTableHead"/>
            </w:pPr>
            <w:r w:rsidRPr="001E38DC">
              <w:t>Формат элемента</w:t>
            </w:r>
          </w:p>
        </w:tc>
        <w:tc>
          <w:tcPr>
            <w:tcW w:w="571" w:type="dxa"/>
          </w:tcPr>
          <w:p w14:paraId="7B5D2968" w14:textId="77777777" w:rsidR="004E5F7B" w:rsidRPr="001E38DC" w:rsidRDefault="004E5F7B" w:rsidP="00E67964">
            <w:pPr>
              <w:pStyle w:val="GOSTTableHead"/>
            </w:pPr>
            <w:r w:rsidRPr="001E38DC">
              <w:t>Обязательность</w:t>
            </w:r>
          </w:p>
        </w:tc>
        <w:tc>
          <w:tcPr>
            <w:tcW w:w="3988" w:type="dxa"/>
          </w:tcPr>
          <w:p w14:paraId="400A6268" w14:textId="77777777" w:rsidR="004E5F7B" w:rsidRPr="001E38DC" w:rsidRDefault="004E5F7B" w:rsidP="00E67964">
            <w:pPr>
              <w:pStyle w:val="GOSTTableHead"/>
            </w:pPr>
            <w:r w:rsidRPr="001E38DC">
              <w:t>Дополнительная информация</w:t>
            </w:r>
          </w:p>
        </w:tc>
      </w:tr>
      <w:tr w:rsidR="004E5F7B" w:rsidRPr="001E38DC" w14:paraId="660BFC24" w14:textId="77777777" w:rsidTr="00E67964">
        <w:tc>
          <w:tcPr>
            <w:tcW w:w="1712" w:type="dxa"/>
          </w:tcPr>
          <w:p w14:paraId="3EAA5C77" w14:textId="77777777" w:rsidR="004E5F7B" w:rsidRPr="001E38DC" w:rsidRDefault="004E5F7B" w:rsidP="00E67964">
            <w:pPr>
              <w:pStyle w:val="GOSTTablenorm"/>
            </w:pPr>
            <w:r w:rsidRPr="001E38DC">
              <w:t>Номер частичного платежа</w:t>
            </w:r>
          </w:p>
        </w:tc>
        <w:tc>
          <w:tcPr>
            <w:tcW w:w="1711" w:type="dxa"/>
          </w:tcPr>
          <w:p w14:paraId="28AA29E8" w14:textId="77777777" w:rsidR="004E5F7B" w:rsidRPr="001E38DC" w:rsidRDefault="004E5F7B" w:rsidP="00E67964">
            <w:pPr>
              <w:pStyle w:val="GOSTTablenorm"/>
            </w:pPr>
            <w:r w:rsidRPr="001E38DC">
              <w:rPr>
                <w:lang w:val="en-US"/>
              </w:rPr>
              <w:t>PartExec_NumPay</w:t>
            </w:r>
          </w:p>
        </w:tc>
        <w:tc>
          <w:tcPr>
            <w:tcW w:w="571" w:type="dxa"/>
          </w:tcPr>
          <w:p w14:paraId="2316799B" w14:textId="77777777" w:rsidR="004E5F7B" w:rsidRPr="001E38DC" w:rsidRDefault="004E5F7B" w:rsidP="00E67964">
            <w:pPr>
              <w:pStyle w:val="GOSTTablenorm"/>
            </w:pPr>
            <w:r w:rsidRPr="001E38DC">
              <w:t>П</w:t>
            </w:r>
          </w:p>
        </w:tc>
        <w:tc>
          <w:tcPr>
            <w:tcW w:w="1141" w:type="dxa"/>
          </w:tcPr>
          <w:p w14:paraId="3043FE5C" w14:textId="77777777" w:rsidR="004E5F7B" w:rsidRPr="001E38DC" w:rsidRDefault="004E5F7B" w:rsidP="00E67964">
            <w:pPr>
              <w:pStyle w:val="GOSTTablenorm"/>
            </w:pPr>
            <w:r w:rsidRPr="001E38DC">
              <w:rPr>
                <w:lang w:val="en-US"/>
              </w:rPr>
              <w:t>T(1-</w:t>
            </w:r>
            <w:r w:rsidRPr="001E38DC">
              <w:t>4</w:t>
            </w:r>
            <w:r w:rsidRPr="001E38DC">
              <w:rPr>
                <w:lang w:val="en-US"/>
              </w:rPr>
              <w:t>)</w:t>
            </w:r>
          </w:p>
        </w:tc>
        <w:tc>
          <w:tcPr>
            <w:tcW w:w="571" w:type="dxa"/>
          </w:tcPr>
          <w:p w14:paraId="3B81DB1A" w14:textId="77777777" w:rsidR="004E5F7B" w:rsidRPr="001E38DC" w:rsidRDefault="004E5F7B" w:rsidP="00E67964">
            <w:pPr>
              <w:pStyle w:val="GOSTTablenorm"/>
            </w:pPr>
            <w:r w:rsidRPr="001E38DC">
              <w:t>О</w:t>
            </w:r>
          </w:p>
        </w:tc>
        <w:tc>
          <w:tcPr>
            <w:tcW w:w="3988" w:type="dxa"/>
          </w:tcPr>
          <w:p w14:paraId="7FBF3973" w14:textId="77777777" w:rsidR="004E5F7B" w:rsidRPr="001E38DC" w:rsidRDefault="004E5F7B" w:rsidP="00E67964">
            <w:pPr>
              <w:pStyle w:val="GOSTTablenorm"/>
            </w:pPr>
            <w:r w:rsidRPr="001E38DC">
              <w:t>Указывается номер частичного платежа</w:t>
            </w:r>
          </w:p>
        </w:tc>
      </w:tr>
      <w:tr w:rsidR="004E5F7B" w:rsidRPr="001E38DC" w14:paraId="32B68F0F" w14:textId="77777777" w:rsidTr="00E67964">
        <w:tc>
          <w:tcPr>
            <w:tcW w:w="1712" w:type="dxa"/>
          </w:tcPr>
          <w:p w14:paraId="74D4EB95" w14:textId="77777777" w:rsidR="004E5F7B" w:rsidRPr="001E38DC" w:rsidRDefault="004E5F7B" w:rsidP="00E67964">
            <w:pPr>
              <w:pStyle w:val="GOSTTablenorm"/>
            </w:pPr>
            <w:r w:rsidRPr="001E38DC">
              <w:t>Номер документа</w:t>
            </w:r>
          </w:p>
        </w:tc>
        <w:tc>
          <w:tcPr>
            <w:tcW w:w="1711" w:type="dxa"/>
          </w:tcPr>
          <w:p w14:paraId="275EB2A9" w14:textId="77777777" w:rsidR="004E5F7B" w:rsidRPr="001E38DC" w:rsidRDefault="004E5F7B" w:rsidP="00E67964">
            <w:pPr>
              <w:pStyle w:val="GOSTTablenorm"/>
            </w:pPr>
            <w:r w:rsidRPr="001E38DC">
              <w:rPr>
                <w:lang w:val="en-US"/>
              </w:rPr>
              <w:t>PartExec_NumDoc</w:t>
            </w:r>
          </w:p>
        </w:tc>
        <w:tc>
          <w:tcPr>
            <w:tcW w:w="571" w:type="dxa"/>
          </w:tcPr>
          <w:p w14:paraId="76F8B6DD" w14:textId="77777777" w:rsidR="004E5F7B" w:rsidRPr="001E38DC" w:rsidRDefault="004E5F7B" w:rsidP="00E67964">
            <w:pPr>
              <w:pStyle w:val="GOSTTablenorm"/>
            </w:pPr>
            <w:r w:rsidRPr="001E38DC">
              <w:t>П</w:t>
            </w:r>
          </w:p>
        </w:tc>
        <w:tc>
          <w:tcPr>
            <w:tcW w:w="1141" w:type="dxa"/>
          </w:tcPr>
          <w:p w14:paraId="3E8C2257" w14:textId="77777777" w:rsidR="004E5F7B" w:rsidRPr="001E38DC" w:rsidRDefault="004E5F7B" w:rsidP="00E67964">
            <w:pPr>
              <w:pStyle w:val="GOSTTablenorm"/>
            </w:pPr>
            <w:r w:rsidRPr="001E38DC">
              <w:rPr>
                <w:lang w:val="en-US"/>
              </w:rPr>
              <w:t>T(1-6)</w:t>
            </w:r>
          </w:p>
        </w:tc>
        <w:tc>
          <w:tcPr>
            <w:tcW w:w="571" w:type="dxa"/>
          </w:tcPr>
          <w:p w14:paraId="210E265E" w14:textId="77777777" w:rsidR="004E5F7B" w:rsidRPr="001E38DC" w:rsidRDefault="004E5F7B" w:rsidP="00E67964">
            <w:pPr>
              <w:pStyle w:val="GOSTTablenorm"/>
            </w:pPr>
            <w:r w:rsidRPr="001E38DC">
              <w:t>О</w:t>
            </w:r>
          </w:p>
        </w:tc>
        <w:tc>
          <w:tcPr>
            <w:tcW w:w="3988" w:type="dxa"/>
          </w:tcPr>
          <w:p w14:paraId="36E2B7EB" w14:textId="77777777" w:rsidR="004E5F7B" w:rsidRPr="001E38DC" w:rsidRDefault="004E5F7B" w:rsidP="00E67964">
            <w:pPr>
              <w:pStyle w:val="GOSTTablenorm"/>
              <w:rPr>
                <w:b/>
                <w:bCs/>
              </w:rPr>
            </w:pPr>
            <w:r w:rsidRPr="001E38DC">
              <w:t>Указывается номер документа</w:t>
            </w:r>
          </w:p>
        </w:tc>
      </w:tr>
      <w:tr w:rsidR="004E5F7B" w:rsidRPr="001E38DC" w14:paraId="441AA352" w14:textId="77777777" w:rsidTr="00E67964">
        <w:tc>
          <w:tcPr>
            <w:tcW w:w="1712" w:type="dxa"/>
          </w:tcPr>
          <w:p w14:paraId="209B0060" w14:textId="77777777" w:rsidR="004E5F7B" w:rsidRPr="001E38DC" w:rsidRDefault="004E5F7B" w:rsidP="00E67964">
            <w:pPr>
              <w:pStyle w:val="GOSTTablenorm"/>
            </w:pPr>
            <w:r w:rsidRPr="001E38DC">
              <w:t>Дата документа</w:t>
            </w:r>
          </w:p>
        </w:tc>
        <w:tc>
          <w:tcPr>
            <w:tcW w:w="1711" w:type="dxa"/>
          </w:tcPr>
          <w:p w14:paraId="756A391D" w14:textId="77777777" w:rsidR="004E5F7B" w:rsidRPr="001E38DC" w:rsidRDefault="004E5F7B" w:rsidP="00E67964">
            <w:pPr>
              <w:pStyle w:val="GOSTTablenorm"/>
            </w:pPr>
            <w:r w:rsidRPr="001E38DC">
              <w:rPr>
                <w:lang w:val="en-US"/>
              </w:rPr>
              <w:t>PartExec_DateDoc</w:t>
            </w:r>
          </w:p>
        </w:tc>
        <w:tc>
          <w:tcPr>
            <w:tcW w:w="571" w:type="dxa"/>
          </w:tcPr>
          <w:p w14:paraId="071E105D" w14:textId="77777777" w:rsidR="004E5F7B" w:rsidRPr="001E38DC" w:rsidRDefault="004E5F7B" w:rsidP="00E67964">
            <w:pPr>
              <w:pStyle w:val="GOSTTablenorm"/>
            </w:pPr>
            <w:r w:rsidRPr="001E38DC">
              <w:t>П</w:t>
            </w:r>
          </w:p>
        </w:tc>
        <w:tc>
          <w:tcPr>
            <w:tcW w:w="1141" w:type="dxa"/>
          </w:tcPr>
          <w:p w14:paraId="276678F5" w14:textId="77777777" w:rsidR="004E5F7B" w:rsidRPr="001E38DC" w:rsidRDefault="004E5F7B" w:rsidP="00E67964">
            <w:pPr>
              <w:pStyle w:val="GOSTTablenorm"/>
            </w:pPr>
            <w:r w:rsidRPr="001E38DC">
              <w:rPr>
                <w:lang w:val="en-US"/>
              </w:rPr>
              <w:t>Date</w:t>
            </w:r>
          </w:p>
        </w:tc>
        <w:tc>
          <w:tcPr>
            <w:tcW w:w="571" w:type="dxa"/>
          </w:tcPr>
          <w:p w14:paraId="213B192F" w14:textId="77777777" w:rsidR="004E5F7B" w:rsidRPr="001E38DC" w:rsidRDefault="004E5F7B" w:rsidP="00E67964">
            <w:pPr>
              <w:pStyle w:val="GOSTTablenorm"/>
            </w:pPr>
            <w:r w:rsidRPr="001E38DC">
              <w:t>О</w:t>
            </w:r>
          </w:p>
        </w:tc>
        <w:tc>
          <w:tcPr>
            <w:tcW w:w="3988" w:type="dxa"/>
          </w:tcPr>
          <w:p w14:paraId="7341F32B" w14:textId="77777777" w:rsidR="004E5F7B" w:rsidRPr="001E38DC" w:rsidRDefault="004E5F7B" w:rsidP="00E67964">
            <w:pPr>
              <w:pStyle w:val="GOSTTablenorm"/>
            </w:pPr>
            <w:r w:rsidRPr="001E38DC">
              <w:t>Указывается дата документа</w:t>
            </w:r>
          </w:p>
        </w:tc>
      </w:tr>
      <w:tr w:rsidR="004E5F7B" w:rsidRPr="001E38DC" w14:paraId="4063E6FD" w14:textId="77777777" w:rsidTr="00E67964">
        <w:tc>
          <w:tcPr>
            <w:tcW w:w="1712" w:type="dxa"/>
          </w:tcPr>
          <w:p w14:paraId="4CF84D71" w14:textId="77777777" w:rsidR="004E5F7B" w:rsidRPr="001E38DC" w:rsidRDefault="004E5F7B" w:rsidP="00E67964">
            <w:pPr>
              <w:pStyle w:val="GOSTTablenorm"/>
            </w:pPr>
            <w:r w:rsidRPr="001E38DC">
              <w:t>Сумма частичного платежа</w:t>
            </w:r>
          </w:p>
        </w:tc>
        <w:tc>
          <w:tcPr>
            <w:tcW w:w="1711" w:type="dxa"/>
          </w:tcPr>
          <w:p w14:paraId="6CBFBAEB" w14:textId="77777777" w:rsidR="004E5F7B" w:rsidRPr="001E38DC" w:rsidRDefault="004E5F7B" w:rsidP="00E67964">
            <w:pPr>
              <w:pStyle w:val="GOSTTablenorm"/>
            </w:pPr>
            <w:r w:rsidRPr="001E38DC">
              <w:rPr>
                <w:lang w:val="en-US"/>
              </w:rPr>
              <w:t>PartExec_AmountPay</w:t>
            </w:r>
          </w:p>
        </w:tc>
        <w:tc>
          <w:tcPr>
            <w:tcW w:w="571" w:type="dxa"/>
          </w:tcPr>
          <w:p w14:paraId="1272C588" w14:textId="77777777" w:rsidR="004E5F7B" w:rsidRPr="001E38DC" w:rsidRDefault="004E5F7B" w:rsidP="00E67964">
            <w:pPr>
              <w:pStyle w:val="GOSTTablenorm"/>
            </w:pPr>
            <w:r w:rsidRPr="001E38DC">
              <w:t>П</w:t>
            </w:r>
          </w:p>
        </w:tc>
        <w:tc>
          <w:tcPr>
            <w:tcW w:w="1141" w:type="dxa"/>
          </w:tcPr>
          <w:p w14:paraId="5810A522" w14:textId="77777777" w:rsidR="004E5F7B" w:rsidRPr="001E38DC" w:rsidRDefault="004E5F7B" w:rsidP="00E67964">
            <w:pPr>
              <w:pStyle w:val="GOSTTablenorm"/>
            </w:pPr>
            <w:r w:rsidRPr="001E38DC">
              <w:rPr>
                <w:lang w:val="en-US"/>
              </w:rPr>
              <w:t>N(20.2)</w:t>
            </w:r>
          </w:p>
        </w:tc>
        <w:tc>
          <w:tcPr>
            <w:tcW w:w="571" w:type="dxa"/>
          </w:tcPr>
          <w:p w14:paraId="119BE212" w14:textId="77777777" w:rsidR="004E5F7B" w:rsidRPr="001E38DC" w:rsidRDefault="004E5F7B" w:rsidP="00E67964">
            <w:pPr>
              <w:pStyle w:val="GOSTTablenorm"/>
            </w:pPr>
            <w:r w:rsidRPr="001E38DC">
              <w:t>О</w:t>
            </w:r>
          </w:p>
        </w:tc>
        <w:tc>
          <w:tcPr>
            <w:tcW w:w="3988" w:type="dxa"/>
          </w:tcPr>
          <w:p w14:paraId="243C826A" w14:textId="77777777" w:rsidR="004E5F7B" w:rsidRPr="001E38DC" w:rsidRDefault="004E5F7B" w:rsidP="00E67964">
            <w:pPr>
              <w:pStyle w:val="GOSTTablenorm"/>
              <w:rPr>
                <w:b/>
                <w:bCs/>
              </w:rPr>
            </w:pPr>
            <w:r w:rsidRPr="001E38DC">
              <w:t>Указывается сумма частичного платежа (в валюте)</w:t>
            </w:r>
          </w:p>
        </w:tc>
      </w:tr>
      <w:tr w:rsidR="004E5F7B" w:rsidRPr="001E38DC" w14:paraId="506D707D" w14:textId="77777777" w:rsidTr="00E67964">
        <w:tc>
          <w:tcPr>
            <w:tcW w:w="1712" w:type="dxa"/>
          </w:tcPr>
          <w:p w14:paraId="53A14084" w14:textId="77777777" w:rsidR="004E5F7B" w:rsidRPr="001E38DC" w:rsidRDefault="004E5F7B" w:rsidP="00E67964">
            <w:pPr>
              <w:pStyle w:val="GOSTTablenorm"/>
            </w:pPr>
            <w:r w:rsidRPr="001E38DC">
              <w:t>Сумма остатка платежа</w:t>
            </w:r>
          </w:p>
        </w:tc>
        <w:tc>
          <w:tcPr>
            <w:tcW w:w="1711" w:type="dxa"/>
          </w:tcPr>
          <w:p w14:paraId="6C34E22A" w14:textId="77777777" w:rsidR="004E5F7B" w:rsidRPr="001E38DC" w:rsidRDefault="004E5F7B" w:rsidP="00E67964">
            <w:pPr>
              <w:pStyle w:val="GOSTTablenorm"/>
            </w:pPr>
            <w:r w:rsidRPr="001E38DC">
              <w:rPr>
                <w:lang w:val="en-US"/>
              </w:rPr>
              <w:t>PartExec_AmountRem</w:t>
            </w:r>
          </w:p>
        </w:tc>
        <w:tc>
          <w:tcPr>
            <w:tcW w:w="571" w:type="dxa"/>
          </w:tcPr>
          <w:p w14:paraId="43D559C5" w14:textId="77777777" w:rsidR="004E5F7B" w:rsidRPr="001E38DC" w:rsidRDefault="004E5F7B" w:rsidP="00E67964">
            <w:pPr>
              <w:pStyle w:val="GOSTTablenorm"/>
            </w:pPr>
            <w:r w:rsidRPr="001E38DC">
              <w:t>П</w:t>
            </w:r>
          </w:p>
        </w:tc>
        <w:tc>
          <w:tcPr>
            <w:tcW w:w="1141" w:type="dxa"/>
          </w:tcPr>
          <w:p w14:paraId="6AE1C5C9" w14:textId="77777777" w:rsidR="004E5F7B" w:rsidRPr="001E38DC" w:rsidRDefault="004E5F7B" w:rsidP="00E67964">
            <w:pPr>
              <w:pStyle w:val="GOSTTablenorm"/>
              <w:rPr>
                <w:lang w:val="en-US"/>
              </w:rPr>
            </w:pPr>
            <w:r w:rsidRPr="001E38DC">
              <w:rPr>
                <w:lang w:val="en-US"/>
              </w:rPr>
              <w:t>N(20.2)</w:t>
            </w:r>
          </w:p>
        </w:tc>
        <w:tc>
          <w:tcPr>
            <w:tcW w:w="571" w:type="dxa"/>
          </w:tcPr>
          <w:p w14:paraId="726DAD72" w14:textId="77777777" w:rsidR="004E5F7B" w:rsidRPr="001E38DC" w:rsidRDefault="004E5F7B" w:rsidP="00E67964">
            <w:pPr>
              <w:pStyle w:val="GOSTTablenorm"/>
            </w:pPr>
            <w:r w:rsidRPr="001E38DC">
              <w:t>О</w:t>
            </w:r>
          </w:p>
        </w:tc>
        <w:tc>
          <w:tcPr>
            <w:tcW w:w="3988" w:type="dxa"/>
          </w:tcPr>
          <w:p w14:paraId="74A3F150" w14:textId="77777777" w:rsidR="004E5F7B" w:rsidRPr="001E38DC" w:rsidRDefault="004E5F7B" w:rsidP="00E67964">
            <w:pPr>
              <w:pStyle w:val="GOSTTablenorm"/>
            </w:pPr>
            <w:r w:rsidRPr="001E38DC">
              <w:t>Указывается сумма остатка платежа (в валюте)</w:t>
            </w:r>
          </w:p>
        </w:tc>
      </w:tr>
    </w:tbl>
    <w:p w14:paraId="118150F1" w14:textId="77777777" w:rsidR="004E5F7B" w:rsidRPr="00AD4450" w:rsidRDefault="004E5F7B" w:rsidP="004E5F7B">
      <w:pPr>
        <w:pStyle w:val="32"/>
      </w:pPr>
      <w:bookmarkStart w:id="2960" w:name="_Toc185883150"/>
      <w:bookmarkStart w:id="2961" w:name="_Toc49864711"/>
      <w:bookmarkStart w:id="2962" w:name="_Toc51169667"/>
      <w:bookmarkStart w:id="2963" w:name="_Toc51943379"/>
      <w:bookmarkStart w:id="2964" w:name="_Toc201159959"/>
      <w:r w:rsidRPr="00AD4450">
        <w:t>Пример XML</w:t>
      </w:r>
      <w:bookmarkEnd w:id="2960"/>
      <w:bookmarkEnd w:id="2964"/>
    </w:p>
    <w:p w14:paraId="290AE5C0" w14:textId="77777777" w:rsidR="004E5F7B" w:rsidRPr="001E38DC" w:rsidRDefault="004E5F7B" w:rsidP="004E5F7B">
      <w:pPr>
        <w:pStyle w:val="GOSTScript"/>
        <w:ind w:left="0" w:right="0" w:firstLine="227"/>
      </w:pPr>
      <w:r w:rsidRPr="001E38DC">
        <w:t>&lt;?xml version="1.0" encoding="UTF-8"?&gt;</w:t>
      </w:r>
    </w:p>
    <w:p w14:paraId="221CB312" w14:textId="77777777" w:rsidR="004E5F7B" w:rsidRPr="001E38DC" w:rsidRDefault="004E5F7B" w:rsidP="004E5F7B">
      <w:pPr>
        <w:pStyle w:val="GOSTScript"/>
        <w:ind w:left="0" w:right="0" w:firstLine="227"/>
      </w:pPr>
      <w:r w:rsidRPr="001E38DC">
        <w:t>&lt;soapenv:Envelope xmlns:soapenv="http://schemas.xmlsoap.org/soap/envelope/" xmlns:wsu="http://docs.oasis-open.org/wss/2004/01/oasis-200401-wss-wssecurity-utility-1.0.xsd" xmlns:wsse="http://docs.oasis-open.org/wss/2004/01/oasis-200401-wss-wssecurity-secext-1.0.xsd"&gt;</w:t>
      </w:r>
    </w:p>
    <w:p w14:paraId="420E757B" w14:textId="77777777" w:rsidR="004E5F7B" w:rsidRPr="001E38DC" w:rsidRDefault="004E5F7B" w:rsidP="004E5F7B">
      <w:pPr>
        <w:pStyle w:val="GOSTScript"/>
        <w:ind w:left="0" w:right="0" w:firstLine="227"/>
      </w:pPr>
      <w:r w:rsidRPr="001E38DC">
        <w:tab/>
        <w:t>&lt;env:Header xmlns:env="http://schemas.xmlsoap.org/soap/envelope/"&gt;&lt;wsse:Security wsu:Id="Id-sec-f9cb3040b7ca31cd7876d625c632e1aed304"&gt;</w:t>
      </w:r>
    </w:p>
    <w:p w14:paraId="3FBDD583" w14:textId="77777777" w:rsidR="004E5F7B" w:rsidRPr="001E38DC" w:rsidRDefault="004E5F7B" w:rsidP="004E5F7B">
      <w:pPr>
        <w:pStyle w:val="GOSTScript"/>
        <w:ind w:left="0" w:right="0" w:firstLine="227"/>
      </w:pPr>
      <w:r w:rsidRPr="001E38DC">
        <w:t>&lt;Signature xmlns="http://www.w3.org/2000/09/xmldsig#" Id="Id-sig-b9199ca934cfa91bcff69e807d7b0dbd26f6"&gt;</w:t>
      </w:r>
    </w:p>
    <w:p w14:paraId="70B4D6A8" w14:textId="77777777" w:rsidR="004E5F7B" w:rsidRPr="001E38DC" w:rsidRDefault="004E5F7B" w:rsidP="004E5F7B">
      <w:pPr>
        <w:pStyle w:val="GOSTScript"/>
        <w:ind w:left="0" w:right="0" w:firstLine="227"/>
      </w:pPr>
      <w:r w:rsidRPr="001E38DC">
        <w:t>&lt;SignedInfo&gt;</w:t>
      </w:r>
    </w:p>
    <w:p w14:paraId="649BE397" w14:textId="77777777" w:rsidR="004E5F7B" w:rsidRPr="001E38DC" w:rsidRDefault="004E5F7B" w:rsidP="004E5F7B">
      <w:pPr>
        <w:pStyle w:val="GOSTScript"/>
        <w:ind w:left="0" w:right="0" w:firstLine="227"/>
      </w:pPr>
      <w:r w:rsidRPr="001E38DC">
        <w:t>&lt;CanonicalizationMethod Algorithm="http://www.w3.org/2001/10/xml-exc-c14n#"/&gt;</w:t>
      </w:r>
    </w:p>
    <w:p w14:paraId="4B76FBBC" w14:textId="77777777" w:rsidR="004E5F7B" w:rsidRPr="001E38DC" w:rsidRDefault="004E5F7B" w:rsidP="004E5F7B">
      <w:pPr>
        <w:pStyle w:val="GOSTScript"/>
        <w:ind w:left="0" w:right="0" w:firstLine="227"/>
      </w:pPr>
      <w:r w:rsidRPr="001E38DC">
        <w:t>&lt;SignatureMethod Algorithm="urn:ietf:params:xml:ns:cpxmlsec:algorithms:gostr34102012-gostr34112012-256"/&gt;</w:t>
      </w:r>
    </w:p>
    <w:p w14:paraId="2EA43A02" w14:textId="77777777" w:rsidR="004E5F7B" w:rsidRPr="001E38DC" w:rsidRDefault="004E5F7B" w:rsidP="004E5F7B">
      <w:pPr>
        <w:pStyle w:val="GOSTScript"/>
        <w:ind w:left="0" w:right="0" w:firstLine="227"/>
      </w:pPr>
      <w:r w:rsidRPr="001E38DC">
        <w:t>&lt;Reference URI="#Id-wssecdata-29cef34e3106063e64fead91c94aeda97ff4" Id="Id-dataref-ea575c0bb2c994b98298d2c77dcd5a7dbaa1"&gt;</w:t>
      </w:r>
    </w:p>
    <w:p w14:paraId="6D5228FA" w14:textId="77777777" w:rsidR="004E5F7B" w:rsidRPr="001E38DC" w:rsidRDefault="004E5F7B" w:rsidP="004E5F7B">
      <w:pPr>
        <w:pStyle w:val="GOSTScript"/>
        <w:ind w:left="0" w:right="0" w:firstLine="227"/>
      </w:pPr>
      <w:r w:rsidRPr="001E38DC">
        <w:t>&lt;Transforms&gt;</w:t>
      </w:r>
    </w:p>
    <w:p w14:paraId="03FAFF40" w14:textId="77777777" w:rsidR="004E5F7B" w:rsidRPr="001E38DC" w:rsidRDefault="004E5F7B" w:rsidP="004E5F7B">
      <w:pPr>
        <w:pStyle w:val="GOSTScript"/>
        <w:ind w:left="0" w:right="0" w:firstLine="227"/>
      </w:pPr>
      <w:r w:rsidRPr="001E38DC">
        <w:t>&lt;Transform Algorithm="http://www.w3.org/2001/10/xml-exc-c14n#"/&gt;</w:t>
      </w:r>
    </w:p>
    <w:p w14:paraId="4F1EFA9D" w14:textId="77777777" w:rsidR="004E5F7B" w:rsidRPr="001E38DC" w:rsidRDefault="004E5F7B" w:rsidP="004E5F7B">
      <w:pPr>
        <w:pStyle w:val="GOSTScript"/>
        <w:ind w:left="0" w:right="0" w:firstLine="227"/>
      </w:pPr>
      <w:r w:rsidRPr="001E38DC">
        <w:t>&lt;/Transforms&gt;</w:t>
      </w:r>
    </w:p>
    <w:p w14:paraId="728133FF" w14:textId="77777777" w:rsidR="004E5F7B" w:rsidRPr="001E38DC" w:rsidRDefault="004E5F7B" w:rsidP="004E5F7B">
      <w:pPr>
        <w:pStyle w:val="GOSTScript"/>
        <w:ind w:left="0" w:right="0" w:firstLine="227"/>
      </w:pPr>
      <w:r w:rsidRPr="001E38DC">
        <w:t>&lt;DigestMethod Algorithm="urn:ietf:params:xml:ns:cpxmlsec:algorithms:gostr34112012-256"/&gt;</w:t>
      </w:r>
    </w:p>
    <w:p w14:paraId="61B4AB1B" w14:textId="77777777" w:rsidR="004E5F7B" w:rsidRPr="001E38DC" w:rsidRDefault="004E5F7B" w:rsidP="004E5F7B">
      <w:pPr>
        <w:pStyle w:val="GOSTScript"/>
        <w:ind w:left="0" w:right="0" w:firstLine="227"/>
      </w:pPr>
      <w:r w:rsidRPr="001E38DC">
        <w:t>&lt;DigestValue&gt;4bqC9/3OSJqEHDz00XLzUf29YFcetigx2jr08qUp7fQ=&lt;/DigestValue&gt;</w:t>
      </w:r>
    </w:p>
    <w:p w14:paraId="6B15132E" w14:textId="77777777" w:rsidR="004E5F7B" w:rsidRPr="001E38DC" w:rsidRDefault="004E5F7B" w:rsidP="004E5F7B">
      <w:pPr>
        <w:pStyle w:val="GOSTScript"/>
        <w:ind w:left="0" w:right="0" w:firstLine="227"/>
      </w:pPr>
      <w:r w:rsidRPr="001E38DC">
        <w:t>&lt;/Reference&gt;</w:t>
      </w:r>
    </w:p>
    <w:p w14:paraId="228DCCE4" w14:textId="77777777" w:rsidR="004E5F7B" w:rsidRPr="001E38DC" w:rsidRDefault="004E5F7B" w:rsidP="004E5F7B">
      <w:pPr>
        <w:pStyle w:val="GOSTScript"/>
        <w:ind w:left="0" w:right="0" w:firstLine="227"/>
      </w:pPr>
      <w:r w:rsidRPr="001E38DC">
        <w:t>&lt;Reference Type="http://www.w3.org/TR/2002/REC-xmldsig-core-20020212/xmldsig-core-schema.xsd#X509Data" URI="#Id-keyinfo-11712390bc17243d110193ac033f54873ad8" Id="Id-keyinforef-ac3c6eb29c9af1964819db52ec661b26c339"&gt;</w:t>
      </w:r>
    </w:p>
    <w:p w14:paraId="34FA0000" w14:textId="77777777" w:rsidR="004E5F7B" w:rsidRPr="001E38DC" w:rsidRDefault="004E5F7B" w:rsidP="004E5F7B">
      <w:pPr>
        <w:pStyle w:val="GOSTScript"/>
        <w:ind w:left="0" w:right="0" w:firstLine="227"/>
      </w:pPr>
      <w:r w:rsidRPr="001E38DC">
        <w:t>&lt;Transforms&gt;</w:t>
      </w:r>
    </w:p>
    <w:p w14:paraId="75DECA2D" w14:textId="77777777" w:rsidR="004E5F7B" w:rsidRPr="001E38DC" w:rsidRDefault="004E5F7B" w:rsidP="004E5F7B">
      <w:pPr>
        <w:pStyle w:val="GOSTScript"/>
        <w:ind w:left="0" w:right="0" w:firstLine="227"/>
      </w:pPr>
      <w:r w:rsidRPr="001E38DC">
        <w:t>&lt;Transform Algorithm="http://www.w3.org/2001/10/xml-exc-c14n#"/&gt;</w:t>
      </w:r>
    </w:p>
    <w:p w14:paraId="7EFF19CE" w14:textId="77777777" w:rsidR="004E5F7B" w:rsidRPr="001E38DC" w:rsidRDefault="004E5F7B" w:rsidP="004E5F7B">
      <w:pPr>
        <w:pStyle w:val="GOSTScript"/>
        <w:ind w:left="0" w:right="0" w:firstLine="227"/>
      </w:pPr>
      <w:r w:rsidRPr="001E38DC">
        <w:t>&lt;/Transforms&gt;</w:t>
      </w:r>
    </w:p>
    <w:p w14:paraId="1B8DDE9C" w14:textId="77777777" w:rsidR="004E5F7B" w:rsidRPr="001E38DC" w:rsidRDefault="004E5F7B" w:rsidP="004E5F7B">
      <w:pPr>
        <w:pStyle w:val="GOSTScript"/>
        <w:ind w:left="0" w:right="0" w:firstLine="227"/>
      </w:pPr>
      <w:r w:rsidRPr="001E38DC">
        <w:t>&lt;DigestMethod Algorithm="urn:ietf:params:xml:ns:cpxmlsec:algorithms:gostr34112012-256"/&gt;</w:t>
      </w:r>
    </w:p>
    <w:p w14:paraId="2CA1DA5E" w14:textId="77777777" w:rsidR="004E5F7B" w:rsidRPr="001E38DC" w:rsidRDefault="004E5F7B" w:rsidP="004E5F7B">
      <w:pPr>
        <w:pStyle w:val="GOSTScript"/>
        <w:ind w:left="0" w:right="0" w:firstLine="227"/>
      </w:pPr>
      <w:r w:rsidRPr="001E38DC">
        <w:t>&lt;DigestValue&gt;+0q515JTexjW0go5SdPl7+ydqXUKST91N44lIbXt8Yo=&lt;/DigestValue&gt;</w:t>
      </w:r>
    </w:p>
    <w:p w14:paraId="58431DDE" w14:textId="77777777" w:rsidR="004E5F7B" w:rsidRPr="001E38DC" w:rsidRDefault="004E5F7B" w:rsidP="004E5F7B">
      <w:pPr>
        <w:pStyle w:val="GOSTScript"/>
        <w:ind w:left="0" w:right="0" w:firstLine="227"/>
      </w:pPr>
      <w:r w:rsidRPr="001E38DC">
        <w:t>&lt;/Reference&gt;</w:t>
      </w:r>
    </w:p>
    <w:p w14:paraId="21DD9FB2" w14:textId="77777777" w:rsidR="004E5F7B" w:rsidRPr="001E38DC" w:rsidRDefault="004E5F7B" w:rsidP="004E5F7B">
      <w:pPr>
        <w:pStyle w:val="GOSTScript"/>
        <w:ind w:left="0" w:right="0" w:firstLine="227"/>
      </w:pPr>
      <w:r w:rsidRPr="001E38DC">
        <w:t>&lt;Reference URI="#Id-sp-4179cfd1e4ba9c0aaed70450fc3c741c9c08" Id="Id-ref-cb8cc265f168034494eca1c25ec74bf9433c"&gt;</w:t>
      </w:r>
    </w:p>
    <w:p w14:paraId="4E444588" w14:textId="77777777" w:rsidR="004E5F7B" w:rsidRPr="001E38DC" w:rsidRDefault="004E5F7B" w:rsidP="004E5F7B">
      <w:pPr>
        <w:pStyle w:val="GOSTScript"/>
        <w:ind w:left="0" w:right="0" w:firstLine="227"/>
      </w:pPr>
      <w:r w:rsidRPr="001E38DC">
        <w:t>&lt;Transforms&gt;</w:t>
      </w:r>
    </w:p>
    <w:p w14:paraId="2C2C5264" w14:textId="77777777" w:rsidR="004E5F7B" w:rsidRPr="001E38DC" w:rsidRDefault="004E5F7B" w:rsidP="004E5F7B">
      <w:pPr>
        <w:pStyle w:val="GOSTScript"/>
        <w:ind w:left="0" w:right="0" w:firstLine="227"/>
      </w:pPr>
      <w:r w:rsidRPr="001E38DC">
        <w:lastRenderedPageBreak/>
        <w:t>&lt;Transform Algorithm="http://www.w3.org/2001/10/xml-exc-c14n#"/&gt;</w:t>
      </w:r>
    </w:p>
    <w:p w14:paraId="3B6193F4" w14:textId="77777777" w:rsidR="004E5F7B" w:rsidRPr="001E38DC" w:rsidRDefault="004E5F7B" w:rsidP="004E5F7B">
      <w:pPr>
        <w:pStyle w:val="GOSTScript"/>
        <w:ind w:left="0" w:right="0" w:firstLine="227"/>
      </w:pPr>
      <w:r w:rsidRPr="001E38DC">
        <w:t>&lt;/Transforms&gt;</w:t>
      </w:r>
    </w:p>
    <w:p w14:paraId="2975D860" w14:textId="77777777" w:rsidR="004E5F7B" w:rsidRPr="001E38DC" w:rsidRDefault="004E5F7B" w:rsidP="004E5F7B">
      <w:pPr>
        <w:pStyle w:val="GOSTScript"/>
        <w:ind w:left="0" w:right="0" w:firstLine="227"/>
      </w:pPr>
      <w:r w:rsidRPr="001E38DC">
        <w:t>&lt;DigestMethod Algorithm="urn:ietf:params:xml:ns:cpxmlsec:algorithms:gostr34112012-256"/&gt;</w:t>
      </w:r>
    </w:p>
    <w:p w14:paraId="28FAA176" w14:textId="77777777" w:rsidR="004E5F7B" w:rsidRPr="001E38DC" w:rsidRDefault="004E5F7B" w:rsidP="004E5F7B">
      <w:pPr>
        <w:pStyle w:val="GOSTScript"/>
        <w:ind w:left="0" w:right="0" w:firstLine="227"/>
      </w:pPr>
      <w:r w:rsidRPr="001E38DC">
        <w:t>&lt;DigestValue&gt;f10/P/MZ5W1AwvdMPGkqpWfYGkK10xUw6SycuQIgFIc=&lt;/DigestValue&gt;</w:t>
      </w:r>
    </w:p>
    <w:p w14:paraId="3210E364" w14:textId="77777777" w:rsidR="004E5F7B" w:rsidRPr="001E38DC" w:rsidRDefault="004E5F7B" w:rsidP="004E5F7B">
      <w:pPr>
        <w:pStyle w:val="GOSTScript"/>
        <w:ind w:left="0" w:right="0" w:firstLine="227"/>
      </w:pPr>
      <w:r w:rsidRPr="001E38DC">
        <w:t>&lt;/Reference&gt;</w:t>
      </w:r>
    </w:p>
    <w:p w14:paraId="4CF03DA8" w14:textId="77777777" w:rsidR="004E5F7B" w:rsidRPr="001E38DC" w:rsidRDefault="004E5F7B" w:rsidP="004E5F7B">
      <w:pPr>
        <w:pStyle w:val="GOSTScript"/>
        <w:ind w:left="0" w:right="0" w:firstLine="227"/>
      </w:pPr>
      <w:r w:rsidRPr="001E38DC">
        <w:t>&lt;/SignedInfo&gt;</w:t>
      </w:r>
    </w:p>
    <w:p w14:paraId="377A3710" w14:textId="77777777" w:rsidR="004E5F7B" w:rsidRPr="001E38DC" w:rsidRDefault="004E5F7B" w:rsidP="004E5F7B">
      <w:pPr>
        <w:pStyle w:val="GOSTScript"/>
        <w:ind w:left="0" w:right="0" w:firstLine="227"/>
      </w:pPr>
      <w:r w:rsidRPr="001E38DC">
        <w:t>&lt;SignatureValue&gt;Xg8mlCU46QdjuUgHR/GFI13DKE7tfRDOphsVyNpFnxC/Sa2XnEuGBKeW7azroY19</w:t>
      </w:r>
    </w:p>
    <w:p w14:paraId="669F4344" w14:textId="77777777" w:rsidR="004E5F7B" w:rsidRPr="001E38DC" w:rsidRDefault="004E5F7B" w:rsidP="004E5F7B">
      <w:pPr>
        <w:pStyle w:val="GOSTScript"/>
        <w:ind w:left="0" w:right="0" w:firstLine="227"/>
      </w:pPr>
      <w:r w:rsidRPr="001E38DC">
        <w:t>3u7EHXe4dKfnrJ7k7Eq5+A==&lt;/SignatureValue&gt;</w:t>
      </w:r>
    </w:p>
    <w:p w14:paraId="06E47B79" w14:textId="77777777" w:rsidR="004E5F7B" w:rsidRPr="001E38DC" w:rsidRDefault="004E5F7B" w:rsidP="004E5F7B">
      <w:pPr>
        <w:pStyle w:val="GOSTScript"/>
        <w:ind w:left="0" w:right="0" w:firstLine="227"/>
      </w:pPr>
      <w:r w:rsidRPr="001E38DC">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14:paraId="0661766D" w14:textId="77777777" w:rsidR="004E5F7B" w:rsidRPr="001E38DC" w:rsidRDefault="004E5F7B" w:rsidP="004E5F7B">
      <w:pPr>
        <w:pStyle w:val="GOSTScript"/>
        <w:ind w:left="0" w:right="0" w:firstLine="227"/>
      </w:pPr>
      <w:r w:rsidRPr="001E38DC">
        <w:t>&lt;Object&gt;</w:t>
      </w:r>
    </w:p>
    <w:p w14:paraId="6408E02E" w14:textId="77777777" w:rsidR="004E5F7B" w:rsidRPr="001E38DC" w:rsidRDefault="004E5F7B" w:rsidP="004E5F7B">
      <w:pPr>
        <w:pStyle w:val="GOSTScript"/>
        <w:ind w:left="0" w:right="0" w:firstLine="227"/>
      </w:pPr>
      <w:r w:rsidRPr="001E38DC">
        <w:t>&lt;QualifyingProperties xmlns="http://uri.etsi.org/01903/v1.4.1#" Target="Id-sig-b9199ca934cfa91bcff69e807d7b0dbd26f6"&gt;</w:t>
      </w:r>
    </w:p>
    <w:p w14:paraId="438D2179" w14:textId="77777777" w:rsidR="004E5F7B" w:rsidRPr="001E38DC" w:rsidRDefault="004E5F7B" w:rsidP="004E5F7B">
      <w:pPr>
        <w:pStyle w:val="GOSTScript"/>
        <w:ind w:left="0" w:right="0" w:firstLine="227"/>
      </w:pPr>
      <w:r w:rsidRPr="001E38DC">
        <w:t>&lt;SignedProperties Id="Id-sp-4179cfd1e4ba9c0aaed70450fc3c741c9c08"&gt;</w:t>
      </w:r>
    </w:p>
    <w:p w14:paraId="1849F3DB" w14:textId="77777777" w:rsidR="004E5F7B" w:rsidRPr="001E38DC" w:rsidRDefault="004E5F7B" w:rsidP="004E5F7B">
      <w:pPr>
        <w:pStyle w:val="GOSTScript"/>
        <w:ind w:left="0" w:right="0" w:firstLine="227"/>
      </w:pPr>
      <w:r w:rsidRPr="001E38DC">
        <w:t>&lt;SignedSignatureProperties Id="Id-ssp-408cecc6a155b8a0f2850e81d5f57496bb2b"/&gt;</w:t>
      </w:r>
    </w:p>
    <w:p w14:paraId="681CC451" w14:textId="77777777" w:rsidR="004E5F7B" w:rsidRPr="001E38DC" w:rsidRDefault="004E5F7B" w:rsidP="004E5F7B">
      <w:pPr>
        <w:pStyle w:val="GOSTScript"/>
        <w:ind w:left="0" w:right="0" w:firstLine="227"/>
      </w:pPr>
      <w:r w:rsidRPr="001E38DC">
        <w:t>&lt;/SignedProperties&gt;</w:t>
      </w:r>
    </w:p>
    <w:p w14:paraId="32A43443" w14:textId="77777777" w:rsidR="004E5F7B" w:rsidRPr="001E38DC" w:rsidRDefault="004E5F7B" w:rsidP="004E5F7B">
      <w:pPr>
        <w:pStyle w:val="GOSTScript"/>
        <w:ind w:left="0" w:right="0" w:firstLine="227"/>
      </w:pPr>
      <w:r w:rsidRPr="001E38DC">
        <w:t>&lt;/QualifyingProperties&gt;</w:t>
      </w:r>
    </w:p>
    <w:p w14:paraId="6075CA33" w14:textId="77777777" w:rsidR="004E5F7B" w:rsidRPr="001E38DC" w:rsidRDefault="004E5F7B" w:rsidP="004E5F7B">
      <w:pPr>
        <w:pStyle w:val="GOSTScript"/>
        <w:ind w:left="0" w:right="0" w:firstLine="227"/>
      </w:pPr>
      <w:r w:rsidRPr="001E38DC">
        <w:t>&lt;/Object&gt;</w:t>
      </w:r>
    </w:p>
    <w:p w14:paraId="21DAFAE5" w14:textId="77777777" w:rsidR="004E5F7B" w:rsidRPr="001E38DC" w:rsidRDefault="004E5F7B" w:rsidP="004E5F7B">
      <w:pPr>
        <w:pStyle w:val="GOSTScript"/>
        <w:ind w:left="0" w:right="0" w:firstLine="227"/>
      </w:pPr>
      <w:r w:rsidRPr="001E38DC">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14:paraId="68D7DA09" w14:textId="77777777" w:rsidR="004E5F7B" w:rsidRPr="001E38DC" w:rsidRDefault="004E5F7B" w:rsidP="004E5F7B">
      <w:pPr>
        <w:pStyle w:val="GOSTScript"/>
        <w:ind w:left="0" w:right="0" w:firstLine="227"/>
      </w:pPr>
      <w:r w:rsidRPr="001E38DC">
        <w:t>CVNlcnZlciBDQTEgMB4GCSqGSIb3DQEJARYRdWNfZmtAcm9za2F6bmEucnUxHDAa</w:t>
      </w:r>
    </w:p>
    <w:p w14:paraId="3BD489F9" w14:textId="77777777" w:rsidR="004E5F7B" w:rsidRPr="001E38DC" w:rsidRDefault="004E5F7B" w:rsidP="004E5F7B">
      <w:pPr>
        <w:pStyle w:val="GOSTScript"/>
        <w:ind w:left="0" w:right="0" w:firstLine="227"/>
      </w:pPr>
      <w:r w:rsidRPr="001E38DC">
        <w:t>BgNVBAgMEzc3INCzLiDQnNC+0YHQutCy0LAxGjAYBggqhQMDgQMBARIMMDA3NzEw</w:t>
      </w:r>
    </w:p>
    <w:p w14:paraId="63BDF537" w14:textId="77777777" w:rsidR="004E5F7B" w:rsidRPr="001E38DC" w:rsidRDefault="004E5F7B" w:rsidP="004E5F7B">
      <w:pPr>
        <w:pStyle w:val="GOSTScript"/>
        <w:ind w:left="0" w:right="0" w:firstLine="227"/>
      </w:pPr>
      <w:r w:rsidRPr="001E38DC">
        <w:t>NTY4NzYwMRgwFgYFKoUDZAESDTEwNDc3OTcwMTk4MzAxLDAqBgNVBAkMI9GD0LvQ</w:t>
      </w:r>
    </w:p>
    <w:p w14:paraId="09751E11" w14:textId="77777777" w:rsidR="004E5F7B" w:rsidRPr="001E38DC" w:rsidRDefault="004E5F7B" w:rsidP="004E5F7B">
      <w:pPr>
        <w:pStyle w:val="GOSTScript"/>
        <w:ind w:left="0" w:right="0" w:firstLine="227"/>
      </w:pPr>
      <w:r w:rsidRPr="001E38DC">
        <w:t>uNGG0LAg0JjQu9GM0LjQvdC60LAsINC00L7QvCA3MRUwEwYDVQQHDAzQnNC+0YHQ</w:t>
      </w:r>
    </w:p>
    <w:p w14:paraId="6D0F38E8" w14:textId="77777777" w:rsidR="004E5F7B" w:rsidRPr="001E38DC" w:rsidRDefault="004E5F7B" w:rsidP="004E5F7B">
      <w:pPr>
        <w:pStyle w:val="GOSTScript"/>
        <w:ind w:left="0" w:right="0" w:firstLine="227"/>
      </w:pPr>
      <w:r w:rsidRPr="001E38DC">
        <w:t>utCy0LAxCzAJBgNVBAYTAlJVMTgwNgYDVQQKDC/QpNC10LTQtdGA0LDQu9GM0L3Q</w:t>
      </w:r>
    </w:p>
    <w:p w14:paraId="7C07081A" w14:textId="77777777" w:rsidR="004E5F7B" w:rsidRPr="001E38DC" w:rsidRDefault="004E5F7B" w:rsidP="004E5F7B">
      <w:pPr>
        <w:pStyle w:val="GOSTScript"/>
        <w:ind w:left="0" w:right="0" w:firstLine="227"/>
      </w:pPr>
      <w:r w:rsidRPr="001E38DC">
        <w:t>vtC1INC60LDQt9C90LDRh9C10LnRgdGC0LLQvjE/MD0GA1UEAww20KPQpiDQpNC1</w:t>
      </w:r>
    </w:p>
    <w:p w14:paraId="34CEB5F9" w14:textId="77777777" w:rsidR="004E5F7B" w:rsidRPr="001E38DC" w:rsidRDefault="004E5F7B" w:rsidP="004E5F7B">
      <w:pPr>
        <w:pStyle w:val="GOSTScript"/>
        <w:ind w:left="0" w:right="0" w:firstLine="227"/>
      </w:pPr>
      <w:r w:rsidRPr="001E38DC">
        <w:t>0LTQtdGA0LDQu9GM0L3QvtCz0L4g0LrQsNC30L3QsNGH0LXQudGB0YLQstCwMB4X</w:t>
      </w:r>
    </w:p>
    <w:p w14:paraId="7927D3EA" w14:textId="77777777" w:rsidR="004E5F7B" w:rsidRPr="001E38DC" w:rsidRDefault="004E5F7B" w:rsidP="004E5F7B">
      <w:pPr>
        <w:pStyle w:val="GOSTScript"/>
        <w:ind w:left="0" w:right="0" w:firstLine="227"/>
      </w:pPr>
      <w:r w:rsidRPr="001E38DC">
        <w:t>DTE2MDQwNzA4MTExMFoXDTE3MDcwNzA4MTExMFowggITMRYwFAYFKoUDZAMSCzEy</w:t>
      </w:r>
    </w:p>
    <w:p w14:paraId="07F9BCA2" w14:textId="77777777" w:rsidR="004E5F7B" w:rsidRPr="001E38DC" w:rsidRDefault="004E5F7B" w:rsidP="004E5F7B">
      <w:pPr>
        <w:pStyle w:val="GOSTScript"/>
        <w:ind w:left="0" w:right="0" w:firstLine="227"/>
      </w:pPr>
      <w:r w:rsidRPr="001E38DC">
        <w:t>MzQ1Njc4OTAxMRgwFgYFKoUDZAESDTAxMjM0NTY3ODkxMjMxGjAYBggqhQMDgQMB</w:t>
      </w:r>
    </w:p>
    <w:p w14:paraId="12C659D0" w14:textId="77777777" w:rsidR="004E5F7B" w:rsidRPr="001E38DC" w:rsidRDefault="004E5F7B" w:rsidP="004E5F7B">
      <w:pPr>
        <w:pStyle w:val="GOSTScript"/>
        <w:ind w:left="0" w:right="0" w:firstLine="227"/>
      </w:pPr>
      <w:r w:rsidRPr="001E38DC">
        <w:t>ARIMMDAxMjM0NTY3ODkwMSYwJAYJKoZIhvcNAQkBFhduLm5hZ292aXRzeW5AaW5m</w:t>
      </w:r>
    </w:p>
    <w:p w14:paraId="5E703490" w14:textId="77777777" w:rsidR="004E5F7B" w:rsidRPr="001E38DC" w:rsidRDefault="004E5F7B" w:rsidP="004E5F7B">
      <w:pPr>
        <w:pStyle w:val="GOSTScript"/>
        <w:ind w:left="0" w:right="0" w:firstLine="227"/>
      </w:pPr>
      <w:r w:rsidRPr="001E38DC">
        <w:t>b3NlYy5ydTELMAkGA1UEBhMCUlUxHDAaBgNVBAgMEzc3INCzLiDQnNC+0YHQutCy</w:t>
      </w:r>
    </w:p>
    <w:p w14:paraId="119D5467" w14:textId="77777777" w:rsidR="004E5F7B" w:rsidRPr="001E38DC" w:rsidRDefault="004E5F7B" w:rsidP="004E5F7B">
      <w:pPr>
        <w:pStyle w:val="GOSTScript"/>
        <w:ind w:left="0" w:right="0" w:firstLine="227"/>
      </w:pPr>
      <w:r w:rsidRPr="001E38DC">
        <w:t>0LAxFTATBgNVBAcMDNCc0L7RgdC60LLQsDE4MDYGA1UECgwv0KTQtdC00LXRgNCw</w:t>
      </w:r>
    </w:p>
    <w:p w14:paraId="5BBBAFF5" w14:textId="77777777" w:rsidR="004E5F7B" w:rsidRPr="001E38DC" w:rsidRDefault="004E5F7B" w:rsidP="004E5F7B">
      <w:pPr>
        <w:pStyle w:val="GOSTScript"/>
        <w:ind w:left="0" w:right="0" w:firstLine="227"/>
      </w:pPr>
      <w:r w:rsidRPr="001E38DC">
        <w:t>0LvRjNC90L7QtSDQutCw0LfQvdCw0YfQtdC50YHRgtCy0L4xNDAyBgNVBAsMK9GC</w:t>
      </w:r>
    </w:p>
    <w:p w14:paraId="4A5A4137" w14:textId="77777777" w:rsidR="004E5F7B" w:rsidRPr="001E38DC" w:rsidRDefault="004E5F7B" w:rsidP="004E5F7B">
      <w:pPr>
        <w:pStyle w:val="GOSTScript"/>
        <w:ind w:left="0" w:right="0" w:firstLine="227"/>
      </w:pPr>
      <w:r w:rsidRPr="001E38DC">
        <w:t>0LXRgdGC0L7QstC+0LUg0L/QvtC00YDQsNC30LTQtdC70LXQvdC40LUxHDAaBgNV</w:t>
      </w:r>
    </w:p>
    <w:p w14:paraId="0384B473" w14:textId="77777777" w:rsidR="004E5F7B" w:rsidRPr="001E38DC" w:rsidRDefault="004E5F7B" w:rsidP="004E5F7B">
      <w:pPr>
        <w:pStyle w:val="GOSTScript"/>
        <w:ind w:left="0" w:right="0" w:firstLine="227"/>
      </w:pPr>
      <w:r w:rsidRPr="001E38DC">
        <w:t>BCoME2PQtdGA0YLQuNGE0LjQutCw0YIxGTAXBgNVBAQMENCi0LXRgdGC0L7QstGL</w:t>
      </w:r>
    </w:p>
    <w:p w14:paraId="150B4E9C" w14:textId="77777777" w:rsidR="004E5F7B" w:rsidRPr="001E38DC" w:rsidRDefault="004E5F7B" w:rsidP="004E5F7B">
      <w:pPr>
        <w:pStyle w:val="GOSTScript"/>
        <w:ind w:left="0" w:right="0" w:firstLine="227"/>
      </w:pPr>
      <w:r w:rsidRPr="001E38DC">
        <w:t>0LkxPTA7BgNVBAwMNNCi0LXRgdGC0L7QstGL0Lkg0YHQtdGA0YLQuNGE0LjQutCw</w:t>
      </w:r>
    </w:p>
    <w:p w14:paraId="6DD37E4D" w14:textId="77777777" w:rsidR="004E5F7B" w:rsidRPr="001E38DC" w:rsidRDefault="004E5F7B" w:rsidP="004E5F7B">
      <w:pPr>
        <w:pStyle w:val="GOSTScript"/>
        <w:ind w:left="0" w:right="0" w:firstLine="227"/>
      </w:pPr>
      <w:r w:rsidRPr="001E38DC">
        <w:t>0YIg0L/QvtC00L/QuNGB0LgxQTA/BgkqhkiG9w0BCQIMMklOTlw9MDEyMzQ1Njc4</w:t>
      </w:r>
    </w:p>
    <w:p w14:paraId="65A142B0" w14:textId="77777777" w:rsidR="004E5F7B" w:rsidRPr="001E38DC" w:rsidRDefault="004E5F7B" w:rsidP="004E5F7B">
      <w:pPr>
        <w:pStyle w:val="GOSTScript"/>
        <w:ind w:left="0" w:right="0" w:firstLine="227"/>
      </w:pPr>
      <w:r w:rsidRPr="001E38DC">
        <w:t>OS9LUFBcPTEyMzQ1Njc4OS9PR1JOXD0wMTIzNDU2Nzg5MTIzMS4wLAYDVQQDDCXQ</w:t>
      </w:r>
    </w:p>
    <w:p w14:paraId="7688375F" w14:textId="77777777" w:rsidR="004E5F7B" w:rsidRPr="001E38DC" w:rsidRDefault="004E5F7B" w:rsidP="004E5F7B">
      <w:pPr>
        <w:pStyle w:val="GOSTScript"/>
        <w:ind w:left="0" w:right="0" w:firstLine="227"/>
      </w:pPr>
      <w:r w:rsidRPr="001E38DC">
        <w:t>otC10YHRgtC+0LLRi9C5INGB0LXRgNGC0LjRhNC40LrQsNGCMGMwHAYGKoUDAgIT</w:t>
      </w:r>
    </w:p>
    <w:p w14:paraId="62C124C1" w14:textId="77777777" w:rsidR="004E5F7B" w:rsidRPr="001E38DC" w:rsidRDefault="004E5F7B" w:rsidP="004E5F7B">
      <w:pPr>
        <w:pStyle w:val="GOSTScript"/>
        <w:ind w:left="0" w:right="0" w:firstLine="227"/>
      </w:pPr>
      <w:r w:rsidRPr="001E38DC">
        <w:t>MBIGByqFAwICJAAGByqFAwICHgEDQwAEQM/mE38gcSmh2U183WL3aPaP3tJu0vTq</w:t>
      </w:r>
    </w:p>
    <w:p w14:paraId="26ABFA06" w14:textId="77777777" w:rsidR="004E5F7B" w:rsidRPr="001E38DC" w:rsidRDefault="004E5F7B" w:rsidP="004E5F7B">
      <w:pPr>
        <w:pStyle w:val="GOSTScript"/>
        <w:ind w:left="0" w:right="0" w:firstLine="227"/>
      </w:pPr>
      <w:r w:rsidRPr="001E38DC">
        <w:t>CndMDcb72IGcv8nO7QkaqnFwXrkt6zScdQlQgUX78ct0+jNJa7ZIdLGjggRJMIIE</w:t>
      </w:r>
    </w:p>
    <w:p w14:paraId="2EA37FF6" w14:textId="77777777" w:rsidR="004E5F7B" w:rsidRPr="001E38DC" w:rsidRDefault="004E5F7B" w:rsidP="004E5F7B">
      <w:pPr>
        <w:pStyle w:val="GOSTScript"/>
        <w:ind w:left="0" w:right="0" w:firstLine="227"/>
      </w:pPr>
      <w:r w:rsidRPr="001E38DC">
        <w:t>RTAMBgNVHRMBAf8EAjAAMB0GA1UdIAQWMBQwCAYGKoUDZHEBMAgGBiqFA2RxAjBN</w:t>
      </w:r>
    </w:p>
    <w:p w14:paraId="5170DAA8" w14:textId="77777777" w:rsidR="004E5F7B" w:rsidRPr="001E38DC" w:rsidRDefault="004E5F7B" w:rsidP="004E5F7B">
      <w:pPr>
        <w:pStyle w:val="GOSTScript"/>
        <w:ind w:left="0" w:right="0" w:firstLine="227"/>
      </w:pPr>
      <w:r w:rsidRPr="001E38DC">
        <w:t>BgUqhQNkbwREDELQmtGA0LjQv9GC0L7Qn9GA0L4gQ1NQICjQstC10YDRgdC40Y8g</w:t>
      </w:r>
    </w:p>
    <w:p w14:paraId="71813426" w14:textId="77777777" w:rsidR="004E5F7B" w:rsidRPr="001E38DC" w:rsidRDefault="004E5F7B" w:rsidP="004E5F7B">
      <w:pPr>
        <w:pStyle w:val="GOSTScript"/>
        <w:ind w:left="0" w:right="0" w:firstLine="227"/>
      </w:pPr>
      <w:r w:rsidRPr="001E38DC">
        <w:t>My42KSAo0LjRgdC/0L7Qu9C90LXQvdC40LUgMikwggFhBgUqhQNkcASCAVYwggFS</w:t>
      </w:r>
    </w:p>
    <w:p w14:paraId="04BA7CD6" w14:textId="77777777" w:rsidR="004E5F7B" w:rsidRPr="001E38DC" w:rsidRDefault="004E5F7B" w:rsidP="004E5F7B">
      <w:pPr>
        <w:pStyle w:val="GOSTScript"/>
        <w:ind w:left="0" w:right="0" w:firstLine="227"/>
      </w:pPr>
      <w:r w:rsidRPr="001E38DC">
        <w:t>DEQi0JrRgNC40L/RgtC+0J/RgNC+IENTUCIgKNCy0LXRgNGB0LjRjyAzLjYpICjQ</w:t>
      </w:r>
    </w:p>
    <w:p w14:paraId="0153C7EE" w14:textId="77777777" w:rsidR="004E5F7B" w:rsidRPr="001E38DC" w:rsidRDefault="004E5F7B" w:rsidP="004E5F7B">
      <w:pPr>
        <w:pStyle w:val="GOSTScript"/>
        <w:ind w:left="0" w:right="0" w:firstLine="227"/>
      </w:pPr>
      <w:r w:rsidRPr="001E38DC">
        <w:t>uNGB0L/QvtC70L3QtdC90LjQtSAyKQxoItCf0YDQvtCz0YDQsNC80LzQvdC+LdCw</w:t>
      </w:r>
    </w:p>
    <w:p w14:paraId="0629B30E" w14:textId="77777777" w:rsidR="004E5F7B" w:rsidRPr="001E38DC" w:rsidRDefault="004E5F7B" w:rsidP="004E5F7B">
      <w:pPr>
        <w:pStyle w:val="GOSTScript"/>
        <w:ind w:left="0" w:right="0" w:firstLine="227"/>
      </w:pPr>
      <w:r w:rsidRPr="001E38DC">
        <w:t>0L/Qv9Cw0YDQsNGC0L3Ri9C5INC60L7QvNC/0LvQtdC60YEgItCu0L3QuNGB0LXR</w:t>
      </w:r>
    </w:p>
    <w:p w14:paraId="08C6DF68" w14:textId="77777777" w:rsidR="004E5F7B" w:rsidRPr="001E38DC" w:rsidRDefault="004E5F7B" w:rsidP="004E5F7B">
      <w:pPr>
        <w:pStyle w:val="GOSTScript"/>
        <w:ind w:left="0" w:right="0" w:firstLine="227"/>
      </w:pPr>
      <w:r w:rsidRPr="001E38DC">
        <w:t>gNGCLdCT0J7QodCiIi4g0JLQtdGA0YHQuNGPIDIuMSIMT9Ch0LXRgNGC0LjRhNC4</w:t>
      </w:r>
    </w:p>
    <w:p w14:paraId="5075440C" w14:textId="77777777" w:rsidR="004E5F7B" w:rsidRPr="001E38DC" w:rsidRDefault="004E5F7B" w:rsidP="004E5F7B">
      <w:pPr>
        <w:pStyle w:val="GOSTScript"/>
        <w:ind w:left="0" w:right="0" w:firstLine="227"/>
      </w:pPr>
      <w:r w:rsidRPr="001E38DC">
        <w:t>0LrQsNGCINGB0L7QvtGC0LLQtdGC0YHRgtCy0LjRjyDihJYg0KHQpC8xMjQtMjcz</w:t>
      </w:r>
    </w:p>
    <w:p w14:paraId="3DC061D3" w14:textId="77777777" w:rsidR="004E5F7B" w:rsidRPr="001E38DC" w:rsidRDefault="004E5F7B" w:rsidP="004E5F7B">
      <w:pPr>
        <w:pStyle w:val="GOSTScript"/>
        <w:ind w:left="0" w:right="0" w:firstLine="227"/>
      </w:pPr>
      <w:r w:rsidRPr="001E38DC">
        <w:t>OCDQvtGCIDAxLjA3LjIwMTUMT9Ch0LXRgNGC0LjRhNC40LrQsNGCINGB0L7QvtGC</w:t>
      </w:r>
    </w:p>
    <w:p w14:paraId="1875A310" w14:textId="77777777" w:rsidR="004E5F7B" w:rsidRPr="001E38DC" w:rsidRDefault="004E5F7B" w:rsidP="004E5F7B">
      <w:pPr>
        <w:pStyle w:val="GOSTScript"/>
        <w:ind w:left="0" w:right="0" w:firstLine="227"/>
      </w:pPr>
      <w:r w:rsidRPr="001E38DC">
        <w:t>0LLQtdGC0YHRgtCy0LjRjyDihJYg0KHQpC8xMjgtMjE3NSDQvtGCIDIwLjA2LjIw</w:t>
      </w:r>
    </w:p>
    <w:p w14:paraId="73FD5442" w14:textId="77777777" w:rsidR="004E5F7B" w:rsidRPr="001E38DC" w:rsidRDefault="004E5F7B" w:rsidP="004E5F7B">
      <w:pPr>
        <w:pStyle w:val="GOSTScript"/>
        <w:ind w:left="0" w:right="0" w:firstLine="227"/>
      </w:pPr>
      <w:r w:rsidRPr="001E38DC">
        <w:t>MTMwDgYDVR0PAQH/BAQDAgTwMBMGA1UdJQQMMAoGCCsGAQUFBwMDMCsGA1UdEAQk</w:t>
      </w:r>
    </w:p>
    <w:p w14:paraId="589651B3" w14:textId="77777777" w:rsidR="004E5F7B" w:rsidRPr="001E38DC" w:rsidRDefault="004E5F7B" w:rsidP="004E5F7B">
      <w:pPr>
        <w:pStyle w:val="GOSTScript"/>
        <w:ind w:left="0" w:right="0" w:firstLine="227"/>
      </w:pPr>
      <w:r w:rsidRPr="001E38DC">
        <w:t>MCKADzIwMTYwNDA3MDgwNDI4WoEPMjAxNzA3MDcwODA0MjhaMIIBjwYDVR0jBIIB</w:t>
      </w:r>
    </w:p>
    <w:p w14:paraId="19C92542" w14:textId="77777777" w:rsidR="004E5F7B" w:rsidRPr="001E38DC" w:rsidRDefault="004E5F7B" w:rsidP="004E5F7B">
      <w:pPr>
        <w:pStyle w:val="GOSTScript"/>
        <w:ind w:left="0" w:right="0" w:firstLine="227"/>
      </w:pPr>
      <w:r w:rsidRPr="001E38DC">
        <w:t>hjCCAYKAFJ5xDg/atAEoXz/iy49lFZcCR4yroYIBZaSCAWEwggFdMRgwFgYJKoZI</w:t>
      </w:r>
    </w:p>
    <w:p w14:paraId="54A717A9" w14:textId="77777777" w:rsidR="004E5F7B" w:rsidRPr="001E38DC" w:rsidRDefault="004E5F7B" w:rsidP="004E5F7B">
      <w:pPr>
        <w:pStyle w:val="GOSTScript"/>
        <w:ind w:left="0" w:right="0" w:firstLine="227"/>
      </w:pPr>
      <w:r w:rsidRPr="001E38DC">
        <w:t>hvcNAQkCEwlTZXJ2ZXIgQ0ExIDAeBgkqhkiG9w0BCQEWEXVjX2ZrQHJvc2them5h</w:t>
      </w:r>
    </w:p>
    <w:p w14:paraId="2943A190" w14:textId="77777777" w:rsidR="004E5F7B" w:rsidRPr="001E38DC" w:rsidRDefault="004E5F7B" w:rsidP="004E5F7B">
      <w:pPr>
        <w:pStyle w:val="GOSTScript"/>
        <w:ind w:left="0" w:right="0" w:firstLine="227"/>
      </w:pPr>
      <w:r w:rsidRPr="001E38DC">
        <w:lastRenderedPageBreak/>
        <w:t>LnJ1MRwwGgYDVQQIDBM3NyDQsy4g0JzQvtGB0LrQstCwMRowGAYIKoUDA4EDAQES</w:t>
      </w:r>
    </w:p>
    <w:p w14:paraId="2299CBC2" w14:textId="77777777" w:rsidR="004E5F7B" w:rsidRPr="001E38DC" w:rsidRDefault="004E5F7B" w:rsidP="004E5F7B">
      <w:pPr>
        <w:pStyle w:val="GOSTScript"/>
        <w:ind w:left="0" w:right="0" w:firstLine="227"/>
      </w:pPr>
      <w:r w:rsidRPr="001E38DC">
        <w:t>DDAwNzcxMDU2ODc2MDEYMBYGBSqFA2QBEg0xMDQ3Nzk3MDE5ODMwMSwwKgYDVQQJ</w:t>
      </w:r>
    </w:p>
    <w:p w14:paraId="012A9F08" w14:textId="77777777" w:rsidR="004E5F7B" w:rsidRPr="001E38DC" w:rsidRDefault="004E5F7B" w:rsidP="004E5F7B">
      <w:pPr>
        <w:pStyle w:val="GOSTScript"/>
        <w:ind w:left="0" w:right="0" w:firstLine="227"/>
      </w:pPr>
      <w:r w:rsidRPr="001E38DC">
        <w:t>DCPRg9C70LjRhtCwINCY0LvRjNC40L3QutCwLCDQtNC+0LwgNzEVMBMGA1UEBwwM</w:t>
      </w:r>
    </w:p>
    <w:p w14:paraId="5B23A94E" w14:textId="77777777" w:rsidR="004E5F7B" w:rsidRPr="001E38DC" w:rsidRDefault="004E5F7B" w:rsidP="004E5F7B">
      <w:pPr>
        <w:pStyle w:val="GOSTScript"/>
        <w:ind w:left="0" w:right="0" w:firstLine="227"/>
      </w:pPr>
      <w:r w:rsidRPr="001E38DC">
        <w:t>0JzQvtGB0LrQstCwMQswCQYDVQQGEwJSVTE4MDYGA1UECgwv0KTQtdC00LXRgNCw</w:t>
      </w:r>
    </w:p>
    <w:p w14:paraId="02230668" w14:textId="77777777" w:rsidR="004E5F7B" w:rsidRPr="001E38DC" w:rsidRDefault="004E5F7B" w:rsidP="004E5F7B">
      <w:pPr>
        <w:pStyle w:val="GOSTScript"/>
        <w:ind w:left="0" w:right="0" w:firstLine="227"/>
      </w:pPr>
      <w:r w:rsidRPr="001E38DC">
        <w:t>0LvRjNC90L7QtSDQutCw0LfQvdCw0YfQtdC50YHRgtCy0L4xPzA9BgNVBAMMNtCj</w:t>
      </w:r>
    </w:p>
    <w:p w14:paraId="14B98665" w14:textId="77777777" w:rsidR="004E5F7B" w:rsidRPr="001E38DC" w:rsidRDefault="004E5F7B" w:rsidP="004E5F7B">
      <w:pPr>
        <w:pStyle w:val="GOSTScript"/>
        <w:ind w:left="0" w:right="0" w:firstLine="227"/>
      </w:pPr>
      <w:r w:rsidRPr="001E38DC">
        <w:t>0KYg0KTQtdC00LXRgNCw0LvRjNC90L7Qs9C+INC60LDQt9C90LDRh9C10LnRgdGC</w:t>
      </w:r>
    </w:p>
    <w:p w14:paraId="2C659687" w14:textId="77777777" w:rsidR="004E5F7B" w:rsidRPr="001E38DC" w:rsidRDefault="004E5F7B" w:rsidP="004E5F7B">
      <w:pPr>
        <w:pStyle w:val="GOSTScript"/>
        <w:ind w:left="0" w:right="0" w:firstLine="227"/>
      </w:pPr>
      <w:r w:rsidRPr="001E38DC">
        <w:t>0LLQsIIBATBeBgNVHR8EVzBVMCmgJ6AlhiNodHRwOi8vY3JsLnJvc2them5hLnJ1</w:t>
      </w:r>
    </w:p>
    <w:p w14:paraId="504C8E9C" w14:textId="77777777" w:rsidR="004E5F7B" w:rsidRPr="001E38DC" w:rsidRDefault="004E5F7B" w:rsidP="004E5F7B">
      <w:pPr>
        <w:pStyle w:val="GOSTScript"/>
        <w:ind w:left="0" w:right="0" w:firstLine="227"/>
      </w:pPr>
      <w:r w:rsidRPr="001E38DC">
        <w:t>L2NybC9mazAxLmNybDAooCagJIYiaHR0cDovL2NybC5mc2ZrLmxvY2FsL2NybC9m</w:t>
      </w:r>
    </w:p>
    <w:p w14:paraId="2407E126" w14:textId="77777777" w:rsidR="004E5F7B" w:rsidRPr="001E38DC" w:rsidRDefault="004E5F7B" w:rsidP="004E5F7B">
      <w:pPr>
        <w:pStyle w:val="GOSTScript"/>
        <w:ind w:left="0" w:right="0" w:firstLine="227"/>
      </w:pPr>
      <w:r w:rsidRPr="001E38DC">
        <w:t>azAxLmNybDAdBgNVHQ4EFgQUt0m7wwTPyJQ+5TDMkq5Z0WnD5vQwCAYGKoUDAgID</w:t>
      </w:r>
    </w:p>
    <w:p w14:paraId="5D55268D" w14:textId="77777777" w:rsidR="004E5F7B" w:rsidRPr="001E38DC" w:rsidRDefault="004E5F7B" w:rsidP="004E5F7B">
      <w:pPr>
        <w:pStyle w:val="GOSTScript"/>
        <w:ind w:left="0" w:right="0" w:firstLine="227"/>
      </w:pPr>
      <w:r w:rsidRPr="001E38DC">
        <w:t>A0EAReUQeQpqERyFF5XRWG8RnguKCWvPIQOt26PZmVTccxOXVHwZyI0rqdcQ2i4L</w:t>
      </w:r>
    </w:p>
    <w:p w14:paraId="26B4CE75" w14:textId="77777777" w:rsidR="004E5F7B" w:rsidRPr="001E38DC" w:rsidRDefault="004E5F7B" w:rsidP="004E5F7B">
      <w:pPr>
        <w:pStyle w:val="GOSTScript"/>
        <w:ind w:left="0" w:right="0" w:firstLine="227"/>
      </w:pPr>
      <w:r w:rsidRPr="001E38DC">
        <w:t>p87xs4bqOAO1BwhmKL/TsoC4pA==&lt;/wsse:BinarySecurityToken&gt;&lt;/wsse:Security&gt;&lt;/env:Header&gt;</w:t>
      </w:r>
    </w:p>
    <w:p w14:paraId="0161332D" w14:textId="77777777" w:rsidR="004E5F7B" w:rsidRPr="001E38DC" w:rsidRDefault="004E5F7B" w:rsidP="004E5F7B">
      <w:pPr>
        <w:pStyle w:val="GOSTScript"/>
        <w:ind w:left="0" w:right="0" w:firstLine="227"/>
      </w:pPr>
      <w:r w:rsidRPr="001E38DC">
        <w:tab/>
        <w:t>&lt;env:Body xmlns:env="http://schemas.xmlsoap.org/soap/envelope/" wsu:Id="Id-wssecdata-29cef34e3106063e64fead91c94aeda97ff4"&gt;</w:t>
      </w:r>
    </w:p>
    <w:p w14:paraId="08F50291" w14:textId="77777777" w:rsidR="004E5F7B" w:rsidRPr="001E38DC" w:rsidRDefault="004E5F7B" w:rsidP="004E5F7B">
      <w:pPr>
        <w:pStyle w:val="GOSTScript"/>
        <w:ind w:left="0" w:right="0" w:firstLine="227"/>
      </w:pPr>
      <w:r w:rsidRPr="001E38DC">
        <w:tab/>
      </w:r>
      <w:r w:rsidRPr="001E38DC">
        <w:tab/>
        <w:t>&lt;transferDocumentRequest xmlns:typ="http://www.roskazna.ru/eb/services/transferDocumentService/types" xmlns="http://www.roskazna.ru/eb/services/transferDocumentService/types" versionId="1.0"&gt;</w:t>
      </w:r>
    </w:p>
    <w:p w14:paraId="3A703783" w14:textId="77777777" w:rsidR="004E5F7B" w:rsidRPr="001E38DC" w:rsidRDefault="004E5F7B" w:rsidP="004E5F7B">
      <w:pPr>
        <w:pStyle w:val="GOSTScript"/>
        <w:ind w:left="0" w:right="0" w:firstLine="227"/>
      </w:pPr>
      <w:r w:rsidRPr="001E38DC">
        <w:tab/>
      </w:r>
      <w:r w:rsidRPr="001E38DC">
        <w:tab/>
      </w:r>
      <w:r w:rsidRPr="001E38DC">
        <w:tab/>
        <w:t>&lt;typ:header&gt;</w:t>
      </w:r>
    </w:p>
    <w:p w14:paraId="7E0E82D3" w14:textId="77777777" w:rsidR="004E5F7B" w:rsidRPr="001E38DC" w:rsidRDefault="004E5F7B" w:rsidP="004E5F7B">
      <w:pPr>
        <w:pStyle w:val="GOSTScript"/>
        <w:ind w:left="0" w:right="0" w:firstLine="227"/>
      </w:pPr>
      <w:r w:rsidRPr="001E38DC">
        <w:tab/>
      </w:r>
      <w:r w:rsidRPr="001E38DC">
        <w:tab/>
      </w:r>
      <w:r w:rsidRPr="001E38DC">
        <w:tab/>
      </w:r>
      <w:r w:rsidRPr="001E38DC">
        <w:tab/>
        <w:t>&lt;typ:packageId&gt;e8bf66bf-9cf1-47f1-a48b-394d18467fe3&lt;/typ:packageId&gt;</w:t>
      </w:r>
    </w:p>
    <w:p w14:paraId="0DBDE645" w14:textId="77777777" w:rsidR="004E5F7B" w:rsidRPr="001E38DC" w:rsidRDefault="004E5F7B" w:rsidP="004E5F7B">
      <w:pPr>
        <w:pStyle w:val="GOSTScript"/>
        <w:ind w:left="0" w:right="0" w:firstLine="227"/>
      </w:pPr>
      <w:r w:rsidRPr="001E38DC">
        <w:tab/>
      </w:r>
      <w:r w:rsidRPr="001E38DC">
        <w:tab/>
      </w:r>
      <w:r w:rsidRPr="001E38DC">
        <w:tab/>
      </w:r>
      <w:r w:rsidRPr="001E38DC">
        <w:tab/>
        <w:t>&lt;typ:senderSystemId&gt;EXP&lt;/typ:senderSystemId&gt;</w:t>
      </w:r>
    </w:p>
    <w:p w14:paraId="4937A43B" w14:textId="77777777" w:rsidR="004E5F7B" w:rsidRPr="001E38DC" w:rsidRDefault="004E5F7B" w:rsidP="004E5F7B">
      <w:pPr>
        <w:pStyle w:val="GOSTScript"/>
        <w:ind w:left="0" w:right="0" w:firstLine="227"/>
      </w:pPr>
      <w:r w:rsidRPr="001E38DC">
        <w:tab/>
      </w:r>
      <w:r w:rsidRPr="001E38DC">
        <w:tab/>
      </w:r>
      <w:r w:rsidRPr="001E38DC">
        <w:tab/>
      </w:r>
      <w:r w:rsidRPr="001E38DC">
        <w:tab/>
        <w:t>&lt;typ:targetSystemId&gt; PFHD &lt;/typ:targetSystemId&gt;</w:t>
      </w:r>
    </w:p>
    <w:p w14:paraId="76A449FD" w14:textId="77777777" w:rsidR="004E5F7B" w:rsidRPr="001E38DC" w:rsidRDefault="004E5F7B" w:rsidP="004E5F7B">
      <w:pPr>
        <w:pStyle w:val="GOSTScript"/>
        <w:ind w:left="0" w:right="0" w:firstLine="227"/>
      </w:pPr>
      <w:r w:rsidRPr="001E38DC">
        <w:tab/>
      </w:r>
      <w:r w:rsidRPr="001E38DC">
        <w:tab/>
      </w:r>
      <w:r w:rsidRPr="001E38DC">
        <w:tab/>
      </w:r>
      <w:r w:rsidRPr="001E38DC">
        <w:tab/>
        <w:t>&lt;typ:documentType&gt;MSC_TransfOrderAcc&lt;/typ:documentType&gt;</w:t>
      </w:r>
    </w:p>
    <w:p w14:paraId="17B777F5" w14:textId="77777777" w:rsidR="004E5F7B" w:rsidRPr="001E38DC" w:rsidRDefault="004E5F7B" w:rsidP="004E5F7B">
      <w:pPr>
        <w:pStyle w:val="GOSTScript"/>
        <w:ind w:left="0" w:right="0" w:firstLine="227"/>
      </w:pPr>
      <w:r w:rsidRPr="001E38DC">
        <w:tab/>
      </w:r>
      <w:r w:rsidRPr="001E38DC">
        <w:tab/>
      </w:r>
      <w:r w:rsidRPr="001E38DC">
        <w:tab/>
      </w:r>
      <w:r w:rsidRPr="001E38DC">
        <w:tab/>
        <w:t>&lt;typ:documentGuid&gt;c11184bd-11bb-4a27-a64f-1882a2354ae3&lt;/typ:documentGuid&gt;</w:t>
      </w:r>
    </w:p>
    <w:p w14:paraId="7481AE05" w14:textId="77777777" w:rsidR="004E5F7B" w:rsidRPr="001E38DC" w:rsidRDefault="004E5F7B" w:rsidP="004E5F7B">
      <w:pPr>
        <w:pStyle w:val="GOSTScript"/>
        <w:ind w:left="0" w:right="0" w:firstLine="227"/>
      </w:pPr>
      <w:r w:rsidRPr="001E38DC">
        <w:tab/>
      </w:r>
      <w:r w:rsidRPr="001E38DC">
        <w:tab/>
      </w:r>
      <w:r w:rsidRPr="001E38DC">
        <w:tab/>
      </w:r>
      <w:r w:rsidRPr="001E38DC">
        <w:tab/>
        <w:t>&lt;typ:creationDateTime&gt;2022-04-01T16:46:07.689+04:00&lt;/typ:creationDateTime&gt;</w:t>
      </w:r>
    </w:p>
    <w:p w14:paraId="2DFDE29D" w14:textId="77777777" w:rsidR="004E5F7B" w:rsidRPr="001E38DC" w:rsidRDefault="004E5F7B" w:rsidP="004E5F7B">
      <w:pPr>
        <w:pStyle w:val="GOSTScript"/>
        <w:ind w:left="0" w:right="0" w:firstLine="227"/>
      </w:pPr>
      <w:r w:rsidRPr="001E38DC">
        <w:t>&lt;typ:params&gt;</w:t>
      </w:r>
    </w:p>
    <w:p w14:paraId="7FEB70FB" w14:textId="77777777" w:rsidR="004E5F7B" w:rsidRPr="001E38DC" w:rsidRDefault="004E5F7B" w:rsidP="004E5F7B">
      <w:pPr>
        <w:pStyle w:val="GOSTScript"/>
        <w:ind w:left="0" w:right="0" w:firstLine="227"/>
      </w:pPr>
      <w:r w:rsidRPr="001E38DC">
        <w:t>&lt;typ:param name="CheckAcc" value="03211643000000015700"/&gt;</w:t>
      </w:r>
    </w:p>
    <w:p w14:paraId="065A461F" w14:textId="77777777" w:rsidR="004E5F7B" w:rsidRPr="001E38DC" w:rsidRDefault="004E5F7B" w:rsidP="004E5F7B">
      <w:pPr>
        <w:pStyle w:val="GOSTScript"/>
        <w:ind w:left="0" w:right="0" w:firstLine="227"/>
      </w:pPr>
      <w:r w:rsidRPr="001E38DC">
        <w:t>&lt;/typ:params&gt;</w:t>
      </w:r>
    </w:p>
    <w:p w14:paraId="5040CD55" w14:textId="77777777" w:rsidR="004E5F7B" w:rsidRPr="001E38DC" w:rsidRDefault="004E5F7B" w:rsidP="004E5F7B">
      <w:pPr>
        <w:pStyle w:val="GOSTScript"/>
        <w:ind w:left="0" w:right="0" w:firstLine="227"/>
      </w:pPr>
      <w:r w:rsidRPr="001E38DC">
        <w:tab/>
      </w:r>
      <w:r w:rsidRPr="001E38DC">
        <w:tab/>
      </w:r>
      <w:r w:rsidRPr="001E38DC">
        <w:tab/>
        <w:t>&lt;/typ:header&gt;</w:t>
      </w:r>
    </w:p>
    <w:p w14:paraId="611206F3" w14:textId="77777777" w:rsidR="004E5F7B" w:rsidRPr="001E38DC" w:rsidRDefault="004E5F7B" w:rsidP="004E5F7B">
      <w:pPr>
        <w:pStyle w:val="GOSTScript"/>
        <w:ind w:left="0" w:right="0" w:firstLine="227"/>
      </w:pPr>
      <w:r w:rsidRPr="001E38DC">
        <w:tab/>
      </w:r>
      <w:r w:rsidRPr="001E38DC">
        <w:tab/>
      </w:r>
      <w:r w:rsidRPr="001E38DC">
        <w:tab/>
        <w:t>&lt;typ:document&gt;</w:t>
      </w:r>
    </w:p>
    <w:p w14:paraId="0BA186A6" w14:textId="77777777" w:rsidR="004E5F7B" w:rsidRPr="001E38DC" w:rsidRDefault="004E5F7B" w:rsidP="004E5F7B">
      <w:pPr>
        <w:pStyle w:val="GOSTScript"/>
        <w:ind w:left="0" w:right="0" w:firstLine="227"/>
      </w:pPr>
      <w:r w:rsidRPr="001E38DC">
        <w:t>&lt;self:MSC_TransfOrderAcc metaType="formular" Version="2.0" xsi:schemaLocation="http://www.roskazna.ru/eb/domain/MSC_TransfOrderAcc/formular formulars.xsd" xmlns:self="http://www.roskazna.ru/eb/domain/MSC_TransfOrderAcc/formular" xmlns:xsi="http://www.w3.org/2001/XMLSchema-instance"&gt;</w:t>
      </w:r>
    </w:p>
    <w:p w14:paraId="4EB75722" w14:textId="77777777" w:rsidR="004E5F7B" w:rsidRPr="001E38DC" w:rsidRDefault="004E5F7B" w:rsidP="004E5F7B">
      <w:pPr>
        <w:pStyle w:val="GOSTScript"/>
        <w:ind w:left="0" w:right="0" w:firstLine="227"/>
      </w:pPr>
      <w:r w:rsidRPr="001E38DC">
        <w:tab/>
        <w:t>&lt;AccDoc_Guid xmlns=""&gt;c11184bd-11bb-4a27-a64f-1882a2354ae3&lt;/AccDoc_Guid&gt;</w:t>
      </w:r>
    </w:p>
    <w:p w14:paraId="6A96A278" w14:textId="77777777" w:rsidR="004E5F7B" w:rsidRPr="001E38DC" w:rsidRDefault="004E5F7B" w:rsidP="004E5F7B">
      <w:pPr>
        <w:pStyle w:val="GOSTScript"/>
        <w:ind w:left="0" w:right="0" w:firstLine="227"/>
      </w:pPr>
      <w:r w:rsidRPr="001E38DC">
        <w:tab/>
        <w:t>&lt;AccDoc_DocNum xmlns=""&gt;385&lt;/AccDoc_DocNum&gt;</w:t>
      </w:r>
    </w:p>
    <w:p w14:paraId="2FE3BDBF" w14:textId="77777777" w:rsidR="004E5F7B" w:rsidRPr="001E38DC" w:rsidRDefault="004E5F7B" w:rsidP="004E5F7B">
      <w:pPr>
        <w:pStyle w:val="GOSTScript"/>
        <w:ind w:left="0" w:right="0" w:firstLine="227"/>
      </w:pPr>
      <w:r w:rsidRPr="001E38DC">
        <w:tab/>
        <w:t>&lt;AccDoc_DocDate xmlns=""&gt;2022-04-01&lt;/AccDoc_DocDate&gt;</w:t>
      </w:r>
    </w:p>
    <w:p w14:paraId="4EF30E4B" w14:textId="77777777" w:rsidR="004E5F7B" w:rsidRPr="001E38DC" w:rsidRDefault="004E5F7B" w:rsidP="004E5F7B">
      <w:pPr>
        <w:pStyle w:val="GOSTScript"/>
        <w:ind w:left="0" w:right="0" w:firstLine="227"/>
      </w:pPr>
      <w:r w:rsidRPr="001E38DC">
        <w:tab/>
        <w:t>&lt;ExecDate&gt;2022-04-30&lt;/ExecDate&gt;</w:t>
      </w:r>
    </w:p>
    <w:p w14:paraId="5D783F24" w14:textId="77777777" w:rsidR="004E5F7B" w:rsidRPr="001E38DC" w:rsidRDefault="004E5F7B" w:rsidP="004E5F7B">
      <w:pPr>
        <w:pStyle w:val="GOSTScript"/>
        <w:ind w:left="0" w:right="0" w:firstLine="227"/>
      </w:pPr>
      <w:r w:rsidRPr="001E38DC">
        <w:tab/>
        <w:t>&lt;BasicRequisites_PaySum xmlns=""&gt;1000.00&lt;/BasicRequisites_PaySum&gt;</w:t>
      </w:r>
    </w:p>
    <w:p w14:paraId="691B377F" w14:textId="77777777" w:rsidR="004E5F7B" w:rsidRPr="001E38DC" w:rsidRDefault="004E5F7B" w:rsidP="004E5F7B">
      <w:pPr>
        <w:pStyle w:val="GOSTScript"/>
        <w:ind w:left="0" w:right="0" w:firstLine="227"/>
      </w:pPr>
      <w:r w:rsidRPr="001E38DC">
        <w:tab/>
        <w:t>&lt;CurrCode_OKV xmlns=""&gt;643&lt;/CurrCode_OKV&gt;</w:t>
      </w:r>
    </w:p>
    <w:p w14:paraId="542CE0CC" w14:textId="77777777" w:rsidR="004E5F7B" w:rsidRPr="001E38DC" w:rsidRDefault="004E5F7B" w:rsidP="004E5F7B">
      <w:pPr>
        <w:pStyle w:val="GOSTScript"/>
        <w:ind w:left="0" w:right="0" w:firstLine="227"/>
      </w:pPr>
      <w:r w:rsidRPr="001E38DC">
        <w:t>&lt;TtlPrt_SECRECY xmlns=""&gt;0&lt;/TtlPrt_SECRECY&gt;</w:t>
      </w:r>
    </w:p>
    <w:p w14:paraId="58B8CDE5" w14:textId="77777777" w:rsidR="004E5F7B" w:rsidRPr="001E38DC" w:rsidRDefault="004E5F7B" w:rsidP="004E5F7B">
      <w:pPr>
        <w:pStyle w:val="GOSTScript"/>
        <w:ind w:left="0" w:right="0" w:firstLine="227"/>
      </w:pPr>
      <w:r w:rsidRPr="001E38DC">
        <w:tab/>
        <w:t>&lt;Payer_INN xmlns=""&gt;1000023652&lt;/Payer_INN&gt;</w:t>
      </w:r>
    </w:p>
    <w:p w14:paraId="44BFB796" w14:textId="77777777" w:rsidR="004E5F7B" w:rsidRPr="001E38DC" w:rsidRDefault="004E5F7B" w:rsidP="004E5F7B">
      <w:pPr>
        <w:pStyle w:val="GOSTScript"/>
        <w:ind w:left="0" w:right="0" w:firstLine="227"/>
      </w:pPr>
      <w:r w:rsidRPr="001E38DC">
        <w:tab/>
        <w:t>&lt;Payer_KPP xmlns=""&gt;100023001&lt;/Payer_KPP&gt;</w:t>
      </w:r>
    </w:p>
    <w:p w14:paraId="09F2D6D4" w14:textId="77777777" w:rsidR="004E5F7B" w:rsidRPr="000400D4" w:rsidRDefault="004E5F7B" w:rsidP="004E5F7B">
      <w:pPr>
        <w:pStyle w:val="GOSTScript"/>
        <w:ind w:left="0" w:right="0" w:firstLine="227"/>
        <w:rPr>
          <w:lang w:val="ru-RU"/>
        </w:rPr>
      </w:pPr>
      <w:r w:rsidRPr="001E38DC">
        <w:tab/>
      </w:r>
      <w:r w:rsidRPr="000400D4">
        <w:rPr>
          <w:lang w:val="ru-RU"/>
        </w:rPr>
        <w:t>&lt;</w:t>
      </w:r>
      <w:r w:rsidRPr="001E38DC">
        <w:t>Payer</w:t>
      </w:r>
      <w:r w:rsidRPr="000400D4">
        <w:rPr>
          <w:lang w:val="ru-RU"/>
        </w:rPr>
        <w:t>_</w:t>
      </w:r>
      <w:r w:rsidRPr="001E38DC">
        <w:t>Name</w:t>
      </w:r>
      <w:r w:rsidRPr="000400D4">
        <w:rPr>
          <w:lang w:val="ru-RU"/>
        </w:rPr>
        <w:t xml:space="preserve"> </w:t>
      </w:r>
      <w:r w:rsidRPr="001E38DC">
        <w:t>xmlns</w:t>
      </w:r>
      <w:r w:rsidRPr="000400D4">
        <w:rPr>
          <w:lang w:val="ru-RU"/>
        </w:rPr>
        <w:t>=""&gt;ФКУ Дирекция космодрома "Восточный"&lt;/</w:t>
      </w:r>
      <w:r w:rsidRPr="001E38DC">
        <w:t>Payer</w:t>
      </w:r>
      <w:r w:rsidRPr="000400D4">
        <w:rPr>
          <w:lang w:val="ru-RU"/>
        </w:rPr>
        <w:t>_</w:t>
      </w:r>
      <w:r w:rsidRPr="001E38DC">
        <w:t>Name</w:t>
      </w:r>
      <w:r w:rsidRPr="000400D4">
        <w:rPr>
          <w:lang w:val="ru-RU"/>
        </w:rPr>
        <w:t>&gt;</w:t>
      </w:r>
    </w:p>
    <w:p w14:paraId="4428349E" w14:textId="77777777" w:rsidR="004E5F7B" w:rsidRPr="001E38DC" w:rsidRDefault="004E5F7B" w:rsidP="004E5F7B">
      <w:pPr>
        <w:pStyle w:val="GOSTScript"/>
        <w:ind w:left="0" w:right="0" w:firstLine="227"/>
      </w:pPr>
      <w:r w:rsidRPr="000400D4">
        <w:rPr>
          <w:lang w:val="ru-RU"/>
        </w:rPr>
        <w:tab/>
      </w:r>
      <w:r w:rsidRPr="001E38DC">
        <w:t>&lt;Payer_AccNum xmlns=""&gt;03731А83910&lt;/Payer_AccNum&gt;</w:t>
      </w:r>
    </w:p>
    <w:p w14:paraId="557774AD" w14:textId="77777777" w:rsidR="004E5F7B" w:rsidRPr="001E38DC" w:rsidRDefault="004E5F7B" w:rsidP="004E5F7B">
      <w:pPr>
        <w:pStyle w:val="GOSTScript"/>
        <w:ind w:left="0" w:right="0" w:firstLine="227"/>
      </w:pPr>
      <w:r w:rsidRPr="001E38DC">
        <w:tab/>
        <w:t>&lt;Payer_BIK xmlns=""&gt;044501002&lt;/Payer_BIK&gt;</w:t>
      </w:r>
    </w:p>
    <w:p w14:paraId="62C40489" w14:textId="77777777" w:rsidR="004E5F7B" w:rsidRPr="001E38DC" w:rsidRDefault="004E5F7B" w:rsidP="004E5F7B">
      <w:pPr>
        <w:pStyle w:val="GOSTScript"/>
        <w:ind w:left="0" w:right="0" w:firstLine="227"/>
      </w:pPr>
      <w:r w:rsidRPr="001E38DC">
        <w:tab/>
        <w:t>&lt;Payer_CorrAcc xmlns=""&gt;40102643467840004800&lt;/Payer_CorrAcc&gt;</w:t>
      </w:r>
    </w:p>
    <w:p w14:paraId="14EEE6FF" w14:textId="77777777" w:rsidR="004E5F7B" w:rsidRPr="001E38DC" w:rsidRDefault="004E5F7B" w:rsidP="004E5F7B">
      <w:pPr>
        <w:pStyle w:val="GOSTScript"/>
        <w:ind w:left="0" w:right="0" w:firstLine="227"/>
      </w:pPr>
      <w:r w:rsidRPr="001E38DC">
        <w:tab/>
        <w:t>&lt;Payer_BankName xmlns=""&gt;Отделение Москва Банка России//УФК по г.Москве, г.Москва&lt;/Payer_BankName&gt;</w:t>
      </w:r>
    </w:p>
    <w:p w14:paraId="2C207557" w14:textId="77777777" w:rsidR="004E5F7B" w:rsidRPr="001E38DC" w:rsidRDefault="004E5F7B" w:rsidP="004E5F7B">
      <w:pPr>
        <w:pStyle w:val="GOSTScript"/>
        <w:ind w:left="0" w:right="0" w:firstLine="227"/>
      </w:pPr>
      <w:r w:rsidRPr="001E38DC">
        <w:tab/>
        <w:t>&lt;Payer_CheckAcc xmlns=""&gt;03211643000000015700&lt;/Payer_CheckAcc&gt;</w:t>
      </w:r>
    </w:p>
    <w:p w14:paraId="744266FD" w14:textId="77777777" w:rsidR="004E5F7B" w:rsidRPr="001E38DC" w:rsidRDefault="004E5F7B" w:rsidP="004E5F7B">
      <w:pPr>
        <w:pStyle w:val="GOSTScript"/>
        <w:ind w:left="0" w:right="0" w:firstLine="227"/>
      </w:pPr>
      <w:r w:rsidRPr="001E38DC">
        <w:tab/>
        <w:t>&lt;Recip_INN xmlns=""&gt;7702798320&lt;/Recip_INN&gt;</w:t>
      </w:r>
    </w:p>
    <w:p w14:paraId="3275F6B1" w14:textId="77777777" w:rsidR="004E5F7B" w:rsidRPr="001E38DC" w:rsidRDefault="004E5F7B" w:rsidP="004E5F7B">
      <w:pPr>
        <w:pStyle w:val="GOSTScript"/>
        <w:ind w:left="0" w:right="0" w:firstLine="227"/>
      </w:pPr>
      <w:r w:rsidRPr="001E38DC">
        <w:tab/>
        <w:t>&lt;Recip_KPP xmlns=""&gt;770201001&lt;/Recip_KPP&gt;</w:t>
      </w:r>
    </w:p>
    <w:p w14:paraId="7285A4A9" w14:textId="77777777" w:rsidR="004E5F7B" w:rsidRPr="001E38DC" w:rsidRDefault="004E5F7B" w:rsidP="004E5F7B">
      <w:pPr>
        <w:pStyle w:val="GOSTScript"/>
        <w:ind w:left="0" w:right="0" w:firstLine="227"/>
      </w:pPr>
      <w:r w:rsidRPr="001E38DC">
        <w:tab/>
        <w:t>&lt;Recip_Name xmlns=""&gt;ФГУП "ГУСС" Дальспецстрой" при Спецстрое России&lt;/Recip_Name&gt;</w:t>
      </w:r>
    </w:p>
    <w:p w14:paraId="0C0AE8B9" w14:textId="77777777" w:rsidR="004E5F7B" w:rsidRPr="001E38DC" w:rsidRDefault="004E5F7B" w:rsidP="004E5F7B">
      <w:pPr>
        <w:pStyle w:val="GOSTScript"/>
        <w:ind w:left="0" w:right="0" w:firstLine="227"/>
      </w:pPr>
      <w:r w:rsidRPr="001E38DC">
        <w:tab/>
        <w:t>&lt;Recip_AccNum xmlns=""&gt;04601036501&lt;/Recip_AccNum&gt;</w:t>
      </w:r>
    </w:p>
    <w:p w14:paraId="198EC877" w14:textId="77777777" w:rsidR="004E5F7B" w:rsidRPr="001E38DC" w:rsidRDefault="004E5F7B" w:rsidP="004E5F7B">
      <w:pPr>
        <w:pStyle w:val="GOSTScript"/>
        <w:ind w:left="0" w:right="0" w:firstLine="227"/>
      </w:pPr>
      <w:r w:rsidRPr="001E38DC">
        <w:tab/>
        <w:t>&lt;Recip_BIK xmlns=""&gt;043501001&lt;/Recip_BIK&gt;</w:t>
      </w:r>
    </w:p>
    <w:p w14:paraId="15AD4D1B" w14:textId="77777777" w:rsidR="004E5F7B" w:rsidRPr="001E38DC" w:rsidRDefault="004E5F7B" w:rsidP="004E5F7B">
      <w:pPr>
        <w:pStyle w:val="GOSTScript"/>
        <w:ind w:left="0" w:right="0" w:firstLine="227"/>
      </w:pPr>
      <w:r w:rsidRPr="001E38DC">
        <w:tab/>
        <w:t>&lt;Recip_CorrAcc xmlns=""&gt;40102643409130007200&lt;/Recip_CorrAcc&gt;</w:t>
      </w:r>
    </w:p>
    <w:p w14:paraId="3473D06A" w14:textId="77777777" w:rsidR="004E5F7B" w:rsidRPr="001E38DC" w:rsidRDefault="004E5F7B" w:rsidP="004E5F7B">
      <w:pPr>
        <w:pStyle w:val="GOSTScript"/>
        <w:ind w:left="0" w:right="0" w:firstLine="227"/>
      </w:pPr>
    </w:p>
    <w:p w14:paraId="5A0F308C" w14:textId="77777777" w:rsidR="004E5F7B" w:rsidRPr="000400D4" w:rsidRDefault="004E5F7B" w:rsidP="004E5F7B">
      <w:pPr>
        <w:pStyle w:val="GOSTScript"/>
        <w:ind w:left="0" w:right="0" w:firstLine="227"/>
        <w:rPr>
          <w:lang w:val="ru-RU"/>
        </w:rPr>
      </w:pPr>
      <w:r w:rsidRPr="001E38DC">
        <w:tab/>
      </w:r>
      <w:r w:rsidRPr="000400D4">
        <w:rPr>
          <w:lang w:val="ru-RU"/>
        </w:rPr>
        <w:t>&lt;</w:t>
      </w:r>
      <w:r w:rsidRPr="001E38DC">
        <w:t>Recip</w:t>
      </w:r>
      <w:r w:rsidRPr="000400D4">
        <w:rPr>
          <w:lang w:val="ru-RU"/>
        </w:rPr>
        <w:t>_</w:t>
      </w:r>
      <w:r w:rsidRPr="001E38DC">
        <w:t>BankName</w:t>
      </w:r>
      <w:r w:rsidRPr="000400D4">
        <w:rPr>
          <w:lang w:val="ru-RU"/>
        </w:rPr>
        <w:t xml:space="preserve"> </w:t>
      </w:r>
      <w:r w:rsidRPr="001E38DC">
        <w:t>xmlns</w:t>
      </w:r>
      <w:r w:rsidRPr="000400D4">
        <w:rPr>
          <w:lang w:val="ru-RU"/>
        </w:rPr>
        <w:t>=""&gt;ОПЕРУ Банка России//УФК по Владимирской области, г.Владимир&lt;/</w:t>
      </w:r>
      <w:r w:rsidRPr="001E38DC">
        <w:t>Recip</w:t>
      </w:r>
      <w:r w:rsidRPr="000400D4">
        <w:rPr>
          <w:lang w:val="ru-RU"/>
        </w:rPr>
        <w:t>_</w:t>
      </w:r>
      <w:r w:rsidRPr="001E38DC">
        <w:t>BankName</w:t>
      </w:r>
      <w:r w:rsidRPr="000400D4">
        <w:rPr>
          <w:lang w:val="ru-RU"/>
        </w:rPr>
        <w:t>&gt;</w:t>
      </w:r>
    </w:p>
    <w:p w14:paraId="13C653FD" w14:textId="77777777" w:rsidR="004E5F7B" w:rsidRPr="001E38DC" w:rsidRDefault="004E5F7B" w:rsidP="004E5F7B">
      <w:pPr>
        <w:pStyle w:val="GOSTScript"/>
        <w:ind w:left="0" w:right="0" w:firstLine="227"/>
      </w:pPr>
      <w:r w:rsidRPr="000400D4">
        <w:rPr>
          <w:lang w:val="ru-RU"/>
        </w:rPr>
        <w:lastRenderedPageBreak/>
        <w:tab/>
      </w:r>
      <w:r w:rsidRPr="001E38DC">
        <w:t>&lt;Recip_CheckAcc xmlns=""&gt;03100643000000015700&lt;/Recip_CheckAcc&gt;</w:t>
      </w:r>
    </w:p>
    <w:p w14:paraId="3A90BE51" w14:textId="77777777" w:rsidR="004E5F7B" w:rsidRPr="001E38DC" w:rsidRDefault="004E5F7B" w:rsidP="004E5F7B">
      <w:pPr>
        <w:pStyle w:val="GOSTScript"/>
        <w:ind w:left="0" w:right="0" w:firstLine="227"/>
      </w:pPr>
      <w:r w:rsidRPr="001E38DC">
        <w:tab/>
        <w:t>&lt;DepInfo_PayPurpose xmlns=""&gt;Оплата услуг&lt;/DepInfo_PayPurpose&gt;</w:t>
      </w:r>
    </w:p>
    <w:p w14:paraId="5DE2061C" w14:textId="77777777" w:rsidR="004E5F7B" w:rsidRPr="001E38DC" w:rsidRDefault="004E5F7B" w:rsidP="004E5F7B">
      <w:pPr>
        <w:pStyle w:val="GOSTScript"/>
        <w:ind w:left="0" w:right="0" w:firstLine="227"/>
      </w:pPr>
      <w:r w:rsidRPr="001E38DC">
        <w:t>&lt;/self:MSC_TransfOrderAcc&gt;</w:t>
      </w:r>
    </w:p>
    <w:p w14:paraId="43115476" w14:textId="77777777" w:rsidR="004E5F7B" w:rsidRPr="001E38DC" w:rsidRDefault="004E5F7B" w:rsidP="004E5F7B">
      <w:pPr>
        <w:pStyle w:val="GOSTScript"/>
        <w:ind w:left="0" w:right="0" w:firstLine="227"/>
      </w:pPr>
      <w:r w:rsidRPr="001E38DC">
        <w:t>&lt;/typ:document&gt;</w:t>
      </w:r>
      <w:r w:rsidRPr="001E38DC">
        <w:tab/>
      </w:r>
    </w:p>
    <w:p w14:paraId="0AE2091D" w14:textId="77777777" w:rsidR="004E5F7B" w:rsidRPr="001E38DC" w:rsidRDefault="004E5F7B" w:rsidP="004E5F7B">
      <w:pPr>
        <w:pStyle w:val="GOSTScript"/>
        <w:ind w:left="0" w:right="0" w:firstLine="227"/>
      </w:pPr>
      <w:r w:rsidRPr="001E38DC">
        <w:t>&lt;/transferDocumentRequest&gt;</w:t>
      </w:r>
    </w:p>
    <w:p w14:paraId="1C8453A3" w14:textId="77777777" w:rsidR="004E5F7B" w:rsidRPr="001E38DC" w:rsidRDefault="004E5F7B" w:rsidP="004E5F7B">
      <w:pPr>
        <w:pStyle w:val="GOSTScript"/>
        <w:ind w:left="0" w:right="0" w:firstLine="227"/>
      </w:pPr>
      <w:r w:rsidRPr="001E38DC">
        <w:t>&lt;/env:Body&gt;</w:t>
      </w:r>
    </w:p>
    <w:p w14:paraId="1B894D3D" w14:textId="77777777" w:rsidR="004E5F7B" w:rsidRPr="001E38DC" w:rsidRDefault="004E5F7B" w:rsidP="004E5F7B">
      <w:pPr>
        <w:pStyle w:val="GOSTScript"/>
        <w:ind w:left="0" w:right="0" w:firstLine="227"/>
        <w:rPr>
          <w:szCs w:val="28"/>
        </w:rPr>
      </w:pPr>
      <w:r w:rsidRPr="001E38DC">
        <w:t>&lt;/soapenv:Envelope&gt;</w:t>
      </w:r>
    </w:p>
    <w:p w14:paraId="7D64D966" w14:textId="77777777" w:rsidR="004E5F7B" w:rsidRPr="00AD4450" w:rsidRDefault="004E5F7B" w:rsidP="004E5F7B">
      <w:pPr>
        <w:pStyle w:val="32"/>
      </w:pPr>
      <w:bookmarkStart w:id="2965" w:name="_Toc131677135"/>
      <w:bookmarkStart w:id="2966" w:name="_Toc185883151"/>
      <w:bookmarkStart w:id="2967" w:name="_Toc201159960"/>
      <w:r w:rsidRPr="00AD4450">
        <w:t>Пример XSL</w:t>
      </w:r>
      <w:bookmarkEnd w:id="2965"/>
      <w:bookmarkEnd w:id="2966"/>
      <w:bookmarkEnd w:id="2967"/>
    </w:p>
    <w:p w14:paraId="20F51FC2" w14:textId="77777777" w:rsidR="004E5F7B" w:rsidRPr="001E38DC" w:rsidRDefault="004E5F7B" w:rsidP="004E5F7B">
      <w:pPr>
        <w:pStyle w:val="GOSTNormal"/>
      </w:pPr>
      <w:r w:rsidRPr="001E38DC">
        <w:t>XSLT-преобразование XML в HTML.</w:t>
      </w:r>
    </w:p>
    <w:p w14:paraId="76D01922" w14:textId="77777777" w:rsidR="004E5F7B" w:rsidRPr="001E38DC" w:rsidRDefault="004E5F7B" w:rsidP="004E5F7B">
      <w:pPr>
        <w:pStyle w:val="GOSTScript"/>
        <w:ind w:left="0" w:right="0" w:firstLine="227"/>
      </w:pPr>
      <w:r w:rsidRPr="001E38DC">
        <w:t>&lt;?xml version="1.0"?&gt;</w:t>
      </w:r>
    </w:p>
    <w:p w14:paraId="28612E61" w14:textId="77777777" w:rsidR="004E5F7B" w:rsidRPr="001E38DC" w:rsidRDefault="004E5F7B" w:rsidP="004E5F7B">
      <w:pPr>
        <w:pStyle w:val="GOSTScript"/>
        <w:ind w:left="0" w:right="0" w:firstLine="227"/>
      </w:pPr>
      <w:r w:rsidRPr="001E38DC">
        <w:t>&lt;xsl:stylesheet version="1.0"</w:t>
      </w:r>
    </w:p>
    <w:p w14:paraId="333D10FC" w14:textId="77777777" w:rsidR="004E5F7B" w:rsidRPr="001E38DC" w:rsidRDefault="004E5F7B" w:rsidP="004E5F7B">
      <w:pPr>
        <w:pStyle w:val="GOSTScript"/>
        <w:ind w:left="0" w:right="0" w:firstLine="227"/>
      </w:pPr>
      <w:r w:rsidRPr="001E38DC">
        <w:t xml:space="preserve">                xmlns:xsl="http://www.w3.org/1999/XSL/Transform"&gt;</w:t>
      </w:r>
    </w:p>
    <w:p w14:paraId="48C173E8" w14:textId="77777777" w:rsidR="004E5F7B" w:rsidRPr="001E38DC" w:rsidRDefault="004E5F7B" w:rsidP="004E5F7B">
      <w:pPr>
        <w:pStyle w:val="GOSTScript"/>
        <w:ind w:left="0" w:right="0" w:firstLine="227"/>
      </w:pPr>
    </w:p>
    <w:p w14:paraId="40885563" w14:textId="77777777" w:rsidR="004E5F7B" w:rsidRPr="001E38DC" w:rsidRDefault="004E5F7B" w:rsidP="004E5F7B">
      <w:pPr>
        <w:pStyle w:val="GOSTScript"/>
        <w:ind w:left="0" w:right="0" w:firstLine="227"/>
      </w:pPr>
      <w:r w:rsidRPr="001E38DC">
        <w:t xml:space="preserve">    &lt;xsl:template match="/"&gt;</w:t>
      </w:r>
    </w:p>
    <w:p w14:paraId="49408317" w14:textId="77777777" w:rsidR="004E5F7B" w:rsidRPr="001E38DC" w:rsidRDefault="004E5F7B" w:rsidP="004E5F7B">
      <w:pPr>
        <w:pStyle w:val="GOSTScript"/>
        <w:ind w:left="0" w:right="0" w:firstLine="227"/>
      </w:pPr>
      <w:r w:rsidRPr="001E38DC">
        <w:t xml:space="preserve">        &lt;html lang="en"&gt;</w:t>
      </w:r>
    </w:p>
    <w:p w14:paraId="4AF1F82D" w14:textId="77777777" w:rsidR="004E5F7B" w:rsidRPr="001E38DC" w:rsidRDefault="004E5F7B" w:rsidP="004E5F7B">
      <w:pPr>
        <w:pStyle w:val="GOSTScript"/>
        <w:ind w:left="0" w:right="0" w:firstLine="227"/>
      </w:pPr>
      <w:r w:rsidRPr="001E38DC">
        <w:t xml:space="preserve">            &lt;head&gt;</w:t>
      </w:r>
    </w:p>
    <w:p w14:paraId="3FCAA2A0" w14:textId="77777777" w:rsidR="004E5F7B" w:rsidRPr="001E38DC" w:rsidRDefault="004E5F7B" w:rsidP="004E5F7B">
      <w:pPr>
        <w:pStyle w:val="GOSTScript"/>
        <w:ind w:left="0" w:right="0" w:firstLine="227"/>
      </w:pPr>
      <w:r w:rsidRPr="001E38DC">
        <w:t xml:space="preserve">                &lt;meta charset="utf-8"/&gt;</w:t>
      </w:r>
    </w:p>
    <w:p w14:paraId="5BCDAA84" w14:textId="77777777" w:rsidR="004E5F7B" w:rsidRPr="001E38DC" w:rsidRDefault="004E5F7B" w:rsidP="004E5F7B">
      <w:pPr>
        <w:pStyle w:val="GOSTScript"/>
        <w:ind w:left="0" w:right="0" w:firstLine="227"/>
      </w:pPr>
      <w:r w:rsidRPr="001E38DC">
        <w:t xml:space="preserve">                &lt;meta name="viewport" content="width=device-width, initial-scale=1"/&gt;</w:t>
      </w:r>
    </w:p>
    <w:p w14:paraId="7C137459" w14:textId="77777777" w:rsidR="004E5F7B" w:rsidRPr="001E38DC" w:rsidRDefault="004E5F7B" w:rsidP="004E5F7B">
      <w:pPr>
        <w:pStyle w:val="GOSTScript"/>
        <w:ind w:left="0" w:right="0" w:firstLine="227"/>
      </w:pPr>
      <w:r w:rsidRPr="001E38DC">
        <w:t xml:space="preserve">                &lt;title&gt;Платежное поручение&lt;/title&gt;</w:t>
      </w:r>
    </w:p>
    <w:p w14:paraId="116377D7" w14:textId="77777777" w:rsidR="004E5F7B" w:rsidRPr="001E38DC" w:rsidRDefault="004E5F7B" w:rsidP="004E5F7B">
      <w:pPr>
        <w:pStyle w:val="GOSTScript"/>
        <w:ind w:left="0" w:right="0" w:firstLine="227"/>
      </w:pPr>
      <w:r w:rsidRPr="001E38DC">
        <w:t xml:space="preserve">                &lt;link href="https://cdn.jsdelivr.net/npm/bootstrap@5.2.0-beta1/dist/css/bootstrap.min.css"</w:t>
      </w:r>
    </w:p>
    <w:p w14:paraId="2FF9302C" w14:textId="77777777" w:rsidR="004E5F7B" w:rsidRPr="001E38DC" w:rsidRDefault="004E5F7B" w:rsidP="004E5F7B">
      <w:pPr>
        <w:pStyle w:val="GOSTScript"/>
        <w:ind w:left="0" w:right="0" w:firstLine="227"/>
      </w:pPr>
      <w:r w:rsidRPr="001E38DC">
        <w:t xml:space="preserve">                      rel="stylesheet"</w:t>
      </w:r>
    </w:p>
    <w:p w14:paraId="05B9E340" w14:textId="77777777" w:rsidR="004E5F7B" w:rsidRPr="001E38DC" w:rsidRDefault="004E5F7B" w:rsidP="004E5F7B">
      <w:pPr>
        <w:pStyle w:val="GOSTScript"/>
        <w:ind w:left="0" w:right="0" w:firstLine="227"/>
      </w:pPr>
      <w:r w:rsidRPr="001E38DC">
        <w:t xml:space="preserve">                      integrity="sha384-0evHe/X+R7YkIZDRvuzKMRqM+OrBnVFBL6DOitfPri4tjfHxaWutUpFmBp4vmVor"</w:t>
      </w:r>
    </w:p>
    <w:p w14:paraId="474FCADE" w14:textId="77777777" w:rsidR="004E5F7B" w:rsidRPr="001E38DC" w:rsidRDefault="004E5F7B" w:rsidP="004E5F7B">
      <w:pPr>
        <w:pStyle w:val="GOSTScript"/>
        <w:ind w:left="0" w:right="0" w:firstLine="227"/>
      </w:pPr>
      <w:r w:rsidRPr="001E38DC">
        <w:t xml:space="preserve">                      crossorigin="anonymous"/&gt;</w:t>
      </w:r>
    </w:p>
    <w:p w14:paraId="5B267E77" w14:textId="77777777" w:rsidR="004E5F7B" w:rsidRPr="001E38DC" w:rsidRDefault="004E5F7B" w:rsidP="004E5F7B">
      <w:pPr>
        <w:pStyle w:val="GOSTScript"/>
        <w:ind w:left="0" w:right="0" w:firstLine="227"/>
      </w:pPr>
      <w:r w:rsidRPr="001E38DC">
        <w:t xml:space="preserve">                &lt;style&gt;</w:t>
      </w:r>
    </w:p>
    <w:p w14:paraId="6ECE7092" w14:textId="77777777" w:rsidR="004E5F7B" w:rsidRPr="001E38DC" w:rsidRDefault="004E5F7B" w:rsidP="004E5F7B">
      <w:pPr>
        <w:pStyle w:val="GOSTScript"/>
        <w:ind w:left="0" w:right="0" w:firstLine="227"/>
      </w:pPr>
      <w:r w:rsidRPr="001E38DC">
        <w:t xml:space="preserve">                    body {</w:t>
      </w:r>
    </w:p>
    <w:p w14:paraId="00C18CFA" w14:textId="77777777" w:rsidR="004E5F7B" w:rsidRPr="001E38DC" w:rsidRDefault="004E5F7B" w:rsidP="004E5F7B">
      <w:pPr>
        <w:pStyle w:val="GOSTScript"/>
        <w:ind w:left="0" w:right="0" w:firstLine="227"/>
      </w:pPr>
      <w:r w:rsidRPr="001E38DC">
        <w:t xml:space="preserve">                    height: 842px;</w:t>
      </w:r>
    </w:p>
    <w:p w14:paraId="1C49F0B8" w14:textId="77777777" w:rsidR="004E5F7B" w:rsidRPr="001E38DC" w:rsidRDefault="004E5F7B" w:rsidP="004E5F7B">
      <w:pPr>
        <w:pStyle w:val="GOSTScript"/>
        <w:ind w:left="0" w:right="0" w:firstLine="227"/>
      </w:pPr>
      <w:r w:rsidRPr="001E38DC">
        <w:t xml:space="preserve">                    width: 595px;</w:t>
      </w:r>
    </w:p>
    <w:p w14:paraId="5BA48887" w14:textId="77777777" w:rsidR="004E5F7B" w:rsidRPr="001E38DC" w:rsidRDefault="004E5F7B" w:rsidP="004E5F7B">
      <w:pPr>
        <w:pStyle w:val="GOSTScript"/>
        <w:ind w:left="0" w:right="0" w:firstLine="227"/>
      </w:pPr>
      <w:r w:rsidRPr="001E38DC">
        <w:t xml:space="preserve">                    /* to centre page on screen*/</w:t>
      </w:r>
    </w:p>
    <w:p w14:paraId="52168589" w14:textId="77777777" w:rsidR="004E5F7B" w:rsidRPr="001E38DC" w:rsidRDefault="004E5F7B" w:rsidP="004E5F7B">
      <w:pPr>
        <w:pStyle w:val="GOSTScript"/>
        <w:ind w:left="0" w:right="0" w:firstLine="227"/>
      </w:pPr>
      <w:r w:rsidRPr="001E38DC">
        <w:t xml:space="preserve">                    margin-left: auto;</w:t>
      </w:r>
    </w:p>
    <w:p w14:paraId="450DBCE0" w14:textId="77777777" w:rsidR="004E5F7B" w:rsidRPr="001E38DC" w:rsidRDefault="004E5F7B" w:rsidP="004E5F7B">
      <w:pPr>
        <w:pStyle w:val="GOSTScript"/>
        <w:ind w:left="0" w:right="0" w:firstLine="227"/>
      </w:pPr>
      <w:r w:rsidRPr="001E38DC">
        <w:t xml:space="preserve">                    margin-right: auto;</w:t>
      </w:r>
    </w:p>
    <w:p w14:paraId="3B13AAA0" w14:textId="77777777" w:rsidR="004E5F7B" w:rsidRPr="001E38DC" w:rsidRDefault="004E5F7B" w:rsidP="004E5F7B">
      <w:pPr>
        <w:pStyle w:val="GOSTScript"/>
        <w:ind w:left="0" w:right="0" w:firstLine="227"/>
      </w:pPr>
      <w:r w:rsidRPr="001E38DC">
        <w:t xml:space="preserve">                    font-family:'Times New Roman';</w:t>
      </w:r>
    </w:p>
    <w:p w14:paraId="7C85A060" w14:textId="77777777" w:rsidR="004E5F7B" w:rsidRPr="001E38DC" w:rsidRDefault="004E5F7B" w:rsidP="004E5F7B">
      <w:pPr>
        <w:pStyle w:val="GOSTScript"/>
        <w:ind w:left="0" w:right="0" w:firstLine="227"/>
      </w:pPr>
      <w:r w:rsidRPr="001E38DC">
        <w:t xml:space="preserve">                    font-size:10;</w:t>
      </w:r>
    </w:p>
    <w:p w14:paraId="2D66846D" w14:textId="77777777" w:rsidR="004E5F7B" w:rsidRPr="001E38DC" w:rsidRDefault="004E5F7B" w:rsidP="004E5F7B">
      <w:pPr>
        <w:pStyle w:val="GOSTScript"/>
        <w:ind w:left="0" w:right="0" w:firstLine="227"/>
      </w:pPr>
      <w:r w:rsidRPr="001E38DC">
        <w:t xml:space="preserve">                    margin-top:40px;</w:t>
      </w:r>
    </w:p>
    <w:p w14:paraId="50F325AF" w14:textId="77777777" w:rsidR="004E5F7B" w:rsidRPr="001E38DC" w:rsidRDefault="004E5F7B" w:rsidP="004E5F7B">
      <w:pPr>
        <w:pStyle w:val="GOSTScript"/>
        <w:ind w:left="0" w:right="0" w:firstLine="227"/>
      </w:pPr>
      <w:r w:rsidRPr="001E38DC">
        <w:t xml:space="preserve">                    }</w:t>
      </w:r>
    </w:p>
    <w:p w14:paraId="1AF98D7B" w14:textId="77777777" w:rsidR="004E5F7B" w:rsidRPr="001E38DC" w:rsidRDefault="004E5F7B" w:rsidP="004E5F7B">
      <w:pPr>
        <w:pStyle w:val="GOSTScript"/>
        <w:ind w:left="0" w:right="0" w:firstLine="227"/>
      </w:pPr>
      <w:r w:rsidRPr="001E38DC">
        <w:t xml:space="preserve">                    p{</w:t>
      </w:r>
    </w:p>
    <w:p w14:paraId="72B57887" w14:textId="77777777" w:rsidR="004E5F7B" w:rsidRPr="001E38DC" w:rsidRDefault="004E5F7B" w:rsidP="004E5F7B">
      <w:pPr>
        <w:pStyle w:val="GOSTScript"/>
        <w:ind w:left="0" w:right="0" w:firstLine="227"/>
      </w:pPr>
      <w:r w:rsidRPr="001E38DC">
        <w:t xml:space="preserve">                    font-family:'Times New Roman';</w:t>
      </w:r>
    </w:p>
    <w:p w14:paraId="36DDD2DF" w14:textId="77777777" w:rsidR="004E5F7B" w:rsidRPr="001E38DC" w:rsidRDefault="004E5F7B" w:rsidP="004E5F7B">
      <w:pPr>
        <w:pStyle w:val="GOSTScript"/>
        <w:ind w:left="0" w:right="0" w:firstLine="227"/>
      </w:pPr>
      <w:r w:rsidRPr="001E38DC">
        <w:t xml:space="preserve">                    font-size:10;</w:t>
      </w:r>
    </w:p>
    <w:p w14:paraId="76EF8A5A" w14:textId="77777777" w:rsidR="004E5F7B" w:rsidRPr="001E38DC" w:rsidRDefault="004E5F7B" w:rsidP="004E5F7B">
      <w:pPr>
        <w:pStyle w:val="GOSTScript"/>
        <w:ind w:left="0" w:right="0" w:firstLine="227"/>
      </w:pPr>
      <w:r w:rsidRPr="001E38DC">
        <w:t xml:space="preserve">                    }</w:t>
      </w:r>
    </w:p>
    <w:p w14:paraId="5E9B9AA0" w14:textId="77777777" w:rsidR="004E5F7B" w:rsidRPr="001E38DC" w:rsidRDefault="004E5F7B" w:rsidP="004E5F7B">
      <w:pPr>
        <w:pStyle w:val="GOSTScript"/>
        <w:ind w:left="0" w:right="0" w:firstLine="227"/>
      </w:pPr>
      <w:r w:rsidRPr="001E38DC">
        <w:t xml:space="preserve">                    p{</w:t>
      </w:r>
    </w:p>
    <w:p w14:paraId="1287D6C0" w14:textId="77777777" w:rsidR="004E5F7B" w:rsidRPr="001E38DC" w:rsidRDefault="004E5F7B" w:rsidP="004E5F7B">
      <w:pPr>
        <w:pStyle w:val="GOSTScript"/>
        <w:ind w:left="0" w:right="0" w:firstLine="227"/>
      </w:pPr>
      <w:r w:rsidRPr="001E38DC">
        <w:t xml:space="preserve">                    font-family:'Times New Roman';</w:t>
      </w:r>
    </w:p>
    <w:p w14:paraId="00464970" w14:textId="77777777" w:rsidR="004E5F7B" w:rsidRPr="001E38DC" w:rsidRDefault="004E5F7B" w:rsidP="004E5F7B">
      <w:pPr>
        <w:pStyle w:val="GOSTScript"/>
        <w:ind w:left="0" w:right="0" w:firstLine="227"/>
      </w:pPr>
      <w:r w:rsidRPr="001E38DC">
        <w:t xml:space="preserve">                    font-size:8;</w:t>
      </w:r>
    </w:p>
    <w:p w14:paraId="237BFE51" w14:textId="77777777" w:rsidR="004E5F7B" w:rsidRPr="001E38DC" w:rsidRDefault="004E5F7B" w:rsidP="004E5F7B">
      <w:pPr>
        <w:pStyle w:val="GOSTScript"/>
        <w:ind w:left="0" w:right="0" w:firstLine="227"/>
      </w:pPr>
      <w:r w:rsidRPr="001E38DC">
        <w:t xml:space="preserve">                    }</w:t>
      </w:r>
    </w:p>
    <w:p w14:paraId="66D83ED8" w14:textId="77777777" w:rsidR="004E5F7B" w:rsidRPr="001E38DC" w:rsidRDefault="004E5F7B" w:rsidP="004E5F7B">
      <w:pPr>
        <w:pStyle w:val="GOSTScript"/>
        <w:ind w:left="0" w:right="0" w:firstLine="227"/>
      </w:pPr>
      <w:r w:rsidRPr="001E38DC">
        <w:t xml:space="preserve">                    p12{</w:t>
      </w:r>
    </w:p>
    <w:p w14:paraId="10EFCF65" w14:textId="77777777" w:rsidR="004E5F7B" w:rsidRPr="001E38DC" w:rsidRDefault="004E5F7B" w:rsidP="004E5F7B">
      <w:pPr>
        <w:pStyle w:val="GOSTScript"/>
        <w:ind w:left="0" w:right="0" w:firstLine="227"/>
      </w:pPr>
      <w:r w:rsidRPr="001E38DC">
        <w:t xml:space="preserve">                    font-family:'Times New Roman';</w:t>
      </w:r>
    </w:p>
    <w:p w14:paraId="5AF410E2" w14:textId="77777777" w:rsidR="004E5F7B" w:rsidRPr="001E38DC" w:rsidRDefault="004E5F7B" w:rsidP="004E5F7B">
      <w:pPr>
        <w:pStyle w:val="GOSTScript"/>
        <w:ind w:left="0" w:right="0" w:firstLine="227"/>
      </w:pPr>
      <w:r w:rsidRPr="001E38DC">
        <w:t xml:space="preserve">                    font-size:12;</w:t>
      </w:r>
    </w:p>
    <w:p w14:paraId="60389AF9" w14:textId="77777777" w:rsidR="004E5F7B" w:rsidRPr="001E38DC" w:rsidRDefault="004E5F7B" w:rsidP="004E5F7B">
      <w:pPr>
        <w:pStyle w:val="GOSTScript"/>
        <w:ind w:left="0" w:right="0" w:firstLine="227"/>
      </w:pPr>
      <w:r w:rsidRPr="001E38DC">
        <w:t xml:space="preserve">                    }</w:t>
      </w:r>
    </w:p>
    <w:p w14:paraId="769E195F" w14:textId="77777777" w:rsidR="004E5F7B" w:rsidRPr="001E38DC" w:rsidRDefault="004E5F7B" w:rsidP="004E5F7B">
      <w:pPr>
        <w:pStyle w:val="GOSTScript"/>
        <w:ind w:left="0" w:right="0" w:firstLine="227"/>
      </w:pPr>
      <w:r w:rsidRPr="001E38DC">
        <w:t xml:space="preserve">                    p14bold{</w:t>
      </w:r>
    </w:p>
    <w:p w14:paraId="2A404654" w14:textId="77777777" w:rsidR="004E5F7B" w:rsidRPr="001E38DC" w:rsidRDefault="004E5F7B" w:rsidP="004E5F7B">
      <w:pPr>
        <w:pStyle w:val="GOSTScript"/>
        <w:ind w:left="0" w:right="0" w:firstLine="227"/>
      </w:pPr>
      <w:r w:rsidRPr="001E38DC">
        <w:t xml:space="preserve">                    font-family:'Times New Roman';</w:t>
      </w:r>
    </w:p>
    <w:p w14:paraId="7ED6BEE2" w14:textId="77777777" w:rsidR="004E5F7B" w:rsidRPr="001E38DC" w:rsidRDefault="004E5F7B" w:rsidP="004E5F7B">
      <w:pPr>
        <w:pStyle w:val="GOSTScript"/>
        <w:ind w:left="0" w:right="0" w:firstLine="227"/>
      </w:pPr>
      <w:r w:rsidRPr="001E38DC">
        <w:t xml:space="preserve">                    font-size:14px;</w:t>
      </w:r>
    </w:p>
    <w:p w14:paraId="0F65D10D" w14:textId="77777777" w:rsidR="004E5F7B" w:rsidRPr="001E38DC" w:rsidRDefault="004E5F7B" w:rsidP="004E5F7B">
      <w:pPr>
        <w:pStyle w:val="GOSTScript"/>
        <w:ind w:left="0" w:right="0" w:firstLine="227"/>
      </w:pPr>
      <w:r w:rsidRPr="001E38DC">
        <w:t xml:space="preserve">                    text-align: center;</w:t>
      </w:r>
    </w:p>
    <w:p w14:paraId="50119765" w14:textId="77777777" w:rsidR="004E5F7B" w:rsidRPr="000400D4" w:rsidRDefault="004E5F7B" w:rsidP="004E5F7B">
      <w:pPr>
        <w:pStyle w:val="GOSTScript"/>
        <w:ind w:left="0" w:right="0" w:firstLine="227"/>
        <w:rPr>
          <w:lang w:val="ru-RU"/>
        </w:rPr>
      </w:pPr>
      <w:r w:rsidRPr="001E38DC">
        <w:t xml:space="preserve">                    font</w:t>
      </w:r>
      <w:r w:rsidRPr="000400D4">
        <w:rPr>
          <w:lang w:val="ru-RU"/>
        </w:rPr>
        <w:t>-</w:t>
      </w:r>
      <w:r w:rsidRPr="001E38DC">
        <w:t>weight</w:t>
      </w:r>
      <w:r w:rsidRPr="000400D4">
        <w:rPr>
          <w:lang w:val="ru-RU"/>
        </w:rPr>
        <w:t xml:space="preserve">: </w:t>
      </w:r>
      <w:r w:rsidRPr="001E38DC">
        <w:t>bold</w:t>
      </w:r>
      <w:r w:rsidRPr="000400D4">
        <w:rPr>
          <w:lang w:val="ru-RU"/>
        </w:rPr>
        <w:t>;</w:t>
      </w:r>
    </w:p>
    <w:p w14:paraId="4DE9D5F5" w14:textId="77777777" w:rsidR="004E5F7B" w:rsidRPr="000400D4" w:rsidRDefault="004E5F7B" w:rsidP="004E5F7B">
      <w:pPr>
        <w:pStyle w:val="GOSTScript"/>
        <w:ind w:left="0" w:right="0" w:firstLine="227"/>
        <w:rPr>
          <w:lang w:val="ru-RU"/>
        </w:rPr>
      </w:pPr>
      <w:r w:rsidRPr="000400D4">
        <w:rPr>
          <w:lang w:val="ru-RU"/>
        </w:rPr>
        <w:t xml:space="preserve">                    }</w:t>
      </w:r>
    </w:p>
    <w:p w14:paraId="1EC1F0CC" w14:textId="77777777" w:rsidR="004E5F7B" w:rsidRPr="000400D4" w:rsidRDefault="004E5F7B" w:rsidP="004E5F7B">
      <w:pPr>
        <w:pStyle w:val="GOSTScript"/>
        <w:ind w:left="0" w:right="0" w:firstLine="227"/>
        <w:rPr>
          <w:lang w:val="ru-RU"/>
        </w:rPr>
      </w:pPr>
      <w:r w:rsidRPr="000400D4">
        <w:rPr>
          <w:lang w:val="ru-RU"/>
        </w:rPr>
        <w:t xml:space="preserve">                    /*для текста с чертой снизу*/</w:t>
      </w:r>
    </w:p>
    <w:p w14:paraId="113F7EF4" w14:textId="77777777" w:rsidR="004E5F7B" w:rsidRPr="001E38DC" w:rsidRDefault="004E5F7B" w:rsidP="004E5F7B">
      <w:pPr>
        <w:pStyle w:val="GOSTScript"/>
        <w:ind w:left="0" w:right="0" w:firstLine="227"/>
      </w:pPr>
      <w:r w:rsidRPr="000400D4">
        <w:rPr>
          <w:lang w:val="ru-RU"/>
        </w:rPr>
        <w:t xml:space="preserve">                    </w:t>
      </w:r>
      <w:r w:rsidRPr="001E38DC">
        <w:t>forsubscr{</w:t>
      </w:r>
    </w:p>
    <w:p w14:paraId="4BF61CFF" w14:textId="77777777" w:rsidR="004E5F7B" w:rsidRPr="001E38DC" w:rsidRDefault="004E5F7B" w:rsidP="004E5F7B">
      <w:pPr>
        <w:pStyle w:val="GOSTScript"/>
        <w:ind w:left="0" w:right="0" w:firstLine="227"/>
      </w:pPr>
      <w:r w:rsidRPr="001E38DC">
        <w:lastRenderedPageBreak/>
        <w:t xml:space="preserve">                    font-family:'Times New Roman';</w:t>
      </w:r>
    </w:p>
    <w:p w14:paraId="3BC351FB" w14:textId="77777777" w:rsidR="004E5F7B" w:rsidRPr="001E38DC" w:rsidRDefault="004E5F7B" w:rsidP="004E5F7B">
      <w:pPr>
        <w:pStyle w:val="GOSTScript"/>
        <w:ind w:left="0" w:right="0" w:firstLine="227"/>
      </w:pPr>
      <w:r w:rsidRPr="001E38DC">
        <w:t xml:space="preserve">                    font-size:10;</w:t>
      </w:r>
    </w:p>
    <w:p w14:paraId="4F2CE0E0" w14:textId="77777777" w:rsidR="004E5F7B" w:rsidRPr="001E38DC" w:rsidRDefault="004E5F7B" w:rsidP="004E5F7B">
      <w:pPr>
        <w:pStyle w:val="GOSTScript"/>
        <w:ind w:left="0" w:right="0" w:firstLine="227"/>
      </w:pPr>
      <w:r w:rsidRPr="001E38DC">
        <w:t xml:space="preserve">                    margin-bottom: 0.5em; /* Отступ снизу */</w:t>
      </w:r>
    </w:p>
    <w:p w14:paraId="07BBD149" w14:textId="77777777" w:rsidR="004E5F7B" w:rsidRPr="000400D4" w:rsidRDefault="004E5F7B" w:rsidP="004E5F7B">
      <w:pPr>
        <w:pStyle w:val="GOSTScript"/>
        <w:ind w:left="0" w:right="0" w:firstLine="227"/>
        <w:rPr>
          <w:lang w:val="ru-RU"/>
        </w:rPr>
      </w:pPr>
      <w:r w:rsidRPr="001E38DC">
        <w:t xml:space="preserve">                    </w:t>
      </w:r>
      <w:r w:rsidRPr="000400D4">
        <w:rPr>
          <w:lang w:val="ru-RU"/>
        </w:rPr>
        <w:t>}</w:t>
      </w:r>
    </w:p>
    <w:p w14:paraId="4B58A42D" w14:textId="77777777" w:rsidR="004E5F7B" w:rsidRPr="000400D4" w:rsidRDefault="004E5F7B" w:rsidP="004E5F7B">
      <w:pPr>
        <w:pStyle w:val="GOSTScript"/>
        <w:ind w:left="0" w:right="0" w:firstLine="227"/>
        <w:rPr>
          <w:lang w:val="ru-RU"/>
        </w:rPr>
      </w:pPr>
    </w:p>
    <w:p w14:paraId="229F3734" w14:textId="77777777" w:rsidR="004E5F7B" w:rsidRPr="000400D4" w:rsidRDefault="004E5F7B" w:rsidP="004E5F7B">
      <w:pPr>
        <w:pStyle w:val="GOSTScript"/>
        <w:ind w:left="0" w:right="0" w:firstLine="227"/>
        <w:rPr>
          <w:lang w:val="ru-RU"/>
        </w:rPr>
      </w:pPr>
      <w:r w:rsidRPr="000400D4">
        <w:rPr>
          <w:lang w:val="ru-RU"/>
        </w:rPr>
        <w:t xml:space="preserve">                    /*Для текста под текстом*/</w:t>
      </w:r>
    </w:p>
    <w:p w14:paraId="51158C19" w14:textId="77777777" w:rsidR="004E5F7B" w:rsidRPr="000400D4" w:rsidRDefault="004E5F7B" w:rsidP="004E5F7B">
      <w:pPr>
        <w:pStyle w:val="GOSTScript"/>
        <w:ind w:left="0" w:right="0" w:firstLine="227"/>
        <w:rPr>
          <w:lang w:val="ru-RU"/>
        </w:rPr>
      </w:pPr>
      <w:r w:rsidRPr="000400D4">
        <w:rPr>
          <w:lang w:val="ru-RU"/>
        </w:rPr>
        <w:t xml:space="preserve">                    </w:t>
      </w:r>
      <w:r w:rsidRPr="001E38DC">
        <w:t>small</w:t>
      </w:r>
      <w:r w:rsidRPr="000400D4">
        <w:rPr>
          <w:lang w:val="ru-RU"/>
        </w:rPr>
        <w:t>{</w:t>
      </w:r>
    </w:p>
    <w:p w14:paraId="42AC7C7D" w14:textId="77777777" w:rsidR="004E5F7B" w:rsidRPr="001E38DC" w:rsidRDefault="004E5F7B" w:rsidP="004E5F7B">
      <w:pPr>
        <w:pStyle w:val="GOSTScript"/>
        <w:ind w:left="0" w:right="0" w:firstLine="227"/>
      </w:pPr>
      <w:r w:rsidRPr="000400D4">
        <w:rPr>
          <w:lang w:val="ru-RU"/>
        </w:rPr>
        <w:t xml:space="preserve">                    </w:t>
      </w:r>
      <w:r w:rsidRPr="001E38DC">
        <w:t>font-family:'Times New Roman';</w:t>
      </w:r>
    </w:p>
    <w:p w14:paraId="6E30A658" w14:textId="77777777" w:rsidR="004E5F7B" w:rsidRPr="001E38DC" w:rsidRDefault="004E5F7B" w:rsidP="004E5F7B">
      <w:pPr>
        <w:pStyle w:val="GOSTScript"/>
        <w:ind w:left="0" w:right="0" w:firstLine="227"/>
      </w:pPr>
      <w:r w:rsidRPr="001E38DC">
        <w:t xml:space="preserve">                    font-size:7;</w:t>
      </w:r>
    </w:p>
    <w:p w14:paraId="5B6A5D20" w14:textId="77777777" w:rsidR="004E5F7B" w:rsidRPr="001E38DC" w:rsidRDefault="004E5F7B" w:rsidP="004E5F7B">
      <w:pPr>
        <w:pStyle w:val="GOSTScript"/>
        <w:ind w:left="0" w:right="0" w:firstLine="227"/>
      </w:pPr>
      <w:r w:rsidRPr="001E38DC">
        <w:t xml:space="preserve">                    }</w:t>
      </w:r>
    </w:p>
    <w:p w14:paraId="1A8388D7" w14:textId="77777777" w:rsidR="004E5F7B" w:rsidRPr="001E38DC" w:rsidRDefault="004E5F7B" w:rsidP="004E5F7B">
      <w:pPr>
        <w:pStyle w:val="GOSTScript"/>
        <w:ind w:left="0" w:right="0" w:firstLine="227"/>
      </w:pPr>
    </w:p>
    <w:p w14:paraId="43256F61" w14:textId="77777777" w:rsidR="004E5F7B" w:rsidRPr="001E38DC" w:rsidRDefault="004E5F7B" w:rsidP="004E5F7B">
      <w:pPr>
        <w:pStyle w:val="GOSTScript"/>
        <w:ind w:left="0" w:right="0" w:firstLine="227"/>
      </w:pPr>
      <w:r w:rsidRPr="001E38DC">
        <w:t xml:space="preserve">                    table{</w:t>
      </w:r>
    </w:p>
    <w:p w14:paraId="0E2EBCD3" w14:textId="77777777" w:rsidR="004E5F7B" w:rsidRPr="001E38DC" w:rsidRDefault="004E5F7B" w:rsidP="004E5F7B">
      <w:pPr>
        <w:pStyle w:val="GOSTScript"/>
        <w:ind w:left="0" w:right="0" w:firstLine="227"/>
      </w:pPr>
      <w:r w:rsidRPr="001E38DC">
        <w:t xml:space="preserve">                    font-family:'Times New Roman';</w:t>
      </w:r>
    </w:p>
    <w:p w14:paraId="320EA34D" w14:textId="77777777" w:rsidR="004E5F7B" w:rsidRPr="001E38DC" w:rsidRDefault="004E5F7B" w:rsidP="004E5F7B">
      <w:pPr>
        <w:pStyle w:val="GOSTScript"/>
        <w:ind w:left="0" w:right="0" w:firstLine="227"/>
      </w:pPr>
      <w:r w:rsidRPr="001E38DC">
        <w:t xml:space="preserve">                    font-size:10;</w:t>
      </w:r>
    </w:p>
    <w:p w14:paraId="769B80BC" w14:textId="77777777" w:rsidR="004E5F7B" w:rsidRPr="001E38DC" w:rsidRDefault="004E5F7B" w:rsidP="004E5F7B">
      <w:pPr>
        <w:pStyle w:val="GOSTScript"/>
        <w:ind w:left="0" w:right="0" w:firstLine="227"/>
      </w:pPr>
      <w:r w:rsidRPr="001E38DC">
        <w:t xml:space="preserve">                    nth-child</w:t>
      </w:r>
    </w:p>
    <w:p w14:paraId="46A69C3D" w14:textId="77777777" w:rsidR="004E5F7B" w:rsidRPr="001E38DC" w:rsidRDefault="004E5F7B" w:rsidP="004E5F7B">
      <w:pPr>
        <w:pStyle w:val="GOSTScript"/>
        <w:ind w:left="0" w:right="0" w:firstLine="227"/>
      </w:pPr>
      <w:r w:rsidRPr="001E38DC">
        <w:t xml:space="preserve">                    }</w:t>
      </w:r>
    </w:p>
    <w:p w14:paraId="00C4B864" w14:textId="77777777" w:rsidR="004E5F7B" w:rsidRPr="001E38DC" w:rsidRDefault="004E5F7B" w:rsidP="004E5F7B">
      <w:pPr>
        <w:pStyle w:val="GOSTScript"/>
        <w:ind w:left="0" w:right="0" w:firstLine="227"/>
      </w:pPr>
      <w:r w:rsidRPr="001E38DC">
        <w:t xml:space="preserve">                    td{</w:t>
      </w:r>
    </w:p>
    <w:p w14:paraId="15E27AD8" w14:textId="77777777" w:rsidR="004E5F7B" w:rsidRPr="001E38DC" w:rsidRDefault="004E5F7B" w:rsidP="004E5F7B">
      <w:pPr>
        <w:pStyle w:val="GOSTScript"/>
        <w:ind w:left="0" w:right="0" w:firstLine="227"/>
      </w:pPr>
      <w:r w:rsidRPr="001E38DC">
        <w:t xml:space="preserve">                    font-family:'Times New Roman';</w:t>
      </w:r>
    </w:p>
    <w:p w14:paraId="2C8F71E2" w14:textId="77777777" w:rsidR="004E5F7B" w:rsidRPr="001E38DC" w:rsidRDefault="004E5F7B" w:rsidP="004E5F7B">
      <w:pPr>
        <w:pStyle w:val="GOSTScript"/>
        <w:ind w:left="0" w:right="0" w:firstLine="227"/>
      </w:pPr>
      <w:r w:rsidRPr="001E38DC">
        <w:t xml:space="preserve">                    font-size:10;</w:t>
      </w:r>
    </w:p>
    <w:p w14:paraId="1610C009" w14:textId="77777777" w:rsidR="004E5F7B" w:rsidRPr="001E38DC" w:rsidRDefault="004E5F7B" w:rsidP="004E5F7B">
      <w:pPr>
        <w:pStyle w:val="GOSTScript"/>
        <w:ind w:left="0" w:right="0" w:firstLine="227"/>
      </w:pPr>
    </w:p>
    <w:p w14:paraId="1BA3DBB2" w14:textId="77777777" w:rsidR="004E5F7B" w:rsidRPr="001E38DC" w:rsidRDefault="004E5F7B" w:rsidP="004E5F7B">
      <w:pPr>
        <w:pStyle w:val="GOSTScript"/>
        <w:ind w:left="0" w:right="0" w:firstLine="227"/>
      </w:pPr>
      <w:r w:rsidRPr="001E38DC">
        <w:t xml:space="preserve">                    }</w:t>
      </w:r>
    </w:p>
    <w:p w14:paraId="78300341" w14:textId="77777777" w:rsidR="004E5F7B" w:rsidRPr="001E38DC" w:rsidRDefault="004E5F7B" w:rsidP="004E5F7B">
      <w:pPr>
        <w:pStyle w:val="GOSTScript"/>
        <w:ind w:left="0" w:right="0" w:firstLine="227"/>
      </w:pPr>
      <w:r w:rsidRPr="001E38DC">
        <w:t xml:space="preserve">                    th{</w:t>
      </w:r>
    </w:p>
    <w:p w14:paraId="64F9D706" w14:textId="77777777" w:rsidR="004E5F7B" w:rsidRPr="001E38DC" w:rsidRDefault="004E5F7B" w:rsidP="004E5F7B">
      <w:pPr>
        <w:pStyle w:val="GOSTScript"/>
        <w:ind w:left="0" w:right="0" w:firstLine="227"/>
      </w:pPr>
      <w:r w:rsidRPr="001E38DC">
        <w:t xml:space="preserve">                    font-family:'Times New Roman';</w:t>
      </w:r>
    </w:p>
    <w:p w14:paraId="5FBAF3E5" w14:textId="77777777" w:rsidR="004E5F7B" w:rsidRPr="001E38DC" w:rsidRDefault="004E5F7B" w:rsidP="004E5F7B">
      <w:pPr>
        <w:pStyle w:val="GOSTScript"/>
        <w:ind w:left="0" w:right="0" w:firstLine="227"/>
      </w:pPr>
      <w:r w:rsidRPr="001E38DC">
        <w:t xml:space="preserve">                    font-size:10;</w:t>
      </w:r>
    </w:p>
    <w:p w14:paraId="222B758E" w14:textId="77777777" w:rsidR="004E5F7B" w:rsidRPr="001E38DC" w:rsidRDefault="004E5F7B" w:rsidP="004E5F7B">
      <w:pPr>
        <w:pStyle w:val="GOSTScript"/>
        <w:ind w:left="0" w:right="0" w:firstLine="227"/>
      </w:pPr>
      <w:r w:rsidRPr="001E38DC">
        <w:t xml:space="preserve">                    font-weight:normal;</w:t>
      </w:r>
    </w:p>
    <w:p w14:paraId="7849887F" w14:textId="77777777" w:rsidR="004E5F7B" w:rsidRPr="001E38DC" w:rsidRDefault="004E5F7B" w:rsidP="004E5F7B">
      <w:pPr>
        <w:pStyle w:val="GOSTScript"/>
        <w:ind w:left="0" w:right="0" w:firstLine="227"/>
      </w:pPr>
      <w:r w:rsidRPr="001E38DC">
        <w:t xml:space="preserve">                    }</w:t>
      </w:r>
    </w:p>
    <w:p w14:paraId="38066E04" w14:textId="77777777" w:rsidR="004E5F7B" w:rsidRPr="001E38DC" w:rsidRDefault="004E5F7B" w:rsidP="004E5F7B">
      <w:pPr>
        <w:pStyle w:val="GOSTScript"/>
        <w:ind w:left="0" w:right="0" w:firstLine="227"/>
      </w:pPr>
      <w:r w:rsidRPr="001E38DC">
        <w:t xml:space="preserve">                    div.chapter, div.appendix {</w:t>
      </w:r>
    </w:p>
    <w:p w14:paraId="69B76F49" w14:textId="77777777" w:rsidR="004E5F7B" w:rsidRPr="001E38DC" w:rsidRDefault="004E5F7B" w:rsidP="004E5F7B">
      <w:pPr>
        <w:pStyle w:val="GOSTScript"/>
        <w:ind w:left="0" w:right="0" w:firstLine="227"/>
      </w:pPr>
      <w:r w:rsidRPr="001E38DC">
        <w:t xml:space="preserve">                    page-break-after: always;</w:t>
      </w:r>
    </w:p>
    <w:p w14:paraId="3D352993" w14:textId="77777777" w:rsidR="004E5F7B" w:rsidRPr="001E38DC" w:rsidRDefault="004E5F7B" w:rsidP="004E5F7B">
      <w:pPr>
        <w:pStyle w:val="GOSTScript"/>
        <w:ind w:left="0" w:right="0" w:firstLine="227"/>
      </w:pPr>
      <w:r w:rsidRPr="001E38DC">
        <w:t xml:space="preserve">                    }</w:t>
      </w:r>
    </w:p>
    <w:p w14:paraId="3B88AF04" w14:textId="77777777" w:rsidR="004E5F7B" w:rsidRPr="001E38DC" w:rsidRDefault="004E5F7B" w:rsidP="004E5F7B">
      <w:pPr>
        <w:pStyle w:val="GOSTScript"/>
        <w:ind w:left="0" w:right="0" w:firstLine="227"/>
      </w:pPr>
      <w:r w:rsidRPr="001E38DC">
        <w:t xml:space="preserve">                &lt;/style&gt;</w:t>
      </w:r>
    </w:p>
    <w:p w14:paraId="05AEF24A" w14:textId="77777777" w:rsidR="004E5F7B" w:rsidRPr="001E38DC" w:rsidRDefault="004E5F7B" w:rsidP="004E5F7B">
      <w:pPr>
        <w:pStyle w:val="GOSTScript"/>
        <w:ind w:left="0" w:right="0" w:firstLine="227"/>
      </w:pPr>
      <w:r w:rsidRPr="001E38DC">
        <w:t xml:space="preserve">            &lt;/head&gt;</w:t>
      </w:r>
    </w:p>
    <w:p w14:paraId="2391BF73" w14:textId="77777777" w:rsidR="004E5F7B" w:rsidRPr="001E38DC" w:rsidRDefault="004E5F7B" w:rsidP="004E5F7B">
      <w:pPr>
        <w:pStyle w:val="GOSTScript"/>
        <w:ind w:left="0" w:right="0" w:firstLine="227"/>
      </w:pPr>
      <w:r w:rsidRPr="001E38DC">
        <w:t xml:space="preserve">            &lt;body&gt;</w:t>
      </w:r>
    </w:p>
    <w:p w14:paraId="296A6BF5" w14:textId="77777777" w:rsidR="004E5F7B" w:rsidRPr="001E38DC" w:rsidRDefault="004E5F7B" w:rsidP="004E5F7B">
      <w:pPr>
        <w:pStyle w:val="GOSTScript"/>
        <w:ind w:left="0" w:right="0" w:firstLine="227"/>
      </w:pPr>
      <w:r w:rsidRPr="001E38DC">
        <w:t xml:space="preserve">                &lt;script src="https://cdn.jsdelivr.net/npm/bootstrap@5.2.0-beta1/dist/js/bootstrap.bundle.min.js"</w:t>
      </w:r>
    </w:p>
    <w:p w14:paraId="72BC4CEC" w14:textId="77777777" w:rsidR="004E5F7B" w:rsidRPr="001E38DC" w:rsidRDefault="004E5F7B" w:rsidP="004E5F7B">
      <w:pPr>
        <w:pStyle w:val="GOSTScript"/>
        <w:ind w:left="0" w:right="0" w:firstLine="227"/>
      </w:pPr>
      <w:r w:rsidRPr="001E38DC">
        <w:t xml:space="preserve">                        integrity="sha384-pprn3073KE6tl6bjs2QrFaJGz5/SUsLqktiwsUTF55Jfv3qYSDhgCecCxMW52nD2"</w:t>
      </w:r>
    </w:p>
    <w:p w14:paraId="3CDFFF68" w14:textId="77777777" w:rsidR="004E5F7B" w:rsidRPr="001E38DC" w:rsidRDefault="004E5F7B" w:rsidP="004E5F7B">
      <w:pPr>
        <w:pStyle w:val="GOSTScript"/>
        <w:ind w:left="0" w:right="0" w:firstLine="227"/>
      </w:pPr>
      <w:r w:rsidRPr="001E38DC">
        <w:t xml:space="preserve">                        crossorigin="anonymous"&gt;&lt;/script&gt;</w:t>
      </w:r>
    </w:p>
    <w:p w14:paraId="7856146A" w14:textId="77777777" w:rsidR="004E5F7B" w:rsidRPr="001E38DC" w:rsidRDefault="004E5F7B" w:rsidP="004E5F7B">
      <w:pPr>
        <w:pStyle w:val="GOSTScript"/>
        <w:ind w:left="0" w:right="0" w:firstLine="227"/>
      </w:pPr>
      <w:r w:rsidRPr="001E38DC">
        <w:t xml:space="preserve">                &lt;div class="container"&gt;</w:t>
      </w:r>
    </w:p>
    <w:p w14:paraId="195A2C55" w14:textId="77777777" w:rsidR="004E5F7B" w:rsidRPr="001E38DC" w:rsidRDefault="004E5F7B" w:rsidP="004E5F7B">
      <w:pPr>
        <w:pStyle w:val="GOSTScript"/>
        <w:ind w:left="0" w:right="0" w:firstLine="227"/>
      </w:pPr>
      <w:r w:rsidRPr="001E38DC">
        <w:t xml:space="preserve">                    &lt;div class="text-center"&gt;</w:t>
      </w:r>
    </w:p>
    <w:p w14:paraId="33637C3E" w14:textId="77777777" w:rsidR="004E5F7B" w:rsidRPr="000400D4" w:rsidRDefault="004E5F7B" w:rsidP="004E5F7B">
      <w:pPr>
        <w:pStyle w:val="GOSTScript"/>
        <w:ind w:left="0" w:right="0" w:firstLine="227"/>
        <w:rPr>
          <w:lang w:val="ru-RU"/>
        </w:rPr>
      </w:pPr>
      <w:r w:rsidRPr="001E38DC">
        <w:t xml:space="preserve">                        </w:t>
      </w:r>
      <w:r w:rsidRPr="000400D4">
        <w:rPr>
          <w:lang w:val="ru-RU"/>
        </w:rPr>
        <w:t>&lt;</w:t>
      </w:r>
      <w:r w:rsidRPr="001E38DC">
        <w:t>p</w:t>
      </w:r>
      <w:r w:rsidRPr="000400D4">
        <w:rPr>
          <w:lang w:val="ru-RU"/>
        </w:rPr>
        <w:t>14</w:t>
      </w:r>
      <w:r w:rsidRPr="001E38DC">
        <w:t>bold</w:t>
      </w:r>
      <w:r w:rsidRPr="000400D4">
        <w:rPr>
          <w:lang w:val="ru-RU"/>
        </w:rPr>
        <w:t>&gt;Поручение о перечислении на счет&lt;/</w:t>
      </w:r>
      <w:r w:rsidRPr="001E38DC">
        <w:t>p</w:t>
      </w:r>
      <w:r w:rsidRPr="000400D4">
        <w:rPr>
          <w:lang w:val="ru-RU"/>
        </w:rPr>
        <w:t>14</w:t>
      </w:r>
      <w:r w:rsidRPr="001E38DC">
        <w:t>bold</w:t>
      </w:r>
      <w:r w:rsidRPr="000400D4">
        <w:rPr>
          <w:lang w:val="ru-RU"/>
        </w:rPr>
        <w:t>&gt;</w:t>
      </w:r>
    </w:p>
    <w:p w14:paraId="0AA21551" w14:textId="77777777" w:rsidR="004E5F7B" w:rsidRPr="001E38DC" w:rsidRDefault="004E5F7B" w:rsidP="004E5F7B">
      <w:pPr>
        <w:pStyle w:val="GOSTScript"/>
        <w:ind w:left="0" w:right="0" w:firstLine="227"/>
      </w:pPr>
      <w:r w:rsidRPr="000400D4">
        <w:rPr>
          <w:lang w:val="ru-RU"/>
        </w:rPr>
        <w:t xml:space="preserve">                    </w:t>
      </w:r>
      <w:r w:rsidRPr="001E38DC">
        <w:t>&lt;/div&gt;</w:t>
      </w:r>
    </w:p>
    <w:p w14:paraId="07188026" w14:textId="77777777" w:rsidR="004E5F7B" w:rsidRPr="001E38DC" w:rsidRDefault="004E5F7B" w:rsidP="004E5F7B">
      <w:pPr>
        <w:pStyle w:val="GOSTScript"/>
        <w:ind w:left="0" w:right="0" w:firstLine="227"/>
      </w:pPr>
    </w:p>
    <w:p w14:paraId="51F8DC5D" w14:textId="77777777" w:rsidR="004E5F7B" w:rsidRPr="001E38DC" w:rsidRDefault="004E5F7B" w:rsidP="004E5F7B">
      <w:pPr>
        <w:pStyle w:val="GOSTScript"/>
        <w:ind w:left="0" w:right="0" w:firstLine="227"/>
      </w:pPr>
      <w:r w:rsidRPr="001E38DC">
        <w:t xml:space="preserve">                    &lt;br&gt;&lt;/br&gt;</w:t>
      </w:r>
    </w:p>
    <w:p w14:paraId="532ABC38" w14:textId="77777777" w:rsidR="004E5F7B" w:rsidRPr="001E38DC" w:rsidRDefault="004E5F7B" w:rsidP="004E5F7B">
      <w:pPr>
        <w:pStyle w:val="GOSTScript"/>
        <w:ind w:left="0" w:right="0" w:firstLine="227"/>
      </w:pPr>
      <w:r w:rsidRPr="001E38DC">
        <w:t xml:space="preserve">                    &lt;table class="table table-bordered border-secondary"&gt;</w:t>
      </w:r>
    </w:p>
    <w:p w14:paraId="2983816B" w14:textId="77777777" w:rsidR="004E5F7B" w:rsidRPr="001E38DC" w:rsidRDefault="004E5F7B" w:rsidP="004E5F7B">
      <w:pPr>
        <w:pStyle w:val="GOSTScript"/>
        <w:ind w:left="0" w:right="0" w:firstLine="227"/>
      </w:pPr>
      <w:r w:rsidRPr="001E38DC">
        <w:t xml:space="preserve">                        &lt;thead&gt;</w:t>
      </w:r>
    </w:p>
    <w:p w14:paraId="3508ADE1" w14:textId="77777777" w:rsidR="004E5F7B" w:rsidRPr="001E38DC" w:rsidRDefault="004E5F7B" w:rsidP="004E5F7B">
      <w:pPr>
        <w:pStyle w:val="GOSTScript"/>
        <w:ind w:left="0" w:right="0" w:firstLine="227"/>
      </w:pPr>
      <w:r w:rsidRPr="001E38DC">
        <w:t xml:space="preserve">                            &lt;tr&gt;</w:t>
      </w:r>
    </w:p>
    <w:p w14:paraId="29035992" w14:textId="77777777" w:rsidR="004E5F7B" w:rsidRPr="001E38DC" w:rsidRDefault="004E5F7B" w:rsidP="004E5F7B">
      <w:pPr>
        <w:pStyle w:val="GOSTScript"/>
        <w:ind w:left="0" w:right="0" w:firstLine="227"/>
      </w:pPr>
      <w:r w:rsidRPr="001E38DC">
        <w:t xml:space="preserve">                                &lt;th colspan="3" class="fw-bold"&gt;I. Информация о распоряжении&lt;/th&gt;</w:t>
      </w:r>
    </w:p>
    <w:p w14:paraId="008FFECC" w14:textId="77777777" w:rsidR="004E5F7B" w:rsidRPr="001E38DC" w:rsidRDefault="004E5F7B" w:rsidP="004E5F7B">
      <w:pPr>
        <w:pStyle w:val="GOSTScript"/>
        <w:ind w:left="0" w:right="0" w:firstLine="227"/>
      </w:pPr>
      <w:r w:rsidRPr="001E38DC">
        <w:t xml:space="preserve">                            &lt;/tr&gt;</w:t>
      </w:r>
    </w:p>
    <w:p w14:paraId="2F2E99E6" w14:textId="77777777" w:rsidR="004E5F7B" w:rsidRPr="001E38DC" w:rsidRDefault="004E5F7B" w:rsidP="004E5F7B">
      <w:pPr>
        <w:pStyle w:val="GOSTScript"/>
        <w:ind w:left="0" w:right="0" w:firstLine="227"/>
      </w:pPr>
      <w:r w:rsidRPr="001E38DC">
        <w:t xml:space="preserve">                        &lt;/thead&gt;</w:t>
      </w:r>
    </w:p>
    <w:p w14:paraId="29D2D277" w14:textId="77777777" w:rsidR="004E5F7B" w:rsidRPr="001E38DC" w:rsidRDefault="004E5F7B" w:rsidP="004E5F7B">
      <w:pPr>
        <w:pStyle w:val="GOSTScript"/>
        <w:ind w:left="0" w:right="0" w:firstLine="227"/>
      </w:pPr>
      <w:r w:rsidRPr="001E38DC">
        <w:t xml:space="preserve">                        &lt;tbody&gt;</w:t>
      </w:r>
    </w:p>
    <w:p w14:paraId="17E0F045" w14:textId="77777777" w:rsidR="004E5F7B" w:rsidRPr="001E38DC" w:rsidRDefault="004E5F7B" w:rsidP="004E5F7B">
      <w:pPr>
        <w:pStyle w:val="GOSTScript"/>
        <w:ind w:left="0" w:right="0" w:firstLine="227"/>
      </w:pPr>
      <w:r w:rsidRPr="001E38DC">
        <w:t xml:space="preserve">                            &lt;tr&gt;</w:t>
      </w:r>
    </w:p>
    <w:p w14:paraId="2B6E3869" w14:textId="77777777" w:rsidR="004E5F7B" w:rsidRPr="001E38DC" w:rsidRDefault="004E5F7B" w:rsidP="004E5F7B">
      <w:pPr>
        <w:pStyle w:val="GOSTScript"/>
        <w:ind w:left="0" w:right="0" w:firstLine="227"/>
      </w:pPr>
      <w:r w:rsidRPr="001E38DC">
        <w:t xml:space="preserve">                                &lt;td&gt;1.10&lt;/td&gt;</w:t>
      </w:r>
    </w:p>
    <w:p w14:paraId="3E76CBDB" w14:textId="77777777" w:rsidR="004E5F7B" w:rsidRPr="000400D4" w:rsidRDefault="004E5F7B" w:rsidP="004E5F7B">
      <w:pPr>
        <w:pStyle w:val="GOSTScript"/>
        <w:ind w:left="0" w:right="0" w:firstLine="227"/>
        <w:rPr>
          <w:lang w:val="ru-RU"/>
        </w:rPr>
      </w:pPr>
      <w:r w:rsidRPr="001E38DC">
        <w:t xml:space="preserve">                                </w:t>
      </w:r>
      <w:r w:rsidRPr="000400D4">
        <w:rPr>
          <w:lang w:val="ru-RU"/>
        </w:rPr>
        <w:t>&lt;</w:t>
      </w:r>
      <w:r w:rsidRPr="001E38DC">
        <w:t>td</w:t>
      </w:r>
      <w:r w:rsidRPr="000400D4">
        <w:rPr>
          <w:lang w:val="ru-RU"/>
        </w:rPr>
        <w:t>&gt;</w:t>
      </w:r>
    </w:p>
    <w:p w14:paraId="6E775920" w14:textId="77777777" w:rsidR="004E5F7B" w:rsidRPr="000400D4" w:rsidRDefault="004E5F7B" w:rsidP="004E5F7B">
      <w:pPr>
        <w:pStyle w:val="GOSTScript"/>
        <w:ind w:left="0" w:right="0" w:firstLine="227"/>
        <w:rPr>
          <w:lang w:val="ru-RU"/>
        </w:rPr>
      </w:pPr>
      <w:r w:rsidRPr="000400D4">
        <w:rPr>
          <w:lang w:val="ru-RU"/>
        </w:rPr>
        <w:t xml:space="preserve">                                    Номер распоряжения</w:t>
      </w:r>
    </w:p>
    <w:p w14:paraId="73A30A92" w14:textId="77777777" w:rsidR="004E5F7B" w:rsidRPr="000400D4" w:rsidRDefault="004E5F7B" w:rsidP="004E5F7B">
      <w:pPr>
        <w:pStyle w:val="GOSTScript"/>
        <w:ind w:left="0" w:right="0" w:firstLine="227"/>
        <w:rPr>
          <w:lang w:val="ru-RU"/>
        </w:rPr>
      </w:pPr>
      <w:r w:rsidRPr="000400D4">
        <w:rPr>
          <w:lang w:val="ru-RU"/>
        </w:rPr>
        <w:t xml:space="preserve">                                &lt;/</w:t>
      </w:r>
      <w:r w:rsidRPr="001E38DC">
        <w:t>td</w:t>
      </w:r>
      <w:r w:rsidRPr="000400D4">
        <w:rPr>
          <w:lang w:val="ru-RU"/>
        </w:rPr>
        <w:t>&gt;</w:t>
      </w:r>
    </w:p>
    <w:p w14:paraId="50D97D3F" w14:textId="77777777" w:rsidR="004E5F7B" w:rsidRPr="000400D4" w:rsidRDefault="004E5F7B" w:rsidP="004E5F7B">
      <w:pPr>
        <w:pStyle w:val="GOSTScript"/>
        <w:ind w:left="0" w:right="0" w:firstLine="227"/>
        <w:rPr>
          <w:lang w:val="ru-RU"/>
        </w:rPr>
      </w:pPr>
      <w:r w:rsidRPr="000400D4">
        <w:rPr>
          <w:lang w:val="ru-RU"/>
        </w:rPr>
        <w:t xml:space="preserve">                                &lt;</w:t>
      </w:r>
      <w:r w:rsidRPr="001E38DC">
        <w:t>td</w:t>
      </w:r>
      <w:r w:rsidRPr="000400D4">
        <w:rPr>
          <w:lang w:val="ru-RU"/>
        </w:rPr>
        <w:t>&gt;</w:t>
      </w:r>
    </w:p>
    <w:p w14:paraId="42A6BD9E" w14:textId="77777777" w:rsidR="004E5F7B" w:rsidRPr="001E38DC" w:rsidRDefault="004E5F7B" w:rsidP="004E5F7B">
      <w:pPr>
        <w:pStyle w:val="GOSTScript"/>
        <w:ind w:left="0" w:right="0" w:firstLine="227"/>
      </w:pPr>
      <w:r w:rsidRPr="000400D4">
        <w:rPr>
          <w:lang w:val="ru-RU"/>
        </w:rPr>
        <w:t xml:space="preserve">                                    </w:t>
      </w:r>
      <w:r w:rsidRPr="001E38DC">
        <w:t>&lt;xsl:value-of select="//AccDoc_DocNum"/&gt;</w:t>
      </w:r>
    </w:p>
    <w:p w14:paraId="11C5272D" w14:textId="77777777" w:rsidR="004E5F7B" w:rsidRPr="001E38DC" w:rsidRDefault="004E5F7B" w:rsidP="004E5F7B">
      <w:pPr>
        <w:pStyle w:val="GOSTScript"/>
        <w:ind w:left="0" w:right="0" w:firstLine="227"/>
      </w:pPr>
      <w:r w:rsidRPr="001E38DC">
        <w:t xml:space="preserve">                                &lt;/td&gt;</w:t>
      </w:r>
    </w:p>
    <w:p w14:paraId="537C957B" w14:textId="77777777" w:rsidR="004E5F7B" w:rsidRPr="001E38DC" w:rsidRDefault="004E5F7B" w:rsidP="004E5F7B">
      <w:pPr>
        <w:pStyle w:val="GOSTScript"/>
        <w:ind w:left="0" w:right="0" w:firstLine="227"/>
      </w:pPr>
      <w:r w:rsidRPr="001E38DC">
        <w:lastRenderedPageBreak/>
        <w:t xml:space="preserve">                            &lt;/tr&gt;</w:t>
      </w:r>
    </w:p>
    <w:p w14:paraId="6D7F68FF" w14:textId="77777777" w:rsidR="004E5F7B" w:rsidRPr="001E38DC" w:rsidRDefault="004E5F7B" w:rsidP="004E5F7B">
      <w:pPr>
        <w:pStyle w:val="GOSTScript"/>
        <w:ind w:left="0" w:right="0" w:firstLine="227"/>
      </w:pPr>
      <w:r w:rsidRPr="001E38DC">
        <w:t xml:space="preserve">                            &lt;tr&gt;</w:t>
      </w:r>
    </w:p>
    <w:p w14:paraId="4BEBEC42" w14:textId="77777777" w:rsidR="004E5F7B" w:rsidRPr="001E38DC" w:rsidRDefault="004E5F7B" w:rsidP="004E5F7B">
      <w:pPr>
        <w:pStyle w:val="GOSTScript"/>
        <w:ind w:left="0" w:right="0" w:firstLine="227"/>
      </w:pPr>
      <w:r w:rsidRPr="001E38DC">
        <w:t xml:space="preserve">                                &lt;td&gt;1.15&lt;/td&gt;</w:t>
      </w:r>
    </w:p>
    <w:p w14:paraId="34D36FED" w14:textId="77777777" w:rsidR="004E5F7B" w:rsidRPr="000400D4" w:rsidRDefault="004E5F7B" w:rsidP="004E5F7B">
      <w:pPr>
        <w:pStyle w:val="GOSTScript"/>
        <w:ind w:left="0" w:right="0" w:firstLine="227"/>
        <w:rPr>
          <w:lang w:val="ru-RU"/>
        </w:rPr>
      </w:pPr>
      <w:r w:rsidRPr="001E38DC">
        <w:t xml:space="preserve">                                </w:t>
      </w:r>
      <w:r w:rsidRPr="000400D4">
        <w:rPr>
          <w:lang w:val="ru-RU"/>
        </w:rPr>
        <w:t>&lt;</w:t>
      </w:r>
      <w:r w:rsidRPr="001E38DC">
        <w:t>td</w:t>
      </w:r>
      <w:r w:rsidRPr="000400D4">
        <w:rPr>
          <w:lang w:val="ru-RU"/>
        </w:rPr>
        <w:t>&gt;</w:t>
      </w:r>
    </w:p>
    <w:p w14:paraId="2E79A9AC" w14:textId="77777777" w:rsidR="004E5F7B" w:rsidRPr="000400D4" w:rsidRDefault="004E5F7B" w:rsidP="004E5F7B">
      <w:pPr>
        <w:pStyle w:val="GOSTScript"/>
        <w:ind w:left="0" w:right="0" w:firstLine="227"/>
        <w:rPr>
          <w:lang w:val="ru-RU"/>
        </w:rPr>
      </w:pPr>
      <w:r w:rsidRPr="000400D4">
        <w:rPr>
          <w:lang w:val="ru-RU"/>
        </w:rPr>
        <w:t xml:space="preserve">                                    Дата составления распоряжения</w:t>
      </w:r>
    </w:p>
    <w:p w14:paraId="0C6EE568" w14:textId="77777777" w:rsidR="004E5F7B" w:rsidRPr="000400D4" w:rsidRDefault="004E5F7B" w:rsidP="004E5F7B">
      <w:pPr>
        <w:pStyle w:val="GOSTScript"/>
        <w:ind w:left="0" w:right="0" w:firstLine="227"/>
        <w:rPr>
          <w:lang w:val="ru-RU"/>
        </w:rPr>
      </w:pPr>
      <w:r w:rsidRPr="000400D4">
        <w:rPr>
          <w:lang w:val="ru-RU"/>
        </w:rPr>
        <w:t xml:space="preserve">                                &lt;/</w:t>
      </w:r>
      <w:r w:rsidRPr="001E38DC">
        <w:t>td</w:t>
      </w:r>
      <w:r w:rsidRPr="000400D4">
        <w:rPr>
          <w:lang w:val="ru-RU"/>
        </w:rPr>
        <w:t>&gt;</w:t>
      </w:r>
    </w:p>
    <w:p w14:paraId="156389EC" w14:textId="77777777" w:rsidR="004E5F7B" w:rsidRPr="001E38DC" w:rsidRDefault="004E5F7B" w:rsidP="004E5F7B">
      <w:pPr>
        <w:pStyle w:val="GOSTScript"/>
        <w:ind w:left="0" w:right="0" w:firstLine="227"/>
      </w:pPr>
      <w:r w:rsidRPr="000400D4">
        <w:rPr>
          <w:lang w:val="ru-RU"/>
        </w:rPr>
        <w:t xml:space="preserve">                                </w:t>
      </w:r>
      <w:r w:rsidRPr="001E38DC">
        <w:t>&lt;td&gt;</w:t>
      </w:r>
    </w:p>
    <w:p w14:paraId="26AECC9F" w14:textId="77777777" w:rsidR="004E5F7B" w:rsidRPr="001E38DC" w:rsidRDefault="004E5F7B" w:rsidP="004E5F7B">
      <w:pPr>
        <w:pStyle w:val="GOSTScript"/>
        <w:ind w:left="0" w:right="0" w:firstLine="227"/>
      </w:pPr>
      <w:r w:rsidRPr="001E38DC">
        <w:t xml:space="preserve">                                    &lt;xsl:value-of select="//AccDoc_DocDate"/&gt;</w:t>
      </w:r>
    </w:p>
    <w:p w14:paraId="1AECB7D8" w14:textId="77777777" w:rsidR="004E5F7B" w:rsidRPr="001E38DC" w:rsidRDefault="004E5F7B" w:rsidP="004E5F7B">
      <w:pPr>
        <w:pStyle w:val="GOSTScript"/>
        <w:ind w:left="0" w:right="0" w:firstLine="227"/>
      </w:pPr>
      <w:r w:rsidRPr="001E38DC">
        <w:t xml:space="preserve">                                &lt;/td&gt;</w:t>
      </w:r>
    </w:p>
    <w:p w14:paraId="0655A945" w14:textId="77777777" w:rsidR="004E5F7B" w:rsidRPr="001E38DC" w:rsidRDefault="004E5F7B" w:rsidP="004E5F7B">
      <w:pPr>
        <w:pStyle w:val="GOSTScript"/>
        <w:ind w:left="0" w:right="0" w:firstLine="227"/>
      </w:pPr>
      <w:r w:rsidRPr="001E38DC">
        <w:t xml:space="preserve">                            &lt;/tr&gt;</w:t>
      </w:r>
    </w:p>
    <w:p w14:paraId="1F4B80B4" w14:textId="77777777" w:rsidR="004E5F7B" w:rsidRPr="001E38DC" w:rsidRDefault="004E5F7B" w:rsidP="004E5F7B">
      <w:pPr>
        <w:pStyle w:val="GOSTScript"/>
        <w:ind w:left="0" w:right="0" w:firstLine="227"/>
      </w:pPr>
      <w:r w:rsidRPr="001E38DC">
        <w:t xml:space="preserve">                            &lt;tr&gt;</w:t>
      </w:r>
    </w:p>
    <w:p w14:paraId="2E953B8E" w14:textId="77777777" w:rsidR="004E5F7B" w:rsidRPr="000400D4" w:rsidRDefault="004E5F7B" w:rsidP="004E5F7B">
      <w:pPr>
        <w:pStyle w:val="GOSTScript"/>
        <w:ind w:left="0" w:right="0" w:firstLine="227"/>
        <w:rPr>
          <w:lang w:val="ru-RU"/>
        </w:rPr>
      </w:pPr>
      <w:r w:rsidRPr="001E38DC">
        <w:t xml:space="preserve">                                &lt;td colspan="3" class="fw-bold"&gt;II. </w:t>
      </w:r>
      <w:r w:rsidRPr="000400D4">
        <w:rPr>
          <w:lang w:val="ru-RU"/>
        </w:rPr>
        <w:t>Информация о месте представления распоряжения&lt;/</w:t>
      </w:r>
      <w:r w:rsidRPr="001E38DC">
        <w:t>td</w:t>
      </w:r>
      <w:r w:rsidRPr="000400D4">
        <w:rPr>
          <w:lang w:val="ru-RU"/>
        </w:rPr>
        <w:t>&gt;</w:t>
      </w:r>
    </w:p>
    <w:p w14:paraId="2E1A78F9" w14:textId="77777777" w:rsidR="004E5F7B" w:rsidRPr="000400D4" w:rsidRDefault="004E5F7B" w:rsidP="004E5F7B">
      <w:pPr>
        <w:pStyle w:val="GOSTScript"/>
        <w:ind w:left="0" w:right="0" w:firstLine="227"/>
        <w:rPr>
          <w:lang w:val="ru-RU"/>
        </w:rPr>
      </w:pPr>
      <w:r w:rsidRPr="000400D4">
        <w:rPr>
          <w:lang w:val="ru-RU"/>
        </w:rPr>
        <w:t xml:space="preserve">                            &lt;/</w:t>
      </w:r>
      <w:r w:rsidRPr="001E38DC">
        <w:t>tr</w:t>
      </w:r>
      <w:r w:rsidRPr="000400D4">
        <w:rPr>
          <w:lang w:val="ru-RU"/>
        </w:rPr>
        <w:t>&gt;</w:t>
      </w:r>
    </w:p>
    <w:p w14:paraId="489FBFC0" w14:textId="77777777" w:rsidR="004E5F7B" w:rsidRPr="000400D4" w:rsidRDefault="004E5F7B" w:rsidP="004E5F7B">
      <w:pPr>
        <w:pStyle w:val="GOSTScript"/>
        <w:ind w:left="0" w:right="0" w:firstLine="227"/>
        <w:rPr>
          <w:lang w:val="ru-RU"/>
        </w:rPr>
      </w:pPr>
      <w:r w:rsidRPr="000400D4">
        <w:rPr>
          <w:lang w:val="ru-RU"/>
        </w:rPr>
        <w:t xml:space="preserve">                            &lt;</w:t>
      </w:r>
      <w:r w:rsidRPr="001E38DC">
        <w:t>tr</w:t>
      </w:r>
      <w:r w:rsidRPr="000400D4">
        <w:rPr>
          <w:lang w:val="ru-RU"/>
        </w:rPr>
        <w:t>&gt;</w:t>
      </w:r>
    </w:p>
    <w:p w14:paraId="338BF3AE" w14:textId="77777777" w:rsidR="004E5F7B" w:rsidRPr="000400D4" w:rsidRDefault="004E5F7B" w:rsidP="004E5F7B">
      <w:pPr>
        <w:pStyle w:val="GOSTScript"/>
        <w:ind w:left="0" w:right="0" w:firstLine="227"/>
        <w:rPr>
          <w:lang w:val="ru-RU"/>
        </w:rPr>
      </w:pPr>
      <w:r w:rsidRPr="000400D4">
        <w:rPr>
          <w:lang w:val="ru-RU"/>
        </w:rPr>
        <w:t xml:space="preserve">                                &lt;</w:t>
      </w:r>
      <w:r w:rsidRPr="001E38DC">
        <w:t>td</w:t>
      </w:r>
      <w:r w:rsidRPr="000400D4">
        <w:rPr>
          <w:lang w:val="ru-RU"/>
        </w:rPr>
        <w:t>&gt;2.50&lt;/</w:t>
      </w:r>
      <w:r w:rsidRPr="001E38DC">
        <w:t>td</w:t>
      </w:r>
      <w:r w:rsidRPr="000400D4">
        <w:rPr>
          <w:lang w:val="ru-RU"/>
        </w:rPr>
        <w:t>&gt;</w:t>
      </w:r>
    </w:p>
    <w:p w14:paraId="1B102644" w14:textId="77777777" w:rsidR="004E5F7B" w:rsidRPr="000400D4" w:rsidRDefault="004E5F7B" w:rsidP="004E5F7B">
      <w:pPr>
        <w:pStyle w:val="GOSTScript"/>
        <w:ind w:left="0" w:right="0" w:firstLine="227"/>
        <w:rPr>
          <w:lang w:val="ru-RU"/>
        </w:rPr>
      </w:pPr>
      <w:r w:rsidRPr="000400D4">
        <w:rPr>
          <w:lang w:val="ru-RU"/>
        </w:rPr>
        <w:t xml:space="preserve">                                &lt;</w:t>
      </w:r>
      <w:r w:rsidRPr="001E38DC">
        <w:t>td</w:t>
      </w:r>
      <w:r w:rsidRPr="000400D4">
        <w:rPr>
          <w:lang w:val="ru-RU"/>
        </w:rPr>
        <w:t>&gt;</w:t>
      </w:r>
    </w:p>
    <w:p w14:paraId="5598C031" w14:textId="77777777" w:rsidR="004E5F7B" w:rsidRPr="000400D4" w:rsidRDefault="004E5F7B" w:rsidP="004E5F7B">
      <w:pPr>
        <w:pStyle w:val="GOSTScript"/>
        <w:ind w:left="0" w:right="0" w:firstLine="227"/>
        <w:rPr>
          <w:lang w:val="ru-RU"/>
        </w:rPr>
      </w:pPr>
      <w:r w:rsidRPr="000400D4">
        <w:rPr>
          <w:lang w:val="ru-RU"/>
        </w:rPr>
        <w:t xml:space="preserve">                                    Дата исполнения распоряжения</w:t>
      </w:r>
    </w:p>
    <w:p w14:paraId="6011E832" w14:textId="77777777" w:rsidR="004E5F7B" w:rsidRPr="000400D4" w:rsidRDefault="004E5F7B" w:rsidP="004E5F7B">
      <w:pPr>
        <w:pStyle w:val="GOSTScript"/>
        <w:ind w:left="0" w:right="0" w:firstLine="227"/>
        <w:rPr>
          <w:lang w:val="ru-RU"/>
        </w:rPr>
      </w:pPr>
      <w:r w:rsidRPr="000400D4">
        <w:rPr>
          <w:lang w:val="ru-RU"/>
        </w:rPr>
        <w:t xml:space="preserve">                                &lt;/</w:t>
      </w:r>
      <w:r w:rsidRPr="001E38DC">
        <w:t>td</w:t>
      </w:r>
      <w:r w:rsidRPr="000400D4">
        <w:rPr>
          <w:lang w:val="ru-RU"/>
        </w:rPr>
        <w:t>&gt;</w:t>
      </w:r>
    </w:p>
    <w:p w14:paraId="2A05C28C" w14:textId="77777777" w:rsidR="004E5F7B" w:rsidRPr="001E38DC" w:rsidRDefault="004E5F7B" w:rsidP="004E5F7B">
      <w:pPr>
        <w:pStyle w:val="GOSTScript"/>
        <w:ind w:left="0" w:right="0" w:firstLine="227"/>
      </w:pPr>
      <w:r w:rsidRPr="000400D4">
        <w:rPr>
          <w:lang w:val="ru-RU"/>
        </w:rPr>
        <w:t xml:space="preserve">                                </w:t>
      </w:r>
      <w:r w:rsidRPr="001E38DC">
        <w:t>&lt;td&gt;</w:t>
      </w:r>
    </w:p>
    <w:p w14:paraId="3A053C6B" w14:textId="77777777" w:rsidR="004E5F7B" w:rsidRPr="001E38DC" w:rsidRDefault="004E5F7B" w:rsidP="004E5F7B">
      <w:pPr>
        <w:pStyle w:val="GOSTScript"/>
        <w:ind w:left="0" w:right="0" w:firstLine="227"/>
      </w:pPr>
      <w:r w:rsidRPr="001E38DC">
        <w:t xml:space="preserve">                                    &lt;xsl:value-of select="//ExecDate"/&gt;</w:t>
      </w:r>
    </w:p>
    <w:p w14:paraId="75EB9A40" w14:textId="77777777" w:rsidR="004E5F7B" w:rsidRPr="001E38DC" w:rsidRDefault="004E5F7B" w:rsidP="004E5F7B">
      <w:pPr>
        <w:pStyle w:val="GOSTScript"/>
        <w:ind w:left="0" w:right="0" w:firstLine="227"/>
      </w:pPr>
      <w:r w:rsidRPr="001E38DC">
        <w:t xml:space="preserve">                                &lt;/td&gt;</w:t>
      </w:r>
    </w:p>
    <w:p w14:paraId="6A899118" w14:textId="77777777" w:rsidR="004E5F7B" w:rsidRPr="001E38DC" w:rsidRDefault="004E5F7B" w:rsidP="004E5F7B">
      <w:pPr>
        <w:pStyle w:val="GOSTScript"/>
        <w:ind w:left="0" w:right="0" w:firstLine="227"/>
      </w:pPr>
      <w:r w:rsidRPr="001E38DC">
        <w:t xml:space="preserve">                            &lt;/tr&gt;</w:t>
      </w:r>
    </w:p>
    <w:p w14:paraId="3A902BB2" w14:textId="77777777" w:rsidR="004E5F7B" w:rsidRPr="001E38DC" w:rsidRDefault="004E5F7B" w:rsidP="004E5F7B">
      <w:pPr>
        <w:pStyle w:val="GOSTScript"/>
        <w:ind w:left="0" w:right="0" w:firstLine="227"/>
      </w:pPr>
      <w:r w:rsidRPr="001E38DC">
        <w:t xml:space="preserve">                            &lt;tr&gt;</w:t>
      </w:r>
    </w:p>
    <w:p w14:paraId="47E92DAC" w14:textId="77777777" w:rsidR="004E5F7B" w:rsidRPr="000400D4" w:rsidRDefault="004E5F7B" w:rsidP="004E5F7B">
      <w:pPr>
        <w:pStyle w:val="GOSTScript"/>
        <w:ind w:left="0" w:right="0" w:firstLine="227"/>
        <w:rPr>
          <w:lang w:val="ru-RU"/>
        </w:rPr>
      </w:pPr>
      <w:r w:rsidRPr="001E38DC">
        <w:t xml:space="preserve">                                &lt;td colspan="3" class="fw-bold"&gt;III. </w:t>
      </w:r>
      <w:r w:rsidRPr="000400D4">
        <w:rPr>
          <w:lang w:val="ru-RU"/>
        </w:rPr>
        <w:t>Информация о платеже&lt;/</w:t>
      </w:r>
      <w:r w:rsidRPr="001E38DC">
        <w:t>td</w:t>
      </w:r>
      <w:r w:rsidRPr="000400D4">
        <w:rPr>
          <w:lang w:val="ru-RU"/>
        </w:rPr>
        <w:t>&gt;</w:t>
      </w:r>
    </w:p>
    <w:p w14:paraId="5789E970" w14:textId="77777777" w:rsidR="004E5F7B" w:rsidRPr="000400D4" w:rsidRDefault="004E5F7B" w:rsidP="004E5F7B">
      <w:pPr>
        <w:pStyle w:val="GOSTScript"/>
        <w:ind w:left="0" w:right="0" w:firstLine="227"/>
        <w:rPr>
          <w:lang w:val="ru-RU"/>
        </w:rPr>
      </w:pPr>
      <w:r w:rsidRPr="000400D4">
        <w:rPr>
          <w:lang w:val="ru-RU"/>
        </w:rPr>
        <w:t xml:space="preserve">                            &lt;/</w:t>
      </w:r>
      <w:r w:rsidRPr="001E38DC">
        <w:t>tr</w:t>
      </w:r>
      <w:r w:rsidRPr="000400D4">
        <w:rPr>
          <w:lang w:val="ru-RU"/>
        </w:rPr>
        <w:t>&gt;</w:t>
      </w:r>
    </w:p>
    <w:p w14:paraId="60CD523D" w14:textId="77777777" w:rsidR="004E5F7B" w:rsidRPr="000400D4" w:rsidRDefault="004E5F7B" w:rsidP="004E5F7B">
      <w:pPr>
        <w:pStyle w:val="GOSTScript"/>
        <w:ind w:left="0" w:right="0" w:firstLine="227"/>
        <w:rPr>
          <w:lang w:val="ru-RU"/>
        </w:rPr>
      </w:pPr>
      <w:r w:rsidRPr="000400D4">
        <w:rPr>
          <w:lang w:val="ru-RU"/>
        </w:rPr>
        <w:t xml:space="preserve">                            &lt;</w:t>
      </w:r>
      <w:r w:rsidRPr="001E38DC">
        <w:t>tr</w:t>
      </w:r>
      <w:r w:rsidRPr="000400D4">
        <w:rPr>
          <w:lang w:val="ru-RU"/>
        </w:rPr>
        <w:t>&gt;</w:t>
      </w:r>
    </w:p>
    <w:p w14:paraId="3FD8E539" w14:textId="77777777" w:rsidR="004E5F7B" w:rsidRPr="000400D4" w:rsidRDefault="004E5F7B" w:rsidP="004E5F7B">
      <w:pPr>
        <w:pStyle w:val="GOSTScript"/>
        <w:ind w:left="0" w:right="0" w:firstLine="227"/>
        <w:rPr>
          <w:lang w:val="ru-RU"/>
        </w:rPr>
      </w:pPr>
      <w:r w:rsidRPr="000400D4">
        <w:rPr>
          <w:lang w:val="ru-RU"/>
        </w:rPr>
        <w:t xml:space="preserve">                                &lt;</w:t>
      </w:r>
      <w:r w:rsidRPr="001E38DC">
        <w:t>td</w:t>
      </w:r>
      <w:r w:rsidRPr="000400D4">
        <w:rPr>
          <w:lang w:val="ru-RU"/>
        </w:rPr>
        <w:t>&gt;3.20&lt;/</w:t>
      </w:r>
      <w:r w:rsidRPr="001E38DC">
        <w:t>td</w:t>
      </w:r>
      <w:r w:rsidRPr="000400D4">
        <w:rPr>
          <w:lang w:val="ru-RU"/>
        </w:rPr>
        <w:t>&gt;</w:t>
      </w:r>
    </w:p>
    <w:p w14:paraId="7EDE873B" w14:textId="77777777" w:rsidR="004E5F7B" w:rsidRPr="000400D4" w:rsidRDefault="004E5F7B" w:rsidP="004E5F7B">
      <w:pPr>
        <w:pStyle w:val="GOSTScript"/>
        <w:ind w:left="0" w:right="0" w:firstLine="227"/>
        <w:rPr>
          <w:lang w:val="ru-RU"/>
        </w:rPr>
      </w:pPr>
      <w:r w:rsidRPr="000400D4">
        <w:rPr>
          <w:lang w:val="ru-RU"/>
        </w:rPr>
        <w:t xml:space="preserve">                                &lt;</w:t>
      </w:r>
      <w:r w:rsidRPr="001E38DC">
        <w:t>td</w:t>
      </w:r>
      <w:r w:rsidRPr="000400D4">
        <w:rPr>
          <w:lang w:val="ru-RU"/>
        </w:rPr>
        <w:t>&gt;</w:t>
      </w:r>
    </w:p>
    <w:p w14:paraId="39F6E63C" w14:textId="77777777" w:rsidR="004E5F7B" w:rsidRPr="000400D4" w:rsidRDefault="004E5F7B" w:rsidP="004E5F7B">
      <w:pPr>
        <w:pStyle w:val="GOSTScript"/>
        <w:ind w:left="0" w:right="0" w:firstLine="227"/>
        <w:rPr>
          <w:lang w:val="ru-RU"/>
        </w:rPr>
      </w:pPr>
      <w:r w:rsidRPr="000400D4">
        <w:rPr>
          <w:lang w:val="ru-RU"/>
        </w:rPr>
        <w:t xml:space="preserve">                                    Общая сумма платежа в валюте</w:t>
      </w:r>
    </w:p>
    <w:p w14:paraId="4FEB52C1" w14:textId="77777777" w:rsidR="004E5F7B" w:rsidRPr="001E38DC" w:rsidRDefault="004E5F7B" w:rsidP="004E5F7B">
      <w:pPr>
        <w:pStyle w:val="GOSTScript"/>
        <w:ind w:left="0" w:right="0" w:firstLine="227"/>
      </w:pPr>
      <w:r w:rsidRPr="000400D4">
        <w:rPr>
          <w:lang w:val="ru-RU"/>
        </w:rPr>
        <w:t xml:space="preserve">                                </w:t>
      </w:r>
      <w:r w:rsidRPr="001E38DC">
        <w:t>&lt;/td&gt;</w:t>
      </w:r>
    </w:p>
    <w:p w14:paraId="11D2907B" w14:textId="77777777" w:rsidR="004E5F7B" w:rsidRPr="001E38DC" w:rsidRDefault="004E5F7B" w:rsidP="004E5F7B">
      <w:pPr>
        <w:pStyle w:val="GOSTScript"/>
        <w:ind w:left="0" w:right="0" w:firstLine="227"/>
      </w:pPr>
      <w:r w:rsidRPr="001E38DC">
        <w:t xml:space="preserve">                                &lt;td&gt;</w:t>
      </w:r>
    </w:p>
    <w:p w14:paraId="55FD7468" w14:textId="77777777" w:rsidR="004E5F7B" w:rsidRPr="001E38DC" w:rsidRDefault="004E5F7B" w:rsidP="004E5F7B">
      <w:pPr>
        <w:pStyle w:val="GOSTScript"/>
        <w:ind w:left="0" w:right="0" w:firstLine="227"/>
      </w:pPr>
      <w:r w:rsidRPr="001E38DC">
        <w:t xml:space="preserve">                                    &lt;xsl:value-of select="//BasicRequisites_PaySum"/&gt;</w:t>
      </w:r>
    </w:p>
    <w:p w14:paraId="77679CAF" w14:textId="77777777" w:rsidR="004E5F7B" w:rsidRPr="001E38DC" w:rsidRDefault="004E5F7B" w:rsidP="004E5F7B">
      <w:pPr>
        <w:pStyle w:val="GOSTScript"/>
        <w:ind w:left="0" w:right="0" w:firstLine="227"/>
      </w:pPr>
      <w:r w:rsidRPr="001E38DC">
        <w:t xml:space="preserve">                                &lt;/td&gt;</w:t>
      </w:r>
    </w:p>
    <w:p w14:paraId="5CF2DCC9" w14:textId="77777777" w:rsidR="004E5F7B" w:rsidRPr="001E38DC" w:rsidRDefault="004E5F7B" w:rsidP="004E5F7B">
      <w:pPr>
        <w:pStyle w:val="GOSTScript"/>
        <w:ind w:left="0" w:right="0" w:firstLine="227"/>
      </w:pPr>
      <w:r w:rsidRPr="001E38DC">
        <w:t xml:space="preserve">                            &lt;/tr&gt;</w:t>
      </w:r>
    </w:p>
    <w:p w14:paraId="6C0CE48E" w14:textId="77777777" w:rsidR="004E5F7B" w:rsidRPr="001E38DC" w:rsidRDefault="004E5F7B" w:rsidP="004E5F7B">
      <w:pPr>
        <w:pStyle w:val="GOSTScript"/>
        <w:ind w:left="0" w:right="0" w:firstLine="227"/>
      </w:pPr>
      <w:r w:rsidRPr="001E38DC">
        <w:t xml:space="preserve">                            &lt;tr&gt;</w:t>
      </w:r>
    </w:p>
    <w:p w14:paraId="45A91E1C" w14:textId="77777777" w:rsidR="004E5F7B" w:rsidRPr="001E38DC" w:rsidRDefault="004E5F7B" w:rsidP="004E5F7B">
      <w:pPr>
        <w:pStyle w:val="GOSTScript"/>
        <w:ind w:left="0" w:right="0" w:firstLine="227"/>
      </w:pPr>
      <w:r w:rsidRPr="001E38DC">
        <w:t xml:space="preserve">                                &lt;td&gt;3.30&lt;/td&gt;</w:t>
      </w:r>
    </w:p>
    <w:p w14:paraId="03F50233" w14:textId="77777777" w:rsidR="004E5F7B" w:rsidRPr="000400D4" w:rsidRDefault="004E5F7B" w:rsidP="004E5F7B">
      <w:pPr>
        <w:pStyle w:val="GOSTScript"/>
        <w:ind w:left="0" w:right="0" w:firstLine="227"/>
        <w:rPr>
          <w:lang w:val="ru-RU"/>
        </w:rPr>
      </w:pPr>
      <w:r w:rsidRPr="001E38DC">
        <w:t xml:space="preserve">                                </w:t>
      </w:r>
      <w:r w:rsidRPr="000400D4">
        <w:rPr>
          <w:lang w:val="ru-RU"/>
        </w:rPr>
        <w:t>&lt;</w:t>
      </w:r>
      <w:r w:rsidRPr="001E38DC">
        <w:t>td</w:t>
      </w:r>
      <w:r w:rsidRPr="000400D4">
        <w:rPr>
          <w:lang w:val="ru-RU"/>
        </w:rPr>
        <w:t>&gt;</w:t>
      </w:r>
    </w:p>
    <w:p w14:paraId="696212D3" w14:textId="77777777" w:rsidR="004E5F7B" w:rsidRPr="000400D4" w:rsidRDefault="004E5F7B" w:rsidP="004E5F7B">
      <w:pPr>
        <w:pStyle w:val="GOSTScript"/>
        <w:ind w:left="0" w:right="0" w:firstLine="227"/>
        <w:rPr>
          <w:lang w:val="ru-RU"/>
        </w:rPr>
      </w:pPr>
      <w:r w:rsidRPr="000400D4">
        <w:rPr>
          <w:lang w:val="ru-RU"/>
        </w:rPr>
        <w:t xml:space="preserve">                                    Код валюты платежа по Общероссийскому классификатору валют</w:t>
      </w:r>
    </w:p>
    <w:p w14:paraId="7279209C" w14:textId="77777777" w:rsidR="004E5F7B" w:rsidRPr="001E38DC" w:rsidRDefault="004E5F7B" w:rsidP="004E5F7B">
      <w:pPr>
        <w:pStyle w:val="GOSTScript"/>
        <w:ind w:left="0" w:right="0" w:firstLine="227"/>
      </w:pPr>
      <w:r w:rsidRPr="000400D4">
        <w:rPr>
          <w:lang w:val="ru-RU"/>
        </w:rPr>
        <w:t xml:space="preserve">                                </w:t>
      </w:r>
      <w:r w:rsidRPr="001E38DC">
        <w:t>&lt;/td&gt;</w:t>
      </w:r>
    </w:p>
    <w:p w14:paraId="2BE4F975" w14:textId="77777777" w:rsidR="004E5F7B" w:rsidRPr="001E38DC" w:rsidRDefault="004E5F7B" w:rsidP="004E5F7B">
      <w:pPr>
        <w:pStyle w:val="GOSTScript"/>
        <w:ind w:left="0" w:right="0" w:firstLine="227"/>
      </w:pPr>
      <w:r w:rsidRPr="001E38DC">
        <w:t xml:space="preserve">                                &lt;td&gt;</w:t>
      </w:r>
    </w:p>
    <w:p w14:paraId="0A42CFDB" w14:textId="77777777" w:rsidR="004E5F7B" w:rsidRPr="001E38DC" w:rsidRDefault="004E5F7B" w:rsidP="004E5F7B">
      <w:pPr>
        <w:pStyle w:val="GOSTScript"/>
        <w:ind w:left="0" w:right="0" w:firstLine="227"/>
      </w:pPr>
      <w:r w:rsidRPr="001E38DC">
        <w:t xml:space="preserve">                                    &lt;xsl:value-of select="//CurrCode_OKV"/&gt;</w:t>
      </w:r>
    </w:p>
    <w:p w14:paraId="402CA993" w14:textId="77777777" w:rsidR="004E5F7B" w:rsidRPr="001E38DC" w:rsidRDefault="004E5F7B" w:rsidP="004E5F7B">
      <w:pPr>
        <w:pStyle w:val="GOSTScript"/>
        <w:ind w:left="0" w:right="0" w:firstLine="227"/>
      </w:pPr>
      <w:r w:rsidRPr="001E38DC">
        <w:t xml:space="preserve">                                &lt;/td&gt;</w:t>
      </w:r>
    </w:p>
    <w:p w14:paraId="0C723BE8" w14:textId="77777777" w:rsidR="004E5F7B" w:rsidRPr="001E38DC" w:rsidRDefault="004E5F7B" w:rsidP="004E5F7B">
      <w:pPr>
        <w:pStyle w:val="GOSTScript"/>
        <w:ind w:left="0" w:right="0" w:firstLine="227"/>
      </w:pPr>
      <w:r w:rsidRPr="001E38DC">
        <w:t xml:space="preserve">                            &lt;/tr&gt;</w:t>
      </w:r>
    </w:p>
    <w:p w14:paraId="1570DC0C" w14:textId="77777777" w:rsidR="004E5F7B" w:rsidRPr="001E38DC" w:rsidRDefault="004E5F7B" w:rsidP="004E5F7B">
      <w:pPr>
        <w:pStyle w:val="GOSTScript"/>
        <w:ind w:left="0" w:right="0" w:firstLine="227"/>
      </w:pPr>
      <w:r w:rsidRPr="001E38DC">
        <w:t xml:space="preserve">                            &lt;tr&gt;</w:t>
      </w:r>
    </w:p>
    <w:p w14:paraId="25B664A5" w14:textId="77777777" w:rsidR="004E5F7B" w:rsidRPr="001E38DC" w:rsidRDefault="004E5F7B" w:rsidP="004E5F7B">
      <w:pPr>
        <w:pStyle w:val="GOSTScript"/>
        <w:ind w:left="0" w:right="0" w:firstLine="227"/>
      </w:pPr>
      <w:r w:rsidRPr="001E38DC">
        <w:t xml:space="preserve">                                &lt;td&gt;3.40&lt;/td&gt;</w:t>
      </w:r>
    </w:p>
    <w:p w14:paraId="613FCED4" w14:textId="77777777" w:rsidR="004E5F7B" w:rsidRPr="000400D4" w:rsidRDefault="004E5F7B" w:rsidP="004E5F7B">
      <w:pPr>
        <w:pStyle w:val="GOSTScript"/>
        <w:ind w:left="0" w:right="0" w:firstLine="227"/>
        <w:rPr>
          <w:lang w:val="ru-RU"/>
        </w:rPr>
      </w:pPr>
      <w:r w:rsidRPr="001E38DC">
        <w:t xml:space="preserve">                                </w:t>
      </w:r>
      <w:r w:rsidRPr="000400D4">
        <w:rPr>
          <w:lang w:val="ru-RU"/>
        </w:rPr>
        <w:t>&lt;</w:t>
      </w:r>
      <w:r w:rsidRPr="001E38DC">
        <w:t>td</w:t>
      </w:r>
      <w:r w:rsidRPr="000400D4">
        <w:rPr>
          <w:lang w:val="ru-RU"/>
        </w:rPr>
        <w:t>&gt;</w:t>
      </w:r>
    </w:p>
    <w:p w14:paraId="67EE8064" w14:textId="77777777" w:rsidR="004E5F7B" w:rsidRPr="000400D4" w:rsidRDefault="004E5F7B" w:rsidP="004E5F7B">
      <w:pPr>
        <w:pStyle w:val="GOSTScript"/>
        <w:ind w:left="0" w:right="0" w:firstLine="227"/>
        <w:rPr>
          <w:lang w:val="ru-RU"/>
        </w:rPr>
      </w:pPr>
      <w:r w:rsidRPr="000400D4">
        <w:rPr>
          <w:lang w:val="ru-RU"/>
        </w:rPr>
        <w:t xml:space="preserve">                                    Общая сумма платежа в рублях</w:t>
      </w:r>
    </w:p>
    <w:p w14:paraId="43C07350" w14:textId="77777777" w:rsidR="004E5F7B" w:rsidRPr="001E38DC" w:rsidRDefault="004E5F7B" w:rsidP="004E5F7B">
      <w:pPr>
        <w:pStyle w:val="GOSTScript"/>
        <w:ind w:left="0" w:right="0" w:firstLine="227"/>
      </w:pPr>
      <w:r w:rsidRPr="000400D4">
        <w:rPr>
          <w:lang w:val="ru-RU"/>
        </w:rPr>
        <w:t xml:space="preserve">                                </w:t>
      </w:r>
      <w:r w:rsidRPr="001E38DC">
        <w:t>&lt;/td&gt;</w:t>
      </w:r>
    </w:p>
    <w:p w14:paraId="4914AEFC" w14:textId="77777777" w:rsidR="004E5F7B" w:rsidRPr="001E38DC" w:rsidRDefault="004E5F7B" w:rsidP="004E5F7B">
      <w:pPr>
        <w:pStyle w:val="GOSTScript"/>
        <w:ind w:left="0" w:right="0" w:firstLine="227"/>
      </w:pPr>
      <w:r w:rsidRPr="001E38DC">
        <w:t xml:space="preserve">                                &lt;td&gt;</w:t>
      </w:r>
    </w:p>
    <w:p w14:paraId="3989DB1B" w14:textId="77777777" w:rsidR="004E5F7B" w:rsidRPr="001E38DC" w:rsidRDefault="004E5F7B" w:rsidP="004E5F7B">
      <w:pPr>
        <w:pStyle w:val="GOSTScript"/>
        <w:ind w:left="0" w:right="0" w:firstLine="227"/>
      </w:pPr>
      <w:r w:rsidRPr="001E38DC">
        <w:t xml:space="preserve">                                    &lt;xsl:value-of select="//PayAmountRub"/&gt;</w:t>
      </w:r>
    </w:p>
    <w:p w14:paraId="78A76150" w14:textId="77777777" w:rsidR="004E5F7B" w:rsidRPr="001E38DC" w:rsidRDefault="004E5F7B" w:rsidP="004E5F7B">
      <w:pPr>
        <w:pStyle w:val="GOSTScript"/>
        <w:ind w:left="0" w:right="0" w:firstLine="227"/>
      </w:pPr>
      <w:r w:rsidRPr="001E38DC">
        <w:t xml:space="preserve">                                &lt;/td&gt;</w:t>
      </w:r>
    </w:p>
    <w:p w14:paraId="484D3758" w14:textId="77777777" w:rsidR="004E5F7B" w:rsidRPr="001E38DC" w:rsidRDefault="004E5F7B" w:rsidP="004E5F7B">
      <w:pPr>
        <w:pStyle w:val="GOSTScript"/>
        <w:ind w:left="0" w:right="0" w:firstLine="227"/>
      </w:pPr>
      <w:r w:rsidRPr="001E38DC">
        <w:t xml:space="preserve">                            &lt;/tr&gt;</w:t>
      </w:r>
    </w:p>
    <w:p w14:paraId="5550F96B" w14:textId="77777777" w:rsidR="004E5F7B" w:rsidRPr="001E38DC" w:rsidRDefault="004E5F7B" w:rsidP="004E5F7B">
      <w:pPr>
        <w:pStyle w:val="GOSTScript"/>
        <w:ind w:left="0" w:right="0" w:firstLine="227"/>
      </w:pPr>
      <w:r w:rsidRPr="001E38DC">
        <w:t xml:space="preserve">                            &lt;tr&gt;</w:t>
      </w:r>
    </w:p>
    <w:p w14:paraId="1E7D5E88" w14:textId="77777777" w:rsidR="004E5F7B" w:rsidRPr="001E38DC" w:rsidRDefault="004E5F7B" w:rsidP="004E5F7B">
      <w:pPr>
        <w:pStyle w:val="GOSTScript"/>
        <w:ind w:left="0" w:right="0" w:firstLine="227"/>
      </w:pPr>
      <w:r w:rsidRPr="001E38DC">
        <w:t xml:space="preserve">                                &lt;td&gt;3.50&lt;/td&gt;</w:t>
      </w:r>
    </w:p>
    <w:p w14:paraId="4AA04705" w14:textId="77777777" w:rsidR="004E5F7B" w:rsidRPr="000400D4" w:rsidRDefault="004E5F7B" w:rsidP="004E5F7B">
      <w:pPr>
        <w:pStyle w:val="GOSTScript"/>
        <w:ind w:left="0" w:right="0" w:firstLine="227"/>
        <w:rPr>
          <w:lang w:val="ru-RU"/>
        </w:rPr>
      </w:pPr>
      <w:r w:rsidRPr="001E38DC">
        <w:t xml:space="preserve">                                </w:t>
      </w:r>
      <w:r w:rsidRPr="000400D4">
        <w:rPr>
          <w:lang w:val="ru-RU"/>
        </w:rPr>
        <w:t>&lt;</w:t>
      </w:r>
      <w:r w:rsidRPr="001E38DC">
        <w:t>td</w:t>
      </w:r>
      <w:r w:rsidRPr="000400D4">
        <w:rPr>
          <w:lang w:val="ru-RU"/>
        </w:rPr>
        <w:t>&gt;</w:t>
      </w:r>
    </w:p>
    <w:p w14:paraId="01D16CD4" w14:textId="77777777" w:rsidR="004E5F7B" w:rsidRPr="000400D4" w:rsidRDefault="004E5F7B" w:rsidP="004E5F7B">
      <w:pPr>
        <w:pStyle w:val="GOSTScript"/>
        <w:ind w:left="0" w:right="0" w:firstLine="227"/>
        <w:rPr>
          <w:lang w:val="ru-RU"/>
        </w:rPr>
      </w:pPr>
      <w:r w:rsidRPr="000400D4">
        <w:rPr>
          <w:lang w:val="ru-RU"/>
        </w:rPr>
        <w:t xml:space="preserve">                                    Назначение платежа</w:t>
      </w:r>
    </w:p>
    <w:p w14:paraId="5A48A49B" w14:textId="77777777" w:rsidR="004E5F7B" w:rsidRPr="000400D4" w:rsidRDefault="004E5F7B" w:rsidP="004E5F7B">
      <w:pPr>
        <w:pStyle w:val="GOSTScript"/>
        <w:ind w:left="0" w:right="0" w:firstLine="227"/>
        <w:rPr>
          <w:lang w:val="ru-RU"/>
        </w:rPr>
      </w:pPr>
      <w:r w:rsidRPr="000400D4">
        <w:rPr>
          <w:lang w:val="ru-RU"/>
        </w:rPr>
        <w:t xml:space="preserve">                                &lt;/</w:t>
      </w:r>
      <w:r w:rsidRPr="001E38DC">
        <w:t>td</w:t>
      </w:r>
      <w:r w:rsidRPr="000400D4">
        <w:rPr>
          <w:lang w:val="ru-RU"/>
        </w:rPr>
        <w:t>&gt;</w:t>
      </w:r>
    </w:p>
    <w:p w14:paraId="2FDFB2DE" w14:textId="77777777" w:rsidR="004E5F7B" w:rsidRPr="000400D4" w:rsidRDefault="004E5F7B" w:rsidP="004E5F7B">
      <w:pPr>
        <w:pStyle w:val="GOSTScript"/>
        <w:ind w:left="0" w:right="0" w:firstLine="227"/>
        <w:rPr>
          <w:lang w:val="ru-RU"/>
        </w:rPr>
      </w:pPr>
      <w:r w:rsidRPr="000400D4">
        <w:rPr>
          <w:lang w:val="ru-RU"/>
        </w:rPr>
        <w:t xml:space="preserve">                                &lt;</w:t>
      </w:r>
      <w:r w:rsidRPr="001E38DC">
        <w:t>td</w:t>
      </w:r>
      <w:r w:rsidRPr="000400D4">
        <w:rPr>
          <w:lang w:val="ru-RU"/>
        </w:rPr>
        <w:t>&gt;</w:t>
      </w:r>
    </w:p>
    <w:p w14:paraId="33DDAFFD" w14:textId="77777777" w:rsidR="004E5F7B" w:rsidRPr="001E38DC" w:rsidRDefault="004E5F7B" w:rsidP="004E5F7B">
      <w:pPr>
        <w:pStyle w:val="GOSTScript"/>
        <w:ind w:left="0" w:right="0" w:firstLine="227"/>
      </w:pPr>
      <w:r w:rsidRPr="00E67964">
        <w:rPr>
          <w:lang w:val="ru-RU"/>
        </w:rPr>
        <w:lastRenderedPageBreak/>
        <w:t xml:space="preserve">                                    </w:t>
      </w:r>
      <w:r w:rsidRPr="001E38DC">
        <w:t>&lt;xsl:value-of select="//DepInfo_PayPurpose"/&gt;</w:t>
      </w:r>
    </w:p>
    <w:p w14:paraId="5AB53F5F" w14:textId="77777777" w:rsidR="004E5F7B" w:rsidRPr="001E38DC" w:rsidRDefault="004E5F7B" w:rsidP="004E5F7B">
      <w:pPr>
        <w:pStyle w:val="GOSTScript"/>
        <w:ind w:left="0" w:right="0" w:firstLine="227"/>
      </w:pPr>
      <w:r w:rsidRPr="001E38DC">
        <w:t xml:space="preserve">                                &lt;/td&gt;</w:t>
      </w:r>
    </w:p>
    <w:p w14:paraId="764CFDC5" w14:textId="77777777" w:rsidR="004E5F7B" w:rsidRPr="001E38DC" w:rsidRDefault="004E5F7B" w:rsidP="004E5F7B">
      <w:pPr>
        <w:pStyle w:val="GOSTScript"/>
        <w:ind w:left="0" w:right="0" w:firstLine="227"/>
      </w:pPr>
      <w:r w:rsidRPr="001E38DC">
        <w:t xml:space="preserve">                            &lt;/tr&gt;</w:t>
      </w:r>
    </w:p>
    <w:p w14:paraId="02B05BBE" w14:textId="77777777" w:rsidR="004E5F7B" w:rsidRPr="001E38DC" w:rsidRDefault="004E5F7B" w:rsidP="004E5F7B">
      <w:pPr>
        <w:pStyle w:val="GOSTScript"/>
        <w:ind w:left="0" w:right="0" w:firstLine="227"/>
      </w:pPr>
      <w:r w:rsidRPr="001E38DC">
        <w:t xml:space="preserve">                            &lt;tr&gt;</w:t>
      </w:r>
    </w:p>
    <w:p w14:paraId="42BC2E29" w14:textId="77777777" w:rsidR="004E5F7B" w:rsidRPr="000400D4" w:rsidRDefault="004E5F7B" w:rsidP="004E5F7B">
      <w:pPr>
        <w:pStyle w:val="GOSTScript"/>
        <w:ind w:left="0" w:right="0" w:firstLine="227"/>
        <w:rPr>
          <w:lang w:val="ru-RU"/>
        </w:rPr>
      </w:pPr>
      <w:r w:rsidRPr="001E38DC">
        <w:t xml:space="preserve">                                &lt;td colspan="3" class="fw-bold"&gt;IV. </w:t>
      </w:r>
      <w:r w:rsidRPr="000400D4">
        <w:rPr>
          <w:lang w:val="ru-RU"/>
        </w:rPr>
        <w:t>Информация о платежах, включенных в распоряжение</w:t>
      </w:r>
    </w:p>
    <w:p w14:paraId="4843C632" w14:textId="77777777" w:rsidR="004E5F7B" w:rsidRPr="000400D4" w:rsidRDefault="004E5F7B" w:rsidP="004E5F7B">
      <w:pPr>
        <w:pStyle w:val="GOSTScript"/>
        <w:ind w:left="0" w:right="0" w:firstLine="227"/>
        <w:rPr>
          <w:lang w:val="ru-RU"/>
        </w:rPr>
      </w:pPr>
      <w:r w:rsidRPr="000400D4">
        <w:rPr>
          <w:lang w:val="ru-RU"/>
        </w:rPr>
        <w:t xml:space="preserve">                                &lt;/</w:t>
      </w:r>
      <w:r w:rsidRPr="001E38DC">
        <w:t>td</w:t>
      </w:r>
      <w:r w:rsidRPr="000400D4">
        <w:rPr>
          <w:lang w:val="ru-RU"/>
        </w:rPr>
        <w:t>&gt;</w:t>
      </w:r>
    </w:p>
    <w:p w14:paraId="6B173AD6" w14:textId="77777777" w:rsidR="004E5F7B" w:rsidRPr="000400D4" w:rsidRDefault="004E5F7B" w:rsidP="004E5F7B">
      <w:pPr>
        <w:pStyle w:val="GOSTScript"/>
        <w:ind w:left="0" w:right="0" w:firstLine="227"/>
        <w:rPr>
          <w:lang w:val="ru-RU"/>
        </w:rPr>
      </w:pPr>
      <w:r w:rsidRPr="000400D4">
        <w:rPr>
          <w:lang w:val="ru-RU"/>
        </w:rPr>
        <w:t xml:space="preserve">                            &lt;/</w:t>
      </w:r>
      <w:r w:rsidRPr="001E38DC">
        <w:t>tr</w:t>
      </w:r>
      <w:r w:rsidRPr="000400D4">
        <w:rPr>
          <w:lang w:val="ru-RU"/>
        </w:rPr>
        <w:t>&gt;</w:t>
      </w:r>
    </w:p>
    <w:p w14:paraId="7539194D" w14:textId="77777777" w:rsidR="004E5F7B" w:rsidRPr="000400D4" w:rsidRDefault="004E5F7B" w:rsidP="004E5F7B">
      <w:pPr>
        <w:pStyle w:val="GOSTScript"/>
        <w:ind w:left="0" w:right="0" w:firstLine="227"/>
        <w:rPr>
          <w:lang w:val="ru-RU"/>
        </w:rPr>
      </w:pPr>
      <w:r w:rsidRPr="000400D4">
        <w:rPr>
          <w:lang w:val="ru-RU"/>
        </w:rPr>
        <w:t xml:space="preserve">                            &lt;</w:t>
      </w:r>
      <w:r w:rsidRPr="001E38DC">
        <w:t>tr</w:t>
      </w:r>
      <w:r w:rsidRPr="000400D4">
        <w:rPr>
          <w:lang w:val="ru-RU"/>
        </w:rPr>
        <w:t>&gt;</w:t>
      </w:r>
    </w:p>
    <w:p w14:paraId="2A8C9F07" w14:textId="77777777" w:rsidR="004E5F7B" w:rsidRPr="000400D4" w:rsidRDefault="004E5F7B" w:rsidP="004E5F7B">
      <w:pPr>
        <w:pStyle w:val="GOSTScript"/>
        <w:ind w:left="0" w:right="0" w:firstLine="227"/>
        <w:rPr>
          <w:lang w:val="ru-RU"/>
        </w:rPr>
      </w:pPr>
      <w:r w:rsidRPr="000400D4">
        <w:rPr>
          <w:lang w:val="ru-RU"/>
        </w:rPr>
        <w:t xml:space="preserve">                                &lt;</w:t>
      </w:r>
      <w:r w:rsidRPr="001E38DC">
        <w:t>td</w:t>
      </w:r>
      <w:r w:rsidRPr="000400D4">
        <w:rPr>
          <w:lang w:val="ru-RU"/>
        </w:rPr>
        <w:t>&gt;4.35&lt;/</w:t>
      </w:r>
      <w:r w:rsidRPr="001E38DC">
        <w:t>td</w:t>
      </w:r>
      <w:r w:rsidRPr="000400D4">
        <w:rPr>
          <w:lang w:val="ru-RU"/>
        </w:rPr>
        <w:t>&gt;</w:t>
      </w:r>
    </w:p>
    <w:p w14:paraId="6FBD935A" w14:textId="77777777" w:rsidR="004E5F7B" w:rsidRPr="000400D4" w:rsidRDefault="004E5F7B" w:rsidP="004E5F7B">
      <w:pPr>
        <w:pStyle w:val="GOSTScript"/>
        <w:ind w:left="0" w:right="0" w:firstLine="227"/>
        <w:rPr>
          <w:lang w:val="ru-RU"/>
        </w:rPr>
      </w:pPr>
      <w:r w:rsidRPr="000400D4">
        <w:rPr>
          <w:lang w:val="ru-RU"/>
        </w:rPr>
        <w:t xml:space="preserve">                                &lt;</w:t>
      </w:r>
      <w:r w:rsidRPr="001E38DC">
        <w:t>td</w:t>
      </w:r>
      <w:r w:rsidRPr="000400D4">
        <w:rPr>
          <w:lang w:val="ru-RU"/>
        </w:rPr>
        <w:t>&gt;</w:t>
      </w:r>
    </w:p>
    <w:p w14:paraId="56CACC4B" w14:textId="77777777" w:rsidR="004E5F7B" w:rsidRPr="000400D4" w:rsidRDefault="004E5F7B" w:rsidP="004E5F7B">
      <w:pPr>
        <w:pStyle w:val="GOSTScript"/>
        <w:ind w:left="0" w:right="0" w:firstLine="227"/>
        <w:rPr>
          <w:lang w:val="ru-RU"/>
        </w:rPr>
      </w:pPr>
      <w:r w:rsidRPr="000400D4">
        <w:rPr>
          <w:lang w:val="ru-RU"/>
        </w:rPr>
        <w:t xml:space="preserve">                                    Аналитический код, код источника</w:t>
      </w:r>
    </w:p>
    <w:p w14:paraId="3D0C48F7" w14:textId="77777777" w:rsidR="004E5F7B" w:rsidRPr="000400D4" w:rsidRDefault="004E5F7B" w:rsidP="004E5F7B">
      <w:pPr>
        <w:pStyle w:val="GOSTScript"/>
        <w:ind w:left="0" w:right="0" w:firstLine="227"/>
        <w:rPr>
          <w:lang w:val="ru-RU"/>
        </w:rPr>
      </w:pPr>
      <w:r w:rsidRPr="000400D4">
        <w:rPr>
          <w:lang w:val="ru-RU"/>
        </w:rPr>
        <w:t xml:space="preserve">                                    поступлений (код направления</w:t>
      </w:r>
    </w:p>
    <w:p w14:paraId="1B57FEE7" w14:textId="77777777" w:rsidR="004E5F7B" w:rsidRPr="000400D4" w:rsidRDefault="004E5F7B" w:rsidP="004E5F7B">
      <w:pPr>
        <w:pStyle w:val="GOSTScript"/>
        <w:ind w:left="0" w:right="0" w:firstLine="227"/>
        <w:rPr>
          <w:lang w:val="ru-RU"/>
        </w:rPr>
      </w:pPr>
      <w:r w:rsidRPr="000400D4">
        <w:rPr>
          <w:lang w:val="ru-RU"/>
        </w:rPr>
        <w:t xml:space="preserve">                                    расходования), идентификационный код</w:t>
      </w:r>
    </w:p>
    <w:p w14:paraId="19DAAF39" w14:textId="77777777" w:rsidR="004E5F7B" w:rsidRPr="000400D4" w:rsidRDefault="004E5F7B" w:rsidP="004E5F7B">
      <w:pPr>
        <w:pStyle w:val="GOSTScript"/>
        <w:ind w:left="0" w:right="0" w:firstLine="227"/>
        <w:rPr>
          <w:lang w:val="ru-RU"/>
        </w:rPr>
      </w:pPr>
      <w:r w:rsidRPr="000400D4">
        <w:rPr>
          <w:lang w:val="ru-RU"/>
        </w:rPr>
        <w:t xml:space="preserve">                                    поступлений (выплат)</w:t>
      </w:r>
    </w:p>
    <w:p w14:paraId="7580E63C" w14:textId="77777777" w:rsidR="004E5F7B" w:rsidRPr="001E38DC" w:rsidRDefault="004E5F7B" w:rsidP="004E5F7B">
      <w:pPr>
        <w:pStyle w:val="GOSTScript"/>
        <w:ind w:left="0" w:right="0" w:firstLine="227"/>
      </w:pPr>
      <w:r w:rsidRPr="000400D4">
        <w:rPr>
          <w:lang w:val="ru-RU"/>
        </w:rPr>
        <w:t xml:space="preserve">                                </w:t>
      </w:r>
      <w:r w:rsidRPr="001E38DC">
        <w:t>&lt;/td&gt;</w:t>
      </w:r>
    </w:p>
    <w:p w14:paraId="6D0D8567" w14:textId="77777777" w:rsidR="004E5F7B" w:rsidRPr="001E38DC" w:rsidRDefault="004E5F7B" w:rsidP="004E5F7B">
      <w:pPr>
        <w:pStyle w:val="GOSTScript"/>
        <w:ind w:left="0" w:right="0" w:firstLine="227"/>
      </w:pPr>
      <w:r w:rsidRPr="001E38DC">
        <w:t xml:space="preserve">                                &lt;td&gt;</w:t>
      </w:r>
    </w:p>
    <w:p w14:paraId="3AC3B921" w14:textId="77777777" w:rsidR="004E5F7B" w:rsidRPr="001E38DC" w:rsidRDefault="004E5F7B" w:rsidP="004E5F7B">
      <w:pPr>
        <w:pStyle w:val="GOSTScript"/>
        <w:ind w:left="0" w:right="0" w:firstLine="227"/>
      </w:pPr>
      <w:r w:rsidRPr="001E38DC">
        <w:t xml:space="preserve">                                    &lt;xsl:value-of select="//DepInfo_AnalyticCode"/&gt;</w:t>
      </w:r>
    </w:p>
    <w:p w14:paraId="01A1F272" w14:textId="77777777" w:rsidR="004E5F7B" w:rsidRPr="001E38DC" w:rsidRDefault="004E5F7B" w:rsidP="004E5F7B">
      <w:pPr>
        <w:pStyle w:val="GOSTScript"/>
        <w:ind w:left="0" w:right="0" w:firstLine="227"/>
      </w:pPr>
      <w:r w:rsidRPr="001E38DC">
        <w:t xml:space="preserve">                                &lt;/td&gt;</w:t>
      </w:r>
    </w:p>
    <w:p w14:paraId="3CDEAF85" w14:textId="77777777" w:rsidR="004E5F7B" w:rsidRPr="001E38DC" w:rsidRDefault="004E5F7B" w:rsidP="004E5F7B">
      <w:pPr>
        <w:pStyle w:val="GOSTScript"/>
        <w:ind w:left="0" w:right="0" w:firstLine="227"/>
      </w:pPr>
      <w:r w:rsidRPr="001E38DC">
        <w:t xml:space="preserve">                            &lt;/tr&gt;</w:t>
      </w:r>
    </w:p>
    <w:p w14:paraId="46004C52" w14:textId="77777777" w:rsidR="004E5F7B" w:rsidRPr="001E38DC" w:rsidRDefault="004E5F7B" w:rsidP="004E5F7B">
      <w:pPr>
        <w:pStyle w:val="GOSTScript"/>
        <w:ind w:left="0" w:right="0" w:firstLine="227"/>
      </w:pPr>
      <w:r w:rsidRPr="001E38DC">
        <w:t xml:space="preserve">                            &lt;tr&gt;</w:t>
      </w:r>
    </w:p>
    <w:p w14:paraId="147CC447" w14:textId="77777777" w:rsidR="004E5F7B" w:rsidRPr="001E38DC" w:rsidRDefault="004E5F7B" w:rsidP="004E5F7B">
      <w:pPr>
        <w:pStyle w:val="GOSTScript"/>
        <w:ind w:left="0" w:right="0" w:firstLine="227"/>
      </w:pPr>
      <w:r w:rsidRPr="001E38DC">
        <w:t xml:space="preserve">                                &lt;td colspan="3" class="fw-bold"&gt;</w:t>
      </w:r>
    </w:p>
    <w:p w14:paraId="11828D25" w14:textId="77777777" w:rsidR="004E5F7B" w:rsidRPr="000400D4" w:rsidRDefault="004E5F7B" w:rsidP="004E5F7B">
      <w:pPr>
        <w:pStyle w:val="GOSTScript"/>
        <w:ind w:left="0" w:right="0" w:firstLine="227"/>
        <w:rPr>
          <w:lang w:val="ru-RU"/>
        </w:rPr>
      </w:pPr>
      <w:r w:rsidRPr="001E38DC">
        <w:t xml:space="preserve">                                    V</w:t>
      </w:r>
      <w:r w:rsidRPr="000400D4">
        <w:rPr>
          <w:lang w:val="ru-RU"/>
        </w:rPr>
        <w:t>. Информация, идентифицирующая платеж</w:t>
      </w:r>
    </w:p>
    <w:p w14:paraId="586D8481" w14:textId="77777777" w:rsidR="004E5F7B" w:rsidRPr="000400D4" w:rsidRDefault="004E5F7B" w:rsidP="004E5F7B">
      <w:pPr>
        <w:pStyle w:val="GOSTScript"/>
        <w:ind w:left="0" w:right="0" w:firstLine="227"/>
        <w:rPr>
          <w:lang w:val="ru-RU"/>
        </w:rPr>
      </w:pPr>
      <w:r w:rsidRPr="000400D4">
        <w:rPr>
          <w:lang w:val="ru-RU"/>
        </w:rPr>
        <w:t xml:space="preserve">                                &lt;/</w:t>
      </w:r>
      <w:r w:rsidRPr="001E38DC">
        <w:t>td</w:t>
      </w:r>
      <w:r w:rsidRPr="000400D4">
        <w:rPr>
          <w:lang w:val="ru-RU"/>
        </w:rPr>
        <w:t>&gt;</w:t>
      </w:r>
    </w:p>
    <w:p w14:paraId="7C812E50" w14:textId="77777777" w:rsidR="004E5F7B" w:rsidRPr="001E38DC" w:rsidRDefault="004E5F7B" w:rsidP="004E5F7B">
      <w:pPr>
        <w:pStyle w:val="GOSTScript"/>
        <w:ind w:left="0" w:right="0" w:firstLine="227"/>
      </w:pPr>
      <w:r w:rsidRPr="000400D4">
        <w:rPr>
          <w:lang w:val="ru-RU"/>
        </w:rPr>
        <w:t xml:space="preserve">                            </w:t>
      </w:r>
      <w:r w:rsidRPr="001E38DC">
        <w:t>&lt;/tr&gt;</w:t>
      </w:r>
    </w:p>
    <w:p w14:paraId="02DAB105" w14:textId="77777777" w:rsidR="004E5F7B" w:rsidRPr="001E38DC" w:rsidRDefault="004E5F7B" w:rsidP="004E5F7B">
      <w:pPr>
        <w:pStyle w:val="GOSTScript"/>
        <w:ind w:left="0" w:right="0" w:firstLine="227"/>
      </w:pPr>
      <w:r w:rsidRPr="001E38DC">
        <w:t xml:space="preserve">                            &lt;tr&gt;</w:t>
      </w:r>
    </w:p>
    <w:p w14:paraId="1AC5CD55" w14:textId="77777777" w:rsidR="004E5F7B" w:rsidRPr="001E38DC" w:rsidRDefault="004E5F7B" w:rsidP="004E5F7B">
      <w:pPr>
        <w:pStyle w:val="GOSTScript"/>
        <w:ind w:left="0" w:right="0" w:firstLine="227"/>
      </w:pPr>
      <w:r w:rsidRPr="001E38DC">
        <w:t xml:space="preserve">                                &lt;td&gt;5.5&lt;/td&gt;</w:t>
      </w:r>
    </w:p>
    <w:p w14:paraId="3162F86B" w14:textId="77777777" w:rsidR="004E5F7B" w:rsidRPr="001E38DC" w:rsidRDefault="004E5F7B" w:rsidP="004E5F7B">
      <w:pPr>
        <w:pStyle w:val="GOSTScript"/>
        <w:ind w:left="0" w:right="0" w:firstLine="227"/>
      </w:pPr>
      <w:r w:rsidRPr="001E38DC">
        <w:t xml:space="preserve">                                &lt;td&gt;</w:t>
      </w:r>
    </w:p>
    <w:p w14:paraId="3CE0F6BD" w14:textId="77777777" w:rsidR="004E5F7B" w:rsidRPr="000400D4" w:rsidRDefault="004E5F7B" w:rsidP="004E5F7B">
      <w:pPr>
        <w:pStyle w:val="GOSTScript"/>
        <w:ind w:left="0" w:right="0" w:firstLine="227"/>
        <w:rPr>
          <w:lang w:val="ru-RU"/>
        </w:rPr>
      </w:pPr>
      <w:r w:rsidRPr="001E38DC">
        <w:t xml:space="preserve">                                    </w:t>
      </w:r>
      <w:r w:rsidRPr="000400D4">
        <w:rPr>
          <w:lang w:val="ru-RU"/>
        </w:rPr>
        <w:t>Уникальный идентификатор</w:t>
      </w:r>
    </w:p>
    <w:p w14:paraId="1D6690A5" w14:textId="77777777" w:rsidR="004E5F7B" w:rsidRPr="000400D4" w:rsidRDefault="004E5F7B" w:rsidP="004E5F7B">
      <w:pPr>
        <w:pStyle w:val="GOSTScript"/>
        <w:ind w:left="0" w:right="0" w:firstLine="227"/>
        <w:rPr>
          <w:lang w:val="ru-RU"/>
        </w:rPr>
      </w:pPr>
      <w:r w:rsidRPr="000400D4">
        <w:rPr>
          <w:lang w:val="ru-RU"/>
        </w:rPr>
        <w:t xml:space="preserve">                                    начисления, уникальный идентификатор</w:t>
      </w:r>
    </w:p>
    <w:p w14:paraId="02C7D792" w14:textId="77777777" w:rsidR="004E5F7B" w:rsidRPr="000400D4" w:rsidRDefault="004E5F7B" w:rsidP="004E5F7B">
      <w:pPr>
        <w:pStyle w:val="GOSTScript"/>
        <w:ind w:left="0" w:right="0" w:firstLine="227"/>
        <w:rPr>
          <w:lang w:val="ru-RU"/>
        </w:rPr>
      </w:pPr>
      <w:r w:rsidRPr="000400D4">
        <w:rPr>
          <w:lang w:val="ru-RU"/>
        </w:rPr>
        <w:t xml:space="preserve">                                    платежа</w:t>
      </w:r>
    </w:p>
    <w:p w14:paraId="47A5B668" w14:textId="77777777" w:rsidR="004E5F7B" w:rsidRPr="001E38DC" w:rsidRDefault="004E5F7B" w:rsidP="004E5F7B">
      <w:pPr>
        <w:pStyle w:val="GOSTScript"/>
        <w:ind w:left="0" w:right="0" w:firstLine="227"/>
      </w:pPr>
      <w:r w:rsidRPr="000400D4">
        <w:rPr>
          <w:lang w:val="ru-RU"/>
        </w:rPr>
        <w:t xml:space="preserve">                                </w:t>
      </w:r>
      <w:r w:rsidRPr="001E38DC">
        <w:t>&lt;/td&gt;</w:t>
      </w:r>
    </w:p>
    <w:p w14:paraId="3B53A0BB" w14:textId="77777777" w:rsidR="004E5F7B" w:rsidRPr="001E38DC" w:rsidRDefault="004E5F7B" w:rsidP="004E5F7B">
      <w:pPr>
        <w:pStyle w:val="GOSTScript"/>
        <w:ind w:left="0" w:right="0" w:firstLine="227"/>
      </w:pPr>
      <w:r w:rsidRPr="001E38DC">
        <w:t xml:space="preserve">                                &lt;td&gt;</w:t>
      </w:r>
    </w:p>
    <w:p w14:paraId="1249F476" w14:textId="77777777" w:rsidR="004E5F7B" w:rsidRPr="001E38DC" w:rsidRDefault="004E5F7B" w:rsidP="004E5F7B">
      <w:pPr>
        <w:pStyle w:val="GOSTScript"/>
        <w:ind w:left="0" w:right="0" w:firstLine="227"/>
      </w:pPr>
      <w:r w:rsidRPr="001E38DC">
        <w:t xml:space="preserve">                                    &lt;xsl:value-of select="//AddInfo_PaymentID"/&gt;</w:t>
      </w:r>
    </w:p>
    <w:p w14:paraId="3A341421" w14:textId="77777777" w:rsidR="004E5F7B" w:rsidRPr="001E38DC" w:rsidRDefault="004E5F7B" w:rsidP="004E5F7B">
      <w:pPr>
        <w:pStyle w:val="GOSTScript"/>
        <w:ind w:left="0" w:right="0" w:firstLine="227"/>
      </w:pPr>
      <w:r w:rsidRPr="001E38DC">
        <w:t xml:space="preserve">                                &lt;/td&gt;</w:t>
      </w:r>
    </w:p>
    <w:p w14:paraId="7AF517D7" w14:textId="77777777" w:rsidR="004E5F7B" w:rsidRPr="001E38DC" w:rsidRDefault="004E5F7B" w:rsidP="004E5F7B">
      <w:pPr>
        <w:pStyle w:val="GOSTScript"/>
        <w:ind w:left="0" w:right="0" w:firstLine="227"/>
      </w:pPr>
      <w:r w:rsidRPr="001E38DC">
        <w:t xml:space="preserve">                            &lt;/tr&gt;</w:t>
      </w:r>
    </w:p>
    <w:p w14:paraId="27A09BDA" w14:textId="77777777" w:rsidR="004E5F7B" w:rsidRPr="001E38DC" w:rsidRDefault="004E5F7B" w:rsidP="004E5F7B">
      <w:pPr>
        <w:pStyle w:val="GOSTScript"/>
        <w:ind w:left="0" w:right="0" w:firstLine="227"/>
      </w:pPr>
      <w:r w:rsidRPr="001E38DC">
        <w:t xml:space="preserve">                            &lt;tr&gt;</w:t>
      </w:r>
    </w:p>
    <w:p w14:paraId="5787C0B4" w14:textId="77777777" w:rsidR="004E5F7B" w:rsidRPr="001E38DC" w:rsidRDefault="004E5F7B" w:rsidP="004E5F7B">
      <w:pPr>
        <w:pStyle w:val="GOSTScript"/>
        <w:ind w:left="0" w:right="0" w:firstLine="227"/>
      </w:pPr>
      <w:r w:rsidRPr="001E38DC">
        <w:t xml:space="preserve">                               &lt;td&gt;5.10&lt;/td&gt;</w:t>
      </w:r>
    </w:p>
    <w:p w14:paraId="0DF89050" w14:textId="77777777" w:rsidR="004E5F7B" w:rsidRPr="000400D4" w:rsidRDefault="004E5F7B" w:rsidP="004E5F7B">
      <w:pPr>
        <w:pStyle w:val="GOSTScript"/>
        <w:ind w:left="0" w:right="0" w:firstLine="227"/>
        <w:rPr>
          <w:lang w:val="ru-RU"/>
        </w:rPr>
      </w:pPr>
      <w:r w:rsidRPr="001E38DC">
        <w:t xml:space="preserve">                                </w:t>
      </w:r>
      <w:r w:rsidRPr="000400D4">
        <w:rPr>
          <w:lang w:val="ru-RU"/>
        </w:rPr>
        <w:t>&lt;</w:t>
      </w:r>
      <w:r w:rsidRPr="001E38DC">
        <w:t>td</w:t>
      </w:r>
      <w:r w:rsidRPr="000400D4">
        <w:rPr>
          <w:lang w:val="ru-RU"/>
        </w:rPr>
        <w:t>&gt;</w:t>
      </w:r>
    </w:p>
    <w:p w14:paraId="13C4F527" w14:textId="77777777" w:rsidR="004E5F7B" w:rsidRPr="000400D4" w:rsidRDefault="004E5F7B" w:rsidP="004E5F7B">
      <w:pPr>
        <w:pStyle w:val="GOSTScript"/>
        <w:ind w:left="0" w:right="0" w:firstLine="227"/>
        <w:rPr>
          <w:lang w:val="ru-RU"/>
        </w:rPr>
      </w:pPr>
      <w:r w:rsidRPr="000400D4">
        <w:rPr>
          <w:lang w:val="ru-RU"/>
        </w:rPr>
        <w:t xml:space="preserve">                                    Уникальный присваиваемый номер</w:t>
      </w:r>
    </w:p>
    <w:p w14:paraId="05FD9377" w14:textId="77777777" w:rsidR="004E5F7B" w:rsidRPr="000400D4" w:rsidRDefault="004E5F7B" w:rsidP="004E5F7B">
      <w:pPr>
        <w:pStyle w:val="GOSTScript"/>
        <w:ind w:left="0" w:right="0" w:firstLine="227"/>
        <w:rPr>
          <w:lang w:val="ru-RU"/>
        </w:rPr>
      </w:pPr>
      <w:r w:rsidRPr="000400D4">
        <w:rPr>
          <w:lang w:val="ru-RU"/>
        </w:rPr>
        <w:t xml:space="preserve">                                    операции</w:t>
      </w:r>
    </w:p>
    <w:p w14:paraId="6C0EFBD8" w14:textId="77777777" w:rsidR="004E5F7B" w:rsidRPr="000400D4" w:rsidRDefault="004E5F7B" w:rsidP="004E5F7B">
      <w:pPr>
        <w:pStyle w:val="GOSTScript"/>
        <w:ind w:left="0" w:right="0" w:firstLine="227"/>
        <w:rPr>
          <w:lang w:val="ru-RU"/>
        </w:rPr>
      </w:pPr>
      <w:r w:rsidRPr="000400D4">
        <w:rPr>
          <w:lang w:val="ru-RU"/>
        </w:rPr>
        <w:t xml:space="preserve">                                &lt;/</w:t>
      </w:r>
      <w:r w:rsidRPr="001E38DC">
        <w:t>td</w:t>
      </w:r>
      <w:r w:rsidRPr="000400D4">
        <w:rPr>
          <w:lang w:val="ru-RU"/>
        </w:rPr>
        <w:t>&gt;</w:t>
      </w:r>
    </w:p>
    <w:p w14:paraId="15E06F7A" w14:textId="77777777" w:rsidR="004E5F7B" w:rsidRPr="001E38DC" w:rsidRDefault="004E5F7B" w:rsidP="004E5F7B">
      <w:pPr>
        <w:pStyle w:val="GOSTScript"/>
        <w:ind w:left="0" w:right="0" w:firstLine="227"/>
      </w:pPr>
      <w:r w:rsidRPr="000400D4">
        <w:rPr>
          <w:lang w:val="ru-RU"/>
        </w:rPr>
        <w:t xml:space="preserve">                                </w:t>
      </w:r>
      <w:r w:rsidRPr="001E38DC">
        <w:t>&lt;td&gt;</w:t>
      </w:r>
    </w:p>
    <w:p w14:paraId="5E216546" w14:textId="77777777" w:rsidR="004E5F7B" w:rsidRPr="001E38DC" w:rsidRDefault="004E5F7B" w:rsidP="004E5F7B">
      <w:pPr>
        <w:pStyle w:val="GOSTScript"/>
        <w:ind w:left="0" w:right="0" w:firstLine="227"/>
      </w:pPr>
      <w:r w:rsidRPr="001E38DC">
        <w:t xml:space="preserve">                                    &lt;xsl:value-of select="//OperationID"/&gt;</w:t>
      </w:r>
    </w:p>
    <w:p w14:paraId="423712FC" w14:textId="77777777" w:rsidR="004E5F7B" w:rsidRPr="001E38DC" w:rsidRDefault="004E5F7B" w:rsidP="004E5F7B">
      <w:pPr>
        <w:pStyle w:val="GOSTScript"/>
        <w:ind w:left="0" w:right="0" w:firstLine="227"/>
      </w:pPr>
      <w:r w:rsidRPr="001E38DC">
        <w:t xml:space="preserve">                                &lt;/td&gt;</w:t>
      </w:r>
    </w:p>
    <w:p w14:paraId="55E01E3E" w14:textId="77777777" w:rsidR="004E5F7B" w:rsidRPr="001E38DC" w:rsidRDefault="004E5F7B" w:rsidP="004E5F7B">
      <w:pPr>
        <w:pStyle w:val="GOSTScript"/>
        <w:ind w:left="0" w:right="0" w:firstLine="227"/>
      </w:pPr>
      <w:r w:rsidRPr="001E38DC">
        <w:t xml:space="preserve">                            &lt;/tr&gt;</w:t>
      </w:r>
    </w:p>
    <w:p w14:paraId="11F5226B" w14:textId="77777777" w:rsidR="004E5F7B" w:rsidRPr="001E38DC" w:rsidRDefault="004E5F7B" w:rsidP="004E5F7B">
      <w:pPr>
        <w:pStyle w:val="GOSTScript"/>
        <w:ind w:left="0" w:right="0" w:firstLine="227"/>
      </w:pPr>
      <w:r w:rsidRPr="001E38DC">
        <w:t xml:space="preserve">                            &lt;tr&gt;</w:t>
      </w:r>
    </w:p>
    <w:p w14:paraId="043619F3" w14:textId="77777777" w:rsidR="004E5F7B" w:rsidRPr="001E38DC" w:rsidRDefault="004E5F7B" w:rsidP="004E5F7B">
      <w:pPr>
        <w:pStyle w:val="GOSTScript"/>
        <w:ind w:left="0" w:right="0" w:firstLine="227"/>
      </w:pPr>
      <w:r w:rsidRPr="001E38DC">
        <w:t xml:space="preserve">                                &lt;td colspan="3" class="fw-bold"&gt;</w:t>
      </w:r>
    </w:p>
    <w:p w14:paraId="2A8E1FCC" w14:textId="77777777" w:rsidR="004E5F7B" w:rsidRPr="000400D4" w:rsidRDefault="004E5F7B" w:rsidP="004E5F7B">
      <w:pPr>
        <w:pStyle w:val="GOSTScript"/>
        <w:ind w:left="0" w:right="0" w:firstLine="227"/>
        <w:rPr>
          <w:lang w:val="ru-RU"/>
        </w:rPr>
      </w:pPr>
      <w:r w:rsidRPr="001E38DC">
        <w:t xml:space="preserve">                                    VI</w:t>
      </w:r>
      <w:r w:rsidRPr="000400D4">
        <w:rPr>
          <w:lang w:val="ru-RU"/>
        </w:rPr>
        <w:t>. Информация о фактическом плательщике (лице, которое имеет обязательство</w:t>
      </w:r>
    </w:p>
    <w:p w14:paraId="2966A882" w14:textId="77777777" w:rsidR="004E5F7B" w:rsidRPr="000400D4" w:rsidRDefault="004E5F7B" w:rsidP="004E5F7B">
      <w:pPr>
        <w:pStyle w:val="GOSTScript"/>
        <w:ind w:left="0" w:right="0" w:firstLine="227"/>
        <w:rPr>
          <w:lang w:val="ru-RU"/>
        </w:rPr>
      </w:pPr>
      <w:r w:rsidRPr="000400D4">
        <w:rPr>
          <w:lang w:val="ru-RU"/>
        </w:rPr>
        <w:t xml:space="preserve">                                    перед получателем (фактическим получателем) по уплате ему денежных средств)</w:t>
      </w:r>
    </w:p>
    <w:p w14:paraId="625B3D12" w14:textId="77777777" w:rsidR="004E5F7B" w:rsidRPr="001E38DC" w:rsidRDefault="004E5F7B" w:rsidP="004E5F7B">
      <w:pPr>
        <w:pStyle w:val="GOSTScript"/>
        <w:ind w:left="0" w:right="0" w:firstLine="227"/>
      </w:pPr>
      <w:r w:rsidRPr="000400D4">
        <w:rPr>
          <w:lang w:val="ru-RU"/>
        </w:rPr>
        <w:t xml:space="preserve">                                </w:t>
      </w:r>
      <w:r w:rsidRPr="001E38DC">
        <w:t>&lt;/td&gt;</w:t>
      </w:r>
    </w:p>
    <w:p w14:paraId="6142BE11" w14:textId="77777777" w:rsidR="004E5F7B" w:rsidRPr="001E38DC" w:rsidRDefault="004E5F7B" w:rsidP="004E5F7B">
      <w:pPr>
        <w:pStyle w:val="GOSTScript"/>
        <w:ind w:left="0" w:right="0" w:firstLine="227"/>
      </w:pPr>
      <w:r w:rsidRPr="001E38DC">
        <w:t xml:space="preserve">                            &lt;/tr&gt;</w:t>
      </w:r>
    </w:p>
    <w:p w14:paraId="58828CE8" w14:textId="77777777" w:rsidR="004E5F7B" w:rsidRPr="001E38DC" w:rsidRDefault="004E5F7B" w:rsidP="004E5F7B">
      <w:pPr>
        <w:pStyle w:val="GOSTScript"/>
        <w:ind w:left="0" w:right="0" w:firstLine="227"/>
      </w:pPr>
      <w:r w:rsidRPr="001E38DC">
        <w:t xml:space="preserve">                            &lt;tr&gt;</w:t>
      </w:r>
    </w:p>
    <w:p w14:paraId="23648E5A" w14:textId="77777777" w:rsidR="004E5F7B" w:rsidRPr="001E38DC" w:rsidRDefault="004E5F7B" w:rsidP="004E5F7B">
      <w:pPr>
        <w:pStyle w:val="GOSTScript"/>
        <w:ind w:left="0" w:right="0" w:firstLine="227"/>
      </w:pPr>
      <w:r w:rsidRPr="001E38DC">
        <w:t xml:space="preserve">                                &lt;td&gt;6.5&lt;/td&gt;</w:t>
      </w:r>
    </w:p>
    <w:p w14:paraId="63B5E604" w14:textId="77777777" w:rsidR="004E5F7B" w:rsidRPr="000400D4" w:rsidRDefault="004E5F7B" w:rsidP="004E5F7B">
      <w:pPr>
        <w:pStyle w:val="GOSTScript"/>
        <w:ind w:left="0" w:right="0" w:firstLine="227"/>
        <w:rPr>
          <w:lang w:val="ru-RU"/>
        </w:rPr>
      </w:pPr>
      <w:r w:rsidRPr="001E38DC">
        <w:t xml:space="preserve">                                </w:t>
      </w:r>
      <w:r w:rsidRPr="000400D4">
        <w:rPr>
          <w:lang w:val="ru-RU"/>
        </w:rPr>
        <w:t>&lt;</w:t>
      </w:r>
      <w:r w:rsidRPr="001E38DC">
        <w:t>td</w:t>
      </w:r>
      <w:r w:rsidRPr="000400D4">
        <w:rPr>
          <w:lang w:val="ru-RU"/>
        </w:rPr>
        <w:t>&gt;</w:t>
      </w:r>
    </w:p>
    <w:p w14:paraId="544600B1" w14:textId="77777777" w:rsidR="004E5F7B" w:rsidRPr="000400D4" w:rsidRDefault="004E5F7B" w:rsidP="004E5F7B">
      <w:pPr>
        <w:pStyle w:val="GOSTScript"/>
        <w:ind w:left="0" w:right="0" w:firstLine="227"/>
        <w:rPr>
          <w:lang w:val="ru-RU"/>
        </w:rPr>
      </w:pPr>
      <w:r w:rsidRPr="000400D4">
        <w:rPr>
          <w:lang w:val="ru-RU"/>
        </w:rPr>
        <w:t xml:space="preserve">                                    Наименование фактического</w:t>
      </w:r>
    </w:p>
    <w:p w14:paraId="1C956CF4" w14:textId="77777777" w:rsidR="004E5F7B" w:rsidRPr="000400D4" w:rsidRDefault="004E5F7B" w:rsidP="004E5F7B">
      <w:pPr>
        <w:pStyle w:val="GOSTScript"/>
        <w:ind w:left="0" w:right="0" w:firstLine="227"/>
        <w:rPr>
          <w:lang w:val="ru-RU"/>
        </w:rPr>
      </w:pPr>
      <w:r w:rsidRPr="000400D4">
        <w:rPr>
          <w:lang w:val="ru-RU"/>
        </w:rPr>
        <w:t xml:space="preserve">                                    плательщика</w:t>
      </w:r>
    </w:p>
    <w:p w14:paraId="2B81A0A3" w14:textId="77777777" w:rsidR="004E5F7B" w:rsidRPr="000400D4" w:rsidRDefault="004E5F7B" w:rsidP="004E5F7B">
      <w:pPr>
        <w:pStyle w:val="GOSTScript"/>
        <w:ind w:left="0" w:right="0" w:firstLine="227"/>
        <w:rPr>
          <w:lang w:val="ru-RU"/>
        </w:rPr>
      </w:pPr>
      <w:r w:rsidRPr="000400D4">
        <w:rPr>
          <w:lang w:val="ru-RU"/>
        </w:rPr>
        <w:lastRenderedPageBreak/>
        <w:t xml:space="preserve">                                &lt;/</w:t>
      </w:r>
      <w:r w:rsidRPr="001E38DC">
        <w:t>td</w:t>
      </w:r>
      <w:r w:rsidRPr="000400D4">
        <w:rPr>
          <w:lang w:val="ru-RU"/>
        </w:rPr>
        <w:t>&gt;</w:t>
      </w:r>
    </w:p>
    <w:p w14:paraId="26FC5872" w14:textId="77777777" w:rsidR="004E5F7B" w:rsidRPr="001E38DC" w:rsidRDefault="004E5F7B" w:rsidP="004E5F7B">
      <w:pPr>
        <w:pStyle w:val="GOSTScript"/>
        <w:ind w:left="0" w:right="0" w:firstLine="227"/>
      </w:pPr>
      <w:r w:rsidRPr="000400D4">
        <w:rPr>
          <w:lang w:val="ru-RU"/>
        </w:rPr>
        <w:t xml:space="preserve">                                </w:t>
      </w:r>
      <w:r w:rsidRPr="001E38DC">
        <w:t>&lt;td&gt;</w:t>
      </w:r>
    </w:p>
    <w:p w14:paraId="39D9CEFA" w14:textId="77777777" w:rsidR="004E5F7B" w:rsidRPr="001E38DC" w:rsidRDefault="004E5F7B" w:rsidP="004E5F7B">
      <w:pPr>
        <w:pStyle w:val="GOSTScript"/>
        <w:ind w:left="0" w:right="0" w:firstLine="227"/>
      </w:pPr>
      <w:r w:rsidRPr="001E38DC">
        <w:t xml:space="preserve">                                    &lt;xsl:value-of select="//ActPayer_Name"/&gt;</w:t>
      </w:r>
    </w:p>
    <w:p w14:paraId="73E6242F" w14:textId="77777777" w:rsidR="004E5F7B" w:rsidRPr="001E38DC" w:rsidRDefault="004E5F7B" w:rsidP="004E5F7B">
      <w:pPr>
        <w:pStyle w:val="GOSTScript"/>
        <w:ind w:left="0" w:right="0" w:firstLine="227"/>
      </w:pPr>
      <w:r w:rsidRPr="001E38DC">
        <w:t xml:space="preserve">                                &lt;/td&gt;</w:t>
      </w:r>
    </w:p>
    <w:p w14:paraId="5F071755" w14:textId="77777777" w:rsidR="004E5F7B" w:rsidRPr="001E38DC" w:rsidRDefault="004E5F7B" w:rsidP="004E5F7B">
      <w:pPr>
        <w:pStyle w:val="GOSTScript"/>
        <w:ind w:left="0" w:right="0" w:firstLine="227"/>
      </w:pPr>
      <w:r w:rsidRPr="001E38DC">
        <w:t xml:space="preserve">                            &lt;/tr&gt;</w:t>
      </w:r>
    </w:p>
    <w:p w14:paraId="2E170640" w14:textId="77777777" w:rsidR="004E5F7B" w:rsidRPr="001E38DC" w:rsidRDefault="004E5F7B" w:rsidP="004E5F7B">
      <w:pPr>
        <w:pStyle w:val="GOSTScript"/>
        <w:ind w:left="0" w:right="0" w:firstLine="227"/>
      </w:pPr>
      <w:r w:rsidRPr="001E38DC">
        <w:t xml:space="preserve">                            &lt;tr&gt;</w:t>
      </w:r>
    </w:p>
    <w:p w14:paraId="44578E15" w14:textId="77777777" w:rsidR="004E5F7B" w:rsidRPr="001E38DC" w:rsidRDefault="004E5F7B" w:rsidP="004E5F7B">
      <w:pPr>
        <w:pStyle w:val="GOSTScript"/>
        <w:ind w:left="0" w:right="0" w:firstLine="227"/>
      </w:pPr>
      <w:r w:rsidRPr="001E38DC">
        <w:t xml:space="preserve">                                &lt;td&gt;6.10&lt;/td&gt;</w:t>
      </w:r>
    </w:p>
    <w:p w14:paraId="6DF28462" w14:textId="77777777" w:rsidR="004E5F7B" w:rsidRPr="000400D4" w:rsidRDefault="004E5F7B" w:rsidP="004E5F7B">
      <w:pPr>
        <w:pStyle w:val="GOSTScript"/>
        <w:ind w:left="0" w:right="0" w:firstLine="227"/>
        <w:rPr>
          <w:lang w:val="ru-RU"/>
        </w:rPr>
      </w:pPr>
      <w:r w:rsidRPr="001E38DC">
        <w:t xml:space="preserve">                                </w:t>
      </w:r>
      <w:r w:rsidRPr="000400D4">
        <w:rPr>
          <w:lang w:val="ru-RU"/>
        </w:rPr>
        <w:t>&lt;</w:t>
      </w:r>
      <w:r w:rsidRPr="001E38DC">
        <w:t>td</w:t>
      </w:r>
      <w:r w:rsidRPr="000400D4">
        <w:rPr>
          <w:lang w:val="ru-RU"/>
        </w:rPr>
        <w:t>&gt;</w:t>
      </w:r>
    </w:p>
    <w:p w14:paraId="0BCD8BC1" w14:textId="77777777" w:rsidR="004E5F7B" w:rsidRPr="000400D4" w:rsidRDefault="004E5F7B" w:rsidP="004E5F7B">
      <w:pPr>
        <w:pStyle w:val="GOSTScript"/>
        <w:ind w:left="0" w:right="0" w:firstLine="227"/>
        <w:rPr>
          <w:lang w:val="ru-RU"/>
        </w:rPr>
      </w:pPr>
      <w:r w:rsidRPr="000400D4">
        <w:rPr>
          <w:lang w:val="ru-RU"/>
        </w:rPr>
        <w:t xml:space="preserve">                                    Номер лицевого счета фактического</w:t>
      </w:r>
    </w:p>
    <w:p w14:paraId="6777312B" w14:textId="77777777" w:rsidR="004E5F7B" w:rsidRPr="000400D4" w:rsidRDefault="004E5F7B" w:rsidP="004E5F7B">
      <w:pPr>
        <w:pStyle w:val="GOSTScript"/>
        <w:ind w:left="0" w:right="0" w:firstLine="227"/>
        <w:rPr>
          <w:lang w:val="ru-RU"/>
        </w:rPr>
      </w:pPr>
      <w:r w:rsidRPr="000400D4">
        <w:rPr>
          <w:lang w:val="ru-RU"/>
        </w:rPr>
        <w:t xml:space="preserve">                                    плательщика</w:t>
      </w:r>
    </w:p>
    <w:p w14:paraId="62A63874" w14:textId="77777777" w:rsidR="004E5F7B" w:rsidRPr="001E38DC" w:rsidRDefault="004E5F7B" w:rsidP="004E5F7B">
      <w:pPr>
        <w:pStyle w:val="GOSTScript"/>
        <w:ind w:left="0" w:right="0" w:firstLine="227"/>
      </w:pPr>
      <w:r w:rsidRPr="000400D4">
        <w:rPr>
          <w:lang w:val="ru-RU"/>
        </w:rPr>
        <w:t xml:space="preserve">                                </w:t>
      </w:r>
      <w:r w:rsidRPr="001E38DC">
        <w:t>&lt;/td&gt;</w:t>
      </w:r>
    </w:p>
    <w:p w14:paraId="1DD0A152" w14:textId="77777777" w:rsidR="004E5F7B" w:rsidRPr="001E38DC" w:rsidRDefault="004E5F7B" w:rsidP="004E5F7B">
      <w:pPr>
        <w:pStyle w:val="GOSTScript"/>
        <w:ind w:left="0" w:right="0" w:firstLine="227"/>
      </w:pPr>
      <w:r w:rsidRPr="001E38DC">
        <w:t xml:space="preserve">                                &lt;td&gt;</w:t>
      </w:r>
    </w:p>
    <w:p w14:paraId="67C97ED5" w14:textId="77777777" w:rsidR="004E5F7B" w:rsidRPr="001E38DC" w:rsidRDefault="004E5F7B" w:rsidP="004E5F7B">
      <w:pPr>
        <w:pStyle w:val="GOSTScript"/>
        <w:ind w:left="0" w:right="0" w:firstLine="227"/>
      </w:pPr>
      <w:r w:rsidRPr="001E38DC">
        <w:t xml:space="preserve">                                    &lt;xsl:value-of select="//ActPayer_AccNum"/&gt;</w:t>
      </w:r>
    </w:p>
    <w:p w14:paraId="3813AC7D" w14:textId="77777777" w:rsidR="004E5F7B" w:rsidRPr="001E38DC" w:rsidRDefault="004E5F7B" w:rsidP="004E5F7B">
      <w:pPr>
        <w:pStyle w:val="GOSTScript"/>
        <w:ind w:left="0" w:right="0" w:firstLine="227"/>
      </w:pPr>
      <w:r w:rsidRPr="001E38DC">
        <w:t xml:space="preserve">                                &lt;/td&gt;</w:t>
      </w:r>
    </w:p>
    <w:p w14:paraId="65CCFB98" w14:textId="77777777" w:rsidR="004E5F7B" w:rsidRPr="001E38DC" w:rsidRDefault="004E5F7B" w:rsidP="004E5F7B">
      <w:pPr>
        <w:pStyle w:val="GOSTScript"/>
        <w:ind w:left="0" w:right="0" w:firstLine="227"/>
      </w:pPr>
      <w:r w:rsidRPr="001E38DC">
        <w:t xml:space="preserve">                            &lt;/tr&gt;</w:t>
      </w:r>
    </w:p>
    <w:p w14:paraId="03DCDB4D" w14:textId="77777777" w:rsidR="004E5F7B" w:rsidRPr="001E38DC" w:rsidRDefault="004E5F7B" w:rsidP="004E5F7B">
      <w:pPr>
        <w:pStyle w:val="GOSTScript"/>
        <w:ind w:left="0" w:right="0" w:firstLine="227"/>
      </w:pPr>
      <w:r w:rsidRPr="001E38DC">
        <w:t xml:space="preserve">                            &lt;tr&gt;</w:t>
      </w:r>
    </w:p>
    <w:p w14:paraId="4AD5CDB9" w14:textId="77777777" w:rsidR="004E5F7B" w:rsidRPr="001E38DC" w:rsidRDefault="004E5F7B" w:rsidP="004E5F7B">
      <w:pPr>
        <w:pStyle w:val="GOSTScript"/>
        <w:ind w:left="0" w:right="0" w:firstLine="227"/>
      </w:pPr>
      <w:r w:rsidRPr="001E38DC">
        <w:t xml:space="preserve">                                &lt;td&gt;6.20&lt;/td&gt;</w:t>
      </w:r>
    </w:p>
    <w:p w14:paraId="07420741" w14:textId="77777777" w:rsidR="004E5F7B" w:rsidRPr="000400D4" w:rsidRDefault="004E5F7B" w:rsidP="004E5F7B">
      <w:pPr>
        <w:pStyle w:val="GOSTScript"/>
        <w:ind w:left="0" w:right="0" w:firstLine="227"/>
        <w:rPr>
          <w:lang w:val="ru-RU"/>
        </w:rPr>
      </w:pPr>
      <w:r w:rsidRPr="001E38DC">
        <w:t xml:space="preserve">                                </w:t>
      </w:r>
      <w:r w:rsidRPr="000400D4">
        <w:rPr>
          <w:lang w:val="ru-RU"/>
        </w:rPr>
        <w:t>&lt;</w:t>
      </w:r>
      <w:r w:rsidRPr="001E38DC">
        <w:t>td</w:t>
      </w:r>
      <w:r w:rsidRPr="000400D4">
        <w:rPr>
          <w:lang w:val="ru-RU"/>
        </w:rPr>
        <w:t>&gt;</w:t>
      </w:r>
    </w:p>
    <w:p w14:paraId="0B1D0250" w14:textId="77777777" w:rsidR="004E5F7B" w:rsidRPr="000400D4" w:rsidRDefault="004E5F7B" w:rsidP="004E5F7B">
      <w:pPr>
        <w:pStyle w:val="GOSTScript"/>
        <w:ind w:left="0" w:right="0" w:firstLine="227"/>
        <w:rPr>
          <w:lang w:val="ru-RU"/>
        </w:rPr>
      </w:pPr>
      <w:r w:rsidRPr="000400D4">
        <w:rPr>
          <w:lang w:val="ru-RU"/>
        </w:rPr>
        <w:t xml:space="preserve">                                    Идентификационный номер налогоплательщика - фактического плательщика</w:t>
      </w:r>
    </w:p>
    <w:p w14:paraId="72EE654A" w14:textId="77777777" w:rsidR="004E5F7B" w:rsidRPr="001E38DC" w:rsidRDefault="004E5F7B" w:rsidP="004E5F7B">
      <w:pPr>
        <w:pStyle w:val="GOSTScript"/>
        <w:ind w:left="0" w:right="0" w:firstLine="227"/>
      </w:pPr>
      <w:r w:rsidRPr="000400D4">
        <w:rPr>
          <w:lang w:val="ru-RU"/>
        </w:rPr>
        <w:t xml:space="preserve">                                </w:t>
      </w:r>
      <w:r w:rsidRPr="001E38DC">
        <w:t>&lt;/td&gt;</w:t>
      </w:r>
    </w:p>
    <w:p w14:paraId="3EB0CADC" w14:textId="77777777" w:rsidR="004E5F7B" w:rsidRPr="001E38DC" w:rsidRDefault="004E5F7B" w:rsidP="004E5F7B">
      <w:pPr>
        <w:pStyle w:val="GOSTScript"/>
        <w:ind w:left="0" w:right="0" w:firstLine="227"/>
      </w:pPr>
      <w:r w:rsidRPr="001E38DC">
        <w:t xml:space="preserve">                                &lt;td&gt;</w:t>
      </w:r>
    </w:p>
    <w:p w14:paraId="1F6320E2" w14:textId="77777777" w:rsidR="004E5F7B" w:rsidRPr="001E38DC" w:rsidRDefault="004E5F7B" w:rsidP="004E5F7B">
      <w:pPr>
        <w:pStyle w:val="GOSTScript"/>
        <w:ind w:left="0" w:right="0" w:firstLine="227"/>
      </w:pPr>
      <w:r w:rsidRPr="001E38DC">
        <w:t xml:space="preserve">                                    &lt;xsl:value-of select="//Payer_INN"/&gt;</w:t>
      </w:r>
    </w:p>
    <w:p w14:paraId="38F1321A" w14:textId="77777777" w:rsidR="004E5F7B" w:rsidRPr="001E38DC" w:rsidRDefault="004E5F7B" w:rsidP="004E5F7B">
      <w:pPr>
        <w:pStyle w:val="GOSTScript"/>
        <w:ind w:left="0" w:right="0" w:firstLine="227"/>
      </w:pPr>
      <w:r w:rsidRPr="001E38DC">
        <w:t xml:space="preserve">                                &lt;/td&gt;</w:t>
      </w:r>
    </w:p>
    <w:p w14:paraId="181BEB89" w14:textId="77777777" w:rsidR="004E5F7B" w:rsidRPr="001E38DC" w:rsidRDefault="004E5F7B" w:rsidP="004E5F7B">
      <w:pPr>
        <w:pStyle w:val="GOSTScript"/>
        <w:ind w:left="0" w:right="0" w:firstLine="227"/>
      </w:pPr>
      <w:r w:rsidRPr="001E38DC">
        <w:t xml:space="preserve">                            &lt;/tr&gt;</w:t>
      </w:r>
    </w:p>
    <w:p w14:paraId="0227A351" w14:textId="77777777" w:rsidR="004E5F7B" w:rsidRPr="001E38DC" w:rsidRDefault="004E5F7B" w:rsidP="004E5F7B">
      <w:pPr>
        <w:pStyle w:val="GOSTScript"/>
        <w:ind w:left="0" w:right="0" w:firstLine="227"/>
      </w:pPr>
      <w:r w:rsidRPr="001E38DC">
        <w:t xml:space="preserve">                            &lt;tr&gt;</w:t>
      </w:r>
    </w:p>
    <w:p w14:paraId="45B104E9" w14:textId="77777777" w:rsidR="004E5F7B" w:rsidRPr="001E38DC" w:rsidRDefault="004E5F7B" w:rsidP="004E5F7B">
      <w:pPr>
        <w:pStyle w:val="GOSTScript"/>
        <w:ind w:left="0" w:right="0" w:firstLine="227"/>
      </w:pPr>
      <w:r w:rsidRPr="001E38DC">
        <w:t xml:space="preserve">                                &lt;td&gt;6.25&lt;/td&gt;</w:t>
      </w:r>
    </w:p>
    <w:p w14:paraId="3316381D" w14:textId="77777777" w:rsidR="004E5F7B" w:rsidRPr="000400D4" w:rsidRDefault="004E5F7B" w:rsidP="004E5F7B">
      <w:pPr>
        <w:pStyle w:val="GOSTScript"/>
        <w:ind w:left="0" w:right="0" w:firstLine="227"/>
        <w:rPr>
          <w:lang w:val="ru-RU"/>
        </w:rPr>
      </w:pPr>
      <w:r w:rsidRPr="001E38DC">
        <w:t xml:space="preserve">                                </w:t>
      </w:r>
      <w:r w:rsidRPr="000400D4">
        <w:rPr>
          <w:lang w:val="ru-RU"/>
        </w:rPr>
        <w:t>&lt;</w:t>
      </w:r>
      <w:r w:rsidRPr="001E38DC">
        <w:t>td</w:t>
      </w:r>
      <w:r w:rsidRPr="000400D4">
        <w:rPr>
          <w:lang w:val="ru-RU"/>
        </w:rPr>
        <w:t>&gt;</w:t>
      </w:r>
    </w:p>
    <w:p w14:paraId="7673765E" w14:textId="77777777" w:rsidR="004E5F7B" w:rsidRPr="000400D4" w:rsidRDefault="004E5F7B" w:rsidP="004E5F7B">
      <w:pPr>
        <w:pStyle w:val="GOSTScript"/>
        <w:ind w:left="0" w:right="0" w:firstLine="227"/>
        <w:rPr>
          <w:lang w:val="ru-RU"/>
        </w:rPr>
      </w:pPr>
      <w:r w:rsidRPr="000400D4">
        <w:rPr>
          <w:lang w:val="ru-RU"/>
        </w:rPr>
        <w:t xml:space="preserve">                                    Код причины постановки на учет в налоговом органе - фактического плательщика</w:t>
      </w:r>
    </w:p>
    <w:p w14:paraId="4690D914" w14:textId="77777777" w:rsidR="004E5F7B" w:rsidRPr="001E38DC" w:rsidRDefault="004E5F7B" w:rsidP="004E5F7B">
      <w:pPr>
        <w:pStyle w:val="GOSTScript"/>
        <w:ind w:left="0" w:right="0" w:firstLine="227"/>
      </w:pPr>
      <w:r w:rsidRPr="000400D4">
        <w:rPr>
          <w:lang w:val="ru-RU"/>
        </w:rPr>
        <w:t xml:space="preserve">                                </w:t>
      </w:r>
      <w:r w:rsidRPr="001E38DC">
        <w:t>&lt;/td&gt;</w:t>
      </w:r>
    </w:p>
    <w:p w14:paraId="3DE4A184" w14:textId="77777777" w:rsidR="004E5F7B" w:rsidRPr="001E38DC" w:rsidRDefault="004E5F7B" w:rsidP="004E5F7B">
      <w:pPr>
        <w:pStyle w:val="GOSTScript"/>
        <w:ind w:left="0" w:right="0" w:firstLine="227"/>
      </w:pPr>
      <w:r w:rsidRPr="001E38DC">
        <w:t xml:space="preserve">                                &lt;td&gt;</w:t>
      </w:r>
    </w:p>
    <w:p w14:paraId="07152936" w14:textId="77777777" w:rsidR="004E5F7B" w:rsidRPr="001E38DC" w:rsidRDefault="004E5F7B" w:rsidP="004E5F7B">
      <w:pPr>
        <w:pStyle w:val="GOSTScript"/>
        <w:ind w:left="0" w:right="0" w:firstLine="227"/>
      </w:pPr>
      <w:r w:rsidRPr="001E38DC">
        <w:t xml:space="preserve">                                    &lt;xsl:value-of select="//Payer_KPP"/&gt;</w:t>
      </w:r>
    </w:p>
    <w:p w14:paraId="51DAB171" w14:textId="77777777" w:rsidR="004E5F7B" w:rsidRPr="001E38DC" w:rsidRDefault="004E5F7B" w:rsidP="004E5F7B">
      <w:pPr>
        <w:pStyle w:val="GOSTScript"/>
        <w:ind w:left="0" w:right="0" w:firstLine="227"/>
      </w:pPr>
      <w:r w:rsidRPr="001E38DC">
        <w:t xml:space="preserve">                                &lt;/td&gt;</w:t>
      </w:r>
    </w:p>
    <w:p w14:paraId="4DD61810" w14:textId="77777777" w:rsidR="004E5F7B" w:rsidRPr="001E38DC" w:rsidRDefault="004E5F7B" w:rsidP="004E5F7B">
      <w:pPr>
        <w:pStyle w:val="GOSTScript"/>
        <w:ind w:left="0" w:right="0" w:firstLine="227"/>
      </w:pPr>
      <w:r w:rsidRPr="001E38DC">
        <w:t xml:space="preserve">                            &lt;/tr&gt;</w:t>
      </w:r>
    </w:p>
    <w:p w14:paraId="2965F9C0" w14:textId="77777777" w:rsidR="004E5F7B" w:rsidRPr="001E38DC" w:rsidRDefault="004E5F7B" w:rsidP="004E5F7B">
      <w:pPr>
        <w:pStyle w:val="GOSTScript"/>
        <w:ind w:left="0" w:right="0" w:firstLine="227"/>
      </w:pPr>
      <w:r w:rsidRPr="001E38DC">
        <w:t xml:space="preserve">                            &lt;tr&gt;</w:t>
      </w:r>
    </w:p>
    <w:p w14:paraId="482B0FB8" w14:textId="77777777" w:rsidR="004E5F7B" w:rsidRPr="001E38DC" w:rsidRDefault="004E5F7B" w:rsidP="004E5F7B">
      <w:pPr>
        <w:pStyle w:val="GOSTScript"/>
        <w:ind w:left="0" w:right="0" w:firstLine="227"/>
      </w:pPr>
      <w:r w:rsidRPr="001E38DC">
        <w:t xml:space="preserve">                                &lt;td colspan="3" class="fw-bold"&gt;</w:t>
      </w:r>
    </w:p>
    <w:p w14:paraId="3706DEEF" w14:textId="77777777" w:rsidR="004E5F7B" w:rsidRPr="000400D4" w:rsidRDefault="004E5F7B" w:rsidP="004E5F7B">
      <w:pPr>
        <w:pStyle w:val="GOSTScript"/>
        <w:ind w:left="0" w:right="0" w:firstLine="227"/>
        <w:rPr>
          <w:lang w:val="ru-RU"/>
        </w:rPr>
      </w:pPr>
      <w:r w:rsidRPr="001E38DC">
        <w:t xml:space="preserve">                                    VII</w:t>
      </w:r>
      <w:r w:rsidRPr="000400D4">
        <w:rPr>
          <w:lang w:val="ru-RU"/>
        </w:rPr>
        <w:t>. Информация о плательщике</w:t>
      </w:r>
    </w:p>
    <w:p w14:paraId="1DA34F8B" w14:textId="77777777" w:rsidR="004E5F7B" w:rsidRPr="000400D4" w:rsidRDefault="004E5F7B" w:rsidP="004E5F7B">
      <w:pPr>
        <w:pStyle w:val="GOSTScript"/>
        <w:ind w:left="0" w:right="0" w:firstLine="227"/>
        <w:rPr>
          <w:lang w:val="ru-RU"/>
        </w:rPr>
      </w:pPr>
      <w:r w:rsidRPr="000400D4">
        <w:rPr>
          <w:lang w:val="ru-RU"/>
        </w:rPr>
        <w:t xml:space="preserve">                                &lt;/</w:t>
      </w:r>
      <w:r w:rsidRPr="001E38DC">
        <w:t>td</w:t>
      </w:r>
      <w:r w:rsidRPr="000400D4">
        <w:rPr>
          <w:lang w:val="ru-RU"/>
        </w:rPr>
        <w:t>&gt;</w:t>
      </w:r>
    </w:p>
    <w:p w14:paraId="1D2F3D5F" w14:textId="77777777" w:rsidR="004E5F7B" w:rsidRPr="001E38DC" w:rsidRDefault="004E5F7B" w:rsidP="004E5F7B">
      <w:pPr>
        <w:pStyle w:val="GOSTScript"/>
        <w:ind w:left="0" w:right="0" w:firstLine="227"/>
      </w:pPr>
      <w:r w:rsidRPr="000400D4">
        <w:rPr>
          <w:lang w:val="ru-RU"/>
        </w:rPr>
        <w:t xml:space="preserve">                            </w:t>
      </w:r>
      <w:r w:rsidRPr="001E38DC">
        <w:t>&lt;/tr&gt;</w:t>
      </w:r>
    </w:p>
    <w:p w14:paraId="38522FFE" w14:textId="77777777" w:rsidR="004E5F7B" w:rsidRPr="001E38DC" w:rsidRDefault="004E5F7B" w:rsidP="004E5F7B">
      <w:pPr>
        <w:pStyle w:val="GOSTScript"/>
        <w:ind w:left="0" w:right="0" w:firstLine="227"/>
      </w:pPr>
      <w:r w:rsidRPr="001E38DC">
        <w:t xml:space="preserve">                            &lt;tr&gt;</w:t>
      </w:r>
    </w:p>
    <w:p w14:paraId="4407EBE1" w14:textId="77777777" w:rsidR="004E5F7B" w:rsidRPr="001E38DC" w:rsidRDefault="004E5F7B" w:rsidP="004E5F7B">
      <w:pPr>
        <w:pStyle w:val="GOSTScript"/>
        <w:ind w:left="0" w:right="0" w:firstLine="227"/>
      </w:pPr>
      <w:r w:rsidRPr="001E38DC">
        <w:t xml:space="preserve">                                &lt;td&gt;7.5&lt;/td&gt;</w:t>
      </w:r>
    </w:p>
    <w:p w14:paraId="7EF0F0F3" w14:textId="77777777" w:rsidR="004E5F7B" w:rsidRPr="001E38DC" w:rsidRDefault="004E5F7B" w:rsidP="004E5F7B">
      <w:pPr>
        <w:pStyle w:val="GOSTScript"/>
        <w:ind w:left="0" w:right="0" w:firstLine="227"/>
      </w:pPr>
      <w:r w:rsidRPr="001E38DC">
        <w:t xml:space="preserve">                                &lt;td&gt;</w:t>
      </w:r>
    </w:p>
    <w:p w14:paraId="7C588ECA" w14:textId="77777777" w:rsidR="004E5F7B" w:rsidRPr="001E38DC" w:rsidRDefault="004E5F7B" w:rsidP="004E5F7B">
      <w:pPr>
        <w:pStyle w:val="GOSTScript"/>
        <w:ind w:left="0" w:right="0" w:firstLine="227"/>
      </w:pPr>
      <w:r w:rsidRPr="001E38DC">
        <w:t xml:space="preserve">                                    Наименование плательщика</w:t>
      </w:r>
    </w:p>
    <w:p w14:paraId="6C6AC69A" w14:textId="77777777" w:rsidR="004E5F7B" w:rsidRPr="001E38DC" w:rsidRDefault="004E5F7B" w:rsidP="004E5F7B">
      <w:pPr>
        <w:pStyle w:val="GOSTScript"/>
        <w:ind w:left="0" w:right="0" w:firstLine="227"/>
      </w:pPr>
      <w:r w:rsidRPr="001E38DC">
        <w:t xml:space="preserve">                                &lt;/td&gt;</w:t>
      </w:r>
    </w:p>
    <w:p w14:paraId="5751FF73" w14:textId="77777777" w:rsidR="004E5F7B" w:rsidRPr="001E38DC" w:rsidRDefault="004E5F7B" w:rsidP="004E5F7B">
      <w:pPr>
        <w:pStyle w:val="GOSTScript"/>
        <w:ind w:left="0" w:right="0" w:firstLine="227"/>
      </w:pPr>
      <w:r w:rsidRPr="001E38DC">
        <w:t xml:space="preserve">                                &lt;td&gt;</w:t>
      </w:r>
    </w:p>
    <w:p w14:paraId="7FC1C234" w14:textId="77777777" w:rsidR="004E5F7B" w:rsidRPr="001E38DC" w:rsidRDefault="004E5F7B" w:rsidP="004E5F7B">
      <w:pPr>
        <w:pStyle w:val="GOSTScript"/>
        <w:ind w:left="0" w:right="0" w:firstLine="227"/>
      </w:pPr>
      <w:r w:rsidRPr="001E38DC">
        <w:t xml:space="preserve">                                    &lt;xsl:value-of select="//Payer_Name"/&gt;</w:t>
      </w:r>
    </w:p>
    <w:p w14:paraId="47444684" w14:textId="77777777" w:rsidR="004E5F7B" w:rsidRPr="001E38DC" w:rsidRDefault="004E5F7B" w:rsidP="004E5F7B">
      <w:pPr>
        <w:pStyle w:val="GOSTScript"/>
        <w:ind w:left="0" w:right="0" w:firstLine="227"/>
      </w:pPr>
      <w:r w:rsidRPr="001E38DC">
        <w:t xml:space="preserve">                                &lt;/td&gt;</w:t>
      </w:r>
    </w:p>
    <w:p w14:paraId="21521916" w14:textId="77777777" w:rsidR="004E5F7B" w:rsidRPr="001E38DC" w:rsidRDefault="004E5F7B" w:rsidP="004E5F7B">
      <w:pPr>
        <w:pStyle w:val="GOSTScript"/>
        <w:ind w:left="0" w:right="0" w:firstLine="227"/>
      </w:pPr>
      <w:r w:rsidRPr="001E38DC">
        <w:t xml:space="preserve">                            &lt;/tr&gt;</w:t>
      </w:r>
    </w:p>
    <w:p w14:paraId="65992061" w14:textId="77777777" w:rsidR="004E5F7B" w:rsidRPr="001E38DC" w:rsidRDefault="004E5F7B" w:rsidP="004E5F7B">
      <w:pPr>
        <w:pStyle w:val="GOSTScript"/>
        <w:ind w:left="0" w:right="0" w:firstLine="227"/>
      </w:pPr>
      <w:r w:rsidRPr="001E38DC">
        <w:t xml:space="preserve">                            &lt;tr&gt;</w:t>
      </w:r>
    </w:p>
    <w:p w14:paraId="3E7C1CB4" w14:textId="77777777" w:rsidR="004E5F7B" w:rsidRPr="00E67964" w:rsidRDefault="004E5F7B" w:rsidP="004E5F7B">
      <w:pPr>
        <w:pStyle w:val="GOSTScript"/>
        <w:ind w:left="0" w:right="0" w:firstLine="227"/>
      </w:pPr>
      <w:r w:rsidRPr="00E67964">
        <w:t xml:space="preserve">                                &lt;</w:t>
      </w:r>
      <w:r w:rsidRPr="001E38DC">
        <w:t>td</w:t>
      </w:r>
      <w:r w:rsidRPr="00E67964">
        <w:t>&gt;7.15&lt;/</w:t>
      </w:r>
      <w:r w:rsidRPr="001E38DC">
        <w:t>td</w:t>
      </w:r>
      <w:r w:rsidRPr="00E67964">
        <w:t>&gt;</w:t>
      </w:r>
    </w:p>
    <w:p w14:paraId="3A65FBB5" w14:textId="77777777" w:rsidR="004E5F7B" w:rsidRPr="000400D4" w:rsidRDefault="004E5F7B" w:rsidP="004E5F7B">
      <w:pPr>
        <w:pStyle w:val="GOSTScript"/>
        <w:ind w:left="0" w:right="0" w:firstLine="227"/>
        <w:rPr>
          <w:lang w:val="ru-RU"/>
        </w:rPr>
      </w:pPr>
      <w:r w:rsidRPr="00E67964">
        <w:t xml:space="preserve">                                </w:t>
      </w:r>
      <w:r w:rsidRPr="000400D4">
        <w:rPr>
          <w:lang w:val="ru-RU"/>
        </w:rPr>
        <w:t>&lt;</w:t>
      </w:r>
      <w:r w:rsidRPr="001E38DC">
        <w:t>td</w:t>
      </w:r>
      <w:r w:rsidRPr="000400D4">
        <w:rPr>
          <w:lang w:val="ru-RU"/>
        </w:rPr>
        <w:t>&gt;</w:t>
      </w:r>
    </w:p>
    <w:p w14:paraId="7576322E" w14:textId="77777777" w:rsidR="004E5F7B" w:rsidRPr="000400D4" w:rsidRDefault="004E5F7B" w:rsidP="004E5F7B">
      <w:pPr>
        <w:pStyle w:val="GOSTScript"/>
        <w:ind w:left="0" w:right="0" w:firstLine="227"/>
        <w:rPr>
          <w:lang w:val="ru-RU"/>
        </w:rPr>
      </w:pPr>
      <w:r w:rsidRPr="000400D4">
        <w:rPr>
          <w:lang w:val="ru-RU"/>
        </w:rPr>
        <w:t xml:space="preserve">                                    Номер лицевого счета плательщика</w:t>
      </w:r>
    </w:p>
    <w:p w14:paraId="52701056" w14:textId="77777777" w:rsidR="004E5F7B" w:rsidRPr="000400D4" w:rsidRDefault="004E5F7B" w:rsidP="004E5F7B">
      <w:pPr>
        <w:pStyle w:val="GOSTScript"/>
        <w:ind w:left="0" w:right="0" w:firstLine="227"/>
        <w:rPr>
          <w:lang w:val="ru-RU"/>
        </w:rPr>
      </w:pPr>
      <w:r w:rsidRPr="000400D4">
        <w:rPr>
          <w:lang w:val="ru-RU"/>
        </w:rPr>
        <w:t xml:space="preserve">                                &lt;/</w:t>
      </w:r>
      <w:r w:rsidRPr="001E38DC">
        <w:t>td</w:t>
      </w:r>
      <w:r w:rsidRPr="000400D4">
        <w:rPr>
          <w:lang w:val="ru-RU"/>
        </w:rPr>
        <w:t>&gt;</w:t>
      </w:r>
    </w:p>
    <w:p w14:paraId="302F9660" w14:textId="77777777" w:rsidR="004E5F7B" w:rsidRPr="001E38DC" w:rsidRDefault="004E5F7B" w:rsidP="004E5F7B">
      <w:pPr>
        <w:pStyle w:val="GOSTScript"/>
        <w:ind w:left="0" w:right="0" w:firstLine="227"/>
      </w:pPr>
      <w:r w:rsidRPr="000400D4">
        <w:rPr>
          <w:lang w:val="ru-RU"/>
        </w:rPr>
        <w:t xml:space="preserve">                                </w:t>
      </w:r>
      <w:r w:rsidRPr="001E38DC">
        <w:t>&lt;td&gt;</w:t>
      </w:r>
    </w:p>
    <w:p w14:paraId="2CA8A044" w14:textId="77777777" w:rsidR="004E5F7B" w:rsidRPr="001E38DC" w:rsidRDefault="004E5F7B" w:rsidP="004E5F7B">
      <w:pPr>
        <w:pStyle w:val="GOSTScript"/>
        <w:ind w:left="0" w:right="0" w:firstLine="227"/>
      </w:pPr>
      <w:r w:rsidRPr="001E38DC">
        <w:t xml:space="preserve">                                    &lt;xsl:value-of select="//Payer_AccNum"/&gt;</w:t>
      </w:r>
    </w:p>
    <w:p w14:paraId="5C191DCE" w14:textId="77777777" w:rsidR="004E5F7B" w:rsidRPr="001E38DC" w:rsidRDefault="004E5F7B" w:rsidP="004E5F7B">
      <w:pPr>
        <w:pStyle w:val="GOSTScript"/>
        <w:ind w:left="0" w:right="0" w:firstLine="227"/>
      </w:pPr>
      <w:r w:rsidRPr="001E38DC">
        <w:t xml:space="preserve">                                &lt;/td&gt;</w:t>
      </w:r>
    </w:p>
    <w:p w14:paraId="4A993E27" w14:textId="77777777" w:rsidR="004E5F7B" w:rsidRPr="001E38DC" w:rsidRDefault="004E5F7B" w:rsidP="004E5F7B">
      <w:pPr>
        <w:pStyle w:val="GOSTScript"/>
        <w:ind w:left="0" w:right="0" w:firstLine="227"/>
      </w:pPr>
      <w:r w:rsidRPr="001E38DC">
        <w:t xml:space="preserve">                            &lt;/tr&gt;</w:t>
      </w:r>
    </w:p>
    <w:p w14:paraId="73F24198" w14:textId="77777777" w:rsidR="004E5F7B" w:rsidRPr="001E38DC" w:rsidRDefault="004E5F7B" w:rsidP="004E5F7B">
      <w:pPr>
        <w:pStyle w:val="GOSTScript"/>
        <w:ind w:left="0" w:right="0" w:firstLine="227"/>
      </w:pPr>
      <w:r w:rsidRPr="001E38DC">
        <w:t xml:space="preserve">                            &lt;tr&gt;</w:t>
      </w:r>
    </w:p>
    <w:p w14:paraId="2FCB65D9" w14:textId="77777777" w:rsidR="004E5F7B" w:rsidRPr="001E38DC" w:rsidRDefault="004E5F7B" w:rsidP="004E5F7B">
      <w:pPr>
        <w:pStyle w:val="GOSTScript"/>
        <w:ind w:left="0" w:right="0" w:firstLine="227"/>
      </w:pPr>
      <w:r w:rsidRPr="001E38DC">
        <w:lastRenderedPageBreak/>
        <w:t xml:space="preserve">                                &lt;td&gt;7.50&lt;/td&gt;</w:t>
      </w:r>
    </w:p>
    <w:p w14:paraId="290EF29A" w14:textId="77777777" w:rsidR="004E5F7B" w:rsidRPr="000400D4" w:rsidRDefault="004E5F7B" w:rsidP="004E5F7B">
      <w:pPr>
        <w:pStyle w:val="GOSTScript"/>
        <w:ind w:left="0" w:right="0" w:firstLine="227"/>
        <w:rPr>
          <w:lang w:val="ru-RU"/>
        </w:rPr>
      </w:pPr>
      <w:r w:rsidRPr="001E38DC">
        <w:t xml:space="preserve">                                </w:t>
      </w:r>
      <w:r w:rsidRPr="000400D4">
        <w:rPr>
          <w:lang w:val="ru-RU"/>
        </w:rPr>
        <w:t>&lt;</w:t>
      </w:r>
      <w:r w:rsidRPr="001E38DC">
        <w:t>td</w:t>
      </w:r>
      <w:r w:rsidRPr="000400D4">
        <w:rPr>
          <w:lang w:val="ru-RU"/>
        </w:rPr>
        <w:t>&gt;</w:t>
      </w:r>
    </w:p>
    <w:p w14:paraId="3D7DBD56" w14:textId="77777777" w:rsidR="004E5F7B" w:rsidRPr="000400D4" w:rsidRDefault="004E5F7B" w:rsidP="004E5F7B">
      <w:pPr>
        <w:pStyle w:val="GOSTScript"/>
        <w:ind w:left="0" w:right="0" w:firstLine="227"/>
        <w:rPr>
          <w:lang w:val="ru-RU"/>
        </w:rPr>
      </w:pPr>
      <w:r w:rsidRPr="000400D4">
        <w:rPr>
          <w:lang w:val="ru-RU"/>
        </w:rPr>
        <w:t xml:space="preserve">                                    Номер счета плательщика</w:t>
      </w:r>
    </w:p>
    <w:p w14:paraId="1BD55959" w14:textId="77777777" w:rsidR="004E5F7B" w:rsidRPr="000400D4" w:rsidRDefault="004E5F7B" w:rsidP="004E5F7B">
      <w:pPr>
        <w:pStyle w:val="GOSTScript"/>
        <w:ind w:left="0" w:right="0" w:firstLine="227"/>
        <w:rPr>
          <w:lang w:val="ru-RU"/>
        </w:rPr>
      </w:pPr>
      <w:r w:rsidRPr="000400D4">
        <w:rPr>
          <w:lang w:val="ru-RU"/>
        </w:rPr>
        <w:t xml:space="preserve">                                &lt;/</w:t>
      </w:r>
      <w:r w:rsidRPr="001E38DC">
        <w:t>td</w:t>
      </w:r>
      <w:r w:rsidRPr="000400D4">
        <w:rPr>
          <w:lang w:val="ru-RU"/>
        </w:rPr>
        <w:t>&gt;</w:t>
      </w:r>
    </w:p>
    <w:p w14:paraId="62D15B49" w14:textId="77777777" w:rsidR="004E5F7B" w:rsidRPr="001E38DC" w:rsidRDefault="004E5F7B" w:rsidP="004E5F7B">
      <w:pPr>
        <w:pStyle w:val="GOSTScript"/>
        <w:ind w:left="0" w:right="0" w:firstLine="227"/>
      </w:pPr>
      <w:r w:rsidRPr="000400D4">
        <w:rPr>
          <w:lang w:val="ru-RU"/>
        </w:rPr>
        <w:t xml:space="preserve">                                </w:t>
      </w:r>
      <w:r w:rsidRPr="001E38DC">
        <w:t>&lt;td&gt;</w:t>
      </w:r>
    </w:p>
    <w:p w14:paraId="14A7E2F4" w14:textId="77777777" w:rsidR="004E5F7B" w:rsidRPr="001E38DC" w:rsidRDefault="004E5F7B" w:rsidP="004E5F7B">
      <w:pPr>
        <w:pStyle w:val="GOSTScript"/>
        <w:ind w:left="0" w:right="0" w:firstLine="227"/>
      </w:pPr>
      <w:r w:rsidRPr="001E38DC">
        <w:t xml:space="preserve">                                    &lt;xsl:value-of select="//Payer_CheckAcc"/&gt;</w:t>
      </w:r>
    </w:p>
    <w:p w14:paraId="07BA5F8B" w14:textId="77777777" w:rsidR="004E5F7B" w:rsidRPr="001E38DC" w:rsidRDefault="004E5F7B" w:rsidP="004E5F7B">
      <w:pPr>
        <w:pStyle w:val="GOSTScript"/>
        <w:ind w:left="0" w:right="0" w:firstLine="227"/>
      </w:pPr>
      <w:r w:rsidRPr="001E38DC">
        <w:t xml:space="preserve">                                &lt;/td&gt;</w:t>
      </w:r>
    </w:p>
    <w:p w14:paraId="13F0141E" w14:textId="77777777" w:rsidR="004E5F7B" w:rsidRPr="001E38DC" w:rsidRDefault="004E5F7B" w:rsidP="004E5F7B">
      <w:pPr>
        <w:pStyle w:val="GOSTScript"/>
        <w:ind w:left="0" w:right="0" w:firstLine="227"/>
      </w:pPr>
      <w:r w:rsidRPr="001E38DC">
        <w:t xml:space="preserve">                            &lt;/tr&gt;</w:t>
      </w:r>
    </w:p>
    <w:p w14:paraId="7C407459" w14:textId="77777777" w:rsidR="004E5F7B" w:rsidRPr="001E38DC" w:rsidRDefault="004E5F7B" w:rsidP="004E5F7B">
      <w:pPr>
        <w:pStyle w:val="GOSTScript"/>
        <w:ind w:left="0" w:right="0" w:firstLine="227"/>
      </w:pPr>
      <w:r w:rsidRPr="001E38DC">
        <w:t xml:space="preserve">                            &lt;tr&gt;</w:t>
      </w:r>
    </w:p>
    <w:p w14:paraId="4FBC760A" w14:textId="77777777" w:rsidR="004E5F7B" w:rsidRPr="001E38DC" w:rsidRDefault="004E5F7B" w:rsidP="004E5F7B">
      <w:pPr>
        <w:pStyle w:val="GOSTScript"/>
        <w:ind w:left="0" w:right="0" w:firstLine="227"/>
      </w:pPr>
      <w:r w:rsidRPr="001E38DC">
        <w:t xml:space="preserve">                                &lt;td&gt;7.55&lt;/td&gt;</w:t>
      </w:r>
    </w:p>
    <w:p w14:paraId="0C093348" w14:textId="77777777" w:rsidR="004E5F7B" w:rsidRPr="000400D4" w:rsidRDefault="004E5F7B" w:rsidP="004E5F7B">
      <w:pPr>
        <w:pStyle w:val="GOSTScript"/>
        <w:ind w:left="0" w:right="0" w:firstLine="227"/>
        <w:rPr>
          <w:lang w:val="ru-RU"/>
        </w:rPr>
      </w:pPr>
      <w:r w:rsidRPr="001E38DC">
        <w:t xml:space="preserve">                                </w:t>
      </w:r>
      <w:r w:rsidRPr="000400D4">
        <w:rPr>
          <w:lang w:val="ru-RU"/>
        </w:rPr>
        <w:t>&lt;</w:t>
      </w:r>
      <w:r w:rsidRPr="001E38DC">
        <w:t>td</w:t>
      </w:r>
      <w:r w:rsidRPr="000400D4">
        <w:rPr>
          <w:lang w:val="ru-RU"/>
        </w:rPr>
        <w:t>&gt;</w:t>
      </w:r>
    </w:p>
    <w:p w14:paraId="5800F5DF" w14:textId="77777777" w:rsidR="004E5F7B" w:rsidRPr="000400D4" w:rsidRDefault="004E5F7B" w:rsidP="004E5F7B">
      <w:pPr>
        <w:pStyle w:val="GOSTScript"/>
        <w:ind w:left="0" w:right="0" w:firstLine="227"/>
        <w:rPr>
          <w:lang w:val="ru-RU"/>
        </w:rPr>
      </w:pPr>
      <w:r w:rsidRPr="000400D4">
        <w:rPr>
          <w:lang w:val="ru-RU"/>
        </w:rPr>
        <w:t xml:space="preserve">                                    Наименование обслуживающей организации</w:t>
      </w:r>
    </w:p>
    <w:p w14:paraId="37E54600" w14:textId="77777777" w:rsidR="004E5F7B" w:rsidRPr="000400D4" w:rsidRDefault="004E5F7B" w:rsidP="004E5F7B">
      <w:pPr>
        <w:pStyle w:val="GOSTScript"/>
        <w:ind w:left="0" w:right="0" w:firstLine="227"/>
        <w:rPr>
          <w:lang w:val="ru-RU"/>
        </w:rPr>
      </w:pPr>
      <w:r w:rsidRPr="000400D4">
        <w:rPr>
          <w:lang w:val="ru-RU"/>
        </w:rPr>
        <w:t xml:space="preserve">                                &lt;/</w:t>
      </w:r>
      <w:r w:rsidRPr="001E38DC">
        <w:t>td</w:t>
      </w:r>
      <w:r w:rsidRPr="000400D4">
        <w:rPr>
          <w:lang w:val="ru-RU"/>
        </w:rPr>
        <w:t>&gt;</w:t>
      </w:r>
    </w:p>
    <w:p w14:paraId="71BB4D9B" w14:textId="77777777" w:rsidR="004E5F7B" w:rsidRPr="001E38DC" w:rsidRDefault="004E5F7B" w:rsidP="004E5F7B">
      <w:pPr>
        <w:pStyle w:val="GOSTScript"/>
        <w:ind w:left="0" w:right="0" w:firstLine="227"/>
      </w:pPr>
      <w:r w:rsidRPr="000400D4">
        <w:rPr>
          <w:lang w:val="ru-RU"/>
        </w:rPr>
        <w:t xml:space="preserve">                                </w:t>
      </w:r>
      <w:r w:rsidRPr="001E38DC">
        <w:t>&lt;td&gt;</w:t>
      </w:r>
    </w:p>
    <w:p w14:paraId="399D2AD2" w14:textId="77777777" w:rsidR="004E5F7B" w:rsidRPr="001E38DC" w:rsidRDefault="004E5F7B" w:rsidP="004E5F7B">
      <w:pPr>
        <w:pStyle w:val="GOSTScript"/>
        <w:ind w:left="0" w:right="0" w:firstLine="227"/>
      </w:pPr>
      <w:r w:rsidRPr="001E38DC">
        <w:t xml:space="preserve">                                    &lt;xsl:value-of select="//Payer_BankName"/&gt;</w:t>
      </w:r>
    </w:p>
    <w:p w14:paraId="5D808956" w14:textId="77777777" w:rsidR="004E5F7B" w:rsidRPr="001E38DC" w:rsidRDefault="004E5F7B" w:rsidP="004E5F7B">
      <w:pPr>
        <w:pStyle w:val="GOSTScript"/>
        <w:ind w:left="0" w:right="0" w:firstLine="227"/>
      </w:pPr>
      <w:r w:rsidRPr="001E38DC">
        <w:t xml:space="preserve">                                &lt;/td&gt;</w:t>
      </w:r>
    </w:p>
    <w:p w14:paraId="27219A49" w14:textId="77777777" w:rsidR="004E5F7B" w:rsidRPr="001E38DC" w:rsidRDefault="004E5F7B" w:rsidP="004E5F7B">
      <w:pPr>
        <w:pStyle w:val="GOSTScript"/>
        <w:ind w:left="0" w:right="0" w:firstLine="227"/>
      </w:pPr>
      <w:r w:rsidRPr="001E38DC">
        <w:t xml:space="preserve">                            &lt;/tr&gt;</w:t>
      </w:r>
    </w:p>
    <w:p w14:paraId="4F28A787" w14:textId="77777777" w:rsidR="004E5F7B" w:rsidRPr="001E38DC" w:rsidRDefault="004E5F7B" w:rsidP="004E5F7B">
      <w:pPr>
        <w:pStyle w:val="GOSTScript"/>
        <w:ind w:left="0" w:right="0" w:firstLine="227"/>
      </w:pPr>
      <w:r w:rsidRPr="001E38DC">
        <w:t xml:space="preserve">                            &lt;tr&gt;</w:t>
      </w:r>
    </w:p>
    <w:p w14:paraId="65AFCB0B" w14:textId="77777777" w:rsidR="004E5F7B" w:rsidRPr="001E38DC" w:rsidRDefault="004E5F7B" w:rsidP="004E5F7B">
      <w:pPr>
        <w:pStyle w:val="GOSTScript"/>
        <w:ind w:left="0" w:right="0" w:firstLine="227"/>
      </w:pPr>
      <w:r w:rsidRPr="001E38DC">
        <w:t xml:space="preserve">                                &lt;td&gt;7.60&lt;/td&gt;</w:t>
      </w:r>
    </w:p>
    <w:p w14:paraId="240D5F82" w14:textId="77777777" w:rsidR="004E5F7B" w:rsidRPr="000400D4" w:rsidRDefault="004E5F7B" w:rsidP="004E5F7B">
      <w:pPr>
        <w:pStyle w:val="GOSTScript"/>
        <w:ind w:left="0" w:right="0" w:firstLine="227"/>
        <w:rPr>
          <w:lang w:val="ru-RU"/>
        </w:rPr>
      </w:pPr>
      <w:r w:rsidRPr="001E38DC">
        <w:t xml:space="preserve">                                </w:t>
      </w:r>
      <w:r w:rsidRPr="000400D4">
        <w:rPr>
          <w:lang w:val="ru-RU"/>
        </w:rPr>
        <w:t>&lt;</w:t>
      </w:r>
      <w:r w:rsidRPr="001E38DC">
        <w:t>td</w:t>
      </w:r>
      <w:r w:rsidRPr="000400D4">
        <w:rPr>
          <w:lang w:val="ru-RU"/>
        </w:rPr>
        <w:t>&gt;</w:t>
      </w:r>
    </w:p>
    <w:p w14:paraId="3015B107" w14:textId="77777777" w:rsidR="004E5F7B" w:rsidRPr="000400D4" w:rsidRDefault="004E5F7B" w:rsidP="004E5F7B">
      <w:pPr>
        <w:pStyle w:val="GOSTScript"/>
        <w:ind w:left="0" w:right="0" w:firstLine="227"/>
        <w:rPr>
          <w:lang w:val="ru-RU"/>
        </w:rPr>
      </w:pPr>
      <w:r w:rsidRPr="000400D4">
        <w:rPr>
          <w:lang w:val="ru-RU"/>
        </w:rPr>
        <w:t xml:space="preserve">                                    Банковский идентификационный код обслуживающей организации</w:t>
      </w:r>
    </w:p>
    <w:p w14:paraId="4B35393A" w14:textId="77777777" w:rsidR="004E5F7B" w:rsidRPr="001E38DC" w:rsidRDefault="004E5F7B" w:rsidP="004E5F7B">
      <w:pPr>
        <w:pStyle w:val="GOSTScript"/>
        <w:ind w:left="0" w:right="0" w:firstLine="227"/>
      </w:pPr>
      <w:r w:rsidRPr="000400D4">
        <w:rPr>
          <w:lang w:val="ru-RU"/>
        </w:rPr>
        <w:t xml:space="preserve">                                </w:t>
      </w:r>
      <w:r w:rsidRPr="001E38DC">
        <w:t>&lt;/td&gt;</w:t>
      </w:r>
    </w:p>
    <w:p w14:paraId="53E13E2F" w14:textId="77777777" w:rsidR="004E5F7B" w:rsidRPr="001E38DC" w:rsidRDefault="004E5F7B" w:rsidP="004E5F7B">
      <w:pPr>
        <w:pStyle w:val="GOSTScript"/>
        <w:ind w:left="0" w:right="0" w:firstLine="227"/>
      </w:pPr>
      <w:r w:rsidRPr="001E38DC">
        <w:t xml:space="preserve">                                &lt;td&gt;</w:t>
      </w:r>
    </w:p>
    <w:p w14:paraId="031B824B" w14:textId="77777777" w:rsidR="004E5F7B" w:rsidRPr="001E38DC" w:rsidRDefault="004E5F7B" w:rsidP="004E5F7B">
      <w:pPr>
        <w:pStyle w:val="GOSTScript"/>
        <w:ind w:left="0" w:right="0" w:firstLine="227"/>
      </w:pPr>
      <w:r w:rsidRPr="001E38DC">
        <w:t xml:space="preserve">                                    &lt;xsl:value-of select="//Payer_BIK"/&gt;</w:t>
      </w:r>
    </w:p>
    <w:p w14:paraId="51623C54" w14:textId="77777777" w:rsidR="004E5F7B" w:rsidRPr="001E38DC" w:rsidRDefault="004E5F7B" w:rsidP="004E5F7B">
      <w:pPr>
        <w:pStyle w:val="GOSTScript"/>
        <w:ind w:left="0" w:right="0" w:firstLine="227"/>
      </w:pPr>
      <w:r w:rsidRPr="001E38DC">
        <w:t xml:space="preserve">                                &lt;/td&gt;</w:t>
      </w:r>
    </w:p>
    <w:p w14:paraId="40B14E7D" w14:textId="77777777" w:rsidR="004E5F7B" w:rsidRPr="001E38DC" w:rsidRDefault="004E5F7B" w:rsidP="004E5F7B">
      <w:pPr>
        <w:pStyle w:val="GOSTScript"/>
        <w:ind w:left="0" w:right="0" w:firstLine="227"/>
      </w:pPr>
      <w:r w:rsidRPr="001E38DC">
        <w:t xml:space="preserve">                            &lt;/tr&gt;</w:t>
      </w:r>
    </w:p>
    <w:p w14:paraId="6D1CF86F" w14:textId="77777777" w:rsidR="004E5F7B" w:rsidRPr="001E38DC" w:rsidRDefault="004E5F7B" w:rsidP="004E5F7B">
      <w:pPr>
        <w:pStyle w:val="GOSTScript"/>
        <w:ind w:left="0" w:right="0" w:firstLine="227"/>
      </w:pPr>
      <w:r w:rsidRPr="001E38DC">
        <w:t xml:space="preserve">                            &lt;tr&gt;</w:t>
      </w:r>
    </w:p>
    <w:p w14:paraId="0B73B12A" w14:textId="77777777" w:rsidR="004E5F7B" w:rsidRPr="001E38DC" w:rsidRDefault="004E5F7B" w:rsidP="004E5F7B">
      <w:pPr>
        <w:pStyle w:val="GOSTScript"/>
        <w:ind w:left="0" w:right="0" w:firstLine="227"/>
      </w:pPr>
      <w:r w:rsidRPr="001E38DC">
        <w:t xml:space="preserve">                                &lt;td&gt;7.65&lt;/td&gt;</w:t>
      </w:r>
    </w:p>
    <w:p w14:paraId="70604F07" w14:textId="77777777" w:rsidR="004E5F7B" w:rsidRPr="000400D4" w:rsidRDefault="004E5F7B" w:rsidP="004E5F7B">
      <w:pPr>
        <w:pStyle w:val="GOSTScript"/>
        <w:ind w:left="0" w:right="0" w:firstLine="227"/>
        <w:rPr>
          <w:lang w:val="ru-RU"/>
        </w:rPr>
      </w:pPr>
      <w:r w:rsidRPr="001E38DC">
        <w:t xml:space="preserve">                                </w:t>
      </w:r>
      <w:r w:rsidRPr="000400D4">
        <w:rPr>
          <w:lang w:val="ru-RU"/>
        </w:rPr>
        <w:t>&lt;</w:t>
      </w:r>
      <w:r w:rsidRPr="001E38DC">
        <w:t>td</w:t>
      </w:r>
      <w:r w:rsidRPr="000400D4">
        <w:rPr>
          <w:lang w:val="ru-RU"/>
        </w:rPr>
        <w:t>&gt;</w:t>
      </w:r>
    </w:p>
    <w:p w14:paraId="39C4B747" w14:textId="77777777" w:rsidR="004E5F7B" w:rsidRPr="000400D4" w:rsidRDefault="004E5F7B" w:rsidP="004E5F7B">
      <w:pPr>
        <w:pStyle w:val="GOSTScript"/>
        <w:ind w:left="0" w:right="0" w:firstLine="227"/>
        <w:rPr>
          <w:lang w:val="ru-RU"/>
        </w:rPr>
      </w:pPr>
      <w:r w:rsidRPr="000400D4">
        <w:rPr>
          <w:lang w:val="ru-RU"/>
        </w:rPr>
        <w:t xml:space="preserve">                                    Номер счета обслуживающей организации</w:t>
      </w:r>
    </w:p>
    <w:p w14:paraId="4AB802D2" w14:textId="77777777" w:rsidR="004E5F7B" w:rsidRPr="000400D4" w:rsidRDefault="004E5F7B" w:rsidP="004E5F7B">
      <w:pPr>
        <w:pStyle w:val="GOSTScript"/>
        <w:ind w:left="0" w:right="0" w:firstLine="227"/>
        <w:rPr>
          <w:lang w:val="ru-RU"/>
        </w:rPr>
      </w:pPr>
      <w:r w:rsidRPr="000400D4">
        <w:rPr>
          <w:lang w:val="ru-RU"/>
        </w:rPr>
        <w:t xml:space="preserve">                                &lt;/</w:t>
      </w:r>
      <w:r w:rsidRPr="001E38DC">
        <w:t>td</w:t>
      </w:r>
      <w:r w:rsidRPr="000400D4">
        <w:rPr>
          <w:lang w:val="ru-RU"/>
        </w:rPr>
        <w:t>&gt;</w:t>
      </w:r>
    </w:p>
    <w:p w14:paraId="10511EF0" w14:textId="77777777" w:rsidR="004E5F7B" w:rsidRPr="001E38DC" w:rsidRDefault="004E5F7B" w:rsidP="004E5F7B">
      <w:pPr>
        <w:pStyle w:val="GOSTScript"/>
        <w:ind w:left="0" w:right="0" w:firstLine="227"/>
      </w:pPr>
      <w:r w:rsidRPr="000400D4">
        <w:rPr>
          <w:lang w:val="ru-RU"/>
        </w:rPr>
        <w:t xml:space="preserve">                                </w:t>
      </w:r>
      <w:r w:rsidRPr="001E38DC">
        <w:t>&lt;td&gt;</w:t>
      </w:r>
    </w:p>
    <w:p w14:paraId="131C9F34" w14:textId="77777777" w:rsidR="004E5F7B" w:rsidRPr="001E38DC" w:rsidRDefault="004E5F7B" w:rsidP="004E5F7B">
      <w:pPr>
        <w:pStyle w:val="GOSTScript"/>
        <w:ind w:left="0" w:right="0" w:firstLine="227"/>
      </w:pPr>
      <w:r w:rsidRPr="001E38DC">
        <w:t xml:space="preserve">                                    &lt;xsl:value-of select="//Payer_CorrAcc"/&gt;</w:t>
      </w:r>
    </w:p>
    <w:p w14:paraId="4C144257" w14:textId="77777777" w:rsidR="004E5F7B" w:rsidRPr="001E38DC" w:rsidRDefault="004E5F7B" w:rsidP="004E5F7B">
      <w:pPr>
        <w:pStyle w:val="GOSTScript"/>
        <w:ind w:left="0" w:right="0" w:firstLine="227"/>
      </w:pPr>
      <w:r w:rsidRPr="001E38DC">
        <w:t xml:space="preserve">                                &lt;/td&gt;</w:t>
      </w:r>
    </w:p>
    <w:p w14:paraId="4041E324" w14:textId="77777777" w:rsidR="004E5F7B" w:rsidRPr="001E38DC" w:rsidRDefault="004E5F7B" w:rsidP="004E5F7B">
      <w:pPr>
        <w:pStyle w:val="GOSTScript"/>
        <w:ind w:left="0" w:right="0" w:firstLine="227"/>
      </w:pPr>
      <w:r w:rsidRPr="001E38DC">
        <w:t xml:space="preserve">                            &lt;/tr&gt;</w:t>
      </w:r>
    </w:p>
    <w:p w14:paraId="3AB3A642" w14:textId="77777777" w:rsidR="004E5F7B" w:rsidRPr="001E38DC" w:rsidRDefault="004E5F7B" w:rsidP="004E5F7B">
      <w:pPr>
        <w:pStyle w:val="GOSTScript"/>
        <w:ind w:left="0" w:right="0" w:firstLine="227"/>
      </w:pPr>
      <w:r w:rsidRPr="001E38DC">
        <w:t xml:space="preserve">                            &lt;tr&gt;</w:t>
      </w:r>
    </w:p>
    <w:p w14:paraId="18FE0513" w14:textId="77777777" w:rsidR="004E5F7B" w:rsidRPr="001E38DC" w:rsidRDefault="004E5F7B" w:rsidP="004E5F7B">
      <w:pPr>
        <w:pStyle w:val="GOSTScript"/>
        <w:ind w:left="0" w:right="0" w:firstLine="227"/>
      </w:pPr>
      <w:r w:rsidRPr="001E38DC">
        <w:t xml:space="preserve">                                &lt;td colspan="3" class="fw-bold"&gt;</w:t>
      </w:r>
    </w:p>
    <w:p w14:paraId="64156E3C" w14:textId="77777777" w:rsidR="004E5F7B" w:rsidRPr="000400D4" w:rsidRDefault="004E5F7B" w:rsidP="004E5F7B">
      <w:pPr>
        <w:pStyle w:val="GOSTScript"/>
        <w:ind w:left="0" w:right="0" w:firstLine="227"/>
        <w:rPr>
          <w:lang w:val="ru-RU"/>
        </w:rPr>
      </w:pPr>
      <w:r w:rsidRPr="001E38DC">
        <w:t xml:space="preserve">                                    VIII</w:t>
      </w:r>
      <w:r w:rsidRPr="000400D4">
        <w:rPr>
          <w:lang w:val="ru-RU"/>
        </w:rPr>
        <w:t>. Информация о получателе средств</w:t>
      </w:r>
    </w:p>
    <w:p w14:paraId="2532E6D0" w14:textId="77777777" w:rsidR="004E5F7B" w:rsidRPr="001968AA" w:rsidRDefault="004E5F7B" w:rsidP="004E5F7B">
      <w:pPr>
        <w:pStyle w:val="GOSTScript"/>
        <w:ind w:left="0" w:right="0" w:firstLine="227"/>
        <w:rPr>
          <w:lang w:val="ru-RU"/>
        </w:rPr>
      </w:pPr>
      <w:r w:rsidRPr="000400D4">
        <w:rPr>
          <w:lang w:val="ru-RU"/>
        </w:rPr>
        <w:t xml:space="preserve">                                </w:t>
      </w:r>
      <w:r w:rsidRPr="001968AA">
        <w:rPr>
          <w:lang w:val="ru-RU"/>
        </w:rPr>
        <w:t>&lt;/</w:t>
      </w:r>
      <w:r w:rsidRPr="001E38DC">
        <w:t>td</w:t>
      </w:r>
      <w:r w:rsidRPr="001968AA">
        <w:rPr>
          <w:lang w:val="ru-RU"/>
        </w:rPr>
        <w:t>&gt;</w:t>
      </w:r>
    </w:p>
    <w:p w14:paraId="2CCD8C6F" w14:textId="77777777" w:rsidR="004E5F7B" w:rsidRPr="001968AA" w:rsidRDefault="004E5F7B" w:rsidP="004E5F7B">
      <w:pPr>
        <w:pStyle w:val="GOSTScript"/>
        <w:ind w:left="0" w:right="0" w:firstLine="227"/>
        <w:rPr>
          <w:lang w:val="ru-RU"/>
        </w:rPr>
      </w:pPr>
      <w:r w:rsidRPr="001968AA">
        <w:rPr>
          <w:lang w:val="ru-RU"/>
        </w:rPr>
        <w:t xml:space="preserve">                            &lt;/</w:t>
      </w:r>
      <w:r w:rsidRPr="001E38DC">
        <w:t>tr</w:t>
      </w:r>
      <w:r w:rsidRPr="001968AA">
        <w:rPr>
          <w:lang w:val="ru-RU"/>
        </w:rPr>
        <w:t>&gt;</w:t>
      </w:r>
    </w:p>
    <w:p w14:paraId="6491541D" w14:textId="77777777" w:rsidR="004E5F7B" w:rsidRPr="001968AA" w:rsidRDefault="004E5F7B" w:rsidP="004E5F7B">
      <w:pPr>
        <w:pStyle w:val="GOSTScript"/>
        <w:ind w:left="0" w:right="0" w:firstLine="227"/>
        <w:rPr>
          <w:lang w:val="ru-RU"/>
        </w:rPr>
      </w:pPr>
      <w:r w:rsidRPr="001968AA">
        <w:rPr>
          <w:lang w:val="ru-RU"/>
        </w:rPr>
        <w:t xml:space="preserve">                            &lt;</w:t>
      </w:r>
      <w:r w:rsidRPr="001E38DC">
        <w:t>tr</w:t>
      </w:r>
      <w:r w:rsidRPr="001968AA">
        <w:rPr>
          <w:lang w:val="ru-RU"/>
        </w:rPr>
        <w:t>&gt;</w:t>
      </w:r>
    </w:p>
    <w:p w14:paraId="3654DBEA" w14:textId="77777777" w:rsidR="004E5F7B" w:rsidRPr="001968AA" w:rsidRDefault="004E5F7B" w:rsidP="004E5F7B">
      <w:pPr>
        <w:pStyle w:val="GOSTScript"/>
        <w:ind w:left="0" w:right="0" w:firstLine="227"/>
        <w:rPr>
          <w:lang w:val="ru-RU"/>
        </w:rPr>
      </w:pPr>
      <w:r w:rsidRPr="001968AA">
        <w:rPr>
          <w:lang w:val="ru-RU"/>
        </w:rPr>
        <w:t xml:space="preserve">                                &lt;</w:t>
      </w:r>
      <w:r w:rsidRPr="001E38DC">
        <w:t>td</w:t>
      </w:r>
      <w:r w:rsidRPr="001968AA">
        <w:rPr>
          <w:lang w:val="ru-RU"/>
        </w:rPr>
        <w:t>&gt;8.5&lt;/</w:t>
      </w:r>
      <w:r w:rsidRPr="001E38DC">
        <w:t>td</w:t>
      </w:r>
      <w:r w:rsidRPr="001968AA">
        <w:rPr>
          <w:lang w:val="ru-RU"/>
        </w:rPr>
        <w:t>&gt;</w:t>
      </w:r>
    </w:p>
    <w:p w14:paraId="708571C0" w14:textId="77777777" w:rsidR="004E5F7B" w:rsidRPr="00E67964" w:rsidRDefault="004E5F7B" w:rsidP="004E5F7B">
      <w:pPr>
        <w:pStyle w:val="GOSTScript"/>
        <w:ind w:left="0" w:right="0" w:firstLine="227"/>
        <w:rPr>
          <w:lang w:val="ru-RU"/>
        </w:rPr>
      </w:pPr>
      <w:r w:rsidRPr="001968AA">
        <w:rPr>
          <w:lang w:val="ru-RU"/>
        </w:rPr>
        <w:t xml:space="preserve">                                </w:t>
      </w:r>
      <w:r w:rsidRPr="00E67964">
        <w:rPr>
          <w:lang w:val="ru-RU"/>
        </w:rPr>
        <w:t>&lt;</w:t>
      </w:r>
      <w:r w:rsidRPr="001E38DC">
        <w:t>td</w:t>
      </w:r>
      <w:r w:rsidRPr="00E67964">
        <w:rPr>
          <w:lang w:val="ru-RU"/>
        </w:rPr>
        <w:t>&gt;</w:t>
      </w:r>
    </w:p>
    <w:p w14:paraId="4A69D979" w14:textId="77777777" w:rsidR="004E5F7B" w:rsidRPr="000400D4" w:rsidRDefault="004E5F7B" w:rsidP="004E5F7B">
      <w:pPr>
        <w:pStyle w:val="GOSTScript"/>
        <w:ind w:left="0" w:right="0" w:firstLine="227"/>
        <w:rPr>
          <w:lang w:val="ru-RU"/>
        </w:rPr>
      </w:pPr>
      <w:r w:rsidRPr="00E67964">
        <w:rPr>
          <w:lang w:val="ru-RU"/>
        </w:rPr>
        <w:t xml:space="preserve">                                    </w:t>
      </w:r>
      <w:r w:rsidRPr="000400D4">
        <w:rPr>
          <w:lang w:val="ru-RU"/>
        </w:rPr>
        <w:t>Наименование получателя средств</w:t>
      </w:r>
    </w:p>
    <w:p w14:paraId="59C8C136" w14:textId="77777777" w:rsidR="004E5F7B" w:rsidRPr="001968AA" w:rsidRDefault="004E5F7B" w:rsidP="004E5F7B">
      <w:pPr>
        <w:pStyle w:val="GOSTScript"/>
        <w:ind w:left="0" w:right="0" w:firstLine="227"/>
      </w:pPr>
      <w:r w:rsidRPr="000400D4">
        <w:rPr>
          <w:lang w:val="ru-RU"/>
        </w:rPr>
        <w:t xml:space="preserve">                                </w:t>
      </w:r>
      <w:r w:rsidRPr="001968AA">
        <w:t>&lt;/</w:t>
      </w:r>
      <w:r w:rsidRPr="001E38DC">
        <w:t>td</w:t>
      </w:r>
      <w:r w:rsidRPr="001968AA">
        <w:t>&gt;</w:t>
      </w:r>
    </w:p>
    <w:p w14:paraId="05A90EAF" w14:textId="77777777" w:rsidR="004E5F7B" w:rsidRPr="00E67964" w:rsidRDefault="004E5F7B" w:rsidP="004E5F7B">
      <w:pPr>
        <w:pStyle w:val="GOSTScript"/>
        <w:ind w:left="0" w:right="0" w:firstLine="227"/>
      </w:pPr>
      <w:r w:rsidRPr="001968AA">
        <w:t xml:space="preserve">                                </w:t>
      </w:r>
      <w:r w:rsidRPr="00E67964">
        <w:t>&lt;</w:t>
      </w:r>
      <w:r w:rsidRPr="001E38DC">
        <w:t>td</w:t>
      </w:r>
      <w:r w:rsidRPr="00E67964">
        <w:t>&gt;</w:t>
      </w:r>
    </w:p>
    <w:p w14:paraId="41A50FCA" w14:textId="77777777" w:rsidR="004E5F7B" w:rsidRPr="001E38DC" w:rsidRDefault="004E5F7B" w:rsidP="004E5F7B">
      <w:pPr>
        <w:pStyle w:val="GOSTScript"/>
        <w:ind w:left="0" w:right="0" w:firstLine="227"/>
      </w:pPr>
      <w:r w:rsidRPr="00E67964">
        <w:t xml:space="preserve">                                    </w:t>
      </w:r>
      <w:r w:rsidRPr="001E38DC">
        <w:t>&lt;xsl:value-of select="//Recip_Name"/&gt;</w:t>
      </w:r>
    </w:p>
    <w:p w14:paraId="745B8568" w14:textId="77777777" w:rsidR="004E5F7B" w:rsidRPr="001E38DC" w:rsidRDefault="004E5F7B" w:rsidP="004E5F7B">
      <w:pPr>
        <w:pStyle w:val="GOSTScript"/>
        <w:ind w:left="0" w:right="0" w:firstLine="227"/>
      </w:pPr>
      <w:r w:rsidRPr="001E38DC">
        <w:t xml:space="preserve">                                &lt;/td&gt;</w:t>
      </w:r>
    </w:p>
    <w:p w14:paraId="7619DC7E" w14:textId="77777777" w:rsidR="004E5F7B" w:rsidRPr="001E38DC" w:rsidRDefault="004E5F7B" w:rsidP="004E5F7B">
      <w:pPr>
        <w:pStyle w:val="GOSTScript"/>
        <w:ind w:left="0" w:right="0" w:firstLine="227"/>
      </w:pPr>
      <w:r w:rsidRPr="001E38DC">
        <w:t xml:space="preserve">                            &lt;/tr&gt;</w:t>
      </w:r>
    </w:p>
    <w:p w14:paraId="592CB566" w14:textId="77777777" w:rsidR="004E5F7B" w:rsidRPr="001E38DC" w:rsidRDefault="004E5F7B" w:rsidP="004E5F7B">
      <w:pPr>
        <w:pStyle w:val="GOSTScript"/>
        <w:ind w:left="0" w:right="0" w:firstLine="227"/>
      </w:pPr>
      <w:r w:rsidRPr="001E38DC">
        <w:t xml:space="preserve">                            &lt;tr&gt;</w:t>
      </w:r>
    </w:p>
    <w:p w14:paraId="2337EBFD" w14:textId="77777777" w:rsidR="004E5F7B" w:rsidRPr="001E38DC" w:rsidRDefault="004E5F7B" w:rsidP="004E5F7B">
      <w:pPr>
        <w:pStyle w:val="GOSTScript"/>
        <w:ind w:left="0" w:right="0" w:firstLine="227"/>
      </w:pPr>
      <w:r w:rsidRPr="001E38DC">
        <w:t xml:space="preserve">                                &lt;td&gt;8.10&lt;/td&gt;</w:t>
      </w:r>
    </w:p>
    <w:p w14:paraId="33650BE6" w14:textId="77777777" w:rsidR="004E5F7B" w:rsidRPr="000400D4" w:rsidRDefault="004E5F7B" w:rsidP="004E5F7B">
      <w:pPr>
        <w:pStyle w:val="GOSTScript"/>
        <w:ind w:left="0" w:right="0" w:firstLine="227"/>
        <w:rPr>
          <w:lang w:val="ru-RU"/>
        </w:rPr>
      </w:pPr>
      <w:r w:rsidRPr="001E38DC">
        <w:t xml:space="preserve">                                </w:t>
      </w:r>
      <w:r w:rsidRPr="000400D4">
        <w:rPr>
          <w:lang w:val="ru-RU"/>
        </w:rPr>
        <w:t>&lt;</w:t>
      </w:r>
      <w:r w:rsidRPr="001E38DC">
        <w:t>td</w:t>
      </w:r>
      <w:r w:rsidRPr="000400D4">
        <w:rPr>
          <w:lang w:val="ru-RU"/>
        </w:rPr>
        <w:t>&gt;</w:t>
      </w:r>
    </w:p>
    <w:p w14:paraId="468638DE" w14:textId="77777777" w:rsidR="004E5F7B" w:rsidRPr="000400D4" w:rsidRDefault="004E5F7B" w:rsidP="004E5F7B">
      <w:pPr>
        <w:pStyle w:val="GOSTScript"/>
        <w:ind w:left="0" w:right="0" w:firstLine="227"/>
        <w:rPr>
          <w:lang w:val="ru-RU"/>
        </w:rPr>
      </w:pPr>
      <w:r w:rsidRPr="000400D4">
        <w:rPr>
          <w:lang w:val="ru-RU"/>
        </w:rPr>
        <w:t xml:space="preserve">                                    Номер лицевого счета получателя средств</w:t>
      </w:r>
    </w:p>
    <w:p w14:paraId="26406CF9" w14:textId="77777777" w:rsidR="004E5F7B" w:rsidRPr="001E38DC" w:rsidRDefault="004E5F7B" w:rsidP="004E5F7B">
      <w:pPr>
        <w:pStyle w:val="GOSTScript"/>
        <w:ind w:left="0" w:right="0" w:firstLine="227"/>
      </w:pPr>
      <w:r w:rsidRPr="000400D4">
        <w:rPr>
          <w:lang w:val="ru-RU"/>
        </w:rPr>
        <w:t xml:space="preserve">                                </w:t>
      </w:r>
      <w:r w:rsidRPr="001E38DC">
        <w:t>&lt;/td&gt;</w:t>
      </w:r>
    </w:p>
    <w:p w14:paraId="10A15B82" w14:textId="77777777" w:rsidR="004E5F7B" w:rsidRPr="001E38DC" w:rsidRDefault="004E5F7B" w:rsidP="004E5F7B">
      <w:pPr>
        <w:pStyle w:val="GOSTScript"/>
        <w:ind w:left="0" w:right="0" w:firstLine="227"/>
      </w:pPr>
      <w:r w:rsidRPr="001E38DC">
        <w:t xml:space="preserve">                                &lt;td&gt;</w:t>
      </w:r>
    </w:p>
    <w:p w14:paraId="194055E8" w14:textId="77777777" w:rsidR="004E5F7B" w:rsidRPr="001E38DC" w:rsidRDefault="004E5F7B" w:rsidP="004E5F7B">
      <w:pPr>
        <w:pStyle w:val="GOSTScript"/>
        <w:ind w:left="0" w:right="0" w:firstLine="227"/>
      </w:pPr>
      <w:r w:rsidRPr="001E38DC">
        <w:t xml:space="preserve">                                    &lt;xsl:value-of select="//Recip_AccNum"/&gt;</w:t>
      </w:r>
    </w:p>
    <w:p w14:paraId="542C6A4A" w14:textId="77777777" w:rsidR="004E5F7B" w:rsidRPr="001E38DC" w:rsidRDefault="004E5F7B" w:rsidP="004E5F7B">
      <w:pPr>
        <w:pStyle w:val="GOSTScript"/>
        <w:ind w:left="0" w:right="0" w:firstLine="227"/>
      </w:pPr>
      <w:r w:rsidRPr="001E38DC">
        <w:t xml:space="preserve">                                &lt;/td&gt;</w:t>
      </w:r>
    </w:p>
    <w:p w14:paraId="46F67DE3" w14:textId="77777777" w:rsidR="004E5F7B" w:rsidRPr="001E38DC" w:rsidRDefault="004E5F7B" w:rsidP="004E5F7B">
      <w:pPr>
        <w:pStyle w:val="GOSTScript"/>
        <w:ind w:left="0" w:right="0" w:firstLine="227"/>
      </w:pPr>
      <w:r w:rsidRPr="001E38DC">
        <w:t xml:space="preserve">                            &lt;/tr&gt;</w:t>
      </w:r>
    </w:p>
    <w:p w14:paraId="7948419B" w14:textId="77777777" w:rsidR="004E5F7B" w:rsidRPr="001E38DC" w:rsidRDefault="004E5F7B" w:rsidP="004E5F7B">
      <w:pPr>
        <w:pStyle w:val="GOSTScript"/>
        <w:ind w:left="0" w:right="0" w:firstLine="227"/>
      </w:pPr>
      <w:r w:rsidRPr="001E38DC">
        <w:t xml:space="preserve">                            &lt;tr&gt;</w:t>
      </w:r>
    </w:p>
    <w:p w14:paraId="6409D6D6" w14:textId="77777777" w:rsidR="004E5F7B" w:rsidRPr="001E38DC" w:rsidRDefault="004E5F7B" w:rsidP="004E5F7B">
      <w:pPr>
        <w:pStyle w:val="GOSTScript"/>
        <w:ind w:left="0" w:right="0" w:firstLine="227"/>
      </w:pPr>
      <w:r w:rsidRPr="001E38DC">
        <w:lastRenderedPageBreak/>
        <w:t xml:space="preserve">                                &lt;td&gt;8.35&lt;/td&gt;</w:t>
      </w:r>
    </w:p>
    <w:p w14:paraId="6883AF93" w14:textId="77777777" w:rsidR="004E5F7B" w:rsidRPr="000400D4" w:rsidRDefault="004E5F7B" w:rsidP="004E5F7B">
      <w:pPr>
        <w:pStyle w:val="GOSTScript"/>
        <w:ind w:left="0" w:right="0" w:firstLine="227"/>
        <w:rPr>
          <w:lang w:val="ru-RU"/>
        </w:rPr>
      </w:pPr>
      <w:r w:rsidRPr="001E38DC">
        <w:t xml:space="preserve">                                </w:t>
      </w:r>
      <w:r w:rsidRPr="000400D4">
        <w:rPr>
          <w:lang w:val="ru-RU"/>
        </w:rPr>
        <w:t>&lt;</w:t>
      </w:r>
      <w:r w:rsidRPr="001E38DC">
        <w:t>td</w:t>
      </w:r>
      <w:r w:rsidRPr="000400D4">
        <w:rPr>
          <w:lang w:val="ru-RU"/>
        </w:rPr>
        <w:t>&gt;</w:t>
      </w:r>
    </w:p>
    <w:p w14:paraId="1EF38075" w14:textId="77777777" w:rsidR="004E5F7B" w:rsidRPr="000400D4" w:rsidRDefault="004E5F7B" w:rsidP="004E5F7B">
      <w:pPr>
        <w:pStyle w:val="GOSTScript"/>
        <w:ind w:left="0" w:right="0" w:firstLine="227"/>
        <w:rPr>
          <w:lang w:val="ru-RU"/>
        </w:rPr>
      </w:pPr>
      <w:r w:rsidRPr="000400D4">
        <w:rPr>
          <w:lang w:val="ru-RU"/>
        </w:rPr>
        <w:t xml:space="preserve">                                    Идентификационный номер налогоплательщика - получателя средств</w:t>
      </w:r>
    </w:p>
    <w:p w14:paraId="7E93CB1D" w14:textId="77777777" w:rsidR="004E5F7B" w:rsidRPr="001E38DC" w:rsidRDefault="004E5F7B" w:rsidP="004E5F7B">
      <w:pPr>
        <w:pStyle w:val="GOSTScript"/>
        <w:ind w:left="0" w:right="0" w:firstLine="227"/>
      </w:pPr>
      <w:r w:rsidRPr="000400D4">
        <w:rPr>
          <w:lang w:val="ru-RU"/>
        </w:rPr>
        <w:t xml:space="preserve">                                </w:t>
      </w:r>
      <w:r w:rsidRPr="001E38DC">
        <w:t>&lt;/td&gt;</w:t>
      </w:r>
    </w:p>
    <w:p w14:paraId="06E403BC" w14:textId="77777777" w:rsidR="004E5F7B" w:rsidRPr="001E38DC" w:rsidRDefault="004E5F7B" w:rsidP="004E5F7B">
      <w:pPr>
        <w:pStyle w:val="GOSTScript"/>
        <w:ind w:left="0" w:right="0" w:firstLine="227"/>
      </w:pPr>
      <w:r w:rsidRPr="001E38DC">
        <w:t xml:space="preserve">                                &lt;td&gt;</w:t>
      </w:r>
    </w:p>
    <w:p w14:paraId="747001DC" w14:textId="77777777" w:rsidR="004E5F7B" w:rsidRPr="001E38DC" w:rsidRDefault="004E5F7B" w:rsidP="004E5F7B">
      <w:pPr>
        <w:pStyle w:val="GOSTScript"/>
        <w:ind w:left="0" w:right="0" w:firstLine="227"/>
      </w:pPr>
      <w:r w:rsidRPr="001E38DC">
        <w:t xml:space="preserve">                                    &lt;xsl:value-of select="//Recip_INN"/&gt;</w:t>
      </w:r>
    </w:p>
    <w:p w14:paraId="08044877" w14:textId="77777777" w:rsidR="004E5F7B" w:rsidRPr="001E38DC" w:rsidRDefault="004E5F7B" w:rsidP="004E5F7B">
      <w:pPr>
        <w:pStyle w:val="GOSTScript"/>
        <w:ind w:left="0" w:right="0" w:firstLine="227"/>
      </w:pPr>
      <w:r w:rsidRPr="001E38DC">
        <w:t xml:space="preserve">                                &lt;/td&gt;</w:t>
      </w:r>
    </w:p>
    <w:p w14:paraId="275CB44E" w14:textId="77777777" w:rsidR="004E5F7B" w:rsidRPr="001E38DC" w:rsidRDefault="004E5F7B" w:rsidP="004E5F7B">
      <w:pPr>
        <w:pStyle w:val="GOSTScript"/>
        <w:ind w:left="0" w:right="0" w:firstLine="227"/>
      </w:pPr>
      <w:r w:rsidRPr="001E38DC">
        <w:t xml:space="preserve">                            &lt;/tr&gt;</w:t>
      </w:r>
    </w:p>
    <w:p w14:paraId="2A7DDB38" w14:textId="77777777" w:rsidR="004E5F7B" w:rsidRPr="001E38DC" w:rsidRDefault="004E5F7B" w:rsidP="004E5F7B">
      <w:pPr>
        <w:pStyle w:val="GOSTScript"/>
        <w:ind w:left="0" w:right="0" w:firstLine="227"/>
      </w:pPr>
      <w:r w:rsidRPr="001E38DC">
        <w:t xml:space="preserve">                            &lt;tr&gt;</w:t>
      </w:r>
    </w:p>
    <w:p w14:paraId="394FC6BD" w14:textId="77777777" w:rsidR="004E5F7B" w:rsidRPr="001E38DC" w:rsidRDefault="004E5F7B" w:rsidP="004E5F7B">
      <w:pPr>
        <w:pStyle w:val="GOSTScript"/>
        <w:ind w:left="0" w:right="0" w:firstLine="227"/>
      </w:pPr>
      <w:r w:rsidRPr="001E38DC">
        <w:t xml:space="preserve">                                &lt;td&gt;8.40&lt;/td&gt;</w:t>
      </w:r>
    </w:p>
    <w:p w14:paraId="448820DE" w14:textId="77777777" w:rsidR="004E5F7B" w:rsidRPr="000400D4" w:rsidRDefault="004E5F7B" w:rsidP="004E5F7B">
      <w:pPr>
        <w:pStyle w:val="GOSTScript"/>
        <w:ind w:left="0" w:right="0" w:firstLine="227"/>
        <w:rPr>
          <w:lang w:val="ru-RU"/>
        </w:rPr>
      </w:pPr>
      <w:r w:rsidRPr="001E38DC">
        <w:t xml:space="preserve">                                </w:t>
      </w:r>
      <w:r w:rsidRPr="000400D4">
        <w:rPr>
          <w:lang w:val="ru-RU"/>
        </w:rPr>
        <w:t>&lt;</w:t>
      </w:r>
      <w:r w:rsidRPr="001E38DC">
        <w:t>td</w:t>
      </w:r>
      <w:r w:rsidRPr="000400D4">
        <w:rPr>
          <w:lang w:val="ru-RU"/>
        </w:rPr>
        <w:t>&gt;</w:t>
      </w:r>
    </w:p>
    <w:p w14:paraId="3561C72E" w14:textId="77777777" w:rsidR="004E5F7B" w:rsidRPr="000400D4" w:rsidRDefault="004E5F7B" w:rsidP="004E5F7B">
      <w:pPr>
        <w:pStyle w:val="GOSTScript"/>
        <w:ind w:left="0" w:right="0" w:firstLine="227"/>
        <w:rPr>
          <w:lang w:val="ru-RU"/>
        </w:rPr>
      </w:pPr>
      <w:r w:rsidRPr="000400D4">
        <w:rPr>
          <w:lang w:val="ru-RU"/>
        </w:rPr>
        <w:t xml:space="preserve">                                    Код причины постановки на учет в налоговом органе получателя средств</w:t>
      </w:r>
    </w:p>
    <w:p w14:paraId="03230416" w14:textId="77777777" w:rsidR="004E5F7B" w:rsidRPr="001E38DC" w:rsidRDefault="004E5F7B" w:rsidP="004E5F7B">
      <w:pPr>
        <w:pStyle w:val="GOSTScript"/>
        <w:ind w:left="0" w:right="0" w:firstLine="227"/>
      </w:pPr>
      <w:r w:rsidRPr="000400D4">
        <w:rPr>
          <w:lang w:val="ru-RU"/>
        </w:rPr>
        <w:t xml:space="preserve">                                </w:t>
      </w:r>
      <w:r w:rsidRPr="001E38DC">
        <w:t>&lt;/td&gt;</w:t>
      </w:r>
    </w:p>
    <w:p w14:paraId="71606155" w14:textId="77777777" w:rsidR="004E5F7B" w:rsidRPr="001E38DC" w:rsidRDefault="004E5F7B" w:rsidP="004E5F7B">
      <w:pPr>
        <w:pStyle w:val="GOSTScript"/>
        <w:ind w:left="0" w:right="0" w:firstLine="227"/>
      </w:pPr>
      <w:r w:rsidRPr="001E38DC">
        <w:t xml:space="preserve">                                &lt;td&gt;</w:t>
      </w:r>
    </w:p>
    <w:p w14:paraId="1982F391" w14:textId="77777777" w:rsidR="004E5F7B" w:rsidRPr="001E38DC" w:rsidRDefault="004E5F7B" w:rsidP="004E5F7B">
      <w:pPr>
        <w:pStyle w:val="GOSTScript"/>
        <w:ind w:left="0" w:right="0" w:firstLine="227"/>
      </w:pPr>
      <w:r w:rsidRPr="001E38DC">
        <w:t xml:space="preserve">                                    &lt;xsl:value-of select="//Recip_KPP"/&gt;</w:t>
      </w:r>
    </w:p>
    <w:p w14:paraId="4FC6CBA1" w14:textId="77777777" w:rsidR="004E5F7B" w:rsidRPr="001E38DC" w:rsidRDefault="004E5F7B" w:rsidP="004E5F7B">
      <w:pPr>
        <w:pStyle w:val="GOSTScript"/>
        <w:ind w:left="0" w:right="0" w:firstLine="227"/>
      </w:pPr>
      <w:r w:rsidRPr="001E38DC">
        <w:t xml:space="preserve">                                &lt;/td&gt;</w:t>
      </w:r>
    </w:p>
    <w:p w14:paraId="187EC40B" w14:textId="77777777" w:rsidR="004E5F7B" w:rsidRPr="001E38DC" w:rsidRDefault="004E5F7B" w:rsidP="004E5F7B">
      <w:pPr>
        <w:pStyle w:val="GOSTScript"/>
        <w:ind w:left="0" w:right="0" w:firstLine="227"/>
      </w:pPr>
      <w:r w:rsidRPr="001E38DC">
        <w:t xml:space="preserve">                            &lt;/tr&gt;</w:t>
      </w:r>
    </w:p>
    <w:p w14:paraId="5233AAB1" w14:textId="77777777" w:rsidR="004E5F7B" w:rsidRPr="001E38DC" w:rsidRDefault="004E5F7B" w:rsidP="004E5F7B">
      <w:pPr>
        <w:pStyle w:val="GOSTScript"/>
        <w:ind w:left="0" w:right="0" w:firstLine="227"/>
      </w:pPr>
      <w:r w:rsidRPr="001E38DC">
        <w:t xml:space="preserve">                            &lt;tr&gt;</w:t>
      </w:r>
    </w:p>
    <w:p w14:paraId="23283A32" w14:textId="77777777" w:rsidR="004E5F7B" w:rsidRPr="001E38DC" w:rsidRDefault="004E5F7B" w:rsidP="004E5F7B">
      <w:pPr>
        <w:pStyle w:val="GOSTScript"/>
        <w:ind w:left="0" w:right="0" w:firstLine="227"/>
      </w:pPr>
      <w:r w:rsidRPr="001E38DC">
        <w:t xml:space="preserve">                                &lt;td&gt;8.45&lt;/td&gt;</w:t>
      </w:r>
    </w:p>
    <w:p w14:paraId="594D473C" w14:textId="77777777" w:rsidR="004E5F7B" w:rsidRPr="000400D4" w:rsidRDefault="004E5F7B" w:rsidP="004E5F7B">
      <w:pPr>
        <w:pStyle w:val="GOSTScript"/>
        <w:ind w:left="0" w:right="0" w:firstLine="227"/>
        <w:rPr>
          <w:lang w:val="ru-RU"/>
        </w:rPr>
      </w:pPr>
      <w:r w:rsidRPr="001E38DC">
        <w:t xml:space="preserve">                                </w:t>
      </w:r>
      <w:r w:rsidRPr="000400D4">
        <w:rPr>
          <w:lang w:val="ru-RU"/>
        </w:rPr>
        <w:t>&lt;</w:t>
      </w:r>
      <w:r w:rsidRPr="001E38DC">
        <w:t>td</w:t>
      </w:r>
      <w:r w:rsidRPr="000400D4">
        <w:rPr>
          <w:lang w:val="ru-RU"/>
        </w:rPr>
        <w:t>&gt;</w:t>
      </w:r>
    </w:p>
    <w:p w14:paraId="04B2B60C" w14:textId="77777777" w:rsidR="004E5F7B" w:rsidRPr="000400D4" w:rsidRDefault="004E5F7B" w:rsidP="004E5F7B">
      <w:pPr>
        <w:pStyle w:val="GOSTScript"/>
        <w:ind w:left="0" w:right="0" w:firstLine="227"/>
        <w:rPr>
          <w:lang w:val="ru-RU"/>
        </w:rPr>
      </w:pPr>
      <w:r w:rsidRPr="000400D4">
        <w:rPr>
          <w:lang w:val="ru-RU"/>
        </w:rPr>
        <w:t xml:space="preserve">                                    Номер счета обслуживающей организации</w:t>
      </w:r>
    </w:p>
    <w:p w14:paraId="56FE9764" w14:textId="77777777" w:rsidR="004E5F7B" w:rsidRPr="000400D4" w:rsidRDefault="004E5F7B" w:rsidP="004E5F7B">
      <w:pPr>
        <w:pStyle w:val="GOSTScript"/>
        <w:ind w:left="0" w:right="0" w:firstLine="227"/>
        <w:rPr>
          <w:lang w:val="ru-RU"/>
        </w:rPr>
      </w:pPr>
      <w:r w:rsidRPr="000400D4">
        <w:rPr>
          <w:lang w:val="ru-RU"/>
        </w:rPr>
        <w:t xml:space="preserve">                                &lt;/</w:t>
      </w:r>
      <w:r w:rsidRPr="001E38DC">
        <w:t>td</w:t>
      </w:r>
      <w:r w:rsidRPr="000400D4">
        <w:rPr>
          <w:lang w:val="ru-RU"/>
        </w:rPr>
        <w:t>&gt;</w:t>
      </w:r>
    </w:p>
    <w:p w14:paraId="0002B78A" w14:textId="77777777" w:rsidR="004E5F7B" w:rsidRPr="001E38DC" w:rsidRDefault="004E5F7B" w:rsidP="004E5F7B">
      <w:pPr>
        <w:pStyle w:val="GOSTScript"/>
        <w:ind w:left="0" w:right="0" w:firstLine="227"/>
      </w:pPr>
      <w:r w:rsidRPr="000400D4">
        <w:rPr>
          <w:lang w:val="ru-RU"/>
        </w:rPr>
        <w:t xml:space="preserve">                                </w:t>
      </w:r>
      <w:r w:rsidRPr="001E38DC">
        <w:t>&lt;td&gt;</w:t>
      </w:r>
    </w:p>
    <w:p w14:paraId="0347E54E" w14:textId="77777777" w:rsidR="004E5F7B" w:rsidRPr="001E38DC" w:rsidRDefault="004E5F7B" w:rsidP="004E5F7B">
      <w:pPr>
        <w:pStyle w:val="GOSTScript"/>
        <w:ind w:left="0" w:right="0" w:firstLine="227"/>
      </w:pPr>
      <w:r w:rsidRPr="001E38DC">
        <w:t xml:space="preserve">                                    &lt;xsl:value-of select="//Recip_CorrAcc"/&gt;</w:t>
      </w:r>
    </w:p>
    <w:p w14:paraId="78348F57" w14:textId="77777777" w:rsidR="004E5F7B" w:rsidRPr="001E38DC" w:rsidRDefault="004E5F7B" w:rsidP="004E5F7B">
      <w:pPr>
        <w:pStyle w:val="GOSTScript"/>
        <w:ind w:left="0" w:right="0" w:firstLine="227"/>
      </w:pPr>
      <w:r w:rsidRPr="001E38DC">
        <w:t xml:space="preserve">                                &lt;/td&gt;</w:t>
      </w:r>
    </w:p>
    <w:p w14:paraId="136BF884" w14:textId="77777777" w:rsidR="004E5F7B" w:rsidRPr="001E38DC" w:rsidRDefault="004E5F7B" w:rsidP="004E5F7B">
      <w:pPr>
        <w:pStyle w:val="GOSTScript"/>
        <w:ind w:left="0" w:right="0" w:firstLine="227"/>
      </w:pPr>
      <w:r w:rsidRPr="001E38DC">
        <w:t xml:space="preserve">                            &lt;/tr&gt;</w:t>
      </w:r>
    </w:p>
    <w:p w14:paraId="30298D70" w14:textId="77777777" w:rsidR="004E5F7B" w:rsidRPr="001E38DC" w:rsidRDefault="004E5F7B" w:rsidP="004E5F7B">
      <w:pPr>
        <w:pStyle w:val="GOSTScript"/>
        <w:ind w:left="0" w:right="0" w:firstLine="227"/>
      </w:pPr>
      <w:r w:rsidRPr="001E38DC">
        <w:t xml:space="preserve">                            &lt;tr&gt;</w:t>
      </w:r>
    </w:p>
    <w:p w14:paraId="4523BEFB" w14:textId="77777777" w:rsidR="004E5F7B" w:rsidRPr="001E38DC" w:rsidRDefault="004E5F7B" w:rsidP="004E5F7B">
      <w:pPr>
        <w:pStyle w:val="GOSTScript"/>
        <w:ind w:left="0" w:right="0" w:firstLine="227"/>
      </w:pPr>
      <w:r w:rsidRPr="001E38DC">
        <w:t xml:space="preserve">                                &lt;td&gt;8.50&lt;/td&gt;</w:t>
      </w:r>
    </w:p>
    <w:p w14:paraId="07626CFE" w14:textId="77777777" w:rsidR="004E5F7B" w:rsidRPr="000400D4" w:rsidRDefault="004E5F7B" w:rsidP="004E5F7B">
      <w:pPr>
        <w:pStyle w:val="GOSTScript"/>
        <w:ind w:left="0" w:right="0" w:firstLine="227"/>
        <w:rPr>
          <w:lang w:val="ru-RU"/>
        </w:rPr>
      </w:pPr>
      <w:r w:rsidRPr="001E38DC">
        <w:t xml:space="preserve">                                </w:t>
      </w:r>
      <w:r w:rsidRPr="000400D4">
        <w:rPr>
          <w:lang w:val="ru-RU"/>
        </w:rPr>
        <w:t>&lt;</w:t>
      </w:r>
      <w:r w:rsidRPr="001E38DC">
        <w:t>td</w:t>
      </w:r>
      <w:r w:rsidRPr="000400D4">
        <w:rPr>
          <w:lang w:val="ru-RU"/>
        </w:rPr>
        <w:t>&gt;</w:t>
      </w:r>
    </w:p>
    <w:p w14:paraId="65FBFC86" w14:textId="77777777" w:rsidR="004E5F7B" w:rsidRPr="000400D4" w:rsidRDefault="004E5F7B" w:rsidP="004E5F7B">
      <w:pPr>
        <w:pStyle w:val="GOSTScript"/>
        <w:ind w:left="0" w:right="0" w:firstLine="227"/>
        <w:rPr>
          <w:lang w:val="ru-RU"/>
        </w:rPr>
      </w:pPr>
      <w:r w:rsidRPr="000400D4">
        <w:rPr>
          <w:lang w:val="ru-RU"/>
        </w:rPr>
        <w:t xml:space="preserve">                                    Наименование обслуживающей организации</w:t>
      </w:r>
    </w:p>
    <w:p w14:paraId="0F139FFC" w14:textId="77777777" w:rsidR="004E5F7B" w:rsidRPr="000400D4" w:rsidRDefault="004E5F7B" w:rsidP="004E5F7B">
      <w:pPr>
        <w:pStyle w:val="GOSTScript"/>
        <w:ind w:left="0" w:right="0" w:firstLine="227"/>
        <w:rPr>
          <w:lang w:val="ru-RU"/>
        </w:rPr>
      </w:pPr>
      <w:r w:rsidRPr="000400D4">
        <w:rPr>
          <w:lang w:val="ru-RU"/>
        </w:rPr>
        <w:t xml:space="preserve">                                &lt;/</w:t>
      </w:r>
      <w:r w:rsidRPr="001E38DC">
        <w:t>td</w:t>
      </w:r>
      <w:r w:rsidRPr="000400D4">
        <w:rPr>
          <w:lang w:val="ru-RU"/>
        </w:rPr>
        <w:t>&gt;</w:t>
      </w:r>
    </w:p>
    <w:p w14:paraId="7EED5152" w14:textId="77777777" w:rsidR="004E5F7B" w:rsidRPr="001E38DC" w:rsidRDefault="004E5F7B" w:rsidP="004E5F7B">
      <w:pPr>
        <w:pStyle w:val="GOSTScript"/>
        <w:ind w:left="0" w:right="0" w:firstLine="227"/>
      </w:pPr>
      <w:r w:rsidRPr="000400D4">
        <w:rPr>
          <w:lang w:val="ru-RU"/>
        </w:rPr>
        <w:t xml:space="preserve">                                </w:t>
      </w:r>
      <w:r w:rsidRPr="001E38DC">
        <w:t>&lt;td&gt;</w:t>
      </w:r>
    </w:p>
    <w:p w14:paraId="7155C1A1" w14:textId="77777777" w:rsidR="004E5F7B" w:rsidRPr="001E38DC" w:rsidRDefault="004E5F7B" w:rsidP="004E5F7B">
      <w:pPr>
        <w:pStyle w:val="GOSTScript"/>
        <w:ind w:left="0" w:right="0" w:firstLine="227"/>
      </w:pPr>
      <w:r w:rsidRPr="001E38DC">
        <w:t xml:space="preserve">                                    &lt;xsl:value-of select="//Recip_BankName"/&gt;</w:t>
      </w:r>
    </w:p>
    <w:p w14:paraId="01F22DA9" w14:textId="77777777" w:rsidR="004E5F7B" w:rsidRPr="001E38DC" w:rsidRDefault="004E5F7B" w:rsidP="004E5F7B">
      <w:pPr>
        <w:pStyle w:val="GOSTScript"/>
        <w:ind w:left="0" w:right="0" w:firstLine="227"/>
      </w:pPr>
      <w:r w:rsidRPr="001E38DC">
        <w:t xml:space="preserve">                                &lt;/td&gt;</w:t>
      </w:r>
    </w:p>
    <w:p w14:paraId="42CE5CB9" w14:textId="77777777" w:rsidR="004E5F7B" w:rsidRPr="001E38DC" w:rsidRDefault="004E5F7B" w:rsidP="004E5F7B">
      <w:pPr>
        <w:pStyle w:val="GOSTScript"/>
        <w:ind w:left="0" w:right="0" w:firstLine="227"/>
      </w:pPr>
      <w:r w:rsidRPr="001E38DC">
        <w:t xml:space="preserve">                            &lt;/tr&gt;</w:t>
      </w:r>
    </w:p>
    <w:p w14:paraId="01C8051F" w14:textId="77777777" w:rsidR="004E5F7B" w:rsidRPr="001E38DC" w:rsidRDefault="004E5F7B" w:rsidP="004E5F7B">
      <w:pPr>
        <w:pStyle w:val="GOSTScript"/>
        <w:ind w:left="0" w:right="0" w:firstLine="227"/>
      </w:pPr>
      <w:r w:rsidRPr="001E38DC">
        <w:t xml:space="preserve">                            &lt;tr&gt;</w:t>
      </w:r>
    </w:p>
    <w:p w14:paraId="71792D8E" w14:textId="77777777" w:rsidR="004E5F7B" w:rsidRPr="001E38DC" w:rsidRDefault="004E5F7B" w:rsidP="004E5F7B">
      <w:pPr>
        <w:pStyle w:val="GOSTScript"/>
        <w:ind w:left="0" w:right="0" w:firstLine="227"/>
      </w:pPr>
      <w:r w:rsidRPr="001E38DC">
        <w:t xml:space="preserve">                                &lt;td&gt;8.55&lt;/td&gt;</w:t>
      </w:r>
    </w:p>
    <w:p w14:paraId="50D5A2BD" w14:textId="77777777" w:rsidR="004E5F7B" w:rsidRPr="000400D4" w:rsidRDefault="004E5F7B" w:rsidP="004E5F7B">
      <w:pPr>
        <w:pStyle w:val="GOSTScript"/>
        <w:ind w:left="0" w:right="0" w:firstLine="227"/>
        <w:rPr>
          <w:lang w:val="ru-RU"/>
        </w:rPr>
      </w:pPr>
      <w:r w:rsidRPr="001E38DC">
        <w:t xml:space="preserve">                                </w:t>
      </w:r>
      <w:r w:rsidRPr="000400D4">
        <w:rPr>
          <w:lang w:val="ru-RU"/>
        </w:rPr>
        <w:t>&lt;</w:t>
      </w:r>
      <w:r w:rsidRPr="001E38DC">
        <w:t>td</w:t>
      </w:r>
      <w:r w:rsidRPr="000400D4">
        <w:rPr>
          <w:lang w:val="ru-RU"/>
        </w:rPr>
        <w:t>&gt;</w:t>
      </w:r>
    </w:p>
    <w:p w14:paraId="2ED10AB2" w14:textId="77777777" w:rsidR="004E5F7B" w:rsidRPr="000400D4" w:rsidRDefault="004E5F7B" w:rsidP="004E5F7B">
      <w:pPr>
        <w:pStyle w:val="GOSTScript"/>
        <w:ind w:left="0" w:right="0" w:firstLine="227"/>
        <w:rPr>
          <w:lang w:val="ru-RU"/>
        </w:rPr>
      </w:pPr>
      <w:r w:rsidRPr="000400D4">
        <w:rPr>
          <w:lang w:val="ru-RU"/>
        </w:rPr>
        <w:t xml:space="preserve">                                    Банковский идентификационный код обслуживающей организации</w:t>
      </w:r>
    </w:p>
    <w:p w14:paraId="249426EE" w14:textId="77777777" w:rsidR="004E5F7B" w:rsidRPr="001E38DC" w:rsidRDefault="004E5F7B" w:rsidP="004E5F7B">
      <w:pPr>
        <w:pStyle w:val="GOSTScript"/>
        <w:ind w:left="0" w:right="0" w:firstLine="227"/>
      </w:pPr>
      <w:r w:rsidRPr="000400D4">
        <w:rPr>
          <w:lang w:val="ru-RU"/>
        </w:rPr>
        <w:t xml:space="preserve">                                </w:t>
      </w:r>
      <w:r w:rsidRPr="001E38DC">
        <w:t>&lt;/td&gt;</w:t>
      </w:r>
    </w:p>
    <w:p w14:paraId="62A65140" w14:textId="77777777" w:rsidR="004E5F7B" w:rsidRPr="001E38DC" w:rsidRDefault="004E5F7B" w:rsidP="004E5F7B">
      <w:pPr>
        <w:pStyle w:val="GOSTScript"/>
        <w:ind w:left="0" w:right="0" w:firstLine="227"/>
      </w:pPr>
      <w:r w:rsidRPr="001E38DC">
        <w:t xml:space="preserve">                                &lt;td&gt;</w:t>
      </w:r>
    </w:p>
    <w:p w14:paraId="2187E775" w14:textId="77777777" w:rsidR="004E5F7B" w:rsidRPr="001E38DC" w:rsidRDefault="004E5F7B" w:rsidP="004E5F7B">
      <w:pPr>
        <w:pStyle w:val="GOSTScript"/>
        <w:ind w:left="0" w:right="0" w:firstLine="227"/>
      </w:pPr>
      <w:r w:rsidRPr="001E38DC">
        <w:t xml:space="preserve">                                    &lt;xsl:value-of select="//Recip_BIK"/&gt;</w:t>
      </w:r>
    </w:p>
    <w:p w14:paraId="75C739DC" w14:textId="77777777" w:rsidR="004E5F7B" w:rsidRPr="001E38DC" w:rsidRDefault="004E5F7B" w:rsidP="004E5F7B">
      <w:pPr>
        <w:pStyle w:val="GOSTScript"/>
        <w:ind w:left="0" w:right="0" w:firstLine="227"/>
      </w:pPr>
      <w:r w:rsidRPr="001E38DC">
        <w:t xml:space="preserve">                                &lt;/td&gt;</w:t>
      </w:r>
    </w:p>
    <w:p w14:paraId="77039C43" w14:textId="77777777" w:rsidR="004E5F7B" w:rsidRPr="001E38DC" w:rsidRDefault="004E5F7B" w:rsidP="004E5F7B">
      <w:pPr>
        <w:pStyle w:val="GOSTScript"/>
        <w:ind w:left="0" w:right="0" w:firstLine="227"/>
      </w:pPr>
      <w:r w:rsidRPr="001E38DC">
        <w:t xml:space="preserve">                            &lt;/tr&gt;</w:t>
      </w:r>
    </w:p>
    <w:p w14:paraId="608EB38B" w14:textId="77777777" w:rsidR="004E5F7B" w:rsidRPr="001E38DC" w:rsidRDefault="004E5F7B" w:rsidP="004E5F7B">
      <w:pPr>
        <w:pStyle w:val="GOSTScript"/>
        <w:ind w:left="0" w:right="0" w:firstLine="227"/>
      </w:pPr>
      <w:r w:rsidRPr="001E38DC">
        <w:t xml:space="preserve">                            &lt;tr&gt;</w:t>
      </w:r>
    </w:p>
    <w:p w14:paraId="5D8AC96A" w14:textId="77777777" w:rsidR="004E5F7B" w:rsidRPr="001E38DC" w:rsidRDefault="004E5F7B" w:rsidP="004E5F7B">
      <w:pPr>
        <w:pStyle w:val="GOSTScript"/>
        <w:ind w:left="0" w:right="0" w:firstLine="227"/>
      </w:pPr>
      <w:r w:rsidRPr="001E38DC">
        <w:t xml:space="preserve">                                &lt;td&gt;8.60&lt;/td&gt;</w:t>
      </w:r>
    </w:p>
    <w:p w14:paraId="305DD342" w14:textId="77777777" w:rsidR="004E5F7B" w:rsidRPr="000400D4" w:rsidRDefault="004E5F7B" w:rsidP="004E5F7B">
      <w:pPr>
        <w:pStyle w:val="GOSTScript"/>
        <w:ind w:left="0" w:right="0" w:firstLine="227"/>
        <w:rPr>
          <w:lang w:val="ru-RU"/>
        </w:rPr>
      </w:pPr>
      <w:r w:rsidRPr="001E38DC">
        <w:t xml:space="preserve">                                </w:t>
      </w:r>
      <w:r w:rsidRPr="000400D4">
        <w:rPr>
          <w:lang w:val="ru-RU"/>
        </w:rPr>
        <w:t>&lt;</w:t>
      </w:r>
      <w:r w:rsidRPr="001E38DC">
        <w:t>td</w:t>
      </w:r>
      <w:r w:rsidRPr="000400D4">
        <w:rPr>
          <w:lang w:val="ru-RU"/>
        </w:rPr>
        <w:t>&gt;</w:t>
      </w:r>
    </w:p>
    <w:p w14:paraId="1A7E4619" w14:textId="77777777" w:rsidR="004E5F7B" w:rsidRPr="000400D4" w:rsidRDefault="004E5F7B" w:rsidP="004E5F7B">
      <w:pPr>
        <w:pStyle w:val="GOSTScript"/>
        <w:ind w:left="0" w:right="0" w:firstLine="227"/>
        <w:rPr>
          <w:lang w:val="ru-RU"/>
        </w:rPr>
      </w:pPr>
      <w:r w:rsidRPr="000400D4">
        <w:rPr>
          <w:lang w:val="ru-RU"/>
        </w:rPr>
        <w:t xml:space="preserve">                                    Номер счета получателя средств</w:t>
      </w:r>
    </w:p>
    <w:p w14:paraId="7953EC9E" w14:textId="77777777" w:rsidR="004E5F7B" w:rsidRPr="000400D4" w:rsidRDefault="004E5F7B" w:rsidP="004E5F7B">
      <w:pPr>
        <w:pStyle w:val="GOSTScript"/>
        <w:ind w:left="0" w:right="0" w:firstLine="227"/>
        <w:rPr>
          <w:lang w:val="ru-RU"/>
        </w:rPr>
      </w:pPr>
      <w:r w:rsidRPr="000400D4">
        <w:rPr>
          <w:lang w:val="ru-RU"/>
        </w:rPr>
        <w:t xml:space="preserve">                                &lt;/</w:t>
      </w:r>
      <w:r w:rsidRPr="001E38DC">
        <w:t>td</w:t>
      </w:r>
      <w:r w:rsidRPr="000400D4">
        <w:rPr>
          <w:lang w:val="ru-RU"/>
        </w:rPr>
        <w:t>&gt;</w:t>
      </w:r>
    </w:p>
    <w:p w14:paraId="23A96ACD" w14:textId="77777777" w:rsidR="004E5F7B" w:rsidRPr="001E38DC" w:rsidRDefault="004E5F7B" w:rsidP="004E5F7B">
      <w:pPr>
        <w:pStyle w:val="GOSTScript"/>
        <w:ind w:left="0" w:right="0" w:firstLine="227"/>
      </w:pPr>
      <w:r w:rsidRPr="000400D4">
        <w:rPr>
          <w:lang w:val="ru-RU"/>
        </w:rPr>
        <w:t xml:space="preserve">                                </w:t>
      </w:r>
      <w:r w:rsidRPr="001E38DC">
        <w:t>&lt;td&gt;</w:t>
      </w:r>
    </w:p>
    <w:p w14:paraId="357308A0" w14:textId="77777777" w:rsidR="004E5F7B" w:rsidRPr="001E38DC" w:rsidRDefault="004E5F7B" w:rsidP="004E5F7B">
      <w:pPr>
        <w:pStyle w:val="GOSTScript"/>
        <w:ind w:left="0" w:right="0" w:firstLine="227"/>
      </w:pPr>
      <w:r w:rsidRPr="001E38DC">
        <w:t xml:space="preserve">                                    &lt;xsl:value-of select="//Recip_CheckAcc"/&gt;</w:t>
      </w:r>
    </w:p>
    <w:p w14:paraId="191EA6E9" w14:textId="77777777" w:rsidR="004E5F7B" w:rsidRPr="001E38DC" w:rsidRDefault="004E5F7B" w:rsidP="004E5F7B">
      <w:pPr>
        <w:pStyle w:val="GOSTScript"/>
        <w:ind w:left="0" w:right="0" w:firstLine="227"/>
      </w:pPr>
      <w:r w:rsidRPr="001E38DC">
        <w:t xml:space="preserve">                                &lt;/td&gt;</w:t>
      </w:r>
    </w:p>
    <w:p w14:paraId="47F608BE" w14:textId="77777777" w:rsidR="004E5F7B" w:rsidRPr="001E38DC" w:rsidRDefault="004E5F7B" w:rsidP="004E5F7B">
      <w:pPr>
        <w:pStyle w:val="GOSTScript"/>
        <w:ind w:left="0" w:right="0" w:firstLine="227"/>
      </w:pPr>
      <w:r w:rsidRPr="001E38DC">
        <w:t xml:space="preserve">                            &lt;/tr&gt;</w:t>
      </w:r>
    </w:p>
    <w:p w14:paraId="44BA4188" w14:textId="77777777" w:rsidR="004E5F7B" w:rsidRPr="001E38DC" w:rsidRDefault="004E5F7B" w:rsidP="004E5F7B">
      <w:pPr>
        <w:pStyle w:val="GOSTScript"/>
        <w:ind w:left="0" w:right="0" w:firstLine="227"/>
      </w:pPr>
      <w:r w:rsidRPr="001E38DC">
        <w:t xml:space="preserve">                            &lt;tr&gt;</w:t>
      </w:r>
    </w:p>
    <w:p w14:paraId="3870D673" w14:textId="77777777" w:rsidR="004E5F7B" w:rsidRPr="001E38DC" w:rsidRDefault="004E5F7B" w:rsidP="004E5F7B">
      <w:pPr>
        <w:pStyle w:val="GOSTScript"/>
        <w:ind w:left="0" w:right="0" w:firstLine="227"/>
      </w:pPr>
      <w:r w:rsidRPr="001E38DC">
        <w:t xml:space="preserve">                                &lt;td colspan="3" class="fw-bold"&gt;</w:t>
      </w:r>
    </w:p>
    <w:p w14:paraId="5BDFBDA9" w14:textId="77777777" w:rsidR="004E5F7B" w:rsidRPr="000400D4" w:rsidRDefault="004E5F7B" w:rsidP="004E5F7B">
      <w:pPr>
        <w:pStyle w:val="GOSTScript"/>
        <w:ind w:left="0" w:right="0" w:firstLine="227"/>
        <w:rPr>
          <w:lang w:val="ru-RU"/>
        </w:rPr>
      </w:pPr>
      <w:r w:rsidRPr="001E38DC">
        <w:t xml:space="preserve">                                    IX</w:t>
      </w:r>
      <w:r w:rsidRPr="000400D4">
        <w:rPr>
          <w:lang w:val="ru-RU"/>
        </w:rPr>
        <w:t>. Информация о фактическом получателе средств (лице, которому должны быть уплачены денежные средства)</w:t>
      </w:r>
    </w:p>
    <w:p w14:paraId="317BEBF7" w14:textId="77777777" w:rsidR="004E5F7B" w:rsidRPr="001E38DC" w:rsidRDefault="004E5F7B" w:rsidP="004E5F7B">
      <w:pPr>
        <w:pStyle w:val="GOSTScript"/>
        <w:ind w:left="0" w:right="0" w:firstLine="227"/>
      </w:pPr>
      <w:r w:rsidRPr="000400D4">
        <w:rPr>
          <w:lang w:val="ru-RU"/>
        </w:rPr>
        <w:lastRenderedPageBreak/>
        <w:t xml:space="preserve">                                </w:t>
      </w:r>
      <w:r w:rsidRPr="001E38DC">
        <w:t>&lt;/td&gt;</w:t>
      </w:r>
    </w:p>
    <w:p w14:paraId="7A1827F6" w14:textId="77777777" w:rsidR="004E5F7B" w:rsidRPr="001E38DC" w:rsidRDefault="004E5F7B" w:rsidP="004E5F7B">
      <w:pPr>
        <w:pStyle w:val="GOSTScript"/>
        <w:ind w:left="0" w:right="0" w:firstLine="227"/>
      </w:pPr>
      <w:r w:rsidRPr="001E38DC">
        <w:t xml:space="preserve">                            &lt;/tr&gt;</w:t>
      </w:r>
    </w:p>
    <w:p w14:paraId="0BC20247" w14:textId="77777777" w:rsidR="004E5F7B" w:rsidRPr="001E38DC" w:rsidRDefault="004E5F7B" w:rsidP="004E5F7B">
      <w:pPr>
        <w:pStyle w:val="GOSTScript"/>
        <w:ind w:left="0" w:right="0" w:firstLine="227"/>
      </w:pPr>
      <w:r w:rsidRPr="001E38DC">
        <w:t xml:space="preserve">                            &lt;tr&gt;</w:t>
      </w:r>
    </w:p>
    <w:p w14:paraId="2CDE25A7" w14:textId="77777777" w:rsidR="004E5F7B" w:rsidRPr="001E38DC" w:rsidRDefault="004E5F7B" w:rsidP="004E5F7B">
      <w:pPr>
        <w:pStyle w:val="GOSTScript"/>
        <w:ind w:left="0" w:right="0" w:firstLine="227"/>
      </w:pPr>
      <w:r w:rsidRPr="001E38DC">
        <w:t xml:space="preserve">                                &lt;td&gt;9.5&lt;/td&gt;</w:t>
      </w:r>
    </w:p>
    <w:p w14:paraId="6157328F" w14:textId="77777777" w:rsidR="004E5F7B" w:rsidRPr="000400D4" w:rsidRDefault="004E5F7B" w:rsidP="004E5F7B">
      <w:pPr>
        <w:pStyle w:val="GOSTScript"/>
        <w:ind w:left="0" w:right="0" w:firstLine="227"/>
        <w:rPr>
          <w:lang w:val="ru-RU"/>
        </w:rPr>
      </w:pPr>
      <w:r w:rsidRPr="001E38DC">
        <w:t xml:space="preserve">                                </w:t>
      </w:r>
      <w:r w:rsidRPr="000400D4">
        <w:rPr>
          <w:lang w:val="ru-RU"/>
        </w:rPr>
        <w:t>&lt;</w:t>
      </w:r>
      <w:r w:rsidRPr="001E38DC">
        <w:t>td</w:t>
      </w:r>
      <w:r w:rsidRPr="000400D4">
        <w:rPr>
          <w:lang w:val="ru-RU"/>
        </w:rPr>
        <w:t>&gt;</w:t>
      </w:r>
    </w:p>
    <w:p w14:paraId="693B8F4F" w14:textId="77777777" w:rsidR="004E5F7B" w:rsidRPr="000400D4" w:rsidRDefault="004E5F7B" w:rsidP="004E5F7B">
      <w:pPr>
        <w:pStyle w:val="GOSTScript"/>
        <w:ind w:left="0" w:right="0" w:firstLine="227"/>
        <w:rPr>
          <w:lang w:val="ru-RU"/>
        </w:rPr>
      </w:pPr>
      <w:r w:rsidRPr="000400D4">
        <w:rPr>
          <w:lang w:val="ru-RU"/>
        </w:rPr>
        <w:t xml:space="preserve">                                    Наименование фактического получателя средств</w:t>
      </w:r>
    </w:p>
    <w:p w14:paraId="2CF5B11A" w14:textId="77777777" w:rsidR="004E5F7B" w:rsidRPr="000400D4" w:rsidRDefault="004E5F7B" w:rsidP="004E5F7B">
      <w:pPr>
        <w:pStyle w:val="GOSTScript"/>
        <w:ind w:left="0" w:right="0" w:firstLine="227"/>
        <w:rPr>
          <w:lang w:val="ru-RU"/>
        </w:rPr>
      </w:pPr>
      <w:r w:rsidRPr="000400D4">
        <w:rPr>
          <w:lang w:val="ru-RU"/>
        </w:rPr>
        <w:t xml:space="preserve">                                &lt;/</w:t>
      </w:r>
      <w:r w:rsidRPr="001E38DC">
        <w:t>td</w:t>
      </w:r>
      <w:r w:rsidRPr="000400D4">
        <w:rPr>
          <w:lang w:val="ru-RU"/>
        </w:rPr>
        <w:t>&gt;</w:t>
      </w:r>
    </w:p>
    <w:p w14:paraId="6897FF65" w14:textId="77777777" w:rsidR="004E5F7B" w:rsidRPr="001E38DC" w:rsidRDefault="004E5F7B" w:rsidP="004E5F7B">
      <w:pPr>
        <w:pStyle w:val="GOSTScript"/>
        <w:ind w:left="0" w:right="0" w:firstLine="227"/>
      </w:pPr>
      <w:r w:rsidRPr="000400D4">
        <w:rPr>
          <w:lang w:val="ru-RU"/>
        </w:rPr>
        <w:t xml:space="preserve">                                </w:t>
      </w:r>
      <w:r w:rsidRPr="001E38DC">
        <w:t>&lt;td&gt;</w:t>
      </w:r>
    </w:p>
    <w:p w14:paraId="2A2DB470" w14:textId="77777777" w:rsidR="004E5F7B" w:rsidRPr="001E38DC" w:rsidRDefault="004E5F7B" w:rsidP="004E5F7B">
      <w:pPr>
        <w:pStyle w:val="GOSTScript"/>
        <w:ind w:left="0" w:right="0" w:firstLine="227"/>
      </w:pPr>
      <w:r w:rsidRPr="001E38DC">
        <w:t xml:space="preserve">                                    &lt;xsl:value-of select="//ActRecip_Name"/&gt;</w:t>
      </w:r>
    </w:p>
    <w:p w14:paraId="366FF1FF" w14:textId="77777777" w:rsidR="004E5F7B" w:rsidRPr="001E38DC" w:rsidRDefault="004E5F7B" w:rsidP="004E5F7B">
      <w:pPr>
        <w:pStyle w:val="GOSTScript"/>
        <w:ind w:left="0" w:right="0" w:firstLine="227"/>
      </w:pPr>
      <w:r w:rsidRPr="001E38DC">
        <w:t xml:space="preserve">                                &lt;/td&gt;</w:t>
      </w:r>
    </w:p>
    <w:p w14:paraId="7FA39E26" w14:textId="77777777" w:rsidR="004E5F7B" w:rsidRPr="001E38DC" w:rsidRDefault="004E5F7B" w:rsidP="004E5F7B">
      <w:pPr>
        <w:pStyle w:val="GOSTScript"/>
        <w:ind w:left="0" w:right="0" w:firstLine="227"/>
      </w:pPr>
      <w:r w:rsidRPr="001E38DC">
        <w:t xml:space="preserve">                            &lt;/tr&gt;</w:t>
      </w:r>
    </w:p>
    <w:p w14:paraId="42F701D4" w14:textId="77777777" w:rsidR="004E5F7B" w:rsidRPr="001E38DC" w:rsidRDefault="004E5F7B" w:rsidP="004E5F7B">
      <w:pPr>
        <w:pStyle w:val="GOSTScript"/>
        <w:ind w:left="0" w:right="0" w:firstLine="227"/>
      </w:pPr>
      <w:r w:rsidRPr="001E38DC">
        <w:t xml:space="preserve">                            &lt;tr&gt;</w:t>
      </w:r>
    </w:p>
    <w:p w14:paraId="190DFCC2" w14:textId="77777777" w:rsidR="004E5F7B" w:rsidRPr="001E38DC" w:rsidRDefault="004E5F7B" w:rsidP="004E5F7B">
      <w:pPr>
        <w:pStyle w:val="GOSTScript"/>
        <w:ind w:left="0" w:right="0" w:firstLine="227"/>
      </w:pPr>
      <w:r w:rsidRPr="001E38DC">
        <w:t xml:space="preserve">                                &lt;td&gt;9.10&lt;/td&gt;</w:t>
      </w:r>
    </w:p>
    <w:p w14:paraId="48A650AE" w14:textId="77777777" w:rsidR="004E5F7B" w:rsidRPr="000400D4" w:rsidRDefault="004E5F7B" w:rsidP="004E5F7B">
      <w:pPr>
        <w:pStyle w:val="GOSTScript"/>
        <w:ind w:left="0" w:right="0" w:firstLine="227"/>
        <w:rPr>
          <w:lang w:val="ru-RU"/>
        </w:rPr>
      </w:pPr>
      <w:r w:rsidRPr="001E38DC">
        <w:t xml:space="preserve">                                </w:t>
      </w:r>
      <w:r w:rsidRPr="000400D4">
        <w:rPr>
          <w:lang w:val="ru-RU"/>
        </w:rPr>
        <w:t>&lt;</w:t>
      </w:r>
      <w:r w:rsidRPr="001E38DC">
        <w:t>td</w:t>
      </w:r>
      <w:r w:rsidRPr="000400D4">
        <w:rPr>
          <w:lang w:val="ru-RU"/>
        </w:rPr>
        <w:t>&gt;</w:t>
      </w:r>
    </w:p>
    <w:p w14:paraId="2F71F183" w14:textId="77777777" w:rsidR="004E5F7B" w:rsidRPr="000400D4" w:rsidRDefault="004E5F7B" w:rsidP="004E5F7B">
      <w:pPr>
        <w:pStyle w:val="GOSTScript"/>
        <w:ind w:left="0" w:right="0" w:firstLine="227"/>
        <w:rPr>
          <w:lang w:val="ru-RU"/>
        </w:rPr>
      </w:pPr>
      <w:r w:rsidRPr="000400D4">
        <w:rPr>
          <w:lang w:val="ru-RU"/>
        </w:rPr>
        <w:t xml:space="preserve">                                    Номер лицевого счета фактического получателя средств</w:t>
      </w:r>
    </w:p>
    <w:p w14:paraId="414B0150" w14:textId="77777777" w:rsidR="004E5F7B" w:rsidRPr="001E38DC" w:rsidRDefault="004E5F7B" w:rsidP="004E5F7B">
      <w:pPr>
        <w:pStyle w:val="GOSTScript"/>
        <w:ind w:left="0" w:right="0" w:firstLine="227"/>
      </w:pPr>
      <w:r w:rsidRPr="000400D4">
        <w:rPr>
          <w:lang w:val="ru-RU"/>
        </w:rPr>
        <w:t xml:space="preserve">                                </w:t>
      </w:r>
      <w:r w:rsidRPr="001E38DC">
        <w:t>&lt;/td&gt;</w:t>
      </w:r>
    </w:p>
    <w:p w14:paraId="757E21EA" w14:textId="77777777" w:rsidR="004E5F7B" w:rsidRPr="001E38DC" w:rsidRDefault="004E5F7B" w:rsidP="004E5F7B">
      <w:pPr>
        <w:pStyle w:val="GOSTScript"/>
        <w:ind w:left="0" w:right="0" w:firstLine="227"/>
      </w:pPr>
      <w:r w:rsidRPr="001E38DC">
        <w:t xml:space="preserve">                                &lt;td&gt;</w:t>
      </w:r>
    </w:p>
    <w:p w14:paraId="02E815A2" w14:textId="77777777" w:rsidR="004E5F7B" w:rsidRPr="001E38DC" w:rsidRDefault="004E5F7B" w:rsidP="004E5F7B">
      <w:pPr>
        <w:pStyle w:val="GOSTScript"/>
        <w:ind w:left="0" w:right="0" w:firstLine="227"/>
      </w:pPr>
      <w:r w:rsidRPr="001E38DC">
        <w:t xml:space="preserve">                                    &lt;xsl:value-of select="//ActRecip_AccNum"/&gt;</w:t>
      </w:r>
    </w:p>
    <w:p w14:paraId="1C9292A3" w14:textId="77777777" w:rsidR="004E5F7B" w:rsidRPr="001E38DC" w:rsidRDefault="004E5F7B" w:rsidP="004E5F7B">
      <w:pPr>
        <w:pStyle w:val="GOSTScript"/>
        <w:ind w:left="0" w:right="0" w:firstLine="227"/>
      </w:pPr>
      <w:r w:rsidRPr="001E38DC">
        <w:t xml:space="preserve">                                &lt;/td&gt;</w:t>
      </w:r>
    </w:p>
    <w:p w14:paraId="3E104631" w14:textId="77777777" w:rsidR="004E5F7B" w:rsidRPr="001E38DC" w:rsidRDefault="004E5F7B" w:rsidP="004E5F7B">
      <w:pPr>
        <w:pStyle w:val="GOSTScript"/>
        <w:ind w:left="0" w:right="0" w:firstLine="227"/>
      </w:pPr>
      <w:r w:rsidRPr="001E38DC">
        <w:t xml:space="preserve">                            &lt;/tr&gt;</w:t>
      </w:r>
    </w:p>
    <w:p w14:paraId="1161A184" w14:textId="77777777" w:rsidR="004E5F7B" w:rsidRPr="001E38DC" w:rsidRDefault="004E5F7B" w:rsidP="004E5F7B">
      <w:pPr>
        <w:pStyle w:val="GOSTScript"/>
        <w:ind w:left="0" w:right="0" w:firstLine="227"/>
      </w:pPr>
      <w:r w:rsidRPr="001E38DC">
        <w:t xml:space="preserve">                            &lt;tr&gt;</w:t>
      </w:r>
    </w:p>
    <w:p w14:paraId="697E0504" w14:textId="77777777" w:rsidR="004E5F7B" w:rsidRPr="001E38DC" w:rsidRDefault="004E5F7B" w:rsidP="004E5F7B">
      <w:pPr>
        <w:pStyle w:val="GOSTScript"/>
        <w:ind w:left="0" w:right="0" w:firstLine="227"/>
      </w:pPr>
      <w:r w:rsidRPr="001E38DC">
        <w:t xml:space="preserve">                                &lt;td&gt;9.20&lt;/td&gt;</w:t>
      </w:r>
    </w:p>
    <w:p w14:paraId="22934FE8" w14:textId="77777777" w:rsidR="004E5F7B" w:rsidRPr="000400D4" w:rsidRDefault="004E5F7B" w:rsidP="004E5F7B">
      <w:pPr>
        <w:pStyle w:val="GOSTScript"/>
        <w:ind w:left="0" w:right="0" w:firstLine="227"/>
        <w:rPr>
          <w:lang w:val="ru-RU"/>
        </w:rPr>
      </w:pPr>
      <w:r w:rsidRPr="001E38DC">
        <w:t xml:space="preserve">                                </w:t>
      </w:r>
      <w:r w:rsidRPr="000400D4">
        <w:rPr>
          <w:lang w:val="ru-RU"/>
        </w:rPr>
        <w:t>&lt;</w:t>
      </w:r>
      <w:r w:rsidRPr="001E38DC">
        <w:t>td</w:t>
      </w:r>
      <w:r w:rsidRPr="000400D4">
        <w:rPr>
          <w:lang w:val="ru-RU"/>
        </w:rPr>
        <w:t>&gt;</w:t>
      </w:r>
    </w:p>
    <w:p w14:paraId="086D4EE0" w14:textId="77777777" w:rsidR="004E5F7B" w:rsidRPr="000400D4" w:rsidRDefault="004E5F7B" w:rsidP="004E5F7B">
      <w:pPr>
        <w:pStyle w:val="GOSTScript"/>
        <w:ind w:left="0" w:right="0" w:firstLine="227"/>
        <w:rPr>
          <w:lang w:val="ru-RU"/>
        </w:rPr>
      </w:pPr>
      <w:r w:rsidRPr="000400D4">
        <w:rPr>
          <w:lang w:val="ru-RU"/>
        </w:rPr>
        <w:t xml:space="preserve">                                    Идентификационный номер налогоплательщика - фактического получателя средств</w:t>
      </w:r>
    </w:p>
    <w:p w14:paraId="6477A7D0" w14:textId="77777777" w:rsidR="004E5F7B" w:rsidRPr="001E38DC" w:rsidRDefault="004E5F7B" w:rsidP="004E5F7B">
      <w:pPr>
        <w:pStyle w:val="GOSTScript"/>
        <w:ind w:left="0" w:right="0" w:firstLine="227"/>
      </w:pPr>
      <w:r w:rsidRPr="000400D4">
        <w:rPr>
          <w:lang w:val="ru-RU"/>
        </w:rPr>
        <w:t xml:space="preserve">                                </w:t>
      </w:r>
      <w:r w:rsidRPr="001E38DC">
        <w:t>&lt;/td&gt;</w:t>
      </w:r>
    </w:p>
    <w:p w14:paraId="5D6DB87E" w14:textId="77777777" w:rsidR="004E5F7B" w:rsidRPr="001E38DC" w:rsidRDefault="004E5F7B" w:rsidP="004E5F7B">
      <w:pPr>
        <w:pStyle w:val="GOSTScript"/>
        <w:ind w:left="0" w:right="0" w:firstLine="227"/>
      </w:pPr>
      <w:r w:rsidRPr="001E38DC">
        <w:t xml:space="preserve">                                &lt;td&gt;</w:t>
      </w:r>
    </w:p>
    <w:p w14:paraId="554BA31F" w14:textId="77777777" w:rsidR="004E5F7B" w:rsidRPr="001E38DC" w:rsidRDefault="004E5F7B" w:rsidP="004E5F7B">
      <w:pPr>
        <w:pStyle w:val="GOSTScript"/>
        <w:ind w:left="0" w:right="0" w:firstLine="227"/>
      </w:pPr>
      <w:r w:rsidRPr="001E38DC">
        <w:t xml:space="preserve">                                    &lt;xsl:value-of select="//ActRecip_INN"/&gt;</w:t>
      </w:r>
    </w:p>
    <w:p w14:paraId="51BDC4F0" w14:textId="77777777" w:rsidR="004E5F7B" w:rsidRPr="001E38DC" w:rsidRDefault="004E5F7B" w:rsidP="004E5F7B">
      <w:pPr>
        <w:pStyle w:val="GOSTScript"/>
        <w:ind w:left="0" w:right="0" w:firstLine="227"/>
      </w:pPr>
      <w:r w:rsidRPr="001E38DC">
        <w:t xml:space="preserve">                                &lt;/td&gt;</w:t>
      </w:r>
    </w:p>
    <w:p w14:paraId="7838FB82" w14:textId="77777777" w:rsidR="004E5F7B" w:rsidRPr="001E38DC" w:rsidRDefault="004E5F7B" w:rsidP="004E5F7B">
      <w:pPr>
        <w:pStyle w:val="GOSTScript"/>
        <w:ind w:left="0" w:right="0" w:firstLine="227"/>
      </w:pPr>
      <w:r w:rsidRPr="001E38DC">
        <w:t xml:space="preserve">                            &lt;/tr&gt;</w:t>
      </w:r>
    </w:p>
    <w:p w14:paraId="3D159FA4" w14:textId="77777777" w:rsidR="004E5F7B" w:rsidRPr="001E38DC" w:rsidRDefault="004E5F7B" w:rsidP="004E5F7B">
      <w:pPr>
        <w:pStyle w:val="GOSTScript"/>
        <w:ind w:left="0" w:right="0" w:firstLine="227"/>
      </w:pPr>
      <w:r w:rsidRPr="001E38DC">
        <w:t xml:space="preserve">                            &lt;tr&gt;</w:t>
      </w:r>
    </w:p>
    <w:p w14:paraId="019A2256" w14:textId="77777777" w:rsidR="004E5F7B" w:rsidRPr="001E38DC" w:rsidRDefault="004E5F7B" w:rsidP="004E5F7B">
      <w:pPr>
        <w:pStyle w:val="GOSTScript"/>
        <w:ind w:left="0" w:right="0" w:firstLine="227"/>
      </w:pPr>
      <w:r w:rsidRPr="001E38DC">
        <w:t xml:space="preserve">                                &lt;td&gt;9.25&lt;/td&gt;</w:t>
      </w:r>
    </w:p>
    <w:p w14:paraId="1123E2DC" w14:textId="77777777" w:rsidR="004E5F7B" w:rsidRPr="000400D4" w:rsidRDefault="004E5F7B" w:rsidP="004E5F7B">
      <w:pPr>
        <w:pStyle w:val="GOSTScript"/>
        <w:ind w:left="0" w:right="0" w:firstLine="227"/>
        <w:rPr>
          <w:lang w:val="ru-RU"/>
        </w:rPr>
      </w:pPr>
      <w:r w:rsidRPr="001E38DC">
        <w:t xml:space="preserve">                                </w:t>
      </w:r>
      <w:r w:rsidRPr="000400D4">
        <w:rPr>
          <w:lang w:val="ru-RU"/>
        </w:rPr>
        <w:t>&lt;</w:t>
      </w:r>
      <w:r w:rsidRPr="001E38DC">
        <w:t>td</w:t>
      </w:r>
      <w:r w:rsidRPr="000400D4">
        <w:rPr>
          <w:lang w:val="ru-RU"/>
        </w:rPr>
        <w:t>&gt;</w:t>
      </w:r>
    </w:p>
    <w:p w14:paraId="28C2CC72" w14:textId="77777777" w:rsidR="004E5F7B" w:rsidRPr="000400D4" w:rsidRDefault="004E5F7B" w:rsidP="004E5F7B">
      <w:pPr>
        <w:pStyle w:val="GOSTScript"/>
        <w:ind w:left="0" w:right="0" w:firstLine="227"/>
        <w:rPr>
          <w:lang w:val="ru-RU"/>
        </w:rPr>
      </w:pPr>
      <w:r w:rsidRPr="000400D4">
        <w:rPr>
          <w:lang w:val="ru-RU"/>
        </w:rPr>
        <w:t xml:space="preserve">                                    Код причины постановки на учет в налоговом органе - фактического получателя средств</w:t>
      </w:r>
    </w:p>
    <w:p w14:paraId="5429EB12" w14:textId="77777777" w:rsidR="004E5F7B" w:rsidRPr="001E38DC" w:rsidRDefault="004E5F7B" w:rsidP="004E5F7B">
      <w:pPr>
        <w:pStyle w:val="GOSTScript"/>
        <w:ind w:left="0" w:right="0" w:firstLine="227"/>
      </w:pPr>
      <w:r w:rsidRPr="000400D4">
        <w:rPr>
          <w:lang w:val="ru-RU"/>
        </w:rPr>
        <w:t xml:space="preserve">                                </w:t>
      </w:r>
      <w:r w:rsidRPr="001E38DC">
        <w:t>&lt;/td&gt;</w:t>
      </w:r>
    </w:p>
    <w:p w14:paraId="672BF5D4" w14:textId="77777777" w:rsidR="004E5F7B" w:rsidRPr="001E38DC" w:rsidRDefault="004E5F7B" w:rsidP="004E5F7B">
      <w:pPr>
        <w:pStyle w:val="GOSTScript"/>
        <w:ind w:left="0" w:right="0" w:firstLine="227"/>
      </w:pPr>
      <w:r w:rsidRPr="001E38DC">
        <w:t xml:space="preserve">                                &lt;td&gt;</w:t>
      </w:r>
    </w:p>
    <w:p w14:paraId="1C82B7E9" w14:textId="77777777" w:rsidR="004E5F7B" w:rsidRPr="001E38DC" w:rsidRDefault="004E5F7B" w:rsidP="004E5F7B">
      <w:pPr>
        <w:pStyle w:val="GOSTScript"/>
        <w:ind w:left="0" w:right="0" w:firstLine="227"/>
      </w:pPr>
      <w:r w:rsidRPr="001E38DC">
        <w:t xml:space="preserve">                                    &lt;xsl:value-of select="//ActRecip_KPP"/&gt;</w:t>
      </w:r>
    </w:p>
    <w:p w14:paraId="5DD61CB7" w14:textId="77777777" w:rsidR="004E5F7B" w:rsidRPr="001E38DC" w:rsidRDefault="004E5F7B" w:rsidP="004E5F7B">
      <w:pPr>
        <w:pStyle w:val="GOSTScript"/>
        <w:ind w:left="0" w:right="0" w:firstLine="227"/>
      </w:pPr>
      <w:r w:rsidRPr="001E38DC">
        <w:t xml:space="preserve">                                &lt;/td&gt;</w:t>
      </w:r>
    </w:p>
    <w:p w14:paraId="7A1885B9" w14:textId="77777777" w:rsidR="004E5F7B" w:rsidRPr="001E38DC" w:rsidRDefault="004E5F7B" w:rsidP="004E5F7B">
      <w:pPr>
        <w:pStyle w:val="GOSTScript"/>
        <w:ind w:left="0" w:right="0" w:firstLine="227"/>
      </w:pPr>
      <w:r w:rsidRPr="001E38DC">
        <w:t xml:space="preserve">                            &lt;/tr&gt;</w:t>
      </w:r>
    </w:p>
    <w:p w14:paraId="19CF03F8" w14:textId="77777777" w:rsidR="004E5F7B" w:rsidRPr="001E38DC" w:rsidRDefault="004E5F7B" w:rsidP="004E5F7B">
      <w:pPr>
        <w:pStyle w:val="GOSTScript"/>
        <w:ind w:left="0" w:right="0" w:firstLine="227"/>
      </w:pPr>
      <w:r w:rsidRPr="001E38DC">
        <w:t xml:space="preserve">                            &lt;tr&gt;</w:t>
      </w:r>
    </w:p>
    <w:p w14:paraId="35D7FB04" w14:textId="77777777" w:rsidR="004E5F7B" w:rsidRPr="001E38DC" w:rsidRDefault="004E5F7B" w:rsidP="004E5F7B">
      <w:pPr>
        <w:pStyle w:val="GOSTScript"/>
        <w:ind w:left="0" w:right="0" w:firstLine="227"/>
      </w:pPr>
      <w:r w:rsidRPr="001E38DC">
        <w:t xml:space="preserve">                                &lt;td colspan="3" class="fw-bold"&gt;</w:t>
      </w:r>
    </w:p>
    <w:p w14:paraId="39C58B97" w14:textId="77777777" w:rsidR="004E5F7B" w:rsidRPr="000400D4" w:rsidRDefault="004E5F7B" w:rsidP="004E5F7B">
      <w:pPr>
        <w:pStyle w:val="GOSTScript"/>
        <w:ind w:left="0" w:right="0" w:firstLine="227"/>
        <w:rPr>
          <w:lang w:val="ru-RU"/>
        </w:rPr>
      </w:pPr>
      <w:r w:rsidRPr="001E38DC">
        <w:t xml:space="preserve">                                    X</w:t>
      </w:r>
      <w:r w:rsidRPr="000400D4">
        <w:rPr>
          <w:lang w:val="ru-RU"/>
        </w:rPr>
        <w:t>. Информация о документах-основаниях</w:t>
      </w:r>
    </w:p>
    <w:p w14:paraId="6A88F01A" w14:textId="77777777" w:rsidR="004E5F7B" w:rsidRPr="000400D4" w:rsidRDefault="004E5F7B" w:rsidP="004E5F7B">
      <w:pPr>
        <w:pStyle w:val="GOSTScript"/>
        <w:ind w:left="0" w:right="0" w:firstLine="227"/>
        <w:rPr>
          <w:lang w:val="ru-RU"/>
        </w:rPr>
      </w:pPr>
      <w:r w:rsidRPr="000400D4">
        <w:rPr>
          <w:lang w:val="ru-RU"/>
        </w:rPr>
        <w:t xml:space="preserve">                                &lt;/</w:t>
      </w:r>
      <w:r w:rsidRPr="001E38DC">
        <w:t>td</w:t>
      </w:r>
      <w:r w:rsidRPr="000400D4">
        <w:rPr>
          <w:lang w:val="ru-RU"/>
        </w:rPr>
        <w:t>&gt;</w:t>
      </w:r>
    </w:p>
    <w:p w14:paraId="227003E4" w14:textId="77777777" w:rsidR="004E5F7B" w:rsidRPr="001E38DC" w:rsidRDefault="004E5F7B" w:rsidP="004E5F7B">
      <w:pPr>
        <w:pStyle w:val="GOSTScript"/>
        <w:ind w:left="0" w:right="0" w:firstLine="227"/>
      </w:pPr>
      <w:r w:rsidRPr="000400D4">
        <w:rPr>
          <w:lang w:val="ru-RU"/>
        </w:rPr>
        <w:t xml:space="preserve">                            </w:t>
      </w:r>
      <w:r w:rsidRPr="001E38DC">
        <w:t>&lt;/tr&gt;</w:t>
      </w:r>
    </w:p>
    <w:p w14:paraId="3E5211A1" w14:textId="77777777" w:rsidR="004E5F7B" w:rsidRPr="001E38DC" w:rsidRDefault="004E5F7B" w:rsidP="004E5F7B">
      <w:pPr>
        <w:pStyle w:val="GOSTScript"/>
        <w:ind w:left="0" w:right="0" w:firstLine="227"/>
      </w:pPr>
      <w:r w:rsidRPr="001E38DC">
        <w:t xml:space="preserve">                            &lt;tr&gt;</w:t>
      </w:r>
    </w:p>
    <w:p w14:paraId="6D7B121F" w14:textId="77777777" w:rsidR="004E5F7B" w:rsidRPr="001E38DC" w:rsidRDefault="004E5F7B" w:rsidP="004E5F7B">
      <w:pPr>
        <w:pStyle w:val="GOSTScript"/>
        <w:ind w:left="0" w:right="0" w:firstLine="227"/>
      </w:pPr>
      <w:r w:rsidRPr="001E38DC">
        <w:t xml:space="preserve">                                &lt;td&gt;10.15&lt;/td&gt;</w:t>
      </w:r>
    </w:p>
    <w:p w14:paraId="257317CA" w14:textId="77777777" w:rsidR="004E5F7B" w:rsidRPr="001E38DC" w:rsidRDefault="004E5F7B" w:rsidP="004E5F7B">
      <w:pPr>
        <w:pStyle w:val="GOSTScript"/>
        <w:ind w:left="0" w:right="0" w:firstLine="227"/>
      </w:pPr>
      <w:r w:rsidRPr="001E38DC">
        <w:t xml:space="preserve">                                &lt;td&gt;</w:t>
      </w:r>
    </w:p>
    <w:p w14:paraId="4B6462D8" w14:textId="77777777" w:rsidR="004E5F7B" w:rsidRPr="000400D4" w:rsidRDefault="004E5F7B" w:rsidP="004E5F7B">
      <w:pPr>
        <w:pStyle w:val="GOSTScript"/>
        <w:ind w:left="0" w:right="0" w:firstLine="227"/>
        <w:rPr>
          <w:lang w:val="ru-RU"/>
        </w:rPr>
      </w:pPr>
      <w:r w:rsidRPr="001E38DC">
        <w:t xml:space="preserve">                                    </w:t>
      </w:r>
      <w:r w:rsidRPr="000400D4">
        <w:rPr>
          <w:lang w:val="ru-RU"/>
        </w:rPr>
        <w:t>Код объекта по федеральной адресной инвестиционной программе (мероприятия по информатизации)</w:t>
      </w:r>
    </w:p>
    <w:p w14:paraId="6530D6BA" w14:textId="77777777" w:rsidR="004E5F7B" w:rsidRPr="001E38DC" w:rsidRDefault="004E5F7B" w:rsidP="004E5F7B">
      <w:pPr>
        <w:pStyle w:val="GOSTScript"/>
        <w:ind w:left="0" w:right="0" w:firstLine="227"/>
      </w:pPr>
      <w:r w:rsidRPr="000400D4">
        <w:rPr>
          <w:lang w:val="ru-RU"/>
        </w:rPr>
        <w:t xml:space="preserve">                                </w:t>
      </w:r>
      <w:r w:rsidRPr="001E38DC">
        <w:t>&lt;/td&gt;</w:t>
      </w:r>
    </w:p>
    <w:p w14:paraId="1DAA8ABE" w14:textId="77777777" w:rsidR="004E5F7B" w:rsidRPr="001E38DC" w:rsidRDefault="004E5F7B" w:rsidP="004E5F7B">
      <w:pPr>
        <w:pStyle w:val="GOSTScript"/>
        <w:ind w:left="0" w:right="0" w:firstLine="227"/>
      </w:pPr>
      <w:r w:rsidRPr="001E38DC">
        <w:t xml:space="preserve">                                &lt;td&gt;</w:t>
      </w:r>
    </w:p>
    <w:p w14:paraId="32996774" w14:textId="77777777" w:rsidR="004E5F7B" w:rsidRPr="001E38DC" w:rsidRDefault="004E5F7B" w:rsidP="004E5F7B">
      <w:pPr>
        <w:pStyle w:val="GOSTScript"/>
        <w:ind w:left="0" w:right="0" w:firstLine="227"/>
      </w:pPr>
      <w:r w:rsidRPr="001E38DC">
        <w:t xml:space="preserve">                                    &lt;xsl:value-of select="//CdFAIP"/&gt;</w:t>
      </w:r>
    </w:p>
    <w:p w14:paraId="42228B1B" w14:textId="77777777" w:rsidR="004E5F7B" w:rsidRPr="001E38DC" w:rsidRDefault="004E5F7B" w:rsidP="004E5F7B">
      <w:pPr>
        <w:pStyle w:val="GOSTScript"/>
        <w:ind w:left="0" w:right="0" w:firstLine="227"/>
      </w:pPr>
      <w:r w:rsidRPr="001E38DC">
        <w:t xml:space="preserve">                                &lt;/td&gt;</w:t>
      </w:r>
    </w:p>
    <w:p w14:paraId="423F6CF7" w14:textId="77777777" w:rsidR="004E5F7B" w:rsidRPr="001E38DC" w:rsidRDefault="004E5F7B" w:rsidP="004E5F7B">
      <w:pPr>
        <w:pStyle w:val="GOSTScript"/>
        <w:ind w:left="0" w:right="0" w:firstLine="227"/>
      </w:pPr>
      <w:r w:rsidRPr="001E38DC">
        <w:t xml:space="preserve">                            &lt;/tr&gt;</w:t>
      </w:r>
    </w:p>
    <w:p w14:paraId="164417A0" w14:textId="77777777" w:rsidR="004E5F7B" w:rsidRPr="001E38DC" w:rsidRDefault="004E5F7B" w:rsidP="004E5F7B">
      <w:pPr>
        <w:pStyle w:val="GOSTScript"/>
        <w:ind w:left="0" w:right="0" w:firstLine="227"/>
      </w:pPr>
      <w:r w:rsidRPr="001E38DC">
        <w:t xml:space="preserve">                            &lt;tr&gt;</w:t>
      </w:r>
    </w:p>
    <w:p w14:paraId="4D4B0B13" w14:textId="77777777" w:rsidR="004E5F7B" w:rsidRPr="001E38DC" w:rsidRDefault="004E5F7B" w:rsidP="004E5F7B">
      <w:pPr>
        <w:pStyle w:val="GOSTScript"/>
        <w:ind w:left="0" w:right="0" w:firstLine="227"/>
      </w:pPr>
      <w:r w:rsidRPr="001E38DC">
        <w:t xml:space="preserve">                                &lt;td&gt;10.40&lt;/td&gt;</w:t>
      </w:r>
    </w:p>
    <w:p w14:paraId="52F4A959" w14:textId="77777777" w:rsidR="004E5F7B" w:rsidRPr="000400D4" w:rsidRDefault="004E5F7B" w:rsidP="004E5F7B">
      <w:pPr>
        <w:pStyle w:val="GOSTScript"/>
        <w:ind w:left="0" w:right="0" w:firstLine="227"/>
        <w:rPr>
          <w:lang w:val="ru-RU"/>
        </w:rPr>
      </w:pPr>
      <w:r w:rsidRPr="001E38DC">
        <w:t xml:space="preserve">                                </w:t>
      </w:r>
      <w:r w:rsidRPr="000400D4">
        <w:rPr>
          <w:lang w:val="ru-RU"/>
        </w:rPr>
        <w:t>&lt;</w:t>
      </w:r>
      <w:r w:rsidRPr="001E38DC">
        <w:t>td</w:t>
      </w:r>
      <w:r w:rsidRPr="000400D4">
        <w:rPr>
          <w:lang w:val="ru-RU"/>
        </w:rPr>
        <w:t>&gt;</w:t>
      </w:r>
    </w:p>
    <w:p w14:paraId="0F11A62F" w14:textId="77777777" w:rsidR="004E5F7B" w:rsidRPr="000400D4" w:rsidRDefault="004E5F7B" w:rsidP="004E5F7B">
      <w:pPr>
        <w:pStyle w:val="GOSTScript"/>
        <w:ind w:left="0" w:right="0" w:firstLine="227"/>
        <w:rPr>
          <w:lang w:val="ru-RU"/>
        </w:rPr>
      </w:pPr>
      <w:r w:rsidRPr="000400D4">
        <w:rPr>
          <w:lang w:val="ru-RU"/>
        </w:rPr>
        <w:t xml:space="preserve">                                    Вид реестра</w:t>
      </w:r>
    </w:p>
    <w:p w14:paraId="33210D4D" w14:textId="77777777" w:rsidR="004E5F7B" w:rsidRPr="000400D4" w:rsidRDefault="004E5F7B" w:rsidP="004E5F7B">
      <w:pPr>
        <w:pStyle w:val="GOSTScript"/>
        <w:ind w:left="0" w:right="0" w:firstLine="227"/>
        <w:rPr>
          <w:lang w:val="ru-RU"/>
        </w:rPr>
      </w:pPr>
      <w:r w:rsidRPr="000400D4">
        <w:rPr>
          <w:lang w:val="ru-RU"/>
        </w:rPr>
        <w:lastRenderedPageBreak/>
        <w:t xml:space="preserve">                                &lt;/</w:t>
      </w:r>
      <w:r w:rsidRPr="001E38DC">
        <w:t>td</w:t>
      </w:r>
      <w:r w:rsidRPr="000400D4">
        <w:rPr>
          <w:lang w:val="ru-RU"/>
        </w:rPr>
        <w:t>&gt;</w:t>
      </w:r>
    </w:p>
    <w:p w14:paraId="16080D9B" w14:textId="77777777" w:rsidR="004E5F7B" w:rsidRPr="000400D4" w:rsidRDefault="004E5F7B" w:rsidP="004E5F7B">
      <w:pPr>
        <w:pStyle w:val="GOSTScript"/>
        <w:ind w:left="0" w:right="0" w:firstLine="227"/>
        <w:rPr>
          <w:lang w:val="ru-RU"/>
        </w:rPr>
      </w:pPr>
      <w:r w:rsidRPr="000400D4">
        <w:rPr>
          <w:lang w:val="ru-RU"/>
        </w:rPr>
        <w:t xml:space="preserve">                                &lt;</w:t>
      </w:r>
      <w:r w:rsidRPr="001E38DC">
        <w:t>td</w:t>
      </w:r>
      <w:r w:rsidRPr="000400D4">
        <w:rPr>
          <w:lang w:val="ru-RU"/>
        </w:rPr>
        <w:t>&gt;</w:t>
      </w:r>
    </w:p>
    <w:p w14:paraId="4DFEA37D" w14:textId="77777777" w:rsidR="004E5F7B" w:rsidRPr="001E38DC" w:rsidRDefault="004E5F7B" w:rsidP="004E5F7B">
      <w:pPr>
        <w:pStyle w:val="GOSTScript"/>
        <w:ind w:left="0" w:right="0" w:firstLine="227"/>
      </w:pPr>
      <w:r w:rsidRPr="000400D4">
        <w:rPr>
          <w:lang w:val="ru-RU"/>
        </w:rPr>
        <w:t xml:space="preserve">                                    </w:t>
      </w:r>
      <w:r w:rsidRPr="001E38DC">
        <w:t>&lt;xsl:value-of select="//StmInfrmtn_ReestrType"/&gt;</w:t>
      </w:r>
    </w:p>
    <w:p w14:paraId="3CD2C462" w14:textId="77777777" w:rsidR="004E5F7B" w:rsidRPr="001E38DC" w:rsidRDefault="004E5F7B" w:rsidP="004E5F7B">
      <w:pPr>
        <w:pStyle w:val="GOSTScript"/>
        <w:ind w:left="0" w:right="0" w:firstLine="227"/>
      </w:pPr>
      <w:r w:rsidRPr="001E38DC">
        <w:t xml:space="preserve">                                &lt;/td&gt;</w:t>
      </w:r>
    </w:p>
    <w:p w14:paraId="7CC4B27F" w14:textId="77777777" w:rsidR="004E5F7B" w:rsidRPr="001E38DC" w:rsidRDefault="004E5F7B" w:rsidP="004E5F7B">
      <w:pPr>
        <w:pStyle w:val="GOSTScript"/>
        <w:ind w:left="0" w:right="0" w:firstLine="227"/>
      </w:pPr>
      <w:r w:rsidRPr="001E38DC">
        <w:t xml:space="preserve">                            &lt;/tr&gt;</w:t>
      </w:r>
    </w:p>
    <w:p w14:paraId="2100BC9B" w14:textId="77777777" w:rsidR="004E5F7B" w:rsidRPr="001E38DC" w:rsidRDefault="004E5F7B" w:rsidP="004E5F7B">
      <w:pPr>
        <w:pStyle w:val="GOSTScript"/>
        <w:ind w:left="0" w:right="0" w:firstLine="227"/>
      </w:pPr>
      <w:r w:rsidRPr="001E38DC">
        <w:t xml:space="preserve">                            &lt;tr&gt;</w:t>
      </w:r>
    </w:p>
    <w:p w14:paraId="34505390" w14:textId="77777777" w:rsidR="004E5F7B" w:rsidRPr="001E38DC" w:rsidRDefault="004E5F7B" w:rsidP="004E5F7B">
      <w:pPr>
        <w:pStyle w:val="GOSTScript"/>
        <w:ind w:left="0" w:right="0" w:firstLine="227"/>
      </w:pPr>
      <w:r w:rsidRPr="001E38DC">
        <w:t xml:space="preserve">                                &lt;td&gt;10.45&lt;/td&gt;</w:t>
      </w:r>
    </w:p>
    <w:p w14:paraId="08A27935" w14:textId="77777777" w:rsidR="004E5F7B" w:rsidRPr="000400D4" w:rsidRDefault="004E5F7B" w:rsidP="004E5F7B">
      <w:pPr>
        <w:pStyle w:val="GOSTScript"/>
        <w:ind w:left="0" w:right="0" w:firstLine="227"/>
        <w:rPr>
          <w:lang w:val="ru-RU"/>
        </w:rPr>
      </w:pPr>
      <w:r w:rsidRPr="001E38DC">
        <w:t xml:space="preserve">                                </w:t>
      </w:r>
      <w:r w:rsidRPr="000400D4">
        <w:rPr>
          <w:lang w:val="ru-RU"/>
        </w:rPr>
        <w:t>&lt;</w:t>
      </w:r>
      <w:r w:rsidRPr="001E38DC">
        <w:t>td</w:t>
      </w:r>
      <w:r w:rsidRPr="000400D4">
        <w:rPr>
          <w:lang w:val="ru-RU"/>
        </w:rPr>
        <w:t>&gt;</w:t>
      </w:r>
    </w:p>
    <w:p w14:paraId="5C109B14" w14:textId="77777777" w:rsidR="004E5F7B" w:rsidRPr="000400D4" w:rsidRDefault="004E5F7B" w:rsidP="004E5F7B">
      <w:pPr>
        <w:pStyle w:val="GOSTScript"/>
        <w:ind w:left="0" w:right="0" w:firstLine="227"/>
        <w:rPr>
          <w:lang w:val="ru-RU"/>
        </w:rPr>
      </w:pPr>
      <w:r w:rsidRPr="000400D4">
        <w:rPr>
          <w:lang w:val="ru-RU"/>
        </w:rPr>
        <w:t xml:space="preserve">                                    Уникальный номер реестровой</w:t>
      </w:r>
    </w:p>
    <w:p w14:paraId="041A2A48" w14:textId="77777777" w:rsidR="004E5F7B" w:rsidRPr="000400D4" w:rsidRDefault="004E5F7B" w:rsidP="004E5F7B">
      <w:pPr>
        <w:pStyle w:val="GOSTScript"/>
        <w:ind w:left="0" w:right="0" w:firstLine="227"/>
        <w:rPr>
          <w:lang w:val="ru-RU"/>
        </w:rPr>
      </w:pPr>
      <w:r w:rsidRPr="000400D4">
        <w:rPr>
          <w:lang w:val="ru-RU"/>
        </w:rPr>
        <w:t xml:space="preserve">                                    записи</w:t>
      </w:r>
    </w:p>
    <w:p w14:paraId="7AD4C1BA" w14:textId="77777777" w:rsidR="004E5F7B" w:rsidRPr="000400D4" w:rsidRDefault="004E5F7B" w:rsidP="004E5F7B">
      <w:pPr>
        <w:pStyle w:val="GOSTScript"/>
        <w:ind w:left="0" w:right="0" w:firstLine="227"/>
        <w:rPr>
          <w:lang w:val="ru-RU"/>
        </w:rPr>
      </w:pPr>
      <w:r w:rsidRPr="000400D4">
        <w:rPr>
          <w:lang w:val="ru-RU"/>
        </w:rPr>
        <w:t xml:space="preserve">                                &lt;/</w:t>
      </w:r>
      <w:r w:rsidRPr="001E38DC">
        <w:t>td</w:t>
      </w:r>
      <w:r w:rsidRPr="000400D4">
        <w:rPr>
          <w:lang w:val="ru-RU"/>
        </w:rPr>
        <w:t>&gt;</w:t>
      </w:r>
    </w:p>
    <w:p w14:paraId="4F18F7E7" w14:textId="77777777" w:rsidR="004E5F7B" w:rsidRPr="001E38DC" w:rsidRDefault="004E5F7B" w:rsidP="004E5F7B">
      <w:pPr>
        <w:pStyle w:val="GOSTScript"/>
        <w:ind w:left="0" w:right="0" w:firstLine="227"/>
      </w:pPr>
      <w:r w:rsidRPr="000400D4">
        <w:rPr>
          <w:lang w:val="ru-RU"/>
        </w:rPr>
        <w:t xml:space="preserve">                                </w:t>
      </w:r>
      <w:r w:rsidRPr="001E38DC">
        <w:t>&lt;td&gt;</w:t>
      </w:r>
    </w:p>
    <w:p w14:paraId="0BEB3229" w14:textId="77777777" w:rsidR="004E5F7B" w:rsidRPr="001E38DC" w:rsidRDefault="004E5F7B" w:rsidP="004E5F7B">
      <w:pPr>
        <w:pStyle w:val="GOSTScript"/>
        <w:ind w:left="0" w:right="0" w:firstLine="227"/>
      </w:pPr>
      <w:r w:rsidRPr="001E38DC">
        <w:t xml:space="preserve">                                    &lt;xsl:value-of select="//StmInfrmtn_ReestrNumGK"/&gt;</w:t>
      </w:r>
    </w:p>
    <w:p w14:paraId="58F00F2F" w14:textId="77777777" w:rsidR="004E5F7B" w:rsidRPr="001E38DC" w:rsidRDefault="004E5F7B" w:rsidP="004E5F7B">
      <w:pPr>
        <w:pStyle w:val="GOSTScript"/>
        <w:ind w:left="0" w:right="0" w:firstLine="227"/>
      </w:pPr>
      <w:r w:rsidRPr="001E38DC">
        <w:t xml:space="preserve">                                &lt;/td&gt;</w:t>
      </w:r>
    </w:p>
    <w:p w14:paraId="0C835213" w14:textId="77777777" w:rsidR="004E5F7B" w:rsidRPr="001E38DC" w:rsidRDefault="004E5F7B" w:rsidP="004E5F7B">
      <w:pPr>
        <w:pStyle w:val="GOSTScript"/>
        <w:ind w:left="0" w:right="0" w:firstLine="227"/>
      </w:pPr>
      <w:r w:rsidRPr="001E38DC">
        <w:t xml:space="preserve">                            &lt;/tr&gt;</w:t>
      </w:r>
    </w:p>
    <w:p w14:paraId="24F047C5" w14:textId="77777777" w:rsidR="004E5F7B" w:rsidRPr="001E38DC" w:rsidRDefault="004E5F7B" w:rsidP="004E5F7B">
      <w:pPr>
        <w:pStyle w:val="GOSTScript"/>
        <w:ind w:left="0" w:right="0" w:firstLine="227"/>
      </w:pPr>
      <w:r w:rsidRPr="001E38DC">
        <w:t xml:space="preserve">                            &lt;tr&gt;</w:t>
      </w:r>
    </w:p>
    <w:p w14:paraId="30FE1221" w14:textId="77777777" w:rsidR="004E5F7B" w:rsidRPr="001E38DC" w:rsidRDefault="004E5F7B" w:rsidP="004E5F7B">
      <w:pPr>
        <w:pStyle w:val="GOSTScript"/>
        <w:ind w:left="0" w:right="0" w:firstLine="227"/>
      </w:pPr>
      <w:r w:rsidRPr="001E38DC">
        <w:t xml:space="preserve">                                &lt;td&gt;10.50&lt;/td&gt;</w:t>
      </w:r>
    </w:p>
    <w:p w14:paraId="1E0A535B" w14:textId="77777777" w:rsidR="004E5F7B" w:rsidRPr="000400D4" w:rsidRDefault="004E5F7B" w:rsidP="004E5F7B">
      <w:pPr>
        <w:pStyle w:val="GOSTScript"/>
        <w:ind w:left="0" w:right="0" w:firstLine="227"/>
        <w:rPr>
          <w:lang w:val="ru-RU"/>
        </w:rPr>
      </w:pPr>
      <w:r w:rsidRPr="001E38DC">
        <w:t xml:space="preserve">                                </w:t>
      </w:r>
      <w:r w:rsidRPr="000400D4">
        <w:rPr>
          <w:lang w:val="ru-RU"/>
        </w:rPr>
        <w:t>&lt;</w:t>
      </w:r>
      <w:r w:rsidRPr="001E38DC">
        <w:t>td</w:t>
      </w:r>
      <w:r w:rsidRPr="000400D4">
        <w:rPr>
          <w:lang w:val="ru-RU"/>
        </w:rPr>
        <w:t>&gt;</w:t>
      </w:r>
    </w:p>
    <w:p w14:paraId="0D2C9BF5" w14:textId="77777777" w:rsidR="004E5F7B" w:rsidRPr="000400D4" w:rsidRDefault="004E5F7B" w:rsidP="004E5F7B">
      <w:pPr>
        <w:pStyle w:val="GOSTScript"/>
        <w:ind w:left="0" w:right="0" w:firstLine="227"/>
        <w:rPr>
          <w:lang w:val="ru-RU"/>
        </w:rPr>
      </w:pPr>
      <w:r w:rsidRPr="000400D4">
        <w:rPr>
          <w:lang w:val="ru-RU"/>
        </w:rPr>
        <w:t xml:space="preserve">                                    Идентификатор документа о приемке</w:t>
      </w:r>
    </w:p>
    <w:p w14:paraId="0367CDF0" w14:textId="77777777" w:rsidR="004E5F7B" w:rsidRPr="000400D4" w:rsidRDefault="004E5F7B" w:rsidP="004E5F7B">
      <w:pPr>
        <w:pStyle w:val="GOSTScript"/>
        <w:ind w:left="0" w:right="0" w:firstLine="227"/>
        <w:rPr>
          <w:lang w:val="ru-RU"/>
        </w:rPr>
      </w:pPr>
      <w:r w:rsidRPr="000400D4">
        <w:rPr>
          <w:lang w:val="ru-RU"/>
        </w:rPr>
        <w:t xml:space="preserve">                                    или идентификатор этапа исполнения</w:t>
      </w:r>
    </w:p>
    <w:p w14:paraId="4054320D" w14:textId="77777777" w:rsidR="004E5F7B" w:rsidRPr="000400D4" w:rsidRDefault="004E5F7B" w:rsidP="004E5F7B">
      <w:pPr>
        <w:pStyle w:val="GOSTScript"/>
        <w:ind w:left="0" w:right="0" w:firstLine="227"/>
        <w:rPr>
          <w:lang w:val="ru-RU"/>
        </w:rPr>
      </w:pPr>
      <w:r w:rsidRPr="000400D4">
        <w:rPr>
          <w:lang w:val="ru-RU"/>
        </w:rPr>
        <w:t xml:space="preserve">                                    контракта (в случае авансового</w:t>
      </w:r>
    </w:p>
    <w:p w14:paraId="7910E999" w14:textId="77777777" w:rsidR="004E5F7B" w:rsidRPr="000400D4" w:rsidRDefault="004E5F7B" w:rsidP="004E5F7B">
      <w:pPr>
        <w:pStyle w:val="GOSTScript"/>
        <w:ind w:left="0" w:right="0" w:firstLine="227"/>
        <w:rPr>
          <w:lang w:val="ru-RU"/>
        </w:rPr>
      </w:pPr>
      <w:r w:rsidRPr="000400D4">
        <w:rPr>
          <w:lang w:val="ru-RU"/>
        </w:rPr>
        <w:t xml:space="preserve">                                    платежа)</w:t>
      </w:r>
    </w:p>
    <w:p w14:paraId="18DE7A5C" w14:textId="77777777" w:rsidR="004E5F7B" w:rsidRPr="001E38DC" w:rsidRDefault="004E5F7B" w:rsidP="004E5F7B">
      <w:pPr>
        <w:pStyle w:val="GOSTScript"/>
        <w:ind w:left="0" w:right="0" w:firstLine="227"/>
      </w:pPr>
      <w:r w:rsidRPr="000400D4">
        <w:rPr>
          <w:lang w:val="ru-RU"/>
        </w:rPr>
        <w:t xml:space="preserve">                                </w:t>
      </w:r>
      <w:r w:rsidRPr="001E38DC">
        <w:t>&lt;/td&gt;</w:t>
      </w:r>
    </w:p>
    <w:p w14:paraId="2A08E4EE" w14:textId="77777777" w:rsidR="004E5F7B" w:rsidRPr="001E38DC" w:rsidRDefault="004E5F7B" w:rsidP="004E5F7B">
      <w:pPr>
        <w:pStyle w:val="GOSTScript"/>
        <w:ind w:left="0" w:right="0" w:firstLine="227"/>
      </w:pPr>
      <w:r w:rsidRPr="001E38DC">
        <w:t xml:space="preserve">                                &lt;td&gt;</w:t>
      </w:r>
    </w:p>
    <w:p w14:paraId="32433935" w14:textId="77777777" w:rsidR="004E5F7B" w:rsidRPr="001E38DC" w:rsidRDefault="004E5F7B" w:rsidP="004E5F7B">
      <w:pPr>
        <w:pStyle w:val="GOSTScript"/>
        <w:ind w:left="0" w:right="0" w:firstLine="227"/>
      </w:pPr>
      <w:r w:rsidRPr="001E38DC">
        <w:t xml:space="preserve">                                    &lt;xsl:value-of select="//StmInfrmtn_IdDoc"/&gt;</w:t>
      </w:r>
    </w:p>
    <w:p w14:paraId="57F66950" w14:textId="77777777" w:rsidR="004E5F7B" w:rsidRPr="001E38DC" w:rsidRDefault="004E5F7B" w:rsidP="004E5F7B">
      <w:pPr>
        <w:pStyle w:val="GOSTScript"/>
        <w:ind w:left="0" w:right="0" w:firstLine="227"/>
      </w:pPr>
      <w:r w:rsidRPr="001E38DC">
        <w:t xml:space="preserve">                                &lt;/td&gt;</w:t>
      </w:r>
    </w:p>
    <w:p w14:paraId="233311B5" w14:textId="77777777" w:rsidR="004E5F7B" w:rsidRPr="001E38DC" w:rsidRDefault="004E5F7B" w:rsidP="004E5F7B">
      <w:pPr>
        <w:pStyle w:val="GOSTScript"/>
        <w:ind w:left="0" w:right="0" w:firstLine="227"/>
      </w:pPr>
      <w:r w:rsidRPr="001E38DC">
        <w:t xml:space="preserve">                            &lt;/tr&gt;</w:t>
      </w:r>
    </w:p>
    <w:p w14:paraId="793B18F4" w14:textId="77777777" w:rsidR="004E5F7B" w:rsidRPr="001E38DC" w:rsidRDefault="004E5F7B" w:rsidP="004E5F7B">
      <w:pPr>
        <w:pStyle w:val="GOSTScript"/>
        <w:ind w:left="0" w:right="0" w:firstLine="227"/>
      </w:pPr>
      <w:r w:rsidRPr="001E38DC">
        <w:t xml:space="preserve">                            &lt;tr&gt;</w:t>
      </w:r>
    </w:p>
    <w:p w14:paraId="6B393E6D" w14:textId="77777777" w:rsidR="004E5F7B" w:rsidRPr="001E38DC" w:rsidRDefault="004E5F7B" w:rsidP="004E5F7B">
      <w:pPr>
        <w:pStyle w:val="GOSTScript"/>
        <w:ind w:left="0" w:right="0" w:firstLine="227"/>
      </w:pPr>
      <w:r w:rsidRPr="001E38DC">
        <w:t xml:space="preserve">                                &lt;td colspan="3" class="fw-bold"&gt;</w:t>
      </w:r>
    </w:p>
    <w:p w14:paraId="0E1CCA1F" w14:textId="77777777" w:rsidR="004E5F7B" w:rsidRPr="000400D4" w:rsidRDefault="004E5F7B" w:rsidP="004E5F7B">
      <w:pPr>
        <w:pStyle w:val="GOSTScript"/>
        <w:ind w:left="0" w:right="0" w:firstLine="227"/>
        <w:rPr>
          <w:lang w:val="ru-RU"/>
        </w:rPr>
      </w:pPr>
      <w:r w:rsidRPr="001E38DC">
        <w:t xml:space="preserve">                                    XI</w:t>
      </w:r>
      <w:r w:rsidRPr="000400D4">
        <w:rPr>
          <w:lang w:val="ru-RU"/>
        </w:rPr>
        <w:t>. Информация, необходимая для осуществления платежей в бюджетную систему Российской Федерации</w:t>
      </w:r>
    </w:p>
    <w:p w14:paraId="0182B7BF" w14:textId="77777777" w:rsidR="004E5F7B" w:rsidRPr="001E38DC" w:rsidRDefault="004E5F7B" w:rsidP="004E5F7B">
      <w:pPr>
        <w:pStyle w:val="GOSTScript"/>
        <w:ind w:left="0" w:right="0" w:firstLine="227"/>
      </w:pPr>
      <w:r w:rsidRPr="000400D4">
        <w:rPr>
          <w:lang w:val="ru-RU"/>
        </w:rPr>
        <w:t xml:space="preserve">                                </w:t>
      </w:r>
      <w:r w:rsidRPr="001E38DC">
        <w:t>&lt;/td&gt;</w:t>
      </w:r>
    </w:p>
    <w:p w14:paraId="0ECFBB82" w14:textId="77777777" w:rsidR="004E5F7B" w:rsidRPr="001E38DC" w:rsidRDefault="004E5F7B" w:rsidP="004E5F7B">
      <w:pPr>
        <w:pStyle w:val="GOSTScript"/>
        <w:ind w:left="0" w:right="0" w:firstLine="227"/>
      </w:pPr>
      <w:r w:rsidRPr="001E38DC">
        <w:t xml:space="preserve">                            &lt;/tr&gt;</w:t>
      </w:r>
    </w:p>
    <w:p w14:paraId="525928A4" w14:textId="77777777" w:rsidR="004E5F7B" w:rsidRPr="001E38DC" w:rsidRDefault="004E5F7B" w:rsidP="004E5F7B">
      <w:pPr>
        <w:pStyle w:val="GOSTScript"/>
        <w:ind w:left="0" w:right="0" w:firstLine="227"/>
      </w:pPr>
      <w:r w:rsidRPr="001E38DC">
        <w:t xml:space="preserve">                            &lt;tr&gt;</w:t>
      </w:r>
    </w:p>
    <w:p w14:paraId="41790CAF" w14:textId="77777777" w:rsidR="004E5F7B" w:rsidRPr="001E38DC" w:rsidRDefault="004E5F7B" w:rsidP="004E5F7B">
      <w:pPr>
        <w:pStyle w:val="GOSTScript"/>
        <w:ind w:left="0" w:right="0" w:firstLine="227"/>
      </w:pPr>
      <w:r w:rsidRPr="001E38DC">
        <w:t xml:space="preserve">                                &lt;td&gt;11.5&lt;/td&gt;</w:t>
      </w:r>
    </w:p>
    <w:p w14:paraId="5BE86359" w14:textId="77777777" w:rsidR="004E5F7B" w:rsidRPr="000400D4" w:rsidRDefault="004E5F7B" w:rsidP="004E5F7B">
      <w:pPr>
        <w:pStyle w:val="GOSTScript"/>
        <w:ind w:left="0" w:right="0" w:firstLine="227"/>
        <w:rPr>
          <w:lang w:val="ru-RU"/>
        </w:rPr>
      </w:pPr>
      <w:r w:rsidRPr="001E38DC">
        <w:t xml:space="preserve">                                </w:t>
      </w:r>
      <w:r w:rsidRPr="000400D4">
        <w:rPr>
          <w:lang w:val="ru-RU"/>
        </w:rPr>
        <w:t>&lt;</w:t>
      </w:r>
      <w:r w:rsidRPr="001E38DC">
        <w:t>td</w:t>
      </w:r>
      <w:r w:rsidRPr="000400D4">
        <w:rPr>
          <w:lang w:val="ru-RU"/>
        </w:rPr>
        <w:t>&gt;</w:t>
      </w:r>
    </w:p>
    <w:p w14:paraId="7D383BFF" w14:textId="77777777" w:rsidR="004E5F7B" w:rsidRPr="000400D4" w:rsidRDefault="004E5F7B" w:rsidP="004E5F7B">
      <w:pPr>
        <w:pStyle w:val="GOSTScript"/>
        <w:ind w:left="0" w:right="0" w:firstLine="227"/>
        <w:rPr>
          <w:lang w:val="ru-RU"/>
        </w:rPr>
      </w:pPr>
      <w:r w:rsidRPr="000400D4">
        <w:rPr>
          <w:lang w:val="ru-RU"/>
        </w:rPr>
        <w:t xml:space="preserve">                                    Идентификатор государственного контракта, контракта, договора, соглашения</w:t>
      </w:r>
    </w:p>
    <w:p w14:paraId="7162B0B3" w14:textId="77777777" w:rsidR="004E5F7B" w:rsidRPr="001E38DC" w:rsidRDefault="004E5F7B" w:rsidP="004E5F7B">
      <w:pPr>
        <w:pStyle w:val="GOSTScript"/>
        <w:ind w:left="0" w:right="0" w:firstLine="227"/>
      </w:pPr>
      <w:r w:rsidRPr="000400D4">
        <w:rPr>
          <w:lang w:val="ru-RU"/>
        </w:rPr>
        <w:t xml:space="preserve">                                </w:t>
      </w:r>
      <w:r w:rsidRPr="001E38DC">
        <w:t>&lt;/td&gt;</w:t>
      </w:r>
    </w:p>
    <w:p w14:paraId="7221C806" w14:textId="77777777" w:rsidR="004E5F7B" w:rsidRPr="001E38DC" w:rsidRDefault="004E5F7B" w:rsidP="004E5F7B">
      <w:pPr>
        <w:pStyle w:val="GOSTScript"/>
        <w:ind w:left="0" w:right="0" w:firstLine="227"/>
      </w:pPr>
      <w:r w:rsidRPr="001E38DC">
        <w:t xml:space="preserve">                                &lt;td&gt;</w:t>
      </w:r>
    </w:p>
    <w:p w14:paraId="150377E8" w14:textId="77777777" w:rsidR="004E5F7B" w:rsidRPr="001E38DC" w:rsidRDefault="004E5F7B" w:rsidP="004E5F7B">
      <w:pPr>
        <w:pStyle w:val="GOSTScript"/>
        <w:ind w:left="0" w:right="0" w:firstLine="227"/>
      </w:pPr>
      <w:r w:rsidRPr="001E38DC">
        <w:t xml:space="preserve">                                    &lt;xsl:value-of select="//IGK"/&gt;</w:t>
      </w:r>
    </w:p>
    <w:p w14:paraId="411BBE25" w14:textId="77777777" w:rsidR="004E5F7B" w:rsidRPr="001E38DC" w:rsidRDefault="004E5F7B" w:rsidP="004E5F7B">
      <w:pPr>
        <w:pStyle w:val="GOSTScript"/>
        <w:ind w:left="0" w:right="0" w:firstLine="227"/>
      </w:pPr>
      <w:r w:rsidRPr="001E38DC">
        <w:t xml:space="preserve">                                &lt;/td&gt;</w:t>
      </w:r>
    </w:p>
    <w:p w14:paraId="605A7A7D" w14:textId="77777777" w:rsidR="004E5F7B" w:rsidRPr="001E38DC" w:rsidRDefault="004E5F7B" w:rsidP="004E5F7B">
      <w:pPr>
        <w:pStyle w:val="GOSTScript"/>
        <w:ind w:left="0" w:right="0" w:firstLine="227"/>
      </w:pPr>
      <w:r w:rsidRPr="001E38DC">
        <w:t xml:space="preserve">                            &lt;/tr&gt;</w:t>
      </w:r>
    </w:p>
    <w:p w14:paraId="0A1A0094" w14:textId="77777777" w:rsidR="004E5F7B" w:rsidRPr="001E38DC" w:rsidRDefault="004E5F7B" w:rsidP="004E5F7B">
      <w:pPr>
        <w:pStyle w:val="GOSTScript"/>
        <w:ind w:left="0" w:right="0" w:firstLine="227"/>
      </w:pPr>
      <w:r w:rsidRPr="001E38DC">
        <w:t xml:space="preserve">                            &lt;tr&gt;</w:t>
      </w:r>
    </w:p>
    <w:p w14:paraId="2294E836" w14:textId="77777777" w:rsidR="004E5F7B" w:rsidRPr="001E38DC" w:rsidRDefault="004E5F7B" w:rsidP="004E5F7B">
      <w:pPr>
        <w:pStyle w:val="GOSTScript"/>
        <w:ind w:left="0" w:right="0" w:firstLine="227"/>
      </w:pPr>
      <w:r w:rsidRPr="001E38DC">
        <w:t xml:space="preserve">                                &lt;td&gt;11.10&lt;/td&gt;</w:t>
      </w:r>
    </w:p>
    <w:p w14:paraId="459D2D2B" w14:textId="77777777" w:rsidR="004E5F7B" w:rsidRPr="000400D4" w:rsidRDefault="004E5F7B" w:rsidP="004E5F7B">
      <w:pPr>
        <w:pStyle w:val="GOSTScript"/>
        <w:ind w:left="0" w:right="0" w:firstLine="227"/>
        <w:rPr>
          <w:lang w:val="ru-RU"/>
        </w:rPr>
      </w:pPr>
      <w:r w:rsidRPr="001E38DC">
        <w:t xml:space="preserve">                                </w:t>
      </w:r>
      <w:r w:rsidRPr="000400D4">
        <w:rPr>
          <w:lang w:val="ru-RU"/>
        </w:rPr>
        <w:t>&lt;</w:t>
      </w:r>
      <w:r w:rsidRPr="001E38DC">
        <w:t>td</w:t>
      </w:r>
      <w:r w:rsidRPr="000400D4">
        <w:rPr>
          <w:lang w:val="ru-RU"/>
        </w:rPr>
        <w:t>&gt;</w:t>
      </w:r>
    </w:p>
    <w:p w14:paraId="39DAA463" w14:textId="77777777" w:rsidR="004E5F7B" w:rsidRPr="000400D4" w:rsidRDefault="004E5F7B" w:rsidP="004E5F7B">
      <w:pPr>
        <w:pStyle w:val="GOSTScript"/>
        <w:ind w:left="0" w:right="0" w:firstLine="227"/>
        <w:rPr>
          <w:lang w:val="ru-RU"/>
        </w:rPr>
      </w:pPr>
      <w:r w:rsidRPr="000400D4">
        <w:rPr>
          <w:lang w:val="ru-RU"/>
        </w:rPr>
        <w:t xml:space="preserve">                                    Код классификации доходов бюджетов</w:t>
      </w:r>
    </w:p>
    <w:p w14:paraId="13E134AC" w14:textId="77777777" w:rsidR="004E5F7B" w:rsidRPr="000400D4" w:rsidRDefault="004E5F7B" w:rsidP="004E5F7B">
      <w:pPr>
        <w:pStyle w:val="GOSTScript"/>
        <w:ind w:left="0" w:right="0" w:firstLine="227"/>
        <w:rPr>
          <w:lang w:val="ru-RU"/>
        </w:rPr>
      </w:pPr>
      <w:r w:rsidRPr="000400D4">
        <w:rPr>
          <w:lang w:val="ru-RU"/>
        </w:rPr>
        <w:t xml:space="preserve">                                &lt;/</w:t>
      </w:r>
      <w:r w:rsidRPr="001E38DC">
        <w:t>td</w:t>
      </w:r>
      <w:r w:rsidRPr="000400D4">
        <w:rPr>
          <w:lang w:val="ru-RU"/>
        </w:rPr>
        <w:t>&gt;</w:t>
      </w:r>
    </w:p>
    <w:p w14:paraId="41AE61A2" w14:textId="77777777" w:rsidR="004E5F7B" w:rsidRPr="001E38DC" w:rsidRDefault="004E5F7B" w:rsidP="004E5F7B">
      <w:pPr>
        <w:pStyle w:val="GOSTScript"/>
        <w:ind w:left="0" w:right="0" w:firstLine="227"/>
      </w:pPr>
      <w:r w:rsidRPr="000400D4">
        <w:rPr>
          <w:lang w:val="ru-RU"/>
        </w:rPr>
        <w:t xml:space="preserve">                                </w:t>
      </w:r>
      <w:r w:rsidRPr="001E38DC">
        <w:t>&lt;td&gt;</w:t>
      </w:r>
    </w:p>
    <w:p w14:paraId="59E451B3" w14:textId="77777777" w:rsidR="004E5F7B" w:rsidRPr="001E38DC" w:rsidRDefault="004E5F7B" w:rsidP="004E5F7B">
      <w:pPr>
        <w:pStyle w:val="GOSTScript"/>
        <w:ind w:left="0" w:right="0" w:firstLine="227"/>
      </w:pPr>
      <w:r w:rsidRPr="001E38DC">
        <w:t xml:space="preserve">                                    &lt;xsl:value-of select="//DepInfo_TAX_KBK"/&gt;</w:t>
      </w:r>
    </w:p>
    <w:p w14:paraId="271F35AB" w14:textId="77777777" w:rsidR="004E5F7B" w:rsidRPr="001E38DC" w:rsidRDefault="004E5F7B" w:rsidP="004E5F7B">
      <w:pPr>
        <w:pStyle w:val="GOSTScript"/>
        <w:ind w:left="0" w:right="0" w:firstLine="227"/>
      </w:pPr>
      <w:r w:rsidRPr="001E38DC">
        <w:t xml:space="preserve">                                &lt;/td&gt;</w:t>
      </w:r>
    </w:p>
    <w:p w14:paraId="735A9B56" w14:textId="77777777" w:rsidR="004E5F7B" w:rsidRPr="001E38DC" w:rsidRDefault="004E5F7B" w:rsidP="004E5F7B">
      <w:pPr>
        <w:pStyle w:val="GOSTScript"/>
        <w:ind w:left="0" w:right="0" w:firstLine="227"/>
      </w:pPr>
      <w:r w:rsidRPr="001E38DC">
        <w:t xml:space="preserve">                            &lt;/tr&gt;</w:t>
      </w:r>
    </w:p>
    <w:p w14:paraId="7606379D" w14:textId="77777777" w:rsidR="004E5F7B" w:rsidRPr="001E38DC" w:rsidRDefault="004E5F7B" w:rsidP="004E5F7B">
      <w:pPr>
        <w:pStyle w:val="GOSTScript"/>
        <w:ind w:left="0" w:right="0" w:firstLine="227"/>
      </w:pPr>
      <w:r w:rsidRPr="001E38DC">
        <w:t xml:space="preserve">                            &lt;tr&gt;</w:t>
      </w:r>
    </w:p>
    <w:p w14:paraId="67906829" w14:textId="77777777" w:rsidR="004E5F7B" w:rsidRPr="001E38DC" w:rsidRDefault="004E5F7B" w:rsidP="004E5F7B">
      <w:pPr>
        <w:pStyle w:val="GOSTScript"/>
        <w:ind w:left="0" w:right="0" w:firstLine="227"/>
      </w:pPr>
      <w:r w:rsidRPr="001E38DC">
        <w:t xml:space="preserve">                                &lt;td&gt;11.15&lt;/td&gt;</w:t>
      </w:r>
    </w:p>
    <w:p w14:paraId="29F8DCEA" w14:textId="77777777" w:rsidR="004E5F7B" w:rsidRPr="000400D4" w:rsidRDefault="004E5F7B" w:rsidP="004E5F7B">
      <w:pPr>
        <w:pStyle w:val="GOSTScript"/>
        <w:ind w:left="0" w:right="0" w:firstLine="227"/>
        <w:rPr>
          <w:lang w:val="ru-RU"/>
        </w:rPr>
      </w:pPr>
      <w:r w:rsidRPr="001E38DC">
        <w:t xml:space="preserve">                                </w:t>
      </w:r>
      <w:r w:rsidRPr="000400D4">
        <w:rPr>
          <w:lang w:val="ru-RU"/>
        </w:rPr>
        <w:t>&lt;</w:t>
      </w:r>
      <w:r w:rsidRPr="001E38DC">
        <w:t>td</w:t>
      </w:r>
      <w:r w:rsidRPr="000400D4">
        <w:rPr>
          <w:lang w:val="ru-RU"/>
        </w:rPr>
        <w:t>&gt;</w:t>
      </w:r>
    </w:p>
    <w:p w14:paraId="4B3FC5B0" w14:textId="77777777" w:rsidR="004E5F7B" w:rsidRPr="000400D4" w:rsidRDefault="004E5F7B" w:rsidP="004E5F7B">
      <w:pPr>
        <w:pStyle w:val="GOSTScript"/>
        <w:ind w:left="0" w:right="0" w:firstLine="227"/>
        <w:rPr>
          <w:lang w:val="ru-RU"/>
        </w:rPr>
      </w:pPr>
      <w:r w:rsidRPr="000400D4">
        <w:rPr>
          <w:lang w:val="ru-RU"/>
        </w:rPr>
        <w:t xml:space="preserve">                                    Код по Общероссийскому классификатору территорий муниципальных образований получателя</w:t>
      </w:r>
    </w:p>
    <w:p w14:paraId="688FD21E" w14:textId="77777777" w:rsidR="004E5F7B" w:rsidRPr="001E38DC" w:rsidRDefault="004E5F7B" w:rsidP="004E5F7B">
      <w:pPr>
        <w:pStyle w:val="GOSTScript"/>
        <w:ind w:left="0" w:right="0" w:firstLine="227"/>
      </w:pPr>
      <w:r w:rsidRPr="000400D4">
        <w:rPr>
          <w:lang w:val="ru-RU"/>
        </w:rPr>
        <w:t xml:space="preserve">                                </w:t>
      </w:r>
      <w:r w:rsidRPr="001E38DC">
        <w:t>&lt;/td&gt;</w:t>
      </w:r>
    </w:p>
    <w:p w14:paraId="707CB94A" w14:textId="77777777" w:rsidR="004E5F7B" w:rsidRPr="001E38DC" w:rsidRDefault="004E5F7B" w:rsidP="004E5F7B">
      <w:pPr>
        <w:pStyle w:val="GOSTScript"/>
        <w:ind w:left="0" w:right="0" w:firstLine="227"/>
      </w:pPr>
      <w:r w:rsidRPr="001E38DC">
        <w:t xml:space="preserve">                                &lt;td&gt;</w:t>
      </w:r>
    </w:p>
    <w:p w14:paraId="7BDD3767" w14:textId="77777777" w:rsidR="004E5F7B" w:rsidRPr="001E38DC" w:rsidRDefault="004E5F7B" w:rsidP="004E5F7B">
      <w:pPr>
        <w:pStyle w:val="GOSTScript"/>
        <w:ind w:left="0" w:right="0" w:firstLine="227"/>
      </w:pPr>
      <w:r w:rsidRPr="001E38DC">
        <w:lastRenderedPageBreak/>
        <w:t xml:space="preserve">                                    &lt;xsl:value-of select="//DepInfo_TAX_OKTMO"/&gt;</w:t>
      </w:r>
    </w:p>
    <w:p w14:paraId="70A35D6E" w14:textId="77777777" w:rsidR="004E5F7B" w:rsidRPr="001E38DC" w:rsidRDefault="004E5F7B" w:rsidP="004E5F7B">
      <w:pPr>
        <w:pStyle w:val="GOSTScript"/>
        <w:ind w:left="0" w:right="0" w:firstLine="227"/>
      </w:pPr>
      <w:r w:rsidRPr="001E38DC">
        <w:t xml:space="preserve">                                &lt;/td&gt;</w:t>
      </w:r>
    </w:p>
    <w:p w14:paraId="46443E45" w14:textId="77777777" w:rsidR="004E5F7B" w:rsidRPr="001E38DC" w:rsidRDefault="004E5F7B" w:rsidP="004E5F7B">
      <w:pPr>
        <w:pStyle w:val="GOSTScript"/>
        <w:ind w:left="0" w:right="0" w:firstLine="227"/>
      </w:pPr>
      <w:r w:rsidRPr="001E38DC">
        <w:t xml:space="preserve">                            &lt;/tr&gt;</w:t>
      </w:r>
    </w:p>
    <w:p w14:paraId="4315B9E7" w14:textId="77777777" w:rsidR="004E5F7B" w:rsidRPr="001E38DC" w:rsidRDefault="004E5F7B" w:rsidP="004E5F7B">
      <w:pPr>
        <w:pStyle w:val="GOSTScript"/>
        <w:ind w:left="0" w:right="0" w:firstLine="227"/>
      </w:pPr>
      <w:r w:rsidRPr="001E38DC">
        <w:t xml:space="preserve">                            &lt;tr&gt;</w:t>
      </w:r>
    </w:p>
    <w:p w14:paraId="3389AEC8" w14:textId="77777777" w:rsidR="004E5F7B" w:rsidRPr="001E38DC" w:rsidRDefault="004E5F7B" w:rsidP="004E5F7B">
      <w:pPr>
        <w:pStyle w:val="GOSTScript"/>
        <w:ind w:left="0" w:right="0" w:firstLine="227"/>
      </w:pPr>
      <w:r w:rsidRPr="001E38DC">
        <w:t xml:space="preserve">                                &lt;td&gt;11.20&lt;/td&gt;</w:t>
      </w:r>
    </w:p>
    <w:p w14:paraId="4402FCA8" w14:textId="77777777" w:rsidR="004E5F7B" w:rsidRPr="000400D4" w:rsidRDefault="004E5F7B" w:rsidP="004E5F7B">
      <w:pPr>
        <w:pStyle w:val="GOSTScript"/>
        <w:ind w:left="0" w:right="0" w:firstLine="227"/>
        <w:rPr>
          <w:lang w:val="ru-RU"/>
        </w:rPr>
      </w:pPr>
      <w:r w:rsidRPr="001E38DC">
        <w:t xml:space="preserve">                                </w:t>
      </w:r>
      <w:r w:rsidRPr="000400D4">
        <w:rPr>
          <w:lang w:val="ru-RU"/>
        </w:rPr>
        <w:t>&lt;</w:t>
      </w:r>
      <w:r w:rsidRPr="001E38DC">
        <w:t>td</w:t>
      </w:r>
      <w:r w:rsidRPr="000400D4">
        <w:rPr>
          <w:lang w:val="ru-RU"/>
        </w:rPr>
        <w:t>&gt;</w:t>
      </w:r>
    </w:p>
    <w:p w14:paraId="41A3963E" w14:textId="77777777" w:rsidR="004E5F7B" w:rsidRPr="000400D4" w:rsidRDefault="004E5F7B" w:rsidP="004E5F7B">
      <w:pPr>
        <w:pStyle w:val="GOSTScript"/>
        <w:ind w:left="0" w:right="0" w:firstLine="227"/>
        <w:rPr>
          <w:lang w:val="ru-RU"/>
        </w:rPr>
      </w:pPr>
      <w:r w:rsidRPr="000400D4">
        <w:rPr>
          <w:lang w:val="ru-RU"/>
        </w:rPr>
        <w:t xml:space="preserve">                                    Статус плательщика</w:t>
      </w:r>
    </w:p>
    <w:p w14:paraId="3BC7A0DD" w14:textId="77777777" w:rsidR="004E5F7B" w:rsidRPr="000400D4" w:rsidRDefault="004E5F7B" w:rsidP="004E5F7B">
      <w:pPr>
        <w:pStyle w:val="GOSTScript"/>
        <w:ind w:left="0" w:right="0" w:firstLine="227"/>
        <w:rPr>
          <w:lang w:val="ru-RU"/>
        </w:rPr>
      </w:pPr>
      <w:r w:rsidRPr="000400D4">
        <w:rPr>
          <w:lang w:val="ru-RU"/>
        </w:rPr>
        <w:t xml:space="preserve">                                &lt;/</w:t>
      </w:r>
      <w:r w:rsidRPr="001E38DC">
        <w:t>td</w:t>
      </w:r>
      <w:r w:rsidRPr="000400D4">
        <w:rPr>
          <w:lang w:val="ru-RU"/>
        </w:rPr>
        <w:t>&gt;</w:t>
      </w:r>
    </w:p>
    <w:p w14:paraId="74731E0A" w14:textId="77777777" w:rsidR="004E5F7B" w:rsidRPr="000400D4" w:rsidRDefault="004E5F7B" w:rsidP="004E5F7B">
      <w:pPr>
        <w:pStyle w:val="GOSTScript"/>
        <w:ind w:left="0" w:right="0" w:firstLine="227"/>
        <w:rPr>
          <w:lang w:val="ru-RU"/>
        </w:rPr>
      </w:pPr>
      <w:r w:rsidRPr="000400D4">
        <w:rPr>
          <w:lang w:val="ru-RU"/>
        </w:rPr>
        <w:t xml:space="preserve">                                &lt;</w:t>
      </w:r>
      <w:r w:rsidRPr="001E38DC">
        <w:t>td</w:t>
      </w:r>
      <w:r w:rsidRPr="000400D4">
        <w:rPr>
          <w:lang w:val="ru-RU"/>
        </w:rPr>
        <w:t>&gt;</w:t>
      </w:r>
    </w:p>
    <w:p w14:paraId="7F546B14" w14:textId="77777777" w:rsidR="004E5F7B" w:rsidRPr="001E38DC" w:rsidRDefault="004E5F7B" w:rsidP="004E5F7B">
      <w:pPr>
        <w:pStyle w:val="GOSTScript"/>
        <w:ind w:left="0" w:right="0" w:firstLine="227"/>
      </w:pPr>
      <w:r w:rsidRPr="000400D4">
        <w:rPr>
          <w:lang w:val="ru-RU"/>
        </w:rPr>
        <w:t xml:space="preserve">                                    </w:t>
      </w:r>
      <w:r w:rsidRPr="001E38DC">
        <w:t>&lt;xsl:value-of select="//DepInfo_TAX_DrawStat"/&gt;</w:t>
      </w:r>
    </w:p>
    <w:p w14:paraId="649CCB6F" w14:textId="77777777" w:rsidR="004E5F7B" w:rsidRPr="001E38DC" w:rsidRDefault="004E5F7B" w:rsidP="004E5F7B">
      <w:pPr>
        <w:pStyle w:val="GOSTScript"/>
        <w:ind w:left="0" w:right="0" w:firstLine="227"/>
      </w:pPr>
      <w:r w:rsidRPr="001E38DC">
        <w:t xml:space="preserve">                                &lt;/td&gt;</w:t>
      </w:r>
    </w:p>
    <w:p w14:paraId="6E355430" w14:textId="77777777" w:rsidR="004E5F7B" w:rsidRPr="001E38DC" w:rsidRDefault="004E5F7B" w:rsidP="004E5F7B">
      <w:pPr>
        <w:pStyle w:val="GOSTScript"/>
        <w:ind w:left="0" w:right="0" w:firstLine="227"/>
      </w:pPr>
      <w:r w:rsidRPr="001E38DC">
        <w:t xml:space="preserve">                            &lt;/tr&gt;</w:t>
      </w:r>
    </w:p>
    <w:p w14:paraId="0EEBA0BD" w14:textId="77777777" w:rsidR="004E5F7B" w:rsidRPr="001E38DC" w:rsidRDefault="004E5F7B" w:rsidP="004E5F7B">
      <w:pPr>
        <w:pStyle w:val="GOSTScript"/>
        <w:ind w:left="0" w:right="0" w:firstLine="227"/>
      </w:pPr>
      <w:r w:rsidRPr="001E38DC">
        <w:t xml:space="preserve">                            &lt;tr&gt;</w:t>
      </w:r>
    </w:p>
    <w:p w14:paraId="00822A56" w14:textId="77777777" w:rsidR="004E5F7B" w:rsidRPr="001E38DC" w:rsidRDefault="004E5F7B" w:rsidP="004E5F7B">
      <w:pPr>
        <w:pStyle w:val="GOSTScript"/>
        <w:ind w:left="0" w:right="0" w:firstLine="227"/>
      </w:pPr>
      <w:r w:rsidRPr="001E38DC">
        <w:t xml:space="preserve">                                &lt;td&gt;11.25&lt;/td&gt;</w:t>
      </w:r>
    </w:p>
    <w:p w14:paraId="1C9ED726" w14:textId="77777777" w:rsidR="004E5F7B" w:rsidRPr="000400D4" w:rsidRDefault="004E5F7B" w:rsidP="004E5F7B">
      <w:pPr>
        <w:pStyle w:val="GOSTScript"/>
        <w:ind w:left="0" w:right="0" w:firstLine="227"/>
        <w:rPr>
          <w:lang w:val="ru-RU"/>
        </w:rPr>
      </w:pPr>
      <w:r w:rsidRPr="001E38DC">
        <w:t xml:space="preserve">                                </w:t>
      </w:r>
      <w:r w:rsidRPr="000400D4">
        <w:rPr>
          <w:lang w:val="ru-RU"/>
        </w:rPr>
        <w:t>&lt;</w:t>
      </w:r>
      <w:r w:rsidRPr="001E38DC">
        <w:t>td</w:t>
      </w:r>
      <w:r w:rsidRPr="000400D4">
        <w:rPr>
          <w:lang w:val="ru-RU"/>
        </w:rPr>
        <w:t>&gt;</w:t>
      </w:r>
    </w:p>
    <w:p w14:paraId="14B07F3C" w14:textId="77777777" w:rsidR="004E5F7B" w:rsidRPr="000400D4" w:rsidRDefault="004E5F7B" w:rsidP="004E5F7B">
      <w:pPr>
        <w:pStyle w:val="GOSTScript"/>
        <w:ind w:left="0" w:right="0" w:firstLine="227"/>
        <w:rPr>
          <w:lang w:val="ru-RU"/>
        </w:rPr>
      </w:pPr>
      <w:r w:rsidRPr="000400D4">
        <w:rPr>
          <w:lang w:val="ru-RU"/>
        </w:rPr>
        <w:t xml:space="preserve">                                    Основание платежа</w:t>
      </w:r>
    </w:p>
    <w:p w14:paraId="520DE924" w14:textId="77777777" w:rsidR="004E5F7B" w:rsidRPr="000400D4" w:rsidRDefault="004E5F7B" w:rsidP="004E5F7B">
      <w:pPr>
        <w:pStyle w:val="GOSTScript"/>
        <w:ind w:left="0" w:right="0" w:firstLine="227"/>
        <w:rPr>
          <w:lang w:val="ru-RU"/>
        </w:rPr>
      </w:pPr>
      <w:r w:rsidRPr="000400D4">
        <w:rPr>
          <w:lang w:val="ru-RU"/>
        </w:rPr>
        <w:t xml:space="preserve">                                &lt;/</w:t>
      </w:r>
      <w:r w:rsidRPr="001E38DC">
        <w:t>td</w:t>
      </w:r>
      <w:r w:rsidRPr="000400D4">
        <w:rPr>
          <w:lang w:val="ru-RU"/>
        </w:rPr>
        <w:t>&gt;</w:t>
      </w:r>
    </w:p>
    <w:p w14:paraId="7AB5DF15" w14:textId="77777777" w:rsidR="004E5F7B" w:rsidRPr="000400D4" w:rsidRDefault="004E5F7B" w:rsidP="004E5F7B">
      <w:pPr>
        <w:pStyle w:val="GOSTScript"/>
        <w:ind w:left="0" w:right="0" w:firstLine="227"/>
        <w:rPr>
          <w:lang w:val="ru-RU"/>
        </w:rPr>
      </w:pPr>
      <w:r w:rsidRPr="000400D4">
        <w:rPr>
          <w:lang w:val="ru-RU"/>
        </w:rPr>
        <w:t xml:space="preserve">                                &lt;</w:t>
      </w:r>
      <w:r w:rsidRPr="001E38DC">
        <w:t>td</w:t>
      </w:r>
      <w:r w:rsidRPr="000400D4">
        <w:rPr>
          <w:lang w:val="ru-RU"/>
        </w:rPr>
        <w:t>&gt;</w:t>
      </w:r>
    </w:p>
    <w:p w14:paraId="2E3C186C" w14:textId="77777777" w:rsidR="004E5F7B" w:rsidRPr="001E38DC" w:rsidRDefault="004E5F7B" w:rsidP="004E5F7B">
      <w:pPr>
        <w:pStyle w:val="GOSTScript"/>
        <w:ind w:left="0" w:right="0" w:firstLine="227"/>
      </w:pPr>
      <w:r w:rsidRPr="000400D4">
        <w:rPr>
          <w:lang w:val="ru-RU"/>
        </w:rPr>
        <w:t xml:space="preserve">                                    </w:t>
      </w:r>
      <w:r w:rsidRPr="001E38DC">
        <w:t>&lt;xsl:value-of select="//DepInfo_TAX_PayReason"/&gt;</w:t>
      </w:r>
    </w:p>
    <w:p w14:paraId="5281C15F" w14:textId="77777777" w:rsidR="004E5F7B" w:rsidRPr="001E38DC" w:rsidRDefault="004E5F7B" w:rsidP="004E5F7B">
      <w:pPr>
        <w:pStyle w:val="GOSTScript"/>
        <w:ind w:left="0" w:right="0" w:firstLine="227"/>
      </w:pPr>
      <w:r w:rsidRPr="001E38DC">
        <w:t xml:space="preserve">                                &lt;/td&gt;</w:t>
      </w:r>
    </w:p>
    <w:p w14:paraId="56E4470E" w14:textId="77777777" w:rsidR="004E5F7B" w:rsidRPr="001E38DC" w:rsidRDefault="004E5F7B" w:rsidP="004E5F7B">
      <w:pPr>
        <w:pStyle w:val="GOSTScript"/>
        <w:ind w:left="0" w:right="0" w:firstLine="227"/>
      </w:pPr>
      <w:r w:rsidRPr="001E38DC">
        <w:t xml:space="preserve">                            &lt;/tr&gt;</w:t>
      </w:r>
    </w:p>
    <w:p w14:paraId="0E86D35C" w14:textId="77777777" w:rsidR="004E5F7B" w:rsidRPr="001E38DC" w:rsidRDefault="004E5F7B" w:rsidP="004E5F7B">
      <w:pPr>
        <w:pStyle w:val="GOSTScript"/>
        <w:ind w:left="0" w:right="0" w:firstLine="227"/>
      </w:pPr>
      <w:r w:rsidRPr="001E38DC">
        <w:t xml:space="preserve">                            &lt;tr&gt;</w:t>
      </w:r>
    </w:p>
    <w:p w14:paraId="656719C8" w14:textId="77777777" w:rsidR="004E5F7B" w:rsidRPr="001E38DC" w:rsidRDefault="004E5F7B" w:rsidP="004E5F7B">
      <w:pPr>
        <w:pStyle w:val="GOSTScript"/>
        <w:ind w:left="0" w:right="0" w:firstLine="227"/>
      </w:pPr>
      <w:r w:rsidRPr="001E38DC">
        <w:t xml:space="preserve">                                &lt;td&gt;11.30&lt;/td&gt;</w:t>
      </w:r>
    </w:p>
    <w:p w14:paraId="3F54F1B0" w14:textId="77777777" w:rsidR="004E5F7B" w:rsidRPr="000400D4" w:rsidRDefault="004E5F7B" w:rsidP="004E5F7B">
      <w:pPr>
        <w:pStyle w:val="GOSTScript"/>
        <w:ind w:left="0" w:right="0" w:firstLine="227"/>
        <w:rPr>
          <w:lang w:val="ru-RU"/>
        </w:rPr>
      </w:pPr>
      <w:r w:rsidRPr="001E38DC">
        <w:t xml:space="preserve">                                </w:t>
      </w:r>
      <w:r w:rsidRPr="000400D4">
        <w:rPr>
          <w:lang w:val="ru-RU"/>
        </w:rPr>
        <w:t>&lt;</w:t>
      </w:r>
      <w:r w:rsidRPr="001E38DC">
        <w:t>td</w:t>
      </w:r>
      <w:r w:rsidRPr="000400D4">
        <w:rPr>
          <w:lang w:val="ru-RU"/>
        </w:rPr>
        <w:t>&gt;</w:t>
      </w:r>
    </w:p>
    <w:p w14:paraId="38C8B339" w14:textId="77777777" w:rsidR="004E5F7B" w:rsidRPr="000400D4" w:rsidRDefault="004E5F7B" w:rsidP="004E5F7B">
      <w:pPr>
        <w:pStyle w:val="GOSTScript"/>
        <w:ind w:left="0" w:right="0" w:firstLine="227"/>
        <w:rPr>
          <w:lang w:val="ru-RU"/>
        </w:rPr>
      </w:pPr>
      <w:r w:rsidRPr="000400D4">
        <w:rPr>
          <w:lang w:val="ru-RU"/>
        </w:rPr>
        <w:t xml:space="preserve">                                    Налоговый период</w:t>
      </w:r>
    </w:p>
    <w:p w14:paraId="069053B9" w14:textId="77777777" w:rsidR="004E5F7B" w:rsidRPr="000400D4" w:rsidRDefault="004E5F7B" w:rsidP="004E5F7B">
      <w:pPr>
        <w:pStyle w:val="GOSTScript"/>
        <w:ind w:left="0" w:right="0" w:firstLine="227"/>
        <w:rPr>
          <w:lang w:val="ru-RU"/>
        </w:rPr>
      </w:pPr>
      <w:r w:rsidRPr="000400D4">
        <w:rPr>
          <w:lang w:val="ru-RU"/>
        </w:rPr>
        <w:t xml:space="preserve">                                &lt;/</w:t>
      </w:r>
      <w:r w:rsidRPr="001E38DC">
        <w:t>td</w:t>
      </w:r>
      <w:r w:rsidRPr="000400D4">
        <w:rPr>
          <w:lang w:val="ru-RU"/>
        </w:rPr>
        <w:t>&gt;</w:t>
      </w:r>
    </w:p>
    <w:p w14:paraId="69E894A8" w14:textId="77777777" w:rsidR="004E5F7B" w:rsidRPr="000400D4" w:rsidRDefault="004E5F7B" w:rsidP="004E5F7B">
      <w:pPr>
        <w:pStyle w:val="GOSTScript"/>
        <w:ind w:left="0" w:right="0" w:firstLine="227"/>
        <w:rPr>
          <w:lang w:val="ru-RU"/>
        </w:rPr>
      </w:pPr>
      <w:r w:rsidRPr="000400D4">
        <w:rPr>
          <w:lang w:val="ru-RU"/>
        </w:rPr>
        <w:t xml:space="preserve">                                &lt;</w:t>
      </w:r>
      <w:r w:rsidRPr="001E38DC">
        <w:t>td</w:t>
      </w:r>
      <w:r w:rsidRPr="000400D4">
        <w:rPr>
          <w:lang w:val="ru-RU"/>
        </w:rPr>
        <w:t>&gt;</w:t>
      </w:r>
    </w:p>
    <w:p w14:paraId="1A9BD091" w14:textId="77777777" w:rsidR="004E5F7B" w:rsidRPr="001E38DC" w:rsidRDefault="004E5F7B" w:rsidP="004E5F7B">
      <w:pPr>
        <w:pStyle w:val="GOSTScript"/>
        <w:ind w:left="0" w:right="0" w:firstLine="227"/>
      </w:pPr>
      <w:r w:rsidRPr="000400D4">
        <w:rPr>
          <w:lang w:val="ru-RU"/>
        </w:rPr>
        <w:t xml:space="preserve">                                    </w:t>
      </w:r>
      <w:r w:rsidRPr="001E38DC">
        <w:t>&lt;xsl:value-of select="//DepInfo_TAX_Period"/&gt;</w:t>
      </w:r>
    </w:p>
    <w:p w14:paraId="669D14DA" w14:textId="77777777" w:rsidR="004E5F7B" w:rsidRPr="001E38DC" w:rsidRDefault="004E5F7B" w:rsidP="004E5F7B">
      <w:pPr>
        <w:pStyle w:val="GOSTScript"/>
        <w:ind w:left="0" w:right="0" w:firstLine="227"/>
      </w:pPr>
      <w:r w:rsidRPr="001E38DC">
        <w:t xml:space="preserve">                                &lt;/td&gt;</w:t>
      </w:r>
    </w:p>
    <w:p w14:paraId="3335E8A8" w14:textId="77777777" w:rsidR="004E5F7B" w:rsidRPr="001E38DC" w:rsidRDefault="004E5F7B" w:rsidP="004E5F7B">
      <w:pPr>
        <w:pStyle w:val="GOSTScript"/>
        <w:ind w:left="0" w:right="0" w:firstLine="227"/>
      </w:pPr>
      <w:r w:rsidRPr="001E38DC">
        <w:t xml:space="preserve">                            &lt;/tr&gt;</w:t>
      </w:r>
    </w:p>
    <w:p w14:paraId="362B395E" w14:textId="77777777" w:rsidR="004E5F7B" w:rsidRPr="001E38DC" w:rsidRDefault="004E5F7B" w:rsidP="004E5F7B">
      <w:pPr>
        <w:pStyle w:val="GOSTScript"/>
        <w:ind w:left="0" w:right="0" w:firstLine="227"/>
      </w:pPr>
      <w:r w:rsidRPr="001E38DC">
        <w:t xml:space="preserve">                            &lt;tr&gt;</w:t>
      </w:r>
    </w:p>
    <w:p w14:paraId="334497CD" w14:textId="77777777" w:rsidR="004E5F7B" w:rsidRPr="001E38DC" w:rsidRDefault="004E5F7B" w:rsidP="004E5F7B">
      <w:pPr>
        <w:pStyle w:val="GOSTScript"/>
        <w:ind w:left="0" w:right="0" w:firstLine="227"/>
      </w:pPr>
      <w:r w:rsidRPr="001E38DC">
        <w:t xml:space="preserve">                                &lt;td&gt;11.35&lt;/td&gt;</w:t>
      </w:r>
    </w:p>
    <w:p w14:paraId="69806657" w14:textId="77777777" w:rsidR="004E5F7B" w:rsidRPr="000400D4" w:rsidRDefault="004E5F7B" w:rsidP="004E5F7B">
      <w:pPr>
        <w:pStyle w:val="GOSTScript"/>
        <w:ind w:left="0" w:right="0" w:firstLine="227"/>
        <w:rPr>
          <w:lang w:val="ru-RU"/>
        </w:rPr>
      </w:pPr>
      <w:r w:rsidRPr="001E38DC">
        <w:t xml:space="preserve">                                </w:t>
      </w:r>
      <w:r w:rsidRPr="000400D4">
        <w:rPr>
          <w:lang w:val="ru-RU"/>
        </w:rPr>
        <w:t>&lt;</w:t>
      </w:r>
      <w:r w:rsidRPr="001E38DC">
        <w:t>td</w:t>
      </w:r>
      <w:r w:rsidRPr="000400D4">
        <w:rPr>
          <w:lang w:val="ru-RU"/>
        </w:rPr>
        <w:t>&gt;</w:t>
      </w:r>
    </w:p>
    <w:p w14:paraId="7DE313C2" w14:textId="77777777" w:rsidR="004E5F7B" w:rsidRPr="000400D4" w:rsidRDefault="004E5F7B" w:rsidP="004E5F7B">
      <w:pPr>
        <w:pStyle w:val="GOSTScript"/>
        <w:ind w:left="0" w:right="0" w:firstLine="227"/>
        <w:rPr>
          <w:lang w:val="ru-RU"/>
        </w:rPr>
      </w:pPr>
      <w:r w:rsidRPr="000400D4">
        <w:rPr>
          <w:lang w:val="ru-RU"/>
        </w:rPr>
        <w:t xml:space="preserve">                                    Номер документа-основания</w:t>
      </w:r>
    </w:p>
    <w:p w14:paraId="0B79F8DC" w14:textId="77777777" w:rsidR="004E5F7B" w:rsidRPr="000400D4" w:rsidRDefault="004E5F7B" w:rsidP="004E5F7B">
      <w:pPr>
        <w:pStyle w:val="GOSTScript"/>
        <w:ind w:left="0" w:right="0" w:firstLine="227"/>
        <w:rPr>
          <w:lang w:val="ru-RU"/>
        </w:rPr>
      </w:pPr>
      <w:r w:rsidRPr="000400D4">
        <w:rPr>
          <w:lang w:val="ru-RU"/>
        </w:rPr>
        <w:t xml:space="preserve">                                &lt;/</w:t>
      </w:r>
      <w:r w:rsidRPr="001E38DC">
        <w:t>td</w:t>
      </w:r>
      <w:r w:rsidRPr="000400D4">
        <w:rPr>
          <w:lang w:val="ru-RU"/>
        </w:rPr>
        <w:t>&gt;</w:t>
      </w:r>
    </w:p>
    <w:p w14:paraId="614CBB4E" w14:textId="77777777" w:rsidR="004E5F7B" w:rsidRPr="001E38DC" w:rsidRDefault="004E5F7B" w:rsidP="004E5F7B">
      <w:pPr>
        <w:pStyle w:val="GOSTScript"/>
        <w:ind w:left="0" w:right="0" w:firstLine="227"/>
      </w:pPr>
      <w:r w:rsidRPr="000400D4">
        <w:rPr>
          <w:lang w:val="ru-RU"/>
        </w:rPr>
        <w:t xml:space="preserve">                                </w:t>
      </w:r>
      <w:r w:rsidRPr="001E38DC">
        <w:t>&lt;td&gt;</w:t>
      </w:r>
    </w:p>
    <w:p w14:paraId="57BA7FB1" w14:textId="77777777" w:rsidR="004E5F7B" w:rsidRPr="001E38DC" w:rsidRDefault="004E5F7B" w:rsidP="004E5F7B">
      <w:pPr>
        <w:pStyle w:val="GOSTScript"/>
        <w:ind w:left="0" w:right="0" w:firstLine="227"/>
      </w:pPr>
      <w:r w:rsidRPr="001E38DC">
        <w:t xml:space="preserve">                                    &lt;xsl:value-of select="//DepInfo_TAX_DocNo"/&gt;</w:t>
      </w:r>
    </w:p>
    <w:p w14:paraId="28C199C5" w14:textId="77777777" w:rsidR="004E5F7B" w:rsidRPr="001E38DC" w:rsidRDefault="004E5F7B" w:rsidP="004E5F7B">
      <w:pPr>
        <w:pStyle w:val="GOSTScript"/>
        <w:ind w:left="0" w:right="0" w:firstLine="227"/>
      </w:pPr>
      <w:r w:rsidRPr="001E38DC">
        <w:t xml:space="preserve">                                &lt;/td&gt;</w:t>
      </w:r>
    </w:p>
    <w:p w14:paraId="2634E6B2" w14:textId="77777777" w:rsidR="004E5F7B" w:rsidRPr="001E38DC" w:rsidRDefault="004E5F7B" w:rsidP="004E5F7B">
      <w:pPr>
        <w:pStyle w:val="GOSTScript"/>
        <w:ind w:left="0" w:right="0" w:firstLine="227"/>
      </w:pPr>
      <w:r w:rsidRPr="001E38DC">
        <w:t xml:space="preserve">                            &lt;/tr&gt;</w:t>
      </w:r>
    </w:p>
    <w:p w14:paraId="5683031E" w14:textId="77777777" w:rsidR="004E5F7B" w:rsidRPr="001E38DC" w:rsidRDefault="004E5F7B" w:rsidP="004E5F7B">
      <w:pPr>
        <w:pStyle w:val="GOSTScript"/>
        <w:ind w:left="0" w:right="0" w:firstLine="227"/>
      </w:pPr>
      <w:r w:rsidRPr="001E38DC">
        <w:t xml:space="preserve">                            &lt;tr&gt;</w:t>
      </w:r>
    </w:p>
    <w:p w14:paraId="7B1B8889" w14:textId="77777777" w:rsidR="004E5F7B" w:rsidRPr="001E38DC" w:rsidRDefault="004E5F7B" w:rsidP="004E5F7B">
      <w:pPr>
        <w:pStyle w:val="GOSTScript"/>
        <w:ind w:left="0" w:right="0" w:firstLine="227"/>
      </w:pPr>
      <w:r w:rsidRPr="001E38DC">
        <w:t xml:space="preserve">                                &lt;td&gt;11.40&lt;/td&gt;</w:t>
      </w:r>
    </w:p>
    <w:p w14:paraId="6A51EC86" w14:textId="77777777" w:rsidR="004E5F7B" w:rsidRPr="000400D4" w:rsidRDefault="004E5F7B" w:rsidP="004E5F7B">
      <w:pPr>
        <w:pStyle w:val="GOSTScript"/>
        <w:ind w:left="0" w:right="0" w:firstLine="227"/>
        <w:rPr>
          <w:lang w:val="ru-RU"/>
        </w:rPr>
      </w:pPr>
      <w:r w:rsidRPr="001E38DC">
        <w:t xml:space="preserve">                                </w:t>
      </w:r>
      <w:r w:rsidRPr="000400D4">
        <w:rPr>
          <w:lang w:val="ru-RU"/>
        </w:rPr>
        <w:t>&lt;</w:t>
      </w:r>
      <w:r w:rsidRPr="001E38DC">
        <w:t>td</w:t>
      </w:r>
      <w:r w:rsidRPr="000400D4">
        <w:rPr>
          <w:lang w:val="ru-RU"/>
        </w:rPr>
        <w:t>&gt;</w:t>
      </w:r>
    </w:p>
    <w:p w14:paraId="63EBBB27" w14:textId="77777777" w:rsidR="004E5F7B" w:rsidRPr="000400D4" w:rsidRDefault="004E5F7B" w:rsidP="004E5F7B">
      <w:pPr>
        <w:pStyle w:val="GOSTScript"/>
        <w:ind w:left="0" w:right="0" w:firstLine="227"/>
        <w:rPr>
          <w:lang w:val="ru-RU"/>
        </w:rPr>
      </w:pPr>
      <w:r w:rsidRPr="000400D4">
        <w:rPr>
          <w:lang w:val="ru-RU"/>
        </w:rPr>
        <w:t xml:space="preserve">                                    Идентификатор плательщика</w:t>
      </w:r>
    </w:p>
    <w:p w14:paraId="6577A547" w14:textId="77777777" w:rsidR="004E5F7B" w:rsidRPr="000400D4" w:rsidRDefault="004E5F7B" w:rsidP="004E5F7B">
      <w:pPr>
        <w:pStyle w:val="GOSTScript"/>
        <w:ind w:left="0" w:right="0" w:firstLine="227"/>
        <w:rPr>
          <w:lang w:val="ru-RU"/>
        </w:rPr>
      </w:pPr>
      <w:r w:rsidRPr="000400D4">
        <w:rPr>
          <w:lang w:val="ru-RU"/>
        </w:rPr>
        <w:t xml:space="preserve">                                &lt;/</w:t>
      </w:r>
      <w:r w:rsidRPr="001E38DC">
        <w:t>td</w:t>
      </w:r>
      <w:r w:rsidRPr="000400D4">
        <w:rPr>
          <w:lang w:val="ru-RU"/>
        </w:rPr>
        <w:t>&gt;</w:t>
      </w:r>
    </w:p>
    <w:p w14:paraId="3A0C7407" w14:textId="77777777" w:rsidR="004E5F7B" w:rsidRPr="000400D4" w:rsidRDefault="004E5F7B" w:rsidP="004E5F7B">
      <w:pPr>
        <w:pStyle w:val="GOSTScript"/>
        <w:ind w:left="0" w:right="0" w:firstLine="227"/>
        <w:rPr>
          <w:lang w:val="ru-RU"/>
        </w:rPr>
      </w:pPr>
      <w:r w:rsidRPr="000400D4">
        <w:rPr>
          <w:lang w:val="ru-RU"/>
        </w:rPr>
        <w:t xml:space="preserve">                                &lt;</w:t>
      </w:r>
      <w:r w:rsidRPr="001E38DC">
        <w:t>td</w:t>
      </w:r>
      <w:r w:rsidRPr="000400D4">
        <w:rPr>
          <w:lang w:val="ru-RU"/>
        </w:rPr>
        <w:t>&gt;</w:t>
      </w:r>
    </w:p>
    <w:p w14:paraId="0ACC0537" w14:textId="77777777" w:rsidR="004E5F7B" w:rsidRPr="001E38DC" w:rsidRDefault="004E5F7B" w:rsidP="004E5F7B">
      <w:pPr>
        <w:pStyle w:val="GOSTScript"/>
        <w:ind w:left="0" w:right="0" w:firstLine="227"/>
      </w:pPr>
      <w:r w:rsidRPr="000400D4">
        <w:rPr>
          <w:lang w:val="ru-RU"/>
        </w:rPr>
        <w:t xml:space="preserve">                                    </w:t>
      </w:r>
      <w:r w:rsidRPr="001E38DC">
        <w:t>&lt;xsl:value-of select="//Payer_Ident"/&gt;</w:t>
      </w:r>
    </w:p>
    <w:p w14:paraId="4FF0CC32" w14:textId="77777777" w:rsidR="004E5F7B" w:rsidRPr="001E38DC" w:rsidRDefault="004E5F7B" w:rsidP="004E5F7B">
      <w:pPr>
        <w:pStyle w:val="GOSTScript"/>
        <w:ind w:left="0" w:right="0" w:firstLine="227"/>
      </w:pPr>
      <w:r w:rsidRPr="001E38DC">
        <w:t xml:space="preserve">                                &lt;/td&gt;</w:t>
      </w:r>
    </w:p>
    <w:p w14:paraId="63D6835D" w14:textId="77777777" w:rsidR="004E5F7B" w:rsidRPr="001E38DC" w:rsidRDefault="004E5F7B" w:rsidP="004E5F7B">
      <w:pPr>
        <w:pStyle w:val="GOSTScript"/>
        <w:ind w:left="0" w:right="0" w:firstLine="227"/>
      </w:pPr>
      <w:r w:rsidRPr="001E38DC">
        <w:t xml:space="preserve">                            &lt;/tr&gt;</w:t>
      </w:r>
    </w:p>
    <w:p w14:paraId="377A6186" w14:textId="77777777" w:rsidR="004E5F7B" w:rsidRPr="001E38DC" w:rsidRDefault="004E5F7B" w:rsidP="004E5F7B">
      <w:pPr>
        <w:pStyle w:val="GOSTScript"/>
        <w:ind w:left="0" w:right="0" w:firstLine="227"/>
      </w:pPr>
      <w:r w:rsidRPr="001E38DC">
        <w:t xml:space="preserve">                            &lt;tr&gt;</w:t>
      </w:r>
    </w:p>
    <w:p w14:paraId="6CFC2A3E" w14:textId="77777777" w:rsidR="004E5F7B" w:rsidRPr="001E38DC" w:rsidRDefault="004E5F7B" w:rsidP="004E5F7B">
      <w:pPr>
        <w:pStyle w:val="GOSTScript"/>
        <w:ind w:left="0" w:right="0" w:firstLine="227"/>
      </w:pPr>
      <w:r w:rsidRPr="001E38DC">
        <w:t xml:space="preserve">                                &lt;td&gt;11.45&lt;/td&gt;</w:t>
      </w:r>
    </w:p>
    <w:p w14:paraId="20ED8130" w14:textId="77777777" w:rsidR="004E5F7B" w:rsidRPr="000400D4" w:rsidRDefault="004E5F7B" w:rsidP="004E5F7B">
      <w:pPr>
        <w:pStyle w:val="GOSTScript"/>
        <w:ind w:left="0" w:right="0" w:firstLine="227"/>
        <w:rPr>
          <w:lang w:val="ru-RU"/>
        </w:rPr>
      </w:pPr>
      <w:r w:rsidRPr="001E38DC">
        <w:t xml:space="preserve">                                </w:t>
      </w:r>
      <w:r w:rsidRPr="000400D4">
        <w:rPr>
          <w:lang w:val="ru-RU"/>
        </w:rPr>
        <w:t>&lt;</w:t>
      </w:r>
      <w:r w:rsidRPr="001E38DC">
        <w:t>td</w:t>
      </w:r>
      <w:r w:rsidRPr="000400D4">
        <w:rPr>
          <w:lang w:val="ru-RU"/>
        </w:rPr>
        <w:t>&gt;</w:t>
      </w:r>
    </w:p>
    <w:p w14:paraId="5281E13C" w14:textId="77777777" w:rsidR="004E5F7B" w:rsidRPr="000400D4" w:rsidRDefault="004E5F7B" w:rsidP="004E5F7B">
      <w:pPr>
        <w:pStyle w:val="GOSTScript"/>
        <w:ind w:left="0" w:right="0" w:firstLine="227"/>
        <w:rPr>
          <w:lang w:val="ru-RU"/>
        </w:rPr>
      </w:pPr>
      <w:r w:rsidRPr="000400D4">
        <w:rPr>
          <w:lang w:val="ru-RU"/>
        </w:rPr>
        <w:t xml:space="preserve">                                    Дата документа-основания</w:t>
      </w:r>
    </w:p>
    <w:p w14:paraId="5BAA899F" w14:textId="77777777" w:rsidR="004E5F7B" w:rsidRPr="000400D4" w:rsidRDefault="004E5F7B" w:rsidP="004E5F7B">
      <w:pPr>
        <w:pStyle w:val="GOSTScript"/>
        <w:ind w:left="0" w:right="0" w:firstLine="227"/>
        <w:rPr>
          <w:lang w:val="ru-RU"/>
        </w:rPr>
      </w:pPr>
      <w:r w:rsidRPr="000400D4">
        <w:rPr>
          <w:lang w:val="ru-RU"/>
        </w:rPr>
        <w:t xml:space="preserve">                                &lt;/</w:t>
      </w:r>
      <w:r w:rsidRPr="001E38DC">
        <w:t>td</w:t>
      </w:r>
      <w:r w:rsidRPr="000400D4">
        <w:rPr>
          <w:lang w:val="ru-RU"/>
        </w:rPr>
        <w:t>&gt;</w:t>
      </w:r>
    </w:p>
    <w:p w14:paraId="386E75E6" w14:textId="77777777" w:rsidR="004E5F7B" w:rsidRPr="001E38DC" w:rsidRDefault="004E5F7B" w:rsidP="004E5F7B">
      <w:pPr>
        <w:pStyle w:val="GOSTScript"/>
        <w:ind w:left="0" w:right="0" w:firstLine="227"/>
      </w:pPr>
      <w:r w:rsidRPr="000400D4">
        <w:rPr>
          <w:lang w:val="ru-RU"/>
        </w:rPr>
        <w:t xml:space="preserve">                                </w:t>
      </w:r>
      <w:r w:rsidRPr="001E38DC">
        <w:t>&lt;td&gt;</w:t>
      </w:r>
    </w:p>
    <w:p w14:paraId="00ADC9EE" w14:textId="77777777" w:rsidR="004E5F7B" w:rsidRPr="001E38DC" w:rsidRDefault="004E5F7B" w:rsidP="004E5F7B">
      <w:pPr>
        <w:pStyle w:val="GOSTScript"/>
        <w:ind w:left="0" w:right="0" w:firstLine="227"/>
      </w:pPr>
      <w:r w:rsidRPr="001E38DC">
        <w:t xml:space="preserve">                                    &lt;xsl:value-of select="//DepInfo_TAX_DocDate"/&gt;</w:t>
      </w:r>
    </w:p>
    <w:p w14:paraId="26286CFB" w14:textId="77777777" w:rsidR="004E5F7B" w:rsidRPr="001E38DC" w:rsidRDefault="004E5F7B" w:rsidP="004E5F7B">
      <w:pPr>
        <w:pStyle w:val="GOSTScript"/>
        <w:ind w:left="0" w:right="0" w:firstLine="227"/>
      </w:pPr>
      <w:r w:rsidRPr="001E38DC">
        <w:t xml:space="preserve">                                &lt;/td&gt;</w:t>
      </w:r>
    </w:p>
    <w:p w14:paraId="77E99187" w14:textId="77777777" w:rsidR="004E5F7B" w:rsidRPr="001E38DC" w:rsidRDefault="004E5F7B" w:rsidP="004E5F7B">
      <w:pPr>
        <w:pStyle w:val="GOSTScript"/>
        <w:ind w:left="0" w:right="0" w:firstLine="227"/>
      </w:pPr>
      <w:r w:rsidRPr="001E38DC">
        <w:t xml:space="preserve">                            &lt;/tr&gt;</w:t>
      </w:r>
    </w:p>
    <w:p w14:paraId="5680E429" w14:textId="77777777" w:rsidR="004E5F7B" w:rsidRPr="001E38DC" w:rsidRDefault="004E5F7B" w:rsidP="004E5F7B">
      <w:pPr>
        <w:pStyle w:val="GOSTScript"/>
        <w:ind w:left="0" w:right="0" w:firstLine="227"/>
      </w:pPr>
      <w:r w:rsidRPr="001E38DC">
        <w:t xml:space="preserve">                            &lt;tr&gt;</w:t>
      </w:r>
    </w:p>
    <w:p w14:paraId="29BDE1B9" w14:textId="77777777" w:rsidR="004E5F7B" w:rsidRPr="001E38DC" w:rsidRDefault="004E5F7B" w:rsidP="004E5F7B">
      <w:pPr>
        <w:pStyle w:val="GOSTScript"/>
        <w:ind w:left="0" w:right="0" w:firstLine="227"/>
      </w:pPr>
      <w:r w:rsidRPr="001E38DC">
        <w:t xml:space="preserve">                                &lt;td colspan="3" class="fw-bold"&gt;</w:t>
      </w:r>
    </w:p>
    <w:p w14:paraId="74892E1A" w14:textId="77777777" w:rsidR="004E5F7B" w:rsidRPr="000400D4" w:rsidRDefault="004E5F7B" w:rsidP="004E5F7B">
      <w:pPr>
        <w:pStyle w:val="GOSTScript"/>
        <w:ind w:left="0" w:right="0" w:firstLine="227"/>
        <w:rPr>
          <w:lang w:val="ru-RU"/>
        </w:rPr>
      </w:pPr>
      <w:r w:rsidRPr="001E38DC">
        <w:lastRenderedPageBreak/>
        <w:t xml:space="preserve">                                    XIII</w:t>
      </w:r>
      <w:r w:rsidRPr="000400D4">
        <w:rPr>
          <w:lang w:val="ru-RU"/>
        </w:rPr>
        <w:t>. Информация о частичном исполнении распоряжения</w:t>
      </w:r>
    </w:p>
    <w:p w14:paraId="4DBA889E" w14:textId="77777777" w:rsidR="004E5F7B" w:rsidRPr="001E38DC" w:rsidRDefault="004E5F7B" w:rsidP="004E5F7B">
      <w:pPr>
        <w:pStyle w:val="GOSTScript"/>
        <w:ind w:left="0" w:right="0" w:firstLine="227"/>
      </w:pPr>
      <w:r w:rsidRPr="000400D4">
        <w:rPr>
          <w:lang w:val="ru-RU"/>
        </w:rPr>
        <w:t xml:space="preserve">                                </w:t>
      </w:r>
      <w:r w:rsidRPr="001E38DC">
        <w:t>&lt;/td&gt;</w:t>
      </w:r>
    </w:p>
    <w:p w14:paraId="0817E1E7" w14:textId="77777777" w:rsidR="004E5F7B" w:rsidRPr="001E38DC" w:rsidRDefault="004E5F7B" w:rsidP="004E5F7B">
      <w:pPr>
        <w:pStyle w:val="GOSTScript"/>
        <w:ind w:left="0" w:right="0" w:firstLine="227"/>
      </w:pPr>
      <w:r w:rsidRPr="001E38DC">
        <w:t xml:space="preserve">                            &lt;/tr&gt;</w:t>
      </w:r>
    </w:p>
    <w:p w14:paraId="17421FDB" w14:textId="77777777" w:rsidR="004E5F7B" w:rsidRPr="001E38DC" w:rsidRDefault="004E5F7B" w:rsidP="004E5F7B">
      <w:pPr>
        <w:pStyle w:val="GOSTScript"/>
        <w:ind w:left="0" w:right="0" w:firstLine="227"/>
      </w:pPr>
      <w:r w:rsidRPr="001E38DC">
        <w:t xml:space="preserve">                            &lt;tr&gt;</w:t>
      </w:r>
    </w:p>
    <w:p w14:paraId="5ECCCC3B" w14:textId="77777777" w:rsidR="004E5F7B" w:rsidRPr="001E38DC" w:rsidRDefault="004E5F7B" w:rsidP="004E5F7B">
      <w:pPr>
        <w:pStyle w:val="GOSTScript"/>
        <w:ind w:left="0" w:right="0" w:firstLine="227"/>
      </w:pPr>
      <w:r w:rsidRPr="001E38DC">
        <w:t xml:space="preserve">                                &lt;td&gt;13.5&lt;/td&gt;</w:t>
      </w:r>
    </w:p>
    <w:p w14:paraId="71C3CBB2" w14:textId="77777777" w:rsidR="004E5F7B" w:rsidRPr="000400D4" w:rsidRDefault="004E5F7B" w:rsidP="004E5F7B">
      <w:pPr>
        <w:pStyle w:val="GOSTScript"/>
        <w:ind w:left="0" w:right="0" w:firstLine="227"/>
        <w:rPr>
          <w:lang w:val="ru-RU"/>
        </w:rPr>
      </w:pPr>
      <w:r w:rsidRPr="001E38DC">
        <w:t xml:space="preserve">                                </w:t>
      </w:r>
      <w:r w:rsidRPr="000400D4">
        <w:rPr>
          <w:lang w:val="ru-RU"/>
        </w:rPr>
        <w:t>&lt;</w:t>
      </w:r>
      <w:r w:rsidRPr="001E38DC">
        <w:t>td</w:t>
      </w:r>
      <w:r w:rsidRPr="000400D4">
        <w:rPr>
          <w:lang w:val="ru-RU"/>
        </w:rPr>
        <w:t>&gt;</w:t>
      </w:r>
    </w:p>
    <w:p w14:paraId="7F6A6AD0" w14:textId="77777777" w:rsidR="004E5F7B" w:rsidRPr="000400D4" w:rsidRDefault="004E5F7B" w:rsidP="004E5F7B">
      <w:pPr>
        <w:pStyle w:val="GOSTScript"/>
        <w:ind w:left="0" w:right="0" w:firstLine="227"/>
        <w:rPr>
          <w:lang w:val="ru-RU"/>
        </w:rPr>
      </w:pPr>
      <w:r w:rsidRPr="000400D4">
        <w:rPr>
          <w:lang w:val="ru-RU"/>
        </w:rPr>
        <w:t xml:space="preserve">                                    Номер частичного платежа</w:t>
      </w:r>
    </w:p>
    <w:p w14:paraId="3090B735" w14:textId="77777777" w:rsidR="004E5F7B" w:rsidRPr="000400D4" w:rsidRDefault="004E5F7B" w:rsidP="004E5F7B">
      <w:pPr>
        <w:pStyle w:val="GOSTScript"/>
        <w:ind w:left="0" w:right="0" w:firstLine="227"/>
        <w:rPr>
          <w:lang w:val="ru-RU"/>
        </w:rPr>
      </w:pPr>
      <w:r w:rsidRPr="000400D4">
        <w:rPr>
          <w:lang w:val="ru-RU"/>
        </w:rPr>
        <w:t xml:space="preserve">                                &lt;/</w:t>
      </w:r>
      <w:r w:rsidRPr="001E38DC">
        <w:t>td</w:t>
      </w:r>
      <w:r w:rsidRPr="000400D4">
        <w:rPr>
          <w:lang w:val="ru-RU"/>
        </w:rPr>
        <w:t>&gt;</w:t>
      </w:r>
    </w:p>
    <w:p w14:paraId="3AD139A8" w14:textId="77777777" w:rsidR="004E5F7B" w:rsidRPr="00433961" w:rsidRDefault="004E5F7B" w:rsidP="004E5F7B">
      <w:pPr>
        <w:pStyle w:val="GOSTScript"/>
        <w:ind w:left="0" w:right="0" w:firstLine="227"/>
      </w:pPr>
      <w:r w:rsidRPr="000400D4">
        <w:rPr>
          <w:lang w:val="ru-RU"/>
        </w:rPr>
        <w:t xml:space="preserve">                                </w:t>
      </w:r>
      <w:r w:rsidRPr="00433961">
        <w:t>&lt;</w:t>
      </w:r>
      <w:r w:rsidRPr="001E38DC">
        <w:t>td</w:t>
      </w:r>
      <w:r w:rsidRPr="00433961">
        <w:t>&gt;</w:t>
      </w:r>
    </w:p>
    <w:p w14:paraId="079DADDD" w14:textId="77777777" w:rsidR="004E5F7B" w:rsidRPr="001E38DC" w:rsidRDefault="004E5F7B" w:rsidP="004E5F7B">
      <w:pPr>
        <w:pStyle w:val="GOSTScript"/>
        <w:ind w:left="0" w:right="0" w:firstLine="227"/>
      </w:pPr>
      <w:r w:rsidRPr="00433961">
        <w:t xml:space="preserve">                                </w:t>
      </w:r>
      <w:r w:rsidRPr="001E38DC">
        <w:t>&lt;/td&gt;</w:t>
      </w:r>
    </w:p>
    <w:p w14:paraId="4723A3DE" w14:textId="77777777" w:rsidR="004E5F7B" w:rsidRPr="001E38DC" w:rsidRDefault="004E5F7B" w:rsidP="004E5F7B">
      <w:pPr>
        <w:pStyle w:val="GOSTScript"/>
        <w:ind w:left="0" w:right="0" w:firstLine="227"/>
      </w:pPr>
      <w:r w:rsidRPr="001E38DC">
        <w:t xml:space="preserve">                            &lt;/tr&gt;</w:t>
      </w:r>
    </w:p>
    <w:p w14:paraId="3D525869" w14:textId="77777777" w:rsidR="004E5F7B" w:rsidRPr="001E38DC" w:rsidRDefault="004E5F7B" w:rsidP="004E5F7B">
      <w:pPr>
        <w:pStyle w:val="GOSTScript"/>
        <w:ind w:left="0" w:right="0" w:firstLine="227"/>
      </w:pPr>
      <w:r w:rsidRPr="001E38DC">
        <w:t xml:space="preserve">                            &lt;tr&gt;</w:t>
      </w:r>
    </w:p>
    <w:p w14:paraId="1B16890A" w14:textId="77777777" w:rsidR="004E5F7B" w:rsidRPr="001E38DC" w:rsidRDefault="004E5F7B" w:rsidP="004E5F7B">
      <w:pPr>
        <w:pStyle w:val="GOSTScript"/>
        <w:ind w:left="0" w:right="0" w:firstLine="227"/>
      </w:pPr>
      <w:r w:rsidRPr="001E38DC">
        <w:t xml:space="preserve">                                &lt;td&gt;13.10&lt;/td&gt;</w:t>
      </w:r>
    </w:p>
    <w:p w14:paraId="4A9416C1" w14:textId="77777777" w:rsidR="004E5F7B" w:rsidRPr="000400D4" w:rsidRDefault="004E5F7B" w:rsidP="004E5F7B">
      <w:pPr>
        <w:pStyle w:val="GOSTScript"/>
        <w:ind w:left="0" w:right="0" w:firstLine="227"/>
        <w:rPr>
          <w:lang w:val="ru-RU"/>
        </w:rPr>
      </w:pPr>
      <w:r w:rsidRPr="001E38DC">
        <w:t xml:space="preserve">                                </w:t>
      </w:r>
      <w:r w:rsidRPr="000400D4">
        <w:rPr>
          <w:lang w:val="ru-RU"/>
        </w:rPr>
        <w:t>&lt;</w:t>
      </w:r>
      <w:r w:rsidRPr="001E38DC">
        <w:t>td</w:t>
      </w:r>
      <w:r w:rsidRPr="000400D4">
        <w:rPr>
          <w:lang w:val="ru-RU"/>
        </w:rPr>
        <w:t>&gt;</w:t>
      </w:r>
    </w:p>
    <w:p w14:paraId="2E39C6F3" w14:textId="77777777" w:rsidR="004E5F7B" w:rsidRPr="000400D4" w:rsidRDefault="004E5F7B" w:rsidP="004E5F7B">
      <w:pPr>
        <w:pStyle w:val="GOSTScript"/>
        <w:ind w:left="0" w:right="0" w:firstLine="227"/>
        <w:rPr>
          <w:lang w:val="ru-RU"/>
        </w:rPr>
      </w:pPr>
      <w:r w:rsidRPr="000400D4">
        <w:rPr>
          <w:lang w:val="ru-RU"/>
        </w:rPr>
        <w:t xml:space="preserve">                                    Номер документа</w:t>
      </w:r>
    </w:p>
    <w:p w14:paraId="79923423" w14:textId="77777777" w:rsidR="004E5F7B" w:rsidRPr="000400D4" w:rsidRDefault="004E5F7B" w:rsidP="004E5F7B">
      <w:pPr>
        <w:pStyle w:val="GOSTScript"/>
        <w:ind w:left="0" w:right="0" w:firstLine="227"/>
        <w:rPr>
          <w:lang w:val="ru-RU"/>
        </w:rPr>
      </w:pPr>
      <w:r w:rsidRPr="000400D4">
        <w:rPr>
          <w:lang w:val="ru-RU"/>
        </w:rPr>
        <w:t xml:space="preserve">                                &lt;/</w:t>
      </w:r>
      <w:r w:rsidRPr="001E38DC">
        <w:t>td</w:t>
      </w:r>
      <w:r w:rsidRPr="000400D4">
        <w:rPr>
          <w:lang w:val="ru-RU"/>
        </w:rPr>
        <w:t>&gt;</w:t>
      </w:r>
    </w:p>
    <w:p w14:paraId="78E71713" w14:textId="77777777" w:rsidR="004E5F7B" w:rsidRPr="000400D4" w:rsidRDefault="004E5F7B" w:rsidP="004E5F7B">
      <w:pPr>
        <w:pStyle w:val="GOSTScript"/>
        <w:ind w:left="0" w:right="0" w:firstLine="227"/>
        <w:rPr>
          <w:lang w:val="ru-RU"/>
        </w:rPr>
      </w:pPr>
      <w:r w:rsidRPr="000400D4">
        <w:rPr>
          <w:lang w:val="ru-RU"/>
        </w:rPr>
        <w:t xml:space="preserve">                                &lt;</w:t>
      </w:r>
      <w:r w:rsidRPr="001E38DC">
        <w:t>td</w:t>
      </w:r>
      <w:r w:rsidRPr="000400D4">
        <w:rPr>
          <w:lang w:val="ru-RU"/>
        </w:rPr>
        <w:t>&gt;</w:t>
      </w:r>
    </w:p>
    <w:p w14:paraId="546D378D" w14:textId="77777777" w:rsidR="004E5F7B" w:rsidRPr="001E38DC" w:rsidRDefault="004E5F7B" w:rsidP="004E5F7B">
      <w:pPr>
        <w:pStyle w:val="GOSTScript"/>
        <w:ind w:left="0" w:right="0" w:firstLine="227"/>
      </w:pPr>
      <w:r w:rsidRPr="000400D4">
        <w:rPr>
          <w:lang w:val="ru-RU"/>
        </w:rPr>
        <w:t xml:space="preserve">                                </w:t>
      </w:r>
      <w:r w:rsidRPr="001E38DC">
        <w:t>&lt;/td&gt;</w:t>
      </w:r>
    </w:p>
    <w:p w14:paraId="7CF8FB9A" w14:textId="77777777" w:rsidR="004E5F7B" w:rsidRPr="001E38DC" w:rsidRDefault="004E5F7B" w:rsidP="004E5F7B">
      <w:pPr>
        <w:pStyle w:val="GOSTScript"/>
        <w:ind w:left="0" w:right="0" w:firstLine="227"/>
      </w:pPr>
      <w:r w:rsidRPr="001E38DC">
        <w:t xml:space="preserve">                            &lt;/tr&gt;</w:t>
      </w:r>
    </w:p>
    <w:p w14:paraId="76D94BE9" w14:textId="77777777" w:rsidR="004E5F7B" w:rsidRPr="001E38DC" w:rsidRDefault="004E5F7B" w:rsidP="004E5F7B">
      <w:pPr>
        <w:pStyle w:val="GOSTScript"/>
        <w:ind w:left="0" w:right="0" w:firstLine="227"/>
      </w:pPr>
      <w:r w:rsidRPr="001E38DC">
        <w:t xml:space="preserve">                            &lt;tr&gt;</w:t>
      </w:r>
    </w:p>
    <w:p w14:paraId="09422B59" w14:textId="77777777" w:rsidR="004E5F7B" w:rsidRPr="001E38DC" w:rsidRDefault="004E5F7B" w:rsidP="004E5F7B">
      <w:pPr>
        <w:pStyle w:val="GOSTScript"/>
        <w:ind w:left="0" w:right="0" w:firstLine="227"/>
      </w:pPr>
      <w:r w:rsidRPr="001E38DC">
        <w:t xml:space="preserve">                                &lt;td&gt;13.15&lt;/td&gt;</w:t>
      </w:r>
    </w:p>
    <w:p w14:paraId="4A85B8FE" w14:textId="77777777" w:rsidR="004E5F7B" w:rsidRPr="000400D4" w:rsidRDefault="004E5F7B" w:rsidP="004E5F7B">
      <w:pPr>
        <w:pStyle w:val="GOSTScript"/>
        <w:ind w:left="0" w:right="0" w:firstLine="227"/>
        <w:rPr>
          <w:lang w:val="ru-RU"/>
        </w:rPr>
      </w:pPr>
      <w:r w:rsidRPr="001E38DC">
        <w:t xml:space="preserve">                                </w:t>
      </w:r>
      <w:r w:rsidRPr="000400D4">
        <w:rPr>
          <w:lang w:val="ru-RU"/>
        </w:rPr>
        <w:t>&lt;</w:t>
      </w:r>
      <w:r w:rsidRPr="001E38DC">
        <w:t>td</w:t>
      </w:r>
      <w:r w:rsidRPr="000400D4">
        <w:rPr>
          <w:lang w:val="ru-RU"/>
        </w:rPr>
        <w:t>&gt;</w:t>
      </w:r>
    </w:p>
    <w:p w14:paraId="0716C2F1" w14:textId="77777777" w:rsidR="004E5F7B" w:rsidRPr="000400D4" w:rsidRDefault="004E5F7B" w:rsidP="004E5F7B">
      <w:pPr>
        <w:pStyle w:val="GOSTScript"/>
        <w:ind w:left="0" w:right="0" w:firstLine="227"/>
        <w:rPr>
          <w:lang w:val="ru-RU"/>
        </w:rPr>
      </w:pPr>
      <w:r w:rsidRPr="000400D4">
        <w:rPr>
          <w:lang w:val="ru-RU"/>
        </w:rPr>
        <w:t xml:space="preserve">                                    Дата документа</w:t>
      </w:r>
    </w:p>
    <w:p w14:paraId="0F4142CA" w14:textId="77777777" w:rsidR="004E5F7B" w:rsidRPr="000400D4" w:rsidRDefault="004E5F7B" w:rsidP="004E5F7B">
      <w:pPr>
        <w:pStyle w:val="GOSTScript"/>
        <w:ind w:left="0" w:right="0" w:firstLine="227"/>
        <w:rPr>
          <w:lang w:val="ru-RU"/>
        </w:rPr>
      </w:pPr>
      <w:r w:rsidRPr="000400D4">
        <w:rPr>
          <w:lang w:val="ru-RU"/>
        </w:rPr>
        <w:t xml:space="preserve">                                &lt;/</w:t>
      </w:r>
      <w:r w:rsidRPr="001E38DC">
        <w:t>td</w:t>
      </w:r>
      <w:r w:rsidRPr="000400D4">
        <w:rPr>
          <w:lang w:val="ru-RU"/>
        </w:rPr>
        <w:t>&gt;</w:t>
      </w:r>
    </w:p>
    <w:p w14:paraId="55ABEB71" w14:textId="77777777" w:rsidR="004E5F7B" w:rsidRPr="000400D4" w:rsidRDefault="004E5F7B" w:rsidP="004E5F7B">
      <w:pPr>
        <w:pStyle w:val="GOSTScript"/>
        <w:ind w:left="0" w:right="0" w:firstLine="227"/>
        <w:rPr>
          <w:lang w:val="ru-RU"/>
        </w:rPr>
      </w:pPr>
      <w:r w:rsidRPr="000400D4">
        <w:rPr>
          <w:lang w:val="ru-RU"/>
        </w:rPr>
        <w:t xml:space="preserve">                                &lt;</w:t>
      </w:r>
      <w:r w:rsidRPr="001E38DC">
        <w:t>td</w:t>
      </w:r>
      <w:r w:rsidRPr="000400D4">
        <w:rPr>
          <w:lang w:val="ru-RU"/>
        </w:rPr>
        <w:t>&gt;</w:t>
      </w:r>
    </w:p>
    <w:p w14:paraId="3F742066" w14:textId="77777777" w:rsidR="004E5F7B" w:rsidRPr="001E38DC" w:rsidRDefault="004E5F7B" w:rsidP="004E5F7B">
      <w:pPr>
        <w:pStyle w:val="GOSTScript"/>
        <w:ind w:left="0" w:right="0" w:firstLine="227"/>
      </w:pPr>
      <w:r w:rsidRPr="000400D4">
        <w:rPr>
          <w:lang w:val="ru-RU"/>
        </w:rPr>
        <w:t xml:space="preserve">                                </w:t>
      </w:r>
      <w:r w:rsidRPr="001E38DC">
        <w:t>&lt;/td&gt;</w:t>
      </w:r>
    </w:p>
    <w:p w14:paraId="650BB46E" w14:textId="77777777" w:rsidR="004E5F7B" w:rsidRPr="001E38DC" w:rsidRDefault="004E5F7B" w:rsidP="004E5F7B">
      <w:pPr>
        <w:pStyle w:val="GOSTScript"/>
        <w:ind w:left="0" w:right="0" w:firstLine="227"/>
      </w:pPr>
      <w:r w:rsidRPr="001E38DC">
        <w:t xml:space="preserve">                            &lt;/tr&gt;</w:t>
      </w:r>
    </w:p>
    <w:p w14:paraId="0D15D5D4" w14:textId="77777777" w:rsidR="004E5F7B" w:rsidRPr="001E38DC" w:rsidRDefault="004E5F7B" w:rsidP="004E5F7B">
      <w:pPr>
        <w:pStyle w:val="GOSTScript"/>
        <w:ind w:left="0" w:right="0" w:firstLine="227"/>
      </w:pPr>
      <w:r w:rsidRPr="001E38DC">
        <w:t xml:space="preserve">                            &lt;tr&gt;</w:t>
      </w:r>
    </w:p>
    <w:p w14:paraId="19B8CEC7" w14:textId="77777777" w:rsidR="004E5F7B" w:rsidRPr="001E38DC" w:rsidRDefault="004E5F7B" w:rsidP="004E5F7B">
      <w:pPr>
        <w:pStyle w:val="GOSTScript"/>
        <w:ind w:left="0" w:right="0" w:firstLine="227"/>
      </w:pPr>
      <w:r w:rsidRPr="001E38DC">
        <w:t xml:space="preserve">                                &lt;td&gt;13.20&lt;/td&gt;</w:t>
      </w:r>
    </w:p>
    <w:p w14:paraId="61E17AF0" w14:textId="77777777" w:rsidR="004E5F7B" w:rsidRPr="000400D4" w:rsidRDefault="004E5F7B" w:rsidP="004E5F7B">
      <w:pPr>
        <w:pStyle w:val="GOSTScript"/>
        <w:ind w:left="0" w:right="0" w:firstLine="227"/>
        <w:rPr>
          <w:lang w:val="ru-RU"/>
        </w:rPr>
      </w:pPr>
      <w:r w:rsidRPr="001E38DC">
        <w:t xml:space="preserve">                                </w:t>
      </w:r>
      <w:r w:rsidRPr="000400D4">
        <w:rPr>
          <w:lang w:val="ru-RU"/>
        </w:rPr>
        <w:t>&lt;</w:t>
      </w:r>
      <w:r w:rsidRPr="001E38DC">
        <w:t>td</w:t>
      </w:r>
      <w:r w:rsidRPr="000400D4">
        <w:rPr>
          <w:lang w:val="ru-RU"/>
        </w:rPr>
        <w:t>&gt;</w:t>
      </w:r>
    </w:p>
    <w:p w14:paraId="22363071" w14:textId="77777777" w:rsidR="004E5F7B" w:rsidRPr="000400D4" w:rsidRDefault="004E5F7B" w:rsidP="004E5F7B">
      <w:pPr>
        <w:pStyle w:val="GOSTScript"/>
        <w:ind w:left="0" w:right="0" w:firstLine="227"/>
        <w:rPr>
          <w:lang w:val="ru-RU"/>
        </w:rPr>
      </w:pPr>
      <w:r w:rsidRPr="000400D4">
        <w:rPr>
          <w:lang w:val="ru-RU"/>
        </w:rPr>
        <w:t xml:space="preserve">                                    Сумма частичного платежа</w:t>
      </w:r>
    </w:p>
    <w:p w14:paraId="13ED1E12" w14:textId="77777777" w:rsidR="004E5F7B" w:rsidRPr="000400D4" w:rsidRDefault="004E5F7B" w:rsidP="004E5F7B">
      <w:pPr>
        <w:pStyle w:val="GOSTScript"/>
        <w:ind w:left="0" w:right="0" w:firstLine="227"/>
        <w:rPr>
          <w:lang w:val="ru-RU"/>
        </w:rPr>
      </w:pPr>
      <w:r w:rsidRPr="000400D4">
        <w:rPr>
          <w:lang w:val="ru-RU"/>
        </w:rPr>
        <w:t xml:space="preserve">                                &lt;/</w:t>
      </w:r>
      <w:r w:rsidRPr="001E38DC">
        <w:t>td</w:t>
      </w:r>
      <w:r w:rsidRPr="000400D4">
        <w:rPr>
          <w:lang w:val="ru-RU"/>
        </w:rPr>
        <w:t>&gt;</w:t>
      </w:r>
    </w:p>
    <w:p w14:paraId="0AA742CD" w14:textId="77777777" w:rsidR="004E5F7B" w:rsidRPr="001E38DC" w:rsidRDefault="004E5F7B" w:rsidP="004E5F7B">
      <w:pPr>
        <w:pStyle w:val="GOSTScript"/>
        <w:ind w:left="0" w:right="0" w:firstLine="227"/>
      </w:pPr>
      <w:r w:rsidRPr="000400D4">
        <w:rPr>
          <w:lang w:val="ru-RU"/>
        </w:rPr>
        <w:t xml:space="preserve">                                </w:t>
      </w:r>
      <w:r w:rsidRPr="001E38DC">
        <w:t>&lt;td&gt;</w:t>
      </w:r>
    </w:p>
    <w:p w14:paraId="4DBA7708" w14:textId="77777777" w:rsidR="004E5F7B" w:rsidRPr="001E38DC" w:rsidRDefault="004E5F7B" w:rsidP="004E5F7B">
      <w:pPr>
        <w:pStyle w:val="GOSTScript"/>
        <w:ind w:left="0" w:right="0" w:firstLine="227"/>
      </w:pPr>
      <w:r w:rsidRPr="001E38DC">
        <w:t xml:space="preserve">                                &lt;/td&gt;</w:t>
      </w:r>
    </w:p>
    <w:p w14:paraId="05754F77" w14:textId="77777777" w:rsidR="004E5F7B" w:rsidRPr="001E38DC" w:rsidRDefault="004E5F7B" w:rsidP="004E5F7B">
      <w:pPr>
        <w:pStyle w:val="GOSTScript"/>
        <w:ind w:left="0" w:right="0" w:firstLine="227"/>
      </w:pPr>
      <w:r w:rsidRPr="001E38DC">
        <w:t xml:space="preserve">                            &lt;/tr&gt;</w:t>
      </w:r>
    </w:p>
    <w:p w14:paraId="00764EBE" w14:textId="77777777" w:rsidR="004E5F7B" w:rsidRPr="001E38DC" w:rsidRDefault="004E5F7B" w:rsidP="004E5F7B">
      <w:pPr>
        <w:pStyle w:val="GOSTScript"/>
        <w:ind w:left="0" w:right="0" w:firstLine="227"/>
      </w:pPr>
      <w:r w:rsidRPr="001E38DC">
        <w:t xml:space="preserve">                            &lt;tr&gt;</w:t>
      </w:r>
    </w:p>
    <w:p w14:paraId="55B77F93" w14:textId="77777777" w:rsidR="004E5F7B" w:rsidRPr="001E38DC" w:rsidRDefault="004E5F7B" w:rsidP="004E5F7B">
      <w:pPr>
        <w:pStyle w:val="GOSTScript"/>
        <w:ind w:left="0" w:right="0" w:firstLine="227"/>
      </w:pPr>
      <w:r w:rsidRPr="001E38DC">
        <w:t xml:space="preserve">                                &lt;td&gt;13.25&lt;/td&gt;</w:t>
      </w:r>
    </w:p>
    <w:p w14:paraId="7BA61F37" w14:textId="77777777" w:rsidR="004E5F7B" w:rsidRPr="000400D4" w:rsidRDefault="004E5F7B" w:rsidP="004E5F7B">
      <w:pPr>
        <w:pStyle w:val="GOSTScript"/>
        <w:ind w:left="0" w:right="0" w:firstLine="227"/>
        <w:rPr>
          <w:lang w:val="ru-RU"/>
        </w:rPr>
      </w:pPr>
      <w:r w:rsidRPr="001E38DC">
        <w:t xml:space="preserve">                                </w:t>
      </w:r>
      <w:r w:rsidRPr="000400D4">
        <w:rPr>
          <w:lang w:val="ru-RU"/>
        </w:rPr>
        <w:t>&lt;</w:t>
      </w:r>
      <w:r w:rsidRPr="001E38DC">
        <w:t>td</w:t>
      </w:r>
      <w:r w:rsidRPr="000400D4">
        <w:rPr>
          <w:lang w:val="ru-RU"/>
        </w:rPr>
        <w:t>&gt;</w:t>
      </w:r>
    </w:p>
    <w:p w14:paraId="2F086D1A" w14:textId="77777777" w:rsidR="004E5F7B" w:rsidRPr="000400D4" w:rsidRDefault="004E5F7B" w:rsidP="004E5F7B">
      <w:pPr>
        <w:pStyle w:val="GOSTScript"/>
        <w:ind w:left="0" w:right="0" w:firstLine="227"/>
        <w:rPr>
          <w:lang w:val="ru-RU"/>
        </w:rPr>
      </w:pPr>
      <w:r w:rsidRPr="000400D4">
        <w:rPr>
          <w:lang w:val="ru-RU"/>
        </w:rPr>
        <w:t xml:space="preserve">                                    Сумма остатка платежа</w:t>
      </w:r>
    </w:p>
    <w:p w14:paraId="714E5C7A" w14:textId="77777777" w:rsidR="004E5F7B" w:rsidRPr="000400D4" w:rsidRDefault="004E5F7B" w:rsidP="004E5F7B">
      <w:pPr>
        <w:pStyle w:val="GOSTScript"/>
        <w:ind w:left="0" w:right="0" w:firstLine="227"/>
        <w:rPr>
          <w:lang w:val="ru-RU"/>
        </w:rPr>
      </w:pPr>
      <w:r w:rsidRPr="000400D4">
        <w:rPr>
          <w:lang w:val="ru-RU"/>
        </w:rPr>
        <w:t xml:space="preserve">                                &lt;/</w:t>
      </w:r>
      <w:r w:rsidRPr="001E38DC">
        <w:t>td</w:t>
      </w:r>
      <w:r w:rsidRPr="000400D4">
        <w:rPr>
          <w:lang w:val="ru-RU"/>
        </w:rPr>
        <w:t>&gt;</w:t>
      </w:r>
    </w:p>
    <w:p w14:paraId="663EB2F2" w14:textId="77777777" w:rsidR="004E5F7B" w:rsidRPr="001E38DC" w:rsidRDefault="004E5F7B" w:rsidP="004E5F7B">
      <w:pPr>
        <w:pStyle w:val="GOSTScript"/>
        <w:ind w:left="0" w:right="0" w:firstLine="227"/>
      </w:pPr>
      <w:r w:rsidRPr="000400D4">
        <w:rPr>
          <w:lang w:val="ru-RU"/>
        </w:rPr>
        <w:t xml:space="preserve">                                </w:t>
      </w:r>
      <w:r w:rsidRPr="001E38DC">
        <w:t>&lt;td&gt;</w:t>
      </w:r>
    </w:p>
    <w:p w14:paraId="0E63ED38" w14:textId="77777777" w:rsidR="004E5F7B" w:rsidRPr="001E38DC" w:rsidRDefault="004E5F7B" w:rsidP="004E5F7B">
      <w:pPr>
        <w:pStyle w:val="GOSTScript"/>
        <w:ind w:left="0" w:right="0" w:firstLine="227"/>
      </w:pPr>
      <w:r w:rsidRPr="001E38DC">
        <w:t xml:space="preserve">                                &lt;/td&gt;</w:t>
      </w:r>
    </w:p>
    <w:p w14:paraId="2A904820" w14:textId="77777777" w:rsidR="004E5F7B" w:rsidRPr="001E38DC" w:rsidRDefault="004E5F7B" w:rsidP="004E5F7B">
      <w:pPr>
        <w:pStyle w:val="GOSTScript"/>
        <w:ind w:left="0" w:right="0" w:firstLine="227"/>
      </w:pPr>
      <w:r w:rsidRPr="001E38DC">
        <w:t xml:space="preserve">                            &lt;/tr&gt;</w:t>
      </w:r>
    </w:p>
    <w:p w14:paraId="7C2BB1BD" w14:textId="77777777" w:rsidR="004E5F7B" w:rsidRPr="001E38DC" w:rsidRDefault="004E5F7B" w:rsidP="004E5F7B">
      <w:pPr>
        <w:pStyle w:val="GOSTScript"/>
        <w:ind w:left="0" w:right="0" w:firstLine="227"/>
      </w:pPr>
      <w:r w:rsidRPr="001E38DC">
        <w:t xml:space="preserve">                        &lt;/tbody&gt;</w:t>
      </w:r>
    </w:p>
    <w:p w14:paraId="334E8FC1" w14:textId="77777777" w:rsidR="004E5F7B" w:rsidRPr="001E38DC" w:rsidRDefault="004E5F7B" w:rsidP="004E5F7B">
      <w:pPr>
        <w:pStyle w:val="GOSTScript"/>
        <w:ind w:left="0" w:right="0" w:firstLine="227"/>
      </w:pPr>
      <w:r w:rsidRPr="001E38DC">
        <w:t xml:space="preserve">                    &lt;/table&gt;</w:t>
      </w:r>
    </w:p>
    <w:p w14:paraId="67EDAEC3" w14:textId="77777777" w:rsidR="004E5F7B" w:rsidRPr="001E38DC" w:rsidRDefault="004E5F7B" w:rsidP="004E5F7B">
      <w:pPr>
        <w:pStyle w:val="GOSTScript"/>
        <w:ind w:left="0" w:right="0" w:firstLine="227"/>
      </w:pPr>
      <w:r w:rsidRPr="001E38DC">
        <w:t xml:space="preserve">                &lt;/div&gt;</w:t>
      </w:r>
    </w:p>
    <w:p w14:paraId="24564BE7" w14:textId="77777777" w:rsidR="004E5F7B" w:rsidRPr="00A946E1" w:rsidRDefault="004E5F7B" w:rsidP="004E5F7B">
      <w:pPr>
        <w:pStyle w:val="GOSTScript"/>
        <w:ind w:left="0" w:right="0" w:firstLine="227"/>
      </w:pPr>
      <w:r w:rsidRPr="00A946E1">
        <w:t xml:space="preserve">            &lt;/body&gt;</w:t>
      </w:r>
    </w:p>
    <w:p w14:paraId="1DAAA753" w14:textId="77777777" w:rsidR="004E5F7B" w:rsidRPr="00A946E1" w:rsidRDefault="004E5F7B" w:rsidP="004E5F7B">
      <w:pPr>
        <w:pStyle w:val="GOSTScript"/>
        <w:ind w:left="0" w:right="0" w:firstLine="227"/>
      </w:pPr>
      <w:r w:rsidRPr="00A946E1">
        <w:t xml:space="preserve">        &lt;/html&gt;</w:t>
      </w:r>
    </w:p>
    <w:p w14:paraId="36E1DCCA" w14:textId="77777777" w:rsidR="004E5F7B" w:rsidRPr="00A946E1" w:rsidRDefault="004E5F7B" w:rsidP="004E5F7B">
      <w:pPr>
        <w:pStyle w:val="GOSTScript"/>
        <w:ind w:left="0" w:right="0" w:firstLine="227"/>
      </w:pPr>
      <w:r w:rsidRPr="00A946E1">
        <w:t xml:space="preserve">    &lt;/xsl:template&gt;</w:t>
      </w:r>
    </w:p>
    <w:p w14:paraId="11E00FB8" w14:textId="77777777" w:rsidR="004E5F7B" w:rsidRPr="005F1202" w:rsidRDefault="004E5F7B" w:rsidP="004E5F7B">
      <w:pPr>
        <w:pStyle w:val="GOSTScript"/>
        <w:ind w:left="0" w:right="0" w:firstLine="227"/>
        <w:rPr>
          <w:rFonts w:cs="Courier New"/>
          <w:szCs w:val="22"/>
        </w:rPr>
      </w:pPr>
      <w:r w:rsidRPr="00A946E1">
        <w:t>&lt;/xsl:stylesheet&gt;</w:t>
      </w:r>
      <w:bookmarkEnd w:id="2961"/>
      <w:bookmarkEnd w:id="2962"/>
      <w:bookmarkEnd w:id="2963"/>
    </w:p>
    <w:p w14:paraId="5BC7D39E" w14:textId="77777777" w:rsidR="004E5F7B" w:rsidRPr="001E38DC" w:rsidRDefault="004E5F7B" w:rsidP="004E5F7B"/>
    <w:p w14:paraId="1C0E4312" w14:textId="77777777" w:rsidR="004E5F7B" w:rsidRPr="0000169B" w:rsidRDefault="004E5F7B" w:rsidP="004E5F7B">
      <w:pPr>
        <w:pStyle w:val="23"/>
        <w:suppressAutoHyphens w:val="0"/>
        <w:ind w:left="851" w:hanging="851"/>
        <w:jc w:val="both"/>
        <w:rPr>
          <w:highlight w:val="green"/>
        </w:rPr>
      </w:pPr>
      <w:bookmarkStart w:id="2968" w:name="_Toc71207420"/>
      <w:bookmarkStart w:id="2969" w:name="_Toc185884089"/>
      <w:bookmarkStart w:id="2970" w:name="_Ref46776784"/>
      <w:bookmarkStart w:id="2971" w:name="_Toc185883745"/>
      <w:bookmarkStart w:id="2972" w:name="_Toc201159961"/>
      <w:r w:rsidRPr="0000169B">
        <w:rPr>
          <w:highlight w:val="green"/>
        </w:rPr>
        <w:lastRenderedPageBreak/>
        <w:t>Описание документа «Распоряжение о совершении казначейского платежа (возврат)»</w:t>
      </w:r>
      <w:bookmarkEnd w:id="2968"/>
      <w:bookmarkEnd w:id="2969"/>
      <w:bookmarkEnd w:id="2972"/>
      <w:r w:rsidRPr="0000169B">
        <w:rPr>
          <w:highlight w:val="green"/>
        </w:rPr>
        <w:t xml:space="preserve"> </w:t>
      </w:r>
    </w:p>
    <w:p w14:paraId="6A2FC7E1" w14:textId="77777777" w:rsidR="004E5F7B" w:rsidRPr="0000169B" w:rsidRDefault="004E5F7B" w:rsidP="004E5F7B">
      <w:pPr>
        <w:pStyle w:val="32"/>
        <w:suppressAutoHyphens w:val="0"/>
        <w:rPr>
          <w:highlight w:val="green"/>
        </w:rPr>
      </w:pPr>
      <w:bookmarkStart w:id="2973" w:name="_Toc185884090"/>
      <w:bookmarkStart w:id="2974" w:name="_Toc201159962"/>
      <w:r w:rsidRPr="0000169B">
        <w:rPr>
          <w:highlight w:val="green"/>
        </w:rPr>
        <w:t>Назначение и маршрут документа</w:t>
      </w:r>
      <w:bookmarkEnd w:id="2973"/>
      <w:bookmarkEnd w:id="2974"/>
    </w:p>
    <w:p w14:paraId="4613E15F" w14:textId="77777777" w:rsidR="004E5F7B" w:rsidRPr="009D2D00" w:rsidRDefault="004E5F7B" w:rsidP="004E5F7B">
      <w:pPr>
        <w:pStyle w:val="ASFKNormal"/>
        <w:spacing w:before="60" w:after="120"/>
        <w:contextualSpacing w:val="0"/>
        <w:jc w:val="both"/>
        <w:rPr>
          <w:sz w:val="24"/>
        </w:rPr>
      </w:pPr>
      <w:r w:rsidRPr="009D2D00">
        <w:rPr>
          <w:sz w:val="24"/>
        </w:rPr>
        <w:t>Документ «Распоряжение о совершении казначейского платежа (возврат)» (далее – Распоряжение на возврат) предоставляется клиентами в ТОФК по месту обслуживания для возвратов средств плательщикам.</w:t>
      </w:r>
    </w:p>
    <w:p w14:paraId="03B9E32A" w14:textId="5563E7FC" w:rsidR="004E5F7B" w:rsidRPr="009D2D00" w:rsidRDefault="004E5F7B" w:rsidP="004E5F7B">
      <w:pPr>
        <w:pStyle w:val="ASFKNormal"/>
        <w:jc w:val="both"/>
        <w:rPr>
          <w:sz w:val="24"/>
        </w:rPr>
      </w:pPr>
      <w:r w:rsidRPr="009D2D00">
        <w:rPr>
          <w:sz w:val="24"/>
        </w:rPr>
        <w:t xml:space="preserve">Документ «Распоряжение на возврат» также может передаваться в виде вложения в блоке «attachments» </w:t>
      </w:r>
      <w:r w:rsidRPr="009D2D00">
        <w:rPr>
          <w:sz w:val="24"/>
          <w:szCs w:val="24"/>
        </w:rPr>
        <w:t xml:space="preserve">к документу «Выписка из лицевого счета администратора </w:t>
      </w:r>
      <w:r w:rsidRPr="00F94C8B">
        <w:rPr>
          <w:sz w:val="24"/>
          <w:szCs w:val="24"/>
          <w:highlight w:val="green"/>
        </w:rPr>
        <w:t>поступлений</w:t>
      </w:r>
      <w:r w:rsidRPr="009D2D00">
        <w:rPr>
          <w:sz w:val="24"/>
          <w:szCs w:val="24"/>
        </w:rPr>
        <w:t>» в форматах, предусмотренных настоящим Альбомом ТФО</w:t>
      </w:r>
      <w:r w:rsidRPr="009D2D00">
        <w:rPr>
          <w:sz w:val="24"/>
        </w:rPr>
        <w:t>.</w:t>
      </w:r>
    </w:p>
    <w:p w14:paraId="0D4C7A15" w14:textId="77777777" w:rsidR="004E5F7B" w:rsidRPr="0000169B" w:rsidRDefault="004E5F7B" w:rsidP="004E5F7B">
      <w:pPr>
        <w:pStyle w:val="GOSTNameTable"/>
        <w:numPr>
          <w:ilvl w:val="0"/>
          <w:numId w:val="99"/>
        </w:numPr>
        <w:suppressAutoHyphens w:val="0"/>
        <w:spacing w:before="120" w:after="0"/>
        <w:ind w:left="425" w:hanging="357"/>
        <w:rPr>
          <w:highlight w:val="green"/>
        </w:rPr>
      </w:pPr>
      <w:r w:rsidRPr="0000169B">
        <w:rPr>
          <w:highlight w:val="green"/>
        </w:rPr>
        <w:fldChar w:fldCharType="begin"/>
      </w:r>
      <w:r w:rsidRPr="0000169B">
        <w:rPr>
          <w:highlight w:val="green"/>
        </w:rPr>
        <w:instrText>SEQ Таблица \* ARABIC</w:instrText>
      </w:r>
      <w:r w:rsidRPr="0000169B">
        <w:rPr>
          <w:highlight w:val="green"/>
        </w:rPr>
        <w:fldChar w:fldCharType="separate"/>
      </w:r>
      <w:bookmarkStart w:id="2975" w:name="_Toc185882693"/>
      <w:r w:rsidR="001968AA">
        <w:rPr>
          <w:noProof/>
          <w:highlight w:val="green"/>
        </w:rPr>
        <w:t>51</w:t>
      </w:r>
      <w:r w:rsidRPr="0000169B">
        <w:rPr>
          <w:highlight w:val="green"/>
        </w:rPr>
        <w:fldChar w:fldCharType="end"/>
      </w:r>
      <w:r w:rsidRPr="0000169B">
        <w:rPr>
          <w:highlight w:val="green"/>
        </w:rPr>
        <w:t xml:space="preserve"> – Маршрут документа «Распоряжение о совершении казначейского платежа (возврат)»</w:t>
      </w:r>
      <w:bookmarkEnd w:id="2975"/>
    </w:p>
    <w:tbl>
      <w:tblPr>
        <w:tblStyle w:val="GOSTTable"/>
        <w:tblW w:w="5000" w:type="pct"/>
        <w:tblLook w:val="01E0" w:firstRow="1" w:lastRow="1" w:firstColumn="1" w:lastColumn="1" w:noHBand="0" w:noVBand="0"/>
      </w:tblPr>
      <w:tblGrid>
        <w:gridCol w:w="2550"/>
        <w:gridCol w:w="2549"/>
        <w:gridCol w:w="4529"/>
      </w:tblGrid>
      <w:tr w:rsidR="004E5F7B" w:rsidRPr="00FD1667" w14:paraId="750FDC95" w14:textId="77777777" w:rsidTr="00E67964">
        <w:trPr>
          <w:cnfStyle w:val="100000000000" w:firstRow="1" w:lastRow="0" w:firstColumn="0" w:lastColumn="0" w:oddVBand="0" w:evenVBand="0" w:oddHBand="0" w:evenHBand="0" w:firstRowFirstColumn="0" w:firstRowLastColumn="0" w:lastRowFirstColumn="0" w:lastRowLastColumn="0"/>
        </w:trPr>
        <w:tc>
          <w:tcPr>
            <w:tcW w:w="1324" w:type="pct"/>
          </w:tcPr>
          <w:p w14:paraId="49F43778" w14:textId="77777777" w:rsidR="004E5F7B" w:rsidRPr="00FD1667" w:rsidRDefault="004E5F7B" w:rsidP="00E67964">
            <w:pPr>
              <w:pStyle w:val="ASFKTableHead"/>
              <w:spacing w:before="0" w:after="0"/>
              <w:ind w:left="57" w:right="57"/>
              <w:rPr>
                <w:sz w:val="22"/>
                <w:szCs w:val="22"/>
              </w:rPr>
            </w:pPr>
            <w:r w:rsidRPr="00FD1667">
              <w:rPr>
                <w:sz w:val="22"/>
                <w:szCs w:val="22"/>
              </w:rPr>
              <w:t>Отправитель</w:t>
            </w:r>
          </w:p>
        </w:tc>
        <w:tc>
          <w:tcPr>
            <w:tcW w:w="1324" w:type="pct"/>
          </w:tcPr>
          <w:p w14:paraId="3900C724" w14:textId="77777777" w:rsidR="004E5F7B" w:rsidRPr="00FD1667" w:rsidRDefault="004E5F7B" w:rsidP="00E67964">
            <w:pPr>
              <w:pStyle w:val="ASFKTableHead"/>
              <w:spacing w:before="0" w:after="0"/>
              <w:ind w:left="57" w:right="57"/>
              <w:rPr>
                <w:sz w:val="22"/>
                <w:szCs w:val="22"/>
              </w:rPr>
            </w:pPr>
            <w:r w:rsidRPr="00FD1667">
              <w:rPr>
                <w:sz w:val="22"/>
                <w:szCs w:val="22"/>
              </w:rPr>
              <w:t>Получатель</w:t>
            </w:r>
          </w:p>
        </w:tc>
        <w:tc>
          <w:tcPr>
            <w:tcW w:w="2352" w:type="pct"/>
          </w:tcPr>
          <w:p w14:paraId="6DE49408" w14:textId="77777777" w:rsidR="004E5F7B" w:rsidRPr="00FD1667" w:rsidRDefault="004E5F7B" w:rsidP="00E67964">
            <w:pPr>
              <w:pStyle w:val="ASFKTableHead"/>
              <w:spacing w:before="0" w:after="0"/>
              <w:ind w:left="57" w:right="57"/>
              <w:rPr>
                <w:sz w:val="22"/>
                <w:szCs w:val="22"/>
              </w:rPr>
            </w:pPr>
            <w:r w:rsidRPr="00FD1667">
              <w:rPr>
                <w:sz w:val="22"/>
                <w:szCs w:val="22"/>
              </w:rPr>
              <w:t>Примечание</w:t>
            </w:r>
          </w:p>
        </w:tc>
      </w:tr>
      <w:tr w:rsidR="004E5F7B" w:rsidRPr="00FD1667" w14:paraId="777519F8" w14:textId="77777777" w:rsidTr="00E67964">
        <w:trPr>
          <w:cnfStyle w:val="000000100000" w:firstRow="0" w:lastRow="0" w:firstColumn="0" w:lastColumn="0" w:oddVBand="0" w:evenVBand="0" w:oddHBand="1" w:evenHBand="0" w:firstRowFirstColumn="0" w:firstRowLastColumn="0" w:lastRowFirstColumn="0" w:lastRowLastColumn="0"/>
        </w:trPr>
        <w:tc>
          <w:tcPr>
            <w:tcW w:w="1324" w:type="pct"/>
          </w:tcPr>
          <w:p w14:paraId="7C8E2CB2" w14:textId="3DC308D3" w:rsidR="004E5F7B" w:rsidRPr="00FD1667" w:rsidRDefault="00366936" w:rsidP="00E67964">
            <w:pPr>
              <w:ind w:firstLine="0"/>
              <w:rPr>
                <w:sz w:val="22"/>
                <w:szCs w:val="22"/>
              </w:rPr>
            </w:pPr>
            <w:r w:rsidRPr="00366936">
              <w:rPr>
                <w:sz w:val="22"/>
                <w:szCs w:val="22"/>
              </w:rPr>
              <w:t>АДБ (Стороннее ППО)</w:t>
            </w:r>
          </w:p>
        </w:tc>
        <w:tc>
          <w:tcPr>
            <w:tcW w:w="1324" w:type="pct"/>
          </w:tcPr>
          <w:p w14:paraId="7555B082" w14:textId="7E366B81" w:rsidR="004E5F7B" w:rsidRPr="00FD1667" w:rsidRDefault="007743E7" w:rsidP="00E67964">
            <w:pPr>
              <w:ind w:firstLine="0"/>
              <w:rPr>
                <w:sz w:val="22"/>
                <w:szCs w:val="22"/>
              </w:rPr>
            </w:pPr>
            <w:r>
              <w:rPr>
                <w:sz w:val="22"/>
                <w:szCs w:val="22"/>
              </w:rPr>
              <w:t>ТОФК (ПУД ЭБ)</w:t>
            </w:r>
          </w:p>
        </w:tc>
        <w:tc>
          <w:tcPr>
            <w:tcW w:w="2352" w:type="pct"/>
            <w:vMerge w:val="restart"/>
          </w:tcPr>
          <w:p w14:paraId="73615133" w14:textId="77777777" w:rsidR="004E5F7B" w:rsidRPr="00FD1667" w:rsidRDefault="004E5F7B" w:rsidP="00E67964">
            <w:pPr>
              <w:ind w:firstLine="0"/>
              <w:rPr>
                <w:sz w:val="22"/>
                <w:szCs w:val="22"/>
              </w:rPr>
            </w:pPr>
            <w:r w:rsidRPr="00FD1667">
              <w:rPr>
                <w:sz w:val="22"/>
                <w:szCs w:val="22"/>
              </w:rPr>
              <w:t>Может передаваться как с помощью ручного импорт</w:t>
            </w:r>
            <w:r>
              <w:rPr>
                <w:sz w:val="22"/>
                <w:szCs w:val="22"/>
              </w:rPr>
              <w:t>а</w:t>
            </w:r>
            <w:r w:rsidRPr="00FD1667">
              <w:rPr>
                <w:sz w:val="22"/>
                <w:szCs w:val="22"/>
              </w:rPr>
              <w:t xml:space="preserve"> в ЛК клиентом, так и с помощью веб-сервиса</w:t>
            </w:r>
          </w:p>
        </w:tc>
      </w:tr>
      <w:tr w:rsidR="004E5F7B" w:rsidRPr="00FD1667" w14:paraId="28994A0D" w14:textId="77777777" w:rsidTr="00E67964">
        <w:trPr>
          <w:cnfStyle w:val="000000010000" w:firstRow="0" w:lastRow="0" w:firstColumn="0" w:lastColumn="0" w:oddVBand="0" w:evenVBand="0" w:oddHBand="0" w:evenHBand="1" w:firstRowFirstColumn="0" w:firstRowLastColumn="0" w:lastRowFirstColumn="0" w:lastRowLastColumn="0"/>
        </w:trPr>
        <w:tc>
          <w:tcPr>
            <w:tcW w:w="1324" w:type="pct"/>
          </w:tcPr>
          <w:p w14:paraId="62723674" w14:textId="77777777" w:rsidR="004E5F7B" w:rsidRPr="00FD1667" w:rsidRDefault="004E5F7B" w:rsidP="00E67964">
            <w:pPr>
              <w:ind w:firstLine="0"/>
              <w:rPr>
                <w:sz w:val="22"/>
                <w:szCs w:val="22"/>
              </w:rPr>
            </w:pPr>
            <w:r w:rsidRPr="00FD1667">
              <w:rPr>
                <w:sz w:val="22"/>
                <w:szCs w:val="22"/>
              </w:rPr>
              <w:t>МВУ ПУиО (ПФХД),</w:t>
            </w:r>
            <w:r w:rsidRPr="00FD1667">
              <w:rPr>
                <w:sz w:val="22"/>
                <w:szCs w:val="22"/>
                <w:lang w:eastAsia="en-US"/>
              </w:rPr>
              <w:t xml:space="preserve"> Бухгалтерия государственного учреждения (1С)</w:t>
            </w:r>
          </w:p>
        </w:tc>
        <w:tc>
          <w:tcPr>
            <w:tcW w:w="1324" w:type="pct"/>
          </w:tcPr>
          <w:p w14:paraId="529FE79E" w14:textId="08C72070" w:rsidR="004E5F7B" w:rsidRPr="00FD1667" w:rsidRDefault="007743E7" w:rsidP="00E67964">
            <w:pPr>
              <w:ind w:firstLine="0"/>
              <w:rPr>
                <w:sz w:val="22"/>
                <w:szCs w:val="22"/>
              </w:rPr>
            </w:pPr>
            <w:r>
              <w:rPr>
                <w:sz w:val="22"/>
                <w:szCs w:val="22"/>
              </w:rPr>
              <w:t>ТОФК (ПУД ЭБ)</w:t>
            </w:r>
          </w:p>
        </w:tc>
        <w:tc>
          <w:tcPr>
            <w:tcW w:w="2352" w:type="pct"/>
            <w:vMerge/>
          </w:tcPr>
          <w:p w14:paraId="5B856C51" w14:textId="77777777" w:rsidR="004E5F7B" w:rsidRPr="00FD1667" w:rsidRDefault="004E5F7B" w:rsidP="00E67964">
            <w:pPr>
              <w:ind w:firstLine="0"/>
              <w:rPr>
                <w:sz w:val="22"/>
                <w:szCs w:val="22"/>
              </w:rPr>
            </w:pPr>
          </w:p>
        </w:tc>
      </w:tr>
      <w:tr w:rsidR="004E5F7B" w:rsidRPr="00FD1667" w14:paraId="02F67401" w14:textId="77777777" w:rsidTr="00E67964">
        <w:trPr>
          <w:cnfStyle w:val="000000100000" w:firstRow="0" w:lastRow="0" w:firstColumn="0" w:lastColumn="0" w:oddVBand="0" w:evenVBand="0" w:oddHBand="1" w:evenHBand="0" w:firstRowFirstColumn="0" w:firstRowLastColumn="0" w:lastRowFirstColumn="0" w:lastRowLastColumn="0"/>
        </w:trPr>
        <w:tc>
          <w:tcPr>
            <w:tcW w:w="1324" w:type="pct"/>
          </w:tcPr>
          <w:p w14:paraId="1BBA9A69" w14:textId="5A3423CE" w:rsidR="004E5F7B" w:rsidRPr="00FD1667" w:rsidRDefault="007743E7" w:rsidP="00E67964">
            <w:pPr>
              <w:ind w:firstLine="0"/>
              <w:rPr>
                <w:sz w:val="22"/>
                <w:szCs w:val="22"/>
              </w:rPr>
            </w:pPr>
            <w:r>
              <w:rPr>
                <w:sz w:val="22"/>
                <w:szCs w:val="22"/>
              </w:rPr>
              <w:t>ТОФК (ПУД ЭБ)</w:t>
            </w:r>
          </w:p>
        </w:tc>
        <w:tc>
          <w:tcPr>
            <w:tcW w:w="1324" w:type="pct"/>
          </w:tcPr>
          <w:p w14:paraId="60C25EC5" w14:textId="77777777" w:rsidR="004E5F7B" w:rsidRPr="00FD1667" w:rsidRDefault="004E5F7B" w:rsidP="00E67964">
            <w:pPr>
              <w:ind w:firstLine="0"/>
              <w:rPr>
                <w:sz w:val="22"/>
                <w:szCs w:val="22"/>
              </w:rPr>
            </w:pPr>
            <w:r w:rsidRPr="00FD1667">
              <w:rPr>
                <w:sz w:val="22"/>
                <w:szCs w:val="22"/>
              </w:rPr>
              <w:t>Стороннее ППО</w:t>
            </w:r>
          </w:p>
        </w:tc>
        <w:tc>
          <w:tcPr>
            <w:tcW w:w="2352" w:type="pct"/>
            <w:vMerge w:val="restart"/>
          </w:tcPr>
          <w:p w14:paraId="1BBAA75A" w14:textId="77777777" w:rsidR="004E5F7B" w:rsidRPr="00FD1667" w:rsidRDefault="004E5F7B" w:rsidP="00E67964">
            <w:pPr>
              <w:ind w:firstLine="0"/>
              <w:rPr>
                <w:sz w:val="22"/>
                <w:szCs w:val="22"/>
              </w:rPr>
            </w:pPr>
            <w:r w:rsidRPr="00FD1667">
              <w:rPr>
                <w:sz w:val="22"/>
                <w:szCs w:val="22"/>
              </w:rPr>
              <w:t>Ручной экспорт из ЛК клиентом.</w:t>
            </w:r>
          </w:p>
          <w:p w14:paraId="62B2DDDE" w14:textId="1D4E7BBE" w:rsidR="004E5F7B" w:rsidRPr="00FD1667" w:rsidRDefault="004E5F7B" w:rsidP="00E67964">
            <w:pPr>
              <w:ind w:firstLine="0"/>
              <w:rPr>
                <w:sz w:val="22"/>
                <w:szCs w:val="22"/>
              </w:rPr>
            </w:pPr>
            <w:r w:rsidRPr="00FD1667">
              <w:rPr>
                <w:sz w:val="22"/>
                <w:szCs w:val="22"/>
                <w:highlight w:val="green"/>
              </w:rPr>
              <w:t>А так же передается в виде вложения в блоке «attachments» к документу «Выписка из лицевого счета администратора поступлений»</w:t>
            </w:r>
          </w:p>
        </w:tc>
      </w:tr>
      <w:tr w:rsidR="004E5F7B" w:rsidRPr="00FD1667" w14:paraId="6BA10DAA" w14:textId="77777777" w:rsidTr="00E67964">
        <w:trPr>
          <w:cnfStyle w:val="000000010000" w:firstRow="0" w:lastRow="0" w:firstColumn="0" w:lastColumn="0" w:oddVBand="0" w:evenVBand="0" w:oddHBand="0" w:evenHBand="1" w:firstRowFirstColumn="0" w:firstRowLastColumn="0" w:lastRowFirstColumn="0" w:lastRowLastColumn="0"/>
        </w:trPr>
        <w:tc>
          <w:tcPr>
            <w:tcW w:w="1324" w:type="pct"/>
          </w:tcPr>
          <w:p w14:paraId="43CD027C" w14:textId="66EDDCB2" w:rsidR="004E5F7B" w:rsidRPr="00FD1667" w:rsidRDefault="007743E7" w:rsidP="00E67964">
            <w:pPr>
              <w:ind w:firstLine="0"/>
              <w:rPr>
                <w:sz w:val="22"/>
                <w:szCs w:val="22"/>
              </w:rPr>
            </w:pPr>
            <w:r>
              <w:rPr>
                <w:sz w:val="22"/>
                <w:szCs w:val="22"/>
              </w:rPr>
              <w:t>ТОФК (ПУД ЭБ)</w:t>
            </w:r>
          </w:p>
        </w:tc>
        <w:tc>
          <w:tcPr>
            <w:tcW w:w="1324" w:type="pct"/>
          </w:tcPr>
          <w:p w14:paraId="2AE52AC3" w14:textId="77777777" w:rsidR="004E5F7B" w:rsidRPr="00FD1667" w:rsidRDefault="004E5F7B" w:rsidP="00E67964">
            <w:pPr>
              <w:ind w:firstLine="0"/>
              <w:rPr>
                <w:sz w:val="22"/>
                <w:szCs w:val="22"/>
              </w:rPr>
            </w:pPr>
            <w:r w:rsidRPr="00FD1667">
              <w:rPr>
                <w:sz w:val="22"/>
                <w:szCs w:val="22"/>
              </w:rPr>
              <w:t>МВУ ПУиО (ПФХД),</w:t>
            </w:r>
            <w:r w:rsidRPr="00FD1667">
              <w:rPr>
                <w:sz w:val="22"/>
                <w:szCs w:val="22"/>
                <w:lang w:eastAsia="en-US"/>
              </w:rPr>
              <w:t xml:space="preserve"> Бухгалтерия государственного учреждения (1С)</w:t>
            </w:r>
          </w:p>
        </w:tc>
        <w:tc>
          <w:tcPr>
            <w:tcW w:w="2352" w:type="pct"/>
            <w:vMerge/>
          </w:tcPr>
          <w:p w14:paraId="34A651E8" w14:textId="77777777" w:rsidR="004E5F7B" w:rsidRPr="00FD1667" w:rsidRDefault="004E5F7B" w:rsidP="00E67964">
            <w:pPr>
              <w:pStyle w:val="GOSTTablenorm"/>
              <w:rPr>
                <w:sz w:val="22"/>
                <w:szCs w:val="22"/>
              </w:rPr>
            </w:pPr>
          </w:p>
        </w:tc>
      </w:tr>
      <w:tr w:rsidR="004E5F7B" w:rsidRPr="00FD1667" w14:paraId="0704768E" w14:textId="77777777" w:rsidTr="00E67964">
        <w:trPr>
          <w:cnfStyle w:val="000000100000" w:firstRow="0" w:lastRow="0" w:firstColumn="0" w:lastColumn="0" w:oddVBand="0" w:evenVBand="0" w:oddHBand="1" w:evenHBand="0" w:firstRowFirstColumn="0" w:firstRowLastColumn="0" w:lastRowFirstColumn="0" w:lastRowLastColumn="0"/>
        </w:trPr>
        <w:tc>
          <w:tcPr>
            <w:tcW w:w="1324" w:type="pct"/>
          </w:tcPr>
          <w:p w14:paraId="1C96318A" w14:textId="4E388D1A" w:rsidR="004E5F7B" w:rsidRPr="00FD1667" w:rsidRDefault="007743E7" w:rsidP="00E67964">
            <w:pPr>
              <w:ind w:firstLine="0"/>
              <w:rPr>
                <w:sz w:val="22"/>
                <w:szCs w:val="22"/>
              </w:rPr>
            </w:pPr>
            <w:r>
              <w:rPr>
                <w:sz w:val="22"/>
                <w:szCs w:val="22"/>
                <w:highlight w:val="green"/>
              </w:rPr>
              <w:t>ТОФК (ПУД ЭБ)</w:t>
            </w:r>
          </w:p>
        </w:tc>
        <w:tc>
          <w:tcPr>
            <w:tcW w:w="1324" w:type="pct"/>
          </w:tcPr>
          <w:p w14:paraId="48F73B7F" w14:textId="77777777" w:rsidR="004E5F7B" w:rsidRPr="00FD1667" w:rsidRDefault="004E5F7B" w:rsidP="00E67964">
            <w:pPr>
              <w:ind w:firstLine="0"/>
              <w:rPr>
                <w:sz w:val="22"/>
                <w:szCs w:val="22"/>
              </w:rPr>
            </w:pPr>
            <w:r w:rsidRPr="00FD1667">
              <w:rPr>
                <w:sz w:val="22"/>
                <w:szCs w:val="22"/>
                <w:highlight w:val="green"/>
              </w:rPr>
              <w:t>ПИАО ЭБ</w:t>
            </w:r>
          </w:p>
        </w:tc>
        <w:tc>
          <w:tcPr>
            <w:tcW w:w="2352" w:type="pct"/>
          </w:tcPr>
          <w:p w14:paraId="4FB25219" w14:textId="6A8A029F" w:rsidR="004E5F7B" w:rsidRPr="00FD1667" w:rsidRDefault="004E5F7B" w:rsidP="00E67964">
            <w:pPr>
              <w:pStyle w:val="GOSTTablenorm"/>
              <w:rPr>
                <w:sz w:val="22"/>
                <w:szCs w:val="22"/>
              </w:rPr>
            </w:pPr>
            <w:r w:rsidRPr="00FD1667">
              <w:rPr>
                <w:sz w:val="22"/>
                <w:szCs w:val="22"/>
                <w:highlight w:val="green"/>
              </w:rPr>
              <w:t>Передается только в виде вложения в блоке «attachments» к документу «Выписка из лицевого счета администратора поступлений»</w:t>
            </w:r>
          </w:p>
        </w:tc>
      </w:tr>
    </w:tbl>
    <w:p w14:paraId="5144E786" w14:textId="77777777" w:rsidR="004E5F7B" w:rsidRPr="00276BD3" w:rsidRDefault="004E5F7B" w:rsidP="004E5F7B">
      <w:pPr>
        <w:pStyle w:val="ASFKNormal"/>
        <w:jc w:val="both"/>
        <w:rPr>
          <w:sz w:val="24"/>
          <w:szCs w:val="24"/>
        </w:rPr>
      </w:pPr>
      <w:r w:rsidRPr="00DA4DD9">
        <w:rPr>
          <w:sz w:val="24"/>
        </w:rPr>
        <w:t xml:space="preserve">Описание и структура документа приведены в альбоме </w:t>
      </w:r>
      <w:r w:rsidRPr="00DA4DD9">
        <w:t>«</w:t>
      </w:r>
      <w:r w:rsidRPr="00DA4DD9">
        <w:rPr>
          <w:sz w:val="24"/>
          <w:szCs w:val="24"/>
        </w:rPr>
        <w:t>Требования к форматам обмена распоряжений о совершении казначейского платежа (возврат, уточнение), используемым при информационном взаимодействие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w:t>
      </w:r>
    </w:p>
    <w:p w14:paraId="5B72D386" w14:textId="77777777" w:rsidR="004E5F7B" w:rsidRPr="0000169B" w:rsidRDefault="004E5F7B" w:rsidP="004E5F7B">
      <w:pPr>
        <w:pStyle w:val="23"/>
        <w:suppressAutoHyphens w:val="0"/>
        <w:ind w:left="851" w:hanging="851"/>
        <w:jc w:val="both"/>
        <w:rPr>
          <w:highlight w:val="green"/>
        </w:rPr>
      </w:pPr>
      <w:bookmarkStart w:id="2976" w:name="_Ref183687831"/>
      <w:bookmarkStart w:id="2977" w:name="_Toc185884091"/>
      <w:bookmarkStart w:id="2978" w:name="_Toc139890946"/>
      <w:bookmarkStart w:id="2979" w:name="_Toc201159963"/>
      <w:r w:rsidRPr="0000169B">
        <w:rPr>
          <w:highlight w:val="green"/>
        </w:rPr>
        <w:t>Описание документа «Распоряжение о совершении казначейского платежа (уточнение)»</w:t>
      </w:r>
      <w:bookmarkEnd w:id="2976"/>
      <w:bookmarkEnd w:id="2977"/>
      <w:bookmarkEnd w:id="2979"/>
      <w:r w:rsidRPr="0000169B">
        <w:rPr>
          <w:highlight w:val="green"/>
        </w:rPr>
        <w:t xml:space="preserve"> </w:t>
      </w:r>
      <w:bookmarkEnd w:id="2978"/>
    </w:p>
    <w:p w14:paraId="5F299F55" w14:textId="77777777" w:rsidR="004E5F7B" w:rsidRPr="0000169B" w:rsidRDefault="004E5F7B" w:rsidP="004E5F7B">
      <w:pPr>
        <w:pStyle w:val="32"/>
        <w:suppressAutoHyphens w:val="0"/>
        <w:rPr>
          <w:highlight w:val="green"/>
        </w:rPr>
      </w:pPr>
      <w:bookmarkStart w:id="2980" w:name="_Toc139890947"/>
      <w:bookmarkStart w:id="2981" w:name="_Toc185884092"/>
      <w:bookmarkStart w:id="2982" w:name="_Toc201159964"/>
      <w:r w:rsidRPr="0000169B">
        <w:rPr>
          <w:highlight w:val="green"/>
        </w:rPr>
        <w:t>Назначение и маршрут документа</w:t>
      </w:r>
      <w:bookmarkEnd w:id="2980"/>
      <w:bookmarkEnd w:id="2981"/>
      <w:bookmarkEnd w:id="2982"/>
    </w:p>
    <w:p w14:paraId="5AD2700C" w14:textId="77777777" w:rsidR="004E5F7B" w:rsidRPr="009D2D00" w:rsidRDefault="004E5F7B" w:rsidP="004E5F7B">
      <w:pPr>
        <w:pStyle w:val="ASFKNormal"/>
        <w:widowControl w:val="0"/>
        <w:spacing w:before="60" w:after="120"/>
        <w:jc w:val="both"/>
        <w:rPr>
          <w:sz w:val="24"/>
          <w:szCs w:val="24"/>
        </w:rPr>
      </w:pPr>
      <w:r w:rsidRPr="009D2D00">
        <w:rPr>
          <w:rFonts w:eastAsia="Calibri"/>
          <w:sz w:val="24"/>
        </w:rPr>
        <w:t>Документ «Распоряжение о совершении казначейского платежа (уточнение)» предназначен для уточнения поступл</w:t>
      </w:r>
      <w:r>
        <w:rPr>
          <w:rFonts w:eastAsia="Calibri"/>
          <w:sz w:val="24"/>
        </w:rPr>
        <w:t>ений, зачисленных на счета ТОФК.</w:t>
      </w:r>
    </w:p>
    <w:p w14:paraId="562152FA" w14:textId="4B938858" w:rsidR="004E5F7B" w:rsidRPr="009D2D00" w:rsidRDefault="004E5F7B" w:rsidP="004E5F7B">
      <w:pPr>
        <w:pStyle w:val="ASFKNormal"/>
        <w:widowControl w:val="0"/>
        <w:spacing w:before="60" w:after="120"/>
        <w:jc w:val="both"/>
        <w:rPr>
          <w:sz w:val="24"/>
          <w:szCs w:val="24"/>
        </w:rPr>
      </w:pPr>
      <w:r w:rsidRPr="009D2D00">
        <w:rPr>
          <w:sz w:val="24"/>
          <w:szCs w:val="24"/>
        </w:rPr>
        <w:t xml:space="preserve">Документ «Распоряжение о совершении казначейского платежа (уточнение)» также может передаваться в виде вложения в блоке «attachments» к документу «Выписка из лицевого счета администратора </w:t>
      </w:r>
      <w:r w:rsidRPr="00F94C8B">
        <w:rPr>
          <w:sz w:val="24"/>
          <w:szCs w:val="24"/>
          <w:highlight w:val="green"/>
        </w:rPr>
        <w:t>поступлений</w:t>
      </w:r>
      <w:r w:rsidRPr="009D2D00">
        <w:rPr>
          <w:sz w:val="24"/>
          <w:szCs w:val="24"/>
        </w:rPr>
        <w:t>» в форматах, предусмотренных настоящим Альбомом ТФО.</w:t>
      </w:r>
    </w:p>
    <w:p w14:paraId="577919C2" w14:textId="77777777" w:rsidR="004E5F7B" w:rsidRPr="0000169B" w:rsidRDefault="004E5F7B" w:rsidP="004E5F7B">
      <w:pPr>
        <w:pStyle w:val="GOSTNameTable"/>
        <w:numPr>
          <w:ilvl w:val="0"/>
          <w:numId w:val="344"/>
        </w:numPr>
        <w:suppressAutoHyphens w:val="0"/>
        <w:rPr>
          <w:highlight w:val="green"/>
          <w:lang w:eastAsia="en-US"/>
        </w:rPr>
      </w:pPr>
      <w:r w:rsidRPr="0000169B">
        <w:rPr>
          <w:highlight w:val="green"/>
        </w:rPr>
        <w:lastRenderedPageBreak/>
        <w:fldChar w:fldCharType="begin"/>
      </w:r>
      <w:r w:rsidRPr="0000169B">
        <w:rPr>
          <w:highlight w:val="green"/>
        </w:rPr>
        <w:instrText xml:space="preserve"> SEQ Таблица \* ARABIC </w:instrText>
      </w:r>
      <w:r w:rsidRPr="0000169B">
        <w:rPr>
          <w:highlight w:val="green"/>
        </w:rPr>
        <w:fldChar w:fldCharType="separate"/>
      </w:r>
      <w:bookmarkStart w:id="2983" w:name="_Toc122436401"/>
      <w:r w:rsidR="001968AA">
        <w:rPr>
          <w:noProof/>
          <w:highlight w:val="green"/>
        </w:rPr>
        <w:t>52</w:t>
      </w:r>
      <w:r w:rsidRPr="0000169B">
        <w:rPr>
          <w:noProof/>
          <w:highlight w:val="green"/>
        </w:rPr>
        <w:fldChar w:fldCharType="end"/>
      </w:r>
      <w:r w:rsidRPr="0000169B">
        <w:rPr>
          <w:rFonts w:eastAsia="Calibri"/>
          <w:szCs w:val="24"/>
          <w:highlight w:val="green"/>
        </w:rPr>
        <w:t xml:space="preserve"> – </w:t>
      </w:r>
      <w:r w:rsidRPr="0000169B">
        <w:rPr>
          <w:highlight w:val="green"/>
        </w:rPr>
        <w:t>Маршрут документа «Распоряжение о совершении казначейского платежа (уточнение)</w:t>
      </w:r>
      <w:r w:rsidRPr="0000169B">
        <w:rPr>
          <w:rFonts w:eastAsia="Calibri"/>
          <w:highlight w:val="green"/>
        </w:rPr>
        <w:t xml:space="preserve">» </w:t>
      </w:r>
      <w:bookmarkEnd w:id="2983"/>
    </w:p>
    <w:tbl>
      <w:tblPr>
        <w:tblStyle w:val="GOSTTable"/>
        <w:tblW w:w="5000" w:type="pct"/>
        <w:tblLayout w:type="fixed"/>
        <w:tblLook w:val="01E0" w:firstRow="1" w:lastRow="1" w:firstColumn="1" w:lastColumn="1" w:noHBand="0" w:noVBand="0"/>
      </w:tblPr>
      <w:tblGrid>
        <w:gridCol w:w="2550"/>
        <w:gridCol w:w="2551"/>
        <w:gridCol w:w="4527"/>
      </w:tblGrid>
      <w:tr w:rsidR="004E5F7B" w:rsidRPr="00FD1667" w14:paraId="7602F93D" w14:textId="77777777" w:rsidTr="00E67964">
        <w:trPr>
          <w:cnfStyle w:val="100000000000" w:firstRow="1" w:lastRow="0" w:firstColumn="0" w:lastColumn="0" w:oddVBand="0" w:evenVBand="0" w:oddHBand="0" w:evenHBand="0" w:firstRowFirstColumn="0" w:firstRowLastColumn="0" w:lastRowFirstColumn="0" w:lastRowLastColumn="0"/>
        </w:trPr>
        <w:tc>
          <w:tcPr>
            <w:tcW w:w="2550" w:type="dxa"/>
          </w:tcPr>
          <w:p w14:paraId="5BDE189E" w14:textId="77777777" w:rsidR="004E5F7B" w:rsidRPr="00FD1667" w:rsidRDefault="004E5F7B" w:rsidP="00E67964">
            <w:pPr>
              <w:pStyle w:val="GOSTTableHead"/>
              <w:rPr>
                <w:szCs w:val="22"/>
              </w:rPr>
            </w:pPr>
            <w:r w:rsidRPr="00FD1667">
              <w:rPr>
                <w:szCs w:val="22"/>
              </w:rPr>
              <w:t>Отправитель</w:t>
            </w:r>
          </w:p>
        </w:tc>
        <w:tc>
          <w:tcPr>
            <w:tcW w:w="2551" w:type="dxa"/>
          </w:tcPr>
          <w:p w14:paraId="726349E0" w14:textId="77777777" w:rsidR="004E5F7B" w:rsidRPr="00FD1667" w:rsidRDefault="004E5F7B" w:rsidP="00E67964">
            <w:pPr>
              <w:pStyle w:val="GOSTTableHead"/>
              <w:rPr>
                <w:szCs w:val="22"/>
              </w:rPr>
            </w:pPr>
            <w:r w:rsidRPr="00FD1667">
              <w:rPr>
                <w:szCs w:val="22"/>
              </w:rPr>
              <w:t>Получатель</w:t>
            </w:r>
          </w:p>
        </w:tc>
        <w:tc>
          <w:tcPr>
            <w:tcW w:w="4527" w:type="dxa"/>
          </w:tcPr>
          <w:p w14:paraId="66160677" w14:textId="77777777" w:rsidR="004E5F7B" w:rsidRPr="00FD1667" w:rsidRDefault="004E5F7B" w:rsidP="00E67964">
            <w:pPr>
              <w:pStyle w:val="GOSTTableHead"/>
              <w:rPr>
                <w:szCs w:val="22"/>
              </w:rPr>
            </w:pPr>
            <w:r w:rsidRPr="00FD1667">
              <w:rPr>
                <w:szCs w:val="22"/>
              </w:rPr>
              <w:t>Примечание</w:t>
            </w:r>
          </w:p>
        </w:tc>
      </w:tr>
      <w:tr w:rsidR="004E5F7B" w:rsidRPr="00FD1667" w14:paraId="13A90ECA" w14:textId="77777777" w:rsidTr="00E67964">
        <w:trPr>
          <w:cnfStyle w:val="000000100000" w:firstRow="0" w:lastRow="0" w:firstColumn="0" w:lastColumn="0" w:oddVBand="0" w:evenVBand="0" w:oddHBand="1" w:evenHBand="0" w:firstRowFirstColumn="0" w:firstRowLastColumn="0" w:lastRowFirstColumn="0" w:lastRowLastColumn="0"/>
        </w:trPr>
        <w:tc>
          <w:tcPr>
            <w:tcW w:w="2550" w:type="dxa"/>
            <w:tcBorders>
              <w:top w:val="single" w:sz="4" w:space="0" w:color="auto"/>
              <w:left w:val="single" w:sz="4" w:space="0" w:color="auto"/>
              <w:bottom w:val="single" w:sz="4" w:space="0" w:color="auto"/>
              <w:right w:val="single" w:sz="4" w:space="0" w:color="auto"/>
            </w:tcBorders>
          </w:tcPr>
          <w:p w14:paraId="6B209C95" w14:textId="36317A5E" w:rsidR="004E5F7B" w:rsidRPr="00FD1667" w:rsidRDefault="00366936" w:rsidP="00E67964">
            <w:pPr>
              <w:pStyle w:val="GOSTTablenorm"/>
              <w:rPr>
                <w:strike/>
                <w:sz w:val="22"/>
                <w:szCs w:val="22"/>
              </w:rPr>
            </w:pPr>
            <w:r w:rsidRPr="00366936">
              <w:rPr>
                <w:sz w:val="22"/>
                <w:szCs w:val="22"/>
              </w:rPr>
              <w:t>АДБ (Стороннее ППО)</w:t>
            </w:r>
          </w:p>
        </w:tc>
        <w:tc>
          <w:tcPr>
            <w:tcW w:w="2551" w:type="dxa"/>
            <w:tcBorders>
              <w:top w:val="single" w:sz="4" w:space="0" w:color="auto"/>
              <w:left w:val="single" w:sz="4" w:space="0" w:color="auto"/>
              <w:bottom w:val="single" w:sz="4" w:space="0" w:color="auto"/>
              <w:right w:val="single" w:sz="4" w:space="0" w:color="auto"/>
            </w:tcBorders>
          </w:tcPr>
          <w:p w14:paraId="5D23F10B" w14:textId="23303D6B" w:rsidR="004E5F7B" w:rsidRPr="00FD1667" w:rsidRDefault="007743E7" w:rsidP="00E67964">
            <w:pPr>
              <w:pStyle w:val="GOSTTablenorm"/>
              <w:rPr>
                <w:sz w:val="22"/>
                <w:szCs w:val="22"/>
              </w:rPr>
            </w:pPr>
            <w:r>
              <w:rPr>
                <w:sz w:val="22"/>
                <w:szCs w:val="22"/>
              </w:rPr>
              <w:t>ТОФК (ПУД ЭБ)</w:t>
            </w:r>
          </w:p>
        </w:tc>
        <w:tc>
          <w:tcPr>
            <w:tcW w:w="4527" w:type="dxa"/>
            <w:vMerge w:val="restart"/>
            <w:tcBorders>
              <w:top w:val="single" w:sz="4" w:space="0" w:color="auto"/>
              <w:left w:val="single" w:sz="4" w:space="0" w:color="auto"/>
              <w:right w:val="single" w:sz="4" w:space="0" w:color="auto"/>
            </w:tcBorders>
          </w:tcPr>
          <w:p w14:paraId="46E32902" w14:textId="77777777" w:rsidR="004E5F7B" w:rsidRPr="00FD1667" w:rsidRDefault="004E5F7B" w:rsidP="00E67964">
            <w:pPr>
              <w:pStyle w:val="GOSTTablenorm"/>
              <w:rPr>
                <w:sz w:val="22"/>
                <w:szCs w:val="22"/>
              </w:rPr>
            </w:pPr>
            <w:r w:rsidRPr="00FD1667">
              <w:rPr>
                <w:sz w:val="22"/>
                <w:szCs w:val="22"/>
              </w:rPr>
              <w:t>Может передаваться как с помощью ручного импорт в ЛК клиентом, так и с помощью веб-сервиса</w:t>
            </w:r>
          </w:p>
        </w:tc>
      </w:tr>
      <w:tr w:rsidR="004E5F7B" w:rsidRPr="00FD1667" w14:paraId="20A243F2" w14:textId="77777777" w:rsidTr="00E67964">
        <w:trPr>
          <w:cnfStyle w:val="000000010000" w:firstRow="0" w:lastRow="0" w:firstColumn="0" w:lastColumn="0" w:oddVBand="0" w:evenVBand="0" w:oddHBand="0" w:evenHBand="1" w:firstRowFirstColumn="0" w:firstRowLastColumn="0" w:lastRowFirstColumn="0" w:lastRowLastColumn="0"/>
        </w:trPr>
        <w:tc>
          <w:tcPr>
            <w:tcW w:w="2550" w:type="dxa"/>
            <w:tcBorders>
              <w:top w:val="single" w:sz="4" w:space="0" w:color="auto"/>
              <w:left w:val="single" w:sz="4" w:space="0" w:color="auto"/>
              <w:bottom w:val="single" w:sz="4" w:space="0" w:color="auto"/>
              <w:right w:val="single" w:sz="4" w:space="0" w:color="auto"/>
            </w:tcBorders>
          </w:tcPr>
          <w:p w14:paraId="57A925C9" w14:textId="77777777" w:rsidR="004E5F7B" w:rsidRPr="00FD1667" w:rsidRDefault="004E5F7B" w:rsidP="00E67964">
            <w:pPr>
              <w:pStyle w:val="GOSTTablenorm"/>
              <w:rPr>
                <w:sz w:val="22"/>
                <w:szCs w:val="22"/>
              </w:rPr>
            </w:pPr>
            <w:r w:rsidRPr="00FD1667">
              <w:rPr>
                <w:sz w:val="22"/>
                <w:szCs w:val="22"/>
              </w:rPr>
              <w:t>МВУ ПУиО (ПФХД),</w:t>
            </w:r>
            <w:r w:rsidRPr="00FD1667">
              <w:rPr>
                <w:sz w:val="22"/>
                <w:szCs w:val="22"/>
                <w:lang w:eastAsia="en-US"/>
              </w:rPr>
              <w:t xml:space="preserve"> Бухгалтерия государственного учреждения (1С)</w:t>
            </w:r>
          </w:p>
        </w:tc>
        <w:tc>
          <w:tcPr>
            <w:tcW w:w="2551" w:type="dxa"/>
            <w:tcBorders>
              <w:top w:val="single" w:sz="4" w:space="0" w:color="auto"/>
              <w:left w:val="single" w:sz="4" w:space="0" w:color="auto"/>
              <w:bottom w:val="single" w:sz="4" w:space="0" w:color="auto"/>
              <w:right w:val="single" w:sz="4" w:space="0" w:color="auto"/>
            </w:tcBorders>
          </w:tcPr>
          <w:p w14:paraId="0F1B7806" w14:textId="0CB10079" w:rsidR="004E5F7B" w:rsidRPr="00FD1667" w:rsidRDefault="007743E7" w:rsidP="00E67964">
            <w:pPr>
              <w:pStyle w:val="GOSTTablenorm"/>
              <w:rPr>
                <w:sz w:val="22"/>
                <w:szCs w:val="22"/>
              </w:rPr>
            </w:pPr>
            <w:r>
              <w:rPr>
                <w:sz w:val="22"/>
                <w:szCs w:val="22"/>
              </w:rPr>
              <w:t>ТОФК (ПУД ЭБ)</w:t>
            </w:r>
          </w:p>
        </w:tc>
        <w:tc>
          <w:tcPr>
            <w:tcW w:w="4527" w:type="dxa"/>
            <w:vMerge/>
            <w:tcBorders>
              <w:left w:val="single" w:sz="4" w:space="0" w:color="auto"/>
              <w:bottom w:val="single" w:sz="4" w:space="0" w:color="auto"/>
              <w:right w:val="single" w:sz="4" w:space="0" w:color="auto"/>
            </w:tcBorders>
          </w:tcPr>
          <w:p w14:paraId="2BD83627" w14:textId="77777777" w:rsidR="004E5F7B" w:rsidRPr="00FD1667" w:rsidRDefault="004E5F7B" w:rsidP="00E67964">
            <w:pPr>
              <w:pStyle w:val="GOSTTablenorm"/>
              <w:rPr>
                <w:sz w:val="22"/>
                <w:szCs w:val="22"/>
              </w:rPr>
            </w:pPr>
          </w:p>
        </w:tc>
      </w:tr>
      <w:tr w:rsidR="004E5F7B" w:rsidRPr="00FD1667" w14:paraId="216D6AEC" w14:textId="77777777" w:rsidTr="00E67964">
        <w:trPr>
          <w:cnfStyle w:val="000000100000" w:firstRow="0" w:lastRow="0" w:firstColumn="0" w:lastColumn="0" w:oddVBand="0" w:evenVBand="0" w:oddHBand="1" w:evenHBand="0" w:firstRowFirstColumn="0" w:firstRowLastColumn="0" w:lastRowFirstColumn="0" w:lastRowLastColumn="0"/>
        </w:trPr>
        <w:tc>
          <w:tcPr>
            <w:tcW w:w="2550" w:type="dxa"/>
            <w:tcBorders>
              <w:top w:val="single" w:sz="4" w:space="0" w:color="auto"/>
              <w:left w:val="single" w:sz="4" w:space="0" w:color="auto"/>
              <w:bottom w:val="single" w:sz="4" w:space="0" w:color="auto"/>
              <w:right w:val="single" w:sz="4" w:space="0" w:color="auto"/>
            </w:tcBorders>
          </w:tcPr>
          <w:p w14:paraId="0C156339" w14:textId="7D6BEA2F" w:rsidR="004E5F7B" w:rsidRPr="00FD1667" w:rsidRDefault="007743E7" w:rsidP="00E67964">
            <w:pPr>
              <w:pStyle w:val="GOSTTablenorm"/>
              <w:rPr>
                <w:strike/>
                <w:sz w:val="22"/>
                <w:szCs w:val="22"/>
              </w:rPr>
            </w:pPr>
            <w:r>
              <w:rPr>
                <w:sz w:val="22"/>
                <w:szCs w:val="22"/>
              </w:rPr>
              <w:t>ТОФК (ПУД ЭБ)</w:t>
            </w:r>
          </w:p>
        </w:tc>
        <w:tc>
          <w:tcPr>
            <w:tcW w:w="2551" w:type="dxa"/>
            <w:tcBorders>
              <w:top w:val="single" w:sz="4" w:space="0" w:color="auto"/>
              <w:left w:val="single" w:sz="4" w:space="0" w:color="auto"/>
              <w:bottom w:val="single" w:sz="4" w:space="0" w:color="auto"/>
              <w:right w:val="single" w:sz="4" w:space="0" w:color="auto"/>
            </w:tcBorders>
          </w:tcPr>
          <w:p w14:paraId="2B8C400D" w14:textId="3819C6CE" w:rsidR="004E5F7B" w:rsidRPr="00FD1667" w:rsidRDefault="00366936" w:rsidP="00E67964">
            <w:pPr>
              <w:pStyle w:val="GOSTTablenorm"/>
              <w:rPr>
                <w:sz w:val="22"/>
                <w:szCs w:val="22"/>
              </w:rPr>
            </w:pPr>
            <w:r w:rsidRPr="00366936">
              <w:rPr>
                <w:sz w:val="22"/>
                <w:szCs w:val="22"/>
              </w:rPr>
              <w:t>АДБ (Стороннее ППО)</w:t>
            </w:r>
          </w:p>
        </w:tc>
        <w:tc>
          <w:tcPr>
            <w:tcW w:w="4527" w:type="dxa"/>
            <w:vMerge w:val="restart"/>
            <w:tcBorders>
              <w:top w:val="single" w:sz="4" w:space="0" w:color="auto"/>
              <w:left w:val="single" w:sz="4" w:space="0" w:color="auto"/>
              <w:right w:val="single" w:sz="4" w:space="0" w:color="auto"/>
            </w:tcBorders>
          </w:tcPr>
          <w:p w14:paraId="3E81EAFF" w14:textId="77777777" w:rsidR="004E5F7B" w:rsidRPr="00FD1667" w:rsidRDefault="004E5F7B" w:rsidP="00E67964">
            <w:pPr>
              <w:pStyle w:val="GOSTTablenorm"/>
              <w:rPr>
                <w:sz w:val="22"/>
                <w:szCs w:val="22"/>
              </w:rPr>
            </w:pPr>
            <w:r w:rsidRPr="00FD1667">
              <w:rPr>
                <w:sz w:val="22"/>
                <w:szCs w:val="22"/>
              </w:rPr>
              <w:t>Ручной экспорт из ЛК клиентом.</w:t>
            </w:r>
          </w:p>
          <w:p w14:paraId="1920FBED" w14:textId="4552C60E" w:rsidR="004E5F7B" w:rsidRPr="00FD1667" w:rsidRDefault="004E5F7B" w:rsidP="00E67964">
            <w:pPr>
              <w:spacing w:before="60" w:after="60"/>
              <w:ind w:firstLine="59"/>
              <w:rPr>
                <w:sz w:val="22"/>
                <w:szCs w:val="22"/>
              </w:rPr>
            </w:pPr>
            <w:r w:rsidRPr="00FD1667">
              <w:rPr>
                <w:sz w:val="22"/>
                <w:szCs w:val="22"/>
                <w:highlight w:val="green"/>
              </w:rPr>
              <w:t xml:space="preserve">А </w:t>
            </w:r>
            <w:r w:rsidR="00366936" w:rsidRPr="00FD1667">
              <w:rPr>
                <w:sz w:val="22"/>
                <w:szCs w:val="22"/>
                <w:highlight w:val="green"/>
              </w:rPr>
              <w:t>также</w:t>
            </w:r>
            <w:r w:rsidRPr="00FD1667">
              <w:rPr>
                <w:sz w:val="22"/>
                <w:szCs w:val="22"/>
                <w:highlight w:val="green"/>
              </w:rPr>
              <w:t xml:space="preserve"> передается в виде вложения в блоке «attachments» к документу «Выписка из лицевого счета администратора поступлений»</w:t>
            </w:r>
          </w:p>
        </w:tc>
      </w:tr>
      <w:tr w:rsidR="004E5F7B" w:rsidRPr="00FD1667" w14:paraId="533DDCFB" w14:textId="77777777" w:rsidTr="00E67964">
        <w:trPr>
          <w:cnfStyle w:val="000000010000" w:firstRow="0" w:lastRow="0" w:firstColumn="0" w:lastColumn="0" w:oddVBand="0" w:evenVBand="0" w:oddHBand="0" w:evenHBand="1" w:firstRowFirstColumn="0" w:firstRowLastColumn="0" w:lastRowFirstColumn="0" w:lastRowLastColumn="0"/>
        </w:trPr>
        <w:tc>
          <w:tcPr>
            <w:tcW w:w="2550" w:type="dxa"/>
            <w:tcBorders>
              <w:top w:val="single" w:sz="4" w:space="0" w:color="auto"/>
              <w:left w:val="single" w:sz="4" w:space="0" w:color="auto"/>
              <w:bottom w:val="single" w:sz="4" w:space="0" w:color="auto"/>
              <w:right w:val="single" w:sz="4" w:space="0" w:color="auto"/>
            </w:tcBorders>
          </w:tcPr>
          <w:p w14:paraId="7DAB9F92" w14:textId="1384D23E" w:rsidR="004E5F7B" w:rsidRPr="00FD1667" w:rsidRDefault="007743E7" w:rsidP="00E67964">
            <w:pPr>
              <w:pStyle w:val="GOSTTablenorm"/>
              <w:rPr>
                <w:sz w:val="22"/>
                <w:szCs w:val="22"/>
              </w:rPr>
            </w:pPr>
            <w:r>
              <w:rPr>
                <w:sz w:val="22"/>
                <w:szCs w:val="22"/>
              </w:rPr>
              <w:t>ТОФК (ПУД ЭБ)</w:t>
            </w:r>
          </w:p>
        </w:tc>
        <w:tc>
          <w:tcPr>
            <w:tcW w:w="2551" w:type="dxa"/>
            <w:tcBorders>
              <w:top w:val="single" w:sz="4" w:space="0" w:color="auto"/>
              <w:left w:val="single" w:sz="4" w:space="0" w:color="auto"/>
              <w:bottom w:val="single" w:sz="4" w:space="0" w:color="auto"/>
              <w:right w:val="single" w:sz="4" w:space="0" w:color="auto"/>
            </w:tcBorders>
          </w:tcPr>
          <w:p w14:paraId="3C159AF3" w14:textId="77777777" w:rsidR="004E5F7B" w:rsidRPr="00FD1667" w:rsidRDefault="004E5F7B" w:rsidP="00E67964">
            <w:pPr>
              <w:pStyle w:val="GOSTTablenorm"/>
              <w:rPr>
                <w:sz w:val="22"/>
                <w:szCs w:val="22"/>
              </w:rPr>
            </w:pPr>
            <w:r w:rsidRPr="00FD1667">
              <w:rPr>
                <w:sz w:val="22"/>
                <w:szCs w:val="22"/>
              </w:rPr>
              <w:t>МВУ ПУиО (ПФХД),</w:t>
            </w:r>
            <w:r w:rsidRPr="00FD1667">
              <w:rPr>
                <w:sz w:val="22"/>
                <w:szCs w:val="22"/>
                <w:lang w:eastAsia="en-US"/>
              </w:rPr>
              <w:t xml:space="preserve"> Бухгалтерия государственного учреждения (1С)</w:t>
            </w:r>
          </w:p>
        </w:tc>
        <w:tc>
          <w:tcPr>
            <w:tcW w:w="4527" w:type="dxa"/>
            <w:vMerge/>
            <w:tcBorders>
              <w:left w:val="single" w:sz="4" w:space="0" w:color="auto"/>
              <w:right w:val="single" w:sz="4" w:space="0" w:color="auto"/>
            </w:tcBorders>
          </w:tcPr>
          <w:p w14:paraId="23E6404F" w14:textId="77777777" w:rsidR="004E5F7B" w:rsidRPr="00FD1667" w:rsidRDefault="004E5F7B" w:rsidP="00E67964">
            <w:pPr>
              <w:pStyle w:val="GOSTTablenorm"/>
              <w:rPr>
                <w:color w:val="FF0000"/>
                <w:sz w:val="22"/>
                <w:szCs w:val="22"/>
              </w:rPr>
            </w:pPr>
          </w:p>
        </w:tc>
      </w:tr>
      <w:tr w:rsidR="004E5F7B" w:rsidRPr="00FD1667" w14:paraId="05F1A20F" w14:textId="77777777" w:rsidTr="00E67964">
        <w:trPr>
          <w:cnfStyle w:val="000000100000" w:firstRow="0" w:lastRow="0" w:firstColumn="0" w:lastColumn="0" w:oddVBand="0" w:evenVBand="0" w:oddHBand="1" w:evenHBand="0" w:firstRowFirstColumn="0" w:firstRowLastColumn="0" w:lastRowFirstColumn="0" w:lastRowLastColumn="0"/>
        </w:trPr>
        <w:tc>
          <w:tcPr>
            <w:tcW w:w="2550" w:type="dxa"/>
            <w:tcBorders>
              <w:top w:val="single" w:sz="4" w:space="0" w:color="auto"/>
              <w:left w:val="single" w:sz="4" w:space="0" w:color="auto"/>
              <w:bottom w:val="single" w:sz="4" w:space="0" w:color="auto"/>
              <w:right w:val="single" w:sz="4" w:space="0" w:color="auto"/>
            </w:tcBorders>
          </w:tcPr>
          <w:p w14:paraId="07537190" w14:textId="69824F1D" w:rsidR="004E5F7B" w:rsidRPr="00FD1667" w:rsidRDefault="007743E7" w:rsidP="00E67964">
            <w:pPr>
              <w:pStyle w:val="GOSTTablenorm"/>
              <w:rPr>
                <w:sz w:val="22"/>
                <w:szCs w:val="22"/>
              </w:rPr>
            </w:pPr>
            <w:r>
              <w:rPr>
                <w:sz w:val="22"/>
                <w:szCs w:val="22"/>
                <w:highlight w:val="green"/>
              </w:rPr>
              <w:t>ТОФК (ПУД ЭБ)</w:t>
            </w:r>
          </w:p>
        </w:tc>
        <w:tc>
          <w:tcPr>
            <w:tcW w:w="2551" w:type="dxa"/>
            <w:tcBorders>
              <w:top w:val="single" w:sz="4" w:space="0" w:color="auto"/>
              <w:left w:val="single" w:sz="4" w:space="0" w:color="auto"/>
              <w:bottom w:val="single" w:sz="4" w:space="0" w:color="auto"/>
              <w:right w:val="single" w:sz="4" w:space="0" w:color="auto"/>
            </w:tcBorders>
          </w:tcPr>
          <w:p w14:paraId="273855C4" w14:textId="77777777" w:rsidR="004E5F7B" w:rsidRPr="00FD1667" w:rsidRDefault="004E5F7B" w:rsidP="00E67964">
            <w:pPr>
              <w:pStyle w:val="GOSTTablenorm"/>
              <w:rPr>
                <w:sz w:val="22"/>
                <w:szCs w:val="22"/>
              </w:rPr>
            </w:pPr>
            <w:r w:rsidRPr="00FD1667">
              <w:rPr>
                <w:sz w:val="22"/>
                <w:szCs w:val="22"/>
                <w:highlight w:val="green"/>
              </w:rPr>
              <w:t>ПИАО ЭБ</w:t>
            </w:r>
          </w:p>
        </w:tc>
        <w:tc>
          <w:tcPr>
            <w:tcW w:w="4527" w:type="dxa"/>
            <w:tcBorders>
              <w:left w:val="single" w:sz="4" w:space="0" w:color="auto"/>
              <w:bottom w:val="single" w:sz="4" w:space="0" w:color="auto"/>
              <w:right w:val="single" w:sz="4" w:space="0" w:color="auto"/>
            </w:tcBorders>
          </w:tcPr>
          <w:p w14:paraId="373EF960" w14:textId="47220D63" w:rsidR="004E5F7B" w:rsidRPr="00FD1667" w:rsidRDefault="004E5F7B" w:rsidP="00E67964">
            <w:pPr>
              <w:pStyle w:val="GOSTTablenorm"/>
              <w:rPr>
                <w:color w:val="FF0000"/>
                <w:sz w:val="22"/>
                <w:szCs w:val="22"/>
              </w:rPr>
            </w:pPr>
            <w:r w:rsidRPr="00FD1667">
              <w:rPr>
                <w:sz w:val="22"/>
                <w:szCs w:val="22"/>
                <w:highlight w:val="green"/>
              </w:rPr>
              <w:t>Передается только в виде вложения в блоке «attachments» к документу «Выписка из лицевого счета администратора поступлений»</w:t>
            </w:r>
          </w:p>
        </w:tc>
      </w:tr>
    </w:tbl>
    <w:p w14:paraId="21E2C62F" w14:textId="77777777" w:rsidR="004E5F7B" w:rsidRPr="00DA4DD9" w:rsidRDefault="004E5F7B" w:rsidP="004E5F7B">
      <w:pPr>
        <w:pStyle w:val="ASFKNormal"/>
        <w:jc w:val="both"/>
      </w:pPr>
      <w:r w:rsidRPr="00DA4DD9">
        <w:rPr>
          <w:sz w:val="24"/>
        </w:rPr>
        <w:t xml:space="preserve">Описание и структура документа приведены в альбоме </w:t>
      </w:r>
      <w:r w:rsidRPr="00DA4DD9">
        <w:t>«</w:t>
      </w:r>
      <w:r w:rsidRPr="00DA4DD9">
        <w:rPr>
          <w:sz w:val="24"/>
          <w:szCs w:val="24"/>
        </w:rPr>
        <w:t>Требования к форматам обмена распоряжений о совершении казначейского платежа (возврат, уточнение), используемым при информационном взаимодействие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w:t>
      </w:r>
    </w:p>
    <w:p w14:paraId="13D9BD69" w14:textId="77777777" w:rsidR="004E5F7B" w:rsidRPr="00A87E1B" w:rsidRDefault="004E5F7B" w:rsidP="004E5F7B">
      <w:pPr>
        <w:pStyle w:val="23"/>
        <w:rPr>
          <w:highlight w:val="green"/>
        </w:rPr>
      </w:pPr>
      <w:bookmarkStart w:id="2984" w:name="_Toc185882981"/>
      <w:bookmarkStart w:id="2985" w:name="_Toc201159965"/>
      <w:bookmarkEnd w:id="2970"/>
      <w:bookmarkEnd w:id="2971"/>
      <w:r w:rsidRPr="00A87E1B">
        <w:rPr>
          <w:highlight w:val="green"/>
        </w:rPr>
        <w:t xml:space="preserve">Описание документа </w:t>
      </w:r>
      <w:r w:rsidRPr="004B2872">
        <w:rPr>
          <w:highlight w:val="green"/>
        </w:rPr>
        <w:t>«Справка об исполнении принятых на учет обязательств» (ф. 0506602)</w:t>
      </w:r>
      <w:bookmarkEnd w:id="2985"/>
    </w:p>
    <w:p w14:paraId="234431CC" w14:textId="77777777" w:rsidR="004E5F7B" w:rsidRPr="00327D8F" w:rsidRDefault="004E5F7B" w:rsidP="004E5F7B">
      <w:pPr>
        <w:pStyle w:val="32"/>
      </w:pPr>
      <w:bookmarkStart w:id="2986" w:name="_Toc201159966"/>
      <w:r w:rsidRPr="00327D8F">
        <w:t>Назначение и маршрут документа</w:t>
      </w:r>
      <w:bookmarkEnd w:id="2984"/>
      <w:bookmarkEnd w:id="2986"/>
    </w:p>
    <w:p w14:paraId="0A3731FC" w14:textId="77777777" w:rsidR="004E5F7B" w:rsidRPr="004B2872" w:rsidRDefault="004E5F7B" w:rsidP="004E5F7B">
      <w:pPr>
        <w:pStyle w:val="GOSTNormal"/>
      </w:pPr>
      <w:r w:rsidRPr="004B2872">
        <w:t>Отчет «Справка об исполнении принятых на учет обязательств» (ф. 0506602) формируется по состоянию на 1-е число каждого месяца и по состоянию на дату, указанную в запросе получателя средств федерального бюджета, нарастающим итогом с 1 января текущего финансового года и содержит информацию об исполнении обязательств, поставленных на учет в органе Федерального казначейства.</w:t>
      </w:r>
    </w:p>
    <w:p w14:paraId="02853FFB" w14:textId="77777777" w:rsidR="004E5F7B" w:rsidRPr="00667DDF" w:rsidRDefault="004E5F7B" w:rsidP="004E5F7B">
      <w:pPr>
        <w:pStyle w:val="GOSTNameTable"/>
        <w:rPr>
          <w:rFonts w:eastAsia="Calibri"/>
        </w:rPr>
      </w:pPr>
      <w:r w:rsidRPr="00667DDF">
        <w:rPr>
          <w:rFonts w:eastAsia="Calibri"/>
        </w:rPr>
        <w:fldChar w:fldCharType="begin"/>
      </w:r>
      <w:r w:rsidRPr="00667DDF">
        <w:rPr>
          <w:rFonts w:eastAsia="Calibri"/>
        </w:rPr>
        <w:instrText xml:space="preserve"> SEQ Таблица \* ARABIC </w:instrText>
      </w:r>
      <w:r w:rsidRPr="00667DDF">
        <w:rPr>
          <w:rFonts w:eastAsia="Calibri"/>
        </w:rPr>
        <w:fldChar w:fldCharType="separate"/>
      </w:r>
      <w:r w:rsidR="001968AA">
        <w:rPr>
          <w:rFonts w:eastAsia="Calibri"/>
          <w:noProof/>
        </w:rPr>
        <w:t>53</w:t>
      </w:r>
      <w:r w:rsidRPr="00667DDF">
        <w:rPr>
          <w:rFonts w:eastAsia="Calibri"/>
        </w:rPr>
        <w:fldChar w:fldCharType="end"/>
      </w:r>
      <w:r w:rsidRPr="00667DDF">
        <w:rPr>
          <w:rFonts w:eastAsia="Calibri"/>
        </w:rPr>
        <w:t xml:space="preserve"> – Маршрут документа «</w:t>
      </w:r>
      <w:r w:rsidRPr="00667DDF">
        <w:t>Справка об исполнении принятых на учет обязательств» (ф. 0506602)</w:t>
      </w:r>
    </w:p>
    <w:tbl>
      <w:tblPr>
        <w:tblStyle w:val="GOSTTable"/>
        <w:tblW w:w="5000" w:type="pct"/>
        <w:tblLook w:val="07E0" w:firstRow="1" w:lastRow="1" w:firstColumn="1" w:lastColumn="1" w:noHBand="1" w:noVBand="1"/>
      </w:tblPr>
      <w:tblGrid>
        <w:gridCol w:w="2552"/>
        <w:gridCol w:w="2549"/>
        <w:gridCol w:w="4527"/>
      </w:tblGrid>
      <w:tr w:rsidR="004E5F7B" w:rsidRPr="004E6717" w14:paraId="7EC44BF7" w14:textId="77777777" w:rsidTr="00E67964">
        <w:trPr>
          <w:cnfStyle w:val="100000000000" w:firstRow="1" w:lastRow="0" w:firstColumn="0" w:lastColumn="0" w:oddVBand="0" w:evenVBand="0" w:oddHBand="0" w:evenHBand="0" w:firstRowFirstColumn="0" w:firstRowLastColumn="0" w:lastRowFirstColumn="0" w:lastRowLastColumn="0"/>
        </w:trPr>
        <w:tc>
          <w:tcPr>
            <w:tcW w:w="1325" w:type="pct"/>
          </w:tcPr>
          <w:p w14:paraId="4CF432D6" w14:textId="77777777" w:rsidR="004E5F7B" w:rsidRPr="004E6717" w:rsidRDefault="004E5F7B" w:rsidP="00E67964">
            <w:pPr>
              <w:pStyle w:val="GOSTTableHead"/>
            </w:pPr>
            <w:r w:rsidRPr="004E6717">
              <w:t>Отправитель</w:t>
            </w:r>
          </w:p>
        </w:tc>
        <w:tc>
          <w:tcPr>
            <w:tcW w:w="1324" w:type="pct"/>
          </w:tcPr>
          <w:p w14:paraId="4F4F0D7E" w14:textId="77777777" w:rsidR="004E5F7B" w:rsidRPr="004E6717" w:rsidRDefault="004E5F7B" w:rsidP="00E67964">
            <w:pPr>
              <w:pStyle w:val="GOSTTableHead"/>
            </w:pPr>
            <w:r w:rsidRPr="004E6717">
              <w:t>Получатель</w:t>
            </w:r>
          </w:p>
        </w:tc>
        <w:tc>
          <w:tcPr>
            <w:tcW w:w="2351" w:type="pct"/>
          </w:tcPr>
          <w:p w14:paraId="26C56BC6" w14:textId="77777777" w:rsidR="004E5F7B" w:rsidRPr="004E6717" w:rsidRDefault="004E5F7B" w:rsidP="00E67964">
            <w:pPr>
              <w:pStyle w:val="GOSTTableHead"/>
            </w:pPr>
            <w:r w:rsidRPr="004E6717">
              <w:t>Примечание</w:t>
            </w:r>
          </w:p>
        </w:tc>
      </w:tr>
      <w:tr w:rsidR="004E5F7B" w:rsidRPr="004E6717" w14:paraId="72A5C948" w14:textId="77777777" w:rsidTr="00E67964">
        <w:tc>
          <w:tcPr>
            <w:tcW w:w="1325" w:type="pct"/>
          </w:tcPr>
          <w:p w14:paraId="4BA3360B" w14:textId="0068607E" w:rsidR="004E5F7B" w:rsidRPr="004E6717" w:rsidRDefault="00940F54" w:rsidP="00E67964">
            <w:pPr>
              <w:pStyle w:val="GOSTTablenorm"/>
              <w:rPr>
                <w:szCs w:val="24"/>
              </w:rPr>
            </w:pPr>
            <w:r>
              <w:rPr>
                <w:szCs w:val="24"/>
              </w:rPr>
              <w:t>ТОФК (ПУР ЭБ)</w:t>
            </w:r>
          </w:p>
        </w:tc>
        <w:tc>
          <w:tcPr>
            <w:tcW w:w="1324" w:type="pct"/>
          </w:tcPr>
          <w:p w14:paraId="4F5D32D0" w14:textId="3F4A66DD" w:rsidR="004E5F7B" w:rsidRPr="004E6717" w:rsidRDefault="007743E7" w:rsidP="00E67964">
            <w:pPr>
              <w:pStyle w:val="GOSTTablenorm"/>
              <w:rPr>
                <w:szCs w:val="24"/>
              </w:rPr>
            </w:pPr>
            <w:r>
              <w:rPr>
                <w:szCs w:val="24"/>
              </w:rPr>
              <w:t>ПБС (ПФХД)</w:t>
            </w:r>
          </w:p>
        </w:tc>
        <w:tc>
          <w:tcPr>
            <w:tcW w:w="2351" w:type="pct"/>
          </w:tcPr>
          <w:p w14:paraId="45734834" w14:textId="77777777" w:rsidR="004E5F7B" w:rsidRPr="004E6717" w:rsidRDefault="004E5F7B" w:rsidP="00E67964">
            <w:pPr>
              <w:pStyle w:val="GOSTTablenorm"/>
            </w:pPr>
          </w:p>
        </w:tc>
      </w:tr>
    </w:tbl>
    <w:p w14:paraId="5D27B98E" w14:textId="77777777" w:rsidR="004E5F7B" w:rsidRPr="00203C66" w:rsidRDefault="004E5F7B" w:rsidP="004E5F7B">
      <w:pPr>
        <w:pStyle w:val="32"/>
        <w:rPr>
          <w:highlight w:val="green"/>
        </w:rPr>
      </w:pPr>
      <w:bookmarkStart w:id="2987" w:name="_Toc185882982"/>
      <w:bookmarkStart w:id="2988" w:name="_Toc201159967"/>
      <w:r w:rsidRPr="00203C66">
        <w:rPr>
          <w:highlight w:val="green"/>
        </w:rPr>
        <w:lastRenderedPageBreak/>
        <w:t>Описание комплексного типа «</w:t>
      </w:r>
      <w:r w:rsidRPr="00203C66">
        <w:rPr>
          <w:rFonts w:eastAsia="Calibri"/>
          <w:highlight w:val="green"/>
        </w:rPr>
        <w:t>t</w:t>
      </w:r>
      <w:r w:rsidRPr="00203C66">
        <w:rPr>
          <w:highlight w:val="green"/>
        </w:rPr>
        <w:t>MSC_REP_EXBO»</w:t>
      </w:r>
      <w:bookmarkStart w:id="2989" w:name="_Toc18509394"/>
      <w:bookmarkEnd w:id="2987"/>
      <w:bookmarkEnd w:id="2988"/>
    </w:p>
    <w:bookmarkStart w:id="2990" w:name="_Ref533851549"/>
    <w:p w14:paraId="580653BA" w14:textId="77777777" w:rsidR="004E5F7B" w:rsidRPr="00203C66" w:rsidRDefault="004E5F7B" w:rsidP="004E5F7B">
      <w:pPr>
        <w:pStyle w:val="GOSTNameTable"/>
        <w:rPr>
          <w:highlight w:val="green"/>
        </w:rPr>
      </w:pPr>
      <w:r w:rsidRPr="00203C66">
        <w:rPr>
          <w:highlight w:val="green"/>
        </w:rPr>
        <w:fldChar w:fldCharType="begin"/>
      </w:r>
      <w:r w:rsidRPr="00203C66">
        <w:rPr>
          <w:highlight w:val="green"/>
        </w:rPr>
        <w:instrText>SEQ Таблица \* ARABIC</w:instrText>
      </w:r>
      <w:r w:rsidRPr="00203C66">
        <w:rPr>
          <w:highlight w:val="green"/>
        </w:rPr>
        <w:fldChar w:fldCharType="separate"/>
      </w:r>
      <w:bookmarkStart w:id="2991" w:name="_Ref533851559"/>
      <w:bookmarkStart w:id="2992" w:name="_Toc18509666"/>
      <w:r w:rsidR="001968AA">
        <w:rPr>
          <w:noProof/>
          <w:highlight w:val="green"/>
        </w:rPr>
        <w:t>54</w:t>
      </w:r>
      <w:bookmarkEnd w:id="2991"/>
      <w:r w:rsidRPr="00203C66">
        <w:rPr>
          <w:highlight w:val="green"/>
        </w:rPr>
        <w:fldChar w:fldCharType="end"/>
      </w:r>
      <w:r w:rsidRPr="00203C66">
        <w:rPr>
          <w:highlight w:val="green"/>
        </w:rPr>
        <w:t xml:space="preserve"> </w:t>
      </w:r>
      <w:r w:rsidRPr="00203C66">
        <w:rPr>
          <w:rFonts w:eastAsia="Calibri"/>
          <w:highlight w:val="green"/>
        </w:rPr>
        <w:t xml:space="preserve">– </w:t>
      </w:r>
      <w:r w:rsidRPr="00203C66">
        <w:rPr>
          <w:highlight w:val="green"/>
        </w:rPr>
        <w:t>Описание</w:t>
      </w:r>
      <w:r w:rsidRPr="00203C66">
        <w:rPr>
          <w:rFonts w:eastAsia="Calibri"/>
          <w:highlight w:val="green"/>
        </w:rPr>
        <w:t xml:space="preserve"> комплексного типа</w:t>
      </w:r>
      <w:r w:rsidRPr="00203C66">
        <w:rPr>
          <w:highlight w:val="green"/>
        </w:rPr>
        <w:t xml:space="preserve"> «</w:t>
      </w:r>
      <w:r w:rsidRPr="00203C66">
        <w:rPr>
          <w:rFonts w:eastAsia="Calibri"/>
          <w:highlight w:val="green"/>
        </w:rPr>
        <w:t>t</w:t>
      </w:r>
      <w:r w:rsidRPr="00203C66">
        <w:rPr>
          <w:highlight w:val="green"/>
        </w:rPr>
        <w:t>MSC_REP_EXBO»</w:t>
      </w:r>
      <w:bookmarkEnd w:id="2990"/>
      <w:bookmarkEnd w:id="2992"/>
    </w:p>
    <w:tbl>
      <w:tblPr>
        <w:tblStyle w:val="GOSTTable"/>
        <w:tblW w:w="5000" w:type="pct"/>
        <w:tblLayout w:type="fixed"/>
        <w:tblLook w:val="07E0" w:firstRow="1" w:lastRow="1" w:firstColumn="1" w:lastColumn="1" w:noHBand="1" w:noVBand="1"/>
      </w:tblPr>
      <w:tblGrid>
        <w:gridCol w:w="1701"/>
        <w:gridCol w:w="1700"/>
        <w:gridCol w:w="567"/>
        <w:gridCol w:w="1133"/>
        <w:gridCol w:w="567"/>
        <w:gridCol w:w="3960"/>
      </w:tblGrid>
      <w:tr w:rsidR="004E5F7B" w:rsidRPr="004E6717" w14:paraId="246C961E" w14:textId="77777777" w:rsidTr="00E67964">
        <w:trPr>
          <w:cnfStyle w:val="100000000000" w:firstRow="1" w:lastRow="0" w:firstColumn="0" w:lastColumn="0" w:oddVBand="0" w:evenVBand="0" w:oddHBand="0" w:evenHBand="0" w:firstRowFirstColumn="0" w:firstRowLastColumn="0" w:lastRowFirstColumn="0" w:lastRowLastColumn="0"/>
        </w:trPr>
        <w:tc>
          <w:tcPr>
            <w:tcW w:w="1701" w:type="dxa"/>
          </w:tcPr>
          <w:p w14:paraId="05C6E9EE" w14:textId="77777777" w:rsidR="004E5F7B" w:rsidRPr="004E6717" w:rsidRDefault="004E5F7B" w:rsidP="00E67964">
            <w:pPr>
              <w:pStyle w:val="GOSTTableHead"/>
            </w:pPr>
            <w:r w:rsidRPr="004E6717">
              <w:t>Наименование элемента</w:t>
            </w:r>
          </w:p>
        </w:tc>
        <w:tc>
          <w:tcPr>
            <w:tcW w:w="1700" w:type="dxa"/>
          </w:tcPr>
          <w:p w14:paraId="3B08FD65" w14:textId="77777777" w:rsidR="004E5F7B" w:rsidRPr="004E6717" w:rsidRDefault="004E5F7B" w:rsidP="00E67964">
            <w:pPr>
              <w:pStyle w:val="GOSTTableHead"/>
            </w:pPr>
            <w:r w:rsidRPr="004E6717">
              <w:t>Сокращенное наименование (код) элемента</w:t>
            </w:r>
          </w:p>
        </w:tc>
        <w:tc>
          <w:tcPr>
            <w:tcW w:w="567" w:type="dxa"/>
          </w:tcPr>
          <w:p w14:paraId="62EDCC6D" w14:textId="77777777" w:rsidR="004E5F7B" w:rsidRPr="004E6717" w:rsidRDefault="004E5F7B" w:rsidP="00E67964">
            <w:pPr>
              <w:pStyle w:val="GOSTTableHead"/>
            </w:pPr>
            <w:r w:rsidRPr="004E6717">
              <w:t>Тип</w:t>
            </w:r>
          </w:p>
        </w:tc>
        <w:tc>
          <w:tcPr>
            <w:tcW w:w="1133" w:type="dxa"/>
          </w:tcPr>
          <w:p w14:paraId="57C86F67" w14:textId="77777777" w:rsidR="004E5F7B" w:rsidRPr="004E6717" w:rsidRDefault="004E5F7B" w:rsidP="00E67964">
            <w:pPr>
              <w:pStyle w:val="GOSTTableHead"/>
            </w:pPr>
            <w:r w:rsidRPr="004E6717">
              <w:t>Формат элемента</w:t>
            </w:r>
          </w:p>
        </w:tc>
        <w:tc>
          <w:tcPr>
            <w:tcW w:w="567" w:type="dxa"/>
          </w:tcPr>
          <w:p w14:paraId="3F669B49" w14:textId="77777777" w:rsidR="004E5F7B" w:rsidRPr="004E6717" w:rsidRDefault="004E5F7B" w:rsidP="00E67964">
            <w:pPr>
              <w:pStyle w:val="GOSTTableHead"/>
            </w:pPr>
            <w:r w:rsidRPr="004E6717">
              <w:t>Обязательность</w:t>
            </w:r>
          </w:p>
        </w:tc>
        <w:tc>
          <w:tcPr>
            <w:tcW w:w="3960" w:type="dxa"/>
          </w:tcPr>
          <w:p w14:paraId="5E600354" w14:textId="77777777" w:rsidR="004E5F7B" w:rsidRPr="004E6717" w:rsidRDefault="004E5F7B" w:rsidP="00E67964">
            <w:pPr>
              <w:pStyle w:val="GOSTTableHead"/>
            </w:pPr>
            <w:r w:rsidRPr="004E6717">
              <w:t>Дополнительная информация</w:t>
            </w:r>
          </w:p>
        </w:tc>
      </w:tr>
      <w:tr w:rsidR="004E5F7B" w:rsidRPr="004E6717" w14:paraId="656E1D75" w14:textId="77777777" w:rsidTr="00E67964">
        <w:tc>
          <w:tcPr>
            <w:tcW w:w="1701" w:type="dxa"/>
          </w:tcPr>
          <w:p w14:paraId="74C7C640" w14:textId="77777777" w:rsidR="004E5F7B" w:rsidRPr="004E6717" w:rsidRDefault="004E5F7B" w:rsidP="00E67964">
            <w:pPr>
              <w:pStyle w:val="GOSTTablenorm"/>
              <w:rPr>
                <w:lang w:eastAsia="en-US"/>
              </w:rPr>
            </w:pPr>
            <w:r w:rsidRPr="004E6717">
              <w:rPr>
                <w:lang w:eastAsia="en-US"/>
              </w:rPr>
              <w:t>Общая информация</w:t>
            </w:r>
          </w:p>
        </w:tc>
        <w:tc>
          <w:tcPr>
            <w:tcW w:w="1700" w:type="dxa"/>
          </w:tcPr>
          <w:p w14:paraId="2F0D7EC9" w14:textId="77777777" w:rsidR="004E5F7B" w:rsidRPr="004E6717" w:rsidRDefault="004E5F7B" w:rsidP="00E67964">
            <w:pPr>
              <w:pStyle w:val="GOSTTablenorm"/>
              <w:rPr>
                <w:lang w:eastAsia="en-US"/>
              </w:rPr>
            </w:pPr>
            <w:r w:rsidRPr="004E6717">
              <w:rPr>
                <w:lang w:eastAsia="en-US"/>
              </w:rPr>
              <w:t>ReportsBO</w:t>
            </w:r>
          </w:p>
        </w:tc>
        <w:tc>
          <w:tcPr>
            <w:tcW w:w="567" w:type="dxa"/>
          </w:tcPr>
          <w:p w14:paraId="33C5B079" w14:textId="77777777" w:rsidR="004E5F7B" w:rsidRPr="004E6717" w:rsidRDefault="004E5F7B" w:rsidP="00E67964">
            <w:pPr>
              <w:pStyle w:val="GOSTTablenorm"/>
              <w:rPr>
                <w:lang w:eastAsia="en-US"/>
              </w:rPr>
            </w:pPr>
            <w:r w:rsidRPr="004E6717">
              <w:rPr>
                <w:lang w:eastAsia="en-US"/>
              </w:rPr>
              <w:t>С</w:t>
            </w:r>
          </w:p>
        </w:tc>
        <w:tc>
          <w:tcPr>
            <w:tcW w:w="1133" w:type="dxa"/>
          </w:tcPr>
          <w:p w14:paraId="420FE86D" w14:textId="77777777" w:rsidR="004E5F7B" w:rsidRPr="004E6717" w:rsidRDefault="004E5F7B" w:rsidP="00E67964">
            <w:pPr>
              <w:pStyle w:val="GOSTTablenorm"/>
              <w:rPr>
                <w:lang w:eastAsia="en-US"/>
              </w:rPr>
            </w:pPr>
            <w:r w:rsidRPr="004E6717">
              <w:rPr>
                <w:lang w:eastAsia="en-US"/>
              </w:rPr>
              <w:t>tReportsBO</w:t>
            </w:r>
          </w:p>
        </w:tc>
        <w:tc>
          <w:tcPr>
            <w:tcW w:w="567" w:type="dxa"/>
          </w:tcPr>
          <w:p w14:paraId="77546899" w14:textId="77777777" w:rsidR="004E5F7B" w:rsidRPr="004E6717" w:rsidRDefault="004E5F7B" w:rsidP="00E67964">
            <w:pPr>
              <w:pStyle w:val="GOSTTablenorm"/>
              <w:rPr>
                <w:lang w:eastAsia="en-US"/>
              </w:rPr>
            </w:pPr>
            <w:r w:rsidRPr="004E6717">
              <w:rPr>
                <w:lang w:eastAsia="en-US"/>
              </w:rPr>
              <w:t>О</w:t>
            </w:r>
          </w:p>
        </w:tc>
        <w:tc>
          <w:tcPr>
            <w:tcW w:w="3960" w:type="dxa"/>
          </w:tcPr>
          <w:p w14:paraId="7C3DAEF6" w14:textId="77777777" w:rsidR="004E5F7B" w:rsidRPr="004E6717" w:rsidRDefault="004E5F7B" w:rsidP="00E67964">
            <w:pPr>
              <w:pStyle w:val="GOSTTablenorm"/>
              <w:rPr>
                <w:lang w:eastAsia="en-US"/>
              </w:rPr>
            </w:pPr>
            <w:r w:rsidRPr="004E6717">
              <w:rPr>
                <w:lang w:eastAsia="en-US"/>
              </w:rPr>
              <w:t xml:space="preserve">Состав элемента представлен в таблице </w:t>
            </w:r>
            <w:r w:rsidRPr="004E6717">
              <w:rPr>
                <w:lang w:eastAsia="en-US"/>
              </w:rPr>
              <w:fldChar w:fldCharType="begin"/>
            </w:r>
            <w:r w:rsidRPr="004E6717">
              <w:rPr>
                <w:lang w:eastAsia="en-US"/>
              </w:rPr>
              <w:instrText xml:space="preserve"> REF _Ref533102185 \h  \* MERGEFORMAT </w:instrText>
            </w:r>
            <w:r w:rsidRPr="004E6717">
              <w:rPr>
                <w:lang w:eastAsia="en-US"/>
              </w:rPr>
            </w:r>
            <w:r w:rsidRPr="004E6717">
              <w:rPr>
                <w:lang w:eastAsia="en-US"/>
              </w:rPr>
              <w:fldChar w:fldCharType="separate"/>
            </w:r>
            <w:r w:rsidR="001968AA">
              <w:rPr>
                <w:lang w:eastAsia="en-US"/>
              </w:rPr>
              <w:t>55</w:t>
            </w:r>
            <w:r w:rsidRPr="004E6717">
              <w:rPr>
                <w:lang w:eastAsia="en-US"/>
              </w:rPr>
              <w:fldChar w:fldCharType="end"/>
            </w:r>
          </w:p>
        </w:tc>
      </w:tr>
      <w:tr w:rsidR="004E5F7B" w:rsidRPr="004E6717" w14:paraId="0DF42DF3" w14:textId="77777777" w:rsidTr="00E67964">
        <w:tc>
          <w:tcPr>
            <w:tcW w:w="9628" w:type="dxa"/>
            <w:gridSpan w:val="6"/>
          </w:tcPr>
          <w:p w14:paraId="4C6D08B7" w14:textId="77777777" w:rsidR="004E5F7B" w:rsidRPr="004E6717" w:rsidRDefault="004E5F7B" w:rsidP="00E67964">
            <w:pPr>
              <w:pStyle w:val="GOSTTablenorm"/>
              <w:rPr>
                <w:lang w:eastAsia="en-US"/>
              </w:rPr>
            </w:pPr>
            <w:r w:rsidRPr="004E6717">
              <w:rPr>
                <w:b/>
              </w:rPr>
              <w:t>Распределенные на лицевой счет получателя бюджетных средств лимиты бюджетных обязательств</w:t>
            </w:r>
          </w:p>
        </w:tc>
      </w:tr>
      <w:tr w:rsidR="004E5F7B" w:rsidRPr="004E6717" w14:paraId="2CF4E785" w14:textId="77777777" w:rsidTr="00E67964">
        <w:tc>
          <w:tcPr>
            <w:tcW w:w="1701" w:type="dxa"/>
          </w:tcPr>
          <w:p w14:paraId="6B93721B" w14:textId="77777777" w:rsidR="004E5F7B" w:rsidRPr="004E6717" w:rsidRDefault="004E5F7B" w:rsidP="00E67964">
            <w:pPr>
              <w:pStyle w:val="GOSTTablenorm"/>
              <w:rPr>
                <w:lang w:eastAsia="en-US"/>
              </w:rPr>
            </w:pPr>
            <w:r w:rsidRPr="004E6717">
              <w:rPr>
                <w:lang w:eastAsia="en-US"/>
              </w:rPr>
              <w:t>Итоговая сумма распределенных на ЛС получателя бюджетных средств ЛБО на текущий год (графа 5)</w:t>
            </w:r>
          </w:p>
        </w:tc>
        <w:tc>
          <w:tcPr>
            <w:tcW w:w="1700" w:type="dxa"/>
          </w:tcPr>
          <w:p w14:paraId="128D63CE" w14:textId="77777777" w:rsidR="004E5F7B" w:rsidRPr="004E6717" w:rsidRDefault="004E5F7B" w:rsidP="00E67964">
            <w:pPr>
              <w:pStyle w:val="GOSTTablenorm"/>
              <w:rPr>
                <w:lang w:eastAsia="en-US"/>
              </w:rPr>
            </w:pPr>
            <w:r w:rsidRPr="004E6717">
              <w:rPr>
                <w:lang w:eastAsia="en-US"/>
              </w:rPr>
              <w:t>Gr5T</w:t>
            </w:r>
          </w:p>
        </w:tc>
        <w:tc>
          <w:tcPr>
            <w:tcW w:w="567" w:type="dxa"/>
          </w:tcPr>
          <w:p w14:paraId="553AA230" w14:textId="77777777" w:rsidR="004E5F7B" w:rsidRPr="004E6717" w:rsidRDefault="004E5F7B" w:rsidP="00E67964">
            <w:pPr>
              <w:pStyle w:val="GOSTTablenorm"/>
              <w:rPr>
                <w:lang w:eastAsia="en-US"/>
              </w:rPr>
            </w:pPr>
            <w:r w:rsidRPr="004E6717">
              <w:rPr>
                <w:lang w:eastAsia="en-US"/>
              </w:rPr>
              <w:t>П</w:t>
            </w:r>
          </w:p>
        </w:tc>
        <w:tc>
          <w:tcPr>
            <w:tcW w:w="1133" w:type="dxa"/>
          </w:tcPr>
          <w:p w14:paraId="456CE8CC" w14:textId="77777777" w:rsidR="004E5F7B" w:rsidRPr="004E6717" w:rsidRDefault="004E5F7B" w:rsidP="00E67964">
            <w:pPr>
              <w:pStyle w:val="GOSTTablenorm"/>
              <w:rPr>
                <w:lang w:eastAsia="en-US"/>
              </w:rPr>
            </w:pPr>
            <w:r w:rsidRPr="004E6717">
              <w:rPr>
                <w:lang w:eastAsia="en-US"/>
              </w:rPr>
              <w:t>N(20.2)</w:t>
            </w:r>
          </w:p>
        </w:tc>
        <w:tc>
          <w:tcPr>
            <w:tcW w:w="567" w:type="dxa"/>
          </w:tcPr>
          <w:p w14:paraId="7E2BC062" w14:textId="77777777" w:rsidR="004E5F7B" w:rsidRPr="004E6717" w:rsidRDefault="004E5F7B" w:rsidP="00E67964">
            <w:pPr>
              <w:pStyle w:val="GOSTTablenorm"/>
              <w:rPr>
                <w:lang w:eastAsia="en-US"/>
              </w:rPr>
            </w:pPr>
            <w:r w:rsidRPr="004E6717">
              <w:rPr>
                <w:lang w:eastAsia="en-US"/>
              </w:rPr>
              <w:t>О</w:t>
            </w:r>
          </w:p>
        </w:tc>
        <w:tc>
          <w:tcPr>
            <w:tcW w:w="3960" w:type="dxa"/>
          </w:tcPr>
          <w:p w14:paraId="6F806D7A" w14:textId="77777777" w:rsidR="004E5F7B" w:rsidRPr="004E6717" w:rsidRDefault="004E5F7B" w:rsidP="00E67964">
            <w:pPr>
              <w:pStyle w:val="GOSTTablenorm"/>
              <w:rPr>
                <w:lang w:eastAsia="en-US"/>
              </w:rPr>
            </w:pPr>
            <w:r w:rsidRPr="004E6717">
              <w:rPr>
                <w:lang w:eastAsia="en-US"/>
              </w:rPr>
              <w:t>Указывается итоговая сумма распределенных на лицевой счет получателя бюджетных средств лимиты бюджетных обязательств на текущий год</w:t>
            </w:r>
          </w:p>
        </w:tc>
      </w:tr>
      <w:tr w:rsidR="004E5F7B" w:rsidRPr="004E6717" w14:paraId="43978435" w14:textId="77777777" w:rsidTr="00E67964">
        <w:tc>
          <w:tcPr>
            <w:tcW w:w="9628" w:type="dxa"/>
            <w:gridSpan w:val="6"/>
          </w:tcPr>
          <w:p w14:paraId="4A629914" w14:textId="77777777" w:rsidR="004E5F7B" w:rsidRPr="004E6717" w:rsidRDefault="004E5F7B" w:rsidP="00E67964">
            <w:pPr>
              <w:pStyle w:val="GOSTTablenorm"/>
              <w:rPr>
                <w:lang w:eastAsia="en-US"/>
              </w:rPr>
            </w:pPr>
            <w:r w:rsidRPr="004E6717">
              <w:rPr>
                <w:b/>
              </w:rPr>
              <w:t>На плановый период</w:t>
            </w:r>
          </w:p>
        </w:tc>
      </w:tr>
      <w:tr w:rsidR="004E5F7B" w:rsidRPr="004E6717" w14:paraId="03331F25" w14:textId="77777777" w:rsidTr="00E67964">
        <w:tc>
          <w:tcPr>
            <w:tcW w:w="1701" w:type="dxa"/>
          </w:tcPr>
          <w:p w14:paraId="26B7CD55" w14:textId="77777777" w:rsidR="004E5F7B" w:rsidRPr="004E6717" w:rsidRDefault="004E5F7B" w:rsidP="00E67964">
            <w:pPr>
              <w:pStyle w:val="GOSTTablenorm"/>
              <w:rPr>
                <w:lang w:eastAsia="en-US"/>
              </w:rPr>
            </w:pPr>
            <w:r w:rsidRPr="004E6717">
              <w:rPr>
                <w:lang w:eastAsia="en-US"/>
              </w:rPr>
              <w:t>Итоговая сумма распределенных на ЛС получателя бюджетных средств ЛБО на первый год планового периода (графа 6)</w:t>
            </w:r>
          </w:p>
        </w:tc>
        <w:tc>
          <w:tcPr>
            <w:tcW w:w="1700" w:type="dxa"/>
          </w:tcPr>
          <w:p w14:paraId="744CF4D1" w14:textId="77777777" w:rsidR="004E5F7B" w:rsidRPr="004E6717" w:rsidRDefault="004E5F7B" w:rsidP="00E67964">
            <w:pPr>
              <w:pStyle w:val="GOSTTablenorm"/>
              <w:rPr>
                <w:lang w:eastAsia="en-US"/>
              </w:rPr>
            </w:pPr>
            <w:r w:rsidRPr="004E6717">
              <w:rPr>
                <w:lang w:eastAsia="en-US"/>
              </w:rPr>
              <w:t>Gr6T</w:t>
            </w:r>
          </w:p>
        </w:tc>
        <w:tc>
          <w:tcPr>
            <w:tcW w:w="567" w:type="dxa"/>
          </w:tcPr>
          <w:p w14:paraId="4758E5F2" w14:textId="77777777" w:rsidR="004E5F7B" w:rsidRPr="004E6717" w:rsidRDefault="004E5F7B" w:rsidP="00E67964">
            <w:pPr>
              <w:pStyle w:val="GOSTTablenorm"/>
              <w:rPr>
                <w:lang w:eastAsia="en-US"/>
              </w:rPr>
            </w:pPr>
            <w:r w:rsidRPr="004E6717">
              <w:rPr>
                <w:lang w:eastAsia="en-US"/>
              </w:rPr>
              <w:t>П</w:t>
            </w:r>
          </w:p>
        </w:tc>
        <w:tc>
          <w:tcPr>
            <w:tcW w:w="1133" w:type="dxa"/>
          </w:tcPr>
          <w:p w14:paraId="387A3DAC" w14:textId="77777777" w:rsidR="004E5F7B" w:rsidRPr="004E6717" w:rsidRDefault="004E5F7B" w:rsidP="00E67964">
            <w:pPr>
              <w:pStyle w:val="GOSTTablenorm"/>
              <w:rPr>
                <w:lang w:eastAsia="en-US"/>
              </w:rPr>
            </w:pPr>
            <w:r w:rsidRPr="004E6717">
              <w:rPr>
                <w:lang w:eastAsia="en-US"/>
              </w:rPr>
              <w:t>N(20.2)</w:t>
            </w:r>
          </w:p>
        </w:tc>
        <w:tc>
          <w:tcPr>
            <w:tcW w:w="567" w:type="dxa"/>
          </w:tcPr>
          <w:p w14:paraId="449CB145" w14:textId="77777777" w:rsidR="004E5F7B" w:rsidRPr="004E6717" w:rsidRDefault="004E5F7B" w:rsidP="00E67964">
            <w:pPr>
              <w:pStyle w:val="GOSTTablenorm"/>
              <w:rPr>
                <w:lang w:eastAsia="en-US"/>
              </w:rPr>
            </w:pPr>
            <w:r w:rsidRPr="004E6717">
              <w:rPr>
                <w:lang w:eastAsia="en-US"/>
              </w:rPr>
              <w:t>О</w:t>
            </w:r>
          </w:p>
        </w:tc>
        <w:tc>
          <w:tcPr>
            <w:tcW w:w="3960" w:type="dxa"/>
          </w:tcPr>
          <w:p w14:paraId="4A499056" w14:textId="77777777" w:rsidR="004E5F7B" w:rsidRPr="004E6717" w:rsidRDefault="004E5F7B" w:rsidP="00E67964">
            <w:pPr>
              <w:pStyle w:val="GOSTTablenorm"/>
              <w:rPr>
                <w:lang w:eastAsia="en-US"/>
              </w:rPr>
            </w:pPr>
            <w:r w:rsidRPr="004E6717">
              <w:rPr>
                <w:lang w:eastAsia="en-US"/>
              </w:rPr>
              <w:t>Указывается итоговая сумма распределенных на лицевой счет получателя бюджетных средств лимиты бюджетных обязательств на первый год планового периода</w:t>
            </w:r>
          </w:p>
        </w:tc>
      </w:tr>
      <w:tr w:rsidR="004E5F7B" w:rsidRPr="004E6717" w14:paraId="624DCBF4" w14:textId="77777777" w:rsidTr="00E67964">
        <w:tc>
          <w:tcPr>
            <w:tcW w:w="1701" w:type="dxa"/>
          </w:tcPr>
          <w:p w14:paraId="5B3E7122" w14:textId="77777777" w:rsidR="004E5F7B" w:rsidRPr="004E6717" w:rsidRDefault="004E5F7B" w:rsidP="00E67964">
            <w:pPr>
              <w:pStyle w:val="GOSTTablenorm"/>
              <w:rPr>
                <w:lang w:eastAsia="en-US"/>
              </w:rPr>
            </w:pPr>
            <w:r w:rsidRPr="004E6717">
              <w:rPr>
                <w:lang w:eastAsia="en-US"/>
              </w:rPr>
              <w:t>Итоговая сумма распределенных на ЛС получателя бюджетных средств ЛБО на второй год планового периода (графа 7)</w:t>
            </w:r>
          </w:p>
        </w:tc>
        <w:tc>
          <w:tcPr>
            <w:tcW w:w="1700" w:type="dxa"/>
          </w:tcPr>
          <w:p w14:paraId="05870305" w14:textId="77777777" w:rsidR="004E5F7B" w:rsidRPr="004E6717" w:rsidRDefault="004E5F7B" w:rsidP="00E67964">
            <w:pPr>
              <w:pStyle w:val="GOSTTablenorm"/>
              <w:rPr>
                <w:lang w:eastAsia="en-US"/>
              </w:rPr>
            </w:pPr>
            <w:r w:rsidRPr="004E6717">
              <w:rPr>
                <w:lang w:eastAsia="en-US"/>
              </w:rPr>
              <w:t>Gr7T</w:t>
            </w:r>
          </w:p>
        </w:tc>
        <w:tc>
          <w:tcPr>
            <w:tcW w:w="567" w:type="dxa"/>
          </w:tcPr>
          <w:p w14:paraId="278B7CE2" w14:textId="77777777" w:rsidR="004E5F7B" w:rsidRPr="004E6717" w:rsidRDefault="004E5F7B" w:rsidP="00E67964">
            <w:pPr>
              <w:pStyle w:val="GOSTTablenorm"/>
              <w:rPr>
                <w:lang w:eastAsia="en-US"/>
              </w:rPr>
            </w:pPr>
            <w:r w:rsidRPr="004E6717">
              <w:rPr>
                <w:lang w:eastAsia="en-US"/>
              </w:rPr>
              <w:t>П</w:t>
            </w:r>
          </w:p>
        </w:tc>
        <w:tc>
          <w:tcPr>
            <w:tcW w:w="1133" w:type="dxa"/>
          </w:tcPr>
          <w:p w14:paraId="2D42A812" w14:textId="77777777" w:rsidR="004E5F7B" w:rsidRPr="004E6717" w:rsidRDefault="004E5F7B" w:rsidP="00E67964">
            <w:pPr>
              <w:pStyle w:val="GOSTTablenorm"/>
              <w:rPr>
                <w:lang w:eastAsia="en-US"/>
              </w:rPr>
            </w:pPr>
            <w:r w:rsidRPr="004E6717">
              <w:rPr>
                <w:lang w:eastAsia="en-US"/>
              </w:rPr>
              <w:t>N(20.2)</w:t>
            </w:r>
          </w:p>
        </w:tc>
        <w:tc>
          <w:tcPr>
            <w:tcW w:w="567" w:type="dxa"/>
          </w:tcPr>
          <w:p w14:paraId="71367654" w14:textId="77777777" w:rsidR="004E5F7B" w:rsidRPr="004E6717" w:rsidRDefault="004E5F7B" w:rsidP="00E67964">
            <w:pPr>
              <w:pStyle w:val="GOSTTablenorm"/>
              <w:rPr>
                <w:lang w:eastAsia="en-US"/>
              </w:rPr>
            </w:pPr>
            <w:r w:rsidRPr="004E6717">
              <w:rPr>
                <w:lang w:eastAsia="en-US"/>
              </w:rPr>
              <w:t>О</w:t>
            </w:r>
          </w:p>
        </w:tc>
        <w:tc>
          <w:tcPr>
            <w:tcW w:w="3960" w:type="dxa"/>
          </w:tcPr>
          <w:p w14:paraId="516672C5" w14:textId="77777777" w:rsidR="004E5F7B" w:rsidRPr="004E6717" w:rsidRDefault="004E5F7B" w:rsidP="00E67964">
            <w:pPr>
              <w:pStyle w:val="GOSTTablenorm"/>
              <w:rPr>
                <w:lang w:eastAsia="en-US"/>
              </w:rPr>
            </w:pPr>
            <w:r w:rsidRPr="004E6717">
              <w:rPr>
                <w:lang w:eastAsia="en-US"/>
              </w:rPr>
              <w:t>Указывается итоговая сумма распределенных на лицевой счет получателя бюджетных средств лимиты бюджетных обязательств на на второй год планового периода</w:t>
            </w:r>
          </w:p>
        </w:tc>
      </w:tr>
      <w:tr w:rsidR="004E5F7B" w:rsidRPr="004E6717" w14:paraId="648B87D0" w14:textId="77777777" w:rsidTr="00E67964">
        <w:tc>
          <w:tcPr>
            <w:tcW w:w="9628" w:type="dxa"/>
            <w:gridSpan w:val="6"/>
          </w:tcPr>
          <w:p w14:paraId="5D96280E" w14:textId="77777777" w:rsidR="004E5F7B" w:rsidRPr="004E6717" w:rsidRDefault="004E5F7B" w:rsidP="00E67964">
            <w:pPr>
              <w:pStyle w:val="GOSTTablenorm"/>
              <w:rPr>
                <w:lang w:eastAsia="en-US"/>
              </w:rPr>
            </w:pPr>
            <w:r w:rsidRPr="004E6717">
              <w:rPr>
                <w:b/>
              </w:rPr>
              <w:t>Принятые на учет обязательства</w:t>
            </w:r>
          </w:p>
        </w:tc>
      </w:tr>
      <w:tr w:rsidR="004E5F7B" w:rsidRPr="004E6717" w14:paraId="7E58949E" w14:textId="77777777" w:rsidTr="00E67964">
        <w:tc>
          <w:tcPr>
            <w:tcW w:w="1701" w:type="dxa"/>
          </w:tcPr>
          <w:p w14:paraId="57E61186" w14:textId="77777777" w:rsidR="004E5F7B" w:rsidRPr="004E6717" w:rsidRDefault="004E5F7B" w:rsidP="00E67964">
            <w:pPr>
              <w:pStyle w:val="GOSTTablenorm"/>
              <w:rPr>
                <w:lang w:eastAsia="en-US"/>
              </w:rPr>
            </w:pPr>
            <w:r w:rsidRPr="004E6717">
              <w:rPr>
                <w:lang w:eastAsia="en-US"/>
              </w:rPr>
              <w:t>Итоговая сумма ЛБО на текущий год (графа 12)</w:t>
            </w:r>
          </w:p>
        </w:tc>
        <w:tc>
          <w:tcPr>
            <w:tcW w:w="1700" w:type="dxa"/>
          </w:tcPr>
          <w:p w14:paraId="303B2F27" w14:textId="77777777" w:rsidR="004E5F7B" w:rsidRPr="004E6717" w:rsidRDefault="004E5F7B" w:rsidP="00E67964">
            <w:pPr>
              <w:pStyle w:val="GOSTTablenorm"/>
              <w:rPr>
                <w:lang w:eastAsia="en-US"/>
              </w:rPr>
            </w:pPr>
            <w:r w:rsidRPr="004E6717">
              <w:rPr>
                <w:lang w:eastAsia="en-US"/>
              </w:rPr>
              <w:t>Gr12T</w:t>
            </w:r>
          </w:p>
        </w:tc>
        <w:tc>
          <w:tcPr>
            <w:tcW w:w="567" w:type="dxa"/>
          </w:tcPr>
          <w:p w14:paraId="698CAD1A" w14:textId="77777777" w:rsidR="004E5F7B" w:rsidRPr="004E6717" w:rsidRDefault="004E5F7B" w:rsidP="00E67964">
            <w:pPr>
              <w:pStyle w:val="GOSTTablenorm"/>
              <w:rPr>
                <w:lang w:eastAsia="en-US"/>
              </w:rPr>
            </w:pPr>
            <w:r w:rsidRPr="004E6717">
              <w:rPr>
                <w:lang w:eastAsia="en-US"/>
              </w:rPr>
              <w:t>П</w:t>
            </w:r>
          </w:p>
        </w:tc>
        <w:tc>
          <w:tcPr>
            <w:tcW w:w="1133" w:type="dxa"/>
          </w:tcPr>
          <w:p w14:paraId="54D9B8A7" w14:textId="77777777" w:rsidR="004E5F7B" w:rsidRPr="004E6717" w:rsidRDefault="004E5F7B" w:rsidP="00E67964">
            <w:pPr>
              <w:pStyle w:val="GOSTTablenorm"/>
              <w:rPr>
                <w:lang w:eastAsia="en-US"/>
              </w:rPr>
            </w:pPr>
            <w:r w:rsidRPr="004E6717">
              <w:rPr>
                <w:lang w:eastAsia="en-US"/>
              </w:rPr>
              <w:t>N(20.2)</w:t>
            </w:r>
          </w:p>
        </w:tc>
        <w:tc>
          <w:tcPr>
            <w:tcW w:w="567" w:type="dxa"/>
          </w:tcPr>
          <w:p w14:paraId="3F8DC253" w14:textId="77777777" w:rsidR="004E5F7B" w:rsidRPr="004E6717" w:rsidRDefault="004E5F7B" w:rsidP="00E67964">
            <w:pPr>
              <w:pStyle w:val="GOSTTablenorm"/>
              <w:rPr>
                <w:lang w:eastAsia="en-US"/>
              </w:rPr>
            </w:pPr>
            <w:r w:rsidRPr="004E6717">
              <w:rPr>
                <w:lang w:eastAsia="en-US"/>
              </w:rPr>
              <w:t>О</w:t>
            </w:r>
          </w:p>
        </w:tc>
        <w:tc>
          <w:tcPr>
            <w:tcW w:w="3960" w:type="dxa"/>
          </w:tcPr>
          <w:p w14:paraId="3C64B3F5" w14:textId="77777777" w:rsidR="004E5F7B" w:rsidRPr="004E6717" w:rsidRDefault="004E5F7B" w:rsidP="00E67964">
            <w:pPr>
              <w:pStyle w:val="GOSTTablenorm"/>
              <w:rPr>
                <w:lang w:eastAsia="en-US"/>
              </w:rPr>
            </w:pPr>
            <w:r w:rsidRPr="004E6717">
              <w:rPr>
                <w:lang w:eastAsia="en-US"/>
              </w:rPr>
              <w:t>Указывается итоговая сумма ЛБО на текущий год</w:t>
            </w:r>
          </w:p>
        </w:tc>
      </w:tr>
      <w:tr w:rsidR="004E5F7B" w:rsidRPr="004E6717" w14:paraId="456D21BE" w14:textId="77777777" w:rsidTr="00E67964">
        <w:tc>
          <w:tcPr>
            <w:tcW w:w="1701" w:type="dxa"/>
          </w:tcPr>
          <w:p w14:paraId="274A70B4" w14:textId="77777777" w:rsidR="004E5F7B" w:rsidRPr="004E6717" w:rsidRDefault="004E5F7B" w:rsidP="00E67964">
            <w:pPr>
              <w:pStyle w:val="GOSTTablenorm"/>
              <w:rPr>
                <w:lang w:eastAsia="en-US"/>
              </w:rPr>
            </w:pPr>
            <w:r w:rsidRPr="004E6717">
              <w:rPr>
                <w:lang w:eastAsia="en-US"/>
              </w:rPr>
              <w:t xml:space="preserve">Итоговая сумма принятых на </w:t>
            </w:r>
            <w:r w:rsidRPr="004E6717">
              <w:rPr>
                <w:lang w:eastAsia="en-US"/>
              </w:rPr>
              <w:lastRenderedPageBreak/>
              <w:t>учет на ЛС получателя бюджетных средств ЛБО на первый год планового периода (графа 13)</w:t>
            </w:r>
          </w:p>
        </w:tc>
        <w:tc>
          <w:tcPr>
            <w:tcW w:w="1700" w:type="dxa"/>
          </w:tcPr>
          <w:p w14:paraId="6DD2743E" w14:textId="77777777" w:rsidR="004E5F7B" w:rsidRPr="004E6717" w:rsidRDefault="004E5F7B" w:rsidP="00E67964">
            <w:pPr>
              <w:pStyle w:val="GOSTTablenorm"/>
              <w:rPr>
                <w:lang w:eastAsia="en-US"/>
              </w:rPr>
            </w:pPr>
            <w:r w:rsidRPr="004E6717">
              <w:rPr>
                <w:lang w:eastAsia="en-US"/>
              </w:rPr>
              <w:lastRenderedPageBreak/>
              <w:t>Gr13T</w:t>
            </w:r>
          </w:p>
        </w:tc>
        <w:tc>
          <w:tcPr>
            <w:tcW w:w="567" w:type="dxa"/>
          </w:tcPr>
          <w:p w14:paraId="3DC259F9" w14:textId="77777777" w:rsidR="004E5F7B" w:rsidRPr="004E6717" w:rsidRDefault="004E5F7B" w:rsidP="00E67964">
            <w:pPr>
              <w:pStyle w:val="GOSTTablenorm"/>
              <w:rPr>
                <w:lang w:eastAsia="en-US"/>
              </w:rPr>
            </w:pPr>
            <w:r w:rsidRPr="004E6717">
              <w:rPr>
                <w:lang w:eastAsia="en-US"/>
              </w:rPr>
              <w:t>П</w:t>
            </w:r>
          </w:p>
        </w:tc>
        <w:tc>
          <w:tcPr>
            <w:tcW w:w="1133" w:type="dxa"/>
          </w:tcPr>
          <w:p w14:paraId="64026B37" w14:textId="77777777" w:rsidR="004E5F7B" w:rsidRPr="004E6717" w:rsidRDefault="004E5F7B" w:rsidP="00E67964">
            <w:pPr>
              <w:pStyle w:val="GOSTTablenorm"/>
              <w:rPr>
                <w:lang w:eastAsia="en-US"/>
              </w:rPr>
            </w:pPr>
            <w:r w:rsidRPr="004E6717">
              <w:rPr>
                <w:lang w:eastAsia="en-US"/>
              </w:rPr>
              <w:t>N(20.2)</w:t>
            </w:r>
          </w:p>
        </w:tc>
        <w:tc>
          <w:tcPr>
            <w:tcW w:w="567" w:type="dxa"/>
          </w:tcPr>
          <w:p w14:paraId="4BD7FAF1" w14:textId="77777777" w:rsidR="004E5F7B" w:rsidRPr="004E6717" w:rsidRDefault="004E5F7B" w:rsidP="00E67964">
            <w:pPr>
              <w:pStyle w:val="GOSTTablenorm"/>
              <w:rPr>
                <w:lang w:eastAsia="en-US"/>
              </w:rPr>
            </w:pPr>
            <w:r w:rsidRPr="004E6717">
              <w:rPr>
                <w:lang w:eastAsia="en-US"/>
              </w:rPr>
              <w:t>О</w:t>
            </w:r>
          </w:p>
        </w:tc>
        <w:tc>
          <w:tcPr>
            <w:tcW w:w="3960" w:type="dxa"/>
          </w:tcPr>
          <w:p w14:paraId="37C2C0D9" w14:textId="77777777" w:rsidR="004E5F7B" w:rsidRPr="004E6717" w:rsidRDefault="004E5F7B" w:rsidP="00E67964">
            <w:pPr>
              <w:pStyle w:val="GOSTTablenorm"/>
              <w:rPr>
                <w:lang w:eastAsia="en-US"/>
              </w:rPr>
            </w:pPr>
            <w:r w:rsidRPr="004E6717">
              <w:rPr>
                <w:lang w:eastAsia="en-US"/>
              </w:rPr>
              <w:t xml:space="preserve">Указывается итоговая сумма принятых на учет на лицевом счете получателя </w:t>
            </w:r>
            <w:r w:rsidRPr="004E6717">
              <w:rPr>
                <w:lang w:eastAsia="en-US"/>
              </w:rPr>
              <w:lastRenderedPageBreak/>
              <w:t>бюджетных средств ЛБО на первый год планового периода</w:t>
            </w:r>
          </w:p>
        </w:tc>
      </w:tr>
      <w:tr w:rsidR="004E5F7B" w:rsidRPr="004E6717" w14:paraId="1FDD775D" w14:textId="77777777" w:rsidTr="00E67964">
        <w:tc>
          <w:tcPr>
            <w:tcW w:w="1701" w:type="dxa"/>
          </w:tcPr>
          <w:p w14:paraId="06B458DC" w14:textId="77777777" w:rsidR="004E5F7B" w:rsidRPr="004E6717" w:rsidRDefault="004E5F7B" w:rsidP="00E67964">
            <w:pPr>
              <w:pStyle w:val="GOSTTablenorm"/>
              <w:rPr>
                <w:lang w:eastAsia="en-US"/>
              </w:rPr>
            </w:pPr>
            <w:r w:rsidRPr="004E6717">
              <w:rPr>
                <w:lang w:eastAsia="en-US"/>
              </w:rPr>
              <w:lastRenderedPageBreak/>
              <w:t>Итоговая сумма принятых на учет на ЛС получателя бюджетных средств ЛБО на второй год планового периода (графа 14)</w:t>
            </w:r>
          </w:p>
        </w:tc>
        <w:tc>
          <w:tcPr>
            <w:tcW w:w="1700" w:type="dxa"/>
          </w:tcPr>
          <w:p w14:paraId="4FC19370" w14:textId="77777777" w:rsidR="004E5F7B" w:rsidRPr="004E6717" w:rsidRDefault="004E5F7B" w:rsidP="00E67964">
            <w:pPr>
              <w:pStyle w:val="GOSTTablenorm"/>
              <w:rPr>
                <w:lang w:eastAsia="en-US"/>
              </w:rPr>
            </w:pPr>
            <w:r w:rsidRPr="004E6717">
              <w:rPr>
                <w:lang w:eastAsia="en-US"/>
              </w:rPr>
              <w:t>Gr14T</w:t>
            </w:r>
          </w:p>
        </w:tc>
        <w:tc>
          <w:tcPr>
            <w:tcW w:w="567" w:type="dxa"/>
          </w:tcPr>
          <w:p w14:paraId="50420D46" w14:textId="77777777" w:rsidR="004E5F7B" w:rsidRPr="004E6717" w:rsidRDefault="004E5F7B" w:rsidP="00E67964">
            <w:pPr>
              <w:pStyle w:val="GOSTTablenorm"/>
              <w:rPr>
                <w:lang w:eastAsia="en-US"/>
              </w:rPr>
            </w:pPr>
            <w:r w:rsidRPr="004E6717">
              <w:rPr>
                <w:lang w:eastAsia="en-US"/>
              </w:rPr>
              <w:t>П</w:t>
            </w:r>
          </w:p>
        </w:tc>
        <w:tc>
          <w:tcPr>
            <w:tcW w:w="1133" w:type="dxa"/>
          </w:tcPr>
          <w:p w14:paraId="11040B40" w14:textId="77777777" w:rsidR="004E5F7B" w:rsidRPr="004E6717" w:rsidRDefault="004E5F7B" w:rsidP="00E67964">
            <w:pPr>
              <w:pStyle w:val="GOSTTablenorm"/>
              <w:rPr>
                <w:lang w:eastAsia="en-US"/>
              </w:rPr>
            </w:pPr>
            <w:r w:rsidRPr="004E6717">
              <w:rPr>
                <w:lang w:eastAsia="en-US"/>
              </w:rPr>
              <w:t>N(20.2)</w:t>
            </w:r>
          </w:p>
        </w:tc>
        <w:tc>
          <w:tcPr>
            <w:tcW w:w="567" w:type="dxa"/>
          </w:tcPr>
          <w:p w14:paraId="63306167" w14:textId="77777777" w:rsidR="004E5F7B" w:rsidRPr="004E6717" w:rsidRDefault="004E5F7B" w:rsidP="00E67964">
            <w:pPr>
              <w:pStyle w:val="GOSTTablenorm"/>
              <w:rPr>
                <w:lang w:eastAsia="en-US"/>
              </w:rPr>
            </w:pPr>
            <w:r w:rsidRPr="004E6717">
              <w:rPr>
                <w:lang w:eastAsia="en-US"/>
              </w:rPr>
              <w:t>О</w:t>
            </w:r>
          </w:p>
        </w:tc>
        <w:tc>
          <w:tcPr>
            <w:tcW w:w="3960" w:type="dxa"/>
          </w:tcPr>
          <w:p w14:paraId="52158D60" w14:textId="77777777" w:rsidR="004E5F7B" w:rsidRPr="004E6717" w:rsidRDefault="004E5F7B" w:rsidP="00E67964">
            <w:pPr>
              <w:pStyle w:val="GOSTTablenorm"/>
              <w:rPr>
                <w:lang w:eastAsia="en-US"/>
              </w:rPr>
            </w:pPr>
            <w:r w:rsidRPr="004E6717">
              <w:rPr>
                <w:lang w:eastAsia="en-US"/>
              </w:rPr>
              <w:t>Указывается итоговая сумма принятых на учет на лицевом счете получателя бюджетных средств ЛБО на второй год планового периода</w:t>
            </w:r>
          </w:p>
        </w:tc>
      </w:tr>
      <w:tr w:rsidR="004E5F7B" w:rsidRPr="004E6717" w14:paraId="3B342E27" w14:textId="77777777" w:rsidTr="00E67964">
        <w:tc>
          <w:tcPr>
            <w:tcW w:w="9628" w:type="dxa"/>
            <w:gridSpan w:val="6"/>
          </w:tcPr>
          <w:p w14:paraId="0E38FC4F" w14:textId="77777777" w:rsidR="004E5F7B" w:rsidRPr="004E6717" w:rsidRDefault="004E5F7B" w:rsidP="00E67964">
            <w:pPr>
              <w:pStyle w:val="GOSTTablenorm"/>
              <w:rPr>
                <w:lang w:eastAsia="en-US"/>
              </w:rPr>
            </w:pPr>
            <w:r w:rsidRPr="004E6717">
              <w:rPr>
                <w:b/>
              </w:rPr>
              <w:t>Исполненные</w:t>
            </w:r>
          </w:p>
        </w:tc>
      </w:tr>
      <w:tr w:rsidR="004E5F7B" w:rsidRPr="004E6717" w14:paraId="67260990" w14:textId="77777777" w:rsidTr="00E67964">
        <w:tc>
          <w:tcPr>
            <w:tcW w:w="1701" w:type="dxa"/>
          </w:tcPr>
          <w:p w14:paraId="5BDB64A2" w14:textId="77777777" w:rsidR="004E5F7B" w:rsidRPr="004E6717" w:rsidRDefault="004E5F7B" w:rsidP="00E67964">
            <w:pPr>
              <w:pStyle w:val="GOSTTablenorm"/>
              <w:rPr>
                <w:lang w:eastAsia="en-US"/>
              </w:rPr>
            </w:pPr>
            <w:r w:rsidRPr="004E6717">
              <w:rPr>
                <w:lang w:eastAsia="en-US"/>
              </w:rPr>
              <w:t>Итоговая сумма исполненных ЛБО (графа 15)</w:t>
            </w:r>
          </w:p>
        </w:tc>
        <w:tc>
          <w:tcPr>
            <w:tcW w:w="1700" w:type="dxa"/>
          </w:tcPr>
          <w:p w14:paraId="0AB08C39" w14:textId="77777777" w:rsidR="004E5F7B" w:rsidRPr="004E6717" w:rsidRDefault="004E5F7B" w:rsidP="00E67964">
            <w:pPr>
              <w:pStyle w:val="GOSTTablenorm"/>
              <w:rPr>
                <w:lang w:eastAsia="en-US"/>
              </w:rPr>
            </w:pPr>
            <w:r w:rsidRPr="004E6717">
              <w:rPr>
                <w:lang w:eastAsia="en-US"/>
              </w:rPr>
              <w:t>Gr15T</w:t>
            </w:r>
          </w:p>
        </w:tc>
        <w:tc>
          <w:tcPr>
            <w:tcW w:w="567" w:type="dxa"/>
          </w:tcPr>
          <w:p w14:paraId="3200135E" w14:textId="77777777" w:rsidR="004E5F7B" w:rsidRPr="004E6717" w:rsidRDefault="004E5F7B" w:rsidP="00E67964">
            <w:pPr>
              <w:pStyle w:val="GOSTTablenorm"/>
              <w:rPr>
                <w:lang w:eastAsia="en-US"/>
              </w:rPr>
            </w:pPr>
            <w:r w:rsidRPr="004E6717">
              <w:rPr>
                <w:lang w:eastAsia="en-US"/>
              </w:rPr>
              <w:t>П</w:t>
            </w:r>
          </w:p>
        </w:tc>
        <w:tc>
          <w:tcPr>
            <w:tcW w:w="1133" w:type="dxa"/>
          </w:tcPr>
          <w:p w14:paraId="47F3BA84" w14:textId="77777777" w:rsidR="004E5F7B" w:rsidRPr="004E6717" w:rsidRDefault="004E5F7B" w:rsidP="00E67964">
            <w:pPr>
              <w:pStyle w:val="GOSTTablenorm"/>
              <w:rPr>
                <w:lang w:eastAsia="en-US"/>
              </w:rPr>
            </w:pPr>
            <w:r w:rsidRPr="004E6717">
              <w:rPr>
                <w:lang w:eastAsia="en-US"/>
              </w:rPr>
              <w:t>N(20.2)</w:t>
            </w:r>
          </w:p>
        </w:tc>
        <w:tc>
          <w:tcPr>
            <w:tcW w:w="567" w:type="dxa"/>
          </w:tcPr>
          <w:p w14:paraId="6C472AB9" w14:textId="77777777" w:rsidR="004E5F7B" w:rsidRPr="004E6717" w:rsidRDefault="004E5F7B" w:rsidP="00E67964">
            <w:pPr>
              <w:pStyle w:val="GOSTTablenorm"/>
              <w:rPr>
                <w:lang w:eastAsia="en-US"/>
              </w:rPr>
            </w:pPr>
            <w:r w:rsidRPr="004E6717">
              <w:rPr>
                <w:lang w:eastAsia="en-US"/>
              </w:rPr>
              <w:t>О</w:t>
            </w:r>
          </w:p>
        </w:tc>
        <w:tc>
          <w:tcPr>
            <w:tcW w:w="3960" w:type="dxa"/>
          </w:tcPr>
          <w:p w14:paraId="013EF412" w14:textId="77777777" w:rsidR="004E5F7B" w:rsidRPr="004E6717" w:rsidRDefault="004E5F7B" w:rsidP="00E67964">
            <w:pPr>
              <w:pStyle w:val="GOSTTablenorm"/>
              <w:rPr>
                <w:lang w:eastAsia="en-US"/>
              </w:rPr>
            </w:pPr>
            <w:r w:rsidRPr="004E6717">
              <w:rPr>
                <w:lang w:eastAsia="en-US"/>
              </w:rPr>
              <w:t>Указывается итоговая сумма исполненных ЛБО</w:t>
            </w:r>
          </w:p>
        </w:tc>
      </w:tr>
      <w:tr w:rsidR="004E5F7B" w:rsidRPr="004E6717" w14:paraId="1272FEAA" w14:textId="77777777" w:rsidTr="00E67964">
        <w:tc>
          <w:tcPr>
            <w:tcW w:w="1701" w:type="dxa"/>
          </w:tcPr>
          <w:p w14:paraId="3949CDE7" w14:textId="77777777" w:rsidR="004E5F7B" w:rsidRPr="004E6717" w:rsidRDefault="004E5F7B" w:rsidP="00E67964">
            <w:pPr>
              <w:pStyle w:val="GOSTTablenorm"/>
              <w:rPr>
                <w:lang w:eastAsia="en-US"/>
              </w:rPr>
            </w:pPr>
            <w:r w:rsidRPr="004E6717">
              <w:rPr>
                <w:lang w:eastAsia="en-US"/>
              </w:rPr>
              <w:t>Итоговый процент исполнения ЛБО (графа 16)</w:t>
            </w:r>
          </w:p>
        </w:tc>
        <w:tc>
          <w:tcPr>
            <w:tcW w:w="1700" w:type="dxa"/>
          </w:tcPr>
          <w:p w14:paraId="5F6CEE22" w14:textId="77777777" w:rsidR="004E5F7B" w:rsidRPr="004E6717" w:rsidRDefault="004E5F7B" w:rsidP="00E67964">
            <w:pPr>
              <w:pStyle w:val="GOSTTablenorm"/>
              <w:rPr>
                <w:lang w:eastAsia="en-US"/>
              </w:rPr>
            </w:pPr>
            <w:r w:rsidRPr="004E6717">
              <w:rPr>
                <w:lang w:eastAsia="en-US"/>
              </w:rPr>
              <w:t>Gr16T</w:t>
            </w:r>
          </w:p>
        </w:tc>
        <w:tc>
          <w:tcPr>
            <w:tcW w:w="567" w:type="dxa"/>
          </w:tcPr>
          <w:p w14:paraId="70F878AC" w14:textId="77777777" w:rsidR="004E5F7B" w:rsidRPr="004E6717" w:rsidRDefault="004E5F7B" w:rsidP="00E67964">
            <w:pPr>
              <w:pStyle w:val="GOSTTablenorm"/>
              <w:rPr>
                <w:lang w:eastAsia="en-US"/>
              </w:rPr>
            </w:pPr>
            <w:r w:rsidRPr="004E6717">
              <w:rPr>
                <w:lang w:eastAsia="en-US"/>
              </w:rPr>
              <w:t>П</w:t>
            </w:r>
          </w:p>
        </w:tc>
        <w:tc>
          <w:tcPr>
            <w:tcW w:w="1133" w:type="dxa"/>
          </w:tcPr>
          <w:p w14:paraId="073A5506" w14:textId="77777777" w:rsidR="004E5F7B" w:rsidRPr="004E6717" w:rsidRDefault="004E5F7B" w:rsidP="00E67964">
            <w:pPr>
              <w:pStyle w:val="GOSTTablenorm"/>
              <w:rPr>
                <w:lang w:eastAsia="en-US"/>
              </w:rPr>
            </w:pPr>
            <w:r w:rsidRPr="004E6717">
              <w:rPr>
                <w:lang w:eastAsia="en-US"/>
              </w:rPr>
              <w:t>N(20.2)</w:t>
            </w:r>
          </w:p>
        </w:tc>
        <w:tc>
          <w:tcPr>
            <w:tcW w:w="567" w:type="dxa"/>
          </w:tcPr>
          <w:p w14:paraId="63DC8871" w14:textId="77777777" w:rsidR="004E5F7B" w:rsidRPr="004E6717" w:rsidRDefault="004E5F7B" w:rsidP="00E67964">
            <w:pPr>
              <w:pStyle w:val="GOSTTablenorm"/>
              <w:rPr>
                <w:lang w:eastAsia="en-US"/>
              </w:rPr>
            </w:pPr>
            <w:r w:rsidRPr="004E6717">
              <w:rPr>
                <w:lang w:eastAsia="en-US"/>
              </w:rPr>
              <w:t>О</w:t>
            </w:r>
          </w:p>
        </w:tc>
        <w:tc>
          <w:tcPr>
            <w:tcW w:w="3960" w:type="dxa"/>
          </w:tcPr>
          <w:p w14:paraId="1E6B38E9" w14:textId="77777777" w:rsidR="004E5F7B" w:rsidRPr="004E6717" w:rsidRDefault="004E5F7B" w:rsidP="00E67964">
            <w:pPr>
              <w:pStyle w:val="GOSTTablenorm"/>
              <w:rPr>
                <w:lang w:eastAsia="en-US"/>
              </w:rPr>
            </w:pPr>
            <w:r w:rsidRPr="004E6717">
              <w:rPr>
                <w:lang w:eastAsia="en-US"/>
              </w:rPr>
              <w:t>Указывается итоговый процент исполнения ЛБО</w:t>
            </w:r>
          </w:p>
        </w:tc>
      </w:tr>
      <w:tr w:rsidR="004E5F7B" w:rsidRPr="004E6717" w14:paraId="4ACCF02F" w14:textId="77777777" w:rsidTr="00E67964">
        <w:tc>
          <w:tcPr>
            <w:tcW w:w="1701" w:type="dxa"/>
          </w:tcPr>
          <w:p w14:paraId="60A08630" w14:textId="77777777" w:rsidR="004E5F7B" w:rsidRPr="004E6717" w:rsidRDefault="004E5F7B" w:rsidP="00E67964">
            <w:pPr>
              <w:pStyle w:val="GOSTTablenorm"/>
              <w:rPr>
                <w:lang w:eastAsia="en-US"/>
              </w:rPr>
            </w:pPr>
            <w:r w:rsidRPr="004E6717">
              <w:rPr>
                <w:lang w:eastAsia="en-US"/>
              </w:rPr>
              <w:t>Итоговая сумма неисполненных ЛБО (графа 17)</w:t>
            </w:r>
          </w:p>
        </w:tc>
        <w:tc>
          <w:tcPr>
            <w:tcW w:w="1700" w:type="dxa"/>
          </w:tcPr>
          <w:p w14:paraId="0948D5C1" w14:textId="77777777" w:rsidR="004E5F7B" w:rsidRPr="004E6717" w:rsidRDefault="004E5F7B" w:rsidP="00E67964">
            <w:pPr>
              <w:pStyle w:val="GOSTTablenorm"/>
              <w:rPr>
                <w:lang w:eastAsia="en-US"/>
              </w:rPr>
            </w:pPr>
            <w:r w:rsidRPr="004E6717">
              <w:rPr>
                <w:lang w:eastAsia="en-US"/>
              </w:rPr>
              <w:t>Gr17T</w:t>
            </w:r>
          </w:p>
        </w:tc>
        <w:tc>
          <w:tcPr>
            <w:tcW w:w="567" w:type="dxa"/>
          </w:tcPr>
          <w:p w14:paraId="4A3CF952" w14:textId="77777777" w:rsidR="004E5F7B" w:rsidRPr="004E6717" w:rsidRDefault="004E5F7B" w:rsidP="00E67964">
            <w:pPr>
              <w:pStyle w:val="GOSTTablenorm"/>
              <w:rPr>
                <w:lang w:eastAsia="en-US"/>
              </w:rPr>
            </w:pPr>
            <w:r w:rsidRPr="004E6717">
              <w:rPr>
                <w:lang w:eastAsia="en-US"/>
              </w:rPr>
              <w:t>П</w:t>
            </w:r>
          </w:p>
        </w:tc>
        <w:tc>
          <w:tcPr>
            <w:tcW w:w="1133" w:type="dxa"/>
          </w:tcPr>
          <w:p w14:paraId="20359F13" w14:textId="77777777" w:rsidR="004E5F7B" w:rsidRPr="004E6717" w:rsidRDefault="004E5F7B" w:rsidP="00E67964">
            <w:pPr>
              <w:pStyle w:val="GOSTTablenorm"/>
              <w:rPr>
                <w:lang w:eastAsia="en-US"/>
              </w:rPr>
            </w:pPr>
            <w:r w:rsidRPr="004E6717">
              <w:rPr>
                <w:lang w:eastAsia="en-US"/>
              </w:rPr>
              <w:t>N(20.2)</w:t>
            </w:r>
          </w:p>
        </w:tc>
        <w:tc>
          <w:tcPr>
            <w:tcW w:w="567" w:type="dxa"/>
          </w:tcPr>
          <w:p w14:paraId="44245F0A" w14:textId="77777777" w:rsidR="004E5F7B" w:rsidRPr="004E6717" w:rsidRDefault="004E5F7B" w:rsidP="00E67964">
            <w:pPr>
              <w:pStyle w:val="GOSTTablenorm"/>
              <w:rPr>
                <w:lang w:eastAsia="en-US"/>
              </w:rPr>
            </w:pPr>
            <w:r w:rsidRPr="004E6717">
              <w:rPr>
                <w:lang w:eastAsia="en-US"/>
              </w:rPr>
              <w:t>О</w:t>
            </w:r>
          </w:p>
        </w:tc>
        <w:tc>
          <w:tcPr>
            <w:tcW w:w="3960" w:type="dxa"/>
          </w:tcPr>
          <w:p w14:paraId="425ED2E2" w14:textId="77777777" w:rsidR="004E5F7B" w:rsidRPr="004E6717" w:rsidRDefault="004E5F7B" w:rsidP="00E67964">
            <w:pPr>
              <w:pStyle w:val="GOSTTablenorm"/>
              <w:rPr>
                <w:lang w:eastAsia="en-US"/>
              </w:rPr>
            </w:pPr>
            <w:r w:rsidRPr="004E6717">
              <w:rPr>
                <w:lang w:eastAsia="en-US"/>
              </w:rPr>
              <w:t>Указывается итоговая сумма неисполненных ЛБО</w:t>
            </w:r>
          </w:p>
        </w:tc>
      </w:tr>
      <w:tr w:rsidR="004E5F7B" w:rsidRPr="004E6717" w14:paraId="57A3EE9A" w14:textId="77777777" w:rsidTr="00E67964">
        <w:tc>
          <w:tcPr>
            <w:tcW w:w="1701" w:type="dxa"/>
          </w:tcPr>
          <w:p w14:paraId="33270AE0" w14:textId="77777777" w:rsidR="004E5F7B" w:rsidRPr="00203C66" w:rsidRDefault="004E5F7B" w:rsidP="00E67964">
            <w:pPr>
              <w:pStyle w:val="GOSTTablenorm"/>
              <w:rPr>
                <w:highlight w:val="green"/>
                <w:lang w:eastAsia="en-US"/>
              </w:rPr>
            </w:pPr>
            <w:r w:rsidRPr="00203C66">
              <w:rPr>
                <w:highlight w:val="green"/>
                <w:lang w:eastAsia="en-US"/>
              </w:rPr>
              <w:t>Сумма денежных обязательств, требующих подтверждения (графа 18)</w:t>
            </w:r>
          </w:p>
        </w:tc>
        <w:tc>
          <w:tcPr>
            <w:tcW w:w="1700" w:type="dxa"/>
          </w:tcPr>
          <w:p w14:paraId="7BD8F802" w14:textId="77777777" w:rsidR="004E5F7B" w:rsidRPr="00203C66" w:rsidRDefault="004E5F7B" w:rsidP="00E67964">
            <w:pPr>
              <w:pStyle w:val="GOSTTablenorm"/>
              <w:rPr>
                <w:highlight w:val="green"/>
                <w:lang w:eastAsia="en-US"/>
              </w:rPr>
            </w:pPr>
            <w:r w:rsidRPr="00203C66">
              <w:rPr>
                <w:highlight w:val="green"/>
                <w:lang w:eastAsia="en-US"/>
              </w:rPr>
              <w:t>UncfrmdT</w:t>
            </w:r>
          </w:p>
        </w:tc>
        <w:tc>
          <w:tcPr>
            <w:tcW w:w="567" w:type="dxa"/>
          </w:tcPr>
          <w:p w14:paraId="4DAF4D40" w14:textId="77777777" w:rsidR="004E5F7B" w:rsidRPr="00203C66" w:rsidRDefault="004E5F7B" w:rsidP="00E67964">
            <w:pPr>
              <w:pStyle w:val="GOSTTablenorm"/>
              <w:rPr>
                <w:highlight w:val="green"/>
                <w:lang w:eastAsia="en-US"/>
              </w:rPr>
            </w:pPr>
            <w:r w:rsidRPr="00203C66">
              <w:rPr>
                <w:highlight w:val="green"/>
                <w:lang w:eastAsia="en-US"/>
              </w:rPr>
              <w:t>П</w:t>
            </w:r>
          </w:p>
        </w:tc>
        <w:tc>
          <w:tcPr>
            <w:tcW w:w="1133" w:type="dxa"/>
          </w:tcPr>
          <w:p w14:paraId="59337913" w14:textId="77777777" w:rsidR="004E5F7B" w:rsidRPr="00203C66" w:rsidRDefault="004E5F7B" w:rsidP="00E67964">
            <w:pPr>
              <w:pStyle w:val="GOSTTablenorm"/>
              <w:rPr>
                <w:highlight w:val="green"/>
                <w:lang w:eastAsia="en-US"/>
              </w:rPr>
            </w:pPr>
            <w:r w:rsidRPr="00203C66">
              <w:rPr>
                <w:highlight w:val="green"/>
                <w:lang w:eastAsia="en-US"/>
              </w:rPr>
              <w:t>N(20.2)</w:t>
            </w:r>
          </w:p>
        </w:tc>
        <w:tc>
          <w:tcPr>
            <w:tcW w:w="567" w:type="dxa"/>
          </w:tcPr>
          <w:p w14:paraId="26B8AC2A" w14:textId="77777777" w:rsidR="004E5F7B" w:rsidRPr="00203C66" w:rsidRDefault="004E5F7B" w:rsidP="00E67964">
            <w:pPr>
              <w:pStyle w:val="GOSTTablenorm"/>
              <w:rPr>
                <w:highlight w:val="green"/>
                <w:lang w:eastAsia="en-US"/>
              </w:rPr>
            </w:pPr>
            <w:r w:rsidRPr="00203C66">
              <w:rPr>
                <w:highlight w:val="green"/>
                <w:lang w:eastAsia="en-US"/>
              </w:rPr>
              <w:t>О</w:t>
            </w:r>
          </w:p>
        </w:tc>
        <w:tc>
          <w:tcPr>
            <w:tcW w:w="3960" w:type="dxa"/>
          </w:tcPr>
          <w:p w14:paraId="15B18E11" w14:textId="77777777" w:rsidR="004E5F7B" w:rsidRPr="00203C66" w:rsidRDefault="004E5F7B" w:rsidP="00E67964">
            <w:pPr>
              <w:pStyle w:val="GOSTTablenorm"/>
              <w:rPr>
                <w:highlight w:val="green"/>
                <w:lang w:eastAsia="en-US"/>
              </w:rPr>
            </w:pPr>
            <w:r w:rsidRPr="00203C66">
              <w:rPr>
                <w:highlight w:val="green"/>
                <w:lang w:eastAsia="en-US"/>
              </w:rPr>
              <w:t>Указывается сумма денежных обязательств, требующих подтверждения</w:t>
            </w:r>
          </w:p>
        </w:tc>
      </w:tr>
      <w:tr w:rsidR="004E5F7B" w:rsidRPr="004E6717" w14:paraId="4F332C7F" w14:textId="77777777" w:rsidTr="00E67964">
        <w:tc>
          <w:tcPr>
            <w:tcW w:w="1701" w:type="dxa"/>
          </w:tcPr>
          <w:p w14:paraId="47056E46" w14:textId="77777777" w:rsidR="004E5F7B" w:rsidRPr="00203C66" w:rsidRDefault="004E5F7B" w:rsidP="00E67964">
            <w:pPr>
              <w:pStyle w:val="GOSTTablenorm"/>
              <w:rPr>
                <w:highlight w:val="green"/>
                <w:lang w:eastAsia="en-US"/>
              </w:rPr>
            </w:pPr>
            <w:r w:rsidRPr="00203C66">
              <w:rPr>
                <w:highlight w:val="green"/>
                <w:lang w:eastAsia="en-US"/>
              </w:rPr>
              <w:t xml:space="preserve">Сумма денежных обязательств, требующих подтверждения, по которым нарушены сроки предоставления </w:t>
            </w:r>
            <w:r w:rsidRPr="00203C66">
              <w:rPr>
                <w:highlight w:val="green"/>
                <w:lang w:eastAsia="en-US"/>
              </w:rPr>
              <w:lastRenderedPageBreak/>
              <w:t>документа, подтверждающего поставку товара (выполнение работ, оказание услуг), предусмотренные документом-основанием (графа 19)</w:t>
            </w:r>
          </w:p>
        </w:tc>
        <w:tc>
          <w:tcPr>
            <w:tcW w:w="1700" w:type="dxa"/>
          </w:tcPr>
          <w:p w14:paraId="36645596" w14:textId="77777777" w:rsidR="004E5F7B" w:rsidRPr="00203C66" w:rsidRDefault="004E5F7B" w:rsidP="00E67964">
            <w:pPr>
              <w:pStyle w:val="GOSTTablenorm"/>
              <w:rPr>
                <w:highlight w:val="green"/>
                <w:lang w:eastAsia="en-US"/>
              </w:rPr>
            </w:pPr>
            <w:r w:rsidRPr="00203C66">
              <w:rPr>
                <w:highlight w:val="green"/>
                <w:lang w:eastAsia="en-US"/>
              </w:rPr>
              <w:lastRenderedPageBreak/>
              <w:t>UncfrmdViolT</w:t>
            </w:r>
          </w:p>
        </w:tc>
        <w:tc>
          <w:tcPr>
            <w:tcW w:w="567" w:type="dxa"/>
          </w:tcPr>
          <w:p w14:paraId="42343362" w14:textId="77777777" w:rsidR="004E5F7B" w:rsidRPr="00203C66" w:rsidRDefault="004E5F7B" w:rsidP="00E67964">
            <w:pPr>
              <w:pStyle w:val="GOSTTablenorm"/>
              <w:rPr>
                <w:highlight w:val="green"/>
                <w:lang w:eastAsia="en-US"/>
              </w:rPr>
            </w:pPr>
            <w:r w:rsidRPr="00203C66">
              <w:rPr>
                <w:highlight w:val="green"/>
                <w:lang w:eastAsia="en-US"/>
              </w:rPr>
              <w:t>П</w:t>
            </w:r>
          </w:p>
        </w:tc>
        <w:tc>
          <w:tcPr>
            <w:tcW w:w="1133" w:type="dxa"/>
          </w:tcPr>
          <w:p w14:paraId="67A412E9" w14:textId="77777777" w:rsidR="004E5F7B" w:rsidRPr="00203C66" w:rsidRDefault="004E5F7B" w:rsidP="00E67964">
            <w:pPr>
              <w:pStyle w:val="GOSTTablenorm"/>
              <w:rPr>
                <w:highlight w:val="green"/>
                <w:lang w:eastAsia="en-US"/>
              </w:rPr>
            </w:pPr>
            <w:r w:rsidRPr="00203C66">
              <w:rPr>
                <w:highlight w:val="green"/>
                <w:lang w:eastAsia="en-US"/>
              </w:rPr>
              <w:t>N(20.2)</w:t>
            </w:r>
          </w:p>
        </w:tc>
        <w:tc>
          <w:tcPr>
            <w:tcW w:w="567" w:type="dxa"/>
          </w:tcPr>
          <w:p w14:paraId="1C766C75" w14:textId="77777777" w:rsidR="004E5F7B" w:rsidRPr="00203C66" w:rsidRDefault="004E5F7B" w:rsidP="00E67964">
            <w:pPr>
              <w:pStyle w:val="GOSTTablenorm"/>
              <w:rPr>
                <w:highlight w:val="green"/>
                <w:lang w:eastAsia="en-US"/>
              </w:rPr>
            </w:pPr>
            <w:r w:rsidRPr="00203C66">
              <w:rPr>
                <w:highlight w:val="green"/>
                <w:lang w:eastAsia="en-US"/>
              </w:rPr>
              <w:t>О</w:t>
            </w:r>
          </w:p>
        </w:tc>
        <w:tc>
          <w:tcPr>
            <w:tcW w:w="3960" w:type="dxa"/>
          </w:tcPr>
          <w:p w14:paraId="062B88FE" w14:textId="77777777" w:rsidR="004E5F7B" w:rsidRPr="00203C66" w:rsidRDefault="004E5F7B" w:rsidP="00E67964">
            <w:pPr>
              <w:pStyle w:val="GOSTTablenorm"/>
              <w:rPr>
                <w:highlight w:val="green"/>
                <w:lang w:eastAsia="en-US"/>
              </w:rPr>
            </w:pPr>
            <w:r w:rsidRPr="00203C66">
              <w:rPr>
                <w:highlight w:val="green"/>
                <w:lang w:eastAsia="en-US"/>
              </w:rPr>
              <w:t>Указывается сумма денежных обязательств, требующих подтверждения, по которым нарушены сроки предоставления документа, подтверждающего поставку товара (выполнение работ, оказание услуг), предусмотренные документом</w:t>
            </w:r>
          </w:p>
        </w:tc>
      </w:tr>
      <w:tr w:rsidR="004E5F7B" w:rsidRPr="004E6717" w14:paraId="7F4EC987" w14:textId="77777777" w:rsidTr="00E67964">
        <w:tc>
          <w:tcPr>
            <w:tcW w:w="9628" w:type="dxa"/>
            <w:gridSpan w:val="6"/>
          </w:tcPr>
          <w:p w14:paraId="793EF520" w14:textId="77777777" w:rsidR="004E5F7B" w:rsidRPr="004E6717" w:rsidRDefault="004E5F7B" w:rsidP="00E67964">
            <w:pPr>
              <w:pStyle w:val="GOSTTablenorm"/>
              <w:rPr>
                <w:lang w:eastAsia="en-US"/>
              </w:rPr>
            </w:pPr>
            <w:r w:rsidRPr="004E6717">
              <w:rPr>
                <w:b/>
              </w:rPr>
              <w:t>Неиспользованный остаток лимитов бюджетных обязательств</w:t>
            </w:r>
          </w:p>
        </w:tc>
      </w:tr>
      <w:tr w:rsidR="004E5F7B" w:rsidRPr="004E6717" w14:paraId="6173A9D0" w14:textId="77777777" w:rsidTr="00E67964">
        <w:tc>
          <w:tcPr>
            <w:tcW w:w="1701" w:type="dxa"/>
          </w:tcPr>
          <w:p w14:paraId="0C963875" w14:textId="245902C2" w:rsidR="004E5F7B" w:rsidRPr="004E6717" w:rsidRDefault="004E5F7B" w:rsidP="00E67964">
            <w:pPr>
              <w:pStyle w:val="GOSTTablenorm"/>
              <w:rPr>
                <w:lang w:eastAsia="en-US"/>
              </w:rPr>
            </w:pPr>
            <w:r w:rsidRPr="004E6717">
              <w:rPr>
                <w:lang w:eastAsia="en-US"/>
              </w:rPr>
              <w:t xml:space="preserve">Итоговая сумма неиспользованного остатка ЛБО (графа </w:t>
            </w:r>
            <w:r w:rsidRPr="00203C66">
              <w:rPr>
                <w:highlight w:val="green"/>
                <w:lang w:eastAsia="en-US"/>
              </w:rPr>
              <w:t>20</w:t>
            </w:r>
            <w:r w:rsidRPr="004E6717">
              <w:rPr>
                <w:lang w:eastAsia="en-US"/>
              </w:rPr>
              <w:t>)</w:t>
            </w:r>
          </w:p>
        </w:tc>
        <w:tc>
          <w:tcPr>
            <w:tcW w:w="1700" w:type="dxa"/>
          </w:tcPr>
          <w:p w14:paraId="7A009015" w14:textId="77777777" w:rsidR="004E5F7B" w:rsidRPr="004E6717" w:rsidRDefault="004E5F7B" w:rsidP="00E67964">
            <w:pPr>
              <w:pStyle w:val="GOSTTablenorm"/>
              <w:rPr>
                <w:lang w:eastAsia="en-US"/>
              </w:rPr>
            </w:pPr>
            <w:r w:rsidRPr="004E6717">
              <w:rPr>
                <w:lang w:eastAsia="en-US"/>
              </w:rPr>
              <w:t>Gr18T</w:t>
            </w:r>
          </w:p>
        </w:tc>
        <w:tc>
          <w:tcPr>
            <w:tcW w:w="567" w:type="dxa"/>
          </w:tcPr>
          <w:p w14:paraId="02A45C96" w14:textId="77777777" w:rsidR="004E5F7B" w:rsidRPr="004E6717" w:rsidRDefault="004E5F7B" w:rsidP="00E67964">
            <w:pPr>
              <w:pStyle w:val="GOSTTablenorm"/>
              <w:rPr>
                <w:lang w:eastAsia="en-US"/>
              </w:rPr>
            </w:pPr>
            <w:r w:rsidRPr="004E6717">
              <w:rPr>
                <w:lang w:eastAsia="en-US"/>
              </w:rPr>
              <w:t>П</w:t>
            </w:r>
          </w:p>
        </w:tc>
        <w:tc>
          <w:tcPr>
            <w:tcW w:w="1133" w:type="dxa"/>
          </w:tcPr>
          <w:p w14:paraId="768089C8" w14:textId="77777777" w:rsidR="004E5F7B" w:rsidRPr="004E6717" w:rsidRDefault="004E5F7B" w:rsidP="00E67964">
            <w:pPr>
              <w:pStyle w:val="GOSTTablenorm"/>
              <w:rPr>
                <w:lang w:eastAsia="en-US"/>
              </w:rPr>
            </w:pPr>
            <w:r w:rsidRPr="004E6717">
              <w:rPr>
                <w:lang w:eastAsia="en-US"/>
              </w:rPr>
              <w:t>N(20.2)</w:t>
            </w:r>
          </w:p>
        </w:tc>
        <w:tc>
          <w:tcPr>
            <w:tcW w:w="567" w:type="dxa"/>
          </w:tcPr>
          <w:p w14:paraId="3C32ACB4" w14:textId="77777777" w:rsidR="004E5F7B" w:rsidRPr="004E6717" w:rsidRDefault="004E5F7B" w:rsidP="00E67964">
            <w:pPr>
              <w:pStyle w:val="GOSTTablenorm"/>
              <w:rPr>
                <w:lang w:eastAsia="en-US"/>
              </w:rPr>
            </w:pPr>
            <w:r w:rsidRPr="004E6717">
              <w:rPr>
                <w:lang w:eastAsia="en-US"/>
              </w:rPr>
              <w:t>О</w:t>
            </w:r>
          </w:p>
        </w:tc>
        <w:tc>
          <w:tcPr>
            <w:tcW w:w="3960" w:type="dxa"/>
          </w:tcPr>
          <w:p w14:paraId="7F184749" w14:textId="77777777" w:rsidR="004E5F7B" w:rsidRPr="004E6717" w:rsidRDefault="004E5F7B" w:rsidP="00E67964">
            <w:pPr>
              <w:pStyle w:val="GOSTTablenorm"/>
              <w:rPr>
                <w:lang w:eastAsia="en-US"/>
              </w:rPr>
            </w:pPr>
            <w:r w:rsidRPr="004E6717">
              <w:rPr>
                <w:lang w:eastAsia="en-US"/>
              </w:rPr>
              <w:t>Указывается итоговая сумм</w:t>
            </w:r>
            <w:r>
              <w:rPr>
                <w:lang w:eastAsia="en-US"/>
              </w:rPr>
              <w:t>а неиспользованного остатка ЛБО</w:t>
            </w:r>
          </w:p>
        </w:tc>
      </w:tr>
      <w:tr w:rsidR="004E5F7B" w:rsidRPr="004E6717" w14:paraId="793A39F5" w14:textId="77777777" w:rsidTr="00E67964">
        <w:tc>
          <w:tcPr>
            <w:tcW w:w="1701" w:type="dxa"/>
          </w:tcPr>
          <w:p w14:paraId="2D4678CA" w14:textId="05CB7F82" w:rsidR="004E5F7B" w:rsidRPr="004E6717" w:rsidRDefault="004E5F7B" w:rsidP="00E67964">
            <w:pPr>
              <w:pStyle w:val="GOSTTablenorm"/>
              <w:rPr>
                <w:lang w:eastAsia="en-US"/>
              </w:rPr>
            </w:pPr>
            <w:r w:rsidRPr="004E6717">
              <w:rPr>
                <w:lang w:eastAsia="en-US"/>
              </w:rPr>
              <w:t xml:space="preserve">Итоговый процент от доведенного объема ЛБО (графа </w:t>
            </w:r>
            <w:r w:rsidRPr="00203C66">
              <w:rPr>
                <w:highlight w:val="green"/>
                <w:lang w:eastAsia="en-US"/>
              </w:rPr>
              <w:t>21</w:t>
            </w:r>
            <w:r w:rsidRPr="004E6717">
              <w:rPr>
                <w:lang w:eastAsia="en-US"/>
              </w:rPr>
              <w:t>)</w:t>
            </w:r>
          </w:p>
        </w:tc>
        <w:tc>
          <w:tcPr>
            <w:tcW w:w="1700" w:type="dxa"/>
          </w:tcPr>
          <w:p w14:paraId="0394AA43" w14:textId="77777777" w:rsidR="004E5F7B" w:rsidRPr="004E6717" w:rsidRDefault="004E5F7B" w:rsidP="00E67964">
            <w:pPr>
              <w:pStyle w:val="GOSTTablenorm"/>
              <w:rPr>
                <w:lang w:eastAsia="en-US"/>
              </w:rPr>
            </w:pPr>
            <w:r w:rsidRPr="004E6717">
              <w:rPr>
                <w:lang w:eastAsia="en-US"/>
              </w:rPr>
              <w:t>Gr19T</w:t>
            </w:r>
          </w:p>
        </w:tc>
        <w:tc>
          <w:tcPr>
            <w:tcW w:w="567" w:type="dxa"/>
          </w:tcPr>
          <w:p w14:paraId="79548DC0" w14:textId="77777777" w:rsidR="004E5F7B" w:rsidRPr="004E6717" w:rsidRDefault="004E5F7B" w:rsidP="00E67964">
            <w:pPr>
              <w:pStyle w:val="GOSTTablenorm"/>
              <w:rPr>
                <w:lang w:eastAsia="en-US"/>
              </w:rPr>
            </w:pPr>
            <w:r w:rsidRPr="004E6717">
              <w:rPr>
                <w:lang w:eastAsia="en-US"/>
              </w:rPr>
              <w:t>П</w:t>
            </w:r>
          </w:p>
        </w:tc>
        <w:tc>
          <w:tcPr>
            <w:tcW w:w="1133" w:type="dxa"/>
          </w:tcPr>
          <w:p w14:paraId="3BCEEE8B" w14:textId="77777777" w:rsidR="004E5F7B" w:rsidRPr="004E6717" w:rsidRDefault="004E5F7B" w:rsidP="00E67964">
            <w:pPr>
              <w:pStyle w:val="GOSTTablenorm"/>
              <w:rPr>
                <w:lang w:eastAsia="en-US"/>
              </w:rPr>
            </w:pPr>
            <w:r w:rsidRPr="004E6717">
              <w:rPr>
                <w:lang w:eastAsia="en-US"/>
              </w:rPr>
              <w:t>N(20.2)</w:t>
            </w:r>
          </w:p>
        </w:tc>
        <w:tc>
          <w:tcPr>
            <w:tcW w:w="567" w:type="dxa"/>
          </w:tcPr>
          <w:p w14:paraId="0CA224A3" w14:textId="77777777" w:rsidR="004E5F7B" w:rsidRPr="004E6717" w:rsidRDefault="004E5F7B" w:rsidP="00E67964">
            <w:pPr>
              <w:pStyle w:val="GOSTTablenorm"/>
              <w:rPr>
                <w:lang w:eastAsia="en-US"/>
              </w:rPr>
            </w:pPr>
            <w:r w:rsidRPr="004E6717">
              <w:rPr>
                <w:lang w:eastAsia="en-US"/>
              </w:rPr>
              <w:t>О</w:t>
            </w:r>
          </w:p>
        </w:tc>
        <w:tc>
          <w:tcPr>
            <w:tcW w:w="3960" w:type="dxa"/>
          </w:tcPr>
          <w:p w14:paraId="43644866" w14:textId="77777777" w:rsidR="004E5F7B" w:rsidRPr="004E6717" w:rsidRDefault="004E5F7B" w:rsidP="00E67964">
            <w:pPr>
              <w:pStyle w:val="GOSTTablenorm"/>
              <w:rPr>
                <w:lang w:eastAsia="en-US"/>
              </w:rPr>
            </w:pPr>
            <w:r w:rsidRPr="004E6717">
              <w:rPr>
                <w:lang w:eastAsia="en-US"/>
              </w:rPr>
              <w:t>Указывается итоговый процент от доведенного объема ЛБО</w:t>
            </w:r>
          </w:p>
        </w:tc>
      </w:tr>
      <w:tr w:rsidR="004E5F7B" w:rsidRPr="004E6717" w14:paraId="247E5492" w14:textId="77777777" w:rsidTr="00E67964">
        <w:tc>
          <w:tcPr>
            <w:tcW w:w="1701" w:type="dxa"/>
          </w:tcPr>
          <w:p w14:paraId="49CE6217" w14:textId="77777777" w:rsidR="004E5F7B" w:rsidRPr="004E6717" w:rsidRDefault="004E5F7B" w:rsidP="00E67964">
            <w:pPr>
              <w:pStyle w:val="GOSTTablenorm"/>
              <w:rPr>
                <w:lang w:eastAsia="en-US"/>
              </w:rPr>
            </w:pPr>
            <w:r w:rsidRPr="004E6717">
              <w:rPr>
                <w:lang w:eastAsia="en-US"/>
              </w:rPr>
              <w:t>Расшифровка отчета</w:t>
            </w:r>
          </w:p>
        </w:tc>
        <w:tc>
          <w:tcPr>
            <w:tcW w:w="1700" w:type="dxa"/>
          </w:tcPr>
          <w:p w14:paraId="0D95F063" w14:textId="77777777" w:rsidR="004E5F7B" w:rsidRPr="004E6717" w:rsidRDefault="004E5F7B" w:rsidP="00E67964">
            <w:pPr>
              <w:pStyle w:val="GOSTTablenorm"/>
              <w:rPr>
                <w:lang w:eastAsia="en-US"/>
              </w:rPr>
            </w:pPr>
            <w:r w:rsidRPr="004E6717">
              <w:rPr>
                <w:lang w:eastAsia="en-US"/>
              </w:rPr>
              <w:t>EXBO</w:t>
            </w:r>
          </w:p>
        </w:tc>
        <w:tc>
          <w:tcPr>
            <w:tcW w:w="567" w:type="dxa"/>
          </w:tcPr>
          <w:p w14:paraId="4C33CC3F" w14:textId="77777777" w:rsidR="004E5F7B" w:rsidRPr="004E6717" w:rsidRDefault="004E5F7B" w:rsidP="00E67964">
            <w:pPr>
              <w:pStyle w:val="GOSTTablenorm"/>
              <w:rPr>
                <w:lang w:eastAsia="en-US"/>
              </w:rPr>
            </w:pPr>
            <w:r w:rsidRPr="004E6717">
              <w:rPr>
                <w:lang w:eastAsia="en-US"/>
              </w:rPr>
              <w:t>С</w:t>
            </w:r>
          </w:p>
        </w:tc>
        <w:tc>
          <w:tcPr>
            <w:tcW w:w="1133" w:type="dxa"/>
          </w:tcPr>
          <w:p w14:paraId="7A2F7542" w14:textId="77777777" w:rsidR="004E5F7B" w:rsidRPr="004E6717" w:rsidRDefault="004E5F7B" w:rsidP="00E67964">
            <w:pPr>
              <w:pStyle w:val="GOSTTablenorm"/>
              <w:rPr>
                <w:lang w:eastAsia="en-US"/>
              </w:rPr>
            </w:pPr>
            <w:r w:rsidRPr="004E6717">
              <w:rPr>
                <w:lang w:eastAsia="en-US"/>
              </w:rPr>
              <w:t>tEXBO</w:t>
            </w:r>
          </w:p>
        </w:tc>
        <w:tc>
          <w:tcPr>
            <w:tcW w:w="567" w:type="dxa"/>
          </w:tcPr>
          <w:p w14:paraId="09B26628" w14:textId="77777777" w:rsidR="004E5F7B" w:rsidRPr="004E6717" w:rsidRDefault="004E5F7B" w:rsidP="00E67964">
            <w:pPr>
              <w:pStyle w:val="GOSTTablenorm"/>
              <w:rPr>
                <w:lang w:eastAsia="en-US"/>
              </w:rPr>
            </w:pPr>
            <w:r w:rsidRPr="004E6717">
              <w:rPr>
                <w:lang w:eastAsia="en-US"/>
              </w:rPr>
              <w:t>О</w:t>
            </w:r>
          </w:p>
        </w:tc>
        <w:tc>
          <w:tcPr>
            <w:tcW w:w="3960" w:type="dxa"/>
          </w:tcPr>
          <w:p w14:paraId="1C05C5B4" w14:textId="77777777" w:rsidR="004E5F7B" w:rsidRPr="004E6717" w:rsidRDefault="004E5F7B" w:rsidP="00E67964">
            <w:pPr>
              <w:pStyle w:val="GOSTTablenorm"/>
              <w:rPr>
                <w:lang w:eastAsia="en-US"/>
              </w:rPr>
            </w:pPr>
            <w:r w:rsidRPr="004E6717">
              <w:rPr>
                <w:lang w:eastAsia="en-US"/>
              </w:rPr>
              <w:t xml:space="preserve">Состав элемента представлен в таблице </w:t>
            </w:r>
            <w:r w:rsidRPr="004E6717">
              <w:rPr>
                <w:lang w:eastAsia="en-US"/>
              </w:rPr>
              <w:fldChar w:fldCharType="begin"/>
            </w:r>
            <w:r w:rsidRPr="004E6717">
              <w:rPr>
                <w:lang w:eastAsia="en-US"/>
              </w:rPr>
              <w:instrText xml:space="preserve"> REF _Ref533068139 \h  \* MERGEFORMAT </w:instrText>
            </w:r>
            <w:r w:rsidRPr="004E6717">
              <w:rPr>
                <w:lang w:eastAsia="en-US"/>
              </w:rPr>
            </w:r>
            <w:r w:rsidRPr="004E6717">
              <w:rPr>
                <w:lang w:eastAsia="en-US"/>
              </w:rPr>
              <w:fldChar w:fldCharType="separate"/>
            </w:r>
            <w:r w:rsidR="001968AA">
              <w:rPr>
                <w:lang w:eastAsia="en-US"/>
              </w:rPr>
              <w:t>57</w:t>
            </w:r>
            <w:r w:rsidRPr="004E6717">
              <w:rPr>
                <w:lang w:eastAsia="en-US"/>
              </w:rPr>
              <w:fldChar w:fldCharType="end"/>
            </w:r>
          </w:p>
        </w:tc>
      </w:tr>
      <w:tr w:rsidR="004E5F7B" w:rsidRPr="004E6717" w14:paraId="7E7D423F" w14:textId="77777777" w:rsidTr="00E67964">
        <w:tc>
          <w:tcPr>
            <w:tcW w:w="1701" w:type="dxa"/>
          </w:tcPr>
          <w:p w14:paraId="1D7F3823" w14:textId="77777777" w:rsidR="004E5F7B" w:rsidRPr="004E6717" w:rsidRDefault="004E5F7B" w:rsidP="00E67964">
            <w:pPr>
              <w:pStyle w:val="GOSTTablenorm"/>
              <w:rPr>
                <w:lang w:eastAsia="en-US"/>
              </w:rPr>
            </w:pPr>
            <w:r w:rsidRPr="004E6717">
              <w:rPr>
                <w:lang w:eastAsia="en-US"/>
              </w:rPr>
              <w:t>Итого по коду бюджетной классификации</w:t>
            </w:r>
          </w:p>
        </w:tc>
        <w:tc>
          <w:tcPr>
            <w:tcW w:w="1700" w:type="dxa"/>
          </w:tcPr>
          <w:p w14:paraId="34995B0D" w14:textId="77777777" w:rsidR="004E5F7B" w:rsidRPr="004E6717" w:rsidRDefault="004E5F7B" w:rsidP="00E67964">
            <w:pPr>
              <w:pStyle w:val="GOSTTablenorm"/>
              <w:rPr>
                <w:lang w:eastAsia="en-US"/>
              </w:rPr>
            </w:pPr>
            <w:r w:rsidRPr="004E6717">
              <w:rPr>
                <w:lang w:eastAsia="en-US"/>
              </w:rPr>
              <w:t>EXBOC</w:t>
            </w:r>
          </w:p>
        </w:tc>
        <w:tc>
          <w:tcPr>
            <w:tcW w:w="567" w:type="dxa"/>
          </w:tcPr>
          <w:p w14:paraId="7A46CE5F" w14:textId="77777777" w:rsidR="004E5F7B" w:rsidRPr="004E6717" w:rsidRDefault="004E5F7B" w:rsidP="00E67964">
            <w:pPr>
              <w:pStyle w:val="GOSTTablenorm"/>
              <w:rPr>
                <w:lang w:eastAsia="en-US"/>
              </w:rPr>
            </w:pPr>
            <w:r w:rsidRPr="004E6717">
              <w:rPr>
                <w:lang w:eastAsia="en-US"/>
              </w:rPr>
              <w:t>С</w:t>
            </w:r>
          </w:p>
        </w:tc>
        <w:tc>
          <w:tcPr>
            <w:tcW w:w="1133" w:type="dxa"/>
          </w:tcPr>
          <w:p w14:paraId="09680BC0" w14:textId="77777777" w:rsidR="004E5F7B" w:rsidRPr="004E6717" w:rsidRDefault="004E5F7B" w:rsidP="00E67964">
            <w:pPr>
              <w:pStyle w:val="GOSTTablenorm"/>
              <w:rPr>
                <w:lang w:eastAsia="en-US"/>
              </w:rPr>
            </w:pPr>
            <w:r w:rsidRPr="004E6717">
              <w:rPr>
                <w:lang w:eastAsia="en-US"/>
              </w:rPr>
              <w:t>tEXBOC</w:t>
            </w:r>
          </w:p>
        </w:tc>
        <w:tc>
          <w:tcPr>
            <w:tcW w:w="567" w:type="dxa"/>
          </w:tcPr>
          <w:p w14:paraId="77977454" w14:textId="77777777" w:rsidR="004E5F7B" w:rsidRPr="004E6717" w:rsidRDefault="004E5F7B" w:rsidP="00E67964">
            <w:pPr>
              <w:pStyle w:val="GOSTTablenorm"/>
              <w:rPr>
                <w:lang w:eastAsia="en-US"/>
              </w:rPr>
            </w:pPr>
            <w:r w:rsidRPr="004E6717">
              <w:rPr>
                <w:lang w:eastAsia="en-US"/>
              </w:rPr>
              <w:t>О</w:t>
            </w:r>
          </w:p>
        </w:tc>
        <w:tc>
          <w:tcPr>
            <w:tcW w:w="3960" w:type="dxa"/>
          </w:tcPr>
          <w:p w14:paraId="0856A179" w14:textId="77777777" w:rsidR="004E5F7B" w:rsidRPr="004E6717" w:rsidRDefault="004E5F7B" w:rsidP="00E67964">
            <w:pPr>
              <w:pStyle w:val="GOSTTablenorm"/>
              <w:rPr>
                <w:lang w:eastAsia="en-US"/>
              </w:rPr>
            </w:pPr>
            <w:r w:rsidRPr="004E6717">
              <w:rPr>
                <w:lang w:eastAsia="en-US"/>
              </w:rPr>
              <w:t xml:space="preserve">Состав элемента представлен в таблице </w:t>
            </w:r>
            <w:r w:rsidRPr="004E6717">
              <w:rPr>
                <w:lang w:eastAsia="en-US"/>
              </w:rPr>
              <w:fldChar w:fldCharType="begin"/>
            </w:r>
            <w:r w:rsidRPr="004E6717">
              <w:rPr>
                <w:lang w:eastAsia="en-US"/>
              </w:rPr>
              <w:instrText xml:space="preserve"> REF _Ref533102200 \h  \* MERGEFORMAT </w:instrText>
            </w:r>
            <w:r w:rsidRPr="004E6717">
              <w:rPr>
                <w:lang w:eastAsia="en-US"/>
              </w:rPr>
            </w:r>
            <w:r w:rsidRPr="004E6717">
              <w:rPr>
                <w:lang w:eastAsia="en-US"/>
              </w:rPr>
              <w:fldChar w:fldCharType="separate"/>
            </w:r>
            <w:r w:rsidR="001968AA">
              <w:rPr>
                <w:lang w:eastAsia="en-US"/>
              </w:rPr>
              <w:t>59</w:t>
            </w:r>
            <w:r w:rsidRPr="004E6717">
              <w:rPr>
                <w:lang w:eastAsia="en-US"/>
              </w:rPr>
              <w:fldChar w:fldCharType="end"/>
            </w:r>
          </w:p>
        </w:tc>
      </w:tr>
    </w:tbl>
    <w:p w14:paraId="266359EF" w14:textId="77777777" w:rsidR="004E5F7B" w:rsidRPr="004B2872" w:rsidRDefault="004E5F7B" w:rsidP="004E5F7B">
      <w:pPr>
        <w:pStyle w:val="32"/>
      </w:pPr>
      <w:bookmarkStart w:id="2993" w:name="_Toc185882983"/>
      <w:bookmarkStart w:id="2994" w:name="_Toc201159968"/>
      <w:r w:rsidRPr="004B2872">
        <w:t>Описание комплексного типа «tReportsBO»</w:t>
      </w:r>
      <w:bookmarkEnd w:id="2989"/>
      <w:bookmarkEnd w:id="2993"/>
      <w:bookmarkEnd w:id="2994"/>
    </w:p>
    <w:p w14:paraId="4C7DE0CB" w14:textId="77777777" w:rsidR="004E5F7B" w:rsidRPr="004E6717" w:rsidRDefault="004E5F7B" w:rsidP="004E5F7B">
      <w:pPr>
        <w:pStyle w:val="GOSTNormal"/>
      </w:pPr>
      <w:r w:rsidRPr="004E6717">
        <w:t>Описание комплексного типа «tReportsBO» блока «Общая информация».</w:t>
      </w:r>
    </w:p>
    <w:p w14:paraId="1425A3B7" w14:textId="77777777" w:rsidR="004E5F7B" w:rsidRPr="004B2872" w:rsidRDefault="004E5F7B" w:rsidP="004E5F7B">
      <w:pPr>
        <w:pStyle w:val="GOSTNameTable"/>
      </w:pPr>
      <w:r w:rsidRPr="004B2872">
        <w:fldChar w:fldCharType="begin"/>
      </w:r>
      <w:r w:rsidRPr="004B2872">
        <w:instrText>SEQ Таблица \* ARABIC</w:instrText>
      </w:r>
      <w:r w:rsidRPr="004B2872">
        <w:fldChar w:fldCharType="separate"/>
      </w:r>
      <w:bookmarkStart w:id="2995" w:name="_Ref533102185"/>
      <w:bookmarkStart w:id="2996" w:name="_Toc18509667"/>
      <w:r w:rsidR="001968AA">
        <w:rPr>
          <w:noProof/>
        </w:rPr>
        <w:t>55</w:t>
      </w:r>
      <w:bookmarkEnd w:id="2995"/>
      <w:r w:rsidRPr="004B2872">
        <w:fldChar w:fldCharType="end"/>
      </w:r>
      <w:r w:rsidRPr="004B2872">
        <w:t xml:space="preserve"> </w:t>
      </w:r>
      <w:r w:rsidRPr="004B2872">
        <w:rPr>
          <w:rFonts w:eastAsia="Calibri"/>
        </w:rPr>
        <w:t>–</w:t>
      </w:r>
      <w:r w:rsidRPr="004B2872">
        <w:t xml:space="preserve"> Описание комплексного типа «tReportsBO»</w:t>
      </w:r>
      <w:bookmarkEnd w:id="2996"/>
    </w:p>
    <w:tbl>
      <w:tblPr>
        <w:tblStyle w:val="GOSTTable"/>
        <w:tblW w:w="5000" w:type="pct"/>
        <w:tblLayout w:type="fixed"/>
        <w:tblLook w:val="07E0" w:firstRow="1" w:lastRow="1" w:firstColumn="1" w:lastColumn="1" w:noHBand="1" w:noVBand="1"/>
      </w:tblPr>
      <w:tblGrid>
        <w:gridCol w:w="1698"/>
        <w:gridCol w:w="1700"/>
        <w:gridCol w:w="567"/>
        <w:gridCol w:w="1134"/>
        <w:gridCol w:w="567"/>
        <w:gridCol w:w="3962"/>
      </w:tblGrid>
      <w:tr w:rsidR="004E5F7B" w:rsidRPr="004E6717" w14:paraId="101C57E3" w14:textId="77777777" w:rsidTr="00E67964">
        <w:trPr>
          <w:cnfStyle w:val="100000000000" w:firstRow="1" w:lastRow="0" w:firstColumn="0" w:lastColumn="0" w:oddVBand="0" w:evenVBand="0" w:oddHBand="0" w:evenHBand="0" w:firstRowFirstColumn="0" w:firstRowLastColumn="0" w:lastRowFirstColumn="0" w:lastRowLastColumn="0"/>
        </w:trPr>
        <w:tc>
          <w:tcPr>
            <w:tcW w:w="1698" w:type="dxa"/>
          </w:tcPr>
          <w:p w14:paraId="03066067" w14:textId="77777777" w:rsidR="004E5F7B" w:rsidRPr="004E6717" w:rsidRDefault="004E5F7B" w:rsidP="00E67964">
            <w:pPr>
              <w:pStyle w:val="GOSTTableHead"/>
            </w:pPr>
            <w:r w:rsidRPr="004E6717">
              <w:t>Наименование элемента</w:t>
            </w:r>
          </w:p>
        </w:tc>
        <w:tc>
          <w:tcPr>
            <w:tcW w:w="1700" w:type="dxa"/>
          </w:tcPr>
          <w:p w14:paraId="26ACF662" w14:textId="77777777" w:rsidR="004E5F7B" w:rsidRPr="004E6717" w:rsidRDefault="004E5F7B" w:rsidP="00E67964">
            <w:pPr>
              <w:pStyle w:val="GOSTTableHead"/>
            </w:pPr>
            <w:r w:rsidRPr="004E6717">
              <w:t>Сокращенное наименование (код) элемента</w:t>
            </w:r>
          </w:p>
        </w:tc>
        <w:tc>
          <w:tcPr>
            <w:tcW w:w="567" w:type="dxa"/>
          </w:tcPr>
          <w:p w14:paraId="5474D276" w14:textId="77777777" w:rsidR="004E5F7B" w:rsidRPr="004E6717" w:rsidRDefault="004E5F7B" w:rsidP="00E67964">
            <w:pPr>
              <w:pStyle w:val="GOSTTableHead"/>
            </w:pPr>
            <w:r w:rsidRPr="004E6717">
              <w:t>Тип</w:t>
            </w:r>
          </w:p>
        </w:tc>
        <w:tc>
          <w:tcPr>
            <w:tcW w:w="1134" w:type="dxa"/>
          </w:tcPr>
          <w:p w14:paraId="20BAE6F0" w14:textId="77777777" w:rsidR="004E5F7B" w:rsidRPr="004E6717" w:rsidRDefault="004E5F7B" w:rsidP="00E67964">
            <w:pPr>
              <w:pStyle w:val="GOSTTableHead"/>
            </w:pPr>
            <w:r w:rsidRPr="004E6717">
              <w:t>Формат элемента</w:t>
            </w:r>
          </w:p>
        </w:tc>
        <w:tc>
          <w:tcPr>
            <w:tcW w:w="567" w:type="dxa"/>
          </w:tcPr>
          <w:p w14:paraId="3D3A5882" w14:textId="77777777" w:rsidR="004E5F7B" w:rsidRPr="004E6717" w:rsidRDefault="004E5F7B" w:rsidP="00E67964">
            <w:pPr>
              <w:pStyle w:val="GOSTTableHead"/>
            </w:pPr>
            <w:r w:rsidRPr="004E6717">
              <w:t>Обязательность</w:t>
            </w:r>
          </w:p>
        </w:tc>
        <w:tc>
          <w:tcPr>
            <w:tcW w:w="3962" w:type="dxa"/>
          </w:tcPr>
          <w:p w14:paraId="02624C78" w14:textId="77777777" w:rsidR="004E5F7B" w:rsidRPr="004E6717" w:rsidRDefault="004E5F7B" w:rsidP="00E67964">
            <w:pPr>
              <w:pStyle w:val="GOSTTableHead"/>
            </w:pPr>
            <w:r w:rsidRPr="004E6717">
              <w:t>Дополнительная информация</w:t>
            </w:r>
          </w:p>
        </w:tc>
      </w:tr>
      <w:tr w:rsidR="004E5F7B" w:rsidRPr="004E6717" w14:paraId="4887A216" w14:textId="77777777" w:rsidTr="00E67964">
        <w:tc>
          <w:tcPr>
            <w:tcW w:w="1698" w:type="dxa"/>
          </w:tcPr>
          <w:p w14:paraId="2A644D1A" w14:textId="77777777" w:rsidR="004E5F7B" w:rsidRPr="004E6717" w:rsidRDefault="004E5F7B" w:rsidP="00E67964">
            <w:pPr>
              <w:pStyle w:val="GOSTTablenorm"/>
              <w:rPr>
                <w:lang w:eastAsia="en-US"/>
              </w:rPr>
            </w:pPr>
            <w:r w:rsidRPr="004E6717">
              <w:rPr>
                <w:lang w:eastAsia="en-US"/>
              </w:rPr>
              <w:t>Дата и время создания отчета</w:t>
            </w:r>
          </w:p>
        </w:tc>
        <w:tc>
          <w:tcPr>
            <w:tcW w:w="1700" w:type="dxa"/>
          </w:tcPr>
          <w:p w14:paraId="64EE9A50" w14:textId="77777777" w:rsidR="004E5F7B" w:rsidRPr="004E6717" w:rsidRDefault="004E5F7B" w:rsidP="00E67964">
            <w:pPr>
              <w:pStyle w:val="GOSTTablenorm"/>
              <w:rPr>
                <w:lang w:eastAsia="en-US"/>
              </w:rPr>
            </w:pPr>
            <w:r w:rsidRPr="004E6717">
              <w:rPr>
                <w:lang w:eastAsia="en-US"/>
              </w:rPr>
              <w:t>StmInfrmtn_CrtnDt</w:t>
            </w:r>
          </w:p>
        </w:tc>
        <w:tc>
          <w:tcPr>
            <w:tcW w:w="567" w:type="dxa"/>
          </w:tcPr>
          <w:p w14:paraId="30A2CDEC" w14:textId="77777777" w:rsidR="004E5F7B" w:rsidRPr="004E6717" w:rsidRDefault="004E5F7B" w:rsidP="00E67964">
            <w:pPr>
              <w:pStyle w:val="GOSTTablenorm"/>
              <w:rPr>
                <w:lang w:eastAsia="en-US"/>
              </w:rPr>
            </w:pPr>
            <w:r w:rsidRPr="004E6717">
              <w:rPr>
                <w:lang w:eastAsia="en-US"/>
              </w:rPr>
              <w:t>П</w:t>
            </w:r>
          </w:p>
        </w:tc>
        <w:tc>
          <w:tcPr>
            <w:tcW w:w="1134" w:type="dxa"/>
          </w:tcPr>
          <w:p w14:paraId="70C2AEEC" w14:textId="77777777" w:rsidR="004E5F7B" w:rsidRPr="004E6717" w:rsidRDefault="004E5F7B" w:rsidP="00E67964">
            <w:pPr>
              <w:pStyle w:val="GOSTTablenorm"/>
              <w:rPr>
                <w:lang w:eastAsia="en-US"/>
              </w:rPr>
            </w:pPr>
            <w:r w:rsidRPr="004E6717">
              <w:rPr>
                <w:lang w:eastAsia="en-US"/>
              </w:rPr>
              <w:t>DateTime</w:t>
            </w:r>
          </w:p>
        </w:tc>
        <w:tc>
          <w:tcPr>
            <w:tcW w:w="567" w:type="dxa"/>
          </w:tcPr>
          <w:p w14:paraId="77BD8BEB" w14:textId="77777777" w:rsidR="004E5F7B" w:rsidRPr="004E6717" w:rsidRDefault="004E5F7B" w:rsidP="00E67964">
            <w:pPr>
              <w:pStyle w:val="GOSTTablenorm"/>
              <w:rPr>
                <w:lang w:eastAsia="en-US"/>
              </w:rPr>
            </w:pPr>
            <w:r w:rsidRPr="004E6717">
              <w:rPr>
                <w:lang w:eastAsia="en-US"/>
              </w:rPr>
              <w:t>О</w:t>
            </w:r>
          </w:p>
        </w:tc>
        <w:tc>
          <w:tcPr>
            <w:tcW w:w="3962" w:type="dxa"/>
          </w:tcPr>
          <w:p w14:paraId="3DAD9DB3" w14:textId="77777777" w:rsidR="004E5F7B" w:rsidRPr="004E6717" w:rsidRDefault="004E5F7B" w:rsidP="00E67964">
            <w:pPr>
              <w:pStyle w:val="GOSTTablenorm"/>
              <w:rPr>
                <w:lang w:eastAsia="en-US"/>
              </w:rPr>
            </w:pPr>
            <w:r w:rsidRPr="004E6717">
              <w:rPr>
                <w:lang w:eastAsia="en-US"/>
              </w:rPr>
              <w:t>Указывается дата и время создания отчета</w:t>
            </w:r>
          </w:p>
        </w:tc>
      </w:tr>
      <w:tr w:rsidR="004E5F7B" w:rsidRPr="004E6717" w14:paraId="430746FE" w14:textId="77777777" w:rsidTr="00E67964">
        <w:tc>
          <w:tcPr>
            <w:tcW w:w="1698" w:type="dxa"/>
          </w:tcPr>
          <w:p w14:paraId="1661F977" w14:textId="77777777" w:rsidR="004E5F7B" w:rsidRPr="004E6717" w:rsidRDefault="004E5F7B" w:rsidP="00E67964">
            <w:pPr>
              <w:pStyle w:val="GOSTTablenorm"/>
              <w:rPr>
                <w:lang w:eastAsia="en-US"/>
              </w:rPr>
            </w:pPr>
            <w:r w:rsidRPr="004E6717">
              <w:rPr>
                <w:lang w:eastAsia="en-US"/>
              </w:rPr>
              <w:t>Дата отчета</w:t>
            </w:r>
          </w:p>
        </w:tc>
        <w:tc>
          <w:tcPr>
            <w:tcW w:w="1700" w:type="dxa"/>
          </w:tcPr>
          <w:p w14:paraId="47AC0B0B" w14:textId="77777777" w:rsidR="004E5F7B" w:rsidRPr="004E6717" w:rsidRDefault="004E5F7B" w:rsidP="00E67964">
            <w:pPr>
              <w:pStyle w:val="GOSTTablenorm"/>
              <w:rPr>
                <w:lang w:eastAsia="en-US"/>
              </w:rPr>
            </w:pPr>
            <w:r w:rsidRPr="004E6717">
              <w:rPr>
                <w:lang w:eastAsia="en-US"/>
              </w:rPr>
              <w:t>ReprtTtl_ReportingDate</w:t>
            </w:r>
          </w:p>
        </w:tc>
        <w:tc>
          <w:tcPr>
            <w:tcW w:w="567" w:type="dxa"/>
          </w:tcPr>
          <w:p w14:paraId="2E308368" w14:textId="77777777" w:rsidR="004E5F7B" w:rsidRPr="004E6717" w:rsidRDefault="004E5F7B" w:rsidP="00E67964">
            <w:pPr>
              <w:pStyle w:val="GOSTTablenorm"/>
              <w:rPr>
                <w:lang w:eastAsia="en-US"/>
              </w:rPr>
            </w:pPr>
            <w:r w:rsidRPr="004E6717">
              <w:rPr>
                <w:lang w:eastAsia="en-US"/>
              </w:rPr>
              <w:t>П</w:t>
            </w:r>
          </w:p>
        </w:tc>
        <w:tc>
          <w:tcPr>
            <w:tcW w:w="1134" w:type="dxa"/>
          </w:tcPr>
          <w:p w14:paraId="162E0187" w14:textId="77777777" w:rsidR="004E5F7B" w:rsidRPr="004E6717" w:rsidRDefault="004E5F7B" w:rsidP="00E67964">
            <w:pPr>
              <w:pStyle w:val="GOSTTablenorm"/>
              <w:rPr>
                <w:lang w:eastAsia="en-US"/>
              </w:rPr>
            </w:pPr>
            <w:r w:rsidRPr="004E6717">
              <w:rPr>
                <w:lang w:eastAsia="en-US"/>
              </w:rPr>
              <w:t>Date</w:t>
            </w:r>
          </w:p>
        </w:tc>
        <w:tc>
          <w:tcPr>
            <w:tcW w:w="567" w:type="dxa"/>
          </w:tcPr>
          <w:p w14:paraId="7DFD5C39" w14:textId="77777777" w:rsidR="004E5F7B" w:rsidRPr="004E6717" w:rsidRDefault="004E5F7B" w:rsidP="00E67964">
            <w:pPr>
              <w:pStyle w:val="GOSTTablenorm"/>
              <w:rPr>
                <w:lang w:eastAsia="en-US"/>
              </w:rPr>
            </w:pPr>
            <w:r w:rsidRPr="004E6717">
              <w:rPr>
                <w:lang w:eastAsia="en-US"/>
              </w:rPr>
              <w:t>О</w:t>
            </w:r>
          </w:p>
        </w:tc>
        <w:tc>
          <w:tcPr>
            <w:tcW w:w="3962" w:type="dxa"/>
          </w:tcPr>
          <w:p w14:paraId="7BC80225" w14:textId="77777777" w:rsidR="004E5F7B" w:rsidRPr="004E6717" w:rsidRDefault="004E5F7B" w:rsidP="00E67964">
            <w:pPr>
              <w:pStyle w:val="GOSTTablenorm"/>
              <w:rPr>
                <w:lang w:eastAsia="en-US"/>
              </w:rPr>
            </w:pPr>
            <w:r w:rsidRPr="004E6717">
              <w:rPr>
                <w:lang w:eastAsia="en-US"/>
              </w:rPr>
              <w:t>Указывается дата отчета</w:t>
            </w:r>
          </w:p>
        </w:tc>
      </w:tr>
      <w:tr w:rsidR="004E5F7B" w:rsidRPr="004E6717" w14:paraId="19B5B7B7" w14:textId="77777777" w:rsidTr="00E67964">
        <w:tc>
          <w:tcPr>
            <w:tcW w:w="1698" w:type="dxa"/>
          </w:tcPr>
          <w:p w14:paraId="093B5A5D" w14:textId="77777777" w:rsidR="004E5F7B" w:rsidRPr="004E6717" w:rsidRDefault="004E5F7B" w:rsidP="00E67964">
            <w:pPr>
              <w:pStyle w:val="GOSTTablenorm"/>
              <w:rPr>
                <w:lang w:eastAsia="en-US"/>
              </w:rPr>
            </w:pPr>
            <w:r w:rsidRPr="004E6717">
              <w:rPr>
                <w:lang w:eastAsia="en-US"/>
              </w:rPr>
              <w:t>Вид обязательства</w:t>
            </w:r>
          </w:p>
        </w:tc>
        <w:tc>
          <w:tcPr>
            <w:tcW w:w="1700" w:type="dxa"/>
          </w:tcPr>
          <w:p w14:paraId="45065E54" w14:textId="77777777" w:rsidR="004E5F7B" w:rsidRPr="004E6717" w:rsidRDefault="004E5F7B" w:rsidP="00E67964">
            <w:pPr>
              <w:pStyle w:val="GOSTTablenorm"/>
              <w:rPr>
                <w:lang w:eastAsia="en-US"/>
              </w:rPr>
            </w:pPr>
            <w:r w:rsidRPr="004E6717">
              <w:rPr>
                <w:lang w:eastAsia="en-US"/>
              </w:rPr>
              <w:t>ReprtTtl_OblgTp</w:t>
            </w:r>
          </w:p>
        </w:tc>
        <w:tc>
          <w:tcPr>
            <w:tcW w:w="567" w:type="dxa"/>
          </w:tcPr>
          <w:p w14:paraId="205D8D5E" w14:textId="77777777" w:rsidR="004E5F7B" w:rsidRPr="004E6717" w:rsidRDefault="004E5F7B" w:rsidP="00E67964">
            <w:pPr>
              <w:pStyle w:val="GOSTTablenorm"/>
              <w:rPr>
                <w:lang w:eastAsia="en-US"/>
              </w:rPr>
            </w:pPr>
            <w:r w:rsidRPr="004E6717">
              <w:rPr>
                <w:lang w:eastAsia="en-US"/>
              </w:rPr>
              <w:t>С</w:t>
            </w:r>
          </w:p>
        </w:tc>
        <w:tc>
          <w:tcPr>
            <w:tcW w:w="1134" w:type="dxa"/>
          </w:tcPr>
          <w:p w14:paraId="40050240" w14:textId="77777777" w:rsidR="004E5F7B" w:rsidRPr="004E6717" w:rsidRDefault="004E5F7B" w:rsidP="00E67964">
            <w:pPr>
              <w:pStyle w:val="GOSTTablenorm"/>
              <w:rPr>
                <w:lang w:eastAsia="en-US"/>
              </w:rPr>
            </w:pPr>
            <w:r w:rsidRPr="004E6717">
              <w:rPr>
                <w:lang w:eastAsia="en-US"/>
              </w:rPr>
              <w:t>tObligTypeComplex</w:t>
            </w:r>
          </w:p>
        </w:tc>
        <w:tc>
          <w:tcPr>
            <w:tcW w:w="567" w:type="dxa"/>
          </w:tcPr>
          <w:p w14:paraId="1B342672" w14:textId="77777777" w:rsidR="004E5F7B" w:rsidRPr="004E6717" w:rsidRDefault="004E5F7B" w:rsidP="00E67964">
            <w:pPr>
              <w:pStyle w:val="GOSTTablenorm"/>
              <w:rPr>
                <w:lang w:eastAsia="en-US"/>
              </w:rPr>
            </w:pPr>
            <w:r w:rsidRPr="004E6717">
              <w:rPr>
                <w:lang w:eastAsia="en-US"/>
              </w:rPr>
              <w:t>О</w:t>
            </w:r>
          </w:p>
        </w:tc>
        <w:tc>
          <w:tcPr>
            <w:tcW w:w="3962" w:type="dxa"/>
          </w:tcPr>
          <w:p w14:paraId="3AB3AB0C" w14:textId="77777777" w:rsidR="004E5F7B" w:rsidRPr="004E6717" w:rsidRDefault="004E5F7B" w:rsidP="00E67964">
            <w:pPr>
              <w:pStyle w:val="GOSTTablenorm"/>
              <w:rPr>
                <w:lang w:eastAsia="en-US"/>
              </w:rPr>
            </w:pPr>
            <w:r w:rsidRPr="004E6717">
              <w:rPr>
                <w:lang w:eastAsia="en-US"/>
              </w:rPr>
              <w:t xml:space="preserve">Состав элемента представлен в таблице </w:t>
            </w:r>
            <w:r w:rsidRPr="004E6717">
              <w:rPr>
                <w:lang w:eastAsia="en-US"/>
              </w:rPr>
              <w:fldChar w:fldCharType="begin"/>
            </w:r>
            <w:r w:rsidRPr="004E6717">
              <w:rPr>
                <w:lang w:eastAsia="en-US"/>
              </w:rPr>
              <w:instrText xml:space="preserve"> REF _Ref533177609 \h  \* MERGEFORMAT </w:instrText>
            </w:r>
            <w:r w:rsidRPr="004E6717">
              <w:rPr>
                <w:lang w:eastAsia="en-US"/>
              </w:rPr>
            </w:r>
            <w:r w:rsidRPr="004E6717">
              <w:rPr>
                <w:lang w:eastAsia="en-US"/>
              </w:rPr>
              <w:fldChar w:fldCharType="separate"/>
            </w:r>
            <w:r w:rsidR="001968AA">
              <w:rPr>
                <w:lang w:eastAsia="en-US"/>
              </w:rPr>
              <w:t>56</w:t>
            </w:r>
            <w:r w:rsidRPr="004E6717">
              <w:rPr>
                <w:lang w:eastAsia="en-US"/>
              </w:rPr>
              <w:fldChar w:fldCharType="end"/>
            </w:r>
          </w:p>
        </w:tc>
      </w:tr>
      <w:tr w:rsidR="004E5F7B" w:rsidRPr="004E6717" w14:paraId="11CF58CE" w14:textId="77777777" w:rsidTr="00E67964">
        <w:tc>
          <w:tcPr>
            <w:tcW w:w="1698" w:type="dxa"/>
          </w:tcPr>
          <w:p w14:paraId="6B559E7A" w14:textId="77777777" w:rsidR="004E5F7B" w:rsidRPr="004E6717" w:rsidRDefault="004E5F7B" w:rsidP="00E67964">
            <w:pPr>
              <w:pStyle w:val="GOSTTablenorm"/>
              <w:rPr>
                <w:lang w:eastAsia="en-US"/>
              </w:rPr>
            </w:pPr>
            <w:r w:rsidRPr="004E6717">
              <w:rPr>
                <w:lang w:eastAsia="en-US"/>
              </w:rPr>
              <w:lastRenderedPageBreak/>
              <w:t>Наименование ТОФК</w:t>
            </w:r>
          </w:p>
        </w:tc>
        <w:tc>
          <w:tcPr>
            <w:tcW w:w="1700" w:type="dxa"/>
          </w:tcPr>
          <w:p w14:paraId="4EAD9499" w14:textId="77777777" w:rsidR="004E5F7B" w:rsidRPr="004E6717" w:rsidRDefault="004E5F7B" w:rsidP="00E67964">
            <w:pPr>
              <w:pStyle w:val="GOSTTablenorm"/>
              <w:rPr>
                <w:lang w:eastAsia="en-US"/>
              </w:rPr>
            </w:pPr>
            <w:r w:rsidRPr="004E6717">
              <w:rPr>
                <w:lang w:eastAsia="en-US"/>
              </w:rPr>
              <w:t>ReprtTtl_NameTOFK</w:t>
            </w:r>
          </w:p>
        </w:tc>
        <w:tc>
          <w:tcPr>
            <w:tcW w:w="567" w:type="dxa"/>
          </w:tcPr>
          <w:p w14:paraId="742A892C" w14:textId="77777777" w:rsidR="004E5F7B" w:rsidRPr="004E6717" w:rsidRDefault="004E5F7B" w:rsidP="00E67964">
            <w:pPr>
              <w:pStyle w:val="GOSTTablenorm"/>
              <w:rPr>
                <w:lang w:eastAsia="en-US"/>
              </w:rPr>
            </w:pPr>
            <w:r w:rsidRPr="004E6717">
              <w:rPr>
                <w:lang w:eastAsia="en-US"/>
              </w:rPr>
              <w:t>П</w:t>
            </w:r>
          </w:p>
        </w:tc>
        <w:tc>
          <w:tcPr>
            <w:tcW w:w="1134" w:type="dxa"/>
          </w:tcPr>
          <w:p w14:paraId="1EDD43CA" w14:textId="77777777" w:rsidR="004E5F7B" w:rsidRPr="004E6717" w:rsidRDefault="004E5F7B" w:rsidP="00E67964">
            <w:pPr>
              <w:pStyle w:val="GOSTTablenorm"/>
              <w:rPr>
                <w:lang w:eastAsia="en-US"/>
              </w:rPr>
            </w:pPr>
            <w:r w:rsidRPr="004E6717">
              <w:rPr>
                <w:lang w:eastAsia="en-US"/>
              </w:rPr>
              <w:t>Т(1-2000)</w:t>
            </w:r>
          </w:p>
        </w:tc>
        <w:tc>
          <w:tcPr>
            <w:tcW w:w="567" w:type="dxa"/>
          </w:tcPr>
          <w:p w14:paraId="297E57F4" w14:textId="77777777" w:rsidR="004E5F7B" w:rsidRPr="004E6717" w:rsidRDefault="004E5F7B" w:rsidP="00E67964">
            <w:pPr>
              <w:pStyle w:val="GOSTTablenorm"/>
              <w:rPr>
                <w:lang w:eastAsia="en-US"/>
              </w:rPr>
            </w:pPr>
            <w:r w:rsidRPr="004E6717">
              <w:rPr>
                <w:lang w:eastAsia="en-US"/>
              </w:rPr>
              <w:t>О</w:t>
            </w:r>
          </w:p>
        </w:tc>
        <w:tc>
          <w:tcPr>
            <w:tcW w:w="3962" w:type="dxa"/>
          </w:tcPr>
          <w:p w14:paraId="6F00EEA0" w14:textId="77777777" w:rsidR="004E5F7B" w:rsidRPr="004E6717" w:rsidRDefault="004E5F7B" w:rsidP="00E67964">
            <w:pPr>
              <w:pStyle w:val="GOSTTablenorm"/>
              <w:rPr>
                <w:lang w:eastAsia="en-US"/>
              </w:rPr>
            </w:pPr>
            <w:r w:rsidRPr="004E6717">
              <w:rPr>
                <w:lang w:eastAsia="en-US"/>
              </w:rPr>
              <w:t>Указывается наименование ТОФК</w:t>
            </w:r>
          </w:p>
        </w:tc>
      </w:tr>
      <w:tr w:rsidR="004E5F7B" w:rsidRPr="004E6717" w14:paraId="5B78F698" w14:textId="77777777" w:rsidTr="00E67964">
        <w:tc>
          <w:tcPr>
            <w:tcW w:w="1698" w:type="dxa"/>
          </w:tcPr>
          <w:p w14:paraId="5A8E80DF" w14:textId="77777777" w:rsidR="004E5F7B" w:rsidRPr="004E6717" w:rsidRDefault="004E5F7B" w:rsidP="00E67964">
            <w:pPr>
              <w:pStyle w:val="GOSTTablenorm"/>
              <w:rPr>
                <w:lang w:eastAsia="en-US"/>
              </w:rPr>
            </w:pPr>
            <w:r w:rsidRPr="004E6717">
              <w:rPr>
                <w:lang w:eastAsia="en-US"/>
              </w:rPr>
              <w:t>Код ТОФК</w:t>
            </w:r>
          </w:p>
        </w:tc>
        <w:tc>
          <w:tcPr>
            <w:tcW w:w="1700" w:type="dxa"/>
          </w:tcPr>
          <w:p w14:paraId="27F2C108" w14:textId="77777777" w:rsidR="004E5F7B" w:rsidRPr="004E6717" w:rsidRDefault="004E5F7B" w:rsidP="00E67964">
            <w:pPr>
              <w:pStyle w:val="GOSTTablenorm"/>
              <w:rPr>
                <w:lang w:eastAsia="en-US"/>
              </w:rPr>
            </w:pPr>
            <w:r w:rsidRPr="004E6717">
              <w:rPr>
                <w:lang w:eastAsia="en-US"/>
              </w:rPr>
              <w:t>ReprtTtl_CodeTOFK</w:t>
            </w:r>
          </w:p>
        </w:tc>
        <w:tc>
          <w:tcPr>
            <w:tcW w:w="567" w:type="dxa"/>
          </w:tcPr>
          <w:p w14:paraId="26E41777" w14:textId="77777777" w:rsidR="004E5F7B" w:rsidRPr="004E6717" w:rsidRDefault="004E5F7B" w:rsidP="00E67964">
            <w:pPr>
              <w:pStyle w:val="GOSTTablenorm"/>
              <w:rPr>
                <w:lang w:eastAsia="en-US"/>
              </w:rPr>
            </w:pPr>
            <w:r w:rsidRPr="004E6717">
              <w:rPr>
                <w:lang w:eastAsia="en-US"/>
              </w:rPr>
              <w:t>П</w:t>
            </w:r>
          </w:p>
        </w:tc>
        <w:tc>
          <w:tcPr>
            <w:tcW w:w="1134" w:type="dxa"/>
          </w:tcPr>
          <w:p w14:paraId="1764F59E" w14:textId="77777777" w:rsidR="004E5F7B" w:rsidRPr="004E6717" w:rsidRDefault="004E5F7B" w:rsidP="00E67964">
            <w:pPr>
              <w:pStyle w:val="GOSTTablenorm"/>
              <w:rPr>
                <w:lang w:eastAsia="en-US"/>
              </w:rPr>
            </w:pPr>
            <w:r w:rsidRPr="004E6717">
              <w:rPr>
                <w:lang w:eastAsia="en-US"/>
              </w:rPr>
              <w:t>Т(4)</w:t>
            </w:r>
          </w:p>
        </w:tc>
        <w:tc>
          <w:tcPr>
            <w:tcW w:w="567" w:type="dxa"/>
          </w:tcPr>
          <w:p w14:paraId="172F6985" w14:textId="77777777" w:rsidR="004E5F7B" w:rsidRPr="004E6717" w:rsidRDefault="004E5F7B" w:rsidP="00E67964">
            <w:pPr>
              <w:pStyle w:val="GOSTTablenorm"/>
              <w:rPr>
                <w:lang w:eastAsia="en-US"/>
              </w:rPr>
            </w:pPr>
            <w:r w:rsidRPr="004E6717">
              <w:rPr>
                <w:lang w:eastAsia="en-US"/>
              </w:rPr>
              <w:t>О</w:t>
            </w:r>
          </w:p>
        </w:tc>
        <w:tc>
          <w:tcPr>
            <w:tcW w:w="3962" w:type="dxa"/>
          </w:tcPr>
          <w:p w14:paraId="10EFD2DC" w14:textId="77777777" w:rsidR="004E5F7B" w:rsidRPr="004E6717" w:rsidRDefault="004E5F7B" w:rsidP="00E67964">
            <w:pPr>
              <w:pStyle w:val="GOSTTablenorm"/>
              <w:rPr>
                <w:lang w:eastAsia="en-US"/>
              </w:rPr>
            </w:pPr>
            <w:r w:rsidRPr="004E6717">
              <w:rPr>
                <w:lang w:eastAsia="en-US"/>
              </w:rPr>
              <w:t>Указывается код ТОФК по КОФК</w:t>
            </w:r>
          </w:p>
        </w:tc>
      </w:tr>
      <w:tr w:rsidR="004E5F7B" w:rsidRPr="004E6717" w14:paraId="6891978A" w14:textId="77777777" w:rsidTr="00E67964">
        <w:tc>
          <w:tcPr>
            <w:tcW w:w="1698" w:type="dxa"/>
          </w:tcPr>
          <w:p w14:paraId="4A9919A8" w14:textId="77777777" w:rsidR="004E5F7B" w:rsidRPr="004E6717" w:rsidRDefault="004E5F7B" w:rsidP="00E67964">
            <w:pPr>
              <w:pStyle w:val="GOSTTablenorm"/>
              <w:rPr>
                <w:lang w:eastAsia="en-US"/>
              </w:rPr>
            </w:pPr>
            <w:r w:rsidRPr="004E6717">
              <w:rPr>
                <w:lang w:eastAsia="en-US"/>
              </w:rPr>
              <w:t>Наименование ПБС</w:t>
            </w:r>
          </w:p>
        </w:tc>
        <w:tc>
          <w:tcPr>
            <w:tcW w:w="1700" w:type="dxa"/>
          </w:tcPr>
          <w:p w14:paraId="6E7A2635" w14:textId="77777777" w:rsidR="004E5F7B" w:rsidRPr="004E6717" w:rsidRDefault="004E5F7B" w:rsidP="00E67964">
            <w:pPr>
              <w:pStyle w:val="GOSTTablenorm"/>
              <w:rPr>
                <w:lang w:eastAsia="en-US"/>
              </w:rPr>
            </w:pPr>
            <w:r w:rsidRPr="004E6717">
              <w:rPr>
                <w:lang w:eastAsia="en-US"/>
              </w:rPr>
              <w:t>ReprtTtl_UBPName</w:t>
            </w:r>
          </w:p>
        </w:tc>
        <w:tc>
          <w:tcPr>
            <w:tcW w:w="567" w:type="dxa"/>
          </w:tcPr>
          <w:p w14:paraId="5F18B9D6" w14:textId="77777777" w:rsidR="004E5F7B" w:rsidRPr="004E6717" w:rsidRDefault="004E5F7B" w:rsidP="00E67964">
            <w:pPr>
              <w:pStyle w:val="GOSTTablenorm"/>
              <w:rPr>
                <w:lang w:eastAsia="en-US"/>
              </w:rPr>
            </w:pPr>
            <w:r w:rsidRPr="004E6717">
              <w:rPr>
                <w:lang w:eastAsia="en-US"/>
              </w:rPr>
              <w:t>П</w:t>
            </w:r>
          </w:p>
        </w:tc>
        <w:tc>
          <w:tcPr>
            <w:tcW w:w="1134" w:type="dxa"/>
          </w:tcPr>
          <w:p w14:paraId="529E26E0" w14:textId="77777777" w:rsidR="004E5F7B" w:rsidRPr="004E6717" w:rsidRDefault="004E5F7B" w:rsidP="00E67964">
            <w:pPr>
              <w:pStyle w:val="GOSTTablenorm"/>
              <w:rPr>
                <w:lang w:eastAsia="en-US"/>
              </w:rPr>
            </w:pPr>
            <w:r w:rsidRPr="004E6717">
              <w:rPr>
                <w:lang w:eastAsia="en-US"/>
              </w:rPr>
              <w:t>Т(1-2000)</w:t>
            </w:r>
          </w:p>
        </w:tc>
        <w:tc>
          <w:tcPr>
            <w:tcW w:w="567" w:type="dxa"/>
          </w:tcPr>
          <w:p w14:paraId="18463AF1" w14:textId="77777777" w:rsidR="004E5F7B" w:rsidRPr="004E6717" w:rsidRDefault="004E5F7B" w:rsidP="00E67964">
            <w:pPr>
              <w:pStyle w:val="GOSTTablenorm"/>
              <w:rPr>
                <w:lang w:eastAsia="en-US"/>
              </w:rPr>
            </w:pPr>
            <w:r w:rsidRPr="004E6717">
              <w:rPr>
                <w:lang w:eastAsia="en-US"/>
              </w:rPr>
              <w:t>О</w:t>
            </w:r>
          </w:p>
        </w:tc>
        <w:tc>
          <w:tcPr>
            <w:tcW w:w="3962" w:type="dxa"/>
          </w:tcPr>
          <w:p w14:paraId="594FE1AD" w14:textId="77777777" w:rsidR="004E5F7B" w:rsidRPr="004E6717" w:rsidRDefault="004E5F7B" w:rsidP="00E67964">
            <w:pPr>
              <w:pStyle w:val="GOSTTablenorm"/>
              <w:rPr>
                <w:lang w:eastAsia="en-US"/>
              </w:rPr>
            </w:pPr>
            <w:r w:rsidRPr="004E6717">
              <w:rPr>
                <w:lang w:eastAsia="en-US"/>
              </w:rPr>
              <w:t>Указывается наименование ПБС</w:t>
            </w:r>
          </w:p>
        </w:tc>
      </w:tr>
      <w:tr w:rsidR="004E5F7B" w:rsidRPr="004E6717" w14:paraId="10BD4B78" w14:textId="77777777" w:rsidTr="00E67964">
        <w:tc>
          <w:tcPr>
            <w:tcW w:w="1698" w:type="dxa"/>
          </w:tcPr>
          <w:p w14:paraId="346F8657" w14:textId="77777777" w:rsidR="004E5F7B" w:rsidRPr="004E6717" w:rsidRDefault="004E5F7B" w:rsidP="00E67964">
            <w:pPr>
              <w:pStyle w:val="GOSTTablenorm"/>
              <w:rPr>
                <w:lang w:eastAsia="en-US"/>
              </w:rPr>
            </w:pPr>
            <w:r w:rsidRPr="004E6717">
              <w:rPr>
                <w:lang w:eastAsia="en-US"/>
              </w:rPr>
              <w:t>Код ПБС</w:t>
            </w:r>
          </w:p>
        </w:tc>
        <w:tc>
          <w:tcPr>
            <w:tcW w:w="1700" w:type="dxa"/>
          </w:tcPr>
          <w:p w14:paraId="35817F17" w14:textId="77777777" w:rsidR="004E5F7B" w:rsidRPr="004E6717" w:rsidRDefault="004E5F7B" w:rsidP="00E67964">
            <w:pPr>
              <w:pStyle w:val="GOSTTablenorm"/>
              <w:rPr>
                <w:lang w:eastAsia="en-US"/>
              </w:rPr>
            </w:pPr>
            <w:r w:rsidRPr="004E6717">
              <w:rPr>
                <w:lang w:eastAsia="en-US"/>
              </w:rPr>
              <w:t>ReprtTtl_SvrCode</w:t>
            </w:r>
          </w:p>
        </w:tc>
        <w:tc>
          <w:tcPr>
            <w:tcW w:w="567" w:type="dxa"/>
          </w:tcPr>
          <w:p w14:paraId="43F553C5" w14:textId="77777777" w:rsidR="004E5F7B" w:rsidRPr="004E6717" w:rsidRDefault="004E5F7B" w:rsidP="00E67964">
            <w:pPr>
              <w:pStyle w:val="GOSTTablenorm"/>
              <w:rPr>
                <w:lang w:eastAsia="en-US"/>
              </w:rPr>
            </w:pPr>
            <w:r w:rsidRPr="004E6717">
              <w:rPr>
                <w:lang w:eastAsia="en-US"/>
              </w:rPr>
              <w:t>П</w:t>
            </w:r>
          </w:p>
        </w:tc>
        <w:tc>
          <w:tcPr>
            <w:tcW w:w="1134" w:type="dxa"/>
          </w:tcPr>
          <w:p w14:paraId="359B922C" w14:textId="77777777" w:rsidR="004E5F7B" w:rsidRPr="004E6717" w:rsidRDefault="004E5F7B" w:rsidP="00E67964">
            <w:pPr>
              <w:pStyle w:val="GOSTTablenorm"/>
              <w:rPr>
                <w:lang w:eastAsia="en-US"/>
              </w:rPr>
            </w:pPr>
            <w:r w:rsidRPr="004E6717">
              <w:rPr>
                <w:lang w:eastAsia="en-US"/>
              </w:rPr>
              <w:t>Т(8)</w:t>
            </w:r>
          </w:p>
        </w:tc>
        <w:tc>
          <w:tcPr>
            <w:tcW w:w="567" w:type="dxa"/>
          </w:tcPr>
          <w:p w14:paraId="2C436127" w14:textId="77777777" w:rsidR="004E5F7B" w:rsidRPr="004E6717" w:rsidRDefault="004E5F7B" w:rsidP="00E67964">
            <w:pPr>
              <w:pStyle w:val="GOSTTablenorm"/>
              <w:rPr>
                <w:lang w:eastAsia="en-US"/>
              </w:rPr>
            </w:pPr>
            <w:r w:rsidRPr="004E6717">
              <w:rPr>
                <w:lang w:eastAsia="en-US"/>
              </w:rPr>
              <w:t>О</w:t>
            </w:r>
          </w:p>
        </w:tc>
        <w:tc>
          <w:tcPr>
            <w:tcW w:w="3962" w:type="dxa"/>
          </w:tcPr>
          <w:p w14:paraId="2FF2CD5E" w14:textId="77777777" w:rsidR="004E5F7B" w:rsidRPr="004E6717" w:rsidRDefault="004E5F7B" w:rsidP="00E67964">
            <w:pPr>
              <w:pStyle w:val="GOSTTablenorm"/>
              <w:rPr>
                <w:lang w:eastAsia="en-US"/>
              </w:rPr>
            </w:pPr>
            <w:r w:rsidRPr="004E6717">
              <w:rPr>
                <w:lang w:eastAsia="en-US"/>
              </w:rPr>
              <w:t>Указывается код ПБС по Сводному реестру</w:t>
            </w:r>
          </w:p>
        </w:tc>
      </w:tr>
      <w:tr w:rsidR="004E5F7B" w:rsidRPr="004E6717" w14:paraId="1886235A" w14:textId="77777777" w:rsidTr="00E67964">
        <w:tc>
          <w:tcPr>
            <w:tcW w:w="1698" w:type="dxa"/>
          </w:tcPr>
          <w:p w14:paraId="4904F689" w14:textId="77777777" w:rsidR="004E5F7B" w:rsidRPr="004E6717" w:rsidRDefault="004E5F7B" w:rsidP="00E67964">
            <w:pPr>
              <w:pStyle w:val="GOSTTablenorm"/>
              <w:rPr>
                <w:lang w:eastAsia="en-US"/>
              </w:rPr>
            </w:pPr>
            <w:r w:rsidRPr="004E6717">
              <w:rPr>
                <w:lang w:eastAsia="en-US"/>
              </w:rPr>
              <w:t>Наименование бюджета</w:t>
            </w:r>
          </w:p>
        </w:tc>
        <w:tc>
          <w:tcPr>
            <w:tcW w:w="1700" w:type="dxa"/>
          </w:tcPr>
          <w:p w14:paraId="5E72CB98" w14:textId="77777777" w:rsidR="004E5F7B" w:rsidRPr="004E6717" w:rsidRDefault="004E5F7B" w:rsidP="00E67964">
            <w:pPr>
              <w:pStyle w:val="GOSTTablenorm"/>
              <w:rPr>
                <w:lang w:eastAsia="en-US"/>
              </w:rPr>
            </w:pPr>
            <w:r w:rsidRPr="004E6717">
              <w:rPr>
                <w:lang w:eastAsia="en-US"/>
              </w:rPr>
              <w:t>ReprtTtl_Budget</w:t>
            </w:r>
          </w:p>
        </w:tc>
        <w:tc>
          <w:tcPr>
            <w:tcW w:w="567" w:type="dxa"/>
          </w:tcPr>
          <w:p w14:paraId="74F980A6" w14:textId="77777777" w:rsidR="004E5F7B" w:rsidRPr="004E6717" w:rsidRDefault="004E5F7B" w:rsidP="00E67964">
            <w:pPr>
              <w:pStyle w:val="GOSTTablenorm"/>
              <w:rPr>
                <w:lang w:eastAsia="en-US"/>
              </w:rPr>
            </w:pPr>
            <w:r w:rsidRPr="004E6717">
              <w:rPr>
                <w:lang w:eastAsia="en-US"/>
              </w:rPr>
              <w:t>П</w:t>
            </w:r>
          </w:p>
        </w:tc>
        <w:tc>
          <w:tcPr>
            <w:tcW w:w="1134" w:type="dxa"/>
          </w:tcPr>
          <w:p w14:paraId="22C958DE" w14:textId="77777777" w:rsidR="004E5F7B" w:rsidRPr="004E6717" w:rsidRDefault="004E5F7B" w:rsidP="00E67964">
            <w:pPr>
              <w:pStyle w:val="GOSTTablenorm"/>
              <w:rPr>
                <w:lang w:eastAsia="en-US"/>
              </w:rPr>
            </w:pPr>
            <w:r w:rsidRPr="004E6717">
              <w:rPr>
                <w:lang w:eastAsia="en-US"/>
              </w:rPr>
              <w:t>Т(1-512)</w:t>
            </w:r>
          </w:p>
        </w:tc>
        <w:tc>
          <w:tcPr>
            <w:tcW w:w="567" w:type="dxa"/>
          </w:tcPr>
          <w:p w14:paraId="2162FA2B" w14:textId="77777777" w:rsidR="004E5F7B" w:rsidRPr="004E6717" w:rsidRDefault="004E5F7B" w:rsidP="00E67964">
            <w:pPr>
              <w:pStyle w:val="GOSTTablenorm"/>
              <w:rPr>
                <w:lang w:eastAsia="en-US"/>
              </w:rPr>
            </w:pPr>
            <w:r w:rsidRPr="004E6717">
              <w:rPr>
                <w:lang w:eastAsia="en-US"/>
              </w:rPr>
              <w:t>О</w:t>
            </w:r>
          </w:p>
        </w:tc>
        <w:tc>
          <w:tcPr>
            <w:tcW w:w="3962" w:type="dxa"/>
          </w:tcPr>
          <w:p w14:paraId="6D23FBF7" w14:textId="77777777" w:rsidR="004E5F7B" w:rsidRPr="004E6717" w:rsidRDefault="004E5F7B" w:rsidP="00E67964">
            <w:pPr>
              <w:pStyle w:val="GOSTTablenorm"/>
              <w:rPr>
                <w:lang w:eastAsia="en-US"/>
              </w:rPr>
            </w:pPr>
            <w:r w:rsidRPr="004E6717">
              <w:rPr>
                <w:lang w:eastAsia="en-US"/>
              </w:rPr>
              <w:t>Указывается наименование бюджета</w:t>
            </w:r>
          </w:p>
        </w:tc>
      </w:tr>
      <w:tr w:rsidR="004E5F7B" w:rsidRPr="004E6717" w14:paraId="10C421FB" w14:textId="77777777" w:rsidTr="00E67964">
        <w:tc>
          <w:tcPr>
            <w:tcW w:w="1698" w:type="dxa"/>
          </w:tcPr>
          <w:p w14:paraId="6D06E778" w14:textId="77777777" w:rsidR="004E5F7B" w:rsidRPr="004E6717" w:rsidRDefault="004E5F7B" w:rsidP="00E67964">
            <w:pPr>
              <w:pStyle w:val="GOSTTablenorm"/>
              <w:rPr>
                <w:lang w:eastAsia="en-US"/>
              </w:rPr>
            </w:pPr>
            <w:r w:rsidRPr="004E6717">
              <w:rPr>
                <w:lang w:eastAsia="en-US"/>
              </w:rPr>
              <w:t>Код бюджета</w:t>
            </w:r>
          </w:p>
        </w:tc>
        <w:tc>
          <w:tcPr>
            <w:tcW w:w="1700" w:type="dxa"/>
          </w:tcPr>
          <w:p w14:paraId="3CEAD424" w14:textId="77777777" w:rsidR="004E5F7B" w:rsidRPr="004E6717" w:rsidRDefault="004E5F7B" w:rsidP="00E67964">
            <w:pPr>
              <w:pStyle w:val="GOSTTablenorm"/>
              <w:rPr>
                <w:lang w:eastAsia="en-US"/>
              </w:rPr>
            </w:pPr>
            <w:r w:rsidRPr="004E6717">
              <w:rPr>
                <w:lang w:eastAsia="en-US"/>
              </w:rPr>
              <w:t>ReprtTtl_BudgetCode</w:t>
            </w:r>
          </w:p>
        </w:tc>
        <w:tc>
          <w:tcPr>
            <w:tcW w:w="567" w:type="dxa"/>
          </w:tcPr>
          <w:p w14:paraId="17D93223" w14:textId="77777777" w:rsidR="004E5F7B" w:rsidRPr="004E6717" w:rsidRDefault="004E5F7B" w:rsidP="00E67964">
            <w:pPr>
              <w:pStyle w:val="GOSTTablenorm"/>
              <w:rPr>
                <w:lang w:eastAsia="en-US"/>
              </w:rPr>
            </w:pPr>
            <w:r w:rsidRPr="004E6717">
              <w:rPr>
                <w:lang w:eastAsia="en-US"/>
              </w:rPr>
              <w:t>П</w:t>
            </w:r>
          </w:p>
        </w:tc>
        <w:tc>
          <w:tcPr>
            <w:tcW w:w="1134" w:type="dxa"/>
          </w:tcPr>
          <w:p w14:paraId="02652004" w14:textId="77777777" w:rsidR="004E5F7B" w:rsidRPr="004E6717" w:rsidRDefault="004E5F7B" w:rsidP="00E67964">
            <w:pPr>
              <w:pStyle w:val="GOSTTablenorm"/>
              <w:rPr>
                <w:lang w:eastAsia="en-US"/>
              </w:rPr>
            </w:pPr>
            <w:r w:rsidRPr="004E6717">
              <w:rPr>
                <w:lang w:eastAsia="en-US"/>
              </w:rPr>
              <w:t>Т(8)</w:t>
            </w:r>
          </w:p>
        </w:tc>
        <w:tc>
          <w:tcPr>
            <w:tcW w:w="567" w:type="dxa"/>
          </w:tcPr>
          <w:p w14:paraId="7C89EEE0" w14:textId="77777777" w:rsidR="004E5F7B" w:rsidRPr="004E6717" w:rsidRDefault="004E5F7B" w:rsidP="00E67964">
            <w:pPr>
              <w:pStyle w:val="GOSTTablenorm"/>
              <w:rPr>
                <w:lang w:eastAsia="en-US"/>
              </w:rPr>
            </w:pPr>
            <w:r w:rsidRPr="004E6717">
              <w:rPr>
                <w:lang w:eastAsia="en-US"/>
              </w:rPr>
              <w:t>О</w:t>
            </w:r>
          </w:p>
        </w:tc>
        <w:tc>
          <w:tcPr>
            <w:tcW w:w="3962" w:type="dxa"/>
          </w:tcPr>
          <w:p w14:paraId="529DF4C6" w14:textId="77777777" w:rsidR="004E5F7B" w:rsidRPr="004E6717" w:rsidRDefault="004E5F7B" w:rsidP="00E67964">
            <w:pPr>
              <w:pStyle w:val="GOSTTablenorm"/>
              <w:rPr>
                <w:lang w:eastAsia="en-US"/>
              </w:rPr>
            </w:pPr>
            <w:r w:rsidRPr="004E6717">
              <w:rPr>
                <w:lang w:eastAsia="en-US"/>
              </w:rPr>
              <w:t>Указывается код бюджета</w:t>
            </w:r>
          </w:p>
        </w:tc>
      </w:tr>
      <w:tr w:rsidR="004E5F7B" w:rsidRPr="004E6717" w14:paraId="340D25A4" w14:textId="77777777" w:rsidTr="00E67964">
        <w:tc>
          <w:tcPr>
            <w:tcW w:w="1698" w:type="dxa"/>
          </w:tcPr>
          <w:p w14:paraId="4F5849B0" w14:textId="77777777" w:rsidR="004E5F7B" w:rsidRPr="004E6717" w:rsidRDefault="004E5F7B" w:rsidP="00E67964">
            <w:pPr>
              <w:pStyle w:val="GOSTTablenorm"/>
              <w:rPr>
                <w:lang w:eastAsia="en-US"/>
              </w:rPr>
            </w:pPr>
            <w:r w:rsidRPr="004E6717">
              <w:rPr>
                <w:lang w:eastAsia="en-US"/>
              </w:rPr>
              <w:t>Код по ОКТМО</w:t>
            </w:r>
          </w:p>
        </w:tc>
        <w:tc>
          <w:tcPr>
            <w:tcW w:w="1700" w:type="dxa"/>
          </w:tcPr>
          <w:p w14:paraId="090FC4ED" w14:textId="77777777" w:rsidR="004E5F7B" w:rsidRPr="004E6717" w:rsidRDefault="004E5F7B" w:rsidP="00E67964">
            <w:pPr>
              <w:pStyle w:val="GOSTTablenorm"/>
              <w:rPr>
                <w:lang w:eastAsia="en-US"/>
              </w:rPr>
            </w:pPr>
            <w:r w:rsidRPr="004E6717">
              <w:rPr>
                <w:lang w:eastAsia="en-US"/>
              </w:rPr>
              <w:t>ReprtTtl_OKTMOCode</w:t>
            </w:r>
          </w:p>
        </w:tc>
        <w:tc>
          <w:tcPr>
            <w:tcW w:w="567" w:type="dxa"/>
          </w:tcPr>
          <w:p w14:paraId="3D025F5C" w14:textId="77777777" w:rsidR="004E5F7B" w:rsidRPr="004E6717" w:rsidRDefault="004E5F7B" w:rsidP="00E67964">
            <w:pPr>
              <w:pStyle w:val="GOSTTablenorm"/>
              <w:rPr>
                <w:lang w:eastAsia="en-US"/>
              </w:rPr>
            </w:pPr>
            <w:r w:rsidRPr="004E6717">
              <w:rPr>
                <w:lang w:eastAsia="en-US"/>
              </w:rPr>
              <w:t>П</w:t>
            </w:r>
          </w:p>
        </w:tc>
        <w:tc>
          <w:tcPr>
            <w:tcW w:w="1134" w:type="dxa"/>
          </w:tcPr>
          <w:p w14:paraId="1F112D28" w14:textId="77777777" w:rsidR="004E5F7B" w:rsidRPr="004E6717" w:rsidRDefault="004E5F7B" w:rsidP="00E67964">
            <w:pPr>
              <w:pStyle w:val="GOSTTablenorm"/>
              <w:rPr>
                <w:lang w:eastAsia="en-US"/>
              </w:rPr>
            </w:pPr>
            <w:r w:rsidRPr="004E6717">
              <w:rPr>
                <w:lang w:eastAsia="en-US"/>
              </w:rPr>
              <w:t>Т(8)</w:t>
            </w:r>
          </w:p>
        </w:tc>
        <w:tc>
          <w:tcPr>
            <w:tcW w:w="567" w:type="dxa"/>
          </w:tcPr>
          <w:p w14:paraId="70FE1E1C" w14:textId="77777777" w:rsidR="004E5F7B" w:rsidRPr="004E6717" w:rsidRDefault="004E5F7B" w:rsidP="00E67964">
            <w:pPr>
              <w:pStyle w:val="GOSTTablenorm"/>
              <w:rPr>
                <w:lang w:eastAsia="en-US"/>
              </w:rPr>
            </w:pPr>
            <w:r w:rsidRPr="004E6717">
              <w:rPr>
                <w:lang w:eastAsia="en-US"/>
              </w:rPr>
              <w:t>О</w:t>
            </w:r>
          </w:p>
        </w:tc>
        <w:tc>
          <w:tcPr>
            <w:tcW w:w="3962" w:type="dxa"/>
          </w:tcPr>
          <w:p w14:paraId="5FD61C6B" w14:textId="77777777" w:rsidR="004E5F7B" w:rsidRPr="004E6717" w:rsidRDefault="004E5F7B" w:rsidP="00E67964">
            <w:pPr>
              <w:pStyle w:val="GOSTTablenorm"/>
              <w:rPr>
                <w:lang w:eastAsia="en-US"/>
              </w:rPr>
            </w:pPr>
            <w:r w:rsidRPr="004E6717">
              <w:rPr>
                <w:lang w:eastAsia="en-US"/>
              </w:rPr>
              <w:t>Указывается код по ОКТМО</w:t>
            </w:r>
          </w:p>
        </w:tc>
      </w:tr>
      <w:tr w:rsidR="004E5F7B" w:rsidRPr="004E6717" w14:paraId="66EA162C" w14:textId="77777777" w:rsidTr="00E67964">
        <w:tc>
          <w:tcPr>
            <w:tcW w:w="1698" w:type="dxa"/>
          </w:tcPr>
          <w:p w14:paraId="7769C636" w14:textId="77777777" w:rsidR="004E5F7B" w:rsidRPr="004E6717" w:rsidRDefault="004E5F7B" w:rsidP="00E67964">
            <w:pPr>
              <w:pStyle w:val="GOSTTablenorm"/>
              <w:rPr>
                <w:lang w:eastAsia="en-US"/>
              </w:rPr>
            </w:pPr>
            <w:r w:rsidRPr="004E6717">
              <w:rPr>
                <w:lang w:eastAsia="en-US"/>
              </w:rPr>
              <w:t>Наименование финансового органа</w:t>
            </w:r>
          </w:p>
        </w:tc>
        <w:tc>
          <w:tcPr>
            <w:tcW w:w="1700" w:type="dxa"/>
          </w:tcPr>
          <w:p w14:paraId="2FE60A51" w14:textId="77777777" w:rsidR="004E5F7B" w:rsidRPr="004E6717" w:rsidRDefault="004E5F7B" w:rsidP="00E67964">
            <w:pPr>
              <w:pStyle w:val="GOSTTablenorm"/>
              <w:rPr>
                <w:lang w:eastAsia="en-US"/>
              </w:rPr>
            </w:pPr>
            <w:r w:rsidRPr="004E6717">
              <w:rPr>
                <w:lang w:eastAsia="en-US"/>
              </w:rPr>
              <w:t>ReprtTtl_FinanceOrg</w:t>
            </w:r>
          </w:p>
        </w:tc>
        <w:tc>
          <w:tcPr>
            <w:tcW w:w="567" w:type="dxa"/>
          </w:tcPr>
          <w:p w14:paraId="27269347" w14:textId="77777777" w:rsidR="004E5F7B" w:rsidRPr="004E6717" w:rsidRDefault="004E5F7B" w:rsidP="00E67964">
            <w:pPr>
              <w:pStyle w:val="GOSTTablenorm"/>
              <w:rPr>
                <w:lang w:eastAsia="en-US"/>
              </w:rPr>
            </w:pPr>
            <w:r w:rsidRPr="004E6717">
              <w:rPr>
                <w:lang w:eastAsia="en-US"/>
              </w:rPr>
              <w:t>П</w:t>
            </w:r>
          </w:p>
        </w:tc>
        <w:tc>
          <w:tcPr>
            <w:tcW w:w="1134" w:type="dxa"/>
          </w:tcPr>
          <w:p w14:paraId="0DECDA12" w14:textId="77777777" w:rsidR="004E5F7B" w:rsidRPr="004E6717" w:rsidRDefault="004E5F7B" w:rsidP="00E67964">
            <w:pPr>
              <w:pStyle w:val="GOSTTablenorm"/>
              <w:rPr>
                <w:lang w:eastAsia="en-US"/>
              </w:rPr>
            </w:pPr>
            <w:r w:rsidRPr="004E6717">
              <w:rPr>
                <w:lang w:eastAsia="en-US"/>
              </w:rPr>
              <w:t>Т(1-2000)</w:t>
            </w:r>
          </w:p>
        </w:tc>
        <w:tc>
          <w:tcPr>
            <w:tcW w:w="567" w:type="dxa"/>
          </w:tcPr>
          <w:p w14:paraId="52769EC2" w14:textId="77777777" w:rsidR="004E5F7B" w:rsidRPr="004E6717" w:rsidRDefault="004E5F7B" w:rsidP="00E67964">
            <w:pPr>
              <w:pStyle w:val="GOSTTablenorm"/>
              <w:rPr>
                <w:lang w:eastAsia="en-US"/>
              </w:rPr>
            </w:pPr>
            <w:r w:rsidRPr="004E6717">
              <w:rPr>
                <w:lang w:eastAsia="en-US"/>
              </w:rPr>
              <w:t>О</w:t>
            </w:r>
          </w:p>
        </w:tc>
        <w:tc>
          <w:tcPr>
            <w:tcW w:w="3962" w:type="dxa"/>
          </w:tcPr>
          <w:p w14:paraId="2BB5577D" w14:textId="77777777" w:rsidR="004E5F7B" w:rsidRPr="004E6717" w:rsidRDefault="004E5F7B" w:rsidP="00E67964">
            <w:pPr>
              <w:pStyle w:val="GOSTTablenorm"/>
              <w:rPr>
                <w:lang w:eastAsia="en-US"/>
              </w:rPr>
            </w:pPr>
            <w:r w:rsidRPr="004E6717">
              <w:rPr>
                <w:lang w:eastAsia="en-US"/>
              </w:rPr>
              <w:t>Указывается наименование финансового органа</w:t>
            </w:r>
          </w:p>
        </w:tc>
      </w:tr>
      <w:tr w:rsidR="004E5F7B" w:rsidRPr="004E6717" w14:paraId="66BAD16A" w14:textId="77777777" w:rsidTr="00E67964">
        <w:tc>
          <w:tcPr>
            <w:tcW w:w="1698" w:type="dxa"/>
          </w:tcPr>
          <w:p w14:paraId="3D6185ED" w14:textId="77777777" w:rsidR="004E5F7B" w:rsidRPr="004E6717" w:rsidRDefault="004E5F7B" w:rsidP="00E67964">
            <w:pPr>
              <w:pStyle w:val="GOSTTablenorm"/>
              <w:rPr>
                <w:lang w:eastAsia="en-US"/>
              </w:rPr>
            </w:pPr>
            <w:r w:rsidRPr="004E6717">
              <w:rPr>
                <w:lang w:eastAsia="en-US"/>
              </w:rPr>
              <w:t>Код по ОКПО финансового органа</w:t>
            </w:r>
          </w:p>
        </w:tc>
        <w:tc>
          <w:tcPr>
            <w:tcW w:w="1700" w:type="dxa"/>
          </w:tcPr>
          <w:p w14:paraId="615BBD2C" w14:textId="77777777" w:rsidR="004E5F7B" w:rsidRPr="004E6717" w:rsidRDefault="004E5F7B" w:rsidP="00E67964">
            <w:pPr>
              <w:pStyle w:val="GOSTTablenorm"/>
              <w:rPr>
                <w:lang w:eastAsia="en-US"/>
              </w:rPr>
            </w:pPr>
            <w:r w:rsidRPr="004E6717">
              <w:rPr>
                <w:lang w:eastAsia="en-US"/>
              </w:rPr>
              <w:t>ReprtTtl_OKPOCode</w:t>
            </w:r>
          </w:p>
        </w:tc>
        <w:tc>
          <w:tcPr>
            <w:tcW w:w="567" w:type="dxa"/>
          </w:tcPr>
          <w:p w14:paraId="1775264A" w14:textId="77777777" w:rsidR="004E5F7B" w:rsidRPr="004E6717" w:rsidRDefault="004E5F7B" w:rsidP="00E67964">
            <w:pPr>
              <w:pStyle w:val="GOSTTablenorm"/>
              <w:rPr>
                <w:lang w:eastAsia="en-US"/>
              </w:rPr>
            </w:pPr>
            <w:r w:rsidRPr="004E6717">
              <w:rPr>
                <w:lang w:eastAsia="en-US"/>
              </w:rPr>
              <w:t>П</w:t>
            </w:r>
          </w:p>
        </w:tc>
        <w:tc>
          <w:tcPr>
            <w:tcW w:w="1134" w:type="dxa"/>
          </w:tcPr>
          <w:p w14:paraId="044AAE8B" w14:textId="77777777" w:rsidR="004E5F7B" w:rsidRPr="004E6717" w:rsidRDefault="004E5F7B" w:rsidP="00E67964">
            <w:pPr>
              <w:pStyle w:val="GOSTTablenorm"/>
              <w:rPr>
                <w:lang w:eastAsia="en-US"/>
              </w:rPr>
            </w:pPr>
            <w:r w:rsidRPr="004E6717">
              <w:rPr>
                <w:lang w:eastAsia="en-US"/>
              </w:rPr>
              <w:t>Т(8)</w:t>
            </w:r>
          </w:p>
        </w:tc>
        <w:tc>
          <w:tcPr>
            <w:tcW w:w="567" w:type="dxa"/>
          </w:tcPr>
          <w:p w14:paraId="4016ACD0" w14:textId="77777777" w:rsidR="004E5F7B" w:rsidRPr="004E6717" w:rsidRDefault="004E5F7B" w:rsidP="00E67964">
            <w:pPr>
              <w:pStyle w:val="GOSTTablenorm"/>
              <w:rPr>
                <w:lang w:eastAsia="en-US"/>
              </w:rPr>
            </w:pPr>
            <w:r w:rsidRPr="004E6717">
              <w:rPr>
                <w:lang w:eastAsia="en-US"/>
              </w:rPr>
              <w:t>О</w:t>
            </w:r>
          </w:p>
        </w:tc>
        <w:tc>
          <w:tcPr>
            <w:tcW w:w="3962" w:type="dxa"/>
          </w:tcPr>
          <w:p w14:paraId="40F088BF" w14:textId="77777777" w:rsidR="004E5F7B" w:rsidRPr="004E6717" w:rsidRDefault="004E5F7B" w:rsidP="00E67964">
            <w:pPr>
              <w:pStyle w:val="GOSTTablenorm"/>
              <w:rPr>
                <w:lang w:eastAsia="en-US"/>
              </w:rPr>
            </w:pPr>
            <w:r w:rsidRPr="004E6717">
              <w:rPr>
                <w:lang w:eastAsia="en-US"/>
              </w:rPr>
              <w:t>Указывается код финансового органа по ОКПО</w:t>
            </w:r>
          </w:p>
        </w:tc>
      </w:tr>
      <w:tr w:rsidR="004E5F7B" w:rsidRPr="004E6717" w14:paraId="3F13EE7C" w14:textId="77777777" w:rsidTr="00E67964">
        <w:tc>
          <w:tcPr>
            <w:tcW w:w="9628" w:type="dxa"/>
            <w:gridSpan w:val="6"/>
          </w:tcPr>
          <w:p w14:paraId="2800BB08" w14:textId="77777777" w:rsidR="004E5F7B" w:rsidRPr="004E6717" w:rsidRDefault="004E5F7B" w:rsidP="00E67964">
            <w:pPr>
              <w:pStyle w:val="GOSTTablenorm"/>
              <w:rPr>
                <w:lang w:eastAsia="en-US"/>
              </w:rPr>
            </w:pPr>
            <w:r w:rsidRPr="004E6717">
              <w:rPr>
                <w:b/>
              </w:rPr>
              <w:t>Подписи</w:t>
            </w:r>
          </w:p>
        </w:tc>
      </w:tr>
      <w:tr w:rsidR="004E5F7B" w:rsidRPr="004E6717" w14:paraId="453985F6" w14:textId="77777777" w:rsidTr="00E67964">
        <w:tc>
          <w:tcPr>
            <w:tcW w:w="1698" w:type="dxa"/>
          </w:tcPr>
          <w:p w14:paraId="7AB0D6F2" w14:textId="77777777" w:rsidR="004E5F7B" w:rsidRPr="004E6717" w:rsidRDefault="004E5F7B" w:rsidP="00E67964">
            <w:pPr>
              <w:pStyle w:val="GOSTTablenorm"/>
              <w:rPr>
                <w:lang w:eastAsia="en-US"/>
              </w:rPr>
            </w:pPr>
            <w:r w:rsidRPr="004E6717">
              <w:rPr>
                <w:lang w:eastAsia="en-US"/>
              </w:rPr>
              <w:t>Должность</w:t>
            </w:r>
          </w:p>
        </w:tc>
        <w:tc>
          <w:tcPr>
            <w:tcW w:w="1700" w:type="dxa"/>
          </w:tcPr>
          <w:p w14:paraId="6D330230" w14:textId="77777777" w:rsidR="004E5F7B" w:rsidRPr="004E6717" w:rsidRDefault="004E5F7B" w:rsidP="00E67964">
            <w:pPr>
              <w:pStyle w:val="GOSTTablenorm"/>
              <w:rPr>
                <w:lang w:eastAsia="en-US"/>
              </w:rPr>
            </w:pPr>
            <w:r w:rsidRPr="004E6717">
              <w:rPr>
                <w:lang w:eastAsia="en-US"/>
              </w:rPr>
              <w:t>ExtraOptions_ExecutorPosition</w:t>
            </w:r>
          </w:p>
        </w:tc>
        <w:tc>
          <w:tcPr>
            <w:tcW w:w="567" w:type="dxa"/>
          </w:tcPr>
          <w:p w14:paraId="58E7EA71" w14:textId="77777777" w:rsidR="004E5F7B" w:rsidRPr="004E6717" w:rsidRDefault="004E5F7B" w:rsidP="00E67964">
            <w:pPr>
              <w:pStyle w:val="GOSTTablenorm"/>
              <w:rPr>
                <w:lang w:eastAsia="en-US"/>
              </w:rPr>
            </w:pPr>
            <w:r w:rsidRPr="004E6717">
              <w:rPr>
                <w:lang w:eastAsia="en-US"/>
              </w:rPr>
              <w:t>П</w:t>
            </w:r>
          </w:p>
        </w:tc>
        <w:tc>
          <w:tcPr>
            <w:tcW w:w="1134" w:type="dxa"/>
          </w:tcPr>
          <w:p w14:paraId="5419C665" w14:textId="77777777" w:rsidR="004E5F7B" w:rsidRPr="004E6717" w:rsidRDefault="004E5F7B" w:rsidP="00E67964">
            <w:pPr>
              <w:pStyle w:val="GOSTTablenorm"/>
              <w:rPr>
                <w:lang w:eastAsia="en-US"/>
              </w:rPr>
            </w:pPr>
            <w:r w:rsidRPr="004E6717">
              <w:rPr>
                <w:lang w:eastAsia="en-US"/>
              </w:rPr>
              <w:t>Т(1-100)</w:t>
            </w:r>
          </w:p>
        </w:tc>
        <w:tc>
          <w:tcPr>
            <w:tcW w:w="567" w:type="dxa"/>
          </w:tcPr>
          <w:p w14:paraId="7BDCE642" w14:textId="77777777" w:rsidR="004E5F7B" w:rsidRPr="004E6717" w:rsidRDefault="004E5F7B" w:rsidP="00E67964">
            <w:pPr>
              <w:pStyle w:val="GOSTTablenorm"/>
              <w:rPr>
                <w:lang w:eastAsia="en-US"/>
              </w:rPr>
            </w:pPr>
            <w:r w:rsidRPr="004E6717">
              <w:rPr>
                <w:lang w:eastAsia="en-US"/>
              </w:rPr>
              <w:t>О</w:t>
            </w:r>
          </w:p>
        </w:tc>
        <w:tc>
          <w:tcPr>
            <w:tcW w:w="3962" w:type="dxa"/>
          </w:tcPr>
          <w:p w14:paraId="647A5C73" w14:textId="77777777" w:rsidR="004E5F7B" w:rsidRPr="004E6717" w:rsidRDefault="004E5F7B" w:rsidP="00E67964">
            <w:pPr>
              <w:pStyle w:val="GOSTTablenorm"/>
              <w:rPr>
                <w:lang w:eastAsia="en-US"/>
              </w:rPr>
            </w:pPr>
            <w:r w:rsidRPr="004E6717">
              <w:rPr>
                <w:lang w:eastAsia="en-US"/>
              </w:rPr>
              <w:t>Должность ответственного исполнителя</w:t>
            </w:r>
          </w:p>
        </w:tc>
      </w:tr>
      <w:tr w:rsidR="004E5F7B" w:rsidRPr="004E6717" w14:paraId="6BCD5F4F" w14:textId="77777777" w:rsidTr="00E67964">
        <w:tc>
          <w:tcPr>
            <w:tcW w:w="1698" w:type="dxa"/>
          </w:tcPr>
          <w:p w14:paraId="4AD51492" w14:textId="77777777" w:rsidR="004E5F7B" w:rsidRPr="004E6717" w:rsidRDefault="004E5F7B" w:rsidP="00E67964">
            <w:pPr>
              <w:pStyle w:val="GOSTTablenorm"/>
              <w:rPr>
                <w:lang w:eastAsia="en-US"/>
              </w:rPr>
            </w:pPr>
            <w:r w:rsidRPr="004E6717">
              <w:rPr>
                <w:lang w:eastAsia="en-US"/>
              </w:rPr>
              <w:t>ФИО</w:t>
            </w:r>
          </w:p>
        </w:tc>
        <w:tc>
          <w:tcPr>
            <w:tcW w:w="1700" w:type="dxa"/>
          </w:tcPr>
          <w:p w14:paraId="6B82F596" w14:textId="77777777" w:rsidR="004E5F7B" w:rsidRPr="004E6717" w:rsidRDefault="004E5F7B" w:rsidP="00E67964">
            <w:pPr>
              <w:pStyle w:val="GOSTTablenorm"/>
              <w:rPr>
                <w:lang w:eastAsia="en-US"/>
              </w:rPr>
            </w:pPr>
            <w:r w:rsidRPr="004E6717">
              <w:rPr>
                <w:lang w:eastAsia="en-US"/>
              </w:rPr>
              <w:t>ExtraOptions_ExecutorFIO</w:t>
            </w:r>
          </w:p>
        </w:tc>
        <w:tc>
          <w:tcPr>
            <w:tcW w:w="567" w:type="dxa"/>
          </w:tcPr>
          <w:p w14:paraId="1A145F73" w14:textId="77777777" w:rsidR="004E5F7B" w:rsidRPr="004E6717" w:rsidRDefault="004E5F7B" w:rsidP="00E67964">
            <w:pPr>
              <w:pStyle w:val="GOSTTablenorm"/>
              <w:rPr>
                <w:lang w:eastAsia="en-US"/>
              </w:rPr>
            </w:pPr>
            <w:r w:rsidRPr="004E6717">
              <w:rPr>
                <w:lang w:eastAsia="en-US"/>
              </w:rPr>
              <w:t>П</w:t>
            </w:r>
          </w:p>
        </w:tc>
        <w:tc>
          <w:tcPr>
            <w:tcW w:w="1134" w:type="dxa"/>
          </w:tcPr>
          <w:p w14:paraId="1A9E7E3F" w14:textId="77777777" w:rsidR="004E5F7B" w:rsidRPr="004E6717" w:rsidRDefault="004E5F7B" w:rsidP="00E67964">
            <w:pPr>
              <w:pStyle w:val="GOSTTablenorm"/>
              <w:rPr>
                <w:lang w:eastAsia="en-US"/>
              </w:rPr>
            </w:pPr>
            <w:r w:rsidRPr="004E6717">
              <w:rPr>
                <w:lang w:eastAsia="en-US"/>
              </w:rPr>
              <w:t>Т(1-50)</w:t>
            </w:r>
          </w:p>
        </w:tc>
        <w:tc>
          <w:tcPr>
            <w:tcW w:w="567" w:type="dxa"/>
          </w:tcPr>
          <w:p w14:paraId="4D5DE498" w14:textId="77777777" w:rsidR="004E5F7B" w:rsidRPr="004E6717" w:rsidRDefault="004E5F7B" w:rsidP="00E67964">
            <w:pPr>
              <w:pStyle w:val="GOSTTablenorm"/>
              <w:rPr>
                <w:lang w:eastAsia="en-US"/>
              </w:rPr>
            </w:pPr>
            <w:r w:rsidRPr="004E6717">
              <w:rPr>
                <w:lang w:eastAsia="en-US"/>
              </w:rPr>
              <w:t>О</w:t>
            </w:r>
          </w:p>
        </w:tc>
        <w:tc>
          <w:tcPr>
            <w:tcW w:w="3962" w:type="dxa"/>
          </w:tcPr>
          <w:p w14:paraId="26176D6B" w14:textId="77777777" w:rsidR="004E5F7B" w:rsidRPr="004E6717" w:rsidRDefault="004E5F7B" w:rsidP="00E67964">
            <w:pPr>
              <w:pStyle w:val="GOSTTablenorm"/>
              <w:rPr>
                <w:lang w:eastAsia="en-US"/>
              </w:rPr>
            </w:pPr>
            <w:r w:rsidRPr="004E6717">
              <w:rPr>
                <w:lang w:eastAsia="en-US"/>
              </w:rPr>
              <w:t>Расшифровка подписи ответственного исполнителя</w:t>
            </w:r>
          </w:p>
        </w:tc>
      </w:tr>
      <w:tr w:rsidR="004E5F7B" w:rsidRPr="004E6717" w14:paraId="4429BE63" w14:textId="77777777" w:rsidTr="00E67964">
        <w:tc>
          <w:tcPr>
            <w:tcW w:w="1698" w:type="dxa"/>
          </w:tcPr>
          <w:p w14:paraId="40CE57CE" w14:textId="77777777" w:rsidR="004E5F7B" w:rsidRPr="004E6717" w:rsidRDefault="004E5F7B" w:rsidP="00E67964">
            <w:pPr>
              <w:pStyle w:val="GOSTTablenorm"/>
              <w:rPr>
                <w:lang w:eastAsia="en-US"/>
              </w:rPr>
            </w:pPr>
            <w:r w:rsidRPr="004E6717">
              <w:rPr>
                <w:lang w:eastAsia="en-US"/>
              </w:rPr>
              <w:t>Телефон</w:t>
            </w:r>
          </w:p>
        </w:tc>
        <w:tc>
          <w:tcPr>
            <w:tcW w:w="1700" w:type="dxa"/>
          </w:tcPr>
          <w:p w14:paraId="470B4849" w14:textId="77777777" w:rsidR="004E5F7B" w:rsidRPr="004E6717" w:rsidRDefault="004E5F7B" w:rsidP="00E67964">
            <w:pPr>
              <w:pStyle w:val="GOSTTablenorm"/>
              <w:rPr>
                <w:lang w:eastAsia="en-US"/>
              </w:rPr>
            </w:pPr>
            <w:r w:rsidRPr="004E6717">
              <w:rPr>
                <w:lang w:eastAsia="en-US"/>
              </w:rPr>
              <w:t>ExtraOptions_ExecutorTel</w:t>
            </w:r>
          </w:p>
        </w:tc>
        <w:tc>
          <w:tcPr>
            <w:tcW w:w="567" w:type="dxa"/>
          </w:tcPr>
          <w:p w14:paraId="16E0F92E" w14:textId="77777777" w:rsidR="004E5F7B" w:rsidRPr="004E6717" w:rsidRDefault="004E5F7B" w:rsidP="00E67964">
            <w:pPr>
              <w:pStyle w:val="GOSTTablenorm"/>
              <w:rPr>
                <w:lang w:eastAsia="en-US"/>
              </w:rPr>
            </w:pPr>
            <w:r w:rsidRPr="004E6717">
              <w:rPr>
                <w:lang w:eastAsia="en-US"/>
              </w:rPr>
              <w:t>П</w:t>
            </w:r>
          </w:p>
        </w:tc>
        <w:tc>
          <w:tcPr>
            <w:tcW w:w="1134" w:type="dxa"/>
          </w:tcPr>
          <w:p w14:paraId="4FC41953" w14:textId="77777777" w:rsidR="004E5F7B" w:rsidRPr="004E6717" w:rsidRDefault="004E5F7B" w:rsidP="00E67964">
            <w:pPr>
              <w:pStyle w:val="GOSTTablenorm"/>
              <w:rPr>
                <w:lang w:eastAsia="en-US"/>
              </w:rPr>
            </w:pPr>
            <w:r w:rsidRPr="004E6717">
              <w:rPr>
                <w:lang w:eastAsia="en-US"/>
              </w:rPr>
              <w:t>Т(1-50)</w:t>
            </w:r>
          </w:p>
        </w:tc>
        <w:tc>
          <w:tcPr>
            <w:tcW w:w="567" w:type="dxa"/>
          </w:tcPr>
          <w:p w14:paraId="310C6729" w14:textId="77777777" w:rsidR="004E5F7B" w:rsidRPr="004E6717" w:rsidRDefault="004E5F7B" w:rsidP="00E67964">
            <w:pPr>
              <w:pStyle w:val="GOSTTablenorm"/>
              <w:rPr>
                <w:lang w:eastAsia="en-US"/>
              </w:rPr>
            </w:pPr>
            <w:r w:rsidRPr="004E6717">
              <w:rPr>
                <w:lang w:eastAsia="en-US"/>
              </w:rPr>
              <w:t>О</w:t>
            </w:r>
          </w:p>
        </w:tc>
        <w:tc>
          <w:tcPr>
            <w:tcW w:w="3962" w:type="dxa"/>
          </w:tcPr>
          <w:p w14:paraId="43DE59D9" w14:textId="77777777" w:rsidR="004E5F7B" w:rsidRPr="004E6717" w:rsidRDefault="004E5F7B" w:rsidP="00E67964">
            <w:pPr>
              <w:pStyle w:val="GOSTTablenorm"/>
              <w:rPr>
                <w:lang w:eastAsia="en-US"/>
              </w:rPr>
            </w:pPr>
            <w:r w:rsidRPr="004E6717">
              <w:rPr>
                <w:lang w:eastAsia="en-US"/>
              </w:rPr>
              <w:t>Телефон ответственного исполнителя</w:t>
            </w:r>
          </w:p>
        </w:tc>
      </w:tr>
      <w:tr w:rsidR="004E5F7B" w:rsidRPr="004E6717" w14:paraId="1F8F9685" w14:textId="77777777" w:rsidTr="00E67964">
        <w:tc>
          <w:tcPr>
            <w:tcW w:w="1698" w:type="dxa"/>
          </w:tcPr>
          <w:p w14:paraId="1079ACAA" w14:textId="77777777" w:rsidR="004E5F7B" w:rsidRPr="004E6717" w:rsidRDefault="004E5F7B" w:rsidP="00E67964">
            <w:pPr>
              <w:pStyle w:val="GOSTTablenorm"/>
              <w:rPr>
                <w:lang w:eastAsia="en-US"/>
              </w:rPr>
            </w:pPr>
            <w:r w:rsidRPr="004E6717">
              <w:rPr>
                <w:lang w:eastAsia="en-US"/>
              </w:rPr>
              <w:t>Дата подписания</w:t>
            </w:r>
          </w:p>
        </w:tc>
        <w:tc>
          <w:tcPr>
            <w:tcW w:w="1700" w:type="dxa"/>
          </w:tcPr>
          <w:p w14:paraId="26E1C14A" w14:textId="77777777" w:rsidR="004E5F7B" w:rsidRPr="004E6717" w:rsidRDefault="004E5F7B" w:rsidP="00E67964">
            <w:pPr>
              <w:pStyle w:val="GOSTTablenorm"/>
              <w:rPr>
                <w:lang w:eastAsia="en-US"/>
              </w:rPr>
            </w:pPr>
            <w:r w:rsidRPr="004E6717">
              <w:rPr>
                <w:lang w:eastAsia="en-US"/>
              </w:rPr>
              <w:t>ExtraOptions_SignDateRE</w:t>
            </w:r>
          </w:p>
        </w:tc>
        <w:tc>
          <w:tcPr>
            <w:tcW w:w="567" w:type="dxa"/>
          </w:tcPr>
          <w:p w14:paraId="3DC0EAF5" w14:textId="77777777" w:rsidR="004E5F7B" w:rsidRPr="004E6717" w:rsidRDefault="004E5F7B" w:rsidP="00E67964">
            <w:pPr>
              <w:pStyle w:val="GOSTTablenorm"/>
              <w:rPr>
                <w:lang w:eastAsia="en-US"/>
              </w:rPr>
            </w:pPr>
            <w:r w:rsidRPr="004E6717">
              <w:rPr>
                <w:lang w:eastAsia="en-US"/>
              </w:rPr>
              <w:t>П</w:t>
            </w:r>
          </w:p>
        </w:tc>
        <w:tc>
          <w:tcPr>
            <w:tcW w:w="1134" w:type="dxa"/>
          </w:tcPr>
          <w:p w14:paraId="2D027FE3" w14:textId="77777777" w:rsidR="004E5F7B" w:rsidRPr="004E6717" w:rsidRDefault="004E5F7B" w:rsidP="00E67964">
            <w:pPr>
              <w:pStyle w:val="GOSTTablenorm"/>
              <w:rPr>
                <w:lang w:eastAsia="en-US"/>
              </w:rPr>
            </w:pPr>
            <w:r w:rsidRPr="004E6717">
              <w:rPr>
                <w:szCs w:val="22"/>
              </w:rPr>
              <w:t>Date</w:t>
            </w:r>
          </w:p>
        </w:tc>
        <w:tc>
          <w:tcPr>
            <w:tcW w:w="567" w:type="dxa"/>
          </w:tcPr>
          <w:p w14:paraId="53F0FADC" w14:textId="77777777" w:rsidR="004E5F7B" w:rsidRPr="004E6717" w:rsidRDefault="004E5F7B" w:rsidP="00E67964">
            <w:pPr>
              <w:pStyle w:val="GOSTTablenorm"/>
              <w:rPr>
                <w:lang w:eastAsia="en-US"/>
              </w:rPr>
            </w:pPr>
            <w:r w:rsidRPr="004E6717">
              <w:rPr>
                <w:lang w:eastAsia="en-US"/>
              </w:rPr>
              <w:t>О</w:t>
            </w:r>
          </w:p>
        </w:tc>
        <w:tc>
          <w:tcPr>
            <w:tcW w:w="3962" w:type="dxa"/>
          </w:tcPr>
          <w:p w14:paraId="5ED4AA21" w14:textId="77777777" w:rsidR="004E5F7B" w:rsidRPr="004E6717" w:rsidRDefault="004E5F7B" w:rsidP="00E67964">
            <w:pPr>
              <w:pStyle w:val="GOSTTablenorm"/>
              <w:rPr>
                <w:lang w:eastAsia="en-US"/>
              </w:rPr>
            </w:pPr>
            <w:r w:rsidRPr="004E6717">
              <w:rPr>
                <w:lang w:eastAsia="en-US"/>
              </w:rPr>
              <w:t>Дата подписания документа</w:t>
            </w:r>
          </w:p>
        </w:tc>
      </w:tr>
      <w:tr w:rsidR="004E5F7B" w:rsidRPr="004E6717" w14:paraId="065467A6" w14:textId="77777777" w:rsidTr="00E67964">
        <w:tc>
          <w:tcPr>
            <w:tcW w:w="9628" w:type="dxa"/>
            <w:gridSpan w:val="6"/>
          </w:tcPr>
          <w:p w14:paraId="628E40AF" w14:textId="77777777" w:rsidR="004E5F7B" w:rsidRPr="004E6717" w:rsidRDefault="004E5F7B" w:rsidP="00E67964">
            <w:pPr>
              <w:pStyle w:val="GOSTTablenorm"/>
              <w:rPr>
                <w:lang w:eastAsia="en-US"/>
              </w:rPr>
            </w:pPr>
            <w:r w:rsidRPr="004E6717">
              <w:rPr>
                <w:b/>
              </w:rPr>
              <w:t>Системная информация</w:t>
            </w:r>
          </w:p>
        </w:tc>
      </w:tr>
      <w:tr w:rsidR="004E5F7B" w:rsidRPr="004E6717" w14:paraId="44C1F3B5" w14:textId="77777777" w:rsidTr="00E67964">
        <w:tc>
          <w:tcPr>
            <w:tcW w:w="1698" w:type="dxa"/>
          </w:tcPr>
          <w:p w14:paraId="6F18F842" w14:textId="77777777" w:rsidR="004E5F7B" w:rsidRPr="004E6717" w:rsidRDefault="004E5F7B" w:rsidP="00E67964">
            <w:pPr>
              <w:pStyle w:val="GOSTTablenorm"/>
              <w:rPr>
                <w:lang w:eastAsia="en-US"/>
              </w:rPr>
            </w:pPr>
            <w:r w:rsidRPr="004E6717">
              <w:rPr>
                <w:lang w:eastAsia="en-US"/>
              </w:rPr>
              <w:t>Системная информация</w:t>
            </w:r>
          </w:p>
        </w:tc>
        <w:tc>
          <w:tcPr>
            <w:tcW w:w="1700" w:type="dxa"/>
          </w:tcPr>
          <w:p w14:paraId="2BF8FB95" w14:textId="77777777" w:rsidR="004E5F7B" w:rsidRPr="004E6717" w:rsidRDefault="004E5F7B" w:rsidP="00E67964">
            <w:pPr>
              <w:pStyle w:val="GOSTTablenorm"/>
              <w:rPr>
                <w:lang w:eastAsia="en-US"/>
              </w:rPr>
            </w:pPr>
            <w:r w:rsidRPr="004E6717">
              <w:rPr>
                <w:lang w:eastAsia="en-US"/>
              </w:rPr>
              <w:t>StmInfrmtn_MSC_Infrmtn</w:t>
            </w:r>
          </w:p>
        </w:tc>
        <w:tc>
          <w:tcPr>
            <w:tcW w:w="567" w:type="dxa"/>
          </w:tcPr>
          <w:p w14:paraId="09D8437F" w14:textId="77777777" w:rsidR="004E5F7B" w:rsidRPr="004E6717" w:rsidRDefault="004E5F7B" w:rsidP="00E67964">
            <w:pPr>
              <w:pStyle w:val="GOSTTablenorm"/>
              <w:rPr>
                <w:lang w:eastAsia="en-US"/>
              </w:rPr>
            </w:pPr>
            <w:r w:rsidRPr="004E6717">
              <w:rPr>
                <w:lang w:eastAsia="en-US"/>
              </w:rPr>
              <w:t>С</w:t>
            </w:r>
          </w:p>
        </w:tc>
        <w:tc>
          <w:tcPr>
            <w:tcW w:w="1134" w:type="dxa"/>
          </w:tcPr>
          <w:p w14:paraId="48A213BC" w14:textId="77777777" w:rsidR="004E5F7B" w:rsidRPr="004E6717" w:rsidRDefault="004E5F7B" w:rsidP="00E67964">
            <w:pPr>
              <w:pStyle w:val="GOSTTablenorm"/>
              <w:rPr>
                <w:lang w:eastAsia="en-US"/>
              </w:rPr>
            </w:pPr>
            <w:r w:rsidRPr="004E6717">
              <w:rPr>
                <w:lang w:eastAsia="en-US"/>
              </w:rPr>
              <w:t>tTF</w:t>
            </w:r>
          </w:p>
        </w:tc>
        <w:tc>
          <w:tcPr>
            <w:tcW w:w="567" w:type="dxa"/>
          </w:tcPr>
          <w:p w14:paraId="0CDC00C5" w14:textId="77777777" w:rsidR="004E5F7B" w:rsidRPr="004E6717" w:rsidRDefault="004E5F7B" w:rsidP="00E67964">
            <w:pPr>
              <w:pStyle w:val="GOSTTablenorm"/>
              <w:rPr>
                <w:lang w:eastAsia="en-US"/>
              </w:rPr>
            </w:pPr>
            <w:r w:rsidRPr="004E6717">
              <w:rPr>
                <w:lang w:eastAsia="en-US"/>
              </w:rPr>
              <w:t>О</w:t>
            </w:r>
          </w:p>
        </w:tc>
        <w:tc>
          <w:tcPr>
            <w:tcW w:w="3962" w:type="dxa"/>
          </w:tcPr>
          <w:p w14:paraId="6F164780" w14:textId="77777777" w:rsidR="004E5F7B" w:rsidRPr="004E6717" w:rsidRDefault="004E5F7B" w:rsidP="00E67964">
            <w:pPr>
              <w:pStyle w:val="GOSTTablenorm"/>
              <w:rPr>
                <w:lang w:eastAsia="en-US"/>
              </w:rPr>
            </w:pPr>
            <w:r w:rsidRPr="004E6717">
              <w:rPr>
                <w:lang w:eastAsia="en-US"/>
              </w:rPr>
              <w:t xml:space="preserve">Состав элемента представлен в таблице </w:t>
            </w:r>
            <w:r w:rsidRPr="004E6717">
              <w:rPr>
                <w:lang w:eastAsia="en-US"/>
              </w:rPr>
              <w:fldChar w:fldCharType="begin"/>
            </w:r>
            <w:r w:rsidRPr="004E6717">
              <w:rPr>
                <w:lang w:eastAsia="en-US"/>
              </w:rPr>
              <w:instrText xml:space="preserve"> REF _Ref19613341 \h  \* MERGEFORMAT </w:instrText>
            </w:r>
            <w:r w:rsidRPr="004E6717">
              <w:rPr>
                <w:lang w:eastAsia="en-US"/>
              </w:rPr>
            </w:r>
            <w:r w:rsidRPr="004E6717">
              <w:rPr>
                <w:lang w:eastAsia="en-US"/>
              </w:rPr>
              <w:fldChar w:fldCharType="separate"/>
            </w:r>
            <w:r w:rsidR="001968AA">
              <w:rPr>
                <w:lang w:eastAsia="en-US"/>
              </w:rPr>
              <w:t>61</w:t>
            </w:r>
            <w:r w:rsidRPr="004E6717">
              <w:rPr>
                <w:lang w:eastAsia="en-US"/>
              </w:rPr>
              <w:fldChar w:fldCharType="end"/>
            </w:r>
          </w:p>
        </w:tc>
      </w:tr>
    </w:tbl>
    <w:p w14:paraId="5FAF4A7B" w14:textId="77777777" w:rsidR="004E5F7B" w:rsidRPr="004B2872" w:rsidRDefault="004E5F7B" w:rsidP="004E5F7B">
      <w:pPr>
        <w:pStyle w:val="32"/>
      </w:pPr>
      <w:bookmarkStart w:id="2997" w:name="_Toc18509395"/>
      <w:bookmarkStart w:id="2998" w:name="_Toc185882984"/>
      <w:bookmarkStart w:id="2999" w:name="_Toc201159969"/>
      <w:r w:rsidRPr="004B2872">
        <w:t>Описание комплексного типа «tObligTypeComplex»</w:t>
      </w:r>
      <w:bookmarkEnd w:id="2997"/>
      <w:bookmarkEnd w:id="2998"/>
      <w:bookmarkEnd w:id="2999"/>
    </w:p>
    <w:p w14:paraId="62C947D1" w14:textId="77777777" w:rsidR="004E5F7B" w:rsidRPr="004E6717" w:rsidRDefault="004E5F7B" w:rsidP="004E5F7B">
      <w:pPr>
        <w:pStyle w:val="GOSTNormal"/>
      </w:pPr>
      <w:r w:rsidRPr="004E6717">
        <w:t>Описание комплексного типа «tObligTypeComplex» блока «Вид обязательства».</w:t>
      </w:r>
    </w:p>
    <w:p w14:paraId="5ED515C9" w14:textId="77777777" w:rsidR="004E5F7B" w:rsidRPr="008718F1" w:rsidRDefault="004E5F7B" w:rsidP="004E5F7B">
      <w:pPr>
        <w:pStyle w:val="GOSTNameTable"/>
      </w:pPr>
      <w:r>
        <w:rPr>
          <w:noProof/>
        </w:rPr>
        <w:lastRenderedPageBreak/>
        <w:fldChar w:fldCharType="begin"/>
      </w:r>
      <w:r>
        <w:rPr>
          <w:noProof/>
        </w:rPr>
        <w:instrText xml:space="preserve"> SEQ Таблица \* ARABIC </w:instrText>
      </w:r>
      <w:r>
        <w:rPr>
          <w:noProof/>
        </w:rPr>
        <w:fldChar w:fldCharType="separate"/>
      </w:r>
      <w:bookmarkStart w:id="3000" w:name="_Ref533177609"/>
      <w:bookmarkStart w:id="3001" w:name="_Toc18509668"/>
      <w:r w:rsidR="001968AA">
        <w:rPr>
          <w:noProof/>
        </w:rPr>
        <w:t>56</w:t>
      </w:r>
      <w:bookmarkEnd w:id="3000"/>
      <w:r>
        <w:rPr>
          <w:noProof/>
        </w:rPr>
        <w:fldChar w:fldCharType="end"/>
      </w:r>
      <w:r w:rsidRPr="008718F1">
        <w:t xml:space="preserve"> </w:t>
      </w:r>
      <w:r w:rsidRPr="008718F1">
        <w:rPr>
          <w:rFonts w:eastAsia="Calibri"/>
        </w:rPr>
        <w:t>–</w:t>
      </w:r>
      <w:r w:rsidRPr="008718F1">
        <w:t xml:space="preserve"> Описание комплексного типа «tObligTypeComplex»</w:t>
      </w:r>
      <w:bookmarkEnd w:id="3001"/>
    </w:p>
    <w:tbl>
      <w:tblPr>
        <w:tblStyle w:val="GOSTTable"/>
        <w:tblW w:w="5000" w:type="pct"/>
        <w:tblLayout w:type="fixed"/>
        <w:tblLook w:val="07E0" w:firstRow="1" w:lastRow="1" w:firstColumn="1" w:lastColumn="1" w:noHBand="1" w:noVBand="1"/>
      </w:tblPr>
      <w:tblGrid>
        <w:gridCol w:w="1699"/>
        <w:gridCol w:w="1700"/>
        <w:gridCol w:w="567"/>
        <w:gridCol w:w="1134"/>
        <w:gridCol w:w="567"/>
        <w:gridCol w:w="3961"/>
      </w:tblGrid>
      <w:tr w:rsidR="004E5F7B" w:rsidRPr="004E6717" w14:paraId="712EF789" w14:textId="77777777" w:rsidTr="00E67964">
        <w:trPr>
          <w:cnfStyle w:val="100000000000" w:firstRow="1" w:lastRow="0" w:firstColumn="0" w:lastColumn="0" w:oddVBand="0" w:evenVBand="0" w:oddHBand="0" w:evenHBand="0" w:firstRowFirstColumn="0" w:firstRowLastColumn="0" w:lastRowFirstColumn="0" w:lastRowLastColumn="0"/>
        </w:trPr>
        <w:tc>
          <w:tcPr>
            <w:tcW w:w="1700" w:type="dxa"/>
          </w:tcPr>
          <w:p w14:paraId="2FB19956" w14:textId="77777777" w:rsidR="004E5F7B" w:rsidRPr="004E6717" w:rsidRDefault="004E5F7B" w:rsidP="00E67964">
            <w:pPr>
              <w:pStyle w:val="GOSTTableHead"/>
            </w:pPr>
            <w:r w:rsidRPr="004E6717">
              <w:t>Наименование элемента</w:t>
            </w:r>
          </w:p>
        </w:tc>
        <w:tc>
          <w:tcPr>
            <w:tcW w:w="1701" w:type="dxa"/>
          </w:tcPr>
          <w:p w14:paraId="4B543F80" w14:textId="77777777" w:rsidR="004E5F7B" w:rsidRPr="004E6717" w:rsidRDefault="004E5F7B" w:rsidP="00E67964">
            <w:pPr>
              <w:pStyle w:val="GOSTTableHead"/>
            </w:pPr>
            <w:r w:rsidRPr="004E6717">
              <w:t>Сокращенное наименование (код) элемента</w:t>
            </w:r>
          </w:p>
        </w:tc>
        <w:tc>
          <w:tcPr>
            <w:tcW w:w="567" w:type="dxa"/>
          </w:tcPr>
          <w:p w14:paraId="7A14E15F" w14:textId="77777777" w:rsidR="004E5F7B" w:rsidRPr="004E6717" w:rsidRDefault="004E5F7B" w:rsidP="00E67964">
            <w:pPr>
              <w:pStyle w:val="GOSTTableHead"/>
            </w:pPr>
            <w:r w:rsidRPr="004E6717">
              <w:t>Тип</w:t>
            </w:r>
          </w:p>
        </w:tc>
        <w:tc>
          <w:tcPr>
            <w:tcW w:w="1134" w:type="dxa"/>
          </w:tcPr>
          <w:p w14:paraId="0E16EB7B" w14:textId="77777777" w:rsidR="004E5F7B" w:rsidRPr="004E6717" w:rsidRDefault="004E5F7B" w:rsidP="00E67964">
            <w:pPr>
              <w:pStyle w:val="GOSTTableHead"/>
            </w:pPr>
            <w:r w:rsidRPr="004E6717">
              <w:t>Формат элемента</w:t>
            </w:r>
          </w:p>
        </w:tc>
        <w:tc>
          <w:tcPr>
            <w:tcW w:w="567" w:type="dxa"/>
          </w:tcPr>
          <w:p w14:paraId="20548BCD" w14:textId="77777777" w:rsidR="004E5F7B" w:rsidRPr="004E6717" w:rsidRDefault="004E5F7B" w:rsidP="00E67964">
            <w:pPr>
              <w:pStyle w:val="GOSTTableHead"/>
            </w:pPr>
            <w:r w:rsidRPr="004E6717">
              <w:t>Обязательность</w:t>
            </w:r>
          </w:p>
        </w:tc>
        <w:tc>
          <w:tcPr>
            <w:tcW w:w="3963" w:type="dxa"/>
          </w:tcPr>
          <w:p w14:paraId="66840133" w14:textId="77777777" w:rsidR="004E5F7B" w:rsidRPr="004E6717" w:rsidRDefault="004E5F7B" w:rsidP="00E67964">
            <w:pPr>
              <w:pStyle w:val="GOSTTableHead"/>
              <w:rPr>
                <w:szCs w:val="22"/>
              </w:rPr>
            </w:pPr>
            <w:r w:rsidRPr="004E6717">
              <w:rPr>
                <w:szCs w:val="22"/>
              </w:rPr>
              <w:t>Дополнительная информация</w:t>
            </w:r>
          </w:p>
        </w:tc>
      </w:tr>
      <w:tr w:rsidR="004E5F7B" w:rsidRPr="004E6717" w14:paraId="66C2ADEA" w14:textId="77777777" w:rsidTr="00E67964">
        <w:tc>
          <w:tcPr>
            <w:tcW w:w="1700" w:type="dxa"/>
          </w:tcPr>
          <w:p w14:paraId="31DB4632" w14:textId="77777777" w:rsidR="004E5F7B" w:rsidRPr="004E6717" w:rsidRDefault="004E5F7B" w:rsidP="00E67964">
            <w:pPr>
              <w:pStyle w:val="GOSTTablenorm"/>
              <w:rPr>
                <w:lang w:eastAsia="en-US"/>
              </w:rPr>
            </w:pPr>
            <w:r w:rsidRPr="004E6717">
              <w:rPr>
                <w:lang w:eastAsia="en-US"/>
              </w:rPr>
              <w:t>Код</w:t>
            </w:r>
          </w:p>
        </w:tc>
        <w:tc>
          <w:tcPr>
            <w:tcW w:w="1701" w:type="dxa"/>
          </w:tcPr>
          <w:p w14:paraId="4420B6B8" w14:textId="77777777" w:rsidR="004E5F7B" w:rsidRPr="004E6717" w:rsidRDefault="004E5F7B" w:rsidP="00E67964">
            <w:pPr>
              <w:pStyle w:val="GOSTTablenorm"/>
              <w:rPr>
                <w:lang w:eastAsia="en-US"/>
              </w:rPr>
            </w:pPr>
            <w:r w:rsidRPr="004E6717">
              <w:rPr>
                <w:lang w:eastAsia="en-US"/>
              </w:rPr>
              <w:t>code</w:t>
            </w:r>
          </w:p>
        </w:tc>
        <w:tc>
          <w:tcPr>
            <w:tcW w:w="567" w:type="dxa"/>
          </w:tcPr>
          <w:p w14:paraId="360E806B" w14:textId="77777777" w:rsidR="004E5F7B" w:rsidRPr="004E6717" w:rsidRDefault="004E5F7B" w:rsidP="00E67964">
            <w:pPr>
              <w:pStyle w:val="GOSTTablenorm"/>
              <w:rPr>
                <w:lang w:eastAsia="en-US"/>
              </w:rPr>
            </w:pPr>
            <w:r w:rsidRPr="004E6717">
              <w:rPr>
                <w:lang w:eastAsia="en-US"/>
              </w:rPr>
              <w:t>А</w:t>
            </w:r>
          </w:p>
        </w:tc>
        <w:tc>
          <w:tcPr>
            <w:tcW w:w="1134" w:type="dxa"/>
          </w:tcPr>
          <w:p w14:paraId="65615EF6" w14:textId="77777777" w:rsidR="004E5F7B" w:rsidRPr="004E6717" w:rsidRDefault="004E5F7B" w:rsidP="00E67964">
            <w:pPr>
              <w:pStyle w:val="GOSTTablenorm"/>
              <w:rPr>
                <w:lang w:eastAsia="en-US"/>
              </w:rPr>
            </w:pPr>
            <w:r w:rsidRPr="004E6717">
              <w:rPr>
                <w:lang w:eastAsia="en-US"/>
              </w:rPr>
              <w:t>-</w:t>
            </w:r>
          </w:p>
        </w:tc>
        <w:tc>
          <w:tcPr>
            <w:tcW w:w="567" w:type="dxa"/>
          </w:tcPr>
          <w:p w14:paraId="6384F841" w14:textId="77777777" w:rsidR="004E5F7B" w:rsidRPr="004E6717" w:rsidRDefault="004E5F7B" w:rsidP="00E67964">
            <w:pPr>
              <w:pStyle w:val="GOSTTablenorm"/>
              <w:rPr>
                <w:lang w:eastAsia="en-US"/>
              </w:rPr>
            </w:pPr>
            <w:r w:rsidRPr="004E6717">
              <w:rPr>
                <w:lang w:eastAsia="en-US"/>
              </w:rPr>
              <w:t>О</w:t>
            </w:r>
          </w:p>
        </w:tc>
        <w:tc>
          <w:tcPr>
            <w:tcW w:w="3963" w:type="dxa"/>
          </w:tcPr>
          <w:p w14:paraId="7F34BD3C" w14:textId="77777777" w:rsidR="004E5F7B" w:rsidRPr="004E6717" w:rsidRDefault="004E5F7B" w:rsidP="00E67964">
            <w:pPr>
              <w:pStyle w:val="GOSTTablenorm"/>
              <w:rPr>
                <w:lang w:eastAsia="en-US"/>
              </w:rPr>
            </w:pPr>
            <w:r w:rsidRPr="004E6717">
              <w:rPr>
                <w:lang w:eastAsia="en-US"/>
              </w:rPr>
              <w:t>Возможные значения:</w:t>
            </w:r>
          </w:p>
          <w:p w14:paraId="254CAF05" w14:textId="77777777" w:rsidR="004E5F7B" w:rsidRPr="003A56C1" w:rsidRDefault="004E5F7B" w:rsidP="00E67964">
            <w:pPr>
              <w:pStyle w:val="GOSTTableListMark1"/>
            </w:pPr>
            <w:r w:rsidRPr="003A56C1">
              <w:t>«1» – Денежные;</w:t>
            </w:r>
          </w:p>
          <w:p w14:paraId="09E30EFD" w14:textId="77777777" w:rsidR="004E5F7B" w:rsidRPr="004E6717" w:rsidRDefault="004E5F7B" w:rsidP="00E67964">
            <w:pPr>
              <w:pStyle w:val="GOSTTableListMark1"/>
              <w:rPr>
                <w:lang w:eastAsia="en-US"/>
              </w:rPr>
            </w:pPr>
            <w:r w:rsidRPr="003A56C1">
              <w:t>«2» – Бюджетные</w:t>
            </w:r>
          </w:p>
        </w:tc>
      </w:tr>
      <w:tr w:rsidR="004E5F7B" w:rsidRPr="004E6717" w14:paraId="7B0A938F" w14:textId="77777777" w:rsidTr="00E67964">
        <w:tc>
          <w:tcPr>
            <w:tcW w:w="1700" w:type="dxa"/>
          </w:tcPr>
          <w:p w14:paraId="5596D814" w14:textId="77777777" w:rsidR="004E5F7B" w:rsidRPr="004E6717" w:rsidRDefault="004E5F7B" w:rsidP="00E67964">
            <w:pPr>
              <w:pStyle w:val="GOSTTablenorm"/>
              <w:rPr>
                <w:lang w:eastAsia="en-US"/>
              </w:rPr>
            </w:pPr>
            <w:r w:rsidRPr="004E6717">
              <w:rPr>
                <w:lang w:eastAsia="en-US"/>
              </w:rPr>
              <w:t>Вид средств</w:t>
            </w:r>
          </w:p>
        </w:tc>
        <w:tc>
          <w:tcPr>
            <w:tcW w:w="1701" w:type="dxa"/>
          </w:tcPr>
          <w:p w14:paraId="16EC4A97" w14:textId="77777777" w:rsidR="004E5F7B" w:rsidRPr="004E6717" w:rsidRDefault="004E5F7B" w:rsidP="00E67964">
            <w:pPr>
              <w:pStyle w:val="GOSTTablenorm"/>
              <w:rPr>
                <w:lang w:eastAsia="en-US"/>
              </w:rPr>
            </w:pPr>
            <w:r w:rsidRPr="004E6717">
              <w:rPr>
                <w:lang w:eastAsia="en-US"/>
              </w:rPr>
              <w:t>value</w:t>
            </w:r>
          </w:p>
        </w:tc>
        <w:tc>
          <w:tcPr>
            <w:tcW w:w="567" w:type="dxa"/>
          </w:tcPr>
          <w:p w14:paraId="01F635BC" w14:textId="77777777" w:rsidR="004E5F7B" w:rsidRPr="004E6717" w:rsidRDefault="004E5F7B" w:rsidP="00E67964">
            <w:pPr>
              <w:pStyle w:val="GOSTTablenorm"/>
              <w:rPr>
                <w:lang w:eastAsia="en-US"/>
              </w:rPr>
            </w:pPr>
            <w:r w:rsidRPr="004E6717">
              <w:rPr>
                <w:lang w:eastAsia="en-US"/>
              </w:rPr>
              <w:t>А</w:t>
            </w:r>
          </w:p>
        </w:tc>
        <w:tc>
          <w:tcPr>
            <w:tcW w:w="1134" w:type="dxa"/>
          </w:tcPr>
          <w:p w14:paraId="5D782D95" w14:textId="77777777" w:rsidR="004E5F7B" w:rsidRPr="004E6717" w:rsidRDefault="004E5F7B" w:rsidP="00E67964">
            <w:pPr>
              <w:pStyle w:val="GOSTTablenorm"/>
              <w:rPr>
                <w:lang w:eastAsia="en-US"/>
              </w:rPr>
            </w:pPr>
            <w:r w:rsidRPr="004E6717">
              <w:rPr>
                <w:lang w:eastAsia="en-US"/>
              </w:rPr>
              <w:t>-</w:t>
            </w:r>
          </w:p>
        </w:tc>
        <w:tc>
          <w:tcPr>
            <w:tcW w:w="567" w:type="dxa"/>
          </w:tcPr>
          <w:p w14:paraId="6679A77D" w14:textId="77777777" w:rsidR="004E5F7B" w:rsidRPr="004E6717" w:rsidRDefault="004E5F7B" w:rsidP="00E67964">
            <w:pPr>
              <w:pStyle w:val="GOSTTablenorm"/>
              <w:rPr>
                <w:lang w:eastAsia="en-US"/>
              </w:rPr>
            </w:pPr>
            <w:r w:rsidRPr="004E6717">
              <w:rPr>
                <w:lang w:eastAsia="en-US"/>
              </w:rPr>
              <w:t>Н</w:t>
            </w:r>
          </w:p>
        </w:tc>
        <w:tc>
          <w:tcPr>
            <w:tcW w:w="3963" w:type="dxa"/>
          </w:tcPr>
          <w:p w14:paraId="641B48A4" w14:textId="77777777" w:rsidR="004E5F7B" w:rsidRPr="004E6717" w:rsidRDefault="004E5F7B" w:rsidP="00E67964">
            <w:pPr>
              <w:pStyle w:val="GOSTTablenorm"/>
              <w:rPr>
                <w:lang w:eastAsia="en-US"/>
              </w:rPr>
            </w:pPr>
            <w:r w:rsidRPr="004E6717">
              <w:rPr>
                <w:lang w:eastAsia="en-US"/>
              </w:rPr>
              <w:t>Возможные значения:</w:t>
            </w:r>
          </w:p>
          <w:p w14:paraId="05BE9A71" w14:textId="77777777" w:rsidR="004E5F7B" w:rsidRPr="003A56C1" w:rsidRDefault="004E5F7B" w:rsidP="00E67964">
            <w:pPr>
              <w:pStyle w:val="GOSTTableListMark1"/>
            </w:pPr>
            <w:r w:rsidRPr="003A56C1">
              <w:t>Денежные;</w:t>
            </w:r>
          </w:p>
          <w:p w14:paraId="7C3792E0" w14:textId="77777777" w:rsidR="004E5F7B" w:rsidRPr="004E6717" w:rsidRDefault="004E5F7B" w:rsidP="00E67964">
            <w:pPr>
              <w:pStyle w:val="GOSTTableListMark1"/>
              <w:rPr>
                <w:lang w:eastAsia="en-US"/>
              </w:rPr>
            </w:pPr>
            <w:r w:rsidRPr="003A56C1">
              <w:t>Бюджетные</w:t>
            </w:r>
          </w:p>
        </w:tc>
      </w:tr>
    </w:tbl>
    <w:p w14:paraId="5FCBBC46" w14:textId="77777777" w:rsidR="004E5F7B" w:rsidRPr="004B2872" w:rsidRDefault="004E5F7B" w:rsidP="004E5F7B">
      <w:pPr>
        <w:pStyle w:val="32"/>
      </w:pPr>
      <w:bookmarkStart w:id="3002" w:name="_Toc18509396"/>
      <w:bookmarkStart w:id="3003" w:name="_Toc185882985"/>
      <w:bookmarkStart w:id="3004" w:name="_Toc201159970"/>
      <w:r w:rsidRPr="004B2872">
        <w:t>Описание комплексного типа «tEXBO»</w:t>
      </w:r>
      <w:bookmarkEnd w:id="3002"/>
      <w:bookmarkEnd w:id="3003"/>
      <w:bookmarkEnd w:id="3004"/>
    </w:p>
    <w:p w14:paraId="2602B5DA" w14:textId="77777777" w:rsidR="004E5F7B" w:rsidRPr="004E6717" w:rsidRDefault="004E5F7B" w:rsidP="004E5F7B">
      <w:pPr>
        <w:pStyle w:val="GOSTNormal"/>
      </w:pPr>
      <w:r w:rsidRPr="004E6717">
        <w:t>Описание комплексного типа «tEXBO» блока «Расшифровка отчета».</w:t>
      </w:r>
    </w:p>
    <w:p w14:paraId="51073FAA" w14:textId="77777777" w:rsidR="004E5F7B" w:rsidRPr="008718F1" w:rsidRDefault="004E5F7B" w:rsidP="004E5F7B">
      <w:pPr>
        <w:pStyle w:val="GOSTNameTable"/>
      </w:pPr>
      <w:r w:rsidRPr="008718F1">
        <w:fldChar w:fldCharType="begin"/>
      </w:r>
      <w:r w:rsidRPr="008718F1">
        <w:instrText>SEQ Таблица \* ARABIC</w:instrText>
      </w:r>
      <w:r w:rsidRPr="008718F1">
        <w:fldChar w:fldCharType="separate"/>
      </w:r>
      <w:bookmarkStart w:id="3005" w:name="_Ref533068139"/>
      <w:bookmarkStart w:id="3006" w:name="_Toc18509669"/>
      <w:r w:rsidR="001968AA">
        <w:rPr>
          <w:noProof/>
        </w:rPr>
        <w:t>57</w:t>
      </w:r>
      <w:bookmarkEnd w:id="3005"/>
      <w:r w:rsidRPr="008718F1">
        <w:fldChar w:fldCharType="end"/>
      </w:r>
      <w:r w:rsidRPr="008718F1">
        <w:t xml:space="preserve"> </w:t>
      </w:r>
      <w:r w:rsidRPr="008718F1">
        <w:rPr>
          <w:rFonts w:eastAsia="Calibri"/>
        </w:rPr>
        <w:t>–</w:t>
      </w:r>
      <w:r w:rsidRPr="008718F1">
        <w:t xml:space="preserve"> Описание комплексного типа «tEXBO»</w:t>
      </w:r>
      <w:bookmarkEnd w:id="3006"/>
    </w:p>
    <w:tbl>
      <w:tblPr>
        <w:tblStyle w:val="GOSTTable"/>
        <w:tblW w:w="5000" w:type="pct"/>
        <w:tblLayout w:type="fixed"/>
        <w:tblLook w:val="07E0" w:firstRow="1" w:lastRow="1" w:firstColumn="1" w:lastColumn="1" w:noHBand="1" w:noVBand="1"/>
      </w:tblPr>
      <w:tblGrid>
        <w:gridCol w:w="1701"/>
        <w:gridCol w:w="1700"/>
        <w:gridCol w:w="567"/>
        <w:gridCol w:w="1133"/>
        <w:gridCol w:w="567"/>
        <w:gridCol w:w="3960"/>
      </w:tblGrid>
      <w:tr w:rsidR="004E5F7B" w:rsidRPr="004E6717" w14:paraId="477148AE" w14:textId="77777777" w:rsidTr="00E67964">
        <w:trPr>
          <w:cnfStyle w:val="100000000000" w:firstRow="1" w:lastRow="0" w:firstColumn="0" w:lastColumn="0" w:oddVBand="0" w:evenVBand="0" w:oddHBand="0" w:evenHBand="0" w:firstRowFirstColumn="0" w:firstRowLastColumn="0" w:lastRowFirstColumn="0" w:lastRowLastColumn="0"/>
        </w:trPr>
        <w:tc>
          <w:tcPr>
            <w:tcW w:w="1702" w:type="dxa"/>
          </w:tcPr>
          <w:p w14:paraId="1E2243F0" w14:textId="77777777" w:rsidR="004E5F7B" w:rsidRPr="004E6717" w:rsidRDefault="004E5F7B" w:rsidP="00E67964">
            <w:pPr>
              <w:pStyle w:val="GOSTTableHead"/>
              <w:rPr>
                <w:lang w:val="en-US"/>
              </w:rPr>
            </w:pPr>
            <w:r w:rsidRPr="004E6717">
              <w:t>Наименование комплексного типа</w:t>
            </w:r>
          </w:p>
        </w:tc>
        <w:tc>
          <w:tcPr>
            <w:tcW w:w="1701" w:type="dxa"/>
          </w:tcPr>
          <w:p w14:paraId="2395063C" w14:textId="77777777" w:rsidR="004E5F7B" w:rsidRPr="004E6717" w:rsidRDefault="004E5F7B" w:rsidP="00E67964">
            <w:pPr>
              <w:pStyle w:val="GOSTTableHead"/>
            </w:pPr>
            <w:r w:rsidRPr="004E6717">
              <w:t>Текущий элемент/ атрибут</w:t>
            </w:r>
          </w:p>
        </w:tc>
        <w:tc>
          <w:tcPr>
            <w:tcW w:w="567" w:type="dxa"/>
          </w:tcPr>
          <w:p w14:paraId="271D008B" w14:textId="77777777" w:rsidR="004E5F7B" w:rsidRPr="004E6717" w:rsidRDefault="004E5F7B" w:rsidP="00E67964">
            <w:pPr>
              <w:pStyle w:val="GOSTTableHead"/>
            </w:pPr>
            <w:r w:rsidRPr="004E6717">
              <w:t>Тип</w:t>
            </w:r>
          </w:p>
        </w:tc>
        <w:tc>
          <w:tcPr>
            <w:tcW w:w="1134" w:type="dxa"/>
          </w:tcPr>
          <w:p w14:paraId="1EAA98AF" w14:textId="77777777" w:rsidR="004E5F7B" w:rsidRPr="004E6717" w:rsidRDefault="004E5F7B" w:rsidP="00E67964">
            <w:pPr>
              <w:pStyle w:val="GOSTTableHead"/>
            </w:pPr>
            <w:r w:rsidRPr="004E6717">
              <w:t>Формат элемента</w:t>
            </w:r>
          </w:p>
        </w:tc>
        <w:tc>
          <w:tcPr>
            <w:tcW w:w="567" w:type="dxa"/>
          </w:tcPr>
          <w:p w14:paraId="11B0304B" w14:textId="77777777" w:rsidR="004E5F7B" w:rsidRPr="004E6717" w:rsidRDefault="004E5F7B" w:rsidP="00E67964">
            <w:pPr>
              <w:pStyle w:val="GOSTTableHead"/>
            </w:pPr>
            <w:r w:rsidRPr="004E6717">
              <w:t>Обязательность</w:t>
            </w:r>
          </w:p>
        </w:tc>
        <w:tc>
          <w:tcPr>
            <w:tcW w:w="3963" w:type="dxa"/>
          </w:tcPr>
          <w:p w14:paraId="2F3961FF" w14:textId="77777777" w:rsidR="004E5F7B" w:rsidRPr="004E6717" w:rsidRDefault="004E5F7B" w:rsidP="00E67964">
            <w:pPr>
              <w:pStyle w:val="GOSTTableHead"/>
            </w:pPr>
            <w:r w:rsidRPr="004E6717">
              <w:t>Дополнительная информация</w:t>
            </w:r>
          </w:p>
        </w:tc>
      </w:tr>
      <w:tr w:rsidR="004E5F7B" w:rsidRPr="004E6717" w14:paraId="3260DA81" w14:textId="77777777" w:rsidTr="00E67964">
        <w:tc>
          <w:tcPr>
            <w:tcW w:w="1702" w:type="dxa"/>
          </w:tcPr>
          <w:p w14:paraId="5FFE1B44" w14:textId="77777777" w:rsidR="004E5F7B" w:rsidRPr="004E6717" w:rsidRDefault="004E5F7B" w:rsidP="00E67964">
            <w:pPr>
              <w:pStyle w:val="GOSTTablenorm"/>
              <w:rPr>
                <w:lang w:eastAsia="en-US"/>
              </w:rPr>
            </w:pPr>
            <w:r w:rsidRPr="004E6717">
              <w:rPr>
                <w:lang w:eastAsia="en-US"/>
              </w:rPr>
              <w:t>tEXBO</w:t>
            </w:r>
          </w:p>
        </w:tc>
        <w:tc>
          <w:tcPr>
            <w:tcW w:w="1701" w:type="dxa"/>
          </w:tcPr>
          <w:p w14:paraId="3268FAA9" w14:textId="77777777" w:rsidR="004E5F7B" w:rsidRPr="004E6717" w:rsidRDefault="004E5F7B" w:rsidP="00E67964">
            <w:pPr>
              <w:pStyle w:val="GOSTTablenorm"/>
              <w:rPr>
                <w:lang w:eastAsia="en-US"/>
              </w:rPr>
            </w:pPr>
            <w:r w:rsidRPr="004E6717">
              <w:rPr>
                <w:lang w:eastAsia="en-US"/>
              </w:rPr>
              <w:t>EXBO_ITEM</w:t>
            </w:r>
          </w:p>
        </w:tc>
        <w:tc>
          <w:tcPr>
            <w:tcW w:w="567" w:type="dxa"/>
          </w:tcPr>
          <w:p w14:paraId="00650203" w14:textId="77777777" w:rsidR="004E5F7B" w:rsidRPr="004E6717" w:rsidRDefault="004E5F7B" w:rsidP="00E67964">
            <w:pPr>
              <w:pStyle w:val="GOSTTablenorm"/>
              <w:rPr>
                <w:lang w:eastAsia="en-US"/>
              </w:rPr>
            </w:pPr>
            <w:r w:rsidRPr="004E6717">
              <w:rPr>
                <w:lang w:eastAsia="en-US"/>
              </w:rPr>
              <w:t>С</w:t>
            </w:r>
          </w:p>
        </w:tc>
        <w:tc>
          <w:tcPr>
            <w:tcW w:w="1134" w:type="dxa"/>
          </w:tcPr>
          <w:p w14:paraId="3E0ACDAF" w14:textId="77777777" w:rsidR="004E5F7B" w:rsidRPr="004E6717" w:rsidRDefault="004E5F7B" w:rsidP="00E67964">
            <w:pPr>
              <w:pStyle w:val="GOSTTablenorm"/>
              <w:rPr>
                <w:lang w:eastAsia="en-US"/>
              </w:rPr>
            </w:pPr>
            <w:r w:rsidRPr="004E6717">
              <w:rPr>
                <w:lang w:eastAsia="en-US"/>
              </w:rPr>
              <w:t>tEXBO_ITEM</w:t>
            </w:r>
          </w:p>
        </w:tc>
        <w:tc>
          <w:tcPr>
            <w:tcW w:w="567" w:type="dxa"/>
          </w:tcPr>
          <w:p w14:paraId="3F818CF1" w14:textId="77777777" w:rsidR="004E5F7B" w:rsidRPr="004E6717" w:rsidRDefault="004E5F7B" w:rsidP="00E67964">
            <w:pPr>
              <w:pStyle w:val="GOSTTablenorm"/>
              <w:rPr>
                <w:lang w:eastAsia="en-US"/>
              </w:rPr>
            </w:pPr>
            <w:r w:rsidRPr="004E6717">
              <w:rPr>
                <w:lang w:eastAsia="en-US"/>
              </w:rPr>
              <w:t>ОМ</w:t>
            </w:r>
          </w:p>
        </w:tc>
        <w:tc>
          <w:tcPr>
            <w:tcW w:w="3963" w:type="dxa"/>
          </w:tcPr>
          <w:p w14:paraId="6808BDA9" w14:textId="77777777" w:rsidR="004E5F7B" w:rsidRPr="004E6717" w:rsidRDefault="004E5F7B" w:rsidP="00E67964">
            <w:pPr>
              <w:pStyle w:val="GOSTTablenorm"/>
              <w:rPr>
                <w:lang w:eastAsia="en-US"/>
              </w:rPr>
            </w:pPr>
            <w:r w:rsidRPr="004E6717">
              <w:rPr>
                <w:lang w:eastAsia="en-US"/>
              </w:rPr>
              <w:t xml:space="preserve">Состав элемента представлен в таблице </w:t>
            </w:r>
            <w:r w:rsidRPr="004E6717">
              <w:rPr>
                <w:lang w:eastAsia="en-US"/>
              </w:rPr>
              <w:fldChar w:fldCharType="begin"/>
            </w:r>
            <w:r w:rsidRPr="004E6717">
              <w:rPr>
                <w:lang w:eastAsia="en-US"/>
              </w:rPr>
              <w:instrText xml:space="preserve"> REF _Ref533068187 \h  \* MERGEFORMAT </w:instrText>
            </w:r>
            <w:r w:rsidRPr="004E6717">
              <w:rPr>
                <w:lang w:eastAsia="en-US"/>
              </w:rPr>
            </w:r>
            <w:r w:rsidRPr="004E6717">
              <w:rPr>
                <w:lang w:eastAsia="en-US"/>
              </w:rPr>
              <w:fldChar w:fldCharType="separate"/>
            </w:r>
            <w:r w:rsidR="001968AA" w:rsidRPr="001968AA">
              <w:rPr>
                <w:lang w:eastAsia="en-US"/>
              </w:rPr>
              <w:t>58</w:t>
            </w:r>
            <w:r w:rsidRPr="004E6717">
              <w:rPr>
                <w:lang w:eastAsia="en-US"/>
              </w:rPr>
              <w:fldChar w:fldCharType="end"/>
            </w:r>
          </w:p>
        </w:tc>
      </w:tr>
    </w:tbl>
    <w:p w14:paraId="48AB6619" w14:textId="77777777" w:rsidR="004E5F7B" w:rsidRPr="00203C66" w:rsidRDefault="004E5F7B" w:rsidP="004E5F7B">
      <w:pPr>
        <w:pStyle w:val="32"/>
        <w:rPr>
          <w:highlight w:val="green"/>
        </w:rPr>
      </w:pPr>
      <w:bookmarkStart w:id="3007" w:name="_Toc18509397"/>
      <w:bookmarkStart w:id="3008" w:name="_Toc185882986"/>
      <w:bookmarkStart w:id="3009" w:name="_Toc201159971"/>
      <w:r w:rsidRPr="00203C66">
        <w:rPr>
          <w:highlight w:val="green"/>
        </w:rPr>
        <w:t>Описание комплексного типа «tEXBO_ITEM»</w:t>
      </w:r>
      <w:bookmarkEnd w:id="3007"/>
      <w:bookmarkEnd w:id="3008"/>
      <w:bookmarkEnd w:id="3009"/>
    </w:p>
    <w:p w14:paraId="7278A1C0" w14:textId="77777777" w:rsidR="004E5F7B" w:rsidRPr="004E6717" w:rsidRDefault="004E5F7B" w:rsidP="004E5F7B">
      <w:pPr>
        <w:pStyle w:val="GOSTNormal"/>
      </w:pPr>
      <w:r w:rsidRPr="004E6717">
        <w:t>Описание комплексного типа «tEXBO_ITEM» блока «Расшифровка отчета (строки)».</w:t>
      </w:r>
    </w:p>
    <w:p w14:paraId="18E22655" w14:textId="77777777" w:rsidR="004E5F7B" w:rsidRPr="00203C66" w:rsidRDefault="004E5F7B" w:rsidP="004E5F7B">
      <w:pPr>
        <w:pStyle w:val="GOSTNameTable"/>
        <w:rPr>
          <w:highlight w:val="green"/>
        </w:rPr>
      </w:pPr>
      <w:r w:rsidRPr="00203C66">
        <w:rPr>
          <w:highlight w:val="green"/>
        </w:rPr>
        <w:fldChar w:fldCharType="begin"/>
      </w:r>
      <w:r w:rsidRPr="00203C66">
        <w:rPr>
          <w:highlight w:val="green"/>
        </w:rPr>
        <w:instrText>SEQ Таблица \* ARABIC</w:instrText>
      </w:r>
      <w:r w:rsidRPr="00203C66">
        <w:rPr>
          <w:highlight w:val="green"/>
        </w:rPr>
        <w:fldChar w:fldCharType="separate"/>
      </w:r>
      <w:bookmarkStart w:id="3010" w:name="_Ref533068187"/>
      <w:bookmarkStart w:id="3011" w:name="_Toc18509670"/>
      <w:r w:rsidR="001968AA">
        <w:rPr>
          <w:noProof/>
          <w:highlight w:val="green"/>
        </w:rPr>
        <w:t>58</w:t>
      </w:r>
      <w:bookmarkEnd w:id="3010"/>
      <w:r w:rsidRPr="00203C66">
        <w:rPr>
          <w:highlight w:val="green"/>
        </w:rPr>
        <w:fldChar w:fldCharType="end"/>
      </w:r>
      <w:r w:rsidRPr="00203C66">
        <w:rPr>
          <w:highlight w:val="green"/>
        </w:rPr>
        <w:t xml:space="preserve"> </w:t>
      </w:r>
      <w:r w:rsidRPr="00203C66">
        <w:rPr>
          <w:rFonts w:eastAsia="Calibri"/>
          <w:highlight w:val="green"/>
        </w:rPr>
        <w:t>–</w:t>
      </w:r>
      <w:r w:rsidRPr="00203C66">
        <w:rPr>
          <w:highlight w:val="green"/>
        </w:rPr>
        <w:t xml:space="preserve"> Описание комплексного типа «tEXBO_ITEM»</w:t>
      </w:r>
      <w:bookmarkEnd w:id="3011"/>
    </w:p>
    <w:tbl>
      <w:tblPr>
        <w:tblStyle w:val="GOSTTable"/>
        <w:tblW w:w="5000" w:type="pct"/>
        <w:tblLayout w:type="fixed"/>
        <w:tblLook w:val="07E0" w:firstRow="1" w:lastRow="1" w:firstColumn="1" w:lastColumn="1" w:noHBand="1" w:noVBand="1"/>
      </w:tblPr>
      <w:tblGrid>
        <w:gridCol w:w="1699"/>
        <w:gridCol w:w="1700"/>
        <w:gridCol w:w="567"/>
        <w:gridCol w:w="1134"/>
        <w:gridCol w:w="567"/>
        <w:gridCol w:w="3961"/>
      </w:tblGrid>
      <w:tr w:rsidR="004E5F7B" w:rsidRPr="004E6717" w14:paraId="3ED9AEF3" w14:textId="77777777" w:rsidTr="00E67964">
        <w:trPr>
          <w:cnfStyle w:val="100000000000" w:firstRow="1" w:lastRow="0" w:firstColumn="0" w:lastColumn="0" w:oddVBand="0" w:evenVBand="0" w:oddHBand="0" w:evenHBand="0" w:firstRowFirstColumn="0" w:firstRowLastColumn="0" w:lastRowFirstColumn="0" w:lastRowLastColumn="0"/>
          <w:trHeight w:val="851"/>
        </w:trPr>
        <w:tc>
          <w:tcPr>
            <w:tcW w:w="1699" w:type="dxa"/>
          </w:tcPr>
          <w:p w14:paraId="36E54DCA" w14:textId="77777777" w:rsidR="004E5F7B" w:rsidRPr="004E6717" w:rsidRDefault="004E5F7B" w:rsidP="00E67964">
            <w:pPr>
              <w:pStyle w:val="GOSTTableHead"/>
            </w:pPr>
            <w:r w:rsidRPr="004E6717">
              <w:t>Наименование элемента</w:t>
            </w:r>
          </w:p>
        </w:tc>
        <w:tc>
          <w:tcPr>
            <w:tcW w:w="1700" w:type="dxa"/>
          </w:tcPr>
          <w:p w14:paraId="15E62018" w14:textId="77777777" w:rsidR="004E5F7B" w:rsidRPr="004E6717" w:rsidRDefault="004E5F7B" w:rsidP="00E67964">
            <w:pPr>
              <w:pStyle w:val="GOSTTableHead"/>
            </w:pPr>
            <w:r w:rsidRPr="004E6717">
              <w:t>Сокращенное наименование (код) элемента</w:t>
            </w:r>
          </w:p>
        </w:tc>
        <w:tc>
          <w:tcPr>
            <w:tcW w:w="567" w:type="dxa"/>
          </w:tcPr>
          <w:p w14:paraId="3869E6CD" w14:textId="77777777" w:rsidR="004E5F7B" w:rsidRPr="004E6717" w:rsidRDefault="004E5F7B" w:rsidP="00E67964">
            <w:pPr>
              <w:pStyle w:val="GOSTTableHead"/>
            </w:pPr>
            <w:r w:rsidRPr="004E6717">
              <w:t>Тип</w:t>
            </w:r>
          </w:p>
        </w:tc>
        <w:tc>
          <w:tcPr>
            <w:tcW w:w="1134" w:type="dxa"/>
          </w:tcPr>
          <w:p w14:paraId="51C81526" w14:textId="77777777" w:rsidR="004E5F7B" w:rsidRPr="004E6717" w:rsidRDefault="004E5F7B" w:rsidP="00E67964">
            <w:pPr>
              <w:pStyle w:val="GOSTTableHead"/>
            </w:pPr>
            <w:r w:rsidRPr="004E6717">
              <w:t>Формат элемента</w:t>
            </w:r>
          </w:p>
        </w:tc>
        <w:tc>
          <w:tcPr>
            <w:tcW w:w="567" w:type="dxa"/>
          </w:tcPr>
          <w:p w14:paraId="03E02202" w14:textId="77777777" w:rsidR="004E5F7B" w:rsidRPr="004E6717" w:rsidRDefault="004E5F7B" w:rsidP="00E67964">
            <w:pPr>
              <w:pStyle w:val="GOSTTableHead"/>
            </w:pPr>
            <w:r w:rsidRPr="004E6717">
              <w:t>Обязательность</w:t>
            </w:r>
          </w:p>
        </w:tc>
        <w:tc>
          <w:tcPr>
            <w:tcW w:w="3961" w:type="dxa"/>
          </w:tcPr>
          <w:p w14:paraId="488559FA" w14:textId="77777777" w:rsidR="004E5F7B" w:rsidRPr="004E6717" w:rsidRDefault="004E5F7B" w:rsidP="00E67964">
            <w:pPr>
              <w:pStyle w:val="GOSTTableHead"/>
            </w:pPr>
            <w:r w:rsidRPr="004E6717">
              <w:t>Дополнительная информация</w:t>
            </w:r>
          </w:p>
        </w:tc>
      </w:tr>
      <w:tr w:rsidR="004E5F7B" w:rsidRPr="004E6717" w14:paraId="2E37AE02" w14:textId="77777777" w:rsidTr="00E67964">
        <w:tc>
          <w:tcPr>
            <w:tcW w:w="9628" w:type="dxa"/>
            <w:gridSpan w:val="6"/>
          </w:tcPr>
          <w:p w14:paraId="40198608" w14:textId="77777777" w:rsidR="004E5F7B" w:rsidRPr="004E6717" w:rsidRDefault="004E5F7B" w:rsidP="00E67964">
            <w:pPr>
              <w:pStyle w:val="GOSTTablenorm"/>
              <w:rPr>
                <w:lang w:eastAsia="en-US"/>
              </w:rPr>
            </w:pPr>
            <w:r w:rsidRPr="004E6717">
              <w:rPr>
                <w:b/>
              </w:rPr>
              <w:t>Код по БК</w:t>
            </w:r>
          </w:p>
        </w:tc>
      </w:tr>
      <w:tr w:rsidR="004E5F7B" w:rsidRPr="004E6717" w14:paraId="63811093" w14:textId="77777777" w:rsidTr="00E67964">
        <w:tc>
          <w:tcPr>
            <w:tcW w:w="1699" w:type="dxa"/>
          </w:tcPr>
          <w:p w14:paraId="291B590C" w14:textId="77777777" w:rsidR="004E5F7B" w:rsidRPr="004E6717" w:rsidRDefault="004E5F7B" w:rsidP="00E67964">
            <w:pPr>
              <w:pStyle w:val="GOSTTablenorm"/>
              <w:rPr>
                <w:lang w:eastAsia="en-US"/>
              </w:rPr>
            </w:pPr>
            <w:r w:rsidRPr="004E6717">
              <w:rPr>
                <w:lang w:eastAsia="en-US"/>
              </w:rPr>
              <w:t>Глава (графа 1)</w:t>
            </w:r>
          </w:p>
        </w:tc>
        <w:tc>
          <w:tcPr>
            <w:tcW w:w="1700" w:type="dxa"/>
          </w:tcPr>
          <w:p w14:paraId="1933DE6E" w14:textId="77777777" w:rsidR="004E5F7B" w:rsidRPr="004E6717" w:rsidRDefault="004E5F7B" w:rsidP="00E67964">
            <w:pPr>
              <w:pStyle w:val="GOSTTablenorm"/>
              <w:rPr>
                <w:lang w:eastAsia="en-US"/>
              </w:rPr>
            </w:pPr>
            <w:r w:rsidRPr="004E6717">
              <w:rPr>
                <w:lang w:eastAsia="en-US"/>
              </w:rPr>
              <w:t>Gr1</w:t>
            </w:r>
          </w:p>
        </w:tc>
        <w:tc>
          <w:tcPr>
            <w:tcW w:w="567" w:type="dxa"/>
          </w:tcPr>
          <w:p w14:paraId="75E8D6DB" w14:textId="77777777" w:rsidR="004E5F7B" w:rsidRPr="004E6717" w:rsidRDefault="004E5F7B" w:rsidP="00E67964">
            <w:pPr>
              <w:pStyle w:val="GOSTTablenorm"/>
              <w:rPr>
                <w:lang w:eastAsia="en-US"/>
              </w:rPr>
            </w:pPr>
            <w:r w:rsidRPr="004E6717">
              <w:rPr>
                <w:lang w:eastAsia="en-US"/>
              </w:rPr>
              <w:t>П</w:t>
            </w:r>
          </w:p>
        </w:tc>
        <w:tc>
          <w:tcPr>
            <w:tcW w:w="1134" w:type="dxa"/>
          </w:tcPr>
          <w:p w14:paraId="008798E8" w14:textId="77777777" w:rsidR="004E5F7B" w:rsidRPr="004E6717" w:rsidRDefault="004E5F7B" w:rsidP="00E67964">
            <w:pPr>
              <w:pStyle w:val="GOSTTablenorm"/>
              <w:rPr>
                <w:lang w:eastAsia="en-US"/>
              </w:rPr>
            </w:pPr>
            <w:r w:rsidRPr="004E6717">
              <w:rPr>
                <w:lang w:eastAsia="en-US"/>
              </w:rPr>
              <w:t>Т(3)</w:t>
            </w:r>
          </w:p>
        </w:tc>
        <w:tc>
          <w:tcPr>
            <w:tcW w:w="567" w:type="dxa"/>
          </w:tcPr>
          <w:p w14:paraId="6D01ADCE" w14:textId="77777777" w:rsidR="004E5F7B" w:rsidRPr="004E6717" w:rsidRDefault="004E5F7B" w:rsidP="00E67964">
            <w:pPr>
              <w:pStyle w:val="GOSTTablenorm"/>
              <w:rPr>
                <w:lang w:eastAsia="en-US"/>
              </w:rPr>
            </w:pPr>
            <w:r w:rsidRPr="004E6717">
              <w:rPr>
                <w:lang w:eastAsia="en-US"/>
              </w:rPr>
              <w:t>О</w:t>
            </w:r>
          </w:p>
        </w:tc>
        <w:tc>
          <w:tcPr>
            <w:tcW w:w="3961" w:type="dxa"/>
          </w:tcPr>
          <w:p w14:paraId="7475BA82" w14:textId="77777777" w:rsidR="004E5F7B" w:rsidRPr="004E6717" w:rsidRDefault="004E5F7B" w:rsidP="00E67964">
            <w:pPr>
              <w:pStyle w:val="GOSTTablenorm"/>
              <w:rPr>
                <w:lang w:eastAsia="en-US"/>
              </w:rPr>
            </w:pPr>
            <w:r w:rsidRPr="004E6717">
              <w:rPr>
                <w:lang w:eastAsia="en-US"/>
              </w:rPr>
              <w:t>Указывается код главы по БК</w:t>
            </w:r>
          </w:p>
        </w:tc>
      </w:tr>
      <w:tr w:rsidR="004E5F7B" w:rsidRPr="004E6717" w14:paraId="7A9EA88E" w14:textId="77777777" w:rsidTr="00E67964">
        <w:tc>
          <w:tcPr>
            <w:tcW w:w="1699" w:type="dxa"/>
          </w:tcPr>
          <w:p w14:paraId="6965C146" w14:textId="77777777" w:rsidR="004E5F7B" w:rsidRPr="004E6717" w:rsidRDefault="004E5F7B" w:rsidP="00E67964">
            <w:pPr>
              <w:pStyle w:val="GOSTTablenorm"/>
              <w:rPr>
                <w:lang w:eastAsia="en-US"/>
              </w:rPr>
            </w:pPr>
            <w:r w:rsidRPr="004E6717">
              <w:rPr>
                <w:lang w:eastAsia="en-US"/>
              </w:rPr>
              <w:t>Раздел, подраздел (графа 2)</w:t>
            </w:r>
          </w:p>
        </w:tc>
        <w:tc>
          <w:tcPr>
            <w:tcW w:w="1700" w:type="dxa"/>
          </w:tcPr>
          <w:p w14:paraId="7FB48D84" w14:textId="77777777" w:rsidR="004E5F7B" w:rsidRPr="004E6717" w:rsidRDefault="004E5F7B" w:rsidP="00E67964">
            <w:pPr>
              <w:pStyle w:val="GOSTTablenorm"/>
              <w:rPr>
                <w:lang w:eastAsia="en-US"/>
              </w:rPr>
            </w:pPr>
            <w:r w:rsidRPr="004E6717">
              <w:rPr>
                <w:lang w:eastAsia="en-US"/>
              </w:rPr>
              <w:t>Gr2</w:t>
            </w:r>
          </w:p>
        </w:tc>
        <w:tc>
          <w:tcPr>
            <w:tcW w:w="567" w:type="dxa"/>
          </w:tcPr>
          <w:p w14:paraId="4CA60128" w14:textId="77777777" w:rsidR="004E5F7B" w:rsidRPr="004E6717" w:rsidRDefault="004E5F7B" w:rsidP="00E67964">
            <w:pPr>
              <w:pStyle w:val="GOSTTablenorm"/>
              <w:rPr>
                <w:lang w:eastAsia="en-US"/>
              </w:rPr>
            </w:pPr>
            <w:r w:rsidRPr="004E6717">
              <w:rPr>
                <w:lang w:eastAsia="en-US"/>
              </w:rPr>
              <w:t>П</w:t>
            </w:r>
          </w:p>
        </w:tc>
        <w:tc>
          <w:tcPr>
            <w:tcW w:w="1134" w:type="dxa"/>
          </w:tcPr>
          <w:p w14:paraId="17872D48" w14:textId="77777777" w:rsidR="004E5F7B" w:rsidRPr="004E6717" w:rsidRDefault="004E5F7B" w:rsidP="00E67964">
            <w:pPr>
              <w:pStyle w:val="GOSTTablenorm"/>
              <w:rPr>
                <w:lang w:eastAsia="en-US"/>
              </w:rPr>
            </w:pPr>
            <w:r w:rsidRPr="004E6717">
              <w:rPr>
                <w:lang w:eastAsia="en-US"/>
              </w:rPr>
              <w:t>Т(4)</w:t>
            </w:r>
          </w:p>
        </w:tc>
        <w:tc>
          <w:tcPr>
            <w:tcW w:w="567" w:type="dxa"/>
          </w:tcPr>
          <w:p w14:paraId="37E0DD27" w14:textId="77777777" w:rsidR="004E5F7B" w:rsidRPr="004E6717" w:rsidRDefault="004E5F7B" w:rsidP="00E67964">
            <w:pPr>
              <w:pStyle w:val="GOSTTablenorm"/>
              <w:rPr>
                <w:lang w:eastAsia="en-US"/>
              </w:rPr>
            </w:pPr>
            <w:r w:rsidRPr="004E6717">
              <w:rPr>
                <w:lang w:eastAsia="en-US"/>
              </w:rPr>
              <w:t>О</w:t>
            </w:r>
          </w:p>
        </w:tc>
        <w:tc>
          <w:tcPr>
            <w:tcW w:w="3961" w:type="dxa"/>
          </w:tcPr>
          <w:p w14:paraId="4890EB46" w14:textId="77777777" w:rsidR="004E5F7B" w:rsidRPr="004E6717" w:rsidRDefault="004E5F7B" w:rsidP="00E67964">
            <w:pPr>
              <w:pStyle w:val="GOSTTablenorm"/>
              <w:rPr>
                <w:lang w:eastAsia="en-US"/>
              </w:rPr>
            </w:pPr>
            <w:r w:rsidRPr="004E6717">
              <w:rPr>
                <w:lang w:eastAsia="en-US"/>
              </w:rPr>
              <w:t>Указывается код раздела, подраздела по БК</w:t>
            </w:r>
          </w:p>
        </w:tc>
      </w:tr>
      <w:tr w:rsidR="004E5F7B" w:rsidRPr="004E6717" w14:paraId="32E6120C" w14:textId="77777777" w:rsidTr="00E67964">
        <w:tc>
          <w:tcPr>
            <w:tcW w:w="1699" w:type="dxa"/>
          </w:tcPr>
          <w:p w14:paraId="33B53E68" w14:textId="77777777" w:rsidR="004E5F7B" w:rsidRPr="004E6717" w:rsidRDefault="004E5F7B" w:rsidP="00E67964">
            <w:pPr>
              <w:pStyle w:val="GOSTTablenorm"/>
              <w:rPr>
                <w:lang w:eastAsia="en-US"/>
              </w:rPr>
            </w:pPr>
            <w:r w:rsidRPr="004E6717">
              <w:rPr>
                <w:lang w:eastAsia="en-US"/>
              </w:rPr>
              <w:t>Целевая статья (графа 3)</w:t>
            </w:r>
          </w:p>
        </w:tc>
        <w:tc>
          <w:tcPr>
            <w:tcW w:w="1700" w:type="dxa"/>
          </w:tcPr>
          <w:p w14:paraId="4B27E822" w14:textId="77777777" w:rsidR="004E5F7B" w:rsidRPr="004E6717" w:rsidRDefault="004E5F7B" w:rsidP="00E67964">
            <w:pPr>
              <w:pStyle w:val="GOSTTablenorm"/>
              <w:rPr>
                <w:lang w:eastAsia="en-US"/>
              </w:rPr>
            </w:pPr>
            <w:r w:rsidRPr="004E6717">
              <w:rPr>
                <w:lang w:eastAsia="en-US"/>
              </w:rPr>
              <w:t>Gr3</w:t>
            </w:r>
          </w:p>
        </w:tc>
        <w:tc>
          <w:tcPr>
            <w:tcW w:w="567" w:type="dxa"/>
          </w:tcPr>
          <w:p w14:paraId="55013DB6" w14:textId="77777777" w:rsidR="004E5F7B" w:rsidRPr="004E6717" w:rsidRDefault="004E5F7B" w:rsidP="00E67964">
            <w:pPr>
              <w:pStyle w:val="GOSTTablenorm"/>
              <w:rPr>
                <w:lang w:eastAsia="en-US"/>
              </w:rPr>
            </w:pPr>
            <w:r w:rsidRPr="004E6717">
              <w:rPr>
                <w:lang w:eastAsia="en-US"/>
              </w:rPr>
              <w:t>П</w:t>
            </w:r>
          </w:p>
        </w:tc>
        <w:tc>
          <w:tcPr>
            <w:tcW w:w="1134" w:type="dxa"/>
          </w:tcPr>
          <w:p w14:paraId="2BA95565" w14:textId="77777777" w:rsidR="004E5F7B" w:rsidRPr="004E6717" w:rsidRDefault="004E5F7B" w:rsidP="00E67964">
            <w:pPr>
              <w:pStyle w:val="GOSTTablenorm"/>
              <w:rPr>
                <w:lang w:eastAsia="en-US"/>
              </w:rPr>
            </w:pPr>
            <w:r w:rsidRPr="004E6717">
              <w:rPr>
                <w:lang w:eastAsia="en-US"/>
              </w:rPr>
              <w:t>Т(10)</w:t>
            </w:r>
          </w:p>
        </w:tc>
        <w:tc>
          <w:tcPr>
            <w:tcW w:w="567" w:type="dxa"/>
          </w:tcPr>
          <w:p w14:paraId="1A3DDB36" w14:textId="77777777" w:rsidR="004E5F7B" w:rsidRPr="004E6717" w:rsidRDefault="004E5F7B" w:rsidP="00E67964">
            <w:pPr>
              <w:pStyle w:val="GOSTTablenorm"/>
              <w:rPr>
                <w:lang w:eastAsia="en-US"/>
              </w:rPr>
            </w:pPr>
            <w:r w:rsidRPr="004E6717">
              <w:rPr>
                <w:lang w:eastAsia="en-US"/>
              </w:rPr>
              <w:t>О</w:t>
            </w:r>
          </w:p>
        </w:tc>
        <w:tc>
          <w:tcPr>
            <w:tcW w:w="3961" w:type="dxa"/>
          </w:tcPr>
          <w:p w14:paraId="520F6016" w14:textId="77777777" w:rsidR="004E5F7B" w:rsidRPr="004E6717" w:rsidRDefault="004E5F7B" w:rsidP="00E67964">
            <w:pPr>
              <w:pStyle w:val="GOSTTablenorm"/>
              <w:rPr>
                <w:lang w:eastAsia="en-US"/>
              </w:rPr>
            </w:pPr>
            <w:r w:rsidRPr="004E6717">
              <w:rPr>
                <w:lang w:eastAsia="en-US"/>
              </w:rPr>
              <w:t>Указывается код целевой статьи по БК</w:t>
            </w:r>
          </w:p>
        </w:tc>
      </w:tr>
      <w:tr w:rsidR="004E5F7B" w:rsidRPr="004E6717" w14:paraId="31A35120" w14:textId="77777777" w:rsidTr="00E67964">
        <w:tc>
          <w:tcPr>
            <w:tcW w:w="1699" w:type="dxa"/>
          </w:tcPr>
          <w:p w14:paraId="3F4F18F9" w14:textId="77777777" w:rsidR="004E5F7B" w:rsidRPr="004E6717" w:rsidRDefault="004E5F7B" w:rsidP="00E67964">
            <w:pPr>
              <w:pStyle w:val="GOSTTablenorm"/>
              <w:rPr>
                <w:lang w:eastAsia="en-US"/>
              </w:rPr>
            </w:pPr>
            <w:r w:rsidRPr="004E6717">
              <w:rPr>
                <w:lang w:eastAsia="en-US"/>
              </w:rPr>
              <w:t>Вид расходов (графа 4)</w:t>
            </w:r>
          </w:p>
        </w:tc>
        <w:tc>
          <w:tcPr>
            <w:tcW w:w="1700" w:type="dxa"/>
          </w:tcPr>
          <w:p w14:paraId="587DCE4A" w14:textId="77777777" w:rsidR="004E5F7B" w:rsidRPr="004E6717" w:rsidRDefault="004E5F7B" w:rsidP="00E67964">
            <w:pPr>
              <w:pStyle w:val="GOSTTablenorm"/>
              <w:rPr>
                <w:lang w:eastAsia="en-US"/>
              </w:rPr>
            </w:pPr>
            <w:r w:rsidRPr="004E6717">
              <w:rPr>
                <w:lang w:eastAsia="en-US"/>
              </w:rPr>
              <w:t>Gr4</w:t>
            </w:r>
          </w:p>
        </w:tc>
        <w:tc>
          <w:tcPr>
            <w:tcW w:w="567" w:type="dxa"/>
          </w:tcPr>
          <w:p w14:paraId="6D5FD1CF" w14:textId="77777777" w:rsidR="004E5F7B" w:rsidRPr="004E6717" w:rsidRDefault="004E5F7B" w:rsidP="00E67964">
            <w:pPr>
              <w:pStyle w:val="GOSTTablenorm"/>
              <w:rPr>
                <w:lang w:eastAsia="en-US"/>
              </w:rPr>
            </w:pPr>
            <w:r w:rsidRPr="004E6717">
              <w:rPr>
                <w:lang w:eastAsia="en-US"/>
              </w:rPr>
              <w:t>П</w:t>
            </w:r>
          </w:p>
        </w:tc>
        <w:tc>
          <w:tcPr>
            <w:tcW w:w="1134" w:type="dxa"/>
          </w:tcPr>
          <w:p w14:paraId="1000E5BE" w14:textId="77777777" w:rsidR="004E5F7B" w:rsidRPr="004E6717" w:rsidRDefault="004E5F7B" w:rsidP="00E67964">
            <w:pPr>
              <w:pStyle w:val="GOSTTablenorm"/>
              <w:rPr>
                <w:lang w:eastAsia="en-US"/>
              </w:rPr>
            </w:pPr>
            <w:r w:rsidRPr="004E6717">
              <w:rPr>
                <w:lang w:eastAsia="en-US"/>
              </w:rPr>
              <w:t>Т(3)</w:t>
            </w:r>
          </w:p>
        </w:tc>
        <w:tc>
          <w:tcPr>
            <w:tcW w:w="567" w:type="dxa"/>
          </w:tcPr>
          <w:p w14:paraId="0D7A6119" w14:textId="77777777" w:rsidR="004E5F7B" w:rsidRPr="004E6717" w:rsidRDefault="004E5F7B" w:rsidP="00E67964">
            <w:pPr>
              <w:pStyle w:val="GOSTTablenorm"/>
              <w:rPr>
                <w:lang w:eastAsia="en-US"/>
              </w:rPr>
            </w:pPr>
            <w:r w:rsidRPr="004E6717">
              <w:rPr>
                <w:lang w:eastAsia="en-US"/>
              </w:rPr>
              <w:t>О</w:t>
            </w:r>
          </w:p>
        </w:tc>
        <w:tc>
          <w:tcPr>
            <w:tcW w:w="3961" w:type="dxa"/>
          </w:tcPr>
          <w:p w14:paraId="2AEBC2F7" w14:textId="77777777" w:rsidR="004E5F7B" w:rsidRPr="004E6717" w:rsidRDefault="004E5F7B" w:rsidP="00E67964">
            <w:pPr>
              <w:pStyle w:val="GOSTTablenorm"/>
              <w:rPr>
                <w:lang w:eastAsia="en-US"/>
              </w:rPr>
            </w:pPr>
            <w:r w:rsidRPr="004E6717">
              <w:rPr>
                <w:lang w:eastAsia="en-US"/>
              </w:rPr>
              <w:t>Указывается код вида расходов по БК</w:t>
            </w:r>
          </w:p>
        </w:tc>
      </w:tr>
      <w:tr w:rsidR="004E5F7B" w:rsidRPr="004E6717" w14:paraId="0B0185EA" w14:textId="77777777" w:rsidTr="00E67964">
        <w:tc>
          <w:tcPr>
            <w:tcW w:w="9628" w:type="dxa"/>
            <w:gridSpan w:val="6"/>
          </w:tcPr>
          <w:p w14:paraId="616C18D5" w14:textId="77777777" w:rsidR="004E5F7B" w:rsidRPr="004E6717" w:rsidRDefault="004E5F7B" w:rsidP="00E67964">
            <w:pPr>
              <w:pStyle w:val="GOSTTablenorm"/>
              <w:rPr>
                <w:lang w:eastAsia="en-US"/>
              </w:rPr>
            </w:pPr>
            <w:r w:rsidRPr="004E6717">
              <w:rPr>
                <w:b/>
                <w:lang w:eastAsia="en-US"/>
              </w:rPr>
              <w:t>Распределенные на лицевой счет получателя бюджетных средств лимиты бюджетных обязательств</w:t>
            </w:r>
          </w:p>
        </w:tc>
      </w:tr>
      <w:tr w:rsidR="004E5F7B" w:rsidRPr="004E6717" w14:paraId="4DCE1614" w14:textId="77777777" w:rsidTr="00E67964">
        <w:tc>
          <w:tcPr>
            <w:tcW w:w="1699" w:type="dxa"/>
          </w:tcPr>
          <w:p w14:paraId="547B1003" w14:textId="77777777" w:rsidR="004E5F7B" w:rsidRPr="004E6717" w:rsidRDefault="004E5F7B" w:rsidP="00E67964">
            <w:pPr>
              <w:pStyle w:val="GOSTTablenorm"/>
              <w:rPr>
                <w:lang w:eastAsia="en-US"/>
              </w:rPr>
            </w:pPr>
            <w:r w:rsidRPr="004E6717">
              <w:rPr>
                <w:lang w:eastAsia="en-US"/>
              </w:rPr>
              <w:lastRenderedPageBreak/>
              <w:t>Сумма распределенных на ЛС получателя бюджетных средств ЛБО на текущий год (графа 5)</w:t>
            </w:r>
          </w:p>
        </w:tc>
        <w:tc>
          <w:tcPr>
            <w:tcW w:w="1700" w:type="dxa"/>
          </w:tcPr>
          <w:p w14:paraId="1022312A" w14:textId="77777777" w:rsidR="004E5F7B" w:rsidRPr="004E6717" w:rsidRDefault="004E5F7B" w:rsidP="00E67964">
            <w:pPr>
              <w:pStyle w:val="GOSTTablenorm"/>
              <w:rPr>
                <w:lang w:eastAsia="en-US"/>
              </w:rPr>
            </w:pPr>
            <w:r w:rsidRPr="004E6717">
              <w:rPr>
                <w:lang w:eastAsia="en-US"/>
              </w:rPr>
              <w:t>Gr5</w:t>
            </w:r>
          </w:p>
        </w:tc>
        <w:tc>
          <w:tcPr>
            <w:tcW w:w="567" w:type="dxa"/>
          </w:tcPr>
          <w:p w14:paraId="0AC4C538" w14:textId="77777777" w:rsidR="004E5F7B" w:rsidRPr="004E6717" w:rsidRDefault="004E5F7B" w:rsidP="00E67964">
            <w:pPr>
              <w:pStyle w:val="GOSTTablenorm"/>
              <w:rPr>
                <w:lang w:eastAsia="en-US"/>
              </w:rPr>
            </w:pPr>
            <w:r w:rsidRPr="004E6717">
              <w:rPr>
                <w:lang w:eastAsia="en-US"/>
              </w:rPr>
              <w:t>П</w:t>
            </w:r>
          </w:p>
        </w:tc>
        <w:tc>
          <w:tcPr>
            <w:tcW w:w="1134" w:type="dxa"/>
          </w:tcPr>
          <w:p w14:paraId="39CEA839" w14:textId="77777777" w:rsidR="004E5F7B" w:rsidRPr="004E6717" w:rsidRDefault="004E5F7B" w:rsidP="00E67964">
            <w:pPr>
              <w:pStyle w:val="GOSTTablenorm"/>
              <w:rPr>
                <w:lang w:eastAsia="en-US"/>
              </w:rPr>
            </w:pPr>
            <w:r w:rsidRPr="004E6717">
              <w:rPr>
                <w:lang w:eastAsia="en-US"/>
              </w:rPr>
              <w:t>N(20.2)</w:t>
            </w:r>
          </w:p>
        </w:tc>
        <w:tc>
          <w:tcPr>
            <w:tcW w:w="567" w:type="dxa"/>
          </w:tcPr>
          <w:p w14:paraId="481852FF" w14:textId="77777777" w:rsidR="004E5F7B" w:rsidRPr="004E6717" w:rsidRDefault="004E5F7B" w:rsidP="00E67964">
            <w:pPr>
              <w:pStyle w:val="GOSTTablenorm"/>
              <w:rPr>
                <w:lang w:eastAsia="en-US"/>
              </w:rPr>
            </w:pPr>
            <w:r w:rsidRPr="004E6717">
              <w:rPr>
                <w:lang w:eastAsia="en-US"/>
              </w:rPr>
              <w:t>О</w:t>
            </w:r>
          </w:p>
        </w:tc>
        <w:tc>
          <w:tcPr>
            <w:tcW w:w="3961" w:type="dxa"/>
          </w:tcPr>
          <w:p w14:paraId="6834D4A1" w14:textId="77777777" w:rsidR="004E5F7B" w:rsidRPr="004E6717" w:rsidRDefault="004E5F7B" w:rsidP="00E67964">
            <w:pPr>
              <w:pStyle w:val="GOSTTablenorm"/>
              <w:rPr>
                <w:lang w:eastAsia="en-US"/>
              </w:rPr>
            </w:pPr>
            <w:r w:rsidRPr="004E6717">
              <w:rPr>
                <w:lang w:eastAsia="en-US"/>
              </w:rPr>
              <w:t>Указывается сумма распределенных на лицевой счет получателя бюджетных средств лимиты бюджетных обязательств на текущий год</w:t>
            </w:r>
          </w:p>
        </w:tc>
      </w:tr>
      <w:tr w:rsidR="004E5F7B" w:rsidRPr="004E6717" w14:paraId="7332602A" w14:textId="77777777" w:rsidTr="00E67964">
        <w:tc>
          <w:tcPr>
            <w:tcW w:w="9628" w:type="dxa"/>
            <w:gridSpan w:val="6"/>
          </w:tcPr>
          <w:p w14:paraId="7631E530" w14:textId="77777777" w:rsidR="004E5F7B" w:rsidRPr="004E6717" w:rsidRDefault="004E5F7B" w:rsidP="00E67964">
            <w:pPr>
              <w:pStyle w:val="GOSTTablenorm"/>
              <w:rPr>
                <w:lang w:eastAsia="en-US"/>
              </w:rPr>
            </w:pPr>
            <w:r w:rsidRPr="004E6717">
              <w:rPr>
                <w:b/>
                <w:lang w:eastAsia="en-US"/>
              </w:rPr>
              <w:t>На плановый период</w:t>
            </w:r>
          </w:p>
        </w:tc>
      </w:tr>
      <w:tr w:rsidR="004E5F7B" w:rsidRPr="004E6717" w14:paraId="07AE30FC" w14:textId="77777777" w:rsidTr="00E67964">
        <w:tc>
          <w:tcPr>
            <w:tcW w:w="1699" w:type="dxa"/>
          </w:tcPr>
          <w:p w14:paraId="6EA023AA" w14:textId="77777777" w:rsidR="004E5F7B" w:rsidRPr="004E6717" w:rsidRDefault="004E5F7B" w:rsidP="00E67964">
            <w:pPr>
              <w:pStyle w:val="GOSTTablenorm"/>
              <w:rPr>
                <w:lang w:eastAsia="en-US"/>
              </w:rPr>
            </w:pPr>
            <w:r w:rsidRPr="004E6717">
              <w:rPr>
                <w:lang w:eastAsia="en-US"/>
              </w:rPr>
              <w:t>Сумма распределенных на ЛС получателя бюджетных средств ЛБО на первый год планового периода (графа 6)</w:t>
            </w:r>
          </w:p>
        </w:tc>
        <w:tc>
          <w:tcPr>
            <w:tcW w:w="1700" w:type="dxa"/>
          </w:tcPr>
          <w:p w14:paraId="10852D11" w14:textId="77777777" w:rsidR="004E5F7B" w:rsidRPr="004E6717" w:rsidRDefault="004E5F7B" w:rsidP="00E67964">
            <w:pPr>
              <w:pStyle w:val="GOSTTablenorm"/>
              <w:rPr>
                <w:lang w:eastAsia="en-US"/>
              </w:rPr>
            </w:pPr>
            <w:r w:rsidRPr="004E6717">
              <w:rPr>
                <w:lang w:eastAsia="en-US"/>
              </w:rPr>
              <w:t>Gr6</w:t>
            </w:r>
          </w:p>
        </w:tc>
        <w:tc>
          <w:tcPr>
            <w:tcW w:w="567" w:type="dxa"/>
          </w:tcPr>
          <w:p w14:paraId="601EA5D6" w14:textId="77777777" w:rsidR="004E5F7B" w:rsidRPr="004E6717" w:rsidRDefault="004E5F7B" w:rsidP="00E67964">
            <w:pPr>
              <w:pStyle w:val="GOSTTablenorm"/>
              <w:rPr>
                <w:lang w:eastAsia="en-US"/>
              </w:rPr>
            </w:pPr>
            <w:r w:rsidRPr="004E6717">
              <w:rPr>
                <w:lang w:eastAsia="en-US"/>
              </w:rPr>
              <w:t>П</w:t>
            </w:r>
          </w:p>
        </w:tc>
        <w:tc>
          <w:tcPr>
            <w:tcW w:w="1134" w:type="dxa"/>
          </w:tcPr>
          <w:p w14:paraId="12CCF995" w14:textId="77777777" w:rsidR="004E5F7B" w:rsidRPr="004E6717" w:rsidRDefault="004E5F7B" w:rsidP="00E67964">
            <w:pPr>
              <w:pStyle w:val="GOSTTablenorm"/>
              <w:rPr>
                <w:lang w:eastAsia="en-US"/>
              </w:rPr>
            </w:pPr>
            <w:r w:rsidRPr="004E6717">
              <w:rPr>
                <w:lang w:eastAsia="en-US"/>
              </w:rPr>
              <w:t>N(20.2)</w:t>
            </w:r>
          </w:p>
        </w:tc>
        <w:tc>
          <w:tcPr>
            <w:tcW w:w="567" w:type="dxa"/>
          </w:tcPr>
          <w:p w14:paraId="5C8F7FC0" w14:textId="77777777" w:rsidR="004E5F7B" w:rsidRPr="004E6717" w:rsidRDefault="004E5F7B" w:rsidP="00E67964">
            <w:pPr>
              <w:pStyle w:val="GOSTTablenorm"/>
              <w:rPr>
                <w:lang w:eastAsia="en-US"/>
              </w:rPr>
            </w:pPr>
            <w:r w:rsidRPr="004E6717">
              <w:rPr>
                <w:lang w:eastAsia="en-US"/>
              </w:rPr>
              <w:t>О</w:t>
            </w:r>
          </w:p>
        </w:tc>
        <w:tc>
          <w:tcPr>
            <w:tcW w:w="3961" w:type="dxa"/>
          </w:tcPr>
          <w:p w14:paraId="0824D28D" w14:textId="77777777" w:rsidR="004E5F7B" w:rsidRPr="004E6717" w:rsidRDefault="004E5F7B" w:rsidP="00E67964">
            <w:pPr>
              <w:pStyle w:val="GOSTTablenorm"/>
              <w:rPr>
                <w:lang w:eastAsia="en-US"/>
              </w:rPr>
            </w:pPr>
            <w:r w:rsidRPr="004E6717">
              <w:rPr>
                <w:lang w:eastAsia="en-US"/>
              </w:rPr>
              <w:t>Указывается сумма распределенных на лицевой счет получателя бюджетных средств лимиты бюджетных обязательств на первый год планового периода</w:t>
            </w:r>
          </w:p>
        </w:tc>
      </w:tr>
      <w:tr w:rsidR="004E5F7B" w:rsidRPr="004E6717" w14:paraId="4622C054" w14:textId="77777777" w:rsidTr="00E67964">
        <w:tc>
          <w:tcPr>
            <w:tcW w:w="1699" w:type="dxa"/>
          </w:tcPr>
          <w:p w14:paraId="4099EB25" w14:textId="77777777" w:rsidR="004E5F7B" w:rsidRPr="004E6717" w:rsidRDefault="004E5F7B" w:rsidP="00E67964">
            <w:pPr>
              <w:pStyle w:val="GOSTTablenorm"/>
              <w:rPr>
                <w:lang w:eastAsia="en-US"/>
              </w:rPr>
            </w:pPr>
            <w:r w:rsidRPr="004E6717">
              <w:rPr>
                <w:lang w:eastAsia="en-US"/>
              </w:rPr>
              <w:t>Сумма распределенных на ЛС получателя бюджетных средств ЛБО на второй год планового периода (графа 7)</w:t>
            </w:r>
          </w:p>
        </w:tc>
        <w:tc>
          <w:tcPr>
            <w:tcW w:w="1700" w:type="dxa"/>
          </w:tcPr>
          <w:p w14:paraId="6BDEBBBC" w14:textId="77777777" w:rsidR="004E5F7B" w:rsidRPr="004E6717" w:rsidRDefault="004E5F7B" w:rsidP="00E67964">
            <w:pPr>
              <w:pStyle w:val="GOSTTablenorm"/>
              <w:rPr>
                <w:lang w:eastAsia="en-US"/>
              </w:rPr>
            </w:pPr>
            <w:r w:rsidRPr="004E6717">
              <w:rPr>
                <w:lang w:eastAsia="en-US"/>
              </w:rPr>
              <w:t>Gr7</w:t>
            </w:r>
          </w:p>
        </w:tc>
        <w:tc>
          <w:tcPr>
            <w:tcW w:w="567" w:type="dxa"/>
          </w:tcPr>
          <w:p w14:paraId="5AD51E92" w14:textId="77777777" w:rsidR="004E5F7B" w:rsidRPr="004E6717" w:rsidRDefault="004E5F7B" w:rsidP="00E67964">
            <w:pPr>
              <w:pStyle w:val="GOSTTablenorm"/>
              <w:rPr>
                <w:lang w:eastAsia="en-US"/>
              </w:rPr>
            </w:pPr>
            <w:r w:rsidRPr="004E6717">
              <w:rPr>
                <w:lang w:eastAsia="en-US"/>
              </w:rPr>
              <w:t>П</w:t>
            </w:r>
          </w:p>
        </w:tc>
        <w:tc>
          <w:tcPr>
            <w:tcW w:w="1134" w:type="dxa"/>
          </w:tcPr>
          <w:p w14:paraId="3D02A9DF" w14:textId="77777777" w:rsidR="004E5F7B" w:rsidRPr="004E6717" w:rsidRDefault="004E5F7B" w:rsidP="00E67964">
            <w:pPr>
              <w:pStyle w:val="GOSTTablenorm"/>
              <w:rPr>
                <w:lang w:eastAsia="en-US"/>
              </w:rPr>
            </w:pPr>
            <w:r w:rsidRPr="004E6717">
              <w:rPr>
                <w:lang w:eastAsia="en-US"/>
              </w:rPr>
              <w:t>N(20.2)</w:t>
            </w:r>
          </w:p>
        </w:tc>
        <w:tc>
          <w:tcPr>
            <w:tcW w:w="567" w:type="dxa"/>
          </w:tcPr>
          <w:p w14:paraId="2A3B99E5" w14:textId="77777777" w:rsidR="004E5F7B" w:rsidRPr="004E6717" w:rsidRDefault="004E5F7B" w:rsidP="00E67964">
            <w:pPr>
              <w:pStyle w:val="GOSTTablenorm"/>
              <w:rPr>
                <w:lang w:eastAsia="en-US"/>
              </w:rPr>
            </w:pPr>
            <w:r w:rsidRPr="004E6717">
              <w:rPr>
                <w:lang w:eastAsia="en-US"/>
              </w:rPr>
              <w:t>О</w:t>
            </w:r>
          </w:p>
        </w:tc>
        <w:tc>
          <w:tcPr>
            <w:tcW w:w="3961" w:type="dxa"/>
          </w:tcPr>
          <w:p w14:paraId="4B8B9D6A" w14:textId="77777777" w:rsidR="004E5F7B" w:rsidRPr="004E6717" w:rsidRDefault="004E5F7B" w:rsidP="00E67964">
            <w:pPr>
              <w:pStyle w:val="GOSTTablenorm"/>
              <w:rPr>
                <w:lang w:eastAsia="en-US"/>
              </w:rPr>
            </w:pPr>
            <w:r w:rsidRPr="004E6717">
              <w:rPr>
                <w:lang w:eastAsia="en-US"/>
              </w:rPr>
              <w:t>Указывается сумма распределенных на лицевой счет получателя бюджетных средств лимиты бюджетных обязательств на на второй год планового периода</w:t>
            </w:r>
          </w:p>
        </w:tc>
      </w:tr>
      <w:tr w:rsidR="004E5F7B" w:rsidRPr="004E6717" w14:paraId="30CD7E14" w14:textId="77777777" w:rsidTr="00E67964">
        <w:tc>
          <w:tcPr>
            <w:tcW w:w="9628" w:type="dxa"/>
            <w:gridSpan w:val="6"/>
          </w:tcPr>
          <w:p w14:paraId="3E3921AB" w14:textId="77777777" w:rsidR="004E5F7B" w:rsidRPr="004E6717" w:rsidRDefault="004E5F7B" w:rsidP="00E67964">
            <w:pPr>
              <w:pStyle w:val="GOSTTablenorm"/>
              <w:rPr>
                <w:lang w:eastAsia="en-US"/>
              </w:rPr>
            </w:pPr>
            <w:r w:rsidRPr="004E6717">
              <w:rPr>
                <w:b/>
                <w:lang w:eastAsia="en-US"/>
              </w:rPr>
              <w:t>Принятые на учет обязательства</w:t>
            </w:r>
          </w:p>
        </w:tc>
      </w:tr>
      <w:tr w:rsidR="004E5F7B" w:rsidRPr="004E6717" w14:paraId="53A5DDA2" w14:textId="77777777" w:rsidTr="00E67964">
        <w:tc>
          <w:tcPr>
            <w:tcW w:w="9628" w:type="dxa"/>
            <w:gridSpan w:val="6"/>
          </w:tcPr>
          <w:p w14:paraId="566AA0C1" w14:textId="77777777" w:rsidR="004E5F7B" w:rsidRPr="004E6717" w:rsidRDefault="004E5F7B" w:rsidP="00E67964">
            <w:pPr>
              <w:pStyle w:val="GOSTTablenorm"/>
              <w:rPr>
                <w:lang w:eastAsia="en-US"/>
              </w:rPr>
            </w:pPr>
            <w:r w:rsidRPr="004E6717">
              <w:rPr>
                <w:b/>
                <w:lang w:eastAsia="en-US"/>
              </w:rPr>
              <w:t>Документ-основание/исполнительный документ (решение налогового органа)</w:t>
            </w:r>
          </w:p>
        </w:tc>
      </w:tr>
      <w:tr w:rsidR="004E5F7B" w:rsidRPr="004E6717" w14:paraId="29275878" w14:textId="77777777" w:rsidTr="00E67964">
        <w:tc>
          <w:tcPr>
            <w:tcW w:w="1699" w:type="dxa"/>
          </w:tcPr>
          <w:p w14:paraId="1D3481AC" w14:textId="77777777" w:rsidR="004E5F7B" w:rsidRPr="004E6717" w:rsidRDefault="004E5F7B" w:rsidP="00E67964">
            <w:pPr>
              <w:pStyle w:val="GOSTTablenorm"/>
              <w:rPr>
                <w:lang w:eastAsia="en-US"/>
              </w:rPr>
            </w:pPr>
            <w:r w:rsidRPr="004E6717">
              <w:rPr>
                <w:lang w:eastAsia="en-US"/>
              </w:rPr>
              <w:t>Номер документа-основания/исполнительного документа (графа 8)</w:t>
            </w:r>
          </w:p>
        </w:tc>
        <w:tc>
          <w:tcPr>
            <w:tcW w:w="1700" w:type="dxa"/>
          </w:tcPr>
          <w:p w14:paraId="025F5398" w14:textId="77777777" w:rsidR="004E5F7B" w:rsidRPr="004E6717" w:rsidRDefault="004E5F7B" w:rsidP="00E67964">
            <w:pPr>
              <w:pStyle w:val="GOSTTablenorm"/>
              <w:rPr>
                <w:lang w:eastAsia="en-US"/>
              </w:rPr>
            </w:pPr>
            <w:r w:rsidRPr="004E6717">
              <w:rPr>
                <w:lang w:eastAsia="en-US"/>
              </w:rPr>
              <w:t>Gr8</w:t>
            </w:r>
          </w:p>
        </w:tc>
        <w:tc>
          <w:tcPr>
            <w:tcW w:w="567" w:type="dxa"/>
          </w:tcPr>
          <w:p w14:paraId="1E1692DC" w14:textId="77777777" w:rsidR="004E5F7B" w:rsidRPr="004E6717" w:rsidRDefault="004E5F7B" w:rsidP="00E67964">
            <w:pPr>
              <w:pStyle w:val="GOSTTablenorm"/>
              <w:rPr>
                <w:lang w:eastAsia="en-US"/>
              </w:rPr>
            </w:pPr>
            <w:r w:rsidRPr="004E6717">
              <w:rPr>
                <w:lang w:eastAsia="en-US"/>
              </w:rPr>
              <w:t>П</w:t>
            </w:r>
          </w:p>
        </w:tc>
        <w:tc>
          <w:tcPr>
            <w:tcW w:w="1134" w:type="dxa"/>
          </w:tcPr>
          <w:p w14:paraId="630CD4F1" w14:textId="77777777" w:rsidR="004E5F7B" w:rsidRPr="004E6717" w:rsidRDefault="004E5F7B" w:rsidP="00E67964">
            <w:pPr>
              <w:pStyle w:val="GOSTTablenorm"/>
              <w:rPr>
                <w:lang w:eastAsia="en-US"/>
              </w:rPr>
            </w:pPr>
            <w:r w:rsidRPr="004E6717">
              <w:rPr>
                <w:lang w:eastAsia="en-US"/>
              </w:rPr>
              <w:t>Т(1-100)</w:t>
            </w:r>
          </w:p>
        </w:tc>
        <w:tc>
          <w:tcPr>
            <w:tcW w:w="567" w:type="dxa"/>
          </w:tcPr>
          <w:p w14:paraId="7E521C48" w14:textId="77777777" w:rsidR="004E5F7B" w:rsidRPr="004E6717" w:rsidRDefault="004E5F7B" w:rsidP="00E67964">
            <w:pPr>
              <w:pStyle w:val="GOSTTablenorm"/>
              <w:rPr>
                <w:lang w:eastAsia="en-US"/>
              </w:rPr>
            </w:pPr>
            <w:r w:rsidRPr="004E6717">
              <w:rPr>
                <w:lang w:eastAsia="en-US"/>
              </w:rPr>
              <w:t>О</w:t>
            </w:r>
          </w:p>
        </w:tc>
        <w:tc>
          <w:tcPr>
            <w:tcW w:w="3961" w:type="dxa"/>
          </w:tcPr>
          <w:p w14:paraId="2F13E43A" w14:textId="77777777" w:rsidR="004E5F7B" w:rsidRPr="004E6717" w:rsidRDefault="004E5F7B" w:rsidP="00E67964">
            <w:pPr>
              <w:pStyle w:val="GOSTTablenorm"/>
              <w:rPr>
                <w:lang w:eastAsia="en-US"/>
              </w:rPr>
            </w:pPr>
            <w:r w:rsidRPr="004E6717">
              <w:rPr>
                <w:lang w:eastAsia="en-US"/>
              </w:rPr>
              <w:t>Указывается номер документа-основания/исполнительного документа (решения налогового органа)</w:t>
            </w:r>
          </w:p>
        </w:tc>
      </w:tr>
      <w:tr w:rsidR="004E5F7B" w:rsidRPr="004E6717" w14:paraId="5CF73E68" w14:textId="77777777" w:rsidTr="00E67964">
        <w:tc>
          <w:tcPr>
            <w:tcW w:w="1699" w:type="dxa"/>
          </w:tcPr>
          <w:p w14:paraId="6579AD70" w14:textId="77777777" w:rsidR="004E5F7B" w:rsidRPr="004E6717" w:rsidRDefault="004E5F7B" w:rsidP="00E67964">
            <w:pPr>
              <w:pStyle w:val="GOSTTablenorm"/>
              <w:rPr>
                <w:lang w:eastAsia="en-US"/>
              </w:rPr>
            </w:pPr>
            <w:r w:rsidRPr="004E6717">
              <w:rPr>
                <w:lang w:eastAsia="en-US"/>
              </w:rPr>
              <w:t>Дата документа-основания/исполнительного документа (графа 9)</w:t>
            </w:r>
          </w:p>
        </w:tc>
        <w:tc>
          <w:tcPr>
            <w:tcW w:w="1700" w:type="dxa"/>
          </w:tcPr>
          <w:p w14:paraId="07FF8439" w14:textId="77777777" w:rsidR="004E5F7B" w:rsidRPr="004E6717" w:rsidRDefault="004E5F7B" w:rsidP="00E67964">
            <w:pPr>
              <w:pStyle w:val="GOSTTablenorm"/>
              <w:rPr>
                <w:lang w:eastAsia="en-US"/>
              </w:rPr>
            </w:pPr>
            <w:r w:rsidRPr="004E6717">
              <w:rPr>
                <w:lang w:eastAsia="en-US"/>
              </w:rPr>
              <w:t>Gr9</w:t>
            </w:r>
          </w:p>
        </w:tc>
        <w:tc>
          <w:tcPr>
            <w:tcW w:w="567" w:type="dxa"/>
          </w:tcPr>
          <w:p w14:paraId="70802CB6" w14:textId="77777777" w:rsidR="004E5F7B" w:rsidRPr="004E6717" w:rsidRDefault="004E5F7B" w:rsidP="00E67964">
            <w:pPr>
              <w:pStyle w:val="GOSTTablenorm"/>
              <w:rPr>
                <w:lang w:eastAsia="en-US"/>
              </w:rPr>
            </w:pPr>
            <w:r w:rsidRPr="004E6717">
              <w:rPr>
                <w:lang w:eastAsia="en-US"/>
              </w:rPr>
              <w:t>П</w:t>
            </w:r>
          </w:p>
        </w:tc>
        <w:tc>
          <w:tcPr>
            <w:tcW w:w="1134" w:type="dxa"/>
          </w:tcPr>
          <w:p w14:paraId="00403031" w14:textId="77777777" w:rsidR="004E5F7B" w:rsidRPr="004E6717" w:rsidRDefault="004E5F7B" w:rsidP="00E67964">
            <w:pPr>
              <w:pStyle w:val="GOSTTablenorm"/>
              <w:rPr>
                <w:lang w:eastAsia="en-US"/>
              </w:rPr>
            </w:pPr>
            <w:r w:rsidRPr="004E6717">
              <w:rPr>
                <w:lang w:eastAsia="en-US"/>
              </w:rPr>
              <w:t>Date</w:t>
            </w:r>
          </w:p>
        </w:tc>
        <w:tc>
          <w:tcPr>
            <w:tcW w:w="567" w:type="dxa"/>
          </w:tcPr>
          <w:p w14:paraId="398574D5" w14:textId="77777777" w:rsidR="004E5F7B" w:rsidRPr="004E6717" w:rsidRDefault="004E5F7B" w:rsidP="00E67964">
            <w:pPr>
              <w:pStyle w:val="GOSTTablenorm"/>
              <w:rPr>
                <w:lang w:eastAsia="en-US"/>
              </w:rPr>
            </w:pPr>
            <w:r w:rsidRPr="004E6717">
              <w:rPr>
                <w:lang w:eastAsia="en-US"/>
              </w:rPr>
              <w:t>Н</w:t>
            </w:r>
          </w:p>
        </w:tc>
        <w:tc>
          <w:tcPr>
            <w:tcW w:w="3961" w:type="dxa"/>
          </w:tcPr>
          <w:p w14:paraId="4FDFEF96" w14:textId="77777777" w:rsidR="004E5F7B" w:rsidRPr="004E6717" w:rsidRDefault="004E5F7B" w:rsidP="00E67964">
            <w:pPr>
              <w:pStyle w:val="GOSTTablenorm"/>
              <w:rPr>
                <w:lang w:eastAsia="en-US"/>
              </w:rPr>
            </w:pPr>
            <w:r w:rsidRPr="004E6717">
              <w:rPr>
                <w:lang w:eastAsia="en-US"/>
              </w:rPr>
              <w:t>Указывается дата документа-основания/исполнительного документа (решения налогового органа)</w:t>
            </w:r>
          </w:p>
        </w:tc>
      </w:tr>
      <w:tr w:rsidR="004E5F7B" w:rsidRPr="004E6717" w14:paraId="55BB6E6F" w14:textId="77777777" w:rsidTr="00E67964">
        <w:tc>
          <w:tcPr>
            <w:tcW w:w="1699" w:type="dxa"/>
          </w:tcPr>
          <w:p w14:paraId="142211B9" w14:textId="77777777" w:rsidR="004E5F7B" w:rsidRPr="004E6717" w:rsidRDefault="004E5F7B" w:rsidP="00E67964">
            <w:pPr>
              <w:pStyle w:val="GOSTTablenorm"/>
              <w:rPr>
                <w:lang w:eastAsia="en-US"/>
              </w:rPr>
            </w:pPr>
            <w:r w:rsidRPr="004E6717">
              <w:rPr>
                <w:lang w:eastAsia="en-US"/>
              </w:rPr>
              <w:lastRenderedPageBreak/>
              <w:t>Учетный номер обязательства (графа 10)</w:t>
            </w:r>
          </w:p>
        </w:tc>
        <w:tc>
          <w:tcPr>
            <w:tcW w:w="1700" w:type="dxa"/>
          </w:tcPr>
          <w:p w14:paraId="7A0E95EF" w14:textId="77777777" w:rsidR="004E5F7B" w:rsidRPr="004E6717" w:rsidRDefault="004E5F7B" w:rsidP="00E67964">
            <w:pPr>
              <w:pStyle w:val="GOSTTablenorm"/>
              <w:rPr>
                <w:lang w:eastAsia="en-US"/>
              </w:rPr>
            </w:pPr>
            <w:r w:rsidRPr="004E6717">
              <w:rPr>
                <w:lang w:eastAsia="en-US"/>
              </w:rPr>
              <w:t>Gr10</w:t>
            </w:r>
          </w:p>
        </w:tc>
        <w:tc>
          <w:tcPr>
            <w:tcW w:w="567" w:type="dxa"/>
          </w:tcPr>
          <w:p w14:paraId="1C9AE6B7" w14:textId="77777777" w:rsidR="004E5F7B" w:rsidRPr="004E6717" w:rsidRDefault="004E5F7B" w:rsidP="00E67964">
            <w:pPr>
              <w:pStyle w:val="GOSTTablenorm"/>
              <w:rPr>
                <w:lang w:eastAsia="en-US"/>
              </w:rPr>
            </w:pPr>
            <w:r w:rsidRPr="004E6717">
              <w:rPr>
                <w:lang w:eastAsia="en-US"/>
              </w:rPr>
              <w:t>П</w:t>
            </w:r>
          </w:p>
        </w:tc>
        <w:tc>
          <w:tcPr>
            <w:tcW w:w="1134" w:type="dxa"/>
          </w:tcPr>
          <w:p w14:paraId="7D91BBBD" w14:textId="77777777" w:rsidR="004E5F7B" w:rsidRPr="004E6717" w:rsidRDefault="004E5F7B" w:rsidP="00E67964">
            <w:pPr>
              <w:pStyle w:val="GOSTTablenorm"/>
              <w:rPr>
                <w:lang w:eastAsia="en-US"/>
              </w:rPr>
            </w:pPr>
            <w:r w:rsidRPr="004E6717">
              <w:rPr>
                <w:lang w:eastAsia="en-US"/>
              </w:rPr>
              <w:t>Т(1-25)</w:t>
            </w:r>
          </w:p>
        </w:tc>
        <w:tc>
          <w:tcPr>
            <w:tcW w:w="567" w:type="dxa"/>
          </w:tcPr>
          <w:p w14:paraId="5ADC49E1" w14:textId="77777777" w:rsidR="004E5F7B" w:rsidRPr="004E6717" w:rsidRDefault="004E5F7B" w:rsidP="00E67964">
            <w:pPr>
              <w:pStyle w:val="GOSTTablenorm"/>
              <w:rPr>
                <w:lang w:eastAsia="en-US"/>
              </w:rPr>
            </w:pPr>
            <w:r w:rsidRPr="004E6717">
              <w:rPr>
                <w:lang w:eastAsia="en-US"/>
              </w:rPr>
              <w:t>О</w:t>
            </w:r>
          </w:p>
        </w:tc>
        <w:tc>
          <w:tcPr>
            <w:tcW w:w="3961" w:type="dxa"/>
          </w:tcPr>
          <w:p w14:paraId="500B1F45" w14:textId="77777777" w:rsidR="004E5F7B" w:rsidRPr="004E6717" w:rsidRDefault="004E5F7B" w:rsidP="00E67964">
            <w:pPr>
              <w:pStyle w:val="GOSTTablenorm"/>
              <w:rPr>
                <w:lang w:eastAsia="en-US"/>
              </w:rPr>
            </w:pPr>
            <w:r w:rsidRPr="004E6717">
              <w:rPr>
                <w:lang w:eastAsia="en-US"/>
              </w:rPr>
              <w:t>Указывается учетный номер бюджетного или денежного обязательства из документа-основания/исполнительного документа (решения налогового органа)</w:t>
            </w:r>
          </w:p>
        </w:tc>
      </w:tr>
      <w:tr w:rsidR="004E5F7B" w:rsidRPr="004E6717" w14:paraId="4C29CBFB" w14:textId="77777777" w:rsidTr="00E67964">
        <w:tc>
          <w:tcPr>
            <w:tcW w:w="1699" w:type="dxa"/>
          </w:tcPr>
          <w:p w14:paraId="12888666" w14:textId="77777777" w:rsidR="004E5F7B" w:rsidRPr="004E6717" w:rsidRDefault="004E5F7B" w:rsidP="00E67964">
            <w:pPr>
              <w:pStyle w:val="GOSTTablenorm"/>
              <w:rPr>
                <w:lang w:eastAsia="en-US"/>
              </w:rPr>
            </w:pPr>
            <w:r w:rsidRPr="004E6717">
              <w:t>Идентификатор</w:t>
            </w:r>
          </w:p>
        </w:tc>
        <w:tc>
          <w:tcPr>
            <w:tcW w:w="1700" w:type="dxa"/>
          </w:tcPr>
          <w:p w14:paraId="1A98A404" w14:textId="77777777" w:rsidR="004E5F7B" w:rsidRPr="004E6717" w:rsidRDefault="004E5F7B" w:rsidP="00E67964">
            <w:pPr>
              <w:pStyle w:val="GOSTTablenorm"/>
              <w:rPr>
                <w:lang w:eastAsia="en-US"/>
              </w:rPr>
            </w:pPr>
            <w:r w:rsidRPr="004E6717">
              <w:rPr>
                <w:lang w:val="en-US"/>
              </w:rPr>
              <w:t>Id</w:t>
            </w:r>
            <w:r w:rsidRPr="004E6717">
              <w:t>C</w:t>
            </w:r>
            <w:r w:rsidRPr="004E6717">
              <w:rPr>
                <w:lang w:val="en-US"/>
              </w:rPr>
              <w:t>d</w:t>
            </w:r>
            <w:r w:rsidRPr="004E6717">
              <w:t>G</w:t>
            </w:r>
            <w:r w:rsidRPr="004E6717">
              <w:rPr>
                <w:lang w:val="en-US"/>
              </w:rPr>
              <w:t>k</w:t>
            </w:r>
          </w:p>
        </w:tc>
        <w:tc>
          <w:tcPr>
            <w:tcW w:w="567" w:type="dxa"/>
          </w:tcPr>
          <w:p w14:paraId="6CD8E054" w14:textId="77777777" w:rsidR="004E5F7B" w:rsidRPr="004E6717" w:rsidRDefault="004E5F7B" w:rsidP="00E67964">
            <w:pPr>
              <w:pStyle w:val="GOSTTablenorm"/>
              <w:rPr>
                <w:lang w:eastAsia="en-US"/>
              </w:rPr>
            </w:pPr>
            <w:r w:rsidRPr="004E6717">
              <w:t>П</w:t>
            </w:r>
          </w:p>
        </w:tc>
        <w:tc>
          <w:tcPr>
            <w:tcW w:w="1134" w:type="dxa"/>
          </w:tcPr>
          <w:p w14:paraId="5722DD2B" w14:textId="77777777" w:rsidR="004E5F7B" w:rsidRPr="004E6717" w:rsidRDefault="004E5F7B" w:rsidP="00E67964">
            <w:pPr>
              <w:pStyle w:val="GOSTTablenorm"/>
              <w:rPr>
                <w:lang w:eastAsia="en-US"/>
              </w:rPr>
            </w:pPr>
            <w:r w:rsidRPr="004E6717">
              <w:t>Т(</w:t>
            </w:r>
            <w:r w:rsidRPr="004E6717">
              <w:rPr>
                <w:lang w:val="en-US"/>
              </w:rPr>
              <w:t>20</w:t>
            </w:r>
            <w:r w:rsidRPr="004E6717">
              <w:t>) или</w:t>
            </w:r>
            <w:r w:rsidRPr="004E6717">
              <w:rPr>
                <w:lang w:val="en-US"/>
              </w:rPr>
              <w:t xml:space="preserve"> Т(25)</w:t>
            </w:r>
          </w:p>
        </w:tc>
        <w:tc>
          <w:tcPr>
            <w:tcW w:w="567" w:type="dxa"/>
          </w:tcPr>
          <w:p w14:paraId="6F8B8EC3" w14:textId="77777777" w:rsidR="004E5F7B" w:rsidRPr="004E6717" w:rsidRDefault="004E5F7B" w:rsidP="00E67964">
            <w:pPr>
              <w:pStyle w:val="GOSTTablenorm"/>
              <w:rPr>
                <w:lang w:eastAsia="en-US"/>
              </w:rPr>
            </w:pPr>
            <w:r w:rsidRPr="004E6717">
              <w:t>Н</w:t>
            </w:r>
          </w:p>
        </w:tc>
        <w:tc>
          <w:tcPr>
            <w:tcW w:w="3961" w:type="dxa"/>
          </w:tcPr>
          <w:p w14:paraId="57F0CE5E" w14:textId="77777777" w:rsidR="004E5F7B" w:rsidRPr="004E6717" w:rsidRDefault="004E5F7B" w:rsidP="00E67964">
            <w:pPr>
              <w:pStyle w:val="GOSTTablenorm"/>
              <w:rPr>
                <w:lang w:eastAsia="en-US"/>
              </w:rPr>
            </w:pPr>
            <w:r w:rsidRPr="004E6717">
              <w:t>Указывается идентификатор документа-основания (при наличии)</w:t>
            </w:r>
          </w:p>
        </w:tc>
      </w:tr>
      <w:tr w:rsidR="004E5F7B" w:rsidRPr="004E6717" w14:paraId="7C7D5F60" w14:textId="77777777" w:rsidTr="00E67964">
        <w:tc>
          <w:tcPr>
            <w:tcW w:w="1699" w:type="dxa"/>
          </w:tcPr>
          <w:p w14:paraId="7A83423C" w14:textId="77777777" w:rsidR="004E5F7B" w:rsidRPr="004E6717" w:rsidRDefault="004E5F7B" w:rsidP="00E67964">
            <w:pPr>
              <w:pStyle w:val="GOSTTablenorm"/>
              <w:rPr>
                <w:lang w:eastAsia="en-US"/>
              </w:rPr>
            </w:pPr>
            <w:r w:rsidRPr="004E6717">
              <w:rPr>
                <w:lang w:eastAsia="en-US"/>
              </w:rPr>
              <w:t>Код ОКС (КМИ) (графа 11)</w:t>
            </w:r>
          </w:p>
        </w:tc>
        <w:tc>
          <w:tcPr>
            <w:tcW w:w="1700" w:type="dxa"/>
          </w:tcPr>
          <w:p w14:paraId="1890E0C6" w14:textId="77777777" w:rsidR="004E5F7B" w:rsidRPr="004E6717" w:rsidRDefault="004E5F7B" w:rsidP="00E67964">
            <w:pPr>
              <w:pStyle w:val="GOSTTablenorm"/>
              <w:rPr>
                <w:lang w:eastAsia="en-US"/>
              </w:rPr>
            </w:pPr>
            <w:r w:rsidRPr="004E6717">
              <w:rPr>
                <w:lang w:eastAsia="en-US"/>
              </w:rPr>
              <w:t>Gr11</w:t>
            </w:r>
          </w:p>
        </w:tc>
        <w:tc>
          <w:tcPr>
            <w:tcW w:w="567" w:type="dxa"/>
          </w:tcPr>
          <w:p w14:paraId="090BD1D7" w14:textId="77777777" w:rsidR="004E5F7B" w:rsidRPr="004E6717" w:rsidRDefault="004E5F7B" w:rsidP="00E67964">
            <w:pPr>
              <w:pStyle w:val="GOSTTablenorm"/>
              <w:rPr>
                <w:lang w:eastAsia="en-US"/>
              </w:rPr>
            </w:pPr>
            <w:r w:rsidRPr="004E6717">
              <w:rPr>
                <w:lang w:eastAsia="en-US"/>
              </w:rPr>
              <w:t>П</w:t>
            </w:r>
          </w:p>
        </w:tc>
        <w:tc>
          <w:tcPr>
            <w:tcW w:w="1134" w:type="dxa"/>
          </w:tcPr>
          <w:p w14:paraId="257DEAA4" w14:textId="77777777" w:rsidR="004E5F7B" w:rsidRPr="004E6717" w:rsidRDefault="004E5F7B" w:rsidP="00E67964">
            <w:pPr>
              <w:pStyle w:val="GOSTTablenorm"/>
              <w:rPr>
                <w:lang w:eastAsia="en-US"/>
              </w:rPr>
            </w:pPr>
            <w:r w:rsidRPr="004E6717">
              <w:rPr>
                <w:lang w:eastAsia="en-US"/>
              </w:rPr>
              <w:t>Т(1-24)</w:t>
            </w:r>
          </w:p>
        </w:tc>
        <w:tc>
          <w:tcPr>
            <w:tcW w:w="567" w:type="dxa"/>
          </w:tcPr>
          <w:p w14:paraId="6A9F5EA2" w14:textId="77777777" w:rsidR="004E5F7B" w:rsidRPr="004E6717" w:rsidRDefault="004E5F7B" w:rsidP="00E67964">
            <w:pPr>
              <w:pStyle w:val="GOSTTablenorm"/>
              <w:rPr>
                <w:lang w:val="en-US" w:eastAsia="en-US"/>
              </w:rPr>
            </w:pPr>
            <w:r w:rsidRPr="004E6717">
              <w:rPr>
                <w:lang w:eastAsia="en-US"/>
              </w:rPr>
              <w:t>Н</w:t>
            </w:r>
          </w:p>
        </w:tc>
        <w:tc>
          <w:tcPr>
            <w:tcW w:w="3961" w:type="dxa"/>
          </w:tcPr>
          <w:p w14:paraId="7EFE4A82" w14:textId="77777777" w:rsidR="004E5F7B" w:rsidRPr="004E6717" w:rsidRDefault="004E5F7B" w:rsidP="00E67964">
            <w:pPr>
              <w:pStyle w:val="GOSTTablenorm"/>
              <w:rPr>
                <w:lang w:eastAsia="en-US"/>
              </w:rPr>
            </w:pPr>
            <w:r w:rsidRPr="004E6717">
              <w:rPr>
                <w:lang w:eastAsia="en-US"/>
              </w:rPr>
              <w:t>Указывается код ОКС (КМИ)</w:t>
            </w:r>
          </w:p>
        </w:tc>
      </w:tr>
      <w:tr w:rsidR="004E5F7B" w:rsidRPr="004E6717" w14:paraId="7EC13402" w14:textId="77777777" w:rsidTr="00E67964">
        <w:tc>
          <w:tcPr>
            <w:tcW w:w="1699" w:type="dxa"/>
          </w:tcPr>
          <w:p w14:paraId="70C0D358" w14:textId="77777777" w:rsidR="004E5F7B" w:rsidRPr="004E6717" w:rsidRDefault="004E5F7B" w:rsidP="00E67964">
            <w:pPr>
              <w:pStyle w:val="GOSTTablenorm"/>
              <w:rPr>
                <w:lang w:eastAsia="en-US"/>
              </w:rPr>
            </w:pPr>
            <w:r w:rsidRPr="004E6717">
              <w:rPr>
                <w:lang w:eastAsia="en-US"/>
              </w:rPr>
              <w:t>Сумма ЛБО на текущий год (графа 12)</w:t>
            </w:r>
          </w:p>
        </w:tc>
        <w:tc>
          <w:tcPr>
            <w:tcW w:w="1700" w:type="dxa"/>
          </w:tcPr>
          <w:p w14:paraId="3078BF58" w14:textId="77777777" w:rsidR="004E5F7B" w:rsidRPr="004E6717" w:rsidRDefault="004E5F7B" w:rsidP="00E67964">
            <w:pPr>
              <w:pStyle w:val="GOSTTablenorm"/>
              <w:rPr>
                <w:lang w:eastAsia="en-US"/>
              </w:rPr>
            </w:pPr>
            <w:r w:rsidRPr="004E6717">
              <w:rPr>
                <w:lang w:eastAsia="en-US"/>
              </w:rPr>
              <w:t>Gr12</w:t>
            </w:r>
          </w:p>
        </w:tc>
        <w:tc>
          <w:tcPr>
            <w:tcW w:w="567" w:type="dxa"/>
          </w:tcPr>
          <w:p w14:paraId="23516DDC" w14:textId="77777777" w:rsidR="004E5F7B" w:rsidRPr="004E6717" w:rsidRDefault="004E5F7B" w:rsidP="00E67964">
            <w:pPr>
              <w:pStyle w:val="GOSTTablenorm"/>
              <w:rPr>
                <w:lang w:eastAsia="en-US"/>
              </w:rPr>
            </w:pPr>
            <w:r w:rsidRPr="004E6717">
              <w:rPr>
                <w:lang w:eastAsia="en-US"/>
              </w:rPr>
              <w:t>П</w:t>
            </w:r>
          </w:p>
        </w:tc>
        <w:tc>
          <w:tcPr>
            <w:tcW w:w="1134" w:type="dxa"/>
          </w:tcPr>
          <w:p w14:paraId="05F05110" w14:textId="77777777" w:rsidR="004E5F7B" w:rsidRPr="004E6717" w:rsidRDefault="004E5F7B" w:rsidP="00E67964">
            <w:pPr>
              <w:pStyle w:val="GOSTTablenorm"/>
              <w:rPr>
                <w:lang w:eastAsia="en-US"/>
              </w:rPr>
            </w:pPr>
            <w:r w:rsidRPr="004E6717">
              <w:rPr>
                <w:lang w:eastAsia="en-US"/>
              </w:rPr>
              <w:t>N(20.2)</w:t>
            </w:r>
          </w:p>
        </w:tc>
        <w:tc>
          <w:tcPr>
            <w:tcW w:w="567" w:type="dxa"/>
          </w:tcPr>
          <w:p w14:paraId="6F6298DE" w14:textId="77777777" w:rsidR="004E5F7B" w:rsidRPr="004E6717" w:rsidRDefault="004E5F7B" w:rsidP="00E67964">
            <w:pPr>
              <w:pStyle w:val="GOSTTablenorm"/>
              <w:rPr>
                <w:lang w:eastAsia="en-US"/>
              </w:rPr>
            </w:pPr>
            <w:r w:rsidRPr="004E6717">
              <w:rPr>
                <w:lang w:eastAsia="en-US"/>
              </w:rPr>
              <w:t>О</w:t>
            </w:r>
          </w:p>
        </w:tc>
        <w:tc>
          <w:tcPr>
            <w:tcW w:w="3961" w:type="dxa"/>
          </w:tcPr>
          <w:p w14:paraId="348F767C" w14:textId="77777777" w:rsidR="004E5F7B" w:rsidRPr="004E6717" w:rsidRDefault="004E5F7B" w:rsidP="00E67964">
            <w:pPr>
              <w:pStyle w:val="GOSTTablenorm"/>
              <w:rPr>
                <w:lang w:eastAsia="en-US"/>
              </w:rPr>
            </w:pPr>
            <w:r w:rsidRPr="004E6717">
              <w:rPr>
                <w:lang w:eastAsia="en-US"/>
              </w:rPr>
              <w:t>Указывается сумма ЛБО на текущий год</w:t>
            </w:r>
          </w:p>
        </w:tc>
      </w:tr>
      <w:tr w:rsidR="004E5F7B" w:rsidRPr="004E6717" w14:paraId="5A692E8D" w14:textId="77777777" w:rsidTr="00E67964">
        <w:tc>
          <w:tcPr>
            <w:tcW w:w="9628" w:type="dxa"/>
            <w:gridSpan w:val="6"/>
          </w:tcPr>
          <w:p w14:paraId="54F51D12" w14:textId="77777777" w:rsidR="004E5F7B" w:rsidRPr="004E6717" w:rsidRDefault="004E5F7B" w:rsidP="00E67964">
            <w:pPr>
              <w:pStyle w:val="GOSTTablenorm"/>
              <w:rPr>
                <w:lang w:eastAsia="en-US"/>
              </w:rPr>
            </w:pPr>
            <w:r w:rsidRPr="004E6717">
              <w:rPr>
                <w:b/>
              </w:rPr>
              <w:t>Сумма на плановый период в валюте РФ</w:t>
            </w:r>
          </w:p>
        </w:tc>
      </w:tr>
      <w:tr w:rsidR="004E5F7B" w:rsidRPr="004E6717" w14:paraId="703AD399" w14:textId="77777777" w:rsidTr="00E67964">
        <w:tc>
          <w:tcPr>
            <w:tcW w:w="1699" w:type="dxa"/>
          </w:tcPr>
          <w:p w14:paraId="102BD076" w14:textId="77777777" w:rsidR="004E5F7B" w:rsidRPr="004E6717" w:rsidRDefault="004E5F7B" w:rsidP="00E67964">
            <w:pPr>
              <w:pStyle w:val="GOSTTablenorm"/>
              <w:rPr>
                <w:lang w:eastAsia="en-US"/>
              </w:rPr>
            </w:pPr>
            <w:r w:rsidRPr="004E6717">
              <w:rPr>
                <w:lang w:eastAsia="en-US"/>
              </w:rPr>
              <w:t>Сумма принятых на учет на ЛС получателя бюджетных средств ЛБО на первый год планового периода (графа 13)</w:t>
            </w:r>
          </w:p>
        </w:tc>
        <w:tc>
          <w:tcPr>
            <w:tcW w:w="1700" w:type="dxa"/>
          </w:tcPr>
          <w:p w14:paraId="7BE8EE4B" w14:textId="77777777" w:rsidR="004E5F7B" w:rsidRPr="004E6717" w:rsidRDefault="004E5F7B" w:rsidP="00E67964">
            <w:pPr>
              <w:pStyle w:val="GOSTTablenorm"/>
              <w:rPr>
                <w:lang w:eastAsia="en-US"/>
              </w:rPr>
            </w:pPr>
            <w:r w:rsidRPr="004E6717">
              <w:rPr>
                <w:lang w:eastAsia="en-US"/>
              </w:rPr>
              <w:t>Gr13</w:t>
            </w:r>
          </w:p>
        </w:tc>
        <w:tc>
          <w:tcPr>
            <w:tcW w:w="567" w:type="dxa"/>
          </w:tcPr>
          <w:p w14:paraId="320AB2A0" w14:textId="77777777" w:rsidR="004E5F7B" w:rsidRPr="004E6717" w:rsidRDefault="004E5F7B" w:rsidP="00E67964">
            <w:pPr>
              <w:pStyle w:val="GOSTTablenorm"/>
              <w:rPr>
                <w:lang w:eastAsia="en-US"/>
              </w:rPr>
            </w:pPr>
            <w:r w:rsidRPr="004E6717">
              <w:rPr>
                <w:lang w:eastAsia="en-US"/>
              </w:rPr>
              <w:t>П</w:t>
            </w:r>
          </w:p>
        </w:tc>
        <w:tc>
          <w:tcPr>
            <w:tcW w:w="1134" w:type="dxa"/>
          </w:tcPr>
          <w:p w14:paraId="5F7375DF" w14:textId="77777777" w:rsidR="004E5F7B" w:rsidRPr="004E6717" w:rsidRDefault="004E5F7B" w:rsidP="00E67964">
            <w:pPr>
              <w:pStyle w:val="GOSTTablenorm"/>
              <w:rPr>
                <w:lang w:eastAsia="en-US"/>
              </w:rPr>
            </w:pPr>
            <w:r w:rsidRPr="004E6717">
              <w:rPr>
                <w:lang w:eastAsia="en-US"/>
              </w:rPr>
              <w:t>N(20.2)</w:t>
            </w:r>
          </w:p>
        </w:tc>
        <w:tc>
          <w:tcPr>
            <w:tcW w:w="567" w:type="dxa"/>
          </w:tcPr>
          <w:p w14:paraId="6B7DCC5E" w14:textId="77777777" w:rsidR="004E5F7B" w:rsidRPr="004E6717" w:rsidRDefault="004E5F7B" w:rsidP="00E67964">
            <w:pPr>
              <w:pStyle w:val="GOSTTablenorm"/>
              <w:rPr>
                <w:lang w:eastAsia="en-US"/>
              </w:rPr>
            </w:pPr>
            <w:r w:rsidRPr="004E6717">
              <w:rPr>
                <w:lang w:eastAsia="en-US"/>
              </w:rPr>
              <w:t>О</w:t>
            </w:r>
          </w:p>
        </w:tc>
        <w:tc>
          <w:tcPr>
            <w:tcW w:w="3961" w:type="dxa"/>
          </w:tcPr>
          <w:p w14:paraId="5416229D" w14:textId="77777777" w:rsidR="004E5F7B" w:rsidRPr="004E6717" w:rsidRDefault="004E5F7B" w:rsidP="00E67964">
            <w:pPr>
              <w:pStyle w:val="GOSTTablenorm"/>
              <w:rPr>
                <w:lang w:eastAsia="en-US"/>
              </w:rPr>
            </w:pPr>
            <w:r w:rsidRPr="004E6717">
              <w:rPr>
                <w:lang w:eastAsia="en-US"/>
              </w:rPr>
              <w:t>Указывается сумма принятых на учет на лицевом счете получателя бюджетных средств ЛБО на первый год планового периода</w:t>
            </w:r>
          </w:p>
        </w:tc>
      </w:tr>
      <w:tr w:rsidR="004E5F7B" w:rsidRPr="004E6717" w14:paraId="40A18A68" w14:textId="77777777" w:rsidTr="00E67964">
        <w:tc>
          <w:tcPr>
            <w:tcW w:w="1699" w:type="dxa"/>
          </w:tcPr>
          <w:p w14:paraId="1BD48A5F" w14:textId="77777777" w:rsidR="004E5F7B" w:rsidRPr="004E6717" w:rsidRDefault="004E5F7B" w:rsidP="00E67964">
            <w:pPr>
              <w:pStyle w:val="GOSTTablenorm"/>
              <w:rPr>
                <w:lang w:eastAsia="en-US"/>
              </w:rPr>
            </w:pPr>
            <w:r w:rsidRPr="004E6717">
              <w:rPr>
                <w:lang w:eastAsia="en-US"/>
              </w:rPr>
              <w:t>Сумма принятых на учет на ЛС получателя бюджетных средств ЛБО на второй год планового периода (графа 14)</w:t>
            </w:r>
          </w:p>
        </w:tc>
        <w:tc>
          <w:tcPr>
            <w:tcW w:w="1700" w:type="dxa"/>
          </w:tcPr>
          <w:p w14:paraId="43CD26AB" w14:textId="77777777" w:rsidR="004E5F7B" w:rsidRPr="004E6717" w:rsidRDefault="004E5F7B" w:rsidP="00E67964">
            <w:pPr>
              <w:pStyle w:val="GOSTTablenorm"/>
              <w:rPr>
                <w:lang w:eastAsia="en-US"/>
              </w:rPr>
            </w:pPr>
            <w:r w:rsidRPr="004E6717">
              <w:rPr>
                <w:lang w:eastAsia="en-US"/>
              </w:rPr>
              <w:t>Gr14</w:t>
            </w:r>
          </w:p>
        </w:tc>
        <w:tc>
          <w:tcPr>
            <w:tcW w:w="567" w:type="dxa"/>
          </w:tcPr>
          <w:p w14:paraId="305144E4" w14:textId="77777777" w:rsidR="004E5F7B" w:rsidRPr="004E6717" w:rsidRDefault="004E5F7B" w:rsidP="00E67964">
            <w:pPr>
              <w:pStyle w:val="GOSTTablenorm"/>
              <w:rPr>
                <w:lang w:eastAsia="en-US"/>
              </w:rPr>
            </w:pPr>
            <w:r w:rsidRPr="004E6717">
              <w:rPr>
                <w:lang w:eastAsia="en-US"/>
              </w:rPr>
              <w:t>П</w:t>
            </w:r>
          </w:p>
        </w:tc>
        <w:tc>
          <w:tcPr>
            <w:tcW w:w="1134" w:type="dxa"/>
          </w:tcPr>
          <w:p w14:paraId="38CC9F58" w14:textId="77777777" w:rsidR="004E5F7B" w:rsidRPr="004E6717" w:rsidRDefault="004E5F7B" w:rsidP="00E67964">
            <w:pPr>
              <w:pStyle w:val="GOSTTablenorm"/>
              <w:rPr>
                <w:lang w:eastAsia="en-US"/>
              </w:rPr>
            </w:pPr>
            <w:r w:rsidRPr="004E6717">
              <w:rPr>
                <w:lang w:eastAsia="en-US"/>
              </w:rPr>
              <w:t>N(20.2)</w:t>
            </w:r>
          </w:p>
        </w:tc>
        <w:tc>
          <w:tcPr>
            <w:tcW w:w="567" w:type="dxa"/>
          </w:tcPr>
          <w:p w14:paraId="1D09B582" w14:textId="77777777" w:rsidR="004E5F7B" w:rsidRPr="004E6717" w:rsidRDefault="004E5F7B" w:rsidP="00E67964">
            <w:pPr>
              <w:pStyle w:val="GOSTTablenorm"/>
              <w:rPr>
                <w:lang w:eastAsia="en-US"/>
              </w:rPr>
            </w:pPr>
            <w:r w:rsidRPr="004E6717">
              <w:rPr>
                <w:lang w:eastAsia="en-US"/>
              </w:rPr>
              <w:t>О</w:t>
            </w:r>
          </w:p>
        </w:tc>
        <w:tc>
          <w:tcPr>
            <w:tcW w:w="3961" w:type="dxa"/>
          </w:tcPr>
          <w:p w14:paraId="1884FB18" w14:textId="77777777" w:rsidR="004E5F7B" w:rsidRPr="004E6717" w:rsidRDefault="004E5F7B" w:rsidP="00E67964">
            <w:pPr>
              <w:pStyle w:val="GOSTTablenorm"/>
              <w:rPr>
                <w:lang w:eastAsia="en-US"/>
              </w:rPr>
            </w:pPr>
            <w:r w:rsidRPr="004E6717">
              <w:rPr>
                <w:lang w:eastAsia="en-US"/>
              </w:rPr>
              <w:t>Указывается сумма принятых на учет на лицевом счете получателя бюджетных средств ЛБО на второй год планового периода</w:t>
            </w:r>
          </w:p>
        </w:tc>
      </w:tr>
      <w:tr w:rsidR="004E5F7B" w:rsidRPr="004E6717" w14:paraId="22B628F0" w14:textId="77777777" w:rsidTr="00E67964">
        <w:tc>
          <w:tcPr>
            <w:tcW w:w="9628" w:type="dxa"/>
            <w:gridSpan w:val="6"/>
          </w:tcPr>
          <w:p w14:paraId="10478496" w14:textId="77777777" w:rsidR="004E5F7B" w:rsidRPr="004E6717" w:rsidRDefault="004E5F7B" w:rsidP="00E67964">
            <w:pPr>
              <w:pStyle w:val="GOSTTablenorm"/>
              <w:rPr>
                <w:lang w:eastAsia="en-US"/>
              </w:rPr>
            </w:pPr>
            <w:r w:rsidRPr="004E6717">
              <w:rPr>
                <w:b/>
              </w:rPr>
              <w:t>Исполненные</w:t>
            </w:r>
          </w:p>
        </w:tc>
      </w:tr>
      <w:tr w:rsidR="004E5F7B" w:rsidRPr="004E6717" w14:paraId="600E5099" w14:textId="77777777" w:rsidTr="00E67964">
        <w:tc>
          <w:tcPr>
            <w:tcW w:w="1699" w:type="dxa"/>
          </w:tcPr>
          <w:p w14:paraId="414D4CBD" w14:textId="77777777" w:rsidR="004E5F7B" w:rsidRPr="004E6717" w:rsidRDefault="004E5F7B" w:rsidP="00E67964">
            <w:pPr>
              <w:pStyle w:val="GOSTTablenorm"/>
              <w:rPr>
                <w:lang w:eastAsia="en-US"/>
              </w:rPr>
            </w:pPr>
            <w:r w:rsidRPr="004E6717">
              <w:rPr>
                <w:lang w:eastAsia="en-US"/>
              </w:rPr>
              <w:t>Сумма исполненных ЛБО (графа 15)</w:t>
            </w:r>
          </w:p>
        </w:tc>
        <w:tc>
          <w:tcPr>
            <w:tcW w:w="1700" w:type="dxa"/>
          </w:tcPr>
          <w:p w14:paraId="4D85C86C" w14:textId="77777777" w:rsidR="004E5F7B" w:rsidRPr="004E6717" w:rsidRDefault="004E5F7B" w:rsidP="00E67964">
            <w:pPr>
              <w:pStyle w:val="GOSTTablenorm"/>
              <w:rPr>
                <w:lang w:eastAsia="en-US"/>
              </w:rPr>
            </w:pPr>
            <w:r w:rsidRPr="004E6717">
              <w:rPr>
                <w:lang w:eastAsia="en-US"/>
              </w:rPr>
              <w:t>Gr15</w:t>
            </w:r>
          </w:p>
        </w:tc>
        <w:tc>
          <w:tcPr>
            <w:tcW w:w="567" w:type="dxa"/>
          </w:tcPr>
          <w:p w14:paraId="2066C84E" w14:textId="77777777" w:rsidR="004E5F7B" w:rsidRPr="004E6717" w:rsidRDefault="004E5F7B" w:rsidP="00E67964">
            <w:pPr>
              <w:pStyle w:val="GOSTTablenorm"/>
              <w:rPr>
                <w:lang w:eastAsia="en-US"/>
              </w:rPr>
            </w:pPr>
            <w:r w:rsidRPr="004E6717">
              <w:rPr>
                <w:lang w:eastAsia="en-US"/>
              </w:rPr>
              <w:t>П</w:t>
            </w:r>
          </w:p>
        </w:tc>
        <w:tc>
          <w:tcPr>
            <w:tcW w:w="1134" w:type="dxa"/>
          </w:tcPr>
          <w:p w14:paraId="221F0F7C" w14:textId="77777777" w:rsidR="004E5F7B" w:rsidRPr="004E6717" w:rsidRDefault="004E5F7B" w:rsidP="00E67964">
            <w:pPr>
              <w:pStyle w:val="GOSTTablenorm"/>
              <w:rPr>
                <w:lang w:eastAsia="en-US"/>
              </w:rPr>
            </w:pPr>
            <w:r w:rsidRPr="004E6717">
              <w:rPr>
                <w:lang w:eastAsia="en-US"/>
              </w:rPr>
              <w:t>N(20.2)</w:t>
            </w:r>
          </w:p>
        </w:tc>
        <w:tc>
          <w:tcPr>
            <w:tcW w:w="567" w:type="dxa"/>
          </w:tcPr>
          <w:p w14:paraId="1CA1D5E6" w14:textId="77777777" w:rsidR="004E5F7B" w:rsidRPr="004E6717" w:rsidRDefault="004E5F7B" w:rsidP="00E67964">
            <w:pPr>
              <w:pStyle w:val="GOSTTablenorm"/>
              <w:rPr>
                <w:lang w:eastAsia="en-US"/>
              </w:rPr>
            </w:pPr>
            <w:r w:rsidRPr="004E6717">
              <w:rPr>
                <w:lang w:eastAsia="en-US"/>
              </w:rPr>
              <w:t>О</w:t>
            </w:r>
          </w:p>
        </w:tc>
        <w:tc>
          <w:tcPr>
            <w:tcW w:w="3961" w:type="dxa"/>
          </w:tcPr>
          <w:p w14:paraId="0797A7D5" w14:textId="77777777" w:rsidR="004E5F7B" w:rsidRPr="004E6717" w:rsidRDefault="004E5F7B" w:rsidP="00E67964">
            <w:pPr>
              <w:pStyle w:val="GOSTTablenorm"/>
              <w:rPr>
                <w:lang w:eastAsia="en-US"/>
              </w:rPr>
            </w:pPr>
            <w:r w:rsidRPr="004E6717">
              <w:rPr>
                <w:lang w:eastAsia="en-US"/>
              </w:rPr>
              <w:t>Указывается сумма исполненных ЛБО</w:t>
            </w:r>
          </w:p>
        </w:tc>
      </w:tr>
      <w:tr w:rsidR="004E5F7B" w:rsidRPr="004E6717" w14:paraId="0E823CDC" w14:textId="77777777" w:rsidTr="00E67964">
        <w:tc>
          <w:tcPr>
            <w:tcW w:w="1699" w:type="dxa"/>
          </w:tcPr>
          <w:p w14:paraId="2036DC98" w14:textId="77777777" w:rsidR="004E5F7B" w:rsidRPr="004E6717" w:rsidRDefault="004E5F7B" w:rsidP="00E67964">
            <w:pPr>
              <w:pStyle w:val="GOSTTablenorm"/>
              <w:rPr>
                <w:lang w:eastAsia="en-US"/>
              </w:rPr>
            </w:pPr>
            <w:r w:rsidRPr="004E6717">
              <w:rPr>
                <w:lang w:eastAsia="en-US"/>
              </w:rPr>
              <w:t>Процент исполнения ЛБО (графа 16)</w:t>
            </w:r>
          </w:p>
        </w:tc>
        <w:tc>
          <w:tcPr>
            <w:tcW w:w="1700" w:type="dxa"/>
          </w:tcPr>
          <w:p w14:paraId="73B972FB" w14:textId="77777777" w:rsidR="004E5F7B" w:rsidRPr="004E6717" w:rsidRDefault="004E5F7B" w:rsidP="00E67964">
            <w:pPr>
              <w:pStyle w:val="GOSTTablenorm"/>
              <w:rPr>
                <w:lang w:eastAsia="en-US"/>
              </w:rPr>
            </w:pPr>
            <w:r w:rsidRPr="004E6717">
              <w:rPr>
                <w:lang w:eastAsia="en-US"/>
              </w:rPr>
              <w:t>Gr16</w:t>
            </w:r>
          </w:p>
        </w:tc>
        <w:tc>
          <w:tcPr>
            <w:tcW w:w="567" w:type="dxa"/>
          </w:tcPr>
          <w:p w14:paraId="2C7CF721" w14:textId="77777777" w:rsidR="004E5F7B" w:rsidRPr="004E6717" w:rsidRDefault="004E5F7B" w:rsidP="00E67964">
            <w:pPr>
              <w:pStyle w:val="GOSTTablenorm"/>
              <w:rPr>
                <w:lang w:eastAsia="en-US"/>
              </w:rPr>
            </w:pPr>
            <w:r w:rsidRPr="004E6717">
              <w:rPr>
                <w:lang w:eastAsia="en-US"/>
              </w:rPr>
              <w:t>П</w:t>
            </w:r>
          </w:p>
        </w:tc>
        <w:tc>
          <w:tcPr>
            <w:tcW w:w="1134" w:type="dxa"/>
          </w:tcPr>
          <w:p w14:paraId="51216ED9" w14:textId="77777777" w:rsidR="004E5F7B" w:rsidRPr="004E6717" w:rsidRDefault="004E5F7B" w:rsidP="00E67964">
            <w:pPr>
              <w:pStyle w:val="GOSTTablenorm"/>
              <w:rPr>
                <w:lang w:eastAsia="en-US"/>
              </w:rPr>
            </w:pPr>
            <w:r w:rsidRPr="004E6717">
              <w:rPr>
                <w:lang w:eastAsia="en-US"/>
              </w:rPr>
              <w:t>N(20.2)</w:t>
            </w:r>
          </w:p>
        </w:tc>
        <w:tc>
          <w:tcPr>
            <w:tcW w:w="567" w:type="dxa"/>
          </w:tcPr>
          <w:p w14:paraId="0AA66E13" w14:textId="77777777" w:rsidR="004E5F7B" w:rsidRPr="004E6717" w:rsidRDefault="004E5F7B" w:rsidP="00E67964">
            <w:pPr>
              <w:pStyle w:val="GOSTTablenorm"/>
              <w:rPr>
                <w:lang w:eastAsia="en-US"/>
              </w:rPr>
            </w:pPr>
            <w:r w:rsidRPr="004E6717">
              <w:rPr>
                <w:lang w:eastAsia="en-US"/>
              </w:rPr>
              <w:t>О</w:t>
            </w:r>
          </w:p>
        </w:tc>
        <w:tc>
          <w:tcPr>
            <w:tcW w:w="3961" w:type="dxa"/>
          </w:tcPr>
          <w:p w14:paraId="2DD99051" w14:textId="77777777" w:rsidR="004E5F7B" w:rsidRPr="004E6717" w:rsidRDefault="004E5F7B" w:rsidP="00E67964">
            <w:pPr>
              <w:pStyle w:val="GOSTTablenorm"/>
              <w:rPr>
                <w:lang w:eastAsia="en-US"/>
              </w:rPr>
            </w:pPr>
            <w:r w:rsidRPr="004E6717">
              <w:rPr>
                <w:lang w:eastAsia="en-US"/>
              </w:rPr>
              <w:t>Указывается процент исполнения ЛБО</w:t>
            </w:r>
          </w:p>
        </w:tc>
      </w:tr>
      <w:tr w:rsidR="004E5F7B" w:rsidRPr="004E6717" w14:paraId="100F91D4" w14:textId="77777777" w:rsidTr="00E67964">
        <w:tc>
          <w:tcPr>
            <w:tcW w:w="1699" w:type="dxa"/>
          </w:tcPr>
          <w:p w14:paraId="356577B3" w14:textId="77777777" w:rsidR="004E5F7B" w:rsidRPr="004E6717" w:rsidRDefault="004E5F7B" w:rsidP="00E67964">
            <w:pPr>
              <w:pStyle w:val="GOSTTablenorm"/>
              <w:rPr>
                <w:lang w:eastAsia="en-US"/>
              </w:rPr>
            </w:pPr>
            <w:r w:rsidRPr="004E6717">
              <w:rPr>
                <w:lang w:eastAsia="en-US"/>
              </w:rPr>
              <w:lastRenderedPageBreak/>
              <w:t>Сумма неисполненных ЛБО (графа 17)</w:t>
            </w:r>
          </w:p>
        </w:tc>
        <w:tc>
          <w:tcPr>
            <w:tcW w:w="1700" w:type="dxa"/>
          </w:tcPr>
          <w:p w14:paraId="10ADD536" w14:textId="77777777" w:rsidR="004E5F7B" w:rsidRPr="004E6717" w:rsidRDefault="004E5F7B" w:rsidP="00E67964">
            <w:pPr>
              <w:pStyle w:val="GOSTTablenorm"/>
              <w:rPr>
                <w:lang w:eastAsia="en-US"/>
              </w:rPr>
            </w:pPr>
            <w:r w:rsidRPr="004E6717">
              <w:rPr>
                <w:lang w:eastAsia="en-US"/>
              </w:rPr>
              <w:t>Gr17</w:t>
            </w:r>
          </w:p>
        </w:tc>
        <w:tc>
          <w:tcPr>
            <w:tcW w:w="567" w:type="dxa"/>
          </w:tcPr>
          <w:p w14:paraId="77D94185" w14:textId="77777777" w:rsidR="004E5F7B" w:rsidRPr="004E6717" w:rsidRDefault="004E5F7B" w:rsidP="00E67964">
            <w:pPr>
              <w:pStyle w:val="GOSTTablenorm"/>
              <w:rPr>
                <w:lang w:eastAsia="en-US"/>
              </w:rPr>
            </w:pPr>
            <w:r w:rsidRPr="004E6717">
              <w:rPr>
                <w:lang w:eastAsia="en-US"/>
              </w:rPr>
              <w:t>П</w:t>
            </w:r>
          </w:p>
        </w:tc>
        <w:tc>
          <w:tcPr>
            <w:tcW w:w="1134" w:type="dxa"/>
          </w:tcPr>
          <w:p w14:paraId="64B38167" w14:textId="77777777" w:rsidR="004E5F7B" w:rsidRPr="004E6717" w:rsidRDefault="004E5F7B" w:rsidP="00E67964">
            <w:pPr>
              <w:pStyle w:val="GOSTTablenorm"/>
              <w:rPr>
                <w:lang w:eastAsia="en-US"/>
              </w:rPr>
            </w:pPr>
            <w:r w:rsidRPr="004E6717">
              <w:rPr>
                <w:lang w:eastAsia="en-US"/>
              </w:rPr>
              <w:t>N(20.2)</w:t>
            </w:r>
          </w:p>
        </w:tc>
        <w:tc>
          <w:tcPr>
            <w:tcW w:w="567" w:type="dxa"/>
          </w:tcPr>
          <w:p w14:paraId="55783072" w14:textId="77777777" w:rsidR="004E5F7B" w:rsidRPr="004E6717" w:rsidRDefault="004E5F7B" w:rsidP="00E67964">
            <w:pPr>
              <w:pStyle w:val="GOSTTablenorm"/>
              <w:rPr>
                <w:lang w:eastAsia="en-US"/>
              </w:rPr>
            </w:pPr>
            <w:r w:rsidRPr="004E6717">
              <w:rPr>
                <w:lang w:eastAsia="en-US"/>
              </w:rPr>
              <w:t>О</w:t>
            </w:r>
          </w:p>
        </w:tc>
        <w:tc>
          <w:tcPr>
            <w:tcW w:w="3961" w:type="dxa"/>
          </w:tcPr>
          <w:p w14:paraId="7EE7720E" w14:textId="77777777" w:rsidR="004E5F7B" w:rsidRPr="004E6717" w:rsidRDefault="004E5F7B" w:rsidP="00E67964">
            <w:pPr>
              <w:pStyle w:val="GOSTTablenorm"/>
              <w:rPr>
                <w:lang w:eastAsia="en-US"/>
              </w:rPr>
            </w:pPr>
            <w:r w:rsidRPr="004E6717">
              <w:rPr>
                <w:lang w:eastAsia="en-US"/>
              </w:rPr>
              <w:t>Указывается сумма неисполненных ЛБО</w:t>
            </w:r>
          </w:p>
        </w:tc>
      </w:tr>
      <w:tr w:rsidR="004E5F7B" w:rsidRPr="004E6717" w14:paraId="50AFAAB5" w14:textId="77777777" w:rsidTr="00E67964">
        <w:tc>
          <w:tcPr>
            <w:tcW w:w="1699" w:type="dxa"/>
          </w:tcPr>
          <w:p w14:paraId="405A268A" w14:textId="77777777" w:rsidR="004E5F7B" w:rsidRPr="00203C66" w:rsidRDefault="004E5F7B" w:rsidP="00E67964">
            <w:pPr>
              <w:pStyle w:val="GOSTTablenorm"/>
              <w:rPr>
                <w:highlight w:val="green"/>
                <w:lang w:eastAsia="en-US"/>
              </w:rPr>
            </w:pPr>
            <w:r w:rsidRPr="00203C66">
              <w:rPr>
                <w:highlight w:val="green"/>
                <w:lang w:eastAsia="en-US"/>
              </w:rPr>
              <w:t>Сумма денежных обязательств, требующих подтверждения (графа 18)</w:t>
            </w:r>
          </w:p>
        </w:tc>
        <w:tc>
          <w:tcPr>
            <w:tcW w:w="1700" w:type="dxa"/>
          </w:tcPr>
          <w:p w14:paraId="5D8562A2" w14:textId="77777777" w:rsidR="004E5F7B" w:rsidRPr="00203C66" w:rsidRDefault="004E5F7B" w:rsidP="00E67964">
            <w:pPr>
              <w:pStyle w:val="GOSTTablenorm"/>
              <w:rPr>
                <w:highlight w:val="green"/>
                <w:lang w:eastAsia="en-US"/>
              </w:rPr>
            </w:pPr>
            <w:r w:rsidRPr="00203C66">
              <w:rPr>
                <w:highlight w:val="green"/>
                <w:lang w:val="en-US" w:eastAsia="en-US"/>
              </w:rPr>
              <w:t>U</w:t>
            </w:r>
            <w:r w:rsidRPr="00203C66">
              <w:rPr>
                <w:highlight w:val="green"/>
                <w:lang w:eastAsia="en-US"/>
              </w:rPr>
              <w:t>ncfrmd</w:t>
            </w:r>
          </w:p>
        </w:tc>
        <w:tc>
          <w:tcPr>
            <w:tcW w:w="567" w:type="dxa"/>
          </w:tcPr>
          <w:p w14:paraId="6125CD45" w14:textId="77777777" w:rsidR="004E5F7B" w:rsidRPr="00203C66" w:rsidRDefault="004E5F7B" w:rsidP="00E67964">
            <w:pPr>
              <w:pStyle w:val="GOSTTablenorm"/>
              <w:rPr>
                <w:highlight w:val="green"/>
                <w:lang w:eastAsia="en-US"/>
              </w:rPr>
            </w:pPr>
            <w:r w:rsidRPr="00203C66">
              <w:rPr>
                <w:highlight w:val="green"/>
                <w:lang w:eastAsia="en-US"/>
              </w:rPr>
              <w:t>П</w:t>
            </w:r>
          </w:p>
        </w:tc>
        <w:tc>
          <w:tcPr>
            <w:tcW w:w="1134" w:type="dxa"/>
          </w:tcPr>
          <w:p w14:paraId="0240C9E7" w14:textId="77777777" w:rsidR="004E5F7B" w:rsidRPr="00203C66" w:rsidRDefault="004E5F7B" w:rsidP="00E67964">
            <w:pPr>
              <w:pStyle w:val="GOSTTablenorm"/>
              <w:rPr>
                <w:highlight w:val="green"/>
                <w:lang w:eastAsia="en-US"/>
              </w:rPr>
            </w:pPr>
            <w:r w:rsidRPr="00203C66">
              <w:rPr>
                <w:highlight w:val="green"/>
                <w:lang w:eastAsia="en-US"/>
              </w:rPr>
              <w:t>N(20.2)</w:t>
            </w:r>
          </w:p>
        </w:tc>
        <w:tc>
          <w:tcPr>
            <w:tcW w:w="567" w:type="dxa"/>
          </w:tcPr>
          <w:p w14:paraId="0A8E63BC" w14:textId="77777777" w:rsidR="004E5F7B" w:rsidRPr="00203C66" w:rsidRDefault="004E5F7B" w:rsidP="00E67964">
            <w:pPr>
              <w:pStyle w:val="GOSTTablenorm"/>
              <w:rPr>
                <w:highlight w:val="green"/>
                <w:lang w:eastAsia="en-US"/>
              </w:rPr>
            </w:pPr>
            <w:r w:rsidRPr="00203C66">
              <w:rPr>
                <w:highlight w:val="green"/>
                <w:lang w:eastAsia="en-US"/>
              </w:rPr>
              <w:t>О</w:t>
            </w:r>
          </w:p>
        </w:tc>
        <w:tc>
          <w:tcPr>
            <w:tcW w:w="3961" w:type="dxa"/>
          </w:tcPr>
          <w:p w14:paraId="1394DB59" w14:textId="77777777" w:rsidR="004E5F7B" w:rsidRPr="00203C66" w:rsidRDefault="004E5F7B" w:rsidP="00E67964">
            <w:pPr>
              <w:pStyle w:val="GOSTTablenorm"/>
              <w:rPr>
                <w:highlight w:val="green"/>
                <w:lang w:eastAsia="en-US"/>
              </w:rPr>
            </w:pPr>
            <w:r w:rsidRPr="00203C66">
              <w:rPr>
                <w:highlight w:val="green"/>
                <w:lang w:eastAsia="en-US"/>
              </w:rPr>
              <w:t>Указывается сумма денежных обязательств, требующих подтверждения</w:t>
            </w:r>
          </w:p>
        </w:tc>
      </w:tr>
      <w:tr w:rsidR="004E5F7B" w:rsidRPr="004E6717" w14:paraId="09B41792" w14:textId="77777777" w:rsidTr="00E67964">
        <w:tc>
          <w:tcPr>
            <w:tcW w:w="1699" w:type="dxa"/>
          </w:tcPr>
          <w:p w14:paraId="7E34B3FC" w14:textId="77777777" w:rsidR="004E5F7B" w:rsidRPr="00203C66" w:rsidRDefault="004E5F7B" w:rsidP="00E67964">
            <w:pPr>
              <w:pStyle w:val="GOSTTablenorm"/>
              <w:rPr>
                <w:highlight w:val="green"/>
                <w:lang w:eastAsia="en-US"/>
              </w:rPr>
            </w:pPr>
            <w:r w:rsidRPr="00203C66">
              <w:rPr>
                <w:highlight w:val="green"/>
                <w:lang w:eastAsia="en-US"/>
              </w:rPr>
              <w:t>Сумма денежных обязательств, требующих подтверждения, по которым нарушены сроки предоставления документа, подтверждающего поставку товара (выполнение работ, оказание услуг), предусмотренные документом-основанием (графа 19)</w:t>
            </w:r>
          </w:p>
        </w:tc>
        <w:tc>
          <w:tcPr>
            <w:tcW w:w="1700" w:type="dxa"/>
          </w:tcPr>
          <w:p w14:paraId="46E9C4FB" w14:textId="77777777" w:rsidR="004E5F7B" w:rsidRPr="00203C66" w:rsidRDefault="004E5F7B" w:rsidP="00E67964">
            <w:pPr>
              <w:pStyle w:val="GOSTTablenorm"/>
              <w:rPr>
                <w:highlight w:val="green"/>
                <w:lang w:eastAsia="en-US"/>
              </w:rPr>
            </w:pPr>
            <w:r w:rsidRPr="00203C66">
              <w:rPr>
                <w:highlight w:val="green"/>
                <w:lang w:val="en-US" w:eastAsia="en-US"/>
              </w:rPr>
              <w:t>U</w:t>
            </w:r>
            <w:r w:rsidRPr="00203C66">
              <w:rPr>
                <w:highlight w:val="green"/>
                <w:lang w:eastAsia="en-US"/>
              </w:rPr>
              <w:t>ncfrmdViol</w:t>
            </w:r>
          </w:p>
        </w:tc>
        <w:tc>
          <w:tcPr>
            <w:tcW w:w="567" w:type="dxa"/>
          </w:tcPr>
          <w:p w14:paraId="1136A388" w14:textId="77777777" w:rsidR="004E5F7B" w:rsidRPr="00203C66" w:rsidRDefault="004E5F7B" w:rsidP="00E67964">
            <w:pPr>
              <w:pStyle w:val="GOSTTablenorm"/>
              <w:rPr>
                <w:highlight w:val="green"/>
                <w:lang w:eastAsia="en-US"/>
              </w:rPr>
            </w:pPr>
            <w:r w:rsidRPr="00203C66">
              <w:rPr>
                <w:highlight w:val="green"/>
                <w:lang w:eastAsia="en-US"/>
              </w:rPr>
              <w:t>П</w:t>
            </w:r>
          </w:p>
        </w:tc>
        <w:tc>
          <w:tcPr>
            <w:tcW w:w="1134" w:type="dxa"/>
          </w:tcPr>
          <w:p w14:paraId="782C63C8" w14:textId="77777777" w:rsidR="004E5F7B" w:rsidRPr="00203C66" w:rsidRDefault="004E5F7B" w:rsidP="00E67964">
            <w:pPr>
              <w:pStyle w:val="GOSTTablenorm"/>
              <w:rPr>
                <w:highlight w:val="green"/>
                <w:lang w:eastAsia="en-US"/>
              </w:rPr>
            </w:pPr>
            <w:r w:rsidRPr="00203C66">
              <w:rPr>
                <w:highlight w:val="green"/>
                <w:lang w:eastAsia="en-US"/>
              </w:rPr>
              <w:t>N(20.2)</w:t>
            </w:r>
          </w:p>
        </w:tc>
        <w:tc>
          <w:tcPr>
            <w:tcW w:w="567" w:type="dxa"/>
          </w:tcPr>
          <w:p w14:paraId="59FCE584" w14:textId="77777777" w:rsidR="004E5F7B" w:rsidRPr="00203C66" w:rsidRDefault="004E5F7B" w:rsidP="00E67964">
            <w:pPr>
              <w:pStyle w:val="GOSTTablenorm"/>
              <w:rPr>
                <w:highlight w:val="green"/>
                <w:lang w:eastAsia="en-US"/>
              </w:rPr>
            </w:pPr>
            <w:r w:rsidRPr="00203C66">
              <w:rPr>
                <w:highlight w:val="green"/>
                <w:lang w:eastAsia="en-US"/>
              </w:rPr>
              <w:t>О</w:t>
            </w:r>
          </w:p>
        </w:tc>
        <w:tc>
          <w:tcPr>
            <w:tcW w:w="3961" w:type="dxa"/>
          </w:tcPr>
          <w:p w14:paraId="55FDEE84" w14:textId="77777777" w:rsidR="004E5F7B" w:rsidRPr="00203C66" w:rsidRDefault="004E5F7B" w:rsidP="00E67964">
            <w:pPr>
              <w:pStyle w:val="GOSTTablenorm"/>
              <w:rPr>
                <w:highlight w:val="green"/>
                <w:lang w:eastAsia="en-US"/>
              </w:rPr>
            </w:pPr>
            <w:r w:rsidRPr="00203C66">
              <w:rPr>
                <w:highlight w:val="green"/>
                <w:lang w:eastAsia="en-US"/>
              </w:rPr>
              <w:t>Указывается сумма денежных обязательств, требующих подтверждения, по которым нарушены сроки предоставления документа, подтверждающего поставку товара (выполнение работ, оказание услуг), предусмотренные документом</w:t>
            </w:r>
          </w:p>
        </w:tc>
      </w:tr>
      <w:tr w:rsidR="004E5F7B" w:rsidRPr="004E6717" w14:paraId="405EBF70" w14:textId="77777777" w:rsidTr="00E67964">
        <w:tc>
          <w:tcPr>
            <w:tcW w:w="1699" w:type="dxa"/>
          </w:tcPr>
          <w:p w14:paraId="5CF8F8CE" w14:textId="6AE74616" w:rsidR="004E5F7B" w:rsidRPr="004E6717" w:rsidRDefault="004E5F7B" w:rsidP="00E67964">
            <w:pPr>
              <w:pStyle w:val="GOSTTablenorm"/>
              <w:rPr>
                <w:lang w:eastAsia="en-US"/>
              </w:rPr>
            </w:pPr>
            <w:r w:rsidRPr="004E6717">
              <w:rPr>
                <w:lang w:eastAsia="en-US"/>
              </w:rPr>
              <w:t xml:space="preserve">Сумма неиспользованного остатка ЛБО (графа </w:t>
            </w:r>
            <w:r w:rsidRPr="00203C66">
              <w:rPr>
                <w:highlight w:val="green"/>
                <w:lang w:eastAsia="en-US"/>
              </w:rPr>
              <w:t>20</w:t>
            </w:r>
            <w:r w:rsidRPr="004E6717">
              <w:rPr>
                <w:lang w:eastAsia="en-US"/>
              </w:rPr>
              <w:t>)</w:t>
            </w:r>
          </w:p>
        </w:tc>
        <w:tc>
          <w:tcPr>
            <w:tcW w:w="1700" w:type="dxa"/>
          </w:tcPr>
          <w:p w14:paraId="566DDC96" w14:textId="77777777" w:rsidR="004E5F7B" w:rsidRPr="004E6717" w:rsidRDefault="004E5F7B" w:rsidP="00E67964">
            <w:pPr>
              <w:pStyle w:val="GOSTTablenorm"/>
              <w:rPr>
                <w:lang w:eastAsia="en-US"/>
              </w:rPr>
            </w:pPr>
            <w:r w:rsidRPr="004E6717">
              <w:rPr>
                <w:lang w:eastAsia="en-US"/>
              </w:rPr>
              <w:t>Gr18</w:t>
            </w:r>
          </w:p>
        </w:tc>
        <w:tc>
          <w:tcPr>
            <w:tcW w:w="567" w:type="dxa"/>
          </w:tcPr>
          <w:p w14:paraId="4FB459F5" w14:textId="77777777" w:rsidR="004E5F7B" w:rsidRPr="004E6717" w:rsidRDefault="004E5F7B" w:rsidP="00E67964">
            <w:pPr>
              <w:pStyle w:val="GOSTTablenorm"/>
              <w:rPr>
                <w:lang w:eastAsia="en-US"/>
              </w:rPr>
            </w:pPr>
            <w:r w:rsidRPr="004E6717">
              <w:rPr>
                <w:lang w:eastAsia="en-US"/>
              </w:rPr>
              <w:t>П</w:t>
            </w:r>
          </w:p>
        </w:tc>
        <w:tc>
          <w:tcPr>
            <w:tcW w:w="1134" w:type="dxa"/>
          </w:tcPr>
          <w:p w14:paraId="54EBE252" w14:textId="77777777" w:rsidR="004E5F7B" w:rsidRPr="004E6717" w:rsidRDefault="004E5F7B" w:rsidP="00E67964">
            <w:pPr>
              <w:pStyle w:val="GOSTTablenorm"/>
              <w:rPr>
                <w:lang w:eastAsia="en-US"/>
              </w:rPr>
            </w:pPr>
            <w:r w:rsidRPr="004E6717">
              <w:rPr>
                <w:lang w:eastAsia="en-US"/>
              </w:rPr>
              <w:t>N(20.2)</w:t>
            </w:r>
          </w:p>
        </w:tc>
        <w:tc>
          <w:tcPr>
            <w:tcW w:w="567" w:type="dxa"/>
          </w:tcPr>
          <w:p w14:paraId="78564737" w14:textId="77777777" w:rsidR="004E5F7B" w:rsidRPr="004E6717" w:rsidRDefault="004E5F7B" w:rsidP="00E67964">
            <w:pPr>
              <w:pStyle w:val="GOSTTablenorm"/>
              <w:rPr>
                <w:lang w:eastAsia="en-US"/>
              </w:rPr>
            </w:pPr>
            <w:r w:rsidRPr="004E6717">
              <w:rPr>
                <w:lang w:eastAsia="en-US"/>
              </w:rPr>
              <w:t>О</w:t>
            </w:r>
          </w:p>
        </w:tc>
        <w:tc>
          <w:tcPr>
            <w:tcW w:w="3961" w:type="dxa"/>
          </w:tcPr>
          <w:p w14:paraId="20F70A9C" w14:textId="77777777" w:rsidR="004E5F7B" w:rsidRPr="004E6717" w:rsidRDefault="004E5F7B" w:rsidP="00E67964">
            <w:pPr>
              <w:pStyle w:val="GOSTTablenorm"/>
              <w:rPr>
                <w:lang w:eastAsia="en-US"/>
              </w:rPr>
            </w:pPr>
            <w:r w:rsidRPr="004E6717">
              <w:rPr>
                <w:lang w:eastAsia="en-US"/>
              </w:rPr>
              <w:t>Указывается сумма неиспользованного остатка ЛБО</w:t>
            </w:r>
          </w:p>
        </w:tc>
      </w:tr>
      <w:tr w:rsidR="004E5F7B" w:rsidRPr="004E6717" w14:paraId="60829AFC" w14:textId="77777777" w:rsidTr="00E67964">
        <w:tc>
          <w:tcPr>
            <w:tcW w:w="1699" w:type="dxa"/>
          </w:tcPr>
          <w:p w14:paraId="0DE31172" w14:textId="4578AC1C" w:rsidR="004E5F7B" w:rsidRPr="004E6717" w:rsidRDefault="004E5F7B" w:rsidP="00E67964">
            <w:pPr>
              <w:pStyle w:val="GOSTTablenorm"/>
              <w:rPr>
                <w:lang w:eastAsia="en-US"/>
              </w:rPr>
            </w:pPr>
            <w:r w:rsidRPr="004E6717">
              <w:rPr>
                <w:lang w:eastAsia="en-US"/>
              </w:rPr>
              <w:t xml:space="preserve">Процент от доведенного объема ЛБО (графа </w:t>
            </w:r>
            <w:r w:rsidRPr="008C298B">
              <w:rPr>
                <w:highlight w:val="green"/>
                <w:lang w:eastAsia="en-US"/>
              </w:rPr>
              <w:t>21</w:t>
            </w:r>
            <w:r w:rsidRPr="004E6717">
              <w:rPr>
                <w:lang w:eastAsia="en-US"/>
              </w:rPr>
              <w:t>)</w:t>
            </w:r>
          </w:p>
        </w:tc>
        <w:tc>
          <w:tcPr>
            <w:tcW w:w="1700" w:type="dxa"/>
          </w:tcPr>
          <w:p w14:paraId="5B20E927" w14:textId="77777777" w:rsidR="004E5F7B" w:rsidRPr="004E6717" w:rsidRDefault="004E5F7B" w:rsidP="00E67964">
            <w:pPr>
              <w:pStyle w:val="GOSTTablenorm"/>
              <w:rPr>
                <w:lang w:eastAsia="en-US"/>
              </w:rPr>
            </w:pPr>
            <w:r w:rsidRPr="004E6717">
              <w:rPr>
                <w:lang w:eastAsia="en-US"/>
              </w:rPr>
              <w:t>Gr19</w:t>
            </w:r>
          </w:p>
        </w:tc>
        <w:tc>
          <w:tcPr>
            <w:tcW w:w="567" w:type="dxa"/>
          </w:tcPr>
          <w:p w14:paraId="189D537D" w14:textId="77777777" w:rsidR="004E5F7B" w:rsidRPr="004E6717" w:rsidRDefault="004E5F7B" w:rsidP="00E67964">
            <w:pPr>
              <w:pStyle w:val="GOSTTablenorm"/>
              <w:rPr>
                <w:lang w:eastAsia="en-US"/>
              </w:rPr>
            </w:pPr>
            <w:r w:rsidRPr="004E6717">
              <w:rPr>
                <w:lang w:eastAsia="en-US"/>
              </w:rPr>
              <w:t>П</w:t>
            </w:r>
          </w:p>
        </w:tc>
        <w:tc>
          <w:tcPr>
            <w:tcW w:w="1134" w:type="dxa"/>
          </w:tcPr>
          <w:p w14:paraId="66989F7A" w14:textId="77777777" w:rsidR="004E5F7B" w:rsidRPr="004E6717" w:rsidRDefault="004E5F7B" w:rsidP="00E67964">
            <w:pPr>
              <w:pStyle w:val="GOSTTablenorm"/>
              <w:rPr>
                <w:lang w:eastAsia="en-US"/>
              </w:rPr>
            </w:pPr>
            <w:r w:rsidRPr="004E6717">
              <w:rPr>
                <w:lang w:eastAsia="en-US"/>
              </w:rPr>
              <w:t>N(20.2)</w:t>
            </w:r>
          </w:p>
        </w:tc>
        <w:tc>
          <w:tcPr>
            <w:tcW w:w="567" w:type="dxa"/>
          </w:tcPr>
          <w:p w14:paraId="082AE696" w14:textId="77777777" w:rsidR="004E5F7B" w:rsidRPr="004E6717" w:rsidRDefault="004E5F7B" w:rsidP="00E67964">
            <w:pPr>
              <w:pStyle w:val="GOSTTablenorm"/>
              <w:rPr>
                <w:lang w:eastAsia="en-US"/>
              </w:rPr>
            </w:pPr>
            <w:r w:rsidRPr="004E6717">
              <w:rPr>
                <w:lang w:eastAsia="en-US"/>
              </w:rPr>
              <w:t>О</w:t>
            </w:r>
          </w:p>
        </w:tc>
        <w:tc>
          <w:tcPr>
            <w:tcW w:w="3961" w:type="dxa"/>
          </w:tcPr>
          <w:p w14:paraId="70DCC51B" w14:textId="77777777" w:rsidR="004E5F7B" w:rsidRPr="004E6717" w:rsidRDefault="004E5F7B" w:rsidP="00E67964">
            <w:pPr>
              <w:pStyle w:val="GOSTTablenorm"/>
              <w:rPr>
                <w:lang w:eastAsia="en-US"/>
              </w:rPr>
            </w:pPr>
            <w:r w:rsidRPr="004E6717">
              <w:rPr>
                <w:lang w:eastAsia="en-US"/>
              </w:rPr>
              <w:t>Указывается процент от доведенного объема ЛБО</w:t>
            </w:r>
          </w:p>
        </w:tc>
      </w:tr>
    </w:tbl>
    <w:p w14:paraId="0D80B142" w14:textId="77777777" w:rsidR="004E5F7B" w:rsidRPr="004B2872" w:rsidRDefault="004E5F7B" w:rsidP="004E5F7B">
      <w:pPr>
        <w:pStyle w:val="32"/>
      </w:pPr>
      <w:bookmarkStart w:id="3012" w:name="_Toc18509398"/>
      <w:bookmarkStart w:id="3013" w:name="_Toc185882987"/>
      <w:bookmarkStart w:id="3014" w:name="_Toc201159972"/>
      <w:r w:rsidRPr="004B2872">
        <w:t>Описание комплексного типа «tEXBOC»</w:t>
      </w:r>
      <w:bookmarkEnd w:id="3012"/>
      <w:bookmarkEnd w:id="3013"/>
      <w:bookmarkEnd w:id="3014"/>
    </w:p>
    <w:p w14:paraId="1D1CE02F" w14:textId="77777777" w:rsidR="004E5F7B" w:rsidRPr="004E6717" w:rsidRDefault="004E5F7B" w:rsidP="004E5F7B">
      <w:pPr>
        <w:pStyle w:val="GOSTNormal"/>
      </w:pPr>
      <w:r w:rsidRPr="004E6717">
        <w:t>Описание комплексного типа «tEXBOC» блока «Итого по коду бюджетной классификации».</w:t>
      </w:r>
    </w:p>
    <w:p w14:paraId="77D12F2E" w14:textId="77777777" w:rsidR="004E5F7B" w:rsidRPr="008718F1" w:rsidRDefault="004E5F7B" w:rsidP="004E5F7B">
      <w:pPr>
        <w:pStyle w:val="GOSTNameTable"/>
      </w:pPr>
      <w:r w:rsidRPr="008718F1">
        <w:lastRenderedPageBreak/>
        <w:fldChar w:fldCharType="begin"/>
      </w:r>
      <w:r w:rsidRPr="008718F1">
        <w:instrText>SEQ Таблица \* ARABIC</w:instrText>
      </w:r>
      <w:r w:rsidRPr="008718F1">
        <w:fldChar w:fldCharType="separate"/>
      </w:r>
      <w:bookmarkStart w:id="3015" w:name="_Ref533102200"/>
      <w:bookmarkStart w:id="3016" w:name="_Toc18509671"/>
      <w:r w:rsidR="001968AA">
        <w:rPr>
          <w:noProof/>
        </w:rPr>
        <w:t>59</w:t>
      </w:r>
      <w:bookmarkEnd w:id="3015"/>
      <w:r w:rsidRPr="008718F1">
        <w:fldChar w:fldCharType="end"/>
      </w:r>
      <w:r w:rsidRPr="008718F1">
        <w:t xml:space="preserve"> </w:t>
      </w:r>
      <w:r w:rsidRPr="008718F1">
        <w:rPr>
          <w:rFonts w:eastAsia="Calibri"/>
        </w:rPr>
        <w:t>–</w:t>
      </w:r>
      <w:r w:rsidRPr="008718F1">
        <w:t xml:space="preserve"> Описание комплексного типа «tEXBOC»</w:t>
      </w:r>
      <w:bookmarkEnd w:id="3016"/>
    </w:p>
    <w:tbl>
      <w:tblPr>
        <w:tblStyle w:val="GOSTTable"/>
        <w:tblW w:w="5000" w:type="pct"/>
        <w:tblLayout w:type="fixed"/>
        <w:tblLook w:val="07E0" w:firstRow="1" w:lastRow="1" w:firstColumn="1" w:lastColumn="1" w:noHBand="1" w:noVBand="1"/>
      </w:tblPr>
      <w:tblGrid>
        <w:gridCol w:w="1701"/>
        <w:gridCol w:w="1700"/>
        <w:gridCol w:w="567"/>
        <w:gridCol w:w="1133"/>
        <w:gridCol w:w="567"/>
        <w:gridCol w:w="3960"/>
      </w:tblGrid>
      <w:tr w:rsidR="004E5F7B" w:rsidRPr="004E6717" w14:paraId="3035C74F" w14:textId="77777777" w:rsidTr="00E67964">
        <w:trPr>
          <w:cnfStyle w:val="100000000000" w:firstRow="1" w:lastRow="0" w:firstColumn="0" w:lastColumn="0" w:oddVBand="0" w:evenVBand="0" w:oddHBand="0" w:evenHBand="0" w:firstRowFirstColumn="0" w:firstRowLastColumn="0" w:lastRowFirstColumn="0" w:lastRowLastColumn="0"/>
        </w:trPr>
        <w:tc>
          <w:tcPr>
            <w:tcW w:w="1702" w:type="dxa"/>
          </w:tcPr>
          <w:p w14:paraId="2F0BFC2F" w14:textId="77777777" w:rsidR="004E5F7B" w:rsidRPr="004E6717" w:rsidRDefault="004E5F7B" w:rsidP="00E67964">
            <w:pPr>
              <w:pStyle w:val="GOSTTableHead"/>
              <w:rPr>
                <w:lang w:val="en-US"/>
              </w:rPr>
            </w:pPr>
            <w:r w:rsidRPr="004E6717">
              <w:t>Наименование комплексного типа</w:t>
            </w:r>
          </w:p>
        </w:tc>
        <w:tc>
          <w:tcPr>
            <w:tcW w:w="1701" w:type="dxa"/>
          </w:tcPr>
          <w:p w14:paraId="79D6764E" w14:textId="77777777" w:rsidR="004E5F7B" w:rsidRPr="004E6717" w:rsidRDefault="004E5F7B" w:rsidP="00E67964">
            <w:pPr>
              <w:pStyle w:val="GOSTTableHead"/>
            </w:pPr>
            <w:r w:rsidRPr="004E6717">
              <w:t>Текущий элемент/ атрибут</w:t>
            </w:r>
          </w:p>
        </w:tc>
        <w:tc>
          <w:tcPr>
            <w:tcW w:w="567" w:type="dxa"/>
          </w:tcPr>
          <w:p w14:paraId="3385895F" w14:textId="77777777" w:rsidR="004E5F7B" w:rsidRPr="004E6717" w:rsidRDefault="004E5F7B" w:rsidP="00E67964">
            <w:pPr>
              <w:pStyle w:val="GOSTTableHead"/>
            </w:pPr>
            <w:r w:rsidRPr="004E6717">
              <w:t>Тип</w:t>
            </w:r>
          </w:p>
        </w:tc>
        <w:tc>
          <w:tcPr>
            <w:tcW w:w="1134" w:type="dxa"/>
          </w:tcPr>
          <w:p w14:paraId="24F3BEE1" w14:textId="77777777" w:rsidR="004E5F7B" w:rsidRPr="004E6717" w:rsidRDefault="004E5F7B" w:rsidP="00E67964">
            <w:pPr>
              <w:pStyle w:val="GOSTTableHead"/>
            </w:pPr>
            <w:r w:rsidRPr="004E6717">
              <w:t>Формат элемента</w:t>
            </w:r>
          </w:p>
        </w:tc>
        <w:tc>
          <w:tcPr>
            <w:tcW w:w="567" w:type="dxa"/>
          </w:tcPr>
          <w:p w14:paraId="35EE8E83" w14:textId="77777777" w:rsidR="004E5F7B" w:rsidRPr="004E6717" w:rsidRDefault="004E5F7B" w:rsidP="00E67964">
            <w:pPr>
              <w:pStyle w:val="GOSTTableHead"/>
            </w:pPr>
            <w:r w:rsidRPr="004E6717">
              <w:t>Обязательность</w:t>
            </w:r>
          </w:p>
        </w:tc>
        <w:tc>
          <w:tcPr>
            <w:tcW w:w="3963" w:type="dxa"/>
          </w:tcPr>
          <w:p w14:paraId="1BDE0A17" w14:textId="77777777" w:rsidR="004E5F7B" w:rsidRPr="004E6717" w:rsidRDefault="004E5F7B" w:rsidP="00E67964">
            <w:pPr>
              <w:pStyle w:val="GOSTTableHead"/>
            </w:pPr>
            <w:r w:rsidRPr="004E6717">
              <w:t>Дополнительная информация</w:t>
            </w:r>
          </w:p>
        </w:tc>
      </w:tr>
      <w:tr w:rsidR="004E5F7B" w:rsidRPr="004E6717" w14:paraId="61169291" w14:textId="77777777" w:rsidTr="00E67964">
        <w:tc>
          <w:tcPr>
            <w:tcW w:w="1702" w:type="dxa"/>
          </w:tcPr>
          <w:p w14:paraId="1A2BE8F5" w14:textId="77777777" w:rsidR="004E5F7B" w:rsidRPr="004E6717" w:rsidRDefault="004E5F7B" w:rsidP="00E67964">
            <w:pPr>
              <w:pStyle w:val="GOSTTablenorm"/>
              <w:rPr>
                <w:lang w:eastAsia="en-US"/>
              </w:rPr>
            </w:pPr>
            <w:r w:rsidRPr="004E6717">
              <w:rPr>
                <w:lang w:eastAsia="en-US"/>
              </w:rPr>
              <w:t>tEXBOC</w:t>
            </w:r>
          </w:p>
        </w:tc>
        <w:tc>
          <w:tcPr>
            <w:tcW w:w="1701" w:type="dxa"/>
          </w:tcPr>
          <w:p w14:paraId="2194CEE1" w14:textId="77777777" w:rsidR="004E5F7B" w:rsidRPr="004E6717" w:rsidRDefault="004E5F7B" w:rsidP="00E67964">
            <w:pPr>
              <w:pStyle w:val="GOSTTablenorm"/>
              <w:rPr>
                <w:lang w:eastAsia="en-US"/>
              </w:rPr>
            </w:pPr>
            <w:r w:rsidRPr="004E6717">
              <w:rPr>
                <w:lang w:eastAsia="en-US"/>
              </w:rPr>
              <w:t>EXBOC_ITEM</w:t>
            </w:r>
          </w:p>
        </w:tc>
        <w:tc>
          <w:tcPr>
            <w:tcW w:w="567" w:type="dxa"/>
          </w:tcPr>
          <w:p w14:paraId="64D15957" w14:textId="77777777" w:rsidR="004E5F7B" w:rsidRPr="004E6717" w:rsidRDefault="004E5F7B" w:rsidP="00E67964">
            <w:pPr>
              <w:pStyle w:val="GOSTTablenorm"/>
              <w:rPr>
                <w:lang w:eastAsia="en-US"/>
              </w:rPr>
            </w:pPr>
            <w:r w:rsidRPr="004E6717">
              <w:rPr>
                <w:lang w:eastAsia="en-US"/>
              </w:rPr>
              <w:t>С</w:t>
            </w:r>
          </w:p>
        </w:tc>
        <w:tc>
          <w:tcPr>
            <w:tcW w:w="1134" w:type="dxa"/>
          </w:tcPr>
          <w:p w14:paraId="4E5D4302" w14:textId="77777777" w:rsidR="004E5F7B" w:rsidRPr="004E6717" w:rsidRDefault="004E5F7B" w:rsidP="00E67964">
            <w:pPr>
              <w:pStyle w:val="GOSTTablenorm"/>
              <w:rPr>
                <w:lang w:eastAsia="en-US"/>
              </w:rPr>
            </w:pPr>
            <w:r w:rsidRPr="004E6717">
              <w:rPr>
                <w:lang w:eastAsia="en-US"/>
              </w:rPr>
              <w:t>tEXBOC_ITEM</w:t>
            </w:r>
          </w:p>
        </w:tc>
        <w:tc>
          <w:tcPr>
            <w:tcW w:w="567" w:type="dxa"/>
          </w:tcPr>
          <w:p w14:paraId="6AE08CD9" w14:textId="77777777" w:rsidR="004E5F7B" w:rsidRPr="004E6717" w:rsidRDefault="004E5F7B" w:rsidP="00E67964">
            <w:pPr>
              <w:pStyle w:val="GOSTTablenorm"/>
              <w:rPr>
                <w:lang w:eastAsia="en-US"/>
              </w:rPr>
            </w:pPr>
            <w:r w:rsidRPr="004E6717">
              <w:rPr>
                <w:lang w:eastAsia="en-US"/>
              </w:rPr>
              <w:t>ОМ</w:t>
            </w:r>
          </w:p>
        </w:tc>
        <w:tc>
          <w:tcPr>
            <w:tcW w:w="3963" w:type="dxa"/>
          </w:tcPr>
          <w:p w14:paraId="43885AF7" w14:textId="77777777" w:rsidR="004E5F7B" w:rsidRPr="004E6717" w:rsidRDefault="004E5F7B" w:rsidP="00E67964">
            <w:pPr>
              <w:pStyle w:val="GOSTTablenorm"/>
              <w:rPr>
                <w:lang w:eastAsia="en-US"/>
              </w:rPr>
            </w:pPr>
            <w:r w:rsidRPr="004E6717">
              <w:rPr>
                <w:lang w:eastAsia="en-US"/>
              </w:rPr>
              <w:t xml:space="preserve">Состав элемента представлен в таблице </w:t>
            </w:r>
            <w:r w:rsidRPr="004E6717">
              <w:rPr>
                <w:lang w:eastAsia="en-US"/>
              </w:rPr>
              <w:fldChar w:fldCharType="begin"/>
            </w:r>
            <w:r w:rsidRPr="004E6717">
              <w:rPr>
                <w:lang w:eastAsia="en-US"/>
              </w:rPr>
              <w:instrText xml:space="preserve"> REF _Ref533102207 \h  \* MERGEFORMAT </w:instrText>
            </w:r>
            <w:r w:rsidRPr="004E6717">
              <w:rPr>
                <w:lang w:eastAsia="en-US"/>
              </w:rPr>
            </w:r>
            <w:r w:rsidRPr="004E6717">
              <w:rPr>
                <w:lang w:eastAsia="en-US"/>
              </w:rPr>
              <w:fldChar w:fldCharType="separate"/>
            </w:r>
            <w:r w:rsidR="001968AA" w:rsidRPr="001968AA">
              <w:rPr>
                <w:lang w:eastAsia="en-US"/>
              </w:rPr>
              <w:t>60</w:t>
            </w:r>
            <w:r w:rsidRPr="004E6717">
              <w:rPr>
                <w:lang w:eastAsia="en-US"/>
              </w:rPr>
              <w:fldChar w:fldCharType="end"/>
            </w:r>
          </w:p>
        </w:tc>
      </w:tr>
    </w:tbl>
    <w:p w14:paraId="3A01A08A" w14:textId="77777777" w:rsidR="004E5F7B" w:rsidRPr="008C298B" w:rsidRDefault="004E5F7B" w:rsidP="004E5F7B">
      <w:pPr>
        <w:pStyle w:val="32"/>
        <w:rPr>
          <w:highlight w:val="green"/>
        </w:rPr>
      </w:pPr>
      <w:bookmarkStart w:id="3017" w:name="_Toc18509399"/>
      <w:bookmarkStart w:id="3018" w:name="_Toc185882988"/>
      <w:bookmarkStart w:id="3019" w:name="_Toc201159973"/>
      <w:r w:rsidRPr="008C298B">
        <w:rPr>
          <w:highlight w:val="green"/>
        </w:rPr>
        <w:t>Описание комплексного типа «tEXBOC_ITEM»</w:t>
      </w:r>
      <w:bookmarkEnd w:id="3017"/>
      <w:bookmarkEnd w:id="3018"/>
      <w:bookmarkEnd w:id="3019"/>
    </w:p>
    <w:p w14:paraId="6B789C21" w14:textId="77777777" w:rsidR="004E5F7B" w:rsidRPr="004E6717" w:rsidRDefault="004E5F7B" w:rsidP="004E5F7B">
      <w:pPr>
        <w:pStyle w:val="GOSTNormal"/>
      </w:pPr>
      <w:r w:rsidRPr="004E6717">
        <w:t>Описание комплексного типа «tEXBOC_ITEM» блока «Итого по коду бюджетной классификации (строки)».</w:t>
      </w:r>
    </w:p>
    <w:p w14:paraId="0D0AA191" w14:textId="77777777" w:rsidR="004E5F7B" w:rsidRPr="008C298B" w:rsidRDefault="004E5F7B" w:rsidP="004E5F7B">
      <w:pPr>
        <w:pStyle w:val="GOSTNameTable"/>
        <w:rPr>
          <w:highlight w:val="green"/>
        </w:rPr>
      </w:pPr>
      <w:r w:rsidRPr="008C298B">
        <w:rPr>
          <w:highlight w:val="green"/>
        </w:rPr>
        <w:fldChar w:fldCharType="begin"/>
      </w:r>
      <w:r w:rsidRPr="008C298B">
        <w:rPr>
          <w:highlight w:val="green"/>
        </w:rPr>
        <w:instrText>SEQ Таблица \* ARABIC</w:instrText>
      </w:r>
      <w:r w:rsidRPr="008C298B">
        <w:rPr>
          <w:highlight w:val="green"/>
        </w:rPr>
        <w:fldChar w:fldCharType="separate"/>
      </w:r>
      <w:bookmarkStart w:id="3020" w:name="_Ref533102207"/>
      <w:bookmarkStart w:id="3021" w:name="_Toc18509672"/>
      <w:r w:rsidR="001968AA">
        <w:rPr>
          <w:noProof/>
          <w:highlight w:val="green"/>
        </w:rPr>
        <w:t>60</w:t>
      </w:r>
      <w:bookmarkEnd w:id="3020"/>
      <w:r w:rsidRPr="008C298B">
        <w:rPr>
          <w:highlight w:val="green"/>
        </w:rPr>
        <w:fldChar w:fldCharType="end"/>
      </w:r>
      <w:r w:rsidRPr="008C298B">
        <w:rPr>
          <w:highlight w:val="green"/>
        </w:rPr>
        <w:t xml:space="preserve"> </w:t>
      </w:r>
      <w:r w:rsidRPr="008C298B">
        <w:rPr>
          <w:rFonts w:eastAsia="Calibri"/>
          <w:highlight w:val="green"/>
        </w:rPr>
        <w:t>–</w:t>
      </w:r>
      <w:r w:rsidRPr="008C298B">
        <w:rPr>
          <w:highlight w:val="green"/>
        </w:rPr>
        <w:t xml:space="preserve"> Описание комплексного типа «tEXBOC_ITEM»</w:t>
      </w:r>
      <w:bookmarkEnd w:id="3021"/>
    </w:p>
    <w:tbl>
      <w:tblPr>
        <w:tblStyle w:val="GOSTTable"/>
        <w:tblW w:w="5000" w:type="pct"/>
        <w:tblLayout w:type="fixed"/>
        <w:tblLook w:val="07E0" w:firstRow="1" w:lastRow="1" w:firstColumn="1" w:lastColumn="1" w:noHBand="1" w:noVBand="1"/>
      </w:tblPr>
      <w:tblGrid>
        <w:gridCol w:w="1701"/>
        <w:gridCol w:w="1700"/>
        <w:gridCol w:w="567"/>
        <w:gridCol w:w="1133"/>
        <w:gridCol w:w="567"/>
        <w:gridCol w:w="3960"/>
      </w:tblGrid>
      <w:tr w:rsidR="004E5F7B" w:rsidRPr="004E6717" w14:paraId="63235AB4" w14:textId="77777777" w:rsidTr="00E67964">
        <w:trPr>
          <w:cnfStyle w:val="100000000000" w:firstRow="1" w:lastRow="0" w:firstColumn="0" w:lastColumn="0" w:oddVBand="0" w:evenVBand="0" w:oddHBand="0" w:evenHBand="0" w:firstRowFirstColumn="0" w:firstRowLastColumn="0" w:lastRowFirstColumn="0" w:lastRowLastColumn="0"/>
        </w:trPr>
        <w:tc>
          <w:tcPr>
            <w:tcW w:w="1701" w:type="dxa"/>
          </w:tcPr>
          <w:p w14:paraId="6BE4E9A7" w14:textId="77777777" w:rsidR="004E5F7B" w:rsidRPr="004E6717" w:rsidRDefault="004E5F7B" w:rsidP="00E67964">
            <w:pPr>
              <w:pStyle w:val="GOSTTableHead"/>
            </w:pPr>
            <w:r w:rsidRPr="004E6717">
              <w:t>Наименование элемента</w:t>
            </w:r>
          </w:p>
        </w:tc>
        <w:tc>
          <w:tcPr>
            <w:tcW w:w="1700" w:type="dxa"/>
          </w:tcPr>
          <w:p w14:paraId="47E48B6D" w14:textId="77777777" w:rsidR="004E5F7B" w:rsidRPr="004E6717" w:rsidRDefault="004E5F7B" w:rsidP="00E67964">
            <w:pPr>
              <w:pStyle w:val="GOSTTableHead"/>
            </w:pPr>
            <w:r w:rsidRPr="004E6717">
              <w:t>Сокращенное наименование (код) элемента</w:t>
            </w:r>
          </w:p>
        </w:tc>
        <w:tc>
          <w:tcPr>
            <w:tcW w:w="567" w:type="dxa"/>
          </w:tcPr>
          <w:p w14:paraId="25C5B3D5" w14:textId="77777777" w:rsidR="004E5F7B" w:rsidRPr="004E6717" w:rsidRDefault="004E5F7B" w:rsidP="00E67964">
            <w:pPr>
              <w:pStyle w:val="GOSTTableHead"/>
            </w:pPr>
            <w:r w:rsidRPr="004E6717">
              <w:t>Тип</w:t>
            </w:r>
          </w:p>
        </w:tc>
        <w:tc>
          <w:tcPr>
            <w:tcW w:w="1133" w:type="dxa"/>
          </w:tcPr>
          <w:p w14:paraId="2C90C70D" w14:textId="77777777" w:rsidR="004E5F7B" w:rsidRPr="004E6717" w:rsidRDefault="004E5F7B" w:rsidP="00E67964">
            <w:pPr>
              <w:pStyle w:val="GOSTTableHead"/>
            </w:pPr>
            <w:r w:rsidRPr="004E6717">
              <w:t>Формат элемента</w:t>
            </w:r>
          </w:p>
        </w:tc>
        <w:tc>
          <w:tcPr>
            <w:tcW w:w="567" w:type="dxa"/>
          </w:tcPr>
          <w:p w14:paraId="4930FAF0" w14:textId="77777777" w:rsidR="004E5F7B" w:rsidRPr="004E6717" w:rsidRDefault="004E5F7B" w:rsidP="00E67964">
            <w:pPr>
              <w:pStyle w:val="GOSTTableHead"/>
            </w:pPr>
            <w:r w:rsidRPr="004E6717">
              <w:t>Обязательность</w:t>
            </w:r>
          </w:p>
        </w:tc>
        <w:tc>
          <w:tcPr>
            <w:tcW w:w="3960" w:type="dxa"/>
          </w:tcPr>
          <w:p w14:paraId="7717B262" w14:textId="77777777" w:rsidR="004E5F7B" w:rsidRPr="004E6717" w:rsidRDefault="004E5F7B" w:rsidP="00E67964">
            <w:pPr>
              <w:pStyle w:val="GOSTTableHead"/>
            </w:pPr>
            <w:r w:rsidRPr="004E6717">
              <w:t>Дополнительная информация</w:t>
            </w:r>
          </w:p>
        </w:tc>
      </w:tr>
      <w:tr w:rsidR="004E5F7B" w:rsidRPr="004E6717" w14:paraId="77E4FC2C" w14:textId="77777777" w:rsidTr="00E67964">
        <w:tc>
          <w:tcPr>
            <w:tcW w:w="9628" w:type="dxa"/>
            <w:gridSpan w:val="6"/>
          </w:tcPr>
          <w:p w14:paraId="5E5B8407" w14:textId="77777777" w:rsidR="004E5F7B" w:rsidRPr="004E6717" w:rsidRDefault="004E5F7B" w:rsidP="00E67964">
            <w:pPr>
              <w:pStyle w:val="GOSTTablenorm"/>
              <w:rPr>
                <w:lang w:eastAsia="en-US"/>
              </w:rPr>
            </w:pPr>
            <w:r w:rsidRPr="004E6717">
              <w:rPr>
                <w:b/>
              </w:rPr>
              <w:t>Код по БК</w:t>
            </w:r>
          </w:p>
        </w:tc>
      </w:tr>
      <w:tr w:rsidR="004E5F7B" w:rsidRPr="004E6717" w14:paraId="371E3CAC" w14:textId="77777777" w:rsidTr="00E67964">
        <w:tc>
          <w:tcPr>
            <w:tcW w:w="1701" w:type="dxa"/>
          </w:tcPr>
          <w:p w14:paraId="26AB18F3" w14:textId="77777777" w:rsidR="004E5F7B" w:rsidRPr="004E6717" w:rsidRDefault="004E5F7B" w:rsidP="00E67964">
            <w:pPr>
              <w:pStyle w:val="GOSTTablenorm"/>
              <w:rPr>
                <w:lang w:eastAsia="en-US"/>
              </w:rPr>
            </w:pPr>
            <w:r w:rsidRPr="004E6717">
              <w:rPr>
                <w:lang w:eastAsia="en-US"/>
              </w:rPr>
              <w:t>Глава (графа 1)</w:t>
            </w:r>
          </w:p>
        </w:tc>
        <w:tc>
          <w:tcPr>
            <w:tcW w:w="1700" w:type="dxa"/>
          </w:tcPr>
          <w:p w14:paraId="0CE8EA96" w14:textId="77777777" w:rsidR="004E5F7B" w:rsidRPr="004E6717" w:rsidRDefault="004E5F7B" w:rsidP="00E67964">
            <w:pPr>
              <w:pStyle w:val="GOSTTablenorm"/>
              <w:rPr>
                <w:lang w:eastAsia="en-US"/>
              </w:rPr>
            </w:pPr>
            <w:r w:rsidRPr="004E6717">
              <w:rPr>
                <w:lang w:eastAsia="en-US"/>
              </w:rPr>
              <w:t>Gr1</w:t>
            </w:r>
          </w:p>
        </w:tc>
        <w:tc>
          <w:tcPr>
            <w:tcW w:w="567" w:type="dxa"/>
          </w:tcPr>
          <w:p w14:paraId="5E7C3AD5" w14:textId="77777777" w:rsidR="004E5F7B" w:rsidRPr="004E6717" w:rsidRDefault="004E5F7B" w:rsidP="00E67964">
            <w:pPr>
              <w:pStyle w:val="GOSTTablenorm"/>
              <w:rPr>
                <w:lang w:eastAsia="en-US"/>
              </w:rPr>
            </w:pPr>
            <w:r w:rsidRPr="004E6717">
              <w:rPr>
                <w:lang w:eastAsia="en-US"/>
              </w:rPr>
              <w:t>П</w:t>
            </w:r>
          </w:p>
        </w:tc>
        <w:tc>
          <w:tcPr>
            <w:tcW w:w="1133" w:type="dxa"/>
          </w:tcPr>
          <w:p w14:paraId="5EE9DC03" w14:textId="77777777" w:rsidR="004E5F7B" w:rsidRPr="004E6717" w:rsidRDefault="004E5F7B" w:rsidP="00E67964">
            <w:pPr>
              <w:pStyle w:val="GOSTTablenorm"/>
              <w:rPr>
                <w:lang w:eastAsia="en-US"/>
              </w:rPr>
            </w:pPr>
            <w:r w:rsidRPr="004E6717">
              <w:rPr>
                <w:lang w:eastAsia="en-US"/>
              </w:rPr>
              <w:t>Т(3)</w:t>
            </w:r>
          </w:p>
        </w:tc>
        <w:tc>
          <w:tcPr>
            <w:tcW w:w="567" w:type="dxa"/>
          </w:tcPr>
          <w:p w14:paraId="4CAA48BD" w14:textId="77777777" w:rsidR="004E5F7B" w:rsidRPr="004E6717" w:rsidRDefault="004E5F7B" w:rsidP="00E67964">
            <w:pPr>
              <w:pStyle w:val="GOSTTablenorm"/>
              <w:rPr>
                <w:lang w:eastAsia="en-US"/>
              </w:rPr>
            </w:pPr>
            <w:r w:rsidRPr="004E6717">
              <w:rPr>
                <w:lang w:eastAsia="en-US"/>
              </w:rPr>
              <w:t>О</w:t>
            </w:r>
          </w:p>
        </w:tc>
        <w:tc>
          <w:tcPr>
            <w:tcW w:w="3960" w:type="dxa"/>
          </w:tcPr>
          <w:p w14:paraId="3BB558D8" w14:textId="77777777" w:rsidR="004E5F7B" w:rsidRPr="004E6717" w:rsidRDefault="004E5F7B" w:rsidP="00E67964">
            <w:pPr>
              <w:pStyle w:val="GOSTTablenorm"/>
              <w:rPr>
                <w:lang w:eastAsia="en-US"/>
              </w:rPr>
            </w:pPr>
            <w:r w:rsidRPr="004E6717">
              <w:rPr>
                <w:lang w:eastAsia="en-US"/>
              </w:rPr>
              <w:t>Указывается код главы по БК</w:t>
            </w:r>
          </w:p>
        </w:tc>
      </w:tr>
      <w:tr w:rsidR="004E5F7B" w:rsidRPr="004E6717" w14:paraId="5FECF932" w14:textId="77777777" w:rsidTr="00E67964">
        <w:tc>
          <w:tcPr>
            <w:tcW w:w="1701" w:type="dxa"/>
          </w:tcPr>
          <w:p w14:paraId="1E0A6309" w14:textId="77777777" w:rsidR="004E5F7B" w:rsidRPr="004E6717" w:rsidRDefault="004E5F7B" w:rsidP="00E67964">
            <w:pPr>
              <w:pStyle w:val="GOSTTablenorm"/>
              <w:rPr>
                <w:lang w:eastAsia="en-US"/>
              </w:rPr>
            </w:pPr>
            <w:r w:rsidRPr="004E6717">
              <w:rPr>
                <w:lang w:eastAsia="en-US"/>
              </w:rPr>
              <w:t>Раздел, подраздел (графа 2)</w:t>
            </w:r>
          </w:p>
        </w:tc>
        <w:tc>
          <w:tcPr>
            <w:tcW w:w="1700" w:type="dxa"/>
          </w:tcPr>
          <w:p w14:paraId="0F860DDD" w14:textId="77777777" w:rsidR="004E5F7B" w:rsidRPr="004E6717" w:rsidRDefault="004E5F7B" w:rsidP="00E67964">
            <w:pPr>
              <w:pStyle w:val="GOSTTablenorm"/>
              <w:rPr>
                <w:lang w:eastAsia="en-US"/>
              </w:rPr>
            </w:pPr>
            <w:r w:rsidRPr="004E6717">
              <w:rPr>
                <w:lang w:eastAsia="en-US"/>
              </w:rPr>
              <w:t>Gr2</w:t>
            </w:r>
          </w:p>
        </w:tc>
        <w:tc>
          <w:tcPr>
            <w:tcW w:w="567" w:type="dxa"/>
          </w:tcPr>
          <w:p w14:paraId="24CE969A" w14:textId="77777777" w:rsidR="004E5F7B" w:rsidRPr="004E6717" w:rsidRDefault="004E5F7B" w:rsidP="00E67964">
            <w:pPr>
              <w:pStyle w:val="GOSTTablenorm"/>
              <w:rPr>
                <w:lang w:eastAsia="en-US"/>
              </w:rPr>
            </w:pPr>
            <w:r w:rsidRPr="004E6717">
              <w:rPr>
                <w:lang w:eastAsia="en-US"/>
              </w:rPr>
              <w:t>П</w:t>
            </w:r>
          </w:p>
        </w:tc>
        <w:tc>
          <w:tcPr>
            <w:tcW w:w="1133" w:type="dxa"/>
          </w:tcPr>
          <w:p w14:paraId="24745815" w14:textId="77777777" w:rsidR="004E5F7B" w:rsidRPr="004E6717" w:rsidRDefault="004E5F7B" w:rsidP="00E67964">
            <w:pPr>
              <w:pStyle w:val="GOSTTablenorm"/>
              <w:rPr>
                <w:lang w:eastAsia="en-US"/>
              </w:rPr>
            </w:pPr>
            <w:r w:rsidRPr="004E6717">
              <w:rPr>
                <w:lang w:eastAsia="en-US"/>
              </w:rPr>
              <w:t>Т(4)</w:t>
            </w:r>
          </w:p>
        </w:tc>
        <w:tc>
          <w:tcPr>
            <w:tcW w:w="567" w:type="dxa"/>
          </w:tcPr>
          <w:p w14:paraId="1E63D1B5" w14:textId="77777777" w:rsidR="004E5F7B" w:rsidRPr="004E6717" w:rsidRDefault="004E5F7B" w:rsidP="00E67964">
            <w:pPr>
              <w:pStyle w:val="GOSTTablenorm"/>
              <w:rPr>
                <w:lang w:eastAsia="en-US"/>
              </w:rPr>
            </w:pPr>
            <w:r w:rsidRPr="004E6717">
              <w:rPr>
                <w:lang w:eastAsia="en-US"/>
              </w:rPr>
              <w:t>О</w:t>
            </w:r>
          </w:p>
        </w:tc>
        <w:tc>
          <w:tcPr>
            <w:tcW w:w="3960" w:type="dxa"/>
          </w:tcPr>
          <w:p w14:paraId="7670C971" w14:textId="77777777" w:rsidR="004E5F7B" w:rsidRPr="004E6717" w:rsidRDefault="004E5F7B" w:rsidP="00E67964">
            <w:pPr>
              <w:pStyle w:val="GOSTTablenorm"/>
              <w:rPr>
                <w:lang w:eastAsia="en-US"/>
              </w:rPr>
            </w:pPr>
            <w:r w:rsidRPr="004E6717">
              <w:rPr>
                <w:lang w:eastAsia="en-US"/>
              </w:rPr>
              <w:t>Указывается код раздела, подраздела по БК</w:t>
            </w:r>
          </w:p>
        </w:tc>
      </w:tr>
      <w:tr w:rsidR="004E5F7B" w:rsidRPr="004E6717" w14:paraId="12EC6E9A" w14:textId="77777777" w:rsidTr="00E67964">
        <w:tc>
          <w:tcPr>
            <w:tcW w:w="1701" w:type="dxa"/>
          </w:tcPr>
          <w:p w14:paraId="2120EAD4" w14:textId="77777777" w:rsidR="004E5F7B" w:rsidRPr="004E6717" w:rsidRDefault="004E5F7B" w:rsidP="00E67964">
            <w:pPr>
              <w:pStyle w:val="GOSTTablenorm"/>
              <w:rPr>
                <w:lang w:eastAsia="en-US"/>
              </w:rPr>
            </w:pPr>
            <w:r w:rsidRPr="004E6717">
              <w:rPr>
                <w:lang w:eastAsia="en-US"/>
              </w:rPr>
              <w:t>Целевая статья (графа 3)</w:t>
            </w:r>
          </w:p>
        </w:tc>
        <w:tc>
          <w:tcPr>
            <w:tcW w:w="1700" w:type="dxa"/>
          </w:tcPr>
          <w:p w14:paraId="06DD7D91" w14:textId="77777777" w:rsidR="004E5F7B" w:rsidRPr="004E6717" w:rsidRDefault="004E5F7B" w:rsidP="00E67964">
            <w:pPr>
              <w:pStyle w:val="GOSTTablenorm"/>
              <w:rPr>
                <w:lang w:eastAsia="en-US"/>
              </w:rPr>
            </w:pPr>
            <w:r w:rsidRPr="004E6717">
              <w:rPr>
                <w:lang w:eastAsia="en-US"/>
              </w:rPr>
              <w:t>Gr3</w:t>
            </w:r>
          </w:p>
        </w:tc>
        <w:tc>
          <w:tcPr>
            <w:tcW w:w="567" w:type="dxa"/>
          </w:tcPr>
          <w:p w14:paraId="7A26E024" w14:textId="77777777" w:rsidR="004E5F7B" w:rsidRPr="004E6717" w:rsidRDefault="004E5F7B" w:rsidP="00E67964">
            <w:pPr>
              <w:pStyle w:val="GOSTTablenorm"/>
              <w:rPr>
                <w:lang w:eastAsia="en-US"/>
              </w:rPr>
            </w:pPr>
            <w:r w:rsidRPr="004E6717">
              <w:rPr>
                <w:lang w:eastAsia="en-US"/>
              </w:rPr>
              <w:t>П</w:t>
            </w:r>
          </w:p>
        </w:tc>
        <w:tc>
          <w:tcPr>
            <w:tcW w:w="1133" w:type="dxa"/>
          </w:tcPr>
          <w:p w14:paraId="4071B552" w14:textId="77777777" w:rsidR="004E5F7B" w:rsidRPr="004E6717" w:rsidRDefault="004E5F7B" w:rsidP="00E67964">
            <w:pPr>
              <w:pStyle w:val="GOSTTablenorm"/>
              <w:rPr>
                <w:lang w:eastAsia="en-US"/>
              </w:rPr>
            </w:pPr>
            <w:r w:rsidRPr="004E6717">
              <w:rPr>
                <w:lang w:eastAsia="en-US"/>
              </w:rPr>
              <w:t>Т(10)</w:t>
            </w:r>
          </w:p>
        </w:tc>
        <w:tc>
          <w:tcPr>
            <w:tcW w:w="567" w:type="dxa"/>
          </w:tcPr>
          <w:p w14:paraId="6545E886" w14:textId="77777777" w:rsidR="004E5F7B" w:rsidRPr="004E6717" w:rsidRDefault="004E5F7B" w:rsidP="00E67964">
            <w:pPr>
              <w:pStyle w:val="GOSTTablenorm"/>
              <w:rPr>
                <w:lang w:eastAsia="en-US"/>
              </w:rPr>
            </w:pPr>
            <w:r w:rsidRPr="004E6717">
              <w:rPr>
                <w:lang w:eastAsia="en-US"/>
              </w:rPr>
              <w:t>О</w:t>
            </w:r>
          </w:p>
        </w:tc>
        <w:tc>
          <w:tcPr>
            <w:tcW w:w="3960" w:type="dxa"/>
          </w:tcPr>
          <w:p w14:paraId="45F63F6F" w14:textId="77777777" w:rsidR="004E5F7B" w:rsidRPr="004E6717" w:rsidRDefault="004E5F7B" w:rsidP="00E67964">
            <w:pPr>
              <w:pStyle w:val="GOSTTablenorm"/>
              <w:rPr>
                <w:lang w:eastAsia="en-US"/>
              </w:rPr>
            </w:pPr>
            <w:r w:rsidRPr="004E6717">
              <w:rPr>
                <w:lang w:eastAsia="en-US"/>
              </w:rPr>
              <w:t>Указывается код целевой статьи по БК</w:t>
            </w:r>
          </w:p>
        </w:tc>
      </w:tr>
      <w:tr w:rsidR="004E5F7B" w:rsidRPr="004E6717" w14:paraId="7C9861C5" w14:textId="77777777" w:rsidTr="00E67964">
        <w:tc>
          <w:tcPr>
            <w:tcW w:w="1701" w:type="dxa"/>
          </w:tcPr>
          <w:p w14:paraId="135BC54B" w14:textId="77777777" w:rsidR="004E5F7B" w:rsidRPr="004E6717" w:rsidRDefault="004E5F7B" w:rsidP="00E67964">
            <w:pPr>
              <w:pStyle w:val="GOSTTablenorm"/>
              <w:rPr>
                <w:lang w:eastAsia="en-US"/>
              </w:rPr>
            </w:pPr>
            <w:r w:rsidRPr="004E6717">
              <w:rPr>
                <w:lang w:eastAsia="en-US"/>
              </w:rPr>
              <w:t>Вид расходов (графа 4)</w:t>
            </w:r>
          </w:p>
        </w:tc>
        <w:tc>
          <w:tcPr>
            <w:tcW w:w="1700" w:type="dxa"/>
          </w:tcPr>
          <w:p w14:paraId="42AC7C54" w14:textId="77777777" w:rsidR="004E5F7B" w:rsidRPr="004E6717" w:rsidRDefault="004E5F7B" w:rsidP="00E67964">
            <w:pPr>
              <w:pStyle w:val="GOSTTablenorm"/>
              <w:rPr>
                <w:lang w:eastAsia="en-US"/>
              </w:rPr>
            </w:pPr>
            <w:r w:rsidRPr="004E6717">
              <w:rPr>
                <w:lang w:eastAsia="en-US"/>
              </w:rPr>
              <w:t>Gr4</w:t>
            </w:r>
          </w:p>
        </w:tc>
        <w:tc>
          <w:tcPr>
            <w:tcW w:w="567" w:type="dxa"/>
          </w:tcPr>
          <w:p w14:paraId="6E2A7130" w14:textId="77777777" w:rsidR="004E5F7B" w:rsidRPr="004E6717" w:rsidRDefault="004E5F7B" w:rsidP="00E67964">
            <w:pPr>
              <w:pStyle w:val="GOSTTablenorm"/>
              <w:rPr>
                <w:lang w:eastAsia="en-US"/>
              </w:rPr>
            </w:pPr>
            <w:r w:rsidRPr="004E6717">
              <w:rPr>
                <w:lang w:eastAsia="en-US"/>
              </w:rPr>
              <w:t>П</w:t>
            </w:r>
          </w:p>
        </w:tc>
        <w:tc>
          <w:tcPr>
            <w:tcW w:w="1133" w:type="dxa"/>
          </w:tcPr>
          <w:p w14:paraId="6D4533FF" w14:textId="77777777" w:rsidR="004E5F7B" w:rsidRPr="004E6717" w:rsidRDefault="004E5F7B" w:rsidP="00E67964">
            <w:pPr>
              <w:pStyle w:val="GOSTTablenorm"/>
              <w:rPr>
                <w:lang w:eastAsia="en-US"/>
              </w:rPr>
            </w:pPr>
            <w:r w:rsidRPr="004E6717">
              <w:rPr>
                <w:lang w:eastAsia="en-US"/>
              </w:rPr>
              <w:t>Т(3)</w:t>
            </w:r>
          </w:p>
        </w:tc>
        <w:tc>
          <w:tcPr>
            <w:tcW w:w="567" w:type="dxa"/>
          </w:tcPr>
          <w:p w14:paraId="12E8BDB1" w14:textId="77777777" w:rsidR="004E5F7B" w:rsidRPr="004E6717" w:rsidRDefault="004E5F7B" w:rsidP="00E67964">
            <w:pPr>
              <w:pStyle w:val="GOSTTablenorm"/>
              <w:rPr>
                <w:lang w:eastAsia="en-US"/>
              </w:rPr>
            </w:pPr>
            <w:r w:rsidRPr="004E6717">
              <w:rPr>
                <w:lang w:eastAsia="en-US"/>
              </w:rPr>
              <w:t>О</w:t>
            </w:r>
          </w:p>
        </w:tc>
        <w:tc>
          <w:tcPr>
            <w:tcW w:w="3960" w:type="dxa"/>
          </w:tcPr>
          <w:p w14:paraId="05C1F31D" w14:textId="77777777" w:rsidR="004E5F7B" w:rsidRPr="004E6717" w:rsidRDefault="004E5F7B" w:rsidP="00E67964">
            <w:pPr>
              <w:pStyle w:val="GOSTTablenorm"/>
              <w:rPr>
                <w:lang w:eastAsia="en-US"/>
              </w:rPr>
            </w:pPr>
            <w:r w:rsidRPr="004E6717">
              <w:rPr>
                <w:lang w:eastAsia="en-US"/>
              </w:rPr>
              <w:t>Указывается код вида расходов по БК</w:t>
            </w:r>
          </w:p>
        </w:tc>
      </w:tr>
      <w:tr w:rsidR="004E5F7B" w:rsidRPr="004E6717" w14:paraId="79236DC3" w14:textId="77777777" w:rsidTr="00E67964">
        <w:tc>
          <w:tcPr>
            <w:tcW w:w="9628" w:type="dxa"/>
            <w:gridSpan w:val="6"/>
          </w:tcPr>
          <w:p w14:paraId="7CEBB248" w14:textId="77777777" w:rsidR="004E5F7B" w:rsidRPr="004E6717" w:rsidRDefault="004E5F7B" w:rsidP="00E67964">
            <w:pPr>
              <w:pStyle w:val="GOSTTablenorm"/>
              <w:rPr>
                <w:lang w:eastAsia="en-US"/>
              </w:rPr>
            </w:pPr>
            <w:r w:rsidRPr="004E6717">
              <w:rPr>
                <w:b/>
              </w:rPr>
              <w:t>Распределенные на лицевой счет получателя бюджетных средств лимиты бюджетных обязательств</w:t>
            </w:r>
          </w:p>
        </w:tc>
      </w:tr>
      <w:tr w:rsidR="004E5F7B" w:rsidRPr="004E6717" w14:paraId="1AD8AEC8" w14:textId="77777777" w:rsidTr="00E67964">
        <w:tc>
          <w:tcPr>
            <w:tcW w:w="1701" w:type="dxa"/>
          </w:tcPr>
          <w:p w14:paraId="5F36CA8C" w14:textId="77777777" w:rsidR="004E5F7B" w:rsidRPr="004E6717" w:rsidRDefault="004E5F7B" w:rsidP="00E67964">
            <w:pPr>
              <w:pStyle w:val="GOSTTablenorm"/>
              <w:rPr>
                <w:lang w:eastAsia="en-US"/>
              </w:rPr>
            </w:pPr>
            <w:r w:rsidRPr="004E6717">
              <w:rPr>
                <w:lang w:eastAsia="en-US"/>
              </w:rPr>
              <w:t>Сумма распределенных на ЛС получателя бюджетных средств ЛБО на текущий год (графа 5)</w:t>
            </w:r>
          </w:p>
        </w:tc>
        <w:tc>
          <w:tcPr>
            <w:tcW w:w="1700" w:type="dxa"/>
          </w:tcPr>
          <w:p w14:paraId="54054EAD" w14:textId="77777777" w:rsidR="004E5F7B" w:rsidRPr="004E6717" w:rsidRDefault="004E5F7B" w:rsidP="00E67964">
            <w:pPr>
              <w:pStyle w:val="GOSTTablenorm"/>
              <w:rPr>
                <w:lang w:eastAsia="en-US"/>
              </w:rPr>
            </w:pPr>
            <w:r w:rsidRPr="004E6717">
              <w:rPr>
                <w:lang w:eastAsia="en-US"/>
              </w:rPr>
              <w:t>Gr5</w:t>
            </w:r>
          </w:p>
        </w:tc>
        <w:tc>
          <w:tcPr>
            <w:tcW w:w="567" w:type="dxa"/>
          </w:tcPr>
          <w:p w14:paraId="6AA81950" w14:textId="77777777" w:rsidR="004E5F7B" w:rsidRPr="004E6717" w:rsidRDefault="004E5F7B" w:rsidP="00E67964">
            <w:pPr>
              <w:pStyle w:val="GOSTTablenorm"/>
              <w:rPr>
                <w:lang w:eastAsia="en-US"/>
              </w:rPr>
            </w:pPr>
            <w:r w:rsidRPr="004E6717">
              <w:rPr>
                <w:lang w:eastAsia="en-US"/>
              </w:rPr>
              <w:t>П</w:t>
            </w:r>
          </w:p>
        </w:tc>
        <w:tc>
          <w:tcPr>
            <w:tcW w:w="1133" w:type="dxa"/>
          </w:tcPr>
          <w:p w14:paraId="4DE0036E" w14:textId="77777777" w:rsidR="004E5F7B" w:rsidRPr="004E6717" w:rsidRDefault="004E5F7B" w:rsidP="00E67964">
            <w:pPr>
              <w:pStyle w:val="GOSTTablenorm"/>
              <w:rPr>
                <w:lang w:eastAsia="en-US"/>
              </w:rPr>
            </w:pPr>
            <w:r w:rsidRPr="004E6717">
              <w:rPr>
                <w:lang w:eastAsia="en-US"/>
              </w:rPr>
              <w:t>N(20.2)</w:t>
            </w:r>
          </w:p>
        </w:tc>
        <w:tc>
          <w:tcPr>
            <w:tcW w:w="567" w:type="dxa"/>
          </w:tcPr>
          <w:p w14:paraId="25F065FC" w14:textId="77777777" w:rsidR="004E5F7B" w:rsidRPr="004E6717" w:rsidRDefault="004E5F7B" w:rsidP="00E67964">
            <w:pPr>
              <w:pStyle w:val="GOSTTablenorm"/>
              <w:rPr>
                <w:lang w:eastAsia="en-US"/>
              </w:rPr>
            </w:pPr>
            <w:r w:rsidRPr="004E6717">
              <w:rPr>
                <w:lang w:eastAsia="en-US"/>
              </w:rPr>
              <w:t>О</w:t>
            </w:r>
          </w:p>
        </w:tc>
        <w:tc>
          <w:tcPr>
            <w:tcW w:w="3960" w:type="dxa"/>
          </w:tcPr>
          <w:p w14:paraId="128531EB" w14:textId="77777777" w:rsidR="004E5F7B" w:rsidRPr="004E6717" w:rsidRDefault="004E5F7B" w:rsidP="00E67964">
            <w:pPr>
              <w:pStyle w:val="GOSTTablenorm"/>
              <w:rPr>
                <w:lang w:eastAsia="en-US"/>
              </w:rPr>
            </w:pPr>
            <w:r w:rsidRPr="004E6717">
              <w:rPr>
                <w:lang w:eastAsia="en-US"/>
              </w:rPr>
              <w:t>Указывается сумма распределенных на лицевой счет получателя бюджетных средств лимиты бюджетных обязательств на текущий год</w:t>
            </w:r>
          </w:p>
        </w:tc>
      </w:tr>
      <w:tr w:rsidR="004E5F7B" w:rsidRPr="004E6717" w14:paraId="32570E7C" w14:textId="77777777" w:rsidTr="00E67964">
        <w:tc>
          <w:tcPr>
            <w:tcW w:w="9628" w:type="dxa"/>
            <w:gridSpan w:val="6"/>
          </w:tcPr>
          <w:p w14:paraId="05B60128" w14:textId="77777777" w:rsidR="004E5F7B" w:rsidRPr="004E6717" w:rsidRDefault="004E5F7B" w:rsidP="00E67964">
            <w:pPr>
              <w:pStyle w:val="GOSTTablenorm"/>
              <w:rPr>
                <w:lang w:eastAsia="en-US"/>
              </w:rPr>
            </w:pPr>
            <w:r w:rsidRPr="004E6717">
              <w:rPr>
                <w:b/>
              </w:rPr>
              <w:t>На плановый период</w:t>
            </w:r>
          </w:p>
        </w:tc>
      </w:tr>
      <w:tr w:rsidR="004E5F7B" w:rsidRPr="004E6717" w14:paraId="1E484C1C" w14:textId="77777777" w:rsidTr="00E67964">
        <w:tc>
          <w:tcPr>
            <w:tcW w:w="1701" w:type="dxa"/>
          </w:tcPr>
          <w:p w14:paraId="50D3724E" w14:textId="77777777" w:rsidR="004E5F7B" w:rsidRPr="004E6717" w:rsidRDefault="004E5F7B" w:rsidP="00E67964">
            <w:pPr>
              <w:pStyle w:val="GOSTTablenorm"/>
              <w:rPr>
                <w:lang w:eastAsia="en-US"/>
              </w:rPr>
            </w:pPr>
            <w:r w:rsidRPr="004E6717">
              <w:rPr>
                <w:lang w:eastAsia="en-US"/>
              </w:rPr>
              <w:t xml:space="preserve">Сумма распределенных на ЛС получателя бюджетных средств ЛБО на первый год </w:t>
            </w:r>
            <w:r w:rsidRPr="004E6717">
              <w:rPr>
                <w:lang w:eastAsia="en-US"/>
              </w:rPr>
              <w:lastRenderedPageBreak/>
              <w:t>планового периода (графа 6)</w:t>
            </w:r>
          </w:p>
        </w:tc>
        <w:tc>
          <w:tcPr>
            <w:tcW w:w="1700" w:type="dxa"/>
          </w:tcPr>
          <w:p w14:paraId="5AD4EA35" w14:textId="77777777" w:rsidR="004E5F7B" w:rsidRPr="004E6717" w:rsidRDefault="004E5F7B" w:rsidP="00E67964">
            <w:pPr>
              <w:pStyle w:val="GOSTTablenorm"/>
              <w:rPr>
                <w:lang w:eastAsia="en-US"/>
              </w:rPr>
            </w:pPr>
            <w:r w:rsidRPr="004E6717">
              <w:rPr>
                <w:lang w:eastAsia="en-US"/>
              </w:rPr>
              <w:lastRenderedPageBreak/>
              <w:t>Gr6</w:t>
            </w:r>
          </w:p>
        </w:tc>
        <w:tc>
          <w:tcPr>
            <w:tcW w:w="567" w:type="dxa"/>
          </w:tcPr>
          <w:p w14:paraId="3529E539" w14:textId="77777777" w:rsidR="004E5F7B" w:rsidRPr="004E6717" w:rsidRDefault="004E5F7B" w:rsidP="00E67964">
            <w:pPr>
              <w:pStyle w:val="GOSTTablenorm"/>
              <w:rPr>
                <w:lang w:eastAsia="en-US"/>
              </w:rPr>
            </w:pPr>
            <w:r w:rsidRPr="004E6717">
              <w:rPr>
                <w:lang w:eastAsia="en-US"/>
              </w:rPr>
              <w:t>П</w:t>
            </w:r>
          </w:p>
        </w:tc>
        <w:tc>
          <w:tcPr>
            <w:tcW w:w="1133" w:type="dxa"/>
          </w:tcPr>
          <w:p w14:paraId="234B79C0" w14:textId="77777777" w:rsidR="004E5F7B" w:rsidRPr="004E6717" w:rsidRDefault="004E5F7B" w:rsidP="00E67964">
            <w:pPr>
              <w:pStyle w:val="GOSTTablenorm"/>
              <w:rPr>
                <w:lang w:eastAsia="en-US"/>
              </w:rPr>
            </w:pPr>
            <w:r w:rsidRPr="004E6717">
              <w:rPr>
                <w:lang w:eastAsia="en-US"/>
              </w:rPr>
              <w:t>N(20.2)</w:t>
            </w:r>
          </w:p>
        </w:tc>
        <w:tc>
          <w:tcPr>
            <w:tcW w:w="567" w:type="dxa"/>
          </w:tcPr>
          <w:p w14:paraId="218A7D83" w14:textId="77777777" w:rsidR="004E5F7B" w:rsidRPr="004E6717" w:rsidRDefault="004E5F7B" w:rsidP="00E67964">
            <w:pPr>
              <w:pStyle w:val="GOSTTablenorm"/>
              <w:rPr>
                <w:lang w:eastAsia="en-US"/>
              </w:rPr>
            </w:pPr>
            <w:r w:rsidRPr="004E6717">
              <w:rPr>
                <w:lang w:eastAsia="en-US"/>
              </w:rPr>
              <w:t>О</w:t>
            </w:r>
          </w:p>
        </w:tc>
        <w:tc>
          <w:tcPr>
            <w:tcW w:w="3960" w:type="dxa"/>
          </w:tcPr>
          <w:p w14:paraId="58FDDE5C" w14:textId="77777777" w:rsidR="004E5F7B" w:rsidRPr="004E6717" w:rsidRDefault="004E5F7B" w:rsidP="00E67964">
            <w:pPr>
              <w:pStyle w:val="GOSTTablenorm"/>
              <w:rPr>
                <w:lang w:eastAsia="en-US"/>
              </w:rPr>
            </w:pPr>
            <w:r w:rsidRPr="004E6717">
              <w:rPr>
                <w:lang w:eastAsia="en-US"/>
              </w:rPr>
              <w:t>Указывается сумма распределенных на лицевой счет получателя бюджетных средств лимиты бюджетных обязательств на первый год планового периода</w:t>
            </w:r>
          </w:p>
        </w:tc>
      </w:tr>
      <w:tr w:rsidR="004E5F7B" w:rsidRPr="004E6717" w14:paraId="254D87FB" w14:textId="77777777" w:rsidTr="00E67964">
        <w:tc>
          <w:tcPr>
            <w:tcW w:w="1701" w:type="dxa"/>
          </w:tcPr>
          <w:p w14:paraId="569C9C19" w14:textId="77777777" w:rsidR="004E5F7B" w:rsidRPr="004E6717" w:rsidRDefault="004E5F7B" w:rsidP="00E67964">
            <w:pPr>
              <w:pStyle w:val="GOSTTablenorm"/>
              <w:rPr>
                <w:lang w:eastAsia="en-US"/>
              </w:rPr>
            </w:pPr>
            <w:r w:rsidRPr="004E6717">
              <w:rPr>
                <w:lang w:eastAsia="en-US"/>
              </w:rPr>
              <w:t>Сумма распределенных на ЛС получателя бюджетных средств ЛБО на второй год планового периода (графа 7)</w:t>
            </w:r>
          </w:p>
        </w:tc>
        <w:tc>
          <w:tcPr>
            <w:tcW w:w="1700" w:type="dxa"/>
          </w:tcPr>
          <w:p w14:paraId="511D4153" w14:textId="77777777" w:rsidR="004E5F7B" w:rsidRPr="004E6717" w:rsidRDefault="004E5F7B" w:rsidP="00E67964">
            <w:pPr>
              <w:pStyle w:val="GOSTTablenorm"/>
              <w:rPr>
                <w:lang w:eastAsia="en-US"/>
              </w:rPr>
            </w:pPr>
            <w:r w:rsidRPr="004E6717">
              <w:rPr>
                <w:lang w:eastAsia="en-US"/>
              </w:rPr>
              <w:t>Gr7</w:t>
            </w:r>
          </w:p>
        </w:tc>
        <w:tc>
          <w:tcPr>
            <w:tcW w:w="567" w:type="dxa"/>
          </w:tcPr>
          <w:p w14:paraId="6A5FE99D" w14:textId="77777777" w:rsidR="004E5F7B" w:rsidRPr="004E6717" w:rsidRDefault="004E5F7B" w:rsidP="00E67964">
            <w:pPr>
              <w:pStyle w:val="GOSTTablenorm"/>
              <w:rPr>
                <w:lang w:eastAsia="en-US"/>
              </w:rPr>
            </w:pPr>
            <w:r w:rsidRPr="004E6717">
              <w:rPr>
                <w:lang w:eastAsia="en-US"/>
              </w:rPr>
              <w:t>П</w:t>
            </w:r>
          </w:p>
        </w:tc>
        <w:tc>
          <w:tcPr>
            <w:tcW w:w="1133" w:type="dxa"/>
          </w:tcPr>
          <w:p w14:paraId="7C920B6A" w14:textId="77777777" w:rsidR="004E5F7B" w:rsidRPr="004E6717" w:rsidRDefault="004E5F7B" w:rsidP="00E67964">
            <w:pPr>
              <w:pStyle w:val="GOSTTablenorm"/>
              <w:rPr>
                <w:lang w:eastAsia="en-US"/>
              </w:rPr>
            </w:pPr>
            <w:r w:rsidRPr="004E6717">
              <w:rPr>
                <w:lang w:eastAsia="en-US"/>
              </w:rPr>
              <w:t>N(20.2)</w:t>
            </w:r>
          </w:p>
        </w:tc>
        <w:tc>
          <w:tcPr>
            <w:tcW w:w="567" w:type="dxa"/>
          </w:tcPr>
          <w:p w14:paraId="09CCEA7B" w14:textId="77777777" w:rsidR="004E5F7B" w:rsidRPr="004E6717" w:rsidRDefault="004E5F7B" w:rsidP="00E67964">
            <w:pPr>
              <w:pStyle w:val="GOSTTablenorm"/>
              <w:rPr>
                <w:lang w:eastAsia="en-US"/>
              </w:rPr>
            </w:pPr>
            <w:r w:rsidRPr="004E6717">
              <w:rPr>
                <w:lang w:eastAsia="en-US"/>
              </w:rPr>
              <w:t>О</w:t>
            </w:r>
          </w:p>
        </w:tc>
        <w:tc>
          <w:tcPr>
            <w:tcW w:w="3960" w:type="dxa"/>
          </w:tcPr>
          <w:p w14:paraId="154C25A9" w14:textId="77777777" w:rsidR="004E5F7B" w:rsidRPr="004E6717" w:rsidRDefault="004E5F7B" w:rsidP="00E67964">
            <w:pPr>
              <w:pStyle w:val="GOSTTablenorm"/>
              <w:rPr>
                <w:lang w:eastAsia="en-US"/>
              </w:rPr>
            </w:pPr>
            <w:r w:rsidRPr="004E6717">
              <w:rPr>
                <w:lang w:eastAsia="en-US"/>
              </w:rPr>
              <w:t>Указывается сумма распределенных на лицевой счет получателя бюджетных средств лимиты бюджетных обязательств на на второй год планового периода</w:t>
            </w:r>
          </w:p>
        </w:tc>
      </w:tr>
      <w:tr w:rsidR="004E5F7B" w:rsidRPr="004E6717" w14:paraId="38AB3C75" w14:textId="77777777" w:rsidTr="00E67964">
        <w:tc>
          <w:tcPr>
            <w:tcW w:w="9628" w:type="dxa"/>
            <w:gridSpan w:val="6"/>
          </w:tcPr>
          <w:p w14:paraId="2A667BE1" w14:textId="77777777" w:rsidR="004E5F7B" w:rsidRPr="004E6717" w:rsidRDefault="004E5F7B" w:rsidP="00E67964">
            <w:pPr>
              <w:pStyle w:val="GOSTTablenorm"/>
              <w:rPr>
                <w:lang w:eastAsia="en-US"/>
              </w:rPr>
            </w:pPr>
            <w:r w:rsidRPr="004E6717">
              <w:rPr>
                <w:b/>
              </w:rPr>
              <w:t>Принятые на учет обязательства</w:t>
            </w:r>
          </w:p>
        </w:tc>
      </w:tr>
      <w:tr w:rsidR="004E5F7B" w:rsidRPr="004E6717" w14:paraId="368BFEC7" w14:textId="77777777" w:rsidTr="00E67964">
        <w:tc>
          <w:tcPr>
            <w:tcW w:w="1701" w:type="dxa"/>
          </w:tcPr>
          <w:p w14:paraId="1C3B268E" w14:textId="77777777" w:rsidR="004E5F7B" w:rsidRPr="004E6717" w:rsidRDefault="004E5F7B" w:rsidP="00E67964">
            <w:pPr>
              <w:pStyle w:val="GOSTTablenorm"/>
              <w:rPr>
                <w:lang w:eastAsia="en-US"/>
              </w:rPr>
            </w:pPr>
            <w:r w:rsidRPr="004E6717">
              <w:rPr>
                <w:lang w:eastAsia="en-US"/>
              </w:rPr>
              <w:t>Сумма ЛБО на текущий год (графа 12)</w:t>
            </w:r>
          </w:p>
        </w:tc>
        <w:tc>
          <w:tcPr>
            <w:tcW w:w="1700" w:type="dxa"/>
          </w:tcPr>
          <w:p w14:paraId="2442C518" w14:textId="77777777" w:rsidR="004E5F7B" w:rsidRPr="004E6717" w:rsidRDefault="004E5F7B" w:rsidP="00E67964">
            <w:pPr>
              <w:pStyle w:val="GOSTTablenorm"/>
              <w:rPr>
                <w:lang w:eastAsia="en-US"/>
              </w:rPr>
            </w:pPr>
            <w:r w:rsidRPr="004E6717">
              <w:rPr>
                <w:lang w:eastAsia="en-US"/>
              </w:rPr>
              <w:t>Gr12</w:t>
            </w:r>
          </w:p>
        </w:tc>
        <w:tc>
          <w:tcPr>
            <w:tcW w:w="567" w:type="dxa"/>
          </w:tcPr>
          <w:p w14:paraId="308FE357" w14:textId="77777777" w:rsidR="004E5F7B" w:rsidRPr="004E6717" w:rsidRDefault="004E5F7B" w:rsidP="00E67964">
            <w:pPr>
              <w:pStyle w:val="GOSTTablenorm"/>
              <w:rPr>
                <w:lang w:eastAsia="en-US"/>
              </w:rPr>
            </w:pPr>
            <w:r w:rsidRPr="004E6717">
              <w:rPr>
                <w:lang w:eastAsia="en-US"/>
              </w:rPr>
              <w:t>П</w:t>
            </w:r>
          </w:p>
        </w:tc>
        <w:tc>
          <w:tcPr>
            <w:tcW w:w="1133" w:type="dxa"/>
          </w:tcPr>
          <w:p w14:paraId="1B114E3C" w14:textId="77777777" w:rsidR="004E5F7B" w:rsidRPr="004E6717" w:rsidRDefault="004E5F7B" w:rsidP="00E67964">
            <w:pPr>
              <w:pStyle w:val="GOSTTablenorm"/>
              <w:rPr>
                <w:lang w:eastAsia="en-US"/>
              </w:rPr>
            </w:pPr>
            <w:r w:rsidRPr="004E6717">
              <w:rPr>
                <w:lang w:eastAsia="en-US"/>
              </w:rPr>
              <w:t>N(20.2)</w:t>
            </w:r>
          </w:p>
        </w:tc>
        <w:tc>
          <w:tcPr>
            <w:tcW w:w="567" w:type="dxa"/>
          </w:tcPr>
          <w:p w14:paraId="01F30E2C" w14:textId="77777777" w:rsidR="004E5F7B" w:rsidRPr="004E6717" w:rsidRDefault="004E5F7B" w:rsidP="00E67964">
            <w:pPr>
              <w:pStyle w:val="GOSTTablenorm"/>
              <w:rPr>
                <w:lang w:eastAsia="en-US"/>
              </w:rPr>
            </w:pPr>
            <w:r w:rsidRPr="004E6717">
              <w:rPr>
                <w:lang w:eastAsia="en-US"/>
              </w:rPr>
              <w:t>О</w:t>
            </w:r>
          </w:p>
        </w:tc>
        <w:tc>
          <w:tcPr>
            <w:tcW w:w="3960" w:type="dxa"/>
          </w:tcPr>
          <w:p w14:paraId="64734E34" w14:textId="77777777" w:rsidR="004E5F7B" w:rsidRPr="004E6717" w:rsidRDefault="004E5F7B" w:rsidP="00E67964">
            <w:pPr>
              <w:pStyle w:val="GOSTTablenorm"/>
              <w:rPr>
                <w:lang w:eastAsia="en-US"/>
              </w:rPr>
            </w:pPr>
            <w:r w:rsidRPr="004E6717">
              <w:rPr>
                <w:lang w:eastAsia="en-US"/>
              </w:rPr>
              <w:t>Указывается сумма ЛБО на текущий год</w:t>
            </w:r>
          </w:p>
        </w:tc>
      </w:tr>
      <w:tr w:rsidR="004E5F7B" w:rsidRPr="004E6717" w14:paraId="00AA4718" w14:textId="77777777" w:rsidTr="00E67964">
        <w:tc>
          <w:tcPr>
            <w:tcW w:w="9628" w:type="dxa"/>
            <w:gridSpan w:val="6"/>
          </w:tcPr>
          <w:p w14:paraId="33B9F9A0" w14:textId="77777777" w:rsidR="004E5F7B" w:rsidRPr="004E6717" w:rsidRDefault="004E5F7B" w:rsidP="00E67964">
            <w:pPr>
              <w:pStyle w:val="GOSTTablenorm"/>
              <w:rPr>
                <w:lang w:eastAsia="en-US"/>
              </w:rPr>
            </w:pPr>
            <w:r w:rsidRPr="004E6717">
              <w:rPr>
                <w:b/>
                <w:lang w:eastAsia="en-US"/>
              </w:rPr>
              <w:t>Сумма на плановый период в валюте РФ</w:t>
            </w:r>
          </w:p>
        </w:tc>
      </w:tr>
      <w:tr w:rsidR="004E5F7B" w:rsidRPr="004E6717" w14:paraId="6CB26DC8" w14:textId="77777777" w:rsidTr="00E67964">
        <w:tc>
          <w:tcPr>
            <w:tcW w:w="1701" w:type="dxa"/>
          </w:tcPr>
          <w:p w14:paraId="1F7620A3" w14:textId="77777777" w:rsidR="004E5F7B" w:rsidRPr="004E6717" w:rsidRDefault="004E5F7B" w:rsidP="00E67964">
            <w:pPr>
              <w:pStyle w:val="GOSTTablenorm"/>
              <w:rPr>
                <w:lang w:eastAsia="en-US"/>
              </w:rPr>
            </w:pPr>
            <w:r w:rsidRPr="004E6717">
              <w:rPr>
                <w:lang w:eastAsia="en-US"/>
              </w:rPr>
              <w:t>Сумма принятых на учет на ЛС получателя бюджетных средств ЛБО на первый год планового периода (графа 13)</w:t>
            </w:r>
          </w:p>
        </w:tc>
        <w:tc>
          <w:tcPr>
            <w:tcW w:w="1700" w:type="dxa"/>
          </w:tcPr>
          <w:p w14:paraId="11CEDA8C" w14:textId="77777777" w:rsidR="004E5F7B" w:rsidRPr="004E6717" w:rsidRDefault="004E5F7B" w:rsidP="00E67964">
            <w:pPr>
              <w:pStyle w:val="GOSTTablenorm"/>
              <w:rPr>
                <w:lang w:eastAsia="en-US"/>
              </w:rPr>
            </w:pPr>
            <w:r w:rsidRPr="004E6717">
              <w:rPr>
                <w:lang w:eastAsia="en-US"/>
              </w:rPr>
              <w:t>Gr13</w:t>
            </w:r>
          </w:p>
        </w:tc>
        <w:tc>
          <w:tcPr>
            <w:tcW w:w="567" w:type="dxa"/>
          </w:tcPr>
          <w:p w14:paraId="47A2D6DB" w14:textId="77777777" w:rsidR="004E5F7B" w:rsidRPr="004E6717" w:rsidRDefault="004E5F7B" w:rsidP="00E67964">
            <w:pPr>
              <w:pStyle w:val="GOSTTablenorm"/>
              <w:rPr>
                <w:lang w:eastAsia="en-US"/>
              </w:rPr>
            </w:pPr>
            <w:r w:rsidRPr="004E6717">
              <w:rPr>
                <w:lang w:eastAsia="en-US"/>
              </w:rPr>
              <w:t>П</w:t>
            </w:r>
          </w:p>
        </w:tc>
        <w:tc>
          <w:tcPr>
            <w:tcW w:w="1133" w:type="dxa"/>
          </w:tcPr>
          <w:p w14:paraId="4D197546" w14:textId="77777777" w:rsidR="004E5F7B" w:rsidRPr="004E6717" w:rsidRDefault="004E5F7B" w:rsidP="00E67964">
            <w:pPr>
              <w:pStyle w:val="GOSTTablenorm"/>
              <w:rPr>
                <w:lang w:eastAsia="en-US"/>
              </w:rPr>
            </w:pPr>
            <w:r w:rsidRPr="004E6717">
              <w:rPr>
                <w:lang w:eastAsia="en-US"/>
              </w:rPr>
              <w:t>N(20.2)</w:t>
            </w:r>
          </w:p>
        </w:tc>
        <w:tc>
          <w:tcPr>
            <w:tcW w:w="567" w:type="dxa"/>
          </w:tcPr>
          <w:p w14:paraId="64B4DB30" w14:textId="77777777" w:rsidR="004E5F7B" w:rsidRPr="004E6717" w:rsidRDefault="004E5F7B" w:rsidP="00E67964">
            <w:pPr>
              <w:pStyle w:val="GOSTTablenorm"/>
              <w:rPr>
                <w:lang w:eastAsia="en-US"/>
              </w:rPr>
            </w:pPr>
            <w:r w:rsidRPr="004E6717">
              <w:rPr>
                <w:lang w:eastAsia="en-US"/>
              </w:rPr>
              <w:t>О</w:t>
            </w:r>
          </w:p>
        </w:tc>
        <w:tc>
          <w:tcPr>
            <w:tcW w:w="3960" w:type="dxa"/>
          </w:tcPr>
          <w:p w14:paraId="0949BBB3" w14:textId="77777777" w:rsidR="004E5F7B" w:rsidRPr="004E6717" w:rsidRDefault="004E5F7B" w:rsidP="00E67964">
            <w:pPr>
              <w:pStyle w:val="GOSTTablenorm"/>
              <w:rPr>
                <w:lang w:eastAsia="en-US"/>
              </w:rPr>
            </w:pPr>
            <w:r w:rsidRPr="004E6717">
              <w:rPr>
                <w:lang w:eastAsia="en-US"/>
              </w:rPr>
              <w:t>Указывается сумма принятых на учет на лицевом счете получателя бюджетных средств ЛБО на первый год планового периода</w:t>
            </w:r>
          </w:p>
        </w:tc>
      </w:tr>
      <w:tr w:rsidR="004E5F7B" w:rsidRPr="004E6717" w14:paraId="43B79993" w14:textId="77777777" w:rsidTr="00E67964">
        <w:tc>
          <w:tcPr>
            <w:tcW w:w="1701" w:type="dxa"/>
          </w:tcPr>
          <w:p w14:paraId="142A94DC" w14:textId="77777777" w:rsidR="004E5F7B" w:rsidRPr="004E6717" w:rsidRDefault="004E5F7B" w:rsidP="00E67964">
            <w:pPr>
              <w:pStyle w:val="GOSTTablenorm"/>
              <w:rPr>
                <w:lang w:eastAsia="en-US"/>
              </w:rPr>
            </w:pPr>
            <w:r w:rsidRPr="004E6717">
              <w:rPr>
                <w:lang w:eastAsia="en-US"/>
              </w:rPr>
              <w:t>Сумма принятых на учет на ЛС получателя бюджетных средств ЛБО на второй год планового периода (графа 14)</w:t>
            </w:r>
          </w:p>
        </w:tc>
        <w:tc>
          <w:tcPr>
            <w:tcW w:w="1700" w:type="dxa"/>
          </w:tcPr>
          <w:p w14:paraId="409D717F" w14:textId="77777777" w:rsidR="004E5F7B" w:rsidRPr="004E6717" w:rsidRDefault="004E5F7B" w:rsidP="00E67964">
            <w:pPr>
              <w:pStyle w:val="GOSTTablenorm"/>
              <w:rPr>
                <w:lang w:eastAsia="en-US"/>
              </w:rPr>
            </w:pPr>
            <w:r w:rsidRPr="004E6717">
              <w:rPr>
                <w:lang w:eastAsia="en-US"/>
              </w:rPr>
              <w:t>Gr14</w:t>
            </w:r>
          </w:p>
        </w:tc>
        <w:tc>
          <w:tcPr>
            <w:tcW w:w="567" w:type="dxa"/>
          </w:tcPr>
          <w:p w14:paraId="7317EA1A" w14:textId="77777777" w:rsidR="004E5F7B" w:rsidRPr="004E6717" w:rsidRDefault="004E5F7B" w:rsidP="00E67964">
            <w:pPr>
              <w:pStyle w:val="GOSTTablenorm"/>
              <w:rPr>
                <w:lang w:eastAsia="en-US"/>
              </w:rPr>
            </w:pPr>
            <w:r w:rsidRPr="004E6717">
              <w:rPr>
                <w:lang w:eastAsia="en-US"/>
              </w:rPr>
              <w:t>П</w:t>
            </w:r>
          </w:p>
        </w:tc>
        <w:tc>
          <w:tcPr>
            <w:tcW w:w="1133" w:type="dxa"/>
          </w:tcPr>
          <w:p w14:paraId="777CE6E5" w14:textId="77777777" w:rsidR="004E5F7B" w:rsidRPr="004E6717" w:rsidRDefault="004E5F7B" w:rsidP="00E67964">
            <w:pPr>
              <w:pStyle w:val="GOSTTablenorm"/>
              <w:rPr>
                <w:lang w:eastAsia="en-US"/>
              </w:rPr>
            </w:pPr>
            <w:r w:rsidRPr="004E6717">
              <w:rPr>
                <w:lang w:eastAsia="en-US"/>
              </w:rPr>
              <w:t>N(20.2)</w:t>
            </w:r>
          </w:p>
        </w:tc>
        <w:tc>
          <w:tcPr>
            <w:tcW w:w="567" w:type="dxa"/>
          </w:tcPr>
          <w:p w14:paraId="0DB2DE59" w14:textId="77777777" w:rsidR="004E5F7B" w:rsidRPr="004E6717" w:rsidRDefault="004E5F7B" w:rsidP="00E67964">
            <w:pPr>
              <w:pStyle w:val="GOSTTablenorm"/>
              <w:rPr>
                <w:lang w:eastAsia="en-US"/>
              </w:rPr>
            </w:pPr>
            <w:r w:rsidRPr="004E6717">
              <w:rPr>
                <w:lang w:eastAsia="en-US"/>
              </w:rPr>
              <w:t>О</w:t>
            </w:r>
          </w:p>
        </w:tc>
        <w:tc>
          <w:tcPr>
            <w:tcW w:w="3960" w:type="dxa"/>
          </w:tcPr>
          <w:p w14:paraId="2208B940" w14:textId="77777777" w:rsidR="004E5F7B" w:rsidRPr="004E6717" w:rsidRDefault="004E5F7B" w:rsidP="00E67964">
            <w:pPr>
              <w:pStyle w:val="GOSTTablenorm"/>
              <w:rPr>
                <w:lang w:eastAsia="en-US"/>
              </w:rPr>
            </w:pPr>
            <w:r w:rsidRPr="004E6717">
              <w:rPr>
                <w:lang w:eastAsia="en-US"/>
              </w:rPr>
              <w:t>Указывается сумма принятых на учет на лицевом счете получателя бюджетных средств ЛБО на второй год планового периода</w:t>
            </w:r>
          </w:p>
        </w:tc>
      </w:tr>
      <w:tr w:rsidR="004E5F7B" w:rsidRPr="004E6717" w14:paraId="04DEDC32" w14:textId="77777777" w:rsidTr="00E67964">
        <w:tc>
          <w:tcPr>
            <w:tcW w:w="9628" w:type="dxa"/>
            <w:gridSpan w:val="6"/>
          </w:tcPr>
          <w:p w14:paraId="758B879F" w14:textId="77777777" w:rsidR="004E5F7B" w:rsidRPr="004E6717" w:rsidRDefault="004E5F7B" w:rsidP="00E67964">
            <w:pPr>
              <w:pStyle w:val="GOSTTablenorm"/>
              <w:rPr>
                <w:lang w:eastAsia="en-US"/>
              </w:rPr>
            </w:pPr>
            <w:r w:rsidRPr="004E6717">
              <w:rPr>
                <w:b/>
                <w:lang w:eastAsia="en-US"/>
              </w:rPr>
              <w:t>Исполненные</w:t>
            </w:r>
          </w:p>
        </w:tc>
      </w:tr>
      <w:tr w:rsidR="004E5F7B" w:rsidRPr="004E6717" w14:paraId="3EFA31C3" w14:textId="77777777" w:rsidTr="00E67964">
        <w:tc>
          <w:tcPr>
            <w:tcW w:w="1701" w:type="dxa"/>
          </w:tcPr>
          <w:p w14:paraId="74B22056" w14:textId="77777777" w:rsidR="004E5F7B" w:rsidRPr="004E6717" w:rsidRDefault="004E5F7B" w:rsidP="00E67964">
            <w:pPr>
              <w:pStyle w:val="GOSTTablenorm"/>
              <w:rPr>
                <w:lang w:eastAsia="en-US"/>
              </w:rPr>
            </w:pPr>
            <w:r w:rsidRPr="004E6717">
              <w:rPr>
                <w:lang w:eastAsia="en-US"/>
              </w:rPr>
              <w:t>Сумма исполненных ЛБО (графа 15)</w:t>
            </w:r>
          </w:p>
        </w:tc>
        <w:tc>
          <w:tcPr>
            <w:tcW w:w="1700" w:type="dxa"/>
          </w:tcPr>
          <w:p w14:paraId="708F6997" w14:textId="77777777" w:rsidR="004E5F7B" w:rsidRPr="004E6717" w:rsidRDefault="004E5F7B" w:rsidP="00E67964">
            <w:pPr>
              <w:pStyle w:val="GOSTTablenorm"/>
              <w:rPr>
                <w:lang w:eastAsia="en-US"/>
              </w:rPr>
            </w:pPr>
            <w:r w:rsidRPr="004E6717">
              <w:rPr>
                <w:lang w:eastAsia="en-US"/>
              </w:rPr>
              <w:t>Gr15</w:t>
            </w:r>
          </w:p>
        </w:tc>
        <w:tc>
          <w:tcPr>
            <w:tcW w:w="567" w:type="dxa"/>
          </w:tcPr>
          <w:p w14:paraId="48D2CADA" w14:textId="77777777" w:rsidR="004E5F7B" w:rsidRPr="004E6717" w:rsidRDefault="004E5F7B" w:rsidP="00E67964">
            <w:pPr>
              <w:pStyle w:val="GOSTTablenorm"/>
              <w:rPr>
                <w:lang w:eastAsia="en-US"/>
              </w:rPr>
            </w:pPr>
            <w:r w:rsidRPr="004E6717">
              <w:rPr>
                <w:lang w:eastAsia="en-US"/>
              </w:rPr>
              <w:t>П</w:t>
            </w:r>
          </w:p>
        </w:tc>
        <w:tc>
          <w:tcPr>
            <w:tcW w:w="1133" w:type="dxa"/>
          </w:tcPr>
          <w:p w14:paraId="59BCF6EB" w14:textId="77777777" w:rsidR="004E5F7B" w:rsidRPr="004E6717" w:rsidRDefault="004E5F7B" w:rsidP="00E67964">
            <w:pPr>
              <w:pStyle w:val="GOSTTablenorm"/>
              <w:rPr>
                <w:lang w:eastAsia="en-US"/>
              </w:rPr>
            </w:pPr>
            <w:r w:rsidRPr="004E6717">
              <w:rPr>
                <w:lang w:eastAsia="en-US"/>
              </w:rPr>
              <w:t>N(20.2)</w:t>
            </w:r>
          </w:p>
        </w:tc>
        <w:tc>
          <w:tcPr>
            <w:tcW w:w="567" w:type="dxa"/>
          </w:tcPr>
          <w:p w14:paraId="41597A86" w14:textId="77777777" w:rsidR="004E5F7B" w:rsidRPr="004E6717" w:rsidRDefault="004E5F7B" w:rsidP="00E67964">
            <w:pPr>
              <w:pStyle w:val="GOSTTablenorm"/>
              <w:rPr>
                <w:lang w:eastAsia="en-US"/>
              </w:rPr>
            </w:pPr>
            <w:r w:rsidRPr="004E6717">
              <w:rPr>
                <w:lang w:eastAsia="en-US"/>
              </w:rPr>
              <w:t>О</w:t>
            </w:r>
          </w:p>
        </w:tc>
        <w:tc>
          <w:tcPr>
            <w:tcW w:w="3960" w:type="dxa"/>
          </w:tcPr>
          <w:p w14:paraId="20BE48C3" w14:textId="77777777" w:rsidR="004E5F7B" w:rsidRPr="004E6717" w:rsidRDefault="004E5F7B" w:rsidP="00E67964">
            <w:pPr>
              <w:pStyle w:val="GOSTTablenorm"/>
              <w:rPr>
                <w:lang w:eastAsia="en-US"/>
              </w:rPr>
            </w:pPr>
            <w:r w:rsidRPr="004E6717">
              <w:rPr>
                <w:lang w:eastAsia="en-US"/>
              </w:rPr>
              <w:t>Указывается сумма исполненных ЛБО</w:t>
            </w:r>
          </w:p>
        </w:tc>
      </w:tr>
      <w:tr w:rsidR="004E5F7B" w:rsidRPr="004E6717" w14:paraId="10959E09" w14:textId="77777777" w:rsidTr="00E67964">
        <w:tc>
          <w:tcPr>
            <w:tcW w:w="1701" w:type="dxa"/>
          </w:tcPr>
          <w:p w14:paraId="1F53E646" w14:textId="77777777" w:rsidR="004E5F7B" w:rsidRPr="004E6717" w:rsidRDefault="004E5F7B" w:rsidP="00E67964">
            <w:pPr>
              <w:pStyle w:val="GOSTTablenorm"/>
              <w:rPr>
                <w:lang w:eastAsia="en-US"/>
              </w:rPr>
            </w:pPr>
            <w:r w:rsidRPr="004E6717">
              <w:rPr>
                <w:lang w:eastAsia="en-US"/>
              </w:rPr>
              <w:lastRenderedPageBreak/>
              <w:t>Процент исполнения ЛБО (графа 16)</w:t>
            </w:r>
          </w:p>
        </w:tc>
        <w:tc>
          <w:tcPr>
            <w:tcW w:w="1700" w:type="dxa"/>
          </w:tcPr>
          <w:p w14:paraId="70B5DC80" w14:textId="77777777" w:rsidR="004E5F7B" w:rsidRPr="004E6717" w:rsidRDefault="004E5F7B" w:rsidP="00E67964">
            <w:pPr>
              <w:pStyle w:val="GOSTTablenorm"/>
              <w:rPr>
                <w:lang w:eastAsia="en-US"/>
              </w:rPr>
            </w:pPr>
            <w:r w:rsidRPr="004E6717">
              <w:rPr>
                <w:lang w:eastAsia="en-US"/>
              </w:rPr>
              <w:t>Gr16</w:t>
            </w:r>
          </w:p>
        </w:tc>
        <w:tc>
          <w:tcPr>
            <w:tcW w:w="567" w:type="dxa"/>
          </w:tcPr>
          <w:p w14:paraId="0BD908DF" w14:textId="77777777" w:rsidR="004E5F7B" w:rsidRPr="004E6717" w:rsidRDefault="004E5F7B" w:rsidP="00E67964">
            <w:pPr>
              <w:pStyle w:val="GOSTTablenorm"/>
              <w:rPr>
                <w:lang w:eastAsia="en-US"/>
              </w:rPr>
            </w:pPr>
            <w:r w:rsidRPr="004E6717">
              <w:rPr>
                <w:lang w:eastAsia="en-US"/>
              </w:rPr>
              <w:t>П</w:t>
            </w:r>
          </w:p>
        </w:tc>
        <w:tc>
          <w:tcPr>
            <w:tcW w:w="1133" w:type="dxa"/>
          </w:tcPr>
          <w:p w14:paraId="20361BEB" w14:textId="77777777" w:rsidR="004E5F7B" w:rsidRPr="004E6717" w:rsidRDefault="004E5F7B" w:rsidP="00E67964">
            <w:pPr>
              <w:pStyle w:val="GOSTTablenorm"/>
              <w:rPr>
                <w:lang w:eastAsia="en-US"/>
              </w:rPr>
            </w:pPr>
            <w:r w:rsidRPr="004E6717">
              <w:rPr>
                <w:lang w:eastAsia="en-US"/>
              </w:rPr>
              <w:t>N(20.2)</w:t>
            </w:r>
          </w:p>
        </w:tc>
        <w:tc>
          <w:tcPr>
            <w:tcW w:w="567" w:type="dxa"/>
          </w:tcPr>
          <w:p w14:paraId="56D9D618" w14:textId="77777777" w:rsidR="004E5F7B" w:rsidRPr="004E6717" w:rsidRDefault="004E5F7B" w:rsidP="00E67964">
            <w:pPr>
              <w:pStyle w:val="GOSTTablenorm"/>
              <w:rPr>
                <w:lang w:eastAsia="en-US"/>
              </w:rPr>
            </w:pPr>
            <w:r w:rsidRPr="004E6717">
              <w:rPr>
                <w:lang w:eastAsia="en-US"/>
              </w:rPr>
              <w:t>О</w:t>
            </w:r>
          </w:p>
        </w:tc>
        <w:tc>
          <w:tcPr>
            <w:tcW w:w="3960" w:type="dxa"/>
          </w:tcPr>
          <w:p w14:paraId="7DF73ABF" w14:textId="77777777" w:rsidR="004E5F7B" w:rsidRPr="004E6717" w:rsidRDefault="004E5F7B" w:rsidP="00E67964">
            <w:pPr>
              <w:pStyle w:val="GOSTTablenorm"/>
              <w:rPr>
                <w:lang w:eastAsia="en-US"/>
              </w:rPr>
            </w:pPr>
            <w:r w:rsidRPr="004E6717">
              <w:rPr>
                <w:lang w:eastAsia="en-US"/>
              </w:rPr>
              <w:t>Указывается процент исполнения ЛБО</w:t>
            </w:r>
          </w:p>
        </w:tc>
      </w:tr>
      <w:tr w:rsidR="004E5F7B" w:rsidRPr="004E6717" w14:paraId="51B38B52" w14:textId="77777777" w:rsidTr="00E67964">
        <w:tc>
          <w:tcPr>
            <w:tcW w:w="1701" w:type="dxa"/>
          </w:tcPr>
          <w:p w14:paraId="56DC816E" w14:textId="77777777" w:rsidR="004E5F7B" w:rsidRPr="004E6717" w:rsidRDefault="004E5F7B" w:rsidP="00E67964">
            <w:pPr>
              <w:pStyle w:val="GOSTTablenorm"/>
              <w:rPr>
                <w:lang w:eastAsia="en-US"/>
              </w:rPr>
            </w:pPr>
            <w:r w:rsidRPr="004E6717">
              <w:rPr>
                <w:lang w:eastAsia="en-US"/>
              </w:rPr>
              <w:t>Сумма неисполненных ЛБО (графа 17)</w:t>
            </w:r>
          </w:p>
        </w:tc>
        <w:tc>
          <w:tcPr>
            <w:tcW w:w="1700" w:type="dxa"/>
          </w:tcPr>
          <w:p w14:paraId="645E41B5" w14:textId="77777777" w:rsidR="004E5F7B" w:rsidRPr="004E6717" w:rsidRDefault="004E5F7B" w:rsidP="00E67964">
            <w:pPr>
              <w:pStyle w:val="GOSTTablenorm"/>
              <w:rPr>
                <w:lang w:eastAsia="en-US"/>
              </w:rPr>
            </w:pPr>
            <w:r w:rsidRPr="004E6717">
              <w:rPr>
                <w:lang w:eastAsia="en-US"/>
              </w:rPr>
              <w:t>Gr17</w:t>
            </w:r>
          </w:p>
        </w:tc>
        <w:tc>
          <w:tcPr>
            <w:tcW w:w="567" w:type="dxa"/>
          </w:tcPr>
          <w:p w14:paraId="0F0BBA69" w14:textId="77777777" w:rsidR="004E5F7B" w:rsidRPr="004E6717" w:rsidRDefault="004E5F7B" w:rsidP="00E67964">
            <w:pPr>
              <w:pStyle w:val="GOSTTablenorm"/>
              <w:rPr>
                <w:lang w:eastAsia="en-US"/>
              </w:rPr>
            </w:pPr>
            <w:r w:rsidRPr="004E6717">
              <w:rPr>
                <w:lang w:eastAsia="en-US"/>
              </w:rPr>
              <w:t>П</w:t>
            </w:r>
          </w:p>
        </w:tc>
        <w:tc>
          <w:tcPr>
            <w:tcW w:w="1133" w:type="dxa"/>
          </w:tcPr>
          <w:p w14:paraId="4FFB1912" w14:textId="77777777" w:rsidR="004E5F7B" w:rsidRPr="004E6717" w:rsidRDefault="004E5F7B" w:rsidP="00E67964">
            <w:pPr>
              <w:pStyle w:val="GOSTTablenorm"/>
              <w:rPr>
                <w:lang w:eastAsia="en-US"/>
              </w:rPr>
            </w:pPr>
            <w:r w:rsidRPr="004E6717">
              <w:rPr>
                <w:lang w:eastAsia="en-US"/>
              </w:rPr>
              <w:t>N(20.2)</w:t>
            </w:r>
          </w:p>
        </w:tc>
        <w:tc>
          <w:tcPr>
            <w:tcW w:w="567" w:type="dxa"/>
          </w:tcPr>
          <w:p w14:paraId="6EFDB9F4" w14:textId="77777777" w:rsidR="004E5F7B" w:rsidRPr="004E6717" w:rsidRDefault="004E5F7B" w:rsidP="00E67964">
            <w:pPr>
              <w:pStyle w:val="GOSTTablenorm"/>
              <w:rPr>
                <w:lang w:eastAsia="en-US"/>
              </w:rPr>
            </w:pPr>
            <w:r w:rsidRPr="004E6717">
              <w:rPr>
                <w:lang w:eastAsia="en-US"/>
              </w:rPr>
              <w:t>О</w:t>
            </w:r>
          </w:p>
        </w:tc>
        <w:tc>
          <w:tcPr>
            <w:tcW w:w="3960" w:type="dxa"/>
          </w:tcPr>
          <w:p w14:paraId="16D3AD7E" w14:textId="77777777" w:rsidR="004E5F7B" w:rsidRPr="004E6717" w:rsidRDefault="004E5F7B" w:rsidP="00E67964">
            <w:pPr>
              <w:pStyle w:val="GOSTTablenorm"/>
              <w:rPr>
                <w:lang w:eastAsia="en-US"/>
              </w:rPr>
            </w:pPr>
            <w:r w:rsidRPr="004E6717">
              <w:rPr>
                <w:lang w:eastAsia="en-US"/>
              </w:rPr>
              <w:t>Указывается сумма неисполненных ЛБО</w:t>
            </w:r>
          </w:p>
        </w:tc>
      </w:tr>
      <w:tr w:rsidR="004E5F7B" w:rsidRPr="004E6717" w14:paraId="1713C610" w14:textId="77777777" w:rsidTr="00E67964">
        <w:tc>
          <w:tcPr>
            <w:tcW w:w="1701" w:type="dxa"/>
          </w:tcPr>
          <w:p w14:paraId="6FF4ACBE" w14:textId="77777777" w:rsidR="004E5F7B" w:rsidRPr="00203C66" w:rsidRDefault="004E5F7B" w:rsidP="00E67964">
            <w:pPr>
              <w:pStyle w:val="GOSTTablenorm"/>
              <w:rPr>
                <w:highlight w:val="green"/>
                <w:lang w:eastAsia="en-US"/>
              </w:rPr>
            </w:pPr>
            <w:r w:rsidRPr="00203C66">
              <w:rPr>
                <w:highlight w:val="green"/>
                <w:lang w:eastAsia="en-US"/>
              </w:rPr>
              <w:t>Сумма денежных обязательств, требующих подтверждения (графа 18)</w:t>
            </w:r>
          </w:p>
        </w:tc>
        <w:tc>
          <w:tcPr>
            <w:tcW w:w="1700" w:type="dxa"/>
          </w:tcPr>
          <w:p w14:paraId="1893DAB4" w14:textId="77777777" w:rsidR="004E5F7B" w:rsidRPr="00203C66" w:rsidRDefault="004E5F7B" w:rsidP="00E67964">
            <w:pPr>
              <w:pStyle w:val="GOSTTablenorm"/>
              <w:rPr>
                <w:highlight w:val="green"/>
                <w:lang w:eastAsia="en-US"/>
              </w:rPr>
            </w:pPr>
            <w:r w:rsidRPr="00203C66">
              <w:rPr>
                <w:highlight w:val="green"/>
                <w:lang w:eastAsia="en-US"/>
              </w:rPr>
              <w:t>Uncfrmd</w:t>
            </w:r>
            <w:r w:rsidRPr="00203C66">
              <w:rPr>
                <w:highlight w:val="green"/>
                <w:lang w:val="en-US" w:eastAsia="en-US"/>
              </w:rPr>
              <w:t>C</w:t>
            </w:r>
          </w:p>
        </w:tc>
        <w:tc>
          <w:tcPr>
            <w:tcW w:w="567" w:type="dxa"/>
          </w:tcPr>
          <w:p w14:paraId="7B39F198" w14:textId="77777777" w:rsidR="004E5F7B" w:rsidRPr="00203C66" w:rsidRDefault="004E5F7B" w:rsidP="00E67964">
            <w:pPr>
              <w:pStyle w:val="GOSTTablenorm"/>
              <w:rPr>
                <w:highlight w:val="green"/>
                <w:lang w:eastAsia="en-US"/>
              </w:rPr>
            </w:pPr>
            <w:r w:rsidRPr="00203C66">
              <w:rPr>
                <w:highlight w:val="green"/>
                <w:lang w:eastAsia="en-US"/>
              </w:rPr>
              <w:t>П</w:t>
            </w:r>
          </w:p>
        </w:tc>
        <w:tc>
          <w:tcPr>
            <w:tcW w:w="1133" w:type="dxa"/>
          </w:tcPr>
          <w:p w14:paraId="78F65BFC" w14:textId="77777777" w:rsidR="004E5F7B" w:rsidRPr="00203C66" w:rsidRDefault="004E5F7B" w:rsidP="00E67964">
            <w:pPr>
              <w:pStyle w:val="GOSTTablenorm"/>
              <w:rPr>
                <w:highlight w:val="green"/>
                <w:lang w:eastAsia="en-US"/>
              </w:rPr>
            </w:pPr>
            <w:r w:rsidRPr="00203C66">
              <w:rPr>
                <w:highlight w:val="green"/>
                <w:lang w:eastAsia="en-US"/>
              </w:rPr>
              <w:t>N(20.2)</w:t>
            </w:r>
          </w:p>
        </w:tc>
        <w:tc>
          <w:tcPr>
            <w:tcW w:w="567" w:type="dxa"/>
          </w:tcPr>
          <w:p w14:paraId="1E33D7D9" w14:textId="77777777" w:rsidR="004E5F7B" w:rsidRPr="00203C66" w:rsidRDefault="004E5F7B" w:rsidP="00E67964">
            <w:pPr>
              <w:pStyle w:val="GOSTTablenorm"/>
              <w:rPr>
                <w:highlight w:val="green"/>
                <w:lang w:eastAsia="en-US"/>
              </w:rPr>
            </w:pPr>
            <w:r w:rsidRPr="00203C66">
              <w:rPr>
                <w:highlight w:val="green"/>
                <w:lang w:eastAsia="en-US"/>
              </w:rPr>
              <w:t>О</w:t>
            </w:r>
          </w:p>
        </w:tc>
        <w:tc>
          <w:tcPr>
            <w:tcW w:w="3960" w:type="dxa"/>
          </w:tcPr>
          <w:p w14:paraId="45EC58B4" w14:textId="77777777" w:rsidR="004E5F7B" w:rsidRPr="00203C66" w:rsidRDefault="004E5F7B" w:rsidP="00E67964">
            <w:pPr>
              <w:pStyle w:val="GOSTTablenorm"/>
              <w:rPr>
                <w:highlight w:val="green"/>
                <w:lang w:eastAsia="en-US"/>
              </w:rPr>
            </w:pPr>
            <w:r w:rsidRPr="00203C66">
              <w:rPr>
                <w:highlight w:val="green"/>
                <w:lang w:eastAsia="en-US"/>
              </w:rPr>
              <w:t>Указывается сумма денежных обязательств, требующих подтверждения</w:t>
            </w:r>
          </w:p>
        </w:tc>
      </w:tr>
      <w:tr w:rsidR="004E5F7B" w:rsidRPr="004E6717" w14:paraId="2F8D728E" w14:textId="77777777" w:rsidTr="00E67964">
        <w:tc>
          <w:tcPr>
            <w:tcW w:w="1701" w:type="dxa"/>
          </w:tcPr>
          <w:p w14:paraId="6CA21107" w14:textId="77777777" w:rsidR="004E5F7B" w:rsidRPr="00203C66" w:rsidRDefault="004E5F7B" w:rsidP="00E67964">
            <w:pPr>
              <w:pStyle w:val="GOSTTablenorm"/>
              <w:rPr>
                <w:highlight w:val="green"/>
                <w:lang w:eastAsia="en-US"/>
              </w:rPr>
            </w:pPr>
            <w:r w:rsidRPr="00203C66">
              <w:rPr>
                <w:highlight w:val="green"/>
                <w:lang w:eastAsia="en-US"/>
              </w:rPr>
              <w:t>Сумма денежных обязательств, требующих подтверждения, по которым нарушены сроки предоставления документа, подтверждающего поставку товара (выполнение работ, оказание услуг), предусмотренные документом-основанием (графа 19)</w:t>
            </w:r>
          </w:p>
        </w:tc>
        <w:tc>
          <w:tcPr>
            <w:tcW w:w="1700" w:type="dxa"/>
          </w:tcPr>
          <w:p w14:paraId="207422BF" w14:textId="77777777" w:rsidR="004E5F7B" w:rsidRPr="00203C66" w:rsidRDefault="004E5F7B" w:rsidP="00E67964">
            <w:pPr>
              <w:pStyle w:val="GOSTTablenorm"/>
              <w:rPr>
                <w:highlight w:val="green"/>
                <w:lang w:eastAsia="en-US"/>
              </w:rPr>
            </w:pPr>
            <w:r w:rsidRPr="00203C66">
              <w:rPr>
                <w:highlight w:val="green"/>
                <w:lang w:eastAsia="en-US"/>
              </w:rPr>
              <w:t>UncfrmdViol</w:t>
            </w:r>
            <w:r w:rsidRPr="00203C66">
              <w:rPr>
                <w:highlight w:val="green"/>
                <w:lang w:val="en-US" w:eastAsia="en-US"/>
              </w:rPr>
              <w:t>C</w:t>
            </w:r>
          </w:p>
        </w:tc>
        <w:tc>
          <w:tcPr>
            <w:tcW w:w="567" w:type="dxa"/>
          </w:tcPr>
          <w:p w14:paraId="2265ADC4" w14:textId="77777777" w:rsidR="004E5F7B" w:rsidRPr="00203C66" w:rsidRDefault="004E5F7B" w:rsidP="00E67964">
            <w:pPr>
              <w:pStyle w:val="GOSTTablenorm"/>
              <w:rPr>
                <w:highlight w:val="green"/>
                <w:lang w:eastAsia="en-US"/>
              </w:rPr>
            </w:pPr>
            <w:r w:rsidRPr="00203C66">
              <w:rPr>
                <w:highlight w:val="green"/>
                <w:lang w:eastAsia="en-US"/>
              </w:rPr>
              <w:t>П</w:t>
            </w:r>
          </w:p>
        </w:tc>
        <w:tc>
          <w:tcPr>
            <w:tcW w:w="1133" w:type="dxa"/>
          </w:tcPr>
          <w:p w14:paraId="31C7EA68" w14:textId="77777777" w:rsidR="004E5F7B" w:rsidRPr="00203C66" w:rsidRDefault="004E5F7B" w:rsidP="00E67964">
            <w:pPr>
              <w:pStyle w:val="GOSTTablenorm"/>
              <w:rPr>
                <w:highlight w:val="green"/>
                <w:lang w:eastAsia="en-US"/>
              </w:rPr>
            </w:pPr>
            <w:r w:rsidRPr="00203C66">
              <w:rPr>
                <w:highlight w:val="green"/>
                <w:lang w:eastAsia="en-US"/>
              </w:rPr>
              <w:t>N(20.2)</w:t>
            </w:r>
          </w:p>
        </w:tc>
        <w:tc>
          <w:tcPr>
            <w:tcW w:w="567" w:type="dxa"/>
          </w:tcPr>
          <w:p w14:paraId="5D786614" w14:textId="77777777" w:rsidR="004E5F7B" w:rsidRPr="00203C66" w:rsidRDefault="004E5F7B" w:rsidP="00E67964">
            <w:pPr>
              <w:pStyle w:val="GOSTTablenorm"/>
              <w:rPr>
                <w:highlight w:val="green"/>
                <w:lang w:eastAsia="en-US"/>
              </w:rPr>
            </w:pPr>
            <w:r w:rsidRPr="00203C66">
              <w:rPr>
                <w:highlight w:val="green"/>
                <w:lang w:eastAsia="en-US"/>
              </w:rPr>
              <w:t>О</w:t>
            </w:r>
          </w:p>
        </w:tc>
        <w:tc>
          <w:tcPr>
            <w:tcW w:w="3960" w:type="dxa"/>
          </w:tcPr>
          <w:p w14:paraId="6EF10659" w14:textId="77777777" w:rsidR="004E5F7B" w:rsidRPr="00203C66" w:rsidRDefault="004E5F7B" w:rsidP="00E67964">
            <w:pPr>
              <w:pStyle w:val="GOSTTablenorm"/>
              <w:rPr>
                <w:highlight w:val="green"/>
                <w:lang w:eastAsia="en-US"/>
              </w:rPr>
            </w:pPr>
            <w:r w:rsidRPr="00203C66">
              <w:rPr>
                <w:highlight w:val="green"/>
                <w:lang w:eastAsia="en-US"/>
              </w:rPr>
              <w:t>Указывается сумма денежных обязательств, требующих подтверждения, по которым нарушены сроки предоставления документа, подтверждающего поставку товара (выполнение работ, оказание услуг), предусмотренные документом</w:t>
            </w:r>
          </w:p>
        </w:tc>
      </w:tr>
      <w:tr w:rsidR="004E5F7B" w:rsidRPr="004E6717" w14:paraId="54015B8D" w14:textId="77777777" w:rsidTr="00E67964">
        <w:tc>
          <w:tcPr>
            <w:tcW w:w="9628" w:type="dxa"/>
            <w:gridSpan w:val="6"/>
          </w:tcPr>
          <w:p w14:paraId="60706C8E" w14:textId="77777777" w:rsidR="004E5F7B" w:rsidRPr="004E6717" w:rsidRDefault="004E5F7B" w:rsidP="00E67964">
            <w:pPr>
              <w:pStyle w:val="GOSTTablenorm"/>
              <w:rPr>
                <w:lang w:eastAsia="en-US"/>
              </w:rPr>
            </w:pPr>
            <w:r w:rsidRPr="004E6717">
              <w:rPr>
                <w:b/>
                <w:lang w:eastAsia="en-US"/>
              </w:rPr>
              <w:t>Неиспользованный остаток лимитов бюджетных обязательств</w:t>
            </w:r>
          </w:p>
        </w:tc>
      </w:tr>
      <w:tr w:rsidR="004E5F7B" w:rsidRPr="004E6717" w14:paraId="00D99746" w14:textId="77777777" w:rsidTr="00E67964">
        <w:tc>
          <w:tcPr>
            <w:tcW w:w="1701" w:type="dxa"/>
          </w:tcPr>
          <w:p w14:paraId="53221380" w14:textId="416F7A39" w:rsidR="004E5F7B" w:rsidRPr="004E6717" w:rsidRDefault="004E5F7B" w:rsidP="00E67964">
            <w:pPr>
              <w:pStyle w:val="GOSTTablenorm"/>
              <w:rPr>
                <w:lang w:eastAsia="en-US"/>
              </w:rPr>
            </w:pPr>
            <w:r w:rsidRPr="004E6717">
              <w:rPr>
                <w:lang w:eastAsia="en-US"/>
              </w:rPr>
              <w:t xml:space="preserve">Сумма неиспользованного остатка ЛБО (графа </w:t>
            </w:r>
            <w:r w:rsidRPr="00203C66">
              <w:rPr>
                <w:highlight w:val="green"/>
                <w:lang w:eastAsia="en-US"/>
              </w:rPr>
              <w:t>20</w:t>
            </w:r>
            <w:r w:rsidRPr="004E6717">
              <w:rPr>
                <w:lang w:eastAsia="en-US"/>
              </w:rPr>
              <w:t>)</w:t>
            </w:r>
          </w:p>
        </w:tc>
        <w:tc>
          <w:tcPr>
            <w:tcW w:w="1700" w:type="dxa"/>
          </w:tcPr>
          <w:p w14:paraId="5D530930" w14:textId="77777777" w:rsidR="004E5F7B" w:rsidRPr="004E6717" w:rsidRDefault="004E5F7B" w:rsidP="00E67964">
            <w:pPr>
              <w:pStyle w:val="GOSTTablenorm"/>
              <w:rPr>
                <w:lang w:eastAsia="en-US"/>
              </w:rPr>
            </w:pPr>
            <w:r w:rsidRPr="004E6717">
              <w:rPr>
                <w:lang w:eastAsia="en-US"/>
              </w:rPr>
              <w:t>Gr18</w:t>
            </w:r>
          </w:p>
        </w:tc>
        <w:tc>
          <w:tcPr>
            <w:tcW w:w="567" w:type="dxa"/>
          </w:tcPr>
          <w:p w14:paraId="559461A9" w14:textId="77777777" w:rsidR="004E5F7B" w:rsidRPr="004E6717" w:rsidRDefault="004E5F7B" w:rsidP="00E67964">
            <w:pPr>
              <w:pStyle w:val="GOSTTablenorm"/>
              <w:rPr>
                <w:lang w:eastAsia="en-US"/>
              </w:rPr>
            </w:pPr>
            <w:r w:rsidRPr="004E6717">
              <w:rPr>
                <w:lang w:eastAsia="en-US"/>
              </w:rPr>
              <w:t>П</w:t>
            </w:r>
          </w:p>
        </w:tc>
        <w:tc>
          <w:tcPr>
            <w:tcW w:w="1133" w:type="dxa"/>
          </w:tcPr>
          <w:p w14:paraId="38736776" w14:textId="77777777" w:rsidR="004E5F7B" w:rsidRPr="004E6717" w:rsidRDefault="004E5F7B" w:rsidP="00E67964">
            <w:pPr>
              <w:pStyle w:val="GOSTTablenorm"/>
              <w:rPr>
                <w:lang w:eastAsia="en-US"/>
              </w:rPr>
            </w:pPr>
            <w:r w:rsidRPr="004E6717">
              <w:rPr>
                <w:lang w:eastAsia="en-US"/>
              </w:rPr>
              <w:t>N(20.2)</w:t>
            </w:r>
          </w:p>
        </w:tc>
        <w:tc>
          <w:tcPr>
            <w:tcW w:w="567" w:type="dxa"/>
          </w:tcPr>
          <w:p w14:paraId="3E54F641" w14:textId="77777777" w:rsidR="004E5F7B" w:rsidRPr="004E6717" w:rsidRDefault="004E5F7B" w:rsidP="00E67964">
            <w:pPr>
              <w:pStyle w:val="GOSTTablenorm"/>
              <w:rPr>
                <w:lang w:eastAsia="en-US"/>
              </w:rPr>
            </w:pPr>
            <w:r w:rsidRPr="004E6717">
              <w:rPr>
                <w:lang w:eastAsia="en-US"/>
              </w:rPr>
              <w:t>О</w:t>
            </w:r>
          </w:p>
        </w:tc>
        <w:tc>
          <w:tcPr>
            <w:tcW w:w="3960" w:type="dxa"/>
          </w:tcPr>
          <w:p w14:paraId="5C77F407" w14:textId="77777777" w:rsidR="004E5F7B" w:rsidRPr="004E6717" w:rsidRDefault="004E5F7B" w:rsidP="00E67964">
            <w:pPr>
              <w:pStyle w:val="GOSTTablenorm"/>
              <w:rPr>
                <w:lang w:eastAsia="en-US"/>
              </w:rPr>
            </w:pPr>
            <w:r w:rsidRPr="004E6717">
              <w:rPr>
                <w:lang w:eastAsia="en-US"/>
              </w:rPr>
              <w:t>Указывается сумма неиспользованного остатка ЛБО</w:t>
            </w:r>
          </w:p>
        </w:tc>
      </w:tr>
      <w:tr w:rsidR="004E5F7B" w:rsidRPr="004E6717" w14:paraId="55288B8B" w14:textId="77777777" w:rsidTr="00E67964">
        <w:tc>
          <w:tcPr>
            <w:tcW w:w="1701" w:type="dxa"/>
          </w:tcPr>
          <w:p w14:paraId="368D0D08" w14:textId="6CB0C48E" w:rsidR="004E5F7B" w:rsidRPr="004E6717" w:rsidRDefault="004E5F7B" w:rsidP="00E67964">
            <w:pPr>
              <w:pStyle w:val="GOSTTablenorm"/>
              <w:rPr>
                <w:lang w:eastAsia="en-US"/>
              </w:rPr>
            </w:pPr>
            <w:r w:rsidRPr="004E6717">
              <w:rPr>
                <w:lang w:eastAsia="en-US"/>
              </w:rPr>
              <w:t xml:space="preserve">Процент от доведенного объема ЛБО (графа </w:t>
            </w:r>
            <w:r w:rsidRPr="00203C66">
              <w:rPr>
                <w:highlight w:val="green"/>
                <w:lang w:eastAsia="en-US"/>
              </w:rPr>
              <w:t>21</w:t>
            </w:r>
            <w:r w:rsidRPr="004E6717">
              <w:rPr>
                <w:lang w:eastAsia="en-US"/>
              </w:rPr>
              <w:t>)</w:t>
            </w:r>
          </w:p>
        </w:tc>
        <w:tc>
          <w:tcPr>
            <w:tcW w:w="1700" w:type="dxa"/>
          </w:tcPr>
          <w:p w14:paraId="5C39B303" w14:textId="77777777" w:rsidR="004E5F7B" w:rsidRPr="004E6717" w:rsidRDefault="004E5F7B" w:rsidP="00E67964">
            <w:pPr>
              <w:pStyle w:val="GOSTTablenorm"/>
              <w:rPr>
                <w:lang w:eastAsia="en-US"/>
              </w:rPr>
            </w:pPr>
            <w:r w:rsidRPr="004E6717">
              <w:rPr>
                <w:lang w:eastAsia="en-US"/>
              </w:rPr>
              <w:t>Gr19</w:t>
            </w:r>
          </w:p>
        </w:tc>
        <w:tc>
          <w:tcPr>
            <w:tcW w:w="567" w:type="dxa"/>
          </w:tcPr>
          <w:p w14:paraId="2C956DDB" w14:textId="77777777" w:rsidR="004E5F7B" w:rsidRPr="004E6717" w:rsidRDefault="004E5F7B" w:rsidP="00E67964">
            <w:pPr>
              <w:pStyle w:val="GOSTTablenorm"/>
              <w:rPr>
                <w:lang w:eastAsia="en-US"/>
              </w:rPr>
            </w:pPr>
            <w:r w:rsidRPr="004E6717">
              <w:rPr>
                <w:lang w:eastAsia="en-US"/>
              </w:rPr>
              <w:t>П</w:t>
            </w:r>
          </w:p>
        </w:tc>
        <w:tc>
          <w:tcPr>
            <w:tcW w:w="1133" w:type="dxa"/>
          </w:tcPr>
          <w:p w14:paraId="7BA43662" w14:textId="77777777" w:rsidR="004E5F7B" w:rsidRPr="004E6717" w:rsidRDefault="004E5F7B" w:rsidP="00E67964">
            <w:pPr>
              <w:pStyle w:val="GOSTTablenorm"/>
              <w:rPr>
                <w:lang w:eastAsia="en-US"/>
              </w:rPr>
            </w:pPr>
            <w:r w:rsidRPr="004E6717">
              <w:rPr>
                <w:lang w:eastAsia="en-US"/>
              </w:rPr>
              <w:t>N(20.2)</w:t>
            </w:r>
          </w:p>
        </w:tc>
        <w:tc>
          <w:tcPr>
            <w:tcW w:w="567" w:type="dxa"/>
          </w:tcPr>
          <w:p w14:paraId="65C746E9" w14:textId="77777777" w:rsidR="004E5F7B" w:rsidRPr="004E6717" w:rsidRDefault="004E5F7B" w:rsidP="00E67964">
            <w:pPr>
              <w:pStyle w:val="GOSTTablenorm"/>
              <w:rPr>
                <w:lang w:eastAsia="en-US"/>
              </w:rPr>
            </w:pPr>
            <w:r w:rsidRPr="004E6717">
              <w:rPr>
                <w:lang w:eastAsia="en-US"/>
              </w:rPr>
              <w:t>О</w:t>
            </w:r>
          </w:p>
        </w:tc>
        <w:tc>
          <w:tcPr>
            <w:tcW w:w="3960" w:type="dxa"/>
          </w:tcPr>
          <w:p w14:paraId="28F8357B" w14:textId="77777777" w:rsidR="004E5F7B" w:rsidRPr="004E6717" w:rsidRDefault="004E5F7B" w:rsidP="00E67964">
            <w:pPr>
              <w:pStyle w:val="GOSTTablenorm"/>
              <w:rPr>
                <w:lang w:eastAsia="en-US"/>
              </w:rPr>
            </w:pPr>
            <w:r w:rsidRPr="004E6717">
              <w:rPr>
                <w:lang w:eastAsia="en-US"/>
              </w:rPr>
              <w:t>Указывается процент от доведенного объема ЛБО</w:t>
            </w:r>
          </w:p>
        </w:tc>
      </w:tr>
    </w:tbl>
    <w:p w14:paraId="0F7E47DD" w14:textId="77777777" w:rsidR="004E5F7B" w:rsidRPr="004B2872" w:rsidRDefault="004E5F7B" w:rsidP="004E5F7B">
      <w:pPr>
        <w:pStyle w:val="32"/>
      </w:pPr>
      <w:bookmarkStart w:id="3022" w:name="_Toc529964550"/>
      <w:bookmarkStart w:id="3023" w:name="_Toc18509384"/>
      <w:bookmarkStart w:id="3024" w:name="_Toc185882989"/>
      <w:bookmarkStart w:id="3025" w:name="_Ref533184010"/>
      <w:bookmarkStart w:id="3026" w:name="_Toc18509400"/>
      <w:bookmarkStart w:id="3027" w:name="_Toc201159974"/>
      <w:r w:rsidRPr="004B2872">
        <w:t>Описание комплексного типа «tTF»</w:t>
      </w:r>
      <w:bookmarkEnd w:id="3022"/>
      <w:bookmarkEnd w:id="3023"/>
      <w:bookmarkEnd w:id="3024"/>
      <w:bookmarkEnd w:id="3027"/>
    </w:p>
    <w:p w14:paraId="7A97A021" w14:textId="77777777" w:rsidR="004E5F7B" w:rsidRPr="004E6717" w:rsidRDefault="004E5F7B" w:rsidP="004E5F7B">
      <w:pPr>
        <w:pStyle w:val="GOSTNormal"/>
      </w:pPr>
      <w:r w:rsidRPr="004E6717">
        <w:t>Описание комплексного типа «tTF» блока «Системная информация».</w:t>
      </w:r>
    </w:p>
    <w:p w14:paraId="25E710B2" w14:textId="77777777" w:rsidR="004E5F7B" w:rsidRPr="008718F1" w:rsidRDefault="004E5F7B" w:rsidP="004E5F7B">
      <w:pPr>
        <w:pStyle w:val="GOSTNameTable"/>
      </w:pPr>
      <w:r w:rsidRPr="008718F1">
        <w:lastRenderedPageBreak/>
        <w:fldChar w:fldCharType="begin"/>
      </w:r>
      <w:r w:rsidRPr="008718F1">
        <w:instrText>SEQ Таблица \* ARABIC</w:instrText>
      </w:r>
      <w:r w:rsidRPr="008718F1">
        <w:fldChar w:fldCharType="separate"/>
      </w:r>
      <w:bookmarkStart w:id="3028" w:name="_Ref19613341"/>
      <w:r w:rsidR="001968AA">
        <w:rPr>
          <w:noProof/>
        </w:rPr>
        <w:t>61</w:t>
      </w:r>
      <w:bookmarkEnd w:id="3028"/>
      <w:r w:rsidRPr="008718F1">
        <w:fldChar w:fldCharType="end"/>
      </w:r>
      <w:r w:rsidRPr="008718F1">
        <w:t xml:space="preserve"> </w:t>
      </w:r>
      <w:r w:rsidRPr="008718F1">
        <w:rPr>
          <w:rFonts w:eastAsia="Calibri"/>
        </w:rPr>
        <w:t>–</w:t>
      </w:r>
      <w:r w:rsidRPr="008718F1">
        <w:t xml:space="preserve"> Описание комплексного типа «tTF»</w:t>
      </w:r>
    </w:p>
    <w:tbl>
      <w:tblPr>
        <w:tblStyle w:val="GOSTTable"/>
        <w:tblW w:w="5000" w:type="pct"/>
        <w:tblLayout w:type="fixed"/>
        <w:tblLook w:val="07E0" w:firstRow="1" w:lastRow="1" w:firstColumn="1" w:lastColumn="1" w:noHBand="1" w:noVBand="1"/>
      </w:tblPr>
      <w:tblGrid>
        <w:gridCol w:w="1700"/>
        <w:gridCol w:w="1700"/>
        <w:gridCol w:w="567"/>
        <w:gridCol w:w="1133"/>
        <w:gridCol w:w="567"/>
        <w:gridCol w:w="3961"/>
      </w:tblGrid>
      <w:tr w:rsidR="004E5F7B" w:rsidRPr="004E6717" w14:paraId="53DFE7FD" w14:textId="77777777" w:rsidTr="00E67964">
        <w:trPr>
          <w:cnfStyle w:val="100000000000" w:firstRow="1" w:lastRow="0" w:firstColumn="0" w:lastColumn="0" w:oddVBand="0" w:evenVBand="0" w:oddHBand="0" w:evenHBand="0" w:firstRowFirstColumn="0" w:firstRowLastColumn="0" w:lastRowFirstColumn="0" w:lastRowLastColumn="0"/>
        </w:trPr>
        <w:tc>
          <w:tcPr>
            <w:tcW w:w="1701" w:type="dxa"/>
          </w:tcPr>
          <w:p w14:paraId="2C783623" w14:textId="77777777" w:rsidR="004E5F7B" w:rsidRPr="004E6717" w:rsidRDefault="004E5F7B" w:rsidP="00E67964">
            <w:pPr>
              <w:pStyle w:val="GOSTTableHead"/>
            </w:pPr>
            <w:r w:rsidRPr="004E6717">
              <w:t>Наименование элемента</w:t>
            </w:r>
          </w:p>
        </w:tc>
        <w:tc>
          <w:tcPr>
            <w:tcW w:w="1701" w:type="dxa"/>
          </w:tcPr>
          <w:p w14:paraId="1AC19C68" w14:textId="77777777" w:rsidR="004E5F7B" w:rsidRPr="004E6717" w:rsidRDefault="004E5F7B" w:rsidP="00E67964">
            <w:pPr>
              <w:pStyle w:val="GOSTTableHead"/>
            </w:pPr>
            <w:r w:rsidRPr="004E6717">
              <w:t>Сокращенное наименование (код) элемента</w:t>
            </w:r>
          </w:p>
        </w:tc>
        <w:tc>
          <w:tcPr>
            <w:tcW w:w="567" w:type="dxa"/>
          </w:tcPr>
          <w:p w14:paraId="109A0465" w14:textId="77777777" w:rsidR="004E5F7B" w:rsidRPr="004E6717" w:rsidRDefault="004E5F7B" w:rsidP="00E67964">
            <w:pPr>
              <w:pStyle w:val="GOSTTableHead"/>
            </w:pPr>
            <w:r w:rsidRPr="004E6717">
              <w:t>Тип</w:t>
            </w:r>
          </w:p>
        </w:tc>
        <w:tc>
          <w:tcPr>
            <w:tcW w:w="1133" w:type="dxa"/>
          </w:tcPr>
          <w:p w14:paraId="7FA75C85" w14:textId="77777777" w:rsidR="004E5F7B" w:rsidRPr="004E6717" w:rsidRDefault="004E5F7B" w:rsidP="00E67964">
            <w:pPr>
              <w:pStyle w:val="GOSTTableHead"/>
            </w:pPr>
            <w:r w:rsidRPr="004E6717">
              <w:t>Формат элемента</w:t>
            </w:r>
          </w:p>
        </w:tc>
        <w:tc>
          <w:tcPr>
            <w:tcW w:w="567" w:type="dxa"/>
          </w:tcPr>
          <w:p w14:paraId="5295659B" w14:textId="77777777" w:rsidR="004E5F7B" w:rsidRPr="004E6717" w:rsidRDefault="004E5F7B" w:rsidP="00E67964">
            <w:pPr>
              <w:pStyle w:val="GOSTTableHead"/>
            </w:pPr>
            <w:r w:rsidRPr="004E6717">
              <w:t>Обязательность</w:t>
            </w:r>
          </w:p>
        </w:tc>
        <w:tc>
          <w:tcPr>
            <w:tcW w:w="3963" w:type="dxa"/>
          </w:tcPr>
          <w:p w14:paraId="4867DEEC" w14:textId="77777777" w:rsidR="004E5F7B" w:rsidRPr="004E6717" w:rsidRDefault="004E5F7B" w:rsidP="00E67964">
            <w:pPr>
              <w:pStyle w:val="GOSTTableHead"/>
            </w:pPr>
            <w:r w:rsidRPr="004E6717">
              <w:t>Дополнительная информация</w:t>
            </w:r>
          </w:p>
        </w:tc>
      </w:tr>
      <w:tr w:rsidR="004E5F7B" w:rsidRPr="004E6717" w14:paraId="66B09BC6" w14:textId="77777777" w:rsidTr="00E67964">
        <w:tc>
          <w:tcPr>
            <w:tcW w:w="1701" w:type="dxa"/>
          </w:tcPr>
          <w:p w14:paraId="4FD3B019" w14:textId="77777777" w:rsidR="004E5F7B" w:rsidRPr="004E6717" w:rsidRDefault="004E5F7B" w:rsidP="00E67964">
            <w:pPr>
              <w:pStyle w:val="GOSTTablenorm"/>
              <w:rPr>
                <w:lang w:eastAsia="en-US"/>
              </w:rPr>
            </w:pPr>
            <w:r w:rsidRPr="004E6717">
              <w:rPr>
                <w:lang w:eastAsia="en-US"/>
              </w:rPr>
              <w:t>Глобальный уникальный идентификатор</w:t>
            </w:r>
          </w:p>
        </w:tc>
        <w:tc>
          <w:tcPr>
            <w:tcW w:w="1701" w:type="dxa"/>
          </w:tcPr>
          <w:p w14:paraId="07178B19" w14:textId="77777777" w:rsidR="004E5F7B" w:rsidRPr="004E6717" w:rsidRDefault="004E5F7B" w:rsidP="00E67964">
            <w:pPr>
              <w:pStyle w:val="GOSTTablenorm"/>
              <w:rPr>
                <w:lang w:eastAsia="en-US"/>
              </w:rPr>
            </w:pPr>
            <w:r w:rsidRPr="004E6717">
              <w:rPr>
                <w:lang w:eastAsia="en-US"/>
              </w:rPr>
              <w:t>GUID</w:t>
            </w:r>
          </w:p>
        </w:tc>
        <w:tc>
          <w:tcPr>
            <w:tcW w:w="567" w:type="dxa"/>
          </w:tcPr>
          <w:p w14:paraId="2D3FF3A8" w14:textId="77777777" w:rsidR="004E5F7B" w:rsidRPr="004E6717" w:rsidRDefault="004E5F7B" w:rsidP="00E67964">
            <w:pPr>
              <w:pStyle w:val="GOSTTablenorm"/>
              <w:rPr>
                <w:lang w:eastAsia="en-US"/>
              </w:rPr>
            </w:pPr>
            <w:r w:rsidRPr="004E6717">
              <w:rPr>
                <w:lang w:eastAsia="en-US"/>
              </w:rPr>
              <w:t>П</w:t>
            </w:r>
          </w:p>
        </w:tc>
        <w:tc>
          <w:tcPr>
            <w:tcW w:w="1133" w:type="dxa"/>
          </w:tcPr>
          <w:p w14:paraId="09734901" w14:textId="77777777" w:rsidR="004E5F7B" w:rsidRPr="004E6717" w:rsidRDefault="004E5F7B" w:rsidP="00E67964">
            <w:pPr>
              <w:pStyle w:val="GOSTTablenorm"/>
              <w:rPr>
                <w:lang w:eastAsia="en-US"/>
              </w:rPr>
            </w:pPr>
            <w:r w:rsidRPr="004E6717">
              <w:rPr>
                <w:lang w:eastAsia="en-US"/>
              </w:rPr>
              <w:t>GUID</w:t>
            </w:r>
          </w:p>
        </w:tc>
        <w:tc>
          <w:tcPr>
            <w:tcW w:w="567" w:type="dxa"/>
          </w:tcPr>
          <w:p w14:paraId="26C45E17" w14:textId="77777777" w:rsidR="004E5F7B" w:rsidRPr="004E6717" w:rsidRDefault="004E5F7B" w:rsidP="00E67964">
            <w:pPr>
              <w:pStyle w:val="GOSTTablenorm"/>
              <w:rPr>
                <w:lang w:eastAsia="en-US"/>
              </w:rPr>
            </w:pPr>
            <w:r w:rsidRPr="004E6717">
              <w:rPr>
                <w:lang w:eastAsia="en-US"/>
              </w:rPr>
              <w:t>О</w:t>
            </w:r>
          </w:p>
        </w:tc>
        <w:tc>
          <w:tcPr>
            <w:tcW w:w="3963" w:type="dxa"/>
          </w:tcPr>
          <w:p w14:paraId="565A7112" w14:textId="77777777" w:rsidR="004E5F7B" w:rsidRPr="004E6717" w:rsidRDefault="004E5F7B" w:rsidP="00E67964">
            <w:pPr>
              <w:pStyle w:val="GOSTTablenorm"/>
              <w:rPr>
                <w:lang w:eastAsia="en-US"/>
              </w:rPr>
            </w:pPr>
            <w:r w:rsidRPr="004E6717">
              <w:rPr>
                <w:lang w:eastAsia="en-US"/>
              </w:rPr>
              <w:t>Служебное поле, заполняется в ТОФК</w:t>
            </w:r>
          </w:p>
        </w:tc>
      </w:tr>
    </w:tbl>
    <w:p w14:paraId="2054EBC6" w14:textId="77777777" w:rsidR="004E5F7B" w:rsidRPr="00203C66" w:rsidRDefault="004E5F7B" w:rsidP="004E5F7B">
      <w:pPr>
        <w:pStyle w:val="32"/>
        <w:rPr>
          <w:highlight w:val="green"/>
        </w:rPr>
      </w:pPr>
      <w:r w:rsidRPr="004B2872">
        <w:t xml:space="preserve"> </w:t>
      </w:r>
      <w:bookmarkStart w:id="3029" w:name="_Toc185882990"/>
      <w:bookmarkStart w:id="3030" w:name="_Toc201159975"/>
      <w:r w:rsidRPr="00203C66">
        <w:rPr>
          <w:highlight w:val="green"/>
        </w:rPr>
        <w:t>Пример XML</w:t>
      </w:r>
      <w:bookmarkEnd w:id="3025"/>
      <w:bookmarkEnd w:id="3026"/>
      <w:bookmarkEnd w:id="3029"/>
      <w:bookmarkEnd w:id="3030"/>
    </w:p>
    <w:p w14:paraId="74E5D388" w14:textId="77777777" w:rsidR="004E5F7B" w:rsidRPr="004E6717" w:rsidRDefault="004E5F7B" w:rsidP="004E5F7B">
      <w:pPr>
        <w:pStyle w:val="GOSTScript"/>
        <w:ind w:left="0" w:right="0" w:firstLine="227"/>
      </w:pPr>
      <w:r w:rsidRPr="004E6717">
        <w:t>&lt;?xml version="1.0" encoding="UTF-8"?&gt;</w:t>
      </w:r>
    </w:p>
    <w:p w14:paraId="2FF108FC" w14:textId="77777777" w:rsidR="004E5F7B" w:rsidRPr="004E6717" w:rsidRDefault="004E5F7B" w:rsidP="004E5F7B">
      <w:pPr>
        <w:pStyle w:val="GOSTScript"/>
        <w:ind w:left="0" w:right="0" w:firstLine="227"/>
      </w:pPr>
      <w:r w:rsidRPr="004E6717">
        <w:t>&lt;soapenv:Envelope xmlns:soapenv="http://schemas.xmlsoap.org/soap/envelope/" xmlns:wsu="http://docs.oasis-open.org/wss/2004/01/oasis-200401-wss-wssecurity-utility-1.0.xsd" xmlns:wsse="http://docs.oasis-open.org/wss/2004/01/oasis-200401-wss-wssecurity-secext-1.0.xsd"&gt;</w:t>
      </w:r>
    </w:p>
    <w:p w14:paraId="4CF279B2" w14:textId="77777777" w:rsidR="004E5F7B" w:rsidRPr="004E6717" w:rsidRDefault="004E5F7B" w:rsidP="004E5F7B">
      <w:pPr>
        <w:pStyle w:val="GOSTScript"/>
        <w:ind w:left="0" w:right="0" w:firstLine="227"/>
      </w:pPr>
      <w:r w:rsidRPr="004E6717">
        <w:tab/>
        <w:t>&lt;soapenv:Header xmlns:env="http://schemas.xmlsoap.org/soap/envelope/"&gt;&lt;wsse:Security wsu:Id="Id-sec-f9cb3040b7ca31cd7876d625c632e1aed304"&gt;</w:t>
      </w:r>
    </w:p>
    <w:p w14:paraId="0D338CD1" w14:textId="77777777" w:rsidR="004E5F7B" w:rsidRPr="004E6717" w:rsidRDefault="004E5F7B" w:rsidP="004E5F7B">
      <w:pPr>
        <w:pStyle w:val="GOSTScript"/>
        <w:ind w:left="0" w:right="0" w:firstLine="227"/>
      </w:pPr>
      <w:r w:rsidRPr="004E6717">
        <w:t>&lt;Signature xmlns="http://www.w3.org/2000/09/xmldsig#" Id="Id-sig-b9199ca934cfa91bcff69e807d7b0dbd26f6"&gt;</w:t>
      </w:r>
    </w:p>
    <w:p w14:paraId="0DADD7AA" w14:textId="77777777" w:rsidR="004E5F7B" w:rsidRPr="004E6717" w:rsidRDefault="004E5F7B" w:rsidP="004E5F7B">
      <w:pPr>
        <w:pStyle w:val="GOSTScript"/>
        <w:ind w:left="0" w:right="0" w:firstLine="227"/>
      </w:pPr>
      <w:r w:rsidRPr="004E6717">
        <w:t>&lt;SignedInfo&gt;</w:t>
      </w:r>
    </w:p>
    <w:p w14:paraId="61374EE7" w14:textId="77777777" w:rsidR="004E5F7B" w:rsidRPr="004E6717" w:rsidRDefault="004E5F7B" w:rsidP="004E5F7B">
      <w:pPr>
        <w:pStyle w:val="GOSTScript"/>
        <w:ind w:left="0" w:right="0" w:firstLine="227"/>
      </w:pPr>
      <w:r w:rsidRPr="004E6717">
        <w:t>&lt;CanonicalizationMethod Algorithm="http://www.w3.org/2001/10/xml-exc-c14n#"/&gt;</w:t>
      </w:r>
    </w:p>
    <w:p w14:paraId="21DACBF6" w14:textId="77777777" w:rsidR="004E5F7B" w:rsidRPr="004E6717" w:rsidRDefault="004E5F7B" w:rsidP="004E5F7B">
      <w:pPr>
        <w:pStyle w:val="GOSTScript"/>
        <w:ind w:left="0" w:right="0" w:firstLine="227"/>
      </w:pPr>
      <w:r w:rsidRPr="004E6717">
        <w:t>&lt;SignatureMethod Algorithm="http://www.w3.org/2001/04/xmldsig-more#gostr34102001-gostr3411"/&gt;</w:t>
      </w:r>
    </w:p>
    <w:p w14:paraId="61CF6040" w14:textId="77777777" w:rsidR="004E5F7B" w:rsidRPr="004E6717" w:rsidRDefault="004E5F7B" w:rsidP="004E5F7B">
      <w:pPr>
        <w:pStyle w:val="GOSTScript"/>
        <w:ind w:left="0" w:right="0" w:firstLine="227"/>
      </w:pPr>
      <w:r w:rsidRPr="004E6717">
        <w:t>&lt;Reference URI="#Id-wssecdata-29cef34e3106063e64fead91c94aeda97ff4" Id="Id-dataref-ea575c0bb2c994b98298d2c77dcd5a7dbaa1"&gt;</w:t>
      </w:r>
    </w:p>
    <w:p w14:paraId="6BAC66D1" w14:textId="77777777" w:rsidR="004E5F7B" w:rsidRPr="004E6717" w:rsidRDefault="004E5F7B" w:rsidP="004E5F7B">
      <w:pPr>
        <w:pStyle w:val="GOSTScript"/>
        <w:ind w:left="0" w:right="0" w:firstLine="227"/>
      </w:pPr>
      <w:r w:rsidRPr="004E6717">
        <w:t>&lt;Transforms&gt;</w:t>
      </w:r>
    </w:p>
    <w:p w14:paraId="4FF14B86" w14:textId="77777777" w:rsidR="004E5F7B" w:rsidRPr="004E6717" w:rsidRDefault="004E5F7B" w:rsidP="004E5F7B">
      <w:pPr>
        <w:pStyle w:val="GOSTScript"/>
        <w:ind w:left="0" w:right="0" w:firstLine="227"/>
      </w:pPr>
      <w:r w:rsidRPr="004E6717">
        <w:t>&lt;Transform Algorithm="http://www.w3.org/2001/10/xml-exc-c14n#"/&gt;</w:t>
      </w:r>
    </w:p>
    <w:p w14:paraId="76EB2739" w14:textId="77777777" w:rsidR="004E5F7B" w:rsidRPr="004E6717" w:rsidRDefault="004E5F7B" w:rsidP="004E5F7B">
      <w:pPr>
        <w:pStyle w:val="GOSTScript"/>
        <w:ind w:left="0" w:right="0" w:firstLine="227"/>
      </w:pPr>
      <w:r w:rsidRPr="004E6717">
        <w:t>&lt;/Transforms&gt;</w:t>
      </w:r>
    </w:p>
    <w:p w14:paraId="364CA3DA" w14:textId="77777777" w:rsidR="004E5F7B" w:rsidRPr="004E6717" w:rsidRDefault="004E5F7B" w:rsidP="004E5F7B">
      <w:pPr>
        <w:pStyle w:val="GOSTScript"/>
        <w:ind w:left="0" w:right="0" w:firstLine="227"/>
      </w:pPr>
      <w:r w:rsidRPr="004E6717">
        <w:t>&lt;DigestMethod Algorithm="http://www.w3.org/2001/04/xmldsig-more#gostr3411"/&gt;</w:t>
      </w:r>
    </w:p>
    <w:p w14:paraId="3536BCA2" w14:textId="77777777" w:rsidR="004E5F7B" w:rsidRPr="004E6717" w:rsidRDefault="004E5F7B" w:rsidP="004E5F7B">
      <w:pPr>
        <w:pStyle w:val="GOSTScript"/>
        <w:ind w:left="0" w:right="0" w:firstLine="227"/>
      </w:pPr>
      <w:r w:rsidRPr="004E6717">
        <w:t>&lt;DigestValue&gt;4bqC9/3OSJqEHDz00XLzUf29YFcetigx2jr08qUp7fQ=&lt;/DigestValue&gt;</w:t>
      </w:r>
    </w:p>
    <w:p w14:paraId="0FEF75E9" w14:textId="77777777" w:rsidR="004E5F7B" w:rsidRPr="004E6717" w:rsidRDefault="004E5F7B" w:rsidP="004E5F7B">
      <w:pPr>
        <w:pStyle w:val="GOSTScript"/>
        <w:ind w:left="0" w:right="0" w:firstLine="227"/>
      </w:pPr>
      <w:r w:rsidRPr="004E6717">
        <w:t>&lt;/Reference&gt;</w:t>
      </w:r>
    </w:p>
    <w:p w14:paraId="708B2410" w14:textId="77777777" w:rsidR="004E5F7B" w:rsidRPr="004E6717" w:rsidRDefault="004E5F7B" w:rsidP="004E5F7B">
      <w:pPr>
        <w:pStyle w:val="GOSTScript"/>
        <w:ind w:left="0" w:right="0" w:firstLine="227"/>
      </w:pPr>
      <w:r w:rsidRPr="004E6717">
        <w:t>&lt;Reference Type="http://www.w3.org/TR/2002/REC-xmldsig-core-20020212/xmldsig-core-schema.xsd#X509Data" URI="#Id-keyinfo-11712390bc17243d110193ac033f54873ad8" Id="Id-keyinforef-ac3c6eb29c9af1964819db52ec661b26c339"&gt;</w:t>
      </w:r>
    </w:p>
    <w:p w14:paraId="24F37166" w14:textId="77777777" w:rsidR="004E5F7B" w:rsidRPr="004E6717" w:rsidRDefault="004E5F7B" w:rsidP="004E5F7B">
      <w:pPr>
        <w:pStyle w:val="GOSTScript"/>
        <w:ind w:left="0" w:right="0" w:firstLine="227"/>
      </w:pPr>
      <w:r w:rsidRPr="004E6717">
        <w:t>&lt;Transforms&gt;</w:t>
      </w:r>
    </w:p>
    <w:p w14:paraId="2A522C00" w14:textId="77777777" w:rsidR="004E5F7B" w:rsidRPr="004E6717" w:rsidRDefault="004E5F7B" w:rsidP="004E5F7B">
      <w:pPr>
        <w:pStyle w:val="GOSTScript"/>
        <w:ind w:left="0" w:right="0" w:firstLine="227"/>
      </w:pPr>
      <w:r w:rsidRPr="004E6717">
        <w:t>&lt;Transform Algorithm="http://www.w3.org/2001/10/xml-exc-c14n#"/&gt;</w:t>
      </w:r>
    </w:p>
    <w:p w14:paraId="2D6EBC97" w14:textId="77777777" w:rsidR="004E5F7B" w:rsidRPr="004E6717" w:rsidRDefault="004E5F7B" w:rsidP="004E5F7B">
      <w:pPr>
        <w:pStyle w:val="GOSTScript"/>
        <w:ind w:left="0" w:right="0" w:firstLine="227"/>
      </w:pPr>
      <w:r w:rsidRPr="004E6717">
        <w:t>&lt;/Transforms&gt;</w:t>
      </w:r>
    </w:p>
    <w:p w14:paraId="0C45B65D" w14:textId="77777777" w:rsidR="004E5F7B" w:rsidRPr="004E6717" w:rsidRDefault="004E5F7B" w:rsidP="004E5F7B">
      <w:pPr>
        <w:pStyle w:val="GOSTScript"/>
        <w:ind w:left="0" w:right="0" w:firstLine="227"/>
      </w:pPr>
      <w:r w:rsidRPr="004E6717">
        <w:t>&lt;DigestMethod Algorithm="http://www.w3.org/2001/04/xmldsig-more#gostr3411"/&gt;</w:t>
      </w:r>
    </w:p>
    <w:p w14:paraId="6971C887" w14:textId="77777777" w:rsidR="004E5F7B" w:rsidRPr="004E6717" w:rsidRDefault="004E5F7B" w:rsidP="004E5F7B">
      <w:pPr>
        <w:pStyle w:val="GOSTScript"/>
        <w:ind w:left="0" w:right="0" w:firstLine="227"/>
      </w:pPr>
      <w:r w:rsidRPr="004E6717">
        <w:t>&lt;DigestValue&gt;+0q515JTexjW0go5SdPl7+ydqXUKST91N44lIbXt8Yo=&lt;/DigestValue&gt;</w:t>
      </w:r>
    </w:p>
    <w:p w14:paraId="4D26CC77" w14:textId="77777777" w:rsidR="004E5F7B" w:rsidRPr="004E6717" w:rsidRDefault="004E5F7B" w:rsidP="004E5F7B">
      <w:pPr>
        <w:pStyle w:val="GOSTScript"/>
        <w:ind w:left="0" w:right="0" w:firstLine="227"/>
      </w:pPr>
      <w:r w:rsidRPr="004E6717">
        <w:t>&lt;/Reference&gt;</w:t>
      </w:r>
    </w:p>
    <w:p w14:paraId="647EE0DF" w14:textId="77777777" w:rsidR="004E5F7B" w:rsidRPr="004E6717" w:rsidRDefault="004E5F7B" w:rsidP="004E5F7B">
      <w:pPr>
        <w:pStyle w:val="GOSTScript"/>
        <w:ind w:left="0" w:right="0" w:firstLine="227"/>
      </w:pPr>
      <w:r w:rsidRPr="004E6717">
        <w:t>&lt;Reference URI="#Id-sp-4179cfd1e4ba9c0aaed70450fc3c741c9c08" Id="Id-ref-cb8cc265f168034494eca1c25ec74bf9433c"&gt;</w:t>
      </w:r>
    </w:p>
    <w:p w14:paraId="7285BD93" w14:textId="77777777" w:rsidR="004E5F7B" w:rsidRPr="004E6717" w:rsidRDefault="004E5F7B" w:rsidP="004E5F7B">
      <w:pPr>
        <w:pStyle w:val="GOSTScript"/>
        <w:ind w:left="0" w:right="0" w:firstLine="227"/>
      </w:pPr>
      <w:r w:rsidRPr="004E6717">
        <w:t>&lt;Transforms&gt;</w:t>
      </w:r>
    </w:p>
    <w:p w14:paraId="0FC6A631" w14:textId="77777777" w:rsidR="004E5F7B" w:rsidRPr="004E6717" w:rsidRDefault="004E5F7B" w:rsidP="004E5F7B">
      <w:pPr>
        <w:pStyle w:val="GOSTScript"/>
        <w:ind w:left="0" w:right="0" w:firstLine="227"/>
      </w:pPr>
      <w:r w:rsidRPr="004E6717">
        <w:t>&lt;Transform Algorithm="http://www.w3.org/2001/10/xml-exc-c14n#"/&gt;</w:t>
      </w:r>
    </w:p>
    <w:p w14:paraId="52E26DF5" w14:textId="77777777" w:rsidR="004E5F7B" w:rsidRPr="004E6717" w:rsidRDefault="004E5F7B" w:rsidP="004E5F7B">
      <w:pPr>
        <w:pStyle w:val="GOSTScript"/>
        <w:ind w:left="0" w:right="0" w:firstLine="227"/>
      </w:pPr>
      <w:r w:rsidRPr="004E6717">
        <w:t>&lt;/Transforms&gt;</w:t>
      </w:r>
    </w:p>
    <w:p w14:paraId="53A126C5" w14:textId="77777777" w:rsidR="004E5F7B" w:rsidRPr="004E6717" w:rsidRDefault="004E5F7B" w:rsidP="004E5F7B">
      <w:pPr>
        <w:pStyle w:val="GOSTScript"/>
        <w:ind w:left="0" w:right="0" w:firstLine="227"/>
      </w:pPr>
      <w:r w:rsidRPr="004E6717">
        <w:t>&lt;DigestMethod Algorithm="http://www.w3.org/2001/04/xmldsig-more#gostr3411"/&gt;</w:t>
      </w:r>
    </w:p>
    <w:p w14:paraId="68593A71" w14:textId="77777777" w:rsidR="004E5F7B" w:rsidRPr="004E6717" w:rsidRDefault="004E5F7B" w:rsidP="004E5F7B">
      <w:pPr>
        <w:pStyle w:val="GOSTScript"/>
        <w:ind w:left="0" w:right="0" w:firstLine="227"/>
      </w:pPr>
      <w:r w:rsidRPr="004E6717">
        <w:t>&lt;DigestValue&gt;f10/P/MZ5W1AwvdMPGkqpWfYGkK10xUw6SycuQIgFIc=&lt;/DigestValue&gt;</w:t>
      </w:r>
    </w:p>
    <w:p w14:paraId="4223E9F3" w14:textId="77777777" w:rsidR="004E5F7B" w:rsidRPr="004E6717" w:rsidRDefault="004E5F7B" w:rsidP="004E5F7B">
      <w:pPr>
        <w:pStyle w:val="GOSTScript"/>
        <w:ind w:left="0" w:right="0" w:firstLine="227"/>
      </w:pPr>
      <w:r w:rsidRPr="004E6717">
        <w:t>&lt;/Reference&gt;</w:t>
      </w:r>
    </w:p>
    <w:p w14:paraId="76D2F481" w14:textId="77777777" w:rsidR="004E5F7B" w:rsidRPr="004E6717" w:rsidRDefault="004E5F7B" w:rsidP="004E5F7B">
      <w:pPr>
        <w:pStyle w:val="GOSTScript"/>
        <w:ind w:left="0" w:right="0" w:firstLine="227"/>
      </w:pPr>
      <w:r w:rsidRPr="004E6717">
        <w:t>&lt;/SignedInfo&gt;</w:t>
      </w:r>
    </w:p>
    <w:p w14:paraId="15FAE1EA" w14:textId="77777777" w:rsidR="004E5F7B" w:rsidRPr="004E6717" w:rsidRDefault="004E5F7B" w:rsidP="004E5F7B">
      <w:pPr>
        <w:pStyle w:val="GOSTScript"/>
        <w:ind w:left="0" w:right="0" w:firstLine="227"/>
      </w:pPr>
      <w:r w:rsidRPr="004E6717">
        <w:t>&lt;SignatureValue&gt;Xg8mlCU46QdjuUgHR/GFI13DKE7tfRDOphsVyNpFnxC/Sa2XnEuGBKeW7azroY19</w:t>
      </w:r>
    </w:p>
    <w:p w14:paraId="54B99AF5" w14:textId="77777777" w:rsidR="004E5F7B" w:rsidRPr="004E6717" w:rsidRDefault="004E5F7B" w:rsidP="004E5F7B">
      <w:pPr>
        <w:pStyle w:val="GOSTScript"/>
        <w:ind w:left="0" w:right="0" w:firstLine="227"/>
      </w:pPr>
      <w:r w:rsidRPr="004E6717">
        <w:t>3u7EHXe4dKfnrJ7k7Eq5+A==&lt;/SignatureValue&gt;</w:t>
      </w:r>
    </w:p>
    <w:p w14:paraId="6F7A97BF" w14:textId="77777777" w:rsidR="004E5F7B" w:rsidRPr="004E6717" w:rsidRDefault="004E5F7B" w:rsidP="004E5F7B">
      <w:pPr>
        <w:pStyle w:val="GOSTScript"/>
        <w:ind w:left="0" w:right="0" w:firstLine="227"/>
      </w:pPr>
      <w:r w:rsidRPr="004E6717">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14:paraId="4D1C660F" w14:textId="77777777" w:rsidR="004E5F7B" w:rsidRPr="004E6717" w:rsidRDefault="004E5F7B" w:rsidP="004E5F7B">
      <w:pPr>
        <w:pStyle w:val="GOSTScript"/>
        <w:ind w:left="0" w:right="0" w:firstLine="227"/>
      </w:pPr>
      <w:r w:rsidRPr="004E6717">
        <w:t>&lt;Object&gt;</w:t>
      </w:r>
    </w:p>
    <w:p w14:paraId="55842809" w14:textId="77777777" w:rsidR="004E5F7B" w:rsidRPr="004E6717" w:rsidRDefault="004E5F7B" w:rsidP="004E5F7B">
      <w:pPr>
        <w:pStyle w:val="GOSTScript"/>
        <w:ind w:left="0" w:right="0" w:firstLine="227"/>
      </w:pPr>
      <w:r w:rsidRPr="004E6717">
        <w:lastRenderedPageBreak/>
        <w:t>&lt;QualifyingProperties xmlns="http://uri.etsi.org/01903/v1.4.1#" Target="Id-sig-b9199ca934cfa91bcff69e807d7b0dbd26f6"&gt;</w:t>
      </w:r>
    </w:p>
    <w:p w14:paraId="4A00D243" w14:textId="77777777" w:rsidR="004E5F7B" w:rsidRPr="004E6717" w:rsidRDefault="004E5F7B" w:rsidP="004E5F7B">
      <w:pPr>
        <w:pStyle w:val="GOSTScript"/>
        <w:ind w:left="0" w:right="0" w:firstLine="227"/>
      </w:pPr>
      <w:r w:rsidRPr="004E6717">
        <w:t>&lt;SignedProperties Id="Id-sp-4179cfd1e4ba9c0aaed70450fc3c741c9c08"&gt;</w:t>
      </w:r>
    </w:p>
    <w:p w14:paraId="1C8F2AE2" w14:textId="77777777" w:rsidR="004E5F7B" w:rsidRPr="004E6717" w:rsidRDefault="004E5F7B" w:rsidP="004E5F7B">
      <w:pPr>
        <w:pStyle w:val="GOSTScript"/>
        <w:ind w:left="0" w:right="0" w:firstLine="227"/>
      </w:pPr>
      <w:r w:rsidRPr="004E6717">
        <w:t>&lt;SignedSignatureProperties Id="Id-ssp-408cecc6a155b8a0f2850e81d5f57496bb2b"/&gt;</w:t>
      </w:r>
    </w:p>
    <w:p w14:paraId="3B6CF213" w14:textId="77777777" w:rsidR="004E5F7B" w:rsidRPr="004E6717" w:rsidRDefault="004E5F7B" w:rsidP="004E5F7B">
      <w:pPr>
        <w:pStyle w:val="GOSTScript"/>
        <w:ind w:left="0" w:right="0" w:firstLine="227"/>
      </w:pPr>
      <w:r w:rsidRPr="004E6717">
        <w:t>&lt;/SignedProperties&gt;</w:t>
      </w:r>
    </w:p>
    <w:p w14:paraId="5D8F91CD" w14:textId="77777777" w:rsidR="004E5F7B" w:rsidRPr="004E6717" w:rsidRDefault="004E5F7B" w:rsidP="004E5F7B">
      <w:pPr>
        <w:pStyle w:val="GOSTScript"/>
        <w:ind w:left="0" w:right="0" w:firstLine="227"/>
      </w:pPr>
      <w:r w:rsidRPr="004E6717">
        <w:t>&lt;/QualifyingProperties&gt;</w:t>
      </w:r>
    </w:p>
    <w:p w14:paraId="67D94993" w14:textId="77777777" w:rsidR="004E5F7B" w:rsidRPr="004E6717" w:rsidRDefault="004E5F7B" w:rsidP="004E5F7B">
      <w:pPr>
        <w:pStyle w:val="GOSTScript"/>
        <w:ind w:left="0" w:right="0" w:firstLine="227"/>
      </w:pPr>
      <w:r w:rsidRPr="004E6717">
        <w:t>&lt;/Object&gt;</w:t>
      </w:r>
    </w:p>
    <w:p w14:paraId="15E88005" w14:textId="77777777" w:rsidR="004E5F7B" w:rsidRPr="004E6717" w:rsidRDefault="004E5F7B" w:rsidP="004E5F7B">
      <w:pPr>
        <w:pStyle w:val="GOSTScript"/>
        <w:ind w:left="0" w:right="0" w:firstLine="227"/>
      </w:pPr>
      <w:r w:rsidRPr="004E6717">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14:paraId="1383FDB6" w14:textId="77777777" w:rsidR="004E5F7B" w:rsidRPr="004E6717" w:rsidRDefault="004E5F7B" w:rsidP="004E5F7B">
      <w:pPr>
        <w:pStyle w:val="GOSTScript"/>
        <w:ind w:left="0" w:right="0" w:firstLine="227"/>
      </w:pPr>
      <w:r w:rsidRPr="004E6717">
        <w:t>CVNlcnZlciBDQTEgMB4GCSqGSIb3DQEJARYRdWNfZmtAcm9za2F6bmEucnUxHDAa</w:t>
      </w:r>
    </w:p>
    <w:p w14:paraId="49A8E3F1" w14:textId="77777777" w:rsidR="004E5F7B" w:rsidRPr="004E6717" w:rsidRDefault="004E5F7B" w:rsidP="004E5F7B">
      <w:pPr>
        <w:pStyle w:val="GOSTScript"/>
        <w:ind w:left="0" w:right="0" w:firstLine="227"/>
      </w:pPr>
      <w:r w:rsidRPr="004E6717">
        <w:t>BgNVBAgMEzc3INCzLiDQnNC+0YHQutCy0LAxGjAYBggqhQMDgQMBARIMMDA3NzEw</w:t>
      </w:r>
    </w:p>
    <w:p w14:paraId="6F3D708F" w14:textId="77777777" w:rsidR="004E5F7B" w:rsidRPr="004E6717" w:rsidRDefault="004E5F7B" w:rsidP="004E5F7B">
      <w:pPr>
        <w:pStyle w:val="GOSTScript"/>
        <w:ind w:left="0" w:right="0" w:firstLine="227"/>
      </w:pPr>
      <w:r w:rsidRPr="004E6717">
        <w:t>NTY4NzYwMRgwFgYFKoUDZAESDTEwNDc3OTcwMTk4MzAxLDAqBgNVBAkMI9GD0LvQ</w:t>
      </w:r>
    </w:p>
    <w:p w14:paraId="23142040" w14:textId="77777777" w:rsidR="004E5F7B" w:rsidRPr="004E6717" w:rsidRDefault="004E5F7B" w:rsidP="004E5F7B">
      <w:pPr>
        <w:pStyle w:val="GOSTScript"/>
        <w:ind w:left="0" w:right="0" w:firstLine="227"/>
      </w:pPr>
      <w:r w:rsidRPr="004E6717">
        <w:t>uNGG0LAg0JjQu9GM0LjQvdC60LAsINC00L7QvCA3MRUwEwYDVQQHDAzQnNC+0YHQ</w:t>
      </w:r>
    </w:p>
    <w:p w14:paraId="56260C4B" w14:textId="77777777" w:rsidR="004E5F7B" w:rsidRPr="004E6717" w:rsidRDefault="004E5F7B" w:rsidP="004E5F7B">
      <w:pPr>
        <w:pStyle w:val="GOSTScript"/>
        <w:ind w:left="0" w:right="0" w:firstLine="227"/>
      </w:pPr>
      <w:r w:rsidRPr="004E6717">
        <w:t>utCy0LAxCzAJBgNVBAYTAlJVMTgwNgYDVQQKDC/QpNC10LTQtdGA0LDQu9GM0L3Q</w:t>
      </w:r>
    </w:p>
    <w:p w14:paraId="0CB2794F" w14:textId="77777777" w:rsidR="004E5F7B" w:rsidRPr="004E6717" w:rsidRDefault="004E5F7B" w:rsidP="004E5F7B">
      <w:pPr>
        <w:pStyle w:val="GOSTScript"/>
        <w:ind w:left="0" w:right="0" w:firstLine="227"/>
      </w:pPr>
      <w:r w:rsidRPr="004E6717">
        <w:t>vtC1INC60LDQt9C90LDRh9C10LnRgdGC0LLQvjE/MD0GA1UEAww20KPQpiDQpNC1</w:t>
      </w:r>
    </w:p>
    <w:p w14:paraId="35E479EE" w14:textId="77777777" w:rsidR="004E5F7B" w:rsidRPr="004E6717" w:rsidRDefault="004E5F7B" w:rsidP="004E5F7B">
      <w:pPr>
        <w:pStyle w:val="GOSTScript"/>
        <w:ind w:left="0" w:right="0" w:firstLine="227"/>
      </w:pPr>
      <w:r w:rsidRPr="004E6717">
        <w:t>0LTQtdGA0LDQu9GM0L3QvtCz0L4g0LrQsNC30L3QsNGH0LXQudGB0YLQstCwMB4X</w:t>
      </w:r>
    </w:p>
    <w:p w14:paraId="19267C13" w14:textId="77777777" w:rsidR="004E5F7B" w:rsidRPr="004E6717" w:rsidRDefault="004E5F7B" w:rsidP="004E5F7B">
      <w:pPr>
        <w:pStyle w:val="GOSTScript"/>
        <w:ind w:left="0" w:right="0" w:firstLine="227"/>
      </w:pPr>
      <w:r w:rsidRPr="004E6717">
        <w:t>DTE2MDQwNzA4MTExMFoXDTE3MDcwNzA4MTExMFowggITMRYwFAYFKoUDZAMSCzEy</w:t>
      </w:r>
    </w:p>
    <w:p w14:paraId="7472ABDB" w14:textId="77777777" w:rsidR="004E5F7B" w:rsidRPr="004E6717" w:rsidRDefault="004E5F7B" w:rsidP="004E5F7B">
      <w:pPr>
        <w:pStyle w:val="GOSTScript"/>
        <w:ind w:left="0" w:right="0" w:firstLine="227"/>
      </w:pPr>
      <w:r w:rsidRPr="004E6717">
        <w:t>MzQ1Njc4OTAxMRgwFgYFKoUDZAESDTAxMjM0NTY3ODkxMjMxGjAYBggqhQMDgQMB</w:t>
      </w:r>
    </w:p>
    <w:p w14:paraId="6E37F148" w14:textId="77777777" w:rsidR="004E5F7B" w:rsidRPr="004E6717" w:rsidRDefault="004E5F7B" w:rsidP="004E5F7B">
      <w:pPr>
        <w:pStyle w:val="GOSTScript"/>
        <w:ind w:left="0" w:right="0" w:firstLine="227"/>
      </w:pPr>
      <w:r w:rsidRPr="004E6717">
        <w:t>ARIMMDAxMjM0NTY3ODkwMSYwJAYJKoZIhvcNAQkBFhduLm5hZ292aXRzeW5AaW5m</w:t>
      </w:r>
    </w:p>
    <w:p w14:paraId="733059C1" w14:textId="77777777" w:rsidR="004E5F7B" w:rsidRPr="004E6717" w:rsidRDefault="004E5F7B" w:rsidP="004E5F7B">
      <w:pPr>
        <w:pStyle w:val="GOSTScript"/>
        <w:ind w:left="0" w:right="0" w:firstLine="227"/>
      </w:pPr>
      <w:r w:rsidRPr="004E6717">
        <w:t>b3NlYy5ydTELMAkGA1UEBhMCUlUxHDAaBgNVBAgMEzc3INCzLiDQnNC+0YHQutCy</w:t>
      </w:r>
    </w:p>
    <w:p w14:paraId="20F03208" w14:textId="77777777" w:rsidR="004E5F7B" w:rsidRPr="004E6717" w:rsidRDefault="004E5F7B" w:rsidP="004E5F7B">
      <w:pPr>
        <w:pStyle w:val="GOSTScript"/>
        <w:ind w:left="0" w:right="0" w:firstLine="227"/>
      </w:pPr>
      <w:r w:rsidRPr="004E6717">
        <w:t>0LAxFTATBgNVBAcMDNCc0L7RgdC60LLQsDE4MDYGA1UECgwv0KTQtdC00LXRgNCw</w:t>
      </w:r>
    </w:p>
    <w:p w14:paraId="39BC2C8E" w14:textId="77777777" w:rsidR="004E5F7B" w:rsidRPr="004E6717" w:rsidRDefault="004E5F7B" w:rsidP="004E5F7B">
      <w:pPr>
        <w:pStyle w:val="GOSTScript"/>
        <w:ind w:left="0" w:right="0" w:firstLine="227"/>
      </w:pPr>
      <w:r w:rsidRPr="004E6717">
        <w:t>0LvRjNC90L7QtSDQutCw0LfQvdCw0YfQtdC50YHRgtCy0L4xNDAyBgNVBAsMK9GC</w:t>
      </w:r>
    </w:p>
    <w:p w14:paraId="030620A7" w14:textId="77777777" w:rsidR="004E5F7B" w:rsidRPr="004E6717" w:rsidRDefault="004E5F7B" w:rsidP="004E5F7B">
      <w:pPr>
        <w:pStyle w:val="GOSTScript"/>
        <w:ind w:left="0" w:right="0" w:firstLine="227"/>
      </w:pPr>
      <w:r w:rsidRPr="004E6717">
        <w:t>0LXRgdGC0L7QstC+0LUg0L/QvtC00YDQsNC30LTQtdC70LXQvdC40LUxHDAaBgNV</w:t>
      </w:r>
    </w:p>
    <w:p w14:paraId="1D1F4AB6" w14:textId="77777777" w:rsidR="004E5F7B" w:rsidRPr="004E6717" w:rsidRDefault="004E5F7B" w:rsidP="004E5F7B">
      <w:pPr>
        <w:pStyle w:val="GOSTScript"/>
        <w:ind w:left="0" w:right="0" w:firstLine="227"/>
      </w:pPr>
      <w:r w:rsidRPr="004E6717">
        <w:t>BCoME2PQtdGA0YLQuNGE0LjQutCw0YIxGTAXBgNVBAQMENCi0LXRgdGC0L7QstGL</w:t>
      </w:r>
    </w:p>
    <w:p w14:paraId="5481E9C1" w14:textId="77777777" w:rsidR="004E5F7B" w:rsidRPr="004E6717" w:rsidRDefault="004E5F7B" w:rsidP="004E5F7B">
      <w:pPr>
        <w:pStyle w:val="GOSTScript"/>
        <w:ind w:left="0" w:right="0" w:firstLine="227"/>
      </w:pPr>
      <w:r w:rsidRPr="004E6717">
        <w:t>0LkxPTA7BgNVBAwMNNCi0LXRgdGC0L7QstGL0Lkg0YHQtdGA0YLQuNGE0LjQutCw</w:t>
      </w:r>
    </w:p>
    <w:p w14:paraId="16F18674" w14:textId="77777777" w:rsidR="004E5F7B" w:rsidRPr="004E6717" w:rsidRDefault="004E5F7B" w:rsidP="004E5F7B">
      <w:pPr>
        <w:pStyle w:val="GOSTScript"/>
        <w:ind w:left="0" w:right="0" w:firstLine="227"/>
      </w:pPr>
      <w:r w:rsidRPr="004E6717">
        <w:t>0YIg0L/QvtC00L/QuNGB0LgxQTA/BgkqhkiG9w0BCQIMMklOTlw9MDEyMzQ1Njc4</w:t>
      </w:r>
    </w:p>
    <w:p w14:paraId="4ABFD4D9" w14:textId="77777777" w:rsidR="004E5F7B" w:rsidRPr="004E6717" w:rsidRDefault="004E5F7B" w:rsidP="004E5F7B">
      <w:pPr>
        <w:pStyle w:val="GOSTScript"/>
        <w:ind w:left="0" w:right="0" w:firstLine="227"/>
      </w:pPr>
      <w:r w:rsidRPr="004E6717">
        <w:t>OS9LUFBcPTEyMzQ1Njc4OS9PR1JOXD0wMTIzNDU2Nzg5MTIzMS4wLAYDVQQDDCXQ</w:t>
      </w:r>
    </w:p>
    <w:p w14:paraId="3C557853" w14:textId="77777777" w:rsidR="004E5F7B" w:rsidRPr="004E6717" w:rsidRDefault="004E5F7B" w:rsidP="004E5F7B">
      <w:pPr>
        <w:pStyle w:val="GOSTScript"/>
        <w:ind w:left="0" w:right="0" w:firstLine="227"/>
      </w:pPr>
      <w:r w:rsidRPr="004E6717">
        <w:t>otC10YHRgtC+0LLRi9C5INGB0LXRgNGC0LjRhNC40LrQsNGCMGMwHAYGKoUDAgIT</w:t>
      </w:r>
    </w:p>
    <w:p w14:paraId="35F5ECC8" w14:textId="77777777" w:rsidR="004E5F7B" w:rsidRPr="004E6717" w:rsidRDefault="004E5F7B" w:rsidP="004E5F7B">
      <w:pPr>
        <w:pStyle w:val="GOSTScript"/>
        <w:ind w:left="0" w:right="0" w:firstLine="227"/>
      </w:pPr>
      <w:r w:rsidRPr="004E6717">
        <w:t>MBIGByqFAwICJAAGByqFAwICHgEDQwAEQM/mE38gcSmh2U183WL3aPaP3tJu0vTq</w:t>
      </w:r>
    </w:p>
    <w:p w14:paraId="36898C53" w14:textId="77777777" w:rsidR="004E5F7B" w:rsidRPr="004E6717" w:rsidRDefault="004E5F7B" w:rsidP="004E5F7B">
      <w:pPr>
        <w:pStyle w:val="GOSTScript"/>
        <w:ind w:left="0" w:right="0" w:firstLine="227"/>
      </w:pPr>
      <w:r w:rsidRPr="004E6717">
        <w:t>CndMDcb72IGcv8nO7QkaqnFwXrkt6zScdQlQgUX78ct0+jNJa7ZIdLGjggRJMIIE</w:t>
      </w:r>
    </w:p>
    <w:p w14:paraId="55D9138F" w14:textId="77777777" w:rsidR="004E5F7B" w:rsidRPr="004E6717" w:rsidRDefault="004E5F7B" w:rsidP="004E5F7B">
      <w:pPr>
        <w:pStyle w:val="GOSTScript"/>
        <w:ind w:left="0" w:right="0" w:firstLine="227"/>
      </w:pPr>
      <w:r w:rsidRPr="004E6717">
        <w:t>RTAMBgNVHRMBAf8EAjAAMB0GA1UdIAQWMBQwCAYGKoUDZHEBMAgGBiqFA2RxAjBN</w:t>
      </w:r>
    </w:p>
    <w:p w14:paraId="03D032C3" w14:textId="77777777" w:rsidR="004E5F7B" w:rsidRPr="004E6717" w:rsidRDefault="004E5F7B" w:rsidP="004E5F7B">
      <w:pPr>
        <w:pStyle w:val="GOSTScript"/>
        <w:ind w:left="0" w:right="0" w:firstLine="227"/>
      </w:pPr>
      <w:r w:rsidRPr="004E6717">
        <w:t>BgUqhQNkbwREDELQmtGA0LjQv9GC0L7Qn9GA0L4gQ1NQICjQstC10YDRgdC40Y8g</w:t>
      </w:r>
    </w:p>
    <w:p w14:paraId="65382633" w14:textId="77777777" w:rsidR="004E5F7B" w:rsidRPr="004E6717" w:rsidRDefault="004E5F7B" w:rsidP="004E5F7B">
      <w:pPr>
        <w:pStyle w:val="GOSTScript"/>
        <w:ind w:left="0" w:right="0" w:firstLine="227"/>
      </w:pPr>
      <w:r w:rsidRPr="004E6717">
        <w:t>My42KSAo0LjRgdC/0L7Qu9C90LXQvdC40LUgMikwggFhBgUqhQNkcASCAVYwggFS</w:t>
      </w:r>
    </w:p>
    <w:p w14:paraId="361E57AE" w14:textId="77777777" w:rsidR="004E5F7B" w:rsidRPr="004E6717" w:rsidRDefault="004E5F7B" w:rsidP="004E5F7B">
      <w:pPr>
        <w:pStyle w:val="GOSTScript"/>
        <w:ind w:left="0" w:right="0" w:firstLine="227"/>
      </w:pPr>
      <w:r w:rsidRPr="004E6717">
        <w:t>DEQi0JrRgNC40L/RgtC+0J/RgNC+IENTUCIgKNCy0LXRgNGB0LjRjyAzLjYpICjQ</w:t>
      </w:r>
    </w:p>
    <w:p w14:paraId="4516904B" w14:textId="77777777" w:rsidR="004E5F7B" w:rsidRPr="004E6717" w:rsidRDefault="004E5F7B" w:rsidP="004E5F7B">
      <w:pPr>
        <w:pStyle w:val="GOSTScript"/>
        <w:ind w:left="0" w:right="0" w:firstLine="227"/>
      </w:pPr>
      <w:r w:rsidRPr="004E6717">
        <w:t>uNGB0L/QvtC70L3QtdC90LjQtSAyKQxoItCf0YDQvtCz0YDQsNC80LzQvdC+LdCw</w:t>
      </w:r>
    </w:p>
    <w:p w14:paraId="0DAA5E2C" w14:textId="77777777" w:rsidR="004E5F7B" w:rsidRPr="004E6717" w:rsidRDefault="004E5F7B" w:rsidP="004E5F7B">
      <w:pPr>
        <w:pStyle w:val="GOSTScript"/>
        <w:ind w:left="0" w:right="0" w:firstLine="227"/>
      </w:pPr>
      <w:r w:rsidRPr="004E6717">
        <w:t>0L/Qv9Cw0YDQsNGC0L3Ri9C5INC60L7QvNC/0LvQtdC60YEgItCu0L3QuNGB0LXR</w:t>
      </w:r>
    </w:p>
    <w:p w14:paraId="5BEB780D" w14:textId="77777777" w:rsidR="004E5F7B" w:rsidRPr="004E6717" w:rsidRDefault="004E5F7B" w:rsidP="004E5F7B">
      <w:pPr>
        <w:pStyle w:val="GOSTScript"/>
        <w:ind w:left="0" w:right="0" w:firstLine="227"/>
      </w:pPr>
      <w:r w:rsidRPr="004E6717">
        <w:t>gNGCLdCT0J7QodCiIi4g0JLQtdGA0YHQuNGPIDIuMSIMT9Ch0LXRgNGC0LjRhNC4</w:t>
      </w:r>
    </w:p>
    <w:p w14:paraId="73698228" w14:textId="77777777" w:rsidR="004E5F7B" w:rsidRPr="004E6717" w:rsidRDefault="004E5F7B" w:rsidP="004E5F7B">
      <w:pPr>
        <w:pStyle w:val="GOSTScript"/>
        <w:ind w:left="0" w:right="0" w:firstLine="227"/>
      </w:pPr>
      <w:r w:rsidRPr="004E6717">
        <w:t>0LrQsNGCINGB0L7QvtGC0LLQtdGC0YHRgtCy0LjRjyDihJYg0KHQpC8xMjQtMjcz</w:t>
      </w:r>
    </w:p>
    <w:p w14:paraId="31B326E7" w14:textId="77777777" w:rsidR="004E5F7B" w:rsidRPr="004E6717" w:rsidRDefault="004E5F7B" w:rsidP="004E5F7B">
      <w:pPr>
        <w:pStyle w:val="GOSTScript"/>
        <w:ind w:left="0" w:right="0" w:firstLine="227"/>
      </w:pPr>
      <w:r w:rsidRPr="004E6717">
        <w:t>OCDQvtGCIDAxLjA3LjIwMTUMT9Ch0LXRgNGC0LjRhNC40LrQsNGCINGB0L7QvtGC</w:t>
      </w:r>
    </w:p>
    <w:p w14:paraId="40E834D3" w14:textId="77777777" w:rsidR="004E5F7B" w:rsidRPr="004E6717" w:rsidRDefault="004E5F7B" w:rsidP="004E5F7B">
      <w:pPr>
        <w:pStyle w:val="GOSTScript"/>
        <w:ind w:left="0" w:right="0" w:firstLine="227"/>
      </w:pPr>
      <w:r w:rsidRPr="004E6717">
        <w:t>0LLQtdGC0YHRgtCy0LjRjyDihJYg0KHQpC8xMjgtMjE3NSDQvtGCIDIwLjA2LjIw</w:t>
      </w:r>
    </w:p>
    <w:p w14:paraId="273F5261" w14:textId="77777777" w:rsidR="004E5F7B" w:rsidRPr="004E6717" w:rsidRDefault="004E5F7B" w:rsidP="004E5F7B">
      <w:pPr>
        <w:pStyle w:val="GOSTScript"/>
        <w:ind w:left="0" w:right="0" w:firstLine="227"/>
      </w:pPr>
      <w:r w:rsidRPr="004E6717">
        <w:t>MTMwDgYDVR0PAQH/BAQDAgTwMBMGA1UdJQQMMAoGCCsGAQUFBwMDMCsGA1UdEAQk</w:t>
      </w:r>
    </w:p>
    <w:p w14:paraId="434810E8" w14:textId="77777777" w:rsidR="004E5F7B" w:rsidRPr="004E6717" w:rsidRDefault="004E5F7B" w:rsidP="004E5F7B">
      <w:pPr>
        <w:pStyle w:val="GOSTScript"/>
        <w:ind w:left="0" w:right="0" w:firstLine="227"/>
      </w:pPr>
      <w:r w:rsidRPr="004E6717">
        <w:t>MCKADzIwMTYwNDA3MDgwNDI4WoEPMjAxNzA3MDcwODA0MjhaMIIBjwYDVR0jBIIB</w:t>
      </w:r>
    </w:p>
    <w:p w14:paraId="3EBD5A90" w14:textId="77777777" w:rsidR="004E5F7B" w:rsidRPr="004E6717" w:rsidRDefault="004E5F7B" w:rsidP="004E5F7B">
      <w:pPr>
        <w:pStyle w:val="GOSTScript"/>
        <w:ind w:left="0" w:right="0" w:firstLine="227"/>
      </w:pPr>
      <w:r w:rsidRPr="004E6717">
        <w:t>hjCCAYKAFJ5xDg/atAEoXz/iy49lFZcCR4yroYIBZaSCAWEwggFdMRgwFgYJKoZI</w:t>
      </w:r>
    </w:p>
    <w:p w14:paraId="01482EB1" w14:textId="77777777" w:rsidR="004E5F7B" w:rsidRPr="004E6717" w:rsidRDefault="004E5F7B" w:rsidP="004E5F7B">
      <w:pPr>
        <w:pStyle w:val="GOSTScript"/>
        <w:ind w:left="0" w:right="0" w:firstLine="227"/>
      </w:pPr>
      <w:r w:rsidRPr="004E6717">
        <w:t>hvcNAQkCEwlTZXJ2ZXIgQ0ExIDAeBgkqhkiG9w0BCQEWEXVjX2ZrQHJvc2them5h</w:t>
      </w:r>
    </w:p>
    <w:p w14:paraId="4933F0C0" w14:textId="77777777" w:rsidR="004E5F7B" w:rsidRPr="004E6717" w:rsidRDefault="004E5F7B" w:rsidP="004E5F7B">
      <w:pPr>
        <w:pStyle w:val="GOSTScript"/>
        <w:ind w:left="0" w:right="0" w:firstLine="227"/>
      </w:pPr>
      <w:r w:rsidRPr="004E6717">
        <w:t>LnJ1MRwwGgYDVQQIDBM3NyDQsy4g0JzQvtGB0LrQstCwMRowGAYIKoUDA4EDAQES</w:t>
      </w:r>
    </w:p>
    <w:p w14:paraId="68A7D548" w14:textId="77777777" w:rsidR="004E5F7B" w:rsidRPr="004E6717" w:rsidRDefault="004E5F7B" w:rsidP="004E5F7B">
      <w:pPr>
        <w:pStyle w:val="GOSTScript"/>
        <w:ind w:left="0" w:right="0" w:firstLine="227"/>
      </w:pPr>
      <w:r w:rsidRPr="004E6717">
        <w:t>DDAwNzcxMDU2ODc2MDEYMBYGBSqFA2QBEg0xMDQ3Nzk3MDE5ODMwMSwwKgYDVQQJ</w:t>
      </w:r>
    </w:p>
    <w:p w14:paraId="09AE272B" w14:textId="77777777" w:rsidR="004E5F7B" w:rsidRPr="004E6717" w:rsidRDefault="004E5F7B" w:rsidP="004E5F7B">
      <w:pPr>
        <w:pStyle w:val="GOSTScript"/>
        <w:ind w:left="0" w:right="0" w:firstLine="227"/>
      </w:pPr>
      <w:r w:rsidRPr="004E6717">
        <w:t>DCPRg9C70LjRhtCwINCY0LvRjNC40L3QutCwLCDQtNC+0LwgNzEVMBMGA1UEBwwM</w:t>
      </w:r>
    </w:p>
    <w:p w14:paraId="79214155" w14:textId="77777777" w:rsidR="004E5F7B" w:rsidRPr="004E6717" w:rsidRDefault="004E5F7B" w:rsidP="004E5F7B">
      <w:pPr>
        <w:pStyle w:val="GOSTScript"/>
        <w:ind w:left="0" w:right="0" w:firstLine="227"/>
      </w:pPr>
      <w:r w:rsidRPr="004E6717">
        <w:t>0JzQvtGB0LrQstCwMQswCQYDVQQGEwJSVTE4MDYGA1UECgwv0KTQtdC00LXRgNCw</w:t>
      </w:r>
    </w:p>
    <w:p w14:paraId="0BD45A3C" w14:textId="77777777" w:rsidR="004E5F7B" w:rsidRPr="004E6717" w:rsidRDefault="004E5F7B" w:rsidP="004E5F7B">
      <w:pPr>
        <w:pStyle w:val="GOSTScript"/>
        <w:ind w:left="0" w:right="0" w:firstLine="227"/>
      </w:pPr>
      <w:r w:rsidRPr="004E6717">
        <w:t>0LvRjNC90L7QtSDQutCw0LfQvdCw0YfQtdC50YHRgtCy0L4xPzA9BgNVBAMMNtCj</w:t>
      </w:r>
    </w:p>
    <w:p w14:paraId="6C96691D" w14:textId="77777777" w:rsidR="004E5F7B" w:rsidRPr="004E6717" w:rsidRDefault="004E5F7B" w:rsidP="004E5F7B">
      <w:pPr>
        <w:pStyle w:val="GOSTScript"/>
        <w:ind w:left="0" w:right="0" w:firstLine="227"/>
      </w:pPr>
      <w:r w:rsidRPr="004E6717">
        <w:t>0KYg0KTQtdC00LXRgNCw0LvRjNC90L7Qs9C+INC60LDQt9C90LDRh9C10LnRgdGC</w:t>
      </w:r>
    </w:p>
    <w:p w14:paraId="614B7C03" w14:textId="77777777" w:rsidR="004E5F7B" w:rsidRPr="004E6717" w:rsidRDefault="004E5F7B" w:rsidP="004E5F7B">
      <w:pPr>
        <w:pStyle w:val="GOSTScript"/>
        <w:ind w:left="0" w:right="0" w:firstLine="227"/>
      </w:pPr>
      <w:r w:rsidRPr="004E6717">
        <w:t>0LLQsIIBATBeBgNVHR8EVzBVMCmgJ6AlhiNodHRwOi8vY3JsLnJvc2them5hLnJ1</w:t>
      </w:r>
    </w:p>
    <w:p w14:paraId="27E1704F" w14:textId="77777777" w:rsidR="004E5F7B" w:rsidRPr="004E6717" w:rsidRDefault="004E5F7B" w:rsidP="004E5F7B">
      <w:pPr>
        <w:pStyle w:val="GOSTScript"/>
        <w:ind w:left="0" w:right="0" w:firstLine="227"/>
      </w:pPr>
      <w:r w:rsidRPr="004E6717">
        <w:t>L2NybC9mazAxLmNybDAooCagJIYiaHR0cDovL2NybC5mc2ZrLmxvY2FsL2NybC9m</w:t>
      </w:r>
    </w:p>
    <w:p w14:paraId="0E9E4BC9" w14:textId="77777777" w:rsidR="004E5F7B" w:rsidRPr="004E6717" w:rsidRDefault="004E5F7B" w:rsidP="004E5F7B">
      <w:pPr>
        <w:pStyle w:val="GOSTScript"/>
        <w:ind w:left="0" w:right="0" w:firstLine="227"/>
      </w:pPr>
      <w:r w:rsidRPr="004E6717">
        <w:t>azAxLmNybDAdBgNVHQ4EFgQUt0m7wwTPyJQ+5TDMkq5Z0WnD5vQwCAYGKoUDAgID</w:t>
      </w:r>
    </w:p>
    <w:p w14:paraId="69CE23A0" w14:textId="77777777" w:rsidR="004E5F7B" w:rsidRPr="004E6717" w:rsidRDefault="004E5F7B" w:rsidP="004E5F7B">
      <w:pPr>
        <w:pStyle w:val="GOSTScript"/>
        <w:ind w:left="0" w:right="0" w:firstLine="227"/>
      </w:pPr>
      <w:r w:rsidRPr="004E6717">
        <w:t>A0EAReUQeQpqERyFF5XRWG8RnguKCWvPIQOt26PZmVTccxOXVHwZyI0rqdcQ2i4L</w:t>
      </w:r>
    </w:p>
    <w:p w14:paraId="2439A784" w14:textId="77777777" w:rsidR="004E5F7B" w:rsidRPr="004E6717" w:rsidRDefault="004E5F7B" w:rsidP="004E5F7B">
      <w:pPr>
        <w:pStyle w:val="GOSTScript"/>
        <w:ind w:left="0" w:right="0" w:firstLine="227"/>
      </w:pPr>
      <w:r w:rsidRPr="004E6717">
        <w:t>p87xs4bqOAO1BwhmKL/TsoC4pA==&lt;/wsse:BinarySecurityToken&gt;&lt;/wsse:Security&gt;&lt;/soapenv:Header&gt;</w:t>
      </w:r>
    </w:p>
    <w:p w14:paraId="52DC2621" w14:textId="77777777" w:rsidR="004E5F7B" w:rsidRPr="004E6717" w:rsidRDefault="004E5F7B" w:rsidP="004E5F7B">
      <w:pPr>
        <w:pStyle w:val="GOSTScript"/>
        <w:ind w:left="0" w:right="0" w:firstLine="227"/>
      </w:pPr>
      <w:r w:rsidRPr="004E6717">
        <w:tab/>
        <w:t>&lt;soapenv:Body xmlns:env="http://schemas.xmlsoap.org/soap/envelope/" wsu:Id="Id-wssecdata-29cef34e3106063e64fead91c94aeda97ff4"&gt;</w:t>
      </w:r>
    </w:p>
    <w:p w14:paraId="62AF9C26" w14:textId="77777777" w:rsidR="004E5F7B" w:rsidRPr="004E6717" w:rsidRDefault="004E5F7B" w:rsidP="004E5F7B">
      <w:pPr>
        <w:pStyle w:val="GOSTScript"/>
        <w:ind w:left="0" w:right="0" w:firstLine="227"/>
      </w:pPr>
      <w:r w:rsidRPr="004E6717">
        <w:lastRenderedPageBreak/>
        <w:t>&lt;transferDocumentRequest xmlns:typ="http://www.roskazna.ru/eb/services/transferDocumentService/types" xmlns="http://www.roskazna.ru/eb/services/transferDocumentService/types" versionId="1.0"&gt;</w:t>
      </w:r>
    </w:p>
    <w:p w14:paraId="060647AF" w14:textId="77777777" w:rsidR="004E5F7B" w:rsidRPr="004E6717" w:rsidRDefault="004E5F7B" w:rsidP="004E5F7B">
      <w:pPr>
        <w:pStyle w:val="GOSTScript"/>
        <w:ind w:left="0" w:right="0" w:firstLine="227"/>
      </w:pPr>
      <w:r w:rsidRPr="004E6717">
        <w:t>&lt;typ:header&gt;</w:t>
      </w:r>
    </w:p>
    <w:p w14:paraId="39F8AAF0" w14:textId="77777777" w:rsidR="004E5F7B" w:rsidRPr="004E6717" w:rsidRDefault="004E5F7B" w:rsidP="004E5F7B">
      <w:pPr>
        <w:pStyle w:val="GOSTScript"/>
        <w:ind w:left="0" w:right="0" w:firstLine="227"/>
      </w:pPr>
      <w:r w:rsidRPr="004E6717">
        <w:t>&lt;typ:packageId&gt;e8bf66bf-9cf1-47f1-a48b-394d18467fe3&lt;/typ:packageId&gt;</w:t>
      </w:r>
    </w:p>
    <w:p w14:paraId="13C29308" w14:textId="77777777" w:rsidR="004E5F7B" w:rsidRPr="004E6717" w:rsidRDefault="004E5F7B" w:rsidP="004E5F7B">
      <w:pPr>
        <w:pStyle w:val="GOSTScript"/>
        <w:ind w:left="0" w:right="0" w:firstLine="227"/>
      </w:pPr>
      <w:r w:rsidRPr="004E6717">
        <w:t>&lt;typ:senderSystemId&gt;EXP&lt;/typ:senderSystemId&gt;</w:t>
      </w:r>
    </w:p>
    <w:p w14:paraId="2A8F4537" w14:textId="77777777" w:rsidR="004E5F7B" w:rsidRPr="004E6717" w:rsidRDefault="004E5F7B" w:rsidP="004E5F7B">
      <w:pPr>
        <w:pStyle w:val="GOSTScript"/>
        <w:ind w:left="0" w:right="0" w:firstLine="227"/>
      </w:pPr>
      <w:r w:rsidRPr="004E6717">
        <w:t>&lt;typ:targetSystemId&gt;PFHD&lt;/typ:targetSystemId&gt;</w:t>
      </w:r>
    </w:p>
    <w:p w14:paraId="555F285E" w14:textId="77777777" w:rsidR="004E5F7B" w:rsidRPr="004E6717" w:rsidRDefault="004E5F7B" w:rsidP="004E5F7B">
      <w:pPr>
        <w:pStyle w:val="GOSTScript"/>
        <w:ind w:left="0" w:right="0" w:firstLine="227"/>
      </w:pPr>
      <w:r w:rsidRPr="004E6717">
        <w:t>&lt;typ:documentType&gt;MSC_REP_EXBO&lt;/typ:documentType&gt;</w:t>
      </w:r>
    </w:p>
    <w:p w14:paraId="3E9C92BD" w14:textId="77777777" w:rsidR="004E5F7B" w:rsidRPr="004E6717" w:rsidRDefault="004E5F7B" w:rsidP="004E5F7B">
      <w:pPr>
        <w:pStyle w:val="GOSTScript"/>
        <w:ind w:left="0" w:right="0" w:firstLine="227"/>
      </w:pPr>
      <w:r w:rsidRPr="004E6717">
        <w:t>&lt;typ:documentGuid&gt;a2e4e9b1-721a-4e55-d382-a46db4ac956a&lt;/typ:documentGuid&gt;</w:t>
      </w:r>
    </w:p>
    <w:p w14:paraId="17B6286A" w14:textId="7263A21F" w:rsidR="004E5F7B" w:rsidRPr="004E6717" w:rsidRDefault="004E5F7B" w:rsidP="004E5F7B">
      <w:pPr>
        <w:pStyle w:val="GOSTScript"/>
        <w:ind w:left="0" w:right="0" w:firstLine="227"/>
      </w:pPr>
      <w:r w:rsidRPr="004E6717">
        <w:t>&lt;typ:creationDateTime&gt;</w:t>
      </w:r>
      <w:r w:rsidRPr="00203C66">
        <w:t>202</w:t>
      </w:r>
      <w:r w:rsidRPr="008C298B">
        <w:t>6</w:t>
      </w:r>
      <w:r w:rsidRPr="00203C66">
        <w:t>-0</w:t>
      </w:r>
      <w:r w:rsidRPr="008C298B">
        <w:t>1</w:t>
      </w:r>
      <w:r w:rsidRPr="00203C66">
        <w:t>-</w:t>
      </w:r>
      <w:r w:rsidRPr="008C298B">
        <w:t>15</w:t>
      </w:r>
      <w:r w:rsidRPr="004E6717">
        <w:t>T16:46:07.689+04:00&lt;/typ:creationDateTime&gt;</w:t>
      </w:r>
    </w:p>
    <w:p w14:paraId="4239367C" w14:textId="77777777" w:rsidR="004E5F7B" w:rsidRPr="004E6717" w:rsidRDefault="004E5F7B" w:rsidP="004E5F7B">
      <w:pPr>
        <w:pStyle w:val="GOSTScript"/>
        <w:ind w:left="0" w:right="0" w:firstLine="227"/>
      </w:pPr>
      <w:r w:rsidRPr="004E6717">
        <w:t>&lt;typ:params&gt;</w:t>
      </w:r>
    </w:p>
    <w:p w14:paraId="27EC13EE" w14:textId="77777777" w:rsidR="004E5F7B" w:rsidRPr="004E6717" w:rsidRDefault="004E5F7B" w:rsidP="004E5F7B">
      <w:pPr>
        <w:pStyle w:val="GOSTScript"/>
        <w:ind w:left="0" w:right="0" w:firstLine="227"/>
      </w:pPr>
      <w:r w:rsidRPr="004E6717">
        <w:t>&lt;typ:param name="tofkCode" value="2800"/&gt;</w:t>
      </w:r>
    </w:p>
    <w:p w14:paraId="26C565FB" w14:textId="77777777" w:rsidR="004E5F7B" w:rsidRPr="004E6717" w:rsidRDefault="004E5F7B" w:rsidP="004E5F7B">
      <w:pPr>
        <w:pStyle w:val="GOSTScript"/>
        <w:ind w:left="0" w:right="0" w:firstLine="227"/>
      </w:pPr>
      <w:r w:rsidRPr="004E6717">
        <w:t>&lt;typ:param name="SRCode_GRBS" value="17200391"/&gt;</w:t>
      </w:r>
    </w:p>
    <w:p w14:paraId="7DE623D3" w14:textId="734F66E2" w:rsidR="004E5F7B" w:rsidRPr="004E6717" w:rsidRDefault="004E5F7B" w:rsidP="004E5F7B">
      <w:pPr>
        <w:pStyle w:val="GOSTScript"/>
        <w:ind w:left="0" w:right="0" w:firstLine="227"/>
      </w:pPr>
      <w:r w:rsidRPr="004E6717">
        <w:t>&lt;typ:param name="versionId" value="</w:t>
      </w:r>
      <w:r w:rsidRPr="008C298B">
        <w:rPr>
          <w:highlight w:val="green"/>
        </w:rPr>
        <w:t>3</w:t>
      </w:r>
      <w:r w:rsidRPr="008C298B">
        <w:t>.0</w:t>
      </w:r>
      <w:r w:rsidRPr="005608A6">
        <w:t>"/&gt;</w:t>
      </w:r>
    </w:p>
    <w:p w14:paraId="00F94719" w14:textId="77777777" w:rsidR="004E5F7B" w:rsidRPr="004E6717" w:rsidRDefault="004E5F7B" w:rsidP="004E5F7B">
      <w:pPr>
        <w:pStyle w:val="GOSTScript"/>
        <w:ind w:left="0" w:right="0" w:firstLine="227"/>
      </w:pPr>
      <w:r w:rsidRPr="004E6717">
        <w:t>&lt;/typ:params&gt;</w:t>
      </w:r>
    </w:p>
    <w:p w14:paraId="76293DDB" w14:textId="77777777" w:rsidR="004E5F7B" w:rsidRPr="004E6717" w:rsidRDefault="004E5F7B" w:rsidP="004E5F7B">
      <w:pPr>
        <w:pStyle w:val="GOSTScript"/>
        <w:ind w:left="0" w:right="0" w:firstLine="227"/>
      </w:pPr>
      <w:r w:rsidRPr="004E6717">
        <w:t>&lt;/typ:header&gt;</w:t>
      </w:r>
    </w:p>
    <w:p w14:paraId="2736E81B" w14:textId="77777777" w:rsidR="004E5F7B" w:rsidRPr="004E6717" w:rsidRDefault="004E5F7B" w:rsidP="004E5F7B">
      <w:pPr>
        <w:pStyle w:val="GOSTScript"/>
        <w:ind w:left="0" w:right="0" w:firstLine="227"/>
      </w:pPr>
      <w:r w:rsidRPr="004E6717">
        <w:t>&lt;typ:document&gt;</w:t>
      </w:r>
    </w:p>
    <w:p w14:paraId="00732842" w14:textId="482AF465" w:rsidR="004E5F7B" w:rsidRPr="004E6717" w:rsidRDefault="004E5F7B" w:rsidP="004E5F7B">
      <w:pPr>
        <w:pStyle w:val="GOSTScript"/>
        <w:ind w:left="0" w:right="0" w:firstLine="227"/>
      </w:pPr>
      <w:r w:rsidRPr="004E6717">
        <w:t>&lt;self:MSC_REP_EXBO xmlns="" metaType="formular" versionID="</w:t>
      </w:r>
      <w:r w:rsidRPr="008C298B">
        <w:rPr>
          <w:highlight w:val="green"/>
        </w:rPr>
        <w:t>3</w:t>
      </w:r>
      <w:r w:rsidRPr="008C298B">
        <w:t>.0</w:t>
      </w:r>
      <w:r w:rsidRPr="004E6717">
        <w:t>" xsi:schemaLocation="http://www.roskazna.ru/eb/domain/MSC_REP_EXBO/formular formulars.xsd" xmlns:self="http://www.roskazna.ru/eb/domain/MSC_REP_EXBO/formular" xmlns:xsi="http://www.w3.org/2001/XMLSchema-instance"&gt;</w:t>
      </w:r>
    </w:p>
    <w:p w14:paraId="5CDC1449" w14:textId="77777777" w:rsidR="004E5F7B" w:rsidRPr="004E6717" w:rsidRDefault="004E5F7B" w:rsidP="004E5F7B">
      <w:pPr>
        <w:pStyle w:val="GOSTScript"/>
        <w:ind w:left="0" w:right="0" w:firstLine="227"/>
      </w:pPr>
      <w:r w:rsidRPr="004E6717">
        <w:tab/>
        <w:t>&lt;ReportsBO xmlns=""&gt;</w:t>
      </w:r>
    </w:p>
    <w:p w14:paraId="02032A16" w14:textId="09E7382F" w:rsidR="004E5F7B" w:rsidRPr="004E6717" w:rsidRDefault="004E5F7B" w:rsidP="004E5F7B">
      <w:pPr>
        <w:pStyle w:val="GOSTScript"/>
        <w:ind w:left="0" w:right="0" w:firstLine="227"/>
      </w:pPr>
      <w:r w:rsidRPr="004E6717">
        <w:tab/>
      </w:r>
      <w:r w:rsidRPr="004E6717">
        <w:tab/>
        <w:t>&lt;StmInfrmtn_CrtnDt&gt;</w:t>
      </w:r>
      <w:r w:rsidRPr="00203C66">
        <w:t>202</w:t>
      </w:r>
      <w:r w:rsidRPr="008C298B">
        <w:t>6</w:t>
      </w:r>
      <w:r w:rsidRPr="00203C66">
        <w:t>-01-</w:t>
      </w:r>
      <w:r w:rsidRPr="008C298B">
        <w:t>15</w:t>
      </w:r>
      <w:r w:rsidRPr="004E6717">
        <w:t>T09:30:47.0Z&lt;/StmInfrmtn_CrtnDt&gt;</w:t>
      </w:r>
    </w:p>
    <w:p w14:paraId="4E724CB5" w14:textId="2059C86F" w:rsidR="004E5F7B" w:rsidRPr="004E6717" w:rsidRDefault="004E5F7B" w:rsidP="004E5F7B">
      <w:pPr>
        <w:pStyle w:val="GOSTScript"/>
        <w:ind w:left="0" w:right="0" w:firstLine="227"/>
      </w:pPr>
      <w:r w:rsidRPr="004E6717">
        <w:tab/>
      </w:r>
      <w:r w:rsidRPr="004E6717">
        <w:tab/>
        <w:t>&lt;ReprtTtl_ReportingDate&gt;</w:t>
      </w:r>
      <w:r w:rsidRPr="00203C66">
        <w:t>2026-01-</w:t>
      </w:r>
      <w:r w:rsidRPr="008C298B">
        <w:t>15</w:t>
      </w:r>
      <w:r w:rsidRPr="004E6717">
        <w:t>&lt;/ReprtTtl_ReportingDate&gt;</w:t>
      </w:r>
    </w:p>
    <w:p w14:paraId="11F596DF" w14:textId="77777777" w:rsidR="004E5F7B" w:rsidRPr="004E6717" w:rsidRDefault="004E5F7B" w:rsidP="004E5F7B">
      <w:pPr>
        <w:pStyle w:val="GOSTScript"/>
        <w:ind w:left="0" w:right="0" w:firstLine="227"/>
      </w:pPr>
      <w:r w:rsidRPr="004E6717">
        <w:tab/>
      </w:r>
      <w:r w:rsidRPr="004E6717">
        <w:tab/>
        <w:t>&lt;ReprtTtl_OblgTp code="2" value="Бюджетные"/&gt;</w:t>
      </w:r>
    </w:p>
    <w:p w14:paraId="15A9AEB3" w14:textId="77777777" w:rsidR="004E5F7B" w:rsidRPr="008C298B" w:rsidRDefault="004E5F7B" w:rsidP="004E5F7B">
      <w:pPr>
        <w:pStyle w:val="GOSTScript"/>
        <w:ind w:left="0" w:right="0" w:firstLine="227"/>
        <w:rPr>
          <w:lang w:val="ru-RU"/>
        </w:rPr>
      </w:pPr>
      <w:r w:rsidRPr="004E6717">
        <w:tab/>
      </w:r>
      <w:r w:rsidRPr="004E6717">
        <w:tab/>
      </w:r>
      <w:r w:rsidRPr="008C298B">
        <w:rPr>
          <w:lang w:val="ru-RU"/>
        </w:rPr>
        <w:t>&lt;</w:t>
      </w:r>
      <w:r w:rsidRPr="004E6717">
        <w:t>ReprtTtl</w:t>
      </w:r>
      <w:r w:rsidRPr="008C298B">
        <w:rPr>
          <w:lang w:val="ru-RU"/>
        </w:rPr>
        <w:t>_</w:t>
      </w:r>
      <w:r w:rsidRPr="004E6717">
        <w:t>NameTOFK</w:t>
      </w:r>
      <w:r w:rsidRPr="008C298B">
        <w:rPr>
          <w:lang w:val="ru-RU"/>
        </w:rPr>
        <w:t>&gt;Управление Федерального казначейства по Владимировской области&lt;/</w:t>
      </w:r>
      <w:r w:rsidRPr="004E6717">
        <w:t>ReprtTtl</w:t>
      </w:r>
      <w:r w:rsidRPr="008C298B">
        <w:rPr>
          <w:lang w:val="ru-RU"/>
        </w:rPr>
        <w:t>_</w:t>
      </w:r>
      <w:r w:rsidRPr="004E6717">
        <w:t>NameTOFK</w:t>
      </w:r>
      <w:r w:rsidRPr="008C298B">
        <w:rPr>
          <w:lang w:val="ru-RU"/>
        </w:rPr>
        <w:t>&gt;</w:t>
      </w:r>
    </w:p>
    <w:p w14:paraId="299FB9A8" w14:textId="77777777" w:rsidR="004E5F7B" w:rsidRPr="008C298B" w:rsidRDefault="004E5F7B" w:rsidP="004E5F7B">
      <w:pPr>
        <w:pStyle w:val="GOSTScript"/>
        <w:ind w:left="0" w:right="0" w:firstLine="227"/>
        <w:rPr>
          <w:lang w:val="ru-RU"/>
        </w:rPr>
      </w:pPr>
      <w:r w:rsidRPr="008C298B">
        <w:rPr>
          <w:lang w:val="ru-RU"/>
        </w:rPr>
        <w:tab/>
      </w:r>
      <w:r w:rsidRPr="008C298B">
        <w:rPr>
          <w:lang w:val="ru-RU"/>
        </w:rPr>
        <w:tab/>
        <w:t>&lt;</w:t>
      </w:r>
      <w:r w:rsidRPr="004E6717">
        <w:t>ReprtTtl</w:t>
      </w:r>
      <w:r w:rsidRPr="008C298B">
        <w:rPr>
          <w:lang w:val="ru-RU"/>
        </w:rPr>
        <w:t>_</w:t>
      </w:r>
      <w:r w:rsidRPr="004E6717">
        <w:t>CodeTOFK</w:t>
      </w:r>
      <w:r w:rsidRPr="008C298B">
        <w:rPr>
          <w:lang w:val="ru-RU"/>
        </w:rPr>
        <w:t>&gt;2800&lt;/</w:t>
      </w:r>
      <w:r w:rsidRPr="004E6717">
        <w:t>ReprtTtl</w:t>
      </w:r>
      <w:r w:rsidRPr="008C298B">
        <w:rPr>
          <w:lang w:val="ru-RU"/>
        </w:rPr>
        <w:t>_</w:t>
      </w:r>
      <w:r w:rsidRPr="004E6717">
        <w:t>CodeTOFK</w:t>
      </w:r>
      <w:r w:rsidRPr="008C298B">
        <w:rPr>
          <w:lang w:val="ru-RU"/>
        </w:rPr>
        <w:t>&gt;</w:t>
      </w:r>
    </w:p>
    <w:p w14:paraId="6FA23772" w14:textId="77777777" w:rsidR="004E5F7B" w:rsidRPr="008C298B" w:rsidRDefault="004E5F7B" w:rsidP="004E5F7B">
      <w:pPr>
        <w:pStyle w:val="GOSTScript"/>
        <w:ind w:left="0" w:right="0" w:firstLine="227"/>
        <w:rPr>
          <w:lang w:val="ru-RU"/>
        </w:rPr>
      </w:pPr>
      <w:r w:rsidRPr="008C298B">
        <w:rPr>
          <w:lang w:val="ru-RU"/>
        </w:rPr>
        <w:tab/>
      </w:r>
      <w:r w:rsidRPr="008C298B">
        <w:rPr>
          <w:lang w:val="ru-RU"/>
        </w:rPr>
        <w:tab/>
        <w:t>&lt;</w:t>
      </w:r>
      <w:r w:rsidRPr="004E6717">
        <w:t>ReprtTtl</w:t>
      </w:r>
      <w:r w:rsidRPr="008C298B">
        <w:rPr>
          <w:lang w:val="ru-RU"/>
        </w:rPr>
        <w:t>_</w:t>
      </w:r>
      <w:r w:rsidRPr="004E6717">
        <w:t>UBPName</w:t>
      </w:r>
      <w:r w:rsidRPr="008C298B">
        <w:rPr>
          <w:lang w:val="ru-RU"/>
        </w:rPr>
        <w:t>&gt;ДЕПАРТАМЕНТ ОБРАЗОВАНИЯ АДМИНИСТРАЦИИ ВЛАДИМИРСКОЙ ОБЛАСТИ&lt;/</w:t>
      </w:r>
      <w:r w:rsidRPr="004E6717">
        <w:t>ReprtTtl</w:t>
      </w:r>
      <w:r w:rsidRPr="008C298B">
        <w:rPr>
          <w:lang w:val="ru-RU"/>
        </w:rPr>
        <w:t>_</w:t>
      </w:r>
      <w:r w:rsidRPr="004E6717">
        <w:t>UBPName</w:t>
      </w:r>
      <w:r w:rsidRPr="008C298B">
        <w:rPr>
          <w:lang w:val="ru-RU"/>
        </w:rPr>
        <w:t>&gt;</w:t>
      </w:r>
    </w:p>
    <w:p w14:paraId="3D361350" w14:textId="77777777" w:rsidR="004E5F7B" w:rsidRPr="008C298B" w:rsidRDefault="004E5F7B" w:rsidP="004E5F7B">
      <w:pPr>
        <w:pStyle w:val="GOSTScript"/>
        <w:ind w:left="0" w:right="0" w:firstLine="227"/>
        <w:rPr>
          <w:lang w:val="ru-RU"/>
        </w:rPr>
      </w:pPr>
      <w:r w:rsidRPr="008C298B">
        <w:rPr>
          <w:lang w:val="ru-RU"/>
        </w:rPr>
        <w:tab/>
      </w:r>
      <w:r w:rsidRPr="008C298B">
        <w:rPr>
          <w:lang w:val="ru-RU"/>
        </w:rPr>
        <w:tab/>
        <w:t>&lt;</w:t>
      </w:r>
      <w:r w:rsidRPr="004E6717">
        <w:t>ReprtTtl</w:t>
      </w:r>
      <w:r w:rsidRPr="008C298B">
        <w:rPr>
          <w:lang w:val="ru-RU"/>
        </w:rPr>
        <w:t>_</w:t>
      </w:r>
      <w:r w:rsidRPr="004E6717">
        <w:t>SvrCode</w:t>
      </w:r>
      <w:r w:rsidRPr="008C298B">
        <w:rPr>
          <w:lang w:val="ru-RU"/>
        </w:rPr>
        <w:t>&gt;17200391&lt;/</w:t>
      </w:r>
      <w:r w:rsidRPr="004E6717">
        <w:t>ReprtTtl</w:t>
      </w:r>
      <w:r w:rsidRPr="008C298B">
        <w:rPr>
          <w:lang w:val="ru-RU"/>
        </w:rPr>
        <w:t>_</w:t>
      </w:r>
      <w:r w:rsidRPr="004E6717">
        <w:t>SvrCode</w:t>
      </w:r>
      <w:r w:rsidRPr="008C298B">
        <w:rPr>
          <w:lang w:val="ru-RU"/>
        </w:rPr>
        <w:t>&gt;</w:t>
      </w:r>
    </w:p>
    <w:p w14:paraId="5E8FCA7D" w14:textId="77777777" w:rsidR="004E5F7B" w:rsidRPr="008C298B" w:rsidRDefault="004E5F7B" w:rsidP="004E5F7B">
      <w:pPr>
        <w:pStyle w:val="GOSTScript"/>
        <w:ind w:left="0" w:right="0" w:firstLine="227"/>
        <w:rPr>
          <w:lang w:val="ru-RU"/>
        </w:rPr>
      </w:pPr>
      <w:r w:rsidRPr="008C298B">
        <w:rPr>
          <w:lang w:val="ru-RU"/>
        </w:rPr>
        <w:tab/>
      </w:r>
      <w:r w:rsidRPr="008C298B">
        <w:rPr>
          <w:lang w:val="ru-RU"/>
        </w:rPr>
        <w:tab/>
        <w:t>&lt;</w:t>
      </w:r>
      <w:r w:rsidRPr="004E6717">
        <w:t>ReprtTtl</w:t>
      </w:r>
      <w:r w:rsidRPr="008C298B">
        <w:rPr>
          <w:lang w:val="ru-RU"/>
        </w:rPr>
        <w:t>_</w:t>
      </w:r>
      <w:r w:rsidRPr="004E6717">
        <w:t>Budget</w:t>
      </w:r>
      <w:r w:rsidRPr="008C298B">
        <w:rPr>
          <w:lang w:val="ru-RU"/>
        </w:rPr>
        <w:t>&gt;Областной бюджет Владимирской области&lt;/</w:t>
      </w:r>
      <w:r w:rsidRPr="004E6717">
        <w:t>ReprtTtl</w:t>
      </w:r>
      <w:r w:rsidRPr="008C298B">
        <w:rPr>
          <w:lang w:val="ru-RU"/>
        </w:rPr>
        <w:t>_</w:t>
      </w:r>
      <w:r w:rsidRPr="004E6717">
        <w:t>Budget</w:t>
      </w:r>
      <w:r w:rsidRPr="008C298B">
        <w:rPr>
          <w:lang w:val="ru-RU"/>
        </w:rPr>
        <w:t>&gt;</w:t>
      </w:r>
    </w:p>
    <w:p w14:paraId="4D5802DD" w14:textId="77777777" w:rsidR="004E5F7B" w:rsidRPr="004E6717" w:rsidRDefault="004E5F7B" w:rsidP="004E5F7B">
      <w:pPr>
        <w:pStyle w:val="GOSTScript"/>
        <w:ind w:left="0" w:right="0" w:firstLine="227"/>
      </w:pPr>
      <w:r w:rsidRPr="008C298B">
        <w:rPr>
          <w:lang w:val="ru-RU"/>
        </w:rPr>
        <w:tab/>
      </w:r>
      <w:r w:rsidRPr="008C298B">
        <w:rPr>
          <w:lang w:val="ru-RU"/>
        </w:rPr>
        <w:tab/>
      </w:r>
      <w:r w:rsidRPr="004E6717">
        <w:t>&lt;ReprtTtl_BudgetCode&gt;28020128&lt;/ReprtTtl_BudgetCode&gt;</w:t>
      </w:r>
    </w:p>
    <w:p w14:paraId="4472AFE0" w14:textId="77777777" w:rsidR="004E5F7B" w:rsidRPr="004E6717" w:rsidRDefault="004E5F7B" w:rsidP="004E5F7B">
      <w:pPr>
        <w:pStyle w:val="GOSTScript"/>
        <w:ind w:left="0" w:right="0" w:firstLine="227"/>
      </w:pPr>
      <w:r w:rsidRPr="004E6717">
        <w:tab/>
      </w:r>
      <w:r w:rsidRPr="004E6717">
        <w:tab/>
        <w:t>&lt;ReprtTtl_OKTMOCode&gt;17701000&lt;/ReprtTtl_OKTMOCode&gt;</w:t>
      </w:r>
    </w:p>
    <w:p w14:paraId="7ED20B2C" w14:textId="77777777" w:rsidR="004E5F7B" w:rsidRPr="008C298B" w:rsidRDefault="004E5F7B" w:rsidP="004E5F7B">
      <w:pPr>
        <w:pStyle w:val="GOSTScript"/>
        <w:ind w:left="0" w:right="0" w:firstLine="227"/>
        <w:rPr>
          <w:lang w:val="ru-RU"/>
        </w:rPr>
      </w:pPr>
      <w:r w:rsidRPr="004E6717">
        <w:tab/>
      </w:r>
      <w:r w:rsidRPr="004E6717">
        <w:tab/>
      </w:r>
      <w:r w:rsidRPr="008C298B">
        <w:rPr>
          <w:lang w:val="ru-RU"/>
        </w:rPr>
        <w:t>&lt;</w:t>
      </w:r>
      <w:r w:rsidRPr="004E6717">
        <w:t>ReprtTtl</w:t>
      </w:r>
      <w:r w:rsidRPr="008C298B">
        <w:rPr>
          <w:lang w:val="ru-RU"/>
        </w:rPr>
        <w:t>_</w:t>
      </w:r>
      <w:r w:rsidRPr="004E6717">
        <w:t>FinanceOrg</w:t>
      </w:r>
      <w:r w:rsidRPr="008C298B">
        <w:rPr>
          <w:lang w:val="ru-RU"/>
        </w:rPr>
        <w:t>&gt;Министерство финансов Российской Федерации&lt;/</w:t>
      </w:r>
      <w:r w:rsidRPr="004E6717">
        <w:t>ReprtTtl</w:t>
      </w:r>
      <w:r w:rsidRPr="008C298B">
        <w:rPr>
          <w:lang w:val="ru-RU"/>
        </w:rPr>
        <w:t>_</w:t>
      </w:r>
      <w:r w:rsidRPr="004E6717">
        <w:t>FinanceOrg</w:t>
      </w:r>
      <w:r w:rsidRPr="008C298B">
        <w:rPr>
          <w:lang w:val="ru-RU"/>
        </w:rPr>
        <w:t>&gt;</w:t>
      </w:r>
    </w:p>
    <w:p w14:paraId="5B039F47" w14:textId="77777777" w:rsidR="004E5F7B" w:rsidRPr="004E6717" w:rsidRDefault="004E5F7B" w:rsidP="004E5F7B">
      <w:pPr>
        <w:pStyle w:val="GOSTScript"/>
        <w:ind w:left="0" w:right="0" w:firstLine="227"/>
      </w:pPr>
      <w:r w:rsidRPr="008C298B">
        <w:rPr>
          <w:lang w:val="ru-RU"/>
        </w:rPr>
        <w:tab/>
      </w:r>
      <w:r w:rsidRPr="008C298B">
        <w:rPr>
          <w:lang w:val="ru-RU"/>
        </w:rPr>
        <w:tab/>
      </w:r>
      <w:r w:rsidRPr="004E6717">
        <w:t>&lt;ReprtTtl_OKPOCode&gt;00013474&lt;/ReprtTtl_OKPOCode&gt;</w:t>
      </w:r>
    </w:p>
    <w:p w14:paraId="35025038" w14:textId="77777777" w:rsidR="004E5F7B" w:rsidRPr="004E6717" w:rsidRDefault="004E5F7B" w:rsidP="004E5F7B">
      <w:pPr>
        <w:pStyle w:val="GOSTScript"/>
        <w:ind w:left="0" w:right="0" w:firstLine="227"/>
      </w:pPr>
      <w:r w:rsidRPr="004E6717">
        <w:tab/>
      </w:r>
      <w:r w:rsidRPr="004E6717">
        <w:tab/>
        <w:t>&lt;ExtraOptions_ExecutorPosition&gt;Казначей&lt;/ExtraOptions_ExecutorPosition&gt;</w:t>
      </w:r>
    </w:p>
    <w:p w14:paraId="34CC3DA0" w14:textId="77777777" w:rsidR="004E5F7B" w:rsidRPr="004E6717" w:rsidRDefault="004E5F7B" w:rsidP="004E5F7B">
      <w:pPr>
        <w:pStyle w:val="GOSTScript"/>
        <w:ind w:left="0" w:right="0" w:firstLine="227"/>
      </w:pPr>
      <w:r w:rsidRPr="004E6717">
        <w:tab/>
      </w:r>
      <w:r w:rsidRPr="004E6717">
        <w:tab/>
        <w:t>&lt;ExtraOptions_ExecutorFIO&gt;Кузнецов К. К.&lt;/ExtraOptions_ExecutorFIO&gt;</w:t>
      </w:r>
    </w:p>
    <w:p w14:paraId="1A64EF54" w14:textId="77777777" w:rsidR="004E5F7B" w:rsidRPr="004E6717" w:rsidRDefault="004E5F7B" w:rsidP="004E5F7B">
      <w:pPr>
        <w:pStyle w:val="GOSTScript"/>
        <w:ind w:left="0" w:right="0" w:firstLine="227"/>
      </w:pPr>
      <w:r w:rsidRPr="004E6717">
        <w:tab/>
      </w:r>
      <w:r w:rsidRPr="004E6717">
        <w:tab/>
        <w:t>&lt;ExtraOptions_ExecutorTel&gt;654321&lt;/ExtraOptions_ExecutorTel&gt;</w:t>
      </w:r>
    </w:p>
    <w:p w14:paraId="2D3E38F1" w14:textId="39B0CF74" w:rsidR="004E5F7B" w:rsidRPr="004E6717" w:rsidRDefault="004E5F7B" w:rsidP="004E5F7B">
      <w:pPr>
        <w:pStyle w:val="GOSTScript"/>
        <w:ind w:left="0" w:right="0" w:firstLine="227"/>
      </w:pPr>
      <w:r w:rsidRPr="004E6717">
        <w:tab/>
      </w:r>
      <w:r w:rsidRPr="004E6717">
        <w:tab/>
        <w:t>&lt;ExtraOptions_SignDateRE&gt;</w:t>
      </w:r>
      <w:r w:rsidRPr="00203C66">
        <w:t>2026-01-</w:t>
      </w:r>
      <w:r w:rsidRPr="008C298B">
        <w:t>15</w:t>
      </w:r>
      <w:r w:rsidRPr="004E6717">
        <w:t>&lt;/ExtraOptions_SignDateRE&gt;</w:t>
      </w:r>
    </w:p>
    <w:p w14:paraId="471B3DB5" w14:textId="77777777" w:rsidR="004E5F7B" w:rsidRPr="004E6717" w:rsidRDefault="004E5F7B" w:rsidP="004E5F7B">
      <w:pPr>
        <w:pStyle w:val="GOSTScript"/>
        <w:ind w:left="0" w:right="0" w:firstLine="227"/>
      </w:pPr>
      <w:r w:rsidRPr="004E6717">
        <w:tab/>
      </w:r>
      <w:r w:rsidRPr="004E6717">
        <w:tab/>
        <w:t>&lt;StmInfrmtn_MSC_Infrmtn xmlns=""&gt;</w:t>
      </w:r>
    </w:p>
    <w:p w14:paraId="7B1B1F85" w14:textId="77777777" w:rsidR="004E5F7B" w:rsidRPr="004E6717" w:rsidRDefault="004E5F7B" w:rsidP="004E5F7B">
      <w:pPr>
        <w:pStyle w:val="GOSTScript"/>
        <w:ind w:left="0" w:right="0" w:firstLine="227"/>
      </w:pPr>
      <w:r w:rsidRPr="004E6717">
        <w:tab/>
      </w:r>
      <w:r w:rsidRPr="004E6717">
        <w:tab/>
      </w:r>
      <w:r w:rsidRPr="004E6717">
        <w:tab/>
        <w:t>&lt;GUID&gt;a2e4e9b1-721a-4e55-d382-a46db4ac956a&lt;/GUID&gt;</w:t>
      </w:r>
    </w:p>
    <w:p w14:paraId="5A951831" w14:textId="77777777" w:rsidR="004E5F7B" w:rsidRPr="004E6717" w:rsidRDefault="004E5F7B" w:rsidP="004E5F7B">
      <w:pPr>
        <w:pStyle w:val="GOSTScript"/>
        <w:ind w:left="0" w:right="0" w:firstLine="227"/>
      </w:pPr>
      <w:r w:rsidRPr="004E6717">
        <w:tab/>
      </w:r>
      <w:r w:rsidRPr="004E6717">
        <w:tab/>
        <w:t>&lt;/StmInfrmtn_MSC_Infrmtn&gt;</w:t>
      </w:r>
    </w:p>
    <w:p w14:paraId="24CDF8C7" w14:textId="77777777" w:rsidR="004E5F7B" w:rsidRPr="004E6717" w:rsidRDefault="004E5F7B" w:rsidP="004E5F7B">
      <w:pPr>
        <w:pStyle w:val="GOSTScript"/>
        <w:ind w:left="0" w:right="0" w:firstLine="227"/>
      </w:pPr>
      <w:r w:rsidRPr="004E6717">
        <w:tab/>
        <w:t>&lt;/ReportsBO&gt;</w:t>
      </w:r>
    </w:p>
    <w:p w14:paraId="0CCDB021" w14:textId="77777777" w:rsidR="004E5F7B" w:rsidRPr="004E6717" w:rsidRDefault="004E5F7B" w:rsidP="004E5F7B">
      <w:pPr>
        <w:pStyle w:val="GOSTScript"/>
        <w:ind w:left="0" w:right="0" w:firstLine="227"/>
      </w:pPr>
      <w:r w:rsidRPr="004E6717">
        <w:tab/>
        <w:t>&lt;Gr5T&gt;100000.00&lt;/Gr5T&gt;</w:t>
      </w:r>
    </w:p>
    <w:p w14:paraId="49EAA08E" w14:textId="77777777" w:rsidR="004E5F7B" w:rsidRPr="004E6717" w:rsidRDefault="004E5F7B" w:rsidP="004E5F7B">
      <w:pPr>
        <w:pStyle w:val="GOSTScript"/>
        <w:ind w:left="0" w:right="0" w:firstLine="227"/>
      </w:pPr>
      <w:r w:rsidRPr="004E6717">
        <w:tab/>
        <w:t>&lt;Gr6T&gt;50000.00&lt;/Gr6T&gt;</w:t>
      </w:r>
    </w:p>
    <w:p w14:paraId="491E34C3" w14:textId="77777777" w:rsidR="004E5F7B" w:rsidRPr="004E6717" w:rsidRDefault="004E5F7B" w:rsidP="004E5F7B">
      <w:pPr>
        <w:pStyle w:val="GOSTScript"/>
        <w:ind w:left="0" w:right="0" w:firstLine="227"/>
      </w:pPr>
      <w:r w:rsidRPr="004E6717">
        <w:t>&lt;Gr7T&gt;60000.00&lt;/Gr7T&gt;</w:t>
      </w:r>
    </w:p>
    <w:p w14:paraId="26DAFA21" w14:textId="77777777" w:rsidR="004E5F7B" w:rsidRPr="004E6717" w:rsidRDefault="004E5F7B" w:rsidP="004E5F7B">
      <w:pPr>
        <w:pStyle w:val="GOSTScript"/>
        <w:ind w:left="0" w:right="0" w:firstLine="227"/>
      </w:pPr>
      <w:r w:rsidRPr="004E6717">
        <w:t>&lt;Gr12T&gt;120000.00&lt;/Gr12T&gt;</w:t>
      </w:r>
    </w:p>
    <w:p w14:paraId="39BA7CEF" w14:textId="77777777" w:rsidR="004E5F7B" w:rsidRPr="004E6717" w:rsidRDefault="004E5F7B" w:rsidP="004E5F7B">
      <w:pPr>
        <w:pStyle w:val="GOSTScript"/>
        <w:ind w:left="0" w:right="0" w:firstLine="227"/>
      </w:pPr>
      <w:r w:rsidRPr="004E6717">
        <w:tab/>
        <w:t>&lt;Gr13T&gt;80000.00&lt;/Gr13T&gt;</w:t>
      </w:r>
    </w:p>
    <w:p w14:paraId="4257B876" w14:textId="77777777" w:rsidR="004E5F7B" w:rsidRPr="004E6717" w:rsidRDefault="004E5F7B" w:rsidP="004E5F7B">
      <w:pPr>
        <w:pStyle w:val="GOSTScript"/>
        <w:ind w:left="0" w:right="0" w:firstLine="227"/>
      </w:pPr>
      <w:r w:rsidRPr="004E6717">
        <w:tab/>
        <w:t>&lt;Gr14T&gt;70000.00&lt;/Gr14T&gt;</w:t>
      </w:r>
    </w:p>
    <w:p w14:paraId="3A4C6654" w14:textId="77777777" w:rsidR="004E5F7B" w:rsidRPr="004E6717" w:rsidRDefault="004E5F7B" w:rsidP="004E5F7B">
      <w:pPr>
        <w:pStyle w:val="GOSTScript"/>
        <w:ind w:left="0" w:right="0" w:firstLine="227"/>
      </w:pPr>
      <w:r w:rsidRPr="004E6717">
        <w:tab/>
        <w:t>&lt;Gr15T&gt;76000.00&lt;/Gr15T&gt;</w:t>
      </w:r>
    </w:p>
    <w:p w14:paraId="1FFE67BB" w14:textId="77777777" w:rsidR="004E5F7B" w:rsidRPr="004E6717" w:rsidRDefault="004E5F7B" w:rsidP="004E5F7B">
      <w:pPr>
        <w:pStyle w:val="GOSTScript"/>
        <w:ind w:left="0" w:right="0" w:firstLine="227"/>
      </w:pPr>
      <w:r w:rsidRPr="004E6717">
        <w:tab/>
        <w:t>&lt;Gr16T&gt;15.79&lt;/Gr16T&gt;</w:t>
      </w:r>
    </w:p>
    <w:p w14:paraId="7DDE21C9" w14:textId="77777777" w:rsidR="004E5F7B" w:rsidRDefault="004E5F7B" w:rsidP="004E5F7B">
      <w:pPr>
        <w:pStyle w:val="GOSTScript"/>
        <w:ind w:left="0" w:right="0" w:firstLine="227"/>
      </w:pPr>
      <w:r w:rsidRPr="004E6717">
        <w:tab/>
        <w:t>&lt;Gr17T&gt;20000.00&lt;/Gr17T&gt;</w:t>
      </w:r>
    </w:p>
    <w:p w14:paraId="4DC30658" w14:textId="77777777" w:rsidR="004E5F7B" w:rsidRPr="00203C66" w:rsidRDefault="004E5F7B" w:rsidP="004E5F7B">
      <w:pPr>
        <w:pStyle w:val="GOSTScript"/>
        <w:ind w:left="0" w:right="0" w:firstLine="227"/>
        <w:rPr>
          <w:highlight w:val="green"/>
        </w:rPr>
      </w:pPr>
      <w:r w:rsidRPr="00DD28F3">
        <w:t xml:space="preserve">   </w:t>
      </w:r>
      <w:r w:rsidRPr="00203C66">
        <w:rPr>
          <w:highlight w:val="green"/>
        </w:rPr>
        <w:t>&lt;UncfrmdT&gt;15000.00&lt;/UncfrmdT&gt;</w:t>
      </w:r>
    </w:p>
    <w:p w14:paraId="4DD72E37" w14:textId="77777777" w:rsidR="004E5F7B" w:rsidRPr="004E6717" w:rsidRDefault="004E5F7B" w:rsidP="004E5F7B">
      <w:pPr>
        <w:pStyle w:val="GOSTScript"/>
        <w:ind w:left="0" w:right="0" w:firstLine="227"/>
      </w:pPr>
      <w:r w:rsidRPr="00203C66">
        <w:rPr>
          <w:highlight w:val="green"/>
        </w:rPr>
        <w:tab/>
        <w:t>&lt;UncfrmdViolT&gt;18000.00&lt;/UncfrmdViolT&gt;</w:t>
      </w:r>
    </w:p>
    <w:p w14:paraId="5314E26D" w14:textId="77777777" w:rsidR="004E5F7B" w:rsidRPr="004E6717" w:rsidRDefault="004E5F7B" w:rsidP="004E5F7B">
      <w:pPr>
        <w:pStyle w:val="GOSTScript"/>
        <w:ind w:left="0" w:right="0" w:firstLine="227"/>
      </w:pPr>
      <w:r w:rsidRPr="004E6717">
        <w:tab/>
        <w:t>&lt;Gr18T&gt;30000.00&lt;/Gr18T&gt;</w:t>
      </w:r>
    </w:p>
    <w:p w14:paraId="633F3F65" w14:textId="77777777" w:rsidR="004E5F7B" w:rsidRPr="004E6717" w:rsidRDefault="004E5F7B" w:rsidP="004E5F7B">
      <w:pPr>
        <w:pStyle w:val="GOSTScript"/>
        <w:ind w:left="0" w:right="0" w:firstLine="227"/>
      </w:pPr>
      <w:r w:rsidRPr="004E6717">
        <w:tab/>
        <w:t>&lt;Gr19T&gt;12.75&lt;/Gr19T&gt;</w:t>
      </w:r>
    </w:p>
    <w:p w14:paraId="0C6FF0B1" w14:textId="77777777" w:rsidR="004E5F7B" w:rsidRPr="004E6717" w:rsidRDefault="004E5F7B" w:rsidP="004E5F7B">
      <w:pPr>
        <w:pStyle w:val="GOSTScript"/>
        <w:ind w:left="0" w:right="0" w:firstLine="227"/>
      </w:pPr>
      <w:r w:rsidRPr="004E6717">
        <w:tab/>
        <w:t>&lt;EXBO xmlns=""&gt;</w:t>
      </w:r>
    </w:p>
    <w:p w14:paraId="3D717877" w14:textId="77777777" w:rsidR="004E5F7B" w:rsidRPr="004E6717" w:rsidRDefault="004E5F7B" w:rsidP="004E5F7B">
      <w:pPr>
        <w:pStyle w:val="GOSTScript"/>
        <w:ind w:left="0" w:right="0" w:firstLine="227"/>
      </w:pPr>
      <w:r w:rsidRPr="004E6717">
        <w:lastRenderedPageBreak/>
        <w:tab/>
      </w:r>
      <w:r w:rsidRPr="004E6717">
        <w:tab/>
        <w:t>&lt;EXBO_ITEM xmlns=""&gt;</w:t>
      </w:r>
    </w:p>
    <w:p w14:paraId="45272F9E" w14:textId="77777777" w:rsidR="004E5F7B" w:rsidRPr="004E6717" w:rsidRDefault="004E5F7B" w:rsidP="004E5F7B">
      <w:pPr>
        <w:pStyle w:val="GOSTScript"/>
        <w:ind w:left="0" w:right="0" w:firstLine="227"/>
      </w:pPr>
      <w:r w:rsidRPr="004E6717">
        <w:tab/>
      </w:r>
      <w:r w:rsidRPr="004E6717">
        <w:tab/>
      </w:r>
      <w:r w:rsidRPr="004E6717">
        <w:tab/>
        <w:t>&lt;Gr1&gt;963&lt;/Gr1&gt;</w:t>
      </w:r>
    </w:p>
    <w:p w14:paraId="0B5A97B2" w14:textId="77777777" w:rsidR="004E5F7B" w:rsidRPr="004E6717" w:rsidRDefault="004E5F7B" w:rsidP="004E5F7B">
      <w:pPr>
        <w:pStyle w:val="GOSTScript"/>
        <w:ind w:left="0" w:right="0" w:firstLine="227"/>
      </w:pPr>
      <w:r w:rsidRPr="004E6717">
        <w:tab/>
      </w:r>
      <w:r w:rsidRPr="004E6717">
        <w:tab/>
      </w:r>
      <w:r w:rsidRPr="004E6717">
        <w:tab/>
        <w:t>&lt;Gr2&gt;0102&lt;/Gr2&gt;</w:t>
      </w:r>
    </w:p>
    <w:p w14:paraId="2D7A2C3B" w14:textId="77777777" w:rsidR="004E5F7B" w:rsidRPr="004E6717" w:rsidRDefault="004E5F7B" w:rsidP="004E5F7B">
      <w:pPr>
        <w:pStyle w:val="GOSTScript"/>
        <w:ind w:left="0" w:right="0" w:firstLine="227"/>
      </w:pPr>
      <w:r w:rsidRPr="004E6717">
        <w:tab/>
      </w:r>
      <w:r w:rsidRPr="004E6717">
        <w:tab/>
      </w:r>
      <w:r w:rsidRPr="004E6717">
        <w:tab/>
        <w:t>&lt;Gr3&gt;0011500001&lt;/Gr3&gt;</w:t>
      </w:r>
    </w:p>
    <w:p w14:paraId="42FF9F7C" w14:textId="77777777" w:rsidR="004E5F7B" w:rsidRPr="004E6717" w:rsidRDefault="004E5F7B" w:rsidP="004E5F7B">
      <w:pPr>
        <w:pStyle w:val="GOSTScript"/>
        <w:ind w:left="0" w:right="0" w:firstLine="227"/>
      </w:pPr>
      <w:r w:rsidRPr="004E6717">
        <w:tab/>
      </w:r>
      <w:r w:rsidRPr="004E6717">
        <w:tab/>
      </w:r>
      <w:r w:rsidRPr="004E6717">
        <w:tab/>
        <w:t>&lt;Gr4&gt;226&lt;/Gr4&gt;</w:t>
      </w:r>
    </w:p>
    <w:p w14:paraId="63963FE5" w14:textId="77777777" w:rsidR="004E5F7B" w:rsidRPr="004E6717" w:rsidRDefault="004E5F7B" w:rsidP="004E5F7B">
      <w:pPr>
        <w:pStyle w:val="GOSTScript"/>
        <w:ind w:left="0" w:right="0" w:firstLine="227"/>
      </w:pPr>
      <w:r w:rsidRPr="004E6717">
        <w:tab/>
      </w:r>
      <w:r w:rsidRPr="004E6717">
        <w:tab/>
      </w:r>
      <w:r w:rsidRPr="004E6717">
        <w:tab/>
        <w:t>&lt;Gr5&gt;100000.00&lt;/Gr5&gt;</w:t>
      </w:r>
    </w:p>
    <w:p w14:paraId="161E2AF5" w14:textId="77777777" w:rsidR="004E5F7B" w:rsidRPr="004E6717" w:rsidRDefault="004E5F7B" w:rsidP="004E5F7B">
      <w:pPr>
        <w:pStyle w:val="GOSTScript"/>
        <w:ind w:left="0" w:right="0" w:firstLine="227"/>
      </w:pPr>
      <w:r w:rsidRPr="004E6717">
        <w:tab/>
      </w:r>
      <w:r w:rsidRPr="004E6717">
        <w:tab/>
      </w:r>
      <w:r w:rsidRPr="004E6717">
        <w:tab/>
        <w:t>&lt;Gr6&gt;50000.00&lt;/Gr6&gt;</w:t>
      </w:r>
    </w:p>
    <w:p w14:paraId="1E62A8A9" w14:textId="77777777" w:rsidR="004E5F7B" w:rsidRPr="004E6717" w:rsidRDefault="004E5F7B" w:rsidP="004E5F7B">
      <w:pPr>
        <w:pStyle w:val="GOSTScript"/>
        <w:ind w:left="0" w:right="0" w:firstLine="227"/>
      </w:pPr>
      <w:r w:rsidRPr="004E6717">
        <w:tab/>
      </w:r>
      <w:r w:rsidRPr="004E6717">
        <w:tab/>
      </w:r>
      <w:r w:rsidRPr="004E6717">
        <w:tab/>
        <w:t>&lt;Gr7&gt;60000.00&lt;/Gr7&gt;</w:t>
      </w:r>
    </w:p>
    <w:p w14:paraId="49ED22F3" w14:textId="77777777" w:rsidR="004E5F7B" w:rsidRPr="004E6717" w:rsidRDefault="004E5F7B" w:rsidP="004E5F7B">
      <w:pPr>
        <w:pStyle w:val="GOSTScript"/>
        <w:ind w:left="0" w:right="0" w:firstLine="227"/>
      </w:pPr>
      <w:r w:rsidRPr="004E6717">
        <w:tab/>
      </w:r>
      <w:r w:rsidRPr="004E6717">
        <w:tab/>
      </w:r>
      <w:r w:rsidRPr="004E6717">
        <w:tab/>
        <w:t>&lt;Gr8&gt;1286&lt;/Gr8&gt;</w:t>
      </w:r>
    </w:p>
    <w:p w14:paraId="2962B007" w14:textId="4F1355A7" w:rsidR="004E5F7B" w:rsidRPr="004E6717" w:rsidRDefault="004E5F7B" w:rsidP="004E5F7B">
      <w:pPr>
        <w:pStyle w:val="GOSTScript"/>
        <w:ind w:left="0" w:right="0" w:firstLine="227"/>
      </w:pPr>
      <w:r w:rsidRPr="004E6717">
        <w:tab/>
      </w:r>
      <w:r w:rsidRPr="004E6717">
        <w:tab/>
      </w:r>
      <w:r w:rsidRPr="004E6717">
        <w:tab/>
        <w:t>&lt;Gr9&gt;20</w:t>
      </w:r>
      <w:r w:rsidRPr="008C298B">
        <w:t>25</w:t>
      </w:r>
      <w:r w:rsidRPr="004E6717">
        <w:t>-10-01&lt;/Gr9&gt;</w:t>
      </w:r>
    </w:p>
    <w:p w14:paraId="4A07B7A9" w14:textId="77777777" w:rsidR="004E5F7B" w:rsidRPr="004E6717" w:rsidRDefault="004E5F7B" w:rsidP="004E5F7B">
      <w:pPr>
        <w:pStyle w:val="GOSTScript"/>
        <w:ind w:left="0" w:right="0" w:firstLine="227"/>
      </w:pPr>
      <w:r w:rsidRPr="004E6717">
        <w:tab/>
      </w:r>
      <w:r w:rsidRPr="004E6717">
        <w:tab/>
      </w:r>
      <w:r w:rsidRPr="004E6717">
        <w:tab/>
        <w:t>&lt;Gr10&gt;1234567890123450000&lt;/Gr10&gt;</w:t>
      </w:r>
    </w:p>
    <w:p w14:paraId="251DB44D" w14:textId="77777777" w:rsidR="004E5F7B" w:rsidRPr="004E6717" w:rsidRDefault="004E5F7B" w:rsidP="004E5F7B">
      <w:pPr>
        <w:pStyle w:val="GOSTScript"/>
        <w:ind w:left="0" w:right="0" w:firstLine="227"/>
      </w:pPr>
      <w:r w:rsidRPr="004E6717">
        <w:tab/>
      </w:r>
      <w:r w:rsidRPr="004E6717">
        <w:tab/>
      </w:r>
      <w:r w:rsidRPr="004E6717">
        <w:tab/>
        <w:t>&lt;IdCdGk&gt;23435467838903657489&lt;/IdCdGk&gt;</w:t>
      </w:r>
    </w:p>
    <w:p w14:paraId="7F9AA2A5" w14:textId="77777777" w:rsidR="004E5F7B" w:rsidRPr="004E6717" w:rsidRDefault="004E5F7B" w:rsidP="004E5F7B">
      <w:pPr>
        <w:pStyle w:val="GOSTScript"/>
        <w:ind w:left="0" w:right="0" w:firstLine="227"/>
      </w:pPr>
      <w:r w:rsidRPr="004E6717">
        <w:tab/>
      </w:r>
      <w:r w:rsidRPr="004E6717">
        <w:tab/>
      </w:r>
      <w:r w:rsidRPr="004E6717">
        <w:tab/>
        <w:t>&lt;Gr11&gt;05488745215414&lt;/Gr11&gt;</w:t>
      </w:r>
    </w:p>
    <w:p w14:paraId="6A5E8861" w14:textId="77777777" w:rsidR="004E5F7B" w:rsidRPr="004E6717" w:rsidRDefault="004E5F7B" w:rsidP="004E5F7B">
      <w:pPr>
        <w:pStyle w:val="GOSTScript"/>
        <w:ind w:left="0" w:right="0" w:firstLine="227"/>
      </w:pPr>
      <w:r w:rsidRPr="004E6717">
        <w:tab/>
      </w:r>
      <w:r w:rsidRPr="004E6717">
        <w:tab/>
      </w:r>
      <w:r w:rsidRPr="004E6717">
        <w:tab/>
        <w:t>&lt;Gr12&gt;120000.00&lt;/Gr12&gt;</w:t>
      </w:r>
    </w:p>
    <w:p w14:paraId="47A2D591" w14:textId="77777777" w:rsidR="004E5F7B" w:rsidRPr="004E6717" w:rsidRDefault="004E5F7B" w:rsidP="004E5F7B">
      <w:pPr>
        <w:pStyle w:val="GOSTScript"/>
        <w:ind w:left="0" w:right="0" w:firstLine="227"/>
      </w:pPr>
      <w:r w:rsidRPr="004E6717">
        <w:tab/>
      </w:r>
      <w:r w:rsidRPr="004E6717">
        <w:tab/>
      </w:r>
      <w:r w:rsidRPr="004E6717">
        <w:tab/>
        <w:t>&lt;Gr13&gt;80000.00&lt;/Gr13&gt;</w:t>
      </w:r>
    </w:p>
    <w:p w14:paraId="4CE7FDD5" w14:textId="77777777" w:rsidR="004E5F7B" w:rsidRPr="004E6717" w:rsidRDefault="004E5F7B" w:rsidP="004E5F7B">
      <w:pPr>
        <w:pStyle w:val="GOSTScript"/>
        <w:ind w:left="0" w:right="0" w:firstLine="227"/>
      </w:pPr>
      <w:r w:rsidRPr="004E6717">
        <w:tab/>
      </w:r>
      <w:r w:rsidRPr="004E6717">
        <w:tab/>
      </w:r>
      <w:r w:rsidRPr="004E6717">
        <w:tab/>
        <w:t>&lt;Gr14&gt;70000.00&lt;/Gr14&gt;</w:t>
      </w:r>
    </w:p>
    <w:p w14:paraId="7B01AC44" w14:textId="77777777" w:rsidR="004E5F7B" w:rsidRPr="004E6717" w:rsidRDefault="004E5F7B" w:rsidP="004E5F7B">
      <w:pPr>
        <w:pStyle w:val="GOSTScript"/>
        <w:ind w:left="0" w:right="0" w:firstLine="227"/>
      </w:pPr>
      <w:r w:rsidRPr="004E6717">
        <w:tab/>
      </w:r>
      <w:r w:rsidRPr="004E6717">
        <w:tab/>
      </w:r>
      <w:r w:rsidRPr="004E6717">
        <w:tab/>
        <w:t>&lt;Gr15&gt;76000.00&lt;/Gr15&gt;</w:t>
      </w:r>
    </w:p>
    <w:p w14:paraId="0A3AAF62" w14:textId="77777777" w:rsidR="004E5F7B" w:rsidRPr="004E6717" w:rsidRDefault="004E5F7B" w:rsidP="004E5F7B">
      <w:pPr>
        <w:pStyle w:val="GOSTScript"/>
        <w:ind w:left="0" w:right="0" w:firstLine="227"/>
      </w:pPr>
      <w:r w:rsidRPr="004E6717">
        <w:tab/>
      </w:r>
      <w:r w:rsidRPr="004E6717">
        <w:tab/>
      </w:r>
      <w:r w:rsidRPr="004E6717">
        <w:tab/>
        <w:t>&lt;Gr16&gt;15.79&lt;/Gr16&gt;</w:t>
      </w:r>
    </w:p>
    <w:p w14:paraId="0866EDB0" w14:textId="77777777" w:rsidR="004E5F7B" w:rsidRDefault="004E5F7B" w:rsidP="004E5F7B">
      <w:pPr>
        <w:pStyle w:val="GOSTScript"/>
        <w:ind w:left="0" w:right="0" w:firstLine="227"/>
      </w:pPr>
      <w:r w:rsidRPr="004E6717">
        <w:tab/>
      </w:r>
      <w:r w:rsidRPr="004E6717">
        <w:tab/>
      </w:r>
      <w:r w:rsidRPr="004E6717">
        <w:tab/>
        <w:t>&lt;Gr17&gt;20000.00&lt;/Gr17&gt;</w:t>
      </w:r>
    </w:p>
    <w:p w14:paraId="6FB93D6B" w14:textId="77777777" w:rsidR="004E5F7B" w:rsidRPr="00203C66" w:rsidRDefault="004E5F7B" w:rsidP="004E5F7B">
      <w:pPr>
        <w:pStyle w:val="GOSTScript"/>
        <w:ind w:left="0" w:right="0" w:firstLine="227"/>
        <w:rPr>
          <w:highlight w:val="green"/>
        </w:rPr>
      </w:pPr>
      <w:r>
        <w:tab/>
      </w:r>
      <w:r>
        <w:tab/>
      </w:r>
      <w:r>
        <w:tab/>
      </w:r>
      <w:r w:rsidRPr="00203C66">
        <w:rPr>
          <w:highlight w:val="green"/>
        </w:rPr>
        <w:t>&lt;Uncfrmd&gt;14000.00&lt;/Uncfrmd&gt;</w:t>
      </w:r>
    </w:p>
    <w:p w14:paraId="307632D3" w14:textId="77777777" w:rsidR="004E5F7B" w:rsidRPr="004E6717" w:rsidRDefault="004E5F7B" w:rsidP="004E5F7B">
      <w:pPr>
        <w:pStyle w:val="GOSTScript"/>
        <w:ind w:left="0" w:right="0" w:firstLine="227"/>
      </w:pPr>
      <w:r w:rsidRPr="00203C66">
        <w:rPr>
          <w:highlight w:val="green"/>
        </w:rPr>
        <w:tab/>
      </w:r>
      <w:r w:rsidRPr="00203C66">
        <w:rPr>
          <w:highlight w:val="green"/>
        </w:rPr>
        <w:tab/>
      </w:r>
      <w:r w:rsidRPr="00203C66">
        <w:rPr>
          <w:highlight w:val="green"/>
        </w:rPr>
        <w:tab/>
        <w:t>&lt;UncfrmdVio&gt;16000.00&lt;/UncfrmdVio&gt;</w:t>
      </w:r>
    </w:p>
    <w:p w14:paraId="4188935B" w14:textId="77777777" w:rsidR="004E5F7B" w:rsidRPr="004E6717" w:rsidRDefault="004E5F7B" w:rsidP="004E5F7B">
      <w:pPr>
        <w:pStyle w:val="GOSTScript"/>
        <w:ind w:left="0" w:right="0" w:firstLine="227"/>
      </w:pPr>
      <w:r w:rsidRPr="004E6717">
        <w:tab/>
      </w:r>
      <w:r w:rsidRPr="004E6717">
        <w:tab/>
      </w:r>
      <w:r w:rsidRPr="004E6717">
        <w:tab/>
        <w:t>&lt;Gr18&gt;30000.00&lt;/Gr18&gt;</w:t>
      </w:r>
    </w:p>
    <w:p w14:paraId="2F89E792" w14:textId="77777777" w:rsidR="004E5F7B" w:rsidRPr="004E6717" w:rsidRDefault="004E5F7B" w:rsidP="004E5F7B">
      <w:pPr>
        <w:pStyle w:val="GOSTScript"/>
        <w:ind w:left="0" w:right="0" w:firstLine="227"/>
      </w:pPr>
      <w:r w:rsidRPr="004E6717">
        <w:tab/>
      </w:r>
      <w:r w:rsidRPr="004E6717">
        <w:tab/>
      </w:r>
      <w:r w:rsidRPr="004E6717">
        <w:tab/>
        <w:t>&lt;Gr19&gt;12.75&lt;/Gr19&gt;</w:t>
      </w:r>
    </w:p>
    <w:p w14:paraId="588599E3" w14:textId="77777777" w:rsidR="004E5F7B" w:rsidRPr="004E6717" w:rsidRDefault="004E5F7B" w:rsidP="004E5F7B">
      <w:pPr>
        <w:pStyle w:val="GOSTScript"/>
        <w:ind w:left="0" w:right="0" w:firstLine="227"/>
      </w:pPr>
      <w:r w:rsidRPr="004E6717">
        <w:tab/>
      </w:r>
      <w:r w:rsidRPr="004E6717">
        <w:tab/>
        <w:t>&lt;/EXBO_ITEM&gt;</w:t>
      </w:r>
    </w:p>
    <w:p w14:paraId="186D8F1B" w14:textId="77777777" w:rsidR="004E5F7B" w:rsidRPr="004E6717" w:rsidRDefault="004E5F7B" w:rsidP="004E5F7B">
      <w:pPr>
        <w:pStyle w:val="GOSTScript"/>
        <w:ind w:left="0" w:right="0" w:firstLine="227"/>
      </w:pPr>
      <w:r w:rsidRPr="004E6717">
        <w:tab/>
        <w:t>&lt;/EXBO&gt;</w:t>
      </w:r>
    </w:p>
    <w:p w14:paraId="3E17B907" w14:textId="77777777" w:rsidR="004E5F7B" w:rsidRPr="004E6717" w:rsidRDefault="004E5F7B" w:rsidP="004E5F7B">
      <w:pPr>
        <w:pStyle w:val="GOSTScript"/>
        <w:ind w:left="0" w:right="0" w:firstLine="227"/>
      </w:pPr>
      <w:r w:rsidRPr="004E6717">
        <w:tab/>
        <w:t>&lt;EXBOC xmlns=""&gt;</w:t>
      </w:r>
    </w:p>
    <w:p w14:paraId="2F22208E" w14:textId="77777777" w:rsidR="004E5F7B" w:rsidRPr="004E6717" w:rsidRDefault="004E5F7B" w:rsidP="004E5F7B">
      <w:pPr>
        <w:pStyle w:val="GOSTScript"/>
        <w:ind w:left="0" w:right="0" w:firstLine="227"/>
      </w:pPr>
      <w:r w:rsidRPr="004E6717">
        <w:tab/>
      </w:r>
      <w:r w:rsidRPr="004E6717">
        <w:tab/>
        <w:t>&lt;EXBOC_ITEM xmlns=""&gt;</w:t>
      </w:r>
    </w:p>
    <w:p w14:paraId="4B47A759" w14:textId="77777777" w:rsidR="004E5F7B" w:rsidRPr="004E6717" w:rsidRDefault="004E5F7B" w:rsidP="004E5F7B">
      <w:pPr>
        <w:pStyle w:val="GOSTScript"/>
        <w:ind w:left="0" w:right="0" w:firstLine="227"/>
      </w:pPr>
      <w:r w:rsidRPr="004E6717">
        <w:tab/>
      </w:r>
      <w:r w:rsidRPr="004E6717">
        <w:tab/>
      </w:r>
      <w:r w:rsidRPr="004E6717">
        <w:tab/>
        <w:t>&lt;Gr1&gt;963&lt;/Gr1&gt;</w:t>
      </w:r>
    </w:p>
    <w:p w14:paraId="16EBF147" w14:textId="77777777" w:rsidR="004E5F7B" w:rsidRPr="004E6717" w:rsidRDefault="004E5F7B" w:rsidP="004E5F7B">
      <w:pPr>
        <w:pStyle w:val="GOSTScript"/>
        <w:ind w:left="0" w:right="0" w:firstLine="227"/>
      </w:pPr>
      <w:r w:rsidRPr="004E6717">
        <w:tab/>
      </w:r>
      <w:r w:rsidRPr="004E6717">
        <w:tab/>
      </w:r>
      <w:r w:rsidRPr="004E6717">
        <w:tab/>
        <w:t>&lt;Gr2&gt;0102&lt;/Gr2&gt;</w:t>
      </w:r>
    </w:p>
    <w:p w14:paraId="7493F281" w14:textId="77777777" w:rsidR="004E5F7B" w:rsidRPr="004E6717" w:rsidRDefault="004E5F7B" w:rsidP="004E5F7B">
      <w:pPr>
        <w:pStyle w:val="GOSTScript"/>
        <w:ind w:left="0" w:right="0" w:firstLine="227"/>
      </w:pPr>
      <w:r w:rsidRPr="004E6717">
        <w:tab/>
      </w:r>
      <w:r w:rsidRPr="004E6717">
        <w:tab/>
      </w:r>
      <w:r w:rsidRPr="004E6717">
        <w:tab/>
        <w:t>&lt;Gr3&gt;0011500001&lt;/Gr3&gt;</w:t>
      </w:r>
    </w:p>
    <w:p w14:paraId="6ACB242A" w14:textId="77777777" w:rsidR="004E5F7B" w:rsidRPr="004E6717" w:rsidRDefault="004E5F7B" w:rsidP="004E5F7B">
      <w:pPr>
        <w:pStyle w:val="GOSTScript"/>
        <w:ind w:left="0" w:right="0" w:firstLine="227"/>
      </w:pPr>
      <w:r w:rsidRPr="004E6717">
        <w:tab/>
      </w:r>
      <w:r w:rsidRPr="004E6717">
        <w:tab/>
      </w:r>
      <w:r w:rsidRPr="004E6717">
        <w:tab/>
        <w:t>&lt;Gr4&gt;226&lt;/Gr4&gt;</w:t>
      </w:r>
    </w:p>
    <w:p w14:paraId="0E374F47" w14:textId="77777777" w:rsidR="004E5F7B" w:rsidRPr="004E6717" w:rsidRDefault="004E5F7B" w:rsidP="004E5F7B">
      <w:pPr>
        <w:pStyle w:val="GOSTScript"/>
        <w:ind w:left="0" w:right="0" w:firstLine="227"/>
      </w:pPr>
      <w:r w:rsidRPr="004E6717">
        <w:tab/>
      </w:r>
      <w:r w:rsidRPr="004E6717">
        <w:tab/>
      </w:r>
      <w:r w:rsidRPr="004E6717">
        <w:tab/>
        <w:t>&lt;Gr5&gt;100000.00&lt;/Gr5&gt;</w:t>
      </w:r>
    </w:p>
    <w:p w14:paraId="7AE91F8C" w14:textId="77777777" w:rsidR="004E5F7B" w:rsidRPr="004E6717" w:rsidRDefault="004E5F7B" w:rsidP="004E5F7B">
      <w:pPr>
        <w:pStyle w:val="GOSTScript"/>
        <w:ind w:left="0" w:right="0" w:firstLine="227"/>
      </w:pPr>
      <w:r w:rsidRPr="004E6717">
        <w:tab/>
      </w:r>
      <w:r w:rsidRPr="004E6717">
        <w:tab/>
      </w:r>
      <w:r w:rsidRPr="004E6717">
        <w:tab/>
        <w:t>&lt;Gr6&gt;50000.00&lt;/Gr6&gt;</w:t>
      </w:r>
    </w:p>
    <w:p w14:paraId="5C6C2602" w14:textId="77777777" w:rsidR="004E5F7B" w:rsidRPr="004E6717" w:rsidRDefault="004E5F7B" w:rsidP="004E5F7B">
      <w:pPr>
        <w:pStyle w:val="GOSTScript"/>
        <w:ind w:left="0" w:right="0" w:firstLine="227"/>
      </w:pPr>
      <w:r w:rsidRPr="004E6717">
        <w:tab/>
      </w:r>
      <w:r w:rsidRPr="004E6717">
        <w:tab/>
      </w:r>
      <w:r w:rsidRPr="004E6717">
        <w:tab/>
        <w:t>&lt;Gr7&gt;60000.00&lt;/Gr7&gt;</w:t>
      </w:r>
    </w:p>
    <w:p w14:paraId="3BFB0726" w14:textId="77777777" w:rsidR="004E5F7B" w:rsidRPr="004E6717" w:rsidRDefault="004E5F7B" w:rsidP="004E5F7B">
      <w:pPr>
        <w:pStyle w:val="GOSTScript"/>
        <w:ind w:left="0" w:right="0" w:firstLine="227"/>
      </w:pPr>
      <w:r w:rsidRPr="004E6717">
        <w:tab/>
      </w:r>
      <w:r w:rsidRPr="004E6717">
        <w:tab/>
      </w:r>
      <w:r w:rsidRPr="004E6717">
        <w:tab/>
        <w:t>&lt;Gr12&gt;120000.00&lt;/Gr12&gt;</w:t>
      </w:r>
    </w:p>
    <w:p w14:paraId="284E1047" w14:textId="77777777" w:rsidR="004E5F7B" w:rsidRPr="004E6717" w:rsidRDefault="004E5F7B" w:rsidP="004E5F7B">
      <w:pPr>
        <w:pStyle w:val="GOSTScript"/>
        <w:ind w:left="0" w:right="0" w:firstLine="227"/>
      </w:pPr>
      <w:r w:rsidRPr="004E6717">
        <w:tab/>
      </w:r>
      <w:r w:rsidRPr="004E6717">
        <w:tab/>
      </w:r>
      <w:r w:rsidRPr="004E6717">
        <w:tab/>
        <w:t>&lt;Gr13&gt;80000.00&lt;/Gr13&gt;</w:t>
      </w:r>
    </w:p>
    <w:p w14:paraId="55D3349B" w14:textId="77777777" w:rsidR="004E5F7B" w:rsidRPr="004E6717" w:rsidRDefault="004E5F7B" w:rsidP="004E5F7B">
      <w:pPr>
        <w:pStyle w:val="GOSTScript"/>
        <w:ind w:left="0" w:right="0" w:firstLine="227"/>
      </w:pPr>
      <w:r w:rsidRPr="004E6717">
        <w:tab/>
      </w:r>
      <w:r w:rsidRPr="004E6717">
        <w:tab/>
      </w:r>
      <w:r w:rsidRPr="004E6717">
        <w:tab/>
        <w:t>&lt;Gr14&gt;70000.00&lt;/Gr14&gt;</w:t>
      </w:r>
    </w:p>
    <w:p w14:paraId="2295FCB8" w14:textId="77777777" w:rsidR="004E5F7B" w:rsidRPr="004E6717" w:rsidRDefault="004E5F7B" w:rsidP="004E5F7B">
      <w:pPr>
        <w:pStyle w:val="GOSTScript"/>
        <w:ind w:left="0" w:right="0" w:firstLine="227"/>
      </w:pPr>
      <w:r w:rsidRPr="004E6717">
        <w:tab/>
      </w:r>
      <w:r w:rsidRPr="004E6717">
        <w:tab/>
      </w:r>
      <w:r w:rsidRPr="004E6717">
        <w:tab/>
        <w:t>&lt;Gr15&gt;76000.00&lt;/Gr15&gt;</w:t>
      </w:r>
    </w:p>
    <w:p w14:paraId="6F0CF396" w14:textId="77777777" w:rsidR="004E5F7B" w:rsidRPr="004E6717" w:rsidRDefault="004E5F7B" w:rsidP="004E5F7B">
      <w:pPr>
        <w:pStyle w:val="GOSTScript"/>
        <w:ind w:left="0" w:right="0" w:firstLine="227"/>
      </w:pPr>
      <w:r w:rsidRPr="004E6717">
        <w:tab/>
      </w:r>
      <w:r w:rsidRPr="004E6717">
        <w:tab/>
      </w:r>
      <w:r w:rsidRPr="004E6717">
        <w:tab/>
        <w:t>&lt;Gr16&gt;15.79&lt;/Gr16&gt;</w:t>
      </w:r>
    </w:p>
    <w:p w14:paraId="5EE9AC0A" w14:textId="77777777" w:rsidR="004E5F7B" w:rsidRDefault="004E5F7B" w:rsidP="004E5F7B">
      <w:pPr>
        <w:pStyle w:val="GOSTScript"/>
        <w:ind w:left="0" w:right="0" w:firstLine="227"/>
      </w:pPr>
      <w:r w:rsidRPr="004E6717">
        <w:tab/>
      </w:r>
      <w:r w:rsidRPr="004E6717">
        <w:tab/>
      </w:r>
      <w:r w:rsidRPr="004E6717">
        <w:tab/>
        <w:t>&lt;Gr17&gt;20000.00&lt;/Gr17&gt;</w:t>
      </w:r>
    </w:p>
    <w:p w14:paraId="4579E0DC" w14:textId="77777777" w:rsidR="004E5F7B" w:rsidRPr="00203C66" w:rsidRDefault="004E5F7B" w:rsidP="004E5F7B">
      <w:pPr>
        <w:pStyle w:val="GOSTScript"/>
        <w:ind w:left="0" w:right="0" w:firstLine="227"/>
        <w:rPr>
          <w:highlight w:val="green"/>
        </w:rPr>
      </w:pPr>
      <w:r>
        <w:tab/>
      </w:r>
      <w:r>
        <w:tab/>
      </w:r>
      <w:r>
        <w:tab/>
      </w:r>
      <w:r w:rsidRPr="00203C66">
        <w:rPr>
          <w:highlight w:val="green"/>
        </w:rPr>
        <w:t>&lt;UncfrmdC&gt;12000.00&lt;/UncfrmdC&gt;</w:t>
      </w:r>
    </w:p>
    <w:p w14:paraId="6FB440F8" w14:textId="77777777" w:rsidR="004E5F7B" w:rsidRPr="004E6717" w:rsidRDefault="004E5F7B" w:rsidP="004E5F7B">
      <w:pPr>
        <w:pStyle w:val="GOSTScript"/>
        <w:ind w:left="0" w:right="0" w:firstLine="227"/>
      </w:pPr>
      <w:r w:rsidRPr="00203C66">
        <w:rPr>
          <w:highlight w:val="green"/>
        </w:rPr>
        <w:tab/>
      </w:r>
      <w:r w:rsidRPr="00203C66">
        <w:rPr>
          <w:highlight w:val="green"/>
        </w:rPr>
        <w:tab/>
      </w:r>
      <w:r w:rsidRPr="00203C66">
        <w:rPr>
          <w:highlight w:val="green"/>
        </w:rPr>
        <w:tab/>
        <w:t>&lt;UncfrmdViolC&gt;15000.00&lt;/UncfrmdViolC&gt;</w:t>
      </w:r>
    </w:p>
    <w:p w14:paraId="712D5D42" w14:textId="77777777" w:rsidR="004E5F7B" w:rsidRPr="004E6717" w:rsidRDefault="004E5F7B" w:rsidP="004E5F7B">
      <w:pPr>
        <w:pStyle w:val="GOSTScript"/>
        <w:ind w:left="0" w:right="0" w:firstLine="227"/>
      </w:pPr>
      <w:r w:rsidRPr="004E6717">
        <w:tab/>
      </w:r>
      <w:r w:rsidRPr="004E6717">
        <w:tab/>
      </w:r>
      <w:r w:rsidRPr="004E6717">
        <w:tab/>
        <w:t>&lt;Gr18&gt;30000.00&lt;/Gr18&gt;</w:t>
      </w:r>
    </w:p>
    <w:p w14:paraId="745F8DDB" w14:textId="77777777" w:rsidR="004E5F7B" w:rsidRPr="004E6717" w:rsidRDefault="004E5F7B" w:rsidP="004E5F7B">
      <w:pPr>
        <w:pStyle w:val="GOSTScript"/>
        <w:ind w:left="0" w:right="0" w:firstLine="227"/>
      </w:pPr>
      <w:r w:rsidRPr="004E6717">
        <w:tab/>
      </w:r>
      <w:r w:rsidRPr="004E6717">
        <w:tab/>
      </w:r>
      <w:r w:rsidRPr="004E6717">
        <w:tab/>
        <w:t>&lt;Gr19&gt;12.75&lt;/Gr19&gt;</w:t>
      </w:r>
    </w:p>
    <w:p w14:paraId="10D20585" w14:textId="77777777" w:rsidR="004E5F7B" w:rsidRPr="004E6717" w:rsidRDefault="004E5F7B" w:rsidP="004E5F7B">
      <w:pPr>
        <w:pStyle w:val="GOSTScript"/>
        <w:ind w:left="0" w:right="0" w:firstLine="227"/>
      </w:pPr>
      <w:r w:rsidRPr="004E6717">
        <w:tab/>
      </w:r>
      <w:r w:rsidRPr="004E6717">
        <w:tab/>
        <w:t>&lt;/EXBOC_ITEM&gt;</w:t>
      </w:r>
    </w:p>
    <w:p w14:paraId="642A75A3" w14:textId="77777777" w:rsidR="004E5F7B" w:rsidRPr="004E6717" w:rsidRDefault="004E5F7B" w:rsidP="004E5F7B">
      <w:pPr>
        <w:pStyle w:val="GOSTScript"/>
        <w:ind w:left="0" w:right="0" w:firstLine="227"/>
      </w:pPr>
      <w:r w:rsidRPr="004E6717">
        <w:tab/>
        <w:t>&lt;/EXBOC&gt;</w:t>
      </w:r>
    </w:p>
    <w:p w14:paraId="4BEFE281" w14:textId="77777777" w:rsidR="004E5F7B" w:rsidRPr="004E6717" w:rsidRDefault="004E5F7B" w:rsidP="004E5F7B">
      <w:pPr>
        <w:pStyle w:val="GOSTScript"/>
        <w:ind w:left="0" w:right="0" w:firstLine="227"/>
      </w:pPr>
      <w:r w:rsidRPr="004E6717">
        <w:t>&lt;/self:MSC_REP_EXBO&gt;</w:t>
      </w:r>
    </w:p>
    <w:p w14:paraId="4CD1451B" w14:textId="77777777" w:rsidR="004E5F7B" w:rsidRPr="004E6717" w:rsidRDefault="004E5F7B" w:rsidP="004E5F7B">
      <w:pPr>
        <w:pStyle w:val="GOSTScript"/>
        <w:ind w:left="0" w:right="0" w:firstLine="227"/>
      </w:pPr>
      <w:r w:rsidRPr="004E6717">
        <w:t>&lt;/typ:document&gt;</w:t>
      </w:r>
    </w:p>
    <w:p w14:paraId="1354F946" w14:textId="77777777" w:rsidR="004E5F7B" w:rsidRPr="004E6717" w:rsidRDefault="004E5F7B" w:rsidP="004E5F7B">
      <w:pPr>
        <w:pStyle w:val="GOSTScript"/>
        <w:ind w:left="0" w:right="0" w:firstLine="227"/>
      </w:pPr>
      <w:r w:rsidRPr="004E6717">
        <w:t>&lt;/transferDocumentRequest&gt;</w:t>
      </w:r>
    </w:p>
    <w:p w14:paraId="3DEBAB73" w14:textId="77777777" w:rsidR="004E5F7B" w:rsidRPr="004E6717" w:rsidRDefault="004E5F7B" w:rsidP="004E5F7B">
      <w:pPr>
        <w:pStyle w:val="GOSTScript"/>
        <w:ind w:left="0" w:right="0" w:firstLine="227"/>
      </w:pPr>
      <w:r w:rsidRPr="004E6717">
        <w:t>&lt;/soapenv:Body&gt;</w:t>
      </w:r>
    </w:p>
    <w:p w14:paraId="151D3D63" w14:textId="77777777" w:rsidR="004E5F7B" w:rsidRPr="00203C66" w:rsidRDefault="004E5F7B" w:rsidP="004E5F7B">
      <w:pPr>
        <w:pStyle w:val="GOSTScript"/>
        <w:ind w:left="0" w:right="0" w:firstLine="227"/>
      </w:pPr>
      <w:r w:rsidRPr="004E6717">
        <w:t>&lt;/soapenv:Envelope&gt;</w:t>
      </w:r>
    </w:p>
    <w:p w14:paraId="1DC8B3F1" w14:textId="77777777" w:rsidR="004E5F7B" w:rsidRPr="0027506E" w:rsidRDefault="004E5F7B" w:rsidP="004E5F7B">
      <w:pPr>
        <w:pStyle w:val="23"/>
        <w:rPr>
          <w:highlight w:val="green"/>
        </w:rPr>
      </w:pPr>
      <w:bookmarkStart w:id="3031" w:name="_Toc185883830"/>
      <w:bookmarkStart w:id="3032" w:name="_Toc201159976"/>
      <w:r w:rsidRPr="0027506E">
        <w:rPr>
          <w:highlight w:val="green"/>
        </w:rPr>
        <w:lastRenderedPageBreak/>
        <w:t>Описание документа «Сведения о денежном обязательстве»</w:t>
      </w:r>
      <w:bookmarkEnd w:id="3031"/>
      <w:bookmarkEnd w:id="3032"/>
    </w:p>
    <w:p w14:paraId="37ABE823" w14:textId="77777777" w:rsidR="004E5F7B" w:rsidRPr="00327D8F" w:rsidRDefault="004E5F7B" w:rsidP="004E5F7B">
      <w:pPr>
        <w:pStyle w:val="32"/>
      </w:pPr>
      <w:bookmarkStart w:id="3033" w:name="_Toc185883831"/>
      <w:bookmarkStart w:id="3034" w:name="_Toc201159977"/>
      <w:r w:rsidRPr="00327D8F">
        <w:t>Назначение и маршрут документа</w:t>
      </w:r>
      <w:bookmarkEnd w:id="3033"/>
      <w:bookmarkEnd w:id="3034"/>
    </w:p>
    <w:p w14:paraId="58F55A69" w14:textId="77777777" w:rsidR="004E5F7B" w:rsidRPr="00327D8F" w:rsidRDefault="004E5F7B" w:rsidP="004E5F7B">
      <w:pPr>
        <w:pStyle w:val="GOSTNormal"/>
      </w:pPr>
      <w:r w:rsidRPr="00327D8F">
        <w:t>Документ «Сведения о денежном обязательстве» (далее – Сведения ДО) предназначен для осуществления исполнения федерального, регионального и местного (если порядок кассового обслуживания исполнения бюджета предусматривает такую возможность) бюджетов по расходам в части постановки на учет денежных обязательств ПБС, обслуживающихся в закрытом и открытом контурах ППО АСФК, в ПУР ЭБ, и внесения изменений в ранее поставленные на учет Сведения ДО ПБС.</w:t>
      </w:r>
    </w:p>
    <w:p w14:paraId="579A43DD" w14:textId="77777777" w:rsidR="004E5F7B" w:rsidRPr="00327D8F" w:rsidRDefault="004E5F7B" w:rsidP="004E5F7B">
      <w:pPr>
        <w:pStyle w:val="GOSTNormal"/>
      </w:pPr>
      <w:r w:rsidRPr="00327D8F">
        <w:t>Документ «Сведения о денежном обязательстве» также может передаваться в виде вложения в блоке «attachments» к документу «Выписка из лицевого счета получателя бюджетных средств» в форматах, предусмотренных настоящим Альбомом ТФО.</w:t>
      </w:r>
    </w:p>
    <w:bookmarkStart w:id="3035" w:name="_Toc424112865"/>
    <w:bookmarkEnd w:id="3035"/>
    <w:p w14:paraId="542A4755" w14:textId="77777777" w:rsidR="004E5F7B" w:rsidRPr="00327D8F" w:rsidRDefault="004E5F7B" w:rsidP="004E5F7B">
      <w:pPr>
        <w:pStyle w:val="GOSTNameTable"/>
        <w:rPr>
          <w:rFonts w:eastAsia="Calibri"/>
        </w:rPr>
      </w:pPr>
      <w:r w:rsidRPr="00327D8F">
        <w:rPr>
          <w:rFonts w:eastAsia="Calibri"/>
        </w:rPr>
        <w:fldChar w:fldCharType="begin"/>
      </w:r>
      <w:r w:rsidRPr="00327D8F">
        <w:rPr>
          <w:rFonts w:eastAsia="Calibri"/>
        </w:rPr>
        <w:instrText xml:space="preserve"> SEQ Таблица \* ARABIC </w:instrText>
      </w:r>
      <w:r w:rsidRPr="00327D8F">
        <w:rPr>
          <w:rFonts w:eastAsia="Calibri"/>
        </w:rPr>
        <w:fldChar w:fldCharType="separate"/>
      </w:r>
      <w:bookmarkStart w:id="3036" w:name="_Toc30503360"/>
      <w:bookmarkStart w:id="3037" w:name="_Toc30507958"/>
      <w:bookmarkStart w:id="3038" w:name="_Toc185882478"/>
      <w:r w:rsidR="001968AA">
        <w:rPr>
          <w:rFonts w:eastAsia="Calibri"/>
          <w:noProof/>
        </w:rPr>
        <w:t>62</w:t>
      </w:r>
      <w:r w:rsidRPr="00327D8F">
        <w:rPr>
          <w:rFonts w:eastAsia="Calibri"/>
        </w:rPr>
        <w:fldChar w:fldCharType="end"/>
      </w:r>
      <w:r w:rsidRPr="00327D8F">
        <w:rPr>
          <w:rFonts w:eastAsia="Calibri"/>
        </w:rPr>
        <w:t xml:space="preserve"> – Маршрут документа «</w:t>
      </w:r>
      <w:r w:rsidRPr="00327D8F">
        <w:t>Сведения ДО</w:t>
      </w:r>
      <w:r w:rsidRPr="00327D8F">
        <w:rPr>
          <w:rFonts w:eastAsia="Calibri"/>
        </w:rPr>
        <w:t>»</w:t>
      </w:r>
      <w:bookmarkEnd w:id="3036"/>
      <w:bookmarkEnd w:id="3037"/>
      <w:bookmarkEnd w:id="3038"/>
    </w:p>
    <w:tbl>
      <w:tblPr>
        <w:tblStyle w:val="GOSTTable"/>
        <w:tblW w:w="5000" w:type="pct"/>
        <w:tblLook w:val="07E0" w:firstRow="1" w:lastRow="1" w:firstColumn="1" w:lastColumn="1" w:noHBand="1" w:noVBand="1"/>
      </w:tblPr>
      <w:tblGrid>
        <w:gridCol w:w="2552"/>
        <w:gridCol w:w="2551"/>
        <w:gridCol w:w="4525"/>
      </w:tblGrid>
      <w:tr w:rsidR="004E5F7B" w:rsidRPr="0000734D" w14:paraId="1F602952" w14:textId="77777777" w:rsidTr="00E67964">
        <w:trPr>
          <w:cnfStyle w:val="100000000000" w:firstRow="1" w:lastRow="0" w:firstColumn="0" w:lastColumn="0" w:oddVBand="0" w:evenVBand="0" w:oddHBand="0" w:evenHBand="0" w:firstRowFirstColumn="0" w:firstRowLastColumn="0" w:lastRowFirstColumn="0" w:lastRowLastColumn="0"/>
        </w:trPr>
        <w:tc>
          <w:tcPr>
            <w:tcW w:w="1325" w:type="pct"/>
          </w:tcPr>
          <w:p w14:paraId="74FF5DBE" w14:textId="77777777" w:rsidR="004E5F7B" w:rsidRPr="0000734D" w:rsidRDefault="004E5F7B" w:rsidP="00E67964">
            <w:pPr>
              <w:pStyle w:val="GOSTTableHead"/>
            </w:pPr>
            <w:r w:rsidRPr="0000734D">
              <w:t>Отправитель</w:t>
            </w:r>
          </w:p>
        </w:tc>
        <w:tc>
          <w:tcPr>
            <w:tcW w:w="1325" w:type="pct"/>
          </w:tcPr>
          <w:p w14:paraId="03BC4860" w14:textId="77777777" w:rsidR="004E5F7B" w:rsidRPr="0000734D" w:rsidRDefault="004E5F7B" w:rsidP="00E67964">
            <w:pPr>
              <w:pStyle w:val="GOSTTableHead"/>
            </w:pPr>
            <w:r w:rsidRPr="0000734D">
              <w:t>Получатель</w:t>
            </w:r>
          </w:p>
        </w:tc>
        <w:tc>
          <w:tcPr>
            <w:tcW w:w="2350" w:type="pct"/>
          </w:tcPr>
          <w:p w14:paraId="69313236" w14:textId="77777777" w:rsidR="004E5F7B" w:rsidRPr="0000734D" w:rsidRDefault="004E5F7B" w:rsidP="00E67964">
            <w:pPr>
              <w:pStyle w:val="GOSTTableHead"/>
            </w:pPr>
            <w:r w:rsidRPr="0000734D">
              <w:t>Примечание</w:t>
            </w:r>
          </w:p>
        </w:tc>
      </w:tr>
      <w:tr w:rsidR="004E5F7B" w:rsidRPr="0000734D" w14:paraId="54326F7B" w14:textId="77777777" w:rsidTr="00E67964">
        <w:tc>
          <w:tcPr>
            <w:tcW w:w="1325" w:type="pct"/>
          </w:tcPr>
          <w:p w14:paraId="471DF140" w14:textId="726199F7" w:rsidR="004E5F7B" w:rsidRPr="0000734D" w:rsidRDefault="00366936" w:rsidP="00E67964">
            <w:pPr>
              <w:pStyle w:val="GOSTTablenorm"/>
            </w:pPr>
            <w:r>
              <w:t>ТОФК (</w:t>
            </w:r>
            <w:r w:rsidR="002720DF" w:rsidRPr="0000734D">
              <w:t>ПУР ЭБ</w:t>
            </w:r>
            <w:r>
              <w:t>)</w:t>
            </w:r>
            <w:r w:rsidR="002720DF">
              <w:t>/</w:t>
            </w:r>
            <w:r w:rsidR="00AE09C1">
              <w:t>ТОФК (ППО АСФК)</w:t>
            </w:r>
          </w:p>
        </w:tc>
        <w:tc>
          <w:tcPr>
            <w:tcW w:w="1325" w:type="pct"/>
          </w:tcPr>
          <w:p w14:paraId="62BD0282" w14:textId="255C8BE6" w:rsidR="004E5F7B" w:rsidRPr="0000734D" w:rsidRDefault="004E5F7B" w:rsidP="00E67964">
            <w:pPr>
              <w:pStyle w:val="GOSTTablenorm"/>
            </w:pPr>
            <w:r w:rsidRPr="0000734D">
              <w:t>ПБС (УБП, НУБП, которому переданы полномочия ПБС)</w:t>
            </w:r>
          </w:p>
        </w:tc>
        <w:tc>
          <w:tcPr>
            <w:tcW w:w="2350" w:type="pct"/>
          </w:tcPr>
          <w:p w14:paraId="08162267" w14:textId="77777777" w:rsidR="004E5F7B" w:rsidRPr="0000734D" w:rsidRDefault="004E5F7B" w:rsidP="00E67964">
            <w:pPr>
              <w:pStyle w:val="GOSTTablenorm"/>
            </w:pPr>
          </w:p>
        </w:tc>
      </w:tr>
      <w:tr w:rsidR="002720DF" w:rsidRPr="0000734D" w14:paraId="1275D19C" w14:textId="77777777" w:rsidTr="00E67964">
        <w:tc>
          <w:tcPr>
            <w:tcW w:w="1325" w:type="pct"/>
          </w:tcPr>
          <w:p w14:paraId="2DEBA604" w14:textId="6A6FB112" w:rsidR="002720DF" w:rsidRPr="0000734D" w:rsidRDefault="002720DF" w:rsidP="002720DF">
            <w:pPr>
              <w:pStyle w:val="GOSTTablenorm"/>
            </w:pPr>
            <w:r w:rsidRPr="0000734D">
              <w:t>ПБС (УБП, НУБП, которому переданы полномочия ПБС)</w:t>
            </w:r>
          </w:p>
        </w:tc>
        <w:tc>
          <w:tcPr>
            <w:tcW w:w="1325" w:type="pct"/>
          </w:tcPr>
          <w:p w14:paraId="444CA33F" w14:textId="61CF40D1" w:rsidR="002720DF" w:rsidRPr="0000734D" w:rsidRDefault="00366936" w:rsidP="002720DF">
            <w:pPr>
              <w:pStyle w:val="GOSTTablenorm"/>
            </w:pPr>
            <w:r>
              <w:t>ТОФК (</w:t>
            </w:r>
            <w:r w:rsidR="002720DF" w:rsidRPr="0000734D">
              <w:t>ПУР ЭБ</w:t>
            </w:r>
            <w:r>
              <w:t>)</w:t>
            </w:r>
            <w:r w:rsidR="002720DF">
              <w:t>/</w:t>
            </w:r>
            <w:r w:rsidR="00AE09C1">
              <w:t>ТОФК (ППО АСФК)</w:t>
            </w:r>
          </w:p>
        </w:tc>
        <w:tc>
          <w:tcPr>
            <w:tcW w:w="2350" w:type="pct"/>
          </w:tcPr>
          <w:p w14:paraId="4B1F7FC7" w14:textId="77777777" w:rsidR="002720DF" w:rsidRPr="0000734D" w:rsidRDefault="002720DF" w:rsidP="002720DF">
            <w:pPr>
              <w:pStyle w:val="GOSTTablenorm"/>
            </w:pPr>
          </w:p>
        </w:tc>
      </w:tr>
      <w:tr w:rsidR="004E5F7B" w:rsidRPr="0000734D" w14:paraId="18D4DAA3" w14:textId="77777777" w:rsidTr="00E67964">
        <w:tc>
          <w:tcPr>
            <w:tcW w:w="1325" w:type="pct"/>
          </w:tcPr>
          <w:p w14:paraId="4CF6F8C1" w14:textId="1696CF9F" w:rsidR="004E5F7B" w:rsidRPr="0000734D" w:rsidRDefault="00940F54" w:rsidP="00E67964">
            <w:pPr>
              <w:pStyle w:val="GOSTTablenorm"/>
            </w:pPr>
            <w:r>
              <w:t>ТОФК (ПУР ЭБ)</w:t>
            </w:r>
          </w:p>
        </w:tc>
        <w:tc>
          <w:tcPr>
            <w:tcW w:w="1325" w:type="pct"/>
          </w:tcPr>
          <w:p w14:paraId="39B1EEF6" w14:textId="32A7B18C" w:rsidR="004E5F7B" w:rsidRPr="0000734D" w:rsidRDefault="00AE09C1" w:rsidP="00E67964">
            <w:pPr>
              <w:pStyle w:val="GOSTTablenorm"/>
            </w:pPr>
            <w:r>
              <w:t>ТОФК (ППО АСФК)</w:t>
            </w:r>
          </w:p>
        </w:tc>
        <w:tc>
          <w:tcPr>
            <w:tcW w:w="2350" w:type="pct"/>
          </w:tcPr>
          <w:p w14:paraId="7A292DF4" w14:textId="77777777" w:rsidR="004E5F7B" w:rsidRPr="0000734D" w:rsidRDefault="004E5F7B" w:rsidP="00E67964">
            <w:pPr>
              <w:pStyle w:val="GOSTTablenorm"/>
            </w:pPr>
          </w:p>
        </w:tc>
      </w:tr>
      <w:tr w:rsidR="004E5F7B" w:rsidRPr="0000734D" w14:paraId="35B25823" w14:textId="77777777" w:rsidTr="00E67964">
        <w:tc>
          <w:tcPr>
            <w:tcW w:w="1325" w:type="pct"/>
          </w:tcPr>
          <w:p w14:paraId="38D44F65" w14:textId="1C9FD474" w:rsidR="004E5F7B" w:rsidRPr="0000734D" w:rsidRDefault="00AE09C1" w:rsidP="00E67964">
            <w:pPr>
              <w:pStyle w:val="GOSTTablenorm"/>
            </w:pPr>
            <w:r>
              <w:t>ТОФК (ППО АСФК)</w:t>
            </w:r>
          </w:p>
        </w:tc>
        <w:tc>
          <w:tcPr>
            <w:tcW w:w="1325" w:type="pct"/>
          </w:tcPr>
          <w:p w14:paraId="43F6A7AA" w14:textId="14704EB3" w:rsidR="004E5F7B" w:rsidRPr="0000734D" w:rsidRDefault="00940F54" w:rsidP="00E67964">
            <w:pPr>
              <w:pStyle w:val="GOSTTablenorm"/>
            </w:pPr>
            <w:r>
              <w:t>ТОФК (ПУР ЭБ)</w:t>
            </w:r>
          </w:p>
        </w:tc>
        <w:tc>
          <w:tcPr>
            <w:tcW w:w="2350" w:type="pct"/>
          </w:tcPr>
          <w:p w14:paraId="688AF3A8" w14:textId="77777777" w:rsidR="004E5F7B" w:rsidRPr="0000734D" w:rsidRDefault="004E5F7B" w:rsidP="00E67964">
            <w:pPr>
              <w:pStyle w:val="GOSTTablenorm"/>
            </w:pPr>
          </w:p>
        </w:tc>
      </w:tr>
      <w:tr w:rsidR="004E5F7B" w:rsidRPr="0000734D" w14:paraId="53ADDC4F" w14:textId="77777777" w:rsidTr="00E67964">
        <w:tc>
          <w:tcPr>
            <w:tcW w:w="1325" w:type="pct"/>
          </w:tcPr>
          <w:p w14:paraId="15EC03F8" w14:textId="77777777" w:rsidR="004E5F7B" w:rsidRPr="0000734D" w:rsidRDefault="004E5F7B" w:rsidP="00E67964">
            <w:pPr>
              <w:pStyle w:val="GOSTTablenorm"/>
            </w:pPr>
            <w:r w:rsidRPr="0000734D">
              <w:t>ЕИС</w:t>
            </w:r>
          </w:p>
        </w:tc>
        <w:tc>
          <w:tcPr>
            <w:tcW w:w="1325" w:type="pct"/>
          </w:tcPr>
          <w:p w14:paraId="1A60FEFD" w14:textId="7DCFB648" w:rsidR="004E5F7B" w:rsidRPr="0000734D" w:rsidRDefault="00940F54" w:rsidP="00E67964">
            <w:pPr>
              <w:pStyle w:val="GOSTTablenorm"/>
            </w:pPr>
            <w:r>
              <w:t>ТОФК (ПУР ЭБ)</w:t>
            </w:r>
          </w:p>
        </w:tc>
        <w:tc>
          <w:tcPr>
            <w:tcW w:w="2350" w:type="pct"/>
          </w:tcPr>
          <w:p w14:paraId="1622E4BD" w14:textId="77777777" w:rsidR="004E5F7B" w:rsidRPr="0000734D" w:rsidRDefault="004E5F7B" w:rsidP="00E67964">
            <w:pPr>
              <w:pStyle w:val="GOSTTablenorm"/>
            </w:pPr>
          </w:p>
        </w:tc>
      </w:tr>
      <w:tr w:rsidR="004E5F7B" w:rsidRPr="0000734D" w14:paraId="421FDFF9" w14:textId="77777777" w:rsidTr="00E67964">
        <w:tc>
          <w:tcPr>
            <w:tcW w:w="1325" w:type="pct"/>
          </w:tcPr>
          <w:p w14:paraId="4FE99EA3" w14:textId="2490EC55" w:rsidR="004E5F7B" w:rsidRPr="0000734D" w:rsidRDefault="007743E7" w:rsidP="00E67964">
            <w:pPr>
              <w:pStyle w:val="GOSTTablenorm"/>
            </w:pPr>
            <w:r>
              <w:t>ПБС (ПФХД)</w:t>
            </w:r>
          </w:p>
        </w:tc>
        <w:tc>
          <w:tcPr>
            <w:tcW w:w="1325" w:type="pct"/>
          </w:tcPr>
          <w:p w14:paraId="5077A82F" w14:textId="66C73C3D" w:rsidR="004E5F7B" w:rsidRPr="0000734D" w:rsidRDefault="00940F54" w:rsidP="00E67964">
            <w:pPr>
              <w:pStyle w:val="GOSTTablenorm"/>
            </w:pPr>
            <w:r>
              <w:t>ТОФК (ПУР ЭБ)</w:t>
            </w:r>
          </w:p>
        </w:tc>
        <w:tc>
          <w:tcPr>
            <w:tcW w:w="2350" w:type="pct"/>
          </w:tcPr>
          <w:p w14:paraId="197BEC2B" w14:textId="77777777" w:rsidR="004E5F7B" w:rsidRPr="0000734D" w:rsidRDefault="004E5F7B" w:rsidP="00E67964">
            <w:pPr>
              <w:pStyle w:val="GOSTTablenorm"/>
            </w:pPr>
          </w:p>
        </w:tc>
      </w:tr>
      <w:tr w:rsidR="004E5F7B" w:rsidRPr="0000734D" w14:paraId="141F8493" w14:textId="77777777" w:rsidTr="00E67964">
        <w:tc>
          <w:tcPr>
            <w:tcW w:w="1325" w:type="pct"/>
          </w:tcPr>
          <w:p w14:paraId="5BE02FB1" w14:textId="045ED551" w:rsidR="004E5F7B" w:rsidRPr="0000734D" w:rsidRDefault="00940F54" w:rsidP="00E67964">
            <w:pPr>
              <w:pStyle w:val="GOSTTablenorm"/>
            </w:pPr>
            <w:r>
              <w:t>ТОФК (ПУР ЭБ)</w:t>
            </w:r>
          </w:p>
        </w:tc>
        <w:tc>
          <w:tcPr>
            <w:tcW w:w="1325" w:type="pct"/>
          </w:tcPr>
          <w:p w14:paraId="42928A25" w14:textId="452A4025" w:rsidR="004E5F7B" w:rsidRPr="0000734D" w:rsidRDefault="007743E7" w:rsidP="00E67964">
            <w:pPr>
              <w:pStyle w:val="GOSTTablenorm"/>
            </w:pPr>
            <w:r>
              <w:t>ПБС (ПФХД)</w:t>
            </w:r>
          </w:p>
        </w:tc>
        <w:tc>
          <w:tcPr>
            <w:tcW w:w="2350" w:type="pct"/>
          </w:tcPr>
          <w:p w14:paraId="0ACA760D" w14:textId="77777777" w:rsidR="004E5F7B" w:rsidRPr="0000734D" w:rsidRDefault="004E5F7B" w:rsidP="00E67964">
            <w:pPr>
              <w:pStyle w:val="GOSTTablenorm"/>
            </w:pPr>
          </w:p>
        </w:tc>
      </w:tr>
      <w:tr w:rsidR="004E5F7B" w:rsidRPr="0000734D" w14:paraId="4543F62E" w14:textId="77777777" w:rsidTr="00E67964">
        <w:tc>
          <w:tcPr>
            <w:tcW w:w="1325" w:type="pct"/>
          </w:tcPr>
          <w:p w14:paraId="182DC98E" w14:textId="77777777" w:rsidR="004E5F7B" w:rsidRPr="0000734D" w:rsidRDefault="004E5F7B" w:rsidP="00E67964">
            <w:pPr>
              <w:pStyle w:val="GOSTTablenorm"/>
            </w:pPr>
            <w:r w:rsidRPr="0000734D">
              <w:t>ЕИС</w:t>
            </w:r>
          </w:p>
        </w:tc>
        <w:tc>
          <w:tcPr>
            <w:tcW w:w="1325" w:type="pct"/>
          </w:tcPr>
          <w:p w14:paraId="2F9A115F" w14:textId="00EB9C5E" w:rsidR="004E5F7B" w:rsidRPr="0000734D" w:rsidRDefault="00AE09C1" w:rsidP="00E67964">
            <w:pPr>
              <w:pStyle w:val="GOSTTablenorm"/>
            </w:pPr>
            <w:r>
              <w:t>ТОФК (ППО АСФК)</w:t>
            </w:r>
          </w:p>
        </w:tc>
        <w:tc>
          <w:tcPr>
            <w:tcW w:w="2350" w:type="pct"/>
          </w:tcPr>
          <w:p w14:paraId="4499399C" w14:textId="77777777" w:rsidR="004E5F7B" w:rsidRPr="0000734D" w:rsidRDefault="004E5F7B" w:rsidP="00E67964">
            <w:pPr>
              <w:pStyle w:val="GOSTTablenorm"/>
            </w:pPr>
          </w:p>
        </w:tc>
      </w:tr>
    </w:tbl>
    <w:p w14:paraId="5B481AC0" w14:textId="77777777" w:rsidR="004E5F7B" w:rsidRPr="00E453C3" w:rsidRDefault="004E5F7B" w:rsidP="004E5F7B">
      <w:pPr>
        <w:pStyle w:val="32"/>
      </w:pPr>
      <w:bookmarkStart w:id="3039" w:name="_Toc185883832"/>
      <w:bookmarkStart w:id="3040" w:name="_Toc201159978"/>
      <w:r w:rsidRPr="00E453C3">
        <w:t>Описание комплексного типа «tEXP_SDO»</w:t>
      </w:r>
      <w:bookmarkEnd w:id="3039"/>
      <w:bookmarkEnd w:id="3040"/>
      <w:r w:rsidRPr="00E453C3">
        <w:t xml:space="preserve"> </w:t>
      </w:r>
    </w:p>
    <w:p w14:paraId="783721FF" w14:textId="77777777" w:rsidR="004E5F7B" w:rsidRPr="00E453C3" w:rsidRDefault="004E5F7B" w:rsidP="004E5F7B">
      <w:pPr>
        <w:pStyle w:val="GOSTNameTable"/>
        <w:rPr>
          <w:rFonts w:eastAsia="Calibri"/>
        </w:rPr>
      </w:pPr>
      <w:r w:rsidRPr="00E453C3">
        <w:rPr>
          <w:rFonts w:eastAsia="Calibri"/>
        </w:rPr>
        <w:fldChar w:fldCharType="begin"/>
      </w:r>
      <w:r w:rsidRPr="00E453C3">
        <w:rPr>
          <w:rFonts w:eastAsia="Calibri"/>
        </w:rPr>
        <w:instrText xml:space="preserve"> SEQ Таблица \* ARABIC </w:instrText>
      </w:r>
      <w:r w:rsidRPr="00E453C3">
        <w:rPr>
          <w:rFonts w:eastAsia="Calibri"/>
        </w:rPr>
        <w:fldChar w:fldCharType="separate"/>
      </w:r>
      <w:bookmarkStart w:id="3041" w:name="_Toc30503361"/>
      <w:bookmarkStart w:id="3042" w:name="_Toc30507959"/>
      <w:bookmarkStart w:id="3043" w:name="_Toc185882479"/>
      <w:r w:rsidR="001968AA">
        <w:rPr>
          <w:rFonts w:eastAsia="Calibri"/>
          <w:noProof/>
        </w:rPr>
        <w:t>63</w:t>
      </w:r>
      <w:r w:rsidRPr="00E453C3">
        <w:rPr>
          <w:rFonts w:eastAsia="Calibri"/>
        </w:rPr>
        <w:fldChar w:fldCharType="end"/>
      </w:r>
      <w:r w:rsidRPr="00E453C3">
        <w:rPr>
          <w:rFonts w:eastAsia="Calibri"/>
        </w:rPr>
        <w:t xml:space="preserve"> – Описание комплексного типа «</w:t>
      </w:r>
      <w:r w:rsidRPr="00E453C3">
        <w:t>tEXP_SDO</w:t>
      </w:r>
      <w:r w:rsidRPr="00E453C3">
        <w:rPr>
          <w:rFonts w:eastAsia="Calibri"/>
        </w:rPr>
        <w:t>»</w:t>
      </w:r>
      <w:bookmarkEnd w:id="3041"/>
      <w:bookmarkEnd w:id="3042"/>
      <w:bookmarkEnd w:id="3043"/>
    </w:p>
    <w:tbl>
      <w:tblPr>
        <w:tblStyle w:val="GOSTTable"/>
        <w:tblW w:w="5000" w:type="pct"/>
        <w:tblLayout w:type="fixed"/>
        <w:tblLook w:val="07E0" w:firstRow="1" w:lastRow="1" w:firstColumn="1" w:lastColumn="1" w:noHBand="1" w:noVBand="1"/>
      </w:tblPr>
      <w:tblGrid>
        <w:gridCol w:w="1698"/>
        <w:gridCol w:w="1700"/>
        <w:gridCol w:w="568"/>
        <w:gridCol w:w="1133"/>
        <w:gridCol w:w="568"/>
        <w:gridCol w:w="3961"/>
      </w:tblGrid>
      <w:tr w:rsidR="004E5F7B" w:rsidRPr="0000734D" w14:paraId="34D2403B"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699" w:type="dxa"/>
          </w:tcPr>
          <w:p w14:paraId="76202334" w14:textId="77777777" w:rsidR="004E5F7B" w:rsidRPr="0000734D" w:rsidRDefault="004E5F7B" w:rsidP="00E67964">
            <w:pPr>
              <w:pStyle w:val="GOSTTableHead"/>
            </w:pPr>
            <w:r w:rsidRPr="0000734D">
              <w:t>Наименование элемента</w:t>
            </w:r>
          </w:p>
        </w:tc>
        <w:tc>
          <w:tcPr>
            <w:tcW w:w="1701" w:type="dxa"/>
          </w:tcPr>
          <w:p w14:paraId="49F36D90" w14:textId="77777777" w:rsidR="004E5F7B" w:rsidRPr="0000734D" w:rsidRDefault="004E5F7B" w:rsidP="00E67964">
            <w:pPr>
              <w:pStyle w:val="GOSTTableHead"/>
            </w:pPr>
            <w:r w:rsidRPr="0000734D">
              <w:t>Сокращенное наименование (код) элемента</w:t>
            </w:r>
          </w:p>
        </w:tc>
        <w:tc>
          <w:tcPr>
            <w:tcW w:w="568" w:type="dxa"/>
          </w:tcPr>
          <w:p w14:paraId="1ABF07E7" w14:textId="77777777" w:rsidR="004E5F7B" w:rsidRPr="0000734D" w:rsidRDefault="004E5F7B" w:rsidP="00E67964">
            <w:pPr>
              <w:pStyle w:val="GOSTTableHead"/>
            </w:pPr>
            <w:r w:rsidRPr="0000734D">
              <w:t>Тип</w:t>
            </w:r>
          </w:p>
        </w:tc>
        <w:tc>
          <w:tcPr>
            <w:tcW w:w="1134" w:type="dxa"/>
          </w:tcPr>
          <w:p w14:paraId="2D9EF38C" w14:textId="77777777" w:rsidR="004E5F7B" w:rsidRPr="0000734D" w:rsidRDefault="004E5F7B" w:rsidP="00E67964">
            <w:pPr>
              <w:pStyle w:val="GOSTTableHead"/>
            </w:pPr>
            <w:r w:rsidRPr="0000734D">
              <w:t>Формат элемента</w:t>
            </w:r>
          </w:p>
        </w:tc>
        <w:tc>
          <w:tcPr>
            <w:tcW w:w="568" w:type="dxa"/>
          </w:tcPr>
          <w:p w14:paraId="45F21867" w14:textId="77777777" w:rsidR="004E5F7B" w:rsidRPr="0000734D" w:rsidRDefault="004E5F7B" w:rsidP="00E67964">
            <w:pPr>
              <w:pStyle w:val="GOSTTableHead"/>
            </w:pPr>
            <w:r w:rsidRPr="0000734D">
              <w:t>Обязательность</w:t>
            </w:r>
          </w:p>
        </w:tc>
        <w:tc>
          <w:tcPr>
            <w:tcW w:w="3964" w:type="dxa"/>
          </w:tcPr>
          <w:p w14:paraId="739EF963" w14:textId="77777777" w:rsidR="004E5F7B" w:rsidRPr="0000734D" w:rsidRDefault="004E5F7B" w:rsidP="00E67964">
            <w:pPr>
              <w:pStyle w:val="GOSTTableHead"/>
            </w:pPr>
            <w:r w:rsidRPr="0000734D">
              <w:t>Дополнительная информация</w:t>
            </w:r>
          </w:p>
        </w:tc>
      </w:tr>
      <w:tr w:rsidR="004E5F7B" w:rsidRPr="0000734D" w14:paraId="7348D579" w14:textId="77777777" w:rsidTr="00E67964">
        <w:trPr>
          <w:trHeight w:val="283"/>
        </w:trPr>
        <w:tc>
          <w:tcPr>
            <w:tcW w:w="1699" w:type="dxa"/>
          </w:tcPr>
          <w:p w14:paraId="00F6D541" w14:textId="77777777" w:rsidR="004E5F7B" w:rsidRPr="0000734D" w:rsidRDefault="004E5F7B" w:rsidP="00E67964">
            <w:pPr>
              <w:pStyle w:val="GOSTTablenorm"/>
            </w:pPr>
            <w:r w:rsidRPr="0000734D">
              <w:t>Версия структуры формуляра</w:t>
            </w:r>
          </w:p>
        </w:tc>
        <w:tc>
          <w:tcPr>
            <w:tcW w:w="1701" w:type="dxa"/>
          </w:tcPr>
          <w:p w14:paraId="185FCC79" w14:textId="77777777" w:rsidR="004E5F7B" w:rsidRPr="0000734D" w:rsidRDefault="004E5F7B" w:rsidP="00E67964">
            <w:pPr>
              <w:pStyle w:val="GOSTTablenorm"/>
            </w:pPr>
            <w:r w:rsidRPr="0000734D">
              <w:t>versionID</w:t>
            </w:r>
          </w:p>
        </w:tc>
        <w:tc>
          <w:tcPr>
            <w:tcW w:w="568" w:type="dxa"/>
          </w:tcPr>
          <w:p w14:paraId="2E33F7BB" w14:textId="77777777" w:rsidR="004E5F7B" w:rsidRPr="0000734D" w:rsidRDefault="004E5F7B" w:rsidP="00E67964">
            <w:pPr>
              <w:pStyle w:val="GOSTTablenorm"/>
            </w:pPr>
            <w:r w:rsidRPr="0000734D">
              <w:rPr>
                <w:lang w:val="en-US"/>
              </w:rPr>
              <w:t>А</w:t>
            </w:r>
          </w:p>
        </w:tc>
        <w:tc>
          <w:tcPr>
            <w:tcW w:w="1134" w:type="dxa"/>
          </w:tcPr>
          <w:p w14:paraId="1AB381A3" w14:textId="77777777" w:rsidR="004E5F7B" w:rsidRPr="0000734D" w:rsidRDefault="004E5F7B" w:rsidP="00E67964">
            <w:pPr>
              <w:pStyle w:val="GOSTTablenorm"/>
            </w:pPr>
            <w:r w:rsidRPr="0000734D">
              <w:t>-</w:t>
            </w:r>
          </w:p>
        </w:tc>
        <w:tc>
          <w:tcPr>
            <w:tcW w:w="568" w:type="dxa"/>
          </w:tcPr>
          <w:p w14:paraId="73810AFD" w14:textId="77777777" w:rsidR="004E5F7B" w:rsidRPr="0000734D" w:rsidRDefault="004E5F7B" w:rsidP="00E67964">
            <w:pPr>
              <w:pStyle w:val="GOSTTablenorm"/>
            </w:pPr>
            <w:r w:rsidRPr="0000734D">
              <w:t>О</w:t>
            </w:r>
          </w:p>
        </w:tc>
        <w:tc>
          <w:tcPr>
            <w:tcW w:w="3964" w:type="dxa"/>
          </w:tcPr>
          <w:p w14:paraId="388F7A05" w14:textId="77777777" w:rsidR="004E5F7B" w:rsidRPr="0000734D" w:rsidRDefault="004E5F7B" w:rsidP="00E67964">
            <w:pPr>
              <w:pStyle w:val="GOSTTablenorm"/>
            </w:pPr>
            <w:r w:rsidRPr="0000734D">
              <w:rPr>
                <w:lang w:eastAsia="en-US"/>
              </w:rPr>
              <w:t xml:space="preserve">Указывается значение версии, </w:t>
            </w:r>
            <w:r w:rsidRPr="0027506E">
              <w:rPr>
                <w:lang w:eastAsia="en-US"/>
              </w:rPr>
              <w:t xml:space="preserve">соответствующее таблице </w:t>
            </w:r>
            <w:r w:rsidRPr="0027506E">
              <w:fldChar w:fldCharType="begin"/>
            </w:r>
            <w:r w:rsidRPr="0027506E">
              <w:rPr>
                <w:lang w:eastAsia="en-US"/>
              </w:rPr>
              <w:instrText xml:space="preserve"> REF _Ref506546555 \h </w:instrText>
            </w:r>
            <w:r>
              <w:instrText xml:space="preserve"> \* MERGEFORMAT </w:instrText>
            </w:r>
            <w:r w:rsidRPr="0027506E">
              <w:fldChar w:fldCharType="separate"/>
            </w:r>
            <w:r w:rsidR="001968AA" w:rsidRPr="001968AA">
              <w:rPr>
                <w:noProof/>
              </w:rPr>
              <w:t>2</w:t>
            </w:r>
            <w:r w:rsidRPr="0027506E">
              <w:fldChar w:fldCharType="end"/>
            </w:r>
          </w:p>
        </w:tc>
      </w:tr>
      <w:tr w:rsidR="004E5F7B" w:rsidRPr="0000734D" w14:paraId="361F6DAC" w14:textId="77777777" w:rsidTr="00E67964">
        <w:trPr>
          <w:trHeight w:val="283"/>
        </w:trPr>
        <w:tc>
          <w:tcPr>
            <w:tcW w:w="1699" w:type="dxa"/>
          </w:tcPr>
          <w:p w14:paraId="4C3283FC" w14:textId="77777777" w:rsidR="004E5F7B" w:rsidRPr="0000734D" w:rsidRDefault="004E5F7B" w:rsidP="00E67964">
            <w:pPr>
              <w:pStyle w:val="GOSTTablenorm"/>
            </w:pPr>
            <w:r w:rsidRPr="0000734D">
              <w:t>Глобальный уникальный идентификатор</w:t>
            </w:r>
          </w:p>
        </w:tc>
        <w:tc>
          <w:tcPr>
            <w:tcW w:w="1701" w:type="dxa"/>
          </w:tcPr>
          <w:p w14:paraId="48FE2C4B" w14:textId="77777777" w:rsidR="004E5F7B" w:rsidRPr="0000734D" w:rsidRDefault="004E5F7B" w:rsidP="00E67964">
            <w:pPr>
              <w:pStyle w:val="GOSTTablenorm"/>
            </w:pPr>
            <w:r w:rsidRPr="0000734D">
              <w:t>Inf_UUID</w:t>
            </w:r>
          </w:p>
        </w:tc>
        <w:tc>
          <w:tcPr>
            <w:tcW w:w="568" w:type="dxa"/>
          </w:tcPr>
          <w:p w14:paraId="59F6199A" w14:textId="77777777" w:rsidR="004E5F7B" w:rsidRPr="0000734D" w:rsidRDefault="004E5F7B" w:rsidP="00E67964">
            <w:pPr>
              <w:pStyle w:val="GOSTTablenorm"/>
            </w:pPr>
            <w:r w:rsidRPr="0000734D">
              <w:t>П</w:t>
            </w:r>
          </w:p>
        </w:tc>
        <w:tc>
          <w:tcPr>
            <w:tcW w:w="1134" w:type="dxa"/>
          </w:tcPr>
          <w:p w14:paraId="51411969" w14:textId="77777777" w:rsidR="004E5F7B" w:rsidRPr="0000734D" w:rsidRDefault="004E5F7B" w:rsidP="00E67964">
            <w:pPr>
              <w:pStyle w:val="GOSTTablenorm"/>
            </w:pPr>
            <w:r w:rsidRPr="0000734D">
              <w:t>Т(36)</w:t>
            </w:r>
          </w:p>
        </w:tc>
        <w:tc>
          <w:tcPr>
            <w:tcW w:w="568" w:type="dxa"/>
          </w:tcPr>
          <w:p w14:paraId="4978C3A2" w14:textId="77777777" w:rsidR="004E5F7B" w:rsidRPr="0000734D" w:rsidRDefault="004E5F7B" w:rsidP="00E67964">
            <w:pPr>
              <w:pStyle w:val="GOSTTablenorm"/>
            </w:pPr>
            <w:r w:rsidRPr="0000734D">
              <w:t>Н</w:t>
            </w:r>
          </w:p>
        </w:tc>
        <w:tc>
          <w:tcPr>
            <w:tcW w:w="3964" w:type="dxa"/>
          </w:tcPr>
          <w:p w14:paraId="38F60CAC" w14:textId="77777777" w:rsidR="004E5F7B" w:rsidRPr="0000734D" w:rsidRDefault="004E5F7B" w:rsidP="00E67964">
            <w:pPr>
              <w:pStyle w:val="GOSTTablenorm"/>
            </w:pPr>
            <w:r w:rsidRPr="0000734D">
              <w:t>GUID – Глобальный уникальный идентификатор.</w:t>
            </w:r>
          </w:p>
          <w:p w14:paraId="5250EEC3" w14:textId="77777777" w:rsidR="004E5F7B" w:rsidRPr="0000734D" w:rsidRDefault="004E5F7B" w:rsidP="00E67964">
            <w:pPr>
              <w:pStyle w:val="GOSTTablenorm"/>
            </w:pPr>
            <w:r w:rsidRPr="0000734D">
              <w:t>Служебное поле, может заполняться клиентом или ТОФК.</w:t>
            </w:r>
          </w:p>
          <w:p w14:paraId="05E4853C" w14:textId="69B5EA53" w:rsidR="004E5F7B" w:rsidRPr="0000734D" w:rsidRDefault="004E5F7B" w:rsidP="00E67964">
            <w:pPr>
              <w:pStyle w:val="GOSTTablenorm"/>
            </w:pPr>
            <w:r w:rsidRPr="0000734D">
              <w:lastRenderedPageBreak/>
              <w:t xml:space="preserve">Обязательно для заполнения при передаче документа из </w:t>
            </w:r>
            <w:r w:rsidR="00940F54">
              <w:t>ТОФК (ПУР ЭБ)</w:t>
            </w:r>
            <w:r w:rsidRPr="0000734D">
              <w:t xml:space="preserve"> в </w:t>
            </w:r>
            <w:r w:rsidR="00AE09C1">
              <w:t>ТОФК (ППО АСФК)</w:t>
            </w:r>
            <w:r w:rsidRPr="0000734D">
              <w:t xml:space="preserve">, из ЕИС в </w:t>
            </w:r>
            <w:r w:rsidR="00940F54">
              <w:t>ТОФК (ПУР ЭБ)</w:t>
            </w:r>
            <w:r w:rsidRPr="0000734D">
              <w:t>.</w:t>
            </w:r>
          </w:p>
          <w:p w14:paraId="2AD812D5" w14:textId="77777777" w:rsidR="004E5F7B" w:rsidRPr="0000734D" w:rsidRDefault="004E5F7B" w:rsidP="00E67964">
            <w:pPr>
              <w:pStyle w:val="GOSTTablenorm"/>
            </w:pPr>
            <w:r w:rsidRPr="0000734D">
              <w:t>Заполняется ТОФК в случае отсутствия значения, присвоенного клиентом.</w:t>
            </w:r>
          </w:p>
          <w:p w14:paraId="3E574C85" w14:textId="77777777" w:rsidR="004E5F7B" w:rsidRPr="0000734D" w:rsidRDefault="004E5F7B" w:rsidP="00E67964">
            <w:pPr>
              <w:pStyle w:val="GOSTTablenorm"/>
            </w:pPr>
            <w:r w:rsidRPr="0000734D">
              <w:t>При поступлении в ТОФК документа с неуникальным значением идентификатора документа, документ не принимается к исполнению в системе Федерального казначейства</w:t>
            </w:r>
          </w:p>
        </w:tc>
      </w:tr>
      <w:tr w:rsidR="004E5F7B" w:rsidRPr="0000734D" w14:paraId="38324065" w14:textId="77777777" w:rsidTr="00E67964">
        <w:trPr>
          <w:trHeight w:val="283"/>
        </w:trPr>
        <w:tc>
          <w:tcPr>
            <w:tcW w:w="9634" w:type="dxa"/>
            <w:gridSpan w:val="6"/>
          </w:tcPr>
          <w:p w14:paraId="6EBF33C7" w14:textId="77777777" w:rsidR="004E5F7B" w:rsidRPr="008519CF" w:rsidRDefault="004E5F7B" w:rsidP="00E67964">
            <w:pPr>
              <w:pStyle w:val="GOSTTablenorm"/>
              <w:rPr>
                <w:b/>
              </w:rPr>
            </w:pPr>
            <w:r w:rsidRPr="008519CF">
              <w:rPr>
                <w:b/>
              </w:rPr>
              <w:lastRenderedPageBreak/>
              <w:t>Основная информация</w:t>
            </w:r>
          </w:p>
        </w:tc>
      </w:tr>
      <w:tr w:rsidR="004E5F7B" w:rsidRPr="0000734D" w14:paraId="69F0FB31" w14:textId="77777777" w:rsidTr="00E67964">
        <w:trPr>
          <w:trHeight w:val="283"/>
        </w:trPr>
        <w:tc>
          <w:tcPr>
            <w:tcW w:w="1699" w:type="dxa"/>
          </w:tcPr>
          <w:p w14:paraId="7ADD3A21" w14:textId="77777777" w:rsidR="004E5F7B" w:rsidRPr="0000734D" w:rsidRDefault="004E5F7B" w:rsidP="00E67964">
            <w:pPr>
              <w:pStyle w:val="GOSTTablenorm"/>
              <w:rPr>
                <w:lang w:val="en-US"/>
              </w:rPr>
            </w:pPr>
            <w:r w:rsidRPr="0000734D">
              <w:t xml:space="preserve">Номер документа </w:t>
            </w:r>
          </w:p>
        </w:tc>
        <w:tc>
          <w:tcPr>
            <w:tcW w:w="1701" w:type="dxa"/>
          </w:tcPr>
          <w:p w14:paraId="140C0338" w14:textId="77777777" w:rsidR="004E5F7B" w:rsidRPr="0000734D" w:rsidRDefault="004E5F7B" w:rsidP="00E67964">
            <w:pPr>
              <w:pStyle w:val="GOSTTablenorm"/>
            </w:pPr>
            <w:r w:rsidRPr="0000734D">
              <w:t>Inf_NmbrDc</w:t>
            </w:r>
          </w:p>
        </w:tc>
        <w:tc>
          <w:tcPr>
            <w:tcW w:w="568" w:type="dxa"/>
          </w:tcPr>
          <w:p w14:paraId="2BE43F4E" w14:textId="77777777" w:rsidR="004E5F7B" w:rsidRPr="0000734D" w:rsidRDefault="004E5F7B" w:rsidP="00E67964">
            <w:pPr>
              <w:pStyle w:val="GOSTTablenorm"/>
            </w:pPr>
            <w:r w:rsidRPr="0000734D">
              <w:t>П</w:t>
            </w:r>
          </w:p>
        </w:tc>
        <w:tc>
          <w:tcPr>
            <w:tcW w:w="1134" w:type="dxa"/>
          </w:tcPr>
          <w:p w14:paraId="6E5D6382" w14:textId="77777777" w:rsidR="004E5F7B" w:rsidRPr="0000734D" w:rsidRDefault="004E5F7B" w:rsidP="00E67964">
            <w:pPr>
              <w:pStyle w:val="GOSTTablenorm"/>
            </w:pPr>
            <w:r w:rsidRPr="0000734D">
              <w:t>Т(1-50)</w:t>
            </w:r>
          </w:p>
        </w:tc>
        <w:tc>
          <w:tcPr>
            <w:tcW w:w="568" w:type="dxa"/>
          </w:tcPr>
          <w:p w14:paraId="0FBF59B5" w14:textId="77777777" w:rsidR="004E5F7B" w:rsidRPr="0000734D" w:rsidRDefault="004E5F7B" w:rsidP="00E67964">
            <w:pPr>
              <w:pStyle w:val="GOSTTablenorm"/>
            </w:pPr>
            <w:r w:rsidRPr="0000734D">
              <w:t>О</w:t>
            </w:r>
          </w:p>
        </w:tc>
        <w:tc>
          <w:tcPr>
            <w:tcW w:w="3964" w:type="dxa"/>
          </w:tcPr>
          <w:p w14:paraId="3AE12263" w14:textId="77777777" w:rsidR="004E5F7B" w:rsidRPr="0000734D" w:rsidRDefault="004E5F7B" w:rsidP="00E67964">
            <w:pPr>
              <w:pStyle w:val="GOSTTablenorm"/>
            </w:pPr>
            <w:r w:rsidRPr="0000734D">
              <w:t>Указывается порядковый номер Сведений о ДО, присвоенный клиентом</w:t>
            </w:r>
          </w:p>
        </w:tc>
      </w:tr>
      <w:tr w:rsidR="004E5F7B" w:rsidRPr="0000734D" w14:paraId="24CEB52C" w14:textId="77777777" w:rsidTr="00E67964">
        <w:trPr>
          <w:trHeight w:val="283"/>
        </w:trPr>
        <w:tc>
          <w:tcPr>
            <w:tcW w:w="1699" w:type="dxa"/>
          </w:tcPr>
          <w:p w14:paraId="5CE16EBA" w14:textId="77777777" w:rsidR="004E5F7B" w:rsidRPr="0000734D" w:rsidRDefault="004E5F7B" w:rsidP="00E67964">
            <w:pPr>
              <w:pStyle w:val="GOSTTablenorm"/>
              <w:rPr>
                <w:lang w:val="en-US"/>
              </w:rPr>
            </w:pPr>
            <w:r w:rsidRPr="0000734D">
              <w:t>Дата сведений</w:t>
            </w:r>
          </w:p>
        </w:tc>
        <w:tc>
          <w:tcPr>
            <w:tcW w:w="1701" w:type="dxa"/>
          </w:tcPr>
          <w:p w14:paraId="4F61ACF0" w14:textId="77777777" w:rsidR="004E5F7B" w:rsidRPr="0000734D" w:rsidRDefault="004E5F7B" w:rsidP="00E67964">
            <w:pPr>
              <w:pStyle w:val="GOSTTablenorm"/>
            </w:pPr>
            <w:r w:rsidRPr="0000734D">
              <w:t>Inf_DtDc</w:t>
            </w:r>
          </w:p>
        </w:tc>
        <w:tc>
          <w:tcPr>
            <w:tcW w:w="568" w:type="dxa"/>
          </w:tcPr>
          <w:p w14:paraId="71344515" w14:textId="77777777" w:rsidR="004E5F7B" w:rsidRPr="0000734D" w:rsidRDefault="004E5F7B" w:rsidP="00E67964">
            <w:pPr>
              <w:pStyle w:val="GOSTTablenorm"/>
            </w:pPr>
            <w:r w:rsidRPr="0000734D">
              <w:t>П</w:t>
            </w:r>
          </w:p>
        </w:tc>
        <w:tc>
          <w:tcPr>
            <w:tcW w:w="1134" w:type="dxa"/>
          </w:tcPr>
          <w:p w14:paraId="7D4B24EC" w14:textId="77777777" w:rsidR="004E5F7B" w:rsidRPr="0000734D" w:rsidRDefault="004E5F7B" w:rsidP="00E67964">
            <w:pPr>
              <w:pStyle w:val="GOSTTablenorm"/>
            </w:pPr>
            <w:r w:rsidRPr="0000734D">
              <w:rPr>
                <w:lang w:val="en-US"/>
              </w:rPr>
              <w:t>D</w:t>
            </w:r>
            <w:r w:rsidRPr="0000734D">
              <w:t>ate</w:t>
            </w:r>
          </w:p>
        </w:tc>
        <w:tc>
          <w:tcPr>
            <w:tcW w:w="568" w:type="dxa"/>
          </w:tcPr>
          <w:p w14:paraId="46D459F6" w14:textId="77777777" w:rsidR="004E5F7B" w:rsidRPr="0000734D" w:rsidRDefault="004E5F7B" w:rsidP="00E67964">
            <w:pPr>
              <w:pStyle w:val="GOSTTablenorm"/>
            </w:pPr>
            <w:r w:rsidRPr="0000734D">
              <w:t>О</w:t>
            </w:r>
          </w:p>
        </w:tc>
        <w:tc>
          <w:tcPr>
            <w:tcW w:w="3964" w:type="dxa"/>
          </w:tcPr>
          <w:p w14:paraId="5B8BFF51" w14:textId="77777777" w:rsidR="004E5F7B" w:rsidRPr="0000734D" w:rsidRDefault="004E5F7B" w:rsidP="00E67964">
            <w:pPr>
              <w:pStyle w:val="GOSTTablenorm"/>
            </w:pPr>
            <w:r w:rsidRPr="0000734D">
              <w:t>Дата подписания сведений клиентом</w:t>
            </w:r>
          </w:p>
        </w:tc>
      </w:tr>
      <w:tr w:rsidR="004E5F7B" w:rsidRPr="0000734D" w14:paraId="24A2CEAC" w14:textId="77777777" w:rsidTr="00E67964">
        <w:trPr>
          <w:trHeight w:val="283"/>
        </w:trPr>
        <w:tc>
          <w:tcPr>
            <w:tcW w:w="1699" w:type="dxa"/>
          </w:tcPr>
          <w:p w14:paraId="29091E4B" w14:textId="77777777" w:rsidR="004E5F7B" w:rsidRPr="0000734D" w:rsidRDefault="004E5F7B" w:rsidP="00E67964">
            <w:pPr>
              <w:pStyle w:val="GOSTTablenorm"/>
            </w:pPr>
            <w:r w:rsidRPr="0000734D">
              <w:t>Тип сведений</w:t>
            </w:r>
          </w:p>
        </w:tc>
        <w:tc>
          <w:tcPr>
            <w:tcW w:w="1701" w:type="dxa"/>
          </w:tcPr>
          <w:p w14:paraId="5DDBFDC2" w14:textId="77777777" w:rsidR="004E5F7B" w:rsidRPr="0000734D" w:rsidRDefault="004E5F7B" w:rsidP="00E67964">
            <w:pPr>
              <w:pStyle w:val="GOSTTablenorm"/>
            </w:pPr>
            <w:r w:rsidRPr="0000734D">
              <w:t>Inf_TpDc</w:t>
            </w:r>
          </w:p>
        </w:tc>
        <w:tc>
          <w:tcPr>
            <w:tcW w:w="568" w:type="dxa"/>
          </w:tcPr>
          <w:p w14:paraId="5BA2E580" w14:textId="77777777" w:rsidR="004E5F7B" w:rsidRPr="0000734D" w:rsidRDefault="004E5F7B" w:rsidP="00E67964">
            <w:pPr>
              <w:pStyle w:val="GOSTTablenorm"/>
            </w:pPr>
            <w:r w:rsidRPr="0000734D">
              <w:t>П</w:t>
            </w:r>
          </w:p>
        </w:tc>
        <w:tc>
          <w:tcPr>
            <w:tcW w:w="1134" w:type="dxa"/>
          </w:tcPr>
          <w:p w14:paraId="134B3A2B" w14:textId="77777777" w:rsidR="004E5F7B" w:rsidRPr="0000734D" w:rsidRDefault="004E5F7B" w:rsidP="00E67964">
            <w:pPr>
              <w:pStyle w:val="GOSTTablenorm"/>
            </w:pPr>
            <w:r w:rsidRPr="0000734D">
              <w:t>Т(1)</w:t>
            </w:r>
          </w:p>
        </w:tc>
        <w:tc>
          <w:tcPr>
            <w:tcW w:w="568" w:type="dxa"/>
          </w:tcPr>
          <w:p w14:paraId="48032EDB" w14:textId="77777777" w:rsidR="004E5F7B" w:rsidRPr="0000734D" w:rsidRDefault="004E5F7B" w:rsidP="00E67964">
            <w:pPr>
              <w:pStyle w:val="GOSTTablenorm"/>
            </w:pPr>
            <w:r w:rsidRPr="0000734D">
              <w:rPr>
                <w:lang w:val="en-US"/>
              </w:rPr>
              <w:t>O</w:t>
            </w:r>
          </w:p>
        </w:tc>
        <w:tc>
          <w:tcPr>
            <w:tcW w:w="3964" w:type="dxa"/>
          </w:tcPr>
          <w:p w14:paraId="3D2959FB" w14:textId="77777777" w:rsidR="004E5F7B" w:rsidRPr="0000734D" w:rsidRDefault="004E5F7B" w:rsidP="00E67964">
            <w:pPr>
              <w:pStyle w:val="GOSTTablenorm"/>
            </w:pPr>
            <w:r w:rsidRPr="0000734D">
              <w:t>Указывается тип сведений. Допустимые значения:</w:t>
            </w:r>
          </w:p>
          <w:p w14:paraId="766DC487" w14:textId="77777777" w:rsidR="004E5F7B" w:rsidRPr="0000734D" w:rsidRDefault="004E5F7B" w:rsidP="00E67964">
            <w:pPr>
              <w:pStyle w:val="GOSTTableListMark1"/>
            </w:pPr>
            <w:r w:rsidRPr="0000734D">
              <w:t>«0» – первичные;</w:t>
            </w:r>
          </w:p>
          <w:p w14:paraId="6C1960C8" w14:textId="77777777" w:rsidR="004E5F7B" w:rsidRPr="0000734D" w:rsidRDefault="004E5F7B" w:rsidP="00E67964">
            <w:pPr>
              <w:pStyle w:val="GOSTTableListMark1"/>
            </w:pPr>
            <w:r w:rsidRPr="0000734D">
              <w:t>«1» – изменения</w:t>
            </w:r>
          </w:p>
        </w:tc>
      </w:tr>
      <w:tr w:rsidR="004E5F7B" w:rsidRPr="0000734D" w14:paraId="00115BA4" w14:textId="77777777" w:rsidTr="00E67964">
        <w:trPr>
          <w:trHeight w:val="283"/>
        </w:trPr>
        <w:tc>
          <w:tcPr>
            <w:tcW w:w="1699" w:type="dxa"/>
          </w:tcPr>
          <w:p w14:paraId="14DF5343" w14:textId="77777777" w:rsidR="004E5F7B" w:rsidRPr="0000734D" w:rsidRDefault="004E5F7B" w:rsidP="00E67964">
            <w:pPr>
              <w:pStyle w:val="GOSTTablenorm"/>
            </w:pPr>
            <w:r w:rsidRPr="0000734D">
              <w:t>Номер изменения</w:t>
            </w:r>
          </w:p>
        </w:tc>
        <w:tc>
          <w:tcPr>
            <w:tcW w:w="1701" w:type="dxa"/>
          </w:tcPr>
          <w:p w14:paraId="5689DC59" w14:textId="77777777" w:rsidR="004E5F7B" w:rsidRPr="0000734D" w:rsidRDefault="004E5F7B" w:rsidP="00E67964">
            <w:pPr>
              <w:pStyle w:val="GOSTTablenorm"/>
            </w:pPr>
            <w:r w:rsidRPr="0000734D">
              <w:t>Inf_NmChng</w:t>
            </w:r>
          </w:p>
        </w:tc>
        <w:tc>
          <w:tcPr>
            <w:tcW w:w="568" w:type="dxa"/>
          </w:tcPr>
          <w:p w14:paraId="01D72637" w14:textId="77777777" w:rsidR="004E5F7B" w:rsidRPr="0000734D" w:rsidRDefault="004E5F7B" w:rsidP="00E67964">
            <w:pPr>
              <w:pStyle w:val="GOSTTablenorm"/>
            </w:pPr>
            <w:r w:rsidRPr="0000734D">
              <w:t>П</w:t>
            </w:r>
          </w:p>
        </w:tc>
        <w:tc>
          <w:tcPr>
            <w:tcW w:w="1134" w:type="dxa"/>
          </w:tcPr>
          <w:p w14:paraId="35E1C454" w14:textId="77777777" w:rsidR="004E5F7B" w:rsidRPr="0000734D" w:rsidRDefault="004E5F7B" w:rsidP="00E67964">
            <w:pPr>
              <w:pStyle w:val="GOSTTablenorm"/>
            </w:pPr>
            <w:r w:rsidRPr="0000734D">
              <w:t>Т(1-</w:t>
            </w:r>
            <w:r w:rsidRPr="0000734D">
              <w:rPr>
                <w:lang w:val="en-US"/>
              </w:rPr>
              <w:t>7</w:t>
            </w:r>
            <w:r w:rsidRPr="0000734D">
              <w:t>)</w:t>
            </w:r>
          </w:p>
        </w:tc>
        <w:tc>
          <w:tcPr>
            <w:tcW w:w="568" w:type="dxa"/>
          </w:tcPr>
          <w:p w14:paraId="313594C6" w14:textId="77777777" w:rsidR="004E5F7B" w:rsidRPr="0000734D" w:rsidRDefault="004E5F7B" w:rsidP="00E67964">
            <w:pPr>
              <w:pStyle w:val="GOSTTablenorm"/>
              <w:rPr>
                <w:lang w:val="en-US"/>
              </w:rPr>
            </w:pPr>
            <w:r w:rsidRPr="0000734D">
              <w:t>Н</w:t>
            </w:r>
          </w:p>
        </w:tc>
        <w:tc>
          <w:tcPr>
            <w:tcW w:w="3964" w:type="dxa"/>
          </w:tcPr>
          <w:p w14:paraId="6F993AA1" w14:textId="77777777" w:rsidR="004E5F7B" w:rsidRPr="0000734D" w:rsidRDefault="004E5F7B" w:rsidP="00E67964">
            <w:pPr>
              <w:pStyle w:val="GOSTTablenorm"/>
            </w:pPr>
            <w:r w:rsidRPr="0000734D">
              <w:t xml:space="preserve">Служебное поле. </w:t>
            </w:r>
          </w:p>
          <w:p w14:paraId="646B365C" w14:textId="77777777" w:rsidR="004E5F7B" w:rsidRPr="0000734D" w:rsidRDefault="004E5F7B" w:rsidP="00E67964">
            <w:pPr>
              <w:pStyle w:val="GOSTTablenorm"/>
            </w:pPr>
            <w:r w:rsidRPr="0000734D">
              <w:t>Заполняется в ТОФК порядковым номером изменения в рамках денежного обязательства</w:t>
            </w:r>
          </w:p>
        </w:tc>
      </w:tr>
      <w:tr w:rsidR="004E5F7B" w:rsidRPr="0000734D" w14:paraId="394CA3CF" w14:textId="77777777" w:rsidTr="00E67964">
        <w:trPr>
          <w:trHeight w:val="283"/>
        </w:trPr>
        <w:tc>
          <w:tcPr>
            <w:tcW w:w="1699" w:type="dxa"/>
          </w:tcPr>
          <w:p w14:paraId="34F54B7D" w14:textId="77777777" w:rsidR="004E5F7B" w:rsidRPr="0000734D" w:rsidRDefault="004E5F7B" w:rsidP="00E67964">
            <w:pPr>
              <w:pStyle w:val="GOSTTablenorm"/>
            </w:pPr>
            <w:r w:rsidRPr="0000734D">
              <w:t>Учетный номер денежного обязательства</w:t>
            </w:r>
          </w:p>
        </w:tc>
        <w:tc>
          <w:tcPr>
            <w:tcW w:w="1701" w:type="dxa"/>
          </w:tcPr>
          <w:p w14:paraId="415DDAFF" w14:textId="77777777" w:rsidR="004E5F7B" w:rsidRPr="0000734D" w:rsidRDefault="004E5F7B" w:rsidP="00E67964">
            <w:pPr>
              <w:pStyle w:val="GOSTTablenorm"/>
            </w:pPr>
            <w:r w:rsidRPr="0000734D">
              <w:t>Inf_RgNmDO</w:t>
            </w:r>
          </w:p>
        </w:tc>
        <w:tc>
          <w:tcPr>
            <w:tcW w:w="568" w:type="dxa"/>
          </w:tcPr>
          <w:p w14:paraId="48A72EEB" w14:textId="77777777" w:rsidR="004E5F7B" w:rsidRPr="0000734D" w:rsidRDefault="004E5F7B" w:rsidP="00E67964">
            <w:pPr>
              <w:pStyle w:val="GOSTTablenorm"/>
            </w:pPr>
            <w:r w:rsidRPr="0000734D">
              <w:t>П</w:t>
            </w:r>
          </w:p>
        </w:tc>
        <w:tc>
          <w:tcPr>
            <w:tcW w:w="1134" w:type="dxa"/>
          </w:tcPr>
          <w:p w14:paraId="50BFD5BF" w14:textId="77777777" w:rsidR="004E5F7B" w:rsidRPr="0000734D" w:rsidRDefault="004E5F7B" w:rsidP="00E67964">
            <w:pPr>
              <w:pStyle w:val="GOSTTablenorm"/>
            </w:pPr>
            <w:r w:rsidRPr="0000734D">
              <w:t>Т(22) или Т(25)</w:t>
            </w:r>
          </w:p>
        </w:tc>
        <w:tc>
          <w:tcPr>
            <w:tcW w:w="568" w:type="dxa"/>
          </w:tcPr>
          <w:p w14:paraId="6A77DB33" w14:textId="77777777" w:rsidR="004E5F7B" w:rsidRPr="0000734D" w:rsidRDefault="004E5F7B" w:rsidP="00E67964">
            <w:pPr>
              <w:pStyle w:val="GOSTTablenorm"/>
            </w:pPr>
            <w:r w:rsidRPr="0000734D">
              <w:t>Н</w:t>
            </w:r>
          </w:p>
        </w:tc>
        <w:tc>
          <w:tcPr>
            <w:tcW w:w="3964" w:type="dxa"/>
          </w:tcPr>
          <w:p w14:paraId="13211310" w14:textId="77777777" w:rsidR="004E5F7B" w:rsidRPr="0000734D" w:rsidRDefault="004E5F7B" w:rsidP="00E67964">
            <w:pPr>
              <w:pStyle w:val="GOSTTablenorm"/>
            </w:pPr>
            <w:r w:rsidRPr="0000734D">
              <w:t>Указывается учетный номер денежного обязательства.</w:t>
            </w:r>
          </w:p>
          <w:p w14:paraId="76E516FD" w14:textId="77777777" w:rsidR="004E5F7B" w:rsidRPr="0000734D" w:rsidRDefault="004E5F7B" w:rsidP="00E67964">
            <w:pPr>
              <w:pStyle w:val="GOSTTablenorm"/>
            </w:pPr>
            <w:r w:rsidRPr="0000734D">
              <w:t>Для ДО, принятых на учет до 31.07.2019, размерность поля устанавливается как «= 22».</w:t>
            </w:r>
          </w:p>
          <w:p w14:paraId="4DAFE15E" w14:textId="77777777" w:rsidR="004E5F7B" w:rsidRPr="0000734D" w:rsidRDefault="004E5F7B" w:rsidP="00E67964">
            <w:pPr>
              <w:pStyle w:val="GOSTTablenorm"/>
            </w:pPr>
            <w:r w:rsidRPr="0000734D">
              <w:t>Для ДО, принятых на учет начиная с 01.08.2019, размерность поля устанавливается как «= 25».</w:t>
            </w:r>
          </w:p>
          <w:p w14:paraId="6F65BDEB" w14:textId="15456A6C" w:rsidR="004E5F7B" w:rsidRPr="0000734D" w:rsidRDefault="004E5F7B" w:rsidP="00E67964">
            <w:pPr>
              <w:pStyle w:val="GOSTTablenorm"/>
            </w:pPr>
            <w:r w:rsidRPr="0000734D">
              <w:t xml:space="preserve">Поле обязательно для заполнения для документа с типом сведений «1 – изменения» или при направлении документа из </w:t>
            </w:r>
            <w:r w:rsidR="00940F54">
              <w:t>ТОФК (ПУР ЭБ)</w:t>
            </w:r>
            <w:r w:rsidRPr="0000734D">
              <w:t xml:space="preserve"> в </w:t>
            </w:r>
            <w:r w:rsidR="00AE09C1">
              <w:t>ТОФК (ППО АСФК)</w:t>
            </w:r>
            <w:r w:rsidRPr="0000734D">
              <w:t xml:space="preserve"> и из </w:t>
            </w:r>
            <w:r w:rsidR="00940F54">
              <w:t>ТОФК (ПУР ЭБ)</w:t>
            </w:r>
            <w:r w:rsidRPr="0000734D">
              <w:t xml:space="preserve"> в </w:t>
            </w:r>
            <w:r w:rsidR="007743E7">
              <w:t>ПБС (ПФХД)</w:t>
            </w:r>
            <w:r w:rsidRPr="0000734D">
              <w:t>.</w:t>
            </w:r>
          </w:p>
          <w:p w14:paraId="2D33DA5B" w14:textId="77777777" w:rsidR="004E5F7B" w:rsidRPr="0000734D" w:rsidRDefault="004E5F7B" w:rsidP="00E67964">
            <w:pPr>
              <w:pStyle w:val="GOSTTablenorm"/>
            </w:pPr>
            <w:r w:rsidRPr="0000734D">
              <w:t>В иных случаях не заполняется</w:t>
            </w:r>
          </w:p>
        </w:tc>
      </w:tr>
      <w:tr w:rsidR="004E5F7B" w:rsidRPr="0000734D" w14:paraId="5BB8149E" w14:textId="77777777" w:rsidTr="00E67964">
        <w:trPr>
          <w:trHeight w:val="283"/>
        </w:trPr>
        <w:tc>
          <w:tcPr>
            <w:tcW w:w="1699" w:type="dxa"/>
          </w:tcPr>
          <w:p w14:paraId="4C35125E" w14:textId="77777777" w:rsidR="004E5F7B" w:rsidRPr="0000734D" w:rsidRDefault="004E5F7B" w:rsidP="00E67964">
            <w:pPr>
              <w:pStyle w:val="GOSTTablenorm"/>
            </w:pPr>
            <w:r w:rsidRPr="0000734D">
              <w:t>Учетный номер бюджетного обязательства</w:t>
            </w:r>
          </w:p>
        </w:tc>
        <w:tc>
          <w:tcPr>
            <w:tcW w:w="1701" w:type="dxa"/>
          </w:tcPr>
          <w:p w14:paraId="2B0E75A5" w14:textId="77777777" w:rsidR="004E5F7B" w:rsidRPr="0000734D" w:rsidRDefault="004E5F7B" w:rsidP="00E67964">
            <w:pPr>
              <w:pStyle w:val="GOSTTablenorm"/>
            </w:pPr>
            <w:r w:rsidRPr="0000734D">
              <w:t>Inf_RgNmBO</w:t>
            </w:r>
          </w:p>
        </w:tc>
        <w:tc>
          <w:tcPr>
            <w:tcW w:w="568" w:type="dxa"/>
          </w:tcPr>
          <w:p w14:paraId="64C3F815" w14:textId="77777777" w:rsidR="004E5F7B" w:rsidRPr="0000734D" w:rsidRDefault="004E5F7B" w:rsidP="00E67964">
            <w:pPr>
              <w:pStyle w:val="GOSTTablenorm"/>
            </w:pPr>
            <w:r w:rsidRPr="0000734D">
              <w:t>П</w:t>
            </w:r>
          </w:p>
        </w:tc>
        <w:tc>
          <w:tcPr>
            <w:tcW w:w="1134" w:type="dxa"/>
          </w:tcPr>
          <w:p w14:paraId="4D111FDC" w14:textId="77777777" w:rsidR="004E5F7B" w:rsidRPr="0000734D" w:rsidRDefault="004E5F7B" w:rsidP="00E67964">
            <w:pPr>
              <w:pStyle w:val="GOSTTablenorm"/>
            </w:pPr>
            <w:r w:rsidRPr="0000734D">
              <w:t>Т(16) или Т(19)</w:t>
            </w:r>
          </w:p>
        </w:tc>
        <w:tc>
          <w:tcPr>
            <w:tcW w:w="568" w:type="dxa"/>
          </w:tcPr>
          <w:p w14:paraId="250019C8" w14:textId="77777777" w:rsidR="004E5F7B" w:rsidRPr="0000734D" w:rsidRDefault="004E5F7B" w:rsidP="00E67964">
            <w:pPr>
              <w:pStyle w:val="GOSTTablenorm"/>
            </w:pPr>
            <w:r w:rsidRPr="0000734D">
              <w:t>О</w:t>
            </w:r>
          </w:p>
        </w:tc>
        <w:tc>
          <w:tcPr>
            <w:tcW w:w="3964" w:type="dxa"/>
          </w:tcPr>
          <w:p w14:paraId="0FE9E5DA" w14:textId="77777777" w:rsidR="004E5F7B" w:rsidRPr="0000734D" w:rsidRDefault="004E5F7B" w:rsidP="00E67964">
            <w:pPr>
              <w:pStyle w:val="GOSTTablenorm"/>
            </w:pPr>
            <w:r w:rsidRPr="0000734D">
              <w:t>Указывается учетный номер принятого бюджетного обязательства, денежное обязательство по которому ставится на учет (в денежное обязательство по которому вносятся изменения).</w:t>
            </w:r>
          </w:p>
          <w:p w14:paraId="1B2387A8" w14:textId="77777777" w:rsidR="004E5F7B" w:rsidRPr="0000734D" w:rsidRDefault="004E5F7B" w:rsidP="00E67964">
            <w:pPr>
              <w:pStyle w:val="GOSTTablenorm"/>
            </w:pPr>
            <w:r w:rsidRPr="0000734D">
              <w:lastRenderedPageBreak/>
              <w:t>Если соответствующее БО, принято на учет до 31.12.2015, размерность поля устанавливается как «=16».</w:t>
            </w:r>
          </w:p>
          <w:p w14:paraId="3D17F8FF" w14:textId="77777777" w:rsidR="004E5F7B" w:rsidRPr="0000734D" w:rsidRDefault="004E5F7B" w:rsidP="00E67964">
            <w:pPr>
              <w:pStyle w:val="GOSTTablenorm"/>
            </w:pPr>
            <w:r w:rsidRPr="0000734D">
              <w:t>Если соответствующее БО, принято на учет после 01.01.2016, размерность поля устанавливается как «=19»</w:t>
            </w:r>
          </w:p>
        </w:tc>
      </w:tr>
      <w:tr w:rsidR="004E5F7B" w:rsidRPr="0000734D" w14:paraId="7A81679D" w14:textId="77777777" w:rsidTr="00E67964">
        <w:trPr>
          <w:trHeight w:val="283"/>
        </w:trPr>
        <w:tc>
          <w:tcPr>
            <w:tcW w:w="1699" w:type="dxa"/>
          </w:tcPr>
          <w:p w14:paraId="3FFBE444" w14:textId="77777777" w:rsidR="004E5F7B" w:rsidRPr="0000734D" w:rsidRDefault="004E5F7B" w:rsidP="00E67964">
            <w:pPr>
              <w:pStyle w:val="GOSTTablenorm"/>
            </w:pPr>
            <w:r w:rsidRPr="0000734D">
              <w:lastRenderedPageBreak/>
              <w:t>Дата принятия на учет/ отражения на лицевом счете</w:t>
            </w:r>
          </w:p>
        </w:tc>
        <w:tc>
          <w:tcPr>
            <w:tcW w:w="1701" w:type="dxa"/>
          </w:tcPr>
          <w:p w14:paraId="3D70C9A3" w14:textId="77777777" w:rsidR="004E5F7B" w:rsidRPr="0000734D" w:rsidRDefault="004E5F7B" w:rsidP="00E67964">
            <w:pPr>
              <w:pStyle w:val="GOSTTablenorm"/>
            </w:pPr>
            <w:r w:rsidRPr="0000734D">
              <w:t>MrkAthrFK_DtRgs</w:t>
            </w:r>
          </w:p>
        </w:tc>
        <w:tc>
          <w:tcPr>
            <w:tcW w:w="568" w:type="dxa"/>
          </w:tcPr>
          <w:p w14:paraId="2AF45040" w14:textId="77777777" w:rsidR="004E5F7B" w:rsidRPr="0000734D" w:rsidRDefault="004E5F7B" w:rsidP="00E67964">
            <w:pPr>
              <w:pStyle w:val="GOSTTablenorm"/>
            </w:pPr>
            <w:r w:rsidRPr="0000734D">
              <w:t>П</w:t>
            </w:r>
          </w:p>
        </w:tc>
        <w:tc>
          <w:tcPr>
            <w:tcW w:w="1134" w:type="dxa"/>
          </w:tcPr>
          <w:p w14:paraId="79B77F83" w14:textId="77777777" w:rsidR="004E5F7B" w:rsidRPr="0000734D" w:rsidRDefault="004E5F7B" w:rsidP="00E67964">
            <w:pPr>
              <w:pStyle w:val="GOSTTablenorm"/>
              <w:rPr>
                <w:lang w:val="en-US"/>
              </w:rPr>
            </w:pPr>
            <w:r w:rsidRPr="0000734D">
              <w:rPr>
                <w:lang w:val="en-US"/>
              </w:rPr>
              <w:t>Date</w:t>
            </w:r>
          </w:p>
        </w:tc>
        <w:tc>
          <w:tcPr>
            <w:tcW w:w="568" w:type="dxa"/>
          </w:tcPr>
          <w:p w14:paraId="0FA3C3BF" w14:textId="77777777" w:rsidR="004E5F7B" w:rsidRPr="0000734D" w:rsidRDefault="004E5F7B" w:rsidP="00E67964">
            <w:pPr>
              <w:pStyle w:val="GOSTTablenorm"/>
            </w:pPr>
            <w:r w:rsidRPr="0000734D">
              <w:t>Н</w:t>
            </w:r>
          </w:p>
        </w:tc>
        <w:tc>
          <w:tcPr>
            <w:tcW w:w="3964" w:type="dxa"/>
          </w:tcPr>
          <w:p w14:paraId="1899334E" w14:textId="77777777" w:rsidR="004E5F7B" w:rsidRPr="0000734D" w:rsidRDefault="004E5F7B" w:rsidP="00E67964">
            <w:pPr>
              <w:pStyle w:val="GOSTTablenorm"/>
            </w:pPr>
            <w:r w:rsidRPr="0000734D">
              <w:t xml:space="preserve">Служебное поле. </w:t>
            </w:r>
          </w:p>
          <w:p w14:paraId="485204A9" w14:textId="77777777" w:rsidR="004E5F7B" w:rsidRPr="0000734D" w:rsidRDefault="004E5F7B" w:rsidP="00E67964">
            <w:pPr>
              <w:pStyle w:val="GOSTTablenorm"/>
            </w:pPr>
            <w:r w:rsidRPr="0000734D">
              <w:t>Заполняется на основании квитовочной информации от ТОФК.</w:t>
            </w:r>
          </w:p>
          <w:p w14:paraId="0D89B29F" w14:textId="77777777" w:rsidR="004E5F7B" w:rsidRPr="0000734D" w:rsidRDefault="004E5F7B" w:rsidP="00E67964">
            <w:pPr>
              <w:pStyle w:val="GOSTTablenorm"/>
            </w:pPr>
            <w:r w:rsidRPr="0000734D">
              <w:t>При передаче от ТОФК в адрес клиента указывается дата принятия на учет ДО.</w:t>
            </w:r>
          </w:p>
          <w:p w14:paraId="76962E76" w14:textId="0461936A" w:rsidR="004E5F7B" w:rsidRPr="0000734D" w:rsidRDefault="004E5F7B" w:rsidP="00E67964">
            <w:pPr>
              <w:pStyle w:val="GOSTTablenorm"/>
            </w:pPr>
            <w:r w:rsidRPr="0000734D">
              <w:t xml:space="preserve">При передаче из </w:t>
            </w:r>
            <w:r w:rsidR="00940F54">
              <w:t>ТОФК (ПУР ЭБ)</w:t>
            </w:r>
            <w:r w:rsidRPr="0000734D">
              <w:t xml:space="preserve"> в </w:t>
            </w:r>
            <w:r w:rsidR="00AE09C1">
              <w:t>ТОФК (ППО АСФК)</w:t>
            </w:r>
            <w:r w:rsidRPr="0000734D">
              <w:t xml:space="preserve"> указывается дата отражения ДО в </w:t>
            </w:r>
            <w:r w:rsidR="00AE09C1">
              <w:t>ТОФК (ППО АСФК)</w:t>
            </w:r>
            <w:r w:rsidRPr="0000734D">
              <w:t xml:space="preserve"> на лицевом счете клиента</w:t>
            </w:r>
          </w:p>
        </w:tc>
      </w:tr>
      <w:tr w:rsidR="004E5F7B" w:rsidRPr="0000734D" w14:paraId="2133196D" w14:textId="77777777" w:rsidTr="00E67964">
        <w:trPr>
          <w:trHeight w:val="283"/>
        </w:trPr>
        <w:tc>
          <w:tcPr>
            <w:tcW w:w="1699" w:type="dxa"/>
          </w:tcPr>
          <w:p w14:paraId="5170F0E3" w14:textId="77777777" w:rsidR="004E5F7B" w:rsidRPr="0000734D" w:rsidRDefault="004E5F7B" w:rsidP="00E67964">
            <w:pPr>
              <w:pStyle w:val="GOSTTablenorm"/>
            </w:pPr>
            <w:r w:rsidRPr="0000734D">
              <w:t>Номер версии ЕИС</w:t>
            </w:r>
          </w:p>
        </w:tc>
        <w:tc>
          <w:tcPr>
            <w:tcW w:w="1701" w:type="dxa"/>
          </w:tcPr>
          <w:p w14:paraId="74D6223B" w14:textId="77777777" w:rsidR="004E5F7B" w:rsidRPr="0000734D" w:rsidRDefault="004E5F7B" w:rsidP="00E67964">
            <w:pPr>
              <w:pStyle w:val="GOSTTablenorm"/>
            </w:pPr>
            <w:r w:rsidRPr="0000734D">
              <w:t>StmInfrmtn_NUMVERSPUZ</w:t>
            </w:r>
          </w:p>
        </w:tc>
        <w:tc>
          <w:tcPr>
            <w:tcW w:w="568" w:type="dxa"/>
          </w:tcPr>
          <w:p w14:paraId="55EC359B" w14:textId="77777777" w:rsidR="004E5F7B" w:rsidRPr="0000734D" w:rsidRDefault="004E5F7B" w:rsidP="00E67964">
            <w:pPr>
              <w:pStyle w:val="GOSTTablenorm"/>
            </w:pPr>
            <w:r w:rsidRPr="0000734D">
              <w:t>П</w:t>
            </w:r>
          </w:p>
        </w:tc>
        <w:tc>
          <w:tcPr>
            <w:tcW w:w="1134" w:type="dxa"/>
          </w:tcPr>
          <w:p w14:paraId="61D16508" w14:textId="77777777" w:rsidR="004E5F7B" w:rsidRPr="0000734D" w:rsidRDefault="004E5F7B" w:rsidP="00E67964">
            <w:pPr>
              <w:pStyle w:val="GOSTTablenorm"/>
              <w:rPr>
                <w:lang w:val="en-US"/>
              </w:rPr>
            </w:pPr>
            <w:r w:rsidRPr="0000734D">
              <w:t>N(1-</w:t>
            </w:r>
            <w:r w:rsidRPr="0000734D">
              <w:rPr>
                <w:lang w:val="en-US"/>
              </w:rPr>
              <w:t>2</w:t>
            </w:r>
            <w:r w:rsidRPr="0000734D">
              <w:t>0)</w:t>
            </w:r>
          </w:p>
        </w:tc>
        <w:tc>
          <w:tcPr>
            <w:tcW w:w="568" w:type="dxa"/>
          </w:tcPr>
          <w:p w14:paraId="391DC90F" w14:textId="77777777" w:rsidR="004E5F7B" w:rsidRPr="0000734D" w:rsidRDefault="004E5F7B" w:rsidP="00E67964">
            <w:pPr>
              <w:pStyle w:val="GOSTTablenorm"/>
            </w:pPr>
            <w:r w:rsidRPr="0000734D">
              <w:t>Н</w:t>
            </w:r>
          </w:p>
        </w:tc>
        <w:tc>
          <w:tcPr>
            <w:tcW w:w="3964" w:type="dxa"/>
          </w:tcPr>
          <w:p w14:paraId="46B72688" w14:textId="77777777" w:rsidR="004E5F7B" w:rsidRPr="0000734D" w:rsidRDefault="004E5F7B" w:rsidP="00E67964">
            <w:pPr>
              <w:pStyle w:val="GOSTTablenorm"/>
            </w:pPr>
            <w:r w:rsidRPr="0000734D">
              <w:t xml:space="preserve">Служебное поле. </w:t>
            </w:r>
          </w:p>
          <w:p w14:paraId="7B4E0053" w14:textId="57E7B776" w:rsidR="004E5F7B" w:rsidRPr="0000734D" w:rsidRDefault="004E5F7B" w:rsidP="00E67964">
            <w:pPr>
              <w:pStyle w:val="GOSTTablenorm"/>
            </w:pPr>
            <w:r w:rsidRPr="0000734D">
              <w:t xml:space="preserve">Обязательно для заполнения при передаче документа из ЕИС в </w:t>
            </w:r>
            <w:r w:rsidR="00940F54">
              <w:t>ТОФК (ПУР ЭБ)</w:t>
            </w:r>
            <w:r w:rsidRPr="0000734D">
              <w:t xml:space="preserve">. </w:t>
            </w:r>
          </w:p>
          <w:p w14:paraId="7A6F76F2" w14:textId="77777777" w:rsidR="004E5F7B" w:rsidRPr="0000734D" w:rsidRDefault="004E5F7B" w:rsidP="00E67964">
            <w:pPr>
              <w:pStyle w:val="GOSTTablenorm"/>
            </w:pPr>
            <w:r w:rsidRPr="0000734D">
              <w:t>В остальных случаях не заполняется</w:t>
            </w:r>
          </w:p>
        </w:tc>
      </w:tr>
      <w:tr w:rsidR="004E5F7B" w:rsidRPr="0000734D" w14:paraId="6D54DECB" w14:textId="77777777" w:rsidTr="00E67964">
        <w:trPr>
          <w:trHeight w:val="283"/>
        </w:trPr>
        <w:tc>
          <w:tcPr>
            <w:tcW w:w="1699" w:type="dxa"/>
          </w:tcPr>
          <w:p w14:paraId="406339A6" w14:textId="77777777" w:rsidR="004E5F7B" w:rsidRPr="0000734D" w:rsidRDefault="004E5F7B" w:rsidP="00E67964">
            <w:pPr>
              <w:pStyle w:val="GOSTTablenorm"/>
            </w:pPr>
            <w:r w:rsidRPr="0000734D">
              <w:t>Уровень конфиденциальности</w:t>
            </w:r>
          </w:p>
        </w:tc>
        <w:tc>
          <w:tcPr>
            <w:tcW w:w="1701" w:type="dxa"/>
          </w:tcPr>
          <w:p w14:paraId="39A760FC" w14:textId="77777777" w:rsidR="004E5F7B" w:rsidRPr="0000734D" w:rsidRDefault="004E5F7B" w:rsidP="00E67964">
            <w:pPr>
              <w:pStyle w:val="GOSTTablenorm"/>
            </w:pPr>
            <w:r w:rsidRPr="0000734D">
              <w:t>StmInfrmtn_AccessLevel</w:t>
            </w:r>
          </w:p>
        </w:tc>
        <w:tc>
          <w:tcPr>
            <w:tcW w:w="568" w:type="dxa"/>
          </w:tcPr>
          <w:p w14:paraId="6540688E" w14:textId="77777777" w:rsidR="004E5F7B" w:rsidRPr="0000734D" w:rsidRDefault="004E5F7B" w:rsidP="00E67964">
            <w:pPr>
              <w:pStyle w:val="GOSTTablenorm"/>
            </w:pPr>
            <w:r w:rsidRPr="0000734D">
              <w:t>П</w:t>
            </w:r>
          </w:p>
        </w:tc>
        <w:tc>
          <w:tcPr>
            <w:tcW w:w="1134" w:type="dxa"/>
          </w:tcPr>
          <w:p w14:paraId="72F7F496" w14:textId="77777777" w:rsidR="004E5F7B" w:rsidRPr="0000734D" w:rsidRDefault="004E5F7B" w:rsidP="00E67964">
            <w:pPr>
              <w:pStyle w:val="GOSTTablenorm"/>
            </w:pPr>
            <w:r w:rsidRPr="0000734D">
              <w:t>Т(1)</w:t>
            </w:r>
          </w:p>
        </w:tc>
        <w:tc>
          <w:tcPr>
            <w:tcW w:w="568" w:type="dxa"/>
          </w:tcPr>
          <w:p w14:paraId="2D6F1900" w14:textId="77777777" w:rsidR="004E5F7B" w:rsidRPr="0000734D" w:rsidRDefault="004E5F7B" w:rsidP="00E67964">
            <w:pPr>
              <w:pStyle w:val="GOSTTablenorm"/>
            </w:pPr>
            <w:r w:rsidRPr="0000734D">
              <w:t>Н</w:t>
            </w:r>
          </w:p>
        </w:tc>
        <w:tc>
          <w:tcPr>
            <w:tcW w:w="3964" w:type="dxa"/>
          </w:tcPr>
          <w:p w14:paraId="1A1EEE3E" w14:textId="77777777" w:rsidR="004E5F7B" w:rsidRPr="0000734D" w:rsidRDefault="004E5F7B" w:rsidP="00E67964">
            <w:pPr>
              <w:pStyle w:val="GOSTTablenorm"/>
            </w:pPr>
            <w:r w:rsidRPr="0000734D">
              <w:t>Указывается уровень конфиденциальности.</w:t>
            </w:r>
          </w:p>
          <w:p w14:paraId="2FA680D0" w14:textId="77777777" w:rsidR="004E5F7B" w:rsidRPr="0000734D" w:rsidRDefault="004E5F7B" w:rsidP="00E67964">
            <w:pPr>
              <w:pStyle w:val="GOSTTablenorm"/>
            </w:pPr>
            <w:r w:rsidRPr="0000734D">
              <w:t>Возможные значения:</w:t>
            </w:r>
          </w:p>
          <w:p w14:paraId="21A87F8F" w14:textId="77777777" w:rsidR="004E5F7B" w:rsidRPr="0000734D" w:rsidRDefault="004E5F7B" w:rsidP="00E67964">
            <w:pPr>
              <w:pStyle w:val="GOSTTableListMark1"/>
            </w:pPr>
            <w:r w:rsidRPr="0000734D">
              <w:t>«0» – Несекретно;</w:t>
            </w:r>
          </w:p>
          <w:p w14:paraId="58325C2D" w14:textId="77777777" w:rsidR="004E5F7B" w:rsidRPr="0000734D" w:rsidRDefault="004E5F7B" w:rsidP="00E67964">
            <w:pPr>
              <w:pStyle w:val="GOSTTableListMark1"/>
            </w:pPr>
            <w:r w:rsidRPr="0000734D">
              <w:t>«1» – Для служебного пользования.</w:t>
            </w:r>
          </w:p>
          <w:p w14:paraId="1F071247" w14:textId="0DD3624B" w:rsidR="004E5F7B" w:rsidRPr="0000734D" w:rsidRDefault="004E5F7B" w:rsidP="00E67964">
            <w:pPr>
              <w:pStyle w:val="GOSTTablenorm"/>
            </w:pPr>
            <w:r w:rsidRPr="0000734D">
              <w:t xml:space="preserve">Поле не передается для маршрутов из </w:t>
            </w:r>
            <w:r w:rsidR="00940F54">
              <w:t>ТОФК (ПУР ЭБ)</w:t>
            </w:r>
            <w:r w:rsidRPr="0000734D">
              <w:t xml:space="preserve"> в </w:t>
            </w:r>
            <w:r w:rsidR="00AE09C1">
              <w:t>ТОФК (ППО АСФК)</w:t>
            </w:r>
            <w:r w:rsidRPr="0000734D">
              <w:t xml:space="preserve">, из </w:t>
            </w:r>
            <w:r w:rsidR="00940F54">
              <w:t>ТОФК (ПУР ЭБ)</w:t>
            </w:r>
            <w:r w:rsidRPr="0000734D">
              <w:t xml:space="preserve"> в </w:t>
            </w:r>
            <w:r w:rsidR="007743E7">
              <w:t>ПБС (ПФХД)</w:t>
            </w:r>
          </w:p>
        </w:tc>
      </w:tr>
      <w:tr w:rsidR="004E5F7B" w:rsidRPr="0000734D" w14:paraId="19FD0C8E" w14:textId="77777777" w:rsidTr="00E67964">
        <w:trPr>
          <w:trHeight w:val="283"/>
        </w:trPr>
        <w:tc>
          <w:tcPr>
            <w:tcW w:w="1699" w:type="dxa"/>
          </w:tcPr>
          <w:p w14:paraId="6BF40A01" w14:textId="77777777" w:rsidR="004E5F7B" w:rsidRPr="0000734D" w:rsidRDefault="004E5F7B" w:rsidP="00E67964">
            <w:pPr>
              <w:pStyle w:val="GOSTTablenorm"/>
            </w:pPr>
            <w:r w:rsidRPr="0000734D">
              <w:t>Перерегистрация</w:t>
            </w:r>
          </w:p>
        </w:tc>
        <w:tc>
          <w:tcPr>
            <w:tcW w:w="1701" w:type="dxa"/>
          </w:tcPr>
          <w:p w14:paraId="0C30B6BC" w14:textId="77777777" w:rsidR="004E5F7B" w:rsidRPr="0000734D" w:rsidRDefault="004E5F7B" w:rsidP="00E67964">
            <w:pPr>
              <w:pStyle w:val="GOSTTablenorm"/>
            </w:pPr>
            <w:r w:rsidRPr="0000734D">
              <w:t>Inf_Rereg</w:t>
            </w:r>
          </w:p>
        </w:tc>
        <w:tc>
          <w:tcPr>
            <w:tcW w:w="568" w:type="dxa"/>
          </w:tcPr>
          <w:p w14:paraId="43DF1334" w14:textId="77777777" w:rsidR="004E5F7B" w:rsidRPr="0000734D" w:rsidRDefault="004E5F7B" w:rsidP="00E67964">
            <w:pPr>
              <w:pStyle w:val="GOSTTablenorm"/>
            </w:pPr>
            <w:r w:rsidRPr="0000734D">
              <w:t>П</w:t>
            </w:r>
          </w:p>
        </w:tc>
        <w:tc>
          <w:tcPr>
            <w:tcW w:w="1134" w:type="dxa"/>
          </w:tcPr>
          <w:p w14:paraId="5FF0819D" w14:textId="77777777" w:rsidR="004E5F7B" w:rsidRPr="0000734D" w:rsidRDefault="004E5F7B" w:rsidP="00E67964">
            <w:pPr>
              <w:pStyle w:val="GOSTTablenorm"/>
            </w:pPr>
            <w:r w:rsidRPr="0000734D">
              <w:t>T(1)</w:t>
            </w:r>
          </w:p>
        </w:tc>
        <w:tc>
          <w:tcPr>
            <w:tcW w:w="568" w:type="dxa"/>
          </w:tcPr>
          <w:p w14:paraId="28A94811" w14:textId="77777777" w:rsidR="004E5F7B" w:rsidRPr="0000734D" w:rsidRDefault="004E5F7B" w:rsidP="00E67964">
            <w:pPr>
              <w:pStyle w:val="GOSTTablenorm"/>
            </w:pPr>
            <w:r w:rsidRPr="0000734D">
              <w:t>Н</w:t>
            </w:r>
          </w:p>
        </w:tc>
        <w:tc>
          <w:tcPr>
            <w:tcW w:w="3964" w:type="dxa"/>
          </w:tcPr>
          <w:p w14:paraId="013E7A76" w14:textId="79F78306" w:rsidR="004E5F7B" w:rsidRPr="0000734D" w:rsidRDefault="004E5F7B" w:rsidP="00E67964">
            <w:pPr>
              <w:pStyle w:val="GOSTTablenorm"/>
            </w:pPr>
            <w:r w:rsidRPr="0000734D">
              <w:t xml:space="preserve">Служебное поле. Заполняется только ТОФК значением «1» в документе, сформированном в результате процедуры «Автоматическая перерегистрация БО и ДО», при передаче указанного документа между </w:t>
            </w:r>
            <w:r w:rsidR="00AE09C1">
              <w:t>ТОФК (ППО АСФК)</w:t>
            </w:r>
            <w:r w:rsidRPr="0000734D">
              <w:t xml:space="preserve"> и </w:t>
            </w:r>
            <w:r w:rsidR="00940F54">
              <w:t>ТОФК (ПУР ЭБ)</w:t>
            </w:r>
            <w:r w:rsidRPr="0000734D">
              <w:t xml:space="preserve">, </w:t>
            </w:r>
            <w:r w:rsidR="00940F54">
              <w:t>ТОФК (ПУР ЭБ)</w:t>
            </w:r>
            <w:r w:rsidRPr="0000734D">
              <w:t xml:space="preserve"> и </w:t>
            </w:r>
            <w:r w:rsidR="007743E7">
              <w:t>ПБС (ПФХД)</w:t>
            </w:r>
            <w:r w:rsidRPr="0000734D">
              <w:t>.</w:t>
            </w:r>
          </w:p>
          <w:p w14:paraId="54ECC2E1" w14:textId="77777777" w:rsidR="004E5F7B" w:rsidRPr="0000734D" w:rsidRDefault="004E5F7B" w:rsidP="00E67964">
            <w:pPr>
              <w:pStyle w:val="GOSTTablenorm"/>
            </w:pPr>
            <w:r w:rsidRPr="0000734D">
              <w:t>В остальных случаях не заполняется</w:t>
            </w:r>
          </w:p>
        </w:tc>
      </w:tr>
      <w:tr w:rsidR="004E5F7B" w:rsidRPr="0000734D" w14:paraId="21979544" w14:textId="77777777" w:rsidTr="00E67964">
        <w:trPr>
          <w:trHeight w:val="283"/>
        </w:trPr>
        <w:tc>
          <w:tcPr>
            <w:tcW w:w="1699" w:type="dxa"/>
          </w:tcPr>
          <w:p w14:paraId="1BD76839" w14:textId="77777777" w:rsidR="004E5F7B" w:rsidRPr="0000734D" w:rsidRDefault="004E5F7B" w:rsidP="00E67964">
            <w:pPr>
              <w:pStyle w:val="GOSTTablenorm"/>
            </w:pPr>
            <w:r w:rsidRPr="0000734D">
              <w:t>Признак автоматически сформированного документа</w:t>
            </w:r>
          </w:p>
        </w:tc>
        <w:tc>
          <w:tcPr>
            <w:tcW w:w="1701" w:type="dxa"/>
          </w:tcPr>
          <w:p w14:paraId="31C614DF" w14:textId="77777777" w:rsidR="004E5F7B" w:rsidRPr="0000734D" w:rsidRDefault="004E5F7B" w:rsidP="00E67964">
            <w:pPr>
              <w:pStyle w:val="GOSTTablenorm"/>
            </w:pPr>
            <w:r w:rsidRPr="0000734D">
              <w:t>Inf_AutoSDO</w:t>
            </w:r>
          </w:p>
        </w:tc>
        <w:tc>
          <w:tcPr>
            <w:tcW w:w="568" w:type="dxa"/>
          </w:tcPr>
          <w:p w14:paraId="171B7167" w14:textId="77777777" w:rsidR="004E5F7B" w:rsidRPr="0000734D" w:rsidRDefault="004E5F7B" w:rsidP="00E67964">
            <w:pPr>
              <w:pStyle w:val="GOSTTablenorm"/>
            </w:pPr>
            <w:r w:rsidRPr="0000734D">
              <w:t>П</w:t>
            </w:r>
          </w:p>
        </w:tc>
        <w:tc>
          <w:tcPr>
            <w:tcW w:w="1134" w:type="dxa"/>
          </w:tcPr>
          <w:p w14:paraId="12DA2D59" w14:textId="77777777" w:rsidR="004E5F7B" w:rsidRPr="0000734D" w:rsidRDefault="004E5F7B" w:rsidP="00E67964">
            <w:pPr>
              <w:pStyle w:val="GOSTTablenorm"/>
            </w:pPr>
            <w:r w:rsidRPr="0000734D">
              <w:t>T(1)</w:t>
            </w:r>
          </w:p>
        </w:tc>
        <w:tc>
          <w:tcPr>
            <w:tcW w:w="568" w:type="dxa"/>
          </w:tcPr>
          <w:p w14:paraId="570A7A42" w14:textId="77777777" w:rsidR="004E5F7B" w:rsidRPr="0000734D" w:rsidRDefault="004E5F7B" w:rsidP="00E67964">
            <w:pPr>
              <w:pStyle w:val="GOSTTablenorm"/>
            </w:pPr>
            <w:r w:rsidRPr="0000734D">
              <w:t>Н</w:t>
            </w:r>
          </w:p>
        </w:tc>
        <w:tc>
          <w:tcPr>
            <w:tcW w:w="3964" w:type="dxa"/>
          </w:tcPr>
          <w:p w14:paraId="48012864" w14:textId="77777777" w:rsidR="004E5F7B" w:rsidRPr="0000734D" w:rsidRDefault="004E5F7B" w:rsidP="00E67964">
            <w:pPr>
              <w:pStyle w:val="GOSTTablenorm"/>
            </w:pPr>
            <w:r w:rsidRPr="0000734D">
              <w:t xml:space="preserve">Служебное поле. </w:t>
            </w:r>
          </w:p>
          <w:p w14:paraId="6F776C2D" w14:textId="7929BD74" w:rsidR="004E5F7B" w:rsidRPr="0000734D" w:rsidRDefault="004E5F7B" w:rsidP="00E67964">
            <w:pPr>
              <w:pStyle w:val="GOSTTablenorm"/>
            </w:pPr>
            <w:r w:rsidRPr="0000734D">
              <w:t xml:space="preserve">Заполняется только при передаче из </w:t>
            </w:r>
            <w:r w:rsidR="00940F54">
              <w:t>ТОФК (ПУР ЭБ)</w:t>
            </w:r>
            <w:r w:rsidRPr="0000734D">
              <w:t xml:space="preserve"> в </w:t>
            </w:r>
            <w:r w:rsidR="00AE09C1">
              <w:t>ТОФК (ППО АСФК)</w:t>
            </w:r>
            <w:r w:rsidRPr="0000734D">
              <w:t>. Указывается значение «1» при формировании из документа «Универсальный передаточный документ».</w:t>
            </w:r>
          </w:p>
          <w:p w14:paraId="537DF11C" w14:textId="77777777" w:rsidR="004E5F7B" w:rsidRPr="0000734D" w:rsidRDefault="004E5F7B" w:rsidP="00E67964">
            <w:pPr>
              <w:pStyle w:val="GOSTTablenorm"/>
            </w:pPr>
            <w:r w:rsidRPr="0000734D">
              <w:t>В остальных случаях не заполняется</w:t>
            </w:r>
          </w:p>
        </w:tc>
      </w:tr>
      <w:tr w:rsidR="004E5F7B" w:rsidRPr="0000734D" w14:paraId="4462A592" w14:textId="77777777" w:rsidTr="00E67964">
        <w:trPr>
          <w:trHeight w:val="283"/>
        </w:trPr>
        <w:tc>
          <w:tcPr>
            <w:tcW w:w="1699" w:type="dxa"/>
          </w:tcPr>
          <w:p w14:paraId="4F46203A" w14:textId="77777777" w:rsidR="004E5F7B" w:rsidRPr="0000734D" w:rsidRDefault="004E5F7B" w:rsidP="00E67964">
            <w:pPr>
              <w:pStyle w:val="GOSTTablenorm"/>
            </w:pPr>
            <w:r w:rsidRPr="0000734D">
              <w:lastRenderedPageBreak/>
              <w:t>Признак ГК по энергосбережению</w:t>
            </w:r>
          </w:p>
        </w:tc>
        <w:tc>
          <w:tcPr>
            <w:tcW w:w="1701" w:type="dxa"/>
          </w:tcPr>
          <w:p w14:paraId="504F38B2" w14:textId="77777777" w:rsidR="004E5F7B" w:rsidRPr="0000734D" w:rsidRDefault="004E5F7B" w:rsidP="00E67964">
            <w:pPr>
              <w:pStyle w:val="GOSTTablenorm"/>
            </w:pPr>
            <w:r w:rsidRPr="0000734D">
              <w:t>Inf_GKenergySign</w:t>
            </w:r>
          </w:p>
        </w:tc>
        <w:tc>
          <w:tcPr>
            <w:tcW w:w="568" w:type="dxa"/>
          </w:tcPr>
          <w:p w14:paraId="0A3EE686" w14:textId="77777777" w:rsidR="004E5F7B" w:rsidRPr="0000734D" w:rsidRDefault="004E5F7B" w:rsidP="00E67964">
            <w:pPr>
              <w:pStyle w:val="GOSTTablenorm"/>
            </w:pPr>
            <w:r w:rsidRPr="0000734D">
              <w:t>П</w:t>
            </w:r>
          </w:p>
        </w:tc>
        <w:tc>
          <w:tcPr>
            <w:tcW w:w="1134" w:type="dxa"/>
          </w:tcPr>
          <w:p w14:paraId="2A1E5EB3" w14:textId="77777777" w:rsidR="004E5F7B" w:rsidRPr="0000734D" w:rsidRDefault="004E5F7B" w:rsidP="00E67964">
            <w:pPr>
              <w:pStyle w:val="GOSTTablenorm"/>
            </w:pPr>
            <w:r w:rsidRPr="0000734D">
              <w:t>BOOLEAN</w:t>
            </w:r>
          </w:p>
        </w:tc>
        <w:tc>
          <w:tcPr>
            <w:tcW w:w="568" w:type="dxa"/>
          </w:tcPr>
          <w:p w14:paraId="6A23BF75" w14:textId="77777777" w:rsidR="004E5F7B" w:rsidRPr="0000734D" w:rsidRDefault="004E5F7B" w:rsidP="00E67964">
            <w:pPr>
              <w:pStyle w:val="GOSTTablenorm"/>
            </w:pPr>
            <w:r w:rsidRPr="0000734D">
              <w:t>Н</w:t>
            </w:r>
          </w:p>
        </w:tc>
        <w:tc>
          <w:tcPr>
            <w:tcW w:w="3964" w:type="dxa"/>
          </w:tcPr>
          <w:p w14:paraId="7874E1D0" w14:textId="77777777" w:rsidR="004E5F7B" w:rsidRPr="0000734D" w:rsidRDefault="004E5F7B" w:rsidP="00E67964">
            <w:pPr>
              <w:pStyle w:val="GOSTTablenorm"/>
            </w:pPr>
            <w:r w:rsidRPr="0000734D">
              <w:t>Заполняется при предоставлении авансового денежного обязательства по контракту по энергосбережению. Указывается значение «1».</w:t>
            </w:r>
          </w:p>
          <w:p w14:paraId="3707E17F" w14:textId="77777777" w:rsidR="004E5F7B" w:rsidRPr="0000734D" w:rsidRDefault="004E5F7B" w:rsidP="00E67964">
            <w:pPr>
              <w:pStyle w:val="GOSTTablenorm"/>
            </w:pPr>
            <w:r w:rsidRPr="0000734D">
              <w:t>Для других денежных обязательств не заполняется</w:t>
            </w:r>
          </w:p>
        </w:tc>
      </w:tr>
      <w:tr w:rsidR="004E5F7B" w:rsidRPr="0000734D" w14:paraId="3D5C578B" w14:textId="77777777" w:rsidTr="00E67964">
        <w:trPr>
          <w:trHeight w:val="283"/>
        </w:trPr>
        <w:tc>
          <w:tcPr>
            <w:tcW w:w="9634" w:type="dxa"/>
            <w:gridSpan w:val="6"/>
          </w:tcPr>
          <w:p w14:paraId="1776A31D" w14:textId="77777777" w:rsidR="004E5F7B" w:rsidRPr="008519CF" w:rsidRDefault="004E5F7B" w:rsidP="00E67964">
            <w:pPr>
              <w:pStyle w:val="GOSTTablenorm"/>
              <w:rPr>
                <w:b/>
              </w:rPr>
            </w:pPr>
            <w:r w:rsidRPr="008519CF">
              <w:rPr>
                <w:b/>
              </w:rPr>
              <w:t>Получатель бюджетных средств</w:t>
            </w:r>
          </w:p>
        </w:tc>
      </w:tr>
      <w:tr w:rsidR="004E5F7B" w:rsidRPr="0000734D" w14:paraId="1A1465EB" w14:textId="77777777" w:rsidTr="00E67964">
        <w:trPr>
          <w:trHeight w:val="283"/>
        </w:trPr>
        <w:tc>
          <w:tcPr>
            <w:tcW w:w="1699" w:type="dxa"/>
          </w:tcPr>
          <w:p w14:paraId="1A973854" w14:textId="77777777" w:rsidR="004E5F7B" w:rsidRPr="0000734D" w:rsidRDefault="004E5F7B" w:rsidP="00E67964">
            <w:pPr>
              <w:pStyle w:val="GOSTTablenorm"/>
            </w:pPr>
            <w:r w:rsidRPr="0000734D">
              <w:t>Наименование бюджета</w:t>
            </w:r>
          </w:p>
        </w:tc>
        <w:tc>
          <w:tcPr>
            <w:tcW w:w="1701" w:type="dxa"/>
          </w:tcPr>
          <w:p w14:paraId="3658B746" w14:textId="77777777" w:rsidR="004E5F7B" w:rsidRPr="0000734D" w:rsidRDefault="004E5F7B" w:rsidP="00E67964">
            <w:pPr>
              <w:pStyle w:val="GOSTTablenorm"/>
            </w:pPr>
            <w:r w:rsidRPr="0000734D">
              <w:t>RcpBdjt_NmBdgt</w:t>
            </w:r>
          </w:p>
        </w:tc>
        <w:tc>
          <w:tcPr>
            <w:tcW w:w="568" w:type="dxa"/>
          </w:tcPr>
          <w:p w14:paraId="047BBA38" w14:textId="77777777" w:rsidR="004E5F7B" w:rsidRPr="0000734D" w:rsidRDefault="004E5F7B" w:rsidP="00E67964">
            <w:pPr>
              <w:pStyle w:val="GOSTTablenorm"/>
            </w:pPr>
            <w:r w:rsidRPr="0000734D">
              <w:t>П</w:t>
            </w:r>
          </w:p>
        </w:tc>
        <w:tc>
          <w:tcPr>
            <w:tcW w:w="1134" w:type="dxa"/>
          </w:tcPr>
          <w:p w14:paraId="19A3BC41" w14:textId="77777777" w:rsidR="004E5F7B" w:rsidRPr="0000734D" w:rsidRDefault="004E5F7B" w:rsidP="00E67964">
            <w:pPr>
              <w:pStyle w:val="GOSTTablenorm"/>
            </w:pPr>
            <w:r w:rsidRPr="0000734D">
              <w:t>Т(1-512)</w:t>
            </w:r>
          </w:p>
        </w:tc>
        <w:tc>
          <w:tcPr>
            <w:tcW w:w="568" w:type="dxa"/>
          </w:tcPr>
          <w:p w14:paraId="3979CF26" w14:textId="77777777" w:rsidR="004E5F7B" w:rsidRPr="0000734D" w:rsidRDefault="004E5F7B" w:rsidP="00E67964">
            <w:pPr>
              <w:pStyle w:val="GOSTTablenorm"/>
            </w:pPr>
            <w:r w:rsidRPr="0000734D">
              <w:t>О</w:t>
            </w:r>
          </w:p>
        </w:tc>
        <w:tc>
          <w:tcPr>
            <w:tcW w:w="3964" w:type="dxa"/>
          </w:tcPr>
          <w:p w14:paraId="110CADDD" w14:textId="77777777" w:rsidR="004E5F7B" w:rsidRPr="0000734D" w:rsidRDefault="004E5F7B" w:rsidP="00E67964">
            <w:pPr>
              <w:pStyle w:val="GOSTTablenorm"/>
            </w:pPr>
            <w:r w:rsidRPr="0000734D">
              <w:t xml:space="preserve">Указывается наименование бюджета. </w:t>
            </w:r>
          </w:p>
          <w:p w14:paraId="2E76AE95" w14:textId="77777777" w:rsidR="004E5F7B" w:rsidRPr="0000734D" w:rsidRDefault="004E5F7B" w:rsidP="00E67964">
            <w:pPr>
              <w:pStyle w:val="GOSTTablenorm"/>
            </w:pPr>
            <w:r w:rsidRPr="0000734D">
              <w:t>Для УБП федерального уровня указывается наименование бюджета «Федеральный бюджет», для УБП субъекта РФ (МО) указывается полное наименование соответствующего бюджета</w:t>
            </w:r>
          </w:p>
        </w:tc>
      </w:tr>
      <w:tr w:rsidR="004E5F7B" w:rsidRPr="0000734D" w14:paraId="591FE8E0" w14:textId="77777777" w:rsidTr="00E67964">
        <w:trPr>
          <w:trHeight w:val="283"/>
        </w:trPr>
        <w:tc>
          <w:tcPr>
            <w:tcW w:w="1699" w:type="dxa"/>
          </w:tcPr>
          <w:p w14:paraId="1B96AF68" w14:textId="77777777" w:rsidR="004E5F7B" w:rsidRPr="0000734D" w:rsidRDefault="004E5F7B" w:rsidP="00E67964">
            <w:pPr>
              <w:pStyle w:val="GOSTTablenorm"/>
            </w:pPr>
            <w:r w:rsidRPr="0000734D">
              <w:t>Код по ОКТМО</w:t>
            </w:r>
          </w:p>
        </w:tc>
        <w:tc>
          <w:tcPr>
            <w:tcW w:w="1701" w:type="dxa"/>
          </w:tcPr>
          <w:p w14:paraId="7ED3E3BF" w14:textId="77777777" w:rsidR="004E5F7B" w:rsidRPr="0000734D" w:rsidRDefault="004E5F7B" w:rsidP="00E67964">
            <w:pPr>
              <w:pStyle w:val="GOSTTablenorm"/>
            </w:pPr>
            <w:r w:rsidRPr="0000734D">
              <w:t>RcpBdjt_CdOKTMO</w:t>
            </w:r>
          </w:p>
        </w:tc>
        <w:tc>
          <w:tcPr>
            <w:tcW w:w="568" w:type="dxa"/>
          </w:tcPr>
          <w:p w14:paraId="21D514B8" w14:textId="77777777" w:rsidR="004E5F7B" w:rsidRPr="0000734D" w:rsidRDefault="004E5F7B" w:rsidP="00E67964">
            <w:pPr>
              <w:pStyle w:val="GOSTTablenorm"/>
            </w:pPr>
            <w:r w:rsidRPr="0000734D">
              <w:t>П</w:t>
            </w:r>
          </w:p>
        </w:tc>
        <w:tc>
          <w:tcPr>
            <w:tcW w:w="1134" w:type="dxa"/>
          </w:tcPr>
          <w:p w14:paraId="068893EA" w14:textId="77777777" w:rsidR="004E5F7B" w:rsidRPr="0000734D" w:rsidRDefault="004E5F7B" w:rsidP="00E67964">
            <w:pPr>
              <w:pStyle w:val="GOSTTablenorm"/>
            </w:pPr>
            <w:r w:rsidRPr="0000734D">
              <w:t>Т(8) или Т(11)</w:t>
            </w:r>
          </w:p>
        </w:tc>
        <w:tc>
          <w:tcPr>
            <w:tcW w:w="568" w:type="dxa"/>
          </w:tcPr>
          <w:p w14:paraId="409F2CE8" w14:textId="77777777" w:rsidR="004E5F7B" w:rsidRPr="0000734D" w:rsidRDefault="004E5F7B" w:rsidP="00E67964">
            <w:pPr>
              <w:pStyle w:val="GOSTTablenorm"/>
            </w:pPr>
            <w:r w:rsidRPr="0000734D">
              <w:t>О</w:t>
            </w:r>
          </w:p>
        </w:tc>
        <w:tc>
          <w:tcPr>
            <w:tcW w:w="3964" w:type="dxa"/>
          </w:tcPr>
          <w:p w14:paraId="358AA343" w14:textId="77777777" w:rsidR="004E5F7B" w:rsidRPr="0000734D" w:rsidRDefault="004E5F7B" w:rsidP="00E67964">
            <w:pPr>
              <w:pStyle w:val="GOSTTablenorm"/>
            </w:pPr>
            <w:r w:rsidRPr="0000734D">
              <w:t>Указывается код населенного пункта по ОКТМО.</w:t>
            </w:r>
          </w:p>
          <w:p w14:paraId="22A61928" w14:textId="77777777" w:rsidR="004E5F7B" w:rsidRPr="0000734D" w:rsidRDefault="004E5F7B" w:rsidP="00E67964">
            <w:pPr>
              <w:pStyle w:val="GOSTTablenorm"/>
            </w:pPr>
            <w:r w:rsidRPr="0000734D">
              <w:t>Длина поля строго ограничена количеством символов: или 8 или 11</w:t>
            </w:r>
          </w:p>
        </w:tc>
      </w:tr>
      <w:tr w:rsidR="004E5F7B" w:rsidRPr="0000734D" w14:paraId="19352D3C" w14:textId="77777777" w:rsidTr="00E67964">
        <w:trPr>
          <w:trHeight w:val="283"/>
        </w:trPr>
        <w:tc>
          <w:tcPr>
            <w:tcW w:w="1699" w:type="dxa"/>
          </w:tcPr>
          <w:p w14:paraId="3835AEF2" w14:textId="77777777" w:rsidR="004E5F7B" w:rsidRPr="0000734D" w:rsidRDefault="004E5F7B" w:rsidP="00E67964">
            <w:pPr>
              <w:pStyle w:val="GOSTTablenorm"/>
            </w:pPr>
            <w:r w:rsidRPr="0000734D">
              <w:t>Финансовый орган</w:t>
            </w:r>
          </w:p>
        </w:tc>
        <w:tc>
          <w:tcPr>
            <w:tcW w:w="1701" w:type="dxa"/>
          </w:tcPr>
          <w:p w14:paraId="7E853E05" w14:textId="77777777" w:rsidR="004E5F7B" w:rsidRPr="0000734D" w:rsidRDefault="004E5F7B" w:rsidP="00E67964">
            <w:pPr>
              <w:pStyle w:val="GOSTTablenorm"/>
            </w:pPr>
            <w:r w:rsidRPr="0000734D">
              <w:t>RcpBdjt_NmFnOrg</w:t>
            </w:r>
          </w:p>
        </w:tc>
        <w:tc>
          <w:tcPr>
            <w:tcW w:w="568" w:type="dxa"/>
          </w:tcPr>
          <w:p w14:paraId="58A94A4A" w14:textId="77777777" w:rsidR="004E5F7B" w:rsidRPr="0000734D" w:rsidRDefault="004E5F7B" w:rsidP="00E67964">
            <w:pPr>
              <w:pStyle w:val="GOSTTablenorm"/>
            </w:pPr>
            <w:r w:rsidRPr="0000734D">
              <w:t>П</w:t>
            </w:r>
          </w:p>
        </w:tc>
        <w:tc>
          <w:tcPr>
            <w:tcW w:w="1134" w:type="dxa"/>
          </w:tcPr>
          <w:p w14:paraId="7193D81D" w14:textId="77777777" w:rsidR="004E5F7B" w:rsidRPr="0000734D" w:rsidRDefault="004E5F7B" w:rsidP="00E67964">
            <w:pPr>
              <w:pStyle w:val="GOSTTablenorm"/>
            </w:pPr>
            <w:r w:rsidRPr="0000734D">
              <w:t>Т(1-2000)</w:t>
            </w:r>
          </w:p>
        </w:tc>
        <w:tc>
          <w:tcPr>
            <w:tcW w:w="568" w:type="dxa"/>
          </w:tcPr>
          <w:p w14:paraId="4FD6CB91" w14:textId="77777777" w:rsidR="004E5F7B" w:rsidRPr="0000734D" w:rsidRDefault="004E5F7B" w:rsidP="00E67964">
            <w:pPr>
              <w:pStyle w:val="GOSTTablenorm"/>
            </w:pPr>
            <w:r w:rsidRPr="0000734D">
              <w:t>О</w:t>
            </w:r>
          </w:p>
        </w:tc>
        <w:tc>
          <w:tcPr>
            <w:tcW w:w="3964" w:type="dxa"/>
          </w:tcPr>
          <w:p w14:paraId="7E4C5D67" w14:textId="77777777" w:rsidR="004E5F7B" w:rsidRPr="0000734D" w:rsidRDefault="004E5F7B" w:rsidP="00E67964">
            <w:pPr>
              <w:pStyle w:val="GOSTTablenorm"/>
            </w:pPr>
            <w:r w:rsidRPr="0000734D">
              <w:t xml:space="preserve">Указывается наименование финансового органа. Для УБП федерального уровня указывается наименование ФО «Министерство финансов Российской Федерации», для УБП субъекта РФ (МО) указывается полное наименование ФО соответствующего бюджета. </w:t>
            </w:r>
          </w:p>
          <w:p w14:paraId="52A82F8E" w14:textId="77777777" w:rsidR="004E5F7B" w:rsidRPr="0000734D" w:rsidRDefault="004E5F7B" w:rsidP="00E67964">
            <w:pPr>
              <w:pStyle w:val="GOSTTablenorm"/>
            </w:pPr>
            <w:r w:rsidRPr="0000734D">
              <w:t>Для бюджета Фонда пенсионного и социального страхования Российской Федерации указывается прочерк «-»</w:t>
            </w:r>
          </w:p>
        </w:tc>
      </w:tr>
      <w:tr w:rsidR="004E5F7B" w:rsidRPr="0000734D" w14:paraId="7A1D9853" w14:textId="77777777" w:rsidTr="00E67964">
        <w:trPr>
          <w:trHeight w:val="283"/>
        </w:trPr>
        <w:tc>
          <w:tcPr>
            <w:tcW w:w="1699" w:type="dxa"/>
          </w:tcPr>
          <w:p w14:paraId="281517B0" w14:textId="77777777" w:rsidR="004E5F7B" w:rsidRPr="0000734D" w:rsidRDefault="004E5F7B" w:rsidP="00E67964">
            <w:pPr>
              <w:pStyle w:val="GOSTTablenorm"/>
            </w:pPr>
            <w:r w:rsidRPr="0000734D">
              <w:t>Код по ОКПО</w:t>
            </w:r>
          </w:p>
        </w:tc>
        <w:tc>
          <w:tcPr>
            <w:tcW w:w="1701" w:type="dxa"/>
          </w:tcPr>
          <w:p w14:paraId="4C3A79F4" w14:textId="77777777" w:rsidR="004E5F7B" w:rsidRPr="0000734D" w:rsidRDefault="004E5F7B" w:rsidP="00E67964">
            <w:pPr>
              <w:pStyle w:val="GOSTTablenorm"/>
            </w:pPr>
            <w:r w:rsidRPr="0000734D">
              <w:t>RcpBdjt_OKPOFnOrg</w:t>
            </w:r>
          </w:p>
        </w:tc>
        <w:tc>
          <w:tcPr>
            <w:tcW w:w="568" w:type="dxa"/>
          </w:tcPr>
          <w:p w14:paraId="7A655643" w14:textId="77777777" w:rsidR="004E5F7B" w:rsidRPr="0000734D" w:rsidRDefault="004E5F7B" w:rsidP="00E67964">
            <w:pPr>
              <w:pStyle w:val="GOSTTablenorm"/>
            </w:pPr>
            <w:r w:rsidRPr="0000734D">
              <w:t>П</w:t>
            </w:r>
          </w:p>
        </w:tc>
        <w:tc>
          <w:tcPr>
            <w:tcW w:w="1134" w:type="dxa"/>
          </w:tcPr>
          <w:p w14:paraId="1CAB3344" w14:textId="77777777" w:rsidR="004E5F7B" w:rsidRPr="0000734D" w:rsidRDefault="004E5F7B" w:rsidP="00E67964">
            <w:pPr>
              <w:pStyle w:val="GOSTTablenorm"/>
            </w:pPr>
            <w:r w:rsidRPr="0000734D">
              <w:t>Т(1) или Т(8)</w:t>
            </w:r>
          </w:p>
        </w:tc>
        <w:tc>
          <w:tcPr>
            <w:tcW w:w="568" w:type="dxa"/>
          </w:tcPr>
          <w:p w14:paraId="6EDA72F8" w14:textId="77777777" w:rsidR="004E5F7B" w:rsidRPr="0000734D" w:rsidRDefault="004E5F7B" w:rsidP="00E67964">
            <w:pPr>
              <w:pStyle w:val="GOSTTablenorm"/>
            </w:pPr>
            <w:r w:rsidRPr="0000734D">
              <w:t>О</w:t>
            </w:r>
          </w:p>
        </w:tc>
        <w:tc>
          <w:tcPr>
            <w:tcW w:w="3964" w:type="dxa"/>
          </w:tcPr>
          <w:p w14:paraId="4D7987EF" w14:textId="77777777" w:rsidR="004E5F7B" w:rsidRPr="0000734D" w:rsidRDefault="004E5F7B" w:rsidP="00E67964">
            <w:pPr>
              <w:pStyle w:val="GOSTTablenorm"/>
            </w:pPr>
            <w:r w:rsidRPr="0000734D">
              <w:t xml:space="preserve">Указывается код по ОКПО финансового органа. </w:t>
            </w:r>
          </w:p>
          <w:p w14:paraId="4A60AEC5" w14:textId="77777777" w:rsidR="004E5F7B" w:rsidRPr="0000734D" w:rsidRDefault="004E5F7B" w:rsidP="00E67964">
            <w:pPr>
              <w:pStyle w:val="GOSTTablenorm"/>
            </w:pPr>
            <w:r w:rsidRPr="0000734D">
              <w:t>Для бюджета Фонда пенсионного и социального страхования Российской Федерации указывается прочерк «-»</w:t>
            </w:r>
          </w:p>
        </w:tc>
      </w:tr>
      <w:tr w:rsidR="004E5F7B" w:rsidRPr="0000734D" w14:paraId="134221D9" w14:textId="77777777" w:rsidTr="00E67964">
        <w:trPr>
          <w:trHeight w:val="283"/>
        </w:trPr>
        <w:tc>
          <w:tcPr>
            <w:tcW w:w="1699" w:type="dxa"/>
          </w:tcPr>
          <w:p w14:paraId="5C69A368" w14:textId="77777777" w:rsidR="004E5F7B" w:rsidRPr="0000734D" w:rsidRDefault="004E5F7B" w:rsidP="00E67964">
            <w:pPr>
              <w:pStyle w:val="GOSTTablenorm"/>
            </w:pPr>
            <w:r w:rsidRPr="0000734D">
              <w:t>Получатель бюджетных средств</w:t>
            </w:r>
          </w:p>
        </w:tc>
        <w:tc>
          <w:tcPr>
            <w:tcW w:w="1701" w:type="dxa"/>
          </w:tcPr>
          <w:p w14:paraId="5BAEC557" w14:textId="77777777" w:rsidR="004E5F7B" w:rsidRPr="0000734D" w:rsidRDefault="004E5F7B" w:rsidP="00E67964">
            <w:pPr>
              <w:pStyle w:val="GOSTTablenorm"/>
            </w:pPr>
            <w:r w:rsidRPr="0000734D">
              <w:t>RcpBdjt_NmRcp</w:t>
            </w:r>
          </w:p>
        </w:tc>
        <w:tc>
          <w:tcPr>
            <w:tcW w:w="568" w:type="dxa"/>
          </w:tcPr>
          <w:p w14:paraId="5AD57E69" w14:textId="77777777" w:rsidR="004E5F7B" w:rsidRPr="0000734D" w:rsidRDefault="004E5F7B" w:rsidP="00E67964">
            <w:pPr>
              <w:pStyle w:val="GOSTTablenorm"/>
            </w:pPr>
            <w:r w:rsidRPr="0000734D">
              <w:t>П</w:t>
            </w:r>
          </w:p>
        </w:tc>
        <w:tc>
          <w:tcPr>
            <w:tcW w:w="1134" w:type="dxa"/>
          </w:tcPr>
          <w:p w14:paraId="4B5F59E3" w14:textId="77777777" w:rsidR="004E5F7B" w:rsidRPr="0000734D" w:rsidRDefault="004E5F7B" w:rsidP="00E67964">
            <w:pPr>
              <w:pStyle w:val="GOSTTablenorm"/>
            </w:pPr>
            <w:r w:rsidRPr="0000734D">
              <w:t>Т(1-2000)</w:t>
            </w:r>
          </w:p>
        </w:tc>
        <w:tc>
          <w:tcPr>
            <w:tcW w:w="568" w:type="dxa"/>
          </w:tcPr>
          <w:p w14:paraId="240827D8" w14:textId="77777777" w:rsidR="004E5F7B" w:rsidRPr="0000734D" w:rsidRDefault="004E5F7B" w:rsidP="00E67964">
            <w:pPr>
              <w:pStyle w:val="GOSTTablenorm"/>
            </w:pPr>
            <w:r w:rsidRPr="0000734D">
              <w:t>О</w:t>
            </w:r>
          </w:p>
        </w:tc>
        <w:tc>
          <w:tcPr>
            <w:tcW w:w="3964" w:type="dxa"/>
          </w:tcPr>
          <w:p w14:paraId="67ED3CCB" w14:textId="77777777" w:rsidR="004E5F7B" w:rsidRPr="0000734D" w:rsidRDefault="004E5F7B" w:rsidP="00E67964">
            <w:pPr>
              <w:pStyle w:val="GOSTTablenorm"/>
            </w:pPr>
            <w:r w:rsidRPr="0000734D">
              <w:t>Указывается полное или краткое наименование ПБС (УБП, который передал полномочия ПБС по учредительным документам) по Сводному реестру</w:t>
            </w:r>
          </w:p>
        </w:tc>
      </w:tr>
      <w:tr w:rsidR="004E5F7B" w:rsidRPr="0000734D" w14:paraId="50542BC3" w14:textId="77777777" w:rsidTr="00E67964">
        <w:trPr>
          <w:trHeight w:val="283"/>
        </w:trPr>
        <w:tc>
          <w:tcPr>
            <w:tcW w:w="1699" w:type="dxa"/>
          </w:tcPr>
          <w:p w14:paraId="6B193D19" w14:textId="77777777" w:rsidR="004E5F7B" w:rsidRPr="0000734D" w:rsidRDefault="004E5F7B" w:rsidP="00E67964">
            <w:pPr>
              <w:pStyle w:val="GOSTTablenorm"/>
            </w:pPr>
            <w:r w:rsidRPr="0000734D">
              <w:t>Код ПБС по Сводному реестру</w:t>
            </w:r>
          </w:p>
        </w:tc>
        <w:tc>
          <w:tcPr>
            <w:tcW w:w="1701" w:type="dxa"/>
          </w:tcPr>
          <w:p w14:paraId="4249DBEC" w14:textId="77777777" w:rsidR="004E5F7B" w:rsidRPr="0000734D" w:rsidRDefault="004E5F7B" w:rsidP="00E67964">
            <w:pPr>
              <w:pStyle w:val="GOSTTablenorm"/>
            </w:pPr>
            <w:r w:rsidRPr="0000734D">
              <w:t>RcpBdjt_CdGRBS</w:t>
            </w:r>
          </w:p>
        </w:tc>
        <w:tc>
          <w:tcPr>
            <w:tcW w:w="568" w:type="dxa"/>
          </w:tcPr>
          <w:p w14:paraId="2686BFAF" w14:textId="77777777" w:rsidR="004E5F7B" w:rsidRPr="0000734D" w:rsidRDefault="004E5F7B" w:rsidP="00E67964">
            <w:pPr>
              <w:pStyle w:val="GOSTTablenorm"/>
            </w:pPr>
            <w:r w:rsidRPr="0000734D">
              <w:t>П</w:t>
            </w:r>
          </w:p>
        </w:tc>
        <w:tc>
          <w:tcPr>
            <w:tcW w:w="1134" w:type="dxa"/>
          </w:tcPr>
          <w:p w14:paraId="1A7452FA" w14:textId="77777777" w:rsidR="004E5F7B" w:rsidRPr="0000734D" w:rsidRDefault="004E5F7B" w:rsidP="00E67964">
            <w:pPr>
              <w:pStyle w:val="GOSTTablenorm"/>
            </w:pPr>
            <w:r w:rsidRPr="0000734D">
              <w:t>Т(8)</w:t>
            </w:r>
          </w:p>
        </w:tc>
        <w:tc>
          <w:tcPr>
            <w:tcW w:w="568" w:type="dxa"/>
          </w:tcPr>
          <w:p w14:paraId="7B9FEF59" w14:textId="77777777" w:rsidR="004E5F7B" w:rsidRPr="0000734D" w:rsidRDefault="004E5F7B" w:rsidP="00E67964">
            <w:pPr>
              <w:pStyle w:val="GOSTTablenorm"/>
            </w:pPr>
            <w:r w:rsidRPr="0000734D">
              <w:t>О</w:t>
            </w:r>
          </w:p>
        </w:tc>
        <w:tc>
          <w:tcPr>
            <w:tcW w:w="3964" w:type="dxa"/>
          </w:tcPr>
          <w:p w14:paraId="41AE21D1" w14:textId="77777777" w:rsidR="004E5F7B" w:rsidRPr="0000734D" w:rsidRDefault="004E5F7B" w:rsidP="00E67964">
            <w:pPr>
              <w:pStyle w:val="GOSTTablenorm"/>
            </w:pPr>
            <w:r w:rsidRPr="0000734D">
              <w:t>Указывается уникальный код организации по Сводному реестру ПБС, равный 8 знакам</w:t>
            </w:r>
          </w:p>
        </w:tc>
      </w:tr>
      <w:tr w:rsidR="004E5F7B" w:rsidRPr="0000734D" w14:paraId="2852E2B7" w14:textId="77777777" w:rsidTr="00E67964">
        <w:trPr>
          <w:trHeight w:val="283"/>
        </w:trPr>
        <w:tc>
          <w:tcPr>
            <w:tcW w:w="1699" w:type="dxa"/>
          </w:tcPr>
          <w:p w14:paraId="481FB3B4" w14:textId="77777777" w:rsidR="004E5F7B" w:rsidRPr="0000734D" w:rsidRDefault="004E5F7B" w:rsidP="00E67964">
            <w:pPr>
              <w:pStyle w:val="GOSTTablenorm"/>
            </w:pPr>
            <w:r w:rsidRPr="0000734D">
              <w:t xml:space="preserve">Главный распорядитель </w:t>
            </w:r>
            <w:r w:rsidRPr="0000734D">
              <w:lastRenderedPageBreak/>
              <w:t>бюджетных средств</w:t>
            </w:r>
          </w:p>
        </w:tc>
        <w:tc>
          <w:tcPr>
            <w:tcW w:w="1701" w:type="dxa"/>
          </w:tcPr>
          <w:p w14:paraId="033DCE65" w14:textId="77777777" w:rsidR="004E5F7B" w:rsidRPr="0000734D" w:rsidRDefault="004E5F7B" w:rsidP="00E67964">
            <w:pPr>
              <w:pStyle w:val="GOSTTablenorm"/>
            </w:pPr>
            <w:r w:rsidRPr="0000734D">
              <w:lastRenderedPageBreak/>
              <w:t>RcpBdjt_GRBS</w:t>
            </w:r>
          </w:p>
        </w:tc>
        <w:tc>
          <w:tcPr>
            <w:tcW w:w="568" w:type="dxa"/>
          </w:tcPr>
          <w:p w14:paraId="7523AF89" w14:textId="77777777" w:rsidR="004E5F7B" w:rsidRPr="0000734D" w:rsidRDefault="004E5F7B" w:rsidP="00E67964">
            <w:pPr>
              <w:pStyle w:val="GOSTTablenorm"/>
            </w:pPr>
            <w:r w:rsidRPr="0000734D">
              <w:t>П</w:t>
            </w:r>
          </w:p>
        </w:tc>
        <w:tc>
          <w:tcPr>
            <w:tcW w:w="1134" w:type="dxa"/>
          </w:tcPr>
          <w:p w14:paraId="75121979" w14:textId="77777777" w:rsidR="004E5F7B" w:rsidRPr="0000734D" w:rsidRDefault="004E5F7B" w:rsidP="00E67964">
            <w:pPr>
              <w:pStyle w:val="GOSTTablenorm"/>
            </w:pPr>
            <w:r w:rsidRPr="0000734D">
              <w:t>Т(1-2000)</w:t>
            </w:r>
          </w:p>
        </w:tc>
        <w:tc>
          <w:tcPr>
            <w:tcW w:w="568" w:type="dxa"/>
          </w:tcPr>
          <w:p w14:paraId="52682DB8" w14:textId="77777777" w:rsidR="004E5F7B" w:rsidRPr="0000734D" w:rsidRDefault="004E5F7B" w:rsidP="00E67964">
            <w:pPr>
              <w:pStyle w:val="GOSTTablenorm"/>
            </w:pPr>
            <w:r w:rsidRPr="0000734D">
              <w:t>О</w:t>
            </w:r>
          </w:p>
        </w:tc>
        <w:tc>
          <w:tcPr>
            <w:tcW w:w="3964" w:type="dxa"/>
          </w:tcPr>
          <w:p w14:paraId="01AEC1F1" w14:textId="77777777" w:rsidR="004E5F7B" w:rsidRPr="0000734D" w:rsidRDefault="004E5F7B" w:rsidP="00E67964">
            <w:pPr>
              <w:pStyle w:val="GOSTTablenorm"/>
            </w:pPr>
            <w:r w:rsidRPr="0000734D">
              <w:t>Полное или краткое наименование вышестоящего ГРБС</w:t>
            </w:r>
          </w:p>
        </w:tc>
      </w:tr>
      <w:tr w:rsidR="004E5F7B" w:rsidRPr="0000734D" w14:paraId="5D5B83C2" w14:textId="77777777" w:rsidTr="00E67964">
        <w:trPr>
          <w:trHeight w:val="283"/>
        </w:trPr>
        <w:tc>
          <w:tcPr>
            <w:tcW w:w="1699" w:type="dxa"/>
          </w:tcPr>
          <w:p w14:paraId="0ED047C0" w14:textId="77777777" w:rsidR="004E5F7B" w:rsidRPr="0000734D" w:rsidRDefault="004E5F7B" w:rsidP="00E67964">
            <w:pPr>
              <w:pStyle w:val="GOSTTablenorm"/>
            </w:pPr>
            <w:r w:rsidRPr="0000734D">
              <w:t>Глава по БК</w:t>
            </w:r>
          </w:p>
        </w:tc>
        <w:tc>
          <w:tcPr>
            <w:tcW w:w="1701" w:type="dxa"/>
          </w:tcPr>
          <w:p w14:paraId="675D3CE1" w14:textId="77777777" w:rsidR="004E5F7B" w:rsidRPr="0000734D" w:rsidRDefault="004E5F7B" w:rsidP="00E67964">
            <w:pPr>
              <w:pStyle w:val="GOSTTablenorm"/>
            </w:pPr>
            <w:r w:rsidRPr="0000734D">
              <w:t>RcpBdjt_GlvBKCd</w:t>
            </w:r>
          </w:p>
        </w:tc>
        <w:tc>
          <w:tcPr>
            <w:tcW w:w="568" w:type="dxa"/>
          </w:tcPr>
          <w:p w14:paraId="7EF5836A" w14:textId="77777777" w:rsidR="004E5F7B" w:rsidRPr="0000734D" w:rsidRDefault="004E5F7B" w:rsidP="00E67964">
            <w:pPr>
              <w:pStyle w:val="GOSTTablenorm"/>
            </w:pPr>
            <w:r w:rsidRPr="0000734D">
              <w:t>П</w:t>
            </w:r>
          </w:p>
        </w:tc>
        <w:tc>
          <w:tcPr>
            <w:tcW w:w="1134" w:type="dxa"/>
          </w:tcPr>
          <w:p w14:paraId="2BBF6721" w14:textId="77777777" w:rsidR="004E5F7B" w:rsidRPr="0000734D" w:rsidRDefault="004E5F7B" w:rsidP="00E67964">
            <w:pPr>
              <w:pStyle w:val="GOSTTablenorm"/>
            </w:pPr>
            <w:r w:rsidRPr="0000734D">
              <w:t>Т(3)</w:t>
            </w:r>
          </w:p>
        </w:tc>
        <w:tc>
          <w:tcPr>
            <w:tcW w:w="568" w:type="dxa"/>
          </w:tcPr>
          <w:p w14:paraId="68E42CEF" w14:textId="77777777" w:rsidR="004E5F7B" w:rsidRPr="0000734D" w:rsidRDefault="004E5F7B" w:rsidP="00E67964">
            <w:pPr>
              <w:pStyle w:val="GOSTTablenorm"/>
            </w:pPr>
            <w:r w:rsidRPr="0000734D">
              <w:t>О</w:t>
            </w:r>
          </w:p>
        </w:tc>
        <w:tc>
          <w:tcPr>
            <w:tcW w:w="3964" w:type="dxa"/>
          </w:tcPr>
          <w:p w14:paraId="149CC5C3" w14:textId="77777777" w:rsidR="004E5F7B" w:rsidRPr="0000734D" w:rsidRDefault="004E5F7B" w:rsidP="00E67964">
            <w:pPr>
              <w:pStyle w:val="GOSTTablenorm"/>
            </w:pPr>
            <w:r w:rsidRPr="0000734D">
              <w:t>Код главного распорядителя средств по бюджетной классификации</w:t>
            </w:r>
          </w:p>
        </w:tc>
      </w:tr>
      <w:tr w:rsidR="004E5F7B" w:rsidRPr="0000734D" w14:paraId="16E18B71" w14:textId="77777777" w:rsidTr="00E67964">
        <w:trPr>
          <w:trHeight w:val="283"/>
        </w:trPr>
        <w:tc>
          <w:tcPr>
            <w:tcW w:w="1699" w:type="dxa"/>
          </w:tcPr>
          <w:p w14:paraId="1ADA92FA" w14:textId="77777777" w:rsidR="004E5F7B" w:rsidRPr="0000734D" w:rsidRDefault="004E5F7B" w:rsidP="00E67964">
            <w:pPr>
              <w:pStyle w:val="GOSTTablenorm"/>
            </w:pPr>
            <w:r w:rsidRPr="0000734D">
              <w:t>Наименование территориального органа Федерального казначейства</w:t>
            </w:r>
          </w:p>
        </w:tc>
        <w:tc>
          <w:tcPr>
            <w:tcW w:w="1701" w:type="dxa"/>
          </w:tcPr>
          <w:p w14:paraId="4E455111" w14:textId="77777777" w:rsidR="004E5F7B" w:rsidRPr="0000734D" w:rsidRDefault="004E5F7B" w:rsidP="00E67964">
            <w:pPr>
              <w:pStyle w:val="GOSTTablenorm"/>
            </w:pPr>
            <w:r w:rsidRPr="0000734D">
              <w:t>RcpBdjt_NmTOFK</w:t>
            </w:r>
          </w:p>
        </w:tc>
        <w:tc>
          <w:tcPr>
            <w:tcW w:w="568" w:type="dxa"/>
          </w:tcPr>
          <w:p w14:paraId="5443E79F" w14:textId="77777777" w:rsidR="004E5F7B" w:rsidRPr="0000734D" w:rsidRDefault="004E5F7B" w:rsidP="00E67964">
            <w:pPr>
              <w:pStyle w:val="GOSTTablenorm"/>
            </w:pPr>
            <w:r w:rsidRPr="0000734D">
              <w:t>П</w:t>
            </w:r>
          </w:p>
        </w:tc>
        <w:tc>
          <w:tcPr>
            <w:tcW w:w="1134" w:type="dxa"/>
          </w:tcPr>
          <w:p w14:paraId="4C198E8F" w14:textId="77777777" w:rsidR="004E5F7B" w:rsidRPr="0000734D" w:rsidRDefault="004E5F7B" w:rsidP="00E67964">
            <w:pPr>
              <w:pStyle w:val="GOSTTablenorm"/>
            </w:pPr>
            <w:r w:rsidRPr="0000734D">
              <w:t>Т(1-2000)</w:t>
            </w:r>
          </w:p>
        </w:tc>
        <w:tc>
          <w:tcPr>
            <w:tcW w:w="568" w:type="dxa"/>
          </w:tcPr>
          <w:p w14:paraId="0B7EEEF3" w14:textId="77777777" w:rsidR="004E5F7B" w:rsidRPr="0000734D" w:rsidRDefault="004E5F7B" w:rsidP="00E67964">
            <w:pPr>
              <w:pStyle w:val="GOSTTablenorm"/>
            </w:pPr>
            <w:r w:rsidRPr="0000734D">
              <w:t>О</w:t>
            </w:r>
          </w:p>
        </w:tc>
        <w:tc>
          <w:tcPr>
            <w:tcW w:w="3964" w:type="dxa"/>
          </w:tcPr>
          <w:p w14:paraId="1FA1A271" w14:textId="77777777" w:rsidR="004E5F7B" w:rsidRPr="0000734D" w:rsidRDefault="004E5F7B" w:rsidP="00E67964">
            <w:pPr>
              <w:pStyle w:val="GOSTTablenorm"/>
            </w:pPr>
            <w:r w:rsidRPr="0000734D">
              <w:t>Полное или краткое наименование территориального органа Федерального казначейства, в котором открыт лицевой счет клиента. Поле заполняется в соответствии с централизованным справочником ФК</w:t>
            </w:r>
          </w:p>
        </w:tc>
      </w:tr>
      <w:tr w:rsidR="004E5F7B" w:rsidRPr="0000734D" w14:paraId="2DAA3F80" w14:textId="77777777" w:rsidTr="00E67964">
        <w:trPr>
          <w:trHeight w:val="283"/>
        </w:trPr>
        <w:tc>
          <w:tcPr>
            <w:tcW w:w="1699" w:type="dxa"/>
          </w:tcPr>
          <w:p w14:paraId="65AF1EFA" w14:textId="77777777" w:rsidR="004E5F7B" w:rsidRPr="0000734D" w:rsidRDefault="004E5F7B" w:rsidP="00E67964">
            <w:pPr>
              <w:pStyle w:val="GOSTTablenorm"/>
            </w:pPr>
            <w:r w:rsidRPr="0000734D">
              <w:t>Код ТОФК</w:t>
            </w:r>
          </w:p>
        </w:tc>
        <w:tc>
          <w:tcPr>
            <w:tcW w:w="1701" w:type="dxa"/>
          </w:tcPr>
          <w:p w14:paraId="0A444E1E" w14:textId="77777777" w:rsidR="004E5F7B" w:rsidRPr="0000734D" w:rsidRDefault="004E5F7B" w:rsidP="00E67964">
            <w:pPr>
              <w:pStyle w:val="GOSTTablenorm"/>
            </w:pPr>
            <w:r w:rsidRPr="0000734D">
              <w:t>RcpBdjt_CdTOFK</w:t>
            </w:r>
          </w:p>
        </w:tc>
        <w:tc>
          <w:tcPr>
            <w:tcW w:w="568" w:type="dxa"/>
          </w:tcPr>
          <w:p w14:paraId="79757A96" w14:textId="77777777" w:rsidR="004E5F7B" w:rsidRPr="0000734D" w:rsidRDefault="004E5F7B" w:rsidP="00E67964">
            <w:pPr>
              <w:pStyle w:val="GOSTTablenorm"/>
            </w:pPr>
            <w:r w:rsidRPr="0000734D">
              <w:t>П</w:t>
            </w:r>
          </w:p>
        </w:tc>
        <w:tc>
          <w:tcPr>
            <w:tcW w:w="1134" w:type="dxa"/>
          </w:tcPr>
          <w:p w14:paraId="2AECB458" w14:textId="77777777" w:rsidR="004E5F7B" w:rsidRPr="0000734D" w:rsidRDefault="004E5F7B" w:rsidP="00E67964">
            <w:pPr>
              <w:pStyle w:val="GOSTTablenorm"/>
            </w:pPr>
            <w:r w:rsidRPr="0000734D">
              <w:t>Т(4)</w:t>
            </w:r>
          </w:p>
        </w:tc>
        <w:tc>
          <w:tcPr>
            <w:tcW w:w="568" w:type="dxa"/>
          </w:tcPr>
          <w:p w14:paraId="55CF6484" w14:textId="77777777" w:rsidR="004E5F7B" w:rsidRPr="0000734D" w:rsidRDefault="004E5F7B" w:rsidP="00E67964">
            <w:pPr>
              <w:pStyle w:val="GOSTTablenorm"/>
            </w:pPr>
            <w:r w:rsidRPr="0000734D">
              <w:t>О</w:t>
            </w:r>
          </w:p>
        </w:tc>
        <w:tc>
          <w:tcPr>
            <w:tcW w:w="3964" w:type="dxa"/>
          </w:tcPr>
          <w:p w14:paraId="104FFFE9" w14:textId="77777777" w:rsidR="004E5F7B" w:rsidRPr="0000734D" w:rsidRDefault="004E5F7B" w:rsidP="00E67964">
            <w:pPr>
              <w:pStyle w:val="GOSTTablenorm"/>
            </w:pPr>
            <w:r w:rsidRPr="0000734D">
              <w:t>Код территориального органа Федерального казначейства.</w:t>
            </w:r>
          </w:p>
          <w:p w14:paraId="68194CF5" w14:textId="77777777" w:rsidR="004E5F7B" w:rsidRPr="0000734D" w:rsidRDefault="004E5F7B" w:rsidP="00E67964">
            <w:pPr>
              <w:pStyle w:val="GOSTTablenorm"/>
            </w:pPr>
            <w:r w:rsidRPr="0000734D">
              <w:t>Поле заполняется в соответствии с централизованным справочником ФК</w:t>
            </w:r>
          </w:p>
        </w:tc>
      </w:tr>
      <w:tr w:rsidR="004E5F7B" w:rsidRPr="0000734D" w14:paraId="0CCA3780" w14:textId="77777777" w:rsidTr="00E67964">
        <w:trPr>
          <w:trHeight w:val="283"/>
        </w:trPr>
        <w:tc>
          <w:tcPr>
            <w:tcW w:w="1699" w:type="dxa"/>
          </w:tcPr>
          <w:p w14:paraId="7752EBEF" w14:textId="77777777" w:rsidR="004E5F7B" w:rsidRPr="0000734D" w:rsidRDefault="004E5F7B" w:rsidP="00E67964">
            <w:pPr>
              <w:pStyle w:val="GOSTTablenorm"/>
            </w:pPr>
            <w:r w:rsidRPr="0000734D">
              <w:t>Номер лицевого счета ПБС</w:t>
            </w:r>
          </w:p>
        </w:tc>
        <w:tc>
          <w:tcPr>
            <w:tcW w:w="1701" w:type="dxa"/>
          </w:tcPr>
          <w:p w14:paraId="4332393E" w14:textId="77777777" w:rsidR="004E5F7B" w:rsidRPr="0000734D" w:rsidRDefault="004E5F7B" w:rsidP="00E67964">
            <w:pPr>
              <w:pStyle w:val="GOSTTablenorm"/>
            </w:pPr>
            <w:r w:rsidRPr="0000734D">
              <w:t>RcpBdjt_NmAcnt</w:t>
            </w:r>
          </w:p>
        </w:tc>
        <w:tc>
          <w:tcPr>
            <w:tcW w:w="568" w:type="dxa"/>
          </w:tcPr>
          <w:p w14:paraId="78CADE74" w14:textId="77777777" w:rsidR="004E5F7B" w:rsidRPr="0000734D" w:rsidRDefault="004E5F7B" w:rsidP="00E67964">
            <w:pPr>
              <w:pStyle w:val="GOSTTablenorm"/>
            </w:pPr>
            <w:r w:rsidRPr="0000734D">
              <w:t>П</w:t>
            </w:r>
          </w:p>
        </w:tc>
        <w:tc>
          <w:tcPr>
            <w:tcW w:w="1134" w:type="dxa"/>
          </w:tcPr>
          <w:p w14:paraId="19C50DAA" w14:textId="77777777" w:rsidR="004E5F7B" w:rsidRPr="0000734D" w:rsidRDefault="004E5F7B" w:rsidP="00E67964">
            <w:pPr>
              <w:pStyle w:val="GOSTTablenorm"/>
            </w:pPr>
            <w:r w:rsidRPr="0000734D">
              <w:t>Т(11)</w:t>
            </w:r>
          </w:p>
        </w:tc>
        <w:tc>
          <w:tcPr>
            <w:tcW w:w="568" w:type="dxa"/>
          </w:tcPr>
          <w:p w14:paraId="37AA009C" w14:textId="77777777" w:rsidR="004E5F7B" w:rsidRPr="0000734D" w:rsidRDefault="004E5F7B" w:rsidP="00E67964">
            <w:pPr>
              <w:pStyle w:val="GOSTTablenorm"/>
            </w:pPr>
            <w:r w:rsidRPr="0000734D">
              <w:t>О</w:t>
            </w:r>
          </w:p>
        </w:tc>
        <w:tc>
          <w:tcPr>
            <w:tcW w:w="3964" w:type="dxa"/>
          </w:tcPr>
          <w:p w14:paraId="0FE62FF3" w14:textId="77777777" w:rsidR="004E5F7B" w:rsidRPr="0000734D" w:rsidRDefault="004E5F7B" w:rsidP="00E67964">
            <w:pPr>
              <w:pStyle w:val="GOSTTablenorm"/>
            </w:pPr>
            <w:r w:rsidRPr="0000734D">
              <w:t>Номер лицевого счета ПБС (или лицевой счет по переданным полномочиям ПБС), соответствующий корреспонденту из поля «Получатель бюджетных средств»</w:t>
            </w:r>
          </w:p>
        </w:tc>
      </w:tr>
      <w:tr w:rsidR="004E5F7B" w:rsidRPr="0000734D" w14:paraId="31AEF331" w14:textId="77777777" w:rsidTr="00E67964">
        <w:trPr>
          <w:trHeight w:val="283"/>
        </w:trPr>
        <w:tc>
          <w:tcPr>
            <w:tcW w:w="1699" w:type="dxa"/>
          </w:tcPr>
          <w:p w14:paraId="44BFE225" w14:textId="77777777" w:rsidR="004E5F7B" w:rsidRPr="0000734D" w:rsidRDefault="004E5F7B" w:rsidP="00E67964">
            <w:pPr>
              <w:pStyle w:val="GOSTTablenorm"/>
            </w:pPr>
            <w:r w:rsidRPr="0000734D">
              <w:t>Признак платежа, требующего подтверждения</w:t>
            </w:r>
          </w:p>
        </w:tc>
        <w:tc>
          <w:tcPr>
            <w:tcW w:w="1701" w:type="dxa"/>
          </w:tcPr>
          <w:p w14:paraId="10538B92" w14:textId="77777777" w:rsidR="004E5F7B" w:rsidRPr="0000734D" w:rsidRDefault="004E5F7B" w:rsidP="00E67964">
            <w:pPr>
              <w:pStyle w:val="GOSTTablenorm"/>
            </w:pPr>
            <w:r w:rsidRPr="0000734D">
              <w:t>RcpBdjt_AdPmntChrct</w:t>
            </w:r>
          </w:p>
        </w:tc>
        <w:tc>
          <w:tcPr>
            <w:tcW w:w="568" w:type="dxa"/>
          </w:tcPr>
          <w:p w14:paraId="701E299E" w14:textId="77777777" w:rsidR="004E5F7B" w:rsidRPr="0000734D" w:rsidRDefault="004E5F7B" w:rsidP="00E67964">
            <w:pPr>
              <w:pStyle w:val="GOSTTablenorm"/>
            </w:pPr>
            <w:r w:rsidRPr="0000734D">
              <w:t>П</w:t>
            </w:r>
          </w:p>
        </w:tc>
        <w:tc>
          <w:tcPr>
            <w:tcW w:w="1134" w:type="dxa"/>
          </w:tcPr>
          <w:p w14:paraId="502F7A79" w14:textId="77777777" w:rsidR="004E5F7B" w:rsidRPr="0000734D" w:rsidRDefault="004E5F7B" w:rsidP="00E67964">
            <w:pPr>
              <w:pStyle w:val="GOSTTablenorm"/>
            </w:pPr>
            <w:r w:rsidRPr="0000734D">
              <w:t>Т(1-3)</w:t>
            </w:r>
          </w:p>
        </w:tc>
        <w:tc>
          <w:tcPr>
            <w:tcW w:w="568" w:type="dxa"/>
          </w:tcPr>
          <w:p w14:paraId="487A5956" w14:textId="77777777" w:rsidR="004E5F7B" w:rsidRPr="0000734D" w:rsidRDefault="004E5F7B" w:rsidP="00E67964">
            <w:pPr>
              <w:pStyle w:val="GOSTTablenorm"/>
            </w:pPr>
            <w:r w:rsidRPr="0000734D">
              <w:t>О</w:t>
            </w:r>
          </w:p>
        </w:tc>
        <w:tc>
          <w:tcPr>
            <w:tcW w:w="3964" w:type="dxa"/>
          </w:tcPr>
          <w:p w14:paraId="18C208DE" w14:textId="77777777" w:rsidR="004E5F7B" w:rsidRPr="0000734D" w:rsidRDefault="004E5F7B" w:rsidP="00E67964">
            <w:pPr>
              <w:pStyle w:val="GOSTTablenorm"/>
            </w:pPr>
            <w:r w:rsidRPr="0000734D">
              <w:t>Указывается признак платежа, требующего подтверждения.</w:t>
            </w:r>
          </w:p>
          <w:p w14:paraId="66DAF135" w14:textId="77777777" w:rsidR="004E5F7B" w:rsidRPr="0000734D" w:rsidRDefault="004E5F7B" w:rsidP="00E67964">
            <w:pPr>
              <w:pStyle w:val="GOSTTablenorm"/>
            </w:pPr>
            <w:r w:rsidRPr="0000734D">
              <w:t>Допустимые значения:</w:t>
            </w:r>
          </w:p>
          <w:p w14:paraId="78645FCF" w14:textId="77777777" w:rsidR="004E5F7B" w:rsidRPr="0000734D" w:rsidRDefault="004E5F7B" w:rsidP="00E67964">
            <w:pPr>
              <w:pStyle w:val="GOSTTableListMark1"/>
            </w:pPr>
            <w:r w:rsidRPr="0000734D">
              <w:t>«Да» – если платеж авансовый;</w:t>
            </w:r>
          </w:p>
          <w:p w14:paraId="3DBC7512" w14:textId="77777777" w:rsidR="004E5F7B" w:rsidRPr="0000734D" w:rsidRDefault="004E5F7B" w:rsidP="00E67964">
            <w:pPr>
              <w:pStyle w:val="GOSTTableListMark1"/>
            </w:pPr>
            <w:r w:rsidRPr="0000734D">
              <w:t>«Нет» – если платеж не авансовый.</w:t>
            </w:r>
          </w:p>
          <w:p w14:paraId="01E40A89" w14:textId="77777777" w:rsidR="004E5F7B" w:rsidRPr="0000734D" w:rsidRDefault="004E5F7B" w:rsidP="00E67964">
            <w:pPr>
              <w:pStyle w:val="GOSTTablenorm"/>
            </w:pPr>
            <w:r w:rsidRPr="0000734D">
              <w:t>Значение «Да» может указываться, если в реквизитах «Процент платежа, требующего подтверждения, от общей суммы бюджетного обязательства» или «Сумма платежа, требующего подтверждения» соответствующего Сведения о бюджетном обязательстве указаны значения, отличные от «0.00».</w:t>
            </w:r>
          </w:p>
          <w:p w14:paraId="2474D8D4" w14:textId="77777777" w:rsidR="004E5F7B" w:rsidRPr="0000734D" w:rsidRDefault="004E5F7B" w:rsidP="00E67964">
            <w:pPr>
              <w:pStyle w:val="GOSTTablenorm"/>
            </w:pPr>
            <w:r w:rsidRPr="0000734D">
              <w:t>Значение «Нет» указывается, если в реквизитах «Процент платежа, требующего подтверждения, от общей суммы бюджетного обязательства» или «Сумма платежа, требующего подтверждения» соответствующего Сведения о бюджетном обязательстве указано значение «0.00»</w:t>
            </w:r>
          </w:p>
        </w:tc>
      </w:tr>
      <w:tr w:rsidR="004E5F7B" w:rsidRPr="0000734D" w14:paraId="7E978A63" w14:textId="77777777" w:rsidTr="00E67964">
        <w:trPr>
          <w:trHeight w:val="283"/>
        </w:trPr>
        <w:tc>
          <w:tcPr>
            <w:tcW w:w="1699" w:type="dxa"/>
          </w:tcPr>
          <w:p w14:paraId="1FB475CB" w14:textId="77777777" w:rsidR="004E5F7B" w:rsidRPr="0000734D" w:rsidRDefault="004E5F7B" w:rsidP="00E67964">
            <w:pPr>
              <w:pStyle w:val="GOSTTablenorm"/>
            </w:pPr>
            <w:r w:rsidRPr="0000734D">
              <w:t>Код по ОКВ денежного обязательства</w:t>
            </w:r>
          </w:p>
        </w:tc>
        <w:tc>
          <w:tcPr>
            <w:tcW w:w="1701" w:type="dxa"/>
          </w:tcPr>
          <w:p w14:paraId="6917C22A" w14:textId="77777777" w:rsidR="004E5F7B" w:rsidRPr="0000734D" w:rsidRDefault="004E5F7B" w:rsidP="00E67964">
            <w:pPr>
              <w:pStyle w:val="GOSTTablenorm"/>
            </w:pPr>
            <w:r w:rsidRPr="0000734D">
              <w:t>RcpBdjt_CdOKV</w:t>
            </w:r>
          </w:p>
        </w:tc>
        <w:tc>
          <w:tcPr>
            <w:tcW w:w="568" w:type="dxa"/>
          </w:tcPr>
          <w:p w14:paraId="4F80A1CB" w14:textId="77777777" w:rsidR="004E5F7B" w:rsidRPr="0000734D" w:rsidRDefault="004E5F7B" w:rsidP="00E67964">
            <w:pPr>
              <w:pStyle w:val="GOSTTablenorm"/>
            </w:pPr>
            <w:r w:rsidRPr="0000734D">
              <w:t>П</w:t>
            </w:r>
          </w:p>
        </w:tc>
        <w:tc>
          <w:tcPr>
            <w:tcW w:w="1134" w:type="dxa"/>
          </w:tcPr>
          <w:p w14:paraId="14CBCF1A" w14:textId="77777777" w:rsidR="004E5F7B" w:rsidRPr="0000734D" w:rsidRDefault="004E5F7B" w:rsidP="00E67964">
            <w:pPr>
              <w:pStyle w:val="GOSTTablenorm"/>
            </w:pPr>
            <w:r w:rsidRPr="0000734D">
              <w:t>Т(3)</w:t>
            </w:r>
          </w:p>
        </w:tc>
        <w:tc>
          <w:tcPr>
            <w:tcW w:w="568" w:type="dxa"/>
          </w:tcPr>
          <w:p w14:paraId="69D4D090" w14:textId="77777777" w:rsidR="004E5F7B" w:rsidRPr="0000734D" w:rsidRDefault="004E5F7B" w:rsidP="00E67964">
            <w:pPr>
              <w:pStyle w:val="GOSTTablenorm"/>
            </w:pPr>
            <w:r w:rsidRPr="0000734D">
              <w:t>О</w:t>
            </w:r>
          </w:p>
        </w:tc>
        <w:tc>
          <w:tcPr>
            <w:tcW w:w="3964" w:type="dxa"/>
          </w:tcPr>
          <w:p w14:paraId="24522664" w14:textId="77777777" w:rsidR="004E5F7B" w:rsidRPr="0000734D" w:rsidRDefault="004E5F7B" w:rsidP="00E67964">
            <w:pPr>
              <w:pStyle w:val="GOSTTablenorm"/>
            </w:pPr>
            <w:r w:rsidRPr="0000734D">
              <w:t>Цифровой код валюты по ОКВ</w:t>
            </w:r>
          </w:p>
        </w:tc>
      </w:tr>
      <w:tr w:rsidR="004E5F7B" w:rsidRPr="0000734D" w14:paraId="538EE765" w14:textId="77777777" w:rsidTr="00E67964">
        <w:trPr>
          <w:trHeight w:val="283"/>
        </w:trPr>
        <w:tc>
          <w:tcPr>
            <w:tcW w:w="9634" w:type="dxa"/>
            <w:gridSpan w:val="6"/>
          </w:tcPr>
          <w:p w14:paraId="16A503C9" w14:textId="77777777" w:rsidR="004E5F7B" w:rsidRPr="008519CF" w:rsidRDefault="004E5F7B" w:rsidP="00E67964">
            <w:pPr>
              <w:pStyle w:val="GOSTTablenorm"/>
              <w:rPr>
                <w:b/>
              </w:rPr>
            </w:pPr>
            <w:r w:rsidRPr="008519CF">
              <w:rPr>
                <w:b/>
              </w:rPr>
              <w:t>Реквизиты документа, подтверждающего возникновение денежного обязательства</w:t>
            </w:r>
          </w:p>
        </w:tc>
      </w:tr>
      <w:tr w:rsidR="004E5F7B" w:rsidRPr="0000734D" w14:paraId="2F865BB8" w14:textId="77777777" w:rsidTr="00E67964">
        <w:trPr>
          <w:trHeight w:val="283"/>
        </w:trPr>
        <w:tc>
          <w:tcPr>
            <w:tcW w:w="1699" w:type="dxa"/>
          </w:tcPr>
          <w:p w14:paraId="2C50026E" w14:textId="77777777" w:rsidR="004E5F7B" w:rsidRPr="0000734D" w:rsidRDefault="004E5F7B" w:rsidP="00E67964">
            <w:pPr>
              <w:pStyle w:val="GOSTTablenorm"/>
            </w:pPr>
            <w:r w:rsidRPr="0000734D">
              <w:lastRenderedPageBreak/>
              <w:t>Идентификатор этапа</w:t>
            </w:r>
          </w:p>
        </w:tc>
        <w:tc>
          <w:tcPr>
            <w:tcW w:w="1701" w:type="dxa"/>
          </w:tcPr>
          <w:p w14:paraId="147A0FA7" w14:textId="77777777" w:rsidR="004E5F7B" w:rsidRPr="0000734D" w:rsidRDefault="004E5F7B" w:rsidP="00E67964">
            <w:pPr>
              <w:pStyle w:val="GOSTTablenorm"/>
            </w:pPr>
            <w:r w:rsidRPr="0000734D">
              <w:t>RgCnfDc_Step</w:t>
            </w:r>
          </w:p>
        </w:tc>
        <w:tc>
          <w:tcPr>
            <w:tcW w:w="568" w:type="dxa"/>
          </w:tcPr>
          <w:p w14:paraId="29B73D68" w14:textId="77777777" w:rsidR="004E5F7B" w:rsidRPr="0000734D" w:rsidRDefault="004E5F7B" w:rsidP="00E67964">
            <w:pPr>
              <w:pStyle w:val="GOSTTablenorm"/>
            </w:pPr>
            <w:r w:rsidRPr="0000734D">
              <w:t>П</w:t>
            </w:r>
          </w:p>
        </w:tc>
        <w:tc>
          <w:tcPr>
            <w:tcW w:w="1134" w:type="dxa"/>
          </w:tcPr>
          <w:p w14:paraId="75BB7A0C" w14:textId="77777777" w:rsidR="004E5F7B" w:rsidRPr="0000734D" w:rsidRDefault="004E5F7B" w:rsidP="00E67964">
            <w:pPr>
              <w:pStyle w:val="GOSTTablenorm"/>
            </w:pPr>
            <w:r w:rsidRPr="0000734D">
              <w:t>Т(1-20)</w:t>
            </w:r>
          </w:p>
        </w:tc>
        <w:tc>
          <w:tcPr>
            <w:tcW w:w="568" w:type="dxa"/>
          </w:tcPr>
          <w:p w14:paraId="34461233" w14:textId="77777777" w:rsidR="004E5F7B" w:rsidRPr="0000734D" w:rsidRDefault="004E5F7B" w:rsidP="00E67964">
            <w:pPr>
              <w:pStyle w:val="GOSTTablenorm"/>
            </w:pPr>
            <w:r w:rsidRPr="0000734D">
              <w:t>Н</w:t>
            </w:r>
          </w:p>
        </w:tc>
        <w:tc>
          <w:tcPr>
            <w:tcW w:w="3964" w:type="dxa"/>
          </w:tcPr>
          <w:p w14:paraId="7F350178" w14:textId="77777777" w:rsidR="004E5F7B" w:rsidRPr="0000734D" w:rsidRDefault="004E5F7B" w:rsidP="00E67964">
            <w:pPr>
              <w:pStyle w:val="GOSTTablenorm"/>
            </w:pPr>
            <w:r w:rsidRPr="0000734D">
              <w:t>Указывается номер этапа государственного контракта в соответствии с документом- основанием</w:t>
            </w:r>
          </w:p>
        </w:tc>
      </w:tr>
      <w:tr w:rsidR="004E5F7B" w:rsidRPr="0000734D" w14:paraId="2CE94274" w14:textId="77777777" w:rsidTr="00E67964">
        <w:trPr>
          <w:trHeight w:val="283"/>
        </w:trPr>
        <w:tc>
          <w:tcPr>
            <w:tcW w:w="1699" w:type="dxa"/>
          </w:tcPr>
          <w:p w14:paraId="507976E3" w14:textId="77777777" w:rsidR="004E5F7B" w:rsidRPr="0000734D" w:rsidRDefault="004E5F7B" w:rsidP="00E67964">
            <w:pPr>
              <w:pStyle w:val="GOSTTablenorm"/>
            </w:pPr>
            <w:r w:rsidRPr="0000734D">
              <w:t>Вид</w:t>
            </w:r>
          </w:p>
        </w:tc>
        <w:tc>
          <w:tcPr>
            <w:tcW w:w="1701" w:type="dxa"/>
          </w:tcPr>
          <w:p w14:paraId="5ED2C285" w14:textId="77777777" w:rsidR="004E5F7B" w:rsidRPr="0000734D" w:rsidRDefault="004E5F7B" w:rsidP="00E67964">
            <w:pPr>
              <w:pStyle w:val="GOSTTablenorm"/>
            </w:pPr>
            <w:r w:rsidRPr="0000734D">
              <w:t>RgCnfDc_TpCnfDc</w:t>
            </w:r>
          </w:p>
        </w:tc>
        <w:tc>
          <w:tcPr>
            <w:tcW w:w="568" w:type="dxa"/>
          </w:tcPr>
          <w:p w14:paraId="567D6346" w14:textId="77777777" w:rsidR="004E5F7B" w:rsidRPr="0000734D" w:rsidRDefault="004E5F7B" w:rsidP="00E67964">
            <w:pPr>
              <w:pStyle w:val="GOSTTablenorm"/>
            </w:pPr>
            <w:r w:rsidRPr="0000734D">
              <w:t>П</w:t>
            </w:r>
          </w:p>
        </w:tc>
        <w:tc>
          <w:tcPr>
            <w:tcW w:w="1134" w:type="dxa"/>
          </w:tcPr>
          <w:p w14:paraId="2356510B" w14:textId="77777777" w:rsidR="004E5F7B" w:rsidRPr="0000734D" w:rsidRDefault="004E5F7B" w:rsidP="00E67964">
            <w:pPr>
              <w:pStyle w:val="GOSTTablenorm"/>
            </w:pPr>
            <w:r w:rsidRPr="0000734D">
              <w:t>Т(1-100)</w:t>
            </w:r>
          </w:p>
        </w:tc>
        <w:tc>
          <w:tcPr>
            <w:tcW w:w="568" w:type="dxa"/>
          </w:tcPr>
          <w:p w14:paraId="416FD9F4" w14:textId="77777777" w:rsidR="004E5F7B" w:rsidRPr="0000734D" w:rsidRDefault="004E5F7B" w:rsidP="00E67964">
            <w:pPr>
              <w:pStyle w:val="GOSTTablenorm"/>
            </w:pPr>
            <w:r w:rsidRPr="0000734D">
              <w:t>О</w:t>
            </w:r>
          </w:p>
        </w:tc>
        <w:tc>
          <w:tcPr>
            <w:tcW w:w="3964" w:type="dxa"/>
          </w:tcPr>
          <w:p w14:paraId="7B094000" w14:textId="77777777" w:rsidR="004E5F7B" w:rsidRPr="0000734D" w:rsidRDefault="004E5F7B" w:rsidP="00E67964">
            <w:pPr>
              <w:pStyle w:val="GOSTTablenorm"/>
            </w:pPr>
            <w:r w:rsidRPr="0000734D">
              <w:t>Указывается наименование документа, являющегося основанием для возникновения денежного обязательства</w:t>
            </w:r>
          </w:p>
        </w:tc>
      </w:tr>
      <w:tr w:rsidR="004E5F7B" w:rsidRPr="0000734D" w14:paraId="38D06164" w14:textId="77777777" w:rsidTr="00E67964">
        <w:trPr>
          <w:trHeight w:val="283"/>
        </w:trPr>
        <w:tc>
          <w:tcPr>
            <w:tcW w:w="1699" w:type="dxa"/>
          </w:tcPr>
          <w:p w14:paraId="0BA718C3" w14:textId="77777777" w:rsidR="004E5F7B" w:rsidRPr="0000734D" w:rsidRDefault="004E5F7B" w:rsidP="00E67964">
            <w:pPr>
              <w:pStyle w:val="GOSTTablenorm"/>
            </w:pPr>
            <w:r w:rsidRPr="0000734D">
              <w:t xml:space="preserve">Номер </w:t>
            </w:r>
          </w:p>
        </w:tc>
        <w:tc>
          <w:tcPr>
            <w:tcW w:w="1701" w:type="dxa"/>
          </w:tcPr>
          <w:p w14:paraId="246DA24B" w14:textId="77777777" w:rsidR="004E5F7B" w:rsidRPr="0000734D" w:rsidRDefault="004E5F7B" w:rsidP="00E67964">
            <w:pPr>
              <w:pStyle w:val="GOSTTablenorm"/>
            </w:pPr>
            <w:r w:rsidRPr="0000734D">
              <w:t>RgCnfDc_RmActCD</w:t>
            </w:r>
          </w:p>
        </w:tc>
        <w:tc>
          <w:tcPr>
            <w:tcW w:w="568" w:type="dxa"/>
          </w:tcPr>
          <w:p w14:paraId="1CF7EC98" w14:textId="77777777" w:rsidR="004E5F7B" w:rsidRPr="0000734D" w:rsidRDefault="004E5F7B" w:rsidP="00E67964">
            <w:pPr>
              <w:pStyle w:val="GOSTTablenorm"/>
            </w:pPr>
            <w:r w:rsidRPr="0000734D">
              <w:t>П</w:t>
            </w:r>
          </w:p>
        </w:tc>
        <w:tc>
          <w:tcPr>
            <w:tcW w:w="1134" w:type="dxa"/>
          </w:tcPr>
          <w:p w14:paraId="6E3C326C" w14:textId="77777777" w:rsidR="004E5F7B" w:rsidRPr="0000734D" w:rsidRDefault="004E5F7B" w:rsidP="00E67964">
            <w:pPr>
              <w:pStyle w:val="GOSTTablenorm"/>
            </w:pPr>
            <w:r w:rsidRPr="0000734D">
              <w:t>Т(1-100)</w:t>
            </w:r>
          </w:p>
        </w:tc>
        <w:tc>
          <w:tcPr>
            <w:tcW w:w="568" w:type="dxa"/>
          </w:tcPr>
          <w:p w14:paraId="166743B6" w14:textId="77777777" w:rsidR="004E5F7B" w:rsidRPr="0000734D" w:rsidRDefault="004E5F7B" w:rsidP="00E67964">
            <w:pPr>
              <w:pStyle w:val="GOSTTablenorm"/>
            </w:pPr>
            <w:r w:rsidRPr="0000734D">
              <w:t>Н</w:t>
            </w:r>
          </w:p>
        </w:tc>
        <w:tc>
          <w:tcPr>
            <w:tcW w:w="3964" w:type="dxa"/>
          </w:tcPr>
          <w:p w14:paraId="129D54F1" w14:textId="77777777" w:rsidR="004E5F7B" w:rsidRPr="0000734D" w:rsidRDefault="004E5F7B" w:rsidP="00E67964">
            <w:pPr>
              <w:pStyle w:val="GOSTTablenorm"/>
            </w:pPr>
            <w:r w:rsidRPr="0000734D">
              <w:t>Указывается номер документа, подтверждающего возникновение денежного обязательства (при наличии)</w:t>
            </w:r>
          </w:p>
        </w:tc>
      </w:tr>
      <w:tr w:rsidR="004E5F7B" w:rsidRPr="0000734D" w14:paraId="50DEC44B" w14:textId="77777777" w:rsidTr="00E67964">
        <w:trPr>
          <w:trHeight w:val="283"/>
        </w:trPr>
        <w:tc>
          <w:tcPr>
            <w:tcW w:w="1699" w:type="dxa"/>
          </w:tcPr>
          <w:p w14:paraId="2D3509E1" w14:textId="77777777" w:rsidR="004E5F7B" w:rsidRPr="0000734D" w:rsidRDefault="004E5F7B" w:rsidP="00E67964">
            <w:pPr>
              <w:pStyle w:val="GOSTTablenorm"/>
            </w:pPr>
            <w:r w:rsidRPr="0000734D">
              <w:t xml:space="preserve">Дата </w:t>
            </w:r>
          </w:p>
        </w:tc>
        <w:tc>
          <w:tcPr>
            <w:tcW w:w="1701" w:type="dxa"/>
          </w:tcPr>
          <w:p w14:paraId="66C8BA54" w14:textId="77777777" w:rsidR="004E5F7B" w:rsidRPr="0000734D" w:rsidRDefault="004E5F7B" w:rsidP="00E67964">
            <w:pPr>
              <w:pStyle w:val="GOSTTablenorm"/>
            </w:pPr>
            <w:r w:rsidRPr="0000734D">
              <w:t>RgCnfDc_DtCntrctCD</w:t>
            </w:r>
          </w:p>
        </w:tc>
        <w:tc>
          <w:tcPr>
            <w:tcW w:w="568" w:type="dxa"/>
          </w:tcPr>
          <w:p w14:paraId="3DA10E32" w14:textId="77777777" w:rsidR="004E5F7B" w:rsidRPr="0000734D" w:rsidRDefault="004E5F7B" w:rsidP="00E67964">
            <w:pPr>
              <w:pStyle w:val="GOSTTablenorm"/>
            </w:pPr>
            <w:r w:rsidRPr="0000734D">
              <w:t>П</w:t>
            </w:r>
          </w:p>
        </w:tc>
        <w:tc>
          <w:tcPr>
            <w:tcW w:w="1134" w:type="dxa"/>
          </w:tcPr>
          <w:p w14:paraId="66AA5A4B" w14:textId="77777777" w:rsidR="004E5F7B" w:rsidRPr="0000734D" w:rsidRDefault="004E5F7B" w:rsidP="00E67964">
            <w:pPr>
              <w:pStyle w:val="GOSTTablenorm"/>
            </w:pPr>
            <w:r w:rsidRPr="0000734D">
              <w:t>Date</w:t>
            </w:r>
          </w:p>
        </w:tc>
        <w:tc>
          <w:tcPr>
            <w:tcW w:w="568" w:type="dxa"/>
          </w:tcPr>
          <w:p w14:paraId="3056F00D" w14:textId="77777777" w:rsidR="004E5F7B" w:rsidRPr="0000734D" w:rsidRDefault="004E5F7B" w:rsidP="00E67964">
            <w:pPr>
              <w:pStyle w:val="GOSTTablenorm"/>
            </w:pPr>
            <w:r w:rsidRPr="0000734D">
              <w:t>О</w:t>
            </w:r>
          </w:p>
        </w:tc>
        <w:tc>
          <w:tcPr>
            <w:tcW w:w="3964" w:type="dxa"/>
          </w:tcPr>
          <w:p w14:paraId="1243DF6B" w14:textId="77777777" w:rsidR="004E5F7B" w:rsidRPr="0000734D" w:rsidRDefault="004E5F7B" w:rsidP="00E67964">
            <w:pPr>
              <w:pStyle w:val="GOSTTablenorm"/>
            </w:pPr>
            <w:r w:rsidRPr="0000734D">
              <w:t>Указывается дата документа, подтверждающего возникновение денежного обязательства</w:t>
            </w:r>
          </w:p>
        </w:tc>
      </w:tr>
      <w:tr w:rsidR="004E5F7B" w:rsidRPr="0000734D" w14:paraId="00CCEBA3" w14:textId="77777777" w:rsidTr="00E67964">
        <w:trPr>
          <w:trHeight w:val="283"/>
        </w:trPr>
        <w:tc>
          <w:tcPr>
            <w:tcW w:w="1699" w:type="dxa"/>
          </w:tcPr>
          <w:p w14:paraId="0D1D4279" w14:textId="77777777" w:rsidR="004E5F7B" w:rsidRPr="0000734D" w:rsidRDefault="004E5F7B" w:rsidP="00E67964">
            <w:pPr>
              <w:pStyle w:val="GOSTTablenorm"/>
            </w:pPr>
            <w:r w:rsidRPr="0000734D">
              <w:t>Предмет по документу, подтверждающему возникновение денежного обязательства</w:t>
            </w:r>
          </w:p>
        </w:tc>
        <w:tc>
          <w:tcPr>
            <w:tcW w:w="1701" w:type="dxa"/>
          </w:tcPr>
          <w:p w14:paraId="368BCB8A" w14:textId="77777777" w:rsidR="004E5F7B" w:rsidRPr="0000734D" w:rsidRDefault="004E5F7B" w:rsidP="00E67964">
            <w:pPr>
              <w:pStyle w:val="GOSTTablenorm"/>
            </w:pPr>
            <w:r w:rsidRPr="0000734D">
              <w:t>RgCnfDc_SbjCnDc</w:t>
            </w:r>
          </w:p>
        </w:tc>
        <w:tc>
          <w:tcPr>
            <w:tcW w:w="568" w:type="dxa"/>
          </w:tcPr>
          <w:p w14:paraId="2C0C2DB9" w14:textId="77777777" w:rsidR="004E5F7B" w:rsidRPr="0000734D" w:rsidRDefault="004E5F7B" w:rsidP="00E67964">
            <w:pPr>
              <w:pStyle w:val="GOSTTablenorm"/>
            </w:pPr>
            <w:r w:rsidRPr="0000734D">
              <w:t>П</w:t>
            </w:r>
          </w:p>
        </w:tc>
        <w:tc>
          <w:tcPr>
            <w:tcW w:w="1134" w:type="dxa"/>
          </w:tcPr>
          <w:p w14:paraId="6A42DBB6" w14:textId="77777777" w:rsidR="004E5F7B" w:rsidRPr="0000734D" w:rsidRDefault="004E5F7B" w:rsidP="00E67964">
            <w:pPr>
              <w:pStyle w:val="GOSTTablenorm"/>
            </w:pPr>
            <w:r w:rsidRPr="0000734D">
              <w:t>Т(1-4000)</w:t>
            </w:r>
          </w:p>
        </w:tc>
        <w:tc>
          <w:tcPr>
            <w:tcW w:w="568" w:type="dxa"/>
          </w:tcPr>
          <w:p w14:paraId="21F3B63A" w14:textId="77777777" w:rsidR="004E5F7B" w:rsidRPr="0000734D" w:rsidRDefault="004E5F7B" w:rsidP="00E67964">
            <w:pPr>
              <w:pStyle w:val="GOSTTablenorm"/>
            </w:pPr>
            <w:r w:rsidRPr="0000734D">
              <w:t>О</w:t>
            </w:r>
          </w:p>
        </w:tc>
        <w:tc>
          <w:tcPr>
            <w:tcW w:w="3964" w:type="dxa"/>
          </w:tcPr>
          <w:p w14:paraId="1DA29222" w14:textId="77777777" w:rsidR="004E5F7B" w:rsidRPr="0000734D" w:rsidRDefault="004E5F7B" w:rsidP="00E67964">
            <w:pPr>
              <w:pStyle w:val="GOSTTablenorm"/>
            </w:pPr>
            <w:r w:rsidRPr="0000734D">
              <w:t>Указывается наименование товаров (работ, услуг) в соответствии с документом, подтверждающим возникновение денежного обязательства</w:t>
            </w:r>
          </w:p>
        </w:tc>
      </w:tr>
      <w:tr w:rsidR="004E5F7B" w:rsidRPr="0000734D" w14:paraId="47AC6BE0" w14:textId="77777777" w:rsidTr="00E67964">
        <w:trPr>
          <w:trHeight w:val="283"/>
        </w:trPr>
        <w:tc>
          <w:tcPr>
            <w:tcW w:w="1699" w:type="dxa"/>
          </w:tcPr>
          <w:p w14:paraId="5078720E" w14:textId="77777777" w:rsidR="004E5F7B" w:rsidRPr="0000734D" w:rsidRDefault="004E5F7B" w:rsidP="00E67964">
            <w:pPr>
              <w:pStyle w:val="GOSTTablenorm"/>
            </w:pPr>
            <w:r w:rsidRPr="0000734D">
              <w:t>Закупка товара, работы, услуги по государственному оборонному заказу</w:t>
            </w:r>
          </w:p>
        </w:tc>
        <w:tc>
          <w:tcPr>
            <w:tcW w:w="1701" w:type="dxa"/>
          </w:tcPr>
          <w:p w14:paraId="37BC5283" w14:textId="77777777" w:rsidR="004E5F7B" w:rsidRPr="0000734D" w:rsidRDefault="004E5F7B" w:rsidP="00E67964">
            <w:pPr>
              <w:pStyle w:val="GOSTTablenorm"/>
            </w:pPr>
            <w:r w:rsidRPr="0000734D">
              <w:t>RcpBdjt_PurGoods</w:t>
            </w:r>
          </w:p>
        </w:tc>
        <w:tc>
          <w:tcPr>
            <w:tcW w:w="568" w:type="dxa"/>
          </w:tcPr>
          <w:p w14:paraId="4EB63F36" w14:textId="77777777" w:rsidR="004E5F7B" w:rsidRPr="0000734D" w:rsidRDefault="004E5F7B" w:rsidP="00E67964">
            <w:pPr>
              <w:pStyle w:val="GOSTTablenorm"/>
            </w:pPr>
            <w:r w:rsidRPr="0000734D">
              <w:t>П</w:t>
            </w:r>
          </w:p>
        </w:tc>
        <w:tc>
          <w:tcPr>
            <w:tcW w:w="1134" w:type="dxa"/>
          </w:tcPr>
          <w:p w14:paraId="40A3C95E" w14:textId="77777777" w:rsidR="004E5F7B" w:rsidRPr="0000734D" w:rsidRDefault="004E5F7B" w:rsidP="00E67964">
            <w:pPr>
              <w:pStyle w:val="GOSTTablenorm"/>
            </w:pPr>
            <w:r w:rsidRPr="0000734D">
              <w:t>BOOLEAN</w:t>
            </w:r>
          </w:p>
        </w:tc>
        <w:tc>
          <w:tcPr>
            <w:tcW w:w="568" w:type="dxa"/>
          </w:tcPr>
          <w:p w14:paraId="6670F150" w14:textId="77777777" w:rsidR="004E5F7B" w:rsidRPr="0000734D" w:rsidRDefault="004E5F7B" w:rsidP="00E67964">
            <w:pPr>
              <w:pStyle w:val="GOSTTablenorm"/>
            </w:pPr>
            <w:r w:rsidRPr="0000734D">
              <w:t>Н</w:t>
            </w:r>
          </w:p>
        </w:tc>
        <w:tc>
          <w:tcPr>
            <w:tcW w:w="3964" w:type="dxa"/>
          </w:tcPr>
          <w:p w14:paraId="15E685EC" w14:textId="77777777" w:rsidR="004E5F7B" w:rsidRPr="0000734D" w:rsidRDefault="004E5F7B" w:rsidP="00E67964">
            <w:pPr>
              <w:pStyle w:val="GOSTTablenorm"/>
            </w:pPr>
            <w:r w:rsidRPr="0000734D">
              <w:t>Признак закупки товара, работы, услуги по государственному оборонному заказу в соответствии с ФЗ № 275-ФЗ от 29 декабря 2012 г.</w:t>
            </w:r>
          </w:p>
        </w:tc>
      </w:tr>
      <w:tr w:rsidR="004E5F7B" w:rsidRPr="0000734D" w14:paraId="014908EC" w14:textId="77777777" w:rsidTr="00E67964">
        <w:trPr>
          <w:trHeight w:val="733"/>
        </w:trPr>
        <w:tc>
          <w:tcPr>
            <w:tcW w:w="1699" w:type="dxa"/>
          </w:tcPr>
          <w:p w14:paraId="3CB3529B" w14:textId="77777777" w:rsidR="004E5F7B" w:rsidRPr="0000734D" w:rsidRDefault="004E5F7B" w:rsidP="00E67964">
            <w:pPr>
              <w:pStyle w:val="GOSTTablenorm"/>
            </w:pPr>
            <w:r w:rsidRPr="0000734D">
              <w:t xml:space="preserve">Сумма </w:t>
            </w:r>
          </w:p>
        </w:tc>
        <w:tc>
          <w:tcPr>
            <w:tcW w:w="1701" w:type="dxa"/>
          </w:tcPr>
          <w:p w14:paraId="4674E32B" w14:textId="77777777" w:rsidR="004E5F7B" w:rsidRPr="0000734D" w:rsidRDefault="004E5F7B" w:rsidP="00E67964">
            <w:pPr>
              <w:pStyle w:val="GOSTTablenorm"/>
            </w:pPr>
            <w:r w:rsidRPr="0000734D">
              <w:t>RgCnfDc_SmSbsd</w:t>
            </w:r>
          </w:p>
        </w:tc>
        <w:tc>
          <w:tcPr>
            <w:tcW w:w="568" w:type="dxa"/>
          </w:tcPr>
          <w:p w14:paraId="0D3BC0D1" w14:textId="77777777" w:rsidR="004E5F7B" w:rsidRPr="0000734D" w:rsidRDefault="004E5F7B" w:rsidP="00E67964">
            <w:pPr>
              <w:pStyle w:val="GOSTTablenorm"/>
            </w:pPr>
            <w:r w:rsidRPr="0000734D">
              <w:t>П</w:t>
            </w:r>
          </w:p>
        </w:tc>
        <w:tc>
          <w:tcPr>
            <w:tcW w:w="1134" w:type="dxa"/>
          </w:tcPr>
          <w:p w14:paraId="4860BD62" w14:textId="77777777" w:rsidR="004E5F7B" w:rsidRPr="0000734D" w:rsidRDefault="004E5F7B" w:rsidP="00E67964">
            <w:pPr>
              <w:pStyle w:val="GOSTTablenorm"/>
            </w:pPr>
            <w:r w:rsidRPr="0000734D">
              <w:t>N(20.2)</w:t>
            </w:r>
          </w:p>
        </w:tc>
        <w:tc>
          <w:tcPr>
            <w:tcW w:w="568" w:type="dxa"/>
          </w:tcPr>
          <w:p w14:paraId="424E3FEE" w14:textId="77777777" w:rsidR="004E5F7B" w:rsidRPr="0000734D" w:rsidRDefault="004E5F7B" w:rsidP="00E67964">
            <w:pPr>
              <w:pStyle w:val="GOSTTablenorm"/>
            </w:pPr>
            <w:r w:rsidRPr="0000734D">
              <w:t>О</w:t>
            </w:r>
          </w:p>
        </w:tc>
        <w:tc>
          <w:tcPr>
            <w:tcW w:w="3964" w:type="dxa"/>
          </w:tcPr>
          <w:p w14:paraId="4EF75372" w14:textId="77777777" w:rsidR="004E5F7B" w:rsidRPr="0000734D" w:rsidRDefault="004E5F7B" w:rsidP="00E67964">
            <w:pPr>
              <w:pStyle w:val="GOSTTablenorm"/>
            </w:pPr>
            <w:r w:rsidRPr="0000734D">
              <w:t>Указывается сумма документа, подтверждающего возникновение денежного обязательства</w:t>
            </w:r>
          </w:p>
        </w:tc>
      </w:tr>
      <w:tr w:rsidR="004E5F7B" w:rsidRPr="0000734D" w14:paraId="4BE55D46" w14:textId="77777777" w:rsidTr="00E67964">
        <w:trPr>
          <w:trHeight w:val="283"/>
        </w:trPr>
        <w:tc>
          <w:tcPr>
            <w:tcW w:w="1699" w:type="dxa"/>
          </w:tcPr>
          <w:p w14:paraId="69E7E44E" w14:textId="77777777" w:rsidR="004E5F7B" w:rsidRPr="0000734D" w:rsidRDefault="004E5F7B" w:rsidP="00E67964">
            <w:pPr>
              <w:pStyle w:val="GOSTTablenorm"/>
            </w:pPr>
            <w:r w:rsidRPr="0000734D">
              <w:t>Расшифровка документа, подтверждающего возникновение денежного обязательства</w:t>
            </w:r>
          </w:p>
        </w:tc>
        <w:tc>
          <w:tcPr>
            <w:tcW w:w="1701" w:type="dxa"/>
          </w:tcPr>
          <w:p w14:paraId="002E6260" w14:textId="77777777" w:rsidR="004E5F7B" w:rsidRPr="0000734D" w:rsidRDefault="004E5F7B" w:rsidP="00E67964">
            <w:pPr>
              <w:pStyle w:val="GOSTTablenorm"/>
            </w:pPr>
            <w:r w:rsidRPr="0000734D">
              <w:t>Pmn</w:t>
            </w:r>
          </w:p>
        </w:tc>
        <w:tc>
          <w:tcPr>
            <w:tcW w:w="568" w:type="dxa"/>
          </w:tcPr>
          <w:p w14:paraId="0E80BA3F" w14:textId="77777777" w:rsidR="004E5F7B" w:rsidRPr="0000734D" w:rsidRDefault="004E5F7B" w:rsidP="00E67964">
            <w:pPr>
              <w:pStyle w:val="GOSTTablenorm"/>
            </w:pPr>
            <w:r w:rsidRPr="0000734D">
              <w:t>С</w:t>
            </w:r>
          </w:p>
        </w:tc>
        <w:tc>
          <w:tcPr>
            <w:tcW w:w="1134" w:type="dxa"/>
          </w:tcPr>
          <w:p w14:paraId="7B75AD4B" w14:textId="77777777" w:rsidR="004E5F7B" w:rsidRPr="0000734D" w:rsidRDefault="004E5F7B" w:rsidP="00E67964">
            <w:pPr>
              <w:pStyle w:val="GOSTTablenorm"/>
            </w:pPr>
            <w:r w:rsidRPr="0000734D">
              <w:t>tPmn</w:t>
            </w:r>
          </w:p>
        </w:tc>
        <w:tc>
          <w:tcPr>
            <w:tcW w:w="568" w:type="dxa"/>
          </w:tcPr>
          <w:p w14:paraId="6C861D78" w14:textId="77777777" w:rsidR="004E5F7B" w:rsidRPr="0000734D" w:rsidRDefault="004E5F7B" w:rsidP="00E67964">
            <w:pPr>
              <w:pStyle w:val="GOSTTablenorm"/>
            </w:pPr>
            <w:r w:rsidRPr="0000734D">
              <w:t>О</w:t>
            </w:r>
          </w:p>
        </w:tc>
        <w:tc>
          <w:tcPr>
            <w:tcW w:w="3964" w:type="dxa"/>
          </w:tcPr>
          <w:p w14:paraId="70258757" w14:textId="77777777" w:rsidR="004E5F7B" w:rsidRPr="0000734D" w:rsidRDefault="004E5F7B" w:rsidP="00E67964">
            <w:pPr>
              <w:pStyle w:val="GOSTTablenorm"/>
            </w:pPr>
            <w:r w:rsidRPr="0000734D">
              <w:t>Расшифровка документа, подтверждающего возникновение денежного обязательства.</w:t>
            </w:r>
          </w:p>
          <w:p w14:paraId="6AC61375" w14:textId="77777777" w:rsidR="004E5F7B" w:rsidRPr="0000734D" w:rsidRDefault="004E5F7B" w:rsidP="00E67964">
            <w:pPr>
              <w:pStyle w:val="GOSTTablenorm"/>
            </w:pPr>
            <w:r w:rsidRPr="0000734D">
              <w:t xml:space="preserve">Состав элемента представлен в таблице </w:t>
            </w:r>
            <w:r w:rsidRPr="0000734D">
              <w:fldChar w:fldCharType="begin"/>
            </w:r>
            <w:r w:rsidRPr="0000734D">
              <w:instrText xml:space="preserve"> REF _Ref465953925 \h  \* MERGEFORMAT </w:instrText>
            </w:r>
            <w:r w:rsidRPr="0000734D">
              <w:fldChar w:fldCharType="separate"/>
            </w:r>
            <w:r w:rsidR="001968AA" w:rsidRPr="001968AA">
              <w:t>64</w:t>
            </w:r>
            <w:r w:rsidRPr="0000734D">
              <w:fldChar w:fldCharType="end"/>
            </w:r>
          </w:p>
        </w:tc>
      </w:tr>
      <w:tr w:rsidR="004E5F7B" w:rsidRPr="0000734D" w14:paraId="12BFC754" w14:textId="77777777" w:rsidTr="00E67964">
        <w:trPr>
          <w:trHeight w:val="283"/>
        </w:trPr>
        <w:tc>
          <w:tcPr>
            <w:tcW w:w="1699" w:type="dxa"/>
          </w:tcPr>
          <w:p w14:paraId="39382451" w14:textId="77777777" w:rsidR="004E5F7B" w:rsidRPr="0000734D" w:rsidRDefault="004E5F7B" w:rsidP="00E67964">
            <w:pPr>
              <w:pStyle w:val="GOSTTablenorm"/>
            </w:pPr>
            <w:r w:rsidRPr="0000734D">
              <w:t>Итого Сумма в рублевом эквиваленте</w:t>
            </w:r>
          </w:p>
        </w:tc>
        <w:tc>
          <w:tcPr>
            <w:tcW w:w="1701" w:type="dxa"/>
          </w:tcPr>
          <w:p w14:paraId="39D601C1" w14:textId="77777777" w:rsidR="004E5F7B" w:rsidRPr="0000734D" w:rsidRDefault="004E5F7B" w:rsidP="00E67964">
            <w:pPr>
              <w:pStyle w:val="GOSTTablenorm"/>
            </w:pPr>
            <w:r w:rsidRPr="0000734D">
              <w:t>Itog_SmRbTtl</w:t>
            </w:r>
          </w:p>
        </w:tc>
        <w:tc>
          <w:tcPr>
            <w:tcW w:w="568" w:type="dxa"/>
          </w:tcPr>
          <w:p w14:paraId="620E2A25" w14:textId="77777777" w:rsidR="004E5F7B" w:rsidRPr="0000734D" w:rsidRDefault="004E5F7B" w:rsidP="00E67964">
            <w:pPr>
              <w:pStyle w:val="GOSTTablenorm"/>
            </w:pPr>
            <w:r w:rsidRPr="0000734D">
              <w:t>П</w:t>
            </w:r>
          </w:p>
        </w:tc>
        <w:tc>
          <w:tcPr>
            <w:tcW w:w="1134" w:type="dxa"/>
          </w:tcPr>
          <w:p w14:paraId="5473AFE5" w14:textId="77777777" w:rsidR="004E5F7B" w:rsidRPr="0000734D" w:rsidRDefault="004E5F7B" w:rsidP="00E67964">
            <w:pPr>
              <w:pStyle w:val="GOSTTablenorm"/>
            </w:pPr>
            <w:r w:rsidRPr="0000734D">
              <w:t>N(20.2)</w:t>
            </w:r>
          </w:p>
        </w:tc>
        <w:tc>
          <w:tcPr>
            <w:tcW w:w="568" w:type="dxa"/>
          </w:tcPr>
          <w:p w14:paraId="752FD7F4" w14:textId="77777777" w:rsidR="004E5F7B" w:rsidRPr="0000734D" w:rsidRDefault="004E5F7B" w:rsidP="00E67964">
            <w:pPr>
              <w:pStyle w:val="GOSTTablenorm"/>
            </w:pPr>
            <w:r w:rsidRPr="0000734D">
              <w:t>О</w:t>
            </w:r>
          </w:p>
        </w:tc>
        <w:tc>
          <w:tcPr>
            <w:tcW w:w="3964" w:type="dxa"/>
          </w:tcPr>
          <w:p w14:paraId="477C9DD5" w14:textId="77777777" w:rsidR="004E5F7B" w:rsidRPr="0000734D" w:rsidRDefault="004E5F7B" w:rsidP="00E67964">
            <w:pPr>
              <w:pStyle w:val="GOSTTablenorm"/>
            </w:pPr>
            <w:r w:rsidRPr="0000734D">
              <w:t>Итого Сумма в рублевом эквиваленте</w:t>
            </w:r>
          </w:p>
        </w:tc>
      </w:tr>
      <w:tr w:rsidR="004E5F7B" w:rsidRPr="0000734D" w14:paraId="1CF3A51E" w14:textId="77777777" w:rsidTr="00E67964">
        <w:trPr>
          <w:trHeight w:val="283"/>
        </w:trPr>
        <w:tc>
          <w:tcPr>
            <w:tcW w:w="1699" w:type="dxa"/>
          </w:tcPr>
          <w:p w14:paraId="624E97E9" w14:textId="77777777" w:rsidR="004E5F7B" w:rsidRPr="0000734D" w:rsidRDefault="004E5F7B" w:rsidP="00E67964">
            <w:pPr>
              <w:pStyle w:val="GOSTTablenorm"/>
            </w:pPr>
            <w:r w:rsidRPr="0000734D">
              <w:t>Итого перечислено сумм аванса</w:t>
            </w:r>
          </w:p>
        </w:tc>
        <w:tc>
          <w:tcPr>
            <w:tcW w:w="1701" w:type="dxa"/>
          </w:tcPr>
          <w:p w14:paraId="7C26C0E6" w14:textId="77777777" w:rsidR="004E5F7B" w:rsidRPr="0000734D" w:rsidRDefault="004E5F7B" w:rsidP="00E67964">
            <w:pPr>
              <w:pStyle w:val="GOSTTablenorm"/>
            </w:pPr>
            <w:r w:rsidRPr="0000734D">
              <w:t>Itog_PrpdExpnsTtl</w:t>
            </w:r>
          </w:p>
        </w:tc>
        <w:tc>
          <w:tcPr>
            <w:tcW w:w="568" w:type="dxa"/>
          </w:tcPr>
          <w:p w14:paraId="75C33009" w14:textId="77777777" w:rsidR="004E5F7B" w:rsidRPr="0000734D" w:rsidRDefault="004E5F7B" w:rsidP="00E67964">
            <w:pPr>
              <w:pStyle w:val="GOSTTablenorm"/>
            </w:pPr>
            <w:r w:rsidRPr="0000734D">
              <w:t>П</w:t>
            </w:r>
          </w:p>
        </w:tc>
        <w:tc>
          <w:tcPr>
            <w:tcW w:w="1134" w:type="dxa"/>
          </w:tcPr>
          <w:p w14:paraId="5C16CC78" w14:textId="77777777" w:rsidR="004E5F7B" w:rsidRPr="0000734D" w:rsidRDefault="004E5F7B" w:rsidP="00E67964">
            <w:pPr>
              <w:pStyle w:val="GOSTTablenorm"/>
            </w:pPr>
            <w:r w:rsidRPr="0000734D">
              <w:t>N(20.2)</w:t>
            </w:r>
          </w:p>
        </w:tc>
        <w:tc>
          <w:tcPr>
            <w:tcW w:w="568" w:type="dxa"/>
          </w:tcPr>
          <w:p w14:paraId="71AEF387" w14:textId="77777777" w:rsidR="004E5F7B" w:rsidRPr="0000734D" w:rsidRDefault="004E5F7B" w:rsidP="00E67964">
            <w:pPr>
              <w:pStyle w:val="GOSTTablenorm"/>
            </w:pPr>
            <w:r w:rsidRPr="0000734D">
              <w:t>О</w:t>
            </w:r>
          </w:p>
        </w:tc>
        <w:tc>
          <w:tcPr>
            <w:tcW w:w="3964" w:type="dxa"/>
          </w:tcPr>
          <w:p w14:paraId="5FC17D60" w14:textId="77777777" w:rsidR="004E5F7B" w:rsidRPr="0000734D" w:rsidRDefault="004E5F7B" w:rsidP="00E67964">
            <w:pPr>
              <w:pStyle w:val="GOSTTablenorm"/>
            </w:pPr>
            <w:r w:rsidRPr="0000734D">
              <w:t>Итого перечислено сумм аванса</w:t>
            </w:r>
          </w:p>
        </w:tc>
      </w:tr>
      <w:tr w:rsidR="004E5F7B" w:rsidRPr="0000734D" w14:paraId="0238800E" w14:textId="77777777" w:rsidTr="00E67964">
        <w:trPr>
          <w:trHeight w:val="283"/>
        </w:trPr>
        <w:tc>
          <w:tcPr>
            <w:tcW w:w="1699" w:type="dxa"/>
          </w:tcPr>
          <w:p w14:paraId="4A123030" w14:textId="77777777" w:rsidR="004E5F7B" w:rsidRPr="0000734D" w:rsidRDefault="004E5F7B" w:rsidP="00E67964">
            <w:pPr>
              <w:pStyle w:val="GOSTTablenorm"/>
            </w:pPr>
            <w:r w:rsidRPr="0000734D">
              <w:lastRenderedPageBreak/>
              <w:t>Дополнительные сведения по документу-основанию</w:t>
            </w:r>
          </w:p>
        </w:tc>
        <w:tc>
          <w:tcPr>
            <w:tcW w:w="1701" w:type="dxa"/>
          </w:tcPr>
          <w:p w14:paraId="36CF756F" w14:textId="77777777" w:rsidR="004E5F7B" w:rsidRPr="0000734D" w:rsidRDefault="004E5F7B" w:rsidP="00E67964">
            <w:pPr>
              <w:pStyle w:val="GOSTTablenorm"/>
            </w:pPr>
            <w:r w:rsidRPr="0000734D">
              <w:t>UPD</w:t>
            </w:r>
          </w:p>
        </w:tc>
        <w:tc>
          <w:tcPr>
            <w:tcW w:w="568" w:type="dxa"/>
          </w:tcPr>
          <w:p w14:paraId="4FD8EE8D" w14:textId="77777777" w:rsidR="004E5F7B" w:rsidRPr="0000734D" w:rsidRDefault="004E5F7B" w:rsidP="00E67964">
            <w:pPr>
              <w:pStyle w:val="GOSTTablenorm"/>
            </w:pPr>
            <w:r w:rsidRPr="0000734D">
              <w:t>С</w:t>
            </w:r>
          </w:p>
        </w:tc>
        <w:tc>
          <w:tcPr>
            <w:tcW w:w="1134" w:type="dxa"/>
          </w:tcPr>
          <w:p w14:paraId="50447F26" w14:textId="77777777" w:rsidR="004E5F7B" w:rsidRPr="0000734D" w:rsidRDefault="004E5F7B" w:rsidP="00E67964">
            <w:pPr>
              <w:pStyle w:val="GOSTTablenorm"/>
            </w:pPr>
            <w:r w:rsidRPr="0000734D">
              <w:t>tUPD</w:t>
            </w:r>
          </w:p>
        </w:tc>
        <w:tc>
          <w:tcPr>
            <w:tcW w:w="568" w:type="dxa"/>
          </w:tcPr>
          <w:p w14:paraId="6ECEAC2B" w14:textId="77777777" w:rsidR="004E5F7B" w:rsidRPr="0000734D" w:rsidRDefault="004E5F7B" w:rsidP="00E67964">
            <w:pPr>
              <w:pStyle w:val="GOSTTablenorm"/>
            </w:pPr>
            <w:r w:rsidRPr="0000734D">
              <w:t>Н</w:t>
            </w:r>
          </w:p>
        </w:tc>
        <w:tc>
          <w:tcPr>
            <w:tcW w:w="3964" w:type="dxa"/>
          </w:tcPr>
          <w:p w14:paraId="09AFE5E2" w14:textId="77777777" w:rsidR="004E5F7B" w:rsidRPr="0000734D" w:rsidRDefault="004E5F7B" w:rsidP="00E67964">
            <w:pPr>
              <w:pStyle w:val="GOSTTablenorm"/>
            </w:pPr>
            <w:r w:rsidRPr="0000734D">
              <w:t>Дополнительные сведения по документу-основанию.</w:t>
            </w:r>
          </w:p>
          <w:p w14:paraId="3C12D71C" w14:textId="77777777" w:rsidR="004E5F7B" w:rsidRPr="0000734D" w:rsidRDefault="004E5F7B" w:rsidP="00E67964">
            <w:pPr>
              <w:pStyle w:val="GOSTTablenorm"/>
            </w:pPr>
            <w:r w:rsidRPr="0000734D">
              <w:t xml:space="preserve">Раздел заполняется при передаче документов между ИС ФК. </w:t>
            </w:r>
          </w:p>
          <w:p w14:paraId="39D31601" w14:textId="77777777" w:rsidR="004E5F7B" w:rsidRPr="0000734D" w:rsidRDefault="004E5F7B" w:rsidP="00E67964">
            <w:pPr>
              <w:pStyle w:val="GOSTTablenorm"/>
            </w:pPr>
            <w:r w:rsidRPr="0000734D">
              <w:t>При передаче документов из ИС клиентов в ИС ФК раздел не заполняется.</w:t>
            </w:r>
          </w:p>
          <w:p w14:paraId="71FFED1E" w14:textId="77777777" w:rsidR="004E5F7B" w:rsidRPr="0000734D" w:rsidRDefault="004E5F7B" w:rsidP="00E67964">
            <w:pPr>
              <w:pStyle w:val="GOSTTablenorm"/>
            </w:pPr>
            <w:r w:rsidRPr="0000734D">
              <w:t xml:space="preserve">Состав элемента представлен в таблице </w:t>
            </w:r>
            <w:r w:rsidRPr="0000734D">
              <w:fldChar w:fldCharType="begin"/>
            </w:r>
            <w:r w:rsidRPr="0000734D">
              <w:instrText xml:space="preserve"> REF _Ref14707764 \h  \* MERGEFORMAT </w:instrText>
            </w:r>
            <w:r w:rsidRPr="0000734D">
              <w:fldChar w:fldCharType="separate"/>
            </w:r>
            <w:r w:rsidR="001968AA">
              <w:t>66</w:t>
            </w:r>
            <w:r w:rsidRPr="0000734D">
              <w:fldChar w:fldCharType="end"/>
            </w:r>
          </w:p>
        </w:tc>
      </w:tr>
      <w:tr w:rsidR="004E5F7B" w:rsidRPr="0000734D" w14:paraId="0D8DEA14" w14:textId="77777777" w:rsidTr="00E67964">
        <w:trPr>
          <w:trHeight w:val="283"/>
        </w:trPr>
        <w:tc>
          <w:tcPr>
            <w:tcW w:w="1699" w:type="dxa"/>
          </w:tcPr>
          <w:p w14:paraId="4C9538C8" w14:textId="77777777" w:rsidR="004E5F7B" w:rsidRPr="0000734D" w:rsidRDefault="004E5F7B" w:rsidP="00E67964">
            <w:pPr>
              <w:pStyle w:val="GOSTTablenorm"/>
            </w:pPr>
            <w:r w:rsidRPr="0000734D">
              <w:t>Контроль ДО</w:t>
            </w:r>
          </w:p>
        </w:tc>
        <w:tc>
          <w:tcPr>
            <w:tcW w:w="1701" w:type="dxa"/>
          </w:tcPr>
          <w:p w14:paraId="13B02422" w14:textId="77777777" w:rsidR="004E5F7B" w:rsidRPr="0000734D" w:rsidRDefault="004E5F7B" w:rsidP="00E67964">
            <w:pPr>
              <w:pStyle w:val="GOSTTablenorm"/>
            </w:pPr>
            <w:r w:rsidRPr="0000734D">
              <w:rPr>
                <w:lang w:val="en-US"/>
              </w:rPr>
              <w:t>CntrlNf</w:t>
            </w:r>
          </w:p>
        </w:tc>
        <w:tc>
          <w:tcPr>
            <w:tcW w:w="568" w:type="dxa"/>
          </w:tcPr>
          <w:p w14:paraId="6766DDCD" w14:textId="77777777" w:rsidR="004E5F7B" w:rsidRPr="0000734D" w:rsidRDefault="004E5F7B" w:rsidP="00E67964">
            <w:pPr>
              <w:pStyle w:val="GOSTTablenorm"/>
            </w:pPr>
            <w:r w:rsidRPr="0000734D">
              <w:t>С</w:t>
            </w:r>
          </w:p>
        </w:tc>
        <w:tc>
          <w:tcPr>
            <w:tcW w:w="1134" w:type="dxa"/>
          </w:tcPr>
          <w:p w14:paraId="7057FD2D" w14:textId="77777777" w:rsidR="004E5F7B" w:rsidRPr="0000734D" w:rsidRDefault="004E5F7B" w:rsidP="00E67964">
            <w:pPr>
              <w:pStyle w:val="GOSTTablenorm"/>
            </w:pPr>
            <w:r w:rsidRPr="0000734D">
              <w:rPr>
                <w:lang w:val="en-US"/>
              </w:rPr>
              <w:t>tCntrlNf</w:t>
            </w:r>
          </w:p>
        </w:tc>
        <w:tc>
          <w:tcPr>
            <w:tcW w:w="568" w:type="dxa"/>
          </w:tcPr>
          <w:p w14:paraId="7A98A347" w14:textId="77777777" w:rsidR="004E5F7B" w:rsidRPr="0000734D" w:rsidRDefault="004E5F7B" w:rsidP="00E67964">
            <w:pPr>
              <w:pStyle w:val="GOSTTablenorm"/>
            </w:pPr>
            <w:r w:rsidRPr="0000734D">
              <w:t>Н</w:t>
            </w:r>
          </w:p>
        </w:tc>
        <w:tc>
          <w:tcPr>
            <w:tcW w:w="3964" w:type="dxa"/>
          </w:tcPr>
          <w:p w14:paraId="4CBCC56A" w14:textId="77777777" w:rsidR="004E5F7B" w:rsidRPr="0000734D" w:rsidRDefault="004E5F7B" w:rsidP="00E67964">
            <w:pPr>
              <w:pStyle w:val="GOSTTablenorm"/>
            </w:pPr>
            <w:r w:rsidRPr="0000734D">
              <w:t>Контроль ДО.</w:t>
            </w:r>
          </w:p>
          <w:p w14:paraId="00EE5FA2" w14:textId="77777777" w:rsidR="004E5F7B" w:rsidRPr="0000734D" w:rsidRDefault="004E5F7B" w:rsidP="00E67964">
            <w:pPr>
              <w:pStyle w:val="GOSTTablenorm"/>
            </w:pPr>
            <w:r w:rsidRPr="0000734D">
              <w:t>Блок заполняется только при внутреннем взаимодействии ИС ФК (при необходимости, в соответствии с отдельным регламентом).</w:t>
            </w:r>
          </w:p>
          <w:p w14:paraId="53D78173" w14:textId="77777777" w:rsidR="004E5F7B" w:rsidRPr="0000734D" w:rsidRDefault="004E5F7B" w:rsidP="00E67964">
            <w:pPr>
              <w:pStyle w:val="GOSTTablenorm"/>
            </w:pPr>
            <w:r w:rsidRPr="0000734D">
              <w:t xml:space="preserve"> Состав элемента представлен в таблице </w:t>
            </w:r>
            <w:r w:rsidRPr="0000734D">
              <w:fldChar w:fldCharType="begin"/>
            </w:r>
            <w:r w:rsidRPr="0000734D">
              <w:instrText xml:space="preserve"> REF _Ref117271972 \h  \* MERGEFORMAT </w:instrText>
            </w:r>
            <w:r w:rsidRPr="0000734D">
              <w:fldChar w:fldCharType="separate"/>
            </w:r>
            <w:r w:rsidR="001968AA">
              <w:t>69</w:t>
            </w:r>
            <w:r w:rsidRPr="0000734D">
              <w:fldChar w:fldCharType="end"/>
            </w:r>
          </w:p>
        </w:tc>
      </w:tr>
      <w:tr w:rsidR="004E5F7B" w:rsidRPr="0000734D" w14:paraId="46A5559B" w14:textId="77777777" w:rsidTr="00E67964">
        <w:trPr>
          <w:trHeight w:val="283"/>
        </w:trPr>
        <w:tc>
          <w:tcPr>
            <w:tcW w:w="9634" w:type="dxa"/>
            <w:gridSpan w:val="6"/>
          </w:tcPr>
          <w:p w14:paraId="1859C348" w14:textId="77777777" w:rsidR="004E5F7B" w:rsidRPr="008519CF" w:rsidRDefault="004E5F7B" w:rsidP="00E67964">
            <w:pPr>
              <w:pStyle w:val="GOSTTablenorm"/>
              <w:rPr>
                <w:b/>
              </w:rPr>
            </w:pPr>
            <w:r w:rsidRPr="008519CF">
              <w:rPr>
                <w:b/>
              </w:rPr>
              <w:t>Подписи</w:t>
            </w:r>
          </w:p>
        </w:tc>
      </w:tr>
      <w:tr w:rsidR="004E5F7B" w:rsidRPr="0000734D" w14:paraId="3D69E4B2" w14:textId="77777777" w:rsidTr="00E67964">
        <w:trPr>
          <w:trHeight w:val="283"/>
        </w:trPr>
        <w:tc>
          <w:tcPr>
            <w:tcW w:w="1699" w:type="dxa"/>
          </w:tcPr>
          <w:p w14:paraId="4FD1FAD7" w14:textId="77777777" w:rsidR="004E5F7B" w:rsidRPr="0000734D" w:rsidRDefault="004E5F7B" w:rsidP="00E67964">
            <w:pPr>
              <w:pStyle w:val="GOSTTablenorm"/>
            </w:pPr>
            <w:r w:rsidRPr="0000734D">
              <w:t>Должность руководителя (уполномоченного лица)</w:t>
            </w:r>
          </w:p>
        </w:tc>
        <w:tc>
          <w:tcPr>
            <w:tcW w:w="1701" w:type="dxa"/>
          </w:tcPr>
          <w:p w14:paraId="4590FAA6" w14:textId="77777777" w:rsidR="004E5F7B" w:rsidRPr="0000734D" w:rsidRDefault="004E5F7B" w:rsidP="00E67964">
            <w:pPr>
              <w:pStyle w:val="GOSTTablenorm"/>
            </w:pPr>
            <w:r w:rsidRPr="0000734D">
              <w:t>Sgnng_NmHd</w:t>
            </w:r>
          </w:p>
        </w:tc>
        <w:tc>
          <w:tcPr>
            <w:tcW w:w="568" w:type="dxa"/>
          </w:tcPr>
          <w:p w14:paraId="65EC8566" w14:textId="77777777" w:rsidR="004E5F7B" w:rsidRPr="0000734D" w:rsidRDefault="004E5F7B" w:rsidP="00E67964">
            <w:pPr>
              <w:pStyle w:val="GOSTTablenorm"/>
            </w:pPr>
            <w:r w:rsidRPr="0000734D">
              <w:t>П</w:t>
            </w:r>
          </w:p>
        </w:tc>
        <w:tc>
          <w:tcPr>
            <w:tcW w:w="1134" w:type="dxa"/>
          </w:tcPr>
          <w:p w14:paraId="3DC684C1" w14:textId="77777777" w:rsidR="004E5F7B" w:rsidRPr="0000734D" w:rsidRDefault="004E5F7B" w:rsidP="00E67964">
            <w:pPr>
              <w:pStyle w:val="GOSTTablenorm"/>
            </w:pPr>
            <w:r w:rsidRPr="0000734D">
              <w:t>Т(1-100)</w:t>
            </w:r>
          </w:p>
        </w:tc>
        <w:tc>
          <w:tcPr>
            <w:tcW w:w="568" w:type="dxa"/>
          </w:tcPr>
          <w:p w14:paraId="03DFACC5" w14:textId="77777777" w:rsidR="004E5F7B" w:rsidRPr="0000734D" w:rsidRDefault="004E5F7B" w:rsidP="00E67964">
            <w:pPr>
              <w:pStyle w:val="GOSTTablenorm"/>
            </w:pPr>
            <w:r w:rsidRPr="0000734D">
              <w:t>Н</w:t>
            </w:r>
          </w:p>
        </w:tc>
        <w:tc>
          <w:tcPr>
            <w:tcW w:w="3964" w:type="dxa"/>
          </w:tcPr>
          <w:p w14:paraId="36F3AE13" w14:textId="77777777" w:rsidR="004E5F7B" w:rsidRPr="0000734D" w:rsidRDefault="004E5F7B" w:rsidP="00E67964">
            <w:pPr>
              <w:pStyle w:val="GOSTTablenorm"/>
            </w:pPr>
            <w:r w:rsidRPr="0000734D">
              <w:t>Должность руководителя (уполномоченного им лица) клиента или ТОФК, сформировавшего данный документ</w:t>
            </w:r>
          </w:p>
        </w:tc>
      </w:tr>
      <w:tr w:rsidR="004E5F7B" w:rsidRPr="0000734D" w14:paraId="0A246D26" w14:textId="77777777" w:rsidTr="00E67964">
        <w:trPr>
          <w:trHeight w:val="283"/>
        </w:trPr>
        <w:tc>
          <w:tcPr>
            <w:tcW w:w="1699" w:type="dxa"/>
          </w:tcPr>
          <w:p w14:paraId="227759AE" w14:textId="77777777" w:rsidR="004E5F7B" w:rsidRPr="0000734D" w:rsidRDefault="004E5F7B" w:rsidP="00E67964">
            <w:pPr>
              <w:pStyle w:val="GOSTTablenorm"/>
            </w:pPr>
            <w:r w:rsidRPr="0000734D">
              <w:t>ФИО руководителя (уполномоченного лица)</w:t>
            </w:r>
          </w:p>
        </w:tc>
        <w:tc>
          <w:tcPr>
            <w:tcW w:w="1701" w:type="dxa"/>
          </w:tcPr>
          <w:p w14:paraId="57B839F5" w14:textId="77777777" w:rsidR="004E5F7B" w:rsidRPr="0000734D" w:rsidRDefault="004E5F7B" w:rsidP="00E67964">
            <w:pPr>
              <w:pStyle w:val="GOSTTablenorm"/>
            </w:pPr>
            <w:r w:rsidRPr="0000734D">
              <w:t>Sgnng_PstHd</w:t>
            </w:r>
          </w:p>
        </w:tc>
        <w:tc>
          <w:tcPr>
            <w:tcW w:w="568" w:type="dxa"/>
          </w:tcPr>
          <w:p w14:paraId="51944C5C" w14:textId="77777777" w:rsidR="004E5F7B" w:rsidRPr="0000734D" w:rsidRDefault="004E5F7B" w:rsidP="00E67964">
            <w:pPr>
              <w:pStyle w:val="GOSTTablenorm"/>
            </w:pPr>
            <w:r w:rsidRPr="0000734D">
              <w:t>П</w:t>
            </w:r>
          </w:p>
        </w:tc>
        <w:tc>
          <w:tcPr>
            <w:tcW w:w="1134" w:type="dxa"/>
          </w:tcPr>
          <w:p w14:paraId="414255E4" w14:textId="77777777" w:rsidR="004E5F7B" w:rsidRPr="0000734D" w:rsidRDefault="004E5F7B" w:rsidP="00E67964">
            <w:pPr>
              <w:pStyle w:val="GOSTTablenorm"/>
            </w:pPr>
            <w:r w:rsidRPr="0000734D">
              <w:t>Т(1-100)</w:t>
            </w:r>
          </w:p>
        </w:tc>
        <w:tc>
          <w:tcPr>
            <w:tcW w:w="568" w:type="dxa"/>
          </w:tcPr>
          <w:p w14:paraId="28E5D7F5" w14:textId="77777777" w:rsidR="004E5F7B" w:rsidRPr="0000734D" w:rsidRDefault="004E5F7B" w:rsidP="00E67964">
            <w:pPr>
              <w:pStyle w:val="GOSTTablenorm"/>
            </w:pPr>
            <w:r w:rsidRPr="0000734D">
              <w:t>Н</w:t>
            </w:r>
          </w:p>
        </w:tc>
        <w:tc>
          <w:tcPr>
            <w:tcW w:w="3964" w:type="dxa"/>
          </w:tcPr>
          <w:p w14:paraId="149A9A76" w14:textId="77777777" w:rsidR="004E5F7B" w:rsidRPr="0000734D" w:rsidRDefault="004E5F7B" w:rsidP="00E67964">
            <w:pPr>
              <w:pStyle w:val="GOSTTablenorm"/>
            </w:pPr>
            <w:r w:rsidRPr="0000734D">
              <w:t>Расшифровка подписи руководителя (уполномоченного им лица) клиента или ТОФК, сформировавшего данный документ)</w:t>
            </w:r>
          </w:p>
        </w:tc>
      </w:tr>
      <w:tr w:rsidR="004E5F7B" w:rsidRPr="0000734D" w14:paraId="3636D62C" w14:textId="77777777" w:rsidTr="00E67964">
        <w:trPr>
          <w:trHeight w:val="283"/>
        </w:trPr>
        <w:tc>
          <w:tcPr>
            <w:tcW w:w="1699" w:type="dxa"/>
          </w:tcPr>
          <w:p w14:paraId="327BFAD6" w14:textId="77777777" w:rsidR="004E5F7B" w:rsidRPr="0000734D" w:rsidRDefault="004E5F7B" w:rsidP="00E67964">
            <w:pPr>
              <w:pStyle w:val="GOSTTablenorm"/>
            </w:pPr>
            <w:r w:rsidRPr="0000734D">
              <w:t>Должность главного бухгалтера (уполномоченного лица)</w:t>
            </w:r>
          </w:p>
        </w:tc>
        <w:tc>
          <w:tcPr>
            <w:tcW w:w="1701" w:type="dxa"/>
          </w:tcPr>
          <w:p w14:paraId="5952A7C7" w14:textId="77777777" w:rsidR="004E5F7B" w:rsidRPr="0000734D" w:rsidRDefault="004E5F7B" w:rsidP="00E67964">
            <w:pPr>
              <w:pStyle w:val="GOSTTablenorm"/>
            </w:pPr>
            <w:r w:rsidRPr="0000734D">
              <w:t>Sgnng_ChfAccntnt</w:t>
            </w:r>
          </w:p>
        </w:tc>
        <w:tc>
          <w:tcPr>
            <w:tcW w:w="568" w:type="dxa"/>
          </w:tcPr>
          <w:p w14:paraId="52FB546F" w14:textId="77777777" w:rsidR="004E5F7B" w:rsidRPr="0000734D" w:rsidRDefault="004E5F7B" w:rsidP="00E67964">
            <w:pPr>
              <w:pStyle w:val="GOSTTablenorm"/>
            </w:pPr>
            <w:r w:rsidRPr="0000734D">
              <w:t>П</w:t>
            </w:r>
          </w:p>
        </w:tc>
        <w:tc>
          <w:tcPr>
            <w:tcW w:w="1134" w:type="dxa"/>
          </w:tcPr>
          <w:p w14:paraId="0EE309AF" w14:textId="77777777" w:rsidR="004E5F7B" w:rsidRPr="0000734D" w:rsidRDefault="004E5F7B" w:rsidP="00E67964">
            <w:pPr>
              <w:pStyle w:val="GOSTTablenorm"/>
            </w:pPr>
            <w:r w:rsidRPr="0000734D">
              <w:t>Т(1-100)</w:t>
            </w:r>
          </w:p>
        </w:tc>
        <w:tc>
          <w:tcPr>
            <w:tcW w:w="568" w:type="dxa"/>
          </w:tcPr>
          <w:p w14:paraId="36F72C82" w14:textId="77777777" w:rsidR="004E5F7B" w:rsidRPr="0000734D" w:rsidRDefault="004E5F7B" w:rsidP="00E67964">
            <w:pPr>
              <w:pStyle w:val="GOSTTablenorm"/>
            </w:pPr>
            <w:r w:rsidRPr="0000734D">
              <w:t>Н</w:t>
            </w:r>
          </w:p>
        </w:tc>
        <w:tc>
          <w:tcPr>
            <w:tcW w:w="3964" w:type="dxa"/>
          </w:tcPr>
          <w:p w14:paraId="437337F7" w14:textId="77777777" w:rsidR="004E5F7B" w:rsidRPr="0000734D" w:rsidRDefault="004E5F7B" w:rsidP="00E67964">
            <w:pPr>
              <w:pStyle w:val="GOSTTablenorm"/>
            </w:pPr>
            <w:r w:rsidRPr="0000734D">
              <w:t>Должность главного бухгалтера (уполномоченного им лица) клиента или ТОФК, сформировавшего данный документ</w:t>
            </w:r>
          </w:p>
        </w:tc>
      </w:tr>
      <w:tr w:rsidR="004E5F7B" w:rsidRPr="0000734D" w14:paraId="08F0395E" w14:textId="77777777" w:rsidTr="00E67964">
        <w:trPr>
          <w:trHeight w:val="283"/>
        </w:trPr>
        <w:tc>
          <w:tcPr>
            <w:tcW w:w="1699" w:type="dxa"/>
          </w:tcPr>
          <w:p w14:paraId="70C32ED9" w14:textId="77777777" w:rsidR="004E5F7B" w:rsidRPr="0000734D" w:rsidRDefault="004E5F7B" w:rsidP="00E67964">
            <w:pPr>
              <w:pStyle w:val="GOSTTablenorm"/>
            </w:pPr>
            <w:r w:rsidRPr="0000734D">
              <w:t>ФИО главного бухгалтера (уполномоченного лица)</w:t>
            </w:r>
          </w:p>
        </w:tc>
        <w:tc>
          <w:tcPr>
            <w:tcW w:w="1701" w:type="dxa"/>
          </w:tcPr>
          <w:p w14:paraId="0AE92502" w14:textId="77777777" w:rsidR="004E5F7B" w:rsidRPr="0000734D" w:rsidRDefault="004E5F7B" w:rsidP="00E67964">
            <w:pPr>
              <w:pStyle w:val="GOSTTablenorm"/>
            </w:pPr>
            <w:r w:rsidRPr="0000734D">
              <w:t>Sgnng_FIOAccntnt</w:t>
            </w:r>
          </w:p>
        </w:tc>
        <w:tc>
          <w:tcPr>
            <w:tcW w:w="568" w:type="dxa"/>
          </w:tcPr>
          <w:p w14:paraId="2D3D800A" w14:textId="77777777" w:rsidR="004E5F7B" w:rsidRPr="0000734D" w:rsidRDefault="004E5F7B" w:rsidP="00E67964">
            <w:pPr>
              <w:pStyle w:val="GOSTTablenorm"/>
            </w:pPr>
            <w:r w:rsidRPr="0000734D">
              <w:t>П</w:t>
            </w:r>
          </w:p>
        </w:tc>
        <w:tc>
          <w:tcPr>
            <w:tcW w:w="1134" w:type="dxa"/>
          </w:tcPr>
          <w:p w14:paraId="2B65CFF5" w14:textId="77777777" w:rsidR="004E5F7B" w:rsidRPr="0000734D" w:rsidRDefault="004E5F7B" w:rsidP="00E67964">
            <w:pPr>
              <w:pStyle w:val="GOSTTablenorm"/>
            </w:pPr>
            <w:r w:rsidRPr="0000734D">
              <w:t>Т(1-100)</w:t>
            </w:r>
          </w:p>
        </w:tc>
        <w:tc>
          <w:tcPr>
            <w:tcW w:w="568" w:type="dxa"/>
          </w:tcPr>
          <w:p w14:paraId="7BE7B90D" w14:textId="77777777" w:rsidR="004E5F7B" w:rsidRPr="0000734D" w:rsidRDefault="004E5F7B" w:rsidP="00E67964">
            <w:pPr>
              <w:pStyle w:val="GOSTTablenorm"/>
            </w:pPr>
            <w:r w:rsidRPr="0000734D">
              <w:t>Н</w:t>
            </w:r>
          </w:p>
        </w:tc>
        <w:tc>
          <w:tcPr>
            <w:tcW w:w="3964" w:type="dxa"/>
          </w:tcPr>
          <w:p w14:paraId="03B319C4" w14:textId="77777777" w:rsidR="004E5F7B" w:rsidRPr="0000734D" w:rsidRDefault="004E5F7B" w:rsidP="00E67964">
            <w:pPr>
              <w:pStyle w:val="GOSTTablenorm"/>
            </w:pPr>
            <w:r w:rsidRPr="0000734D">
              <w:t>Должность главного бухгалтера (уполномоченного им лица) клиента или ТОФК, сформировавшего данный документ</w:t>
            </w:r>
          </w:p>
        </w:tc>
      </w:tr>
      <w:tr w:rsidR="004E5F7B" w:rsidRPr="0000734D" w14:paraId="0DD9B8C9" w14:textId="77777777" w:rsidTr="00E67964">
        <w:trPr>
          <w:trHeight w:val="283"/>
        </w:trPr>
        <w:tc>
          <w:tcPr>
            <w:tcW w:w="1699" w:type="dxa"/>
          </w:tcPr>
          <w:p w14:paraId="02D5715E" w14:textId="77777777" w:rsidR="004E5F7B" w:rsidRPr="0000734D" w:rsidRDefault="004E5F7B" w:rsidP="00E67964">
            <w:pPr>
              <w:pStyle w:val="GOSTTablenorm"/>
            </w:pPr>
            <w:r w:rsidRPr="0000734D">
              <w:t>Дата подписания руководителем (уполномоченным лицом)</w:t>
            </w:r>
          </w:p>
        </w:tc>
        <w:tc>
          <w:tcPr>
            <w:tcW w:w="1701" w:type="dxa"/>
          </w:tcPr>
          <w:p w14:paraId="516AC8B0" w14:textId="77777777" w:rsidR="004E5F7B" w:rsidRPr="0000734D" w:rsidRDefault="004E5F7B" w:rsidP="00E67964">
            <w:pPr>
              <w:pStyle w:val="GOSTTablenorm"/>
            </w:pPr>
            <w:r w:rsidRPr="0000734D">
              <w:t>Sgnng_DtSgnng</w:t>
            </w:r>
          </w:p>
        </w:tc>
        <w:tc>
          <w:tcPr>
            <w:tcW w:w="568" w:type="dxa"/>
          </w:tcPr>
          <w:p w14:paraId="08A1E1DC" w14:textId="77777777" w:rsidR="004E5F7B" w:rsidRPr="0000734D" w:rsidRDefault="004E5F7B" w:rsidP="00E67964">
            <w:pPr>
              <w:pStyle w:val="GOSTTablenorm"/>
            </w:pPr>
            <w:r w:rsidRPr="0000734D">
              <w:t>П</w:t>
            </w:r>
          </w:p>
        </w:tc>
        <w:tc>
          <w:tcPr>
            <w:tcW w:w="1134" w:type="dxa"/>
          </w:tcPr>
          <w:p w14:paraId="456257D7" w14:textId="77777777" w:rsidR="004E5F7B" w:rsidRPr="0000734D" w:rsidRDefault="004E5F7B" w:rsidP="00E67964">
            <w:pPr>
              <w:pStyle w:val="GOSTTablenorm"/>
            </w:pPr>
            <w:r w:rsidRPr="0000734D">
              <w:t>Date</w:t>
            </w:r>
          </w:p>
        </w:tc>
        <w:tc>
          <w:tcPr>
            <w:tcW w:w="568" w:type="dxa"/>
          </w:tcPr>
          <w:p w14:paraId="68D09F4E" w14:textId="77777777" w:rsidR="004E5F7B" w:rsidRPr="0000734D" w:rsidRDefault="004E5F7B" w:rsidP="00E67964">
            <w:pPr>
              <w:pStyle w:val="GOSTTablenorm"/>
            </w:pPr>
            <w:r w:rsidRPr="0000734D">
              <w:t>Н</w:t>
            </w:r>
          </w:p>
        </w:tc>
        <w:tc>
          <w:tcPr>
            <w:tcW w:w="3964" w:type="dxa"/>
          </w:tcPr>
          <w:p w14:paraId="267C6920" w14:textId="77777777" w:rsidR="004E5F7B" w:rsidRPr="0000734D" w:rsidRDefault="004E5F7B" w:rsidP="00E67964">
            <w:pPr>
              <w:pStyle w:val="GOSTTablenorm"/>
            </w:pPr>
            <w:r w:rsidRPr="0000734D">
              <w:t>Дата подписания руководителем (уполномоченным лицом)</w:t>
            </w:r>
          </w:p>
        </w:tc>
      </w:tr>
      <w:tr w:rsidR="004E5F7B" w:rsidRPr="0000734D" w14:paraId="392DC11D" w14:textId="77777777" w:rsidTr="00E67964">
        <w:trPr>
          <w:trHeight w:val="283"/>
        </w:trPr>
        <w:tc>
          <w:tcPr>
            <w:tcW w:w="9634" w:type="dxa"/>
            <w:gridSpan w:val="6"/>
          </w:tcPr>
          <w:p w14:paraId="7492A76C" w14:textId="77777777" w:rsidR="004E5F7B" w:rsidRPr="008519CF" w:rsidRDefault="004E5F7B" w:rsidP="00E67964">
            <w:pPr>
              <w:pStyle w:val="GOSTTablenorm"/>
              <w:rPr>
                <w:b/>
              </w:rPr>
            </w:pPr>
            <w:r w:rsidRPr="008519CF">
              <w:rPr>
                <w:b/>
              </w:rPr>
              <w:t>ЭП</w:t>
            </w:r>
          </w:p>
        </w:tc>
      </w:tr>
      <w:tr w:rsidR="004E5F7B" w:rsidRPr="0000734D" w14:paraId="7B5A7B2C" w14:textId="77777777" w:rsidTr="00E67964">
        <w:trPr>
          <w:trHeight w:val="283"/>
        </w:trPr>
        <w:tc>
          <w:tcPr>
            <w:tcW w:w="1699" w:type="dxa"/>
          </w:tcPr>
          <w:p w14:paraId="2B563826" w14:textId="77777777" w:rsidR="004E5F7B" w:rsidRPr="0000734D" w:rsidRDefault="004E5F7B" w:rsidP="00E67964">
            <w:pPr>
              <w:pStyle w:val="GOSTTablenorm"/>
            </w:pPr>
            <w:r w:rsidRPr="0000734D">
              <w:t>ЭП</w:t>
            </w:r>
          </w:p>
        </w:tc>
        <w:tc>
          <w:tcPr>
            <w:tcW w:w="1701" w:type="dxa"/>
          </w:tcPr>
          <w:p w14:paraId="25B4CFA4" w14:textId="77777777" w:rsidR="004E5F7B" w:rsidRPr="0000734D" w:rsidRDefault="004E5F7B" w:rsidP="00E67964">
            <w:pPr>
              <w:pStyle w:val="GOSTTablenorm"/>
            </w:pPr>
            <w:r w:rsidRPr="0000734D">
              <w:t>Signature</w:t>
            </w:r>
          </w:p>
        </w:tc>
        <w:tc>
          <w:tcPr>
            <w:tcW w:w="568" w:type="dxa"/>
          </w:tcPr>
          <w:p w14:paraId="248E8525" w14:textId="77777777" w:rsidR="004E5F7B" w:rsidRPr="0000734D" w:rsidRDefault="004E5F7B" w:rsidP="00E67964">
            <w:pPr>
              <w:pStyle w:val="GOSTTablenorm"/>
            </w:pPr>
            <w:r w:rsidRPr="0000734D">
              <w:t>C</w:t>
            </w:r>
          </w:p>
        </w:tc>
        <w:tc>
          <w:tcPr>
            <w:tcW w:w="1134" w:type="dxa"/>
          </w:tcPr>
          <w:p w14:paraId="0A96A99F" w14:textId="77777777" w:rsidR="004E5F7B" w:rsidRPr="0000734D" w:rsidRDefault="004E5F7B" w:rsidP="00E67964">
            <w:pPr>
              <w:pStyle w:val="GOSTTablenorm"/>
            </w:pPr>
            <w:r w:rsidRPr="0000734D">
              <w:t>SignatureType</w:t>
            </w:r>
          </w:p>
        </w:tc>
        <w:tc>
          <w:tcPr>
            <w:tcW w:w="568" w:type="dxa"/>
          </w:tcPr>
          <w:p w14:paraId="50F5EFAF" w14:textId="77777777" w:rsidR="004E5F7B" w:rsidRPr="0000734D" w:rsidRDefault="004E5F7B" w:rsidP="00E67964">
            <w:pPr>
              <w:pStyle w:val="GOSTTablenorm"/>
            </w:pPr>
            <w:r w:rsidRPr="0000734D">
              <w:t>Н</w:t>
            </w:r>
          </w:p>
        </w:tc>
        <w:tc>
          <w:tcPr>
            <w:tcW w:w="3964" w:type="dxa"/>
          </w:tcPr>
          <w:p w14:paraId="05F8EBE3" w14:textId="77777777" w:rsidR="004E5F7B" w:rsidRPr="0000734D" w:rsidRDefault="004E5F7B" w:rsidP="00E67964">
            <w:pPr>
              <w:pStyle w:val="GOSTTablenorm"/>
            </w:pPr>
            <w:r w:rsidRPr="0000734D">
              <w:t>Блок подписи в формате XAdes. Указывается как рефренс, согласно формату подписи XAdes.</w:t>
            </w:r>
          </w:p>
          <w:p w14:paraId="397E18BD" w14:textId="77777777" w:rsidR="004E5F7B" w:rsidRPr="0000734D" w:rsidRDefault="004E5F7B" w:rsidP="00E67964">
            <w:pPr>
              <w:pStyle w:val="GOSTTablenorm"/>
            </w:pPr>
            <w:r w:rsidRPr="0000734D">
              <w:lastRenderedPageBreak/>
              <w:t>Заполняется согласно п.3.5.3 Тома 1 настоящего альбома.</w:t>
            </w:r>
          </w:p>
          <w:p w14:paraId="3587EA1F" w14:textId="6AB0BB4D" w:rsidR="004E5F7B" w:rsidRPr="0000734D" w:rsidRDefault="004E5F7B" w:rsidP="00E67964">
            <w:pPr>
              <w:pStyle w:val="GOSTTablenorm"/>
            </w:pPr>
            <w:r w:rsidRPr="0000734D">
              <w:t xml:space="preserve">Обязателен для заполнения при сервисном взаимодействии ЕИС и </w:t>
            </w:r>
            <w:r w:rsidR="00940F54">
              <w:t>ТОФК (ПУР ЭБ)</w:t>
            </w:r>
            <w:r w:rsidRPr="0000734D">
              <w:t xml:space="preserve">. </w:t>
            </w:r>
          </w:p>
          <w:p w14:paraId="3A2D6A79" w14:textId="77777777" w:rsidR="004E5F7B" w:rsidRPr="0000734D" w:rsidRDefault="004E5F7B" w:rsidP="00E67964">
            <w:pPr>
              <w:pStyle w:val="GOSTTablenorm"/>
            </w:pPr>
            <w:r w:rsidRPr="0000734D">
              <w:t>Подпись проставляется для документов, передаваемых посредством файлового взаимодействия, а также сервисного без использования элемента exchangePacket</w:t>
            </w:r>
          </w:p>
        </w:tc>
      </w:tr>
    </w:tbl>
    <w:p w14:paraId="5934314E" w14:textId="77777777" w:rsidR="004E5F7B" w:rsidRPr="00E453C3" w:rsidRDefault="004E5F7B" w:rsidP="004E5F7B">
      <w:pPr>
        <w:pStyle w:val="32"/>
      </w:pPr>
      <w:bookmarkStart w:id="3044" w:name="_Toc412044932"/>
      <w:bookmarkStart w:id="3045" w:name="_Toc412046722"/>
      <w:bookmarkStart w:id="3046" w:name="_Toc414434233"/>
      <w:bookmarkStart w:id="3047" w:name="_Toc415757496"/>
      <w:bookmarkStart w:id="3048" w:name="_Toc415758171"/>
      <w:bookmarkStart w:id="3049" w:name="_Toc415758315"/>
      <w:bookmarkStart w:id="3050" w:name="_Toc416168850"/>
      <w:bookmarkStart w:id="3051" w:name="_Toc416180834"/>
      <w:bookmarkStart w:id="3052" w:name="_Toc416181082"/>
      <w:bookmarkStart w:id="3053" w:name="_Toc416181204"/>
      <w:bookmarkStart w:id="3054" w:name="_Toc416181324"/>
      <w:bookmarkStart w:id="3055" w:name="_Toc416181445"/>
      <w:bookmarkStart w:id="3056" w:name="_Toc416181712"/>
      <w:bookmarkStart w:id="3057" w:name="_Toc416181833"/>
      <w:bookmarkStart w:id="3058" w:name="_Toc416181943"/>
      <w:bookmarkStart w:id="3059" w:name="_Toc416182172"/>
      <w:bookmarkStart w:id="3060" w:name="_Toc416182287"/>
      <w:bookmarkStart w:id="3061" w:name="_Toc416182404"/>
      <w:bookmarkStart w:id="3062" w:name="_Toc416182555"/>
      <w:bookmarkStart w:id="3063" w:name="_Toc416182672"/>
      <w:bookmarkStart w:id="3064" w:name="_Toc416188353"/>
      <w:bookmarkStart w:id="3065" w:name="_Toc416188448"/>
      <w:bookmarkStart w:id="3066" w:name="_Toc416188543"/>
      <w:bookmarkStart w:id="3067" w:name="_Toc416188638"/>
      <w:bookmarkStart w:id="3068" w:name="_Toc416190935"/>
      <w:bookmarkStart w:id="3069" w:name="_Toc416191314"/>
      <w:bookmarkStart w:id="3070" w:name="_Toc416191391"/>
      <w:bookmarkStart w:id="3071" w:name="_Toc416192066"/>
      <w:bookmarkStart w:id="3072" w:name="_Toc416192150"/>
      <w:bookmarkStart w:id="3073" w:name="_Toc416192371"/>
      <w:bookmarkStart w:id="3074" w:name="_Toc416192451"/>
      <w:bookmarkStart w:id="3075" w:name="_Toc416425944"/>
      <w:bookmarkStart w:id="3076" w:name="_Toc416434738"/>
      <w:bookmarkStart w:id="3077" w:name="_Toc419206183"/>
      <w:bookmarkStart w:id="3078" w:name="_Toc419206847"/>
      <w:bookmarkStart w:id="3079" w:name="_Toc419206919"/>
      <w:bookmarkStart w:id="3080" w:name="_Toc419206990"/>
      <w:bookmarkStart w:id="3081" w:name="_Toc421026855"/>
      <w:bookmarkStart w:id="3082" w:name="_Toc424112869"/>
      <w:bookmarkStart w:id="3083" w:name="_Toc416192372"/>
      <w:bookmarkStart w:id="3084" w:name="_Toc416192452"/>
      <w:bookmarkStart w:id="3085" w:name="_Toc416425945"/>
      <w:bookmarkStart w:id="3086" w:name="_Toc416434739"/>
      <w:bookmarkStart w:id="3087" w:name="_Toc419206184"/>
      <w:bookmarkStart w:id="3088" w:name="_Toc419206848"/>
      <w:bookmarkStart w:id="3089" w:name="_Toc419206920"/>
      <w:bookmarkStart w:id="3090" w:name="_Toc419206991"/>
      <w:bookmarkStart w:id="3091" w:name="_Toc421026856"/>
      <w:bookmarkStart w:id="3092" w:name="_Toc424112870"/>
      <w:bookmarkStart w:id="3093" w:name="_Toc416192373"/>
      <w:bookmarkStart w:id="3094" w:name="_Toc416192453"/>
      <w:bookmarkStart w:id="3095" w:name="_Toc416425946"/>
      <w:bookmarkStart w:id="3096" w:name="_Toc416434740"/>
      <w:bookmarkStart w:id="3097" w:name="_Toc419206185"/>
      <w:bookmarkStart w:id="3098" w:name="_Toc419206849"/>
      <w:bookmarkStart w:id="3099" w:name="_Toc419206921"/>
      <w:bookmarkStart w:id="3100" w:name="_Toc419206992"/>
      <w:bookmarkStart w:id="3101" w:name="_Toc421026857"/>
      <w:bookmarkStart w:id="3102" w:name="_Toc424112871"/>
      <w:bookmarkStart w:id="3103" w:name="_Toc416192374"/>
      <w:bookmarkStart w:id="3104" w:name="_Toc416192454"/>
      <w:bookmarkStart w:id="3105" w:name="_Toc416425947"/>
      <w:bookmarkStart w:id="3106" w:name="_Toc416434741"/>
      <w:bookmarkStart w:id="3107" w:name="_Toc419206186"/>
      <w:bookmarkStart w:id="3108" w:name="_Toc419206850"/>
      <w:bookmarkStart w:id="3109" w:name="_Toc419206922"/>
      <w:bookmarkStart w:id="3110" w:name="_Toc419206993"/>
      <w:bookmarkStart w:id="3111" w:name="_Toc421026858"/>
      <w:bookmarkStart w:id="3112" w:name="_Toc424112872"/>
      <w:bookmarkStart w:id="3113" w:name="_Toc416192375"/>
      <w:bookmarkStart w:id="3114" w:name="_Toc416192455"/>
      <w:bookmarkStart w:id="3115" w:name="_Toc416425948"/>
      <w:bookmarkStart w:id="3116" w:name="_Toc416434742"/>
      <w:bookmarkStart w:id="3117" w:name="_Toc419206187"/>
      <w:bookmarkStart w:id="3118" w:name="_Toc419206851"/>
      <w:bookmarkStart w:id="3119" w:name="_Toc419206923"/>
      <w:bookmarkStart w:id="3120" w:name="_Toc419206994"/>
      <w:bookmarkStart w:id="3121" w:name="_Toc421026859"/>
      <w:bookmarkStart w:id="3122" w:name="_Toc424112873"/>
      <w:bookmarkStart w:id="3123" w:name="_Toc416192376"/>
      <w:bookmarkStart w:id="3124" w:name="_Toc416192456"/>
      <w:bookmarkStart w:id="3125" w:name="_Toc416425949"/>
      <w:bookmarkStart w:id="3126" w:name="_Toc416434743"/>
      <w:bookmarkStart w:id="3127" w:name="_Toc419206188"/>
      <w:bookmarkStart w:id="3128" w:name="_Toc419206852"/>
      <w:bookmarkStart w:id="3129" w:name="_Toc419206924"/>
      <w:bookmarkStart w:id="3130" w:name="_Toc419206995"/>
      <w:bookmarkStart w:id="3131" w:name="_Toc421026860"/>
      <w:bookmarkStart w:id="3132" w:name="_Toc424112874"/>
      <w:bookmarkStart w:id="3133" w:name="_Toc416192377"/>
      <w:bookmarkStart w:id="3134" w:name="_Toc416192457"/>
      <w:bookmarkStart w:id="3135" w:name="_Toc416425950"/>
      <w:bookmarkStart w:id="3136" w:name="_Toc416434744"/>
      <w:bookmarkStart w:id="3137" w:name="_Toc419206189"/>
      <w:bookmarkStart w:id="3138" w:name="_Toc419206853"/>
      <w:bookmarkStart w:id="3139" w:name="_Toc419206925"/>
      <w:bookmarkStart w:id="3140" w:name="_Toc419206996"/>
      <w:bookmarkStart w:id="3141" w:name="_Toc421026861"/>
      <w:bookmarkStart w:id="3142" w:name="_Toc424112875"/>
      <w:bookmarkStart w:id="3143" w:name="_Toc416192378"/>
      <w:bookmarkStart w:id="3144" w:name="_Toc416192458"/>
      <w:bookmarkStart w:id="3145" w:name="_Toc416425951"/>
      <w:bookmarkStart w:id="3146" w:name="_Toc416434745"/>
      <w:bookmarkStart w:id="3147" w:name="_Toc419206190"/>
      <w:bookmarkStart w:id="3148" w:name="_Toc419206854"/>
      <w:bookmarkStart w:id="3149" w:name="_Toc419206926"/>
      <w:bookmarkStart w:id="3150" w:name="_Toc419206997"/>
      <w:bookmarkStart w:id="3151" w:name="_Toc421026862"/>
      <w:bookmarkStart w:id="3152" w:name="_Toc424112876"/>
      <w:bookmarkStart w:id="3153" w:name="_Toc153556363"/>
      <w:bookmarkStart w:id="3154" w:name="_Toc117868807"/>
      <w:bookmarkStart w:id="3155" w:name="_Toc118064238"/>
      <w:bookmarkStart w:id="3156" w:name="_Toc118072730"/>
      <w:bookmarkStart w:id="3157" w:name="_Toc118208514"/>
      <w:bookmarkStart w:id="3158" w:name="_Toc118209393"/>
      <w:bookmarkStart w:id="3159" w:name="_Toc118210272"/>
      <w:bookmarkStart w:id="3160" w:name="_Toc185883833"/>
      <w:bookmarkStart w:id="3161" w:name="_Toc201159979"/>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r w:rsidRPr="00E453C3">
        <w:lastRenderedPageBreak/>
        <w:t>Описание комплексного типа «tPmn»</w:t>
      </w:r>
      <w:bookmarkEnd w:id="3160"/>
      <w:bookmarkEnd w:id="3161"/>
    </w:p>
    <w:p w14:paraId="425473F3" w14:textId="77777777" w:rsidR="004E5F7B" w:rsidRPr="0000734D" w:rsidRDefault="004E5F7B" w:rsidP="004E5F7B">
      <w:pPr>
        <w:pStyle w:val="GOSTNormal"/>
      </w:pPr>
      <w:r w:rsidRPr="0000734D">
        <w:t>Описание комплексного типа «tPmn» блока «Расшифровка документа, подтверждающего возникновение денежного обязательства».</w:t>
      </w:r>
    </w:p>
    <w:p w14:paraId="3CF0F95C" w14:textId="77777777" w:rsidR="004E5F7B" w:rsidRPr="00E453C3" w:rsidRDefault="004E5F7B" w:rsidP="004E5F7B">
      <w:pPr>
        <w:pStyle w:val="GOSTNameTable"/>
        <w:rPr>
          <w:rFonts w:eastAsia="Calibri"/>
        </w:rPr>
      </w:pPr>
      <w:r w:rsidRPr="00E453C3">
        <w:rPr>
          <w:rFonts w:eastAsia="Calibri"/>
        </w:rPr>
        <w:fldChar w:fldCharType="begin"/>
      </w:r>
      <w:r w:rsidRPr="00E453C3">
        <w:rPr>
          <w:rFonts w:eastAsia="Calibri"/>
        </w:rPr>
        <w:instrText xml:space="preserve"> SEQ Таблица \* ARABIC </w:instrText>
      </w:r>
      <w:r w:rsidRPr="00E453C3">
        <w:rPr>
          <w:rFonts w:eastAsia="Calibri"/>
        </w:rPr>
        <w:fldChar w:fldCharType="separate"/>
      </w:r>
      <w:bookmarkStart w:id="3162" w:name="_Ref465953925"/>
      <w:bookmarkStart w:id="3163" w:name="_Toc30503362"/>
      <w:bookmarkStart w:id="3164" w:name="_Toc30507960"/>
      <w:bookmarkStart w:id="3165" w:name="_Toc185882480"/>
      <w:r w:rsidR="001968AA">
        <w:rPr>
          <w:rFonts w:eastAsia="Calibri"/>
          <w:noProof/>
        </w:rPr>
        <w:t>64</w:t>
      </w:r>
      <w:bookmarkEnd w:id="3162"/>
      <w:r w:rsidRPr="00E453C3">
        <w:rPr>
          <w:rFonts w:eastAsia="Calibri"/>
        </w:rPr>
        <w:fldChar w:fldCharType="end"/>
      </w:r>
      <w:r w:rsidRPr="00E453C3">
        <w:rPr>
          <w:rFonts w:eastAsia="Calibri"/>
        </w:rPr>
        <w:t xml:space="preserve"> – Описание комплексного типа «tPmn»</w:t>
      </w:r>
      <w:bookmarkEnd w:id="3163"/>
      <w:bookmarkEnd w:id="3164"/>
      <w:bookmarkEnd w:id="3165"/>
    </w:p>
    <w:tbl>
      <w:tblPr>
        <w:tblStyle w:val="GOSTTable"/>
        <w:tblW w:w="9633" w:type="dxa"/>
        <w:tblLayout w:type="fixed"/>
        <w:tblLook w:val="07E0" w:firstRow="1" w:lastRow="1" w:firstColumn="1" w:lastColumn="1" w:noHBand="1" w:noVBand="1"/>
      </w:tblPr>
      <w:tblGrid>
        <w:gridCol w:w="1698"/>
        <w:gridCol w:w="1702"/>
        <w:gridCol w:w="569"/>
        <w:gridCol w:w="1135"/>
        <w:gridCol w:w="566"/>
        <w:gridCol w:w="3963"/>
      </w:tblGrid>
      <w:tr w:rsidR="004E5F7B" w:rsidRPr="0000734D" w14:paraId="1EF3521D"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881" w:type="pct"/>
          </w:tcPr>
          <w:p w14:paraId="039B0E39" w14:textId="77777777" w:rsidR="004E5F7B" w:rsidRPr="0000734D" w:rsidRDefault="004E5F7B" w:rsidP="00E67964">
            <w:pPr>
              <w:pStyle w:val="GOSTTableHead"/>
            </w:pPr>
            <w:r w:rsidRPr="0000734D">
              <w:t>Наименование комплексного типа</w:t>
            </w:r>
          </w:p>
        </w:tc>
        <w:tc>
          <w:tcPr>
            <w:tcW w:w="883" w:type="pct"/>
          </w:tcPr>
          <w:p w14:paraId="6E7D6557" w14:textId="77777777" w:rsidR="004E5F7B" w:rsidRPr="0000734D" w:rsidRDefault="004E5F7B" w:rsidP="00E67964">
            <w:pPr>
              <w:pStyle w:val="GOSTTableHead"/>
              <w:rPr>
                <w:lang w:val="en-US"/>
              </w:rPr>
            </w:pPr>
            <w:r w:rsidRPr="0000734D">
              <w:t>Текущий элемент/ атрибут</w:t>
            </w:r>
          </w:p>
        </w:tc>
        <w:tc>
          <w:tcPr>
            <w:tcW w:w="295" w:type="pct"/>
          </w:tcPr>
          <w:p w14:paraId="5BA5A321" w14:textId="77777777" w:rsidR="004E5F7B" w:rsidRPr="0000734D" w:rsidRDefault="004E5F7B" w:rsidP="00E67964">
            <w:pPr>
              <w:pStyle w:val="GOSTTableHead"/>
            </w:pPr>
            <w:r w:rsidRPr="0000734D">
              <w:t>Тип</w:t>
            </w:r>
          </w:p>
        </w:tc>
        <w:tc>
          <w:tcPr>
            <w:tcW w:w="589" w:type="pct"/>
          </w:tcPr>
          <w:p w14:paraId="7C7011CF" w14:textId="77777777" w:rsidR="004E5F7B" w:rsidRPr="0000734D" w:rsidRDefault="004E5F7B" w:rsidP="00E67964">
            <w:pPr>
              <w:pStyle w:val="GOSTTableHead"/>
            </w:pPr>
            <w:r w:rsidRPr="0000734D">
              <w:t>Формат элемента</w:t>
            </w:r>
          </w:p>
        </w:tc>
        <w:tc>
          <w:tcPr>
            <w:tcW w:w="294" w:type="pct"/>
          </w:tcPr>
          <w:p w14:paraId="726836D2" w14:textId="77777777" w:rsidR="004E5F7B" w:rsidRPr="0000734D" w:rsidRDefault="004E5F7B" w:rsidP="00E67964">
            <w:pPr>
              <w:pStyle w:val="GOSTTableHead"/>
            </w:pPr>
            <w:r w:rsidRPr="0000734D">
              <w:t>Обязательность</w:t>
            </w:r>
          </w:p>
        </w:tc>
        <w:tc>
          <w:tcPr>
            <w:tcW w:w="2057" w:type="pct"/>
          </w:tcPr>
          <w:p w14:paraId="230C039D" w14:textId="77777777" w:rsidR="004E5F7B" w:rsidRPr="0000734D" w:rsidRDefault="004E5F7B" w:rsidP="00E67964">
            <w:pPr>
              <w:pStyle w:val="GOSTTableHead"/>
            </w:pPr>
            <w:r w:rsidRPr="0000734D">
              <w:t>Дополнительная информация</w:t>
            </w:r>
          </w:p>
        </w:tc>
      </w:tr>
      <w:tr w:rsidR="004E5F7B" w:rsidRPr="0000734D" w14:paraId="70B0012C" w14:textId="77777777" w:rsidTr="00E67964">
        <w:trPr>
          <w:trHeight w:val="283"/>
        </w:trPr>
        <w:tc>
          <w:tcPr>
            <w:tcW w:w="881" w:type="pct"/>
          </w:tcPr>
          <w:p w14:paraId="77A1DF39" w14:textId="77777777" w:rsidR="004E5F7B" w:rsidRPr="0000734D" w:rsidRDefault="004E5F7B" w:rsidP="00E67964">
            <w:pPr>
              <w:pStyle w:val="GOSTTablenorm"/>
            </w:pPr>
            <w:r w:rsidRPr="0000734D">
              <w:t>tPmn</w:t>
            </w:r>
          </w:p>
        </w:tc>
        <w:tc>
          <w:tcPr>
            <w:tcW w:w="883" w:type="pct"/>
          </w:tcPr>
          <w:p w14:paraId="17FD92DB" w14:textId="77777777" w:rsidR="004E5F7B" w:rsidRPr="0000734D" w:rsidRDefault="004E5F7B" w:rsidP="00E67964">
            <w:pPr>
              <w:pStyle w:val="GOSTTablenorm"/>
            </w:pPr>
            <w:r w:rsidRPr="0000734D">
              <w:t>Pmn_ITEM</w:t>
            </w:r>
          </w:p>
        </w:tc>
        <w:tc>
          <w:tcPr>
            <w:tcW w:w="295" w:type="pct"/>
          </w:tcPr>
          <w:p w14:paraId="75F7ACDA" w14:textId="77777777" w:rsidR="004E5F7B" w:rsidRPr="0000734D" w:rsidRDefault="004E5F7B" w:rsidP="00E67964">
            <w:pPr>
              <w:pStyle w:val="GOSTTablenorm"/>
            </w:pPr>
            <w:r w:rsidRPr="0000734D">
              <w:t>С</w:t>
            </w:r>
          </w:p>
        </w:tc>
        <w:tc>
          <w:tcPr>
            <w:tcW w:w="589" w:type="pct"/>
          </w:tcPr>
          <w:p w14:paraId="39AF2A78" w14:textId="77777777" w:rsidR="004E5F7B" w:rsidRPr="0000734D" w:rsidRDefault="004E5F7B" w:rsidP="00E67964">
            <w:pPr>
              <w:pStyle w:val="GOSTTablenorm"/>
            </w:pPr>
            <w:r w:rsidRPr="0000734D">
              <w:t>tPmn_ITEM</w:t>
            </w:r>
          </w:p>
        </w:tc>
        <w:tc>
          <w:tcPr>
            <w:tcW w:w="294" w:type="pct"/>
          </w:tcPr>
          <w:p w14:paraId="0FFD206D" w14:textId="77777777" w:rsidR="004E5F7B" w:rsidRPr="0000734D" w:rsidRDefault="004E5F7B" w:rsidP="00E67964">
            <w:pPr>
              <w:pStyle w:val="GOSTTablenorm"/>
            </w:pPr>
            <w:r w:rsidRPr="0000734D">
              <w:t>ОМ</w:t>
            </w:r>
          </w:p>
        </w:tc>
        <w:tc>
          <w:tcPr>
            <w:tcW w:w="2057" w:type="pct"/>
          </w:tcPr>
          <w:p w14:paraId="7CD1BF79" w14:textId="77777777" w:rsidR="004E5F7B" w:rsidRPr="0000734D" w:rsidRDefault="004E5F7B" w:rsidP="00E67964">
            <w:pPr>
              <w:pStyle w:val="GOSTTablenorm"/>
            </w:pPr>
            <w:r w:rsidRPr="0000734D">
              <w:t>Расшифровка документа, подтверждающего возникновение денежного обязательства.</w:t>
            </w:r>
          </w:p>
          <w:p w14:paraId="15AB88E9" w14:textId="77777777" w:rsidR="004E5F7B" w:rsidRPr="0000734D" w:rsidRDefault="004E5F7B" w:rsidP="00E67964">
            <w:pPr>
              <w:pStyle w:val="GOSTTablenorm"/>
            </w:pPr>
            <w:r w:rsidRPr="0000734D">
              <w:t xml:space="preserve">Состав элемента представлен в таблице </w:t>
            </w:r>
            <w:r w:rsidRPr="0000734D">
              <w:fldChar w:fldCharType="begin"/>
            </w:r>
            <w:r w:rsidRPr="0000734D">
              <w:instrText xml:space="preserve"> REF _Ref461375024 \h  \* MERGEFORMAT </w:instrText>
            </w:r>
            <w:r w:rsidRPr="0000734D">
              <w:fldChar w:fldCharType="separate"/>
            </w:r>
            <w:r w:rsidR="001968AA" w:rsidRPr="001968AA">
              <w:rPr>
                <w:rFonts w:eastAsia="Calibri"/>
              </w:rPr>
              <w:t>65</w:t>
            </w:r>
            <w:r w:rsidRPr="0000734D">
              <w:fldChar w:fldCharType="end"/>
            </w:r>
          </w:p>
        </w:tc>
      </w:tr>
    </w:tbl>
    <w:p w14:paraId="2B29ED78" w14:textId="77777777" w:rsidR="004E5F7B" w:rsidRPr="00F851F9" w:rsidRDefault="004E5F7B" w:rsidP="004E5F7B">
      <w:pPr>
        <w:pStyle w:val="32"/>
        <w:rPr>
          <w:highlight w:val="green"/>
        </w:rPr>
      </w:pPr>
      <w:bookmarkStart w:id="3166" w:name="_Toc185883834"/>
      <w:bookmarkStart w:id="3167" w:name="_Toc201159980"/>
      <w:r w:rsidRPr="00F851F9">
        <w:rPr>
          <w:highlight w:val="green"/>
        </w:rPr>
        <w:t>Описание комплексного типа «tPmn_ITEM»</w:t>
      </w:r>
      <w:bookmarkEnd w:id="3166"/>
      <w:bookmarkEnd w:id="3167"/>
    </w:p>
    <w:p w14:paraId="0287F16F" w14:textId="77777777" w:rsidR="004E5F7B" w:rsidRPr="0000734D" w:rsidRDefault="004E5F7B" w:rsidP="004E5F7B">
      <w:pPr>
        <w:pStyle w:val="ASFKNormal"/>
        <w:spacing w:before="60" w:after="120"/>
        <w:contextualSpacing w:val="0"/>
        <w:jc w:val="both"/>
        <w:rPr>
          <w:sz w:val="24"/>
          <w:szCs w:val="24"/>
        </w:rPr>
      </w:pPr>
      <w:r w:rsidRPr="00E453C3">
        <w:rPr>
          <w:rStyle w:val="GOSTNormal0"/>
        </w:rPr>
        <w:t>Описание комплексного типа «tPmn_ITEM» строк блока «Расшифровка обязательства</w:t>
      </w:r>
      <w:r w:rsidRPr="0000734D">
        <w:rPr>
          <w:sz w:val="24"/>
          <w:szCs w:val="24"/>
        </w:rPr>
        <w:t>».</w:t>
      </w:r>
    </w:p>
    <w:p w14:paraId="3445E4D3" w14:textId="77777777" w:rsidR="004E5F7B" w:rsidRPr="00F851F9" w:rsidRDefault="004E5F7B" w:rsidP="004E5F7B">
      <w:pPr>
        <w:pStyle w:val="GOSTNameTable"/>
        <w:rPr>
          <w:rFonts w:eastAsia="Calibri"/>
          <w:highlight w:val="green"/>
        </w:rPr>
      </w:pPr>
      <w:r w:rsidRPr="00F851F9">
        <w:rPr>
          <w:rFonts w:eastAsia="Calibri"/>
          <w:highlight w:val="green"/>
        </w:rPr>
        <w:fldChar w:fldCharType="begin"/>
      </w:r>
      <w:r w:rsidRPr="00F851F9">
        <w:rPr>
          <w:rFonts w:eastAsia="Calibri"/>
          <w:highlight w:val="green"/>
        </w:rPr>
        <w:instrText xml:space="preserve"> SEQ Таблица \* ARABIC </w:instrText>
      </w:r>
      <w:r w:rsidRPr="00F851F9">
        <w:rPr>
          <w:rFonts w:eastAsia="Calibri"/>
          <w:highlight w:val="green"/>
        </w:rPr>
        <w:fldChar w:fldCharType="separate"/>
      </w:r>
      <w:bookmarkStart w:id="3168" w:name="_Ref461375024"/>
      <w:bookmarkStart w:id="3169" w:name="_Toc30503363"/>
      <w:bookmarkStart w:id="3170" w:name="_Toc30507961"/>
      <w:bookmarkStart w:id="3171" w:name="_Toc185882481"/>
      <w:r w:rsidR="001968AA">
        <w:rPr>
          <w:rFonts w:eastAsia="Calibri"/>
          <w:noProof/>
          <w:highlight w:val="green"/>
        </w:rPr>
        <w:t>65</w:t>
      </w:r>
      <w:bookmarkEnd w:id="3168"/>
      <w:r w:rsidRPr="00F851F9">
        <w:rPr>
          <w:rFonts w:eastAsia="Calibri"/>
          <w:highlight w:val="green"/>
        </w:rPr>
        <w:fldChar w:fldCharType="end"/>
      </w:r>
      <w:r w:rsidRPr="00F851F9">
        <w:rPr>
          <w:rFonts w:eastAsia="Calibri"/>
          <w:highlight w:val="green"/>
        </w:rPr>
        <w:t xml:space="preserve"> – Описание комплексного типа «tPmn_ITEM»</w:t>
      </w:r>
      <w:bookmarkEnd w:id="3169"/>
      <w:bookmarkEnd w:id="3170"/>
      <w:bookmarkEnd w:id="3171"/>
    </w:p>
    <w:tbl>
      <w:tblPr>
        <w:tblStyle w:val="GOSTTable"/>
        <w:tblW w:w="5000" w:type="pct"/>
        <w:tblLayout w:type="fixed"/>
        <w:tblLook w:val="07E0" w:firstRow="1" w:lastRow="1" w:firstColumn="1" w:lastColumn="1" w:noHBand="1" w:noVBand="1"/>
      </w:tblPr>
      <w:tblGrid>
        <w:gridCol w:w="1699"/>
        <w:gridCol w:w="1698"/>
        <w:gridCol w:w="568"/>
        <w:gridCol w:w="1134"/>
        <w:gridCol w:w="566"/>
        <w:gridCol w:w="3963"/>
      </w:tblGrid>
      <w:tr w:rsidR="004E5F7B" w:rsidRPr="0000734D" w14:paraId="34135BCB"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882" w:type="pct"/>
          </w:tcPr>
          <w:p w14:paraId="786840A7" w14:textId="77777777" w:rsidR="004E5F7B" w:rsidRPr="0000734D" w:rsidRDefault="004E5F7B" w:rsidP="00E67964">
            <w:pPr>
              <w:pStyle w:val="GOSTTableHead"/>
            </w:pPr>
            <w:r w:rsidRPr="0000734D">
              <w:t>Наименование элемента</w:t>
            </w:r>
          </w:p>
        </w:tc>
        <w:tc>
          <w:tcPr>
            <w:tcW w:w="882" w:type="pct"/>
          </w:tcPr>
          <w:p w14:paraId="52853AE2" w14:textId="77777777" w:rsidR="004E5F7B" w:rsidRPr="0000734D" w:rsidRDefault="004E5F7B" w:rsidP="00E67964">
            <w:pPr>
              <w:pStyle w:val="GOSTTableHead"/>
            </w:pPr>
            <w:r w:rsidRPr="0000734D">
              <w:t>Сокращенное наименование (код) элемента</w:t>
            </w:r>
          </w:p>
        </w:tc>
        <w:tc>
          <w:tcPr>
            <w:tcW w:w="295" w:type="pct"/>
          </w:tcPr>
          <w:p w14:paraId="5C30BF73" w14:textId="77777777" w:rsidR="004E5F7B" w:rsidRPr="0000734D" w:rsidRDefault="004E5F7B" w:rsidP="00E67964">
            <w:pPr>
              <w:pStyle w:val="GOSTTableHead"/>
            </w:pPr>
            <w:r w:rsidRPr="0000734D">
              <w:t>Тип</w:t>
            </w:r>
          </w:p>
        </w:tc>
        <w:tc>
          <w:tcPr>
            <w:tcW w:w="589" w:type="pct"/>
          </w:tcPr>
          <w:p w14:paraId="552D8654" w14:textId="77777777" w:rsidR="004E5F7B" w:rsidRPr="0000734D" w:rsidRDefault="004E5F7B" w:rsidP="00E67964">
            <w:pPr>
              <w:pStyle w:val="GOSTTableHead"/>
            </w:pPr>
            <w:r w:rsidRPr="0000734D">
              <w:t>Формат элемента</w:t>
            </w:r>
          </w:p>
        </w:tc>
        <w:tc>
          <w:tcPr>
            <w:tcW w:w="294" w:type="pct"/>
          </w:tcPr>
          <w:p w14:paraId="4E871F67" w14:textId="77777777" w:rsidR="004E5F7B" w:rsidRPr="0000734D" w:rsidRDefault="004E5F7B" w:rsidP="00E67964">
            <w:pPr>
              <w:pStyle w:val="GOSTTableHead"/>
            </w:pPr>
            <w:r w:rsidRPr="0000734D">
              <w:t>Обязательность</w:t>
            </w:r>
          </w:p>
        </w:tc>
        <w:tc>
          <w:tcPr>
            <w:tcW w:w="2058" w:type="pct"/>
          </w:tcPr>
          <w:p w14:paraId="30CC98EC" w14:textId="77777777" w:rsidR="004E5F7B" w:rsidRPr="0000734D" w:rsidRDefault="004E5F7B" w:rsidP="00E67964">
            <w:pPr>
              <w:pStyle w:val="GOSTTableHead"/>
              <w:rPr>
                <w:szCs w:val="22"/>
              </w:rPr>
            </w:pPr>
            <w:r w:rsidRPr="0000734D">
              <w:rPr>
                <w:szCs w:val="22"/>
              </w:rPr>
              <w:t>Дополнительная информация</w:t>
            </w:r>
          </w:p>
        </w:tc>
      </w:tr>
      <w:tr w:rsidR="004E5F7B" w:rsidRPr="0000734D" w14:paraId="0F024D74" w14:textId="77777777" w:rsidTr="00E67964">
        <w:trPr>
          <w:trHeight w:val="283"/>
        </w:trPr>
        <w:tc>
          <w:tcPr>
            <w:tcW w:w="882" w:type="pct"/>
          </w:tcPr>
          <w:p w14:paraId="65B54E37" w14:textId="77777777" w:rsidR="004E5F7B" w:rsidRPr="0000734D" w:rsidRDefault="004E5F7B" w:rsidP="00E67964">
            <w:pPr>
              <w:pStyle w:val="GOSTTablenorm"/>
            </w:pPr>
            <w:r w:rsidRPr="0000734D">
              <w:t>Код строки</w:t>
            </w:r>
          </w:p>
        </w:tc>
        <w:tc>
          <w:tcPr>
            <w:tcW w:w="882" w:type="pct"/>
          </w:tcPr>
          <w:p w14:paraId="77867B27" w14:textId="77777777" w:rsidR="004E5F7B" w:rsidRPr="0000734D" w:rsidRDefault="004E5F7B" w:rsidP="00E67964">
            <w:pPr>
              <w:pStyle w:val="GOSTTablenorm"/>
            </w:pPr>
            <w:r w:rsidRPr="0000734D">
              <w:t>NmLn</w:t>
            </w:r>
          </w:p>
        </w:tc>
        <w:tc>
          <w:tcPr>
            <w:tcW w:w="295" w:type="pct"/>
          </w:tcPr>
          <w:p w14:paraId="7D2F8BF0" w14:textId="77777777" w:rsidR="004E5F7B" w:rsidRPr="0000734D" w:rsidRDefault="004E5F7B" w:rsidP="00E67964">
            <w:pPr>
              <w:pStyle w:val="GOSTTablenorm"/>
            </w:pPr>
            <w:r w:rsidRPr="0000734D">
              <w:t>П</w:t>
            </w:r>
          </w:p>
        </w:tc>
        <w:tc>
          <w:tcPr>
            <w:tcW w:w="589" w:type="pct"/>
          </w:tcPr>
          <w:p w14:paraId="2418714C" w14:textId="77777777" w:rsidR="004E5F7B" w:rsidRPr="0000734D" w:rsidRDefault="004E5F7B" w:rsidP="00E67964">
            <w:pPr>
              <w:pStyle w:val="GOSTTablenorm"/>
            </w:pPr>
            <w:r w:rsidRPr="0000734D">
              <w:t>Т(1-4)</w:t>
            </w:r>
          </w:p>
        </w:tc>
        <w:tc>
          <w:tcPr>
            <w:tcW w:w="294" w:type="pct"/>
          </w:tcPr>
          <w:p w14:paraId="58BF34DE" w14:textId="77777777" w:rsidR="004E5F7B" w:rsidRPr="0000734D" w:rsidRDefault="004E5F7B" w:rsidP="00E67964">
            <w:pPr>
              <w:pStyle w:val="GOSTTablenorm"/>
            </w:pPr>
            <w:r w:rsidRPr="0000734D">
              <w:t>О</w:t>
            </w:r>
          </w:p>
        </w:tc>
        <w:tc>
          <w:tcPr>
            <w:tcW w:w="2058" w:type="pct"/>
          </w:tcPr>
          <w:p w14:paraId="3A5C14B2" w14:textId="77777777" w:rsidR="004E5F7B" w:rsidRPr="0000734D" w:rsidRDefault="004E5F7B" w:rsidP="00E67964">
            <w:pPr>
              <w:pStyle w:val="GOSTTablenorm"/>
            </w:pPr>
            <w:r w:rsidRPr="0000734D">
              <w:t xml:space="preserve">Служебное поле, используется для идентификации строк расшифровки документа, подтверждающего возникновение денежного обязательства. </w:t>
            </w:r>
          </w:p>
          <w:p w14:paraId="7992C7A7" w14:textId="77777777" w:rsidR="004E5F7B" w:rsidRPr="0000734D" w:rsidRDefault="004E5F7B" w:rsidP="00E67964">
            <w:pPr>
              <w:pStyle w:val="GOSTTablenorm"/>
            </w:pPr>
            <w:r w:rsidRPr="0000734D">
              <w:t>Указывается порядковый номер строки.</w:t>
            </w:r>
          </w:p>
        </w:tc>
      </w:tr>
      <w:tr w:rsidR="004E5F7B" w:rsidRPr="0000734D" w14:paraId="34E008F1" w14:textId="77777777" w:rsidTr="00E67964">
        <w:trPr>
          <w:trHeight w:val="283"/>
        </w:trPr>
        <w:tc>
          <w:tcPr>
            <w:tcW w:w="882" w:type="pct"/>
          </w:tcPr>
          <w:p w14:paraId="66621150" w14:textId="77777777" w:rsidR="004E5F7B" w:rsidRPr="0000734D" w:rsidRDefault="004E5F7B" w:rsidP="00E67964">
            <w:pPr>
              <w:pStyle w:val="GOSTTablenorm"/>
            </w:pPr>
            <w:r w:rsidRPr="0000734D">
              <w:t>Вид средств для исполнения обязательства</w:t>
            </w:r>
          </w:p>
        </w:tc>
        <w:tc>
          <w:tcPr>
            <w:tcW w:w="882" w:type="pct"/>
          </w:tcPr>
          <w:p w14:paraId="5B3F106A" w14:textId="77777777" w:rsidR="004E5F7B" w:rsidRPr="0000734D" w:rsidRDefault="004E5F7B" w:rsidP="00E67964">
            <w:pPr>
              <w:pStyle w:val="GOSTTablenorm"/>
            </w:pPr>
            <w:r w:rsidRPr="0000734D">
              <w:t>NmTpRsrcs</w:t>
            </w:r>
          </w:p>
        </w:tc>
        <w:tc>
          <w:tcPr>
            <w:tcW w:w="295" w:type="pct"/>
          </w:tcPr>
          <w:p w14:paraId="1D6590FF" w14:textId="77777777" w:rsidR="004E5F7B" w:rsidRPr="0000734D" w:rsidRDefault="004E5F7B" w:rsidP="00E67964">
            <w:pPr>
              <w:pStyle w:val="GOSTTablenorm"/>
            </w:pPr>
            <w:r w:rsidRPr="0000734D">
              <w:t>П</w:t>
            </w:r>
          </w:p>
        </w:tc>
        <w:tc>
          <w:tcPr>
            <w:tcW w:w="589" w:type="pct"/>
          </w:tcPr>
          <w:p w14:paraId="5C783BFC" w14:textId="77777777" w:rsidR="004E5F7B" w:rsidRPr="0000734D" w:rsidRDefault="004E5F7B" w:rsidP="00E67964">
            <w:pPr>
              <w:pStyle w:val="GOSTTablenorm"/>
            </w:pPr>
            <w:r w:rsidRPr="0000734D">
              <w:t>Т(1)</w:t>
            </w:r>
          </w:p>
        </w:tc>
        <w:tc>
          <w:tcPr>
            <w:tcW w:w="294" w:type="pct"/>
          </w:tcPr>
          <w:p w14:paraId="0BA218FA" w14:textId="77777777" w:rsidR="004E5F7B" w:rsidRPr="0000734D" w:rsidRDefault="004E5F7B" w:rsidP="00E67964">
            <w:pPr>
              <w:pStyle w:val="GOSTTablenorm"/>
            </w:pPr>
            <w:r w:rsidRPr="0000734D">
              <w:t>О</w:t>
            </w:r>
          </w:p>
        </w:tc>
        <w:tc>
          <w:tcPr>
            <w:tcW w:w="2058" w:type="pct"/>
          </w:tcPr>
          <w:p w14:paraId="64A4EDE8" w14:textId="77777777" w:rsidR="004E5F7B" w:rsidRPr="0000734D" w:rsidRDefault="004E5F7B" w:rsidP="00E67964">
            <w:pPr>
              <w:pStyle w:val="GOSTTablenorm"/>
            </w:pPr>
            <w:r w:rsidRPr="0000734D">
              <w:t>Вид средств для исполнения ДО.</w:t>
            </w:r>
          </w:p>
          <w:p w14:paraId="2647DB3D" w14:textId="77777777" w:rsidR="004E5F7B" w:rsidRPr="0000734D" w:rsidRDefault="004E5F7B" w:rsidP="00E67964">
            <w:pPr>
              <w:pStyle w:val="GOSTTablenorm"/>
            </w:pPr>
            <w:r w:rsidRPr="0000734D">
              <w:t>Возможные значения:</w:t>
            </w:r>
          </w:p>
          <w:p w14:paraId="2DB2739A" w14:textId="77777777" w:rsidR="004E5F7B" w:rsidRPr="003A56C1" w:rsidRDefault="004E5F7B" w:rsidP="00E67964">
            <w:pPr>
              <w:pStyle w:val="GOSTTableListMark1"/>
            </w:pPr>
            <w:r w:rsidRPr="003A56C1">
              <w:t>«1» – средства бюджета;</w:t>
            </w:r>
          </w:p>
          <w:p w14:paraId="32099684" w14:textId="77777777" w:rsidR="004E5F7B" w:rsidRPr="0000734D" w:rsidRDefault="004E5F7B" w:rsidP="00E67964">
            <w:pPr>
              <w:pStyle w:val="GOSTTableListMark1"/>
            </w:pPr>
            <w:r w:rsidRPr="003A56C1">
              <w:lastRenderedPageBreak/>
              <w:t xml:space="preserve">«4» – </w:t>
            </w:r>
            <w:r w:rsidRPr="003A56C1">
              <w:rPr>
                <w:rStyle w:val="GOSTTablenorm0"/>
              </w:rPr>
              <w:t>средства для финансирования</w:t>
            </w:r>
            <w:r w:rsidRPr="00E453C3">
              <w:rPr>
                <w:rStyle w:val="GOSTTablenorm0"/>
              </w:rPr>
              <w:t xml:space="preserve"> мероприятий по оперативно-розыскной деятельности</w:t>
            </w:r>
          </w:p>
        </w:tc>
      </w:tr>
      <w:tr w:rsidR="004E5F7B" w:rsidRPr="0000734D" w14:paraId="53FDACA5" w14:textId="77777777" w:rsidTr="00E67964">
        <w:trPr>
          <w:trHeight w:val="283"/>
        </w:trPr>
        <w:tc>
          <w:tcPr>
            <w:tcW w:w="882" w:type="pct"/>
          </w:tcPr>
          <w:p w14:paraId="11C3C7DE" w14:textId="77777777" w:rsidR="004E5F7B" w:rsidRPr="0000734D" w:rsidRDefault="004E5F7B" w:rsidP="00E67964">
            <w:pPr>
              <w:pStyle w:val="GOSTTablenorm"/>
            </w:pPr>
            <w:r w:rsidRPr="0000734D">
              <w:lastRenderedPageBreak/>
              <w:t>Срок исполнения</w:t>
            </w:r>
          </w:p>
        </w:tc>
        <w:tc>
          <w:tcPr>
            <w:tcW w:w="882" w:type="pct"/>
          </w:tcPr>
          <w:p w14:paraId="1ED7399C" w14:textId="77777777" w:rsidR="004E5F7B" w:rsidRPr="0000734D" w:rsidRDefault="004E5F7B" w:rsidP="00E67964">
            <w:pPr>
              <w:pStyle w:val="GOSTTablenorm"/>
            </w:pPr>
            <w:r w:rsidRPr="0000734D">
              <w:t>DtExctn</w:t>
            </w:r>
          </w:p>
        </w:tc>
        <w:tc>
          <w:tcPr>
            <w:tcW w:w="295" w:type="pct"/>
          </w:tcPr>
          <w:p w14:paraId="41C9E4B9" w14:textId="77777777" w:rsidR="004E5F7B" w:rsidRPr="0000734D" w:rsidRDefault="004E5F7B" w:rsidP="00E67964">
            <w:pPr>
              <w:pStyle w:val="GOSTTablenorm"/>
            </w:pPr>
            <w:r w:rsidRPr="0000734D">
              <w:t>П</w:t>
            </w:r>
          </w:p>
        </w:tc>
        <w:tc>
          <w:tcPr>
            <w:tcW w:w="589" w:type="pct"/>
          </w:tcPr>
          <w:p w14:paraId="795858E2" w14:textId="77777777" w:rsidR="004E5F7B" w:rsidRPr="0000734D" w:rsidRDefault="004E5F7B" w:rsidP="00E67964">
            <w:pPr>
              <w:pStyle w:val="GOSTTablenorm"/>
            </w:pPr>
            <w:r w:rsidRPr="0000734D">
              <w:t>Date</w:t>
            </w:r>
          </w:p>
        </w:tc>
        <w:tc>
          <w:tcPr>
            <w:tcW w:w="294" w:type="pct"/>
          </w:tcPr>
          <w:p w14:paraId="4D56C179" w14:textId="77777777" w:rsidR="004E5F7B" w:rsidRPr="0000734D" w:rsidRDefault="004E5F7B" w:rsidP="00E67964">
            <w:pPr>
              <w:pStyle w:val="GOSTTablenorm"/>
            </w:pPr>
            <w:r w:rsidRPr="0000734D">
              <w:t>Н</w:t>
            </w:r>
          </w:p>
        </w:tc>
        <w:tc>
          <w:tcPr>
            <w:tcW w:w="2058" w:type="pct"/>
          </w:tcPr>
          <w:p w14:paraId="1449240A" w14:textId="77777777" w:rsidR="004E5F7B" w:rsidRPr="0000734D" w:rsidRDefault="004E5F7B" w:rsidP="00E67964">
            <w:pPr>
              <w:pStyle w:val="GOSTTablenorm"/>
            </w:pPr>
            <w:r w:rsidRPr="0000734D">
              <w:t>Указывается планируемый срок исполнения обязательства по документу-основанию.</w:t>
            </w:r>
          </w:p>
          <w:p w14:paraId="54F84862" w14:textId="77777777" w:rsidR="004E5F7B" w:rsidRPr="0000734D" w:rsidRDefault="004E5F7B" w:rsidP="00E67964">
            <w:pPr>
              <w:pStyle w:val="GOSTTablenorm"/>
            </w:pPr>
            <w:r w:rsidRPr="0000734D">
              <w:t>До 01.01.2020 могут указываться даты, не позднее текущего финансового года</w:t>
            </w:r>
          </w:p>
        </w:tc>
      </w:tr>
      <w:tr w:rsidR="004E5F7B" w:rsidRPr="0000734D" w14:paraId="15165F9A" w14:textId="77777777" w:rsidTr="00E67964">
        <w:trPr>
          <w:trHeight w:val="283"/>
        </w:trPr>
        <w:tc>
          <w:tcPr>
            <w:tcW w:w="882" w:type="pct"/>
          </w:tcPr>
          <w:p w14:paraId="45D51600" w14:textId="77777777" w:rsidR="004E5F7B" w:rsidRPr="0000734D" w:rsidRDefault="004E5F7B" w:rsidP="00E67964">
            <w:pPr>
              <w:pStyle w:val="GOSTTablenorm"/>
            </w:pPr>
            <w:r w:rsidRPr="0000734D">
              <w:t>Код по КБК</w:t>
            </w:r>
          </w:p>
        </w:tc>
        <w:tc>
          <w:tcPr>
            <w:tcW w:w="882" w:type="pct"/>
          </w:tcPr>
          <w:p w14:paraId="1AB9D299" w14:textId="77777777" w:rsidR="004E5F7B" w:rsidRPr="0000734D" w:rsidRDefault="004E5F7B" w:rsidP="00E67964">
            <w:pPr>
              <w:pStyle w:val="GOSTTablenorm"/>
            </w:pPr>
            <w:r w:rsidRPr="0000734D">
              <w:t>KBK</w:t>
            </w:r>
          </w:p>
        </w:tc>
        <w:tc>
          <w:tcPr>
            <w:tcW w:w="295" w:type="pct"/>
          </w:tcPr>
          <w:p w14:paraId="65D0EDD4" w14:textId="77777777" w:rsidR="004E5F7B" w:rsidRPr="0000734D" w:rsidRDefault="004E5F7B" w:rsidP="00E67964">
            <w:pPr>
              <w:pStyle w:val="GOSTTablenorm"/>
            </w:pPr>
            <w:r w:rsidRPr="0000734D">
              <w:t>П</w:t>
            </w:r>
          </w:p>
        </w:tc>
        <w:tc>
          <w:tcPr>
            <w:tcW w:w="589" w:type="pct"/>
          </w:tcPr>
          <w:p w14:paraId="1B40CB57" w14:textId="77777777" w:rsidR="004E5F7B" w:rsidRPr="0000734D" w:rsidRDefault="004E5F7B" w:rsidP="00E67964">
            <w:pPr>
              <w:pStyle w:val="GOSTTablenorm"/>
            </w:pPr>
            <w:r w:rsidRPr="0000734D">
              <w:t>Т(20)</w:t>
            </w:r>
          </w:p>
        </w:tc>
        <w:tc>
          <w:tcPr>
            <w:tcW w:w="294" w:type="pct"/>
          </w:tcPr>
          <w:p w14:paraId="1FC57C9C" w14:textId="77777777" w:rsidR="004E5F7B" w:rsidRPr="0000734D" w:rsidRDefault="004E5F7B" w:rsidP="00E67964">
            <w:pPr>
              <w:pStyle w:val="GOSTTablenorm"/>
            </w:pPr>
            <w:r w:rsidRPr="0000734D">
              <w:t>О</w:t>
            </w:r>
          </w:p>
        </w:tc>
        <w:tc>
          <w:tcPr>
            <w:tcW w:w="2058" w:type="pct"/>
          </w:tcPr>
          <w:p w14:paraId="764A2264" w14:textId="77777777" w:rsidR="004E5F7B" w:rsidRPr="0000734D" w:rsidRDefault="004E5F7B" w:rsidP="00E67964">
            <w:pPr>
              <w:pStyle w:val="GOSTTablenorm"/>
            </w:pPr>
            <w:r w:rsidRPr="0000734D">
              <w:t>Указывается код бюджетной классификации в соответствии с действующими Указаниями по БК</w:t>
            </w:r>
          </w:p>
        </w:tc>
      </w:tr>
      <w:tr w:rsidR="004E5F7B" w:rsidRPr="0000734D" w14:paraId="0E029C66" w14:textId="77777777" w:rsidTr="00E67964">
        <w:trPr>
          <w:trHeight w:val="283"/>
        </w:trPr>
        <w:tc>
          <w:tcPr>
            <w:tcW w:w="882" w:type="pct"/>
          </w:tcPr>
          <w:p w14:paraId="165E416F" w14:textId="77777777" w:rsidR="004E5F7B" w:rsidRPr="0000734D" w:rsidRDefault="004E5F7B" w:rsidP="00E67964">
            <w:pPr>
              <w:pStyle w:val="GOSTTablenorm"/>
            </w:pPr>
            <w:r w:rsidRPr="0000734D">
              <w:t>Тип КБК</w:t>
            </w:r>
          </w:p>
        </w:tc>
        <w:tc>
          <w:tcPr>
            <w:tcW w:w="882" w:type="pct"/>
          </w:tcPr>
          <w:p w14:paraId="3900F26D" w14:textId="77777777" w:rsidR="004E5F7B" w:rsidRPr="0000734D" w:rsidRDefault="004E5F7B" w:rsidP="00E67964">
            <w:pPr>
              <w:pStyle w:val="GOSTTablenorm"/>
            </w:pPr>
            <w:r w:rsidRPr="0000734D">
              <w:t>KBKTp</w:t>
            </w:r>
          </w:p>
        </w:tc>
        <w:tc>
          <w:tcPr>
            <w:tcW w:w="295" w:type="pct"/>
          </w:tcPr>
          <w:p w14:paraId="746114CA" w14:textId="77777777" w:rsidR="004E5F7B" w:rsidRPr="0000734D" w:rsidRDefault="004E5F7B" w:rsidP="00E67964">
            <w:pPr>
              <w:pStyle w:val="GOSTTablenorm"/>
            </w:pPr>
            <w:r w:rsidRPr="0000734D">
              <w:t>П</w:t>
            </w:r>
          </w:p>
        </w:tc>
        <w:tc>
          <w:tcPr>
            <w:tcW w:w="589" w:type="pct"/>
          </w:tcPr>
          <w:p w14:paraId="4B677761" w14:textId="77777777" w:rsidR="004E5F7B" w:rsidRPr="0000734D" w:rsidRDefault="004E5F7B" w:rsidP="00E67964">
            <w:pPr>
              <w:pStyle w:val="GOSTTablenorm"/>
            </w:pPr>
            <w:r w:rsidRPr="0000734D">
              <w:t>Т(2)</w:t>
            </w:r>
          </w:p>
        </w:tc>
        <w:tc>
          <w:tcPr>
            <w:tcW w:w="294" w:type="pct"/>
          </w:tcPr>
          <w:p w14:paraId="5B5B9097" w14:textId="77777777" w:rsidR="004E5F7B" w:rsidRPr="0000734D" w:rsidRDefault="004E5F7B" w:rsidP="00E67964">
            <w:pPr>
              <w:pStyle w:val="GOSTTablenorm"/>
            </w:pPr>
            <w:r w:rsidRPr="0000734D">
              <w:t>О</w:t>
            </w:r>
          </w:p>
        </w:tc>
        <w:tc>
          <w:tcPr>
            <w:tcW w:w="2058" w:type="pct"/>
          </w:tcPr>
          <w:p w14:paraId="62C6CE37" w14:textId="77777777" w:rsidR="004E5F7B" w:rsidRPr="0000734D" w:rsidRDefault="004E5F7B" w:rsidP="00E67964">
            <w:pPr>
              <w:pStyle w:val="GOSTTablenorm"/>
            </w:pPr>
            <w:r w:rsidRPr="0000734D">
              <w:t>Тип КБК.</w:t>
            </w:r>
          </w:p>
          <w:p w14:paraId="7FE1FA41" w14:textId="77777777" w:rsidR="004E5F7B" w:rsidRPr="0000734D" w:rsidRDefault="004E5F7B" w:rsidP="00E67964">
            <w:pPr>
              <w:pStyle w:val="GOSTTablenorm"/>
            </w:pPr>
            <w:r w:rsidRPr="0000734D">
              <w:t>Допустимые значения:</w:t>
            </w:r>
          </w:p>
          <w:p w14:paraId="1B4A8D7F" w14:textId="77777777" w:rsidR="004E5F7B" w:rsidRPr="003A56C1" w:rsidRDefault="004E5F7B" w:rsidP="00E67964">
            <w:pPr>
              <w:pStyle w:val="GOSTTableListMark1"/>
            </w:pPr>
            <w:r w:rsidRPr="003A56C1">
              <w:t>«10» – расходы;</w:t>
            </w:r>
          </w:p>
          <w:p w14:paraId="1622FA9C" w14:textId="77777777" w:rsidR="004E5F7B" w:rsidRPr="003A56C1" w:rsidRDefault="004E5F7B" w:rsidP="00E67964">
            <w:pPr>
              <w:pStyle w:val="GOSTTableListMark1"/>
            </w:pPr>
            <w:r w:rsidRPr="003A56C1">
              <w:t>«31» – ИВФДБ;</w:t>
            </w:r>
          </w:p>
          <w:p w14:paraId="56F4F25C" w14:textId="77777777" w:rsidR="004E5F7B" w:rsidRPr="0000734D" w:rsidRDefault="004E5F7B" w:rsidP="00E67964">
            <w:pPr>
              <w:pStyle w:val="GOSTTableListMark1"/>
            </w:pPr>
            <w:r w:rsidRPr="003A56C1">
              <w:t>«32» – ИВнФДБ</w:t>
            </w:r>
          </w:p>
        </w:tc>
      </w:tr>
      <w:tr w:rsidR="004E5F7B" w:rsidRPr="0000734D" w14:paraId="673483C6" w14:textId="77777777" w:rsidTr="00E67964">
        <w:trPr>
          <w:trHeight w:val="283"/>
        </w:trPr>
        <w:tc>
          <w:tcPr>
            <w:tcW w:w="882" w:type="pct"/>
          </w:tcPr>
          <w:p w14:paraId="1536BAE4" w14:textId="77777777" w:rsidR="004E5F7B" w:rsidRPr="0000734D" w:rsidRDefault="004E5F7B" w:rsidP="00E67964">
            <w:pPr>
              <w:pStyle w:val="GOSTTablenorm"/>
            </w:pPr>
            <w:r w:rsidRPr="0000734D">
              <w:t>ОКС (ОКВ), КМИ</w:t>
            </w:r>
          </w:p>
        </w:tc>
        <w:tc>
          <w:tcPr>
            <w:tcW w:w="882" w:type="pct"/>
          </w:tcPr>
          <w:p w14:paraId="6FAC7B64" w14:textId="77777777" w:rsidR="004E5F7B" w:rsidRPr="0000734D" w:rsidRDefault="004E5F7B" w:rsidP="00E67964">
            <w:pPr>
              <w:pStyle w:val="GOSTTablenorm"/>
            </w:pPr>
            <w:r w:rsidRPr="0000734D">
              <w:t>RESR9</w:t>
            </w:r>
          </w:p>
        </w:tc>
        <w:tc>
          <w:tcPr>
            <w:tcW w:w="295" w:type="pct"/>
          </w:tcPr>
          <w:p w14:paraId="47069EDE" w14:textId="77777777" w:rsidR="004E5F7B" w:rsidRPr="0000734D" w:rsidRDefault="004E5F7B" w:rsidP="00E67964">
            <w:pPr>
              <w:pStyle w:val="GOSTTablenorm"/>
            </w:pPr>
            <w:r w:rsidRPr="0000734D">
              <w:t>П</w:t>
            </w:r>
          </w:p>
        </w:tc>
        <w:tc>
          <w:tcPr>
            <w:tcW w:w="589" w:type="pct"/>
          </w:tcPr>
          <w:p w14:paraId="64098815" w14:textId="77777777" w:rsidR="004E5F7B" w:rsidRPr="0000734D" w:rsidRDefault="004E5F7B" w:rsidP="00E67964">
            <w:pPr>
              <w:pStyle w:val="GOSTTablenorm"/>
            </w:pPr>
            <w:r w:rsidRPr="0000734D">
              <w:t>Т(1-24)</w:t>
            </w:r>
          </w:p>
        </w:tc>
        <w:tc>
          <w:tcPr>
            <w:tcW w:w="294" w:type="pct"/>
          </w:tcPr>
          <w:p w14:paraId="5CB67ADF" w14:textId="77777777" w:rsidR="004E5F7B" w:rsidRPr="0000734D" w:rsidRDefault="004E5F7B" w:rsidP="00E67964">
            <w:pPr>
              <w:pStyle w:val="GOSTTablenorm"/>
            </w:pPr>
            <w:r w:rsidRPr="0000734D">
              <w:t>Н</w:t>
            </w:r>
          </w:p>
        </w:tc>
        <w:tc>
          <w:tcPr>
            <w:tcW w:w="2058" w:type="pct"/>
          </w:tcPr>
          <w:p w14:paraId="5F94B6C5" w14:textId="77777777" w:rsidR="004E5F7B" w:rsidRPr="0000734D" w:rsidRDefault="004E5F7B" w:rsidP="00E67964">
            <w:pPr>
              <w:pStyle w:val="GOSTTablenorm"/>
            </w:pPr>
            <w:r w:rsidRPr="0000734D">
              <w:t>Может указываться уникальный код объекта капитального строительства или объекта недвижимости, код мероприятия по информатизации</w:t>
            </w:r>
          </w:p>
        </w:tc>
      </w:tr>
      <w:tr w:rsidR="004E5F7B" w:rsidRPr="0000734D" w14:paraId="4C25F967" w14:textId="77777777" w:rsidTr="00E67964">
        <w:trPr>
          <w:trHeight w:val="283"/>
        </w:trPr>
        <w:tc>
          <w:tcPr>
            <w:tcW w:w="882" w:type="pct"/>
          </w:tcPr>
          <w:p w14:paraId="64B02575" w14:textId="77777777" w:rsidR="004E5F7B" w:rsidRPr="0000734D" w:rsidRDefault="004E5F7B" w:rsidP="00E67964">
            <w:pPr>
              <w:pStyle w:val="GOSTTablenorm"/>
            </w:pPr>
            <w:r w:rsidRPr="0000734D">
              <w:t>Аналитический код</w:t>
            </w:r>
          </w:p>
        </w:tc>
        <w:tc>
          <w:tcPr>
            <w:tcW w:w="882" w:type="pct"/>
          </w:tcPr>
          <w:p w14:paraId="5499F43C" w14:textId="77777777" w:rsidR="004E5F7B" w:rsidRPr="0000734D" w:rsidRDefault="004E5F7B" w:rsidP="00E67964">
            <w:pPr>
              <w:pStyle w:val="GOSTTablenorm"/>
            </w:pPr>
            <w:r w:rsidRPr="0000734D">
              <w:t>AnltcCd</w:t>
            </w:r>
          </w:p>
        </w:tc>
        <w:tc>
          <w:tcPr>
            <w:tcW w:w="295" w:type="pct"/>
          </w:tcPr>
          <w:p w14:paraId="313B8FDE" w14:textId="77777777" w:rsidR="004E5F7B" w:rsidRPr="0000734D" w:rsidRDefault="004E5F7B" w:rsidP="00E67964">
            <w:pPr>
              <w:pStyle w:val="GOSTTablenorm"/>
            </w:pPr>
            <w:r w:rsidRPr="0000734D">
              <w:t>П</w:t>
            </w:r>
          </w:p>
        </w:tc>
        <w:tc>
          <w:tcPr>
            <w:tcW w:w="589" w:type="pct"/>
          </w:tcPr>
          <w:p w14:paraId="550B0AF8" w14:textId="77777777" w:rsidR="004E5F7B" w:rsidRPr="0000734D" w:rsidRDefault="004E5F7B" w:rsidP="00E67964">
            <w:pPr>
              <w:pStyle w:val="GOSTTablenorm"/>
            </w:pPr>
            <w:r w:rsidRPr="0000734D">
              <w:t>Т(1-20)</w:t>
            </w:r>
          </w:p>
        </w:tc>
        <w:tc>
          <w:tcPr>
            <w:tcW w:w="294" w:type="pct"/>
          </w:tcPr>
          <w:p w14:paraId="23B0A556" w14:textId="77777777" w:rsidR="004E5F7B" w:rsidRPr="0000734D" w:rsidRDefault="004E5F7B" w:rsidP="00E67964">
            <w:pPr>
              <w:pStyle w:val="GOSTTablenorm"/>
            </w:pPr>
            <w:r w:rsidRPr="0000734D">
              <w:t>Н</w:t>
            </w:r>
          </w:p>
        </w:tc>
        <w:tc>
          <w:tcPr>
            <w:tcW w:w="2058" w:type="pct"/>
          </w:tcPr>
          <w:p w14:paraId="4AC39488" w14:textId="77777777" w:rsidR="004E5F7B" w:rsidRPr="0000734D" w:rsidRDefault="004E5F7B" w:rsidP="00E67964">
            <w:pPr>
              <w:pStyle w:val="GOSTTablenorm"/>
            </w:pPr>
            <w:r w:rsidRPr="0000734D">
              <w:t>Указывается аналитический код (код цели), идентифицирующий операцию, связанную с субсидиями (субвенциями, иными межбюджетными трансфертами), полученными из федерального бюджета, в соответствии с кодами, установленными ФК</w:t>
            </w:r>
          </w:p>
        </w:tc>
      </w:tr>
      <w:tr w:rsidR="004E5F7B" w:rsidRPr="0000734D" w14:paraId="2A8BDE93" w14:textId="77777777" w:rsidTr="00E67964">
        <w:trPr>
          <w:trHeight w:val="283"/>
        </w:trPr>
        <w:tc>
          <w:tcPr>
            <w:tcW w:w="882" w:type="pct"/>
          </w:tcPr>
          <w:p w14:paraId="67DDAFA5" w14:textId="77777777" w:rsidR="004E5F7B" w:rsidRPr="0000734D" w:rsidRDefault="004E5F7B" w:rsidP="00E67964">
            <w:pPr>
              <w:pStyle w:val="GOSTTablenorm"/>
            </w:pPr>
            <w:r w:rsidRPr="0000734D">
              <w:t>Сумма в валюте выплаты</w:t>
            </w:r>
          </w:p>
        </w:tc>
        <w:tc>
          <w:tcPr>
            <w:tcW w:w="882" w:type="pct"/>
          </w:tcPr>
          <w:p w14:paraId="3EA834DE" w14:textId="77777777" w:rsidR="004E5F7B" w:rsidRPr="0000734D" w:rsidRDefault="004E5F7B" w:rsidP="00E67964">
            <w:pPr>
              <w:pStyle w:val="GOSTTablenorm"/>
            </w:pPr>
            <w:r w:rsidRPr="0000734D">
              <w:t>Sm</w:t>
            </w:r>
          </w:p>
        </w:tc>
        <w:tc>
          <w:tcPr>
            <w:tcW w:w="295" w:type="pct"/>
          </w:tcPr>
          <w:p w14:paraId="56010004" w14:textId="77777777" w:rsidR="004E5F7B" w:rsidRPr="0000734D" w:rsidRDefault="004E5F7B" w:rsidP="00E67964">
            <w:pPr>
              <w:pStyle w:val="GOSTTablenorm"/>
            </w:pPr>
            <w:r w:rsidRPr="0000734D">
              <w:t>П</w:t>
            </w:r>
          </w:p>
        </w:tc>
        <w:tc>
          <w:tcPr>
            <w:tcW w:w="589" w:type="pct"/>
          </w:tcPr>
          <w:p w14:paraId="7F6A6B59" w14:textId="77777777" w:rsidR="004E5F7B" w:rsidRPr="0000734D" w:rsidRDefault="004E5F7B" w:rsidP="00E67964">
            <w:pPr>
              <w:pStyle w:val="GOSTTablenorm"/>
            </w:pPr>
            <w:r w:rsidRPr="0000734D">
              <w:t>N(20.2)</w:t>
            </w:r>
          </w:p>
        </w:tc>
        <w:tc>
          <w:tcPr>
            <w:tcW w:w="294" w:type="pct"/>
          </w:tcPr>
          <w:p w14:paraId="30A523A1" w14:textId="77777777" w:rsidR="004E5F7B" w:rsidRPr="0000734D" w:rsidRDefault="004E5F7B" w:rsidP="00E67964">
            <w:pPr>
              <w:pStyle w:val="GOSTTablenorm"/>
            </w:pPr>
            <w:r w:rsidRPr="0000734D">
              <w:t>О</w:t>
            </w:r>
          </w:p>
        </w:tc>
        <w:tc>
          <w:tcPr>
            <w:tcW w:w="2058" w:type="pct"/>
          </w:tcPr>
          <w:p w14:paraId="4A54995A" w14:textId="77777777" w:rsidR="004E5F7B" w:rsidRPr="0000734D" w:rsidRDefault="004E5F7B" w:rsidP="00E67964">
            <w:pPr>
              <w:pStyle w:val="GOSTTablenorm"/>
            </w:pPr>
            <w:r w:rsidRPr="0000734D">
              <w:t>Сумма ДО по документу, подтверждающему возникновение денежного обязательства, в валюте выплаты</w:t>
            </w:r>
          </w:p>
        </w:tc>
      </w:tr>
      <w:tr w:rsidR="004E5F7B" w:rsidRPr="0000734D" w14:paraId="044E3B3B" w14:textId="77777777" w:rsidTr="00E67964">
        <w:trPr>
          <w:trHeight w:val="283"/>
        </w:trPr>
        <w:tc>
          <w:tcPr>
            <w:tcW w:w="882" w:type="pct"/>
          </w:tcPr>
          <w:p w14:paraId="52E66ED0" w14:textId="77777777" w:rsidR="004E5F7B" w:rsidRPr="0000734D" w:rsidRDefault="004E5F7B" w:rsidP="00E67964">
            <w:pPr>
              <w:pStyle w:val="GOSTTablenorm"/>
            </w:pPr>
            <w:r w:rsidRPr="0000734D">
              <w:t>Код валюты</w:t>
            </w:r>
          </w:p>
        </w:tc>
        <w:tc>
          <w:tcPr>
            <w:tcW w:w="882" w:type="pct"/>
          </w:tcPr>
          <w:p w14:paraId="6D36115A" w14:textId="77777777" w:rsidR="004E5F7B" w:rsidRPr="0000734D" w:rsidRDefault="004E5F7B" w:rsidP="00E67964">
            <w:pPr>
              <w:pStyle w:val="GOSTTablenorm"/>
            </w:pPr>
            <w:r w:rsidRPr="0000734D">
              <w:t>CdCrr</w:t>
            </w:r>
          </w:p>
        </w:tc>
        <w:tc>
          <w:tcPr>
            <w:tcW w:w="295" w:type="pct"/>
          </w:tcPr>
          <w:p w14:paraId="4E44AA32" w14:textId="77777777" w:rsidR="004E5F7B" w:rsidRPr="0000734D" w:rsidRDefault="004E5F7B" w:rsidP="00E67964">
            <w:pPr>
              <w:pStyle w:val="GOSTTablenorm"/>
            </w:pPr>
            <w:r w:rsidRPr="0000734D">
              <w:t>П</w:t>
            </w:r>
          </w:p>
        </w:tc>
        <w:tc>
          <w:tcPr>
            <w:tcW w:w="589" w:type="pct"/>
          </w:tcPr>
          <w:p w14:paraId="3B422DC9" w14:textId="77777777" w:rsidR="004E5F7B" w:rsidRPr="0000734D" w:rsidRDefault="004E5F7B" w:rsidP="00E67964">
            <w:pPr>
              <w:pStyle w:val="GOSTTablenorm"/>
            </w:pPr>
            <w:r w:rsidRPr="0000734D">
              <w:t>Т(3)</w:t>
            </w:r>
          </w:p>
        </w:tc>
        <w:tc>
          <w:tcPr>
            <w:tcW w:w="294" w:type="pct"/>
          </w:tcPr>
          <w:p w14:paraId="74E347E4" w14:textId="77777777" w:rsidR="004E5F7B" w:rsidRPr="0000734D" w:rsidRDefault="004E5F7B" w:rsidP="00E67964">
            <w:pPr>
              <w:pStyle w:val="GOSTTablenorm"/>
            </w:pPr>
            <w:r w:rsidRPr="0000734D">
              <w:t>О</w:t>
            </w:r>
          </w:p>
        </w:tc>
        <w:tc>
          <w:tcPr>
            <w:tcW w:w="2058" w:type="pct"/>
          </w:tcPr>
          <w:p w14:paraId="4E49E7CB" w14:textId="77777777" w:rsidR="004E5F7B" w:rsidRPr="0000734D" w:rsidRDefault="004E5F7B" w:rsidP="00E67964">
            <w:pPr>
              <w:pStyle w:val="GOSTTablenorm"/>
            </w:pPr>
            <w:r w:rsidRPr="0000734D">
              <w:t>Цифровой код валюты по ОКВ</w:t>
            </w:r>
          </w:p>
        </w:tc>
      </w:tr>
      <w:tr w:rsidR="004E5F7B" w:rsidRPr="0000734D" w14:paraId="490A5ECA" w14:textId="77777777" w:rsidTr="00E67964">
        <w:trPr>
          <w:trHeight w:val="283"/>
        </w:trPr>
        <w:tc>
          <w:tcPr>
            <w:tcW w:w="882" w:type="pct"/>
          </w:tcPr>
          <w:p w14:paraId="4842E9CD" w14:textId="77777777" w:rsidR="004E5F7B" w:rsidRPr="0000734D" w:rsidRDefault="004E5F7B" w:rsidP="00E67964">
            <w:pPr>
              <w:pStyle w:val="GOSTTablenorm"/>
            </w:pPr>
            <w:r w:rsidRPr="00612094">
              <w:rPr>
                <w:szCs w:val="22"/>
                <w:highlight w:val="green"/>
              </w:rPr>
              <w:t>Сумма возврата дебиторской задолженности</w:t>
            </w:r>
            <w:r w:rsidRPr="00DE0644">
              <w:rPr>
                <w:szCs w:val="22"/>
                <w:highlight w:val="green"/>
              </w:rPr>
              <w:t>*</w:t>
            </w:r>
          </w:p>
        </w:tc>
        <w:tc>
          <w:tcPr>
            <w:tcW w:w="882" w:type="pct"/>
          </w:tcPr>
          <w:p w14:paraId="4A102D1F" w14:textId="77777777" w:rsidR="004E5F7B" w:rsidRPr="0000734D" w:rsidRDefault="004E5F7B" w:rsidP="00E67964">
            <w:pPr>
              <w:pStyle w:val="GOSTTablenorm"/>
            </w:pPr>
            <w:r w:rsidRPr="00612094">
              <w:rPr>
                <w:szCs w:val="22"/>
                <w:highlight w:val="green"/>
                <w:lang w:val="en-US"/>
              </w:rPr>
              <w:t>SmRfAr</w:t>
            </w:r>
            <w:r w:rsidRPr="00DE0644">
              <w:rPr>
                <w:szCs w:val="22"/>
                <w:highlight w:val="green"/>
              </w:rPr>
              <w:t>*</w:t>
            </w:r>
          </w:p>
        </w:tc>
        <w:tc>
          <w:tcPr>
            <w:tcW w:w="295" w:type="pct"/>
          </w:tcPr>
          <w:p w14:paraId="699FDB52" w14:textId="77777777" w:rsidR="004E5F7B" w:rsidRPr="0000734D" w:rsidRDefault="004E5F7B" w:rsidP="00E67964">
            <w:pPr>
              <w:pStyle w:val="GOSTTablenorm"/>
            </w:pPr>
            <w:r w:rsidRPr="00612094">
              <w:rPr>
                <w:szCs w:val="22"/>
                <w:highlight w:val="green"/>
              </w:rPr>
              <w:t>П</w:t>
            </w:r>
            <w:r w:rsidRPr="00DE0644">
              <w:rPr>
                <w:szCs w:val="22"/>
                <w:highlight w:val="green"/>
              </w:rPr>
              <w:t>*</w:t>
            </w:r>
          </w:p>
        </w:tc>
        <w:tc>
          <w:tcPr>
            <w:tcW w:w="589" w:type="pct"/>
          </w:tcPr>
          <w:p w14:paraId="34ADC98F" w14:textId="77777777" w:rsidR="004E5F7B" w:rsidRPr="0000734D" w:rsidRDefault="004E5F7B" w:rsidP="00E67964">
            <w:pPr>
              <w:pStyle w:val="GOSTTablenorm"/>
            </w:pPr>
            <w:r w:rsidRPr="00612094">
              <w:rPr>
                <w:szCs w:val="22"/>
                <w:highlight w:val="green"/>
              </w:rPr>
              <w:t>N(20.2)</w:t>
            </w:r>
            <w:r w:rsidRPr="00DE0644">
              <w:rPr>
                <w:szCs w:val="22"/>
                <w:highlight w:val="green"/>
              </w:rPr>
              <w:t xml:space="preserve"> *</w:t>
            </w:r>
          </w:p>
        </w:tc>
        <w:tc>
          <w:tcPr>
            <w:tcW w:w="294" w:type="pct"/>
          </w:tcPr>
          <w:p w14:paraId="0A1A3497" w14:textId="77777777" w:rsidR="004E5F7B" w:rsidRPr="0000734D" w:rsidRDefault="004E5F7B" w:rsidP="00E67964">
            <w:pPr>
              <w:pStyle w:val="GOSTTablenorm"/>
            </w:pPr>
            <w:r w:rsidRPr="00612094">
              <w:rPr>
                <w:szCs w:val="22"/>
                <w:highlight w:val="green"/>
              </w:rPr>
              <w:t>Н</w:t>
            </w:r>
            <w:r w:rsidRPr="00DE0644">
              <w:rPr>
                <w:szCs w:val="22"/>
                <w:highlight w:val="green"/>
              </w:rPr>
              <w:t>*</w:t>
            </w:r>
          </w:p>
        </w:tc>
        <w:tc>
          <w:tcPr>
            <w:tcW w:w="2058" w:type="pct"/>
          </w:tcPr>
          <w:p w14:paraId="2A603CD4" w14:textId="77777777" w:rsidR="004E5F7B" w:rsidRPr="0000734D" w:rsidRDefault="004E5F7B" w:rsidP="00E67964">
            <w:pPr>
              <w:pStyle w:val="GOSTTablenorm"/>
            </w:pPr>
            <w:r w:rsidRPr="00612094">
              <w:rPr>
                <w:szCs w:val="22"/>
                <w:highlight w:val="green"/>
              </w:rPr>
              <w:t>Указывается сумма возврата в текущем финансовом году дебиторской задолженности, образовавшейся у получателя средств федерального бюджета по денежным обязательствам, исполненным в предыдущие годы</w:t>
            </w:r>
            <w:r w:rsidRPr="00DE0644">
              <w:rPr>
                <w:szCs w:val="22"/>
                <w:highlight w:val="green"/>
              </w:rPr>
              <w:t>*</w:t>
            </w:r>
          </w:p>
        </w:tc>
      </w:tr>
      <w:tr w:rsidR="004E5F7B" w:rsidRPr="0000734D" w14:paraId="5A68C5C0" w14:textId="77777777" w:rsidTr="00E67964">
        <w:trPr>
          <w:trHeight w:val="283"/>
        </w:trPr>
        <w:tc>
          <w:tcPr>
            <w:tcW w:w="882" w:type="pct"/>
          </w:tcPr>
          <w:p w14:paraId="2DE35A0E" w14:textId="77777777" w:rsidR="004E5F7B" w:rsidRPr="0000734D" w:rsidRDefault="004E5F7B" w:rsidP="00E67964">
            <w:pPr>
              <w:pStyle w:val="GOSTTablenorm"/>
            </w:pPr>
            <w:r w:rsidRPr="0000734D">
              <w:t xml:space="preserve">Сумма в рублевом эквиваленте </w:t>
            </w:r>
          </w:p>
        </w:tc>
        <w:tc>
          <w:tcPr>
            <w:tcW w:w="882" w:type="pct"/>
          </w:tcPr>
          <w:p w14:paraId="0602896E" w14:textId="77777777" w:rsidR="004E5F7B" w:rsidRPr="0000734D" w:rsidRDefault="004E5F7B" w:rsidP="00E67964">
            <w:pPr>
              <w:pStyle w:val="GOSTTablenorm"/>
            </w:pPr>
            <w:r w:rsidRPr="0000734D">
              <w:t>SmRb</w:t>
            </w:r>
          </w:p>
        </w:tc>
        <w:tc>
          <w:tcPr>
            <w:tcW w:w="295" w:type="pct"/>
          </w:tcPr>
          <w:p w14:paraId="2A5EF93C" w14:textId="77777777" w:rsidR="004E5F7B" w:rsidRPr="0000734D" w:rsidRDefault="004E5F7B" w:rsidP="00E67964">
            <w:pPr>
              <w:pStyle w:val="GOSTTablenorm"/>
            </w:pPr>
            <w:r w:rsidRPr="0000734D">
              <w:t>П</w:t>
            </w:r>
          </w:p>
        </w:tc>
        <w:tc>
          <w:tcPr>
            <w:tcW w:w="589" w:type="pct"/>
          </w:tcPr>
          <w:p w14:paraId="188C3616" w14:textId="77777777" w:rsidR="004E5F7B" w:rsidRPr="0000734D" w:rsidRDefault="004E5F7B" w:rsidP="00E67964">
            <w:pPr>
              <w:pStyle w:val="GOSTTablenorm"/>
            </w:pPr>
            <w:r w:rsidRPr="0000734D">
              <w:t>N(20.2)</w:t>
            </w:r>
          </w:p>
        </w:tc>
        <w:tc>
          <w:tcPr>
            <w:tcW w:w="294" w:type="pct"/>
          </w:tcPr>
          <w:p w14:paraId="5603A1D0" w14:textId="77777777" w:rsidR="004E5F7B" w:rsidRPr="0000734D" w:rsidRDefault="004E5F7B" w:rsidP="00E67964">
            <w:pPr>
              <w:pStyle w:val="GOSTTablenorm"/>
            </w:pPr>
            <w:r w:rsidRPr="0000734D">
              <w:t>О</w:t>
            </w:r>
          </w:p>
        </w:tc>
        <w:tc>
          <w:tcPr>
            <w:tcW w:w="2058" w:type="pct"/>
          </w:tcPr>
          <w:p w14:paraId="64638EC3" w14:textId="77777777" w:rsidR="004E5F7B" w:rsidRPr="0000734D" w:rsidRDefault="004E5F7B" w:rsidP="00E67964">
            <w:pPr>
              <w:pStyle w:val="GOSTTablenorm"/>
            </w:pPr>
            <w:r w:rsidRPr="0000734D">
              <w:t>Сумма денежного обязательства в валюте Российской Федерации (рублях)</w:t>
            </w:r>
          </w:p>
        </w:tc>
      </w:tr>
      <w:tr w:rsidR="004E5F7B" w:rsidRPr="0000734D" w14:paraId="55705B20" w14:textId="77777777" w:rsidTr="00E67964">
        <w:trPr>
          <w:trHeight w:val="283"/>
        </w:trPr>
        <w:tc>
          <w:tcPr>
            <w:tcW w:w="882" w:type="pct"/>
          </w:tcPr>
          <w:p w14:paraId="00773AB5" w14:textId="321B4AD9" w:rsidR="004E5F7B" w:rsidRPr="0000734D" w:rsidRDefault="004E5F7B" w:rsidP="002720DF">
            <w:pPr>
              <w:pStyle w:val="GOSTTablenorm"/>
            </w:pPr>
            <w:r w:rsidRPr="00B96DB8">
              <w:rPr>
                <w:szCs w:val="22"/>
                <w:highlight w:val="green"/>
              </w:rPr>
              <w:t xml:space="preserve">Перечислено средств, </w:t>
            </w:r>
            <w:r w:rsidRPr="00B96DB8">
              <w:rPr>
                <w:szCs w:val="22"/>
                <w:highlight w:val="green"/>
              </w:rPr>
              <w:lastRenderedPageBreak/>
              <w:t>требующих подтверждения</w:t>
            </w:r>
          </w:p>
        </w:tc>
        <w:tc>
          <w:tcPr>
            <w:tcW w:w="882" w:type="pct"/>
          </w:tcPr>
          <w:p w14:paraId="7913F111" w14:textId="77777777" w:rsidR="004E5F7B" w:rsidRPr="0000734D" w:rsidRDefault="004E5F7B" w:rsidP="00E67964">
            <w:pPr>
              <w:pStyle w:val="GOSTTablenorm"/>
            </w:pPr>
            <w:r w:rsidRPr="0000734D">
              <w:lastRenderedPageBreak/>
              <w:t>PrpdExpns</w:t>
            </w:r>
          </w:p>
        </w:tc>
        <w:tc>
          <w:tcPr>
            <w:tcW w:w="295" w:type="pct"/>
          </w:tcPr>
          <w:p w14:paraId="0D1405AD" w14:textId="77777777" w:rsidR="004E5F7B" w:rsidRPr="0000734D" w:rsidRDefault="004E5F7B" w:rsidP="00E67964">
            <w:pPr>
              <w:pStyle w:val="GOSTTablenorm"/>
            </w:pPr>
            <w:r w:rsidRPr="0000734D">
              <w:t>П</w:t>
            </w:r>
          </w:p>
        </w:tc>
        <w:tc>
          <w:tcPr>
            <w:tcW w:w="589" w:type="pct"/>
          </w:tcPr>
          <w:p w14:paraId="542A7D76" w14:textId="77777777" w:rsidR="004E5F7B" w:rsidRPr="0000734D" w:rsidRDefault="004E5F7B" w:rsidP="00E67964">
            <w:pPr>
              <w:pStyle w:val="GOSTTablenorm"/>
            </w:pPr>
            <w:r w:rsidRPr="0000734D">
              <w:t>N(20.2)</w:t>
            </w:r>
          </w:p>
        </w:tc>
        <w:tc>
          <w:tcPr>
            <w:tcW w:w="294" w:type="pct"/>
          </w:tcPr>
          <w:p w14:paraId="7D1BF9DF" w14:textId="77777777" w:rsidR="004E5F7B" w:rsidRPr="0000734D" w:rsidRDefault="004E5F7B" w:rsidP="00E67964">
            <w:pPr>
              <w:pStyle w:val="GOSTTablenorm"/>
            </w:pPr>
            <w:r w:rsidRPr="0000734D">
              <w:t>О</w:t>
            </w:r>
          </w:p>
        </w:tc>
        <w:tc>
          <w:tcPr>
            <w:tcW w:w="2058" w:type="pct"/>
          </w:tcPr>
          <w:p w14:paraId="354DD055" w14:textId="77777777" w:rsidR="004E5F7B" w:rsidRPr="0000734D" w:rsidRDefault="004E5F7B" w:rsidP="00E67964">
            <w:pPr>
              <w:pStyle w:val="GOSTTablenorm"/>
            </w:pPr>
            <w:r w:rsidRPr="0000734D">
              <w:t xml:space="preserve">Сумма ранее произведенного в рамках соответствующего бюджетного </w:t>
            </w:r>
            <w:r w:rsidRPr="0000734D">
              <w:lastRenderedPageBreak/>
              <w:t>обязательства платежа в валюте Российской Федерации (рублях), требующего подтверждения, по которому не подтверждена поставка товара (выполнение работ, оказание услуг).</w:t>
            </w:r>
          </w:p>
          <w:p w14:paraId="053E0B26" w14:textId="77777777" w:rsidR="004E5F7B" w:rsidRPr="0000734D" w:rsidRDefault="004E5F7B" w:rsidP="00E67964">
            <w:pPr>
              <w:pStyle w:val="GOSTTablenorm"/>
            </w:pPr>
            <w:r w:rsidRPr="0000734D">
              <w:t>Указывается значение «0.00»:</w:t>
            </w:r>
          </w:p>
          <w:p w14:paraId="383E621C" w14:textId="77777777" w:rsidR="004E5F7B" w:rsidRPr="0000734D" w:rsidRDefault="004E5F7B" w:rsidP="00E67964">
            <w:pPr>
              <w:pStyle w:val="GOSTTableListMark1"/>
              <w:ind w:left="284"/>
            </w:pPr>
            <w:r w:rsidRPr="0000734D">
              <w:t>при отсутствии значения</w:t>
            </w:r>
          </w:p>
          <w:p w14:paraId="4C469394" w14:textId="77777777" w:rsidR="004E5F7B" w:rsidRPr="0000734D" w:rsidRDefault="004E5F7B" w:rsidP="00E67964">
            <w:pPr>
              <w:pStyle w:val="GOSTTableListMark1"/>
              <w:numPr>
                <w:ilvl w:val="0"/>
                <w:numId w:val="0"/>
              </w:numPr>
              <w:ind w:left="284" w:hanging="227"/>
            </w:pPr>
            <w:r w:rsidRPr="0000734D">
              <w:t>или</w:t>
            </w:r>
          </w:p>
          <w:p w14:paraId="4A987293" w14:textId="77777777" w:rsidR="004E5F7B" w:rsidRPr="0000734D" w:rsidRDefault="004E5F7B" w:rsidP="00E67964">
            <w:pPr>
              <w:pStyle w:val="GOSTTableListMark1"/>
              <w:ind w:left="284"/>
            </w:pPr>
            <w:r w:rsidRPr="0000734D">
              <w:t>в случае если в элементе «Признак платежа, требующего подтверждения» указано значение «Да»</w:t>
            </w:r>
          </w:p>
        </w:tc>
      </w:tr>
      <w:tr w:rsidR="004E5F7B" w:rsidRPr="0000734D" w14:paraId="40A2B38E" w14:textId="77777777" w:rsidTr="00E67964">
        <w:trPr>
          <w:trHeight w:val="283"/>
        </w:trPr>
        <w:tc>
          <w:tcPr>
            <w:tcW w:w="882" w:type="pct"/>
          </w:tcPr>
          <w:p w14:paraId="5264BFC7" w14:textId="77777777" w:rsidR="004E5F7B" w:rsidRPr="00B96DB8" w:rsidRDefault="004E5F7B" w:rsidP="00E67964">
            <w:pPr>
              <w:pStyle w:val="GOSTTablenorm"/>
              <w:rPr>
                <w:szCs w:val="22"/>
                <w:highlight w:val="green"/>
              </w:rPr>
            </w:pPr>
            <w:r w:rsidRPr="00612094">
              <w:rPr>
                <w:szCs w:val="22"/>
                <w:highlight w:val="green"/>
              </w:rPr>
              <w:lastRenderedPageBreak/>
              <w:t>Учетный номер денежного обязательства, требующего подтверждения</w:t>
            </w:r>
            <w:r w:rsidRPr="00DE0644">
              <w:rPr>
                <w:szCs w:val="22"/>
                <w:highlight w:val="green"/>
              </w:rPr>
              <w:t>*</w:t>
            </w:r>
          </w:p>
        </w:tc>
        <w:tc>
          <w:tcPr>
            <w:tcW w:w="882" w:type="pct"/>
          </w:tcPr>
          <w:p w14:paraId="7E1E175F" w14:textId="77777777" w:rsidR="004E5F7B" w:rsidRPr="0000734D" w:rsidRDefault="004E5F7B" w:rsidP="00E67964">
            <w:pPr>
              <w:pStyle w:val="GOSTTablenorm"/>
            </w:pPr>
            <w:r>
              <w:rPr>
                <w:szCs w:val="22"/>
                <w:highlight w:val="green"/>
                <w:lang w:val="en-US"/>
              </w:rPr>
              <w:t>NmDOCnf</w:t>
            </w:r>
            <w:r w:rsidRPr="00DE0644">
              <w:rPr>
                <w:szCs w:val="22"/>
                <w:highlight w:val="green"/>
              </w:rPr>
              <w:t>*</w:t>
            </w:r>
          </w:p>
        </w:tc>
        <w:tc>
          <w:tcPr>
            <w:tcW w:w="295" w:type="pct"/>
          </w:tcPr>
          <w:p w14:paraId="63738ECC" w14:textId="77777777" w:rsidR="004E5F7B" w:rsidRPr="0000734D" w:rsidRDefault="004E5F7B" w:rsidP="00E67964">
            <w:pPr>
              <w:pStyle w:val="GOSTTablenorm"/>
            </w:pPr>
            <w:r w:rsidRPr="00612094">
              <w:rPr>
                <w:szCs w:val="22"/>
                <w:highlight w:val="green"/>
              </w:rPr>
              <w:t>П</w:t>
            </w:r>
            <w:r w:rsidRPr="00DE0644">
              <w:rPr>
                <w:szCs w:val="22"/>
                <w:highlight w:val="green"/>
              </w:rPr>
              <w:t>*</w:t>
            </w:r>
          </w:p>
        </w:tc>
        <w:tc>
          <w:tcPr>
            <w:tcW w:w="589" w:type="pct"/>
          </w:tcPr>
          <w:p w14:paraId="633A088A" w14:textId="77777777" w:rsidR="004E5F7B" w:rsidRPr="0000734D" w:rsidRDefault="004E5F7B" w:rsidP="00E67964">
            <w:pPr>
              <w:pStyle w:val="GOSTTablenorm"/>
            </w:pPr>
            <w:r>
              <w:rPr>
                <w:szCs w:val="22"/>
                <w:highlight w:val="green"/>
                <w:lang w:val="en-US"/>
              </w:rPr>
              <w:t>T</w:t>
            </w:r>
            <w:r>
              <w:rPr>
                <w:szCs w:val="22"/>
                <w:highlight w:val="green"/>
              </w:rPr>
              <w:t>(20)/</w:t>
            </w:r>
            <w:r>
              <w:rPr>
                <w:szCs w:val="22"/>
                <w:highlight w:val="green"/>
                <w:lang w:val="en-US"/>
              </w:rPr>
              <w:t>T(25)</w:t>
            </w:r>
            <w:r w:rsidRPr="00DE0644">
              <w:rPr>
                <w:szCs w:val="22"/>
                <w:highlight w:val="green"/>
              </w:rPr>
              <w:t xml:space="preserve"> *</w:t>
            </w:r>
          </w:p>
        </w:tc>
        <w:tc>
          <w:tcPr>
            <w:tcW w:w="294" w:type="pct"/>
          </w:tcPr>
          <w:p w14:paraId="44668D92" w14:textId="77777777" w:rsidR="004E5F7B" w:rsidRPr="0000734D" w:rsidRDefault="004E5F7B" w:rsidP="00E67964">
            <w:pPr>
              <w:pStyle w:val="GOSTTablenorm"/>
            </w:pPr>
            <w:r w:rsidRPr="00612094">
              <w:rPr>
                <w:szCs w:val="22"/>
                <w:highlight w:val="green"/>
              </w:rPr>
              <w:t>Н</w:t>
            </w:r>
            <w:r w:rsidRPr="00DE0644">
              <w:rPr>
                <w:szCs w:val="22"/>
                <w:highlight w:val="green"/>
              </w:rPr>
              <w:t>*</w:t>
            </w:r>
          </w:p>
        </w:tc>
        <w:tc>
          <w:tcPr>
            <w:tcW w:w="2058" w:type="pct"/>
          </w:tcPr>
          <w:p w14:paraId="2D51E20C" w14:textId="77777777" w:rsidR="004E5F7B" w:rsidRPr="00612094" w:rsidRDefault="004E5F7B" w:rsidP="00E67964">
            <w:pPr>
              <w:pStyle w:val="ASFKTablenorm"/>
              <w:ind w:left="57" w:right="57"/>
              <w:rPr>
                <w:rFonts w:ascii="Times New Roman" w:eastAsia="Times New Roman" w:hAnsi="Times New Roman"/>
                <w:sz w:val="22"/>
                <w:szCs w:val="22"/>
                <w:highlight w:val="green"/>
              </w:rPr>
            </w:pPr>
            <w:r w:rsidRPr="00612094">
              <w:rPr>
                <w:rFonts w:ascii="Times New Roman" w:eastAsia="Times New Roman" w:hAnsi="Times New Roman"/>
                <w:sz w:val="22"/>
                <w:szCs w:val="22"/>
                <w:highlight w:val="green"/>
              </w:rPr>
              <w:t>Указывается учетный номер исполненного денежного обязательства, содержащего в кодовой зоне «Признак платежа, требующего подтверждения» значение «Да».</w:t>
            </w:r>
          </w:p>
          <w:p w14:paraId="3959AF31" w14:textId="77777777" w:rsidR="004E5F7B" w:rsidRPr="0000734D" w:rsidRDefault="004E5F7B" w:rsidP="00E67964">
            <w:pPr>
              <w:pStyle w:val="GOSTTablenorm"/>
            </w:pPr>
            <w:r w:rsidRPr="00612094">
              <w:rPr>
                <w:szCs w:val="22"/>
                <w:highlight w:val="green"/>
              </w:rPr>
              <w:t>Обязательно для заполнения при заполнении поля «Перечислено средств, требующих подтверждения»</w:t>
            </w:r>
            <w:r w:rsidRPr="00DE0644">
              <w:rPr>
                <w:szCs w:val="22"/>
                <w:highlight w:val="green"/>
              </w:rPr>
              <w:t xml:space="preserve"> *</w:t>
            </w:r>
          </w:p>
        </w:tc>
      </w:tr>
      <w:tr w:rsidR="004E5F7B" w:rsidRPr="0000734D" w14:paraId="1E02E865" w14:textId="77777777" w:rsidTr="00E67964">
        <w:trPr>
          <w:trHeight w:val="283"/>
        </w:trPr>
        <w:tc>
          <w:tcPr>
            <w:tcW w:w="882" w:type="pct"/>
          </w:tcPr>
          <w:p w14:paraId="3CCF36BD" w14:textId="77777777" w:rsidR="004E5F7B" w:rsidRPr="00B96DB8" w:rsidRDefault="004E5F7B" w:rsidP="00E67964">
            <w:pPr>
              <w:pStyle w:val="GOSTTablenorm"/>
              <w:rPr>
                <w:szCs w:val="22"/>
                <w:highlight w:val="green"/>
              </w:rPr>
            </w:pPr>
            <w:r w:rsidRPr="00E11C40">
              <w:rPr>
                <w:szCs w:val="22"/>
                <w:highlight w:val="green"/>
              </w:rPr>
              <w:t>Дата представления документа-основания для платежа, требующего подтверждения</w:t>
            </w:r>
            <w:r w:rsidRPr="00DE0644">
              <w:rPr>
                <w:szCs w:val="22"/>
                <w:highlight w:val="green"/>
              </w:rPr>
              <w:t>*</w:t>
            </w:r>
          </w:p>
        </w:tc>
        <w:tc>
          <w:tcPr>
            <w:tcW w:w="882" w:type="pct"/>
          </w:tcPr>
          <w:p w14:paraId="7473B691" w14:textId="77777777" w:rsidR="004E5F7B" w:rsidRPr="0000734D" w:rsidRDefault="004E5F7B" w:rsidP="00E67964">
            <w:pPr>
              <w:pStyle w:val="GOSTTablenorm"/>
            </w:pPr>
            <w:r>
              <w:rPr>
                <w:szCs w:val="22"/>
                <w:highlight w:val="green"/>
                <w:lang w:val="en-US"/>
              </w:rPr>
              <w:t>DtBsDoc</w:t>
            </w:r>
            <w:r w:rsidRPr="00DE0644">
              <w:rPr>
                <w:szCs w:val="22"/>
                <w:highlight w:val="green"/>
              </w:rPr>
              <w:t>*</w:t>
            </w:r>
          </w:p>
        </w:tc>
        <w:tc>
          <w:tcPr>
            <w:tcW w:w="295" w:type="pct"/>
          </w:tcPr>
          <w:p w14:paraId="162FC493" w14:textId="77777777" w:rsidR="004E5F7B" w:rsidRPr="0000734D" w:rsidRDefault="004E5F7B" w:rsidP="00E67964">
            <w:pPr>
              <w:pStyle w:val="GOSTTablenorm"/>
            </w:pPr>
            <w:r w:rsidRPr="00E11C40">
              <w:rPr>
                <w:szCs w:val="22"/>
                <w:highlight w:val="green"/>
              </w:rPr>
              <w:t>П</w:t>
            </w:r>
            <w:r w:rsidRPr="00DE0644">
              <w:rPr>
                <w:szCs w:val="22"/>
                <w:highlight w:val="green"/>
              </w:rPr>
              <w:t>*</w:t>
            </w:r>
          </w:p>
        </w:tc>
        <w:tc>
          <w:tcPr>
            <w:tcW w:w="589" w:type="pct"/>
          </w:tcPr>
          <w:p w14:paraId="41950475" w14:textId="77777777" w:rsidR="004E5F7B" w:rsidRPr="0000734D" w:rsidRDefault="004E5F7B" w:rsidP="00E67964">
            <w:pPr>
              <w:pStyle w:val="GOSTTablenorm"/>
            </w:pPr>
            <w:r w:rsidRPr="00E11C40">
              <w:rPr>
                <w:szCs w:val="22"/>
                <w:highlight w:val="green"/>
                <w:lang w:val="en-US"/>
              </w:rPr>
              <w:t>Date</w:t>
            </w:r>
            <w:r w:rsidRPr="00DE0644">
              <w:rPr>
                <w:szCs w:val="22"/>
                <w:highlight w:val="green"/>
              </w:rPr>
              <w:t>*</w:t>
            </w:r>
          </w:p>
        </w:tc>
        <w:tc>
          <w:tcPr>
            <w:tcW w:w="294" w:type="pct"/>
          </w:tcPr>
          <w:p w14:paraId="0CD8DA2B" w14:textId="77777777" w:rsidR="004E5F7B" w:rsidRPr="0000734D" w:rsidRDefault="004E5F7B" w:rsidP="00E67964">
            <w:pPr>
              <w:pStyle w:val="GOSTTablenorm"/>
            </w:pPr>
            <w:r w:rsidRPr="00E11C40">
              <w:rPr>
                <w:szCs w:val="22"/>
                <w:highlight w:val="green"/>
              </w:rPr>
              <w:t>Н</w:t>
            </w:r>
            <w:r w:rsidRPr="00DE0644">
              <w:rPr>
                <w:szCs w:val="22"/>
                <w:highlight w:val="green"/>
              </w:rPr>
              <w:t>*</w:t>
            </w:r>
          </w:p>
        </w:tc>
        <w:tc>
          <w:tcPr>
            <w:tcW w:w="2058" w:type="pct"/>
          </w:tcPr>
          <w:p w14:paraId="7636590B" w14:textId="77777777" w:rsidR="004E5F7B" w:rsidRPr="0000734D" w:rsidRDefault="004E5F7B" w:rsidP="00E67964">
            <w:pPr>
              <w:pStyle w:val="GOSTTablenorm"/>
            </w:pPr>
            <w:r w:rsidRPr="00E11C40">
              <w:rPr>
                <w:szCs w:val="22"/>
                <w:highlight w:val="green"/>
              </w:rPr>
              <w:t>Указывается планируемый</w:t>
            </w:r>
            <w:r>
              <w:rPr>
                <w:szCs w:val="22"/>
                <w:highlight w:val="green"/>
              </w:rPr>
              <w:t>,</w:t>
            </w:r>
            <w:r w:rsidRPr="00E11C40">
              <w:rPr>
                <w:szCs w:val="22"/>
                <w:highlight w:val="green"/>
              </w:rPr>
              <w:t xml:space="preserve"> в соответствии с условиями документа-основания</w:t>
            </w:r>
            <w:r>
              <w:rPr>
                <w:szCs w:val="22"/>
                <w:highlight w:val="green"/>
              </w:rPr>
              <w:t>,</w:t>
            </w:r>
            <w:r w:rsidRPr="00E11C40">
              <w:rPr>
                <w:szCs w:val="22"/>
                <w:highlight w:val="green"/>
              </w:rPr>
              <w:t xml:space="preserve"> срок для представления документа, подтверждающего поставку товара (выпо</w:t>
            </w:r>
            <w:r>
              <w:rPr>
                <w:szCs w:val="22"/>
                <w:highlight w:val="green"/>
              </w:rPr>
              <w:t>лнение работ, оказание услуг)</w:t>
            </w:r>
            <w:r w:rsidRPr="00DE0644">
              <w:rPr>
                <w:szCs w:val="22"/>
                <w:highlight w:val="green"/>
              </w:rPr>
              <w:t xml:space="preserve"> *</w:t>
            </w:r>
          </w:p>
        </w:tc>
      </w:tr>
    </w:tbl>
    <w:p w14:paraId="709A25A8" w14:textId="3639D1D3" w:rsidR="004E5F7B" w:rsidRPr="00B242F6" w:rsidRDefault="004E5F7B" w:rsidP="004E5F7B">
      <w:pPr>
        <w:ind w:left="567" w:firstLine="0"/>
        <w:rPr>
          <w:sz w:val="20"/>
        </w:rPr>
      </w:pPr>
      <w:bookmarkStart w:id="3172" w:name="_Toc416182288"/>
      <w:bookmarkStart w:id="3173" w:name="_Toc416182405"/>
      <w:bookmarkStart w:id="3174" w:name="_Toc416182556"/>
      <w:bookmarkStart w:id="3175" w:name="_Toc416182673"/>
      <w:bookmarkStart w:id="3176" w:name="_Toc416188354"/>
      <w:bookmarkStart w:id="3177" w:name="_Toc416188449"/>
      <w:bookmarkStart w:id="3178" w:name="_Toc416188544"/>
      <w:bookmarkStart w:id="3179" w:name="_Toc14707561"/>
      <w:bookmarkStart w:id="3180" w:name="_Toc17206277"/>
      <w:bookmarkStart w:id="3181" w:name="_Toc185883835"/>
      <w:bookmarkStart w:id="3182" w:name="_Toc14707562"/>
      <w:bookmarkStart w:id="3183" w:name="_Toc411507361"/>
      <w:bookmarkEnd w:id="3172"/>
      <w:bookmarkEnd w:id="3173"/>
      <w:bookmarkEnd w:id="3174"/>
      <w:bookmarkEnd w:id="3175"/>
      <w:bookmarkEnd w:id="3176"/>
      <w:bookmarkEnd w:id="3177"/>
      <w:bookmarkEnd w:id="3178"/>
      <w:r w:rsidRPr="00B242F6">
        <w:rPr>
          <w:sz w:val="20"/>
          <w:highlight w:val="green"/>
        </w:rPr>
        <w:t xml:space="preserve">* </w:t>
      </w:r>
      <w:r w:rsidRPr="00E60387">
        <w:rPr>
          <w:sz w:val="20"/>
          <w:highlight w:val="green"/>
        </w:rPr>
        <w:t xml:space="preserve">Изменения вступают в силу с 01.07.2025 ограниченно, применяются в соответствии с отдельными </w:t>
      </w:r>
      <w:r w:rsidR="00211312" w:rsidRPr="00CE7B09">
        <w:rPr>
          <w:sz w:val="20"/>
          <w:highlight w:val="green"/>
        </w:rPr>
        <w:t xml:space="preserve">разъяснениями </w:t>
      </w:r>
      <w:r w:rsidR="002720DF" w:rsidRPr="00CE7B09">
        <w:rPr>
          <w:sz w:val="20"/>
          <w:highlight w:val="green"/>
        </w:rPr>
        <w:t>Федерального казначейства</w:t>
      </w:r>
      <w:r w:rsidRPr="00E60387">
        <w:rPr>
          <w:sz w:val="20"/>
          <w:highlight w:val="green"/>
        </w:rPr>
        <w:t xml:space="preserve">. </w:t>
      </w:r>
      <w:r>
        <w:rPr>
          <w:sz w:val="20"/>
          <w:highlight w:val="green"/>
        </w:rPr>
        <w:t>С</w:t>
      </w:r>
      <w:r w:rsidRPr="00E60387">
        <w:rPr>
          <w:sz w:val="20"/>
          <w:highlight w:val="green"/>
        </w:rPr>
        <w:t xml:space="preserve"> 01.01.2026 поля заполняются в соответст</w:t>
      </w:r>
      <w:r>
        <w:rPr>
          <w:sz w:val="20"/>
          <w:highlight w:val="green"/>
        </w:rPr>
        <w:t>вии с требованиями Приказа 258Н</w:t>
      </w:r>
    </w:p>
    <w:p w14:paraId="64A39C5C" w14:textId="77777777" w:rsidR="004E5F7B" w:rsidRPr="00E453C3" w:rsidRDefault="004E5F7B" w:rsidP="004E5F7B">
      <w:pPr>
        <w:pStyle w:val="32"/>
      </w:pPr>
      <w:bookmarkStart w:id="3184" w:name="_Toc201159981"/>
      <w:r w:rsidRPr="00E453C3">
        <w:t>Описание комплексного типа «tUPD»</w:t>
      </w:r>
      <w:bookmarkEnd w:id="3179"/>
      <w:bookmarkEnd w:id="3180"/>
      <w:bookmarkEnd w:id="3181"/>
      <w:bookmarkEnd w:id="3184"/>
    </w:p>
    <w:p w14:paraId="73B258D9" w14:textId="77777777" w:rsidR="004E5F7B" w:rsidRPr="0000734D" w:rsidRDefault="004E5F7B" w:rsidP="004E5F7B">
      <w:pPr>
        <w:pStyle w:val="GOSTNormal"/>
      </w:pPr>
      <w:r w:rsidRPr="0000734D">
        <w:t>Описание комплексного типа «t</w:t>
      </w:r>
      <w:r w:rsidRPr="0000734D">
        <w:rPr>
          <w:lang w:val="en-US"/>
        </w:rPr>
        <w:t>UPD</w:t>
      </w:r>
      <w:r w:rsidRPr="0000734D">
        <w:t>» блока «Дополнительные сведения по документу-основанию».</w:t>
      </w:r>
    </w:p>
    <w:p w14:paraId="1C077E76" w14:textId="77777777" w:rsidR="004E5F7B" w:rsidRPr="00E453C3" w:rsidRDefault="004E5F7B" w:rsidP="004E5F7B">
      <w:pPr>
        <w:pStyle w:val="GOSTNameTable"/>
      </w:pPr>
      <w:r>
        <w:rPr>
          <w:noProof/>
        </w:rPr>
        <w:fldChar w:fldCharType="begin"/>
      </w:r>
      <w:r>
        <w:rPr>
          <w:noProof/>
        </w:rPr>
        <w:instrText xml:space="preserve"> SEQ Таблица \* ARABIC </w:instrText>
      </w:r>
      <w:r>
        <w:rPr>
          <w:noProof/>
        </w:rPr>
        <w:fldChar w:fldCharType="separate"/>
      </w:r>
      <w:bookmarkStart w:id="3185" w:name="_Ref14707764"/>
      <w:bookmarkStart w:id="3186" w:name="_Toc30503364"/>
      <w:bookmarkStart w:id="3187" w:name="_Toc30507962"/>
      <w:bookmarkStart w:id="3188" w:name="_Toc185882482"/>
      <w:r w:rsidR="001968AA">
        <w:rPr>
          <w:noProof/>
        </w:rPr>
        <w:t>66</w:t>
      </w:r>
      <w:bookmarkEnd w:id="3185"/>
      <w:r>
        <w:rPr>
          <w:noProof/>
        </w:rPr>
        <w:fldChar w:fldCharType="end"/>
      </w:r>
      <w:r w:rsidRPr="00E453C3">
        <w:rPr>
          <w:rFonts w:eastAsia="Calibri"/>
        </w:rPr>
        <w:t xml:space="preserve"> – </w:t>
      </w:r>
      <w:r w:rsidRPr="00E453C3">
        <w:t>Описание комплексного типа «tUPD»</w:t>
      </w:r>
      <w:bookmarkEnd w:id="3182"/>
      <w:bookmarkEnd w:id="3186"/>
      <w:bookmarkEnd w:id="3187"/>
      <w:bookmarkEnd w:id="3188"/>
    </w:p>
    <w:tbl>
      <w:tblPr>
        <w:tblStyle w:val="GOSTTable"/>
        <w:tblW w:w="5006" w:type="pct"/>
        <w:tblLayout w:type="fixed"/>
        <w:tblLook w:val="07E0" w:firstRow="1" w:lastRow="1" w:firstColumn="1" w:lastColumn="1" w:noHBand="1" w:noVBand="1"/>
      </w:tblPr>
      <w:tblGrid>
        <w:gridCol w:w="1700"/>
        <w:gridCol w:w="1700"/>
        <w:gridCol w:w="569"/>
        <w:gridCol w:w="1136"/>
        <w:gridCol w:w="569"/>
        <w:gridCol w:w="3966"/>
      </w:tblGrid>
      <w:tr w:rsidR="004E5F7B" w:rsidRPr="0000734D" w14:paraId="73F68BFE"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882" w:type="pct"/>
          </w:tcPr>
          <w:p w14:paraId="668B31A2" w14:textId="77777777" w:rsidR="004E5F7B" w:rsidRPr="0000734D" w:rsidRDefault="004E5F7B" w:rsidP="00E67964">
            <w:pPr>
              <w:pStyle w:val="GOSTTableHead"/>
            </w:pPr>
            <w:r w:rsidRPr="0000734D">
              <w:t>Наименование элемента</w:t>
            </w:r>
          </w:p>
        </w:tc>
        <w:tc>
          <w:tcPr>
            <w:tcW w:w="882" w:type="pct"/>
          </w:tcPr>
          <w:p w14:paraId="04FBF99C" w14:textId="77777777" w:rsidR="004E5F7B" w:rsidRPr="0000734D" w:rsidRDefault="004E5F7B" w:rsidP="00E67964">
            <w:pPr>
              <w:pStyle w:val="GOSTTableHead"/>
            </w:pPr>
            <w:r w:rsidRPr="0000734D">
              <w:t>Сокращенное наименование (код) элемента</w:t>
            </w:r>
          </w:p>
        </w:tc>
        <w:tc>
          <w:tcPr>
            <w:tcW w:w="295" w:type="pct"/>
          </w:tcPr>
          <w:p w14:paraId="51A37C69" w14:textId="77777777" w:rsidR="004E5F7B" w:rsidRPr="0000734D" w:rsidRDefault="004E5F7B" w:rsidP="00E67964">
            <w:pPr>
              <w:pStyle w:val="GOSTTableHead"/>
            </w:pPr>
            <w:r w:rsidRPr="0000734D">
              <w:t>Тип</w:t>
            </w:r>
          </w:p>
        </w:tc>
        <w:tc>
          <w:tcPr>
            <w:tcW w:w="589" w:type="pct"/>
          </w:tcPr>
          <w:p w14:paraId="07E89E77" w14:textId="77777777" w:rsidR="004E5F7B" w:rsidRPr="0000734D" w:rsidRDefault="004E5F7B" w:rsidP="00E67964">
            <w:pPr>
              <w:pStyle w:val="GOSTTableHead"/>
            </w:pPr>
            <w:r w:rsidRPr="0000734D">
              <w:t>Формат элемента</w:t>
            </w:r>
          </w:p>
        </w:tc>
        <w:tc>
          <w:tcPr>
            <w:tcW w:w="295" w:type="pct"/>
          </w:tcPr>
          <w:p w14:paraId="0213F84D" w14:textId="77777777" w:rsidR="004E5F7B" w:rsidRPr="0000734D" w:rsidRDefault="004E5F7B" w:rsidP="00E67964">
            <w:pPr>
              <w:pStyle w:val="GOSTTableHead"/>
            </w:pPr>
            <w:r w:rsidRPr="0000734D">
              <w:t>Обязательность</w:t>
            </w:r>
          </w:p>
        </w:tc>
        <w:tc>
          <w:tcPr>
            <w:tcW w:w="2057" w:type="pct"/>
          </w:tcPr>
          <w:p w14:paraId="532956DF" w14:textId="77777777" w:rsidR="004E5F7B" w:rsidRPr="0000734D" w:rsidRDefault="004E5F7B" w:rsidP="00E67964">
            <w:pPr>
              <w:pStyle w:val="GOSTTableHead"/>
            </w:pPr>
            <w:r w:rsidRPr="0000734D">
              <w:t>Дополнительная информация</w:t>
            </w:r>
          </w:p>
        </w:tc>
      </w:tr>
      <w:tr w:rsidR="004E5F7B" w:rsidRPr="0000734D" w14:paraId="54A32B12" w14:textId="77777777" w:rsidTr="00E67964">
        <w:trPr>
          <w:trHeight w:val="283"/>
        </w:trPr>
        <w:tc>
          <w:tcPr>
            <w:tcW w:w="5000" w:type="pct"/>
            <w:gridSpan w:val="6"/>
          </w:tcPr>
          <w:p w14:paraId="54657E17" w14:textId="77777777" w:rsidR="004E5F7B" w:rsidRPr="008519CF" w:rsidRDefault="004E5F7B" w:rsidP="00E67964">
            <w:pPr>
              <w:pStyle w:val="GOSTTablenorm"/>
              <w:rPr>
                <w:b/>
              </w:rPr>
            </w:pPr>
            <w:r w:rsidRPr="008519CF">
              <w:rPr>
                <w:b/>
              </w:rPr>
              <w:t>Общие сведения о платежном документе</w:t>
            </w:r>
          </w:p>
        </w:tc>
      </w:tr>
      <w:tr w:rsidR="004E5F7B" w:rsidRPr="0000734D" w14:paraId="14B7B439" w14:textId="77777777" w:rsidTr="00E67964">
        <w:trPr>
          <w:trHeight w:val="283"/>
        </w:trPr>
        <w:tc>
          <w:tcPr>
            <w:tcW w:w="882" w:type="pct"/>
          </w:tcPr>
          <w:p w14:paraId="12B82EE7" w14:textId="77777777" w:rsidR="004E5F7B" w:rsidRPr="0000734D" w:rsidRDefault="004E5F7B" w:rsidP="00E67964">
            <w:pPr>
              <w:pStyle w:val="GOSTTablenorm"/>
            </w:pPr>
            <w:r w:rsidRPr="0000734D">
              <w:lastRenderedPageBreak/>
              <w:t>Номер счета-фактуры</w:t>
            </w:r>
          </w:p>
        </w:tc>
        <w:tc>
          <w:tcPr>
            <w:tcW w:w="882" w:type="pct"/>
          </w:tcPr>
          <w:p w14:paraId="3EEC13D5" w14:textId="77777777" w:rsidR="004E5F7B" w:rsidRPr="0000734D" w:rsidRDefault="004E5F7B" w:rsidP="00E67964">
            <w:pPr>
              <w:pStyle w:val="GOSTTablenorm"/>
              <w:rPr>
                <w:lang w:val="en-US"/>
              </w:rPr>
            </w:pPr>
            <w:r w:rsidRPr="0000734D">
              <w:rPr>
                <w:lang w:val="en-US"/>
              </w:rPr>
              <w:t>Pd_InvNmb</w:t>
            </w:r>
          </w:p>
        </w:tc>
        <w:tc>
          <w:tcPr>
            <w:tcW w:w="295" w:type="pct"/>
          </w:tcPr>
          <w:p w14:paraId="01C1A9E6" w14:textId="77777777" w:rsidR="004E5F7B" w:rsidRPr="0000734D" w:rsidRDefault="004E5F7B" w:rsidP="00E67964">
            <w:pPr>
              <w:pStyle w:val="GOSTTablenorm"/>
            </w:pPr>
            <w:r w:rsidRPr="0000734D">
              <w:t>П</w:t>
            </w:r>
          </w:p>
        </w:tc>
        <w:tc>
          <w:tcPr>
            <w:tcW w:w="589" w:type="pct"/>
          </w:tcPr>
          <w:p w14:paraId="7D9F9605" w14:textId="77777777" w:rsidR="004E5F7B" w:rsidRPr="0000734D" w:rsidRDefault="004E5F7B" w:rsidP="00E67964">
            <w:pPr>
              <w:pStyle w:val="GOSTTablenorm"/>
            </w:pPr>
            <w:r w:rsidRPr="0000734D">
              <w:t>Т(1-100)</w:t>
            </w:r>
          </w:p>
        </w:tc>
        <w:tc>
          <w:tcPr>
            <w:tcW w:w="295" w:type="pct"/>
          </w:tcPr>
          <w:p w14:paraId="6E4B4A3B" w14:textId="77777777" w:rsidR="004E5F7B" w:rsidRPr="0000734D" w:rsidRDefault="004E5F7B" w:rsidP="00E67964">
            <w:pPr>
              <w:pStyle w:val="GOSTTablenorm"/>
            </w:pPr>
            <w:r w:rsidRPr="0000734D">
              <w:t>Н</w:t>
            </w:r>
          </w:p>
        </w:tc>
        <w:tc>
          <w:tcPr>
            <w:tcW w:w="2057" w:type="pct"/>
          </w:tcPr>
          <w:p w14:paraId="596BB97C" w14:textId="77777777" w:rsidR="004E5F7B" w:rsidRPr="0000734D" w:rsidRDefault="004E5F7B" w:rsidP="00E67964">
            <w:pPr>
              <w:pStyle w:val="GOSTTablenorm"/>
            </w:pPr>
            <w:r w:rsidRPr="0000734D">
              <w:t>Номер счета-фактуры</w:t>
            </w:r>
          </w:p>
        </w:tc>
      </w:tr>
      <w:tr w:rsidR="004E5F7B" w:rsidRPr="0000734D" w14:paraId="706CED43" w14:textId="77777777" w:rsidTr="00E67964">
        <w:trPr>
          <w:trHeight w:val="283"/>
        </w:trPr>
        <w:tc>
          <w:tcPr>
            <w:tcW w:w="882" w:type="pct"/>
          </w:tcPr>
          <w:p w14:paraId="6689B0F1" w14:textId="77777777" w:rsidR="004E5F7B" w:rsidRPr="0000734D" w:rsidRDefault="004E5F7B" w:rsidP="00E67964">
            <w:pPr>
              <w:pStyle w:val="GOSTTablenorm"/>
            </w:pPr>
            <w:r w:rsidRPr="0000734D">
              <w:t xml:space="preserve">Дата счета-фактуры </w:t>
            </w:r>
          </w:p>
        </w:tc>
        <w:tc>
          <w:tcPr>
            <w:tcW w:w="882" w:type="pct"/>
          </w:tcPr>
          <w:p w14:paraId="4B55FD45" w14:textId="77777777" w:rsidR="004E5F7B" w:rsidRPr="0000734D" w:rsidRDefault="004E5F7B" w:rsidP="00E67964">
            <w:pPr>
              <w:pStyle w:val="GOSTTablenorm"/>
              <w:rPr>
                <w:lang w:val="en-US"/>
              </w:rPr>
            </w:pPr>
            <w:r w:rsidRPr="0000734D">
              <w:rPr>
                <w:lang w:val="en-US"/>
              </w:rPr>
              <w:t>Pd_InvDt</w:t>
            </w:r>
          </w:p>
        </w:tc>
        <w:tc>
          <w:tcPr>
            <w:tcW w:w="295" w:type="pct"/>
          </w:tcPr>
          <w:p w14:paraId="3CE2133D" w14:textId="77777777" w:rsidR="004E5F7B" w:rsidRPr="0000734D" w:rsidRDefault="004E5F7B" w:rsidP="00E67964">
            <w:pPr>
              <w:pStyle w:val="GOSTTablenorm"/>
            </w:pPr>
            <w:r w:rsidRPr="0000734D">
              <w:t>П</w:t>
            </w:r>
          </w:p>
        </w:tc>
        <w:tc>
          <w:tcPr>
            <w:tcW w:w="589" w:type="pct"/>
          </w:tcPr>
          <w:p w14:paraId="4808D677" w14:textId="77777777" w:rsidR="004E5F7B" w:rsidRPr="0000734D" w:rsidRDefault="004E5F7B" w:rsidP="00E67964">
            <w:pPr>
              <w:pStyle w:val="GOSTTablenorm"/>
            </w:pPr>
            <w:r w:rsidRPr="0000734D">
              <w:rPr>
                <w:lang w:val="en-US"/>
              </w:rPr>
              <w:t>D</w:t>
            </w:r>
            <w:r w:rsidRPr="0000734D">
              <w:t>ate</w:t>
            </w:r>
          </w:p>
        </w:tc>
        <w:tc>
          <w:tcPr>
            <w:tcW w:w="295" w:type="pct"/>
          </w:tcPr>
          <w:p w14:paraId="16185BC4" w14:textId="77777777" w:rsidR="004E5F7B" w:rsidRPr="0000734D" w:rsidRDefault="004E5F7B" w:rsidP="00E67964">
            <w:pPr>
              <w:pStyle w:val="GOSTTablenorm"/>
            </w:pPr>
            <w:r w:rsidRPr="0000734D">
              <w:t>Н</w:t>
            </w:r>
          </w:p>
        </w:tc>
        <w:tc>
          <w:tcPr>
            <w:tcW w:w="2057" w:type="pct"/>
          </w:tcPr>
          <w:p w14:paraId="3F851B16" w14:textId="77777777" w:rsidR="004E5F7B" w:rsidRPr="0000734D" w:rsidRDefault="004E5F7B" w:rsidP="00E67964">
            <w:pPr>
              <w:pStyle w:val="GOSTTablenorm"/>
            </w:pPr>
            <w:r w:rsidRPr="0000734D">
              <w:t>Дата составления счета-фактуры</w:t>
            </w:r>
          </w:p>
        </w:tc>
      </w:tr>
      <w:tr w:rsidR="004E5F7B" w:rsidRPr="0000734D" w14:paraId="5E45423B" w14:textId="77777777" w:rsidTr="00E67964">
        <w:trPr>
          <w:trHeight w:val="283"/>
        </w:trPr>
        <w:tc>
          <w:tcPr>
            <w:tcW w:w="5000" w:type="pct"/>
            <w:gridSpan w:val="6"/>
          </w:tcPr>
          <w:p w14:paraId="1DD70E1D" w14:textId="77777777" w:rsidR="004E5F7B" w:rsidRPr="00E453C3" w:rsidRDefault="004E5F7B" w:rsidP="00E67964">
            <w:pPr>
              <w:pStyle w:val="GOSTTablenorm"/>
              <w:rPr>
                <w:b/>
              </w:rPr>
            </w:pPr>
            <w:r w:rsidRPr="00E453C3">
              <w:rPr>
                <w:b/>
              </w:rPr>
              <w:t>Сведения о поставщике</w:t>
            </w:r>
          </w:p>
        </w:tc>
      </w:tr>
      <w:tr w:rsidR="004E5F7B" w:rsidRPr="0000734D" w14:paraId="284CAD61" w14:textId="77777777" w:rsidTr="00E67964">
        <w:trPr>
          <w:trHeight w:val="283"/>
        </w:trPr>
        <w:tc>
          <w:tcPr>
            <w:tcW w:w="882" w:type="pct"/>
          </w:tcPr>
          <w:p w14:paraId="220AA727" w14:textId="77777777" w:rsidR="004E5F7B" w:rsidRPr="0000734D" w:rsidRDefault="004E5F7B" w:rsidP="00E67964">
            <w:pPr>
              <w:pStyle w:val="GOSTTablenorm"/>
            </w:pPr>
            <w:r w:rsidRPr="0000734D">
              <w:t>Наименование</w:t>
            </w:r>
          </w:p>
        </w:tc>
        <w:tc>
          <w:tcPr>
            <w:tcW w:w="882" w:type="pct"/>
          </w:tcPr>
          <w:p w14:paraId="0DBB5538" w14:textId="77777777" w:rsidR="004E5F7B" w:rsidRPr="0000734D" w:rsidRDefault="004E5F7B" w:rsidP="00E67964">
            <w:pPr>
              <w:pStyle w:val="GOSTTablenorm"/>
              <w:rPr>
                <w:lang w:val="en-US"/>
              </w:rPr>
            </w:pPr>
            <w:r w:rsidRPr="0000734D">
              <w:rPr>
                <w:lang w:val="en-US"/>
              </w:rPr>
              <w:t>Sl_Nm</w:t>
            </w:r>
          </w:p>
        </w:tc>
        <w:tc>
          <w:tcPr>
            <w:tcW w:w="295" w:type="pct"/>
          </w:tcPr>
          <w:p w14:paraId="66C0F4D9" w14:textId="77777777" w:rsidR="004E5F7B" w:rsidRPr="0000734D" w:rsidRDefault="004E5F7B" w:rsidP="00E67964">
            <w:pPr>
              <w:pStyle w:val="GOSTTablenorm"/>
            </w:pPr>
            <w:r w:rsidRPr="0000734D">
              <w:t>П</w:t>
            </w:r>
          </w:p>
        </w:tc>
        <w:tc>
          <w:tcPr>
            <w:tcW w:w="589" w:type="pct"/>
          </w:tcPr>
          <w:p w14:paraId="137E08D1" w14:textId="77777777" w:rsidR="004E5F7B" w:rsidRPr="0000734D" w:rsidRDefault="004E5F7B" w:rsidP="00E67964">
            <w:pPr>
              <w:pStyle w:val="GOSTTablenorm"/>
            </w:pPr>
            <w:r w:rsidRPr="0000734D">
              <w:t>Т(1-</w:t>
            </w:r>
            <w:r w:rsidRPr="0000734D">
              <w:rPr>
                <w:lang w:val="en-US"/>
              </w:rPr>
              <w:t>20</w:t>
            </w:r>
            <w:r w:rsidRPr="0000734D">
              <w:t>00)</w:t>
            </w:r>
          </w:p>
        </w:tc>
        <w:tc>
          <w:tcPr>
            <w:tcW w:w="295" w:type="pct"/>
          </w:tcPr>
          <w:p w14:paraId="6525078D" w14:textId="77777777" w:rsidR="004E5F7B" w:rsidRPr="0000734D" w:rsidRDefault="004E5F7B" w:rsidP="00E67964">
            <w:pPr>
              <w:pStyle w:val="GOSTTablenorm"/>
            </w:pPr>
            <w:r w:rsidRPr="0000734D">
              <w:t>Н</w:t>
            </w:r>
          </w:p>
        </w:tc>
        <w:tc>
          <w:tcPr>
            <w:tcW w:w="2057" w:type="pct"/>
          </w:tcPr>
          <w:p w14:paraId="589F8CF4" w14:textId="77777777" w:rsidR="004E5F7B" w:rsidRPr="0000734D" w:rsidRDefault="004E5F7B" w:rsidP="00E67964">
            <w:pPr>
              <w:pStyle w:val="GOSTTablenorm"/>
            </w:pPr>
            <w:r w:rsidRPr="0000734D">
              <w:t>Наименование организации поставщика (для юридического лица).</w:t>
            </w:r>
          </w:p>
          <w:p w14:paraId="7BEF5995" w14:textId="77777777" w:rsidR="004E5F7B" w:rsidRPr="0000734D" w:rsidRDefault="004E5F7B" w:rsidP="00E67964">
            <w:pPr>
              <w:pStyle w:val="GOSTTablenorm"/>
            </w:pPr>
            <w:r w:rsidRPr="0000734D">
              <w:t>Поле не заполняется, если поставщиком является физическое лицо</w:t>
            </w:r>
          </w:p>
        </w:tc>
      </w:tr>
      <w:tr w:rsidR="004E5F7B" w:rsidRPr="0000734D" w14:paraId="0D5620E4" w14:textId="77777777" w:rsidTr="00E67964">
        <w:trPr>
          <w:trHeight w:val="283"/>
        </w:trPr>
        <w:tc>
          <w:tcPr>
            <w:tcW w:w="882" w:type="pct"/>
          </w:tcPr>
          <w:p w14:paraId="20A42CA5" w14:textId="77777777" w:rsidR="004E5F7B" w:rsidRPr="0000734D" w:rsidRDefault="004E5F7B" w:rsidP="00E67964">
            <w:pPr>
              <w:pStyle w:val="GOSTTablenorm"/>
            </w:pPr>
            <w:r w:rsidRPr="0000734D">
              <w:t>Фамилия</w:t>
            </w:r>
          </w:p>
        </w:tc>
        <w:tc>
          <w:tcPr>
            <w:tcW w:w="882" w:type="pct"/>
          </w:tcPr>
          <w:p w14:paraId="55517794" w14:textId="77777777" w:rsidR="004E5F7B" w:rsidRPr="0000734D" w:rsidRDefault="004E5F7B" w:rsidP="00E67964">
            <w:pPr>
              <w:pStyle w:val="GOSTTablenorm"/>
            </w:pPr>
            <w:r w:rsidRPr="0000734D">
              <w:rPr>
                <w:lang w:val="en-US"/>
              </w:rPr>
              <w:t>Sl</w:t>
            </w:r>
            <w:r w:rsidRPr="0000734D">
              <w:t>_</w:t>
            </w:r>
            <w:r w:rsidRPr="0000734D">
              <w:rPr>
                <w:lang w:val="en-US"/>
              </w:rPr>
              <w:t>F</w:t>
            </w:r>
          </w:p>
        </w:tc>
        <w:tc>
          <w:tcPr>
            <w:tcW w:w="295" w:type="pct"/>
          </w:tcPr>
          <w:p w14:paraId="3165471A" w14:textId="77777777" w:rsidR="004E5F7B" w:rsidRPr="0000734D" w:rsidRDefault="004E5F7B" w:rsidP="00E67964">
            <w:pPr>
              <w:pStyle w:val="GOSTTablenorm"/>
            </w:pPr>
            <w:r w:rsidRPr="0000734D">
              <w:t>П</w:t>
            </w:r>
          </w:p>
        </w:tc>
        <w:tc>
          <w:tcPr>
            <w:tcW w:w="589" w:type="pct"/>
          </w:tcPr>
          <w:p w14:paraId="15657E39" w14:textId="77777777" w:rsidR="004E5F7B" w:rsidRPr="0000734D" w:rsidRDefault="004E5F7B" w:rsidP="00E67964">
            <w:pPr>
              <w:pStyle w:val="GOSTTablenorm"/>
            </w:pPr>
            <w:r w:rsidRPr="0000734D">
              <w:t>Т(1-60)</w:t>
            </w:r>
          </w:p>
        </w:tc>
        <w:tc>
          <w:tcPr>
            <w:tcW w:w="295" w:type="pct"/>
          </w:tcPr>
          <w:p w14:paraId="71A81903" w14:textId="77777777" w:rsidR="004E5F7B" w:rsidRPr="0000734D" w:rsidRDefault="004E5F7B" w:rsidP="00E67964">
            <w:pPr>
              <w:pStyle w:val="GOSTTablenorm"/>
            </w:pPr>
            <w:r w:rsidRPr="0000734D">
              <w:t>Н</w:t>
            </w:r>
          </w:p>
        </w:tc>
        <w:tc>
          <w:tcPr>
            <w:tcW w:w="2057" w:type="pct"/>
          </w:tcPr>
          <w:p w14:paraId="58D46CCB" w14:textId="77777777" w:rsidR="004E5F7B" w:rsidRPr="0000734D" w:rsidRDefault="004E5F7B" w:rsidP="00E67964">
            <w:pPr>
              <w:pStyle w:val="GOSTTablenorm"/>
            </w:pPr>
            <w:r w:rsidRPr="0000734D">
              <w:t>Фамилия поставщика (для физического лица).</w:t>
            </w:r>
          </w:p>
          <w:p w14:paraId="685E8661" w14:textId="77777777" w:rsidR="004E5F7B" w:rsidRPr="0000734D" w:rsidRDefault="004E5F7B" w:rsidP="00E67964">
            <w:pPr>
              <w:pStyle w:val="GOSTTablenorm"/>
            </w:pPr>
            <w:r w:rsidRPr="0000734D">
              <w:t>Поле не заполняется, если поставщиком является юридическое лицо</w:t>
            </w:r>
          </w:p>
        </w:tc>
      </w:tr>
      <w:tr w:rsidR="004E5F7B" w:rsidRPr="0000734D" w14:paraId="6019C958" w14:textId="77777777" w:rsidTr="00E67964">
        <w:trPr>
          <w:trHeight w:val="283"/>
        </w:trPr>
        <w:tc>
          <w:tcPr>
            <w:tcW w:w="882" w:type="pct"/>
          </w:tcPr>
          <w:p w14:paraId="3C3882A6" w14:textId="77777777" w:rsidR="004E5F7B" w:rsidRPr="0000734D" w:rsidRDefault="004E5F7B" w:rsidP="00E67964">
            <w:pPr>
              <w:pStyle w:val="GOSTTablenorm"/>
            </w:pPr>
            <w:r w:rsidRPr="0000734D">
              <w:t>Имя</w:t>
            </w:r>
          </w:p>
        </w:tc>
        <w:tc>
          <w:tcPr>
            <w:tcW w:w="882" w:type="pct"/>
          </w:tcPr>
          <w:p w14:paraId="5EF90081" w14:textId="77777777" w:rsidR="004E5F7B" w:rsidRPr="0000734D" w:rsidRDefault="004E5F7B" w:rsidP="00E67964">
            <w:pPr>
              <w:pStyle w:val="GOSTTablenorm"/>
            </w:pPr>
            <w:r w:rsidRPr="0000734D">
              <w:rPr>
                <w:lang w:val="en-US"/>
              </w:rPr>
              <w:t>Sl</w:t>
            </w:r>
            <w:r w:rsidRPr="0000734D">
              <w:t>_</w:t>
            </w:r>
            <w:r w:rsidRPr="0000734D">
              <w:rPr>
                <w:lang w:val="en-US"/>
              </w:rPr>
              <w:t>I</w:t>
            </w:r>
          </w:p>
        </w:tc>
        <w:tc>
          <w:tcPr>
            <w:tcW w:w="295" w:type="pct"/>
          </w:tcPr>
          <w:p w14:paraId="11954BC7" w14:textId="77777777" w:rsidR="004E5F7B" w:rsidRPr="0000734D" w:rsidRDefault="004E5F7B" w:rsidP="00E67964">
            <w:pPr>
              <w:pStyle w:val="GOSTTablenorm"/>
            </w:pPr>
            <w:r w:rsidRPr="0000734D">
              <w:t>П</w:t>
            </w:r>
          </w:p>
        </w:tc>
        <w:tc>
          <w:tcPr>
            <w:tcW w:w="589" w:type="pct"/>
          </w:tcPr>
          <w:p w14:paraId="2788CEE3" w14:textId="77777777" w:rsidR="004E5F7B" w:rsidRPr="0000734D" w:rsidRDefault="004E5F7B" w:rsidP="00E67964">
            <w:pPr>
              <w:pStyle w:val="GOSTTablenorm"/>
            </w:pPr>
            <w:r w:rsidRPr="0000734D">
              <w:t>Т(1-60)</w:t>
            </w:r>
          </w:p>
        </w:tc>
        <w:tc>
          <w:tcPr>
            <w:tcW w:w="295" w:type="pct"/>
          </w:tcPr>
          <w:p w14:paraId="467599C7" w14:textId="77777777" w:rsidR="004E5F7B" w:rsidRPr="0000734D" w:rsidRDefault="004E5F7B" w:rsidP="00E67964">
            <w:pPr>
              <w:pStyle w:val="GOSTTablenorm"/>
            </w:pPr>
            <w:r w:rsidRPr="0000734D">
              <w:t>Н</w:t>
            </w:r>
          </w:p>
        </w:tc>
        <w:tc>
          <w:tcPr>
            <w:tcW w:w="2057" w:type="pct"/>
          </w:tcPr>
          <w:p w14:paraId="289953CA" w14:textId="77777777" w:rsidR="004E5F7B" w:rsidRPr="0000734D" w:rsidRDefault="004E5F7B" w:rsidP="00E67964">
            <w:pPr>
              <w:pStyle w:val="GOSTTablenorm"/>
            </w:pPr>
            <w:r w:rsidRPr="0000734D">
              <w:t xml:space="preserve">Имя поставщика (для физического лица). </w:t>
            </w:r>
          </w:p>
          <w:p w14:paraId="1D3046D3" w14:textId="77777777" w:rsidR="004E5F7B" w:rsidRPr="0000734D" w:rsidRDefault="004E5F7B" w:rsidP="00E67964">
            <w:pPr>
              <w:pStyle w:val="GOSTTablenorm"/>
            </w:pPr>
            <w:r w:rsidRPr="0000734D">
              <w:t>Поле не заполняется, если поставщиком является юридическое лицо</w:t>
            </w:r>
          </w:p>
        </w:tc>
      </w:tr>
      <w:tr w:rsidR="004E5F7B" w:rsidRPr="0000734D" w14:paraId="1773DA50" w14:textId="77777777" w:rsidTr="00E67964">
        <w:trPr>
          <w:trHeight w:val="283"/>
        </w:trPr>
        <w:tc>
          <w:tcPr>
            <w:tcW w:w="882" w:type="pct"/>
          </w:tcPr>
          <w:p w14:paraId="584E13C0" w14:textId="77777777" w:rsidR="004E5F7B" w:rsidRPr="0000734D" w:rsidRDefault="004E5F7B" w:rsidP="00E67964">
            <w:pPr>
              <w:pStyle w:val="GOSTTablenorm"/>
            </w:pPr>
            <w:r w:rsidRPr="0000734D">
              <w:t>Отчество</w:t>
            </w:r>
          </w:p>
        </w:tc>
        <w:tc>
          <w:tcPr>
            <w:tcW w:w="882" w:type="pct"/>
          </w:tcPr>
          <w:p w14:paraId="4658A456" w14:textId="77777777" w:rsidR="004E5F7B" w:rsidRPr="0000734D" w:rsidRDefault="004E5F7B" w:rsidP="00E67964">
            <w:pPr>
              <w:pStyle w:val="GOSTTablenorm"/>
            </w:pPr>
            <w:r w:rsidRPr="0000734D">
              <w:rPr>
                <w:lang w:val="en-US"/>
              </w:rPr>
              <w:t>Sl_O</w:t>
            </w:r>
          </w:p>
        </w:tc>
        <w:tc>
          <w:tcPr>
            <w:tcW w:w="295" w:type="pct"/>
          </w:tcPr>
          <w:p w14:paraId="51A54D2F" w14:textId="77777777" w:rsidR="004E5F7B" w:rsidRPr="0000734D" w:rsidRDefault="004E5F7B" w:rsidP="00E67964">
            <w:pPr>
              <w:pStyle w:val="GOSTTablenorm"/>
            </w:pPr>
            <w:r w:rsidRPr="0000734D">
              <w:t>П</w:t>
            </w:r>
          </w:p>
        </w:tc>
        <w:tc>
          <w:tcPr>
            <w:tcW w:w="589" w:type="pct"/>
          </w:tcPr>
          <w:p w14:paraId="4D8EEB06" w14:textId="77777777" w:rsidR="004E5F7B" w:rsidRPr="0000734D" w:rsidRDefault="004E5F7B" w:rsidP="00E67964">
            <w:pPr>
              <w:pStyle w:val="GOSTTablenorm"/>
            </w:pPr>
            <w:r w:rsidRPr="0000734D">
              <w:t>Т(1-</w:t>
            </w:r>
            <w:r w:rsidRPr="0000734D">
              <w:rPr>
                <w:lang w:val="en-US"/>
              </w:rPr>
              <w:t>60</w:t>
            </w:r>
            <w:r w:rsidRPr="0000734D">
              <w:t>)</w:t>
            </w:r>
          </w:p>
        </w:tc>
        <w:tc>
          <w:tcPr>
            <w:tcW w:w="295" w:type="pct"/>
          </w:tcPr>
          <w:p w14:paraId="7EDB350B" w14:textId="77777777" w:rsidR="004E5F7B" w:rsidRPr="0000734D" w:rsidRDefault="004E5F7B" w:rsidP="00E67964">
            <w:pPr>
              <w:pStyle w:val="GOSTTablenorm"/>
            </w:pPr>
            <w:r w:rsidRPr="0000734D">
              <w:t>Н</w:t>
            </w:r>
          </w:p>
        </w:tc>
        <w:tc>
          <w:tcPr>
            <w:tcW w:w="2057" w:type="pct"/>
          </w:tcPr>
          <w:p w14:paraId="3A8EEE78" w14:textId="77777777" w:rsidR="004E5F7B" w:rsidRPr="0000734D" w:rsidRDefault="004E5F7B" w:rsidP="00E67964">
            <w:pPr>
              <w:pStyle w:val="GOSTTablenorm"/>
            </w:pPr>
            <w:r w:rsidRPr="0000734D">
              <w:t xml:space="preserve">Отчество поставщика (для физического лица). </w:t>
            </w:r>
          </w:p>
          <w:p w14:paraId="185F34A8" w14:textId="77777777" w:rsidR="004E5F7B" w:rsidRPr="0000734D" w:rsidRDefault="004E5F7B" w:rsidP="00E67964">
            <w:pPr>
              <w:pStyle w:val="GOSTTablenorm"/>
            </w:pPr>
            <w:r w:rsidRPr="0000734D">
              <w:t>Поле не заполняется, если поставщиком является юридическое лицо</w:t>
            </w:r>
          </w:p>
        </w:tc>
      </w:tr>
      <w:tr w:rsidR="004E5F7B" w:rsidRPr="0000734D" w14:paraId="1C72415A" w14:textId="77777777" w:rsidTr="00E67964">
        <w:trPr>
          <w:trHeight w:val="283"/>
        </w:trPr>
        <w:tc>
          <w:tcPr>
            <w:tcW w:w="882" w:type="pct"/>
          </w:tcPr>
          <w:p w14:paraId="528AFB44" w14:textId="77777777" w:rsidR="004E5F7B" w:rsidRPr="0000734D" w:rsidRDefault="004E5F7B" w:rsidP="00E67964">
            <w:pPr>
              <w:pStyle w:val="GOSTTablenorm"/>
            </w:pPr>
            <w:r w:rsidRPr="0000734D">
              <w:t>Признак ИП</w:t>
            </w:r>
          </w:p>
        </w:tc>
        <w:tc>
          <w:tcPr>
            <w:tcW w:w="882" w:type="pct"/>
          </w:tcPr>
          <w:p w14:paraId="38D62F21" w14:textId="77777777" w:rsidR="004E5F7B" w:rsidRPr="0000734D" w:rsidRDefault="004E5F7B" w:rsidP="00E67964">
            <w:pPr>
              <w:pStyle w:val="GOSTTablenorm"/>
            </w:pPr>
            <w:r w:rsidRPr="0000734D">
              <w:rPr>
                <w:lang w:val="en-US"/>
              </w:rPr>
              <w:t>Sl</w:t>
            </w:r>
            <w:r w:rsidRPr="0000734D">
              <w:t>_</w:t>
            </w:r>
            <w:r w:rsidRPr="0000734D">
              <w:rPr>
                <w:lang w:val="en-US"/>
              </w:rPr>
              <w:t>IP</w:t>
            </w:r>
          </w:p>
        </w:tc>
        <w:tc>
          <w:tcPr>
            <w:tcW w:w="295" w:type="pct"/>
          </w:tcPr>
          <w:p w14:paraId="0BDACD26" w14:textId="77777777" w:rsidR="004E5F7B" w:rsidRPr="0000734D" w:rsidRDefault="004E5F7B" w:rsidP="00E67964">
            <w:pPr>
              <w:pStyle w:val="GOSTTablenorm"/>
            </w:pPr>
            <w:r w:rsidRPr="0000734D">
              <w:t>П</w:t>
            </w:r>
          </w:p>
        </w:tc>
        <w:tc>
          <w:tcPr>
            <w:tcW w:w="589" w:type="pct"/>
          </w:tcPr>
          <w:p w14:paraId="63FCDB35" w14:textId="77777777" w:rsidR="004E5F7B" w:rsidRPr="0000734D" w:rsidRDefault="004E5F7B" w:rsidP="00E67964">
            <w:pPr>
              <w:pStyle w:val="GOSTTablenorm"/>
            </w:pPr>
            <w:r w:rsidRPr="0000734D">
              <w:rPr>
                <w:lang w:val="en-US"/>
              </w:rPr>
              <w:t>BOOLEAN</w:t>
            </w:r>
          </w:p>
        </w:tc>
        <w:tc>
          <w:tcPr>
            <w:tcW w:w="295" w:type="pct"/>
          </w:tcPr>
          <w:p w14:paraId="76726721" w14:textId="77777777" w:rsidR="004E5F7B" w:rsidRPr="0000734D" w:rsidRDefault="004E5F7B" w:rsidP="00E67964">
            <w:pPr>
              <w:pStyle w:val="GOSTTablenorm"/>
            </w:pPr>
            <w:r w:rsidRPr="0000734D">
              <w:t>Н</w:t>
            </w:r>
          </w:p>
        </w:tc>
        <w:tc>
          <w:tcPr>
            <w:tcW w:w="2057" w:type="pct"/>
          </w:tcPr>
          <w:p w14:paraId="1DEB45E4" w14:textId="77777777" w:rsidR="004E5F7B" w:rsidRPr="0000734D" w:rsidRDefault="004E5F7B" w:rsidP="00E67964">
            <w:pPr>
              <w:pStyle w:val="GOSTTablenorm"/>
            </w:pPr>
            <w:r w:rsidRPr="0000734D">
              <w:t>Признак индивидуального предпринимателя.</w:t>
            </w:r>
          </w:p>
          <w:p w14:paraId="65E4FAB1" w14:textId="77777777" w:rsidR="004E5F7B" w:rsidRPr="0000734D" w:rsidRDefault="004E5F7B" w:rsidP="00E67964">
            <w:pPr>
              <w:pStyle w:val="GOSTTablenorm"/>
            </w:pPr>
            <w:r w:rsidRPr="0000734D">
              <w:t>Поле заполняется только для поставщика, являющегося физическим лицом</w:t>
            </w:r>
          </w:p>
        </w:tc>
      </w:tr>
      <w:tr w:rsidR="004E5F7B" w:rsidRPr="0000734D" w14:paraId="483585C0" w14:textId="77777777" w:rsidTr="00E67964">
        <w:trPr>
          <w:trHeight w:val="283"/>
        </w:trPr>
        <w:tc>
          <w:tcPr>
            <w:tcW w:w="882" w:type="pct"/>
          </w:tcPr>
          <w:p w14:paraId="6641E67F" w14:textId="77777777" w:rsidR="004E5F7B" w:rsidRPr="0000734D" w:rsidRDefault="004E5F7B" w:rsidP="00E67964">
            <w:pPr>
              <w:pStyle w:val="GOSTTablenorm"/>
            </w:pPr>
            <w:r w:rsidRPr="0000734D">
              <w:rPr>
                <w:lang w:eastAsia="en-US"/>
              </w:rPr>
              <w:t>Признак СМП, СОНО</w:t>
            </w:r>
          </w:p>
        </w:tc>
        <w:tc>
          <w:tcPr>
            <w:tcW w:w="882" w:type="pct"/>
          </w:tcPr>
          <w:p w14:paraId="093476F3" w14:textId="77777777" w:rsidR="004E5F7B" w:rsidRPr="0000734D" w:rsidRDefault="004E5F7B" w:rsidP="00E67964">
            <w:pPr>
              <w:pStyle w:val="GOSTTablenorm"/>
              <w:rPr>
                <w:lang w:val="en-US"/>
              </w:rPr>
            </w:pPr>
            <w:r w:rsidRPr="0000734D">
              <w:rPr>
                <w:lang w:val="en-US"/>
              </w:rPr>
              <w:t>UPD_SMP</w:t>
            </w:r>
          </w:p>
        </w:tc>
        <w:tc>
          <w:tcPr>
            <w:tcW w:w="295" w:type="pct"/>
          </w:tcPr>
          <w:p w14:paraId="3CC3EF77" w14:textId="77777777" w:rsidR="004E5F7B" w:rsidRPr="0000734D" w:rsidRDefault="004E5F7B" w:rsidP="00E67964">
            <w:pPr>
              <w:pStyle w:val="GOSTTablenorm"/>
            </w:pPr>
            <w:r w:rsidRPr="0000734D">
              <w:rPr>
                <w:lang w:eastAsia="en-US"/>
              </w:rPr>
              <w:t>П</w:t>
            </w:r>
          </w:p>
        </w:tc>
        <w:tc>
          <w:tcPr>
            <w:tcW w:w="589" w:type="pct"/>
          </w:tcPr>
          <w:p w14:paraId="43C681FF" w14:textId="77777777" w:rsidR="004E5F7B" w:rsidRPr="0000734D" w:rsidRDefault="004E5F7B" w:rsidP="00E67964">
            <w:pPr>
              <w:pStyle w:val="GOSTTablenorm"/>
              <w:rPr>
                <w:lang w:val="en-US"/>
              </w:rPr>
            </w:pPr>
            <w:r w:rsidRPr="0000734D">
              <w:rPr>
                <w:lang w:val="en-US" w:eastAsia="en-US"/>
              </w:rPr>
              <w:t>BOOLEAN</w:t>
            </w:r>
          </w:p>
        </w:tc>
        <w:tc>
          <w:tcPr>
            <w:tcW w:w="295" w:type="pct"/>
          </w:tcPr>
          <w:p w14:paraId="3175DE57" w14:textId="77777777" w:rsidR="004E5F7B" w:rsidRPr="0000734D" w:rsidRDefault="004E5F7B" w:rsidP="00E67964">
            <w:pPr>
              <w:pStyle w:val="GOSTTablenorm"/>
            </w:pPr>
            <w:r w:rsidRPr="0000734D">
              <w:rPr>
                <w:lang w:eastAsia="en-US"/>
              </w:rPr>
              <w:t>Н</w:t>
            </w:r>
          </w:p>
        </w:tc>
        <w:tc>
          <w:tcPr>
            <w:tcW w:w="2057" w:type="pct"/>
          </w:tcPr>
          <w:p w14:paraId="11DF8D1E" w14:textId="77777777" w:rsidR="004E5F7B" w:rsidRPr="0000734D" w:rsidRDefault="004E5F7B" w:rsidP="00E67964">
            <w:pPr>
              <w:pStyle w:val="GOSTTablenorm"/>
            </w:pPr>
            <w:r w:rsidRPr="0000734D">
              <w:rPr>
                <w:lang w:eastAsia="en-US"/>
              </w:rPr>
              <w:t>Признак субъекта малого предпринимательства (СМП) или социально-ориентированная некоммерческая организация (СОНО)</w:t>
            </w:r>
          </w:p>
        </w:tc>
      </w:tr>
      <w:tr w:rsidR="004E5F7B" w:rsidRPr="0000734D" w14:paraId="5E5844A2" w14:textId="77777777" w:rsidTr="00E67964">
        <w:trPr>
          <w:trHeight w:val="283"/>
        </w:trPr>
        <w:tc>
          <w:tcPr>
            <w:tcW w:w="882" w:type="pct"/>
          </w:tcPr>
          <w:p w14:paraId="4858E606" w14:textId="77777777" w:rsidR="004E5F7B" w:rsidRPr="0000734D" w:rsidRDefault="004E5F7B" w:rsidP="00E67964">
            <w:pPr>
              <w:pStyle w:val="GOSTTablenorm"/>
            </w:pPr>
            <w:r w:rsidRPr="0000734D">
              <w:t xml:space="preserve">ИНН </w:t>
            </w:r>
          </w:p>
        </w:tc>
        <w:tc>
          <w:tcPr>
            <w:tcW w:w="882" w:type="pct"/>
          </w:tcPr>
          <w:p w14:paraId="157D54C4" w14:textId="77777777" w:rsidR="004E5F7B" w:rsidRPr="0000734D" w:rsidRDefault="004E5F7B" w:rsidP="00E67964">
            <w:pPr>
              <w:pStyle w:val="GOSTTablenorm"/>
            </w:pPr>
            <w:r w:rsidRPr="0000734D">
              <w:rPr>
                <w:lang w:val="en-US"/>
              </w:rPr>
              <w:t>Sl</w:t>
            </w:r>
            <w:r w:rsidRPr="0000734D">
              <w:t>_</w:t>
            </w:r>
            <w:r w:rsidRPr="0000734D">
              <w:rPr>
                <w:lang w:val="en-US"/>
              </w:rPr>
              <w:t>INN</w:t>
            </w:r>
          </w:p>
        </w:tc>
        <w:tc>
          <w:tcPr>
            <w:tcW w:w="295" w:type="pct"/>
          </w:tcPr>
          <w:p w14:paraId="04299BDA" w14:textId="77777777" w:rsidR="004E5F7B" w:rsidRPr="0000734D" w:rsidRDefault="004E5F7B" w:rsidP="00E67964">
            <w:pPr>
              <w:pStyle w:val="GOSTTablenorm"/>
            </w:pPr>
            <w:r w:rsidRPr="0000734D">
              <w:t>П</w:t>
            </w:r>
          </w:p>
        </w:tc>
        <w:tc>
          <w:tcPr>
            <w:tcW w:w="589" w:type="pct"/>
          </w:tcPr>
          <w:p w14:paraId="4B4CB9F5" w14:textId="77777777" w:rsidR="004E5F7B" w:rsidRPr="0000734D" w:rsidRDefault="004E5F7B" w:rsidP="00E67964">
            <w:pPr>
              <w:pStyle w:val="GOSTTablenorm"/>
            </w:pPr>
            <w:r w:rsidRPr="0000734D">
              <w:t>Т(10) или Т(12)</w:t>
            </w:r>
          </w:p>
        </w:tc>
        <w:tc>
          <w:tcPr>
            <w:tcW w:w="295" w:type="pct"/>
          </w:tcPr>
          <w:p w14:paraId="5986DBF2" w14:textId="77777777" w:rsidR="004E5F7B" w:rsidRPr="0000734D" w:rsidRDefault="004E5F7B" w:rsidP="00E67964">
            <w:pPr>
              <w:pStyle w:val="GOSTTablenorm"/>
            </w:pPr>
            <w:r w:rsidRPr="0000734D">
              <w:t>Н</w:t>
            </w:r>
          </w:p>
        </w:tc>
        <w:tc>
          <w:tcPr>
            <w:tcW w:w="2057" w:type="pct"/>
          </w:tcPr>
          <w:p w14:paraId="25B0BAFE" w14:textId="77777777" w:rsidR="004E5F7B" w:rsidRPr="0000734D" w:rsidRDefault="004E5F7B" w:rsidP="00E67964">
            <w:pPr>
              <w:pStyle w:val="GOSTTablenorm"/>
            </w:pPr>
            <w:r w:rsidRPr="0000734D">
              <w:t xml:space="preserve">ИНН поставщика. </w:t>
            </w:r>
          </w:p>
          <w:p w14:paraId="08026138" w14:textId="77777777" w:rsidR="004E5F7B" w:rsidRPr="0000734D" w:rsidRDefault="004E5F7B" w:rsidP="00E67964">
            <w:pPr>
              <w:pStyle w:val="GOSTTablenorm"/>
            </w:pPr>
            <w:r w:rsidRPr="0000734D">
              <w:t>Для физического лица и ИП ИНН указывается размерностью 12 символов; для юридического лица – 10 символов</w:t>
            </w:r>
          </w:p>
        </w:tc>
      </w:tr>
      <w:tr w:rsidR="004E5F7B" w:rsidRPr="0000734D" w14:paraId="76D08270" w14:textId="77777777" w:rsidTr="00E67964">
        <w:trPr>
          <w:trHeight w:val="283"/>
        </w:trPr>
        <w:tc>
          <w:tcPr>
            <w:tcW w:w="882" w:type="pct"/>
          </w:tcPr>
          <w:p w14:paraId="7B4DE9E4" w14:textId="77777777" w:rsidR="004E5F7B" w:rsidRPr="0000734D" w:rsidRDefault="004E5F7B" w:rsidP="00E67964">
            <w:pPr>
              <w:pStyle w:val="GOSTTablenorm"/>
            </w:pPr>
            <w:r w:rsidRPr="0000734D">
              <w:t>Аналог ИНН</w:t>
            </w:r>
          </w:p>
        </w:tc>
        <w:tc>
          <w:tcPr>
            <w:tcW w:w="882" w:type="pct"/>
          </w:tcPr>
          <w:p w14:paraId="7712D75F" w14:textId="77777777" w:rsidR="004E5F7B" w:rsidRPr="0000734D" w:rsidRDefault="004E5F7B" w:rsidP="00E67964">
            <w:pPr>
              <w:pStyle w:val="GOSTTablenorm"/>
              <w:rPr>
                <w:lang w:val="en-US"/>
              </w:rPr>
            </w:pPr>
            <w:r w:rsidRPr="0000734D">
              <w:rPr>
                <w:lang w:val="en-US"/>
              </w:rPr>
              <w:t>Sl</w:t>
            </w:r>
            <w:r w:rsidRPr="0000734D">
              <w:t>_</w:t>
            </w:r>
            <w:r w:rsidRPr="0000734D">
              <w:rPr>
                <w:lang w:val="en-US"/>
              </w:rPr>
              <w:t>INN_RB</w:t>
            </w:r>
          </w:p>
        </w:tc>
        <w:tc>
          <w:tcPr>
            <w:tcW w:w="295" w:type="pct"/>
          </w:tcPr>
          <w:p w14:paraId="28DD47FB" w14:textId="77777777" w:rsidR="004E5F7B" w:rsidRPr="0000734D" w:rsidRDefault="004E5F7B" w:rsidP="00E67964">
            <w:pPr>
              <w:pStyle w:val="GOSTTablenorm"/>
            </w:pPr>
            <w:r w:rsidRPr="0000734D">
              <w:t>П</w:t>
            </w:r>
          </w:p>
        </w:tc>
        <w:tc>
          <w:tcPr>
            <w:tcW w:w="589" w:type="pct"/>
          </w:tcPr>
          <w:p w14:paraId="4C1F3463" w14:textId="77777777" w:rsidR="004E5F7B" w:rsidRPr="0000734D" w:rsidRDefault="004E5F7B" w:rsidP="00E67964">
            <w:pPr>
              <w:pStyle w:val="GOSTTablenorm"/>
            </w:pPr>
            <w:r w:rsidRPr="0000734D">
              <w:t>Т(1-50)</w:t>
            </w:r>
          </w:p>
        </w:tc>
        <w:tc>
          <w:tcPr>
            <w:tcW w:w="295" w:type="pct"/>
          </w:tcPr>
          <w:p w14:paraId="64298963" w14:textId="77777777" w:rsidR="004E5F7B" w:rsidRPr="0000734D" w:rsidRDefault="004E5F7B" w:rsidP="00E67964">
            <w:pPr>
              <w:pStyle w:val="GOSTTablenorm"/>
            </w:pPr>
            <w:r w:rsidRPr="0000734D">
              <w:t>Н</w:t>
            </w:r>
          </w:p>
        </w:tc>
        <w:tc>
          <w:tcPr>
            <w:tcW w:w="2057" w:type="pct"/>
          </w:tcPr>
          <w:p w14:paraId="2888897C" w14:textId="77777777" w:rsidR="004E5F7B" w:rsidRPr="0000734D" w:rsidRDefault="004E5F7B" w:rsidP="00E67964">
            <w:pPr>
              <w:pStyle w:val="GOSTTablenorm"/>
            </w:pPr>
            <w:r w:rsidRPr="0000734D">
              <w:t>Аналог ИНН.</w:t>
            </w:r>
          </w:p>
          <w:p w14:paraId="190F30D1" w14:textId="77777777" w:rsidR="004E5F7B" w:rsidRPr="0000734D" w:rsidRDefault="004E5F7B" w:rsidP="00E67964">
            <w:pPr>
              <w:pStyle w:val="GOSTTablenorm"/>
            </w:pPr>
            <w:r w:rsidRPr="0000734D">
              <w:t>Заполняется для иностранных поставщиков</w:t>
            </w:r>
          </w:p>
        </w:tc>
      </w:tr>
      <w:tr w:rsidR="004E5F7B" w:rsidRPr="0000734D" w14:paraId="6326B306" w14:textId="77777777" w:rsidTr="00E67964">
        <w:trPr>
          <w:trHeight w:val="283"/>
        </w:trPr>
        <w:tc>
          <w:tcPr>
            <w:tcW w:w="882" w:type="pct"/>
          </w:tcPr>
          <w:p w14:paraId="3828EB97" w14:textId="77777777" w:rsidR="004E5F7B" w:rsidRPr="0000734D" w:rsidRDefault="004E5F7B" w:rsidP="00E67964">
            <w:pPr>
              <w:pStyle w:val="GOSTTablenorm"/>
            </w:pPr>
            <w:r w:rsidRPr="0000734D">
              <w:t xml:space="preserve">КПП </w:t>
            </w:r>
          </w:p>
        </w:tc>
        <w:tc>
          <w:tcPr>
            <w:tcW w:w="882" w:type="pct"/>
          </w:tcPr>
          <w:p w14:paraId="14E2BEB9" w14:textId="77777777" w:rsidR="004E5F7B" w:rsidRPr="0000734D" w:rsidRDefault="004E5F7B" w:rsidP="00E67964">
            <w:pPr>
              <w:pStyle w:val="GOSTTablenorm"/>
            </w:pPr>
            <w:r w:rsidRPr="0000734D">
              <w:rPr>
                <w:lang w:val="en-US"/>
              </w:rPr>
              <w:t>Sl</w:t>
            </w:r>
            <w:r w:rsidRPr="0000734D">
              <w:t>_</w:t>
            </w:r>
            <w:r w:rsidRPr="0000734D">
              <w:rPr>
                <w:lang w:val="en-US"/>
              </w:rPr>
              <w:t>KPP</w:t>
            </w:r>
          </w:p>
        </w:tc>
        <w:tc>
          <w:tcPr>
            <w:tcW w:w="295" w:type="pct"/>
          </w:tcPr>
          <w:p w14:paraId="59BB81E4" w14:textId="77777777" w:rsidR="004E5F7B" w:rsidRPr="0000734D" w:rsidRDefault="004E5F7B" w:rsidP="00E67964">
            <w:pPr>
              <w:pStyle w:val="GOSTTablenorm"/>
            </w:pPr>
            <w:r w:rsidRPr="0000734D">
              <w:t>П</w:t>
            </w:r>
          </w:p>
        </w:tc>
        <w:tc>
          <w:tcPr>
            <w:tcW w:w="589" w:type="pct"/>
          </w:tcPr>
          <w:p w14:paraId="0972FAFF" w14:textId="77777777" w:rsidR="004E5F7B" w:rsidRPr="0000734D" w:rsidRDefault="004E5F7B" w:rsidP="00E67964">
            <w:pPr>
              <w:pStyle w:val="GOSTTablenorm"/>
            </w:pPr>
            <w:r w:rsidRPr="0000734D">
              <w:t>Т(9)</w:t>
            </w:r>
          </w:p>
        </w:tc>
        <w:tc>
          <w:tcPr>
            <w:tcW w:w="295" w:type="pct"/>
          </w:tcPr>
          <w:p w14:paraId="1B13C315" w14:textId="77777777" w:rsidR="004E5F7B" w:rsidRPr="0000734D" w:rsidRDefault="004E5F7B" w:rsidP="00E67964">
            <w:pPr>
              <w:pStyle w:val="GOSTTablenorm"/>
            </w:pPr>
            <w:r w:rsidRPr="0000734D">
              <w:t>Н</w:t>
            </w:r>
          </w:p>
        </w:tc>
        <w:tc>
          <w:tcPr>
            <w:tcW w:w="2057" w:type="pct"/>
          </w:tcPr>
          <w:p w14:paraId="602FCA2E" w14:textId="77777777" w:rsidR="004E5F7B" w:rsidRPr="0000734D" w:rsidRDefault="004E5F7B" w:rsidP="00E67964">
            <w:pPr>
              <w:pStyle w:val="GOSTTablenorm"/>
            </w:pPr>
            <w:r w:rsidRPr="0000734D">
              <w:t xml:space="preserve">КПП поставщика. </w:t>
            </w:r>
          </w:p>
          <w:p w14:paraId="246C207A" w14:textId="77777777" w:rsidR="004E5F7B" w:rsidRPr="0000734D" w:rsidRDefault="004E5F7B" w:rsidP="00E67964">
            <w:pPr>
              <w:pStyle w:val="GOSTTablenorm"/>
            </w:pPr>
            <w:r w:rsidRPr="0000734D">
              <w:t>Поле обязательно для заполнения, если поле «ИНН» имеет размерность 10 символов</w:t>
            </w:r>
          </w:p>
        </w:tc>
      </w:tr>
      <w:tr w:rsidR="004E5F7B" w:rsidRPr="0000734D" w14:paraId="63C2EFB5" w14:textId="77777777" w:rsidTr="00E67964">
        <w:trPr>
          <w:trHeight w:val="283"/>
        </w:trPr>
        <w:tc>
          <w:tcPr>
            <w:tcW w:w="882" w:type="pct"/>
          </w:tcPr>
          <w:p w14:paraId="5EAECAB0" w14:textId="77777777" w:rsidR="004E5F7B" w:rsidRPr="0000734D" w:rsidRDefault="004E5F7B" w:rsidP="00E67964">
            <w:pPr>
              <w:pStyle w:val="GOSTTablenorm"/>
            </w:pPr>
            <w:r w:rsidRPr="0000734D">
              <w:t>Адрес</w:t>
            </w:r>
          </w:p>
        </w:tc>
        <w:tc>
          <w:tcPr>
            <w:tcW w:w="882" w:type="pct"/>
          </w:tcPr>
          <w:p w14:paraId="72A2B626" w14:textId="77777777" w:rsidR="004E5F7B" w:rsidRPr="0000734D" w:rsidRDefault="004E5F7B" w:rsidP="00E67964">
            <w:pPr>
              <w:pStyle w:val="GOSTTablenorm"/>
            </w:pPr>
            <w:r w:rsidRPr="0000734D">
              <w:rPr>
                <w:lang w:val="en-US"/>
              </w:rPr>
              <w:t>Sl</w:t>
            </w:r>
            <w:r w:rsidRPr="0000734D">
              <w:t>_</w:t>
            </w:r>
            <w:r w:rsidRPr="0000734D">
              <w:rPr>
                <w:lang w:val="en-US"/>
              </w:rPr>
              <w:t>Addr</w:t>
            </w:r>
          </w:p>
        </w:tc>
        <w:tc>
          <w:tcPr>
            <w:tcW w:w="295" w:type="pct"/>
          </w:tcPr>
          <w:p w14:paraId="6732C571" w14:textId="77777777" w:rsidR="004E5F7B" w:rsidRPr="0000734D" w:rsidRDefault="004E5F7B" w:rsidP="00E67964">
            <w:pPr>
              <w:pStyle w:val="GOSTTablenorm"/>
            </w:pPr>
            <w:r w:rsidRPr="0000734D">
              <w:t>П</w:t>
            </w:r>
          </w:p>
        </w:tc>
        <w:tc>
          <w:tcPr>
            <w:tcW w:w="589" w:type="pct"/>
          </w:tcPr>
          <w:p w14:paraId="21CD60C9" w14:textId="77777777" w:rsidR="004E5F7B" w:rsidRPr="0000734D" w:rsidRDefault="004E5F7B" w:rsidP="00E67964">
            <w:pPr>
              <w:pStyle w:val="GOSTTablenorm"/>
            </w:pPr>
            <w:r w:rsidRPr="0000734D">
              <w:t>Т(1-2000)</w:t>
            </w:r>
          </w:p>
        </w:tc>
        <w:tc>
          <w:tcPr>
            <w:tcW w:w="295" w:type="pct"/>
          </w:tcPr>
          <w:p w14:paraId="5F06C59A" w14:textId="77777777" w:rsidR="004E5F7B" w:rsidRPr="0000734D" w:rsidRDefault="004E5F7B" w:rsidP="00E67964">
            <w:pPr>
              <w:pStyle w:val="GOSTTablenorm"/>
            </w:pPr>
            <w:r w:rsidRPr="0000734D">
              <w:t>Н</w:t>
            </w:r>
          </w:p>
        </w:tc>
        <w:tc>
          <w:tcPr>
            <w:tcW w:w="2057" w:type="pct"/>
          </w:tcPr>
          <w:p w14:paraId="21D782D5" w14:textId="77777777" w:rsidR="004E5F7B" w:rsidRPr="0000734D" w:rsidRDefault="004E5F7B" w:rsidP="00E67964">
            <w:pPr>
              <w:pStyle w:val="GOSTTablenorm"/>
            </w:pPr>
            <w:r w:rsidRPr="0000734D">
              <w:t>Адрес поставщика</w:t>
            </w:r>
          </w:p>
        </w:tc>
      </w:tr>
      <w:tr w:rsidR="004E5F7B" w:rsidRPr="0000734D" w14:paraId="7833A879" w14:textId="77777777" w:rsidTr="00E67964">
        <w:trPr>
          <w:trHeight w:val="283"/>
        </w:trPr>
        <w:tc>
          <w:tcPr>
            <w:tcW w:w="5000" w:type="pct"/>
            <w:gridSpan w:val="6"/>
          </w:tcPr>
          <w:p w14:paraId="4872D3C9" w14:textId="77777777" w:rsidR="004E5F7B" w:rsidRPr="00E453C3" w:rsidRDefault="004E5F7B" w:rsidP="00E67964">
            <w:pPr>
              <w:pStyle w:val="GOSTTablenorm"/>
              <w:rPr>
                <w:b/>
              </w:rPr>
            </w:pPr>
            <w:r w:rsidRPr="00E453C3">
              <w:rPr>
                <w:b/>
              </w:rPr>
              <w:lastRenderedPageBreak/>
              <w:t>Банковские реквизиты поставщика</w:t>
            </w:r>
          </w:p>
        </w:tc>
      </w:tr>
      <w:tr w:rsidR="004E5F7B" w:rsidRPr="0000734D" w14:paraId="58DF4716" w14:textId="77777777" w:rsidTr="00E67964">
        <w:trPr>
          <w:trHeight w:val="283"/>
        </w:trPr>
        <w:tc>
          <w:tcPr>
            <w:tcW w:w="882" w:type="pct"/>
          </w:tcPr>
          <w:p w14:paraId="70D31DB8" w14:textId="77777777" w:rsidR="004E5F7B" w:rsidRPr="0000734D" w:rsidRDefault="004E5F7B" w:rsidP="00E67964">
            <w:pPr>
              <w:pStyle w:val="GOSTTablenorm"/>
            </w:pPr>
            <w:r w:rsidRPr="0000734D">
              <w:t>Номер лицевого счета ФК</w:t>
            </w:r>
          </w:p>
        </w:tc>
        <w:tc>
          <w:tcPr>
            <w:tcW w:w="882" w:type="pct"/>
          </w:tcPr>
          <w:p w14:paraId="6E280E1B" w14:textId="77777777" w:rsidR="004E5F7B" w:rsidRPr="0000734D" w:rsidRDefault="004E5F7B" w:rsidP="00E67964">
            <w:pPr>
              <w:pStyle w:val="GOSTTablenorm"/>
            </w:pPr>
            <w:r w:rsidRPr="0000734D">
              <w:t>NmbrAccnt</w:t>
            </w:r>
          </w:p>
        </w:tc>
        <w:tc>
          <w:tcPr>
            <w:tcW w:w="295" w:type="pct"/>
          </w:tcPr>
          <w:p w14:paraId="11B2222A" w14:textId="77777777" w:rsidR="004E5F7B" w:rsidRPr="0000734D" w:rsidRDefault="004E5F7B" w:rsidP="00E67964">
            <w:pPr>
              <w:pStyle w:val="GOSTTablenorm"/>
            </w:pPr>
            <w:r w:rsidRPr="0000734D">
              <w:t>П</w:t>
            </w:r>
          </w:p>
        </w:tc>
        <w:tc>
          <w:tcPr>
            <w:tcW w:w="589" w:type="pct"/>
          </w:tcPr>
          <w:p w14:paraId="79D55E93" w14:textId="77777777" w:rsidR="004E5F7B" w:rsidRPr="0000734D" w:rsidRDefault="004E5F7B" w:rsidP="00E67964">
            <w:pPr>
              <w:pStyle w:val="GOSTTablenorm"/>
            </w:pPr>
            <w:r w:rsidRPr="0000734D">
              <w:t>Т(1-100)</w:t>
            </w:r>
          </w:p>
        </w:tc>
        <w:tc>
          <w:tcPr>
            <w:tcW w:w="295" w:type="pct"/>
          </w:tcPr>
          <w:p w14:paraId="099A2BE3" w14:textId="77777777" w:rsidR="004E5F7B" w:rsidRPr="0000734D" w:rsidRDefault="004E5F7B" w:rsidP="00E67964">
            <w:pPr>
              <w:pStyle w:val="GOSTTablenorm"/>
            </w:pPr>
            <w:r w:rsidRPr="0000734D">
              <w:t>Н</w:t>
            </w:r>
          </w:p>
        </w:tc>
        <w:tc>
          <w:tcPr>
            <w:tcW w:w="2057" w:type="pct"/>
          </w:tcPr>
          <w:p w14:paraId="7A9247F4" w14:textId="77777777" w:rsidR="004E5F7B" w:rsidRPr="0000734D" w:rsidRDefault="004E5F7B" w:rsidP="00E67964">
            <w:pPr>
              <w:pStyle w:val="GOSTTablenorm"/>
            </w:pPr>
            <w:r w:rsidRPr="0000734D">
              <w:t>Номер лицевого счета контрагента/взыскателя, открытый в ТОФК (финансовом органе субъекта РФ, финансовом органе муниципального образования, органе управления государственным внебюджетным фондом)</w:t>
            </w:r>
          </w:p>
        </w:tc>
      </w:tr>
      <w:tr w:rsidR="004E5F7B" w:rsidRPr="0000734D" w14:paraId="571A12F0" w14:textId="77777777" w:rsidTr="00E67964">
        <w:trPr>
          <w:trHeight w:val="283"/>
        </w:trPr>
        <w:tc>
          <w:tcPr>
            <w:tcW w:w="882" w:type="pct"/>
          </w:tcPr>
          <w:p w14:paraId="08B7031E" w14:textId="77777777" w:rsidR="004E5F7B" w:rsidRPr="0000734D" w:rsidRDefault="004E5F7B" w:rsidP="00E67964">
            <w:pPr>
              <w:pStyle w:val="GOSTTablenorm"/>
            </w:pPr>
            <w:r w:rsidRPr="0000734D">
              <w:t>Номер банковского счета</w:t>
            </w:r>
          </w:p>
        </w:tc>
        <w:tc>
          <w:tcPr>
            <w:tcW w:w="882" w:type="pct"/>
          </w:tcPr>
          <w:p w14:paraId="6FFF4D7E" w14:textId="77777777" w:rsidR="004E5F7B" w:rsidRPr="0000734D" w:rsidRDefault="004E5F7B" w:rsidP="00E67964">
            <w:pPr>
              <w:pStyle w:val="GOSTTablenorm"/>
              <w:rPr>
                <w:lang w:val="en-US"/>
              </w:rPr>
            </w:pPr>
            <w:r w:rsidRPr="0000734D">
              <w:t>NmbrBnkAccnt</w:t>
            </w:r>
          </w:p>
        </w:tc>
        <w:tc>
          <w:tcPr>
            <w:tcW w:w="295" w:type="pct"/>
          </w:tcPr>
          <w:p w14:paraId="304CD26F" w14:textId="77777777" w:rsidR="004E5F7B" w:rsidRPr="0000734D" w:rsidRDefault="004E5F7B" w:rsidP="00E67964">
            <w:pPr>
              <w:pStyle w:val="GOSTTablenorm"/>
            </w:pPr>
            <w:r w:rsidRPr="0000734D">
              <w:t>П</w:t>
            </w:r>
          </w:p>
        </w:tc>
        <w:tc>
          <w:tcPr>
            <w:tcW w:w="589" w:type="pct"/>
          </w:tcPr>
          <w:p w14:paraId="0E31C950" w14:textId="77777777" w:rsidR="004E5F7B" w:rsidRPr="0000734D" w:rsidRDefault="004E5F7B" w:rsidP="00E67964">
            <w:pPr>
              <w:pStyle w:val="GOSTTablenorm"/>
            </w:pPr>
            <w:r w:rsidRPr="0000734D">
              <w:t>Т(20)</w:t>
            </w:r>
          </w:p>
        </w:tc>
        <w:tc>
          <w:tcPr>
            <w:tcW w:w="295" w:type="pct"/>
          </w:tcPr>
          <w:p w14:paraId="2704C580" w14:textId="77777777" w:rsidR="004E5F7B" w:rsidRPr="0000734D" w:rsidRDefault="004E5F7B" w:rsidP="00E67964">
            <w:pPr>
              <w:pStyle w:val="GOSTTablenorm"/>
            </w:pPr>
            <w:r w:rsidRPr="0000734D">
              <w:t>Н</w:t>
            </w:r>
          </w:p>
        </w:tc>
        <w:tc>
          <w:tcPr>
            <w:tcW w:w="2057" w:type="pct"/>
          </w:tcPr>
          <w:p w14:paraId="7D198541" w14:textId="77777777" w:rsidR="004E5F7B" w:rsidRPr="0000734D" w:rsidRDefault="004E5F7B" w:rsidP="00E67964">
            <w:pPr>
              <w:pStyle w:val="GOSTTablenorm"/>
            </w:pPr>
            <w:r w:rsidRPr="0000734D">
              <w:t>Номер банковского счета контрагента (получателя субсидии, взыскателя)</w:t>
            </w:r>
          </w:p>
        </w:tc>
      </w:tr>
      <w:tr w:rsidR="004E5F7B" w:rsidRPr="0000734D" w14:paraId="01AD8AA2" w14:textId="77777777" w:rsidTr="00E67964">
        <w:trPr>
          <w:trHeight w:val="283"/>
        </w:trPr>
        <w:tc>
          <w:tcPr>
            <w:tcW w:w="882" w:type="pct"/>
          </w:tcPr>
          <w:p w14:paraId="1E5552A3" w14:textId="77777777" w:rsidR="004E5F7B" w:rsidRPr="0000734D" w:rsidRDefault="004E5F7B" w:rsidP="00E67964">
            <w:pPr>
              <w:pStyle w:val="GOSTTablenorm"/>
            </w:pPr>
            <w:r w:rsidRPr="0000734D">
              <w:t>Наименование банка (иной организации), в котором (-ой) открыт счет контрагенту</w:t>
            </w:r>
          </w:p>
        </w:tc>
        <w:tc>
          <w:tcPr>
            <w:tcW w:w="882" w:type="pct"/>
          </w:tcPr>
          <w:p w14:paraId="4A4FFBB3" w14:textId="77777777" w:rsidR="004E5F7B" w:rsidRPr="0000734D" w:rsidRDefault="004E5F7B" w:rsidP="00E67964">
            <w:pPr>
              <w:pStyle w:val="GOSTTablenorm"/>
              <w:rPr>
                <w:lang w:val="en-US"/>
              </w:rPr>
            </w:pPr>
            <w:r w:rsidRPr="0000734D">
              <w:t>NmBnk</w:t>
            </w:r>
          </w:p>
        </w:tc>
        <w:tc>
          <w:tcPr>
            <w:tcW w:w="295" w:type="pct"/>
          </w:tcPr>
          <w:p w14:paraId="7977DC9D" w14:textId="77777777" w:rsidR="004E5F7B" w:rsidRPr="0000734D" w:rsidRDefault="004E5F7B" w:rsidP="00E67964">
            <w:pPr>
              <w:pStyle w:val="GOSTTablenorm"/>
            </w:pPr>
            <w:r w:rsidRPr="0000734D">
              <w:t>П</w:t>
            </w:r>
          </w:p>
        </w:tc>
        <w:tc>
          <w:tcPr>
            <w:tcW w:w="589" w:type="pct"/>
          </w:tcPr>
          <w:p w14:paraId="06576408" w14:textId="77777777" w:rsidR="004E5F7B" w:rsidRPr="0000734D" w:rsidRDefault="004E5F7B" w:rsidP="00E67964">
            <w:pPr>
              <w:pStyle w:val="GOSTTablenorm"/>
            </w:pPr>
            <w:r w:rsidRPr="0000734D">
              <w:t>Т(1-160)</w:t>
            </w:r>
          </w:p>
        </w:tc>
        <w:tc>
          <w:tcPr>
            <w:tcW w:w="295" w:type="pct"/>
          </w:tcPr>
          <w:p w14:paraId="61A53715" w14:textId="77777777" w:rsidR="004E5F7B" w:rsidRPr="0000734D" w:rsidRDefault="004E5F7B" w:rsidP="00E67964">
            <w:pPr>
              <w:pStyle w:val="GOSTTablenorm"/>
            </w:pPr>
            <w:r w:rsidRPr="0000734D">
              <w:t>Н</w:t>
            </w:r>
          </w:p>
        </w:tc>
        <w:tc>
          <w:tcPr>
            <w:tcW w:w="2057" w:type="pct"/>
          </w:tcPr>
          <w:p w14:paraId="1A3F18F7" w14:textId="77777777" w:rsidR="004E5F7B" w:rsidRPr="0000734D" w:rsidRDefault="004E5F7B" w:rsidP="00E67964">
            <w:pPr>
              <w:pStyle w:val="GOSTTablenorm"/>
            </w:pPr>
            <w:r w:rsidRPr="0000734D">
              <w:t>Наименование банка (иной организации), в котором (-ой) открыт счет контрагенту (получателю субсидии, взыскателю)</w:t>
            </w:r>
          </w:p>
        </w:tc>
      </w:tr>
      <w:tr w:rsidR="004E5F7B" w:rsidRPr="0000734D" w14:paraId="5D4727E4" w14:textId="77777777" w:rsidTr="00E67964">
        <w:trPr>
          <w:trHeight w:val="283"/>
        </w:trPr>
        <w:tc>
          <w:tcPr>
            <w:tcW w:w="882" w:type="pct"/>
          </w:tcPr>
          <w:p w14:paraId="79AC2697" w14:textId="77777777" w:rsidR="004E5F7B" w:rsidRPr="0000734D" w:rsidRDefault="004E5F7B" w:rsidP="00E67964">
            <w:pPr>
              <w:pStyle w:val="GOSTTablenorm"/>
            </w:pPr>
            <w:r w:rsidRPr="0000734D">
              <w:t xml:space="preserve">БИК банка </w:t>
            </w:r>
          </w:p>
        </w:tc>
        <w:tc>
          <w:tcPr>
            <w:tcW w:w="882" w:type="pct"/>
          </w:tcPr>
          <w:p w14:paraId="5C516279" w14:textId="77777777" w:rsidR="004E5F7B" w:rsidRPr="0000734D" w:rsidRDefault="004E5F7B" w:rsidP="00E67964">
            <w:pPr>
              <w:pStyle w:val="GOSTTablenorm"/>
              <w:rPr>
                <w:lang w:val="en-US"/>
              </w:rPr>
            </w:pPr>
            <w:r w:rsidRPr="0000734D">
              <w:t>BIKBnk</w:t>
            </w:r>
          </w:p>
        </w:tc>
        <w:tc>
          <w:tcPr>
            <w:tcW w:w="295" w:type="pct"/>
          </w:tcPr>
          <w:p w14:paraId="393B90DA" w14:textId="77777777" w:rsidR="004E5F7B" w:rsidRPr="0000734D" w:rsidRDefault="004E5F7B" w:rsidP="00E67964">
            <w:pPr>
              <w:pStyle w:val="GOSTTablenorm"/>
            </w:pPr>
            <w:r w:rsidRPr="0000734D">
              <w:t>П</w:t>
            </w:r>
          </w:p>
        </w:tc>
        <w:tc>
          <w:tcPr>
            <w:tcW w:w="589" w:type="pct"/>
          </w:tcPr>
          <w:p w14:paraId="3D30CD51" w14:textId="77777777" w:rsidR="004E5F7B" w:rsidRPr="0000734D" w:rsidRDefault="004E5F7B" w:rsidP="00E67964">
            <w:pPr>
              <w:pStyle w:val="GOSTTablenorm"/>
            </w:pPr>
            <w:r w:rsidRPr="0000734D">
              <w:t>Т(9)</w:t>
            </w:r>
          </w:p>
        </w:tc>
        <w:tc>
          <w:tcPr>
            <w:tcW w:w="295" w:type="pct"/>
          </w:tcPr>
          <w:p w14:paraId="14417944" w14:textId="77777777" w:rsidR="004E5F7B" w:rsidRPr="0000734D" w:rsidRDefault="004E5F7B" w:rsidP="00E67964">
            <w:pPr>
              <w:pStyle w:val="GOSTTablenorm"/>
            </w:pPr>
            <w:r w:rsidRPr="0000734D">
              <w:t>Н</w:t>
            </w:r>
          </w:p>
        </w:tc>
        <w:tc>
          <w:tcPr>
            <w:tcW w:w="2057" w:type="pct"/>
          </w:tcPr>
          <w:p w14:paraId="2ED5DB34" w14:textId="77777777" w:rsidR="004E5F7B" w:rsidRPr="0000734D" w:rsidRDefault="004E5F7B" w:rsidP="00E67964">
            <w:pPr>
              <w:pStyle w:val="GOSTTablenorm"/>
            </w:pPr>
            <w:r w:rsidRPr="0000734D">
              <w:t>БИК банка контрагента (получателя субсидии, взыскателя)</w:t>
            </w:r>
          </w:p>
        </w:tc>
      </w:tr>
      <w:tr w:rsidR="004E5F7B" w:rsidRPr="0000734D" w14:paraId="769166F8" w14:textId="77777777" w:rsidTr="00E67964">
        <w:trPr>
          <w:trHeight w:val="283"/>
        </w:trPr>
        <w:tc>
          <w:tcPr>
            <w:tcW w:w="882" w:type="pct"/>
          </w:tcPr>
          <w:p w14:paraId="0DD2330B" w14:textId="77777777" w:rsidR="004E5F7B" w:rsidRPr="0000734D" w:rsidRDefault="004E5F7B" w:rsidP="00E67964">
            <w:pPr>
              <w:pStyle w:val="GOSTTablenorm"/>
            </w:pPr>
            <w:r w:rsidRPr="0000734D">
              <w:t>Корреспондентский счет банка</w:t>
            </w:r>
          </w:p>
        </w:tc>
        <w:tc>
          <w:tcPr>
            <w:tcW w:w="882" w:type="pct"/>
          </w:tcPr>
          <w:p w14:paraId="53FCDEF9" w14:textId="77777777" w:rsidR="004E5F7B" w:rsidRPr="0000734D" w:rsidRDefault="004E5F7B" w:rsidP="00E67964">
            <w:pPr>
              <w:pStyle w:val="GOSTTablenorm"/>
              <w:rPr>
                <w:lang w:val="en-US"/>
              </w:rPr>
            </w:pPr>
            <w:r w:rsidRPr="0000734D">
              <w:t>CrrspndntAccnt</w:t>
            </w:r>
          </w:p>
        </w:tc>
        <w:tc>
          <w:tcPr>
            <w:tcW w:w="295" w:type="pct"/>
          </w:tcPr>
          <w:p w14:paraId="2702D638" w14:textId="77777777" w:rsidR="004E5F7B" w:rsidRPr="0000734D" w:rsidRDefault="004E5F7B" w:rsidP="00E67964">
            <w:pPr>
              <w:pStyle w:val="GOSTTablenorm"/>
            </w:pPr>
            <w:r w:rsidRPr="0000734D">
              <w:t>П</w:t>
            </w:r>
          </w:p>
        </w:tc>
        <w:tc>
          <w:tcPr>
            <w:tcW w:w="589" w:type="pct"/>
          </w:tcPr>
          <w:p w14:paraId="32E0DB11" w14:textId="77777777" w:rsidR="004E5F7B" w:rsidRPr="0000734D" w:rsidRDefault="004E5F7B" w:rsidP="00E67964">
            <w:pPr>
              <w:pStyle w:val="GOSTTablenorm"/>
            </w:pPr>
            <w:r w:rsidRPr="0000734D">
              <w:t>Т(20)</w:t>
            </w:r>
          </w:p>
        </w:tc>
        <w:tc>
          <w:tcPr>
            <w:tcW w:w="295" w:type="pct"/>
          </w:tcPr>
          <w:p w14:paraId="7740E1E8" w14:textId="77777777" w:rsidR="004E5F7B" w:rsidRPr="0000734D" w:rsidRDefault="004E5F7B" w:rsidP="00E67964">
            <w:pPr>
              <w:pStyle w:val="GOSTTablenorm"/>
            </w:pPr>
            <w:r w:rsidRPr="0000734D">
              <w:t>Н</w:t>
            </w:r>
          </w:p>
        </w:tc>
        <w:tc>
          <w:tcPr>
            <w:tcW w:w="2057" w:type="pct"/>
          </w:tcPr>
          <w:p w14:paraId="0F276D1B" w14:textId="77777777" w:rsidR="004E5F7B" w:rsidRPr="0000734D" w:rsidRDefault="004E5F7B" w:rsidP="00E67964">
            <w:pPr>
              <w:pStyle w:val="GOSTTablenorm"/>
            </w:pPr>
            <w:r w:rsidRPr="0000734D">
              <w:t>Корреспондентский счет банка контрагента (получателя субсидии, взыскателя)</w:t>
            </w:r>
          </w:p>
        </w:tc>
      </w:tr>
      <w:tr w:rsidR="004E5F7B" w:rsidRPr="0000734D" w14:paraId="7580D5E8" w14:textId="77777777" w:rsidTr="00E67964">
        <w:trPr>
          <w:trHeight w:val="283"/>
        </w:trPr>
        <w:tc>
          <w:tcPr>
            <w:tcW w:w="5000" w:type="pct"/>
            <w:gridSpan w:val="6"/>
          </w:tcPr>
          <w:p w14:paraId="432820D8" w14:textId="77777777" w:rsidR="004E5F7B" w:rsidRPr="00E453C3" w:rsidRDefault="004E5F7B" w:rsidP="00E67964">
            <w:pPr>
              <w:pStyle w:val="GOSTTablenorm"/>
              <w:rPr>
                <w:b/>
              </w:rPr>
            </w:pPr>
            <w:r w:rsidRPr="00E453C3">
              <w:rPr>
                <w:b/>
              </w:rPr>
              <w:t>Сведения о товарах, работах, услугах</w:t>
            </w:r>
          </w:p>
        </w:tc>
      </w:tr>
      <w:tr w:rsidR="004E5F7B" w:rsidRPr="0000734D" w14:paraId="09A4179C" w14:textId="77777777" w:rsidTr="00E67964">
        <w:trPr>
          <w:trHeight w:val="283"/>
        </w:trPr>
        <w:tc>
          <w:tcPr>
            <w:tcW w:w="882" w:type="pct"/>
          </w:tcPr>
          <w:p w14:paraId="6A9B2482" w14:textId="77777777" w:rsidR="004E5F7B" w:rsidRPr="0000734D" w:rsidRDefault="004E5F7B" w:rsidP="00E67964">
            <w:pPr>
              <w:pStyle w:val="GOSTTablenorm"/>
            </w:pPr>
            <w:r w:rsidRPr="0000734D">
              <w:rPr>
                <w:rFonts w:hint="eastAsia"/>
              </w:rPr>
              <w:t>Производить</w:t>
            </w:r>
            <w:r w:rsidRPr="0000734D">
              <w:t xml:space="preserve"> </w:t>
            </w:r>
            <w:r w:rsidRPr="0000734D">
              <w:rPr>
                <w:rFonts w:hint="eastAsia"/>
              </w:rPr>
              <w:t>расчет</w:t>
            </w:r>
            <w:r w:rsidRPr="0000734D">
              <w:t xml:space="preserve"> </w:t>
            </w:r>
            <w:r w:rsidRPr="0000734D">
              <w:rPr>
                <w:rFonts w:hint="eastAsia"/>
              </w:rPr>
              <w:t>НДС</w:t>
            </w:r>
            <w:r w:rsidRPr="0000734D">
              <w:t xml:space="preserve"> </w:t>
            </w:r>
            <w:r w:rsidRPr="0000734D">
              <w:rPr>
                <w:rFonts w:hint="eastAsia"/>
              </w:rPr>
              <w:t>в</w:t>
            </w:r>
            <w:r w:rsidRPr="0000734D">
              <w:t xml:space="preserve"> </w:t>
            </w:r>
            <w:r w:rsidRPr="0000734D">
              <w:rPr>
                <w:rFonts w:hint="eastAsia"/>
              </w:rPr>
              <w:t>итоговых</w:t>
            </w:r>
            <w:r w:rsidRPr="0000734D">
              <w:t xml:space="preserve"> </w:t>
            </w:r>
            <w:r w:rsidRPr="0000734D">
              <w:rPr>
                <w:rFonts w:hint="eastAsia"/>
              </w:rPr>
              <w:t>строках</w:t>
            </w:r>
          </w:p>
        </w:tc>
        <w:tc>
          <w:tcPr>
            <w:tcW w:w="882" w:type="pct"/>
          </w:tcPr>
          <w:p w14:paraId="5CD4798C" w14:textId="77777777" w:rsidR="004E5F7B" w:rsidRPr="0000734D" w:rsidRDefault="004E5F7B" w:rsidP="00E67964">
            <w:pPr>
              <w:pStyle w:val="GOSTTablenorm"/>
              <w:rPr>
                <w:lang w:val="en-US"/>
              </w:rPr>
            </w:pPr>
            <w:r w:rsidRPr="0000734D">
              <w:t>CalcVATItogLine</w:t>
            </w:r>
          </w:p>
        </w:tc>
        <w:tc>
          <w:tcPr>
            <w:tcW w:w="295" w:type="pct"/>
          </w:tcPr>
          <w:p w14:paraId="5E47E665" w14:textId="77777777" w:rsidR="004E5F7B" w:rsidRPr="0000734D" w:rsidRDefault="004E5F7B" w:rsidP="00E67964">
            <w:pPr>
              <w:pStyle w:val="GOSTTablenorm"/>
            </w:pPr>
            <w:r w:rsidRPr="0000734D">
              <w:t>П</w:t>
            </w:r>
          </w:p>
        </w:tc>
        <w:tc>
          <w:tcPr>
            <w:tcW w:w="589" w:type="pct"/>
          </w:tcPr>
          <w:p w14:paraId="075E982C" w14:textId="77777777" w:rsidR="004E5F7B" w:rsidRPr="0000734D" w:rsidRDefault="004E5F7B" w:rsidP="00E67964">
            <w:pPr>
              <w:pStyle w:val="GOSTTablenorm"/>
            </w:pPr>
            <w:r w:rsidRPr="0000734D">
              <w:rPr>
                <w:lang w:val="en-US" w:eastAsia="en-US"/>
              </w:rPr>
              <w:t>BOOLEAN</w:t>
            </w:r>
          </w:p>
        </w:tc>
        <w:tc>
          <w:tcPr>
            <w:tcW w:w="295" w:type="pct"/>
          </w:tcPr>
          <w:p w14:paraId="53007D8A" w14:textId="77777777" w:rsidR="004E5F7B" w:rsidRPr="0000734D" w:rsidRDefault="004E5F7B" w:rsidP="00E67964">
            <w:pPr>
              <w:pStyle w:val="GOSTTablenorm"/>
            </w:pPr>
            <w:r w:rsidRPr="0000734D">
              <w:rPr>
                <w:lang w:eastAsia="en-US"/>
              </w:rPr>
              <w:t>Н</w:t>
            </w:r>
          </w:p>
        </w:tc>
        <w:tc>
          <w:tcPr>
            <w:tcW w:w="2057" w:type="pct"/>
          </w:tcPr>
          <w:p w14:paraId="54DD01C1" w14:textId="77777777" w:rsidR="004E5F7B" w:rsidRPr="0000734D" w:rsidRDefault="004E5F7B" w:rsidP="00E67964">
            <w:pPr>
              <w:pStyle w:val="GOSTTablenorm"/>
            </w:pPr>
            <w:r w:rsidRPr="0000734D">
              <w:t xml:space="preserve">Признак формирования ДО на основании Акта по стройке. </w:t>
            </w:r>
          </w:p>
          <w:p w14:paraId="3D993529" w14:textId="77777777" w:rsidR="004E5F7B" w:rsidRPr="0000734D" w:rsidRDefault="004E5F7B" w:rsidP="00E67964">
            <w:pPr>
              <w:pStyle w:val="GOSTTablenorm"/>
            </w:pPr>
            <w:r w:rsidRPr="0000734D">
              <w:t>В случае установки данного признака не заполняются следующие реквизиты:</w:t>
            </w:r>
          </w:p>
          <w:p w14:paraId="39993CE3" w14:textId="77777777" w:rsidR="004E5F7B" w:rsidRPr="0000734D" w:rsidRDefault="004E5F7B" w:rsidP="00E67964">
            <w:pPr>
              <w:pStyle w:val="GOSTTablenorm"/>
            </w:pPr>
            <w:r w:rsidRPr="0000734D">
              <w:rPr>
                <w:rFonts w:hint="eastAsia"/>
              </w:rPr>
              <w:t>Цена</w:t>
            </w:r>
            <w:r w:rsidRPr="0000734D">
              <w:t xml:space="preserve"> </w:t>
            </w:r>
            <w:r w:rsidRPr="0000734D">
              <w:rPr>
                <w:rFonts w:hint="eastAsia"/>
              </w:rPr>
              <w:t>за</w:t>
            </w:r>
            <w:r w:rsidRPr="0000734D">
              <w:t xml:space="preserve"> </w:t>
            </w:r>
            <w:r w:rsidRPr="0000734D">
              <w:rPr>
                <w:rFonts w:hint="eastAsia"/>
              </w:rPr>
              <w:t>единицу</w:t>
            </w:r>
            <w:r w:rsidRPr="0000734D">
              <w:t xml:space="preserve"> (Nt_Prc);</w:t>
            </w:r>
          </w:p>
          <w:p w14:paraId="46C1A5E2" w14:textId="77777777" w:rsidR="004E5F7B" w:rsidRPr="0000734D" w:rsidRDefault="004E5F7B" w:rsidP="00E67964">
            <w:pPr>
              <w:pStyle w:val="GOSTTablenorm"/>
            </w:pPr>
            <w:r w:rsidRPr="0000734D">
              <w:rPr>
                <w:rFonts w:hint="eastAsia"/>
              </w:rPr>
              <w:t>Сумма</w:t>
            </w:r>
            <w:r w:rsidRPr="0000734D">
              <w:t xml:space="preserve"> (Amnt);</w:t>
            </w:r>
          </w:p>
          <w:p w14:paraId="0E05ABA4" w14:textId="77777777" w:rsidR="004E5F7B" w:rsidRPr="0000734D" w:rsidRDefault="004E5F7B" w:rsidP="00E67964">
            <w:pPr>
              <w:pStyle w:val="GOSTTablenorm"/>
            </w:pPr>
            <w:r w:rsidRPr="0000734D">
              <w:rPr>
                <w:rFonts w:hint="eastAsia"/>
              </w:rPr>
              <w:t>Ставка</w:t>
            </w:r>
            <w:r w:rsidRPr="0000734D">
              <w:t xml:space="preserve"> </w:t>
            </w:r>
            <w:r w:rsidRPr="0000734D">
              <w:rPr>
                <w:rFonts w:hint="eastAsia"/>
              </w:rPr>
              <w:t>НДС</w:t>
            </w:r>
            <w:r w:rsidRPr="0000734D">
              <w:t xml:space="preserve"> (VATRt);</w:t>
            </w:r>
          </w:p>
          <w:p w14:paraId="0A967292" w14:textId="77777777" w:rsidR="004E5F7B" w:rsidRPr="0000734D" w:rsidRDefault="004E5F7B" w:rsidP="00E67964">
            <w:pPr>
              <w:pStyle w:val="GOSTTablenorm"/>
            </w:pPr>
            <w:r w:rsidRPr="0000734D">
              <w:rPr>
                <w:rFonts w:hint="eastAsia"/>
              </w:rPr>
              <w:t>Размер</w:t>
            </w:r>
            <w:r w:rsidRPr="0000734D">
              <w:t xml:space="preserve"> </w:t>
            </w:r>
            <w:r w:rsidRPr="0000734D">
              <w:rPr>
                <w:rFonts w:hint="eastAsia"/>
              </w:rPr>
              <w:t>НДС</w:t>
            </w:r>
            <w:r w:rsidRPr="0000734D">
              <w:t xml:space="preserve"> (VAT).</w:t>
            </w:r>
          </w:p>
          <w:p w14:paraId="48B60329" w14:textId="77777777" w:rsidR="004E5F7B" w:rsidRPr="0000734D" w:rsidRDefault="004E5F7B" w:rsidP="00E67964">
            <w:pPr>
              <w:pStyle w:val="GOSTTablenorm"/>
            </w:pPr>
            <w:r w:rsidRPr="0000734D">
              <w:t>Поле заполняется только при взаимодействии ЕИС с ПУР ЭБ</w:t>
            </w:r>
          </w:p>
        </w:tc>
      </w:tr>
      <w:tr w:rsidR="004E5F7B" w:rsidRPr="0000734D" w14:paraId="5ED909AA" w14:textId="77777777" w:rsidTr="00E67964">
        <w:trPr>
          <w:trHeight w:val="283"/>
        </w:trPr>
        <w:tc>
          <w:tcPr>
            <w:tcW w:w="882" w:type="pct"/>
          </w:tcPr>
          <w:p w14:paraId="772A7BBC" w14:textId="77777777" w:rsidR="004E5F7B" w:rsidRPr="0000734D" w:rsidRDefault="004E5F7B" w:rsidP="00E67964">
            <w:pPr>
              <w:pStyle w:val="GOSTTablenorm"/>
            </w:pPr>
            <w:r w:rsidRPr="0000734D">
              <w:t>Сведения о товарах, работах, услугах (ТРУ)</w:t>
            </w:r>
          </w:p>
        </w:tc>
        <w:tc>
          <w:tcPr>
            <w:tcW w:w="882" w:type="pct"/>
          </w:tcPr>
          <w:p w14:paraId="33D9C0C0" w14:textId="77777777" w:rsidR="004E5F7B" w:rsidRPr="0000734D" w:rsidRDefault="004E5F7B" w:rsidP="00E67964">
            <w:pPr>
              <w:pStyle w:val="GOSTTablenorm"/>
              <w:rPr>
                <w:lang w:val="en-US"/>
              </w:rPr>
            </w:pPr>
            <w:r w:rsidRPr="0000734D">
              <w:rPr>
                <w:lang w:val="en-US"/>
              </w:rPr>
              <w:t>Pjs</w:t>
            </w:r>
          </w:p>
        </w:tc>
        <w:tc>
          <w:tcPr>
            <w:tcW w:w="295" w:type="pct"/>
          </w:tcPr>
          <w:p w14:paraId="43C45D7E" w14:textId="77777777" w:rsidR="004E5F7B" w:rsidRPr="0000734D" w:rsidRDefault="004E5F7B" w:rsidP="00E67964">
            <w:pPr>
              <w:pStyle w:val="GOSTTablenorm"/>
            </w:pPr>
            <w:r w:rsidRPr="0000734D">
              <w:t>С</w:t>
            </w:r>
          </w:p>
        </w:tc>
        <w:tc>
          <w:tcPr>
            <w:tcW w:w="589" w:type="pct"/>
          </w:tcPr>
          <w:p w14:paraId="5F437926" w14:textId="77777777" w:rsidR="004E5F7B" w:rsidRPr="0000734D" w:rsidRDefault="004E5F7B" w:rsidP="00E67964">
            <w:pPr>
              <w:pStyle w:val="GOSTTablenorm"/>
            </w:pPr>
            <w:r w:rsidRPr="0000734D">
              <w:t>t</w:t>
            </w:r>
            <w:r w:rsidRPr="0000734D">
              <w:rPr>
                <w:lang w:val="en-US"/>
              </w:rPr>
              <w:t>Pjs</w:t>
            </w:r>
          </w:p>
        </w:tc>
        <w:tc>
          <w:tcPr>
            <w:tcW w:w="295" w:type="pct"/>
          </w:tcPr>
          <w:p w14:paraId="3A8B807F" w14:textId="77777777" w:rsidR="004E5F7B" w:rsidRPr="0000734D" w:rsidRDefault="004E5F7B" w:rsidP="00E67964">
            <w:pPr>
              <w:pStyle w:val="GOSTTablenorm"/>
            </w:pPr>
            <w:r w:rsidRPr="0000734D">
              <w:t>Н</w:t>
            </w:r>
          </w:p>
        </w:tc>
        <w:tc>
          <w:tcPr>
            <w:tcW w:w="2057" w:type="pct"/>
          </w:tcPr>
          <w:p w14:paraId="14CD4BE0" w14:textId="77777777" w:rsidR="004E5F7B" w:rsidRPr="0000734D" w:rsidRDefault="004E5F7B" w:rsidP="00E67964">
            <w:pPr>
              <w:pStyle w:val="GOSTTablenorm"/>
            </w:pPr>
            <w:r w:rsidRPr="0000734D">
              <w:t>Расшифровка сведений ТРУ.</w:t>
            </w:r>
          </w:p>
          <w:p w14:paraId="22E48BA5" w14:textId="77777777" w:rsidR="004E5F7B" w:rsidRPr="0000734D" w:rsidRDefault="004E5F7B" w:rsidP="00E67964">
            <w:pPr>
              <w:pStyle w:val="GOSTTablenorm"/>
            </w:pPr>
            <w:r w:rsidRPr="0000734D">
              <w:t>В случае, если значения реквизита «Признак платежа, требующего подтверждения» равно «Нет» и (или) значение реквизита «Производить расчеты НДС в итоговых строках» равно «FALSE» или не задано, то обязательно для заполнения.</w:t>
            </w:r>
          </w:p>
          <w:p w14:paraId="34CE066B" w14:textId="77777777" w:rsidR="004E5F7B" w:rsidRPr="0000734D" w:rsidRDefault="004E5F7B" w:rsidP="00E67964">
            <w:pPr>
              <w:pStyle w:val="GOSTTablenorm"/>
            </w:pPr>
            <w:r w:rsidRPr="0000734D">
              <w:t xml:space="preserve">Состав элемента представлен в таблице </w:t>
            </w:r>
            <w:r w:rsidRPr="0000734D">
              <w:fldChar w:fldCharType="begin"/>
            </w:r>
            <w:r w:rsidRPr="0000734D">
              <w:instrText xml:space="preserve"> REF _Ref16780353 \h  \* MERGEFORMAT </w:instrText>
            </w:r>
            <w:r w:rsidRPr="0000734D">
              <w:fldChar w:fldCharType="separate"/>
            </w:r>
            <w:r w:rsidR="001968AA">
              <w:t>67</w:t>
            </w:r>
            <w:r w:rsidRPr="0000734D">
              <w:fldChar w:fldCharType="end"/>
            </w:r>
          </w:p>
        </w:tc>
      </w:tr>
      <w:tr w:rsidR="004E5F7B" w:rsidRPr="0000734D" w14:paraId="0F253791" w14:textId="77777777" w:rsidTr="00E67964">
        <w:trPr>
          <w:trHeight w:val="689"/>
        </w:trPr>
        <w:tc>
          <w:tcPr>
            <w:tcW w:w="882" w:type="pct"/>
          </w:tcPr>
          <w:p w14:paraId="4754B3F2" w14:textId="77777777" w:rsidR="004E5F7B" w:rsidRPr="0000734D" w:rsidRDefault="004E5F7B" w:rsidP="00E67964">
            <w:pPr>
              <w:pStyle w:val="GOSTTablenorm"/>
            </w:pPr>
            <w:r w:rsidRPr="0000734D">
              <w:lastRenderedPageBreak/>
              <w:t>Итого</w:t>
            </w:r>
          </w:p>
        </w:tc>
        <w:tc>
          <w:tcPr>
            <w:tcW w:w="882" w:type="pct"/>
          </w:tcPr>
          <w:p w14:paraId="1788280D" w14:textId="77777777" w:rsidR="004E5F7B" w:rsidRPr="0000734D" w:rsidRDefault="004E5F7B" w:rsidP="00E67964">
            <w:pPr>
              <w:pStyle w:val="GOSTTablenorm"/>
            </w:pPr>
            <w:r w:rsidRPr="0000734D">
              <w:rPr>
                <w:lang w:val="en-US"/>
              </w:rPr>
              <w:t>Inv_Ttl</w:t>
            </w:r>
          </w:p>
        </w:tc>
        <w:tc>
          <w:tcPr>
            <w:tcW w:w="295" w:type="pct"/>
          </w:tcPr>
          <w:p w14:paraId="5D754C18" w14:textId="77777777" w:rsidR="004E5F7B" w:rsidRPr="0000734D" w:rsidRDefault="004E5F7B" w:rsidP="00E67964">
            <w:pPr>
              <w:pStyle w:val="GOSTTablenorm"/>
            </w:pPr>
            <w:r w:rsidRPr="0000734D">
              <w:t>П</w:t>
            </w:r>
          </w:p>
        </w:tc>
        <w:tc>
          <w:tcPr>
            <w:tcW w:w="589" w:type="pct"/>
          </w:tcPr>
          <w:p w14:paraId="77F51898" w14:textId="77777777" w:rsidR="004E5F7B" w:rsidRPr="0000734D" w:rsidRDefault="004E5F7B" w:rsidP="00E67964">
            <w:pPr>
              <w:pStyle w:val="GOSTTablenorm"/>
            </w:pPr>
            <w:r w:rsidRPr="0000734D">
              <w:t>N(20.2)</w:t>
            </w:r>
          </w:p>
        </w:tc>
        <w:tc>
          <w:tcPr>
            <w:tcW w:w="295" w:type="pct"/>
          </w:tcPr>
          <w:p w14:paraId="10BD844B" w14:textId="77777777" w:rsidR="004E5F7B" w:rsidRPr="0000734D" w:rsidRDefault="004E5F7B" w:rsidP="00E67964">
            <w:pPr>
              <w:pStyle w:val="GOSTTablenorm"/>
            </w:pPr>
            <w:r w:rsidRPr="0000734D">
              <w:t>Н</w:t>
            </w:r>
          </w:p>
        </w:tc>
        <w:tc>
          <w:tcPr>
            <w:tcW w:w="2057" w:type="pct"/>
          </w:tcPr>
          <w:p w14:paraId="5188FB80" w14:textId="77777777" w:rsidR="004E5F7B" w:rsidRPr="0000734D" w:rsidRDefault="004E5F7B" w:rsidP="00E67964">
            <w:pPr>
              <w:pStyle w:val="GOSTTablenorm"/>
            </w:pPr>
            <w:r w:rsidRPr="0000734D">
              <w:t>Всего к оплате по всем позициям блока «Сведения о товарах, работах, услугах (ТРУ)»</w:t>
            </w:r>
          </w:p>
        </w:tc>
      </w:tr>
      <w:tr w:rsidR="004E5F7B" w:rsidRPr="0000734D" w14:paraId="27BD81DC" w14:textId="77777777" w:rsidTr="00E67964">
        <w:trPr>
          <w:trHeight w:val="689"/>
        </w:trPr>
        <w:tc>
          <w:tcPr>
            <w:tcW w:w="882" w:type="pct"/>
          </w:tcPr>
          <w:p w14:paraId="21D175E4" w14:textId="77777777" w:rsidR="004E5F7B" w:rsidRPr="0000734D" w:rsidRDefault="004E5F7B" w:rsidP="00E67964">
            <w:pPr>
              <w:pStyle w:val="GOSTTablenorm"/>
            </w:pPr>
            <w:r w:rsidRPr="0000734D">
              <w:t>Итого без НДС</w:t>
            </w:r>
          </w:p>
        </w:tc>
        <w:tc>
          <w:tcPr>
            <w:tcW w:w="882" w:type="pct"/>
          </w:tcPr>
          <w:p w14:paraId="7BA478DA" w14:textId="77777777" w:rsidR="004E5F7B" w:rsidRPr="0000734D" w:rsidRDefault="004E5F7B" w:rsidP="00E67964">
            <w:pPr>
              <w:pStyle w:val="GOSTTablenorm"/>
              <w:rPr>
                <w:lang w:val="en-US"/>
              </w:rPr>
            </w:pPr>
            <w:r w:rsidRPr="0000734D">
              <w:t>TotalAmntWhtVAT</w:t>
            </w:r>
          </w:p>
        </w:tc>
        <w:tc>
          <w:tcPr>
            <w:tcW w:w="295" w:type="pct"/>
          </w:tcPr>
          <w:p w14:paraId="6FBD38E8" w14:textId="77777777" w:rsidR="004E5F7B" w:rsidRPr="0000734D" w:rsidRDefault="004E5F7B" w:rsidP="00E67964">
            <w:pPr>
              <w:pStyle w:val="GOSTTablenorm"/>
            </w:pPr>
            <w:r w:rsidRPr="0000734D">
              <w:t>П</w:t>
            </w:r>
          </w:p>
        </w:tc>
        <w:tc>
          <w:tcPr>
            <w:tcW w:w="589" w:type="pct"/>
          </w:tcPr>
          <w:p w14:paraId="493D03E8" w14:textId="77777777" w:rsidR="004E5F7B" w:rsidRPr="0000734D" w:rsidRDefault="004E5F7B" w:rsidP="00E67964">
            <w:pPr>
              <w:pStyle w:val="GOSTTablenorm"/>
            </w:pPr>
            <w:r w:rsidRPr="0000734D">
              <w:t>N(20.2)</w:t>
            </w:r>
          </w:p>
        </w:tc>
        <w:tc>
          <w:tcPr>
            <w:tcW w:w="295" w:type="pct"/>
          </w:tcPr>
          <w:p w14:paraId="44CBBD36" w14:textId="77777777" w:rsidR="004E5F7B" w:rsidRPr="0000734D" w:rsidRDefault="004E5F7B" w:rsidP="00E67964">
            <w:pPr>
              <w:pStyle w:val="GOSTTablenorm"/>
            </w:pPr>
            <w:r w:rsidRPr="0000734D">
              <w:t>Н</w:t>
            </w:r>
          </w:p>
        </w:tc>
        <w:tc>
          <w:tcPr>
            <w:tcW w:w="2057" w:type="pct"/>
          </w:tcPr>
          <w:p w14:paraId="5726A9F7" w14:textId="77777777" w:rsidR="004E5F7B" w:rsidRPr="0000734D" w:rsidRDefault="004E5F7B" w:rsidP="00E67964">
            <w:pPr>
              <w:pStyle w:val="GOSTTablenorm"/>
            </w:pPr>
            <w:r w:rsidRPr="0000734D">
              <w:t xml:space="preserve">Значение итоговой суммы без НДС. </w:t>
            </w:r>
          </w:p>
          <w:p w14:paraId="01535169" w14:textId="77777777" w:rsidR="004E5F7B" w:rsidRPr="0000734D" w:rsidRDefault="004E5F7B" w:rsidP="00E67964">
            <w:pPr>
              <w:pStyle w:val="GOSTTablenorm"/>
            </w:pPr>
            <w:r w:rsidRPr="0000734D">
              <w:t>В случае, если значение реквизита «Производить расчеты НДС в итоговых строках» равно «</w:t>
            </w:r>
            <w:r w:rsidRPr="0000734D">
              <w:rPr>
                <w:lang w:val="en-US"/>
              </w:rPr>
              <w:t>TRUE</w:t>
            </w:r>
            <w:r w:rsidRPr="0000734D">
              <w:t>», то обязательно для заполнения.</w:t>
            </w:r>
          </w:p>
          <w:p w14:paraId="7466D31A" w14:textId="68EA008F" w:rsidR="004E5F7B" w:rsidRPr="0000734D" w:rsidRDefault="004E5F7B" w:rsidP="00E67964">
            <w:pPr>
              <w:pStyle w:val="GOSTTablenorm"/>
            </w:pPr>
            <w:r w:rsidRPr="0000734D">
              <w:t xml:space="preserve">Поле заполняется только при взаимодействии ЕИС с </w:t>
            </w:r>
            <w:r w:rsidR="00940F54">
              <w:t>ТОФК (ПУР ЭБ)</w:t>
            </w:r>
          </w:p>
        </w:tc>
      </w:tr>
      <w:tr w:rsidR="004E5F7B" w:rsidRPr="0000734D" w14:paraId="336CAFF0" w14:textId="77777777" w:rsidTr="00E67964">
        <w:trPr>
          <w:trHeight w:val="689"/>
        </w:trPr>
        <w:tc>
          <w:tcPr>
            <w:tcW w:w="882" w:type="pct"/>
          </w:tcPr>
          <w:p w14:paraId="2C2BAC37" w14:textId="77777777" w:rsidR="004E5F7B" w:rsidRPr="0000734D" w:rsidRDefault="004E5F7B" w:rsidP="00E67964">
            <w:pPr>
              <w:pStyle w:val="GOSTTablenorm"/>
            </w:pPr>
            <w:r w:rsidRPr="0000734D">
              <w:t>Итого НДС по ставке 10%</w:t>
            </w:r>
          </w:p>
        </w:tc>
        <w:tc>
          <w:tcPr>
            <w:tcW w:w="882" w:type="pct"/>
          </w:tcPr>
          <w:p w14:paraId="227A84E9" w14:textId="77777777" w:rsidR="004E5F7B" w:rsidRPr="0000734D" w:rsidRDefault="004E5F7B" w:rsidP="00E67964">
            <w:pPr>
              <w:pStyle w:val="GOSTTablenorm"/>
              <w:rPr>
                <w:lang w:val="en-US"/>
              </w:rPr>
            </w:pPr>
            <w:r w:rsidRPr="0000734D">
              <w:t>TotalAmntVAT10</w:t>
            </w:r>
          </w:p>
        </w:tc>
        <w:tc>
          <w:tcPr>
            <w:tcW w:w="295" w:type="pct"/>
          </w:tcPr>
          <w:p w14:paraId="5149AAB2" w14:textId="77777777" w:rsidR="004E5F7B" w:rsidRPr="0000734D" w:rsidRDefault="004E5F7B" w:rsidP="00E67964">
            <w:pPr>
              <w:pStyle w:val="GOSTTablenorm"/>
            </w:pPr>
            <w:r w:rsidRPr="0000734D">
              <w:t>П</w:t>
            </w:r>
          </w:p>
        </w:tc>
        <w:tc>
          <w:tcPr>
            <w:tcW w:w="589" w:type="pct"/>
          </w:tcPr>
          <w:p w14:paraId="12265685" w14:textId="77777777" w:rsidR="004E5F7B" w:rsidRPr="0000734D" w:rsidRDefault="004E5F7B" w:rsidP="00E67964">
            <w:pPr>
              <w:pStyle w:val="GOSTTablenorm"/>
            </w:pPr>
            <w:r w:rsidRPr="0000734D">
              <w:t>N(20.2)</w:t>
            </w:r>
          </w:p>
        </w:tc>
        <w:tc>
          <w:tcPr>
            <w:tcW w:w="295" w:type="pct"/>
          </w:tcPr>
          <w:p w14:paraId="63D1D659" w14:textId="77777777" w:rsidR="004E5F7B" w:rsidRPr="0000734D" w:rsidRDefault="004E5F7B" w:rsidP="00E67964">
            <w:pPr>
              <w:pStyle w:val="GOSTTablenorm"/>
            </w:pPr>
            <w:r w:rsidRPr="0000734D">
              <w:t>Н</w:t>
            </w:r>
          </w:p>
        </w:tc>
        <w:tc>
          <w:tcPr>
            <w:tcW w:w="2057" w:type="pct"/>
          </w:tcPr>
          <w:p w14:paraId="041910B8" w14:textId="77777777" w:rsidR="004E5F7B" w:rsidRPr="0000734D" w:rsidRDefault="004E5F7B" w:rsidP="00E67964">
            <w:pPr>
              <w:pStyle w:val="GOSTTablenorm"/>
            </w:pPr>
            <w:r w:rsidRPr="0000734D">
              <w:t>Итоговая сумма НДС по ставке 10%.</w:t>
            </w:r>
          </w:p>
          <w:p w14:paraId="50A30409" w14:textId="77777777" w:rsidR="004E5F7B" w:rsidRPr="0000734D" w:rsidRDefault="004E5F7B" w:rsidP="00E67964">
            <w:pPr>
              <w:pStyle w:val="GOSTTablenorm"/>
            </w:pPr>
            <w:r w:rsidRPr="0000734D">
              <w:t>В случае, если значение реквизита «Производить расчеты НДС в итоговых строках» равно «</w:t>
            </w:r>
            <w:r w:rsidRPr="0000734D">
              <w:rPr>
                <w:lang w:val="en-US"/>
              </w:rPr>
              <w:t>TRUE</w:t>
            </w:r>
            <w:r w:rsidRPr="0000734D">
              <w:t>», то обязательно для заполнения.</w:t>
            </w:r>
          </w:p>
          <w:p w14:paraId="18DEB905" w14:textId="347781C8" w:rsidR="004E5F7B" w:rsidRPr="0000734D" w:rsidRDefault="004E5F7B" w:rsidP="00E67964">
            <w:pPr>
              <w:pStyle w:val="GOSTTablenorm"/>
            </w:pPr>
            <w:r w:rsidRPr="0000734D">
              <w:t xml:space="preserve">Поле заполняется только при взаимодействии ЕИС с </w:t>
            </w:r>
            <w:r w:rsidR="00940F54">
              <w:t>ТОФК (ПУР ЭБ)</w:t>
            </w:r>
          </w:p>
        </w:tc>
      </w:tr>
      <w:tr w:rsidR="004E5F7B" w:rsidRPr="0000734D" w14:paraId="393A41F2" w14:textId="77777777" w:rsidTr="00E67964">
        <w:trPr>
          <w:trHeight w:val="689"/>
        </w:trPr>
        <w:tc>
          <w:tcPr>
            <w:tcW w:w="882" w:type="pct"/>
          </w:tcPr>
          <w:p w14:paraId="6BA649B9" w14:textId="77777777" w:rsidR="004E5F7B" w:rsidRPr="0000734D" w:rsidRDefault="004E5F7B" w:rsidP="00E67964">
            <w:pPr>
              <w:pStyle w:val="GOSTTablenorm"/>
            </w:pPr>
            <w:r w:rsidRPr="0000734D">
              <w:t>Итого НДС по ставке 20%</w:t>
            </w:r>
          </w:p>
        </w:tc>
        <w:tc>
          <w:tcPr>
            <w:tcW w:w="882" w:type="pct"/>
          </w:tcPr>
          <w:p w14:paraId="65673F9B" w14:textId="77777777" w:rsidR="004E5F7B" w:rsidRPr="0000734D" w:rsidRDefault="004E5F7B" w:rsidP="00E67964">
            <w:pPr>
              <w:pStyle w:val="GOSTTablenorm"/>
            </w:pPr>
            <w:r w:rsidRPr="0000734D">
              <w:t>TotalAmntVAT20</w:t>
            </w:r>
          </w:p>
        </w:tc>
        <w:tc>
          <w:tcPr>
            <w:tcW w:w="295" w:type="pct"/>
          </w:tcPr>
          <w:p w14:paraId="450011D2" w14:textId="77777777" w:rsidR="004E5F7B" w:rsidRPr="0000734D" w:rsidRDefault="004E5F7B" w:rsidP="00E67964">
            <w:pPr>
              <w:pStyle w:val="GOSTTablenorm"/>
            </w:pPr>
            <w:r w:rsidRPr="0000734D">
              <w:t>П</w:t>
            </w:r>
          </w:p>
        </w:tc>
        <w:tc>
          <w:tcPr>
            <w:tcW w:w="589" w:type="pct"/>
          </w:tcPr>
          <w:p w14:paraId="2EB89070" w14:textId="77777777" w:rsidR="004E5F7B" w:rsidRPr="0000734D" w:rsidRDefault="004E5F7B" w:rsidP="00E67964">
            <w:pPr>
              <w:pStyle w:val="GOSTTablenorm"/>
            </w:pPr>
            <w:r w:rsidRPr="0000734D">
              <w:t>N(20.2)</w:t>
            </w:r>
          </w:p>
        </w:tc>
        <w:tc>
          <w:tcPr>
            <w:tcW w:w="295" w:type="pct"/>
          </w:tcPr>
          <w:p w14:paraId="7989E8C8" w14:textId="77777777" w:rsidR="004E5F7B" w:rsidRPr="0000734D" w:rsidRDefault="004E5F7B" w:rsidP="00E67964">
            <w:pPr>
              <w:pStyle w:val="GOSTTablenorm"/>
            </w:pPr>
            <w:r w:rsidRPr="0000734D">
              <w:t>Н</w:t>
            </w:r>
          </w:p>
        </w:tc>
        <w:tc>
          <w:tcPr>
            <w:tcW w:w="2057" w:type="pct"/>
          </w:tcPr>
          <w:p w14:paraId="3AB44787" w14:textId="77777777" w:rsidR="004E5F7B" w:rsidRPr="0000734D" w:rsidRDefault="004E5F7B" w:rsidP="00E67964">
            <w:pPr>
              <w:pStyle w:val="GOSTTablenorm"/>
            </w:pPr>
            <w:r w:rsidRPr="0000734D">
              <w:t>Итоговая сумма НДС по ставке 20%.</w:t>
            </w:r>
          </w:p>
          <w:p w14:paraId="3128DE16" w14:textId="77777777" w:rsidR="004E5F7B" w:rsidRPr="0000734D" w:rsidRDefault="004E5F7B" w:rsidP="00E67964">
            <w:pPr>
              <w:pStyle w:val="GOSTTablenorm"/>
            </w:pPr>
            <w:r w:rsidRPr="0000734D">
              <w:t>В случае, если значение реквизита «Производить расчеты НДС в итоговых строках» равно «</w:t>
            </w:r>
            <w:r w:rsidRPr="0000734D">
              <w:rPr>
                <w:lang w:val="en-US"/>
              </w:rPr>
              <w:t>TRUE</w:t>
            </w:r>
            <w:r w:rsidRPr="0000734D">
              <w:t>», то обязательно для заполнения.</w:t>
            </w:r>
          </w:p>
          <w:p w14:paraId="07DCB5E2" w14:textId="7DA10730" w:rsidR="004E5F7B" w:rsidRPr="0000734D" w:rsidRDefault="004E5F7B" w:rsidP="00E67964">
            <w:pPr>
              <w:pStyle w:val="GOSTTablenorm"/>
            </w:pPr>
            <w:r w:rsidRPr="0000734D">
              <w:t xml:space="preserve">Поле заполняется только при взаимодействии ЕИС с </w:t>
            </w:r>
            <w:r w:rsidR="00940F54">
              <w:t>ТОФК (ПУР ЭБ)</w:t>
            </w:r>
            <w:r w:rsidRPr="0000734D">
              <w:t>.</w:t>
            </w:r>
          </w:p>
        </w:tc>
      </w:tr>
    </w:tbl>
    <w:p w14:paraId="0B00A627" w14:textId="77777777" w:rsidR="004E5F7B" w:rsidRPr="00E453C3" w:rsidRDefault="004E5F7B" w:rsidP="004E5F7B">
      <w:pPr>
        <w:pStyle w:val="32"/>
      </w:pPr>
      <w:bookmarkStart w:id="3189" w:name="_Toc105671297"/>
      <w:bookmarkStart w:id="3190" w:name="_Toc109222461"/>
      <w:bookmarkStart w:id="3191" w:name="_Toc109920411"/>
      <w:bookmarkStart w:id="3192" w:name="_Toc109921654"/>
      <w:bookmarkStart w:id="3193" w:name="_Toc112842519"/>
      <w:bookmarkStart w:id="3194" w:name="_Toc115776487"/>
      <w:bookmarkStart w:id="3195" w:name="_Toc115777363"/>
      <w:bookmarkStart w:id="3196" w:name="_Toc116492347"/>
      <w:bookmarkStart w:id="3197" w:name="_Toc116576431"/>
      <w:bookmarkStart w:id="3198" w:name="_Toc17206278"/>
      <w:bookmarkStart w:id="3199" w:name="_Toc185883836"/>
      <w:bookmarkStart w:id="3200" w:name="_Toc201159982"/>
      <w:bookmarkEnd w:id="3189"/>
      <w:bookmarkEnd w:id="3190"/>
      <w:bookmarkEnd w:id="3191"/>
      <w:bookmarkEnd w:id="3192"/>
      <w:bookmarkEnd w:id="3193"/>
      <w:bookmarkEnd w:id="3194"/>
      <w:bookmarkEnd w:id="3195"/>
      <w:bookmarkEnd w:id="3196"/>
      <w:bookmarkEnd w:id="3197"/>
      <w:r w:rsidRPr="00E453C3">
        <w:t>Описание комплексного типа «tPjs»</w:t>
      </w:r>
      <w:bookmarkEnd w:id="3198"/>
      <w:bookmarkEnd w:id="3199"/>
      <w:bookmarkEnd w:id="3200"/>
    </w:p>
    <w:p w14:paraId="32F2D35A" w14:textId="77777777" w:rsidR="004E5F7B" w:rsidRPr="0000734D" w:rsidRDefault="004E5F7B" w:rsidP="004E5F7B">
      <w:pPr>
        <w:pStyle w:val="GOSTNormal"/>
      </w:pPr>
      <w:r w:rsidRPr="0000734D">
        <w:t>Описание комплексного типа «t</w:t>
      </w:r>
      <w:r w:rsidRPr="0000734D">
        <w:rPr>
          <w:lang w:val="en-US"/>
        </w:rPr>
        <w:t>Pjs</w:t>
      </w:r>
      <w:r w:rsidRPr="0000734D">
        <w:t>» блока «Сведения о товарах, работах, услугах (ТРУ)».</w:t>
      </w:r>
    </w:p>
    <w:p w14:paraId="28A2EB7A" w14:textId="77777777" w:rsidR="004E5F7B" w:rsidRPr="00E453C3" w:rsidRDefault="004E5F7B" w:rsidP="004E5F7B">
      <w:pPr>
        <w:pStyle w:val="GOSTNameTable"/>
      </w:pPr>
      <w:r>
        <w:rPr>
          <w:noProof/>
        </w:rPr>
        <w:fldChar w:fldCharType="begin"/>
      </w:r>
      <w:r>
        <w:rPr>
          <w:noProof/>
        </w:rPr>
        <w:instrText xml:space="preserve"> SEQ Таблица \* ARABIC </w:instrText>
      </w:r>
      <w:r>
        <w:rPr>
          <w:noProof/>
        </w:rPr>
        <w:fldChar w:fldCharType="separate"/>
      </w:r>
      <w:bookmarkStart w:id="3201" w:name="_Ref16780353"/>
      <w:bookmarkStart w:id="3202" w:name="_Toc30503365"/>
      <w:bookmarkStart w:id="3203" w:name="_Toc30507963"/>
      <w:bookmarkStart w:id="3204" w:name="_Toc185882483"/>
      <w:r w:rsidR="001968AA">
        <w:rPr>
          <w:noProof/>
        </w:rPr>
        <w:t>67</w:t>
      </w:r>
      <w:bookmarkEnd w:id="3201"/>
      <w:r>
        <w:rPr>
          <w:noProof/>
        </w:rPr>
        <w:fldChar w:fldCharType="end"/>
      </w:r>
      <w:r w:rsidRPr="00E453C3">
        <w:rPr>
          <w:rFonts w:eastAsia="Calibri"/>
        </w:rPr>
        <w:t xml:space="preserve"> – </w:t>
      </w:r>
      <w:r w:rsidRPr="00E453C3">
        <w:t>Описание комплексного типа «tPjs»</w:t>
      </w:r>
      <w:bookmarkEnd w:id="3202"/>
      <w:bookmarkEnd w:id="3203"/>
      <w:bookmarkEnd w:id="3204"/>
    </w:p>
    <w:tbl>
      <w:tblPr>
        <w:tblStyle w:val="GOSTTable"/>
        <w:tblW w:w="9635" w:type="dxa"/>
        <w:tblLayout w:type="fixed"/>
        <w:tblLook w:val="07E0" w:firstRow="1" w:lastRow="1" w:firstColumn="1" w:lastColumn="1" w:noHBand="1" w:noVBand="1"/>
      </w:tblPr>
      <w:tblGrid>
        <w:gridCol w:w="1699"/>
        <w:gridCol w:w="1703"/>
        <w:gridCol w:w="565"/>
        <w:gridCol w:w="1137"/>
        <w:gridCol w:w="567"/>
        <w:gridCol w:w="3964"/>
      </w:tblGrid>
      <w:tr w:rsidR="004E5F7B" w:rsidRPr="0000734D" w14:paraId="074D560D"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882" w:type="pct"/>
          </w:tcPr>
          <w:p w14:paraId="0D30819D" w14:textId="77777777" w:rsidR="004E5F7B" w:rsidRPr="0000734D" w:rsidRDefault="004E5F7B" w:rsidP="00E67964">
            <w:pPr>
              <w:pStyle w:val="GOSTTableHead"/>
            </w:pPr>
            <w:r w:rsidRPr="0000734D">
              <w:t>Наименование комплексного типа</w:t>
            </w:r>
          </w:p>
        </w:tc>
        <w:tc>
          <w:tcPr>
            <w:tcW w:w="884" w:type="pct"/>
          </w:tcPr>
          <w:p w14:paraId="18E912CB" w14:textId="77777777" w:rsidR="004E5F7B" w:rsidRPr="0000734D" w:rsidRDefault="004E5F7B" w:rsidP="00E67964">
            <w:pPr>
              <w:pStyle w:val="GOSTTableHead"/>
            </w:pPr>
            <w:r w:rsidRPr="0000734D">
              <w:t>Текущий элемент/ атрибут</w:t>
            </w:r>
          </w:p>
        </w:tc>
        <w:tc>
          <w:tcPr>
            <w:tcW w:w="293" w:type="pct"/>
          </w:tcPr>
          <w:p w14:paraId="4082B669" w14:textId="77777777" w:rsidR="004E5F7B" w:rsidRPr="0000734D" w:rsidRDefault="004E5F7B" w:rsidP="00E67964">
            <w:pPr>
              <w:pStyle w:val="GOSTTableHead"/>
            </w:pPr>
            <w:r w:rsidRPr="0000734D">
              <w:t>Тип</w:t>
            </w:r>
          </w:p>
        </w:tc>
        <w:tc>
          <w:tcPr>
            <w:tcW w:w="590" w:type="pct"/>
          </w:tcPr>
          <w:p w14:paraId="719CAA9D" w14:textId="77777777" w:rsidR="004E5F7B" w:rsidRPr="0000734D" w:rsidRDefault="004E5F7B" w:rsidP="00E67964">
            <w:pPr>
              <w:pStyle w:val="GOSTTableHead"/>
            </w:pPr>
            <w:r w:rsidRPr="0000734D">
              <w:t>Формат элемента</w:t>
            </w:r>
          </w:p>
        </w:tc>
        <w:tc>
          <w:tcPr>
            <w:tcW w:w="294" w:type="pct"/>
          </w:tcPr>
          <w:p w14:paraId="224A4C63" w14:textId="77777777" w:rsidR="004E5F7B" w:rsidRPr="0000734D" w:rsidRDefault="004E5F7B" w:rsidP="00E67964">
            <w:pPr>
              <w:pStyle w:val="GOSTTableHead"/>
            </w:pPr>
            <w:r w:rsidRPr="0000734D">
              <w:t>Обязательность</w:t>
            </w:r>
          </w:p>
        </w:tc>
        <w:tc>
          <w:tcPr>
            <w:tcW w:w="2057" w:type="pct"/>
          </w:tcPr>
          <w:p w14:paraId="1761357A" w14:textId="77777777" w:rsidR="004E5F7B" w:rsidRPr="0000734D" w:rsidRDefault="004E5F7B" w:rsidP="00E67964">
            <w:pPr>
              <w:pStyle w:val="GOSTTableHead"/>
            </w:pPr>
            <w:r w:rsidRPr="0000734D">
              <w:t>Дополнительная информация</w:t>
            </w:r>
          </w:p>
        </w:tc>
      </w:tr>
      <w:tr w:rsidR="004E5F7B" w:rsidRPr="0000734D" w14:paraId="1D931AE4" w14:textId="77777777" w:rsidTr="00E67964">
        <w:trPr>
          <w:trHeight w:val="283"/>
        </w:trPr>
        <w:tc>
          <w:tcPr>
            <w:tcW w:w="882" w:type="pct"/>
          </w:tcPr>
          <w:p w14:paraId="3CEAE433" w14:textId="77777777" w:rsidR="004E5F7B" w:rsidRPr="0000734D" w:rsidRDefault="004E5F7B" w:rsidP="00E67964">
            <w:pPr>
              <w:pStyle w:val="GOSTTablenorm"/>
            </w:pPr>
            <w:r w:rsidRPr="0000734D">
              <w:t>tPjs</w:t>
            </w:r>
          </w:p>
        </w:tc>
        <w:tc>
          <w:tcPr>
            <w:tcW w:w="884" w:type="pct"/>
          </w:tcPr>
          <w:p w14:paraId="1A414A34" w14:textId="77777777" w:rsidR="004E5F7B" w:rsidRPr="0000734D" w:rsidRDefault="004E5F7B" w:rsidP="00E67964">
            <w:pPr>
              <w:pStyle w:val="GOSTTablenorm"/>
            </w:pPr>
            <w:r w:rsidRPr="0000734D">
              <w:t>Pjs_ITEM</w:t>
            </w:r>
          </w:p>
        </w:tc>
        <w:tc>
          <w:tcPr>
            <w:tcW w:w="293" w:type="pct"/>
          </w:tcPr>
          <w:p w14:paraId="55C85FEA" w14:textId="77777777" w:rsidR="004E5F7B" w:rsidRPr="0000734D" w:rsidRDefault="004E5F7B" w:rsidP="00E67964">
            <w:pPr>
              <w:pStyle w:val="GOSTTablenorm"/>
            </w:pPr>
            <w:r w:rsidRPr="0000734D">
              <w:t>С</w:t>
            </w:r>
          </w:p>
        </w:tc>
        <w:tc>
          <w:tcPr>
            <w:tcW w:w="590" w:type="pct"/>
          </w:tcPr>
          <w:p w14:paraId="0314889A" w14:textId="77777777" w:rsidR="004E5F7B" w:rsidRPr="0000734D" w:rsidRDefault="004E5F7B" w:rsidP="00E67964">
            <w:pPr>
              <w:pStyle w:val="GOSTTablenorm"/>
            </w:pPr>
            <w:r w:rsidRPr="0000734D">
              <w:t>tPjs_ITEM</w:t>
            </w:r>
          </w:p>
        </w:tc>
        <w:tc>
          <w:tcPr>
            <w:tcW w:w="294" w:type="pct"/>
          </w:tcPr>
          <w:p w14:paraId="45C92156" w14:textId="77777777" w:rsidR="004E5F7B" w:rsidRPr="0000734D" w:rsidRDefault="004E5F7B" w:rsidP="00E67964">
            <w:pPr>
              <w:pStyle w:val="GOSTTablenorm"/>
            </w:pPr>
            <w:r w:rsidRPr="0000734D">
              <w:t>ОМ</w:t>
            </w:r>
          </w:p>
        </w:tc>
        <w:tc>
          <w:tcPr>
            <w:tcW w:w="2057" w:type="pct"/>
          </w:tcPr>
          <w:p w14:paraId="5010AC39" w14:textId="77777777" w:rsidR="004E5F7B" w:rsidRPr="0000734D" w:rsidRDefault="004E5F7B" w:rsidP="00E67964">
            <w:pPr>
              <w:pStyle w:val="GOSTTablenorm"/>
            </w:pPr>
            <w:r w:rsidRPr="0000734D">
              <w:t>Расшифровка сведений ТРУ.</w:t>
            </w:r>
          </w:p>
          <w:p w14:paraId="2AABD83B" w14:textId="77777777" w:rsidR="004E5F7B" w:rsidRPr="0000734D" w:rsidRDefault="004E5F7B" w:rsidP="00E67964">
            <w:pPr>
              <w:pStyle w:val="GOSTTablenorm"/>
            </w:pPr>
            <w:r w:rsidRPr="0000734D">
              <w:t xml:space="preserve">Состав элемента представлен в таблице </w:t>
            </w:r>
            <w:r w:rsidRPr="0000734D">
              <w:fldChar w:fldCharType="begin"/>
            </w:r>
            <w:r w:rsidRPr="0000734D">
              <w:instrText xml:space="preserve"> REF _Ref16780380 \h  \* MERGEFORMAT </w:instrText>
            </w:r>
            <w:r w:rsidRPr="0000734D">
              <w:fldChar w:fldCharType="separate"/>
            </w:r>
            <w:r w:rsidR="001968AA">
              <w:t>68</w:t>
            </w:r>
            <w:r w:rsidRPr="0000734D">
              <w:fldChar w:fldCharType="end"/>
            </w:r>
          </w:p>
        </w:tc>
      </w:tr>
    </w:tbl>
    <w:p w14:paraId="2F7B4CEF" w14:textId="77777777" w:rsidR="004E5F7B" w:rsidRPr="00E453C3" w:rsidRDefault="004E5F7B" w:rsidP="004E5F7B">
      <w:pPr>
        <w:pStyle w:val="32"/>
      </w:pPr>
      <w:bookmarkStart w:id="3205" w:name="_Toc17206279"/>
      <w:bookmarkStart w:id="3206" w:name="_Toc185883837"/>
      <w:bookmarkStart w:id="3207" w:name="_Toc201159983"/>
      <w:r w:rsidRPr="00E453C3">
        <w:t>Описание комплексного типа «tPjs_ITEM»</w:t>
      </w:r>
      <w:bookmarkEnd w:id="3205"/>
      <w:bookmarkEnd w:id="3206"/>
      <w:bookmarkEnd w:id="3207"/>
    </w:p>
    <w:p w14:paraId="284337D4" w14:textId="77777777" w:rsidR="004E5F7B" w:rsidRPr="0000734D" w:rsidRDefault="004E5F7B" w:rsidP="004E5F7B">
      <w:pPr>
        <w:pStyle w:val="GOSTNormal"/>
      </w:pPr>
      <w:r w:rsidRPr="0000734D">
        <w:t>Описание комплексного типа «tP</w:t>
      </w:r>
      <w:r w:rsidRPr="0000734D">
        <w:rPr>
          <w:lang w:val="en-US"/>
        </w:rPr>
        <w:t>js</w:t>
      </w:r>
      <w:r w:rsidRPr="0000734D">
        <w:t>_ITEM» строк блока «Расшифровка сведений ТРУ».</w:t>
      </w:r>
    </w:p>
    <w:p w14:paraId="35C1930A" w14:textId="77777777" w:rsidR="004E5F7B" w:rsidRPr="00E453C3" w:rsidRDefault="004E5F7B" w:rsidP="004E5F7B">
      <w:pPr>
        <w:pStyle w:val="GOSTNameTable"/>
      </w:pPr>
      <w:r>
        <w:rPr>
          <w:noProof/>
        </w:rPr>
        <w:lastRenderedPageBreak/>
        <w:fldChar w:fldCharType="begin"/>
      </w:r>
      <w:r>
        <w:rPr>
          <w:noProof/>
        </w:rPr>
        <w:instrText xml:space="preserve"> SEQ Таблица \* ARABIC </w:instrText>
      </w:r>
      <w:r>
        <w:rPr>
          <w:noProof/>
        </w:rPr>
        <w:fldChar w:fldCharType="separate"/>
      </w:r>
      <w:bookmarkStart w:id="3208" w:name="_Ref16780380"/>
      <w:bookmarkStart w:id="3209" w:name="_Toc30503366"/>
      <w:bookmarkStart w:id="3210" w:name="_Toc30507964"/>
      <w:bookmarkStart w:id="3211" w:name="_Toc185882484"/>
      <w:r w:rsidR="001968AA">
        <w:rPr>
          <w:noProof/>
        </w:rPr>
        <w:t>68</w:t>
      </w:r>
      <w:bookmarkEnd w:id="3208"/>
      <w:r>
        <w:rPr>
          <w:noProof/>
        </w:rPr>
        <w:fldChar w:fldCharType="end"/>
      </w:r>
      <w:r w:rsidRPr="00E453C3">
        <w:rPr>
          <w:rFonts w:eastAsia="Calibri"/>
        </w:rPr>
        <w:t xml:space="preserve"> – </w:t>
      </w:r>
      <w:r w:rsidRPr="00E453C3">
        <w:t>Описание комплексного типа «tPjs_ITEM»</w:t>
      </w:r>
      <w:bookmarkEnd w:id="3209"/>
      <w:bookmarkEnd w:id="3210"/>
      <w:bookmarkEnd w:id="3211"/>
    </w:p>
    <w:tbl>
      <w:tblPr>
        <w:tblStyle w:val="GOSTTable"/>
        <w:tblW w:w="5000" w:type="pct"/>
        <w:tblLayout w:type="fixed"/>
        <w:tblLook w:val="07E0" w:firstRow="1" w:lastRow="1" w:firstColumn="1" w:lastColumn="1" w:noHBand="1" w:noVBand="1"/>
      </w:tblPr>
      <w:tblGrid>
        <w:gridCol w:w="1701"/>
        <w:gridCol w:w="1702"/>
        <w:gridCol w:w="566"/>
        <w:gridCol w:w="1134"/>
        <w:gridCol w:w="564"/>
        <w:gridCol w:w="3961"/>
      </w:tblGrid>
      <w:tr w:rsidR="004E5F7B" w:rsidRPr="0000734D" w14:paraId="5339E95E"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883" w:type="pct"/>
          </w:tcPr>
          <w:p w14:paraId="5E32A3FF" w14:textId="77777777" w:rsidR="004E5F7B" w:rsidRPr="0000734D" w:rsidRDefault="004E5F7B" w:rsidP="00E67964">
            <w:pPr>
              <w:pStyle w:val="GOSTTableHead"/>
            </w:pPr>
            <w:r w:rsidRPr="0000734D">
              <w:t>Наименование элемента</w:t>
            </w:r>
          </w:p>
        </w:tc>
        <w:tc>
          <w:tcPr>
            <w:tcW w:w="884" w:type="pct"/>
          </w:tcPr>
          <w:p w14:paraId="57CA64C6" w14:textId="77777777" w:rsidR="004E5F7B" w:rsidRPr="0000734D" w:rsidRDefault="004E5F7B" w:rsidP="00E67964">
            <w:pPr>
              <w:pStyle w:val="GOSTTableHead"/>
            </w:pPr>
            <w:r w:rsidRPr="0000734D">
              <w:t>Сокращенное наименование (код) элемента</w:t>
            </w:r>
          </w:p>
        </w:tc>
        <w:tc>
          <w:tcPr>
            <w:tcW w:w="294" w:type="pct"/>
          </w:tcPr>
          <w:p w14:paraId="0A88D26E" w14:textId="77777777" w:rsidR="004E5F7B" w:rsidRPr="0000734D" w:rsidRDefault="004E5F7B" w:rsidP="00E67964">
            <w:pPr>
              <w:pStyle w:val="GOSTTableHead"/>
            </w:pPr>
            <w:r w:rsidRPr="0000734D">
              <w:t>Тип</w:t>
            </w:r>
          </w:p>
        </w:tc>
        <w:tc>
          <w:tcPr>
            <w:tcW w:w="589" w:type="pct"/>
          </w:tcPr>
          <w:p w14:paraId="3DFD78EA" w14:textId="77777777" w:rsidR="004E5F7B" w:rsidRPr="0000734D" w:rsidRDefault="004E5F7B" w:rsidP="00E67964">
            <w:pPr>
              <w:pStyle w:val="GOSTTableHead"/>
            </w:pPr>
            <w:r w:rsidRPr="0000734D">
              <w:t>Формат элемента</w:t>
            </w:r>
          </w:p>
        </w:tc>
        <w:tc>
          <w:tcPr>
            <w:tcW w:w="293" w:type="pct"/>
          </w:tcPr>
          <w:p w14:paraId="40147044" w14:textId="77777777" w:rsidR="004E5F7B" w:rsidRPr="0000734D" w:rsidRDefault="004E5F7B" w:rsidP="00E67964">
            <w:pPr>
              <w:pStyle w:val="GOSTTableHead"/>
            </w:pPr>
            <w:r w:rsidRPr="0000734D">
              <w:t>Обязательность</w:t>
            </w:r>
          </w:p>
        </w:tc>
        <w:tc>
          <w:tcPr>
            <w:tcW w:w="2057" w:type="pct"/>
          </w:tcPr>
          <w:p w14:paraId="6B23B093" w14:textId="77777777" w:rsidR="004E5F7B" w:rsidRPr="0000734D" w:rsidRDefault="004E5F7B" w:rsidP="00E67964">
            <w:pPr>
              <w:pStyle w:val="GOSTTableHead"/>
            </w:pPr>
            <w:r w:rsidRPr="0000734D">
              <w:t>Дополнительная информация</w:t>
            </w:r>
          </w:p>
        </w:tc>
      </w:tr>
      <w:tr w:rsidR="004E5F7B" w:rsidRPr="0000734D" w14:paraId="770CBAE2" w14:textId="77777777" w:rsidTr="00E67964">
        <w:trPr>
          <w:trHeight w:val="283"/>
        </w:trPr>
        <w:tc>
          <w:tcPr>
            <w:tcW w:w="883" w:type="pct"/>
          </w:tcPr>
          <w:p w14:paraId="6FBA9FA0" w14:textId="77777777" w:rsidR="004E5F7B" w:rsidRPr="0000734D" w:rsidRDefault="004E5F7B" w:rsidP="00E67964">
            <w:pPr>
              <w:pStyle w:val="GOSTTablenorm"/>
              <w:rPr>
                <w:lang w:val="en-US"/>
              </w:rPr>
            </w:pPr>
            <w:r w:rsidRPr="0000734D">
              <w:t>Идентификатор ТРУ в ГК</w:t>
            </w:r>
          </w:p>
        </w:tc>
        <w:tc>
          <w:tcPr>
            <w:tcW w:w="884" w:type="pct"/>
          </w:tcPr>
          <w:p w14:paraId="658AAD37" w14:textId="77777777" w:rsidR="004E5F7B" w:rsidRPr="0000734D" w:rsidRDefault="004E5F7B" w:rsidP="00E67964">
            <w:pPr>
              <w:pStyle w:val="GOSTTablenorm"/>
            </w:pPr>
            <w:r w:rsidRPr="0000734D">
              <w:rPr>
                <w:lang w:val="en-US"/>
              </w:rPr>
              <w:t>Pjs_sid</w:t>
            </w:r>
          </w:p>
        </w:tc>
        <w:tc>
          <w:tcPr>
            <w:tcW w:w="294" w:type="pct"/>
          </w:tcPr>
          <w:p w14:paraId="14240CFF" w14:textId="77777777" w:rsidR="004E5F7B" w:rsidRPr="0000734D" w:rsidRDefault="004E5F7B" w:rsidP="00E67964">
            <w:pPr>
              <w:pStyle w:val="GOSTTablenorm"/>
            </w:pPr>
            <w:r w:rsidRPr="0000734D">
              <w:t>П</w:t>
            </w:r>
          </w:p>
        </w:tc>
        <w:tc>
          <w:tcPr>
            <w:tcW w:w="589" w:type="pct"/>
          </w:tcPr>
          <w:p w14:paraId="46134956" w14:textId="77777777" w:rsidR="004E5F7B" w:rsidRPr="0000734D" w:rsidRDefault="004E5F7B" w:rsidP="00E67964">
            <w:pPr>
              <w:pStyle w:val="GOSTTablenorm"/>
            </w:pPr>
            <w:r w:rsidRPr="0000734D">
              <w:rPr>
                <w:lang w:val="en-US"/>
              </w:rPr>
              <w:t>N(</w:t>
            </w:r>
            <w:r w:rsidRPr="0000734D">
              <w:t>1-</w:t>
            </w:r>
            <w:r w:rsidRPr="0000734D">
              <w:rPr>
                <w:lang w:val="en-US"/>
              </w:rPr>
              <w:t>20)</w:t>
            </w:r>
          </w:p>
        </w:tc>
        <w:tc>
          <w:tcPr>
            <w:tcW w:w="293" w:type="pct"/>
          </w:tcPr>
          <w:p w14:paraId="6CF132A5" w14:textId="77777777" w:rsidR="004E5F7B" w:rsidRPr="0000734D" w:rsidRDefault="004E5F7B" w:rsidP="00E67964">
            <w:pPr>
              <w:pStyle w:val="GOSTTablenorm"/>
            </w:pPr>
            <w:r w:rsidRPr="0000734D">
              <w:t>О</w:t>
            </w:r>
          </w:p>
        </w:tc>
        <w:tc>
          <w:tcPr>
            <w:tcW w:w="2057" w:type="pct"/>
          </w:tcPr>
          <w:p w14:paraId="7C30CBF0" w14:textId="77777777" w:rsidR="004E5F7B" w:rsidRPr="0000734D" w:rsidRDefault="004E5F7B" w:rsidP="00E67964">
            <w:pPr>
              <w:pStyle w:val="GOSTTablenorm"/>
            </w:pPr>
            <w:r w:rsidRPr="0000734D">
              <w:t>Идентификатор товара, работы, услуги в рамках государственного контракта</w:t>
            </w:r>
          </w:p>
        </w:tc>
      </w:tr>
      <w:tr w:rsidR="004E5F7B" w:rsidRPr="0000734D" w14:paraId="1B6B8A0F" w14:textId="77777777" w:rsidTr="00E67964">
        <w:trPr>
          <w:trHeight w:val="283"/>
        </w:trPr>
        <w:tc>
          <w:tcPr>
            <w:tcW w:w="883" w:type="pct"/>
          </w:tcPr>
          <w:p w14:paraId="3E6A6451" w14:textId="77777777" w:rsidR="004E5F7B" w:rsidRPr="0000734D" w:rsidRDefault="004E5F7B" w:rsidP="00E67964">
            <w:pPr>
              <w:pStyle w:val="GOSTTablenorm"/>
            </w:pPr>
            <w:r w:rsidRPr="0000734D">
              <w:t>Наименование товара, работы, услуги</w:t>
            </w:r>
          </w:p>
        </w:tc>
        <w:tc>
          <w:tcPr>
            <w:tcW w:w="884" w:type="pct"/>
          </w:tcPr>
          <w:p w14:paraId="129746C7" w14:textId="77777777" w:rsidR="004E5F7B" w:rsidRPr="0000734D" w:rsidRDefault="004E5F7B" w:rsidP="00E67964">
            <w:pPr>
              <w:pStyle w:val="GOSTTablenorm"/>
            </w:pPr>
            <w:r w:rsidRPr="0000734D">
              <w:t>Pjs_Nm</w:t>
            </w:r>
          </w:p>
        </w:tc>
        <w:tc>
          <w:tcPr>
            <w:tcW w:w="294" w:type="pct"/>
          </w:tcPr>
          <w:p w14:paraId="5083017B" w14:textId="77777777" w:rsidR="004E5F7B" w:rsidRPr="0000734D" w:rsidRDefault="004E5F7B" w:rsidP="00E67964">
            <w:pPr>
              <w:pStyle w:val="GOSTTablenorm"/>
            </w:pPr>
            <w:r w:rsidRPr="0000734D">
              <w:t>П</w:t>
            </w:r>
          </w:p>
        </w:tc>
        <w:tc>
          <w:tcPr>
            <w:tcW w:w="589" w:type="pct"/>
          </w:tcPr>
          <w:p w14:paraId="4CDCA692" w14:textId="77777777" w:rsidR="004E5F7B" w:rsidRPr="0000734D" w:rsidRDefault="004E5F7B" w:rsidP="00E67964">
            <w:pPr>
              <w:pStyle w:val="GOSTTablenorm"/>
            </w:pPr>
            <w:r w:rsidRPr="0000734D">
              <w:t>Т(1-4000)</w:t>
            </w:r>
          </w:p>
        </w:tc>
        <w:tc>
          <w:tcPr>
            <w:tcW w:w="293" w:type="pct"/>
          </w:tcPr>
          <w:p w14:paraId="47EF158A" w14:textId="77777777" w:rsidR="004E5F7B" w:rsidRPr="0000734D" w:rsidRDefault="004E5F7B" w:rsidP="00E67964">
            <w:pPr>
              <w:pStyle w:val="GOSTTablenorm"/>
            </w:pPr>
            <w:r w:rsidRPr="0000734D">
              <w:t>О</w:t>
            </w:r>
          </w:p>
        </w:tc>
        <w:tc>
          <w:tcPr>
            <w:tcW w:w="2057" w:type="pct"/>
          </w:tcPr>
          <w:p w14:paraId="3A1A3B8E" w14:textId="77777777" w:rsidR="004E5F7B" w:rsidRPr="0000734D" w:rsidRDefault="004E5F7B" w:rsidP="00E67964">
            <w:pPr>
              <w:pStyle w:val="GOSTTablenorm"/>
            </w:pPr>
            <w:r w:rsidRPr="0000734D">
              <w:t>Наименование товара, работы, услуги</w:t>
            </w:r>
          </w:p>
        </w:tc>
      </w:tr>
      <w:tr w:rsidR="004E5F7B" w:rsidRPr="0000734D" w14:paraId="10410501" w14:textId="77777777" w:rsidTr="00E67964">
        <w:trPr>
          <w:trHeight w:val="283"/>
        </w:trPr>
        <w:tc>
          <w:tcPr>
            <w:tcW w:w="883" w:type="pct"/>
          </w:tcPr>
          <w:p w14:paraId="079C2244" w14:textId="77777777" w:rsidR="004E5F7B" w:rsidRPr="0000734D" w:rsidRDefault="004E5F7B" w:rsidP="00E67964">
            <w:pPr>
              <w:pStyle w:val="GOSTTablenorm"/>
            </w:pPr>
            <w:r w:rsidRPr="0000734D">
              <w:t>Тип объекта закупки</w:t>
            </w:r>
          </w:p>
        </w:tc>
        <w:tc>
          <w:tcPr>
            <w:tcW w:w="884" w:type="pct"/>
          </w:tcPr>
          <w:p w14:paraId="0BDB42C1" w14:textId="77777777" w:rsidR="004E5F7B" w:rsidRPr="0000734D" w:rsidRDefault="004E5F7B" w:rsidP="00E67964">
            <w:pPr>
              <w:pStyle w:val="GOSTTablenorm"/>
              <w:rPr>
                <w:rFonts w:eastAsia="Calibri"/>
                <w:color w:val="000000"/>
              </w:rPr>
            </w:pPr>
            <w:r w:rsidRPr="0000734D">
              <w:rPr>
                <w:rFonts w:eastAsia="Calibri"/>
                <w:color w:val="000000"/>
              </w:rPr>
              <w:t>TypeBuyObj</w:t>
            </w:r>
          </w:p>
        </w:tc>
        <w:tc>
          <w:tcPr>
            <w:tcW w:w="294" w:type="pct"/>
          </w:tcPr>
          <w:p w14:paraId="759C947E" w14:textId="77777777" w:rsidR="004E5F7B" w:rsidRPr="0000734D" w:rsidRDefault="004E5F7B" w:rsidP="00E67964">
            <w:pPr>
              <w:pStyle w:val="GOSTTablenorm"/>
            </w:pPr>
            <w:r w:rsidRPr="0000734D">
              <w:t>П</w:t>
            </w:r>
          </w:p>
        </w:tc>
        <w:tc>
          <w:tcPr>
            <w:tcW w:w="589" w:type="pct"/>
          </w:tcPr>
          <w:p w14:paraId="12F99053" w14:textId="77777777" w:rsidR="004E5F7B" w:rsidRPr="0000734D" w:rsidRDefault="004E5F7B" w:rsidP="00E67964">
            <w:pPr>
              <w:pStyle w:val="GOSTTablenorm"/>
            </w:pPr>
            <w:r w:rsidRPr="0000734D">
              <w:t>Т(1-100)</w:t>
            </w:r>
          </w:p>
        </w:tc>
        <w:tc>
          <w:tcPr>
            <w:tcW w:w="293" w:type="pct"/>
          </w:tcPr>
          <w:p w14:paraId="0B227F05" w14:textId="77777777" w:rsidR="004E5F7B" w:rsidRPr="0000734D" w:rsidRDefault="004E5F7B" w:rsidP="00E67964">
            <w:pPr>
              <w:pStyle w:val="GOSTTablenorm"/>
            </w:pPr>
            <w:r w:rsidRPr="0000734D">
              <w:t>О</w:t>
            </w:r>
          </w:p>
        </w:tc>
        <w:tc>
          <w:tcPr>
            <w:tcW w:w="2057" w:type="pct"/>
          </w:tcPr>
          <w:p w14:paraId="456FA581" w14:textId="77777777" w:rsidR="004E5F7B" w:rsidRPr="0000734D" w:rsidRDefault="004E5F7B" w:rsidP="00E67964">
            <w:pPr>
              <w:pStyle w:val="GOSTTablenorm"/>
            </w:pPr>
            <w:r w:rsidRPr="0000734D">
              <w:t>Тип объекта закупки.</w:t>
            </w:r>
          </w:p>
          <w:p w14:paraId="672D12AA" w14:textId="77777777" w:rsidR="004E5F7B" w:rsidRPr="0000734D" w:rsidRDefault="004E5F7B" w:rsidP="00E67964">
            <w:pPr>
              <w:pStyle w:val="GOSTTablenorm"/>
            </w:pPr>
            <w:r w:rsidRPr="0000734D">
              <w:t>Возможные значения:</w:t>
            </w:r>
          </w:p>
          <w:p w14:paraId="4731E491" w14:textId="77777777" w:rsidR="004E5F7B" w:rsidRPr="003A56C1" w:rsidRDefault="004E5F7B" w:rsidP="00E67964">
            <w:pPr>
              <w:pStyle w:val="GOSTTableListMark1"/>
              <w:ind w:left="284"/>
            </w:pPr>
            <w:r w:rsidRPr="003A56C1">
              <w:t>Товар;</w:t>
            </w:r>
          </w:p>
          <w:p w14:paraId="601A5C3A" w14:textId="77777777" w:rsidR="004E5F7B" w:rsidRPr="003A56C1" w:rsidRDefault="004E5F7B" w:rsidP="00E67964">
            <w:pPr>
              <w:pStyle w:val="GOSTTableListMark1"/>
              <w:ind w:left="284"/>
            </w:pPr>
            <w:r w:rsidRPr="003A56C1">
              <w:t>Работа;</w:t>
            </w:r>
          </w:p>
          <w:p w14:paraId="6E50F6D5" w14:textId="77777777" w:rsidR="004E5F7B" w:rsidRPr="003A56C1" w:rsidRDefault="004E5F7B" w:rsidP="00E67964">
            <w:pPr>
              <w:pStyle w:val="GOSTTableListMark1"/>
              <w:ind w:left="284"/>
            </w:pPr>
            <w:r w:rsidRPr="003A56C1">
              <w:t>Услуга;</w:t>
            </w:r>
          </w:p>
          <w:p w14:paraId="331A3A72" w14:textId="77777777" w:rsidR="004E5F7B" w:rsidRPr="0000734D" w:rsidRDefault="004E5F7B" w:rsidP="00E67964">
            <w:pPr>
              <w:pStyle w:val="GOSTTableListMark1"/>
              <w:ind w:left="284"/>
            </w:pPr>
            <w:r w:rsidRPr="003A56C1">
              <w:t>Не указано</w:t>
            </w:r>
          </w:p>
        </w:tc>
      </w:tr>
      <w:tr w:rsidR="004E5F7B" w:rsidRPr="0000734D" w14:paraId="191FC3AD" w14:textId="77777777" w:rsidTr="00E67964">
        <w:trPr>
          <w:trHeight w:val="283"/>
        </w:trPr>
        <w:tc>
          <w:tcPr>
            <w:tcW w:w="883" w:type="pct"/>
          </w:tcPr>
          <w:p w14:paraId="2969A5D2" w14:textId="77777777" w:rsidR="004E5F7B" w:rsidRPr="0000734D" w:rsidRDefault="004E5F7B" w:rsidP="00E67964">
            <w:pPr>
              <w:pStyle w:val="GOSTTablenorm"/>
            </w:pPr>
            <w:r w:rsidRPr="0000734D">
              <w:t>Является основным средством</w:t>
            </w:r>
          </w:p>
        </w:tc>
        <w:tc>
          <w:tcPr>
            <w:tcW w:w="884" w:type="pct"/>
          </w:tcPr>
          <w:p w14:paraId="550B3471" w14:textId="77777777" w:rsidR="004E5F7B" w:rsidRPr="0000734D" w:rsidRDefault="004E5F7B" w:rsidP="00E67964">
            <w:pPr>
              <w:pStyle w:val="GOSTTablenorm"/>
              <w:rPr>
                <w:rFonts w:eastAsia="Calibri"/>
                <w:color w:val="000000"/>
                <w:lang w:val="en-US"/>
              </w:rPr>
            </w:pPr>
            <w:r w:rsidRPr="0000734D">
              <w:rPr>
                <w:rFonts w:eastAsia="Calibri"/>
                <w:color w:val="000000"/>
                <w:lang w:val="en-US"/>
              </w:rPr>
              <w:t>FixAsset</w:t>
            </w:r>
          </w:p>
        </w:tc>
        <w:tc>
          <w:tcPr>
            <w:tcW w:w="294" w:type="pct"/>
          </w:tcPr>
          <w:p w14:paraId="29E7B402" w14:textId="77777777" w:rsidR="004E5F7B" w:rsidRPr="0000734D" w:rsidRDefault="004E5F7B" w:rsidP="00E67964">
            <w:pPr>
              <w:pStyle w:val="GOSTTablenorm"/>
            </w:pPr>
            <w:r w:rsidRPr="0000734D">
              <w:t>П</w:t>
            </w:r>
          </w:p>
        </w:tc>
        <w:tc>
          <w:tcPr>
            <w:tcW w:w="589" w:type="pct"/>
          </w:tcPr>
          <w:p w14:paraId="38F18C37" w14:textId="77777777" w:rsidR="004E5F7B" w:rsidRPr="0000734D" w:rsidRDefault="004E5F7B" w:rsidP="00E67964">
            <w:pPr>
              <w:pStyle w:val="GOSTTablenorm"/>
            </w:pPr>
            <w:r w:rsidRPr="0000734D">
              <w:t>Т(1-100)</w:t>
            </w:r>
          </w:p>
        </w:tc>
        <w:tc>
          <w:tcPr>
            <w:tcW w:w="293" w:type="pct"/>
          </w:tcPr>
          <w:p w14:paraId="259CEB81" w14:textId="77777777" w:rsidR="004E5F7B" w:rsidRPr="0000734D" w:rsidRDefault="004E5F7B" w:rsidP="00E67964">
            <w:pPr>
              <w:pStyle w:val="GOSTTablenorm"/>
            </w:pPr>
            <w:r w:rsidRPr="0000734D">
              <w:t>О</w:t>
            </w:r>
          </w:p>
        </w:tc>
        <w:tc>
          <w:tcPr>
            <w:tcW w:w="2057" w:type="pct"/>
          </w:tcPr>
          <w:p w14:paraId="10037F52" w14:textId="77777777" w:rsidR="004E5F7B" w:rsidRPr="0000734D" w:rsidRDefault="004E5F7B" w:rsidP="00E67964">
            <w:pPr>
              <w:pStyle w:val="GOSTTablenorm"/>
            </w:pPr>
            <w:r w:rsidRPr="0000734D">
              <w:t>Возможные значения:</w:t>
            </w:r>
          </w:p>
          <w:p w14:paraId="71381CE4" w14:textId="77777777" w:rsidR="004E5F7B" w:rsidRPr="003A56C1" w:rsidRDefault="004E5F7B" w:rsidP="00E67964">
            <w:pPr>
              <w:pStyle w:val="GOSTTableListMark1"/>
              <w:ind w:left="284"/>
            </w:pPr>
            <w:r w:rsidRPr="003A56C1">
              <w:t>Да;</w:t>
            </w:r>
          </w:p>
          <w:p w14:paraId="10B94833" w14:textId="77777777" w:rsidR="004E5F7B" w:rsidRPr="003A56C1" w:rsidRDefault="004E5F7B" w:rsidP="00E67964">
            <w:pPr>
              <w:pStyle w:val="GOSTTableListMark1"/>
              <w:ind w:left="284"/>
            </w:pPr>
            <w:r w:rsidRPr="003A56C1">
              <w:t>Нет;</w:t>
            </w:r>
          </w:p>
          <w:p w14:paraId="2F137943" w14:textId="77777777" w:rsidR="004E5F7B" w:rsidRPr="0000734D" w:rsidRDefault="004E5F7B" w:rsidP="00E67964">
            <w:pPr>
              <w:pStyle w:val="GOSTTableListMark1"/>
              <w:ind w:left="284"/>
            </w:pPr>
            <w:r w:rsidRPr="003A56C1">
              <w:t>Не указано</w:t>
            </w:r>
          </w:p>
        </w:tc>
      </w:tr>
      <w:tr w:rsidR="004E5F7B" w:rsidRPr="0000734D" w14:paraId="15913027" w14:textId="77777777" w:rsidTr="00E67964">
        <w:trPr>
          <w:trHeight w:val="283"/>
        </w:trPr>
        <w:tc>
          <w:tcPr>
            <w:tcW w:w="883" w:type="pct"/>
          </w:tcPr>
          <w:p w14:paraId="72A2907F" w14:textId="77777777" w:rsidR="004E5F7B" w:rsidRPr="0000734D" w:rsidRDefault="004E5F7B" w:rsidP="00E67964">
            <w:pPr>
              <w:pStyle w:val="GOSTTablenorm"/>
            </w:pPr>
            <w:r w:rsidRPr="0000734D">
              <w:t>Способ указания объема выполнения работы, оказания услуги</w:t>
            </w:r>
          </w:p>
        </w:tc>
        <w:tc>
          <w:tcPr>
            <w:tcW w:w="884" w:type="pct"/>
          </w:tcPr>
          <w:p w14:paraId="618E515E" w14:textId="77777777" w:rsidR="004E5F7B" w:rsidRPr="0000734D" w:rsidRDefault="004E5F7B" w:rsidP="00E67964">
            <w:pPr>
              <w:pStyle w:val="GOSTTablenorm"/>
              <w:rPr>
                <w:rFonts w:eastAsia="Calibri"/>
                <w:color w:val="000000"/>
              </w:rPr>
            </w:pPr>
            <w:r w:rsidRPr="0000734D">
              <w:rPr>
                <w:rFonts w:eastAsia="Calibri"/>
                <w:color w:val="000000"/>
              </w:rPr>
              <w:t>MetodVol</w:t>
            </w:r>
          </w:p>
        </w:tc>
        <w:tc>
          <w:tcPr>
            <w:tcW w:w="294" w:type="pct"/>
          </w:tcPr>
          <w:p w14:paraId="2BD47F75" w14:textId="77777777" w:rsidR="004E5F7B" w:rsidRPr="0000734D" w:rsidRDefault="004E5F7B" w:rsidP="00E67964">
            <w:pPr>
              <w:pStyle w:val="GOSTTablenorm"/>
            </w:pPr>
            <w:r w:rsidRPr="0000734D">
              <w:t>П</w:t>
            </w:r>
          </w:p>
        </w:tc>
        <w:tc>
          <w:tcPr>
            <w:tcW w:w="589" w:type="pct"/>
          </w:tcPr>
          <w:p w14:paraId="122A6C18" w14:textId="77777777" w:rsidR="004E5F7B" w:rsidRPr="0000734D" w:rsidRDefault="004E5F7B" w:rsidP="00E67964">
            <w:pPr>
              <w:pStyle w:val="GOSTTablenorm"/>
            </w:pPr>
            <w:r w:rsidRPr="0000734D">
              <w:t>Т(1-1000)</w:t>
            </w:r>
          </w:p>
        </w:tc>
        <w:tc>
          <w:tcPr>
            <w:tcW w:w="293" w:type="pct"/>
          </w:tcPr>
          <w:p w14:paraId="00819E3A" w14:textId="77777777" w:rsidR="004E5F7B" w:rsidRPr="0000734D" w:rsidRDefault="004E5F7B" w:rsidP="00E67964">
            <w:pPr>
              <w:pStyle w:val="GOSTTablenorm"/>
            </w:pPr>
            <w:r w:rsidRPr="0000734D">
              <w:t>Н</w:t>
            </w:r>
          </w:p>
        </w:tc>
        <w:tc>
          <w:tcPr>
            <w:tcW w:w="2057" w:type="pct"/>
          </w:tcPr>
          <w:p w14:paraId="079FD1D1" w14:textId="77777777" w:rsidR="004E5F7B" w:rsidRPr="0000734D" w:rsidRDefault="004E5F7B" w:rsidP="00E67964">
            <w:pPr>
              <w:pStyle w:val="GOSTTablenorm"/>
            </w:pPr>
            <w:r w:rsidRPr="0000734D">
              <w:t>Способ указания объема выполнения работы, оказания услуг. Возможные значения:</w:t>
            </w:r>
          </w:p>
          <w:p w14:paraId="194101FE" w14:textId="77777777" w:rsidR="004E5F7B" w:rsidRPr="0000734D" w:rsidRDefault="004E5F7B" w:rsidP="00E67964">
            <w:pPr>
              <w:pStyle w:val="GOSTTableListMark1"/>
              <w:ind w:left="284"/>
            </w:pPr>
            <w:r w:rsidRPr="0000734D">
              <w:t>Объем не может быть указан в количественном выражении (указание объема в текстовом виде);</w:t>
            </w:r>
          </w:p>
          <w:p w14:paraId="6DF61BB0" w14:textId="77777777" w:rsidR="004E5F7B" w:rsidRPr="0000734D" w:rsidRDefault="004E5F7B" w:rsidP="00E67964">
            <w:pPr>
              <w:pStyle w:val="GOSTTableListMark1"/>
              <w:ind w:left="284"/>
            </w:pPr>
            <w:r w:rsidRPr="0000734D">
              <w:t>Объем может быть указан в количественном выражении</w:t>
            </w:r>
          </w:p>
        </w:tc>
      </w:tr>
      <w:tr w:rsidR="004E5F7B" w:rsidRPr="0000734D" w14:paraId="3D9994CA" w14:textId="77777777" w:rsidTr="00E67964">
        <w:trPr>
          <w:trHeight w:val="283"/>
        </w:trPr>
        <w:tc>
          <w:tcPr>
            <w:tcW w:w="883" w:type="pct"/>
          </w:tcPr>
          <w:p w14:paraId="7DF1181D" w14:textId="77777777" w:rsidR="004E5F7B" w:rsidRPr="0000734D" w:rsidRDefault="004E5F7B" w:rsidP="00E67964">
            <w:pPr>
              <w:pStyle w:val="GOSTTablenorm"/>
            </w:pPr>
            <w:r w:rsidRPr="0000734D">
              <w:t>Код единицы измерения</w:t>
            </w:r>
          </w:p>
        </w:tc>
        <w:tc>
          <w:tcPr>
            <w:tcW w:w="884" w:type="pct"/>
          </w:tcPr>
          <w:p w14:paraId="25370979" w14:textId="77777777" w:rsidR="004E5F7B" w:rsidRPr="0000734D" w:rsidRDefault="004E5F7B" w:rsidP="00E67964">
            <w:pPr>
              <w:pStyle w:val="GOSTTablenorm"/>
            </w:pPr>
            <w:r w:rsidRPr="0000734D">
              <w:t>Nt_Cd</w:t>
            </w:r>
          </w:p>
        </w:tc>
        <w:tc>
          <w:tcPr>
            <w:tcW w:w="294" w:type="pct"/>
          </w:tcPr>
          <w:p w14:paraId="4B732107" w14:textId="77777777" w:rsidR="004E5F7B" w:rsidRPr="0000734D" w:rsidRDefault="004E5F7B" w:rsidP="00E67964">
            <w:pPr>
              <w:pStyle w:val="GOSTTablenorm"/>
            </w:pPr>
            <w:r w:rsidRPr="0000734D">
              <w:t>П</w:t>
            </w:r>
          </w:p>
        </w:tc>
        <w:tc>
          <w:tcPr>
            <w:tcW w:w="589" w:type="pct"/>
          </w:tcPr>
          <w:p w14:paraId="1AC6DA9E" w14:textId="77777777" w:rsidR="004E5F7B" w:rsidRPr="0000734D" w:rsidRDefault="004E5F7B" w:rsidP="00E67964">
            <w:pPr>
              <w:pStyle w:val="GOSTTablenorm"/>
            </w:pPr>
            <w:r w:rsidRPr="0000734D">
              <w:t>Т(1-4)</w:t>
            </w:r>
          </w:p>
        </w:tc>
        <w:tc>
          <w:tcPr>
            <w:tcW w:w="293" w:type="pct"/>
          </w:tcPr>
          <w:p w14:paraId="59BDA767" w14:textId="77777777" w:rsidR="004E5F7B" w:rsidRPr="0000734D" w:rsidRDefault="004E5F7B" w:rsidP="00E67964">
            <w:pPr>
              <w:pStyle w:val="GOSTTablenorm"/>
            </w:pPr>
            <w:r w:rsidRPr="0000734D">
              <w:t>О</w:t>
            </w:r>
          </w:p>
        </w:tc>
        <w:tc>
          <w:tcPr>
            <w:tcW w:w="2057" w:type="pct"/>
          </w:tcPr>
          <w:p w14:paraId="5BCC099C" w14:textId="77777777" w:rsidR="004E5F7B" w:rsidRPr="0000734D" w:rsidRDefault="004E5F7B" w:rsidP="00E67964">
            <w:pPr>
              <w:pStyle w:val="GOSTTablenorm"/>
            </w:pPr>
            <w:r w:rsidRPr="0000734D">
              <w:t>Код единицы измерения по ОКЕИ</w:t>
            </w:r>
          </w:p>
        </w:tc>
      </w:tr>
      <w:tr w:rsidR="004E5F7B" w:rsidRPr="0000734D" w14:paraId="47C4F1C7" w14:textId="77777777" w:rsidTr="00E67964">
        <w:trPr>
          <w:trHeight w:val="283"/>
        </w:trPr>
        <w:tc>
          <w:tcPr>
            <w:tcW w:w="883" w:type="pct"/>
          </w:tcPr>
          <w:p w14:paraId="47EDF188" w14:textId="77777777" w:rsidR="004E5F7B" w:rsidRPr="0000734D" w:rsidRDefault="004E5F7B" w:rsidP="00E67964">
            <w:pPr>
              <w:pStyle w:val="GOSTTablenorm"/>
            </w:pPr>
            <w:r w:rsidRPr="0000734D">
              <w:t>Условное обозначение единицы измерения</w:t>
            </w:r>
          </w:p>
        </w:tc>
        <w:tc>
          <w:tcPr>
            <w:tcW w:w="884" w:type="pct"/>
          </w:tcPr>
          <w:p w14:paraId="0E57DAAE" w14:textId="77777777" w:rsidR="004E5F7B" w:rsidRPr="0000734D" w:rsidRDefault="004E5F7B" w:rsidP="00E67964">
            <w:pPr>
              <w:pStyle w:val="GOSTTablenorm"/>
            </w:pPr>
            <w:r w:rsidRPr="0000734D">
              <w:t>Nt_NCd</w:t>
            </w:r>
          </w:p>
        </w:tc>
        <w:tc>
          <w:tcPr>
            <w:tcW w:w="294" w:type="pct"/>
          </w:tcPr>
          <w:p w14:paraId="5B6D0ABE" w14:textId="77777777" w:rsidR="004E5F7B" w:rsidRPr="0000734D" w:rsidRDefault="004E5F7B" w:rsidP="00E67964">
            <w:pPr>
              <w:pStyle w:val="GOSTTablenorm"/>
            </w:pPr>
            <w:r w:rsidRPr="0000734D">
              <w:t>П</w:t>
            </w:r>
          </w:p>
        </w:tc>
        <w:tc>
          <w:tcPr>
            <w:tcW w:w="589" w:type="pct"/>
          </w:tcPr>
          <w:p w14:paraId="01420A72" w14:textId="77777777" w:rsidR="004E5F7B" w:rsidRPr="0000734D" w:rsidRDefault="004E5F7B" w:rsidP="00E67964">
            <w:pPr>
              <w:pStyle w:val="GOSTTablenorm"/>
            </w:pPr>
            <w:r w:rsidRPr="0000734D">
              <w:t>Т(1-50)</w:t>
            </w:r>
          </w:p>
        </w:tc>
        <w:tc>
          <w:tcPr>
            <w:tcW w:w="293" w:type="pct"/>
          </w:tcPr>
          <w:p w14:paraId="5D976EB6" w14:textId="77777777" w:rsidR="004E5F7B" w:rsidRPr="0000734D" w:rsidRDefault="004E5F7B" w:rsidP="00E67964">
            <w:pPr>
              <w:pStyle w:val="GOSTTablenorm"/>
            </w:pPr>
            <w:r w:rsidRPr="0000734D">
              <w:t>О</w:t>
            </w:r>
          </w:p>
        </w:tc>
        <w:tc>
          <w:tcPr>
            <w:tcW w:w="2057" w:type="pct"/>
          </w:tcPr>
          <w:p w14:paraId="157F17E9" w14:textId="77777777" w:rsidR="004E5F7B" w:rsidRPr="0000734D" w:rsidRDefault="004E5F7B" w:rsidP="00E67964">
            <w:pPr>
              <w:pStyle w:val="GOSTTablenorm"/>
            </w:pPr>
            <w:r w:rsidRPr="0000734D">
              <w:t>Условное обозначение (национальное) единицы измерения</w:t>
            </w:r>
          </w:p>
        </w:tc>
      </w:tr>
      <w:tr w:rsidR="004E5F7B" w:rsidRPr="0000734D" w14:paraId="4C57809A" w14:textId="77777777" w:rsidTr="00E67964">
        <w:trPr>
          <w:trHeight w:val="283"/>
        </w:trPr>
        <w:tc>
          <w:tcPr>
            <w:tcW w:w="883" w:type="pct"/>
          </w:tcPr>
          <w:p w14:paraId="697C389B" w14:textId="77777777" w:rsidR="004E5F7B" w:rsidRPr="0000734D" w:rsidRDefault="004E5F7B" w:rsidP="00E67964">
            <w:pPr>
              <w:pStyle w:val="GOSTTablenorm"/>
            </w:pPr>
            <w:r w:rsidRPr="0000734D">
              <w:t>Цена за единицу</w:t>
            </w:r>
          </w:p>
        </w:tc>
        <w:tc>
          <w:tcPr>
            <w:tcW w:w="884" w:type="pct"/>
          </w:tcPr>
          <w:p w14:paraId="5D947FED" w14:textId="77777777" w:rsidR="004E5F7B" w:rsidRPr="0000734D" w:rsidRDefault="004E5F7B" w:rsidP="00E67964">
            <w:pPr>
              <w:pStyle w:val="GOSTTablenorm"/>
            </w:pPr>
            <w:r w:rsidRPr="0000734D">
              <w:t>Nt_Prc</w:t>
            </w:r>
          </w:p>
        </w:tc>
        <w:tc>
          <w:tcPr>
            <w:tcW w:w="294" w:type="pct"/>
          </w:tcPr>
          <w:p w14:paraId="24FC9D56" w14:textId="77777777" w:rsidR="004E5F7B" w:rsidRPr="0000734D" w:rsidRDefault="004E5F7B" w:rsidP="00E67964">
            <w:pPr>
              <w:pStyle w:val="GOSTTablenorm"/>
            </w:pPr>
            <w:r w:rsidRPr="0000734D">
              <w:t>П</w:t>
            </w:r>
          </w:p>
        </w:tc>
        <w:tc>
          <w:tcPr>
            <w:tcW w:w="589" w:type="pct"/>
          </w:tcPr>
          <w:p w14:paraId="0A2CB7D9" w14:textId="77777777" w:rsidR="004E5F7B" w:rsidRPr="0000734D" w:rsidRDefault="004E5F7B" w:rsidP="00E67964">
            <w:pPr>
              <w:pStyle w:val="GOSTTablenorm"/>
            </w:pPr>
            <w:r w:rsidRPr="0000734D">
              <w:t>N(26.11)</w:t>
            </w:r>
          </w:p>
        </w:tc>
        <w:tc>
          <w:tcPr>
            <w:tcW w:w="293" w:type="pct"/>
          </w:tcPr>
          <w:p w14:paraId="7095BDDF" w14:textId="77777777" w:rsidR="004E5F7B" w:rsidRPr="0000734D" w:rsidRDefault="004E5F7B" w:rsidP="00E67964">
            <w:pPr>
              <w:pStyle w:val="GOSTTablenorm"/>
            </w:pPr>
            <w:r w:rsidRPr="0000734D">
              <w:t>Н</w:t>
            </w:r>
          </w:p>
        </w:tc>
        <w:tc>
          <w:tcPr>
            <w:tcW w:w="2057" w:type="pct"/>
          </w:tcPr>
          <w:p w14:paraId="3BA1FD23" w14:textId="77777777" w:rsidR="004E5F7B" w:rsidRPr="0000734D" w:rsidRDefault="004E5F7B" w:rsidP="00E67964">
            <w:pPr>
              <w:pStyle w:val="GOSTTablenorm"/>
            </w:pPr>
            <w:r w:rsidRPr="0000734D">
              <w:t>Цена (тариф) за единицу измерения.</w:t>
            </w:r>
          </w:p>
          <w:p w14:paraId="5078FB8F" w14:textId="77777777" w:rsidR="004E5F7B" w:rsidRPr="0000734D" w:rsidRDefault="004E5F7B" w:rsidP="00E67964">
            <w:pPr>
              <w:pStyle w:val="GOSTTablenorm"/>
            </w:pPr>
            <w:r w:rsidRPr="0000734D">
              <w:t>В случае, если значение реквизита «Производить расчеты НДС в итоговых строках» равно «FALSE» или не задано, то обязательно для заполнения*</w:t>
            </w:r>
          </w:p>
        </w:tc>
      </w:tr>
      <w:tr w:rsidR="004E5F7B" w:rsidRPr="0000734D" w14:paraId="42CABEE7" w14:textId="77777777" w:rsidTr="00E67964">
        <w:trPr>
          <w:trHeight w:val="283"/>
        </w:trPr>
        <w:tc>
          <w:tcPr>
            <w:tcW w:w="883" w:type="pct"/>
          </w:tcPr>
          <w:p w14:paraId="53ED841D" w14:textId="77777777" w:rsidR="004E5F7B" w:rsidRPr="0000734D" w:rsidRDefault="004E5F7B" w:rsidP="00E67964">
            <w:pPr>
              <w:pStyle w:val="GOSTTablenorm"/>
            </w:pPr>
            <w:r w:rsidRPr="0000734D">
              <w:t>Цена за единицу, без НДС</w:t>
            </w:r>
          </w:p>
        </w:tc>
        <w:tc>
          <w:tcPr>
            <w:tcW w:w="884" w:type="pct"/>
          </w:tcPr>
          <w:p w14:paraId="59F22327" w14:textId="77777777" w:rsidR="004E5F7B" w:rsidRPr="0000734D" w:rsidRDefault="004E5F7B" w:rsidP="00E67964">
            <w:pPr>
              <w:pStyle w:val="GOSTTablenorm"/>
            </w:pPr>
            <w:r w:rsidRPr="0000734D">
              <w:t>Nt_Prc_WhtVAT</w:t>
            </w:r>
          </w:p>
        </w:tc>
        <w:tc>
          <w:tcPr>
            <w:tcW w:w="294" w:type="pct"/>
          </w:tcPr>
          <w:p w14:paraId="393B681C" w14:textId="77777777" w:rsidR="004E5F7B" w:rsidRPr="0000734D" w:rsidRDefault="004E5F7B" w:rsidP="00E67964">
            <w:pPr>
              <w:pStyle w:val="GOSTTablenorm"/>
            </w:pPr>
            <w:r w:rsidRPr="0000734D">
              <w:t>П</w:t>
            </w:r>
          </w:p>
        </w:tc>
        <w:tc>
          <w:tcPr>
            <w:tcW w:w="589" w:type="pct"/>
          </w:tcPr>
          <w:p w14:paraId="3715C4F4" w14:textId="77777777" w:rsidR="004E5F7B" w:rsidRPr="0000734D" w:rsidRDefault="004E5F7B" w:rsidP="00E67964">
            <w:pPr>
              <w:pStyle w:val="GOSTTablenorm"/>
            </w:pPr>
            <w:r w:rsidRPr="0000734D">
              <w:t>N(26.11)</w:t>
            </w:r>
          </w:p>
        </w:tc>
        <w:tc>
          <w:tcPr>
            <w:tcW w:w="293" w:type="pct"/>
          </w:tcPr>
          <w:p w14:paraId="593182C1" w14:textId="77777777" w:rsidR="004E5F7B" w:rsidRPr="0000734D" w:rsidRDefault="004E5F7B" w:rsidP="00E67964">
            <w:pPr>
              <w:pStyle w:val="GOSTTablenorm"/>
            </w:pPr>
            <w:r w:rsidRPr="0000734D">
              <w:t>О</w:t>
            </w:r>
          </w:p>
        </w:tc>
        <w:tc>
          <w:tcPr>
            <w:tcW w:w="2057" w:type="pct"/>
          </w:tcPr>
          <w:p w14:paraId="5B721634" w14:textId="77777777" w:rsidR="004E5F7B" w:rsidRPr="0000734D" w:rsidRDefault="004E5F7B" w:rsidP="00E67964">
            <w:pPr>
              <w:pStyle w:val="GOSTTablenorm"/>
            </w:pPr>
            <w:r w:rsidRPr="0000734D">
              <w:t>Цена (тариф) за единицу измерения, без НДС</w:t>
            </w:r>
          </w:p>
        </w:tc>
      </w:tr>
      <w:tr w:rsidR="004E5F7B" w:rsidRPr="0000734D" w14:paraId="6EE0E4E4" w14:textId="77777777" w:rsidTr="00E67964">
        <w:trPr>
          <w:trHeight w:val="283"/>
        </w:trPr>
        <w:tc>
          <w:tcPr>
            <w:tcW w:w="883" w:type="pct"/>
          </w:tcPr>
          <w:p w14:paraId="770A80FA" w14:textId="77777777" w:rsidR="004E5F7B" w:rsidRPr="0000734D" w:rsidRDefault="004E5F7B" w:rsidP="00E67964">
            <w:pPr>
              <w:pStyle w:val="GOSTTablenorm"/>
            </w:pPr>
            <w:r w:rsidRPr="0000734D">
              <w:t>Количество</w:t>
            </w:r>
          </w:p>
        </w:tc>
        <w:tc>
          <w:tcPr>
            <w:tcW w:w="884" w:type="pct"/>
          </w:tcPr>
          <w:p w14:paraId="6902E796" w14:textId="77777777" w:rsidR="004E5F7B" w:rsidRPr="0000734D" w:rsidRDefault="004E5F7B" w:rsidP="00E67964">
            <w:pPr>
              <w:pStyle w:val="GOSTTablenorm"/>
            </w:pPr>
            <w:r w:rsidRPr="0000734D">
              <w:t>Nmbr</w:t>
            </w:r>
          </w:p>
        </w:tc>
        <w:tc>
          <w:tcPr>
            <w:tcW w:w="294" w:type="pct"/>
          </w:tcPr>
          <w:p w14:paraId="2F7B4D92" w14:textId="77777777" w:rsidR="004E5F7B" w:rsidRPr="0000734D" w:rsidRDefault="004E5F7B" w:rsidP="00E67964">
            <w:pPr>
              <w:pStyle w:val="GOSTTablenorm"/>
            </w:pPr>
            <w:r w:rsidRPr="0000734D">
              <w:t>П</w:t>
            </w:r>
          </w:p>
        </w:tc>
        <w:tc>
          <w:tcPr>
            <w:tcW w:w="589" w:type="pct"/>
          </w:tcPr>
          <w:p w14:paraId="285B98FB" w14:textId="77777777" w:rsidR="004E5F7B" w:rsidRPr="0000734D" w:rsidRDefault="004E5F7B" w:rsidP="00E67964">
            <w:pPr>
              <w:pStyle w:val="GOSTTablenorm"/>
            </w:pPr>
            <w:r w:rsidRPr="0000734D">
              <w:t>N(26.11)</w:t>
            </w:r>
          </w:p>
        </w:tc>
        <w:tc>
          <w:tcPr>
            <w:tcW w:w="293" w:type="pct"/>
          </w:tcPr>
          <w:p w14:paraId="5D089ED6" w14:textId="77777777" w:rsidR="004E5F7B" w:rsidRPr="0000734D" w:rsidRDefault="004E5F7B" w:rsidP="00E67964">
            <w:pPr>
              <w:pStyle w:val="GOSTTablenorm"/>
            </w:pPr>
            <w:r w:rsidRPr="0000734D">
              <w:t>Н</w:t>
            </w:r>
          </w:p>
        </w:tc>
        <w:tc>
          <w:tcPr>
            <w:tcW w:w="2057" w:type="pct"/>
          </w:tcPr>
          <w:p w14:paraId="2EC266CA" w14:textId="77777777" w:rsidR="004E5F7B" w:rsidRPr="0000734D" w:rsidRDefault="004E5F7B" w:rsidP="00E67964">
            <w:pPr>
              <w:pStyle w:val="GOSTTablenorm"/>
            </w:pPr>
            <w:r w:rsidRPr="0000734D">
              <w:t xml:space="preserve">Количество (объем). </w:t>
            </w:r>
          </w:p>
          <w:p w14:paraId="72EE0E33" w14:textId="77777777" w:rsidR="004E5F7B" w:rsidRPr="0000734D" w:rsidRDefault="004E5F7B" w:rsidP="00E67964">
            <w:pPr>
              <w:pStyle w:val="GOSTTablenorm"/>
            </w:pPr>
            <w:r w:rsidRPr="0000734D">
              <w:t xml:space="preserve">Заполняется, если в поле «Способ указания объема выполнения работы, оказания услуги» указано значение </w:t>
            </w:r>
            <w:r w:rsidRPr="0000734D">
              <w:lastRenderedPageBreak/>
              <w:t>«Объем может быть указан в количественном выражении».</w:t>
            </w:r>
          </w:p>
          <w:p w14:paraId="31A3AAEC" w14:textId="77777777" w:rsidR="004E5F7B" w:rsidRPr="0000734D" w:rsidRDefault="004E5F7B" w:rsidP="00E67964">
            <w:pPr>
              <w:pStyle w:val="GOSTTablenorm"/>
            </w:pPr>
            <w:r w:rsidRPr="0000734D">
              <w:t>В случае, если применяется накопительный итог для документов о приемке, то значение может быть отрицательным</w:t>
            </w:r>
          </w:p>
        </w:tc>
      </w:tr>
      <w:tr w:rsidR="004E5F7B" w:rsidRPr="0000734D" w14:paraId="3F388222" w14:textId="77777777" w:rsidTr="00E67964">
        <w:trPr>
          <w:trHeight w:val="283"/>
        </w:trPr>
        <w:tc>
          <w:tcPr>
            <w:tcW w:w="883" w:type="pct"/>
          </w:tcPr>
          <w:p w14:paraId="44B9F1C5" w14:textId="77777777" w:rsidR="004E5F7B" w:rsidRPr="0000734D" w:rsidRDefault="004E5F7B" w:rsidP="00E67964">
            <w:pPr>
              <w:pStyle w:val="GOSTTablenorm"/>
            </w:pPr>
            <w:r w:rsidRPr="0000734D">
              <w:lastRenderedPageBreak/>
              <w:t>Объем</w:t>
            </w:r>
          </w:p>
        </w:tc>
        <w:tc>
          <w:tcPr>
            <w:tcW w:w="884" w:type="pct"/>
          </w:tcPr>
          <w:p w14:paraId="2C7CDE9F" w14:textId="77777777" w:rsidR="004E5F7B" w:rsidRPr="0000734D" w:rsidRDefault="004E5F7B" w:rsidP="00E67964">
            <w:pPr>
              <w:pStyle w:val="GOSTTablenorm"/>
            </w:pPr>
            <w:r w:rsidRPr="0000734D">
              <w:rPr>
                <w:rFonts w:eastAsia="Calibri"/>
                <w:color w:val="000000"/>
              </w:rPr>
              <w:t>Volume</w:t>
            </w:r>
          </w:p>
        </w:tc>
        <w:tc>
          <w:tcPr>
            <w:tcW w:w="294" w:type="pct"/>
          </w:tcPr>
          <w:p w14:paraId="4D753B40" w14:textId="77777777" w:rsidR="004E5F7B" w:rsidRPr="0000734D" w:rsidRDefault="004E5F7B" w:rsidP="00E67964">
            <w:pPr>
              <w:pStyle w:val="GOSTTablenorm"/>
            </w:pPr>
            <w:r w:rsidRPr="0000734D">
              <w:t>П</w:t>
            </w:r>
          </w:p>
        </w:tc>
        <w:tc>
          <w:tcPr>
            <w:tcW w:w="589" w:type="pct"/>
          </w:tcPr>
          <w:p w14:paraId="256ED6A6" w14:textId="77777777" w:rsidR="004E5F7B" w:rsidRPr="0000734D" w:rsidRDefault="004E5F7B" w:rsidP="00E67964">
            <w:pPr>
              <w:pStyle w:val="GOSTTablenorm"/>
            </w:pPr>
            <w:r w:rsidRPr="0000734D">
              <w:t>Т(1-500)</w:t>
            </w:r>
          </w:p>
        </w:tc>
        <w:tc>
          <w:tcPr>
            <w:tcW w:w="293" w:type="pct"/>
          </w:tcPr>
          <w:p w14:paraId="282D7453" w14:textId="77777777" w:rsidR="004E5F7B" w:rsidRPr="0000734D" w:rsidRDefault="004E5F7B" w:rsidP="00E67964">
            <w:pPr>
              <w:pStyle w:val="GOSTTablenorm"/>
            </w:pPr>
            <w:r w:rsidRPr="0000734D">
              <w:t>Н</w:t>
            </w:r>
          </w:p>
        </w:tc>
        <w:tc>
          <w:tcPr>
            <w:tcW w:w="2057" w:type="pct"/>
          </w:tcPr>
          <w:p w14:paraId="72D45BB5" w14:textId="77777777" w:rsidR="004E5F7B" w:rsidRPr="0000734D" w:rsidRDefault="004E5F7B" w:rsidP="00E67964">
            <w:pPr>
              <w:pStyle w:val="GOSTTablenorm"/>
            </w:pPr>
            <w:r w:rsidRPr="0000734D">
              <w:t>Объем.</w:t>
            </w:r>
          </w:p>
          <w:p w14:paraId="57CF1A80" w14:textId="77777777" w:rsidR="004E5F7B" w:rsidRPr="0000734D" w:rsidRDefault="004E5F7B" w:rsidP="00E67964">
            <w:pPr>
              <w:pStyle w:val="GOSTTablenorm"/>
            </w:pPr>
            <w:r w:rsidRPr="0000734D">
              <w:t>Заполняется, если в поле «Способ указания объема выполнения работы, оказания услуги» указано значение «Объем не может быть указан в количественном выражении (указание объема в текстовом виде)»</w:t>
            </w:r>
          </w:p>
        </w:tc>
      </w:tr>
      <w:tr w:rsidR="004E5F7B" w:rsidRPr="0000734D" w14:paraId="52B9A507" w14:textId="77777777" w:rsidTr="00E67964">
        <w:trPr>
          <w:trHeight w:val="283"/>
        </w:trPr>
        <w:tc>
          <w:tcPr>
            <w:tcW w:w="883" w:type="pct"/>
          </w:tcPr>
          <w:p w14:paraId="75E51FD3" w14:textId="77777777" w:rsidR="004E5F7B" w:rsidRPr="0000734D" w:rsidRDefault="004E5F7B" w:rsidP="00E67964">
            <w:pPr>
              <w:pStyle w:val="GOSTTablenorm"/>
            </w:pPr>
            <w:r w:rsidRPr="0000734D">
              <w:t>Сумма</w:t>
            </w:r>
          </w:p>
        </w:tc>
        <w:tc>
          <w:tcPr>
            <w:tcW w:w="884" w:type="pct"/>
          </w:tcPr>
          <w:p w14:paraId="7202DACF" w14:textId="77777777" w:rsidR="004E5F7B" w:rsidRPr="0000734D" w:rsidRDefault="004E5F7B" w:rsidP="00E67964">
            <w:pPr>
              <w:pStyle w:val="GOSTTablenorm"/>
            </w:pPr>
            <w:r w:rsidRPr="0000734D">
              <w:t>Amnt</w:t>
            </w:r>
          </w:p>
        </w:tc>
        <w:tc>
          <w:tcPr>
            <w:tcW w:w="294" w:type="pct"/>
          </w:tcPr>
          <w:p w14:paraId="72912C76" w14:textId="77777777" w:rsidR="004E5F7B" w:rsidRPr="0000734D" w:rsidRDefault="004E5F7B" w:rsidP="00E67964">
            <w:pPr>
              <w:pStyle w:val="GOSTTablenorm"/>
            </w:pPr>
            <w:r w:rsidRPr="0000734D">
              <w:t>П</w:t>
            </w:r>
          </w:p>
        </w:tc>
        <w:tc>
          <w:tcPr>
            <w:tcW w:w="589" w:type="pct"/>
          </w:tcPr>
          <w:p w14:paraId="46638F0C" w14:textId="77777777" w:rsidR="004E5F7B" w:rsidRPr="0000734D" w:rsidRDefault="004E5F7B" w:rsidP="00E67964">
            <w:pPr>
              <w:pStyle w:val="GOSTTablenorm"/>
            </w:pPr>
            <w:r w:rsidRPr="0000734D">
              <w:t>N(20.2)</w:t>
            </w:r>
          </w:p>
        </w:tc>
        <w:tc>
          <w:tcPr>
            <w:tcW w:w="293" w:type="pct"/>
          </w:tcPr>
          <w:p w14:paraId="747393A7" w14:textId="77777777" w:rsidR="004E5F7B" w:rsidRPr="0000734D" w:rsidRDefault="004E5F7B" w:rsidP="00E67964">
            <w:pPr>
              <w:pStyle w:val="GOSTTablenorm"/>
            </w:pPr>
            <w:r w:rsidRPr="0000734D">
              <w:t>Н</w:t>
            </w:r>
          </w:p>
        </w:tc>
        <w:tc>
          <w:tcPr>
            <w:tcW w:w="2057" w:type="pct"/>
          </w:tcPr>
          <w:p w14:paraId="10F454C6" w14:textId="77777777" w:rsidR="004E5F7B" w:rsidRPr="0000734D" w:rsidRDefault="004E5F7B" w:rsidP="00E67964">
            <w:pPr>
              <w:pStyle w:val="GOSTTablenorm"/>
            </w:pPr>
            <w:r w:rsidRPr="0000734D">
              <w:t>Стоимость товаров, работ, услуг с учетом НДС.</w:t>
            </w:r>
          </w:p>
          <w:p w14:paraId="0864E103" w14:textId="77777777" w:rsidR="004E5F7B" w:rsidRPr="0000734D" w:rsidRDefault="004E5F7B" w:rsidP="00E67964">
            <w:pPr>
              <w:pStyle w:val="GOSTTablenorm"/>
            </w:pPr>
            <w:r w:rsidRPr="0000734D">
              <w:t xml:space="preserve">В случае, если значение реквизита «Производить расчеты НДС в итоговых строках» равно «FALSE» или не задано, то обязательно для заполнения. </w:t>
            </w:r>
          </w:p>
          <w:p w14:paraId="2118E298" w14:textId="77777777" w:rsidR="004E5F7B" w:rsidRPr="0000734D" w:rsidRDefault="004E5F7B" w:rsidP="00E67964">
            <w:pPr>
              <w:pStyle w:val="GOSTTablenorm"/>
            </w:pPr>
            <w:r w:rsidRPr="0000734D">
              <w:t>В случае, если применяется накопительный итог для документов о приемке, то значение суммы может быть отрицательным</w:t>
            </w:r>
          </w:p>
        </w:tc>
      </w:tr>
      <w:tr w:rsidR="004E5F7B" w:rsidRPr="0000734D" w14:paraId="09352873" w14:textId="77777777" w:rsidTr="00E67964">
        <w:trPr>
          <w:trHeight w:val="283"/>
        </w:trPr>
        <w:tc>
          <w:tcPr>
            <w:tcW w:w="883" w:type="pct"/>
          </w:tcPr>
          <w:p w14:paraId="36FCE625" w14:textId="77777777" w:rsidR="004E5F7B" w:rsidRPr="0000734D" w:rsidRDefault="004E5F7B" w:rsidP="00E67964">
            <w:pPr>
              <w:pStyle w:val="GOSTTablenorm"/>
            </w:pPr>
            <w:r w:rsidRPr="0000734D">
              <w:t>Сумма без НДС</w:t>
            </w:r>
          </w:p>
        </w:tc>
        <w:tc>
          <w:tcPr>
            <w:tcW w:w="884" w:type="pct"/>
          </w:tcPr>
          <w:p w14:paraId="1F15E2CC" w14:textId="77777777" w:rsidR="004E5F7B" w:rsidRPr="0000734D" w:rsidRDefault="004E5F7B" w:rsidP="00E67964">
            <w:pPr>
              <w:pStyle w:val="GOSTTablenorm"/>
            </w:pPr>
            <w:r w:rsidRPr="0000734D">
              <w:t>Amnt_WhtVAT</w:t>
            </w:r>
          </w:p>
        </w:tc>
        <w:tc>
          <w:tcPr>
            <w:tcW w:w="294" w:type="pct"/>
          </w:tcPr>
          <w:p w14:paraId="25AA7F48" w14:textId="77777777" w:rsidR="004E5F7B" w:rsidRPr="0000734D" w:rsidRDefault="004E5F7B" w:rsidP="00E67964">
            <w:pPr>
              <w:pStyle w:val="GOSTTablenorm"/>
            </w:pPr>
            <w:r w:rsidRPr="0000734D">
              <w:t>П</w:t>
            </w:r>
          </w:p>
        </w:tc>
        <w:tc>
          <w:tcPr>
            <w:tcW w:w="589" w:type="pct"/>
          </w:tcPr>
          <w:p w14:paraId="18E1B876" w14:textId="77777777" w:rsidR="004E5F7B" w:rsidRPr="0000734D" w:rsidRDefault="004E5F7B" w:rsidP="00E67964">
            <w:pPr>
              <w:pStyle w:val="GOSTTablenorm"/>
            </w:pPr>
            <w:r w:rsidRPr="0000734D">
              <w:t>N(20.2)</w:t>
            </w:r>
          </w:p>
        </w:tc>
        <w:tc>
          <w:tcPr>
            <w:tcW w:w="293" w:type="pct"/>
          </w:tcPr>
          <w:p w14:paraId="266E4F66" w14:textId="77777777" w:rsidR="004E5F7B" w:rsidRPr="0000734D" w:rsidRDefault="004E5F7B" w:rsidP="00E67964">
            <w:pPr>
              <w:pStyle w:val="GOSTTablenorm"/>
            </w:pPr>
            <w:r w:rsidRPr="0000734D">
              <w:t>О</w:t>
            </w:r>
          </w:p>
        </w:tc>
        <w:tc>
          <w:tcPr>
            <w:tcW w:w="2057" w:type="pct"/>
          </w:tcPr>
          <w:p w14:paraId="70E8CF4C" w14:textId="77777777" w:rsidR="004E5F7B" w:rsidRPr="0000734D" w:rsidRDefault="004E5F7B" w:rsidP="00E67964">
            <w:pPr>
              <w:pStyle w:val="GOSTTablenorm"/>
            </w:pPr>
            <w:r w:rsidRPr="0000734D">
              <w:t>Стоимость товаров, работ, услуг без НДС.</w:t>
            </w:r>
          </w:p>
          <w:p w14:paraId="2E658F3F" w14:textId="77777777" w:rsidR="004E5F7B" w:rsidRPr="0000734D" w:rsidRDefault="004E5F7B" w:rsidP="00E67964">
            <w:pPr>
              <w:pStyle w:val="GOSTTablenorm"/>
            </w:pPr>
            <w:r w:rsidRPr="0000734D">
              <w:t>В случае, если применяется накопительный итог для документов о приемке, то значение суммы может быть отрицательным</w:t>
            </w:r>
          </w:p>
        </w:tc>
      </w:tr>
      <w:tr w:rsidR="004E5F7B" w:rsidRPr="0000734D" w14:paraId="1E9F7C7D" w14:textId="77777777" w:rsidTr="00E67964">
        <w:trPr>
          <w:trHeight w:val="283"/>
        </w:trPr>
        <w:tc>
          <w:tcPr>
            <w:tcW w:w="883" w:type="pct"/>
          </w:tcPr>
          <w:p w14:paraId="575D7EF8" w14:textId="77777777" w:rsidR="004E5F7B" w:rsidRPr="0000734D" w:rsidRDefault="004E5F7B" w:rsidP="00E67964">
            <w:pPr>
              <w:pStyle w:val="GOSTTablenorm"/>
            </w:pPr>
            <w:r w:rsidRPr="0000734D">
              <w:t>Ставка НДС</w:t>
            </w:r>
          </w:p>
        </w:tc>
        <w:tc>
          <w:tcPr>
            <w:tcW w:w="884" w:type="pct"/>
          </w:tcPr>
          <w:p w14:paraId="38DCDCF7" w14:textId="77777777" w:rsidR="004E5F7B" w:rsidRPr="0000734D" w:rsidRDefault="004E5F7B" w:rsidP="00E67964">
            <w:pPr>
              <w:pStyle w:val="GOSTTablenorm"/>
            </w:pPr>
            <w:r w:rsidRPr="0000734D">
              <w:t>VATRt</w:t>
            </w:r>
          </w:p>
        </w:tc>
        <w:tc>
          <w:tcPr>
            <w:tcW w:w="294" w:type="pct"/>
          </w:tcPr>
          <w:p w14:paraId="0C15C6A7" w14:textId="77777777" w:rsidR="004E5F7B" w:rsidRPr="0000734D" w:rsidRDefault="004E5F7B" w:rsidP="00E67964">
            <w:pPr>
              <w:pStyle w:val="GOSTTablenorm"/>
            </w:pPr>
            <w:r w:rsidRPr="0000734D">
              <w:t>П</w:t>
            </w:r>
          </w:p>
        </w:tc>
        <w:tc>
          <w:tcPr>
            <w:tcW w:w="589" w:type="pct"/>
          </w:tcPr>
          <w:p w14:paraId="3A729CC1" w14:textId="77777777" w:rsidR="004E5F7B" w:rsidRPr="0000734D" w:rsidRDefault="004E5F7B" w:rsidP="00E67964">
            <w:pPr>
              <w:pStyle w:val="GOSTTablenorm"/>
              <w:rPr>
                <w:lang w:val="en-US"/>
              </w:rPr>
            </w:pPr>
            <w:r w:rsidRPr="0000734D">
              <w:t>N</w:t>
            </w:r>
            <w:r w:rsidRPr="0000734D">
              <w:rPr>
                <w:lang w:val="en-US"/>
              </w:rPr>
              <w:t>(1-2)</w:t>
            </w:r>
          </w:p>
        </w:tc>
        <w:tc>
          <w:tcPr>
            <w:tcW w:w="293" w:type="pct"/>
          </w:tcPr>
          <w:p w14:paraId="59F478C5" w14:textId="77777777" w:rsidR="004E5F7B" w:rsidRPr="0000734D" w:rsidRDefault="004E5F7B" w:rsidP="00E67964">
            <w:pPr>
              <w:pStyle w:val="GOSTTablenorm"/>
            </w:pPr>
            <w:r w:rsidRPr="0000734D">
              <w:t>Н</w:t>
            </w:r>
          </w:p>
        </w:tc>
        <w:tc>
          <w:tcPr>
            <w:tcW w:w="2057" w:type="pct"/>
          </w:tcPr>
          <w:p w14:paraId="12CA038C" w14:textId="77777777" w:rsidR="004E5F7B" w:rsidRPr="0000734D" w:rsidRDefault="004E5F7B" w:rsidP="00E67964">
            <w:pPr>
              <w:pStyle w:val="GOSTTablenorm"/>
            </w:pPr>
            <w:r w:rsidRPr="0000734D">
              <w:t>Ставка НДС.</w:t>
            </w:r>
          </w:p>
          <w:p w14:paraId="6AF6CD80" w14:textId="77777777" w:rsidR="004E5F7B" w:rsidRPr="0000734D" w:rsidRDefault="004E5F7B" w:rsidP="00E67964">
            <w:pPr>
              <w:pStyle w:val="GOSTTablenorm"/>
            </w:pPr>
            <w:r w:rsidRPr="0000734D">
              <w:t>Допустимые значения:</w:t>
            </w:r>
          </w:p>
          <w:p w14:paraId="193697D2" w14:textId="77777777" w:rsidR="004E5F7B" w:rsidRPr="003A56C1" w:rsidRDefault="004E5F7B" w:rsidP="00E67964">
            <w:pPr>
              <w:pStyle w:val="GOSTTableListMark1"/>
            </w:pPr>
            <w:r w:rsidRPr="003A56C1">
              <w:t>0 – 0%;</w:t>
            </w:r>
          </w:p>
          <w:p w14:paraId="5E6B118E" w14:textId="77777777" w:rsidR="004E5F7B" w:rsidRPr="003A56C1" w:rsidRDefault="004E5F7B" w:rsidP="00E67964">
            <w:pPr>
              <w:pStyle w:val="GOSTTableListMark1"/>
            </w:pPr>
            <w:r w:rsidRPr="003A56C1">
              <w:t>5 – 5%;</w:t>
            </w:r>
          </w:p>
          <w:p w14:paraId="4C8D4C40" w14:textId="77777777" w:rsidR="004E5F7B" w:rsidRPr="003A56C1" w:rsidRDefault="004E5F7B" w:rsidP="00E67964">
            <w:pPr>
              <w:pStyle w:val="GOSTTableListMark1"/>
            </w:pPr>
            <w:r w:rsidRPr="003A56C1">
              <w:t>7 – 7%;</w:t>
            </w:r>
          </w:p>
          <w:p w14:paraId="63B32105" w14:textId="77777777" w:rsidR="004E5F7B" w:rsidRPr="003A56C1" w:rsidRDefault="004E5F7B" w:rsidP="00E67964">
            <w:pPr>
              <w:pStyle w:val="GOSTTableListMark1"/>
            </w:pPr>
            <w:r w:rsidRPr="003A56C1">
              <w:t>10 – 10%;</w:t>
            </w:r>
          </w:p>
          <w:p w14:paraId="6A069AA0" w14:textId="77777777" w:rsidR="004E5F7B" w:rsidRPr="003A56C1" w:rsidRDefault="004E5F7B" w:rsidP="00E67964">
            <w:pPr>
              <w:pStyle w:val="GOSTTableListMark1"/>
            </w:pPr>
            <w:r w:rsidRPr="003A56C1">
              <w:t>18 – 18%;</w:t>
            </w:r>
          </w:p>
          <w:p w14:paraId="1A66D5DA" w14:textId="77777777" w:rsidR="004E5F7B" w:rsidRPr="003A56C1" w:rsidRDefault="004E5F7B" w:rsidP="00E67964">
            <w:pPr>
              <w:pStyle w:val="GOSTTableListMark1"/>
            </w:pPr>
            <w:r w:rsidRPr="003A56C1">
              <w:t>20 – 20%.</w:t>
            </w:r>
          </w:p>
          <w:p w14:paraId="7626CAFB" w14:textId="77777777" w:rsidR="004E5F7B" w:rsidRPr="0000734D" w:rsidRDefault="004E5F7B" w:rsidP="00E67964">
            <w:pPr>
              <w:pStyle w:val="GOSTTablenorm"/>
            </w:pPr>
            <w:r w:rsidRPr="0000734D">
              <w:t>Поле не заполняется, если товар, работа, услуга не облагается НДС</w:t>
            </w:r>
          </w:p>
          <w:p w14:paraId="494607A1" w14:textId="77777777" w:rsidR="004E5F7B" w:rsidRPr="0000734D" w:rsidRDefault="004E5F7B" w:rsidP="00E67964">
            <w:pPr>
              <w:pStyle w:val="GOSTTablenorm"/>
            </w:pPr>
            <w:r w:rsidRPr="0000734D">
              <w:t>В случае, если значение реквизита «Производить расчеты НДС в итоговых строках» равно «FALSE» или не задано, то обязательно для заполнения</w:t>
            </w:r>
          </w:p>
        </w:tc>
      </w:tr>
      <w:tr w:rsidR="004E5F7B" w:rsidRPr="0000734D" w14:paraId="45239EB4" w14:textId="77777777" w:rsidTr="00E67964">
        <w:trPr>
          <w:trHeight w:val="283"/>
        </w:trPr>
        <w:tc>
          <w:tcPr>
            <w:tcW w:w="883" w:type="pct"/>
          </w:tcPr>
          <w:p w14:paraId="67778872" w14:textId="77777777" w:rsidR="004E5F7B" w:rsidRPr="0000734D" w:rsidRDefault="004E5F7B" w:rsidP="00E67964">
            <w:pPr>
              <w:pStyle w:val="GOSTTablenorm"/>
            </w:pPr>
            <w:r w:rsidRPr="0000734D">
              <w:t>Размер НДС</w:t>
            </w:r>
          </w:p>
        </w:tc>
        <w:tc>
          <w:tcPr>
            <w:tcW w:w="884" w:type="pct"/>
          </w:tcPr>
          <w:p w14:paraId="6FBA70BA" w14:textId="77777777" w:rsidR="004E5F7B" w:rsidRPr="0000734D" w:rsidRDefault="004E5F7B" w:rsidP="00E67964">
            <w:pPr>
              <w:pStyle w:val="GOSTTablenorm"/>
            </w:pPr>
            <w:r w:rsidRPr="0000734D">
              <w:t>VAT</w:t>
            </w:r>
          </w:p>
        </w:tc>
        <w:tc>
          <w:tcPr>
            <w:tcW w:w="294" w:type="pct"/>
          </w:tcPr>
          <w:p w14:paraId="5E837E50" w14:textId="77777777" w:rsidR="004E5F7B" w:rsidRPr="0000734D" w:rsidRDefault="004E5F7B" w:rsidP="00E67964">
            <w:pPr>
              <w:pStyle w:val="GOSTTablenorm"/>
            </w:pPr>
            <w:r w:rsidRPr="0000734D">
              <w:t>П</w:t>
            </w:r>
          </w:p>
        </w:tc>
        <w:tc>
          <w:tcPr>
            <w:tcW w:w="589" w:type="pct"/>
          </w:tcPr>
          <w:p w14:paraId="7591AEE2" w14:textId="77777777" w:rsidR="004E5F7B" w:rsidRPr="0000734D" w:rsidRDefault="004E5F7B" w:rsidP="00E67964">
            <w:pPr>
              <w:pStyle w:val="GOSTTablenorm"/>
            </w:pPr>
            <w:r w:rsidRPr="0000734D">
              <w:t>N(20.2)</w:t>
            </w:r>
          </w:p>
        </w:tc>
        <w:tc>
          <w:tcPr>
            <w:tcW w:w="293" w:type="pct"/>
          </w:tcPr>
          <w:p w14:paraId="70EEFC8D" w14:textId="77777777" w:rsidR="004E5F7B" w:rsidRPr="0000734D" w:rsidRDefault="004E5F7B" w:rsidP="00E67964">
            <w:pPr>
              <w:pStyle w:val="GOSTTablenorm"/>
            </w:pPr>
            <w:r w:rsidRPr="0000734D">
              <w:t>Н</w:t>
            </w:r>
          </w:p>
        </w:tc>
        <w:tc>
          <w:tcPr>
            <w:tcW w:w="2057" w:type="pct"/>
          </w:tcPr>
          <w:p w14:paraId="1B5B8F28" w14:textId="77777777" w:rsidR="004E5F7B" w:rsidRPr="0000734D" w:rsidRDefault="004E5F7B" w:rsidP="00E67964">
            <w:pPr>
              <w:pStyle w:val="GOSTTablenorm"/>
            </w:pPr>
            <w:r w:rsidRPr="0000734D">
              <w:t>Сумма налога, предъявляемая покупателю.</w:t>
            </w:r>
          </w:p>
          <w:p w14:paraId="228FB498" w14:textId="77777777" w:rsidR="004E5F7B" w:rsidRPr="0000734D" w:rsidRDefault="004E5F7B" w:rsidP="00E67964">
            <w:pPr>
              <w:pStyle w:val="GOSTTablenorm"/>
            </w:pPr>
            <w:r w:rsidRPr="0000734D">
              <w:lastRenderedPageBreak/>
              <w:t>В случае, если значение реквизита «Производить расчеты НДС в итоговых строках» равно «FALSE» или не задано, то обязательно для заполнения.</w:t>
            </w:r>
          </w:p>
          <w:p w14:paraId="7E0FF47F" w14:textId="77777777" w:rsidR="004E5F7B" w:rsidRPr="0000734D" w:rsidRDefault="004E5F7B" w:rsidP="00E67964">
            <w:pPr>
              <w:pStyle w:val="GOSTTablenorm"/>
            </w:pPr>
            <w:r w:rsidRPr="0000734D">
              <w:t>В случае, если применяется накопительный итог для документов о приемке, то значение суммы может быть отрицательным</w:t>
            </w:r>
          </w:p>
        </w:tc>
      </w:tr>
    </w:tbl>
    <w:p w14:paraId="028C2EE5" w14:textId="77777777" w:rsidR="004E5F7B" w:rsidRPr="00E453C3" w:rsidRDefault="004E5F7B" w:rsidP="004E5F7B">
      <w:pPr>
        <w:pStyle w:val="32"/>
      </w:pPr>
      <w:bookmarkStart w:id="3212" w:name="_Toc115357106"/>
      <w:bookmarkStart w:id="3213" w:name="_Toc185883838"/>
      <w:bookmarkStart w:id="3214" w:name="_Toc106288740"/>
      <w:bookmarkStart w:id="3215" w:name="_Toc201159984"/>
      <w:r w:rsidRPr="00E453C3">
        <w:lastRenderedPageBreak/>
        <w:t>Описание комплексного типа «tCntrlNf»</w:t>
      </w:r>
      <w:bookmarkEnd w:id="3212"/>
      <w:bookmarkEnd w:id="3213"/>
      <w:bookmarkEnd w:id="3215"/>
    </w:p>
    <w:p w14:paraId="56EFAFF4" w14:textId="77777777" w:rsidR="004E5F7B" w:rsidRPr="0000734D" w:rsidRDefault="004E5F7B" w:rsidP="004E5F7B">
      <w:pPr>
        <w:pStyle w:val="GOSTNormal"/>
      </w:pPr>
      <w:r w:rsidRPr="0000734D">
        <w:t xml:space="preserve">Описание комплексного типа «tCntrlNf» блока «Контроль ДО». </w:t>
      </w:r>
    </w:p>
    <w:p w14:paraId="443DF64A" w14:textId="77777777" w:rsidR="004E5F7B" w:rsidRPr="00E453C3" w:rsidRDefault="004E5F7B" w:rsidP="004E5F7B">
      <w:pPr>
        <w:pStyle w:val="GOSTNameTable"/>
      </w:pPr>
      <w:r>
        <w:rPr>
          <w:noProof/>
        </w:rPr>
        <w:fldChar w:fldCharType="begin"/>
      </w:r>
      <w:r>
        <w:rPr>
          <w:noProof/>
        </w:rPr>
        <w:instrText xml:space="preserve"> SEQ Таблица \* ARABIC </w:instrText>
      </w:r>
      <w:r>
        <w:rPr>
          <w:noProof/>
        </w:rPr>
        <w:fldChar w:fldCharType="separate"/>
      </w:r>
      <w:bookmarkStart w:id="3216" w:name="_Ref117271972"/>
      <w:bookmarkStart w:id="3217" w:name="_Toc185882485"/>
      <w:r w:rsidR="001968AA">
        <w:rPr>
          <w:noProof/>
        </w:rPr>
        <w:t>69</w:t>
      </w:r>
      <w:bookmarkEnd w:id="3216"/>
      <w:r>
        <w:rPr>
          <w:noProof/>
        </w:rPr>
        <w:fldChar w:fldCharType="end"/>
      </w:r>
      <w:r w:rsidRPr="00E453C3">
        <w:rPr>
          <w:rFonts w:eastAsia="Calibri"/>
        </w:rPr>
        <w:t xml:space="preserve"> – </w:t>
      </w:r>
      <w:r w:rsidRPr="00E453C3">
        <w:t>Описание комплексного типа «tCntrlNf»</w:t>
      </w:r>
      <w:bookmarkEnd w:id="3217"/>
    </w:p>
    <w:tbl>
      <w:tblPr>
        <w:tblStyle w:val="GOSTTable"/>
        <w:tblW w:w="5000" w:type="pct"/>
        <w:tblLayout w:type="fixed"/>
        <w:tblLook w:val="07E0" w:firstRow="1" w:lastRow="1" w:firstColumn="1" w:lastColumn="1" w:noHBand="1" w:noVBand="1"/>
      </w:tblPr>
      <w:tblGrid>
        <w:gridCol w:w="1705"/>
        <w:gridCol w:w="1699"/>
        <w:gridCol w:w="567"/>
        <w:gridCol w:w="1132"/>
        <w:gridCol w:w="566"/>
        <w:gridCol w:w="3959"/>
      </w:tblGrid>
      <w:tr w:rsidR="004E5F7B" w:rsidRPr="0000734D" w14:paraId="78C0844B"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885" w:type="pct"/>
          </w:tcPr>
          <w:p w14:paraId="181E4CC7" w14:textId="77777777" w:rsidR="004E5F7B" w:rsidRPr="0000734D" w:rsidRDefault="004E5F7B" w:rsidP="00E67964">
            <w:pPr>
              <w:pStyle w:val="GOSTTableHead"/>
            </w:pPr>
            <w:r w:rsidRPr="0000734D">
              <w:t>Наименование элемента</w:t>
            </w:r>
          </w:p>
        </w:tc>
        <w:tc>
          <w:tcPr>
            <w:tcW w:w="882" w:type="pct"/>
          </w:tcPr>
          <w:p w14:paraId="5D74243D" w14:textId="77777777" w:rsidR="004E5F7B" w:rsidRPr="0000734D" w:rsidRDefault="004E5F7B" w:rsidP="00E67964">
            <w:pPr>
              <w:pStyle w:val="GOSTTableHead"/>
            </w:pPr>
            <w:r w:rsidRPr="0000734D">
              <w:t>Сокращенное наименование (код) элемента</w:t>
            </w:r>
          </w:p>
        </w:tc>
        <w:tc>
          <w:tcPr>
            <w:tcW w:w="294" w:type="pct"/>
          </w:tcPr>
          <w:p w14:paraId="4B9F2FF8" w14:textId="77777777" w:rsidR="004E5F7B" w:rsidRPr="0000734D" w:rsidRDefault="004E5F7B" w:rsidP="00E67964">
            <w:pPr>
              <w:pStyle w:val="GOSTTableHead"/>
            </w:pPr>
            <w:r w:rsidRPr="0000734D">
              <w:t>Тип</w:t>
            </w:r>
          </w:p>
        </w:tc>
        <w:tc>
          <w:tcPr>
            <w:tcW w:w="588" w:type="pct"/>
          </w:tcPr>
          <w:p w14:paraId="350027F1" w14:textId="77777777" w:rsidR="004E5F7B" w:rsidRPr="0000734D" w:rsidRDefault="004E5F7B" w:rsidP="00E67964">
            <w:pPr>
              <w:pStyle w:val="GOSTTableHead"/>
            </w:pPr>
            <w:r w:rsidRPr="0000734D">
              <w:t>Формат элемента</w:t>
            </w:r>
          </w:p>
        </w:tc>
        <w:tc>
          <w:tcPr>
            <w:tcW w:w="294" w:type="pct"/>
          </w:tcPr>
          <w:p w14:paraId="62092323" w14:textId="77777777" w:rsidR="004E5F7B" w:rsidRPr="0000734D" w:rsidRDefault="004E5F7B" w:rsidP="00E67964">
            <w:pPr>
              <w:pStyle w:val="GOSTTableHead"/>
            </w:pPr>
            <w:r w:rsidRPr="0000734D">
              <w:t>Обязательность</w:t>
            </w:r>
          </w:p>
        </w:tc>
        <w:tc>
          <w:tcPr>
            <w:tcW w:w="2056" w:type="pct"/>
          </w:tcPr>
          <w:p w14:paraId="1395E6B6" w14:textId="77777777" w:rsidR="004E5F7B" w:rsidRPr="0000734D" w:rsidRDefault="004E5F7B" w:rsidP="00E67964">
            <w:pPr>
              <w:pStyle w:val="GOSTTableHead"/>
            </w:pPr>
            <w:r w:rsidRPr="0000734D">
              <w:t>Дополнительная информация</w:t>
            </w:r>
          </w:p>
        </w:tc>
      </w:tr>
      <w:tr w:rsidR="004E5F7B" w:rsidRPr="0000734D" w14:paraId="34204B2A" w14:textId="77777777" w:rsidTr="00E67964">
        <w:trPr>
          <w:trHeight w:val="283"/>
        </w:trPr>
        <w:tc>
          <w:tcPr>
            <w:tcW w:w="885" w:type="pct"/>
          </w:tcPr>
          <w:p w14:paraId="0CA02996" w14:textId="77777777" w:rsidR="004E5F7B" w:rsidRPr="0000734D" w:rsidRDefault="004E5F7B" w:rsidP="00E67964">
            <w:pPr>
              <w:pStyle w:val="GOSTTablenorm"/>
            </w:pPr>
            <w:r w:rsidRPr="0000734D">
              <w:t>Результаты контроля</w:t>
            </w:r>
          </w:p>
        </w:tc>
        <w:tc>
          <w:tcPr>
            <w:tcW w:w="882" w:type="pct"/>
          </w:tcPr>
          <w:p w14:paraId="7768082D" w14:textId="77777777" w:rsidR="004E5F7B" w:rsidRPr="0000734D" w:rsidRDefault="004E5F7B" w:rsidP="00E67964">
            <w:pPr>
              <w:pStyle w:val="GOSTTablenorm"/>
            </w:pPr>
            <w:r w:rsidRPr="0000734D">
              <w:rPr>
                <w:lang w:val="en-US"/>
              </w:rPr>
              <w:t>CntrlRslts</w:t>
            </w:r>
          </w:p>
        </w:tc>
        <w:tc>
          <w:tcPr>
            <w:tcW w:w="294" w:type="pct"/>
          </w:tcPr>
          <w:p w14:paraId="6D0E9863" w14:textId="77777777" w:rsidR="004E5F7B" w:rsidRPr="0000734D" w:rsidRDefault="004E5F7B" w:rsidP="00E67964">
            <w:pPr>
              <w:pStyle w:val="GOSTTablenorm"/>
            </w:pPr>
            <w:r w:rsidRPr="0000734D">
              <w:t>С</w:t>
            </w:r>
          </w:p>
        </w:tc>
        <w:tc>
          <w:tcPr>
            <w:tcW w:w="588" w:type="pct"/>
          </w:tcPr>
          <w:p w14:paraId="63F8F97C" w14:textId="77777777" w:rsidR="004E5F7B" w:rsidRPr="0000734D" w:rsidRDefault="004E5F7B" w:rsidP="00E67964">
            <w:pPr>
              <w:pStyle w:val="GOSTTablenorm"/>
            </w:pPr>
            <w:r w:rsidRPr="0000734D">
              <w:t>tCntrRslts</w:t>
            </w:r>
          </w:p>
        </w:tc>
        <w:tc>
          <w:tcPr>
            <w:tcW w:w="294" w:type="pct"/>
          </w:tcPr>
          <w:p w14:paraId="6187FD0F" w14:textId="77777777" w:rsidR="004E5F7B" w:rsidRPr="0000734D" w:rsidRDefault="004E5F7B" w:rsidP="00E67964">
            <w:pPr>
              <w:pStyle w:val="GOSTTablenorm"/>
            </w:pPr>
            <w:r w:rsidRPr="0000734D">
              <w:t>О</w:t>
            </w:r>
          </w:p>
        </w:tc>
        <w:tc>
          <w:tcPr>
            <w:tcW w:w="2056" w:type="pct"/>
          </w:tcPr>
          <w:p w14:paraId="390421AF" w14:textId="77777777" w:rsidR="004E5F7B" w:rsidRPr="0000734D" w:rsidRDefault="004E5F7B" w:rsidP="00E67964">
            <w:pPr>
              <w:pStyle w:val="GOSTTablenorm"/>
            </w:pPr>
            <w:r w:rsidRPr="0000734D">
              <w:t>Результаты контроля.</w:t>
            </w:r>
          </w:p>
          <w:p w14:paraId="6E8D0C5D" w14:textId="77777777" w:rsidR="004E5F7B" w:rsidRPr="0000734D" w:rsidRDefault="004E5F7B" w:rsidP="00E67964">
            <w:pPr>
              <w:pStyle w:val="GOSTTablenorm"/>
            </w:pPr>
            <w:r w:rsidRPr="0000734D">
              <w:t xml:space="preserve">Состав элемента представлен в таблице </w:t>
            </w:r>
            <w:r w:rsidRPr="0000734D">
              <w:fldChar w:fldCharType="begin"/>
            </w:r>
            <w:r w:rsidRPr="0000734D">
              <w:instrText xml:space="preserve"> REF _Ref117271974 \h  \* MERGEFORMAT </w:instrText>
            </w:r>
            <w:r w:rsidRPr="0000734D">
              <w:fldChar w:fldCharType="separate"/>
            </w:r>
            <w:r w:rsidR="001968AA">
              <w:t>70</w:t>
            </w:r>
            <w:r w:rsidRPr="0000734D">
              <w:fldChar w:fldCharType="end"/>
            </w:r>
          </w:p>
        </w:tc>
      </w:tr>
      <w:tr w:rsidR="004E5F7B" w:rsidRPr="0000734D" w14:paraId="745765FC" w14:textId="77777777" w:rsidTr="00E67964">
        <w:trPr>
          <w:trHeight w:val="283"/>
        </w:trPr>
        <w:tc>
          <w:tcPr>
            <w:tcW w:w="885" w:type="pct"/>
          </w:tcPr>
          <w:p w14:paraId="55F05C01" w14:textId="77777777" w:rsidR="004E5F7B" w:rsidRPr="0000734D" w:rsidRDefault="004E5F7B" w:rsidP="00E67964">
            <w:pPr>
              <w:pStyle w:val="GOSTTablenorm"/>
            </w:pPr>
            <w:r w:rsidRPr="0000734D">
              <w:t>Информация о рисках</w:t>
            </w:r>
          </w:p>
        </w:tc>
        <w:tc>
          <w:tcPr>
            <w:tcW w:w="882" w:type="pct"/>
          </w:tcPr>
          <w:p w14:paraId="010672BA" w14:textId="77777777" w:rsidR="004E5F7B" w:rsidRPr="0000734D" w:rsidRDefault="004E5F7B" w:rsidP="00E67964">
            <w:pPr>
              <w:pStyle w:val="GOSTTablenorm"/>
              <w:rPr>
                <w:rFonts w:eastAsia="Calibri"/>
                <w:color w:val="000000"/>
              </w:rPr>
            </w:pPr>
            <w:r w:rsidRPr="0000734D">
              <w:rPr>
                <w:rFonts w:eastAsia="Calibri"/>
                <w:color w:val="000000"/>
              </w:rPr>
              <w:t>RsksNf</w:t>
            </w:r>
          </w:p>
        </w:tc>
        <w:tc>
          <w:tcPr>
            <w:tcW w:w="294" w:type="pct"/>
          </w:tcPr>
          <w:p w14:paraId="6F6BED4F" w14:textId="77777777" w:rsidR="004E5F7B" w:rsidRPr="0000734D" w:rsidRDefault="004E5F7B" w:rsidP="00E67964">
            <w:pPr>
              <w:pStyle w:val="GOSTTablenorm"/>
            </w:pPr>
            <w:r w:rsidRPr="0000734D">
              <w:t>С</w:t>
            </w:r>
          </w:p>
        </w:tc>
        <w:tc>
          <w:tcPr>
            <w:tcW w:w="588" w:type="pct"/>
          </w:tcPr>
          <w:p w14:paraId="1A7BE232" w14:textId="77777777" w:rsidR="004E5F7B" w:rsidRPr="0000734D" w:rsidRDefault="004E5F7B" w:rsidP="00E67964">
            <w:pPr>
              <w:pStyle w:val="GOSTTablenorm"/>
            </w:pPr>
            <w:r w:rsidRPr="0000734D">
              <w:t>tRskNfs</w:t>
            </w:r>
          </w:p>
        </w:tc>
        <w:tc>
          <w:tcPr>
            <w:tcW w:w="294" w:type="pct"/>
          </w:tcPr>
          <w:p w14:paraId="1DA145CC" w14:textId="77777777" w:rsidR="004E5F7B" w:rsidRPr="0000734D" w:rsidRDefault="004E5F7B" w:rsidP="00E67964">
            <w:pPr>
              <w:pStyle w:val="GOSTTablenorm"/>
            </w:pPr>
            <w:r w:rsidRPr="0000734D">
              <w:t>Н</w:t>
            </w:r>
          </w:p>
        </w:tc>
        <w:tc>
          <w:tcPr>
            <w:tcW w:w="2056" w:type="pct"/>
          </w:tcPr>
          <w:p w14:paraId="4EFF6E56" w14:textId="77777777" w:rsidR="004E5F7B" w:rsidRPr="0000734D" w:rsidRDefault="004E5F7B" w:rsidP="00E67964">
            <w:pPr>
              <w:pStyle w:val="GOSTTablenorm"/>
            </w:pPr>
            <w:r w:rsidRPr="0000734D">
              <w:t>Информация о рисках.</w:t>
            </w:r>
          </w:p>
          <w:p w14:paraId="3838C12B" w14:textId="77777777" w:rsidR="004E5F7B" w:rsidRPr="0000734D" w:rsidRDefault="004E5F7B" w:rsidP="00E67964">
            <w:pPr>
              <w:pStyle w:val="GOSTTablenorm"/>
            </w:pPr>
            <w:r w:rsidRPr="0000734D">
              <w:t xml:space="preserve">Состав элемента представлен в таблице </w:t>
            </w:r>
            <w:r w:rsidRPr="0000734D">
              <w:fldChar w:fldCharType="begin"/>
            </w:r>
            <w:r w:rsidRPr="0000734D">
              <w:instrText xml:space="preserve"> REF _Ref117271975 \h  \* MERGEFORMAT </w:instrText>
            </w:r>
            <w:r w:rsidRPr="0000734D">
              <w:fldChar w:fldCharType="separate"/>
            </w:r>
            <w:r w:rsidR="001968AA">
              <w:t>72</w:t>
            </w:r>
            <w:r w:rsidRPr="0000734D">
              <w:fldChar w:fldCharType="end"/>
            </w:r>
          </w:p>
        </w:tc>
      </w:tr>
      <w:tr w:rsidR="004E5F7B" w:rsidRPr="0000734D" w14:paraId="1AB92188" w14:textId="77777777" w:rsidTr="00E67964">
        <w:trPr>
          <w:trHeight w:val="283"/>
        </w:trPr>
        <w:tc>
          <w:tcPr>
            <w:tcW w:w="885" w:type="pct"/>
          </w:tcPr>
          <w:p w14:paraId="57F06CCE" w14:textId="77777777" w:rsidR="004E5F7B" w:rsidRPr="0000734D" w:rsidRDefault="004E5F7B" w:rsidP="00E67964">
            <w:pPr>
              <w:pStyle w:val="GOSTTablenorm"/>
            </w:pPr>
            <w:r w:rsidRPr="0000734D">
              <w:t>Номер версии БО</w:t>
            </w:r>
          </w:p>
        </w:tc>
        <w:tc>
          <w:tcPr>
            <w:tcW w:w="882" w:type="pct"/>
          </w:tcPr>
          <w:p w14:paraId="3D8B0935" w14:textId="77777777" w:rsidR="004E5F7B" w:rsidRPr="0000734D" w:rsidRDefault="004E5F7B" w:rsidP="00E67964">
            <w:pPr>
              <w:pStyle w:val="GOSTTablenorm"/>
              <w:rPr>
                <w:rFonts w:eastAsia="Calibri"/>
                <w:color w:val="000000"/>
              </w:rPr>
            </w:pPr>
            <w:r w:rsidRPr="0000734D">
              <w:rPr>
                <w:rFonts w:eastAsia="Calibri"/>
                <w:color w:val="000000"/>
              </w:rPr>
              <w:t>BdgtOblgtnsInf_NmChng</w:t>
            </w:r>
          </w:p>
        </w:tc>
        <w:tc>
          <w:tcPr>
            <w:tcW w:w="294" w:type="pct"/>
          </w:tcPr>
          <w:p w14:paraId="19ECFF16" w14:textId="77777777" w:rsidR="004E5F7B" w:rsidRPr="0000734D" w:rsidRDefault="004E5F7B" w:rsidP="00E67964">
            <w:pPr>
              <w:pStyle w:val="GOSTTablenorm"/>
            </w:pPr>
            <w:r w:rsidRPr="0000734D">
              <w:t>П</w:t>
            </w:r>
          </w:p>
        </w:tc>
        <w:tc>
          <w:tcPr>
            <w:tcW w:w="588" w:type="pct"/>
          </w:tcPr>
          <w:p w14:paraId="3402B7C0" w14:textId="77777777" w:rsidR="004E5F7B" w:rsidRPr="0000734D" w:rsidRDefault="004E5F7B" w:rsidP="00E67964">
            <w:pPr>
              <w:pStyle w:val="GOSTTablenorm"/>
            </w:pPr>
            <w:r w:rsidRPr="0000734D">
              <w:t>Т(1-</w:t>
            </w:r>
            <w:r w:rsidRPr="0000734D">
              <w:rPr>
                <w:lang w:val="en-US"/>
              </w:rPr>
              <w:t>7</w:t>
            </w:r>
            <w:r w:rsidRPr="0000734D">
              <w:t>)</w:t>
            </w:r>
          </w:p>
        </w:tc>
        <w:tc>
          <w:tcPr>
            <w:tcW w:w="294" w:type="pct"/>
          </w:tcPr>
          <w:p w14:paraId="67500289" w14:textId="77777777" w:rsidR="004E5F7B" w:rsidRPr="0000734D" w:rsidRDefault="004E5F7B" w:rsidP="00E67964">
            <w:pPr>
              <w:pStyle w:val="GOSTTablenorm"/>
            </w:pPr>
            <w:r w:rsidRPr="0000734D">
              <w:t>О</w:t>
            </w:r>
          </w:p>
        </w:tc>
        <w:tc>
          <w:tcPr>
            <w:tcW w:w="2056" w:type="pct"/>
          </w:tcPr>
          <w:p w14:paraId="037E2E0C" w14:textId="77777777" w:rsidR="004E5F7B" w:rsidRPr="0000734D" w:rsidRDefault="004E5F7B" w:rsidP="00E67964">
            <w:pPr>
              <w:pStyle w:val="GOSTTablenorm"/>
            </w:pPr>
            <w:r w:rsidRPr="0000734D">
              <w:t>Указывается номер версии БО, на основании которого создано ДО</w:t>
            </w:r>
          </w:p>
        </w:tc>
      </w:tr>
    </w:tbl>
    <w:p w14:paraId="4B482776" w14:textId="77777777" w:rsidR="004E5F7B" w:rsidRPr="00E453C3" w:rsidRDefault="004E5F7B" w:rsidP="004E5F7B">
      <w:pPr>
        <w:pStyle w:val="32"/>
      </w:pPr>
      <w:bookmarkStart w:id="3218" w:name="_Toc115357107"/>
      <w:bookmarkStart w:id="3219" w:name="_Toc185883839"/>
      <w:bookmarkStart w:id="3220" w:name="_Toc201159985"/>
      <w:r w:rsidRPr="00E453C3">
        <w:t>Описание комплексного типа «tCntrRslts»</w:t>
      </w:r>
      <w:bookmarkEnd w:id="3218"/>
      <w:bookmarkEnd w:id="3219"/>
      <w:bookmarkEnd w:id="3220"/>
    </w:p>
    <w:p w14:paraId="2A1EB787" w14:textId="77777777" w:rsidR="004E5F7B" w:rsidRPr="0000734D" w:rsidRDefault="004E5F7B" w:rsidP="004E5F7B">
      <w:pPr>
        <w:pStyle w:val="GOSTNormal"/>
      </w:pPr>
      <w:r w:rsidRPr="0000734D">
        <w:t xml:space="preserve">Описание комплексного типа «tCntrRslts» блока «Результаты контроля». </w:t>
      </w:r>
    </w:p>
    <w:p w14:paraId="777391D4" w14:textId="77777777" w:rsidR="004E5F7B" w:rsidRPr="00515D99" w:rsidRDefault="004E5F7B" w:rsidP="004E5F7B">
      <w:pPr>
        <w:pStyle w:val="GOSTNameTable"/>
      </w:pPr>
      <w:r>
        <w:rPr>
          <w:noProof/>
        </w:rPr>
        <w:fldChar w:fldCharType="begin"/>
      </w:r>
      <w:r>
        <w:rPr>
          <w:noProof/>
        </w:rPr>
        <w:instrText xml:space="preserve"> SEQ Таблица \* ARABIC </w:instrText>
      </w:r>
      <w:r>
        <w:rPr>
          <w:noProof/>
        </w:rPr>
        <w:fldChar w:fldCharType="separate"/>
      </w:r>
      <w:bookmarkStart w:id="3221" w:name="_Ref117271974"/>
      <w:bookmarkStart w:id="3222" w:name="_Toc185882486"/>
      <w:r w:rsidR="001968AA">
        <w:rPr>
          <w:noProof/>
        </w:rPr>
        <w:t>70</w:t>
      </w:r>
      <w:bookmarkEnd w:id="3221"/>
      <w:r>
        <w:rPr>
          <w:noProof/>
        </w:rPr>
        <w:fldChar w:fldCharType="end"/>
      </w:r>
      <w:r w:rsidRPr="00515D99">
        <w:rPr>
          <w:rFonts w:eastAsia="Calibri"/>
        </w:rPr>
        <w:t xml:space="preserve"> – </w:t>
      </w:r>
      <w:r w:rsidRPr="00515D99">
        <w:t>Описание комплексного типа «tCntrRslts»</w:t>
      </w:r>
      <w:bookmarkEnd w:id="3222"/>
    </w:p>
    <w:tbl>
      <w:tblPr>
        <w:tblStyle w:val="GOSTTable"/>
        <w:tblW w:w="5000" w:type="pct"/>
        <w:tblLayout w:type="fixed"/>
        <w:tblLook w:val="07E0" w:firstRow="1" w:lastRow="1" w:firstColumn="1" w:lastColumn="1" w:noHBand="1" w:noVBand="1"/>
      </w:tblPr>
      <w:tblGrid>
        <w:gridCol w:w="1705"/>
        <w:gridCol w:w="1699"/>
        <w:gridCol w:w="567"/>
        <w:gridCol w:w="1132"/>
        <w:gridCol w:w="566"/>
        <w:gridCol w:w="3959"/>
      </w:tblGrid>
      <w:tr w:rsidR="004E5F7B" w:rsidRPr="0000734D" w14:paraId="00B292B6"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885" w:type="pct"/>
          </w:tcPr>
          <w:p w14:paraId="27AE5F6A" w14:textId="77777777" w:rsidR="004E5F7B" w:rsidRPr="0000734D" w:rsidRDefault="004E5F7B" w:rsidP="00E67964">
            <w:pPr>
              <w:pStyle w:val="GOSTTableHead"/>
            </w:pPr>
            <w:r w:rsidRPr="0000734D">
              <w:t>Наименование комплексного типа</w:t>
            </w:r>
          </w:p>
        </w:tc>
        <w:tc>
          <w:tcPr>
            <w:tcW w:w="882" w:type="pct"/>
          </w:tcPr>
          <w:p w14:paraId="678F2079" w14:textId="77777777" w:rsidR="004E5F7B" w:rsidRPr="0000734D" w:rsidRDefault="004E5F7B" w:rsidP="00E67964">
            <w:pPr>
              <w:pStyle w:val="GOSTTableHead"/>
            </w:pPr>
            <w:r w:rsidRPr="0000734D">
              <w:t>Сокращенное наименование (код) элемента</w:t>
            </w:r>
          </w:p>
        </w:tc>
        <w:tc>
          <w:tcPr>
            <w:tcW w:w="294" w:type="pct"/>
          </w:tcPr>
          <w:p w14:paraId="78DDC048" w14:textId="77777777" w:rsidR="004E5F7B" w:rsidRPr="0000734D" w:rsidRDefault="004E5F7B" w:rsidP="00E67964">
            <w:pPr>
              <w:pStyle w:val="GOSTTableHead"/>
            </w:pPr>
            <w:r w:rsidRPr="0000734D">
              <w:t>Тип</w:t>
            </w:r>
          </w:p>
        </w:tc>
        <w:tc>
          <w:tcPr>
            <w:tcW w:w="588" w:type="pct"/>
          </w:tcPr>
          <w:p w14:paraId="6E2693CC" w14:textId="77777777" w:rsidR="004E5F7B" w:rsidRPr="0000734D" w:rsidRDefault="004E5F7B" w:rsidP="00E67964">
            <w:pPr>
              <w:pStyle w:val="GOSTTableHead"/>
            </w:pPr>
            <w:r w:rsidRPr="0000734D">
              <w:t>Формат элемента</w:t>
            </w:r>
          </w:p>
        </w:tc>
        <w:tc>
          <w:tcPr>
            <w:tcW w:w="294" w:type="pct"/>
          </w:tcPr>
          <w:p w14:paraId="5900ECDF" w14:textId="77777777" w:rsidR="004E5F7B" w:rsidRPr="0000734D" w:rsidRDefault="004E5F7B" w:rsidP="00E67964">
            <w:pPr>
              <w:pStyle w:val="GOSTTableHead"/>
            </w:pPr>
            <w:r w:rsidRPr="0000734D">
              <w:t>Обязательность</w:t>
            </w:r>
          </w:p>
        </w:tc>
        <w:tc>
          <w:tcPr>
            <w:tcW w:w="2056" w:type="pct"/>
          </w:tcPr>
          <w:p w14:paraId="138C1948" w14:textId="77777777" w:rsidR="004E5F7B" w:rsidRPr="0000734D" w:rsidRDefault="004E5F7B" w:rsidP="00E67964">
            <w:pPr>
              <w:pStyle w:val="GOSTTableHead"/>
            </w:pPr>
            <w:r w:rsidRPr="0000734D">
              <w:t>Дополнительная информация</w:t>
            </w:r>
          </w:p>
        </w:tc>
      </w:tr>
      <w:tr w:rsidR="004E5F7B" w:rsidRPr="0000734D" w14:paraId="7FDE8EC9" w14:textId="77777777" w:rsidTr="00E67964">
        <w:trPr>
          <w:trHeight w:val="283"/>
        </w:trPr>
        <w:tc>
          <w:tcPr>
            <w:tcW w:w="885" w:type="pct"/>
          </w:tcPr>
          <w:p w14:paraId="5DB30265" w14:textId="77777777" w:rsidR="004E5F7B" w:rsidRPr="0000734D" w:rsidRDefault="004E5F7B" w:rsidP="00E67964">
            <w:pPr>
              <w:pStyle w:val="GOSTTablenorm"/>
            </w:pPr>
            <w:r w:rsidRPr="0000734D">
              <w:t>tCntrRslts</w:t>
            </w:r>
          </w:p>
        </w:tc>
        <w:tc>
          <w:tcPr>
            <w:tcW w:w="882" w:type="pct"/>
          </w:tcPr>
          <w:p w14:paraId="376FB1F6" w14:textId="77777777" w:rsidR="004E5F7B" w:rsidRPr="0000734D" w:rsidRDefault="004E5F7B" w:rsidP="00E67964">
            <w:pPr>
              <w:pStyle w:val="GOSTTablenorm"/>
            </w:pPr>
            <w:r w:rsidRPr="0000734D">
              <w:t>CntrRslts_ITEM</w:t>
            </w:r>
          </w:p>
        </w:tc>
        <w:tc>
          <w:tcPr>
            <w:tcW w:w="294" w:type="pct"/>
          </w:tcPr>
          <w:p w14:paraId="530B046E" w14:textId="77777777" w:rsidR="004E5F7B" w:rsidRPr="0000734D" w:rsidRDefault="004E5F7B" w:rsidP="00E67964">
            <w:pPr>
              <w:pStyle w:val="GOSTTablenorm"/>
            </w:pPr>
            <w:r w:rsidRPr="0000734D">
              <w:t>С</w:t>
            </w:r>
          </w:p>
        </w:tc>
        <w:tc>
          <w:tcPr>
            <w:tcW w:w="588" w:type="pct"/>
          </w:tcPr>
          <w:p w14:paraId="68B5D689" w14:textId="77777777" w:rsidR="004E5F7B" w:rsidRPr="0000734D" w:rsidRDefault="004E5F7B" w:rsidP="00E67964">
            <w:pPr>
              <w:pStyle w:val="GOSTTablenorm"/>
            </w:pPr>
            <w:r w:rsidRPr="0000734D">
              <w:t>tCntrRslts_ITEM</w:t>
            </w:r>
          </w:p>
        </w:tc>
        <w:tc>
          <w:tcPr>
            <w:tcW w:w="294" w:type="pct"/>
          </w:tcPr>
          <w:p w14:paraId="22F43929" w14:textId="77777777" w:rsidR="004E5F7B" w:rsidRPr="0000734D" w:rsidRDefault="004E5F7B" w:rsidP="00E67964">
            <w:pPr>
              <w:pStyle w:val="GOSTTablenorm"/>
            </w:pPr>
            <w:r w:rsidRPr="0000734D">
              <w:t>ОМ</w:t>
            </w:r>
          </w:p>
        </w:tc>
        <w:tc>
          <w:tcPr>
            <w:tcW w:w="2056" w:type="pct"/>
          </w:tcPr>
          <w:p w14:paraId="0E41A93F" w14:textId="77777777" w:rsidR="004E5F7B" w:rsidRPr="0000734D" w:rsidRDefault="004E5F7B" w:rsidP="00E67964">
            <w:pPr>
              <w:pStyle w:val="GOSTTablenorm"/>
              <w:rPr>
                <w:szCs w:val="22"/>
              </w:rPr>
            </w:pPr>
            <w:r w:rsidRPr="0000734D">
              <w:rPr>
                <w:szCs w:val="22"/>
              </w:rPr>
              <w:t>Результаты контроля.</w:t>
            </w:r>
          </w:p>
          <w:p w14:paraId="08069714" w14:textId="77777777" w:rsidR="004E5F7B" w:rsidRPr="0000734D" w:rsidRDefault="004E5F7B" w:rsidP="00E67964">
            <w:pPr>
              <w:pStyle w:val="GOSTTablenorm"/>
              <w:rPr>
                <w:szCs w:val="22"/>
              </w:rPr>
            </w:pPr>
            <w:r w:rsidRPr="0000734D">
              <w:rPr>
                <w:szCs w:val="22"/>
              </w:rPr>
              <w:t xml:space="preserve">Состав элемента представлен в таблице </w:t>
            </w:r>
            <w:r w:rsidRPr="0000734D">
              <w:rPr>
                <w:szCs w:val="22"/>
              </w:rPr>
              <w:fldChar w:fldCharType="begin"/>
            </w:r>
            <w:r w:rsidRPr="0000734D">
              <w:rPr>
                <w:szCs w:val="22"/>
              </w:rPr>
              <w:instrText xml:space="preserve"> REF _Ref117271976 \h  \* MERGEFORMAT </w:instrText>
            </w:r>
            <w:r w:rsidRPr="0000734D">
              <w:rPr>
                <w:szCs w:val="22"/>
              </w:rPr>
            </w:r>
            <w:r w:rsidRPr="0000734D">
              <w:rPr>
                <w:szCs w:val="22"/>
              </w:rPr>
              <w:fldChar w:fldCharType="separate"/>
            </w:r>
            <w:r w:rsidR="001968AA" w:rsidRPr="001968AA">
              <w:rPr>
                <w:szCs w:val="22"/>
              </w:rPr>
              <w:t>71</w:t>
            </w:r>
            <w:r w:rsidRPr="0000734D">
              <w:rPr>
                <w:szCs w:val="22"/>
              </w:rPr>
              <w:fldChar w:fldCharType="end"/>
            </w:r>
          </w:p>
        </w:tc>
      </w:tr>
    </w:tbl>
    <w:p w14:paraId="1818C1E3" w14:textId="77777777" w:rsidR="004E5F7B" w:rsidRPr="00E453C3" w:rsidRDefault="004E5F7B" w:rsidP="004E5F7B">
      <w:pPr>
        <w:pStyle w:val="32"/>
      </w:pPr>
      <w:bookmarkStart w:id="3223" w:name="_Toc115357108"/>
      <w:bookmarkStart w:id="3224" w:name="_Toc185883840"/>
      <w:bookmarkStart w:id="3225" w:name="_Toc201159986"/>
      <w:r w:rsidRPr="00E453C3">
        <w:t>Описание комплексного типа «tCntrRslts_ITEM»</w:t>
      </w:r>
      <w:bookmarkEnd w:id="3223"/>
      <w:bookmarkEnd w:id="3224"/>
      <w:bookmarkEnd w:id="3225"/>
    </w:p>
    <w:p w14:paraId="08D2E787" w14:textId="77777777" w:rsidR="004E5F7B" w:rsidRPr="0000734D" w:rsidRDefault="004E5F7B" w:rsidP="004E5F7B">
      <w:pPr>
        <w:pStyle w:val="GOSTNormal"/>
      </w:pPr>
      <w:r w:rsidRPr="0000734D">
        <w:t xml:space="preserve">Описание комплексного типа «tCntrRslts_ITEM» блока «Результаты контроля» </w:t>
      </w:r>
    </w:p>
    <w:p w14:paraId="1E08D327" w14:textId="77777777" w:rsidR="004E5F7B" w:rsidRPr="00515D99" w:rsidRDefault="004E5F7B" w:rsidP="004E5F7B">
      <w:pPr>
        <w:pStyle w:val="GOSTNameTable"/>
      </w:pPr>
      <w:r>
        <w:rPr>
          <w:noProof/>
        </w:rPr>
        <w:lastRenderedPageBreak/>
        <w:fldChar w:fldCharType="begin"/>
      </w:r>
      <w:r>
        <w:rPr>
          <w:noProof/>
        </w:rPr>
        <w:instrText xml:space="preserve"> SEQ Таблица \* ARABIC </w:instrText>
      </w:r>
      <w:r>
        <w:rPr>
          <w:noProof/>
        </w:rPr>
        <w:fldChar w:fldCharType="separate"/>
      </w:r>
      <w:bookmarkStart w:id="3226" w:name="_Ref117271976"/>
      <w:bookmarkStart w:id="3227" w:name="_Toc185882487"/>
      <w:r w:rsidR="001968AA">
        <w:rPr>
          <w:noProof/>
        </w:rPr>
        <w:t>71</w:t>
      </w:r>
      <w:bookmarkEnd w:id="3226"/>
      <w:r>
        <w:rPr>
          <w:noProof/>
        </w:rPr>
        <w:fldChar w:fldCharType="end"/>
      </w:r>
      <w:r w:rsidRPr="00515D99">
        <w:rPr>
          <w:rFonts w:eastAsia="Calibri"/>
        </w:rPr>
        <w:t xml:space="preserve"> – </w:t>
      </w:r>
      <w:r w:rsidRPr="00515D99">
        <w:t>Описание комплексного типа «tCntrRslts_ITEM»</w:t>
      </w:r>
      <w:bookmarkEnd w:id="3227"/>
    </w:p>
    <w:tbl>
      <w:tblPr>
        <w:tblStyle w:val="GOSTTable"/>
        <w:tblW w:w="5000" w:type="pct"/>
        <w:tblLayout w:type="fixed"/>
        <w:tblLook w:val="07E0" w:firstRow="1" w:lastRow="1" w:firstColumn="1" w:lastColumn="1" w:noHBand="1" w:noVBand="1"/>
      </w:tblPr>
      <w:tblGrid>
        <w:gridCol w:w="1701"/>
        <w:gridCol w:w="1700"/>
        <w:gridCol w:w="566"/>
        <w:gridCol w:w="1132"/>
        <w:gridCol w:w="566"/>
        <w:gridCol w:w="3963"/>
      </w:tblGrid>
      <w:tr w:rsidR="004E5F7B" w:rsidRPr="0000734D" w14:paraId="2F1885B9"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883" w:type="pct"/>
          </w:tcPr>
          <w:p w14:paraId="53993FFB" w14:textId="77777777" w:rsidR="004E5F7B" w:rsidRPr="0000734D" w:rsidRDefault="004E5F7B" w:rsidP="00E67964">
            <w:pPr>
              <w:pStyle w:val="GOSTTableHead"/>
            </w:pPr>
            <w:r w:rsidRPr="0000734D">
              <w:t>Наименование элемента</w:t>
            </w:r>
          </w:p>
        </w:tc>
        <w:tc>
          <w:tcPr>
            <w:tcW w:w="883" w:type="pct"/>
          </w:tcPr>
          <w:p w14:paraId="39385E98" w14:textId="77777777" w:rsidR="004E5F7B" w:rsidRPr="0000734D" w:rsidRDefault="004E5F7B" w:rsidP="00E67964">
            <w:pPr>
              <w:pStyle w:val="GOSTTableHead"/>
            </w:pPr>
            <w:r w:rsidRPr="0000734D">
              <w:t>Сокращенное наименование (код) элемента</w:t>
            </w:r>
          </w:p>
        </w:tc>
        <w:tc>
          <w:tcPr>
            <w:tcW w:w="294" w:type="pct"/>
          </w:tcPr>
          <w:p w14:paraId="4291C1F6" w14:textId="77777777" w:rsidR="004E5F7B" w:rsidRPr="0000734D" w:rsidRDefault="004E5F7B" w:rsidP="00E67964">
            <w:pPr>
              <w:pStyle w:val="GOSTTableHead"/>
            </w:pPr>
            <w:r w:rsidRPr="0000734D">
              <w:t>Тип</w:t>
            </w:r>
          </w:p>
        </w:tc>
        <w:tc>
          <w:tcPr>
            <w:tcW w:w="588" w:type="pct"/>
          </w:tcPr>
          <w:p w14:paraId="6CCAE4EA" w14:textId="77777777" w:rsidR="004E5F7B" w:rsidRPr="0000734D" w:rsidRDefault="004E5F7B" w:rsidP="00E67964">
            <w:pPr>
              <w:pStyle w:val="GOSTTableHead"/>
            </w:pPr>
            <w:r w:rsidRPr="0000734D">
              <w:t>Формат элемента</w:t>
            </w:r>
          </w:p>
        </w:tc>
        <w:tc>
          <w:tcPr>
            <w:tcW w:w="294" w:type="pct"/>
          </w:tcPr>
          <w:p w14:paraId="3EBCCA16" w14:textId="77777777" w:rsidR="004E5F7B" w:rsidRPr="0000734D" w:rsidRDefault="004E5F7B" w:rsidP="00E67964">
            <w:pPr>
              <w:pStyle w:val="GOSTTableHead"/>
            </w:pPr>
            <w:r w:rsidRPr="0000734D">
              <w:t>Обязательность</w:t>
            </w:r>
          </w:p>
        </w:tc>
        <w:tc>
          <w:tcPr>
            <w:tcW w:w="2058" w:type="pct"/>
          </w:tcPr>
          <w:p w14:paraId="6BA1892D" w14:textId="77777777" w:rsidR="004E5F7B" w:rsidRPr="0000734D" w:rsidRDefault="004E5F7B" w:rsidP="00E67964">
            <w:pPr>
              <w:pStyle w:val="GOSTTableHead"/>
            </w:pPr>
            <w:r w:rsidRPr="0000734D">
              <w:t>Дополнительная информация</w:t>
            </w:r>
          </w:p>
        </w:tc>
      </w:tr>
      <w:tr w:rsidR="004E5F7B" w:rsidRPr="0000734D" w14:paraId="4CFF803D" w14:textId="77777777" w:rsidTr="00E67964">
        <w:trPr>
          <w:trHeight w:val="283"/>
        </w:trPr>
        <w:tc>
          <w:tcPr>
            <w:tcW w:w="883" w:type="pct"/>
          </w:tcPr>
          <w:p w14:paraId="5ACEE625" w14:textId="77777777" w:rsidR="004E5F7B" w:rsidRPr="0000734D" w:rsidRDefault="004E5F7B" w:rsidP="00E67964">
            <w:pPr>
              <w:pStyle w:val="GOSTTablenorm"/>
            </w:pPr>
            <w:r w:rsidRPr="0000734D">
              <w:t>Код группы контролей</w:t>
            </w:r>
          </w:p>
        </w:tc>
        <w:tc>
          <w:tcPr>
            <w:tcW w:w="883" w:type="pct"/>
          </w:tcPr>
          <w:p w14:paraId="4E5FEE69" w14:textId="77777777" w:rsidR="004E5F7B" w:rsidRPr="0000734D" w:rsidRDefault="004E5F7B" w:rsidP="00E67964">
            <w:pPr>
              <w:pStyle w:val="GOSTTablenorm"/>
            </w:pPr>
            <w:r w:rsidRPr="0000734D">
              <w:t>Grp_code</w:t>
            </w:r>
          </w:p>
        </w:tc>
        <w:tc>
          <w:tcPr>
            <w:tcW w:w="294" w:type="pct"/>
          </w:tcPr>
          <w:p w14:paraId="514A0B3C" w14:textId="77777777" w:rsidR="004E5F7B" w:rsidRPr="0000734D" w:rsidRDefault="004E5F7B" w:rsidP="00E67964">
            <w:pPr>
              <w:pStyle w:val="GOSTTablenorm"/>
            </w:pPr>
            <w:r w:rsidRPr="0000734D">
              <w:t>П</w:t>
            </w:r>
          </w:p>
        </w:tc>
        <w:tc>
          <w:tcPr>
            <w:tcW w:w="588" w:type="pct"/>
          </w:tcPr>
          <w:p w14:paraId="209DD584" w14:textId="77777777" w:rsidR="004E5F7B" w:rsidRPr="0000734D" w:rsidRDefault="004E5F7B" w:rsidP="00E67964">
            <w:pPr>
              <w:pStyle w:val="GOSTTablenorm"/>
            </w:pPr>
            <w:r w:rsidRPr="0000734D">
              <w:t>Т(1-</w:t>
            </w:r>
            <w:r w:rsidRPr="0000734D">
              <w:rPr>
                <w:lang w:val="en-US"/>
              </w:rPr>
              <w:t>25</w:t>
            </w:r>
            <w:r w:rsidRPr="0000734D">
              <w:t>)</w:t>
            </w:r>
          </w:p>
        </w:tc>
        <w:tc>
          <w:tcPr>
            <w:tcW w:w="294" w:type="pct"/>
          </w:tcPr>
          <w:p w14:paraId="6214DED3" w14:textId="77777777" w:rsidR="004E5F7B" w:rsidRPr="0000734D" w:rsidRDefault="004E5F7B" w:rsidP="00E67964">
            <w:pPr>
              <w:pStyle w:val="GOSTTablenorm"/>
            </w:pPr>
            <w:r w:rsidRPr="0000734D">
              <w:t>О</w:t>
            </w:r>
          </w:p>
        </w:tc>
        <w:tc>
          <w:tcPr>
            <w:tcW w:w="2058" w:type="pct"/>
          </w:tcPr>
          <w:p w14:paraId="55B5357E" w14:textId="77777777" w:rsidR="004E5F7B" w:rsidRPr="0000734D" w:rsidRDefault="004E5F7B" w:rsidP="00E67964">
            <w:pPr>
              <w:pStyle w:val="GOSTTablenorm"/>
            </w:pPr>
            <w:r w:rsidRPr="0000734D">
              <w:t>Код группы контролей.</w:t>
            </w:r>
          </w:p>
          <w:p w14:paraId="23D211BF" w14:textId="77777777" w:rsidR="004E5F7B" w:rsidRPr="0000734D" w:rsidRDefault="004E5F7B" w:rsidP="00E67964">
            <w:pPr>
              <w:pStyle w:val="GOSTTablenorm"/>
            </w:pPr>
            <w:r w:rsidRPr="0000734D">
              <w:t xml:space="preserve">Указывается значение </w:t>
            </w:r>
            <w:r w:rsidRPr="00515D99">
              <w:t>«CTRL_258N_DO_N_BDOC_APPR»</w:t>
            </w:r>
          </w:p>
        </w:tc>
      </w:tr>
      <w:tr w:rsidR="004E5F7B" w:rsidRPr="0000734D" w14:paraId="4144151D" w14:textId="77777777" w:rsidTr="00E67964">
        <w:trPr>
          <w:trHeight w:val="283"/>
        </w:trPr>
        <w:tc>
          <w:tcPr>
            <w:tcW w:w="883" w:type="pct"/>
          </w:tcPr>
          <w:p w14:paraId="00E77251" w14:textId="77777777" w:rsidR="004E5F7B" w:rsidRPr="0000734D" w:rsidRDefault="004E5F7B" w:rsidP="00E67964">
            <w:pPr>
              <w:pStyle w:val="GOSTTablenorm"/>
            </w:pPr>
            <w:r w:rsidRPr="0000734D">
              <w:t>Результат контроля</w:t>
            </w:r>
          </w:p>
        </w:tc>
        <w:tc>
          <w:tcPr>
            <w:tcW w:w="883" w:type="pct"/>
          </w:tcPr>
          <w:p w14:paraId="4A192BD9" w14:textId="77777777" w:rsidR="004E5F7B" w:rsidRPr="0000734D" w:rsidRDefault="004E5F7B" w:rsidP="00E67964">
            <w:pPr>
              <w:pStyle w:val="GOSTTablenorm"/>
            </w:pPr>
            <w:r w:rsidRPr="0000734D">
              <w:t>Cntr_Rslt</w:t>
            </w:r>
          </w:p>
        </w:tc>
        <w:tc>
          <w:tcPr>
            <w:tcW w:w="294" w:type="pct"/>
          </w:tcPr>
          <w:p w14:paraId="42B3F3EF" w14:textId="77777777" w:rsidR="004E5F7B" w:rsidRPr="0000734D" w:rsidRDefault="004E5F7B" w:rsidP="00E67964">
            <w:pPr>
              <w:pStyle w:val="GOSTTablenorm"/>
            </w:pPr>
            <w:r w:rsidRPr="0000734D">
              <w:t>П</w:t>
            </w:r>
          </w:p>
        </w:tc>
        <w:tc>
          <w:tcPr>
            <w:tcW w:w="588" w:type="pct"/>
          </w:tcPr>
          <w:p w14:paraId="0CA1DD70" w14:textId="77777777" w:rsidR="004E5F7B" w:rsidRPr="0000734D" w:rsidRDefault="004E5F7B" w:rsidP="00E67964">
            <w:pPr>
              <w:pStyle w:val="GOSTTablenorm"/>
            </w:pPr>
            <w:r w:rsidRPr="0000734D">
              <w:t>Т(1-2000)</w:t>
            </w:r>
          </w:p>
        </w:tc>
        <w:tc>
          <w:tcPr>
            <w:tcW w:w="294" w:type="pct"/>
          </w:tcPr>
          <w:p w14:paraId="38B8BB59" w14:textId="77777777" w:rsidR="004E5F7B" w:rsidRPr="0000734D" w:rsidRDefault="004E5F7B" w:rsidP="00E67964">
            <w:pPr>
              <w:pStyle w:val="GOSTTablenorm"/>
            </w:pPr>
            <w:r w:rsidRPr="0000734D">
              <w:t>О</w:t>
            </w:r>
          </w:p>
        </w:tc>
        <w:tc>
          <w:tcPr>
            <w:tcW w:w="2058" w:type="pct"/>
          </w:tcPr>
          <w:p w14:paraId="21F81EE0" w14:textId="77777777" w:rsidR="004E5F7B" w:rsidRPr="0000734D" w:rsidRDefault="004E5F7B" w:rsidP="00E67964">
            <w:pPr>
              <w:pStyle w:val="GOSTTablenorm"/>
            </w:pPr>
            <w:r w:rsidRPr="0000734D">
              <w:t>Результат контроля.</w:t>
            </w:r>
          </w:p>
          <w:p w14:paraId="46C52D2C" w14:textId="77777777" w:rsidR="004E5F7B" w:rsidRPr="0000734D" w:rsidRDefault="004E5F7B" w:rsidP="00E67964">
            <w:pPr>
              <w:pStyle w:val="GOSTTablenorm"/>
            </w:pPr>
            <w:r w:rsidRPr="0000734D">
              <w:t>Возможные значения:</w:t>
            </w:r>
          </w:p>
          <w:p w14:paraId="1562DADC" w14:textId="77777777" w:rsidR="004E5F7B" w:rsidRPr="003A56C1" w:rsidRDefault="004E5F7B" w:rsidP="00E67964">
            <w:pPr>
              <w:pStyle w:val="GOSTTableListMark1"/>
              <w:ind w:left="284"/>
            </w:pPr>
            <w:r w:rsidRPr="003A56C1">
              <w:t>PASSED – контроль пройден;</w:t>
            </w:r>
          </w:p>
          <w:p w14:paraId="0C72F6A7" w14:textId="77777777" w:rsidR="004E5F7B" w:rsidRPr="003A56C1" w:rsidRDefault="004E5F7B" w:rsidP="00E67964">
            <w:pPr>
              <w:pStyle w:val="GOSTTableListMark1"/>
              <w:ind w:left="284"/>
            </w:pPr>
            <w:r w:rsidRPr="003A56C1">
              <w:t>ADD VER – контроль пройден, но требует дополнительной проверки;</w:t>
            </w:r>
          </w:p>
          <w:p w14:paraId="316D1825" w14:textId="77777777" w:rsidR="004E5F7B" w:rsidRPr="0000734D" w:rsidRDefault="004E5F7B" w:rsidP="00E67964">
            <w:pPr>
              <w:pStyle w:val="GOSTTableListMark1"/>
              <w:ind w:left="284"/>
            </w:pPr>
            <w:r w:rsidRPr="003A56C1">
              <w:t>NOT_COND – контроль не проводился</w:t>
            </w:r>
          </w:p>
        </w:tc>
      </w:tr>
    </w:tbl>
    <w:p w14:paraId="6BEAD2EC" w14:textId="77777777" w:rsidR="004E5F7B" w:rsidRPr="00E453C3" w:rsidRDefault="004E5F7B" w:rsidP="004E5F7B">
      <w:pPr>
        <w:pStyle w:val="32"/>
      </w:pPr>
      <w:bookmarkStart w:id="3228" w:name="_Toc115357109"/>
      <w:bookmarkStart w:id="3229" w:name="_Toc185883841"/>
      <w:bookmarkStart w:id="3230" w:name="_Toc201159987"/>
      <w:r w:rsidRPr="00E453C3">
        <w:t>Описание комплексного типа «tRskNfs»</w:t>
      </w:r>
      <w:bookmarkEnd w:id="3228"/>
      <w:bookmarkEnd w:id="3229"/>
      <w:bookmarkEnd w:id="3230"/>
    </w:p>
    <w:p w14:paraId="2AAA9C53" w14:textId="77777777" w:rsidR="004E5F7B" w:rsidRPr="0000734D" w:rsidRDefault="004E5F7B" w:rsidP="004E5F7B">
      <w:pPr>
        <w:pStyle w:val="GOSTNormal"/>
      </w:pPr>
      <w:r w:rsidRPr="0000734D">
        <w:t xml:space="preserve">Описание комплексного типа «tRskNfs» блока «Информация о рисках» </w:t>
      </w:r>
    </w:p>
    <w:p w14:paraId="6E3BE7E7" w14:textId="77777777" w:rsidR="004E5F7B" w:rsidRPr="00515D99" w:rsidRDefault="004E5F7B" w:rsidP="004E5F7B">
      <w:pPr>
        <w:pStyle w:val="GOSTNameTable"/>
      </w:pPr>
      <w:r>
        <w:rPr>
          <w:noProof/>
        </w:rPr>
        <w:fldChar w:fldCharType="begin"/>
      </w:r>
      <w:r>
        <w:rPr>
          <w:noProof/>
        </w:rPr>
        <w:instrText xml:space="preserve"> SEQ Таблица \* ARABIC </w:instrText>
      </w:r>
      <w:r>
        <w:rPr>
          <w:noProof/>
        </w:rPr>
        <w:fldChar w:fldCharType="separate"/>
      </w:r>
      <w:bookmarkStart w:id="3231" w:name="_Ref117271975"/>
      <w:bookmarkStart w:id="3232" w:name="_Toc185882488"/>
      <w:r w:rsidR="001968AA">
        <w:rPr>
          <w:noProof/>
        </w:rPr>
        <w:t>72</w:t>
      </w:r>
      <w:bookmarkEnd w:id="3231"/>
      <w:r>
        <w:rPr>
          <w:noProof/>
        </w:rPr>
        <w:fldChar w:fldCharType="end"/>
      </w:r>
      <w:r w:rsidRPr="00515D99">
        <w:rPr>
          <w:rFonts w:eastAsia="Calibri"/>
        </w:rPr>
        <w:t xml:space="preserve"> – </w:t>
      </w:r>
      <w:r w:rsidRPr="00515D99">
        <w:t>Описание комплексного типа «tRskNfs»</w:t>
      </w:r>
      <w:bookmarkEnd w:id="3232"/>
    </w:p>
    <w:tbl>
      <w:tblPr>
        <w:tblStyle w:val="GOSTTable"/>
        <w:tblW w:w="5000" w:type="pct"/>
        <w:tblLayout w:type="fixed"/>
        <w:tblLook w:val="07E0" w:firstRow="1" w:lastRow="1" w:firstColumn="1" w:lastColumn="1" w:noHBand="1" w:noVBand="1"/>
      </w:tblPr>
      <w:tblGrid>
        <w:gridCol w:w="1705"/>
        <w:gridCol w:w="1699"/>
        <w:gridCol w:w="567"/>
        <w:gridCol w:w="1132"/>
        <w:gridCol w:w="566"/>
        <w:gridCol w:w="3959"/>
      </w:tblGrid>
      <w:tr w:rsidR="004E5F7B" w:rsidRPr="0000734D" w14:paraId="040E4597"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885" w:type="pct"/>
          </w:tcPr>
          <w:p w14:paraId="0B3C7B43" w14:textId="77777777" w:rsidR="004E5F7B" w:rsidRPr="0000734D" w:rsidRDefault="004E5F7B" w:rsidP="00E67964">
            <w:pPr>
              <w:pStyle w:val="GOSTTableHead"/>
            </w:pPr>
            <w:r w:rsidRPr="0000734D">
              <w:t>Наименование элемента</w:t>
            </w:r>
          </w:p>
        </w:tc>
        <w:tc>
          <w:tcPr>
            <w:tcW w:w="882" w:type="pct"/>
          </w:tcPr>
          <w:p w14:paraId="2A517403" w14:textId="77777777" w:rsidR="004E5F7B" w:rsidRPr="0000734D" w:rsidRDefault="004E5F7B" w:rsidP="00E67964">
            <w:pPr>
              <w:pStyle w:val="GOSTTableHead"/>
            </w:pPr>
            <w:r w:rsidRPr="0000734D">
              <w:t>Сокращенное наименование (код) элемента</w:t>
            </w:r>
          </w:p>
        </w:tc>
        <w:tc>
          <w:tcPr>
            <w:tcW w:w="294" w:type="pct"/>
          </w:tcPr>
          <w:p w14:paraId="11DC532F" w14:textId="77777777" w:rsidR="004E5F7B" w:rsidRPr="0000734D" w:rsidRDefault="004E5F7B" w:rsidP="00E67964">
            <w:pPr>
              <w:pStyle w:val="GOSTTableHead"/>
            </w:pPr>
            <w:r w:rsidRPr="0000734D">
              <w:t>Тип</w:t>
            </w:r>
          </w:p>
        </w:tc>
        <w:tc>
          <w:tcPr>
            <w:tcW w:w="588" w:type="pct"/>
          </w:tcPr>
          <w:p w14:paraId="4C6FFF7A" w14:textId="77777777" w:rsidR="004E5F7B" w:rsidRPr="0000734D" w:rsidRDefault="004E5F7B" w:rsidP="00E67964">
            <w:pPr>
              <w:pStyle w:val="GOSTTableHead"/>
            </w:pPr>
            <w:r w:rsidRPr="0000734D">
              <w:t>Формат элемента</w:t>
            </w:r>
          </w:p>
        </w:tc>
        <w:tc>
          <w:tcPr>
            <w:tcW w:w="294" w:type="pct"/>
          </w:tcPr>
          <w:p w14:paraId="7FA8B725" w14:textId="77777777" w:rsidR="004E5F7B" w:rsidRPr="0000734D" w:rsidRDefault="004E5F7B" w:rsidP="00E67964">
            <w:pPr>
              <w:pStyle w:val="GOSTTableHead"/>
            </w:pPr>
            <w:r w:rsidRPr="0000734D">
              <w:t>Обязательность</w:t>
            </w:r>
          </w:p>
        </w:tc>
        <w:tc>
          <w:tcPr>
            <w:tcW w:w="2056" w:type="pct"/>
          </w:tcPr>
          <w:p w14:paraId="0686FFC1" w14:textId="77777777" w:rsidR="004E5F7B" w:rsidRPr="0000734D" w:rsidRDefault="004E5F7B" w:rsidP="00E67964">
            <w:pPr>
              <w:pStyle w:val="GOSTTableHead"/>
            </w:pPr>
            <w:r w:rsidRPr="0000734D">
              <w:t>Дополнительная информация</w:t>
            </w:r>
          </w:p>
        </w:tc>
      </w:tr>
      <w:tr w:rsidR="004E5F7B" w:rsidRPr="0000734D" w14:paraId="0A4C02F9" w14:textId="77777777" w:rsidTr="00E67964">
        <w:trPr>
          <w:trHeight w:val="283"/>
        </w:trPr>
        <w:tc>
          <w:tcPr>
            <w:tcW w:w="885" w:type="pct"/>
          </w:tcPr>
          <w:p w14:paraId="3290675B" w14:textId="77777777" w:rsidR="004E5F7B" w:rsidRPr="0000734D" w:rsidRDefault="004E5F7B" w:rsidP="00E67964">
            <w:pPr>
              <w:pStyle w:val="GOSTTablenorm"/>
            </w:pPr>
            <w:r w:rsidRPr="0000734D">
              <w:t>Группа рискоемкости</w:t>
            </w:r>
          </w:p>
        </w:tc>
        <w:tc>
          <w:tcPr>
            <w:tcW w:w="882" w:type="pct"/>
          </w:tcPr>
          <w:p w14:paraId="68D9DC0F" w14:textId="77777777" w:rsidR="004E5F7B" w:rsidRPr="0000734D" w:rsidRDefault="004E5F7B" w:rsidP="00E67964">
            <w:pPr>
              <w:pStyle w:val="GOSTTablenorm"/>
            </w:pPr>
            <w:r w:rsidRPr="0000734D">
              <w:t>Rsk_lvl</w:t>
            </w:r>
          </w:p>
        </w:tc>
        <w:tc>
          <w:tcPr>
            <w:tcW w:w="294" w:type="pct"/>
          </w:tcPr>
          <w:p w14:paraId="08DC08AA" w14:textId="77777777" w:rsidR="004E5F7B" w:rsidRPr="0000734D" w:rsidRDefault="004E5F7B" w:rsidP="00E67964">
            <w:pPr>
              <w:pStyle w:val="GOSTTablenorm"/>
            </w:pPr>
            <w:r w:rsidRPr="0000734D">
              <w:t>П</w:t>
            </w:r>
          </w:p>
        </w:tc>
        <w:tc>
          <w:tcPr>
            <w:tcW w:w="588" w:type="pct"/>
          </w:tcPr>
          <w:p w14:paraId="7C4513BB" w14:textId="77777777" w:rsidR="004E5F7B" w:rsidRPr="0000734D" w:rsidRDefault="004E5F7B" w:rsidP="00E67964">
            <w:pPr>
              <w:pStyle w:val="GOSTTablenorm"/>
            </w:pPr>
            <w:r w:rsidRPr="0000734D">
              <w:rPr>
                <w:lang w:val="en-US"/>
              </w:rPr>
              <w:t>N</w:t>
            </w:r>
            <w:r w:rsidRPr="0000734D">
              <w:t>(1)</w:t>
            </w:r>
          </w:p>
        </w:tc>
        <w:tc>
          <w:tcPr>
            <w:tcW w:w="294" w:type="pct"/>
          </w:tcPr>
          <w:p w14:paraId="0112F30F" w14:textId="77777777" w:rsidR="004E5F7B" w:rsidRPr="0000734D" w:rsidRDefault="004E5F7B" w:rsidP="00E67964">
            <w:pPr>
              <w:pStyle w:val="GOSTTablenorm"/>
            </w:pPr>
            <w:r w:rsidRPr="0000734D">
              <w:t>О</w:t>
            </w:r>
          </w:p>
        </w:tc>
        <w:tc>
          <w:tcPr>
            <w:tcW w:w="2056" w:type="pct"/>
          </w:tcPr>
          <w:p w14:paraId="4F033F52" w14:textId="77777777" w:rsidR="004E5F7B" w:rsidRPr="0000734D" w:rsidRDefault="004E5F7B" w:rsidP="00E67964">
            <w:pPr>
              <w:pStyle w:val="GOSTTablenorm"/>
            </w:pPr>
            <w:r w:rsidRPr="0000734D">
              <w:t>Группа рискоемкости.</w:t>
            </w:r>
          </w:p>
          <w:p w14:paraId="4AA10175" w14:textId="77777777" w:rsidR="004E5F7B" w:rsidRPr="0000734D" w:rsidRDefault="004E5F7B" w:rsidP="00E67964">
            <w:pPr>
              <w:pStyle w:val="GOSTTablenorm"/>
            </w:pPr>
            <w:r w:rsidRPr="0000734D">
              <w:t>Возможные значения:</w:t>
            </w:r>
          </w:p>
          <w:p w14:paraId="1DC1D48D" w14:textId="77777777" w:rsidR="004E5F7B" w:rsidRPr="003A56C1" w:rsidRDefault="004E5F7B" w:rsidP="00E67964">
            <w:pPr>
              <w:pStyle w:val="GOSTTableListMark1"/>
            </w:pPr>
            <w:r w:rsidRPr="003A56C1">
              <w:t>1 – особой важности;</w:t>
            </w:r>
          </w:p>
          <w:p w14:paraId="3003E00B" w14:textId="77777777" w:rsidR="004E5F7B" w:rsidRPr="003A56C1" w:rsidRDefault="004E5F7B" w:rsidP="00E67964">
            <w:pPr>
              <w:pStyle w:val="GOSTTableListMark1"/>
            </w:pPr>
            <w:r w:rsidRPr="003A56C1">
              <w:t>2 – высокий;</w:t>
            </w:r>
          </w:p>
          <w:p w14:paraId="1FB6D007" w14:textId="77777777" w:rsidR="004E5F7B" w:rsidRPr="003A56C1" w:rsidRDefault="004E5F7B" w:rsidP="00E67964">
            <w:pPr>
              <w:pStyle w:val="GOSTTableListMark1"/>
            </w:pPr>
            <w:r w:rsidRPr="003A56C1">
              <w:t>3 – средний;</w:t>
            </w:r>
          </w:p>
          <w:p w14:paraId="435761B4" w14:textId="77777777" w:rsidR="004E5F7B" w:rsidRPr="0000734D" w:rsidRDefault="004E5F7B" w:rsidP="00E67964">
            <w:pPr>
              <w:pStyle w:val="GOSTTableListMark1"/>
            </w:pPr>
            <w:r w:rsidRPr="003A56C1">
              <w:t>4 – низкий</w:t>
            </w:r>
          </w:p>
        </w:tc>
      </w:tr>
      <w:tr w:rsidR="004E5F7B" w:rsidRPr="0000734D" w14:paraId="55D927DB" w14:textId="77777777" w:rsidTr="00E67964">
        <w:trPr>
          <w:trHeight w:val="283"/>
        </w:trPr>
        <w:tc>
          <w:tcPr>
            <w:tcW w:w="885" w:type="pct"/>
          </w:tcPr>
          <w:p w14:paraId="211AB000" w14:textId="77777777" w:rsidR="004E5F7B" w:rsidRPr="0000734D" w:rsidRDefault="004E5F7B" w:rsidP="00E67964">
            <w:pPr>
              <w:pStyle w:val="GOSTTablenorm"/>
            </w:pPr>
            <w:r w:rsidRPr="0000734D">
              <w:t>Специализация</w:t>
            </w:r>
          </w:p>
        </w:tc>
        <w:tc>
          <w:tcPr>
            <w:tcW w:w="882" w:type="pct"/>
          </w:tcPr>
          <w:p w14:paraId="17DEA38E" w14:textId="77777777" w:rsidR="004E5F7B" w:rsidRPr="0000734D" w:rsidRDefault="004E5F7B" w:rsidP="00E67964">
            <w:pPr>
              <w:pStyle w:val="GOSTTablenorm"/>
            </w:pPr>
            <w:r w:rsidRPr="0000734D">
              <w:t>Rsk_crt</w:t>
            </w:r>
          </w:p>
        </w:tc>
        <w:tc>
          <w:tcPr>
            <w:tcW w:w="294" w:type="pct"/>
          </w:tcPr>
          <w:p w14:paraId="533530DD" w14:textId="77777777" w:rsidR="004E5F7B" w:rsidRPr="0000734D" w:rsidRDefault="004E5F7B" w:rsidP="00E67964">
            <w:pPr>
              <w:pStyle w:val="GOSTTablenorm"/>
            </w:pPr>
            <w:r w:rsidRPr="0000734D">
              <w:t>С</w:t>
            </w:r>
          </w:p>
        </w:tc>
        <w:tc>
          <w:tcPr>
            <w:tcW w:w="588" w:type="pct"/>
          </w:tcPr>
          <w:p w14:paraId="3AA0638E" w14:textId="77777777" w:rsidR="004E5F7B" w:rsidRPr="0000734D" w:rsidRDefault="004E5F7B" w:rsidP="00E67964">
            <w:pPr>
              <w:pStyle w:val="GOSTTablenorm"/>
            </w:pPr>
            <w:r w:rsidRPr="0000734D">
              <w:t>tRsk_crt</w:t>
            </w:r>
          </w:p>
        </w:tc>
        <w:tc>
          <w:tcPr>
            <w:tcW w:w="294" w:type="pct"/>
          </w:tcPr>
          <w:p w14:paraId="36180D30" w14:textId="77777777" w:rsidR="004E5F7B" w:rsidRPr="0000734D" w:rsidRDefault="004E5F7B" w:rsidP="00E67964">
            <w:pPr>
              <w:pStyle w:val="GOSTTablenorm"/>
            </w:pPr>
            <w:r w:rsidRPr="0000734D">
              <w:t>О</w:t>
            </w:r>
          </w:p>
        </w:tc>
        <w:tc>
          <w:tcPr>
            <w:tcW w:w="2056" w:type="pct"/>
          </w:tcPr>
          <w:p w14:paraId="53BEB2AB" w14:textId="77777777" w:rsidR="004E5F7B" w:rsidRPr="0000734D" w:rsidRDefault="004E5F7B" w:rsidP="00E67964">
            <w:pPr>
              <w:pStyle w:val="GOSTTablenorm"/>
              <w:rPr>
                <w:szCs w:val="22"/>
              </w:rPr>
            </w:pPr>
            <w:r w:rsidRPr="0000734D">
              <w:rPr>
                <w:szCs w:val="22"/>
              </w:rPr>
              <w:t xml:space="preserve">Состав элемента представлен в таблице </w:t>
            </w:r>
            <w:r w:rsidRPr="0000734D">
              <w:rPr>
                <w:szCs w:val="22"/>
              </w:rPr>
              <w:fldChar w:fldCharType="begin"/>
            </w:r>
            <w:r w:rsidRPr="0000734D">
              <w:rPr>
                <w:szCs w:val="22"/>
              </w:rPr>
              <w:instrText xml:space="preserve"> REF _Ref117271977 \h  \* MERGEFORMAT </w:instrText>
            </w:r>
            <w:r w:rsidRPr="0000734D">
              <w:rPr>
                <w:szCs w:val="22"/>
              </w:rPr>
            </w:r>
            <w:r w:rsidRPr="0000734D">
              <w:rPr>
                <w:szCs w:val="22"/>
              </w:rPr>
              <w:fldChar w:fldCharType="separate"/>
            </w:r>
            <w:r w:rsidR="001968AA" w:rsidRPr="001968AA">
              <w:rPr>
                <w:szCs w:val="22"/>
              </w:rPr>
              <w:t>73</w:t>
            </w:r>
            <w:r w:rsidRPr="0000734D">
              <w:rPr>
                <w:szCs w:val="22"/>
              </w:rPr>
              <w:fldChar w:fldCharType="end"/>
            </w:r>
          </w:p>
        </w:tc>
      </w:tr>
    </w:tbl>
    <w:p w14:paraId="06DADF51" w14:textId="77777777" w:rsidR="004E5F7B" w:rsidRPr="00E453C3" w:rsidRDefault="004E5F7B" w:rsidP="004E5F7B">
      <w:pPr>
        <w:pStyle w:val="32"/>
      </w:pPr>
      <w:bookmarkStart w:id="3233" w:name="_Toc115357110"/>
      <w:bookmarkStart w:id="3234" w:name="_Toc185883842"/>
      <w:bookmarkStart w:id="3235" w:name="_Toc201159988"/>
      <w:r w:rsidRPr="00E453C3">
        <w:t>Описание комплексного типа «tRsk_crt»</w:t>
      </w:r>
      <w:bookmarkEnd w:id="3233"/>
      <w:bookmarkEnd w:id="3234"/>
      <w:bookmarkEnd w:id="3235"/>
    </w:p>
    <w:p w14:paraId="15B5E957" w14:textId="77777777" w:rsidR="004E5F7B" w:rsidRPr="0000734D" w:rsidRDefault="004E5F7B" w:rsidP="004E5F7B">
      <w:pPr>
        <w:pStyle w:val="GOSTNormal"/>
      </w:pPr>
      <w:r w:rsidRPr="0000734D">
        <w:t xml:space="preserve">Описание комплексного типа «tRsk_crt» блока «Специализация» </w:t>
      </w:r>
    </w:p>
    <w:p w14:paraId="7EC569F2" w14:textId="77777777" w:rsidR="004E5F7B" w:rsidRPr="00515D99" w:rsidRDefault="004E5F7B" w:rsidP="004E5F7B">
      <w:pPr>
        <w:pStyle w:val="GOSTNameTable"/>
      </w:pPr>
      <w:r>
        <w:rPr>
          <w:noProof/>
        </w:rPr>
        <w:fldChar w:fldCharType="begin"/>
      </w:r>
      <w:r>
        <w:rPr>
          <w:noProof/>
        </w:rPr>
        <w:instrText xml:space="preserve"> SEQ Таблица \* ARABIC </w:instrText>
      </w:r>
      <w:r>
        <w:rPr>
          <w:noProof/>
        </w:rPr>
        <w:fldChar w:fldCharType="separate"/>
      </w:r>
      <w:bookmarkStart w:id="3236" w:name="_Ref117271977"/>
      <w:bookmarkStart w:id="3237" w:name="_Toc185882489"/>
      <w:r w:rsidR="001968AA">
        <w:rPr>
          <w:noProof/>
        </w:rPr>
        <w:t>73</w:t>
      </w:r>
      <w:bookmarkEnd w:id="3236"/>
      <w:r>
        <w:rPr>
          <w:noProof/>
        </w:rPr>
        <w:fldChar w:fldCharType="end"/>
      </w:r>
      <w:r w:rsidRPr="00515D99">
        <w:rPr>
          <w:rFonts w:eastAsia="Calibri"/>
        </w:rPr>
        <w:t xml:space="preserve"> – </w:t>
      </w:r>
      <w:r w:rsidRPr="00515D99">
        <w:t>Описание комплексного типа «tRsk_crt»</w:t>
      </w:r>
      <w:bookmarkEnd w:id="3237"/>
    </w:p>
    <w:tbl>
      <w:tblPr>
        <w:tblStyle w:val="GOSTTable"/>
        <w:tblW w:w="5000" w:type="pct"/>
        <w:tblLayout w:type="fixed"/>
        <w:tblLook w:val="07E0" w:firstRow="1" w:lastRow="1" w:firstColumn="1" w:lastColumn="1" w:noHBand="1" w:noVBand="1"/>
      </w:tblPr>
      <w:tblGrid>
        <w:gridCol w:w="1705"/>
        <w:gridCol w:w="1699"/>
        <w:gridCol w:w="567"/>
        <w:gridCol w:w="1132"/>
        <w:gridCol w:w="566"/>
        <w:gridCol w:w="3959"/>
      </w:tblGrid>
      <w:tr w:rsidR="004E5F7B" w:rsidRPr="0000734D" w14:paraId="295D9B34"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885" w:type="pct"/>
          </w:tcPr>
          <w:p w14:paraId="767E63B8" w14:textId="77777777" w:rsidR="004E5F7B" w:rsidRPr="0000734D" w:rsidRDefault="004E5F7B" w:rsidP="00E67964">
            <w:pPr>
              <w:pStyle w:val="GOSTTableHead"/>
            </w:pPr>
            <w:r w:rsidRPr="0000734D">
              <w:t>Наименование комплексного типа</w:t>
            </w:r>
          </w:p>
        </w:tc>
        <w:tc>
          <w:tcPr>
            <w:tcW w:w="882" w:type="pct"/>
          </w:tcPr>
          <w:p w14:paraId="69C47EF4" w14:textId="77777777" w:rsidR="004E5F7B" w:rsidRPr="0000734D" w:rsidRDefault="004E5F7B" w:rsidP="00E67964">
            <w:pPr>
              <w:pStyle w:val="GOSTTableHead"/>
            </w:pPr>
            <w:r w:rsidRPr="0000734D">
              <w:t>Сокращенное наименование (код) элемента</w:t>
            </w:r>
          </w:p>
        </w:tc>
        <w:tc>
          <w:tcPr>
            <w:tcW w:w="294" w:type="pct"/>
          </w:tcPr>
          <w:p w14:paraId="3247533F" w14:textId="77777777" w:rsidR="004E5F7B" w:rsidRPr="0000734D" w:rsidRDefault="004E5F7B" w:rsidP="00E67964">
            <w:pPr>
              <w:pStyle w:val="GOSTTableHead"/>
            </w:pPr>
            <w:r w:rsidRPr="0000734D">
              <w:t>Тип</w:t>
            </w:r>
          </w:p>
        </w:tc>
        <w:tc>
          <w:tcPr>
            <w:tcW w:w="588" w:type="pct"/>
          </w:tcPr>
          <w:p w14:paraId="75517458" w14:textId="77777777" w:rsidR="004E5F7B" w:rsidRPr="0000734D" w:rsidRDefault="004E5F7B" w:rsidP="00E67964">
            <w:pPr>
              <w:pStyle w:val="GOSTTableHead"/>
            </w:pPr>
            <w:r w:rsidRPr="0000734D">
              <w:t>Формат элемента</w:t>
            </w:r>
          </w:p>
        </w:tc>
        <w:tc>
          <w:tcPr>
            <w:tcW w:w="294" w:type="pct"/>
          </w:tcPr>
          <w:p w14:paraId="50E959B7" w14:textId="77777777" w:rsidR="004E5F7B" w:rsidRPr="0000734D" w:rsidRDefault="004E5F7B" w:rsidP="00E67964">
            <w:pPr>
              <w:pStyle w:val="GOSTTableHead"/>
            </w:pPr>
            <w:r w:rsidRPr="0000734D">
              <w:t>Обязательность</w:t>
            </w:r>
          </w:p>
        </w:tc>
        <w:tc>
          <w:tcPr>
            <w:tcW w:w="2056" w:type="pct"/>
          </w:tcPr>
          <w:p w14:paraId="2323A42A" w14:textId="77777777" w:rsidR="004E5F7B" w:rsidRPr="0000734D" w:rsidRDefault="004E5F7B" w:rsidP="00E67964">
            <w:pPr>
              <w:pStyle w:val="GOSTTableHead"/>
            </w:pPr>
            <w:r w:rsidRPr="0000734D">
              <w:t>Дополнительная информация</w:t>
            </w:r>
          </w:p>
        </w:tc>
      </w:tr>
      <w:tr w:rsidR="004E5F7B" w:rsidRPr="0000734D" w14:paraId="6E101BD0" w14:textId="77777777" w:rsidTr="00E67964">
        <w:trPr>
          <w:trHeight w:val="283"/>
        </w:trPr>
        <w:tc>
          <w:tcPr>
            <w:tcW w:w="885" w:type="pct"/>
          </w:tcPr>
          <w:p w14:paraId="0717D95C" w14:textId="77777777" w:rsidR="004E5F7B" w:rsidRPr="0000734D" w:rsidRDefault="004E5F7B" w:rsidP="00E67964">
            <w:pPr>
              <w:pStyle w:val="GOSTTablenorm"/>
            </w:pPr>
            <w:r w:rsidRPr="0000734D">
              <w:t>tRsk_crt</w:t>
            </w:r>
          </w:p>
        </w:tc>
        <w:tc>
          <w:tcPr>
            <w:tcW w:w="882" w:type="pct"/>
          </w:tcPr>
          <w:p w14:paraId="38FA4C21" w14:textId="77777777" w:rsidR="004E5F7B" w:rsidRPr="0000734D" w:rsidRDefault="004E5F7B" w:rsidP="00E67964">
            <w:pPr>
              <w:pStyle w:val="GOSTTablenorm"/>
            </w:pPr>
            <w:r w:rsidRPr="0000734D">
              <w:t>Rsk_crt_ITEM</w:t>
            </w:r>
          </w:p>
        </w:tc>
        <w:tc>
          <w:tcPr>
            <w:tcW w:w="294" w:type="pct"/>
          </w:tcPr>
          <w:p w14:paraId="7547602F" w14:textId="77777777" w:rsidR="004E5F7B" w:rsidRPr="0000734D" w:rsidRDefault="004E5F7B" w:rsidP="00E67964">
            <w:pPr>
              <w:pStyle w:val="GOSTTablenorm"/>
            </w:pPr>
            <w:r w:rsidRPr="0000734D">
              <w:t>С</w:t>
            </w:r>
          </w:p>
        </w:tc>
        <w:tc>
          <w:tcPr>
            <w:tcW w:w="588" w:type="pct"/>
          </w:tcPr>
          <w:p w14:paraId="4E41CEE1" w14:textId="77777777" w:rsidR="004E5F7B" w:rsidRPr="0000734D" w:rsidRDefault="004E5F7B" w:rsidP="00E67964">
            <w:pPr>
              <w:pStyle w:val="GOSTTablenorm"/>
            </w:pPr>
            <w:r w:rsidRPr="0000734D">
              <w:t>tRsk_crt_ITEM</w:t>
            </w:r>
          </w:p>
        </w:tc>
        <w:tc>
          <w:tcPr>
            <w:tcW w:w="294" w:type="pct"/>
          </w:tcPr>
          <w:p w14:paraId="4DAA657B" w14:textId="77777777" w:rsidR="004E5F7B" w:rsidRPr="0000734D" w:rsidRDefault="004E5F7B" w:rsidP="00E67964">
            <w:pPr>
              <w:pStyle w:val="GOSTTablenorm"/>
            </w:pPr>
            <w:r w:rsidRPr="0000734D">
              <w:t>ОМ</w:t>
            </w:r>
          </w:p>
        </w:tc>
        <w:tc>
          <w:tcPr>
            <w:tcW w:w="2056" w:type="pct"/>
          </w:tcPr>
          <w:p w14:paraId="1D03EE10" w14:textId="77777777" w:rsidR="004E5F7B" w:rsidRPr="0000734D" w:rsidRDefault="004E5F7B" w:rsidP="00E67964">
            <w:pPr>
              <w:pStyle w:val="GOSTTablenorm"/>
              <w:rPr>
                <w:szCs w:val="22"/>
              </w:rPr>
            </w:pPr>
            <w:r w:rsidRPr="0000734D">
              <w:rPr>
                <w:szCs w:val="22"/>
              </w:rPr>
              <w:t>Специализация.</w:t>
            </w:r>
          </w:p>
          <w:p w14:paraId="3AD08F24" w14:textId="77777777" w:rsidR="004E5F7B" w:rsidRPr="0000734D" w:rsidRDefault="004E5F7B" w:rsidP="00E67964">
            <w:pPr>
              <w:pStyle w:val="GOSTTablenorm"/>
            </w:pPr>
            <w:r w:rsidRPr="0000734D">
              <w:rPr>
                <w:szCs w:val="22"/>
              </w:rPr>
              <w:t>Состав элемента представлен в таблице 159</w:t>
            </w:r>
          </w:p>
        </w:tc>
      </w:tr>
    </w:tbl>
    <w:p w14:paraId="7B07DC31" w14:textId="77777777" w:rsidR="004E5F7B" w:rsidRPr="00E453C3" w:rsidRDefault="004E5F7B" w:rsidP="004E5F7B">
      <w:pPr>
        <w:pStyle w:val="32"/>
      </w:pPr>
      <w:bookmarkStart w:id="3238" w:name="_Toc115357111"/>
      <w:bookmarkStart w:id="3239" w:name="_Toc185883843"/>
      <w:bookmarkStart w:id="3240" w:name="_Toc201159989"/>
      <w:r w:rsidRPr="00E453C3">
        <w:lastRenderedPageBreak/>
        <w:t>Описание комплексного типа «tRsk_crt_ITEM»</w:t>
      </w:r>
      <w:bookmarkEnd w:id="3238"/>
      <w:bookmarkEnd w:id="3239"/>
      <w:bookmarkEnd w:id="3240"/>
    </w:p>
    <w:p w14:paraId="779737B6" w14:textId="77777777" w:rsidR="004E5F7B" w:rsidRPr="0000734D" w:rsidRDefault="004E5F7B" w:rsidP="004E5F7B">
      <w:pPr>
        <w:pStyle w:val="GOSTNormal"/>
      </w:pPr>
      <w:r w:rsidRPr="0000734D">
        <w:t xml:space="preserve">Описание комплексного типа «tRsk_crt_ITEM» блока «Специализация» </w:t>
      </w:r>
    </w:p>
    <w:p w14:paraId="7F414151" w14:textId="77777777" w:rsidR="004E5F7B" w:rsidRPr="00515D99" w:rsidRDefault="004E5F7B" w:rsidP="004E5F7B">
      <w:pPr>
        <w:pStyle w:val="GOSTNameTable"/>
      </w:pPr>
      <w:r>
        <w:rPr>
          <w:noProof/>
        </w:rPr>
        <w:fldChar w:fldCharType="begin"/>
      </w:r>
      <w:r>
        <w:rPr>
          <w:noProof/>
        </w:rPr>
        <w:instrText xml:space="preserve"> SEQ Таблица \* ARABIC </w:instrText>
      </w:r>
      <w:r>
        <w:rPr>
          <w:noProof/>
        </w:rPr>
        <w:fldChar w:fldCharType="separate"/>
      </w:r>
      <w:bookmarkStart w:id="3241" w:name="_Ref117271978"/>
      <w:bookmarkStart w:id="3242" w:name="_Toc185882490"/>
      <w:r w:rsidR="001968AA">
        <w:rPr>
          <w:noProof/>
        </w:rPr>
        <w:t>74</w:t>
      </w:r>
      <w:bookmarkEnd w:id="3241"/>
      <w:r>
        <w:rPr>
          <w:noProof/>
        </w:rPr>
        <w:fldChar w:fldCharType="end"/>
      </w:r>
      <w:r w:rsidRPr="00515D99">
        <w:rPr>
          <w:rFonts w:eastAsia="Calibri"/>
        </w:rPr>
        <w:t xml:space="preserve"> – </w:t>
      </w:r>
      <w:r w:rsidRPr="00515D99">
        <w:t>Описание комплексного типа «tRsk_crt_ITEM»</w:t>
      </w:r>
      <w:bookmarkEnd w:id="3242"/>
    </w:p>
    <w:tbl>
      <w:tblPr>
        <w:tblStyle w:val="GOSTTable"/>
        <w:tblW w:w="5000" w:type="pct"/>
        <w:tblLayout w:type="fixed"/>
        <w:tblLook w:val="07E0" w:firstRow="1" w:lastRow="1" w:firstColumn="1" w:lastColumn="1" w:noHBand="1" w:noVBand="1"/>
      </w:tblPr>
      <w:tblGrid>
        <w:gridCol w:w="1701"/>
        <w:gridCol w:w="1701"/>
        <w:gridCol w:w="567"/>
        <w:gridCol w:w="1134"/>
        <w:gridCol w:w="566"/>
        <w:gridCol w:w="3959"/>
      </w:tblGrid>
      <w:tr w:rsidR="004E5F7B" w:rsidRPr="0000734D" w14:paraId="7BEDDA31"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883" w:type="pct"/>
          </w:tcPr>
          <w:p w14:paraId="0573B88A" w14:textId="77777777" w:rsidR="004E5F7B" w:rsidRPr="0000734D" w:rsidRDefault="004E5F7B" w:rsidP="00E67964">
            <w:pPr>
              <w:pStyle w:val="GOSTTableHead"/>
            </w:pPr>
            <w:r w:rsidRPr="0000734D">
              <w:t>Наименование элемента</w:t>
            </w:r>
          </w:p>
        </w:tc>
        <w:tc>
          <w:tcPr>
            <w:tcW w:w="883" w:type="pct"/>
          </w:tcPr>
          <w:p w14:paraId="437B4034" w14:textId="77777777" w:rsidR="004E5F7B" w:rsidRPr="0000734D" w:rsidRDefault="004E5F7B" w:rsidP="00E67964">
            <w:pPr>
              <w:pStyle w:val="GOSTTableHead"/>
            </w:pPr>
            <w:r w:rsidRPr="0000734D">
              <w:t>Сокращенное наименование (код) элемента</w:t>
            </w:r>
          </w:p>
        </w:tc>
        <w:tc>
          <w:tcPr>
            <w:tcW w:w="294" w:type="pct"/>
          </w:tcPr>
          <w:p w14:paraId="6A5ADBF6" w14:textId="77777777" w:rsidR="004E5F7B" w:rsidRPr="0000734D" w:rsidRDefault="004E5F7B" w:rsidP="00E67964">
            <w:pPr>
              <w:pStyle w:val="GOSTTableHead"/>
            </w:pPr>
            <w:r w:rsidRPr="0000734D">
              <w:t>Тип</w:t>
            </w:r>
          </w:p>
        </w:tc>
        <w:tc>
          <w:tcPr>
            <w:tcW w:w="589" w:type="pct"/>
          </w:tcPr>
          <w:p w14:paraId="3AB55ABD" w14:textId="77777777" w:rsidR="004E5F7B" w:rsidRPr="0000734D" w:rsidRDefault="004E5F7B" w:rsidP="00E67964">
            <w:pPr>
              <w:pStyle w:val="GOSTTableHead"/>
            </w:pPr>
            <w:r w:rsidRPr="0000734D">
              <w:t>Формат элемента</w:t>
            </w:r>
          </w:p>
        </w:tc>
        <w:tc>
          <w:tcPr>
            <w:tcW w:w="294" w:type="pct"/>
          </w:tcPr>
          <w:p w14:paraId="5A66CD7D" w14:textId="77777777" w:rsidR="004E5F7B" w:rsidRPr="0000734D" w:rsidRDefault="004E5F7B" w:rsidP="00E67964">
            <w:pPr>
              <w:pStyle w:val="GOSTTableHead"/>
            </w:pPr>
            <w:r w:rsidRPr="0000734D">
              <w:t>Обязательность</w:t>
            </w:r>
          </w:p>
        </w:tc>
        <w:tc>
          <w:tcPr>
            <w:tcW w:w="2056" w:type="pct"/>
          </w:tcPr>
          <w:p w14:paraId="34E62388" w14:textId="77777777" w:rsidR="004E5F7B" w:rsidRPr="0000734D" w:rsidRDefault="004E5F7B" w:rsidP="00E67964">
            <w:pPr>
              <w:pStyle w:val="GOSTTableHead"/>
            </w:pPr>
            <w:r w:rsidRPr="0000734D">
              <w:t>Дополнительная информация</w:t>
            </w:r>
          </w:p>
        </w:tc>
      </w:tr>
      <w:tr w:rsidR="004E5F7B" w:rsidRPr="0000734D" w14:paraId="7852918E" w14:textId="77777777" w:rsidTr="00E67964">
        <w:trPr>
          <w:trHeight w:val="283"/>
        </w:trPr>
        <w:tc>
          <w:tcPr>
            <w:tcW w:w="883" w:type="pct"/>
          </w:tcPr>
          <w:p w14:paraId="6ED87612" w14:textId="77777777" w:rsidR="004E5F7B" w:rsidRPr="0000734D" w:rsidRDefault="004E5F7B" w:rsidP="00E67964">
            <w:pPr>
              <w:pStyle w:val="GOSTTablenorm"/>
            </w:pPr>
            <w:r w:rsidRPr="0000734D">
              <w:t>Код специализации</w:t>
            </w:r>
          </w:p>
        </w:tc>
        <w:tc>
          <w:tcPr>
            <w:tcW w:w="883" w:type="pct"/>
          </w:tcPr>
          <w:p w14:paraId="01367C84" w14:textId="77777777" w:rsidR="004E5F7B" w:rsidRPr="0000734D" w:rsidRDefault="004E5F7B" w:rsidP="00E67964">
            <w:pPr>
              <w:pStyle w:val="GOSTTablenorm"/>
            </w:pPr>
            <w:r w:rsidRPr="0000734D">
              <w:t>Specialization</w:t>
            </w:r>
          </w:p>
        </w:tc>
        <w:tc>
          <w:tcPr>
            <w:tcW w:w="294" w:type="pct"/>
          </w:tcPr>
          <w:p w14:paraId="22537DB1" w14:textId="77777777" w:rsidR="004E5F7B" w:rsidRPr="0000734D" w:rsidRDefault="004E5F7B" w:rsidP="00E67964">
            <w:pPr>
              <w:pStyle w:val="GOSTTablenorm"/>
            </w:pPr>
            <w:r w:rsidRPr="0000734D">
              <w:t>П</w:t>
            </w:r>
          </w:p>
        </w:tc>
        <w:tc>
          <w:tcPr>
            <w:tcW w:w="589" w:type="pct"/>
          </w:tcPr>
          <w:p w14:paraId="7809A971" w14:textId="77777777" w:rsidR="004E5F7B" w:rsidRPr="0000734D" w:rsidRDefault="004E5F7B" w:rsidP="00E67964">
            <w:pPr>
              <w:pStyle w:val="GOSTTablenorm"/>
            </w:pPr>
            <w:r w:rsidRPr="0000734D">
              <w:t>Т(</w:t>
            </w:r>
            <w:r w:rsidRPr="0000734D">
              <w:rPr>
                <w:lang w:val="en-US"/>
              </w:rPr>
              <w:t>3</w:t>
            </w:r>
            <w:r w:rsidRPr="0000734D">
              <w:t>)</w:t>
            </w:r>
          </w:p>
        </w:tc>
        <w:tc>
          <w:tcPr>
            <w:tcW w:w="294" w:type="pct"/>
          </w:tcPr>
          <w:p w14:paraId="25B65DF5" w14:textId="77777777" w:rsidR="004E5F7B" w:rsidRPr="0000734D" w:rsidRDefault="004E5F7B" w:rsidP="00E67964">
            <w:pPr>
              <w:pStyle w:val="GOSTTablenorm"/>
            </w:pPr>
            <w:r w:rsidRPr="0000734D">
              <w:t>О</w:t>
            </w:r>
          </w:p>
        </w:tc>
        <w:tc>
          <w:tcPr>
            <w:tcW w:w="2056" w:type="pct"/>
          </w:tcPr>
          <w:p w14:paraId="603F52A6" w14:textId="77777777" w:rsidR="004E5F7B" w:rsidRPr="0000734D" w:rsidRDefault="004E5F7B" w:rsidP="00E67964">
            <w:pPr>
              <w:pStyle w:val="GOSTTablenorm"/>
              <w:rPr>
                <w:lang w:val="en-US"/>
              </w:rPr>
            </w:pPr>
            <w:r w:rsidRPr="0000734D">
              <w:t>Указывается код специализации</w:t>
            </w:r>
          </w:p>
        </w:tc>
      </w:tr>
    </w:tbl>
    <w:p w14:paraId="12A6D9F8" w14:textId="24432152" w:rsidR="004E5F7B" w:rsidRPr="00E453C3" w:rsidRDefault="004E5F7B" w:rsidP="004E5F7B">
      <w:pPr>
        <w:pStyle w:val="32"/>
      </w:pPr>
      <w:bookmarkStart w:id="3243" w:name="_Toc185883844"/>
      <w:bookmarkStart w:id="3244" w:name="_Toc201159990"/>
      <w:bookmarkEnd w:id="3214"/>
      <w:r w:rsidRPr="00E453C3">
        <w:t>Пример XML</w:t>
      </w:r>
      <w:bookmarkEnd w:id="3183"/>
      <w:r w:rsidRPr="00E453C3">
        <w:t xml:space="preserve"> (файловое взаимодействие)</w:t>
      </w:r>
      <w:bookmarkEnd w:id="3243"/>
      <w:bookmarkEnd w:id="3244"/>
    </w:p>
    <w:p w14:paraId="2604A96E" w14:textId="77777777" w:rsidR="004E5F7B" w:rsidRPr="0000734D" w:rsidRDefault="004E5F7B" w:rsidP="004E5F7B">
      <w:pPr>
        <w:pStyle w:val="GOSTScript"/>
        <w:ind w:left="0" w:right="0" w:firstLine="227"/>
      </w:pPr>
      <w:r w:rsidRPr="0000734D">
        <w:t>&lt;?xml version ="1.0" encoding="UTF-8"?&gt;</w:t>
      </w:r>
    </w:p>
    <w:p w14:paraId="1BE4AC7E" w14:textId="77777777" w:rsidR="004E5F7B" w:rsidRPr="0000734D" w:rsidRDefault="004E5F7B" w:rsidP="004E5F7B">
      <w:pPr>
        <w:pStyle w:val="GOSTScript"/>
        <w:ind w:left="0" w:right="0" w:firstLine="227"/>
      </w:pPr>
      <w:r w:rsidRPr="0000734D">
        <w:t>&lt;self:exchangePacket xsi:schemaLocation="http://www.roskazna.ru/eb/domain/EXP_SDO/extHeader extHeader.xsd" xmlns:self="http://www.roskazna.ru/eb/domain/EXP_SDO/extHeader" xmlns:cm="http://www.roskazna.ru/eb/domain/common" xmlns:xsi="http://www.w3.org/2001/XMLSchema-instance"&gt;</w:t>
      </w:r>
    </w:p>
    <w:p w14:paraId="2EBA14D9" w14:textId="77777777" w:rsidR="004E5F7B" w:rsidRPr="0000734D" w:rsidRDefault="004E5F7B" w:rsidP="004E5F7B">
      <w:pPr>
        <w:pStyle w:val="GOSTScript"/>
        <w:ind w:left="0" w:right="0" w:firstLine="227"/>
      </w:pPr>
      <w:r w:rsidRPr="0000734D">
        <w:tab/>
        <w:t>&lt;packetHeader&gt;</w:t>
      </w:r>
    </w:p>
    <w:p w14:paraId="33BE8FB7" w14:textId="77777777" w:rsidR="004E5F7B" w:rsidRPr="0000734D" w:rsidRDefault="004E5F7B" w:rsidP="004E5F7B">
      <w:pPr>
        <w:pStyle w:val="GOSTScript"/>
        <w:ind w:left="0" w:right="0" w:firstLine="227"/>
      </w:pPr>
      <w:r w:rsidRPr="0000734D">
        <w:tab/>
      </w:r>
      <w:r w:rsidRPr="0000734D">
        <w:tab/>
        <w:t>&lt;serviceInfo&gt;</w:t>
      </w:r>
    </w:p>
    <w:p w14:paraId="309C32E0" w14:textId="77777777" w:rsidR="004E5F7B" w:rsidRPr="0000734D" w:rsidRDefault="004E5F7B" w:rsidP="004E5F7B">
      <w:pPr>
        <w:pStyle w:val="GOSTScript"/>
        <w:ind w:left="0" w:right="0" w:firstLine="227"/>
      </w:pPr>
      <w:r w:rsidRPr="0000734D">
        <w:tab/>
      </w:r>
      <w:r w:rsidRPr="0000734D">
        <w:tab/>
      </w:r>
      <w:r w:rsidRPr="0000734D">
        <w:tab/>
        <w:t>&lt;creationDateTime&gt;2024-01-24T09:30:47Z&lt;/creationDateTime&gt;</w:t>
      </w:r>
    </w:p>
    <w:p w14:paraId="73589B95" w14:textId="77777777" w:rsidR="004E5F7B" w:rsidRPr="0000734D" w:rsidRDefault="004E5F7B" w:rsidP="004E5F7B">
      <w:pPr>
        <w:pStyle w:val="GOSTScript"/>
        <w:ind w:left="0" w:right="0" w:firstLine="227"/>
      </w:pPr>
      <w:r w:rsidRPr="0000734D">
        <w:tab/>
      </w:r>
      <w:r w:rsidRPr="0000734D">
        <w:tab/>
      </w:r>
      <w:r w:rsidRPr="0000734D">
        <w:tab/>
        <w:t>&lt;documentType&gt;EXP_SDO&lt;/documentType&gt;</w:t>
      </w:r>
    </w:p>
    <w:p w14:paraId="295585A9" w14:textId="77777777" w:rsidR="004E5F7B" w:rsidRPr="0000734D" w:rsidRDefault="004E5F7B" w:rsidP="004E5F7B">
      <w:pPr>
        <w:pStyle w:val="GOSTScript"/>
        <w:ind w:left="0" w:right="0" w:firstLine="227"/>
      </w:pPr>
      <w:r w:rsidRPr="0000734D">
        <w:tab/>
      </w:r>
      <w:r w:rsidRPr="0000734D">
        <w:tab/>
        <w:t>&lt;/serviceInfo&gt;</w:t>
      </w:r>
    </w:p>
    <w:p w14:paraId="50F578D7" w14:textId="77777777" w:rsidR="004E5F7B" w:rsidRPr="0000734D" w:rsidRDefault="004E5F7B" w:rsidP="004E5F7B">
      <w:pPr>
        <w:pStyle w:val="GOSTScript"/>
        <w:ind w:left="0" w:right="0" w:firstLine="227"/>
      </w:pPr>
      <w:r w:rsidRPr="0000734D">
        <w:tab/>
      </w:r>
      <w:r w:rsidRPr="0000734D">
        <w:tab/>
        <w:t>&lt;senderParty&gt;</w:t>
      </w:r>
    </w:p>
    <w:p w14:paraId="74299EC7" w14:textId="77777777" w:rsidR="004E5F7B" w:rsidRPr="0000734D" w:rsidRDefault="004E5F7B" w:rsidP="004E5F7B">
      <w:pPr>
        <w:pStyle w:val="GOSTScript"/>
        <w:ind w:left="0" w:right="0" w:firstLine="227"/>
      </w:pPr>
      <w:r w:rsidRPr="0000734D">
        <w:tab/>
      </w:r>
      <w:r w:rsidRPr="0000734D">
        <w:tab/>
      </w:r>
      <w:r w:rsidRPr="0000734D">
        <w:tab/>
        <w:t>&lt;organizationParty&gt;</w:t>
      </w:r>
    </w:p>
    <w:p w14:paraId="7BBD2DDA" w14:textId="77777777" w:rsidR="004E5F7B" w:rsidRPr="0000734D" w:rsidRDefault="004E5F7B" w:rsidP="004E5F7B">
      <w:pPr>
        <w:pStyle w:val="GOSTScript"/>
        <w:ind w:left="0" w:right="0" w:firstLine="227"/>
      </w:pPr>
      <w:r w:rsidRPr="0000734D">
        <w:tab/>
      </w:r>
      <w:r w:rsidRPr="0000734D">
        <w:tab/>
      </w:r>
      <w:r w:rsidRPr="0000734D">
        <w:tab/>
      </w:r>
      <w:r w:rsidRPr="0000734D">
        <w:tab/>
        <w:t>&lt;SRCode&gt;19006000&lt;/SRCode&gt;</w:t>
      </w:r>
    </w:p>
    <w:p w14:paraId="23950440" w14:textId="77777777" w:rsidR="004E5F7B" w:rsidRPr="0000734D" w:rsidRDefault="004E5F7B" w:rsidP="004E5F7B">
      <w:pPr>
        <w:pStyle w:val="GOSTScript"/>
        <w:ind w:left="0" w:right="0" w:firstLine="227"/>
      </w:pPr>
      <w:r w:rsidRPr="0000734D">
        <w:tab/>
      </w:r>
      <w:r w:rsidRPr="0000734D">
        <w:tab/>
      </w:r>
      <w:r w:rsidRPr="0000734D">
        <w:tab/>
        <w:t>&lt;/organizationParty&gt;</w:t>
      </w:r>
    </w:p>
    <w:p w14:paraId="26D0CF10" w14:textId="77777777" w:rsidR="004E5F7B" w:rsidRPr="0000734D" w:rsidRDefault="004E5F7B" w:rsidP="004E5F7B">
      <w:pPr>
        <w:pStyle w:val="GOSTScript"/>
        <w:ind w:left="0" w:right="0" w:firstLine="227"/>
      </w:pPr>
      <w:r w:rsidRPr="0000734D">
        <w:tab/>
      </w:r>
      <w:r w:rsidRPr="0000734D">
        <w:tab/>
        <w:t>&lt;/senderParty&gt;</w:t>
      </w:r>
    </w:p>
    <w:p w14:paraId="33A45B0D" w14:textId="77777777" w:rsidR="004E5F7B" w:rsidRPr="0000734D" w:rsidRDefault="004E5F7B" w:rsidP="004E5F7B">
      <w:pPr>
        <w:pStyle w:val="GOSTScript"/>
        <w:ind w:left="0" w:right="0" w:firstLine="227"/>
      </w:pPr>
      <w:r w:rsidRPr="0000734D">
        <w:tab/>
      </w:r>
      <w:r w:rsidRPr="0000734D">
        <w:tab/>
        <w:t>&lt;receiverParty&gt;</w:t>
      </w:r>
    </w:p>
    <w:p w14:paraId="4345CB14" w14:textId="77777777" w:rsidR="004E5F7B" w:rsidRPr="0000734D" w:rsidRDefault="004E5F7B" w:rsidP="004E5F7B">
      <w:pPr>
        <w:pStyle w:val="GOSTScript"/>
        <w:ind w:left="0" w:right="0" w:firstLine="227"/>
      </w:pPr>
      <w:r w:rsidRPr="0000734D">
        <w:tab/>
      </w:r>
      <w:r w:rsidRPr="0000734D">
        <w:tab/>
      </w:r>
      <w:r w:rsidRPr="0000734D">
        <w:tab/>
        <w:t>&lt;TOFKParty&gt;</w:t>
      </w:r>
    </w:p>
    <w:p w14:paraId="678C916F" w14:textId="77777777" w:rsidR="004E5F7B" w:rsidRPr="0000734D" w:rsidRDefault="004E5F7B" w:rsidP="004E5F7B">
      <w:pPr>
        <w:pStyle w:val="GOSTScript"/>
        <w:ind w:left="0" w:right="0" w:firstLine="227"/>
      </w:pPr>
      <w:r w:rsidRPr="0000734D">
        <w:tab/>
      </w:r>
      <w:r w:rsidRPr="0000734D">
        <w:tab/>
      </w:r>
      <w:r w:rsidRPr="0000734D">
        <w:tab/>
      </w:r>
      <w:r w:rsidRPr="0000734D">
        <w:tab/>
        <w:t>&lt;TOFKCode&gt;0400&lt;/TOFKCode&gt;</w:t>
      </w:r>
    </w:p>
    <w:p w14:paraId="16B440FE" w14:textId="77777777" w:rsidR="004E5F7B" w:rsidRPr="0000734D" w:rsidRDefault="004E5F7B" w:rsidP="004E5F7B">
      <w:pPr>
        <w:pStyle w:val="GOSTScript"/>
        <w:ind w:left="0" w:right="0" w:firstLine="227"/>
      </w:pPr>
      <w:r w:rsidRPr="0000734D">
        <w:tab/>
      </w:r>
      <w:r w:rsidRPr="0000734D">
        <w:tab/>
      </w:r>
      <w:r w:rsidRPr="0000734D">
        <w:tab/>
        <w:t>&lt;/TOFKParty&gt;</w:t>
      </w:r>
    </w:p>
    <w:p w14:paraId="1C2E18CE" w14:textId="77777777" w:rsidR="004E5F7B" w:rsidRPr="0000734D" w:rsidRDefault="004E5F7B" w:rsidP="004E5F7B">
      <w:pPr>
        <w:pStyle w:val="GOSTScript"/>
        <w:ind w:left="0" w:right="0" w:firstLine="227"/>
      </w:pPr>
      <w:r w:rsidRPr="0000734D">
        <w:tab/>
      </w:r>
      <w:r w:rsidRPr="0000734D">
        <w:tab/>
        <w:t>&lt;/receiverParty&gt;</w:t>
      </w:r>
    </w:p>
    <w:p w14:paraId="2F7A6A15" w14:textId="77777777" w:rsidR="004E5F7B" w:rsidRPr="0000734D" w:rsidRDefault="004E5F7B" w:rsidP="004E5F7B">
      <w:pPr>
        <w:pStyle w:val="GOSTScript"/>
        <w:ind w:left="0" w:right="0" w:firstLine="227"/>
      </w:pPr>
      <w:r w:rsidRPr="0000734D">
        <w:tab/>
        <w:t>&lt;/packetHeader&gt;</w:t>
      </w:r>
    </w:p>
    <w:p w14:paraId="064479E7" w14:textId="77777777" w:rsidR="004E5F7B" w:rsidRPr="0000734D" w:rsidRDefault="004E5F7B" w:rsidP="004E5F7B">
      <w:pPr>
        <w:pStyle w:val="GOSTScript"/>
        <w:ind w:left="0" w:right="0" w:firstLine="227"/>
      </w:pPr>
      <w:r w:rsidRPr="0000734D">
        <w:tab/>
        <w:t>&lt;self:formularCollection&gt;</w:t>
      </w:r>
    </w:p>
    <w:p w14:paraId="0C055755" w14:textId="77777777" w:rsidR="004E5F7B" w:rsidRPr="0000734D" w:rsidRDefault="004E5F7B" w:rsidP="004E5F7B">
      <w:pPr>
        <w:pStyle w:val="GOSTScript"/>
        <w:ind w:left="0" w:right="0" w:firstLine="227"/>
      </w:pPr>
      <w:r w:rsidRPr="0000734D">
        <w:tab/>
        <w:t>&lt;formular metaType="formular" versionID="8.0" xsi:type="self:tEXP_SDO" xsi:schemaLocation="http://www.roskazna.ru/eb/domain/EXP_SDO/formular formulars.xsd" xmlns:self="http://www.roskazna.ru/eb/domain/EXP_SDO/formular" xmlns:xsi="http://www.w3.org/2001/XMLSchema-instance"&gt;</w:t>
      </w:r>
    </w:p>
    <w:p w14:paraId="43F40523" w14:textId="77777777" w:rsidR="004E5F7B" w:rsidRPr="0000734D" w:rsidRDefault="004E5F7B" w:rsidP="004E5F7B">
      <w:pPr>
        <w:pStyle w:val="GOSTScript"/>
        <w:ind w:left="0" w:right="0" w:firstLine="227"/>
      </w:pPr>
      <w:r w:rsidRPr="0000734D">
        <w:tab/>
      </w:r>
      <w:r w:rsidRPr="0000734D">
        <w:tab/>
        <w:t>&lt;Inf_UUID&gt;3b296774-f1ec-424f-b8a7-0cbe01bddef9&lt;/Inf_UUID&gt;</w:t>
      </w:r>
    </w:p>
    <w:p w14:paraId="0375DE78" w14:textId="77777777" w:rsidR="004E5F7B" w:rsidRPr="0000734D" w:rsidRDefault="004E5F7B" w:rsidP="004E5F7B">
      <w:pPr>
        <w:pStyle w:val="GOSTScript"/>
        <w:ind w:left="0" w:right="0" w:firstLine="227"/>
      </w:pPr>
      <w:r w:rsidRPr="0000734D">
        <w:tab/>
      </w:r>
      <w:r w:rsidRPr="0000734D">
        <w:tab/>
        <w:t>&lt;Inf_NmbrDc&gt;12345&lt;/Inf_NmbrDc&gt;</w:t>
      </w:r>
    </w:p>
    <w:p w14:paraId="5BE45166" w14:textId="77777777" w:rsidR="004E5F7B" w:rsidRPr="0000734D" w:rsidRDefault="004E5F7B" w:rsidP="004E5F7B">
      <w:pPr>
        <w:pStyle w:val="GOSTScript"/>
        <w:ind w:left="0" w:right="0" w:firstLine="227"/>
      </w:pPr>
      <w:r w:rsidRPr="0000734D">
        <w:tab/>
      </w:r>
      <w:r w:rsidRPr="0000734D">
        <w:tab/>
        <w:t>&lt;Inf_DtDc&gt;2024-01-24&lt;/Inf_DtDc&gt;</w:t>
      </w:r>
    </w:p>
    <w:p w14:paraId="61138B8C" w14:textId="77777777" w:rsidR="004E5F7B" w:rsidRPr="0000734D" w:rsidRDefault="004E5F7B" w:rsidP="004E5F7B">
      <w:pPr>
        <w:pStyle w:val="GOSTScript"/>
        <w:ind w:left="0" w:right="0" w:firstLine="227"/>
      </w:pPr>
      <w:r w:rsidRPr="0000734D">
        <w:tab/>
      </w:r>
      <w:r w:rsidRPr="0000734D">
        <w:tab/>
        <w:t>&lt;Inf_TpDc&gt;0&lt;/Inf_TpDc&gt;</w:t>
      </w:r>
    </w:p>
    <w:p w14:paraId="45DD5D5D" w14:textId="77777777" w:rsidR="004E5F7B" w:rsidRPr="0000734D" w:rsidRDefault="004E5F7B" w:rsidP="004E5F7B">
      <w:pPr>
        <w:pStyle w:val="GOSTScript"/>
        <w:ind w:left="0" w:right="0" w:firstLine="227"/>
      </w:pPr>
      <w:r w:rsidRPr="0000734D">
        <w:tab/>
      </w:r>
      <w:r w:rsidRPr="0000734D">
        <w:tab/>
        <w:t>&lt;Inf_NmChng&gt;0&lt;/Inf_NmChng&gt;</w:t>
      </w:r>
    </w:p>
    <w:p w14:paraId="58539B04" w14:textId="77777777" w:rsidR="004E5F7B" w:rsidRPr="0000734D" w:rsidRDefault="004E5F7B" w:rsidP="004E5F7B">
      <w:pPr>
        <w:pStyle w:val="GOSTScript"/>
        <w:ind w:left="0" w:right="0" w:firstLine="227"/>
      </w:pPr>
      <w:r w:rsidRPr="0000734D">
        <w:tab/>
      </w:r>
      <w:r w:rsidRPr="0000734D">
        <w:tab/>
        <w:t>&lt;Inf_RgNmDO&gt;1789106000012000001001&lt;/Inf_RgNmDO&gt;</w:t>
      </w:r>
    </w:p>
    <w:p w14:paraId="1A6EC751" w14:textId="77777777" w:rsidR="004E5F7B" w:rsidRPr="0000734D" w:rsidRDefault="004E5F7B" w:rsidP="004E5F7B">
      <w:pPr>
        <w:pStyle w:val="GOSTScript"/>
        <w:ind w:left="0" w:right="0" w:firstLine="227"/>
      </w:pPr>
      <w:r w:rsidRPr="0000734D">
        <w:tab/>
      </w:r>
      <w:r w:rsidRPr="0000734D">
        <w:tab/>
        <w:t>&lt;Inf_RgNmBO&gt;1789106000012000001&lt;/Inf_RgNmBO&gt;</w:t>
      </w:r>
    </w:p>
    <w:p w14:paraId="26E12041" w14:textId="77777777" w:rsidR="004E5F7B" w:rsidRPr="0000734D" w:rsidRDefault="004E5F7B" w:rsidP="004E5F7B">
      <w:pPr>
        <w:pStyle w:val="GOSTScript"/>
        <w:ind w:left="0" w:right="0" w:firstLine="227"/>
      </w:pPr>
      <w:r w:rsidRPr="0000734D">
        <w:t>&lt;StmInfrmtn_NUMVERSPUZ&gt;3&lt;/StmInfrmtn_NUMVERSPUZ&gt;</w:t>
      </w:r>
    </w:p>
    <w:p w14:paraId="259F2F70" w14:textId="77777777" w:rsidR="004E5F7B" w:rsidRPr="0000734D" w:rsidRDefault="004E5F7B" w:rsidP="004E5F7B">
      <w:pPr>
        <w:pStyle w:val="GOSTScript"/>
        <w:ind w:left="0" w:right="0" w:firstLine="227"/>
      </w:pPr>
      <w:r w:rsidRPr="0000734D">
        <w:t>&lt;StmInfrmtn_AccessLevel&gt;0&lt;/StmInfrmtn_AccessLevel&gt;</w:t>
      </w:r>
    </w:p>
    <w:p w14:paraId="66EB9CA6" w14:textId="77777777" w:rsidR="004E5F7B" w:rsidRPr="0000734D" w:rsidRDefault="004E5F7B" w:rsidP="004E5F7B">
      <w:pPr>
        <w:pStyle w:val="GOSTScript"/>
        <w:ind w:left="0" w:right="0" w:firstLine="227"/>
      </w:pPr>
      <w:r w:rsidRPr="0000734D">
        <w:t xml:space="preserve">       &lt;Inf_GKenergySign&gt;1&lt;/Inf_GKenergySign&gt;</w:t>
      </w:r>
    </w:p>
    <w:p w14:paraId="77E578A6" w14:textId="77777777" w:rsidR="004E5F7B" w:rsidRPr="0000734D" w:rsidRDefault="004E5F7B" w:rsidP="004E5F7B">
      <w:pPr>
        <w:pStyle w:val="GOSTScript"/>
        <w:ind w:left="0" w:right="0" w:firstLine="227"/>
      </w:pPr>
      <w:r w:rsidRPr="0000734D">
        <w:tab/>
      </w:r>
      <w:r w:rsidRPr="0000734D">
        <w:tab/>
        <w:t>&lt;RcpBdjt_NmBdgt&gt;ФЕДЕРАЛЬНЫЙ БЮДЖЕТ&lt;/RcpBdjt_NmBdgt&gt;</w:t>
      </w:r>
    </w:p>
    <w:p w14:paraId="39526B2C" w14:textId="77777777" w:rsidR="004E5F7B" w:rsidRPr="0000734D" w:rsidRDefault="004E5F7B" w:rsidP="004E5F7B">
      <w:pPr>
        <w:pStyle w:val="GOSTScript"/>
        <w:ind w:left="0" w:right="0" w:firstLine="227"/>
      </w:pPr>
      <w:r w:rsidRPr="0000734D">
        <w:tab/>
      </w:r>
      <w:r w:rsidRPr="0000734D">
        <w:tab/>
        <w:t>&lt;RcpBdjt_CdOKTMO&gt;12345678000&lt;/RcpBdjt_CdOKTMO&gt;</w:t>
      </w:r>
    </w:p>
    <w:p w14:paraId="29E63BFF" w14:textId="77777777" w:rsidR="004E5F7B" w:rsidRPr="0000734D" w:rsidRDefault="004E5F7B" w:rsidP="004E5F7B">
      <w:pPr>
        <w:pStyle w:val="GOSTScript"/>
        <w:ind w:left="0" w:right="0" w:firstLine="227"/>
      </w:pPr>
      <w:r w:rsidRPr="0000734D">
        <w:tab/>
      </w:r>
      <w:r w:rsidRPr="0000734D">
        <w:tab/>
        <w:t>&lt;RcpBdjt_NmFnOrg&gt;МИНИСТЕРСТВО ФИНАНСОВ РОССИЙСКОЙ ФЕДЕРА-ЦИИ&lt;/RcpBdjt_NmFnOrg&gt;</w:t>
      </w:r>
    </w:p>
    <w:p w14:paraId="00986448" w14:textId="77777777" w:rsidR="004E5F7B" w:rsidRPr="0000734D" w:rsidRDefault="004E5F7B" w:rsidP="004E5F7B">
      <w:pPr>
        <w:pStyle w:val="GOSTScript"/>
        <w:ind w:left="0" w:right="0" w:firstLine="227"/>
      </w:pPr>
      <w:r w:rsidRPr="0000734D">
        <w:tab/>
      </w:r>
      <w:r w:rsidRPr="0000734D">
        <w:tab/>
        <w:t>&lt;RcpBdjt_OKPOFnOrg&gt;12345678&lt;/RcpBdjt_OKPOFnOrg&gt;</w:t>
      </w:r>
    </w:p>
    <w:p w14:paraId="714BCBEF" w14:textId="77777777" w:rsidR="004E5F7B" w:rsidRPr="0000734D" w:rsidRDefault="004E5F7B" w:rsidP="004E5F7B">
      <w:pPr>
        <w:pStyle w:val="GOSTScript"/>
        <w:ind w:left="0" w:right="0" w:firstLine="227"/>
      </w:pPr>
      <w:r w:rsidRPr="0000734D">
        <w:tab/>
      </w:r>
      <w:r w:rsidRPr="0000734D">
        <w:tab/>
        <w:t>&lt;RcpBdjt_NmRcp&gt;ДЕПАРТАМЕНТ ОБРАЗОВАНИЯ ВЛАДИМИРСКОЙ ОБЛАСТИ&lt;/RcpBdjt_NmRcp&gt;</w:t>
      </w:r>
    </w:p>
    <w:p w14:paraId="03DB8F5B" w14:textId="77777777" w:rsidR="004E5F7B" w:rsidRPr="0000734D" w:rsidRDefault="004E5F7B" w:rsidP="004E5F7B">
      <w:pPr>
        <w:pStyle w:val="GOSTScript"/>
        <w:ind w:left="0" w:right="0" w:firstLine="227"/>
      </w:pPr>
      <w:r w:rsidRPr="0000734D">
        <w:lastRenderedPageBreak/>
        <w:tab/>
      </w:r>
      <w:r w:rsidRPr="0000734D">
        <w:tab/>
        <w:t>&lt;RcpBdjt_CdGRBS&gt;19006362&lt;/RcpBdjt_CdGRBS&gt;</w:t>
      </w:r>
    </w:p>
    <w:p w14:paraId="19175AEC" w14:textId="77777777" w:rsidR="004E5F7B" w:rsidRPr="0000734D" w:rsidRDefault="004E5F7B" w:rsidP="004E5F7B">
      <w:pPr>
        <w:pStyle w:val="GOSTScript"/>
        <w:ind w:left="0" w:right="0" w:firstLine="227"/>
      </w:pPr>
      <w:r w:rsidRPr="0000734D">
        <w:tab/>
      </w:r>
      <w:r w:rsidRPr="0000734D">
        <w:tab/>
        <w:t>&lt;RcpBdjt_GRBS&gt;ДЕПАРТАМЕНТ ОБРАЗОВАНИЯ ВЛАДИМИРСКОЙ ОБЛАСТИ&lt;/RcpBdjt_GRBS&gt;</w:t>
      </w:r>
    </w:p>
    <w:p w14:paraId="3007C070" w14:textId="77777777" w:rsidR="004E5F7B" w:rsidRPr="0000734D" w:rsidRDefault="004E5F7B" w:rsidP="004E5F7B">
      <w:pPr>
        <w:pStyle w:val="GOSTScript"/>
        <w:ind w:left="0" w:right="0" w:firstLine="227"/>
      </w:pPr>
      <w:r w:rsidRPr="0000734D">
        <w:tab/>
      </w:r>
      <w:r w:rsidRPr="0000734D">
        <w:tab/>
        <w:t>&lt;RcpBdjt_GlvBKCd&gt;438&lt;/RcpBdjt_GlvBKCd&gt;</w:t>
      </w:r>
    </w:p>
    <w:p w14:paraId="346E6513" w14:textId="77777777" w:rsidR="004E5F7B" w:rsidRPr="0000734D" w:rsidRDefault="004E5F7B" w:rsidP="004E5F7B">
      <w:pPr>
        <w:pStyle w:val="GOSTScript"/>
        <w:ind w:left="0" w:right="0" w:firstLine="227"/>
      </w:pPr>
      <w:r w:rsidRPr="0000734D">
        <w:tab/>
      </w:r>
      <w:r w:rsidRPr="0000734D">
        <w:tab/>
        <w:t>&lt;RcpBdjt_NmTOFK&gt;УПРАВЛЕНИЕ ФЕДЕРАЛЬНОГО КАЗНАЧЕЙСТВА ПО ВЛАДИМИРСКОЙ ОБЛАСТИ&lt;/RcpBdjt_NmTOFK&gt;</w:t>
      </w:r>
    </w:p>
    <w:p w14:paraId="0A286252" w14:textId="77777777" w:rsidR="004E5F7B" w:rsidRPr="0000734D" w:rsidRDefault="004E5F7B" w:rsidP="004E5F7B">
      <w:pPr>
        <w:pStyle w:val="GOSTScript"/>
        <w:ind w:left="0" w:right="0" w:firstLine="227"/>
      </w:pPr>
      <w:r w:rsidRPr="0000734D">
        <w:tab/>
      </w:r>
      <w:r w:rsidRPr="0000734D">
        <w:tab/>
        <w:t>&lt;RcpBdjt_CdTOFK&gt;2800&lt;/RcpBdjt_CdTOFK&gt;</w:t>
      </w:r>
    </w:p>
    <w:p w14:paraId="4A50A427" w14:textId="77777777" w:rsidR="004E5F7B" w:rsidRPr="0000734D" w:rsidRDefault="004E5F7B" w:rsidP="004E5F7B">
      <w:pPr>
        <w:pStyle w:val="GOSTScript"/>
        <w:ind w:left="0" w:right="0" w:firstLine="227"/>
      </w:pPr>
      <w:r w:rsidRPr="0000734D">
        <w:tab/>
      </w:r>
      <w:r w:rsidRPr="0000734D">
        <w:tab/>
        <w:t>&lt;RcpBdjt_NmAcnt&gt;03281190060&lt;/RcpBdjt_NmAcnt&gt;</w:t>
      </w:r>
    </w:p>
    <w:p w14:paraId="12B64722" w14:textId="77777777" w:rsidR="004E5F7B" w:rsidRPr="0000734D" w:rsidRDefault="004E5F7B" w:rsidP="004E5F7B">
      <w:pPr>
        <w:pStyle w:val="GOSTScript"/>
        <w:ind w:left="0" w:right="0" w:firstLine="227"/>
      </w:pPr>
      <w:r w:rsidRPr="0000734D">
        <w:tab/>
      </w:r>
      <w:r w:rsidRPr="0000734D">
        <w:tab/>
        <w:t>&lt;RcpBdjt_AdPmntChrct&gt;Да&lt;/RcpBdjt_AdPmntChrct&gt;</w:t>
      </w:r>
    </w:p>
    <w:p w14:paraId="75D3AA75" w14:textId="77777777" w:rsidR="004E5F7B" w:rsidRPr="0000734D" w:rsidRDefault="004E5F7B" w:rsidP="004E5F7B">
      <w:pPr>
        <w:pStyle w:val="GOSTScript"/>
        <w:ind w:left="0" w:right="0" w:firstLine="227"/>
      </w:pPr>
      <w:r w:rsidRPr="0000734D">
        <w:tab/>
      </w:r>
      <w:r w:rsidRPr="0000734D">
        <w:tab/>
        <w:t>&lt;RcpBdjt_CdOKV&gt;643&lt;/RcpBdjt_CdOKV&gt;</w:t>
      </w:r>
    </w:p>
    <w:p w14:paraId="543F32CE" w14:textId="77777777" w:rsidR="004E5F7B" w:rsidRPr="0000734D" w:rsidRDefault="004E5F7B" w:rsidP="004E5F7B">
      <w:pPr>
        <w:pStyle w:val="GOSTScript"/>
        <w:ind w:left="0" w:right="0" w:firstLine="227"/>
      </w:pPr>
      <w:r w:rsidRPr="0000734D">
        <w:t xml:space="preserve">       &lt;RgCnfDc_Step&gt;1&lt;/RgCnfDc_Step&gt;</w:t>
      </w:r>
    </w:p>
    <w:p w14:paraId="178CDCAF" w14:textId="77777777" w:rsidR="004E5F7B" w:rsidRPr="0000734D" w:rsidRDefault="004E5F7B" w:rsidP="004E5F7B">
      <w:pPr>
        <w:pStyle w:val="GOSTScript"/>
        <w:ind w:left="0" w:right="0" w:firstLine="227"/>
      </w:pPr>
      <w:r w:rsidRPr="0000734D">
        <w:tab/>
      </w:r>
      <w:r w:rsidRPr="0000734D">
        <w:tab/>
        <w:t>&lt;RgCnfDc_TpCnfDc&gt;контракт&lt;/RgCnfDc_TpCnfDc&gt;</w:t>
      </w:r>
    </w:p>
    <w:p w14:paraId="11FAE2DE" w14:textId="77777777" w:rsidR="004E5F7B" w:rsidRPr="0000734D" w:rsidRDefault="004E5F7B" w:rsidP="004E5F7B">
      <w:pPr>
        <w:pStyle w:val="GOSTScript"/>
        <w:ind w:left="0" w:right="0" w:firstLine="227"/>
      </w:pPr>
      <w:r w:rsidRPr="0000734D">
        <w:tab/>
      </w:r>
      <w:r w:rsidRPr="0000734D">
        <w:tab/>
        <w:t>&lt;RgCnfDc_RmActCD&gt;123456789&lt;/RgCnfDc_RmActCD&gt;</w:t>
      </w:r>
    </w:p>
    <w:p w14:paraId="60DE2873" w14:textId="77777777" w:rsidR="004E5F7B" w:rsidRPr="0000734D" w:rsidRDefault="004E5F7B" w:rsidP="004E5F7B">
      <w:pPr>
        <w:pStyle w:val="GOSTScript"/>
        <w:ind w:left="0" w:right="0" w:firstLine="227"/>
      </w:pPr>
      <w:r w:rsidRPr="0000734D">
        <w:tab/>
      </w:r>
      <w:r w:rsidRPr="0000734D">
        <w:tab/>
        <w:t>&lt;RgCnfDc_DtCntrctCD&gt;2019-11-05&lt;/RgCnfDc_DtCntrctCD&gt;</w:t>
      </w:r>
    </w:p>
    <w:p w14:paraId="45C2C0C2" w14:textId="77777777" w:rsidR="004E5F7B" w:rsidRPr="0000734D" w:rsidRDefault="004E5F7B" w:rsidP="004E5F7B">
      <w:pPr>
        <w:pStyle w:val="GOSTScript"/>
        <w:ind w:left="0" w:right="0" w:firstLine="227"/>
      </w:pPr>
      <w:r w:rsidRPr="0000734D">
        <w:tab/>
      </w:r>
      <w:r w:rsidRPr="0000734D">
        <w:tab/>
        <w:t>&lt;RgCnfDc_SbjCnDc&gt;Предоставление услуг энергосбережения&lt;/RgCnfDc_SbjCnDc&gt;</w:t>
      </w:r>
    </w:p>
    <w:p w14:paraId="5B69AB6A" w14:textId="77777777" w:rsidR="004E5F7B" w:rsidRPr="0000734D" w:rsidRDefault="004E5F7B" w:rsidP="004E5F7B">
      <w:pPr>
        <w:pStyle w:val="GOSTScript"/>
        <w:ind w:left="0" w:right="0" w:firstLine="227"/>
      </w:pPr>
      <w:r w:rsidRPr="0000734D">
        <w:tab/>
        <w:t xml:space="preserve">      &lt;RcpBdjt_PurGoods&gt;1&lt;/RcpBdjt_PurGoods&gt;</w:t>
      </w:r>
    </w:p>
    <w:p w14:paraId="7FE1F2A5" w14:textId="77777777" w:rsidR="004E5F7B" w:rsidRPr="0000734D" w:rsidRDefault="004E5F7B" w:rsidP="004E5F7B">
      <w:pPr>
        <w:pStyle w:val="GOSTScript"/>
        <w:ind w:left="0" w:right="0" w:firstLine="227"/>
      </w:pPr>
      <w:r w:rsidRPr="0000734D">
        <w:tab/>
      </w:r>
      <w:r w:rsidRPr="0000734D">
        <w:tab/>
        <w:t>&lt;RgCnfDc_SmSbsd&gt;1000000.00&lt;/RgCnfDc_SmSbsd&gt;</w:t>
      </w:r>
    </w:p>
    <w:p w14:paraId="1A26AEC9" w14:textId="77777777" w:rsidR="004E5F7B" w:rsidRPr="0000734D" w:rsidRDefault="004E5F7B" w:rsidP="004E5F7B">
      <w:pPr>
        <w:pStyle w:val="GOSTScript"/>
        <w:ind w:left="0" w:right="0" w:firstLine="227"/>
      </w:pPr>
      <w:r w:rsidRPr="0000734D">
        <w:tab/>
      </w:r>
      <w:r w:rsidRPr="0000734D">
        <w:tab/>
        <w:t>&lt;Pmn&gt;</w:t>
      </w:r>
    </w:p>
    <w:p w14:paraId="590C1ED3" w14:textId="77777777" w:rsidR="004E5F7B" w:rsidRPr="0000734D" w:rsidRDefault="004E5F7B" w:rsidP="004E5F7B">
      <w:pPr>
        <w:pStyle w:val="GOSTScript"/>
        <w:ind w:left="0" w:right="0" w:firstLine="227"/>
      </w:pPr>
      <w:r w:rsidRPr="0000734D">
        <w:tab/>
      </w:r>
      <w:r w:rsidRPr="0000734D">
        <w:tab/>
      </w:r>
      <w:r w:rsidRPr="0000734D">
        <w:tab/>
        <w:t>&lt;Pmn_ITEM&gt;</w:t>
      </w:r>
    </w:p>
    <w:p w14:paraId="41075B45" w14:textId="77777777" w:rsidR="004E5F7B" w:rsidRPr="0000734D" w:rsidRDefault="004E5F7B" w:rsidP="004E5F7B">
      <w:pPr>
        <w:pStyle w:val="GOSTScript"/>
        <w:ind w:left="0" w:right="0" w:firstLine="227"/>
      </w:pPr>
      <w:r w:rsidRPr="0000734D">
        <w:tab/>
      </w:r>
      <w:r w:rsidRPr="0000734D">
        <w:tab/>
      </w:r>
      <w:r w:rsidRPr="0000734D">
        <w:tab/>
      </w:r>
      <w:r w:rsidRPr="0000734D">
        <w:tab/>
        <w:t>&lt;NmLn&gt;1234&lt;/NmLn&gt;</w:t>
      </w:r>
    </w:p>
    <w:p w14:paraId="52453F01" w14:textId="77777777" w:rsidR="004E5F7B" w:rsidRPr="0000734D" w:rsidRDefault="004E5F7B" w:rsidP="004E5F7B">
      <w:pPr>
        <w:pStyle w:val="GOSTScript"/>
        <w:ind w:left="0" w:right="0" w:firstLine="227"/>
      </w:pPr>
      <w:r w:rsidRPr="0000734D">
        <w:tab/>
      </w:r>
      <w:r w:rsidRPr="0000734D">
        <w:tab/>
      </w:r>
      <w:r w:rsidRPr="0000734D">
        <w:tab/>
      </w:r>
      <w:r w:rsidRPr="0000734D">
        <w:tab/>
        <w:t>&lt;NmTpRsrcs&gt;1&lt;/NmTpRsrcs&gt;</w:t>
      </w:r>
    </w:p>
    <w:p w14:paraId="458EFA81" w14:textId="77777777" w:rsidR="004E5F7B" w:rsidRPr="0000734D" w:rsidRDefault="004E5F7B" w:rsidP="004E5F7B">
      <w:pPr>
        <w:pStyle w:val="GOSTScript"/>
        <w:ind w:left="0" w:right="0" w:firstLine="227"/>
      </w:pPr>
      <w:r w:rsidRPr="0000734D">
        <w:tab/>
      </w:r>
      <w:r w:rsidRPr="0000734D">
        <w:tab/>
      </w:r>
      <w:r w:rsidRPr="0000734D">
        <w:tab/>
      </w:r>
      <w:r w:rsidRPr="0000734D">
        <w:tab/>
        <w:t>&lt;DtExctn&gt;2024-10-01&lt;/DtExctn&gt;</w:t>
      </w:r>
    </w:p>
    <w:p w14:paraId="192D0B58" w14:textId="77777777" w:rsidR="004E5F7B" w:rsidRPr="0000734D" w:rsidRDefault="004E5F7B" w:rsidP="004E5F7B">
      <w:pPr>
        <w:pStyle w:val="GOSTScript"/>
        <w:ind w:left="0" w:right="0" w:firstLine="227"/>
      </w:pPr>
      <w:r w:rsidRPr="0000734D">
        <w:tab/>
      </w:r>
      <w:r w:rsidRPr="0000734D">
        <w:tab/>
      </w:r>
      <w:r w:rsidRPr="0000734D">
        <w:tab/>
      </w:r>
      <w:r w:rsidRPr="0000734D">
        <w:tab/>
        <w:t>&lt;KBK&gt;43807000910200022226&lt;/KBK&gt;</w:t>
      </w:r>
    </w:p>
    <w:p w14:paraId="7018F8B2" w14:textId="77777777" w:rsidR="004E5F7B" w:rsidRPr="0000734D" w:rsidRDefault="004E5F7B" w:rsidP="004E5F7B">
      <w:pPr>
        <w:pStyle w:val="GOSTScript"/>
        <w:ind w:left="0" w:right="0" w:firstLine="227"/>
      </w:pPr>
      <w:r w:rsidRPr="0000734D">
        <w:tab/>
      </w:r>
      <w:r w:rsidRPr="0000734D">
        <w:tab/>
      </w:r>
      <w:r w:rsidRPr="0000734D">
        <w:tab/>
      </w:r>
      <w:r w:rsidRPr="0000734D">
        <w:tab/>
        <w:t>&lt;KBKTp&gt;10&lt;/KBKTp&gt;</w:t>
      </w:r>
    </w:p>
    <w:p w14:paraId="0909BAAE" w14:textId="77777777" w:rsidR="004E5F7B" w:rsidRPr="0000734D" w:rsidRDefault="004E5F7B" w:rsidP="004E5F7B">
      <w:pPr>
        <w:pStyle w:val="GOSTScript"/>
        <w:ind w:left="0" w:right="0" w:firstLine="227"/>
      </w:pPr>
      <w:r w:rsidRPr="0000734D">
        <w:tab/>
      </w:r>
      <w:r w:rsidRPr="0000734D">
        <w:tab/>
      </w:r>
      <w:r w:rsidRPr="0000734D">
        <w:tab/>
      </w:r>
      <w:r w:rsidRPr="0000734D">
        <w:tab/>
        <w:t>&lt;RESR9&gt;000183021484885678&lt;/RESR9&gt;</w:t>
      </w:r>
    </w:p>
    <w:p w14:paraId="554B5BFC" w14:textId="77777777" w:rsidR="004E5F7B" w:rsidRPr="0000734D" w:rsidRDefault="004E5F7B" w:rsidP="004E5F7B">
      <w:pPr>
        <w:pStyle w:val="GOSTScript"/>
        <w:ind w:left="0" w:right="0" w:firstLine="227"/>
      </w:pPr>
      <w:r w:rsidRPr="0000734D">
        <w:tab/>
      </w:r>
      <w:r w:rsidRPr="0000734D">
        <w:tab/>
      </w:r>
      <w:r w:rsidRPr="0000734D">
        <w:tab/>
      </w:r>
      <w:r w:rsidRPr="0000734D">
        <w:tab/>
        <w:t>&lt;AnltcCd&gt;43807000910200022310&lt;/AnltcCd&gt;</w:t>
      </w:r>
    </w:p>
    <w:p w14:paraId="4714A3EB" w14:textId="77777777" w:rsidR="004E5F7B" w:rsidRPr="0000734D" w:rsidRDefault="004E5F7B" w:rsidP="004E5F7B">
      <w:pPr>
        <w:pStyle w:val="GOSTScript"/>
        <w:ind w:left="0" w:right="0" w:firstLine="227"/>
      </w:pPr>
      <w:r w:rsidRPr="0000734D">
        <w:tab/>
      </w:r>
      <w:r w:rsidRPr="0000734D">
        <w:tab/>
      </w:r>
      <w:r w:rsidRPr="0000734D">
        <w:tab/>
      </w:r>
      <w:r w:rsidRPr="0000734D">
        <w:tab/>
        <w:t>&lt;Sm&gt;1000000.00&lt;/Sm&gt;</w:t>
      </w:r>
    </w:p>
    <w:p w14:paraId="7DE1523F" w14:textId="77777777" w:rsidR="004E5F7B" w:rsidRPr="0000734D" w:rsidRDefault="004E5F7B" w:rsidP="004E5F7B">
      <w:pPr>
        <w:pStyle w:val="GOSTScript"/>
        <w:ind w:left="0" w:right="0" w:firstLine="227"/>
      </w:pPr>
      <w:r w:rsidRPr="0000734D">
        <w:tab/>
      </w:r>
      <w:r w:rsidRPr="0000734D">
        <w:tab/>
      </w:r>
      <w:r w:rsidRPr="0000734D">
        <w:tab/>
      </w:r>
      <w:r w:rsidRPr="0000734D">
        <w:tab/>
        <w:t>&lt;CdCrr&gt;643&lt;/CdCrr&gt;</w:t>
      </w:r>
    </w:p>
    <w:p w14:paraId="481D3FF6" w14:textId="77777777" w:rsidR="004E5F7B" w:rsidRPr="0000734D" w:rsidRDefault="004E5F7B" w:rsidP="004E5F7B">
      <w:pPr>
        <w:pStyle w:val="GOSTScript"/>
        <w:ind w:left="0" w:right="0" w:firstLine="227"/>
      </w:pPr>
      <w:r w:rsidRPr="0000734D">
        <w:tab/>
      </w:r>
      <w:r w:rsidRPr="0000734D">
        <w:tab/>
      </w:r>
      <w:r w:rsidRPr="0000734D">
        <w:tab/>
      </w:r>
      <w:r w:rsidRPr="0000734D">
        <w:tab/>
        <w:t>&lt;SmRb&gt;1000000.00&lt;/SmRb&gt;</w:t>
      </w:r>
    </w:p>
    <w:p w14:paraId="252B8AA0" w14:textId="77777777" w:rsidR="004E5F7B" w:rsidRPr="0000734D" w:rsidRDefault="004E5F7B" w:rsidP="004E5F7B">
      <w:pPr>
        <w:pStyle w:val="GOSTScript"/>
        <w:ind w:left="0" w:right="0" w:firstLine="227"/>
      </w:pPr>
      <w:r w:rsidRPr="0000734D">
        <w:tab/>
      </w:r>
      <w:r w:rsidRPr="0000734D">
        <w:tab/>
      </w:r>
      <w:r w:rsidRPr="0000734D">
        <w:tab/>
      </w:r>
      <w:r w:rsidRPr="0000734D">
        <w:tab/>
        <w:t>&lt;PrpdExpns&gt;1000000.00&lt;/PrpdExpns&gt;</w:t>
      </w:r>
    </w:p>
    <w:p w14:paraId="1271CFD4" w14:textId="77777777" w:rsidR="004E5F7B" w:rsidRPr="0000734D" w:rsidRDefault="004E5F7B" w:rsidP="004E5F7B">
      <w:pPr>
        <w:pStyle w:val="GOSTScript"/>
        <w:ind w:left="0" w:right="0" w:firstLine="227"/>
      </w:pPr>
      <w:r w:rsidRPr="0000734D">
        <w:tab/>
      </w:r>
      <w:r w:rsidRPr="0000734D">
        <w:tab/>
      </w:r>
      <w:r w:rsidRPr="0000734D">
        <w:tab/>
        <w:t>&lt;/Pmn_ITEM&gt;</w:t>
      </w:r>
    </w:p>
    <w:p w14:paraId="333EB83B" w14:textId="77777777" w:rsidR="004E5F7B" w:rsidRPr="0000734D" w:rsidRDefault="004E5F7B" w:rsidP="004E5F7B">
      <w:pPr>
        <w:pStyle w:val="GOSTScript"/>
        <w:ind w:left="0" w:right="0" w:firstLine="227"/>
      </w:pPr>
      <w:r w:rsidRPr="0000734D">
        <w:tab/>
      </w:r>
      <w:r w:rsidRPr="0000734D">
        <w:tab/>
        <w:t>&lt;/Pmn&gt;</w:t>
      </w:r>
    </w:p>
    <w:p w14:paraId="082E7C77" w14:textId="77777777" w:rsidR="004E5F7B" w:rsidRPr="0000734D" w:rsidRDefault="004E5F7B" w:rsidP="004E5F7B">
      <w:pPr>
        <w:pStyle w:val="GOSTScript"/>
        <w:ind w:left="0" w:right="0" w:firstLine="227"/>
      </w:pPr>
      <w:r w:rsidRPr="0000734D">
        <w:tab/>
      </w:r>
      <w:r w:rsidRPr="0000734D">
        <w:tab/>
        <w:t>&lt;Itog_SmRbTtl&gt;1000000.00&lt;/Itog_SmRbTtl&gt;</w:t>
      </w:r>
    </w:p>
    <w:p w14:paraId="7A698A37" w14:textId="77777777" w:rsidR="004E5F7B" w:rsidRPr="0000734D" w:rsidRDefault="004E5F7B" w:rsidP="004E5F7B">
      <w:pPr>
        <w:pStyle w:val="GOSTScript"/>
        <w:ind w:left="0" w:right="0" w:firstLine="227"/>
      </w:pPr>
      <w:r w:rsidRPr="0000734D">
        <w:tab/>
      </w:r>
      <w:r w:rsidRPr="0000734D">
        <w:tab/>
        <w:t>&lt;Itog_PrpdExpnsTtl&gt;1000000.00&lt;/Itog_PrpdExpnsTtl&gt;</w:t>
      </w:r>
    </w:p>
    <w:p w14:paraId="3DE84788" w14:textId="77777777" w:rsidR="004E5F7B" w:rsidRPr="0000734D" w:rsidRDefault="004E5F7B" w:rsidP="004E5F7B">
      <w:pPr>
        <w:pStyle w:val="GOSTScript"/>
        <w:ind w:left="0" w:right="0" w:firstLine="227"/>
      </w:pPr>
      <w:r w:rsidRPr="0000734D">
        <w:tab/>
      </w:r>
      <w:r w:rsidRPr="0000734D">
        <w:tab/>
        <w:t>&lt;Sgnng_NmHd&gt;директор&lt;/Sgnng_NmHd&gt;</w:t>
      </w:r>
    </w:p>
    <w:p w14:paraId="130D0772" w14:textId="77777777" w:rsidR="004E5F7B" w:rsidRPr="0000734D" w:rsidRDefault="004E5F7B" w:rsidP="004E5F7B">
      <w:pPr>
        <w:pStyle w:val="GOSTScript"/>
        <w:ind w:left="0" w:right="0" w:firstLine="227"/>
      </w:pPr>
      <w:r w:rsidRPr="0000734D">
        <w:tab/>
      </w:r>
      <w:r w:rsidRPr="0000734D">
        <w:tab/>
        <w:t>&lt;Sgnng_PstHd&gt;Иванов И.И.&lt;/Sgnng_PstHd&gt;</w:t>
      </w:r>
    </w:p>
    <w:p w14:paraId="75E36E7D" w14:textId="77777777" w:rsidR="004E5F7B" w:rsidRPr="0000734D" w:rsidRDefault="004E5F7B" w:rsidP="004E5F7B">
      <w:pPr>
        <w:pStyle w:val="GOSTScript"/>
        <w:ind w:left="0" w:right="0" w:firstLine="227"/>
      </w:pPr>
      <w:r w:rsidRPr="0000734D">
        <w:tab/>
      </w:r>
      <w:r w:rsidRPr="0000734D">
        <w:tab/>
        <w:t>&lt;Sgnng_ChfAccntnt&gt;бухгалтер&lt;/Sgnng_ChfAccntnt&gt;</w:t>
      </w:r>
    </w:p>
    <w:p w14:paraId="31129597" w14:textId="77777777" w:rsidR="004E5F7B" w:rsidRPr="0000734D" w:rsidRDefault="004E5F7B" w:rsidP="004E5F7B">
      <w:pPr>
        <w:pStyle w:val="GOSTScript"/>
        <w:ind w:left="0" w:right="0" w:firstLine="227"/>
      </w:pPr>
      <w:r w:rsidRPr="0000734D">
        <w:tab/>
      </w:r>
      <w:r w:rsidRPr="0000734D">
        <w:tab/>
        <w:t>&lt;Sgnng_FIOAccntnt&gt;Иванова И.И.&lt;/Sgnng_FIOAccntnt&gt;</w:t>
      </w:r>
    </w:p>
    <w:p w14:paraId="31019627" w14:textId="77777777" w:rsidR="004E5F7B" w:rsidRPr="0000734D" w:rsidRDefault="004E5F7B" w:rsidP="004E5F7B">
      <w:pPr>
        <w:pStyle w:val="GOSTScript"/>
        <w:ind w:left="0" w:right="0" w:firstLine="227"/>
      </w:pPr>
      <w:r w:rsidRPr="0000734D">
        <w:tab/>
      </w:r>
      <w:r w:rsidRPr="0000734D">
        <w:tab/>
        <w:t>&lt;Sgnng_DtSgnng&gt;2024-01-24&lt;/Sgnng_DtSgnng&gt;</w:t>
      </w:r>
    </w:p>
    <w:p w14:paraId="24EA16E8" w14:textId="77777777" w:rsidR="004E5F7B" w:rsidRPr="0000734D" w:rsidRDefault="004E5F7B" w:rsidP="004E5F7B">
      <w:pPr>
        <w:pStyle w:val="GOSTScript"/>
        <w:ind w:left="0" w:right="0" w:firstLine="227"/>
      </w:pPr>
      <w:r w:rsidRPr="0000734D">
        <w:t>&lt;/formular&gt;</w:t>
      </w:r>
    </w:p>
    <w:p w14:paraId="437D99B9" w14:textId="77777777" w:rsidR="004E5F7B" w:rsidRPr="0000734D" w:rsidRDefault="004E5F7B" w:rsidP="004E5F7B">
      <w:pPr>
        <w:pStyle w:val="GOSTScript"/>
        <w:ind w:left="0" w:right="0" w:firstLine="227"/>
      </w:pPr>
      <w:r w:rsidRPr="0000734D">
        <w:t>&lt;/self:formularCollection&gt;</w:t>
      </w:r>
    </w:p>
    <w:p w14:paraId="447F2712" w14:textId="77777777" w:rsidR="004E5F7B" w:rsidRPr="0000734D" w:rsidRDefault="004E5F7B" w:rsidP="004E5F7B">
      <w:pPr>
        <w:pStyle w:val="GOSTScript"/>
        <w:ind w:left="0" w:right="0" w:firstLine="227"/>
        <w:rPr>
          <w:szCs w:val="22"/>
        </w:rPr>
      </w:pPr>
      <w:r w:rsidRPr="0000734D">
        <w:t>&lt;/self:exchangePacket&gt;</w:t>
      </w:r>
      <w:bookmarkStart w:id="3245" w:name="_Toc466429326"/>
      <w:bookmarkStart w:id="3246" w:name="_Toc466430461"/>
      <w:bookmarkEnd w:id="3245"/>
      <w:bookmarkEnd w:id="3246"/>
    </w:p>
    <w:p w14:paraId="5D0AC7B6" w14:textId="77777777" w:rsidR="004E5F7B" w:rsidRPr="00E453C3" w:rsidRDefault="004E5F7B" w:rsidP="004E5F7B">
      <w:pPr>
        <w:pStyle w:val="32"/>
      </w:pPr>
      <w:bookmarkStart w:id="3247" w:name="_Toc185883845"/>
      <w:bookmarkStart w:id="3248" w:name="_Toc201159991"/>
      <w:r w:rsidRPr="00E453C3">
        <w:t>Пример XML (сервисное взаимодействие)</w:t>
      </w:r>
      <w:bookmarkEnd w:id="3247"/>
      <w:bookmarkEnd w:id="3248"/>
    </w:p>
    <w:p w14:paraId="019C79B9" w14:textId="77777777" w:rsidR="004E5F7B" w:rsidRPr="0000734D" w:rsidRDefault="004E5F7B" w:rsidP="004E5F7B">
      <w:pPr>
        <w:pStyle w:val="GOSTScript"/>
        <w:ind w:left="0" w:right="0" w:firstLine="227"/>
      </w:pPr>
      <w:r w:rsidRPr="0000734D">
        <w:t>&lt;?xml version ="1.0" encoding="UTF-8"?&gt;</w:t>
      </w:r>
    </w:p>
    <w:p w14:paraId="6AF65132" w14:textId="77777777" w:rsidR="004E5F7B" w:rsidRPr="0000734D" w:rsidRDefault="004E5F7B" w:rsidP="004E5F7B">
      <w:pPr>
        <w:pStyle w:val="GOSTScript"/>
        <w:ind w:left="0" w:right="0" w:firstLine="227"/>
      </w:pPr>
      <w:r w:rsidRPr="0000734D">
        <w:t>&lt;self:EXP_SDO metaType="formular" versionID="8.0" Id="Id-xadesdata-eaf97d94646411e9b78d005056834f23" xsi:schemaLocation="http://www.roskazna.ru/eb/domain/EXP_SDO/formular formulars.xsd" xmlns:self="http://www.roskazna.ru/eb/domain/EXP_SDO/formular" xmlns:ds="http://www.w3.org/2000/09/xmldsig#" xmlns:xsi="http://www.w3.org/2001/XMLSchema-instance"&gt;</w:t>
      </w:r>
    </w:p>
    <w:p w14:paraId="0695E4B4" w14:textId="77777777" w:rsidR="004E5F7B" w:rsidRPr="0000734D" w:rsidRDefault="004E5F7B" w:rsidP="004E5F7B">
      <w:pPr>
        <w:pStyle w:val="GOSTScript"/>
        <w:ind w:left="0" w:right="0" w:firstLine="227"/>
      </w:pPr>
      <w:r w:rsidRPr="0000734D">
        <w:tab/>
      </w:r>
      <w:r w:rsidRPr="0000734D">
        <w:tab/>
        <w:t>&lt;Inf_UUID&gt;3b296774-f1ec-424f-b8a7-0cbe01bddef9&lt;/Inf_UUID&gt;</w:t>
      </w:r>
    </w:p>
    <w:p w14:paraId="3F737DDF" w14:textId="77777777" w:rsidR="004E5F7B" w:rsidRPr="0000734D" w:rsidRDefault="004E5F7B" w:rsidP="004E5F7B">
      <w:pPr>
        <w:pStyle w:val="GOSTScript"/>
        <w:ind w:left="0" w:right="0" w:firstLine="227"/>
      </w:pPr>
      <w:r w:rsidRPr="0000734D">
        <w:tab/>
      </w:r>
      <w:r w:rsidRPr="0000734D">
        <w:tab/>
        <w:t>&lt;Inf_NmbrDc&gt;12345&lt;/Inf_NmbrDc&gt;</w:t>
      </w:r>
    </w:p>
    <w:p w14:paraId="4CB09B7E" w14:textId="77777777" w:rsidR="004E5F7B" w:rsidRPr="0000734D" w:rsidRDefault="004E5F7B" w:rsidP="004E5F7B">
      <w:pPr>
        <w:pStyle w:val="GOSTScript"/>
        <w:ind w:left="0" w:right="0" w:firstLine="227"/>
      </w:pPr>
      <w:r w:rsidRPr="0000734D">
        <w:tab/>
      </w:r>
      <w:r w:rsidRPr="0000734D">
        <w:tab/>
        <w:t>&lt;Inf_DtDc&gt;2024-01-24&lt;/Inf_DtDc&gt;</w:t>
      </w:r>
    </w:p>
    <w:p w14:paraId="2E4A158E" w14:textId="77777777" w:rsidR="004E5F7B" w:rsidRPr="0000734D" w:rsidRDefault="004E5F7B" w:rsidP="004E5F7B">
      <w:pPr>
        <w:pStyle w:val="GOSTScript"/>
        <w:ind w:left="0" w:right="0" w:firstLine="227"/>
      </w:pPr>
      <w:r w:rsidRPr="0000734D">
        <w:tab/>
      </w:r>
      <w:r w:rsidRPr="0000734D">
        <w:tab/>
        <w:t>&lt;Inf_TpDc&gt;0&lt;/Inf_TpDc&gt;</w:t>
      </w:r>
    </w:p>
    <w:p w14:paraId="6B29A7D3" w14:textId="77777777" w:rsidR="004E5F7B" w:rsidRPr="0000734D" w:rsidRDefault="004E5F7B" w:rsidP="004E5F7B">
      <w:pPr>
        <w:pStyle w:val="GOSTScript"/>
        <w:ind w:left="0" w:right="0" w:firstLine="227"/>
      </w:pPr>
      <w:r w:rsidRPr="0000734D">
        <w:tab/>
      </w:r>
      <w:r w:rsidRPr="0000734D">
        <w:tab/>
        <w:t>&lt;Inf_NmChng&gt;0&lt;/Inf_NmChng&gt;</w:t>
      </w:r>
    </w:p>
    <w:p w14:paraId="38182F2E" w14:textId="77777777" w:rsidR="004E5F7B" w:rsidRPr="0000734D" w:rsidRDefault="004E5F7B" w:rsidP="004E5F7B">
      <w:pPr>
        <w:pStyle w:val="GOSTScript"/>
        <w:ind w:left="0" w:right="0" w:firstLine="227"/>
      </w:pPr>
      <w:r w:rsidRPr="0000734D">
        <w:tab/>
      </w:r>
      <w:r w:rsidRPr="0000734D">
        <w:tab/>
        <w:t>&lt;Inf_RgNmDO&gt;1789106000012000001001&lt;/Inf_RgNmDO&gt;</w:t>
      </w:r>
    </w:p>
    <w:p w14:paraId="12D6D659" w14:textId="77777777" w:rsidR="004E5F7B" w:rsidRPr="0000734D" w:rsidRDefault="004E5F7B" w:rsidP="004E5F7B">
      <w:pPr>
        <w:pStyle w:val="GOSTScript"/>
        <w:ind w:left="0" w:right="0" w:firstLine="227"/>
      </w:pPr>
      <w:r w:rsidRPr="0000734D">
        <w:tab/>
      </w:r>
      <w:r w:rsidRPr="0000734D">
        <w:tab/>
        <w:t>&lt;Inf_RgNmBO&gt;1789106000012000001&lt;/Inf_RgNmBO&gt;</w:t>
      </w:r>
    </w:p>
    <w:p w14:paraId="56E9D79E" w14:textId="77777777" w:rsidR="004E5F7B" w:rsidRPr="0000734D" w:rsidRDefault="004E5F7B" w:rsidP="004E5F7B">
      <w:pPr>
        <w:pStyle w:val="GOSTScript"/>
        <w:ind w:left="0" w:right="0" w:firstLine="227"/>
      </w:pPr>
      <w:r w:rsidRPr="0000734D">
        <w:lastRenderedPageBreak/>
        <w:tab/>
      </w:r>
      <w:r w:rsidRPr="0000734D">
        <w:tab/>
        <w:t>&lt;StmInfrmtn_NUMVERSPUZ&gt;3&lt;/StmInfrmtn_NUMVERSPUZ&gt;</w:t>
      </w:r>
    </w:p>
    <w:p w14:paraId="6401A695" w14:textId="77777777" w:rsidR="004E5F7B" w:rsidRPr="0000734D" w:rsidRDefault="004E5F7B" w:rsidP="004E5F7B">
      <w:pPr>
        <w:pStyle w:val="GOSTScript"/>
        <w:ind w:left="0" w:right="0" w:firstLine="227"/>
      </w:pPr>
      <w:r w:rsidRPr="0000734D">
        <w:t>&lt;StmInfrmtn_AccessLevel&gt;0&lt;/StmInfrmtn_AccessLevel&gt;</w:t>
      </w:r>
    </w:p>
    <w:p w14:paraId="2E608855" w14:textId="77777777" w:rsidR="004E5F7B" w:rsidRPr="0000734D" w:rsidRDefault="004E5F7B" w:rsidP="004E5F7B">
      <w:pPr>
        <w:pStyle w:val="GOSTScript"/>
        <w:ind w:left="0" w:right="0" w:firstLine="227"/>
      </w:pPr>
      <w:r w:rsidRPr="0000734D">
        <w:t xml:space="preserve">       &lt;Inf_GKenergySign&gt;1&lt;/Inf_GKenergySign&gt;</w:t>
      </w:r>
    </w:p>
    <w:p w14:paraId="485AF56D" w14:textId="77777777" w:rsidR="004E5F7B" w:rsidRPr="0000734D" w:rsidRDefault="004E5F7B" w:rsidP="004E5F7B">
      <w:pPr>
        <w:pStyle w:val="GOSTScript"/>
        <w:ind w:left="0" w:right="0" w:firstLine="227"/>
      </w:pPr>
      <w:r w:rsidRPr="0000734D">
        <w:tab/>
      </w:r>
      <w:r w:rsidRPr="0000734D">
        <w:tab/>
        <w:t>&lt;RcpBdjt_NmBdgt&gt;ФЕДЕРАЛЬНЫЙ БЮДЖЕТ&lt;/RcpBdjt_NmBdgt&gt;</w:t>
      </w:r>
    </w:p>
    <w:p w14:paraId="64863A8D" w14:textId="77777777" w:rsidR="004E5F7B" w:rsidRPr="0000734D" w:rsidRDefault="004E5F7B" w:rsidP="004E5F7B">
      <w:pPr>
        <w:pStyle w:val="GOSTScript"/>
        <w:ind w:left="0" w:right="0" w:firstLine="227"/>
      </w:pPr>
      <w:r w:rsidRPr="0000734D">
        <w:tab/>
      </w:r>
      <w:r w:rsidRPr="0000734D">
        <w:tab/>
        <w:t>&lt;RcpBdjt_CdOKTMO&gt;12345678000&lt;/RcpBdjt_CdOKTMO&gt;</w:t>
      </w:r>
    </w:p>
    <w:p w14:paraId="0C8118E7" w14:textId="77777777" w:rsidR="004E5F7B" w:rsidRPr="0000734D" w:rsidRDefault="004E5F7B" w:rsidP="004E5F7B">
      <w:pPr>
        <w:pStyle w:val="GOSTScript"/>
        <w:ind w:left="0" w:right="0" w:firstLine="227"/>
      </w:pPr>
      <w:r w:rsidRPr="0000734D">
        <w:tab/>
      </w:r>
      <w:r w:rsidRPr="0000734D">
        <w:tab/>
        <w:t>&lt;RcpBdjt_NmFnOrg&gt;МИНИСТЕРСТВО ФИНАНСОВ РОССИЙСКОЙ ФЕДЕРА-ЦИИ&lt;/RcpBdjt_NmFnOrg&gt;</w:t>
      </w:r>
    </w:p>
    <w:p w14:paraId="4FA51C0D" w14:textId="77777777" w:rsidR="004E5F7B" w:rsidRPr="0000734D" w:rsidRDefault="004E5F7B" w:rsidP="004E5F7B">
      <w:pPr>
        <w:pStyle w:val="GOSTScript"/>
        <w:ind w:left="0" w:right="0" w:firstLine="227"/>
      </w:pPr>
      <w:r w:rsidRPr="0000734D">
        <w:tab/>
      </w:r>
      <w:r w:rsidRPr="0000734D">
        <w:tab/>
        <w:t>&lt;RcpBdjt_OKPOFnOrg&gt;12345678&lt;/RcpBdjt_OKPOFnOrg&gt;</w:t>
      </w:r>
    </w:p>
    <w:p w14:paraId="0C31F92A" w14:textId="77777777" w:rsidR="004E5F7B" w:rsidRPr="0000734D" w:rsidRDefault="004E5F7B" w:rsidP="004E5F7B">
      <w:pPr>
        <w:pStyle w:val="GOSTScript"/>
        <w:ind w:left="0" w:right="0" w:firstLine="227"/>
      </w:pPr>
      <w:r w:rsidRPr="0000734D">
        <w:tab/>
      </w:r>
      <w:r w:rsidRPr="0000734D">
        <w:tab/>
        <w:t>&lt;RcpBdjt_NmRcp&gt;ДЕПАРТАМЕНТ ОБРАЗОВАНИЯ ВЛАДИМИРСКОЙ ОБЛАСТИ&lt;/RcpBdjt_NmRcp&gt;</w:t>
      </w:r>
    </w:p>
    <w:p w14:paraId="74307CF2" w14:textId="77777777" w:rsidR="004E5F7B" w:rsidRPr="0000734D" w:rsidRDefault="004E5F7B" w:rsidP="004E5F7B">
      <w:pPr>
        <w:pStyle w:val="GOSTScript"/>
        <w:ind w:left="0" w:right="0" w:firstLine="227"/>
      </w:pPr>
      <w:r w:rsidRPr="0000734D">
        <w:tab/>
      </w:r>
      <w:r w:rsidRPr="0000734D">
        <w:tab/>
        <w:t>&lt;RcpBdjt_CdGRBS&gt;19006362&lt;/RcpBdjt_CdGRBS&gt;</w:t>
      </w:r>
    </w:p>
    <w:p w14:paraId="03365511" w14:textId="77777777" w:rsidR="004E5F7B" w:rsidRPr="0000734D" w:rsidRDefault="004E5F7B" w:rsidP="004E5F7B">
      <w:pPr>
        <w:pStyle w:val="GOSTScript"/>
        <w:ind w:left="0" w:right="0" w:firstLine="227"/>
      </w:pPr>
      <w:r w:rsidRPr="0000734D">
        <w:tab/>
      </w:r>
      <w:r w:rsidRPr="0000734D">
        <w:tab/>
        <w:t>&lt;RcpBdjt_GRBS&gt;ДЕПАРТАМЕНТ ОБРАЗОВАНИЯ ВЛАДИМИРСКОЙ ОБЛАСТИ&lt;/RcpBdjt_GRBS&gt;</w:t>
      </w:r>
    </w:p>
    <w:p w14:paraId="566A181C" w14:textId="77777777" w:rsidR="004E5F7B" w:rsidRPr="0000734D" w:rsidRDefault="004E5F7B" w:rsidP="004E5F7B">
      <w:pPr>
        <w:pStyle w:val="GOSTScript"/>
        <w:ind w:left="0" w:right="0" w:firstLine="227"/>
      </w:pPr>
      <w:r w:rsidRPr="0000734D">
        <w:tab/>
      </w:r>
      <w:r w:rsidRPr="0000734D">
        <w:tab/>
        <w:t>&lt;RcpBdjt_GlvBKCd&gt;438&lt;/RcpBdjt_GlvBKCd&gt;</w:t>
      </w:r>
    </w:p>
    <w:p w14:paraId="3F2BC716" w14:textId="77777777" w:rsidR="004E5F7B" w:rsidRPr="0000734D" w:rsidRDefault="004E5F7B" w:rsidP="004E5F7B">
      <w:pPr>
        <w:pStyle w:val="GOSTScript"/>
        <w:ind w:left="0" w:right="0" w:firstLine="227"/>
      </w:pPr>
      <w:r w:rsidRPr="0000734D">
        <w:tab/>
      </w:r>
      <w:r w:rsidRPr="0000734D">
        <w:tab/>
        <w:t>&lt;RcpBdjt_NmTOFK&gt;УПРАВЛЕНИЕ ФЕДЕРАЛЬНОГО КАЗНАЧЕЙСТВА ПО ВЛАДИМИРСКОЙ ОБЛАСТИ&lt;/RcpBdjt_NmTOFK&gt;</w:t>
      </w:r>
    </w:p>
    <w:p w14:paraId="0D816A77" w14:textId="77777777" w:rsidR="004E5F7B" w:rsidRPr="0000734D" w:rsidRDefault="004E5F7B" w:rsidP="004E5F7B">
      <w:pPr>
        <w:pStyle w:val="GOSTScript"/>
        <w:ind w:left="0" w:right="0" w:firstLine="227"/>
      </w:pPr>
      <w:r w:rsidRPr="0000734D">
        <w:tab/>
      </w:r>
      <w:r w:rsidRPr="0000734D">
        <w:tab/>
        <w:t>&lt;RcpBdjt_CdTOFK&gt;2800&lt;/RcpBdjt_CdTOFK&gt;</w:t>
      </w:r>
    </w:p>
    <w:p w14:paraId="38DE180B" w14:textId="77777777" w:rsidR="004E5F7B" w:rsidRPr="0000734D" w:rsidRDefault="004E5F7B" w:rsidP="004E5F7B">
      <w:pPr>
        <w:pStyle w:val="GOSTScript"/>
        <w:ind w:left="0" w:right="0" w:firstLine="227"/>
      </w:pPr>
      <w:r w:rsidRPr="0000734D">
        <w:tab/>
      </w:r>
      <w:r w:rsidRPr="0000734D">
        <w:tab/>
        <w:t>&lt;RcpBdjt_NmAcnt&gt;03281190060&lt;/RcpBdjt_NmAcnt&gt;</w:t>
      </w:r>
    </w:p>
    <w:p w14:paraId="3B4D3C68" w14:textId="77777777" w:rsidR="004E5F7B" w:rsidRPr="0000734D" w:rsidRDefault="004E5F7B" w:rsidP="004E5F7B">
      <w:pPr>
        <w:pStyle w:val="GOSTScript"/>
        <w:ind w:left="0" w:right="0" w:firstLine="227"/>
      </w:pPr>
      <w:r w:rsidRPr="0000734D">
        <w:tab/>
      </w:r>
      <w:r w:rsidRPr="0000734D">
        <w:tab/>
        <w:t>&lt;RcpBdjt_AdPmntChrct&gt;Да&lt;/RcpBdjt_AdPmntChrct&gt;</w:t>
      </w:r>
    </w:p>
    <w:p w14:paraId="1D133687" w14:textId="77777777" w:rsidR="004E5F7B" w:rsidRPr="0000734D" w:rsidRDefault="004E5F7B" w:rsidP="004E5F7B">
      <w:pPr>
        <w:pStyle w:val="GOSTScript"/>
        <w:ind w:left="0" w:right="0" w:firstLine="227"/>
      </w:pPr>
      <w:r w:rsidRPr="0000734D">
        <w:tab/>
      </w:r>
      <w:r w:rsidRPr="0000734D">
        <w:tab/>
        <w:t>&lt;RcpBdjt_CdOKV&gt;643&lt;/RcpBdjt_CdOKV&gt;</w:t>
      </w:r>
    </w:p>
    <w:p w14:paraId="051F9D3B" w14:textId="77777777" w:rsidR="004E5F7B" w:rsidRPr="0000734D" w:rsidRDefault="004E5F7B" w:rsidP="004E5F7B">
      <w:pPr>
        <w:pStyle w:val="GOSTScript"/>
        <w:ind w:left="0" w:right="0" w:firstLine="227"/>
      </w:pPr>
      <w:r w:rsidRPr="0000734D">
        <w:t xml:space="preserve">       &lt;RgCnfDc_Step&gt;1&lt;/RgCnfDc_Step&gt;</w:t>
      </w:r>
    </w:p>
    <w:p w14:paraId="28DF9F26" w14:textId="77777777" w:rsidR="004E5F7B" w:rsidRPr="0000734D" w:rsidRDefault="004E5F7B" w:rsidP="004E5F7B">
      <w:pPr>
        <w:pStyle w:val="GOSTScript"/>
        <w:ind w:left="0" w:right="0" w:firstLine="227"/>
      </w:pPr>
      <w:r w:rsidRPr="0000734D">
        <w:tab/>
      </w:r>
      <w:r w:rsidRPr="0000734D">
        <w:tab/>
        <w:t>&lt;RgCnfDc_TpCnfDc&gt;контракт&lt;/RgCnfDc_TpCnfDc&gt;</w:t>
      </w:r>
    </w:p>
    <w:p w14:paraId="25E94FEB" w14:textId="77777777" w:rsidR="004E5F7B" w:rsidRPr="0000734D" w:rsidRDefault="004E5F7B" w:rsidP="004E5F7B">
      <w:pPr>
        <w:pStyle w:val="GOSTScript"/>
        <w:ind w:left="0" w:right="0" w:firstLine="227"/>
      </w:pPr>
      <w:r w:rsidRPr="0000734D">
        <w:tab/>
      </w:r>
      <w:r w:rsidRPr="0000734D">
        <w:tab/>
        <w:t>&lt;RgCnfDc_RmActCD&gt;123456789&lt;/RgCnfDc_RmActCD&gt;</w:t>
      </w:r>
    </w:p>
    <w:p w14:paraId="02ABBF6B" w14:textId="77777777" w:rsidR="004E5F7B" w:rsidRPr="0000734D" w:rsidRDefault="004E5F7B" w:rsidP="004E5F7B">
      <w:pPr>
        <w:pStyle w:val="GOSTScript"/>
        <w:ind w:left="0" w:right="0" w:firstLine="227"/>
      </w:pPr>
      <w:r w:rsidRPr="0000734D">
        <w:tab/>
      </w:r>
      <w:r w:rsidRPr="0000734D">
        <w:tab/>
        <w:t>&lt;RgCnfDc_DtCntrctCD&gt;2021-10-01&lt;/RgCnfDc_DtCntrctCD&gt;</w:t>
      </w:r>
    </w:p>
    <w:p w14:paraId="11DB2592" w14:textId="77777777" w:rsidR="004E5F7B" w:rsidRPr="0000734D" w:rsidRDefault="004E5F7B" w:rsidP="004E5F7B">
      <w:pPr>
        <w:pStyle w:val="GOSTScript"/>
        <w:ind w:left="0" w:right="0" w:firstLine="227"/>
      </w:pPr>
      <w:r w:rsidRPr="0000734D">
        <w:tab/>
      </w:r>
      <w:r w:rsidRPr="0000734D">
        <w:tab/>
        <w:t>&lt;RgCnfDc_SbjCnDc&gt;Предоставление услуг энергосбережения&lt;/RgCnfDc_SbjCnDc&gt;</w:t>
      </w:r>
    </w:p>
    <w:p w14:paraId="1F3D0046" w14:textId="77777777" w:rsidR="004E5F7B" w:rsidRPr="0000734D" w:rsidRDefault="004E5F7B" w:rsidP="004E5F7B">
      <w:pPr>
        <w:pStyle w:val="GOSTScript"/>
        <w:ind w:left="0" w:right="0" w:firstLine="227"/>
      </w:pPr>
      <w:r w:rsidRPr="0000734D">
        <w:tab/>
        <w:t xml:space="preserve">      &lt;RcpBdjt_PurGoods&gt;1&lt;/RcpBdjt_PurGoods&gt;</w:t>
      </w:r>
    </w:p>
    <w:p w14:paraId="02404AAF" w14:textId="77777777" w:rsidR="004E5F7B" w:rsidRPr="0000734D" w:rsidRDefault="004E5F7B" w:rsidP="004E5F7B">
      <w:pPr>
        <w:pStyle w:val="GOSTScript"/>
        <w:ind w:left="0" w:right="0" w:firstLine="227"/>
      </w:pPr>
      <w:r w:rsidRPr="0000734D">
        <w:tab/>
      </w:r>
      <w:r w:rsidRPr="0000734D">
        <w:tab/>
        <w:t>&lt;RgCnfDc_SmSbsd&gt;1000000.00&lt;/RgCnfDc_SmSbsd&gt;</w:t>
      </w:r>
    </w:p>
    <w:p w14:paraId="777DD976" w14:textId="77777777" w:rsidR="004E5F7B" w:rsidRPr="0000734D" w:rsidRDefault="004E5F7B" w:rsidP="004E5F7B">
      <w:pPr>
        <w:pStyle w:val="GOSTScript"/>
        <w:ind w:left="0" w:right="0" w:firstLine="227"/>
      </w:pPr>
      <w:r w:rsidRPr="0000734D">
        <w:tab/>
      </w:r>
      <w:r w:rsidRPr="0000734D">
        <w:tab/>
        <w:t>&lt;Pmn&gt;</w:t>
      </w:r>
    </w:p>
    <w:p w14:paraId="320C856C" w14:textId="77777777" w:rsidR="004E5F7B" w:rsidRPr="0000734D" w:rsidRDefault="004E5F7B" w:rsidP="004E5F7B">
      <w:pPr>
        <w:pStyle w:val="GOSTScript"/>
        <w:ind w:left="0" w:right="0" w:firstLine="227"/>
      </w:pPr>
      <w:r w:rsidRPr="0000734D">
        <w:tab/>
      </w:r>
      <w:r w:rsidRPr="0000734D">
        <w:tab/>
      </w:r>
      <w:r w:rsidRPr="0000734D">
        <w:tab/>
        <w:t>&lt;Pmn_ITEM&gt;</w:t>
      </w:r>
    </w:p>
    <w:p w14:paraId="25674CE3" w14:textId="77777777" w:rsidR="004E5F7B" w:rsidRPr="0000734D" w:rsidRDefault="004E5F7B" w:rsidP="004E5F7B">
      <w:pPr>
        <w:pStyle w:val="GOSTScript"/>
        <w:ind w:left="0" w:right="0" w:firstLine="227"/>
      </w:pPr>
      <w:r w:rsidRPr="0000734D">
        <w:tab/>
      </w:r>
      <w:r w:rsidRPr="0000734D">
        <w:tab/>
      </w:r>
      <w:r w:rsidRPr="0000734D">
        <w:tab/>
      </w:r>
      <w:r w:rsidRPr="0000734D">
        <w:tab/>
        <w:t>&lt;NmLn&gt;1234&lt;/NmLn&gt;</w:t>
      </w:r>
    </w:p>
    <w:p w14:paraId="06FD7357" w14:textId="77777777" w:rsidR="004E5F7B" w:rsidRPr="0000734D" w:rsidRDefault="004E5F7B" w:rsidP="004E5F7B">
      <w:pPr>
        <w:pStyle w:val="GOSTScript"/>
        <w:ind w:left="0" w:right="0" w:firstLine="227"/>
      </w:pPr>
      <w:r w:rsidRPr="0000734D">
        <w:tab/>
      </w:r>
      <w:r w:rsidRPr="0000734D">
        <w:tab/>
      </w:r>
      <w:r w:rsidRPr="0000734D">
        <w:tab/>
      </w:r>
      <w:r w:rsidRPr="0000734D">
        <w:tab/>
        <w:t>&lt;NmTpRsrcs&gt;1&lt;/NmTpRsrcs&gt;</w:t>
      </w:r>
    </w:p>
    <w:p w14:paraId="443E8009" w14:textId="77777777" w:rsidR="004E5F7B" w:rsidRPr="0000734D" w:rsidRDefault="004E5F7B" w:rsidP="004E5F7B">
      <w:pPr>
        <w:pStyle w:val="GOSTScript"/>
        <w:ind w:left="0" w:right="0" w:firstLine="227"/>
      </w:pPr>
      <w:r w:rsidRPr="0000734D">
        <w:tab/>
      </w:r>
      <w:r w:rsidRPr="0000734D">
        <w:tab/>
      </w:r>
      <w:r w:rsidRPr="0000734D">
        <w:tab/>
      </w:r>
      <w:r w:rsidRPr="0000734D">
        <w:tab/>
        <w:t>&lt;DtExctn&gt;2024-10-01&lt;/DtExctn&gt;</w:t>
      </w:r>
    </w:p>
    <w:p w14:paraId="2CC2B249" w14:textId="77777777" w:rsidR="004E5F7B" w:rsidRPr="0000734D" w:rsidRDefault="004E5F7B" w:rsidP="004E5F7B">
      <w:pPr>
        <w:pStyle w:val="GOSTScript"/>
        <w:ind w:left="0" w:right="0" w:firstLine="227"/>
      </w:pPr>
      <w:r w:rsidRPr="0000734D">
        <w:tab/>
      </w:r>
      <w:r w:rsidRPr="0000734D">
        <w:tab/>
      </w:r>
      <w:r w:rsidRPr="0000734D">
        <w:tab/>
      </w:r>
      <w:r w:rsidRPr="0000734D">
        <w:tab/>
        <w:t>&lt;KBK&gt;43807000910200022226&lt;/KBK&gt;</w:t>
      </w:r>
    </w:p>
    <w:p w14:paraId="443E6C44" w14:textId="77777777" w:rsidR="004E5F7B" w:rsidRPr="0000734D" w:rsidRDefault="004E5F7B" w:rsidP="004E5F7B">
      <w:pPr>
        <w:pStyle w:val="GOSTScript"/>
        <w:ind w:left="0" w:right="0" w:firstLine="227"/>
      </w:pPr>
      <w:r w:rsidRPr="0000734D">
        <w:tab/>
      </w:r>
      <w:r w:rsidRPr="0000734D">
        <w:tab/>
      </w:r>
      <w:r w:rsidRPr="0000734D">
        <w:tab/>
      </w:r>
      <w:r w:rsidRPr="0000734D">
        <w:tab/>
        <w:t>&lt;KBKTp&gt;10&lt;/KBKTp&gt;</w:t>
      </w:r>
    </w:p>
    <w:p w14:paraId="29CC4D10" w14:textId="77777777" w:rsidR="004E5F7B" w:rsidRPr="0000734D" w:rsidRDefault="004E5F7B" w:rsidP="004E5F7B">
      <w:pPr>
        <w:pStyle w:val="GOSTScript"/>
        <w:ind w:left="0" w:right="0" w:firstLine="227"/>
      </w:pPr>
      <w:r w:rsidRPr="0000734D">
        <w:tab/>
      </w:r>
      <w:r w:rsidRPr="0000734D">
        <w:tab/>
      </w:r>
      <w:r w:rsidRPr="0000734D">
        <w:tab/>
      </w:r>
      <w:r w:rsidRPr="0000734D">
        <w:tab/>
        <w:t>&lt;RESR9&gt;000183021484885678&lt;/RESR9&gt;</w:t>
      </w:r>
    </w:p>
    <w:p w14:paraId="1DB528EB" w14:textId="77777777" w:rsidR="004E5F7B" w:rsidRPr="0000734D" w:rsidRDefault="004E5F7B" w:rsidP="004E5F7B">
      <w:pPr>
        <w:pStyle w:val="GOSTScript"/>
        <w:ind w:left="0" w:right="0" w:firstLine="227"/>
      </w:pPr>
      <w:r w:rsidRPr="0000734D">
        <w:tab/>
      </w:r>
      <w:r w:rsidRPr="0000734D">
        <w:tab/>
      </w:r>
      <w:r w:rsidRPr="0000734D">
        <w:tab/>
      </w:r>
      <w:r w:rsidRPr="0000734D">
        <w:tab/>
        <w:t>&lt;AnltcCd&gt;43807000910200022310&lt;/AnltcCd&gt;</w:t>
      </w:r>
    </w:p>
    <w:p w14:paraId="49EF8B7F" w14:textId="77777777" w:rsidR="004E5F7B" w:rsidRPr="0000734D" w:rsidRDefault="004E5F7B" w:rsidP="004E5F7B">
      <w:pPr>
        <w:pStyle w:val="GOSTScript"/>
        <w:ind w:left="0" w:right="0" w:firstLine="227"/>
      </w:pPr>
      <w:r w:rsidRPr="0000734D">
        <w:tab/>
      </w:r>
      <w:r w:rsidRPr="0000734D">
        <w:tab/>
      </w:r>
      <w:r w:rsidRPr="0000734D">
        <w:tab/>
      </w:r>
      <w:r w:rsidRPr="0000734D">
        <w:tab/>
        <w:t>&lt;Sm&gt;1000000.00&lt;/Sm&gt;</w:t>
      </w:r>
    </w:p>
    <w:p w14:paraId="05C775F6" w14:textId="77777777" w:rsidR="004E5F7B" w:rsidRPr="0000734D" w:rsidRDefault="004E5F7B" w:rsidP="004E5F7B">
      <w:pPr>
        <w:pStyle w:val="GOSTScript"/>
        <w:ind w:left="0" w:right="0" w:firstLine="227"/>
      </w:pPr>
      <w:r w:rsidRPr="0000734D">
        <w:tab/>
      </w:r>
      <w:r w:rsidRPr="0000734D">
        <w:tab/>
      </w:r>
      <w:r w:rsidRPr="0000734D">
        <w:tab/>
      </w:r>
      <w:r w:rsidRPr="0000734D">
        <w:tab/>
        <w:t>&lt;CdCrr&gt;643&lt;/CdCrr&gt;</w:t>
      </w:r>
    </w:p>
    <w:p w14:paraId="50050448" w14:textId="77777777" w:rsidR="004E5F7B" w:rsidRPr="0000734D" w:rsidRDefault="004E5F7B" w:rsidP="004E5F7B">
      <w:pPr>
        <w:pStyle w:val="GOSTScript"/>
        <w:ind w:left="0" w:right="0" w:firstLine="227"/>
      </w:pPr>
      <w:r w:rsidRPr="0000734D">
        <w:tab/>
      </w:r>
      <w:r w:rsidRPr="0000734D">
        <w:tab/>
      </w:r>
      <w:r w:rsidRPr="0000734D">
        <w:tab/>
      </w:r>
      <w:r w:rsidRPr="0000734D">
        <w:tab/>
        <w:t>&lt;SmRb&gt;1000000.00&lt;/SmRb&gt;</w:t>
      </w:r>
    </w:p>
    <w:p w14:paraId="6B82148C" w14:textId="77777777" w:rsidR="004E5F7B" w:rsidRPr="0000734D" w:rsidRDefault="004E5F7B" w:rsidP="004E5F7B">
      <w:pPr>
        <w:pStyle w:val="GOSTScript"/>
        <w:ind w:left="0" w:right="0" w:firstLine="227"/>
      </w:pPr>
      <w:r w:rsidRPr="0000734D">
        <w:tab/>
      </w:r>
      <w:r w:rsidRPr="0000734D">
        <w:tab/>
      </w:r>
      <w:r w:rsidRPr="0000734D">
        <w:tab/>
      </w:r>
      <w:r w:rsidRPr="0000734D">
        <w:tab/>
        <w:t>&lt;PrpdExpns&gt;1000000.00&lt;/PrpdExpns&gt;</w:t>
      </w:r>
    </w:p>
    <w:p w14:paraId="785B2941" w14:textId="77777777" w:rsidR="004E5F7B" w:rsidRPr="0000734D" w:rsidRDefault="004E5F7B" w:rsidP="004E5F7B">
      <w:pPr>
        <w:pStyle w:val="GOSTScript"/>
        <w:ind w:left="0" w:right="0" w:firstLine="227"/>
      </w:pPr>
      <w:r w:rsidRPr="0000734D">
        <w:tab/>
      </w:r>
      <w:r w:rsidRPr="0000734D">
        <w:tab/>
      </w:r>
      <w:r w:rsidRPr="0000734D">
        <w:tab/>
        <w:t>&lt;/Pmn_ITEM&gt;</w:t>
      </w:r>
    </w:p>
    <w:p w14:paraId="5C4AA01E" w14:textId="77777777" w:rsidR="004E5F7B" w:rsidRPr="0000734D" w:rsidRDefault="004E5F7B" w:rsidP="004E5F7B">
      <w:pPr>
        <w:pStyle w:val="GOSTScript"/>
        <w:ind w:left="0" w:right="0" w:firstLine="227"/>
      </w:pPr>
      <w:r w:rsidRPr="0000734D">
        <w:tab/>
      </w:r>
      <w:r w:rsidRPr="0000734D">
        <w:tab/>
        <w:t>&lt;/Pmn&gt;</w:t>
      </w:r>
    </w:p>
    <w:p w14:paraId="35ED8254" w14:textId="77777777" w:rsidR="004E5F7B" w:rsidRPr="0000734D" w:rsidRDefault="004E5F7B" w:rsidP="004E5F7B">
      <w:pPr>
        <w:pStyle w:val="GOSTScript"/>
        <w:ind w:left="0" w:right="0" w:firstLine="227"/>
      </w:pPr>
      <w:r w:rsidRPr="0000734D">
        <w:tab/>
      </w:r>
      <w:r w:rsidRPr="0000734D">
        <w:tab/>
        <w:t>&lt;Itog_SmRbTtl&gt;1000000.00&lt;/Itog_SmRbTtl&gt;</w:t>
      </w:r>
    </w:p>
    <w:p w14:paraId="73ADABC7" w14:textId="77777777" w:rsidR="004E5F7B" w:rsidRPr="0000734D" w:rsidRDefault="004E5F7B" w:rsidP="004E5F7B">
      <w:pPr>
        <w:pStyle w:val="GOSTScript"/>
        <w:ind w:left="0" w:right="0" w:firstLine="227"/>
      </w:pPr>
      <w:r w:rsidRPr="0000734D">
        <w:tab/>
      </w:r>
      <w:r w:rsidRPr="0000734D">
        <w:tab/>
        <w:t>&lt;Itog_PrpdExpnsTtl&gt;1000000.00&lt;/Itog_PrpdExpnsTtl&gt;</w:t>
      </w:r>
    </w:p>
    <w:p w14:paraId="68A3D445" w14:textId="77777777" w:rsidR="004E5F7B" w:rsidRPr="0000734D" w:rsidRDefault="004E5F7B" w:rsidP="004E5F7B">
      <w:pPr>
        <w:pStyle w:val="GOSTScript"/>
        <w:ind w:left="0" w:right="0" w:firstLine="227"/>
      </w:pPr>
      <w:r w:rsidRPr="0000734D">
        <w:tab/>
      </w:r>
      <w:r w:rsidRPr="0000734D">
        <w:tab/>
        <w:t>&lt;UPD&gt;</w:t>
      </w:r>
    </w:p>
    <w:p w14:paraId="70135951" w14:textId="77777777" w:rsidR="004E5F7B" w:rsidRPr="0000734D" w:rsidRDefault="004E5F7B" w:rsidP="004E5F7B">
      <w:pPr>
        <w:pStyle w:val="GOSTScript"/>
        <w:ind w:left="0" w:right="0" w:firstLine="227"/>
      </w:pPr>
      <w:r w:rsidRPr="0000734D">
        <w:tab/>
      </w:r>
      <w:r w:rsidRPr="0000734D">
        <w:tab/>
      </w:r>
      <w:r w:rsidRPr="0000734D">
        <w:tab/>
        <w:t>&lt;Pd_InvNmb&gt;234&lt;/Pd_InvNmb&gt;</w:t>
      </w:r>
    </w:p>
    <w:p w14:paraId="31567B1A" w14:textId="77777777" w:rsidR="004E5F7B" w:rsidRPr="000400D4" w:rsidRDefault="004E5F7B" w:rsidP="004E5F7B">
      <w:pPr>
        <w:pStyle w:val="GOSTScript"/>
        <w:ind w:left="0" w:right="0" w:firstLine="227"/>
        <w:rPr>
          <w:lang w:val="ru-RU"/>
        </w:rPr>
      </w:pPr>
      <w:r w:rsidRPr="0000734D">
        <w:tab/>
      </w:r>
      <w:r w:rsidRPr="0000734D">
        <w:tab/>
      </w:r>
      <w:r w:rsidRPr="0000734D">
        <w:tab/>
      </w:r>
      <w:r w:rsidRPr="000400D4">
        <w:rPr>
          <w:lang w:val="ru-RU"/>
        </w:rPr>
        <w:t>&lt;</w:t>
      </w:r>
      <w:r w:rsidRPr="0000734D">
        <w:t>Pd</w:t>
      </w:r>
      <w:r w:rsidRPr="000400D4">
        <w:rPr>
          <w:lang w:val="ru-RU"/>
        </w:rPr>
        <w:t>_</w:t>
      </w:r>
      <w:r w:rsidRPr="0000734D">
        <w:t>InvDt</w:t>
      </w:r>
      <w:r w:rsidRPr="000400D4">
        <w:rPr>
          <w:lang w:val="ru-RU"/>
        </w:rPr>
        <w:t>&gt;2021-10-01&lt;/</w:t>
      </w:r>
      <w:r w:rsidRPr="0000734D">
        <w:t>Pd</w:t>
      </w:r>
      <w:r w:rsidRPr="000400D4">
        <w:rPr>
          <w:lang w:val="ru-RU"/>
        </w:rPr>
        <w:t>_</w:t>
      </w:r>
      <w:r w:rsidRPr="0000734D">
        <w:t>InvDt</w:t>
      </w:r>
      <w:r w:rsidRPr="000400D4">
        <w:rPr>
          <w:lang w:val="ru-RU"/>
        </w:rPr>
        <w:t>&gt;</w:t>
      </w:r>
    </w:p>
    <w:p w14:paraId="5DBD65E4" w14:textId="77777777" w:rsidR="004E5F7B" w:rsidRPr="000400D4" w:rsidRDefault="004E5F7B" w:rsidP="004E5F7B">
      <w:pPr>
        <w:pStyle w:val="GOSTScript"/>
        <w:ind w:left="0" w:right="0" w:firstLine="227"/>
        <w:rPr>
          <w:lang w:val="ru-RU"/>
        </w:rPr>
      </w:pPr>
      <w:r w:rsidRPr="000400D4">
        <w:rPr>
          <w:lang w:val="ru-RU"/>
        </w:rPr>
        <w:tab/>
      </w:r>
      <w:r w:rsidRPr="000400D4">
        <w:rPr>
          <w:lang w:val="ru-RU"/>
        </w:rPr>
        <w:tab/>
      </w:r>
      <w:r w:rsidRPr="000400D4">
        <w:rPr>
          <w:lang w:val="ru-RU"/>
        </w:rPr>
        <w:tab/>
        <w:t>&lt;</w:t>
      </w:r>
      <w:r w:rsidRPr="0000734D">
        <w:t>Sl</w:t>
      </w:r>
      <w:r w:rsidRPr="000400D4">
        <w:rPr>
          <w:lang w:val="ru-RU"/>
        </w:rPr>
        <w:t>_</w:t>
      </w:r>
      <w:r w:rsidRPr="0000734D">
        <w:t>Nm</w:t>
      </w:r>
      <w:r w:rsidRPr="000400D4">
        <w:rPr>
          <w:lang w:val="ru-RU"/>
        </w:rPr>
        <w:t>&gt;ОБЩЕСТВО С ОГРАНИЧЕННОЙ ОТВЕТСТВЕННОСТЬЮ "РУСЕВРОПРИНТ"&lt;/</w:t>
      </w:r>
      <w:r w:rsidRPr="0000734D">
        <w:t>Sl</w:t>
      </w:r>
      <w:r w:rsidRPr="000400D4">
        <w:rPr>
          <w:lang w:val="ru-RU"/>
        </w:rPr>
        <w:t>_</w:t>
      </w:r>
      <w:r w:rsidRPr="0000734D">
        <w:t>Nm</w:t>
      </w:r>
      <w:r w:rsidRPr="000400D4">
        <w:rPr>
          <w:lang w:val="ru-RU"/>
        </w:rPr>
        <w:t>&gt;</w:t>
      </w:r>
    </w:p>
    <w:p w14:paraId="45FAC6AD" w14:textId="77777777" w:rsidR="004E5F7B" w:rsidRPr="0000734D" w:rsidRDefault="004E5F7B" w:rsidP="004E5F7B">
      <w:pPr>
        <w:pStyle w:val="GOSTScript"/>
        <w:ind w:left="0" w:right="0" w:firstLine="227"/>
      </w:pPr>
      <w:r w:rsidRPr="000400D4">
        <w:rPr>
          <w:lang w:val="ru-RU"/>
        </w:rPr>
        <w:tab/>
      </w:r>
      <w:r w:rsidRPr="000400D4">
        <w:rPr>
          <w:lang w:val="ru-RU"/>
        </w:rPr>
        <w:tab/>
      </w:r>
      <w:r w:rsidRPr="000400D4">
        <w:rPr>
          <w:lang w:val="ru-RU"/>
        </w:rPr>
        <w:tab/>
      </w:r>
      <w:r w:rsidRPr="0000734D">
        <w:t>&lt;Sl_IP&gt;0&lt;/Sl_IP&gt;</w:t>
      </w:r>
    </w:p>
    <w:p w14:paraId="40A4B570" w14:textId="77777777" w:rsidR="004E5F7B" w:rsidRPr="0000734D" w:rsidRDefault="004E5F7B" w:rsidP="004E5F7B">
      <w:pPr>
        <w:pStyle w:val="GOSTScript"/>
        <w:ind w:left="0" w:right="0" w:firstLine="227"/>
      </w:pPr>
      <w:r w:rsidRPr="0000734D">
        <w:tab/>
        <w:t xml:space="preserve">             &lt;UPD_SMP&gt;1&lt;/UPD_SMP&gt;</w:t>
      </w:r>
    </w:p>
    <w:p w14:paraId="09D15452" w14:textId="77777777" w:rsidR="004E5F7B" w:rsidRPr="0000734D" w:rsidRDefault="004E5F7B" w:rsidP="004E5F7B">
      <w:pPr>
        <w:pStyle w:val="GOSTScript"/>
        <w:ind w:left="0" w:right="0" w:firstLine="227"/>
      </w:pPr>
      <w:r w:rsidRPr="0000734D">
        <w:tab/>
      </w:r>
      <w:r w:rsidRPr="0000734D">
        <w:tab/>
      </w:r>
      <w:r w:rsidRPr="0000734D">
        <w:tab/>
        <w:t>&lt;Sl_INN&gt;7726764432&lt;/Sl_INN&gt;</w:t>
      </w:r>
    </w:p>
    <w:p w14:paraId="3E9C7DF8" w14:textId="77777777" w:rsidR="004E5F7B" w:rsidRPr="0000734D" w:rsidRDefault="004E5F7B" w:rsidP="004E5F7B">
      <w:pPr>
        <w:pStyle w:val="GOSTScript"/>
        <w:ind w:left="0" w:right="0" w:firstLine="227"/>
      </w:pPr>
      <w:r w:rsidRPr="0000734D">
        <w:tab/>
      </w:r>
      <w:r w:rsidRPr="0000734D">
        <w:tab/>
      </w:r>
      <w:r w:rsidRPr="0000734D">
        <w:tab/>
        <w:t>&lt;Sl_KPP&gt;772601001&lt;/Sl_KPP&gt;</w:t>
      </w:r>
    </w:p>
    <w:p w14:paraId="14996511" w14:textId="77777777" w:rsidR="004E5F7B" w:rsidRPr="0000734D" w:rsidRDefault="004E5F7B" w:rsidP="004E5F7B">
      <w:pPr>
        <w:pStyle w:val="GOSTScript"/>
        <w:ind w:left="0" w:right="0" w:firstLine="227"/>
      </w:pPr>
      <w:r w:rsidRPr="0000734D">
        <w:tab/>
      </w:r>
      <w:r w:rsidRPr="0000734D">
        <w:tab/>
      </w:r>
      <w:r w:rsidRPr="0000734D">
        <w:tab/>
        <w:t>&lt;NmbrAccnt&gt;42307810255133401027&lt;/NmbrAccnt&gt;</w:t>
      </w:r>
    </w:p>
    <w:p w14:paraId="5BC70C13" w14:textId="77777777" w:rsidR="004E5F7B" w:rsidRPr="0000734D" w:rsidRDefault="004E5F7B" w:rsidP="004E5F7B">
      <w:pPr>
        <w:pStyle w:val="GOSTScript"/>
        <w:ind w:left="0" w:right="0" w:firstLine="227"/>
      </w:pPr>
      <w:r w:rsidRPr="0000734D">
        <w:tab/>
      </w:r>
      <w:r w:rsidRPr="0000734D">
        <w:tab/>
      </w:r>
      <w:r w:rsidRPr="0000734D">
        <w:tab/>
        <w:t>&lt;NmbrBnkAccnt&gt;40702810500000000001&lt;/NmbrBnkAccnt&gt;</w:t>
      </w:r>
    </w:p>
    <w:p w14:paraId="7E271901" w14:textId="77777777" w:rsidR="004E5F7B" w:rsidRPr="0000734D" w:rsidRDefault="004E5F7B" w:rsidP="004E5F7B">
      <w:pPr>
        <w:pStyle w:val="GOSTScript"/>
        <w:ind w:left="0" w:right="0" w:firstLine="227"/>
      </w:pPr>
      <w:r w:rsidRPr="0000734D">
        <w:tab/>
      </w:r>
      <w:r w:rsidRPr="0000734D">
        <w:tab/>
      </w:r>
      <w:r w:rsidRPr="0000734D">
        <w:tab/>
        <w:t>&lt;NmBnk&gt;ОАО "Банк "Открытие"&lt;/NmBnk&gt;</w:t>
      </w:r>
    </w:p>
    <w:p w14:paraId="3CF72EFA" w14:textId="77777777" w:rsidR="004E5F7B" w:rsidRPr="0000734D" w:rsidRDefault="004E5F7B" w:rsidP="004E5F7B">
      <w:pPr>
        <w:pStyle w:val="GOSTScript"/>
        <w:ind w:left="0" w:right="0" w:firstLine="227"/>
      </w:pPr>
      <w:r w:rsidRPr="0000734D">
        <w:tab/>
      </w:r>
      <w:r w:rsidRPr="0000734D">
        <w:tab/>
      </w:r>
      <w:r w:rsidRPr="0000734D">
        <w:tab/>
        <w:t>&lt;BIKBnk&gt;045800577&lt;/BIKBnk&gt;</w:t>
      </w:r>
    </w:p>
    <w:p w14:paraId="71D21126" w14:textId="77777777" w:rsidR="004E5F7B" w:rsidRPr="0000734D" w:rsidRDefault="004E5F7B" w:rsidP="004E5F7B">
      <w:pPr>
        <w:pStyle w:val="GOSTScript"/>
        <w:ind w:left="0" w:right="0" w:firstLine="227"/>
      </w:pPr>
      <w:r w:rsidRPr="0000734D">
        <w:tab/>
      </w:r>
      <w:r w:rsidRPr="0000734D">
        <w:tab/>
      </w:r>
      <w:r w:rsidRPr="0000734D">
        <w:tab/>
        <w:t>&lt;CrrspndntAccnt&gt;30101000000000000001&lt;/CrrspndntAccnt&gt;</w:t>
      </w:r>
    </w:p>
    <w:p w14:paraId="22E8C0F6" w14:textId="77777777" w:rsidR="004E5F7B" w:rsidRPr="0000734D" w:rsidRDefault="004E5F7B" w:rsidP="004E5F7B">
      <w:pPr>
        <w:pStyle w:val="GOSTScript"/>
        <w:ind w:left="0" w:right="0" w:firstLine="227"/>
      </w:pPr>
      <w:r w:rsidRPr="0000734D">
        <w:tab/>
      </w:r>
      <w:r w:rsidRPr="0000734D">
        <w:tab/>
      </w:r>
      <w:r w:rsidRPr="0000734D">
        <w:tab/>
        <w:t>&lt;CalcVATItogLine&gt;true&lt;/CalcVATItogLine&gt;</w:t>
      </w:r>
    </w:p>
    <w:p w14:paraId="563F7568" w14:textId="77777777" w:rsidR="004E5F7B" w:rsidRPr="0000734D" w:rsidRDefault="004E5F7B" w:rsidP="004E5F7B">
      <w:pPr>
        <w:pStyle w:val="GOSTScript"/>
        <w:ind w:left="0" w:right="0" w:firstLine="227"/>
      </w:pPr>
      <w:r w:rsidRPr="0000734D">
        <w:tab/>
      </w:r>
      <w:r w:rsidRPr="0000734D">
        <w:tab/>
      </w:r>
      <w:r w:rsidRPr="0000734D">
        <w:tab/>
        <w:t>&lt;Pjs&gt;</w:t>
      </w:r>
    </w:p>
    <w:p w14:paraId="5B880107" w14:textId="77777777" w:rsidR="004E5F7B" w:rsidRPr="0000734D" w:rsidRDefault="004E5F7B" w:rsidP="004E5F7B">
      <w:pPr>
        <w:pStyle w:val="GOSTScript"/>
        <w:ind w:left="0" w:right="0" w:firstLine="227"/>
      </w:pPr>
      <w:r w:rsidRPr="0000734D">
        <w:tab/>
      </w:r>
      <w:r w:rsidRPr="0000734D">
        <w:tab/>
      </w:r>
      <w:r w:rsidRPr="0000734D">
        <w:tab/>
      </w:r>
      <w:r w:rsidRPr="0000734D">
        <w:tab/>
        <w:t>&lt;Pjs_ITEM&gt;</w:t>
      </w:r>
    </w:p>
    <w:p w14:paraId="0B9C591D" w14:textId="77777777" w:rsidR="004E5F7B" w:rsidRPr="0000734D" w:rsidRDefault="004E5F7B" w:rsidP="004E5F7B">
      <w:pPr>
        <w:pStyle w:val="GOSTScript"/>
        <w:ind w:left="0" w:right="0" w:firstLine="227"/>
      </w:pPr>
      <w:r w:rsidRPr="0000734D">
        <w:tab/>
      </w:r>
      <w:r w:rsidRPr="0000734D">
        <w:tab/>
      </w:r>
      <w:r w:rsidRPr="0000734D">
        <w:tab/>
      </w:r>
      <w:r w:rsidRPr="0000734D">
        <w:tab/>
      </w:r>
      <w:r w:rsidRPr="0000734D">
        <w:tab/>
        <w:t>&lt;Pjs_sid&gt;15467567787890490001&lt;/Pjs_sid&gt;</w:t>
      </w:r>
    </w:p>
    <w:p w14:paraId="081372C6" w14:textId="77777777" w:rsidR="004E5F7B" w:rsidRPr="0000734D" w:rsidRDefault="004E5F7B" w:rsidP="004E5F7B">
      <w:pPr>
        <w:pStyle w:val="GOSTScript"/>
        <w:ind w:left="0" w:right="0" w:firstLine="227"/>
      </w:pPr>
      <w:r w:rsidRPr="0000734D">
        <w:tab/>
      </w:r>
      <w:r w:rsidRPr="0000734D">
        <w:tab/>
      </w:r>
      <w:r w:rsidRPr="0000734D">
        <w:tab/>
      </w:r>
      <w:r w:rsidRPr="0000734D">
        <w:tab/>
      </w:r>
      <w:r w:rsidRPr="0000734D">
        <w:tab/>
        <w:t>&lt;Pjs_Nm&gt;Бумага писчая&lt;/Pjs_Nm&gt;</w:t>
      </w:r>
    </w:p>
    <w:p w14:paraId="6D26C31C" w14:textId="77777777" w:rsidR="004E5F7B" w:rsidRPr="0000734D" w:rsidRDefault="004E5F7B" w:rsidP="004E5F7B">
      <w:pPr>
        <w:pStyle w:val="GOSTScript"/>
        <w:ind w:left="0" w:right="0" w:firstLine="227"/>
      </w:pPr>
      <w:r w:rsidRPr="0000734D">
        <w:lastRenderedPageBreak/>
        <w:tab/>
      </w:r>
      <w:r w:rsidRPr="0000734D">
        <w:tab/>
      </w:r>
      <w:r w:rsidRPr="0000734D">
        <w:tab/>
      </w:r>
      <w:r w:rsidRPr="0000734D">
        <w:tab/>
      </w:r>
      <w:r w:rsidRPr="0000734D">
        <w:tab/>
        <w:t>&lt;TypeBuyObj&gt;Товар&lt;/TypeBuyObj&gt;</w:t>
      </w:r>
    </w:p>
    <w:p w14:paraId="0317F752" w14:textId="77777777" w:rsidR="004E5F7B" w:rsidRPr="0000734D" w:rsidRDefault="004E5F7B" w:rsidP="004E5F7B">
      <w:pPr>
        <w:pStyle w:val="GOSTScript"/>
        <w:ind w:left="0" w:right="0" w:firstLine="227"/>
      </w:pPr>
      <w:r w:rsidRPr="0000734D">
        <w:t xml:space="preserve">                                                                                  &lt;FixAsset&gt;Не указано&lt;/FixAsset&gt;</w:t>
      </w:r>
    </w:p>
    <w:p w14:paraId="4977B8DD" w14:textId="77777777" w:rsidR="004E5F7B" w:rsidRPr="000400D4" w:rsidRDefault="004E5F7B" w:rsidP="004E5F7B">
      <w:pPr>
        <w:pStyle w:val="GOSTScript"/>
        <w:ind w:left="0" w:right="0" w:firstLine="227"/>
        <w:rPr>
          <w:lang w:val="ru-RU"/>
        </w:rPr>
      </w:pPr>
      <w:r w:rsidRPr="0000734D">
        <w:tab/>
      </w:r>
      <w:r w:rsidRPr="0000734D">
        <w:tab/>
      </w:r>
      <w:r w:rsidRPr="0000734D">
        <w:tab/>
      </w:r>
      <w:r w:rsidRPr="0000734D">
        <w:tab/>
      </w:r>
      <w:r w:rsidRPr="0000734D">
        <w:tab/>
      </w:r>
      <w:r w:rsidRPr="000400D4">
        <w:rPr>
          <w:lang w:val="ru-RU"/>
        </w:rPr>
        <w:t>&lt;</w:t>
      </w:r>
      <w:r w:rsidRPr="0000734D">
        <w:t>MetodVol</w:t>
      </w:r>
      <w:r w:rsidRPr="000400D4">
        <w:rPr>
          <w:lang w:val="ru-RU"/>
        </w:rPr>
        <w:t>&gt;Объем не может быть указан в количественном выражении (указание объема в текстовом виде)&lt;/</w:t>
      </w:r>
      <w:r w:rsidRPr="0000734D">
        <w:t>MetodVol</w:t>
      </w:r>
      <w:r w:rsidRPr="000400D4">
        <w:rPr>
          <w:lang w:val="ru-RU"/>
        </w:rPr>
        <w:t>&gt;</w:t>
      </w:r>
    </w:p>
    <w:p w14:paraId="10FBD959" w14:textId="77777777" w:rsidR="004E5F7B" w:rsidRPr="000400D4" w:rsidRDefault="004E5F7B" w:rsidP="004E5F7B">
      <w:pPr>
        <w:pStyle w:val="GOSTScript"/>
        <w:ind w:left="0" w:right="0" w:firstLine="227"/>
        <w:rPr>
          <w:lang w:val="ru-RU"/>
        </w:rPr>
      </w:pPr>
      <w:r w:rsidRPr="000400D4">
        <w:rPr>
          <w:lang w:val="ru-RU"/>
        </w:rPr>
        <w:tab/>
      </w:r>
      <w:r w:rsidRPr="000400D4">
        <w:rPr>
          <w:lang w:val="ru-RU"/>
        </w:rPr>
        <w:tab/>
      </w:r>
      <w:r w:rsidRPr="000400D4">
        <w:rPr>
          <w:lang w:val="ru-RU"/>
        </w:rPr>
        <w:tab/>
      </w:r>
      <w:r w:rsidRPr="000400D4">
        <w:rPr>
          <w:lang w:val="ru-RU"/>
        </w:rPr>
        <w:tab/>
      </w:r>
      <w:r w:rsidRPr="000400D4">
        <w:rPr>
          <w:lang w:val="ru-RU"/>
        </w:rPr>
        <w:tab/>
        <w:t>&lt;</w:t>
      </w:r>
      <w:r w:rsidRPr="0000734D">
        <w:t>Nt</w:t>
      </w:r>
      <w:r w:rsidRPr="000400D4">
        <w:rPr>
          <w:lang w:val="ru-RU"/>
        </w:rPr>
        <w:t>_</w:t>
      </w:r>
      <w:r w:rsidRPr="0000734D">
        <w:t>Cd</w:t>
      </w:r>
      <w:r w:rsidRPr="000400D4">
        <w:rPr>
          <w:lang w:val="ru-RU"/>
        </w:rPr>
        <w:t>&gt;625&lt;/</w:t>
      </w:r>
      <w:r w:rsidRPr="0000734D">
        <w:t>Nt</w:t>
      </w:r>
      <w:r w:rsidRPr="000400D4">
        <w:rPr>
          <w:lang w:val="ru-RU"/>
        </w:rPr>
        <w:t>_</w:t>
      </w:r>
      <w:r w:rsidRPr="0000734D">
        <w:t>Cd</w:t>
      </w:r>
      <w:r w:rsidRPr="000400D4">
        <w:rPr>
          <w:lang w:val="ru-RU"/>
        </w:rPr>
        <w:t>&gt;</w:t>
      </w:r>
    </w:p>
    <w:p w14:paraId="28CDD465" w14:textId="77777777" w:rsidR="004E5F7B" w:rsidRPr="000400D4" w:rsidRDefault="004E5F7B" w:rsidP="004E5F7B">
      <w:pPr>
        <w:pStyle w:val="GOSTScript"/>
        <w:ind w:left="0" w:right="0" w:firstLine="227"/>
        <w:rPr>
          <w:lang w:val="ru-RU"/>
        </w:rPr>
      </w:pPr>
      <w:r w:rsidRPr="000400D4">
        <w:rPr>
          <w:lang w:val="ru-RU"/>
        </w:rPr>
        <w:tab/>
      </w:r>
      <w:r w:rsidRPr="000400D4">
        <w:rPr>
          <w:lang w:val="ru-RU"/>
        </w:rPr>
        <w:tab/>
      </w:r>
      <w:r w:rsidRPr="000400D4">
        <w:rPr>
          <w:lang w:val="ru-RU"/>
        </w:rPr>
        <w:tab/>
      </w:r>
      <w:r w:rsidRPr="000400D4">
        <w:rPr>
          <w:lang w:val="ru-RU"/>
        </w:rPr>
        <w:tab/>
      </w:r>
      <w:r w:rsidRPr="000400D4">
        <w:rPr>
          <w:lang w:val="ru-RU"/>
        </w:rPr>
        <w:tab/>
        <w:t>&lt;</w:t>
      </w:r>
      <w:r w:rsidRPr="0000734D">
        <w:t>Nt</w:t>
      </w:r>
      <w:r w:rsidRPr="000400D4">
        <w:rPr>
          <w:lang w:val="ru-RU"/>
        </w:rPr>
        <w:t>_</w:t>
      </w:r>
      <w:r w:rsidRPr="0000734D">
        <w:t>NCd</w:t>
      </w:r>
      <w:r w:rsidRPr="000400D4">
        <w:rPr>
          <w:lang w:val="ru-RU"/>
        </w:rPr>
        <w:t>&gt;ЛИСТ&lt;/</w:t>
      </w:r>
      <w:r w:rsidRPr="0000734D">
        <w:t>Nt</w:t>
      </w:r>
      <w:r w:rsidRPr="000400D4">
        <w:rPr>
          <w:lang w:val="ru-RU"/>
        </w:rPr>
        <w:t>_</w:t>
      </w:r>
      <w:r w:rsidRPr="0000734D">
        <w:t>NCd</w:t>
      </w:r>
      <w:r w:rsidRPr="000400D4">
        <w:rPr>
          <w:lang w:val="ru-RU"/>
        </w:rPr>
        <w:t>&gt;</w:t>
      </w:r>
    </w:p>
    <w:p w14:paraId="7B59EED8" w14:textId="77777777" w:rsidR="004E5F7B" w:rsidRPr="0000734D" w:rsidRDefault="004E5F7B" w:rsidP="004E5F7B">
      <w:pPr>
        <w:pStyle w:val="GOSTScript"/>
        <w:ind w:left="0" w:right="0" w:firstLine="227"/>
      </w:pPr>
      <w:r w:rsidRPr="000400D4">
        <w:rPr>
          <w:lang w:val="ru-RU"/>
        </w:rPr>
        <w:tab/>
      </w:r>
      <w:r w:rsidRPr="000400D4">
        <w:rPr>
          <w:lang w:val="ru-RU"/>
        </w:rPr>
        <w:tab/>
      </w:r>
      <w:r w:rsidRPr="000400D4">
        <w:rPr>
          <w:lang w:val="ru-RU"/>
        </w:rPr>
        <w:tab/>
      </w:r>
      <w:r w:rsidRPr="000400D4">
        <w:rPr>
          <w:lang w:val="ru-RU"/>
        </w:rPr>
        <w:tab/>
      </w:r>
      <w:r w:rsidRPr="000400D4">
        <w:rPr>
          <w:lang w:val="ru-RU"/>
        </w:rPr>
        <w:tab/>
      </w:r>
      <w:r w:rsidRPr="0000734D">
        <w:t>&lt;Nt_Prc&gt;10.00&lt;/Nt_Prc&gt;</w:t>
      </w:r>
    </w:p>
    <w:p w14:paraId="442CD199" w14:textId="77777777" w:rsidR="004E5F7B" w:rsidRPr="0000734D" w:rsidRDefault="004E5F7B" w:rsidP="004E5F7B">
      <w:pPr>
        <w:pStyle w:val="GOSTScript"/>
        <w:ind w:left="0" w:right="0" w:firstLine="227"/>
      </w:pPr>
      <w:r w:rsidRPr="0000734D">
        <w:tab/>
      </w:r>
      <w:r w:rsidRPr="0000734D">
        <w:tab/>
      </w:r>
      <w:r w:rsidRPr="0000734D">
        <w:tab/>
      </w:r>
      <w:r w:rsidRPr="0000734D">
        <w:tab/>
      </w:r>
      <w:r w:rsidRPr="0000734D">
        <w:tab/>
        <w:t>&lt;Nt_Prc_WhtVAT&gt;8.20&lt;/Nt_Prc_WhtVAT&gt;</w:t>
      </w:r>
    </w:p>
    <w:p w14:paraId="0671C19D" w14:textId="77777777" w:rsidR="004E5F7B" w:rsidRPr="0000734D" w:rsidRDefault="004E5F7B" w:rsidP="004E5F7B">
      <w:pPr>
        <w:pStyle w:val="GOSTScript"/>
        <w:ind w:left="0" w:right="0" w:firstLine="227"/>
      </w:pPr>
      <w:r w:rsidRPr="0000734D">
        <w:tab/>
      </w:r>
      <w:r w:rsidRPr="0000734D">
        <w:tab/>
      </w:r>
      <w:r w:rsidRPr="0000734D">
        <w:tab/>
      </w:r>
      <w:r w:rsidRPr="0000734D">
        <w:tab/>
      </w:r>
      <w:r w:rsidRPr="0000734D">
        <w:tab/>
        <w:t>&lt;Nmbr&gt;100000.12345678912&lt;/Nmbr&gt;</w:t>
      </w:r>
    </w:p>
    <w:p w14:paraId="551D4E25" w14:textId="77777777" w:rsidR="004E5F7B" w:rsidRPr="0000734D" w:rsidRDefault="004E5F7B" w:rsidP="004E5F7B">
      <w:pPr>
        <w:pStyle w:val="GOSTScript"/>
        <w:ind w:left="0" w:right="0" w:firstLine="227"/>
      </w:pPr>
      <w:r w:rsidRPr="0000734D">
        <w:tab/>
      </w:r>
      <w:r w:rsidRPr="0000734D">
        <w:tab/>
      </w:r>
      <w:r w:rsidRPr="0000734D">
        <w:tab/>
      </w:r>
      <w:r w:rsidRPr="0000734D">
        <w:tab/>
      </w:r>
      <w:r w:rsidRPr="0000734D">
        <w:tab/>
        <w:t>&lt;Volume&gt;100000&lt;/Volume&gt;</w:t>
      </w:r>
    </w:p>
    <w:p w14:paraId="604BBE6D" w14:textId="77777777" w:rsidR="004E5F7B" w:rsidRPr="0000734D" w:rsidRDefault="004E5F7B" w:rsidP="004E5F7B">
      <w:pPr>
        <w:pStyle w:val="GOSTScript"/>
        <w:ind w:left="0" w:right="0" w:firstLine="227"/>
      </w:pPr>
      <w:r w:rsidRPr="0000734D">
        <w:tab/>
      </w:r>
      <w:r w:rsidRPr="0000734D">
        <w:tab/>
      </w:r>
      <w:r w:rsidRPr="0000734D">
        <w:tab/>
      </w:r>
      <w:r w:rsidRPr="0000734D">
        <w:tab/>
      </w:r>
      <w:r w:rsidRPr="0000734D">
        <w:tab/>
        <w:t>&lt;Amnt&gt;1000000.00&lt;/Amnt&gt;</w:t>
      </w:r>
    </w:p>
    <w:p w14:paraId="54D54565" w14:textId="77777777" w:rsidR="004E5F7B" w:rsidRPr="0000734D" w:rsidRDefault="004E5F7B" w:rsidP="004E5F7B">
      <w:pPr>
        <w:pStyle w:val="GOSTScript"/>
        <w:ind w:left="0" w:right="0" w:firstLine="227"/>
      </w:pPr>
      <w:r w:rsidRPr="0000734D">
        <w:tab/>
      </w:r>
      <w:r w:rsidRPr="0000734D">
        <w:tab/>
      </w:r>
      <w:r w:rsidRPr="0000734D">
        <w:tab/>
      </w:r>
      <w:r w:rsidRPr="0000734D">
        <w:tab/>
      </w:r>
      <w:r w:rsidRPr="0000734D">
        <w:tab/>
        <w:t>&lt;Amnt_WhtVAT&gt;820000.00&lt;/Amnt_WhtVAT&gt;</w:t>
      </w:r>
    </w:p>
    <w:p w14:paraId="14D41FD1" w14:textId="77777777" w:rsidR="004E5F7B" w:rsidRPr="0000734D" w:rsidRDefault="004E5F7B" w:rsidP="004E5F7B">
      <w:pPr>
        <w:pStyle w:val="GOSTScript"/>
        <w:ind w:left="0" w:right="0" w:firstLine="227"/>
      </w:pPr>
      <w:r w:rsidRPr="0000734D">
        <w:tab/>
      </w:r>
      <w:r w:rsidRPr="0000734D">
        <w:tab/>
      </w:r>
      <w:r w:rsidRPr="0000734D">
        <w:tab/>
      </w:r>
      <w:r w:rsidRPr="0000734D">
        <w:tab/>
      </w:r>
      <w:r w:rsidRPr="0000734D">
        <w:tab/>
        <w:t>&lt;VATRt&gt;18&lt;/VATRt&gt;</w:t>
      </w:r>
    </w:p>
    <w:p w14:paraId="28D54C86" w14:textId="77777777" w:rsidR="004E5F7B" w:rsidRPr="0000734D" w:rsidRDefault="004E5F7B" w:rsidP="004E5F7B">
      <w:pPr>
        <w:pStyle w:val="GOSTScript"/>
        <w:ind w:left="0" w:right="0" w:firstLine="227"/>
      </w:pPr>
      <w:r w:rsidRPr="0000734D">
        <w:tab/>
      </w:r>
      <w:r w:rsidRPr="0000734D">
        <w:tab/>
      </w:r>
      <w:r w:rsidRPr="0000734D">
        <w:tab/>
      </w:r>
      <w:r w:rsidRPr="0000734D">
        <w:tab/>
      </w:r>
      <w:r w:rsidRPr="0000734D">
        <w:tab/>
        <w:t>&lt;VAT&gt;120000.00&lt;/VAT&gt;</w:t>
      </w:r>
    </w:p>
    <w:p w14:paraId="19E581FB" w14:textId="77777777" w:rsidR="004E5F7B" w:rsidRPr="0000734D" w:rsidRDefault="004E5F7B" w:rsidP="004E5F7B">
      <w:pPr>
        <w:pStyle w:val="GOSTScript"/>
        <w:ind w:left="0" w:right="0" w:firstLine="227"/>
      </w:pPr>
      <w:r w:rsidRPr="0000734D">
        <w:tab/>
      </w:r>
      <w:r w:rsidRPr="0000734D">
        <w:tab/>
      </w:r>
      <w:r w:rsidRPr="0000734D">
        <w:tab/>
      </w:r>
      <w:r w:rsidRPr="0000734D">
        <w:tab/>
        <w:t>&lt;/Pjs_ITEM&gt;</w:t>
      </w:r>
    </w:p>
    <w:p w14:paraId="14B830BC" w14:textId="77777777" w:rsidR="004E5F7B" w:rsidRPr="0000734D" w:rsidRDefault="004E5F7B" w:rsidP="004E5F7B">
      <w:pPr>
        <w:pStyle w:val="GOSTScript"/>
        <w:ind w:left="0" w:right="0" w:firstLine="227"/>
      </w:pPr>
      <w:r w:rsidRPr="0000734D">
        <w:tab/>
      </w:r>
      <w:r w:rsidRPr="0000734D">
        <w:tab/>
      </w:r>
      <w:r w:rsidRPr="0000734D">
        <w:tab/>
        <w:t>&lt;/Pjs&gt;</w:t>
      </w:r>
    </w:p>
    <w:p w14:paraId="793258C3" w14:textId="77777777" w:rsidR="004E5F7B" w:rsidRPr="0000734D" w:rsidRDefault="004E5F7B" w:rsidP="004E5F7B">
      <w:pPr>
        <w:pStyle w:val="GOSTScript"/>
        <w:ind w:left="0" w:right="0" w:firstLine="227"/>
      </w:pPr>
      <w:r w:rsidRPr="0000734D">
        <w:tab/>
      </w:r>
      <w:r w:rsidRPr="0000734D">
        <w:tab/>
      </w:r>
      <w:r w:rsidRPr="0000734D">
        <w:tab/>
        <w:t>&lt;Inv_Ttl&gt;1000000.00&lt;/Inv_Ttl&gt;</w:t>
      </w:r>
    </w:p>
    <w:p w14:paraId="1B842116" w14:textId="77777777" w:rsidR="004E5F7B" w:rsidRPr="0000734D" w:rsidRDefault="004E5F7B" w:rsidP="004E5F7B">
      <w:pPr>
        <w:pStyle w:val="GOSTScript"/>
        <w:ind w:left="0" w:right="0" w:firstLine="227"/>
      </w:pPr>
      <w:r w:rsidRPr="0000734D">
        <w:t>&lt;TotalAmntWhtVAT&gt;1000000.00&lt;/TotalAmntWhtVAT&gt;</w:t>
      </w:r>
    </w:p>
    <w:p w14:paraId="36F6005D" w14:textId="77777777" w:rsidR="004E5F7B" w:rsidRPr="0000734D" w:rsidRDefault="004E5F7B" w:rsidP="004E5F7B">
      <w:pPr>
        <w:pStyle w:val="GOSTScript"/>
        <w:ind w:left="0" w:right="0" w:firstLine="227"/>
      </w:pPr>
      <w:r w:rsidRPr="0000734D">
        <w:t>&lt;TotalAmntVAT10&gt;1100000.00&lt;/TotalAmntVAT10&gt;</w:t>
      </w:r>
    </w:p>
    <w:p w14:paraId="1678D28B" w14:textId="77777777" w:rsidR="004E5F7B" w:rsidRPr="0000734D" w:rsidRDefault="004E5F7B" w:rsidP="004E5F7B">
      <w:pPr>
        <w:pStyle w:val="GOSTScript"/>
        <w:ind w:left="0" w:right="0" w:firstLine="227"/>
      </w:pPr>
      <w:r w:rsidRPr="0000734D">
        <w:t>&lt;TotalAmntVAT20&gt;1200000.00&lt;/TotalAmntVAT20&gt;</w:t>
      </w:r>
      <w:r w:rsidRPr="0000734D">
        <w:tab/>
      </w:r>
      <w:r w:rsidRPr="0000734D">
        <w:tab/>
        <w:t>&lt;/UPD&gt;</w:t>
      </w:r>
    </w:p>
    <w:p w14:paraId="3431E168" w14:textId="77777777" w:rsidR="004E5F7B" w:rsidRPr="0000734D" w:rsidRDefault="004E5F7B" w:rsidP="004E5F7B">
      <w:pPr>
        <w:pStyle w:val="GOSTScript"/>
        <w:ind w:left="0" w:right="0" w:firstLine="227"/>
      </w:pPr>
      <w:r w:rsidRPr="0000734D">
        <w:tab/>
      </w:r>
      <w:r w:rsidRPr="0000734D">
        <w:tab/>
        <w:t>&lt;Sgnng_NmHd&gt;директор&lt;/Sgnng_NmHd&gt;</w:t>
      </w:r>
    </w:p>
    <w:p w14:paraId="78A1347C" w14:textId="77777777" w:rsidR="004E5F7B" w:rsidRPr="0000734D" w:rsidRDefault="004E5F7B" w:rsidP="004E5F7B">
      <w:pPr>
        <w:pStyle w:val="GOSTScript"/>
        <w:ind w:left="0" w:right="0" w:firstLine="227"/>
      </w:pPr>
      <w:r w:rsidRPr="0000734D">
        <w:tab/>
      </w:r>
      <w:r w:rsidRPr="0000734D">
        <w:tab/>
        <w:t>&lt;Sgnng_PstHd&gt;Иванов И.И.&lt;/Sgnng_PstHd&gt;</w:t>
      </w:r>
    </w:p>
    <w:p w14:paraId="5B6773DA" w14:textId="77777777" w:rsidR="004E5F7B" w:rsidRPr="0000734D" w:rsidRDefault="004E5F7B" w:rsidP="004E5F7B">
      <w:pPr>
        <w:pStyle w:val="GOSTScript"/>
        <w:ind w:left="0" w:right="0" w:firstLine="227"/>
      </w:pPr>
      <w:r w:rsidRPr="0000734D">
        <w:tab/>
      </w:r>
      <w:r w:rsidRPr="0000734D">
        <w:tab/>
        <w:t>&lt;Sgnng_ChfAccntnt&gt;бухгалтер&lt;/Sgnng_ChfAccntnt&gt;</w:t>
      </w:r>
    </w:p>
    <w:p w14:paraId="2AD4674F" w14:textId="77777777" w:rsidR="004E5F7B" w:rsidRPr="0000734D" w:rsidRDefault="004E5F7B" w:rsidP="004E5F7B">
      <w:pPr>
        <w:pStyle w:val="GOSTScript"/>
        <w:ind w:left="0" w:right="0" w:firstLine="227"/>
      </w:pPr>
      <w:r w:rsidRPr="0000734D">
        <w:tab/>
      </w:r>
      <w:r w:rsidRPr="0000734D">
        <w:tab/>
        <w:t>&lt;Sgnng_FIOAccntnt&gt;Иванова И.И.&lt;/Sgnng_FIOAccntnt&gt;</w:t>
      </w:r>
    </w:p>
    <w:p w14:paraId="318C17DE" w14:textId="77777777" w:rsidR="004E5F7B" w:rsidRPr="0000734D" w:rsidRDefault="004E5F7B" w:rsidP="004E5F7B">
      <w:pPr>
        <w:pStyle w:val="GOSTScript"/>
        <w:ind w:left="0" w:right="0" w:firstLine="227"/>
      </w:pPr>
      <w:r w:rsidRPr="0000734D">
        <w:tab/>
      </w:r>
      <w:r w:rsidRPr="0000734D">
        <w:tab/>
        <w:t>&lt;Sgnng_DtSgnng&gt;2024-01-24&lt;/Sgnng_DtSgnng&gt;</w:t>
      </w:r>
    </w:p>
    <w:p w14:paraId="667C7524" w14:textId="77777777" w:rsidR="004E5F7B" w:rsidRPr="0000734D" w:rsidRDefault="004E5F7B" w:rsidP="004E5F7B">
      <w:pPr>
        <w:pStyle w:val="GOSTScript"/>
        <w:ind w:left="0" w:right="0" w:firstLine="227"/>
      </w:pPr>
      <w:r w:rsidRPr="0000734D">
        <w:t>&lt;Signature xmlns="http://www.w3.org/2000/09/xmldsig#" Id="Id-sig-5e337cbb1d62d06f76c39a73310fc3def892"&gt;&lt;SignedInfo&gt;&lt;CanonicalizationMethod Algorithm="http://www.w3.org/2001/10/xml-exc-c14n#"/&gt;&lt;SignatureMethod Algorithm="http://www.w3.org/2001/04/xmldsig-more#gostr34102001-gostr3411"/&gt;&lt;Reference URI="Id-xadesdata-eaf97d94646411e9b78d005056834f23" Id="Id-dataref-e4caddfce9527ef62a8a3d46d2c4929f6ff4"&gt;&lt;Transforms&gt;&lt;Transform Algorithm="http://www.w3.org/2000/09/xmldsig#enveloped-signature"/&gt;&lt;/Transforms&gt;&lt;DigestMethod Algorithm="http://www.w3.org/2001/04/xmldsig-more#gostr3411"/&gt;&lt;DigestValue&gt;STfrH26hBnfREQWfy6rb82KY5nFtSDnRnUtY+wWIVtg=&lt;/DigestValue&gt;&lt;/Reference&gt;&lt;Reference Type="http://www.w3.org/TR/2002/REC-xmldsig-core-20020212/xmldsig-core-schema.xsd#X509Data" URI="#Id-keyinfo-652c4f52c7ca6bd610c59d34459b0c1c8604" Id="Id-keyinforef-cc0a54de508f23b8a8af87bfe5649a253efa"&gt;&lt;Transforms&gt;&lt;Transform Algorithm="http://www.w3.org/2001/10/xml-exc-c14n#"/&gt;&lt;/Transforms&gt;&lt;DigestMethod Algorithm="http://www.w3.org/2001/04/xmldsig-more#gostr3411"/&gt;&lt;DigestValue&gt;y8LJpxUvjUFPJjIlrfs2XTJx4XXqTs5mqcnRJ2c/htI=&lt;/DigestValue&gt;&lt;/Reference&gt;&lt;Reference URI="#Id-sp-d4225e8e1ad3a3adaa4e0eafcd7f3aaf1a08" Id="Id-ref-c038e25671ffb8f0a7627fa224417057e74f"&gt;&lt;Transforms&gt;&lt;Transform Algorithm="http://www.w3.org/2001/10/xml-exc-c14n#"/&gt;&lt;/Transforms&gt;&lt;DigestMethod Algorithm="http://www.w3.org/2001/04/xmldsig-more#gostr3411"/&gt;&lt;DigestValue&gt;1XCpnSzyx3HwrbMFh6ldchUTVHMbF9ymevEUOsJuy9o=&lt;/DigestValue&gt;&lt;/Reference&gt;&lt;/SignedInfo&gt;&lt;SignatureValue&gt;GWGs2NVncktGCuV9CcRew9vTe8PxZ4jzPcNXvEzimB3MFQja4IE8D9OSFJq1ejeH</w:t>
      </w:r>
    </w:p>
    <w:p w14:paraId="4FA6C995" w14:textId="77777777" w:rsidR="004E5F7B" w:rsidRPr="0000734D" w:rsidRDefault="004E5F7B" w:rsidP="004E5F7B">
      <w:pPr>
        <w:pStyle w:val="GOSTScript"/>
        <w:ind w:left="0" w:right="0" w:firstLine="227"/>
      </w:pPr>
      <w:r w:rsidRPr="0000734D">
        <w:t>O45HNZVR4Ckv6SNTq3AoAg==&lt;/SignatureValue&gt;&lt;KeyInfo Id="Id-keyinfo-652c4f52c7ca6bd610c59d34459b0c1c8604"&gt;&lt;X509Data&gt;&lt;X509Certificate&gt;MIIHbzCCBx6gAwIBAgIUCw+9bFynffs/n08sYLaljBr5oXAwCAYGKoUDAgIDMIIB</w:t>
      </w:r>
    </w:p>
    <w:p w14:paraId="4C903B5C" w14:textId="77777777" w:rsidR="004E5F7B" w:rsidRPr="0000734D" w:rsidRDefault="004E5F7B" w:rsidP="004E5F7B">
      <w:pPr>
        <w:pStyle w:val="GOSTScript"/>
        <w:ind w:left="0" w:right="0" w:firstLine="227"/>
      </w:pPr>
      <w:r w:rsidRPr="0000734D">
        <w:t>OTEgMB4GCSqGSIb3DQEJARYRdWNfZmtAcm9za2F6bmEucnUxGTAXBgNVBAgMENCz</w:t>
      </w:r>
    </w:p>
    <w:p w14:paraId="54421748" w14:textId="77777777" w:rsidR="004E5F7B" w:rsidRPr="0000734D" w:rsidRDefault="004E5F7B" w:rsidP="004E5F7B">
      <w:pPr>
        <w:pStyle w:val="GOSTScript"/>
        <w:ind w:left="0" w:right="0" w:firstLine="227"/>
      </w:pPr>
      <w:r w:rsidRPr="0000734D">
        <w:t>LiDQnNC+0YHQutCy0LAxGjAYBggqhQMDgQMBARIMMDA3NzEwNTY4NzYwMRgwFgYF</w:t>
      </w:r>
    </w:p>
    <w:p w14:paraId="0683FD5A" w14:textId="77777777" w:rsidR="004E5F7B" w:rsidRPr="0000734D" w:rsidRDefault="004E5F7B" w:rsidP="004E5F7B">
      <w:pPr>
        <w:pStyle w:val="GOSTScript"/>
        <w:ind w:left="0" w:right="0" w:firstLine="227"/>
      </w:pPr>
      <w:r w:rsidRPr="0000734D">
        <w:t>KoUDZAESDTEwNDc3OTcwMTk4MzAxLDAqBgNVBAkMI9GD0LvQuNGG0LAg0JjQu9GM</w:t>
      </w:r>
    </w:p>
    <w:p w14:paraId="109B1128" w14:textId="77777777" w:rsidR="004E5F7B" w:rsidRPr="0000734D" w:rsidRDefault="004E5F7B" w:rsidP="004E5F7B">
      <w:pPr>
        <w:pStyle w:val="GOSTScript"/>
        <w:ind w:left="0" w:right="0" w:firstLine="227"/>
      </w:pPr>
      <w:r w:rsidRPr="0000734D">
        <w:t>0LjQvdC60LAsINC00L7QvCA3MRUwEwYDVQQHDAzQnNC+0YHQutCy0LAxCzAJBgNV</w:t>
      </w:r>
    </w:p>
    <w:p w14:paraId="27EDEC7F" w14:textId="77777777" w:rsidR="004E5F7B" w:rsidRPr="0000734D" w:rsidRDefault="004E5F7B" w:rsidP="004E5F7B">
      <w:pPr>
        <w:pStyle w:val="GOSTScript"/>
        <w:ind w:left="0" w:right="0" w:firstLine="227"/>
      </w:pPr>
      <w:r w:rsidRPr="0000734D">
        <w:t>BAYTAlJVMTgwNgYDVQQKDC/QpNC10LTQtdGA0LDQu9GM0L3QvtC1INC60LDQt9C9</w:t>
      </w:r>
    </w:p>
    <w:p w14:paraId="6D968A1E" w14:textId="77777777" w:rsidR="004E5F7B" w:rsidRPr="0000734D" w:rsidRDefault="004E5F7B" w:rsidP="004E5F7B">
      <w:pPr>
        <w:pStyle w:val="GOSTScript"/>
        <w:ind w:left="0" w:right="0" w:firstLine="227"/>
      </w:pPr>
      <w:r w:rsidRPr="0000734D">
        <w:t>0LDRh9C10LnRgdGC0LLQvjE4MDYGA1UEAwwv0KTQtdC00LXRgNCw0LvRjNC90L7Q</w:t>
      </w:r>
    </w:p>
    <w:p w14:paraId="433D93C3" w14:textId="77777777" w:rsidR="004E5F7B" w:rsidRPr="0000734D" w:rsidRDefault="004E5F7B" w:rsidP="004E5F7B">
      <w:pPr>
        <w:pStyle w:val="GOSTScript"/>
        <w:ind w:left="0" w:right="0" w:firstLine="227"/>
      </w:pPr>
      <w:r w:rsidRPr="0000734D">
        <w:t>tSDQutCw0LfQvdCw0YfQtdC50YHRgtCy0L4wHhcNMTgwNDA1MTMzNDQ3WhcNMTkw</w:t>
      </w:r>
    </w:p>
    <w:p w14:paraId="2C5A8B37" w14:textId="77777777" w:rsidR="004E5F7B" w:rsidRPr="0000734D" w:rsidRDefault="004E5F7B" w:rsidP="004E5F7B">
      <w:pPr>
        <w:pStyle w:val="GOSTScript"/>
        <w:ind w:left="0" w:right="0" w:firstLine="227"/>
      </w:pPr>
      <w:r w:rsidRPr="0000734D">
        <w:t>NzA1MTMzNDQ3WjCCAS0xGjAYBggqhQMDgQMBARIMMDA3NzEwNTY4NzYwMRgwFgYF</w:t>
      </w:r>
    </w:p>
    <w:p w14:paraId="289B7B9F" w14:textId="77777777" w:rsidR="004E5F7B" w:rsidRPr="0000734D" w:rsidRDefault="004E5F7B" w:rsidP="004E5F7B">
      <w:pPr>
        <w:pStyle w:val="GOSTScript"/>
        <w:ind w:left="0" w:right="0" w:firstLine="227"/>
      </w:pPr>
      <w:r w:rsidRPr="0000734D">
        <w:lastRenderedPageBreak/>
        <w:t>KoUDZAESDTEwNDc3OTcwMTk4MzAxIzAhBgNVBAkMGtGD0LsuINCY0LvRjNC40L3Q</w:t>
      </w:r>
    </w:p>
    <w:p w14:paraId="6FE256E7" w14:textId="77777777" w:rsidR="004E5F7B" w:rsidRPr="0000734D" w:rsidRDefault="004E5F7B" w:rsidP="004E5F7B">
      <w:pPr>
        <w:pStyle w:val="GOSTScript"/>
        <w:ind w:left="0" w:right="0" w:firstLine="227"/>
      </w:pPr>
      <w:r w:rsidRPr="0000734D">
        <w:t>utCwLCDQtC43MR4wHAYJKoZIhvcNAQkBFg83NzdAcm9za2F6bmEucnUxCzAJBgNV</w:t>
      </w:r>
    </w:p>
    <w:p w14:paraId="592CDB72" w14:textId="77777777" w:rsidR="004E5F7B" w:rsidRPr="0000734D" w:rsidRDefault="004E5F7B" w:rsidP="004E5F7B">
      <w:pPr>
        <w:pStyle w:val="GOSTScript"/>
        <w:ind w:left="0" w:right="0" w:firstLine="227"/>
      </w:pPr>
      <w:r w:rsidRPr="0000734D">
        <w:t>BAYTAlJVMRgwFgYDVQQIDA/Qsy7QnNC+0YHQutCy0LAxFTATBgNVBAcMDNCc0L7R</w:t>
      </w:r>
    </w:p>
    <w:p w14:paraId="28EB8440" w14:textId="77777777" w:rsidR="004E5F7B" w:rsidRPr="0000734D" w:rsidRDefault="004E5F7B" w:rsidP="004E5F7B">
      <w:pPr>
        <w:pStyle w:val="GOSTScript"/>
        <w:ind w:left="0" w:right="0" w:firstLine="227"/>
      </w:pPr>
      <w:r w:rsidRPr="0000734D">
        <w:t>gdC60LLQsDE4MDYGA1UECgwv0KTQtdC00LXRgNCw0LvRjNC90L7QtSDQutCw0LfQ</w:t>
      </w:r>
    </w:p>
    <w:p w14:paraId="6E3D4AF0" w14:textId="77777777" w:rsidR="004E5F7B" w:rsidRPr="0000734D" w:rsidRDefault="004E5F7B" w:rsidP="004E5F7B">
      <w:pPr>
        <w:pStyle w:val="GOSTScript"/>
        <w:ind w:left="0" w:right="0" w:firstLine="227"/>
      </w:pPr>
      <w:r w:rsidRPr="0000734D">
        <w:t>vdCw0YfQtdC50YHRgtCy0L4xODA2BgNVBAMML9Ck0LXQtNC10YDQsNC70YzQvdC+</w:t>
      </w:r>
    </w:p>
    <w:p w14:paraId="4070C22A" w14:textId="77777777" w:rsidR="004E5F7B" w:rsidRPr="0000734D" w:rsidRDefault="004E5F7B" w:rsidP="004E5F7B">
      <w:pPr>
        <w:pStyle w:val="GOSTScript"/>
        <w:ind w:left="0" w:right="0" w:firstLine="227"/>
      </w:pPr>
      <w:r w:rsidRPr="0000734D">
        <w:t>0LUg0LrQsNC30L3QsNGH0LXQudGB0YLQstC+MGMwHAYGKoUDAgITMBIGByqFAwIC</w:t>
      </w:r>
    </w:p>
    <w:p w14:paraId="40D58B2B" w14:textId="77777777" w:rsidR="004E5F7B" w:rsidRPr="0000734D" w:rsidRDefault="004E5F7B" w:rsidP="004E5F7B">
      <w:pPr>
        <w:pStyle w:val="GOSTScript"/>
        <w:ind w:left="0" w:right="0" w:firstLine="227"/>
      </w:pPr>
      <w:r w:rsidRPr="0000734D">
        <w:t>IwEGByqFAwICHgEDQwAEQDmzpZ5HcFrSdwi3/h6QJ/jU0i6sTgtJqrYL/Tr+gxBg</w:t>
      </w:r>
    </w:p>
    <w:p w14:paraId="5B48B627" w14:textId="77777777" w:rsidR="004E5F7B" w:rsidRPr="0000734D" w:rsidRDefault="004E5F7B" w:rsidP="004E5F7B">
      <w:pPr>
        <w:pStyle w:val="GOSTScript"/>
        <w:ind w:left="0" w:right="0" w:firstLine="227"/>
      </w:pPr>
      <w:r w:rsidRPr="0000734D">
        <w:t>Ud3B/sLCyhk3sR3aCrZ0K4YlsFHVmbBhDYe62UsOcnOjggQCMIID/jAMBgNVHRMB</w:t>
      </w:r>
    </w:p>
    <w:p w14:paraId="0F80E597" w14:textId="77777777" w:rsidR="004E5F7B" w:rsidRPr="0000734D" w:rsidRDefault="004E5F7B" w:rsidP="004E5F7B">
      <w:pPr>
        <w:pStyle w:val="GOSTScript"/>
        <w:ind w:left="0" w:right="0" w:firstLine="227"/>
      </w:pPr>
      <w:r w:rsidRPr="0000734D">
        <w:t>Af8EAjAAMB0GA1UdIAQWMBQwCAYGKoUDZHEBMAgGBiqFA2RxAjA2BgUqhQNkbwQt</w:t>
      </w:r>
    </w:p>
    <w:p w14:paraId="5EF48927" w14:textId="77777777" w:rsidR="004E5F7B" w:rsidRPr="0000734D" w:rsidRDefault="004E5F7B" w:rsidP="004E5F7B">
      <w:pPr>
        <w:pStyle w:val="GOSTScript"/>
        <w:ind w:left="0" w:right="0" w:firstLine="227"/>
      </w:pPr>
      <w:r w:rsidRPr="0000734D">
        <w:t>DCsi0JrRgNC40L/RgtC+0J/RgNC+IENTUCIgKNCy0LXRgNGB0LjRjyA0LjApMIIB</w:t>
      </w:r>
    </w:p>
    <w:p w14:paraId="663E78F4" w14:textId="77777777" w:rsidR="004E5F7B" w:rsidRPr="0000734D" w:rsidRDefault="004E5F7B" w:rsidP="004E5F7B">
      <w:pPr>
        <w:pStyle w:val="GOSTScript"/>
        <w:ind w:left="0" w:right="0" w:firstLine="227"/>
      </w:pPr>
      <w:r w:rsidRPr="0000734D">
        <w:t>MQYFKoUDZHAEggEmMIIBIgxEItCa0YDQuNC/0YLQvtCf0YDQviBDU1AiICjQstC1</w:t>
      </w:r>
    </w:p>
    <w:p w14:paraId="05B3160A" w14:textId="77777777" w:rsidR="004E5F7B" w:rsidRPr="0000734D" w:rsidRDefault="004E5F7B" w:rsidP="004E5F7B">
      <w:pPr>
        <w:pStyle w:val="GOSTScript"/>
        <w:ind w:left="0" w:right="0" w:firstLine="227"/>
      </w:pPr>
      <w:r w:rsidRPr="0000734D">
        <w:t>0YDRgdC40Y8gMy42KSAo0LjRgdC/0L7Qu9C90LXQvdC40LUgMikMaCLQn9GA0L7Q</w:t>
      </w:r>
    </w:p>
    <w:p w14:paraId="4261389A" w14:textId="77777777" w:rsidR="004E5F7B" w:rsidRPr="0000734D" w:rsidRDefault="004E5F7B" w:rsidP="004E5F7B">
      <w:pPr>
        <w:pStyle w:val="GOSTScript"/>
        <w:ind w:left="0" w:right="0" w:firstLine="227"/>
      </w:pPr>
      <w:r w:rsidRPr="0000734D">
        <w:t>s9GA0LDQvNC80L3Qvi3QsNC/0L/QsNGA0LDRgtC90YvQuSDQutC+0LzQv9C70LXQ</w:t>
      </w:r>
    </w:p>
    <w:p w14:paraId="26C543EA" w14:textId="77777777" w:rsidR="004E5F7B" w:rsidRPr="0000734D" w:rsidRDefault="004E5F7B" w:rsidP="004E5F7B">
      <w:pPr>
        <w:pStyle w:val="GOSTScript"/>
        <w:ind w:left="0" w:right="0" w:firstLine="227"/>
      </w:pPr>
      <w:r w:rsidRPr="0000734D">
        <w:t>utGBICLQrtC90LjRgdC10YDRgi3Qk9Ce0KHQoiIuINCS0LXRgNGB0LjRjyAyLjEi</w:t>
      </w:r>
    </w:p>
    <w:p w14:paraId="78CB24EC" w14:textId="77777777" w:rsidR="004E5F7B" w:rsidRPr="0000734D" w:rsidRDefault="004E5F7B" w:rsidP="004E5F7B">
      <w:pPr>
        <w:pStyle w:val="GOSTScript"/>
        <w:ind w:left="0" w:right="0" w:firstLine="227"/>
      </w:pPr>
      <w:r w:rsidRPr="0000734D">
        <w:t>DB/ihJYgMTQ5LzcvNi01Njkg0L7RgiAyMS4xMi4yMDE3DE/QodC10YDRgtC40YTQ</w:t>
      </w:r>
    </w:p>
    <w:p w14:paraId="2454656D" w14:textId="77777777" w:rsidR="004E5F7B" w:rsidRPr="0000734D" w:rsidRDefault="004E5F7B" w:rsidP="004E5F7B">
      <w:pPr>
        <w:pStyle w:val="GOSTScript"/>
        <w:ind w:left="0" w:right="0" w:firstLine="227"/>
      </w:pPr>
      <w:r w:rsidRPr="0000734D">
        <w:t>uNC60LDRgiDRgdC+0L7RgtCy0LXRgtGB0YLQstC40Y8g4oSWINCh0KQvMTI4LTI4</w:t>
      </w:r>
    </w:p>
    <w:p w14:paraId="54C3CB75" w14:textId="77777777" w:rsidR="004E5F7B" w:rsidRPr="0000734D" w:rsidRDefault="004E5F7B" w:rsidP="004E5F7B">
      <w:pPr>
        <w:pStyle w:val="GOSTScript"/>
        <w:ind w:left="0" w:right="0" w:firstLine="227"/>
      </w:pPr>
      <w:r w:rsidRPr="0000734D">
        <w:t>Nzgg0L7RgiAyMC4wNi4yMDE2MA4GA1UdDwEB/wQEAwID+DAdBgNVHSUEFjAUBggr</w:t>
      </w:r>
    </w:p>
    <w:p w14:paraId="76611E91" w14:textId="77777777" w:rsidR="004E5F7B" w:rsidRPr="0000734D" w:rsidRDefault="004E5F7B" w:rsidP="004E5F7B">
      <w:pPr>
        <w:pStyle w:val="GOSTScript"/>
        <w:ind w:left="0" w:right="0" w:firstLine="227"/>
      </w:pPr>
      <w:r w:rsidRPr="0000734D">
        <w:t>BgEFBQcDAgYIKwYBBQUHAwMwKwYDVR0QBCQwIoAPMjAxODA0MDUxMzM0NDVagQ8y</w:t>
      </w:r>
    </w:p>
    <w:p w14:paraId="06DEA36E" w14:textId="77777777" w:rsidR="004E5F7B" w:rsidRPr="0000734D" w:rsidRDefault="004E5F7B" w:rsidP="004E5F7B">
      <w:pPr>
        <w:pStyle w:val="GOSTScript"/>
        <w:ind w:left="0" w:right="0" w:firstLine="227"/>
      </w:pPr>
      <w:r w:rsidRPr="0000734D">
        <w:t>MDE5MDcwNTEzMzQ0NVowggGFBgNVHSMEggF8MIIBeIAUFlWRplFYxIksa1Fb0oUZ</w:t>
      </w:r>
    </w:p>
    <w:p w14:paraId="26306517" w14:textId="77777777" w:rsidR="004E5F7B" w:rsidRPr="0000734D" w:rsidRDefault="004E5F7B" w:rsidP="004E5F7B">
      <w:pPr>
        <w:pStyle w:val="GOSTScript"/>
        <w:ind w:left="0" w:right="0" w:firstLine="227"/>
      </w:pPr>
      <w:r w:rsidRPr="0000734D">
        <w:t>CgFESCKhggFSpIIBTjCCAUoxHjAcBgkqhkiG9w0BCQEWD2RpdEBtaW5zdnlhei5y</w:t>
      </w:r>
    </w:p>
    <w:p w14:paraId="29A2EAB0" w14:textId="77777777" w:rsidR="004E5F7B" w:rsidRPr="0000734D" w:rsidRDefault="004E5F7B" w:rsidP="004E5F7B">
      <w:pPr>
        <w:pStyle w:val="GOSTScript"/>
        <w:ind w:left="0" w:right="0" w:firstLine="227"/>
      </w:pPr>
      <w:r w:rsidRPr="0000734D">
        <w:t>dTELMAkGA1UEBhMCUlUxHDAaBgNVBAgMEzc3INCzLiDQnNC+0YHQutCy0LAxFTAT</w:t>
      </w:r>
    </w:p>
    <w:p w14:paraId="6A1238C7" w14:textId="77777777" w:rsidR="004E5F7B" w:rsidRPr="0000734D" w:rsidRDefault="004E5F7B" w:rsidP="004E5F7B">
      <w:pPr>
        <w:pStyle w:val="GOSTScript"/>
        <w:ind w:left="0" w:right="0" w:firstLine="227"/>
      </w:pPr>
      <w:r w:rsidRPr="0000734D">
        <w:t>BgNVBAcMDNCc0L7RgdC60LLQsDE/MD0GA1UECQw2MTI1Mzc1INCzLiDQnNC+0YHQ</w:t>
      </w:r>
    </w:p>
    <w:p w14:paraId="58191823" w14:textId="77777777" w:rsidR="004E5F7B" w:rsidRPr="0000734D" w:rsidRDefault="004E5F7B" w:rsidP="004E5F7B">
      <w:pPr>
        <w:pStyle w:val="GOSTScript"/>
        <w:ind w:left="0" w:right="0" w:firstLine="227"/>
      </w:pPr>
      <w:r w:rsidRPr="0000734D">
        <w:t>utCy0LAsINGD0LsuINCi0LLQtdGA0YHQutCw0Y8sINC0LiA3MSwwKgYDVQQKDCPQ</w:t>
      </w:r>
    </w:p>
    <w:p w14:paraId="55BFDB7E" w14:textId="77777777" w:rsidR="004E5F7B" w:rsidRPr="0000734D" w:rsidRDefault="004E5F7B" w:rsidP="004E5F7B">
      <w:pPr>
        <w:pStyle w:val="GOSTScript"/>
        <w:ind w:left="0" w:right="0" w:firstLine="227"/>
      </w:pPr>
      <w:r w:rsidRPr="0000734D">
        <w:t>nNC40L3QutC+0LzRgdCy0Y/Qt9GMINCg0L7RgdGB0LjQuDEYMBYGBSqFA2QBEg0x</w:t>
      </w:r>
    </w:p>
    <w:p w14:paraId="3C545660" w14:textId="77777777" w:rsidR="004E5F7B" w:rsidRPr="0000734D" w:rsidRDefault="004E5F7B" w:rsidP="004E5F7B">
      <w:pPr>
        <w:pStyle w:val="GOSTScript"/>
        <w:ind w:left="0" w:right="0" w:firstLine="227"/>
      </w:pPr>
      <w:r w:rsidRPr="0000734D">
        <w:t>MDQ3NzAyMDI2NzAxMRowGAYIKoUDA4EDAQESDDAwNzcxMDQ3NDM3NTFBMD8GA1UE</w:t>
      </w:r>
    </w:p>
    <w:p w14:paraId="0A828668" w14:textId="77777777" w:rsidR="004E5F7B" w:rsidRPr="0000734D" w:rsidRDefault="004E5F7B" w:rsidP="004E5F7B">
      <w:pPr>
        <w:pStyle w:val="GOSTScript"/>
        <w:ind w:left="0" w:right="0" w:firstLine="227"/>
      </w:pPr>
      <w:r w:rsidRPr="0000734D">
        <w:t>Aww40JPQvtC70L7QstC90L7QuSDRg9C00L7RgdGC0L7QstC10YDRj9GO0YnQuNC5</w:t>
      </w:r>
    </w:p>
    <w:p w14:paraId="4C6AFBFA" w14:textId="77777777" w:rsidR="004E5F7B" w:rsidRPr="0000734D" w:rsidRDefault="004E5F7B" w:rsidP="004E5F7B">
      <w:pPr>
        <w:pStyle w:val="GOSTScript"/>
        <w:ind w:left="0" w:right="0" w:firstLine="227"/>
      </w:pPr>
      <w:r w:rsidRPr="0000734D">
        <w:t>INGG0LXQvdGC0YCCCjas1FUAAAAAAS8wXgYDVR0fBFcwVTApoCegJYYjaHR0cDov</w:t>
      </w:r>
    </w:p>
    <w:p w14:paraId="3F518880" w14:textId="77777777" w:rsidR="004E5F7B" w:rsidRPr="0000734D" w:rsidRDefault="004E5F7B" w:rsidP="004E5F7B">
      <w:pPr>
        <w:pStyle w:val="GOSTScript"/>
        <w:ind w:left="0" w:right="0" w:firstLine="227"/>
      </w:pPr>
      <w:r w:rsidRPr="0000734D">
        <w:t>L2NybC5yb3NrYXpuYS5ydS9jcmwvdWNmay5jcmwwKKAmoCSGImh0dHA6Ly9jcmwu</w:t>
      </w:r>
    </w:p>
    <w:p w14:paraId="35EE78CF" w14:textId="77777777" w:rsidR="004E5F7B" w:rsidRPr="0000734D" w:rsidRDefault="004E5F7B" w:rsidP="004E5F7B">
      <w:pPr>
        <w:pStyle w:val="GOSTScript"/>
        <w:ind w:left="0" w:right="0" w:firstLine="227"/>
      </w:pPr>
      <w:r w:rsidRPr="0000734D">
        <w:t>ZnNmay5sb2NhbC9jcmwvdWNmay5jcmwwHQYDVR0OBBYEFLkvJG7Rfzg6F53wdndv</w:t>
      </w:r>
    </w:p>
    <w:p w14:paraId="189D5CAB" w14:textId="77777777" w:rsidR="004E5F7B" w:rsidRPr="0000734D" w:rsidRDefault="004E5F7B" w:rsidP="004E5F7B">
      <w:pPr>
        <w:pStyle w:val="GOSTScript"/>
        <w:ind w:left="0" w:right="0" w:firstLine="227"/>
      </w:pPr>
      <w:r w:rsidRPr="0000734D">
        <w:t>NLDQ/i3nMAgGBiqFAwICAwNBAH1LMUVqEV/HRyesHDkB5eBUk6qDOJwnOBHil2Y1</w:t>
      </w:r>
    </w:p>
    <w:p w14:paraId="67F8B9D3" w14:textId="77777777" w:rsidR="004E5F7B" w:rsidRPr="0000734D" w:rsidRDefault="004E5F7B" w:rsidP="004E5F7B">
      <w:pPr>
        <w:pStyle w:val="GOSTScript"/>
        <w:ind w:left="0" w:right="0" w:firstLine="227"/>
      </w:pPr>
      <w:r w:rsidRPr="0000734D">
        <w:t>qNiUhWK7AqT93ErNsumpe8dDCswJmvps2nbQA7xwIJjzJjk=&lt;/X509Certificate&gt;&lt;/X509Data&gt;&lt;/KeyInfo&gt;&lt;Object&gt;&lt;QualifyingProperties xmlns="http://uri.etsi.org/01903/v1.4.1#" Target="Id-sig-5e337cbb1d62d06f76c39a73310fc3def892"&gt;&lt;SignedProperties Id="Id-sp-d4225e8e1ad3a3adaa4e0eafcd7f3aaf1a08"&gt;&lt;SignedSignatureProperties Id="Id-ssp-a0be83fe8058bf42487c6616379fb427836d"/&gt;&lt;/SignedProperties&gt;&lt;/QualifyingProperties&gt;&lt;/Object&gt;&lt;/Signature&gt;</w:t>
      </w:r>
    </w:p>
    <w:p w14:paraId="4BFDCC36" w14:textId="77777777" w:rsidR="004E5F7B" w:rsidRPr="009D2D00" w:rsidRDefault="004E5F7B" w:rsidP="004E5F7B">
      <w:pPr>
        <w:pStyle w:val="GOSTScript"/>
        <w:ind w:left="0" w:right="0" w:firstLine="227"/>
        <w:rPr>
          <w:szCs w:val="22"/>
        </w:rPr>
      </w:pPr>
      <w:r w:rsidRPr="0000734D">
        <w:t>&lt;/self:EXP_SDO&gt;</w:t>
      </w:r>
    </w:p>
    <w:p w14:paraId="6290176B" w14:textId="77777777" w:rsidR="004E5F7B" w:rsidRPr="00A87E1B" w:rsidRDefault="004E5F7B" w:rsidP="004E5F7B">
      <w:pPr>
        <w:pStyle w:val="23"/>
        <w:rPr>
          <w:highlight w:val="green"/>
        </w:rPr>
      </w:pPr>
      <w:bookmarkStart w:id="3249" w:name="_Ref46776844"/>
      <w:bookmarkStart w:id="3250" w:name="_Toc185883812"/>
      <w:bookmarkStart w:id="3251" w:name="_Toc201159992"/>
      <w:r w:rsidRPr="00A87E1B">
        <w:rPr>
          <w:highlight w:val="green"/>
        </w:rPr>
        <w:t>Описание документа «Сведения о бюджетном обязательстве»</w:t>
      </w:r>
      <w:bookmarkEnd w:id="3249"/>
      <w:bookmarkEnd w:id="3250"/>
      <w:bookmarkEnd w:id="3251"/>
    </w:p>
    <w:p w14:paraId="4CDF61FA" w14:textId="77777777" w:rsidR="004E5F7B" w:rsidRPr="00B242F6" w:rsidRDefault="004E5F7B" w:rsidP="004E5F7B">
      <w:pPr>
        <w:pStyle w:val="32"/>
      </w:pPr>
      <w:bookmarkStart w:id="3252" w:name="_Toc412044913"/>
      <w:bookmarkStart w:id="3253" w:name="_Toc412046703"/>
      <w:bookmarkStart w:id="3254" w:name="_Toc414434214"/>
      <w:bookmarkStart w:id="3255" w:name="_Toc415757416"/>
      <w:bookmarkStart w:id="3256" w:name="_Toc415758076"/>
      <w:bookmarkStart w:id="3257" w:name="_Toc415758222"/>
      <w:bookmarkStart w:id="3258" w:name="_Toc416168800"/>
      <w:bookmarkStart w:id="3259" w:name="_Toc416180785"/>
      <w:bookmarkStart w:id="3260" w:name="_Toc416181033"/>
      <w:bookmarkStart w:id="3261" w:name="_Toc416181155"/>
      <w:bookmarkStart w:id="3262" w:name="_Toc416181275"/>
      <w:bookmarkStart w:id="3263" w:name="_Toc416181396"/>
      <w:bookmarkStart w:id="3264" w:name="_Toc416181663"/>
      <w:bookmarkStart w:id="3265" w:name="_Toc416181784"/>
      <w:bookmarkStart w:id="3266" w:name="_Toc412044914"/>
      <w:bookmarkStart w:id="3267" w:name="_Toc412046704"/>
      <w:bookmarkStart w:id="3268" w:name="_Toc414434215"/>
      <w:bookmarkStart w:id="3269" w:name="_Toc415757417"/>
      <w:bookmarkStart w:id="3270" w:name="_Toc415758077"/>
      <w:bookmarkStart w:id="3271" w:name="_Toc415758223"/>
      <w:bookmarkStart w:id="3272" w:name="_Toc416168801"/>
      <w:bookmarkStart w:id="3273" w:name="_Toc416180786"/>
      <w:bookmarkStart w:id="3274" w:name="_Toc416181034"/>
      <w:bookmarkStart w:id="3275" w:name="_Toc416181156"/>
      <w:bookmarkStart w:id="3276" w:name="_Toc416181276"/>
      <w:bookmarkStart w:id="3277" w:name="_Toc416181397"/>
      <w:bookmarkStart w:id="3278" w:name="_Toc416181664"/>
      <w:bookmarkStart w:id="3279" w:name="_Toc416181785"/>
      <w:bookmarkStart w:id="3280" w:name="_Toc416192012"/>
      <w:bookmarkStart w:id="3281" w:name="_Toc416192096"/>
      <w:bookmarkStart w:id="3282" w:name="_Toc416192317"/>
      <w:bookmarkStart w:id="3283" w:name="_Toc416192417"/>
      <w:bookmarkStart w:id="3284" w:name="_Toc416434703"/>
      <w:bookmarkStart w:id="3285" w:name="_Toc419206147"/>
      <w:bookmarkStart w:id="3286" w:name="_Toc419206811"/>
      <w:bookmarkStart w:id="3287" w:name="_Toc419206883"/>
      <w:bookmarkStart w:id="3288" w:name="_Toc419206954"/>
      <w:bookmarkStart w:id="3289" w:name="_Toc416192013"/>
      <w:bookmarkStart w:id="3290" w:name="_Toc416192097"/>
      <w:bookmarkStart w:id="3291" w:name="_Toc416192318"/>
      <w:bookmarkStart w:id="3292" w:name="_Toc416192418"/>
      <w:bookmarkStart w:id="3293" w:name="_Toc416434704"/>
      <w:bookmarkStart w:id="3294" w:name="_Toc419206148"/>
      <w:bookmarkStart w:id="3295" w:name="_Toc419206812"/>
      <w:bookmarkStart w:id="3296" w:name="_Toc419206884"/>
      <w:bookmarkStart w:id="3297" w:name="_Toc419206955"/>
      <w:bookmarkStart w:id="3298" w:name="_Toc416192014"/>
      <w:bookmarkStart w:id="3299" w:name="_Toc416192098"/>
      <w:bookmarkStart w:id="3300" w:name="_Toc416192319"/>
      <w:bookmarkStart w:id="3301" w:name="_Toc416192419"/>
      <w:bookmarkStart w:id="3302" w:name="_Toc416434705"/>
      <w:bookmarkStart w:id="3303" w:name="_Toc419206149"/>
      <w:bookmarkStart w:id="3304" w:name="_Toc419206813"/>
      <w:bookmarkStart w:id="3305" w:name="_Toc419206885"/>
      <w:bookmarkStart w:id="3306" w:name="_Toc419206956"/>
      <w:bookmarkStart w:id="3307" w:name="_Toc416192015"/>
      <w:bookmarkStart w:id="3308" w:name="_Toc416192099"/>
      <w:bookmarkStart w:id="3309" w:name="_Toc416192320"/>
      <w:bookmarkStart w:id="3310" w:name="_Toc416192420"/>
      <w:bookmarkStart w:id="3311" w:name="_Toc416434706"/>
      <w:bookmarkStart w:id="3312" w:name="_Toc419206150"/>
      <w:bookmarkStart w:id="3313" w:name="_Toc419206814"/>
      <w:bookmarkStart w:id="3314" w:name="_Toc419206886"/>
      <w:bookmarkStart w:id="3315" w:name="_Toc419206957"/>
      <w:bookmarkStart w:id="3316" w:name="_Toc416192016"/>
      <w:bookmarkStart w:id="3317" w:name="_Toc416192100"/>
      <w:bookmarkStart w:id="3318" w:name="_Toc416192321"/>
      <w:bookmarkStart w:id="3319" w:name="_Toc416192421"/>
      <w:bookmarkStart w:id="3320" w:name="_Toc416434707"/>
      <w:bookmarkStart w:id="3321" w:name="_Toc419206151"/>
      <w:bookmarkStart w:id="3322" w:name="_Toc419206815"/>
      <w:bookmarkStart w:id="3323" w:name="_Toc419206887"/>
      <w:bookmarkStart w:id="3324" w:name="_Toc419206958"/>
      <w:bookmarkStart w:id="3325" w:name="_Toc416192017"/>
      <w:bookmarkStart w:id="3326" w:name="_Toc416192101"/>
      <w:bookmarkStart w:id="3327" w:name="_Toc416192322"/>
      <w:bookmarkStart w:id="3328" w:name="_Toc416192422"/>
      <w:bookmarkStart w:id="3329" w:name="_Toc416434708"/>
      <w:bookmarkStart w:id="3330" w:name="_Toc419206152"/>
      <w:bookmarkStart w:id="3331" w:name="_Toc419206816"/>
      <w:bookmarkStart w:id="3332" w:name="_Toc419206888"/>
      <w:bookmarkStart w:id="3333" w:name="_Toc419206959"/>
      <w:bookmarkStart w:id="3334" w:name="_Toc416192018"/>
      <w:bookmarkStart w:id="3335" w:name="_Toc416192102"/>
      <w:bookmarkStart w:id="3336" w:name="_Toc416192323"/>
      <w:bookmarkStart w:id="3337" w:name="_Toc416192423"/>
      <w:bookmarkStart w:id="3338" w:name="_Toc416434709"/>
      <w:bookmarkStart w:id="3339" w:name="_Toc419206153"/>
      <w:bookmarkStart w:id="3340" w:name="_Toc419206817"/>
      <w:bookmarkStart w:id="3341" w:name="_Toc419206889"/>
      <w:bookmarkStart w:id="3342" w:name="_Toc419206960"/>
      <w:bookmarkStart w:id="3343" w:name="_Toc416192424"/>
      <w:bookmarkStart w:id="3344" w:name="_Toc185883813"/>
      <w:bookmarkStart w:id="3345" w:name="_Toc201159993"/>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r w:rsidRPr="00B242F6">
        <w:t>Назначение и маршрут документа</w:t>
      </w:r>
      <w:bookmarkEnd w:id="3343"/>
      <w:bookmarkEnd w:id="3344"/>
      <w:bookmarkEnd w:id="3345"/>
    </w:p>
    <w:p w14:paraId="30BE8232" w14:textId="77777777" w:rsidR="004E5F7B" w:rsidRPr="008C2B2B" w:rsidRDefault="004E5F7B" w:rsidP="004E5F7B">
      <w:pPr>
        <w:pStyle w:val="GOSTNormal"/>
      </w:pPr>
      <w:r w:rsidRPr="008C2B2B">
        <w:t xml:space="preserve">Документ «Сведения о бюджетном обязательстве» (далее – Сведения БО) является основанием для постановки на учет обязательств получателей средств бюджета по государственным (муниципальным) контрактам, договорам, соглашениям на предоставление межбюджетных трансфертов, соглашениям/НПА о предоставлении субсидии ЮЛ (далее – документ-основание), исполнительным документам и РНО, предусматривающим обращение взыскания на средства бюджета по денежным обязательствам ПБС, а также извещениям об осуществлении закупки и приглашениям принять участие в определении поставщика (подрядчика, исполнителя). </w:t>
      </w:r>
    </w:p>
    <w:p w14:paraId="179591DB" w14:textId="77777777" w:rsidR="004E5F7B" w:rsidRPr="008C2B2B" w:rsidRDefault="004E5F7B" w:rsidP="004E5F7B">
      <w:pPr>
        <w:pStyle w:val="GOSTNormal"/>
      </w:pPr>
      <w:r w:rsidRPr="008C2B2B">
        <w:t>По обязательствам, возникающим по государственным (муниципальным) контрактам, договорам документ предоставляется клиентом в установленные сроки после заключения документа-основания с приложением электронной копии документа-основания.</w:t>
      </w:r>
    </w:p>
    <w:p w14:paraId="6009424B" w14:textId="77777777" w:rsidR="004E5F7B" w:rsidRPr="008C2B2B" w:rsidRDefault="004E5F7B" w:rsidP="004E5F7B">
      <w:pPr>
        <w:pStyle w:val="GOSTNormal"/>
      </w:pPr>
      <w:r w:rsidRPr="008C2B2B">
        <w:lastRenderedPageBreak/>
        <w:t>По обязательствам, возникающим на основании ИД/РНО, документ предоставляется клиентом в установленные сроки после поступления из ТОФК Уведомления о поступлении ИД/РНО.</w:t>
      </w:r>
    </w:p>
    <w:p w14:paraId="5E4118E0" w14:textId="77777777" w:rsidR="004E5F7B" w:rsidRPr="008C2B2B" w:rsidRDefault="004E5F7B" w:rsidP="004E5F7B">
      <w:pPr>
        <w:pStyle w:val="GOSTNormal"/>
      </w:pPr>
      <w:r w:rsidRPr="008C2B2B">
        <w:t>По обязательствам, возникающим по соглашениям/НПА о предоставлении субсидии ЮЛ, о предоставлении межбюджетных трансфертов документ формируется ТОФК в соответствии со сведениями о соглашении, предоставленными клиентом с приложением электронной копии документа-основания.</w:t>
      </w:r>
    </w:p>
    <w:p w14:paraId="02643D38" w14:textId="77777777" w:rsidR="004E5F7B" w:rsidRPr="008C2B2B" w:rsidRDefault="004E5F7B" w:rsidP="004E5F7B">
      <w:pPr>
        <w:pStyle w:val="GOSTNormal"/>
      </w:pPr>
      <w:r w:rsidRPr="008C2B2B">
        <w:t>Клиент вправе в течение установленного срока предоставить «Сведения о бюджетном обязательстве» вместе с документами, представленными для оплаты денежных обязательств по соответствующему бюджетному обязательству.</w:t>
      </w:r>
    </w:p>
    <w:p w14:paraId="5A8D39C6" w14:textId="77777777" w:rsidR="004E5F7B" w:rsidRPr="00B242F6" w:rsidRDefault="004E5F7B" w:rsidP="004E5F7B">
      <w:pPr>
        <w:pStyle w:val="GOSTNormal"/>
      </w:pPr>
      <w:r w:rsidRPr="008C2B2B">
        <w:t xml:space="preserve">Документ «Сведения о бюджетном обязательстве» также может передаваться в виде вложения в блоке «attachments» к документу «Выписка из лицевого счета получателя </w:t>
      </w:r>
      <w:r w:rsidRPr="00B242F6">
        <w:t>бюджетных средств» в форматах, предусмотренных настоящим Альбомом ТФО.</w:t>
      </w:r>
    </w:p>
    <w:p w14:paraId="76EE561E" w14:textId="77777777" w:rsidR="004E5F7B" w:rsidRPr="00B242F6" w:rsidRDefault="004E5F7B" w:rsidP="004E5F7B">
      <w:pPr>
        <w:pStyle w:val="GOSTNameTable"/>
        <w:rPr>
          <w:rFonts w:eastAsia="Calibri"/>
        </w:rPr>
      </w:pPr>
      <w:r w:rsidRPr="00B242F6">
        <w:rPr>
          <w:rFonts w:eastAsia="Calibri"/>
        </w:rPr>
        <w:fldChar w:fldCharType="begin"/>
      </w:r>
      <w:r w:rsidRPr="00B242F6">
        <w:rPr>
          <w:rFonts w:eastAsia="Calibri"/>
        </w:rPr>
        <w:instrText xml:space="preserve"> SEQ Таблица \* ARABIC </w:instrText>
      </w:r>
      <w:r w:rsidRPr="00B242F6">
        <w:rPr>
          <w:rFonts w:eastAsia="Calibri"/>
        </w:rPr>
        <w:fldChar w:fldCharType="separate"/>
      </w:r>
      <w:bookmarkStart w:id="3346" w:name="_Toc30503352"/>
      <w:bookmarkStart w:id="3347" w:name="_Toc30507950"/>
      <w:bookmarkStart w:id="3348" w:name="_Toc185882463"/>
      <w:r w:rsidR="001968AA">
        <w:rPr>
          <w:rFonts w:eastAsia="Calibri"/>
          <w:noProof/>
        </w:rPr>
        <w:t>75</w:t>
      </w:r>
      <w:r w:rsidRPr="00B242F6">
        <w:rPr>
          <w:rFonts w:eastAsia="Calibri"/>
        </w:rPr>
        <w:fldChar w:fldCharType="end"/>
      </w:r>
      <w:r w:rsidRPr="00B242F6">
        <w:rPr>
          <w:rFonts w:eastAsia="Calibri"/>
        </w:rPr>
        <w:t xml:space="preserve"> – Маршрут документа «</w:t>
      </w:r>
      <w:r w:rsidRPr="00B242F6">
        <w:t>Сведения БО</w:t>
      </w:r>
      <w:r w:rsidRPr="00B242F6">
        <w:rPr>
          <w:rFonts w:eastAsia="Calibri"/>
        </w:rPr>
        <w:t>»</w:t>
      </w:r>
      <w:bookmarkEnd w:id="3346"/>
      <w:bookmarkEnd w:id="3347"/>
      <w:bookmarkEnd w:id="3348"/>
    </w:p>
    <w:tbl>
      <w:tblPr>
        <w:tblStyle w:val="GOSTTable"/>
        <w:tblW w:w="5006" w:type="pct"/>
        <w:tblLook w:val="07E0" w:firstRow="1" w:lastRow="1" w:firstColumn="1" w:lastColumn="1" w:noHBand="1" w:noVBand="1"/>
      </w:tblPr>
      <w:tblGrid>
        <w:gridCol w:w="2550"/>
        <w:gridCol w:w="2553"/>
        <w:gridCol w:w="4537"/>
      </w:tblGrid>
      <w:tr w:rsidR="004E5F7B" w:rsidRPr="008C2B2B" w14:paraId="09FBA03F" w14:textId="77777777" w:rsidTr="00E67964">
        <w:trPr>
          <w:cnfStyle w:val="100000000000" w:firstRow="1" w:lastRow="0" w:firstColumn="0" w:lastColumn="0" w:oddVBand="0" w:evenVBand="0" w:oddHBand="0" w:evenHBand="0" w:firstRowFirstColumn="0" w:firstRowLastColumn="0" w:lastRowFirstColumn="0" w:lastRowLastColumn="0"/>
        </w:trPr>
        <w:tc>
          <w:tcPr>
            <w:tcW w:w="1323" w:type="pct"/>
          </w:tcPr>
          <w:p w14:paraId="306AB10A" w14:textId="77777777" w:rsidR="004E5F7B" w:rsidRPr="008C2B2B" w:rsidRDefault="004E5F7B" w:rsidP="00E67964">
            <w:pPr>
              <w:pStyle w:val="GOSTTableHead"/>
            </w:pPr>
            <w:r w:rsidRPr="008C2B2B">
              <w:t>Отправитель</w:t>
            </w:r>
          </w:p>
        </w:tc>
        <w:tc>
          <w:tcPr>
            <w:tcW w:w="1324" w:type="pct"/>
          </w:tcPr>
          <w:p w14:paraId="08169518" w14:textId="77777777" w:rsidR="004E5F7B" w:rsidRPr="008C2B2B" w:rsidRDefault="004E5F7B" w:rsidP="00E67964">
            <w:pPr>
              <w:pStyle w:val="GOSTTableHead"/>
            </w:pPr>
            <w:r w:rsidRPr="008C2B2B">
              <w:t>Получатель</w:t>
            </w:r>
          </w:p>
        </w:tc>
        <w:tc>
          <w:tcPr>
            <w:tcW w:w="2353" w:type="pct"/>
          </w:tcPr>
          <w:p w14:paraId="65625FA1" w14:textId="77777777" w:rsidR="004E5F7B" w:rsidRPr="008C2B2B" w:rsidRDefault="004E5F7B" w:rsidP="00E67964">
            <w:pPr>
              <w:pStyle w:val="GOSTTableHead"/>
            </w:pPr>
            <w:r w:rsidRPr="008C2B2B">
              <w:t>Примечание</w:t>
            </w:r>
          </w:p>
        </w:tc>
      </w:tr>
      <w:tr w:rsidR="002720DF" w:rsidRPr="008C2B2B" w14:paraId="3B5A763B" w14:textId="77777777" w:rsidTr="00E67964">
        <w:tc>
          <w:tcPr>
            <w:tcW w:w="1323" w:type="pct"/>
          </w:tcPr>
          <w:p w14:paraId="153F54ED" w14:textId="3B90EEFA" w:rsidR="002720DF" w:rsidRPr="008C2B2B" w:rsidRDefault="00366936" w:rsidP="002720DF">
            <w:pPr>
              <w:pStyle w:val="GOSTTablenorm"/>
            </w:pPr>
            <w:r>
              <w:t>ТОФК (</w:t>
            </w:r>
            <w:r w:rsidR="002720DF" w:rsidRPr="0000734D">
              <w:t>ПУР ЭБ</w:t>
            </w:r>
            <w:r>
              <w:t>)</w:t>
            </w:r>
            <w:r w:rsidR="002720DF">
              <w:t>/</w:t>
            </w:r>
            <w:r w:rsidR="00AE09C1">
              <w:t>ТОФК (ППО АСФК)</w:t>
            </w:r>
          </w:p>
        </w:tc>
        <w:tc>
          <w:tcPr>
            <w:tcW w:w="1324" w:type="pct"/>
          </w:tcPr>
          <w:p w14:paraId="39A9B8E0" w14:textId="422CCA8E" w:rsidR="002720DF" w:rsidRPr="008C2B2B" w:rsidRDefault="002720DF" w:rsidP="002720DF">
            <w:pPr>
              <w:pStyle w:val="GOSTTablenorm"/>
            </w:pPr>
            <w:r w:rsidRPr="008C2B2B">
              <w:t>ПБС (УБП, НУБП, которому переданы полномочия ПБС)</w:t>
            </w:r>
          </w:p>
        </w:tc>
        <w:tc>
          <w:tcPr>
            <w:tcW w:w="2353" w:type="pct"/>
          </w:tcPr>
          <w:p w14:paraId="3F264CBB" w14:textId="77777777" w:rsidR="002720DF" w:rsidRPr="008C2B2B" w:rsidRDefault="002720DF" w:rsidP="002720DF">
            <w:pPr>
              <w:pStyle w:val="GOSTTablenorm"/>
            </w:pPr>
          </w:p>
        </w:tc>
      </w:tr>
      <w:tr w:rsidR="002720DF" w:rsidRPr="008C2B2B" w14:paraId="7E41C409" w14:textId="77777777" w:rsidTr="00E67964">
        <w:tc>
          <w:tcPr>
            <w:tcW w:w="1323" w:type="pct"/>
          </w:tcPr>
          <w:p w14:paraId="1876762D" w14:textId="4B638C57" w:rsidR="002720DF" w:rsidRPr="008C2B2B" w:rsidRDefault="002720DF" w:rsidP="002720DF">
            <w:pPr>
              <w:pStyle w:val="GOSTTablenorm"/>
            </w:pPr>
            <w:r w:rsidRPr="008C2B2B">
              <w:t>ПБС (УБП, НУБП, которому переданы полномочия ПБС)</w:t>
            </w:r>
          </w:p>
        </w:tc>
        <w:tc>
          <w:tcPr>
            <w:tcW w:w="1324" w:type="pct"/>
          </w:tcPr>
          <w:p w14:paraId="13A04D6E" w14:textId="051C3CDD" w:rsidR="002720DF" w:rsidRPr="008C2B2B" w:rsidRDefault="00366936" w:rsidP="002720DF">
            <w:pPr>
              <w:pStyle w:val="GOSTTablenorm"/>
            </w:pPr>
            <w:r>
              <w:t>ТОФК (</w:t>
            </w:r>
            <w:r w:rsidR="002720DF" w:rsidRPr="0000734D">
              <w:t>ПУР ЭБ</w:t>
            </w:r>
            <w:r>
              <w:t>)</w:t>
            </w:r>
            <w:r w:rsidR="002720DF">
              <w:t>/</w:t>
            </w:r>
            <w:r w:rsidR="00AE09C1">
              <w:t>ТОФК (ППО АСФК)</w:t>
            </w:r>
          </w:p>
        </w:tc>
        <w:tc>
          <w:tcPr>
            <w:tcW w:w="2353" w:type="pct"/>
          </w:tcPr>
          <w:p w14:paraId="07C72777" w14:textId="77777777" w:rsidR="002720DF" w:rsidRPr="008C2B2B" w:rsidRDefault="002720DF" w:rsidP="002720DF">
            <w:pPr>
              <w:pStyle w:val="GOSTTablenorm"/>
            </w:pPr>
          </w:p>
        </w:tc>
      </w:tr>
      <w:tr w:rsidR="004E5F7B" w:rsidRPr="008C2B2B" w14:paraId="115D3F10" w14:textId="77777777" w:rsidTr="00E67964">
        <w:tc>
          <w:tcPr>
            <w:tcW w:w="1323" w:type="pct"/>
          </w:tcPr>
          <w:p w14:paraId="3C0A9C3C" w14:textId="65A2A6A6" w:rsidR="004E5F7B" w:rsidRPr="008C2B2B" w:rsidRDefault="00940F54" w:rsidP="00E67964">
            <w:pPr>
              <w:pStyle w:val="GOSTTablenorm"/>
            </w:pPr>
            <w:r>
              <w:t>ТОФК (ПУР ЭБ)</w:t>
            </w:r>
          </w:p>
        </w:tc>
        <w:tc>
          <w:tcPr>
            <w:tcW w:w="1324" w:type="pct"/>
          </w:tcPr>
          <w:p w14:paraId="7E187326" w14:textId="2BE02A2A" w:rsidR="004E5F7B" w:rsidRPr="008C2B2B" w:rsidRDefault="00AE09C1" w:rsidP="00E67964">
            <w:pPr>
              <w:pStyle w:val="GOSTTablenorm"/>
            </w:pPr>
            <w:r>
              <w:t>ТОФК (ППО АСФК)</w:t>
            </w:r>
          </w:p>
        </w:tc>
        <w:tc>
          <w:tcPr>
            <w:tcW w:w="2353" w:type="pct"/>
          </w:tcPr>
          <w:p w14:paraId="0B067258" w14:textId="77777777" w:rsidR="004E5F7B" w:rsidRPr="008C2B2B" w:rsidRDefault="004E5F7B" w:rsidP="00E67964">
            <w:pPr>
              <w:pStyle w:val="GOSTTablenorm"/>
            </w:pPr>
          </w:p>
        </w:tc>
      </w:tr>
      <w:tr w:rsidR="004E5F7B" w:rsidRPr="008C2B2B" w14:paraId="7647DFEB" w14:textId="77777777" w:rsidTr="00E67964">
        <w:tc>
          <w:tcPr>
            <w:tcW w:w="1323" w:type="pct"/>
          </w:tcPr>
          <w:p w14:paraId="4148F8EB" w14:textId="51BE4A66" w:rsidR="004E5F7B" w:rsidRPr="008C2B2B" w:rsidRDefault="00AE09C1" w:rsidP="00E67964">
            <w:pPr>
              <w:pStyle w:val="GOSTTablenorm"/>
            </w:pPr>
            <w:r>
              <w:t>ТОФК (ППО АСФК)</w:t>
            </w:r>
          </w:p>
        </w:tc>
        <w:tc>
          <w:tcPr>
            <w:tcW w:w="1324" w:type="pct"/>
          </w:tcPr>
          <w:p w14:paraId="27821A60" w14:textId="03BF8862" w:rsidR="004E5F7B" w:rsidRPr="008C2B2B" w:rsidRDefault="00940F54" w:rsidP="00E67964">
            <w:pPr>
              <w:pStyle w:val="GOSTTablenorm"/>
            </w:pPr>
            <w:r>
              <w:t>ТОФК (ПУР ЭБ)</w:t>
            </w:r>
          </w:p>
        </w:tc>
        <w:tc>
          <w:tcPr>
            <w:tcW w:w="2353" w:type="pct"/>
          </w:tcPr>
          <w:p w14:paraId="453AA7E5" w14:textId="77777777" w:rsidR="004E5F7B" w:rsidRPr="008C2B2B" w:rsidRDefault="004E5F7B" w:rsidP="00E67964">
            <w:pPr>
              <w:pStyle w:val="GOSTTablenorm"/>
            </w:pPr>
          </w:p>
        </w:tc>
      </w:tr>
      <w:tr w:rsidR="004E5F7B" w:rsidRPr="008C2B2B" w14:paraId="649323DE" w14:textId="77777777" w:rsidTr="00E67964">
        <w:tc>
          <w:tcPr>
            <w:tcW w:w="1323" w:type="pct"/>
          </w:tcPr>
          <w:p w14:paraId="3E663182" w14:textId="65DFC96D" w:rsidR="004E5F7B" w:rsidRPr="008C2B2B" w:rsidRDefault="007743E7" w:rsidP="00E67964">
            <w:pPr>
              <w:pStyle w:val="GOSTTablenorm"/>
            </w:pPr>
            <w:r>
              <w:t>ПБС (ПФХД)</w:t>
            </w:r>
          </w:p>
        </w:tc>
        <w:tc>
          <w:tcPr>
            <w:tcW w:w="1324" w:type="pct"/>
          </w:tcPr>
          <w:p w14:paraId="71861ADF" w14:textId="553F52C8" w:rsidR="004E5F7B" w:rsidRPr="008C2B2B" w:rsidRDefault="00940F54" w:rsidP="00E67964">
            <w:pPr>
              <w:pStyle w:val="GOSTTablenorm"/>
            </w:pPr>
            <w:r>
              <w:t>ТОФК (ПУР ЭБ)</w:t>
            </w:r>
          </w:p>
        </w:tc>
        <w:tc>
          <w:tcPr>
            <w:tcW w:w="2353" w:type="pct"/>
          </w:tcPr>
          <w:p w14:paraId="40C1C443" w14:textId="77777777" w:rsidR="004E5F7B" w:rsidRPr="008C2B2B" w:rsidRDefault="004E5F7B" w:rsidP="00E67964">
            <w:pPr>
              <w:pStyle w:val="GOSTTablenorm"/>
            </w:pPr>
          </w:p>
        </w:tc>
      </w:tr>
      <w:tr w:rsidR="004E5F7B" w:rsidRPr="008C2B2B" w14:paraId="61EBABAF" w14:textId="77777777" w:rsidTr="00E67964">
        <w:tc>
          <w:tcPr>
            <w:tcW w:w="1323" w:type="pct"/>
          </w:tcPr>
          <w:p w14:paraId="7BD3DA34" w14:textId="7957A9FB" w:rsidR="004E5F7B" w:rsidRPr="008C2B2B" w:rsidRDefault="00940F54" w:rsidP="00E67964">
            <w:pPr>
              <w:pStyle w:val="GOSTTablenorm"/>
            </w:pPr>
            <w:r>
              <w:t>ТОФК (ПУР ЭБ)</w:t>
            </w:r>
          </w:p>
        </w:tc>
        <w:tc>
          <w:tcPr>
            <w:tcW w:w="1324" w:type="pct"/>
          </w:tcPr>
          <w:p w14:paraId="096705F0" w14:textId="3320EE88" w:rsidR="004E5F7B" w:rsidRPr="008C2B2B" w:rsidRDefault="007743E7" w:rsidP="00E67964">
            <w:pPr>
              <w:pStyle w:val="GOSTTablenorm"/>
            </w:pPr>
            <w:r>
              <w:t>ПБС (ПФХД)</w:t>
            </w:r>
          </w:p>
        </w:tc>
        <w:tc>
          <w:tcPr>
            <w:tcW w:w="2353" w:type="pct"/>
          </w:tcPr>
          <w:p w14:paraId="505B8434" w14:textId="77777777" w:rsidR="004E5F7B" w:rsidRPr="008C2B2B" w:rsidRDefault="004E5F7B" w:rsidP="00E67964">
            <w:pPr>
              <w:pStyle w:val="GOSTTablenorm"/>
            </w:pPr>
          </w:p>
        </w:tc>
      </w:tr>
      <w:tr w:rsidR="004E5F7B" w:rsidRPr="008C2B2B" w14:paraId="65F414B8" w14:textId="77777777" w:rsidTr="00E67964">
        <w:tc>
          <w:tcPr>
            <w:tcW w:w="1323" w:type="pct"/>
          </w:tcPr>
          <w:p w14:paraId="29264EE3" w14:textId="77777777" w:rsidR="004E5F7B" w:rsidRPr="008C2B2B" w:rsidRDefault="004E5F7B" w:rsidP="00E67964">
            <w:pPr>
              <w:pStyle w:val="GOSTTablenorm"/>
            </w:pPr>
            <w:r w:rsidRPr="008C2B2B">
              <w:t>ЕИС</w:t>
            </w:r>
          </w:p>
        </w:tc>
        <w:tc>
          <w:tcPr>
            <w:tcW w:w="1324" w:type="pct"/>
          </w:tcPr>
          <w:p w14:paraId="3DAD2D09" w14:textId="116BA410" w:rsidR="004E5F7B" w:rsidRPr="008C2B2B" w:rsidRDefault="00940F54" w:rsidP="00E67964">
            <w:pPr>
              <w:pStyle w:val="GOSTTablenorm"/>
            </w:pPr>
            <w:r>
              <w:t>ТОФК (ПУР ЭБ)</w:t>
            </w:r>
          </w:p>
        </w:tc>
        <w:tc>
          <w:tcPr>
            <w:tcW w:w="2353" w:type="pct"/>
          </w:tcPr>
          <w:p w14:paraId="37A5928E" w14:textId="77777777" w:rsidR="004E5F7B" w:rsidRPr="008C2B2B" w:rsidRDefault="004E5F7B" w:rsidP="00E67964">
            <w:pPr>
              <w:pStyle w:val="GOSTTablenorm"/>
            </w:pPr>
          </w:p>
        </w:tc>
      </w:tr>
      <w:tr w:rsidR="004E5F7B" w:rsidRPr="008C2B2B" w14:paraId="1DE5B4E2" w14:textId="77777777" w:rsidTr="00E67964">
        <w:tc>
          <w:tcPr>
            <w:tcW w:w="1323" w:type="pct"/>
          </w:tcPr>
          <w:p w14:paraId="5FCBCD74" w14:textId="77777777" w:rsidR="004E5F7B" w:rsidRPr="008C2B2B" w:rsidRDefault="004E5F7B" w:rsidP="00E67964">
            <w:pPr>
              <w:pStyle w:val="GOSTTablenorm"/>
            </w:pPr>
            <w:r w:rsidRPr="008C2B2B">
              <w:t>ЕИС</w:t>
            </w:r>
          </w:p>
        </w:tc>
        <w:tc>
          <w:tcPr>
            <w:tcW w:w="1324" w:type="pct"/>
          </w:tcPr>
          <w:p w14:paraId="2895C996" w14:textId="6981A651" w:rsidR="004E5F7B" w:rsidRPr="008C2B2B" w:rsidRDefault="00AE09C1" w:rsidP="00E67964">
            <w:pPr>
              <w:pStyle w:val="GOSTTablenorm"/>
            </w:pPr>
            <w:r>
              <w:t>ТОФК (ППО АСФК)</w:t>
            </w:r>
          </w:p>
        </w:tc>
        <w:tc>
          <w:tcPr>
            <w:tcW w:w="2353" w:type="pct"/>
          </w:tcPr>
          <w:p w14:paraId="15634F4B" w14:textId="77777777" w:rsidR="004E5F7B" w:rsidRPr="008C2B2B" w:rsidRDefault="004E5F7B" w:rsidP="00E67964">
            <w:pPr>
              <w:pStyle w:val="GOSTTablenorm"/>
            </w:pPr>
          </w:p>
        </w:tc>
      </w:tr>
    </w:tbl>
    <w:p w14:paraId="10590444" w14:textId="77777777" w:rsidR="004E5F7B" w:rsidRPr="00C905D8" w:rsidRDefault="004E5F7B" w:rsidP="004E5F7B">
      <w:pPr>
        <w:pStyle w:val="32"/>
        <w:rPr>
          <w:highlight w:val="green"/>
        </w:rPr>
      </w:pPr>
      <w:bookmarkStart w:id="3349" w:name="_Toc421026739"/>
      <w:bookmarkStart w:id="3350" w:name="_Toc411507343"/>
      <w:bookmarkStart w:id="3351" w:name="_Toc416192426"/>
      <w:bookmarkStart w:id="3352" w:name="_Toc185883814"/>
      <w:bookmarkStart w:id="3353" w:name="_Toc201159994"/>
      <w:bookmarkEnd w:id="3349"/>
      <w:r w:rsidRPr="00C905D8">
        <w:rPr>
          <w:highlight w:val="green"/>
        </w:rPr>
        <w:t>Описание комплексного типа «</w:t>
      </w:r>
      <w:bookmarkStart w:id="3354" w:name="RgstrPblcSrvcs"/>
      <w:r w:rsidRPr="00C905D8">
        <w:rPr>
          <w:highlight w:val="green"/>
        </w:rPr>
        <w:t>tInfrmtnBdgtOblgtns</w:t>
      </w:r>
      <w:bookmarkEnd w:id="3354"/>
      <w:r w:rsidRPr="00C905D8">
        <w:rPr>
          <w:highlight w:val="green"/>
        </w:rPr>
        <w:t>»</w:t>
      </w:r>
      <w:bookmarkEnd w:id="3350"/>
      <w:bookmarkEnd w:id="3351"/>
      <w:bookmarkEnd w:id="3352"/>
      <w:bookmarkEnd w:id="3353"/>
    </w:p>
    <w:p w14:paraId="42056717" w14:textId="77777777" w:rsidR="004E5F7B" w:rsidRPr="00C905D8" w:rsidRDefault="004E5F7B" w:rsidP="004E5F7B">
      <w:pPr>
        <w:pStyle w:val="GOSTNameTable"/>
        <w:rPr>
          <w:rFonts w:eastAsia="Calibri"/>
          <w:highlight w:val="green"/>
        </w:rPr>
      </w:pPr>
      <w:r w:rsidRPr="00C905D8">
        <w:rPr>
          <w:rFonts w:eastAsia="Calibri"/>
          <w:highlight w:val="green"/>
        </w:rPr>
        <w:fldChar w:fldCharType="begin"/>
      </w:r>
      <w:r w:rsidRPr="00C905D8">
        <w:rPr>
          <w:rFonts w:eastAsia="Calibri"/>
          <w:highlight w:val="green"/>
        </w:rPr>
        <w:instrText xml:space="preserve"> SEQ Таблица \* ARABIC </w:instrText>
      </w:r>
      <w:r w:rsidRPr="00C905D8">
        <w:rPr>
          <w:rFonts w:eastAsia="Calibri"/>
          <w:highlight w:val="green"/>
        </w:rPr>
        <w:fldChar w:fldCharType="separate"/>
      </w:r>
      <w:bookmarkStart w:id="3355" w:name="_Toc30503353"/>
      <w:bookmarkStart w:id="3356" w:name="_Toc30507951"/>
      <w:bookmarkStart w:id="3357" w:name="_Toc185882464"/>
      <w:r w:rsidR="001968AA">
        <w:rPr>
          <w:rFonts w:eastAsia="Calibri"/>
          <w:noProof/>
          <w:highlight w:val="green"/>
        </w:rPr>
        <w:t>76</w:t>
      </w:r>
      <w:r w:rsidRPr="00C905D8">
        <w:rPr>
          <w:rFonts w:eastAsia="Calibri"/>
          <w:highlight w:val="green"/>
        </w:rPr>
        <w:fldChar w:fldCharType="end"/>
      </w:r>
      <w:r w:rsidRPr="00C905D8">
        <w:rPr>
          <w:rFonts w:eastAsia="Calibri"/>
          <w:highlight w:val="green"/>
        </w:rPr>
        <w:t xml:space="preserve"> – Описание комплексного типа «tInfrmtnBdgtOblgtns»</w:t>
      </w:r>
      <w:bookmarkEnd w:id="3355"/>
      <w:bookmarkEnd w:id="3356"/>
      <w:bookmarkEnd w:id="3357"/>
    </w:p>
    <w:tbl>
      <w:tblPr>
        <w:tblStyle w:val="GOSTTable"/>
        <w:tblW w:w="5003" w:type="pct"/>
        <w:tblLayout w:type="fixed"/>
        <w:tblLook w:val="07E0" w:firstRow="1" w:lastRow="1" w:firstColumn="1" w:lastColumn="1" w:noHBand="1" w:noVBand="1"/>
      </w:tblPr>
      <w:tblGrid>
        <w:gridCol w:w="1700"/>
        <w:gridCol w:w="1700"/>
        <w:gridCol w:w="567"/>
        <w:gridCol w:w="1133"/>
        <w:gridCol w:w="567"/>
        <w:gridCol w:w="3961"/>
        <w:gridCol w:w="6"/>
      </w:tblGrid>
      <w:tr w:rsidR="004E5F7B" w:rsidRPr="008C2B2B" w14:paraId="38C606E1" w14:textId="77777777" w:rsidTr="00E67964">
        <w:trPr>
          <w:gridAfter w:val="1"/>
          <w:cnfStyle w:val="100000000000" w:firstRow="1" w:lastRow="0" w:firstColumn="0" w:lastColumn="0" w:oddVBand="0" w:evenVBand="0" w:oddHBand="0" w:evenHBand="0" w:firstRowFirstColumn="0" w:firstRowLastColumn="0" w:lastRowFirstColumn="0" w:lastRowLastColumn="0"/>
          <w:wAfter w:w="6" w:type="dxa"/>
        </w:trPr>
        <w:tc>
          <w:tcPr>
            <w:tcW w:w="1700" w:type="dxa"/>
          </w:tcPr>
          <w:p w14:paraId="6450B4A5" w14:textId="77777777" w:rsidR="004E5F7B" w:rsidRPr="008C2B2B" w:rsidRDefault="004E5F7B" w:rsidP="00E67964">
            <w:pPr>
              <w:pStyle w:val="GOSTTableHead"/>
            </w:pPr>
            <w:r w:rsidRPr="008C2B2B">
              <w:t>Наименование элемента</w:t>
            </w:r>
          </w:p>
        </w:tc>
        <w:tc>
          <w:tcPr>
            <w:tcW w:w="1700" w:type="dxa"/>
          </w:tcPr>
          <w:p w14:paraId="072F0F3D" w14:textId="77777777" w:rsidR="004E5F7B" w:rsidRPr="008C2B2B" w:rsidRDefault="004E5F7B" w:rsidP="00E67964">
            <w:pPr>
              <w:pStyle w:val="GOSTTableHead"/>
            </w:pPr>
            <w:r w:rsidRPr="008C2B2B">
              <w:t>Сокращенное наименование (код) элемента</w:t>
            </w:r>
          </w:p>
        </w:tc>
        <w:tc>
          <w:tcPr>
            <w:tcW w:w="567" w:type="dxa"/>
          </w:tcPr>
          <w:p w14:paraId="33683CDA" w14:textId="77777777" w:rsidR="004E5F7B" w:rsidRPr="008C2B2B" w:rsidRDefault="004E5F7B" w:rsidP="00E67964">
            <w:pPr>
              <w:pStyle w:val="GOSTTableHead"/>
            </w:pPr>
            <w:r w:rsidRPr="008C2B2B">
              <w:t>Тип</w:t>
            </w:r>
          </w:p>
        </w:tc>
        <w:tc>
          <w:tcPr>
            <w:tcW w:w="1133" w:type="dxa"/>
          </w:tcPr>
          <w:p w14:paraId="40F338AF" w14:textId="77777777" w:rsidR="004E5F7B" w:rsidRPr="008C2B2B" w:rsidRDefault="004E5F7B" w:rsidP="00E67964">
            <w:pPr>
              <w:pStyle w:val="GOSTTableHead"/>
            </w:pPr>
            <w:r w:rsidRPr="008C2B2B">
              <w:t>Формат элемента</w:t>
            </w:r>
          </w:p>
        </w:tc>
        <w:tc>
          <w:tcPr>
            <w:tcW w:w="567" w:type="dxa"/>
          </w:tcPr>
          <w:p w14:paraId="4DD261F9" w14:textId="77777777" w:rsidR="004E5F7B" w:rsidRPr="008C2B2B" w:rsidRDefault="004E5F7B" w:rsidP="00E67964">
            <w:pPr>
              <w:pStyle w:val="GOSTTableHead"/>
            </w:pPr>
            <w:r w:rsidRPr="008C2B2B">
              <w:t>Обязательность</w:t>
            </w:r>
          </w:p>
        </w:tc>
        <w:tc>
          <w:tcPr>
            <w:tcW w:w="3961" w:type="dxa"/>
          </w:tcPr>
          <w:p w14:paraId="1B05637A" w14:textId="77777777" w:rsidR="004E5F7B" w:rsidRPr="008C2B2B" w:rsidRDefault="004E5F7B" w:rsidP="00E67964">
            <w:pPr>
              <w:pStyle w:val="GOSTTableHead"/>
            </w:pPr>
            <w:r w:rsidRPr="008C2B2B">
              <w:t>Дополнительная информация</w:t>
            </w:r>
          </w:p>
        </w:tc>
      </w:tr>
      <w:tr w:rsidR="004E5F7B" w:rsidRPr="008C2B2B" w14:paraId="3E88D346" w14:textId="77777777" w:rsidTr="00E67964">
        <w:trPr>
          <w:gridAfter w:val="1"/>
          <w:wAfter w:w="6" w:type="dxa"/>
        </w:trPr>
        <w:tc>
          <w:tcPr>
            <w:tcW w:w="1700" w:type="dxa"/>
          </w:tcPr>
          <w:p w14:paraId="2002AB20" w14:textId="77777777" w:rsidR="004E5F7B" w:rsidRPr="008C2B2B" w:rsidRDefault="004E5F7B" w:rsidP="00E67964">
            <w:pPr>
              <w:pStyle w:val="GOSTTablenorm"/>
            </w:pPr>
            <w:r w:rsidRPr="008C2B2B">
              <w:t>Версия структуры формуляра</w:t>
            </w:r>
          </w:p>
        </w:tc>
        <w:tc>
          <w:tcPr>
            <w:tcW w:w="1700" w:type="dxa"/>
          </w:tcPr>
          <w:p w14:paraId="216BA5BF" w14:textId="77777777" w:rsidR="004E5F7B" w:rsidRPr="008C2B2B" w:rsidRDefault="004E5F7B" w:rsidP="00E67964">
            <w:pPr>
              <w:pStyle w:val="GOSTTablenorm"/>
            </w:pPr>
            <w:r w:rsidRPr="008C2B2B">
              <w:t>versionID</w:t>
            </w:r>
          </w:p>
        </w:tc>
        <w:tc>
          <w:tcPr>
            <w:tcW w:w="567" w:type="dxa"/>
          </w:tcPr>
          <w:p w14:paraId="39C24FED" w14:textId="77777777" w:rsidR="004E5F7B" w:rsidRPr="008C2B2B" w:rsidRDefault="004E5F7B" w:rsidP="00E67964">
            <w:pPr>
              <w:pStyle w:val="GOSTTablenorm"/>
            </w:pPr>
            <w:r w:rsidRPr="008C2B2B">
              <w:rPr>
                <w:lang w:val="en-US"/>
              </w:rPr>
              <w:t>А</w:t>
            </w:r>
          </w:p>
        </w:tc>
        <w:tc>
          <w:tcPr>
            <w:tcW w:w="1133" w:type="dxa"/>
          </w:tcPr>
          <w:p w14:paraId="6E811222" w14:textId="77777777" w:rsidR="004E5F7B" w:rsidRPr="008C2B2B" w:rsidRDefault="004E5F7B" w:rsidP="00E67964">
            <w:pPr>
              <w:pStyle w:val="GOSTTablenorm"/>
            </w:pPr>
            <w:r w:rsidRPr="008C2B2B">
              <w:t>-</w:t>
            </w:r>
          </w:p>
        </w:tc>
        <w:tc>
          <w:tcPr>
            <w:tcW w:w="567" w:type="dxa"/>
          </w:tcPr>
          <w:p w14:paraId="68A196CA" w14:textId="77777777" w:rsidR="004E5F7B" w:rsidRPr="008C2B2B" w:rsidRDefault="004E5F7B" w:rsidP="00E67964">
            <w:pPr>
              <w:pStyle w:val="GOSTTablenorm"/>
            </w:pPr>
            <w:r w:rsidRPr="008C2B2B">
              <w:t>О</w:t>
            </w:r>
          </w:p>
        </w:tc>
        <w:tc>
          <w:tcPr>
            <w:tcW w:w="3961" w:type="dxa"/>
          </w:tcPr>
          <w:p w14:paraId="1A22A7B7" w14:textId="77777777" w:rsidR="004E5F7B" w:rsidRPr="008C2B2B" w:rsidRDefault="004E5F7B" w:rsidP="00E67964">
            <w:pPr>
              <w:pStyle w:val="GOSTTablenorm"/>
            </w:pPr>
            <w:r w:rsidRPr="008C2B2B">
              <w:rPr>
                <w:lang w:eastAsia="en-US"/>
              </w:rPr>
              <w:t xml:space="preserve">Указывается значение версии, </w:t>
            </w:r>
            <w:r w:rsidRPr="00B92E3D">
              <w:rPr>
                <w:lang w:eastAsia="en-US"/>
              </w:rPr>
              <w:t xml:space="preserve">соответствующее таблице </w:t>
            </w:r>
            <w:r w:rsidRPr="00B92E3D">
              <w:fldChar w:fldCharType="begin"/>
            </w:r>
            <w:r w:rsidRPr="00B92E3D">
              <w:rPr>
                <w:lang w:eastAsia="en-US"/>
              </w:rPr>
              <w:instrText xml:space="preserve"> REF _Ref506546555 \h </w:instrText>
            </w:r>
            <w:r>
              <w:instrText xml:space="preserve"> \* MERGEFORMAT </w:instrText>
            </w:r>
            <w:r w:rsidRPr="00B92E3D">
              <w:fldChar w:fldCharType="separate"/>
            </w:r>
            <w:r w:rsidR="001968AA" w:rsidRPr="001968AA">
              <w:rPr>
                <w:noProof/>
              </w:rPr>
              <w:t>2</w:t>
            </w:r>
            <w:r w:rsidRPr="00B92E3D">
              <w:fldChar w:fldCharType="end"/>
            </w:r>
          </w:p>
        </w:tc>
      </w:tr>
      <w:tr w:rsidR="004E5F7B" w:rsidRPr="008C2B2B" w14:paraId="7365B219" w14:textId="77777777" w:rsidTr="00E67964">
        <w:trPr>
          <w:gridAfter w:val="1"/>
          <w:wAfter w:w="6" w:type="dxa"/>
        </w:trPr>
        <w:tc>
          <w:tcPr>
            <w:tcW w:w="9628" w:type="dxa"/>
            <w:gridSpan w:val="6"/>
          </w:tcPr>
          <w:p w14:paraId="221DFC53" w14:textId="77777777" w:rsidR="004E5F7B" w:rsidRPr="002C2C49" w:rsidRDefault="004E5F7B" w:rsidP="00E67964">
            <w:pPr>
              <w:pStyle w:val="GOSTTablenorm"/>
              <w:rPr>
                <w:b/>
              </w:rPr>
            </w:pPr>
            <w:r w:rsidRPr="002C2C49">
              <w:rPr>
                <w:b/>
              </w:rPr>
              <w:t>Основная информация</w:t>
            </w:r>
          </w:p>
        </w:tc>
      </w:tr>
      <w:tr w:rsidR="004E5F7B" w:rsidRPr="008C2B2B" w14:paraId="4165D20F" w14:textId="77777777" w:rsidTr="00E67964">
        <w:trPr>
          <w:gridAfter w:val="1"/>
          <w:wAfter w:w="6" w:type="dxa"/>
        </w:trPr>
        <w:tc>
          <w:tcPr>
            <w:tcW w:w="1700" w:type="dxa"/>
          </w:tcPr>
          <w:p w14:paraId="1F6E60E5" w14:textId="77777777" w:rsidR="004E5F7B" w:rsidRPr="008C2B2B" w:rsidRDefault="004E5F7B" w:rsidP="00E67964">
            <w:pPr>
              <w:pStyle w:val="GOSTTablenorm"/>
            </w:pPr>
            <w:r w:rsidRPr="008C2B2B">
              <w:t>Номер документа</w:t>
            </w:r>
          </w:p>
        </w:tc>
        <w:tc>
          <w:tcPr>
            <w:tcW w:w="1700" w:type="dxa"/>
          </w:tcPr>
          <w:p w14:paraId="6887F5C0" w14:textId="77777777" w:rsidR="004E5F7B" w:rsidRPr="008C2B2B" w:rsidRDefault="004E5F7B" w:rsidP="00E67964">
            <w:pPr>
              <w:pStyle w:val="GOSTTablenorm"/>
            </w:pPr>
            <w:r w:rsidRPr="008C2B2B">
              <w:t>Inf_NmbrDcmnt</w:t>
            </w:r>
          </w:p>
        </w:tc>
        <w:tc>
          <w:tcPr>
            <w:tcW w:w="567" w:type="dxa"/>
          </w:tcPr>
          <w:p w14:paraId="42EBA84F" w14:textId="77777777" w:rsidR="004E5F7B" w:rsidRPr="008C2B2B" w:rsidRDefault="004E5F7B" w:rsidP="00E67964">
            <w:pPr>
              <w:pStyle w:val="GOSTTablenorm"/>
            </w:pPr>
            <w:r w:rsidRPr="008C2B2B">
              <w:t>П</w:t>
            </w:r>
          </w:p>
        </w:tc>
        <w:tc>
          <w:tcPr>
            <w:tcW w:w="1133" w:type="dxa"/>
          </w:tcPr>
          <w:p w14:paraId="65A4A534" w14:textId="77777777" w:rsidR="004E5F7B" w:rsidRPr="008C2B2B" w:rsidRDefault="004E5F7B" w:rsidP="00E67964">
            <w:pPr>
              <w:pStyle w:val="GOSTTablenorm"/>
            </w:pPr>
            <w:r w:rsidRPr="008C2B2B">
              <w:t>Т(1-50)</w:t>
            </w:r>
          </w:p>
        </w:tc>
        <w:tc>
          <w:tcPr>
            <w:tcW w:w="567" w:type="dxa"/>
          </w:tcPr>
          <w:p w14:paraId="7862B92B" w14:textId="77777777" w:rsidR="004E5F7B" w:rsidRPr="008C2B2B" w:rsidRDefault="004E5F7B" w:rsidP="00E67964">
            <w:pPr>
              <w:pStyle w:val="GOSTTablenorm"/>
            </w:pPr>
            <w:r w:rsidRPr="008C2B2B">
              <w:t>О</w:t>
            </w:r>
          </w:p>
        </w:tc>
        <w:tc>
          <w:tcPr>
            <w:tcW w:w="3961" w:type="dxa"/>
          </w:tcPr>
          <w:p w14:paraId="7E669B6E" w14:textId="77777777" w:rsidR="004E5F7B" w:rsidRPr="008C2B2B" w:rsidRDefault="004E5F7B" w:rsidP="00E67964">
            <w:pPr>
              <w:pStyle w:val="GOSTTablenorm"/>
            </w:pPr>
            <w:r w:rsidRPr="008C2B2B">
              <w:t>Номер сведений об обязательстве, присвоенный клиентом</w:t>
            </w:r>
          </w:p>
        </w:tc>
      </w:tr>
      <w:tr w:rsidR="004E5F7B" w:rsidRPr="008C2B2B" w14:paraId="4753C1F9" w14:textId="77777777" w:rsidTr="00E67964">
        <w:trPr>
          <w:gridAfter w:val="1"/>
          <w:wAfter w:w="6" w:type="dxa"/>
        </w:trPr>
        <w:tc>
          <w:tcPr>
            <w:tcW w:w="1700" w:type="dxa"/>
          </w:tcPr>
          <w:p w14:paraId="7A38501A" w14:textId="77777777" w:rsidR="004E5F7B" w:rsidRPr="008C2B2B" w:rsidRDefault="004E5F7B" w:rsidP="00E67964">
            <w:pPr>
              <w:pStyle w:val="GOSTTablenorm"/>
            </w:pPr>
            <w:r w:rsidRPr="008C2B2B">
              <w:t>Дата составления</w:t>
            </w:r>
          </w:p>
        </w:tc>
        <w:tc>
          <w:tcPr>
            <w:tcW w:w="1700" w:type="dxa"/>
          </w:tcPr>
          <w:p w14:paraId="5D6600A9" w14:textId="77777777" w:rsidR="004E5F7B" w:rsidRPr="008C2B2B" w:rsidRDefault="004E5F7B" w:rsidP="00E67964">
            <w:pPr>
              <w:pStyle w:val="GOSTTablenorm"/>
            </w:pPr>
            <w:r w:rsidRPr="008C2B2B">
              <w:t>Inf_DtDcmnt</w:t>
            </w:r>
          </w:p>
        </w:tc>
        <w:tc>
          <w:tcPr>
            <w:tcW w:w="567" w:type="dxa"/>
          </w:tcPr>
          <w:p w14:paraId="2D34401E" w14:textId="77777777" w:rsidR="004E5F7B" w:rsidRPr="008C2B2B" w:rsidRDefault="004E5F7B" w:rsidP="00E67964">
            <w:pPr>
              <w:pStyle w:val="GOSTTablenorm"/>
            </w:pPr>
            <w:r w:rsidRPr="008C2B2B">
              <w:t>П</w:t>
            </w:r>
          </w:p>
        </w:tc>
        <w:tc>
          <w:tcPr>
            <w:tcW w:w="1133" w:type="dxa"/>
          </w:tcPr>
          <w:p w14:paraId="488C87E1" w14:textId="77777777" w:rsidR="004E5F7B" w:rsidRPr="008C2B2B" w:rsidRDefault="004E5F7B" w:rsidP="00E67964">
            <w:pPr>
              <w:pStyle w:val="GOSTTablenorm"/>
            </w:pPr>
            <w:r w:rsidRPr="008C2B2B">
              <w:rPr>
                <w:lang w:val="en-US"/>
              </w:rPr>
              <w:t>D</w:t>
            </w:r>
            <w:r w:rsidRPr="008C2B2B">
              <w:t>ate</w:t>
            </w:r>
          </w:p>
        </w:tc>
        <w:tc>
          <w:tcPr>
            <w:tcW w:w="567" w:type="dxa"/>
          </w:tcPr>
          <w:p w14:paraId="5245996E" w14:textId="77777777" w:rsidR="004E5F7B" w:rsidRPr="008C2B2B" w:rsidRDefault="004E5F7B" w:rsidP="00E67964">
            <w:pPr>
              <w:pStyle w:val="GOSTTablenorm"/>
            </w:pPr>
            <w:r w:rsidRPr="008C2B2B">
              <w:t>О</w:t>
            </w:r>
          </w:p>
        </w:tc>
        <w:tc>
          <w:tcPr>
            <w:tcW w:w="3961" w:type="dxa"/>
          </w:tcPr>
          <w:p w14:paraId="531BF0DE" w14:textId="77777777" w:rsidR="004E5F7B" w:rsidRPr="008C2B2B" w:rsidRDefault="004E5F7B" w:rsidP="00E67964">
            <w:pPr>
              <w:pStyle w:val="GOSTTablenorm"/>
            </w:pPr>
            <w:r w:rsidRPr="008C2B2B">
              <w:t xml:space="preserve">Дата подписания сведений клиентом. </w:t>
            </w:r>
          </w:p>
          <w:p w14:paraId="71F461AB" w14:textId="77777777" w:rsidR="004E5F7B" w:rsidRPr="008C2B2B" w:rsidRDefault="004E5F7B" w:rsidP="00E67964">
            <w:pPr>
              <w:pStyle w:val="GOSTTablenorm"/>
            </w:pPr>
            <w:r w:rsidRPr="008C2B2B">
              <w:lastRenderedPageBreak/>
              <w:t>Не должна быть больше даты передачи файла (последняя содержится в имени файла)</w:t>
            </w:r>
          </w:p>
        </w:tc>
      </w:tr>
      <w:tr w:rsidR="004E5F7B" w:rsidRPr="008C2B2B" w14:paraId="747A02DE" w14:textId="77777777" w:rsidTr="00E67964">
        <w:trPr>
          <w:gridAfter w:val="1"/>
          <w:wAfter w:w="6" w:type="dxa"/>
        </w:trPr>
        <w:tc>
          <w:tcPr>
            <w:tcW w:w="1700" w:type="dxa"/>
          </w:tcPr>
          <w:p w14:paraId="73455A2D" w14:textId="77777777" w:rsidR="004E5F7B" w:rsidRPr="008C2B2B" w:rsidRDefault="004E5F7B" w:rsidP="00E67964">
            <w:pPr>
              <w:pStyle w:val="GOSTTablenorm"/>
            </w:pPr>
            <w:r w:rsidRPr="008C2B2B">
              <w:lastRenderedPageBreak/>
              <w:t>Тип сведений</w:t>
            </w:r>
          </w:p>
        </w:tc>
        <w:tc>
          <w:tcPr>
            <w:tcW w:w="1700" w:type="dxa"/>
          </w:tcPr>
          <w:p w14:paraId="46A15FB1" w14:textId="77777777" w:rsidR="004E5F7B" w:rsidRPr="008C2B2B" w:rsidRDefault="004E5F7B" w:rsidP="00E67964">
            <w:pPr>
              <w:pStyle w:val="GOSTTablenorm"/>
            </w:pPr>
            <w:r w:rsidRPr="008C2B2B">
              <w:t>Inf_TpDcmnt</w:t>
            </w:r>
          </w:p>
        </w:tc>
        <w:tc>
          <w:tcPr>
            <w:tcW w:w="567" w:type="dxa"/>
          </w:tcPr>
          <w:p w14:paraId="37E0E025" w14:textId="77777777" w:rsidR="004E5F7B" w:rsidRPr="008C2B2B" w:rsidRDefault="004E5F7B" w:rsidP="00E67964">
            <w:pPr>
              <w:pStyle w:val="GOSTTablenorm"/>
            </w:pPr>
            <w:r w:rsidRPr="008C2B2B">
              <w:t>П</w:t>
            </w:r>
          </w:p>
        </w:tc>
        <w:tc>
          <w:tcPr>
            <w:tcW w:w="1133" w:type="dxa"/>
          </w:tcPr>
          <w:p w14:paraId="4903B2EC" w14:textId="77777777" w:rsidR="004E5F7B" w:rsidRPr="008C2B2B" w:rsidRDefault="004E5F7B" w:rsidP="00E67964">
            <w:pPr>
              <w:pStyle w:val="GOSTTablenorm"/>
            </w:pPr>
            <w:r w:rsidRPr="008C2B2B">
              <w:t>Т(1)</w:t>
            </w:r>
          </w:p>
        </w:tc>
        <w:tc>
          <w:tcPr>
            <w:tcW w:w="567" w:type="dxa"/>
          </w:tcPr>
          <w:p w14:paraId="2DF3EC84" w14:textId="77777777" w:rsidR="004E5F7B" w:rsidRPr="008C2B2B" w:rsidRDefault="004E5F7B" w:rsidP="00E67964">
            <w:pPr>
              <w:pStyle w:val="GOSTTablenorm"/>
              <w:rPr>
                <w:lang w:val="en-US"/>
              </w:rPr>
            </w:pPr>
            <w:r w:rsidRPr="008C2B2B">
              <w:rPr>
                <w:lang w:val="en-US"/>
              </w:rPr>
              <w:t>O</w:t>
            </w:r>
          </w:p>
        </w:tc>
        <w:tc>
          <w:tcPr>
            <w:tcW w:w="3961" w:type="dxa"/>
          </w:tcPr>
          <w:p w14:paraId="01C54332" w14:textId="77777777" w:rsidR="004E5F7B" w:rsidRPr="008C2B2B" w:rsidRDefault="004E5F7B" w:rsidP="00E67964">
            <w:pPr>
              <w:pStyle w:val="GOSTTablenorm"/>
            </w:pPr>
            <w:r w:rsidRPr="008C2B2B">
              <w:t xml:space="preserve">Указывается тип сведений. </w:t>
            </w:r>
          </w:p>
          <w:p w14:paraId="07AF9455" w14:textId="77777777" w:rsidR="004E5F7B" w:rsidRPr="008C2B2B" w:rsidRDefault="004E5F7B" w:rsidP="00E67964">
            <w:pPr>
              <w:pStyle w:val="GOSTTablenorm"/>
            </w:pPr>
            <w:r w:rsidRPr="008C2B2B">
              <w:t>Допустимые значения:</w:t>
            </w:r>
          </w:p>
          <w:p w14:paraId="75DA3913" w14:textId="77777777" w:rsidR="004E5F7B" w:rsidRPr="008C2B2B" w:rsidRDefault="004E5F7B" w:rsidP="00E67964">
            <w:pPr>
              <w:pStyle w:val="GOSTTableListMark2"/>
            </w:pPr>
            <w:r w:rsidRPr="008C2B2B">
              <w:t>«0» – первичные;</w:t>
            </w:r>
          </w:p>
          <w:p w14:paraId="4FCC8793" w14:textId="77777777" w:rsidR="004E5F7B" w:rsidRPr="008C2B2B" w:rsidRDefault="004E5F7B" w:rsidP="00E67964">
            <w:pPr>
              <w:pStyle w:val="GOSTTableListMark2"/>
            </w:pPr>
            <w:r w:rsidRPr="008C2B2B">
              <w:t>«1» – изменения</w:t>
            </w:r>
          </w:p>
        </w:tc>
      </w:tr>
      <w:tr w:rsidR="004E5F7B" w:rsidRPr="008C2B2B" w14:paraId="6F349E4E" w14:textId="77777777" w:rsidTr="00E67964">
        <w:trPr>
          <w:gridAfter w:val="1"/>
          <w:wAfter w:w="6" w:type="dxa"/>
        </w:trPr>
        <w:tc>
          <w:tcPr>
            <w:tcW w:w="1700" w:type="dxa"/>
          </w:tcPr>
          <w:p w14:paraId="07CCF125" w14:textId="77777777" w:rsidR="004E5F7B" w:rsidRPr="008C2B2B" w:rsidRDefault="004E5F7B" w:rsidP="00E67964">
            <w:pPr>
              <w:pStyle w:val="GOSTTablenorm"/>
            </w:pPr>
            <w:r w:rsidRPr="008C2B2B">
              <w:t>Номер изменения</w:t>
            </w:r>
          </w:p>
        </w:tc>
        <w:tc>
          <w:tcPr>
            <w:tcW w:w="1700" w:type="dxa"/>
          </w:tcPr>
          <w:p w14:paraId="5C4BBA88" w14:textId="77777777" w:rsidR="004E5F7B" w:rsidRPr="008C2B2B" w:rsidRDefault="004E5F7B" w:rsidP="00E67964">
            <w:pPr>
              <w:pStyle w:val="GOSTTablenorm"/>
            </w:pPr>
            <w:r w:rsidRPr="008C2B2B">
              <w:t>Inf_NmbrChng</w:t>
            </w:r>
          </w:p>
        </w:tc>
        <w:tc>
          <w:tcPr>
            <w:tcW w:w="567" w:type="dxa"/>
          </w:tcPr>
          <w:p w14:paraId="603FE60B" w14:textId="77777777" w:rsidR="004E5F7B" w:rsidRPr="008C2B2B" w:rsidRDefault="004E5F7B" w:rsidP="00E67964">
            <w:pPr>
              <w:pStyle w:val="GOSTTablenorm"/>
            </w:pPr>
            <w:r w:rsidRPr="008C2B2B">
              <w:t>П</w:t>
            </w:r>
          </w:p>
        </w:tc>
        <w:tc>
          <w:tcPr>
            <w:tcW w:w="1133" w:type="dxa"/>
          </w:tcPr>
          <w:p w14:paraId="0E6930C1" w14:textId="77777777" w:rsidR="004E5F7B" w:rsidRPr="008C2B2B" w:rsidRDefault="004E5F7B" w:rsidP="00E67964">
            <w:pPr>
              <w:pStyle w:val="GOSTTablenorm"/>
            </w:pPr>
            <w:r w:rsidRPr="008C2B2B">
              <w:t>N(1-</w:t>
            </w:r>
            <w:r w:rsidRPr="008C2B2B">
              <w:rPr>
                <w:lang w:val="en-US"/>
              </w:rPr>
              <w:t>7</w:t>
            </w:r>
            <w:r w:rsidRPr="008C2B2B">
              <w:t>)</w:t>
            </w:r>
          </w:p>
        </w:tc>
        <w:tc>
          <w:tcPr>
            <w:tcW w:w="567" w:type="dxa"/>
          </w:tcPr>
          <w:p w14:paraId="74802025" w14:textId="77777777" w:rsidR="004E5F7B" w:rsidRPr="008C2B2B" w:rsidRDefault="004E5F7B" w:rsidP="00E67964">
            <w:pPr>
              <w:pStyle w:val="GOSTTablenorm"/>
            </w:pPr>
            <w:r w:rsidRPr="008C2B2B">
              <w:t>Н</w:t>
            </w:r>
          </w:p>
        </w:tc>
        <w:tc>
          <w:tcPr>
            <w:tcW w:w="3961" w:type="dxa"/>
          </w:tcPr>
          <w:p w14:paraId="725E28F2" w14:textId="77777777" w:rsidR="004E5F7B" w:rsidRPr="008C2B2B" w:rsidRDefault="004E5F7B" w:rsidP="00E67964">
            <w:pPr>
              <w:pStyle w:val="GOSTTablenorm"/>
            </w:pPr>
            <w:r w:rsidRPr="008C2B2B">
              <w:t xml:space="preserve">Служебное поле. </w:t>
            </w:r>
          </w:p>
          <w:p w14:paraId="2155AF59" w14:textId="77777777" w:rsidR="004E5F7B" w:rsidRPr="008C2B2B" w:rsidRDefault="004E5F7B" w:rsidP="00E67964">
            <w:pPr>
              <w:pStyle w:val="GOSTTablenorm"/>
            </w:pPr>
            <w:r w:rsidRPr="008C2B2B">
              <w:t>Заполняется в ТОФК порядковым номером изменения в рамках бюджетного обязательства</w:t>
            </w:r>
          </w:p>
        </w:tc>
      </w:tr>
      <w:tr w:rsidR="004E5F7B" w:rsidRPr="008C2B2B" w14:paraId="3AE0DD91" w14:textId="77777777" w:rsidTr="00E67964">
        <w:trPr>
          <w:gridAfter w:val="1"/>
          <w:wAfter w:w="6" w:type="dxa"/>
        </w:trPr>
        <w:tc>
          <w:tcPr>
            <w:tcW w:w="1700" w:type="dxa"/>
          </w:tcPr>
          <w:p w14:paraId="50AA0049" w14:textId="77777777" w:rsidR="004E5F7B" w:rsidRPr="008C2B2B" w:rsidRDefault="004E5F7B" w:rsidP="00E67964">
            <w:pPr>
              <w:pStyle w:val="GOSTTablenorm"/>
            </w:pPr>
            <w:r w:rsidRPr="008C2B2B">
              <w:t>Уровень конфиденциальности</w:t>
            </w:r>
          </w:p>
        </w:tc>
        <w:tc>
          <w:tcPr>
            <w:tcW w:w="1700" w:type="dxa"/>
          </w:tcPr>
          <w:p w14:paraId="24D9C45E" w14:textId="77777777" w:rsidR="004E5F7B" w:rsidRPr="008C2B2B" w:rsidRDefault="004E5F7B" w:rsidP="00E67964">
            <w:pPr>
              <w:pStyle w:val="GOSTTablenorm"/>
            </w:pPr>
            <w:r w:rsidRPr="008C2B2B">
              <w:t>StmInfrmtn_AccessLevel</w:t>
            </w:r>
          </w:p>
        </w:tc>
        <w:tc>
          <w:tcPr>
            <w:tcW w:w="567" w:type="dxa"/>
          </w:tcPr>
          <w:p w14:paraId="514F0770" w14:textId="77777777" w:rsidR="004E5F7B" w:rsidRPr="008C2B2B" w:rsidRDefault="004E5F7B" w:rsidP="00E67964">
            <w:pPr>
              <w:pStyle w:val="GOSTTablenorm"/>
            </w:pPr>
            <w:r w:rsidRPr="008C2B2B">
              <w:t>П</w:t>
            </w:r>
          </w:p>
        </w:tc>
        <w:tc>
          <w:tcPr>
            <w:tcW w:w="1133" w:type="dxa"/>
          </w:tcPr>
          <w:p w14:paraId="5FDD43DB" w14:textId="77777777" w:rsidR="004E5F7B" w:rsidRPr="008C2B2B" w:rsidRDefault="004E5F7B" w:rsidP="00E67964">
            <w:pPr>
              <w:pStyle w:val="GOSTTablenorm"/>
            </w:pPr>
            <w:r w:rsidRPr="008C2B2B">
              <w:t>Т(1)</w:t>
            </w:r>
          </w:p>
        </w:tc>
        <w:tc>
          <w:tcPr>
            <w:tcW w:w="567" w:type="dxa"/>
          </w:tcPr>
          <w:p w14:paraId="4680FF2D" w14:textId="77777777" w:rsidR="004E5F7B" w:rsidRPr="008C2B2B" w:rsidRDefault="004E5F7B" w:rsidP="00E67964">
            <w:pPr>
              <w:pStyle w:val="GOSTTablenorm"/>
            </w:pPr>
            <w:r w:rsidRPr="008C2B2B">
              <w:t>Н</w:t>
            </w:r>
          </w:p>
        </w:tc>
        <w:tc>
          <w:tcPr>
            <w:tcW w:w="3961" w:type="dxa"/>
          </w:tcPr>
          <w:p w14:paraId="5DCA3A49" w14:textId="77777777" w:rsidR="004E5F7B" w:rsidRPr="008C2B2B" w:rsidRDefault="004E5F7B" w:rsidP="00E67964">
            <w:pPr>
              <w:pStyle w:val="GOSTTablenorm"/>
            </w:pPr>
            <w:r w:rsidRPr="008C2B2B">
              <w:t>Указывается уровень конфиденциальности.</w:t>
            </w:r>
          </w:p>
          <w:p w14:paraId="322AF3AA" w14:textId="77777777" w:rsidR="004E5F7B" w:rsidRPr="008C2B2B" w:rsidRDefault="004E5F7B" w:rsidP="00E67964">
            <w:pPr>
              <w:pStyle w:val="GOSTTablenorm"/>
            </w:pPr>
            <w:r w:rsidRPr="008C2B2B">
              <w:t>Возможные значения:</w:t>
            </w:r>
          </w:p>
          <w:p w14:paraId="34D27EE0" w14:textId="77777777" w:rsidR="004E5F7B" w:rsidRPr="008C2B2B" w:rsidRDefault="004E5F7B" w:rsidP="00E67964">
            <w:pPr>
              <w:pStyle w:val="GOSTTableListMark1"/>
            </w:pPr>
            <w:r w:rsidRPr="008C2B2B">
              <w:t>«0» – Несекретно;</w:t>
            </w:r>
          </w:p>
          <w:p w14:paraId="0A5A211C" w14:textId="77777777" w:rsidR="004E5F7B" w:rsidRPr="008C2B2B" w:rsidRDefault="004E5F7B" w:rsidP="00E67964">
            <w:pPr>
              <w:pStyle w:val="GOSTTableListMark1"/>
            </w:pPr>
            <w:r w:rsidRPr="008C2B2B">
              <w:t>«1» – Для служебного пользования.</w:t>
            </w:r>
          </w:p>
          <w:p w14:paraId="3EB4D875" w14:textId="0AD16C38" w:rsidR="004E5F7B" w:rsidRPr="008C2B2B" w:rsidRDefault="004E5F7B" w:rsidP="00E67964">
            <w:pPr>
              <w:pStyle w:val="GOSTTablenorm"/>
            </w:pPr>
            <w:r w:rsidRPr="008C2B2B">
              <w:t xml:space="preserve">Поле не передается для маршрутов из </w:t>
            </w:r>
            <w:r w:rsidR="00940F54">
              <w:t>ТОФК (ПУР ЭБ)</w:t>
            </w:r>
            <w:r w:rsidRPr="008C2B2B">
              <w:t xml:space="preserve"> в </w:t>
            </w:r>
            <w:r w:rsidR="00AE09C1">
              <w:t>ТОФК (ППО АСФК)</w:t>
            </w:r>
            <w:r w:rsidRPr="008C2B2B">
              <w:t xml:space="preserve">, из </w:t>
            </w:r>
            <w:r w:rsidR="00940F54">
              <w:t>ТОФК (ПУР ЭБ)</w:t>
            </w:r>
            <w:r w:rsidRPr="008C2B2B">
              <w:t xml:space="preserve"> в </w:t>
            </w:r>
            <w:r w:rsidR="007743E7">
              <w:t>ПБС (ПФХД)</w:t>
            </w:r>
          </w:p>
        </w:tc>
      </w:tr>
      <w:tr w:rsidR="004E5F7B" w:rsidRPr="008C2B2B" w14:paraId="348CDA5E" w14:textId="77777777" w:rsidTr="00E67964">
        <w:trPr>
          <w:gridAfter w:val="1"/>
          <w:wAfter w:w="6" w:type="dxa"/>
        </w:trPr>
        <w:tc>
          <w:tcPr>
            <w:tcW w:w="1700" w:type="dxa"/>
          </w:tcPr>
          <w:p w14:paraId="5FA0CE14" w14:textId="77777777" w:rsidR="004E5F7B" w:rsidRPr="008C2B2B" w:rsidRDefault="004E5F7B" w:rsidP="00E67964">
            <w:pPr>
              <w:pStyle w:val="GOSTTablenorm"/>
            </w:pPr>
            <w:r w:rsidRPr="008C2B2B">
              <w:t>Тип бюджетного обязательства</w:t>
            </w:r>
          </w:p>
        </w:tc>
        <w:tc>
          <w:tcPr>
            <w:tcW w:w="1700" w:type="dxa"/>
          </w:tcPr>
          <w:p w14:paraId="370EBD44" w14:textId="77777777" w:rsidR="004E5F7B" w:rsidRPr="008C2B2B" w:rsidRDefault="004E5F7B" w:rsidP="00E67964">
            <w:pPr>
              <w:pStyle w:val="GOSTTablenorm"/>
              <w:rPr>
                <w:lang w:val="en-US"/>
              </w:rPr>
            </w:pPr>
            <w:r w:rsidRPr="008C2B2B">
              <w:t>Inf_Tp</w:t>
            </w:r>
            <w:r w:rsidRPr="008C2B2B">
              <w:rPr>
                <w:lang w:val="en-US"/>
              </w:rPr>
              <w:t>BOCd</w:t>
            </w:r>
          </w:p>
        </w:tc>
        <w:tc>
          <w:tcPr>
            <w:tcW w:w="567" w:type="dxa"/>
          </w:tcPr>
          <w:p w14:paraId="4B7FB80A" w14:textId="77777777" w:rsidR="004E5F7B" w:rsidRPr="008C2B2B" w:rsidRDefault="004E5F7B" w:rsidP="00E67964">
            <w:pPr>
              <w:pStyle w:val="GOSTTablenorm"/>
            </w:pPr>
            <w:r w:rsidRPr="008C2B2B">
              <w:t>П</w:t>
            </w:r>
          </w:p>
        </w:tc>
        <w:tc>
          <w:tcPr>
            <w:tcW w:w="1133" w:type="dxa"/>
          </w:tcPr>
          <w:p w14:paraId="7DC42568" w14:textId="77777777" w:rsidR="004E5F7B" w:rsidRPr="008C2B2B" w:rsidRDefault="004E5F7B" w:rsidP="00E67964">
            <w:pPr>
              <w:pStyle w:val="GOSTTablenorm"/>
            </w:pPr>
            <w:r w:rsidRPr="008C2B2B">
              <w:t>Т(1)</w:t>
            </w:r>
          </w:p>
        </w:tc>
        <w:tc>
          <w:tcPr>
            <w:tcW w:w="567" w:type="dxa"/>
          </w:tcPr>
          <w:p w14:paraId="68DBF573" w14:textId="77777777" w:rsidR="004E5F7B" w:rsidRPr="008C2B2B" w:rsidRDefault="004E5F7B" w:rsidP="00E67964">
            <w:pPr>
              <w:pStyle w:val="GOSTTablenorm"/>
            </w:pPr>
            <w:r w:rsidRPr="008C2B2B">
              <w:t>О</w:t>
            </w:r>
          </w:p>
        </w:tc>
        <w:tc>
          <w:tcPr>
            <w:tcW w:w="3961" w:type="dxa"/>
          </w:tcPr>
          <w:p w14:paraId="5964218E" w14:textId="77777777" w:rsidR="004E5F7B" w:rsidRPr="008C2B2B" w:rsidRDefault="004E5F7B" w:rsidP="00E67964">
            <w:pPr>
              <w:pStyle w:val="GOSTTablenorm"/>
            </w:pPr>
            <w:r w:rsidRPr="008C2B2B">
              <w:t>Указывается код типа бюджетного обязательства, исходя из следующего:</w:t>
            </w:r>
          </w:p>
          <w:p w14:paraId="71682A30" w14:textId="77777777" w:rsidR="004E5F7B" w:rsidRPr="008C2B2B" w:rsidRDefault="004E5F7B" w:rsidP="00E67964">
            <w:pPr>
              <w:pStyle w:val="GOSTTableListMark1"/>
            </w:pPr>
            <w:r w:rsidRPr="008C2B2B">
              <w:t>«1» – закупка, если бюджетное обязательство возникло в соответствии с планом закупок на текущий финансовый год и плановый период, сформированным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14:paraId="442758F7" w14:textId="77777777" w:rsidR="004E5F7B" w:rsidRPr="008C2B2B" w:rsidRDefault="004E5F7B" w:rsidP="00E67964">
            <w:pPr>
              <w:pStyle w:val="GOSTTableListMark1"/>
            </w:pPr>
            <w:r w:rsidRPr="008C2B2B">
              <w:t>«2» – прочее</w:t>
            </w:r>
          </w:p>
        </w:tc>
      </w:tr>
      <w:tr w:rsidR="004E5F7B" w:rsidRPr="008C2B2B" w14:paraId="496A6B64" w14:textId="77777777" w:rsidTr="00E67964">
        <w:trPr>
          <w:gridAfter w:val="1"/>
          <w:wAfter w:w="6" w:type="dxa"/>
        </w:trPr>
        <w:tc>
          <w:tcPr>
            <w:tcW w:w="1700" w:type="dxa"/>
          </w:tcPr>
          <w:p w14:paraId="1AA20B70" w14:textId="77777777" w:rsidR="004E5F7B" w:rsidRPr="008C2B2B" w:rsidRDefault="004E5F7B" w:rsidP="00E67964">
            <w:pPr>
              <w:pStyle w:val="GOSTTablenorm"/>
            </w:pPr>
            <w:r w:rsidRPr="008C2B2B">
              <w:t>Дата принятия на учет/ отражения на лицевом счете</w:t>
            </w:r>
          </w:p>
        </w:tc>
        <w:tc>
          <w:tcPr>
            <w:tcW w:w="1700" w:type="dxa"/>
          </w:tcPr>
          <w:p w14:paraId="559D7F82" w14:textId="77777777" w:rsidR="004E5F7B" w:rsidRPr="008C2B2B" w:rsidRDefault="004E5F7B" w:rsidP="00E67964">
            <w:pPr>
              <w:pStyle w:val="GOSTTablenorm"/>
            </w:pPr>
            <w:r w:rsidRPr="008C2B2B">
              <w:t>MrkAthrFK_DtRgs</w:t>
            </w:r>
          </w:p>
        </w:tc>
        <w:tc>
          <w:tcPr>
            <w:tcW w:w="567" w:type="dxa"/>
          </w:tcPr>
          <w:p w14:paraId="1631846E" w14:textId="77777777" w:rsidR="004E5F7B" w:rsidRPr="008C2B2B" w:rsidRDefault="004E5F7B" w:rsidP="00E67964">
            <w:pPr>
              <w:pStyle w:val="GOSTTablenorm"/>
            </w:pPr>
            <w:r w:rsidRPr="008C2B2B">
              <w:t>П</w:t>
            </w:r>
          </w:p>
        </w:tc>
        <w:tc>
          <w:tcPr>
            <w:tcW w:w="1133" w:type="dxa"/>
          </w:tcPr>
          <w:p w14:paraId="04B24083" w14:textId="77777777" w:rsidR="004E5F7B" w:rsidRPr="008C2B2B" w:rsidRDefault="004E5F7B" w:rsidP="00E67964">
            <w:pPr>
              <w:pStyle w:val="GOSTTablenorm"/>
              <w:rPr>
                <w:lang w:val="en-US"/>
              </w:rPr>
            </w:pPr>
            <w:r w:rsidRPr="008C2B2B">
              <w:rPr>
                <w:lang w:val="en-US"/>
              </w:rPr>
              <w:t>Date</w:t>
            </w:r>
          </w:p>
        </w:tc>
        <w:tc>
          <w:tcPr>
            <w:tcW w:w="567" w:type="dxa"/>
          </w:tcPr>
          <w:p w14:paraId="45619F2E" w14:textId="77777777" w:rsidR="004E5F7B" w:rsidRPr="008C2B2B" w:rsidRDefault="004E5F7B" w:rsidP="00E67964">
            <w:pPr>
              <w:pStyle w:val="GOSTTablenorm"/>
            </w:pPr>
            <w:r w:rsidRPr="008C2B2B">
              <w:t>Н</w:t>
            </w:r>
          </w:p>
        </w:tc>
        <w:tc>
          <w:tcPr>
            <w:tcW w:w="3961" w:type="dxa"/>
          </w:tcPr>
          <w:p w14:paraId="4D248D63" w14:textId="77777777" w:rsidR="004E5F7B" w:rsidRPr="008C2B2B" w:rsidRDefault="004E5F7B" w:rsidP="00E67964">
            <w:pPr>
              <w:pStyle w:val="GOSTTablenorm"/>
            </w:pPr>
            <w:r w:rsidRPr="008C2B2B">
              <w:t>Служебное поле. Заполняется на основании квитовочной информации от ТОФК.</w:t>
            </w:r>
          </w:p>
          <w:p w14:paraId="0E50FB77" w14:textId="77777777" w:rsidR="004E5F7B" w:rsidRPr="008C2B2B" w:rsidRDefault="004E5F7B" w:rsidP="00E67964">
            <w:pPr>
              <w:pStyle w:val="GOSTTablenorm"/>
            </w:pPr>
            <w:r w:rsidRPr="008C2B2B">
              <w:t>При передаче от ТОФК в адрес клиента указывается дата принятия на учет БО.</w:t>
            </w:r>
          </w:p>
          <w:p w14:paraId="53CBB84E" w14:textId="0136F28B" w:rsidR="004E5F7B" w:rsidRPr="008C2B2B" w:rsidRDefault="004E5F7B" w:rsidP="00E67964">
            <w:pPr>
              <w:pStyle w:val="GOSTTablenorm"/>
            </w:pPr>
            <w:r w:rsidRPr="008C2B2B">
              <w:t xml:space="preserve">При передаче из </w:t>
            </w:r>
            <w:r w:rsidR="00940F54">
              <w:t>ТОФК (ПУР ЭБ)</w:t>
            </w:r>
            <w:r w:rsidRPr="008C2B2B">
              <w:t xml:space="preserve"> в </w:t>
            </w:r>
            <w:r w:rsidR="00AE09C1">
              <w:t>ТОФК (ППО АСФК)</w:t>
            </w:r>
            <w:r w:rsidRPr="008C2B2B">
              <w:t xml:space="preserve"> указывается дата отражения БО в </w:t>
            </w:r>
            <w:r w:rsidR="00AE09C1">
              <w:t>ТОФК (ППО АСФК)</w:t>
            </w:r>
            <w:r w:rsidRPr="008C2B2B">
              <w:t xml:space="preserve"> на лицевом счете клиента</w:t>
            </w:r>
          </w:p>
        </w:tc>
      </w:tr>
      <w:tr w:rsidR="004E5F7B" w:rsidRPr="008C2B2B" w14:paraId="57E6E9DC" w14:textId="77777777" w:rsidTr="00E67964">
        <w:trPr>
          <w:gridAfter w:val="1"/>
          <w:wAfter w:w="6" w:type="dxa"/>
        </w:trPr>
        <w:tc>
          <w:tcPr>
            <w:tcW w:w="1700" w:type="dxa"/>
          </w:tcPr>
          <w:p w14:paraId="12A6BA1E" w14:textId="77777777" w:rsidR="004E5F7B" w:rsidRPr="008C2B2B" w:rsidRDefault="004E5F7B" w:rsidP="00E67964">
            <w:pPr>
              <w:pStyle w:val="GOSTTablenorm"/>
            </w:pPr>
            <w:r w:rsidRPr="008C2B2B">
              <w:t>Номер версии ЕИС</w:t>
            </w:r>
          </w:p>
        </w:tc>
        <w:tc>
          <w:tcPr>
            <w:tcW w:w="1700" w:type="dxa"/>
          </w:tcPr>
          <w:p w14:paraId="213EBBC2" w14:textId="77777777" w:rsidR="004E5F7B" w:rsidRPr="008C2B2B" w:rsidRDefault="004E5F7B" w:rsidP="00E67964">
            <w:pPr>
              <w:pStyle w:val="GOSTTablenorm"/>
            </w:pPr>
            <w:r w:rsidRPr="008C2B2B">
              <w:t>StmInfrmtn_NUMVERSPUZ</w:t>
            </w:r>
          </w:p>
        </w:tc>
        <w:tc>
          <w:tcPr>
            <w:tcW w:w="567" w:type="dxa"/>
          </w:tcPr>
          <w:p w14:paraId="7EB5D76A" w14:textId="77777777" w:rsidR="004E5F7B" w:rsidRPr="008C2B2B" w:rsidRDefault="004E5F7B" w:rsidP="00E67964">
            <w:pPr>
              <w:pStyle w:val="GOSTTablenorm"/>
            </w:pPr>
            <w:r w:rsidRPr="008C2B2B">
              <w:t>П</w:t>
            </w:r>
          </w:p>
        </w:tc>
        <w:tc>
          <w:tcPr>
            <w:tcW w:w="1133" w:type="dxa"/>
          </w:tcPr>
          <w:p w14:paraId="21160AD3" w14:textId="77777777" w:rsidR="004E5F7B" w:rsidRPr="008C2B2B" w:rsidRDefault="004E5F7B" w:rsidP="00E67964">
            <w:pPr>
              <w:pStyle w:val="GOSTTablenorm"/>
              <w:rPr>
                <w:lang w:val="en-US"/>
              </w:rPr>
            </w:pPr>
            <w:r w:rsidRPr="008C2B2B">
              <w:t>N(1-20)</w:t>
            </w:r>
          </w:p>
        </w:tc>
        <w:tc>
          <w:tcPr>
            <w:tcW w:w="567" w:type="dxa"/>
          </w:tcPr>
          <w:p w14:paraId="65AA0A4E" w14:textId="77777777" w:rsidR="004E5F7B" w:rsidRPr="008C2B2B" w:rsidRDefault="004E5F7B" w:rsidP="00E67964">
            <w:pPr>
              <w:pStyle w:val="GOSTTablenorm"/>
            </w:pPr>
            <w:r w:rsidRPr="008C2B2B">
              <w:t>Н</w:t>
            </w:r>
          </w:p>
        </w:tc>
        <w:tc>
          <w:tcPr>
            <w:tcW w:w="3961" w:type="dxa"/>
          </w:tcPr>
          <w:p w14:paraId="475A4161" w14:textId="77777777" w:rsidR="004E5F7B" w:rsidRPr="008C2B2B" w:rsidRDefault="004E5F7B" w:rsidP="00E67964">
            <w:pPr>
              <w:pStyle w:val="GOSTTablenorm"/>
            </w:pPr>
            <w:r w:rsidRPr="008C2B2B">
              <w:t xml:space="preserve">Служебное поле. </w:t>
            </w:r>
          </w:p>
          <w:p w14:paraId="6C8B076B" w14:textId="4C19035D" w:rsidR="004E5F7B" w:rsidRPr="008C2B2B" w:rsidRDefault="004E5F7B" w:rsidP="00E67964">
            <w:pPr>
              <w:pStyle w:val="GOSTTablenorm"/>
            </w:pPr>
            <w:r w:rsidRPr="008C2B2B">
              <w:lastRenderedPageBreak/>
              <w:t xml:space="preserve">Обязательно для заполнения при передаче документа из ЕИС в </w:t>
            </w:r>
            <w:r w:rsidR="00940F54">
              <w:t>ТОФК (ПУР ЭБ)</w:t>
            </w:r>
            <w:r w:rsidRPr="008C2B2B">
              <w:t xml:space="preserve"> и из ЕИС в </w:t>
            </w:r>
            <w:r w:rsidR="00AE09C1">
              <w:t>ТОФК (ППО АСФК)</w:t>
            </w:r>
            <w:r w:rsidRPr="008C2B2B">
              <w:t>.</w:t>
            </w:r>
          </w:p>
          <w:p w14:paraId="2CA88444" w14:textId="77777777" w:rsidR="004E5F7B" w:rsidRPr="008C2B2B" w:rsidRDefault="004E5F7B" w:rsidP="00E67964">
            <w:pPr>
              <w:pStyle w:val="GOSTTablenorm"/>
            </w:pPr>
            <w:r w:rsidRPr="008C2B2B">
              <w:t>В остальных случаях не заполняется</w:t>
            </w:r>
          </w:p>
        </w:tc>
      </w:tr>
      <w:tr w:rsidR="004E5F7B" w:rsidRPr="008C2B2B" w14:paraId="6A2E8D06" w14:textId="77777777" w:rsidTr="00E67964">
        <w:trPr>
          <w:gridAfter w:val="1"/>
          <w:wAfter w:w="6" w:type="dxa"/>
        </w:trPr>
        <w:tc>
          <w:tcPr>
            <w:tcW w:w="1700" w:type="dxa"/>
          </w:tcPr>
          <w:p w14:paraId="50A68FDC" w14:textId="77777777" w:rsidR="004E5F7B" w:rsidRPr="008C2B2B" w:rsidRDefault="004E5F7B" w:rsidP="00E67964">
            <w:pPr>
              <w:pStyle w:val="GOSTTablenorm"/>
              <w:rPr>
                <w:lang w:eastAsia="en-US"/>
              </w:rPr>
            </w:pPr>
            <w:r w:rsidRPr="008C2B2B">
              <w:rPr>
                <w:lang w:eastAsia="en-US"/>
              </w:rPr>
              <w:lastRenderedPageBreak/>
              <w:t>Перерегистрация</w:t>
            </w:r>
          </w:p>
          <w:p w14:paraId="20E9DD31" w14:textId="77777777" w:rsidR="004E5F7B" w:rsidRPr="008C2B2B" w:rsidRDefault="004E5F7B" w:rsidP="00E67964">
            <w:pPr>
              <w:pStyle w:val="GOSTTablenorm"/>
            </w:pPr>
          </w:p>
        </w:tc>
        <w:tc>
          <w:tcPr>
            <w:tcW w:w="1700" w:type="dxa"/>
          </w:tcPr>
          <w:p w14:paraId="46D7545A" w14:textId="77777777" w:rsidR="004E5F7B" w:rsidRPr="008C2B2B" w:rsidRDefault="004E5F7B" w:rsidP="00E67964">
            <w:pPr>
              <w:pStyle w:val="GOSTTablenorm"/>
            </w:pPr>
            <w:r w:rsidRPr="008C2B2B">
              <w:rPr>
                <w:lang w:val="en-US" w:eastAsia="en-US"/>
              </w:rPr>
              <w:t>Inf_Rereg</w:t>
            </w:r>
          </w:p>
        </w:tc>
        <w:tc>
          <w:tcPr>
            <w:tcW w:w="567" w:type="dxa"/>
          </w:tcPr>
          <w:p w14:paraId="4DCBD956" w14:textId="77777777" w:rsidR="004E5F7B" w:rsidRPr="008C2B2B" w:rsidRDefault="004E5F7B" w:rsidP="00E67964">
            <w:pPr>
              <w:pStyle w:val="GOSTTablenorm"/>
            </w:pPr>
            <w:r w:rsidRPr="008C2B2B">
              <w:rPr>
                <w:lang w:eastAsia="en-US"/>
              </w:rPr>
              <w:t>П</w:t>
            </w:r>
          </w:p>
        </w:tc>
        <w:tc>
          <w:tcPr>
            <w:tcW w:w="1133" w:type="dxa"/>
          </w:tcPr>
          <w:p w14:paraId="205D8D83" w14:textId="77777777" w:rsidR="004E5F7B" w:rsidRPr="008C2B2B" w:rsidRDefault="004E5F7B" w:rsidP="00E67964">
            <w:pPr>
              <w:pStyle w:val="GOSTTablenorm"/>
              <w:rPr>
                <w:lang w:val="en-US"/>
              </w:rPr>
            </w:pPr>
            <w:r w:rsidRPr="008C2B2B">
              <w:rPr>
                <w:lang w:val="en-US" w:eastAsia="en-US"/>
              </w:rPr>
              <w:t>T(1)</w:t>
            </w:r>
          </w:p>
        </w:tc>
        <w:tc>
          <w:tcPr>
            <w:tcW w:w="567" w:type="dxa"/>
          </w:tcPr>
          <w:p w14:paraId="400AA931" w14:textId="77777777" w:rsidR="004E5F7B" w:rsidRPr="008C2B2B" w:rsidRDefault="004E5F7B" w:rsidP="00E67964">
            <w:pPr>
              <w:pStyle w:val="GOSTTablenorm"/>
            </w:pPr>
            <w:r w:rsidRPr="008C2B2B">
              <w:rPr>
                <w:lang w:eastAsia="en-US"/>
              </w:rPr>
              <w:t>Н</w:t>
            </w:r>
          </w:p>
        </w:tc>
        <w:tc>
          <w:tcPr>
            <w:tcW w:w="3961" w:type="dxa"/>
          </w:tcPr>
          <w:p w14:paraId="74098507" w14:textId="77777777" w:rsidR="004E5F7B" w:rsidRPr="008C2B2B" w:rsidRDefault="004E5F7B" w:rsidP="00E67964">
            <w:pPr>
              <w:pStyle w:val="GOSTTablenorm"/>
            </w:pPr>
            <w:r w:rsidRPr="008C2B2B">
              <w:t xml:space="preserve">Служебное поле. </w:t>
            </w:r>
          </w:p>
          <w:p w14:paraId="2C4161A5" w14:textId="78758D45" w:rsidR="004E5F7B" w:rsidRPr="008C2B2B" w:rsidRDefault="004E5F7B" w:rsidP="00E67964">
            <w:pPr>
              <w:pStyle w:val="GOSTTablenorm"/>
            </w:pPr>
            <w:r w:rsidRPr="008C2B2B">
              <w:t xml:space="preserve">Заполняется только ТОФК значением «1» в документе, сформированном в результате процедуры «Автоматическая перерегистрация БО и ДО», при передаче указанного документа между </w:t>
            </w:r>
            <w:r w:rsidR="00AE09C1">
              <w:t>ТОФК (ППО АСФК)</w:t>
            </w:r>
            <w:r w:rsidRPr="008C2B2B">
              <w:t xml:space="preserve"> и </w:t>
            </w:r>
            <w:r w:rsidR="00940F54">
              <w:t>ТОФК (ПУР ЭБ)</w:t>
            </w:r>
            <w:r w:rsidRPr="008C2B2B">
              <w:t xml:space="preserve">, </w:t>
            </w:r>
            <w:r w:rsidR="00940F54">
              <w:t>ТОФК (ПУР ЭБ)</w:t>
            </w:r>
            <w:r w:rsidRPr="008C2B2B">
              <w:t xml:space="preserve"> и </w:t>
            </w:r>
            <w:r w:rsidR="007743E7">
              <w:t>ПБС (ПФХД)</w:t>
            </w:r>
            <w:r w:rsidRPr="008C2B2B">
              <w:t>.</w:t>
            </w:r>
          </w:p>
          <w:p w14:paraId="634BB368" w14:textId="77777777" w:rsidR="004E5F7B" w:rsidRPr="008C2B2B" w:rsidRDefault="004E5F7B" w:rsidP="00E67964">
            <w:pPr>
              <w:pStyle w:val="GOSTTablenorm"/>
            </w:pPr>
            <w:r w:rsidRPr="008C2B2B">
              <w:t>В остальных случаях не заполняется</w:t>
            </w:r>
          </w:p>
        </w:tc>
      </w:tr>
      <w:tr w:rsidR="004E5F7B" w:rsidRPr="008C2B2B" w14:paraId="64ABD3E3" w14:textId="77777777" w:rsidTr="00E67964">
        <w:trPr>
          <w:gridAfter w:val="1"/>
          <w:wAfter w:w="6" w:type="dxa"/>
        </w:trPr>
        <w:tc>
          <w:tcPr>
            <w:tcW w:w="1700" w:type="dxa"/>
          </w:tcPr>
          <w:p w14:paraId="16E4FCC5" w14:textId="77777777" w:rsidR="004E5F7B" w:rsidRPr="008C2B2B" w:rsidRDefault="004E5F7B" w:rsidP="00E67964">
            <w:pPr>
              <w:pStyle w:val="GOSTTablenorm"/>
              <w:rPr>
                <w:lang w:eastAsia="en-US"/>
              </w:rPr>
            </w:pPr>
            <w:r w:rsidRPr="008C2B2B">
              <w:rPr>
                <w:lang w:eastAsia="en-US"/>
              </w:rPr>
              <w:t xml:space="preserve">Признак автоматически </w:t>
            </w:r>
            <w:r w:rsidRPr="008C2B2B">
              <w:t xml:space="preserve">сформированного </w:t>
            </w:r>
            <w:r w:rsidRPr="008C2B2B">
              <w:rPr>
                <w:lang w:eastAsia="en-US"/>
              </w:rPr>
              <w:t>документа</w:t>
            </w:r>
          </w:p>
        </w:tc>
        <w:tc>
          <w:tcPr>
            <w:tcW w:w="1700" w:type="dxa"/>
          </w:tcPr>
          <w:p w14:paraId="69C1C005" w14:textId="77777777" w:rsidR="004E5F7B" w:rsidRPr="008C2B2B" w:rsidRDefault="004E5F7B" w:rsidP="00E67964">
            <w:pPr>
              <w:pStyle w:val="GOSTTablenorm"/>
              <w:rPr>
                <w:lang w:val="en-US" w:eastAsia="en-US"/>
              </w:rPr>
            </w:pPr>
            <w:r w:rsidRPr="008C2B2B">
              <w:rPr>
                <w:lang w:val="en-US" w:eastAsia="en-US"/>
              </w:rPr>
              <w:t>Inf_AutoSBO</w:t>
            </w:r>
          </w:p>
        </w:tc>
        <w:tc>
          <w:tcPr>
            <w:tcW w:w="567" w:type="dxa"/>
          </w:tcPr>
          <w:p w14:paraId="48F07155" w14:textId="77777777" w:rsidR="004E5F7B" w:rsidRPr="008C2B2B" w:rsidRDefault="004E5F7B" w:rsidP="00E67964">
            <w:pPr>
              <w:pStyle w:val="GOSTTablenorm"/>
              <w:rPr>
                <w:lang w:eastAsia="en-US"/>
              </w:rPr>
            </w:pPr>
            <w:r w:rsidRPr="008C2B2B">
              <w:rPr>
                <w:lang w:eastAsia="en-US"/>
              </w:rPr>
              <w:t>П</w:t>
            </w:r>
          </w:p>
        </w:tc>
        <w:tc>
          <w:tcPr>
            <w:tcW w:w="1133" w:type="dxa"/>
          </w:tcPr>
          <w:p w14:paraId="4B38AAD6" w14:textId="77777777" w:rsidR="004E5F7B" w:rsidRPr="008C2B2B" w:rsidRDefault="004E5F7B" w:rsidP="00E67964">
            <w:pPr>
              <w:pStyle w:val="GOSTTablenorm"/>
              <w:rPr>
                <w:lang w:val="en-US" w:eastAsia="en-US"/>
              </w:rPr>
            </w:pPr>
            <w:r w:rsidRPr="008C2B2B">
              <w:rPr>
                <w:lang w:val="en-US" w:eastAsia="en-US"/>
              </w:rPr>
              <w:t>T(1)</w:t>
            </w:r>
          </w:p>
        </w:tc>
        <w:tc>
          <w:tcPr>
            <w:tcW w:w="567" w:type="dxa"/>
          </w:tcPr>
          <w:p w14:paraId="57FEAF3A" w14:textId="77777777" w:rsidR="004E5F7B" w:rsidRPr="008C2B2B" w:rsidRDefault="004E5F7B" w:rsidP="00E67964">
            <w:pPr>
              <w:pStyle w:val="GOSTTablenorm"/>
              <w:rPr>
                <w:lang w:eastAsia="en-US"/>
              </w:rPr>
            </w:pPr>
            <w:r w:rsidRPr="008C2B2B">
              <w:rPr>
                <w:lang w:eastAsia="en-US"/>
              </w:rPr>
              <w:t>Н</w:t>
            </w:r>
          </w:p>
        </w:tc>
        <w:tc>
          <w:tcPr>
            <w:tcW w:w="3961" w:type="dxa"/>
          </w:tcPr>
          <w:p w14:paraId="60953BF4" w14:textId="77777777" w:rsidR="004E5F7B" w:rsidRPr="008C2B2B" w:rsidRDefault="004E5F7B" w:rsidP="00E67964">
            <w:pPr>
              <w:pStyle w:val="GOSTTablenorm"/>
              <w:rPr>
                <w:lang w:eastAsia="en-US"/>
              </w:rPr>
            </w:pPr>
            <w:r w:rsidRPr="008C2B2B">
              <w:rPr>
                <w:lang w:eastAsia="en-US"/>
              </w:rPr>
              <w:t xml:space="preserve">Служебное поле. </w:t>
            </w:r>
          </w:p>
          <w:p w14:paraId="5829F175" w14:textId="3E77BC87" w:rsidR="004E5F7B" w:rsidRPr="008C2B2B" w:rsidRDefault="004E5F7B" w:rsidP="00E67964">
            <w:pPr>
              <w:pStyle w:val="GOSTTablenorm"/>
              <w:rPr>
                <w:lang w:eastAsia="en-US"/>
              </w:rPr>
            </w:pPr>
            <w:r w:rsidRPr="008C2B2B">
              <w:rPr>
                <w:lang w:eastAsia="en-US"/>
              </w:rPr>
              <w:t xml:space="preserve">Заполняется только при передаче из </w:t>
            </w:r>
            <w:r w:rsidR="00940F54">
              <w:rPr>
                <w:lang w:eastAsia="en-US"/>
              </w:rPr>
              <w:t>ТОФК (ПУР ЭБ)</w:t>
            </w:r>
            <w:r w:rsidRPr="008C2B2B">
              <w:rPr>
                <w:lang w:eastAsia="en-US"/>
              </w:rPr>
              <w:t xml:space="preserve"> в </w:t>
            </w:r>
            <w:r w:rsidR="00AE09C1">
              <w:rPr>
                <w:lang w:eastAsia="en-US"/>
              </w:rPr>
              <w:t>ТОФК (ППО АСФК)</w:t>
            </w:r>
            <w:r w:rsidRPr="008C2B2B">
              <w:rPr>
                <w:lang w:eastAsia="en-US"/>
              </w:rPr>
              <w:t xml:space="preserve">. </w:t>
            </w:r>
          </w:p>
          <w:p w14:paraId="5C20EBF8" w14:textId="77777777" w:rsidR="004E5F7B" w:rsidRPr="008C2B2B" w:rsidRDefault="004E5F7B" w:rsidP="00E67964">
            <w:pPr>
              <w:pStyle w:val="GOSTTablenorm"/>
              <w:rPr>
                <w:lang w:eastAsia="en-US"/>
              </w:rPr>
            </w:pPr>
            <w:r w:rsidRPr="008C2B2B">
              <w:rPr>
                <w:lang w:eastAsia="en-US"/>
              </w:rPr>
              <w:t>Указывается значение «1» при формировании из документа «Универсальный передаточный документ» или документов-оснований.</w:t>
            </w:r>
          </w:p>
          <w:p w14:paraId="76097A75" w14:textId="77777777" w:rsidR="004E5F7B" w:rsidRPr="008C2B2B" w:rsidRDefault="004E5F7B" w:rsidP="00E67964">
            <w:pPr>
              <w:pStyle w:val="GOSTTablenorm"/>
              <w:rPr>
                <w:lang w:eastAsia="en-US"/>
              </w:rPr>
            </w:pPr>
            <w:r w:rsidRPr="008C2B2B">
              <w:rPr>
                <w:lang w:eastAsia="en-US"/>
              </w:rPr>
              <w:t>В остальных случаях не заполняется</w:t>
            </w:r>
          </w:p>
        </w:tc>
      </w:tr>
      <w:tr w:rsidR="004E5F7B" w:rsidRPr="008C2B2B" w14:paraId="098F58A8" w14:textId="77777777" w:rsidTr="00E67964">
        <w:trPr>
          <w:gridAfter w:val="1"/>
          <w:wAfter w:w="6" w:type="dxa"/>
        </w:trPr>
        <w:tc>
          <w:tcPr>
            <w:tcW w:w="1700" w:type="dxa"/>
          </w:tcPr>
          <w:p w14:paraId="2EEC8F32" w14:textId="77777777" w:rsidR="004E5F7B" w:rsidRPr="008C2B2B" w:rsidRDefault="004E5F7B" w:rsidP="00E67964">
            <w:pPr>
              <w:pStyle w:val="GOSTTablenorm"/>
              <w:rPr>
                <w:lang w:eastAsia="en-US"/>
              </w:rPr>
            </w:pPr>
            <w:r w:rsidRPr="008C2B2B">
              <w:rPr>
                <w:lang w:eastAsia="en-US"/>
              </w:rPr>
              <w:t>Номер БО на аннулирование</w:t>
            </w:r>
          </w:p>
        </w:tc>
        <w:tc>
          <w:tcPr>
            <w:tcW w:w="1700" w:type="dxa"/>
          </w:tcPr>
          <w:p w14:paraId="443E41F0" w14:textId="77777777" w:rsidR="004E5F7B" w:rsidRPr="008C2B2B" w:rsidRDefault="004E5F7B" w:rsidP="00E67964">
            <w:pPr>
              <w:pStyle w:val="GOSTTablenorm"/>
              <w:rPr>
                <w:lang w:val="en-US" w:eastAsia="en-US"/>
              </w:rPr>
            </w:pPr>
            <w:r w:rsidRPr="008C2B2B">
              <w:t>Inf_</w:t>
            </w:r>
            <w:r w:rsidRPr="008C2B2B">
              <w:rPr>
                <w:lang w:val="en-US"/>
              </w:rPr>
              <w:t>CnclBO</w:t>
            </w:r>
          </w:p>
        </w:tc>
        <w:tc>
          <w:tcPr>
            <w:tcW w:w="567" w:type="dxa"/>
          </w:tcPr>
          <w:p w14:paraId="237466B0" w14:textId="77777777" w:rsidR="004E5F7B" w:rsidRPr="008C2B2B" w:rsidRDefault="004E5F7B" w:rsidP="00E67964">
            <w:pPr>
              <w:pStyle w:val="GOSTTablenorm"/>
              <w:rPr>
                <w:lang w:eastAsia="en-US"/>
              </w:rPr>
            </w:pPr>
            <w:r w:rsidRPr="008C2B2B">
              <w:rPr>
                <w:lang w:eastAsia="en-US"/>
              </w:rPr>
              <w:t>П</w:t>
            </w:r>
          </w:p>
        </w:tc>
        <w:tc>
          <w:tcPr>
            <w:tcW w:w="1133" w:type="dxa"/>
          </w:tcPr>
          <w:p w14:paraId="439420E4" w14:textId="77777777" w:rsidR="004E5F7B" w:rsidRPr="008C2B2B" w:rsidRDefault="004E5F7B" w:rsidP="00E67964">
            <w:pPr>
              <w:pStyle w:val="GOSTTablenorm"/>
              <w:rPr>
                <w:lang w:eastAsia="en-US"/>
              </w:rPr>
            </w:pPr>
            <w:r w:rsidRPr="008C2B2B">
              <w:t>Т(16) или Т(19)</w:t>
            </w:r>
          </w:p>
        </w:tc>
        <w:tc>
          <w:tcPr>
            <w:tcW w:w="567" w:type="dxa"/>
          </w:tcPr>
          <w:p w14:paraId="24BE9216" w14:textId="77777777" w:rsidR="004E5F7B" w:rsidRPr="008C2B2B" w:rsidRDefault="004E5F7B" w:rsidP="00E67964">
            <w:pPr>
              <w:pStyle w:val="GOSTTablenorm"/>
              <w:rPr>
                <w:lang w:eastAsia="en-US"/>
              </w:rPr>
            </w:pPr>
            <w:r w:rsidRPr="008C2B2B">
              <w:rPr>
                <w:lang w:eastAsia="en-US"/>
              </w:rPr>
              <w:t>Н</w:t>
            </w:r>
          </w:p>
        </w:tc>
        <w:tc>
          <w:tcPr>
            <w:tcW w:w="3961" w:type="dxa"/>
          </w:tcPr>
          <w:p w14:paraId="3DF725DE" w14:textId="77777777" w:rsidR="004E5F7B" w:rsidRPr="008C2B2B" w:rsidRDefault="004E5F7B" w:rsidP="00E67964">
            <w:pPr>
              <w:pStyle w:val="GOSTTablenorm"/>
              <w:rPr>
                <w:lang w:eastAsia="en-US"/>
              </w:rPr>
            </w:pPr>
            <w:r w:rsidRPr="008C2B2B">
              <w:rPr>
                <w:lang w:eastAsia="en-US"/>
              </w:rPr>
              <w:t xml:space="preserve">Заполняется учетным номером БО, для которого автоматически формируется СБО на обнуление. </w:t>
            </w:r>
          </w:p>
          <w:p w14:paraId="4D748140" w14:textId="77777777" w:rsidR="004E5F7B" w:rsidRPr="008C2B2B" w:rsidRDefault="004E5F7B" w:rsidP="00E67964">
            <w:pPr>
              <w:pStyle w:val="GOSTTablenorm"/>
              <w:rPr>
                <w:lang w:eastAsia="en-US"/>
              </w:rPr>
            </w:pPr>
            <w:r w:rsidRPr="008C2B2B">
              <w:rPr>
                <w:lang w:eastAsia="en-US"/>
              </w:rPr>
              <w:t>Указывается только для СБО, сформиров</w:t>
            </w:r>
            <w:r>
              <w:rPr>
                <w:lang w:eastAsia="en-US"/>
              </w:rPr>
              <w:t>анных в ЕИС с типом «Изменения»</w:t>
            </w:r>
          </w:p>
        </w:tc>
      </w:tr>
      <w:tr w:rsidR="004E5F7B" w:rsidRPr="008C2B2B" w14:paraId="3537DA62" w14:textId="77777777" w:rsidTr="00E67964">
        <w:trPr>
          <w:gridAfter w:val="1"/>
          <w:wAfter w:w="6" w:type="dxa"/>
        </w:trPr>
        <w:tc>
          <w:tcPr>
            <w:tcW w:w="1700" w:type="dxa"/>
          </w:tcPr>
          <w:p w14:paraId="5B48E7CB" w14:textId="77777777" w:rsidR="004E5F7B" w:rsidRPr="00C905D8" w:rsidRDefault="004E5F7B" w:rsidP="00E67964">
            <w:pPr>
              <w:pStyle w:val="GOSTTablenorm"/>
              <w:rPr>
                <w:highlight w:val="green"/>
                <w:lang w:eastAsia="en-US"/>
              </w:rPr>
            </w:pPr>
            <w:r w:rsidRPr="00C905D8">
              <w:rPr>
                <w:highlight w:val="green"/>
                <w:lang w:eastAsia="en-US"/>
              </w:rPr>
              <w:t>Значение пункта исключения по ППРФ 1496</w:t>
            </w:r>
            <w:r>
              <w:rPr>
                <w:highlight w:val="green"/>
                <w:lang w:eastAsia="en-US"/>
              </w:rPr>
              <w:t>*</w:t>
            </w:r>
          </w:p>
        </w:tc>
        <w:tc>
          <w:tcPr>
            <w:tcW w:w="1700" w:type="dxa"/>
          </w:tcPr>
          <w:p w14:paraId="16F12A85" w14:textId="77777777" w:rsidR="004E5F7B" w:rsidRPr="00C905D8" w:rsidRDefault="004E5F7B" w:rsidP="00E67964">
            <w:pPr>
              <w:pStyle w:val="GOSTTablenorm"/>
              <w:rPr>
                <w:highlight w:val="green"/>
              </w:rPr>
            </w:pPr>
            <w:r w:rsidRPr="00C905D8">
              <w:rPr>
                <w:highlight w:val="green"/>
              </w:rPr>
              <w:t>ExcClausUndPPRF</w:t>
            </w:r>
            <w:r>
              <w:rPr>
                <w:highlight w:val="green"/>
              </w:rPr>
              <w:t>*</w:t>
            </w:r>
          </w:p>
        </w:tc>
        <w:tc>
          <w:tcPr>
            <w:tcW w:w="567" w:type="dxa"/>
          </w:tcPr>
          <w:p w14:paraId="3CF8E6A4" w14:textId="77777777" w:rsidR="004E5F7B" w:rsidRPr="00C905D8" w:rsidRDefault="004E5F7B" w:rsidP="00E67964">
            <w:pPr>
              <w:pStyle w:val="GOSTTablenorm"/>
              <w:rPr>
                <w:highlight w:val="green"/>
                <w:lang w:eastAsia="en-US"/>
              </w:rPr>
            </w:pPr>
            <w:r w:rsidRPr="00C905D8">
              <w:rPr>
                <w:highlight w:val="green"/>
                <w:lang w:eastAsia="en-US"/>
              </w:rPr>
              <w:t>П</w:t>
            </w:r>
            <w:r>
              <w:rPr>
                <w:highlight w:val="green"/>
                <w:lang w:eastAsia="en-US"/>
              </w:rPr>
              <w:t>*</w:t>
            </w:r>
          </w:p>
        </w:tc>
        <w:tc>
          <w:tcPr>
            <w:tcW w:w="1133" w:type="dxa"/>
          </w:tcPr>
          <w:p w14:paraId="33B4EF81" w14:textId="77777777" w:rsidR="004E5F7B" w:rsidRPr="00C905D8" w:rsidRDefault="004E5F7B" w:rsidP="00E67964">
            <w:pPr>
              <w:pStyle w:val="GOSTTablenorm"/>
              <w:rPr>
                <w:highlight w:val="green"/>
              </w:rPr>
            </w:pPr>
            <w:r w:rsidRPr="00C905D8">
              <w:rPr>
                <w:highlight w:val="green"/>
              </w:rPr>
              <w:t>Т(1-100)</w:t>
            </w:r>
            <w:r>
              <w:rPr>
                <w:highlight w:val="green"/>
              </w:rPr>
              <w:t>*</w:t>
            </w:r>
          </w:p>
        </w:tc>
        <w:tc>
          <w:tcPr>
            <w:tcW w:w="567" w:type="dxa"/>
          </w:tcPr>
          <w:p w14:paraId="3F54FE1B" w14:textId="77777777" w:rsidR="004E5F7B" w:rsidRPr="00C905D8" w:rsidRDefault="004E5F7B" w:rsidP="00E67964">
            <w:pPr>
              <w:pStyle w:val="GOSTTablenorm"/>
              <w:rPr>
                <w:highlight w:val="green"/>
                <w:lang w:eastAsia="en-US"/>
              </w:rPr>
            </w:pPr>
            <w:r w:rsidRPr="00C905D8">
              <w:rPr>
                <w:highlight w:val="green"/>
                <w:lang w:eastAsia="en-US"/>
              </w:rPr>
              <w:t>Н</w:t>
            </w:r>
            <w:r>
              <w:rPr>
                <w:highlight w:val="green"/>
                <w:lang w:eastAsia="en-US"/>
              </w:rPr>
              <w:t>*</w:t>
            </w:r>
          </w:p>
        </w:tc>
        <w:tc>
          <w:tcPr>
            <w:tcW w:w="3961" w:type="dxa"/>
          </w:tcPr>
          <w:p w14:paraId="3AA52E45" w14:textId="77777777" w:rsidR="004E5F7B" w:rsidRPr="00C905D8" w:rsidRDefault="004E5F7B" w:rsidP="00E67964">
            <w:pPr>
              <w:pStyle w:val="GOSTTablenorm"/>
              <w:rPr>
                <w:highlight w:val="green"/>
                <w:lang w:eastAsia="en-US"/>
              </w:rPr>
            </w:pPr>
            <w:r w:rsidRPr="00C905D8">
              <w:rPr>
                <w:highlight w:val="green"/>
                <w:lang w:eastAsia="en-US"/>
              </w:rPr>
              <w:t>Указывается значение пункта исключения по Постановлению Правительства РФ № 1496.</w:t>
            </w:r>
          </w:p>
          <w:p w14:paraId="6DECEC73" w14:textId="77777777" w:rsidR="004E5F7B" w:rsidRPr="00C905D8" w:rsidRDefault="004E5F7B" w:rsidP="00E67964">
            <w:pPr>
              <w:pStyle w:val="GOSTTablenorm"/>
              <w:rPr>
                <w:highlight w:val="green"/>
                <w:lang w:eastAsia="en-US"/>
              </w:rPr>
            </w:pPr>
            <w:r w:rsidRPr="00C905D8">
              <w:rPr>
                <w:highlight w:val="green"/>
                <w:lang w:eastAsia="en-US"/>
              </w:rPr>
              <w:t xml:space="preserve">Поле может заполняться только для сведений с типом «Изменения» на основании </w:t>
            </w:r>
            <w:r w:rsidRPr="00C905D8">
              <w:rPr>
                <w:highlight w:val="green"/>
              </w:rPr>
              <w:t>вида документа-основания</w:t>
            </w:r>
            <w:r w:rsidRPr="00C905D8">
              <w:rPr>
                <w:highlight w:val="green"/>
                <w:lang w:eastAsia="en-US"/>
              </w:rPr>
              <w:t xml:space="preserve"> </w:t>
            </w:r>
            <w:r w:rsidRPr="00C905D8">
              <w:rPr>
                <w:highlight w:val="green"/>
              </w:rPr>
              <w:t>«извещение об осуществлении закупки», «приглашение принять участие в определении поставщика (подрядчика, исполнителя)», «проект контракта»</w:t>
            </w:r>
            <w:r>
              <w:rPr>
                <w:highlight w:val="green"/>
              </w:rPr>
              <w:t>*</w:t>
            </w:r>
          </w:p>
        </w:tc>
      </w:tr>
      <w:tr w:rsidR="004E5F7B" w:rsidRPr="008C2B2B" w14:paraId="357A2D23" w14:textId="77777777" w:rsidTr="00E67964">
        <w:tc>
          <w:tcPr>
            <w:tcW w:w="9634" w:type="dxa"/>
            <w:gridSpan w:val="7"/>
          </w:tcPr>
          <w:p w14:paraId="3AC1BCF1" w14:textId="77777777" w:rsidR="004E5F7B" w:rsidRPr="002C2C49" w:rsidRDefault="004E5F7B" w:rsidP="00E67964">
            <w:pPr>
              <w:pStyle w:val="GOSTTablenorm"/>
              <w:rPr>
                <w:b/>
                <w:lang w:eastAsia="en-US"/>
              </w:rPr>
            </w:pPr>
            <w:r w:rsidRPr="002C2C49">
              <w:rPr>
                <w:b/>
              </w:rPr>
              <w:t>Получатель бюджетных средств</w:t>
            </w:r>
          </w:p>
        </w:tc>
      </w:tr>
      <w:tr w:rsidR="004E5F7B" w:rsidRPr="008C2B2B" w14:paraId="1893F273" w14:textId="77777777" w:rsidTr="00E67964">
        <w:trPr>
          <w:gridAfter w:val="1"/>
          <w:wAfter w:w="6" w:type="dxa"/>
        </w:trPr>
        <w:tc>
          <w:tcPr>
            <w:tcW w:w="1700" w:type="dxa"/>
          </w:tcPr>
          <w:p w14:paraId="2B226B69" w14:textId="77777777" w:rsidR="004E5F7B" w:rsidRPr="008C2B2B" w:rsidRDefault="004E5F7B" w:rsidP="00E67964">
            <w:pPr>
              <w:pStyle w:val="GOSTTablenorm"/>
            </w:pPr>
            <w:r w:rsidRPr="008C2B2B">
              <w:t>Получатель бюджетных средств</w:t>
            </w:r>
          </w:p>
        </w:tc>
        <w:tc>
          <w:tcPr>
            <w:tcW w:w="1700" w:type="dxa"/>
          </w:tcPr>
          <w:p w14:paraId="627F70DC" w14:textId="77777777" w:rsidR="004E5F7B" w:rsidRPr="008C2B2B" w:rsidRDefault="004E5F7B" w:rsidP="00E67964">
            <w:pPr>
              <w:pStyle w:val="GOSTTablenorm"/>
            </w:pPr>
            <w:r w:rsidRPr="008C2B2B">
              <w:t>RcpBdjt_NmRcp</w:t>
            </w:r>
          </w:p>
        </w:tc>
        <w:tc>
          <w:tcPr>
            <w:tcW w:w="567" w:type="dxa"/>
          </w:tcPr>
          <w:p w14:paraId="4E19A055" w14:textId="77777777" w:rsidR="004E5F7B" w:rsidRPr="008C2B2B" w:rsidRDefault="004E5F7B" w:rsidP="00E67964">
            <w:pPr>
              <w:pStyle w:val="GOSTTablenorm"/>
            </w:pPr>
            <w:r w:rsidRPr="008C2B2B">
              <w:t>П</w:t>
            </w:r>
          </w:p>
        </w:tc>
        <w:tc>
          <w:tcPr>
            <w:tcW w:w="1133" w:type="dxa"/>
          </w:tcPr>
          <w:p w14:paraId="4828B2BF" w14:textId="77777777" w:rsidR="004E5F7B" w:rsidRPr="008C2B2B" w:rsidRDefault="004E5F7B" w:rsidP="00E67964">
            <w:pPr>
              <w:pStyle w:val="GOSTTablenorm"/>
            </w:pPr>
            <w:r w:rsidRPr="008C2B2B">
              <w:t>Т(1-2000)</w:t>
            </w:r>
          </w:p>
        </w:tc>
        <w:tc>
          <w:tcPr>
            <w:tcW w:w="567" w:type="dxa"/>
          </w:tcPr>
          <w:p w14:paraId="5C5E295E" w14:textId="77777777" w:rsidR="004E5F7B" w:rsidRPr="008C2B2B" w:rsidRDefault="004E5F7B" w:rsidP="00E67964">
            <w:pPr>
              <w:pStyle w:val="GOSTTablenorm"/>
            </w:pPr>
            <w:r w:rsidRPr="008C2B2B">
              <w:t>О</w:t>
            </w:r>
          </w:p>
        </w:tc>
        <w:tc>
          <w:tcPr>
            <w:tcW w:w="3961" w:type="dxa"/>
          </w:tcPr>
          <w:p w14:paraId="2365EF24" w14:textId="77777777" w:rsidR="004E5F7B" w:rsidRPr="008C2B2B" w:rsidRDefault="004E5F7B" w:rsidP="00E67964">
            <w:pPr>
              <w:pStyle w:val="GOSTTablenorm"/>
            </w:pPr>
            <w:r w:rsidRPr="008C2B2B">
              <w:t>Полное или краткое наименование ПБС (УБП, который передал полномочия ПБС по учредительным документам) по Сводному реестру</w:t>
            </w:r>
          </w:p>
        </w:tc>
      </w:tr>
      <w:tr w:rsidR="004E5F7B" w:rsidRPr="008C2B2B" w14:paraId="0C529E8E" w14:textId="77777777" w:rsidTr="00E67964">
        <w:trPr>
          <w:gridAfter w:val="1"/>
          <w:wAfter w:w="6" w:type="dxa"/>
        </w:trPr>
        <w:tc>
          <w:tcPr>
            <w:tcW w:w="1700" w:type="dxa"/>
          </w:tcPr>
          <w:p w14:paraId="7EC8EC5B" w14:textId="77777777" w:rsidR="004E5F7B" w:rsidRPr="008C2B2B" w:rsidRDefault="004E5F7B" w:rsidP="00E67964">
            <w:pPr>
              <w:pStyle w:val="GOSTTablenorm"/>
            </w:pPr>
            <w:r w:rsidRPr="008C2B2B">
              <w:lastRenderedPageBreak/>
              <w:t xml:space="preserve">Код ПБС по Сводному реестру </w:t>
            </w:r>
          </w:p>
        </w:tc>
        <w:tc>
          <w:tcPr>
            <w:tcW w:w="1700" w:type="dxa"/>
          </w:tcPr>
          <w:p w14:paraId="7D20634E" w14:textId="77777777" w:rsidR="004E5F7B" w:rsidRPr="008C2B2B" w:rsidRDefault="004E5F7B" w:rsidP="00E67964">
            <w:pPr>
              <w:pStyle w:val="GOSTTablenorm"/>
            </w:pPr>
            <w:r w:rsidRPr="008C2B2B">
              <w:t>RcpBdjt_CdGRBS</w:t>
            </w:r>
          </w:p>
        </w:tc>
        <w:tc>
          <w:tcPr>
            <w:tcW w:w="567" w:type="dxa"/>
          </w:tcPr>
          <w:p w14:paraId="5E8E981A" w14:textId="77777777" w:rsidR="004E5F7B" w:rsidRPr="008C2B2B" w:rsidRDefault="004E5F7B" w:rsidP="00E67964">
            <w:pPr>
              <w:pStyle w:val="GOSTTablenorm"/>
            </w:pPr>
            <w:r w:rsidRPr="008C2B2B">
              <w:t>П</w:t>
            </w:r>
          </w:p>
        </w:tc>
        <w:tc>
          <w:tcPr>
            <w:tcW w:w="1133" w:type="dxa"/>
          </w:tcPr>
          <w:p w14:paraId="1F6E0586" w14:textId="77777777" w:rsidR="004E5F7B" w:rsidRPr="008C2B2B" w:rsidRDefault="004E5F7B" w:rsidP="00E67964">
            <w:pPr>
              <w:pStyle w:val="GOSTTablenorm"/>
            </w:pPr>
            <w:r w:rsidRPr="008C2B2B">
              <w:t>Т(8)</w:t>
            </w:r>
          </w:p>
        </w:tc>
        <w:tc>
          <w:tcPr>
            <w:tcW w:w="567" w:type="dxa"/>
          </w:tcPr>
          <w:p w14:paraId="5AD6A49E" w14:textId="77777777" w:rsidR="004E5F7B" w:rsidRPr="008C2B2B" w:rsidRDefault="004E5F7B" w:rsidP="00E67964">
            <w:pPr>
              <w:pStyle w:val="GOSTTablenorm"/>
            </w:pPr>
            <w:r w:rsidRPr="008C2B2B">
              <w:t>О</w:t>
            </w:r>
          </w:p>
        </w:tc>
        <w:tc>
          <w:tcPr>
            <w:tcW w:w="3961" w:type="dxa"/>
          </w:tcPr>
          <w:p w14:paraId="7776316A" w14:textId="77777777" w:rsidR="004E5F7B" w:rsidRPr="008C2B2B" w:rsidRDefault="004E5F7B" w:rsidP="00E67964">
            <w:pPr>
              <w:pStyle w:val="GOSTTablenorm"/>
            </w:pPr>
            <w:r w:rsidRPr="008C2B2B">
              <w:t>Указывается уникальный код по Сводному реестру, равный 8 знакам</w:t>
            </w:r>
          </w:p>
        </w:tc>
      </w:tr>
      <w:tr w:rsidR="004E5F7B" w:rsidRPr="008C2B2B" w14:paraId="4BE1E9CA" w14:textId="77777777" w:rsidTr="00E67964">
        <w:trPr>
          <w:gridAfter w:val="1"/>
          <w:wAfter w:w="6" w:type="dxa"/>
        </w:trPr>
        <w:tc>
          <w:tcPr>
            <w:tcW w:w="1700" w:type="dxa"/>
          </w:tcPr>
          <w:p w14:paraId="5899688E" w14:textId="77777777" w:rsidR="004E5F7B" w:rsidRPr="008C2B2B" w:rsidRDefault="004E5F7B" w:rsidP="00E67964">
            <w:pPr>
              <w:pStyle w:val="GOSTTablenorm"/>
            </w:pPr>
            <w:r w:rsidRPr="008C2B2B">
              <w:t>Код по ОКПО</w:t>
            </w:r>
          </w:p>
        </w:tc>
        <w:tc>
          <w:tcPr>
            <w:tcW w:w="1700" w:type="dxa"/>
          </w:tcPr>
          <w:p w14:paraId="104CE78E" w14:textId="77777777" w:rsidR="004E5F7B" w:rsidRPr="008C2B2B" w:rsidRDefault="004E5F7B" w:rsidP="00E67964">
            <w:pPr>
              <w:pStyle w:val="GOSTTablenorm"/>
            </w:pPr>
            <w:r w:rsidRPr="008C2B2B">
              <w:t>RcpBdjt_CdOKPO</w:t>
            </w:r>
          </w:p>
        </w:tc>
        <w:tc>
          <w:tcPr>
            <w:tcW w:w="567" w:type="dxa"/>
          </w:tcPr>
          <w:p w14:paraId="715BEF80" w14:textId="77777777" w:rsidR="004E5F7B" w:rsidRPr="008C2B2B" w:rsidRDefault="004E5F7B" w:rsidP="00E67964">
            <w:pPr>
              <w:pStyle w:val="GOSTTablenorm"/>
            </w:pPr>
            <w:r w:rsidRPr="008C2B2B">
              <w:t>П</w:t>
            </w:r>
          </w:p>
        </w:tc>
        <w:tc>
          <w:tcPr>
            <w:tcW w:w="1133" w:type="dxa"/>
          </w:tcPr>
          <w:p w14:paraId="6EFFF530" w14:textId="77777777" w:rsidR="004E5F7B" w:rsidRPr="008C2B2B" w:rsidRDefault="004E5F7B" w:rsidP="00E67964">
            <w:pPr>
              <w:pStyle w:val="GOSTTablenorm"/>
            </w:pPr>
            <w:r w:rsidRPr="008C2B2B">
              <w:t>Т(8)</w:t>
            </w:r>
          </w:p>
        </w:tc>
        <w:tc>
          <w:tcPr>
            <w:tcW w:w="567" w:type="dxa"/>
          </w:tcPr>
          <w:p w14:paraId="6C6E1DA8" w14:textId="77777777" w:rsidR="004E5F7B" w:rsidRPr="008C2B2B" w:rsidRDefault="004E5F7B" w:rsidP="00E67964">
            <w:pPr>
              <w:pStyle w:val="GOSTTablenorm"/>
            </w:pPr>
            <w:r w:rsidRPr="008C2B2B">
              <w:t>О</w:t>
            </w:r>
          </w:p>
        </w:tc>
        <w:tc>
          <w:tcPr>
            <w:tcW w:w="3961" w:type="dxa"/>
          </w:tcPr>
          <w:p w14:paraId="5774B389" w14:textId="77777777" w:rsidR="004E5F7B" w:rsidRPr="008C2B2B" w:rsidRDefault="004E5F7B" w:rsidP="00E67964">
            <w:pPr>
              <w:pStyle w:val="GOSTTablenorm"/>
            </w:pPr>
            <w:r w:rsidRPr="008C2B2B">
              <w:t xml:space="preserve">Код по ОКПО. </w:t>
            </w:r>
          </w:p>
          <w:p w14:paraId="33187233" w14:textId="77777777" w:rsidR="004E5F7B" w:rsidRPr="008C2B2B" w:rsidRDefault="004E5F7B" w:rsidP="00E67964">
            <w:pPr>
              <w:pStyle w:val="GOSTTablenorm"/>
            </w:pPr>
            <w:r w:rsidRPr="008C2B2B">
              <w:t>Указывается код по ОКПО получателя бюджетных средств</w:t>
            </w:r>
          </w:p>
        </w:tc>
      </w:tr>
      <w:tr w:rsidR="004E5F7B" w:rsidRPr="008C2B2B" w14:paraId="75E3F3F0" w14:textId="77777777" w:rsidTr="00E67964">
        <w:trPr>
          <w:gridAfter w:val="1"/>
          <w:wAfter w:w="6" w:type="dxa"/>
        </w:trPr>
        <w:tc>
          <w:tcPr>
            <w:tcW w:w="1700" w:type="dxa"/>
          </w:tcPr>
          <w:p w14:paraId="34D2CD5D" w14:textId="77777777" w:rsidR="004E5F7B" w:rsidRPr="008C2B2B" w:rsidRDefault="004E5F7B" w:rsidP="00E67964">
            <w:pPr>
              <w:pStyle w:val="GOSTTablenorm"/>
            </w:pPr>
            <w:r w:rsidRPr="008C2B2B">
              <w:t>Номер лицевого счета получателя</w:t>
            </w:r>
          </w:p>
        </w:tc>
        <w:tc>
          <w:tcPr>
            <w:tcW w:w="1700" w:type="dxa"/>
          </w:tcPr>
          <w:p w14:paraId="161D409B" w14:textId="77777777" w:rsidR="004E5F7B" w:rsidRPr="008C2B2B" w:rsidRDefault="004E5F7B" w:rsidP="00E67964">
            <w:pPr>
              <w:pStyle w:val="GOSTTablenorm"/>
            </w:pPr>
            <w:r w:rsidRPr="008C2B2B">
              <w:t>RcpBdjt_NmbrAccnt</w:t>
            </w:r>
          </w:p>
        </w:tc>
        <w:tc>
          <w:tcPr>
            <w:tcW w:w="567" w:type="dxa"/>
          </w:tcPr>
          <w:p w14:paraId="7B442949" w14:textId="77777777" w:rsidR="004E5F7B" w:rsidRPr="008C2B2B" w:rsidRDefault="004E5F7B" w:rsidP="00E67964">
            <w:pPr>
              <w:pStyle w:val="GOSTTablenorm"/>
            </w:pPr>
            <w:r w:rsidRPr="008C2B2B">
              <w:t>П</w:t>
            </w:r>
          </w:p>
        </w:tc>
        <w:tc>
          <w:tcPr>
            <w:tcW w:w="1133" w:type="dxa"/>
          </w:tcPr>
          <w:p w14:paraId="00F0D175" w14:textId="77777777" w:rsidR="004E5F7B" w:rsidRPr="008C2B2B" w:rsidRDefault="004E5F7B" w:rsidP="00E67964">
            <w:pPr>
              <w:pStyle w:val="GOSTTablenorm"/>
            </w:pPr>
            <w:r w:rsidRPr="008C2B2B">
              <w:t>Т(11)</w:t>
            </w:r>
          </w:p>
        </w:tc>
        <w:tc>
          <w:tcPr>
            <w:tcW w:w="567" w:type="dxa"/>
          </w:tcPr>
          <w:p w14:paraId="31A01367" w14:textId="77777777" w:rsidR="004E5F7B" w:rsidRPr="008C2B2B" w:rsidRDefault="004E5F7B" w:rsidP="00E67964">
            <w:pPr>
              <w:pStyle w:val="GOSTTablenorm"/>
            </w:pPr>
            <w:r w:rsidRPr="008C2B2B">
              <w:t>О</w:t>
            </w:r>
          </w:p>
        </w:tc>
        <w:tc>
          <w:tcPr>
            <w:tcW w:w="3961" w:type="dxa"/>
          </w:tcPr>
          <w:p w14:paraId="65151C1A" w14:textId="77777777" w:rsidR="004E5F7B" w:rsidRPr="008C2B2B" w:rsidRDefault="004E5F7B" w:rsidP="00E67964">
            <w:pPr>
              <w:pStyle w:val="GOSTTablenorm"/>
            </w:pPr>
            <w:r w:rsidRPr="008C2B2B">
              <w:t>Номер л/с ПБС (или лицевой счет по переданным полномочиям ПБС), соответствующий корреспонденту из поля «Получатель бюджетных средств»</w:t>
            </w:r>
          </w:p>
        </w:tc>
      </w:tr>
      <w:tr w:rsidR="004E5F7B" w:rsidRPr="008C2B2B" w14:paraId="0D92B24E" w14:textId="77777777" w:rsidTr="00E67964">
        <w:trPr>
          <w:gridAfter w:val="1"/>
          <w:wAfter w:w="6" w:type="dxa"/>
        </w:trPr>
        <w:tc>
          <w:tcPr>
            <w:tcW w:w="1700" w:type="dxa"/>
          </w:tcPr>
          <w:p w14:paraId="4512224B" w14:textId="77777777" w:rsidR="004E5F7B" w:rsidRPr="008C2B2B" w:rsidRDefault="004E5F7B" w:rsidP="00E67964">
            <w:pPr>
              <w:pStyle w:val="GOSTTablenorm"/>
            </w:pPr>
            <w:r w:rsidRPr="008C2B2B">
              <w:t>Глава по БК</w:t>
            </w:r>
          </w:p>
        </w:tc>
        <w:tc>
          <w:tcPr>
            <w:tcW w:w="1700" w:type="dxa"/>
          </w:tcPr>
          <w:p w14:paraId="63BA647F" w14:textId="77777777" w:rsidR="004E5F7B" w:rsidRPr="008C2B2B" w:rsidRDefault="004E5F7B" w:rsidP="00E67964">
            <w:pPr>
              <w:pStyle w:val="GOSTTablenorm"/>
            </w:pPr>
            <w:r w:rsidRPr="008C2B2B">
              <w:t>RcpBdjt_GlavaBKCode</w:t>
            </w:r>
          </w:p>
        </w:tc>
        <w:tc>
          <w:tcPr>
            <w:tcW w:w="567" w:type="dxa"/>
          </w:tcPr>
          <w:p w14:paraId="00AE4065" w14:textId="77777777" w:rsidR="004E5F7B" w:rsidRPr="008C2B2B" w:rsidRDefault="004E5F7B" w:rsidP="00E67964">
            <w:pPr>
              <w:pStyle w:val="GOSTTablenorm"/>
            </w:pPr>
            <w:r w:rsidRPr="008C2B2B">
              <w:t>П</w:t>
            </w:r>
          </w:p>
        </w:tc>
        <w:tc>
          <w:tcPr>
            <w:tcW w:w="1133" w:type="dxa"/>
          </w:tcPr>
          <w:p w14:paraId="37E91784" w14:textId="77777777" w:rsidR="004E5F7B" w:rsidRPr="008C2B2B" w:rsidRDefault="004E5F7B" w:rsidP="00E67964">
            <w:pPr>
              <w:pStyle w:val="GOSTTablenorm"/>
            </w:pPr>
            <w:r w:rsidRPr="008C2B2B">
              <w:t>Т(3)</w:t>
            </w:r>
          </w:p>
        </w:tc>
        <w:tc>
          <w:tcPr>
            <w:tcW w:w="567" w:type="dxa"/>
          </w:tcPr>
          <w:p w14:paraId="0437FEF8" w14:textId="77777777" w:rsidR="004E5F7B" w:rsidRPr="008C2B2B" w:rsidRDefault="004E5F7B" w:rsidP="00E67964">
            <w:pPr>
              <w:pStyle w:val="GOSTTablenorm"/>
            </w:pPr>
            <w:r w:rsidRPr="008C2B2B">
              <w:t>О</w:t>
            </w:r>
          </w:p>
        </w:tc>
        <w:tc>
          <w:tcPr>
            <w:tcW w:w="3961" w:type="dxa"/>
          </w:tcPr>
          <w:p w14:paraId="733D3121" w14:textId="77777777" w:rsidR="004E5F7B" w:rsidRPr="008C2B2B" w:rsidRDefault="004E5F7B" w:rsidP="00E67964">
            <w:pPr>
              <w:pStyle w:val="GOSTTablenorm"/>
            </w:pPr>
            <w:r w:rsidRPr="008C2B2B">
              <w:t>Код главного распорядителя средств по бюджетной классификации</w:t>
            </w:r>
          </w:p>
        </w:tc>
      </w:tr>
      <w:tr w:rsidR="004E5F7B" w:rsidRPr="008C2B2B" w14:paraId="3E068CF5" w14:textId="77777777" w:rsidTr="00E67964">
        <w:trPr>
          <w:gridAfter w:val="1"/>
          <w:wAfter w:w="6" w:type="dxa"/>
        </w:trPr>
        <w:tc>
          <w:tcPr>
            <w:tcW w:w="1700" w:type="dxa"/>
          </w:tcPr>
          <w:p w14:paraId="4FCF22CA" w14:textId="77777777" w:rsidR="004E5F7B" w:rsidRPr="008C2B2B" w:rsidRDefault="004E5F7B" w:rsidP="00E67964">
            <w:pPr>
              <w:pStyle w:val="GOSTTablenorm"/>
            </w:pPr>
            <w:r w:rsidRPr="008C2B2B">
              <w:t>Главный распорядитель бюджетных средств</w:t>
            </w:r>
          </w:p>
        </w:tc>
        <w:tc>
          <w:tcPr>
            <w:tcW w:w="1700" w:type="dxa"/>
          </w:tcPr>
          <w:p w14:paraId="58769206" w14:textId="77777777" w:rsidR="004E5F7B" w:rsidRPr="008C2B2B" w:rsidRDefault="004E5F7B" w:rsidP="00E67964">
            <w:pPr>
              <w:pStyle w:val="GOSTTablenorm"/>
            </w:pPr>
            <w:r w:rsidRPr="008C2B2B">
              <w:t>RcpBdjt_GRBS</w:t>
            </w:r>
          </w:p>
        </w:tc>
        <w:tc>
          <w:tcPr>
            <w:tcW w:w="567" w:type="dxa"/>
          </w:tcPr>
          <w:p w14:paraId="57CCC692" w14:textId="77777777" w:rsidR="004E5F7B" w:rsidRPr="008C2B2B" w:rsidRDefault="004E5F7B" w:rsidP="00E67964">
            <w:pPr>
              <w:pStyle w:val="GOSTTablenorm"/>
            </w:pPr>
            <w:r w:rsidRPr="008C2B2B">
              <w:t>П</w:t>
            </w:r>
          </w:p>
        </w:tc>
        <w:tc>
          <w:tcPr>
            <w:tcW w:w="1133" w:type="dxa"/>
          </w:tcPr>
          <w:p w14:paraId="65EAB96F" w14:textId="77777777" w:rsidR="004E5F7B" w:rsidRPr="008C2B2B" w:rsidRDefault="004E5F7B" w:rsidP="00E67964">
            <w:pPr>
              <w:pStyle w:val="GOSTTablenorm"/>
            </w:pPr>
            <w:r w:rsidRPr="008C2B2B">
              <w:t>Т(1-2000)</w:t>
            </w:r>
          </w:p>
        </w:tc>
        <w:tc>
          <w:tcPr>
            <w:tcW w:w="567" w:type="dxa"/>
          </w:tcPr>
          <w:p w14:paraId="78D8D4D3" w14:textId="77777777" w:rsidR="004E5F7B" w:rsidRPr="008C2B2B" w:rsidRDefault="004E5F7B" w:rsidP="00E67964">
            <w:pPr>
              <w:pStyle w:val="GOSTTablenorm"/>
            </w:pPr>
            <w:r w:rsidRPr="008C2B2B">
              <w:t>О</w:t>
            </w:r>
          </w:p>
        </w:tc>
        <w:tc>
          <w:tcPr>
            <w:tcW w:w="3961" w:type="dxa"/>
          </w:tcPr>
          <w:p w14:paraId="3169AC5F" w14:textId="77777777" w:rsidR="004E5F7B" w:rsidRPr="008C2B2B" w:rsidRDefault="004E5F7B" w:rsidP="00E67964">
            <w:pPr>
              <w:pStyle w:val="GOSTTablenorm"/>
            </w:pPr>
            <w:r w:rsidRPr="008C2B2B">
              <w:t>Полное или краткое наименование вышестоящего ГРБС</w:t>
            </w:r>
          </w:p>
        </w:tc>
      </w:tr>
      <w:tr w:rsidR="004E5F7B" w:rsidRPr="008C2B2B" w14:paraId="455EF15D" w14:textId="77777777" w:rsidTr="00E67964">
        <w:trPr>
          <w:gridAfter w:val="1"/>
          <w:wAfter w:w="6" w:type="dxa"/>
        </w:trPr>
        <w:tc>
          <w:tcPr>
            <w:tcW w:w="1700" w:type="dxa"/>
          </w:tcPr>
          <w:p w14:paraId="1C5A61AE" w14:textId="77777777" w:rsidR="004E5F7B" w:rsidRPr="008C2B2B" w:rsidRDefault="004E5F7B" w:rsidP="00E67964">
            <w:pPr>
              <w:pStyle w:val="GOSTTablenorm"/>
            </w:pPr>
            <w:r w:rsidRPr="008C2B2B">
              <w:t>Наименование бюджета</w:t>
            </w:r>
          </w:p>
        </w:tc>
        <w:tc>
          <w:tcPr>
            <w:tcW w:w="1700" w:type="dxa"/>
          </w:tcPr>
          <w:p w14:paraId="52621F69" w14:textId="77777777" w:rsidR="004E5F7B" w:rsidRPr="008C2B2B" w:rsidRDefault="004E5F7B" w:rsidP="00E67964">
            <w:pPr>
              <w:pStyle w:val="GOSTTablenorm"/>
            </w:pPr>
            <w:r w:rsidRPr="008C2B2B">
              <w:t>RcpBdjt_NmBdgt</w:t>
            </w:r>
          </w:p>
        </w:tc>
        <w:tc>
          <w:tcPr>
            <w:tcW w:w="567" w:type="dxa"/>
          </w:tcPr>
          <w:p w14:paraId="195BD8C3" w14:textId="77777777" w:rsidR="004E5F7B" w:rsidRPr="008C2B2B" w:rsidRDefault="004E5F7B" w:rsidP="00E67964">
            <w:pPr>
              <w:pStyle w:val="GOSTTablenorm"/>
            </w:pPr>
            <w:r w:rsidRPr="008C2B2B">
              <w:t>П</w:t>
            </w:r>
          </w:p>
        </w:tc>
        <w:tc>
          <w:tcPr>
            <w:tcW w:w="1133" w:type="dxa"/>
          </w:tcPr>
          <w:p w14:paraId="73976D9B" w14:textId="77777777" w:rsidR="004E5F7B" w:rsidRPr="008C2B2B" w:rsidRDefault="004E5F7B" w:rsidP="00E67964">
            <w:pPr>
              <w:pStyle w:val="GOSTTablenorm"/>
            </w:pPr>
            <w:r w:rsidRPr="008C2B2B">
              <w:t>Т(1-512)</w:t>
            </w:r>
          </w:p>
        </w:tc>
        <w:tc>
          <w:tcPr>
            <w:tcW w:w="567" w:type="dxa"/>
          </w:tcPr>
          <w:p w14:paraId="1354B910" w14:textId="77777777" w:rsidR="004E5F7B" w:rsidRPr="008C2B2B" w:rsidRDefault="004E5F7B" w:rsidP="00E67964">
            <w:pPr>
              <w:pStyle w:val="GOSTTablenorm"/>
            </w:pPr>
            <w:r w:rsidRPr="008C2B2B">
              <w:t>О</w:t>
            </w:r>
          </w:p>
        </w:tc>
        <w:tc>
          <w:tcPr>
            <w:tcW w:w="3961" w:type="dxa"/>
          </w:tcPr>
          <w:p w14:paraId="344C6811" w14:textId="77777777" w:rsidR="004E5F7B" w:rsidRPr="008C2B2B" w:rsidRDefault="004E5F7B" w:rsidP="00E67964">
            <w:pPr>
              <w:pStyle w:val="GOSTTablenorm"/>
            </w:pPr>
            <w:r w:rsidRPr="008C2B2B">
              <w:t xml:space="preserve">Наименование бюджета. </w:t>
            </w:r>
          </w:p>
          <w:p w14:paraId="72411210" w14:textId="77777777" w:rsidR="004E5F7B" w:rsidRPr="008C2B2B" w:rsidRDefault="004E5F7B" w:rsidP="00E67964">
            <w:pPr>
              <w:pStyle w:val="GOSTTablenorm"/>
            </w:pPr>
            <w:r w:rsidRPr="008C2B2B">
              <w:t>Для УБП федерального уровня указывается наименование бюджета «Федеральный бюджет», для УБП субъекта РФ (МО) указывается полное наименование соответствующего бюджета</w:t>
            </w:r>
          </w:p>
        </w:tc>
      </w:tr>
      <w:tr w:rsidR="004E5F7B" w:rsidRPr="008C2B2B" w14:paraId="183EEC3A" w14:textId="77777777" w:rsidTr="00E67964">
        <w:trPr>
          <w:gridAfter w:val="1"/>
          <w:wAfter w:w="6" w:type="dxa"/>
        </w:trPr>
        <w:tc>
          <w:tcPr>
            <w:tcW w:w="1700" w:type="dxa"/>
          </w:tcPr>
          <w:p w14:paraId="665E58DF" w14:textId="77777777" w:rsidR="004E5F7B" w:rsidRPr="008C2B2B" w:rsidRDefault="004E5F7B" w:rsidP="00E67964">
            <w:pPr>
              <w:pStyle w:val="GOSTTablenorm"/>
            </w:pPr>
            <w:r w:rsidRPr="008C2B2B">
              <w:t>Код по ОКТМО</w:t>
            </w:r>
          </w:p>
        </w:tc>
        <w:tc>
          <w:tcPr>
            <w:tcW w:w="1700" w:type="dxa"/>
          </w:tcPr>
          <w:p w14:paraId="4C8445EB" w14:textId="77777777" w:rsidR="004E5F7B" w:rsidRPr="008C2B2B" w:rsidRDefault="004E5F7B" w:rsidP="00E67964">
            <w:pPr>
              <w:pStyle w:val="GOSTTablenorm"/>
            </w:pPr>
            <w:r w:rsidRPr="008C2B2B">
              <w:t>RcpBdjt_CdOKTMO</w:t>
            </w:r>
          </w:p>
        </w:tc>
        <w:tc>
          <w:tcPr>
            <w:tcW w:w="567" w:type="dxa"/>
          </w:tcPr>
          <w:p w14:paraId="097B1939" w14:textId="77777777" w:rsidR="004E5F7B" w:rsidRPr="008C2B2B" w:rsidRDefault="004E5F7B" w:rsidP="00E67964">
            <w:pPr>
              <w:pStyle w:val="GOSTTablenorm"/>
            </w:pPr>
            <w:r w:rsidRPr="008C2B2B">
              <w:t>П</w:t>
            </w:r>
          </w:p>
        </w:tc>
        <w:tc>
          <w:tcPr>
            <w:tcW w:w="1133" w:type="dxa"/>
          </w:tcPr>
          <w:p w14:paraId="528352CF" w14:textId="77777777" w:rsidR="004E5F7B" w:rsidRPr="008C2B2B" w:rsidRDefault="004E5F7B" w:rsidP="00E67964">
            <w:pPr>
              <w:pStyle w:val="GOSTTablenorm"/>
            </w:pPr>
            <w:r w:rsidRPr="008C2B2B">
              <w:t>Т(8) или Т(11)</w:t>
            </w:r>
          </w:p>
        </w:tc>
        <w:tc>
          <w:tcPr>
            <w:tcW w:w="567" w:type="dxa"/>
          </w:tcPr>
          <w:p w14:paraId="130CA465" w14:textId="77777777" w:rsidR="004E5F7B" w:rsidRPr="008C2B2B" w:rsidRDefault="004E5F7B" w:rsidP="00E67964">
            <w:pPr>
              <w:pStyle w:val="GOSTTablenorm"/>
            </w:pPr>
            <w:r w:rsidRPr="008C2B2B">
              <w:t>О</w:t>
            </w:r>
          </w:p>
        </w:tc>
        <w:tc>
          <w:tcPr>
            <w:tcW w:w="3961" w:type="dxa"/>
          </w:tcPr>
          <w:p w14:paraId="670B7E52" w14:textId="77777777" w:rsidR="004E5F7B" w:rsidRPr="008C2B2B" w:rsidRDefault="004E5F7B" w:rsidP="00E67964">
            <w:pPr>
              <w:pStyle w:val="GOSTTablenorm"/>
            </w:pPr>
            <w:r w:rsidRPr="008C2B2B">
              <w:t>Указывается код населенного пункта по ОКТМО.</w:t>
            </w:r>
          </w:p>
          <w:p w14:paraId="3EFA0281" w14:textId="77777777" w:rsidR="004E5F7B" w:rsidRPr="008C2B2B" w:rsidRDefault="004E5F7B" w:rsidP="00E67964">
            <w:pPr>
              <w:pStyle w:val="GOSTTablenorm"/>
            </w:pPr>
            <w:r w:rsidRPr="008C2B2B">
              <w:t>Длина поля строго ограничена количеством символов: или 8 или 11</w:t>
            </w:r>
          </w:p>
        </w:tc>
      </w:tr>
      <w:tr w:rsidR="004E5F7B" w:rsidRPr="008C2B2B" w14:paraId="6D952E1F" w14:textId="77777777" w:rsidTr="00E67964">
        <w:trPr>
          <w:gridAfter w:val="1"/>
          <w:wAfter w:w="6" w:type="dxa"/>
        </w:trPr>
        <w:tc>
          <w:tcPr>
            <w:tcW w:w="1700" w:type="dxa"/>
          </w:tcPr>
          <w:p w14:paraId="40F92CFC" w14:textId="77777777" w:rsidR="004E5F7B" w:rsidRPr="008C2B2B" w:rsidRDefault="004E5F7B" w:rsidP="00E67964">
            <w:pPr>
              <w:pStyle w:val="GOSTTablenorm"/>
            </w:pPr>
            <w:r w:rsidRPr="008C2B2B">
              <w:t>Финансовый орган</w:t>
            </w:r>
          </w:p>
        </w:tc>
        <w:tc>
          <w:tcPr>
            <w:tcW w:w="1700" w:type="dxa"/>
          </w:tcPr>
          <w:p w14:paraId="323F9710" w14:textId="77777777" w:rsidR="004E5F7B" w:rsidRPr="008C2B2B" w:rsidRDefault="004E5F7B" w:rsidP="00E67964">
            <w:pPr>
              <w:pStyle w:val="GOSTTablenorm"/>
            </w:pPr>
            <w:r w:rsidRPr="008C2B2B">
              <w:t>RcpBdjt_NmFnOrg</w:t>
            </w:r>
          </w:p>
        </w:tc>
        <w:tc>
          <w:tcPr>
            <w:tcW w:w="567" w:type="dxa"/>
          </w:tcPr>
          <w:p w14:paraId="4C9320A5" w14:textId="77777777" w:rsidR="004E5F7B" w:rsidRPr="008C2B2B" w:rsidRDefault="004E5F7B" w:rsidP="00E67964">
            <w:pPr>
              <w:pStyle w:val="GOSTTablenorm"/>
            </w:pPr>
            <w:r w:rsidRPr="008C2B2B">
              <w:t>П</w:t>
            </w:r>
          </w:p>
        </w:tc>
        <w:tc>
          <w:tcPr>
            <w:tcW w:w="1133" w:type="dxa"/>
          </w:tcPr>
          <w:p w14:paraId="43583FFE" w14:textId="77777777" w:rsidR="004E5F7B" w:rsidRPr="008C2B2B" w:rsidRDefault="004E5F7B" w:rsidP="00E67964">
            <w:pPr>
              <w:pStyle w:val="GOSTTablenorm"/>
            </w:pPr>
            <w:r w:rsidRPr="008C2B2B">
              <w:t>Т(1-2000)</w:t>
            </w:r>
          </w:p>
        </w:tc>
        <w:tc>
          <w:tcPr>
            <w:tcW w:w="567" w:type="dxa"/>
          </w:tcPr>
          <w:p w14:paraId="2B9BDC40" w14:textId="77777777" w:rsidR="004E5F7B" w:rsidRPr="008C2B2B" w:rsidRDefault="004E5F7B" w:rsidP="00E67964">
            <w:pPr>
              <w:pStyle w:val="GOSTTablenorm"/>
            </w:pPr>
            <w:r w:rsidRPr="008C2B2B">
              <w:t>О</w:t>
            </w:r>
          </w:p>
        </w:tc>
        <w:tc>
          <w:tcPr>
            <w:tcW w:w="3961" w:type="dxa"/>
          </w:tcPr>
          <w:p w14:paraId="155D4916" w14:textId="77777777" w:rsidR="004E5F7B" w:rsidRPr="008C2B2B" w:rsidRDefault="004E5F7B" w:rsidP="00E67964">
            <w:pPr>
              <w:pStyle w:val="GOSTTablenorm"/>
            </w:pPr>
            <w:r w:rsidRPr="008C2B2B">
              <w:t>Для УБП федерального уровня указывается наименование ФО «Министерство финансов Российской Федерации», для УБП субъекта РФ (МО) указывается полное наименование ФО соответствующего бюджета.</w:t>
            </w:r>
          </w:p>
          <w:p w14:paraId="36C98F8F" w14:textId="77777777" w:rsidR="004E5F7B" w:rsidRPr="008C2B2B" w:rsidRDefault="004E5F7B" w:rsidP="00E67964">
            <w:pPr>
              <w:pStyle w:val="GOSTTablenorm"/>
            </w:pPr>
            <w:r w:rsidRPr="008C2B2B">
              <w:t>Для бюджета Фонда пенсионного и социального страхования Российской Федерации указывается прочерк «-»</w:t>
            </w:r>
          </w:p>
        </w:tc>
      </w:tr>
      <w:tr w:rsidR="004E5F7B" w:rsidRPr="008C2B2B" w14:paraId="0E7A39CA" w14:textId="77777777" w:rsidTr="00E67964">
        <w:trPr>
          <w:gridAfter w:val="1"/>
          <w:wAfter w:w="6" w:type="dxa"/>
        </w:trPr>
        <w:tc>
          <w:tcPr>
            <w:tcW w:w="1700" w:type="dxa"/>
          </w:tcPr>
          <w:p w14:paraId="0F175EEA" w14:textId="77777777" w:rsidR="004E5F7B" w:rsidRPr="008C2B2B" w:rsidRDefault="004E5F7B" w:rsidP="00E67964">
            <w:pPr>
              <w:pStyle w:val="GOSTTablenorm"/>
            </w:pPr>
            <w:r w:rsidRPr="008C2B2B">
              <w:t>Код ТОФК</w:t>
            </w:r>
          </w:p>
        </w:tc>
        <w:tc>
          <w:tcPr>
            <w:tcW w:w="1700" w:type="dxa"/>
          </w:tcPr>
          <w:p w14:paraId="0EA0F008" w14:textId="77777777" w:rsidR="004E5F7B" w:rsidRPr="008C2B2B" w:rsidRDefault="004E5F7B" w:rsidP="00E67964">
            <w:pPr>
              <w:pStyle w:val="GOSTTablenorm"/>
            </w:pPr>
            <w:r w:rsidRPr="008C2B2B">
              <w:t>RcpBdjt_CdTOFK</w:t>
            </w:r>
          </w:p>
        </w:tc>
        <w:tc>
          <w:tcPr>
            <w:tcW w:w="567" w:type="dxa"/>
          </w:tcPr>
          <w:p w14:paraId="4F251F26" w14:textId="77777777" w:rsidR="004E5F7B" w:rsidRPr="008C2B2B" w:rsidRDefault="004E5F7B" w:rsidP="00E67964">
            <w:pPr>
              <w:pStyle w:val="GOSTTablenorm"/>
            </w:pPr>
            <w:r w:rsidRPr="008C2B2B">
              <w:t>П</w:t>
            </w:r>
          </w:p>
        </w:tc>
        <w:tc>
          <w:tcPr>
            <w:tcW w:w="1133" w:type="dxa"/>
          </w:tcPr>
          <w:p w14:paraId="5E28D024" w14:textId="77777777" w:rsidR="004E5F7B" w:rsidRPr="008C2B2B" w:rsidRDefault="004E5F7B" w:rsidP="00E67964">
            <w:pPr>
              <w:pStyle w:val="GOSTTablenorm"/>
            </w:pPr>
            <w:r w:rsidRPr="008C2B2B">
              <w:t>Т(4)</w:t>
            </w:r>
          </w:p>
        </w:tc>
        <w:tc>
          <w:tcPr>
            <w:tcW w:w="567" w:type="dxa"/>
          </w:tcPr>
          <w:p w14:paraId="5EC5DF06" w14:textId="77777777" w:rsidR="004E5F7B" w:rsidRPr="008C2B2B" w:rsidRDefault="004E5F7B" w:rsidP="00E67964">
            <w:pPr>
              <w:pStyle w:val="GOSTTablenorm"/>
            </w:pPr>
            <w:r w:rsidRPr="008C2B2B">
              <w:t>О</w:t>
            </w:r>
          </w:p>
        </w:tc>
        <w:tc>
          <w:tcPr>
            <w:tcW w:w="3961" w:type="dxa"/>
          </w:tcPr>
          <w:p w14:paraId="6809E33C" w14:textId="77777777" w:rsidR="004E5F7B" w:rsidRPr="008C2B2B" w:rsidRDefault="004E5F7B" w:rsidP="00E67964">
            <w:pPr>
              <w:pStyle w:val="GOSTTablenorm"/>
            </w:pPr>
            <w:r w:rsidRPr="008C2B2B">
              <w:t>Код территориального органа Федерального казначейства.</w:t>
            </w:r>
          </w:p>
          <w:p w14:paraId="5E5F70E0" w14:textId="77777777" w:rsidR="004E5F7B" w:rsidRPr="008C2B2B" w:rsidRDefault="004E5F7B" w:rsidP="00E67964">
            <w:pPr>
              <w:pStyle w:val="GOSTTablenorm"/>
            </w:pPr>
            <w:r w:rsidRPr="008C2B2B">
              <w:t>Поле заполняется в соответствии с централизованным справочником ФК</w:t>
            </w:r>
          </w:p>
        </w:tc>
      </w:tr>
      <w:tr w:rsidR="004E5F7B" w:rsidRPr="008C2B2B" w14:paraId="3BA678FF" w14:textId="77777777" w:rsidTr="00E67964">
        <w:trPr>
          <w:gridAfter w:val="1"/>
          <w:wAfter w:w="6" w:type="dxa"/>
        </w:trPr>
        <w:tc>
          <w:tcPr>
            <w:tcW w:w="1700" w:type="dxa"/>
          </w:tcPr>
          <w:p w14:paraId="0207A9E4" w14:textId="77777777" w:rsidR="004E5F7B" w:rsidRPr="008C2B2B" w:rsidRDefault="004E5F7B" w:rsidP="00E67964">
            <w:pPr>
              <w:pStyle w:val="GOSTTablenorm"/>
            </w:pPr>
            <w:r w:rsidRPr="008C2B2B">
              <w:t xml:space="preserve">Наименование территориального органа </w:t>
            </w:r>
            <w:r w:rsidRPr="008C2B2B">
              <w:lastRenderedPageBreak/>
              <w:t>Федерального казначейства</w:t>
            </w:r>
          </w:p>
        </w:tc>
        <w:tc>
          <w:tcPr>
            <w:tcW w:w="1700" w:type="dxa"/>
          </w:tcPr>
          <w:p w14:paraId="7B0D4972" w14:textId="77777777" w:rsidR="004E5F7B" w:rsidRPr="008C2B2B" w:rsidRDefault="004E5F7B" w:rsidP="00E67964">
            <w:pPr>
              <w:pStyle w:val="GOSTTablenorm"/>
            </w:pPr>
            <w:r w:rsidRPr="008C2B2B">
              <w:lastRenderedPageBreak/>
              <w:t>RcpBdjt_NmTOFK</w:t>
            </w:r>
          </w:p>
        </w:tc>
        <w:tc>
          <w:tcPr>
            <w:tcW w:w="567" w:type="dxa"/>
          </w:tcPr>
          <w:p w14:paraId="47C78E68" w14:textId="77777777" w:rsidR="004E5F7B" w:rsidRPr="008C2B2B" w:rsidRDefault="004E5F7B" w:rsidP="00E67964">
            <w:pPr>
              <w:pStyle w:val="GOSTTablenorm"/>
            </w:pPr>
            <w:r w:rsidRPr="008C2B2B">
              <w:t>П</w:t>
            </w:r>
          </w:p>
        </w:tc>
        <w:tc>
          <w:tcPr>
            <w:tcW w:w="1133" w:type="dxa"/>
          </w:tcPr>
          <w:p w14:paraId="4DAEFD3A" w14:textId="77777777" w:rsidR="004E5F7B" w:rsidRPr="008C2B2B" w:rsidRDefault="004E5F7B" w:rsidP="00E67964">
            <w:pPr>
              <w:pStyle w:val="GOSTTablenorm"/>
            </w:pPr>
            <w:r w:rsidRPr="008C2B2B">
              <w:t>Т(1-2000)</w:t>
            </w:r>
          </w:p>
        </w:tc>
        <w:tc>
          <w:tcPr>
            <w:tcW w:w="567" w:type="dxa"/>
          </w:tcPr>
          <w:p w14:paraId="4D3584EB" w14:textId="77777777" w:rsidR="004E5F7B" w:rsidRPr="008C2B2B" w:rsidRDefault="004E5F7B" w:rsidP="00E67964">
            <w:pPr>
              <w:pStyle w:val="GOSTTablenorm"/>
            </w:pPr>
            <w:r w:rsidRPr="008C2B2B">
              <w:t>О</w:t>
            </w:r>
          </w:p>
        </w:tc>
        <w:tc>
          <w:tcPr>
            <w:tcW w:w="3961" w:type="dxa"/>
          </w:tcPr>
          <w:p w14:paraId="193905F6" w14:textId="77777777" w:rsidR="004E5F7B" w:rsidRPr="008C2B2B" w:rsidRDefault="004E5F7B" w:rsidP="00E67964">
            <w:pPr>
              <w:pStyle w:val="GOSTTablenorm"/>
            </w:pPr>
            <w:r w:rsidRPr="008C2B2B">
              <w:t xml:space="preserve">Полное или краткое наименование территориального органа Федерального казначейства, в котором открыт лицевой </w:t>
            </w:r>
            <w:r w:rsidRPr="008C2B2B">
              <w:lastRenderedPageBreak/>
              <w:t>счет клиента. Поле заполняется в соответствии с централизованным справочником ФК</w:t>
            </w:r>
          </w:p>
        </w:tc>
      </w:tr>
      <w:tr w:rsidR="004E5F7B" w:rsidRPr="008C2B2B" w14:paraId="7942729B" w14:textId="77777777" w:rsidTr="00E67964">
        <w:trPr>
          <w:gridAfter w:val="1"/>
          <w:wAfter w:w="6" w:type="dxa"/>
        </w:trPr>
        <w:tc>
          <w:tcPr>
            <w:tcW w:w="1700" w:type="dxa"/>
          </w:tcPr>
          <w:p w14:paraId="7C7CA52D" w14:textId="77777777" w:rsidR="004E5F7B" w:rsidRPr="008C2B2B" w:rsidRDefault="004E5F7B" w:rsidP="00E67964">
            <w:pPr>
              <w:pStyle w:val="GOSTTablenorm"/>
            </w:pPr>
            <w:r w:rsidRPr="008C2B2B">
              <w:lastRenderedPageBreak/>
              <w:t xml:space="preserve">Код по ОКПО </w:t>
            </w:r>
          </w:p>
        </w:tc>
        <w:tc>
          <w:tcPr>
            <w:tcW w:w="1700" w:type="dxa"/>
          </w:tcPr>
          <w:p w14:paraId="54D9A7AE" w14:textId="77777777" w:rsidR="004E5F7B" w:rsidRPr="008C2B2B" w:rsidRDefault="004E5F7B" w:rsidP="00E67964">
            <w:pPr>
              <w:pStyle w:val="GOSTTablenorm"/>
            </w:pPr>
            <w:r w:rsidRPr="008C2B2B">
              <w:t>RcpBdjt_CdOKPOFn</w:t>
            </w:r>
          </w:p>
        </w:tc>
        <w:tc>
          <w:tcPr>
            <w:tcW w:w="567" w:type="dxa"/>
          </w:tcPr>
          <w:p w14:paraId="3D02B3A0" w14:textId="77777777" w:rsidR="004E5F7B" w:rsidRPr="008C2B2B" w:rsidRDefault="004E5F7B" w:rsidP="00E67964">
            <w:pPr>
              <w:pStyle w:val="GOSTTablenorm"/>
            </w:pPr>
            <w:r w:rsidRPr="008C2B2B">
              <w:t>П</w:t>
            </w:r>
          </w:p>
        </w:tc>
        <w:tc>
          <w:tcPr>
            <w:tcW w:w="1133" w:type="dxa"/>
          </w:tcPr>
          <w:p w14:paraId="2BB1CCCE" w14:textId="77777777" w:rsidR="004E5F7B" w:rsidRPr="008C2B2B" w:rsidRDefault="004E5F7B" w:rsidP="00E67964">
            <w:pPr>
              <w:pStyle w:val="GOSTTablenorm"/>
            </w:pPr>
            <w:r w:rsidRPr="008C2B2B">
              <w:t>Т(1) или Т(8)</w:t>
            </w:r>
          </w:p>
        </w:tc>
        <w:tc>
          <w:tcPr>
            <w:tcW w:w="567" w:type="dxa"/>
          </w:tcPr>
          <w:p w14:paraId="5F0ABFD8" w14:textId="77777777" w:rsidR="004E5F7B" w:rsidRPr="008C2B2B" w:rsidRDefault="004E5F7B" w:rsidP="00E67964">
            <w:pPr>
              <w:pStyle w:val="GOSTTablenorm"/>
            </w:pPr>
            <w:r w:rsidRPr="008C2B2B">
              <w:t>О</w:t>
            </w:r>
          </w:p>
        </w:tc>
        <w:tc>
          <w:tcPr>
            <w:tcW w:w="3961" w:type="dxa"/>
          </w:tcPr>
          <w:p w14:paraId="3A6EA679" w14:textId="77777777" w:rsidR="004E5F7B" w:rsidRPr="008C2B2B" w:rsidRDefault="004E5F7B" w:rsidP="00E67964">
            <w:pPr>
              <w:pStyle w:val="GOSTTablenorm"/>
            </w:pPr>
            <w:r w:rsidRPr="008C2B2B">
              <w:t>Указывается код по ОКПО финансового органа.</w:t>
            </w:r>
          </w:p>
          <w:p w14:paraId="41F5441A" w14:textId="77777777" w:rsidR="004E5F7B" w:rsidRPr="008C2B2B" w:rsidRDefault="004E5F7B" w:rsidP="00E67964">
            <w:pPr>
              <w:pStyle w:val="GOSTTablenorm"/>
            </w:pPr>
            <w:r w:rsidRPr="008C2B2B">
              <w:t>Для бюджета Фонда пенсионного и социального страхования Российской Федерации указывается прочерк «-»</w:t>
            </w:r>
          </w:p>
        </w:tc>
      </w:tr>
      <w:tr w:rsidR="004E5F7B" w:rsidRPr="008C2B2B" w14:paraId="2A1B3D40" w14:textId="77777777" w:rsidTr="00E67964">
        <w:tc>
          <w:tcPr>
            <w:tcW w:w="9634" w:type="dxa"/>
            <w:gridSpan w:val="7"/>
          </w:tcPr>
          <w:p w14:paraId="0533AA5C" w14:textId="77777777" w:rsidR="004E5F7B" w:rsidRPr="002C2C49" w:rsidRDefault="004E5F7B" w:rsidP="00E67964">
            <w:pPr>
              <w:pStyle w:val="GOSTTablenorm"/>
              <w:rPr>
                <w:b/>
              </w:rPr>
            </w:pPr>
            <w:r w:rsidRPr="002C2C49">
              <w:rPr>
                <w:b/>
              </w:rPr>
              <w:t>Реквизиты документа, являющегося основанием для принятия на учет бюджетного обязательства</w:t>
            </w:r>
          </w:p>
        </w:tc>
      </w:tr>
      <w:tr w:rsidR="004E5F7B" w:rsidRPr="008C2B2B" w14:paraId="5540BDCC" w14:textId="77777777" w:rsidTr="00E67964">
        <w:trPr>
          <w:gridAfter w:val="1"/>
          <w:wAfter w:w="6" w:type="dxa"/>
        </w:trPr>
        <w:tc>
          <w:tcPr>
            <w:tcW w:w="1700" w:type="dxa"/>
          </w:tcPr>
          <w:p w14:paraId="72099212" w14:textId="77777777" w:rsidR="004E5F7B" w:rsidRPr="008C2B2B" w:rsidRDefault="004E5F7B" w:rsidP="00E67964">
            <w:pPr>
              <w:pStyle w:val="GOSTTablenorm"/>
            </w:pPr>
            <w:r w:rsidRPr="008C2B2B">
              <w:t xml:space="preserve">Вид </w:t>
            </w:r>
          </w:p>
        </w:tc>
        <w:tc>
          <w:tcPr>
            <w:tcW w:w="1700" w:type="dxa"/>
          </w:tcPr>
          <w:p w14:paraId="7435A3DD" w14:textId="77777777" w:rsidR="004E5F7B" w:rsidRPr="008C2B2B" w:rsidRDefault="004E5F7B" w:rsidP="00E67964">
            <w:pPr>
              <w:pStyle w:val="GOSTTablenorm"/>
            </w:pPr>
            <w:r w:rsidRPr="008C2B2B">
              <w:t>InfDcBs_TypeDcBs</w:t>
            </w:r>
          </w:p>
        </w:tc>
        <w:tc>
          <w:tcPr>
            <w:tcW w:w="567" w:type="dxa"/>
          </w:tcPr>
          <w:p w14:paraId="48DC41B5" w14:textId="77777777" w:rsidR="004E5F7B" w:rsidRPr="008C2B2B" w:rsidRDefault="004E5F7B" w:rsidP="00E67964">
            <w:pPr>
              <w:pStyle w:val="GOSTTablenorm"/>
            </w:pPr>
            <w:r w:rsidRPr="008C2B2B">
              <w:t>П</w:t>
            </w:r>
          </w:p>
        </w:tc>
        <w:tc>
          <w:tcPr>
            <w:tcW w:w="1133" w:type="dxa"/>
          </w:tcPr>
          <w:p w14:paraId="44D1904D" w14:textId="77777777" w:rsidR="004E5F7B" w:rsidRPr="008C2B2B" w:rsidRDefault="004E5F7B" w:rsidP="00E67964">
            <w:pPr>
              <w:pStyle w:val="GOSTTablenorm"/>
            </w:pPr>
            <w:r w:rsidRPr="008C2B2B">
              <w:t>Т(1-100)</w:t>
            </w:r>
          </w:p>
        </w:tc>
        <w:tc>
          <w:tcPr>
            <w:tcW w:w="567" w:type="dxa"/>
          </w:tcPr>
          <w:p w14:paraId="3699A1C1" w14:textId="77777777" w:rsidR="004E5F7B" w:rsidRPr="008C2B2B" w:rsidRDefault="004E5F7B" w:rsidP="00E67964">
            <w:pPr>
              <w:pStyle w:val="GOSTTablenorm"/>
            </w:pPr>
            <w:r w:rsidRPr="008C2B2B">
              <w:t>О</w:t>
            </w:r>
          </w:p>
        </w:tc>
        <w:tc>
          <w:tcPr>
            <w:tcW w:w="3961" w:type="dxa"/>
          </w:tcPr>
          <w:p w14:paraId="3EDF4367" w14:textId="77777777" w:rsidR="004E5F7B" w:rsidRPr="008C2B2B" w:rsidRDefault="004E5F7B" w:rsidP="00E67964">
            <w:pPr>
              <w:pStyle w:val="GOSTTablenorm"/>
            </w:pPr>
            <w:r w:rsidRPr="008C2B2B">
              <w:t xml:space="preserve">Вид документа-основания для постановки на учет БО. </w:t>
            </w:r>
          </w:p>
          <w:p w14:paraId="16299B8A" w14:textId="12886CF3" w:rsidR="004E5F7B" w:rsidRPr="008C2B2B" w:rsidRDefault="004E5F7B" w:rsidP="00E67964">
            <w:pPr>
              <w:pStyle w:val="GOSTTablenorm"/>
            </w:pPr>
            <w:r w:rsidRPr="008C2B2B">
              <w:t xml:space="preserve">Указывается одно из следующих значений: «контракт», «проект контракта», «договор», «соглашение», «нормативный правовой акт», «исполнительный документ», «решение налогового органа», «извещение об осуществлении закупки», «приглашение принять участие в определении поставщика (подрядчика, исполнителя)», «иное основание», «проект дополнительного соглашения к контракту» (для маршрута ЕИС – </w:t>
            </w:r>
            <w:r w:rsidR="00940F54">
              <w:t>ТОФК (ПУР ЭБ)</w:t>
            </w:r>
            <w:r w:rsidRPr="008C2B2B">
              <w:t>)</w:t>
            </w:r>
          </w:p>
        </w:tc>
      </w:tr>
      <w:tr w:rsidR="004E5F7B" w:rsidRPr="008C2B2B" w14:paraId="2AD772F4" w14:textId="77777777" w:rsidTr="00E67964">
        <w:trPr>
          <w:gridAfter w:val="1"/>
          <w:wAfter w:w="6" w:type="dxa"/>
        </w:trPr>
        <w:tc>
          <w:tcPr>
            <w:tcW w:w="1700" w:type="dxa"/>
          </w:tcPr>
          <w:p w14:paraId="2FBE0B95" w14:textId="77777777" w:rsidR="004E5F7B" w:rsidRPr="008C2B2B" w:rsidRDefault="004E5F7B" w:rsidP="00E67964">
            <w:pPr>
              <w:pStyle w:val="GOSTTablenorm"/>
            </w:pPr>
            <w:r w:rsidRPr="008C2B2B">
              <w:t xml:space="preserve">Наименование </w:t>
            </w:r>
          </w:p>
        </w:tc>
        <w:tc>
          <w:tcPr>
            <w:tcW w:w="1700" w:type="dxa"/>
          </w:tcPr>
          <w:p w14:paraId="28CF301E" w14:textId="77777777" w:rsidR="004E5F7B" w:rsidRPr="008C2B2B" w:rsidRDefault="004E5F7B" w:rsidP="00E67964">
            <w:pPr>
              <w:pStyle w:val="GOSTTablenorm"/>
            </w:pPr>
            <w:r w:rsidRPr="008C2B2B">
              <w:t>InfDcBs_NmDcBs</w:t>
            </w:r>
          </w:p>
        </w:tc>
        <w:tc>
          <w:tcPr>
            <w:tcW w:w="567" w:type="dxa"/>
          </w:tcPr>
          <w:p w14:paraId="2F75B256" w14:textId="77777777" w:rsidR="004E5F7B" w:rsidRPr="008C2B2B" w:rsidRDefault="004E5F7B" w:rsidP="00E67964">
            <w:pPr>
              <w:pStyle w:val="GOSTTablenorm"/>
            </w:pPr>
            <w:r w:rsidRPr="008C2B2B">
              <w:t>П</w:t>
            </w:r>
          </w:p>
        </w:tc>
        <w:tc>
          <w:tcPr>
            <w:tcW w:w="1133" w:type="dxa"/>
          </w:tcPr>
          <w:p w14:paraId="51475300" w14:textId="77777777" w:rsidR="004E5F7B" w:rsidRPr="008C2B2B" w:rsidRDefault="004E5F7B" w:rsidP="00E67964">
            <w:pPr>
              <w:pStyle w:val="GOSTTablenorm"/>
            </w:pPr>
            <w:r w:rsidRPr="008C2B2B">
              <w:t>Т(1-2000)</w:t>
            </w:r>
          </w:p>
        </w:tc>
        <w:tc>
          <w:tcPr>
            <w:tcW w:w="567" w:type="dxa"/>
          </w:tcPr>
          <w:p w14:paraId="384804F6" w14:textId="77777777" w:rsidR="004E5F7B" w:rsidRPr="008C2B2B" w:rsidRDefault="004E5F7B" w:rsidP="00E67964">
            <w:pPr>
              <w:pStyle w:val="GOSTTablenorm"/>
            </w:pPr>
            <w:r w:rsidRPr="008C2B2B">
              <w:t>Н</w:t>
            </w:r>
          </w:p>
        </w:tc>
        <w:tc>
          <w:tcPr>
            <w:tcW w:w="3961" w:type="dxa"/>
          </w:tcPr>
          <w:p w14:paraId="3DF322AA" w14:textId="77777777" w:rsidR="004E5F7B" w:rsidRPr="008C2B2B" w:rsidRDefault="004E5F7B" w:rsidP="00E67964">
            <w:pPr>
              <w:pStyle w:val="GOSTTablenorm"/>
            </w:pPr>
            <w:r w:rsidRPr="008C2B2B">
              <w:t xml:space="preserve">При заполнении в элементе «InfDcBs_TypeDcBs» значения «Нормативный правовой акт» указывается наименование нормативного правового акта. </w:t>
            </w:r>
          </w:p>
          <w:p w14:paraId="3385B0AC" w14:textId="77777777" w:rsidR="004E5F7B" w:rsidRPr="008C2B2B" w:rsidRDefault="004E5F7B" w:rsidP="00E67964">
            <w:pPr>
              <w:pStyle w:val="GOSTTablenorm"/>
            </w:pPr>
            <w:r w:rsidRPr="008C2B2B">
              <w:t>В остальных случаях не заполняется</w:t>
            </w:r>
          </w:p>
        </w:tc>
      </w:tr>
      <w:tr w:rsidR="004E5F7B" w:rsidRPr="008C2B2B" w14:paraId="67A7D75B" w14:textId="77777777" w:rsidTr="00E67964">
        <w:trPr>
          <w:gridAfter w:val="1"/>
          <w:wAfter w:w="6" w:type="dxa"/>
        </w:trPr>
        <w:tc>
          <w:tcPr>
            <w:tcW w:w="1700" w:type="dxa"/>
          </w:tcPr>
          <w:p w14:paraId="2661C486" w14:textId="77777777" w:rsidR="004E5F7B" w:rsidRPr="008C2B2B" w:rsidRDefault="004E5F7B" w:rsidP="00E67964">
            <w:pPr>
              <w:pStyle w:val="GOSTTablenorm"/>
            </w:pPr>
            <w:r w:rsidRPr="008C2B2B">
              <w:t xml:space="preserve">Номер </w:t>
            </w:r>
          </w:p>
        </w:tc>
        <w:tc>
          <w:tcPr>
            <w:tcW w:w="1700" w:type="dxa"/>
          </w:tcPr>
          <w:p w14:paraId="0FBCFFE8" w14:textId="77777777" w:rsidR="004E5F7B" w:rsidRPr="008C2B2B" w:rsidRDefault="004E5F7B" w:rsidP="00E67964">
            <w:pPr>
              <w:pStyle w:val="GOSTTablenorm"/>
            </w:pPr>
            <w:r w:rsidRPr="008C2B2B">
              <w:t>InfDcBs_RmAct</w:t>
            </w:r>
          </w:p>
        </w:tc>
        <w:tc>
          <w:tcPr>
            <w:tcW w:w="567" w:type="dxa"/>
          </w:tcPr>
          <w:p w14:paraId="60B215BC" w14:textId="77777777" w:rsidR="004E5F7B" w:rsidRPr="008C2B2B" w:rsidRDefault="004E5F7B" w:rsidP="00E67964">
            <w:pPr>
              <w:pStyle w:val="GOSTTablenorm"/>
            </w:pPr>
            <w:r w:rsidRPr="008C2B2B">
              <w:t>П</w:t>
            </w:r>
          </w:p>
        </w:tc>
        <w:tc>
          <w:tcPr>
            <w:tcW w:w="1133" w:type="dxa"/>
          </w:tcPr>
          <w:p w14:paraId="2AF8BED1" w14:textId="77777777" w:rsidR="004E5F7B" w:rsidRPr="008C2B2B" w:rsidRDefault="004E5F7B" w:rsidP="00E67964">
            <w:pPr>
              <w:pStyle w:val="GOSTTablenorm"/>
            </w:pPr>
            <w:r w:rsidRPr="008C2B2B">
              <w:t>Т(1-100)</w:t>
            </w:r>
          </w:p>
        </w:tc>
        <w:tc>
          <w:tcPr>
            <w:tcW w:w="567" w:type="dxa"/>
          </w:tcPr>
          <w:p w14:paraId="23BD1286" w14:textId="77777777" w:rsidR="004E5F7B" w:rsidRPr="008C2B2B" w:rsidRDefault="004E5F7B" w:rsidP="00E67964">
            <w:pPr>
              <w:pStyle w:val="GOSTTablenorm"/>
            </w:pPr>
            <w:r w:rsidRPr="008C2B2B">
              <w:t>Н</w:t>
            </w:r>
          </w:p>
        </w:tc>
        <w:tc>
          <w:tcPr>
            <w:tcW w:w="3961" w:type="dxa"/>
          </w:tcPr>
          <w:p w14:paraId="277C53CE" w14:textId="77777777" w:rsidR="004E5F7B" w:rsidRPr="008C2B2B" w:rsidRDefault="004E5F7B" w:rsidP="00E67964">
            <w:pPr>
              <w:pStyle w:val="GOSTTablenorm"/>
            </w:pPr>
            <w:r w:rsidRPr="008C2B2B">
              <w:t>Указывается номер документа-основания (при наличии)</w:t>
            </w:r>
          </w:p>
        </w:tc>
      </w:tr>
      <w:tr w:rsidR="004E5F7B" w:rsidRPr="008C2B2B" w14:paraId="3AE47F7B" w14:textId="77777777" w:rsidTr="00E67964">
        <w:trPr>
          <w:gridAfter w:val="1"/>
          <w:wAfter w:w="6" w:type="dxa"/>
        </w:trPr>
        <w:tc>
          <w:tcPr>
            <w:tcW w:w="1700" w:type="dxa"/>
          </w:tcPr>
          <w:p w14:paraId="2CFDAFE0" w14:textId="77777777" w:rsidR="004E5F7B" w:rsidRPr="008C2B2B" w:rsidRDefault="004E5F7B" w:rsidP="00E67964">
            <w:pPr>
              <w:pStyle w:val="GOSTTablenorm"/>
            </w:pPr>
            <w:r w:rsidRPr="008C2B2B">
              <w:t xml:space="preserve">Дата </w:t>
            </w:r>
          </w:p>
        </w:tc>
        <w:tc>
          <w:tcPr>
            <w:tcW w:w="1700" w:type="dxa"/>
          </w:tcPr>
          <w:p w14:paraId="1B50FAD8" w14:textId="77777777" w:rsidR="004E5F7B" w:rsidRPr="008C2B2B" w:rsidRDefault="004E5F7B" w:rsidP="00E67964">
            <w:pPr>
              <w:pStyle w:val="GOSTTablenorm"/>
            </w:pPr>
            <w:r w:rsidRPr="008C2B2B">
              <w:t>InfDcBs_DtCntrct</w:t>
            </w:r>
          </w:p>
          <w:p w14:paraId="0CB3FB7A" w14:textId="77777777" w:rsidR="004E5F7B" w:rsidRPr="008C2B2B" w:rsidRDefault="004E5F7B" w:rsidP="00E67964">
            <w:pPr>
              <w:pStyle w:val="GOSTTablenorm"/>
            </w:pPr>
          </w:p>
        </w:tc>
        <w:tc>
          <w:tcPr>
            <w:tcW w:w="567" w:type="dxa"/>
          </w:tcPr>
          <w:p w14:paraId="6FC323FA" w14:textId="77777777" w:rsidR="004E5F7B" w:rsidRPr="008C2B2B" w:rsidRDefault="004E5F7B" w:rsidP="00E67964">
            <w:pPr>
              <w:pStyle w:val="GOSTTablenorm"/>
            </w:pPr>
            <w:r w:rsidRPr="008C2B2B">
              <w:t>П</w:t>
            </w:r>
          </w:p>
        </w:tc>
        <w:tc>
          <w:tcPr>
            <w:tcW w:w="1133" w:type="dxa"/>
          </w:tcPr>
          <w:p w14:paraId="2C48118D" w14:textId="77777777" w:rsidR="004E5F7B" w:rsidRPr="008C2B2B" w:rsidRDefault="004E5F7B" w:rsidP="00E67964">
            <w:pPr>
              <w:pStyle w:val="GOSTTablenorm"/>
              <w:rPr>
                <w:lang w:val="en-US"/>
              </w:rPr>
            </w:pPr>
            <w:r w:rsidRPr="008C2B2B">
              <w:rPr>
                <w:lang w:val="en-US"/>
              </w:rPr>
              <w:t>Date</w:t>
            </w:r>
          </w:p>
        </w:tc>
        <w:tc>
          <w:tcPr>
            <w:tcW w:w="567" w:type="dxa"/>
          </w:tcPr>
          <w:p w14:paraId="63D61F12" w14:textId="77777777" w:rsidR="004E5F7B" w:rsidRPr="008C2B2B" w:rsidRDefault="004E5F7B" w:rsidP="00E67964">
            <w:pPr>
              <w:pStyle w:val="GOSTTablenorm"/>
            </w:pPr>
            <w:r w:rsidRPr="008C2B2B">
              <w:t>Н</w:t>
            </w:r>
          </w:p>
        </w:tc>
        <w:tc>
          <w:tcPr>
            <w:tcW w:w="3961" w:type="dxa"/>
          </w:tcPr>
          <w:p w14:paraId="2872CF01" w14:textId="77777777" w:rsidR="004E5F7B" w:rsidRPr="008C2B2B" w:rsidRDefault="004E5F7B" w:rsidP="00E67964">
            <w:pPr>
              <w:pStyle w:val="GOSTTablenorm"/>
            </w:pPr>
            <w:r w:rsidRPr="008C2B2B">
              <w:t>Указывается дата заключения (принятия) документа-основания.</w:t>
            </w:r>
          </w:p>
          <w:p w14:paraId="577C2E8E" w14:textId="77777777" w:rsidR="004E5F7B" w:rsidRPr="008C2B2B" w:rsidRDefault="004E5F7B" w:rsidP="00E67964">
            <w:pPr>
              <w:pStyle w:val="GOSTTablenorm"/>
            </w:pPr>
            <w:r w:rsidRPr="008C2B2B">
              <w:t>Может не заполняться в случае, если реквизит «InfDcBs_TypeDcBs» содержит значение «извещение об осуществлении закупки», «приглашение принять участие в определении поставщика (подрядчика, исполнителя)», «проект контракта», «проект дополнительного соглашения к контракту».</w:t>
            </w:r>
          </w:p>
          <w:p w14:paraId="5212EB94" w14:textId="77777777" w:rsidR="004E5F7B" w:rsidRPr="008C2B2B" w:rsidRDefault="004E5F7B" w:rsidP="00E67964">
            <w:pPr>
              <w:pStyle w:val="GOSTTablenorm"/>
            </w:pPr>
            <w:r w:rsidRPr="008C2B2B">
              <w:lastRenderedPageBreak/>
              <w:t>В остальных случаях обязателен к заполнению</w:t>
            </w:r>
          </w:p>
        </w:tc>
      </w:tr>
      <w:tr w:rsidR="004E5F7B" w:rsidRPr="008C2B2B" w14:paraId="00055BC5" w14:textId="77777777" w:rsidTr="00E67964">
        <w:trPr>
          <w:gridAfter w:val="1"/>
          <w:wAfter w:w="6" w:type="dxa"/>
        </w:trPr>
        <w:tc>
          <w:tcPr>
            <w:tcW w:w="1700" w:type="dxa"/>
          </w:tcPr>
          <w:p w14:paraId="6AFB6F0B" w14:textId="77777777" w:rsidR="004E5F7B" w:rsidRPr="008C2B2B" w:rsidRDefault="004E5F7B" w:rsidP="00E67964">
            <w:pPr>
              <w:pStyle w:val="GOSTTablenorm"/>
            </w:pPr>
            <w:r w:rsidRPr="008C2B2B">
              <w:lastRenderedPageBreak/>
              <w:t>Срок исполнения</w:t>
            </w:r>
          </w:p>
        </w:tc>
        <w:tc>
          <w:tcPr>
            <w:tcW w:w="1700" w:type="dxa"/>
          </w:tcPr>
          <w:p w14:paraId="4ADFDF46" w14:textId="77777777" w:rsidR="004E5F7B" w:rsidRPr="008C2B2B" w:rsidRDefault="004E5F7B" w:rsidP="00E67964">
            <w:pPr>
              <w:pStyle w:val="GOSTTablenorm"/>
              <w:rPr>
                <w:lang w:val="en-US"/>
              </w:rPr>
            </w:pPr>
            <w:r w:rsidRPr="008C2B2B">
              <w:t>InfDcBs_</w:t>
            </w:r>
            <w:r w:rsidRPr="008C2B2B">
              <w:rPr>
                <w:lang w:val="en-US"/>
              </w:rPr>
              <w:t>DtExec</w:t>
            </w:r>
          </w:p>
        </w:tc>
        <w:tc>
          <w:tcPr>
            <w:tcW w:w="567" w:type="dxa"/>
          </w:tcPr>
          <w:p w14:paraId="09855806" w14:textId="77777777" w:rsidR="004E5F7B" w:rsidRPr="008C2B2B" w:rsidRDefault="004E5F7B" w:rsidP="00E67964">
            <w:pPr>
              <w:pStyle w:val="GOSTTablenorm"/>
            </w:pPr>
            <w:r w:rsidRPr="008C2B2B">
              <w:t>П</w:t>
            </w:r>
          </w:p>
        </w:tc>
        <w:tc>
          <w:tcPr>
            <w:tcW w:w="1133" w:type="dxa"/>
          </w:tcPr>
          <w:p w14:paraId="5B8E9E9E" w14:textId="77777777" w:rsidR="004E5F7B" w:rsidRPr="008C2B2B" w:rsidRDefault="004E5F7B" w:rsidP="00E67964">
            <w:pPr>
              <w:pStyle w:val="GOSTTablenorm"/>
              <w:rPr>
                <w:lang w:val="en-US"/>
              </w:rPr>
            </w:pPr>
            <w:r w:rsidRPr="008C2B2B">
              <w:rPr>
                <w:lang w:val="en-US"/>
              </w:rPr>
              <w:t>Date</w:t>
            </w:r>
          </w:p>
        </w:tc>
        <w:tc>
          <w:tcPr>
            <w:tcW w:w="567" w:type="dxa"/>
          </w:tcPr>
          <w:p w14:paraId="0967F555" w14:textId="77777777" w:rsidR="004E5F7B" w:rsidRPr="008C2B2B" w:rsidRDefault="004E5F7B" w:rsidP="00E67964">
            <w:pPr>
              <w:pStyle w:val="GOSTTablenorm"/>
            </w:pPr>
            <w:r w:rsidRPr="008C2B2B">
              <w:t>Н</w:t>
            </w:r>
          </w:p>
        </w:tc>
        <w:tc>
          <w:tcPr>
            <w:tcW w:w="3961" w:type="dxa"/>
          </w:tcPr>
          <w:p w14:paraId="743B80DD" w14:textId="77777777" w:rsidR="004E5F7B" w:rsidRPr="008C2B2B" w:rsidRDefault="004E5F7B" w:rsidP="00E67964">
            <w:pPr>
              <w:pStyle w:val="GOSTTablenorm"/>
            </w:pPr>
            <w:r w:rsidRPr="008C2B2B">
              <w:t>Указывается дата завершения исполнения обязательств по документу-основанию (кроме обязательств, возникших из извещения об осуществлении закупки, приглашения принять участие в определении поставщика (подрядчика, исполнителя), проекта контракта, проекта дополнительного соглашения к контракту).</w:t>
            </w:r>
          </w:p>
          <w:p w14:paraId="29CB86F6" w14:textId="77777777" w:rsidR="004E5F7B" w:rsidRPr="008C2B2B" w:rsidRDefault="004E5F7B" w:rsidP="00E67964">
            <w:pPr>
              <w:pStyle w:val="GOSTTablenorm"/>
            </w:pPr>
            <w:r w:rsidRPr="008C2B2B">
              <w:t>С 01.04.2021 поле обязательно для заполнения для документов-оснований отличных от «извещение об осуществлении закупки», «приглашение принять участие в определении поставщика (подрядчика, исполнителя)», «проект контракта», «проект дополнительного соглашения к контракту»</w:t>
            </w:r>
          </w:p>
        </w:tc>
      </w:tr>
      <w:tr w:rsidR="004E5F7B" w:rsidRPr="008C2B2B" w14:paraId="3EAF7061" w14:textId="77777777" w:rsidTr="00E67964">
        <w:trPr>
          <w:gridAfter w:val="1"/>
          <w:wAfter w:w="6" w:type="dxa"/>
        </w:trPr>
        <w:tc>
          <w:tcPr>
            <w:tcW w:w="1700" w:type="dxa"/>
          </w:tcPr>
          <w:p w14:paraId="689E4438" w14:textId="77777777" w:rsidR="004E5F7B" w:rsidRPr="008C2B2B" w:rsidRDefault="004E5F7B" w:rsidP="00E67964">
            <w:pPr>
              <w:pStyle w:val="GOSTTablenorm"/>
            </w:pPr>
            <w:r w:rsidRPr="008C2B2B">
              <w:t>Предмет по документу-основанию</w:t>
            </w:r>
          </w:p>
        </w:tc>
        <w:tc>
          <w:tcPr>
            <w:tcW w:w="1700" w:type="dxa"/>
          </w:tcPr>
          <w:p w14:paraId="1AAC0644" w14:textId="77777777" w:rsidR="004E5F7B" w:rsidRPr="008C2B2B" w:rsidRDefault="004E5F7B" w:rsidP="00E67964">
            <w:pPr>
              <w:pStyle w:val="GOSTTablenorm"/>
            </w:pPr>
            <w:r w:rsidRPr="008C2B2B">
              <w:t>InfDcBs_SbjctDcBs</w:t>
            </w:r>
          </w:p>
        </w:tc>
        <w:tc>
          <w:tcPr>
            <w:tcW w:w="567" w:type="dxa"/>
          </w:tcPr>
          <w:p w14:paraId="547931F3" w14:textId="77777777" w:rsidR="004E5F7B" w:rsidRPr="008C2B2B" w:rsidRDefault="004E5F7B" w:rsidP="00E67964">
            <w:pPr>
              <w:pStyle w:val="GOSTTablenorm"/>
            </w:pPr>
            <w:r w:rsidRPr="008C2B2B">
              <w:t>П</w:t>
            </w:r>
          </w:p>
        </w:tc>
        <w:tc>
          <w:tcPr>
            <w:tcW w:w="1133" w:type="dxa"/>
          </w:tcPr>
          <w:p w14:paraId="487E098C" w14:textId="77777777" w:rsidR="004E5F7B" w:rsidRPr="008C2B2B" w:rsidRDefault="004E5F7B" w:rsidP="00E67964">
            <w:pPr>
              <w:pStyle w:val="GOSTTablenorm"/>
            </w:pPr>
            <w:r w:rsidRPr="008C2B2B">
              <w:t>Т(1-2000)</w:t>
            </w:r>
          </w:p>
        </w:tc>
        <w:tc>
          <w:tcPr>
            <w:tcW w:w="567" w:type="dxa"/>
          </w:tcPr>
          <w:p w14:paraId="26412AA2" w14:textId="77777777" w:rsidR="004E5F7B" w:rsidRPr="008C2B2B" w:rsidRDefault="004E5F7B" w:rsidP="00E67964">
            <w:pPr>
              <w:pStyle w:val="GOSTTablenorm"/>
            </w:pPr>
            <w:r w:rsidRPr="008C2B2B">
              <w:t>О</w:t>
            </w:r>
          </w:p>
        </w:tc>
        <w:tc>
          <w:tcPr>
            <w:tcW w:w="3961" w:type="dxa"/>
          </w:tcPr>
          <w:p w14:paraId="2D0D5C79" w14:textId="77777777" w:rsidR="004E5F7B" w:rsidRPr="008C2B2B" w:rsidRDefault="004E5F7B" w:rsidP="00E67964">
            <w:pPr>
              <w:pStyle w:val="GOSTTablenorm"/>
            </w:pPr>
            <w:r w:rsidRPr="008C2B2B">
              <w:t xml:space="preserve">Указывается предмет по документу-основанию. </w:t>
            </w:r>
          </w:p>
          <w:p w14:paraId="74A15CB4" w14:textId="77777777" w:rsidR="004E5F7B" w:rsidRPr="008C2B2B" w:rsidRDefault="004E5F7B" w:rsidP="00E67964">
            <w:pPr>
              <w:pStyle w:val="GOSTTablenorm"/>
            </w:pPr>
            <w:r w:rsidRPr="008C2B2B">
              <w:t xml:space="preserve">При заполнении в поле «Вид» значения «извещение об осуществлении закупки», «приглашение принять участие в определении поставщика (подрядчика, исполнителя)», «проект контракта», «проект дополнительного соглашения к контракту», «контракт» или «договор», указывается наименование(я) объекта закупки (поставляемых товаров, выполняемых работ, оказываемых услуг), указанное(ые) в контракте (договоре), извещении об осуществлении закупки, приглашении принять участие в определении поставщика (подрядчика, исполнителя), проекте контракта, проекте дополнительного соглашения к контракту. </w:t>
            </w:r>
          </w:p>
          <w:p w14:paraId="6D6E61EB" w14:textId="77777777" w:rsidR="004E5F7B" w:rsidRPr="008C2B2B" w:rsidRDefault="004E5F7B" w:rsidP="00E67964">
            <w:pPr>
              <w:pStyle w:val="GOSTTablenorm"/>
            </w:pPr>
            <w:r w:rsidRPr="008C2B2B">
              <w:t xml:space="preserve">При заполнении в поле «Вид» значения «соглашение» или «нормативный правовой акт» указывается наименование(я) цели(ей) предоставления, целевого направления, направления(ий) расходования </w:t>
            </w:r>
            <w:r w:rsidRPr="008C2B2B">
              <w:lastRenderedPageBreak/>
              <w:t>субсидии, бюджетных инвестиций, межбюджетного трансферта или средств</w:t>
            </w:r>
          </w:p>
        </w:tc>
      </w:tr>
      <w:tr w:rsidR="004E5F7B" w:rsidRPr="008C2B2B" w14:paraId="482C10A2" w14:textId="77777777" w:rsidTr="00E67964">
        <w:trPr>
          <w:gridAfter w:val="1"/>
          <w:wAfter w:w="6" w:type="dxa"/>
        </w:trPr>
        <w:tc>
          <w:tcPr>
            <w:tcW w:w="1700" w:type="dxa"/>
          </w:tcPr>
          <w:p w14:paraId="6B770464" w14:textId="77777777" w:rsidR="004E5F7B" w:rsidRPr="008C2B2B" w:rsidRDefault="004E5F7B" w:rsidP="00E67964">
            <w:pPr>
              <w:pStyle w:val="GOSTTablenorm"/>
            </w:pPr>
            <w:r w:rsidRPr="008C2B2B">
              <w:lastRenderedPageBreak/>
              <w:t>Номер БО</w:t>
            </w:r>
          </w:p>
        </w:tc>
        <w:tc>
          <w:tcPr>
            <w:tcW w:w="1700" w:type="dxa"/>
          </w:tcPr>
          <w:p w14:paraId="4FF05149" w14:textId="77777777" w:rsidR="004E5F7B" w:rsidRPr="008C2B2B" w:rsidRDefault="004E5F7B" w:rsidP="00E67964">
            <w:pPr>
              <w:pStyle w:val="GOSTTablenorm"/>
            </w:pPr>
            <w:r w:rsidRPr="008C2B2B">
              <w:t>InfDcBs_RegisNmbrBO</w:t>
            </w:r>
          </w:p>
        </w:tc>
        <w:tc>
          <w:tcPr>
            <w:tcW w:w="567" w:type="dxa"/>
          </w:tcPr>
          <w:p w14:paraId="516B3928" w14:textId="77777777" w:rsidR="004E5F7B" w:rsidRPr="008C2B2B" w:rsidRDefault="004E5F7B" w:rsidP="00E67964">
            <w:pPr>
              <w:pStyle w:val="GOSTTablenorm"/>
            </w:pPr>
            <w:r w:rsidRPr="008C2B2B">
              <w:t>П</w:t>
            </w:r>
          </w:p>
        </w:tc>
        <w:tc>
          <w:tcPr>
            <w:tcW w:w="1133" w:type="dxa"/>
          </w:tcPr>
          <w:p w14:paraId="197C92FE" w14:textId="77777777" w:rsidR="004E5F7B" w:rsidRPr="008C2B2B" w:rsidRDefault="004E5F7B" w:rsidP="00E67964">
            <w:pPr>
              <w:pStyle w:val="GOSTTablenorm"/>
            </w:pPr>
            <w:r w:rsidRPr="008C2B2B">
              <w:t>Т(16) или Т (19)</w:t>
            </w:r>
          </w:p>
        </w:tc>
        <w:tc>
          <w:tcPr>
            <w:tcW w:w="567" w:type="dxa"/>
          </w:tcPr>
          <w:p w14:paraId="5B1FDD7C" w14:textId="77777777" w:rsidR="004E5F7B" w:rsidRPr="008C2B2B" w:rsidRDefault="004E5F7B" w:rsidP="00E67964">
            <w:pPr>
              <w:pStyle w:val="GOSTTablenorm"/>
            </w:pPr>
            <w:r w:rsidRPr="008C2B2B">
              <w:t>Н</w:t>
            </w:r>
          </w:p>
        </w:tc>
        <w:tc>
          <w:tcPr>
            <w:tcW w:w="3961" w:type="dxa"/>
          </w:tcPr>
          <w:p w14:paraId="7080B543" w14:textId="77777777" w:rsidR="004E5F7B" w:rsidRPr="008C2B2B" w:rsidRDefault="004E5F7B" w:rsidP="00E67964">
            <w:pPr>
              <w:pStyle w:val="GOSTTablenorm"/>
            </w:pPr>
            <w:r w:rsidRPr="008C2B2B">
              <w:t>Указывается учетный номер бюджетного обязательства.</w:t>
            </w:r>
          </w:p>
          <w:p w14:paraId="14B6B5AB" w14:textId="77777777" w:rsidR="004E5F7B" w:rsidRPr="008C2B2B" w:rsidRDefault="004E5F7B" w:rsidP="00E67964">
            <w:pPr>
              <w:pStyle w:val="GOSTTablenorm"/>
            </w:pPr>
            <w:r w:rsidRPr="008C2B2B">
              <w:t>При указании в элементе «Тип документа» значения «первичный», реквизит заполняется ТОФК.При указании в элементе «Тип документа» значения «изменения», указывается учетный номер бюджетного обязательства, ранее присвоенный ТОФК.</w:t>
            </w:r>
          </w:p>
          <w:p w14:paraId="40640B02" w14:textId="77777777" w:rsidR="004E5F7B" w:rsidRPr="008C2B2B" w:rsidRDefault="004E5F7B" w:rsidP="00E67964">
            <w:pPr>
              <w:pStyle w:val="GOSTTablenorm"/>
            </w:pPr>
            <w:r w:rsidRPr="008C2B2B">
              <w:t>Для БО, принятых на учет до 31.12.2015, размерность поля устанавливается как «=16».</w:t>
            </w:r>
          </w:p>
          <w:p w14:paraId="590713CE" w14:textId="77777777" w:rsidR="004E5F7B" w:rsidRPr="008C2B2B" w:rsidRDefault="004E5F7B" w:rsidP="00E67964">
            <w:pPr>
              <w:pStyle w:val="GOSTTablenorm"/>
            </w:pPr>
            <w:r w:rsidRPr="008C2B2B">
              <w:t>Для БО, принятых на учет после 01.01.2016, размерность поля устанавливается как «=19».</w:t>
            </w:r>
          </w:p>
          <w:p w14:paraId="7F8FBBFF" w14:textId="0692A7C1" w:rsidR="004E5F7B" w:rsidRPr="008C2B2B" w:rsidRDefault="004E5F7B" w:rsidP="00E67964">
            <w:pPr>
              <w:pStyle w:val="GOSTTablenorm"/>
            </w:pPr>
            <w:r w:rsidRPr="008C2B2B">
              <w:t xml:space="preserve">Поле обязательно для заполнения при направлении документа из </w:t>
            </w:r>
            <w:r w:rsidR="00940F54">
              <w:t>ТОФК (ПУР ЭБ)</w:t>
            </w:r>
            <w:r w:rsidRPr="008C2B2B">
              <w:t xml:space="preserve"> в </w:t>
            </w:r>
            <w:r w:rsidR="00AE09C1">
              <w:t>ТОФК (ППО АСФК)</w:t>
            </w:r>
            <w:r w:rsidRPr="008C2B2B">
              <w:t xml:space="preserve"> и из </w:t>
            </w:r>
            <w:r w:rsidR="00940F54">
              <w:t>ТОФК (ПУР ЭБ)</w:t>
            </w:r>
            <w:r w:rsidRPr="008C2B2B">
              <w:t xml:space="preserve"> в </w:t>
            </w:r>
            <w:r w:rsidR="007743E7">
              <w:t>ПБС (ПФХД)</w:t>
            </w:r>
          </w:p>
        </w:tc>
      </w:tr>
      <w:tr w:rsidR="004E5F7B" w:rsidRPr="008C2B2B" w14:paraId="02514BE8" w14:textId="77777777" w:rsidTr="00E67964">
        <w:trPr>
          <w:gridAfter w:val="1"/>
          <w:wAfter w:w="6" w:type="dxa"/>
        </w:trPr>
        <w:tc>
          <w:tcPr>
            <w:tcW w:w="1700" w:type="dxa"/>
          </w:tcPr>
          <w:p w14:paraId="5D86FF60" w14:textId="77777777" w:rsidR="004E5F7B" w:rsidRPr="008C2B2B" w:rsidRDefault="004E5F7B" w:rsidP="00E67964">
            <w:pPr>
              <w:pStyle w:val="GOSTTablenorm"/>
            </w:pPr>
            <w:r w:rsidRPr="008C2B2B">
              <w:t>Номер реестровой записи в реестре контрактов/ реестре соглашений</w:t>
            </w:r>
          </w:p>
        </w:tc>
        <w:tc>
          <w:tcPr>
            <w:tcW w:w="1700" w:type="dxa"/>
          </w:tcPr>
          <w:p w14:paraId="1EFFEEA1" w14:textId="77777777" w:rsidR="004E5F7B" w:rsidRPr="008C2B2B" w:rsidRDefault="004E5F7B" w:rsidP="00E67964">
            <w:pPr>
              <w:pStyle w:val="GOSTTablenorm"/>
            </w:pPr>
            <w:r w:rsidRPr="008C2B2B">
              <w:t>InfDcBs_RegisNmbRg</w:t>
            </w:r>
          </w:p>
        </w:tc>
        <w:tc>
          <w:tcPr>
            <w:tcW w:w="567" w:type="dxa"/>
          </w:tcPr>
          <w:p w14:paraId="5B72476A" w14:textId="77777777" w:rsidR="004E5F7B" w:rsidRPr="008C2B2B" w:rsidRDefault="004E5F7B" w:rsidP="00E67964">
            <w:pPr>
              <w:pStyle w:val="GOSTTablenorm"/>
            </w:pPr>
            <w:r w:rsidRPr="008C2B2B">
              <w:t>П</w:t>
            </w:r>
          </w:p>
        </w:tc>
        <w:tc>
          <w:tcPr>
            <w:tcW w:w="1133" w:type="dxa"/>
          </w:tcPr>
          <w:p w14:paraId="4A2A9ECD" w14:textId="77777777" w:rsidR="004E5F7B" w:rsidRPr="008C2B2B" w:rsidRDefault="004E5F7B" w:rsidP="00E67964">
            <w:pPr>
              <w:pStyle w:val="GOSTTablenorm"/>
            </w:pPr>
            <w:r w:rsidRPr="008C2B2B">
              <w:t>Т(13) или Т(14) или Т(19) или Т(22)</w:t>
            </w:r>
          </w:p>
        </w:tc>
        <w:tc>
          <w:tcPr>
            <w:tcW w:w="567" w:type="dxa"/>
          </w:tcPr>
          <w:p w14:paraId="601AEA86" w14:textId="77777777" w:rsidR="004E5F7B" w:rsidRPr="008C2B2B" w:rsidRDefault="004E5F7B" w:rsidP="00E67964">
            <w:pPr>
              <w:pStyle w:val="GOSTTablenorm"/>
            </w:pPr>
            <w:r w:rsidRPr="008C2B2B">
              <w:t>Н</w:t>
            </w:r>
          </w:p>
        </w:tc>
        <w:tc>
          <w:tcPr>
            <w:tcW w:w="3961" w:type="dxa"/>
          </w:tcPr>
          <w:p w14:paraId="03A3FE89" w14:textId="77777777" w:rsidR="004E5F7B" w:rsidRPr="008C2B2B" w:rsidRDefault="004E5F7B" w:rsidP="00E67964">
            <w:pPr>
              <w:pStyle w:val="GOSTTablenorm"/>
            </w:pPr>
            <w:r w:rsidRPr="008C2B2B">
              <w:t>При указании в элементе «InfDcBs_TypeDcBs» значения «контракт» указывается уникальный номер реестровой записи, присвоенный уполномоченным органом при включении сведений о контракте в реестр контрактов.</w:t>
            </w:r>
          </w:p>
          <w:p w14:paraId="456877CE" w14:textId="77777777" w:rsidR="004E5F7B" w:rsidRPr="008C2B2B" w:rsidRDefault="004E5F7B" w:rsidP="00E67964">
            <w:pPr>
              <w:pStyle w:val="GOSTTablenorm"/>
            </w:pPr>
            <w:r w:rsidRPr="008C2B2B">
              <w:t>При указании в элементе «InfDcBs_TypeDcBs» значений «соглашение» или «нормативный правовой акт», указывается учетный номер реестровой записи в реестре соглашений.</w:t>
            </w:r>
          </w:p>
          <w:p w14:paraId="53C8EFDA" w14:textId="77777777" w:rsidR="004E5F7B" w:rsidRPr="008C2B2B" w:rsidRDefault="004E5F7B" w:rsidP="00E67964">
            <w:pPr>
              <w:pStyle w:val="GOSTTablenorm"/>
            </w:pPr>
            <w:r w:rsidRPr="008C2B2B">
              <w:t>Если бюджетное обязательство возникло из контракта, сведения о котором внесены в несекретную или в секретную часть реестра контрактов после 31.12.2013г., размерность поля устанавливается как «=19».</w:t>
            </w:r>
          </w:p>
          <w:p w14:paraId="5EA66C1D" w14:textId="77777777" w:rsidR="004E5F7B" w:rsidRPr="008C2B2B" w:rsidRDefault="004E5F7B" w:rsidP="00E67964">
            <w:pPr>
              <w:pStyle w:val="GOSTTablenorm"/>
            </w:pPr>
            <w:r w:rsidRPr="008C2B2B">
              <w:t xml:space="preserve">Если бюджетное обязательство возникло из контракта, сведения о котором внесены в несекретную часть реестра контрактов после 30.06.2014 г., размерность поля устанавливается как </w:t>
            </w:r>
            <w:r w:rsidRPr="008C2B2B">
              <w:lastRenderedPageBreak/>
              <w:t>«=19», при этом указываются 1-19 разряды уникального реестрового номера в реестре ГК.</w:t>
            </w:r>
          </w:p>
          <w:p w14:paraId="318E8049" w14:textId="77777777" w:rsidR="004E5F7B" w:rsidRPr="008C2B2B" w:rsidRDefault="004E5F7B" w:rsidP="00E67964">
            <w:pPr>
              <w:pStyle w:val="GOSTTablenorm"/>
            </w:pPr>
            <w:r w:rsidRPr="008C2B2B">
              <w:t>Если бюджетное обязательство возникло из контракта, сведения о котором внесены в секретную часть реестра контрактов до 01.01.2014г., размерность поля устанавливается как «=13».</w:t>
            </w:r>
          </w:p>
          <w:p w14:paraId="42DC2BA3" w14:textId="77777777" w:rsidR="004E5F7B" w:rsidRPr="008C2B2B" w:rsidRDefault="004E5F7B" w:rsidP="00E67964">
            <w:pPr>
              <w:pStyle w:val="GOSTTablenorm"/>
            </w:pPr>
            <w:r w:rsidRPr="008C2B2B">
              <w:t>Если бюджетное обязательство возникло из контракта, сведения о котором внесены в секретную часть реестра контрактов после 30.06.2014 г., размерность поля устанавливается как «=19», при этом указываются 9-27 разряды уникального реестрового номера в реестре ГК.</w:t>
            </w:r>
          </w:p>
          <w:p w14:paraId="1382F21F" w14:textId="77777777" w:rsidR="004E5F7B" w:rsidRPr="008C2B2B" w:rsidRDefault="004E5F7B" w:rsidP="00E67964">
            <w:pPr>
              <w:pStyle w:val="GOSTTablenorm"/>
            </w:pPr>
            <w:r w:rsidRPr="008C2B2B">
              <w:t>Если бюджетное обязательство возникло из соглашения или нормативного правового акта, размерность поля устанавливается как «=14» (для федерального бюджета), «=19» или «=22» (для бюджета субъектов РФ, муниципальных образований, соглашений между юридическими лицами и иными юридическими лицами).</w:t>
            </w:r>
          </w:p>
          <w:p w14:paraId="218F43F0" w14:textId="77777777" w:rsidR="004E5F7B" w:rsidRPr="008C2B2B" w:rsidRDefault="004E5F7B" w:rsidP="00E67964">
            <w:pPr>
              <w:pStyle w:val="GOSTTablenorm"/>
            </w:pPr>
            <w:r w:rsidRPr="008C2B2B">
              <w:t>Может не заполняться в следующих случаях:</w:t>
            </w:r>
          </w:p>
          <w:p w14:paraId="102E1C44" w14:textId="77777777" w:rsidR="004E5F7B" w:rsidRPr="002C2C49" w:rsidRDefault="004E5F7B" w:rsidP="00E67964">
            <w:pPr>
              <w:pStyle w:val="GOSTTablenorm"/>
              <w:rPr>
                <w:rStyle w:val="affffff4"/>
                <w:sz w:val="22"/>
                <w:szCs w:val="20"/>
              </w:rPr>
            </w:pPr>
            <w:r w:rsidRPr="002C2C49">
              <w:rPr>
                <w:rStyle w:val="affffff4"/>
                <w:sz w:val="22"/>
                <w:szCs w:val="20"/>
              </w:rPr>
              <w:t>для документа с типом «Первичные» при одновременном предоставлении в закрытый контур документов «Сведения о бюджетном обязательстве» и «Сведения о заключенном контракте (его изменении)» для включения в закрытую часть реестра контрактов;</w:t>
            </w:r>
          </w:p>
          <w:p w14:paraId="53FF1A85" w14:textId="77777777" w:rsidR="004E5F7B" w:rsidRPr="002C2C49" w:rsidRDefault="004E5F7B" w:rsidP="00E67964">
            <w:pPr>
              <w:pStyle w:val="GOSTTablenorm"/>
              <w:rPr>
                <w:rStyle w:val="affffff4"/>
                <w:sz w:val="22"/>
                <w:szCs w:val="20"/>
              </w:rPr>
            </w:pPr>
            <w:r w:rsidRPr="002C2C49">
              <w:rPr>
                <w:rStyle w:val="affffff4"/>
                <w:sz w:val="22"/>
                <w:szCs w:val="20"/>
              </w:rPr>
              <w:t xml:space="preserve">для документа с типом «Изменения» при указании в элементе «InfDcBs_TypeDcBs» значения «контракт» при условии, что в документе с предыдущим номером изменения в элементе «InfDcBs_TypeDcBs» было указано значение «извещение об осуществлении закупки» или «приглашение принять участие в определении поставщика (подрядчика, исполнителя)» при одновременном предоставлении в </w:t>
            </w:r>
            <w:r w:rsidRPr="002C2C49">
              <w:rPr>
                <w:rStyle w:val="affffff4"/>
                <w:sz w:val="22"/>
                <w:szCs w:val="20"/>
              </w:rPr>
              <w:lastRenderedPageBreak/>
              <w:t>закрытый контур документов «Сведения о бюджетном обязательстве» и «Сведения о заключенном контракте (его изменении)» для включения в закрытую часть реестра контрактов;</w:t>
            </w:r>
          </w:p>
          <w:p w14:paraId="7CA93488" w14:textId="77777777" w:rsidR="004E5F7B" w:rsidRPr="008C2B2B" w:rsidRDefault="004E5F7B" w:rsidP="00E67964">
            <w:pPr>
              <w:pStyle w:val="GOSTTablenorm"/>
              <w:rPr>
                <w:color w:val="212121"/>
              </w:rPr>
            </w:pPr>
            <w:r w:rsidRPr="002C2C49">
              <w:rPr>
                <w:rStyle w:val="affffff4"/>
                <w:sz w:val="22"/>
                <w:szCs w:val="20"/>
              </w:rPr>
              <w:t>в документе в элементе «RcpBdjt_NmBdgt» указан бюджет, отличный от федерального бюджета, схемой кассового обслуживания которого предусмотрен порядок учета бюджетных обязательств без осуществления сверки со сведениями в реестре контрактов</w:t>
            </w:r>
          </w:p>
        </w:tc>
      </w:tr>
      <w:tr w:rsidR="004E5F7B" w:rsidRPr="008C2B2B" w14:paraId="6AA38E88" w14:textId="77777777" w:rsidTr="00E67964">
        <w:trPr>
          <w:gridAfter w:val="1"/>
          <w:wAfter w:w="6" w:type="dxa"/>
        </w:trPr>
        <w:tc>
          <w:tcPr>
            <w:tcW w:w="1700" w:type="dxa"/>
          </w:tcPr>
          <w:p w14:paraId="03D9B88F" w14:textId="77777777" w:rsidR="004E5F7B" w:rsidRPr="008C2B2B" w:rsidRDefault="004E5F7B" w:rsidP="00E67964">
            <w:pPr>
              <w:pStyle w:val="GOSTTablenorm"/>
            </w:pPr>
            <w:r w:rsidRPr="008C2B2B">
              <w:lastRenderedPageBreak/>
              <w:t>Идентификатор</w:t>
            </w:r>
          </w:p>
        </w:tc>
        <w:tc>
          <w:tcPr>
            <w:tcW w:w="1700" w:type="dxa"/>
          </w:tcPr>
          <w:p w14:paraId="5289FF0C" w14:textId="77777777" w:rsidR="004E5F7B" w:rsidRPr="008C2B2B" w:rsidRDefault="004E5F7B" w:rsidP="00E67964">
            <w:pPr>
              <w:pStyle w:val="GOSTTablenorm"/>
            </w:pPr>
            <w:r w:rsidRPr="008C2B2B">
              <w:t>InfDcBs_</w:t>
            </w:r>
            <w:r w:rsidRPr="008C2B2B">
              <w:rPr>
                <w:lang w:val="en-US"/>
              </w:rPr>
              <w:t>Id</w:t>
            </w:r>
            <w:r w:rsidRPr="008C2B2B">
              <w:t>C</w:t>
            </w:r>
            <w:r w:rsidRPr="008C2B2B">
              <w:rPr>
                <w:lang w:val="en-US"/>
              </w:rPr>
              <w:t>d</w:t>
            </w:r>
            <w:r w:rsidRPr="008C2B2B">
              <w:t>G</w:t>
            </w:r>
            <w:r w:rsidRPr="008C2B2B">
              <w:rPr>
                <w:lang w:val="en-US"/>
              </w:rPr>
              <w:t>k</w:t>
            </w:r>
          </w:p>
        </w:tc>
        <w:tc>
          <w:tcPr>
            <w:tcW w:w="567" w:type="dxa"/>
          </w:tcPr>
          <w:p w14:paraId="130A4991" w14:textId="77777777" w:rsidR="004E5F7B" w:rsidRPr="008C2B2B" w:rsidRDefault="004E5F7B" w:rsidP="00E67964">
            <w:pPr>
              <w:pStyle w:val="GOSTTablenorm"/>
            </w:pPr>
            <w:r w:rsidRPr="008C2B2B">
              <w:t>П</w:t>
            </w:r>
          </w:p>
        </w:tc>
        <w:tc>
          <w:tcPr>
            <w:tcW w:w="1133" w:type="dxa"/>
          </w:tcPr>
          <w:p w14:paraId="0CB4FE8B" w14:textId="77777777" w:rsidR="004E5F7B" w:rsidRPr="008C2B2B" w:rsidRDefault="004E5F7B" w:rsidP="00E67964">
            <w:pPr>
              <w:pStyle w:val="GOSTTablenorm"/>
              <w:rPr>
                <w:lang w:val="en-US"/>
              </w:rPr>
            </w:pPr>
            <w:r w:rsidRPr="008C2B2B">
              <w:t>Т(</w:t>
            </w:r>
            <w:r w:rsidRPr="008C2B2B">
              <w:rPr>
                <w:lang w:val="en-US"/>
              </w:rPr>
              <w:t>20</w:t>
            </w:r>
            <w:r w:rsidRPr="008C2B2B">
              <w:t>) или</w:t>
            </w:r>
            <w:r w:rsidRPr="008C2B2B">
              <w:rPr>
                <w:lang w:val="en-US"/>
              </w:rPr>
              <w:t xml:space="preserve"> Т(25)</w:t>
            </w:r>
          </w:p>
        </w:tc>
        <w:tc>
          <w:tcPr>
            <w:tcW w:w="567" w:type="dxa"/>
          </w:tcPr>
          <w:p w14:paraId="1695DD2F" w14:textId="77777777" w:rsidR="004E5F7B" w:rsidRPr="008C2B2B" w:rsidRDefault="004E5F7B" w:rsidP="00E67964">
            <w:pPr>
              <w:pStyle w:val="GOSTTablenorm"/>
              <w:rPr>
                <w:lang w:val="en-US"/>
              </w:rPr>
            </w:pPr>
            <w:r w:rsidRPr="008C2B2B">
              <w:t>Н</w:t>
            </w:r>
          </w:p>
        </w:tc>
        <w:tc>
          <w:tcPr>
            <w:tcW w:w="3961" w:type="dxa"/>
          </w:tcPr>
          <w:p w14:paraId="0E5320E1" w14:textId="77777777" w:rsidR="004E5F7B" w:rsidRPr="008C2B2B" w:rsidRDefault="004E5F7B" w:rsidP="00E67964">
            <w:pPr>
              <w:pStyle w:val="GOSTTablenorm"/>
            </w:pPr>
            <w:r w:rsidRPr="008C2B2B">
              <w:t>Указывается идентификатор государственного контракта (контракта, проекта контракта, договора, соглашения) (при наличии).</w:t>
            </w:r>
          </w:p>
          <w:p w14:paraId="2621122F" w14:textId="77777777" w:rsidR="004E5F7B" w:rsidRPr="008C2B2B" w:rsidRDefault="004E5F7B" w:rsidP="00E67964">
            <w:pPr>
              <w:pStyle w:val="GOSTTablenorm"/>
            </w:pPr>
            <w:r w:rsidRPr="008C2B2B">
              <w:t xml:space="preserve">Может заполняться, если в элементе «Вид» указаны значения «контракт», «договор», </w:t>
            </w:r>
            <w:r w:rsidRPr="008C2B2B">
              <w:rPr>
                <w:lang w:eastAsia="en-US"/>
              </w:rPr>
              <w:t>«проект контракта»,</w:t>
            </w:r>
            <w:r w:rsidRPr="008C2B2B">
              <w:t xml:space="preserve"> «соглашение», «нормативный правовой акт».</w:t>
            </w:r>
          </w:p>
          <w:p w14:paraId="5DC362A0" w14:textId="77777777" w:rsidR="004E5F7B" w:rsidRPr="008C2B2B" w:rsidRDefault="004E5F7B" w:rsidP="00E67964">
            <w:pPr>
              <w:pStyle w:val="GOSTTablenorm"/>
            </w:pPr>
            <w:r w:rsidRPr="008C2B2B">
              <w:t>Заполняется значением 20 или 25 символов.</w:t>
            </w:r>
          </w:p>
          <w:p w14:paraId="2BAB6DE4" w14:textId="77777777" w:rsidR="004E5F7B" w:rsidRPr="008C2B2B" w:rsidRDefault="004E5F7B" w:rsidP="00E67964">
            <w:pPr>
              <w:pStyle w:val="GOSTTablenorm"/>
            </w:pPr>
            <w:r w:rsidRPr="008C2B2B">
              <w:t>Обязателен для заполнения, если значение поля «Тип сведений» равно «1» и значение поля «Признак казначейского сопровождения» равно «1»</w:t>
            </w:r>
          </w:p>
        </w:tc>
      </w:tr>
      <w:tr w:rsidR="004E5F7B" w:rsidRPr="008C2B2B" w14:paraId="33C98124" w14:textId="77777777" w:rsidTr="00E67964">
        <w:trPr>
          <w:gridAfter w:val="1"/>
          <w:wAfter w:w="6" w:type="dxa"/>
        </w:trPr>
        <w:tc>
          <w:tcPr>
            <w:tcW w:w="1700" w:type="dxa"/>
          </w:tcPr>
          <w:p w14:paraId="1F9FD4EB" w14:textId="77777777" w:rsidR="004E5F7B" w:rsidRPr="008C2B2B" w:rsidRDefault="004E5F7B" w:rsidP="00E67964">
            <w:pPr>
              <w:pStyle w:val="GOSTTablenorm"/>
            </w:pPr>
            <w:r w:rsidRPr="008C2B2B">
              <w:t>Признак казначейского сопровождения</w:t>
            </w:r>
          </w:p>
        </w:tc>
        <w:tc>
          <w:tcPr>
            <w:tcW w:w="1700" w:type="dxa"/>
          </w:tcPr>
          <w:p w14:paraId="51B80939" w14:textId="77777777" w:rsidR="004E5F7B" w:rsidRPr="008C2B2B" w:rsidRDefault="004E5F7B" w:rsidP="00E67964">
            <w:pPr>
              <w:pStyle w:val="GOSTTablenorm"/>
              <w:rPr>
                <w:lang w:val="en-US"/>
              </w:rPr>
            </w:pPr>
            <w:r w:rsidRPr="008C2B2B">
              <w:t>InfDcBs_</w:t>
            </w:r>
            <w:r w:rsidRPr="008C2B2B">
              <w:rPr>
                <w:lang w:val="en-US"/>
              </w:rPr>
              <w:t>SgnKS</w:t>
            </w:r>
          </w:p>
        </w:tc>
        <w:tc>
          <w:tcPr>
            <w:tcW w:w="567" w:type="dxa"/>
          </w:tcPr>
          <w:p w14:paraId="1C469EFC" w14:textId="77777777" w:rsidR="004E5F7B" w:rsidRPr="008C2B2B" w:rsidRDefault="004E5F7B" w:rsidP="00E67964">
            <w:pPr>
              <w:pStyle w:val="GOSTTablenorm"/>
            </w:pPr>
            <w:r w:rsidRPr="008C2B2B">
              <w:t>П</w:t>
            </w:r>
          </w:p>
        </w:tc>
        <w:tc>
          <w:tcPr>
            <w:tcW w:w="1133" w:type="dxa"/>
          </w:tcPr>
          <w:p w14:paraId="5C4DE3C4" w14:textId="77777777" w:rsidR="004E5F7B" w:rsidRPr="008C2B2B" w:rsidRDefault="004E5F7B" w:rsidP="00E67964">
            <w:pPr>
              <w:pStyle w:val="GOSTTablenorm"/>
            </w:pPr>
            <w:r w:rsidRPr="008C2B2B">
              <w:rPr>
                <w:lang w:val="en-US"/>
              </w:rPr>
              <w:t>BOOLEAN</w:t>
            </w:r>
          </w:p>
        </w:tc>
        <w:tc>
          <w:tcPr>
            <w:tcW w:w="567" w:type="dxa"/>
          </w:tcPr>
          <w:p w14:paraId="3327B537" w14:textId="77777777" w:rsidR="004E5F7B" w:rsidRPr="008C2B2B" w:rsidRDefault="004E5F7B" w:rsidP="00E67964">
            <w:pPr>
              <w:pStyle w:val="GOSTTablenorm"/>
            </w:pPr>
            <w:r w:rsidRPr="008C2B2B">
              <w:t>О</w:t>
            </w:r>
          </w:p>
        </w:tc>
        <w:tc>
          <w:tcPr>
            <w:tcW w:w="3961" w:type="dxa"/>
          </w:tcPr>
          <w:p w14:paraId="155FBEBF" w14:textId="77777777" w:rsidR="004E5F7B" w:rsidRPr="008C2B2B" w:rsidRDefault="004E5F7B" w:rsidP="00E67964">
            <w:pPr>
              <w:pStyle w:val="GOSTTablenorm"/>
            </w:pPr>
            <w:r w:rsidRPr="008C2B2B">
              <w:t>Признак казначейского сопровождения контракта, проекта контракта, договора, соглашения, нормативного правового акта.</w:t>
            </w:r>
          </w:p>
          <w:p w14:paraId="15256EF8" w14:textId="77777777" w:rsidR="004E5F7B" w:rsidRPr="008C2B2B" w:rsidRDefault="004E5F7B" w:rsidP="00E67964">
            <w:pPr>
              <w:pStyle w:val="GOSTTablenorm"/>
            </w:pPr>
            <w:r w:rsidRPr="008C2B2B">
              <w:t>В случае если исполнение документа-основания осуществляется по казначейскому сопровождению, то указывается значение «1» («Да»).</w:t>
            </w:r>
          </w:p>
          <w:p w14:paraId="581EE1CE" w14:textId="77777777" w:rsidR="004E5F7B" w:rsidRPr="008C2B2B" w:rsidRDefault="004E5F7B" w:rsidP="00E67964">
            <w:pPr>
              <w:pStyle w:val="GOSTTablenorm"/>
            </w:pPr>
            <w:r w:rsidRPr="008C2B2B">
              <w:t>В остальных случаях указывается значение «0» («Нет»)</w:t>
            </w:r>
          </w:p>
        </w:tc>
      </w:tr>
      <w:tr w:rsidR="004E5F7B" w:rsidRPr="008C2B2B" w14:paraId="2CA590FC" w14:textId="77777777" w:rsidTr="00E67964">
        <w:trPr>
          <w:gridAfter w:val="1"/>
          <w:wAfter w:w="6" w:type="dxa"/>
        </w:trPr>
        <w:tc>
          <w:tcPr>
            <w:tcW w:w="1700" w:type="dxa"/>
          </w:tcPr>
          <w:p w14:paraId="546C0BBB" w14:textId="77777777" w:rsidR="004E5F7B" w:rsidRPr="008C2B2B" w:rsidRDefault="004E5F7B" w:rsidP="00E67964">
            <w:pPr>
              <w:pStyle w:val="GOSTTablenorm"/>
            </w:pPr>
            <w:r w:rsidRPr="008C2B2B">
              <w:t>Сумма в валюте обязательства</w:t>
            </w:r>
          </w:p>
        </w:tc>
        <w:tc>
          <w:tcPr>
            <w:tcW w:w="1700" w:type="dxa"/>
          </w:tcPr>
          <w:p w14:paraId="500AF3FA" w14:textId="77777777" w:rsidR="004E5F7B" w:rsidRPr="008C2B2B" w:rsidRDefault="004E5F7B" w:rsidP="00E67964">
            <w:pPr>
              <w:pStyle w:val="GOSTTablenorm"/>
            </w:pPr>
            <w:r w:rsidRPr="008C2B2B">
              <w:t>InfDcBs_SmSbsds</w:t>
            </w:r>
          </w:p>
        </w:tc>
        <w:tc>
          <w:tcPr>
            <w:tcW w:w="567" w:type="dxa"/>
          </w:tcPr>
          <w:p w14:paraId="4F3E9F00" w14:textId="77777777" w:rsidR="004E5F7B" w:rsidRPr="008C2B2B" w:rsidRDefault="004E5F7B" w:rsidP="00E67964">
            <w:pPr>
              <w:pStyle w:val="GOSTTablenorm"/>
            </w:pPr>
            <w:r w:rsidRPr="008C2B2B">
              <w:t>П</w:t>
            </w:r>
          </w:p>
        </w:tc>
        <w:tc>
          <w:tcPr>
            <w:tcW w:w="1133" w:type="dxa"/>
          </w:tcPr>
          <w:p w14:paraId="3066B365" w14:textId="77777777" w:rsidR="004E5F7B" w:rsidRPr="008C2B2B" w:rsidRDefault="004E5F7B" w:rsidP="00E67964">
            <w:pPr>
              <w:pStyle w:val="GOSTTablenorm"/>
            </w:pPr>
            <w:r w:rsidRPr="008C2B2B">
              <w:t>N(20.2)</w:t>
            </w:r>
          </w:p>
        </w:tc>
        <w:tc>
          <w:tcPr>
            <w:tcW w:w="567" w:type="dxa"/>
          </w:tcPr>
          <w:p w14:paraId="6EFCEED9" w14:textId="77777777" w:rsidR="004E5F7B" w:rsidRPr="008C2B2B" w:rsidRDefault="004E5F7B" w:rsidP="00E67964">
            <w:pPr>
              <w:pStyle w:val="GOSTTablenorm"/>
            </w:pPr>
            <w:r w:rsidRPr="008C2B2B">
              <w:t>О</w:t>
            </w:r>
          </w:p>
        </w:tc>
        <w:tc>
          <w:tcPr>
            <w:tcW w:w="3961" w:type="dxa"/>
          </w:tcPr>
          <w:p w14:paraId="7863EDC5" w14:textId="77777777" w:rsidR="004E5F7B" w:rsidRPr="008C2B2B" w:rsidRDefault="004E5F7B" w:rsidP="00E67964">
            <w:pPr>
              <w:pStyle w:val="GOSTTablenorm"/>
            </w:pPr>
            <w:r w:rsidRPr="008C2B2B">
              <w:t>Сумма по документу–основанию в валюте БО</w:t>
            </w:r>
          </w:p>
        </w:tc>
      </w:tr>
      <w:tr w:rsidR="004E5F7B" w:rsidRPr="008C2B2B" w14:paraId="16D574DF" w14:textId="77777777" w:rsidTr="00E67964">
        <w:trPr>
          <w:gridAfter w:val="1"/>
          <w:wAfter w:w="6" w:type="dxa"/>
        </w:trPr>
        <w:tc>
          <w:tcPr>
            <w:tcW w:w="1700" w:type="dxa"/>
          </w:tcPr>
          <w:p w14:paraId="66B7D51B" w14:textId="77777777" w:rsidR="004E5F7B" w:rsidRPr="008C2B2B" w:rsidRDefault="004E5F7B" w:rsidP="00E67964">
            <w:pPr>
              <w:pStyle w:val="GOSTTablenorm"/>
            </w:pPr>
            <w:r w:rsidRPr="008C2B2B">
              <w:t>Код валюты по ОКВ</w:t>
            </w:r>
          </w:p>
        </w:tc>
        <w:tc>
          <w:tcPr>
            <w:tcW w:w="1700" w:type="dxa"/>
          </w:tcPr>
          <w:p w14:paraId="35776A8A" w14:textId="77777777" w:rsidR="004E5F7B" w:rsidRPr="008C2B2B" w:rsidRDefault="004E5F7B" w:rsidP="00E67964">
            <w:pPr>
              <w:pStyle w:val="GOSTTablenorm"/>
            </w:pPr>
            <w:r w:rsidRPr="008C2B2B">
              <w:t>InfDcBs_CdCrrnc</w:t>
            </w:r>
          </w:p>
        </w:tc>
        <w:tc>
          <w:tcPr>
            <w:tcW w:w="567" w:type="dxa"/>
          </w:tcPr>
          <w:p w14:paraId="413F0208" w14:textId="77777777" w:rsidR="004E5F7B" w:rsidRPr="008C2B2B" w:rsidRDefault="004E5F7B" w:rsidP="00E67964">
            <w:pPr>
              <w:pStyle w:val="GOSTTablenorm"/>
            </w:pPr>
            <w:r w:rsidRPr="008C2B2B">
              <w:t>П</w:t>
            </w:r>
          </w:p>
        </w:tc>
        <w:tc>
          <w:tcPr>
            <w:tcW w:w="1133" w:type="dxa"/>
          </w:tcPr>
          <w:p w14:paraId="293DB4D7" w14:textId="77777777" w:rsidR="004E5F7B" w:rsidRPr="008C2B2B" w:rsidRDefault="004E5F7B" w:rsidP="00E67964">
            <w:pPr>
              <w:pStyle w:val="GOSTTablenorm"/>
            </w:pPr>
            <w:r w:rsidRPr="008C2B2B">
              <w:t>Т(3)</w:t>
            </w:r>
          </w:p>
        </w:tc>
        <w:tc>
          <w:tcPr>
            <w:tcW w:w="567" w:type="dxa"/>
          </w:tcPr>
          <w:p w14:paraId="3F4F5DF8" w14:textId="77777777" w:rsidR="004E5F7B" w:rsidRPr="008C2B2B" w:rsidRDefault="004E5F7B" w:rsidP="00E67964">
            <w:pPr>
              <w:pStyle w:val="GOSTTablenorm"/>
            </w:pPr>
            <w:r w:rsidRPr="008C2B2B">
              <w:t>О</w:t>
            </w:r>
          </w:p>
        </w:tc>
        <w:tc>
          <w:tcPr>
            <w:tcW w:w="3961" w:type="dxa"/>
          </w:tcPr>
          <w:p w14:paraId="62D4BFF8" w14:textId="77777777" w:rsidR="004E5F7B" w:rsidRPr="008C2B2B" w:rsidRDefault="004E5F7B" w:rsidP="00E67964">
            <w:pPr>
              <w:pStyle w:val="GOSTTablenorm"/>
            </w:pPr>
            <w:r w:rsidRPr="008C2B2B">
              <w:t>Цифровой код валюты по ОКВ</w:t>
            </w:r>
          </w:p>
        </w:tc>
      </w:tr>
      <w:tr w:rsidR="004E5F7B" w:rsidRPr="008C2B2B" w14:paraId="49FC6F55" w14:textId="77777777" w:rsidTr="00E67964">
        <w:trPr>
          <w:gridAfter w:val="1"/>
          <w:wAfter w:w="6" w:type="dxa"/>
        </w:trPr>
        <w:tc>
          <w:tcPr>
            <w:tcW w:w="1700" w:type="dxa"/>
          </w:tcPr>
          <w:p w14:paraId="15F15872" w14:textId="77777777" w:rsidR="004E5F7B" w:rsidRPr="008C2B2B" w:rsidRDefault="004E5F7B" w:rsidP="00E67964">
            <w:pPr>
              <w:pStyle w:val="GOSTTablenorm"/>
            </w:pPr>
            <w:r w:rsidRPr="008C2B2B">
              <w:t xml:space="preserve">Сумма в валюте Российской </w:t>
            </w:r>
            <w:r w:rsidRPr="008C2B2B">
              <w:lastRenderedPageBreak/>
              <w:t>Федерации, всего</w:t>
            </w:r>
          </w:p>
        </w:tc>
        <w:tc>
          <w:tcPr>
            <w:tcW w:w="1700" w:type="dxa"/>
          </w:tcPr>
          <w:p w14:paraId="66DAC130" w14:textId="77777777" w:rsidR="004E5F7B" w:rsidRPr="008C2B2B" w:rsidRDefault="004E5F7B" w:rsidP="00E67964">
            <w:pPr>
              <w:pStyle w:val="GOSTTablenorm"/>
            </w:pPr>
            <w:r w:rsidRPr="008C2B2B">
              <w:lastRenderedPageBreak/>
              <w:t>InfDcBs_SmSbsdRUB</w:t>
            </w:r>
          </w:p>
        </w:tc>
        <w:tc>
          <w:tcPr>
            <w:tcW w:w="567" w:type="dxa"/>
          </w:tcPr>
          <w:p w14:paraId="71323BFB" w14:textId="77777777" w:rsidR="004E5F7B" w:rsidRPr="008C2B2B" w:rsidRDefault="004E5F7B" w:rsidP="00E67964">
            <w:pPr>
              <w:pStyle w:val="GOSTTablenorm"/>
            </w:pPr>
            <w:r w:rsidRPr="008C2B2B">
              <w:t>П</w:t>
            </w:r>
          </w:p>
        </w:tc>
        <w:tc>
          <w:tcPr>
            <w:tcW w:w="1133" w:type="dxa"/>
          </w:tcPr>
          <w:p w14:paraId="2F33FB74" w14:textId="77777777" w:rsidR="004E5F7B" w:rsidRPr="008C2B2B" w:rsidRDefault="004E5F7B" w:rsidP="00E67964">
            <w:pPr>
              <w:pStyle w:val="GOSTTablenorm"/>
            </w:pPr>
            <w:r w:rsidRPr="008C2B2B">
              <w:t>N(20.2)</w:t>
            </w:r>
          </w:p>
        </w:tc>
        <w:tc>
          <w:tcPr>
            <w:tcW w:w="567" w:type="dxa"/>
          </w:tcPr>
          <w:p w14:paraId="784260F0" w14:textId="77777777" w:rsidR="004E5F7B" w:rsidRPr="008C2B2B" w:rsidRDefault="004E5F7B" w:rsidP="00E67964">
            <w:pPr>
              <w:pStyle w:val="GOSTTablenorm"/>
            </w:pPr>
            <w:r w:rsidRPr="008C2B2B">
              <w:t>О</w:t>
            </w:r>
          </w:p>
        </w:tc>
        <w:tc>
          <w:tcPr>
            <w:tcW w:w="3961" w:type="dxa"/>
          </w:tcPr>
          <w:p w14:paraId="258DC230" w14:textId="77777777" w:rsidR="004E5F7B" w:rsidRPr="008C2B2B" w:rsidRDefault="004E5F7B" w:rsidP="00E67964">
            <w:pPr>
              <w:pStyle w:val="GOSTTablenorm"/>
            </w:pPr>
            <w:r w:rsidRPr="008C2B2B">
              <w:t>Сумма по документу–основанию в валюте Российской Федерации (рублях).</w:t>
            </w:r>
          </w:p>
          <w:p w14:paraId="4A5F6D99" w14:textId="77777777" w:rsidR="004E5F7B" w:rsidRPr="008C2B2B" w:rsidRDefault="004E5F7B" w:rsidP="00E67964">
            <w:pPr>
              <w:pStyle w:val="GOSTTablenorm"/>
            </w:pPr>
            <w:r w:rsidRPr="008C2B2B">
              <w:lastRenderedPageBreak/>
              <w:t>Сумма в валюте Российской Федерации включает в себя сумму исполненного обязательства прошлых лет, а также сумму обязательства на текущий год и последующие годы</w:t>
            </w:r>
          </w:p>
        </w:tc>
      </w:tr>
      <w:tr w:rsidR="004E5F7B" w:rsidRPr="008C2B2B" w14:paraId="70E12A1D" w14:textId="77777777" w:rsidTr="00E67964">
        <w:trPr>
          <w:gridAfter w:val="1"/>
          <w:wAfter w:w="6" w:type="dxa"/>
        </w:trPr>
        <w:tc>
          <w:tcPr>
            <w:tcW w:w="1700" w:type="dxa"/>
          </w:tcPr>
          <w:p w14:paraId="7447E72B" w14:textId="77777777" w:rsidR="004E5F7B" w:rsidRPr="008C2B2B" w:rsidRDefault="004E5F7B" w:rsidP="00E67964">
            <w:pPr>
              <w:pStyle w:val="GOSTTablenorm"/>
            </w:pPr>
            <w:r w:rsidRPr="008C2B2B">
              <w:lastRenderedPageBreak/>
              <w:t>В том числе сумма казначейского обеспечения обязательств в валюте Российской Федерации</w:t>
            </w:r>
          </w:p>
        </w:tc>
        <w:tc>
          <w:tcPr>
            <w:tcW w:w="1700" w:type="dxa"/>
          </w:tcPr>
          <w:p w14:paraId="057C4DEB" w14:textId="77777777" w:rsidR="004E5F7B" w:rsidRPr="008C2B2B" w:rsidRDefault="004E5F7B" w:rsidP="00E67964">
            <w:pPr>
              <w:pStyle w:val="GOSTTablenorm"/>
              <w:rPr>
                <w:lang w:val="en-US"/>
              </w:rPr>
            </w:pPr>
            <w:r w:rsidRPr="008C2B2B">
              <w:t>InfDcBs</w:t>
            </w:r>
            <w:r w:rsidRPr="008C2B2B">
              <w:rPr>
                <w:lang w:val="en-US"/>
              </w:rPr>
              <w:t>_SmKOO</w:t>
            </w:r>
          </w:p>
        </w:tc>
        <w:tc>
          <w:tcPr>
            <w:tcW w:w="567" w:type="dxa"/>
          </w:tcPr>
          <w:p w14:paraId="0CC5D610" w14:textId="77777777" w:rsidR="004E5F7B" w:rsidRPr="008C2B2B" w:rsidRDefault="004E5F7B" w:rsidP="00E67964">
            <w:pPr>
              <w:pStyle w:val="GOSTTablenorm"/>
            </w:pPr>
            <w:r w:rsidRPr="008C2B2B">
              <w:t>П</w:t>
            </w:r>
          </w:p>
        </w:tc>
        <w:tc>
          <w:tcPr>
            <w:tcW w:w="1133" w:type="dxa"/>
          </w:tcPr>
          <w:p w14:paraId="1CB1E54D" w14:textId="77777777" w:rsidR="004E5F7B" w:rsidRPr="008C2B2B" w:rsidRDefault="004E5F7B" w:rsidP="00E67964">
            <w:pPr>
              <w:pStyle w:val="GOSTTablenorm"/>
            </w:pPr>
            <w:r w:rsidRPr="008C2B2B">
              <w:t>N(20.2)</w:t>
            </w:r>
          </w:p>
        </w:tc>
        <w:tc>
          <w:tcPr>
            <w:tcW w:w="567" w:type="dxa"/>
          </w:tcPr>
          <w:p w14:paraId="6FB68B5E" w14:textId="77777777" w:rsidR="004E5F7B" w:rsidRPr="008C2B2B" w:rsidRDefault="004E5F7B" w:rsidP="00E67964">
            <w:pPr>
              <w:pStyle w:val="GOSTTablenorm"/>
            </w:pPr>
            <w:r w:rsidRPr="008C2B2B">
              <w:t>Н</w:t>
            </w:r>
          </w:p>
        </w:tc>
        <w:tc>
          <w:tcPr>
            <w:tcW w:w="3961" w:type="dxa"/>
          </w:tcPr>
          <w:p w14:paraId="490D9187" w14:textId="77777777" w:rsidR="004E5F7B" w:rsidRPr="008C2B2B" w:rsidRDefault="004E5F7B" w:rsidP="00E67964">
            <w:pPr>
              <w:pStyle w:val="GOSTTablenorm"/>
            </w:pPr>
            <w:r w:rsidRPr="008C2B2B">
              <w:t>Указывается сумма казначейского обеспечения обязательств в валюте Российской Федерации (рублях), если расчеты по документу-основанию осуществляются с применением казначейского обеспечения обязательств.</w:t>
            </w:r>
          </w:p>
          <w:p w14:paraId="2894D5F7" w14:textId="77777777" w:rsidR="004E5F7B" w:rsidRPr="008C2B2B" w:rsidRDefault="004E5F7B" w:rsidP="00E67964">
            <w:pPr>
              <w:pStyle w:val="GOSTTablenorm"/>
            </w:pPr>
            <w:r w:rsidRPr="008C2B2B">
              <w:t>В остальных случаях не заполняется</w:t>
            </w:r>
          </w:p>
        </w:tc>
      </w:tr>
      <w:tr w:rsidR="004E5F7B" w:rsidRPr="008C2B2B" w14:paraId="46B585D7" w14:textId="77777777" w:rsidTr="00E67964">
        <w:trPr>
          <w:gridAfter w:val="1"/>
          <w:wAfter w:w="6" w:type="dxa"/>
        </w:trPr>
        <w:tc>
          <w:tcPr>
            <w:tcW w:w="1700" w:type="dxa"/>
          </w:tcPr>
          <w:p w14:paraId="09197C05" w14:textId="77777777" w:rsidR="004E5F7B" w:rsidRPr="008C2B2B" w:rsidRDefault="004E5F7B" w:rsidP="00E67964">
            <w:pPr>
              <w:pStyle w:val="GOSTTablenorm"/>
            </w:pPr>
            <w:r w:rsidRPr="008C2B2B">
              <w:t>Процент платежа, требующего подтверждения, от общей суммы</w:t>
            </w:r>
            <w:r w:rsidRPr="008C2B2B">
              <w:rPr>
                <w:color w:val="000000"/>
              </w:rPr>
              <w:t xml:space="preserve"> </w:t>
            </w:r>
            <w:r w:rsidRPr="008C2B2B">
              <w:t>бюджетного обязательства</w:t>
            </w:r>
          </w:p>
        </w:tc>
        <w:tc>
          <w:tcPr>
            <w:tcW w:w="1700" w:type="dxa"/>
          </w:tcPr>
          <w:p w14:paraId="31B78B6F" w14:textId="77777777" w:rsidR="004E5F7B" w:rsidRPr="008C2B2B" w:rsidRDefault="004E5F7B" w:rsidP="00E67964">
            <w:pPr>
              <w:pStyle w:val="GOSTTablenorm"/>
              <w:rPr>
                <w:lang w:val="en-US"/>
              </w:rPr>
            </w:pPr>
            <w:r w:rsidRPr="008C2B2B">
              <w:t>InfDcBs_AdvncPy</w:t>
            </w:r>
          </w:p>
        </w:tc>
        <w:tc>
          <w:tcPr>
            <w:tcW w:w="567" w:type="dxa"/>
          </w:tcPr>
          <w:p w14:paraId="696CDCF7" w14:textId="77777777" w:rsidR="004E5F7B" w:rsidRPr="008C2B2B" w:rsidRDefault="004E5F7B" w:rsidP="00E67964">
            <w:pPr>
              <w:pStyle w:val="GOSTTablenorm"/>
            </w:pPr>
            <w:r w:rsidRPr="008C2B2B">
              <w:t>П</w:t>
            </w:r>
          </w:p>
        </w:tc>
        <w:tc>
          <w:tcPr>
            <w:tcW w:w="1133" w:type="dxa"/>
          </w:tcPr>
          <w:p w14:paraId="1065E00D" w14:textId="77777777" w:rsidR="004E5F7B" w:rsidRPr="008C2B2B" w:rsidRDefault="004E5F7B" w:rsidP="00E67964">
            <w:pPr>
              <w:pStyle w:val="GOSTTablenorm"/>
            </w:pPr>
            <w:r w:rsidRPr="008C2B2B">
              <w:t>N(5.2)</w:t>
            </w:r>
          </w:p>
        </w:tc>
        <w:tc>
          <w:tcPr>
            <w:tcW w:w="567" w:type="dxa"/>
          </w:tcPr>
          <w:p w14:paraId="2F5110EA" w14:textId="77777777" w:rsidR="004E5F7B" w:rsidRPr="008C2B2B" w:rsidRDefault="004E5F7B" w:rsidP="00E67964">
            <w:pPr>
              <w:pStyle w:val="GOSTTablenorm"/>
            </w:pPr>
            <w:r w:rsidRPr="008C2B2B">
              <w:t>Н</w:t>
            </w:r>
          </w:p>
        </w:tc>
        <w:tc>
          <w:tcPr>
            <w:tcW w:w="3961" w:type="dxa"/>
          </w:tcPr>
          <w:p w14:paraId="5402B1B4" w14:textId="77777777" w:rsidR="004E5F7B" w:rsidRPr="008C2B2B" w:rsidRDefault="004E5F7B" w:rsidP="00E67964">
            <w:pPr>
              <w:pStyle w:val="GOSTTablenorm"/>
            </w:pPr>
            <w:r w:rsidRPr="008C2B2B">
              <w:t xml:space="preserve">Указывается процент платежа (авансового платежа), требующего подтверждения, установленный документом-основанием или исчисленный от общей суммы бюджетного обязательства. </w:t>
            </w:r>
          </w:p>
          <w:p w14:paraId="06683849" w14:textId="77777777" w:rsidR="004E5F7B" w:rsidRPr="008C2B2B" w:rsidRDefault="004E5F7B" w:rsidP="00E67964">
            <w:pPr>
              <w:pStyle w:val="GOSTTablenorm"/>
            </w:pPr>
            <w:r w:rsidRPr="008C2B2B">
              <w:t>Может принимать значения от 0.01 до 100.00 включительно.</w:t>
            </w:r>
          </w:p>
          <w:p w14:paraId="6743FF97" w14:textId="77777777" w:rsidR="004E5F7B" w:rsidRPr="008C2B2B" w:rsidRDefault="004E5F7B" w:rsidP="00E67964">
            <w:pPr>
              <w:pStyle w:val="GOSTTablenorm"/>
            </w:pPr>
            <w:r w:rsidRPr="008C2B2B">
              <w:t>Поле обязательно заполняется, если поле «Сумма платежа, требующего подтверждения» заполнено значением, отличным от «0.00».</w:t>
            </w:r>
          </w:p>
          <w:p w14:paraId="36B1311A" w14:textId="77777777" w:rsidR="004E5F7B" w:rsidRPr="008C2B2B" w:rsidRDefault="004E5F7B" w:rsidP="00E67964">
            <w:pPr>
              <w:pStyle w:val="GOSTTablenorm"/>
            </w:pPr>
            <w:r w:rsidRPr="008C2B2B">
              <w:t>Поле не заполняется, если поле «Сумма платежа, требующего подтверждения» заполнено значением «0.00» или «пусто»</w:t>
            </w:r>
          </w:p>
        </w:tc>
      </w:tr>
      <w:tr w:rsidR="004E5F7B" w:rsidRPr="008C2B2B" w14:paraId="3EEAFC77" w14:textId="77777777" w:rsidTr="00E67964">
        <w:trPr>
          <w:gridAfter w:val="1"/>
          <w:wAfter w:w="6" w:type="dxa"/>
        </w:trPr>
        <w:tc>
          <w:tcPr>
            <w:tcW w:w="1700" w:type="dxa"/>
          </w:tcPr>
          <w:p w14:paraId="3CDC6950" w14:textId="77777777" w:rsidR="004E5F7B" w:rsidRPr="008C2B2B" w:rsidRDefault="004E5F7B" w:rsidP="00E67964">
            <w:pPr>
              <w:pStyle w:val="GOSTTablenorm"/>
            </w:pPr>
            <w:r w:rsidRPr="008C2B2B">
              <w:t>Сумма платежа, требующего подтверждения</w:t>
            </w:r>
          </w:p>
        </w:tc>
        <w:tc>
          <w:tcPr>
            <w:tcW w:w="1700" w:type="dxa"/>
          </w:tcPr>
          <w:p w14:paraId="6EC10497" w14:textId="77777777" w:rsidR="004E5F7B" w:rsidRPr="008C2B2B" w:rsidRDefault="004E5F7B" w:rsidP="00E67964">
            <w:pPr>
              <w:pStyle w:val="GOSTTablenorm"/>
              <w:rPr>
                <w:lang w:val="en-US"/>
              </w:rPr>
            </w:pPr>
            <w:r w:rsidRPr="008C2B2B">
              <w:t>InfDcBs_AmntAdvPy</w:t>
            </w:r>
          </w:p>
        </w:tc>
        <w:tc>
          <w:tcPr>
            <w:tcW w:w="567" w:type="dxa"/>
          </w:tcPr>
          <w:p w14:paraId="7DDA0F96" w14:textId="77777777" w:rsidR="004E5F7B" w:rsidRPr="008C2B2B" w:rsidRDefault="004E5F7B" w:rsidP="00E67964">
            <w:pPr>
              <w:pStyle w:val="GOSTTablenorm"/>
            </w:pPr>
            <w:r w:rsidRPr="008C2B2B">
              <w:t>П</w:t>
            </w:r>
          </w:p>
        </w:tc>
        <w:tc>
          <w:tcPr>
            <w:tcW w:w="1133" w:type="dxa"/>
          </w:tcPr>
          <w:p w14:paraId="3194DBB7" w14:textId="77777777" w:rsidR="004E5F7B" w:rsidRPr="008C2B2B" w:rsidRDefault="004E5F7B" w:rsidP="00E67964">
            <w:pPr>
              <w:pStyle w:val="GOSTTablenorm"/>
            </w:pPr>
            <w:r w:rsidRPr="008C2B2B">
              <w:t>N(20.2)</w:t>
            </w:r>
          </w:p>
        </w:tc>
        <w:tc>
          <w:tcPr>
            <w:tcW w:w="567" w:type="dxa"/>
          </w:tcPr>
          <w:p w14:paraId="36BDB673" w14:textId="77777777" w:rsidR="004E5F7B" w:rsidRPr="008C2B2B" w:rsidRDefault="004E5F7B" w:rsidP="00E67964">
            <w:pPr>
              <w:pStyle w:val="GOSTTablenorm"/>
            </w:pPr>
            <w:r w:rsidRPr="008C2B2B">
              <w:t>Н</w:t>
            </w:r>
          </w:p>
        </w:tc>
        <w:tc>
          <w:tcPr>
            <w:tcW w:w="3961" w:type="dxa"/>
          </w:tcPr>
          <w:p w14:paraId="270D31BF" w14:textId="77777777" w:rsidR="004E5F7B" w:rsidRPr="008C2B2B" w:rsidRDefault="004E5F7B" w:rsidP="00E67964">
            <w:pPr>
              <w:pStyle w:val="GOSTTablenorm"/>
            </w:pPr>
            <w:r w:rsidRPr="008C2B2B">
              <w:t>Указывается сумма авансового платежа, установленная документом-основанием или исчисленная от общей суммы бюджетного обязательства сумма авансового платежа в валюте РФ, либо сумма предварительной оплаты, требующая последующего подтверждения, установленная документом-основанием в валюте РФ.</w:t>
            </w:r>
          </w:p>
          <w:p w14:paraId="403A294E" w14:textId="77777777" w:rsidR="004E5F7B" w:rsidRPr="008C2B2B" w:rsidRDefault="004E5F7B" w:rsidP="00E67964">
            <w:pPr>
              <w:pStyle w:val="GOSTTablenorm"/>
            </w:pPr>
            <w:r w:rsidRPr="008C2B2B">
              <w:t xml:space="preserve">Поле обязательно для заполнения, если в поле «Вид» указаны значения «контракт», «договор», «извещение об осуществлении закупки» или «приглашение принять участие в определении поставщика (подрядчика, исполнителя)», «проект контракта» или </w:t>
            </w:r>
            <w:r w:rsidRPr="008C2B2B">
              <w:lastRenderedPageBreak/>
              <w:t>«проект дополнительного соглашения к контракту».</w:t>
            </w:r>
          </w:p>
          <w:p w14:paraId="124F62AA" w14:textId="77777777" w:rsidR="004E5F7B" w:rsidRPr="008C2B2B" w:rsidRDefault="004E5F7B" w:rsidP="00E67964">
            <w:pPr>
              <w:pStyle w:val="GOSTTablenorm"/>
            </w:pPr>
            <w:r w:rsidRPr="008C2B2B">
              <w:t>Поле не заполняется при иных значениях поля «Вид».</w:t>
            </w:r>
          </w:p>
          <w:p w14:paraId="0A88D89F" w14:textId="77777777" w:rsidR="004E5F7B" w:rsidRPr="008C2B2B" w:rsidRDefault="004E5F7B" w:rsidP="00E67964">
            <w:pPr>
              <w:pStyle w:val="GOSTTablenorm"/>
            </w:pPr>
            <w:r w:rsidRPr="008C2B2B">
              <w:t>Сумма платежа, требующего подтверждения, не может превышать сумму в валюте Российской Федерации, всего</w:t>
            </w:r>
          </w:p>
        </w:tc>
      </w:tr>
      <w:tr w:rsidR="004E5F7B" w:rsidRPr="008C2B2B" w14:paraId="32D36D6E" w14:textId="77777777" w:rsidTr="00E67964">
        <w:trPr>
          <w:gridAfter w:val="1"/>
          <w:wAfter w:w="6" w:type="dxa"/>
        </w:trPr>
        <w:tc>
          <w:tcPr>
            <w:tcW w:w="1700" w:type="dxa"/>
          </w:tcPr>
          <w:p w14:paraId="57E43D9E" w14:textId="77777777" w:rsidR="004E5F7B" w:rsidRPr="008C2B2B" w:rsidRDefault="004E5F7B" w:rsidP="00E67964">
            <w:pPr>
              <w:pStyle w:val="GOSTTablenorm"/>
            </w:pPr>
            <w:r w:rsidRPr="008C2B2B">
              <w:lastRenderedPageBreak/>
              <w:t>Номер уведомления о поступлении исполнительного документа/ решения налогового органа</w:t>
            </w:r>
          </w:p>
        </w:tc>
        <w:tc>
          <w:tcPr>
            <w:tcW w:w="1700" w:type="dxa"/>
          </w:tcPr>
          <w:p w14:paraId="6A1CAED0" w14:textId="77777777" w:rsidR="004E5F7B" w:rsidRPr="008C2B2B" w:rsidRDefault="004E5F7B" w:rsidP="00E67964">
            <w:pPr>
              <w:pStyle w:val="GOSTTablenorm"/>
            </w:pPr>
            <w:r w:rsidRPr="008C2B2B">
              <w:t>InfDcBs_NotificNmbr</w:t>
            </w:r>
          </w:p>
          <w:p w14:paraId="696B4849" w14:textId="77777777" w:rsidR="004E5F7B" w:rsidRPr="008C2B2B" w:rsidRDefault="004E5F7B" w:rsidP="00E67964">
            <w:pPr>
              <w:pStyle w:val="GOSTTablenorm"/>
            </w:pPr>
          </w:p>
          <w:p w14:paraId="53C119D8" w14:textId="77777777" w:rsidR="004E5F7B" w:rsidRPr="008C2B2B" w:rsidRDefault="004E5F7B" w:rsidP="00E67964">
            <w:pPr>
              <w:pStyle w:val="GOSTTablenorm"/>
            </w:pPr>
          </w:p>
          <w:p w14:paraId="320960F1" w14:textId="77777777" w:rsidR="004E5F7B" w:rsidRPr="008C2B2B" w:rsidRDefault="004E5F7B" w:rsidP="00E67964">
            <w:pPr>
              <w:pStyle w:val="GOSTTablenorm"/>
            </w:pPr>
          </w:p>
        </w:tc>
        <w:tc>
          <w:tcPr>
            <w:tcW w:w="567" w:type="dxa"/>
          </w:tcPr>
          <w:p w14:paraId="2CD8BF7D" w14:textId="77777777" w:rsidR="004E5F7B" w:rsidRPr="008C2B2B" w:rsidRDefault="004E5F7B" w:rsidP="00E67964">
            <w:pPr>
              <w:pStyle w:val="GOSTTablenorm"/>
            </w:pPr>
            <w:r w:rsidRPr="008C2B2B">
              <w:t>П</w:t>
            </w:r>
          </w:p>
        </w:tc>
        <w:tc>
          <w:tcPr>
            <w:tcW w:w="1133" w:type="dxa"/>
          </w:tcPr>
          <w:p w14:paraId="1236F242" w14:textId="77777777" w:rsidR="004E5F7B" w:rsidRPr="008C2B2B" w:rsidRDefault="004E5F7B" w:rsidP="00E67964">
            <w:pPr>
              <w:pStyle w:val="GOSTTablenorm"/>
            </w:pPr>
            <w:r w:rsidRPr="008C2B2B">
              <w:t>Т(1-50)</w:t>
            </w:r>
          </w:p>
        </w:tc>
        <w:tc>
          <w:tcPr>
            <w:tcW w:w="567" w:type="dxa"/>
          </w:tcPr>
          <w:p w14:paraId="60F88B44" w14:textId="77777777" w:rsidR="004E5F7B" w:rsidRPr="008C2B2B" w:rsidRDefault="004E5F7B" w:rsidP="00E67964">
            <w:pPr>
              <w:pStyle w:val="GOSTTablenorm"/>
            </w:pPr>
            <w:r w:rsidRPr="008C2B2B">
              <w:t>Н</w:t>
            </w:r>
          </w:p>
        </w:tc>
        <w:tc>
          <w:tcPr>
            <w:tcW w:w="3961" w:type="dxa"/>
          </w:tcPr>
          <w:p w14:paraId="3A039FDF" w14:textId="77777777" w:rsidR="004E5F7B" w:rsidRPr="008C2B2B" w:rsidRDefault="004E5F7B" w:rsidP="00E67964">
            <w:pPr>
              <w:pStyle w:val="GOSTTablenorm"/>
            </w:pPr>
            <w:r w:rsidRPr="008C2B2B">
              <w:t>Номер уведомления о поступлении исполнительного документа/решения налогового органа.</w:t>
            </w:r>
          </w:p>
          <w:p w14:paraId="381904A1" w14:textId="77777777" w:rsidR="004E5F7B" w:rsidRPr="008C2B2B" w:rsidRDefault="004E5F7B" w:rsidP="00E67964">
            <w:pPr>
              <w:pStyle w:val="GOSTTablenorm"/>
            </w:pPr>
            <w:r w:rsidRPr="008C2B2B">
              <w:t>Заполняется только в случае указания в поле «InfDcBs_TypeDcBs» значений «исполнительный документ» или «решение налогового органа»</w:t>
            </w:r>
          </w:p>
        </w:tc>
      </w:tr>
      <w:tr w:rsidR="004E5F7B" w:rsidRPr="008C2B2B" w14:paraId="755984A8" w14:textId="77777777" w:rsidTr="00E67964">
        <w:trPr>
          <w:gridAfter w:val="1"/>
          <w:wAfter w:w="6" w:type="dxa"/>
        </w:trPr>
        <w:tc>
          <w:tcPr>
            <w:tcW w:w="1700" w:type="dxa"/>
          </w:tcPr>
          <w:p w14:paraId="7419DFBD" w14:textId="77777777" w:rsidR="004E5F7B" w:rsidRPr="008C2B2B" w:rsidRDefault="004E5F7B" w:rsidP="00E67964">
            <w:pPr>
              <w:pStyle w:val="GOSTTablenorm"/>
            </w:pPr>
            <w:r w:rsidRPr="008C2B2B">
              <w:t>Дата уведомления о поступлении исполнительного документа/ решения налогового органа</w:t>
            </w:r>
          </w:p>
        </w:tc>
        <w:tc>
          <w:tcPr>
            <w:tcW w:w="1700" w:type="dxa"/>
          </w:tcPr>
          <w:p w14:paraId="1FA93A24" w14:textId="77777777" w:rsidR="004E5F7B" w:rsidRPr="008C2B2B" w:rsidRDefault="004E5F7B" w:rsidP="00E67964">
            <w:pPr>
              <w:pStyle w:val="GOSTTablenorm"/>
            </w:pPr>
            <w:r w:rsidRPr="008C2B2B">
              <w:t>InfDcBs_NotificDt</w:t>
            </w:r>
          </w:p>
        </w:tc>
        <w:tc>
          <w:tcPr>
            <w:tcW w:w="567" w:type="dxa"/>
          </w:tcPr>
          <w:p w14:paraId="3A2840E2" w14:textId="77777777" w:rsidR="004E5F7B" w:rsidRPr="008C2B2B" w:rsidRDefault="004E5F7B" w:rsidP="00E67964">
            <w:pPr>
              <w:pStyle w:val="GOSTTablenorm"/>
            </w:pPr>
            <w:r w:rsidRPr="008C2B2B">
              <w:t>П</w:t>
            </w:r>
          </w:p>
        </w:tc>
        <w:tc>
          <w:tcPr>
            <w:tcW w:w="1133" w:type="dxa"/>
          </w:tcPr>
          <w:p w14:paraId="354DF4B8" w14:textId="77777777" w:rsidR="004E5F7B" w:rsidRPr="008C2B2B" w:rsidRDefault="004E5F7B" w:rsidP="00E67964">
            <w:pPr>
              <w:pStyle w:val="GOSTTablenorm"/>
            </w:pPr>
            <w:r w:rsidRPr="008C2B2B">
              <w:rPr>
                <w:lang w:val="en-US"/>
              </w:rPr>
              <w:t>Date</w:t>
            </w:r>
          </w:p>
        </w:tc>
        <w:tc>
          <w:tcPr>
            <w:tcW w:w="567" w:type="dxa"/>
          </w:tcPr>
          <w:p w14:paraId="0AB20FCA" w14:textId="77777777" w:rsidR="004E5F7B" w:rsidRPr="008C2B2B" w:rsidRDefault="004E5F7B" w:rsidP="00E67964">
            <w:pPr>
              <w:pStyle w:val="GOSTTablenorm"/>
            </w:pPr>
            <w:r w:rsidRPr="008C2B2B">
              <w:t>Н</w:t>
            </w:r>
          </w:p>
        </w:tc>
        <w:tc>
          <w:tcPr>
            <w:tcW w:w="3961" w:type="dxa"/>
          </w:tcPr>
          <w:p w14:paraId="6C145CCC" w14:textId="77777777" w:rsidR="004E5F7B" w:rsidRPr="008C2B2B" w:rsidRDefault="004E5F7B" w:rsidP="00E67964">
            <w:pPr>
              <w:pStyle w:val="GOSTTablenorm"/>
            </w:pPr>
            <w:r w:rsidRPr="008C2B2B">
              <w:t>Дата уведомления о поступлении исполнительного документа/решения налогового органа.</w:t>
            </w:r>
          </w:p>
          <w:p w14:paraId="6438E296" w14:textId="77777777" w:rsidR="004E5F7B" w:rsidRPr="008C2B2B" w:rsidRDefault="004E5F7B" w:rsidP="00E67964">
            <w:pPr>
              <w:pStyle w:val="GOSTTablenorm"/>
            </w:pPr>
            <w:r w:rsidRPr="008C2B2B">
              <w:t>Заполняется только в случае указания в поле «InfDcBs_TypeDcBs» значений «исполнительный документ» или «решение налогового органа»</w:t>
            </w:r>
          </w:p>
        </w:tc>
      </w:tr>
      <w:tr w:rsidR="004E5F7B" w:rsidRPr="008C2B2B" w14:paraId="33115FA3" w14:textId="77777777" w:rsidTr="00E67964">
        <w:trPr>
          <w:gridAfter w:val="1"/>
          <w:wAfter w:w="6" w:type="dxa"/>
        </w:trPr>
        <w:tc>
          <w:tcPr>
            <w:tcW w:w="1700" w:type="dxa"/>
          </w:tcPr>
          <w:p w14:paraId="06431E04" w14:textId="77777777" w:rsidR="004E5F7B" w:rsidRPr="008C2B2B" w:rsidRDefault="004E5F7B" w:rsidP="00E67964">
            <w:pPr>
              <w:pStyle w:val="GOSTTablenorm"/>
            </w:pPr>
            <w:r w:rsidRPr="008C2B2B">
              <w:t>Основание для невключения договора (государственного контракта) в реестр контрактов</w:t>
            </w:r>
          </w:p>
        </w:tc>
        <w:tc>
          <w:tcPr>
            <w:tcW w:w="1700" w:type="dxa"/>
          </w:tcPr>
          <w:p w14:paraId="57E33207" w14:textId="77777777" w:rsidR="004E5F7B" w:rsidRPr="008C2B2B" w:rsidRDefault="004E5F7B" w:rsidP="00E67964">
            <w:pPr>
              <w:pStyle w:val="GOSTTablenorm"/>
            </w:pPr>
            <w:r w:rsidRPr="008C2B2B">
              <w:t>InfDcBs_CnsdCntrct</w:t>
            </w:r>
          </w:p>
        </w:tc>
        <w:tc>
          <w:tcPr>
            <w:tcW w:w="567" w:type="dxa"/>
          </w:tcPr>
          <w:p w14:paraId="420327AF" w14:textId="77777777" w:rsidR="004E5F7B" w:rsidRPr="008C2B2B" w:rsidRDefault="004E5F7B" w:rsidP="00E67964">
            <w:pPr>
              <w:pStyle w:val="GOSTTablenorm"/>
            </w:pPr>
            <w:r w:rsidRPr="008C2B2B">
              <w:t>П</w:t>
            </w:r>
          </w:p>
        </w:tc>
        <w:tc>
          <w:tcPr>
            <w:tcW w:w="1133" w:type="dxa"/>
          </w:tcPr>
          <w:p w14:paraId="0E16490E" w14:textId="77777777" w:rsidR="004E5F7B" w:rsidRPr="008C2B2B" w:rsidRDefault="004E5F7B" w:rsidP="00E67964">
            <w:pPr>
              <w:pStyle w:val="GOSTTablenorm"/>
            </w:pPr>
            <w:r w:rsidRPr="008C2B2B">
              <w:t>Т(1-2000)</w:t>
            </w:r>
          </w:p>
        </w:tc>
        <w:tc>
          <w:tcPr>
            <w:tcW w:w="567" w:type="dxa"/>
          </w:tcPr>
          <w:p w14:paraId="07FD67D2" w14:textId="77777777" w:rsidR="004E5F7B" w:rsidRPr="008C2B2B" w:rsidRDefault="004E5F7B" w:rsidP="00E67964">
            <w:pPr>
              <w:pStyle w:val="GOSTTablenorm"/>
            </w:pPr>
            <w:r w:rsidRPr="008C2B2B">
              <w:t>Н</w:t>
            </w:r>
          </w:p>
        </w:tc>
        <w:tc>
          <w:tcPr>
            <w:tcW w:w="3961" w:type="dxa"/>
          </w:tcPr>
          <w:p w14:paraId="1F848C94" w14:textId="77777777" w:rsidR="004E5F7B" w:rsidRPr="008C2B2B" w:rsidRDefault="004E5F7B" w:rsidP="00E67964">
            <w:pPr>
              <w:pStyle w:val="GOSTTablenorm"/>
            </w:pPr>
            <w:r w:rsidRPr="008C2B2B">
              <w:t xml:space="preserve">Основание для невключения договора (государственного контракта) в реестр контрактов. </w:t>
            </w:r>
          </w:p>
          <w:p w14:paraId="3B11C077" w14:textId="77777777" w:rsidR="004E5F7B" w:rsidRPr="008C2B2B" w:rsidRDefault="004E5F7B" w:rsidP="00E67964">
            <w:pPr>
              <w:pStyle w:val="GOSTTablenorm"/>
            </w:pPr>
            <w:r w:rsidRPr="008C2B2B">
              <w:t>Может заполняться только в случае указания в поле «InfDcBs_TypeDcBs» значения «договор»</w:t>
            </w:r>
          </w:p>
        </w:tc>
      </w:tr>
      <w:tr w:rsidR="004E5F7B" w:rsidRPr="008C2B2B" w14:paraId="31FBB69B" w14:textId="77777777" w:rsidTr="00E67964">
        <w:trPr>
          <w:gridAfter w:val="1"/>
          <w:wAfter w:w="6" w:type="dxa"/>
        </w:trPr>
        <w:tc>
          <w:tcPr>
            <w:tcW w:w="1700" w:type="dxa"/>
          </w:tcPr>
          <w:p w14:paraId="3C8EB1DA" w14:textId="77777777" w:rsidR="004E5F7B" w:rsidRPr="008C2B2B" w:rsidRDefault="004E5F7B" w:rsidP="00E67964">
            <w:pPr>
              <w:pStyle w:val="GOSTTablenorm"/>
            </w:pPr>
            <w:r w:rsidRPr="008C2B2B">
              <w:t>Вид расхода по авансу</w:t>
            </w:r>
          </w:p>
        </w:tc>
        <w:tc>
          <w:tcPr>
            <w:tcW w:w="1700" w:type="dxa"/>
          </w:tcPr>
          <w:p w14:paraId="4949D688" w14:textId="77777777" w:rsidR="004E5F7B" w:rsidRPr="008C2B2B" w:rsidRDefault="004E5F7B" w:rsidP="00E67964">
            <w:pPr>
              <w:pStyle w:val="GOSTTablenorm"/>
            </w:pPr>
            <w:r w:rsidRPr="008C2B2B">
              <w:t>InfDcBs_TypeExpPay</w:t>
            </w:r>
          </w:p>
        </w:tc>
        <w:tc>
          <w:tcPr>
            <w:tcW w:w="567" w:type="dxa"/>
          </w:tcPr>
          <w:p w14:paraId="30B7ED2F" w14:textId="77777777" w:rsidR="004E5F7B" w:rsidRPr="008C2B2B" w:rsidRDefault="004E5F7B" w:rsidP="00E67964">
            <w:pPr>
              <w:pStyle w:val="GOSTTablenorm"/>
            </w:pPr>
            <w:r w:rsidRPr="008C2B2B">
              <w:t>П</w:t>
            </w:r>
          </w:p>
        </w:tc>
        <w:tc>
          <w:tcPr>
            <w:tcW w:w="1133" w:type="dxa"/>
          </w:tcPr>
          <w:p w14:paraId="1B12EC62" w14:textId="77777777" w:rsidR="004E5F7B" w:rsidRPr="008C2B2B" w:rsidRDefault="004E5F7B" w:rsidP="00E67964">
            <w:pPr>
              <w:pStyle w:val="GOSTTablenorm"/>
            </w:pPr>
            <w:r w:rsidRPr="008C2B2B">
              <w:t>Т(1-150)</w:t>
            </w:r>
          </w:p>
        </w:tc>
        <w:tc>
          <w:tcPr>
            <w:tcW w:w="567" w:type="dxa"/>
          </w:tcPr>
          <w:p w14:paraId="400329F1" w14:textId="77777777" w:rsidR="004E5F7B" w:rsidRPr="008C2B2B" w:rsidRDefault="004E5F7B" w:rsidP="00E67964">
            <w:pPr>
              <w:pStyle w:val="GOSTTablenorm"/>
            </w:pPr>
            <w:r w:rsidRPr="008C2B2B">
              <w:t>Н</w:t>
            </w:r>
          </w:p>
        </w:tc>
        <w:tc>
          <w:tcPr>
            <w:tcW w:w="3961" w:type="dxa"/>
          </w:tcPr>
          <w:p w14:paraId="546CE12F" w14:textId="77777777" w:rsidR="004E5F7B" w:rsidRPr="008C2B2B" w:rsidRDefault="004E5F7B" w:rsidP="00E67964">
            <w:pPr>
              <w:pStyle w:val="GOSTTablenorm"/>
            </w:pPr>
            <w:r w:rsidRPr="008C2B2B">
              <w:t>Вид расхода по авансу.</w:t>
            </w:r>
          </w:p>
          <w:p w14:paraId="7007B1B8" w14:textId="77777777" w:rsidR="004E5F7B" w:rsidRPr="008C2B2B" w:rsidRDefault="004E5F7B" w:rsidP="00E67964">
            <w:pPr>
              <w:pStyle w:val="GOSTTablenorm"/>
            </w:pPr>
            <w:r w:rsidRPr="008C2B2B">
              <w:t>Поле заполняется только при взаимодействии между информационными системами казначейства.</w:t>
            </w:r>
          </w:p>
          <w:p w14:paraId="7239E464" w14:textId="77777777" w:rsidR="004E5F7B" w:rsidRPr="008C2B2B" w:rsidRDefault="004E5F7B" w:rsidP="00E67964">
            <w:pPr>
              <w:pStyle w:val="GOSTTablenorm"/>
            </w:pPr>
            <w:r w:rsidRPr="008C2B2B">
              <w:t>При предоставлении документов клиентами поле не заполняется</w:t>
            </w:r>
          </w:p>
        </w:tc>
      </w:tr>
      <w:tr w:rsidR="004E5F7B" w:rsidRPr="008C2B2B" w14:paraId="60BE3C99" w14:textId="77777777" w:rsidTr="00E67964">
        <w:trPr>
          <w:gridAfter w:val="1"/>
          <w:wAfter w:w="6" w:type="dxa"/>
        </w:trPr>
        <w:tc>
          <w:tcPr>
            <w:tcW w:w="1700" w:type="dxa"/>
          </w:tcPr>
          <w:p w14:paraId="20992FE7" w14:textId="77777777" w:rsidR="004E5F7B" w:rsidRPr="008C2B2B" w:rsidRDefault="004E5F7B" w:rsidP="00E67964">
            <w:pPr>
              <w:pStyle w:val="GOSTTablenorm"/>
            </w:pPr>
            <w:r w:rsidRPr="008C2B2B">
              <w:t>Контроль БО</w:t>
            </w:r>
          </w:p>
        </w:tc>
        <w:tc>
          <w:tcPr>
            <w:tcW w:w="1700" w:type="dxa"/>
          </w:tcPr>
          <w:p w14:paraId="2FCF715C" w14:textId="77777777" w:rsidR="004E5F7B" w:rsidRPr="008C2B2B" w:rsidRDefault="004E5F7B" w:rsidP="00E67964">
            <w:pPr>
              <w:pStyle w:val="GOSTTablenorm"/>
            </w:pPr>
            <w:r w:rsidRPr="008C2B2B">
              <w:t>CntrlNf</w:t>
            </w:r>
          </w:p>
        </w:tc>
        <w:tc>
          <w:tcPr>
            <w:tcW w:w="567" w:type="dxa"/>
          </w:tcPr>
          <w:p w14:paraId="443C91FD" w14:textId="77777777" w:rsidR="004E5F7B" w:rsidRPr="008C2B2B" w:rsidRDefault="004E5F7B" w:rsidP="00E67964">
            <w:pPr>
              <w:pStyle w:val="GOSTTablenorm"/>
            </w:pPr>
            <w:r w:rsidRPr="008C2B2B">
              <w:t>С</w:t>
            </w:r>
          </w:p>
        </w:tc>
        <w:tc>
          <w:tcPr>
            <w:tcW w:w="1133" w:type="dxa"/>
          </w:tcPr>
          <w:p w14:paraId="62B98042" w14:textId="77777777" w:rsidR="004E5F7B" w:rsidRPr="008C2B2B" w:rsidRDefault="004E5F7B" w:rsidP="00E67964">
            <w:pPr>
              <w:pStyle w:val="GOSTTablenorm"/>
            </w:pPr>
            <w:r w:rsidRPr="008C2B2B">
              <w:t>tCntrlNf</w:t>
            </w:r>
          </w:p>
        </w:tc>
        <w:tc>
          <w:tcPr>
            <w:tcW w:w="567" w:type="dxa"/>
          </w:tcPr>
          <w:p w14:paraId="017A4CA8" w14:textId="77777777" w:rsidR="004E5F7B" w:rsidRPr="008C2B2B" w:rsidRDefault="004E5F7B" w:rsidP="00E67964">
            <w:pPr>
              <w:pStyle w:val="GOSTTablenorm"/>
            </w:pPr>
            <w:r w:rsidRPr="008C2B2B">
              <w:t>Н</w:t>
            </w:r>
          </w:p>
        </w:tc>
        <w:tc>
          <w:tcPr>
            <w:tcW w:w="3961" w:type="dxa"/>
          </w:tcPr>
          <w:p w14:paraId="4BDB72FE" w14:textId="77777777" w:rsidR="004E5F7B" w:rsidRPr="008C2B2B" w:rsidRDefault="004E5F7B" w:rsidP="00E67964">
            <w:pPr>
              <w:pStyle w:val="GOSTTablenorm"/>
            </w:pPr>
            <w:r w:rsidRPr="008C2B2B">
              <w:t>Контроль БО.</w:t>
            </w:r>
          </w:p>
          <w:p w14:paraId="3CD74953" w14:textId="77777777" w:rsidR="004E5F7B" w:rsidRPr="008C2B2B" w:rsidRDefault="004E5F7B" w:rsidP="00E67964">
            <w:pPr>
              <w:pStyle w:val="GOSTTablenorm"/>
            </w:pPr>
            <w:r w:rsidRPr="008C2B2B">
              <w:t>Блок заполняется только при внутреннем взаимодействии ИС ФК (при необходимости, в соответствии с отдельным регламентом).</w:t>
            </w:r>
          </w:p>
          <w:p w14:paraId="2A24CC4C" w14:textId="77777777" w:rsidR="004E5F7B" w:rsidRPr="008C2B2B" w:rsidRDefault="004E5F7B" w:rsidP="00E67964">
            <w:pPr>
              <w:pStyle w:val="GOSTTablenorm"/>
            </w:pPr>
            <w:r w:rsidRPr="008C2B2B">
              <w:t xml:space="preserve">Состав элемента представлен в таблице </w:t>
            </w:r>
            <w:r w:rsidRPr="008C2B2B">
              <w:fldChar w:fldCharType="begin"/>
            </w:r>
            <w:r w:rsidRPr="008C2B2B">
              <w:instrText xml:space="preserve"> REF _Ref111627290 \h  \* MERGEFORMAT </w:instrText>
            </w:r>
            <w:r w:rsidRPr="008C2B2B">
              <w:fldChar w:fldCharType="separate"/>
            </w:r>
            <w:r w:rsidR="001968AA">
              <w:t>77</w:t>
            </w:r>
            <w:r w:rsidRPr="008C2B2B">
              <w:fldChar w:fldCharType="end"/>
            </w:r>
          </w:p>
        </w:tc>
      </w:tr>
      <w:tr w:rsidR="004E5F7B" w:rsidRPr="008C2B2B" w14:paraId="773A6F42" w14:textId="77777777" w:rsidTr="00E67964">
        <w:tc>
          <w:tcPr>
            <w:tcW w:w="9634" w:type="dxa"/>
            <w:gridSpan w:val="7"/>
          </w:tcPr>
          <w:p w14:paraId="7D27B43C" w14:textId="77777777" w:rsidR="004E5F7B" w:rsidRPr="002C2C49" w:rsidRDefault="004E5F7B" w:rsidP="00E67964">
            <w:pPr>
              <w:pStyle w:val="GOSTTablenorm"/>
              <w:rPr>
                <w:b/>
              </w:rPr>
            </w:pPr>
            <w:r w:rsidRPr="002C2C49">
              <w:rPr>
                <w:b/>
              </w:rPr>
              <w:lastRenderedPageBreak/>
              <w:t>Подписи</w:t>
            </w:r>
          </w:p>
        </w:tc>
      </w:tr>
      <w:tr w:rsidR="004E5F7B" w:rsidRPr="008C2B2B" w14:paraId="543509B3" w14:textId="77777777" w:rsidTr="00E67964">
        <w:trPr>
          <w:gridAfter w:val="1"/>
          <w:wAfter w:w="6" w:type="dxa"/>
        </w:trPr>
        <w:tc>
          <w:tcPr>
            <w:tcW w:w="1700" w:type="dxa"/>
          </w:tcPr>
          <w:p w14:paraId="17CB34C9" w14:textId="77777777" w:rsidR="004E5F7B" w:rsidRPr="008C2B2B" w:rsidRDefault="004E5F7B" w:rsidP="00E67964">
            <w:pPr>
              <w:pStyle w:val="GOSTTablenorm"/>
            </w:pPr>
            <w:r w:rsidRPr="008C2B2B">
              <w:t xml:space="preserve">ФИО руководителя </w:t>
            </w:r>
          </w:p>
        </w:tc>
        <w:tc>
          <w:tcPr>
            <w:tcW w:w="1700" w:type="dxa"/>
          </w:tcPr>
          <w:p w14:paraId="69B4B598" w14:textId="77777777" w:rsidR="004E5F7B" w:rsidRPr="008C2B2B" w:rsidRDefault="004E5F7B" w:rsidP="00E67964">
            <w:pPr>
              <w:pStyle w:val="GOSTTablenorm"/>
            </w:pPr>
            <w:r w:rsidRPr="008C2B2B">
              <w:t>Sgnng_NmHd</w:t>
            </w:r>
          </w:p>
        </w:tc>
        <w:tc>
          <w:tcPr>
            <w:tcW w:w="567" w:type="dxa"/>
          </w:tcPr>
          <w:p w14:paraId="54A7795C" w14:textId="77777777" w:rsidR="004E5F7B" w:rsidRPr="008C2B2B" w:rsidRDefault="004E5F7B" w:rsidP="00E67964">
            <w:pPr>
              <w:pStyle w:val="GOSTTablenorm"/>
            </w:pPr>
            <w:r w:rsidRPr="008C2B2B">
              <w:t>П</w:t>
            </w:r>
          </w:p>
        </w:tc>
        <w:tc>
          <w:tcPr>
            <w:tcW w:w="1133" w:type="dxa"/>
          </w:tcPr>
          <w:p w14:paraId="37E7A2E7" w14:textId="77777777" w:rsidR="004E5F7B" w:rsidRPr="008C2B2B" w:rsidRDefault="004E5F7B" w:rsidP="00E67964">
            <w:pPr>
              <w:pStyle w:val="GOSTTablenorm"/>
            </w:pPr>
            <w:r w:rsidRPr="008C2B2B">
              <w:t>Т(1-100)</w:t>
            </w:r>
          </w:p>
        </w:tc>
        <w:tc>
          <w:tcPr>
            <w:tcW w:w="567" w:type="dxa"/>
          </w:tcPr>
          <w:p w14:paraId="4C6141A6" w14:textId="77777777" w:rsidR="004E5F7B" w:rsidRPr="008C2B2B" w:rsidRDefault="004E5F7B" w:rsidP="00E67964">
            <w:pPr>
              <w:pStyle w:val="GOSTTablenorm"/>
            </w:pPr>
            <w:r w:rsidRPr="008C2B2B">
              <w:t>Н</w:t>
            </w:r>
          </w:p>
        </w:tc>
        <w:tc>
          <w:tcPr>
            <w:tcW w:w="3961" w:type="dxa"/>
          </w:tcPr>
          <w:p w14:paraId="4A204CF4" w14:textId="77777777" w:rsidR="004E5F7B" w:rsidRPr="008C2B2B" w:rsidRDefault="004E5F7B" w:rsidP="00E67964">
            <w:pPr>
              <w:pStyle w:val="GOSTTablenorm"/>
            </w:pPr>
            <w:r w:rsidRPr="008C2B2B">
              <w:t>Расшифровка подписи руководителя (уполномоченного им лица) клиента или ТОФК сформировавшего данный документ</w:t>
            </w:r>
          </w:p>
        </w:tc>
      </w:tr>
      <w:tr w:rsidR="004E5F7B" w:rsidRPr="008C2B2B" w14:paraId="2B6BB631" w14:textId="77777777" w:rsidTr="00E67964">
        <w:trPr>
          <w:gridAfter w:val="1"/>
          <w:wAfter w:w="6" w:type="dxa"/>
        </w:trPr>
        <w:tc>
          <w:tcPr>
            <w:tcW w:w="1700" w:type="dxa"/>
          </w:tcPr>
          <w:p w14:paraId="11C208CC" w14:textId="77777777" w:rsidR="004E5F7B" w:rsidRPr="008C2B2B" w:rsidRDefault="004E5F7B" w:rsidP="00E67964">
            <w:pPr>
              <w:pStyle w:val="GOSTTablenorm"/>
            </w:pPr>
            <w:r w:rsidRPr="008C2B2B">
              <w:t xml:space="preserve">Должность руководителя </w:t>
            </w:r>
          </w:p>
        </w:tc>
        <w:tc>
          <w:tcPr>
            <w:tcW w:w="1700" w:type="dxa"/>
          </w:tcPr>
          <w:p w14:paraId="5BD83BBF" w14:textId="77777777" w:rsidR="004E5F7B" w:rsidRPr="008C2B2B" w:rsidRDefault="004E5F7B" w:rsidP="00E67964">
            <w:pPr>
              <w:pStyle w:val="GOSTTablenorm"/>
            </w:pPr>
            <w:r w:rsidRPr="008C2B2B">
              <w:t>Sgnng_PstHd</w:t>
            </w:r>
          </w:p>
        </w:tc>
        <w:tc>
          <w:tcPr>
            <w:tcW w:w="567" w:type="dxa"/>
          </w:tcPr>
          <w:p w14:paraId="1178ECB9" w14:textId="77777777" w:rsidR="004E5F7B" w:rsidRPr="008C2B2B" w:rsidRDefault="004E5F7B" w:rsidP="00E67964">
            <w:pPr>
              <w:pStyle w:val="GOSTTablenorm"/>
            </w:pPr>
            <w:r w:rsidRPr="008C2B2B">
              <w:t>П</w:t>
            </w:r>
          </w:p>
        </w:tc>
        <w:tc>
          <w:tcPr>
            <w:tcW w:w="1133" w:type="dxa"/>
          </w:tcPr>
          <w:p w14:paraId="671E42FB" w14:textId="77777777" w:rsidR="004E5F7B" w:rsidRPr="008C2B2B" w:rsidRDefault="004E5F7B" w:rsidP="00E67964">
            <w:pPr>
              <w:pStyle w:val="GOSTTablenorm"/>
            </w:pPr>
            <w:r w:rsidRPr="008C2B2B">
              <w:t>Т(1-100)</w:t>
            </w:r>
          </w:p>
        </w:tc>
        <w:tc>
          <w:tcPr>
            <w:tcW w:w="567" w:type="dxa"/>
          </w:tcPr>
          <w:p w14:paraId="0EFC85DB" w14:textId="77777777" w:rsidR="004E5F7B" w:rsidRPr="008C2B2B" w:rsidRDefault="004E5F7B" w:rsidP="00E67964">
            <w:pPr>
              <w:pStyle w:val="GOSTTablenorm"/>
            </w:pPr>
            <w:r w:rsidRPr="008C2B2B">
              <w:t>Н</w:t>
            </w:r>
          </w:p>
        </w:tc>
        <w:tc>
          <w:tcPr>
            <w:tcW w:w="3961" w:type="dxa"/>
          </w:tcPr>
          <w:p w14:paraId="08A7E0E7" w14:textId="77777777" w:rsidR="004E5F7B" w:rsidRPr="008C2B2B" w:rsidRDefault="004E5F7B" w:rsidP="00E67964">
            <w:pPr>
              <w:pStyle w:val="GOSTTablenorm"/>
            </w:pPr>
            <w:r w:rsidRPr="008C2B2B">
              <w:t>Должность руководителя (уполномоченного им лица) клиента или ТОФК сформировавшего данный документ</w:t>
            </w:r>
          </w:p>
        </w:tc>
      </w:tr>
      <w:tr w:rsidR="004E5F7B" w:rsidRPr="008C2B2B" w14:paraId="48EF20D8" w14:textId="77777777" w:rsidTr="00E67964">
        <w:trPr>
          <w:gridAfter w:val="1"/>
          <w:wAfter w:w="6" w:type="dxa"/>
        </w:trPr>
        <w:tc>
          <w:tcPr>
            <w:tcW w:w="1700" w:type="dxa"/>
          </w:tcPr>
          <w:p w14:paraId="5E393916" w14:textId="77777777" w:rsidR="004E5F7B" w:rsidRPr="008C2B2B" w:rsidRDefault="004E5F7B" w:rsidP="00E67964">
            <w:pPr>
              <w:pStyle w:val="GOSTTablenorm"/>
            </w:pPr>
            <w:r w:rsidRPr="008C2B2B">
              <w:t>Дата подписания документа</w:t>
            </w:r>
          </w:p>
        </w:tc>
        <w:tc>
          <w:tcPr>
            <w:tcW w:w="1700" w:type="dxa"/>
          </w:tcPr>
          <w:p w14:paraId="544FDF2D" w14:textId="77777777" w:rsidR="004E5F7B" w:rsidRPr="008C2B2B" w:rsidRDefault="004E5F7B" w:rsidP="00E67964">
            <w:pPr>
              <w:pStyle w:val="GOSTTablenorm"/>
            </w:pPr>
            <w:r w:rsidRPr="008C2B2B">
              <w:t>Sgnng_DtSgnng</w:t>
            </w:r>
          </w:p>
        </w:tc>
        <w:tc>
          <w:tcPr>
            <w:tcW w:w="567" w:type="dxa"/>
          </w:tcPr>
          <w:p w14:paraId="1731A78D" w14:textId="77777777" w:rsidR="004E5F7B" w:rsidRPr="008C2B2B" w:rsidRDefault="004E5F7B" w:rsidP="00E67964">
            <w:pPr>
              <w:pStyle w:val="GOSTTablenorm"/>
            </w:pPr>
            <w:r w:rsidRPr="008C2B2B">
              <w:t>П</w:t>
            </w:r>
          </w:p>
        </w:tc>
        <w:tc>
          <w:tcPr>
            <w:tcW w:w="1133" w:type="dxa"/>
          </w:tcPr>
          <w:p w14:paraId="66F59CC5" w14:textId="77777777" w:rsidR="004E5F7B" w:rsidRPr="008C2B2B" w:rsidRDefault="004E5F7B" w:rsidP="00E67964">
            <w:pPr>
              <w:pStyle w:val="GOSTTablenorm"/>
            </w:pPr>
            <w:r w:rsidRPr="008C2B2B">
              <w:rPr>
                <w:lang w:val="en-US"/>
              </w:rPr>
              <w:t>D</w:t>
            </w:r>
            <w:r w:rsidRPr="008C2B2B">
              <w:t>ate</w:t>
            </w:r>
          </w:p>
        </w:tc>
        <w:tc>
          <w:tcPr>
            <w:tcW w:w="567" w:type="dxa"/>
          </w:tcPr>
          <w:p w14:paraId="778C1585" w14:textId="77777777" w:rsidR="004E5F7B" w:rsidRPr="008C2B2B" w:rsidRDefault="004E5F7B" w:rsidP="00E67964">
            <w:pPr>
              <w:pStyle w:val="GOSTTablenorm"/>
            </w:pPr>
            <w:r w:rsidRPr="008C2B2B">
              <w:t>Н</w:t>
            </w:r>
          </w:p>
        </w:tc>
        <w:tc>
          <w:tcPr>
            <w:tcW w:w="3961" w:type="dxa"/>
          </w:tcPr>
          <w:p w14:paraId="542274FE" w14:textId="77777777" w:rsidR="004E5F7B" w:rsidRPr="008C2B2B" w:rsidRDefault="004E5F7B" w:rsidP="00E67964">
            <w:pPr>
              <w:pStyle w:val="GOSTTablenorm"/>
            </w:pPr>
            <w:r w:rsidRPr="008C2B2B">
              <w:t>Дата подписания документа руководителем (уполномоченным им лицом)</w:t>
            </w:r>
          </w:p>
        </w:tc>
      </w:tr>
      <w:tr w:rsidR="004E5F7B" w:rsidRPr="008C2B2B" w14:paraId="3618861F" w14:textId="77777777" w:rsidTr="00E67964">
        <w:trPr>
          <w:gridAfter w:val="1"/>
          <w:wAfter w:w="6" w:type="dxa"/>
        </w:trPr>
        <w:tc>
          <w:tcPr>
            <w:tcW w:w="1700" w:type="dxa"/>
          </w:tcPr>
          <w:p w14:paraId="18CBDFE1" w14:textId="77777777" w:rsidR="004E5F7B" w:rsidRPr="008C2B2B" w:rsidRDefault="004E5F7B" w:rsidP="00E67964">
            <w:pPr>
              <w:pStyle w:val="GOSTTablenorm"/>
            </w:pPr>
            <w:r w:rsidRPr="008C2B2B">
              <w:t>Служебная информация документа</w:t>
            </w:r>
          </w:p>
        </w:tc>
        <w:tc>
          <w:tcPr>
            <w:tcW w:w="1700" w:type="dxa"/>
          </w:tcPr>
          <w:p w14:paraId="6058734F" w14:textId="77777777" w:rsidR="004E5F7B" w:rsidRPr="008C2B2B" w:rsidRDefault="004E5F7B" w:rsidP="00E67964">
            <w:pPr>
              <w:pStyle w:val="GOSTTablenorm"/>
            </w:pPr>
            <w:r w:rsidRPr="008C2B2B">
              <w:t>Inf_MSC_Infrmtn</w:t>
            </w:r>
          </w:p>
        </w:tc>
        <w:tc>
          <w:tcPr>
            <w:tcW w:w="567" w:type="dxa"/>
          </w:tcPr>
          <w:p w14:paraId="3C4C7CDC" w14:textId="77777777" w:rsidR="004E5F7B" w:rsidRPr="008C2B2B" w:rsidRDefault="004E5F7B" w:rsidP="00E67964">
            <w:pPr>
              <w:pStyle w:val="GOSTTablenorm"/>
            </w:pPr>
            <w:r w:rsidRPr="008C2B2B">
              <w:t>С</w:t>
            </w:r>
          </w:p>
        </w:tc>
        <w:tc>
          <w:tcPr>
            <w:tcW w:w="1133" w:type="dxa"/>
          </w:tcPr>
          <w:p w14:paraId="5D5ED19F" w14:textId="77777777" w:rsidR="004E5F7B" w:rsidRPr="008C2B2B" w:rsidRDefault="004E5F7B" w:rsidP="00E67964">
            <w:pPr>
              <w:pStyle w:val="GOSTTablenorm"/>
            </w:pPr>
            <w:r w:rsidRPr="008C2B2B">
              <w:rPr>
                <w:lang w:val="en-US"/>
              </w:rPr>
              <w:t>t</w:t>
            </w:r>
            <w:r w:rsidRPr="008C2B2B">
              <w:t>MSC_Infrmtn</w:t>
            </w:r>
          </w:p>
        </w:tc>
        <w:tc>
          <w:tcPr>
            <w:tcW w:w="567" w:type="dxa"/>
          </w:tcPr>
          <w:p w14:paraId="199CA877" w14:textId="77777777" w:rsidR="004E5F7B" w:rsidRPr="008C2B2B" w:rsidRDefault="004E5F7B" w:rsidP="00E67964">
            <w:pPr>
              <w:pStyle w:val="GOSTTablenorm"/>
            </w:pPr>
            <w:r w:rsidRPr="008C2B2B">
              <w:t>Н</w:t>
            </w:r>
          </w:p>
        </w:tc>
        <w:tc>
          <w:tcPr>
            <w:tcW w:w="3961" w:type="dxa"/>
          </w:tcPr>
          <w:p w14:paraId="29F79FB2" w14:textId="77777777" w:rsidR="004E5F7B" w:rsidRPr="008C2B2B" w:rsidRDefault="004E5F7B" w:rsidP="00E67964">
            <w:pPr>
              <w:pStyle w:val="GOSTTablenorm"/>
            </w:pPr>
            <w:r w:rsidRPr="008C2B2B">
              <w:t>Служебная информация документа. Заполняется в ТОФК.</w:t>
            </w:r>
          </w:p>
          <w:p w14:paraId="1BB62790" w14:textId="77777777" w:rsidR="004E5F7B" w:rsidRPr="008C2B2B" w:rsidRDefault="004E5F7B" w:rsidP="00E67964">
            <w:pPr>
              <w:pStyle w:val="GOSTTablenorm"/>
            </w:pPr>
            <w:r w:rsidRPr="008C2B2B">
              <w:t xml:space="preserve">Состав элемента представлен в таблице </w:t>
            </w:r>
            <w:r w:rsidRPr="008C2B2B">
              <w:fldChar w:fldCharType="begin"/>
            </w:r>
            <w:r w:rsidRPr="008C2B2B">
              <w:instrText xml:space="preserve"> REF _Ref465900120 \h  \* MERGEFORMAT </w:instrText>
            </w:r>
            <w:r w:rsidRPr="008C2B2B">
              <w:fldChar w:fldCharType="separate"/>
            </w:r>
            <w:r w:rsidR="001968AA">
              <w:t>83</w:t>
            </w:r>
            <w:r w:rsidRPr="008C2B2B">
              <w:fldChar w:fldCharType="end"/>
            </w:r>
          </w:p>
        </w:tc>
      </w:tr>
      <w:tr w:rsidR="004E5F7B" w:rsidRPr="008C2B2B" w14:paraId="1FFF2EE2" w14:textId="77777777" w:rsidTr="00E67964">
        <w:trPr>
          <w:gridAfter w:val="1"/>
          <w:wAfter w:w="6" w:type="dxa"/>
        </w:trPr>
        <w:tc>
          <w:tcPr>
            <w:tcW w:w="1700" w:type="dxa"/>
          </w:tcPr>
          <w:p w14:paraId="65DE1FB0" w14:textId="77777777" w:rsidR="004E5F7B" w:rsidRPr="008C2B2B" w:rsidRDefault="004E5F7B" w:rsidP="00E67964">
            <w:pPr>
              <w:pStyle w:val="GOSTTablenorm"/>
            </w:pPr>
            <w:r w:rsidRPr="008C2B2B">
              <w:t>Реквизиты контрагента/ взыскателя по исполнительному документу/ налогового органа</w:t>
            </w:r>
          </w:p>
        </w:tc>
        <w:tc>
          <w:tcPr>
            <w:tcW w:w="1700" w:type="dxa"/>
          </w:tcPr>
          <w:p w14:paraId="15728745" w14:textId="77777777" w:rsidR="004E5F7B" w:rsidRPr="008C2B2B" w:rsidRDefault="004E5F7B" w:rsidP="00E67964">
            <w:pPr>
              <w:pStyle w:val="GOSTTablenorm"/>
            </w:pPr>
            <w:r w:rsidRPr="008C2B2B">
              <w:t>Rqsts_TblSbsd</w:t>
            </w:r>
          </w:p>
        </w:tc>
        <w:tc>
          <w:tcPr>
            <w:tcW w:w="567" w:type="dxa"/>
          </w:tcPr>
          <w:p w14:paraId="65BC1DDB" w14:textId="77777777" w:rsidR="004E5F7B" w:rsidRPr="008C2B2B" w:rsidRDefault="004E5F7B" w:rsidP="00E67964">
            <w:pPr>
              <w:pStyle w:val="GOSTTablenorm"/>
            </w:pPr>
            <w:r w:rsidRPr="008C2B2B">
              <w:t>С</w:t>
            </w:r>
          </w:p>
        </w:tc>
        <w:tc>
          <w:tcPr>
            <w:tcW w:w="1133" w:type="dxa"/>
          </w:tcPr>
          <w:p w14:paraId="7CD258CF" w14:textId="77777777" w:rsidR="004E5F7B" w:rsidRPr="008C2B2B" w:rsidRDefault="004E5F7B" w:rsidP="00E67964">
            <w:pPr>
              <w:pStyle w:val="GOSTTablenorm"/>
            </w:pPr>
            <w:r w:rsidRPr="008C2B2B">
              <w:t>tRqsts_TblSbsd</w:t>
            </w:r>
          </w:p>
        </w:tc>
        <w:tc>
          <w:tcPr>
            <w:tcW w:w="567" w:type="dxa"/>
          </w:tcPr>
          <w:p w14:paraId="2CA5FFE0" w14:textId="77777777" w:rsidR="004E5F7B" w:rsidRPr="008C2B2B" w:rsidRDefault="004E5F7B" w:rsidP="00E67964">
            <w:pPr>
              <w:pStyle w:val="GOSTTablenorm"/>
            </w:pPr>
            <w:r w:rsidRPr="008C2B2B">
              <w:t>Н</w:t>
            </w:r>
          </w:p>
        </w:tc>
        <w:tc>
          <w:tcPr>
            <w:tcW w:w="3961" w:type="dxa"/>
          </w:tcPr>
          <w:p w14:paraId="775605D2" w14:textId="77777777" w:rsidR="004E5F7B" w:rsidRPr="008C2B2B" w:rsidRDefault="004E5F7B" w:rsidP="00E67964">
            <w:pPr>
              <w:pStyle w:val="GOSTTablenorm"/>
            </w:pPr>
            <w:r w:rsidRPr="008C2B2B">
              <w:t xml:space="preserve">Реквизиты контрагента/взыскателя по исполнительному документу/налогового органа. </w:t>
            </w:r>
          </w:p>
          <w:p w14:paraId="3A2A3423" w14:textId="77777777" w:rsidR="004E5F7B" w:rsidRPr="008C2B2B" w:rsidRDefault="004E5F7B" w:rsidP="00E67964">
            <w:pPr>
              <w:pStyle w:val="GOSTTablenorm"/>
            </w:pPr>
            <w:r w:rsidRPr="008C2B2B">
              <w:t>Обязательно заполняется, если в элементе «InfDcBs_TypeDcBs» указано одно из значений:</w:t>
            </w:r>
          </w:p>
          <w:p w14:paraId="001EFD75" w14:textId="77777777" w:rsidR="004E5F7B" w:rsidRPr="008C2B2B" w:rsidRDefault="004E5F7B" w:rsidP="00E67964">
            <w:pPr>
              <w:pStyle w:val="GOSTTableListMark1"/>
              <w:ind w:left="284"/>
            </w:pPr>
            <w:r w:rsidRPr="008C2B2B">
              <w:t>«иное основание», при этом в разделе «Oblgtns_Pmnts» в элементе «KBK» в 18 разряде указано значение, отличные от «1» (НЕ указаны КВР группы 100);</w:t>
            </w:r>
          </w:p>
          <w:p w14:paraId="3FEE23B5" w14:textId="77777777" w:rsidR="004E5F7B" w:rsidRPr="008C2B2B" w:rsidRDefault="004E5F7B" w:rsidP="00E67964">
            <w:pPr>
              <w:pStyle w:val="GOSTTableListMark1"/>
              <w:ind w:left="284"/>
            </w:pPr>
            <w:r w:rsidRPr="008C2B2B">
              <w:t>«контракт»;</w:t>
            </w:r>
          </w:p>
          <w:p w14:paraId="2DDCA50F" w14:textId="77777777" w:rsidR="004E5F7B" w:rsidRPr="008C2B2B" w:rsidRDefault="004E5F7B" w:rsidP="00E67964">
            <w:pPr>
              <w:pStyle w:val="GOSTTableListMark1"/>
              <w:ind w:left="284"/>
            </w:pPr>
            <w:r w:rsidRPr="008C2B2B">
              <w:t>«договор»;</w:t>
            </w:r>
          </w:p>
          <w:p w14:paraId="04B4EB32" w14:textId="77777777" w:rsidR="004E5F7B" w:rsidRPr="008C2B2B" w:rsidRDefault="004E5F7B" w:rsidP="00E67964">
            <w:pPr>
              <w:pStyle w:val="GOSTTableListMark1"/>
              <w:ind w:left="284"/>
            </w:pPr>
            <w:r w:rsidRPr="008C2B2B">
              <w:t>«соглашение»;</w:t>
            </w:r>
          </w:p>
          <w:p w14:paraId="2BAFA03A" w14:textId="77777777" w:rsidR="004E5F7B" w:rsidRPr="008C2B2B" w:rsidRDefault="004E5F7B" w:rsidP="00E67964">
            <w:pPr>
              <w:pStyle w:val="GOSTTableListMark1"/>
              <w:ind w:left="284"/>
            </w:pPr>
            <w:r w:rsidRPr="008C2B2B">
              <w:t>«нормативный правовой акт»;</w:t>
            </w:r>
          </w:p>
          <w:p w14:paraId="0BA29A5B" w14:textId="77777777" w:rsidR="004E5F7B" w:rsidRPr="008C2B2B" w:rsidRDefault="004E5F7B" w:rsidP="00E67964">
            <w:pPr>
              <w:pStyle w:val="GOSTTableListMark1"/>
              <w:ind w:left="284"/>
            </w:pPr>
            <w:r w:rsidRPr="008C2B2B">
              <w:t>«исполнительный документ»;</w:t>
            </w:r>
          </w:p>
          <w:p w14:paraId="78083AE5" w14:textId="77777777" w:rsidR="004E5F7B" w:rsidRPr="008C2B2B" w:rsidRDefault="004E5F7B" w:rsidP="00E67964">
            <w:pPr>
              <w:pStyle w:val="GOSTTableListMark1"/>
              <w:ind w:left="284"/>
            </w:pPr>
            <w:r w:rsidRPr="008C2B2B">
              <w:t>«решение налогового органа»;</w:t>
            </w:r>
          </w:p>
          <w:p w14:paraId="6EC858FA" w14:textId="77777777" w:rsidR="004E5F7B" w:rsidRPr="008C2B2B" w:rsidRDefault="004E5F7B" w:rsidP="00E67964">
            <w:pPr>
              <w:pStyle w:val="GOSTTableListMark1"/>
              <w:ind w:left="284"/>
            </w:pPr>
            <w:r w:rsidRPr="008C2B2B">
              <w:t>«проект контракта»</w:t>
            </w:r>
            <w:r>
              <w:t>.</w:t>
            </w:r>
          </w:p>
          <w:p w14:paraId="170A5D58" w14:textId="77777777" w:rsidR="004E5F7B" w:rsidRPr="008C2B2B" w:rsidRDefault="004E5F7B" w:rsidP="00E67964">
            <w:pPr>
              <w:pStyle w:val="GOSTTablenorm"/>
            </w:pPr>
            <w:r w:rsidRPr="008C2B2B">
              <w:t>Обязательно не заполняется, если в элементе «InfDcBs_TypeDcBs» указано одно из значений:</w:t>
            </w:r>
          </w:p>
          <w:p w14:paraId="03ABA974" w14:textId="77777777" w:rsidR="004E5F7B" w:rsidRPr="008C2B2B" w:rsidRDefault="004E5F7B" w:rsidP="00E67964">
            <w:pPr>
              <w:pStyle w:val="GOSTTablenorm"/>
            </w:pPr>
            <w:r w:rsidRPr="008C2B2B">
              <w:t>«извещение об осуществлении закупки»;</w:t>
            </w:r>
          </w:p>
          <w:p w14:paraId="6B906842" w14:textId="77777777" w:rsidR="004E5F7B" w:rsidRPr="008C2B2B" w:rsidRDefault="004E5F7B" w:rsidP="00E67964">
            <w:pPr>
              <w:pStyle w:val="GOSTTablenorm"/>
            </w:pPr>
            <w:r w:rsidRPr="008C2B2B">
              <w:t>«приглашение принять участие в определении поставщика (подрядчика, исполнителя).</w:t>
            </w:r>
          </w:p>
          <w:p w14:paraId="1DFC90C2" w14:textId="77777777" w:rsidR="004E5F7B" w:rsidRPr="008C2B2B" w:rsidRDefault="004E5F7B" w:rsidP="00E67964">
            <w:pPr>
              <w:pStyle w:val="GOSTTablenorm"/>
            </w:pPr>
            <w:r w:rsidRPr="008C2B2B">
              <w:t xml:space="preserve">Может не заполняться, если в элементе «InfDcBs_TypeDcBs» указано значение «иное основание», при этом в разделе </w:t>
            </w:r>
            <w:r w:rsidRPr="008C2B2B">
              <w:lastRenderedPageBreak/>
              <w:t>«Oblgtns_Pmnts» в элементе «KBK» в 18 разряде указано значение «1» (указан КВР группы 100).</w:t>
            </w:r>
          </w:p>
          <w:p w14:paraId="7D4A21CA" w14:textId="77777777" w:rsidR="004E5F7B" w:rsidRPr="008C2B2B" w:rsidRDefault="004E5F7B" w:rsidP="00E67964">
            <w:pPr>
              <w:pStyle w:val="GOSTTablenorm"/>
            </w:pPr>
            <w:r w:rsidRPr="008C2B2B">
              <w:t xml:space="preserve">Состав элемента представлен в таблице </w:t>
            </w:r>
            <w:r w:rsidRPr="008C2B2B">
              <w:fldChar w:fldCharType="begin"/>
            </w:r>
            <w:r w:rsidRPr="008C2B2B">
              <w:instrText xml:space="preserve"> REF _Ref412028063 \h  \* MERGEFORMAT </w:instrText>
            </w:r>
            <w:r w:rsidRPr="008C2B2B">
              <w:fldChar w:fldCharType="separate"/>
            </w:r>
            <w:r w:rsidR="001968AA" w:rsidRPr="001968AA">
              <w:t>84</w:t>
            </w:r>
            <w:r w:rsidRPr="008C2B2B">
              <w:fldChar w:fldCharType="end"/>
            </w:r>
          </w:p>
        </w:tc>
      </w:tr>
      <w:tr w:rsidR="004E5F7B" w:rsidRPr="008C2B2B" w14:paraId="36781FEF" w14:textId="77777777" w:rsidTr="00E67964">
        <w:trPr>
          <w:gridAfter w:val="1"/>
          <w:wAfter w:w="6" w:type="dxa"/>
        </w:trPr>
        <w:tc>
          <w:tcPr>
            <w:tcW w:w="1700" w:type="dxa"/>
          </w:tcPr>
          <w:p w14:paraId="1BB6482E" w14:textId="77777777" w:rsidR="004E5F7B" w:rsidRPr="008C2B2B" w:rsidRDefault="004E5F7B" w:rsidP="00E67964">
            <w:pPr>
              <w:pStyle w:val="GOSTTablenorm"/>
            </w:pPr>
            <w:r w:rsidRPr="008C2B2B">
              <w:lastRenderedPageBreak/>
              <w:t>Расшифровка обязательства</w:t>
            </w:r>
          </w:p>
        </w:tc>
        <w:tc>
          <w:tcPr>
            <w:tcW w:w="1700" w:type="dxa"/>
          </w:tcPr>
          <w:p w14:paraId="3AFBC967" w14:textId="77777777" w:rsidR="004E5F7B" w:rsidRPr="008C2B2B" w:rsidRDefault="004E5F7B" w:rsidP="00E67964">
            <w:pPr>
              <w:pStyle w:val="GOSTTablenorm"/>
            </w:pPr>
            <w:r w:rsidRPr="008C2B2B">
              <w:t>Oblgtns_Pmnts</w:t>
            </w:r>
          </w:p>
        </w:tc>
        <w:tc>
          <w:tcPr>
            <w:tcW w:w="567" w:type="dxa"/>
          </w:tcPr>
          <w:p w14:paraId="686A5333" w14:textId="77777777" w:rsidR="004E5F7B" w:rsidRPr="008C2B2B" w:rsidRDefault="004E5F7B" w:rsidP="00E67964">
            <w:pPr>
              <w:pStyle w:val="GOSTTablenorm"/>
            </w:pPr>
            <w:r w:rsidRPr="008C2B2B">
              <w:t>С</w:t>
            </w:r>
          </w:p>
        </w:tc>
        <w:tc>
          <w:tcPr>
            <w:tcW w:w="1133" w:type="dxa"/>
          </w:tcPr>
          <w:p w14:paraId="5206C31D" w14:textId="77777777" w:rsidR="004E5F7B" w:rsidRPr="008C2B2B" w:rsidRDefault="004E5F7B" w:rsidP="00E67964">
            <w:pPr>
              <w:pStyle w:val="GOSTTablenorm"/>
            </w:pPr>
            <w:r w:rsidRPr="008C2B2B">
              <w:t>tOblgtns_Pmnts</w:t>
            </w:r>
          </w:p>
        </w:tc>
        <w:tc>
          <w:tcPr>
            <w:tcW w:w="567" w:type="dxa"/>
          </w:tcPr>
          <w:p w14:paraId="6878057A" w14:textId="77777777" w:rsidR="004E5F7B" w:rsidRPr="008C2B2B" w:rsidRDefault="004E5F7B" w:rsidP="00E67964">
            <w:pPr>
              <w:pStyle w:val="GOSTTablenorm"/>
            </w:pPr>
            <w:r w:rsidRPr="008C2B2B">
              <w:t>О</w:t>
            </w:r>
          </w:p>
        </w:tc>
        <w:tc>
          <w:tcPr>
            <w:tcW w:w="3961" w:type="dxa"/>
          </w:tcPr>
          <w:p w14:paraId="5F770045" w14:textId="77777777" w:rsidR="004E5F7B" w:rsidRPr="008C2B2B" w:rsidRDefault="004E5F7B" w:rsidP="00E67964">
            <w:pPr>
              <w:pStyle w:val="GOSTTablenorm"/>
            </w:pPr>
            <w:r w:rsidRPr="008C2B2B">
              <w:t>Расшифровка обязательства.</w:t>
            </w:r>
          </w:p>
          <w:p w14:paraId="735246EE" w14:textId="77777777" w:rsidR="004E5F7B" w:rsidRPr="008C2B2B" w:rsidRDefault="004E5F7B" w:rsidP="00E67964">
            <w:pPr>
              <w:pStyle w:val="GOSTTablenorm"/>
            </w:pPr>
            <w:r w:rsidRPr="008C2B2B">
              <w:t xml:space="preserve">Состав элемента представлен в таблице </w:t>
            </w:r>
            <w:r w:rsidRPr="008C2B2B">
              <w:fldChar w:fldCharType="begin"/>
            </w:r>
            <w:r w:rsidRPr="008C2B2B">
              <w:instrText xml:space="preserve"> REF _Ref466415525 \h  \* MERGEFORMAT </w:instrText>
            </w:r>
            <w:r w:rsidRPr="008C2B2B">
              <w:fldChar w:fldCharType="separate"/>
            </w:r>
            <w:r w:rsidR="001968AA">
              <w:rPr>
                <w:rFonts w:eastAsia="Calibri"/>
              </w:rPr>
              <w:t>86</w:t>
            </w:r>
            <w:r w:rsidRPr="008C2B2B">
              <w:fldChar w:fldCharType="end"/>
            </w:r>
          </w:p>
        </w:tc>
      </w:tr>
      <w:tr w:rsidR="004E5F7B" w:rsidRPr="008C2B2B" w14:paraId="68AEC9CD" w14:textId="77777777" w:rsidTr="00E67964">
        <w:trPr>
          <w:gridAfter w:val="1"/>
          <w:wAfter w:w="6" w:type="dxa"/>
        </w:trPr>
        <w:tc>
          <w:tcPr>
            <w:tcW w:w="1700" w:type="dxa"/>
          </w:tcPr>
          <w:p w14:paraId="396DD6E3" w14:textId="77777777" w:rsidR="004E5F7B" w:rsidRPr="008C2B2B" w:rsidRDefault="004E5F7B" w:rsidP="00E67964">
            <w:pPr>
              <w:pStyle w:val="GOSTTablenorm"/>
            </w:pPr>
            <w:r w:rsidRPr="008C2B2B">
              <w:t>Итоги по ОКС (ОКВ), КМИ</w:t>
            </w:r>
          </w:p>
        </w:tc>
        <w:tc>
          <w:tcPr>
            <w:tcW w:w="1700" w:type="dxa"/>
          </w:tcPr>
          <w:p w14:paraId="45D98BBF" w14:textId="77777777" w:rsidR="004E5F7B" w:rsidRPr="008C2B2B" w:rsidRDefault="004E5F7B" w:rsidP="00E67964">
            <w:pPr>
              <w:pStyle w:val="GOSTTablenorm"/>
            </w:pPr>
            <w:r w:rsidRPr="008C2B2B">
              <w:t>Oblgtns_Rslts</w:t>
            </w:r>
          </w:p>
        </w:tc>
        <w:tc>
          <w:tcPr>
            <w:tcW w:w="567" w:type="dxa"/>
          </w:tcPr>
          <w:p w14:paraId="45D2EA97" w14:textId="77777777" w:rsidR="004E5F7B" w:rsidRPr="008C2B2B" w:rsidRDefault="004E5F7B" w:rsidP="00E67964">
            <w:pPr>
              <w:pStyle w:val="GOSTTablenorm"/>
            </w:pPr>
            <w:r w:rsidRPr="008C2B2B">
              <w:t>С</w:t>
            </w:r>
          </w:p>
        </w:tc>
        <w:tc>
          <w:tcPr>
            <w:tcW w:w="1133" w:type="dxa"/>
          </w:tcPr>
          <w:p w14:paraId="477E7248" w14:textId="77777777" w:rsidR="004E5F7B" w:rsidRPr="008C2B2B" w:rsidRDefault="004E5F7B" w:rsidP="00E67964">
            <w:pPr>
              <w:pStyle w:val="GOSTTablenorm"/>
            </w:pPr>
            <w:r w:rsidRPr="008C2B2B">
              <w:rPr>
                <w:rFonts w:eastAsia="Calibri"/>
              </w:rPr>
              <w:t>tOblgtns_Rslts</w:t>
            </w:r>
          </w:p>
        </w:tc>
        <w:tc>
          <w:tcPr>
            <w:tcW w:w="567" w:type="dxa"/>
          </w:tcPr>
          <w:p w14:paraId="58F2FC50" w14:textId="77777777" w:rsidR="004E5F7B" w:rsidRPr="008C2B2B" w:rsidRDefault="004E5F7B" w:rsidP="00E67964">
            <w:pPr>
              <w:pStyle w:val="GOSTTablenorm"/>
            </w:pPr>
            <w:r w:rsidRPr="008C2B2B">
              <w:t>Н</w:t>
            </w:r>
          </w:p>
        </w:tc>
        <w:tc>
          <w:tcPr>
            <w:tcW w:w="3961" w:type="dxa"/>
          </w:tcPr>
          <w:p w14:paraId="7CC65FD3" w14:textId="77777777" w:rsidR="004E5F7B" w:rsidRPr="008C2B2B" w:rsidRDefault="004E5F7B" w:rsidP="00E67964">
            <w:pPr>
              <w:pStyle w:val="GOSTTablenorm"/>
            </w:pPr>
            <w:r w:rsidRPr="008C2B2B">
              <w:t xml:space="preserve">Итоги по ОКС (ОКВ), КМИ. </w:t>
            </w:r>
          </w:p>
          <w:p w14:paraId="61572EE4" w14:textId="77777777" w:rsidR="004E5F7B" w:rsidRPr="008C2B2B" w:rsidRDefault="004E5F7B" w:rsidP="00E67964">
            <w:pPr>
              <w:pStyle w:val="GOSTTablenorm"/>
            </w:pPr>
            <w:r w:rsidRPr="008C2B2B">
              <w:t xml:space="preserve">Состав элемента представлен в таблице </w:t>
            </w:r>
            <w:r w:rsidRPr="008C2B2B">
              <w:fldChar w:fldCharType="begin"/>
            </w:r>
            <w:r w:rsidRPr="008C2B2B">
              <w:instrText xml:space="preserve"> REF _Ref412028105 \h  \* MERGEFORMAT </w:instrText>
            </w:r>
            <w:r w:rsidRPr="008C2B2B">
              <w:fldChar w:fldCharType="separate"/>
            </w:r>
            <w:r w:rsidR="001968AA">
              <w:rPr>
                <w:rFonts w:eastAsia="Calibri"/>
              </w:rPr>
              <w:t>88</w:t>
            </w:r>
            <w:r w:rsidRPr="008C2B2B">
              <w:fldChar w:fldCharType="end"/>
            </w:r>
          </w:p>
        </w:tc>
      </w:tr>
      <w:tr w:rsidR="004E5F7B" w:rsidRPr="008C2B2B" w14:paraId="26F9EA0D" w14:textId="77777777" w:rsidTr="00E67964">
        <w:tc>
          <w:tcPr>
            <w:tcW w:w="9634" w:type="dxa"/>
            <w:gridSpan w:val="7"/>
          </w:tcPr>
          <w:p w14:paraId="1480A9AC" w14:textId="77777777" w:rsidR="004E5F7B" w:rsidRPr="002C2C49" w:rsidRDefault="004E5F7B" w:rsidP="00E67964">
            <w:pPr>
              <w:pStyle w:val="GOSTTablenorm"/>
              <w:rPr>
                <w:b/>
              </w:rPr>
            </w:pPr>
            <w:r w:rsidRPr="002C2C49">
              <w:rPr>
                <w:b/>
              </w:rPr>
              <w:t>ЭП</w:t>
            </w:r>
          </w:p>
        </w:tc>
      </w:tr>
      <w:tr w:rsidR="004E5F7B" w:rsidRPr="008C2B2B" w14:paraId="6D859483" w14:textId="77777777" w:rsidTr="00E67964">
        <w:trPr>
          <w:gridAfter w:val="1"/>
          <w:wAfter w:w="6" w:type="dxa"/>
        </w:trPr>
        <w:tc>
          <w:tcPr>
            <w:tcW w:w="1700" w:type="dxa"/>
          </w:tcPr>
          <w:p w14:paraId="5C94C1E6" w14:textId="77777777" w:rsidR="004E5F7B" w:rsidRPr="008C2B2B" w:rsidRDefault="004E5F7B" w:rsidP="00E67964">
            <w:pPr>
              <w:pStyle w:val="GOSTTablenorm"/>
            </w:pPr>
            <w:r w:rsidRPr="008C2B2B">
              <w:t>Электронная подпись</w:t>
            </w:r>
          </w:p>
        </w:tc>
        <w:tc>
          <w:tcPr>
            <w:tcW w:w="1700" w:type="dxa"/>
          </w:tcPr>
          <w:p w14:paraId="51DF71D7" w14:textId="77777777" w:rsidR="004E5F7B" w:rsidRPr="008C2B2B" w:rsidRDefault="004E5F7B" w:rsidP="00E67964">
            <w:pPr>
              <w:pStyle w:val="GOSTTablenorm"/>
            </w:pPr>
            <w:r w:rsidRPr="008C2B2B">
              <w:t>Signature</w:t>
            </w:r>
          </w:p>
        </w:tc>
        <w:tc>
          <w:tcPr>
            <w:tcW w:w="567" w:type="dxa"/>
          </w:tcPr>
          <w:p w14:paraId="041F246B" w14:textId="77777777" w:rsidR="004E5F7B" w:rsidRPr="008C2B2B" w:rsidRDefault="004E5F7B" w:rsidP="00E67964">
            <w:pPr>
              <w:pStyle w:val="GOSTTablenorm"/>
            </w:pPr>
            <w:r w:rsidRPr="008C2B2B">
              <w:rPr>
                <w:lang w:val="en-US"/>
              </w:rPr>
              <w:t>C</w:t>
            </w:r>
          </w:p>
        </w:tc>
        <w:tc>
          <w:tcPr>
            <w:tcW w:w="1133" w:type="dxa"/>
          </w:tcPr>
          <w:p w14:paraId="39C4D225" w14:textId="77777777" w:rsidR="004E5F7B" w:rsidRPr="008C2B2B" w:rsidRDefault="004E5F7B" w:rsidP="00E67964">
            <w:pPr>
              <w:pStyle w:val="GOSTTablenorm"/>
              <w:rPr>
                <w:rFonts w:eastAsia="Calibri"/>
              </w:rPr>
            </w:pPr>
            <w:r w:rsidRPr="008C2B2B">
              <w:rPr>
                <w:rFonts w:eastAsia="Calibri"/>
              </w:rPr>
              <w:t>SignatureType</w:t>
            </w:r>
          </w:p>
        </w:tc>
        <w:tc>
          <w:tcPr>
            <w:tcW w:w="567" w:type="dxa"/>
          </w:tcPr>
          <w:p w14:paraId="4EBEB4E6" w14:textId="77777777" w:rsidR="004E5F7B" w:rsidRPr="008C2B2B" w:rsidRDefault="004E5F7B" w:rsidP="00E67964">
            <w:pPr>
              <w:pStyle w:val="GOSTTablenorm"/>
            </w:pPr>
            <w:r w:rsidRPr="008C2B2B">
              <w:t>Н</w:t>
            </w:r>
          </w:p>
        </w:tc>
        <w:tc>
          <w:tcPr>
            <w:tcW w:w="3961" w:type="dxa"/>
          </w:tcPr>
          <w:p w14:paraId="052EC522" w14:textId="77777777" w:rsidR="004E5F7B" w:rsidRPr="008C2B2B" w:rsidRDefault="004E5F7B" w:rsidP="00E67964">
            <w:pPr>
              <w:pStyle w:val="GOSTTablenorm"/>
            </w:pPr>
            <w:r w:rsidRPr="008C2B2B">
              <w:t xml:space="preserve">Блок подписи в формате XAdes. Указывается как рефренс, согласно формату подписи XAdes. </w:t>
            </w:r>
          </w:p>
          <w:p w14:paraId="6E4D5A34" w14:textId="2C9D27ED" w:rsidR="004E5F7B" w:rsidRPr="008C2B2B" w:rsidRDefault="004E5F7B" w:rsidP="00E67964">
            <w:pPr>
              <w:pStyle w:val="GOSTTablenorm"/>
            </w:pPr>
            <w:r w:rsidRPr="008C2B2B">
              <w:t xml:space="preserve">Обязателен для заполнения при сервисном взаимодействии ЕИС и </w:t>
            </w:r>
            <w:r w:rsidR="00940F54">
              <w:t>ТОФК (ПУР ЭБ)</w:t>
            </w:r>
            <w:r w:rsidRPr="008C2B2B">
              <w:t xml:space="preserve">. </w:t>
            </w:r>
          </w:p>
          <w:p w14:paraId="288A6737" w14:textId="77777777" w:rsidR="004E5F7B" w:rsidRPr="008C2B2B" w:rsidRDefault="004E5F7B" w:rsidP="00E67964">
            <w:pPr>
              <w:pStyle w:val="GOSTTablenorm"/>
            </w:pPr>
            <w:r w:rsidRPr="008C2B2B">
              <w:t>Заполняется согласно п.3.5.3 Тома 1 настоящего альбома.</w:t>
            </w:r>
          </w:p>
          <w:p w14:paraId="60A6793A" w14:textId="77777777" w:rsidR="004E5F7B" w:rsidRPr="008C2B2B" w:rsidRDefault="004E5F7B" w:rsidP="00E67964">
            <w:pPr>
              <w:pStyle w:val="GOSTTablenorm"/>
            </w:pPr>
            <w:r w:rsidRPr="008C2B2B">
              <w:t>Подпись проставляется для документов, передаваемых посредством файлового взаимодействия, а также сервисного без использования элемента exchangePacket</w:t>
            </w:r>
          </w:p>
        </w:tc>
      </w:tr>
    </w:tbl>
    <w:p w14:paraId="389F5BC1" w14:textId="77777777" w:rsidR="004E5F7B" w:rsidRPr="00B242F6" w:rsidRDefault="004E5F7B" w:rsidP="004E5F7B">
      <w:pPr>
        <w:ind w:left="567" w:firstLine="0"/>
        <w:rPr>
          <w:sz w:val="20"/>
        </w:rPr>
      </w:pPr>
      <w:bookmarkStart w:id="3358" w:name="_Toc415757463"/>
      <w:bookmarkStart w:id="3359" w:name="_Toc415758123"/>
      <w:bookmarkStart w:id="3360" w:name="_Toc415758269"/>
      <w:bookmarkStart w:id="3361" w:name="_Toc114739099"/>
      <w:bookmarkStart w:id="3362" w:name="_Toc185883815"/>
      <w:bookmarkStart w:id="3363" w:name="_Toc455401716"/>
      <w:bookmarkStart w:id="3364" w:name="_Toc416192428"/>
      <w:bookmarkEnd w:id="3358"/>
      <w:bookmarkEnd w:id="3359"/>
      <w:bookmarkEnd w:id="3360"/>
      <w:r w:rsidRPr="00B242F6">
        <w:rPr>
          <w:sz w:val="20"/>
          <w:highlight w:val="green"/>
        </w:rPr>
        <w:t xml:space="preserve">* Изменения вступают в силу с </w:t>
      </w:r>
      <w:r>
        <w:rPr>
          <w:sz w:val="20"/>
          <w:highlight w:val="green"/>
        </w:rPr>
        <w:t>01</w:t>
      </w:r>
      <w:r w:rsidRPr="00B242F6">
        <w:rPr>
          <w:sz w:val="20"/>
          <w:highlight w:val="green"/>
        </w:rPr>
        <w:t>.06.2025</w:t>
      </w:r>
    </w:p>
    <w:p w14:paraId="548FBFD2" w14:textId="77777777" w:rsidR="004E5F7B" w:rsidRPr="002C2C49" w:rsidRDefault="004E5F7B" w:rsidP="004E5F7B">
      <w:pPr>
        <w:pStyle w:val="32"/>
      </w:pPr>
      <w:bookmarkStart w:id="3365" w:name="_Toc201159995"/>
      <w:r w:rsidRPr="002C2C49">
        <w:t>Описание комплексного типа «tCntrlNf»</w:t>
      </w:r>
      <w:bookmarkEnd w:id="3361"/>
      <w:bookmarkEnd w:id="3362"/>
      <w:bookmarkEnd w:id="3365"/>
    </w:p>
    <w:p w14:paraId="29BECAC9" w14:textId="77777777" w:rsidR="004E5F7B" w:rsidRPr="002C2C49" w:rsidRDefault="004E5F7B" w:rsidP="004E5F7B">
      <w:pPr>
        <w:pStyle w:val="GOSTNormal"/>
      </w:pPr>
      <w:r w:rsidRPr="002C2C49">
        <w:t xml:space="preserve">Описание комплексного типа «tCntrlNf» блока «Контроль БО». </w:t>
      </w:r>
    </w:p>
    <w:bookmarkStart w:id="3366" w:name="_Ref114826327"/>
    <w:p w14:paraId="17763F4A" w14:textId="77777777" w:rsidR="004E5F7B" w:rsidRPr="002C2C49" w:rsidRDefault="004E5F7B" w:rsidP="004E5F7B">
      <w:pPr>
        <w:pStyle w:val="GOSTNameTable"/>
      </w:pPr>
      <w:r w:rsidRPr="002C2C49">
        <w:fldChar w:fldCharType="begin"/>
      </w:r>
      <w:r w:rsidRPr="002C2C49">
        <w:instrText xml:space="preserve"> SEQ Таблица \* ARABIC </w:instrText>
      </w:r>
      <w:r w:rsidRPr="002C2C49">
        <w:fldChar w:fldCharType="separate"/>
      </w:r>
      <w:bookmarkStart w:id="3367" w:name="_Ref111627290"/>
      <w:bookmarkStart w:id="3368" w:name="_Toc185882465"/>
      <w:r w:rsidR="001968AA">
        <w:rPr>
          <w:noProof/>
        </w:rPr>
        <w:t>77</w:t>
      </w:r>
      <w:bookmarkEnd w:id="3367"/>
      <w:r w:rsidRPr="002C2C49">
        <w:fldChar w:fldCharType="end"/>
      </w:r>
      <w:r w:rsidRPr="002C2C49">
        <w:rPr>
          <w:rFonts w:eastAsia="Calibri"/>
        </w:rPr>
        <w:t xml:space="preserve"> – </w:t>
      </w:r>
      <w:r w:rsidRPr="002C2C49">
        <w:t>Описание комплексного типа «tCntrlNf»</w:t>
      </w:r>
      <w:bookmarkEnd w:id="3366"/>
      <w:bookmarkEnd w:id="3368"/>
    </w:p>
    <w:tbl>
      <w:tblPr>
        <w:tblStyle w:val="GOSTTable"/>
        <w:tblW w:w="5003" w:type="pct"/>
        <w:tblLayout w:type="fixed"/>
        <w:tblLook w:val="07E0" w:firstRow="1" w:lastRow="1" w:firstColumn="1" w:lastColumn="1" w:noHBand="1" w:noVBand="1"/>
      </w:tblPr>
      <w:tblGrid>
        <w:gridCol w:w="1702"/>
        <w:gridCol w:w="1701"/>
        <w:gridCol w:w="567"/>
        <w:gridCol w:w="1134"/>
        <w:gridCol w:w="567"/>
        <w:gridCol w:w="3963"/>
      </w:tblGrid>
      <w:tr w:rsidR="004E5F7B" w:rsidRPr="008C2B2B" w14:paraId="1026F1C1"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2E66AB30" w14:textId="77777777" w:rsidR="004E5F7B" w:rsidRPr="008C2B2B" w:rsidRDefault="004E5F7B" w:rsidP="00E67964">
            <w:pPr>
              <w:pStyle w:val="GOSTTableHead"/>
            </w:pPr>
            <w:r w:rsidRPr="008C2B2B">
              <w:t>Наименование элемента</w:t>
            </w:r>
          </w:p>
        </w:tc>
        <w:tc>
          <w:tcPr>
            <w:tcW w:w="1701" w:type="dxa"/>
          </w:tcPr>
          <w:p w14:paraId="33C217D8" w14:textId="77777777" w:rsidR="004E5F7B" w:rsidRPr="008C2B2B" w:rsidRDefault="004E5F7B" w:rsidP="00E67964">
            <w:pPr>
              <w:pStyle w:val="GOSTTableHead"/>
            </w:pPr>
            <w:r w:rsidRPr="008C2B2B">
              <w:t>Сокращенное наименование (код) элемента</w:t>
            </w:r>
          </w:p>
        </w:tc>
        <w:tc>
          <w:tcPr>
            <w:tcW w:w="567" w:type="dxa"/>
          </w:tcPr>
          <w:p w14:paraId="38199748" w14:textId="77777777" w:rsidR="004E5F7B" w:rsidRPr="008C2B2B" w:rsidRDefault="004E5F7B" w:rsidP="00E67964">
            <w:pPr>
              <w:pStyle w:val="GOSTTableHead"/>
            </w:pPr>
            <w:r w:rsidRPr="008C2B2B">
              <w:t>Тип</w:t>
            </w:r>
          </w:p>
        </w:tc>
        <w:tc>
          <w:tcPr>
            <w:tcW w:w="1134" w:type="dxa"/>
          </w:tcPr>
          <w:p w14:paraId="48CD6884" w14:textId="77777777" w:rsidR="004E5F7B" w:rsidRPr="008C2B2B" w:rsidRDefault="004E5F7B" w:rsidP="00E67964">
            <w:pPr>
              <w:pStyle w:val="GOSTTableHead"/>
            </w:pPr>
            <w:r w:rsidRPr="008C2B2B">
              <w:t>Формат элемента</w:t>
            </w:r>
          </w:p>
        </w:tc>
        <w:tc>
          <w:tcPr>
            <w:tcW w:w="567" w:type="dxa"/>
          </w:tcPr>
          <w:p w14:paraId="0B2F751C" w14:textId="77777777" w:rsidR="004E5F7B" w:rsidRPr="008C2B2B" w:rsidRDefault="004E5F7B" w:rsidP="00E67964">
            <w:pPr>
              <w:pStyle w:val="GOSTTableHead"/>
            </w:pPr>
            <w:r w:rsidRPr="008C2B2B">
              <w:t>Обязательность</w:t>
            </w:r>
          </w:p>
        </w:tc>
        <w:tc>
          <w:tcPr>
            <w:tcW w:w="3963" w:type="dxa"/>
          </w:tcPr>
          <w:p w14:paraId="36AC6EE4" w14:textId="77777777" w:rsidR="004E5F7B" w:rsidRPr="008C2B2B" w:rsidRDefault="004E5F7B" w:rsidP="00E67964">
            <w:pPr>
              <w:pStyle w:val="GOSTTableHead"/>
            </w:pPr>
            <w:r w:rsidRPr="008C2B2B">
              <w:t>Дополнительная информация</w:t>
            </w:r>
          </w:p>
        </w:tc>
      </w:tr>
      <w:tr w:rsidR="004E5F7B" w:rsidRPr="008C2B2B" w14:paraId="0152E008" w14:textId="77777777" w:rsidTr="00E67964">
        <w:trPr>
          <w:trHeight w:val="283"/>
        </w:trPr>
        <w:tc>
          <w:tcPr>
            <w:tcW w:w="1701" w:type="dxa"/>
          </w:tcPr>
          <w:p w14:paraId="4115332F" w14:textId="77777777" w:rsidR="004E5F7B" w:rsidRPr="008C2B2B" w:rsidRDefault="004E5F7B" w:rsidP="00E67964">
            <w:pPr>
              <w:pStyle w:val="GOSTTablenorm"/>
            </w:pPr>
            <w:r w:rsidRPr="008C2B2B">
              <w:t>Результаты контроля</w:t>
            </w:r>
          </w:p>
        </w:tc>
        <w:tc>
          <w:tcPr>
            <w:tcW w:w="1701" w:type="dxa"/>
          </w:tcPr>
          <w:p w14:paraId="65596325" w14:textId="77777777" w:rsidR="004E5F7B" w:rsidRPr="008C2B2B" w:rsidRDefault="004E5F7B" w:rsidP="00E67964">
            <w:pPr>
              <w:pStyle w:val="GOSTTablenorm"/>
            </w:pPr>
            <w:r w:rsidRPr="008C2B2B">
              <w:t>CntrlRslts</w:t>
            </w:r>
          </w:p>
        </w:tc>
        <w:tc>
          <w:tcPr>
            <w:tcW w:w="567" w:type="dxa"/>
          </w:tcPr>
          <w:p w14:paraId="313D70D0" w14:textId="77777777" w:rsidR="004E5F7B" w:rsidRPr="008C2B2B" w:rsidRDefault="004E5F7B" w:rsidP="00E67964">
            <w:pPr>
              <w:pStyle w:val="GOSTTablenorm"/>
            </w:pPr>
            <w:r w:rsidRPr="008C2B2B">
              <w:t>С</w:t>
            </w:r>
          </w:p>
        </w:tc>
        <w:tc>
          <w:tcPr>
            <w:tcW w:w="1134" w:type="dxa"/>
          </w:tcPr>
          <w:p w14:paraId="1D1DA465" w14:textId="77777777" w:rsidR="004E5F7B" w:rsidRPr="008C2B2B" w:rsidRDefault="004E5F7B" w:rsidP="00E67964">
            <w:pPr>
              <w:pStyle w:val="GOSTTablenorm"/>
            </w:pPr>
            <w:r w:rsidRPr="008C2B2B">
              <w:t>tCntrRslts</w:t>
            </w:r>
          </w:p>
        </w:tc>
        <w:tc>
          <w:tcPr>
            <w:tcW w:w="567" w:type="dxa"/>
          </w:tcPr>
          <w:p w14:paraId="15387F73" w14:textId="77777777" w:rsidR="004E5F7B" w:rsidRPr="008C2B2B" w:rsidRDefault="004E5F7B" w:rsidP="00E67964">
            <w:pPr>
              <w:pStyle w:val="GOSTTablenorm"/>
            </w:pPr>
            <w:r w:rsidRPr="008C2B2B">
              <w:t>О</w:t>
            </w:r>
          </w:p>
        </w:tc>
        <w:tc>
          <w:tcPr>
            <w:tcW w:w="3963" w:type="dxa"/>
          </w:tcPr>
          <w:p w14:paraId="337E2091" w14:textId="77777777" w:rsidR="004E5F7B" w:rsidRPr="008C2B2B" w:rsidRDefault="004E5F7B" w:rsidP="00E67964">
            <w:pPr>
              <w:pStyle w:val="GOSTTablenorm"/>
            </w:pPr>
            <w:r w:rsidRPr="008C2B2B">
              <w:t>Результаты контроля.</w:t>
            </w:r>
          </w:p>
          <w:p w14:paraId="08B42096" w14:textId="77777777" w:rsidR="004E5F7B" w:rsidRPr="008C2B2B" w:rsidRDefault="004E5F7B" w:rsidP="00E67964">
            <w:pPr>
              <w:pStyle w:val="GOSTTablenorm"/>
            </w:pPr>
            <w:r w:rsidRPr="008C2B2B">
              <w:t xml:space="preserve">Состав элемента представлен в таблице </w:t>
            </w:r>
            <w:r w:rsidRPr="008C2B2B">
              <w:fldChar w:fldCharType="begin"/>
            </w:r>
            <w:r w:rsidRPr="008C2B2B">
              <w:instrText xml:space="preserve"> REF _Ref111627285 \h  \* MERGEFORMAT </w:instrText>
            </w:r>
            <w:r w:rsidRPr="008C2B2B">
              <w:fldChar w:fldCharType="separate"/>
            </w:r>
            <w:r w:rsidR="001968AA">
              <w:t>78</w:t>
            </w:r>
            <w:r w:rsidRPr="008C2B2B">
              <w:fldChar w:fldCharType="end"/>
            </w:r>
          </w:p>
        </w:tc>
      </w:tr>
      <w:tr w:rsidR="004E5F7B" w:rsidRPr="008C2B2B" w14:paraId="78B4BF39" w14:textId="77777777" w:rsidTr="00E67964">
        <w:trPr>
          <w:trHeight w:val="283"/>
        </w:trPr>
        <w:tc>
          <w:tcPr>
            <w:tcW w:w="1701" w:type="dxa"/>
          </w:tcPr>
          <w:p w14:paraId="63693599" w14:textId="77777777" w:rsidR="004E5F7B" w:rsidRPr="008C2B2B" w:rsidRDefault="004E5F7B" w:rsidP="00E67964">
            <w:pPr>
              <w:pStyle w:val="GOSTTablenorm"/>
            </w:pPr>
            <w:r w:rsidRPr="008C2B2B">
              <w:t>Информация о риске</w:t>
            </w:r>
          </w:p>
        </w:tc>
        <w:tc>
          <w:tcPr>
            <w:tcW w:w="1701" w:type="dxa"/>
          </w:tcPr>
          <w:p w14:paraId="563A0C3E" w14:textId="77777777" w:rsidR="004E5F7B" w:rsidRPr="008C2B2B" w:rsidRDefault="004E5F7B" w:rsidP="00E67964">
            <w:pPr>
              <w:pStyle w:val="GOSTTablenorm"/>
              <w:rPr>
                <w:rFonts w:eastAsia="Calibri"/>
              </w:rPr>
            </w:pPr>
            <w:r w:rsidRPr="008C2B2B">
              <w:rPr>
                <w:rFonts w:eastAsia="Calibri"/>
              </w:rPr>
              <w:t>RsksNf</w:t>
            </w:r>
          </w:p>
        </w:tc>
        <w:tc>
          <w:tcPr>
            <w:tcW w:w="567" w:type="dxa"/>
          </w:tcPr>
          <w:p w14:paraId="0BF48DC7" w14:textId="77777777" w:rsidR="004E5F7B" w:rsidRPr="008C2B2B" w:rsidRDefault="004E5F7B" w:rsidP="00E67964">
            <w:pPr>
              <w:pStyle w:val="GOSTTablenorm"/>
            </w:pPr>
            <w:r w:rsidRPr="008C2B2B">
              <w:t>С</w:t>
            </w:r>
          </w:p>
        </w:tc>
        <w:tc>
          <w:tcPr>
            <w:tcW w:w="1134" w:type="dxa"/>
          </w:tcPr>
          <w:p w14:paraId="3FEFCA4F" w14:textId="77777777" w:rsidR="004E5F7B" w:rsidRPr="008C2B2B" w:rsidRDefault="004E5F7B" w:rsidP="00E67964">
            <w:pPr>
              <w:pStyle w:val="GOSTTablenorm"/>
            </w:pPr>
            <w:r w:rsidRPr="008C2B2B">
              <w:t>tRskNfs</w:t>
            </w:r>
          </w:p>
        </w:tc>
        <w:tc>
          <w:tcPr>
            <w:tcW w:w="567" w:type="dxa"/>
          </w:tcPr>
          <w:p w14:paraId="6D310952" w14:textId="77777777" w:rsidR="004E5F7B" w:rsidRPr="008C2B2B" w:rsidRDefault="004E5F7B" w:rsidP="00E67964">
            <w:pPr>
              <w:pStyle w:val="GOSTTablenorm"/>
            </w:pPr>
            <w:r w:rsidRPr="008C2B2B">
              <w:t>Н</w:t>
            </w:r>
          </w:p>
        </w:tc>
        <w:tc>
          <w:tcPr>
            <w:tcW w:w="3963" w:type="dxa"/>
          </w:tcPr>
          <w:p w14:paraId="0D3F79B7" w14:textId="77777777" w:rsidR="004E5F7B" w:rsidRPr="008C2B2B" w:rsidRDefault="004E5F7B" w:rsidP="00E67964">
            <w:pPr>
              <w:pStyle w:val="GOSTTablenorm"/>
            </w:pPr>
            <w:r w:rsidRPr="008C2B2B">
              <w:t>Информация о рисках.</w:t>
            </w:r>
          </w:p>
          <w:p w14:paraId="572D1CBF" w14:textId="77777777" w:rsidR="004E5F7B" w:rsidRPr="008C2B2B" w:rsidRDefault="004E5F7B" w:rsidP="00E67964">
            <w:pPr>
              <w:pStyle w:val="GOSTTablenorm"/>
            </w:pPr>
            <w:r w:rsidRPr="008C2B2B">
              <w:t xml:space="preserve">Состав элемента представлен в таблице </w:t>
            </w:r>
            <w:r w:rsidRPr="008C2B2B">
              <w:fldChar w:fldCharType="begin"/>
            </w:r>
            <w:r w:rsidRPr="008C2B2B">
              <w:instrText xml:space="preserve"> REF _Ref111627286 \h  \* MERGEFORMAT </w:instrText>
            </w:r>
            <w:r w:rsidRPr="008C2B2B">
              <w:fldChar w:fldCharType="separate"/>
            </w:r>
            <w:r w:rsidR="001968AA">
              <w:t>80</w:t>
            </w:r>
            <w:r w:rsidRPr="008C2B2B">
              <w:fldChar w:fldCharType="end"/>
            </w:r>
          </w:p>
        </w:tc>
      </w:tr>
    </w:tbl>
    <w:p w14:paraId="4918E6DE" w14:textId="77777777" w:rsidR="004E5F7B" w:rsidRPr="002C2C49" w:rsidRDefault="004E5F7B" w:rsidP="004E5F7B">
      <w:pPr>
        <w:pStyle w:val="32"/>
      </w:pPr>
      <w:bookmarkStart w:id="3369" w:name="_Toc114739100"/>
      <w:bookmarkStart w:id="3370" w:name="_Toc185883816"/>
      <w:bookmarkStart w:id="3371" w:name="_Toc201159996"/>
      <w:r w:rsidRPr="002C2C49">
        <w:lastRenderedPageBreak/>
        <w:t>Описание комплексного типа «tCntrRslts»</w:t>
      </w:r>
      <w:bookmarkEnd w:id="3369"/>
      <w:bookmarkEnd w:id="3370"/>
      <w:bookmarkEnd w:id="3371"/>
    </w:p>
    <w:p w14:paraId="5B5DA18C" w14:textId="77777777" w:rsidR="004E5F7B" w:rsidRPr="002C2C49" w:rsidRDefault="004E5F7B" w:rsidP="004E5F7B">
      <w:pPr>
        <w:pStyle w:val="GOSTNormal"/>
      </w:pPr>
      <w:r w:rsidRPr="002C2C49">
        <w:t xml:space="preserve">Описание комплексного типа «tCntrRslts» блока «Результаты контроля». </w:t>
      </w:r>
    </w:p>
    <w:p w14:paraId="320B5BF7" w14:textId="77777777" w:rsidR="004E5F7B" w:rsidRPr="002C2C49" w:rsidRDefault="004E5F7B" w:rsidP="004E5F7B">
      <w:pPr>
        <w:pStyle w:val="GOSTNameTable"/>
      </w:pPr>
      <w:r>
        <w:rPr>
          <w:noProof/>
        </w:rPr>
        <w:fldChar w:fldCharType="begin"/>
      </w:r>
      <w:r>
        <w:rPr>
          <w:noProof/>
        </w:rPr>
        <w:instrText xml:space="preserve"> SEQ Таблица \* ARABIC </w:instrText>
      </w:r>
      <w:r>
        <w:rPr>
          <w:noProof/>
        </w:rPr>
        <w:fldChar w:fldCharType="separate"/>
      </w:r>
      <w:bookmarkStart w:id="3372" w:name="_Ref111627285"/>
      <w:bookmarkStart w:id="3373" w:name="_Toc185882466"/>
      <w:r w:rsidR="001968AA">
        <w:rPr>
          <w:noProof/>
        </w:rPr>
        <w:t>78</w:t>
      </w:r>
      <w:bookmarkEnd w:id="3372"/>
      <w:r>
        <w:rPr>
          <w:noProof/>
        </w:rPr>
        <w:fldChar w:fldCharType="end"/>
      </w:r>
      <w:r w:rsidRPr="002C2C49">
        <w:rPr>
          <w:rFonts w:eastAsia="Calibri"/>
        </w:rPr>
        <w:t xml:space="preserve"> – </w:t>
      </w:r>
      <w:r w:rsidRPr="002C2C49">
        <w:t>Описание комплексного типа «tCntrRslts»</w:t>
      </w:r>
      <w:bookmarkEnd w:id="3373"/>
    </w:p>
    <w:tbl>
      <w:tblPr>
        <w:tblStyle w:val="GOSTTable"/>
        <w:tblW w:w="5001" w:type="pct"/>
        <w:tblLayout w:type="fixed"/>
        <w:tblLook w:val="07E0" w:firstRow="1" w:lastRow="1" w:firstColumn="1" w:lastColumn="1" w:noHBand="1" w:noVBand="1"/>
      </w:tblPr>
      <w:tblGrid>
        <w:gridCol w:w="1701"/>
        <w:gridCol w:w="1701"/>
        <w:gridCol w:w="566"/>
        <w:gridCol w:w="1133"/>
        <w:gridCol w:w="566"/>
        <w:gridCol w:w="3963"/>
      </w:tblGrid>
      <w:tr w:rsidR="004E5F7B" w:rsidRPr="008C2B2B" w14:paraId="338B673D"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78D3DFFA" w14:textId="77777777" w:rsidR="004E5F7B" w:rsidRPr="008C2B2B" w:rsidRDefault="004E5F7B" w:rsidP="00E67964">
            <w:pPr>
              <w:pStyle w:val="GOSTTableHead"/>
            </w:pPr>
            <w:r w:rsidRPr="008C2B2B">
              <w:t>Наименование комплексного типа</w:t>
            </w:r>
          </w:p>
        </w:tc>
        <w:tc>
          <w:tcPr>
            <w:tcW w:w="1701" w:type="dxa"/>
          </w:tcPr>
          <w:p w14:paraId="7344846F" w14:textId="77777777" w:rsidR="004E5F7B" w:rsidRPr="008C2B2B" w:rsidRDefault="004E5F7B" w:rsidP="00E67964">
            <w:pPr>
              <w:pStyle w:val="GOSTTableHead"/>
            </w:pPr>
            <w:r w:rsidRPr="008C2B2B">
              <w:t>Сокращенное наименование (код) элемента</w:t>
            </w:r>
          </w:p>
        </w:tc>
        <w:tc>
          <w:tcPr>
            <w:tcW w:w="566" w:type="dxa"/>
          </w:tcPr>
          <w:p w14:paraId="26999807" w14:textId="77777777" w:rsidR="004E5F7B" w:rsidRPr="008C2B2B" w:rsidRDefault="004E5F7B" w:rsidP="00E67964">
            <w:pPr>
              <w:pStyle w:val="GOSTTableHead"/>
            </w:pPr>
            <w:r w:rsidRPr="008C2B2B">
              <w:t>Тип</w:t>
            </w:r>
          </w:p>
        </w:tc>
        <w:tc>
          <w:tcPr>
            <w:tcW w:w="1133" w:type="dxa"/>
          </w:tcPr>
          <w:p w14:paraId="6D6A0833" w14:textId="77777777" w:rsidR="004E5F7B" w:rsidRPr="008C2B2B" w:rsidRDefault="004E5F7B" w:rsidP="00E67964">
            <w:pPr>
              <w:pStyle w:val="GOSTTableHead"/>
            </w:pPr>
            <w:r w:rsidRPr="008C2B2B">
              <w:t>Формат элемента</w:t>
            </w:r>
          </w:p>
        </w:tc>
        <w:tc>
          <w:tcPr>
            <w:tcW w:w="566" w:type="dxa"/>
          </w:tcPr>
          <w:p w14:paraId="17C98D8F" w14:textId="77777777" w:rsidR="004E5F7B" w:rsidRPr="008C2B2B" w:rsidRDefault="004E5F7B" w:rsidP="00E67964">
            <w:pPr>
              <w:pStyle w:val="GOSTTableHead"/>
            </w:pPr>
            <w:r w:rsidRPr="008C2B2B">
              <w:t>Обязательность</w:t>
            </w:r>
          </w:p>
        </w:tc>
        <w:tc>
          <w:tcPr>
            <w:tcW w:w="3963" w:type="dxa"/>
          </w:tcPr>
          <w:p w14:paraId="2A485256" w14:textId="77777777" w:rsidR="004E5F7B" w:rsidRPr="008C2B2B" w:rsidRDefault="004E5F7B" w:rsidP="00E67964">
            <w:pPr>
              <w:pStyle w:val="GOSTTableHead"/>
            </w:pPr>
            <w:r w:rsidRPr="008C2B2B">
              <w:t>Дополнительная информация</w:t>
            </w:r>
          </w:p>
        </w:tc>
      </w:tr>
      <w:tr w:rsidR="004E5F7B" w:rsidRPr="008C2B2B" w14:paraId="2878D64B" w14:textId="77777777" w:rsidTr="00E67964">
        <w:trPr>
          <w:trHeight w:val="283"/>
        </w:trPr>
        <w:tc>
          <w:tcPr>
            <w:tcW w:w="1700" w:type="dxa"/>
          </w:tcPr>
          <w:p w14:paraId="06045945" w14:textId="77777777" w:rsidR="004E5F7B" w:rsidRPr="008C2B2B" w:rsidRDefault="004E5F7B" w:rsidP="00E67964">
            <w:pPr>
              <w:pStyle w:val="GOSTTablenorm"/>
            </w:pPr>
            <w:r w:rsidRPr="008C2B2B">
              <w:t>tCntrRslts</w:t>
            </w:r>
          </w:p>
        </w:tc>
        <w:tc>
          <w:tcPr>
            <w:tcW w:w="1701" w:type="dxa"/>
          </w:tcPr>
          <w:p w14:paraId="6FE151D4" w14:textId="77777777" w:rsidR="004E5F7B" w:rsidRPr="008C2B2B" w:rsidRDefault="004E5F7B" w:rsidP="00E67964">
            <w:pPr>
              <w:pStyle w:val="GOSTTablenorm"/>
            </w:pPr>
            <w:r w:rsidRPr="008C2B2B">
              <w:t>CntrRslts_ITEM</w:t>
            </w:r>
          </w:p>
        </w:tc>
        <w:tc>
          <w:tcPr>
            <w:tcW w:w="566" w:type="dxa"/>
          </w:tcPr>
          <w:p w14:paraId="320D20D6" w14:textId="77777777" w:rsidR="004E5F7B" w:rsidRPr="008C2B2B" w:rsidRDefault="004E5F7B" w:rsidP="00E67964">
            <w:pPr>
              <w:pStyle w:val="GOSTTablenorm"/>
            </w:pPr>
            <w:r w:rsidRPr="008C2B2B">
              <w:t>С</w:t>
            </w:r>
          </w:p>
        </w:tc>
        <w:tc>
          <w:tcPr>
            <w:tcW w:w="1133" w:type="dxa"/>
          </w:tcPr>
          <w:p w14:paraId="3CB17E18" w14:textId="77777777" w:rsidR="004E5F7B" w:rsidRPr="008C2B2B" w:rsidRDefault="004E5F7B" w:rsidP="00E67964">
            <w:pPr>
              <w:pStyle w:val="GOSTTablenorm"/>
            </w:pPr>
            <w:r w:rsidRPr="008C2B2B">
              <w:t>tCntrRslts_ITEM</w:t>
            </w:r>
          </w:p>
        </w:tc>
        <w:tc>
          <w:tcPr>
            <w:tcW w:w="566" w:type="dxa"/>
          </w:tcPr>
          <w:p w14:paraId="003F3C15" w14:textId="77777777" w:rsidR="004E5F7B" w:rsidRPr="008C2B2B" w:rsidRDefault="004E5F7B" w:rsidP="00E67964">
            <w:pPr>
              <w:pStyle w:val="GOSTTablenorm"/>
            </w:pPr>
            <w:r w:rsidRPr="008C2B2B">
              <w:t>ОМ</w:t>
            </w:r>
          </w:p>
        </w:tc>
        <w:tc>
          <w:tcPr>
            <w:tcW w:w="3963" w:type="dxa"/>
          </w:tcPr>
          <w:p w14:paraId="14F0B18C" w14:textId="77777777" w:rsidR="004E5F7B" w:rsidRPr="008C2B2B" w:rsidRDefault="004E5F7B" w:rsidP="00E67964">
            <w:pPr>
              <w:pStyle w:val="GOSTTablenorm"/>
            </w:pPr>
            <w:r w:rsidRPr="008C2B2B">
              <w:t>Результаты контроля.</w:t>
            </w:r>
          </w:p>
          <w:p w14:paraId="70D7F903" w14:textId="77777777" w:rsidR="004E5F7B" w:rsidRPr="008C2B2B" w:rsidRDefault="004E5F7B" w:rsidP="00E67964">
            <w:pPr>
              <w:pStyle w:val="GOSTTablenorm"/>
            </w:pPr>
            <w:r w:rsidRPr="008C2B2B">
              <w:t xml:space="preserve">Состав элемента представлен в таблице </w:t>
            </w:r>
            <w:r w:rsidRPr="008C2B2B">
              <w:fldChar w:fldCharType="begin"/>
            </w:r>
            <w:r w:rsidRPr="008C2B2B">
              <w:instrText xml:space="preserve"> REF _Ref111627287 \h  \* MERGEFORMAT </w:instrText>
            </w:r>
            <w:r w:rsidRPr="008C2B2B">
              <w:fldChar w:fldCharType="separate"/>
            </w:r>
            <w:r w:rsidR="001968AA">
              <w:t>79</w:t>
            </w:r>
            <w:r w:rsidRPr="008C2B2B">
              <w:fldChar w:fldCharType="end"/>
            </w:r>
          </w:p>
        </w:tc>
      </w:tr>
    </w:tbl>
    <w:p w14:paraId="3EC1BE02" w14:textId="77777777" w:rsidR="004E5F7B" w:rsidRPr="002C2C49" w:rsidRDefault="004E5F7B" w:rsidP="004E5F7B">
      <w:pPr>
        <w:pStyle w:val="32"/>
      </w:pPr>
      <w:bookmarkStart w:id="3374" w:name="_Toc114739101"/>
      <w:bookmarkStart w:id="3375" w:name="_Toc185883817"/>
      <w:bookmarkStart w:id="3376" w:name="_Toc114739102"/>
      <w:bookmarkStart w:id="3377" w:name="_Toc201159997"/>
      <w:r w:rsidRPr="002C2C49">
        <w:t>Описание комплексного типа «tCntrRslts_ITEM»</w:t>
      </w:r>
      <w:bookmarkEnd w:id="3374"/>
      <w:bookmarkEnd w:id="3375"/>
      <w:bookmarkEnd w:id="3377"/>
    </w:p>
    <w:p w14:paraId="29A32680" w14:textId="77777777" w:rsidR="004E5F7B" w:rsidRPr="00481CCA" w:rsidRDefault="004E5F7B" w:rsidP="004E5F7B">
      <w:pPr>
        <w:pStyle w:val="GOSTNormal"/>
      </w:pPr>
      <w:r w:rsidRPr="00481CCA">
        <w:t xml:space="preserve">Описание комплексного типа «tCntrRslts_ITEM» блока «Результаты контроля» </w:t>
      </w:r>
    </w:p>
    <w:p w14:paraId="7308B2D2" w14:textId="77777777" w:rsidR="004E5F7B" w:rsidRPr="00481CCA" w:rsidRDefault="004E5F7B" w:rsidP="004E5F7B">
      <w:pPr>
        <w:pStyle w:val="GOSTNameTable"/>
      </w:pPr>
      <w:r>
        <w:rPr>
          <w:noProof/>
        </w:rPr>
        <w:fldChar w:fldCharType="begin"/>
      </w:r>
      <w:r>
        <w:rPr>
          <w:noProof/>
        </w:rPr>
        <w:instrText xml:space="preserve"> SEQ Таблица \* ARABIC </w:instrText>
      </w:r>
      <w:r>
        <w:rPr>
          <w:noProof/>
        </w:rPr>
        <w:fldChar w:fldCharType="separate"/>
      </w:r>
      <w:bookmarkStart w:id="3378" w:name="_Ref111627287"/>
      <w:bookmarkStart w:id="3379" w:name="_Toc185882467"/>
      <w:r w:rsidR="001968AA">
        <w:rPr>
          <w:noProof/>
        </w:rPr>
        <w:t>79</w:t>
      </w:r>
      <w:bookmarkEnd w:id="3378"/>
      <w:r>
        <w:rPr>
          <w:noProof/>
        </w:rPr>
        <w:fldChar w:fldCharType="end"/>
      </w:r>
      <w:r w:rsidRPr="00481CCA">
        <w:rPr>
          <w:rFonts w:eastAsia="Calibri"/>
        </w:rPr>
        <w:t xml:space="preserve"> – </w:t>
      </w:r>
      <w:r w:rsidRPr="00481CCA">
        <w:t>Описание комплексного типа «tCntrRslts_ITEM»</w:t>
      </w:r>
      <w:bookmarkEnd w:id="3379"/>
    </w:p>
    <w:tbl>
      <w:tblPr>
        <w:tblStyle w:val="GOSTTable"/>
        <w:tblW w:w="5003" w:type="pct"/>
        <w:tblLayout w:type="fixed"/>
        <w:tblLook w:val="07E0" w:firstRow="1" w:lastRow="1" w:firstColumn="1" w:lastColumn="1" w:noHBand="1" w:noVBand="1"/>
      </w:tblPr>
      <w:tblGrid>
        <w:gridCol w:w="1702"/>
        <w:gridCol w:w="1701"/>
        <w:gridCol w:w="567"/>
        <w:gridCol w:w="1134"/>
        <w:gridCol w:w="567"/>
        <w:gridCol w:w="3963"/>
      </w:tblGrid>
      <w:tr w:rsidR="004E5F7B" w:rsidRPr="008C2B2B" w14:paraId="23486DFE"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2FC11694" w14:textId="77777777" w:rsidR="004E5F7B" w:rsidRPr="008C2B2B" w:rsidRDefault="004E5F7B" w:rsidP="00E67964">
            <w:pPr>
              <w:pStyle w:val="GOSTTableHead"/>
            </w:pPr>
            <w:r w:rsidRPr="008C2B2B">
              <w:t>Наименование элемента</w:t>
            </w:r>
          </w:p>
        </w:tc>
        <w:tc>
          <w:tcPr>
            <w:tcW w:w="1701" w:type="dxa"/>
          </w:tcPr>
          <w:p w14:paraId="1D8C0203" w14:textId="77777777" w:rsidR="004E5F7B" w:rsidRPr="008C2B2B" w:rsidRDefault="004E5F7B" w:rsidP="00E67964">
            <w:pPr>
              <w:pStyle w:val="GOSTTableHead"/>
            </w:pPr>
            <w:r w:rsidRPr="008C2B2B">
              <w:t>Сокращенное наименование (код) элемента</w:t>
            </w:r>
          </w:p>
        </w:tc>
        <w:tc>
          <w:tcPr>
            <w:tcW w:w="567" w:type="dxa"/>
          </w:tcPr>
          <w:p w14:paraId="1F35E331" w14:textId="77777777" w:rsidR="004E5F7B" w:rsidRPr="008C2B2B" w:rsidRDefault="004E5F7B" w:rsidP="00E67964">
            <w:pPr>
              <w:pStyle w:val="GOSTTableHead"/>
            </w:pPr>
            <w:r w:rsidRPr="008C2B2B">
              <w:t>Тип</w:t>
            </w:r>
          </w:p>
        </w:tc>
        <w:tc>
          <w:tcPr>
            <w:tcW w:w="1134" w:type="dxa"/>
          </w:tcPr>
          <w:p w14:paraId="715987D2" w14:textId="77777777" w:rsidR="004E5F7B" w:rsidRPr="008C2B2B" w:rsidRDefault="004E5F7B" w:rsidP="00E67964">
            <w:pPr>
              <w:pStyle w:val="GOSTTableHead"/>
            </w:pPr>
            <w:r w:rsidRPr="008C2B2B">
              <w:t>Формат элемента</w:t>
            </w:r>
          </w:p>
        </w:tc>
        <w:tc>
          <w:tcPr>
            <w:tcW w:w="567" w:type="dxa"/>
          </w:tcPr>
          <w:p w14:paraId="12BC65E6" w14:textId="77777777" w:rsidR="004E5F7B" w:rsidRPr="008C2B2B" w:rsidRDefault="004E5F7B" w:rsidP="00E67964">
            <w:pPr>
              <w:pStyle w:val="GOSTTableHead"/>
            </w:pPr>
            <w:r w:rsidRPr="008C2B2B">
              <w:t>Обязательность</w:t>
            </w:r>
          </w:p>
        </w:tc>
        <w:tc>
          <w:tcPr>
            <w:tcW w:w="3963" w:type="dxa"/>
          </w:tcPr>
          <w:p w14:paraId="609DDD87" w14:textId="77777777" w:rsidR="004E5F7B" w:rsidRPr="008C2B2B" w:rsidRDefault="004E5F7B" w:rsidP="00E67964">
            <w:pPr>
              <w:pStyle w:val="GOSTTableHead"/>
            </w:pPr>
            <w:r w:rsidRPr="008C2B2B">
              <w:t>Дополнительная информация</w:t>
            </w:r>
          </w:p>
        </w:tc>
      </w:tr>
      <w:tr w:rsidR="004E5F7B" w:rsidRPr="008C2B2B" w14:paraId="13A1E7FC" w14:textId="77777777" w:rsidTr="00E67964">
        <w:trPr>
          <w:trHeight w:val="283"/>
        </w:trPr>
        <w:tc>
          <w:tcPr>
            <w:tcW w:w="1701" w:type="dxa"/>
          </w:tcPr>
          <w:p w14:paraId="2CB07CF8" w14:textId="77777777" w:rsidR="004E5F7B" w:rsidRPr="008C2B2B" w:rsidRDefault="004E5F7B" w:rsidP="00E67964">
            <w:pPr>
              <w:pStyle w:val="GOSTTablenorm"/>
            </w:pPr>
            <w:r w:rsidRPr="008C2B2B">
              <w:t>Код группы контролей</w:t>
            </w:r>
          </w:p>
        </w:tc>
        <w:tc>
          <w:tcPr>
            <w:tcW w:w="1701" w:type="dxa"/>
          </w:tcPr>
          <w:p w14:paraId="09B70BD1" w14:textId="77777777" w:rsidR="004E5F7B" w:rsidRPr="008C2B2B" w:rsidRDefault="004E5F7B" w:rsidP="00E67964">
            <w:pPr>
              <w:pStyle w:val="GOSTTablenorm"/>
            </w:pPr>
            <w:r w:rsidRPr="008C2B2B">
              <w:t>Grp_code</w:t>
            </w:r>
          </w:p>
        </w:tc>
        <w:tc>
          <w:tcPr>
            <w:tcW w:w="567" w:type="dxa"/>
          </w:tcPr>
          <w:p w14:paraId="4E4CFC9C" w14:textId="77777777" w:rsidR="004E5F7B" w:rsidRPr="008C2B2B" w:rsidRDefault="004E5F7B" w:rsidP="00E67964">
            <w:pPr>
              <w:pStyle w:val="GOSTTablenorm"/>
            </w:pPr>
            <w:r w:rsidRPr="008C2B2B">
              <w:t>П</w:t>
            </w:r>
          </w:p>
        </w:tc>
        <w:tc>
          <w:tcPr>
            <w:tcW w:w="1134" w:type="dxa"/>
          </w:tcPr>
          <w:p w14:paraId="7A83C289" w14:textId="77777777" w:rsidR="004E5F7B" w:rsidRPr="008C2B2B" w:rsidRDefault="004E5F7B" w:rsidP="00E67964">
            <w:pPr>
              <w:pStyle w:val="GOSTTablenorm"/>
            </w:pPr>
            <w:r w:rsidRPr="008C2B2B">
              <w:t>Т(1-25)</w:t>
            </w:r>
          </w:p>
        </w:tc>
        <w:tc>
          <w:tcPr>
            <w:tcW w:w="567" w:type="dxa"/>
          </w:tcPr>
          <w:p w14:paraId="2BCB081E" w14:textId="77777777" w:rsidR="004E5F7B" w:rsidRPr="008C2B2B" w:rsidRDefault="004E5F7B" w:rsidP="00E67964">
            <w:pPr>
              <w:pStyle w:val="GOSTTablenorm"/>
            </w:pPr>
            <w:r w:rsidRPr="008C2B2B">
              <w:t>О</w:t>
            </w:r>
          </w:p>
        </w:tc>
        <w:tc>
          <w:tcPr>
            <w:tcW w:w="3963" w:type="dxa"/>
          </w:tcPr>
          <w:p w14:paraId="2703349A" w14:textId="77777777" w:rsidR="004E5F7B" w:rsidRPr="008C2B2B" w:rsidRDefault="004E5F7B" w:rsidP="00E67964">
            <w:pPr>
              <w:pStyle w:val="GOSTTablenorm"/>
            </w:pPr>
            <w:r w:rsidRPr="008C2B2B">
              <w:t>Код группы контролей.</w:t>
            </w:r>
          </w:p>
          <w:p w14:paraId="4105B948" w14:textId="77777777" w:rsidR="004E5F7B" w:rsidRPr="008C2B2B" w:rsidRDefault="004E5F7B" w:rsidP="00E67964">
            <w:pPr>
              <w:pStyle w:val="GOSTTablenorm"/>
            </w:pPr>
            <w:r w:rsidRPr="008C2B2B">
              <w:t>Указывается значение «CTRL_258N_N_BDOC_APPR»</w:t>
            </w:r>
          </w:p>
        </w:tc>
      </w:tr>
      <w:tr w:rsidR="004E5F7B" w:rsidRPr="008C2B2B" w14:paraId="549E3A79" w14:textId="77777777" w:rsidTr="00E67964">
        <w:trPr>
          <w:trHeight w:val="283"/>
        </w:trPr>
        <w:tc>
          <w:tcPr>
            <w:tcW w:w="1701" w:type="dxa"/>
          </w:tcPr>
          <w:p w14:paraId="454D6672" w14:textId="77777777" w:rsidR="004E5F7B" w:rsidRPr="008C2B2B" w:rsidRDefault="004E5F7B" w:rsidP="00E67964">
            <w:pPr>
              <w:pStyle w:val="GOSTTablenorm"/>
            </w:pPr>
            <w:r w:rsidRPr="008C2B2B">
              <w:t>Результат контроля</w:t>
            </w:r>
          </w:p>
        </w:tc>
        <w:tc>
          <w:tcPr>
            <w:tcW w:w="1701" w:type="dxa"/>
          </w:tcPr>
          <w:p w14:paraId="455FEA39" w14:textId="77777777" w:rsidR="004E5F7B" w:rsidRPr="008C2B2B" w:rsidRDefault="004E5F7B" w:rsidP="00E67964">
            <w:pPr>
              <w:pStyle w:val="GOSTTablenorm"/>
            </w:pPr>
            <w:r w:rsidRPr="008C2B2B">
              <w:t>Cntr_Rslt</w:t>
            </w:r>
          </w:p>
        </w:tc>
        <w:tc>
          <w:tcPr>
            <w:tcW w:w="567" w:type="dxa"/>
          </w:tcPr>
          <w:p w14:paraId="0BA95923" w14:textId="77777777" w:rsidR="004E5F7B" w:rsidRPr="008C2B2B" w:rsidRDefault="004E5F7B" w:rsidP="00E67964">
            <w:pPr>
              <w:pStyle w:val="GOSTTablenorm"/>
            </w:pPr>
            <w:r w:rsidRPr="008C2B2B">
              <w:t>П</w:t>
            </w:r>
          </w:p>
        </w:tc>
        <w:tc>
          <w:tcPr>
            <w:tcW w:w="1134" w:type="dxa"/>
          </w:tcPr>
          <w:p w14:paraId="7ACD51AD" w14:textId="77777777" w:rsidR="004E5F7B" w:rsidRPr="008C2B2B" w:rsidRDefault="004E5F7B" w:rsidP="00E67964">
            <w:pPr>
              <w:pStyle w:val="GOSTTablenorm"/>
            </w:pPr>
            <w:r w:rsidRPr="008C2B2B">
              <w:t>Т(1-2000)</w:t>
            </w:r>
          </w:p>
        </w:tc>
        <w:tc>
          <w:tcPr>
            <w:tcW w:w="567" w:type="dxa"/>
          </w:tcPr>
          <w:p w14:paraId="31C3625E" w14:textId="77777777" w:rsidR="004E5F7B" w:rsidRPr="008C2B2B" w:rsidRDefault="004E5F7B" w:rsidP="00E67964">
            <w:pPr>
              <w:pStyle w:val="GOSTTablenorm"/>
            </w:pPr>
            <w:r w:rsidRPr="008C2B2B">
              <w:t>О</w:t>
            </w:r>
          </w:p>
        </w:tc>
        <w:tc>
          <w:tcPr>
            <w:tcW w:w="3963" w:type="dxa"/>
          </w:tcPr>
          <w:p w14:paraId="2FA18831" w14:textId="77777777" w:rsidR="004E5F7B" w:rsidRPr="008C2B2B" w:rsidRDefault="004E5F7B" w:rsidP="00E67964">
            <w:pPr>
              <w:pStyle w:val="GOSTTablenorm"/>
            </w:pPr>
            <w:r w:rsidRPr="008C2B2B">
              <w:t>Результат контроля.</w:t>
            </w:r>
          </w:p>
          <w:p w14:paraId="62F283AF" w14:textId="77777777" w:rsidR="004E5F7B" w:rsidRPr="008C2B2B" w:rsidRDefault="004E5F7B" w:rsidP="00E67964">
            <w:pPr>
              <w:pStyle w:val="GOSTTablenorm"/>
            </w:pPr>
            <w:r w:rsidRPr="008C2B2B">
              <w:t>Возможные значения:</w:t>
            </w:r>
          </w:p>
          <w:p w14:paraId="0CB2C025" w14:textId="77777777" w:rsidR="004E5F7B" w:rsidRPr="008C2B2B" w:rsidRDefault="004E5F7B" w:rsidP="00E67964">
            <w:pPr>
              <w:pStyle w:val="GOSTTableListMark1"/>
              <w:ind w:left="284"/>
            </w:pPr>
            <w:r w:rsidRPr="008C2B2B">
              <w:t>PASSED – контроль пройден;</w:t>
            </w:r>
          </w:p>
          <w:p w14:paraId="408210AD" w14:textId="77777777" w:rsidR="004E5F7B" w:rsidRPr="008C2B2B" w:rsidRDefault="004E5F7B" w:rsidP="00E67964">
            <w:pPr>
              <w:pStyle w:val="GOSTTableListMark1"/>
              <w:ind w:left="284"/>
            </w:pPr>
            <w:r w:rsidRPr="008C2B2B">
              <w:t>NOT_COND – контроль не проводился;</w:t>
            </w:r>
          </w:p>
          <w:p w14:paraId="58C69064" w14:textId="77777777" w:rsidR="004E5F7B" w:rsidRPr="008C2B2B" w:rsidRDefault="004E5F7B" w:rsidP="00E67964">
            <w:pPr>
              <w:pStyle w:val="GOSTTableListMark1"/>
              <w:ind w:left="284"/>
            </w:pPr>
            <w:r w:rsidRPr="008C2B2B">
              <w:t>ADD_VER – контроль пройден, но требует дополнительной проверки</w:t>
            </w:r>
          </w:p>
        </w:tc>
      </w:tr>
    </w:tbl>
    <w:p w14:paraId="55360E3F" w14:textId="77777777" w:rsidR="004E5F7B" w:rsidRPr="002C2C49" w:rsidRDefault="004E5F7B" w:rsidP="004E5F7B">
      <w:pPr>
        <w:pStyle w:val="32"/>
      </w:pPr>
      <w:bookmarkStart w:id="3380" w:name="_Toc115776468"/>
      <w:bookmarkStart w:id="3381" w:name="_Toc115777344"/>
      <w:bookmarkStart w:id="3382" w:name="_Toc116492328"/>
      <w:bookmarkStart w:id="3383" w:name="_Toc116576412"/>
      <w:bookmarkStart w:id="3384" w:name="_Toc185883818"/>
      <w:bookmarkStart w:id="3385" w:name="_Toc201159998"/>
      <w:bookmarkEnd w:id="3380"/>
      <w:bookmarkEnd w:id="3381"/>
      <w:bookmarkEnd w:id="3382"/>
      <w:bookmarkEnd w:id="3383"/>
      <w:r w:rsidRPr="002C2C49">
        <w:t>Описание комплексного типа «tRskNfs»</w:t>
      </w:r>
      <w:bookmarkEnd w:id="3376"/>
      <w:bookmarkEnd w:id="3384"/>
      <w:bookmarkEnd w:id="3385"/>
    </w:p>
    <w:p w14:paraId="15CD5C02" w14:textId="77777777" w:rsidR="004E5F7B" w:rsidRPr="00481CCA" w:rsidRDefault="004E5F7B" w:rsidP="004E5F7B">
      <w:pPr>
        <w:pStyle w:val="GOSTNormal"/>
      </w:pPr>
      <w:r w:rsidRPr="00481CCA">
        <w:t xml:space="preserve">Описание комплексного типа «tRskNfs» блока «Информация о риске» </w:t>
      </w:r>
    </w:p>
    <w:p w14:paraId="024F7965" w14:textId="77777777" w:rsidR="004E5F7B" w:rsidRPr="00481CCA" w:rsidRDefault="004E5F7B" w:rsidP="004E5F7B">
      <w:pPr>
        <w:pStyle w:val="GOSTNameTable"/>
      </w:pPr>
      <w:r>
        <w:rPr>
          <w:noProof/>
        </w:rPr>
        <w:fldChar w:fldCharType="begin"/>
      </w:r>
      <w:r>
        <w:rPr>
          <w:noProof/>
        </w:rPr>
        <w:instrText xml:space="preserve"> SEQ Таблица \* ARABIC </w:instrText>
      </w:r>
      <w:r>
        <w:rPr>
          <w:noProof/>
        </w:rPr>
        <w:fldChar w:fldCharType="separate"/>
      </w:r>
      <w:bookmarkStart w:id="3386" w:name="_Ref111627286"/>
      <w:bookmarkStart w:id="3387" w:name="_Toc185882468"/>
      <w:r w:rsidR="001968AA">
        <w:rPr>
          <w:noProof/>
        </w:rPr>
        <w:t>80</w:t>
      </w:r>
      <w:bookmarkEnd w:id="3386"/>
      <w:r>
        <w:rPr>
          <w:noProof/>
        </w:rPr>
        <w:fldChar w:fldCharType="end"/>
      </w:r>
      <w:r w:rsidRPr="00481CCA">
        <w:rPr>
          <w:rFonts w:eastAsia="Calibri"/>
        </w:rPr>
        <w:t xml:space="preserve"> – </w:t>
      </w:r>
      <w:r w:rsidRPr="00481CCA">
        <w:t>Описание комплексного типа «tRskNfs»</w:t>
      </w:r>
      <w:bookmarkEnd w:id="3387"/>
    </w:p>
    <w:tbl>
      <w:tblPr>
        <w:tblStyle w:val="GOSTTable"/>
        <w:tblW w:w="5000" w:type="pct"/>
        <w:tblLayout w:type="fixed"/>
        <w:tblLook w:val="07E0" w:firstRow="1" w:lastRow="1" w:firstColumn="1" w:lastColumn="1" w:noHBand="1" w:noVBand="1"/>
      </w:tblPr>
      <w:tblGrid>
        <w:gridCol w:w="1703"/>
        <w:gridCol w:w="1696"/>
        <w:gridCol w:w="568"/>
        <w:gridCol w:w="1134"/>
        <w:gridCol w:w="566"/>
        <w:gridCol w:w="3961"/>
      </w:tblGrid>
      <w:tr w:rsidR="004E5F7B" w:rsidRPr="008C2B2B" w14:paraId="0881426C"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884" w:type="pct"/>
          </w:tcPr>
          <w:p w14:paraId="3DF0C1CD" w14:textId="77777777" w:rsidR="004E5F7B" w:rsidRPr="008C2B2B" w:rsidRDefault="004E5F7B" w:rsidP="00E67964">
            <w:pPr>
              <w:pStyle w:val="GOSTTableHead"/>
            </w:pPr>
            <w:r w:rsidRPr="008C2B2B">
              <w:t>Наименование элемента</w:t>
            </w:r>
          </w:p>
        </w:tc>
        <w:tc>
          <w:tcPr>
            <w:tcW w:w="881" w:type="pct"/>
          </w:tcPr>
          <w:p w14:paraId="5847B276" w14:textId="77777777" w:rsidR="004E5F7B" w:rsidRPr="008C2B2B" w:rsidRDefault="004E5F7B" w:rsidP="00E67964">
            <w:pPr>
              <w:pStyle w:val="GOSTTableHead"/>
            </w:pPr>
            <w:r w:rsidRPr="008C2B2B">
              <w:t>Сокращенное наименование (код) элемента</w:t>
            </w:r>
          </w:p>
        </w:tc>
        <w:tc>
          <w:tcPr>
            <w:tcW w:w="295" w:type="pct"/>
          </w:tcPr>
          <w:p w14:paraId="5196334E" w14:textId="77777777" w:rsidR="004E5F7B" w:rsidRPr="008C2B2B" w:rsidRDefault="004E5F7B" w:rsidP="00E67964">
            <w:pPr>
              <w:pStyle w:val="GOSTTableHead"/>
            </w:pPr>
            <w:r w:rsidRPr="008C2B2B">
              <w:t>Тип</w:t>
            </w:r>
          </w:p>
        </w:tc>
        <w:tc>
          <w:tcPr>
            <w:tcW w:w="589" w:type="pct"/>
          </w:tcPr>
          <w:p w14:paraId="0A3B1A65" w14:textId="77777777" w:rsidR="004E5F7B" w:rsidRPr="008C2B2B" w:rsidRDefault="004E5F7B" w:rsidP="00E67964">
            <w:pPr>
              <w:pStyle w:val="GOSTTableHead"/>
            </w:pPr>
            <w:r w:rsidRPr="008C2B2B">
              <w:t>Формат элемента</w:t>
            </w:r>
          </w:p>
        </w:tc>
        <w:tc>
          <w:tcPr>
            <w:tcW w:w="294" w:type="pct"/>
          </w:tcPr>
          <w:p w14:paraId="18704D1D" w14:textId="77777777" w:rsidR="004E5F7B" w:rsidRPr="008C2B2B" w:rsidRDefault="004E5F7B" w:rsidP="00E67964">
            <w:pPr>
              <w:pStyle w:val="GOSTTableHead"/>
            </w:pPr>
            <w:r w:rsidRPr="008C2B2B">
              <w:t>Обязательность</w:t>
            </w:r>
          </w:p>
        </w:tc>
        <w:tc>
          <w:tcPr>
            <w:tcW w:w="2057" w:type="pct"/>
          </w:tcPr>
          <w:p w14:paraId="274B22C2" w14:textId="77777777" w:rsidR="004E5F7B" w:rsidRPr="008C2B2B" w:rsidRDefault="004E5F7B" w:rsidP="00E67964">
            <w:pPr>
              <w:pStyle w:val="GOSTTableHead"/>
            </w:pPr>
            <w:r w:rsidRPr="008C2B2B">
              <w:t>Дополнительная информация</w:t>
            </w:r>
          </w:p>
        </w:tc>
      </w:tr>
      <w:tr w:rsidR="004E5F7B" w:rsidRPr="008C2B2B" w14:paraId="3424322E" w14:textId="77777777" w:rsidTr="00E67964">
        <w:trPr>
          <w:trHeight w:val="283"/>
        </w:trPr>
        <w:tc>
          <w:tcPr>
            <w:tcW w:w="884" w:type="pct"/>
          </w:tcPr>
          <w:p w14:paraId="61DDE9D2" w14:textId="77777777" w:rsidR="004E5F7B" w:rsidRPr="008C2B2B" w:rsidRDefault="004E5F7B" w:rsidP="00E67964">
            <w:pPr>
              <w:pStyle w:val="GOSTTablenorm"/>
            </w:pPr>
            <w:r w:rsidRPr="008C2B2B">
              <w:t>Группа рискоемкости</w:t>
            </w:r>
          </w:p>
        </w:tc>
        <w:tc>
          <w:tcPr>
            <w:tcW w:w="881" w:type="pct"/>
          </w:tcPr>
          <w:p w14:paraId="19600D29" w14:textId="77777777" w:rsidR="004E5F7B" w:rsidRPr="008C2B2B" w:rsidRDefault="004E5F7B" w:rsidP="00E67964">
            <w:pPr>
              <w:pStyle w:val="GOSTTablenorm"/>
            </w:pPr>
            <w:r w:rsidRPr="008C2B2B">
              <w:t>Rsk_lvl</w:t>
            </w:r>
          </w:p>
        </w:tc>
        <w:tc>
          <w:tcPr>
            <w:tcW w:w="295" w:type="pct"/>
          </w:tcPr>
          <w:p w14:paraId="14E598A4" w14:textId="77777777" w:rsidR="004E5F7B" w:rsidRPr="008C2B2B" w:rsidRDefault="004E5F7B" w:rsidP="00E67964">
            <w:pPr>
              <w:pStyle w:val="GOSTTablenorm"/>
            </w:pPr>
            <w:r w:rsidRPr="008C2B2B">
              <w:t>П</w:t>
            </w:r>
          </w:p>
        </w:tc>
        <w:tc>
          <w:tcPr>
            <w:tcW w:w="589" w:type="pct"/>
          </w:tcPr>
          <w:p w14:paraId="471D8EA4" w14:textId="77777777" w:rsidR="004E5F7B" w:rsidRPr="008C2B2B" w:rsidRDefault="004E5F7B" w:rsidP="00E67964">
            <w:pPr>
              <w:pStyle w:val="GOSTTablenorm"/>
            </w:pPr>
            <w:r w:rsidRPr="008C2B2B">
              <w:t>N(1)</w:t>
            </w:r>
          </w:p>
        </w:tc>
        <w:tc>
          <w:tcPr>
            <w:tcW w:w="294" w:type="pct"/>
          </w:tcPr>
          <w:p w14:paraId="53F5F2DB" w14:textId="77777777" w:rsidR="004E5F7B" w:rsidRPr="008C2B2B" w:rsidRDefault="004E5F7B" w:rsidP="00E67964">
            <w:pPr>
              <w:pStyle w:val="GOSTTablenorm"/>
            </w:pPr>
            <w:r w:rsidRPr="008C2B2B">
              <w:t>О</w:t>
            </w:r>
          </w:p>
        </w:tc>
        <w:tc>
          <w:tcPr>
            <w:tcW w:w="2057" w:type="pct"/>
          </w:tcPr>
          <w:p w14:paraId="1D72AE20" w14:textId="77777777" w:rsidR="004E5F7B" w:rsidRPr="008C2B2B" w:rsidRDefault="004E5F7B" w:rsidP="00E67964">
            <w:pPr>
              <w:pStyle w:val="GOSTTablenorm"/>
            </w:pPr>
            <w:r w:rsidRPr="008C2B2B">
              <w:t>Группа рискоемкости.</w:t>
            </w:r>
          </w:p>
          <w:p w14:paraId="538ED10C" w14:textId="77777777" w:rsidR="004E5F7B" w:rsidRPr="008C2B2B" w:rsidRDefault="004E5F7B" w:rsidP="00E67964">
            <w:pPr>
              <w:pStyle w:val="GOSTTablenorm"/>
            </w:pPr>
            <w:r w:rsidRPr="008C2B2B">
              <w:t>Возможные значения:</w:t>
            </w:r>
          </w:p>
          <w:p w14:paraId="28F6A7E1" w14:textId="77777777" w:rsidR="004E5F7B" w:rsidRPr="008C2B2B" w:rsidRDefault="004E5F7B" w:rsidP="00E67964">
            <w:pPr>
              <w:pStyle w:val="GOSTTableListMark1"/>
            </w:pPr>
            <w:r w:rsidRPr="008C2B2B">
              <w:t>1 – особой важности;</w:t>
            </w:r>
          </w:p>
          <w:p w14:paraId="19933982" w14:textId="77777777" w:rsidR="004E5F7B" w:rsidRPr="008C2B2B" w:rsidRDefault="004E5F7B" w:rsidP="00E67964">
            <w:pPr>
              <w:pStyle w:val="GOSTTableListMark1"/>
            </w:pPr>
            <w:r w:rsidRPr="008C2B2B">
              <w:t>2 – высокий;</w:t>
            </w:r>
          </w:p>
          <w:p w14:paraId="4011F0BD" w14:textId="77777777" w:rsidR="004E5F7B" w:rsidRPr="008C2B2B" w:rsidRDefault="004E5F7B" w:rsidP="00E67964">
            <w:pPr>
              <w:pStyle w:val="GOSTTableListMark1"/>
            </w:pPr>
            <w:r w:rsidRPr="008C2B2B">
              <w:t>3 – средний;</w:t>
            </w:r>
          </w:p>
          <w:p w14:paraId="0B4D6B90" w14:textId="77777777" w:rsidR="004E5F7B" w:rsidRPr="008C2B2B" w:rsidRDefault="004E5F7B" w:rsidP="00E67964">
            <w:pPr>
              <w:pStyle w:val="GOSTTableListMark1"/>
            </w:pPr>
            <w:r w:rsidRPr="008C2B2B">
              <w:lastRenderedPageBreak/>
              <w:t>4 – низкий</w:t>
            </w:r>
          </w:p>
        </w:tc>
      </w:tr>
      <w:tr w:rsidR="004E5F7B" w:rsidRPr="008C2B2B" w14:paraId="1FCF35A9" w14:textId="77777777" w:rsidTr="00E67964">
        <w:trPr>
          <w:trHeight w:val="283"/>
        </w:trPr>
        <w:tc>
          <w:tcPr>
            <w:tcW w:w="884" w:type="pct"/>
          </w:tcPr>
          <w:p w14:paraId="6BA5D165" w14:textId="77777777" w:rsidR="004E5F7B" w:rsidRPr="008C2B2B" w:rsidRDefault="004E5F7B" w:rsidP="00E67964">
            <w:pPr>
              <w:pStyle w:val="GOSTTablenorm"/>
            </w:pPr>
            <w:r w:rsidRPr="008C2B2B">
              <w:lastRenderedPageBreak/>
              <w:t xml:space="preserve">Специализация </w:t>
            </w:r>
          </w:p>
        </w:tc>
        <w:tc>
          <w:tcPr>
            <w:tcW w:w="881" w:type="pct"/>
          </w:tcPr>
          <w:p w14:paraId="535F02DB" w14:textId="77777777" w:rsidR="004E5F7B" w:rsidRPr="008C2B2B" w:rsidRDefault="004E5F7B" w:rsidP="00E67964">
            <w:pPr>
              <w:pStyle w:val="GOSTTablenorm"/>
            </w:pPr>
            <w:r w:rsidRPr="008C2B2B">
              <w:t>Rsk_crt</w:t>
            </w:r>
          </w:p>
        </w:tc>
        <w:tc>
          <w:tcPr>
            <w:tcW w:w="295" w:type="pct"/>
          </w:tcPr>
          <w:p w14:paraId="7EFD6C70" w14:textId="77777777" w:rsidR="004E5F7B" w:rsidRPr="008C2B2B" w:rsidRDefault="004E5F7B" w:rsidP="00E67964">
            <w:pPr>
              <w:pStyle w:val="GOSTTablenorm"/>
            </w:pPr>
            <w:r w:rsidRPr="008C2B2B">
              <w:t>С</w:t>
            </w:r>
          </w:p>
        </w:tc>
        <w:tc>
          <w:tcPr>
            <w:tcW w:w="589" w:type="pct"/>
          </w:tcPr>
          <w:p w14:paraId="5B35FF92" w14:textId="77777777" w:rsidR="004E5F7B" w:rsidRPr="008C2B2B" w:rsidRDefault="004E5F7B" w:rsidP="00E67964">
            <w:pPr>
              <w:pStyle w:val="GOSTTablenorm"/>
            </w:pPr>
            <w:r w:rsidRPr="008C2B2B">
              <w:t>tRsk_crt</w:t>
            </w:r>
          </w:p>
        </w:tc>
        <w:tc>
          <w:tcPr>
            <w:tcW w:w="294" w:type="pct"/>
          </w:tcPr>
          <w:p w14:paraId="419A59AF" w14:textId="77777777" w:rsidR="004E5F7B" w:rsidRPr="008C2B2B" w:rsidRDefault="004E5F7B" w:rsidP="00E67964">
            <w:pPr>
              <w:pStyle w:val="GOSTTablenorm"/>
            </w:pPr>
            <w:r w:rsidRPr="008C2B2B">
              <w:t>О</w:t>
            </w:r>
          </w:p>
        </w:tc>
        <w:tc>
          <w:tcPr>
            <w:tcW w:w="2057" w:type="pct"/>
          </w:tcPr>
          <w:p w14:paraId="596F59A7" w14:textId="77777777" w:rsidR="004E5F7B" w:rsidRPr="008C2B2B" w:rsidRDefault="004E5F7B" w:rsidP="00E67964">
            <w:pPr>
              <w:pStyle w:val="GOSTTablenorm"/>
            </w:pPr>
            <w:r w:rsidRPr="008C2B2B">
              <w:t xml:space="preserve">Состав элемента представлен в таблице </w:t>
            </w:r>
            <w:r w:rsidRPr="008C2B2B">
              <w:fldChar w:fldCharType="begin"/>
            </w:r>
            <w:r w:rsidRPr="008C2B2B">
              <w:instrText xml:space="preserve"> REF _Ref111627288 \h  \* MERGEFORMAT </w:instrText>
            </w:r>
            <w:r w:rsidRPr="008C2B2B">
              <w:fldChar w:fldCharType="separate"/>
            </w:r>
            <w:r w:rsidR="001968AA">
              <w:t>81</w:t>
            </w:r>
            <w:r w:rsidRPr="008C2B2B">
              <w:fldChar w:fldCharType="end"/>
            </w:r>
          </w:p>
        </w:tc>
      </w:tr>
    </w:tbl>
    <w:p w14:paraId="6B4A4DA3" w14:textId="77777777" w:rsidR="004E5F7B" w:rsidRPr="002C2C49" w:rsidRDefault="004E5F7B" w:rsidP="004E5F7B">
      <w:pPr>
        <w:pStyle w:val="32"/>
      </w:pPr>
      <w:bookmarkStart w:id="3388" w:name="_Toc117205175"/>
      <w:bookmarkStart w:id="3389" w:name="_Toc117206007"/>
      <w:bookmarkStart w:id="3390" w:name="_Toc117270418"/>
      <w:bookmarkStart w:id="3391" w:name="_Toc117271274"/>
      <w:bookmarkStart w:id="3392" w:name="_Toc117272527"/>
      <w:bookmarkStart w:id="3393" w:name="_Toc117461848"/>
      <w:bookmarkStart w:id="3394" w:name="_Toc117462706"/>
      <w:bookmarkStart w:id="3395" w:name="_Toc114739103"/>
      <w:bookmarkStart w:id="3396" w:name="_Toc185883819"/>
      <w:bookmarkStart w:id="3397" w:name="_Toc201159999"/>
      <w:bookmarkEnd w:id="3388"/>
      <w:bookmarkEnd w:id="3389"/>
      <w:bookmarkEnd w:id="3390"/>
      <w:bookmarkEnd w:id="3391"/>
      <w:bookmarkEnd w:id="3392"/>
      <w:bookmarkEnd w:id="3393"/>
      <w:bookmarkEnd w:id="3394"/>
      <w:r w:rsidRPr="002C2C49">
        <w:t>Описание комплексного типа «tRsk_crt»</w:t>
      </w:r>
      <w:bookmarkEnd w:id="3395"/>
      <w:bookmarkEnd w:id="3396"/>
      <w:bookmarkEnd w:id="3397"/>
    </w:p>
    <w:p w14:paraId="1C915DBA" w14:textId="77777777" w:rsidR="004E5F7B" w:rsidRPr="00481CCA" w:rsidRDefault="004E5F7B" w:rsidP="004E5F7B">
      <w:pPr>
        <w:pStyle w:val="GOSTNormal"/>
      </w:pPr>
      <w:r w:rsidRPr="00481CCA">
        <w:t xml:space="preserve">Описание комплексного типа «tRsk_crt» блока «Специализация» </w:t>
      </w:r>
    </w:p>
    <w:p w14:paraId="0FC5779F" w14:textId="77777777" w:rsidR="004E5F7B" w:rsidRPr="00481CCA" w:rsidRDefault="004E5F7B" w:rsidP="004E5F7B">
      <w:pPr>
        <w:pStyle w:val="GOSTNameTable"/>
      </w:pPr>
      <w:r>
        <w:rPr>
          <w:noProof/>
        </w:rPr>
        <w:fldChar w:fldCharType="begin"/>
      </w:r>
      <w:r>
        <w:rPr>
          <w:noProof/>
        </w:rPr>
        <w:instrText xml:space="preserve"> SEQ Таблица \* ARABIC </w:instrText>
      </w:r>
      <w:r>
        <w:rPr>
          <w:noProof/>
        </w:rPr>
        <w:fldChar w:fldCharType="separate"/>
      </w:r>
      <w:bookmarkStart w:id="3398" w:name="_Ref111627288"/>
      <w:bookmarkStart w:id="3399" w:name="_Toc185882469"/>
      <w:r w:rsidR="001968AA">
        <w:rPr>
          <w:noProof/>
        </w:rPr>
        <w:t>81</w:t>
      </w:r>
      <w:bookmarkEnd w:id="3398"/>
      <w:r>
        <w:rPr>
          <w:noProof/>
        </w:rPr>
        <w:fldChar w:fldCharType="end"/>
      </w:r>
      <w:r w:rsidRPr="00481CCA">
        <w:rPr>
          <w:rFonts w:eastAsia="Calibri"/>
        </w:rPr>
        <w:t xml:space="preserve"> – </w:t>
      </w:r>
      <w:r w:rsidRPr="00481CCA">
        <w:t>Описание комплексного типа «tRsk_crt»</w:t>
      </w:r>
      <w:bookmarkEnd w:id="3399"/>
    </w:p>
    <w:tbl>
      <w:tblPr>
        <w:tblStyle w:val="GOSTTable"/>
        <w:tblW w:w="5002" w:type="pct"/>
        <w:tblLayout w:type="fixed"/>
        <w:tblLook w:val="07E0" w:firstRow="1" w:lastRow="1" w:firstColumn="1" w:lastColumn="1" w:noHBand="1" w:noVBand="1"/>
      </w:tblPr>
      <w:tblGrid>
        <w:gridCol w:w="1700"/>
        <w:gridCol w:w="1701"/>
        <w:gridCol w:w="567"/>
        <w:gridCol w:w="1134"/>
        <w:gridCol w:w="567"/>
        <w:gridCol w:w="3963"/>
      </w:tblGrid>
      <w:tr w:rsidR="004E5F7B" w:rsidRPr="008C2B2B" w14:paraId="66CA3E3D"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258ADA71" w14:textId="77777777" w:rsidR="004E5F7B" w:rsidRPr="008C2B2B" w:rsidRDefault="004E5F7B" w:rsidP="00E67964">
            <w:pPr>
              <w:pStyle w:val="GOSTTableHead"/>
            </w:pPr>
            <w:r w:rsidRPr="008C2B2B">
              <w:t>Наименование комплексного типа</w:t>
            </w:r>
          </w:p>
        </w:tc>
        <w:tc>
          <w:tcPr>
            <w:tcW w:w="1701" w:type="dxa"/>
          </w:tcPr>
          <w:p w14:paraId="5AEAE60F" w14:textId="77777777" w:rsidR="004E5F7B" w:rsidRPr="008C2B2B" w:rsidRDefault="004E5F7B" w:rsidP="00E67964">
            <w:pPr>
              <w:pStyle w:val="GOSTTableHead"/>
            </w:pPr>
            <w:r w:rsidRPr="008C2B2B">
              <w:t>Сокращенное наименование (код) элемента</w:t>
            </w:r>
          </w:p>
        </w:tc>
        <w:tc>
          <w:tcPr>
            <w:tcW w:w="567" w:type="dxa"/>
          </w:tcPr>
          <w:p w14:paraId="0088B275" w14:textId="77777777" w:rsidR="004E5F7B" w:rsidRPr="008C2B2B" w:rsidRDefault="004E5F7B" w:rsidP="00E67964">
            <w:pPr>
              <w:pStyle w:val="GOSTTableHead"/>
            </w:pPr>
            <w:r w:rsidRPr="008C2B2B">
              <w:t>Тип</w:t>
            </w:r>
          </w:p>
        </w:tc>
        <w:tc>
          <w:tcPr>
            <w:tcW w:w="1134" w:type="dxa"/>
          </w:tcPr>
          <w:p w14:paraId="1732E04A" w14:textId="77777777" w:rsidR="004E5F7B" w:rsidRPr="008C2B2B" w:rsidRDefault="004E5F7B" w:rsidP="00E67964">
            <w:pPr>
              <w:pStyle w:val="GOSTTableHead"/>
            </w:pPr>
            <w:r w:rsidRPr="008C2B2B">
              <w:t>Формат элемента</w:t>
            </w:r>
          </w:p>
        </w:tc>
        <w:tc>
          <w:tcPr>
            <w:tcW w:w="567" w:type="dxa"/>
          </w:tcPr>
          <w:p w14:paraId="15D329B0" w14:textId="77777777" w:rsidR="004E5F7B" w:rsidRPr="008C2B2B" w:rsidRDefault="004E5F7B" w:rsidP="00E67964">
            <w:pPr>
              <w:pStyle w:val="GOSTTableHead"/>
            </w:pPr>
            <w:r w:rsidRPr="008C2B2B">
              <w:t>Обязательность</w:t>
            </w:r>
          </w:p>
        </w:tc>
        <w:tc>
          <w:tcPr>
            <w:tcW w:w="3963" w:type="dxa"/>
          </w:tcPr>
          <w:p w14:paraId="60F309C2" w14:textId="77777777" w:rsidR="004E5F7B" w:rsidRPr="008C2B2B" w:rsidRDefault="004E5F7B" w:rsidP="00E67964">
            <w:pPr>
              <w:pStyle w:val="GOSTTableHead"/>
            </w:pPr>
            <w:r w:rsidRPr="008C2B2B">
              <w:t>Дополнительная информация</w:t>
            </w:r>
          </w:p>
        </w:tc>
      </w:tr>
      <w:tr w:rsidR="004E5F7B" w:rsidRPr="008C2B2B" w14:paraId="25B8578D" w14:textId="77777777" w:rsidTr="00E67964">
        <w:trPr>
          <w:trHeight w:val="283"/>
        </w:trPr>
        <w:tc>
          <w:tcPr>
            <w:tcW w:w="1700" w:type="dxa"/>
          </w:tcPr>
          <w:p w14:paraId="77C29BC0" w14:textId="77777777" w:rsidR="004E5F7B" w:rsidRPr="008C2B2B" w:rsidRDefault="004E5F7B" w:rsidP="00E67964">
            <w:pPr>
              <w:pStyle w:val="GOSTTablenorm"/>
            </w:pPr>
            <w:r w:rsidRPr="008C2B2B">
              <w:t>tRsk_crt</w:t>
            </w:r>
          </w:p>
        </w:tc>
        <w:tc>
          <w:tcPr>
            <w:tcW w:w="1701" w:type="dxa"/>
          </w:tcPr>
          <w:p w14:paraId="7FDDFCAC" w14:textId="77777777" w:rsidR="004E5F7B" w:rsidRPr="008C2B2B" w:rsidRDefault="004E5F7B" w:rsidP="00E67964">
            <w:pPr>
              <w:pStyle w:val="GOSTTablenorm"/>
            </w:pPr>
            <w:r w:rsidRPr="008C2B2B">
              <w:t>Rsk_crt_ITEM</w:t>
            </w:r>
          </w:p>
        </w:tc>
        <w:tc>
          <w:tcPr>
            <w:tcW w:w="567" w:type="dxa"/>
          </w:tcPr>
          <w:p w14:paraId="0233504B" w14:textId="77777777" w:rsidR="004E5F7B" w:rsidRPr="008C2B2B" w:rsidRDefault="004E5F7B" w:rsidP="00E67964">
            <w:pPr>
              <w:pStyle w:val="GOSTTablenorm"/>
            </w:pPr>
            <w:r w:rsidRPr="008C2B2B">
              <w:t>С</w:t>
            </w:r>
          </w:p>
        </w:tc>
        <w:tc>
          <w:tcPr>
            <w:tcW w:w="1134" w:type="dxa"/>
          </w:tcPr>
          <w:p w14:paraId="059BFFD4" w14:textId="77777777" w:rsidR="004E5F7B" w:rsidRPr="008C2B2B" w:rsidRDefault="004E5F7B" w:rsidP="00E67964">
            <w:pPr>
              <w:pStyle w:val="GOSTTablenorm"/>
            </w:pPr>
            <w:r w:rsidRPr="008C2B2B">
              <w:t>tRsk_crt_ITEM</w:t>
            </w:r>
          </w:p>
        </w:tc>
        <w:tc>
          <w:tcPr>
            <w:tcW w:w="567" w:type="dxa"/>
          </w:tcPr>
          <w:p w14:paraId="4CB20C6F" w14:textId="77777777" w:rsidR="004E5F7B" w:rsidRPr="008C2B2B" w:rsidRDefault="004E5F7B" w:rsidP="00E67964">
            <w:pPr>
              <w:pStyle w:val="GOSTTablenorm"/>
            </w:pPr>
            <w:r w:rsidRPr="008C2B2B">
              <w:t>ОМ</w:t>
            </w:r>
          </w:p>
        </w:tc>
        <w:tc>
          <w:tcPr>
            <w:tcW w:w="3963" w:type="dxa"/>
          </w:tcPr>
          <w:p w14:paraId="6593D36E" w14:textId="77777777" w:rsidR="004E5F7B" w:rsidRPr="008C2B2B" w:rsidRDefault="004E5F7B" w:rsidP="00E67964">
            <w:pPr>
              <w:pStyle w:val="GOSTTablenorm"/>
            </w:pPr>
            <w:r w:rsidRPr="008C2B2B">
              <w:t>Специализация.</w:t>
            </w:r>
          </w:p>
          <w:p w14:paraId="73232110" w14:textId="77777777" w:rsidR="004E5F7B" w:rsidRPr="008C2B2B" w:rsidRDefault="004E5F7B" w:rsidP="00E67964">
            <w:pPr>
              <w:pStyle w:val="GOSTTablenorm"/>
            </w:pPr>
            <w:r w:rsidRPr="008C2B2B">
              <w:t xml:space="preserve">Состав элемента представлен в таблице </w:t>
            </w:r>
            <w:r w:rsidRPr="008C2B2B">
              <w:fldChar w:fldCharType="begin"/>
            </w:r>
            <w:r w:rsidRPr="008C2B2B">
              <w:instrText xml:space="preserve"> REF _Ref111627289 \h  \* MERGEFORMAT </w:instrText>
            </w:r>
            <w:r w:rsidRPr="008C2B2B">
              <w:fldChar w:fldCharType="separate"/>
            </w:r>
            <w:r w:rsidR="001968AA">
              <w:t>82</w:t>
            </w:r>
            <w:r w:rsidRPr="008C2B2B">
              <w:fldChar w:fldCharType="end"/>
            </w:r>
          </w:p>
        </w:tc>
      </w:tr>
    </w:tbl>
    <w:p w14:paraId="2C039610" w14:textId="77777777" w:rsidR="004E5F7B" w:rsidRPr="002C2C49" w:rsidRDefault="004E5F7B" w:rsidP="004E5F7B">
      <w:pPr>
        <w:pStyle w:val="32"/>
      </w:pPr>
      <w:bookmarkStart w:id="3400" w:name="_Toc114739104"/>
      <w:bookmarkStart w:id="3401" w:name="_Toc185883820"/>
      <w:bookmarkStart w:id="3402" w:name="_Toc201160000"/>
      <w:r w:rsidRPr="002C2C49">
        <w:t>Описание комплексного типа «tRsk_crt_ITEM»</w:t>
      </w:r>
      <w:bookmarkEnd w:id="3400"/>
      <w:bookmarkEnd w:id="3401"/>
      <w:bookmarkEnd w:id="3402"/>
    </w:p>
    <w:p w14:paraId="20A0B57D" w14:textId="77777777" w:rsidR="004E5F7B" w:rsidRPr="00481CCA" w:rsidRDefault="004E5F7B" w:rsidP="004E5F7B">
      <w:pPr>
        <w:pStyle w:val="GOSTNormal"/>
      </w:pPr>
      <w:r w:rsidRPr="00481CCA">
        <w:t xml:space="preserve">Описание комплексного типа «tRsk_crt_ITEM» блока «Специализация» </w:t>
      </w:r>
    </w:p>
    <w:p w14:paraId="505F2F70" w14:textId="77777777" w:rsidR="004E5F7B" w:rsidRPr="00481CCA" w:rsidRDefault="004E5F7B" w:rsidP="004E5F7B">
      <w:pPr>
        <w:pStyle w:val="GOSTNameTable"/>
      </w:pPr>
      <w:r>
        <w:rPr>
          <w:noProof/>
        </w:rPr>
        <w:fldChar w:fldCharType="begin"/>
      </w:r>
      <w:r>
        <w:rPr>
          <w:noProof/>
        </w:rPr>
        <w:instrText xml:space="preserve"> SEQ Таблица \* ARABIC </w:instrText>
      </w:r>
      <w:r>
        <w:rPr>
          <w:noProof/>
        </w:rPr>
        <w:fldChar w:fldCharType="separate"/>
      </w:r>
      <w:bookmarkStart w:id="3403" w:name="_Ref111627289"/>
      <w:bookmarkStart w:id="3404" w:name="_Toc185882470"/>
      <w:r w:rsidR="001968AA">
        <w:rPr>
          <w:noProof/>
        </w:rPr>
        <w:t>82</w:t>
      </w:r>
      <w:bookmarkEnd w:id="3403"/>
      <w:r>
        <w:rPr>
          <w:noProof/>
        </w:rPr>
        <w:fldChar w:fldCharType="end"/>
      </w:r>
      <w:r w:rsidRPr="00481CCA">
        <w:rPr>
          <w:rFonts w:eastAsia="Calibri"/>
        </w:rPr>
        <w:t xml:space="preserve"> – </w:t>
      </w:r>
      <w:r w:rsidRPr="00481CCA">
        <w:t>Описание комплексного типа «tRsk_crt_ITEM»</w:t>
      </w:r>
      <w:bookmarkEnd w:id="3404"/>
    </w:p>
    <w:tbl>
      <w:tblPr>
        <w:tblStyle w:val="GOSTTable"/>
        <w:tblW w:w="5002" w:type="pct"/>
        <w:tblLayout w:type="fixed"/>
        <w:tblLook w:val="07E0" w:firstRow="1" w:lastRow="1" w:firstColumn="1" w:lastColumn="1" w:noHBand="1" w:noVBand="1"/>
      </w:tblPr>
      <w:tblGrid>
        <w:gridCol w:w="1700"/>
        <w:gridCol w:w="1701"/>
        <w:gridCol w:w="567"/>
        <w:gridCol w:w="1134"/>
        <w:gridCol w:w="567"/>
        <w:gridCol w:w="3963"/>
      </w:tblGrid>
      <w:tr w:rsidR="004E5F7B" w:rsidRPr="008C2B2B" w14:paraId="6248F1DB"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6EABA9E9" w14:textId="77777777" w:rsidR="004E5F7B" w:rsidRPr="008C2B2B" w:rsidRDefault="004E5F7B" w:rsidP="00E67964">
            <w:pPr>
              <w:pStyle w:val="GOSTTableHead"/>
            </w:pPr>
            <w:r w:rsidRPr="008C2B2B">
              <w:t>Наименование элемента</w:t>
            </w:r>
          </w:p>
        </w:tc>
        <w:tc>
          <w:tcPr>
            <w:tcW w:w="1701" w:type="dxa"/>
          </w:tcPr>
          <w:p w14:paraId="4AA241C3" w14:textId="77777777" w:rsidR="004E5F7B" w:rsidRPr="008C2B2B" w:rsidRDefault="004E5F7B" w:rsidP="00E67964">
            <w:pPr>
              <w:pStyle w:val="GOSTTableHead"/>
            </w:pPr>
            <w:r w:rsidRPr="008C2B2B">
              <w:t>Сокращенное наименование (код) элемента</w:t>
            </w:r>
          </w:p>
        </w:tc>
        <w:tc>
          <w:tcPr>
            <w:tcW w:w="567" w:type="dxa"/>
          </w:tcPr>
          <w:p w14:paraId="4DC1A1E4" w14:textId="77777777" w:rsidR="004E5F7B" w:rsidRPr="008C2B2B" w:rsidRDefault="004E5F7B" w:rsidP="00E67964">
            <w:pPr>
              <w:pStyle w:val="GOSTTableHead"/>
            </w:pPr>
            <w:r w:rsidRPr="008C2B2B">
              <w:t>Тип</w:t>
            </w:r>
          </w:p>
        </w:tc>
        <w:tc>
          <w:tcPr>
            <w:tcW w:w="1134" w:type="dxa"/>
          </w:tcPr>
          <w:p w14:paraId="186C8FAE" w14:textId="77777777" w:rsidR="004E5F7B" w:rsidRPr="008C2B2B" w:rsidRDefault="004E5F7B" w:rsidP="00E67964">
            <w:pPr>
              <w:pStyle w:val="GOSTTableHead"/>
            </w:pPr>
            <w:r w:rsidRPr="008C2B2B">
              <w:t>Формат элемента</w:t>
            </w:r>
          </w:p>
        </w:tc>
        <w:tc>
          <w:tcPr>
            <w:tcW w:w="567" w:type="dxa"/>
          </w:tcPr>
          <w:p w14:paraId="17D0D69D" w14:textId="77777777" w:rsidR="004E5F7B" w:rsidRPr="008C2B2B" w:rsidRDefault="004E5F7B" w:rsidP="00E67964">
            <w:pPr>
              <w:pStyle w:val="GOSTTableHead"/>
            </w:pPr>
            <w:r w:rsidRPr="008C2B2B">
              <w:t>Обязательность</w:t>
            </w:r>
          </w:p>
        </w:tc>
        <w:tc>
          <w:tcPr>
            <w:tcW w:w="3963" w:type="dxa"/>
          </w:tcPr>
          <w:p w14:paraId="41C5F4B1" w14:textId="77777777" w:rsidR="004E5F7B" w:rsidRPr="008C2B2B" w:rsidRDefault="004E5F7B" w:rsidP="00E67964">
            <w:pPr>
              <w:pStyle w:val="GOSTTableHead"/>
            </w:pPr>
            <w:r w:rsidRPr="008C2B2B">
              <w:t>Дополнительная информация</w:t>
            </w:r>
          </w:p>
        </w:tc>
      </w:tr>
      <w:tr w:rsidR="004E5F7B" w:rsidRPr="008C2B2B" w14:paraId="3D43CF32" w14:textId="77777777" w:rsidTr="00E67964">
        <w:trPr>
          <w:trHeight w:val="283"/>
        </w:trPr>
        <w:tc>
          <w:tcPr>
            <w:tcW w:w="1700" w:type="dxa"/>
          </w:tcPr>
          <w:p w14:paraId="23734A4F" w14:textId="77777777" w:rsidR="004E5F7B" w:rsidRPr="008C2B2B" w:rsidRDefault="004E5F7B" w:rsidP="00E67964">
            <w:pPr>
              <w:pStyle w:val="GOSTTablenorm"/>
            </w:pPr>
            <w:r w:rsidRPr="008C2B2B">
              <w:t>Код специализации</w:t>
            </w:r>
          </w:p>
        </w:tc>
        <w:tc>
          <w:tcPr>
            <w:tcW w:w="1701" w:type="dxa"/>
          </w:tcPr>
          <w:p w14:paraId="18F673D2" w14:textId="77777777" w:rsidR="004E5F7B" w:rsidRPr="008C2B2B" w:rsidRDefault="004E5F7B" w:rsidP="00E67964">
            <w:pPr>
              <w:pStyle w:val="GOSTTablenorm"/>
            </w:pPr>
            <w:r w:rsidRPr="008C2B2B">
              <w:t>Specialization</w:t>
            </w:r>
          </w:p>
        </w:tc>
        <w:tc>
          <w:tcPr>
            <w:tcW w:w="567" w:type="dxa"/>
          </w:tcPr>
          <w:p w14:paraId="41C5FED4" w14:textId="77777777" w:rsidR="004E5F7B" w:rsidRPr="008C2B2B" w:rsidRDefault="004E5F7B" w:rsidP="00E67964">
            <w:pPr>
              <w:pStyle w:val="GOSTTablenorm"/>
            </w:pPr>
            <w:r w:rsidRPr="008C2B2B">
              <w:t>П</w:t>
            </w:r>
          </w:p>
        </w:tc>
        <w:tc>
          <w:tcPr>
            <w:tcW w:w="1134" w:type="dxa"/>
          </w:tcPr>
          <w:p w14:paraId="63CDE60D" w14:textId="77777777" w:rsidR="004E5F7B" w:rsidRPr="008C2B2B" w:rsidRDefault="004E5F7B" w:rsidP="00E67964">
            <w:pPr>
              <w:pStyle w:val="GOSTTablenorm"/>
            </w:pPr>
            <w:r w:rsidRPr="008C2B2B">
              <w:t>Т(3)</w:t>
            </w:r>
          </w:p>
        </w:tc>
        <w:tc>
          <w:tcPr>
            <w:tcW w:w="567" w:type="dxa"/>
          </w:tcPr>
          <w:p w14:paraId="6CFF7529" w14:textId="77777777" w:rsidR="004E5F7B" w:rsidRPr="008C2B2B" w:rsidRDefault="004E5F7B" w:rsidP="00E67964">
            <w:pPr>
              <w:pStyle w:val="GOSTTablenorm"/>
            </w:pPr>
            <w:r w:rsidRPr="008C2B2B">
              <w:t>О</w:t>
            </w:r>
          </w:p>
        </w:tc>
        <w:tc>
          <w:tcPr>
            <w:tcW w:w="3963" w:type="dxa"/>
          </w:tcPr>
          <w:p w14:paraId="1F3E8A13" w14:textId="77777777" w:rsidR="004E5F7B" w:rsidRPr="008C2B2B" w:rsidRDefault="004E5F7B" w:rsidP="00E67964">
            <w:pPr>
              <w:pStyle w:val="GOSTTablenorm"/>
            </w:pPr>
            <w:r w:rsidRPr="008C2B2B">
              <w:t>Указывается код специализации</w:t>
            </w:r>
          </w:p>
        </w:tc>
      </w:tr>
    </w:tbl>
    <w:p w14:paraId="6D709843" w14:textId="77777777" w:rsidR="004E5F7B" w:rsidRPr="002C2C49" w:rsidRDefault="004E5F7B" w:rsidP="004E5F7B">
      <w:pPr>
        <w:pStyle w:val="32"/>
      </w:pPr>
      <w:bookmarkStart w:id="3405" w:name="_Toc185883821"/>
      <w:bookmarkStart w:id="3406" w:name="_Toc201160001"/>
      <w:r w:rsidRPr="002C2C49">
        <w:t>Описание комплексного типа «tMSC_Infrmtn»</w:t>
      </w:r>
      <w:bookmarkEnd w:id="3363"/>
      <w:bookmarkEnd w:id="3405"/>
      <w:bookmarkEnd w:id="3406"/>
    </w:p>
    <w:p w14:paraId="138E4026" w14:textId="77777777" w:rsidR="004E5F7B" w:rsidRPr="00481CCA" w:rsidRDefault="004E5F7B" w:rsidP="004E5F7B">
      <w:pPr>
        <w:pStyle w:val="GOSTNormal"/>
      </w:pPr>
      <w:r w:rsidRPr="00481CCA">
        <w:t>Описание комплексного типа «tMSC_Infrmtn» блока «Служебная информация документа».</w:t>
      </w:r>
    </w:p>
    <w:p w14:paraId="533FA461" w14:textId="77777777" w:rsidR="004E5F7B" w:rsidRPr="00481CCA" w:rsidRDefault="004E5F7B" w:rsidP="004E5F7B">
      <w:pPr>
        <w:pStyle w:val="GOSTNameTable"/>
      </w:pPr>
      <w:r w:rsidRPr="00481CCA">
        <w:fldChar w:fldCharType="begin"/>
      </w:r>
      <w:r w:rsidRPr="00481CCA">
        <w:instrText>SEQ Таблица \* ARABIC</w:instrText>
      </w:r>
      <w:r w:rsidRPr="00481CCA">
        <w:fldChar w:fldCharType="separate"/>
      </w:r>
      <w:bookmarkStart w:id="3407" w:name="_Ref465900120"/>
      <w:bookmarkStart w:id="3408" w:name="_Toc185882471"/>
      <w:r w:rsidR="001968AA">
        <w:rPr>
          <w:noProof/>
        </w:rPr>
        <w:t>83</w:t>
      </w:r>
      <w:bookmarkEnd w:id="3407"/>
      <w:r w:rsidRPr="00481CCA">
        <w:fldChar w:fldCharType="end"/>
      </w:r>
      <w:r w:rsidRPr="00481CCA">
        <w:t xml:space="preserve"> – Описание комплексного типа «tMSC_Infrmtn»</w:t>
      </w:r>
      <w:bookmarkEnd w:id="3408"/>
    </w:p>
    <w:tbl>
      <w:tblPr>
        <w:tblStyle w:val="GOSTTable"/>
        <w:tblW w:w="5000" w:type="pct"/>
        <w:tblLayout w:type="fixed"/>
        <w:tblLook w:val="07E0" w:firstRow="1" w:lastRow="1" w:firstColumn="1" w:lastColumn="1" w:noHBand="1" w:noVBand="1"/>
      </w:tblPr>
      <w:tblGrid>
        <w:gridCol w:w="1700"/>
        <w:gridCol w:w="1700"/>
        <w:gridCol w:w="567"/>
        <w:gridCol w:w="1133"/>
        <w:gridCol w:w="567"/>
        <w:gridCol w:w="3961"/>
      </w:tblGrid>
      <w:tr w:rsidR="004E5F7B" w:rsidRPr="008C2B2B" w14:paraId="797398F9" w14:textId="77777777" w:rsidTr="00E67964">
        <w:trPr>
          <w:cnfStyle w:val="100000000000" w:firstRow="1" w:lastRow="0" w:firstColumn="0" w:lastColumn="0" w:oddVBand="0" w:evenVBand="0" w:oddHBand="0" w:evenHBand="0" w:firstRowFirstColumn="0" w:firstRowLastColumn="0" w:lastRowFirstColumn="0" w:lastRowLastColumn="0"/>
        </w:trPr>
        <w:tc>
          <w:tcPr>
            <w:tcW w:w="1701" w:type="dxa"/>
          </w:tcPr>
          <w:p w14:paraId="4B920E61" w14:textId="77777777" w:rsidR="004E5F7B" w:rsidRPr="008C2B2B" w:rsidRDefault="004E5F7B" w:rsidP="00E67964">
            <w:pPr>
              <w:pStyle w:val="GOSTTableHead"/>
            </w:pPr>
            <w:r w:rsidRPr="008C2B2B">
              <w:t>Наименование элемента</w:t>
            </w:r>
          </w:p>
        </w:tc>
        <w:tc>
          <w:tcPr>
            <w:tcW w:w="1701" w:type="dxa"/>
          </w:tcPr>
          <w:p w14:paraId="3D3E83B8" w14:textId="77777777" w:rsidR="004E5F7B" w:rsidRPr="008C2B2B" w:rsidRDefault="004E5F7B" w:rsidP="00E67964">
            <w:pPr>
              <w:pStyle w:val="GOSTTableHead"/>
            </w:pPr>
            <w:r w:rsidRPr="008C2B2B">
              <w:t>Сокращенное наименование (код) элемента</w:t>
            </w:r>
          </w:p>
        </w:tc>
        <w:tc>
          <w:tcPr>
            <w:tcW w:w="567" w:type="dxa"/>
          </w:tcPr>
          <w:p w14:paraId="224FF393" w14:textId="77777777" w:rsidR="004E5F7B" w:rsidRPr="008C2B2B" w:rsidRDefault="004E5F7B" w:rsidP="00E67964">
            <w:pPr>
              <w:pStyle w:val="GOSTTableHead"/>
            </w:pPr>
            <w:r w:rsidRPr="008C2B2B">
              <w:t>Тип</w:t>
            </w:r>
          </w:p>
        </w:tc>
        <w:tc>
          <w:tcPr>
            <w:tcW w:w="1134" w:type="dxa"/>
          </w:tcPr>
          <w:p w14:paraId="70401E0C" w14:textId="77777777" w:rsidR="004E5F7B" w:rsidRPr="008C2B2B" w:rsidRDefault="004E5F7B" w:rsidP="00E67964">
            <w:pPr>
              <w:pStyle w:val="GOSTTableHead"/>
            </w:pPr>
            <w:r w:rsidRPr="008C2B2B">
              <w:t>Формат элемента</w:t>
            </w:r>
          </w:p>
        </w:tc>
        <w:tc>
          <w:tcPr>
            <w:tcW w:w="567" w:type="dxa"/>
          </w:tcPr>
          <w:p w14:paraId="66CDB5C8" w14:textId="77777777" w:rsidR="004E5F7B" w:rsidRPr="008C2B2B" w:rsidRDefault="004E5F7B" w:rsidP="00E67964">
            <w:pPr>
              <w:pStyle w:val="GOSTTableHead"/>
            </w:pPr>
            <w:r w:rsidRPr="008C2B2B">
              <w:t>Обязательность</w:t>
            </w:r>
          </w:p>
        </w:tc>
        <w:tc>
          <w:tcPr>
            <w:tcW w:w="3963" w:type="dxa"/>
          </w:tcPr>
          <w:p w14:paraId="7CC3AA92" w14:textId="77777777" w:rsidR="004E5F7B" w:rsidRPr="008C2B2B" w:rsidRDefault="004E5F7B" w:rsidP="00E67964">
            <w:pPr>
              <w:pStyle w:val="GOSTTableHead"/>
            </w:pPr>
            <w:r w:rsidRPr="008C2B2B">
              <w:t>Дополнительная информация</w:t>
            </w:r>
          </w:p>
        </w:tc>
      </w:tr>
      <w:tr w:rsidR="004E5F7B" w:rsidRPr="008C2B2B" w14:paraId="637F7FBD" w14:textId="77777777" w:rsidTr="00E67964">
        <w:trPr>
          <w:trHeight w:val="300"/>
        </w:trPr>
        <w:tc>
          <w:tcPr>
            <w:tcW w:w="1701" w:type="dxa"/>
            <w:noWrap/>
          </w:tcPr>
          <w:p w14:paraId="62C08510" w14:textId="77777777" w:rsidR="004E5F7B" w:rsidRPr="008C2B2B" w:rsidRDefault="004E5F7B" w:rsidP="00E67964">
            <w:pPr>
              <w:pStyle w:val="GOSTTablenorm"/>
              <w:rPr>
                <w:lang w:val="en-US"/>
              </w:rPr>
            </w:pPr>
            <w:r w:rsidRPr="008C2B2B">
              <w:rPr>
                <w:lang w:val="en-US"/>
              </w:rPr>
              <w:t>Глобальный уникальный идентификатор</w:t>
            </w:r>
          </w:p>
        </w:tc>
        <w:tc>
          <w:tcPr>
            <w:tcW w:w="1701" w:type="dxa"/>
            <w:noWrap/>
          </w:tcPr>
          <w:p w14:paraId="0EBD935A" w14:textId="77777777" w:rsidR="004E5F7B" w:rsidRPr="008C2B2B" w:rsidRDefault="004E5F7B" w:rsidP="00E67964">
            <w:pPr>
              <w:pStyle w:val="GOSTTablenorm"/>
              <w:rPr>
                <w:lang w:val="en-US"/>
              </w:rPr>
            </w:pPr>
            <w:r w:rsidRPr="008C2B2B">
              <w:rPr>
                <w:lang w:val="en-US"/>
              </w:rPr>
              <w:t>GUID</w:t>
            </w:r>
          </w:p>
        </w:tc>
        <w:tc>
          <w:tcPr>
            <w:tcW w:w="567" w:type="dxa"/>
            <w:noWrap/>
          </w:tcPr>
          <w:p w14:paraId="19CAA3B0" w14:textId="77777777" w:rsidR="004E5F7B" w:rsidRPr="008C2B2B" w:rsidRDefault="004E5F7B" w:rsidP="00E67964">
            <w:pPr>
              <w:pStyle w:val="GOSTTablenorm"/>
            </w:pPr>
            <w:r w:rsidRPr="008C2B2B">
              <w:t>П</w:t>
            </w:r>
          </w:p>
        </w:tc>
        <w:tc>
          <w:tcPr>
            <w:tcW w:w="1134" w:type="dxa"/>
            <w:noWrap/>
          </w:tcPr>
          <w:p w14:paraId="0DF64F10" w14:textId="77777777" w:rsidR="004E5F7B" w:rsidRPr="008C2B2B" w:rsidRDefault="004E5F7B" w:rsidP="00E67964">
            <w:pPr>
              <w:pStyle w:val="GOSTTablenorm"/>
              <w:rPr>
                <w:lang w:val="en-US"/>
              </w:rPr>
            </w:pPr>
            <w:r w:rsidRPr="008C2B2B">
              <w:t>Т(36)</w:t>
            </w:r>
          </w:p>
        </w:tc>
        <w:tc>
          <w:tcPr>
            <w:tcW w:w="567" w:type="dxa"/>
          </w:tcPr>
          <w:p w14:paraId="3D43CE29" w14:textId="77777777" w:rsidR="004E5F7B" w:rsidRPr="008C2B2B" w:rsidRDefault="004E5F7B" w:rsidP="00E67964">
            <w:pPr>
              <w:pStyle w:val="GOSTTablenorm"/>
            </w:pPr>
            <w:r w:rsidRPr="008C2B2B">
              <w:t>Н</w:t>
            </w:r>
          </w:p>
        </w:tc>
        <w:tc>
          <w:tcPr>
            <w:tcW w:w="3963" w:type="dxa"/>
            <w:noWrap/>
          </w:tcPr>
          <w:p w14:paraId="6D48E152" w14:textId="77777777" w:rsidR="004E5F7B" w:rsidRPr="008C2B2B" w:rsidRDefault="004E5F7B" w:rsidP="00E67964">
            <w:pPr>
              <w:pStyle w:val="GOSTTablenorm"/>
            </w:pPr>
            <w:r w:rsidRPr="008C2B2B">
              <w:t>GUID – Глобальный уникальный идентификатор.</w:t>
            </w:r>
          </w:p>
          <w:p w14:paraId="1FF8EC3F" w14:textId="77777777" w:rsidR="004E5F7B" w:rsidRPr="008C2B2B" w:rsidRDefault="004E5F7B" w:rsidP="00E67964">
            <w:pPr>
              <w:pStyle w:val="GOSTTablenorm"/>
            </w:pPr>
            <w:r w:rsidRPr="008C2B2B">
              <w:lastRenderedPageBreak/>
              <w:t>Служебное поле, может заполняться клиентом или ТОФК.</w:t>
            </w:r>
          </w:p>
          <w:p w14:paraId="2B8BDE44" w14:textId="5054AA22" w:rsidR="004E5F7B" w:rsidRPr="008C2B2B" w:rsidRDefault="004E5F7B" w:rsidP="00E67964">
            <w:pPr>
              <w:pStyle w:val="GOSTTablenorm"/>
            </w:pPr>
            <w:r w:rsidRPr="008C2B2B">
              <w:t>Обязательно для заполнения при передаче документа из ПУР ЭБ</w:t>
            </w:r>
            <w:r>
              <w:t xml:space="preserve"> </w:t>
            </w:r>
            <w:r w:rsidRPr="008C2B2B">
              <w:t xml:space="preserve">в ТОФК и ЕИС с </w:t>
            </w:r>
            <w:r w:rsidR="00AE09C1">
              <w:t>ТОФК (ППО АСФК)</w:t>
            </w:r>
            <w:r w:rsidRPr="008C2B2B">
              <w:t>.</w:t>
            </w:r>
          </w:p>
          <w:p w14:paraId="2FDAA514" w14:textId="77777777" w:rsidR="004E5F7B" w:rsidRPr="008C2B2B" w:rsidRDefault="004E5F7B" w:rsidP="00E67964">
            <w:pPr>
              <w:pStyle w:val="GOSTTablenorm"/>
            </w:pPr>
            <w:r w:rsidRPr="008C2B2B">
              <w:t>Заполняется ТОФК в случае отсутствия значения, присвоенного клиентом.</w:t>
            </w:r>
          </w:p>
          <w:p w14:paraId="71FBC9F4" w14:textId="77777777" w:rsidR="004E5F7B" w:rsidRPr="008C2B2B" w:rsidRDefault="004E5F7B" w:rsidP="00E67964">
            <w:pPr>
              <w:pStyle w:val="GOSTTablenorm"/>
            </w:pPr>
            <w:r w:rsidRPr="008C2B2B">
              <w:t>При поступлении в ТОФК документа с неуникальным значением идентификатора документа, документ не принимается к исполнению в системе Федерального казначейства</w:t>
            </w:r>
          </w:p>
        </w:tc>
      </w:tr>
      <w:tr w:rsidR="004E5F7B" w:rsidRPr="008C2B2B" w14:paraId="6797BBC1" w14:textId="77777777" w:rsidTr="00E67964">
        <w:trPr>
          <w:trHeight w:val="300"/>
        </w:trPr>
        <w:tc>
          <w:tcPr>
            <w:tcW w:w="1701" w:type="dxa"/>
            <w:noWrap/>
          </w:tcPr>
          <w:p w14:paraId="2D54574B" w14:textId="77777777" w:rsidR="004E5F7B" w:rsidRPr="008C2B2B" w:rsidRDefault="004E5F7B" w:rsidP="00E67964">
            <w:pPr>
              <w:pStyle w:val="GOSTTablenorm"/>
              <w:rPr>
                <w:lang w:val="en-US"/>
              </w:rPr>
            </w:pPr>
            <w:r w:rsidRPr="008C2B2B">
              <w:rPr>
                <w:lang w:val="en-US"/>
              </w:rPr>
              <w:lastRenderedPageBreak/>
              <w:t>Дата создания документа</w:t>
            </w:r>
          </w:p>
        </w:tc>
        <w:tc>
          <w:tcPr>
            <w:tcW w:w="1701" w:type="dxa"/>
            <w:noWrap/>
          </w:tcPr>
          <w:p w14:paraId="17A5A5BA" w14:textId="77777777" w:rsidR="004E5F7B" w:rsidRPr="008C2B2B" w:rsidRDefault="004E5F7B" w:rsidP="00E67964">
            <w:pPr>
              <w:pStyle w:val="GOSTTablenorm"/>
              <w:rPr>
                <w:lang w:val="en-US"/>
              </w:rPr>
            </w:pPr>
            <w:r w:rsidRPr="008C2B2B">
              <w:rPr>
                <w:lang w:val="en-US"/>
              </w:rPr>
              <w:t>CrtnDt</w:t>
            </w:r>
          </w:p>
        </w:tc>
        <w:tc>
          <w:tcPr>
            <w:tcW w:w="567" w:type="dxa"/>
            <w:noWrap/>
          </w:tcPr>
          <w:p w14:paraId="48D37D01" w14:textId="77777777" w:rsidR="004E5F7B" w:rsidRPr="008C2B2B" w:rsidRDefault="004E5F7B" w:rsidP="00E67964">
            <w:pPr>
              <w:pStyle w:val="GOSTTablenorm"/>
            </w:pPr>
            <w:r w:rsidRPr="008C2B2B">
              <w:t>П</w:t>
            </w:r>
          </w:p>
        </w:tc>
        <w:tc>
          <w:tcPr>
            <w:tcW w:w="1134" w:type="dxa"/>
            <w:noWrap/>
          </w:tcPr>
          <w:p w14:paraId="746F5E2F" w14:textId="77777777" w:rsidR="004E5F7B" w:rsidRPr="008C2B2B" w:rsidRDefault="004E5F7B" w:rsidP="00E67964">
            <w:pPr>
              <w:pStyle w:val="GOSTTablenorm"/>
            </w:pPr>
            <w:r w:rsidRPr="008C2B2B">
              <w:rPr>
                <w:lang w:val="en-US"/>
              </w:rPr>
              <w:t>Date</w:t>
            </w:r>
          </w:p>
        </w:tc>
        <w:tc>
          <w:tcPr>
            <w:tcW w:w="567" w:type="dxa"/>
          </w:tcPr>
          <w:p w14:paraId="6F7D3492" w14:textId="77777777" w:rsidR="004E5F7B" w:rsidRPr="008C2B2B" w:rsidRDefault="004E5F7B" w:rsidP="00E67964">
            <w:pPr>
              <w:pStyle w:val="GOSTTablenorm"/>
            </w:pPr>
            <w:r w:rsidRPr="008C2B2B">
              <w:t>Н</w:t>
            </w:r>
          </w:p>
        </w:tc>
        <w:tc>
          <w:tcPr>
            <w:tcW w:w="3963" w:type="dxa"/>
            <w:noWrap/>
          </w:tcPr>
          <w:p w14:paraId="3156BCDA" w14:textId="77777777" w:rsidR="004E5F7B" w:rsidRPr="008C2B2B" w:rsidRDefault="004E5F7B" w:rsidP="00E67964">
            <w:pPr>
              <w:pStyle w:val="GOSTTablenorm"/>
            </w:pPr>
            <w:r w:rsidRPr="008C2B2B">
              <w:t>Дата создания документа</w:t>
            </w:r>
          </w:p>
        </w:tc>
      </w:tr>
    </w:tbl>
    <w:p w14:paraId="430ABCAC" w14:textId="77777777" w:rsidR="004E5F7B" w:rsidRPr="002C2C49" w:rsidRDefault="004E5F7B" w:rsidP="004E5F7B">
      <w:pPr>
        <w:pStyle w:val="32"/>
      </w:pPr>
      <w:bookmarkStart w:id="3409" w:name="_Toc185883822"/>
      <w:bookmarkStart w:id="3410" w:name="_Toc201160002"/>
      <w:r w:rsidRPr="002C2C49">
        <w:t>Описание комплексного типа «tRqsts_TblSbsd»</w:t>
      </w:r>
      <w:bookmarkEnd w:id="3364"/>
      <w:bookmarkEnd w:id="3409"/>
      <w:bookmarkEnd w:id="3410"/>
    </w:p>
    <w:p w14:paraId="0DF4D8FF" w14:textId="77777777" w:rsidR="004E5F7B" w:rsidRPr="008C2B2B" w:rsidRDefault="004E5F7B" w:rsidP="004E5F7B">
      <w:pPr>
        <w:pStyle w:val="GOSTNormal"/>
      </w:pPr>
      <w:r w:rsidRPr="008C2B2B">
        <w:t>Описание комплексного типа «tRqsts_TblSbsd» блока «Реквизиты контрагента/взыскателя по исполнительному документу/налогового органа».</w:t>
      </w:r>
    </w:p>
    <w:p w14:paraId="05355F32" w14:textId="77777777" w:rsidR="004E5F7B" w:rsidRPr="00481CCA" w:rsidRDefault="004E5F7B" w:rsidP="004E5F7B">
      <w:pPr>
        <w:pStyle w:val="GOSTNameTable"/>
        <w:rPr>
          <w:rFonts w:eastAsia="Calibri"/>
        </w:rPr>
      </w:pPr>
      <w:r w:rsidRPr="00481CCA">
        <w:rPr>
          <w:rFonts w:eastAsia="Calibri"/>
        </w:rPr>
        <w:fldChar w:fldCharType="begin"/>
      </w:r>
      <w:r w:rsidRPr="00481CCA">
        <w:rPr>
          <w:rFonts w:eastAsia="Calibri"/>
        </w:rPr>
        <w:instrText xml:space="preserve"> SEQ Таблица \* ARABIC </w:instrText>
      </w:r>
      <w:r w:rsidRPr="00481CCA">
        <w:rPr>
          <w:rFonts w:eastAsia="Calibri"/>
        </w:rPr>
        <w:fldChar w:fldCharType="separate"/>
      </w:r>
      <w:bookmarkStart w:id="3411" w:name="_Ref412028063"/>
      <w:bookmarkStart w:id="3412" w:name="_Toc30503354"/>
      <w:bookmarkStart w:id="3413" w:name="_Toc30507952"/>
      <w:bookmarkStart w:id="3414" w:name="_Toc185882472"/>
      <w:r w:rsidR="001968AA">
        <w:rPr>
          <w:rFonts w:eastAsia="Calibri"/>
          <w:noProof/>
        </w:rPr>
        <w:t>84</w:t>
      </w:r>
      <w:bookmarkEnd w:id="3411"/>
      <w:r w:rsidRPr="00481CCA">
        <w:rPr>
          <w:rFonts w:eastAsia="Calibri"/>
        </w:rPr>
        <w:fldChar w:fldCharType="end"/>
      </w:r>
      <w:r w:rsidRPr="00481CCA">
        <w:rPr>
          <w:rFonts w:eastAsia="Calibri"/>
        </w:rPr>
        <w:t xml:space="preserve"> – Описание комплексного типа «tRqsts_TblSbsd»</w:t>
      </w:r>
      <w:bookmarkEnd w:id="3412"/>
      <w:bookmarkEnd w:id="3413"/>
      <w:bookmarkEnd w:id="3414"/>
    </w:p>
    <w:tbl>
      <w:tblPr>
        <w:tblStyle w:val="GOSTTable"/>
        <w:tblW w:w="5000" w:type="pct"/>
        <w:tblLayout w:type="fixed"/>
        <w:tblLook w:val="07E0" w:firstRow="1" w:lastRow="1" w:firstColumn="1" w:lastColumn="1" w:noHBand="1" w:noVBand="1"/>
      </w:tblPr>
      <w:tblGrid>
        <w:gridCol w:w="1703"/>
        <w:gridCol w:w="1699"/>
        <w:gridCol w:w="565"/>
        <w:gridCol w:w="1132"/>
        <w:gridCol w:w="566"/>
        <w:gridCol w:w="3963"/>
      </w:tblGrid>
      <w:tr w:rsidR="004E5F7B" w:rsidRPr="008C2B2B" w14:paraId="11F68386" w14:textId="77777777" w:rsidTr="00E67964">
        <w:trPr>
          <w:cnfStyle w:val="100000000000" w:firstRow="1" w:lastRow="0" w:firstColumn="0" w:lastColumn="0" w:oddVBand="0" w:evenVBand="0" w:oddHBand="0" w:evenHBand="0" w:firstRowFirstColumn="0" w:firstRowLastColumn="0" w:lastRowFirstColumn="0" w:lastRowLastColumn="0"/>
        </w:trPr>
        <w:tc>
          <w:tcPr>
            <w:tcW w:w="884" w:type="pct"/>
          </w:tcPr>
          <w:p w14:paraId="6B91A940" w14:textId="77777777" w:rsidR="004E5F7B" w:rsidRPr="008C2B2B" w:rsidRDefault="004E5F7B" w:rsidP="00E67964">
            <w:pPr>
              <w:pStyle w:val="GOSTTableHead"/>
            </w:pPr>
            <w:r w:rsidRPr="008C2B2B">
              <w:t>Наименование комплексного типа</w:t>
            </w:r>
          </w:p>
        </w:tc>
        <w:tc>
          <w:tcPr>
            <w:tcW w:w="882" w:type="pct"/>
          </w:tcPr>
          <w:p w14:paraId="4E16DCE8" w14:textId="77777777" w:rsidR="004E5F7B" w:rsidRPr="008C2B2B" w:rsidRDefault="004E5F7B" w:rsidP="00E67964">
            <w:pPr>
              <w:pStyle w:val="GOSTTableHead"/>
            </w:pPr>
            <w:r w:rsidRPr="008C2B2B">
              <w:t>Текущий элемент/ атрибут</w:t>
            </w:r>
          </w:p>
        </w:tc>
        <w:tc>
          <w:tcPr>
            <w:tcW w:w="293" w:type="pct"/>
          </w:tcPr>
          <w:p w14:paraId="5E259668" w14:textId="77777777" w:rsidR="004E5F7B" w:rsidRPr="008C2B2B" w:rsidRDefault="004E5F7B" w:rsidP="00E67964">
            <w:pPr>
              <w:pStyle w:val="GOSTTableHead"/>
            </w:pPr>
            <w:r w:rsidRPr="008C2B2B">
              <w:t>Тип</w:t>
            </w:r>
          </w:p>
        </w:tc>
        <w:tc>
          <w:tcPr>
            <w:tcW w:w="588" w:type="pct"/>
          </w:tcPr>
          <w:p w14:paraId="630803B9" w14:textId="77777777" w:rsidR="004E5F7B" w:rsidRPr="008C2B2B" w:rsidRDefault="004E5F7B" w:rsidP="00E67964">
            <w:pPr>
              <w:pStyle w:val="GOSTTableHead"/>
            </w:pPr>
            <w:r w:rsidRPr="008C2B2B">
              <w:t>Формат элемента</w:t>
            </w:r>
          </w:p>
        </w:tc>
        <w:tc>
          <w:tcPr>
            <w:tcW w:w="294" w:type="pct"/>
          </w:tcPr>
          <w:p w14:paraId="4583B848" w14:textId="77777777" w:rsidR="004E5F7B" w:rsidRPr="008C2B2B" w:rsidRDefault="004E5F7B" w:rsidP="00E67964">
            <w:pPr>
              <w:pStyle w:val="GOSTTableHead"/>
            </w:pPr>
            <w:r w:rsidRPr="008C2B2B">
              <w:t>Обязательность</w:t>
            </w:r>
          </w:p>
        </w:tc>
        <w:tc>
          <w:tcPr>
            <w:tcW w:w="2058" w:type="pct"/>
          </w:tcPr>
          <w:p w14:paraId="69418775" w14:textId="77777777" w:rsidR="004E5F7B" w:rsidRPr="008C2B2B" w:rsidRDefault="004E5F7B" w:rsidP="00E67964">
            <w:pPr>
              <w:pStyle w:val="GOSTTableHead"/>
            </w:pPr>
            <w:r w:rsidRPr="008C2B2B">
              <w:t>Дополнительная информация</w:t>
            </w:r>
          </w:p>
        </w:tc>
      </w:tr>
      <w:tr w:rsidR="004E5F7B" w:rsidRPr="008C2B2B" w14:paraId="7D497CEC" w14:textId="77777777" w:rsidTr="00E67964">
        <w:tc>
          <w:tcPr>
            <w:tcW w:w="884" w:type="pct"/>
          </w:tcPr>
          <w:p w14:paraId="3920745C" w14:textId="77777777" w:rsidR="004E5F7B" w:rsidRPr="008C2B2B" w:rsidRDefault="004E5F7B" w:rsidP="00E67964">
            <w:pPr>
              <w:pStyle w:val="GOSTTablenorm"/>
            </w:pPr>
            <w:r w:rsidRPr="008C2B2B">
              <w:t>tRqsts_TblSbsd</w:t>
            </w:r>
          </w:p>
        </w:tc>
        <w:tc>
          <w:tcPr>
            <w:tcW w:w="882" w:type="pct"/>
          </w:tcPr>
          <w:p w14:paraId="2D1CCE9B" w14:textId="77777777" w:rsidR="004E5F7B" w:rsidRPr="008C2B2B" w:rsidRDefault="004E5F7B" w:rsidP="00E67964">
            <w:pPr>
              <w:pStyle w:val="GOSTTablenorm"/>
            </w:pPr>
            <w:r w:rsidRPr="008C2B2B">
              <w:t>TblSbsd_ITEM</w:t>
            </w:r>
          </w:p>
        </w:tc>
        <w:tc>
          <w:tcPr>
            <w:tcW w:w="293" w:type="pct"/>
          </w:tcPr>
          <w:p w14:paraId="452EDA56" w14:textId="77777777" w:rsidR="004E5F7B" w:rsidRPr="008C2B2B" w:rsidRDefault="004E5F7B" w:rsidP="00E67964">
            <w:pPr>
              <w:pStyle w:val="GOSTTablenorm"/>
            </w:pPr>
            <w:r w:rsidRPr="008C2B2B">
              <w:t>C</w:t>
            </w:r>
          </w:p>
        </w:tc>
        <w:tc>
          <w:tcPr>
            <w:tcW w:w="588" w:type="pct"/>
          </w:tcPr>
          <w:p w14:paraId="317B00C4" w14:textId="77777777" w:rsidR="004E5F7B" w:rsidRPr="008C2B2B" w:rsidRDefault="004E5F7B" w:rsidP="00E67964">
            <w:pPr>
              <w:pStyle w:val="GOSTTablenorm"/>
            </w:pPr>
            <w:r w:rsidRPr="008C2B2B">
              <w:t>tRqsts_TblSbsd_ITEM</w:t>
            </w:r>
          </w:p>
        </w:tc>
        <w:tc>
          <w:tcPr>
            <w:tcW w:w="294" w:type="pct"/>
          </w:tcPr>
          <w:p w14:paraId="56D92BC7" w14:textId="77777777" w:rsidR="004E5F7B" w:rsidRPr="008C2B2B" w:rsidRDefault="004E5F7B" w:rsidP="00E67964">
            <w:pPr>
              <w:pStyle w:val="GOSTTablenorm"/>
            </w:pPr>
            <w:r w:rsidRPr="008C2B2B">
              <w:t>ОМ</w:t>
            </w:r>
          </w:p>
        </w:tc>
        <w:tc>
          <w:tcPr>
            <w:tcW w:w="2058" w:type="pct"/>
          </w:tcPr>
          <w:p w14:paraId="6471638F" w14:textId="77777777" w:rsidR="004E5F7B" w:rsidRPr="008C2B2B" w:rsidRDefault="004E5F7B" w:rsidP="00E67964">
            <w:pPr>
              <w:pStyle w:val="GOSTTablenorm"/>
            </w:pPr>
            <w:r w:rsidRPr="008C2B2B">
              <w:t>Реквизиты контрагента/взыскателя по исполнительному документу/налогового органа.</w:t>
            </w:r>
          </w:p>
          <w:p w14:paraId="6D053EDC" w14:textId="77777777" w:rsidR="004E5F7B" w:rsidRPr="008C2B2B" w:rsidRDefault="004E5F7B" w:rsidP="00E67964">
            <w:pPr>
              <w:pStyle w:val="GOSTTablenorm"/>
            </w:pPr>
            <w:r w:rsidRPr="008C2B2B">
              <w:t xml:space="preserve">Состав элемента представлен в таблице </w:t>
            </w:r>
            <w:r w:rsidRPr="008C2B2B">
              <w:fldChar w:fldCharType="begin"/>
            </w:r>
            <w:r w:rsidRPr="008C2B2B">
              <w:instrText xml:space="preserve"> REF _Ref412028086 \h  \* MERGEFORMAT </w:instrText>
            </w:r>
            <w:r w:rsidRPr="008C2B2B">
              <w:fldChar w:fldCharType="separate"/>
            </w:r>
            <w:r w:rsidR="001968AA" w:rsidRPr="001968AA">
              <w:t>85</w:t>
            </w:r>
            <w:r w:rsidRPr="008C2B2B">
              <w:fldChar w:fldCharType="end"/>
            </w:r>
          </w:p>
        </w:tc>
      </w:tr>
    </w:tbl>
    <w:p w14:paraId="074A6572" w14:textId="77777777" w:rsidR="004E5F7B" w:rsidRPr="002C2C49" w:rsidRDefault="004E5F7B" w:rsidP="004E5F7B">
      <w:pPr>
        <w:pStyle w:val="32"/>
      </w:pPr>
      <w:bookmarkStart w:id="3415" w:name="_Toc416192429"/>
      <w:bookmarkStart w:id="3416" w:name="_Toc185883823"/>
      <w:bookmarkStart w:id="3417" w:name="_Toc201160003"/>
      <w:r w:rsidRPr="002C2C49">
        <w:t>Описание комплексного типа «tRqsts_TblSbsd_ITEM»</w:t>
      </w:r>
      <w:bookmarkEnd w:id="3415"/>
      <w:bookmarkEnd w:id="3416"/>
      <w:bookmarkEnd w:id="3417"/>
      <w:r w:rsidRPr="002C2C49">
        <w:t xml:space="preserve"> </w:t>
      </w:r>
    </w:p>
    <w:p w14:paraId="4C2275B2" w14:textId="77777777" w:rsidR="004E5F7B" w:rsidRPr="008C2B2B" w:rsidRDefault="004E5F7B" w:rsidP="004E5F7B">
      <w:pPr>
        <w:pStyle w:val="GOSTNormal"/>
      </w:pPr>
      <w:r w:rsidRPr="008C2B2B">
        <w:t>Описание комплексного типа «tRqsts_TblSbsd_ITEM» строк блока «Реквизиты контрагента/взыскателя по исполнительному документу/налогового органа».</w:t>
      </w:r>
    </w:p>
    <w:p w14:paraId="6109F8BE" w14:textId="77777777" w:rsidR="004E5F7B" w:rsidRPr="00481CCA" w:rsidRDefault="004E5F7B" w:rsidP="004E5F7B">
      <w:pPr>
        <w:pStyle w:val="GOSTNameTable"/>
        <w:rPr>
          <w:rFonts w:eastAsia="Calibri"/>
        </w:rPr>
      </w:pPr>
      <w:r w:rsidRPr="00481CCA">
        <w:rPr>
          <w:rFonts w:eastAsia="Calibri"/>
        </w:rPr>
        <w:fldChar w:fldCharType="begin"/>
      </w:r>
      <w:r w:rsidRPr="00481CCA">
        <w:rPr>
          <w:rFonts w:eastAsia="Calibri"/>
        </w:rPr>
        <w:instrText xml:space="preserve"> SEQ Таблица \* ARABIC </w:instrText>
      </w:r>
      <w:r w:rsidRPr="00481CCA">
        <w:rPr>
          <w:rFonts w:eastAsia="Calibri"/>
        </w:rPr>
        <w:fldChar w:fldCharType="separate"/>
      </w:r>
      <w:bookmarkStart w:id="3418" w:name="_Ref412028086"/>
      <w:bookmarkStart w:id="3419" w:name="_Toc30503355"/>
      <w:bookmarkStart w:id="3420" w:name="_Toc30507953"/>
      <w:bookmarkStart w:id="3421" w:name="_Toc185882473"/>
      <w:r w:rsidR="001968AA">
        <w:rPr>
          <w:rFonts w:eastAsia="Calibri"/>
          <w:noProof/>
        </w:rPr>
        <w:t>85</w:t>
      </w:r>
      <w:bookmarkEnd w:id="3418"/>
      <w:r w:rsidRPr="00481CCA">
        <w:rPr>
          <w:rFonts w:eastAsia="Calibri"/>
        </w:rPr>
        <w:fldChar w:fldCharType="end"/>
      </w:r>
      <w:r w:rsidRPr="00481CCA">
        <w:rPr>
          <w:rFonts w:eastAsia="Calibri"/>
        </w:rPr>
        <w:t xml:space="preserve"> – Описание комплексного типа «tRqsts_TblSbsd_ITEM»</w:t>
      </w:r>
      <w:bookmarkEnd w:id="3419"/>
      <w:bookmarkEnd w:id="3420"/>
      <w:bookmarkEnd w:id="3421"/>
    </w:p>
    <w:tbl>
      <w:tblPr>
        <w:tblStyle w:val="GOSTTable"/>
        <w:tblW w:w="5000" w:type="pct"/>
        <w:tblLayout w:type="fixed"/>
        <w:tblLook w:val="07E0" w:firstRow="1" w:lastRow="1" w:firstColumn="1" w:lastColumn="1" w:noHBand="1" w:noVBand="1"/>
      </w:tblPr>
      <w:tblGrid>
        <w:gridCol w:w="1703"/>
        <w:gridCol w:w="1699"/>
        <w:gridCol w:w="565"/>
        <w:gridCol w:w="1132"/>
        <w:gridCol w:w="566"/>
        <w:gridCol w:w="3963"/>
      </w:tblGrid>
      <w:tr w:rsidR="004E5F7B" w:rsidRPr="008C2B2B" w14:paraId="0E838824" w14:textId="77777777" w:rsidTr="00E67964">
        <w:trPr>
          <w:cnfStyle w:val="100000000000" w:firstRow="1" w:lastRow="0" w:firstColumn="0" w:lastColumn="0" w:oddVBand="0" w:evenVBand="0" w:oddHBand="0" w:evenHBand="0" w:firstRowFirstColumn="0" w:firstRowLastColumn="0" w:lastRowFirstColumn="0" w:lastRowLastColumn="0"/>
        </w:trPr>
        <w:tc>
          <w:tcPr>
            <w:tcW w:w="884" w:type="pct"/>
          </w:tcPr>
          <w:p w14:paraId="56986B03" w14:textId="77777777" w:rsidR="004E5F7B" w:rsidRPr="008C2B2B" w:rsidRDefault="004E5F7B" w:rsidP="00E67964">
            <w:pPr>
              <w:pStyle w:val="GOSTTableHead"/>
            </w:pPr>
            <w:r w:rsidRPr="008C2B2B">
              <w:t>Наименование элемента</w:t>
            </w:r>
          </w:p>
        </w:tc>
        <w:tc>
          <w:tcPr>
            <w:tcW w:w="882" w:type="pct"/>
          </w:tcPr>
          <w:p w14:paraId="304E31B3" w14:textId="77777777" w:rsidR="004E5F7B" w:rsidRPr="008C2B2B" w:rsidRDefault="004E5F7B" w:rsidP="00E67964">
            <w:pPr>
              <w:pStyle w:val="GOSTTableHead"/>
            </w:pPr>
            <w:r w:rsidRPr="008C2B2B">
              <w:t>Сокращенное наименование (код) элемента</w:t>
            </w:r>
          </w:p>
        </w:tc>
        <w:tc>
          <w:tcPr>
            <w:tcW w:w="293" w:type="pct"/>
          </w:tcPr>
          <w:p w14:paraId="42D5712D" w14:textId="77777777" w:rsidR="004E5F7B" w:rsidRPr="008C2B2B" w:rsidRDefault="004E5F7B" w:rsidP="00E67964">
            <w:pPr>
              <w:pStyle w:val="GOSTTableHead"/>
            </w:pPr>
            <w:r w:rsidRPr="008C2B2B">
              <w:t>Тип</w:t>
            </w:r>
          </w:p>
        </w:tc>
        <w:tc>
          <w:tcPr>
            <w:tcW w:w="588" w:type="pct"/>
          </w:tcPr>
          <w:p w14:paraId="11639A53" w14:textId="77777777" w:rsidR="004E5F7B" w:rsidRPr="008C2B2B" w:rsidRDefault="004E5F7B" w:rsidP="00E67964">
            <w:pPr>
              <w:pStyle w:val="GOSTTableHead"/>
            </w:pPr>
            <w:r w:rsidRPr="008C2B2B">
              <w:t>Формат элемента</w:t>
            </w:r>
          </w:p>
        </w:tc>
        <w:tc>
          <w:tcPr>
            <w:tcW w:w="294" w:type="pct"/>
          </w:tcPr>
          <w:p w14:paraId="352426DD" w14:textId="77777777" w:rsidR="004E5F7B" w:rsidRPr="008C2B2B" w:rsidRDefault="004E5F7B" w:rsidP="00E67964">
            <w:pPr>
              <w:pStyle w:val="GOSTTableHead"/>
            </w:pPr>
            <w:r w:rsidRPr="008C2B2B">
              <w:t>Обязательность</w:t>
            </w:r>
          </w:p>
        </w:tc>
        <w:tc>
          <w:tcPr>
            <w:tcW w:w="2058" w:type="pct"/>
          </w:tcPr>
          <w:p w14:paraId="46F3B56A" w14:textId="77777777" w:rsidR="004E5F7B" w:rsidRPr="008C2B2B" w:rsidRDefault="004E5F7B" w:rsidP="00E67964">
            <w:pPr>
              <w:pStyle w:val="GOSTTableHead"/>
            </w:pPr>
            <w:r w:rsidRPr="008C2B2B">
              <w:t>Дополнительная информация</w:t>
            </w:r>
          </w:p>
        </w:tc>
      </w:tr>
      <w:tr w:rsidR="004E5F7B" w:rsidRPr="008C2B2B" w14:paraId="44B931A2" w14:textId="77777777" w:rsidTr="00E67964">
        <w:tc>
          <w:tcPr>
            <w:tcW w:w="884" w:type="pct"/>
          </w:tcPr>
          <w:p w14:paraId="670A7E61" w14:textId="77777777" w:rsidR="004E5F7B" w:rsidRPr="008C2B2B" w:rsidRDefault="004E5F7B" w:rsidP="00E67964">
            <w:pPr>
              <w:pStyle w:val="GOSTTablenorm"/>
            </w:pPr>
            <w:r w:rsidRPr="008C2B2B">
              <w:t xml:space="preserve">Полное наименование/ фамилия, имя, </w:t>
            </w:r>
            <w:r w:rsidRPr="008C2B2B">
              <w:lastRenderedPageBreak/>
              <w:t>отчество контрагента</w:t>
            </w:r>
          </w:p>
        </w:tc>
        <w:tc>
          <w:tcPr>
            <w:tcW w:w="882" w:type="pct"/>
          </w:tcPr>
          <w:p w14:paraId="189F3D03" w14:textId="77777777" w:rsidR="004E5F7B" w:rsidRPr="008C2B2B" w:rsidRDefault="004E5F7B" w:rsidP="00E67964">
            <w:pPr>
              <w:pStyle w:val="GOSTTablenorm"/>
            </w:pPr>
            <w:r w:rsidRPr="008C2B2B">
              <w:lastRenderedPageBreak/>
              <w:t>Nm</w:t>
            </w:r>
          </w:p>
        </w:tc>
        <w:tc>
          <w:tcPr>
            <w:tcW w:w="293" w:type="pct"/>
          </w:tcPr>
          <w:p w14:paraId="2FF4538A" w14:textId="77777777" w:rsidR="004E5F7B" w:rsidRPr="008C2B2B" w:rsidRDefault="004E5F7B" w:rsidP="00E67964">
            <w:pPr>
              <w:pStyle w:val="GOSTTablenorm"/>
            </w:pPr>
            <w:r w:rsidRPr="008C2B2B">
              <w:t>П</w:t>
            </w:r>
          </w:p>
        </w:tc>
        <w:tc>
          <w:tcPr>
            <w:tcW w:w="588" w:type="pct"/>
          </w:tcPr>
          <w:p w14:paraId="4B35987E" w14:textId="77777777" w:rsidR="004E5F7B" w:rsidRPr="008C2B2B" w:rsidRDefault="004E5F7B" w:rsidP="00E67964">
            <w:pPr>
              <w:pStyle w:val="GOSTTablenorm"/>
            </w:pPr>
            <w:r w:rsidRPr="008C2B2B">
              <w:t>Т(1-2000)</w:t>
            </w:r>
          </w:p>
        </w:tc>
        <w:tc>
          <w:tcPr>
            <w:tcW w:w="294" w:type="pct"/>
          </w:tcPr>
          <w:p w14:paraId="6227FEED" w14:textId="77777777" w:rsidR="004E5F7B" w:rsidRPr="008C2B2B" w:rsidRDefault="004E5F7B" w:rsidP="00E67964">
            <w:pPr>
              <w:pStyle w:val="GOSTTablenorm"/>
            </w:pPr>
            <w:r w:rsidRPr="008C2B2B">
              <w:t>О</w:t>
            </w:r>
          </w:p>
        </w:tc>
        <w:tc>
          <w:tcPr>
            <w:tcW w:w="2058" w:type="pct"/>
          </w:tcPr>
          <w:p w14:paraId="336BAC2E" w14:textId="77777777" w:rsidR="004E5F7B" w:rsidRPr="008C2B2B" w:rsidRDefault="004E5F7B" w:rsidP="00E67964">
            <w:pPr>
              <w:pStyle w:val="GOSTTablenorm"/>
            </w:pPr>
            <w:r w:rsidRPr="008C2B2B">
              <w:t xml:space="preserve">Полное наименование контрагента: наименование юридического лица или фамилия, имя, отчество физического </w:t>
            </w:r>
            <w:r w:rsidRPr="008C2B2B">
              <w:lastRenderedPageBreak/>
              <w:t>лица – поставщика товаров, работ, услуг в соответствии с государственным контрактом или договором (соглашением), получателя субсидии в соответствии с соглашением о предоставлении субсидий либо взыскателя по исполнительному документу</w:t>
            </w:r>
          </w:p>
        </w:tc>
      </w:tr>
      <w:tr w:rsidR="004E5F7B" w:rsidRPr="008C2B2B" w14:paraId="1D6CFC12" w14:textId="77777777" w:rsidTr="00E67964">
        <w:tc>
          <w:tcPr>
            <w:tcW w:w="884" w:type="pct"/>
          </w:tcPr>
          <w:p w14:paraId="0FB1F44A" w14:textId="77777777" w:rsidR="004E5F7B" w:rsidRPr="008C2B2B" w:rsidRDefault="004E5F7B" w:rsidP="00E67964">
            <w:pPr>
              <w:pStyle w:val="GOSTTablenorm"/>
            </w:pPr>
            <w:r w:rsidRPr="008C2B2B">
              <w:lastRenderedPageBreak/>
              <w:t xml:space="preserve">ИНН </w:t>
            </w:r>
          </w:p>
        </w:tc>
        <w:tc>
          <w:tcPr>
            <w:tcW w:w="882" w:type="pct"/>
          </w:tcPr>
          <w:p w14:paraId="38F56598" w14:textId="77777777" w:rsidR="004E5F7B" w:rsidRPr="008C2B2B" w:rsidRDefault="004E5F7B" w:rsidP="00E67964">
            <w:pPr>
              <w:pStyle w:val="GOSTTablenorm"/>
            </w:pPr>
            <w:r w:rsidRPr="008C2B2B">
              <w:t>INN</w:t>
            </w:r>
          </w:p>
        </w:tc>
        <w:tc>
          <w:tcPr>
            <w:tcW w:w="293" w:type="pct"/>
          </w:tcPr>
          <w:p w14:paraId="3947403A" w14:textId="77777777" w:rsidR="004E5F7B" w:rsidRPr="008C2B2B" w:rsidRDefault="004E5F7B" w:rsidP="00E67964">
            <w:pPr>
              <w:pStyle w:val="GOSTTablenorm"/>
            </w:pPr>
            <w:r w:rsidRPr="008C2B2B">
              <w:t>П</w:t>
            </w:r>
          </w:p>
        </w:tc>
        <w:tc>
          <w:tcPr>
            <w:tcW w:w="588" w:type="pct"/>
          </w:tcPr>
          <w:p w14:paraId="7D77B9E6" w14:textId="77777777" w:rsidR="004E5F7B" w:rsidRPr="008C2B2B" w:rsidRDefault="004E5F7B" w:rsidP="00E67964">
            <w:pPr>
              <w:pStyle w:val="GOSTTablenorm"/>
            </w:pPr>
            <w:r w:rsidRPr="008C2B2B">
              <w:t>Т(10) или Т(12)</w:t>
            </w:r>
          </w:p>
        </w:tc>
        <w:tc>
          <w:tcPr>
            <w:tcW w:w="294" w:type="pct"/>
          </w:tcPr>
          <w:p w14:paraId="75239BAC" w14:textId="77777777" w:rsidR="004E5F7B" w:rsidRPr="008C2B2B" w:rsidRDefault="004E5F7B" w:rsidP="00E67964">
            <w:pPr>
              <w:pStyle w:val="GOSTTablenorm"/>
            </w:pPr>
            <w:r w:rsidRPr="008C2B2B">
              <w:t>Н</w:t>
            </w:r>
          </w:p>
        </w:tc>
        <w:tc>
          <w:tcPr>
            <w:tcW w:w="2058" w:type="pct"/>
          </w:tcPr>
          <w:p w14:paraId="7217FDB5" w14:textId="77777777" w:rsidR="004E5F7B" w:rsidRPr="008C2B2B" w:rsidRDefault="004E5F7B" w:rsidP="00E67964">
            <w:pPr>
              <w:pStyle w:val="GOSTTablenorm"/>
            </w:pPr>
            <w:r w:rsidRPr="008C2B2B">
              <w:t>Указывается ИНН контрагента налогоплательщика по законодательству Российской Федерации – поставщика (исполнителя, подрядчика), получателя субсидии либо взыскателя. Указывается 10 или 12 символов. Если контрагент (получатель субсидии, взыскатель) не является налогоплательщиком по законодательству Российской Федерации, поле не заполняется</w:t>
            </w:r>
          </w:p>
        </w:tc>
      </w:tr>
      <w:tr w:rsidR="004E5F7B" w:rsidRPr="008C2B2B" w14:paraId="3AF3C49F" w14:textId="77777777" w:rsidTr="00E67964">
        <w:tc>
          <w:tcPr>
            <w:tcW w:w="884" w:type="pct"/>
          </w:tcPr>
          <w:p w14:paraId="790F06FE" w14:textId="77777777" w:rsidR="004E5F7B" w:rsidRPr="008C2B2B" w:rsidRDefault="004E5F7B" w:rsidP="00E67964">
            <w:pPr>
              <w:pStyle w:val="GOSTTablenorm"/>
            </w:pPr>
            <w:r w:rsidRPr="008C2B2B">
              <w:t>КПП</w:t>
            </w:r>
          </w:p>
        </w:tc>
        <w:tc>
          <w:tcPr>
            <w:tcW w:w="882" w:type="pct"/>
          </w:tcPr>
          <w:p w14:paraId="508C30EA" w14:textId="77777777" w:rsidR="004E5F7B" w:rsidRPr="008C2B2B" w:rsidRDefault="004E5F7B" w:rsidP="00E67964">
            <w:pPr>
              <w:pStyle w:val="GOSTTablenorm"/>
            </w:pPr>
            <w:r w:rsidRPr="008C2B2B">
              <w:t>KPP</w:t>
            </w:r>
          </w:p>
        </w:tc>
        <w:tc>
          <w:tcPr>
            <w:tcW w:w="293" w:type="pct"/>
          </w:tcPr>
          <w:p w14:paraId="2D3D578D" w14:textId="77777777" w:rsidR="004E5F7B" w:rsidRPr="008C2B2B" w:rsidRDefault="004E5F7B" w:rsidP="00E67964">
            <w:pPr>
              <w:pStyle w:val="GOSTTablenorm"/>
            </w:pPr>
            <w:r w:rsidRPr="008C2B2B">
              <w:t>П</w:t>
            </w:r>
          </w:p>
        </w:tc>
        <w:tc>
          <w:tcPr>
            <w:tcW w:w="588" w:type="pct"/>
          </w:tcPr>
          <w:p w14:paraId="25548E32" w14:textId="77777777" w:rsidR="004E5F7B" w:rsidRPr="008C2B2B" w:rsidRDefault="004E5F7B" w:rsidP="00E67964">
            <w:pPr>
              <w:pStyle w:val="GOSTTablenorm"/>
            </w:pPr>
            <w:r w:rsidRPr="008C2B2B">
              <w:t>Т(9)</w:t>
            </w:r>
          </w:p>
        </w:tc>
        <w:tc>
          <w:tcPr>
            <w:tcW w:w="294" w:type="pct"/>
          </w:tcPr>
          <w:p w14:paraId="37DFE310" w14:textId="77777777" w:rsidR="004E5F7B" w:rsidRPr="008C2B2B" w:rsidRDefault="004E5F7B" w:rsidP="00E67964">
            <w:pPr>
              <w:pStyle w:val="GOSTTablenorm"/>
            </w:pPr>
            <w:r w:rsidRPr="008C2B2B">
              <w:t>Н</w:t>
            </w:r>
          </w:p>
        </w:tc>
        <w:tc>
          <w:tcPr>
            <w:tcW w:w="2058" w:type="pct"/>
          </w:tcPr>
          <w:p w14:paraId="2316C0EB" w14:textId="77777777" w:rsidR="004E5F7B" w:rsidRPr="008C2B2B" w:rsidRDefault="004E5F7B" w:rsidP="00E67964">
            <w:pPr>
              <w:pStyle w:val="GOSTTablenorm"/>
            </w:pPr>
            <w:r w:rsidRPr="008C2B2B">
              <w:t>КПП контрагента, получателя субсидии либо взыскателя (при наличии)</w:t>
            </w:r>
          </w:p>
        </w:tc>
      </w:tr>
      <w:tr w:rsidR="004E5F7B" w:rsidRPr="008C2B2B" w14:paraId="6C3685C0" w14:textId="77777777" w:rsidTr="00E67964">
        <w:tc>
          <w:tcPr>
            <w:tcW w:w="884" w:type="pct"/>
          </w:tcPr>
          <w:p w14:paraId="34CAEC04" w14:textId="77777777" w:rsidR="004E5F7B" w:rsidRPr="008C2B2B" w:rsidRDefault="004E5F7B" w:rsidP="00E67964">
            <w:pPr>
              <w:pStyle w:val="GOSTTablenorm"/>
            </w:pPr>
            <w:r w:rsidRPr="008C2B2B">
              <w:t>КПП крупнейшего налогоплательщика</w:t>
            </w:r>
          </w:p>
        </w:tc>
        <w:tc>
          <w:tcPr>
            <w:tcW w:w="882" w:type="pct"/>
          </w:tcPr>
          <w:p w14:paraId="67CD30A4" w14:textId="77777777" w:rsidR="004E5F7B" w:rsidRPr="008C2B2B" w:rsidRDefault="004E5F7B" w:rsidP="00E67964">
            <w:pPr>
              <w:pStyle w:val="GOSTTablenorm"/>
            </w:pPr>
            <w:r w:rsidRPr="008C2B2B">
              <w:t>KPPnlrgd</w:t>
            </w:r>
          </w:p>
        </w:tc>
        <w:tc>
          <w:tcPr>
            <w:tcW w:w="293" w:type="pct"/>
          </w:tcPr>
          <w:p w14:paraId="45CFDF97" w14:textId="77777777" w:rsidR="004E5F7B" w:rsidRPr="008C2B2B" w:rsidRDefault="004E5F7B" w:rsidP="00E67964">
            <w:pPr>
              <w:pStyle w:val="GOSTTablenorm"/>
            </w:pPr>
            <w:r w:rsidRPr="008C2B2B">
              <w:t>П</w:t>
            </w:r>
          </w:p>
        </w:tc>
        <w:tc>
          <w:tcPr>
            <w:tcW w:w="588" w:type="pct"/>
          </w:tcPr>
          <w:p w14:paraId="52C17FCB" w14:textId="77777777" w:rsidR="004E5F7B" w:rsidRPr="008C2B2B" w:rsidRDefault="004E5F7B" w:rsidP="00E67964">
            <w:pPr>
              <w:pStyle w:val="GOSTTablenorm"/>
            </w:pPr>
            <w:r w:rsidRPr="008C2B2B">
              <w:t>Т(9)</w:t>
            </w:r>
          </w:p>
        </w:tc>
        <w:tc>
          <w:tcPr>
            <w:tcW w:w="294" w:type="pct"/>
          </w:tcPr>
          <w:p w14:paraId="645063B6" w14:textId="77777777" w:rsidR="004E5F7B" w:rsidRPr="008C2B2B" w:rsidRDefault="004E5F7B" w:rsidP="00E67964">
            <w:pPr>
              <w:pStyle w:val="GOSTTablenorm"/>
            </w:pPr>
            <w:r w:rsidRPr="008C2B2B">
              <w:t>Н</w:t>
            </w:r>
          </w:p>
        </w:tc>
        <w:tc>
          <w:tcPr>
            <w:tcW w:w="2058" w:type="pct"/>
          </w:tcPr>
          <w:p w14:paraId="7B0E3C91" w14:textId="77777777" w:rsidR="004E5F7B" w:rsidRPr="008C2B2B" w:rsidRDefault="004E5F7B" w:rsidP="00E67964">
            <w:pPr>
              <w:pStyle w:val="GOSTTablenorm"/>
            </w:pPr>
            <w:r w:rsidRPr="008C2B2B">
              <w:t>КПП крупнейшего налогоплательщика</w:t>
            </w:r>
          </w:p>
        </w:tc>
      </w:tr>
      <w:tr w:rsidR="004E5F7B" w:rsidRPr="008C2B2B" w14:paraId="5E87FC2C" w14:textId="77777777" w:rsidTr="00E67964">
        <w:tc>
          <w:tcPr>
            <w:tcW w:w="884" w:type="pct"/>
          </w:tcPr>
          <w:p w14:paraId="02B6195B" w14:textId="77777777" w:rsidR="004E5F7B" w:rsidRPr="008C2B2B" w:rsidRDefault="004E5F7B" w:rsidP="00E67964">
            <w:pPr>
              <w:pStyle w:val="GOSTTablenorm"/>
            </w:pPr>
            <w:r w:rsidRPr="008C2B2B">
              <w:t>Код по Сводному реестру</w:t>
            </w:r>
          </w:p>
        </w:tc>
        <w:tc>
          <w:tcPr>
            <w:tcW w:w="882" w:type="pct"/>
          </w:tcPr>
          <w:p w14:paraId="1EF75C40" w14:textId="77777777" w:rsidR="004E5F7B" w:rsidRPr="008C2B2B" w:rsidRDefault="004E5F7B" w:rsidP="00E67964">
            <w:pPr>
              <w:pStyle w:val="GOSTTablenorm"/>
            </w:pPr>
            <w:r w:rsidRPr="008C2B2B">
              <w:t>CdRgs</w:t>
            </w:r>
          </w:p>
        </w:tc>
        <w:tc>
          <w:tcPr>
            <w:tcW w:w="293" w:type="pct"/>
          </w:tcPr>
          <w:p w14:paraId="129AD2D4" w14:textId="77777777" w:rsidR="004E5F7B" w:rsidRPr="008C2B2B" w:rsidRDefault="004E5F7B" w:rsidP="00E67964">
            <w:pPr>
              <w:pStyle w:val="GOSTTablenorm"/>
            </w:pPr>
            <w:r w:rsidRPr="008C2B2B">
              <w:t>П</w:t>
            </w:r>
          </w:p>
        </w:tc>
        <w:tc>
          <w:tcPr>
            <w:tcW w:w="588" w:type="pct"/>
          </w:tcPr>
          <w:p w14:paraId="5896D5BF" w14:textId="77777777" w:rsidR="004E5F7B" w:rsidRPr="008C2B2B" w:rsidRDefault="004E5F7B" w:rsidP="00E67964">
            <w:pPr>
              <w:pStyle w:val="GOSTTablenorm"/>
            </w:pPr>
            <w:r w:rsidRPr="008C2B2B">
              <w:t>Т(8)</w:t>
            </w:r>
          </w:p>
        </w:tc>
        <w:tc>
          <w:tcPr>
            <w:tcW w:w="294" w:type="pct"/>
          </w:tcPr>
          <w:p w14:paraId="2D92EC36" w14:textId="77777777" w:rsidR="004E5F7B" w:rsidRPr="008C2B2B" w:rsidRDefault="004E5F7B" w:rsidP="00E67964">
            <w:pPr>
              <w:pStyle w:val="GOSTTablenorm"/>
            </w:pPr>
            <w:r w:rsidRPr="008C2B2B">
              <w:t>Н</w:t>
            </w:r>
          </w:p>
        </w:tc>
        <w:tc>
          <w:tcPr>
            <w:tcW w:w="2058" w:type="pct"/>
          </w:tcPr>
          <w:p w14:paraId="787C95B3" w14:textId="77777777" w:rsidR="004E5F7B" w:rsidRPr="008C2B2B" w:rsidRDefault="004E5F7B" w:rsidP="00E67964">
            <w:pPr>
              <w:pStyle w:val="GOSTTablenorm"/>
            </w:pPr>
            <w:r w:rsidRPr="008C2B2B">
              <w:t>Указывается код по Сводному реестру контрагента/взыскателя, в случае наличия информации о нем в Сводном реестре в соответствии с ИНН и КПП</w:t>
            </w:r>
          </w:p>
        </w:tc>
      </w:tr>
      <w:tr w:rsidR="004E5F7B" w:rsidRPr="008C2B2B" w14:paraId="32D9D532" w14:textId="77777777" w:rsidTr="00E67964">
        <w:tc>
          <w:tcPr>
            <w:tcW w:w="884" w:type="pct"/>
          </w:tcPr>
          <w:p w14:paraId="21E1FF79" w14:textId="77777777" w:rsidR="004E5F7B" w:rsidRPr="008C2B2B" w:rsidRDefault="004E5F7B" w:rsidP="00E67964">
            <w:pPr>
              <w:pStyle w:val="GOSTTablenorm"/>
            </w:pPr>
            <w:r w:rsidRPr="008C2B2B">
              <w:t xml:space="preserve">Номер лицевого счета </w:t>
            </w:r>
          </w:p>
        </w:tc>
        <w:tc>
          <w:tcPr>
            <w:tcW w:w="882" w:type="pct"/>
          </w:tcPr>
          <w:p w14:paraId="7612967A" w14:textId="77777777" w:rsidR="004E5F7B" w:rsidRPr="008C2B2B" w:rsidRDefault="004E5F7B" w:rsidP="00E67964">
            <w:pPr>
              <w:pStyle w:val="GOSTTablenorm"/>
            </w:pPr>
            <w:r w:rsidRPr="008C2B2B">
              <w:t>NmbrAccnt</w:t>
            </w:r>
          </w:p>
        </w:tc>
        <w:tc>
          <w:tcPr>
            <w:tcW w:w="293" w:type="pct"/>
          </w:tcPr>
          <w:p w14:paraId="4223B823" w14:textId="77777777" w:rsidR="004E5F7B" w:rsidRPr="008C2B2B" w:rsidRDefault="004E5F7B" w:rsidP="00E67964">
            <w:pPr>
              <w:pStyle w:val="GOSTTablenorm"/>
            </w:pPr>
            <w:r w:rsidRPr="008C2B2B">
              <w:t>П</w:t>
            </w:r>
          </w:p>
        </w:tc>
        <w:tc>
          <w:tcPr>
            <w:tcW w:w="588" w:type="pct"/>
          </w:tcPr>
          <w:p w14:paraId="6F5BED41" w14:textId="77777777" w:rsidR="004E5F7B" w:rsidRPr="008C2B2B" w:rsidRDefault="004E5F7B" w:rsidP="00E67964">
            <w:pPr>
              <w:pStyle w:val="GOSTTablenorm"/>
            </w:pPr>
            <w:r w:rsidRPr="008C2B2B">
              <w:t>Т(1-100)</w:t>
            </w:r>
          </w:p>
        </w:tc>
        <w:tc>
          <w:tcPr>
            <w:tcW w:w="294" w:type="pct"/>
          </w:tcPr>
          <w:p w14:paraId="34A9CEF3" w14:textId="77777777" w:rsidR="004E5F7B" w:rsidRPr="008C2B2B" w:rsidRDefault="004E5F7B" w:rsidP="00E67964">
            <w:pPr>
              <w:pStyle w:val="GOSTTablenorm"/>
            </w:pPr>
            <w:r w:rsidRPr="008C2B2B">
              <w:t>Н</w:t>
            </w:r>
          </w:p>
        </w:tc>
        <w:tc>
          <w:tcPr>
            <w:tcW w:w="2058" w:type="pct"/>
          </w:tcPr>
          <w:p w14:paraId="71750F53" w14:textId="77777777" w:rsidR="004E5F7B" w:rsidRPr="008C2B2B" w:rsidRDefault="004E5F7B" w:rsidP="00E67964">
            <w:pPr>
              <w:pStyle w:val="GOSTTablenorm"/>
            </w:pPr>
            <w:r w:rsidRPr="008C2B2B">
              <w:t xml:space="preserve">Указывается номер лицевого счета контрагента/взыскателя, открытый в ТОФК (финансовом органе субъекта РФ, финансовом органе муниципального образования, органе управления государственным внебюджетным фондом) (при наличии) </w:t>
            </w:r>
          </w:p>
        </w:tc>
      </w:tr>
      <w:tr w:rsidR="004E5F7B" w:rsidRPr="008C2B2B" w14:paraId="0F0FBEB7" w14:textId="77777777" w:rsidTr="00E67964">
        <w:tc>
          <w:tcPr>
            <w:tcW w:w="884" w:type="pct"/>
          </w:tcPr>
          <w:p w14:paraId="69D4A452" w14:textId="77777777" w:rsidR="004E5F7B" w:rsidRPr="008C2B2B" w:rsidRDefault="004E5F7B" w:rsidP="00E67964">
            <w:pPr>
              <w:pStyle w:val="GOSTTablenorm"/>
            </w:pPr>
            <w:r w:rsidRPr="008C2B2B">
              <w:t>Раздел на лицевом счете</w:t>
            </w:r>
          </w:p>
        </w:tc>
        <w:tc>
          <w:tcPr>
            <w:tcW w:w="882" w:type="pct"/>
          </w:tcPr>
          <w:p w14:paraId="1DB0D0BB" w14:textId="77777777" w:rsidR="004E5F7B" w:rsidRPr="008C2B2B" w:rsidRDefault="004E5F7B" w:rsidP="00E67964">
            <w:pPr>
              <w:pStyle w:val="GOSTTablenorm"/>
            </w:pPr>
            <w:r w:rsidRPr="008C2B2B">
              <w:rPr>
                <w:lang w:val="en-US"/>
              </w:rPr>
              <w:t>Sctn</w:t>
            </w:r>
            <w:r w:rsidRPr="008C2B2B">
              <w:t>Accnt</w:t>
            </w:r>
          </w:p>
        </w:tc>
        <w:tc>
          <w:tcPr>
            <w:tcW w:w="293" w:type="pct"/>
          </w:tcPr>
          <w:p w14:paraId="234461D7" w14:textId="77777777" w:rsidR="004E5F7B" w:rsidRPr="008C2B2B" w:rsidRDefault="004E5F7B" w:rsidP="00E67964">
            <w:pPr>
              <w:pStyle w:val="GOSTTablenorm"/>
            </w:pPr>
            <w:r w:rsidRPr="008C2B2B">
              <w:t>П</w:t>
            </w:r>
          </w:p>
        </w:tc>
        <w:tc>
          <w:tcPr>
            <w:tcW w:w="588" w:type="pct"/>
          </w:tcPr>
          <w:p w14:paraId="116A28A9" w14:textId="77777777" w:rsidR="004E5F7B" w:rsidRPr="008C2B2B" w:rsidRDefault="004E5F7B" w:rsidP="00E67964">
            <w:pPr>
              <w:pStyle w:val="GOSTTablenorm"/>
            </w:pPr>
            <w:r w:rsidRPr="008C2B2B">
              <w:t>Т(8)</w:t>
            </w:r>
          </w:p>
        </w:tc>
        <w:tc>
          <w:tcPr>
            <w:tcW w:w="294" w:type="pct"/>
          </w:tcPr>
          <w:p w14:paraId="30A68DAC" w14:textId="77777777" w:rsidR="004E5F7B" w:rsidRPr="008C2B2B" w:rsidRDefault="004E5F7B" w:rsidP="00E67964">
            <w:pPr>
              <w:pStyle w:val="GOSTTablenorm"/>
            </w:pPr>
            <w:r w:rsidRPr="008C2B2B">
              <w:t>Н</w:t>
            </w:r>
          </w:p>
        </w:tc>
        <w:tc>
          <w:tcPr>
            <w:tcW w:w="2058" w:type="pct"/>
          </w:tcPr>
          <w:p w14:paraId="0095D4C2" w14:textId="77777777" w:rsidR="004E5F7B" w:rsidRPr="008C2B2B" w:rsidRDefault="004E5F7B" w:rsidP="00E67964">
            <w:pPr>
              <w:pStyle w:val="GOSTTablenorm"/>
            </w:pPr>
            <w:r w:rsidRPr="008C2B2B">
              <w:t xml:space="preserve">Аналитический номер раздела на лицевом счете указывается в случае если операции по исполнению бюджетного обязательства подлежат отражению на лицевом счете, открытом контрагенту в органе Федерального казначейства, для отражения средств, подлежащих в соответствии с законодательством Российской </w:t>
            </w:r>
            <w:r w:rsidRPr="008C2B2B">
              <w:lastRenderedPageBreak/>
              <w:t>Федерации казначейскому сопровождению, предоставляемых в соответствии с документом-основанием</w:t>
            </w:r>
          </w:p>
        </w:tc>
      </w:tr>
      <w:tr w:rsidR="004E5F7B" w:rsidRPr="008C2B2B" w14:paraId="6346ABAB" w14:textId="77777777" w:rsidTr="00E67964">
        <w:tc>
          <w:tcPr>
            <w:tcW w:w="884" w:type="pct"/>
          </w:tcPr>
          <w:p w14:paraId="6A143AB6" w14:textId="77777777" w:rsidR="004E5F7B" w:rsidRPr="008C2B2B" w:rsidRDefault="004E5F7B" w:rsidP="00E67964">
            <w:pPr>
              <w:pStyle w:val="GOSTTablenorm"/>
            </w:pPr>
            <w:r w:rsidRPr="008C2B2B">
              <w:lastRenderedPageBreak/>
              <w:t>Номер банковского счета</w:t>
            </w:r>
          </w:p>
        </w:tc>
        <w:tc>
          <w:tcPr>
            <w:tcW w:w="882" w:type="pct"/>
          </w:tcPr>
          <w:p w14:paraId="251D415B" w14:textId="77777777" w:rsidR="004E5F7B" w:rsidRPr="008C2B2B" w:rsidRDefault="004E5F7B" w:rsidP="00E67964">
            <w:pPr>
              <w:pStyle w:val="GOSTTablenorm"/>
            </w:pPr>
            <w:r w:rsidRPr="008C2B2B">
              <w:t>NmbrBnkAccnt</w:t>
            </w:r>
          </w:p>
        </w:tc>
        <w:tc>
          <w:tcPr>
            <w:tcW w:w="293" w:type="pct"/>
          </w:tcPr>
          <w:p w14:paraId="6E610B22" w14:textId="77777777" w:rsidR="004E5F7B" w:rsidRPr="008C2B2B" w:rsidRDefault="004E5F7B" w:rsidP="00E67964">
            <w:pPr>
              <w:pStyle w:val="GOSTTablenorm"/>
            </w:pPr>
            <w:r w:rsidRPr="008C2B2B">
              <w:t>П</w:t>
            </w:r>
          </w:p>
        </w:tc>
        <w:tc>
          <w:tcPr>
            <w:tcW w:w="588" w:type="pct"/>
          </w:tcPr>
          <w:p w14:paraId="1BF517B5" w14:textId="77777777" w:rsidR="004E5F7B" w:rsidRPr="008C2B2B" w:rsidRDefault="004E5F7B" w:rsidP="00E67964">
            <w:pPr>
              <w:pStyle w:val="GOSTTablenorm"/>
            </w:pPr>
            <w:r w:rsidRPr="008C2B2B">
              <w:t>Т(20)</w:t>
            </w:r>
          </w:p>
        </w:tc>
        <w:tc>
          <w:tcPr>
            <w:tcW w:w="294" w:type="pct"/>
          </w:tcPr>
          <w:p w14:paraId="249B3413" w14:textId="77777777" w:rsidR="004E5F7B" w:rsidRPr="008C2B2B" w:rsidRDefault="004E5F7B" w:rsidP="00E67964">
            <w:pPr>
              <w:pStyle w:val="GOSTTablenorm"/>
            </w:pPr>
            <w:r w:rsidRPr="008C2B2B">
              <w:t>Н</w:t>
            </w:r>
          </w:p>
        </w:tc>
        <w:tc>
          <w:tcPr>
            <w:tcW w:w="2058" w:type="pct"/>
          </w:tcPr>
          <w:p w14:paraId="71299504" w14:textId="77777777" w:rsidR="004E5F7B" w:rsidRPr="008C2B2B" w:rsidRDefault="004E5F7B" w:rsidP="00E67964">
            <w:pPr>
              <w:pStyle w:val="GOSTTablenorm"/>
            </w:pPr>
            <w:r w:rsidRPr="008C2B2B">
              <w:t>Номер банковского счета контрагента (получателя субсидии, взыскателя) (при наличии)</w:t>
            </w:r>
          </w:p>
        </w:tc>
      </w:tr>
      <w:tr w:rsidR="004E5F7B" w:rsidRPr="008C2B2B" w14:paraId="652CFCB8" w14:textId="77777777" w:rsidTr="00E67964">
        <w:tc>
          <w:tcPr>
            <w:tcW w:w="884" w:type="pct"/>
          </w:tcPr>
          <w:p w14:paraId="2934AAA5" w14:textId="77777777" w:rsidR="004E5F7B" w:rsidRPr="008C2B2B" w:rsidRDefault="004E5F7B" w:rsidP="00E67964">
            <w:pPr>
              <w:pStyle w:val="GOSTTablenorm"/>
            </w:pPr>
            <w:r w:rsidRPr="008C2B2B">
              <w:t>Наименование банка (иной организации), в котором (-ой) открыт счет контрагенту</w:t>
            </w:r>
          </w:p>
        </w:tc>
        <w:tc>
          <w:tcPr>
            <w:tcW w:w="882" w:type="pct"/>
          </w:tcPr>
          <w:p w14:paraId="64834884" w14:textId="77777777" w:rsidR="004E5F7B" w:rsidRPr="008C2B2B" w:rsidRDefault="004E5F7B" w:rsidP="00E67964">
            <w:pPr>
              <w:pStyle w:val="GOSTTablenorm"/>
            </w:pPr>
            <w:r w:rsidRPr="008C2B2B">
              <w:t>NmBnk</w:t>
            </w:r>
          </w:p>
        </w:tc>
        <w:tc>
          <w:tcPr>
            <w:tcW w:w="293" w:type="pct"/>
          </w:tcPr>
          <w:p w14:paraId="1B81E239" w14:textId="77777777" w:rsidR="004E5F7B" w:rsidRPr="008C2B2B" w:rsidRDefault="004E5F7B" w:rsidP="00E67964">
            <w:pPr>
              <w:pStyle w:val="GOSTTablenorm"/>
            </w:pPr>
            <w:r w:rsidRPr="008C2B2B">
              <w:t>П</w:t>
            </w:r>
          </w:p>
        </w:tc>
        <w:tc>
          <w:tcPr>
            <w:tcW w:w="588" w:type="pct"/>
          </w:tcPr>
          <w:p w14:paraId="60D05842" w14:textId="77777777" w:rsidR="004E5F7B" w:rsidRPr="008C2B2B" w:rsidRDefault="004E5F7B" w:rsidP="00E67964">
            <w:pPr>
              <w:pStyle w:val="GOSTTablenorm"/>
            </w:pPr>
            <w:r w:rsidRPr="008C2B2B">
              <w:t>Т(1-160)</w:t>
            </w:r>
          </w:p>
        </w:tc>
        <w:tc>
          <w:tcPr>
            <w:tcW w:w="294" w:type="pct"/>
          </w:tcPr>
          <w:p w14:paraId="33D6B49E" w14:textId="77777777" w:rsidR="004E5F7B" w:rsidRPr="008C2B2B" w:rsidRDefault="004E5F7B" w:rsidP="00E67964">
            <w:pPr>
              <w:pStyle w:val="GOSTTablenorm"/>
            </w:pPr>
            <w:r w:rsidRPr="008C2B2B">
              <w:t>Н</w:t>
            </w:r>
          </w:p>
        </w:tc>
        <w:tc>
          <w:tcPr>
            <w:tcW w:w="2058" w:type="pct"/>
          </w:tcPr>
          <w:p w14:paraId="4EDBE6AB" w14:textId="77777777" w:rsidR="004E5F7B" w:rsidRPr="008C2B2B" w:rsidRDefault="004E5F7B" w:rsidP="00E67964">
            <w:pPr>
              <w:pStyle w:val="GOSTTablenorm"/>
            </w:pPr>
            <w:r w:rsidRPr="008C2B2B">
              <w:t>Наименование банка (иной организации), в котором (-ой) открыт счет контрагенту (получателю субсидии, взыскателю) (при наличии)</w:t>
            </w:r>
          </w:p>
        </w:tc>
      </w:tr>
      <w:tr w:rsidR="004E5F7B" w:rsidRPr="008C2B2B" w14:paraId="71E76C1E" w14:textId="77777777" w:rsidTr="00E67964">
        <w:tc>
          <w:tcPr>
            <w:tcW w:w="884" w:type="pct"/>
          </w:tcPr>
          <w:p w14:paraId="09E80D71" w14:textId="77777777" w:rsidR="004E5F7B" w:rsidRPr="008C2B2B" w:rsidRDefault="004E5F7B" w:rsidP="00E67964">
            <w:pPr>
              <w:pStyle w:val="GOSTTablenorm"/>
            </w:pPr>
            <w:r w:rsidRPr="008C2B2B">
              <w:t xml:space="preserve">БИК банка </w:t>
            </w:r>
          </w:p>
        </w:tc>
        <w:tc>
          <w:tcPr>
            <w:tcW w:w="882" w:type="pct"/>
          </w:tcPr>
          <w:p w14:paraId="26585F6D" w14:textId="77777777" w:rsidR="004E5F7B" w:rsidRPr="008C2B2B" w:rsidRDefault="004E5F7B" w:rsidP="00E67964">
            <w:pPr>
              <w:pStyle w:val="GOSTTablenorm"/>
            </w:pPr>
            <w:r w:rsidRPr="008C2B2B">
              <w:t>BIKBnk</w:t>
            </w:r>
          </w:p>
        </w:tc>
        <w:tc>
          <w:tcPr>
            <w:tcW w:w="293" w:type="pct"/>
          </w:tcPr>
          <w:p w14:paraId="275194FE" w14:textId="77777777" w:rsidR="004E5F7B" w:rsidRPr="008C2B2B" w:rsidRDefault="004E5F7B" w:rsidP="00E67964">
            <w:pPr>
              <w:pStyle w:val="GOSTTablenorm"/>
            </w:pPr>
            <w:r w:rsidRPr="008C2B2B">
              <w:t>П</w:t>
            </w:r>
          </w:p>
        </w:tc>
        <w:tc>
          <w:tcPr>
            <w:tcW w:w="588" w:type="pct"/>
          </w:tcPr>
          <w:p w14:paraId="7FCD972E" w14:textId="77777777" w:rsidR="004E5F7B" w:rsidRPr="008C2B2B" w:rsidRDefault="004E5F7B" w:rsidP="00E67964">
            <w:pPr>
              <w:pStyle w:val="GOSTTablenorm"/>
            </w:pPr>
            <w:r w:rsidRPr="008C2B2B">
              <w:t>Т(9)</w:t>
            </w:r>
          </w:p>
        </w:tc>
        <w:tc>
          <w:tcPr>
            <w:tcW w:w="294" w:type="pct"/>
          </w:tcPr>
          <w:p w14:paraId="0D2DC7C9" w14:textId="77777777" w:rsidR="004E5F7B" w:rsidRPr="008C2B2B" w:rsidRDefault="004E5F7B" w:rsidP="00E67964">
            <w:pPr>
              <w:pStyle w:val="GOSTTablenorm"/>
            </w:pPr>
            <w:r w:rsidRPr="008C2B2B">
              <w:t>Н</w:t>
            </w:r>
          </w:p>
        </w:tc>
        <w:tc>
          <w:tcPr>
            <w:tcW w:w="2058" w:type="pct"/>
          </w:tcPr>
          <w:p w14:paraId="3056181A" w14:textId="77777777" w:rsidR="004E5F7B" w:rsidRPr="008C2B2B" w:rsidRDefault="004E5F7B" w:rsidP="00E67964">
            <w:pPr>
              <w:pStyle w:val="GOSTTablenorm"/>
            </w:pPr>
            <w:r w:rsidRPr="008C2B2B">
              <w:t>БИК банка контрагента (получателя субсидии, взыскателя) (при наличии)</w:t>
            </w:r>
          </w:p>
        </w:tc>
      </w:tr>
      <w:tr w:rsidR="004E5F7B" w:rsidRPr="008C2B2B" w14:paraId="0D831AC3" w14:textId="77777777" w:rsidTr="00E67964">
        <w:tc>
          <w:tcPr>
            <w:tcW w:w="884" w:type="pct"/>
          </w:tcPr>
          <w:p w14:paraId="562BB076" w14:textId="77777777" w:rsidR="004E5F7B" w:rsidRPr="008C2B2B" w:rsidRDefault="004E5F7B" w:rsidP="00E67964">
            <w:pPr>
              <w:pStyle w:val="GOSTTablenorm"/>
            </w:pPr>
            <w:r w:rsidRPr="008C2B2B">
              <w:t>Корреспондентский счет банка</w:t>
            </w:r>
          </w:p>
        </w:tc>
        <w:tc>
          <w:tcPr>
            <w:tcW w:w="882" w:type="pct"/>
          </w:tcPr>
          <w:p w14:paraId="651D788E" w14:textId="77777777" w:rsidR="004E5F7B" w:rsidRPr="008C2B2B" w:rsidRDefault="004E5F7B" w:rsidP="00E67964">
            <w:pPr>
              <w:pStyle w:val="GOSTTablenorm"/>
              <w:rPr>
                <w:lang w:val="en-US"/>
              </w:rPr>
            </w:pPr>
            <w:r w:rsidRPr="008C2B2B">
              <w:t>CrrspndntAccnt</w:t>
            </w:r>
            <w:r w:rsidRPr="008C2B2B">
              <w:rPr>
                <w:lang w:val="en-US"/>
              </w:rPr>
              <w:t>s</w:t>
            </w:r>
          </w:p>
        </w:tc>
        <w:tc>
          <w:tcPr>
            <w:tcW w:w="293" w:type="pct"/>
          </w:tcPr>
          <w:p w14:paraId="36A6C9AF" w14:textId="77777777" w:rsidR="004E5F7B" w:rsidRPr="008C2B2B" w:rsidRDefault="004E5F7B" w:rsidP="00E67964">
            <w:pPr>
              <w:pStyle w:val="GOSTTablenorm"/>
            </w:pPr>
            <w:r w:rsidRPr="008C2B2B">
              <w:t>П</w:t>
            </w:r>
          </w:p>
        </w:tc>
        <w:tc>
          <w:tcPr>
            <w:tcW w:w="588" w:type="pct"/>
          </w:tcPr>
          <w:p w14:paraId="37942035" w14:textId="77777777" w:rsidR="004E5F7B" w:rsidRPr="008C2B2B" w:rsidRDefault="004E5F7B" w:rsidP="00E67964">
            <w:pPr>
              <w:pStyle w:val="GOSTTablenorm"/>
            </w:pPr>
            <w:r w:rsidRPr="008C2B2B">
              <w:t>Т(20)</w:t>
            </w:r>
          </w:p>
        </w:tc>
        <w:tc>
          <w:tcPr>
            <w:tcW w:w="294" w:type="pct"/>
          </w:tcPr>
          <w:p w14:paraId="48A45EBB" w14:textId="77777777" w:rsidR="004E5F7B" w:rsidRPr="008C2B2B" w:rsidRDefault="004E5F7B" w:rsidP="00E67964">
            <w:pPr>
              <w:pStyle w:val="GOSTTablenorm"/>
            </w:pPr>
            <w:r w:rsidRPr="008C2B2B">
              <w:t>Н</w:t>
            </w:r>
          </w:p>
        </w:tc>
        <w:tc>
          <w:tcPr>
            <w:tcW w:w="2058" w:type="pct"/>
          </w:tcPr>
          <w:p w14:paraId="64D2FEBA" w14:textId="77777777" w:rsidR="004E5F7B" w:rsidRPr="008C2B2B" w:rsidRDefault="004E5F7B" w:rsidP="00E67964">
            <w:pPr>
              <w:pStyle w:val="GOSTTablenorm"/>
            </w:pPr>
            <w:r w:rsidRPr="008C2B2B">
              <w:t>Корреспондентский счет банка контрагента (получателя субсидии, взыскателя) (при наличии)</w:t>
            </w:r>
          </w:p>
        </w:tc>
      </w:tr>
    </w:tbl>
    <w:p w14:paraId="79A6619C" w14:textId="77777777" w:rsidR="004E5F7B" w:rsidRPr="002C2C49" w:rsidRDefault="004E5F7B" w:rsidP="004E5F7B">
      <w:pPr>
        <w:pStyle w:val="32"/>
      </w:pPr>
      <w:bookmarkStart w:id="3422" w:name="_Toc416192430"/>
      <w:bookmarkStart w:id="3423" w:name="_Toc185883824"/>
      <w:bookmarkStart w:id="3424" w:name="_Toc201160004"/>
      <w:r w:rsidRPr="002C2C49">
        <w:t>Описание комплексного типа «</w:t>
      </w:r>
      <w:bookmarkStart w:id="3425" w:name="tOblgtns_Pmnts"/>
      <w:r w:rsidRPr="002C2C49">
        <w:t>tOblgtns_Pmnts</w:t>
      </w:r>
      <w:bookmarkEnd w:id="3425"/>
      <w:r w:rsidRPr="002C2C49">
        <w:t>»</w:t>
      </w:r>
      <w:bookmarkEnd w:id="3422"/>
      <w:bookmarkEnd w:id="3423"/>
      <w:bookmarkEnd w:id="3424"/>
    </w:p>
    <w:p w14:paraId="7EFB9567" w14:textId="77777777" w:rsidR="004E5F7B" w:rsidRPr="008C2B2B" w:rsidRDefault="004E5F7B" w:rsidP="004E5F7B">
      <w:pPr>
        <w:pStyle w:val="GOSTNormal"/>
      </w:pPr>
      <w:r w:rsidRPr="008C2B2B">
        <w:t>Описание комплексного типа «tOblgtns_Pmnts» блока «Расшифровка обязательства».</w:t>
      </w:r>
    </w:p>
    <w:p w14:paraId="149F9AD0" w14:textId="77777777" w:rsidR="004E5F7B" w:rsidRPr="00481CCA" w:rsidRDefault="004E5F7B" w:rsidP="004E5F7B">
      <w:pPr>
        <w:pStyle w:val="GOSTNameTable"/>
      </w:pPr>
      <w:r w:rsidRPr="00481CCA">
        <w:rPr>
          <w:rFonts w:eastAsia="Calibri"/>
        </w:rPr>
        <w:fldChar w:fldCharType="begin"/>
      </w:r>
      <w:r w:rsidRPr="00481CCA">
        <w:rPr>
          <w:rFonts w:eastAsia="Calibri"/>
        </w:rPr>
        <w:instrText xml:space="preserve"> SEQ Таблица \* ARABIC </w:instrText>
      </w:r>
      <w:r w:rsidRPr="00481CCA">
        <w:rPr>
          <w:rFonts w:eastAsia="Calibri"/>
        </w:rPr>
        <w:fldChar w:fldCharType="separate"/>
      </w:r>
      <w:bookmarkStart w:id="3426" w:name="_Ref466415525"/>
      <w:bookmarkStart w:id="3427" w:name="_Toc30503356"/>
      <w:bookmarkStart w:id="3428" w:name="_Toc30507954"/>
      <w:bookmarkStart w:id="3429" w:name="_Toc185882474"/>
      <w:r w:rsidR="001968AA">
        <w:rPr>
          <w:rFonts w:eastAsia="Calibri"/>
          <w:noProof/>
        </w:rPr>
        <w:t>86</w:t>
      </w:r>
      <w:bookmarkEnd w:id="3426"/>
      <w:r w:rsidRPr="00481CCA">
        <w:rPr>
          <w:rFonts w:eastAsia="Calibri"/>
        </w:rPr>
        <w:fldChar w:fldCharType="end"/>
      </w:r>
      <w:r w:rsidRPr="00481CCA">
        <w:rPr>
          <w:rFonts w:eastAsia="Calibri"/>
        </w:rPr>
        <w:t xml:space="preserve"> – Описание комплексного типа «tOblgtns_Pmnts»</w:t>
      </w:r>
      <w:bookmarkEnd w:id="3427"/>
      <w:bookmarkEnd w:id="3428"/>
      <w:bookmarkEnd w:id="3429"/>
    </w:p>
    <w:tbl>
      <w:tblPr>
        <w:tblStyle w:val="GOSTTable"/>
        <w:tblW w:w="5000" w:type="pct"/>
        <w:tblLayout w:type="fixed"/>
        <w:tblLook w:val="07E0" w:firstRow="1" w:lastRow="1" w:firstColumn="1" w:lastColumn="1" w:noHBand="1" w:noVBand="1"/>
      </w:tblPr>
      <w:tblGrid>
        <w:gridCol w:w="1701"/>
        <w:gridCol w:w="1700"/>
        <w:gridCol w:w="564"/>
        <w:gridCol w:w="1134"/>
        <w:gridCol w:w="566"/>
        <w:gridCol w:w="3963"/>
      </w:tblGrid>
      <w:tr w:rsidR="004E5F7B" w:rsidRPr="008C2B2B" w14:paraId="6DDD0958" w14:textId="77777777" w:rsidTr="00E67964">
        <w:trPr>
          <w:cnfStyle w:val="100000000000" w:firstRow="1" w:lastRow="0" w:firstColumn="0" w:lastColumn="0" w:oddVBand="0" w:evenVBand="0" w:oddHBand="0" w:evenHBand="0" w:firstRowFirstColumn="0" w:firstRowLastColumn="0" w:lastRowFirstColumn="0" w:lastRowLastColumn="0"/>
        </w:trPr>
        <w:tc>
          <w:tcPr>
            <w:tcW w:w="883" w:type="pct"/>
          </w:tcPr>
          <w:p w14:paraId="4A02E3EB" w14:textId="77777777" w:rsidR="004E5F7B" w:rsidRPr="008C2B2B" w:rsidRDefault="004E5F7B" w:rsidP="00E67964">
            <w:pPr>
              <w:pStyle w:val="GOSTTableHead"/>
            </w:pPr>
            <w:r w:rsidRPr="008C2B2B">
              <w:t>Наименование комплексного типа</w:t>
            </w:r>
          </w:p>
        </w:tc>
        <w:tc>
          <w:tcPr>
            <w:tcW w:w="883" w:type="pct"/>
          </w:tcPr>
          <w:p w14:paraId="6BEE9DB6" w14:textId="77777777" w:rsidR="004E5F7B" w:rsidRPr="008C2B2B" w:rsidRDefault="004E5F7B" w:rsidP="00E67964">
            <w:pPr>
              <w:pStyle w:val="GOSTTableHead"/>
            </w:pPr>
            <w:r w:rsidRPr="008C2B2B">
              <w:t>Текущий элемент/ атрибут</w:t>
            </w:r>
          </w:p>
        </w:tc>
        <w:tc>
          <w:tcPr>
            <w:tcW w:w="293" w:type="pct"/>
          </w:tcPr>
          <w:p w14:paraId="3C254C2C" w14:textId="77777777" w:rsidR="004E5F7B" w:rsidRPr="008C2B2B" w:rsidRDefault="004E5F7B" w:rsidP="00E67964">
            <w:pPr>
              <w:pStyle w:val="GOSTTableHead"/>
            </w:pPr>
            <w:r w:rsidRPr="008C2B2B">
              <w:t>Тип</w:t>
            </w:r>
          </w:p>
        </w:tc>
        <w:tc>
          <w:tcPr>
            <w:tcW w:w="589" w:type="pct"/>
          </w:tcPr>
          <w:p w14:paraId="7DE813F7" w14:textId="77777777" w:rsidR="004E5F7B" w:rsidRPr="008C2B2B" w:rsidRDefault="004E5F7B" w:rsidP="00E67964">
            <w:pPr>
              <w:pStyle w:val="GOSTTableHead"/>
            </w:pPr>
            <w:r w:rsidRPr="008C2B2B">
              <w:t>Формат элемента</w:t>
            </w:r>
          </w:p>
        </w:tc>
        <w:tc>
          <w:tcPr>
            <w:tcW w:w="294" w:type="pct"/>
          </w:tcPr>
          <w:p w14:paraId="4B52DEB8" w14:textId="77777777" w:rsidR="004E5F7B" w:rsidRPr="008C2B2B" w:rsidRDefault="004E5F7B" w:rsidP="00E67964">
            <w:pPr>
              <w:pStyle w:val="GOSTTableHead"/>
            </w:pPr>
            <w:r w:rsidRPr="008C2B2B">
              <w:t>Обязательность</w:t>
            </w:r>
          </w:p>
        </w:tc>
        <w:tc>
          <w:tcPr>
            <w:tcW w:w="2058" w:type="pct"/>
          </w:tcPr>
          <w:p w14:paraId="45371994" w14:textId="77777777" w:rsidR="004E5F7B" w:rsidRPr="008C2B2B" w:rsidRDefault="004E5F7B" w:rsidP="00E67964">
            <w:pPr>
              <w:pStyle w:val="GOSTTableHead"/>
            </w:pPr>
            <w:r w:rsidRPr="008C2B2B">
              <w:t>Дополнительная информация</w:t>
            </w:r>
          </w:p>
        </w:tc>
      </w:tr>
      <w:tr w:rsidR="004E5F7B" w:rsidRPr="008C2B2B" w14:paraId="39D3F0EF" w14:textId="77777777" w:rsidTr="00E67964">
        <w:tc>
          <w:tcPr>
            <w:tcW w:w="883" w:type="pct"/>
          </w:tcPr>
          <w:p w14:paraId="53BC7937" w14:textId="77777777" w:rsidR="004E5F7B" w:rsidRPr="008C2B2B" w:rsidRDefault="004E5F7B" w:rsidP="00E67964">
            <w:pPr>
              <w:pStyle w:val="GOSTTablenorm"/>
            </w:pPr>
            <w:r w:rsidRPr="008C2B2B">
              <w:t>tOblgtns_Pmnts</w:t>
            </w:r>
          </w:p>
        </w:tc>
        <w:tc>
          <w:tcPr>
            <w:tcW w:w="883" w:type="pct"/>
          </w:tcPr>
          <w:p w14:paraId="008323C0" w14:textId="77777777" w:rsidR="004E5F7B" w:rsidRPr="008C2B2B" w:rsidRDefault="004E5F7B" w:rsidP="00E67964">
            <w:pPr>
              <w:pStyle w:val="GOSTTablenorm"/>
              <w:rPr>
                <w:lang w:val="en-US"/>
              </w:rPr>
            </w:pPr>
            <w:r w:rsidRPr="008C2B2B">
              <w:t>Pmnts_ITEM</w:t>
            </w:r>
          </w:p>
        </w:tc>
        <w:tc>
          <w:tcPr>
            <w:tcW w:w="293" w:type="pct"/>
          </w:tcPr>
          <w:p w14:paraId="41FF3E63" w14:textId="77777777" w:rsidR="004E5F7B" w:rsidRPr="008C2B2B" w:rsidRDefault="004E5F7B" w:rsidP="00E67964">
            <w:pPr>
              <w:pStyle w:val="GOSTTablenorm"/>
              <w:rPr>
                <w:lang w:val="en-US"/>
              </w:rPr>
            </w:pPr>
            <w:r w:rsidRPr="008C2B2B">
              <w:rPr>
                <w:lang w:val="en-US"/>
              </w:rPr>
              <w:t>C</w:t>
            </w:r>
          </w:p>
        </w:tc>
        <w:tc>
          <w:tcPr>
            <w:tcW w:w="589" w:type="pct"/>
          </w:tcPr>
          <w:p w14:paraId="78093A4C" w14:textId="77777777" w:rsidR="004E5F7B" w:rsidRPr="008C2B2B" w:rsidRDefault="004E5F7B" w:rsidP="00E67964">
            <w:pPr>
              <w:pStyle w:val="GOSTTablenorm"/>
              <w:rPr>
                <w:lang w:val="en-US"/>
              </w:rPr>
            </w:pPr>
            <w:r w:rsidRPr="008C2B2B">
              <w:t>tOblgtns_Pmnts_ITEM</w:t>
            </w:r>
          </w:p>
        </w:tc>
        <w:tc>
          <w:tcPr>
            <w:tcW w:w="294" w:type="pct"/>
          </w:tcPr>
          <w:p w14:paraId="150E7537" w14:textId="77777777" w:rsidR="004E5F7B" w:rsidRPr="008C2B2B" w:rsidRDefault="004E5F7B" w:rsidP="00E67964">
            <w:pPr>
              <w:pStyle w:val="GOSTTablenorm"/>
            </w:pPr>
            <w:r w:rsidRPr="008C2B2B">
              <w:t>ОМ</w:t>
            </w:r>
          </w:p>
        </w:tc>
        <w:tc>
          <w:tcPr>
            <w:tcW w:w="2058" w:type="pct"/>
          </w:tcPr>
          <w:p w14:paraId="66B37F58" w14:textId="77777777" w:rsidR="004E5F7B" w:rsidRPr="008C2B2B" w:rsidRDefault="004E5F7B" w:rsidP="00E67964">
            <w:pPr>
              <w:pStyle w:val="GOSTTablenorm"/>
            </w:pPr>
            <w:r w:rsidRPr="008C2B2B">
              <w:t>Расшифровка обязательства.</w:t>
            </w:r>
          </w:p>
          <w:p w14:paraId="0F292DEF" w14:textId="77777777" w:rsidR="004E5F7B" w:rsidRPr="008C2B2B" w:rsidRDefault="004E5F7B" w:rsidP="00E67964">
            <w:pPr>
              <w:pStyle w:val="GOSTTablenorm"/>
            </w:pPr>
            <w:r w:rsidRPr="008C2B2B">
              <w:t xml:space="preserve">Состав элемента представлен в таблице </w:t>
            </w:r>
            <w:r w:rsidRPr="008C2B2B">
              <w:fldChar w:fldCharType="begin"/>
            </w:r>
            <w:r w:rsidRPr="008C2B2B">
              <w:instrText xml:space="preserve"> REF _Ref415844062 \h  \* MERGEFORMAT </w:instrText>
            </w:r>
            <w:r w:rsidRPr="008C2B2B">
              <w:fldChar w:fldCharType="separate"/>
            </w:r>
            <w:r w:rsidR="001968AA">
              <w:rPr>
                <w:rFonts w:eastAsia="Calibri"/>
              </w:rPr>
              <w:t>87</w:t>
            </w:r>
            <w:r w:rsidRPr="008C2B2B">
              <w:fldChar w:fldCharType="end"/>
            </w:r>
          </w:p>
        </w:tc>
      </w:tr>
    </w:tbl>
    <w:p w14:paraId="12CEC2C4" w14:textId="77777777" w:rsidR="004E5F7B" w:rsidRPr="002C2C49" w:rsidRDefault="004E5F7B" w:rsidP="004E5F7B">
      <w:pPr>
        <w:pStyle w:val="32"/>
      </w:pPr>
      <w:bookmarkStart w:id="3430" w:name="_Toc416192431"/>
      <w:bookmarkStart w:id="3431" w:name="_Toc185883825"/>
      <w:bookmarkStart w:id="3432" w:name="_Toc201160005"/>
      <w:r w:rsidRPr="002C2C49">
        <w:t>Описание комплексного типа «</w:t>
      </w:r>
      <w:bookmarkStart w:id="3433" w:name="tOblgtns_Pmnts_ITEM"/>
      <w:r w:rsidRPr="002C2C49">
        <w:t>tOblgtns_Pmnts_ITEM</w:t>
      </w:r>
      <w:bookmarkEnd w:id="3433"/>
      <w:r w:rsidRPr="002C2C49">
        <w:t>»</w:t>
      </w:r>
      <w:bookmarkEnd w:id="3430"/>
      <w:bookmarkEnd w:id="3431"/>
      <w:bookmarkEnd w:id="3432"/>
    </w:p>
    <w:p w14:paraId="211286B0" w14:textId="77777777" w:rsidR="004E5F7B" w:rsidRPr="008C2B2B" w:rsidRDefault="004E5F7B" w:rsidP="004E5F7B">
      <w:pPr>
        <w:pStyle w:val="GOSTNormal"/>
      </w:pPr>
      <w:r w:rsidRPr="008C2B2B">
        <w:t>Описание комплексного типа «tOblgtns_Pmnts_ITEM» строк блока «Расшифровка обязательства».</w:t>
      </w:r>
    </w:p>
    <w:p w14:paraId="5EC5CB3A" w14:textId="77777777" w:rsidR="004E5F7B" w:rsidRPr="00481CCA" w:rsidRDefault="004E5F7B" w:rsidP="004E5F7B">
      <w:pPr>
        <w:pStyle w:val="GOSTNameTable"/>
        <w:rPr>
          <w:rFonts w:eastAsia="Calibri"/>
        </w:rPr>
      </w:pPr>
      <w:r w:rsidRPr="00481CCA">
        <w:rPr>
          <w:rFonts w:eastAsia="Calibri"/>
        </w:rPr>
        <w:lastRenderedPageBreak/>
        <w:fldChar w:fldCharType="begin"/>
      </w:r>
      <w:r w:rsidRPr="00481CCA">
        <w:rPr>
          <w:rFonts w:eastAsia="Calibri"/>
        </w:rPr>
        <w:instrText xml:space="preserve"> SEQ Таблица \* ARABIC </w:instrText>
      </w:r>
      <w:r w:rsidRPr="00481CCA">
        <w:rPr>
          <w:rFonts w:eastAsia="Calibri"/>
        </w:rPr>
        <w:fldChar w:fldCharType="separate"/>
      </w:r>
      <w:bookmarkStart w:id="3434" w:name="_Ref415844062"/>
      <w:bookmarkStart w:id="3435" w:name="_Toc30503357"/>
      <w:bookmarkStart w:id="3436" w:name="_Toc30507955"/>
      <w:bookmarkStart w:id="3437" w:name="_Toc185882475"/>
      <w:r w:rsidR="001968AA">
        <w:rPr>
          <w:rFonts w:eastAsia="Calibri"/>
          <w:noProof/>
        </w:rPr>
        <w:t>87</w:t>
      </w:r>
      <w:bookmarkEnd w:id="3434"/>
      <w:r w:rsidRPr="00481CCA">
        <w:rPr>
          <w:rFonts w:eastAsia="Calibri"/>
        </w:rPr>
        <w:fldChar w:fldCharType="end"/>
      </w:r>
      <w:r w:rsidRPr="00481CCA">
        <w:rPr>
          <w:rFonts w:eastAsia="Calibri"/>
        </w:rPr>
        <w:t xml:space="preserve"> – Описание комплексного типа «tOblgtns_Pmnts_ITEM»</w:t>
      </w:r>
      <w:bookmarkEnd w:id="3435"/>
      <w:bookmarkEnd w:id="3436"/>
      <w:bookmarkEnd w:id="3437"/>
    </w:p>
    <w:tbl>
      <w:tblPr>
        <w:tblStyle w:val="GOSTTable"/>
        <w:tblW w:w="5000" w:type="pct"/>
        <w:tblLayout w:type="fixed"/>
        <w:tblLook w:val="07E0" w:firstRow="1" w:lastRow="1" w:firstColumn="1" w:lastColumn="1" w:noHBand="1" w:noVBand="1"/>
      </w:tblPr>
      <w:tblGrid>
        <w:gridCol w:w="1703"/>
        <w:gridCol w:w="1699"/>
        <w:gridCol w:w="565"/>
        <w:gridCol w:w="1132"/>
        <w:gridCol w:w="566"/>
        <w:gridCol w:w="3963"/>
      </w:tblGrid>
      <w:tr w:rsidR="004E5F7B" w:rsidRPr="008C2B2B" w14:paraId="3EDE3E07"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884" w:type="pct"/>
          </w:tcPr>
          <w:p w14:paraId="6512603C" w14:textId="77777777" w:rsidR="004E5F7B" w:rsidRPr="008C2B2B" w:rsidRDefault="004E5F7B" w:rsidP="00E67964">
            <w:pPr>
              <w:pStyle w:val="GOSTTableHead"/>
            </w:pPr>
            <w:r w:rsidRPr="008C2B2B">
              <w:t>Наименование элемента</w:t>
            </w:r>
          </w:p>
        </w:tc>
        <w:tc>
          <w:tcPr>
            <w:tcW w:w="882" w:type="pct"/>
          </w:tcPr>
          <w:p w14:paraId="0D02DAC8" w14:textId="77777777" w:rsidR="004E5F7B" w:rsidRPr="008C2B2B" w:rsidRDefault="004E5F7B" w:rsidP="00E67964">
            <w:pPr>
              <w:pStyle w:val="GOSTTableHead"/>
            </w:pPr>
            <w:r w:rsidRPr="008C2B2B">
              <w:t>Сокращенное наименование (код) элемента</w:t>
            </w:r>
          </w:p>
        </w:tc>
        <w:tc>
          <w:tcPr>
            <w:tcW w:w="293" w:type="pct"/>
          </w:tcPr>
          <w:p w14:paraId="418FDD3C" w14:textId="77777777" w:rsidR="004E5F7B" w:rsidRPr="008C2B2B" w:rsidRDefault="004E5F7B" w:rsidP="00E67964">
            <w:pPr>
              <w:pStyle w:val="GOSTTableHead"/>
            </w:pPr>
            <w:r w:rsidRPr="008C2B2B">
              <w:t>Тип</w:t>
            </w:r>
          </w:p>
        </w:tc>
        <w:tc>
          <w:tcPr>
            <w:tcW w:w="588" w:type="pct"/>
          </w:tcPr>
          <w:p w14:paraId="47271193" w14:textId="77777777" w:rsidR="004E5F7B" w:rsidRPr="008C2B2B" w:rsidRDefault="004E5F7B" w:rsidP="00E67964">
            <w:pPr>
              <w:pStyle w:val="GOSTTableHead"/>
            </w:pPr>
            <w:r w:rsidRPr="008C2B2B">
              <w:t>Формат элемента</w:t>
            </w:r>
          </w:p>
        </w:tc>
        <w:tc>
          <w:tcPr>
            <w:tcW w:w="294" w:type="pct"/>
          </w:tcPr>
          <w:p w14:paraId="40DA18E2" w14:textId="77777777" w:rsidR="004E5F7B" w:rsidRPr="008C2B2B" w:rsidRDefault="004E5F7B" w:rsidP="00E67964">
            <w:pPr>
              <w:pStyle w:val="GOSTTableHead"/>
            </w:pPr>
            <w:r w:rsidRPr="008C2B2B">
              <w:t>Обязательность</w:t>
            </w:r>
          </w:p>
        </w:tc>
        <w:tc>
          <w:tcPr>
            <w:tcW w:w="2058" w:type="pct"/>
          </w:tcPr>
          <w:p w14:paraId="09F95FD6" w14:textId="77777777" w:rsidR="004E5F7B" w:rsidRPr="008C2B2B" w:rsidRDefault="004E5F7B" w:rsidP="00E67964">
            <w:pPr>
              <w:pStyle w:val="GOSTTableHead"/>
            </w:pPr>
            <w:r w:rsidRPr="008C2B2B">
              <w:t>Дополнительная информация</w:t>
            </w:r>
          </w:p>
        </w:tc>
      </w:tr>
      <w:tr w:rsidR="004E5F7B" w:rsidRPr="008C2B2B" w14:paraId="54C25BD3" w14:textId="77777777" w:rsidTr="00E67964">
        <w:trPr>
          <w:trHeight w:val="283"/>
        </w:trPr>
        <w:tc>
          <w:tcPr>
            <w:tcW w:w="884" w:type="pct"/>
          </w:tcPr>
          <w:p w14:paraId="6EFE6F9A" w14:textId="77777777" w:rsidR="004E5F7B" w:rsidRPr="008C2B2B" w:rsidRDefault="004E5F7B" w:rsidP="00E67964">
            <w:pPr>
              <w:pStyle w:val="GOSTTablenorm"/>
            </w:pPr>
            <w:r w:rsidRPr="008C2B2B">
              <w:t>Код строки</w:t>
            </w:r>
          </w:p>
        </w:tc>
        <w:tc>
          <w:tcPr>
            <w:tcW w:w="882" w:type="pct"/>
          </w:tcPr>
          <w:p w14:paraId="320C57B7" w14:textId="77777777" w:rsidR="004E5F7B" w:rsidRPr="008C2B2B" w:rsidRDefault="004E5F7B" w:rsidP="00E67964">
            <w:pPr>
              <w:pStyle w:val="GOSTTablenorm"/>
            </w:pPr>
            <w:r w:rsidRPr="008C2B2B">
              <w:t>NmLn</w:t>
            </w:r>
          </w:p>
        </w:tc>
        <w:tc>
          <w:tcPr>
            <w:tcW w:w="293" w:type="pct"/>
          </w:tcPr>
          <w:p w14:paraId="1E8DC932" w14:textId="77777777" w:rsidR="004E5F7B" w:rsidRPr="008C2B2B" w:rsidRDefault="004E5F7B" w:rsidP="00E67964">
            <w:pPr>
              <w:pStyle w:val="GOSTTablenorm"/>
            </w:pPr>
            <w:r w:rsidRPr="008C2B2B">
              <w:t>П</w:t>
            </w:r>
          </w:p>
        </w:tc>
        <w:tc>
          <w:tcPr>
            <w:tcW w:w="588" w:type="pct"/>
          </w:tcPr>
          <w:p w14:paraId="406C421B" w14:textId="77777777" w:rsidR="004E5F7B" w:rsidRPr="008C2B2B" w:rsidRDefault="004E5F7B" w:rsidP="00E67964">
            <w:pPr>
              <w:pStyle w:val="GOSTTablenorm"/>
            </w:pPr>
            <w:r w:rsidRPr="008C2B2B">
              <w:t>Т(1-4)</w:t>
            </w:r>
          </w:p>
        </w:tc>
        <w:tc>
          <w:tcPr>
            <w:tcW w:w="294" w:type="pct"/>
          </w:tcPr>
          <w:p w14:paraId="1430CF77" w14:textId="77777777" w:rsidR="004E5F7B" w:rsidRPr="008C2B2B" w:rsidRDefault="004E5F7B" w:rsidP="00E67964">
            <w:pPr>
              <w:pStyle w:val="GOSTTablenorm"/>
            </w:pPr>
            <w:r w:rsidRPr="008C2B2B">
              <w:t>О</w:t>
            </w:r>
          </w:p>
        </w:tc>
        <w:tc>
          <w:tcPr>
            <w:tcW w:w="2058" w:type="pct"/>
          </w:tcPr>
          <w:p w14:paraId="2F93D0EA" w14:textId="77777777" w:rsidR="004E5F7B" w:rsidRPr="008C2B2B" w:rsidRDefault="004E5F7B" w:rsidP="00E67964">
            <w:pPr>
              <w:pStyle w:val="GOSTTablenorm"/>
            </w:pPr>
            <w:r w:rsidRPr="008C2B2B">
              <w:t>Служебное поле, используется для идентификации строк расшифровки обязательства. Указывается порядковый номер строки</w:t>
            </w:r>
          </w:p>
        </w:tc>
      </w:tr>
      <w:tr w:rsidR="004E5F7B" w:rsidRPr="008C2B2B" w14:paraId="1BF3920B" w14:textId="77777777" w:rsidTr="00E67964">
        <w:trPr>
          <w:trHeight w:val="283"/>
        </w:trPr>
        <w:tc>
          <w:tcPr>
            <w:tcW w:w="884" w:type="pct"/>
          </w:tcPr>
          <w:p w14:paraId="3F499E0C" w14:textId="77777777" w:rsidR="004E5F7B" w:rsidRPr="008C2B2B" w:rsidRDefault="004E5F7B" w:rsidP="00E67964">
            <w:pPr>
              <w:pStyle w:val="GOSTTablenorm"/>
            </w:pPr>
            <w:r w:rsidRPr="008C2B2B">
              <w:t>Код ОКС (ОКВ), КМИ</w:t>
            </w:r>
          </w:p>
        </w:tc>
        <w:tc>
          <w:tcPr>
            <w:tcW w:w="882" w:type="pct"/>
          </w:tcPr>
          <w:p w14:paraId="0640F786" w14:textId="77777777" w:rsidR="004E5F7B" w:rsidRPr="008C2B2B" w:rsidRDefault="004E5F7B" w:rsidP="00E67964">
            <w:pPr>
              <w:pStyle w:val="GOSTTablenorm"/>
            </w:pPr>
            <w:r w:rsidRPr="008C2B2B">
              <w:t>RsltsR9</w:t>
            </w:r>
          </w:p>
        </w:tc>
        <w:tc>
          <w:tcPr>
            <w:tcW w:w="293" w:type="pct"/>
          </w:tcPr>
          <w:p w14:paraId="056475E6" w14:textId="77777777" w:rsidR="004E5F7B" w:rsidRPr="008C2B2B" w:rsidRDefault="004E5F7B" w:rsidP="00E67964">
            <w:pPr>
              <w:pStyle w:val="GOSTTablenorm"/>
            </w:pPr>
            <w:r w:rsidRPr="008C2B2B">
              <w:t>П</w:t>
            </w:r>
          </w:p>
        </w:tc>
        <w:tc>
          <w:tcPr>
            <w:tcW w:w="588" w:type="pct"/>
          </w:tcPr>
          <w:p w14:paraId="7A0B9E17" w14:textId="77777777" w:rsidR="004E5F7B" w:rsidRPr="008C2B2B" w:rsidRDefault="004E5F7B" w:rsidP="00E67964">
            <w:pPr>
              <w:pStyle w:val="GOSTTablenorm"/>
            </w:pPr>
            <w:r w:rsidRPr="008C2B2B">
              <w:t>Т(1-24)</w:t>
            </w:r>
          </w:p>
        </w:tc>
        <w:tc>
          <w:tcPr>
            <w:tcW w:w="294" w:type="pct"/>
          </w:tcPr>
          <w:p w14:paraId="2ABCD8A2" w14:textId="77777777" w:rsidR="004E5F7B" w:rsidRPr="008C2B2B" w:rsidRDefault="004E5F7B" w:rsidP="00E67964">
            <w:pPr>
              <w:pStyle w:val="GOSTTablenorm"/>
            </w:pPr>
            <w:r w:rsidRPr="008C2B2B">
              <w:t>Н</w:t>
            </w:r>
          </w:p>
        </w:tc>
        <w:tc>
          <w:tcPr>
            <w:tcW w:w="2058" w:type="pct"/>
          </w:tcPr>
          <w:p w14:paraId="29CF977E" w14:textId="77777777" w:rsidR="004E5F7B" w:rsidRPr="008C2B2B" w:rsidRDefault="004E5F7B" w:rsidP="00E67964">
            <w:pPr>
              <w:pStyle w:val="GOSTTablenorm"/>
            </w:pPr>
            <w:r w:rsidRPr="008C2B2B">
              <w:t>Может указываться уникальный код объекта капитального строительства или объекта недвижимости, код мероприятия по информатизации</w:t>
            </w:r>
          </w:p>
        </w:tc>
      </w:tr>
      <w:tr w:rsidR="004E5F7B" w:rsidRPr="008C2B2B" w14:paraId="6129C6F9" w14:textId="77777777" w:rsidTr="00E67964">
        <w:trPr>
          <w:trHeight w:val="283"/>
        </w:trPr>
        <w:tc>
          <w:tcPr>
            <w:tcW w:w="884" w:type="pct"/>
          </w:tcPr>
          <w:p w14:paraId="6A367E98" w14:textId="77777777" w:rsidR="004E5F7B" w:rsidRPr="008C2B2B" w:rsidRDefault="004E5F7B" w:rsidP="00E67964">
            <w:pPr>
              <w:pStyle w:val="GOSTTablenorm"/>
            </w:pPr>
            <w:r w:rsidRPr="008C2B2B">
              <w:t>Наименование ОКС (ОКВ), КМИ</w:t>
            </w:r>
          </w:p>
        </w:tc>
        <w:tc>
          <w:tcPr>
            <w:tcW w:w="882" w:type="pct"/>
          </w:tcPr>
          <w:p w14:paraId="47A37BD0" w14:textId="77777777" w:rsidR="004E5F7B" w:rsidRPr="008C2B2B" w:rsidRDefault="004E5F7B" w:rsidP="00E67964">
            <w:pPr>
              <w:pStyle w:val="GOSTTablenorm"/>
            </w:pPr>
            <w:r w:rsidRPr="008C2B2B">
              <w:t>RsltsR8</w:t>
            </w:r>
          </w:p>
        </w:tc>
        <w:tc>
          <w:tcPr>
            <w:tcW w:w="293" w:type="pct"/>
          </w:tcPr>
          <w:p w14:paraId="65D1B84C" w14:textId="77777777" w:rsidR="004E5F7B" w:rsidRPr="008C2B2B" w:rsidRDefault="004E5F7B" w:rsidP="00E67964">
            <w:pPr>
              <w:pStyle w:val="GOSTTablenorm"/>
            </w:pPr>
            <w:r w:rsidRPr="008C2B2B">
              <w:t>П</w:t>
            </w:r>
          </w:p>
        </w:tc>
        <w:tc>
          <w:tcPr>
            <w:tcW w:w="588" w:type="pct"/>
          </w:tcPr>
          <w:p w14:paraId="39981E5E" w14:textId="77777777" w:rsidR="004E5F7B" w:rsidRPr="008C2B2B" w:rsidRDefault="004E5F7B" w:rsidP="00E67964">
            <w:pPr>
              <w:pStyle w:val="GOSTTablenorm"/>
            </w:pPr>
            <w:r w:rsidRPr="008C2B2B">
              <w:t>Т(1-2000)</w:t>
            </w:r>
          </w:p>
        </w:tc>
        <w:tc>
          <w:tcPr>
            <w:tcW w:w="294" w:type="pct"/>
          </w:tcPr>
          <w:p w14:paraId="1BD1BF10" w14:textId="77777777" w:rsidR="004E5F7B" w:rsidRPr="008C2B2B" w:rsidRDefault="004E5F7B" w:rsidP="00E67964">
            <w:pPr>
              <w:pStyle w:val="GOSTTablenorm"/>
            </w:pPr>
            <w:r w:rsidRPr="008C2B2B">
              <w:t>Н</w:t>
            </w:r>
          </w:p>
        </w:tc>
        <w:tc>
          <w:tcPr>
            <w:tcW w:w="2058" w:type="pct"/>
          </w:tcPr>
          <w:p w14:paraId="589B8428" w14:textId="77777777" w:rsidR="004E5F7B" w:rsidRPr="008C2B2B" w:rsidRDefault="004E5F7B" w:rsidP="00E67964">
            <w:pPr>
              <w:pStyle w:val="GOSTTablenorm"/>
            </w:pPr>
            <w:r w:rsidRPr="008C2B2B">
              <w:t>Наименование объекта капитального строительства или объекта недвижимости, код мероприятия по информатизации</w:t>
            </w:r>
          </w:p>
        </w:tc>
      </w:tr>
      <w:tr w:rsidR="004E5F7B" w:rsidRPr="008C2B2B" w14:paraId="1EBD595C" w14:textId="77777777" w:rsidTr="00E67964">
        <w:trPr>
          <w:trHeight w:val="283"/>
        </w:trPr>
        <w:tc>
          <w:tcPr>
            <w:tcW w:w="884" w:type="pct"/>
          </w:tcPr>
          <w:p w14:paraId="1AC3337F" w14:textId="77777777" w:rsidR="004E5F7B" w:rsidRPr="008C2B2B" w:rsidRDefault="004E5F7B" w:rsidP="00E67964">
            <w:pPr>
              <w:pStyle w:val="GOSTTablenorm"/>
            </w:pPr>
            <w:r w:rsidRPr="008C2B2B">
              <w:t>Вид средств для исполнения обязательства</w:t>
            </w:r>
          </w:p>
        </w:tc>
        <w:tc>
          <w:tcPr>
            <w:tcW w:w="882" w:type="pct"/>
          </w:tcPr>
          <w:p w14:paraId="4D9B5E56" w14:textId="77777777" w:rsidR="004E5F7B" w:rsidRPr="008C2B2B" w:rsidRDefault="004E5F7B" w:rsidP="00E67964">
            <w:pPr>
              <w:pStyle w:val="GOSTTablenorm"/>
            </w:pPr>
            <w:r w:rsidRPr="008C2B2B">
              <w:t>NmTpRsrcs</w:t>
            </w:r>
          </w:p>
        </w:tc>
        <w:tc>
          <w:tcPr>
            <w:tcW w:w="293" w:type="pct"/>
          </w:tcPr>
          <w:p w14:paraId="5C7EE2DB" w14:textId="77777777" w:rsidR="004E5F7B" w:rsidRPr="008C2B2B" w:rsidRDefault="004E5F7B" w:rsidP="00E67964">
            <w:pPr>
              <w:pStyle w:val="GOSTTablenorm"/>
            </w:pPr>
            <w:r w:rsidRPr="008C2B2B">
              <w:t>П</w:t>
            </w:r>
          </w:p>
        </w:tc>
        <w:tc>
          <w:tcPr>
            <w:tcW w:w="588" w:type="pct"/>
          </w:tcPr>
          <w:p w14:paraId="0AD1CEB1" w14:textId="77777777" w:rsidR="004E5F7B" w:rsidRPr="008C2B2B" w:rsidRDefault="004E5F7B" w:rsidP="00E67964">
            <w:pPr>
              <w:pStyle w:val="GOSTTablenorm"/>
            </w:pPr>
            <w:r w:rsidRPr="008C2B2B">
              <w:t>Т(1)</w:t>
            </w:r>
          </w:p>
        </w:tc>
        <w:tc>
          <w:tcPr>
            <w:tcW w:w="294" w:type="pct"/>
          </w:tcPr>
          <w:p w14:paraId="2DF31BB1" w14:textId="77777777" w:rsidR="004E5F7B" w:rsidRPr="008C2B2B" w:rsidRDefault="004E5F7B" w:rsidP="00E67964">
            <w:pPr>
              <w:pStyle w:val="GOSTTablenorm"/>
            </w:pPr>
            <w:r w:rsidRPr="008C2B2B">
              <w:t>О</w:t>
            </w:r>
          </w:p>
        </w:tc>
        <w:tc>
          <w:tcPr>
            <w:tcW w:w="2058" w:type="pct"/>
          </w:tcPr>
          <w:p w14:paraId="627A2266" w14:textId="77777777" w:rsidR="004E5F7B" w:rsidRPr="008C2B2B" w:rsidRDefault="004E5F7B" w:rsidP="00E67964">
            <w:pPr>
              <w:pStyle w:val="GOSTTablenorm"/>
            </w:pPr>
            <w:r w:rsidRPr="008C2B2B">
              <w:t xml:space="preserve">Вид средств для исполнения БО. </w:t>
            </w:r>
          </w:p>
          <w:p w14:paraId="02869FBD" w14:textId="77777777" w:rsidR="004E5F7B" w:rsidRPr="008C2B2B" w:rsidRDefault="004E5F7B" w:rsidP="00E67964">
            <w:pPr>
              <w:pStyle w:val="GOSTTablenorm"/>
            </w:pPr>
            <w:r w:rsidRPr="008C2B2B">
              <w:t>Возможные значения:</w:t>
            </w:r>
          </w:p>
          <w:p w14:paraId="01AAD2BB" w14:textId="77777777" w:rsidR="004E5F7B" w:rsidRPr="008C2B2B" w:rsidRDefault="004E5F7B" w:rsidP="00E67964">
            <w:pPr>
              <w:pStyle w:val="GOSTTableListMark1"/>
            </w:pPr>
            <w:r w:rsidRPr="008C2B2B">
              <w:t>«1» – средства бюджета;</w:t>
            </w:r>
          </w:p>
          <w:p w14:paraId="116304D7" w14:textId="77777777" w:rsidR="004E5F7B" w:rsidRPr="008C2B2B" w:rsidRDefault="004E5F7B" w:rsidP="00E67964">
            <w:pPr>
              <w:pStyle w:val="GOSTTableListMark1"/>
            </w:pPr>
            <w:r w:rsidRPr="008C2B2B">
              <w:t>«4» – средства для финансирования мероприятий по оперативно-розыскной деятельности</w:t>
            </w:r>
          </w:p>
        </w:tc>
      </w:tr>
      <w:tr w:rsidR="004E5F7B" w:rsidRPr="008C2B2B" w14:paraId="3A49AF90" w14:textId="77777777" w:rsidTr="00E67964">
        <w:trPr>
          <w:trHeight w:val="283"/>
        </w:trPr>
        <w:tc>
          <w:tcPr>
            <w:tcW w:w="884" w:type="pct"/>
          </w:tcPr>
          <w:p w14:paraId="6119E58C" w14:textId="77777777" w:rsidR="004E5F7B" w:rsidRPr="008C2B2B" w:rsidRDefault="004E5F7B" w:rsidP="00E67964">
            <w:pPr>
              <w:pStyle w:val="GOSTTablenorm"/>
            </w:pPr>
            <w:r w:rsidRPr="008C2B2B">
              <w:t>Код по КБК</w:t>
            </w:r>
          </w:p>
        </w:tc>
        <w:tc>
          <w:tcPr>
            <w:tcW w:w="882" w:type="pct"/>
          </w:tcPr>
          <w:p w14:paraId="39880C4B" w14:textId="77777777" w:rsidR="004E5F7B" w:rsidRPr="008C2B2B" w:rsidRDefault="004E5F7B" w:rsidP="00E67964">
            <w:pPr>
              <w:pStyle w:val="GOSTTablenorm"/>
            </w:pPr>
            <w:r w:rsidRPr="008C2B2B">
              <w:t>KBK</w:t>
            </w:r>
          </w:p>
        </w:tc>
        <w:tc>
          <w:tcPr>
            <w:tcW w:w="293" w:type="pct"/>
          </w:tcPr>
          <w:p w14:paraId="334C6A52" w14:textId="77777777" w:rsidR="004E5F7B" w:rsidRPr="008C2B2B" w:rsidRDefault="004E5F7B" w:rsidP="00E67964">
            <w:pPr>
              <w:pStyle w:val="GOSTTablenorm"/>
            </w:pPr>
            <w:r w:rsidRPr="008C2B2B">
              <w:t>П</w:t>
            </w:r>
          </w:p>
        </w:tc>
        <w:tc>
          <w:tcPr>
            <w:tcW w:w="588" w:type="pct"/>
          </w:tcPr>
          <w:p w14:paraId="159793CC" w14:textId="77777777" w:rsidR="004E5F7B" w:rsidRPr="008C2B2B" w:rsidRDefault="004E5F7B" w:rsidP="00E67964">
            <w:pPr>
              <w:pStyle w:val="GOSTTablenorm"/>
            </w:pPr>
            <w:r w:rsidRPr="008C2B2B">
              <w:t>Т(20)</w:t>
            </w:r>
          </w:p>
        </w:tc>
        <w:tc>
          <w:tcPr>
            <w:tcW w:w="294" w:type="pct"/>
          </w:tcPr>
          <w:p w14:paraId="730DC1F0" w14:textId="77777777" w:rsidR="004E5F7B" w:rsidRPr="008C2B2B" w:rsidRDefault="004E5F7B" w:rsidP="00E67964">
            <w:pPr>
              <w:pStyle w:val="GOSTTablenorm"/>
            </w:pPr>
            <w:r w:rsidRPr="008C2B2B">
              <w:t>О</w:t>
            </w:r>
          </w:p>
        </w:tc>
        <w:tc>
          <w:tcPr>
            <w:tcW w:w="2058" w:type="pct"/>
          </w:tcPr>
          <w:p w14:paraId="71D6034E" w14:textId="77777777" w:rsidR="004E5F7B" w:rsidRPr="008C2B2B" w:rsidRDefault="004E5F7B" w:rsidP="00E67964">
            <w:pPr>
              <w:pStyle w:val="GOSTTablenorm"/>
            </w:pPr>
            <w:r w:rsidRPr="008C2B2B">
              <w:t>Указывается код бюджетной классификации в соответствии с действующими Указаниями по БК</w:t>
            </w:r>
          </w:p>
        </w:tc>
      </w:tr>
      <w:tr w:rsidR="004E5F7B" w:rsidRPr="008C2B2B" w14:paraId="10EAAAF4" w14:textId="77777777" w:rsidTr="00E67964">
        <w:trPr>
          <w:trHeight w:val="283"/>
        </w:trPr>
        <w:tc>
          <w:tcPr>
            <w:tcW w:w="884" w:type="pct"/>
          </w:tcPr>
          <w:p w14:paraId="37E0F444" w14:textId="77777777" w:rsidR="004E5F7B" w:rsidRPr="008C2B2B" w:rsidRDefault="004E5F7B" w:rsidP="00E67964">
            <w:pPr>
              <w:pStyle w:val="GOSTTablenorm"/>
            </w:pPr>
            <w:r w:rsidRPr="008C2B2B">
              <w:t>Тип КБК</w:t>
            </w:r>
          </w:p>
        </w:tc>
        <w:tc>
          <w:tcPr>
            <w:tcW w:w="882" w:type="pct"/>
          </w:tcPr>
          <w:p w14:paraId="4C079D15" w14:textId="77777777" w:rsidR="004E5F7B" w:rsidRPr="008C2B2B" w:rsidRDefault="004E5F7B" w:rsidP="00E67964">
            <w:pPr>
              <w:pStyle w:val="GOSTTablenorm"/>
            </w:pPr>
            <w:r w:rsidRPr="008C2B2B">
              <w:t>KBKType</w:t>
            </w:r>
          </w:p>
        </w:tc>
        <w:tc>
          <w:tcPr>
            <w:tcW w:w="293" w:type="pct"/>
          </w:tcPr>
          <w:p w14:paraId="5B221A4D" w14:textId="77777777" w:rsidR="004E5F7B" w:rsidRPr="008C2B2B" w:rsidRDefault="004E5F7B" w:rsidP="00E67964">
            <w:pPr>
              <w:pStyle w:val="GOSTTablenorm"/>
            </w:pPr>
            <w:r w:rsidRPr="008C2B2B">
              <w:t>П</w:t>
            </w:r>
          </w:p>
        </w:tc>
        <w:tc>
          <w:tcPr>
            <w:tcW w:w="588" w:type="pct"/>
          </w:tcPr>
          <w:p w14:paraId="4657D67C" w14:textId="77777777" w:rsidR="004E5F7B" w:rsidRPr="008C2B2B" w:rsidRDefault="004E5F7B" w:rsidP="00E67964">
            <w:pPr>
              <w:pStyle w:val="GOSTTablenorm"/>
            </w:pPr>
            <w:r w:rsidRPr="008C2B2B">
              <w:t>Т(2)</w:t>
            </w:r>
          </w:p>
        </w:tc>
        <w:tc>
          <w:tcPr>
            <w:tcW w:w="294" w:type="pct"/>
          </w:tcPr>
          <w:p w14:paraId="32CC3D12" w14:textId="77777777" w:rsidR="004E5F7B" w:rsidRPr="008C2B2B" w:rsidRDefault="004E5F7B" w:rsidP="00E67964">
            <w:pPr>
              <w:pStyle w:val="GOSTTablenorm"/>
            </w:pPr>
            <w:r w:rsidRPr="008C2B2B">
              <w:t>О</w:t>
            </w:r>
          </w:p>
        </w:tc>
        <w:tc>
          <w:tcPr>
            <w:tcW w:w="2058" w:type="pct"/>
          </w:tcPr>
          <w:p w14:paraId="604FB633" w14:textId="77777777" w:rsidR="004E5F7B" w:rsidRPr="008C2B2B" w:rsidRDefault="004E5F7B" w:rsidP="00E67964">
            <w:pPr>
              <w:pStyle w:val="GOSTTablenorm"/>
            </w:pPr>
            <w:r w:rsidRPr="008C2B2B">
              <w:t>Допустимые значения:</w:t>
            </w:r>
          </w:p>
          <w:p w14:paraId="6D0DBA7C" w14:textId="77777777" w:rsidR="004E5F7B" w:rsidRPr="008C2B2B" w:rsidRDefault="004E5F7B" w:rsidP="00E67964">
            <w:pPr>
              <w:pStyle w:val="GOSTTableListMark1"/>
            </w:pPr>
            <w:r w:rsidRPr="008C2B2B">
              <w:t>«10» – расходы;</w:t>
            </w:r>
          </w:p>
          <w:p w14:paraId="42B81FD5" w14:textId="77777777" w:rsidR="004E5F7B" w:rsidRPr="008C2B2B" w:rsidRDefault="004E5F7B" w:rsidP="00E67964">
            <w:pPr>
              <w:pStyle w:val="GOSTTableListMark1"/>
            </w:pPr>
            <w:r w:rsidRPr="008C2B2B">
              <w:t>«31» – ИВФДБ;</w:t>
            </w:r>
          </w:p>
          <w:p w14:paraId="2CAA00BA" w14:textId="77777777" w:rsidR="004E5F7B" w:rsidRPr="008C2B2B" w:rsidRDefault="004E5F7B" w:rsidP="00E67964">
            <w:pPr>
              <w:pStyle w:val="GOSTTableListMark1"/>
            </w:pPr>
            <w:r w:rsidRPr="008C2B2B">
              <w:t>«32» – ИВнФДБ</w:t>
            </w:r>
          </w:p>
        </w:tc>
      </w:tr>
      <w:tr w:rsidR="004E5F7B" w:rsidRPr="008C2B2B" w14:paraId="18992FE5" w14:textId="77777777" w:rsidTr="00E67964">
        <w:trPr>
          <w:trHeight w:val="283"/>
        </w:trPr>
        <w:tc>
          <w:tcPr>
            <w:tcW w:w="884" w:type="pct"/>
          </w:tcPr>
          <w:p w14:paraId="15ACFBC7" w14:textId="77777777" w:rsidR="004E5F7B" w:rsidRPr="008C2B2B" w:rsidRDefault="004E5F7B" w:rsidP="00E67964">
            <w:pPr>
              <w:pStyle w:val="GOSTTablenorm"/>
            </w:pPr>
            <w:r w:rsidRPr="008C2B2B">
              <w:t>Признак безусловности платежа</w:t>
            </w:r>
          </w:p>
        </w:tc>
        <w:tc>
          <w:tcPr>
            <w:tcW w:w="882" w:type="pct"/>
          </w:tcPr>
          <w:p w14:paraId="2843D06B" w14:textId="77777777" w:rsidR="004E5F7B" w:rsidRPr="008C2B2B" w:rsidRDefault="004E5F7B" w:rsidP="00E67964">
            <w:pPr>
              <w:pStyle w:val="GOSTTablenorm"/>
            </w:pPr>
            <w:r w:rsidRPr="008C2B2B">
              <w:t>SympAbsltnssPmnt</w:t>
            </w:r>
          </w:p>
        </w:tc>
        <w:tc>
          <w:tcPr>
            <w:tcW w:w="293" w:type="pct"/>
          </w:tcPr>
          <w:p w14:paraId="4C9F6B84" w14:textId="77777777" w:rsidR="004E5F7B" w:rsidRPr="008C2B2B" w:rsidRDefault="004E5F7B" w:rsidP="00E67964">
            <w:pPr>
              <w:pStyle w:val="GOSTTablenorm"/>
            </w:pPr>
            <w:r w:rsidRPr="008C2B2B">
              <w:t>П</w:t>
            </w:r>
          </w:p>
        </w:tc>
        <w:tc>
          <w:tcPr>
            <w:tcW w:w="588" w:type="pct"/>
          </w:tcPr>
          <w:p w14:paraId="1AEC8E35" w14:textId="77777777" w:rsidR="004E5F7B" w:rsidRPr="008C2B2B" w:rsidRDefault="004E5F7B" w:rsidP="00E67964">
            <w:pPr>
              <w:pStyle w:val="GOSTTablenorm"/>
            </w:pPr>
            <w:r w:rsidRPr="008C2B2B">
              <w:t>Т(1)</w:t>
            </w:r>
          </w:p>
        </w:tc>
        <w:tc>
          <w:tcPr>
            <w:tcW w:w="294" w:type="pct"/>
          </w:tcPr>
          <w:p w14:paraId="00184646" w14:textId="77777777" w:rsidR="004E5F7B" w:rsidRPr="008C2B2B" w:rsidRDefault="004E5F7B" w:rsidP="00E67964">
            <w:pPr>
              <w:pStyle w:val="GOSTTablenorm"/>
            </w:pPr>
            <w:r w:rsidRPr="008C2B2B">
              <w:t>О</w:t>
            </w:r>
          </w:p>
        </w:tc>
        <w:tc>
          <w:tcPr>
            <w:tcW w:w="2058" w:type="pct"/>
          </w:tcPr>
          <w:p w14:paraId="3E4C95B1" w14:textId="77777777" w:rsidR="004E5F7B" w:rsidRPr="008C2B2B" w:rsidRDefault="004E5F7B" w:rsidP="00E67964">
            <w:pPr>
              <w:pStyle w:val="GOSTTablenorm"/>
            </w:pPr>
            <w:r w:rsidRPr="008C2B2B">
              <w:t>Указывается признак безусловности платежа.</w:t>
            </w:r>
          </w:p>
          <w:p w14:paraId="1B176BDD" w14:textId="77777777" w:rsidR="004E5F7B" w:rsidRPr="008C2B2B" w:rsidRDefault="004E5F7B" w:rsidP="00E67964">
            <w:pPr>
              <w:pStyle w:val="GOSTTablenorm"/>
            </w:pPr>
            <w:r w:rsidRPr="008C2B2B">
              <w:t>Допустимые значения:</w:t>
            </w:r>
          </w:p>
          <w:p w14:paraId="6C91C61D" w14:textId="77777777" w:rsidR="004E5F7B" w:rsidRPr="008C2B2B" w:rsidRDefault="004E5F7B" w:rsidP="00E67964">
            <w:pPr>
              <w:pStyle w:val="GOSTTableListMark1"/>
            </w:pPr>
            <w:r w:rsidRPr="008C2B2B">
              <w:t>«0» – безусловное;</w:t>
            </w:r>
          </w:p>
          <w:p w14:paraId="2F6A35A8" w14:textId="77777777" w:rsidR="004E5F7B" w:rsidRPr="008C2B2B" w:rsidRDefault="004E5F7B" w:rsidP="00E67964">
            <w:pPr>
              <w:pStyle w:val="GOSTTableListMark1"/>
            </w:pPr>
            <w:r w:rsidRPr="008C2B2B">
              <w:t>«1» – условное</w:t>
            </w:r>
          </w:p>
        </w:tc>
      </w:tr>
      <w:tr w:rsidR="004E5F7B" w:rsidRPr="008C2B2B" w14:paraId="0C50DCEA" w14:textId="77777777" w:rsidTr="00E67964">
        <w:trPr>
          <w:trHeight w:val="283"/>
        </w:trPr>
        <w:tc>
          <w:tcPr>
            <w:tcW w:w="884" w:type="pct"/>
          </w:tcPr>
          <w:p w14:paraId="47CF3111" w14:textId="77777777" w:rsidR="004E5F7B" w:rsidRPr="008C2B2B" w:rsidRDefault="004E5F7B" w:rsidP="00E67964">
            <w:pPr>
              <w:pStyle w:val="GOSTTablenorm"/>
            </w:pPr>
            <w:r w:rsidRPr="008C2B2B">
              <w:t>Сумма исполненного обязательства прошлых лет в рублях</w:t>
            </w:r>
          </w:p>
        </w:tc>
        <w:tc>
          <w:tcPr>
            <w:tcW w:w="882" w:type="pct"/>
          </w:tcPr>
          <w:p w14:paraId="729A40F3" w14:textId="77777777" w:rsidR="004E5F7B" w:rsidRPr="008C2B2B" w:rsidRDefault="004E5F7B" w:rsidP="00E67964">
            <w:pPr>
              <w:pStyle w:val="GOSTTablenorm"/>
            </w:pPr>
            <w:r w:rsidRPr="008C2B2B">
              <w:t>SmLblt</w:t>
            </w:r>
          </w:p>
        </w:tc>
        <w:tc>
          <w:tcPr>
            <w:tcW w:w="293" w:type="pct"/>
          </w:tcPr>
          <w:p w14:paraId="22BA9A13" w14:textId="77777777" w:rsidR="004E5F7B" w:rsidRPr="008C2B2B" w:rsidRDefault="004E5F7B" w:rsidP="00E67964">
            <w:pPr>
              <w:pStyle w:val="GOSTTablenorm"/>
            </w:pPr>
            <w:r w:rsidRPr="008C2B2B">
              <w:t>П</w:t>
            </w:r>
          </w:p>
        </w:tc>
        <w:tc>
          <w:tcPr>
            <w:tcW w:w="588" w:type="pct"/>
          </w:tcPr>
          <w:p w14:paraId="6BB57EAD" w14:textId="77777777" w:rsidR="004E5F7B" w:rsidRPr="008C2B2B" w:rsidRDefault="004E5F7B" w:rsidP="00E67964">
            <w:pPr>
              <w:pStyle w:val="GOSTTablenorm"/>
            </w:pPr>
            <w:r w:rsidRPr="008C2B2B">
              <w:t>N(20.2)</w:t>
            </w:r>
          </w:p>
        </w:tc>
        <w:tc>
          <w:tcPr>
            <w:tcW w:w="294" w:type="pct"/>
          </w:tcPr>
          <w:p w14:paraId="2CC9A065" w14:textId="77777777" w:rsidR="004E5F7B" w:rsidRPr="008C2B2B" w:rsidRDefault="004E5F7B" w:rsidP="00E67964">
            <w:pPr>
              <w:pStyle w:val="GOSTTablenorm"/>
            </w:pPr>
            <w:r w:rsidRPr="008C2B2B">
              <w:t>О</w:t>
            </w:r>
          </w:p>
        </w:tc>
        <w:tc>
          <w:tcPr>
            <w:tcW w:w="2058" w:type="pct"/>
          </w:tcPr>
          <w:p w14:paraId="4E1B0BBF" w14:textId="77777777" w:rsidR="004E5F7B" w:rsidRPr="008C2B2B" w:rsidRDefault="004E5F7B" w:rsidP="00E67964">
            <w:pPr>
              <w:pStyle w:val="GOSTTablenorm"/>
            </w:pPr>
            <w:r w:rsidRPr="008C2B2B">
              <w:t>Указывается исполненная сумма бюджетного обязательства прошлых лет.</w:t>
            </w:r>
          </w:p>
          <w:p w14:paraId="7E9E7C0B" w14:textId="77777777" w:rsidR="004E5F7B" w:rsidRPr="008C2B2B" w:rsidRDefault="004E5F7B" w:rsidP="00E67964">
            <w:pPr>
              <w:pStyle w:val="GOSTTablenorm"/>
            </w:pPr>
            <w:r w:rsidRPr="008C2B2B">
              <w:t>Для сведений о бюджетном обязательстве, на основании которого осуществляется перерегистрация бюджетного обязательства, поле должно иметь отличное от нуля значение, если значение каждого из полей AmntYr – SmThrdYr и SmNxtYr равно «0.00».</w:t>
            </w:r>
          </w:p>
          <w:p w14:paraId="2109B426" w14:textId="77777777" w:rsidR="004E5F7B" w:rsidRPr="008C2B2B" w:rsidRDefault="004E5F7B" w:rsidP="00E67964">
            <w:pPr>
              <w:pStyle w:val="GOSTTablenorm"/>
            </w:pPr>
            <w:r w:rsidRPr="008C2B2B">
              <w:lastRenderedPageBreak/>
              <w:t>При отсутствии значения указывается 0.00</w:t>
            </w:r>
          </w:p>
        </w:tc>
      </w:tr>
      <w:tr w:rsidR="004E5F7B" w:rsidRPr="008C2B2B" w14:paraId="77C949E2" w14:textId="77777777" w:rsidTr="00E67964">
        <w:trPr>
          <w:trHeight w:val="283"/>
        </w:trPr>
        <w:tc>
          <w:tcPr>
            <w:tcW w:w="884" w:type="pct"/>
          </w:tcPr>
          <w:p w14:paraId="1537BEF3" w14:textId="77777777" w:rsidR="004E5F7B" w:rsidRPr="008C2B2B" w:rsidRDefault="004E5F7B" w:rsidP="00E67964">
            <w:pPr>
              <w:pStyle w:val="GOSTTablenorm"/>
            </w:pPr>
            <w:r w:rsidRPr="008C2B2B">
              <w:lastRenderedPageBreak/>
              <w:t>Сумма неисполненного обязательства прошлых лет в рублях</w:t>
            </w:r>
          </w:p>
        </w:tc>
        <w:tc>
          <w:tcPr>
            <w:tcW w:w="882" w:type="pct"/>
          </w:tcPr>
          <w:p w14:paraId="16A51DC3" w14:textId="77777777" w:rsidR="004E5F7B" w:rsidRPr="008C2B2B" w:rsidRDefault="004E5F7B" w:rsidP="00E67964">
            <w:pPr>
              <w:pStyle w:val="GOSTTablenorm"/>
            </w:pPr>
            <w:r w:rsidRPr="008C2B2B">
              <w:t>SmLblts</w:t>
            </w:r>
          </w:p>
        </w:tc>
        <w:tc>
          <w:tcPr>
            <w:tcW w:w="293" w:type="pct"/>
          </w:tcPr>
          <w:p w14:paraId="57737F21" w14:textId="77777777" w:rsidR="004E5F7B" w:rsidRPr="008C2B2B" w:rsidRDefault="004E5F7B" w:rsidP="00E67964">
            <w:pPr>
              <w:pStyle w:val="GOSTTablenorm"/>
            </w:pPr>
            <w:r w:rsidRPr="008C2B2B">
              <w:t>П</w:t>
            </w:r>
          </w:p>
        </w:tc>
        <w:tc>
          <w:tcPr>
            <w:tcW w:w="588" w:type="pct"/>
          </w:tcPr>
          <w:p w14:paraId="04E10529" w14:textId="77777777" w:rsidR="004E5F7B" w:rsidRPr="008C2B2B" w:rsidRDefault="004E5F7B" w:rsidP="00E67964">
            <w:pPr>
              <w:pStyle w:val="GOSTTablenorm"/>
            </w:pPr>
            <w:r w:rsidRPr="008C2B2B">
              <w:t>N(20.2)</w:t>
            </w:r>
          </w:p>
        </w:tc>
        <w:tc>
          <w:tcPr>
            <w:tcW w:w="294" w:type="pct"/>
          </w:tcPr>
          <w:p w14:paraId="478FA626" w14:textId="77777777" w:rsidR="004E5F7B" w:rsidRPr="008C2B2B" w:rsidRDefault="004E5F7B" w:rsidP="00E67964">
            <w:pPr>
              <w:pStyle w:val="GOSTTablenorm"/>
            </w:pPr>
            <w:r w:rsidRPr="008C2B2B">
              <w:t>О</w:t>
            </w:r>
          </w:p>
        </w:tc>
        <w:tc>
          <w:tcPr>
            <w:tcW w:w="2058" w:type="pct"/>
          </w:tcPr>
          <w:p w14:paraId="6CE5D8BE" w14:textId="77777777" w:rsidR="004E5F7B" w:rsidRPr="008C2B2B" w:rsidRDefault="004E5F7B" w:rsidP="00E67964">
            <w:pPr>
              <w:pStyle w:val="GOSTTablenorm"/>
            </w:pPr>
            <w:r w:rsidRPr="008C2B2B">
              <w:t xml:space="preserve">Указывается неисполненная сумма бюджетного обязательства прошлых лет, подлежащая исполнению в текущем финансовом году. </w:t>
            </w:r>
          </w:p>
          <w:p w14:paraId="48B8E22A" w14:textId="77777777" w:rsidR="004E5F7B" w:rsidRPr="008C2B2B" w:rsidRDefault="004E5F7B" w:rsidP="00E67964">
            <w:pPr>
              <w:pStyle w:val="GOSTTablenorm"/>
            </w:pPr>
            <w:r w:rsidRPr="008C2B2B">
              <w:t>При отсутствии значения указывается 0.00</w:t>
            </w:r>
          </w:p>
        </w:tc>
      </w:tr>
      <w:tr w:rsidR="004E5F7B" w:rsidRPr="008C2B2B" w14:paraId="1303898D" w14:textId="77777777" w:rsidTr="00E67964">
        <w:trPr>
          <w:trHeight w:val="283"/>
        </w:trPr>
        <w:tc>
          <w:tcPr>
            <w:tcW w:w="884" w:type="pct"/>
          </w:tcPr>
          <w:p w14:paraId="00246123" w14:textId="77777777" w:rsidR="004E5F7B" w:rsidRPr="008C2B2B" w:rsidRDefault="004E5F7B" w:rsidP="00E67964">
            <w:pPr>
              <w:pStyle w:val="GOSTTablenorm"/>
            </w:pPr>
            <w:r w:rsidRPr="008C2B2B">
              <w:t>Сумма на январь</w:t>
            </w:r>
          </w:p>
        </w:tc>
        <w:tc>
          <w:tcPr>
            <w:tcW w:w="882" w:type="pct"/>
          </w:tcPr>
          <w:p w14:paraId="0EAF1CE9" w14:textId="77777777" w:rsidR="004E5F7B" w:rsidRPr="008C2B2B" w:rsidRDefault="004E5F7B" w:rsidP="00E67964">
            <w:pPr>
              <w:pStyle w:val="GOSTTablenorm"/>
            </w:pPr>
            <w:r w:rsidRPr="008C2B2B">
              <w:t>SmJnr</w:t>
            </w:r>
          </w:p>
        </w:tc>
        <w:tc>
          <w:tcPr>
            <w:tcW w:w="293" w:type="pct"/>
          </w:tcPr>
          <w:p w14:paraId="6EF4DC07" w14:textId="77777777" w:rsidR="004E5F7B" w:rsidRPr="008C2B2B" w:rsidRDefault="004E5F7B" w:rsidP="00E67964">
            <w:pPr>
              <w:pStyle w:val="GOSTTablenorm"/>
            </w:pPr>
            <w:r w:rsidRPr="008C2B2B">
              <w:t>П</w:t>
            </w:r>
          </w:p>
        </w:tc>
        <w:tc>
          <w:tcPr>
            <w:tcW w:w="588" w:type="pct"/>
          </w:tcPr>
          <w:p w14:paraId="42A9E864" w14:textId="77777777" w:rsidR="004E5F7B" w:rsidRPr="008C2B2B" w:rsidRDefault="004E5F7B" w:rsidP="00E67964">
            <w:pPr>
              <w:pStyle w:val="GOSTTablenorm"/>
            </w:pPr>
            <w:r w:rsidRPr="008C2B2B">
              <w:t>N(20.2)</w:t>
            </w:r>
          </w:p>
        </w:tc>
        <w:tc>
          <w:tcPr>
            <w:tcW w:w="294" w:type="pct"/>
          </w:tcPr>
          <w:p w14:paraId="0B452D4E" w14:textId="77777777" w:rsidR="004E5F7B" w:rsidRPr="008C2B2B" w:rsidRDefault="004E5F7B" w:rsidP="00E67964">
            <w:pPr>
              <w:pStyle w:val="GOSTTablenorm"/>
            </w:pPr>
            <w:r w:rsidRPr="008C2B2B">
              <w:t>О</w:t>
            </w:r>
          </w:p>
        </w:tc>
        <w:tc>
          <w:tcPr>
            <w:tcW w:w="2058" w:type="pct"/>
          </w:tcPr>
          <w:p w14:paraId="77E7CF2B" w14:textId="77777777" w:rsidR="004E5F7B" w:rsidRPr="008C2B2B" w:rsidRDefault="004E5F7B" w:rsidP="00E67964">
            <w:pPr>
              <w:pStyle w:val="GOSTTablenorm"/>
            </w:pPr>
            <w:r w:rsidRPr="008C2B2B">
              <w:t>Сумма БО в разрезе каждого месяца текущего финансового года в валюте РФ. Хотя бы одно из полей SmJnr – SmDcmbr должно быть заполнено отличным от нуля значением, если значение поля AmntYr не равно 0.00. При отсутствии значения указывается 0.00</w:t>
            </w:r>
          </w:p>
        </w:tc>
      </w:tr>
      <w:tr w:rsidR="004E5F7B" w:rsidRPr="008C2B2B" w14:paraId="79C68C19" w14:textId="77777777" w:rsidTr="00E67964">
        <w:trPr>
          <w:trHeight w:val="283"/>
        </w:trPr>
        <w:tc>
          <w:tcPr>
            <w:tcW w:w="884" w:type="pct"/>
          </w:tcPr>
          <w:p w14:paraId="09C0B37A" w14:textId="77777777" w:rsidR="004E5F7B" w:rsidRPr="008C2B2B" w:rsidRDefault="004E5F7B" w:rsidP="00E67964">
            <w:pPr>
              <w:pStyle w:val="GOSTTablenorm"/>
            </w:pPr>
            <w:r w:rsidRPr="008C2B2B">
              <w:t>Сумма на февраль</w:t>
            </w:r>
          </w:p>
        </w:tc>
        <w:tc>
          <w:tcPr>
            <w:tcW w:w="882" w:type="pct"/>
          </w:tcPr>
          <w:p w14:paraId="40B20D36" w14:textId="77777777" w:rsidR="004E5F7B" w:rsidRPr="008C2B2B" w:rsidRDefault="004E5F7B" w:rsidP="00E67964">
            <w:pPr>
              <w:pStyle w:val="GOSTTablenorm"/>
            </w:pPr>
            <w:r w:rsidRPr="008C2B2B">
              <w:t>SmFbrr</w:t>
            </w:r>
          </w:p>
        </w:tc>
        <w:tc>
          <w:tcPr>
            <w:tcW w:w="293" w:type="pct"/>
          </w:tcPr>
          <w:p w14:paraId="09B1ABCF" w14:textId="77777777" w:rsidR="004E5F7B" w:rsidRPr="008C2B2B" w:rsidRDefault="004E5F7B" w:rsidP="00E67964">
            <w:pPr>
              <w:pStyle w:val="GOSTTablenorm"/>
            </w:pPr>
            <w:r w:rsidRPr="008C2B2B">
              <w:t>П</w:t>
            </w:r>
          </w:p>
        </w:tc>
        <w:tc>
          <w:tcPr>
            <w:tcW w:w="588" w:type="pct"/>
          </w:tcPr>
          <w:p w14:paraId="0018D9DA" w14:textId="77777777" w:rsidR="004E5F7B" w:rsidRPr="008C2B2B" w:rsidRDefault="004E5F7B" w:rsidP="00E67964">
            <w:pPr>
              <w:pStyle w:val="GOSTTablenorm"/>
            </w:pPr>
            <w:r w:rsidRPr="008C2B2B">
              <w:t>N(20.2)</w:t>
            </w:r>
          </w:p>
        </w:tc>
        <w:tc>
          <w:tcPr>
            <w:tcW w:w="294" w:type="pct"/>
          </w:tcPr>
          <w:p w14:paraId="546A35C5" w14:textId="77777777" w:rsidR="004E5F7B" w:rsidRPr="008C2B2B" w:rsidRDefault="004E5F7B" w:rsidP="00E67964">
            <w:pPr>
              <w:pStyle w:val="GOSTTablenorm"/>
            </w:pPr>
            <w:r w:rsidRPr="008C2B2B">
              <w:t>О</w:t>
            </w:r>
          </w:p>
        </w:tc>
        <w:tc>
          <w:tcPr>
            <w:tcW w:w="2058" w:type="pct"/>
          </w:tcPr>
          <w:p w14:paraId="099D9B8A" w14:textId="77777777" w:rsidR="004E5F7B" w:rsidRPr="008C2B2B" w:rsidRDefault="004E5F7B" w:rsidP="00E67964">
            <w:pPr>
              <w:pStyle w:val="GOSTTablenorm"/>
            </w:pPr>
            <w:r w:rsidRPr="008C2B2B">
              <w:t>Сумма на февраль.</w:t>
            </w:r>
          </w:p>
          <w:p w14:paraId="7E64BD7E" w14:textId="77777777" w:rsidR="004E5F7B" w:rsidRPr="008C2B2B" w:rsidRDefault="004E5F7B" w:rsidP="00E67964">
            <w:pPr>
              <w:pStyle w:val="GOSTTablenorm"/>
            </w:pPr>
            <w:r w:rsidRPr="008C2B2B">
              <w:t>При отсутствии значения указывается 0.00</w:t>
            </w:r>
          </w:p>
        </w:tc>
      </w:tr>
      <w:tr w:rsidR="004E5F7B" w:rsidRPr="008C2B2B" w14:paraId="1EBAAC9F" w14:textId="77777777" w:rsidTr="00E67964">
        <w:trPr>
          <w:trHeight w:val="283"/>
        </w:trPr>
        <w:tc>
          <w:tcPr>
            <w:tcW w:w="884" w:type="pct"/>
          </w:tcPr>
          <w:p w14:paraId="50F988B4" w14:textId="77777777" w:rsidR="004E5F7B" w:rsidRPr="008C2B2B" w:rsidRDefault="004E5F7B" w:rsidP="00E67964">
            <w:pPr>
              <w:pStyle w:val="GOSTTablenorm"/>
            </w:pPr>
            <w:r w:rsidRPr="008C2B2B">
              <w:t>Сумма на март</w:t>
            </w:r>
          </w:p>
        </w:tc>
        <w:tc>
          <w:tcPr>
            <w:tcW w:w="882" w:type="pct"/>
          </w:tcPr>
          <w:p w14:paraId="0FFE3158" w14:textId="77777777" w:rsidR="004E5F7B" w:rsidRPr="008C2B2B" w:rsidRDefault="004E5F7B" w:rsidP="00E67964">
            <w:pPr>
              <w:pStyle w:val="GOSTTablenorm"/>
            </w:pPr>
            <w:r w:rsidRPr="008C2B2B">
              <w:t>SmMrch</w:t>
            </w:r>
          </w:p>
        </w:tc>
        <w:tc>
          <w:tcPr>
            <w:tcW w:w="293" w:type="pct"/>
          </w:tcPr>
          <w:p w14:paraId="25B7A92E" w14:textId="77777777" w:rsidR="004E5F7B" w:rsidRPr="008C2B2B" w:rsidRDefault="004E5F7B" w:rsidP="00E67964">
            <w:pPr>
              <w:pStyle w:val="GOSTTablenorm"/>
            </w:pPr>
            <w:r w:rsidRPr="008C2B2B">
              <w:t>П</w:t>
            </w:r>
          </w:p>
        </w:tc>
        <w:tc>
          <w:tcPr>
            <w:tcW w:w="588" w:type="pct"/>
          </w:tcPr>
          <w:p w14:paraId="11E203A2" w14:textId="77777777" w:rsidR="004E5F7B" w:rsidRPr="008C2B2B" w:rsidRDefault="004E5F7B" w:rsidP="00E67964">
            <w:pPr>
              <w:pStyle w:val="GOSTTablenorm"/>
            </w:pPr>
            <w:r w:rsidRPr="008C2B2B">
              <w:t>N(20.2)</w:t>
            </w:r>
          </w:p>
        </w:tc>
        <w:tc>
          <w:tcPr>
            <w:tcW w:w="294" w:type="pct"/>
          </w:tcPr>
          <w:p w14:paraId="26B220FD" w14:textId="77777777" w:rsidR="004E5F7B" w:rsidRPr="008C2B2B" w:rsidRDefault="004E5F7B" w:rsidP="00E67964">
            <w:pPr>
              <w:pStyle w:val="GOSTTablenorm"/>
            </w:pPr>
            <w:r w:rsidRPr="008C2B2B">
              <w:t>О</w:t>
            </w:r>
          </w:p>
        </w:tc>
        <w:tc>
          <w:tcPr>
            <w:tcW w:w="2058" w:type="pct"/>
          </w:tcPr>
          <w:p w14:paraId="1AA85A29" w14:textId="77777777" w:rsidR="004E5F7B" w:rsidRPr="008C2B2B" w:rsidRDefault="004E5F7B" w:rsidP="00E67964">
            <w:pPr>
              <w:pStyle w:val="GOSTTablenorm"/>
            </w:pPr>
            <w:r w:rsidRPr="008C2B2B">
              <w:t>Сумма на март.</w:t>
            </w:r>
          </w:p>
          <w:p w14:paraId="47979EFA" w14:textId="77777777" w:rsidR="004E5F7B" w:rsidRPr="008C2B2B" w:rsidRDefault="004E5F7B" w:rsidP="00E67964">
            <w:pPr>
              <w:pStyle w:val="GOSTTablenorm"/>
            </w:pPr>
            <w:r w:rsidRPr="008C2B2B">
              <w:t>При отсутствии значения указывается 0.00</w:t>
            </w:r>
          </w:p>
        </w:tc>
      </w:tr>
      <w:tr w:rsidR="004E5F7B" w:rsidRPr="008C2B2B" w14:paraId="4B1D36B5" w14:textId="77777777" w:rsidTr="00E67964">
        <w:trPr>
          <w:trHeight w:val="283"/>
        </w:trPr>
        <w:tc>
          <w:tcPr>
            <w:tcW w:w="884" w:type="pct"/>
          </w:tcPr>
          <w:p w14:paraId="7A7D1465" w14:textId="77777777" w:rsidR="004E5F7B" w:rsidRPr="008C2B2B" w:rsidRDefault="004E5F7B" w:rsidP="00E67964">
            <w:pPr>
              <w:pStyle w:val="GOSTTablenorm"/>
            </w:pPr>
            <w:r w:rsidRPr="008C2B2B">
              <w:t>Сумма на апрель</w:t>
            </w:r>
          </w:p>
        </w:tc>
        <w:tc>
          <w:tcPr>
            <w:tcW w:w="882" w:type="pct"/>
          </w:tcPr>
          <w:p w14:paraId="2B844F38" w14:textId="77777777" w:rsidR="004E5F7B" w:rsidRPr="008C2B2B" w:rsidRDefault="004E5F7B" w:rsidP="00E67964">
            <w:pPr>
              <w:pStyle w:val="GOSTTablenorm"/>
            </w:pPr>
            <w:r w:rsidRPr="008C2B2B">
              <w:t>SmAprl</w:t>
            </w:r>
          </w:p>
        </w:tc>
        <w:tc>
          <w:tcPr>
            <w:tcW w:w="293" w:type="pct"/>
          </w:tcPr>
          <w:p w14:paraId="0DDFD9CF" w14:textId="77777777" w:rsidR="004E5F7B" w:rsidRPr="008C2B2B" w:rsidRDefault="004E5F7B" w:rsidP="00E67964">
            <w:pPr>
              <w:pStyle w:val="GOSTTablenorm"/>
            </w:pPr>
            <w:r w:rsidRPr="008C2B2B">
              <w:t>П</w:t>
            </w:r>
          </w:p>
        </w:tc>
        <w:tc>
          <w:tcPr>
            <w:tcW w:w="588" w:type="pct"/>
          </w:tcPr>
          <w:p w14:paraId="5FB39218" w14:textId="77777777" w:rsidR="004E5F7B" w:rsidRPr="008C2B2B" w:rsidRDefault="004E5F7B" w:rsidP="00E67964">
            <w:pPr>
              <w:pStyle w:val="GOSTTablenorm"/>
            </w:pPr>
            <w:r w:rsidRPr="008C2B2B">
              <w:t>N(20.2)</w:t>
            </w:r>
          </w:p>
        </w:tc>
        <w:tc>
          <w:tcPr>
            <w:tcW w:w="294" w:type="pct"/>
          </w:tcPr>
          <w:p w14:paraId="06F88FE5" w14:textId="77777777" w:rsidR="004E5F7B" w:rsidRPr="008C2B2B" w:rsidRDefault="004E5F7B" w:rsidP="00E67964">
            <w:pPr>
              <w:pStyle w:val="GOSTTablenorm"/>
            </w:pPr>
            <w:r w:rsidRPr="008C2B2B">
              <w:t>О</w:t>
            </w:r>
          </w:p>
        </w:tc>
        <w:tc>
          <w:tcPr>
            <w:tcW w:w="2058" w:type="pct"/>
          </w:tcPr>
          <w:p w14:paraId="08B4EA42" w14:textId="77777777" w:rsidR="004E5F7B" w:rsidRPr="008C2B2B" w:rsidRDefault="004E5F7B" w:rsidP="00E67964">
            <w:pPr>
              <w:pStyle w:val="GOSTTablenorm"/>
            </w:pPr>
            <w:r w:rsidRPr="008C2B2B">
              <w:t>Сумма на апрель.</w:t>
            </w:r>
          </w:p>
          <w:p w14:paraId="1F8BA3F2" w14:textId="77777777" w:rsidR="004E5F7B" w:rsidRPr="008C2B2B" w:rsidRDefault="004E5F7B" w:rsidP="00E67964">
            <w:pPr>
              <w:pStyle w:val="GOSTTablenorm"/>
            </w:pPr>
            <w:r w:rsidRPr="008C2B2B">
              <w:t>При отсутствии значения указывается 0.00</w:t>
            </w:r>
          </w:p>
        </w:tc>
      </w:tr>
      <w:tr w:rsidR="004E5F7B" w:rsidRPr="008C2B2B" w14:paraId="0C73FF2C" w14:textId="77777777" w:rsidTr="00E67964">
        <w:trPr>
          <w:trHeight w:val="283"/>
        </w:trPr>
        <w:tc>
          <w:tcPr>
            <w:tcW w:w="884" w:type="pct"/>
          </w:tcPr>
          <w:p w14:paraId="3AC895A5" w14:textId="77777777" w:rsidR="004E5F7B" w:rsidRPr="008C2B2B" w:rsidRDefault="004E5F7B" w:rsidP="00E67964">
            <w:pPr>
              <w:pStyle w:val="GOSTTablenorm"/>
            </w:pPr>
            <w:r w:rsidRPr="008C2B2B">
              <w:t>Сумма на май</w:t>
            </w:r>
          </w:p>
        </w:tc>
        <w:tc>
          <w:tcPr>
            <w:tcW w:w="882" w:type="pct"/>
          </w:tcPr>
          <w:p w14:paraId="3C21B741" w14:textId="77777777" w:rsidR="004E5F7B" w:rsidRPr="008C2B2B" w:rsidRDefault="004E5F7B" w:rsidP="00E67964">
            <w:pPr>
              <w:pStyle w:val="GOSTTablenorm"/>
            </w:pPr>
            <w:r w:rsidRPr="008C2B2B">
              <w:t>SmMay</w:t>
            </w:r>
          </w:p>
        </w:tc>
        <w:tc>
          <w:tcPr>
            <w:tcW w:w="293" w:type="pct"/>
          </w:tcPr>
          <w:p w14:paraId="74800A0F" w14:textId="77777777" w:rsidR="004E5F7B" w:rsidRPr="008C2B2B" w:rsidRDefault="004E5F7B" w:rsidP="00E67964">
            <w:pPr>
              <w:pStyle w:val="GOSTTablenorm"/>
            </w:pPr>
            <w:r w:rsidRPr="008C2B2B">
              <w:t>П</w:t>
            </w:r>
          </w:p>
        </w:tc>
        <w:tc>
          <w:tcPr>
            <w:tcW w:w="588" w:type="pct"/>
          </w:tcPr>
          <w:p w14:paraId="6F0ECC4B" w14:textId="77777777" w:rsidR="004E5F7B" w:rsidRPr="008C2B2B" w:rsidRDefault="004E5F7B" w:rsidP="00E67964">
            <w:pPr>
              <w:pStyle w:val="GOSTTablenorm"/>
            </w:pPr>
            <w:r w:rsidRPr="008C2B2B">
              <w:t>N(20.2)</w:t>
            </w:r>
          </w:p>
        </w:tc>
        <w:tc>
          <w:tcPr>
            <w:tcW w:w="294" w:type="pct"/>
          </w:tcPr>
          <w:p w14:paraId="25C05A59" w14:textId="77777777" w:rsidR="004E5F7B" w:rsidRPr="008C2B2B" w:rsidRDefault="004E5F7B" w:rsidP="00E67964">
            <w:pPr>
              <w:pStyle w:val="GOSTTablenorm"/>
            </w:pPr>
            <w:r w:rsidRPr="008C2B2B">
              <w:t>О</w:t>
            </w:r>
          </w:p>
        </w:tc>
        <w:tc>
          <w:tcPr>
            <w:tcW w:w="2058" w:type="pct"/>
          </w:tcPr>
          <w:p w14:paraId="5F56E0F8" w14:textId="77777777" w:rsidR="004E5F7B" w:rsidRPr="008C2B2B" w:rsidRDefault="004E5F7B" w:rsidP="00E67964">
            <w:pPr>
              <w:pStyle w:val="GOSTTablenorm"/>
            </w:pPr>
            <w:r w:rsidRPr="008C2B2B">
              <w:t>Сумма на май.</w:t>
            </w:r>
          </w:p>
          <w:p w14:paraId="230185BA" w14:textId="77777777" w:rsidR="004E5F7B" w:rsidRPr="008C2B2B" w:rsidRDefault="004E5F7B" w:rsidP="00E67964">
            <w:pPr>
              <w:pStyle w:val="GOSTTablenorm"/>
            </w:pPr>
            <w:r w:rsidRPr="008C2B2B">
              <w:t>При отсутствии значения указывается 0.00</w:t>
            </w:r>
          </w:p>
        </w:tc>
      </w:tr>
      <w:tr w:rsidR="004E5F7B" w:rsidRPr="008C2B2B" w14:paraId="24B1A541" w14:textId="77777777" w:rsidTr="00E67964">
        <w:trPr>
          <w:trHeight w:val="283"/>
        </w:trPr>
        <w:tc>
          <w:tcPr>
            <w:tcW w:w="884" w:type="pct"/>
          </w:tcPr>
          <w:p w14:paraId="59110337" w14:textId="77777777" w:rsidR="004E5F7B" w:rsidRPr="008C2B2B" w:rsidRDefault="004E5F7B" w:rsidP="00E67964">
            <w:pPr>
              <w:pStyle w:val="GOSTTablenorm"/>
            </w:pPr>
            <w:r w:rsidRPr="008C2B2B">
              <w:t>Сумма на июнь</w:t>
            </w:r>
          </w:p>
        </w:tc>
        <w:tc>
          <w:tcPr>
            <w:tcW w:w="882" w:type="pct"/>
          </w:tcPr>
          <w:p w14:paraId="7CB532B6" w14:textId="77777777" w:rsidR="004E5F7B" w:rsidRPr="008C2B2B" w:rsidRDefault="004E5F7B" w:rsidP="00E67964">
            <w:pPr>
              <w:pStyle w:val="GOSTTablenorm"/>
            </w:pPr>
            <w:r w:rsidRPr="008C2B2B">
              <w:t>SmJne</w:t>
            </w:r>
          </w:p>
        </w:tc>
        <w:tc>
          <w:tcPr>
            <w:tcW w:w="293" w:type="pct"/>
          </w:tcPr>
          <w:p w14:paraId="4E67793C" w14:textId="77777777" w:rsidR="004E5F7B" w:rsidRPr="008C2B2B" w:rsidRDefault="004E5F7B" w:rsidP="00E67964">
            <w:pPr>
              <w:pStyle w:val="GOSTTablenorm"/>
            </w:pPr>
            <w:r w:rsidRPr="008C2B2B">
              <w:t>П</w:t>
            </w:r>
          </w:p>
        </w:tc>
        <w:tc>
          <w:tcPr>
            <w:tcW w:w="588" w:type="pct"/>
          </w:tcPr>
          <w:p w14:paraId="72A2DC38" w14:textId="77777777" w:rsidR="004E5F7B" w:rsidRPr="008C2B2B" w:rsidRDefault="004E5F7B" w:rsidP="00E67964">
            <w:pPr>
              <w:pStyle w:val="GOSTTablenorm"/>
            </w:pPr>
            <w:r w:rsidRPr="008C2B2B">
              <w:t>N(20.2)</w:t>
            </w:r>
          </w:p>
        </w:tc>
        <w:tc>
          <w:tcPr>
            <w:tcW w:w="294" w:type="pct"/>
          </w:tcPr>
          <w:p w14:paraId="6CE73FFC" w14:textId="77777777" w:rsidR="004E5F7B" w:rsidRPr="008C2B2B" w:rsidRDefault="004E5F7B" w:rsidP="00E67964">
            <w:pPr>
              <w:pStyle w:val="GOSTTablenorm"/>
            </w:pPr>
            <w:r w:rsidRPr="008C2B2B">
              <w:t>О</w:t>
            </w:r>
          </w:p>
        </w:tc>
        <w:tc>
          <w:tcPr>
            <w:tcW w:w="2058" w:type="pct"/>
          </w:tcPr>
          <w:p w14:paraId="7E8E9942" w14:textId="77777777" w:rsidR="004E5F7B" w:rsidRPr="008C2B2B" w:rsidRDefault="004E5F7B" w:rsidP="00E67964">
            <w:pPr>
              <w:pStyle w:val="GOSTTablenorm"/>
            </w:pPr>
            <w:r w:rsidRPr="008C2B2B">
              <w:t xml:space="preserve">Сумма на июнь. </w:t>
            </w:r>
          </w:p>
          <w:p w14:paraId="3F9A7CC7" w14:textId="77777777" w:rsidR="004E5F7B" w:rsidRPr="008C2B2B" w:rsidRDefault="004E5F7B" w:rsidP="00E67964">
            <w:pPr>
              <w:pStyle w:val="GOSTTablenorm"/>
            </w:pPr>
            <w:r w:rsidRPr="008C2B2B">
              <w:t>При отсутствии значения указывается 0.00</w:t>
            </w:r>
          </w:p>
        </w:tc>
      </w:tr>
      <w:tr w:rsidR="004E5F7B" w:rsidRPr="008C2B2B" w14:paraId="59FD0930" w14:textId="77777777" w:rsidTr="00E67964">
        <w:trPr>
          <w:trHeight w:val="283"/>
        </w:trPr>
        <w:tc>
          <w:tcPr>
            <w:tcW w:w="884" w:type="pct"/>
          </w:tcPr>
          <w:p w14:paraId="4E1D629D" w14:textId="77777777" w:rsidR="004E5F7B" w:rsidRPr="008C2B2B" w:rsidRDefault="004E5F7B" w:rsidP="00E67964">
            <w:pPr>
              <w:pStyle w:val="GOSTTablenorm"/>
            </w:pPr>
            <w:r w:rsidRPr="008C2B2B">
              <w:t>Сумма на июль</w:t>
            </w:r>
          </w:p>
        </w:tc>
        <w:tc>
          <w:tcPr>
            <w:tcW w:w="882" w:type="pct"/>
          </w:tcPr>
          <w:p w14:paraId="585CFD1F" w14:textId="77777777" w:rsidR="004E5F7B" w:rsidRPr="008C2B2B" w:rsidRDefault="004E5F7B" w:rsidP="00E67964">
            <w:pPr>
              <w:pStyle w:val="GOSTTablenorm"/>
            </w:pPr>
            <w:r w:rsidRPr="008C2B2B">
              <w:t>SmJl</w:t>
            </w:r>
          </w:p>
        </w:tc>
        <w:tc>
          <w:tcPr>
            <w:tcW w:w="293" w:type="pct"/>
          </w:tcPr>
          <w:p w14:paraId="0267712C" w14:textId="77777777" w:rsidR="004E5F7B" w:rsidRPr="008C2B2B" w:rsidRDefault="004E5F7B" w:rsidP="00E67964">
            <w:pPr>
              <w:pStyle w:val="GOSTTablenorm"/>
            </w:pPr>
            <w:r w:rsidRPr="008C2B2B">
              <w:t>П</w:t>
            </w:r>
          </w:p>
        </w:tc>
        <w:tc>
          <w:tcPr>
            <w:tcW w:w="588" w:type="pct"/>
          </w:tcPr>
          <w:p w14:paraId="556D4F78" w14:textId="77777777" w:rsidR="004E5F7B" w:rsidRPr="008C2B2B" w:rsidRDefault="004E5F7B" w:rsidP="00E67964">
            <w:pPr>
              <w:pStyle w:val="GOSTTablenorm"/>
            </w:pPr>
            <w:r w:rsidRPr="008C2B2B">
              <w:t>N(20.2)</w:t>
            </w:r>
          </w:p>
        </w:tc>
        <w:tc>
          <w:tcPr>
            <w:tcW w:w="294" w:type="pct"/>
          </w:tcPr>
          <w:p w14:paraId="5D8E880F" w14:textId="77777777" w:rsidR="004E5F7B" w:rsidRPr="008C2B2B" w:rsidRDefault="004E5F7B" w:rsidP="00E67964">
            <w:pPr>
              <w:pStyle w:val="GOSTTablenorm"/>
            </w:pPr>
            <w:r w:rsidRPr="008C2B2B">
              <w:t>О</w:t>
            </w:r>
          </w:p>
        </w:tc>
        <w:tc>
          <w:tcPr>
            <w:tcW w:w="2058" w:type="pct"/>
          </w:tcPr>
          <w:p w14:paraId="400693A5" w14:textId="77777777" w:rsidR="004E5F7B" w:rsidRPr="008C2B2B" w:rsidRDefault="004E5F7B" w:rsidP="00E67964">
            <w:pPr>
              <w:pStyle w:val="GOSTTablenorm"/>
            </w:pPr>
            <w:r w:rsidRPr="008C2B2B">
              <w:t xml:space="preserve">Сумма на июль. </w:t>
            </w:r>
          </w:p>
          <w:p w14:paraId="575B05DE" w14:textId="77777777" w:rsidR="004E5F7B" w:rsidRPr="008C2B2B" w:rsidRDefault="004E5F7B" w:rsidP="00E67964">
            <w:pPr>
              <w:pStyle w:val="GOSTTablenorm"/>
            </w:pPr>
            <w:r w:rsidRPr="008C2B2B">
              <w:t>При отсутствии значения указывается 0.00</w:t>
            </w:r>
          </w:p>
        </w:tc>
      </w:tr>
      <w:tr w:rsidR="004E5F7B" w:rsidRPr="008C2B2B" w14:paraId="7A1BBEB1" w14:textId="77777777" w:rsidTr="00E67964">
        <w:trPr>
          <w:trHeight w:val="283"/>
        </w:trPr>
        <w:tc>
          <w:tcPr>
            <w:tcW w:w="884" w:type="pct"/>
          </w:tcPr>
          <w:p w14:paraId="5B5653B9" w14:textId="77777777" w:rsidR="004E5F7B" w:rsidRPr="008C2B2B" w:rsidRDefault="004E5F7B" w:rsidP="00E67964">
            <w:pPr>
              <w:pStyle w:val="GOSTTablenorm"/>
            </w:pPr>
            <w:r w:rsidRPr="008C2B2B">
              <w:t>Сумма на август</w:t>
            </w:r>
          </w:p>
        </w:tc>
        <w:tc>
          <w:tcPr>
            <w:tcW w:w="882" w:type="pct"/>
          </w:tcPr>
          <w:p w14:paraId="19D6BF85" w14:textId="77777777" w:rsidR="004E5F7B" w:rsidRPr="008C2B2B" w:rsidRDefault="004E5F7B" w:rsidP="00E67964">
            <w:pPr>
              <w:pStyle w:val="GOSTTablenorm"/>
            </w:pPr>
            <w:r w:rsidRPr="008C2B2B">
              <w:t>SmAgst</w:t>
            </w:r>
          </w:p>
        </w:tc>
        <w:tc>
          <w:tcPr>
            <w:tcW w:w="293" w:type="pct"/>
          </w:tcPr>
          <w:p w14:paraId="5E7E0697" w14:textId="77777777" w:rsidR="004E5F7B" w:rsidRPr="008C2B2B" w:rsidRDefault="004E5F7B" w:rsidP="00E67964">
            <w:pPr>
              <w:pStyle w:val="GOSTTablenorm"/>
            </w:pPr>
            <w:r w:rsidRPr="008C2B2B">
              <w:t>П</w:t>
            </w:r>
          </w:p>
        </w:tc>
        <w:tc>
          <w:tcPr>
            <w:tcW w:w="588" w:type="pct"/>
          </w:tcPr>
          <w:p w14:paraId="23CFAE51" w14:textId="77777777" w:rsidR="004E5F7B" w:rsidRPr="008C2B2B" w:rsidRDefault="004E5F7B" w:rsidP="00E67964">
            <w:pPr>
              <w:pStyle w:val="GOSTTablenorm"/>
            </w:pPr>
            <w:r w:rsidRPr="008C2B2B">
              <w:t>N(20.2)</w:t>
            </w:r>
          </w:p>
        </w:tc>
        <w:tc>
          <w:tcPr>
            <w:tcW w:w="294" w:type="pct"/>
          </w:tcPr>
          <w:p w14:paraId="715F1CA2" w14:textId="77777777" w:rsidR="004E5F7B" w:rsidRPr="008C2B2B" w:rsidRDefault="004E5F7B" w:rsidP="00E67964">
            <w:pPr>
              <w:pStyle w:val="GOSTTablenorm"/>
            </w:pPr>
            <w:r w:rsidRPr="008C2B2B">
              <w:t>О</w:t>
            </w:r>
          </w:p>
        </w:tc>
        <w:tc>
          <w:tcPr>
            <w:tcW w:w="2058" w:type="pct"/>
          </w:tcPr>
          <w:p w14:paraId="68DA706E" w14:textId="77777777" w:rsidR="004E5F7B" w:rsidRPr="008C2B2B" w:rsidRDefault="004E5F7B" w:rsidP="00E67964">
            <w:pPr>
              <w:pStyle w:val="GOSTTablenorm"/>
            </w:pPr>
            <w:r w:rsidRPr="008C2B2B">
              <w:t>Сумма на август.</w:t>
            </w:r>
          </w:p>
          <w:p w14:paraId="1F181649" w14:textId="77777777" w:rsidR="004E5F7B" w:rsidRPr="008C2B2B" w:rsidRDefault="004E5F7B" w:rsidP="00E67964">
            <w:pPr>
              <w:pStyle w:val="GOSTTablenorm"/>
            </w:pPr>
            <w:r w:rsidRPr="008C2B2B">
              <w:t>При отсутствии значения указывается 0.00</w:t>
            </w:r>
          </w:p>
        </w:tc>
      </w:tr>
      <w:tr w:rsidR="004E5F7B" w:rsidRPr="008C2B2B" w14:paraId="075F2E4E" w14:textId="77777777" w:rsidTr="00E67964">
        <w:trPr>
          <w:trHeight w:val="283"/>
        </w:trPr>
        <w:tc>
          <w:tcPr>
            <w:tcW w:w="884" w:type="pct"/>
          </w:tcPr>
          <w:p w14:paraId="156F73C8" w14:textId="77777777" w:rsidR="004E5F7B" w:rsidRPr="008C2B2B" w:rsidRDefault="004E5F7B" w:rsidP="00E67964">
            <w:pPr>
              <w:pStyle w:val="GOSTTablenorm"/>
            </w:pPr>
            <w:r w:rsidRPr="008C2B2B">
              <w:t>Сумма на сентябрь</w:t>
            </w:r>
          </w:p>
        </w:tc>
        <w:tc>
          <w:tcPr>
            <w:tcW w:w="882" w:type="pct"/>
          </w:tcPr>
          <w:p w14:paraId="6FB96D49" w14:textId="77777777" w:rsidR="004E5F7B" w:rsidRPr="008C2B2B" w:rsidRDefault="004E5F7B" w:rsidP="00E67964">
            <w:pPr>
              <w:pStyle w:val="GOSTTablenorm"/>
            </w:pPr>
            <w:r w:rsidRPr="008C2B2B">
              <w:t>SmSptmbr</w:t>
            </w:r>
          </w:p>
        </w:tc>
        <w:tc>
          <w:tcPr>
            <w:tcW w:w="293" w:type="pct"/>
          </w:tcPr>
          <w:p w14:paraId="37A27B1D" w14:textId="77777777" w:rsidR="004E5F7B" w:rsidRPr="008C2B2B" w:rsidRDefault="004E5F7B" w:rsidP="00E67964">
            <w:pPr>
              <w:pStyle w:val="GOSTTablenorm"/>
            </w:pPr>
            <w:r w:rsidRPr="008C2B2B">
              <w:t>П</w:t>
            </w:r>
          </w:p>
        </w:tc>
        <w:tc>
          <w:tcPr>
            <w:tcW w:w="588" w:type="pct"/>
          </w:tcPr>
          <w:p w14:paraId="6F59C918" w14:textId="77777777" w:rsidR="004E5F7B" w:rsidRPr="008C2B2B" w:rsidRDefault="004E5F7B" w:rsidP="00E67964">
            <w:pPr>
              <w:pStyle w:val="GOSTTablenorm"/>
            </w:pPr>
            <w:r w:rsidRPr="008C2B2B">
              <w:t>N(20.2)</w:t>
            </w:r>
          </w:p>
        </w:tc>
        <w:tc>
          <w:tcPr>
            <w:tcW w:w="294" w:type="pct"/>
          </w:tcPr>
          <w:p w14:paraId="62849B72" w14:textId="77777777" w:rsidR="004E5F7B" w:rsidRPr="008C2B2B" w:rsidRDefault="004E5F7B" w:rsidP="00E67964">
            <w:pPr>
              <w:pStyle w:val="GOSTTablenorm"/>
            </w:pPr>
            <w:r w:rsidRPr="008C2B2B">
              <w:t>О</w:t>
            </w:r>
          </w:p>
        </w:tc>
        <w:tc>
          <w:tcPr>
            <w:tcW w:w="2058" w:type="pct"/>
          </w:tcPr>
          <w:p w14:paraId="144C5CD4" w14:textId="77777777" w:rsidR="004E5F7B" w:rsidRPr="008C2B2B" w:rsidRDefault="004E5F7B" w:rsidP="00E67964">
            <w:pPr>
              <w:pStyle w:val="GOSTTablenorm"/>
            </w:pPr>
            <w:r w:rsidRPr="008C2B2B">
              <w:t>Сумма на сентябрь.</w:t>
            </w:r>
          </w:p>
          <w:p w14:paraId="5091E085" w14:textId="77777777" w:rsidR="004E5F7B" w:rsidRPr="008C2B2B" w:rsidRDefault="004E5F7B" w:rsidP="00E67964">
            <w:pPr>
              <w:pStyle w:val="GOSTTablenorm"/>
            </w:pPr>
            <w:r w:rsidRPr="008C2B2B">
              <w:t>При отсутствии значения указывается 0.00</w:t>
            </w:r>
          </w:p>
        </w:tc>
      </w:tr>
      <w:tr w:rsidR="004E5F7B" w:rsidRPr="008C2B2B" w14:paraId="03B00FBF" w14:textId="77777777" w:rsidTr="00E67964">
        <w:trPr>
          <w:trHeight w:val="283"/>
        </w:trPr>
        <w:tc>
          <w:tcPr>
            <w:tcW w:w="884" w:type="pct"/>
          </w:tcPr>
          <w:p w14:paraId="69800D99" w14:textId="77777777" w:rsidR="004E5F7B" w:rsidRPr="008C2B2B" w:rsidRDefault="004E5F7B" w:rsidP="00E67964">
            <w:pPr>
              <w:pStyle w:val="GOSTTablenorm"/>
            </w:pPr>
            <w:r w:rsidRPr="008C2B2B">
              <w:t>Сумма на октябрь</w:t>
            </w:r>
          </w:p>
        </w:tc>
        <w:tc>
          <w:tcPr>
            <w:tcW w:w="882" w:type="pct"/>
          </w:tcPr>
          <w:p w14:paraId="70968750" w14:textId="77777777" w:rsidR="004E5F7B" w:rsidRPr="008C2B2B" w:rsidRDefault="004E5F7B" w:rsidP="00E67964">
            <w:pPr>
              <w:pStyle w:val="GOSTTablenorm"/>
            </w:pPr>
            <w:r w:rsidRPr="008C2B2B">
              <w:t>SmOctbr</w:t>
            </w:r>
          </w:p>
        </w:tc>
        <w:tc>
          <w:tcPr>
            <w:tcW w:w="293" w:type="pct"/>
          </w:tcPr>
          <w:p w14:paraId="59D1F502" w14:textId="77777777" w:rsidR="004E5F7B" w:rsidRPr="008C2B2B" w:rsidRDefault="004E5F7B" w:rsidP="00E67964">
            <w:pPr>
              <w:pStyle w:val="GOSTTablenorm"/>
            </w:pPr>
            <w:r w:rsidRPr="008C2B2B">
              <w:t>П</w:t>
            </w:r>
          </w:p>
        </w:tc>
        <w:tc>
          <w:tcPr>
            <w:tcW w:w="588" w:type="pct"/>
          </w:tcPr>
          <w:p w14:paraId="66B12BC2" w14:textId="77777777" w:rsidR="004E5F7B" w:rsidRPr="008C2B2B" w:rsidRDefault="004E5F7B" w:rsidP="00E67964">
            <w:pPr>
              <w:pStyle w:val="GOSTTablenorm"/>
            </w:pPr>
            <w:r w:rsidRPr="008C2B2B">
              <w:t>N(20.2)</w:t>
            </w:r>
          </w:p>
        </w:tc>
        <w:tc>
          <w:tcPr>
            <w:tcW w:w="294" w:type="pct"/>
          </w:tcPr>
          <w:p w14:paraId="35E8B01B" w14:textId="77777777" w:rsidR="004E5F7B" w:rsidRPr="008C2B2B" w:rsidRDefault="004E5F7B" w:rsidP="00E67964">
            <w:pPr>
              <w:pStyle w:val="GOSTTablenorm"/>
            </w:pPr>
            <w:r w:rsidRPr="008C2B2B">
              <w:t>О</w:t>
            </w:r>
          </w:p>
        </w:tc>
        <w:tc>
          <w:tcPr>
            <w:tcW w:w="2058" w:type="pct"/>
          </w:tcPr>
          <w:p w14:paraId="3AB8D499" w14:textId="77777777" w:rsidR="004E5F7B" w:rsidRPr="008C2B2B" w:rsidRDefault="004E5F7B" w:rsidP="00E67964">
            <w:pPr>
              <w:pStyle w:val="GOSTTablenorm"/>
            </w:pPr>
            <w:r w:rsidRPr="008C2B2B">
              <w:t>Сумма на октябрь.</w:t>
            </w:r>
          </w:p>
          <w:p w14:paraId="5FC0D4C9" w14:textId="77777777" w:rsidR="004E5F7B" w:rsidRPr="008C2B2B" w:rsidRDefault="004E5F7B" w:rsidP="00E67964">
            <w:pPr>
              <w:pStyle w:val="GOSTTablenorm"/>
            </w:pPr>
            <w:r w:rsidRPr="008C2B2B">
              <w:lastRenderedPageBreak/>
              <w:t>При отсутствии значения указывается 0.00</w:t>
            </w:r>
          </w:p>
        </w:tc>
      </w:tr>
      <w:tr w:rsidR="004E5F7B" w:rsidRPr="008C2B2B" w14:paraId="4500B6D7" w14:textId="77777777" w:rsidTr="00E67964">
        <w:trPr>
          <w:trHeight w:val="283"/>
        </w:trPr>
        <w:tc>
          <w:tcPr>
            <w:tcW w:w="884" w:type="pct"/>
          </w:tcPr>
          <w:p w14:paraId="1458B502" w14:textId="77777777" w:rsidR="004E5F7B" w:rsidRPr="008C2B2B" w:rsidRDefault="004E5F7B" w:rsidP="00E67964">
            <w:pPr>
              <w:pStyle w:val="GOSTTablenorm"/>
            </w:pPr>
            <w:r w:rsidRPr="008C2B2B">
              <w:lastRenderedPageBreak/>
              <w:t>Сумма на ноябрь</w:t>
            </w:r>
          </w:p>
        </w:tc>
        <w:tc>
          <w:tcPr>
            <w:tcW w:w="882" w:type="pct"/>
          </w:tcPr>
          <w:p w14:paraId="2A24BE0F" w14:textId="77777777" w:rsidR="004E5F7B" w:rsidRPr="008C2B2B" w:rsidRDefault="004E5F7B" w:rsidP="00E67964">
            <w:pPr>
              <w:pStyle w:val="GOSTTablenorm"/>
            </w:pPr>
            <w:r w:rsidRPr="008C2B2B">
              <w:t>SmNvmbr</w:t>
            </w:r>
          </w:p>
        </w:tc>
        <w:tc>
          <w:tcPr>
            <w:tcW w:w="293" w:type="pct"/>
          </w:tcPr>
          <w:p w14:paraId="5E9BFEFE" w14:textId="77777777" w:rsidR="004E5F7B" w:rsidRPr="008C2B2B" w:rsidRDefault="004E5F7B" w:rsidP="00E67964">
            <w:pPr>
              <w:pStyle w:val="GOSTTablenorm"/>
            </w:pPr>
            <w:r w:rsidRPr="008C2B2B">
              <w:t>П</w:t>
            </w:r>
          </w:p>
        </w:tc>
        <w:tc>
          <w:tcPr>
            <w:tcW w:w="588" w:type="pct"/>
          </w:tcPr>
          <w:p w14:paraId="2192434C" w14:textId="77777777" w:rsidR="004E5F7B" w:rsidRPr="008C2B2B" w:rsidRDefault="004E5F7B" w:rsidP="00E67964">
            <w:pPr>
              <w:pStyle w:val="GOSTTablenorm"/>
            </w:pPr>
            <w:r w:rsidRPr="008C2B2B">
              <w:t>N(20.2)</w:t>
            </w:r>
          </w:p>
        </w:tc>
        <w:tc>
          <w:tcPr>
            <w:tcW w:w="294" w:type="pct"/>
          </w:tcPr>
          <w:p w14:paraId="032C791B" w14:textId="77777777" w:rsidR="004E5F7B" w:rsidRPr="008C2B2B" w:rsidRDefault="004E5F7B" w:rsidP="00E67964">
            <w:pPr>
              <w:pStyle w:val="GOSTTablenorm"/>
            </w:pPr>
            <w:r w:rsidRPr="008C2B2B">
              <w:t>О</w:t>
            </w:r>
          </w:p>
        </w:tc>
        <w:tc>
          <w:tcPr>
            <w:tcW w:w="2058" w:type="pct"/>
          </w:tcPr>
          <w:p w14:paraId="5C2EA0A7" w14:textId="77777777" w:rsidR="004E5F7B" w:rsidRPr="008C2B2B" w:rsidRDefault="004E5F7B" w:rsidP="00E67964">
            <w:pPr>
              <w:pStyle w:val="GOSTTablenorm"/>
            </w:pPr>
            <w:r w:rsidRPr="008C2B2B">
              <w:t>Сумма на ноябрь.</w:t>
            </w:r>
          </w:p>
          <w:p w14:paraId="03D60815" w14:textId="77777777" w:rsidR="004E5F7B" w:rsidRPr="008C2B2B" w:rsidRDefault="004E5F7B" w:rsidP="00E67964">
            <w:pPr>
              <w:pStyle w:val="GOSTTablenorm"/>
            </w:pPr>
            <w:r w:rsidRPr="008C2B2B">
              <w:t>При отсутствии значения указывается 0.00</w:t>
            </w:r>
          </w:p>
        </w:tc>
      </w:tr>
      <w:tr w:rsidR="004E5F7B" w:rsidRPr="008C2B2B" w14:paraId="48FE0E8C" w14:textId="77777777" w:rsidTr="00E67964">
        <w:trPr>
          <w:trHeight w:val="283"/>
        </w:trPr>
        <w:tc>
          <w:tcPr>
            <w:tcW w:w="884" w:type="pct"/>
          </w:tcPr>
          <w:p w14:paraId="47732C33" w14:textId="77777777" w:rsidR="004E5F7B" w:rsidRPr="008C2B2B" w:rsidRDefault="004E5F7B" w:rsidP="00E67964">
            <w:pPr>
              <w:pStyle w:val="GOSTTablenorm"/>
            </w:pPr>
            <w:r w:rsidRPr="008C2B2B">
              <w:t>Сумма на декабрь</w:t>
            </w:r>
          </w:p>
        </w:tc>
        <w:tc>
          <w:tcPr>
            <w:tcW w:w="882" w:type="pct"/>
          </w:tcPr>
          <w:p w14:paraId="28736F0E" w14:textId="77777777" w:rsidR="004E5F7B" w:rsidRPr="008C2B2B" w:rsidRDefault="004E5F7B" w:rsidP="00E67964">
            <w:pPr>
              <w:pStyle w:val="GOSTTablenorm"/>
            </w:pPr>
            <w:r w:rsidRPr="008C2B2B">
              <w:t>SmDcmbr</w:t>
            </w:r>
          </w:p>
        </w:tc>
        <w:tc>
          <w:tcPr>
            <w:tcW w:w="293" w:type="pct"/>
          </w:tcPr>
          <w:p w14:paraId="6F782D59" w14:textId="77777777" w:rsidR="004E5F7B" w:rsidRPr="008C2B2B" w:rsidRDefault="004E5F7B" w:rsidP="00E67964">
            <w:pPr>
              <w:pStyle w:val="GOSTTablenorm"/>
            </w:pPr>
            <w:r w:rsidRPr="008C2B2B">
              <w:t>П</w:t>
            </w:r>
          </w:p>
        </w:tc>
        <w:tc>
          <w:tcPr>
            <w:tcW w:w="588" w:type="pct"/>
          </w:tcPr>
          <w:p w14:paraId="70709130" w14:textId="77777777" w:rsidR="004E5F7B" w:rsidRPr="008C2B2B" w:rsidRDefault="004E5F7B" w:rsidP="00E67964">
            <w:pPr>
              <w:pStyle w:val="GOSTTablenorm"/>
            </w:pPr>
            <w:r w:rsidRPr="008C2B2B">
              <w:t>N(20.2)</w:t>
            </w:r>
          </w:p>
        </w:tc>
        <w:tc>
          <w:tcPr>
            <w:tcW w:w="294" w:type="pct"/>
          </w:tcPr>
          <w:p w14:paraId="297EC0F8" w14:textId="77777777" w:rsidR="004E5F7B" w:rsidRPr="008C2B2B" w:rsidRDefault="004E5F7B" w:rsidP="00E67964">
            <w:pPr>
              <w:pStyle w:val="GOSTTablenorm"/>
            </w:pPr>
            <w:r w:rsidRPr="008C2B2B">
              <w:t>О</w:t>
            </w:r>
          </w:p>
        </w:tc>
        <w:tc>
          <w:tcPr>
            <w:tcW w:w="2058" w:type="pct"/>
          </w:tcPr>
          <w:p w14:paraId="7EBDBE89" w14:textId="77777777" w:rsidR="004E5F7B" w:rsidRPr="008C2B2B" w:rsidRDefault="004E5F7B" w:rsidP="00E67964">
            <w:pPr>
              <w:pStyle w:val="GOSTTablenorm"/>
            </w:pPr>
            <w:r w:rsidRPr="008C2B2B">
              <w:t>Сумма на декабрь.</w:t>
            </w:r>
          </w:p>
          <w:p w14:paraId="504382CF" w14:textId="77777777" w:rsidR="004E5F7B" w:rsidRPr="008C2B2B" w:rsidRDefault="004E5F7B" w:rsidP="00E67964">
            <w:pPr>
              <w:pStyle w:val="GOSTTablenorm"/>
            </w:pPr>
            <w:r w:rsidRPr="008C2B2B">
              <w:t>При отсутствии значения указывается 0.00</w:t>
            </w:r>
          </w:p>
        </w:tc>
      </w:tr>
      <w:tr w:rsidR="004E5F7B" w:rsidRPr="008C2B2B" w14:paraId="3F32C767" w14:textId="77777777" w:rsidTr="00E67964">
        <w:trPr>
          <w:trHeight w:val="283"/>
        </w:trPr>
        <w:tc>
          <w:tcPr>
            <w:tcW w:w="884" w:type="pct"/>
          </w:tcPr>
          <w:p w14:paraId="5580F869" w14:textId="77777777" w:rsidR="004E5F7B" w:rsidRPr="008C2B2B" w:rsidRDefault="004E5F7B" w:rsidP="00E67964">
            <w:pPr>
              <w:pStyle w:val="GOSTTablenorm"/>
            </w:pPr>
            <w:r w:rsidRPr="008C2B2B">
              <w:t>Сумма в валюте РФ на текущий финансовый год</w:t>
            </w:r>
          </w:p>
        </w:tc>
        <w:tc>
          <w:tcPr>
            <w:tcW w:w="882" w:type="pct"/>
          </w:tcPr>
          <w:p w14:paraId="4FC6AF08" w14:textId="77777777" w:rsidR="004E5F7B" w:rsidRPr="008C2B2B" w:rsidRDefault="004E5F7B" w:rsidP="00E67964">
            <w:pPr>
              <w:pStyle w:val="GOSTTablenorm"/>
            </w:pPr>
            <w:r w:rsidRPr="008C2B2B">
              <w:t>AmntYr</w:t>
            </w:r>
          </w:p>
        </w:tc>
        <w:tc>
          <w:tcPr>
            <w:tcW w:w="293" w:type="pct"/>
          </w:tcPr>
          <w:p w14:paraId="1435AC69" w14:textId="77777777" w:rsidR="004E5F7B" w:rsidRPr="008C2B2B" w:rsidRDefault="004E5F7B" w:rsidP="00E67964">
            <w:pPr>
              <w:pStyle w:val="GOSTTablenorm"/>
            </w:pPr>
            <w:r w:rsidRPr="008C2B2B">
              <w:t>П</w:t>
            </w:r>
          </w:p>
        </w:tc>
        <w:tc>
          <w:tcPr>
            <w:tcW w:w="588" w:type="pct"/>
          </w:tcPr>
          <w:p w14:paraId="6A23FE33" w14:textId="77777777" w:rsidR="004E5F7B" w:rsidRPr="008C2B2B" w:rsidRDefault="004E5F7B" w:rsidP="00E67964">
            <w:pPr>
              <w:pStyle w:val="GOSTTablenorm"/>
            </w:pPr>
            <w:r w:rsidRPr="008C2B2B">
              <w:t>N(20.2)</w:t>
            </w:r>
          </w:p>
        </w:tc>
        <w:tc>
          <w:tcPr>
            <w:tcW w:w="294" w:type="pct"/>
          </w:tcPr>
          <w:p w14:paraId="01DBE45D" w14:textId="77777777" w:rsidR="004E5F7B" w:rsidRPr="008C2B2B" w:rsidRDefault="004E5F7B" w:rsidP="00E67964">
            <w:pPr>
              <w:pStyle w:val="GOSTTablenorm"/>
            </w:pPr>
            <w:r w:rsidRPr="008C2B2B">
              <w:t>О</w:t>
            </w:r>
          </w:p>
        </w:tc>
        <w:tc>
          <w:tcPr>
            <w:tcW w:w="2058" w:type="pct"/>
          </w:tcPr>
          <w:p w14:paraId="6BD48499" w14:textId="77777777" w:rsidR="004E5F7B" w:rsidRPr="008C2B2B" w:rsidRDefault="004E5F7B" w:rsidP="00E67964">
            <w:pPr>
              <w:pStyle w:val="GOSTTablenorm"/>
            </w:pPr>
            <w:r w:rsidRPr="008C2B2B">
              <w:t>Сумма БО в валюте РФ на текущий финансовый год.</w:t>
            </w:r>
          </w:p>
          <w:p w14:paraId="52EFBFFE" w14:textId="77777777" w:rsidR="004E5F7B" w:rsidRPr="008C2B2B" w:rsidRDefault="004E5F7B" w:rsidP="00E67964">
            <w:pPr>
              <w:pStyle w:val="GOSTTablenorm"/>
            </w:pPr>
            <w:r w:rsidRPr="008C2B2B">
              <w:t>Поле должно иметь отличное от нуля значение, если значение хотя бы одного из полей SmJnr – SmDcmbr не равно «0.00».</w:t>
            </w:r>
          </w:p>
          <w:p w14:paraId="52A55F18" w14:textId="77777777" w:rsidR="004E5F7B" w:rsidRPr="008C2B2B" w:rsidRDefault="004E5F7B" w:rsidP="00E67964">
            <w:pPr>
              <w:pStyle w:val="GOSTTablenorm"/>
            </w:pPr>
            <w:r w:rsidRPr="008C2B2B">
              <w:t>Для первичных сведений о бюджетном обязательстве поле должно иметь отличное от нуля значение, если значение каждого из полей AmntYr – SmThrdYr и SmNxtYr равно «0.00».</w:t>
            </w:r>
          </w:p>
          <w:p w14:paraId="2D3E042C" w14:textId="77777777" w:rsidR="004E5F7B" w:rsidRPr="008C2B2B" w:rsidRDefault="004E5F7B" w:rsidP="00E67964">
            <w:pPr>
              <w:pStyle w:val="GOSTTablenorm"/>
            </w:pPr>
            <w:r w:rsidRPr="008C2B2B">
              <w:t>При отсутствии значения указывается 0.00</w:t>
            </w:r>
          </w:p>
        </w:tc>
      </w:tr>
      <w:tr w:rsidR="004E5F7B" w:rsidRPr="008C2B2B" w14:paraId="23C9630F" w14:textId="77777777" w:rsidTr="00E67964">
        <w:trPr>
          <w:trHeight w:val="283"/>
        </w:trPr>
        <w:tc>
          <w:tcPr>
            <w:tcW w:w="884" w:type="pct"/>
          </w:tcPr>
          <w:p w14:paraId="1A1895D5" w14:textId="77777777" w:rsidR="004E5F7B" w:rsidRPr="008C2B2B" w:rsidRDefault="004E5F7B" w:rsidP="00E67964">
            <w:pPr>
              <w:pStyle w:val="GOSTTablenorm"/>
            </w:pPr>
            <w:r w:rsidRPr="008C2B2B">
              <w:t>Сумма в валюте РФ на первый год планового периода</w:t>
            </w:r>
          </w:p>
        </w:tc>
        <w:tc>
          <w:tcPr>
            <w:tcW w:w="882" w:type="pct"/>
          </w:tcPr>
          <w:p w14:paraId="3C38D6EF" w14:textId="77777777" w:rsidR="004E5F7B" w:rsidRPr="008C2B2B" w:rsidRDefault="004E5F7B" w:rsidP="00E67964">
            <w:pPr>
              <w:pStyle w:val="GOSTTablenorm"/>
            </w:pPr>
            <w:r w:rsidRPr="008C2B2B">
              <w:t>SmFrstYr</w:t>
            </w:r>
          </w:p>
        </w:tc>
        <w:tc>
          <w:tcPr>
            <w:tcW w:w="293" w:type="pct"/>
          </w:tcPr>
          <w:p w14:paraId="6B9A5E65" w14:textId="77777777" w:rsidR="004E5F7B" w:rsidRPr="008C2B2B" w:rsidRDefault="004E5F7B" w:rsidP="00E67964">
            <w:pPr>
              <w:pStyle w:val="GOSTTablenorm"/>
            </w:pPr>
            <w:r w:rsidRPr="008C2B2B">
              <w:t>П</w:t>
            </w:r>
          </w:p>
        </w:tc>
        <w:tc>
          <w:tcPr>
            <w:tcW w:w="588" w:type="pct"/>
          </w:tcPr>
          <w:p w14:paraId="1C244526" w14:textId="77777777" w:rsidR="004E5F7B" w:rsidRPr="008C2B2B" w:rsidRDefault="004E5F7B" w:rsidP="00E67964">
            <w:pPr>
              <w:pStyle w:val="GOSTTablenorm"/>
            </w:pPr>
            <w:r w:rsidRPr="008C2B2B">
              <w:t>N(20.2)</w:t>
            </w:r>
          </w:p>
        </w:tc>
        <w:tc>
          <w:tcPr>
            <w:tcW w:w="294" w:type="pct"/>
          </w:tcPr>
          <w:p w14:paraId="367D9168" w14:textId="77777777" w:rsidR="004E5F7B" w:rsidRPr="008C2B2B" w:rsidRDefault="004E5F7B" w:rsidP="00E67964">
            <w:pPr>
              <w:pStyle w:val="GOSTTablenorm"/>
            </w:pPr>
            <w:r w:rsidRPr="008C2B2B">
              <w:t>О</w:t>
            </w:r>
          </w:p>
        </w:tc>
        <w:tc>
          <w:tcPr>
            <w:tcW w:w="2058" w:type="pct"/>
          </w:tcPr>
          <w:p w14:paraId="0A400B04" w14:textId="77777777" w:rsidR="004E5F7B" w:rsidRPr="008C2B2B" w:rsidRDefault="004E5F7B" w:rsidP="00E67964">
            <w:pPr>
              <w:pStyle w:val="GOSTTablenorm"/>
            </w:pPr>
            <w:r w:rsidRPr="008C2B2B">
              <w:t>Сумма БО в валюте РФ на первый год планового периода</w:t>
            </w:r>
          </w:p>
          <w:p w14:paraId="55F34FD3" w14:textId="77777777" w:rsidR="004E5F7B" w:rsidRPr="008C2B2B" w:rsidRDefault="004E5F7B" w:rsidP="00E67964">
            <w:pPr>
              <w:pStyle w:val="GOSTTablenorm"/>
            </w:pPr>
            <w:r w:rsidRPr="008C2B2B">
              <w:t>Для первичных сведений о бюджетном обязательстве поле должно иметь отличное от нуля значение, если значение каждого из полей AmntYr, SmScndYr, SmThrdYr, SmNxtYr равно «0.00».</w:t>
            </w:r>
          </w:p>
          <w:p w14:paraId="724A3468" w14:textId="77777777" w:rsidR="004E5F7B" w:rsidRPr="008C2B2B" w:rsidRDefault="004E5F7B" w:rsidP="00E67964">
            <w:pPr>
              <w:pStyle w:val="GOSTTablenorm"/>
            </w:pPr>
            <w:r w:rsidRPr="008C2B2B">
              <w:t>При отсутствии значения указывается 0.00</w:t>
            </w:r>
          </w:p>
        </w:tc>
      </w:tr>
      <w:tr w:rsidR="004E5F7B" w:rsidRPr="008C2B2B" w14:paraId="5A63010B" w14:textId="77777777" w:rsidTr="00E67964">
        <w:trPr>
          <w:trHeight w:val="283"/>
        </w:trPr>
        <w:tc>
          <w:tcPr>
            <w:tcW w:w="884" w:type="pct"/>
          </w:tcPr>
          <w:p w14:paraId="7FE9F1DD" w14:textId="77777777" w:rsidR="004E5F7B" w:rsidRPr="008C2B2B" w:rsidRDefault="004E5F7B" w:rsidP="00E67964">
            <w:pPr>
              <w:pStyle w:val="GOSTTablenorm"/>
            </w:pPr>
            <w:r w:rsidRPr="008C2B2B">
              <w:t>Сумма в валюте РФ на второй год планового периода</w:t>
            </w:r>
          </w:p>
        </w:tc>
        <w:tc>
          <w:tcPr>
            <w:tcW w:w="882" w:type="pct"/>
          </w:tcPr>
          <w:p w14:paraId="4CF0AD0F" w14:textId="77777777" w:rsidR="004E5F7B" w:rsidRPr="008C2B2B" w:rsidRDefault="004E5F7B" w:rsidP="00E67964">
            <w:pPr>
              <w:pStyle w:val="GOSTTablenorm"/>
            </w:pPr>
            <w:r w:rsidRPr="008C2B2B">
              <w:t>SmScndYr</w:t>
            </w:r>
          </w:p>
        </w:tc>
        <w:tc>
          <w:tcPr>
            <w:tcW w:w="293" w:type="pct"/>
          </w:tcPr>
          <w:p w14:paraId="482C095E" w14:textId="77777777" w:rsidR="004E5F7B" w:rsidRPr="008C2B2B" w:rsidRDefault="004E5F7B" w:rsidP="00E67964">
            <w:pPr>
              <w:pStyle w:val="GOSTTablenorm"/>
            </w:pPr>
            <w:r w:rsidRPr="008C2B2B">
              <w:t>П</w:t>
            </w:r>
          </w:p>
        </w:tc>
        <w:tc>
          <w:tcPr>
            <w:tcW w:w="588" w:type="pct"/>
          </w:tcPr>
          <w:p w14:paraId="5C702AB9" w14:textId="77777777" w:rsidR="004E5F7B" w:rsidRPr="008C2B2B" w:rsidRDefault="004E5F7B" w:rsidP="00E67964">
            <w:pPr>
              <w:pStyle w:val="GOSTTablenorm"/>
            </w:pPr>
            <w:r w:rsidRPr="008C2B2B">
              <w:t>N(20.2)</w:t>
            </w:r>
          </w:p>
        </w:tc>
        <w:tc>
          <w:tcPr>
            <w:tcW w:w="294" w:type="pct"/>
          </w:tcPr>
          <w:p w14:paraId="5623D14C" w14:textId="77777777" w:rsidR="004E5F7B" w:rsidRPr="008C2B2B" w:rsidRDefault="004E5F7B" w:rsidP="00E67964">
            <w:pPr>
              <w:pStyle w:val="GOSTTablenorm"/>
            </w:pPr>
            <w:r w:rsidRPr="008C2B2B">
              <w:t>О</w:t>
            </w:r>
          </w:p>
        </w:tc>
        <w:tc>
          <w:tcPr>
            <w:tcW w:w="2058" w:type="pct"/>
          </w:tcPr>
          <w:p w14:paraId="37214580" w14:textId="77777777" w:rsidR="004E5F7B" w:rsidRPr="008C2B2B" w:rsidRDefault="004E5F7B" w:rsidP="00E67964">
            <w:pPr>
              <w:pStyle w:val="GOSTTablenorm"/>
            </w:pPr>
            <w:r w:rsidRPr="008C2B2B">
              <w:t xml:space="preserve">Сумма БО в валюте РФ на второй год планового периода. </w:t>
            </w:r>
          </w:p>
          <w:p w14:paraId="127400C4" w14:textId="77777777" w:rsidR="004E5F7B" w:rsidRPr="008C2B2B" w:rsidRDefault="004E5F7B" w:rsidP="00E67964">
            <w:pPr>
              <w:pStyle w:val="GOSTTablenorm"/>
            </w:pPr>
            <w:r w:rsidRPr="008C2B2B">
              <w:t>Для первичных сведений о бюджетном обязательстве поле должно иметь отличное от нуля значение, если значение каждого из полей AmntYr, SmFrstYr, SmThrdYr, SmNxtYr равно «0.00».</w:t>
            </w:r>
          </w:p>
          <w:p w14:paraId="074E1AB3" w14:textId="77777777" w:rsidR="004E5F7B" w:rsidRPr="008C2B2B" w:rsidRDefault="004E5F7B" w:rsidP="00E67964">
            <w:pPr>
              <w:pStyle w:val="GOSTTablenorm"/>
            </w:pPr>
            <w:r w:rsidRPr="008C2B2B">
              <w:t>При отсутствии значения указывается 0.00</w:t>
            </w:r>
          </w:p>
        </w:tc>
      </w:tr>
      <w:tr w:rsidR="004E5F7B" w:rsidRPr="008C2B2B" w14:paraId="532A51DC" w14:textId="77777777" w:rsidTr="00E67964">
        <w:trPr>
          <w:trHeight w:val="283"/>
        </w:trPr>
        <w:tc>
          <w:tcPr>
            <w:tcW w:w="884" w:type="pct"/>
          </w:tcPr>
          <w:p w14:paraId="232BEFCB" w14:textId="77777777" w:rsidR="004E5F7B" w:rsidRPr="008C2B2B" w:rsidRDefault="004E5F7B" w:rsidP="00E67964">
            <w:pPr>
              <w:pStyle w:val="GOSTTablenorm"/>
            </w:pPr>
            <w:r w:rsidRPr="008C2B2B">
              <w:t>Сумма в валюте РФ на третий год планового периода</w:t>
            </w:r>
          </w:p>
        </w:tc>
        <w:tc>
          <w:tcPr>
            <w:tcW w:w="882" w:type="pct"/>
          </w:tcPr>
          <w:p w14:paraId="679B0EB1" w14:textId="77777777" w:rsidR="004E5F7B" w:rsidRPr="008C2B2B" w:rsidRDefault="004E5F7B" w:rsidP="00E67964">
            <w:pPr>
              <w:pStyle w:val="GOSTTablenorm"/>
            </w:pPr>
            <w:r w:rsidRPr="008C2B2B">
              <w:t>SmThrdYr</w:t>
            </w:r>
          </w:p>
        </w:tc>
        <w:tc>
          <w:tcPr>
            <w:tcW w:w="293" w:type="pct"/>
          </w:tcPr>
          <w:p w14:paraId="428F953C" w14:textId="77777777" w:rsidR="004E5F7B" w:rsidRPr="008C2B2B" w:rsidRDefault="004E5F7B" w:rsidP="00E67964">
            <w:pPr>
              <w:pStyle w:val="GOSTTablenorm"/>
            </w:pPr>
            <w:r w:rsidRPr="008C2B2B">
              <w:t>П</w:t>
            </w:r>
          </w:p>
        </w:tc>
        <w:tc>
          <w:tcPr>
            <w:tcW w:w="588" w:type="pct"/>
          </w:tcPr>
          <w:p w14:paraId="195CFF15" w14:textId="77777777" w:rsidR="004E5F7B" w:rsidRPr="008C2B2B" w:rsidRDefault="004E5F7B" w:rsidP="00E67964">
            <w:pPr>
              <w:pStyle w:val="GOSTTablenorm"/>
            </w:pPr>
            <w:r w:rsidRPr="008C2B2B">
              <w:t>N(20.2)</w:t>
            </w:r>
          </w:p>
        </w:tc>
        <w:tc>
          <w:tcPr>
            <w:tcW w:w="294" w:type="pct"/>
          </w:tcPr>
          <w:p w14:paraId="1FB28BC4" w14:textId="77777777" w:rsidR="004E5F7B" w:rsidRPr="008C2B2B" w:rsidRDefault="004E5F7B" w:rsidP="00E67964">
            <w:pPr>
              <w:pStyle w:val="GOSTTablenorm"/>
            </w:pPr>
            <w:r w:rsidRPr="008C2B2B">
              <w:t>О</w:t>
            </w:r>
          </w:p>
        </w:tc>
        <w:tc>
          <w:tcPr>
            <w:tcW w:w="2058" w:type="pct"/>
          </w:tcPr>
          <w:p w14:paraId="1FA8AE74" w14:textId="77777777" w:rsidR="004E5F7B" w:rsidRPr="008C2B2B" w:rsidRDefault="004E5F7B" w:rsidP="00E67964">
            <w:pPr>
              <w:pStyle w:val="GOSTTablenorm"/>
            </w:pPr>
            <w:r w:rsidRPr="008C2B2B">
              <w:t>Сумма БО в валюте РФ на третий год планового периода.</w:t>
            </w:r>
          </w:p>
          <w:p w14:paraId="25396039" w14:textId="77777777" w:rsidR="004E5F7B" w:rsidRPr="008C2B2B" w:rsidRDefault="004E5F7B" w:rsidP="00E67964">
            <w:pPr>
              <w:pStyle w:val="GOSTTablenorm"/>
            </w:pPr>
            <w:r w:rsidRPr="008C2B2B">
              <w:t xml:space="preserve">Для первичных сведений о бюджетном обязательстве поле должно иметь </w:t>
            </w:r>
            <w:r w:rsidRPr="008C2B2B">
              <w:lastRenderedPageBreak/>
              <w:t xml:space="preserve">отличное от нуля значение, если значение каждого из полей AmntYr, SmFrstYr, SmScndYr, SmNxtYr равно «0.00». </w:t>
            </w:r>
          </w:p>
          <w:p w14:paraId="252D3A82" w14:textId="77777777" w:rsidR="004E5F7B" w:rsidRPr="008C2B2B" w:rsidRDefault="004E5F7B" w:rsidP="00E67964">
            <w:pPr>
              <w:pStyle w:val="GOSTTablenorm"/>
            </w:pPr>
            <w:r w:rsidRPr="008C2B2B">
              <w:t>При отсутствии значения указывается 0.00</w:t>
            </w:r>
          </w:p>
        </w:tc>
      </w:tr>
      <w:tr w:rsidR="004E5F7B" w:rsidRPr="008C2B2B" w14:paraId="5684B56F" w14:textId="77777777" w:rsidTr="00E67964">
        <w:trPr>
          <w:trHeight w:val="283"/>
        </w:trPr>
        <w:tc>
          <w:tcPr>
            <w:tcW w:w="884" w:type="pct"/>
          </w:tcPr>
          <w:p w14:paraId="19934D73" w14:textId="77777777" w:rsidR="004E5F7B" w:rsidRPr="008C2B2B" w:rsidRDefault="004E5F7B" w:rsidP="00E67964">
            <w:pPr>
              <w:pStyle w:val="GOSTTablenorm"/>
            </w:pPr>
            <w:r w:rsidRPr="008C2B2B">
              <w:lastRenderedPageBreak/>
              <w:t>Сумма в валюте РФ на последующие годы</w:t>
            </w:r>
          </w:p>
        </w:tc>
        <w:tc>
          <w:tcPr>
            <w:tcW w:w="882" w:type="pct"/>
          </w:tcPr>
          <w:p w14:paraId="430EF72A" w14:textId="77777777" w:rsidR="004E5F7B" w:rsidRPr="008C2B2B" w:rsidRDefault="004E5F7B" w:rsidP="00E67964">
            <w:pPr>
              <w:pStyle w:val="GOSTTablenorm"/>
            </w:pPr>
            <w:r w:rsidRPr="008C2B2B">
              <w:t>SmNxtYr</w:t>
            </w:r>
          </w:p>
        </w:tc>
        <w:tc>
          <w:tcPr>
            <w:tcW w:w="293" w:type="pct"/>
          </w:tcPr>
          <w:p w14:paraId="302CDD8D" w14:textId="77777777" w:rsidR="004E5F7B" w:rsidRPr="008C2B2B" w:rsidRDefault="004E5F7B" w:rsidP="00E67964">
            <w:pPr>
              <w:pStyle w:val="GOSTTablenorm"/>
            </w:pPr>
            <w:r w:rsidRPr="008C2B2B">
              <w:t>П</w:t>
            </w:r>
          </w:p>
        </w:tc>
        <w:tc>
          <w:tcPr>
            <w:tcW w:w="588" w:type="pct"/>
          </w:tcPr>
          <w:p w14:paraId="443C3527" w14:textId="77777777" w:rsidR="004E5F7B" w:rsidRPr="008C2B2B" w:rsidRDefault="004E5F7B" w:rsidP="00E67964">
            <w:pPr>
              <w:pStyle w:val="GOSTTablenorm"/>
            </w:pPr>
            <w:r w:rsidRPr="008C2B2B">
              <w:t>N(20.2)</w:t>
            </w:r>
          </w:p>
        </w:tc>
        <w:tc>
          <w:tcPr>
            <w:tcW w:w="294" w:type="pct"/>
          </w:tcPr>
          <w:p w14:paraId="54CFE538" w14:textId="77777777" w:rsidR="004E5F7B" w:rsidRPr="008C2B2B" w:rsidRDefault="004E5F7B" w:rsidP="00E67964">
            <w:pPr>
              <w:pStyle w:val="GOSTTablenorm"/>
            </w:pPr>
            <w:r w:rsidRPr="008C2B2B">
              <w:t>О</w:t>
            </w:r>
          </w:p>
        </w:tc>
        <w:tc>
          <w:tcPr>
            <w:tcW w:w="2058" w:type="pct"/>
          </w:tcPr>
          <w:p w14:paraId="46997D32" w14:textId="77777777" w:rsidR="004E5F7B" w:rsidRPr="008C2B2B" w:rsidRDefault="004E5F7B" w:rsidP="00E67964">
            <w:pPr>
              <w:pStyle w:val="GOSTTablenorm"/>
            </w:pPr>
            <w:r w:rsidRPr="008C2B2B">
              <w:t>Сумма БО в валюте РФ на последующие годы после текущего финансового года.</w:t>
            </w:r>
          </w:p>
          <w:p w14:paraId="0964B791" w14:textId="77777777" w:rsidR="004E5F7B" w:rsidRPr="008C2B2B" w:rsidRDefault="004E5F7B" w:rsidP="00E67964">
            <w:pPr>
              <w:pStyle w:val="GOSTTablenorm"/>
            </w:pPr>
            <w:r w:rsidRPr="008C2B2B">
              <w:t>Для первичных сведений о бюджетном обязательстве поле должно иметь отличное от нуля значение, если значение каждого из полей AmntYr – SmThrdYr равно «0.00».</w:t>
            </w:r>
          </w:p>
          <w:p w14:paraId="77E2E554" w14:textId="77777777" w:rsidR="004E5F7B" w:rsidRPr="008C2B2B" w:rsidRDefault="004E5F7B" w:rsidP="00E67964">
            <w:pPr>
              <w:pStyle w:val="GOSTTablenorm"/>
            </w:pPr>
            <w:r w:rsidRPr="008C2B2B">
              <w:t>При отсутствии значения указывается 0.00</w:t>
            </w:r>
          </w:p>
        </w:tc>
      </w:tr>
      <w:tr w:rsidR="004E5F7B" w:rsidRPr="008C2B2B" w14:paraId="17D58F29" w14:textId="77777777" w:rsidTr="00E67964">
        <w:trPr>
          <w:trHeight w:val="283"/>
        </w:trPr>
        <w:tc>
          <w:tcPr>
            <w:tcW w:w="884" w:type="pct"/>
          </w:tcPr>
          <w:p w14:paraId="3C314F26" w14:textId="77777777" w:rsidR="004E5F7B" w:rsidRPr="008C2B2B" w:rsidRDefault="004E5F7B" w:rsidP="00E67964">
            <w:pPr>
              <w:pStyle w:val="GOSTTablenorm"/>
            </w:pPr>
            <w:r w:rsidRPr="008C2B2B">
              <w:t>Дата выплаты по исполнительному документу</w:t>
            </w:r>
          </w:p>
        </w:tc>
        <w:tc>
          <w:tcPr>
            <w:tcW w:w="882" w:type="pct"/>
          </w:tcPr>
          <w:p w14:paraId="4AB626E4" w14:textId="77777777" w:rsidR="004E5F7B" w:rsidRPr="008C2B2B" w:rsidRDefault="004E5F7B" w:rsidP="00E67964">
            <w:pPr>
              <w:pStyle w:val="GOSTTablenorm"/>
            </w:pPr>
            <w:r w:rsidRPr="008C2B2B">
              <w:t>DtPyExDc</w:t>
            </w:r>
          </w:p>
        </w:tc>
        <w:tc>
          <w:tcPr>
            <w:tcW w:w="293" w:type="pct"/>
          </w:tcPr>
          <w:p w14:paraId="48FEDA9C" w14:textId="77777777" w:rsidR="004E5F7B" w:rsidRPr="008C2B2B" w:rsidRDefault="004E5F7B" w:rsidP="00E67964">
            <w:pPr>
              <w:pStyle w:val="GOSTTablenorm"/>
            </w:pPr>
            <w:r w:rsidRPr="008C2B2B">
              <w:t>П</w:t>
            </w:r>
          </w:p>
        </w:tc>
        <w:tc>
          <w:tcPr>
            <w:tcW w:w="588" w:type="pct"/>
          </w:tcPr>
          <w:p w14:paraId="74156E15" w14:textId="77777777" w:rsidR="004E5F7B" w:rsidRPr="008C2B2B" w:rsidRDefault="004E5F7B" w:rsidP="00E67964">
            <w:pPr>
              <w:pStyle w:val="GOSTTablenorm"/>
            </w:pPr>
            <w:r w:rsidRPr="008C2B2B">
              <w:t>T(2)</w:t>
            </w:r>
          </w:p>
        </w:tc>
        <w:tc>
          <w:tcPr>
            <w:tcW w:w="294" w:type="pct"/>
          </w:tcPr>
          <w:p w14:paraId="752D0C8B" w14:textId="77777777" w:rsidR="004E5F7B" w:rsidRPr="008C2B2B" w:rsidRDefault="004E5F7B" w:rsidP="00E67964">
            <w:pPr>
              <w:pStyle w:val="GOSTTablenorm"/>
            </w:pPr>
            <w:r w:rsidRPr="008C2B2B">
              <w:t>Н</w:t>
            </w:r>
          </w:p>
        </w:tc>
        <w:tc>
          <w:tcPr>
            <w:tcW w:w="2058" w:type="pct"/>
          </w:tcPr>
          <w:p w14:paraId="5C472682" w14:textId="77777777" w:rsidR="004E5F7B" w:rsidRPr="008C2B2B" w:rsidRDefault="004E5F7B" w:rsidP="00E67964">
            <w:pPr>
              <w:pStyle w:val="GOSTTablenorm"/>
            </w:pPr>
            <w:r w:rsidRPr="008C2B2B">
              <w:t>Для каждой строки КБК указывается дата ежемесячной выплаты по исполнению исполнительного документа, если выплаты имеют периодический характер.</w:t>
            </w:r>
          </w:p>
          <w:p w14:paraId="309D265D" w14:textId="77777777" w:rsidR="004E5F7B" w:rsidRPr="008C2B2B" w:rsidRDefault="004E5F7B" w:rsidP="00E67964">
            <w:pPr>
              <w:pStyle w:val="GOSTTablenorm"/>
            </w:pPr>
            <w:r w:rsidRPr="008C2B2B">
              <w:t>Допустимый диапазон значений «01» – «31»</w:t>
            </w:r>
          </w:p>
        </w:tc>
      </w:tr>
      <w:tr w:rsidR="004E5F7B" w:rsidRPr="008C2B2B" w14:paraId="0654A93A" w14:textId="77777777" w:rsidTr="00E67964">
        <w:trPr>
          <w:trHeight w:val="283"/>
        </w:trPr>
        <w:tc>
          <w:tcPr>
            <w:tcW w:w="884" w:type="pct"/>
          </w:tcPr>
          <w:p w14:paraId="76E1D568" w14:textId="77777777" w:rsidR="004E5F7B" w:rsidRPr="008C2B2B" w:rsidRDefault="004E5F7B" w:rsidP="00E67964">
            <w:pPr>
              <w:pStyle w:val="GOSTTablenorm"/>
            </w:pPr>
            <w:r w:rsidRPr="008C2B2B">
              <w:t>Аналитический код</w:t>
            </w:r>
          </w:p>
        </w:tc>
        <w:tc>
          <w:tcPr>
            <w:tcW w:w="882" w:type="pct"/>
          </w:tcPr>
          <w:p w14:paraId="50C4FBDA" w14:textId="77777777" w:rsidR="004E5F7B" w:rsidRPr="008C2B2B" w:rsidRDefault="004E5F7B" w:rsidP="00E67964">
            <w:pPr>
              <w:pStyle w:val="GOSTTablenorm"/>
            </w:pPr>
            <w:r w:rsidRPr="008C2B2B">
              <w:t>AnltcCd</w:t>
            </w:r>
          </w:p>
        </w:tc>
        <w:tc>
          <w:tcPr>
            <w:tcW w:w="293" w:type="pct"/>
          </w:tcPr>
          <w:p w14:paraId="2FFECAD0" w14:textId="77777777" w:rsidR="004E5F7B" w:rsidRPr="008C2B2B" w:rsidRDefault="004E5F7B" w:rsidP="00E67964">
            <w:pPr>
              <w:pStyle w:val="GOSTTablenorm"/>
            </w:pPr>
            <w:r w:rsidRPr="008C2B2B">
              <w:t>П</w:t>
            </w:r>
          </w:p>
        </w:tc>
        <w:tc>
          <w:tcPr>
            <w:tcW w:w="588" w:type="pct"/>
          </w:tcPr>
          <w:p w14:paraId="5CB767A0" w14:textId="77777777" w:rsidR="004E5F7B" w:rsidRPr="008C2B2B" w:rsidRDefault="004E5F7B" w:rsidP="00E67964">
            <w:pPr>
              <w:pStyle w:val="GOSTTablenorm"/>
            </w:pPr>
            <w:r w:rsidRPr="008C2B2B">
              <w:t>Т(1-20)</w:t>
            </w:r>
          </w:p>
        </w:tc>
        <w:tc>
          <w:tcPr>
            <w:tcW w:w="294" w:type="pct"/>
          </w:tcPr>
          <w:p w14:paraId="030F4BB5" w14:textId="77777777" w:rsidR="004E5F7B" w:rsidRPr="008C2B2B" w:rsidRDefault="004E5F7B" w:rsidP="00E67964">
            <w:pPr>
              <w:pStyle w:val="GOSTTablenorm"/>
            </w:pPr>
            <w:r w:rsidRPr="008C2B2B">
              <w:t>Н</w:t>
            </w:r>
          </w:p>
        </w:tc>
        <w:tc>
          <w:tcPr>
            <w:tcW w:w="2058" w:type="pct"/>
          </w:tcPr>
          <w:p w14:paraId="7CD8056A" w14:textId="77777777" w:rsidR="004E5F7B" w:rsidRPr="008C2B2B" w:rsidRDefault="004E5F7B" w:rsidP="00E67964">
            <w:pPr>
              <w:pStyle w:val="GOSTTablenorm"/>
            </w:pPr>
            <w:r w:rsidRPr="008C2B2B">
              <w:t>Указывается аналитический код (код цели), идентифицирующий операцию, связанную с субсидиями (субвенциями, иными межбюджетными трансфертами), полученными из федерального бюджета, в соответствии с кодами, установленными ФК</w:t>
            </w:r>
          </w:p>
        </w:tc>
      </w:tr>
      <w:tr w:rsidR="004E5F7B" w:rsidRPr="008C2B2B" w14:paraId="16360D96" w14:textId="77777777" w:rsidTr="00E67964">
        <w:trPr>
          <w:trHeight w:val="283"/>
        </w:trPr>
        <w:tc>
          <w:tcPr>
            <w:tcW w:w="884" w:type="pct"/>
          </w:tcPr>
          <w:p w14:paraId="78ECC7E5" w14:textId="77777777" w:rsidR="004E5F7B" w:rsidRPr="008C2B2B" w:rsidRDefault="004E5F7B" w:rsidP="00E67964">
            <w:pPr>
              <w:pStyle w:val="GOSTTablenorm"/>
            </w:pPr>
            <w:r w:rsidRPr="008C2B2B">
              <w:t>Примечание</w:t>
            </w:r>
          </w:p>
        </w:tc>
        <w:tc>
          <w:tcPr>
            <w:tcW w:w="882" w:type="pct"/>
          </w:tcPr>
          <w:p w14:paraId="2EBD9461" w14:textId="77777777" w:rsidR="004E5F7B" w:rsidRPr="008C2B2B" w:rsidRDefault="004E5F7B" w:rsidP="00E67964">
            <w:pPr>
              <w:pStyle w:val="GOSTTablenorm"/>
            </w:pPr>
            <w:r w:rsidRPr="008C2B2B">
              <w:t>Note</w:t>
            </w:r>
          </w:p>
        </w:tc>
        <w:tc>
          <w:tcPr>
            <w:tcW w:w="293" w:type="pct"/>
          </w:tcPr>
          <w:p w14:paraId="39F20E34" w14:textId="77777777" w:rsidR="004E5F7B" w:rsidRPr="008C2B2B" w:rsidRDefault="004E5F7B" w:rsidP="00E67964">
            <w:pPr>
              <w:pStyle w:val="GOSTTablenorm"/>
            </w:pPr>
            <w:r w:rsidRPr="008C2B2B">
              <w:t>П</w:t>
            </w:r>
          </w:p>
        </w:tc>
        <w:tc>
          <w:tcPr>
            <w:tcW w:w="588" w:type="pct"/>
          </w:tcPr>
          <w:p w14:paraId="1617A6E0" w14:textId="77777777" w:rsidR="004E5F7B" w:rsidRPr="008C2B2B" w:rsidRDefault="004E5F7B" w:rsidP="00E67964">
            <w:pPr>
              <w:pStyle w:val="GOSTTablenorm"/>
            </w:pPr>
            <w:r w:rsidRPr="008C2B2B">
              <w:t>Т(1-254)</w:t>
            </w:r>
          </w:p>
        </w:tc>
        <w:tc>
          <w:tcPr>
            <w:tcW w:w="294" w:type="pct"/>
          </w:tcPr>
          <w:p w14:paraId="2469ABE1" w14:textId="77777777" w:rsidR="004E5F7B" w:rsidRPr="008C2B2B" w:rsidRDefault="004E5F7B" w:rsidP="00E67964">
            <w:pPr>
              <w:pStyle w:val="GOSTTablenorm"/>
            </w:pPr>
            <w:r w:rsidRPr="008C2B2B">
              <w:t>Н</w:t>
            </w:r>
          </w:p>
        </w:tc>
        <w:tc>
          <w:tcPr>
            <w:tcW w:w="2058" w:type="pct"/>
          </w:tcPr>
          <w:p w14:paraId="04F39BAD" w14:textId="77777777" w:rsidR="004E5F7B" w:rsidRPr="008C2B2B" w:rsidRDefault="004E5F7B" w:rsidP="00E67964">
            <w:pPr>
              <w:pStyle w:val="GOSTTablenorm"/>
            </w:pPr>
            <w:r w:rsidRPr="008C2B2B">
              <w:t xml:space="preserve">Отражается примечание (при необходимости). </w:t>
            </w:r>
          </w:p>
          <w:p w14:paraId="10A7F386" w14:textId="77777777" w:rsidR="004E5F7B" w:rsidRPr="008C2B2B" w:rsidRDefault="004E5F7B" w:rsidP="00E67964">
            <w:pPr>
              <w:pStyle w:val="GOSTTablenorm"/>
            </w:pPr>
            <w:r w:rsidRPr="008C2B2B">
              <w:t>В первой строке раздела указывается дата первой выплаты по ИД в формате ДД.ММ.ГГГГ, если БО возникло из ИД, предусматривающего периодические выплаты</w:t>
            </w:r>
          </w:p>
        </w:tc>
      </w:tr>
    </w:tbl>
    <w:p w14:paraId="32B3E5EC" w14:textId="77777777" w:rsidR="004E5F7B" w:rsidRPr="002C2C49" w:rsidRDefault="004E5F7B" w:rsidP="004E5F7B">
      <w:pPr>
        <w:pStyle w:val="32"/>
      </w:pPr>
      <w:bookmarkStart w:id="3438" w:name="_Toc416192432"/>
      <w:bookmarkStart w:id="3439" w:name="_Toc185883826"/>
      <w:bookmarkStart w:id="3440" w:name="_Toc201160006"/>
      <w:r w:rsidRPr="002C2C49">
        <w:t>Описание комплексного типа «tOblgtns_Rslts»</w:t>
      </w:r>
      <w:bookmarkEnd w:id="3438"/>
      <w:bookmarkEnd w:id="3439"/>
      <w:bookmarkEnd w:id="3440"/>
    </w:p>
    <w:p w14:paraId="3A884B94" w14:textId="77777777" w:rsidR="004E5F7B" w:rsidRPr="008C2B2B" w:rsidRDefault="004E5F7B" w:rsidP="004E5F7B">
      <w:pPr>
        <w:pStyle w:val="GOSTNormal"/>
      </w:pPr>
      <w:r w:rsidRPr="008C2B2B">
        <w:t>Описание комплексного типа «tOblgtns_Rslts» блока «Итоги по ОКС (ОКВ), КМИ».</w:t>
      </w:r>
    </w:p>
    <w:p w14:paraId="19C83320" w14:textId="77777777" w:rsidR="004E5F7B" w:rsidRPr="00481CCA" w:rsidRDefault="004E5F7B" w:rsidP="004E5F7B">
      <w:pPr>
        <w:pStyle w:val="GOSTNameTable"/>
        <w:rPr>
          <w:rFonts w:eastAsia="Calibri"/>
        </w:rPr>
      </w:pPr>
      <w:r w:rsidRPr="00481CCA">
        <w:rPr>
          <w:rFonts w:eastAsia="Calibri"/>
        </w:rPr>
        <w:lastRenderedPageBreak/>
        <w:fldChar w:fldCharType="begin"/>
      </w:r>
      <w:r w:rsidRPr="00481CCA">
        <w:rPr>
          <w:rFonts w:eastAsia="Calibri"/>
        </w:rPr>
        <w:instrText xml:space="preserve"> SEQ Таблица \* ARABIC </w:instrText>
      </w:r>
      <w:r w:rsidRPr="00481CCA">
        <w:rPr>
          <w:rFonts w:eastAsia="Calibri"/>
        </w:rPr>
        <w:fldChar w:fldCharType="separate"/>
      </w:r>
      <w:bookmarkStart w:id="3441" w:name="_Ref412028105"/>
      <w:bookmarkStart w:id="3442" w:name="_Toc30503358"/>
      <w:bookmarkStart w:id="3443" w:name="_Toc30507956"/>
      <w:bookmarkStart w:id="3444" w:name="_Toc185882476"/>
      <w:r w:rsidR="001968AA">
        <w:rPr>
          <w:rFonts w:eastAsia="Calibri"/>
          <w:noProof/>
        </w:rPr>
        <w:t>88</w:t>
      </w:r>
      <w:bookmarkEnd w:id="3441"/>
      <w:r w:rsidRPr="00481CCA">
        <w:rPr>
          <w:rFonts w:eastAsia="Calibri"/>
        </w:rPr>
        <w:fldChar w:fldCharType="end"/>
      </w:r>
      <w:r w:rsidRPr="00481CCA">
        <w:rPr>
          <w:rFonts w:eastAsia="Calibri"/>
        </w:rPr>
        <w:t xml:space="preserve"> – Описание комплексного типа «tOblgtns_Rslts»</w:t>
      </w:r>
      <w:bookmarkEnd w:id="3442"/>
      <w:bookmarkEnd w:id="3443"/>
      <w:bookmarkEnd w:id="3444"/>
    </w:p>
    <w:tbl>
      <w:tblPr>
        <w:tblStyle w:val="GOSTTable"/>
        <w:tblW w:w="5000" w:type="pct"/>
        <w:tblLayout w:type="fixed"/>
        <w:tblLook w:val="07E0" w:firstRow="1" w:lastRow="1" w:firstColumn="1" w:lastColumn="1" w:noHBand="1" w:noVBand="1"/>
      </w:tblPr>
      <w:tblGrid>
        <w:gridCol w:w="1699"/>
        <w:gridCol w:w="1698"/>
        <w:gridCol w:w="566"/>
        <w:gridCol w:w="1134"/>
        <w:gridCol w:w="566"/>
        <w:gridCol w:w="3965"/>
      </w:tblGrid>
      <w:tr w:rsidR="004E5F7B" w:rsidRPr="008C2B2B" w14:paraId="29BC2D1E" w14:textId="77777777" w:rsidTr="00E67964">
        <w:trPr>
          <w:cnfStyle w:val="100000000000" w:firstRow="1" w:lastRow="0" w:firstColumn="0" w:lastColumn="0" w:oddVBand="0" w:evenVBand="0" w:oddHBand="0" w:evenHBand="0" w:firstRowFirstColumn="0" w:firstRowLastColumn="0" w:lastRowFirstColumn="0" w:lastRowLastColumn="0"/>
        </w:trPr>
        <w:tc>
          <w:tcPr>
            <w:tcW w:w="882" w:type="pct"/>
          </w:tcPr>
          <w:p w14:paraId="305E1B9B" w14:textId="77777777" w:rsidR="004E5F7B" w:rsidRPr="008C2B2B" w:rsidRDefault="004E5F7B" w:rsidP="00E67964">
            <w:pPr>
              <w:pStyle w:val="GOSTTableHead"/>
            </w:pPr>
            <w:r w:rsidRPr="008C2B2B">
              <w:t>Наименование комплексного типа</w:t>
            </w:r>
          </w:p>
        </w:tc>
        <w:tc>
          <w:tcPr>
            <w:tcW w:w="882" w:type="pct"/>
          </w:tcPr>
          <w:p w14:paraId="2555E001" w14:textId="77777777" w:rsidR="004E5F7B" w:rsidRPr="008C2B2B" w:rsidRDefault="004E5F7B" w:rsidP="00E67964">
            <w:pPr>
              <w:pStyle w:val="GOSTTableHead"/>
            </w:pPr>
            <w:r w:rsidRPr="008C2B2B">
              <w:t>Текущий элемент/ атрибут</w:t>
            </w:r>
          </w:p>
        </w:tc>
        <w:tc>
          <w:tcPr>
            <w:tcW w:w="294" w:type="pct"/>
          </w:tcPr>
          <w:p w14:paraId="6A7F3FE8" w14:textId="77777777" w:rsidR="004E5F7B" w:rsidRPr="008C2B2B" w:rsidRDefault="004E5F7B" w:rsidP="00E67964">
            <w:pPr>
              <w:pStyle w:val="GOSTTableHead"/>
            </w:pPr>
            <w:r w:rsidRPr="008C2B2B">
              <w:t>Тип</w:t>
            </w:r>
          </w:p>
        </w:tc>
        <w:tc>
          <w:tcPr>
            <w:tcW w:w="589" w:type="pct"/>
          </w:tcPr>
          <w:p w14:paraId="2EC3944E" w14:textId="77777777" w:rsidR="004E5F7B" w:rsidRPr="008C2B2B" w:rsidRDefault="004E5F7B" w:rsidP="00E67964">
            <w:pPr>
              <w:pStyle w:val="GOSTTableHead"/>
            </w:pPr>
            <w:r w:rsidRPr="008C2B2B">
              <w:t>Формат элемента</w:t>
            </w:r>
          </w:p>
        </w:tc>
        <w:tc>
          <w:tcPr>
            <w:tcW w:w="294" w:type="pct"/>
          </w:tcPr>
          <w:p w14:paraId="201D32D4" w14:textId="77777777" w:rsidR="004E5F7B" w:rsidRPr="008C2B2B" w:rsidRDefault="004E5F7B" w:rsidP="00E67964">
            <w:pPr>
              <w:pStyle w:val="GOSTTableHead"/>
            </w:pPr>
            <w:r w:rsidRPr="008C2B2B">
              <w:t>Обязательность</w:t>
            </w:r>
          </w:p>
        </w:tc>
        <w:tc>
          <w:tcPr>
            <w:tcW w:w="2059" w:type="pct"/>
          </w:tcPr>
          <w:p w14:paraId="1B33B53A" w14:textId="77777777" w:rsidR="004E5F7B" w:rsidRPr="008C2B2B" w:rsidRDefault="004E5F7B" w:rsidP="00E67964">
            <w:pPr>
              <w:pStyle w:val="GOSTTableHead"/>
            </w:pPr>
            <w:r w:rsidRPr="008C2B2B">
              <w:t>Дополнительная информация</w:t>
            </w:r>
          </w:p>
        </w:tc>
      </w:tr>
      <w:tr w:rsidR="004E5F7B" w:rsidRPr="008C2B2B" w14:paraId="5D03760D" w14:textId="77777777" w:rsidTr="00E67964">
        <w:tc>
          <w:tcPr>
            <w:tcW w:w="882" w:type="pct"/>
          </w:tcPr>
          <w:p w14:paraId="331B9078" w14:textId="77777777" w:rsidR="004E5F7B" w:rsidRPr="008C2B2B" w:rsidRDefault="004E5F7B" w:rsidP="00E67964">
            <w:pPr>
              <w:pStyle w:val="GOSTTablenorm"/>
            </w:pPr>
            <w:r w:rsidRPr="008C2B2B">
              <w:t>tOblgtns_Rslts</w:t>
            </w:r>
          </w:p>
        </w:tc>
        <w:tc>
          <w:tcPr>
            <w:tcW w:w="882" w:type="pct"/>
          </w:tcPr>
          <w:p w14:paraId="43822AC1" w14:textId="77777777" w:rsidR="004E5F7B" w:rsidRPr="008C2B2B" w:rsidRDefault="004E5F7B" w:rsidP="00E67964">
            <w:pPr>
              <w:pStyle w:val="GOSTTablenorm"/>
              <w:rPr>
                <w:lang w:val="en-US"/>
              </w:rPr>
            </w:pPr>
            <w:r w:rsidRPr="008C2B2B">
              <w:t>Rslts_ITEM</w:t>
            </w:r>
          </w:p>
        </w:tc>
        <w:tc>
          <w:tcPr>
            <w:tcW w:w="294" w:type="pct"/>
          </w:tcPr>
          <w:p w14:paraId="73AEFBD0" w14:textId="77777777" w:rsidR="004E5F7B" w:rsidRPr="008C2B2B" w:rsidRDefault="004E5F7B" w:rsidP="00E67964">
            <w:pPr>
              <w:pStyle w:val="GOSTTablenorm"/>
              <w:rPr>
                <w:lang w:val="en-US"/>
              </w:rPr>
            </w:pPr>
            <w:r w:rsidRPr="008C2B2B">
              <w:rPr>
                <w:lang w:val="en-US"/>
              </w:rPr>
              <w:t>C</w:t>
            </w:r>
          </w:p>
        </w:tc>
        <w:tc>
          <w:tcPr>
            <w:tcW w:w="589" w:type="pct"/>
          </w:tcPr>
          <w:p w14:paraId="1AFF4244" w14:textId="77777777" w:rsidR="004E5F7B" w:rsidRPr="008C2B2B" w:rsidRDefault="004E5F7B" w:rsidP="00E67964">
            <w:pPr>
              <w:pStyle w:val="GOSTTablenorm"/>
              <w:rPr>
                <w:lang w:val="en-US"/>
              </w:rPr>
            </w:pPr>
            <w:r w:rsidRPr="008C2B2B">
              <w:t>tOblgtns_Rslts_ITEM</w:t>
            </w:r>
          </w:p>
        </w:tc>
        <w:tc>
          <w:tcPr>
            <w:tcW w:w="294" w:type="pct"/>
          </w:tcPr>
          <w:p w14:paraId="4D9DED2A" w14:textId="77777777" w:rsidR="004E5F7B" w:rsidRPr="008C2B2B" w:rsidRDefault="004E5F7B" w:rsidP="00E67964">
            <w:pPr>
              <w:pStyle w:val="GOSTTablenorm"/>
            </w:pPr>
            <w:r w:rsidRPr="008C2B2B">
              <w:t>ОМ</w:t>
            </w:r>
          </w:p>
        </w:tc>
        <w:tc>
          <w:tcPr>
            <w:tcW w:w="2059" w:type="pct"/>
          </w:tcPr>
          <w:p w14:paraId="3EA04285" w14:textId="77777777" w:rsidR="004E5F7B" w:rsidRPr="008C2B2B" w:rsidRDefault="004E5F7B" w:rsidP="00E67964">
            <w:pPr>
              <w:pStyle w:val="GOSTTablenorm"/>
            </w:pPr>
            <w:r w:rsidRPr="008C2B2B">
              <w:t>Итоги по ОКС (ОКВ), КМИ.</w:t>
            </w:r>
          </w:p>
          <w:p w14:paraId="2524AF20" w14:textId="77777777" w:rsidR="004E5F7B" w:rsidRPr="008C2B2B" w:rsidRDefault="004E5F7B" w:rsidP="00E67964">
            <w:pPr>
              <w:pStyle w:val="GOSTTablenorm"/>
            </w:pPr>
            <w:r w:rsidRPr="008C2B2B">
              <w:t>Блок обязателен к заполнению, если заполнены поля RsltsR9 и RsltsR8 в блоке «tOblgtns_Pmnts».</w:t>
            </w:r>
          </w:p>
          <w:p w14:paraId="0B5F2B0E" w14:textId="77777777" w:rsidR="004E5F7B" w:rsidRPr="008C2B2B" w:rsidRDefault="004E5F7B" w:rsidP="00E67964">
            <w:pPr>
              <w:pStyle w:val="GOSTTablenorm"/>
            </w:pPr>
            <w:r w:rsidRPr="008C2B2B">
              <w:t xml:space="preserve">Состав элемента представлен в таблице </w:t>
            </w:r>
            <w:r w:rsidRPr="008C2B2B">
              <w:fldChar w:fldCharType="begin"/>
            </w:r>
            <w:r w:rsidRPr="008C2B2B">
              <w:instrText xml:space="preserve"> REF _Ref415844547 \h  \* MERGEFORMAT </w:instrText>
            </w:r>
            <w:r w:rsidRPr="008C2B2B">
              <w:fldChar w:fldCharType="separate"/>
            </w:r>
            <w:r w:rsidR="001968AA">
              <w:rPr>
                <w:rFonts w:eastAsia="Calibri"/>
              </w:rPr>
              <w:t>89</w:t>
            </w:r>
            <w:r w:rsidRPr="008C2B2B">
              <w:fldChar w:fldCharType="end"/>
            </w:r>
          </w:p>
        </w:tc>
      </w:tr>
    </w:tbl>
    <w:p w14:paraId="68D4B2E0" w14:textId="77777777" w:rsidR="004E5F7B" w:rsidRPr="002C2C49" w:rsidRDefault="004E5F7B" w:rsidP="004E5F7B">
      <w:pPr>
        <w:pStyle w:val="32"/>
      </w:pPr>
      <w:bookmarkStart w:id="3445" w:name="_Toc416192433"/>
      <w:bookmarkStart w:id="3446" w:name="_Toc185883827"/>
      <w:bookmarkStart w:id="3447" w:name="_Toc201160007"/>
      <w:r w:rsidRPr="002C2C49">
        <w:t>Описание комплексного типа «</w:t>
      </w:r>
      <w:bookmarkStart w:id="3448" w:name="tOblgtns_Rslts_ITEM"/>
      <w:r w:rsidRPr="002C2C49">
        <w:t>tOblgtns_Rslts_ITEM</w:t>
      </w:r>
      <w:bookmarkEnd w:id="3448"/>
      <w:r w:rsidRPr="002C2C49">
        <w:t>»</w:t>
      </w:r>
      <w:bookmarkEnd w:id="3445"/>
      <w:bookmarkEnd w:id="3446"/>
      <w:bookmarkEnd w:id="3447"/>
    </w:p>
    <w:p w14:paraId="42DF39A1" w14:textId="77777777" w:rsidR="004E5F7B" w:rsidRPr="008C2B2B" w:rsidRDefault="004E5F7B" w:rsidP="004E5F7B">
      <w:pPr>
        <w:pStyle w:val="ASFKNormal"/>
        <w:spacing w:before="60" w:after="120"/>
        <w:contextualSpacing w:val="0"/>
        <w:jc w:val="both"/>
        <w:rPr>
          <w:sz w:val="24"/>
          <w:szCs w:val="24"/>
        </w:rPr>
      </w:pPr>
      <w:r w:rsidRPr="00481CCA">
        <w:rPr>
          <w:rStyle w:val="GOSTNormal0"/>
        </w:rPr>
        <w:t>Описание комплексного типа «tOblgtns_Rslts_ITEM» строк блока «Итоги по ОКС (ОКВ), КМИ</w:t>
      </w:r>
      <w:r w:rsidRPr="008C2B2B">
        <w:rPr>
          <w:sz w:val="24"/>
          <w:szCs w:val="24"/>
        </w:rPr>
        <w:t>».</w:t>
      </w:r>
    </w:p>
    <w:p w14:paraId="08B2B1CE" w14:textId="77777777" w:rsidR="004E5F7B" w:rsidRPr="00481CCA" w:rsidRDefault="004E5F7B" w:rsidP="004E5F7B">
      <w:pPr>
        <w:pStyle w:val="GOSTNameTable"/>
        <w:rPr>
          <w:rFonts w:eastAsia="Calibri"/>
        </w:rPr>
      </w:pPr>
      <w:r w:rsidRPr="00481CCA">
        <w:rPr>
          <w:rFonts w:eastAsia="Calibri"/>
        </w:rPr>
        <w:fldChar w:fldCharType="begin"/>
      </w:r>
      <w:r w:rsidRPr="00481CCA">
        <w:rPr>
          <w:rFonts w:eastAsia="Calibri"/>
        </w:rPr>
        <w:instrText xml:space="preserve"> SEQ Таблица \* ARABIC </w:instrText>
      </w:r>
      <w:r w:rsidRPr="00481CCA">
        <w:rPr>
          <w:rFonts w:eastAsia="Calibri"/>
        </w:rPr>
        <w:fldChar w:fldCharType="separate"/>
      </w:r>
      <w:bookmarkStart w:id="3449" w:name="_Ref415844547"/>
      <w:bookmarkStart w:id="3450" w:name="_Toc30503359"/>
      <w:bookmarkStart w:id="3451" w:name="_Toc30507957"/>
      <w:bookmarkStart w:id="3452" w:name="_Toc185882477"/>
      <w:r w:rsidR="001968AA">
        <w:rPr>
          <w:rFonts w:eastAsia="Calibri"/>
          <w:noProof/>
        </w:rPr>
        <w:t>89</w:t>
      </w:r>
      <w:bookmarkEnd w:id="3449"/>
      <w:r w:rsidRPr="00481CCA">
        <w:rPr>
          <w:rFonts w:eastAsia="Calibri"/>
        </w:rPr>
        <w:fldChar w:fldCharType="end"/>
      </w:r>
      <w:r w:rsidRPr="00481CCA">
        <w:rPr>
          <w:rFonts w:eastAsia="Calibri"/>
        </w:rPr>
        <w:t xml:space="preserve"> – Описание комплексного типа «tOblgtns_Rslts_ITEM»</w:t>
      </w:r>
      <w:bookmarkEnd w:id="3450"/>
      <w:bookmarkEnd w:id="3451"/>
      <w:bookmarkEnd w:id="3452"/>
    </w:p>
    <w:tbl>
      <w:tblPr>
        <w:tblStyle w:val="GOSTTable"/>
        <w:tblW w:w="9636" w:type="dxa"/>
        <w:tblLayout w:type="fixed"/>
        <w:tblLook w:val="07E0" w:firstRow="1" w:lastRow="1" w:firstColumn="1" w:lastColumn="1" w:noHBand="1" w:noVBand="1"/>
      </w:tblPr>
      <w:tblGrid>
        <w:gridCol w:w="1701"/>
        <w:gridCol w:w="1704"/>
        <w:gridCol w:w="569"/>
        <w:gridCol w:w="1131"/>
        <w:gridCol w:w="569"/>
        <w:gridCol w:w="3962"/>
      </w:tblGrid>
      <w:tr w:rsidR="004E5F7B" w:rsidRPr="008C2B2B" w14:paraId="7FBBA5B3" w14:textId="77777777" w:rsidTr="00E67964">
        <w:trPr>
          <w:cnfStyle w:val="100000000000" w:firstRow="1" w:lastRow="0" w:firstColumn="0" w:lastColumn="0" w:oddVBand="0" w:evenVBand="0" w:oddHBand="0" w:evenHBand="0" w:firstRowFirstColumn="0" w:firstRowLastColumn="0" w:lastRowFirstColumn="0" w:lastRowLastColumn="0"/>
        </w:trPr>
        <w:tc>
          <w:tcPr>
            <w:tcW w:w="883" w:type="pct"/>
          </w:tcPr>
          <w:p w14:paraId="4A5BD6EB" w14:textId="77777777" w:rsidR="004E5F7B" w:rsidRPr="008C2B2B" w:rsidRDefault="004E5F7B" w:rsidP="00E67964">
            <w:pPr>
              <w:pStyle w:val="GOSTTableHead"/>
            </w:pPr>
            <w:r w:rsidRPr="008C2B2B">
              <w:t>Наименование элемента</w:t>
            </w:r>
          </w:p>
        </w:tc>
        <w:tc>
          <w:tcPr>
            <w:tcW w:w="884" w:type="pct"/>
          </w:tcPr>
          <w:p w14:paraId="4050E038" w14:textId="77777777" w:rsidR="004E5F7B" w:rsidRPr="008C2B2B" w:rsidRDefault="004E5F7B" w:rsidP="00E67964">
            <w:pPr>
              <w:pStyle w:val="GOSTTableHead"/>
            </w:pPr>
            <w:r w:rsidRPr="008C2B2B">
              <w:t>Сокращенное наименование (код) элемента</w:t>
            </w:r>
          </w:p>
        </w:tc>
        <w:tc>
          <w:tcPr>
            <w:tcW w:w="295" w:type="pct"/>
          </w:tcPr>
          <w:p w14:paraId="79B69EEE" w14:textId="77777777" w:rsidR="004E5F7B" w:rsidRPr="008C2B2B" w:rsidRDefault="004E5F7B" w:rsidP="00E67964">
            <w:pPr>
              <w:pStyle w:val="GOSTTableHead"/>
            </w:pPr>
            <w:r w:rsidRPr="008C2B2B">
              <w:t>Тип</w:t>
            </w:r>
          </w:p>
        </w:tc>
        <w:tc>
          <w:tcPr>
            <w:tcW w:w="587" w:type="pct"/>
          </w:tcPr>
          <w:p w14:paraId="6DFC0173" w14:textId="77777777" w:rsidR="004E5F7B" w:rsidRPr="008C2B2B" w:rsidRDefault="004E5F7B" w:rsidP="00E67964">
            <w:pPr>
              <w:pStyle w:val="GOSTTableHead"/>
            </w:pPr>
            <w:r w:rsidRPr="008C2B2B">
              <w:t>Формат элемента</w:t>
            </w:r>
          </w:p>
        </w:tc>
        <w:tc>
          <w:tcPr>
            <w:tcW w:w="295" w:type="pct"/>
          </w:tcPr>
          <w:p w14:paraId="77D095AE" w14:textId="77777777" w:rsidR="004E5F7B" w:rsidRPr="008C2B2B" w:rsidRDefault="004E5F7B" w:rsidP="00E67964">
            <w:pPr>
              <w:pStyle w:val="GOSTTableHead"/>
            </w:pPr>
            <w:r w:rsidRPr="008C2B2B">
              <w:t>Обязательность</w:t>
            </w:r>
          </w:p>
        </w:tc>
        <w:tc>
          <w:tcPr>
            <w:tcW w:w="2056" w:type="pct"/>
          </w:tcPr>
          <w:p w14:paraId="180B2CA0" w14:textId="77777777" w:rsidR="004E5F7B" w:rsidRPr="008C2B2B" w:rsidRDefault="004E5F7B" w:rsidP="00E67964">
            <w:pPr>
              <w:pStyle w:val="GOSTTableHead"/>
            </w:pPr>
            <w:r w:rsidRPr="008C2B2B">
              <w:t>Дополнительная информация</w:t>
            </w:r>
          </w:p>
        </w:tc>
      </w:tr>
      <w:tr w:rsidR="004E5F7B" w:rsidRPr="008C2B2B" w14:paraId="064902DB" w14:textId="77777777" w:rsidTr="00E67964">
        <w:tc>
          <w:tcPr>
            <w:tcW w:w="883" w:type="pct"/>
          </w:tcPr>
          <w:p w14:paraId="5CD0D157" w14:textId="77777777" w:rsidR="004E5F7B" w:rsidRPr="008C2B2B" w:rsidRDefault="004E5F7B" w:rsidP="00E67964">
            <w:pPr>
              <w:pStyle w:val="GOSTTablenorm"/>
            </w:pPr>
            <w:r w:rsidRPr="008C2B2B">
              <w:t>Номер строки п/п</w:t>
            </w:r>
          </w:p>
        </w:tc>
        <w:tc>
          <w:tcPr>
            <w:tcW w:w="884" w:type="pct"/>
          </w:tcPr>
          <w:p w14:paraId="51FBE69F" w14:textId="77777777" w:rsidR="004E5F7B" w:rsidRPr="008C2B2B" w:rsidRDefault="004E5F7B" w:rsidP="00E67964">
            <w:pPr>
              <w:pStyle w:val="GOSTTablenorm"/>
            </w:pPr>
            <w:r w:rsidRPr="008C2B2B">
              <w:t>RsltsR7</w:t>
            </w:r>
          </w:p>
        </w:tc>
        <w:tc>
          <w:tcPr>
            <w:tcW w:w="295" w:type="pct"/>
          </w:tcPr>
          <w:p w14:paraId="47CB50CE" w14:textId="77777777" w:rsidR="004E5F7B" w:rsidRPr="008C2B2B" w:rsidRDefault="004E5F7B" w:rsidP="00E67964">
            <w:pPr>
              <w:pStyle w:val="GOSTTablenorm"/>
            </w:pPr>
            <w:r w:rsidRPr="008C2B2B">
              <w:t>П</w:t>
            </w:r>
          </w:p>
        </w:tc>
        <w:tc>
          <w:tcPr>
            <w:tcW w:w="587" w:type="pct"/>
          </w:tcPr>
          <w:p w14:paraId="5DE7D004" w14:textId="77777777" w:rsidR="004E5F7B" w:rsidRPr="008C2B2B" w:rsidRDefault="004E5F7B" w:rsidP="00E67964">
            <w:pPr>
              <w:pStyle w:val="GOSTTablenorm"/>
            </w:pPr>
            <w:r w:rsidRPr="008C2B2B">
              <w:t>Т(1-4)</w:t>
            </w:r>
          </w:p>
        </w:tc>
        <w:tc>
          <w:tcPr>
            <w:tcW w:w="295" w:type="pct"/>
          </w:tcPr>
          <w:p w14:paraId="212419D9" w14:textId="77777777" w:rsidR="004E5F7B" w:rsidRPr="008C2B2B" w:rsidRDefault="004E5F7B" w:rsidP="00E67964">
            <w:pPr>
              <w:pStyle w:val="GOSTTablenorm"/>
            </w:pPr>
            <w:r w:rsidRPr="008C2B2B">
              <w:t>Н</w:t>
            </w:r>
          </w:p>
        </w:tc>
        <w:tc>
          <w:tcPr>
            <w:tcW w:w="2056" w:type="pct"/>
          </w:tcPr>
          <w:p w14:paraId="01005EFF" w14:textId="77777777" w:rsidR="004E5F7B" w:rsidRPr="008C2B2B" w:rsidRDefault="004E5F7B" w:rsidP="00E67964">
            <w:pPr>
              <w:pStyle w:val="GOSTTablenorm"/>
            </w:pPr>
            <w:r w:rsidRPr="008C2B2B">
              <w:t>Номер строки п/п</w:t>
            </w:r>
          </w:p>
        </w:tc>
      </w:tr>
      <w:tr w:rsidR="004E5F7B" w:rsidRPr="008C2B2B" w14:paraId="3E70C087" w14:textId="77777777" w:rsidTr="00E67964">
        <w:tc>
          <w:tcPr>
            <w:tcW w:w="883" w:type="pct"/>
          </w:tcPr>
          <w:p w14:paraId="39FF3119" w14:textId="77777777" w:rsidR="004E5F7B" w:rsidRPr="008C2B2B" w:rsidRDefault="004E5F7B" w:rsidP="00E67964">
            <w:pPr>
              <w:pStyle w:val="GOSTTablenorm"/>
            </w:pPr>
            <w:r w:rsidRPr="008C2B2B">
              <w:t>Наименование ОКС (ОКВ), КМИ</w:t>
            </w:r>
          </w:p>
        </w:tc>
        <w:tc>
          <w:tcPr>
            <w:tcW w:w="884" w:type="pct"/>
          </w:tcPr>
          <w:p w14:paraId="0E0B717F" w14:textId="77777777" w:rsidR="004E5F7B" w:rsidRPr="008C2B2B" w:rsidRDefault="004E5F7B" w:rsidP="00E67964">
            <w:pPr>
              <w:pStyle w:val="GOSTTablenorm"/>
            </w:pPr>
            <w:r w:rsidRPr="008C2B2B">
              <w:t>RsltsR8</w:t>
            </w:r>
          </w:p>
        </w:tc>
        <w:tc>
          <w:tcPr>
            <w:tcW w:w="295" w:type="pct"/>
          </w:tcPr>
          <w:p w14:paraId="680DCE74" w14:textId="77777777" w:rsidR="004E5F7B" w:rsidRPr="008C2B2B" w:rsidRDefault="004E5F7B" w:rsidP="00E67964">
            <w:pPr>
              <w:pStyle w:val="GOSTTablenorm"/>
            </w:pPr>
            <w:r w:rsidRPr="008C2B2B">
              <w:t>П</w:t>
            </w:r>
          </w:p>
        </w:tc>
        <w:tc>
          <w:tcPr>
            <w:tcW w:w="587" w:type="pct"/>
          </w:tcPr>
          <w:p w14:paraId="74B6369E" w14:textId="77777777" w:rsidR="004E5F7B" w:rsidRPr="008C2B2B" w:rsidRDefault="004E5F7B" w:rsidP="00E67964">
            <w:pPr>
              <w:pStyle w:val="GOSTTablenorm"/>
            </w:pPr>
            <w:r w:rsidRPr="008C2B2B">
              <w:t>Т(1-2000)</w:t>
            </w:r>
          </w:p>
        </w:tc>
        <w:tc>
          <w:tcPr>
            <w:tcW w:w="295" w:type="pct"/>
          </w:tcPr>
          <w:p w14:paraId="0D5A3C9E" w14:textId="77777777" w:rsidR="004E5F7B" w:rsidRPr="008C2B2B" w:rsidRDefault="004E5F7B" w:rsidP="00E67964">
            <w:pPr>
              <w:pStyle w:val="GOSTTablenorm"/>
            </w:pPr>
            <w:r w:rsidRPr="008C2B2B">
              <w:t>О</w:t>
            </w:r>
          </w:p>
        </w:tc>
        <w:tc>
          <w:tcPr>
            <w:tcW w:w="2056" w:type="pct"/>
          </w:tcPr>
          <w:p w14:paraId="59D43E8E" w14:textId="77777777" w:rsidR="004E5F7B" w:rsidRPr="008C2B2B" w:rsidRDefault="004E5F7B" w:rsidP="00E67964">
            <w:pPr>
              <w:pStyle w:val="GOSTTablenorm"/>
            </w:pPr>
            <w:r w:rsidRPr="008C2B2B">
              <w:t>Наименование ОКС (ОКВ), КМИ</w:t>
            </w:r>
          </w:p>
        </w:tc>
      </w:tr>
      <w:tr w:rsidR="004E5F7B" w:rsidRPr="008C2B2B" w14:paraId="7E6B893C" w14:textId="77777777" w:rsidTr="00E67964">
        <w:tc>
          <w:tcPr>
            <w:tcW w:w="883" w:type="pct"/>
          </w:tcPr>
          <w:p w14:paraId="0696C6F3" w14:textId="77777777" w:rsidR="004E5F7B" w:rsidRPr="008C2B2B" w:rsidRDefault="004E5F7B" w:rsidP="00E67964">
            <w:pPr>
              <w:pStyle w:val="GOSTTablenorm"/>
            </w:pPr>
            <w:r w:rsidRPr="008C2B2B">
              <w:t>ОКС (ОКВ), КМИ</w:t>
            </w:r>
          </w:p>
        </w:tc>
        <w:tc>
          <w:tcPr>
            <w:tcW w:w="884" w:type="pct"/>
          </w:tcPr>
          <w:p w14:paraId="615B0BD4" w14:textId="77777777" w:rsidR="004E5F7B" w:rsidRPr="008C2B2B" w:rsidRDefault="004E5F7B" w:rsidP="00E67964">
            <w:pPr>
              <w:pStyle w:val="GOSTTablenorm"/>
            </w:pPr>
            <w:r w:rsidRPr="008C2B2B">
              <w:t>RsltsR9</w:t>
            </w:r>
          </w:p>
        </w:tc>
        <w:tc>
          <w:tcPr>
            <w:tcW w:w="295" w:type="pct"/>
          </w:tcPr>
          <w:p w14:paraId="7CE19CA7" w14:textId="77777777" w:rsidR="004E5F7B" w:rsidRPr="008C2B2B" w:rsidRDefault="004E5F7B" w:rsidP="00E67964">
            <w:pPr>
              <w:pStyle w:val="GOSTTablenorm"/>
            </w:pPr>
            <w:r w:rsidRPr="008C2B2B">
              <w:t>П</w:t>
            </w:r>
          </w:p>
        </w:tc>
        <w:tc>
          <w:tcPr>
            <w:tcW w:w="587" w:type="pct"/>
          </w:tcPr>
          <w:p w14:paraId="7643AE4C" w14:textId="77777777" w:rsidR="004E5F7B" w:rsidRPr="008C2B2B" w:rsidRDefault="004E5F7B" w:rsidP="00E67964">
            <w:pPr>
              <w:pStyle w:val="GOSTTablenorm"/>
            </w:pPr>
            <w:r w:rsidRPr="008C2B2B">
              <w:t>Т(1-24)</w:t>
            </w:r>
          </w:p>
        </w:tc>
        <w:tc>
          <w:tcPr>
            <w:tcW w:w="295" w:type="pct"/>
          </w:tcPr>
          <w:p w14:paraId="1D828EBA" w14:textId="77777777" w:rsidR="004E5F7B" w:rsidRPr="008C2B2B" w:rsidRDefault="004E5F7B" w:rsidP="00E67964">
            <w:pPr>
              <w:pStyle w:val="GOSTTablenorm"/>
            </w:pPr>
            <w:r w:rsidRPr="008C2B2B">
              <w:t>О</w:t>
            </w:r>
          </w:p>
        </w:tc>
        <w:tc>
          <w:tcPr>
            <w:tcW w:w="2056" w:type="pct"/>
          </w:tcPr>
          <w:p w14:paraId="34AA2573" w14:textId="77777777" w:rsidR="004E5F7B" w:rsidRPr="008C2B2B" w:rsidRDefault="004E5F7B" w:rsidP="00E67964">
            <w:pPr>
              <w:pStyle w:val="GOSTTablenorm"/>
            </w:pPr>
            <w:r w:rsidRPr="008C2B2B">
              <w:t>Указывается уникальный код объекта капитального строительства или объекта недвижимости, код мероприятия по информатизации</w:t>
            </w:r>
          </w:p>
        </w:tc>
      </w:tr>
      <w:tr w:rsidR="004E5F7B" w:rsidRPr="008C2B2B" w14:paraId="305C2BC7" w14:textId="77777777" w:rsidTr="00E67964">
        <w:tc>
          <w:tcPr>
            <w:tcW w:w="883" w:type="pct"/>
          </w:tcPr>
          <w:p w14:paraId="7E7CC88A" w14:textId="77777777" w:rsidR="004E5F7B" w:rsidRPr="008C2B2B" w:rsidRDefault="004E5F7B" w:rsidP="00E67964">
            <w:pPr>
              <w:pStyle w:val="GOSTTablenorm"/>
            </w:pPr>
            <w:r w:rsidRPr="008C2B2B">
              <w:t>Итого по ОКС (ОКВ), КМИ.</w:t>
            </w:r>
          </w:p>
          <w:p w14:paraId="14265F2E" w14:textId="77777777" w:rsidR="004E5F7B" w:rsidRPr="008C2B2B" w:rsidRDefault="004E5F7B" w:rsidP="00E67964">
            <w:pPr>
              <w:pStyle w:val="GOSTTablenorm"/>
            </w:pPr>
            <w:r w:rsidRPr="008C2B2B">
              <w:t>Сумма на январь</w:t>
            </w:r>
          </w:p>
        </w:tc>
        <w:tc>
          <w:tcPr>
            <w:tcW w:w="884" w:type="pct"/>
          </w:tcPr>
          <w:p w14:paraId="1F1E23BB" w14:textId="77777777" w:rsidR="004E5F7B" w:rsidRPr="008C2B2B" w:rsidRDefault="004E5F7B" w:rsidP="00E67964">
            <w:pPr>
              <w:pStyle w:val="GOSTTablenorm"/>
            </w:pPr>
            <w:r w:rsidRPr="008C2B2B">
              <w:t>SmJnr</w:t>
            </w:r>
          </w:p>
        </w:tc>
        <w:tc>
          <w:tcPr>
            <w:tcW w:w="295" w:type="pct"/>
          </w:tcPr>
          <w:p w14:paraId="624D835D" w14:textId="77777777" w:rsidR="004E5F7B" w:rsidRPr="008C2B2B" w:rsidRDefault="004E5F7B" w:rsidP="00E67964">
            <w:pPr>
              <w:pStyle w:val="GOSTTablenorm"/>
            </w:pPr>
            <w:r w:rsidRPr="008C2B2B">
              <w:t>П</w:t>
            </w:r>
          </w:p>
        </w:tc>
        <w:tc>
          <w:tcPr>
            <w:tcW w:w="587" w:type="pct"/>
          </w:tcPr>
          <w:p w14:paraId="52B57D19" w14:textId="77777777" w:rsidR="004E5F7B" w:rsidRPr="008C2B2B" w:rsidRDefault="004E5F7B" w:rsidP="00E67964">
            <w:pPr>
              <w:pStyle w:val="GOSTTablenorm"/>
            </w:pPr>
            <w:r w:rsidRPr="008C2B2B">
              <w:t>N(20.2)</w:t>
            </w:r>
          </w:p>
        </w:tc>
        <w:tc>
          <w:tcPr>
            <w:tcW w:w="295" w:type="pct"/>
          </w:tcPr>
          <w:p w14:paraId="178CFAA8" w14:textId="77777777" w:rsidR="004E5F7B" w:rsidRPr="008C2B2B" w:rsidRDefault="004E5F7B" w:rsidP="00E67964">
            <w:pPr>
              <w:pStyle w:val="GOSTTablenorm"/>
            </w:pPr>
            <w:r w:rsidRPr="008C2B2B">
              <w:t>О</w:t>
            </w:r>
          </w:p>
        </w:tc>
        <w:tc>
          <w:tcPr>
            <w:tcW w:w="2056" w:type="pct"/>
          </w:tcPr>
          <w:p w14:paraId="1678B8F4" w14:textId="77777777" w:rsidR="004E5F7B" w:rsidRPr="008C2B2B" w:rsidRDefault="004E5F7B" w:rsidP="00E67964">
            <w:pPr>
              <w:pStyle w:val="GOSTTablenorm"/>
            </w:pPr>
            <w:r w:rsidRPr="008C2B2B">
              <w:t>При отсутствии значения указывается 0.00</w:t>
            </w:r>
          </w:p>
        </w:tc>
      </w:tr>
      <w:tr w:rsidR="004E5F7B" w:rsidRPr="008C2B2B" w14:paraId="4A3DC8EE" w14:textId="77777777" w:rsidTr="00E67964">
        <w:tc>
          <w:tcPr>
            <w:tcW w:w="883" w:type="pct"/>
          </w:tcPr>
          <w:p w14:paraId="5B08418A" w14:textId="77777777" w:rsidR="004E5F7B" w:rsidRPr="008C2B2B" w:rsidRDefault="004E5F7B" w:rsidP="00E67964">
            <w:pPr>
              <w:pStyle w:val="GOSTTablenorm"/>
            </w:pPr>
            <w:r w:rsidRPr="008C2B2B">
              <w:t>Итого по ОКС (ОКВ), КМИ.</w:t>
            </w:r>
          </w:p>
          <w:p w14:paraId="66C73993" w14:textId="77777777" w:rsidR="004E5F7B" w:rsidRPr="008C2B2B" w:rsidRDefault="004E5F7B" w:rsidP="00E67964">
            <w:pPr>
              <w:pStyle w:val="GOSTTablenorm"/>
            </w:pPr>
            <w:r w:rsidRPr="008C2B2B">
              <w:t>Сумма на февраль</w:t>
            </w:r>
          </w:p>
        </w:tc>
        <w:tc>
          <w:tcPr>
            <w:tcW w:w="884" w:type="pct"/>
          </w:tcPr>
          <w:p w14:paraId="03F8B291" w14:textId="77777777" w:rsidR="004E5F7B" w:rsidRPr="008C2B2B" w:rsidRDefault="004E5F7B" w:rsidP="00E67964">
            <w:pPr>
              <w:pStyle w:val="GOSTTablenorm"/>
            </w:pPr>
            <w:r w:rsidRPr="008C2B2B">
              <w:t>SmFbrr</w:t>
            </w:r>
          </w:p>
        </w:tc>
        <w:tc>
          <w:tcPr>
            <w:tcW w:w="295" w:type="pct"/>
          </w:tcPr>
          <w:p w14:paraId="76E7294F" w14:textId="77777777" w:rsidR="004E5F7B" w:rsidRPr="008C2B2B" w:rsidRDefault="004E5F7B" w:rsidP="00E67964">
            <w:pPr>
              <w:pStyle w:val="GOSTTablenorm"/>
            </w:pPr>
            <w:r w:rsidRPr="008C2B2B">
              <w:t>П</w:t>
            </w:r>
          </w:p>
        </w:tc>
        <w:tc>
          <w:tcPr>
            <w:tcW w:w="587" w:type="pct"/>
          </w:tcPr>
          <w:p w14:paraId="1D28A43A" w14:textId="77777777" w:rsidR="004E5F7B" w:rsidRPr="008C2B2B" w:rsidRDefault="004E5F7B" w:rsidP="00E67964">
            <w:pPr>
              <w:pStyle w:val="GOSTTablenorm"/>
            </w:pPr>
            <w:r w:rsidRPr="008C2B2B">
              <w:t>N(20.2)</w:t>
            </w:r>
          </w:p>
        </w:tc>
        <w:tc>
          <w:tcPr>
            <w:tcW w:w="295" w:type="pct"/>
          </w:tcPr>
          <w:p w14:paraId="3B310788" w14:textId="77777777" w:rsidR="004E5F7B" w:rsidRPr="008C2B2B" w:rsidRDefault="004E5F7B" w:rsidP="00E67964">
            <w:pPr>
              <w:pStyle w:val="GOSTTablenorm"/>
            </w:pPr>
            <w:r w:rsidRPr="008C2B2B">
              <w:t>О</w:t>
            </w:r>
          </w:p>
        </w:tc>
        <w:tc>
          <w:tcPr>
            <w:tcW w:w="2056" w:type="pct"/>
          </w:tcPr>
          <w:p w14:paraId="62FACAAA" w14:textId="77777777" w:rsidR="004E5F7B" w:rsidRPr="008C2B2B" w:rsidRDefault="004E5F7B" w:rsidP="00E67964">
            <w:pPr>
              <w:pStyle w:val="GOSTTablenorm"/>
            </w:pPr>
            <w:r w:rsidRPr="008C2B2B">
              <w:t>При отсутствии значения указывается 0.00</w:t>
            </w:r>
          </w:p>
        </w:tc>
      </w:tr>
      <w:tr w:rsidR="004E5F7B" w:rsidRPr="008C2B2B" w14:paraId="66E3A97C" w14:textId="77777777" w:rsidTr="00E67964">
        <w:tc>
          <w:tcPr>
            <w:tcW w:w="883" w:type="pct"/>
          </w:tcPr>
          <w:p w14:paraId="3F521EE3" w14:textId="77777777" w:rsidR="004E5F7B" w:rsidRPr="008C2B2B" w:rsidRDefault="004E5F7B" w:rsidP="00E67964">
            <w:pPr>
              <w:pStyle w:val="GOSTTablenorm"/>
            </w:pPr>
            <w:r w:rsidRPr="008C2B2B">
              <w:t>Итого по ОКС (ОКВ), КМИ.</w:t>
            </w:r>
          </w:p>
          <w:p w14:paraId="4C77CECB" w14:textId="77777777" w:rsidR="004E5F7B" w:rsidRPr="008C2B2B" w:rsidRDefault="004E5F7B" w:rsidP="00E67964">
            <w:pPr>
              <w:pStyle w:val="GOSTTablenorm"/>
            </w:pPr>
            <w:r w:rsidRPr="008C2B2B">
              <w:t>Сумма на март</w:t>
            </w:r>
          </w:p>
        </w:tc>
        <w:tc>
          <w:tcPr>
            <w:tcW w:w="884" w:type="pct"/>
          </w:tcPr>
          <w:p w14:paraId="2B4523E7" w14:textId="77777777" w:rsidR="004E5F7B" w:rsidRPr="008C2B2B" w:rsidRDefault="004E5F7B" w:rsidP="00E67964">
            <w:pPr>
              <w:pStyle w:val="GOSTTablenorm"/>
            </w:pPr>
            <w:r w:rsidRPr="008C2B2B">
              <w:t>SmMrch</w:t>
            </w:r>
          </w:p>
        </w:tc>
        <w:tc>
          <w:tcPr>
            <w:tcW w:w="295" w:type="pct"/>
          </w:tcPr>
          <w:p w14:paraId="167F2CD0" w14:textId="77777777" w:rsidR="004E5F7B" w:rsidRPr="008C2B2B" w:rsidRDefault="004E5F7B" w:rsidP="00E67964">
            <w:pPr>
              <w:pStyle w:val="GOSTTablenorm"/>
            </w:pPr>
            <w:r w:rsidRPr="008C2B2B">
              <w:t>П</w:t>
            </w:r>
          </w:p>
        </w:tc>
        <w:tc>
          <w:tcPr>
            <w:tcW w:w="587" w:type="pct"/>
          </w:tcPr>
          <w:p w14:paraId="27E6DD83" w14:textId="77777777" w:rsidR="004E5F7B" w:rsidRPr="008C2B2B" w:rsidRDefault="004E5F7B" w:rsidP="00E67964">
            <w:pPr>
              <w:pStyle w:val="GOSTTablenorm"/>
            </w:pPr>
            <w:r w:rsidRPr="008C2B2B">
              <w:t>N(20.2)</w:t>
            </w:r>
          </w:p>
        </w:tc>
        <w:tc>
          <w:tcPr>
            <w:tcW w:w="295" w:type="pct"/>
          </w:tcPr>
          <w:p w14:paraId="5ECCBC09" w14:textId="77777777" w:rsidR="004E5F7B" w:rsidRPr="008C2B2B" w:rsidRDefault="004E5F7B" w:rsidP="00E67964">
            <w:pPr>
              <w:pStyle w:val="GOSTTablenorm"/>
            </w:pPr>
            <w:r w:rsidRPr="008C2B2B">
              <w:t>О</w:t>
            </w:r>
          </w:p>
        </w:tc>
        <w:tc>
          <w:tcPr>
            <w:tcW w:w="2056" w:type="pct"/>
          </w:tcPr>
          <w:p w14:paraId="6F56901D" w14:textId="77777777" w:rsidR="004E5F7B" w:rsidRPr="008C2B2B" w:rsidRDefault="004E5F7B" w:rsidP="00E67964">
            <w:pPr>
              <w:pStyle w:val="GOSTTablenorm"/>
            </w:pPr>
            <w:r w:rsidRPr="008C2B2B">
              <w:t>При отсутствии значения указывается 0.00</w:t>
            </w:r>
          </w:p>
        </w:tc>
      </w:tr>
      <w:tr w:rsidR="004E5F7B" w:rsidRPr="008C2B2B" w14:paraId="04FD0231" w14:textId="77777777" w:rsidTr="00E67964">
        <w:tc>
          <w:tcPr>
            <w:tcW w:w="883" w:type="pct"/>
          </w:tcPr>
          <w:p w14:paraId="46E9EB1D" w14:textId="77777777" w:rsidR="004E5F7B" w:rsidRPr="008C2B2B" w:rsidRDefault="004E5F7B" w:rsidP="00E67964">
            <w:pPr>
              <w:pStyle w:val="GOSTTablenorm"/>
            </w:pPr>
            <w:r w:rsidRPr="008C2B2B">
              <w:t>Итого по ОКС (ОКВ), КМИ.</w:t>
            </w:r>
          </w:p>
          <w:p w14:paraId="16ED950C" w14:textId="77777777" w:rsidR="004E5F7B" w:rsidRPr="008C2B2B" w:rsidRDefault="004E5F7B" w:rsidP="00E67964">
            <w:pPr>
              <w:pStyle w:val="GOSTTablenorm"/>
            </w:pPr>
            <w:r w:rsidRPr="008C2B2B">
              <w:t>Сумма на апрель</w:t>
            </w:r>
          </w:p>
        </w:tc>
        <w:tc>
          <w:tcPr>
            <w:tcW w:w="884" w:type="pct"/>
          </w:tcPr>
          <w:p w14:paraId="337BBB36" w14:textId="77777777" w:rsidR="004E5F7B" w:rsidRPr="008C2B2B" w:rsidRDefault="004E5F7B" w:rsidP="00E67964">
            <w:pPr>
              <w:pStyle w:val="GOSTTablenorm"/>
            </w:pPr>
            <w:r w:rsidRPr="008C2B2B">
              <w:t>SmAprl</w:t>
            </w:r>
          </w:p>
        </w:tc>
        <w:tc>
          <w:tcPr>
            <w:tcW w:w="295" w:type="pct"/>
          </w:tcPr>
          <w:p w14:paraId="2CC9D5E5" w14:textId="77777777" w:rsidR="004E5F7B" w:rsidRPr="008C2B2B" w:rsidRDefault="004E5F7B" w:rsidP="00E67964">
            <w:pPr>
              <w:pStyle w:val="GOSTTablenorm"/>
            </w:pPr>
            <w:r w:rsidRPr="008C2B2B">
              <w:t>П</w:t>
            </w:r>
          </w:p>
        </w:tc>
        <w:tc>
          <w:tcPr>
            <w:tcW w:w="587" w:type="pct"/>
          </w:tcPr>
          <w:p w14:paraId="561F6C69" w14:textId="77777777" w:rsidR="004E5F7B" w:rsidRPr="008C2B2B" w:rsidRDefault="004E5F7B" w:rsidP="00E67964">
            <w:pPr>
              <w:pStyle w:val="GOSTTablenorm"/>
            </w:pPr>
            <w:r w:rsidRPr="008C2B2B">
              <w:t>N(20.2)</w:t>
            </w:r>
          </w:p>
        </w:tc>
        <w:tc>
          <w:tcPr>
            <w:tcW w:w="295" w:type="pct"/>
          </w:tcPr>
          <w:p w14:paraId="0E8ED728" w14:textId="77777777" w:rsidR="004E5F7B" w:rsidRPr="008C2B2B" w:rsidRDefault="004E5F7B" w:rsidP="00E67964">
            <w:pPr>
              <w:pStyle w:val="GOSTTablenorm"/>
            </w:pPr>
            <w:r w:rsidRPr="008C2B2B">
              <w:t>О</w:t>
            </w:r>
          </w:p>
        </w:tc>
        <w:tc>
          <w:tcPr>
            <w:tcW w:w="2056" w:type="pct"/>
          </w:tcPr>
          <w:p w14:paraId="18E0D94C" w14:textId="77777777" w:rsidR="004E5F7B" w:rsidRPr="008C2B2B" w:rsidRDefault="004E5F7B" w:rsidP="00E67964">
            <w:pPr>
              <w:pStyle w:val="GOSTTablenorm"/>
            </w:pPr>
            <w:r w:rsidRPr="008C2B2B">
              <w:t>При отсутствии значения указывается 0.00</w:t>
            </w:r>
          </w:p>
        </w:tc>
      </w:tr>
      <w:tr w:rsidR="004E5F7B" w:rsidRPr="008C2B2B" w14:paraId="4F993D06" w14:textId="77777777" w:rsidTr="00E67964">
        <w:tc>
          <w:tcPr>
            <w:tcW w:w="883" w:type="pct"/>
          </w:tcPr>
          <w:p w14:paraId="7949D382" w14:textId="77777777" w:rsidR="004E5F7B" w:rsidRPr="008C2B2B" w:rsidRDefault="004E5F7B" w:rsidP="00E67964">
            <w:pPr>
              <w:pStyle w:val="GOSTTablenorm"/>
            </w:pPr>
            <w:r w:rsidRPr="008C2B2B">
              <w:lastRenderedPageBreak/>
              <w:t>Итого по ОКС (ОКВ), КМИ.</w:t>
            </w:r>
          </w:p>
          <w:p w14:paraId="20442DE5" w14:textId="77777777" w:rsidR="004E5F7B" w:rsidRPr="008C2B2B" w:rsidRDefault="004E5F7B" w:rsidP="00E67964">
            <w:pPr>
              <w:pStyle w:val="GOSTTablenorm"/>
            </w:pPr>
            <w:r w:rsidRPr="008C2B2B">
              <w:t>Сумма на май</w:t>
            </w:r>
          </w:p>
        </w:tc>
        <w:tc>
          <w:tcPr>
            <w:tcW w:w="884" w:type="pct"/>
          </w:tcPr>
          <w:p w14:paraId="72A173D8" w14:textId="77777777" w:rsidR="004E5F7B" w:rsidRPr="008C2B2B" w:rsidRDefault="004E5F7B" w:rsidP="00E67964">
            <w:pPr>
              <w:pStyle w:val="GOSTTablenorm"/>
            </w:pPr>
            <w:r w:rsidRPr="008C2B2B">
              <w:t>SmMay</w:t>
            </w:r>
          </w:p>
        </w:tc>
        <w:tc>
          <w:tcPr>
            <w:tcW w:w="295" w:type="pct"/>
          </w:tcPr>
          <w:p w14:paraId="36E61483" w14:textId="77777777" w:rsidR="004E5F7B" w:rsidRPr="008C2B2B" w:rsidRDefault="004E5F7B" w:rsidP="00E67964">
            <w:pPr>
              <w:pStyle w:val="GOSTTablenorm"/>
            </w:pPr>
            <w:r w:rsidRPr="008C2B2B">
              <w:t>П</w:t>
            </w:r>
          </w:p>
        </w:tc>
        <w:tc>
          <w:tcPr>
            <w:tcW w:w="587" w:type="pct"/>
          </w:tcPr>
          <w:p w14:paraId="33ADC6EC" w14:textId="77777777" w:rsidR="004E5F7B" w:rsidRPr="008C2B2B" w:rsidRDefault="004E5F7B" w:rsidP="00E67964">
            <w:pPr>
              <w:pStyle w:val="GOSTTablenorm"/>
            </w:pPr>
            <w:r w:rsidRPr="008C2B2B">
              <w:t>N(20.2)</w:t>
            </w:r>
          </w:p>
        </w:tc>
        <w:tc>
          <w:tcPr>
            <w:tcW w:w="295" w:type="pct"/>
          </w:tcPr>
          <w:p w14:paraId="2CB523B4" w14:textId="77777777" w:rsidR="004E5F7B" w:rsidRPr="008C2B2B" w:rsidRDefault="004E5F7B" w:rsidP="00E67964">
            <w:pPr>
              <w:pStyle w:val="GOSTTablenorm"/>
            </w:pPr>
            <w:r w:rsidRPr="008C2B2B">
              <w:t>О</w:t>
            </w:r>
          </w:p>
        </w:tc>
        <w:tc>
          <w:tcPr>
            <w:tcW w:w="2056" w:type="pct"/>
          </w:tcPr>
          <w:p w14:paraId="3C276D4F" w14:textId="77777777" w:rsidR="004E5F7B" w:rsidRPr="008C2B2B" w:rsidRDefault="004E5F7B" w:rsidP="00E67964">
            <w:pPr>
              <w:pStyle w:val="GOSTTablenorm"/>
            </w:pPr>
            <w:r w:rsidRPr="008C2B2B">
              <w:t>При отсутствии значения указывается 0.00</w:t>
            </w:r>
          </w:p>
        </w:tc>
      </w:tr>
      <w:tr w:rsidR="004E5F7B" w:rsidRPr="008C2B2B" w14:paraId="35E44BB8" w14:textId="77777777" w:rsidTr="00E67964">
        <w:tc>
          <w:tcPr>
            <w:tcW w:w="883" w:type="pct"/>
          </w:tcPr>
          <w:p w14:paraId="44C6FA67" w14:textId="77777777" w:rsidR="004E5F7B" w:rsidRPr="008C2B2B" w:rsidRDefault="004E5F7B" w:rsidP="00E67964">
            <w:pPr>
              <w:pStyle w:val="GOSTTablenorm"/>
            </w:pPr>
            <w:r w:rsidRPr="008C2B2B">
              <w:t>Итого по ОКС (ОКВ), КМИ.</w:t>
            </w:r>
          </w:p>
          <w:p w14:paraId="2081187D" w14:textId="77777777" w:rsidR="004E5F7B" w:rsidRPr="008C2B2B" w:rsidRDefault="004E5F7B" w:rsidP="00E67964">
            <w:pPr>
              <w:pStyle w:val="GOSTTablenorm"/>
            </w:pPr>
            <w:r w:rsidRPr="008C2B2B">
              <w:t>Сумма на июнь</w:t>
            </w:r>
          </w:p>
        </w:tc>
        <w:tc>
          <w:tcPr>
            <w:tcW w:w="884" w:type="pct"/>
          </w:tcPr>
          <w:p w14:paraId="13952970" w14:textId="77777777" w:rsidR="004E5F7B" w:rsidRPr="008C2B2B" w:rsidRDefault="004E5F7B" w:rsidP="00E67964">
            <w:pPr>
              <w:pStyle w:val="GOSTTablenorm"/>
            </w:pPr>
            <w:r w:rsidRPr="008C2B2B">
              <w:t>SmJne</w:t>
            </w:r>
          </w:p>
        </w:tc>
        <w:tc>
          <w:tcPr>
            <w:tcW w:w="295" w:type="pct"/>
          </w:tcPr>
          <w:p w14:paraId="5C635FBD" w14:textId="77777777" w:rsidR="004E5F7B" w:rsidRPr="008C2B2B" w:rsidRDefault="004E5F7B" w:rsidP="00E67964">
            <w:pPr>
              <w:pStyle w:val="GOSTTablenorm"/>
            </w:pPr>
            <w:r w:rsidRPr="008C2B2B">
              <w:t>П</w:t>
            </w:r>
          </w:p>
        </w:tc>
        <w:tc>
          <w:tcPr>
            <w:tcW w:w="587" w:type="pct"/>
          </w:tcPr>
          <w:p w14:paraId="6B5CBC62" w14:textId="77777777" w:rsidR="004E5F7B" w:rsidRPr="008C2B2B" w:rsidRDefault="004E5F7B" w:rsidP="00E67964">
            <w:pPr>
              <w:pStyle w:val="GOSTTablenorm"/>
            </w:pPr>
            <w:r w:rsidRPr="008C2B2B">
              <w:t>N(20.2)</w:t>
            </w:r>
          </w:p>
        </w:tc>
        <w:tc>
          <w:tcPr>
            <w:tcW w:w="295" w:type="pct"/>
          </w:tcPr>
          <w:p w14:paraId="5FB3FCED" w14:textId="77777777" w:rsidR="004E5F7B" w:rsidRPr="008C2B2B" w:rsidRDefault="004E5F7B" w:rsidP="00E67964">
            <w:pPr>
              <w:pStyle w:val="GOSTTablenorm"/>
            </w:pPr>
            <w:r w:rsidRPr="008C2B2B">
              <w:t>О</w:t>
            </w:r>
          </w:p>
        </w:tc>
        <w:tc>
          <w:tcPr>
            <w:tcW w:w="2056" w:type="pct"/>
          </w:tcPr>
          <w:p w14:paraId="16FAFDB8" w14:textId="77777777" w:rsidR="004E5F7B" w:rsidRPr="008C2B2B" w:rsidRDefault="004E5F7B" w:rsidP="00E67964">
            <w:pPr>
              <w:pStyle w:val="GOSTTablenorm"/>
            </w:pPr>
            <w:r w:rsidRPr="008C2B2B">
              <w:t>При отсутствии значения указывается 0.00</w:t>
            </w:r>
          </w:p>
        </w:tc>
      </w:tr>
      <w:tr w:rsidR="004E5F7B" w:rsidRPr="008C2B2B" w14:paraId="50F9449D" w14:textId="77777777" w:rsidTr="00E67964">
        <w:tc>
          <w:tcPr>
            <w:tcW w:w="883" w:type="pct"/>
          </w:tcPr>
          <w:p w14:paraId="12399D73" w14:textId="77777777" w:rsidR="004E5F7B" w:rsidRPr="008C2B2B" w:rsidRDefault="004E5F7B" w:rsidP="00E67964">
            <w:pPr>
              <w:pStyle w:val="GOSTTablenorm"/>
            </w:pPr>
            <w:r w:rsidRPr="008C2B2B">
              <w:t>Итого по ОКС (ОКВ), КМИ.</w:t>
            </w:r>
          </w:p>
          <w:p w14:paraId="475A02D1" w14:textId="77777777" w:rsidR="004E5F7B" w:rsidRPr="008C2B2B" w:rsidRDefault="004E5F7B" w:rsidP="00E67964">
            <w:pPr>
              <w:pStyle w:val="GOSTTablenorm"/>
            </w:pPr>
            <w:r w:rsidRPr="008C2B2B">
              <w:t>Сумма на июль</w:t>
            </w:r>
          </w:p>
        </w:tc>
        <w:tc>
          <w:tcPr>
            <w:tcW w:w="884" w:type="pct"/>
          </w:tcPr>
          <w:p w14:paraId="632AF50C" w14:textId="77777777" w:rsidR="004E5F7B" w:rsidRPr="008C2B2B" w:rsidRDefault="004E5F7B" w:rsidP="00E67964">
            <w:pPr>
              <w:pStyle w:val="GOSTTablenorm"/>
            </w:pPr>
            <w:r w:rsidRPr="008C2B2B">
              <w:t>SmJl</w:t>
            </w:r>
          </w:p>
        </w:tc>
        <w:tc>
          <w:tcPr>
            <w:tcW w:w="295" w:type="pct"/>
          </w:tcPr>
          <w:p w14:paraId="0207C77F" w14:textId="77777777" w:rsidR="004E5F7B" w:rsidRPr="008C2B2B" w:rsidRDefault="004E5F7B" w:rsidP="00E67964">
            <w:pPr>
              <w:pStyle w:val="GOSTTablenorm"/>
            </w:pPr>
            <w:r w:rsidRPr="008C2B2B">
              <w:t>П</w:t>
            </w:r>
          </w:p>
        </w:tc>
        <w:tc>
          <w:tcPr>
            <w:tcW w:w="587" w:type="pct"/>
          </w:tcPr>
          <w:p w14:paraId="7F7D0975" w14:textId="77777777" w:rsidR="004E5F7B" w:rsidRPr="008C2B2B" w:rsidRDefault="004E5F7B" w:rsidP="00E67964">
            <w:pPr>
              <w:pStyle w:val="GOSTTablenorm"/>
            </w:pPr>
            <w:r w:rsidRPr="008C2B2B">
              <w:t>N(20.2)</w:t>
            </w:r>
          </w:p>
        </w:tc>
        <w:tc>
          <w:tcPr>
            <w:tcW w:w="295" w:type="pct"/>
          </w:tcPr>
          <w:p w14:paraId="7AE0C1CB" w14:textId="77777777" w:rsidR="004E5F7B" w:rsidRPr="008C2B2B" w:rsidRDefault="004E5F7B" w:rsidP="00E67964">
            <w:pPr>
              <w:pStyle w:val="GOSTTablenorm"/>
            </w:pPr>
            <w:r w:rsidRPr="008C2B2B">
              <w:t>О</w:t>
            </w:r>
          </w:p>
        </w:tc>
        <w:tc>
          <w:tcPr>
            <w:tcW w:w="2056" w:type="pct"/>
          </w:tcPr>
          <w:p w14:paraId="1B777612" w14:textId="77777777" w:rsidR="004E5F7B" w:rsidRPr="008C2B2B" w:rsidRDefault="004E5F7B" w:rsidP="00E67964">
            <w:pPr>
              <w:pStyle w:val="GOSTTablenorm"/>
            </w:pPr>
            <w:r w:rsidRPr="008C2B2B">
              <w:t>При отсутствии значения указывается 0.00</w:t>
            </w:r>
          </w:p>
        </w:tc>
      </w:tr>
      <w:tr w:rsidR="004E5F7B" w:rsidRPr="008C2B2B" w14:paraId="4EEE15D5" w14:textId="77777777" w:rsidTr="00E67964">
        <w:tc>
          <w:tcPr>
            <w:tcW w:w="883" w:type="pct"/>
          </w:tcPr>
          <w:p w14:paraId="05CA1E18" w14:textId="77777777" w:rsidR="004E5F7B" w:rsidRPr="008C2B2B" w:rsidRDefault="004E5F7B" w:rsidP="00E67964">
            <w:pPr>
              <w:pStyle w:val="GOSTTablenorm"/>
            </w:pPr>
            <w:r w:rsidRPr="008C2B2B">
              <w:t>Итого по ОКС (ОКВ), КМИ.</w:t>
            </w:r>
          </w:p>
          <w:p w14:paraId="35F13724" w14:textId="77777777" w:rsidR="004E5F7B" w:rsidRPr="008C2B2B" w:rsidRDefault="004E5F7B" w:rsidP="00E67964">
            <w:pPr>
              <w:pStyle w:val="GOSTTablenorm"/>
            </w:pPr>
            <w:r w:rsidRPr="008C2B2B">
              <w:t>Сумма на август</w:t>
            </w:r>
          </w:p>
        </w:tc>
        <w:tc>
          <w:tcPr>
            <w:tcW w:w="884" w:type="pct"/>
          </w:tcPr>
          <w:p w14:paraId="01DD314E" w14:textId="77777777" w:rsidR="004E5F7B" w:rsidRPr="008C2B2B" w:rsidRDefault="004E5F7B" w:rsidP="00E67964">
            <w:pPr>
              <w:pStyle w:val="GOSTTablenorm"/>
            </w:pPr>
            <w:r w:rsidRPr="008C2B2B">
              <w:t>SmAgst</w:t>
            </w:r>
          </w:p>
        </w:tc>
        <w:tc>
          <w:tcPr>
            <w:tcW w:w="295" w:type="pct"/>
          </w:tcPr>
          <w:p w14:paraId="1DB92CEB" w14:textId="77777777" w:rsidR="004E5F7B" w:rsidRPr="008C2B2B" w:rsidRDefault="004E5F7B" w:rsidP="00E67964">
            <w:pPr>
              <w:pStyle w:val="GOSTTablenorm"/>
            </w:pPr>
            <w:r w:rsidRPr="008C2B2B">
              <w:t>П</w:t>
            </w:r>
          </w:p>
        </w:tc>
        <w:tc>
          <w:tcPr>
            <w:tcW w:w="587" w:type="pct"/>
          </w:tcPr>
          <w:p w14:paraId="63FCF3F6" w14:textId="77777777" w:rsidR="004E5F7B" w:rsidRPr="008C2B2B" w:rsidRDefault="004E5F7B" w:rsidP="00E67964">
            <w:pPr>
              <w:pStyle w:val="GOSTTablenorm"/>
            </w:pPr>
            <w:r w:rsidRPr="008C2B2B">
              <w:t>N(20.2)</w:t>
            </w:r>
          </w:p>
        </w:tc>
        <w:tc>
          <w:tcPr>
            <w:tcW w:w="295" w:type="pct"/>
          </w:tcPr>
          <w:p w14:paraId="7A2804DF" w14:textId="77777777" w:rsidR="004E5F7B" w:rsidRPr="008C2B2B" w:rsidRDefault="004E5F7B" w:rsidP="00E67964">
            <w:pPr>
              <w:pStyle w:val="GOSTTablenorm"/>
            </w:pPr>
            <w:r w:rsidRPr="008C2B2B">
              <w:t>О</w:t>
            </w:r>
          </w:p>
        </w:tc>
        <w:tc>
          <w:tcPr>
            <w:tcW w:w="2056" w:type="pct"/>
          </w:tcPr>
          <w:p w14:paraId="6C4FDD6A" w14:textId="77777777" w:rsidR="004E5F7B" w:rsidRPr="008C2B2B" w:rsidRDefault="004E5F7B" w:rsidP="00E67964">
            <w:pPr>
              <w:pStyle w:val="GOSTTablenorm"/>
            </w:pPr>
            <w:r w:rsidRPr="008C2B2B">
              <w:t>При отсутствии значения указывается 0.00</w:t>
            </w:r>
          </w:p>
        </w:tc>
      </w:tr>
      <w:tr w:rsidR="004E5F7B" w:rsidRPr="008C2B2B" w14:paraId="441561D8" w14:textId="77777777" w:rsidTr="00E67964">
        <w:tc>
          <w:tcPr>
            <w:tcW w:w="883" w:type="pct"/>
          </w:tcPr>
          <w:p w14:paraId="1EC85CA1" w14:textId="77777777" w:rsidR="004E5F7B" w:rsidRPr="008C2B2B" w:rsidRDefault="004E5F7B" w:rsidP="00E67964">
            <w:pPr>
              <w:pStyle w:val="GOSTTablenorm"/>
            </w:pPr>
            <w:r w:rsidRPr="008C2B2B">
              <w:t>Итого по ОКС (ОКВ), КМИ.</w:t>
            </w:r>
          </w:p>
          <w:p w14:paraId="07965493" w14:textId="77777777" w:rsidR="004E5F7B" w:rsidRPr="008C2B2B" w:rsidRDefault="004E5F7B" w:rsidP="00E67964">
            <w:pPr>
              <w:pStyle w:val="GOSTTablenorm"/>
            </w:pPr>
            <w:r w:rsidRPr="008C2B2B">
              <w:t>Сумма на сентябрь</w:t>
            </w:r>
          </w:p>
        </w:tc>
        <w:tc>
          <w:tcPr>
            <w:tcW w:w="884" w:type="pct"/>
          </w:tcPr>
          <w:p w14:paraId="2D3734D7" w14:textId="77777777" w:rsidR="004E5F7B" w:rsidRPr="008C2B2B" w:rsidRDefault="004E5F7B" w:rsidP="00E67964">
            <w:pPr>
              <w:pStyle w:val="GOSTTablenorm"/>
            </w:pPr>
            <w:r w:rsidRPr="008C2B2B">
              <w:t>SmSptmbr</w:t>
            </w:r>
          </w:p>
        </w:tc>
        <w:tc>
          <w:tcPr>
            <w:tcW w:w="295" w:type="pct"/>
          </w:tcPr>
          <w:p w14:paraId="39F2E0BE" w14:textId="77777777" w:rsidR="004E5F7B" w:rsidRPr="008C2B2B" w:rsidRDefault="004E5F7B" w:rsidP="00E67964">
            <w:pPr>
              <w:pStyle w:val="GOSTTablenorm"/>
            </w:pPr>
            <w:r w:rsidRPr="008C2B2B">
              <w:t>П</w:t>
            </w:r>
          </w:p>
        </w:tc>
        <w:tc>
          <w:tcPr>
            <w:tcW w:w="587" w:type="pct"/>
          </w:tcPr>
          <w:p w14:paraId="35A49B30" w14:textId="77777777" w:rsidR="004E5F7B" w:rsidRPr="008C2B2B" w:rsidRDefault="004E5F7B" w:rsidP="00E67964">
            <w:pPr>
              <w:pStyle w:val="GOSTTablenorm"/>
            </w:pPr>
            <w:r w:rsidRPr="008C2B2B">
              <w:t>N(20.2)</w:t>
            </w:r>
          </w:p>
        </w:tc>
        <w:tc>
          <w:tcPr>
            <w:tcW w:w="295" w:type="pct"/>
          </w:tcPr>
          <w:p w14:paraId="06E242D4" w14:textId="77777777" w:rsidR="004E5F7B" w:rsidRPr="008C2B2B" w:rsidRDefault="004E5F7B" w:rsidP="00E67964">
            <w:pPr>
              <w:pStyle w:val="GOSTTablenorm"/>
            </w:pPr>
            <w:r w:rsidRPr="008C2B2B">
              <w:t>О</w:t>
            </w:r>
          </w:p>
        </w:tc>
        <w:tc>
          <w:tcPr>
            <w:tcW w:w="2056" w:type="pct"/>
          </w:tcPr>
          <w:p w14:paraId="312A6FF2" w14:textId="77777777" w:rsidR="004E5F7B" w:rsidRPr="008C2B2B" w:rsidRDefault="004E5F7B" w:rsidP="00E67964">
            <w:pPr>
              <w:pStyle w:val="GOSTTablenorm"/>
            </w:pPr>
            <w:r w:rsidRPr="008C2B2B">
              <w:t>При отсутствии значения указывается 0.00</w:t>
            </w:r>
          </w:p>
        </w:tc>
      </w:tr>
      <w:tr w:rsidR="004E5F7B" w:rsidRPr="008C2B2B" w14:paraId="788BEFA5" w14:textId="77777777" w:rsidTr="00E67964">
        <w:tc>
          <w:tcPr>
            <w:tcW w:w="883" w:type="pct"/>
          </w:tcPr>
          <w:p w14:paraId="03576786" w14:textId="77777777" w:rsidR="004E5F7B" w:rsidRPr="008C2B2B" w:rsidRDefault="004E5F7B" w:rsidP="00E67964">
            <w:pPr>
              <w:pStyle w:val="GOSTTablenorm"/>
            </w:pPr>
            <w:r w:rsidRPr="008C2B2B">
              <w:t xml:space="preserve">Итого по ОКС (ОКВ), КМИ. </w:t>
            </w:r>
          </w:p>
          <w:p w14:paraId="4B2B412B" w14:textId="77777777" w:rsidR="004E5F7B" w:rsidRPr="008C2B2B" w:rsidRDefault="004E5F7B" w:rsidP="00E67964">
            <w:pPr>
              <w:pStyle w:val="GOSTTablenorm"/>
            </w:pPr>
            <w:r w:rsidRPr="008C2B2B">
              <w:t>Сумма на октябрь</w:t>
            </w:r>
          </w:p>
        </w:tc>
        <w:tc>
          <w:tcPr>
            <w:tcW w:w="884" w:type="pct"/>
          </w:tcPr>
          <w:p w14:paraId="556FDF05" w14:textId="77777777" w:rsidR="004E5F7B" w:rsidRPr="008C2B2B" w:rsidRDefault="004E5F7B" w:rsidP="00E67964">
            <w:pPr>
              <w:pStyle w:val="GOSTTablenorm"/>
            </w:pPr>
            <w:r w:rsidRPr="008C2B2B">
              <w:t>SmOctbr</w:t>
            </w:r>
          </w:p>
        </w:tc>
        <w:tc>
          <w:tcPr>
            <w:tcW w:w="295" w:type="pct"/>
          </w:tcPr>
          <w:p w14:paraId="3FCB98D6" w14:textId="77777777" w:rsidR="004E5F7B" w:rsidRPr="008C2B2B" w:rsidRDefault="004E5F7B" w:rsidP="00E67964">
            <w:pPr>
              <w:pStyle w:val="GOSTTablenorm"/>
            </w:pPr>
            <w:r w:rsidRPr="008C2B2B">
              <w:t>П</w:t>
            </w:r>
          </w:p>
        </w:tc>
        <w:tc>
          <w:tcPr>
            <w:tcW w:w="587" w:type="pct"/>
          </w:tcPr>
          <w:p w14:paraId="00B3114E" w14:textId="77777777" w:rsidR="004E5F7B" w:rsidRPr="008C2B2B" w:rsidRDefault="004E5F7B" w:rsidP="00E67964">
            <w:pPr>
              <w:pStyle w:val="GOSTTablenorm"/>
            </w:pPr>
            <w:r w:rsidRPr="008C2B2B">
              <w:t>N(20.2)</w:t>
            </w:r>
          </w:p>
        </w:tc>
        <w:tc>
          <w:tcPr>
            <w:tcW w:w="295" w:type="pct"/>
          </w:tcPr>
          <w:p w14:paraId="70AB7C5B" w14:textId="77777777" w:rsidR="004E5F7B" w:rsidRPr="008C2B2B" w:rsidRDefault="004E5F7B" w:rsidP="00E67964">
            <w:pPr>
              <w:pStyle w:val="GOSTTablenorm"/>
            </w:pPr>
            <w:r w:rsidRPr="008C2B2B">
              <w:t>О</w:t>
            </w:r>
          </w:p>
        </w:tc>
        <w:tc>
          <w:tcPr>
            <w:tcW w:w="2056" w:type="pct"/>
          </w:tcPr>
          <w:p w14:paraId="7DCE908A" w14:textId="77777777" w:rsidR="004E5F7B" w:rsidRPr="008C2B2B" w:rsidRDefault="004E5F7B" w:rsidP="00E67964">
            <w:pPr>
              <w:pStyle w:val="GOSTTablenorm"/>
            </w:pPr>
            <w:r w:rsidRPr="008C2B2B">
              <w:t>При отсутствии значения указывается 0.00</w:t>
            </w:r>
          </w:p>
        </w:tc>
      </w:tr>
      <w:tr w:rsidR="004E5F7B" w:rsidRPr="008C2B2B" w14:paraId="5198C55D" w14:textId="77777777" w:rsidTr="00E67964">
        <w:tc>
          <w:tcPr>
            <w:tcW w:w="883" w:type="pct"/>
          </w:tcPr>
          <w:p w14:paraId="2B759457" w14:textId="77777777" w:rsidR="004E5F7B" w:rsidRPr="008C2B2B" w:rsidRDefault="004E5F7B" w:rsidP="00E67964">
            <w:pPr>
              <w:pStyle w:val="GOSTTablenorm"/>
            </w:pPr>
            <w:r w:rsidRPr="008C2B2B">
              <w:t>Итого по ОКС (ОКВ), КМИ.</w:t>
            </w:r>
          </w:p>
          <w:p w14:paraId="58C889C6" w14:textId="77777777" w:rsidR="004E5F7B" w:rsidRPr="008C2B2B" w:rsidRDefault="004E5F7B" w:rsidP="00E67964">
            <w:pPr>
              <w:pStyle w:val="GOSTTablenorm"/>
            </w:pPr>
            <w:r w:rsidRPr="008C2B2B">
              <w:t>Сумма на ноябрь</w:t>
            </w:r>
          </w:p>
        </w:tc>
        <w:tc>
          <w:tcPr>
            <w:tcW w:w="884" w:type="pct"/>
          </w:tcPr>
          <w:p w14:paraId="205A454D" w14:textId="77777777" w:rsidR="004E5F7B" w:rsidRPr="008C2B2B" w:rsidRDefault="004E5F7B" w:rsidP="00E67964">
            <w:pPr>
              <w:pStyle w:val="GOSTTablenorm"/>
            </w:pPr>
            <w:r w:rsidRPr="008C2B2B">
              <w:t>SmNvmbr</w:t>
            </w:r>
          </w:p>
        </w:tc>
        <w:tc>
          <w:tcPr>
            <w:tcW w:w="295" w:type="pct"/>
          </w:tcPr>
          <w:p w14:paraId="422162AE" w14:textId="77777777" w:rsidR="004E5F7B" w:rsidRPr="008C2B2B" w:rsidRDefault="004E5F7B" w:rsidP="00E67964">
            <w:pPr>
              <w:pStyle w:val="GOSTTablenorm"/>
            </w:pPr>
            <w:r w:rsidRPr="008C2B2B">
              <w:t>П</w:t>
            </w:r>
          </w:p>
        </w:tc>
        <w:tc>
          <w:tcPr>
            <w:tcW w:w="587" w:type="pct"/>
          </w:tcPr>
          <w:p w14:paraId="15D38089" w14:textId="77777777" w:rsidR="004E5F7B" w:rsidRPr="008C2B2B" w:rsidRDefault="004E5F7B" w:rsidP="00E67964">
            <w:pPr>
              <w:pStyle w:val="GOSTTablenorm"/>
            </w:pPr>
            <w:r w:rsidRPr="008C2B2B">
              <w:t>N(20.2)</w:t>
            </w:r>
          </w:p>
        </w:tc>
        <w:tc>
          <w:tcPr>
            <w:tcW w:w="295" w:type="pct"/>
          </w:tcPr>
          <w:p w14:paraId="6DF6BAA5" w14:textId="77777777" w:rsidR="004E5F7B" w:rsidRPr="008C2B2B" w:rsidRDefault="004E5F7B" w:rsidP="00E67964">
            <w:pPr>
              <w:pStyle w:val="GOSTTablenorm"/>
            </w:pPr>
            <w:r w:rsidRPr="008C2B2B">
              <w:t>О</w:t>
            </w:r>
          </w:p>
        </w:tc>
        <w:tc>
          <w:tcPr>
            <w:tcW w:w="2056" w:type="pct"/>
          </w:tcPr>
          <w:p w14:paraId="2D633298" w14:textId="77777777" w:rsidR="004E5F7B" w:rsidRPr="008C2B2B" w:rsidRDefault="004E5F7B" w:rsidP="00E67964">
            <w:pPr>
              <w:pStyle w:val="GOSTTablenorm"/>
            </w:pPr>
            <w:r w:rsidRPr="008C2B2B">
              <w:t>При отсутствии значения указывается 0.00</w:t>
            </w:r>
          </w:p>
        </w:tc>
      </w:tr>
      <w:tr w:rsidR="004E5F7B" w:rsidRPr="008C2B2B" w14:paraId="20802B22" w14:textId="77777777" w:rsidTr="00E67964">
        <w:tc>
          <w:tcPr>
            <w:tcW w:w="883" w:type="pct"/>
          </w:tcPr>
          <w:p w14:paraId="6CD859F3" w14:textId="77777777" w:rsidR="004E5F7B" w:rsidRPr="008C2B2B" w:rsidRDefault="004E5F7B" w:rsidP="00E67964">
            <w:pPr>
              <w:pStyle w:val="GOSTTablenorm"/>
            </w:pPr>
            <w:r w:rsidRPr="008C2B2B">
              <w:t>Итого по ОКС (ОКВ), КМИ.</w:t>
            </w:r>
          </w:p>
          <w:p w14:paraId="42FF9EF6" w14:textId="77777777" w:rsidR="004E5F7B" w:rsidRPr="008C2B2B" w:rsidRDefault="004E5F7B" w:rsidP="00E67964">
            <w:pPr>
              <w:pStyle w:val="GOSTTablenorm"/>
            </w:pPr>
            <w:r w:rsidRPr="008C2B2B">
              <w:t>Сумма на декабрь</w:t>
            </w:r>
          </w:p>
        </w:tc>
        <w:tc>
          <w:tcPr>
            <w:tcW w:w="884" w:type="pct"/>
          </w:tcPr>
          <w:p w14:paraId="63821B8E" w14:textId="77777777" w:rsidR="004E5F7B" w:rsidRPr="008C2B2B" w:rsidRDefault="004E5F7B" w:rsidP="00E67964">
            <w:pPr>
              <w:pStyle w:val="GOSTTablenorm"/>
            </w:pPr>
            <w:r w:rsidRPr="008C2B2B">
              <w:t>SmDcmbr</w:t>
            </w:r>
          </w:p>
        </w:tc>
        <w:tc>
          <w:tcPr>
            <w:tcW w:w="295" w:type="pct"/>
          </w:tcPr>
          <w:p w14:paraId="11680EC6" w14:textId="77777777" w:rsidR="004E5F7B" w:rsidRPr="008C2B2B" w:rsidRDefault="004E5F7B" w:rsidP="00E67964">
            <w:pPr>
              <w:pStyle w:val="GOSTTablenorm"/>
            </w:pPr>
            <w:r w:rsidRPr="008C2B2B">
              <w:t>П</w:t>
            </w:r>
          </w:p>
        </w:tc>
        <w:tc>
          <w:tcPr>
            <w:tcW w:w="587" w:type="pct"/>
          </w:tcPr>
          <w:p w14:paraId="600B82E4" w14:textId="77777777" w:rsidR="004E5F7B" w:rsidRPr="008C2B2B" w:rsidRDefault="004E5F7B" w:rsidP="00E67964">
            <w:pPr>
              <w:pStyle w:val="GOSTTablenorm"/>
            </w:pPr>
            <w:r w:rsidRPr="008C2B2B">
              <w:t>N(20.2)</w:t>
            </w:r>
          </w:p>
        </w:tc>
        <w:tc>
          <w:tcPr>
            <w:tcW w:w="295" w:type="pct"/>
          </w:tcPr>
          <w:p w14:paraId="34A9512D" w14:textId="77777777" w:rsidR="004E5F7B" w:rsidRPr="008C2B2B" w:rsidRDefault="004E5F7B" w:rsidP="00E67964">
            <w:pPr>
              <w:pStyle w:val="GOSTTablenorm"/>
            </w:pPr>
            <w:r w:rsidRPr="008C2B2B">
              <w:t>О</w:t>
            </w:r>
          </w:p>
        </w:tc>
        <w:tc>
          <w:tcPr>
            <w:tcW w:w="2056" w:type="pct"/>
          </w:tcPr>
          <w:p w14:paraId="5E9BF7D9" w14:textId="77777777" w:rsidR="004E5F7B" w:rsidRPr="008C2B2B" w:rsidRDefault="004E5F7B" w:rsidP="00E67964">
            <w:pPr>
              <w:pStyle w:val="GOSTTablenorm"/>
            </w:pPr>
            <w:r w:rsidRPr="008C2B2B">
              <w:t>При отсутствии значения указывается 0.00</w:t>
            </w:r>
          </w:p>
        </w:tc>
      </w:tr>
      <w:tr w:rsidR="004E5F7B" w:rsidRPr="008C2B2B" w14:paraId="7269B64D" w14:textId="77777777" w:rsidTr="00E67964">
        <w:tc>
          <w:tcPr>
            <w:tcW w:w="883" w:type="pct"/>
          </w:tcPr>
          <w:p w14:paraId="70036F05" w14:textId="77777777" w:rsidR="004E5F7B" w:rsidRPr="008C2B2B" w:rsidRDefault="004E5F7B" w:rsidP="00E67964">
            <w:pPr>
              <w:pStyle w:val="GOSTTablenorm"/>
            </w:pPr>
            <w:r w:rsidRPr="008C2B2B">
              <w:t>Итого по ОКС (ОКВ), КМИ.</w:t>
            </w:r>
          </w:p>
          <w:p w14:paraId="4EC71172" w14:textId="77777777" w:rsidR="004E5F7B" w:rsidRPr="008C2B2B" w:rsidRDefault="004E5F7B" w:rsidP="00E67964">
            <w:pPr>
              <w:pStyle w:val="GOSTTablenorm"/>
            </w:pPr>
            <w:r w:rsidRPr="008C2B2B">
              <w:t>Сумма на текущий финансовый год</w:t>
            </w:r>
          </w:p>
        </w:tc>
        <w:tc>
          <w:tcPr>
            <w:tcW w:w="884" w:type="pct"/>
          </w:tcPr>
          <w:p w14:paraId="45F51B5B" w14:textId="77777777" w:rsidR="004E5F7B" w:rsidRPr="008C2B2B" w:rsidRDefault="004E5F7B" w:rsidP="00E67964">
            <w:pPr>
              <w:pStyle w:val="GOSTTablenorm"/>
            </w:pPr>
            <w:r w:rsidRPr="008C2B2B">
              <w:t>RsltsR1</w:t>
            </w:r>
          </w:p>
        </w:tc>
        <w:tc>
          <w:tcPr>
            <w:tcW w:w="295" w:type="pct"/>
          </w:tcPr>
          <w:p w14:paraId="67273CD6" w14:textId="77777777" w:rsidR="004E5F7B" w:rsidRPr="008C2B2B" w:rsidRDefault="004E5F7B" w:rsidP="00E67964">
            <w:pPr>
              <w:pStyle w:val="GOSTTablenorm"/>
            </w:pPr>
            <w:r w:rsidRPr="008C2B2B">
              <w:t>П</w:t>
            </w:r>
          </w:p>
        </w:tc>
        <w:tc>
          <w:tcPr>
            <w:tcW w:w="587" w:type="pct"/>
          </w:tcPr>
          <w:p w14:paraId="6755C238" w14:textId="77777777" w:rsidR="004E5F7B" w:rsidRPr="008C2B2B" w:rsidRDefault="004E5F7B" w:rsidP="00E67964">
            <w:pPr>
              <w:pStyle w:val="GOSTTablenorm"/>
            </w:pPr>
            <w:r w:rsidRPr="008C2B2B">
              <w:t>N(20.2)</w:t>
            </w:r>
          </w:p>
        </w:tc>
        <w:tc>
          <w:tcPr>
            <w:tcW w:w="295" w:type="pct"/>
          </w:tcPr>
          <w:p w14:paraId="6008CE6F" w14:textId="77777777" w:rsidR="004E5F7B" w:rsidRPr="008C2B2B" w:rsidRDefault="004E5F7B" w:rsidP="00E67964">
            <w:pPr>
              <w:pStyle w:val="GOSTTablenorm"/>
            </w:pPr>
            <w:r w:rsidRPr="008C2B2B">
              <w:t>О</w:t>
            </w:r>
          </w:p>
        </w:tc>
        <w:tc>
          <w:tcPr>
            <w:tcW w:w="2056" w:type="pct"/>
          </w:tcPr>
          <w:p w14:paraId="4CE46E56" w14:textId="77777777" w:rsidR="004E5F7B" w:rsidRPr="008C2B2B" w:rsidRDefault="004E5F7B" w:rsidP="00E67964">
            <w:pPr>
              <w:pStyle w:val="GOSTTablenorm"/>
            </w:pPr>
            <w:r w:rsidRPr="008C2B2B">
              <w:t>При отсутствии значения указывается 0.00</w:t>
            </w:r>
          </w:p>
        </w:tc>
      </w:tr>
      <w:tr w:rsidR="004E5F7B" w:rsidRPr="008C2B2B" w14:paraId="73A59E8D" w14:textId="77777777" w:rsidTr="00E67964">
        <w:tc>
          <w:tcPr>
            <w:tcW w:w="883" w:type="pct"/>
          </w:tcPr>
          <w:p w14:paraId="5C8398BD" w14:textId="77777777" w:rsidR="004E5F7B" w:rsidRPr="008C2B2B" w:rsidRDefault="004E5F7B" w:rsidP="00E67964">
            <w:pPr>
              <w:pStyle w:val="GOSTTablenorm"/>
            </w:pPr>
            <w:r w:rsidRPr="008C2B2B">
              <w:t>Итого по ОКС (ОКВ), КМИ.</w:t>
            </w:r>
          </w:p>
          <w:p w14:paraId="3F8772BC" w14:textId="77777777" w:rsidR="004E5F7B" w:rsidRPr="008C2B2B" w:rsidRDefault="004E5F7B" w:rsidP="00E67964">
            <w:pPr>
              <w:pStyle w:val="GOSTTablenorm"/>
            </w:pPr>
            <w:r w:rsidRPr="008C2B2B">
              <w:t>Сумма на первый год планового периода</w:t>
            </w:r>
          </w:p>
        </w:tc>
        <w:tc>
          <w:tcPr>
            <w:tcW w:w="884" w:type="pct"/>
          </w:tcPr>
          <w:p w14:paraId="4A497B9A" w14:textId="77777777" w:rsidR="004E5F7B" w:rsidRPr="008C2B2B" w:rsidRDefault="004E5F7B" w:rsidP="00E67964">
            <w:pPr>
              <w:pStyle w:val="GOSTTablenorm"/>
            </w:pPr>
            <w:r w:rsidRPr="008C2B2B">
              <w:t>RsltsR2</w:t>
            </w:r>
          </w:p>
        </w:tc>
        <w:tc>
          <w:tcPr>
            <w:tcW w:w="295" w:type="pct"/>
          </w:tcPr>
          <w:p w14:paraId="00178C9B" w14:textId="77777777" w:rsidR="004E5F7B" w:rsidRPr="008C2B2B" w:rsidRDefault="004E5F7B" w:rsidP="00E67964">
            <w:pPr>
              <w:pStyle w:val="GOSTTablenorm"/>
            </w:pPr>
            <w:r w:rsidRPr="008C2B2B">
              <w:t>П</w:t>
            </w:r>
          </w:p>
        </w:tc>
        <w:tc>
          <w:tcPr>
            <w:tcW w:w="587" w:type="pct"/>
          </w:tcPr>
          <w:p w14:paraId="2279B8A1" w14:textId="77777777" w:rsidR="004E5F7B" w:rsidRPr="008C2B2B" w:rsidRDefault="004E5F7B" w:rsidP="00E67964">
            <w:pPr>
              <w:pStyle w:val="GOSTTablenorm"/>
            </w:pPr>
            <w:r w:rsidRPr="008C2B2B">
              <w:t>N(20.2)</w:t>
            </w:r>
          </w:p>
        </w:tc>
        <w:tc>
          <w:tcPr>
            <w:tcW w:w="295" w:type="pct"/>
          </w:tcPr>
          <w:p w14:paraId="32ACB34F" w14:textId="77777777" w:rsidR="004E5F7B" w:rsidRPr="008C2B2B" w:rsidRDefault="004E5F7B" w:rsidP="00E67964">
            <w:pPr>
              <w:pStyle w:val="GOSTTablenorm"/>
            </w:pPr>
            <w:r w:rsidRPr="008C2B2B">
              <w:t>О</w:t>
            </w:r>
          </w:p>
        </w:tc>
        <w:tc>
          <w:tcPr>
            <w:tcW w:w="2056" w:type="pct"/>
          </w:tcPr>
          <w:p w14:paraId="2667B55E" w14:textId="77777777" w:rsidR="004E5F7B" w:rsidRPr="008C2B2B" w:rsidRDefault="004E5F7B" w:rsidP="00E67964">
            <w:pPr>
              <w:pStyle w:val="GOSTTablenorm"/>
            </w:pPr>
            <w:r w:rsidRPr="008C2B2B">
              <w:t>При отсутствии значения указывается 0.00</w:t>
            </w:r>
          </w:p>
        </w:tc>
      </w:tr>
      <w:tr w:rsidR="004E5F7B" w:rsidRPr="008C2B2B" w14:paraId="45866802" w14:textId="77777777" w:rsidTr="00E67964">
        <w:tc>
          <w:tcPr>
            <w:tcW w:w="883" w:type="pct"/>
          </w:tcPr>
          <w:p w14:paraId="33C08B66" w14:textId="77777777" w:rsidR="004E5F7B" w:rsidRPr="008C2B2B" w:rsidRDefault="004E5F7B" w:rsidP="00E67964">
            <w:pPr>
              <w:pStyle w:val="GOSTTablenorm"/>
            </w:pPr>
            <w:r w:rsidRPr="008C2B2B">
              <w:t>Итого по ОКС (ОКВ), КМИ.</w:t>
            </w:r>
          </w:p>
          <w:p w14:paraId="7CB08B69" w14:textId="77777777" w:rsidR="004E5F7B" w:rsidRPr="008C2B2B" w:rsidRDefault="004E5F7B" w:rsidP="00E67964">
            <w:pPr>
              <w:pStyle w:val="GOSTTablenorm"/>
            </w:pPr>
            <w:r w:rsidRPr="008C2B2B">
              <w:t xml:space="preserve">Сумма на второй год </w:t>
            </w:r>
            <w:r w:rsidRPr="008C2B2B">
              <w:lastRenderedPageBreak/>
              <w:t>планового периода</w:t>
            </w:r>
          </w:p>
        </w:tc>
        <w:tc>
          <w:tcPr>
            <w:tcW w:w="884" w:type="pct"/>
          </w:tcPr>
          <w:p w14:paraId="1BE146AA" w14:textId="77777777" w:rsidR="004E5F7B" w:rsidRPr="008C2B2B" w:rsidRDefault="004E5F7B" w:rsidP="00E67964">
            <w:pPr>
              <w:pStyle w:val="GOSTTablenorm"/>
            </w:pPr>
            <w:r w:rsidRPr="008C2B2B">
              <w:lastRenderedPageBreak/>
              <w:t>RsltsR3</w:t>
            </w:r>
          </w:p>
        </w:tc>
        <w:tc>
          <w:tcPr>
            <w:tcW w:w="295" w:type="pct"/>
          </w:tcPr>
          <w:p w14:paraId="2C60A3A1" w14:textId="77777777" w:rsidR="004E5F7B" w:rsidRPr="008C2B2B" w:rsidRDefault="004E5F7B" w:rsidP="00E67964">
            <w:pPr>
              <w:pStyle w:val="GOSTTablenorm"/>
            </w:pPr>
            <w:r w:rsidRPr="008C2B2B">
              <w:t>П</w:t>
            </w:r>
          </w:p>
        </w:tc>
        <w:tc>
          <w:tcPr>
            <w:tcW w:w="587" w:type="pct"/>
          </w:tcPr>
          <w:p w14:paraId="12720FFD" w14:textId="77777777" w:rsidR="004E5F7B" w:rsidRPr="008C2B2B" w:rsidRDefault="004E5F7B" w:rsidP="00E67964">
            <w:pPr>
              <w:pStyle w:val="GOSTTablenorm"/>
            </w:pPr>
            <w:r w:rsidRPr="008C2B2B">
              <w:t>N(20.2)</w:t>
            </w:r>
          </w:p>
        </w:tc>
        <w:tc>
          <w:tcPr>
            <w:tcW w:w="295" w:type="pct"/>
          </w:tcPr>
          <w:p w14:paraId="3CDC0EBD" w14:textId="77777777" w:rsidR="004E5F7B" w:rsidRPr="008C2B2B" w:rsidRDefault="004E5F7B" w:rsidP="00E67964">
            <w:pPr>
              <w:pStyle w:val="GOSTTablenorm"/>
            </w:pPr>
            <w:r w:rsidRPr="008C2B2B">
              <w:t>О</w:t>
            </w:r>
          </w:p>
        </w:tc>
        <w:tc>
          <w:tcPr>
            <w:tcW w:w="2056" w:type="pct"/>
          </w:tcPr>
          <w:p w14:paraId="612E3A7B" w14:textId="77777777" w:rsidR="004E5F7B" w:rsidRPr="008C2B2B" w:rsidRDefault="004E5F7B" w:rsidP="00E67964">
            <w:pPr>
              <w:pStyle w:val="GOSTTablenorm"/>
            </w:pPr>
            <w:r w:rsidRPr="008C2B2B">
              <w:t>При отсутствии значения указывается 0.00</w:t>
            </w:r>
          </w:p>
        </w:tc>
      </w:tr>
      <w:tr w:rsidR="004E5F7B" w:rsidRPr="008C2B2B" w14:paraId="57D2564E" w14:textId="77777777" w:rsidTr="00E67964">
        <w:tc>
          <w:tcPr>
            <w:tcW w:w="883" w:type="pct"/>
          </w:tcPr>
          <w:p w14:paraId="50510112" w14:textId="77777777" w:rsidR="004E5F7B" w:rsidRPr="008C2B2B" w:rsidRDefault="004E5F7B" w:rsidP="00E67964">
            <w:pPr>
              <w:pStyle w:val="GOSTTablenorm"/>
            </w:pPr>
            <w:r w:rsidRPr="008C2B2B">
              <w:t>Итого по ОКС (ОКВ), КМИ.</w:t>
            </w:r>
          </w:p>
          <w:p w14:paraId="4EA30267" w14:textId="77777777" w:rsidR="004E5F7B" w:rsidRPr="008C2B2B" w:rsidRDefault="004E5F7B" w:rsidP="00E67964">
            <w:pPr>
              <w:pStyle w:val="GOSTTablenorm"/>
            </w:pPr>
            <w:r w:rsidRPr="008C2B2B">
              <w:t>Сумма на третий год после текущего</w:t>
            </w:r>
          </w:p>
        </w:tc>
        <w:tc>
          <w:tcPr>
            <w:tcW w:w="884" w:type="pct"/>
          </w:tcPr>
          <w:p w14:paraId="5EA014B7" w14:textId="77777777" w:rsidR="004E5F7B" w:rsidRPr="008C2B2B" w:rsidRDefault="004E5F7B" w:rsidP="00E67964">
            <w:pPr>
              <w:pStyle w:val="GOSTTablenorm"/>
            </w:pPr>
            <w:r w:rsidRPr="008C2B2B">
              <w:t>RsltsR4</w:t>
            </w:r>
          </w:p>
        </w:tc>
        <w:tc>
          <w:tcPr>
            <w:tcW w:w="295" w:type="pct"/>
          </w:tcPr>
          <w:p w14:paraId="3E478E84" w14:textId="77777777" w:rsidR="004E5F7B" w:rsidRPr="008C2B2B" w:rsidRDefault="004E5F7B" w:rsidP="00E67964">
            <w:pPr>
              <w:pStyle w:val="GOSTTablenorm"/>
            </w:pPr>
            <w:r w:rsidRPr="008C2B2B">
              <w:t>П</w:t>
            </w:r>
          </w:p>
        </w:tc>
        <w:tc>
          <w:tcPr>
            <w:tcW w:w="587" w:type="pct"/>
          </w:tcPr>
          <w:p w14:paraId="5A333638" w14:textId="77777777" w:rsidR="004E5F7B" w:rsidRPr="008C2B2B" w:rsidRDefault="004E5F7B" w:rsidP="00E67964">
            <w:pPr>
              <w:pStyle w:val="GOSTTablenorm"/>
            </w:pPr>
            <w:r w:rsidRPr="008C2B2B">
              <w:t>N(20.2)</w:t>
            </w:r>
          </w:p>
        </w:tc>
        <w:tc>
          <w:tcPr>
            <w:tcW w:w="295" w:type="pct"/>
          </w:tcPr>
          <w:p w14:paraId="79B3DB21" w14:textId="77777777" w:rsidR="004E5F7B" w:rsidRPr="008C2B2B" w:rsidRDefault="004E5F7B" w:rsidP="00E67964">
            <w:pPr>
              <w:pStyle w:val="GOSTTablenorm"/>
            </w:pPr>
            <w:r w:rsidRPr="008C2B2B">
              <w:t>О</w:t>
            </w:r>
          </w:p>
        </w:tc>
        <w:tc>
          <w:tcPr>
            <w:tcW w:w="2056" w:type="pct"/>
          </w:tcPr>
          <w:p w14:paraId="03EA8A90" w14:textId="77777777" w:rsidR="004E5F7B" w:rsidRPr="008C2B2B" w:rsidRDefault="004E5F7B" w:rsidP="00E67964">
            <w:pPr>
              <w:pStyle w:val="GOSTTablenorm"/>
            </w:pPr>
            <w:r w:rsidRPr="008C2B2B">
              <w:t>При отсутствии значения указывается 0.00</w:t>
            </w:r>
          </w:p>
        </w:tc>
      </w:tr>
      <w:tr w:rsidR="004E5F7B" w:rsidRPr="008C2B2B" w14:paraId="26068747" w14:textId="77777777" w:rsidTr="00E67964">
        <w:tc>
          <w:tcPr>
            <w:tcW w:w="883" w:type="pct"/>
          </w:tcPr>
          <w:p w14:paraId="3B45DDAE" w14:textId="77777777" w:rsidR="004E5F7B" w:rsidRPr="008C2B2B" w:rsidRDefault="004E5F7B" w:rsidP="00E67964">
            <w:pPr>
              <w:pStyle w:val="GOSTTablenorm"/>
            </w:pPr>
            <w:r w:rsidRPr="008C2B2B">
              <w:t>Итого по ОКС (ОКВ), КМИ.</w:t>
            </w:r>
          </w:p>
          <w:p w14:paraId="025632E8" w14:textId="77777777" w:rsidR="004E5F7B" w:rsidRPr="008C2B2B" w:rsidRDefault="004E5F7B" w:rsidP="00E67964">
            <w:pPr>
              <w:pStyle w:val="GOSTTablenorm"/>
            </w:pPr>
            <w:r w:rsidRPr="008C2B2B">
              <w:t>Сумма на последующие годы</w:t>
            </w:r>
          </w:p>
        </w:tc>
        <w:tc>
          <w:tcPr>
            <w:tcW w:w="884" w:type="pct"/>
          </w:tcPr>
          <w:p w14:paraId="3FEBA7D4" w14:textId="77777777" w:rsidR="004E5F7B" w:rsidRPr="008C2B2B" w:rsidRDefault="004E5F7B" w:rsidP="00E67964">
            <w:pPr>
              <w:pStyle w:val="GOSTTablenorm"/>
            </w:pPr>
            <w:r w:rsidRPr="008C2B2B">
              <w:t>RsltsR6</w:t>
            </w:r>
          </w:p>
        </w:tc>
        <w:tc>
          <w:tcPr>
            <w:tcW w:w="295" w:type="pct"/>
          </w:tcPr>
          <w:p w14:paraId="4E9236AD" w14:textId="77777777" w:rsidR="004E5F7B" w:rsidRPr="008C2B2B" w:rsidRDefault="004E5F7B" w:rsidP="00E67964">
            <w:pPr>
              <w:pStyle w:val="GOSTTablenorm"/>
            </w:pPr>
            <w:r w:rsidRPr="008C2B2B">
              <w:t>П</w:t>
            </w:r>
          </w:p>
        </w:tc>
        <w:tc>
          <w:tcPr>
            <w:tcW w:w="587" w:type="pct"/>
          </w:tcPr>
          <w:p w14:paraId="5A486057" w14:textId="77777777" w:rsidR="004E5F7B" w:rsidRPr="008C2B2B" w:rsidRDefault="004E5F7B" w:rsidP="00E67964">
            <w:pPr>
              <w:pStyle w:val="GOSTTablenorm"/>
            </w:pPr>
            <w:r w:rsidRPr="008C2B2B">
              <w:t>N(20.2)</w:t>
            </w:r>
          </w:p>
        </w:tc>
        <w:tc>
          <w:tcPr>
            <w:tcW w:w="295" w:type="pct"/>
          </w:tcPr>
          <w:p w14:paraId="25A4CD1D" w14:textId="77777777" w:rsidR="004E5F7B" w:rsidRPr="008C2B2B" w:rsidRDefault="004E5F7B" w:rsidP="00E67964">
            <w:pPr>
              <w:pStyle w:val="GOSTTablenorm"/>
            </w:pPr>
            <w:r w:rsidRPr="008C2B2B">
              <w:t>О</w:t>
            </w:r>
          </w:p>
        </w:tc>
        <w:tc>
          <w:tcPr>
            <w:tcW w:w="2056" w:type="pct"/>
          </w:tcPr>
          <w:p w14:paraId="3E5D8D67" w14:textId="77777777" w:rsidR="004E5F7B" w:rsidRPr="008C2B2B" w:rsidRDefault="004E5F7B" w:rsidP="00E67964">
            <w:pPr>
              <w:pStyle w:val="GOSTTablenorm"/>
            </w:pPr>
            <w:r w:rsidRPr="008C2B2B">
              <w:t>При отсутствии значения указывается 0.00.</w:t>
            </w:r>
          </w:p>
        </w:tc>
      </w:tr>
    </w:tbl>
    <w:p w14:paraId="638086FB" w14:textId="77777777" w:rsidR="004E5F7B" w:rsidRPr="002C2C49" w:rsidRDefault="004E5F7B" w:rsidP="004E5F7B">
      <w:pPr>
        <w:pStyle w:val="32"/>
      </w:pPr>
      <w:bookmarkStart w:id="3453" w:name="_Toc185883828"/>
      <w:bookmarkStart w:id="3454" w:name="_Toc416192434"/>
      <w:bookmarkStart w:id="3455" w:name="_Toc201160008"/>
      <w:r w:rsidRPr="002C2C49">
        <w:t>Пример XML (файловое взаимодействие)</w:t>
      </w:r>
      <w:bookmarkEnd w:id="3453"/>
      <w:bookmarkEnd w:id="3455"/>
      <w:r w:rsidRPr="002C2C49">
        <w:t xml:space="preserve"> </w:t>
      </w:r>
    </w:p>
    <w:p w14:paraId="54C7435E" w14:textId="77777777" w:rsidR="004E5F7B" w:rsidRPr="008C2B2B" w:rsidRDefault="004E5F7B" w:rsidP="004E5F7B">
      <w:pPr>
        <w:pStyle w:val="GOSTScript"/>
        <w:ind w:left="0" w:right="0" w:firstLine="227"/>
      </w:pPr>
      <w:r w:rsidRPr="008C2B2B">
        <w:t>&lt;?xml version ="1.0" encoding="UTF-8"?&gt;</w:t>
      </w:r>
    </w:p>
    <w:p w14:paraId="7B705479" w14:textId="77777777" w:rsidR="004E5F7B" w:rsidRPr="008C2B2B" w:rsidRDefault="004E5F7B" w:rsidP="004E5F7B">
      <w:pPr>
        <w:pStyle w:val="GOSTScript"/>
        <w:ind w:left="0" w:right="0" w:firstLine="227"/>
      </w:pPr>
      <w:r w:rsidRPr="008C2B2B">
        <w:t>&lt;self:exchangePacket xsi:schemaLocation="http://www.roskazna.ru/eb/domain/InfrmtnBdgtOblgtns/extHeader extHeader.xsd" xmlns:self="http://www.roskazna.ru/eb/domain/InfrmtnBdgtOblgtns/extHeader" xmlns:cm="http://www.roskazna.ru/eb/domain/common" xmlns:ds="http://www.w3.org/2000/09/xmldsig#" xmlns:xsi="http://www.w3.org/2001/XMLSchema-instance"&gt;</w:t>
      </w:r>
    </w:p>
    <w:p w14:paraId="1F65924E" w14:textId="77777777" w:rsidR="004E5F7B" w:rsidRPr="008C2B2B" w:rsidRDefault="004E5F7B" w:rsidP="004E5F7B">
      <w:pPr>
        <w:pStyle w:val="GOSTScript"/>
        <w:ind w:left="0" w:right="0" w:firstLine="227"/>
      </w:pPr>
      <w:r w:rsidRPr="008C2B2B">
        <w:tab/>
        <w:t>&lt;packetHeader&gt;</w:t>
      </w:r>
    </w:p>
    <w:p w14:paraId="16AA86FE" w14:textId="77777777" w:rsidR="004E5F7B" w:rsidRPr="008C2B2B" w:rsidRDefault="004E5F7B" w:rsidP="004E5F7B">
      <w:pPr>
        <w:pStyle w:val="GOSTScript"/>
        <w:ind w:left="0" w:right="0" w:firstLine="227"/>
      </w:pPr>
      <w:r w:rsidRPr="008C2B2B">
        <w:tab/>
      </w:r>
      <w:r w:rsidRPr="008C2B2B">
        <w:tab/>
        <w:t>&lt;serviceInfo&gt;</w:t>
      </w:r>
    </w:p>
    <w:p w14:paraId="27096AC8" w14:textId="77777777" w:rsidR="004E5F7B" w:rsidRPr="008C2B2B" w:rsidRDefault="004E5F7B" w:rsidP="004E5F7B">
      <w:pPr>
        <w:pStyle w:val="GOSTScript"/>
        <w:ind w:left="0" w:right="0" w:firstLine="227"/>
      </w:pPr>
      <w:r w:rsidRPr="008C2B2B">
        <w:tab/>
      </w:r>
      <w:r w:rsidRPr="008C2B2B">
        <w:tab/>
      </w:r>
      <w:r w:rsidRPr="008C2B2B">
        <w:tab/>
        <w:t>&lt;creationDateTime&gt;2024-01-24T09:30:47Z &lt;/creationDateTime&gt;</w:t>
      </w:r>
    </w:p>
    <w:p w14:paraId="2F525073" w14:textId="77777777" w:rsidR="004E5F7B" w:rsidRPr="008C2B2B" w:rsidRDefault="004E5F7B" w:rsidP="004E5F7B">
      <w:pPr>
        <w:pStyle w:val="GOSTScript"/>
        <w:ind w:left="0" w:right="0" w:firstLine="227"/>
      </w:pPr>
      <w:r w:rsidRPr="008C2B2B">
        <w:tab/>
      </w:r>
      <w:r w:rsidRPr="008C2B2B">
        <w:tab/>
      </w:r>
      <w:r w:rsidRPr="008C2B2B">
        <w:tab/>
        <w:t>&lt;documentType&gt;EXP_InfBO&lt;/documentType&gt;</w:t>
      </w:r>
    </w:p>
    <w:p w14:paraId="03E524CC" w14:textId="77777777" w:rsidR="004E5F7B" w:rsidRPr="008C2B2B" w:rsidRDefault="004E5F7B" w:rsidP="004E5F7B">
      <w:pPr>
        <w:pStyle w:val="GOSTScript"/>
        <w:ind w:left="0" w:right="0" w:firstLine="227"/>
      </w:pPr>
      <w:r w:rsidRPr="008C2B2B">
        <w:tab/>
      </w:r>
      <w:r w:rsidRPr="008C2B2B">
        <w:tab/>
        <w:t>&lt;/serviceInfo&gt;</w:t>
      </w:r>
    </w:p>
    <w:p w14:paraId="08C1517F" w14:textId="77777777" w:rsidR="004E5F7B" w:rsidRPr="008C2B2B" w:rsidRDefault="004E5F7B" w:rsidP="004E5F7B">
      <w:pPr>
        <w:pStyle w:val="GOSTScript"/>
        <w:ind w:left="0" w:right="0" w:firstLine="227"/>
      </w:pPr>
      <w:r w:rsidRPr="008C2B2B">
        <w:tab/>
      </w:r>
      <w:r w:rsidRPr="008C2B2B">
        <w:tab/>
        <w:t>&lt;senderParty&gt;</w:t>
      </w:r>
    </w:p>
    <w:p w14:paraId="7B602F21" w14:textId="77777777" w:rsidR="004E5F7B" w:rsidRPr="008C2B2B" w:rsidRDefault="004E5F7B" w:rsidP="004E5F7B">
      <w:pPr>
        <w:pStyle w:val="GOSTScript"/>
        <w:ind w:left="0" w:right="0" w:firstLine="227"/>
      </w:pPr>
      <w:r w:rsidRPr="008C2B2B">
        <w:tab/>
      </w:r>
      <w:r w:rsidRPr="008C2B2B">
        <w:tab/>
      </w:r>
      <w:r w:rsidRPr="008C2B2B">
        <w:tab/>
        <w:t>&lt;organizationParty&gt;</w:t>
      </w:r>
    </w:p>
    <w:p w14:paraId="33FCF575" w14:textId="77777777" w:rsidR="004E5F7B" w:rsidRPr="008C2B2B" w:rsidRDefault="004E5F7B" w:rsidP="004E5F7B">
      <w:pPr>
        <w:pStyle w:val="GOSTScript"/>
        <w:ind w:left="0" w:right="0" w:firstLine="227"/>
      </w:pPr>
      <w:r w:rsidRPr="008C2B2B">
        <w:tab/>
      </w:r>
      <w:r w:rsidRPr="008C2B2B">
        <w:tab/>
      </w:r>
      <w:r w:rsidRPr="008C2B2B">
        <w:tab/>
      </w:r>
      <w:r w:rsidRPr="008C2B2B">
        <w:tab/>
        <w:t>&lt;SRCode&gt;19006000&lt;/SRCode&gt;</w:t>
      </w:r>
    </w:p>
    <w:p w14:paraId="0A6155B6" w14:textId="77777777" w:rsidR="004E5F7B" w:rsidRPr="008C2B2B" w:rsidRDefault="004E5F7B" w:rsidP="004E5F7B">
      <w:pPr>
        <w:pStyle w:val="GOSTScript"/>
        <w:ind w:left="0" w:right="0" w:firstLine="227"/>
      </w:pPr>
      <w:r w:rsidRPr="008C2B2B">
        <w:tab/>
      </w:r>
      <w:r w:rsidRPr="008C2B2B">
        <w:tab/>
      </w:r>
      <w:r w:rsidRPr="008C2B2B">
        <w:tab/>
        <w:t>&lt;/organizationParty&gt;</w:t>
      </w:r>
    </w:p>
    <w:p w14:paraId="5321D02D" w14:textId="77777777" w:rsidR="004E5F7B" w:rsidRPr="008C2B2B" w:rsidRDefault="004E5F7B" w:rsidP="004E5F7B">
      <w:pPr>
        <w:pStyle w:val="GOSTScript"/>
        <w:ind w:left="0" w:right="0" w:firstLine="227"/>
      </w:pPr>
      <w:r w:rsidRPr="008C2B2B">
        <w:tab/>
      </w:r>
      <w:r w:rsidRPr="008C2B2B">
        <w:tab/>
        <w:t>&lt;/senderParty&gt;</w:t>
      </w:r>
    </w:p>
    <w:p w14:paraId="533C3CDE" w14:textId="77777777" w:rsidR="004E5F7B" w:rsidRPr="008C2B2B" w:rsidRDefault="004E5F7B" w:rsidP="004E5F7B">
      <w:pPr>
        <w:pStyle w:val="GOSTScript"/>
        <w:ind w:left="0" w:right="0" w:firstLine="227"/>
      </w:pPr>
      <w:r w:rsidRPr="008C2B2B">
        <w:tab/>
      </w:r>
      <w:r w:rsidRPr="008C2B2B">
        <w:tab/>
        <w:t>&lt;receiverParty&gt;</w:t>
      </w:r>
    </w:p>
    <w:p w14:paraId="48F7E76A" w14:textId="77777777" w:rsidR="004E5F7B" w:rsidRPr="008C2B2B" w:rsidRDefault="004E5F7B" w:rsidP="004E5F7B">
      <w:pPr>
        <w:pStyle w:val="GOSTScript"/>
        <w:ind w:left="0" w:right="0" w:firstLine="227"/>
      </w:pPr>
      <w:r w:rsidRPr="008C2B2B">
        <w:tab/>
      </w:r>
      <w:r w:rsidRPr="008C2B2B">
        <w:tab/>
      </w:r>
      <w:r w:rsidRPr="008C2B2B">
        <w:tab/>
        <w:t>&lt;TOFKParty&gt;</w:t>
      </w:r>
    </w:p>
    <w:p w14:paraId="6975B462" w14:textId="77777777" w:rsidR="004E5F7B" w:rsidRPr="008C2B2B" w:rsidRDefault="004E5F7B" w:rsidP="004E5F7B">
      <w:pPr>
        <w:pStyle w:val="GOSTScript"/>
        <w:ind w:left="0" w:right="0" w:firstLine="227"/>
      </w:pPr>
      <w:r w:rsidRPr="008C2B2B">
        <w:tab/>
      </w:r>
      <w:r w:rsidRPr="008C2B2B">
        <w:tab/>
      </w:r>
      <w:r w:rsidRPr="008C2B2B">
        <w:tab/>
      </w:r>
      <w:r w:rsidRPr="008C2B2B">
        <w:tab/>
        <w:t>&lt;TOFKCode&gt;0400&lt;/TOFKCode&gt;</w:t>
      </w:r>
    </w:p>
    <w:p w14:paraId="6395FC80" w14:textId="77777777" w:rsidR="004E5F7B" w:rsidRPr="008C2B2B" w:rsidRDefault="004E5F7B" w:rsidP="004E5F7B">
      <w:pPr>
        <w:pStyle w:val="GOSTScript"/>
        <w:ind w:left="0" w:right="0" w:firstLine="227"/>
      </w:pPr>
      <w:r w:rsidRPr="008C2B2B">
        <w:tab/>
      </w:r>
      <w:r w:rsidRPr="008C2B2B">
        <w:tab/>
      </w:r>
      <w:r w:rsidRPr="008C2B2B">
        <w:tab/>
        <w:t>&lt;/TOFKParty&gt;</w:t>
      </w:r>
    </w:p>
    <w:p w14:paraId="0C049FBB" w14:textId="77777777" w:rsidR="004E5F7B" w:rsidRPr="008C2B2B" w:rsidRDefault="004E5F7B" w:rsidP="004E5F7B">
      <w:pPr>
        <w:pStyle w:val="GOSTScript"/>
        <w:ind w:left="0" w:right="0" w:firstLine="227"/>
      </w:pPr>
      <w:r w:rsidRPr="008C2B2B">
        <w:tab/>
      </w:r>
      <w:r w:rsidRPr="008C2B2B">
        <w:tab/>
        <w:t>&lt;/receiverParty&gt;</w:t>
      </w:r>
    </w:p>
    <w:p w14:paraId="28708B9F" w14:textId="77777777" w:rsidR="004E5F7B" w:rsidRPr="008C2B2B" w:rsidRDefault="004E5F7B" w:rsidP="004E5F7B">
      <w:pPr>
        <w:pStyle w:val="GOSTScript"/>
        <w:ind w:left="0" w:right="0" w:firstLine="227"/>
      </w:pPr>
      <w:r w:rsidRPr="008C2B2B">
        <w:tab/>
        <w:t>&lt;/packetHeader&gt;</w:t>
      </w:r>
    </w:p>
    <w:p w14:paraId="00A91F91" w14:textId="77777777" w:rsidR="004E5F7B" w:rsidRPr="008C2B2B" w:rsidRDefault="004E5F7B" w:rsidP="004E5F7B">
      <w:pPr>
        <w:pStyle w:val="GOSTScript"/>
        <w:ind w:left="0" w:right="0" w:firstLine="227"/>
      </w:pPr>
      <w:r w:rsidRPr="008C2B2B">
        <w:tab/>
        <w:t>&lt;self:formularCollection&gt;</w:t>
      </w:r>
    </w:p>
    <w:p w14:paraId="732CB81E" w14:textId="77777777" w:rsidR="004E5F7B" w:rsidRPr="008C2B2B" w:rsidRDefault="004E5F7B" w:rsidP="004E5F7B">
      <w:pPr>
        <w:pStyle w:val="GOSTScript"/>
        <w:ind w:left="0" w:right="0" w:firstLine="227"/>
      </w:pPr>
      <w:r w:rsidRPr="008C2B2B">
        <w:tab/>
        <w:t>&lt;formular metaType="formular" versionID="6.0" xsi:type="self:tInfrmtnBdgtOblgtns" xsi:schemaLocation="http://www.roskazna.ru/eb/domain/InfrmtnBdgtOblgtns/formular formulars.xsd" xmlns:self="http://www.roskazna.ru/eb/domain/InfrmtnBdgtOblgtns/formular" xmlns:xsi="http://www.w3.org/2001/XMLSchema-instance"&gt;</w:t>
      </w:r>
    </w:p>
    <w:p w14:paraId="15A04AD1" w14:textId="77777777" w:rsidR="004E5F7B" w:rsidRPr="008C2B2B" w:rsidRDefault="004E5F7B" w:rsidP="004E5F7B">
      <w:pPr>
        <w:pStyle w:val="GOSTScript"/>
        <w:ind w:left="0" w:right="0" w:firstLine="227"/>
      </w:pPr>
      <w:r w:rsidRPr="008C2B2B">
        <w:tab/>
      </w:r>
      <w:r w:rsidRPr="008C2B2B">
        <w:tab/>
        <w:t>&lt;Inf_NmbrDcmnt&gt;1223&lt;/Inf_NmbrDcmnt&gt;</w:t>
      </w:r>
    </w:p>
    <w:p w14:paraId="4162F2F1" w14:textId="77777777" w:rsidR="004E5F7B" w:rsidRPr="008C2B2B" w:rsidRDefault="004E5F7B" w:rsidP="004E5F7B">
      <w:pPr>
        <w:pStyle w:val="GOSTScript"/>
        <w:ind w:left="0" w:right="0" w:firstLine="227"/>
      </w:pPr>
      <w:r w:rsidRPr="008C2B2B">
        <w:tab/>
      </w:r>
      <w:r w:rsidRPr="008C2B2B">
        <w:tab/>
        <w:t>&lt;Inf_DtDcmnt&gt;2024-01-24&lt;/Inf_DtDcmnt&gt;</w:t>
      </w:r>
    </w:p>
    <w:p w14:paraId="0C0ED82D" w14:textId="77777777" w:rsidR="004E5F7B" w:rsidRPr="008C2B2B" w:rsidRDefault="004E5F7B" w:rsidP="004E5F7B">
      <w:pPr>
        <w:pStyle w:val="GOSTScript"/>
        <w:ind w:left="0" w:right="0" w:firstLine="227"/>
      </w:pPr>
      <w:r w:rsidRPr="008C2B2B">
        <w:tab/>
      </w:r>
      <w:r w:rsidRPr="008C2B2B">
        <w:tab/>
        <w:t>&lt;Inf_TpDcmnt&gt;0&lt;/Inf_TpDcmnt&gt;</w:t>
      </w:r>
    </w:p>
    <w:p w14:paraId="3087FAE9" w14:textId="77777777" w:rsidR="004E5F7B" w:rsidRPr="008C2B2B" w:rsidRDefault="004E5F7B" w:rsidP="004E5F7B">
      <w:pPr>
        <w:pStyle w:val="GOSTScript"/>
        <w:ind w:left="0" w:right="0" w:firstLine="227"/>
      </w:pPr>
      <w:r w:rsidRPr="008C2B2B">
        <w:tab/>
      </w:r>
      <w:r w:rsidRPr="008C2B2B">
        <w:tab/>
        <w:t>&lt;Inf_NmbrChng&gt;0&lt;/Inf_NmbrChng&gt;</w:t>
      </w:r>
    </w:p>
    <w:p w14:paraId="6BB177D6" w14:textId="77777777" w:rsidR="004E5F7B" w:rsidRPr="008C2B2B" w:rsidRDefault="004E5F7B" w:rsidP="004E5F7B">
      <w:pPr>
        <w:pStyle w:val="GOSTScript"/>
        <w:ind w:left="0" w:right="0" w:firstLine="227"/>
      </w:pPr>
      <w:r w:rsidRPr="008C2B2B">
        <w:t xml:space="preserve">       &lt;StmInfrmtn_AccessLevel&gt;0&lt;/StmInfrmtn_AccessLevel&gt;</w:t>
      </w:r>
    </w:p>
    <w:p w14:paraId="124F399E" w14:textId="77777777" w:rsidR="004E5F7B" w:rsidRPr="008C2B2B" w:rsidRDefault="004E5F7B" w:rsidP="004E5F7B">
      <w:pPr>
        <w:pStyle w:val="GOSTScript"/>
        <w:ind w:left="0" w:right="0" w:firstLine="227"/>
      </w:pPr>
      <w:r w:rsidRPr="008C2B2B">
        <w:tab/>
      </w:r>
      <w:r w:rsidRPr="008C2B2B">
        <w:tab/>
        <w:t>&lt;Inf_TpBOCd&gt;1&lt;/Inf_TpBOCd&gt;</w:t>
      </w:r>
    </w:p>
    <w:p w14:paraId="04621308" w14:textId="77777777" w:rsidR="004E5F7B" w:rsidRPr="000400D4" w:rsidRDefault="004E5F7B" w:rsidP="004E5F7B">
      <w:pPr>
        <w:pStyle w:val="GOSTScript"/>
        <w:ind w:left="0" w:right="0" w:firstLine="227"/>
        <w:rPr>
          <w:lang w:val="ru-RU"/>
        </w:rPr>
      </w:pPr>
      <w:r w:rsidRPr="008C2B2B">
        <w:tab/>
      </w:r>
      <w:r w:rsidRPr="008C2B2B">
        <w:tab/>
      </w:r>
      <w:r w:rsidRPr="000400D4">
        <w:rPr>
          <w:lang w:val="ru-RU"/>
        </w:rPr>
        <w:t>&lt;</w:t>
      </w:r>
      <w:r w:rsidRPr="008C2B2B">
        <w:t>RcpBdjt</w:t>
      </w:r>
      <w:r w:rsidRPr="000400D4">
        <w:rPr>
          <w:lang w:val="ru-RU"/>
        </w:rPr>
        <w:t>_</w:t>
      </w:r>
      <w:r w:rsidRPr="008C2B2B">
        <w:t>NmRcp</w:t>
      </w:r>
      <w:r w:rsidRPr="000400D4">
        <w:rPr>
          <w:lang w:val="ru-RU"/>
        </w:rPr>
        <w:t>&gt;ДЕПАРТАМЕНТ ОБРАЗОВАНИЯ ВЛАДИМИРСКОЙ ОБЛАСТИ&lt;/</w:t>
      </w:r>
      <w:r w:rsidRPr="008C2B2B">
        <w:t>RcpBdjt</w:t>
      </w:r>
      <w:r w:rsidRPr="000400D4">
        <w:rPr>
          <w:lang w:val="ru-RU"/>
        </w:rPr>
        <w:t>_</w:t>
      </w:r>
      <w:r w:rsidRPr="008C2B2B">
        <w:t>NmRcp</w:t>
      </w:r>
      <w:r w:rsidRPr="000400D4">
        <w:rPr>
          <w:lang w:val="ru-RU"/>
        </w:rPr>
        <w:t>&gt;</w:t>
      </w:r>
    </w:p>
    <w:p w14:paraId="4180C8F6" w14:textId="77777777" w:rsidR="004E5F7B" w:rsidRPr="000400D4" w:rsidRDefault="004E5F7B" w:rsidP="004E5F7B">
      <w:pPr>
        <w:pStyle w:val="GOSTScript"/>
        <w:ind w:left="0" w:right="0" w:firstLine="227"/>
        <w:rPr>
          <w:lang w:val="ru-RU"/>
        </w:rPr>
      </w:pPr>
      <w:r w:rsidRPr="000400D4">
        <w:rPr>
          <w:lang w:val="ru-RU"/>
        </w:rPr>
        <w:tab/>
      </w:r>
      <w:r w:rsidRPr="000400D4">
        <w:rPr>
          <w:lang w:val="ru-RU"/>
        </w:rPr>
        <w:tab/>
        <w:t>&lt;</w:t>
      </w:r>
      <w:r w:rsidRPr="008C2B2B">
        <w:t>RcpBdjt</w:t>
      </w:r>
      <w:r w:rsidRPr="000400D4">
        <w:rPr>
          <w:lang w:val="ru-RU"/>
        </w:rPr>
        <w:t>_</w:t>
      </w:r>
      <w:r w:rsidRPr="008C2B2B">
        <w:t>CdGRBS</w:t>
      </w:r>
      <w:r w:rsidRPr="000400D4">
        <w:rPr>
          <w:lang w:val="ru-RU"/>
        </w:rPr>
        <w:t>&gt;19006000&lt;/</w:t>
      </w:r>
      <w:r w:rsidRPr="008C2B2B">
        <w:t>RcpBdjt</w:t>
      </w:r>
      <w:r w:rsidRPr="000400D4">
        <w:rPr>
          <w:lang w:val="ru-RU"/>
        </w:rPr>
        <w:t>_</w:t>
      </w:r>
      <w:r w:rsidRPr="008C2B2B">
        <w:t>CdGRBS</w:t>
      </w:r>
      <w:r w:rsidRPr="000400D4">
        <w:rPr>
          <w:lang w:val="ru-RU"/>
        </w:rPr>
        <w:t>&gt;</w:t>
      </w:r>
    </w:p>
    <w:p w14:paraId="04AA61E8" w14:textId="77777777" w:rsidR="004E5F7B" w:rsidRPr="000400D4" w:rsidRDefault="004E5F7B" w:rsidP="004E5F7B">
      <w:pPr>
        <w:pStyle w:val="GOSTScript"/>
        <w:ind w:left="0" w:right="0" w:firstLine="227"/>
        <w:rPr>
          <w:lang w:val="ru-RU"/>
        </w:rPr>
      </w:pPr>
      <w:r w:rsidRPr="000400D4">
        <w:rPr>
          <w:lang w:val="ru-RU"/>
        </w:rPr>
        <w:lastRenderedPageBreak/>
        <w:tab/>
      </w:r>
      <w:r w:rsidRPr="000400D4">
        <w:rPr>
          <w:lang w:val="ru-RU"/>
        </w:rPr>
        <w:tab/>
        <w:t>&lt;</w:t>
      </w:r>
      <w:r w:rsidRPr="008C2B2B">
        <w:t>RcpBdjt</w:t>
      </w:r>
      <w:r w:rsidRPr="000400D4">
        <w:rPr>
          <w:lang w:val="ru-RU"/>
        </w:rPr>
        <w:t>_</w:t>
      </w:r>
      <w:r w:rsidRPr="008C2B2B">
        <w:t>CdOKPO</w:t>
      </w:r>
      <w:r w:rsidRPr="000400D4">
        <w:rPr>
          <w:lang w:val="ru-RU"/>
        </w:rPr>
        <w:t>&gt;51445678&lt;/</w:t>
      </w:r>
      <w:r w:rsidRPr="008C2B2B">
        <w:t>RcpBdjt</w:t>
      </w:r>
      <w:r w:rsidRPr="000400D4">
        <w:rPr>
          <w:lang w:val="ru-RU"/>
        </w:rPr>
        <w:t>_</w:t>
      </w:r>
      <w:r w:rsidRPr="008C2B2B">
        <w:t>CdOKPO</w:t>
      </w:r>
      <w:r w:rsidRPr="000400D4">
        <w:rPr>
          <w:lang w:val="ru-RU"/>
        </w:rPr>
        <w:t>&gt;</w:t>
      </w:r>
    </w:p>
    <w:p w14:paraId="177AC146" w14:textId="77777777" w:rsidR="004E5F7B" w:rsidRPr="000400D4" w:rsidRDefault="004E5F7B" w:rsidP="004E5F7B">
      <w:pPr>
        <w:pStyle w:val="GOSTScript"/>
        <w:ind w:left="0" w:right="0" w:firstLine="227"/>
        <w:rPr>
          <w:lang w:val="ru-RU"/>
        </w:rPr>
      </w:pPr>
      <w:r w:rsidRPr="000400D4">
        <w:rPr>
          <w:lang w:val="ru-RU"/>
        </w:rPr>
        <w:tab/>
      </w:r>
      <w:r w:rsidRPr="000400D4">
        <w:rPr>
          <w:lang w:val="ru-RU"/>
        </w:rPr>
        <w:tab/>
        <w:t>&lt;</w:t>
      </w:r>
      <w:r w:rsidRPr="008C2B2B">
        <w:t>RcpBdjt</w:t>
      </w:r>
      <w:r w:rsidRPr="000400D4">
        <w:rPr>
          <w:lang w:val="ru-RU"/>
        </w:rPr>
        <w:t>_</w:t>
      </w:r>
      <w:r w:rsidRPr="008C2B2B">
        <w:t>NmbrAccnt</w:t>
      </w:r>
      <w:r w:rsidRPr="000400D4">
        <w:rPr>
          <w:lang w:val="ru-RU"/>
        </w:rPr>
        <w:t>&gt;03281190060&lt;/</w:t>
      </w:r>
      <w:r w:rsidRPr="008C2B2B">
        <w:t>RcpBdjt</w:t>
      </w:r>
      <w:r w:rsidRPr="000400D4">
        <w:rPr>
          <w:lang w:val="ru-RU"/>
        </w:rPr>
        <w:t>_</w:t>
      </w:r>
      <w:r w:rsidRPr="008C2B2B">
        <w:t>NmbrAccnt</w:t>
      </w:r>
      <w:r w:rsidRPr="000400D4">
        <w:rPr>
          <w:lang w:val="ru-RU"/>
        </w:rPr>
        <w:t>&gt;</w:t>
      </w:r>
    </w:p>
    <w:p w14:paraId="5B55528D" w14:textId="77777777" w:rsidR="004E5F7B" w:rsidRPr="000400D4" w:rsidRDefault="004E5F7B" w:rsidP="004E5F7B">
      <w:pPr>
        <w:pStyle w:val="GOSTScript"/>
        <w:ind w:left="0" w:right="0" w:firstLine="227"/>
        <w:rPr>
          <w:lang w:val="ru-RU"/>
        </w:rPr>
      </w:pPr>
      <w:r w:rsidRPr="000400D4">
        <w:rPr>
          <w:lang w:val="ru-RU"/>
        </w:rPr>
        <w:tab/>
      </w:r>
      <w:r w:rsidRPr="000400D4">
        <w:rPr>
          <w:lang w:val="ru-RU"/>
        </w:rPr>
        <w:tab/>
        <w:t>&lt;</w:t>
      </w:r>
      <w:r w:rsidRPr="008C2B2B">
        <w:t>RcpBdjt</w:t>
      </w:r>
      <w:r w:rsidRPr="000400D4">
        <w:rPr>
          <w:lang w:val="ru-RU"/>
        </w:rPr>
        <w:t>_</w:t>
      </w:r>
      <w:r w:rsidRPr="008C2B2B">
        <w:t>GlavaBKCode</w:t>
      </w:r>
      <w:r w:rsidRPr="000400D4">
        <w:rPr>
          <w:lang w:val="ru-RU"/>
        </w:rPr>
        <w:t>&gt;438&lt;/</w:t>
      </w:r>
      <w:r w:rsidRPr="008C2B2B">
        <w:t>RcpBdjt</w:t>
      </w:r>
      <w:r w:rsidRPr="000400D4">
        <w:rPr>
          <w:lang w:val="ru-RU"/>
        </w:rPr>
        <w:t>_</w:t>
      </w:r>
      <w:r w:rsidRPr="008C2B2B">
        <w:t>GlavaBKCode</w:t>
      </w:r>
      <w:r w:rsidRPr="000400D4">
        <w:rPr>
          <w:lang w:val="ru-RU"/>
        </w:rPr>
        <w:t>&gt;</w:t>
      </w:r>
    </w:p>
    <w:p w14:paraId="734CC6EF" w14:textId="77777777" w:rsidR="004E5F7B" w:rsidRPr="000400D4" w:rsidRDefault="004E5F7B" w:rsidP="004E5F7B">
      <w:pPr>
        <w:pStyle w:val="GOSTScript"/>
        <w:ind w:left="0" w:right="0" w:firstLine="227"/>
        <w:rPr>
          <w:lang w:val="ru-RU"/>
        </w:rPr>
      </w:pPr>
      <w:r w:rsidRPr="000400D4">
        <w:rPr>
          <w:lang w:val="ru-RU"/>
        </w:rPr>
        <w:tab/>
      </w:r>
      <w:r w:rsidRPr="000400D4">
        <w:rPr>
          <w:lang w:val="ru-RU"/>
        </w:rPr>
        <w:tab/>
        <w:t>&lt;</w:t>
      </w:r>
      <w:r w:rsidRPr="008C2B2B">
        <w:t>RcpBdjt</w:t>
      </w:r>
      <w:r w:rsidRPr="000400D4">
        <w:rPr>
          <w:lang w:val="ru-RU"/>
        </w:rPr>
        <w:t>_</w:t>
      </w:r>
      <w:r w:rsidRPr="008C2B2B">
        <w:t>GRBS</w:t>
      </w:r>
      <w:r w:rsidRPr="000400D4">
        <w:rPr>
          <w:lang w:val="ru-RU"/>
        </w:rPr>
        <w:t>&gt;ДЕПАРТАМЕНТ ОБРАЗОВАНИЯ ВЛАДИМИРСКОЙ ОБЛАСТИ&lt;/</w:t>
      </w:r>
      <w:r w:rsidRPr="008C2B2B">
        <w:t>RcpBdjt</w:t>
      </w:r>
      <w:r w:rsidRPr="000400D4">
        <w:rPr>
          <w:lang w:val="ru-RU"/>
        </w:rPr>
        <w:t>_</w:t>
      </w:r>
      <w:r w:rsidRPr="008C2B2B">
        <w:t>GRBS</w:t>
      </w:r>
      <w:r w:rsidRPr="000400D4">
        <w:rPr>
          <w:lang w:val="ru-RU"/>
        </w:rPr>
        <w:t>&gt;</w:t>
      </w:r>
    </w:p>
    <w:p w14:paraId="6378A540" w14:textId="77777777" w:rsidR="004E5F7B" w:rsidRPr="000400D4" w:rsidRDefault="004E5F7B" w:rsidP="004E5F7B">
      <w:pPr>
        <w:pStyle w:val="GOSTScript"/>
        <w:ind w:left="0" w:right="0" w:firstLine="227"/>
        <w:rPr>
          <w:lang w:val="ru-RU"/>
        </w:rPr>
      </w:pPr>
      <w:r w:rsidRPr="000400D4">
        <w:rPr>
          <w:lang w:val="ru-RU"/>
        </w:rPr>
        <w:tab/>
      </w:r>
      <w:r w:rsidRPr="000400D4">
        <w:rPr>
          <w:lang w:val="ru-RU"/>
        </w:rPr>
        <w:tab/>
        <w:t>&lt;</w:t>
      </w:r>
      <w:r w:rsidRPr="008C2B2B">
        <w:t>RcpBdjt</w:t>
      </w:r>
      <w:r w:rsidRPr="000400D4">
        <w:rPr>
          <w:lang w:val="ru-RU"/>
        </w:rPr>
        <w:t>_</w:t>
      </w:r>
      <w:r w:rsidRPr="008C2B2B">
        <w:t>NmBdgt</w:t>
      </w:r>
      <w:r w:rsidRPr="000400D4">
        <w:rPr>
          <w:lang w:val="ru-RU"/>
        </w:rPr>
        <w:t>&gt;ФЕДЕРАЛЬНЫЙ БЮДЖЕТ&lt;/</w:t>
      </w:r>
      <w:r w:rsidRPr="008C2B2B">
        <w:t>RcpBdjt</w:t>
      </w:r>
      <w:r w:rsidRPr="000400D4">
        <w:rPr>
          <w:lang w:val="ru-RU"/>
        </w:rPr>
        <w:t>_</w:t>
      </w:r>
      <w:r w:rsidRPr="008C2B2B">
        <w:t>NmBdgt</w:t>
      </w:r>
      <w:r w:rsidRPr="000400D4">
        <w:rPr>
          <w:lang w:val="ru-RU"/>
        </w:rPr>
        <w:t>&gt;</w:t>
      </w:r>
    </w:p>
    <w:p w14:paraId="26686DC8" w14:textId="77777777" w:rsidR="004E5F7B" w:rsidRPr="000400D4" w:rsidRDefault="004E5F7B" w:rsidP="004E5F7B">
      <w:pPr>
        <w:pStyle w:val="GOSTScript"/>
        <w:ind w:left="0" w:right="0" w:firstLine="227"/>
        <w:rPr>
          <w:lang w:val="ru-RU"/>
        </w:rPr>
      </w:pPr>
      <w:r w:rsidRPr="000400D4">
        <w:rPr>
          <w:lang w:val="ru-RU"/>
        </w:rPr>
        <w:tab/>
      </w:r>
      <w:r w:rsidRPr="000400D4">
        <w:rPr>
          <w:lang w:val="ru-RU"/>
        </w:rPr>
        <w:tab/>
        <w:t>&lt;</w:t>
      </w:r>
      <w:r w:rsidRPr="008C2B2B">
        <w:t>RcpBdjt</w:t>
      </w:r>
      <w:r w:rsidRPr="000400D4">
        <w:rPr>
          <w:lang w:val="ru-RU"/>
        </w:rPr>
        <w:t>_</w:t>
      </w:r>
      <w:r w:rsidRPr="008C2B2B">
        <w:t>CdOKTMO</w:t>
      </w:r>
      <w:r w:rsidRPr="000400D4">
        <w:rPr>
          <w:lang w:val="ru-RU"/>
        </w:rPr>
        <w:t>&gt;12345678000&lt;/</w:t>
      </w:r>
      <w:r w:rsidRPr="008C2B2B">
        <w:t>RcpBdjt</w:t>
      </w:r>
      <w:r w:rsidRPr="000400D4">
        <w:rPr>
          <w:lang w:val="ru-RU"/>
        </w:rPr>
        <w:t>_</w:t>
      </w:r>
      <w:r w:rsidRPr="008C2B2B">
        <w:t>CdOKTMO</w:t>
      </w:r>
      <w:r w:rsidRPr="000400D4">
        <w:rPr>
          <w:lang w:val="ru-RU"/>
        </w:rPr>
        <w:t>&gt;</w:t>
      </w:r>
    </w:p>
    <w:p w14:paraId="0F4849DB" w14:textId="77777777" w:rsidR="004E5F7B" w:rsidRPr="000400D4" w:rsidRDefault="004E5F7B" w:rsidP="004E5F7B">
      <w:pPr>
        <w:pStyle w:val="GOSTScript"/>
        <w:ind w:left="0" w:right="0" w:firstLine="227"/>
        <w:rPr>
          <w:lang w:val="ru-RU"/>
        </w:rPr>
      </w:pPr>
      <w:r w:rsidRPr="000400D4">
        <w:rPr>
          <w:lang w:val="ru-RU"/>
        </w:rPr>
        <w:tab/>
      </w:r>
      <w:r w:rsidRPr="000400D4">
        <w:rPr>
          <w:lang w:val="ru-RU"/>
        </w:rPr>
        <w:tab/>
        <w:t>&lt;</w:t>
      </w:r>
      <w:r w:rsidRPr="008C2B2B">
        <w:t>RcpBdjt</w:t>
      </w:r>
      <w:r w:rsidRPr="000400D4">
        <w:rPr>
          <w:lang w:val="ru-RU"/>
        </w:rPr>
        <w:t>_</w:t>
      </w:r>
      <w:r w:rsidRPr="008C2B2B">
        <w:t>NmFnOrg</w:t>
      </w:r>
      <w:r w:rsidRPr="000400D4">
        <w:rPr>
          <w:lang w:val="ru-RU"/>
        </w:rPr>
        <w:t>&gt;МИНИСТЕРСТВО ФИНАНСОВ РОССИЙСКОЙ ФЕДЕРА-ЦИИ&lt;/</w:t>
      </w:r>
      <w:r w:rsidRPr="008C2B2B">
        <w:t>RcpBdjt</w:t>
      </w:r>
      <w:r w:rsidRPr="000400D4">
        <w:rPr>
          <w:lang w:val="ru-RU"/>
        </w:rPr>
        <w:t>_</w:t>
      </w:r>
      <w:r w:rsidRPr="008C2B2B">
        <w:t>NmFnOrg</w:t>
      </w:r>
      <w:r w:rsidRPr="000400D4">
        <w:rPr>
          <w:lang w:val="ru-RU"/>
        </w:rPr>
        <w:t>&gt;</w:t>
      </w:r>
    </w:p>
    <w:p w14:paraId="634612E0" w14:textId="77777777" w:rsidR="004E5F7B" w:rsidRPr="000400D4" w:rsidRDefault="004E5F7B" w:rsidP="004E5F7B">
      <w:pPr>
        <w:pStyle w:val="GOSTScript"/>
        <w:ind w:left="0" w:right="0" w:firstLine="227"/>
        <w:rPr>
          <w:lang w:val="ru-RU"/>
        </w:rPr>
      </w:pPr>
      <w:r w:rsidRPr="000400D4">
        <w:rPr>
          <w:lang w:val="ru-RU"/>
        </w:rPr>
        <w:tab/>
      </w:r>
      <w:r w:rsidRPr="000400D4">
        <w:rPr>
          <w:lang w:val="ru-RU"/>
        </w:rPr>
        <w:tab/>
        <w:t>&lt;</w:t>
      </w:r>
      <w:r w:rsidRPr="008C2B2B">
        <w:t>RcpBdjt</w:t>
      </w:r>
      <w:r w:rsidRPr="000400D4">
        <w:rPr>
          <w:lang w:val="ru-RU"/>
        </w:rPr>
        <w:t>_</w:t>
      </w:r>
      <w:r w:rsidRPr="008C2B2B">
        <w:t>CdTOFK</w:t>
      </w:r>
      <w:r w:rsidRPr="000400D4">
        <w:rPr>
          <w:lang w:val="ru-RU"/>
        </w:rPr>
        <w:t>&gt;2800&lt;/</w:t>
      </w:r>
      <w:r w:rsidRPr="008C2B2B">
        <w:t>RcpBdjt</w:t>
      </w:r>
      <w:r w:rsidRPr="000400D4">
        <w:rPr>
          <w:lang w:val="ru-RU"/>
        </w:rPr>
        <w:t>_</w:t>
      </w:r>
      <w:r w:rsidRPr="008C2B2B">
        <w:t>CdTOFK</w:t>
      </w:r>
      <w:r w:rsidRPr="000400D4">
        <w:rPr>
          <w:lang w:val="ru-RU"/>
        </w:rPr>
        <w:t>&gt;</w:t>
      </w:r>
    </w:p>
    <w:p w14:paraId="124EFDAF" w14:textId="77777777" w:rsidR="004E5F7B" w:rsidRPr="000400D4" w:rsidRDefault="004E5F7B" w:rsidP="004E5F7B">
      <w:pPr>
        <w:pStyle w:val="GOSTScript"/>
        <w:ind w:left="0" w:right="0" w:firstLine="227"/>
        <w:rPr>
          <w:lang w:val="ru-RU"/>
        </w:rPr>
      </w:pPr>
      <w:r w:rsidRPr="000400D4">
        <w:rPr>
          <w:lang w:val="ru-RU"/>
        </w:rPr>
        <w:tab/>
      </w:r>
      <w:r w:rsidRPr="000400D4">
        <w:rPr>
          <w:lang w:val="ru-RU"/>
        </w:rPr>
        <w:tab/>
        <w:t>&lt;</w:t>
      </w:r>
      <w:r w:rsidRPr="008C2B2B">
        <w:t>RcpBdjt</w:t>
      </w:r>
      <w:r w:rsidRPr="000400D4">
        <w:rPr>
          <w:lang w:val="ru-RU"/>
        </w:rPr>
        <w:t>_</w:t>
      </w:r>
      <w:r w:rsidRPr="008C2B2B">
        <w:t>NmTOFK</w:t>
      </w:r>
      <w:r w:rsidRPr="000400D4">
        <w:rPr>
          <w:lang w:val="ru-RU"/>
        </w:rPr>
        <w:t>&gt;УПРАВЛЕНИЕ ФЕДЕРАЛЬНОГО КАЗНАЧЕЙСТВА ПО ВЛАДИМИРСКОЙ ОБЛАСТИ&lt;/</w:t>
      </w:r>
      <w:r w:rsidRPr="008C2B2B">
        <w:t>RcpBdjt</w:t>
      </w:r>
      <w:r w:rsidRPr="000400D4">
        <w:rPr>
          <w:lang w:val="ru-RU"/>
        </w:rPr>
        <w:t>_</w:t>
      </w:r>
      <w:r w:rsidRPr="008C2B2B">
        <w:t>NmTOFK</w:t>
      </w:r>
      <w:r w:rsidRPr="000400D4">
        <w:rPr>
          <w:lang w:val="ru-RU"/>
        </w:rPr>
        <w:t>&gt;</w:t>
      </w:r>
    </w:p>
    <w:p w14:paraId="7B66E209" w14:textId="77777777" w:rsidR="004E5F7B" w:rsidRPr="000400D4" w:rsidRDefault="004E5F7B" w:rsidP="004E5F7B">
      <w:pPr>
        <w:pStyle w:val="GOSTScript"/>
        <w:ind w:left="0" w:right="0" w:firstLine="227"/>
        <w:rPr>
          <w:lang w:val="ru-RU"/>
        </w:rPr>
      </w:pPr>
      <w:r w:rsidRPr="000400D4">
        <w:rPr>
          <w:lang w:val="ru-RU"/>
        </w:rPr>
        <w:tab/>
      </w:r>
      <w:r w:rsidRPr="000400D4">
        <w:rPr>
          <w:lang w:val="ru-RU"/>
        </w:rPr>
        <w:tab/>
        <w:t>&lt;</w:t>
      </w:r>
      <w:r w:rsidRPr="008C2B2B">
        <w:t>RcpBdjt</w:t>
      </w:r>
      <w:r w:rsidRPr="000400D4">
        <w:rPr>
          <w:lang w:val="ru-RU"/>
        </w:rPr>
        <w:t>_</w:t>
      </w:r>
      <w:r w:rsidRPr="008C2B2B">
        <w:t>CdOKPOFn</w:t>
      </w:r>
      <w:r w:rsidRPr="000400D4">
        <w:rPr>
          <w:lang w:val="ru-RU"/>
        </w:rPr>
        <w:t>&gt;12345678&lt;/</w:t>
      </w:r>
      <w:r w:rsidRPr="008C2B2B">
        <w:t>RcpBdjt</w:t>
      </w:r>
      <w:r w:rsidRPr="000400D4">
        <w:rPr>
          <w:lang w:val="ru-RU"/>
        </w:rPr>
        <w:t>_</w:t>
      </w:r>
      <w:r w:rsidRPr="008C2B2B">
        <w:t>CdOKPOFn</w:t>
      </w:r>
      <w:r w:rsidRPr="000400D4">
        <w:rPr>
          <w:lang w:val="ru-RU"/>
        </w:rPr>
        <w:t>&gt;</w:t>
      </w:r>
    </w:p>
    <w:p w14:paraId="34FA6DB4" w14:textId="77777777" w:rsidR="004E5F7B" w:rsidRPr="000400D4" w:rsidRDefault="004E5F7B" w:rsidP="004E5F7B">
      <w:pPr>
        <w:pStyle w:val="GOSTScript"/>
        <w:ind w:left="0" w:right="0" w:firstLine="227"/>
        <w:rPr>
          <w:lang w:val="ru-RU"/>
        </w:rPr>
      </w:pPr>
      <w:r w:rsidRPr="000400D4">
        <w:rPr>
          <w:lang w:val="ru-RU"/>
        </w:rPr>
        <w:tab/>
      </w:r>
      <w:r w:rsidRPr="000400D4">
        <w:rPr>
          <w:lang w:val="ru-RU"/>
        </w:rPr>
        <w:tab/>
        <w:t>&lt;</w:t>
      </w:r>
      <w:r w:rsidRPr="008C2B2B">
        <w:t>InfDcBs</w:t>
      </w:r>
      <w:r w:rsidRPr="000400D4">
        <w:rPr>
          <w:lang w:val="ru-RU"/>
        </w:rPr>
        <w:t>_</w:t>
      </w:r>
      <w:r w:rsidRPr="008C2B2B">
        <w:t>TypeDcBs</w:t>
      </w:r>
      <w:r w:rsidRPr="000400D4">
        <w:rPr>
          <w:lang w:val="ru-RU"/>
        </w:rPr>
        <w:t>&gt;контракт&lt;/</w:t>
      </w:r>
      <w:r w:rsidRPr="008C2B2B">
        <w:t>InfDcBs</w:t>
      </w:r>
      <w:r w:rsidRPr="000400D4">
        <w:rPr>
          <w:lang w:val="ru-RU"/>
        </w:rPr>
        <w:t>_</w:t>
      </w:r>
      <w:r w:rsidRPr="008C2B2B">
        <w:t>TypeDcBs</w:t>
      </w:r>
      <w:r w:rsidRPr="000400D4">
        <w:rPr>
          <w:lang w:val="ru-RU"/>
        </w:rPr>
        <w:t>&gt;</w:t>
      </w:r>
    </w:p>
    <w:p w14:paraId="064F64BE" w14:textId="77777777" w:rsidR="004E5F7B" w:rsidRPr="000400D4" w:rsidRDefault="004E5F7B" w:rsidP="004E5F7B">
      <w:pPr>
        <w:pStyle w:val="GOSTScript"/>
        <w:ind w:left="0" w:right="0" w:firstLine="227"/>
        <w:rPr>
          <w:lang w:val="ru-RU"/>
        </w:rPr>
      </w:pPr>
      <w:r w:rsidRPr="000400D4">
        <w:rPr>
          <w:lang w:val="ru-RU"/>
        </w:rPr>
        <w:tab/>
      </w:r>
      <w:r w:rsidRPr="000400D4">
        <w:rPr>
          <w:lang w:val="ru-RU"/>
        </w:rPr>
        <w:tab/>
        <w:t>&lt;</w:t>
      </w:r>
      <w:r w:rsidRPr="008C2B2B">
        <w:t>InfDcBs</w:t>
      </w:r>
      <w:r w:rsidRPr="000400D4">
        <w:rPr>
          <w:lang w:val="ru-RU"/>
        </w:rPr>
        <w:t>_</w:t>
      </w:r>
      <w:r w:rsidRPr="008C2B2B">
        <w:t>RmAct</w:t>
      </w:r>
      <w:r w:rsidRPr="000400D4">
        <w:rPr>
          <w:lang w:val="ru-RU"/>
        </w:rPr>
        <w:t>&gt;25&lt;/</w:t>
      </w:r>
      <w:r w:rsidRPr="008C2B2B">
        <w:t>InfDcBs</w:t>
      </w:r>
      <w:r w:rsidRPr="000400D4">
        <w:rPr>
          <w:lang w:val="ru-RU"/>
        </w:rPr>
        <w:t>_</w:t>
      </w:r>
      <w:r w:rsidRPr="008C2B2B">
        <w:t>RmAct</w:t>
      </w:r>
      <w:r w:rsidRPr="000400D4">
        <w:rPr>
          <w:lang w:val="ru-RU"/>
        </w:rPr>
        <w:t>&gt;</w:t>
      </w:r>
    </w:p>
    <w:p w14:paraId="2ED8720A" w14:textId="77777777" w:rsidR="004E5F7B" w:rsidRPr="000400D4" w:rsidRDefault="004E5F7B" w:rsidP="004E5F7B">
      <w:pPr>
        <w:pStyle w:val="GOSTScript"/>
        <w:ind w:left="0" w:right="0" w:firstLine="227"/>
        <w:rPr>
          <w:lang w:val="ru-RU"/>
        </w:rPr>
      </w:pPr>
      <w:r w:rsidRPr="000400D4">
        <w:rPr>
          <w:lang w:val="ru-RU"/>
        </w:rPr>
        <w:tab/>
      </w:r>
      <w:r w:rsidRPr="000400D4">
        <w:rPr>
          <w:lang w:val="ru-RU"/>
        </w:rPr>
        <w:tab/>
        <w:t>&lt;</w:t>
      </w:r>
      <w:r w:rsidRPr="008C2B2B">
        <w:t>InfDcBs</w:t>
      </w:r>
      <w:r w:rsidRPr="000400D4">
        <w:rPr>
          <w:lang w:val="ru-RU"/>
        </w:rPr>
        <w:t>_</w:t>
      </w:r>
      <w:r w:rsidRPr="008C2B2B">
        <w:t>DtCntrct</w:t>
      </w:r>
      <w:r w:rsidRPr="000400D4">
        <w:rPr>
          <w:lang w:val="ru-RU"/>
        </w:rPr>
        <w:t>&gt;2022-01-13&lt;/</w:t>
      </w:r>
      <w:r w:rsidRPr="008C2B2B">
        <w:t>InfDcBs</w:t>
      </w:r>
      <w:r w:rsidRPr="000400D4">
        <w:rPr>
          <w:lang w:val="ru-RU"/>
        </w:rPr>
        <w:t>_</w:t>
      </w:r>
      <w:r w:rsidRPr="008C2B2B">
        <w:t>DtCntrct</w:t>
      </w:r>
      <w:r w:rsidRPr="000400D4">
        <w:rPr>
          <w:lang w:val="ru-RU"/>
        </w:rPr>
        <w:t>&gt;</w:t>
      </w:r>
    </w:p>
    <w:p w14:paraId="409BB922" w14:textId="77777777" w:rsidR="004E5F7B" w:rsidRPr="000400D4" w:rsidRDefault="004E5F7B" w:rsidP="004E5F7B">
      <w:pPr>
        <w:pStyle w:val="GOSTScript"/>
        <w:ind w:left="0" w:right="0" w:firstLine="227"/>
        <w:rPr>
          <w:lang w:val="ru-RU"/>
        </w:rPr>
      </w:pPr>
      <w:r w:rsidRPr="000400D4">
        <w:rPr>
          <w:lang w:val="ru-RU"/>
        </w:rPr>
        <w:tab/>
      </w:r>
      <w:r w:rsidRPr="000400D4">
        <w:rPr>
          <w:lang w:val="ru-RU"/>
        </w:rPr>
        <w:tab/>
        <w:t>&lt;</w:t>
      </w:r>
      <w:r w:rsidRPr="008C2B2B">
        <w:t>InfDcBs</w:t>
      </w:r>
      <w:r w:rsidRPr="000400D4">
        <w:rPr>
          <w:lang w:val="ru-RU"/>
        </w:rPr>
        <w:t>_</w:t>
      </w:r>
      <w:r w:rsidRPr="008C2B2B">
        <w:t>SbjctDcBs</w:t>
      </w:r>
      <w:r w:rsidRPr="000400D4">
        <w:rPr>
          <w:lang w:val="ru-RU"/>
        </w:rPr>
        <w:t>&gt;Предмет по контракту&lt;/</w:t>
      </w:r>
      <w:r w:rsidRPr="008C2B2B">
        <w:t>InfDcBs</w:t>
      </w:r>
      <w:r w:rsidRPr="000400D4">
        <w:rPr>
          <w:lang w:val="ru-RU"/>
        </w:rPr>
        <w:t>_</w:t>
      </w:r>
      <w:r w:rsidRPr="008C2B2B">
        <w:t>SbjctDcBs</w:t>
      </w:r>
      <w:r w:rsidRPr="000400D4">
        <w:rPr>
          <w:lang w:val="ru-RU"/>
        </w:rPr>
        <w:t>&gt;</w:t>
      </w:r>
    </w:p>
    <w:p w14:paraId="311A1C7A" w14:textId="77777777" w:rsidR="004E5F7B" w:rsidRPr="008C2B2B" w:rsidRDefault="004E5F7B" w:rsidP="004E5F7B">
      <w:pPr>
        <w:pStyle w:val="GOSTScript"/>
        <w:ind w:left="0" w:right="0" w:firstLine="227"/>
      </w:pPr>
      <w:r w:rsidRPr="000400D4">
        <w:rPr>
          <w:lang w:val="ru-RU"/>
        </w:rPr>
        <w:tab/>
      </w:r>
      <w:r w:rsidRPr="000400D4">
        <w:rPr>
          <w:lang w:val="ru-RU"/>
        </w:rPr>
        <w:tab/>
      </w:r>
      <w:r w:rsidRPr="008C2B2B">
        <w:t>&lt;InfDcBs_RegisNmbRg&gt;1789106000012000000&lt;/InfDcBs_RegisNmbRg&gt;</w:t>
      </w:r>
    </w:p>
    <w:p w14:paraId="51C346F7" w14:textId="77777777" w:rsidR="004E5F7B" w:rsidRPr="008C2B2B" w:rsidRDefault="004E5F7B" w:rsidP="004E5F7B">
      <w:pPr>
        <w:pStyle w:val="GOSTScript"/>
        <w:ind w:left="0" w:right="0" w:firstLine="227"/>
      </w:pPr>
      <w:r w:rsidRPr="008C2B2B">
        <w:tab/>
      </w:r>
      <w:r w:rsidRPr="008C2B2B">
        <w:tab/>
        <w:t>&lt;InfDcBs_SgnKS&gt;1&lt;/InfDcBs_SgnKS&gt;</w:t>
      </w:r>
    </w:p>
    <w:p w14:paraId="4B8658FB" w14:textId="77777777" w:rsidR="004E5F7B" w:rsidRPr="008C2B2B" w:rsidRDefault="004E5F7B" w:rsidP="004E5F7B">
      <w:pPr>
        <w:pStyle w:val="GOSTScript"/>
        <w:ind w:left="0" w:right="0" w:firstLine="227"/>
      </w:pPr>
      <w:r w:rsidRPr="008C2B2B">
        <w:tab/>
      </w:r>
      <w:r w:rsidRPr="008C2B2B">
        <w:tab/>
        <w:t>&lt;InfDcBs_SmSbsds&gt;400000.00&lt;/InfDcBs_SmSbsds&gt;</w:t>
      </w:r>
    </w:p>
    <w:p w14:paraId="7C107A8F" w14:textId="77777777" w:rsidR="004E5F7B" w:rsidRPr="008C2B2B" w:rsidRDefault="004E5F7B" w:rsidP="004E5F7B">
      <w:pPr>
        <w:pStyle w:val="GOSTScript"/>
        <w:ind w:left="0" w:right="0" w:firstLine="227"/>
      </w:pPr>
      <w:r w:rsidRPr="008C2B2B">
        <w:tab/>
      </w:r>
      <w:r w:rsidRPr="008C2B2B">
        <w:tab/>
        <w:t>&lt;InfDcBs_CdCrrnc&gt;643&lt;/InfDcBs_CdCrrnc&gt;</w:t>
      </w:r>
    </w:p>
    <w:p w14:paraId="1F3AB6F0" w14:textId="77777777" w:rsidR="004E5F7B" w:rsidRPr="008C2B2B" w:rsidRDefault="004E5F7B" w:rsidP="004E5F7B">
      <w:pPr>
        <w:pStyle w:val="GOSTScript"/>
        <w:ind w:left="0" w:right="0" w:firstLine="227"/>
      </w:pPr>
      <w:r w:rsidRPr="008C2B2B">
        <w:tab/>
      </w:r>
      <w:r w:rsidRPr="008C2B2B">
        <w:tab/>
        <w:t>&lt;InfDcBs_SmSbsdRUB&gt;400000.00&lt;/InfDcBs_SmSbsdRUB&gt;</w:t>
      </w:r>
    </w:p>
    <w:p w14:paraId="2A88D9C0" w14:textId="77777777" w:rsidR="004E5F7B" w:rsidRPr="008C2B2B" w:rsidRDefault="004E5F7B" w:rsidP="004E5F7B">
      <w:pPr>
        <w:pStyle w:val="GOSTScript"/>
        <w:ind w:left="0" w:right="0" w:firstLine="227"/>
      </w:pPr>
      <w:r w:rsidRPr="008C2B2B">
        <w:t xml:space="preserve"> </w:t>
      </w:r>
      <w:r w:rsidRPr="008C2B2B">
        <w:tab/>
        <w:t>&lt;InfDcBs_AdvncPy&gt;0.00&lt;/InfDcBs_AdvncPy&gt;</w:t>
      </w:r>
    </w:p>
    <w:p w14:paraId="5F1655F1" w14:textId="77777777" w:rsidR="004E5F7B" w:rsidRPr="008C2B2B" w:rsidRDefault="004E5F7B" w:rsidP="004E5F7B">
      <w:pPr>
        <w:pStyle w:val="GOSTScript"/>
        <w:ind w:left="0" w:right="0" w:firstLine="227"/>
      </w:pPr>
      <w:r w:rsidRPr="008C2B2B">
        <w:t xml:space="preserve"> </w:t>
      </w:r>
      <w:r w:rsidRPr="008C2B2B">
        <w:tab/>
        <w:t>&lt;InfDcBs_AmntAdvPy&gt;0.00&lt;/InfDcBs_AmntAdvPy&gt;</w:t>
      </w:r>
    </w:p>
    <w:p w14:paraId="76EBEB6B" w14:textId="77777777" w:rsidR="004E5F7B" w:rsidRPr="008C2B2B" w:rsidRDefault="004E5F7B" w:rsidP="004E5F7B">
      <w:pPr>
        <w:pStyle w:val="GOSTScript"/>
        <w:ind w:left="0" w:right="0" w:firstLine="227"/>
      </w:pPr>
      <w:r w:rsidRPr="008C2B2B">
        <w:tab/>
      </w:r>
      <w:r w:rsidRPr="008C2B2B">
        <w:tab/>
        <w:t>&lt;Sgnng_NmHd&gt;Иванова М.С.&lt;/Sgnng_NmHd&gt;</w:t>
      </w:r>
    </w:p>
    <w:p w14:paraId="53B36526" w14:textId="77777777" w:rsidR="004E5F7B" w:rsidRPr="000400D4" w:rsidRDefault="004E5F7B" w:rsidP="004E5F7B">
      <w:pPr>
        <w:pStyle w:val="GOSTScript"/>
        <w:ind w:left="0" w:right="0" w:firstLine="227"/>
        <w:rPr>
          <w:lang w:val="ru-RU"/>
        </w:rPr>
      </w:pPr>
      <w:r w:rsidRPr="008C2B2B">
        <w:tab/>
      </w:r>
      <w:r w:rsidRPr="008C2B2B">
        <w:tab/>
      </w:r>
      <w:r w:rsidRPr="000400D4">
        <w:rPr>
          <w:lang w:val="ru-RU"/>
        </w:rPr>
        <w:t>&lt;</w:t>
      </w:r>
      <w:r w:rsidRPr="008C2B2B">
        <w:t>Sgnng</w:t>
      </w:r>
      <w:r w:rsidRPr="000400D4">
        <w:rPr>
          <w:lang w:val="ru-RU"/>
        </w:rPr>
        <w:t>_</w:t>
      </w:r>
      <w:r w:rsidRPr="008C2B2B">
        <w:t>PstHd</w:t>
      </w:r>
      <w:r w:rsidRPr="000400D4">
        <w:rPr>
          <w:lang w:val="ru-RU"/>
        </w:rPr>
        <w:t>&gt;Начальник департамента&lt;/</w:t>
      </w:r>
      <w:r w:rsidRPr="008C2B2B">
        <w:t>Sgnng</w:t>
      </w:r>
      <w:r w:rsidRPr="000400D4">
        <w:rPr>
          <w:lang w:val="ru-RU"/>
        </w:rPr>
        <w:t>_</w:t>
      </w:r>
      <w:r w:rsidRPr="008C2B2B">
        <w:t>PstHd</w:t>
      </w:r>
      <w:r w:rsidRPr="000400D4">
        <w:rPr>
          <w:lang w:val="ru-RU"/>
        </w:rPr>
        <w:t>&gt;</w:t>
      </w:r>
    </w:p>
    <w:p w14:paraId="243C579F" w14:textId="77777777" w:rsidR="004E5F7B" w:rsidRPr="000400D4" w:rsidRDefault="004E5F7B" w:rsidP="004E5F7B">
      <w:pPr>
        <w:pStyle w:val="GOSTScript"/>
        <w:ind w:left="0" w:right="0" w:firstLine="227"/>
        <w:rPr>
          <w:lang w:val="ru-RU"/>
        </w:rPr>
      </w:pPr>
      <w:r w:rsidRPr="000400D4">
        <w:rPr>
          <w:lang w:val="ru-RU"/>
        </w:rPr>
        <w:tab/>
      </w:r>
      <w:r w:rsidRPr="000400D4">
        <w:rPr>
          <w:lang w:val="ru-RU"/>
        </w:rPr>
        <w:tab/>
        <w:t>&lt;</w:t>
      </w:r>
      <w:r w:rsidRPr="008C2B2B">
        <w:t>Sgnng</w:t>
      </w:r>
      <w:r w:rsidRPr="000400D4">
        <w:rPr>
          <w:lang w:val="ru-RU"/>
        </w:rPr>
        <w:t>_</w:t>
      </w:r>
      <w:r w:rsidRPr="008C2B2B">
        <w:t>DtSgnng</w:t>
      </w:r>
      <w:r w:rsidRPr="000400D4">
        <w:rPr>
          <w:lang w:val="ru-RU"/>
        </w:rPr>
        <w:t>&gt;2024-01-24&lt;/</w:t>
      </w:r>
      <w:r w:rsidRPr="008C2B2B">
        <w:t>Sgnng</w:t>
      </w:r>
      <w:r w:rsidRPr="000400D4">
        <w:rPr>
          <w:lang w:val="ru-RU"/>
        </w:rPr>
        <w:t>_</w:t>
      </w:r>
      <w:r w:rsidRPr="008C2B2B">
        <w:t>DtSgnng</w:t>
      </w:r>
      <w:r w:rsidRPr="000400D4">
        <w:rPr>
          <w:lang w:val="ru-RU"/>
        </w:rPr>
        <w:t>&gt;</w:t>
      </w:r>
    </w:p>
    <w:p w14:paraId="39FA290E" w14:textId="77777777" w:rsidR="004E5F7B" w:rsidRPr="000400D4" w:rsidRDefault="004E5F7B" w:rsidP="004E5F7B">
      <w:pPr>
        <w:pStyle w:val="GOSTScript"/>
        <w:ind w:left="0" w:right="0" w:firstLine="227"/>
        <w:rPr>
          <w:lang w:val="ru-RU"/>
        </w:rPr>
      </w:pPr>
      <w:r w:rsidRPr="000400D4">
        <w:rPr>
          <w:lang w:val="ru-RU"/>
        </w:rPr>
        <w:tab/>
      </w:r>
      <w:r w:rsidRPr="000400D4">
        <w:rPr>
          <w:lang w:val="ru-RU"/>
        </w:rPr>
        <w:tab/>
        <w:t>&lt;</w:t>
      </w:r>
      <w:r w:rsidRPr="008C2B2B">
        <w:t>Rqsts</w:t>
      </w:r>
      <w:r w:rsidRPr="000400D4">
        <w:rPr>
          <w:lang w:val="ru-RU"/>
        </w:rPr>
        <w:t>_</w:t>
      </w:r>
      <w:r w:rsidRPr="008C2B2B">
        <w:t>TblSbsd</w:t>
      </w:r>
      <w:r w:rsidRPr="000400D4">
        <w:rPr>
          <w:lang w:val="ru-RU"/>
        </w:rPr>
        <w:t>&gt;</w:t>
      </w:r>
    </w:p>
    <w:p w14:paraId="4D05E410" w14:textId="77777777" w:rsidR="004E5F7B" w:rsidRPr="000400D4" w:rsidRDefault="004E5F7B" w:rsidP="004E5F7B">
      <w:pPr>
        <w:pStyle w:val="GOSTScript"/>
        <w:ind w:left="0" w:right="0" w:firstLine="227"/>
        <w:rPr>
          <w:lang w:val="ru-RU"/>
        </w:rPr>
      </w:pPr>
      <w:r w:rsidRPr="000400D4">
        <w:rPr>
          <w:lang w:val="ru-RU"/>
        </w:rPr>
        <w:tab/>
      </w:r>
      <w:r w:rsidRPr="000400D4">
        <w:rPr>
          <w:lang w:val="ru-RU"/>
        </w:rPr>
        <w:tab/>
      </w:r>
      <w:r w:rsidRPr="000400D4">
        <w:rPr>
          <w:lang w:val="ru-RU"/>
        </w:rPr>
        <w:tab/>
        <w:t>&lt;</w:t>
      </w:r>
      <w:r w:rsidRPr="008C2B2B">
        <w:t>TblSbsd</w:t>
      </w:r>
      <w:r w:rsidRPr="000400D4">
        <w:rPr>
          <w:lang w:val="ru-RU"/>
        </w:rPr>
        <w:t>_</w:t>
      </w:r>
      <w:r w:rsidRPr="008C2B2B">
        <w:t>ITEM</w:t>
      </w:r>
      <w:r w:rsidRPr="000400D4">
        <w:rPr>
          <w:lang w:val="ru-RU"/>
        </w:rPr>
        <w:t>&gt;</w:t>
      </w:r>
    </w:p>
    <w:p w14:paraId="760B1BD1" w14:textId="77777777" w:rsidR="004E5F7B" w:rsidRPr="000400D4" w:rsidRDefault="004E5F7B" w:rsidP="004E5F7B">
      <w:pPr>
        <w:pStyle w:val="GOSTScript"/>
        <w:ind w:left="0" w:right="0" w:firstLine="227"/>
        <w:rPr>
          <w:lang w:val="ru-RU"/>
        </w:rPr>
      </w:pPr>
      <w:r w:rsidRPr="000400D4">
        <w:rPr>
          <w:lang w:val="ru-RU"/>
        </w:rPr>
        <w:tab/>
      </w:r>
      <w:r w:rsidRPr="000400D4">
        <w:rPr>
          <w:lang w:val="ru-RU"/>
        </w:rPr>
        <w:tab/>
      </w:r>
      <w:r w:rsidRPr="000400D4">
        <w:rPr>
          <w:lang w:val="ru-RU"/>
        </w:rPr>
        <w:tab/>
      </w:r>
      <w:r w:rsidRPr="000400D4">
        <w:rPr>
          <w:lang w:val="ru-RU"/>
        </w:rPr>
        <w:tab/>
        <w:t>&lt;</w:t>
      </w:r>
      <w:r w:rsidRPr="008C2B2B">
        <w:t>Nm</w:t>
      </w:r>
      <w:r w:rsidRPr="000400D4">
        <w:rPr>
          <w:lang w:val="ru-RU"/>
        </w:rPr>
        <w:t>&gt;ОАО "Волга-Стройкомплект"&lt;/</w:t>
      </w:r>
      <w:r w:rsidRPr="008C2B2B">
        <w:t>Nm</w:t>
      </w:r>
      <w:r w:rsidRPr="000400D4">
        <w:rPr>
          <w:lang w:val="ru-RU"/>
        </w:rPr>
        <w:t>&gt;</w:t>
      </w:r>
    </w:p>
    <w:p w14:paraId="2337113F" w14:textId="77777777" w:rsidR="004E5F7B" w:rsidRPr="008C2B2B" w:rsidRDefault="004E5F7B" w:rsidP="004E5F7B">
      <w:pPr>
        <w:pStyle w:val="GOSTScript"/>
        <w:ind w:left="0" w:right="0" w:firstLine="227"/>
      </w:pPr>
      <w:r w:rsidRPr="000400D4">
        <w:rPr>
          <w:lang w:val="ru-RU"/>
        </w:rPr>
        <w:tab/>
      </w:r>
      <w:r w:rsidRPr="000400D4">
        <w:rPr>
          <w:lang w:val="ru-RU"/>
        </w:rPr>
        <w:tab/>
      </w:r>
      <w:r w:rsidRPr="000400D4">
        <w:rPr>
          <w:lang w:val="ru-RU"/>
        </w:rPr>
        <w:tab/>
      </w:r>
      <w:r w:rsidRPr="000400D4">
        <w:rPr>
          <w:lang w:val="ru-RU"/>
        </w:rPr>
        <w:tab/>
      </w:r>
      <w:r w:rsidRPr="008C2B2B">
        <w:t>&lt;INN&gt;5244009279&lt;/INN&gt;</w:t>
      </w:r>
    </w:p>
    <w:p w14:paraId="129D5C28" w14:textId="77777777" w:rsidR="004E5F7B" w:rsidRPr="008C2B2B" w:rsidRDefault="004E5F7B" w:rsidP="004E5F7B">
      <w:pPr>
        <w:pStyle w:val="GOSTScript"/>
        <w:ind w:left="0" w:right="0" w:firstLine="227"/>
      </w:pPr>
      <w:r w:rsidRPr="008C2B2B">
        <w:tab/>
      </w:r>
      <w:r w:rsidRPr="008C2B2B">
        <w:tab/>
      </w:r>
      <w:r w:rsidRPr="008C2B2B">
        <w:tab/>
      </w:r>
      <w:r w:rsidRPr="008C2B2B">
        <w:tab/>
        <w:t>&lt;CdRgs&gt;01235000&lt;/CdRgs&gt;</w:t>
      </w:r>
    </w:p>
    <w:p w14:paraId="39E51BD6" w14:textId="77777777" w:rsidR="004E5F7B" w:rsidRPr="008C2B2B" w:rsidRDefault="004E5F7B" w:rsidP="004E5F7B">
      <w:pPr>
        <w:pStyle w:val="GOSTScript"/>
        <w:ind w:left="0" w:right="0" w:firstLine="227"/>
      </w:pPr>
      <w:r w:rsidRPr="008C2B2B">
        <w:tab/>
      </w:r>
      <w:r w:rsidRPr="008C2B2B">
        <w:tab/>
      </w:r>
      <w:r w:rsidRPr="008C2B2B">
        <w:tab/>
      </w:r>
      <w:r w:rsidRPr="008C2B2B">
        <w:tab/>
        <w:t>&lt;NmbrAccnt&gt;03281190136&lt;/NmbrAccnt&gt;</w:t>
      </w:r>
    </w:p>
    <w:p w14:paraId="2569A827" w14:textId="77777777" w:rsidR="004E5F7B" w:rsidRPr="008C2B2B" w:rsidRDefault="004E5F7B" w:rsidP="004E5F7B">
      <w:pPr>
        <w:pStyle w:val="GOSTScript"/>
        <w:ind w:left="0" w:right="0" w:firstLine="227"/>
      </w:pPr>
      <w:r w:rsidRPr="008C2B2B">
        <w:tab/>
      </w:r>
      <w:r w:rsidRPr="008C2B2B">
        <w:tab/>
      </w:r>
      <w:r w:rsidRPr="008C2B2B">
        <w:tab/>
      </w:r>
      <w:r w:rsidRPr="008C2B2B">
        <w:tab/>
        <w:t>&lt;NmbrBnkAccnt&gt;48107812510200022221&lt;/NmbrBnkAccnt&gt;</w:t>
      </w:r>
    </w:p>
    <w:p w14:paraId="6164979D" w14:textId="77777777" w:rsidR="004E5F7B" w:rsidRPr="008C2B2B" w:rsidRDefault="004E5F7B" w:rsidP="004E5F7B">
      <w:pPr>
        <w:pStyle w:val="GOSTScript"/>
        <w:ind w:left="0" w:right="0" w:firstLine="227"/>
      </w:pPr>
      <w:r w:rsidRPr="008C2B2B">
        <w:tab/>
      </w:r>
      <w:r w:rsidRPr="008C2B2B">
        <w:tab/>
      </w:r>
      <w:r w:rsidRPr="008C2B2B">
        <w:tab/>
      </w:r>
      <w:r w:rsidRPr="008C2B2B">
        <w:tab/>
        <w:t>&lt;NmBnk&gt;OOO "Сбербанк"&lt;/NmBnk&gt;</w:t>
      </w:r>
    </w:p>
    <w:p w14:paraId="6B194BC2" w14:textId="77777777" w:rsidR="004E5F7B" w:rsidRPr="008C2B2B" w:rsidRDefault="004E5F7B" w:rsidP="004E5F7B">
      <w:pPr>
        <w:pStyle w:val="GOSTScript"/>
        <w:ind w:left="0" w:right="0" w:firstLine="227"/>
      </w:pPr>
      <w:r w:rsidRPr="008C2B2B">
        <w:tab/>
      </w:r>
      <w:r w:rsidRPr="008C2B2B">
        <w:tab/>
      </w:r>
      <w:r w:rsidRPr="008C2B2B">
        <w:tab/>
      </w:r>
      <w:r w:rsidRPr="008C2B2B">
        <w:tab/>
        <w:t>&lt;BIKBnk&gt;998476543&lt;/BIKBnk&gt;</w:t>
      </w:r>
    </w:p>
    <w:p w14:paraId="447C36A1" w14:textId="77777777" w:rsidR="004E5F7B" w:rsidRPr="008C2B2B" w:rsidRDefault="004E5F7B" w:rsidP="004E5F7B">
      <w:pPr>
        <w:pStyle w:val="GOSTScript"/>
        <w:ind w:left="0" w:right="0" w:firstLine="227"/>
      </w:pPr>
      <w:r w:rsidRPr="008C2B2B">
        <w:tab/>
      </w:r>
      <w:r w:rsidRPr="008C2B2B">
        <w:tab/>
      </w:r>
      <w:r w:rsidRPr="008C2B2B">
        <w:tab/>
      </w:r>
      <w:r w:rsidRPr="008C2B2B">
        <w:tab/>
        <w:t>&lt;CrrspndntAccnts&gt;30101810100000000647&lt;/CrrspndntAccnts&gt;</w:t>
      </w:r>
    </w:p>
    <w:p w14:paraId="6C48A0B8" w14:textId="77777777" w:rsidR="004E5F7B" w:rsidRPr="008C2B2B" w:rsidRDefault="004E5F7B" w:rsidP="004E5F7B">
      <w:pPr>
        <w:pStyle w:val="GOSTScript"/>
        <w:ind w:left="0" w:right="0" w:firstLine="227"/>
      </w:pPr>
      <w:r w:rsidRPr="008C2B2B">
        <w:tab/>
      </w:r>
      <w:r w:rsidRPr="008C2B2B">
        <w:tab/>
      </w:r>
      <w:r w:rsidRPr="008C2B2B">
        <w:tab/>
        <w:t>&lt;/TblSbsd_ITEM&gt;</w:t>
      </w:r>
    </w:p>
    <w:p w14:paraId="394A91B4" w14:textId="77777777" w:rsidR="004E5F7B" w:rsidRPr="008C2B2B" w:rsidRDefault="004E5F7B" w:rsidP="004E5F7B">
      <w:pPr>
        <w:pStyle w:val="GOSTScript"/>
        <w:ind w:left="0" w:right="0" w:firstLine="227"/>
      </w:pPr>
      <w:r w:rsidRPr="008C2B2B">
        <w:tab/>
      </w:r>
      <w:r w:rsidRPr="008C2B2B">
        <w:tab/>
        <w:t>&lt;/Rqsts_TblSbsd&gt;</w:t>
      </w:r>
    </w:p>
    <w:p w14:paraId="7CC47EBA" w14:textId="77777777" w:rsidR="004E5F7B" w:rsidRPr="008C2B2B" w:rsidRDefault="004E5F7B" w:rsidP="004E5F7B">
      <w:pPr>
        <w:pStyle w:val="GOSTScript"/>
        <w:ind w:left="0" w:right="0" w:firstLine="227"/>
      </w:pPr>
      <w:r w:rsidRPr="008C2B2B">
        <w:tab/>
      </w:r>
      <w:r w:rsidRPr="008C2B2B">
        <w:tab/>
        <w:t>&lt;Oblgtns_Pmnts&gt;</w:t>
      </w:r>
    </w:p>
    <w:p w14:paraId="193EABB2" w14:textId="77777777" w:rsidR="004E5F7B" w:rsidRPr="008C2B2B" w:rsidRDefault="004E5F7B" w:rsidP="004E5F7B">
      <w:pPr>
        <w:pStyle w:val="GOSTScript"/>
        <w:ind w:left="0" w:right="0" w:firstLine="227"/>
      </w:pPr>
      <w:r w:rsidRPr="008C2B2B">
        <w:tab/>
      </w:r>
      <w:r w:rsidRPr="008C2B2B">
        <w:tab/>
      </w:r>
      <w:r w:rsidRPr="008C2B2B">
        <w:tab/>
        <w:t>&lt;Pmnts_ITEM&gt;</w:t>
      </w:r>
    </w:p>
    <w:p w14:paraId="144D848A" w14:textId="77777777" w:rsidR="004E5F7B" w:rsidRPr="008C2B2B" w:rsidRDefault="004E5F7B" w:rsidP="004E5F7B">
      <w:pPr>
        <w:pStyle w:val="GOSTScript"/>
        <w:ind w:left="0" w:right="0" w:firstLine="227"/>
      </w:pPr>
      <w:r w:rsidRPr="008C2B2B">
        <w:tab/>
      </w:r>
      <w:r w:rsidRPr="008C2B2B">
        <w:tab/>
      </w:r>
      <w:r w:rsidRPr="008C2B2B">
        <w:tab/>
      </w:r>
      <w:r w:rsidRPr="008C2B2B">
        <w:tab/>
        <w:t>&lt;NmLn&gt;1234&lt;/NmLn&gt;</w:t>
      </w:r>
    </w:p>
    <w:p w14:paraId="7CE2506F" w14:textId="77777777" w:rsidR="004E5F7B" w:rsidRPr="008C2B2B" w:rsidRDefault="004E5F7B" w:rsidP="004E5F7B">
      <w:pPr>
        <w:pStyle w:val="GOSTScript"/>
        <w:ind w:left="0" w:right="0" w:firstLine="227"/>
      </w:pPr>
      <w:r w:rsidRPr="008C2B2B">
        <w:tab/>
      </w:r>
      <w:r w:rsidRPr="008C2B2B">
        <w:tab/>
      </w:r>
      <w:r w:rsidRPr="008C2B2B">
        <w:tab/>
      </w:r>
      <w:r w:rsidRPr="008C2B2B">
        <w:tab/>
        <w:t>&lt;RsltsR9&gt;207183021484599876&lt;/RsltsR9&gt;</w:t>
      </w:r>
    </w:p>
    <w:p w14:paraId="1134BC45" w14:textId="77777777" w:rsidR="004E5F7B" w:rsidRPr="008C2B2B" w:rsidRDefault="004E5F7B" w:rsidP="004E5F7B">
      <w:pPr>
        <w:pStyle w:val="GOSTScript"/>
        <w:ind w:left="0" w:right="0" w:firstLine="227"/>
      </w:pPr>
      <w:r w:rsidRPr="008C2B2B">
        <w:tab/>
      </w:r>
      <w:r w:rsidRPr="008C2B2B">
        <w:tab/>
      </w:r>
      <w:r w:rsidRPr="008C2B2B">
        <w:tab/>
      </w:r>
      <w:r w:rsidRPr="008C2B2B">
        <w:tab/>
        <w:t>&lt;RsltsR8&gt;Реконструкция учебного корпуса № 2, г.Владимир, Океанский проспект, д.165//реконструкция&lt;/RsltsR8&gt;</w:t>
      </w:r>
    </w:p>
    <w:p w14:paraId="2F2765FB" w14:textId="77777777" w:rsidR="004E5F7B" w:rsidRPr="008C2B2B" w:rsidRDefault="004E5F7B" w:rsidP="004E5F7B">
      <w:pPr>
        <w:pStyle w:val="GOSTScript"/>
        <w:ind w:left="0" w:right="0" w:firstLine="227"/>
      </w:pPr>
      <w:r w:rsidRPr="008C2B2B">
        <w:tab/>
      </w:r>
      <w:r w:rsidRPr="008C2B2B">
        <w:tab/>
      </w:r>
      <w:r w:rsidRPr="008C2B2B">
        <w:tab/>
      </w:r>
      <w:r w:rsidRPr="008C2B2B">
        <w:tab/>
        <w:t>&lt;NmTpRsrcs&gt;1&lt;/NmTpRsrcs&gt;</w:t>
      </w:r>
    </w:p>
    <w:p w14:paraId="15800988" w14:textId="77777777" w:rsidR="004E5F7B" w:rsidRPr="008C2B2B" w:rsidRDefault="004E5F7B" w:rsidP="004E5F7B">
      <w:pPr>
        <w:pStyle w:val="GOSTScript"/>
        <w:ind w:left="0" w:right="0" w:firstLine="227"/>
      </w:pPr>
      <w:r w:rsidRPr="008C2B2B">
        <w:tab/>
      </w:r>
      <w:r w:rsidRPr="008C2B2B">
        <w:tab/>
      </w:r>
      <w:r w:rsidRPr="008C2B2B">
        <w:tab/>
      </w:r>
      <w:r w:rsidRPr="008C2B2B">
        <w:tab/>
        <w:t>&lt;KBK&gt;43807000910200022226&lt;/KBK&gt;</w:t>
      </w:r>
    </w:p>
    <w:p w14:paraId="6BFA547C" w14:textId="77777777" w:rsidR="004E5F7B" w:rsidRPr="008C2B2B" w:rsidRDefault="004E5F7B" w:rsidP="004E5F7B">
      <w:pPr>
        <w:pStyle w:val="GOSTScript"/>
        <w:ind w:left="0" w:right="0" w:firstLine="227"/>
      </w:pPr>
      <w:r w:rsidRPr="008C2B2B">
        <w:tab/>
      </w:r>
      <w:r w:rsidRPr="008C2B2B">
        <w:tab/>
      </w:r>
      <w:r w:rsidRPr="008C2B2B">
        <w:tab/>
      </w:r>
      <w:r w:rsidRPr="008C2B2B">
        <w:tab/>
        <w:t>&lt;KBKType&gt;10&lt;/KBKType&gt;</w:t>
      </w:r>
    </w:p>
    <w:p w14:paraId="7D880E15" w14:textId="77777777" w:rsidR="004E5F7B" w:rsidRPr="008C2B2B" w:rsidRDefault="004E5F7B" w:rsidP="004E5F7B">
      <w:pPr>
        <w:pStyle w:val="GOSTScript"/>
        <w:ind w:left="0" w:right="0" w:firstLine="227"/>
      </w:pPr>
      <w:r w:rsidRPr="008C2B2B">
        <w:tab/>
      </w:r>
      <w:r w:rsidRPr="008C2B2B">
        <w:tab/>
      </w:r>
      <w:r w:rsidRPr="008C2B2B">
        <w:tab/>
      </w:r>
      <w:r w:rsidRPr="008C2B2B">
        <w:tab/>
        <w:t>&lt;SympAbsltnssPmnt&gt;0&lt;/SympAbsltnssPmnt&gt;</w:t>
      </w:r>
    </w:p>
    <w:p w14:paraId="67913157" w14:textId="77777777" w:rsidR="004E5F7B" w:rsidRPr="008C2B2B" w:rsidRDefault="004E5F7B" w:rsidP="004E5F7B">
      <w:pPr>
        <w:pStyle w:val="GOSTScript"/>
        <w:ind w:left="0" w:right="0" w:firstLine="227"/>
      </w:pPr>
      <w:r w:rsidRPr="008C2B2B">
        <w:tab/>
      </w:r>
      <w:r w:rsidRPr="008C2B2B">
        <w:tab/>
      </w:r>
      <w:r w:rsidRPr="008C2B2B">
        <w:tab/>
      </w:r>
      <w:r w:rsidRPr="008C2B2B">
        <w:tab/>
        <w:t>&lt;SmLblt&gt;0.00&lt;/SmLblt&gt;</w:t>
      </w:r>
    </w:p>
    <w:p w14:paraId="481EBE3B" w14:textId="77777777" w:rsidR="004E5F7B" w:rsidRPr="008C2B2B" w:rsidRDefault="004E5F7B" w:rsidP="004E5F7B">
      <w:pPr>
        <w:pStyle w:val="GOSTScript"/>
        <w:ind w:left="0" w:right="0" w:firstLine="227"/>
      </w:pPr>
      <w:r w:rsidRPr="008C2B2B">
        <w:tab/>
      </w:r>
      <w:r w:rsidRPr="008C2B2B">
        <w:tab/>
      </w:r>
      <w:r w:rsidRPr="008C2B2B">
        <w:tab/>
      </w:r>
      <w:r w:rsidRPr="008C2B2B">
        <w:tab/>
        <w:t>&lt;SmLblts&gt;0.00&lt;/SmLblts&gt;</w:t>
      </w:r>
    </w:p>
    <w:p w14:paraId="5E74BF4A" w14:textId="77777777" w:rsidR="004E5F7B" w:rsidRPr="008C2B2B" w:rsidRDefault="004E5F7B" w:rsidP="004E5F7B">
      <w:pPr>
        <w:pStyle w:val="GOSTScript"/>
        <w:ind w:left="0" w:right="0" w:firstLine="227"/>
      </w:pPr>
      <w:r w:rsidRPr="008C2B2B">
        <w:tab/>
      </w:r>
      <w:r w:rsidRPr="008C2B2B">
        <w:tab/>
      </w:r>
      <w:r w:rsidRPr="008C2B2B">
        <w:tab/>
      </w:r>
      <w:r w:rsidRPr="008C2B2B">
        <w:tab/>
        <w:t>&lt;SmJnr&gt;0.00&lt;/SmJnr&gt;</w:t>
      </w:r>
    </w:p>
    <w:p w14:paraId="3FDB5C44" w14:textId="77777777" w:rsidR="004E5F7B" w:rsidRPr="008C2B2B" w:rsidRDefault="004E5F7B" w:rsidP="004E5F7B">
      <w:pPr>
        <w:pStyle w:val="GOSTScript"/>
        <w:ind w:left="0" w:right="0" w:firstLine="227"/>
      </w:pPr>
      <w:r w:rsidRPr="008C2B2B">
        <w:tab/>
      </w:r>
      <w:r w:rsidRPr="008C2B2B">
        <w:tab/>
      </w:r>
      <w:r w:rsidRPr="008C2B2B">
        <w:tab/>
      </w:r>
      <w:r w:rsidRPr="008C2B2B">
        <w:tab/>
        <w:t>&lt;SmFbrr&gt;0.00&lt;/SmFbrr&gt;</w:t>
      </w:r>
    </w:p>
    <w:p w14:paraId="5D6F6322" w14:textId="77777777" w:rsidR="004E5F7B" w:rsidRPr="008C2B2B" w:rsidRDefault="004E5F7B" w:rsidP="004E5F7B">
      <w:pPr>
        <w:pStyle w:val="GOSTScript"/>
        <w:ind w:left="0" w:right="0" w:firstLine="227"/>
      </w:pPr>
      <w:r w:rsidRPr="008C2B2B">
        <w:tab/>
      </w:r>
      <w:r w:rsidRPr="008C2B2B">
        <w:tab/>
      </w:r>
      <w:r w:rsidRPr="008C2B2B">
        <w:tab/>
      </w:r>
      <w:r w:rsidRPr="008C2B2B">
        <w:tab/>
        <w:t>&lt;SmMrch&gt;0.00&lt;/SmMrch&gt;</w:t>
      </w:r>
    </w:p>
    <w:p w14:paraId="153B05AB" w14:textId="77777777" w:rsidR="004E5F7B" w:rsidRPr="008C2B2B" w:rsidRDefault="004E5F7B" w:rsidP="004E5F7B">
      <w:pPr>
        <w:pStyle w:val="GOSTScript"/>
        <w:ind w:left="0" w:right="0" w:firstLine="227"/>
      </w:pPr>
      <w:r w:rsidRPr="008C2B2B">
        <w:tab/>
      </w:r>
      <w:r w:rsidRPr="008C2B2B">
        <w:tab/>
      </w:r>
      <w:r w:rsidRPr="008C2B2B">
        <w:tab/>
      </w:r>
      <w:r w:rsidRPr="008C2B2B">
        <w:tab/>
        <w:t>&lt;SmAprl&gt;0.00&lt;/SmAprl&gt;</w:t>
      </w:r>
    </w:p>
    <w:p w14:paraId="14551D55" w14:textId="77777777" w:rsidR="004E5F7B" w:rsidRPr="008C2B2B" w:rsidRDefault="004E5F7B" w:rsidP="004E5F7B">
      <w:pPr>
        <w:pStyle w:val="GOSTScript"/>
        <w:ind w:left="0" w:right="0" w:firstLine="227"/>
      </w:pPr>
      <w:r w:rsidRPr="008C2B2B">
        <w:tab/>
      </w:r>
      <w:r w:rsidRPr="008C2B2B">
        <w:tab/>
      </w:r>
      <w:r w:rsidRPr="008C2B2B">
        <w:tab/>
      </w:r>
      <w:r w:rsidRPr="008C2B2B">
        <w:tab/>
        <w:t>&lt;SmMay&gt;0.00&lt;/SmMay&gt;</w:t>
      </w:r>
    </w:p>
    <w:p w14:paraId="2052FFCD" w14:textId="77777777" w:rsidR="004E5F7B" w:rsidRPr="008C2B2B" w:rsidRDefault="004E5F7B" w:rsidP="004E5F7B">
      <w:pPr>
        <w:pStyle w:val="GOSTScript"/>
        <w:ind w:left="0" w:right="0" w:firstLine="227"/>
      </w:pPr>
      <w:r w:rsidRPr="008C2B2B">
        <w:tab/>
      </w:r>
      <w:r w:rsidRPr="008C2B2B">
        <w:tab/>
      </w:r>
      <w:r w:rsidRPr="008C2B2B">
        <w:tab/>
      </w:r>
      <w:r w:rsidRPr="008C2B2B">
        <w:tab/>
        <w:t>&lt;SmJne&gt;0.00&lt;/SmJne&gt;</w:t>
      </w:r>
    </w:p>
    <w:p w14:paraId="2B2C1E9C" w14:textId="77777777" w:rsidR="004E5F7B" w:rsidRPr="008C2B2B" w:rsidRDefault="004E5F7B" w:rsidP="004E5F7B">
      <w:pPr>
        <w:pStyle w:val="GOSTScript"/>
        <w:ind w:left="0" w:right="0" w:firstLine="227"/>
      </w:pPr>
      <w:r w:rsidRPr="008C2B2B">
        <w:tab/>
      </w:r>
      <w:r w:rsidRPr="008C2B2B">
        <w:tab/>
      </w:r>
      <w:r w:rsidRPr="008C2B2B">
        <w:tab/>
      </w:r>
      <w:r w:rsidRPr="008C2B2B">
        <w:tab/>
        <w:t>&lt;SmJl&gt;0.00&lt;/SmJl&gt;</w:t>
      </w:r>
    </w:p>
    <w:p w14:paraId="569F16EB" w14:textId="77777777" w:rsidR="004E5F7B" w:rsidRPr="008C2B2B" w:rsidRDefault="004E5F7B" w:rsidP="004E5F7B">
      <w:pPr>
        <w:pStyle w:val="GOSTScript"/>
        <w:ind w:left="0" w:right="0" w:firstLine="227"/>
      </w:pPr>
      <w:r w:rsidRPr="008C2B2B">
        <w:tab/>
      </w:r>
      <w:r w:rsidRPr="008C2B2B">
        <w:tab/>
      </w:r>
      <w:r w:rsidRPr="008C2B2B">
        <w:tab/>
      </w:r>
      <w:r w:rsidRPr="008C2B2B">
        <w:tab/>
        <w:t>&lt;SmAgst&gt;0.00&lt;/SmAgst&gt;</w:t>
      </w:r>
    </w:p>
    <w:p w14:paraId="303F23D1" w14:textId="77777777" w:rsidR="004E5F7B" w:rsidRPr="008C2B2B" w:rsidRDefault="004E5F7B" w:rsidP="004E5F7B">
      <w:pPr>
        <w:pStyle w:val="GOSTScript"/>
        <w:ind w:left="0" w:right="0" w:firstLine="227"/>
      </w:pPr>
      <w:r w:rsidRPr="008C2B2B">
        <w:tab/>
      </w:r>
      <w:r w:rsidRPr="008C2B2B">
        <w:tab/>
      </w:r>
      <w:r w:rsidRPr="008C2B2B">
        <w:tab/>
      </w:r>
      <w:r w:rsidRPr="008C2B2B">
        <w:tab/>
        <w:t>&lt;SmSptmbr&gt;0.00&lt;/SmSptmbr&gt;</w:t>
      </w:r>
    </w:p>
    <w:p w14:paraId="014DD8BB" w14:textId="77777777" w:rsidR="004E5F7B" w:rsidRPr="008C2B2B" w:rsidRDefault="004E5F7B" w:rsidP="004E5F7B">
      <w:pPr>
        <w:pStyle w:val="GOSTScript"/>
        <w:ind w:left="0" w:right="0" w:firstLine="227"/>
      </w:pPr>
      <w:r w:rsidRPr="008C2B2B">
        <w:tab/>
      </w:r>
      <w:r w:rsidRPr="008C2B2B">
        <w:tab/>
      </w:r>
      <w:r w:rsidRPr="008C2B2B">
        <w:tab/>
      </w:r>
      <w:r w:rsidRPr="008C2B2B">
        <w:tab/>
        <w:t>&lt;SmOctbr&gt;0.00&lt;/SmOctbr&gt;</w:t>
      </w:r>
    </w:p>
    <w:p w14:paraId="22801C35" w14:textId="77777777" w:rsidR="004E5F7B" w:rsidRPr="008C2B2B" w:rsidRDefault="004E5F7B" w:rsidP="004E5F7B">
      <w:pPr>
        <w:pStyle w:val="GOSTScript"/>
        <w:ind w:left="0" w:right="0" w:firstLine="227"/>
      </w:pPr>
      <w:r w:rsidRPr="008C2B2B">
        <w:lastRenderedPageBreak/>
        <w:tab/>
      </w:r>
      <w:r w:rsidRPr="008C2B2B">
        <w:tab/>
      </w:r>
      <w:r w:rsidRPr="008C2B2B">
        <w:tab/>
      </w:r>
      <w:r w:rsidRPr="008C2B2B">
        <w:tab/>
        <w:t>&lt;SmNvmbr&gt;0.00&lt;/SmNvmbr&gt;</w:t>
      </w:r>
    </w:p>
    <w:p w14:paraId="27C6DF6B" w14:textId="77777777" w:rsidR="004E5F7B" w:rsidRPr="008C2B2B" w:rsidRDefault="004E5F7B" w:rsidP="004E5F7B">
      <w:pPr>
        <w:pStyle w:val="GOSTScript"/>
        <w:ind w:left="0" w:right="0" w:firstLine="227"/>
      </w:pPr>
      <w:r w:rsidRPr="008C2B2B">
        <w:tab/>
      </w:r>
      <w:r w:rsidRPr="008C2B2B">
        <w:tab/>
      </w:r>
      <w:r w:rsidRPr="008C2B2B">
        <w:tab/>
      </w:r>
      <w:r w:rsidRPr="008C2B2B">
        <w:tab/>
        <w:t>&lt;SmDcmbr&gt;0.00&lt;/SmDcmbr&gt;</w:t>
      </w:r>
    </w:p>
    <w:p w14:paraId="1375D9C3" w14:textId="77777777" w:rsidR="004E5F7B" w:rsidRPr="008C2B2B" w:rsidRDefault="004E5F7B" w:rsidP="004E5F7B">
      <w:pPr>
        <w:pStyle w:val="GOSTScript"/>
        <w:ind w:left="0" w:right="0" w:firstLine="227"/>
      </w:pPr>
      <w:r w:rsidRPr="008C2B2B">
        <w:tab/>
      </w:r>
      <w:r w:rsidRPr="008C2B2B">
        <w:tab/>
      </w:r>
      <w:r w:rsidRPr="008C2B2B">
        <w:tab/>
      </w:r>
      <w:r w:rsidRPr="008C2B2B">
        <w:tab/>
        <w:t>&lt;AmntYr&gt;0.00&lt;/AmntYr&gt;</w:t>
      </w:r>
    </w:p>
    <w:p w14:paraId="2B2FCD6B" w14:textId="77777777" w:rsidR="004E5F7B" w:rsidRPr="008C2B2B" w:rsidRDefault="004E5F7B" w:rsidP="004E5F7B">
      <w:pPr>
        <w:pStyle w:val="GOSTScript"/>
        <w:ind w:left="0" w:right="0" w:firstLine="227"/>
      </w:pPr>
      <w:r w:rsidRPr="008C2B2B">
        <w:tab/>
      </w:r>
      <w:r w:rsidRPr="008C2B2B">
        <w:tab/>
      </w:r>
      <w:r w:rsidRPr="008C2B2B">
        <w:tab/>
      </w:r>
      <w:r w:rsidRPr="008C2B2B">
        <w:tab/>
        <w:t>&lt;SmFrstYr&gt;0.00&lt;/SmFrstYr&gt;</w:t>
      </w:r>
    </w:p>
    <w:p w14:paraId="63E84D36" w14:textId="77777777" w:rsidR="004E5F7B" w:rsidRPr="008C2B2B" w:rsidRDefault="004E5F7B" w:rsidP="004E5F7B">
      <w:pPr>
        <w:pStyle w:val="GOSTScript"/>
        <w:ind w:left="0" w:right="0" w:firstLine="227"/>
      </w:pPr>
      <w:r w:rsidRPr="008C2B2B">
        <w:tab/>
      </w:r>
      <w:r w:rsidRPr="008C2B2B">
        <w:tab/>
      </w:r>
      <w:r w:rsidRPr="008C2B2B">
        <w:tab/>
      </w:r>
      <w:r w:rsidRPr="008C2B2B">
        <w:tab/>
        <w:t>&lt;SmScndYr&gt;0.00&lt;/SmScndYr&gt;</w:t>
      </w:r>
    </w:p>
    <w:p w14:paraId="61E6EFD0" w14:textId="77777777" w:rsidR="004E5F7B" w:rsidRPr="008C2B2B" w:rsidRDefault="004E5F7B" w:rsidP="004E5F7B">
      <w:pPr>
        <w:pStyle w:val="GOSTScript"/>
        <w:ind w:left="0" w:right="0" w:firstLine="227"/>
      </w:pPr>
      <w:r w:rsidRPr="008C2B2B">
        <w:tab/>
      </w:r>
      <w:r w:rsidRPr="008C2B2B">
        <w:tab/>
      </w:r>
      <w:r w:rsidRPr="008C2B2B">
        <w:tab/>
      </w:r>
      <w:r w:rsidRPr="008C2B2B">
        <w:tab/>
        <w:t>&lt;SmThrdYr&gt;0.00&lt;/SmThrdYr&gt;</w:t>
      </w:r>
    </w:p>
    <w:p w14:paraId="738AE2F7" w14:textId="77777777" w:rsidR="004E5F7B" w:rsidRPr="008C2B2B" w:rsidRDefault="004E5F7B" w:rsidP="004E5F7B">
      <w:pPr>
        <w:pStyle w:val="GOSTScript"/>
        <w:ind w:left="0" w:right="0" w:firstLine="227"/>
      </w:pPr>
      <w:r w:rsidRPr="008C2B2B">
        <w:tab/>
      </w:r>
      <w:r w:rsidRPr="008C2B2B">
        <w:tab/>
      </w:r>
      <w:r w:rsidRPr="008C2B2B">
        <w:tab/>
      </w:r>
      <w:r w:rsidRPr="008C2B2B">
        <w:tab/>
        <w:t>&lt;SmNxtYr&gt;0.00&lt;/SmNxtYr&gt;</w:t>
      </w:r>
    </w:p>
    <w:p w14:paraId="323206DB" w14:textId="77777777" w:rsidR="004E5F7B" w:rsidRPr="008C2B2B" w:rsidRDefault="004E5F7B" w:rsidP="004E5F7B">
      <w:pPr>
        <w:pStyle w:val="GOSTScript"/>
        <w:ind w:left="0" w:right="0" w:firstLine="227"/>
      </w:pPr>
      <w:r w:rsidRPr="008C2B2B">
        <w:tab/>
      </w:r>
      <w:r w:rsidRPr="008C2B2B">
        <w:tab/>
      </w:r>
      <w:r w:rsidRPr="008C2B2B">
        <w:tab/>
        <w:t>&lt;/Pmnts_ITEM&gt;</w:t>
      </w:r>
    </w:p>
    <w:p w14:paraId="443DD367" w14:textId="77777777" w:rsidR="004E5F7B" w:rsidRPr="008C2B2B" w:rsidRDefault="004E5F7B" w:rsidP="004E5F7B">
      <w:pPr>
        <w:pStyle w:val="GOSTScript"/>
        <w:ind w:left="0" w:right="0" w:firstLine="227"/>
      </w:pPr>
      <w:r w:rsidRPr="008C2B2B">
        <w:tab/>
      </w:r>
      <w:r w:rsidRPr="008C2B2B">
        <w:tab/>
        <w:t>&lt;/Oblgtns_Pmnts&gt;</w:t>
      </w:r>
    </w:p>
    <w:p w14:paraId="12E3FA13" w14:textId="77777777" w:rsidR="004E5F7B" w:rsidRPr="008C2B2B" w:rsidRDefault="004E5F7B" w:rsidP="004E5F7B">
      <w:pPr>
        <w:pStyle w:val="GOSTScript"/>
        <w:ind w:left="0" w:right="0" w:firstLine="227"/>
      </w:pPr>
      <w:r w:rsidRPr="008C2B2B">
        <w:tab/>
      </w:r>
      <w:r w:rsidRPr="008C2B2B">
        <w:tab/>
        <w:t>&lt;Oblgtns_Rslts&gt;</w:t>
      </w:r>
    </w:p>
    <w:p w14:paraId="4EFD74B5" w14:textId="77777777" w:rsidR="004E5F7B" w:rsidRPr="008C2B2B" w:rsidRDefault="004E5F7B" w:rsidP="004E5F7B">
      <w:pPr>
        <w:pStyle w:val="GOSTScript"/>
        <w:ind w:left="0" w:right="0" w:firstLine="227"/>
      </w:pPr>
      <w:r w:rsidRPr="008C2B2B">
        <w:tab/>
      </w:r>
      <w:r w:rsidRPr="008C2B2B">
        <w:tab/>
      </w:r>
      <w:r w:rsidRPr="008C2B2B">
        <w:tab/>
        <w:t>&lt;Rslts_ITEM&gt;</w:t>
      </w:r>
    </w:p>
    <w:p w14:paraId="6C731A5E" w14:textId="77777777" w:rsidR="004E5F7B" w:rsidRPr="000400D4" w:rsidRDefault="004E5F7B" w:rsidP="004E5F7B">
      <w:pPr>
        <w:pStyle w:val="GOSTScript"/>
        <w:ind w:left="0" w:right="0" w:firstLine="227"/>
        <w:rPr>
          <w:lang w:val="ru-RU"/>
        </w:rPr>
      </w:pPr>
      <w:r w:rsidRPr="008C2B2B">
        <w:tab/>
      </w:r>
      <w:r w:rsidRPr="008C2B2B">
        <w:tab/>
      </w:r>
      <w:r w:rsidRPr="008C2B2B">
        <w:tab/>
      </w:r>
      <w:r w:rsidRPr="008C2B2B">
        <w:tab/>
      </w:r>
      <w:r w:rsidRPr="000400D4">
        <w:rPr>
          <w:lang w:val="ru-RU"/>
        </w:rPr>
        <w:t>&lt;</w:t>
      </w:r>
      <w:r w:rsidRPr="008C2B2B">
        <w:t>RsltsR</w:t>
      </w:r>
      <w:r w:rsidRPr="000400D4">
        <w:rPr>
          <w:lang w:val="ru-RU"/>
        </w:rPr>
        <w:t>7&gt;1234&lt;/</w:t>
      </w:r>
      <w:r w:rsidRPr="008C2B2B">
        <w:t>RsltsR</w:t>
      </w:r>
      <w:r w:rsidRPr="000400D4">
        <w:rPr>
          <w:lang w:val="ru-RU"/>
        </w:rPr>
        <w:t>7&gt;</w:t>
      </w:r>
    </w:p>
    <w:p w14:paraId="16C78774" w14:textId="77777777" w:rsidR="004E5F7B" w:rsidRPr="000400D4" w:rsidRDefault="004E5F7B" w:rsidP="004E5F7B">
      <w:pPr>
        <w:pStyle w:val="GOSTScript"/>
        <w:ind w:left="0" w:right="0" w:firstLine="227"/>
        <w:rPr>
          <w:lang w:val="ru-RU"/>
        </w:rPr>
      </w:pPr>
      <w:r w:rsidRPr="000400D4">
        <w:rPr>
          <w:lang w:val="ru-RU"/>
        </w:rPr>
        <w:tab/>
      </w:r>
      <w:r w:rsidRPr="000400D4">
        <w:rPr>
          <w:lang w:val="ru-RU"/>
        </w:rPr>
        <w:tab/>
      </w:r>
      <w:r w:rsidRPr="000400D4">
        <w:rPr>
          <w:lang w:val="ru-RU"/>
        </w:rPr>
        <w:tab/>
      </w:r>
      <w:r w:rsidRPr="000400D4">
        <w:rPr>
          <w:lang w:val="ru-RU"/>
        </w:rPr>
        <w:tab/>
        <w:t>&lt;</w:t>
      </w:r>
      <w:r w:rsidRPr="008C2B2B">
        <w:t>RsltsR</w:t>
      </w:r>
      <w:r w:rsidRPr="000400D4">
        <w:rPr>
          <w:lang w:val="ru-RU"/>
        </w:rPr>
        <w:t>8&gt;Реконструкция учебного корпуса № 2, г.Владимир, Океанский проспект, д.165//реконструкция&lt;/</w:t>
      </w:r>
      <w:r w:rsidRPr="008C2B2B">
        <w:t>RsltsR</w:t>
      </w:r>
      <w:r w:rsidRPr="000400D4">
        <w:rPr>
          <w:lang w:val="ru-RU"/>
        </w:rPr>
        <w:t>8&gt;</w:t>
      </w:r>
    </w:p>
    <w:p w14:paraId="7FA437FE" w14:textId="77777777" w:rsidR="004E5F7B" w:rsidRPr="000400D4" w:rsidRDefault="004E5F7B" w:rsidP="004E5F7B">
      <w:pPr>
        <w:pStyle w:val="GOSTScript"/>
        <w:ind w:left="0" w:right="0" w:firstLine="227"/>
        <w:rPr>
          <w:lang w:val="ru-RU"/>
        </w:rPr>
      </w:pPr>
      <w:r w:rsidRPr="000400D4">
        <w:rPr>
          <w:lang w:val="ru-RU"/>
        </w:rPr>
        <w:tab/>
      </w:r>
      <w:r w:rsidRPr="000400D4">
        <w:rPr>
          <w:lang w:val="ru-RU"/>
        </w:rPr>
        <w:tab/>
      </w:r>
      <w:r w:rsidRPr="000400D4">
        <w:rPr>
          <w:lang w:val="ru-RU"/>
        </w:rPr>
        <w:tab/>
      </w:r>
      <w:r w:rsidRPr="000400D4">
        <w:rPr>
          <w:lang w:val="ru-RU"/>
        </w:rPr>
        <w:tab/>
        <w:t>&lt;</w:t>
      </w:r>
      <w:r w:rsidRPr="008C2B2B">
        <w:t>RsltsR</w:t>
      </w:r>
      <w:r w:rsidRPr="000400D4">
        <w:rPr>
          <w:lang w:val="ru-RU"/>
        </w:rPr>
        <w:t>9&gt;207183021484599879&lt;/</w:t>
      </w:r>
      <w:r w:rsidRPr="008C2B2B">
        <w:t>RsltsR</w:t>
      </w:r>
      <w:r w:rsidRPr="000400D4">
        <w:rPr>
          <w:lang w:val="ru-RU"/>
        </w:rPr>
        <w:t>9&gt;</w:t>
      </w:r>
    </w:p>
    <w:p w14:paraId="5A04F6B8" w14:textId="77777777" w:rsidR="004E5F7B" w:rsidRPr="000400D4" w:rsidRDefault="004E5F7B" w:rsidP="004E5F7B">
      <w:pPr>
        <w:pStyle w:val="GOSTScript"/>
        <w:ind w:left="0" w:right="0" w:firstLine="227"/>
        <w:rPr>
          <w:lang w:val="ru-RU"/>
        </w:rPr>
      </w:pPr>
      <w:r w:rsidRPr="000400D4">
        <w:rPr>
          <w:lang w:val="ru-RU"/>
        </w:rPr>
        <w:tab/>
      </w:r>
      <w:r w:rsidRPr="000400D4">
        <w:rPr>
          <w:lang w:val="ru-RU"/>
        </w:rPr>
        <w:tab/>
      </w:r>
      <w:r w:rsidRPr="000400D4">
        <w:rPr>
          <w:lang w:val="ru-RU"/>
        </w:rPr>
        <w:tab/>
      </w:r>
      <w:r w:rsidRPr="000400D4">
        <w:rPr>
          <w:lang w:val="ru-RU"/>
        </w:rPr>
        <w:tab/>
        <w:t>&lt;</w:t>
      </w:r>
      <w:r w:rsidRPr="008C2B2B">
        <w:t>SmJnr</w:t>
      </w:r>
      <w:r w:rsidRPr="000400D4">
        <w:rPr>
          <w:lang w:val="ru-RU"/>
        </w:rPr>
        <w:t>&gt;0.00&lt;/</w:t>
      </w:r>
      <w:r w:rsidRPr="008C2B2B">
        <w:t>SmJnr</w:t>
      </w:r>
      <w:r w:rsidRPr="000400D4">
        <w:rPr>
          <w:lang w:val="ru-RU"/>
        </w:rPr>
        <w:t>&gt;</w:t>
      </w:r>
    </w:p>
    <w:p w14:paraId="0B79DCF8" w14:textId="77777777" w:rsidR="004E5F7B" w:rsidRPr="000400D4" w:rsidRDefault="004E5F7B" w:rsidP="004E5F7B">
      <w:pPr>
        <w:pStyle w:val="GOSTScript"/>
        <w:ind w:left="0" w:right="0" w:firstLine="227"/>
        <w:rPr>
          <w:lang w:val="ru-RU"/>
        </w:rPr>
      </w:pPr>
      <w:r w:rsidRPr="000400D4">
        <w:rPr>
          <w:lang w:val="ru-RU"/>
        </w:rPr>
        <w:tab/>
      </w:r>
      <w:r w:rsidRPr="000400D4">
        <w:rPr>
          <w:lang w:val="ru-RU"/>
        </w:rPr>
        <w:tab/>
      </w:r>
      <w:r w:rsidRPr="000400D4">
        <w:rPr>
          <w:lang w:val="ru-RU"/>
        </w:rPr>
        <w:tab/>
      </w:r>
      <w:r w:rsidRPr="000400D4">
        <w:rPr>
          <w:lang w:val="ru-RU"/>
        </w:rPr>
        <w:tab/>
        <w:t>&lt;</w:t>
      </w:r>
      <w:r w:rsidRPr="008C2B2B">
        <w:t>SmFbrr</w:t>
      </w:r>
      <w:r w:rsidRPr="000400D4">
        <w:rPr>
          <w:lang w:val="ru-RU"/>
        </w:rPr>
        <w:t>&gt;0.00&lt;/</w:t>
      </w:r>
      <w:r w:rsidRPr="008C2B2B">
        <w:t>SmFbrr</w:t>
      </w:r>
      <w:r w:rsidRPr="000400D4">
        <w:rPr>
          <w:lang w:val="ru-RU"/>
        </w:rPr>
        <w:t>&gt;</w:t>
      </w:r>
    </w:p>
    <w:p w14:paraId="5D1ECDB0" w14:textId="77777777" w:rsidR="004E5F7B" w:rsidRPr="008C2B2B" w:rsidRDefault="004E5F7B" w:rsidP="004E5F7B">
      <w:pPr>
        <w:pStyle w:val="GOSTScript"/>
        <w:ind w:left="0" w:right="0" w:firstLine="227"/>
      </w:pPr>
      <w:r w:rsidRPr="000400D4">
        <w:rPr>
          <w:lang w:val="ru-RU"/>
        </w:rPr>
        <w:tab/>
      </w:r>
      <w:r w:rsidRPr="000400D4">
        <w:rPr>
          <w:lang w:val="ru-RU"/>
        </w:rPr>
        <w:tab/>
      </w:r>
      <w:r w:rsidRPr="000400D4">
        <w:rPr>
          <w:lang w:val="ru-RU"/>
        </w:rPr>
        <w:tab/>
      </w:r>
      <w:r w:rsidRPr="000400D4">
        <w:rPr>
          <w:lang w:val="ru-RU"/>
        </w:rPr>
        <w:tab/>
      </w:r>
      <w:r w:rsidRPr="008C2B2B">
        <w:t>&lt;SmMrch&gt;0.00&lt;/SmMrch&gt;</w:t>
      </w:r>
    </w:p>
    <w:p w14:paraId="01C5D09A" w14:textId="77777777" w:rsidR="004E5F7B" w:rsidRPr="008C2B2B" w:rsidRDefault="004E5F7B" w:rsidP="004E5F7B">
      <w:pPr>
        <w:pStyle w:val="GOSTScript"/>
        <w:ind w:left="0" w:right="0" w:firstLine="227"/>
      </w:pPr>
      <w:r w:rsidRPr="008C2B2B">
        <w:tab/>
      </w:r>
      <w:r w:rsidRPr="008C2B2B">
        <w:tab/>
      </w:r>
      <w:r w:rsidRPr="008C2B2B">
        <w:tab/>
      </w:r>
      <w:r w:rsidRPr="008C2B2B">
        <w:tab/>
        <w:t>&lt;SmAprl&gt;0.00&lt;/SmAprl&gt;</w:t>
      </w:r>
    </w:p>
    <w:p w14:paraId="1CE05A7F" w14:textId="77777777" w:rsidR="004E5F7B" w:rsidRPr="008C2B2B" w:rsidRDefault="004E5F7B" w:rsidP="004E5F7B">
      <w:pPr>
        <w:pStyle w:val="GOSTScript"/>
        <w:ind w:left="0" w:right="0" w:firstLine="227"/>
      </w:pPr>
      <w:r w:rsidRPr="008C2B2B">
        <w:tab/>
      </w:r>
      <w:r w:rsidRPr="008C2B2B">
        <w:tab/>
      </w:r>
      <w:r w:rsidRPr="008C2B2B">
        <w:tab/>
      </w:r>
      <w:r w:rsidRPr="008C2B2B">
        <w:tab/>
        <w:t>&lt;SmMay&gt;0.00&lt;/SmMay&gt;</w:t>
      </w:r>
    </w:p>
    <w:p w14:paraId="65FC769B" w14:textId="77777777" w:rsidR="004E5F7B" w:rsidRPr="008C2B2B" w:rsidRDefault="004E5F7B" w:rsidP="004E5F7B">
      <w:pPr>
        <w:pStyle w:val="GOSTScript"/>
        <w:ind w:left="0" w:right="0" w:firstLine="227"/>
      </w:pPr>
      <w:r w:rsidRPr="008C2B2B">
        <w:tab/>
      </w:r>
      <w:r w:rsidRPr="008C2B2B">
        <w:tab/>
      </w:r>
      <w:r w:rsidRPr="008C2B2B">
        <w:tab/>
      </w:r>
      <w:r w:rsidRPr="008C2B2B">
        <w:tab/>
        <w:t>&lt;SmJne&gt;0.00&lt;/SmJne&gt;</w:t>
      </w:r>
    </w:p>
    <w:p w14:paraId="215EF931" w14:textId="77777777" w:rsidR="004E5F7B" w:rsidRPr="008C2B2B" w:rsidRDefault="004E5F7B" w:rsidP="004E5F7B">
      <w:pPr>
        <w:pStyle w:val="GOSTScript"/>
        <w:ind w:left="0" w:right="0" w:firstLine="227"/>
      </w:pPr>
      <w:r w:rsidRPr="008C2B2B">
        <w:tab/>
      </w:r>
      <w:r w:rsidRPr="008C2B2B">
        <w:tab/>
      </w:r>
      <w:r w:rsidRPr="008C2B2B">
        <w:tab/>
      </w:r>
      <w:r w:rsidRPr="008C2B2B">
        <w:tab/>
        <w:t>&lt;SmJl&gt;0.00&lt;/SmJl&gt;</w:t>
      </w:r>
    </w:p>
    <w:p w14:paraId="538AA152" w14:textId="77777777" w:rsidR="004E5F7B" w:rsidRPr="008C2B2B" w:rsidRDefault="004E5F7B" w:rsidP="004E5F7B">
      <w:pPr>
        <w:pStyle w:val="GOSTScript"/>
        <w:ind w:left="0" w:right="0" w:firstLine="227"/>
      </w:pPr>
      <w:r w:rsidRPr="008C2B2B">
        <w:tab/>
      </w:r>
      <w:r w:rsidRPr="008C2B2B">
        <w:tab/>
      </w:r>
      <w:r w:rsidRPr="008C2B2B">
        <w:tab/>
      </w:r>
      <w:r w:rsidRPr="008C2B2B">
        <w:tab/>
        <w:t>&lt;SmAgst&gt;0.00&lt;/SmAgst&gt;</w:t>
      </w:r>
    </w:p>
    <w:p w14:paraId="085B9C70" w14:textId="77777777" w:rsidR="004E5F7B" w:rsidRPr="008C2B2B" w:rsidRDefault="004E5F7B" w:rsidP="004E5F7B">
      <w:pPr>
        <w:pStyle w:val="GOSTScript"/>
        <w:ind w:left="0" w:right="0" w:firstLine="227"/>
      </w:pPr>
      <w:r w:rsidRPr="008C2B2B">
        <w:tab/>
      </w:r>
      <w:r w:rsidRPr="008C2B2B">
        <w:tab/>
      </w:r>
      <w:r w:rsidRPr="008C2B2B">
        <w:tab/>
      </w:r>
      <w:r w:rsidRPr="008C2B2B">
        <w:tab/>
        <w:t>&lt;SmSptmbr&gt;0.00&lt;/SmSptmbr&gt;</w:t>
      </w:r>
    </w:p>
    <w:p w14:paraId="3D8D1967" w14:textId="77777777" w:rsidR="004E5F7B" w:rsidRPr="008C2B2B" w:rsidRDefault="004E5F7B" w:rsidP="004E5F7B">
      <w:pPr>
        <w:pStyle w:val="GOSTScript"/>
        <w:ind w:left="0" w:right="0" w:firstLine="227"/>
      </w:pPr>
      <w:r w:rsidRPr="008C2B2B">
        <w:tab/>
      </w:r>
      <w:r w:rsidRPr="008C2B2B">
        <w:tab/>
      </w:r>
      <w:r w:rsidRPr="008C2B2B">
        <w:tab/>
      </w:r>
      <w:r w:rsidRPr="008C2B2B">
        <w:tab/>
        <w:t>&lt;SmOctbr&gt;0.00&lt;/SmOctbr&gt;</w:t>
      </w:r>
    </w:p>
    <w:p w14:paraId="69145E68" w14:textId="77777777" w:rsidR="004E5F7B" w:rsidRPr="008C2B2B" w:rsidRDefault="004E5F7B" w:rsidP="004E5F7B">
      <w:pPr>
        <w:pStyle w:val="GOSTScript"/>
        <w:ind w:left="0" w:right="0" w:firstLine="227"/>
      </w:pPr>
      <w:r w:rsidRPr="008C2B2B">
        <w:tab/>
      </w:r>
      <w:r w:rsidRPr="008C2B2B">
        <w:tab/>
      </w:r>
      <w:r w:rsidRPr="008C2B2B">
        <w:tab/>
      </w:r>
      <w:r w:rsidRPr="008C2B2B">
        <w:tab/>
        <w:t>&lt;SmNvmbr&gt;0.00&lt;/SmNvmbr&gt;</w:t>
      </w:r>
    </w:p>
    <w:p w14:paraId="4D769B64" w14:textId="77777777" w:rsidR="004E5F7B" w:rsidRPr="008C2B2B" w:rsidRDefault="004E5F7B" w:rsidP="004E5F7B">
      <w:pPr>
        <w:pStyle w:val="GOSTScript"/>
        <w:ind w:left="0" w:right="0" w:firstLine="227"/>
      </w:pPr>
      <w:r w:rsidRPr="008C2B2B">
        <w:tab/>
      </w:r>
      <w:r w:rsidRPr="008C2B2B">
        <w:tab/>
      </w:r>
      <w:r w:rsidRPr="008C2B2B">
        <w:tab/>
      </w:r>
      <w:r w:rsidRPr="008C2B2B">
        <w:tab/>
        <w:t>&lt;SmDcmbr&gt;0.00&lt;/SmDcmbr&gt;</w:t>
      </w:r>
    </w:p>
    <w:p w14:paraId="5A341C79" w14:textId="77777777" w:rsidR="004E5F7B" w:rsidRPr="008C2B2B" w:rsidRDefault="004E5F7B" w:rsidP="004E5F7B">
      <w:pPr>
        <w:pStyle w:val="GOSTScript"/>
        <w:ind w:left="0" w:right="0" w:firstLine="227"/>
      </w:pPr>
      <w:r w:rsidRPr="008C2B2B">
        <w:tab/>
      </w:r>
      <w:r w:rsidRPr="008C2B2B">
        <w:tab/>
      </w:r>
      <w:r w:rsidRPr="008C2B2B">
        <w:tab/>
      </w:r>
      <w:r w:rsidRPr="008C2B2B">
        <w:tab/>
        <w:t>&lt;RsltsR1&gt;0.00&lt;/RsltsR1&gt;</w:t>
      </w:r>
    </w:p>
    <w:p w14:paraId="1C35434C" w14:textId="77777777" w:rsidR="004E5F7B" w:rsidRPr="008C2B2B" w:rsidRDefault="004E5F7B" w:rsidP="004E5F7B">
      <w:pPr>
        <w:pStyle w:val="GOSTScript"/>
        <w:ind w:left="0" w:right="0" w:firstLine="227"/>
      </w:pPr>
      <w:r w:rsidRPr="008C2B2B">
        <w:tab/>
      </w:r>
      <w:r w:rsidRPr="008C2B2B">
        <w:tab/>
      </w:r>
      <w:r w:rsidRPr="008C2B2B">
        <w:tab/>
      </w:r>
      <w:r w:rsidRPr="008C2B2B">
        <w:tab/>
        <w:t>&lt;RsltsR2&gt;0.00&lt;/RsltsR2&gt;</w:t>
      </w:r>
    </w:p>
    <w:p w14:paraId="42637F52" w14:textId="77777777" w:rsidR="004E5F7B" w:rsidRPr="008C2B2B" w:rsidRDefault="004E5F7B" w:rsidP="004E5F7B">
      <w:pPr>
        <w:pStyle w:val="GOSTScript"/>
        <w:ind w:left="0" w:right="0" w:firstLine="227"/>
      </w:pPr>
      <w:r w:rsidRPr="008C2B2B">
        <w:tab/>
      </w:r>
      <w:r w:rsidRPr="008C2B2B">
        <w:tab/>
      </w:r>
      <w:r w:rsidRPr="008C2B2B">
        <w:tab/>
      </w:r>
      <w:r w:rsidRPr="008C2B2B">
        <w:tab/>
        <w:t>&lt;RsltsR3&gt;0.00&lt;/RsltsR3&gt;</w:t>
      </w:r>
    </w:p>
    <w:p w14:paraId="7E1835EA" w14:textId="77777777" w:rsidR="004E5F7B" w:rsidRPr="008C2B2B" w:rsidRDefault="004E5F7B" w:rsidP="004E5F7B">
      <w:pPr>
        <w:pStyle w:val="GOSTScript"/>
        <w:ind w:left="0" w:right="0" w:firstLine="227"/>
      </w:pPr>
      <w:r w:rsidRPr="008C2B2B">
        <w:tab/>
      </w:r>
      <w:r w:rsidRPr="008C2B2B">
        <w:tab/>
      </w:r>
      <w:r w:rsidRPr="008C2B2B">
        <w:tab/>
      </w:r>
      <w:r w:rsidRPr="008C2B2B">
        <w:tab/>
        <w:t>&lt;RsltsR4&gt;0.00&lt;/RsltsR4&gt;</w:t>
      </w:r>
    </w:p>
    <w:p w14:paraId="01D95D01" w14:textId="77777777" w:rsidR="004E5F7B" w:rsidRPr="008C2B2B" w:rsidRDefault="004E5F7B" w:rsidP="004E5F7B">
      <w:pPr>
        <w:pStyle w:val="GOSTScript"/>
        <w:ind w:left="0" w:right="0" w:firstLine="227"/>
      </w:pPr>
      <w:r w:rsidRPr="008C2B2B">
        <w:tab/>
      </w:r>
      <w:r w:rsidRPr="008C2B2B">
        <w:tab/>
      </w:r>
      <w:r w:rsidRPr="008C2B2B">
        <w:tab/>
      </w:r>
      <w:r w:rsidRPr="008C2B2B">
        <w:tab/>
        <w:t>&lt;RsltsR6&gt;0.00&lt;/RsltsR6&gt;</w:t>
      </w:r>
    </w:p>
    <w:p w14:paraId="0AD1A0BF" w14:textId="77777777" w:rsidR="004E5F7B" w:rsidRPr="008C2B2B" w:rsidRDefault="004E5F7B" w:rsidP="004E5F7B">
      <w:pPr>
        <w:pStyle w:val="GOSTScript"/>
        <w:ind w:left="0" w:right="0" w:firstLine="227"/>
      </w:pPr>
      <w:r w:rsidRPr="008C2B2B">
        <w:tab/>
      </w:r>
      <w:r w:rsidRPr="008C2B2B">
        <w:tab/>
      </w:r>
      <w:r w:rsidRPr="008C2B2B">
        <w:tab/>
        <w:t>&lt;/Rslts_ITEM&gt;</w:t>
      </w:r>
    </w:p>
    <w:p w14:paraId="27106767" w14:textId="77777777" w:rsidR="004E5F7B" w:rsidRPr="008C2B2B" w:rsidRDefault="004E5F7B" w:rsidP="004E5F7B">
      <w:pPr>
        <w:pStyle w:val="GOSTScript"/>
        <w:ind w:left="0" w:right="0" w:firstLine="227"/>
      </w:pPr>
      <w:r w:rsidRPr="008C2B2B">
        <w:tab/>
      </w:r>
      <w:r w:rsidRPr="008C2B2B">
        <w:tab/>
        <w:t>&lt;/Oblgtns_Rslts&gt;</w:t>
      </w:r>
    </w:p>
    <w:p w14:paraId="3B5BA4BD" w14:textId="77777777" w:rsidR="004E5F7B" w:rsidRPr="008C2B2B" w:rsidRDefault="004E5F7B" w:rsidP="004E5F7B">
      <w:pPr>
        <w:pStyle w:val="GOSTScript"/>
        <w:ind w:left="0" w:right="0" w:firstLine="227"/>
      </w:pPr>
      <w:r w:rsidRPr="008C2B2B">
        <w:t>&lt;/formular&gt;</w:t>
      </w:r>
    </w:p>
    <w:p w14:paraId="45CBB872" w14:textId="77777777" w:rsidR="004E5F7B" w:rsidRPr="008C2B2B" w:rsidRDefault="004E5F7B" w:rsidP="004E5F7B">
      <w:pPr>
        <w:pStyle w:val="GOSTScript"/>
        <w:ind w:left="0" w:right="0" w:firstLine="227"/>
      </w:pPr>
      <w:r w:rsidRPr="008C2B2B">
        <w:t>&lt;/self:formularCollection&gt;</w:t>
      </w:r>
    </w:p>
    <w:p w14:paraId="336FBE0A" w14:textId="77777777" w:rsidR="004E5F7B" w:rsidRPr="008C2B2B" w:rsidRDefault="004E5F7B" w:rsidP="004E5F7B">
      <w:pPr>
        <w:pStyle w:val="GOSTScript"/>
        <w:ind w:left="0" w:right="0" w:firstLine="227"/>
        <w:rPr>
          <w:szCs w:val="22"/>
        </w:rPr>
      </w:pPr>
      <w:r w:rsidRPr="008C2B2B">
        <w:t>&lt;/self:exchangePacket&gt;</w:t>
      </w:r>
    </w:p>
    <w:p w14:paraId="60DA4A31" w14:textId="77777777" w:rsidR="004E5F7B" w:rsidRPr="002C2C49" w:rsidRDefault="004E5F7B" w:rsidP="004E5F7B">
      <w:pPr>
        <w:pStyle w:val="32"/>
      </w:pPr>
      <w:bookmarkStart w:id="3456" w:name="_Toc185883829"/>
      <w:bookmarkStart w:id="3457" w:name="_Ref465283776"/>
      <w:bookmarkStart w:id="3458" w:name="_Toc201160009"/>
      <w:bookmarkEnd w:id="3454"/>
      <w:r w:rsidRPr="002C2C49">
        <w:t>Пример XML (сервисное взаимодействие)</w:t>
      </w:r>
      <w:bookmarkEnd w:id="3456"/>
      <w:bookmarkEnd w:id="3458"/>
    </w:p>
    <w:p w14:paraId="315D1B5C" w14:textId="77777777" w:rsidR="004E5F7B" w:rsidRPr="008C2B2B" w:rsidRDefault="004E5F7B" w:rsidP="004E5F7B">
      <w:pPr>
        <w:pStyle w:val="GOSTScript"/>
        <w:ind w:left="0" w:right="0" w:firstLine="227"/>
      </w:pPr>
      <w:r w:rsidRPr="008C2B2B">
        <w:t>&lt;?xml version ="1.0" encoding="UTF-8"?&gt;</w:t>
      </w:r>
    </w:p>
    <w:p w14:paraId="5BEF5EEE" w14:textId="77777777" w:rsidR="004E5F7B" w:rsidRPr="008C2B2B" w:rsidRDefault="004E5F7B" w:rsidP="004E5F7B">
      <w:pPr>
        <w:pStyle w:val="GOSTScript"/>
        <w:ind w:left="0" w:right="0" w:firstLine="227"/>
      </w:pPr>
      <w:r w:rsidRPr="008C2B2B">
        <w:t>&lt;self:InfrmtnBdgtOblgtns metaType="formular" versionID="6.0" Id="Id-xadesdata-eaf97d94646411e9b78d005056834f23" xsi:schemaLocation="http://www.roskazna.ru/eb/domain/InfrmtnBdgtOblgtns/formular formulars.xsd" xmlns:self="http://www.roskazna.ru/eb/domain/InfrmtnBdgtOblgtns/formular" xmlns:ds="http://www.w3.org/2000/09/xmldsig#" xmlns:xsi="http://www.w3.org/2001/XMLSchema-instance"&gt;</w:t>
      </w:r>
    </w:p>
    <w:p w14:paraId="0919A762" w14:textId="77777777" w:rsidR="004E5F7B" w:rsidRPr="008C2B2B" w:rsidRDefault="004E5F7B" w:rsidP="004E5F7B">
      <w:pPr>
        <w:pStyle w:val="GOSTScript"/>
        <w:ind w:left="0" w:right="0" w:firstLine="227"/>
      </w:pPr>
      <w:r w:rsidRPr="008C2B2B">
        <w:tab/>
      </w:r>
      <w:r w:rsidRPr="008C2B2B">
        <w:tab/>
        <w:t>&lt;Inf_NmbrDcmnt&gt;1223&lt;/Inf_NmbrDcmnt&gt;</w:t>
      </w:r>
    </w:p>
    <w:p w14:paraId="383702B0" w14:textId="77777777" w:rsidR="004E5F7B" w:rsidRPr="008C2B2B" w:rsidRDefault="004E5F7B" w:rsidP="004E5F7B">
      <w:pPr>
        <w:pStyle w:val="GOSTScript"/>
        <w:ind w:left="0" w:right="0" w:firstLine="227"/>
      </w:pPr>
      <w:r w:rsidRPr="008C2B2B">
        <w:tab/>
      </w:r>
      <w:r w:rsidRPr="008C2B2B">
        <w:tab/>
        <w:t>&lt;Inf_DtDcmnt&gt;2024-01-24&lt;/Inf_DtDcmnt&gt;</w:t>
      </w:r>
    </w:p>
    <w:p w14:paraId="316EFA99" w14:textId="77777777" w:rsidR="004E5F7B" w:rsidRPr="008C2B2B" w:rsidRDefault="004E5F7B" w:rsidP="004E5F7B">
      <w:pPr>
        <w:pStyle w:val="GOSTScript"/>
        <w:ind w:left="0" w:right="0" w:firstLine="227"/>
      </w:pPr>
      <w:r w:rsidRPr="008C2B2B">
        <w:tab/>
      </w:r>
      <w:r w:rsidRPr="008C2B2B">
        <w:tab/>
        <w:t>&lt;Inf_TpDcmnt&gt;0&lt;/Inf_TpDcmnt&gt;</w:t>
      </w:r>
    </w:p>
    <w:p w14:paraId="09907F33" w14:textId="77777777" w:rsidR="004E5F7B" w:rsidRPr="008C2B2B" w:rsidRDefault="004E5F7B" w:rsidP="004E5F7B">
      <w:pPr>
        <w:pStyle w:val="GOSTScript"/>
        <w:ind w:left="0" w:right="0" w:firstLine="227"/>
      </w:pPr>
      <w:r w:rsidRPr="008C2B2B">
        <w:tab/>
      </w:r>
      <w:r w:rsidRPr="008C2B2B">
        <w:tab/>
        <w:t>&lt;Inf_NmbrChng&gt;0&lt;/Inf_NmbrChng&gt;</w:t>
      </w:r>
    </w:p>
    <w:p w14:paraId="076C832D" w14:textId="77777777" w:rsidR="004E5F7B" w:rsidRPr="008C2B2B" w:rsidRDefault="004E5F7B" w:rsidP="004E5F7B">
      <w:pPr>
        <w:pStyle w:val="GOSTScript"/>
        <w:ind w:left="0" w:right="0" w:firstLine="227"/>
      </w:pPr>
      <w:r w:rsidRPr="008C2B2B">
        <w:t xml:space="preserve">       &lt;StmInfrmtn_AccessLevel&gt;0&lt;/StmInfrmtn_AccessLevel&gt;</w:t>
      </w:r>
    </w:p>
    <w:p w14:paraId="68F0F8F0" w14:textId="77777777" w:rsidR="004E5F7B" w:rsidRPr="008C2B2B" w:rsidRDefault="004E5F7B" w:rsidP="004E5F7B">
      <w:pPr>
        <w:pStyle w:val="GOSTScript"/>
        <w:ind w:left="0" w:right="0" w:firstLine="227"/>
      </w:pPr>
      <w:r w:rsidRPr="008C2B2B">
        <w:tab/>
      </w:r>
      <w:r w:rsidRPr="008C2B2B">
        <w:tab/>
        <w:t>&lt;Inf_TpBOCd&gt;1&lt;/Inf_TpBOCd&gt;</w:t>
      </w:r>
    </w:p>
    <w:p w14:paraId="7F8AF3BD" w14:textId="77777777" w:rsidR="004E5F7B" w:rsidRPr="000400D4" w:rsidRDefault="004E5F7B" w:rsidP="004E5F7B">
      <w:pPr>
        <w:pStyle w:val="GOSTScript"/>
        <w:ind w:left="0" w:right="0" w:firstLine="227"/>
        <w:rPr>
          <w:lang w:val="ru-RU"/>
        </w:rPr>
      </w:pPr>
      <w:r w:rsidRPr="008C2B2B">
        <w:tab/>
      </w:r>
      <w:r w:rsidRPr="008C2B2B">
        <w:tab/>
      </w:r>
      <w:r w:rsidRPr="000400D4">
        <w:rPr>
          <w:lang w:val="ru-RU"/>
        </w:rPr>
        <w:t>&lt;</w:t>
      </w:r>
      <w:r w:rsidRPr="008C2B2B">
        <w:t>RcpBdjt</w:t>
      </w:r>
      <w:r w:rsidRPr="000400D4">
        <w:rPr>
          <w:lang w:val="ru-RU"/>
        </w:rPr>
        <w:t>_</w:t>
      </w:r>
      <w:r w:rsidRPr="008C2B2B">
        <w:t>NmRcp</w:t>
      </w:r>
      <w:r w:rsidRPr="000400D4">
        <w:rPr>
          <w:lang w:val="ru-RU"/>
        </w:rPr>
        <w:t>&gt;ДЕПАРТАМЕНТ ОБРАЗОВАНИЯ ВЛАДИМИРСКОЙ ОБЛАСТИ&lt;/</w:t>
      </w:r>
      <w:r w:rsidRPr="008C2B2B">
        <w:t>RcpBdjt</w:t>
      </w:r>
      <w:r w:rsidRPr="000400D4">
        <w:rPr>
          <w:lang w:val="ru-RU"/>
        </w:rPr>
        <w:t>_</w:t>
      </w:r>
      <w:r w:rsidRPr="008C2B2B">
        <w:t>NmRcp</w:t>
      </w:r>
      <w:r w:rsidRPr="000400D4">
        <w:rPr>
          <w:lang w:val="ru-RU"/>
        </w:rPr>
        <w:t>&gt;</w:t>
      </w:r>
    </w:p>
    <w:p w14:paraId="10B590B9" w14:textId="77777777" w:rsidR="004E5F7B" w:rsidRPr="000400D4" w:rsidRDefault="004E5F7B" w:rsidP="004E5F7B">
      <w:pPr>
        <w:pStyle w:val="GOSTScript"/>
        <w:ind w:left="0" w:right="0" w:firstLine="227"/>
        <w:rPr>
          <w:lang w:val="ru-RU"/>
        </w:rPr>
      </w:pPr>
      <w:r w:rsidRPr="000400D4">
        <w:rPr>
          <w:lang w:val="ru-RU"/>
        </w:rPr>
        <w:tab/>
      </w:r>
      <w:r w:rsidRPr="000400D4">
        <w:rPr>
          <w:lang w:val="ru-RU"/>
        </w:rPr>
        <w:tab/>
        <w:t>&lt;</w:t>
      </w:r>
      <w:r w:rsidRPr="008C2B2B">
        <w:t>RcpBdjt</w:t>
      </w:r>
      <w:r w:rsidRPr="000400D4">
        <w:rPr>
          <w:lang w:val="ru-RU"/>
        </w:rPr>
        <w:t>_</w:t>
      </w:r>
      <w:r w:rsidRPr="008C2B2B">
        <w:t>CdGRBS</w:t>
      </w:r>
      <w:r w:rsidRPr="000400D4">
        <w:rPr>
          <w:lang w:val="ru-RU"/>
        </w:rPr>
        <w:t>&gt;19006000&lt;/</w:t>
      </w:r>
      <w:r w:rsidRPr="008C2B2B">
        <w:t>RcpBdjt</w:t>
      </w:r>
      <w:r w:rsidRPr="000400D4">
        <w:rPr>
          <w:lang w:val="ru-RU"/>
        </w:rPr>
        <w:t>_</w:t>
      </w:r>
      <w:r w:rsidRPr="008C2B2B">
        <w:t>CdGRBS</w:t>
      </w:r>
      <w:r w:rsidRPr="000400D4">
        <w:rPr>
          <w:lang w:val="ru-RU"/>
        </w:rPr>
        <w:t>&gt;</w:t>
      </w:r>
    </w:p>
    <w:p w14:paraId="207DD4D0" w14:textId="77777777" w:rsidR="004E5F7B" w:rsidRPr="000400D4" w:rsidRDefault="004E5F7B" w:rsidP="004E5F7B">
      <w:pPr>
        <w:pStyle w:val="GOSTScript"/>
        <w:ind w:left="0" w:right="0" w:firstLine="227"/>
        <w:rPr>
          <w:lang w:val="ru-RU"/>
        </w:rPr>
      </w:pPr>
      <w:r w:rsidRPr="000400D4">
        <w:rPr>
          <w:lang w:val="ru-RU"/>
        </w:rPr>
        <w:tab/>
      </w:r>
      <w:r w:rsidRPr="000400D4">
        <w:rPr>
          <w:lang w:val="ru-RU"/>
        </w:rPr>
        <w:tab/>
        <w:t>&lt;</w:t>
      </w:r>
      <w:r w:rsidRPr="008C2B2B">
        <w:t>RcpBdjt</w:t>
      </w:r>
      <w:r w:rsidRPr="000400D4">
        <w:rPr>
          <w:lang w:val="ru-RU"/>
        </w:rPr>
        <w:t>_</w:t>
      </w:r>
      <w:r w:rsidRPr="008C2B2B">
        <w:t>CdOKPO</w:t>
      </w:r>
      <w:r w:rsidRPr="000400D4">
        <w:rPr>
          <w:lang w:val="ru-RU"/>
        </w:rPr>
        <w:t>&gt;51445678&lt;/</w:t>
      </w:r>
      <w:r w:rsidRPr="008C2B2B">
        <w:t>RcpBdjt</w:t>
      </w:r>
      <w:r w:rsidRPr="000400D4">
        <w:rPr>
          <w:lang w:val="ru-RU"/>
        </w:rPr>
        <w:t>_</w:t>
      </w:r>
      <w:r w:rsidRPr="008C2B2B">
        <w:t>CdOKPO</w:t>
      </w:r>
      <w:r w:rsidRPr="000400D4">
        <w:rPr>
          <w:lang w:val="ru-RU"/>
        </w:rPr>
        <w:t>&gt;</w:t>
      </w:r>
    </w:p>
    <w:p w14:paraId="1659ED9B" w14:textId="77777777" w:rsidR="004E5F7B" w:rsidRPr="000400D4" w:rsidRDefault="004E5F7B" w:rsidP="004E5F7B">
      <w:pPr>
        <w:pStyle w:val="GOSTScript"/>
        <w:ind w:left="0" w:right="0" w:firstLine="227"/>
        <w:rPr>
          <w:lang w:val="ru-RU"/>
        </w:rPr>
      </w:pPr>
      <w:r w:rsidRPr="000400D4">
        <w:rPr>
          <w:lang w:val="ru-RU"/>
        </w:rPr>
        <w:tab/>
      </w:r>
      <w:r w:rsidRPr="000400D4">
        <w:rPr>
          <w:lang w:val="ru-RU"/>
        </w:rPr>
        <w:tab/>
        <w:t>&lt;</w:t>
      </w:r>
      <w:r w:rsidRPr="008C2B2B">
        <w:t>RcpBdjt</w:t>
      </w:r>
      <w:r w:rsidRPr="000400D4">
        <w:rPr>
          <w:lang w:val="ru-RU"/>
        </w:rPr>
        <w:t>_</w:t>
      </w:r>
      <w:r w:rsidRPr="008C2B2B">
        <w:t>NmbrAccnt</w:t>
      </w:r>
      <w:r w:rsidRPr="000400D4">
        <w:rPr>
          <w:lang w:val="ru-RU"/>
        </w:rPr>
        <w:t>&gt;03281190060&lt;/</w:t>
      </w:r>
      <w:r w:rsidRPr="008C2B2B">
        <w:t>RcpBdjt</w:t>
      </w:r>
      <w:r w:rsidRPr="000400D4">
        <w:rPr>
          <w:lang w:val="ru-RU"/>
        </w:rPr>
        <w:t>_</w:t>
      </w:r>
      <w:r w:rsidRPr="008C2B2B">
        <w:t>NmbrAccnt</w:t>
      </w:r>
      <w:r w:rsidRPr="000400D4">
        <w:rPr>
          <w:lang w:val="ru-RU"/>
        </w:rPr>
        <w:t>&gt;</w:t>
      </w:r>
    </w:p>
    <w:p w14:paraId="12FD1613" w14:textId="77777777" w:rsidR="004E5F7B" w:rsidRPr="000400D4" w:rsidRDefault="004E5F7B" w:rsidP="004E5F7B">
      <w:pPr>
        <w:pStyle w:val="GOSTScript"/>
        <w:ind w:left="0" w:right="0" w:firstLine="227"/>
        <w:rPr>
          <w:lang w:val="ru-RU"/>
        </w:rPr>
      </w:pPr>
      <w:r w:rsidRPr="000400D4">
        <w:rPr>
          <w:lang w:val="ru-RU"/>
        </w:rPr>
        <w:tab/>
      </w:r>
      <w:r w:rsidRPr="000400D4">
        <w:rPr>
          <w:lang w:val="ru-RU"/>
        </w:rPr>
        <w:tab/>
        <w:t>&lt;</w:t>
      </w:r>
      <w:r w:rsidRPr="008C2B2B">
        <w:t>RcpBdjt</w:t>
      </w:r>
      <w:r w:rsidRPr="000400D4">
        <w:rPr>
          <w:lang w:val="ru-RU"/>
        </w:rPr>
        <w:t>_</w:t>
      </w:r>
      <w:r w:rsidRPr="008C2B2B">
        <w:t>GlavaBKCode</w:t>
      </w:r>
      <w:r w:rsidRPr="000400D4">
        <w:rPr>
          <w:lang w:val="ru-RU"/>
        </w:rPr>
        <w:t>&gt;438&lt;/</w:t>
      </w:r>
      <w:r w:rsidRPr="008C2B2B">
        <w:t>RcpBdjt</w:t>
      </w:r>
      <w:r w:rsidRPr="000400D4">
        <w:rPr>
          <w:lang w:val="ru-RU"/>
        </w:rPr>
        <w:t>_</w:t>
      </w:r>
      <w:r w:rsidRPr="008C2B2B">
        <w:t>GlavaBKCode</w:t>
      </w:r>
      <w:r w:rsidRPr="000400D4">
        <w:rPr>
          <w:lang w:val="ru-RU"/>
        </w:rPr>
        <w:t>&gt;</w:t>
      </w:r>
    </w:p>
    <w:p w14:paraId="12448450" w14:textId="77777777" w:rsidR="004E5F7B" w:rsidRPr="000400D4" w:rsidRDefault="004E5F7B" w:rsidP="004E5F7B">
      <w:pPr>
        <w:pStyle w:val="GOSTScript"/>
        <w:ind w:left="0" w:right="0" w:firstLine="227"/>
        <w:rPr>
          <w:lang w:val="ru-RU"/>
        </w:rPr>
      </w:pPr>
      <w:r w:rsidRPr="000400D4">
        <w:rPr>
          <w:lang w:val="ru-RU"/>
        </w:rPr>
        <w:lastRenderedPageBreak/>
        <w:tab/>
      </w:r>
      <w:r w:rsidRPr="000400D4">
        <w:rPr>
          <w:lang w:val="ru-RU"/>
        </w:rPr>
        <w:tab/>
        <w:t>&lt;</w:t>
      </w:r>
      <w:r w:rsidRPr="008C2B2B">
        <w:t>RcpBdjt</w:t>
      </w:r>
      <w:r w:rsidRPr="000400D4">
        <w:rPr>
          <w:lang w:val="ru-RU"/>
        </w:rPr>
        <w:t>_</w:t>
      </w:r>
      <w:r w:rsidRPr="008C2B2B">
        <w:t>GRBS</w:t>
      </w:r>
      <w:r w:rsidRPr="000400D4">
        <w:rPr>
          <w:lang w:val="ru-RU"/>
        </w:rPr>
        <w:t>&gt;ДЕПАРТАМЕНТ ОБРАЗОВАНИЯ ВЛАДИМИРСКОЙ ОБЛАСТИ&lt;/</w:t>
      </w:r>
      <w:r w:rsidRPr="008C2B2B">
        <w:t>RcpBdjt</w:t>
      </w:r>
      <w:r w:rsidRPr="000400D4">
        <w:rPr>
          <w:lang w:val="ru-RU"/>
        </w:rPr>
        <w:t>_</w:t>
      </w:r>
      <w:r w:rsidRPr="008C2B2B">
        <w:t>GRBS</w:t>
      </w:r>
      <w:r w:rsidRPr="000400D4">
        <w:rPr>
          <w:lang w:val="ru-RU"/>
        </w:rPr>
        <w:t>&gt;</w:t>
      </w:r>
    </w:p>
    <w:p w14:paraId="6994A762" w14:textId="77777777" w:rsidR="004E5F7B" w:rsidRPr="000400D4" w:rsidRDefault="004E5F7B" w:rsidP="004E5F7B">
      <w:pPr>
        <w:pStyle w:val="GOSTScript"/>
        <w:ind w:left="0" w:right="0" w:firstLine="227"/>
        <w:rPr>
          <w:lang w:val="ru-RU"/>
        </w:rPr>
      </w:pPr>
      <w:r w:rsidRPr="000400D4">
        <w:rPr>
          <w:lang w:val="ru-RU"/>
        </w:rPr>
        <w:tab/>
      </w:r>
      <w:r w:rsidRPr="000400D4">
        <w:rPr>
          <w:lang w:val="ru-RU"/>
        </w:rPr>
        <w:tab/>
        <w:t>&lt;</w:t>
      </w:r>
      <w:r w:rsidRPr="008C2B2B">
        <w:t>RcpBdjt</w:t>
      </w:r>
      <w:r w:rsidRPr="000400D4">
        <w:rPr>
          <w:lang w:val="ru-RU"/>
        </w:rPr>
        <w:t>_</w:t>
      </w:r>
      <w:r w:rsidRPr="008C2B2B">
        <w:t>NmBdgt</w:t>
      </w:r>
      <w:r w:rsidRPr="000400D4">
        <w:rPr>
          <w:lang w:val="ru-RU"/>
        </w:rPr>
        <w:t>&gt;ФЕДЕРАЛЬНЫЙ БЮДЖЕТ&lt;/</w:t>
      </w:r>
      <w:r w:rsidRPr="008C2B2B">
        <w:t>RcpBdjt</w:t>
      </w:r>
      <w:r w:rsidRPr="000400D4">
        <w:rPr>
          <w:lang w:val="ru-RU"/>
        </w:rPr>
        <w:t>_</w:t>
      </w:r>
      <w:r w:rsidRPr="008C2B2B">
        <w:t>NmBdgt</w:t>
      </w:r>
      <w:r w:rsidRPr="000400D4">
        <w:rPr>
          <w:lang w:val="ru-RU"/>
        </w:rPr>
        <w:t>&gt;</w:t>
      </w:r>
    </w:p>
    <w:p w14:paraId="06E64EE5" w14:textId="77777777" w:rsidR="004E5F7B" w:rsidRPr="000400D4" w:rsidRDefault="004E5F7B" w:rsidP="004E5F7B">
      <w:pPr>
        <w:pStyle w:val="GOSTScript"/>
        <w:ind w:left="0" w:right="0" w:firstLine="227"/>
        <w:rPr>
          <w:lang w:val="ru-RU"/>
        </w:rPr>
      </w:pPr>
      <w:r w:rsidRPr="000400D4">
        <w:rPr>
          <w:lang w:val="ru-RU"/>
        </w:rPr>
        <w:tab/>
      </w:r>
      <w:r w:rsidRPr="000400D4">
        <w:rPr>
          <w:lang w:val="ru-RU"/>
        </w:rPr>
        <w:tab/>
        <w:t>&lt;</w:t>
      </w:r>
      <w:r w:rsidRPr="008C2B2B">
        <w:t>RcpBdjt</w:t>
      </w:r>
      <w:r w:rsidRPr="000400D4">
        <w:rPr>
          <w:lang w:val="ru-RU"/>
        </w:rPr>
        <w:t>_</w:t>
      </w:r>
      <w:r w:rsidRPr="008C2B2B">
        <w:t>CdOKTMO</w:t>
      </w:r>
      <w:r w:rsidRPr="000400D4">
        <w:rPr>
          <w:lang w:val="ru-RU"/>
        </w:rPr>
        <w:t>&gt;12345678000&lt;/</w:t>
      </w:r>
      <w:r w:rsidRPr="008C2B2B">
        <w:t>RcpBdjt</w:t>
      </w:r>
      <w:r w:rsidRPr="000400D4">
        <w:rPr>
          <w:lang w:val="ru-RU"/>
        </w:rPr>
        <w:t>_</w:t>
      </w:r>
      <w:r w:rsidRPr="008C2B2B">
        <w:t>CdOKTMO</w:t>
      </w:r>
      <w:r w:rsidRPr="000400D4">
        <w:rPr>
          <w:lang w:val="ru-RU"/>
        </w:rPr>
        <w:t>&gt;</w:t>
      </w:r>
    </w:p>
    <w:p w14:paraId="4C6D5712" w14:textId="77777777" w:rsidR="004E5F7B" w:rsidRPr="000400D4" w:rsidRDefault="004E5F7B" w:rsidP="004E5F7B">
      <w:pPr>
        <w:pStyle w:val="GOSTScript"/>
        <w:ind w:left="0" w:right="0" w:firstLine="227"/>
        <w:rPr>
          <w:lang w:val="ru-RU"/>
        </w:rPr>
      </w:pPr>
      <w:r w:rsidRPr="000400D4">
        <w:rPr>
          <w:lang w:val="ru-RU"/>
        </w:rPr>
        <w:tab/>
      </w:r>
      <w:r w:rsidRPr="000400D4">
        <w:rPr>
          <w:lang w:val="ru-RU"/>
        </w:rPr>
        <w:tab/>
        <w:t>&lt;</w:t>
      </w:r>
      <w:r w:rsidRPr="008C2B2B">
        <w:t>RcpBdjt</w:t>
      </w:r>
      <w:r w:rsidRPr="000400D4">
        <w:rPr>
          <w:lang w:val="ru-RU"/>
        </w:rPr>
        <w:t>_</w:t>
      </w:r>
      <w:r w:rsidRPr="008C2B2B">
        <w:t>NmFnOrg</w:t>
      </w:r>
      <w:r w:rsidRPr="000400D4">
        <w:rPr>
          <w:lang w:val="ru-RU"/>
        </w:rPr>
        <w:t>&gt;МИНИСТЕРСТВО ФИНАНСОВ РОССИЙСКОЙ ФЕДЕРАЦИИ&lt;/</w:t>
      </w:r>
      <w:r w:rsidRPr="008C2B2B">
        <w:t>RcpBdjt</w:t>
      </w:r>
      <w:r w:rsidRPr="000400D4">
        <w:rPr>
          <w:lang w:val="ru-RU"/>
        </w:rPr>
        <w:t>_</w:t>
      </w:r>
      <w:r w:rsidRPr="008C2B2B">
        <w:t>NmFnOrg</w:t>
      </w:r>
      <w:r w:rsidRPr="000400D4">
        <w:rPr>
          <w:lang w:val="ru-RU"/>
        </w:rPr>
        <w:t>&gt;</w:t>
      </w:r>
    </w:p>
    <w:p w14:paraId="19B22A01" w14:textId="77777777" w:rsidR="004E5F7B" w:rsidRPr="000400D4" w:rsidRDefault="004E5F7B" w:rsidP="004E5F7B">
      <w:pPr>
        <w:pStyle w:val="GOSTScript"/>
        <w:ind w:left="0" w:right="0" w:firstLine="227"/>
        <w:rPr>
          <w:lang w:val="ru-RU"/>
        </w:rPr>
      </w:pPr>
      <w:r w:rsidRPr="000400D4">
        <w:rPr>
          <w:lang w:val="ru-RU"/>
        </w:rPr>
        <w:tab/>
      </w:r>
      <w:r w:rsidRPr="000400D4">
        <w:rPr>
          <w:lang w:val="ru-RU"/>
        </w:rPr>
        <w:tab/>
        <w:t>&lt;</w:t>
      </w:r>
      <w:r w:rsidRPr="008C2B2B">
        <w:t>RcpBdjt</w:t>
      </w:r>
      <w:r w:rsidRPr="000400D4">
        <w:rPr>
          <w:lang w:val="ru-RU"/>
        </w:rPr>
        <w:t>_</w:t>
      </w:r>
      <w:r w:rsidRPr="008C2B2B">
        <w:t>CdTOFK</w:t>
      </w:r>
      <w:r w:rsidRPr="000400D4">
        <w:rPr>
          <w:lang w:val="ru-RU"/>
        </w:rPr>
        <w:t>&gt;2800&lt;/</w:t>
      </w:r>
      <w:r w:rsidRPr="008C2B2B">
        <w:t>RcpBdjt</w:t>
      </w:r>
      <w:r w:rsidRPr="000400D4">
        <w:rPr>
          <w:lang w:val="ru-RU"/>
        </w:rPr>
        <w:t>_</w:t>
      </w:r>
      <w:r w:rsidRPr="008C2B2B">
        <w:t>CdTOFK</w:t>
      </w:r>
      <w:r w:rsidRPr="000400D4">
        <w:rPr>
          <w:lang w:val="ru-RU"/>
        </w:rPr>
        <w:t>&gt;</w:t>
      </w:r>
    </w:p>
    <w:p w14:paraId="63022162" w14:textId="77777777" w:rsidR="004E5F7B" w:rsidRPr="000400D4" w:rsidRDefault="004E5F7B" w:rsidP="004E5F7B">
      <w:pPr>
        <w:pStyle w:val="GOSTScript"/>
        <w:ind w:left="0" w:right="0" w:firstLine="227"/>
        <w:rPr>
          <w:lang w:val="ru-RU"/>
        </w:rPr>
      </w:pPr>
      <w:r w:rsidRPr="000400D4">
        <w:rPr>
          <w:lang w:val="ru-RU"/>
        </w:rPr>
        <w:tab/>
      </w:r>
      <w:r w:rsidRPr="000400D4">
        <w:rPr>
          <w:lang w:val="ru-RU"/>
        </w:rPr>
        <w:tab/>
        <w:t>&lt;</w:t>
      </w:r>
      <w:r w:rsidRPr="008C2B2B">
        <w:t>RcpBdjt</w:t>
      </w:r>
      <w:r w:rsidRPr="000400D4">
        <w:rPr>
          <w:lang w:val="ru-RU"/>
        </w:rPr>
        <w:t>_</w:t>
      </w:r>
      <w:r w:rsidRPr="008C2B2B">
        <w:t>NmTOFK</w:t>
      </w:r>
      <w:r w:rsidRPr="000400D4">
        <w:rPr>
          <w:lang w:val="ru-RU"/>
        </w:rPr>
        <w:t>&gt;УПРАВЛЕНИЕ ФЕДЕРАЛЬНОГО КАЗНАЧЕЙСТВА ПО ВЛАДИМИРСКОЙ ОБЛАСТИ&lt;/</w:t>
      </w:r>
      <w:r w:rsidRPr="008C2B2B">
        <w:t>RcpBdjt</w:t>
      </w:r>
      <w:r w:rsidRPr="000400D4">
        <w:rPr>
          <w:lang w:val="ru-RU"/>
        </w:rPr>
        <w:t>_</w:t>
      </w:r>
      <w:r w:rsidRPr="008C2B2B">
        <w:t>NmTOFK</w:t>
      </w:r>
      <w:r w:rsidRPr="000400D4">
        <w:rPr>
          <w:lang w:val="ru-RU"/>
        </w:rPr>
        <w:t>&gt;</w:t>
      </w:r>
    </w:p>
    <w:p w14:paraId="63C78F35" w14:textId="77777777" w:rsidR="004E5F7B" w:rsidRPr="000400D4" w:rsidRDefault="004E5F7B" w:rsidP="004E5F7B">
      <w:pPr>
        <w:pStyle w:val="GOSTScript"/>
        <w:ind w:left="0" w:right="0" w:firstLine="227"/>
        <w:rPr>
          <w:lang w:val="ru-RU"/>
        </w:rPr>
      </w:pPr>
      <w:r w:rsidRPr="000400D4">
        <w:rPr>
          <w:lang w:val="ru-RU"/>
        </w:rPr>
        <w:tab/>
      </w:r>
      <w:r w:rsidRPr="000400D4">
        <w:rPr>
          <w:lang w:val="ru-RU"/>
        </w:rPr>
        <w:tab/>
        <w:t>&lt;</w:t>
      </w:r>
      <w:r w:rsidRPr="008C2B2B">
        <w:t>RcpBdjt</w:t>
      </w:r>
      <w:r w:rsidRPr="000400D4">
        <w:rPr>
          <w:lang w:val="ru-RU"/>
        </w:rPr>
        <w:t>_</w:t>
      </w:r>
      <w:r w:rsidRPr="008C2B2B">
        <w:t>CdOKPOFn</w:t>
      </w:r>
      <w:r w:rsidRPr="000400D4">
        <w:rPr>
          <w:lang w:val="ru-RU"/>
        </w:rPr>
        <w:t>&gt;12345678&lt;/</w:t>
      </w:r>
      <w:r w:rsidRPr="008C2B2B">
        <w:t>RcpBdjt</w:t>
      </w:r>
      <w:r w:rsidRPr="000400D4">
        <w:rPr>
          <w:lang w:val="ru-RU"/>
        </w:rPr>
        <w:t>_</w:t>
      </w:r>
      <w:r w:rsidRPr="008C2B2B">
        <w:t>CdOKPOFn</w:t>
      </w:r>
      <w:r w:rsidRPr="000400D4">
        <w:rPr>
          <w:lang w:val="ru-RU"/>
        </w:rPr>
        <w:t>&gt;</w:t>
      </w:r>
    </w:p>
    <w:p w14:paraId="79CDBF97" w14:textId="77777777" w:rsidR="004E5F7B" w:rsidRPr="000400D4" w:rsidRDefault="004E5F7B" w:rsidP="004E5F7B">
      <w:pPr>
        <w:pStyle w:val="GOSTScript"/>
        <w:ind w:left="0" w:right="0" w:firstLine="227"/>
        <w:rPr>
          <w:lang w:val="ru-RU"/>
        </w:rPr>
      </w:pPr>
      <w:r w:rsidRPr="000400D4">
        <w:rPr>
          <w:lang w:val="ru-RU"/>
        </w:rPr>
        <w:tab/>
      </w:r>
      <w:r w:rsidRPr="000400D4">
        <w:rPr>
          <w:lang w:val="ru-RU"/>
        </w:rPr>
        <w:tab/>
        <w:t>&lt;</w:t>
      </w:r>
      <w:r w:rsidRPr="008C2B2B">
        <w:t>InfDcBs</w:t>
      </w:r>
      <w:r w:rsidRPr="000400D4">
        <w:rPr>
          <w:lang w:val="ru-RU"/>
        </w:rPr>
        <w:t>_</w:t>
      </w:r>
      <w:r w:rsidRPr="008C2B2B">
        <w:t>TypeDcBs</w:t>
      </w:r>
      <w:r w:rsidRPr="000400D4">
        <w:rPr>
          <w:lang w:val="ru-RU"/>
        </w:rPr>
        <w:t>&gt;контракт&lt;/</w:t>
      </w:r>
      <w:r w:rsidRPr="008C2B2B">
        <w:t>InfDcBs</w:t>
      </w:r>
      <w:r w:rsidRPr="000400D4">
        <w:rPr>
          <w:lang w:val="ru-RU"/>
        </w:rPr>
        <w:t>_</w:t>
      </w:r>
      <w:r w:rsidRPr="008C2B2B">
        <w:t>TypeDcBs</w:t>
      </w:r>
      <w:r w:rsidRPr="000400D4">
        <w:rPr>
          <w:lang w:val="ru-RU"/>
        </w:rPr>
        <w:t>&gt;</w:t>
      </w:r>
    </w:p>
    <w:p w14:paraId="653BEDCD" w14:textId="77777777" w:rsidR="004E5F7B" w:rsidRPr="000400D4" w:rsidRDefault="004E5F7B" w:rsidP="004E5F7B">
      <w:pPr>
        <w:pStyle w:val="GOSTScript"/>
        <w:ind w:left="0" w:right="0" w:firstLine="227"/>
        <w:rPr>
          <w:lang w:val="ru-RU"/>
        </w:rPr>
      </w:pPr>
      <w:r w:rsidRPr="000400D4">
        <w:rPr>
          <w:lang w:val="ru-RU"/>
        </w:rPr>
        <w:tab/>
      </w:r>
      <w:r w:rsidRPr="000400D4">
        <w:rPr>
          <w:lang w:val="ru-RU"/>
        </w:rPr>
        <w:tab/>
        <w:t>&lt;</w:t>
      </w:r>
      <w:r w:rsidRPr="008C2B2B">
        <w:t>InfDcBs</w:t>
      </w:r>
      <w:r w:rsidRPr="000400D4">
        <w:rPr>
          <w:lang w:val="ru-RU"/>
        </w:rPr>
        <w:t>_</w:t>
      </w:r>
      <w:r w:rsidRPr="008C2B2B">
        <w:t>RmAct</w:t>
      </w:r>
      <w:r w:rsidRPr="000400D4">
        <w:rPr>
          <w:lang w:val="ru-RU"/>
        </w:rPr>
        <w:t>&gt;25&lt;/</w:t>
      </w:r>
      <w:r w:rsidRPr="008C2B2B">
        <w:t>InfDcBs</w:t>
      </w:r>
      <w:r w:rsidRPr="000400D4">
        <w:rPr>
          <w:lang w:val="ru-RU"/>
        </w:rPr>
        <w:t>_</w:t>
      </w:r>
      <w:r w:rsidRPr="008C2B2B">
        <w:t>RmAct</w:t>
      </w:r>
      <w:r w:rsidRPr="000400D4">
        <w:rPr>
          <w:lang w:val="ru-RU"/>
        </w:rPr>
        <w:t>&gt;</w:t>
      </w:r>
    </w:p>
    <w:p w14:paraId="471ECBAE" w14:textId="77777777" w:rsidR="004E5F7B" w:rsidRPr="000400D4" w:rsidRDefault="004E5F7B" w:rsidP="004E5F7B">
      <w:pPr>
        <w:pStyle w:val="GOSTScript"/>
        <w:ind w:left="0" w:right="0" w:firstLine="227"/>
        <w:rPr>
          <w:lang w:val="ru-RU"/>
        </w:rPr>
      </w:pPr>
      <w:r w:rsidRPr="000400D4">
        <w:rPr>
          <w:lang w:val="ru-RU"/>
        </w:rPr>
        <w:tab/>
      </w:r>
      <w:r w:rsidRPr="000400D4">
        <w:rPr>
          <w:lang w:val="ru-RU"/>
        </w:rPr>
        <w:tab/>
        <w:t>&lt;</w:t>
      </w:r>
      <w:r w:rsidRPr="008C2B2B">
        <w:t>InfDcBs</w:t>
      </w:r>
      <w:r w:rsidRPr="000400D4">
        <w:rPr>
          <w:lang w:val="ru-RU"/>
        </w:rPr>
        <w:t>_</w:t>
      </w:r>
      <w:r w:rsidRPr="008C2B2B">
        <w:t>DtCntrct</w:t>
      </w:r>
      <w:r w:rsidRPr="000400D4">
        <w:rPr>
          <w:lang w:val="ru-RU"/>
        </w:rPr>
        <w:t>&gt;2022-01-13&lt;/</w:t>
      </w:r>
      <w:r w:rsidRPr="008C2B2B">
        <w:t>InfDcBs</w:t>
      </w:r>
      <w:r w:rsidRPr="000400D4">
        <w:rPr>
          <w:lang w:val="ru-RU"/>
        </w:rPr>
        <w:t>_</w:t>
      </w:r>
      <w:r w:rsidRPr="008C2B2B">
        <w:t>DtCntrct</w:t>
      </w:r>
      <w:r w:rsidRPr="000400D4">
        <w:rPr>
          <w:lang w:val="ru-RU"/>
        </w:rPr>
        <w:t>&gt;</w:t>
      </w:r>
    </w:p>
    <w:p w14:paraId="0378B5DF" w14:textId="77777777" w:rsidR="004E5F7B" w:rsidRPr="000400D4" w:rsidRDefault="004E5F7B" w:rsidP="004E5F7B">
      <w:pPr>
        <w:pStyle w:val="GOSTScript"/>
        <w:ind w:left="0" w:right="0" w:firstLine="227"/>
        <w:rPr>
          <w:lang w:val="ru-RU"/>
        </w:rPr>
      </w:pPr>
      <w:r w:rsidRPr="000400D4">
        <w:rPr>
          <w:lang w:val="ru-RU"/>
        </w:rPr>
        <w:tab/>
      </w:r>
      <w:r w:rsidRPr="000400D4">
        <w:rPr>
          <w:lang w:val="ru-RU"/>
        </w:rPr>
        <w:tab/>
        <w:t>&lt;</w:t>
      </w:r>
      <w:r w:rsidRPr="008C2B2B">
        <w:t>InfDcBs</w:t>
      </w:r>
      <w:r w:rsidRPr="000400D4">
        <w:rPr>
          <w:lang w:val="ru-RU"/>
        </w:rPr>
        <w:t>_</w:t>
      </w:r>
      <w:r w:rsidRPr="008C2B2B">
        <w:t>SbjctDcBs</w:t>
      </w:r>
      <w:r w:rsidRPr="000400D4">
        <w:rPr>
          <w:lang w:val="ru-RU"/>
        </w:rPr>
        <w:t>&gt;Предмет по контракту&lt;/</w:t>
      </w:r>
      <w:r w:rsidRPr="008C2B2B">
        <w:t>InfDcBs</w:t>
      </w:r>
      <w:r w:rsidRPr="000400D4">
        <w:rPr>
          <w:lang w:val="ru-RU"/>
        </w:rPr>
        <w:t>_</w:t>
      </w:r>
      <w:r w:rsidRPr="008C2B2B">
        <w:t>SbjctDcBs</w:t>
      </w:r>
      <w:r w:rsidRPr="000400D4">
        <w:rPr>
          <w:lang w:val="ru-RU"/>
        </w:rPr>
        <w:t>&gt;</w:t>
      </w:r>
    </w:p>
    <w:p w14:paraId="48E5CF74" w14:textId="77777777" w:rsidR="004E5F7B" w:rsidRPr="008C2B2B" w:rsidRDefault="004E5F7B" w:rsidP="004E5F7B">
      <w:pPr>
        <w:pStyle w:val="GOSTScript"/>
        <w:ind w:left="0" w:right="0" w:firstLine="227"/>
      </w:pPr>
      <w:r w:rsidRPr="000400D4">
        <w:rPr>
          <w:lang w:val="ru-RU"/>
        </w:rPr>
        <w:tab/>
      </w:r>
      <w:r w:rsidRPr="000400D4">
        <w:rPr>
          <w:lang w:val="ru-RU"/>
        </w:rPr>
        <w:tab/>
      </w:r>
      <w:r w:rsidRPr="008C2B2B">
        <w:t>&lt;InfDcBs_RegisNmbRg&gt;1789106000012000000&lt;/InfDcBs_RegisNmbRg&gt;</w:t>
      </w:r>
    </w:p>
    <w:p w14:paraId="33546BC2" w14:textId="77777777" w:rsidR="004E5F7B" w:rsidRPr="008C2B2B" w:rsidRDefault="004E5F7B" w:rsidP="004E5F7B">
      <w:pPr>
        <w:pStyle w:val="GOSTScript"/>
        <w:ind w:left="0" w:right="0" w:firstLine="227"/>
      </w:pPr>
      <w:r w:rsidRPr="008C2B2B">
        <w:tab/>
      </w:r>
      <w:r w:rsidRPr="008C2B2B">
        <w:tab/>
        <w:t>&lt;InfDcBs_SgnKS&gt;1&lt;/InfDcBs_SgnKS&gt;</w:t>
      </w:r>
    </w:p>
    <w:p w14:paraId="48B6CA6B" w14:textId="77777777" w:rsidR="004E5F7B" w:rsidRPr="008C2B2B" w:rsidRDefault="004E5F7B" w:rsidP="004E5F7B">
      <w:pPr>
        <w:pStyle w:val="GOSTScript"/>
        <w:ind w:left="0" w:right="0" w:firstLine="227"/>
      </w:pPr>
      <w:r w:rsidRPr="008C2B2B">
        <w:tab/>
      </w:r>
      <w:r w:rsidRPr="008C2B2B">
        <w:tab/>
        <w:t>&lt;InfDcBs_SmSbsds&gt;400000.00&lt;/InfDcBs_SmSbsds&gt;</w:t>
      </w:r>
    </w:p>
    <w:p w14:paraId="278035A7" w14:textId="77777777" w:rsidR="004E5F7B" w:rsidRPr="008C2B2B" w:rsidRDefault="004E5F7B" w:rsidP="004E5F7B">
      <w:pPr>
        <w:pStyle w:val="GOSTScript"/>
        <w:ind w:left="0" w:right="0" w:firstLine="227"/>
      </w:pPr>
      <w:r w:rsidRPr="008C2B2B">
        <w:tab/>
      </w:r>
      <w:r w:rsidRPr="008C2B2B">
        <w:tab/>
        <w:t>&lt;InfDcBs_CdCrrnc&gt;643&lt;/InfDcBs_CdCrrnc&gt;</w:t>
      </w:r>
    </w:p>
    <w:p w14:paraId="7C9705C8" w14:textId="77777777" w:rsidR="004E5F7B" w:rsidRPr="008C2B2B" w:rsidRDefault="004E5F7B" w:rsidP="004E5F7B">
      <w:pPr>
        <w:pStyle w:val="GOSTScript"/>
        <w:ind w:left="0" w:right="0" w:firstLine="227"/>
      </w:pPr>
      <w:r w:rsidRPr="008C2B2B">
        <w:tab/>
      </w:r>
      <w:r w:rsidRPr="008C2B2B">
        <w:tab/>
        <w:t>&lt;InfDcBs_SmSbsdRUB&gt;400000.00&lt;/InfDcBs_SmSbsdRUB&gt;</w:t>
      </w:r>
    </w:p>
    <w:p w14:paraId="48C5B9C0" w14:textId="77777777" w:rsidR="004E5F7B" w:rsidRPr="008C2B2B" w:rsidRDefault="004E5F7B" w:rsidP="004E5F7B">
      <w:pPr>
        <w:pStyle w:val="GOSTScript"/>
        <w:ind w:left="0" w:right="0" w:firstLine="227"/>
      </w:pPr>
      <w:r w:rsidRPr="008C2B2B">
        <w:t xml:space="preserve"> </w:t>
      </w:r>
      <w:r w:rsidRPr="008C2B2B">
        <w:tab/>
        <w:t>&lt;InfDcBs_AdvncPy&gt;0.00&lt;/InfDcBs_AdvncPy&gt;</w:t>
      </w:r>
    </w:p>
    <w:p w14:paraId="6473CA66" w14:textId="77777777" w:rsidR="004E5F7B" w:rsidRPr="008C2B2B" w:rsidRDefault="004E5F7B" w:rsidP="004E5F7B">
      <w:pPr>
        <w:pStyle w:val="GOSTScript"/>
        <w:ind w:left="0" w:right="0" w:firstLine="227"/>
      </w:pPr>
      <w:r w:rsidRPr="008C2B2B">
        <w:t xml:space="preserve"> </w:t>
      </w:r>
      <w:r w:rsidRPr="008C2B2B">
        <w:tab/>
        <w:t>&lt;InfDcBs_AmntAdvPy&gt;0.00&lt;/InfDcBs_AmntAdvPy&gt;</w:t>
      </w:r>
    </w:p>
    <w:p w14:paraId="4928881E" w14:textId="77777777" w:rsidR="004E5F7B" w:rsidRPr="008C2B2B" w:rsidRDefault="004E5F7B" w:rsidP="004E5F7B">
      <w:pPr>
        <w:pStyle w:val="GOSTScript"/>
        <w:ind w:left="0" w:right="0" w:firstLine="227"/>
      </w:pPr>
      <w:r w:rsidRPr="008C2B2B">
        <w:tab/>
      </w:r>
      <w:r w:rsidRPr="008C2B2B">
        <w:tab/>
        <w:t>&lt;Sgnng_NmHd&gt;Иванова М.С.&lt;/Sgnng_NmHd&gt;</w:t>
      </w:r>
    </w:p>
    <w:p w14:paraId="32FAB14E" w14:textId="77777777" w:rsidR="004E5F7B" w:rsidRPr="000400D4" w:rsidRDefault="004E5F7B" w:rsidP="004E5F7B">
      <w:pPr>
        <w:pStyle w:val="GOSTScript"/>
        <w:ind w:left="0" w:right="0" w:firstLine="227"/>
        <w:rPr>
          <w:lang w:val="ru-RU"/>
        </w:rPr>
      </w:pPr>
      <w:r w:rsidRPr="008C2B2B">
        <w:tab/>
      </w:r>
      <w:r w:rsidRPr="008C2B2B">
        <w:tab/>
      </w:r>
      <w:r w:rsidRPr="000400D4">
        <w:rPr>
          <w:lang w:val="ru-RU"/>
        </w:rPr>
        <w:t>&lt;</w:t>
      </w:r>
      <w:r w:rsidRPr="008C2B2B">
        <w:t>Sgnng</w:t>
      </w:r>
      <w:r w:rsidRPr="000400D4">
        <w:rPr>
          <w:lang w:val="ru-RU"/>
        </w:rPr>
        <w:t>_</w:t>
      </w:r>
      <w:r w:rsidRPr="008C2B2B">
        <w:t>PstHd</w:t>
      </w:r>
      <w:r w:rsidRPr="000400D4">
        <w:rPr>
          <w:lang w:val="ru-RU"/>
        </w:rPr>
        <w:t>&gt;Начальник департамента&lt;/</w:t>
      </w:r>
      <w:r w:rsidRPr="008C2B2B">
        <w:t>Sgnng</w:t>
      </w:r>
      <w:r w:rsidRPr="000400D4">
        <w:rPr>
          <w:lang w:val="ru-RU"/>
        </w:rPr>
        <w:t>_</w:t>
      </w:r>
      <w:r w:rsidRPr="008C2B2B">
        <w:t>PstHd</w:t>
      </w:r>
      <w:r w:rsidRPr="000400D4">
        <w:rPr>
          <w:lang w:val="ru-RU"/>
        </w:rPr>
        <w:t>&gt;</w:t>
      </w:r>
    </w:p>
    <w:p w14:paraId="5670BEF9" w14:textId="77777777" w:rsidR="004E5F7B" w:rsidRPr="000400D4" w:rsidRDefault="004E5F7B" w:rsidP="004E5F7B">
      <w:pPr>
        <w:pStyle w:val="GOSTScript"/>
        <w:ind w:left="0" w:right="0" w:firstLine="227"/>
        <w:rPr>
          <w:lang w:val="ru-RU"/>
        </w:rPr>
      </w:pPr>
      <w:r w:rsidRPr="000400D4">
        <w:rPr>
          <w:lang w:val="ru-RU"/>
        </w:rPr>
        <w:tab/>
      </w:r>
      <w:r w:rsidRPr="000400D4">
        <w:rPr>
          <w:lang w:val="ru-RU"/>
        </w:rPr>
        <w:tab/>
        <w:t>&lt;</w:t>
      </w:r>
      <w:r w:rsidRPr="008C2B2B">
        <w:t>Sgnng</w:t>
      </w:r>
      <w:r w:rsidRPr="000400D4">
        <w:rPr>
          <w:lang w:val="ru-RU"/>
        </w:rPr>
        <w:t>_</w:t>
      </w:r>
      <w:r w:rsidRPr="008C2B2B">
        <w:t>DtSgnng</w:t>
      </w:r>
      <w:r w:rsidRPr="000400D4">
        <w:rPr>
          <w:lang w:val="ru-RU"/>
        </w:rPr>
        <w:t>&gt;2024-01-24&lt;/</w:t>
      </w:r>
      <w:r w:rsidRPr="008C2B2B">
        <w:t>Sgnng</w:t>
      </w:r>
      <w:r w:rsidRPr="000400D4">
        <w:rPr>
          <w:lang w:val="ru-RU"/>
        </w:rPr>
        <w:t>_</w:t>
      </w:r>
      <w:r w:rsidRPr="008C2B2B">
        <w:t>DtSgnng</w:t>
      </w:r>
      <w:r w:rsidRPr="000400D4">
        <w:rPr>
          <w:lang w:val="ru-RU"/>
        </w:rPr>
        <w:t>&gt;</w:t>
      </w:r>
    </w:p>
    <w:p w14:paraId="3E5B34CB" w14:textId="77777777" w:rsidR="004E5F7B" w:rsidRPr="000400D4" w:rsidRDefault="004E5F7B" w:rsidP="004E5F7B">
      <w:pPr>
        <w:pStyle w:val="GOSTScript"/>
        <w:ind w:left="0" w:right="0" w:firstLine="227"/>
        <w:rPr>
          <w:lang w:val="ru-RU"/>
        </w:rPr>
      </w:pPr>
      <w:r w:rsidRPr="000400D4">
        <w:rPr>
          <w:lang w:val="ru-RU"/>
        </w:rPr>
        <w:tab/>
      </w:r>
      <w:r w:rsidRPr="000400D4">
        <w:rPr>
          <w:lang w:val="ru-RU"/>
        </w:rPr>
        <w:tab/>
        <w:t>&lt;</w:t>
      </w:r>
      <w:r w:rsidRPr="008C2B2B">
        <w:t>Rqsts</w:t>
      </w:r>
      <w:r w:rsidRPr="000400D4">
        <w:rPr>
          <w:lang w:val="ru-RU"/>
        </w:rPr>
        <w:t>_</w:t>
      </w:r>
      <w:r w:rsidRPr="008C2B2B">
        <w:t>TblSbsd</w:t>
      </w:r>
      <w:r w:rsidRPr="000400D4">
        <w:rPr>
          <w:lang w:val="ru-RU"/>
        </w:rPr>
        <w:t>&gt;</w:t>
      </w:r>
    </w:p>
    <w:p w14:paraId="4C051D85" w14:textId="77777777" w:rsidR="004E5F7B" w:rsidRPr="000400D4" w:rsidRDefault="004E5F7B" w:rsidP="004E5F7B">
      <w:pPr>
        <w:pStyle w:val="GOSTScript"/>
        <w:ind w:left="0" w:right="0" w:firstLine="227"/>
        <w:rPr>
          <w:lang w:val="ru-RU"/>
        </w:rPr>
      </w:pPr>
      <w:r w:rsidRPr="000400D4">
        <w:rPr>
          <w:lang w:val="ru-RU"/>
        </w:rPr>
        <w:tab/>
      </w:r>
      <w:r w:rsidRPr="000400D4">
        <w:rPr>
          <w:lang w:val="ru-RU"/>
        </w:rPr>
        <w:tab/>
      </w:r>
      <w:r w:rsidRPr="000400D4">
        <w:rPr>
          <w:lang w:val="ru-RU"/>
        </w:rPr>
        <w:tab/>
        <w:t>&lt;</w:t>
      </w:r>
      <w:r w:rsidRPr="008C2B2B">
        <w:t>TblSbsd</w:t>
      </w:r>
      <w:r w:rsidRPr="000400D4">
        <w:rPr>
          <w:lang w:val="ru-RU"/>
        </w:rPr>
        <w:t>_</w:t>
      </w:r>
      <w:r w:rsidRPr="008C2B2B">
        <w:t>ITEM</w:t>
      </w:r>
      <w:r w:rsidRPr="000400D4">
        <w:rPr>
          <w:lang w:val="ru-RU"/>
        </w:rPr>
        <w:t>&gt;</w:t>
      </w:r>
    </w:p>
    <w:p w14:paraId="7B4A65FB" w14:textId="77777777" w:rsidR="004E5F7B" w:rsidRPr="000400D4" w:rsidRDefault="004E5F7B" w:rsidP="004E5F7B">
      <w:pPr>
        <w:pStyle w:val="GOSTScript"/>
        <w:ind w:left="0" w:right="0" w:firstLine="227"/>
        <w:rPr>
          <w:lang w:val="ru-RU"/>
        </w:rPr>
      </w:pPr>
      <w:r w:rsidRPr="000400D4">
        <w:rPr>
          <w:lang w:val="ru-RU"/>
        </w:rPr>
        <w:tab/>
      </w:r>
      <w:r w:rsidRPr="000400D4">
        <w:rPr>
          <w:lang w:val="ru-RU"/>
        </w:rPr>
        <w:tab/>
      </w:r>
      <w:r w:rsidRPr="000400D4">
        <w:rPr>
          <w:lang w:val="ru-RU"/>
        </w:rPr>
        <w:tab/>
      </w:r>
      <w:r w:rsidRPr="000400D4">
        <w:rPr>
          <w:lang w:val="ru-RU"/>
        </w:rPr>
        <w:tab/>
        <w:t>&lt;</w:t>
      </w:r>
      <w:r w:rsidRPr="008C2B2B">
        <w:t>Nm</w:t>
      </w:r>
      <w:r w:rsidRPr="000400D4">
        <w:rPr>
          <w:lang w:val="ru-RU"/>
        </w:rPr>
        <w:t>&gt;ОАО "Волга-Стройкомплект"&lt;/</w:t>
      </w:r>
      <w:r w:rsidRPr="008C2B2B">
        <w:t>Nm</w:t>
      </w:r>
      <w:r w:rsidRPr="000400D4">
        <w:rPr>
          <w:lang w:val="ru-RU"/>
        </w:rPr>
        <w:t>&gt;</w:t>
      </w:r>
    </w:p>
    <w:p w14:paraId="7037593F" w14:textId="77777777" w:rsidR="004E5F7B" w:rsidRPr="008C2B2B" w:rsidRDefault="004E5F7B" w:rsidP="004E5F7B">
      <w:pPr>
        <w:pStyle w:val="GOSTScript"/>
        <w:ind w:left="0" w:right="0" w:firstLine="227"/>
      </w:pPr>
      <w:r w:rsidRPr="000400D4">
        <w:rPr>
          <w:lang w:val="ru-RU"/>
        </w:rPr>
        <w:tab/>
      </w:r>
      <w:r w:rsidRPr="000400D4">
        <w:rPr>
          <w:lang w:val="ru-RU"/>
        </w:rPr>
        <w:tab/>
      </w:r>
      <w:r w:rsidRPr="000400D4">
        <w:rPr>
          <w:lang w:val="ru-RU"/>
        </w:rPr>
        <w:tab/>
      </w:r>
      <w:r w:rsidRPr="000400D4">
        <w:rPr>
          <w:lang w:val="ru-RU"/>
        </w:rPr>
        <w:tab/>
      </w:r>
      <w:r w:rsidRPr="008C2B2B">
        <w:t>&lt;INN&gt;5244009279&lt;/INN&gt;</w:t>
      </w:r>
    </w:p>
    <w:p w14:paraId="1667CAE3" w14:textId="77777777" w:rsidR="004E5F7B" w:rsidRPr="008C2B2B" w:rsidRDefault="004E5F7B" w:rsidP="004E5F7B">
      <w:pPr>
        <w:pStyle w:val="GOSTScript"/>
        <w:ind w:left="0" w:right="0" w:firstLine="227"/>
      </w:pPr>
      <w:r w:rsidRPr="008C2B2B">
        <w:tab/>
      </w:r>
      <w:r w:rsidRPr="008C2B2B">
        <w:tab/>
      </w:r>
      <w:r w:rsidRPr="008C2B2B">
        <w:tab/>
      </w:r>
      <w:r w:rsidRPr="008C2B2B">
        <w:tab/>
        <w:t>&lt;CdRgs&gt;01235000&lt;/CdRgs&gt;</w:t>
      </w:r>
    </w:p>
    <w:p w14:paraId="26DF29D4" w14:textId="77777777" w:rsidR="004E5F7B" w:rsidRPr="008C2B2B" w:rsidRDefault="004E5F7B" w:rsidP="004E5F7B">
      <w:pPr>
        <w:pStyle w:val="GOSTScript"/>
        <w:ind w:left="0" w:right="0" w:firstLine="227"/>
      </w:pPr>
      <w:r w:rsidRPr="008C2B2B">
        <w:tab/>
      </w:r>
      <w:r w:rsidRPr="008C2B2B">
        <w:tab/>
      </w:r>
      <w:r w:rsidRPr="008C2B2B">
        <w:tab/>
      </w:r>
      <w:r w:rsidRPr="008C2B2B">
        <w:tab/>
        <w:t>&lt;NmbrAccnt&gt;03281190136&lt;/NmbrAccnt&gt;</w:t>
      </w:r>
    </w:p>
    <w:p w14:paraId="5A5468CE" w14:textId="77777777" w:rsidR="004E5F7B" w:rsidRPr="008C2B2B" w:rsidRDefault="004E5F7B" w:rsidP="004E5F7B">
      <w:pPr>
        <w:pStyle w:val="GOSTScript"/>
        <w:ind w:left="0" w:right="0" w:firstLine="227"/>
      </w:pPr>
      <w:r w:rsidRPr="008C2B2B">
        <w:tab/>
      </w:r>
      <w:r w:rsidRPr="008C2B2B">
        <w:tab/>
      </w:r>
      <w:r w:rsidRPr="008C2B2B">
        <w:tab/>
      </w:r>
      <w:r w:rsidRPr="008C2B2B">
        <w:tab/>
        <w:t>&lt;NmbrBnkAccnt&gt;48107812510200022221&lt;/NmbrBnkAccnt&gt;</w:t>
      </w:r>
    </w:p>
    <w:p w14:paraId="734588EA" w14:textId="77777777" w:rsidR="004E5F7B" w:rsidRPr="008C2B2B" w:rsidRDefault="004E5F7B" w:rsidP="004E5F7B">
      <w:pPr>
        <w:pStyle w:val="GOSTScript"/>
        <w:ind w:left="0" w:right="0" w:firstLine="227"/>
      </w:pPr>
      <w:r w:rsidRPr="008C2B2B">
        <w:tab/>
      </w:r>
      <w:r w:rsidRPr="008C2B2B">
        <w:tab/>
      </w:r>
      <w:r w:rsidRPr="008C2B2B">
        <w:tab/>
      </w:r>
      <w:r w:rsidRPr="008C2B2B">
        <w:tab/>
        <w:t>&lt;NmBnk&gt;OOO "Сбербанк"&lt;/NmBnk&gt;</w:t>
      </w:r>
    </w:p>
    <w:p w14:paraId="4DA2704B" w14:textId="77777777" w:rsidR="004E5F7B" w:rsidRPr="008C2B2B" w:rsidRDefault="004E5F7B" w:rsidP="004E5F7B">
      <w:pPr>
        <w:pStyle w:val="GOSTScript"/>
        <w:ind w:left="0" w:right="0" w:firstLine="227"/>
      </w:pPr>
      <w:r w:rsidRPr="008C2B2B">
        <w:tab/>
      </w:r>
      <w:r w:rsidRPr="008C2B2B">
        <w:tab/>
      </w:r>
      <w:r w:rsidRPr="008C2B2B">
        <w:tab/>
      </w:r>
      <w:r w:rsidRPr="008C2B2B">
        <w:tab/>
        <w:t>&lt;BIKBnk&gt;998476543&lt;/BIKBnk&gt;</w:t>
      </w:r>
    </w:p>
    <w:p w14:paraId="6BBACDAD" w14:textId="77777777" w:rsidR="004E5F7B" w:rsidRPr="008C2B2B" w:rsidRDefault="004E5F7B" w:rsidP="004E5F7B">
      <w:pPr>
        <w:pStyle w:val="GOSTScript"/>
        <w:ind w:left="0" w:right="0" w:firstLine="227"/>
      </w:pPr>
      <w:r w:rsidRPr="008C2B2B">
        <w:tab/>
      </w:r>
      <w:r w:rsidRPr="008C2B2B">
        <w:tab/>
      </w:r>
      <w:r w:rsidRPr="008C2B2B">
        <w:tab/>
      </w:r>
      <w:r w:rsidRPr="008C2B2B">
        <w:tab/>
        <w:t>&lt;CrrspndntAccnts&gt;30101810100000000647&lt;/CrrspndntAccnts&gt;</w:t>
      </w:r>
    </w:p>
    <w:p w14:paraId="78715D48" w14:textId="77777777" w:rsidR="004E5F7B" w:rsidRPr="008C2B2B" w:rsidRDefault="004E5F7B" w:rsidP="004E5F7B">
      <w:pPr>
        <w:pStyle w:val="GOSTScript"/>
        <w:ind w:left="0" w:right="0" w:firstLine="227"/>
      </w:pPr>
      <w:r w:rsidRPr="008C2B2B">
        <w:tab/>
      </w:r>
      <w:r w:rsidRPr="008C2B2B">
        <w:tab/>
      </w:r>
      <w:r w:rsidRPr="008C2B2B">
        <w:tab/>
        <w:t>&lt;/TblSbsd_ITEM&gt;</w:t>
      </w:r>
    </w:p>
    <w:p w14:paraId="301481AD" w14:textId="77777777" w:rsidR="004E5F7B" w:rsidRPr="008C2B2B" w:rsidRDefault="004E5F7B" w:rsidP="004E5F7B">
      <w:pPr>
        <w:pStyle w:val="GOSTScript"/>
        <w:ind w:left="0" w:right="0" w:firstLine="227"/>
      </w:pPr>
      <w:r w:rsidRPr="008C2B2B">
        <w:tab/>
      </w:r>
      <w:r w:rsidRPr="008C2B2B">
        <w:tab/>
        <w:t>&lt;/Rqsts_TblSbsd&gt;</w:t>
      </w:r>
    </w:p>
    <w:p w14:paraId="1DBFA0B1" w14:textId="77777777" w:rsidR="004E5F7B" w:rsidRPr="008C2B2B" w:rsidRDefault="004E5F7B" w:rsidP="004E5F7B">
      <w:pPr>
        <w:pStyle w:val="GOSTScript"/>
        <w:ind w:left="0" w:right="0" w:firstLine="227"/>
      </w:pPr>
      <w:r w:rsidRPr="008C2B2B">
        <w:tab/>
      </w:r>
      <w:r w:rsidRPr="008C2B2B">
        <w:tab/>
        <w:t>&lt;Oblgtns_Pmnts&gt;</w:t>
      </w:r>
    </w:p>
    <w:p w14:paraId="5B846DC8" w14:textId="77777777" w:rsidR="004E5F7B" w:rsidRPr="008C2B2B" w:rsidRDefault="004E5F7B" w:rsidP="004E5F7B">
      <w:pPr>
        <w:pStyle w:val="GOSTScript"/>
        <w:ind w:left="0" w:right="0" w:firstLine="227"/>
      </w:pPr>
      <w:r w:rsidRPr="008C2B2B">
        <w:tab/>
      </w:r>
      <w:r w:rsidRPr="008C2B2B">
        <w:tab/>
      </w:r>
      <w:r w:rsidRPr="008C2B2B">
        <w:tab/>
        <w:t>&lt;Pmnts_ITEM&gt;</w:t>
      </w:r>
    </w:p>
    <w:p w14:paraId="02747670" w14:textId="77777777" w:rsidR="004E5F7B" w:rsidRPr="008C2B2B" w:rsidRDefault="004E5F7B" w:rsidP="004E5F7B">
      <w:pPr>
        <w:pStyle w:val="GOSTScript"/>
        <w:ind w:left="0" w:right="0" w:firstLine="227"/>
      </w:pPr>
      <w:r w:rsidRPr="008C2B2B">
        <w:tab/>
      </w:r>
      <w:r w:rsidRPr="008C2B2B">
        <w:tab/>
      </w:r>
      <w:r w:rsidRPr="008C2B2B">
        <w:tab/>
      </w:r>
      <w:r w:rsidRPr="008C2B2B">
        <w:tab/>
        <w:t>&lt;NmLn&gt;1234&lt;/NmLn&gt;</w:t>
      </w:r>
    </w:p>
    <w:p w14:paraId="48F065ED" w14:textId="77777777" w:rsidR="004E5F7B" w:rsidRPr="008C2B2B" w:rsidRDefault="004E5F7B" w:rsidP="004E5F7B">
      <w:pPr>
        <w:pStyle w:val="GOSTScript"/>
        <w:ind w:left="0" w:right="0" w:firstLine="227"/>
      </w:pPr>
      <w:r w:rsidRPr="008C2B2B">
        <w:tab/>
      </w:r>
      <w:r w:rsidRPr="008C2B2B">
        <w:tab/>
      </w:r>
      <w:r w:rsidRPr="008C2B2B">
        <w:tab/>
      </w:r>
      <w:r w:rsidRPr="008C2B2B">
        <w:tab/>
        <w:t>&lt;RsltsR9&gt;207183021484599876&lt;/RsltsR9&gt;</w:t>
      </w:r>
    </w:p>
    <w:p w14:paraId="49831AA1" w14:textId="77777777" w:rsidR="004E5F7B" w:rsidRPr="008C2B2B" w:rsidRDefault="004E5F7B" w:rsidP="004E5F7B">
      <w:pPr>
        <w:pStyle w:val="GOSTScript"/>
        <w:ind w:left="0" w:right="0" w:firstLine="227"/>
      </w:pPr>
      <w:r w:rsidRPr="008C2B2B">
        <w:tab/>
      </w:r>
      <w:r w:rsidRPr="008C2B2B">
        <w:tab/>
      </w:r>
      <w:r w:rsidRPr="008C2B2B">
        <w:tab/>
      </w:r>
      <w:r w:rsidRPr="008C2B2B">
        <w:tab/>
        <w:t>&lt;RsltsR8&gt;Реконструкция учебного корпуса № 2, г.Владимир, Океанский проспект, д.165//реконструкция&lt;/RsltsR8&gt;</w:t>
      </w:r>
    </w:p>
    <w:p w14:paraId="45A161B0" w14:textId="77777777" w:rsidR="004E5F7B" w:rsidRPr="008C2B2B" w:rsidRDefault="004E5F7B" w:rsidP="004E5F7B">
      <w:pPr>
        <w:pStyle w:val="GOSTScript"/>
        <w:ind w:left="0" w:right="0" w:firstLine="227"/>
      </w:pPr>
      <w:r w:rsidRPr="008C2B2B">
        <w:tab/>
      </w:r>
      <w:r w:rsidRPr="008C2B2B">
        <w:tab/>
      </w:r>
      <w:r w:rsidRPr="008C2B2B">
        <w:tab/>
      </w:r>
      <w:r w:rsidRPr="008C2B2B">
        <w:tab/>
        <w:t>&lt;NmTpRsrcs&gt;1&lt;/NmTpRsrcs&gt;</w:t>
      </w:r>
    </w:p>
    <w:p w14:paraId="5B2D768D" w14:textId="77777777" w:rsidR="004E5F7B" w:rsidRPr="008C2B2B" w:rsidRDefault="004E5F7B" w:rsidP="004E5F7B">
      <w:pPr>
        <w:pStyle w:val="GOSTScript"/>
        <w:ind w:left="0" w:right="0" w:firstLine="227"/>
      </w:pPr>
      <w:r w:rsidRPr="008C2B2B">
        <w:tab/>
      </w:r>
      <w:r w:rsidRPr="008C2B2B">
        <w:tab/>
      </w:r>
      <w:r w:rsidRPr="008C2B2B">
        <w:tab/>
      </w:r>
      <w:r w:rsidRPr="008C2B2B">
        <w:tab/>
        <w:t>&lt;KBK&gt;43807000910200022226&lt;/KBK&gt;</w:t>
      </w:r>
    </w:p>
    <w:p w14:paraId="7A29E259" w14:textId="77777777" w:rsidR="004E5F7B" w:rsidRPr="008C2B2B" w:rsidRDefault="004E5F7B" w:rsidP="004E5F7B">
      <w:pPr>
        <w:pStyle w:val="GOSTScript"/>
        <w:ind w:left="0" w:right="0" w:firstLine="227"/>
      </w:pPr>
      <w:r w:rsidRPr="008C2B2B">
        <w:tab/>
      </w:r>
      <w:r w:rsidRPr="008C2B2B">
        <w:tab/>
      </w:r>
      <w:r w:rsidRPr="008C2B2B">
        <w:tab/>
      </w:r>
      <w:r w:rsidRPr="008C2B2B">
        <w:tab/>
        <w:t>&lt;KBKType&gt;10&lt;/KBKType&gt;</w:t>
      </w:r>
    </w:p>
    <w:p w14:paraId="33DD7C73" w14:textId="77777777" w:rsidR="004E5F7B" w:rsidRPr="008C2B2B" w:rsidRDefault="004E5F7B" w:rsidP="004E5F7B">
      <w:pPr>
        <w:pStyle w:val="GOSTScript"/>
        <w:ind w:left="0" w:right="0" w:firstLine="227"/>
      </w:pPr>
      <w:r w:rsidRPr="008C2B2B">
        <w:tab/>
      </w:r>
      <w:r w:rsidRPr="008C2B2B">
        <w:tab/>
      </w:r>
      <w:r w:rsidRPr="008C2B2B">
        <w:tab/>
      </w:r>
      <w:r w:rsidRPr="008C2B2B">
        <w:tab/>
        <w:t>&lt;SympAbsltnssPmnt&gt;0&lt;/SympAbsltnssPmnt&gt;</w:t>
      </w:r>
    </w:p>
    <w:p w14:paraId="52FC1507" w14:textId="77777777" w:rsidR="004E5F7B" w:rsidRPr="008C2B2B" w:rsidRDefault="004E5F7B" w:rsidP="004E5F7B">
      <w:pPr>
        <w:pStyle w:val="GOSTScript"/>
        <w:ind w:left="0" w:right="0" w:firstLine="227"/>
      </w:pPr>
      <w:r w:rsidRPr="008C2B2B">
        <w:tab/>
      </w:r>
      <w:r w:rsidRPr="008C2B2B">
        <w:tab/>
      </w:r>
      <w:r w:rsidRPr="008C2B2B">
        <w:tab/>
      </w:r>
      <w:r w:rsidRPr="008C2B2B">
        <w:tab/>
        <w:t>&lt;SmLblt&gt;0.00&lt;/SmLblt&gt;</w:t>
      </w:r>
    </w:p>
    <w:p w14:paraId="2BBF91CC" w14:textId="77777777" w:rsidR="004E5F7B" w:rsidRPr="008C2B2B" w:rsidRDefault="004E5F7B" w:rsidP="004E5F7B">
      <w:pPr>
        <w:pStyle w:val="GOSTScript"/>
        <w:ind w:left="0" w:right="0" w:firstLine="227"/>
      </w:pPr>
      <w:r w:rsidRPr="008C2B2B">
        <w:tab/>
      </w:r>
      <w:r w:rsidRPr="008C2B2B">
        <w:tab/>
      </w:r>
      <w:r w:rsidRPr="008C2B2B">
        <w:tab/>
      </w:r>
      <w:r w:rsidRPr="008C2B2B">
        <w:tab/>
        <w:t>&lt;SmLblts&gt;0.00&lt;/SmLblts&gt;</w:t>
      </w:r>
    </w:p>
    <w:p w14:paraId="6F491A4B" w14:textId="77777777" w:rsidR="004E5F7B" w:rsidRPr="008C2B2B" w:rsidRDefault="004E5F7B" w:rsidP="004E5F7B">
      <w:pPr>
        <w:pStyle w:val="GOSTScript"/>
        <w:ind w:left="0" w:right="0" w:firstLine="227"/>
      </w:pPr>
      <w:r w:rsidRPr="008C2B2B">
        <w:tab/>
      </w:r>
      <w:r w:rsidRPr="008C2B2B">
        <w:tab/>
      </w:r>
      <w:r w:rsidRPr="008C2B2B">
        <w:tab/>
      </w:r>
      <w:r w:rsidRPr="008C2B2B">
        <w:tab/>
        <w:t>&lt;SmJnr&gt;0.00&lt;/SmJnr&gt;</w:t>
      </w:r>
    </w:p>
    <w:p w14:paraId="6282B19F" w14:textId="77777777" w:rsidR="004E5F7B" w:rsidRPr="008C2B2B" w:rsidRDefault="004E5F7B" w:rsidP="004E5F7B">
      <w:pPr>
        <w:pStyle w:val="GOSTScript"/>
        <w:ind w:left="0" w:right="0" w:firstLine="227"/>
      </w:pPr>
      <w:r w:rsidRPr="008C2B2B">
        <w:tab/>
      </w:r>
      <w:r w:rsidRPr="008C2B2B">
        <w:tab/>
      </w:r>
      <w:r w:rsidRPr="008C2B2B">
        <w:tab/>
      </w:r>
      <w:r w:rsidRPr="008C2B2B">
        <w:tab/>
        <w:t>&lt;SmFbrr&gt;0.00&lt;/SmFbrr&gt;</w:t>
      </w:r>
    </w:p>
    <w:p w14:paraId="4AE4FCB3" w14:textId="77777777" w:rsidR="004E5F7B" w:rsidRPr="008C2B2B" w:rsidRDefault="004E5F7B" w:rsidP="004E5F7B">
      <w:pPr>
        <w:pStyle w:val="GOSTScript"/>
        <w:ind w:left="0" w:right="0" w:firstLine="227"/>
      </w:pPr>
      <w:r w:rsidRPr="008C2B2B">
        <w:tab/>
      </w:r>
      <w:r w:rsidRPr="008C2B2B">
        <w:tab/>
      </w:r>
      <w:r w:rsidRPr="008C2B2B">
        <w:tab/>
      </w:r>
      <w:r w:rsidRPr="008C2B2B">
        <w:tab/>
        <w:t>&lt;SmMrch&gt;0.00&lt;/SmMrch&gt;</w:t>
      </w:r>
    </w:p>
    <w:p w14:paraId="4DBF33FF" w14:textId="77777777" w:rsidR="004E5F7B" w:rsidRPr="008C2B2B" w:rsidRDefault="004E5F7B" w:rsidP="004E5F7B">
      <w:pPr>
        <w:pStyle w:val="GOSTScript"/>
        <w:ind w:left="0" w:right="0" w:firstLine="227"/>
      </w:pPr>
      <w:r w:rsidRPr="008C2B2B">
        <w:tab/>
      </w:r>
      <w:r w:rsidRPr="008C2B2B">
        <w:tab/>
      </w:r>
      <w:r w:rsidRPr="008C2B2B">
        <w:tab/>
      </w:r>
      <w:r w:rsidRPr="008C2B2B">
        <w:tab/>
        <w:t>&lt;SmAprl&gt;0.00&lt;/SmAprl&gt;</w:t>
      </w:r>
    </w:p>
    <w:p w14:paraId="3B3A96BA" w14:textId="77777777" w:rsidR="004E5F7B" w:rsidRPr="008C2B2B" w:rsidRDefault="004E5F7B" w:rsidP="004E5F7B">
      <w:pPr>
        <w:pStyle w:val="GOSTScript"/>
        <w:ind w:left="0" w:right="0" w:firstLine="227"/>
      </w:pPr>
      <w:r w:rsidRPr="008C2B2B">
        <w:tab/>
      </w:r>
      <w:r w:rsidRPr="008C2B2B">
        <w:tab/>
      </w:r>
      <w:r w:rsidRPr="008C2B2B">
        <w:tab/>
      </w:r>
      <w:r w:rsidRPr="008C2B2B">
        <w:tab/>
        <w:t>&lt;SmMay&gt;0.00&lt;/SmMay&gt;</w:t>
      </w:r>
    </w:p>
    <w:p w14:paraId="51B53649" w14:textId="77777777" w:rsidR="004E5F7B" w:rsidRPr="008C2B2B" w:rsidRDefault="004E5F7B" w:rsidP="004E5F7B">
      <w:pPr>
        <w:pStyle w:val="GOSTScript"/>
        <w:ind w:left="0" w:right="0" w:firstLine="227"/>
      </w:pPr>
      <w:r w:rsidRPr="008C2B2B">
        <w:tab/>
      </w:r>
      <w:r w:rsidRPr="008C2B2B">
        <w:tab/>
      </w:r>
      <w:r w:rsidRPr="008C2B2B">
        <w:tab/>
      </w:r>
      <w:r w:rsidRPr="008C2B2B">
        <w:tab/>
        <w:t>&lt;SmJne&gt;0.00&lt;/SmJne&gt;</w:t>
      </w:r>
    </w:p>
    <w:p w14:paraId="2FF06AC2" w14:textId="77777777" w:rsidR="004E5F7B" w:rsidRPr="008C2B2B" w:rsidRDefault="004E5F7B" w:rsidP="004E5F7B">
      <w:pPr>
        <w:pStyle w:val="GOSTScript"/>
        <w:ind w:left="0" w:right="0" w:firstLine="227"/>
      </w:pPr>
      <w:r w:rsidRPr="008C2B2B">
        <w:tab/>
      </w:r>
      <w:r w:rsidRPr="008C2B2B">
        <w:tab/>
      </w:r>
      <w:r w:rsidRPr="008C2B2B">
        <w:tab/>
      </w:r>
      <w:r w:rsidRPr="008C2B2B">
        <w:tab/>
        <w:t>&lt;SmJl&gt;0.00&lt;/SmJl&gt;</w:t>
      </w:r>
    </w:p>
    <w:p w14:paraId="353C5EF5" w14:textId="77777777" w:rsidR="004E5F7B" w:rsidRPr="008C2B2B" w:rsidRDefault="004E5F7B" w:rsidP="004E5F7B">
      <w:pPr>
        <w:pStyle w:val="GOSTScript"/>
        <w:ind w:left="0" w:right="0" w:firstLine="227"/>
      </w:pPr>
      <w:r w:rsidRPr="008C2B2B">
        <w:tab/>
      </w:r>
      <w:r w:rsidRPr="008C2B2B">
        <w:tab/>
      </w:r>
      <w:r w:rsidRPr="008C2B2B">
        <w:tab/>
      </w:r>
      <w:r w:rsidRPr="008C2B2B">
        <w:tab/>
        <w:t>&lt;SmAgst&gt;0.00&lt;/SmAgst&gt;</w:t>
      </w:r>
    </w:p>
    <w:p w14:paraId="6813A59B" w14:textId="77777777" w:rsidR="004E5F7B" w:rsidRPr="008C2B2B" w:rsidRDefault="004E5F7B" w:rsidP="004E5F7B">
      <w:pPr>
        <w:pStyle w:val="GOSTScript"/>
        <w:ind w:left="0" w:right="0" w:firstLine="227"/>
      </w:pPr>
      <w:r w:rsidRPr="008C2B2B">
        <w:tab/>
      </w:r>
      <w:r w:rsidRPr="008C2B2B">
        <w:tab/>
      </w:r>
      <w:r w:rsidRPr="008C2B2B">
        <w:tab/>
      </w:r>
      <w:r w:rsidRPr="008C2B2B">
        <w:tab/>
        <w:t>&lt;SmSptmbr&gt;0.00&lt;/SmSptmbr&gt;</w:t>
      </w:r>
    </w:p>
    <w:p w14:paraId="54C52BE2" w14:textId="77777777" w:rsidR="004E5F7B" w:rsidRPr="008C2B2B" w:rsidRDefault="004E5F7B" w:rsidP="004E5F7B">
      <w:pPr>
        <w:pStyle w:val="GOSTScript"/>
        <w:ind w:left="0" w:right="0" w:firstLine="227"/>
      </w:pPr>
      <w:r w:rsidRPr="008C2B2B">
        <w:tab/>
      </w:r>
      <w:r w:rsidRPr="008C2B2B">
        <w:tab/>
      </w:r>
      <w:r w:rsidRPr="008C2B2B">
        <w:tab/>
      </w:r>
      <w:r w:rsidRPr="008C2B2B">
        <w:tab/>
        <w:t>&lt;SmOctbr&gt;0.00&lt;/SmOctbr&gt;</w:t>
      </w:r>
    </w:p>
    <w:p w14:paraId="2B31719E" w14:textId="77777777" w:rsidR="004E5F7B" w:rsidRPr="008C2B2B" w:rsidRDefault="004E5F7B" w:rsidP="004E5F7B">
      <w:pPr>
        <w:pStyle w:val="GOSTScript"/>
        <w:ind w:left="0" w:right="0" w:firstLine="227"/>
      </w:pPr>
      <w:r w:rsidRPr="008C2B2B">
        <w:tab/>
      </w:r>
      <w:r w:rsidRPr="008C2B2B">
        <w:tab/>
      </w:r>
      <w:r w:rsidRPr="008C2B2B">
        <w:tab/>
      </w:r>
      <w:r w:rsidRPr="008C2B2B">
        <w:tab/>
        <w:t>&lt;SmNvmbr&gt;0.00&lt;/SmNvmbr&gt;</w:t>
      </w:r>
    </w:p>
    <w:p w14:paraId="22E07F2F" w14:textId="77777777" w:rsidR="004E5F7B" w:rsidRPr="008C2B2B" w:rsidRDefault="004E5F7B" w:rsidP="004E5F7B">
      <w:pPr>
        <w:pStyle w:val="GOSTScript"/>
        <w:ind w:left="0" w:right="0" w:firstLine="227"/>
      </w:pPr>
      <w:r w:rsidRPr="008C2B2B">
        <w:tab/>
      </w:r>
      <w:r w:rsidRPr="008C2B2B">
        <w:tab/>
      </w:r>
      <w:r w:rsidRPr="008C2B2B">
        <w:tab/>
      </w:r>
      <w:r w:rsidRPr="008C2B2B">
        <w:tab/>
        <w:t>&lt;SmDcmbr&gt;0.00&lt;/SmDcmbr&gt;</w:t>
      </w:r>
    </w:p>
    <w:p w14:paraId="197BFE2D" w14:textId="77777777" w:rsidR="004E5F7B" w:rsidRPr="008C2B2B" w:rsidRDefault="004E5F7B" w:rsidP="004E5F7B">
      <w:pPr>
        <w:pStyle w:val="GOSTScript"/>
        <w:ind w:left="0" w:right="0" w:firstLine="227"/>
      </w:pPr>
      <w:r w:rsidRPr="008C2B2B">
        <w:tab/>
      </w:r>
      <w:r w:rsidRPr="008C2B2B">
        <w:tab/>
      </w:r>
      <w:r w:rsidRPr="008C2B2B">
        <w:tab/>
      </w:r>
      <w:r w:rsidRPr="008C2B2B">
        <w:tab/>
        <w:t>&lt;AmntYr&gt;0.00&lt;/AmntYr&gt;</w:t>
      </w:r>
    </w:p>
    <w:p w14:paraId="44D2BE7E" w14:textId="77777777" w:rsidR="004E5F7B" w:rsidRPr="008C2B2B" w:rsidRDefault="004E5F7B" w:rsidP="004E5F7B">
      <w:pPr>
        <w:pStyle w:val="GOSTScript"/>
        <w:ind w:left="0" w:right="0" w:firstLine="227"/>
      </w:pPr>
      <w:r w:rsidRPr="008C2B2B">
        <w:lastRenderedPageBreak/>
        <w:tab/>
      </w:r>
      <w:r w:rsidRPr="008C2B2B">
        <w:tab/>
      </w:r>
      <w:r w:rsidRPr="008C2B2B">
        <w:tab/>
      </w:r>
      <w:r w:rsidRPr="008C2B2B">
        <w:tab/>
        <w:t>&lt;SmFrstYr&gt;0.00&lt;/SmFrstYr&gt;</w:t>
      </w:r>
    </w:p>
    <w:p w14:paraId="63E2BFD0" w14:textId="77777777" w:rsidR="004E5F7B" w:rsidRPr="008C2B2B" w:rsidRDefault="004E5F7B" w:rsidP="004E5F7B">
      <w:pPr>
        <w:pStyle w:val="GOSTScript"/>
        <w:ind w:left="0" w:right="0" w:firstLine="227"/>
      </w:pPr>
      <w:r w:rsidRPr="008C2B2B">
        <w:tab/>
      </w:r>
      <w:r w:rsidRPr="008C2B2B">
        <w:tab/>
      </w:r>
      <w:r w:rsidRPr="008C2B2B">
        <w:tab/>
      </w:r>
      <w:r w:rsidRPr="008C2B2B">
        <w:tab/>
        <w:t>&lt;SmScndYr&gt;0.00&lt;/SmScndYr&gt;</w:t>
      </w:r>
    </w:p>
    <w:p w14:paraId="0CE578D0" w14:textId="77777777" w:rsidR="004E5F7B" w:rsidRPr="008C2B2B" w:rsidRDefault="004E5F7B" w:rsidP="004E5F7B">
      <w:pPr>
        <w:pStyle w:val="GOSTScript"/>
        <w:ind w:left="0" w:right="0" w:firstLine="227"/>
      </w:pPr>
      <w:r w:rsidRPr="008C2B2B">
        <w:tab/>
      </w:r>
      <w:r w:rsidRPr="008C2B2B">
        <w:tab/>
      </w:r>
      <w:r w:rsidRPr="008C2B2B">
        <w:tab/>
      </w:r>
      <w:r w:rsidRPr="008C2B2B">
        <w:tab/>
        <w:t>&lt;SmThrdYr&gt;0.00&lt;/SmThrdYr&gt;</w:t>
      </w:r>
    </w:p>
    <w:p w14:paraId="5A588CC4" w14:textId="77777777" w:rsidR="004E5F7B" w:rsidRPr="008C2B2B" w:rsidRDefault="004E5F7B" w:rsidP="004E5F7B">
      <w:pPr>
        <w:pStyle w:val="GOSTScript"/>
        <w:ind w:left="0" w:right="0" w:firstLine="227"/>
      </w:pPr>
      <w:r w:rsidRPr="008C2B2B">
        <w:tab/>
      </w:r>
      <w:r w:rsidRPr="008C2B2B">
        <w:tab/>
      </w:r>
      <w:r w:rsidRPr="008C2B2B">
        <w:tab/>
      </w:r>
      <w:r w:rsidRPr="008C2B2B">
        <w:tab/>
        <w:t>&lt;SmNxtYr&gt;0.00&lt;/SmNxtYr&gt;</w:t>
      </w:r>
    </w:p>
    <w:p w14:paraId="121D26CE" w14:textId="77777777" w:rsidR="004E5F7B" w:rsidRPr="008C2B2B" w:rsidRDefault="004E5F7B" w:rsidP="004E5F7B">
      <w:pPr>
        <w:pStyle w:val="GOSTScript"/>
        <w:ind w:left="0" w:right="0" w:firstLine="227"/>
      </w:pPr>
      <w:r w:rsidRPr="008C2B2B">
        <w:tab/>
      </w:r>
      <w:r w:rsidRPr="008C2B2B">
        <w:tab/>
      </w:r>
      <w:r w:rsidRPr="008C2B2B">
        <w:tab/>
        <w:t>&lt;/Pmnts_ITEM&gt;</w:t>
      </w:r>
    </w:p>
    <w:p w14:paraId="03665A06" w14:textId="77777777" w:rsidR="004E5F7B" w:rsidRPr="008C2B2B" w:rsidRDefault="004E5F7B" w:rsidP="004E5F7B">
      <w:pPr>
        <w:pStyle w:val="GOSTScript"/>
        <w:ind w:left="0" w:right="0" w:firstLine="227"/>
      </w:pPr>
      <w:r w:rsidRPr="008C2B2B">
        <w:tab/>
      </w:r>
      <w:r w:rsidRPr="008C2B2B">
        <w:tab/>
        <w:t>&lt;/Oblgtns_Pmnts&gt;</w:t>
      </w:r>
    </w:p>
    <w:p w14:paraId="0898399A" w14:textId="77777777" w:rsidR="004E5F7B" w:rsidRPr="008C2B2B" w:rsidRDefault="004E5F7B" w:rsidP="004E5F7B">
      <w:pPr>
        <w:pStyle w:val="GOSTScript"/>
        <w:ind w:left="0" w:right="0" w:firstLine="227"/>
      </w:pPr>
      <w:r w:rsidRPr="008C2B2B">
        <w:tab/>
      </w:r>
      <w:r w:rsidRPr="008C2B2B">
        <w:tab/>
        <w:t>&lt;Oblgtns_Rslts&gt;</w:t>
      </w:r>
    </w:p>
    <w:p w14:paraId="52E67CDF" w14:textId="77777777" w:rsidR="004E5F7B" w:rsidRPr="008C2B2B" w:rsidRDefault="004E5F7B" w:rsidP="004E5F7B">
      <w:pPr>
        <w:pStyle w:val="GOSTScript"/>
        <w:ind w:left="0" w:right="0" w:firstLine="227"/>
      </w:pPr>
      <w:r w:rsidRPr="008C2B2B">
        <w:tab/>
      </w:r>
      <w:r w:rsidRPr="008C2B2B">
        <w:tab/>
      </w:r>
      <w:r w:rsidRPr="008C2B2B">
        <w:tab/>
        <w:t>&lt;Rslts_ITEM&gt;</w:t>
      </w:r>
    </w:p>
    <w:p w14:paraId="6F514C21" w14:textId="77777777" w:rsidR="004E5F7B" w:rsidRPr="000400D4" w:rsidRDefault="004E5F7B" w:rsidP="004E5F7B">
      <w:pPr>
        <w:pStyle w:val="GOSTScript"/>
        <w:ind w:left="0" w:right="0" w:firstLine="227"/>
        <w:rPr>
          <w:lang w:val="ru-RU"/>
        </w:rPr>
      </w:pPr>
      <w:r w:rsidRPr="008C2B2B">
        <w:tab/>
      </w:r>
      <w:r w:rsidRPr="008C2B2B">
        <w:tab/>
      </w:r>
      <w:r w:rsidRPr="008C2B2B">
        <w:tab/>
      </w:r>
      <w:r w:rsidRPr="008C2B2B">
        <w:tab/>
      </w:r>
      <w:r w:rsidRPr="000400D4">
        <w:rPr>
          <w:lang w:val="ru-RU"/>
        </w:rPr>
        <w:t>&lt;</w:t>
      </w:r>
      <w:r w:rsidRPr="008C2B2B">
        <w:t>RsltsR</w:t>
      </w:r>
      <w:r w:rsidRPr="000400D4">
        <w:rPr>
          <w:lang w:val="ru-RU"/>
        </w:rPr>
        <w:t>7&gt;1234&lt;/</w:t>
      </w:r>
      <w:r w:rsidRPr="008C2B2B">
        <w:t>RsltsR</w:t>
      </w:r>
      <w:r w:rsidRPr="000400D4">
        <w:rPr>
          <w:lang w:val="ru-RU"/>
        </w:rPr>
        <w:t>7&gt;</w:t>
      </w:r>
    </w:p>
    <w:p w14:paraId="1CE27504" w14:textId="77777777" w:rsidR="004E5F7B" w:rsidRPr="000400D4" w:rsidRDefault="004E5F7B" w:rsidP="004E5F7B">
      <w:pPr>
        <w:pStyle w:val="GOSTScript"/>
        <w:ind w:left="0" w:right="0" w:firstLine="227"/>
        <w:rPr>
          <w:lang w:val="ru-RU"/>
        </w:rPr>
      </w:pPr>
      <w:r w:rsidRPr="000400D4">
        <w:rPr>
          <w:lang w:val="ru-RU"/>
        </w:rPr>
        <w:tab/>
      </w:r>
      <w:r w:rsidRPr="000400D4">
        <w:rPr>
          <w:lang w:val="ru-RU"/>
        </w:rPr>
        <w:tab/>
      </w:r>
      <w:r w:rsidRPr="000400D4">
        <w:rPr>
          <w:lang w:val="ru-RU"/>
        </w:rPr>
        <w:tab/>
      </w:r>
      <w:r w:rsidRPr="000400D4">
        <w:rPr>
          <w:lang w:val="ru-RU"/>
        </w:rPr>
        <w:tab/>
        <w:t>&lt;</w:t>
      </w:r>
      <w:r w:rsidRPr="008C2B2B">
        <w:t>RsltsR</w:t>
      </w:r>
      <w:r w:rsidRPr="000400D4">
        <w:rPr>
          <w:lang w:val="ru-RU"/>
        </w:rPr>
        <w:t>8&gt;Реконструкция учебного корпуса № 2, г.Владимир, Океанский проспект, д.165//реконструкция&lt;/</w:t>
      </w:r>
      <w:r w:rsidRPr="008C2B2B">
        <w:t>RsltsR</w:t>
      </w:r>
      <w:r w:rsidRPr="000400D4">
        <w:rPr>
          <w:lang w:val="ru-RU"/>
        </w:rPr>
        <w:t>8&gt;</w:t>
      </w:r>
    </w:p>
    <w:p w14:paraId="36AFEB00" w14:textId="77777777" w:rsidR="004E5F7B" w:rsidRPr="000400D4" w:rsidRDefault="004E5F7B" w:rsidP="004E5F7B">
      <w:pPr>
        <w:pStyle w:val="GOSTScript"/>
        <w:ind w:left="0" w:right="0" w:firstLine="227"/>
        <w:rPr>
          <w:lang w:val="ru-RU"/>
        </w:rPr>
      </w:pPr>
      <w:r w:rsidRPr="000400D4">
        <w:rPr>
          <w:lang w:val="ru-RU"/>
        </w:rPr>
        <w:tab/>
      </w:r>
      <w:r w:rsidRPr="000400D4">
        <w:rPr>
          <w:lang w:val="ru-RU"/>
        </w:rPr>
        <w:tab/>
      </w:r>
      <w:r w:rsidRPr="000400D4">
        <w:rPr>
          <w:lang w:val="ru-RU"/>
        </w:rPr>
        <w:tab/>
      </w:r>
      <w:r w:rsidRPr="000400D4">
        <w:rPr>
          <w:lang w:val="ru-RU"/>
        </w:rPr>
        <w:tab/>
        <w:t>&lt;</w:t>
      </w:r>
      <w:r w:rsidRPr="008C2B2B">
        <w:t>RsltsR</w:t>
      </w:r>
      <w:r w:rsidRPr="000400D4">
        <w:rPr>
          <w:lang w:val="ru-RU"/>
        </w:rPr>
        <w:t>9&gt;207183021484599876&lt;/</w:t>
      </w:r>
      <w:r w:rsidRPr="008C2B2B">
        <w:t>RsltsR</w:t>
      </w:r>
      <w:r w:rsidRPr="000400D4">
        <w:rPr>
          <w:lang w:val="ru-RU"/>
        </w:rPr>
        <w:t>9&gt;</w:t>
      </w:r>
    </w:p>
    <w:p w14:paraId="15D742F5" w14:textId="77777777" w:rsidR="004E5F7B" w:rsidRPr="000400D4" w:rsidRDefault="004E5F7B" w:rsidP="004E5F7B">
      <w:pPr>
        <w:pStyle w:val="GOSTScript"/>
        <w:ind w:left="0" w:right="0" w:firstLine="227"/>
        <w:rPr>
          <w:lang w:val="ru-RU"/>
        </w:rPr>
      </w:pPr>
      <w:r w:rsidRPr="000400D4">
        <w:rPr>
          <w:lang w:val="ru-RU"/>
        </w:rPr>
        <w:tab/>
      </w:r>
      <w:r w:rsidRPr="000400D4">
        <w:rPr>
          <w:lang w:val="ru-RU"/>
        </w:rPr>
        <w:tab/>
      </w:r>
      <w:r w:rsidRPr="000400D4">
        <w:rPr>
          <w:lang w:val="ru-RU"/>
        </w:rPr>
        <w:tab/>
      </w:r>
      <w:r w:rsidRPr="000400D4">
        <w:rPr>
          <w:lang w:val="ru-RU"/>
        </w:rPr>
        <w:tab/>
        <w:t>&lt;</w:t>
      </w:r>
      <w:r w:rsidRPr="008C2B2B">
        <w:t>SmJnr</w:t>
      </w:r>
      <w:r w:rsidRPr="000400D4">
        <w:rPr>
          <w:lang w:val="ru-RU"/>
        </w:rPr>
        <w:t>&gt;0.00&lt;/</w:t>
      </w:r>
      <w:r w:rsidRPr="008C2B2B">
        <w:t>SmJnr</w:t>
      </w:r>
      <w:r w:rsidRPr="000400D4">
        <w:rPr>
          <w:lang w:val="ru-RU"/>
        </w:rPr>
        <w:t>&gt;</w:t>
      </w:r>
    </w:p>
    <w:p w14:paraId="7E307051" w14:textId="77777777" w:rsidR="004E5F7B" w:rsidRPr="000400D4" w:rsidRDefault="004E5F7B" w:rsidP="004E5F7B">
      <w:pPr>
        <w:pStyle w:val="GOSTScript"/>
        <w:ind w:left="0" w:right="0" w:firstLine="227"/>
        <w:rPr>
          <w:lang w:val="ru-RU"/>
        </w:rPr>
      </w:pPr>
      <w:r w:rsidRPr="000400D4">
        <w:rPr>
          <w:lang w:val="ru-RU"/>
        </w:rPr>
        <w:tab/>
      </w:r>
      <w:r w:rsidRPr="000400D4">
        <w:rPr>
          <w:lang w:val="ru-RU"/>
        </w:rPr>
        <w:tab/>
      </w:r>
      <w:r w:rsidRPr="000400D4">
        <w:rPr>
          <w:lang w:val="ru-RU"/>
        </w:rPr>
        <w:tab/>
      </w:r>
      <w:r w:rsidRPr="000400D4">
        <w:rPr>
          <w:lang w:val="ru-RU"/>
        </w:rPr>
        <w:tab/>
        <w:t>&lt;</w:t>
      </w:r>
      <w:r w:rsidRPr="008C2B2B">
        <w:t>SmFbrr</w:t>
      </w:r>
      <w:r w:rsidRPr="000400D4">
        <w:rPr>
          <w:lang w:val="ru-RU"/>
        </w:rPr>
        <w:t>&gt;0.00&lt;/</w:t>
      </w:r>
      <w:r w:rsidRPr="008C2B2B">
        <w:t>SmFbrr</w:t>
      </w:r>
      <w:r w:rsidRPr="000400D4">
        <w:rPr>
          <w:lang w:val="ru-RU"/>
        </w:rPr>
        <w:t>&gt;</w:t>
      </w:r>
    </w:p>
    <w:p w14:paraId="2351BFED" w14:textId="77777777" w:rsidR="004E5F7B" w:rsidRPr="008C2B2B" w:rsidRDefault="004E5F7B" w:rsidP="004E5F7B">
      <w:pPr>
        <w:pStyle w:val="GOSTScript"/>
        <w:ind w:left="0" w:right="0" w:firstLine="227"/>
      </w:pPr>
      <w:r w:rsidRPr="000400D4">
        <w:rPr>
          <w:lang w:val="ru-RU"/>
        </w:rPr>
        <w:tab/>
      </w:r>
      <w:r w:rsidRPr="000400D4">
        <w:rPr>
          <w:lang w:val="ru-RU"/>
        </w:rPr>
        <w:tab/>
      </w:r>
      <w:r w:rsidRPr="000400D4">
        <w:rPr>
          <w:lang w:val="ru-RU"/>
        </w:rPr>
        <w:tab/>
      </w:r>
      <w:r w:rsidRPr="000400D4">
        <w:rPr>
          <w:lang w:val="ru-RU"/>
        </w:rPr>
        <w:tab/>
      </w:r>
      <w:r w:rsidRPr="008C2B2B">
        <w:t>&lt;SmMrch&gt;0.00&lt;/SmMrch&gt;</w:t>
      </w:r>
    </w:p>
    <w:p w14:paraId="123C9B2D" w14:textId="77777777" w:rsidR="004E5F7B" w:rsidRPr="008C2B2B" w:rsidRDefault="004E5F7B" w:rsidP="004E5F7B">
      <w:pPr>
        <w:pStyle w:val="GOSTScript"/>
        <w:ind w:left="0" w:right="0" w:firstLine="227"/>
      </w:pPr>
      <w:r w:rsidRPr="008C2B2B">
        <w:tab/>
      </w:r>
      <w:r w:rsidRPr="008C2B2B">
        <w:tab/>
      </w:r>
      <w:r w:rsidRPr="008C2B2B">
        <w:tab/>
      </w:r>
      <w:r w:rsidRPr="008C2B2B">
        <w:tab/>
        <w:t>&lt;SmAprl&gt;0.00&lt;/SmAprl&gt;</w:t>
      </w:r>
    </w:p>
    <w:p w14:paraId="3A19CA0A" w14:textId="77777777" w:rsidR="004E5F7B" w:rsidRPr="008C2B2B" w:rsidRDefault="004E5F7B" w:rsidP="004E5F7B">
      <w:pPr>
        <w:pStyle w:val="GOSTScript"/>
        <w:ind w:left="0" w:right="0" w:firstLine="227"/>
      </w:pPr>
      <w:r w:rsidRPr="008C2B2B">
        <w:tab/>
      </w:r>
      <w:r w:rsidRPr="008C2B2B">
        <w:tab/>
      </w:r>
      <w:r w:rsidRPr="008C2B2B">
        <w:tab/>
      </w:r>
      <w:r w:rsidRPr="008C2B2B">
        <w:tab/>
        <w:t>&lt;SmMay&gt;0.00&lt;/SmMay&gt;</w:t>
      </w:r>
    </w:p>
    <w:p w14:paraId="0A68C06C" w14:textId="77777777" w:rsidR="004E5F7B" w:rsidRPr="008C2B2B" w:rsidRDefault="004E5F7B" w:rsidP="004E5F7B">
      <w:pPr>
        <w:pStyle w:val="GOSTScript"/>
        <w:ind w:left="0" w:right="0" w:firstLine="227"/>
      </w:pPr>
      <w:r w:rsidRPr="008C2B2B">
        <w:tab/>
      </w:r>
      <w:r w:rsidRPr="008C2B2B">
        <w:tab/>
      </w:r>
      <w:r w:rsidRPr="008C2B2B">
        <w:tab/>
      </w:r>
      <w:r w:rsidRPr="008C2B2B">
        <w:tab/>
        <w:t>&lt;SmJne&gt;0.00&lt;/SmJne&gt;</w:t>
      </w:r>
    </w:p>
    <w:p w14:paraId="6FAA9A17" w14:textId="77777777" w:rsidR="004E5F7B" w:rsidRPr="008C2B2B" w:rsidRDefault="004E5F7B" w:rsidP="004E5F7B">
      <w:pPr>
        <w:pStyle w:val="GOSTScript"/>
        <w:ind w:left="0" w:right="0" w:firstLine="227"/>
      </w:pPr>
      <w:r w:rsidRPr="008C2B2B">
        <w:tab/>
      </w:r>
      <w:r w:rsidRPr="008C2B2B">
        <w:tab/>
      </w:r>
      <w:r w:rsidRPr="008C2B2B">
        <w:tab/>
      </w:r>
      <w:r w:rsidRPr="008C2B2B">
        <w:tab/>
        <w:t>&lt;SmJl&gt;0.00&lt;/SmJl&gt;</w:t>
      </w:r>
    </w:p>
    <w:p w14:paraId="7EE660A8" w14:textId="77777777" w:rsidR="004E5F7B" w:rsidRPr="008C2B2B" w:rsidRDefault="004E5F7B" w:rsidP="004E5F7B">
      <w:pPr>
        <w:pStyle w:val="GOSTScript"/>
        <w:ind w:left="0" w:right="0" w:firstLine="227"/>
      </w:pPr>
      <w:r w:rsidRPr="008C2B2B">
        <w:tab/>
      </w:r>
      <w:r w:rsidRPr="008C2B2B">
        <w:tab/>
      </w:r>
      <w:r w:rsidRPr="008C2B2B">
        <w:tab/>
      </w:r>
      <w:r w:rsidRPr="008C2B2B">
        <w:tab/>
        <w:t>&lt;SmAgst&gt;0.00&lt;/SmAgst&gt;</w:t>
      </w:r>
    </w:p>
    <w:p w14:paraId="67171A6B" w14:textId="77777777" w:rsidR="004E5F7B" w:rsidRPr="008C2B2B" w:rsidRDefault="004E5F7B" w:rsidP="004E5F7B">
      <w:pPr>
        <w:pStyle w:val="GOSTScript"/>
        <w:ind w:left="0" w:right="0" w:firstLine="227"/>
      </w:pPr>
      <w:r w:rsidRPr="008C2B2B">
        <w:tab/>
      </w:r>
      <w:r w:rsidRPr="008C2B2B">
        <w:tab/>
      </w:r>
      <w:r w:rsidRPr="008C2B2B">
        <w:tab/>
      </w:r>
      <w:r w:rsidRPr="008C2B2B">
        <w:tab/>
        <w:t>&lt;SmSptmbr&gt;0.00&lt;/SmSptmbr&gt;</w:t>
      </w:r>
    </w:p>
    <w:p w14:paraId="7C5D71C7" w14:textId="77777777" w:rsidR="004E5F7B" w:rsidRPr="008C2B2B" w:rsidRDefault="004E5F7B" w:rsidP="004E5F7B">
      <w:pPr>
        <w:pStyle w:val="GOSTScript"/>
        <w:ind w:left="0" w:right="0" w:firstLine="227"/>
      </w:pPr>
      <w:r w:rsidRPr="008C2B2B">
        <w:tab/>
      </w:r>
      <w:r w:rsidRPr="008C2B2B">
        <w:tab/>
      </w:r>
      <w:r w:rsidRPr="008C2B2B">
        <w:tab/>
      </w:r>
      <w:r w:rsidRPr="008C2B2B">
        <w:tab/>
        <w:t>&lt;SmOctbr&gt;0.00&lt;/SmOctbr&gt;</w:t>
      </w:r>
    </w:p>
    <w:p w14:paraId="27E2E99D" w14:textId="77777777" w:rsidR="004E5F7B" w:rsidRPr="008C2B2B" w:rsidRDefault="004E5F7B" w:rsidP="004E5F7B">
      <w:pPr>
        <w:pStyle w:val="GOSTScript"/>
        <w:ind w:left="0" w:right="0" w:firstLine="227"/>
      </w:pPr>
      <w:r w:rsidRPr="008C2B2B">
        <w:tab/>
      </w:r>
      <w:r w:rsidRPr="008C2B2B">
        <w:tab/>
      </w:r>
      <w:r w:rsidRPr="008C2B2B">
        <w:tab/>
      </w:r>
      <w:r w:rsidRPr="008C2B2B">
        <w:tab/>
        <w:t>&lt;SmNvmbr&gt;0.00&lt;/SmNvmbr&gt;</w:t>
      </w:r>
    </w:p>
    <w:p w14:paraId="4728EB80" w14:textId="77777777" w:rsidR="004E5F7B" w:rsidRPr="008C2B2B" w:rsidRDefault="004E5F7B" w:rsidP="004E5F7B">
      <w:pPr>
        <w:pStyle w:val="GOSTScript"/>
        <w:ind w:left="0" w:right="0" w:firstLine="227"/>
      </w:pPr>
      <w:r w:rsidRPr="008C2B2B">
        <w:tab/>
      </w:r>
      <w:r w:rsidRPr="008C2B2B">
        <w:tab/>
      </w:r>
      <w:r w:rsidRPr="008C2B2B">
        <w:tab/>
      </w:r>
      <w:r w:rsidRPr="008C2B2B">
        <w:tab/>
        <w:t>&lt;SmDcmbr&gt;0.00&lt;/SmDcmbr&gt;</w:t>
      </w:r>
    </w:p>
    <w:p w14:paraId="07DF6193" w14:textId="77777777" w:rsidR="004E5F7B" w:rsidRPr="008C2B2B" w:rsidRDefault="004E5F7B" w:rsidP="004E5F7B">
      <w:pPr>
        <w:pStyle w:val="GOSTScript"/>
        <w:ind w:left="0" w:right="0" w:firstLine="227"/>
      </w:pPr>
      <w:r w:rsidRPr="008C2B2B">
        <w:tab/>
      </w:r>
      <w:r w:rsidRPr="008C2B2B">
        <w:tab/>
      </w:r>
      <w:r w:rsidRPr="008C2B2B">
        <w:tab/>
      </w:r>
      <w:r w:rsidRPr="008C2B2B">
        <w:tab/>
        <w:t>&lt;RsltsR1&gt;0.00&lt;/RsltsR1&gt;</w:t>
      </w:r>
    </w:p>
    <w:p w14:paraId="1FAEF03D" w14:textId="77777777" w:rsidR="004E5F7B" w:rsidRPr="008C2B2B" w:rsidRDefault="004E5F7B" w:rsidP="004E5F7B">
      <w:pPr>
        <w:pStyle w:val="GOSTScript"/>
        <w:ind w:left="0" w:right="0" w:firstLine="227"/>
      </w:pPr>
      <w:r w:rsidRPr="008C2B2B">
        <w:tab/>
      </w:r>
      <w:r w:rsidRPr="008C2B2B">
        <w:tab/>
      </w:r>
      <w:r w:rsidRPr="008C2B2B">
        <w:tab/>
      </w:r>
      <w:r w:rsidRPr="008C2B2B">
        <w:tab/>
        <w:t>&lt;RsltsR2&gt;0.00&lt;/RsltsR2&gt;</w:t>
      </w:r>
    </w:p>
    <w:p w14:paraId="1543119B" w14:textId="77777777" w:rsidR="004E5F7B" w:rsidRPr="008C2B2B" w:rsidRDefault="004E5F7B" w:rsidP="004E5F7B">
      <w:pPr>
        <w:pStyle w:val="GOSTScript"/>
        <w:ind w:left="0" w:right="0" w:firstLine="227"/>
      </w:pPr>
      <w:r w:rsidRPr="008C2B2B">
        <w:tab/>
      </w:r>
      <w:r w:rsidRPr="008C2B2B">
        <w:tab/>
      </w:r>
      <w:r w:rsidRPr="008C2B2B">
        <w:tab/>
      </w:r>
      <w:r w:rsidRPr="008C2B2B">
        <w:tab/>
        <w:t>&lt;RsltsR3&gt;0.00&lt;/RsltsR3&gt;</w:t>
      </w:r>
    </w:p>
    <w:p w14:paraId="490718B0" w14:textId="77777777" w:rsidR="004E5F7B" w:rsidRPr="008C2B2B" w:rsidRDefault="004E5F7B" w:rsidP="004E5F7B">
      <w:pPr>
        <w:pStyle w:val="GOSTScript"/>
        <w:ind w:left="0" w:right="0" w:firstLine="227"/>
      </w:pPr>
      <w:r w:rsidRPr="008C2B2B">
        <w:tab/>
      </w:r>
      <w:r w:rsidRPr="008C2B2B">
        <w:tab/>
      </w:r>
      <w:r w:rsidRPr="008C2B2B">
        <w:tab/>
      </w:r>
      <w:r w:rsidRPr="008C2B2B">
        <w:tab/>
        <w:t>&lt;RsltsR4&gt;0.00&lt;/RsltsR4&gt;</w:t>
      </w:r>
    </w:p>
    <w:p w14:paraId="304AE650" w14:textId="77777777" w:rsidR="004E5F7B" w:rsidRPr="008C2B2B" w:rsidRDefault="004E5F7B" w:rsidP="004E5F7B">
      <w:pPr>
        <w:pStyle w:val="GOSTScript"/>
        <w:ind w:left="0" w:right="0" w:firstLine="227"/>
      </w:pPr>
      <w:r w:rsidRPr="008C2B2B">
        <w:tab/>
      </w:r>
      <w:r w:rsidRPr="008C2B2B">
        <w:tab/>
      </w:r>
      <w:r w:rsidRPr="008C2B2B">
        <w:tab/>
      </w:r>
      <w:r w:rsidRPr="008C2B2B">
        <w:tab/>
        <w:t>&lt;RsltsR6&gt;0.00&lt;/RsltsR6&gt;</w:t>
      </w:r>
    </w:p>
    <w:p w14:paraId="447264C0" w14:textId="77777777" w:rsidR="004E5F7B" w:rsidRPr="008C2B2B" w:rsidRDefault="004E5F7B" w:rsidP="004E5F7B">
      <w:pPr>
        <w:pStyle w:val="GOSTScript"/>
        <w:ind w:left="0" w:right="0" w:firstLine="227"/>
      </w:pPr>
      <w:r w:rsidRPr="008C2B2B">
        <w:tab/>
      </w:r>
      <w:r w:rsidRPr="008C2B2B">
        <w:tab/>
      </w:r>
      <w:r w:rsidRPr="008C2B2B">
        <w:tab/>
        <w:t>&lt;/Rslts_ITEM&gt;</w:t>
      </w:r>
    </w:p>
    <w:p w14:paraId="739003D8" w14:textId="77777777" w:rsidR="004E5F7B" w:rsidRPr="008C2B2B" w:rsidRDefault="004E5F7B" w:rsidP="004E5F7B">
      <w:pPr>
        <w:pStyle w:val="GOSTScript"/>
        <w:ind w:left="0" w:right="0" w:firstLine="227"/>
      </w:pPr>
      <w:r w:rsidRPr="008C2B2B">
        <w:tab/>
      </w:r>
      <w:r w:rsidRPr="008C2B2B">
        <w:tab/>
        <w:t>&lt;/Oblgtns_Rslts&gt;</w:t>
      </w:r>
    </w:p>
    <w:p w14:paraId="76F07D76" w14:textId="77777777" w:rsidR="004E5F7B" w:rsidRPr="008C2B2B" w:rsidRDefault="004E5F7B" w:rsidP="004E5F7B">
      <w:pPr>
        <w:pStyle w:val="GOSTScript"/>
        <w:ind w:left="0" w:right="0" w:firstLine="227"/>
      </w:pPr>
      <w:r w:rsidRPr="008C2B2B">
        <w:t>&lt;Signature xmlns="http://www.w3.org/2000/09/xmldsig#" Id="Id-sig-5e337cbb1d62d06f76c39a73310fc3def892"&gt;&lt;SignedInfo&gt;&lt;CanonicalizationMethod Algorithm="http://www.w3.org/2001/10/xml-exc-c14n#"/&gt;&lt;SignatureMethod Algorithm="http://www.w3.org/2001/04/xmldsig-more#gostr34102001-gostr3411"/&gt;&lt;Reference URI="Id-xadesdata-eaf97d94646411e9b78d005056834f23" Id="Id-dataref-e4caddfce9527ef62a8a3d46d2c4929f6ff4"&gt;&lt;Transforms&gt;&lt;Transform Algorithm="http://www.w3.org/2000/09/xmldsig#enveloped-signature"/&gt;&lt;/Transforms&gt;&lt;DigestMethod Algorithm="http://www.w3.org/2001/04/xmldsig-more#gostr3411"/&gt;&lt;DigestValue&gt;STfrH26hBnfREQWfy6rb82KY5nFtSDnRnUtY+wWIVtg=&lt;/DigestValue&gt;&lt;/Reference&gt;&lt;Reference Type="http://www.w3.org/TR/2002/REC-xmldsig-core-20020212/xmldsig-core-schema.xsd#X509Data" URI="#Id-keyinfo-652c4f52c7ca6bd610c59d34459b0c1c8604" Id="Id-keyinforef-cc0a54de508f23b8a8af87bfe5649a253efa"&gt;&lt;Transforms&gt;&lt;Transform Algorithm="http://www.w3.org/2001/10/xml-exc-c14n#"/&gt;&lt;/Transforms&gt;&lt;DigestMethod Algorithm="http://www.w3.org/2001/04/xmldsig-more#gostr3411"/&gt;&lt;DigestValue&gt;y8LJpxUvjUFPJjIlrfs2XTJx4XXqTs5mqcnRJ2c/htI=&lt;/DigestValue&gt;&lt;/Reference&gt;&lt;Reference URI="#Id-sp-d4225e8e1ad3a3adaa4e0eafcd7f3aaf1a08" Id="Id-ref-c038e25671ffb8f0a7627fa224417057e74f"&gt;&lt;Transforms&gt;&lt;Transform Algorithm="http://www.w3.org/2001/10/xml-exc-c14n#"/&gt;&lt;/Transforms&gt;&lt;DigestMethod Algorithm="http://www.w3.org/2001/04/xmldsig-more#gostr3411"/&gt;&lt;DigestValue&gt;1XCpnSzyx3HwrbMFh6ldchUTVHMbF9ymevEUOsJuy9o=&lt;/DigestValue&gt;&lt;/Reference&gt;&lt;/SignedInfo&gt;&lt;SignatureValue&gt;GWGs2NVncktGCuV9CcRew9vTe8PxZ4jzPcNXvEzimB3MFQja4IE8D9OSFJq1ejeH</w:t>
      </w:r>
    </w:p>
    <w:p w14:paraId="030A0BC9" w14:textId="77777777" w:rsidR="004E5F7B" w:rsidRPr="008C2B2B" w:rsidRDefault="004E5F7B" w:rsidP="004E5F7B">
      <w:pPr>
        <w:pStyle w:val="GOSTScript"/>
        <w:ind w:left="0" w:right="0" w:firstLine="227"/>
      </w:pPr>
      <w:r w:rsidRPr="008C2B2B">
        <w:t>O45HNZVR4Ckv6SNTq3AoAg==&lt;/SignatureValue&gt;&lt;KeyInfo Id="Id-keyinfo-652c4f52c7ca6bd610c59d34459b0c1c8604"&gt;&lt;X509Data&gt;&lt;X509Certificate&gt;MIIHbzCCBx6gAwIBAgIUCw+9bFynffs/n08sYLaljBr5oXAwCAYGKoUDAgIDMIIB</w:t>
      </w:r>
    </w:p>
    <w:p w14:paraId="3372D17F" w14:textId="77777777" w:rsidR="004E5F7B" w:rsidRPr="008C2B2B" w:rsidRDefault="004E5F7B" w:rsidP="004E5F7B">
      <w:pPr>
        <w:pStyle w:val="GOSTScript"/>
        <w:ind w:left="0" w:right="0" w:firstLine="227"/>
      </w:pPr>
      <w:r w:rsidRPr="008C2B2B">
        <w:t>OTEgMB4GCSqGSIb3DQEJARYRdWNfZmtAcm9za2F6bmEucnUxGTAXBgNVBAgMENCz</w:t>
      </w:r>
    </w:p>
    <w:p w14:paraId="56DBC6CF" w14:textId="77777777" w:rsidR="004E5F7B" w:rsidRPr="008C2B2B" w:rsidRDefault="004E5F7B" w:rsidP="004E5F7B">
      <w:pPr>
        <w:pStyle w:val="GOSTScript"/>
        <w:ind w:left="0" w:right="0" w:firstLine="227"/>
      </w:pPr>
      <w:r w:rsidRPr="008C2B2B">
        <w:t>LiDQnNC+0YHQutCy0LAxGjAYBggqhQMDgQMBARIMMDA3NzEwNTY4NzYwMRgwFgYF</w:t>
      </w:r>
    </w:p>
    <w:p w14:paraId="4866E397" w14:textId="77777777" w:rsidR="004E5F7B" w:rsidRPr="008C2B2B" w:rsidRDefault="004E5F7B" w:rsidP="004E5F7B">
      <w:pPr>
        <w:pStyle w:val="GOSTScript"/>
        <w:ind w:left="0" w:right="0" w:firstLine="227"/>
      </w:pPr>
      <w:r w:rsidRPr="008C2B2B">
        <w:t>KoUDZAESDTEwNDc3OTcwMTk4MzAxLDAqBgNVBAkMI9GD0LvQuNGG0LAg0JjQu9GM</w:t>
      </w:r>
    </w:p>
    <w:p w14:paraId="2E360361" w14:textId="77777777" w:rsidR="004E5F7B" w:rsidRPr="008C2B2B" w:rsidRDefault="004E5F7B" w:rsidP="004E5F7B">
      <w:pPr>
        <w:pStyle w:val="GOSTScript"/>
        <w:ind w:left="0" w:right="0" w:firstLine="227"/>
      </w:pPr>
      <w:r w:rsidRPr="008C2B2B">
        <w:lastRenderedPageBreak/>
        <w:t>0LjQvdC60LAsINC00L7QvCA3MRUwEwYDVQQHDAzQnNC+0YHQutCy0LAxCzAJBgNV</w:t>
      </w:r>
    </w:p>
    <w:p w14:paraId="692C6CD0" w14:textId="77777777" w:rsidR="004E5F7B" w:rsidRPr="008C2B2B" w:rsidRDefault="004E5F7B" w:rsidP="004E5F7B">
      <w:pPr>
        <w:pStyle w:val="GOSTScript"/>
        <w:ind w:left="0" w:right="0" w:firstLine="227"/>
      </w:pPr>
      <w:r w:rsidRPr="008C2B2B">
        <w:t>BAYTAlJVMTgwNgYDVQQKDC/QpNC10LTQtdGA0LDQu9GM0L3QvtC1INC60LDQt9C9</w:t>
      </w:r>
    </w:p>
    <w:p w14:paraId="685759D3" w14:textId="77777777" w:rsidR="004E5F7B" w:rsidRPr="008C2B2B" w:rsidRDefault="004E5F7B" w:rsidP="004E5F7B">
      <w:pPr>
        <w:pStyle w:val="GOSTScript"/>
        <w:ind w:left="0" w:right="0" w:firstLine="227"/>
      </w:pPr>
      <w:r w:rsidRPr="008C2B2B">
        <w:t>0LDRh9C10LnRgdGC0LLQvjE4MDYGA1UEAwwv0KTQtdC00LXRgNCw0LvRjNC90L7Q</w:t>
      </w:r>
    </w:p>
    <w:p w14:paraId="7A1DF3ED" w14:textId="77777777" w:rsidR="004E5F7B" w:rsidRPr="008C2B2B" w:rsidRDefault="004E5F7B" w:rsidP="004E5F7B">
      <w:pPr>
        <w:pStyle w:val="GOSTScript"/>
        <w:ind w:left="0" w:right="0" w:firstLine="227"/>
      </w:pPr>
      <w:r w:rsidRPr="008C2B2B">
        <w:t>tSDQutCw0LfQvdCw0YfQtdC50YHRgtCy0L4wHhcNMTgwNDA1MTMzNDQ3WhcNMTkw</w:t>
      </w:r>
    </w:p>
    <w:p w14:paraId="6A23CA19" w14:textId="77777777" w:rsidR="004E5F7B" w:rsidRPr="008C2B2B" w:rsidRDefault="004E5F7B" w:rsidP="004E5F7B">
      <w:pPr>
        <w:pStyle w:val="GOSTScript"/>
        <w:ind w:left="0" w:right="0" w:firstLine="227"/>
      </w:pPr>
      <w:r w:rsidRPr="008C2B2B">
        <w:t>NzA1MTMzNDQ3WjCCAS0xGjAYBggqhQMDgQMBARIMMDA3NzEwNTY4NzYwMRgwFgYF</w:t>
      </w:r>
    </w:p>
    <w:p w14:paraId="7A0D1CC9" w14:textId="77777777" w:rsidR="004E5F7B" w:rsidRPr="008C2B2B" w:rsidRDefault="004E5F7B" w:rsidP="004E5F7B">
      <w:pPr>
        <w:pStyle w:val="GOSTScript"/>
        <w:ind w:left="0" w:right="0" w:firstLine="227"/>
      </w:pPr>
      <w:r w:rsidRPr="008C2B2B">
        <w:t>KoUDZAESDTEwNDc3OTcwMTk4MzAxIzAhBgNVBAkMGtGD0LsuINCY0LvRjNC40L3Q</w:t>
      </w:r>
    </w:p>
    <w:p w14:paraId="641646F3" w14:textId="77777777" w:rsidR="004E5F7B" w:rsidRPr="008C2B2B" w:rsidRDefault="004E5F7B" w:rsidP="004E5F7B">
      <w:pPr>
        <w:pStyle w:val="GOSTScript"/>
        <w:ind w:left="0" w:right="0" w:firstLine="227"/>
      </w:pPr>
      <w:r w:rsidRPr="008C2B2B">
        <w:t>utCwLCDQtC43MR4wHAYJKoZIhvcNAQkBFg83NzdAcm9za2F6bmEucnUxCzAJBgNV</w:t>
      </w:r>
    </w:p>
    <w:p w14:paraId="45ACC2E6" w14:textId="77777777" w:rsidR="004E5F7B" w:rsidRPr="008C2B2B" w:rsidRDefault="004E5F7B" w:rsidP="004E5F7B">
      <w:pPr>
        <w:pStyle w:val="GOSTScript"/>
        <w:ind w:left="0" w:right="0" w:firstLine="227"/>
      </w:pPr>
      <w:r w:rsidRPr="008C2B2B">
        <w:t>BAYTAlJVMRgwFgYDVQQIDA/Qsy7QnNC+0YHQutCy0LAxFTATBgNVBAcMDNCc0L7R</w:t>
      </w:r>
    </w:p>
    <w:p w14:paraId="0FBDDD9B" w14:textId="77777777" w:rsidR="004E5F7B" w:rsidRPr="008C2B2B" w:rsidRDefault="004E5F7B" w:rsidP="004E5F7B">
      <w:pPr>
        <w:pStyle w:val="GOSTScript"/>
        <w:ind w:left="0" w:right="0" w:firstLine="227"/>
      </w:pPr>
      <w:r w:rsidRPr="008C2B2B">
        <w:t>gdC60LLQsDE4MDYGA1UECgwv0KTQtdC00LXRgNCw0LvRjNC90L7QtSDQutCw0LfQ</w:t>
      </w:r>
    </w:p>
    <w:p w14:paraId="01EB33F1" w14:textId="77777777" w:rsidR="004E5F7B" w:rsidRPr="008C2B2B" w:rsidRDefault="004E5F7B" w:rsidP="004E5F7B">
      <w:pPr>
        <w:pStyle w:val="GOSTScript"/>
        <w:ind w:left="0" w:right="0" w:firstLine="227"/>
      </w:pPr>
      <w:r w:rsidRPr="008C2B2B">
        <w:t>vdCw0YfQtdC50YHRgtCy0L4xODA2BgNVBAMML9Ck0LXQtNC10YDQsNC70YzQvdC+</w:t>
      </w:r>
    </w:p>
    <w:p w14:paraId="3734539B" w14:textId="77777777" w:rsidR="004E5F7B" w:rsidRPr="008C2B2B" w:rsidRDefault="004E5F7B" w:rsidP="004E5F7B">
      <w:pPr>
        <w:pStyle w:val="GOSTScript"/>
        <w:ind w:left="0" w:right="0" w:firstLine="227"/>
      </w:pPr>
      <w:r w:rsidRPr="008C2B2B">
        <w:t>0LUg0LrQsNC30L3QsNGH0LXQudGB0YLQstC+MGMwHAYGKoUDAgITMBIGByqFAwIC</w:t>
      </w:r>
    </w:p>
    <w:p w14:paraId="6D783DD8" w14:textId="77777777" w:rsidR="004E5F7B" w:rsidRPr="008C2B2B" w:rsidRDefault="004E5F7B" w:rsidP="004E5F7B">
      <w:pPr>
        <w:pStyle w:val="GOSTScript"/>
        <w:ind w:left="0" w:right="0" w:firstLine="227"/>
      </w:pPr>
      <w:r w:rsidRPr="008C2B2B">
        <w:t>IwEGByqFAwICHgEDQwAEQDmzpZ5HcFrSdwi3/h6QJ/jU0i6sTgtJqrYL/Tr+gxBg</w:t>
      </w:r>
    </w:p>
    <w:p w14:paraId="38E984D3" w14:textId="77777777" w:rsidR="004E5F7B" w:rsidRPr="008C2B2B" w:rsidRDefault="004E5F7B" w:rsidP="004E5F7B">
      <w:pPr>
        <w:pStyle w:val="GOSTScript"/>
        <w:ind w:left="0" w:right="0" w:firstLine="227"/>
      </w:pPr>
      <w:r w:rsidRPr="008C2B2B">
        <w:t>Ud3B/sLCyhk3sR3aCrZ0K4YlsFHVmbBhDYe62UsOcnOjggQCMIID/jAMBgNVHRMB</w:t>
      </w:r>
    </w:p>
    <w:p w14:paraId="71996825" w14:textId="77777777" w:rsidR="004E5F7B" w:rsidRPr="008C2B2B" w:rsidRDefault="004E5F7B" w:rsidP="004E5F7B">
      <w:pPr>
        <w:pStyle w:val="GOSTScript"/>
        <w:ind w:left="0" w:right="0" w:firstLine="227"/>
      </w:pPr>
      <w:r w:rsidRPr="008C2B2B">
        <w:t>Af8EAjAAMB0GA1UdIAQWMBQwCAYGKoUDZHEBMAgGBiqFA2RxAjA2BgUqhQNkbwQt</w:t>
      </w:r>
    </w:p>
    <w:p w14:paraId="253D36F3" w14:textId="77777777" w:rsidR="004E5F7B" w:rsidRPr="008C2B2B" w:rsidRDefault="004E5F7B" w:rsidP="004E5F7B">
      <w:pPr>
        <w:pStyle w:val="GOSTScript"/>
        <w:ind w:left="0" w:right="0" w:firstLine="227"/>
      </w:pPr>
      <w:r w:rsidRPr="008C2B2B">
        <w:t>DCsi0JrRgNC40L/RgtC+0J/RgNC+IENTUCIgKNCy0LXRgNGB0LjRjyA0LjApMIIB</w:t>
      </w:r>
    </w:p>
    <w:p w14:paraId="3871C425" w14:textId="77777777" w:rsidR="004E5F7B" w:rsidRPr="008C2B2B" w:rsidRDefault="004E5F7B" w:rsidP="004E5F7B">
      <w:pPr>
        <w:pStyle w:val="GOSTScript"/>
        <w:ind w:left="0" w:right="0" w:firstLine="227"/>
      </w:pPr>
      <w:r w:rsidRPr="008C2B2B">
        <w:t>MQYFKoUDZHAEggEmMIIBIgxEItCa0YDQuNC/0YLQvtCf0YDQviBDU1AiICjQstC1</w:t>
      </w:r>
    </w:p>
    <w:p w14:paraId="7F7E9E4C" w14:textId="77777777" w:rsidR="004E5F7B" w:rsidRPr="008C2B2B" w:rsidRDefault="004E5F7B" w:rsidP="004E5F7B">
      <w:pPr>
        <w:pStyle w:val="GOSTScript"/>
        <w:ind w:left="0" w:right="0" w:firstLine="227"/>
      </w:pPr>
      <w:r w:rsidRPr="008C2B2B">
        <w:t>0YDRgdC40Y8gMy42KSAo0LjRgdC/0L7Qu9C90LXQvdC40LUgMikMaCLQn9GA0L7Q</w:t>
      </w:r>
    </w:p>
    <w:p w14:paraId="378BC82A" w14:textId="77777777" w:rsidR="004E5F7B" w:rsidRPr="008C2B2B" w:rsidRDefault="004E5F7B" w:rsidP="004E5F7B">
      <w:pPr>
        <w:pStyle w:val="GOSTScript"/>
        <w:ind w:left="0" w:right="0" w:firstLine="227"/>
      </w:pPr>
      <w:r w:rsidRPr="008C2B2B">
        <w:t>s9GA0LDQvNC80L3Qvi3QsNC/0L/QsNGA0LDRgtC90YvQuSDQutC+0LzQv9C70LXQ</w:t>
      </w:r>
    </w:p>
    <w:p w14:paraId="088AC528" w14:textId="77777777" w:rsidR="004E5F7B" w:rsidRPr="008C2B2B" w:rsidRDefault="004E5F7B" w:rsidP="004E5F7B">
      <w:pPr>
        <w:pStyle w:val="GOSTScript"/>
        <w:ind w:left="0" w:right="0" w:firstLine="227"/>
      </w:pPr>
      <w:r w:rsidRPr="008C2B2B">
        <w:t>utGBICLQrtC90LjRgdC10YDRgi3Qk9Ce0KHQoiIuINCS0LXRgNGB0LjRjyAyLjEi</w:t>
      </w:r>
    </w:p>
    <w:p w14:paraId="4EBA5776" w14:textId="77777777" w:rsidR="004E5F7B" w:rsidRPr="008C2B2B" w:rsidRDefault="004E5F7B" w:rsidP="004E5F7B">
      <w:pPr>
        <w:pStyle w:val="GOSTScript"/>
        <w:ind w:left="0" w:right="0" w:firstLine="227"/>
      </w:pPr>
      <w:r w:rsidRPr="008C2B2B">
        <w:t>DB/ihJYgMTQ5LzcvNi01Njkg0L7RgiAyMS4xMi4yMDE3DE/QodC10YDRgtC40YTQ</w:t>
      </w:r>
    </w:p>
    <w:p w14:paraId="5DBA3217" w14:textId="77777777" w:rsidR="004E5F7B" w:rsidRPr="008C2B2B" w:rsidRDefault="004E5F7B" w:rsidP="004E5F7B">
      <w:pPr>
        <w:pStyle w:val="GOSTScript"/>
        <w:ind w:left="0" w:right="0" w:firstLine="227"/>
      </w:pPr>
      <w:r w:rsidRPr="008C2B2B">
        <w:t>uNC60LDRgiDRgdC+0L7RgtCy0LXRgtGB0YLQstC40Y8g4oSWINCh0KQvMTI4LTI4</w:t>
      </w:r>
    </w:p>
    <w:p w14:paraId="4B208F98" w14:textId="77777777" w:rsidR="004E5F7B" w:rsidRPr="008C2B2B" w:rsidRDefault="004E5F7B" w:rsidP="004E5F7B">
      <w:pPr>
        <w:pStyle w:val="GOSTScript"/>
        <w:ind w:left="0" w:right="0" w:firstLine="227"/>
      </w:pPr>
      <w:r w:rsidRPr="008C2B2B">
        <w:t>Nzgg0L7RgiAyMC4wNi4yMDE2MA4GA1UdDwEB/wQEAwID+DAdBgNVHSUEFjAUBggr</w:t>
      </w:r>
    </w:p>
    <w:p w14:paraId="3B31A1FF" w14:textId="77777777" w:rsidR="004E5F7B" w:rsidRPr="008C2B2B" w:rsidRDefault="004E5F7B" w:rsidP="004E5F7B">
      <w:pPr>
        <w:pStyle w:val="GOSTScript"/>
        <w:ind w:left="0" w:right="0" w:firstLine="227"/>
      </w:pPr>
      <w:r w:rsidRPr="008C2B2B">
        <w:t>BgEFBQcDAgYIKwYBBQUHAwMwKwYDVR0QBCQwIoAPMjAxODA0MDUxMzM0NDVagQ8y</w:t>
      </w:r>
    </w:p>
    <w:p w14:paraId="7A207D10" w14:textId="77777777" w:rsidR="004E5F7B" w:rsidRPr="008C2B2B" w:rsidRDefault="004E5F7B" w:rsidP="004E5F7B">
      <w:pPr>
        <w:pStyle w:val="GOSTScript"/>
        <w:ind w:left="0" w:right="0" w:firstLine="227"/>
      </w:pPr>
      <w:r w:rsidRPr="008C2B2B">
        <w:t>MDE5MDcwNTEzMzQ0NVowggGFBgNVHSMEggF8MIIBeIAUFlWRplFYxIksa1Fb0oUZ</w:t>
      </w:r>
    </w:p>
    <w:p w14:paraId="4B6ACF50" w14:textId="77777777" w:rsidR="004E5F7B" w:rsidRPr="008C2B2B" w:rsidRDefault="004E5F7B" w:rsidP="004E5F7B">
      <w:pPr>
        <w:pStyle w:val="GOSTScript"/>
        <w:ind w:left="0" w:right="0" w:firstLine="227"/>
      </w:pPr>
      <w:r w:rsidRPr="008C2B2B">
        <w:t>CgFESCKhggFSpIIBTjCCAUoxHjAcBgkqhkiG9w0BCQEWD2RpdEBtaW5zdnlhei5y</w:t>
      </w:r>
    </w:p>
    <w:p w14:paraId="5BA01DAE" w14:textId="77777777" w:rsidR="004E5F7B" w:rsidRPr="008C2B2B" w:rsidRDefault="004E5F7B" w:rsidP="004E5F7B">
      <w:pPr>
        <w:pStyle w:val="GOSTScript"/>
        <w:ind w:left="0" w:right="0" w:firstLine="227"/>
      </w:pPr>
      <w:r w:rsidRPr="008C2B2B">
        <w:t>dTELMAkGA1UEBhMCUlUxHDAaBgNVBAgMEzc3INCzLiDQnNC+0YHQutCy0LAxFTAT</w:t>
      </w:r>
    </w:p>
    <w:p w14:paraId="289F9273" w14:textId="77777777" w:rsidR="004E5F7B" w:rsidRPr="008C2B2B" w:rsidRDefault="004E5F7B" w:rsidP="004E5F7B">
      <w:pPr>
        <w:pStyle w:val="GOSTScript"/>
        <w:ind w:left="0" w:right="0" w:firstLine="227"/>
      </w:pPr>
      <w:r w:rsidRPr="008C2B2B">
        <w:t>BgNVBAcMDNCc0L7RgdC60LLQsDE/MD0GA1UECQw2MTI1Mzc1INCzLiDQnNC+0YHQ</w:t>
      </w:r>
    </w:p>
    <w:p w14:paraId="0CC21162" w14:textId="77777777" w:rsidR="004E5F7B" w:rsidRPr="008C2B2B" w:rsidRDefault="004E5F7B" w:rsidP="004E5F7B">
      <w:pPr>
        <w:pStyle w:val="GOSTScript"/>
        <w:ind w:left="0" w:right="0" w:firstLine="227"/>
      </w:pPr>
      <w:r w:rsidRPr="008C2B2B">
        <w:t>utCy0LAsINGD0LsuINCi0LLQtdGA0YHQutCw0Y8sINC0LiA3MSwwKgYDVQQKDCPQ</w:t>
      </w:r>
    </w:p>
    <w:p w14:paraId="0C219AA5" w14:textId="77777777" w:rsidR="004E5F7B" w:rsidRPr="008C2B2B" w:rsidRDefault="004E5F7B" w:rsidP="004E5F7B">
      <w:pPr>
        <w:pStyle w:val="GOSTScript"/>
        <w:ind w:left="0" w:right="0" w:firstLine="227"/>
      </w:pPr>
      <w:r w:rsidRPr="008C2B2B">
        <w:t>nNC40L3QutC+0LzRgdCy0Y/Qt9GMINCg0L7RgdGB0LjQuDEYMBYGBSqFA2QBEg0x</w:t>
      </w:r>
    </w:p>
    <w:p w14:paraId="00366EB5" w14:textId="77777777" w:rsidR="004E5F7B" w:rsidRPr="008C2B2B" w:rsidRDefault="004E5F7B" w:rsidP="004E5F7B">
      <w:pPr>
        <w:pStyle w:val="GOSTScript"/>
        <w:ind w:left="0" w:right="0" w:firstLine="227"/>
      </w:pPr>
      <w:r w:rsidRPr="008C2B2B">
        <w:t>MDQ3NzAyMDI2NzAxMRowGAYIKoUDA4EDAQESDDAwNzcxMDQ3NDM3NTFBMD8GA1UE</w:t>
      </w:r>
    </w:p>
    <w:p w14:paraId="4341C329" w14:textId="77777777" w:rsidR="004E5F7B" w:rsidRPr="008C2B2B" w:rsidRDefault="004E5F7B" w:rsidP="004E5F7B">
      <w:pPr>
        <w:pStyle w:val="GOSTScript"/>
        <w:ind w:left="0" w:right="0" w:firstLine="227"/>
      </w:pPr>
      <w:r w:rsidRPr="008C2B2B">
        <w:t>Aww40JPQvtC70L7QstC90L7QuSDRg9C00L7RgdGC0L7QstC10YDRj9GO0YnQuNC5</w:t>
      </w:r>
    </w:p>
    <w:p w14:paraId="4CE8D895" w14:textId="77777777" w:rsidR="004E5F7B" w:rsidRPr="008C2B2B" w:rsidRDefault="004E5F7B" w:rsidP="004E5F7B">
      <w:pPr>
        <w:pStyle w:val="GOSTScript"/>
        <w:ind w:left="0" w:right="0" w:firstLine="227"/>
      </w:pPr>
      <w:r w:rsidRPr="008C2B2B">
        <w:t>INGG0LXQvdGC0YCCCjas1FUAAAAAAS8wXgYDVR0fBFcwVTApoCegJYYjaHR0cDov</w:t>
      </w:r>
    </w:p>
    <w:p w14:paraId="1BC9A871" w14:textId="77777777" w:rsidR="004E5F7B" w:rsidRPr="008C2B2B" w:rsidRDefault="004E5F7B" w:rsidP="004E5F7B">
      <w:pPr>
        <w:pStyle w:val="GOSTScript"/>
        <w:ind w:left="0" w:right="0" w:firstLine="227"/>
      </w:pPr>
      <w:r w:rsidRPr="008C2B2B">
        <w:t>L2NybC5yb3NrYXpuYS5ydS9jcmwvdWNmay5jcmwwKKAmoCSGImh0dHA6Ly9jcmwu</w:t>
      </w:r>
    </w:p>
    <w:p w14:paraId="224FC880" w14:textId="77777777" w:rsidR="004E5F7B" w:rsidRPr="008C2B2B" w:rsidRDefault="004E5F7B" w:rsidP="004E5F7B">
      <w:pPr>
        <w:pStyle w:val="GOSTScript"/>
        <w:ind w:left="0" w:right="0" w:firstLine="227"/>
      </w:pPr>
      <w:r w:rsidRPr="008C2B2B">
        <w:t>ZnNmay5sb2NhbC9jcmwvdWNmay5jcmwwHQYDVR0OBBYEFLkvJG7Rfzg6F53wdndv</w:t>
      </w:r>
    </w:p>
    <w:p w14:paraId="69CB9AFB" w14:textId="77777777" w:rsidR="004E5F7B" w:rsidRPr="008C2B2B" w:rsidRDefault="004E5F7B" w:rsidP="004E5F7B">
      <w:pPr>
        <w:pStyle w:val="GOSTScript"/>
        <w:ind w:left="0" w:right="0" w:firstLine="227"/>
      </w:pPr>
      <w:r w:rsidRPr="008C2B2B">
        <w:t>NLDQ/i3nMAgGBiqFAwICAwNBAH1LMUVqEV/HRyesHDkB5eBUk6qDOJwnOBHil2Y1</w:t>
      </w:r>
    </w:p>
    <w:p w14:paraId="43059023" w14:textId="77777777" w:rsidR="004E5F7B" w:rsidRPr="008C2B2B" w:rsidRDefault="004E5F7B" w:rsidP="004E5F7B">
      <w:pPr>
        <w:pStyle w:val="GOSTScript"/>
        <w:ind w:left="0" w:right="0" w:firstLine="227"/>
      </w:pPr>
      <w:r w:rsidRPr="008C2B2B">
        <w:t>qNiUhWK7AqT93ErNsumpe8dDCswJmvps2nbQA7xwIJjzJjk=&lt;/X509Certificate&gt;&lt;/X509Data&gt;&lt;/KeyInfo&gt;&lt;Object&gt;&lt;QualifyingProperties xmlns="http://uri.etsi.org/01903/v1.4.1#" Target="Id-sig-5e337cbb1d62d06f76c39a73310fc3def892"&gt;&lt;SignedProperties Id="Id-sp-d4225e8e1ad3a3adaa4e0eafcd7f3aaf1a08"&gt;&lt;SignedSignatureProperties Id="Id-ssp-a0be83fe8058bf42487c6616379fb427836d"/&gt;&lt;/SignedProperties&gt;&lt;/QualifyingProperties&gt;&lt;/Object&gt;&lt;/Signature&gt;</w:t>
      </w:r>
    </w:p>
    <w:p w14:paraId="47775958" w14:textId="77777777" w:rsidR="004E5F7B" w:rsidRPr="009E072B" w:rsidRDefault="004E5F7B" w:rsidP="004E5F7B">
      <w:pPr>
        <w:pStyle w:val="GOSTScript"/>
        <w:ind w:left="0" w:right="0" w:firstLine="227"/>
      </w:pPr>
      <w:r w:rsidRPr="008C2B2B">
        <w:t>&lt;/self:InfrmtnBdgtOblgtns&gt;</w:t>
      </w:r>
    </w:p>
    <w:bookmarkEnd w:id="3457"/>
    <w:p w14:paraId="48AB5B83" w14:textId="77777777" w:rsidR="004E5F7B" w:rsidRDefault="004E5F7B" w:rsidP="004E5F7B"/>
    <w:p w14:paraId="70E2828F" w14:textId="77777777" w:rsidR="004E5F7B" w:rsidRPr="0048550D" w:rsidRDefault="004E5F7B" w:rsidP="004E5F7B">
      <w:pPr>
        <w:pStyle w:val="23"/>
        <w:rPr>
          <w:highlight w:val="green"/>
        </w:rPr>
      </w:pPr>
      <w:bookmarkStart w:id="3459" w:name="_Ref46776882"/>
      <w:bookmarkStart w:id="3460" w:name="_Toc185883846"/>
      <w:bookmarkStart w:id="3461" w:name="_Ref19539943"/>
      <w:bookmarkStart w:id="3462" w:name="_Toc185235583"/>
      <w:bookmarkStart w:id="3463" w:name="_Ref116631712"/>
      <w:bookmarkStart w:id="3464" w:name="_Toc185235603"/>
      <w:bookmarkStart w:id="3465" w:name="_Toc201160010"/>
      <w:r w:rsidRPr="0048550D">
        <w:rPr>
          <w:highlight w:val="green"/>
        </w:rPr>
        <w:t>Описание документа «Уведомление об уточнении вида и принадлежности платежа» (ф. 0531809)</w:t>
      </w:r>
      <w:bookmarkEnd w:id="3459"/>
      <w:bookmarkEnd w:id="3460"/>
      <w:bookmarkEnd w:id="3465"/>
    </w:p>
    <w:p w14:paraId="3CB79D36" w14:textId="77777777" w:rsidR="004E5F7B" w:rsidRPr="0048550D" w:rsidRDefault="004E5F7B" w:rsidP="004E5F7B">
      <w:pPr>
        <w:pStyle w:val="32"/>
        <w:rPr>
          <w:highlight w:val="green"/>
        </w:rPr>
      </w:pPr>
      <w:bookmarkStart w:id="3466" w:name="_Toc185883847"/>
      <w:bookmarkStart w:id="3467" w:name="_Toc201160011"/>
      <w:r w:rsidRPr="0048550D">
        <w:rPr>
          <w:highlight w:val="green"/>
        </w:rPr>
        <w:t>Назначение и маршрут документа</w:t>
      </w:r>
      <w:bookmarkEnd w:id="3466"/>
      <w:bookmarkEnd w:id="3467"/>
    </w:p>
    <w:p w14:paraId="6B1704CB" w14:textId="77777777" w:rsidR="004E5F7B" w:rsidRPr="00EA668A" w:rsidRDefault="004E5F7B" w:rsidP="004E5F7B">
      <w:pPr>
        <w:pStyle w:val="ASFKNormal"/>
        <w:widowControl w:val="0"/>
        <w:spacing w:before="60" w:after="120"/>
        <w:contextualSpacing w:val="0"/>
        <w:jc w:val="both"/>
        <w:rPr>
          <w:rFonts w:eastAsia="Calibri"/>
          <w:sz w:val="24"/>
        </w:rPr>
      </w:pPr>
      <w:r w:rsidRPr="00EA668A">
        <w:rPr>
          <w:rFonts w:eastAsia="Calibri"/>
          <w:sz w:val="24"/>
        </w:rPr>
        <w:t>Документ «Уведомление об уточнении вида и принадлежности платежа» (ф. 0531809) предназначен для уточнения (выяснения) вида и принадлежности поступлений, зачисленных на счета ТОФК, для осуществления зачета платежей, а также для уточнения операций по кассовым выплатам, отраженным на л/с клиентов ТОФК</w:t>
      </w:r>
      <w:r w:rsidRPr="00456E85">
        <w:rPr>
          <w:rFonts w:eastAsia="Calibri"/>
          <w:sz w:val="24"/>
          <w:highlight w:val="green"/>
        </w:rPr>
        <w:t>.</w:t>
      </w:r>
    </w:p>
    <w:p w14:paraId="6D1FDA54" w14:textId="06D0B2D6" w:rsidR="004E5F7B" w:rsidRPr="00EA668A" w:rsidRDefault="004E5F7B" w:rsidP="004E5F7B">
      <w:pPr>
        <w:pStyle w:val="ASFKNormal"/>
        <w:widowControl w:val="0"/>
        <w:spacing w:before="60" w:after="120"/>
        <w:contextualSpacing w:val="0"/>
        <w:jc w:val="both"/>
        <w:rPr>
          <w:sz w:val="24"/>
          <w:szCs w:val="24"/>
        </w:rPr>
      </w:pPr>
    </w:p>
    <w:p w14:paraId="7A07A8A5" w14:textId="77777777" w:rsidR="004E5F7B" w:rsidRPr="003965FD" w:rsidRDefault="004E5F7B" w:rsidP="004E5F7B">
      <w:pPr>
        <w:pStyle w:val="GOSTNameTable"/>
        <w:numPr>
          <w:ilvl w:val="0"/>
          <w:numId w:val="99"/>
        </w:numPr>
        <w:suppressAutoHyphens w:val="0"/>
        <w:spacing w:before="120" w:after="0"/>
        <w:ind w:left="425" w:hanging="357"/>
        <w:jc w:val="both"/>
        <w:rPr>
          <w:highlight w:val="green"/>
        </w:rPr>
      </w:pPr>
      <w:r w:rsidRPr="003965FD">
        <w:rPr>
          <w:noProof/>
          <w:highlight w:val="green"/>
        </w:rPr>
        <w:lastRenderedPageBreak/>
        <w:fldChar w:fldCharType="begin"/>
      </w:r>
      <w:r w:rsidRPr="003965FD">
        <w:rPr>
          <w:noProof/>
          <w:highlight w:val="green"/>
        </w:rPr>
        <w:instrText xml:space="preserve"> SEQ Таблица \* ARABIC </w:instrText>
      </w:r>
      <w:r w:rsidRPr="003965FD">
        <w:rPr>
          <w:noProof/>
          <w:highlight w:val="green"/>
        </w:rPr>
        <w:fldChar w:fldCharType="separate"/>
      </w:r>
      <w:bookmarkStart w:id="3468" w:name="_Toc185882491"/>
      <w:r w:rsidR="001968AA">
        <w:rPr>
          <w:noProof/>
          <w:highlight w:val="green"/>
        </w:rPr>
        <w:t>90</w:t>
      </w:r>
      <w:r w:rsidRPr="003965FD">
        <w:rPr>
          <w:noProof/>
          <w:highlight w:val="green"/>
        </w:rPr>
        <w:fldChar w:fldCharType="end"/>
      </w:r>
      <w:r w:rsidRPr="003965FD">
        <w:rPr>
          <w:rFonts w:eastAsia="Calibri"/>
          <w:szCs w:val="24"/>
          <w:highlight w:val="green"/>
        </w:rPr>
        <w:t xml:space="preserve"> – </w:t>
      </w:r>
      <w:r w:rsidRPr="003965FD">
        <w:rPr>
          <w:highlight w:val="green"/>
        </w:rPr>
        <w:t>Маршрут документа «</w:t>
      </w:r>
      <w:r w:rsidRPr="003965FD">
        <w:rPr>
          <w:rFonts w:eastAsia="Calibri"/>
          <w:highlight w:val="green"/>
        </w:rPr>
        <w:t>Уведомление об уточнении вида и принадлежности платежа» (ф. 0531809)</w:t>
      </w:r>
      <w:bookmarkEnd w:id="3468"/>
    </w:p>
    <w:tbl>
      <w:tblPr>
        <w:tblStyle w:val="GOSTTable"/>
        <w:tblW w:w="5000" w:type="pct"/>
        <w:tblLayout w:type="fixed"/>
        <w:tblLook w:val="01E0" w:firstRow="1" w:lastRow="1" w:firstColumn="1" w:lastColumn="1" w:noHBand="0" w:noVBand="0"/>
      </w:tblPr>
      <w:tblGrid>
        <w:gridCol w:w="2550"/>
        <w:gridCol w:w="2550"/>
        <w:gridCol w:w="4528"/>
      </w:tblGrid>
      <w:tr w:rsidR="004E5F7B" w:rsidRPr="00330BFF" w14:paraId="721BDD14" w14:textId="77777777" w:rsidTr="00E67964">
        <w:trPr>
          <w:cnfStyle w:val="100000000000" w:firstRow="1" w:lastRow="0" w:firstColumn="0" w:lastColumn="0" w:oddVBand="0" w:evenVBand="0" w:oddHBand="0" w:evenHBand="0" w:firstRowFirstColumn="0" w:firstRowLastColumn="0" w:lastRowFirstColumn="0" w:lastRowLastColumn="0"/>
          <w:trHeight w:val="96"/>
        </w:trPr>
        <w:tc>
          <w:tcPr>
            <w:tcW w:w="2550" w:type="dxa"/>
          </w:tcPr>
          <w:p w14:paraId="12DDC3F2" w14:textId="77777777" w:rsidR="004E5F7B" w:rsidRPr="00330BFF" w:rsidRDefault="004E5F7B" w:rsidP="00E67964">
            <w:pPr>
              <w:pStyle w:val="ASFKTableHead"/>
              <w:rPr>
                <w:sz w:val="22"/>
                <w:szCs w:val="22"/>
              </w:rPr>
            </w:pPr>
            <w:r w:rsidRPr="00330BFF">
              <w:rPr>
                <w:sz w:val="22"/>
                <w:szCs w:val="22"/>
              </w:rPr>
              <w:t>Отправитель</w:t>
            </w:r>
          </w:p>
        </w:tc>
        <w:tc>
          <w:tcPr>
            <w:tcW w:w="2550" w:type="dxa"/>
          </w:tcPr>
          <w:p w14:paraId="60B2D415" w14:textId="77777777" w:rsidR="004E5F7B" w:rsidRPr="00330BFF" w:rsidRDefault="004E5F7B" w:rsidP="00E67964">
            <w:pPr>
              <w:pStyle w:val="ASFKTableHead"/>
              <w:rPr>
                <w:sz w:val="22"/>
                <w:szCs w:val="22"/>
              </w:rPr>
            </w:pPr>
            <w:r w:rsidRPr="00330BFF">
              <w:rPr>
                <w:sz w:val="22"/>
                <w:szCs w:val="22"/>
              </w:rPr>
              <w:t>Получатель</w:t>
            </w:r>
          </w:p>
        </w:tc>
        <w:tc>
          <w:tcPr>
            <w:tcW w:w="4528" w:type="dxa"/>
          </w:tcPr>
          <w:p w14:paraId="477F1A2C" w14:textId="77777777" w:rsidR="004E5F7B" w:rsidRPr="00330BFF" w:rsidRDefault="004E5F7B" w:rsidP="00E67964">
            <w:pPr>
              <w:pStyle w:val="ASFKTableHead"/>
              <w:rPr>
                <w:sz w:val="22"/>
                <w:szCs w:val="22"/>
              </w:rPr>
            </w:pPr>
            <w:r w:rsidRPr="00330BFF">
              <w:rPr>
                <w:sz w:val="22"/>
                <w:szCs w:val="22"/>
              </w:rPr>
              <w:t>Примечание</w:t>
            </w:r>
          </w:p>
        </w:tc>
      </w:tr>
      <w:tr w:rsidR="004E5F7B" w:rsidRPr="00330BFF" w14:paraId="59177BC0" w14:textId="77777777" w:rsidTr="00E67964">
        <w:trPr>
          <w:cnfStyle w:val="000000100000" w:firstRow="0" w:lastRow="0" w:firstColumn="0" w:lastColumn="0" w:oddVBand="0" w:evenVBand="0" w:oddHBand="1" w:evenHBand="0" w:firstRowFirstColumn="0" w:firstRowLastColumn="0" w:lastRowFirstColumn="0" w:lastRowLastColumn="0"/>
        </w:trPr>
        <w:tc>
          <w:tcPr>
            <w:tcW w:w="2550" w:type="dxa"/>
          </w:tcPr>
          <w:p w14:paraId="31FD32F7" w14:textId="0F6969D4" w:rsidR="004E5F7B" w:rsidRPr="00FB5B85" w:rsidRDefault="007743E7" w:rsidP="00E67964">
            <w:pPr>
              <w:pStyle w:val="GOSTTablenorm"/>
              <w:rPr>
                <w:sz w:val="22"/>
                <w:szCs w:val="22"/>
              </w:rPr>
            </w:pPr>
            <w:r>
              <w:rPr>
                <w:sz w:val="22"/>
                <w:szCs w:val="22"/>
              </w:rPr>
              <w:t>ПБС (ПФХД)</w:t>
            </w:r>
          </w:p>
        </w:tc>
        <w:tc>
          <w:tcPr>
            <w:tcW w:w="2550" w:type="dxa"/>
          </w:tcPr>
          <w:p w14:paraId="5998FA62" w14:textId="5A0D9253" w:rsidR="004E5F7B" w:rsidRPr="00FB5B85" w:rsidRDefault="00940F54" w:rsidP="00E67964">
            <w:pPr>
              <w:pStyle w:val="GOSTTablenorm"/>
              <w:rPr>
                <w:sz w:val="22"/>
                <w:szCs w:val="22"/>
              </w:rPr>
            </w:pPr>
            <w:r>
              <w:rPr>
                <w:sz w:val="22"/>
                <w:szCs w:val="22"/>
              </w:rPr>
              <w:t>ТОФК (ПУР ЭБ)</w:t>
            </w:r>
          </w:p>
        </w:tc>
        <w:tc>
          <w:tcPr>
            <w:tcW w:w="4528" w:type="dxa"/>
          </w:tcPr>
          <w:p w14:paraId="5CCA5479" w14:textId="77777777" w:rsidR="004E5F7B" w:rsidRPr="00FB5B85" w:rsidRDefault="004E5F7B" w:rsidP="00E67964">
            <w:pPr>
              <w:pStyle w:val="ASFKTablenorm"/>
              <w:rPr>
                <w:rFonts w:ascii="Times New Roman" w:hAnsi="Times New Roman"/>
                <w:sz w:val="22"/>
                <w:szCs w:val="22"/>
              </w:rPr>
            </w:pPr>
          </w:p>
        </w:tc>
      </w:tr>
      <w:tr w:rsidR="004E5F7B" w:rsidRPr="00330BFF" w14:paraId="4FF759A3" w14:textId="77777777" w:rsidTr="00E67964">
        <w:trPr>
          <w:cnfStyle w:val="000000010000" w:firstRow="0" w:lastRow="0" w:firstColumn="0" w:lastColumn="0" w:oddVBand="0" w:evenVBand="0" w:oddHBand="0" w:evenHBand="1" w:firstRowFirstColumn="0" w:firstRowLastColumn="0" w:lastRowFirstColumn="0" w:lastRowLastColumn="0"/>
        </w:trPr>
        <w:tc>
          <w:tcPr>
            <w:tcW w:w="2550" w:type="dxa"/>
          </w:tcPr>
          <w:p w14:paraId="74F34DC3" w14:textId="55B36FB7" w:rsidR="004E5F7B" w:rsidRPr="00FB5B85" w:rsidRDefault="00940F54" w:rsidP="00E67964">
            <w:pPr>
              <w:pStyle w:val="GOSTTablenorm"/>
              <w:rPr>
                <w:sz w:val="22"/>
                <w:szCs w:val="22"/>
                <w:highlight w:val="green"/>
              </w:rPr>
            </w:pPr>
            <w:r>
              <w:rPr>
                <w:sz w:val="22"/>
                <w:szCs w:val="22"/>
                <w:highlight w:val="green"/>
              </w:rPr>
              <w:t>ТОФК (ПУР ЭБ)</w:t>
            </w:r>
          </w:p>
        </w:tc>
        <w:tc>
          <w:tcPr>
            <w:tcW w:w="2550" w:type="dxa"/>
          </w:tcPr>
          <w:p w14:paraId="34FB29F3" w14:textId="5FD19918" w:rsidR="004E5F7B" w:rsidRPr="00FB5B85" w:rsidRDefault="004E5F7B">
            <w:pPr>
              <w:pStyle w:val="GOSTTablenorm"/>
              <w:rPr>
                <w:sz w:val="22"/>
                <w:szCs w:val="22"/>
                <w:highlight w:val="green"/>
              </w:rPr>
            </w:pPr>
            <w:r w:rsidRPr="00EC0285">
              <w:rPr>
                <w:sz w:val="22"/>
                <w:szCs w:val="22"/>
                <w:highlight w:val="green"/>
              </w:rPr>
              <w:t>ПБС</w:t>
            </w:r>
            <w:r>
              <w:rPr>
                <w:sz w:val="22"/>
                <w:szCs w:val="22"/>
                <w:highlight w:val="green"/>
              </w:rPr>
              <w:t>, ИПБС, АИФДБ</w:t>
            </w:r>
            <w:r w:rsidR="00C6287D">
              <w:rPr>
                <w:sz w:val="22"/>
                <w:szCs w:val="22"/>
                <w:highlight w:val="green"/>
              </w:rPr>
              <w:t xml:space="preserve"> (</w:t>
            </w:r>
            <w:r w:rsidR="00C6287D" w:rsidRPr="00EC0285">
              <w:rPr>
                <w:sz w:val="22"/>
                <w:szCs w:val="22"/>
                <w:highlight w:val="green"/>
              </w:rPr>
              <w:t>ПФХД</w:t>
            </w:r>
            <w:r w:rsidRPr="00EC0285">
              <w:rPr>
                <w:sz w:val="22"/>
                <w:szCs w:val="22"/>
                <w:highlight w:val="green"/>
              </w:rPr>
              <w:t>)</w:t>
            </w:r>
          </w:p>
        </w:tc>
        <w:tc>
          <w:tcPr>
            <w:tcW w:w="4528" w:type="dxa"/>
            <w:vMerge w:val="restart"/>
          </w:tcPr>
          <w:p w14:paraId="22852FB6" w14:textId="77777777" w:rsidR="004E5F7B" w:rsidRPr="00FB5B85" w:rsidRDefault="004E5F7B" w:rsidP="00E67964">
            <w:pPr>
              <w:pStyle w:val="GOSTTablenorm"/>
              <w:rPr>
                <w:sz w:val="22"/>
                <w:szCs w:val="22"/>
                <w:highlight w:val="green"/>
              </w:rPr>
            </w:pPr>
            <w:r w:rsidRPr="00FB5B85">
              <w:rPr>
                <w:sz w:val="22"/>
                <w:szCs w:val="22"/>
                <w:highlight w:val="green"/>
              </w:rPr>
              <w:t>Передается в виде вложения в блоке «attachments» к документам:</w:t>
            </w:r>
          </w:p>
          <w:p w14:paraId="6A842A30" w14:textId="77777777" w:rsidR="004E5F7B" w:rsidRPr="00FB5B85" w:rsidRDefault="004E5F7B" w:rsidP="00E67964">
            <w:pPr>
              <w:pStyle w:val="GOSTTablenorm"/>
              <w:numPr>
                <w:ilvl w:val="0"/>
                <w:numId w:val="92"/>
              </w:numPr>
              <w:ind w:left="284" w:hanging="227"/>
              <w:rPr>
                <w:sz w:val="22"/>
                <w:szCs w:val="22"/>
                <w:highlight w:val="green"/>
              </w:rPr>
            </w:pPr>
            <w:r w:rsidRPr="00FB5B85">
              <w:rPr>
                <w:sz w:val="22"/>
                <w:szCs w:val="22"/>
                <w:highlight w:val="green"/>
              </w:rPr>
              <w:t>«Выписка из лицевого счета для учета операций со средствами, поступающими во временное распоряжение получателя бюджетных средств» (ф. 0531762),</w:t>
            </w:r>
          </w:p>
          <w:p w14:paraId="6B5361CE" w14:textId="77777777" w:rsidR="004E5F7B" w:rsidRPr="00FB5B85" w:rsidRDefault="004E5F7B" w:rsidP="00E67964">
            <w:pPr>
              <w:pStyle w:val="GOSTTablenorm"/>
              <w:numPr>
                <w:ilvl w:val="0"/>
                <w:numId w:val="92"/>
              </w:numPr>
              <w:ind w:left="284" w:hanging="227"/>
              <w:rPr>
                <w:sz w:val="22"/>
                <w:szCs w:val="22"/>
                <w:highlight w:val="green"/>
              </w:rPr>
            </w:pPr>
            <w:r w:rsidRPr="00FB5B85">
              <w:rPr>
                <w:sz w:val="22"/>
                <w:szCs w:val="22"/>
                <w:highlight w:val="green"/>
              </w:rPr>
              <w:t xml:space="preserve">«Выписка из лицевого счета получателя бюджетных средств», </w:t>
            </w:r>
          </w:p>
          <w:p w14:paraId="78DC0B07" w14:textId="77777777" w:rsidR="004E5F7B" w:rsidRPr="00FB5B85" w:rsidRDefault="004E5F7B" w:rsidP="00E67964">
            <w:pPr>
              <w:pStyle w:val="GOSTTablenorm"/>
              <w:numPr>
                <w:ilvl w:val="0"/>
                <w:numId w:val="92"/>
              </w:numPr>
              <w:ind w:left="284" w:hanging="227"/>
              <w:rPr>
                <w:sz w:val="22"/>
                <w:szCs w:val="22"/>
                <w:highlight w:val="green"/>
              </w:rPr>
            </w:pPr>
            <w:r w:rsidRPr="00FB5B85">
              <w:rPr>
                <w:sz w:val="22"/>
                <w:szCs w:val="22"/>
                <w:highlight w:val="green"/>
              </w:rPr>
              <w:t>«Выписка из лицевого счета иного получателя бюджетных средств»,</w:t>
            </w:r>
          </w:p>
          <w:p w14:paraId="2C9FFAAA" w14:textId="77777777" w:rsidR="004E5F7B" w:rsidRPr="00FB5B85" w:rsidRDefault="004E5F7B" w:rsidP="00E67964">
            <w:pPr>
              <w:pStyle w:val="GOSTTablenorm"/>
              <w:numPr>
                <w:ilvl w:val="0"/>
                <w:numId w:val="92"/>
              </w:numPr>
              <w:ind w:left="284" w:hanging="227"/>
              <w:rPr>
                <w:sz w:val="22"/>
                <w:szCs w:val="22"/>
                <w:highlight w:val="green"/>
              </w:rPr>
            </w:pPr>
            <w:r w:rsidRPr="00FB5B85">
              <w:rPr>
                <w:sz w:val="22"/>
                <w:szCs w:val="22"/>
                <w:highlight w:val="green"/>
              </w:rPr>
              <w:t xml:space="preserve">«Выписка из лицевого счета администратора источников финансирования дефицита бюджета» </w:t>
            </w:r>
          </w:p>
          <w:p w14:paraId="10600D9F" w14:textId="77777777" w:rsidR="004E5F7B" w:rsidRPr="00FB5B85" w:rsidRDefault="004E5F7B" w:rsidP="00E67964">
            <w:pPr>
              <w:pStyle w:val="GOSTTablenorm"/>
              <w:rPr>
                <w:sz w:val="22"/>
                <w:szCs w:val="22"/>
                <w:highlight w:val="green"/>
              </w:rPr>
            </w:pPr>
            <w:r w:rsidRPr="00FB5B85">
              <w:rPr>
                <w:sz w:val="22"/>
                <w:szCs w:val="22"/>
                <w:highlight w:val="green"/>
              </w:rPr>
              <w:t>в форматах, предусмотренных настоящим Альбомом ТФО</w:t>
            </w:r>
          </w:p>
        </w:tc>
      </w:tr>
      <w:tr w:rsidR="004E5F7B" w:rsidRPr="00330BFF" w14:paraId="09257D98" w14:textId="77777777" w:rsidTr="00E67964">
        <w:trPr>
          <w:cnfStyle w:val="000000100000" w:firstRow="0" w:lastRow="0" w:firstColumn="0" w:lastColumn="0" w:oddVBand="0" w:evenVBand="0" w:oddHBand="1" w:evenHBand="0" w:firstRowFirstColumn="0" w:firstRowLastColumn="0" w:lastRowFirstColumn="0" w:lastRowLastColumn="0"/>
        </w:trPr>
        <w:tc>
          <w:tcPr>
            <w:tcW w:w="2550" w:type="dxa"/>
          </w:tcPr>
          <w:p w14:paraId="5F36A9FD" w14:textId="06EB10DA" w:rsidR="004E5F7B" w:rsidRPr="00FB5B85" w:rsidRDefault="00940F54" w:rsidP="00E67964">
            <w:pPr>
              <w:pStyle w:val="GOSTTablenorm"/>
              <w:rPr>
                <w:sz w:val="22"/>
                <w:szCs w:val="22"/>
                <w:highlight w:val="green"/>
              </w:rPr>
            </w:pPr>
            <w:r>
              <w:rPr>
                <w:sz w:val="22"/>
                <w:szCs w:val="22"/>
                <w:highlight w:val="green"/>
              </w:rPr>
              <w:t>ТОФК (ПУР ЭБ)</w:t>
            </w:r>
          </w:p>
        </w:tc>
        <w:tc>
          <w:tcPr>
            <w:tcW w:w="2550" w:type="dxa"/>
          </w:tcPr>
          <w:p w14:paraId="4F243EB4" w14:textId="02F23A97" w:rsidR="004E5F7B" w:rsidRPr="00FB5B85" w:rsidRDefault="004E5F7B" w:rsidP="00E67964">
            <w:pPr>
              <w:pStyle w:val="GOSTTablenorm"/>
              <w:rPr>
                <w:sz w:val="22"/>
                <w:szCs w:val="22"/>
                <w:highlight w:val="green"/>
              </w:rPr>
            </w:pPr>
            <w:r w:rsidRPr="00FB5B85">
              <w:rPr>
                <w:sz w:val="22"/>
                <w:szCs w:val="22"/>
                <w:highlight w:val="green"/>
              </w:rPr>
              <w:t>ИПБС</w:t>
            </w:r>
          </w:p>
        </w:tc>
        <w:tc>
          <w:tcPr>
            <w:tcW w:w="4528" w:type="dxa"/>
            <w:vMerge/>
          </w:tcPr>
          <w:p w14:paraId="3C865988" w14:textId="77777777" w:rsidR="004E5F7B" w:rsidRPr="00FB5B85" w:rsidRDefault="004E5F7B" w:rsidP="00E67964">
            <w:pPr>
              <w:pStyle w:val="GOSTTablenorm"/>
              <w:rPr>
                <w:sz w:val="22"/>
                <w:szCs w:val="22"/>
                <w:highlight w:val="green"/>
              </w:rPr>
            </w:pPr>
          </w:p>
        </w:tc>
      </w:tr>
      <w:tr w:rsidR="004E5F7B" w:rsidRPr="00330BFF" w14:paraId="08880ECE" w14:textId="77777777" w:rsidTr="00E67964">
        <w:trPr>
          <w:cnfStyle w:val="000000010000" w:firstRow="0" w:lastRow="0" w:firstColumn="0" w:lastColumn="0" w:oddVBand="0" w:evenVBand="0" w:oddHBand="0" w:evenHBand="1" w:firstRowFirstColumn="0" w:firstRowLastColumn="0" w:lastRowFirstColumn="0" w:lastRowLastColumn="0"/>
        </w:trPr>
        <w:tc>
          <w:tcPr>
            <w:tcW w:w="2550" w:type="dxa"/>
          </w:tcPr>
          <w:p w14:paraId="034327AF" w14:textId="21BE5998" w:rsidR="004E5F7B" w:rsidRPr="00330BFF" w:rsidRDefault="004E5F7B" w:rsidP="00E67964">
            <w:pPr>
              <w:pStyle w:val="GOSTTablenorm"/>
              <w:rPr>
                <w:sz w:val="22"/>
                <w:szCs w:val="22"/>
              </w:rPr>
            </w:pPr>
            <w:r>
              <w:rPr>
                <w:sz w:val="22"/>
                <w:szCs w:val="22"/>
              </w:rPr>
              <w:t>ПБС</w:t>
            </w:r>
          </w:p>
        </w:tc>
        <w:tc>
          <w:tcPr>
            <w:tcW w:w="2550" w:type="dxa"/>
          </w:tcPr>
          <w:p w14:paraId="42561581" w14:textId="1E7FF28A" w:rsidR="004E5F7B" w:rsidRPr="00330BFF" w:rsidRDefault="00940F54" w:rsidP="00E67964">
            <w:pPr>
              <w:pStyle w:val="GOSTTablenorm"/>
              <w:rPr>
                <w:sz w:val="22"/>
                <w:szCs w:val="22"/>
              </w:rPr>
            </w:pPr>
            <w:r>
              <w:rPr>
                <w:sz w:val="22"/>
                <w:szCs w:val="22"/>
              </w:rPr>
              <w:t>ТОФК (ПУР ЭБ)</w:t>
            </w:r>
          </w:p>
        </w:tc>
        <w:tc>
          <w:tcPr>
            <w:tcW w:w="4528" w:type="dxa"/>
          </w:tcPr>
          <w:p w14:paraId="7B83C0CA" w14:textId="77777777" w:rsidR="004E5F7B" w:rsidRPr="00330BFF" w:rsidRDefault="004E5F7B" w:rsidP="00E67964">
            <w:pPr>
              <w:pStyle w:val="GOSTTablenorm"/>
              <w:rPr>
                <w:sz w:val="22"/>
                <w:szCs w:val="22"/>
              </w:rPr>
            </w:pPr>
          </w:p>
        </w:tc>
      </w:tr>
      <w:tr w:rsidR="004E5F7B" w:rsidRPr="00330BFF" w14:paraId="154052F4" w14:textId="77777777" w:rsidTr="00E67964">
        <w:trPr>
          <w:cnfStyle w:val="000000100000" w:firstRow="0" w:lastRow="0" w:firstColumn="0" w:lastColumn="0" w:oddVBand="0" w:evenVBand="0" w:oddHBand="1" w:evenHBand="0" w:firstRowFirstColumn="0" w:firstRowLastColumn="0" w:lastRowFirstColumn="0" w:lastRowLastColumn="0"/>
        </w:trPr>
        <w:tc>
          <w:tcPr>
            <w:tcW w:w="2550" w:type="dxa"/>
          </w:tcPr>
          <w:p w14:paraId="66ACAD68" w14:textId="2D886C34" w:rsidR="004E5F7B" w:rsidRPr="00330BFF" w:rsidRDefault="00940F54" w:rsidP="00E67964">
            <w:pPr>
              <w:pStyle w:val="GOSTTablenorm"/>
              <w:rPr>
                <w:sz w:val="22"/>
                <w:szCs w:val="22"/>
                <w:highlight w:val="green"/>
              </w:rPr>
            </w:pPr>
            <w:r>
              <w:rPr>
                <w:sz w:val="22"/>
                <w:szCs w:val="22"/>
                <w:highlight w:val="green"/>
              </w:rPr>
              <w:t>ТОФК (ПУР ЭБ)</w:t>
            </w:r>
          </w:p>
        </w:tc>
        <w:tc>
          <w:tcPr>
            <w:tcW w:w="2550" w:type="dxa"/>
          </w:tcPr>
          <w:p w14:paraId="09854DF2" w14:textId="65ABD916" w:rsidR="004E5F7B" w:rsidRPr="00330BFF" w:rsidRDefault="004E5F7B" w:rsidP="00E67964">
            <w:pPr>
              <w:pStyle w:val="GOSTTablenorm"/>
              <w:rPr>
                <w:sz w:val="22"/>
                <w:szCs w:val="22"/>
                <w:highlight w:val="green"/>
              </w:rPr>
            </w:pPr>
            <w:r>
              <w:rPr>
                <w:sz w:val="22"/>
                <w:szCs w:val="22"/>
                <w:highlight w:val="green"/>
              </w:rPr>
              <w:t>ПБС</w:t>
            </w:r>
          </w:p>
        </w:tc>
        <w:tc>
          <w:tcPr>
            <w:tcW w:w="4528" w:type="dxa"/>
          </w:tcPr>
          <w:p w14:paraId="5A0BE440" w14:textId="77777777" w:rsidR="004E5F7B" w:rsidRPr="00330BFF" w:rsidRDefault="004E5F7B" w:rsidP="00E67964">
            <w:pPr>
              <w:pStyle w:val="GOSTTablenorm"/>
              <w:rPr>
                <w:sz w:val="22"/>
                <w:szCs w:val="22"/>
              </w:rPr>
            </w:pPr>
          </w:p>
        </w:tc>
      </w:tr>
      <w:tr w:rsidR="004E5F7B" w:rsidRPr="00330BFF" w14:paraId="76349ABD" w14:textId="77777777" w:rsidTr="00E67964">
        <w:trPr>
          <w:cnfStyle w:val="000000010000" w:firstRow="0" w:lastRow="0" w:firstColumn="0" w:lastColumn="0" w:oddVBand="0" w:evenVBand="0" w:oddHBand="0" w:evenHBand="1" w:firstRowFirstColumn="0" w:firstRowLastColumn="0" w:lastRowFirstColumn="0" w:lastRowLastColumn="0"/>
        </w:trPr>
        <w:tc>
          <w:tcPr>
            <w:tcW w:w="2550" w:type="dxa"/>
          </w:tcPr>
          <w:p w14:paraId="5FBB1D1A" w14:textId="0CB404CD" w:rsidR="004E5F7B" w:rsidRPr="00330BFF" w:rsidRDefault="00940F54" w:rsidP="00E67964">
            <w:pPr>
              <w:pStyle w:val="GOSTTablenorm"/>
              <w:rPr>
                <w:sz w:val="22"/>
                <w:szCs w:val="22"/>
              </w:rPr>
            </w:pPr>
            <w:r>
              <w:rPr>
                <w:sz w:val="22"/>
                <w:szCs w:val="22"/>
              </w:rPr>
              <w:t>ТОФК (ПУР ЭБ)</w:t>
            </w:r>
          </w:p>
        </w:tc>
        <w:tc>
          <w:tcPr>
            <w:tcW w:w="2550" w:type="dxa"/>
          </w:tcPr>
          <w:p w14:paraId="28584CB5" w14:textId="77777777" w:rsidR="004E5F7B" w:rsidRPr="00330BFF" w:rsidRDefault="004E5F7B" w:rsidP="00E67964">
            <w:pPr>
              <w:pStyle w:val="GOSTTablenorm"/>
              <w:rPr>
                <w:sz w:val="22"/>
                <w:szCs w:val="22"/>
              </w:rPr>
            </w:pPr>
            <w:r w:rsidRPr="00330BFF">
              <w:rPr>
                <w:sz w:val="22"/>
                <w:szCs w:val="22"/>
              </w:rPr>
              <w:t>ЕИС</w:t>
            </w:r>
          </w:p>
        </w:tc>
        <w:tc>
          <w:tcPr>
            <w:tcW w:w="4528" w:type="dxa"/>
          </w:tcPr>
          <w:p w14:paraId="5E83828F" w14:textId="77777777" w:rsidR="004E5F7B" w:rsidRPr="00330BFF" w:rsidRDefault="004E5F7B" w:rsidP="00E67964">
            <w:pPr>
              <w:pStyle w:val="GOSTTablenorm"/>
              <w:rPr>
                <w:sz w:val="22"/>
                <w:szCs w:val="22"/>
              </w:rPr>
            </w:pPr>
          </w:p>
        </w:tc>
      </w:tr>
      <w:tr w:rsidR="004E5F7B" w:rsidRPr="00330BFF" w14:paraId="5D291A60" w14:textId="77777777" w:rsidTr="00E67964">
        <w:trPr>
          <w:cnfStyle w:val="000000100000" w:firstRow="0" w:lastRow="0" w:firstColumn="0" w:lastColumn="0" w:oddVBand="0" w:evenVBand="0" w:oddHBand="1" w:evenHBand="0" w:firstRowFirstColumn="0" w:firstRowLastColumn="0" w:lastRowFirstColumn="0" w:lastRowLastColumn="0"/>
        </w:trPr>
        <w:tc>
          <w:tcPr>
            <w:tcW w:w="2550" w:type="dxa"/>
          </w:tcPr>
          <w:p w14:paraId="5B2128FD" w14:textId="7128DDD9" w:rsidR="004E5F7B" w:rsidRPr="00330BFF" w:rsidRDefault="00AE09C1" w:rsidP="00E67964">
            <w:pPr>
              <w:pStyle w:val="GOSTTablenorm"/>
              <w:rPr>
                <w:sz w:val="22"/>
                <w:szCs w:val="22"/>
              </w:rPr>
            </w:pPr>
            <w:r>
              <w:rPr>
                <w:sz w:val="22"/>
                <w:szCs w:val="22"/>
              </w:rPr>
              <w:t>ТОФК (ППО АСФК)</w:t>
            </w:r>
          </w:p>
        </w:tc>
        <w:tc>
          <w:tcPr>
            <w:tcW w:w="2550" w:type="dxa"/>
          </w:tcPr>
          <w:p w14:paraId="222E5425" w14:textId="77777777" w:rsidR="004E5F7B" w:rsidRPr="00330BFF" w:rsidRDefault="004E5F7B" w:rsidP="00E67964">
            <w:pPr>
              <w:pStyle w:val="GOSTTablenorm"/>
              <w:rPr>
                <w:sz w:val="22"/>
                <w:szCs w:val="22"/>
              </w:rPr>
            </w:pPr>
            <w:r w:rsidRPr="00330BFF">
              <w:rPr>
                <w:sz w:val="22"/>
                <w:szCs w:val="22"/>
              </w:rPr>
              <w:t>ЕИС</w:t>
            </w:r>
          </w:p>
        </w:tc>
        <w:tc>
          <w:tcPr>
            <w:tcW w:w="4528" w:type="dxa"/>
          </w:tcPr>
          <w:p w14:paraId="665EC7EF" w14:textId="77777777" w:rsidR="004E5F7B" w:rsidRPr="00330BFF" w:rsidRDefault="004E5F7B" w:rsidP="00E67964">
            <w:pPr>
              <w:pStyle w:val="GOSTTablenorm"/>
              <w:rPr>
                <w:sz w:val="22"/>
                <w:szCs w:val="22"/>
              </w:rPr>
            </w:pPr>
          </w:p>
        </w:tc>
      </w:tr>
    </w:tbl>
    <w:p w14:paraId="0CE5CD10" w14:textId="77777777" w:rsidR="004E5F7B" w:rsidRPr="00EA668A" w:rsidRDefault="004E5F7B" w:rsidP="004E5F7B">
      <w:pPr>
        <w:pStyle w:val="32"/>
      </w:pPr>
      <w:bookmarkStart w:id="3469" w:name="_Toc185883848"/>
      <w:bookmarkStart w:id="3470" w:name="_Toc201160012"/>
      <w:r w:rsidRPr="00EA668A">
        <w:t>Описание комплексного типа «</w:t>
      </w:r>
      <w:bookmarkStart w:id="3471" w:name="OLE_LINK17"/>
      <w:bookmarkStart w:id="3472" w:name="OLE_LINK18"/>
      <w:bookmarkStart w:id="3473" w:name="OLE_LINK19"/>
      <w:r w:rsidRPr="00EA668A">
        <w:t>tMSC_NtcClrTpPy</w:t>
      </w:r>
      <w:bookmarkEnd w:id="3471"/>
      <w:bookmarkEnd w:id="3472"/>
      <w:bookmarkEnd w:id="3473"/>
      <w:r w:rsidRPr="00EA668A">
        <w:t>»</w:t>
      </w:r>
      <w:bookmarkEnd w:id="3469"/>
      <w:bookmarkEnd w:id="3470"/>
    </w:p>
    <w:p w14:paraId="66F89FC6" w14:textId="77777777" w:rsidR="004E5F7B" w:rsidRPr="00EA668A" w:rsidRDefault="004E5F7B" w:rsidP="004E5F7B">
      <w:pPr>
        <w:pStyle w:val="GOSTNameTable"/>
        <w:numPr>
          <w:ilvl w:val="0"/>
          <w:numId w:val="99"/>
        </w:numPr>
        <w:suppressAutoHyphens w:val="0"/>
        <w:spacing w:before="120" w:after="0"/>
        <w:ind w:left="425" w:hanging="357"/>
      </w:pPr>
      <w:r w:rsidRPr="00EA668A">
        <w:rPr>
          <w:noProof/>
        </w:rPr>
        <w:fldChar w:fldCharType="begin"/>
      </w:r>
      <w:r w:rsidRPr="00EA668A">
        <w:rPr>
          <w:noProof/>
        </w:rPr>
        <w:instrText xml:space="preserve"> SEQ Таблица \* ARABIC </w:instrText>
      </w:r>
      <w:r w:rsidRPr="00EA668A">
        <w:rPr>
          <w:noProof/>
        </w:rPr>
        <w:fldChar w:fldCharType="separate"/>
      </w:r>
      <w:bookmarkStart w:id="3474" w:name="_Toc185882492"/>
      <w:r w:rsidR="001968AA">
        <w:rPr>
          <w:noProof/>
        </w:rPr>
        <w:t>91</w:t>
      </w:r>
      <w:r w:rsidRPr="00EA668A">
        <w:rPr>
          <w:noProof/>
        </w:rPr>
        <w:fldChar w:fldCharType="end"/>
      </w:r>
      <w:r w:rsidRPr="00EA668A">
        <w:rPr>
          <w:rFonts w:eastAsia="Calibri"/>
          <w:szCs w:val="24"/>
        </w:rPr>
        <w:t xml:space="preserve"> – </w:t>
      </w:r>
      <w:r w:rsidRPr="00EA668A">
        <w:t>Описание комплексного типа «</w:t>
      </w:r>
      <w:r w:rsidRPr="00EA668A">
        <w:rPr>
          <w:lang w:val="en-US"/>
        </w:rPr>
        <w:t>tMSC</w:t>
      </w:r>
      <w:r w:rsidRPr="00EA668A">
        <w:t>_</w:t>
      </w:r>
      <w:r w:rsidRPr="00EA668A">
        <w:rPr>
          <w:lang w:val="en-US"/>
        </w:rPr>
        <w:t>NtcClrTpPy</w:t>
      </w:r>
      <w:r w:rsidRPr="00EA668A">
        <w:t>»</w:t>
      </w:r>
      <w:bookmarkEnd w:id="3474"/>
    </w:p>
    <w:tbl>
      <w:tblPr>
        <w:tblStyle w:val="GOSTTable"/>
        <w:tblW w:w="9634" w:type="dxa"/>
        <w:tblLayout w:type="fixed"/>
        <w:tblLook w:val="01E0" w:firstRow="1" w:lastRow="1" w:firstColumn="1" w:lastColumn="1" w:noHBand="0" w:noVBand="0"/>
      </w:tblPr>
      <w:tblGrid>
        <w:gridCol w:w="1701"/>
        <w:gridCol w:w="1701"/>
        <w:gridCol w:w="567"/>
        <w:gridCol w:w="1134"/>
        <w:gridCol w:w="567"/>
        <w:gridCol w:w="3964"/>
      </w:tblGrid>
      <w:tr w:rsidR="004E5F7B" w:rsidRPr="006E132D" w14:paraId="4E1F7101" w14:textId="77777777" w:rsidTr="00E67964">
        <w:trPr>
          <w:cnfStyle w:val="100000000000" w:firstRow="1" w:lastRow="0" w:firstColumn="0" w:lastColumn="0" w:oddVBand="0" w:evenVBand="0" w:oddHBand="0" w:evenHBand="0" w:firstRowFirstColumn="0" w:firstRowLastColumn="0" w:lastRowFirstColumn="0" w:lastRowLastColumn="0"/>
        </w:trPr>
        <w:tc>
          <w:tcPr>
            <w:tcW w:w="1701" w:type="dxa"/>
          </w:tcPr>
          <w:p w14:paraId="6B165B46" w14:textId="77777777" w:rsidR="004E5F7B" w:rsidRPr="006E132D" w:rsidRDefault="004E5F7B" w:rsidP="00E67964">
            <w:pPr>
              <w:pStyle w:val="ASFKTableHead"/>
              <w:rPr>
                <w:sz w:val="22"/>
                <w:szCs w:val="22"/>
              </w:rPr>
            </w:pPr>
            <w:r w:rsidRPr="006E132D">
              <w:rPr>
                <w:sz w:val="22"/>
                <w:szCs w:val="22"/>
              </w:rPr>
              <w:t>Наименование элемента</w:t>
            </w:r>
          </w:p>
        </w:tc>
        <w:tc>
          <w:tcPr>
            <w:tcW w:w="1701" w:type="dxa"/>
          </w:tcPr>
          <w:p w14:paraId="53B87F4B" w14:textId="77777777" w:rsidR="004E5F7B" w:rsidRPr="006E132D" w:rsidRDefault="004E5F7B" w:rsidP="00E67964">
            <w:pPr>
              <w:pStyle w:val="ASFKTableHead"/>
              <w:rPr>
                <w:sz w:val="22"/>
                <w:szCs w:val="22"/>
              </w:rPr>
            </w:pPr>
            <w:r w:rsidRPr="006E132D">
              <w:rPr>
                <w:sz w:val="22"/>
                <w:szCs w:val="22"/>
              </w:rPr>
              <w:t>Сокращенное наименование (код) элемента</w:t>
            </w:r>
          </w:p>
        </w:tc>
        <w:tc>
          <w:tcPr>
            <w:tcW w:w="567" w:type="dxa"/>
          </w:tcPr>
          <w:p w14:paraId="67F84B9E" w14:textId="77777777" w:rsidR="004E5F7B" w:rsidRPr="006E132D" w:rsidRDefault="004E5F7B" w:rsidP="00E67964">
            <w:pPr>
              <w:pStyle w:val="ASFKTableHead"/>
              <w:rPr>
                <w:sz w:val="22"/>
                <w:szCs w:val="22"/>
              </w:rPr>
            </w:pPr>
            <w:r w:rsidRPr="006E132D">
              <w:rPr>
                <w:sz w:val="22"/>
                <w:szCs w:val="22"/>
              </w:rPr>
              <w:t>Тип</w:t>
            </w:r>
          </w:p>
        </w:tc>
        <w:tc>
          <w:tcPr>
            <w:tcW w:w="1134" w:type="dxa"/>
          </w:tcPr>
          <w:p w14:paraId="3B79D167" w14:textId="77777777" w:rsidR="004E5F7B" w:rsidRPr="006E132D" w:rsidRDefault="004E5F7B" w:rsidP="00E67964">
            <w:pPr>
              <w:pStyle w:val="ASFKTableHead"/>
              <w:rPr>
                <w:sz w:val="22"/>
                <w:szCs w:val="22"/>
              </w:rPr>
            </w:pPr>
            <w:r w:rsidRPr="006E132D">
              <w:rPr>
                <w:sz w:val="22"/>
                <w:szCs w:val="22"/>
              </w:rPr>
              <w:t>Формат элемента</w:t>
            </w:r>
          </w:p>
        </w:tc>
        <w:tc>
          <w:tcPr>
            <w:tcW w:w="567" w:type="dxa"/>
          </w:tcPr>
          <w:p w14:paraId="4B633090" w14:textId="77777777" w:rsidR="004E5F7B" w:rsidRPr="006E132D" w:rsidRDefault="004E5F7B" w:rsidP="00E67964">
            <w:pPr>
              <w:pStyle w:val="ASFKTableHead"/>
              <w:rPr>
                <w:sz w:val="22"/>
                <w:szCs w:val="22"/>
              </w:rPr>
            </w:pPr>
            <w:r w:rsidRPr="006E132D">
              <w:rPr>
                <w:sz w:val="22"/>
                <w:szCs w:val="22"/>
              </w:rPr>
              <w:t>Обязательность</w:t>
            </w:r>
          </w:p>
        </w:tc>
        <w:tc>
          <w:tcPr>
            <w:tcW w:w="3964" w:type="dxa"/>
          </w:tcPr>
          <w:p w14:paraId="374ADD7A" w14:textId="77777777" w:rsidR="004E5F7B" w:rsidRPr="006E132D" w:rsidRDefault="004E5F7B" w:rsidP="00E67964">
            <w:pPr>
              <w:pStyle w:val="ASFKTableHead"/>
              <w:rPr>
                <w:sz w:val="22"/>
                <w:szCs w:val="22"/>
              </w:rPr>
            </w:pPr>
            <w:r w:rsidRPr="006E132D">
              <w:rPr>
                <w:sz w:val="22"/>
                <w:szCs w:val="22"/>
              </w:rPr>
              <w:t>Дополнительная информация</w:t>
            </w:r>
          </w:p>
        </w:tc>
      </w:tr>
      <w:tr w:rsidR="004E5F7B" w:rsidRPr="006E132D" w14:paraId="78DC4EC5"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273F0B7B" w14:textId="77777777" w:rsidR="004E5F7B" w:rsidRPr="006E132D" w:rsidRDefault="004E5F7B" w:rsidP="00E67964">
            <w:pPr>
              <w:widowControl w:val="0"/>
              <w:spacing w:before="60" w:after="60"/>
              <w:ind w:firstLine="0"/>
              <w:rPr>
                <w:sz w:val="22"/>
                <w:szCs w:val="22"/>
              </w:rPr>
            </w:pPr>
            <w:r w:rsidRPr="006E132D">
              <w:rPr>
                <w:sz w:val="22"/>
                <w:szCs w:val="22"/>
              </w:rPr>
              <w:t>Версия структуры формуляра</w:t>
            </w:r>
          </w:p>
        </w:tc>
        <w:tc>
          <w:tcPr>
            <w:tcW w:w="1701" w:type="dxa"/>
          </w:tcPr>
          <w:p w14:paraId="38A8388A" w14:textId="77777777" w:rsidR="004E5F7B" w:rsidRPr="006E132D" w:rsidRDefault="004E5F7B" w:rsidP="00E67964">
            <w:pPr>
              <w:widowControl w:val="0"/>
              <w:spacing w:before="60" w:after="60"/>
              <w:ind w:firstLine="0"/>
              <w:jc w:val="left"/>
              <w:rPr>
                <w:sz w:val="22"/>
                <w:szCs w:val="22"/>
              </w:rPr>
            </w:pPr>
            <w:r w:rsidRPr="006E132D">
              <w:rPr>
                <w:sz w:val="22"/>
                <w:szCs w:val="22"/>
              </w:rPr>
              <w:t>versionID</w:t>
            </w:r>
          </w:p>
        </w:tc>
        <w:tc>
          <w:tcPr>
            <w:tcW w:w="567" w:type="dxa"/>
          </w:tcPr>
          <w:p w14:paraId="288DCB38" w14:textId="77777777" w:rsidR="004E5F7B" w:rsidRPr="006E132D" w:rsidRDefault="004E5F7B" w:rsidP="00E67964">
            <w:pPr>
              <w:widowControl w:val="0"/>
              <w:spacing w:before="60" w:after="60"/>
              <w:ind w:firstLine="0"/>
              <w:jc w:val="center"/>
              <w:rPr>
                <w:sz w:val="22"/>
                <w:szCs w:val="22"/>
              </w:rPr>
            </w:pPr>
            <w:r w:rsidRPr="006E132D">
              <w:rPr>
                <w:sz w:val="22"/>
                <w:szCs w:val="22"/>
                <w:lang w:val="en-US"/>
              </w:rPr>
              <w:t>А</w:t>
            </w:r>
          </w:p>
        </w:tc>
        <w:tc>
          <w:tcPr>
            <w:tcW w:w="1134" w:type="dxa"/>
          </w:tcPr>
          <w:p w14:paraId="62B9E8F3" w14:textId="77777777" w:rsidR="004E5F7B" w:rsidRPr="006E132D" w:rsidRDefault="004E5F7B" w:rsidP="00E67964">
            <w:pPr>
              <w:widowControl w:val="0"/>
              <w:spacing w:before="60" w:after="60"/>
              <w:ind w:firstLine="0"/>
              <w:jc w:val="left"/>
              <w:rPr>
                <w:sz w:val="22"/>
                <w:szCs w:val="22"/>
              </w:rPr>
            </w:pPr>
            <w:r w:rsidRPr="006E132D">
              <w:rPr>
                <w:sz w:val="22"/>
                <w:szCs w:val="22"/>
              </w:rPr>
              <w:t>-</w:t>
            </w:r>
          </w:p>
        </w:tc>
        <w:tc>
          <w:tcPr>
            <w:tcW w:w="567" w:type="dxa"/>
          </w:tcPr>
          <w:p w14:paraId="112AA8AB" w14:textId="77777777" w:rsidR="004E5F7B" w:rsidRPr="006E132D" w:rsidRDefault="004E5F7B" w:rsidP="00E67964">
            <w:pPr>
              <w:widowControl w:val="0"/>
              <w:spacing w:before="60" w:after="60"/>
              <w:ind w:firstLine="0"/>
              <w:jc w:val="center"/>
              <w:rPr>
                <w:sz w:val="22"/>
                <w:szCs w:val="22"/>
              </w:rPr>
            </w:pPr>
            <w:r w:rsidRPr="006E132D">
              <w:rPr>
                <w:sz w:val="22"/>
                <w:szCs w:val="22"/>
              </w:rPr>
              <w:t>О</w:t>
            </w:r>
          </w:p>
        </w:tc>
        <w:tc>
          <w:tcPr>
            <w:tcW w:w="3964" w:type="dxa"/>
          </w:tcPr>
          <w:p w14:paraId="2C955B4C" w14:textId="77777777" w:rsidR="004E5F7B" w:rsidRPr="006E132D" w:rsidRDefault="004E5F7B" w:rsidP="00E67964">
            <w:pPr>
              <w:widowControl w:val="0"/>
              <w:spacing w:before="60" w:after="60"/>
              <w:ind w:firstLine="0"/>
              <w:rPr>
                <w:sz w:val="22"/>
                <w:szCs w:val="22"/>
              </w:rPr>
            </w:pPr>
            <w:r w:rsidRPr="006E132D">
              <w:rPr>
                <w:sz w:val="22"/>
                <w:szCs w:val="22"/>
                <w:lang w:eastAsia="en-US"/>
              </w:rPr>
              <w:t xml:space="preserve">Указывается значение версии, соответствующее </w:t>
            </w:r>
            <w:r w:rsidRPr="00FB1065">
              <w:rPr>
                <w:sz w:val="22"/>
                <w:szCs w:val="22"/>
                <w:lang w:eastAsia="en-US"/>
              </w:rPr>
              <w:t xml:space="preserve">таблице </w:t>
            </w:r>
            <w:r w:rsidRPr="00FB1065">
              <w:rPr>
                <w:sz w:val="22"/>
                <w:szCs w:val="22"/>
              </w:rPr>
              <w:fldChar w:fldCharType="begin"/>
            </w:r>
            <w:r w:rsidRPr="00FB1065">
              <w:rPr>
                <w:sz w:val="22"/>
                <w:szCs w:val="22"/>
                <w:lang w:eastAsia="en-US"/>
              </w:rPr>
              <w:instrText xml:space="preserve"> REF _Ref506546555 \h </w:instrText>
            </w:r>
            <w:r>
              <w:rPr>
                <w:sz w:val="22"/>
                <w:szCs w:val="22"/>
              </w:rPr>
              <w:instrText xml:space="preserve"> \* MERGEFORMAT </w:instrText>
            </w:r>
            <w:r w:rsidRPr="00FB1065">
              <w:rPr>
                <w:sz w:val="22"/>
                <w:szCs w:val="22"/>
              </w:rPr>
            </w:r>
            <w:r w:rsidRPr="00FB1065">
              <w:rPr>
                <w:sz w:val="22"/>
                <w:szCs w:val="22"/>
              </w:rPr>
              <w:fldChar w:fldCharType="separate"/>
            </w:r>
            <w:r w:rsidR="001968AA" w:rsidRPr="001968AA">
              <w:rPr>
                <w:noProof/>
              </w:rPr>
              <w:t>2</w:t>
            </w:r>
            <w:r w:rsidRPr="00FB1065">
              <w:rPr>
                <w:sz w:val="22"/>
                <w:szCs w:val="22"/>
              </w:rPr>
              <w:fldChar w:fldCharType="end"/>
            </w:r>
          </w:p>
        </w:tc>
      </w:tr>
      <w:tr w:rsidR="004E5F7B" w:rsidRPr="006E132D" w14:paraId="02914CDB" w14:textId="77777777" w:rsidTr="00E67964">
        <w:trPr>
          <w:cnfStyle w:val="000000010000" w:firstRow="0" w:lastRow="0" w:firstColumn="0" w:lastColumn="0" w:oddVBand="0" w:evenVBand="0" w:oddHBand="0" w:evenHBand="1" w:firstRowFirstColumn="0" w:firstRowLastColumn="0" w:lastRowFirstColumn="0" w:lastRowLastColumn="0"/>
        </w:trPr>
        <w:tc>
          <w:tcPr>
            <w:tcW w:w="9634" w:type="dxa"/>
            <w:gridSpan w:val="6"/>
          </w:tcPr>
          <w:p w14:paraId="36C6C571" w14:textId="77777777" w:rsidR="004E5F7B" w:rsidRPr="006E132D" w:rsidRDefault="004E5F7B" w:rsidP="00E67964">
            <w:pPr>
              <w:pStyle w:val="GOSTTablenorm"/>
              <w:rPr>
                <w:b/>
                <w:sz w:val="22"/>
                <w:szCs w:val="22"/>
              </w:rPr>
            </w:pPr>
            <w:r w:rsidRPr="006E132D">
              <w:rPr>
                <w:b/>
                <w:sz w:val="22"/>
                <w:szCs w:val="22"/>
              </w:rPr>
              <w:t>Основная информация</w:t>
            </w:r>
          </w:p>
        </w:tc>
      </w:tr>
      <w:tr w:rsidR="004E5F7B" w:rsidRPr="006E132D" w14:paraId="4F0ECF46"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1B3E2801" w14:textId="77777777" w:rsidR="004E5F7B" w:rsidRPr="006E132D" w:rsidRDefault="004E5F7B" w:rsidP="00E67964">
            <w:pPr>
              <w:pStyle w:val="GOSTTablenorm"/>
              <w:rPr>
                <w:sz w:val="22"/>
                <w:szCs w:val="22"/>
              </w:rPr>
            </w:pPr>
            <w:r w:rsidRPr="006E132D">
              <w:rPr>
                <w:sz w:val="22"/>
                <w:szCs w:val="22"/>
              </w:rPr>
              <w:t>Номер Уведомления</w:t>
            </w:r>
          </w:p>
        </w:tc>
        <w:tc>
          <w:tcPr>
            <w:tcW w:w="1701" w:type="dxa"/>
          </w:tcPr>
          <w:p w14:paraId="3A917BEB" w14:textId="77777777" w:rsidR="004E5F7B" w:rsidRPr="006E132D" w:rsidRDefault="004E5F7B" w:rsidP="00E67964">
            <w:pPr>
              <w:pStyle w:val="GOSTTablenorm"/>
              <w:rPr>
                <w:sz w:val="22"/>
                <w:szCs w:val="22"/>
              </w:rPr>
            </w:pPr>
            <w:r w:rsidRPr="006E132D">
              <w:rPr>
                <w:sz w:val="22"/>
                <w:szCs w:val="22"/>
              </w:rPr>
              <w:t>UF_NtfctnNm</w:t>
            </w:r>
          </w:p>
        </w:tc>
        <w:tc>
          <w:tcPr>
            <w:tcW w:w="567" w:type="dxa"/>
          </w:tcPr>
          <w:p w14:paraId="7A4BB0C6" w14:textId="77777777" w:rsidR="004E5F7B" w:rsidRPr="006E132D" w:rsidRDefault="004E5F7B" w:rsidP="00E67964">
            <w:pPr>
              <w:pStyle w:val="GOSTTablenorm"/>
              <w:jc w:val="center"/>
              <w:rPr>
                <w:sz w:val="22"/>
                <w:szCs w:val="22"/>
              </w:rPr>
            </w:pPr>
            <w:r w:rsidRPr="006E132D">
              <w:rPr>
                <w:sz w:val="22"/>
                <w:szCs w:val="22"/>
              </w:rPr>
              <w:t>П</w:t>
            </w:r>
          </w:p>
        </w:tc>
        <w:tc>
          <w:tcPr>
            <w:tcW w:w="1134" w:type="dxa"/>
          </w:tcPr>
          <w:p w14:paraId="44C983EE" w14:textId="77777777" w:rsidR="004E5F7B" w:rsidRPr="006E132D" w:rsidRDefault="004E5F7B" w:rsidP="00E67964">
            <w:pPr>
              <w:pStyle w:val="GOSTTablenorm"/>
              <w:rPr>
                <w:sz w:val="22"/>
                <w:szCs w:val="22"/>
              </w:rPr>
            </w:pPr>
            <w:r w:rsidRPr="006E132D">
              <w:rPr>
                <w:sz w:val="22"/>
                <w:szCs w:val="22"/>
              </w:rPr>
              <w:t>Т(1-15)</w:t>
            </w:r>
          </w:p>
        </w:tc>
        <w:tc>
          <w:tcPr>
            <w:tcW w:w="567" w:type="dxa"/>
          </w:tcPr>
          <w:p w14:paraId="01D71FCD" w14:textId="77777777" w:rsidR="004E5F7B" w:rsidRPr="006E132D" w:rsidRDefault="004E5F7B" w:rsidP="00E67964">
            <w:pPr>
              <w:pStyle w:val="GOSTTablenorm"/>
              <w:jc w:val="center"/>
              <w:rPr>
                <w:sz w:val="22"/>
                <w:szCs w:val="22"/>
              </w:rPr>
            </w:pPr>
            <w:r w:rsidRPr="006E132D">
              <w:rPr>
                <w:sz w:val="22"/>
                <w:szCs w:val="22"/>
              </w:rPr>
              <w:t>О</w:t>
            </w:r>
          </w:p>
        </w:tc>
        <w:tc>
          <w:tcPr>
            <w:tcW w:w="3964" w:type="dxa"/>
          </w:tcPr>
          <w:p w14:paraId="34EBA2E3" w14:textId="77777777" w:rsidR="004E5F7B" w:rsidRPr="006E132D" w:rsidRDefault="004E5F7B" w:rsidP="00E67964">
            <w:pPr>
              <w:pStyle w:val="GOSTTablenorm"/>
              <w:rPr>
                <w:sz w:val="22"/>
                <w:szCs w:val="22"/>
              </w:rPr>
            </w:pPr>
            <w:r w:rsidRPr="006E132D">
              <w:rPr>
                <w:sz w:val="22"/>
                <w:szCs w:val="22"/>
              </w:rPr>
              <w:t xml:space="preserve">Номер, присвоенный Уведомлению клиентом. </w:t>
            </w:r>
          </w:p>
          <w:p w14:paraId="4ED4A6C6" w14:textId="77777777" w:rsidR="004E5F7B" w:rsidRPr="006E132D" w:rsidRDefault="004E5F7B" w:rsidP="00E67964">
            <w:pPr>
              <w:pStyle w:val="GOSTTablenorm"/>
              <w:rPr>
                <w:b/>
                <w:bCs/>
                <w:sz w:val="22"/>
                <w:szCs w:val="22"/>
              </w:rPr>
            </w:pPr>
            <w:r w:rsidRPr="006E132D">
              <w:rPr>
                <w:sz w:val="22"/>
                <w:szCs w:val="22"/>
              </w:rPr>
              <w:t>Уникален в пределах даты, за которую сформирован документ. В случае оформления документа ФТС (АДБ) номер документа начинается с символа, определяющий счет для исполнения операции (если номер начинается с N на основном счете по учету поступлений, иначе на счете по учету таможенных платежей)</w:t>
            </w:r>
          </w:p>
        </w:tc>
      </w:tr>
      <w:tr w:rsidR="004E5F7B" w:rsidRPr="006E132D" w14:paraId="2F9B3A39" w14:textId="77777777" w:rsidTr="00E67964">
        <w:trPr>
          <w:cnfStyle w:val="000000010000" w:firstRow="0" w:lastRow="0" w:firstColumn="0" w:lastColumn="0" w:oddVBand="0" w:evenVBand="0" w:oddHBand="0" w:evenHBand="1" w:firstRowFirstColumn="0" w:firstRowLastColumn="0" w:lastRowFirstColumn="0" w:lastRowLastColumn="0"/>
        </w:trPr>
        <w:tc>
          <w:tcPr>
            <w:tcW w:w="1701" w:type="dxa"/>
          </w:tcPr>
          <w:p w14:paraId="06328600" w14:textId="77777777" w:rsidR="004E5F7B" w:rsidRPr="006E132D" w:rsidRDefault="004E5F7B" w:rsidP="00E67964">
            <w:pPr>
              <w:pStyle w:val="GOSTTablenorm"/>
              <w:rPr>
                <w:sz w:val="22"/>
                <w:szCs w:val="22"/>
              </w:rPr>
            </w:pPr>
            <w:r w:rsidRPr="006E132D">
              <w:rPr>
                <w:sz w:val="22"/>
                <w:szCs w:val="22"/>
              </w:rPr>
              <w:lastRenderedPageBreak/>
              <w:t>Информация о ПБС/АДБ/АИФДБ</w:t>
            </w:r>
          </w:p>
        </w:tc>
        <w:tc>
          <w:tcPr>
            <w:tcW w:w="1701" w:type="dxa"/>
          </w:tcPr>
          <w:p w14:paraId="5B4B721C" w14:textId="77777777" w:rsidR="004E5F7B" w:rsidRPr="006E132D" w:rsidRDefault="004E5F7B" w:rsidP="00E67964">
            <w:pPr>
              <w:pStyle w:val="GOSTTablenorm"/>
              <w:rPr>
                <w:sz w:val="22"/>
                <w:szCs w:val="22"/>
              </w:rPr>
            </w:pPr>
            <w:r w:rsidRPr="006E132D">
              <w:rPr>
                <w:sz w:val="22"/>
                <w:szCs w:val="22"/>
              </w:rPr>
              <w:t>UF_MSC_PBS</w:t>
            </w:r>
          </w:p>
        </w:tc>
        <w:tc>
          <w:tcPr>
            <w:tcW w:w="567" w:type="dxa"/>
          </w:tcPr>
          <w:p w14:paraId="78657A47" w14:textId="77777777" w:rsidR="004E5F7B" w:rsidRPr="006E132D" w:rsidRDefault="004E5F7B" w:rsidP="00E67964">
            <w:pPr>
              <w:pStyle w:val="GOSTTablenorm"/>
              <w:jc w:val="center"/>
              <w:rPr>
                <w:sz w:val="22"/>
                <w:szCs w:val="22"/>
              </w:rPr>
            </w:pPr>
            <w:r w:rsidRPr="006E132D">
              <w:rPr>
                <w:sz w:val="22"/>
                <w:szCs w:val="22"/>
              </w:rPr>
              <w:t>С</w:t>
            </w:r>
          </w:p>
        </w:tc>
        <w:tc>
          <w:tcPr>
            <w:tcW w:w="1134" w:type="dxa"/>
          </w:tcPr>
          <w:p w14:paraId="6810FB63" w14:textId="77777777" w:rsidR="004E5F7B" w:rsidRPr="006E132D" w:rsidRDefault="004E5F7B" w:rsidP="00E67964">
            <w:pPr>
              <w:pStyle w:val="GOSTTablenorm"/>
              <w:rPr>
                <w:sz w:val="22"/>
                <w:szCs w:val="22"/>
              </w:rPr>
            </w:pPr>
            <w:r w:rsidRPr="006E132D">
              <w:rPr>
                <w:sz w:val="22"/>
                <w:szCs w:val="22"/>
              </w:rPr>
              <w:t>tMSC_PBS1</w:t>
            </w:r>
          </w:p>
        </w:tc>
        <w:tc>
          <w:tcPr>
            <w:tcW w:w="567" w:type="dxa"/>
          </w:tcPr>
          <w:p w14:paraId="6E890012" w14:textId="77777777" w:rsidR="004E5F7B" w:rsidRPr="006E132D" w:rsidRDefault="004E5F7B" w:rsidP="00E67964">
            <w:pPr>
              <w:pStyle w:val="GOSTTablenorm"/>
              <w:jc w:val="center"/>
              <w:rPr>
                <w:sz w:val="22"/>
                <w:szCs w:val="22"/>
              </w:rPr>
            </w:pPr>
            <w:r w:rsidRPr="006E132D">
              <w:rPr>
                <w:sz w:val="22"/>
                <w:szCs w:val="22"/>
              </w:rPr>
              <w:t>О</w:t>
            </w:r>
          </w:p>
        </w:tc>
        <w:tc>
          <w:tcPr>
            <w:tcW w:w="3964" w:type="dxa"/>
          </w:tcPr>
          <w:p w14:paraId="18D49D17" w14:textId="77777777" w:rsidR="004E5F7B" w:rsidRPr="006E132D" w:rsidRDefault="004E5F7B" w:rsidP="00E67964">
            <w:pPr>
              <w:pStyle w:val="GOSTTablenorm"/>
              <w:rPr>
                <w:sz w:val="22"/>
                <w:szCs w:val="22"/>
              </w:rPr>
            </w:pPr>
            <w:r w:rsidRPr="006E132D">
              <w:rPr>
                <w:sz w:val="22"/>
                <w:szCs w:val="22"/>
              </w:rPr>
              <w:t xml:space="preserve">Состав элемента представлен в таблице </w:t>
            </w:r>
            <w:r w:rsidRPr="006E132D">
              <w:rPr>
                <w:b/>
                <w:szCs w:val="22"/>
              </w:rPr>
              <w:fldChar w:fldCharType="begin"/>
            </w:r>
            <w:r w:rsidRPr="006E132D">
              <w:rPr>
                <w:b/>
                <w:sz w:val="22"/>
                <w:szCs w:val="22"/>
              </w:rPr>
              <w:instrText xml:space="preserve"> REF _Ref503543706 \h  \* MERGEFORMAT </w:instrText>
            </w:r>
            <w:r w:rsidRPr="006E132D">
              <w:rPr>
                <w:b/>
                <w:szCs w:val="22"/>
              </w:rPr>
            </w:r>
            <w:r w:rsidRPr="006E132D">
              <w:rPr>
                <w:b/>
                <w:szCs w:val="22"/>
              </w:rPr>
              <w:fldChar w:fldCharType="separate"/>
            </w:r>
            <w:r w:rsidR="001968AA" w:rsidRPr="001968AA">
              <w:rPr>
                <w:b/>
                <w:sz w:val="22"/>
                <w:szCs w:val="22"/>
              </w:rPr>
              <w:t>92</w:t>
            </w:r>
            <w:r w:rsidRPr="006E132D">
              <w:rPr>
                <w:b/>
                <w:szCs w:val="22"/>
              </w:rPr>
              <w:fldChar w:fldCharType="end"/>
            </w:r>
          </w:p>
        </w:tc>
      </w:tr>
      <w:tr w:rsidR="004E5F7B" w:rsidRPr="006E132D" w14:paraId="448E438F"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71155F64" w14:textId="77777777" w:rsidR="004E5F7B" w:rsidRPr="006E132D" w:rsidRDefault="004E5F7B" w:rsidP="00E67964">
            <w:pPr>
              <w:pStyle w:val="GOSTTablenorm"/>
              <w:rPr>
                <w:sz w:val="22"/>
                <w:szCs w:val="22"/>
              </w:rPr>
            </w:pPr>
            <w:r w:rsidRPr="006E132D">
              <w:rPr>
                <w:sz w:val="22"/>
                <w:szCs w:val="22"/>
              </w:rPr>
              <w:t>Информация о ГРБС/ГАДБ/ГАИФДБ</w:t>
            </w:r>
          </w:p>
        </w:tc>
        <w:tc>
          <w:tcPr>
            <w:tcW w:w="1701" w:type="dxa"/>
          </w:tcPr>
          <w:p w14:paraId="5BF9727E" w14:textId="77777777" w:rsidR="004E5F7B" w:rsidRPr="006E132D" w:rsidRDefault="004E5F7B" w:rsidP="00E67964">
            <w:pPr>
              <w:pStyle w:val="GOSTTablenorm"/>
              <w:rPr>
                <w:sz w:val="22"/>
                <w:szCs w:val="22"/>
              </w:rPr>
            </w:pPr>
            <w:r w:rsidRPr="006E132D">
              <w:rPr>
                <w:sz w:val="22"/>
                <w:szCs w:val="22"/>
              </w:rPr>
              <w:t>UF_MSC_GRBS</w:t>
            </w:r>
          </w:p>
        </w:tc>
        <w:tc>
          <w:tcPr>
            <w:tcW w:w="567" w:type="dxa"/>
          </w:tcPr>
          <w:p w14:paraId="0BAA2CA9" w14:textId="77777777" w:rsidR="004E5F7B" w:rsidRPr="006E132D" w:rsidRDefault="004E5F7B" w:rsidP="00E67964">
            <w:pPr>
              <w:pStyle w:val="GOSTTablenorm"/>
              <w:jc w:val="center"/>
              <w:rPr>
                <w:sz w:val="22"/>
                <w:szCs w:val="22"/>
              </w:rPr>
            </w:pPr>
            <w:r w:rsidRPr="006E132D">
              <w:rPr>
                <w:sz w:val="22"/>
                <w:szCs w:val="22"/>
              </w:rPr>
              <w:t>С</w:t>
            </w:r>
          </w:p>
        </w:tc>
        <w:tc>
          <w:tcPr>
            <w:tcW w:w="1134" w:type="dxa"/>
          </w:tcPr>
          <w:p w14:paraId="1A7FFD8E" w14:textId="77777777" w:rsidR="004E5F7B" w:rsidRPr="006E132D" w:rsidRDefault="004E5F7B" w:rsidP="00E67964">
            <w:pPr>
              <w:pStyle w:val="GOSTTablenorm"/>
              <w:rPr>
                <w:sz w:val="22"/>
                <w:szCs w:val="22"/>
              </w:rPr>
            </w:pPr>
            <w:r w:rsidRPr="006E132D">
              <w:rPr>
                <w:sz w:val="22"/>
                <w:szCs w:val="22"/>
              </w:rPr>
              <w:t>tMSC_GRBS</w:t>
            </w:r>
          </w:p>
        </w:tc>
        <w:tc>
          <w:tcPr>
            <w:tcW w:w="567" w:type="dxa"/>
          </w:tcPr>
          <w:p w14:paraId="3B2EDFDE" w14:textId="77777777" w:rsidR="004E5F7B" w:rsidRPr="006E132D" w:rsidRDefault="004E5F7B" w:rsidP="00E67964">
            <w:pPr>
              <w:pStyle w:val="GOSTTablenorm"/>
              <w:jc w:val="center"/>
              <w:rPr>
                <w:sz w:val="22"/>
                <w:szCs w:val="22"/>
              </w:rPr>
            </w:pPr>
            <w:r w:rsidRPr="006E132D">
              <w:rPr>
                <w:sz w:val="22"/>
                <w:szCs w:val="22"/>
              </w:rPr>
              <w:t>Н</w:t>
            </w:r>
          </w:p>
        </w:tc>
        <w:tc>
          <w:tcPr>
            <w:tcW w:w="3964" w:type="dxa"/>
          </w:tcPr>
          <w:p w14:paraId="104F12BB" w14:textId="77777777" w:rsidR="004E5F7B" w:rsidRPr="006E132D" w:rsidRDefault="004E5F7B" w:rsidP="00E67964">
            <w:pPr>
              <w:pStyle w:val="GOSTTablenorm"/>
              <w:rPr>
                <w:sz w:val="22"/>
                <w:szCs w:val="22"/>
              </w:rPr>
            </w:pPr>
            <w:r w:rsidRPr="006E132D">
              <w:rPr>
                <w:sz w:val="22"/>
                <w:szCs w:val="22"/>
              </w:rPr>
              <w:t xml:space="preserve">Состав элемента представлен в таблице </w:t>
            </w:r>
            <w:r w:rsidRPr="006E132D">
              <w:rPr>
                <w:b/>
                <w:szCs w:val="22"/>
              </w:rPr>
              <w:fldChar w:fldCharType="begin"/>
            </w:r>
            <w:r w:rsidRPr="006E132D">
              <w:rPr>
                <w:b/>
                <w:sz w:val="22"/>
                <w:szCs w:val="22"/>
              </w:rPr>
              <w:instrText xml:space="preserve"> REF _Ref503543721 \h  \* MERGEFORMAT </w:instrText>
            </w:r>
            <w:r w:rsidRPr="006E132D">
              <w:rPr>
                <w:b/>
                <w:szCs w:val="22"/>
              </w:rPr>
            </w:r>
            <w:r w:rsidRPr="006E132D">
              <w:rPr>
                <w:b/>
                <w:szCs w:val="22"/>
              </w:rPr>
              <w:fldChar w:fldCharType="separate"/>
            </w:r>
            <w:r w:rsidR="001968AA" w:rsidRPr="001968AA">
              <w:rPr>
                <w:b/>
                <w:sz w:val="22"/>
                <w:szCs w:val="22"/>
              </w:rPr>
              <w:t>94</w:t>
            </w:r>
            <w:r w:rsidRPr="006E132D">
              <w:rPr>
                <w:b/>
                <w:szCs w:val="22"/>
              </w:rPr>
              <w:fldChar w:fldCharType="end"/>
            </w:r>
          </w:p>
        </w:tc>
      </w:tr>
      <w:tr w:rsidR="004E5F7B" w:rsidRPr="006E132D" w14:paraId="7C0875DD" w14:textId="77777777" w:rsidTr="00E67964">
        <w:trPr>
          <w:cnfStyle w:val="000000010000" w:firstRow="0" w:lastRow="0" w:firstColumn="0" w:lastColumn="0" w:oddVBand="0" w:evenVBand="0" w:oddHBand="0" w:evenHBand="1" w:firstRowFirstColumn="0" w:firstRowLastColumn="0" w:lastRowFirstColumn="0" w:lastRowLastColumn="0"/>
        </w:trPr>
        <w:tc>
          <w:tcPr>
            <w:tcW w:w="1701" w:type="dxa"/>
          </w:tcPr>
          <w:p w14:paraId="20C2A48F" w14:textId="77777777" w:rsidR="004E5F7B" w:rsidRPr="006E132D" w:rsidRDefault="004E5F7B" w:rsidP="00E67964">
            <w:pPr>
              <w:pStyle w:val="GOSTTablenorm"/>
              <w:rPr>
                <w:sz w:val="22"/>
                <w:szCs w:val="22"/>
              </w:rPr>
            </w:pPr>
            <w:r w:rsidRPr="006E132D">
              <w:rPr>
                <w:sz w:val="22"/>
                <w:szCs w:val="22"/>
              </w:rPr>
              <w:t>Организация</w:t>
            </w:r>
          </w:p>
        </w:tc>
        <w:tc>
          <w:tcPr>
            <w:tcW w:w="1701" w:type="dxa"/>
          </w:tcPr>
          <w:p w14:paraId="662FD318" w14:textId="77777777" w:rsidR="004E5F7B" w:rsidRPr="006E132D" w:rsidRDefault="004E5F7B" w:rsidP="00E67964">
            <w:pPr>
              <w:pStyle w:val="GOSTTablenorm"/>
              <w:rPr>
                <w:sz w:val="22"/>
                <w:szCs w:val="22"/>
              </w:rPr>
            </w:pPr>
            <w:r w:rsidRPr="006E132D">
              <w:rPr>
                <w:sz w:val="22"/>
                <w:szCs w:val="22"/>
              </w:rPr>
              <w:t>UF_MSC_Orgnztn</w:t>
            </w:r>
          </w:p>
        </w:tc>
        <w:tc>
          <w:tcPr>
            <w:tcW w:w="567" w:type="dxa"/>
          </w:tcPr>
          <w:p w14:paraId="53C2350E" w14:textId="77777777" w:rsidR="004E5F7B" w:rsidRPr="006E132D" w:rsidRDefault="004E5F7B" w:rsidP="00E67964">
            <w:pPr>
              <w:pStyle w:val="GOSTTablenorm"/>
              <w:jc w:val="center"/>
              <w:rPr>
                <w:sz w:val="22"/>
                <w:szCs w:val="22"/>
              </w:rPr>
            </w:pPr>
            <w:r w:rsidRPr="006E132D">
              <w:rPr>
                <w:sz w:val="22"/>
                <w:szCs w:val="22"/>
              </w:rPr>
              <w:t>С</w:t>
            </w:r>
          </w:p>
        </w:tc>
        <w:tc>
          <w:tcPr>
            <w:tcW w:w="1134" w:type="dxa"/>
          </w:tcPr>
          <w:p w14:paraId="5C7A4528" w14:textId="77777777" w:rsidR="004E5F7B" w:rsidRPr="006E132D" w:rsidRDefault="004E5F7B" w:rsidP="00E67964">
            <w:pPr>
              <w:pStyle w:val="GOSTTablenorm"/>
              <w:rPr>
                <w:sz w:val="22"/>
                <w:szCs w:val="22"/>
              </w:rPr>
            </w:pPr>
            <w:r w:rsidRPr="006E132D">
              <w:rPr>
                <w:sz w:val="22"/>
                <w:szCs w:val="22"/>
              </w:rPr>
              <w:t>tMSC_Orgnztn3</w:t>
            </w:r>
          </w:p>
        </w:tc>
        <w:tc>
          <w:tcPr>
            <w:tcW w:w="567" w:type="dxa"/>
          </w:tcPr>
          <w:p w14:paraId="59BBFF06" w14:textId="77777777" w:rsidR="004E5F7B" w:rsidRPr="006E132D" w:rsidRDefault="004E5F7B" w:rsidP="00E67964">
            <w:pPr>
              <w:pStyle w:val="GOSTTablenorm"/>
              <w:jc w:val="center"/>
              <w:rPr>
                <w:sz w:val="22"/>
                <w:szCs w:val="22"/>
              </w:rPr>
            </w:pPr>
            <w:r w:rsidRPr="006E132D">
              <w:rPr>
                <w:sz w:val="22"/>
                <w:szCs w:val="22"/>
              </w:rPr>
              <w:t>О</w:t>
            </w:r>
          </w:p>
        </w:tc>
        <w:tc>
          <w:tcPr>
            <w:tcW w:w="3964" w:type="dxa"/>
          </w:tcPr>
          <w:p w14:paraId="1C336DD0" w14:textId="77777777" w:rsidR="004E5F7B" w:rsidRPr="006E132D" w:rsidRDefault="004E5F7B" w:rsidP="00E67964">
            <w:pPr>
              <w:pStyle w:val="GOSTTablenorm"/>
              <w:rPr>
                <w:sz w:val="22"/>
                <w:szCs w:val="22"/>
              </w:rPr>
            </w:pPr>
            <w:r w:rsidRPr="006E132D">
              <w:rPr>
                <w:sz w:val="22"/>
                <w:szCs w:val="22"/>
              </w:rPr>
              <w:t xml:space="preserve">Состав элемента представлен в таблице </w:t>
            </w:r>
            <w:r w:rsidRPr="006E132D">
              <w:rPr>
                <w:b/>
                <w:szCs w:val="22"/>
              </w:rPr>
              <w:fldChar w:fldCharType="begin"/>
            </w:r>
            <w:r w:rsidRPr="006E132D">
              <w:rPr>
                <w:b/>
                <w:sz w:val="22"/>
                <w:szCs w:val="22"/>
              </w:rPr>
              <w:instrText xml:space="preserve"> REF _Ref503543734 \h  \* MERGEFORMAT </w:instrText>
            </w:r>
            <w:r w:rsidRPr="006E132D">
              <w:rPr>
                <w:b/>
                <w:szCs w:val="22"/>
              </w:rPr>
            </w:r>
            <w:r w:rsidRPr="006E132D">
              <w:rPr>
                <w:b/>
                <w:szCs w:val="22"/>
              </w:rPr>
              <w:fldChar w:fldCharType="separate"/>
            </w:r>
            <w:r w:rsidR="001968AA" w:rsidRPr="001968AA">
              <w:rPr>
                <w:b/>
                <w:sz w:val="22"/>
                <w:szCs w:val="22"/>
              </w:rPr>
              <w:t>95</w:t>
            </w:r>
            <w:r w:rsidRPr="006E132D">
              <w:rPr>
                <w:b/>
                <w:szCs w:val="22"/>
              </w:rPr>
              <w:fldChar w:fldCharType="end"/>
            </w:r>
          </w:p>
        </w:tc>
      </w:tr>
      <w:tr w:rsidR="004E5F7B" w:rsidRPr="006E132D" w14:paraId="755C1786"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6B9E8D0E" w14:textId="77777777" w:rsidR="004E5F7B" w:rsidRPr="006E132D" w:rsidRDefault="004E5F7B" w:rsidP="00E67964">
            <w:pPr>
              <w:pStyle w:val="GOSTTablenorm"/>
              <w:rPr>
                <w:sz w:val="22"/>
                <w:szCs w:val="22"/>
              </w:rPr>
            </w:pPr>
            <w:r w:rsidRPr="006E132D">
              <w:rPr>
                <w:sz w:val="22"/>
                <w:szCs w:val="22"/>
              </w:rPr>
              <w:t>Лицевой счет финансового органа</w:t>
            </w:r>
          </w:p>
        </w:tc>
        <w:tc>
          <w:tcPr>
            <w:tcW w:w="1701" w:type="dxa"/>
          </w:tcPr>
          <w:p w14:paraId="3C962FF9" w14:textId="77777777" w:rsidR="004E5F7B" w:rsidRPr="006E132D" w:rsidRDefault="004E5F7B" w:rsidP="00E67964">
            <w:pPr>
              <w:pStyle w:val="GOSTTablenorm"/>
              <w:rPr>
                <w:sz w:val="22"/>
                <w:szCs w:val="22"/>
              </w:rPr>
            </w:pPr>
            <w:r w:rsidRPr="006E132D">
              <w:rPr>
                <w:sz w:val="22"/>
                <w:szCs w:val="22"/>
              </w:rPr>
              <w:t>UF_AcntNmFO</w:t>
            </w:r>
          </w:p>
        </w:tc>
        <w:tc>
          <w:tcPr>
            <w:tcW w:w="567" w:type="dxa"/>
          </w:tcPr>
          <w:p w14:paraId="68BB2DDC" w14:textId="77777777" w:rsidR="004E5F7B" w:rsidRPr="006E132D" w:rsidRDefault="004E5F7B" w:rsidP="00E67964">
            <w:pPr>
              <w:pStyle w:val="GOSTTablenorm"/>
              <w:jc w:val="center"/>
              <w:rPr>
                <w:sz w:val="22"/>
                <w:szCs w:val="22"/>
              </w:rPr>
            </w:pPr>
            <w:r w:rsidRPr="006E132D">
              <w:rPr>
                <w:sz w:val="22"/>
                <w:szCs w:val="22"/>
              </w:rPr>
              <w:t>П</w:t>
            </w:r>
          </w:p>
        </w:tc>
        <w:tc>
          <w:tcPr>
            <w:tcW w:w="1134" w:type="dxa"/>
          </w:tcPr>
          <w:p w14:paraId="6FDB38EB" w14:textId="77777777" w:rsidR="004E5F7B" w:rsidRPr="006E132D" w:rsidRDefault="004E5F7B" w:rsidP="00E67964">
            <w:pPr>
              <w:pStyle w:val="GOSTTablenorm"/>
              <w:rPr>
                <w:sz w:val="22"/>
                <w:szCs w:val="22"/>
              </w:rPr>
            </w:pPr>
            <w:r w:rsidRPr="006E132D">
              <w:rPr>
                <w:sz w:val="22"/>
                <w:szCs w:val="22"/>
              </w:rPr>
              <w:t>Т(11)</w:t>
            </w:r>
          </w:p>
        </w:tc>
        <w:tc>
          <w:tcPr>
            <w:tcW w:w="567" w:type="dxa"/>
          </w:tcPr>
          <w:p w14:paraId="48239412" w14:textId="77777777" w:rsidR="004E5F7B" w:rsidRPr="006E132D" w:rsidRDefault="004E5F7B" w:rsidP="00E67964">
            <w:pPr>
              <w:pStyle w:val="GOSTTablenorm"/>
              <w:jc w:val="center"/>
              <w:rPr>
                <w:sz w:val="22"/>
                <w:szCs w:val="22"/>
              </w:rPr>
            </w:pPr>
            <w:r w:rsidRPr="006E132D">
              <w:rPr>
                <w:sz w:val="22"/>
                <w:szCs w:val="22"/>
              </w:rPr>
              <w:t>Н</w:t>
            </w:r>
          </w:p>
        </w:tc>
        <w:tc>
          <w:tcPr>
            <w:tcW w:w="3964" w:type="dxa"/>
          </w:tcPr>
          <w:p w14:paraId="17F44464" w14:textId="77777777" w:rsidR="004E5F7B" w:rsidRPr="006E132D" w:rsidRDefault="004E5F7B" w:rsidP="00E67964">
            <w:pPr>
              <w:pStyle w:val="GOSTTablenorm"/>
              <w:rPr>
                <w:sz w:val="22"/>
                <w:szCs w:val="22"/>
              </w:rPr>
            </w:pPr>
            <w:r w:rsidRPr="006E132D">
              <w:rPr>
                <w:sz w:val="22"/>
                <w:szCs w:val="22"/>
              </w:rPr>
              <w:t>Указывается л/с с кодом «02», открытый ФО, ОУ ГВФ РФ, или л/с с кодом «12», открытый территориальному органу ГВФ РФ, сформировавшему Уведомление.</w:t>
            </w:r>
          </w:p>
          <w:p w14:paraId="10F07F9B" w14:textId="77777777" w:rsidR="004E5F7B" w:rsidRPr="006E132D" w:rsidRDefault="004E5F7B" w:rsidP="00E67964">
            <w:pPr>
              <w:pStyle w:val="GOSTTablenorm"/>
              <w:rPr>
                <w:sz w:val="22"/>
                <w:szCs w:val="22"/>
              </w:rPr>
            </w:pPr>
            <w:r w:rsidRPr="006E132D">
              <w:rPr>
                <w:sz w:val="22"/>
                <w:szCs w:val="22"/>
              </w:rPr>
              <w:t>Не заполняется, если заполнено поле «Номер лицевого счета ПБС/АДБ/АИФДБ» (AcntNmbr). В остальных случаях обязательно к заполнению</w:t>
            </w:r>
          </w:p>
        </w:tc>
      </w:tr>
      <w:tr w:rsidR="004E5F7B" w:rsidRPr="006E132D" w14:paraId="6CB7721C" w14:textId="77777777" w:rsidTr="00E67964">
        <w:trPr>
          <w:cnfStyle w:val="000000010000" w:firstRow="0" w:lastRow="0" w:firstColumn="0" w:lastColumn="0" w:oddVBand="0" w:evenVBand="0" w:oddHBand="0" w:evenHBand="1" w:firstRowFirstColumn="0" w:firstRowLastColumn="0" w:lastRowFirstColumn="0" w:lastRowLastColumn="0"/>
        </w:trPr>
        <w:tc>
          <w:tcPr>
            <w:tcW w:w="1701" w:type="dxa"/>
          </w:tcPr>
          <w:p w14:paraId="68FF750D" w14:textId="77777777" w:rsidR="004E5F7B" w:rsidRPr="006E132D" w:rsidRDefault="004E5F7B" w:rsidP="00E67964">
            <w:pPr>
              <w:pStyle w:val="GOSTTablenorm"/>
              <w:rPr>
                <w:sz w:val="22"/>
                <w:szCs w:val="22"/>
              </w:rPr>
            </w:pPr>
            <w:r w:rsidRPr="006E132D">
              <w:rPr>
                <w:sz w:val="22"/>
                <w:szCs w:val="22"/>
              </w:rPr>
              <w:t>Уровень конфиденциальности</w:t>
            </w:r>
          </w:p>
        </w:tc>
        <w:tc>
          <w:tcPr>
            <w:tcW w:w="1701" w:type="dxa"/>
          </w:tcPr>
          <w:p w14:paraId="2B3A59DA" w14:textId="77777777" w:rsidR="004E5F7B" w:rsidRPr="006E132D" w:rsidRDefault="004E5F7B" w:rsidP="00E67964">
            <w:pPr>
              <w:pStyle w:val="GOSTTablenorm"/>
              <w:rPr>
                <w:sz w:val="22"/>
                <w:szCs w:val="22"/>
              </w:rPr>
            </w:pPr>
            <w:r w:rsidRPr="006E132D">
              <w:rPr>
                <w:sz w:val="22"/>
                <w:szCs w:val="22"/>
              </w:rPr>
              <w:t>TtlPrt_SECRECY</w:t>
            </w:r>
          </w:p>
        </w:tc>
        <w:tc>
          <w:tcPr>
            <w:tcW w:w="567" w:type="dxa"/>
          </w:tcPr>
          <w:p w14:paraId="7895C9C6" w14:textId="77777777" w:rsidR="004E5F7B" w:rsidRPr="006E132D" w:rsidRDefault="004E5F7B" w:rsidP="00E67964">
            <w:pPr>
              <w:pStyle w:val="GOSTTablenorm"/>
              <w:jc w:val="center"/>
              <w:rPr>
                <w:sz w:val="22"/>
                <w:szCs w:val="22"/>
              </w:rPr>
            </w:pPr>
            <w:r w:rsidRPr="006E132D">
              <w:rPr>
                <w:sz w:val="22"/>
                <w:szCs w:val="22"/>
              </w:rPr>
              <w:t>П</w:t>
            </w:r>
          </w:p>
        </w:tc>
        <w:tc>
          <w:tcPr>
            <w:tcW w:w="1134" w:type="dxa"/>
          </w:tcPr>
          <w:p w14:paraId="256A9902" w14:textId="77777777" w:rsidR="004E5F7B" w:rsidRPr="006E132D" w:rsidRDefault="004E5F7B" w:rsidP="00E67964">
            <w:pPr>
              <w:pStyle w:val="GOSTTablenorm"/>
              <w:rPr>
                <w:sz w:val="22"/>
                <w:szCs w:val="22"/>
              </w:rPr>
            </w:pPr>
            <w:r w:rsidRPr="006E132D">
              <w:rPr>
                <w:sz w:val="22"/>
                <w:szCs w:val="22"/>
              </w:rPr>
              <w:t>Т(1)</w:t>
            </w:r>
          </w:p>
        </w:tc>
        <w:tc>
          <w:tcPr>
            <w:tcW w:w="567" w:type="dxa"/>
          </w:tcPr>
          <w:p w14:paraId="057CA0BF" w14:textId="77777777" w:rsidR="004E5F7B" w:rsidRPr="006E132D" w:rsidRDefault="004E5F7B" w:rsidP="00E67964">
            <w:pPr>
              <w:pStyle w:val="GOSTTablenorm"/>
              <w:jc w:val="center"/>
              <w:rPr>
                <w:sz w:val="22"/>
                <w:szCs w:val="22"/>
              </w:rPr>
            </w:pPr>
            <w:r w:rsidRPr="006E132D">
              <w:rPr>
                <w:sz w:val="22"/>
                <w:szCs w:val="22"/>
              </w:rPr>
              <w:t>Н</w:t>
            </w:r>
          </w:p>
        </w:tc>
        <w:tc>
          <w:tcPr>
            <w:tcW w:w="3964" w:type="dxa"/>
          </w:tcPr>
          <w:p w14:paraId="192F69A6" w14:textId="77777777" w:rsidR="004E5F7B" w:rsidRPr="006E132D" w:rsidRDefault="004E5F7B" w:rsidP="00E67964">
            <w:pPr>
              <w:pStyle w:val="GOSTTablenorm"/>
              <w:rPr>
                <w:sz w:val="22"/>
                <w:szCs w:val="22"/>
              </w:rPr>
            </w:pPr>
            <w:r w:rsidRPr="006E132D">
              <w:rPr>
                <w:sz w:val="22"/>
                <w:szCs w:val="22"/>
              </w:rPr>
              <w:t>Указывается уровень конфиденциальности.</w:t>
            </w:r>
          </w:p>
          <w:p w14:paraId="4AF4C9DD" w14:textId="77777777" w:rsidR="004E5F7B" w:rsidRPr="006E132D" w:rsidRDefault="004E5F7B" w:rsidP="00E67964">
            <w:pPr>
              <w:pStyle w:val="GOSTTablenorm"/>
              <w:rPr>
                <w:sz w:val="22"/>
                <w:szCs w:val="22"/>
              </w:rPr>
            </w:pPr>
            <w:r w:rsidRPr="006E132D">
              <w:rPr>
                <w:sz w:val="22"/>
                <w:szCs w:val="22"/>
              </w:rPr>
              <w:t>Возможные значения:</w:t>
            </w:r>
          </w:p>
          <w:p w14:paraId="2BF104D8" w14:textId="77777777" w:rsidR="004E5F7B" w:rsidRPr="006E132D" w:rsidRDefault="004E5F7B" w:rsidP="00E67964">
            <w:pPr>
              <w:pStyle w:val="GOSTTableListMark1"/>
              <w:widowControl w:val="0"/>
              <w:numPr>
                <w:ilvl w:val="0"/>
                <w:numId w:val="100"/>
              </w:numPr>
              <w:tabs>
                <w:tab w:val="clear" w:pos="340"/>
                <w:tab w:val="num" w:pos="227"/>
              </w:tabs>
              <w:spacing w:before="60" w:after="60"/>
              <w:ind w:left="284"/>
              <w:jc w:val="both"/>
              <w:rPr>
                <w:sz w:val="22"/>
                <w:szCs w:val="22"/>
              </w:rPr>
            </w:pPr>
            <w:r w:rsidRPr="006E132D">
              <w:rPr>
                <w:sz w:val="22"/>
                <w:szCs w:val="22"/>
              </w:rPr>
              <w:t>«0» – Несекретно;</w:t>
            </w:r>
          </w:p>
          <w:p w14:paraId="585398FA" w14:textId="77777777" w:rsidR="004E5F7B" w:rsidRPr="006E132D" w:rsidRDefault="004E5F7B" w:rsidP="00E67964">
            <w:pPr>
              <w:pStyle w:val="GOSTTableListMark1"/>
              <w:widowControl w:val="0"/>
              <w:numPr>
                <w:ilvl w:val="0"/>
                <w:numId w:val="100"/>
              </w:numPr>
              <w:tabs>
                <w:tab w:val="clear" w:pos="340"/>
                <w:tab w:val="num" w:pos="227"/>
              </w:tabs>
              <w:spacing w:before="60" w:after="60"/>
              <w:ind w:left="284"/>
              <w:jc w:val="both"/>
              <w:rPr>
                <w:sz w:val="22"/>
                <w:szCs w:val="22"/>
              </w:rPr>
            </w:pPr>
            <w:r w:rsidRPr="006E132D">
              <w:rPr>
                <w:sz w:val="22"/>
                <w:szCs w:val="22"/>
              </w:rPr>
              <w:t>«1» – Для служебного пользования.</w:t>
            </w:r>
          </w:p>
          <w:p w14:paraId="1A2085BD" w14:textId="21DC34E1" w:rsidR="004E5F7B" w:rsidRPr="006E132D" w:rsidRDefault="004E5F7B" w:rsidP="00E67964">
            <w:pPr>
              <w:pStyle w:val="GOSTTablenorm"/>
              <w:rPr>
                <w:sz w:val="22"/>
                <w:szCs w:val="22"/>
              </w:rPr>
            </w:pPr>
            <w:r w:rsidRPr="006E132D">
              <w:rPr>
                <w:sz w:val="22"/>
                <w:szCs w:val="22"/>
              </w:rPr>
              <w:t xml:space="preserve">Обязателен для заполнения в случае взаимодействия по маршруту </w:t>
            </w:r>
            <w:r w:rsidR="007743E7">
              <w:rPr>
                <w:sz w:val="22"/>
                <w:szCs w:val="22"/>
              </w:rPr>
              <w:t>ПБС (ПФХД)</w:t>
            </w:r>
            <w:r w:rsidRPr="006E132D">
              <w:rPr>
                <w:sz w:val="22"/>
                <w:szCs w:val="22"/>
              </w:rPr>
              <w:t xml:space="preserve"> – </w:t>
            </w:r>
            <w:r w:rsidR="00940F54">
              <w:rPr>
                <w:sz w:val="22"/>
                <w:szCs w:val="22"/>
              </w:rPr>
              <w:t>ТОФК (ПУР ЭБ)</w:t>
            </w:r>
          </w:p>
        </w:tc>
      </w:tr>
      <w:tr w:rsidR="004E5F7B" w:rsidRPr="006E132D" w14:paraId="523EB724" w14:textId="77777777" w:rsidTr="00E67964">
        <w:trPr>
          <w:cnfStyle w:val="000000100000" w:firstRow="0" w:lastRow="0" w:firstColumn="0" w:lastColumn="0" w:oddVBand="0" w:evenVBand="0" w:oddHBand="1" w:evenHBand="0" w:firstRowFirstColumn="0" w:firstRowLastColumn="0" w:lastRowFirstColumn="0" w:lastRowLastColumn="0"/>
        </w:trPr>
        <w:tc>
          <w:tcPr>
            <w:tcW w:w="9634" w:type="dxa"/>
            <w:gridSpan w:val="6"/>
          </w:tcPr>
          <w:p w14:paraId="54A17CD4" w14:textId="77777777" w:rsidR="004E5F7B" w:rsidRPr="006E132D" w:rsidRDefault="004E5F7B" w:rsidP="00E67964">
            <w:pPr>
              <w:pStyle w:val="GOSTTablenorm"/>
              <w:rPr>
                <w:sz w:val="22"/>
                <w:szCs w:val="22"/>
              </w:rPr>
            </w:pPr>
            <w:r w:rsidRPr="006E132D">
              <w:rPr>
                <w:b/>
                <w:sz w:val="22"/>
                <w:szCs w:val="22"/>
              </w:rPr>
              <w:t>Информация о ТОФК</w:t>
            </w:r>
          </w:p>
        </w:tc>
      </w:tr>
      <w:tr w:rsidR="004E5F7B" w:rsidRPr="006E132D" w14:paraId="0E433701" w14:textId="77777777" w:rsidTr="00E67964">
        <w:trPr>
          <w:cnfStyle w:val="000000010000" w:firstRow="0" w:lastRow="0" w:firstColumn="0" w:lastColumn="0" w:oddVBand="0" w:evenVBand="0" w:oddHBand="0" w:evenHBand="1" w:firstRowFirstColumn="0" w:firstRowLastColumn="0" w:lastRowFirstColumn="0" w:lastRowLastColumn="0"/>
        </w:trPr>
        <w:tc>
          <w:tcPr>
            <w:tcW w:w="1701" w:type="dxa"/>
          </w:tcPr>
          <w:p w14:paraId="4B04D005" w14:textId="77777777" w:rsidR="004E5F7B" w:rsidRPr="006E132D" w:rsidRDefault="004E5F7B" w:rsidP="00E67964">
            <w:pPr>
              <w:pStyle w:val="GOSTTablenorm"/>
              <w:rPr>
                <w:sz w:val="22"/>
                <w:szCs w:val="22"/>
              </w:rPr>
            </w:pPr>
            <w:r w:rsidRPr="006E132D">
              <w:rPr>
                <w:sz w:val="22"/>
                <w:szCs w:val="22"/>
              </w:rPr>
              <w:t>Вид средств</w:t>
            </w:r>
          </w:p>
        </w:tc>
        <w:tc>
          <w:tcPr>
            <w:tcW w:w="1701" w:type="dxa"/>
          </w:tcPr>
          <w:p w14:paraId="12AD37E5" w14:textId="77777777" w:rsidR="004E5F7B" w:rsidRPr="006E132D" w:rsidRDefault="004E5F7B" w:rsidP="00E67964">
            <w:pPr>
              <w:pStyle w:val="GOSTTablenorm"/>
              <w:rPr>
                <w:sz w:val="22"/>
                <w:szCs w:val="22"/>
              </w:rPr>
            </w:pPr>
            <w:r w:rsidRPr="006E132D">
              <w:rPr>
                <w:sz w:val="22"/>
                <w:szCs w:val="22"/>
              </w:rPr>
              <w:t>UF_SrcKnd</w:t>
            </w:r>
          </w:p>
        </w:tc>
        <w:tc>
          <w:tcPr>
            <w:tcW w:w="567" w:type="dxa"/>
          </w:tcPr>
          <w:p w14:paraId="1A460B22" w14:textId="77777777" w:rsidR="004E5F7B" w:rsidRPr="006E132D" w:rsidRDefault="004E5F7B" w:rsidP="00E67964">
            <w:pPr>
              <w:pStyle w:val="GOSTTablenorm"/>
              <w:jc w:val="center"/>
              <w:rPr>
                <w:sz w:val="22"/>
                <w:szCs w:val="22"/>
              </w:rPr>
            </w:pPr>
            <w:r w:rsidRPr="006E132D">
              <w:rPr>
                <w:sz w:val="22"/>
                <w:szCs w:val="22"/>
              </w:rPr>
              <w:t>С</w:t>
            </w:r>
          </w:p>
        </w:tc>
        <w:tc>
          <w:tcPr>
            <w:tcW w:w="1134" w:type="dxa"/>
          </w:tcPr>
          <w:p w14:paraId="0C25E102" w14:textId="77777777" w:rsidR="004E5F7B" w:rsidRPr="006E132D" w:rsidRDefault="004E5F7B" w:rsidP="00E67964">
            <w:pPr>
              <w:pStyle w:val="GOSTTablenorm"/>
              <w:rPr>
                <w:sz w:val="22"/>
                <w:szCs w:val="22"/>
              </w:rPr>
            </w:pPr>
            <w:r w:rsidRPr="006E132D">
              <w:rPr>
                <w:sz w:val="22"/>
                <w:szCs w:val="22"/>
              </w:rPr>
              <w:t>tMSC_SrcTypeComplex5</w:t>
            </w:r>
          </w:p>
        </w:tc>
        <w:tc>
          <w:tcPr>
            <w:tcW w:w="567" w:type="dxa"/>
          </w:tcPr>
          <w:p w14:paraId="2435D269" w14:textId="77777777" w:rsidR="004E5F7B" w:rsidRPr="006E132D" w:rsidRDefault="004E5F7B" w:rsidP="00E67964">
            <w:pPr>
              <w:pStyle w:val="GOSTTablenorm"/>
              <w:jc w:val="center"/>
              <w:rPr>
                <w:sz w:val="22"/>
                <w:szCs w:val="22"/>
              </w:rPr>
            </w:pPr>
            <w:r w:rsidRPr="006E132D">
              <w:rPr>
                <w:sz w:val="22"/>
                <w:szCs w:val="22"/>
              </w:rPr>
              <w:t>О</w:t>
            </w:r>
          </w:p>
        </w:tc>
        <w:tc>
          <w:tcPr>
            <w:tcW w:w="3964" w:type="dxa"/>
          </w:tcPr>
          <w:p w14:paraId="3FD5C0F7" w14:textId="77777777" w:rsidR="004E5F7B" w:rsidRPr="006E132D" w:rsidRDefault="004E5F7B" w:rsidP="00E67964">
            <w:pPr>
              <w:pStyle w:val="GOSTTablenorm"/>
              <w:rPr>
                <w:sz w:val="22"/>
                <w:szCs w:val="22"/>
              </w:rPr>
            </w:pPr>
            <w:r w:rsidRPr="006E132D">
              <w:rPr>
                <w:sz w:val="22"/>
                <w:szCs w:val="22"/>
              </w:rPr>
              <w:t xml:space="preserve">Указывается вид средств. </w:t>
            </w:r>
          </w:p>
          <w:p w14:paraId="06588DC3" w14:textId="77777777" w:rsidR="004E5F7B" w:rsidRPr="006E132D" w:rsidRDefault="004E5F7B" w:rsidP="00E67964">
            <w:pPr>
              <w:pStyle w:val="GOSTTablenorm"/>
              <w:rPr>
                <w:sz w:val="22"/>
                <w:szCs w:val="22"/>
              </w:rPr>
            </w:pPr>
            <w:r w:rsidRPr="006E132D">
              <w:rPr>
                <w:sz w:val="22"/>
                <w:szCs w:val="22"/>
              </w:rPr>
              <w:t xml:space="preserve">Состав элемента представлен в таблице </w:t>
            </w:r>
            <w:r w:rsidRPr="006E132D">
              <w:rPr>
                <w:szCs w:val="22"/>
              </w:rPr>
              <w:fldChar w:fldCharType="begin"/>
            </w:r>
            <w:r w:rsidRPr="006E132D">
              <w:rPr>
                <w:sz w:val="22"/>
                <w:szCs w:val="22"/>
              </w:rPr>
              <w:instrText xml:space="preserve"> REF _Ref503543834 \h  \* MERGEFORMAT </w:instrText>
            </w:r>
            <w:r w:rsidRPr="006E132D">
              <w:rPr>
                <w:szCs w:val="22"/>
              </w:rPr>
            </w:r>
            <w:r w:rsidRPr="006E132D">
              <w:rPr>
                <w:szCs w:val="22"/>
              </w:rPr>
              <w:fldChar w:fldCharType="separate"/>
            </w:r>
            <w:r w:rsidR="001968AA" w:rsidRPr="001968AA">
              <w:rPr>
                <w:sz w:val="22"/>
                <w:szCs w:val="22"/>
              </w:rPr>
              <w:t>98</w:t>
            </w:r>
            <w:r w:rsidRPr="006E132D">
              <w:rPr>
                <w:szCs w:val="22"/>
              </w:rPr>
              <w:fldChar w:fldCharType="end"/>
            </w:r>
          </w:p>
        </w:tc>
      </w:tr>
      <w:tr w:rsidR="004E5F7B" w:rsidRPr="006E132D" w14:paraId="4B8E6CA7"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43A1C794" w14:textId="77777777" w:rsidR="004E5F7B" w:rsidRPr="006E132D" w:rsidRDefault="004E5F7B" w:rsidP="00E67964">
            <w:pPr>
              <w:pStyle w:val="GOSTTablenorm"/>
              <w:rPr>
                <w:sz w:val="22"/>
                <w:szCs w:val="22"/>
              </w:rPr>
            </w:pPr>
            <w:r w:rsidRPr="006E132D">
              <w:rPr>
                <w:sz w:val="22"/>
                <w:szCs w:val="22"/>
              </w:rPr>
              <w:t>Номер запроса ТОФК</w:t>
            </w:r>
          </w:p>
        </w:tc>
        <w:tc>
          <w:tcPr>
            <w:tcW w:w="1701" w:type="dxa"/>
          </w:tcPr>
          <w:p w14:paraId="307244AB" w14:textId="77777777" w:rsidR="004E5F7B" w:rsidRPr="006E132D" w:rsidRDefault="004E5F7B" w:rsidP="00E67964">
            <w:pPr>
              <w:pStyle w:val="GOSTTablenorm"/>
              <w:rPr>
                <w:sz w:val="22"/>
                <w:szCs w:val="22"/>
              </w:rPr>
            </w:pPr>
            <w:r w:rsidRPr="006E132D">
              <w:rPr>
                <w:sz w:val="22"/>
                <w:szCs w:val="22"/>
              </w:rPr>
              <w:t>UF_ClmNmOrFK</w:t>
            </w:r>
          </w:p>
        </w:tc>
        <w:tc>
          <w:tcPr>
            <w:tcW w:w="567" w:type="dxa"/>
          </w:tcPr>
          <w:p w14:paraId="2AC12E09" w14:textId="77777777" w:rsidR="004E5F7B" w:rsidRPr="006E132D" w:rsidRDefault="004E5F7B" w:rsidP="00E67964">
            <w:pPr>
              <w:pStyle w:val="GOSTTablenorm"/>
              <w:jc w:val="center"/>
              <w:rPr>
                <w:sz w:val="22"/>
                <w:szCs w:val="22"/>
              </w:rPr>
            </w:pPr>
            <w:r w:rsidRPr="006E132D">
              <w:rPr>
                <w:sz w:val="22"/>
                <w:szCs w:val="22"/>
              </w:rPr>
              <w:t>П</w:t>
            </w:r>
          </w:p>
        </w:tc>
        <w:tc>
          <w:tcPr>
            <w:tcW w:w="1134" w:type="dxa"/>
          </w:tcPr>
          <w:p w14:paraId="500FE7E9" w14:textId="77777777" w:rsidR="004E5F7B" w:rsidRPr="006E132D" w:rsidRDefault="004E5F7B" w:rsidP="00E67964">
            <w:pPr>
              <w:pStyle w:val="GOSTTablenorm"/>
              <w:rPr>
                <w:sz w:val="22"/>
                <w:szCs w:val="22"/>
              </w:rPr>
            </w:pPr>
            <w:r w:rsidRPr="006E132D">
              <w:rPr>
                <w:sz w:val="22"/>
                <w:szCs w:val="22"/>
              </w:rPr>
              <w:t>Т(1-15)</w:t>
            </w:r>
          </w:p>
        </w:tc>
        <w:tc>
          <w:tcPr>
            <w:tcW w:w="567" w:type="dxa"/>
          </w:tcPr>
          <w:p w14:paraId="0D40AAEB" w14:textId="77777777" w:rsidR="004E5F7B" w:rsidRPr="006E132D" w:rsidRDefault="004E5F7B" w:rsidP="00E67964">
            <w:pPr>
              <w:pStyle w:val="GOSTTablenorm"/>
              <w:jc w:val="center"/>
              <w:rPr>
                <w:sz w:val="22"/>
                <w:szCs w:val="22"/>
              </w:rPr>
            </w:pPr>
            <w:r w:rsidRPr="006E132D">
              <w:rPr>
                <w:sz w:val="22"/>
                <w:szCs w:val="22"/>
              </w:rPr>
              <w:t>Н</w:t>
            </w:r>
          </w:p>
        </w:tc>
        <w:tc>
          <w:tcPr>
            <w:tcW w:w="3964" w:type="dxa"/>
          </w:tcPr>
          <w:p w14:paraId="04E9A19D" w14:textId="77777777" w:rsidR="004E5F7B" w:rsidRPr="006E132D" w:rsidRDefault="004E5F7B" w:rsidP="00E67964">
            <w:pPr>
              <w:pStyle w:val="GOSTTablenorm"/>
              <w:rPr>
                <w:sz w:val="22"/>
                <w:szCs w:val="22"/>
              </w:rPr>
            </w:pPr>
            <w:r w:rsidRPr="006E132D">
              <w:rPr>
                <w:sz w:val="22"/>
                <w:szCs w:val="22"/>
              </w:rPr>
              <w:t>Указывается номер запроса на выяснение принадлежности платежа.</w:t>
            </w:r>
          </w:p>
          <w:p w14:paraId="11E9A5E8" w14:textId="77777777" w:rsidR="004E5F7B" w:rsidRPr="006E132D" w:rsidRDefault="004E5F7B" w:rsidP="00E67964">
            <w:pPr>
              <w:pStyle w:val="GOSTTablenorm"/>
              <w:rPr>
                <w:sz w:val="22"/>
                <w:szCs w:val="22"/>
              </w:rPr>
            </w:pPr>
            <w:r w:rsidRPr="006E132D">
              <w:rPr>
                <w:sz w:val="22"/>
                <w:szCs w:val="22"/>
              </w:rPr>
              <w:t>Обязательно для заполнения при уточнении АДБ невыясненных поступлений, зачисляемых в федеральный бюджет, а также при уточнении поступлений, учтенных на казначейском счете до выяснения принадлежности</w:t>
            </w:r>
          </w:p>
        </w:tc>
      </w:tr>
      <w:tr w:rsidR="004E5F7B" w:rsidRPr="006E132D" w14:paraId="774F03EB" w14:textId="77777777" w:rsidTr="00E67964">
        <w:trPr>
          <w:cnfStyle w:val="000000010000" w:firstRow="0" w:lastRow="0" w:firstColumn="0" w:lastColumn="0" w:oddVBand="0" w:evenVBand="0" w:oddHBand="0" w:evenHBand="1" w:firstRowFirstColumn="0" w:firstRowLastColumn="0" w:lastRowFirstColumn="0" w:lastRowLastColumn="0"/>
        </w:trPr>
        <w:tc>
          <w:tcPr>
            <w:tcW w:w="1701" w:type="dxa"/>
          </w:tcPr>
          <w:p w14:paraId="31EB256D" w14:textId="77777777" w:rsidR="004E5F7B" w:rsidRPr="006E132D" w:rsidRDefault="004E5F7B" w:rsidP="00E67964">
            <w:pPr>
              <w:pStyle w:val="GOSTTablenorm"/>
              <w:rPr>
                <w:sz w:val="22"/>
                <w:szCs w:val="22"/>
              </w:rPr>
            </w:pPr>
            <w:r w:rsidRPr="006E132D">
              <w:rPr>
                <w:sz w:val="22"/>
                <w:szCs w:val="22"/>
              </w:rPr>
              <w:t>Дата запроса</w:t>
            </w:r>
          </w:p>
        </w:tc>
        <w:tc>
          <w:tcPr>
            <w:tcW w:w="1701" w:type="dxa"/>
          </w:tcPr>
          <w:p w14:paraId="25078983" w14:textId="77777777" w:rsidR="004E5F7B" w:rsidRPr="006E132D" w:rsidRDefault="004E5F7B" w:rsidP="00E67964">
            <w:pPr>
              <w:pStyle w:val="GOSTTablenorm"/>
              <w:rPr>
                <w:sz w:val="22"/>
                <w:szCs w:val="22"/>
              </w:rPr>
            </w:pPr>
            <w:r w:rsidRPr="006E132D">
              <w:rPr>
                <w:sz w:val="22"/>
                <w:szCs w:val="22"/>
              </w:rPr>
              <w:t>UF_ClmDt</w:t>
            </w:r>
          </w:p>
        </w:tc>
        <w:tc>
          <w:tcPr>
            <w:tcW w:w="567" w:type="dxa"/>
          </w:tcPr>
          <w:p w14:paraId="2D3321EF" w14:textId="77777777" w:rsidR="004E5F7B" w:rsidRPr="006E132D" w:rsidRDefault="004E5F7B" w:rsidP="00E67964">
            <w:pPr>
              <w:pStyle w:val="GOSTTablenorm"/>
              <w:jc w:val="center"/>
              <w:rPr>
                <w:sz w:val="22"/>
                <w:szCs w:val="22"/>
              </w:rPr>
            </w:pPr>
            <w:r w:rsidRPr="006E132D">
              <w:rPr>
                <w:sz w:val="22"/>
                <w:szCs w:val="22"/>
              </w:rPr>
              <w:t>П</w:t>
            </w:r>
          </w:p>
        </w:tc>
        <w:tc>
          <w:tcPr>
            <w:tcW w:w="1134" w:type="dxa"/>
          </w:tcPr>
          <w:p w14:paraId="1DA9A245" w14:textId="77777777" w:rsidR="004E5F7B" w:rsidRPr="006E132D" w:rsidRDefault="004E5F7B" w:rsidP="00E67964">
            <w:pPr>
              <w:pStyle w:val="GOSTTablenorm"/>
              <w:rPr>
                <w:sz w:val="22"/>
                <w:szCs w:val="22"/>
              </w:rPr>
            </w:pPr>
            <w:r w:rsidRPr="006E132D">
              <w:rPr>
                <w:sz w:val="22"/>
                <w:szCs w:val="22"/>
              </w:rPr>
              <w:t>Date</w:t>
            </w:r>
          </w:p>
        </w:tc>
        <w:tc>
          <w:tcPr>
            <w:tcW w:w="567" w:type="dxa"/>
          </w:tcPr>
          <w:p w14:paraId="0FC2FFBF" w14:textId="77777777" w:rsidR="004E5F7B" w:rsidRPr="006E132D" w:rsidRDefault="004E5F7B" w:rsidP="00E67964">
            <w:pPr>
              <w:pStyle w:val="GOSTTablenorm"/>
              <w:jc w:val="center"/>
              <w:rPr>
                <w:sz w:val="22"/>
                <w:szCs w:val="22"/>
              </w:rPr>
            </w:pPr>
            <w:r w:rsidRPr="006E132D">
              <w:rPr>
                <w:sz w:val="22"/>
                <w:szCs w:val="22"/>
              </w:rPr>
              <w:t>Н</w:t>
            </w:r>
          </w:p>
        </w:tc>
        <w:tc>
          <w:tcPr>
            <w:tcW w:w="3964" w:type="dxa"/>
          </w:tcPr>
          <w:p w14:paraId="46D9EB39" w14:textId="77777777" w:rsidR="004E5F7B" w:rsidRPr="006E132D" w:rsidRDefault="004E5F7B" w:rsidP="00E67964">
            <w:pPr>
              <w:pStyle w:val="GOSTTablenorm"/>
              <w:rPr>
                <w:sz w:val="22"/>
                <w:szCs w:val="22"/>
              </w:rPr>
            </w:pPr>
            <w:r w:rsidRPr="006E132D">
              <w:rPr>
                <w:sz w:val="22"/>
                <w:szCs w:val="22"/>
              </w:rPr>
              <w:t xml:space="preserve">Указывается дата Запроса на выяснение принадлежности платежа или дата подачи заявления контрагентом, в случае если Уведомление об уточнении </w:t>
            </w:r>
            <w:r w:rsidRPr="006E132D">
              <w:rPr>
                <w:sz w:val="22"/>
                <w:szCs w:val="22"/>
              </w:rPr>
              <w:lastRenderedPageBreak/>
              <w:t>вида и принадлежности платежа формируется на основании соответствующего заявления.</w:t>
            </w:r>
          </w:p>
          <w:p w14:paraId="3121C353" w14:textId="77777777" w:rsidR="004E5F7B" w:rsidRPr="006E132D" w:rsidRDefault="004E5F7B" w:rsidP="00E67964">
            <w:pPr>
              <w:pStyle w:val="GOSTTablenorm"/>
              <w:rPr>
                <w:sz w:val="22"/>
                <w:szCs w:val="22"/>
              </w:rPr>
            </w:pPr>
            <w:r w:rsidRPr="006E132D">
              <w:rPr>
                <w:sz w:val="22"/>
                <w:szCs w:val="22"/>
              </w:rPr>
              <w:t>Обязательно для заполнения при уточнении АДБ невыясненных поступлений, зачисляемых в федеральный бюджет, а также при уточнении поступлений, учтенных на казначейском счете до выяснения принадлежности</w:t>
            </w:r>
          </w:p>
        </w:tc>
      </w:tr>
      <w:tr w:rsidR="004E5F7B" w:rsidRPr="006E132D" w14:paraId="5F1A7CE0" w14:textId="77777777" w:rsidTr="00E67964">
        <w:trPr>
          <w:cnfStyle w:val="000000100000" w:firstRow="0" w:lastRow="0" w:firstColumn="0" w:lastColumn="0" w:oddVBand="0" w:evenVBand="0" w:oddHBand="1" w:evenHBand="0" w:firstRowFirstColumn="0" w:firstRowLastColumn="0" w:lastRowFirstColumn="0" w:lastRowLastColumn="0"/>
        </w:trPr>
        <w:tc>
          <w:tcPr>
            <w:tcW w:w="9634" w:type="dxa"/>
            <w:gridSpan w:val="6"/>
          </w:tcPr>
          <w:p w14:paraId="2D563420" w14:textId="77777777" w:rsidR="004E5F7B" w:rsidRPr="006E132D" w:rsidRDefault="004E5F7B" w:rsidP="00E67964">
            <w:pPr>
              <w:pStyle w:val="GOSTTablenorm"/>
              <w:rPr>
                <w:sz w:val="22"/>
                <w:szCs w:val="22"/>
              </w:rPr>
            </w:pPr>
            <w:r w:rsidRPr="006E132D">
              <w:rPr>
                <w:b/>
                <w:sz w:val="22"/>
                <w:szCs w:val="22"/>
              </w:rPr>
              <w:lastRenderedPageBreak/>
              <w:t>Информация о плательщике</w:t>
            </w:r>
          </w:p>
        </w:tc>
      </w:tr>
      <w:tr w:rsidR="004E5F7B" w:rsidRPr="006E132D" w14:paraId="5FBFB216" w14:textId="77777777" w:rsidTr="00E67964">
        <w:trPr>
          <w:cnfStyle w:val="000000010000" w:firstRow="0" w:lastRow="0" w:firstColumn="0" w:lastColumn="0" w:oddVBand="0" w:evenVBand="0" w:oddHBand="0" w:evenHBand="1" w:firstRowFirstColumn="0" w:firstRowLastColumn="0" w:lastRowFirstColumn="0" w:lastRowLastColumn="0"/>
        </w:trPr>
        <w:tc>
          <w:tcPr>
            <w:tcW w:w="1701" w:type="dxa"/>
          </w:tcPr>
          <w:p w14:paraId="163581A2" w14:textId="77777777" w:rsidR="004E5F7B" w:rsidRPr="006E132D" w:rsidRDefault="004E5F7B" w:rsidP="00E67964">
            <w:pPr>
              <w:pStyle w:val="GOSTTablenorm"/>
              <w:rPr>
                <w:i/>
                <w:sz w:val="22"/>
                <w:szCs w:val="22"/>
              </w:rPr>
            </w:pPr>
            <w:r w:rsidRPr="006E132D">
              <w:rPr>
                <w:sz w:val="22"/>
                <w:szCs w:val="22"/>
              </w:rPr>
              <w:t>Информация о плательщике</w:t>
            </w:r>
          </w:p>
        </w:tc>
        <w:tc>
          <w:tcPr>
            <w:tcW w:w="1701" w:type="dxa"/>
          </w:tcPr>
          <w:p w14:paraId="1DBAD8AE" w14:textId="77777777" w:rsidR="004E5F7B" w:rsidRPr="006E132D" w:rsidRDefault="004E5F7B" w:rsidP="00E67964">
            <w:pPr>
              <w:pStyle w:val="GOSTTablenorm"/>
              <w:rPr>
                <w:sz w:val="22"/>
                <w:szCs w:val="22"/>
                <w:lang w:val="en-US"/>
              </w:rPr>
            </w:pPr>
            <w:r w:rsidRPr="006E132D">
              <w:rPr>
                <w:sz w:val="22"/>
                <w:szCs w:val="22"/>
              </w:rPr>
              <w:t>UF_MSC_Pyr</w:t>
            </w:r>
          </w:p>
        </w:tc>
        <w:tc>
          <w:tcPr>
            <w:tcW w:w="567" w:type="dxa"/>
          </w:tcPr>
          <w:p w14:paraId="241740DD" w14:textId="77777777" w:rsidR="004E5F7B" w:rsidRPr="006E132D" w:rsidRDefault="004E5F7B" w:rsidP="00E67964">
            <w:pPr>
              <w:pStyle w:val="GOSTTablenorm"/>
              <w:jc w:val="center"/>
              <w:rPr>
                <w:sz w:val="22"/>
                <w:szCs w:val="22"/>
              </w:rPr>
            </w:pPr>
            <w:r w:rsidRPr="006E132D">
              <w:rPr>
                <w:sz w:val="22"/>
                <w:szCs w:val="22"/>
              </w:rPr>
              <w:t>С</w:t>
            </w:r>
          </w:p>
        </w:tc>
        <w:tc>
          <w:tcPr>
            <w:tcW w:w="1134" w:type="dxa"/>
          </w:tcPr>
          <w:p w14:paraId="2B2013DC" w14:textId="77777777" w:rsidR="004E5F7B" w:rsidRPr="006E132D" w:rsidRDefault="004E5F7B" w:rsidP="00E67964">
            <w:pPr>
              <w:pStyle w:val="GOSTTablenorm"/>
              <w:rPr>
                <w:sz w:val="22"/>
                <w:szCs w:val="22"/>
                <w:lang w:val="en-US"/>
              </w:rPr>
            </w:pPr>
            <w:r w:rsidRPr="006E132D">
              <w:rPr>
                <w:sz w:val="22"/>
                <w:szCs w:val="22"/>
              </w:rPr>
              <w:t>tMSC_Pyr</w:t>
            </w:r>
          </w:p>
        </w:tc>
        <w:tc>
          <w:tcPr>
            <w:tcW w:w="567" w:type="dxa"/>
          </w:tcPr>
          <w:p w14:paraId="08A6B3E5" w14:textId="77777777" w:rsidR="004E5F7B" w:rsidRPr="006E132D" w:rsidRDefault="004E5F7B" w:rsidP="00E67964">
            <w:pPr>
              <w:pStyle w:val="GOSTTablenorm"/>
              <w:jc w:val="center"/>
              <w:rPr>
                <w:sz w:val="22"/>
                <w:szCs w:val="22"/>
              </w:rPr>
            </w:pPr>
            <w:r w:rsidRPr="006E132D">
              <w:rPr>
                <w:sz w:val="22"/>
                <w:szCs w:val="22"/>
              </w:rPr>
              <w:t>Н</w:t>
            </w:r>
          </w:p>
        </w:tc>
        <w:tc>
          <w:tcPr>
            <w:tcW w:w="3964" w:type="dxa"/>
          </w:tcPr>
          <w:p w14:paraId="7E500AEA" w14:textId="77777777" w:rsidR="004E5F7B" w:rsidRPr="006E132D" w:rsidRDefault="004E5F7B" w:rsidP="00E67964">
            <w:pPr>
              <w:pStyle w:val="GOSTTablenorm"/>
              <w:rPr>
                <w:sz w:val="22"/>
                <w:szCs w:val="22"/>
              </w:rPr>
            </w:pPr>
            <w:r w:rsidRPr="006E132D">
              <w:rPr>
                <w:sz w:val="22"/>
                <w:szCs w:val="22"/>
              </w:rPr>
              <w:t xml:space="preserve">Состав элемента представлен в таблице </w:t>
            </w:r>
            <w:r w:rsidRPr="006E132D">
              <w:rPr>
                <w:b/>
                <w:szCs w:val="22"/>
              </w:rPr>
              <w:fldChar w:fldCharType="begin"/>
            </w:r>
            <w:r w:rsidRPr="006E132D">
              <w:rPr>
                <w:b/>
                <w:sz w:val="22"/>
                <w:szCs w:val="22"/>
              </w:rPr>
              <w:instrText xml:space="preserve"> REF _Ref503543871 \h  \* MERGEFORMAT </w:instrText>
            </w:r>
            <w:r w:rsidRPr="006E132D">
              <w:rPr>
                <w:b/>
                <w:szCs w:val="22"/>
              </w:rPr>
            </w:r>
            <w:r w:rsidRPr="006E132D">
              <w:rPr>
                <w:b/>
                <w:szCs w:val="22"/>
              </w:rPr>
              <w:fldChar w:fldCharType="separate"/>
            </w:r>
            <w:r w:rsidR="001968AA" w:rsidRPr="001968AA">
              <w:rPr>
                <w:b/>
                <w:sz w:val="22"/>
                <w:szCs w:val="22"/>
              </w:rPr>
              <w:t>99</w:t>
            </w:r>
            <w:r w:rsidRPr="006E132D">
              <w:rPr>
                <w:b/>
                <w:szCs w:val="22"/>
              </w:rPr>
              <w:fldChar w:fldCharType="end"/>
            </w:r>
          </w:p>
        </w:tc>
      </w:tr>
      <w:tr w:rsidR="004E5F7B" w:rsidRPr="006E132D" w14:paraId="380C68FD"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581FD23A" w14:textId="77777777" w:rsidR="004E5F7B" w:rsidRPr="006E132D" w:rsidRDefault="004E5F7B" w:rsidP="00E67964">
            <w:pPr>
              <w:pStyle w:val="GOSTTablenorm"/>
              <w:rPr>
                <w:sz w:val="22"/>
                <w:szCs w:val="22"/>
              </w:rPr>
            </w:pPr>
            <w:r w:rsidRPr="006E132D">
              <w:rPr>
                <w:sz w:val="22"/>
                <w:szCs w:val="22"/>
              </w:rPr>
              <w:t>Паспортные данные плательщика</w:t>
            </w:r>
          </w:p>
        </w:tc>
        <w:tc>
          <w:tcPr>
            <w:tcW w:w="1701" w:type="dxa"/>
          </w:tcPr>
          <w:p w14:paraId="57D0EBE9" w14:textId="77777777" w:rsidR="004E5F7B" w:rsidRPr="006E132D" w:rsidRDefault="004E5F7B" w:rsidP="00E67964">
            <w:pPr>
              <w:pStyle w:val="GOSTTablenorm"/>
              <w:rPr>
                <w:sz w:val="22"/>
                <w:szCs w:val="22"/>
              </w:rPr>
            </w:pPr>
            <w:r w:rsidRPr="006E132D">
              <w:rPr>
                <w:sz w:val="22"/>
                <w:szCs w:val="22"/>
              </w:rPr>
              <w:t>UF_PyPsDtls</w:t>
            </w:r>
          </w:p>
        </w:tc>
        <w:tc>
          <w:tcPr>
            <w:tcW w:w="567" w:type="dxa"/>
          </w:tcPr>
          <w:p w14:paraId="04F7389E" w14:textId="77777777" w:rsidR="004E5F7B" w:rsidRPr="006E132D" w:rsidRDefault="004E5F7B" w:rsidP="00E67964">
            <w:pPr>
              <w:pStyle w:val="GOSTTablenorm"/>
              <w:jc w:val="center"/>
              <w:rPr>
                <w:sz w:val="22"/>
                <w:szCs w:val="22"/>
              </w:rPr>
            </w:pPr>
            <w:r w:rsidRPr="006E132D">
              <w:rPr>
                <w:sz w:val="22"/>
                <w:szCs w:val="22"/>
              </w:rPr>
              <w:t>П</w:t>
            </w:r>
          </w:p>
        </w:tc>
        <w:tc>
          <w:tcPr>
            <w:tcW w:w="1134" w:type="dxa"/>
          </w:tcPr>
          <w:p w14:paraId="1B43B940" w14:textId="77777777" w:rsidR="004E5F7B" w:rsidRPr="006E132D" w:rsidRDefault="004E5F7B" w:rsidP="00E67964">
            <w:pPr>
              <w:pStyle w:val="GOSTTablenorm"/>
              <w:rPr>
                <w:sz w:val="22"/>
                <w:szCs w:val="22"/>
              </w:rPr>
            </w:pPr>
            <w:r w:rsidRPr="006E132D">
              <w:rPr>
                <w:sz w:val="22"/>
                <w:szCs w:val="22"/>
              </w:rPr>
              <w:t>Т(1-1000)</w:t>
            </w:r>
          </w:p>
        </w:tc>
        <w:tc>
          <w:tcPr>
            <w:tcW w:w="567" w:type="dxa"/>
          </w:tcPr>
          <w:p w14:paraId="10269A67" w14:textId="77777777" w:rsidR="004E5F7B" w:rsidRPr="006E132D" w:rsidRDefault="004E5F7B" w:rsidP="00E67964">
            <w:pPr>
              <w:pStyle w:val="GOSTTablenorm"/>
              <w:jc w:val="center"/>
              <w:rPr>
                <w:sz w:val="22"/>
                <w:szCs w:val="22"/>
              </w:rPr>
            </w:pPr>
            <w:r w:rsidRPr="006E132D">
              <w:rPr>
                <w:sz w:val="22"/>
                <w:szCs w:val="22"/>
              </w:rPr>
              <w:t>Н</w:t>
            </w:r>
          </w:p>
        </w:tc>
        <w:tc>
          <w:tcPr>
            <w:tcW w:w="3964" w:type="dxa"/>
          </w:tcPr>
          <w:p w14:paraId="33FE2634" w14:textId="77777777" w:rsidR="004E5F7B" w:rsidRPr="006E132D" w:rsidRDefault="004E5F7B" w:rsidP="00E67964">
            <w:pPr>
              <w:pStyle w:val="GOSTTablenorm"/>
              <w:rPr>
                <w:sz w:val="22"/>
                <w:szCs w:val="22"/>
              </w:rPr>
            </w:pPr>
            <w:r w:rsidRPr="006E132D">
              <w:rPr>
                <w:sz w:val="22"/>
                <w:szCs w:val="22"/>
              </w:rPr>
              <w:t>Указывается серия, номер, паспорта, его дата выдачи и кем выдан паспорт. Для учреждения, организации плательщика – не заполняется</w:t>
            </w:r>
          </w:p>
        </w:tc>
      </w:tr>
      <w:tr w:rsidR="004E5F7B" w:rsidRPr="006E132D" w14:paraId="4911EAE9" w14:textId="77777777" w:rsidTr="00E67964">
        <w:trPr>
          <w:cnfStyle w:val="000000010000" w:firstRow="0" w:lastRow="0" w:firstColumn="0" w:lastColumn="0" w:oddVBand="0" w:evenVBand="0" w:oddHBand="0" w:evenHBand="1" w:firstRowFirstColumn="0" w:firstRowLastColumn="0" w:lastRowFirstColumn="0" w:lastRowLastColumn="0"/>
        </w:trPr>
        <w:tc>
          <w:tcPr>
            <w:tcW w:w="9634" w:type="dxa"/>
            <w:gridSpan w:val="6"/>
          </w:tcPr>
          <w:p w14:paraId="4F24926B" w14:textId="77777777" w:rsidR="004E5F7B" w:rsidRPr="006E132D" w:rsidRDefault="004E5F7B" w:rsidP="00E67964">
            <w:pPr>
              <w:pStyle w:val="GOSTTablenorm"/>
              <w:rPr>
                <w:sz w:val="22"/>
                <w:szCs w:val="22"/>
              </w:rPr>
            </w:pPr>
            <w:r w:rsidRPr="006E132D">
              <w:rPr>
                <w:b/>
                <w:sz w:val="22"/>
                <w:szCs w:val="22"/>
              </w:rPr>
              <w:t>Подписи</w:t>
            </w:r>
          </w:p>
        </w:tc>
      </w:tr>
      <w:tr w:rsidR="004E5F7B" w:rsidRPr="006E132D" w14:paraId="0E9D879D"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4F6DD6E4" w14:textId="77777777" w:rsidR="004E5F7B" w:rsidRPr="006E132D" w:rsidRDefault="004E5F7B" w:rsidP="00E67964">
            <w:pPr>
              <w:pStyle w:val="GOSTTablenorm"/>
              <w:rPr>
                <w:i/>
                <w:sz w:val="22"/>
                <w:szCs w:val="22"/>
              </w:rPr>
            </w:pPr>
            <w:r w:rsidRPr="006E132D">
              <w:rPr>
                <w:sz w:val="22"/>
                <w:szCs w:val="22"/>
              </w:rPr>
              <w:t>Информация о руководителе</w:t>
            </w:r>
          </w:p>
        </w:tc>
        <w:tc>
          <w:tcPr>
            <w:tcW w:w="1701" w:type="dxa"/>
          </w:tcPr>
          <w:p w14:paraId="43D9D865" w14:textId="77777777" w:rsidR="004E5F7B" w:rsidRPr="006E132D" w:rsidRDefault="004E5F7B" w:rsidP="00E67964">
            <w:pPr>
              <w:pStyle w:val="GOSTTablenorm"/>
              <w:rPr>
                <w:sz w:val="22"/>
                <w:szCs w:val="22"/>
              </w:rPr>
            </w:pPr>
            <w:r w:rsidRPr="006E132D">
              <w:rPr>
                <w:sz w:val="22"/>
                <w:szCs w:val="22"/>
              </w:rPr>
              <w:t>UF_MSC_Hd</w:t>
            </w:r>
          </w:p>
        </w:tc>
        <w:tc>
          <w:tcPr>
            <w:tcW w:w="567" w:type="dxa"/>
          </w:tcPr>
          <w:p w14:paraId="174F864B" w14:textId="77777777" w:rsidR="004E5F7B" w:rsidRPr="006E132D" w:rsidRDefault="004E5F7B" w:rsidP="00E67964">
            <w:pPr>
              <w:pStyle w:val="GOSTTablenorm"/>
              <w:jc w:val="center"/>
              <w:rPr>
                <w:sz w:val="22"/>
                <w:szCs w:val="22"/>
              </w:rPr>
            </w:pPr>
            <w:r w:rsidRPr="006E132D">
              <w:rPr>
                <w:sz w:val="22"/>
                <w:szCs w:val="22"/>
                <w:lang w:val="en-US"/>
              </w:rPr>
              <w:t>C</w:t>
            </w:r>
          </w:p>
        </w:tc>
        <w:tc>
          <w:tcPr>
            <w:tcW w:w="1134" w:type="dxa"/>
          </w:tcPr>
          <w:p w14:paraId="60DF986D" w14:textId="77777777" w:rsidR="004E5F7B" w:rsidRPr="006E132D" w:rsidRDefault="004E5F7B" w:rsidP="00E67964">
            <w:pPr>
              <w:pStyle w:val="GOSTTablenorm"/>
              <w:rPr>
                <w:sz w:val="22"/>
                <w:szCs w:val="22"/>
              </w:rPr>
            </w:pPr>
            <w:r w:rsidRPr="006E132D">
              <w:rPr>
                <w:sz w:val="22"/>
                <w:szCs w:val="22"/>
              </w:rPr>
              <w:t>tSGNNmPs1</w:t>
            </w:r>
          </w:p>
        </w:tc>
        <w:tc>
          <w:tcPr>
            <w:tcW w:w="567" w:type="dxa"/>
          </w:tcPr>
          <w:p w14:paraId="7CE77BBD" w14:textId="77777777" w:rsidR="004E5F7B" w:rsidRPr="006E132D" w:rsidRDefault="004E5F7B" w:rsidP="00E67964">
            <w:pPr>
              <w:pStyle w:val="GOSTTablenorm"/>
              <w:jc w:val="center"/>
              <w:rPr>
                <w:sz w:val="22"/>
                <w:szCs w:val="22"/>
              </w:rPr>
            </w:pPr>
            <w:r w:rsidRPr="006E132D">
              <w:rPr>
                <w:sz w:val="22"/>
                <w:szCs w:val="22"/>
              </w:rPr>
              <w:t>Н</w:t>
            </w:r>
          </w:p>
        </w:tc>
        <w:tc>
          <w:tcPr>
            <w:tcW w:w="3964" w:type="dxa"/>
          </w:tcPr>
          <w:p w14:paraId="57830250" w14:textId="77777777" w:rsidR="004E5F7B" w:rsidRPr="006E132D" w:rsidRDefault="004E5F7B" w:rsidP="00E67964">
            <w:pPr>
              <w:pStyle w:val="GOSTTablenorm"/>
              <w:rPr>
                <w:sz w:val="22"/>
                <w:szCs w:val="22"/>
              </w:rPr>
            </w:pPr>
            <w:r w:rsidRPr="006E132D">
              <w:rPr>
                <w:sz w:val="22"/>
                <w:szCs w:val="22"/>
              </w:rPr>
              <w:t xml:space="preserve">Состав элемента представлен в таблице </w:t>
            </w:r>
            <w:r w:rsidRPr="006E132D">
              <w:rPr>
                <w:b/>
                <w:szCs w:val="22"/>
              </w:rPr>
              <w:fldChar w:fldCharType="begin"/>
            </w:r>
            <w:r w:rsidRPr="006E132D">
              <w:rPr>
                <w:b/>
                <w:sz w:val="22"/>
                <w:szCs w:val="22"/>
              </w:rPr>
              <w:instrText xml:space="preserve"> REF _Ref531604040 \h  \* MERGEFORMAT </w:instrText>
            </w:r>
            <w:r w:rsidRPr="006E132D">
              <w:rPr>
                <w:b/>
                <w:szCs w:val="22"/>
              </w:rPr>
            </w:r>
            <w:r w:rsidRPr="006E132D">
              <w:rPr>
                <w:b/>
                <w:szCs w:val="22"/>
              </w:rPr>
              <w:fldChar w:fldCharType="separate"/>
            </w:r>
            <w:r w:rsidR="001968AA" w:rsidRPr="001968AA">
              <w:rPr>
                <w:bCs/>
                <w:sz w:val="22"/>
                <w:szCs w:val="22"/>
              </w:rPr>
              <w:t>100</w:t>
            </w:r>
            <w:r w:rsidRPr="006E132D">
              <w:rPr>
                <w:b/>
                <w:szCs w:val="22"/>
              </w:rPr>
              <w:fldChar w:fldCharType="end"/>
            </w:r>
            <w:r w:rsidRPr="006E132D">
              <w:rPr>
                <w:sz w:val="22"/>
                <w:szCs w:val="22"/>
              </w:rPr>
              <w:t>.</w:t>
            </w:r>
          </w:p>
          <w:p w14:paraId="57FC8C41" w14:textId="7EFC254D" w:rsidR="004E5F7B" w:rsidRPr="006E132D" w:rsidRDefault="004E5F7B" w:rsidP="00CC2386">
            <w:pPr>
              <w:pStyle w:val="GOSTTablenorm"/>
              <w:rPr>
                <w:sz w:val="22"/>
                <w:szCs w:val="22"/>
              </w:rPr>
            </w:pPr>
            <w:r w:rsidRPr="006E132D">
              <w:rPr>
                <w:sz w:val="22"/>
                <w:szCs w:val="22"/>
              </w:rPr>
              <w:t xml:space="preserve">Для маршрутов </w:t>
            </w:r>
            <w:r w:rsidR="007743E7">
              <w:rPr>
                <w:sz w:val="22"/>
                <w:szCs w:val="22"/>
              </w:rPr>
              <w:t>ПБС (ПФХД)</w:t>
            </w:r>
            <w:r w:rsidRPr="006E132D">
              <w:rPr>
                <w:sz w:val="22"/>
                <w:szCs w:val="22"/>
              </w:rPr>
              <w:t xml:space="preserve"> – </w:t>
            </w:r>
            <w:r w:rsidR="00940F54">
              <w:rPr>
                <w:sz w:val="22"/>
                <w:szCs w:val="22"/>
              </w:rPr>
              <w:t>ТОФК (ПУР ЭБ)</w:t>
            </w:r>
            <w:r w:rsidRPr="006E132D">
              <w:rPr>
                <w:sz w:val="22"/>
                <w:szCs w:val="22"/>
              </w:rPr>
              <w:t xml:space="preserve">, </w:t>
            </w:r>
            <w:r>
              <w:rPr>
                <w:sz w:val="22"/>
                <w:szCs w:val="22"/>
              </w:rPr>
              <w:t>ПБС</w:t>
            </w:r>
            <w:r w:rsidRPr="006E132D">
              <w:rPr>
                <w:sz w:val="22"/>
                <w:szCs w:val="22"/>
              </w:rPr>
              <w:t xml:space="preserve"> – </w:t>
            </w:r>
            <w:r w:rsidR="00940F54">
              <w:rPr>
                <w:sz w:val="22"/>
                <w:szCs w:val="22"/>
              </w:rPr>
              <w:t>ТОФК (ПУР ЭБ)</w:t>
            </w:r>
            <w:r w:rsidRPr="006E132D">
              <w:rPr>
                <w:sz w:val="22"/>
                <w:szCs w:val="22"/>
              </w:rPr>
              <w:t xml:space="preserve">, </w:t>
            </w:r>
            <w:r w:rsidR="00940F54">
              <w:rPr>
                <w:sz w:val="22"/>
                <w:szCs w:val="22"/>
              </w:rPr>
              <w:t>ТОФК (ПУР ЭБ)</w:t>
            </w:r>
            <w:r w:rsidRPr="006E132D">
              <w:rPr>
                <w:sz w:val="22"/>
                <w:szCs w:val="22"/>
              </w:rPr>
              <w:t xml:space="preserve"> – ЕИС поле «ФИО» обязательно для заполнения</w:t>
            </w:r>
          </w:p>
        </w:tc>
      </w:tr>
      <w:tr w:rsidR="004E5F7B" w:rsidRPr="006E132D" w14:paraId="50F4263C" w14:textId="77777777" w:rsidTr="00E67964">
        <w:trPr>
          <w:cnfStyle w:val="000000010000" w:firstRow="0" w:lastRow="0" w:firstColumn="0" w:lastColumn="0" w:oddVBand="0" w:evenVBand="0" w:oddHBand="0" w:evenHBand="1" w:firstRowFirstColumn="0" w:firstRowLastColumn="0" w:lastRowFirstColumn="0" w:lastRowLastColumn="0"/>
        </w:trPr>
        <w:tc>
          <w:tcPr>
            <w:tcW w:w="1701" w:type="dxa"/>
          </w:tcPr>
          <w:p w14:paraId="4C683806" w14:textId="77777777" w:rsidR="004E5F7B" w:rsidRPr="006E132D" w:rsidRDefault="004E5F7B" w:rsidP="00E67964">
            <w:pPr>
              <w:pStyle w:val="GOSTTablenorm"/>
              <w:rPr>
                <w:sz w:val="22"/>
                <w:szCs w:val="22"/>
              </w:rPr>
            </w:pPr>
            <w:r w:rsidRPr="006E132D">
              <w:rPr>
                <w:sz w:val="22"/>
                <w:szCs w:val="22"/>
              </w:rPr>
              <w:t>Информация об ответственном исполнителе</w:t>
            </w:r>
          </w:p>
        </w:tc>
        <w:tc>
          <w:tcPr>
            <w:tcW w:w="1701" w:type="dxa"/>
          </w:tcPr>
          <w:p w14:paraId="553A1B8A" w14:textId="77777777" w:rsidR="004E5F7B" w:rsidRPr="006E132D" w:rsidRDefault="004E5F7B" w:rsidP="00E67964">
            <w:pPr>
              <w:pStyle w:val="GOSTTablenorm"/>
              <w:rPr>
                <w:sz w:val="22"/>
                <w:szCs w:val="22"/>
              </w:rPr>
            </w:pPr>
            <w:r w:rsidRPr="006E132D">
              <w:rPr>
                <w:sz w:val="22"/>
                <w:szCs w:val="22"/>
              </w:rPr>
              <w:t>UF_MSC_RspnExctr</w:t>
            </w:r>
          </w:p>
        </w:tc>
        <w:tc>
          <w:tcPr>
            <w:tcW w:w="567" w:type="dxa"/>
          </w:tcPr>
          <w:p w14:paraId="313F6369" w14:textId="77777777" w:rsidR="004E5F7B" w:rsidRPr="006E132D" w:rsidRDefault="004E5F7B" w:rsidP="00E67964">
            <w:pPr>
              <w:pStyle w:val="GOSTTablenorm"/>
              <w:jc w:val="center"/>
              <w:rPr>
                <w:sz w:val="22"/>
                <w:szCs w:val="22"/>
                <w:lang w:val="en-US"/>
              </w:rPr>
            </w:pPr>
            <w:r w:rsidRPr="006E132D">
              <w:rPr>
                <w:sz w:val="22"/>
                <w:szCs w:val="22"/>
              </w:rPr>
              <w:t>С</w:t>
            </w:r>
          </w:p>
        </w:tc>
        <w:tc>
          <w:tcPr>
            <w:tcW w:w="1134" w:type="dxa"/>
          </w:tcPr>
          <w:p w14:paraId="67D58AA9" w14:textId="77777777" w:rsidR="004E5F7B" w:rsidRPr="006E132D" w:rsidRDefault="004E5F7B" w:rsidP="00E67964">
            <w:pPr>
              <w:pStyle w:val="GOSTTablenorm"/>
              <w:rPr>
                <w:sz w:val="22"/>
                <w:szCs w:val="22"/>
              </w:rPr>
            </w:pPr>
            <w:r w:rsidRPr="006E132D">
              <w:rPr>
                <w:sz w:val="22"/>
                <w:szCs w:val="22"/>
              </w:rPr>
              <w:t>tSGNNmPsPh</w:t>
            </w:r>
          </w:p>
        </w:tc>
        <w:tc>
          <w:tcPr>
            <w:tcW w:w="567" w:type="dxa"/>
          </w:tcPr>
          <w:p w14:paraId="0635553B" w14:textId="77777777" w:rsidR="004E5F7B" w:rsidRPr="006E132D" w:rsidRDefault="004E5F7B" w:rsidP="00E67964">
            <w:pPr>
              <w:pStyle w:val="GOSTTablenorm"/>
              <w:jc w:val="center"/>
              <w:rPr>
                <w:sz w:val="22"/>
                <w:szCs w:val="22"/>
              </w:rPr>
            </w:pPr>
            <w:r w:rsidRPr="006E132D">
              <w:rPr>
                <w:sz w:val="22"/>
                <w:szCs w:val="22"/>
              </w:rPr>
              <w:t>О</w:t>
            </w:r>
          </w:p>
        </w:tc>
        <w:tc>
          <w:tcPr>
            <w:tcW w:w="3964" w:type="dxa"/>
          </w:tcPr>
          <w:p w14:paraId="4713781F" w14:textId="77777777" w:rsidR="004E5F7B" w:rsidRPr="006E132D" w:rsidRDefault="004E5F7B" w:rsidP="00E67964">
            <w:pPr>
              <w:pStyle w:val="GOSTTablenorm"/>
              <w:rPr>
                <w:sz w:val="22"/>
                <w:szCs w:val="22"/>
              </w:rPr>
            </w:pPr>
            <w:r w:rsidRPr="006E132D">
              <w:rPr>
                <w:sz w:val="22"/>
                <w:szCs w:val="22"/>
              </w:rPr>
              <w:t xml:space="preserve">Состав элемента представлен в таблице </w:t>
            </w:r>
            <w:r w:rsidRPr="006E132D">
              <w:rPr>
                <w:b/>
                <w:szCs w:val="22"/>
              </w:rPr>
              <w:fldChar w:fldCharType="begin"/>
            </w:r>
            <w:r w:rsidRPr="006E132D">
              <w:rPr>
                <w:b/>
                <w:sz w:val="22"/>
                <w:szCs w:val="22"/>
              </w:rPr>
              <w:instrText xml:space="preserve"> REF _Ref503543910 \h  \* MERGEFORMAT </w:instrText>
            </w:r>
            <w:r w:rsidRPr="006E132D">
              <w:rPr>
                <w:b/>
                <w:szCs w:val="22"/>
              </w:rPr>
            </w:r>
            <w:r w:rsidRPr="006E132D">
              <w:rPr>
                <w:b/>
                <w:szCs w:val="22"/>
              </w:rPr>
              <w:fldChar w:fldCharType="separate"/>
            </w:r>
            <w:r w:rsidR="001968AA" w:rsidRPr="001968AA">
              <w:rPr>
                <w:b/>
                <w:sz w:val="22"/>
                <w:szCs w:val="22"/>
              </w:rPr>
              <w:t>101</w:t>
            </w:r>
            <w:r w:rsidRPr="006E132D">
              <w:rPr>
                <w:b/>
                <w:szCs w:val="22"/>
              </w:rPr>
              <w:fldChar w:fldCharType="end"/>
            </w:r>
          </w:p>
        </w:tc>
      </w:tr>
      <w:tr w:rsidR="004E5F7B" w:rsidRPr="006E132D" w14:paraId="30BBF4E6"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416BB7FE" w14:textId="77777777" w:rsidR="004E5F7B" w:rsidRPr="006E132D" w:rsidRDefault="004E5F7B" w:rsidP="00E67964">
            <w:pPr>
              <w:pStyle w:val="GOSTTablenorm"/>
              <w:rPr>
                <w:sz w:val="22"/>
                <w:szCs w:val="22"/>
              </w:rPr>
            </w:pPr>
            <w:r w:rsidRPr="006E132D">
              <w:rPr>
                <w:sz w:val="22"/>
                <w:szCs w:val="22"/>
              </w:rPr>
              <w:t>Дата подписания документа</w:t>
            </w:r>
          </w:p>
        </w:tc>
        <w:tc>
          <w:tcPr>
            <w:tcW w:w="1701" w:type="dxa"/>
          </w:tcPr>
          <w:p w14:paraId="5C7E7033" w14:textId="77777777" w:rsidR="004E5F7B" w:rsidRPr="006E132D" w:rsidRDefault="004E5F7B" w:rsidP="00E67964">
            <w:pPr>
              <w:pStyle w:val="GOSTTablenorm"/>
              <w:rPr>
                <w:sz w:val="22"/>
                <w:szCs w:val="22"/>
              </w:rPr>
            </w:pPr>
            <w:r w:rsidRPr="006E132D">
              <w:rPr>
                <w:sz w:val="22"/>
                <w:szCs w:val="22"/>
              </w:rPr>
              <w:t>UF_SgngDt</w:t>
            </w:r>
          </w:p>
        </w:tc>
        <w:tc>
          <w:tcPr>
            <w:tcW w:w="567" w:type="dxa"/>
          </w:tcPr>
          <w:p w14:paraId="79A34810" w14:textId="77777777" w:rsidR="004E5F7B" w:rsidRPr="006E132D" w:rsidRDefault="004E5F7B" w:rsidP="00E67964">
            <w:pPr>
              <w:pStyle w:val="GOSTTablenorm"/>
              <w:jc w:val="center"/>
              <w:rPr>
                <w:sz w:val="22"/>
                <w:szCs w:val="22"/>
              </w:rPr>
            </w:pPr>
            <w:r w:rsidRPr="006E132D">
              <w:rPr>
                <w:sz w:val="22"/>
                <w:szCs w:val="22"/>
              </w:rPr>
              <w:t>П</w:t>
            </w:r>
          </w:p>
        </w:tc>
        <w:tc>
          <w:tcPr>
            <w:tcW w:w="1134" w:type="dxa"/>
          </w:tcPr>
          <w:p w14:paraId="08109177" w14:textId="77777777" w:rsidR="004E5F7B" w:rsidRPr="006E132D" w:rsidRDefault="004E5F7B" w:rsidP="00E67964">
            <w:pPr>
              <w:pStyle w:val="GOSTTablenorm"/>
              <w:rPr>
                <w:sz w:val="22"/>
                <w:szCs w:val="22"/>
              </w:rPr>
            </w:pPr>
            <w:r w:rsidRPr="006E132D">
              <w:rPr>
                <w:sz w:val="22"/>
                <w:szCs w:val="22"/>
                <w:lang w:val="en-US"/>
              </w:rPr>
              <w:t>Date</w:t>
            </w:r>
          </w:p>
        </w:tc>
        <w:tc>
          <w:tcPr>
            <w:tcW w:w="567" w:type="dxa"/>
          </w:tcPr>
          <w:p w14:paraId="7EA93B3F" w14:textId="77777777" w:rsidR="004E5F7B" w:rsidRPr="006E132D" w:rsidRDefault="004E5F7B" w:rsidP="00E67964">
            <w:pPr>
              <w:pStyle w:val="GOSTTablenorm"/>
              <w:jc w:val="center"/>
              <w:rPr>
                <w:sz w:val="22"/>
                <w:szCs w:val="22"/>
              </w:rPr>
            </w:pPr>
            <w:r w:rsidRPr="006E132D">
              <w:rPr>
                <w:sz w:val="22"/>
                <w:szCs w:val="22"/>
              </w:rPr>
              <w:t>Н</w:t>
            </w:r>
          </w:p>
        </w:tc>
        <w:tc>
          <w:tcPr>
            <w:tcW w:w="3964" w:type="dxa"/>
          </w:tcPr>
          <w:p w14:paraId="3D52E8DB" w14:textId="77777777" w:rsidR="004E5F7B" w:rsidRPr="006E132D" w:rsidRDefault="004E5F7B" w:rsidP="00E67964">
            <w:pPr>
              <w:pStyle w:val="GOSTTablenorm"/>
              <w:rPr>
                <w:sz w:val="22"/>
                <w:szCs w:val="22"/>
              </w:rPr>
            </w:pPr>
            <w:r w:rsidRPr="006E132D">
              <w:rPr>
                <w:sz w:val="22"/>
                <w:szCs w:val="22"/>
              </w:rPr>
              <w:t>Дата подписания документа</w:t>
            </w:r>
          </w:p>
        </w:tc>
      </w:tr>
      <w:tr w:rsidR="004E5F7B" w:rsidRPr="006E132D" w14:paraId="10B33BC7" w14:textId="77777777" w:rsidTr="00E67964">
        <w:trPr>
          <w:cnfStyle w:val="000000010000" w:firstRow="0" w:lastRow="0" w:firstColumn="0" w:lastColumn="0" w:oddVBand="0" w:evenVBand="0" w:oddHBand="0" w:evenHBand="1" w:firstRowFirstColumn="0" w:firstRowLastColumn="0" w:lastRowFirstColumn="0" w:lastRowLastColumn="0"/>
        </w:trPr>
        <w:tc>
          <w:tcPr>
            <w:tcW w:w="9634" w:type="dxa"/>
            <w:gridSpan w:val="6"/>
          </w:tcPr>
          <w:p w14:paraId="35AEDF24" w14:textId="77777777" w:rsidR="004E5F7B" w:rsidRPr="006E132D" w:rsidRDefault="004E5F7B" w:rsidP="00E67964">
            <w:pPr>
              <w:pStyle w:val="GOSTTablenorm"/>
              <w:rPr>
                <w:sz w:val="22"/>
                <w:szCs w:val="22"/>
              </w:rPr>
            </w:pPr>
            <w:r w:rsidRPr="006E132D">
              <w:rPr>
                <w:b/>
                <w:sz w:val="22"/>
                <w:szCs w:val="22"/>
              </w:rPr>
              <w:t>Отметка ТОФК</w:t>
            </w:r>
          </w:p>
        </w:tc>
      </w:tr>
      <w:tr w:rsidR="004E5F7B" w:rsidRPr="006E132D" w14:paraId="05C000C1"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4708F0A6" w14:textId="77777777" w:rsidR="004E5F7B" w:rsidRPr="006E132D" w:rsidRDefault="004E5F7B" w:rsidP="00E67964">
            <w:pPr>
              <w:pStyle w:val="GOSTTablenorm"/>
              <w:rPr>
                <w:i/>
                <w:sz w:val="22"/>
                <w:szCs w:val="22"/>
              </w:rPr>
            </w:pPr>
            <w:r w:rsidRPr="006E132D">
              <w:rPr>
                <w:sz w:val="22"/>
                <w:szCs w:val="22"/>
              </w:rPr>
              <w:t>Информация о руководителе ТОФК</w:t>
            </w:r>
          </w:p>
        </w:tc>
        <w:tc>
          <w:tcPr>
            <w:tcW w:w="1701" w:type="dxa"/>
          </w:tcPr>
          <w:p w14:paraId="3D04E25A" w14:textId="77777777" w:rsidR="004E5F7B" w:rsidRPr="006E132D" w:rsidRDefault="004E5F7B" w:rsidP="00E67964">
            <w:pPr>
              <w:pStyle w:val="GOSTTablenorm"/>
              <w:rPr>
                <w:sz w:val="22"/>
                <w:szCs w:val="22"/>
              </w:rPr>
            </w:pPr>
            <w:r w:rsidRPr="006E132D">
              <w:rPr>
                <w:sz w:val="22"/>
                <w:szCs w:val="22"/>
              </w:rPr>
              <w:t>UF_MSC_HdOrFK</w:t>
            </w:r>
          </w:p>
        </w:tc>
        <w:tc>
          <w:tcPr>
            <w:tcW w:w="567" w:type="dxa"/>
          </w:tcPr>
          <w:p w14:paraId="7F6C6C8F" w14:textId="77777777" w:rsidR="004E5F7B" w:rsidRPr="006E132D" w:rsidRDefault="004E5F7B" w:rsidP="00E67964">
            <w:pPr>
              <w:pStyle w:val="GOSTTablenorm"/>
              <w:jc w:val="center"/>
              <w:rPr>
                <w:sz w:val="22"/>
                <w:szCs w:val="22"/>
              </w:rPr>
            </w:pPr>
            <w:r w:rsidRPr="006E132D">
              <w:rPr>
                <w:sz w:val="22"/>
                <w:szCs w:val="22"/>
                <w:lang w:val="en-US"/>
              </w:rPr>
              <w:t>C</w:t>
            </w:r>
          </w:p>
        </w:tc>
        <w:tc>
          <w:tcPr>
            <w:tcW w:w="1134" w:type="dxa"/>
          </w:tcPr>
          <w:p w14:paraId="7D8DB04B" w14:textId="77777777" w:rsidR="004E5F7B" w:rsidRPr="006E132D" w:rsidRDefault="004E5F7B" w:rsidP="00E67964">
            <w:pPr>
              <w:pStyle w:val="GOSTTablenorm"/>
              <w:rPr>
                <w:sz w:val="22"/>
                <w:szCs w:val="22"/>
                <w:lang w:val="en-US"/>
              </w:rPr>
            </w:pPr>
            <w:r w:rsidRPr="006E132D">
              <w:rPr>
                <w:sz w:val="22"/>
                <w:szCs w:val="22"/>
              </w:rPr>
              <w:t>tSGNNmPs1</w:t>
            </w:r>
          </w:p>
        </w:tc>
        <w:tc>
          <w:tcPr>
            <w:tcW w:w="567" w:type="dxa"/>
          </w:tcPr>
          <w:p w14:paraId="3FB1214F" w14:textId="77777777" w:rsidR="004E5F7B" w:rsidRPr="006E132D" w:rsidRDefault="004E5F7B" w:rsidP="00E67964">
            <w:pPr>
              <w:pStyle w:val="GOSTTablenorm"/>
              <w:jc w:val="center"/>
              <w:rPr>
                <w:sz w:val="22"/>
                <w:szCs w:val="22"/>
              </w:rPr>
            </w:pPr>
            <w:r w:rsidRPr="006E132D">
              <w:rPr>
                <w:sz w:val="22"/>
                <w:szCs w:val="22"/>
                <w:lang w:val="en-US"/>
              </w:rPr>
              <w:t>Н</w:t>
            </w:r>
          </w:p>
        </w:tc>
        <w:tc>
          <w:tcPr>
            <w:tcW w:w="3964" w:type="dxa"/>
          </w:tcPr>
          <w:p w14:paraId="0957BB7B" w14:textId="77777777" w:rsidR="004E5F7B" w:rsidRPr="006E132D" w:rsidRDefault="004E5F7B" w:rsidP="00E67964">
            <w:pPr>
              <w:pStyle w:val="GOSTTablenorm"/>
              <w:rPr>
                <w:sz w:val="22"/>
                <w:szCs w:val="22"/>
              </w:rPr>
            </w:pPr>
            <w:r w:rsidRPr="006E132D">
              <w:rPr>
                <w:sz w:val="22"/>
                <w:szCs w:val="22"/>
              </w:rPr>
              <w:t xml:space="preserve">Состав элемента представлен в таблице </w:t>
            </w:r>
            <w:r w:rsidRPr="006E132D">
              <w:rPr>
                <w:b/>
                <w:szCs w:val="22"/>
              </w:rPr>
              <w:fldChar w:fldCharType="begin"/>
            </w:r>
            <w:r w:rsidRPr="006E132D">
              <w:rPr>
                <w:b/>
                <w:sz w:val="22"/>
                <w:szCs w:val="22"/>
              </w:rPr>
              <w:instrText xml:space="preserve"> REF _Ref531604040 \h  \* MERGEFORMAT </w:instrText>
            </w:r>
            <w:r w:rsidRPr="006E132D">
              <w:rPr>
                <w:b/>
                <w:szCs w:val="22"/>
              </w:rPr>
            </w:r>
            <w:r w:rsidRPr="006E132D">
              <w:rPr>
                <w:b/>
                <w:szCs w:val="22"/>
              </w:rPr>
              <w:fldChar w:fldCharType="separate"/>
            </w:r>
            <w:r w:rsidR="001968AA" w:rsidRPr="001968AA">
              <w:rPr>
                <w:bCs/>
                <w:sz w:val="22"/>
                <w:szCs w:val="22"/>
              </w:rPr>
              <w:t>100</w:t>
            </w:r>
            <w:r w:rsidRPr="006E132D">
              <w:rPr>
                <w:b/>
                <w:szCs w:val="22"/>
              </w:rPr>
              <w:fldChar w:fldCharType="end"/>
            </w:r>
          </w:p>
        </w:tc>
      </w:tr>
      <w:tr w:rsidR="004E5F7B" w:rsidRPr="006E132D" w14:paraId="07172E7C" w14:textId="77777777" w:rsidTr="00E67964">
        <w:trPr>
          <w:cnfStyle w:val="000000010000" w:firstRow="0" w:lastRow="0" w:firstColumn="0" w:lastColumn="0" w:oddVBand="0" w:evenVBand="0" w:oddHBand="0" w:evenHBand="1" w:firstRowFirstColumn="0" w:firstRowLastColumn="0" w:lastRowFirstColumn="0" w:lastRowLastColumn="0"/>
        </w:trPr>
        <w:tc>
          <w:tcPr>
            <w:tcW w:w="1701" w:type="dxa"/>
          </w:tcPr>
          <w:p w14:paraId="31E99FE4" w14:textId="77777777" w:rsidR="004E5F7B" w:rsidRPr="006E132D" w:rsidRDefault="004E5F7B" w:rsidP="00E67964">
            <w:pPr>
              <w:pStyle w:val="GOSTTablenorm"/>
              <w:rPr>
                <w:sz w:val="22"/>
                <w:szCs w:val="22"/>
              </w:rPr>
            </w:pPr>
            <w:r w:rsidRPr="006E132D">
              <w:rPr>
                <w:sz w:val="22"/>
                <w:szCs w:val="22"/>
              </w:rPr>
              <w:t>Информация об ответственном исполнителе ТОФК</w:t>
            </w:r>
          </w:p>
        </w:tc>
        <w:tc>
          <w:tcPr>
            <w:tcW w:w="1701" w:type="dxa"/>
          </w:tcPr>
          <w:p w14:paraId="6AA7B502" w14:textId="77777777" w:rsidR="004E5F7B" w:rsidRPr="006E132D" w:rsidRDefault="004E5F7B" w:rsidP="00E67964">
            <w:pPr>
              <w:pStyle w:val="GOSTTablenorm"/>
              <w:rPr>
                <w:sz w:val="22"/>
                <w:szCs w:val="22"/>
              </w:rPr>
            </w:pPr>
            <w:r w:rsidRPr="006E132D">
              <w:rPr>
                <w:sz w:val="22"/>
                <w:szCs w:val="22"/>
              </w:rPr>
              <w:t>UF_MSC_RspnExctrOrFK</w:t>
            </w:r>
          </w:p>
        </w:tc>
        <w:tc>
          <w:tcPr>
            <w:tcW w:w="567" w:type="dxa"/>
          </w:tcPr>
          <w:p w14:paraId="3ED7FCFF" w14:textId="77777777" w:rsidR="004E5F7B" w:rsidRPr="006E132D" w:rsidRDefault="004E5F7B" w:rsidP="00E67964">
            <w:pPr>
              <w:pStyle w:val="GOSTTablenorm"/>
              <w:jc w:val="center"/>
              <w:rPr>
                <w:sz w:val="22"/>
                <w:szCs w:val="22"/>
                <w:lang w:val="en-US"/>
              </w:rPr>
            </w:pPr>
            <w:r w:rsidRPr="006E132D">
              <w:rPr>
                <w:sz w:val="22"/>
                <w:szCs w:val="22"/>
              </w:rPr>
              <w:t>С</w:t>
            </w:r>
          </w:p>
        </w:tc>
        <w:tc>
          <w:tcPr>
            <w:tcW w:w="1134" w:type="dxa"/>
          </w:tcPr>
          <w:p w14:paraId="7F11925B" w14:textId="77777777" w:rsidR="004E5F7B" w:rsidRPr="006E132D" w:rsidRDefault="004E5F7B" w:rsidP="00E67964">
            <w:pPr>
              <w:pStyle w:val="GOSTTablenorm"/>
              <w:rPr>
                <w:sz w:val="22"/>
                <w:szCs w:val="22"/>
              </w:rPr>
            </w:pPr>
            <w:r w:rsidRPr="006E132D">
              <w:rPr>
                <w:sz w:val="22"/>
                <w:szCs w:val="22"/>
              </w:rPr>
              <w:t>tSGNNmPsPh2</w:t>
            </w:r>
          </w:p>
        </w:tc>
        <w:tc>
          <w:tcPr>
            <w:tcW w:w="567" w:type="dxa"/>
          </w:tcPr>
          <w:p w14:paraId="6028B773" w14:textId="77777777" w:rsidR="004E5F7B" w:rsidRPr="006E132D" w:rsidRDefault="004E5F7B" w:rsidP="00E67964">
            <w:pPr>
              <w:pStyle w:val="GOSTTablenorm"/>
              <w:jc w:val="center"/>
              <w:rPr>
                <w:sz w:val="22"/>
                <w:szCs w:val="22"/>
                <w:lang w:val="en-US"/>
              </w:rPr>
            </w:pPr>
            <w:r w:rsidRPr="006E132D">
              <w:rPr>
                <w:sz w:val="22"/>
                <w:szCs w:val="22"/>
                <w:lang w:val="en-US"/>
              </w:rPr>
              <w:t>Н</w:t>
            </w:r>
          </w:p>
        </w:tc>
        <w:tc>
          <w:tcPr>
            <w:tcW w:w="3964" w:type="dxa"/>
          </w:tcPr>
          <w:p w14:paraId="1512A380" w14:textId="77777777" w:rsidR="004E5F7B" w:rsidRPr="006E132D" w:rsidRDefault="004E5F7B" w:rsidP="00E67964">
            <w:pPr>
              <w:pStyle w:val="GOSTTablenorm"/>
              <w:rPr>
                <w:sz w:val="22"/>
                <w:szCs w:val="22"/>
              </w:rPr>
            </w:pPr>
            <w:r w:rsidRPr="006E132D">
              <w:rPr>
                <w:sz w:val="22"/>
                <w:szCs w:val="22"/>
              </w:rPr>
              <w:t xml:space="preserve">Состав элемента представлен в таблице </w:t>
            </w:r>
            <w:r w:rsidRPr="006E132D">
              <w:rPr>
                <w:b/>
                <w:szCs w:val="22"/>
              </w:rPr>
              <w:fldChar w:fldCharType="begin"/>
            </w:r>
            <w:r w:rsidRPr="006E132D">
              <w:rPr>
                <w:b/>
                <w:sz w:val="22"/>
                <w:szCs w:val="22"/>
              </w:rPr>
              <w:instrText xml:space="preserve"> REF _Ref530398572 \h  \* MERGEFORMAT </w:instrText>
            </w:r>
            <w:r w:rsidRPr="006E132D">
              <w:rPr>
                <w:b/>
                <w:szCs w:val="22"/>
              </w:rPr>
            </w:r>
            <w:r w:rsidRPr="006E132D">
              <w:rPr>
                <w:b/>
                <w:szCs w:val="22"/>
              </w:rPr>
              <w:fldChar w:fldCharType="separate"/>
            </w:r>
            <w:r w:rsidR="001968AA" w:rsidRPr="001968AA">
              <w:rPr>
                <w:b/>
                <w:sz w:val="22"/>
                <w:szCs w:val="22"/>
              </w:rPr>
              <w:t>102</w:t>
            </w:r>
            <w:r w:rsidRPr="006E132D">
              <w:rPr>
                <w:b/>
                <w:szCs w:val="22"/>
              </w:rPr>
              <w:fldChar w:fldCharType="end"/>
            </w:r>
          </w:p>
        </w:tc>
      </w:tr>
      <w:tr w:rsidR="004E5F7B" w:rsidRPr="006E132D" w14:paraId="3D1D3CD9"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1F5EFB61" w14:textId="77777777" w:rsidR="004E5F7B" w:rsidRPr="006E132D" w:rsidRDefault="004E5F7B" w:rsidP="00E67964">
            <w:pPr>
              <w:pStyle w:val="GOSTTablenorm"/>
              <w:rPr>
                <w:sz w:val="22"/>
                <w:szCs w:val="22"/>
              </w:rPr>
            </w:pPr>
            <w:r w:rsidRPr="006E132D">
              <w:rPr>
                <w:sz w:val="22"/>
                <w:szCs w:val="22"/>
              </w:rPr>
              <w:t>Дата отметки</w:t>
            </w:r>
          </w:p>
        </w:tc>
        <w:tc>
          <w:tcPr>
            <w:tcW w:w="1701" w:type="dxa"/>
          </w:tcPr>
          <w:p w14:paraId="19DE71C9" w14:textId="77777777" w:rsidR="004E5F7B" w:rsidRPr="006E132D" w:rsidRDefault="004E5F7B" w:rsidP="00E67964">
            <w:pPr>
              <w:pStyle w:val="GOSTTablenorm"/>
              <w:rPr>
                <w:sz w:val="22"/>
                <w:szCs w:val="22"/>
              </w:rPr>
            </w:pPr>
            <w:r w:rsidRPr="006E132D">
              <w:rPr>
                <w:sz w:val="22"/>
                <w:szCs w:val="22"/>
              </w:rPr>
              <w:t>UF_MrkDt</w:t>
            </w:r>
          </w:p>
        </w:tc>
        <w:tc>
          <w:tcPr>
            <w:tcW w:w="567" w:type="dxa"/>
          </w:tcPr>
          <w:p w14:paraId="05BFF2AE" w14:textId="77777777" w:rsidR="004E5F7B" w:rsidRPr="006E132D" w:rsidRDefault="004E5F7B" w:rsidP="00E67964">
            <w:pPr>
              <w:pStyle w:val="GOSTTablenorm"/>
              <w:jc w:val="center"/>
              <w:rPr>
                <w:sz w:val="22"/>
                <w:szCs w:val="22"/>
              </w:rPr>
            </w:pPr>
            <w:r w:rsidRPr="006E132D">
              <w:rPr>
                <w:sz w:val="22"/>
                <w:szCs w:val="22"/>
              </w:rPr>
              <w:t>П</w:t>
            </w:r>
          </w:p>
        </w:tc>
        <w:tc>
          <w:tcPr>
            <w:tcW w:w="1134" w:type="dxa"/>
          </w:tcPr>
          <w:p w14:paraId="2FCDBBB4" w14:textId="77777777" w:rsidR="004E5F7B" w:rsidRPr="006E132D" w:rsidRDefault="004E5F7B" w:rsidP="00E67964">
            <w:pPr>
              <w:pStyle w:val="GOSTTablenorm"/>
              <w:rPr>
                <w:sz w:val="22"/>
                <w:szCs w:val="22"/>
              </w:rPr>
            </w:pPr>
            <w:r w:rsidRPr="006E132D">
              <w:rPr>
                <w:sz w:val="22"/>
                <w:szCs w:val="22"/>
                <w:lang w:val="en-US"/>
              </w:rPr>
              <w:t>Date</w:t>
            </w:r>
          </w:p>
        </w:tc>
        <w:tc>
          <w:tcPr>
            <w:tcW w:w="567" w:type="dxa"/>
          </w:tcPr>
          <w:p w14:paraId="02A6AE9A" w14:textId="77777777" w:rsidR="004E5F7B" w:rsidRPr="006E132D" w:rsidRDefault="004E5F7B" w:rsidP="00E67964">
            <w:pPr>
              <w:pStyle w:val="GOSTTablenorm"/>
              <w:jc w:val="center"/>
              <w:rPr>
                <w:sz w:val="22"/>
                <w:szCs w:val="22"/>
                <w:lang w:val="en-US"/>
              </w:rPr>
            </w:pPr>
            <w:r w:rsidRPr="006E132D">
              <w:rPr>
                <w:sz w:val="22"/>
                <w:szCs w:val="22"/>
              </w:rPr>
              <w:t>Н</w:t>
            </w:r>
          </w:p>
        </w:tc>
        <w:tc>
          <w:tcPr>
            <w:tcW w:w="3964" w:type="dxa"/>
          </w:tcPr>
          <w:p w14:paraId="4F8504FD" w14:textId="77777777" w:rsidR="004E5F7B" w:rsidRPr="006E132D" w:rsidRDefault="004E5F7B" w:rsidP="00E67964">
            <w:pPr>
              <w:pStyle w:val="GOSTTablenorm"/>
              <w:rPr>
                <w:sz w:val="22"/>
                <w:szCs w:val="22"/>
              </w:rPr>
            </w:pPr>
            <w:r w:rsidRPr="006E132D">
              <w:rPr>
                <w:sz w:val="22"/>
                <w:szCs w:val="22"/>
              </w:rPr>
              <w:t>Дата принятия документа ТОФК</w:t>
            </w:r>
          </w:p>
        </w:tc>
      </w:tr>
      <w:tr w:rsidR="004E5F7B" w:rsidRPr="006E132D" w14:paraId="0A54AB7D" w14:textId="77777777" w:rsidTr="00E67964">
        <w:trPr>
          <w:cnfStyle w:val="000000010000" w:firstRow="0" w:lastRow="0" w:firstColumn="0" w:lastColumn="0" w:oddVBand="0" w:evenVBand="0" w:oddHBand="0" w:evenHBand="1" w:firstRowFirstColumn="0" w:firstRowLastColumn="0" w:lastRowFirstColumn="0" w:lastRowLastColumn="0"/>
        </w:trPr>
        <w:tc>
          <w:tcPr>
            <w:tcW w:w="9634" w:type="dxa"/>
            <w:gridSpan w:val="6"/>
          </w:tcPr>
          <w:p w14:paraId="25B420A2" w14:textId="77777777" w:rsidR="004E5F7B" w:rsidRPr="006E132D" w:rsidRDefault="004E5F7B" w:rsidP="00E67964">
            <w:pPr>
              <w:pStyle w:val="GOSTTablenorm"/>
              <w:rPr>
                <w:sz w:val="22"/>
                <w:szCs w:val="22"/>
              </w:rPr>
            </w:pPr>
            <w:r w:rsidRPr="006E132D">
              <w:rPr>
                <w:b/>
                <w:sz w:val="22"/>
                <w:szCs w:val="22"/>
              </w:rPr>
              <w:t>Реквизиты уточняемого и уточняющего платежного документа</w:t>
            </w:r>
          </w:p>
        </w:tc>
      </w:tr>
      <w:tr w:rsidR="004E5F7B" w:rsidRPr="006E132D" w14:paraId="1EC8206D"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6D439C92" w14:textId="77777777" w:rsidR="004E5F7B" w:rsidRPr="006E132D" w:rsidRDefault="004E5F7B" w:rsidP="00E67964">
            <w:pPr>
              <w:pStyle w:val="GOSTTablenorm"/>
              <w:rPr>
                <w:i/>
                <w:sz w:val="22"/>
                <w:szCs w:val="22"/>
              </w:rPr>
            </w:pPr>
            <w:r w:rsidRPr="006E132D">
              <w:rPr>
                <w:sz w:val="22"/>
                <w:szCs w:val="22"/>
              </w:rPr>
              <w:lastRenderedPageBreak/>
              <w:t>Реквизиты уточняемого платежного документа</w:t>
            </w:r>
          </w:p>
        </w:tc>
        <w:tc>
          <w:tcPr>
            <w:tcW w:w="1701" w:type="dxa"/>
          </w:tcPr>
          <w:p w14:paraId="55DA75CA" w14:textId="77777777" w:rsidR="004E5F7B" w:rsidRPr="006E132D" w:rsidRDefault="004E5F7B" w:rsidP="00E67964">
            <w:pPr>
              <w:pStyle w:val="GOSTTablenorm"/>
              <w:rPr>
                <w:sz w:val="22"/>
                <w:szCs w:val="22"/>
              </w:rPr>
            </w:pPr>
            <w:r w:rsidRPr="006E132D">
              <w:rPr>
                <w:sz w:val="22"/>
                <w:szCs w:val="22"/>
              </w:rPr>
              <w:t>UFPP</w:t>
            </w:r>
          </w:p>
        </w:tc>
        <w:tc>
          <w:tcPr>
            <w:tcW w:w="567" w:type="dxa"/>
          </w:tcPr>
          <w:p w14:paraId="38E59DD3" w14:textId="77777777" w:rsidR="004E5F7B" w:rsidRPr="006E132D" w:rsidRDefault="004E5F7B" w:rsidP="00E67964">
            <w:pPr>
              <w:pStyle w:val="GOSTTablenorm"/>
              <w:jc w:val="center"/>
              <w:rPr>
                <w:sz w:val="22"/>
                <w:szCs w:val="22"/>
              </w:rPr>
            </w:pPr>
            <w:r w:rsidRPr="006E132D">
              <w:rPr>
                <w:sz w:val="22"/>
                <w:szCs w:val="22"/>
              </w:rPr>
              <w:t>С</w:t>
            </w:r>
          </w:p>
        </w:tc>
        <w:tc>
          <w:tcPr>
            <w:tcW w:w="1134" w:type="dxa"/>
          </w:tcPr>
          <w:p w14:paraId="5BE48084" w14:textId="77777777" w:rsidR="004E5F7B" w:rsidRPr="006E132D" w:rsidRDefault="004E5F7B" w:rsidP="00E67964">
            <w:pPr>
              <w:pStyle w:val="GOSTTablenorm"/>
              <w:rPr>
                <w:sz w:val="22"/>
                <w:szCs w:val="22"/>
                <w:lang w:val="en-US"/>
              </w:rPr>
            </w:pPr>
            <w:r w:rsidRPr="006E132D">
              <w:rPr>
                <w:sz w:val="22"/>
                <w:szCs w:val="22"/>
              </w:rPr>
              <w:t>tUFPP</w:t>
            </w:r>
          </w:p>
        </w:tc>
        <w:tc>
          <w:tcPr>
            <w:tcW w:w="567" w:type="dxa"/>
          </w:tcPr>
          <w:p w14:paraId="68233220" w14:textId="77777777" w:rsidR="004E5F7B" w:rsidRPr="006E132D" w:rsidRDefault="004E5F7B" w:rsidP="00E67964">
            <w:pPr>
              <w:pStyle w:val="GOSTTablenorm"/>
              <w:jc w:val="center"/>
              <w:rPr>
                <w:sz w:val="22"/>
                <w:szCs w:val="22"/>
              </w:rPr>
            </w:pPr>
            <w:r w:rsidRPr="006E132D">
              <w:rPr>
                <w:sz w:val="22"/>
                <w:szCs w:val="22"/>
                <w:lang w:val="en-US"/>
              </w:rPr>
              <w:t>О</w:t>
            </w:r>
          </w:p>
        </w:tc>
        <w:tc>
          <w:tcPr>
            <w:tcW w:w="3964" w:type="dxa"/>
          </w:tcPr>
          <w:p w14:paraId="2946DE3A" w14:textId="77777777" w:rsidR="004E5F7B" w:rsidRPr="006E132D" w:rsidRDefault="004E5F7B" w:rsidP="00E67964">
            <w:pPr>
              <w:pStyle w:val="GOSTTablenorm"/>
              <w:rPr>
                <w:sz w:val="22"/>
                <w:szCs w:val="22"/>
              </w:rPr>
            </w:pPr>
            <w:r w:rsidRPr="006E132D">
              <w:rPr>
                <w:sz w:val="22"/>
                <w:szCs w:val="22"/>
              </w:rPr>
              <w:t xml:space="preserve">Состав элемента представлен в таблице </w:t>
            </w:r>
            <w:r w:rsidRPr="006E132D">
              <w:rPr>
                <w:b/>
                <w:szCs w:val="22"/>
              </w:rPr>
              <w:fldChar w:fldCharType="begin"/>
            </w:r>
            <w:r w:rsidRPr="006E132D">
              <w:rPr>
                <w:b/>
                <w:sz w:val="22"/>
                <w:szCs w:val="22"/>
              </w:rPr>
              <w:instrText xml:space="preserve"> REF _Ref503544035 \h  \* MERGEFORMAT </w:instrText>
            </w:r>
            <w:r w:rsidRPr="006E132D">
              <w:rPr>
                <w:b/>
                <w:szCs w:val="22"/>
              </w:rPr>
            </w:r>
            <w:r w:rsidRPr="006E132D">
              <w:rPr>
                <w:b/>
                <w:szCs w:val="22"/>
              </w:rPr>
              <w:fldChar w:fldCharType="separate"/>
            </w:r>
            <w:r w:rsidR="001968AA" w:rsidRPr="001968AA">
              <w:rPr>
                <w:b/>
                <w:sz w:val="22"/>
                <w:szCs w:val="22"/>
              </w:rPr>
              <w:t>103</w:t>
            </w:r>
            <w:r w:rsidRPr="006E132D">
              <w:rPr>
                <w:b/>
                <w:szCs w:val="22"/>
              </w:rPr>
              <w:fldChar w:fldCharType="end"/>
            </w:r>
          </w:p>
        </w:tc>
      </w:tr>
      <w:tr w:rsidR="004E5F7B" w:rsidRPr="006E132D" w14:paraId="721C53F4" w14:textId="77777777" w:rsidTr="00E67964">
        <w:trPr>
          <w:cnfStyle w:val="000000010000" w:firstRow="0" w:lastRow="0" w:firstColumn="0" w:lastColumn="0" w:oddVBand="0" w:evenVBand="0" w:oddHBand="0" w:evenHBand="1" w:firstRowFirstColumn="0" w:firstRowLastColumn="0" w:lastRowFirstColumn="0" w:lastRowLastColumn="0"/>
        </w:trPr>
        <w:tc>
          <w:tcPr>
            <w:tcW w:w="1701" w:type="dxa"/>
          </w:tcPr>
          <w:p w14:paraId="7E90C8C4" w14:textId="77777777" w:rsidR="004E5F7B" w:rsidRPr="006E132D" w:rsidRDefault="004E5F7B" w:rsidP="00E67964">
            <w:pPr>
              <w:pStyle w:val="GOSTTablenorm"/>
              <w:rPr>
                <w:sz w:val="22"/>
                <w:szCs w:val="22"/>
              </w:rPr>
            </w:pPr>
            <w:r w:rsidRPr="006E132D">
              <w:rPr>
                <w:sz w:val="22"/>
                <w:szCs w:val="22"/>
              </w:rPr>
              <w:t>Новые реквизиты платежного документа</w:t>
            </w:r>
          </w:p>
        </w:tc>
        <w:tc>
          <w:tcPr>
            <w:tcW w:w="1701" w:type="dxa"/>
          </w:tcPr>
          <w:p w14:paraId="1372F8DF" w14:textId="77777777" w:rsidR="004E5F7B" w:rsidRPr="006E132D" w:rsidRDefault="004E5F7B" w:rsidP="00E67964">
            <w:pPr>
              <w:pStyle w:val="GOSTTablenorm"/>
              <w:rPr>
                <w:sz w:val="22"/>
                <w:szCs w:val="22"/>
              </w:rPr>
            </w:pPr>
            <w:r w:rsidRPr="006E132D">
              <w:rPr>
                <w:sz w:val="22"/>
                <w:szCs w:val="22"/>
              </w:rPr>
              <w:t>UFPP_N</w:t>
            </w:r>
          </w:p>
        </w:tc>
        <w:tc>
          <w:tcPr>
            <w:tcW w:w="567" w:type="dxa"/>
          </w:tcPr>
          <w:p w14:paraId="3CC24B9E" w14:textId="77777777" w:rsidR="004E5F7B" w:rsidRPr="006E132D" w:rsidRDefault="004E5F7B" w:rsidP="00E67964">
            <w:pPr>
              <w:pStyle w:val="GOSTTablenorm"/>
              <w:jc w:val="center"/>
              <w:rPr>
                <w:sz w:val="22"/>
                <w:szCs w:val="22"/>
              </w:rPr>
            </w:pPr>
            <w:r w:rsidRPr="006E132D">
              <w:rPr>
                <w:sz w:val="22"/>
                <w:szCs w:val="22"/>
              </w:rPr>
              <w:t>С</w:t>
            </w:r>
          </w:p>
        </w:tc>
        <w:tc>
          <w:tcPr>
            <w:tcW w:w="1134" w:type="dxa"/>
          </w:tcPr>
          <w:p w14:paraId="04DBC69E" w14:textId="77777777" w:rsidR="004E5F7B" w:rsidRPr="006E132D" w:rsidRDefault="004E5F7B" w:rsidP="00E67964">
            <w:pPr>
              <w:pStyle w:val="GOSTTablenorm"/>
              <w:rPr>
                <w:sz w:val="22"/>
                <w:szCs w:val="22"/>
              </w:rPr>
            </w:pPr>
            <w:r w:rsidRPr="006E132D">
              <w:rPr>
                <w:sz w:val="22"/>
                <w:szCs w:val="22"/>
              </w:rPr>
              <w:t>tUFPP_N</w:t>
            </w:r>
          </w:p>
        </w:tc>
        <w:tc>
          <w:tcPr>
            <w:tcW w:w="567" w:type="dxa"/>
          </w:tcPr>
          <w:p w14:paraId="7E5F432F" w14:textId="77777777" w:rsidR="004E5F7B" w:rsidRPr="006E132D" w:rsidRDefault="004E5F7B" w:rsidP="00E67964">
            <w:pPr>
              <w:pStyle w:val="GOSTTablenorm"/>
              <w:jc w:val="center"/>
              <w:rPr>
                <w:sz w:val="22"/>
                <w:szCs w:val="22"/>
                <w:lang w:val="en-US"/>
              </w:rPr>
            </w:pPr>
            <w:r w:rsidRPr="006E132D">
              <w:rPr>
                <w:sz w:val="22"/>
                <w:szCs w:val="22"/>
                <w:lang w:val="en-US"/>
              </w:rPr>
              <w:t>О</w:t>
            </w:r>
          </w:p>
        </w:tc>
        <w:tc>
          <w:tcPr>
            <w:tcW w:w="3964" w:type="dxa"/>
          </w:tcPr>
          <w:p w14:paraId="27A14D39" w14:textId="77777777" w:rsidR="004E5F7B" w:rsidRPr="006E132D" w:rsidRDefault="004E5F7B" w:rsidP="00E67964">
            <w:pPr>
              <w:pStyle w:val="GOSTTablenorm"/>
              <w:rPr>
                <w:sz w:val="22"/>
                <w:szCs w:val="22"/>
              </w:rPr>
            </w:pPr>
            <w:r w:rsidRPr="006E132D">
              <w:rPr>
                <w:sz w:val="22"/>
                <w:szCs w:val="22"/>
              </w:rPr>
              <w:t xml:space="preserve">Состав элемента представлен в таблице </w:t>
            </w:r>
            <w:r w:rsidRPr="006E132D">
              <w:rPr>
                <w:b/>
                <w:szCs w:val="22"/>
              </w:rPr>
              <w:fldChar w:fldCharType="begin"/>
            </w:r>
            <w:r w:rsidRPr="006E132D">
              <w:rPr>
                <w:b/>
                <w:sz w:val="22"/>
                <w:szCs w:val="22"/>
              </w:rPr>
              <w:instrText xml:space="preserve"> REF _Ref503544067 \h  \* MERGEFORMAT </w:instrText>
            </w:r>
            <w:r w:rsidRPr="006E132D">
              <w:rPr>
                <w:b/>
                <w:szCs w:val="22"/>
              </w:rPr>
            </w:r>
            <w:r w:rsidRPr="006E132D">
              <w:rPr>
                <w:b/>
                <w:szCs w:val="22"/>
              </w:rPr>
              <w:fldChar w:fldCharType="separate"/>
            </w:r>
            <w:r w:rsidR="001968AA" w:rsidRPr="001968AA">
              <w:rPr>
                <w:b/>
                <w:sz w:val="22"/>
                <w:szCs w:val="22"/>
              </w:rPr>
              <w:t>109</w:t>
            </w:r>
            <w:r w:rsidRPr="006E132D">
              <w:rPr>
                <w:b/>
                <w:szCs w:val="22"/>
              </w:rPr>
              <w:fldChar w:fldCharType="end"/>
            </w:r>
          </w:p>
        </w:tc>
      </w:tr>
      <w:tr w:rsidR="004E5F7B" w:rsidRPr="006E132D" w14:paraId="436969F1" w14:textId="77777777" w:rsidTr="00E67964">
        <w:trPr>
          <w:cnfStyle w:val="000000100000" w:firstRow="0" w:lastRow="0" w:firstColumn="0" w:lastColumn="0" w:oddVBand="0" w:evenVBand="0" w:oddHBand="1" w:evenHBand="0" w:firstRowFirstColumn="0" w:firstRowLastColumn="0" w:lastRowFirstColumn="0" w:lastRowLastColumn="0"/>
        </w:trPr>
        <w:tc>
          <w:tcPr>
            <w:tcW w:w="9634" w:type="dxa"/>
            <w:gridSpan w:val="6"/>
          </w:tcPr>
          <w:p w14:paraId="43CDA616" w14:textId="77777777" w:rsidR="004E5F7B" w:rsidRPr="006E132D" w:rsidRDefault="004E5F7B" w:rsidP="00E67964">
            <w:pPr>
              <w:pStyle w:val="GOSTTablenorm"/>
              <w:rPr>
                <w:sz w:val="22"/>
                <w:szCs w:val="22"/>
              </w:rPr>
            </w:pPr>
            <w:r w:rsidRPr="006E132D">
              <w:rPr>
                <w:b/>
                <w:sz w:val="22"/>
                <w:szCs w:val="22"/>
              </w:rPr>
              <w:t>Системная информация</w:t>
            </w:r>
          </w:p>
        </w:tc>
      </w:tr>
      <w:tr w:rsidR="004E5F7B" w:rsidRPr="006E132D" w14:paraId="3FC03F07" w14:textId="77777777" w:rsidTr="00E67964">
        <w:trPr>
          <w:cnfStyle w:val="000000010000" w:firstRow="0" w:lastRow="0" w:firstColumn="0" w:lastColumn="0" w:oddVBand="0" w:evenVBand="0" w:oddHBand="0" w:evenHBand="1" w:firstRowFirstColumn="0" w:firstRowLastColumn="0" w:lastRowFirstColumn="0" w:lastRowLastColumn="0"/>
        </w:trPr>
        <w:tc>
          <w:tcPr>
            <w:tcW w:w="1701" w:type="dxa"/>
          </w:tcPr>
          <w:p w14:paraId="3E12151F" w14:textId="77777777" w:rsidR="004E5F7B" w:rsidRPr="006E132D" w:rsidRDefault="004E5F7B" w:rsidP="00E67964">
            <w:pPr>
              <w:pStyle w:val="GOSTTablenorm"/>
              <w:rPr>
                <w:i/>
                <w:sz w:val="22"/>
                <w:szCs w:val="22"/>
              </w:rPr>
            </w:pPr>
            <w:r w:rsidRPr="006E132D">
              <w:rPr>
                <w:sz w:val="22"/>
                <w:szCs w:val="22"/>
              </w:rPr>
              <w:t>Системная информация</w:t>
            </w:r>
          </w:p>
        </w:tc>
        <w:tc>
          <w:tcPr>
            <w:tcW w:w="1701" w:type="dxa"/>
          </w:tcPr>
          <w:p w14:paraId="56C1268B" w14:textId="77777777" w:rsidR="004E5F7B" w:rsidRPr="006E132D" w:rsidRDefault="004E5F7B" w:rsidP="00E67964">
            <w:pPr>
              <w:pStyle w:val="GOSTTablenorm"/>
              <w:rPr>
                <w:sz w:val="22"/>
                <w:szCs w:val="22"/>
              </w:rPr>
            </w:pPr>
            <w:r w:rsidRPr="006E132D">
              <w:rPr>
                <w:sz w:val="22"/>
                <w:szCs w:val="22"/>
                <w:lang w:val="en-US"/>
              </w:rPr>
              <w:t>UF</w:t>
            </w:r>
            <w:r w:rsidRPr="006E132D">
              <w:rPr>
                <w:sz w:val="22"/>
                <w:szCs w:val="22"/>
              </w:rPr>
              <w:t>_MSC_Infrmtn</w:t>
            </w:r>
          </w:p>
        </w:tc>
        <w:tc>
          <w:tcPr>
            <w:tcW w:w="567" w:type="dxa"/>
          </w:tcPr>
          <w:p w14:paraId="4AF08BFF" w14:textId="77777777" w:rsidR="004E5F7B" w:rsidRPr="006E132D" w:rsidRDefault="004E5F7B" w:rsidP="00E67964">
            <w:pPr>
              <w:pStyle w:val="GOSTTablenorm"/>
              <w:jc w:val="center"/>
              <w:rPr>
                <w:sz w:val="22"/>
                <w:szCs w:val="22"/>
              </w:rPr>
            </w:pPr>
            <w:r w:rsidRPr="006E132D">
              <w:rPr>
                <w:sz w:val="22"/>
                <w:szCs w:val="22"/>
              </w:rPr>
              <w:t>С</w:t>
            </w:r>
          </w:p>
        </w:tc>
        <w:tc>
          <w:tcPr>
            <w:tcW w:w="1134" w:type="dxa"/>
          </w:tcPr>
          <w:p w14:paraId="093785E3" w14:textId="77777777" w:rsidR="004E5F7B" w:rsidRPr="006E132D" w:rsidRDefault="004E5F7B" w:rsidP="00E67964">
            <w:pPr>
              <w:pStyle w:val="GOSTTablenorm"/>
              <w:rPr>
                <w:sz w:val="22"/>
                <w:szCs w:val="22"/>
              </w:rPr>
            </w:pPr>
            <w:r w:rsidRPr="006E132D">
              <w:rPr>
                <w:sz w:val="22"/>
                <w:szCs w:val="22"/>
                <w:lang w:val="en-US"/>
              </w:rPr>
              <w:t>tMSC_Infrmtn</w:t>
            </w:r>
          </w:p>
        </w:tc>
        <w:tc>
          <w:tcPr>
            <w:tcW w:w="567" w:type="dxa"/>
          </w:tcPr>
          <w:p w14:paraId="32181D8C" w14:textId="77777777" w:rsidR="004E5F7B" w:rsidRPr="006E132D" w:rsidRDefault="004E5F7B" w:rsidP="00E67964">
            <w:pPr>
              <w:pStyle w:val="GOSTTablenorm"/>
              <w:jc w:val="center"/>
              <w:rPr>
                <w:sz w:val="22"/>
                <w:szCs w:val="22"/>
                <w:lang w:val="en-US"/>
              </w:rPr>
            </w:pPr>
            <w:r w:rsidRPr="006E132D">
              <w:rPr>
                <w:sz w:val="22"/>
                <w:szCs w:val="22"/>
              </w:rPr>
              <w:t>О</w:t>
            </w:r>
          </w:p>
        </w:tc>
        <w:tc>
          <w:tcPr>
            <w:tcW w:w="3964" w:type="dxa"/>
          </w:tcPr>
          <w:p w14:paraId="623253A8" w14:textId="1A02C8C8" w:rsidR="004E5F7B" w:rsidRPr="006E132D" w:rsidRDefault="004E5F7B" w:rsidP="009F6A33">
            <w:pPr>
              <w:pStyle w:val="GOSTTablenorm"/>
              <w:rPr>
                <w:sz w:val="22"/>
                <w:szCs w:val="22"/>
              </w:rPr>
            </w:pPr>
            <w:r w:rsidRPr="006E132D">
              <w:rPr>
                <w:sz w:val="22"/>
                <w:szCs w:val="22"/>
              </w:rPr>
              <w:t xml:space="preserve">Состав элемента представлен в таблице </w:t>
            </w:r>
            <w:r w:rsidR="009F6A33">
              <w:rPr>
                <w:szCs w:val="22"/>
              </w:rPr>
              <w:fldChar w:fldCharType="begin"/>
            </w:r>
            <w:r w:rsidR="009F6A33">
              <w:rPr>
                <w:sz w:val="22"/>
                <w:szCs w:val="22"/>
              </w:rPr>
              <w:instrText xml:space="preserve"> REF _Ref200998448 \h </w:instrText>
            </w:r>
            <w:r w:rsidR="009F6A33">
              <w:rPr>
                <w:szCs w:val="22"/>
              </w:rPr>
            </w:r>
            <w:r w:rsidR="009F6A33">
              <w:rPr>
                <w:szCs w:val="22"/>
              </w:rPr>
              <w:fldChar w:fldCharType="separate"/>
            </w:r>
            <w:r w:rsidR="001968AA">
              <w:rPr>
                <w:noProof/>
              </w:rPr>
              <w:t>112</w:t>
            </w:r>
            <w:r w:rsidR="009F6A33">
              <w:rPr>
                <w:szCs w:val="22"/>
              </w:rPr>
              <w:fldChar w:fldCharType="end"/>
            </w:r>
          </w:p>
        </w:tc>
      </w:tr>
      <w:tr w:rsidR="004E5F7B" w:rsidRPr="006E132D" w14:paraId="7EF3ECEC" w14:textId="77777777" w:rsidTr="00E67964">
        <w:trPr>
          <w:cnfStyle w:val="000000100000" w:firstRow="0" w:lastRow="0" w:firstColumn="0" w:lastColumn="0" w:oddVBand="0" w:evenVBand="0" w:oddHBand="1" w:evenHBand="0" w:firstRowFirstColumn="0" w:firstRowLastColumn="0" w:lastRowFirstColumn="0" w:lastRowLastColumn="0"/>
        </w:trPr>
        <w:tc>
          <w:tcPr>
            <w:tcW w:w="9634" w:type="dxa"/>
            <w:gridSpan w:val="6"/>
          </w:tcPr>
          <w:p w14:paraId="4D3ED811" w14:textId="77777777" w:rsidR="004E5F7B" w:rsidRPr="006E132D" w:rsidRDefault="004E5F7B" w:rsidP="00E67964">
            <w:pPr>
              <w:pStyle w:val="GOSTTablenorm"/>
              <w:rPr>
                <w:b/>
                <w:sz w:val="22"/>
                <w:szCs w:val="22"/>
              </w:rPr>
            </w:pPr>
            <w:r w:rsidRPr="006E132D">
              <w:rPr>
                <w:b/>
                <w:sz w:val="22"/>
                <w:szCs w:val="22"/>
              </w:rPr>
              <w:t>ЭП</w:t>
            </w:r>
          </w:p>
        </w:tc>
      </w:tr>
      <w:tr w:rsidR="004E5F7B" w:rsidRPr="006E132D" w14:paraId="5696BF38" w14:textId="77777777" w:rsidTr="00E67964">
        <w:trPr>
          <w:cnfStyle w:val="000000010000" w:firstRow="0" w:lastRow="0" w:firstColumn="0" w:lastColumn="0" w:oddVBand="0" w:evenVBand="0" w:oddHBand="0" w:evenHBand="1" w:firstRowFirstColumn="0" w:firstRowLastColumn="0" w:lastRowFirstColumn="0" w:lastRowLastColumn="0"/>
        </w:trPr>
        <w:tc>
          <w:tcPr>
            <w:tcW w:w="1701" w:type="dxa"/>
          </w:tcPr>
          <w:p w14:paraId="6ED51763" w14:textId="77777777" w:rsidR="004E5F7B" w:rsidRPr="006E132D" w:rsidRDefault="004E5F7B" w:rsidP="00E67964">
            <w:pPr>
              <w:pStyle w:val="GOSTTablenorm"/>
              <w:rPr>
                <w:i/>
                <w:sz w:val="22"/>
                <w:szCs w:val="22"/>
              </w:rPr>
            </w:pPr>
            <w:r w:rsidRPr="006E132D">
              <w:rPr>
                <w:sz w:val="22"/>
                <w:szCs w:val="22"/>
              </w:rPr>
              <w:t>Электронная попись</w:t>
            </w:r>
          </w:p>
        </w:tc>
        <w:tc>
          <w:tcPr>
            <w:tcW w:w="1701" w:type="dxa"/>
          </w:tcPr>
          <w:p w14:paraId="7FEF2254" w14:textId="77777777" w:rsidR="004E5F7B" w:rsidRPr="006E132D" w:rsidRDefault="004E5F7B" w:rsidP="00E67964">
            <w:pPr>
              <w:pStyle w:val="GOSTTablenorm"/>
              <w:rPr>
                <w:sz w:val="22"/>
                <w:szCs w:val="22"/>
                <w:lang w:val="en-US"/>
              </w:rPr>
            </w:pPr>
            <w:r w:rsidRPr="006E132D">
              <w:rPr>
                <w:sz w:val="22"/>
                <w:szCs w:val="22"/>
              </w:rPr>
              <w:t>Signature</w:t>
            </w:r>
          </w:p>
        </w:tc>
        <w:tc>
          <w:tcPr>
            <w:tcW w:w="567" w:type="dxa"/>
          </w:tcPr>
          <w:p w14:paraId="1404E9FA" w14:textId="77777777" w:rsidR="004E5F7B" w:rsidRPr="006E132D" w:rsidRDefault="004E5F7B" w:rsidP="00E67964">
            <w:pPr>
              <w:pStyle w:val="GOSTTablenorm"/>
              <w:jc w:val="center"/>
              <w:rPr>
                <w:sz w:val="22"/>
                <w:szCs w:val="22"/>
              </w:rPr>
            </w:pPr>
            <w:r w:rsidRPr="006E132D">
              <w:rPr>
                <w:sz w:val="22"/>
                <w:szCs w:val="22"/>
              </w:rPr>
              <w:t>С</w:t>
            </w:r>
          </w:p>
        </w:tc>
        <w:tc>
          <w:tcPr>
            <w:tcW w:w="1134" w:type="dxa"/>
          </w:tcPr>
          <w:p w14:paraId="1B90E03B" w14:textId="77777777" w:rsidR="004E5F7B" w:rsidRPr="006E132D" w:rsidRDefault="004E5F7B" w:rsidP="00E67964">
            <w:pPr>
              <w:pStyle w:val="GOSTTablenorm"/>
              <w:rPr>
                <w:sz w:val="22"/>
                <w:szCs w:val="22"/>
                <w:lang w:val="en-US"/>
              </w:rPr>
            </w:pPr>
            <w:r w:rsidRPr="006E132D">
              <w:rPr>
                <w:rFonts w:eastAsia="Calibri"/>
                <w:sz w:val="22"/>
                <w:szCs w:val="22"/>
              </w:rPr>
              <w:t>SignatureType</w:t>
            </w:r>
          </w:p>
        </w:tc>
        <w:tc>
          <w:tcPr>
            <w:tcW w:w="567" w:type="dxa"/>
          </w:tcPr>
          <w:p w14:paraId="1FF70B0E" w14:textId="77777777" w:rsidR="004E5F7B" w:rsidRPr="006E132D" w:rsidRDefault="004E5F7B" w:rsidP="00E67964">
            <w:pPr>
              <w:pStyle w:val="GOSTTablenorm"/>
              <w:jc w:val="center"/>
              <w:rPr>
                <w:sz w:val="22"/>
                <w:szCs w:val="22"/>
              </w:rPr>
            </w:pPr>
            <w:r w:rsidRPr="006E132D">
              <w:rPr>
                <w:sz w:val="22"/>
                <w:szCs w:val="22"/>
              </w:rPr>
              <w:t>НМ</w:t>
            </w:r>
          </w:p>
        </w:tc>
        <w:tc>
          <w:tcPr>
            <w:tcW w:w="3964" w:type="dxa"/>
          </w:tcPr>
          <w:p w14:paraId="636FE6D5" w14:textId="77777777" w:rsidR="004E5F7B" w:rsidRPr="006E132D" w:rsidRDefault="004E5F7B" w:rsidP="00E67964">
            <w:pPr>
              <w:pStyle w:val="GOSTTablenorm"/>
              <w:rPr>
                <w:sz w:val="22"/>
                <w:szCs w:val="22"/>
              </w:rPr>
            </w:pPr>
            <w:r w:rsidRPr="006E132D">
              <w:rPr>
                <w:sz w:val="22"/>
                <w:szCs w:val="22"/>
              </w:rPr>
              <w:t>Блок подписи в формате XAdes. Указывается как референс согласно формату подписи XAdes.</w:t>
            </w:r>
          </w:p>
          <w:p w14:paraId="56F775E9" w14:textId="77777777" w:rsidR="004E5F7B" w:rsidRPr="006E132D" w:rsidRDefault="004E5F7B" w:rsidP="00E67964">
            <w:pPr>
              <w:pStyle w:val="GOSTTablenorm"/>
              <w:rPr>
                <w:sz w:val="22"/>
                <w:szCs w:val="22"/>
              </w:rPr>
            </w:pPr>
            <w:r w:rsidRPr="006E132D">
              <w:rPr>
                <w:sz w:val="22"/>
                <w:szCs w:val="22"/>
              </w:rPr>
              <w:t>Заполняется согласно п.3.5.3 Тома 1 настоящего альбома.</w:t>
            </w:r>
          </w:p>
          <w:p w14:paraId="6E734123" w14:textId="77777777" w:rsidR="004E5F7B" w:rsidRPr="006E132D" w:rsidRDefault="004E5F7B" w:rsidP="00E67964">
            <w:pPr>
              <w:pStyle w:val="GOSTTablenorm"/>
              <w:rPr>
                <w:sz w:val="22"/>
                <w:szCs w:val="22"/>
              </w:rPr>
            </w:pPr>
            <w:r w:rsidRPr="006E132D">
              <w:rPr>
                <w:sz w:val="22"/>
                <w:szCs w:val="22"/>
              </w:rPr>
              <w:t>Обязателен для заполнения при сервисном взаимодействии ПФХД и ПУР ЭБ</w:t>
            </w:r>
          </w:p>
        </w:tc>
      </w:tr>
    </w:tbl>
    <w:p w14:paraId="7032A992" w14:textId="77777777" w:rsidR="004E5F7B" w:rsidRPr="00EA668A" w:rsidRDefault="004E5F7B" w:rsidP="004E5F7B">
      <w:pPr>
        <w:pStyle w:val="32"/>
      </w:pPr>
      <w:bookmarkStart w:id="3475" w:name="_Toc18509342"/>
      <w:bookmarkStart w:id="3476" w:name="_Toc185883849"/>
      <w:bookmarkStart w:id="3477" w:name="_Toc201160013"/>
      <w:r w:rsidRPr="00EA668A">
        <w:t>Описание комплексного типа «tMSC_PBS1»</w:t>
      </w:r>
      <w:bookmarkEnd w:id="3475"/>
      <w:bookmarkEnd w:id="3476"/>
      <w:bookmarkEnd w:id="3477"/>
    </w:p>
    <w:p w14:paraId="62A04B43" w14:textId="77777777" w:rsidR="004E5F7B" w:rsidRPr="00EA668A" w:rsidRDefault="004E5F7B" w:rsidP="004E5F7B">
      <w:pPr>
        <w:pStyle w:val="GOSTNormal"/>
      </w:pPr>
      <w:r w:rsidRPr="00EA668A">
        <w:t xml:space="preserve">Описание комплексного типа </w:t>
      </w:r>
      <w:r w:rsidRPr="00EA668A">
        <w:rPr>
          <w:rFonts w:eastAsia="Calibri"/>
        </w:rPr>
        <w:t>«</w:t>
      </w:r>
      <w:bookmarkStart w:id="3478" w:name="OLE_LINK64"/>
      <w:bookmarkStart w:id="3479" w:name="OLE_LINK65"/>
      <w:r w:rsidRPr="00EA668A">
        <w:rPr>
          <w:szCs w:val="22"/>
        </w:rPr>
        <w:t>tMSC_PBS</w:t>
      </w:r>
      <w:bookmarkEnd w:id="3478"/>
      <w:bookmarkEnd w:id="3479"/>
      <w:r w:rsidRPr="00EA668A">
        <w:rPr>
          <w:szCs w:val="22"/>
        </w:rPr>
        <w:t>1</w:t>
      </w:r>
      <w:r w:rsidRPr="00EA668A">
        <w:t>» блока «Информация о ПБС/АДБ/АИФДБ».</w:t>
      </w:r>
    </w:p>
    <w:p w14:paraId="3A7421AE" w14:textId="77777777" w:rsidR="004E5F7B" w:rsidRPr="00EA668A" w:rsidRDefault="004E5F7B" w:rsidP="004E5F7B">
      <w:pPr>
        <w:pStyle w:val="GOSTNameTable"/>
        <w:numPr>
          <w:ilvl w:val="0"/>
          <w:numId w:val="99"/>
        </w:numPr>
        <w:suppressAutoHyphens w:val="0"/>
        <w:spacing w:before="120" w:after="0"/>
        <w:ind w:left="425" w:hanging="357"/>
      </w:pPr>
      <w:r w:rsidRPr="00EA668A">
        <w:rPr>
          <w:noProof/>
        </w:rPr>
        <w:fldChar w:fldCharType="begin"/>
      </w:r>
      <w:r w:rsidRPr="00EA668A">
        <w:rPr>
          <w:noProof/>
        </w:rPr>
        <w:instrText xml:space="preserve"> SEQ Таблица \* ARABIC </w:instrText>
      </w:r>
      <w:r w:rsidRPr="00EA668A">
        <w:rPr>
          <w:noProof/>
        </w:rPr>
        <w:fldChar w:fldCharType="separate"/>
      </w:r>
      <w:bookmarkStart w:id="3480" w:name="_Ref503543706"/>
      <w:bookmarkStart w:id="3481" w:name="_Toc18509620"/>
      <w:bookmarkStart w:id="3482" w:name="_Toc185882493"/>
      <w:r w:rsidR="001968AA">
        <w:rPr>
          <w:noProof/>
        </w:rPr>
        <w:t>92</w:t>
      </w:r>
      <w:bookmarkEnd w:id="3480"/>
      <w:r w:rsidRPr="00EA668A">
        <w:rPr>
          <w:noProof/>
        </w:rPr>
        <w:fldChar w:fldCharType="end"/>
      </w:r>
      <w:r w:rsidRPr="00EA668A">
        <w:t xml:space="preserve"> – Описание комплексного типа «tMSC_PBS1»</w:t>
      </w:r>
      <w:bookmarkEnd w:id="3481"/>
      <w:bookmarkEnd w:id="3482"/>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4E5F7B" w:rsidRPr="003965FD" w14:paraId="334FCE00" w14:textId="77777777" w:rsidTr="00E67964">
        <w:trPr>
          <w:cnfStyle w:val="100000000000" w:firstRow="1" w:lastRow="0" w:firstColumn="0" w:lastColumn="0" w:oddVBand="0" w:evenVBand="0" w:oddHBand="0" w:evenHBand="0" w:firstRowFirstColumn="0" w:firstRowLastColumn="0" w:lastRowFirstColumn="0" w:lastRowLastColumn="0"/>
        </w:trPr>
        <w:tc>
          <w:tcPr>
            <w:tcW w:w="1701" w:type="dxa"/>
          </w:tcPr>
          <w:p w14:paraId="143CEFF9" w14:textId="77777777" w:rsidR="004E5F7B" w:rsidRPr="003965FD" w:rsidRDefault="004E5F7B" w:rsidP="00E67964">
            <w:pPr>
              <w:pStyle w:val="ASFKTableHead"/>
              <w:rPr>
                <w:sz w:val="22"/>
                <w:szCs w:val="22"/>
              </w:rPr>
            </w:pPr>
            <w:bookmarkStart w:id="3483" w:name="OLE_LINK59"/>
            <w:r w:rsidRPr="003965FD">
              <w:rPr>
                <w:sz w:val="22"/>
                <w:szCs w:val="22"/>
              </w:rPr>
              <w:t>Наименование элемента</w:t>
            </w:r>
          </w:p>
        </w:tc>
        <w:tc>
          <w:tcPr>
            <w:tcW w:w="1701" w:type="dxa"/>
          </w:tcPr>
          <w:p w14:paraId="00CEDC2F" w14:textId="77777777" w:rsidR="004E5F7B" w:rsidRPr="003965FD" w:rsidRDefault="004E5F7B" w:rsidP="00E67964">
            <w:pPr>
              <w:pStyle w:val="ASFKTableHead"/>
              <w:rPr>
                <w:sz w:val="22"/>
                <w:szCs w:val="22"/>
              </w:rPr>
            </w:pPr>
            <w:r w:rsidRPr="003965FD">
              <w:rPr>
                <w:sz w:val="22"/>
                <w:szCs w:val="22"/>
              </w:rPr>
              <w:t>Сокращенное наименование (код) элемента</w:t>
            </w:r>
          </w:p>
        </w:tc>
        <w:tc>
          <w:tcPr>
            <w:tcW w:w="567" w:type="dxa"/>
          </w:tcPr>
          <w:p w14:paraId="1AE19772" w14:textId="77777777" w:rsidR="004E5F7B" w:rsidRPr="003965FD" w:rsidRDefault="004E5F7B" w:rsidP="00E67964">
            <w:pPr>
              <w:pStyle w:val="ASFKTableHead"/>
              <w:rPr>
                <w:sz w:val="22"/>
                <w:szCs w:val="22"/>
              </w:rPr>
            </w:pPr>
            <w:r w:rsidRPr="003965FD">
              <w:rPr>
                <w:sz w:val="22"/>
                <w:szCs w:val="22"/>
              </w:rPr>
              <w:t>Тип</w:t>
            </w:r>
          </w:p>
        </w:tc>
        <w:tc>
          <w:tcPr>
            <w:tcW w:w="1134" w:type="dxa"/>
          </w:tcPr>
          <w:p w14:paraId="5B7BB5DF" w14:textId="77777777" w:rsidR="004E5F7B" w:rsidRPr="003965FD" w:rsidRDefault="004E5F7B" w:rsidP="00E67964">
            <w:pPr>
              <w:pStyle w:val="ASFKTableHead"/>
              <w:rPr>
                <w:sz w:val="22"/>
                <w:szCs w:val="22"/>
              </w:rPr>
            </w:pPr>
            <w:r w:rsidRPr="003965FD">
              <w:rPr>
                <w:sz w:val="22"/>
                <w:szCs w:val="22"/>
              </w:rPr>
              <w:t>Формат элемента</w:t>
            </w:r>
          </w:p>
        </w:tc>
        <w:tc>
          <w:tcPr>
            <w:tcW w:w="567" w:type="dxa"/>
          </w:tcPr>
          <w:p w14:paraId="33FD1FF7" w14:textId="77777777" w:rsidR="004E5F7B" w:rsidRPr="003965FD" w:rsidRDefault="004E5F7B" w:rsidP="00E67964">
            <w:pPr>
              <w:pStyle w:val="ASFKTableHead"/>
              <w:rPr>
                <w:sz w:val="22"/>
                <w:szCs w:val="22"/>
              </w:rPr>
            </w:pPr>
            <w:r w:rsidRPr="003965FD">
              <w:rPr>
                <w:sz w:val="22"/>
                <w:szCs w:val="22"/>
              </w:rPr>
              <w:t>Обязательность</w:t>
            </w:r>
          </w:p>
        </w:tc>
        <w:tc>
          <w:tcPr>
            <w:tcW w:w="3963" w:type="dxa"/>
          </w:tcPr>
          <w:p w14:paraId="10C010C3" w14:textId="77777777" w:rsidR="004E5F7B" w:rsidRPr="003965FD" w:rsidRDefault="004E5F7B" w:rsidP="00E67964">
            <w:pPr>
              <w:pStyle w:val="ASFKTableHead"/>
              <w:rPr>
                <w:sz w:val="22"/>
                <w:szCs w:val="22"/>
              </w:rPr>
            </w:pPr>
            <w:r w:rsidRPr="003965FD">
              <w:rPr>
                <w:sz w:val="22"/>
                <w:szCs w:val="22"/>
              </w:rPr>
              <w:t>Дополнительная информация</w:t>
            </w:r>
          </w:p>
        </w:tc>
      </w:tr>
      <w:tr w:rsidR="004E5F7B" w:rsidRPr="003965FD" w14:paraId="65C82899"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179EA294" w14:textId="77777777" w:rsidR="004E5F7B" w:rsidRPr="003965FD" w:rsidRDefault="004E5F7B" w:rsidP="00E67964">
            <w:pPr>
              <w:pStyle w:val="GOSTTablenorm"/>
              <w:rPr>
                <w:sz w:val="22"/>
                <w:szCs w:val="22"/>
              </w:rPr>
            </w:pPr>
            <w:r w:rsidRPr="003965FD">
              <w:rPr>
                <w:sz w:val="22"/>
                <w:szCs w:val="22"/>
              </w:rPr>
              <w:t>Номер лицевого счета ПБС/АДБ/АИФДБ</w:t>
            </w:r>
          </w:p>
        </w:tc>
        <w:tc>
          <w:tcPr>
            <w:tcW w:w="1701" w:type="dxa"/>
          </w:tcPr>
          <w:p w14:paraId="3BCFD3AB" w14:textId="77777777" w:rsidR="004E5F7B" w:rsidRPr="003965FD" w:rsidRDefault="004E5F7B" w:rsidP="00E67964">
            <w:pPr>
              <w:pStyle w:val="GOSTTablenorm"/>
              <w:rPr>
                <w:sz w:val="22"/>
                <w:szCs w:val="22"/>
                <w:lang w:val="en-US"/>
              </w:rPr>
            </w:pPr>
            <w:r w:rsidRPr="003965FD">
              <w:rPr>
                <w:sz w:val="22"/>
                <w:szCs w:val="22"/>
                <w:lang w:val="en-US"/>
              </w:rPr>
              <w:t>AcntNmbr</w:t>
            </w:r>
          </w:p>
        </w:tc>
        <w:tc>
          <w:tcPr>
            <w:tcW w:w="567" w:type="dxa"/>
          </w:tcPr>
          <w:p w14:paraId="2EF82109" w14:textId="77777777" w:rsidR="004E5F7B" w:rsidRPr="003965FD" w:rsidRDefault="004E5F7B" w:rsidP="00E67964">
            <w:pPr>
              <w:pStyle w:val="GOSTTablenorm"/>
              <w:jc w:val="center"/>
              <w:rPr>
                <w:sz w:val="22"/>
                <w:szCs w:val="22"/>
              </w:rPr>
            </w:pPr>
            <w:r w:rsidRPr="003965FD">
              <w:rPr>
                <w:sz w:val="22"/>
                <w:szCs w:val="22"/>
              </w:rPr>
              <w:t>П</w:t>
            </w:r>
          </w:p>
        </w:tc>
        <w:tc>
          <w:tcPr>
            <w:tcW w:w="1134" w:type="dxa"/>
          </w:tcPr>
          <w:p w14:paraId="00182EEA" w14:textId="77777777" w:rsidR="004E5F7B" w:rsidRPr="003965FD" w:rsidRDefault="004E5F7B" w:rsidP="00E67964">
            <w:pPr>
              <w:pStyle w:val="GOSTTablenorm"/>
              <w:rPr>
                <w:sz w:val="22"/>
                <w:szCs w:val="22"/>
              </w:rPr>
            </w:pPr>
            <w:r w:rsidRPr="003965FD">
              <w:rPr>
                <w:sz w:val="22"/>
                <w:szCs w:val="22"/>
              </w:rPr>
              <w:t>Т(11)</w:t>
            </w:r>
          </w:p>
        </w:tc>
        <w:tc>
          <w:tcPr>
            <w:tcW w:w="567" w:type="dxa"/>
          </w:tcPr>
          <w:p w14:paraId="3ACC75EA" w14:textId="77777777" w:rsidR="004E5F7B" w:rsidRPr="003965FD" w:rsidRDefault="004E5F7B" w:rsidP="00E67964">
            <w:pPr>
              <w:pStyle w:val="GOSTTablenorm"/>
              <w:jc w:val="center"/>
              <w:rPr>
                <w:sz w:val="22"/>
                <w:szCs w:val="22"/>
              </w:rPr>
            </w:pPr>
            <w:r w:rsidRPr="003965FD">
              <w:rPr>
                <w:sz w:val="22"/>
                <w:szCs w:val="22"/>
              </w:rPr>
              <w:t>Н</w:t>
            </w:r>
          </w:p>
        </w:tc>
        <w:tc>
          <w:tcPr>
            <w:tcW w:w="3963" w:type="dxa"/>
          </w:tcPr>
          <w:p w14:paraId="50D4609C" w14:textId="77777777" w:rsidR="004E5F7B" w:rsidRPr="003965FD" w:rsidRDefault="004E5F7B" w:rsidP="00E67964">
            <w:pPr>
              <w:pStyle w:val="GOSTTablenorm"/>
              <w:rPr>
                <w:sz w:val="22"/>
                <w:szCs w:val="22"/>
              </w:rPr>
            </w:pPr>
            <w:r w:rsidRPr="003965FD">
              <w:rPr>
                <w:sz w:val="22"/>
                <w:szCs w:val="22"/>
              </w:rPr>
              <w:t>Указывается л/с клиента, сформировавшего Уведомление. Для л/с по переданным полномочиям указывается л/с с кодом «05», «14», открытый ПБС, передавшему полномочия.</w:t>
            </w:r>
          </w:p>
          <w:p w14:paraId="7E8B1689" w14:textId="77777777" w:rsidR="004E5F7B" w:rsidRPr="003965FD" w:rsidRDefault="004E5F7B" w:rsidP="00E67964">
            <w:pPr>
              <w:pStyle w:val="GOSTTablenorm"/>
              <w:rPr>
                <w:sz w:val="22"/>
                <w:szCs w:val="22"/>
              </w:rPr>
            </w:pPr>
            <w:r w:rsidRPr="003965FD">
              <w:rPr>
                <w:sz w:val="22"/>
                <w:szCs w:val="22"/>
              </w:rPr>
              <w:t>Не заполняется если заполнено поле «Лицевой счет финансового органа» (UF_AcntNmFO). В остальных случаях обязательно к заполнению.</w:t>
            </w:r>
          </w:p>
          <w:p w14:paraId="38EC8C1E" w14:textId="77777777" w:rsidR="004E5F7B" w:rsidRPr="003965FD" w:rsidRDefault="004E5F7B" w:rsidP="00E67964">
            <w:pPr>
              <w:pStyle w:val="GOSTTablenorm"/>
              <w:rPr>
                <w:sz w:val="22"/>
                <w:szCs w:val="22"/>
              </w:rPr>
            </w:pPr>
            <w:r w:rsidRPr="003965FD">
              <w:rPr>
                <w:sz w:val="22"/>
                <w:szCs w:val="22"/>
              </w:rPr>
              <w:t>Обязательно для заполнения при уточнении поступлений, учтенных на казначейском счете до выяснения принадлежности</w:t>
            </w:r>
          </w:p>
        </w:tc>
      </w:tr>
      <w:tr w:rsidR="004E5F7B" w:rsidRPr="003965FD" w14:paraId="0D7DD043" w14:textId="77777777" w:rsidTr="00E67964">
        <w:trPr>
          <w:cnfStyle w:val="000000010000" w:firstRow="0" w:lastRow="0" w:firstColumn="0" w:lastColumn="0" w:oddVBand="0" w:evenVBand="0" w:oddHBand="0" w:evenHBand="1" w:firstRowFirstColumn="0" w:firstRowLastColumn="0" w:lastRowFirstColumn="0" w:lastRowLastColumn="0"/>
        </w:trPr>
        <w:tc>
          <w:tcPr>
            <w:tcW w:w="1701" w:type="dxa"/>
          </w:tcPr>
          <w:p w14:paraId="4ACA5D48" w14:textId="77777777" w:rsidR="004E5F7B" w:rsidRPr="003965FD" w:rsidRDefault="004E5F7B" w:rsidP="00E67964">
            <w:pPr>
              <w:pStyle w:val="GOSTTablenorm"/>
              <w:rPr>
                <w:sz w:val="22"/>
                <w:szCs w:val="22"/>
              </w:rPr>
            </w:pPr>
            <w:r w:rsidRPr="003965FD">
              <w:rPr>
                <w:sz w:val="22"/>
                <w:szCs w:val="22"/>
              </w:rPr>
              <w:lastRenderedPageBreak/>
              <w:t>ПБС/АДБ/АИФДБ по Сводному реестру</w:t>
            </w:r>
          </w:p>
        </w:tc>
        <w:tc>
          <w:tcPr>
            <w:tcW w:w="1701" w:type="dxa"/>
          </w:tcPr>
          <w:p w14:paraId="50697BFB" w14:textId="77777777" w:rsidR="004E5F7B" w:rsidRPr="003965FD" w:rsidRDefault="004E5F7B" w:rsidP="00E67964">
            <w:pPr>
              <w:pStyle w:val="GOSTTablenorm"/>
              <w:rPr>
                <w:sz w:val="22"/>
                <w:szCs w:val="22"/>
                <w:lang w:val="en-US"/>
              </w:rPr>
            </w:pPr>
            <w:r w:rsidRPr="003965FD">
              <w:rPr>
                <w:sz w:val="22"/>
                <w:szCs w:val="22"/>
                <w:lang w:val="en-US"/>
              </w:rPr>
              <w:t>MSC_PBS_UBP</w:t>
            </w:r>
          </w:p>
        </w:tc>
        <w:tc>
          <w:tcPr>
            <w:tcW w:w="567" w:type="dxa"/>
          </w:tcPr>
          <w:p w14:paraId="79C62A71" w14:textId="77777777" w:rsidR="004E5F7B" w:rsidRPr="003965FD" w:rsidRDefault="004E5F7B" w:rsidP="00E67964">
            <w:pPr>
              <w:pStyle w:val="GOSTTablenorm"/>
              <w:jc w:val="center"/>
              <w:rPr>
                <w:sz w:val="22"/>
                <w:szCs w:val="22"/>
              </w:rPr>
            </w:pPr>
            <w:r w:rsidRPr="003965FD">
              <w:rPr>
                <w:sz w:val="22"/>
                <w:szCs w:val="22"/>
              </w:rPr>
              <w:t>С</w:t>
            </w:r>
          </w:p>
        </w:tc>
        <w:tc>
          <w:tcPr>
            <w:tcW w:w="1134" w:type="dxa"/>
          </w:tcPr>
          <w:p w14:paraId="42571E39" w14:textId="77777777" w:rsidR="004E5F7B" w:rsidRPr="003965FD" w:rsidRDefault="004E5F7B" w:rsidP="00E67964">
            <w:pPr>
              <w:pStyle w:val="GOSTTablenorm"/>
              <w:rPr>
                <w:sz w:val="22"/>
                <w:szCs w:val="22"/>
              </w:rPr>
            </w:pPr>
            <w:r w:rsidRPr="003965FD">
              <w:rPr>
                <w:sz w:val="22"/>
                <w:szCs w:val="22"/>
              </w:rPr>
              <w:t>tMSC_PBS_UBP1</w:t>
            </w:r>
          </w:p>
        </w:tc>
        <w:tc>
          <w:tcPr>
            <w:tcW w:w="567" w:type="dxa"/>
          </w:tcPr>
          <w:p w14:paraId="232F3D36" w14:textId="77777777" w:rsidR="004E5F7B" w:rsidRPr="003965FD" w:rsidRDefault="004E5F7B" w:rsidP="00E67964">
            <w:pPr>
              <w:pStyle w:val="GOSTTablenorm"/>
              <w:jc w:val="center"/>
              <w:rPr>
                <w:sz w:val="22"/>
                <w:szCs w:val="22"/>
              </w:rPr>
            </w:pPr>
            <w:r w:rsidRPr="003965FD">
              <w:rPr>
                <w:sz w:val="22"/>
                <w:szCs w:val="22"/>
              </w:rPr>
              <w:t>О</w:t>
            </w:r>
          </w:p>
        </w:tc>
        <w:tc>
          <w:tcPr>
            <w:tcW w:w="3963" w:type="dxa"/>
          </w:tcPr>
          <w:p w14:paraId="664C058D" w14:textId="77777777" w:rsidR="004E5F7B" w:rsidRPr="003965FD" w:rsidRDefault="004E5F7B" w:rsidP="00E67964">
            <w:pPr>
              <w:pStyle w:val="GOSTTablenorm"/>
              <w:rPr>
                <w:sz w:val="22"/>
                <w:szCs w:val="22"/>
              </w:rPr>
            </w:pPr>
            <w:r w:rsidRPr="003965FD">
              <w:rPr>
                <w:sz w:val="22"/>
                <w:szCs w:val="22"/>
              </w:rPr>
              <w:t xml:space="preserve">Состав элемента представлен в таблице </w:t>
            </w:r>
            <w:r w:rsidRPr="003965FD">
              <w:rPr>
                <w:b/>
                <w:szCs w:val="22"/>
              </w:rPr>
              <w:fldChar w:fldCharType="begin"/>
            </w:r>
            <w:r w:rsidRPr="003965FD">
              <w:rPr>
                <w:b/>
                <w:sz w:val="22"/>
                <w:szCs w:val="22"/>
              </w:rPr>
              <w:instrText xml:space="preserve"> REF _Ref523911854 \h  \* MERGEFORMAT </w:instrText>
            </w:r>
            <w:r w:rsidRPr="003965FD">
              <w:rPr>
                <w:b/>
                <w:szCs w:val="22"/>
              </w:rPr>
            </w:r>
            <w:r w:rsidRPr="003965FD">
              <w:rPr>
                <w:b/>
                <w:szCs w:val="22"/>
              </w:rPr>
              <w:fldChar w:fldCharType="separate"/>
            </w:r>
            <w:r w:rsidR="001968AA" w:rsidRPr="001968AA">
              <w:rPr>
                <w:b/>
                <w:sz w:val="22"/>
                <w:szCs w:val="22"/>
              </w:rPr>
              <w:t>93</w:t>
            </w:r>
            <w:r w:rsidRPr="003965FD">
              <w:rPr>
                <w:b/>
                <w:szCs w:val="22"/>
              </w:rPr>
              <w:fldChar w:fldCharType="end"/>
            </w:r>
          </w:p>
        </w:tc>
      </w:tr>
    </w:tbl>
    <w:p w14:paraId="2EAB4C3E" w14:textId="77777777" w:rsidR="004E5F7B" w:rsidRPr="00EA668A" w:rsidRDefault="004E5F7B" w:rsidP="004E5F7B">
      <w:pPr>
        <w:pStyle w:val="32"/>
      </w:pPr>
      <w:bookmarkStart w:id="3484" w:name="_Toc18509343"/>
      <w:bookmarkStart w:id="3485" w:name="_Toc185883850"/>
      <w:bookmarkStart w:id="3486" w:name="_Toc508712717"/>
      <w:bookmarkStart w:id="3487" w:name="_Toc201160014"/>
      <w:bookmarkEnd w:id="3483"/>
      <w:r w:rsidRPr="00EA668A">
        <w:t>Описание комплексного типа «tMSC_PBS_UBP1»</w:t>
      </w:r>
      <w:bookmarkEnd w:id="3484"/>
      <w:bookmarkEnd w:id="3485"/>
      <w:bookmarkEnd w:id="3487"/>
    </w:p>
    <w:p w14:paraId="7C98BF4F" w14:textId="77777777" w:rsidR="004E5F7B" w:rsidRPr="00EA668A" w:rsidRDefault="004E5F7B" w:rsidP="004E5F7B">
      <w:pPr>
        <w:pStyle w:val="GOSTNormal"/>
      </w:pPr>
      <w:r w:rsidRPr="00EA668A">
        <w:t xml:space="preserve">Описание комплексного типа </w:t>
      </w:r>
      <w:r w:rsidRPr="00EA668A">
        <w:rPr>
          <w:rFonts w:eastAsia="Calibri"/>
        </w:rPr>
        <w:t>«</w:t>
      </w:r>
      <w:r w:rsidRPr="00EA668A">
        <w:t>tMSC_PBS_UBP1» блока «ПБС/АДБ/АИФДБ по Сводному реестру».</w:t>
      </w:r>
    </w:p>
    <w:p w14:paraId="0AF04345" w14:textId="77777777" w:rsidR="004E5F7B" w:rsidRPr="00EA668A" w:rsidRDefault="004E5F7B" w:rsidP="004E5F7B">
      <w:pPr>
        <w:pStyle w:val="GOSTNameTable"/>
        <w:numPr>
          <w:ilvl w:val="0"/>
          <w:numId w:val="99"/>
        </w:numPr>
        <w:suppressAutoHyphens w:val="0"/>
        <w:spacing w:before="120" w:after="0"/>
        <w:ind w:left="425" w:hanging="357"/>
      </w:pPr>
      <w:r w:rsidRPr="00EA668A">
        <w:rPr>
          <w:noProof/>
        </w:rPr>
        <w:fldChar w:fldCharType="begin"/>
      </w:r>
      <w:r w:rsidRPr="00EA668A">
        <w:rPr>
          <w:noProof/>
        </w:rPr>
        <w:instrText xml:space="preserve"> SEQ Таблица \* ARABIC </w:instrText>
      </w:r>
      <w:r w:rsidRPr="00EA668A">
        <w:rPr>
          <w:noProof/>
        </w:rPr>
        <w:fldChar w:fldCharType="separate"/>
      </w:r>
      <w:bookmarkStart w:id="3488" w:name="_Ref523911854"/>
      <w:bookmarkStart w:id="3489" w:name="_Toc18509621"/>
      <w:bookmarkStart w:id="3490" w:name="_Toc185882494"/>
      <w:r w:rsidR="001968AA">
        <w:rPr>
          <w:noProof/>
        </w:rPr>
        <w:t>93</w:t>
      </w:r>
      <w:bookmarkEnd w:id="3488"/>
      <w:r w:rsidRPr="00EA668A">
        <w:rPr>
          <w:noProof/>
        </w:rPr>
        <w:fldChar w:fldCharType="end"/>
      </w:r>
      <w:r w:rsidRPr="00EA668A">
        <w:t xml:space="preserve"> – Описание комплексного типа «tMSC_PBS_UBP1»</w:t>
      </w:r>
      <w:bookmarkEnd w:id="3489"/>
      <w:bookmarkEnd w:id="3490"/>
    </w:p>
    <w:tbl>
      <w:tblPr>
        <w:tblStyle w:val="GOSTTable"/>
        <w:tblW w:w="9634" w:type="dxa"/>
        <w:tblLayout w:type="fixed"/>
        <w:tblLook w:val="01E0" w:firstRow="1" w:lastRow="1" w:firstColumn="1" w:lastColumn="1" w:noHBand="0" w:noVBand="0"/>
      </w:tblPr>
      <w:tblGrid>
        <w:gridCol w:w="1702"/>
        <w:gridCol w:w="1701"/>
        <w:gridCol w:w="567"/>
        <w:gridCol w:w="1134"/>
        <w:gridCol w:w="567"/>
        <w:gridCol w:w="3963"/>
      </w:tblGrid>
      <w:tr w:rsidR="004E5F7B" w:rsidRPr="003965FD" w14:paraId="7AAAA5BD" w14:textId="77777777" w:rsidTr="00E67964">
        <w:trPr>
          <w:cnfStyle w:val="100000000000" w:firstRow="1" w:lastRow="0" w:firstColumn="0" w:lastColumn="0" w:oddVBand="0" w:evenVBand="0" w:oddHBand="0" w:evenHBand="0" w:firstRowFirstColumn="0" w:firstRowLastColumn="0" w:lastRowFirstColumn="0" w:lastRowLastColumn="0"/>
        </w:trPr>
        <w:tc>
          <w:tcPr>
            <w:tcW w:w="1702" w:type="dxa"/>
          </w:tcPr>
          <w:p w14:paraId="3E51746D" w14:textId="77777777" w:rsidR="004E5F7B" w:rsidRPr="003965FD" w:rsidRDefault="004E5F7B" w:rsidP="00E67964">
            <w:pPr>
              <w:pStyle w:val="ASFKTableHead"/>
              <w:rPr>
                <w:sz w:val="22"/>
                <w:szCs w:val="22"/>
              </w:rPr>
            </w:pPr>
            <w:r w:rsidRPr="003965FD">
              <w:rPr>
                <w:sz w:val="22"/>
                <w:szCs w:val="22"/>
              </w:rPr>
              <w:t>Наименование элемента</w:t>
            </w:r>
          </w:p>
        </w:tc>
        <w:tc>
          <w:tcPr>
            <w:tcW w:w="1701" w:type="dxa"/>
          </w:tcPr>
          <w:p w14:paraId="55EC4294" w14:textId="77777777" w:rsidR="004E5F7B" w:rsidRPr="003965FD" w:rsidRDefault="004E5F7B" w:rsidP="00E67964">
            <w:pPr>
              <w:pStyle w:val="ASFKTableHead"/>
              <w:rPr>
                <w:sz w:val="22"/>
                <w:szCs w:val="22"/>
              </w:rPr>
            </w:pPr>
            <w:r w:rsidRPr="003965FD">
              <w:rPr>
                <w:sz w:val="22"/>
                <w:szCs w:val="22"/>
              </w:rPr>
              <w:t>Сокращенное наименование (код) элемента</w:t>
            </w:r>
          </w:p>
        </w:tc>
        <w:tc>
          <w:tcPr>
            <w:tcW w:w="567" w:type="dxa"/>
          </w:tcPr>
          <w:p w14:paraId="63C2FE75" w14:textId="77777777" w:rsidR="004E5F7B" w:rsidRPr="003965FD" w:rsidRDefault="004E5F7B" w:rsidP="00E67964">
            <w:pPr>
              <w:pStyle w:val="ASFKTableHead"/>
              <w:rPr>
                <w:sz w:val="22"/>
                <w:szCs w:val="22"/>
              </w:rPr>
            </w:pPr>
            <w:r w:rsidRPr="003965FD">
              <w:rPr>
                <w:sz w:val="22"/>
                <w:szCs w:val="22"/>
              </w:rPr>
              <w:t>Тип</w:t>
            </w:r>
          </w:p>
        </w:tc>
        <w:tc>
          <w:tcPr>
            <w:tcW w:w="1134" w:type="dxa"/>
          </w:tcPr>
          <w:p w14:paraId="4AA8AE69" w14:textId="77777777" w:rsidR="004E5F7B" w:rsidRPr="003965FD" w:rsidRDefault="004E5F7B" w:rsidP="00E67964">
            <w:pPr>
              <w:pStyle w:val="ASFKTableHead"/>
              <w:rPr>
                <w:sz w:val="22"/>
                <w:szCs w:val="22"/>
              </w:rPr>
            </w:pPr>
            <w:r w:rsidRPr="003965FD">
              <w:rPr>
                <w:sz w:val="22"/>
                <w:szCs w:val="22"/>
              </w:rPr>
              <w:t>Формат элемента</w:t>
            </w:r>
          </w:p>
        </w:tc>
        <w:tc>
          <w:tcPr>
            <w:tcW w:w="567" w:type="dxa"/>
          </w:tcPr>
          <w:p w14:paraId="4437DF2A" w14:textId="77777777" w:rsidR="004E5F7B" w:rsidRPr="003965FD" w:rsidRDefault="004E5F7B" w:rsidP="00E67964">
            <w:pPr>
              <w:pStyle w:val="ASFKTableHead"/>
              <w:rPr>
                <w:sz w:val="22"/>
                <w:szCs w:val="22"/>
              </w:rPr>
            </w:pPr>
            <w:r w:rsidRPr="003965FD">
              <w:rPr>
                <w:sz w:val="22"/>
                <w:szCs w:val="22"/>
              </w:rPr>
              <w:t>Обязательность</w:t>
            </w:r>
          </w:p>
        </w:tc>
        <w:tc>
          <w:tcPr>
            <w:tcW w:w="3963" w:type="dxa"/>
          </w:tcPr>
          <w:p w14:paraId="2E79331D" w14:textId="77777777" w:rsidR="004E5F7B" w:rsidRPr="003965FD" w:rsidRDefault="004E5F7B" w:rsidP="00E67964">
            <w:pPr>
              <w:pStyle w:val="ASFKTableHead"/>
              <w:rPr>
                <w:sz w:val="22"/>
                <w:szCs w:val="22"/>
              </w:rPr>
            </w:pPr>
            <w:r w:rsidRPr="003965FD">
              <w:rPr>
                <w:sz w:val="22"/>
                <w:szCs w:val="22"/>
              </w:rPr>
              <w:t>Дополнительная информация</w:t>
            </w:r>
          </w:p>
        </w:tc>
      </w:tr>
      <w:tr w:rsidR="004E5F7B" w:rsidRPr="003965FD" w14:paraId="0E640F00" w14:textId="77777777" w:rsidTr="00E67964">
        <w:trPr>
          <w:cnfStyle w:val="000000100000" w:firstRow="0" w:lastRow="0" w:firstColumn="0" w:lastColumn="0" w:oddVBand="0" w:evenVBand="0" w:oddHBand="1" w:evenHBand="0" w:firstRowFirstColumn="0" w:firstRowLastColumn="0" w:lastRowFirstColumn="0" w:lastRowLastColumn="0"/>
        </w:trPr>
        <w:tc>
          <w:tcPr>
            <w:tcW w:w="1702" w:type="dxa"/>
          </w:tcPr>
          <w:p w14:paraId="7FA54B6D" w14:textId="77777777" w:rsidR="004E5F7B" w:rsidRPr="003965FD" w:rsidRDefault="004E5F7B" w:rsidP="00E67964">
            <w:pPr>
              <w:pStyle w:val="GOSTTablenorm"/>
              <w:rPr>
                <w:sz w:val="22"/>
                <w:szCs w:val="22"/>
              </w:rPr>
            </w:pPr>
            <w:r w:rsidRPr="003965FD">
              <w:rPr>
                <w:sz w:val="22"/>
                <w:szCs w:val="22"/>
              </w:rPr>
              <w:t>Код по Сводному реестру ПБС/АДБ/ АИФДБ</w:t>
            </w:r>
          </w:p>
        </w:tc>
        <w:tc>
          <w:tcPr>
            <w:tcW w:w="1701" w:type="dxa"/>
          </w:tcPr>
          <w:p w14:paraId="034B99E6" w14:textId="77777777" w:rsidR="004E5F7B" w:rsidRPr="003965FD" w:rsidRDefault="004E5F7B" w:rsidP="00E67964">
            <w:pPr>
              <w:pStyle w:val="GOSTTablenorm"/>
              <w:rPr>
                <w:sz w:val="22"/>
                <w:szCs w:val="22"/>
              </w:rPr>
            </w:pPr>
            <w:r w:rsidRPr="003965FD">
              <w:rPr>
                <w:sz w:val="22"/>
                <w:szCs w:val="22"/>
                <w:lang w:val="en-US"/>
              </w:rPr>
              <w:t>Cd</w:t>
            </w:r>
          </w:p>
        </w:tc>
        <w:tc>
          <w:tcPr>
            <w:tcW w:w="567" w:type="dxa"/>
          </w:tcPr>
          <w:p w14:paraId="065BC56E" w14:textId="77777777" w:rsidR="004E5F7B" w:rsidRPr="003965FD" w:rsidRDefault="004E5F7B" w:rsidP="00E67964">
            <w:pPr>
              <w:pStyle w:val="GOSTTablenorm"/>
              <w:jc w:val="center"/>
              <w:rPr>
                <w:sz w:val="22"/>
                <w:szCs w:val="22"/>
              </w:rPr>
            </w:pPr>
            <w:r w:rsidRPr="003965FD">
              <w:rPr>
                <w:sz w:val="22"/>
                <w:szCs w:val="22"/>
              </w:rPr>
              <w:t>П</w:t>
            </w:r>
          </w:p>
        </w:tc>
        <w:tc>
          <w:tcPr>
            <w:tcW w:w="1134" w:type="dxa"/>
          </w:tcPr>
          <w:p w14:paraId="09B1BB46" w14:textId="77777777" w:rsidR="004E5F7B" w:rsidRPr="003965FD" w:rsidRDefault="004E5F7B" w:rsidP="00E67964">
            <w:pPr>
              <w:pStyle w:val="GOSTTablenorm"/>
              <w:rPr>
                <w:sz w:val="22"/>
                <w:szCs w:val="22"/>
              </w:rPr>
            </w:pPr>
            <w:r w:rsidRPr="003965FD">
              <w:rPr>
                <w:sz w:val="22"/>
                <w:szCs w:val="22"/>
              </w:rPr>
              <w:t>Т(8)</w:t>
            </w:r>
          </w:p>
        </w:tc>
        <w:tc>
          <w:tcPr>
            <w:tcW w:w="567" w:type="dxa"/>
          </w:tcPr>
          <w:p w14:paraId="026A1A48" w14:textId="77777777" w:rsidR="004E5F7B" w:rsidRPr="003965FD" w:rsidRDefault="004E5F7B" w:rsidP="00E67964">
            <w:pPr>
              <w:pStyle w:val="GOSTTablenorm"/>
              <w:jc w:val="center"/>
              <w:rPr>
                <w:sz w:val="22"/>
                <w:szCs w:val="22"/>
              </w:rPr>
            </w:pPr>
            <w:r w:rsidRPr="003965FD">
              <w:rPr>
                <w:sz w:val="22"/>
                <w:szCs w:val="22"/>
              </w:rPr>
              <w:t>О</w:t>
            </w:r>
          </w:p>
        </w:tc>
        <w:tc>
          <w:tcPr>
            <w:tcW w:w="3963" w:type="dxa"/>
          </w:tcPr>
          <w:p w14:paraId="3B7EE6AB" w14:textId="77777777" w:rsidR="004E5F7B" w:rsidRPr="003965FD" w:rsidRDefault="004E5F7B" w:rsidP="00E67964">
            <w:pPr>
              <w:pStyle w:val="GOSTTablenorm"/>
              <w:rPr>
                <w:sz w:val="22"/>
                <w:szCs w:val="22"/>
              </w:rPr>
            </w:pPr>
            <w:r w:rsidRPr="003965FD">
              <w:rPr>
                <w:sz w:val="22"/>
                <w:szCs w:val="22"/>
              </w:rPr>
              <w:t>Код клиента (для л/с по переданным полномочиям указывается код клиента, передавшего полномочия). Указывается уникальный код организации по Сводному реестру, равный 8 знакам</w:t>
            </w:r>
          </w:p>
        </w:tc>
      </w:tr>
      <w:tr w:rsidR="004E5F7B" w:rsidRPr="003965FD" w14:paraId="09B3EF1B" w14:textId="77777777" w:rsidTr="00E67964">
        <w:trPr>
          <w:cnfStyle w:val="000000010000" w:firstRow="0" w:lastRow="0" w:firstColumn="0" w:lastColumn="0" w:oddVBand="0" w:evenVBand="0" w:oddHBand="0" w:evenHBand="1" w:firstRowFirstColumn="0" w:firstRowLastColumn="0" w:lastRowFirstColumn="0" w:lastRowLastColumn="0"/>
        </w:trPr>
        <w:tc>
          <w:tcPr>
            <w:tcW w:w="1702" w:type="dxa"/>
          </w:tcPr>
          <w:p w14:paraId="2FA028E0" w14:textId="77777777" w:rsidR="004E5F7B" w:rsidRPr="003965FD" w:rsidRDefault="004E5F7B" w:rsidP="00E67964">
            <w:pPr>
              <w:pStyle w:val="GOSTTablenorm"/>
              <w:rPr>
                <w:sz w:val="22"/>
                <w:szCs w:val="22"/>
              </w:rPr>
            </w:pPr>
            <w:r w:rsidRPr="003965FD">
              <w:rPr>
                <w:sz w:val="22"/>
                <w:szCs w:val="22"/>
              </w:rPr>
              <w:t>Наименование ПБС/АДБ/ АИФДБ</w:t>
            </w:r>
          </w:p>
        </w:tc>
        <w:tc>
          <w:tcPr>
            <w:tcW w:w="1701" w:type="dxa"/>
          </w:tcPr>
          <w:p w14:paraId="2E4CE3DB" w14:textId="77777777" w:rsidR="004E5F7B" w:rsidRPr="003965FD" w:rsidRDefault="004E5F7B" w:rsidP="00E67964">
            <w:pPr>
              <w:pStyle w:val="GOSTTablenorm"/>
              <w:rPr>
                <w:sz w:val="22"/>
                <w:szCs w:val="22"/>
              </w:rPr>
            </w:pPr>
            <w:r w:rsidRPr="003965FD">
              <w:rPr>
                <w:sz w:val="22"/>
                <w:szCs w:val="22"/>
                <w:lang w:val="en-US"/>
              </w:rPr>
              <w:t>Nm</w:t>
            </w:r>
          </w:p>
        </w:tc>
        <w:tc>
          <w:tcPr>
            <w:tcW w:w="567" w:type="dxa"/>
          </w:tcPr>
          <w:p w14:paraId="56CE112A" w14:textId="77777777" w:rsidR="004E5F7B" w:rsidRPr="003965FD" w:rsidRDefault="004E5F7B" w:rsidP="00E67964">
            <w:pPr>
              <w:pStyle w:val="GOSTTablenorm"/>
              <w:jc w:val="center"/>
              <w:rPr>
                <w:sz w:val="22"/>
                <w:szCs w:val="22"/>
              </w:rPr>
            </w:pPr>
            <w:r w:rsidRPr="003965FD">
              <w:rPr>
                <w:sz w:val="22"/>
                <w:szCs w:val="22"/>
              </w:rPr>
              <w:t>П</w:t>
            </w:r>
          </w:p>
        </w:tc>
        <w:tc>
          <w:tcPr>
            <w:tcW w:w="1134" w:type="dxa"/>
          </w:tcPr>
          <w:p w14:paraId="3A755279" w14:textId="77777777" w:rsidR="004E5F7B" w:rsidRPr="003965FD" w:rsidRDefault="004E5F7B" w:rsidP="00E67964">
            <w:pPr>
              <w:pStyle w:val="GOSTTablenorm"/>
              <w:rPr>
                <w:sz w:val="22"/>
                <w:szCs w:val="22"/>
              </w:rPr>
            </w:pPr>
            <w:r w:rsidRPr="003965FD">
              <w:rPr>
                <w:sz w:val="22"/>
                <w:szCs w:val="22"/>
              </w:rPr>
              <w:t>Т(1-2000)</w:t>
            </w:r>
          </w:p>
        </w:tc>
        <w:tc>
          <w:tcPr>
            <w:tcW w:w="567" w:type="dxa"/>
          </w:tcPr>
          <w:p w14:paraId="41E9BA1C" w14:textId="77777777" w:rsidR="004E5F7B" w:rsidRPr="003965FD" w:rsidRDefault="004E5F7B" w:rsidP="00E67964">
            <w:pPr>
              <w:pStyle w:val="GOSTTablenorm"/>
              <w:jc w:val="center"/>
              <w:rPr>
                <w:sz w:val="22"/>
                <w:szCs w:val="22"/>
              </w:rPr>
            </w:pPr>
            <w:r w:rsidRPr="003965FD">
              <w:rPr>
                <w:sz w:val="22"/>
                <w:szCs w:val="22"/>
              </w:rPr>
              <w:t>О</w:t>
            </w:r>
          </w:p>
        </w:tc>
        <w:tc>
          <w:tcPr>
            <w:tcW w:w="3963" w:type="dxa"/>
          </w:tcPr>
          <w:p w14:paraId="3E9588F5" w14:textId="77777777" w:rsidR="004E5F7B" w:rsidRPr="003965FD" w:rsidRDefault="004E5F7B" w:rsidP="00E67964">
            <w:pPr>
              <w:pStyle w:val="GOSTTablenorm"/>
              <w:rPr>
                <w:sz w:val="22"/>
                <w:szCs w:val="22"/>
              </w:rPr>
            </w:pPr>
            <w:r w:rsidRPr="003965FD">
              <w:rPr>
                <w:sz w:val="22"/>
                <w:szCs w:val="22"/>
              </w:rPr>
              <w:t>Указывается полное наименование клиента (для л/с по переданным полномочиям указывается наименование клиента, передавшего полномочия) в соответствии со Сводным реестром</w:t>
            </w:r>
          </w:p>
        </w:tc>
      </w:tr>
    </w:tbl>
    <w:p w14:paraId="56E898F4" w14:textId="77777777" w:rsidR="004E5F7B" w:rsidRPr="00EA668A" w:rsidRDefault="004E5F7B" w:rsidP="004E5F7B">
      <w:pPr>
        <w:pStyle w:val="32"/>
      </w:pPr>
      <w:bookmarkStart w:id="3491" w:name="_Toc18509344"/>
      <w:bookmarkStart w:id="3492" w:name="_Toc185883851"/>
      <w:bookmarkStart w:id="3493" w:name="_Toc201160015"/>
      <w:r w:rsidRPr="00EA668A">
        <w:t>Описание комплексного типа «tMSC_GRBS»</w:t>
      </w:r>
      <w:bookmarkEnd w:id="3486"/>
      <w:bookmarkEnd w:id="3491"/>
      <w:bookmarkEnd w:id="3492"/>
      <w:bookmarkEnd w:id="3493"/>
    </w:p>
    <w:p w14:paraId="3440A0AF" w14:textId="77777777" w:rsidR="004E5F7B" w:rsidRPr="00EA668A" w:rsidRDefault="004E5F7B" w:rsidP="004E5F7B">
      <w:pPr>
        <w:pStyle w:val="GOSTNormal"/>
      </w:pPr>
      <w:r w:rsidRPr="00EA668A">
        <w:t xml:space="preserve">Описание комплексного типа </w:t>
      </w:r>
      <w:r w:rsidRPr="00EA668A">
        <w:rPr>
          <w:rFonts w:eastAsia="Calibri"/>
        </w:rPr>
        <w:t>«</w:t>
      </w:r>
      <w:r w:rsidRPr="00EA668A">
        <w:rPr>
          <w:szCs w:val="22"/>
        </w:rPr>
        <w:t>tMSC_GRBS</w:t>
      </w:r>
      <w:r w:rsidRPr="00EA668A">
        <w:t>» блока «Информация о ГРБС/ГАДБ/ГАИФДБ».</w:t>
      </w:r>
    </w:p>
    <w:p w14:paraId="2E611D76" w14:textId="77777777" w:rsidR="004E5F7B" w:rsidRPr="00EA668A" w:rsidRDefault="004E5F7B" w:rsidP="004E5F7B">
      <w:pPr>
        <w:pStyle w:val="GOSTNameTable"/>
        <w:numPr>
          <w:ilvl w:val="0"/>
          <w:numId w:val="99"/>
        </w:numPr>
        <w:suppressAutoHyphens w:val="0"/>
        <w:spacing w:before="120" w:after="0"/>
        <w:ind w:left="425" w:hanging="357"/>
      </w:pPr>
      <w:r w:rsidRPr="00EA668A">
        <w:rPr>
          <w:noProof/>
        </w:rPr>
        <w:fldChar w:fldCharType="begin"/>
      </w:r>
      <w:r w:rsidRPr="00EA668A">
        <w:rPr>
          <w:noProof/>
        </w:rPr>
        <w:instrText xml:space="preserve"> SEQ Таблица \* ARABIC </w:instrText>
      </w:r>
      <w:r w:rsidRPr="00EA668A">
        <w:rPr>
          <w:noProof/>
        </w:rPr>
        <w:fldChar w:fldCharType="separate"/>
      </w:r>
      <w:bookmarkStart w:id="3494" w:name="_Ref503543721"/>
      <w:bookmarkStart w:id="3495" w:name="_Toc18509622"/>
      <w:bookmarkStart w:id="3496" w:name="_Toc185882495"/>
      <w:r w:rsidR="001968AA">
        <w:rPr>
          <w:noProof/>
        </w:rPr>
        <w:t>94</w:t>
      </w:r>
      <w:bookmarkEnd w:id="3494"/>
      <w:r w:rsidRPr="00EA668A">
        <w:rPr>
          <w:noProof/>
        </w:rPr>
        <w:fldChar w:fldCharType="end"/>
      </w:r>
      <w:r w:rsidRPr="00EA668A">
        <w:t xml:space="preserve"> – Описание комплексного типа «tMSC_GRBS»</w:t>
      </w:r>
      <w:bookmarkEnd w:id="3495"/>
      <w:bookmarkEnd w:id="3496"/>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4E5F7B" w:rsidRPr="003965FD" w14:paraId="6CD630A1" w14:textId="77777777" w:rsidTr="00E67964">
        <w:trPr>
          <w:cnfStyle w:val="100000000000" w:firstRow="1" w:lastRow="0" w:firstColumn="0" w:lastColumn="0" w:oddVBand="0" w:evenVBand="0" w:oddHBand="0" w:evenHBand="0" w:firstRowFirstColumn="0" w:firstRowLastColumn="0" w:lastRowFirstColumn="0" w:lastRowLastColumn="0"/>
        </w:trPr>
        <w:tc>
          <w:tcPr>
            <w:tcW w:w="1701" w:type="dxa"/>
          </w:tcPr>
          <w:p w14:paraId="5EB40112" w14:textId="77777777" w:rsidR="004E5F7B" w:rsidRPr="003965FD" w:rsidRDefault="004E5F7B" w:rsidP="00E67964">
            <w:pPr>
              <w:pStyle w:val="ASFKTableHead"/>
              <w:rPr>
                <w:sz w:val="22"/>
                <w:szCs w:val="22"/>
              </w:rPr>
            </w:pPr>
            <w:r w:rsidRPr="003965FD">
              <w:rPr>
                <w:sz w:val="22"/>
                <w:szCs w:val="22"/>
              </w:rPr>
              <w:t>Наименование элемента</w:t>
            </w:r>
          </w:p>
        </w:tc>
        <w:tc>
          <w:tcPr>
            <w:tcW w:w="1701" w:type="dxa"/>
          </w:tcPr>
          <w:p w14:paraId="3A99FB23" w14:textId="77777777" w:rsidR="004E5F7B" w:rsidRPr="003965FD" w:rsidRDefault="004E5F7B" w:rsidP="00E67964">
            <w:pPr>
              <w:pStyle w:val="ASFKTableHead"/>
              <w:rPr>
                <w:sz w:val="22"/>
                <w:szCs w:val="22"/>
              </w:rPr>
            </w:pPr>
            <w:r w:rsidRPr="003965FD">
              <w:rPr>
                <w:sz w:val="22"/>
                <w:szCs w:val="22"/>
              </w:rPr>
              <w:t>Сокращенное наименование (код) элемента</w:t>
            </w:r>
          </w:p>
        </w:tc>
        <w:tc>
          <w:tcPr>
            <w:tcW w:w="567" w:type="dxa"/>
          </w:tcPr>
          <w:p w14:paraId="40444143" w14:textId="77777777" w:rsidR="004E5F7B" w:rsidRPr="003965FD" w:rsidRDefault="004E5F7B" w:rsidP="00E67964">
            <w:pPr>
              <w:pStyle w:val="ASFKTableHead"/>
              <w:rPr>
                <w:sz w:val="22"/>
                <w:szCs w:val="22"/>
              </w:rPr>
            </w:pPr>
            <w:r w:rsidRPr="003965FD">
              <w:rPr>
                <w:sz w:val="22"/>
                <w:szCs w:val="22"/>
              </w:rPr>
              <w:t>Тип</w:t>
            </w:r>
          </w:p>
        </w:tc>
        <w:tc>
          <w:tcPr>
            <w:tcW w:w="1134" w:type="dxa"/>
          </w:tcPr>
          <w:p w14:paraId="15886F20" w14:textId="77777777" w:rsidR="004E5F7B" w:rsidRPr="003965FD" w:rsidRDefault="004E5F7B" w:rsidP="00E67964">
            <w:pPr>
              <w:pStyle w:val="ASFKTableHead"/>
              <w:rPr>
                <w:sz w:val="22"/>
                <w:szCs w:val="22"/>
              </w:rPr>
            </w:pPr>
            <w:r w:rsidRPr="003965FD">
              <w:rPr>
                <w:sz w:val="22"/>
                <w:szCs w:val="22"/>
              </w:rPr>
              <w:t>Формат элемента</w:t>
            </w:r>
          </w:p>
        </w:tc>
        <w:tc>
          <w:tcPr>
            <w:tcW w:w="567" w:type="dxa"/>
          </w:tcPr>
          <w:p w14:paraId="2E1BD28D" w14:textId="77777777" w:rsidR="004E5F7B" w:rsidRPr="003965FD" w:rsidRDefault="004E5F7B" w:rsidP="00E67964">
            <w:pPr>
              <w:pStyle w:val="ASFKTableHead"/>
              <w:rPr>
                <w:sz w:val="22"/>
                <w:szCs w:val="22"/>
              </w:rPr>
            </w:pPr>
            <w:r w:rsidRPr="003965FD">
              <w:rPr>
                <w:sz w:val="22"/>
                <w:szCs w:val="22"/>
              </w:rPr>
              <w:t>Обязательность</w:t>
            </w:r>
          </w:p>
        </w:tc>
        <w:tc>
          <w:tcPr>
            <w:tcW w:w="3963" w:type="dxa"/>
          </w:tcPr>
          <w:p w14:paraId="7C694056" w14:textId="77777777" w:rsidR="004E5F7B" w:rsidRPr="003965FD" w:rsidRDefault="004E5F7B" w:rsidP="00E67964">
            <w:pPr>
              <w:pStyle w:val="ASFKTableHead"/>
              <w:rPr>
                <w:sz w:val="22"/>
                <w:szCs w:val="22"/>
              </w:rPr>
            </w:pPr>
            <w:r w:rsidRPr="003965FD">
              <w:rPr>
                <w:sz w:val="22"/>
                <w:szCs w:val="22"/>
              </w:rPr>
              <w:t>Дополнительная информация</w:t>
            </w:r>
          </w:p>
        </w:tc>
      </w:tr>
      <w:tr w:rsidR="004E5F7B" w:rsidRPr="003965FD" w14:paraId="6BF05569"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70148766" w14:textId="77777777" w:rsidR="004E5F7B" w:rsidRPr="003965FD" w:rsidRDefault="004E5F7B" w:rsidP="00E67964">
            <w:pPr>
              <w:pStyle w:val="GOSTTablenorm"/>
              <w:rPr>
                <w:sz w:val="22"/>
                <w:szCs w:val="22"/>
              </w:rPr>
            </w:pPr>
            <w:r w:rsidRPr="003965FD">
              <w:rPr>
                <w:sz w:val="22"/>
                <w:szCs w:val="22"/>
              </w:rPr>
              <w:t>Глава по БК ГРБС/ГАДБ/ГАИФДБ</w:t>
            </w:r>
          </w:p>
        </w:tc>
        <w:tc>
          <w:tcPr>
            <w:tcW w:w="1701" w:type="dxa"/>
          </w:tcPr>
          <w:p w14:paraId="5E9B3815" w14:textId="77777777" w:rsidR="004E5F7B" w:rsidRPr="003965FD" w:rsidRDefault="004E5F7B" w:rsidP="00E67964">
            <w:pPr>
              <w:pStyle w:val="GOSTTablenorm"/>
              <w:rPr>
                <w:sz w:val="22"/>
                <w:szCs w:val="22"/>
                <w:lang w:val="en-US"/>
              </w:rPr>
            </w:pPr>
            <w:r w:rsidRPr="003965FD">
              <w:rPr>
                <w:sz w:val="22"/>
                <w:szCs w:val="22"/>
                <w:lang w:val="en-US"/>
              </w:rPr>
              <w:t>Cd</w:t>
            </w:r>
          </w:p>
        </w:tc>
        <w:tc>
          <w:tcPr>
            <w:tcW w:w="567" w:type="dxa"/>
          </w:tcPr>
          <w:p w14:paraId="03C36A5B" w14:textId="77777777" w:rsidR="004E5F7B" w:rsidRPr="003965FD" w:rsidRDefault="004E5F7B" w:rsidP="00E67964">
            <w:pPr>
              <w:pStyle w:val="GOSTTablenorm"/>
              <w:jc w:val="center"/>
              <w:rPr>
                <w:sz w:val="22"/>
                <w:szCs w:val="22"/>
              </w:rPr>
            </w:pPr>
            <w:r w:rsidRPr="003965FD">
              <w:rPr>
                <w:sz w:val="22"/>
                <w:szCs w:val="22"/>
              </w:rPr>
              <w:t>П</w:t>
            </w:r>
          </w:p>
        </w:tc>
        <w:tc>
          <w:tcPr>
            <w:tcW w:w="1134" w:type="dxa"/>
          </w:tcPr>
          <w:p w14:paraId="7AD3C7AC" w14:textId="77777777" w:rsidR="004E5F7B" w:rsidRPr="003965FD" w:rsidRDefault="004E5F7B" w:rsidP="00E67964">
            <w:pPr>
              <w:pStyle w:val="GOSTTablenorm"/>
              <w:rPr>
                <w:sz w:val="22"/>
                <w:szCs w:val="22"/>
              </w:rPr>
            </w:pPr>
            <w:r w:rsidRPr="003965FD">
              <w:rPr>
                <w:sz w:val="22"/>
                <w:szCs w:val="22"/>
              </w:rPr>
              <w:t>Т(3)</w:t>
            </w:r>
          </w:p>
        </w:tc>
        <w:tc>
          <w:tcPr>
            <w:tcW w:w="567" w:type="dxa"/>
          </w:tcPr>
          <w:p w14:paraId="29A00E8B" w14:textId="77777777" w:rsidR="004E5F7B" w:rsidRPr="003965FD" w:rsidRDefault="004E5F7B" w:rsidP="00E67964">
            <w:pPr>
              <w:pStyle w:val="GOSTTablenorm"/>
              <w:jc w:val="center"/>
              <w:rPr>
                <w:sz w:val="22"/>
                <w:szCs w:val="22"/>
              </w:rPr>
            </w:pPr>
            <w:r w:rsidRPr="003965FD">
              <w:rPr>
                <w:sz w:val="22"/>
                <w:szCs w:val="22"/>
              </w:rPr>
              <w:t>Н</w:t>
            </w:r>
          </w:p>
        </w:tc>
        <w:tc>
          <w:tcPr>
            <w:tcW w:w="3963" w:type="dxa"/>
          </w:tcPr>
          <w:p w14:paraId="7C5AA41D" w14:textId="77777777" w:rsidR="004E5F7B" w:rsidRPr="003965FD" w:rsidRDefault="004E5F7B" w:rsidP="00E67964">
            <w:pPr>
              <w:pStyle w:val="GOSTTablenorm"/>
              <w:rPr>
                <w:sz w:val="22"/>
                <w:szCs w:val="22"/>
              </w:rPr>
            </w:pPr>
            <w:r w:rsidRPr="003965FD">
              <w:rPr>
                <w:sz w:val="22"/>
                <w:szCs w:val="22"/>
              </w:rPr>
              <w:t>Код ГРБС/ГАДБ/ГАИФДБ по перечню, утвержденному законом (решением) о соответствующем бюджете.</w:t>
            </w:r>
          </w:p>
          <w:p w14:paraId="3C56E086" w14:textId="77777777" w:rsidR="004E5F7B" w:rsidRPr="003965FD" w:rsidRDefault="004E5F7B" w:rsidP="00E67964">
            <w:pPr>
              <w:pStyle w:val="GOSTTablenorm"/>
              <w:rPr>
                <w:sz w:val="22"/>
                <w:szCs w:val="22"/>
              </w:rPr>
            </w:pPr>
            <w:r w:rsidRPr="003965FD">
              <w:rPr>
                <w:sz w:val="22"/>
                <w:szCs w:val="22"/>
              </w:rPr>
              <w:t>Обязательно для заполнения, если не заполнено поле «UF_AcntNmFO»</w:t>
            </w:r>
          </w:p>
        </w:tc>
      </w:tr>
      <w:tr w:rsidR="004E5F7B" w:rsidRPr="003965FD" w14:paraId="65BC3981" w14:textId="77777777" w:rsidTr="00E67964">
        <w:trPr>
          <w:cnfStyle w:val="000000010000" w:firstRow="0" w:lastRow="0" w:firstColumn="0" w:lastColumn="0" w:oddVBand="0" w:evenVBand="0" w:oddHBand="0" w:evenHBand="1" w:firstRowFirstColumn="0" w:firstRowLastColumn="0" w:lastRowFirstColumn="0" w:lastRowLastColumn="0"/>
        </w:trPr>
        <w:tc>
          <w:tcPr>
            <w:tcW w:w="1701" w:type="dxa"/>
          </w:tcPr>
          <w:p w14:paraId="7E098A16" w14:textId="77777777" w:rsidR="004E5F7B" w:rsidRPr="003965FD" w:rsidRDefault="004E5F7B" w:rsidP="00E67964">
            <w:pPr>
              <w:pStyle w:val="GOSTTablenorm"/>
              <w:rPr>
                <w:sz w:val="22"/>
                <w:szCs w:val="22"/>
              </w:rPr>
            </w:pPr>
            <w:r w:rsidRPr="003965FD">
              <w:rPr>
                <w:sz w:val="22"/>
                <w:szCs w:val="22"/>
              </w:rPr>
              <w:t>Наименование ГРБС/ГАДБ/ГАИФДБ</w:t>
            </w:r>
          </w:p>
        </w:tc>
        <w:tc>
          <w:tcPr>
            <w:tcW w:w="1701" w:type="dxa"/>
          </w:tcPr>
          <w:p w14:paraId="4F037264" w14:textId="77777777" w:rsidR="004E5F7B" w:rsidRPr="003965FD" w:rsidRDefault="004E5F7B" w:rsidP="00E67964">
            <w:pPr>
              <w:pStyle w:val="GOSTTablenorm"/>
              <w:rPr>
                <w:sz w:val="22"/>
                <w:szCs w:val="22"/>
                <w:lang w:val="en-US"/>
              </w:rPr>
            </w:pPr>
            <w:r w:rsidRPr="003965FD">
              <w:rPr>
                <w:sz w:val="22"/>
                <w:szCs w:val="22"/>
                <w:lang w:val="en-US"/>
              </w:rPr>
              <w:t>Nm</w:t>
            </w:r>
          </w:p>
        </w:tc>
        <w:tc>
          <w:tcPr>
            <w:tcW w:w="567" w:type="dxa"/>
          </w:tcPr>
          <w:p w14:paraId="52483EAB" w14:textId="77777777" w:rsidR="004E5F7B" w:rsidRPr="003965FD" w:rsidRDefault="004E5F7B" w:rsidP="00E67964">
            <w:pPr>
              <w:pStyle w:val="GOSTTablenorm"/>
              <w:jc w:val="center"/>
              <w:rPr>
                <w:sz w:val="22"/>
                <w:szCs w:val="22"/>
              </w:rPr>
            </w:pPr>
            <w:r w:rsidRPr="003965FD">
              <w:rPr>
                <w:sz w:val="22"/>
                <w:szCs w:val="22"/>
              </w:rPr>
              <w:t>П</w:t>
            </w:r>
          </w:p>
        </w:tc>
        <w:tc>
          <w:tcPr>
            <w:tcW w:w="1134" w:type="dxa"/>
          </w:tcPr>
          <w:p w14:paraId="389905E1" w14:textId="77777777" w:rsidR="004E5F7B" w:rsidRPr="003965FD" w:rsidRDefault="004E5F7B" w:rsidP="00E67964">
            <w:pPr>
              <w:pStyle w:val="GOSTTablenorm"/>
              <w:rPr>
                <w:sz w:val="22"/>
                <w:szCs w:val="22"/>
              </w:rPr>
            </w:pPr>
            <w:r w:rsidRPr="003965FD">
              <w:rPr>
                <w:sz w:val="22"/>
                <w:szCs w:val="22"/>
              </w:rPr>
              <w:t>Т(1-2000)</w:t>
            </w:r>
          </w:p>
        </w:tc>
        <w:tc>
          <w:tcPr>
            <w:tcW w:w="567" w:type="dxa"/>
          </w:tcPr>
          <w:p w14:paraId="618367D2" w14:textId="77777777" w:rsidR="004E5F7B" w:rsidRPr="003965FD" w:rsidRDefault="004E5F7B" w:rsidP="00E67964">
            <w:pPr>
              <w:pStyle w:val="GOSTTablenorm"/>
              <w:jc w:val="center"/>
              <w:rPr>
                <w:sz w:val="22"/>
                <w:szCs w:val="22"/>
              </w:rPr>
            </w:pPr>
            <w:r w:rsidRPr="003965FD">
              <w:rPr>
                <w:sz w:val="22"/>
                <w:szCs w:val="22"/>
              </w:rPr>
              <w:t>Н</w:t>
            </w:r>
          </w:p>
        </w:tc>
        <w:tc>
          <w:tcPr>
            <w:tcW w:w="3963" w:type="dxa"/>
          </w:tcPr>
          <w:p w14:paraId="0932D063" w14:textId="77777777" w:rsidR="004E5F7B" w:rsidRPr="003965FD" w:rsidRDefault="004E5F7B" w:rsidP="00E67964">
            <w:pPr>
              <w:pStyle w:val="GOSTTablenorm"/>
              <w:rPr>
                <w:sz w:val="22"/>
                <w:szCs w:val="22"/>
              </w:rPr>
            </w:pPr>
            <w:r w:rsidRPr="003965FD">
              <w:rPr>
                <w:sz w:val="22"/>
                <w:szCs w:val="22"/>
              </w:rPr>
              <w:t xml:space="preserve">Полное наименование ГРБС, ГАДБ или ГАИФДБ, в ведении которого находится </w:t>
            </w:r>
            <w:r w:rsidRPr="003965FD">
              <w:rPr>
                <w:sz w:val="22"/>
                <w:szCs w:val="22"/>
              </w:rPr>
              <w:lastRenderedPageBreak/>
              <w:t>клиент, который сформировал Уведомление.</w:t>
            </w:r>
          </w:p>
          <w:p w14:paraId="7D712B6C" w14:textId="77777777" w:rsidR="004E5F7B" w:rsidRPr="003965FD" w:rsidRDefault="004E5F7B" w:rsidP="00E67964">
            <w:pPr>
              <w:pStyle w:val="GOSTTablenorm"/>
              <w:rPr>
                <w:sz w:val="22"/>
                <w:szCs w:val="22"/>
              </w:rPr>
            </w:pPr>
            <w:r w:rsidRPr="003965FD">
              <w:rPr>
                <w:sz w:val="22"/>
                <w:szCs w:val="22"/>
              </w:rPr>
              <w:t>В случае оформления Уведомления по л/с по переданным полномочиям указывается наименование ГРБС, в ведении которого находится ПБС, передавший полномочия.</w:t>
            </w:r>
          </w:p>
          <w:p w14:paraId="799BB6AE" w14:textId="77777777" w:rsidR="004E5F7B" w:rsidRPr="003965FD" w:rsidRDefault="004E5F7B" w:rsidP="00E67964">
            <w:pPr>
              <w:pStyle w:val="GOSTTablenorm"/>
              <w:rPr>
                <w:sz w:val="22"/>
                <w:szCs w:val="22"/>
              </w:rPr>
            </w:pPr>
            <w:r w:rsidRPr="003965FD">
              <w:rPr>
                <w:sz w:val="22"/>
                <w:szCs w:val="22"/>
              </w:rPr>
              <w:t>Обязательно для заполнения, если не заполнено поле «UF_AcntNmFO»</w:t>
            </w:r>
          </w:p>
        </w:tc>
      </w:tr>
    </w:tbl>
    <w:p w14:paraId="00F6F34B" w14:textId="77777777" w:rsidR="004E5F7B" w:rsidRPr="00EA668A" w:rsidRDefault="004E5F7B" w:rsidP="004E5F7B">
      <w:pPr>
        <w:pStyle w:val="32"/>
      </w:pPr>
      <w:bookmarkStart w:id="3497" w:name="_Toc508712718"/>
      <w:bookmarkStart w:id="3498" w:name="_Toc18509345"/>
      <w:bookmarkStart w:id="3499" w:name="_Toc185883852"/>
      <w:bookmarkStart w:id="3500" w:name="OLE_LINK100"/>
      <w:bookmarkStart w:id="3501" w:name="OLE_LINK101"/>
      <w:bookmarkStart w:id="3502" w:name="_Toc18509347"/>
      <w:bookmarkStart w:id="3503" w:name="_Toc201160016"/>
      <w:r w:rsidRPr="00EA668A">
        <w:lastRenderedPageBreak/>
        <w:t>Описание комплексного типа «tMSC_Orgnztn3»</w:t>
      </w:r>
      <w:bookmarkEnd w:id="3497"/>
      <w:bookmarkEnd w:id="3498"/>
      <w:bookmarkEnd w:id="3499"/>
      <w:bookmarkEnd w:id="3503"/>
    </w:p>
    <w:p w14:paraId="1CE0272A" w14:textId="77777777" w:rsidR="004E5F7B" w:rsidRPr="00EA668A" w:rsidRDefault="004E5F7B" w:rsidP="004E5F7B">
      <w:pPr>
        <w:pStyle w:val="GOSTNormal"/>
      </w:pPr>
      <w:r w:rsidRPr="00EA668A">
        <w:t xml:space="preserve">Описание комплексного типа </w:t>
      </w:r>
      <w:r w:rsidRPr="00EA668A">
        <w:rPr>
          <w:rFonts w:eastAsia="Calibri"/>
        </w:rPr>
        <w:t>«</w:t>
      </w:r>
      <w:r w:rsidRPr="00EA668A">
        <w:rPr>
          <w:szCs w:val="22"/>
        </w:rPr>
        <w:t>tMSC_Orgnztn3</w:t>
      </w:r>
      <w:r w:rsidRPr="00EA668A">
        <w:t>» блока «Организация».</w:t>
      </w:r>
    </w:p>
    <w:p w14:paraId="5E4B4276" w14:textId="77777777" w:rsidR="004E5F7B" w:rsidRPr="00EA668A" w:rsidRDefault="004E5F7B" w:rsidP="004E5F7B">
      <w:pPr>
        <w:pStyle w:val="GOSTNameTable"/>
        <w:numPr>
          <w:ilvl w:val="0"/>
          <w:numId w:val="99"/>
        </w:numPr>
        <w:suppressAutoHyphens w:val="0"/>
        <w:spacing w:before="120" w:after="0"/>
        <w:ind w:left="425" w:hanging="357"/>
      </w:pPr>
      <w:r w:rsidRPr="00EA668A">
        <w:rPr>
          <w:noProof/>
        </w:rPr>
        <w:fldChar w:fldCharType="begin"/>
      </w:r>
      <w:r w:rsidRPr="00EA668A">
        <w:rPr>
          <w:noProof/>
        </w:rPr>
        <w:instrText xml:space="preserve"> SEQ Таблица \* ARABIC </w:instrText>
      </w:r>
      <w:r w:rsidRPr="00EA668A">
        <w:rPr>
          <w:noProof/>
        </w:rPr>
        <w:fldChar w:fldCharType="separate"/>
      </w:r>
      <w:bookmarkStart w:id="3504" w:name="_Ref503543734"/>
      <w:bookmarkStart w:id="3505" w:name="_Toc18509623"/>
      <w:bookmarkStart w:id="3506" w:name="_Toc185882496"/>
      <w:r w:rsidR="001968AA">
        <w:rPr>
          <w:noProof/>
        </w:rPr>
        <w:t>95</w:t>
      </w:r>
      <w:bookmarkEnd w:id="3504"/>
      <w:r w:rsidRPr="00EA668A">
        <w:rPr>
          <w:noProof/>
        </w:rPr>
        <w:fldChar w:fldCharType="end"/>
      </w:r>
      <w:r w:rsidRPr="00EA668A">
        <w:t xml:space="preserve"> – Описание комплексного типа «tMSC_Orgnztn3»</w:t>
      </w:r>
      <w:bookmarkEnd w:id="3500"/>
      <w:bookmarkEnd w:id="3501"/>
      <w:bookmarkEnd w:id="3505"/>
      <w:bookmarkEnd w:id="3506"/>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4E5F7B" w:rsidRPr="0048550D" w14:paraId="2CEE9CB6" w14:textId="77777777" w:rsidTr="00E67964">
        <w:trPr>
          <w:cnfStyle w:val="100000000000" w:firstRow="1" w:lastRow="0" w:firstColumn="0" w:lastColumn="0" w:oddVBand="0" w:evenVBand="0" w:oddHBand="0" w:evenHBand="0" w:firstRowFirstColumn="0" w:firstRowLastColumn="0" w:lastRowFirstColumn="0" w:lastRowLastColumn="0"/>
        </w:trPr>
        <w:tc>
          <w:tcPr>
            <w:tcW w:w="1701" w:type="dxa"/>
          </w:tcPr>
          <w:p w14:paraId="084183CC" w14:textId="77777777" w:rsidR="004E5F7B" w:rsidRPr="0048550D" w:rsidRDefault="004E5F7B" w:rsidP="00E67964">
            <w:pPr>
              <w:pStyle w:val="GOSTTableHead"/>
              <w:rPr>
                <w:szCs w:val="22"/>
              </w:rPr>
            </w:pPr>
            <w:r w:rsidRPr="0048550D">
              <w:rPr>
                <w:szCs w:val="22"/>
              </w:rPr>
              <w:t>Наименование элемента</w:t>
            </w:r>
          </w:p>
        </w:tc>
        <w:tc>
          <w:tcPr>
            <w:tcW w:w="1701" w:type="dxa"/>
          </w:tcPr>
          <w:p w14:paraId="5469D983" w14:textId="77777777" w:rsidR="004E5F7B" w:rsidRPr="0048550D" w:rsidRDefault="004E5F7B" w:rsidP="00E67964">
            <w:pPr>
              <w:pStyle w:val="GOSTTableHead"/>
              <w:rPr>
                <w:szCs w:val="22"/>
              </w:rPr>
            </w:pPr>
            <w:r w:rsidRPr="0048550D">
              <w:rPr>
                <w:szCs w:val="22"/>
              </w:rPr>
              <w:t>Сокращенное наименование (код) элемента</w:t>
            </w:r>
          </w:p>
        </w:tc>
        <w:tc>
          <w:tcPr>
            <w:tcW w:w="567" w:type="dxa"/>
          </w:tcPr>
          <w:p w14:paraId="7BCA5D77" w14:textId="77777777" w:rsidR="004E5F7B" w:rsidRPr="0048550D" w:rsidRDefault="004E5F7B" w:rsidP="00E67964">
            <w:pPr>
              <w:pStyle w:val="GOSTTableHead"/>
              <w:rPr>
                <w:szCs w:val="22"/>
              </w:rPr>
            </w:pPr>
            <w:r w:rsidRPr="0048550D">
              <w:rPr>
                <w:szCs w:val="22"/>
              </w:rPr>
              <w:t>Тип</w:t>
            </w:r>
          </w:p>
        </w:tc>
        <w:tc>
          <w:tcPr>
            <w:tcW w:w="1134" w:type="dxa"/>
          </w:tcPr>
          <w:p w14:paraId="1D708722" w14:textId="77777777" w:rsidR="004E5F7B" w:rsidRPr="0048550D" w:rsidRDefault="004E5F7B" w:rsidP="00E67964">
            <w:pPr>
              <w:pStyle w:val="GOSTTableHead"/>
              <w:rPr>
                <w:szCs w:val="22"/>
              </w:rPr>
            </w:pPr>
            <w:r w:rsidRPr="0048550D">
              <w:rPr>
                <w:szCs w:val="22"/>
              </w:rPr>
              <w:t>Формат элемента</w:t>
            </w:r>
          </w:p>
        </w:tc>
        <w:tc>
          <w:tcPr>
            <w:tcW w:w="567" w:type="dxa"/>
          </w:tcPr>
          <w:p w14:paraId="00FCE238" w14:textId="77777777" w:rsidR="004E5F7B" w:rsidRPr="0048550D" w:rsidRDefault="004E5F7B" w:rsidP="00E67964">
            <w:pPr>
              <w:pStyle w:val="GOSTTableHead"/>
              <w:rPr>
                <w:szCs w:val="22"/>
              </w:rPr>
            </w:pPr>
            <w:r w:rsidRPr="0048550D">
              <w:rPr>
                <w:szCs w:val="22"/>
              </w:rPr>
              <w:t>Обязательность</w:t>
            </w:r>
          </w:p>
        </w:tc>
        <w:tc>
          <w:tcPr>
            <w:tcW w:w="3963" w:type="dxa"/>
          </w:tcPr>
          <w:p w14:paraId="007F4109" w14:textId="77777777" w:rsidR="004E5F7B" w:rsidRPr="0048550D" w:rsidRDefault="004E5F7B" w:rsidP="00E67964">
            <w:pPr>
              <w:pStyle w:val="GOSTTableHead"/>
              <w:rPr>
                <w:szCs w:val="22"/>
              </w:rPr>
            </w:pPr>
            <w:r w:rsidRPr="0048550D">
              <w:rPr>
                <w:szCs w:val="22"/>
              </w:rPr>
              <w:t>Дополнительная информация</w:t>
            </w:r>
          </w:p>
        </w:tc>
      </w:tr>
      <w:tr w:rsidR="004E5F7B" w:rsidRPr="0048550D" w14:paraId="18BD1234"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58FEB80F" w14:textId="77777777" w:rsidR="004E5F7B" w:rsidRPr="0048550D" w:rsidRDefault="004E5F7B" w:rsidP="00E67964">
            <w:pPr>
              <w:pStyle w:val="GOSTTablenorm"/>
              <w:rPr>
                <w:sz w:val="22"/>
                <w:szCs w:val="22"/>
              </w:rPr>
            </w:pPr>
            <w:r w:rsidRPr="0048550D">
              <w:rPr>
                <w:sz w:val="22"/>
                <w:szCs w:val="22"/>
              </w:rPr>
              <w:t>Информация о ТОФК</w:t>
            </w:r>
          </w:p>
        </w:tc>
        <w:tc>
          <w:tcPr>
            <w:tcW w:w="1701" w:type="dxa"/>
          </w:tcPr>
          <w:p w14:paraId="3EE80302" w14:textId="77777777" w:rsidR="004E5F7B" w:rsidRPr="0048550D" w:rsidRDefault="004E5F7B" w:rsidP="00E67964">
            <w:pPr>
              <w:pStyle w:val="GOSTTablenorm"/>
              <w:rPr>
                <w:sz w:val="22"/>
                <w:szCs w:val="22"/>
                <w:lang w:val="en-US"/>
              </w:rPr>
            </w:pPr>
            <w:r w:rsidRPr="0048550D">
              <w:rPr>
                <w:sz w:val="22"/>
                <w:szCs w:val="22"/>
                <w:lang w:val="en-US"/>
              </w:rPr>
              <w:t>MSC_OrFK</w:t>
            </w:r>
          </w:p>
        </w:tc>
        <w:tc>
          <w:tcPr>
            <w:tcW w:w="567" w:type="dxa"/>
          </w:tcPr>
          <w:p w14:paraId="65C846EE" w14:textId="77777777" w:rsidR="004E5F7B" w:rsidRPr="0048550D" w:rsidRDefault="004E5F7B" w:rsidP="00E67964">
            <w:pPr>
              <w:pStyle w:val="GOSTTablenorm"/>
              <w:jc w:val="center"/>
              <w:rPr>
                <w:sz w:val="22"/>
                <w:szCs w:val="22"/>
              </w:rPr>
            </w:pPr>
            <w:r w:rsidRPr="0048550D">
              <w:rPr>
                <w:sz w:val="22"/>
                <w:szCs w:val="22"/>
              </w:rPr>
              <w:t>С</w:t>
            </w:r>
          </w:p>
        </w:tc>
        <w:tc>
          <w:tcPr>
            <w:tcW w:w="1134" w:type="dxa"/>
          </w:tcPr>
          <w:p w14:paraId="4F56052E" w14:textId="77777777" w:rsidR="004E5F7B" w:rsidRPr="0048550D" w:rsidRDefault="004E5F7B" w:rsidP="00E67964">
            <w:pPr>
              <w:pStyle w:val="GOSTTablenorm"/>
              <w:rPr>
                <w:sz w:val="22"/>
                <w:szCs w:val="22"/>
              </w:rPr>
            </w:pPr>
            <w:r w:rsidRPr="0048550D">
              <w:rPr>
                <w:sz w:val="22"/>
                <w:szCs w:val="22"/>
              </w:rPr>
              <w:t>tMSC_</w:t>
            </w:r>
            <w:r w:rsidRPr="0048550D">
              <w:rPr>
                <w:sz w:val="22"/>
                <w:szCs w:val="22"/>
                <w:lang w:val="en-US"/>
              </w:rPr>
              <w:t>TO</w:t>
            </w:r>
            <w:r w:rsidRPr="0048550D">
              <w:rPr>
                <w:sz w:val="22"/>
                <w:szCs w:val="22"/>
              </w:rPr>
              <w:t>FK</w:t>
            </w:r>
          </w:p>
        </w:tc>
        <w:tc>
          <w:tcPr>
            <w:tcW w:w="567" w:type="dxa"/>
          </w:tcPr>
          <w:p w14:paraId="3211A50E" w14:textId="77777777" w:rsidR="004E5F7B" w:rsidRPr="0048550D" w:rsidRDefault="004E5F7B" w:rsidP="00E67964">
            <w:pPr>
              <w:pStyle w:val="GOSTTablenorm"/>
              <w:jc w:val="center"/>
              <w:rPr>
                <w:sz w:val="22"/>
                <w:szCs w:val="22"/>
              </w:rPr>
            </w:pPr>
            <w:r w:rsidRPr="0048550D">
              <w:rPr>
                <w:sz w:val="22"/>
                <w:szCs w:val="22"/>
              </w:rPr>
              <w:t>О</w:t>
            </w:r>
          </w:p>
        </w:tc>
        <w:tc>
          <w:tcPr>
            <w:tcW w:w="3963" w:type="dxa"/>
          </w:tcPr>
          <w:p w14:paraId="69F5E0C7" w14:textId="77777777" w:rsidR="004E5F7B" w:rsidRPr="0048550D" w:rsidRDefault="004E5F7B" w:rsidP="00E67964">
            <w:pPr>
              <w:pStyle w:val="GOSTTablenorm"/>
              <w:rPr>
                <w:sz w:val="22"/>
                <w:szCs w:val="22"/>
              </w:rPr>
            </w:pPr>
            <w:r w:rsidRPr="0048550D">
              <w:rPr>
                <w:sz w:val="22"/>
                <w:szCs w:val="22"/>
              </w:rPr>
              <w:t xml:space="preserve">Состав элемента представлен в таблице </w:t>
            </w:r>
            <w:r w:rsidRPr="0048550D">
              <w:rPr>
                <w:b/>
                <w:szCs w:val="22"/>
              </w:rPr>
              <w:fldChar w:fldCharType="begin"/>
            </w:r>
            <w:r w:rsidRPr="0048550D">
              <w:rPr>
                <w:b/>
                <w:sz w:val="22"/>
                <w:szCs w:val="22"/>
              </w:rPr>
              <w:instrText xml:space="preserve"> REF _Ref524614769 \h  \* MERGEFORMAT </w:instrText>
            </w:r>
            <w:r w:rsidRPr="0048550D">
              <w:rPr>
                <w:b/>
                <w:szCs w:val="22"/>
              </w:rPr>
            </w:r>
            <w:r w:rsidRPr="0048550D">
              <w:rPr>
                <w:b/>
                <w:szCs w:val="22"/>
              </w:rPr>
              <w:fldChar w:fldCharType="separate"/>
            </w:r>
            <w:r w:rsidR="001968AA" w:rsidRPr="001968AA">
              <w:rPr>
                <w:bCs/>
                <w:szCs w:val="22"/>
              </w:rPr>
              <w:t>96</w:t>
            </w:r>
            <w:r w:rsidRPr="0048550D">
              <w:rPr>
                <w:b/>
                <w:szCs w:val="22"/>
              </w:rPr>
              <w:fldChar w:fldCharType="end"/>
            </w:r>
          </w:p>
        </w:tc>
      </w:tr>
      <w:tr w:rsidR="004E5F7B" w:rsidRPr="0048550D" w14:paraId="7E72B12A" w14:textId="77777777" w:rsidTr="00E67964">
        <w:trPr>
          <w:cnfStyle w:val="000000010000" w:firstRow="0" w:lastRow="0" w:firstColumn="0" w:lastColumn="0" w:oddVBand="0" w:evenVBand="0" w:oddHBand="0" w:evenHBand="1" w:firstRowFirstColumn="0" w:firstRowLastColumn="0" w:lastRowFirstColumn="0" w:lastRowLastColumn="0"/>
        </w:trPr>
        <w:tc>
          <w:tcPr>
            <w:tcW w:w="1701" w:type="dxa"/>
          </w:tcPr>
          <w:p w14:paraId="28701B8D" w14:textId="77777777" w:rsidR="004E5F7B" w:rsidRPr="0048550D" w:rsidRDefault="004E5F7B" w:rsidP="00E67964">
            <w:pPr>
              <w:pStyle w:val="GOSTTablenorm"/>
              <w:rPr>
                <w:sz w:val="22"/>
                <w:szCs w:val="22"/>
              </w:rPr>
            </w:pPr>
            <w:r w:rsidRPr="0048550D">
              <w:rPr>
                <w:sz w:val="22"/>
                <w:szCs w:val="22"/>
              </w:rPr>
              <w:t>Наименование бюджета</w:t>
            </w:r>
          </w:p>
        </w:tc>
        <w:tc>
          <w:tcPr>
            <w:tcW w:w="1701" w:type="dxa"/>
          </w:tcPr>
          <w:p w14:paraId="6FDDAEB6" w14:textId="77777777" w:rsidR="004E5F7B" w:rsidRPr="0048550D" w:rsidRDefault="004E5F7B" w:rsidP="00E67964">
            <w:pPr>
              <w:pStyle w:val="GOSTTablenorm"/>
              <w:rPr>
                <w:sz w:val="22"/>
                <w:szCs w:val="22"/>
                <w:lang w:val="en-US"/>
              </w:rPr>
            </w:pPr>
            <w:r w:rsidRPr="0048550D">
              <w:rPr>
                <w:sz w:val="22"/>
                <w:szCs w:val="22"/>
              </w:rPr>
              <w:t>NmBdgt</w:t>
            </w:r>
          </w:p>
        </w:tc>
        <w:tc>
          <w:tcPr>
            <w:tcW w:w="567" w:type="dxa"/>
          </w:tcPr>
          <w:p w14:paraId="268468B1" w14:textId="77777777" w:rsidR="004E5F7B" w:rsidRPr="0048550D" w:rsidRDefault="004E5F7B" w:rsidP="00E67964">
            <w:pPr>
              <w:pStyle w:val="GOSTTablenorm"/>
              <w:jc w:val="center"/>
              <w:rPr>
                <w:sz w:val="22"/>
                <w:szCs w:val="22"/>
              </w:rPr>
            </w:pPr>
            <w:r w:rsidRPr="0048550D">
              <w:rPr>
                <w:sz w:val="22"/>
                <w:szCs w:val="22"/>
              </w:rPr>
              <w:t>П</w:t>
            </w:r>
          </w:p>
        </w:tc>
        <w:tc>
          <w:tcPr>
            <w:tcW w:w="1134" w:type="dxa"/>
          </w:tcPr>
          <w:p w14:paraId="40B1096B" w14:textId="77777777" w:rsidR="004E5F7B" w:rsidRPr="0048550D" w:rsidRDefault="004E5F7B" w:rsidP="00E67964">
            <w:pPr>
              <w:pStyle w:val="GOSTTablenorm"/>
              <w:rPr>
                <w:sz w:val="22"/>
                <w:szCs w:val="22"/>
              </w:rPr>
            </w:pPr>
            <w:r w:rsidRPr="0048550D">
              <w:rPr>
                <w:sz w:val="22"/>
                <w:szCs w:val="22"/>
              </w:rPr>
              <w:t>Т(1-512)</w:t>
            </w:r>
          </w:p>
        </w:tc>
        <w:tc>
          <w:tcPr>
            <w:tcW w:w="567" w:type="dxa"/>
          </w:tcPr>
          <w:p w14:paraId="62C333C6" w14:textId="77777777" w:rsidR="004E5F7B" w:rsidRPr="0048550D" w:rsidRDefault="004E5F7B" w:rsidP="00E67964">
            <w:pPr>
              <w:pStyle w:val="GOSTTablenorm"/>
              <w:jc w:val="center"/>
              <w:rPr>
                <w:sz w:val="22"/>
                <w:szCs w:val="22"/>
              </w:rPr>
            </w:pPr>
            <w:r w:rsidRPr="0048550D">
              <w:rPr>
                <w:sz w:val="22"/>
                <w:szCs w:val="22"/>
              </w:rPr>
              <w:t>О</w:t>
            </w:r>
          </w:p>
        </w:tc>
        <w:tc>
          <w:tcPr>
            <w:tcW w:w="3963" w:type="dxa"/>
          </w:tcPr>
          <w:p w14:paraId="75A60DF7" w14:textId="77777777" w:rsidR="004E5F7B" w:rsidRPr="0048550D" w:rsidRDefault="004E5F7B" w:rsidP="00E67964">
            <w:pPr>
              <w:pStyle w:val="GOSTTablenorm"/>
              <w:rPr>
                <w:sz w:val="22"/>
                <w:szCs w:val="22"/>
              </w:rPr>
            </w:pPr>
            <w:r w:rsidRPr="0048550D">
              <w:rPr>
                <w:sz w:val="22"/>
                <w:szCs w:val="22"/>
              </w:rPr>
              <w:t>Для УБП федерального уровня, указывается «федеральный бюджет»</w:t>
            </w:r>
          </w:p>
        </w:tc>
      </w:tr>
      <w:tr w:rsidR="004E5F7B" w:rsidRPr="0048550D" w14:paraId="03F24A6D"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1103A2F4" w14:textId="77777777" w:rsidR="004E5F7B" w:rsidRPr="0048550D" w:rsidRDefault="004E5F7B" w:rsidP="00E67964">
            <w:pPr>
              <w:pStyle w:val="GOSTTablenorm"/>
              <w:rPr>
                <w:sz w:val="22"/>
                <w:szCs w:val="22"/>
              </w:rPr>
            </w:pPr>
            <w:r w:rsidRPr="0048550D">
              <w:rPr>
                <w:sz w:val="22"/>
                <w:szCs w:val="22"/>
              </w:rPr>
              <w:t>Финансовый орган</w:t>
            </w:r>
          </w:p>
        </w:tc>
        <w:tc>
          <w:tcPr>
            <w:tcW w:w="1701" w:type="dxa"/>
          </w:tcPr>
          <w:p w14:paraId="538F2682" w14:textId="77777777" w:rsidR="004E5F7B" w:rsidRPr="0048550D" w:rsidRDefault="004E5F7B" w:rsidP="00E67964">
            <w:pPr>
              <w:pStyle w:val="GOSTTablenorm"/>
              <w:rPr>
                <w:sz w:val="22"/>
                <w:szCs w:val="22"/>
              </w:rPr>
            </w:pPr>
            <w:r w:rsidRPr="0048550D">
              <w:rPr>
                <w:sz w:val="22"/>
                <w:szCs w:val="22"/>
              </w:rPr>
              <w:t>FnclInst</w:t>
            </w:r>
          </w:p>
        </w:tc>
        <w:tc>
          <w:tcPr>
            <w:tcW w:w="567" w:type="dxa"/>
          </w:tcPr>
          <w:p w14:paraId="35C52816" w14:textId="77777777" w:rsidR="004E5F7B" w:rsidRPr="0048550D" w:rsidRDefault="004E5F7B" w:rsidP="00E67964">
            <w:pPr>
              <w:pStyle w:val="GOSTTablenorm"/>
              <w:jc w:val="center"/>
              <w:rPr>
                <w:sz w:val="22"/>
                <w:szCs w:val="22"/>
              </w:rPr>
            </w:pPr>
            <w:r w:rsidRPr="0048550D">
              <w:rPr>
                <w:sz w:val="22"/>
                <w:szCs w:val="22"/>
              </w:rPr>
              <w:t>С</w:t>
            </w:r>
          </w:p>
        </w:tc>
        <w:tc>
          <w:tcPr>
            <w:tcW w:w="1134" w:type="dxa"/>
          </w:tcPr>
          <w:p w14:paraId="679FAC2E" w14:textId="77777777" w:rsidR="004E5F7B" w:rsidRPr="0048550D" w:rsidRDefault="004E5F7B" w:rsidP="00E67964">
            <w:pPr>
              <w:pStyle w:val="GOSTTablenorm"/>
              <w:rPr>
                <w:sz w:val="22"/>
                <w:szCs w:val="22"/>
              </w:rPr>
            </w:pPr>
            <w:r w:rsidRPr="0048550D">
              <w:rPr>
                <w:sz w:val="22"/>
                <w:szCs w:val="22"/>
                <w:lang w:val="en-US"/>
              </w:rPr>
              <w:t>tMSC_FnclInst</w:t>
            </w:r>
          </w:p>
        </w:tc>
        <w:tc>
          <w:tcPr>
            <w:tcW w:w="567" w:type="dxa"/>
          </w:tcPr>
          <w:p w14:paraId="739D58E5" w14:textId="77777777" w:rsidR="004E5F7B" w:rsidRPr="0048550D" w:rsidRDefault="004E5F7B" w:rsidP="00E67964">
            <w:pPr>
              <w:pStyle w:val="GOSTTablenorm"/>
              <w:jc w:val="center"/>
              <w:rPr>
                <w:sz w:val="22"/>
                <w:szCs w:val="22"/>
              </w:rPr>
            </w:pPr>
            <w:r w:rsidRPr="0048550D">
              <w:rPr>
                <w:sz w:val="22"/>
                <w:szCs w:val="22"/>
              </w:rPr>
              <w:t>О</w:t>
            </w:r>
          </w:p>
        </w:tc>
        <w:tc>
          <w:tcPr>
            <w:tcW w:w="3963" w:type="dxa"/>
          </w:tcPr>
          <w:p w14:paraId="76683084" w14:textId="77777777" w:rsidR="004E5F7B" w:rsidRPr="0048550D" w:rsidRDefault="004E5F7B" w:rsidP="00E67964">
            <w:pPr>
              <w:pStyle w:val="GOSTTablenorm"/>
              <w:rPr>
                <w:sz w:val="22"/>
                <w:szCs w:val="22"/>
              </w:rPr>
            </w:pPr>
            <w:r w:rsidRPr="0048550D">
              <w:rPr>
                <w:sz w:val="22"/>
                <w:szCs w:val="22"/>
              </w:rPr>
              <w:t>Финансовый орган.</w:t>
            </w:r>
          </w:p>
          <w:p w14:paraId="161A2461" w14:textId="77777777" w:rsidR="004E5F7B" w:rsidRPr="0048550D" w:rsidRDefault="004E5F7B" w:rsidP="00E67964">
            <w:pPr>
              <w:pStyle w:val="GOSTTablenorm"/>
              <w:rPr>
                <w:sz w:val="22"/>
                <w:szCs w:val="22"/>
              </w:rPr>
            </w:pPr>
            <w:r w:rsidRPr="0048550D">
              <w:rPr>
                <w:sz w:val="22"/>
                <w:szCs w:val="22"/>
              </w:rPr>
              <w:t xml:space="preserve">Состав элемента представлен в таблице </w:t>
            </w:r>
            <w:r w:rsidRPr="0048550D">
              <w:rPr>
                <w:b/>
                <w:szCs w:val="22"/>
              </w:rPr>
              <w:fldChar w:fldCharType="begin"/>
            </w:r>
            <w:r w:rsidRPr="0048550D">
              <w:rPr>
                <w:b/>
                <w:sz w:val="22"/>
                <w:szCs w:val="22"/>
              </w:rPr>
              <w:instrText xml:space="preserve"> REF _Ref530396743 \h  \* MERGEFORMAT </w:instrText>
            </w:r>
            <w:r w:rsidRPr="0048550D">
              <w:rPr>
                <w:b/>
                <w:szCs w:val="22"/>
              </w:rPr>
            </w:r>
            <w:r w:rsidRPr="0048550D">
              <w:rPr>
                <w:b/>
                <w:szCs w:val="22"/>
              </w:rPr>
              <w:fldChar w:fldCharType="separate"/>
            </w:r>
            <w:r w:rsidR="001968AA" w:rsidRPr="001968AA">
              <w:rPr>
                <w:b/>
                <w:sz w:val="22"/>
                <w:szCs w:val="22"/>
              </w:rPr>
              <w:t>97</w:t>
            </w:r>
            <w:r w:rsidRPr="0048550D">
              <w:rPr>
                <w:b/>
                <w:szCs w:val="22"/>
              </w:rPr>
              <w:fldChar w:fldCharType="end"/>
            </w:r>
          </w:p>
        </w:tc>
      </w:tr>
    </w:tbl>
    <w:p w14:paraId="4B51975F" w14:textId="77777777" w:rsidR="002720DF" w:rsidRPr="009D2D00" w:rsidRDefault="002720DF" w:rsidP="002720DF">
      <w:pPr>
        <w:pStyle w:val="32"/>
        <w:tabs>
          <w:tab w:val="num" w:pos="720"/>
        </w:tabs>
        <w:suppressAutoHyphens w:val="0"/>
        <w:ind w:left="720"/>
      </w:pPr>
      <w:bookmarkStart w:id="3507" w:name="_Toc185883719"/>
      <w:bookmarkStart w:id="3508" w:name="_Toc200103744"/>
      <w:bookmarkStart w:id="3509" w:name="_Toc18509346"/>
      <w:bookmarkStart w:id="3510" w:name="_Toc185883853"/>
      <w:bookmarkStart w:id="3511" w:name="_Toc201160017"/>
      <w:r w:rsidRPr="009D2D00">
        <w:t>Описание комплексного типа «tMSC_TOFK»</w:t>
      </w:r>
      <w:bookmarkEnd w:id="3507"/>
      <w:bookmarkEnd w:id="3508"/>
      <w:bookmarkEnd w:id="3511"/>
    </w:p>
    <w:p w14:paraId="1428FD31" w14:textId="77777777" w:rsidR="002720DF" w:rsidRPr="009D2D00" w:rsidRDefault="002720DF" w:rsidP="002720DF">
      <w:pPr>
        <w:pStyle w:val="GOSTNormal"/>
      </w:pPr>
      <w:r w:rsidRPr="009D2D00">
        <w:t xml:space="preserve">Описание комплексного типа </w:t>
      </w:r>
      <w:r w:rsidRPr="009D2D00">
        <w:rPr>
          <w:rFonts w:eastAsia="Calibri"/>
        </w:rPr>
        <w:t>«</w:t>
      </w:r>
      <w:r w:rsidRPr="009D2D00">
        <w:t xml:space="preserve">tMSC_TOFK» блока «Информация </w:t>
      </w:r>
      <w:r>
        <w:t>о ТОФК</w:t>
      </w:r>
      <w:r w:rsidRPr="009D2D00">
        <w:t>».</w:t>
      </w:r>
    </w:p>
    <w:p w14:paraId="038606F0" w14:textId="77777777" w:rsidR="002720DF" w:rsidRPr="009D2D00" w:rsidRDefault="002720DF" w:rsidP="002720DF">
      <w:pPr>
        <w:pStyle w:val="GOSTNameTable"/>
        <w:numPr>
          <w:ilvl w:val="0"/>
          <w:numId w:val="99"/>
        </w:numPr>
        <w:suppressAutoHyphens w:val="0"/>
        <w:spacing w:before="120" w:after="0"/>
        <w:ind w:left="425" w:hanging="357"/>
      </w:pPr>
      <w:r w:rsidRPr="009D2D00">
        <w:fldChar w:fldCharType="begin"/>
      </w:r>
      <w:r w:rsidRPr="009D2D00">
        <w:instrText>SEQ Таблица \* ARABIC</w:instrText>
      </w:r>
      <w:r w:rsidRPr="009D2D00">
        <w:fldChar w:fldCharType="separate"/>
      </w:r>
      <w:bookmarkStart w:id="3512" w:name="_Ref524614769"/>
      <w:bookmarkStart w:id="3513" w:name="_Toc18509512"/>
      <w:bookmarkStart w:id="3514" w:name="_Toc185882381"/>
      <w:r w:rsidR="001968AA">
        <w:rPr>
          <w:noProof/>
        </w:rPr>
        <w:t>96</w:t>
      </w:r>
      <w:bookmarkEnd w:id="3512"/>
      <w:r w:rsidRPr="009D2D00">
        <w:fldChar w:fldCharType="end"/>
      </w:r>
      <w:r w:rsidRPr="009D2D00">
        <w:rPr>
          <w:rFonts w:eastAsia="Calibri"/>
          <w:szCs w:val="24"/>
        </w:rPr>
        <w:t xml:space="preserve"> –</w:t>
      </w:r>
      <w:r w:rsidRPr="009D2D00">
        <w:t xml:space="preserve"> Описание комплексного типа «tMSC_TOFK»</w:t>
      </w:r>
      <w:bookmarkEnd w:id="3513"/>
      <w:bookmarkEnd w:id="3514"/>
    </w:p>
    <w:tbl>
      <w:tblPr>
        <w:tblStyle w:val="GOSTTable"/>
        <w:tblW w:w="5000" w:type="pct"/>
        <w:tblLayout w:type="fixed"/>
        <w:tblLook w:val="01E0" w:firstRow="1" w:lastRow="1" w:firstColumn="1" w:lastColumn="1" w:noHBand="0" w:noVBand="0"/>
      </w:tblPr>
      <w:tblGrid>
        <w:gridCol w:w="1703"/>
        <w:gridCol w:w="1698"/>
        <w:gridCol w:w="566"/>
        <w:gridCol w:w="1133"/>
        <w:gridCol w:w="566"/>
        <w:gridCol w:w="3962"/>
      </w:tblGrid>
      <w:tr w:rsidR="002720DF" w:rsidRPr="007E44C1" w14:paraId="7F0E523B" w14:textId="77777777" w:rsidTr="00E67964">
        <w:trPr>
          <w:cnfStyle w:val="100000000000" w:firstRow="1" w:lastRow="0" w:firstColumn="0" w:lastColumn="0" w:oddVBand="0" w:evenVBand="0" w:oddHBand="0" w:evenHBand="0" w:firstRowFirstColumn="0" w:firstRowLastColumn="0" w:lastRowFirstColumn="0" w:lastRowLastColumn="0"/>
        </w:trPr>
        <w:tc>
          <w:tcPr>
            <w:tcW w:w="1704" w:type="dxa"/>
          </w:tcPr>
          <w:p w14:paraId="47C4D943" w14:textId="77777777" w:rsidR="002720DF" w:rsidRPr="007E44C1" w:rsidRDefault="002720DF" w:rsidP="00E67964">
            <w:pPr>
              <w:pStyle w:val="ASFKTableHead"/>
              <w:rPr>
                <w:sz w:val="22"/>
                <w:szCs w:val="22"/>
              </w:rPr>
            </w:pPr>
            <w:r w:rsidRPr="007E44C1">
              <w:rPr>
                <w:sz w:val="22"/>
                <w:szCs w:val="22"/>
              </w:rPr>
              <w:t>Наименование элемента</w:t>
            </w:r>
          </w:p>
        </w:tc>
        <w:tc>
          <w:tcPr>
            <w:tcW w:w="1699" w:type="dxa"/>
          </w:tcPr>
          <w:p w14:paraId="65CFC265" w14:textId="77777777" w:rsidR="002720DF" w:rsidRPr="007E44C1" w:rsidRDefault="002720DF" w:rsidP="00E67964">
            <w:pPr>
              <w:pStyle w:val="ASFKTableHead"/>
              <w:rPr>
                <w:sz w:val="22"/>
                <w:szCs w:val="22"/>
              </w:rPr>
            </w:pPr>
            <w:r w:rsidRPr="007E44C1">
              <w:rPr>
                <w:sz w:val="22"/>
                <w:szCs w:val="22"/>
              </w:rPr>
              <w:t>Сокращенное наименование (код) элемента</w:t>
            </w:r>
          </w:p>
        </w:tc>
        <w:tc>
          <w:tcPr>
            <w:tcW w:w="566" w:type="dxa"/>
          </w:tcPr>
          <w:p w14:paraId="6E617B79" w14:textId="77777777" w:rsidR="002720DF" w:rsidRPr="007E44C1" w:rsidRDefault="002720DF" w:rsidP="00E67964">
            <w:pPr>
              <w:pStyle w:val="ASFKTableHead"/>
              <w:rPr>
                <w:sz w:val="22"/>
                <w:szCs w:val="22"/>
              </w:rPr>
            </w:pPr>
            <w:r w:rsidRPr="007E44C1">
              <w:rPr>
                <w:sz w:val="22"/>
                <w:szCs w:val="22"/>
              </w:rPr>
              <w:t>Тип</w:t>
            </w:r>
          </w:p>
        </w:tc>
        <w:tc>
          <w:tcPr>
            <w:tcW w:w="1133" w:type="dxa"/>
          </w:tcPr>
          <w:p w14:paraId="2CCAC88B" w14:textId="77777777" w:rsidR="002720DF" w:rsidRPr="007E44C1" w:rsidRDefault="002720DF" w:rsidP="00E67964">
            <w:pPr>
              <w:pStyle w:val="ASFKTableHead"/>
              <w:rPr>
                <w:sz w:val="22"/>
                <w:szCs w:val="22"/>
              </w:rPr>
            </w:pPr>
            <w:r w:rsidRPr="007E44C1">
              <w:rPr>
                <w:sz w:val="22"/>
                <w:szCs w:val="22"/>
              </w:rPr>
              <w:t>Формат элемента</w:t>
            </w:r>
          </w:p>
        </w:tc>
        <w:tc>
          <w:tcPr>
            <w:tcW w:w="566" w:type="dxa"/>
          </w:tcPr>
          <w:p w14:paraId="7A7C5270" w14:textId="77777777" w:rsidR="002720DF" w:rsidRPr="007E44C1" w:rsidRDefault="002720DF" w:rsidP="00E67964">
            <w:pPr>
              <w:pStyle w:val="ASFKTableHead"/>
              <w:rPr>
                <w:sz w:val="22"/>
                <w:szCs w:val="22"/>
              </w:rPr>
            </w:pPr>
            <w:r w:rsidRPr="007E44C1">
              <w:rPr>
                <w:sz w:val="22"/>
                <w:szCs w:val="22"/>
              </w:rPr>
              <w:t>Обязательность</w:t>
            </w:r>
          </w:p>
        </w:tc>
        <w:tc>
          <w:tcPr>
            <w:tcW w:w="3963" w:type="dxa"/>
          </w:tcPr>
          <w:p w14:paraId="0E7379A4" w14:textId="77777777" w:rsidR="002720DF" w:rsidRPr="007E44C1" w:rsidRDefault="002720DF" w:rsidP="00E67964">
            <w:pPr>
              <w:pStyle w:val="ASFKTableHead"/>
              <w:rPr>
                <w:sz w:val="22"/>
                <w:szCs w:val="22"/>
              </w:rPr>
            </w:pPr>
            <w:r w:rsidRPr="007E44C1">
              <w:rPr>
                <w:sz w:val="22"/>
                <w:szCs w:val="22"/>
              </w:rPr>
              <w:t>Дополнительная информация</w:t>
            </w:r>
          </w:p>
        </w:tc>
      </w:tr>
      <w:tr w:rsidR="002720DF" w:rsidRPr="007E44C1" w14:paraId="0D1B8DB3" w14:textId="77777777" w:rsidTr="00E67964">
        <w:trPr>
          <w:cnfStyle w:val="000000100000" w:firstRow="0" w:lastRow="0" w:firstColumn="0" w:lastColumn="0" w:oddVBand="0" w:evenVBand="0" w:oddHBand="1" w:evenHBand="0" w:firstRowFirstColumn="0" w:firstRowLastColumn="0" w:lastRowFirstColumn="0" w:lastRowLastColumn="0"/>
        </w:trPr>
        <w:tc>
          <w:tcPr>
            <w:tcW w:w="1704" w:type="dxa"/>
          </w:tcPr>
          <w:p w14:paraId="6375907A" w14:textId="77777777" w:rsidR="002720DF" w:rsidRPr="007E44C1" w:rsidRDefault="002720DF" w:rsidP="00E67964">
            <w:pPr>
              <w:pStyle w:val="GOSTTablenorm"/>
              <w:rPr>
                <w:sz w:val="22"/>
                <w:szCs w:val="22"/>
              </w:rPr>
            </w:pPr>
            <w:r w:rsidRPr="007E44C1">
              <w:rPr>
                <w:sz w:val="22"/>
                <w:szCs w:val="22"/>
              </w:rPr>
              <w:t>Наименование ТОФК</w:t>
            </w:r>
          </w:p>
        </w:tc>
        <w:tc>
          <w:tcPr>
            <w:tcW w:w="1699" w:type="dxa"/>
          </w:tcPr>
          <w:p w14:paraId="303479A7" w14:textId="77777777" w:rsidR="002720DF" w:rsidRPr="007E44C1" w:rsidRDefault="002720DF" w:rsidP="00E67964">
            <w:pPr>
              <w:pStyle w:val="GOSTTablenorm"/>
              <w:rPr>
                <w:sz w:val="22"/>
                <w:szCs w:val="22"/>
              </w:rPr>
            </w:pPr>
            <w:r w:rsidRPr="007E44C1">
              <w:rPr>
                <w:sz w:val="22"/>
                <w:szCs w:val="22"/>
              </w:rPr>
              <w:t>Nm</w:t>
            </w:r>
          </w:p>
        </w:tc>
        <w:tc>
          <w:tcPr>
            <w:tcW w:w="566" w:type="dxa"/>
          </w:tcPr>
          <w:p w14:paraId="682BD3A2" w14:textId="77777777" w:rsidR="002720DF" w:rsidRPr="007E44C1" w:rsidRDefault="002720DF" w:rsidP="00E67964">
            <w:pPr>
              <w:pStyle w:val="GOSTTablenorm"/>
              <w:jc w:val="center"/>
              <w:rPr>
                <w:sz w:val="22"/>
                <w:szCs w:val="22"/>
              </w:rPr>
            </w:pPr>
            <w:r w:rsidRPr="007E44C1">
              <w:rPr>
                <w:sz w:val="22"/>
                <w:szCs w:val="22"/>
              </w:rPr>
              <w:t>П</w:t>
            </w:r>
          </w:p>
        </w:tc>
        <w:tc>
          <w:tcPr>
            <w:tcW w:w="1133" w:type="dxa"/>
          </w:tcPr>
          <w:p w14:paraId="7462D121" w14:textId="77777777" w:rsidR="002720DF" w:rsidRPr="007E44C1" w:rsidRDefault="002720DF" w:rsidP="00E67964">
            <w:pPr>
              <w:pStyle w:val="GOSTTablenorm"/>
              <w:rPr>
                <w:sz w:val="22"/>
                <w:szCs w:val="22"/>
              </w:rPr>
            </w:pPr>
            <w:r w:rsidRPr="007E44C1">
              <w:rPr>
                <w:sz w:val="22"/>
                <w:szCs w:val="22"/>
              </w:rPr>
              <w:t>Т(1-2000)</w:t>
            </w:r>
          </w:p>
        </w:tc>
        <w:tc>
          <w:tcPr>
            <w:tcW w:w="566" w:type="dxa"/>
          </w:tcPr>
          <w:p w14:paraId="0DFDD2AE" w14:textId="77777777" w:rsidR="002720DF" w:rsidRPr="007E44C1" w:rsidRDefault="002720DF" w:rsidP="00E67964">
            <w:pPr>
              <w:pStyle w:val="GOSTTablenorm"/>
              <w:jc w:val="center"/>
              <w:rPr>
                <w:sz w:val="22"/>
                <w:szCs w:val="22"/>
              </w:rPr>
            </w:pPr>
            <w:r w:rsidRPr="007E44C1">
              <w:rPr>
                <w:sz w:val="22"/>
                <w:szCs w:val="22"/>
              </w:rPr>
              <w:t>О</w:t>
            </w:r>
          </w:p>
        </w:tc>
        <w:tc>
          <w:tcPr>
            <w:tcW w:w="3963" w:type="dxa"/>
          </w:tcPr>
          <w:p w14:paraId="5D882212" w14:textId="77777777" w:rsidR="002720DF" w:rsidRPr="007E44C1" w:rsidRDefault="002720DF" w:rsidP="00E67964">
            <w:pPr>
              <w:pStyle w:val="GOSTTablenorm"/>
              <w:rPr>
                <w:sz w:val="22"/>
                <w:szCs w:val="22"/>
              </w:rPr>
            </w:pPr>
            <w:r w:rsidRPr="007E44C1">
              <w:rPr>
                <w:sz w:val="22"/>
                <w:szCs w:val="22"/>
              </w:rPr>
              <w:t xml:space="preserve">Полное наименование ФК или ТОФК. </w:t>
            </w:r>
          </w:p>
          <w:p w14:paraId="4A8FE39B" w14:textId="77777777" w:rsidR="002720DF" w:rsidRPr="007E44C1" w:rsidRDefault="002720DF" w:rsidP="00E67964">
            <w:pPr>
              <w:pStyle w:val="GOSTTablenorm"/>
              <w:rPr>
                <w:sz w:val="22"/>
                <w:szCs w:val="22"/>
              </w:rPr>
            </w:pPr>
            <w:r w:rsidRPr="007E44C1">
              <w:rPr>
                <w:sz w:val="22"/>
                <w:szCs w:val="22"/>
              </w:rPr>
              <w:t>Поле заполняется в соответствии с централизованным справочником ФК</w:t>
            </w:r>
          </w:p>
        </w:tc>
      </w:tr>
      <w:tr w:rsidR="002720DF" w:rsidRPr="007E44C1" w14:paraId="68B81F5A" w14:textId="77777777" w:rsidTr="00E67964">
        <w:trPr>
          <w:cnfStyle w:val="000000010000" w:firstRow="0" w:lastRow="0" w:firstColumn="0" w:lastColumn="0" w:oddVBand="0" w:evenVBand="0" w:oddHBand="0" w:evenHBand="1" w:firstRowFirstColumn="0" w:firstRowLastColumn="0" w:lastRowFirstColumn="0" w:lastRowLastColumn="0"/>
        </w:trPr>
        <w:tc>
          <w:tcPr>
            <w:tcW w:w="1704" w:type="dxa"/>
          </w:tcPr>
          <w:p w14:paraId="7517BE14" w14:textId="77777777" w:rsidR="002720DF" w:rsidRPr="007E44C1" w:rsidRDefault="002720DF" w:rsidP="00E67964">
            <w:pPr>
              <w:pStyle w:val="GOSTTablenorm"/>
              <w:rPr>
                <w:sz w:val="22"/>
                <w:szCs w:val="22"/>
              </w:rPr>
            </w:pPr>
            <w:r w:rsidRPr="007E44C1">
              <w:rPr>
                <w:sz w:val="22"/>
                <w:szCs w:val="22"/>
              </w:rPr>
              <w:t>Код ТОФК</w:t>
            </w:r>
          </w:p>
        </w:tc>
        <w:tc>
          <w:tcPr>
            <w:tcW w:w="1699" w:type="dxa"/>
          </w:tcPr>
          <w:p w14:paraId="2AE3EBFE" w14:textId="77777777" w:rsidR="002720DF" w:rsidRPr="007E44C1" w:rsidRDefault="002720DF" w:rsidP="00E67964">
            <w:pPr>
              <w:pStyle w:val="GOSTTablenorm"/>
              <w:rPr>
                <w:sz w:val="22"/>
                <w:szCs w:val="22"/>
              </w:rPr>
            </w:pPr>
            <w:r w:rsidRPr="007E44C1">
              <w:rPr>
                <w:sz w:val="22"/>
                <w:szCs w:val="22"/>
              </w:rPr>
              <w:t>Cd</w:t>
            </w:r>
          </w:p>
        </w:tc>
        <w:tc>
          <w:tcPr>
            <w:tcW w:w="566" w:type="dxa"/>
          </w:tcPr>
          <w:p w14:paraId="04E14A51" w14:textId="77777777" w:rsidR="002720DF" w:rsidRPr="007E44C1" w:rsidRDefault="002720DF" w:rsidP="00E67964">
            <w:pPr>
              <w:pStyle w:val="GOSTTablenorm"/>
              <w:jc w:val="center"/>
              <w:rPr>
                <w:sz w:val="22"/>
                <w:szCs w:val="22"/>
              </w:rPr>
            </w:pPr>
            <w:r w:rsidRPr="007E44C1">
              <w:rPr>
                <w:sz w:val="22"/>
                <w:szCs w:val="22"/>
              </w:rPr>
              <w:t>П</w:t>
            </w:r>
          </w:p>
        </w:tc>
        <w:tc>
          <w:tcPr>
            <w:tcW w:w="1133" w:type="dxa"/>
          </w:tcPr>
          <w:p w14:paraId="51ECAD23" w14:textId="77777777" w:rsidR="002720DF" w:rsidRPr="007E44C1" w:rsidRDefault="002720DF" w:rsidP="00E67964">
            <w:pPr>
              <w:pStyle w:val="GOSTTablenorm"/>
              <w:rPr>
                <w:sz w:val="22"/>
                <w:szCs w:val="22"/>
              </w:rPr>
            </w:pPr>
            <w:r w:rsidRPr="007E44C1">
              <w:rPr>
                <w:sz w:val="22"/>
                <w:szCs w:val="22"/>
              </w:rPr>
              <w:t>Т(4)</w:t>
            </w:r>
          </w:p>
        </w:tc>
        <w:tc>
          <w:tcPr>
            <w:tcW w:w="566" w:type="dxa"/>
          </w:tcPr>
          <w:p w14:paraId="7FBAFBE4" w14:textId="77777777" w:rsidR="002720DF" w:rsidRPr="007E44C1" w:rsidRDefault="002720DF" w:rsidP="00E67964">
            <w:pPr>
              <w:pStyle w:val="GOSTTablenorm"/>
              <w:jc w:val="center"/>
              <w:rPr>
                <w:sz w:val="22"/>
                <w:szCs w:val="22"/>
              </w:rPr>
            </w:pPr>
            <w:r w:rsidRPr="007E44C1">
              <w:rPr>
                <w:sz w:val="22"/>
                <w:szCs w:val="22"/>
              </w:rPr>
              <w:t>О</w:t>
            </w:r>
          </w:p>
        </w:tc>
        <w:tc>
          <w:tcPr>
            <w:tcW w:w="3963" w:type="dxa"/>
          </w:tcPr>
          <w:p w14:paraId="435E5469" w14:textId="77777777" w:rsidR="002720DF" w:rsidRPr="007E44C1" w:rsidRDefault="002720DF" w:rsidP="00E67964">
            <w:pPr>
              <w:pStyle w:val="GOSTTablenorm"/>
              <w:rPr>
                <w:sz w:val="22"/>
                <w:szCs w:val="22"/>
              </w:rPr>
            </w:pPr>
            <w:r w:rsidRPr="007E44C1">
              <w:rPr>
                <w:sz w:val="22"/>
                <w:szCs w:val="22"/>
              </w:rPr>
              <w:t xml:space="preserve">Код ФК или ТОФК. </w:t>
            </w:r>
          </w:p>
          <w:p w14:paraId="14D92048" w14:textId="77777777" w:rsidR="002720DF" w:rsidRPr="007E44C1" w:rsidRDefault="002720DF" w:rsidP="00E67964">
            <w:pPr>
              <w:pStyle w:val="GOSTTablenorm"/>
              <w:rPr>
                <w:sz w:val="22"/>
                <w:szCs w:val="22"/>
              </w:rPr>
            </w:pPr>
            <w:r w:rsidRPr="007E44C1">
              <w:rPr>
                <w:sz w:val="22"/>
                <w:szCs w:val="22"/>
              </w:rPr>
              <w:t>Поле заполняется в соответствии с централизованным справочником ФК</w:t>
            </w:r>
          </w:p>
        </w:tc>
      </w:tr>
    </w:tbl>
    <w:p w14:paraId="011DD905" w14:textId="77777777" w:rsidR="004E5F7B" w:rsidRPr="00EA668A" w:rsidRDefault="004E5F7B" w:rsidP="004E5F7B">
      <w:pPr>
        <w:pStyle w:val="32"/>
      </w:pPr>
      <w:bookmarkStart w:id="3515" w:name="_Toc201160018"/>
      <w:r w:rsidRPr="00EA668A">
        <w:lastRenderedPageBreak/>
        <w:t>Описание комплексного типа «tMSC_FnclInst»</w:t>
      </w:r>
      <w:bookmarkEnd w:id="3509"/>
      <w:bookmarkEnd w:id="3510"/>
      <w:bookmarkEnd w:id="3515"/>
    </w:p>
    <w:p w14:paraId="711B48BD" w14:textId="77777777" w:rsidR="004E5F7B" w:rsidRPr="00EA668A" w:rsidRDefault="004E5F7B" w:rsidP="004E5F7B">
      <w:pPr>
        <w:pStyle w:val="GOSTNormal"/>
      </w:pPr>
      <w:r w:rsidRPr="00EA668A">
        <w:t xml:space="preserve">Описание комплексного типа </w:t>
      </w:r>
      <w:r w:rsidRPr="00EA668A">
        <w:rPr>
          <w:rFonts w:eastAsia="Calibri"/>
        </w:rPr>
        <w:t>«</w:t>
      </w:r>
      <w:r w:rsidRPr="00EA668A">
        <w:rPr>
          <w:lang w:val="en-US"/>
        </w:rPr>
        <w:t>tMSC</w:t>
      </w:r>
      <w:r w:rsidRPr="00EA668A">
        <w:t>_</w:t>
      </w:r>
      <w:r w:rsidRPr="00EA668A">
        <w:rPr>
          <w:lang w:val="en-US"/>
        </w:rPr>
        <w:t>FnclInst</w:t>
      </w:r>
      <w:r w:rsidRPr="00EA668A">
        <w:t>» блока «Финансовый орган».</w:t>
      </w:r>
    </w:p>
    <w:p w14:paraId="3EC27625" w14:textId="77777777" w:rsidR="004E5F7B" w:rsidRPr="00EA668A" w:rsidRDefault="004E5F7B" w:rsidP="004E5F7B">
      <w:pPr>
        <w:pStyle w:val="GOSTNameTable"/>
        <w:numPr>
          <w:ilvl w:val="0"/>
          <w:numId w:val="99"/>
        </w:numPr>
        <w:suppressAutoHyphens w:val="0"/>
        <w:spacing w:before="120" w:after="0"/>
        <w:ind w:left="425" w:hanging="357"/>
      </w:pPr>
      <w:r w:rsidRPr="00EA668A">
        <w:rPr>
          <w:noProof/>
        </w:rPr>
        <w:fldChar w:fldCharType="begin"/>
      </w:r>
      <w:r w:rsidRPr="00EA668A">
        <w:rPr>
          <w:noProof/>
        </w:rPr>
        <w:instrText xml:space="preserve"> SEQ Таблица \* ARABIC </w:instrText>
      </w:r>
      <w:r w:rsidRPr="00EA668A">
        <w:rPr>
          <w:noProof/>
        </w:rPr>
        <w:fldChar w:fldCharType="separate"/>
      </w:r>
      <w:bookmarkStart w:id="3516" w:name="_Ref530396743"/>
      <w:bookmarkStart w:id="3517" w:name="_Toc18509624"/>
      <w:bookmarkStart w:id="3518" w:name="_Toc185882497"/>
      <w:r w:rsidR="001968AA">
        <w:rPr>
          <w:noProof/>
        </w:rPr>
        <w:t>97</w:t>
      </w:r>
      <w:bookmarkEnd w:id="3516"/>
      <w:r w:rsidRPr="00EA668A">
        <w:rPr>
          <w:noProof/>
        </w:rPr>
        <w:fldChar w:fldCharType="end"/>
      </w:r>
      <w:r w:rsidRPr="00EA668A">
        <w:t xml:space="preserve"> – Описание комплексного типа «tMSC_FnclInst»</w:t>
      </w:r>
      <w:bookmarkEnd w:id="3517"/>
      <w:bookmarkEnd w:id="3518"/>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4E5F7B" w:rsidRPr="003965FD" w14:paraId="68F15E09" w14:textId="77777777" w:rsidTr="00E67964">
        <w:trPr>
          <w:cnfStyle w:val="100000000000" w:firstRow="1" w:lastRow="0" w:firstColumn="0" w:lastColumn="0" w:oddVBand="0" w:evenVBand="0" w:oddHBand="0" w:evenHBand="0" w:firstRowFirstColumn="0" w:firstRowLastColumn="0" w:lastRowFirstColumn="0" w:lastRowLastColumn="0"/>
        </w:trPr>
        <w:tc>
          <w:tcPr>
            <w:tcW w:w="1701" w:type="dxa"/>
          </w:tcPr>
          <w:p w14:paraId="453B35A5" w14:textId="77777777" w:rsidR="004E5F7B" w:rsidRPr="003965FD" w:rsidRDefault="004E5F7B" w:rsidP="00E67964">
            <w:pPr>
              <w:pStyle w:val="ASFKTableHead"/>
              <w:rPr>
                <w:sz w:val="22"/>
                <w:szCs w:val="22"/>
              </w:rPr>
            </w:pPr>
            <w:r w:rsidRPr="003965FD">
              <w:rPr>
                <w:sz w:val="22"/>
                <w:szCs w:val="22"/>
              </w:rPr>
              <w:t>Наименование элемента</w:t>
            </w:r>
          </w:p>
        </w:tc>
        <w:tc>
          <w:tcPr>
            <w:tcW w:w="1701" w:type="dxa"/>
          </w:tcPr>
          <w:p w14:paraId="0B85CA5E" w14:textId="77777777" w:rsidR="004E5F7B" w:rsidRPr="003965FD" w:rsidRDefault="004E5F7B" w:rsidP="00E67964">
            <w:pPr>
              <w:pStyle w:val="ASFKTableHead"/>
              <w:rPr>
                <w:sz w:val="22"/>
                <w:szCs w:val="22"/>
              </w:rPr>
            </w:pPr>
            <w:r w:rsidRPr="003965FD">
              <w:rPr>
                <w:sz w:val="22"/>
                <w:szCs w:val="22"/>
              </w:rPr>
              <w:t>Сокращенное наименование (код) элемента</w:t>
            </w:r>
          </w:p>
        </w:tc>
        <w:tc>
          <w:tcPr>
            <w:tcW w:w="567" w:type="dxa"/>
          </w:tcPr>
          <w:p w14:paraId="26B1404E" w14:textId="77777777" w:rsidR="004E5F7B" w:rsidRPr="003965FD" w:rsidRDefault="004E5F7B" w:rsidP="00E67964">
            <w:pPr>
              <w:pStyle w:val="ASFKTableHead"/>
              <w:rPr>
                <w:sz w:val="22"/>
                <w:szCs w:val="22"/>
              </w:rPr>
            </w:pPr>
            <w:r w:rsidRPr="003965FD">
              <w:rPr>
                <w:sz w:val="22"/>
                <w:szCs w:val="22"/>
              </w:rPr>
              <w:t>Тип</w:t>
            </w:r>
          </w:p>
        </w:tc>
        <w:tc>
          <w:tcPr>
            <w:tcW w:w="1134" w:type="dxa"/>
          </w:tcPr>
          <w:p w14:paraId="78FCC71A" w14:textId="77777777" w:rsidR="004E5F7B" w:rsidRPr="003965FD" w:rsidRDefault="004E5F7B" w:rsidP="00E67964">
            <w:pPr>
              <w:pStyle w:val="ASFKTableHead"/>
              <w:rPr>
                <w:sz w:val="22"/>
                <w:szCs w:val="22"/>
              </w:rPr>
            </w:pPr>
            <w:r w:rsidRPr="003965FD">
              <w:rPr>
                <w:sz w:val="22"/>
                <w:szCs w:val="22"/>
              </w:rPr>
              <w:t>Формат элемента</w:t>
            </w:r>
          </w:p>
        </w:tc>
        <w:tc>
          <w:tcPr>
            <w:tcW w:w="567" w:type="dxa"/>
          </w:tcPr>
          <w:p w14:paraId="146F1753" w14:textId="77777777" w:rsidR="004E5F7B" w:rsidRPr="003965FD" w:rsidRDefault="004E5F7B" w:rsidP="00E67964">
            <w:pPr>
              <w:pStyle w:val="ASFKTableHead"/>
              <w:rPr>
                <w:sz w:val="22"/>
                <w:szCs w:val="22"/>
              </w:rPr>
            </w:pPr>
            <w:r w:rsidRPr="003965FD">
              <w:rPr>
                <w:sz w:val="22"/>
                <w:szCs w:val="22"/>
              </w:rPr>
              <w:t>Обязательность</w:t>
            </w:r>
          </w:p>
        </w:tc>
        <w:tc>
          <w:tcPr>
            <w:tcW w:w="3963" w:type="dxa"/>
          </w:tcPr>
          <w:p w14:paraId="04DE8DC4" w14:textId="77777777" w:rsidR="004E5F7B" w:rsidRPr="003965FD" w:rsidRDefault="004E5F7B" w:rsidP="00E67964">
            <w:pPr>
              <w:pStyle w:val="ASFKTableHead"/>
              <w:rPr>
                <w:sz w:val="22"/>
                <w:szCs w:val="22"/>
              </w:rPr>
            </w:pPr>
            <w:r w:rsidRPr="003965FD">
              <w:rPr>
                <w:sz w:val="22"/>
                <w:szCs w:val="22"/>
              </w:rPr>
              <w:t>Дополнительная информация</w:t>
            </w:r>
          </w:p>
        </w:tc>
      </w:tr>
      <w:tr w:rsidR="004E5F7B" w:rsidRPr="003965FD" w14:paraId="380C1953"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0EB16434" w14:textId="77777777" w:rsidR="004E5F7B" w:rsidRPr="003965FD" w:rsidRDefault="004E5F7B" w:rsidP="00E67964">
            <w:pPr>
              <w:pStyle w:val="GOSTTablenorm"/>
              <w:rPr>
                <w:sz w:val="22"/>
                <w:szCs w:val="22"/>
              </w:rPr>
            </w:pPr>
            <w:r w:rsidRPr="003965FD">
              <w:rPr>
                <w:sz w:val="22"/>
                <w:szCs w:val="22"/>
              </w:rPr>
              <w:t>Наименование финансового органа</w:t>
            </w:r>
          </w:p>
        </w:tc>
        <w:tc>
          <w:tcPr>
            <w:tcW w:w="1701" w:type="dxa"/>
          </w:tcPr>
          <w:p w14:paraId="465DC5B4" w14:textId="77777777" w:rsidR="004E5F7B" w:rsidRPr="003965FD" w:rsidRDefault="004E5F7B" w:rsidP="00E67964">
            <w:pPr>
              <w:pStyle w:val="GOSTTablenorm"/>
              <w:rPr>
                <w:sz w:val="22"/>
                <w:szCs w:val="22"/>
              </w:rPr>
            </w:pPr>
            <w:r w:rsidRPr="003965FD">
              <w:rPr>
                <w:sz w:val="22"/>
                <w:szCs w:val="22"/>
              </w:rPr>
              <w:t>FnclInst</w:t>
            </w:r>
          </w:p>
        </w:tc>
        <w:tc>
          <w:tcPr>
            <w:tcW w:w="567" w:type="dxa"/>
          </w:tcPr>
          <w:p w14:paraId="167667AE" w14:textId="77777777" w:rsidR="004E5F7B" w:rsidRPr="003965FD" w:rsidRDefault="004E5F7B" w:rsidP="00E67964">
            <w:pPr>
              <w:pStyle w:val="GOSTTablenorm"/>
              <w:jc w:val="center"/>
              <w:rPr>
                <w:sz w:val="22"/>
                <w:szCs w:val="22"/>
              </w:rPr>
            </w:pPr>
            <w:r w:rsidRPr="003965FD">
              <w:rPr>
                <w:sz w:val="22"/>
                <w:szCs w:val="22"/>
              </w:rPr>
              <w:t>П</w:t>
            </w:r>
          </w:p>
        </w:tc>
        <w:tc>
          <w:tcPr>
            <w:tcW w:w="1134" w:type="dxa"/>
          </w:tcPr>
          <w:p w14:paraId="57743728" w14:textId="77777777" w:rsidR="004E5F7B" w:rsidRPr="003965FD" w:rsidRDefault="004E5F7B" w:rsidP="00E67964">
            <w:pPr>
              <w:pStyle w:val="GOSTTablenorm"/>
              <w:rPr>
                <w:sz w:val="22"/>
                <w:szCs w:val="22"/>
                <w:lang w:val="en-US"/>
              </w:rPr>
            </w:pPr>
            <w:r w:rsidRPr="003965FD">
              <w:rPr>
                <w:sz w:val="22"/>
                <w:szCs w:val="22"/>
                <w:lang w:val="en-US"/>
              </w:rPr>
              <w:t>Т(1-</w:t>
            </w:r>
            <w:r w:rsidRPr="003965FD">
              <w:rPr>
                <w:sz w:val="22"/>
                <w:szCs w:val="22"/>
              </w:rPr>
              <w:t>2000</w:t>
            </w:r>
            <w:r w:rsidRPr="003965FD">
              <w:rPr>
                <w:sz w:val="22"/>
                <w:szCs w:val="22"/>
                <w:lang w:val="en-US"/>
              </w:rPr>
              <w:t>)</w:t>
            </w:r>
          </w:p>
        </w:tc>
        <w:tc>
          <w:tcPr>
            <w:tcW w:w="567" w:type="dxa"/>
          </w:tcPr>
          <w:p w14:paraId="2074D52C" w14:textId="77777777" w:rsidR="004E5F7B" w:rsidRPr="003965FD" w:rsidRDefault="004E5F7B" w:rsidP="00E67964">
            <w:pPr>
              <w:pStyle w:val="GOSTTablenorm"/>
              <w:jc w:val="center"/>
              <w:rPr>
                <w:sz w:val="22"/>
                <w:szCs w:val="22"/>
              </w:rPr>
            </w:pPr>
            <w:r w:rsidRPr="003965FD">
              <w:rPr>
                <w:sz w:val="22"/>
                <w:szCs w:val="22"/>
              </w:rPr>
              <w:t>О</w:t>
            </w:r>
          </w:p>
        </w:tc>
        <w:tc>
          <w:tcPr>
            <w:tcW w:w="3963" w:type="dxa"/>
          </w:tcPr>
          <w:p w14:paraId="3D22B215" w14:textId="77777777" w:rsidR="004E5F7B" w:rsidRPr="003965FD" w:rsidRDefault="004E5F7B" w:rsidP="00E67964">
            <w:pPr>
              <w:pStyle w:val="GOSTTablenorm"/>
              <w:rPr>
                <w:sz w:val="22"/>
                <w:szCs w:val="22"/>
              </w:rPr>
            </w:pPr>
            <w:r w:rsidRPr="003965FD">
              <w:rPr>
                <w:sz w:val="22"/>
                <w:szCs w:val="22"/>
              </w:rPr>
              <w:t>Полное наименование финансового органа.</w:t>
            </w:r>
          </w:p>
          <w:p w14:paraId="771692D6" w14:textId="77777777" w:rsidR="004E5F7B" w:rsidRPr="003965FD" w:rsidRDefault="004E5F7B" w:rsidP="00E67964">
            <w:pPr>
              <w:pStyle w:val="GOSTTablenorm"/>
              <w:rPr>
                <w:sz w:val="22"/>
                <w:szCs w:val="22"/>
              </w:rPr>
            </w:pPr>
            <w:r w:rsidRPr="003965FD">
              <w:rPr>
                <w:sz w:val="22"/>
                <w:szCs w:val="22"/>
              </w:rPr>
              <w:t>Для УБП федерального уровня, указывается «Министерство финансов Российской Федерации»</w:t>
            </w:r>
          </w:p>
        </w:tc>
      </w:tr>
      <w:tr w:rsidR="004E5F7B" w:rsidRPr="003965FD" w14:paraId="27698D74" w14:textId="77777777" w:rsidTr="00E67964">
        <w:trPr>
          <w:cnfStyle w:val="000000010000" w:firstRow="0" w:lastRow="0" w:firstColumn="0" w:lastColumn="0" w:oddVBand="0" w:evenVBand="0" w:oddHBand="0" w:evenHBand="1" w:firstRowFirstColumn="0" w:firstRowLastColumn="0" w:lastRowFirstColumn="0" w:lastRowLastColumn="0"/>
        </w:trPr>
        <w:tc>
          <w:tcPr>
            <w:tcW w:w="1701" w:type="dxa"/>
          </w:tcPr>
          <w:p w14:paraId="4334491D" w14:textId="77777777" w:rsidR="004E5F7B" w:rsidRPr="003965FD" w:rsidRDefault="004E5F7B" w:rsidP="00E67964">
            <w:pPr>
              <w:pStyle w:val="GOSTTablenorm"/>
              <w:rPr>
                <w:sz w:val="22"/>
                <w:szCs w:val="22"/>
              </w:rPr>
            </w:pPr>
            <w:r w:rsidRPr="003965FD">
              <w:rPr>
                <w:sz w:val="22"/>
                <w:szCs w:val="22"/>
              </w:rPr>
              <w:t>Код по ОКПО</w:t>
            </w:r>
          </w:p>
        </w:tc>
        <w:tc>
          <w:tcPr>
            <w:tcW w:w="1701" w:type="dxa"/>
          </w:tcPr>
          <w:p w14:paraId="47E5ADB5" w14:textId="77777777" w:rsidR="004E5F7B" w:rsidRPr="003965FD" w:rsidRDefault="004E5F7B" w:rsidP="00E67964">
            <w:pPr>
              <w:pStyle w:val="GOSTTablenorm"/>
              <w:rPr>
                <w:sz w:val="22"/>
                <w:szCs w:val="22"/>
              </w:rPr>
            </w:pPr>
            <w:r w:rsidRPr="003965FD">
              <w:rPr>
                <w:sz w:val="22"/>
                <w:szCs w:val="22"/>
              </w:rPr>
              <w:t>OKPOCd</w:t>
            </w:r>
          </w:p>
        </w:tc>
        <w:tc>
          <w:tcPr>
            <w:tcW w:w="567" w:type="dxa"/>
          </w:tcPr>
          <w:p w14:paraId="5145E03B" w14:textId="77777777" w:rsidR="004E5F7B" w:rsidRPr="003965FD" w:rsidRDefault="004E5F7B" w:rsidP="00E67964">
            <w:pPr>
              <w:pStyle w:val="GOSTTablenorm"/>
              <w:jc w:val="center"/>
              <w:rPr>
                <w:sz w:val="22"/>
                <w:szCs w:val="22"/>
              </w:rPr>
            </w:pPr>
            <w:r w:rsidRPr="003965FD">
              <w:rPr>
                <w:sz w:val="22"/>
                <w:szCs w:val="22"/>
              </w:rPr>
              <w:t>П</w:t>
            </w:r>
          </w:p>
        </w:tc>
        <w:tc>
          <w:tcPr>
            <w:tcW w:w="1134" w:type="dxa"/>
          </w:tcPr>
          <w:p w14:paraId="00B80B5C" w14:textId="77777777" w:rsidR="004E5F7B" w:rsidRPr="003965FD" w:rsidRDefault="004E5F7B" w:rsidP="00E67964">
            <w:pPr>
              <w:pStyle w:val="GOSTTablenorm"/>
              <w:rPr>
                <w:sz w:val="22"/>
                <w:szCs w:val="22"/>
                <w:lang w:val="en-US"/>
              </w:rPr>
            </w:pPr>
            <w:r w:rsidRPr="003965FD">
              <w:rPr>
                <w:sz w:val="22"/>
                <w:szCs w:val="22"/>
                <w:lang w:val="en-US"/>
              </w:rPr>
              <w:t>Т(</w:t>
            </w:r>
            <w:r w:rsidRPr="003965FD">
              <w:rPr>
                <w:sz w:val="22"/>
                <w:szCs w:val="22"/>
              </w:rPr>
              <w:t>8</w:t>
            </w:r>
            <w:r w:rsidRPr="003965FD">
              <w:rPr>
                <w:sz w:val="22"/>
                <w:szCs w:val="22"/>
                <w:lang w:val="en-US"/>
              </w:rPr>
              <w:t>)</w:t>
            </w:r>
          </w:p>
        </w:tc>
        <w:tc>
          <w:tcPr>
            <w:tcW w:w="567" w:type="dxa"/>
          </w:tcPr>
          <w:p w14:paraId="2F986652" w14:textId="77777777" w:rsidR="004E5F7B" w:rsidRPr="003965FD" w:rsidRDefault="004E5F7B" w:rsidP="00E67964">
            <w:pPr>
              <w:pStyle w:val="GOSTTablenorm"/>
              <w:jc w:val="center"/>
              <w:rPr>
                <w:sz w:val="22"/>
                <w:szCs w:val="22"/>
              </w:rPr>
            </w:pPr>
            <w:r w:rsidRPr="003965FD">
              <w:rPr>
                <w:sz w:val="22"/>
                <w:szCs w:val="22"/>
              </w:rPr>
              <w:t>О</w:t>
            </w:r>
          </w:p>
        </w:tc>
        <w:tc>
          <w:tcPr>
            <w:tcW w:w="3963" w:type="dxa"/>
          </w:tcPr>
          <w:p w14:paraId="049A1D7A" w14:textId="77777777" w:rsidR="004E5F7B" w:rsidRPr="003965FD" w:rsidRDefault="004E5F7B" w:rsidP="00E67964">
            <w:pPr>
              <w:pStyle w:val="GOSTTablenorm"/>
              <w:rPr>
                <w:sz w:val="22"/>
                <w:szCs w:val="22"/>
              </w:rPr>
            </w:pPr>
            <w:r w:rsidRPr="003965FD">
              <w:rPr>
                <w:sz w:val="22"/>
                <w:szCs w:val="22"/>
              </w:rPr>
              <w:t>Указывается код по ОКПО финансового органа</w:t>
            </w:r>
          </w:p>
        </w:tc>
      </w:tr>
    </w:tbl>
    <w:p w14:paraId="176458D9" w14:textId="77777777" w:rsidR="004E5F7B" w:rsidRPr="00EA668A" w:rsidRDefault="004E5F7B" w:rsidP="004E5F7B">
      <w:pPr>
        <w:pStyle w:val="32"/>
      </w:pPr>
      <w:bookmarkStart w:id="3519" w:name="_Toc185883854"/>
      <w:bookmarkStart w:id="3520" w:name="_Toc201160019"/>
      <w:r w:rsidRPr="00EA668A">
        <w:t>Описание комплексного типа «tMSC_SrcTypeComplex5»</w:t>
      </w:r>
      <w:bookmarkEnd w:id="3502"/>
      <w:bookmarkEnd w:id="3519"/>
      <w:bookmarkEnd w:id="3520"/>
    </w:p>
    <w:p w14:paraId="7FB1336A" w14:textId="77777777" w:rsidR="004E5F7B" w:rsidRPr="00EA668A" w:rsidRDefault="004E5F7B" w:rsidP="004E5F7B">
      <w:pPr>
        <w:pStyle w:val="GOSTNormal"/>
      </w:pPr>
      <w:r w:rsidRPr="00EA668A">
        <w:t xml:space="preserve">Описание комплексного типа </w:t>
      </w:r>
      <w:r w:rsidRPr="00EA668A">
        <w:rPr>
          <w:rFonts w:eastAsia="Calibri"/>
        </w:rPr>
        <w:t>«</w:t>
      </w:r>
      <w:r w:rsidRPr="00EA668A">
        <w:rPr>
          <w:szCs w:val="22"/>
        </w:rPr>
        <w:t>tMSC_SrcTypeComplex5</w:t>
      </w:r>
      <w:r w:rsidRPr="00EA668A">
        <w:t>» блока «</w:t>
      </w:r>
      <w:r w:rsidRPr="00EA668A">
        <w:rPr>
          <w:szCs w:val="22"/>
        </w:rPr>
        <w:t>Вид средств</w:t>
      </w:r>
      <w:r w:rsidRPr="00EA668A">
        <w:t>».</w:t>
      </w:r>
    </w:p>
    <w:p w14:paraId="4C0E6301" w14:textId="77777777" w:rsidR="004E5F7B" w:rsidRPr="00EA668A" w:rsidRDefault="004E5F7B" w:rsidP="004E5F7B">
      <w:pPr>
        <w:pStyle w:val="GOSTNameTable"/>
        <w:numPr>
          <w:ilvl w:val="0"/>
          <w:numId w:val="99"/>
        </w:numPr>
        <w:suppressAutoHyphens w:val="0"/>
        <w:spacing w:before="120" w:after="0"/>
        <w:ind w:left="425" w:hanging="357"/>
      </w:pPr>
      <w:r w:rsidRPr="00EA668A">
        <w:rPr>
          <w:noProof/>
        </w:rPr>
        <w:fldChar w:fldCharType="begin"/>
      </w:r>
      <w:r w:rsidRPr="00EA668A">
        <w:rPr>
          <w:noProof/>
        </w:rPr>
        <w:instrText xml:space="preserve"> SEQ Таблица \* ARABIC </w:instrText>
      </w:r>
      <w:r w:rsidRPr="00EA668A">
        <w:rPr>
          <w:noProof/>
        </w:rPr>
        <w:fldChar w:fldCharType="separate"/>
      </w:r>
      <w:bookmarkStart w:id="3521" w:name="_Ref503543834"/>
      <w:bookmarkStart w:id="3522" w:name="_Toc18509625"/>
      <w:bookmarkStart w:id="3523" w:name="_Toc185882498"/>
      <w:r w:rsidR="001968AA">
        <w:rPr>
          <w:noProof/>
        </w:rPr>
        <w:t>98</w:t>
      </w:r>
      <w:bookmarkEnd w:id="3521"/>
      <w:r w:rsidRPr="00EA668A">
        <w:rPr>
          <w:noProof/>
        </w:rPr>
        <w:fldChar w:fldCharType="end"/>
      </w:r>
      <w:r w:rsidRPr="00EA668A">
        <w:t xml:space="preserve"> – Описание комплексного типа «tMSC_SrcTypeComplex5»</w:t>
      </w:r>
      <w:bookmarkEnd w:id="3522"/>
      <w:bookmarkEnd w:id="3523"/>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4E5F7B" w:rsidRPr="003965FD" w14:paraId="4A4D6ECB" w14:textId="77777777" w:rsidTr="00E67964">
        <w:trPr>
          <w:cnfStyle w:val="100000000000" w:firstRow="1" w:lastRow="0" w:firstColumn="0" w:lastColumn="0" w:oddVBand="0" w:evenVBand="0" w:oddHBand="0" w:evenHBand="0" w:firstRowFirstColumn="0" w:firstRowLastColumn="0" w:lastRowFirstColumn="0" w:lastRowLastColumn="0"/>
        </w:trPr>
        <w:tc>
          <w:tcPr>
            <w:tcW w:w="1701" w:type="dxa"/>
          </w:tcPr>
          <w:p w14:paraId="5EF8F866" w14:textId="77777777" w:rsidR="004E5F7B" w:rsidRPr="003965FD" w:rsidRDefault="004E5F7B" w:rsidP="00E67964">
            <w:pPr>
              <w:pStyle w:val="ASFKTableHead"/>
              <w:rPr>
                <w:sz w:val="22"/>
                <w:szCs w:val="22"/>
              </w:rPr>
            </w:pPr>
            <w:r w:rsidRPr="003965FD">
              <w:rPr>
                <w:sz w:val="22"/>
                <w:szCs w:val="22"/>
              </w:rPr>
              <w:t>Наименование элемента</w:t>
            </w:r>
          </w:p>
        </w:tc>
        <w:tc>
          <w:tcPr>
            <w:tcW w:w="1701" w:type="dxa"/>
          </w:tcPr>
          <w:p w14:paraId="105E557F" w14:textId="77777777" w:rsidR="004E5F7B" w:rsidRPr="003965FD" w:rsidRDefault="004E5F7B" w:rsidP="00E67964">
            <w:pPr>
              <w:pStyle w:val="ASFKTableHead"/>
              <w:rPr>
                <w:sz w:val="22"/>
                <w:szCs w:val="22"/>
              </w:rPr>
            </w:pPr>
            <w:r w:rsidRPr="003965FD">
              <w:rPr>
                <w:sz w:val="22"/>
                <w:szCs w:val="22"/>
              </w:rPr>
              <w:t>Сокращенное наименование (код) элемента</w:t>
            </w:r>
          </w:p>
        </w:tc>
        <w:tc>
          <w:tcPr>
            <w:tcW w:w="567" w:type="dxa"/>
          </w:tcPr>
          <w:p w14:paraId="0E02A6F5" w14:textId="77777777" w:rsidR="004E5F7B" w:rsidRPr="003965FD" w:rsidRDefault="004E5F7B" w:rsidP="00E67964">
            <w:pPr>
              <w:pStyle w:val="ASFKTableHead"/>
              <w:rPr>
                <w:sz w:val="22"/>
                <w:szCs w:val="22"/>
              </w:rPr>
            </w:pPr>
            <w:r w:rsidRPr="003965FD">
              <w:rPr>
                <w:sz w:val="22"/>
                <w:szCs w:val="22"/>
              </w:rPr>
              <w:t>Тип</w:t>
            </w:r>
          </w:p>
        </w:tc>
        <w:tc>
          <w:tcPr>
            <w:tcW w:w="1134" w:type="dxa"/>
          </w:tcPr>
          <w:p w14:paraId="16CBB2DD" w14:textId="77777777" w:rsidR="004E5F7B" w:rsidRPr="003965FD" w:rsidRDefault="004E5F7B" w:rsidP="00E67964">
            <w:pPr>
              <w:pStyle w:val="ASFKTableHead"/>
              <w:rPr>
                <w:sz w:val="22"/>
                <w:szCs w:val="22"/>
              </w:rPr>
            </w:pPr>
            <w:r w:rsidRPr="003965FD">
              <w:rPr>
                <w:sz w:val="22"/>
                <w:szCs w:val="22"/>
              </w:rPr>
              <w:t>Формат элемента</w:t>
            </w:r>
          </w:p>
        </w:tc>
        <w:tc>
          <w:tcPr>
            <w:tcW w:w="567" w:type="dxa"/>
          </w:tcPr>
          <w:p w14:paraId="1F99820F" w14:textId="77777777" w:rsidR="004E5F7B" w:rsidRPr="003965FD" w:rsidRDefault="004E5F7B" w:rsidP="00E67964">
            <w:pPr>
              <w:pStyle w:val="ASFKTableHead"/>
              <w:rPr>
                <w:sz w:val="22"/>
                <w:szCs w:val="22"/>
              </w:rPr>
            </w:pPr>
            <w:r w:rsidRPr="003965FD">
              <w:rPr>
                <w:sz w:val="22"/>
                <w:szCs w:val="22"/>
              </w:rPr>
              <w:t>Обязательность</w:t>
            </w:r>
          </w:p>
        </w:tc>
        <w:tc>
          <w:tcPr>
            <w:tcW w:w="3963" w:type="dxa"/>
          </w:tcPr>
          <w:p w14:paraId="5F1F2EA6" w14:textId="77777777" w:rsidR="004E5F7B" w:rsidRPr="003965FD" w:rsidRDefault="004E5F7B" w:rsidP="00E67964">
            <w:pPr>
              <w:pStyle w:val="ASFKTableHead"/>
              <w:rPr>
                <w:sz w:val="22"/>
                <w:szCs w:val="22"/>
              </w:rPr>
            </w:pPr>
            <w:r w:rsidRPr="003965FD">
              <w:rPr>
                <w:sz w:val="22"/>
                <w:szCs w:val="22"/>
              </w:rPr>
              <w:t>Дополнительная информация</w:t>
            </w:r>
          </w:p>
        </w:tc>
      </w:tr>
      <w:tr w:rsidR="004E5F7B" w:rsidRPr="003965FD" w14:paraId="155EA737"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17A04F72" w14:textId="77777777" w:rsidR="004E5F7B" w:rsidRPr="003965FD" w:rsidRDefault="004E5F7B" w:rsidP="00E67964">
            <w:pPr>
              <w:pStyle w:val="GOSTTablenorm"/>
              <w:rPr>
                <w:sz w:val="22"/>
                <w:szCs w:val="22"/>
                <w:lang w:val="en-US"/>
              </w:rPr>
            </w:pPr>
            <w:r w:rsidRPr="003965FD">
              <w:rPr>
                <w:sz w:val="22"/>
                <w:szCs w:val="22"/>
              </w:rPr>
              <w:t>Код</w:t>
            </w:r>
          </w:p>
        </w:tc>
        <w:tc>
          <w:tcPr>
            <w:tcW w:w="1701" w:type="dxa"/>
          </w:tcPr>
          <w:p w14:paraId="7C1478E4" w14:textId="77777777" w:rsidR="004E5F7B" w:rsidRPr="003965FD" w:rsidRDefault="004E5F7B" w:rsidP="00E67964">
            <w:pPr>
              <w:pStyle w:val="GOSTTablenorm"/>
              <w:rPr>
                <w:sz w:val="22"/>
                <w:szCs w:val="22"/>
                <w:lang w:val="en-US"/>
              </w:rPr>
            </w:pPr>
            <w:r w:rsidRPr="003965FD">
              <w:rPr>
                <w:sz w:val="22"/>
                <w:szCs w:val="22"/>
                <w:lang w:val="en-US"/>
              </w:rPr>
              <w:t>code</w:t>
            </w:r>
          </w:p>
        </w:tc>
        <w:tc>
          <w:tcPr>
            <w:tcW w:w="567" w:type="dxa"/>
          </w:tcPr>
          <w:p w14:paraId="386EB0AC" w14:textId="77777777" w:rsidR="004E5F7B" w:rsidRPr="003965FD" w:rsidRDefault="004E5F7B" w:rsidP="00E67964">
            <w:pPr>
              <w:pStyle w:val="GOSTTablenorm"/>
              <w:jc w:val="center"/>
              <w:rPr>
                <w:sz w:val="22"/>
                <w:szCs w:val="22"/>
              </w:rPr>
            </w:pPr>
            <w:r w:rsidRPr="003965FD">
              <w:rPr>
                <w:sz w:val="22"/>
                <w:szCs w:val="22"/>
              </w:rPr>
              <w:t>А</w:t>
            </w:r>
          </w:p>
        </w:tc>
        <w:tc>
          <w:tcPr>
            <w:tcW w:w="1134" w:type="dxa"/>
          </w:tcPr>
          <w:p w14:paraId="097C9B6B" w14:textId="77777777" w:rsidR="004E5F7B" w:rsidRPr="003965FD" w:rsidRDefault="004E5F7B" w:rsidP="00E67964">
            <w:pPr>
              <w:pStyle w:val="GOSTTablenorm"/>
              <w:rPr>
                <w:sz w:val="22"/>
                <w:szCs w:val="22"/>
              </w:rPr>
            </w:pPr>
            <w:r w:rsidRPr="003965FD">
              <w:rPr>
                <w:sz w:val="22"/>
                <w:szCs w:val="22"/>
              </w:rPr>
              <w:t>-</w:t>
            </w:r>
          </w:p>
        </w:tc>
        <w:tc>
          <w:tcPr>
            <w:tcW w:w="567" w:type="dxa"/>
          </w:tcPr>
          <w:p w14:paraId="0C62FEB0" w14:textId="77777777" w:rsidR="004E5F7B" w:rsidRPr="003965FD" w:rsidRDefault="004E5F7B" w:rsidP="00E67964">
            <w:pPr>
              <w:pStyle w:val="GOSTTablenorm"/>
              <w:jc w:val="center"/>
              <w:rPr>
                <w:sz w:val="22"/>
                <w:szCs w:val="22"/>
              </w:rPr>
            </w:pPr>
            <w:r w:rsidRPr="003965FD">
              <w:rPr>
                <w:sz w:val="22"/>
                <w:szCs w:val="22"/>
              </w:rPr>
              <w:t>О</w:t>
            </w:r>
          </w:p>
        </w:tc>
        <w:tc>
          <w:tcPr>
            <w:tcW w:w="3963" w:type="dxa"/>
          </w:tcPr>
          <w:p w14:paraId="4CD15CDC" w14:textId="77777777" w:rsidR="004E5F7B" w:rsidRPr="003965FD" w:rsidRDefault="004E5F7B" w:rsidP="00E67964">
            <w:pPr>
              <w:pStyle w:val="GOSTTablenorm"/>
              <w:rPr>
                <w:sz w:val="22"/>
                <w:szCs w:val="22"/>
              </w:rPr>
            </w:pPr>
            <w:r w:rsidRPr="003965FD">
              <w:rPr>
                <w:sz w:val="22"/>
                <w:szCs w:val="22"/>
              </w:rPr>
              <w:t>Возможные значения:</w:t>
            </w:r>
          </w:p>
          <w:p w14:paraId="16E4433C" w14:textId="77777777" w:rsidR="004E5F7B" w:rsidRPr="003965FD" w:rsidRDefault="004E5F7B" w:rsidP="00E67964">
            <w:pPr>
              <w:pStyle w:val="GOSTTablenorm"/>
              <w:numPr>
                <w:ilvl w:val="0"/>
                <w:numId w:val="101"/>
              </w:numPr>
              <w:spacing w:before="60" w:after="60"/>
              <w:ind w:left="284" w:hanging="227"/>
              <w:rPr>
                <w:sz w:val="22"/>
                <w:szCs w:val="22"/>
              </w:rPr>
            </w:pPr>
            <w:r w:rsidRPr="003965FD">
              <w:rPr>
                <w:sz w:val="22"/>
                <w:szCs w:val="22"/>
              </w:rPr>
              <w:t>1 – Средства бюджета;</w:t>
            </w:r>
          </w:p>
          <w:p w14:paraId="4DF40A12" w14:textId="77777777" w:rsidR="004E5F7B" w:rsidRPr="003965FD" w:rsidRDefault="004E5F7B" w:rsidP="00E67964">
            <w:pPr>
              <w:pStyle w:val="GOSTTablenorm"/>
              <w:numPr>
                <w:ilvl w:val="0"/>
                <w:numId w:val="101"/>
              </w:numPr>
              <w:spacing w:before="60" w:after="60"/>
              <w:ind w:left="284" w:hanging="227"/>
              <w:rPr>
                <w:sz w:val="22"/>
                <w:szCs w:val="22"/>
              </w:rPr>
            </w:pPr>
            <w:r w:rsidRPr="003965FD">
              <w:rPr>
                <w:sz w:val="22"/>
                <w:szCs w:val="22"/>
              </w:rPr>
              <w:t>4 – Средства для финансирования мероприятий по оперативно-розыскной деятельности;</w:t>
            </w:r>
          </w:p>
          <w:p w14:paraId="26333400" w14:textId="77777777" w:rsidR="004E5F7B" w:rsidRPr="003965FD" w:rsidRDefault="004E5F7B" w:rsidP="00E67964">
            <w:pPr>
              <w:pStyle w:val="GOSTTablenorm"/>
              <w:numPr>
                <w:ilvl w:val="0"/>
                <w:numId w:val="101"/>
              </w:numPr>
              <w:spacing w:before="60" w:after="60"/>
              <w:ind w:left="284" w:hanging="227"/>
              <w:rPr>
                <w:sz w:val="22"/>
                <w:szCs w:val="22"/>
              </w:rPr>
            </w:pPr>
            <w:r w:rsidRPr="003965FD">
              <w:rPr>
                <w:sz w:val="22"/>
                <w:szCs w:val="22"/>
              </w:rPr>
              <w:t>5 – Средства, поступающие во временное распоряжение казенных учреждений</w:t>
            </w:r>
          </w:p>
        </w:tc>
      </w:tr>
      <w:tr w:rsidR="004E5F7B" w:rsidRPr="003965FD" w14:paraId="18158C30" w14:textId="77777777" w:rsidTr="00E67964">
        <w:trPr>
          <w:cnfStyle w:val="000000010000" w:firstRow="0" w:lastRow="0" w:firstColumn="0" w:lastColumn="0" w:oddVBand="0" w:evenVBand="0" w:oddHBand="0" w:evenHBand="1" w:firstRowFirstColumn="0" w:firstRowLastColumn="0" w:lastRowFirstColumn="0" w:lastRowLastColumn="0"/>
        </w:trPr>
        <w:tc>
          <w:tcPr>
            <w:tcW w:w="1701" w:type="dxa"/>
          </w:tcPr>
          <w:p w14:paraId="6B4199D5" w14:textId="77777777" w:rsidR="004E5F7B" w:rsidRPr="003965FD" w:rsidRDefault="004E5F7B" w:rsidP="00E67964">
            <w:pPr>
              <w:pStyle w:val="GOSTTablenorm"/>
              <w:rPr>
                <w:sz w:val="22"/>
                <w:szCs w:val="22"/>
                <w:lang w:val="en-US"/>
              </w:rPr>
            </w:pPr>
            <w:r w:rsidRPr="003965FD">
              <w:rPr>
                <w:sz w:val="22"/>
                <w:szCs w:val="22"/>
              </w:rPr>
              <w:t>Вид средств</w:t>
            </w:r>
          </w:p>
        </w:tc>
        <w:tc>
          <w:tcPr>
            <w:tcW w:w="1701" w:type="dxa"/>
          </w:tcPr>
          <w:p w14:paraId="4EB76AB4" w14:textId="77777777" w:rsidR="004E5F7B" w:rsidRPr="003965FD" w:rsidRDefault="004E5F7B" w:rsidP="00E67964">
            <w:pPr>
              <w:pStyle w:val="GOSTTablenorm"/>
              <w:rPr>
                <w:sz w:val="22"/>
                <w:szCs w:val="22"/>
                <w:lang w:val="en-US"/>
              </w:rPr>
            </w:pPr>
            <w:r w:rsidRPr="003965FD">
              <w:rPr>
                <w:sz w:val="22"/>
                <w:szCs w:val="22"/>
                <w:lang w:val="en-US"/>
              </w:rPr>
              <w:t>value</w:t>
            </w:r>
          </w:p>
        </w:tc>
        <w:tc>
          <w:tcPr>
            <w:tcW w:w="567" w:type="dxa"/>
          </w:tcPr>
          <w:p w14:paraId="6D854BA3" w14:textId="77777777" w:rsidR="004E5F7B" w:rsidRPr="003965FD" w:rsidRDefault="004E5F7B" w:rsidP="00E67964">
            <w:pPr>
              <w:pStyle w:val="GOSTTablenorm"/>
              <w:jc w:val="center"/>
              <w:rPr>
                <w:sz w:val="22"/>
                <w:szCs w:val="22"/>
              </w:rPr>
            </w:pPr>
            <w:r w:rsidRPr="003965FD">
              <w:rPr>
                <w:sz w:val="22"/>
                <w:szCs w:val="22"/>
              </w:rPr>
              <w:t>А</w:t>
            </w:r>
          </w:p>
        </w:tc>
        <w:tc>
          <w:tcPr>
            <w:tcW w:w="1134" w:type="dxa"/>
          </w:tcPr>
          <w:p w14:paraId="2DB39AA9" w14:textId="77777777" w:rsidR="004E5F7B" w:rsidRPr="003965FD" w:rsidRDefault="004E5F7B" w:rsidP="00E67964">
            <w:pPr>
              <w:pStyle w:val="GOSTTablenorm"/>
              <w:rPr>
                <w:sz w:val="22"/>
                <w:szCs w:val="22"/>
              </w:rPr>
            </w:pPr>
            <w:r w:rsidRPr="003965FD">
              <w:rPr>
                <w:sz w:val="22"/>
                <w:szCs w:val="22"/>
              </w:rPr>
              <w:t>-</w:t>
            </w:r>
          </w:p>
        </w:tc>
        <w:tc>
          <w:tcPr>
            <w:tcW w:w="567" w:type="dxa"/>
          </w:tcPr>
          <w:p w14:paraId="5E411557" w14:textId="77777777" w:rsidR="004E5F7B" w:rsidRPr="003965FD" w:rsidRDefault="004E5F7B" w:rsidP="00E67964">
            <w:pPr>
              <w:pStyle w:val="GOSTTablenorm"/>
              <w:jc w:val="center"/>
              <w:rPr>
                <w:sz w:val="22"/>
                <w:szCs w:val="22"/>
              </w:rPr>
            </w:pPr>
            <w:r w:rsidRPr="003965FD">
              <w:rPr>
                <w:sz w:val="22"/>
                <w:szCs w:val="22"/>
              </w:rPr>
              <w:t>Н</w:t>
            </w:r>
          </w:p>
        </w:tc>
        <w:tc>
          <w:tcPr>
            <w:tcW w:w="3963" w:type="dxa"/>
          </w:tcPr>
          <w:p w14:paraId="01DCA38B" w14:textId="77777777" w:rsidR="004E5F7B" w:rsidRPr="003965FD" w:rsidRDefault="004E5F7B" w:rsidP="00E67964">
            <w:pPr>
              <w:pStyle w:val="GOSTTablenorm"/>
              <w:rPr>
                <w:sz w:val="22"/>
                <w:szCs w:val="22"/>
              </w:rPr>
            </w:pPr>
            <w:r w:rsidRPr="003965FD">
              <w:rPr>
                <w:sz w:val="22"/>
                <w:szCs w:val="22"/>
              </w:rPr>
              <w:t>Возможные значения:</w:t>
            </w:r>
          </w:p>
          <w:p w14:paraId="087AC56B" w14:textId="77777777" w:rsidR="004E5F7B" w:rsidRPr="003965FD" w:rsidRDefault="004E5F7B" w:rsidP="00E67964">
            <w:pPr>
              <w:pStyle w:val="GOSTTablenorm"/>
              <w:numPr>
                <w:ilvl w:val="0"/>
                <w:numId w:val="101"/>
              </w:numPr>
              <w:spacing w:before="60" w:after="60"/>
              <w:ind w:left="284" w:hanging="227"/>
              <w:rPr>
                <w:sz w:val="22"/>
                <w:szCs w:val="22"/>
              </w:rPr>
            </w:pPr>
            <w:r w:rsidRPr="003965FD">
              <w:rPr>
                <w:sz w:val="22"/>
                <w:szCs w:val="22"/>
              </w:rPr>
              <w:t>Средства бюджета;</w:t>
            </w:r>
          </w:p>
          <w:p w14:paraId="68F45D02" w14:textId="77777777" w:rsidR="004E5F7B" w:rsidRPr="003965FD" w:rsidRDefault="004E5F7B" w:rsidP="00E67964">
            <w:pPr>
              <w:pStyle w:val="GOSTTablenorm"/>
              <w:numPr>
                <w:ilvl w:val="0"/>
                <w:numId w:val="101"/>
              </w:numPr>
              <w:spacing w:before="60" w:after="60"/>
              <w:ind w:left="284" w:hanging="227"/>
              <w:rPr>
                <w:sz w:val="22"/>
                <w:szCs w:val="22"/>
              </w:rPr>
            </w:pPr>
            <w:r w:rsidRPr="003965FD">
              <w:rPr>
                <w:sz w:val="22"/>
                <w:szCs w:val="22"/>
              </w:rPr>
              <w:t>Средства для финансирования мероприятий по оперативно-розыскной деятельности;</w:t>
            </w:r>
          </w:p>
          <w:p w14:paraId="01A0FCF9" w14:textId="77777777" w:rsidR="004E5F7B" w:rsidRPr="003965FD" w:rsidRDefault="004E5F7B" w:rsidP="00E67964">
            <w:pPr>
              <w:pStyle w:val="GOSTTablenorm"/>
              <w:numPr>
                <w:ilvl w:val="0"/>
                <w:numId w:val="101"/>
              </w:numPr>
              <w:spacing w:before="60" w:after="60"/>
              <w:ind w:left="284" w:hanging="227"/>
              <w:rPr>
                <w:b/>
                <w:bCs/>
                <w:sz w:val="22"/>
                <w:szCs w:val="22"/>
              </w:rPr>
            </w:pPr>
            <w:r w:rsidRPr="003965FD">
              <w:rPr>
                <w:sz w:val="22"/>
                <w:szCs w:val="22"/>
              </w:rPr>
              <w:t>Средства, поступающие во временное распоряжение казенных учреждений</w:t>
            </w:r>
          </w:p>
        </w:tc>
      </w:tr>
    </w:tbl>
    <w:p w14:paraId="0DAFDBF8" w14:textId="77777777" w:rsidR="004E5F7B" w:rsidRPr="00EA668A" w:rsidRDefault="004E5F7B" w:rsidP="004E5F7B">
      <w:pPr>
        <w:pStyle w:val="32"/>
      </w:pPr>
      <w:bookmarkStart w:id="3524" w:name="_Toc508712735"/>
      <w:bookmarkStart w:id="3525" w:name="_Toc18509348"/>
      <w:bookmarkStart w:id="3526" w:name="_Toc185883855"/>
      <w:bookmarkStart w:id="3527" w:name="_Toc508712722"/>
      <w:bookmarkStart w:id="3528" w:name="_Toc201160020"/>
      <w:r w:rsidRPr="00EA668A">
        <w:t>Описание комплексного типа «tMSC_Pyr»</w:t>
      </w:r>
      <w:bookmarkEnd w:id="3524"/>
      <w:bookmarkEnd w:id="3525"/>
      <w:bookmarkEnd w:id="3526"/>
      <w:bookmarkEnd w:id="3528"/>
    </w:p>
    <w:p w14:paraId="2E965F7F" w14:textId="77777777" w:rsidR="004E5F7B" w:rsidRPr="00EA668A" w:rsidRDefault="004E5F7B" w:rsidP="004E5F7B">
      <w:pPr>
        <w:pStyle w:val="GOSTNormal"/>
      </w:pPr>
      <w:r w:rsidRPr="00EA668A">
        <w:t xml:space="preserve">Описание комплексного типа </w:t>
      </w:r>
      <w:r w:rsidRPr="00EA668A">
        <w:rPr>
          <w:rFonts w:eastAsia="Calibri"/>
        </w:rPr>
        <w:t>«</w:t>
      </w:r>
      <w:r w:rsidRPr="00EA668A">
        <w:rPr>
          <w:szCs w:val="22"/>
        </w:rPr>
        <w:t>tMSC_Pyr</w:t>
      </w:r>
      <w:r w:rsidRPr="00EA668A">
        <w:t>» блока «Информация о плательщике».</w:t>
      </w:r>
    </w:p>
    <w:p w14:paraId="59DA5547" w14:textId="77777777" w:rsidR="004E5F7B" w:rsidRPr="00EA668A" w:rsidRDefault="004E5F7B" w:rsidP="004E5F7B">
      <w:pPr>
        <w:pStyle w:val="GOSTNameTable"/>
        <w:numPr>
          <w:ilvl w:val="0"/>
          <w:numId w:val="99"/>
        </w:numPr>
        <w:suppressAutoHyphens w:val="0"/>
        <w:spacing w:before="120" w:after="0"/>
        <w:ind w:left="425" w:hanging="357"/>
      </w:pPr>
      <w:r w:rsidRPr="00EA668A">
        <w:rPr>
          <w:noProof/>
        </w:rPr>
        <w:lastRenderedPageBreak/>
        <w:fldChar w:fldCharType="begin"/>
      </w:r>
      <w:r w:rsidRPr="00EA668A">
        <w:rPr>
          <w:noProof/>
        </w:rPr>
        <w:instrText xml:space="preserve"> SEQ Таблица \* ARABIC </w:instrText>
      </w:r>
      <w:r w:rsidRPr="00EA668A">
        <w:rPr>
          <w:noProof/>
        </w:rPr>
        <w:fldChar w:fldCharType="separate"/>
      </w:r>
      <w:bookmarkStart w:id="3529" w:name="_Ref503543871"/>
      <w:bookmarkStart w:id="3530" w:name="_Toc18509626"/>
      <w:bookmarkStart w:id="3531" w:name="_Toc185882499"/>
      <w:r w:rsidR="001968AA">
        <w:rPr>
          <w:noProof/>
        </w:rPr>
        <w:t>99</w:t>
      </w:r>
      <w:bookmarkEnd w:id="3529"/>
      <w:r w:rsidRPr="00EA668A">
        <w:rPr>
          <w:noProof/>
        </w:rPr>
        <w:fldChar w:fldCharType="end"/>
      </w:r>
      <w:r w:rsidRPr="00EA668A">
        <w:t xml:space="preserve"> – Описание комплексного типа «tMSC_Pyr»</w:t>
      </w:r>
      <w:bookmarkEnd w:id="3530"/>
      <w:bookmarkEnd w:id="3531"/>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4E5F7B" w:rsidRPr="003965FD" w14:paraId="1BE2B9FB" w14:textId="77777777" w:rsidTr="00E67964">
        <w:trPr>
          <w:cnfStyle w:val="100000000000" w:firstRow="1" w:lastRow="0" w:firstColumn="0" w:lastColumn="0" w:oddVBand="0" w:evenVBand="0" w:oddHBand="0" w:evenHBand="0" w:firstRowFirstColumn="0" w:firstRowLastColumn="0" w:lastRowFirstColumn="0" w:lastRowLastColumn="0"/>
        </w:trPr>
        <w:tc>
          <w:tcPr>
            <w:tcW w:w="1701" w:type="dxa"/>
          </w:tcPr>
          <w:p w14:paraId="28066796" w14:textId="77777777" w:rsidR="004E5F7B" w:rsidRPr="003965FD" w:rsidRDefault="004E5F7B" w:rsidP="00E67964">
            <w:pPr>
              <w:pStyle w:val="ASFKTableHead"/>
              <w:rPr>
                <w:sz w:val="22"/>
                <w:szCs w:val="22"/>
              </w:rPr>
            </w:pPr>
            <w:r w:rsidRPr="003965FD">
              <w:rPr>
                <w:sz w:val="22"/>
                <w:szCs w:val="22"/>
              </w:rPr>
              <w:t>Наименование элемента</w:t>
            </w:r>
          </w:p>
        </w:tc>
        <w:tc>
          <w:tcPr>
            <w:tcW w:w="1701" w:type="dxa"/>
          </w:tcPr>
          <w:p w14:paraId="18C0BF1C" w14:textId="77777777" w:rsidR="004E5F7B" w:rsidRPr="003965FD" w:rsidRDefault="004E5F7B" w:rsidP="00E67964">
            <w:pPr>
              <w:pStyle w:val="ASFKTableHead"/>
              <w:rPr>
                <w:sz w:val="22"/>
                <w:szCs w:val="22"/>
              </w:rPr>
            </w:pPr>
            <w:r w:rsidRPr="003965FD">
              <w:rPr>
                <w:sz w:val="22"/>
                <w:szCs w:val="22"/>
              </w:rPr>
              <w:t>Сокращенное наименование (код) элемента</w:t>
            </w:r>
          </w:p>
        </w:tc>
        <w:tc>
          <w:tcPr>
            <w:tcW w:w="567" w:type="dxa"/>
          </w:tcPr>
          <w:p w14:paraId="357051F1" w14:textId="77777777" w:rsidR="004E5F7B" w:rsidRPr="003965FD" w:rsidRDefault="004E5F7B" w:rsidP="00E67964">
            <w:pPr>
              <w:pStyle w:val="ASFKTableHead"/>
              <w:rPr>
                <w:sz w:val="22"/>
                <w:szCs w:val="22"/>
              </w:rPr>
            </w:pPr>
            <w:r w:rsidRPr="003965FD">
              <w:rPr>
                <w:sz w:val="22"/>
                <w:szCs w:val="22"/>
              </w:rPr>
              <w:t>Тип</w:t>
            </w:r>
          </w:p>
        </w:tc>
        <w:tc>
          <w:tcPr>
            <w:tcW w:w="1134" w:type="dxa"/>
          </w:tcPr>
          <w:p w14:paraId="310449F1" w14:textId="77777777" w:rsidR="004E5F7B" w:rsidRPr="003965FD" w:rsidRDefault="004E5F7B" w:rsidP="00E67964">
            <w:pPr>
              <w:pStyle w:val="ASFKTableHead"/>
              <w:rPr>
                <w:sz w:val="22"/>
                <w:szCs w:val="22"/>
              </w:rPr>
            </w:pPr>
            <w:r w:rsidRPr="003965FD">
              <w:rPr>
                <w:sz w:val="22"/>
                <w:szCs w:val="22"/>
              </w:rPr>
              <w:t>Формат элемента</w:t>
            </w:r>
          </w:p>
        </w:tc>
        <w:tc>
          <w:tcPr>
            <w:tcW w:w="567" w:type="dxa"/>
          </w:tcPr>
          <w:p w14:paraId="0C956FA8" w14:textId="77777777" w:rsidR="004E5F7B" w:rsidRPr="003965FD" w:rsidRDefault="004E5F7B" w:rsidP="00E67964">
            <w:pPr>
              <w:pStyle w:val="ASFKTableHead"/>
              <w:rPr>
                <w:sz w:val="22"/>
                <w:szCs w:val="22"/>
              </w:rPr>
            </w:pPr>
            <w:r w:rsidRPr="003965FD">
              <w:rPr>
                <w:sz w:val="22"/>
                <w:szCs w:val="22"/>
              </w:rPr>
              <w:t>Обязательность</w:t>
            </w:r>
          </w:p>
        </w:tc>
        <w:tc>
          <w:tcPr>
            <w:tcW w:w="3963" w:type="dxa"/>
          </w:tcPr>
          <w:p w14:paraId="5BE92FFC" w14:textId="77777777" w:rsidR="004E5F7B" w:rsidRPr="003965FD" w:rsidRDefault="004E5F7B" w:rsidP="00E67964">
            <w:pPr>
              <w:pStyle w:val="ASFKTableHead"/>
              <w:rPr>
                <w:sz w:val="22"/>
                <w:szCs w:val="22"/>
              </w:rPr>
            </w:pPr>
            <w:r w:rsidRPr="003965FD">
              <w:rPr>
                <w:sz w:val="22"/>
                <w:szCs w:val="22"/>
              </w:rPr>
              <w:t>Дополнительная информация</w:t>
            </w:r>
          </w:p>
        </w:tc>
      </w:tr>
      <w:tr w:rsidR="004E5F7B" w:rsidRPr="003965FD" w14:paraId="20C1CBF8"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64058715" w14:textId="77777777" w:rsidR="004E5F7B" w:rsidRPr="003965FD" w:rsidRDefault="004E5F7B" w:rsidP="00E67964">
            <w:pPr>
              <w:pStyle w:val="GOSTTablenorm"/>
              <w:rPr>
                <w:sz w:val="22"/>
                <w:szCs w:val="22"/>
              </w:rPr>
            </w:pPr>
            <w:r w:rsidRPr="003965FD">
              <w:rPr>
                <w:sz w:val="22"/>
                <w:szCs w:val="22"/>
              </w:rPr>
              <w:t>Наименование плательщика</w:t>
            </w:r>
          </w:p>
        </w:tc>
        <w:tc>
          <w:tcPr>
            <w:tcW w:w="1701" w:type="dxa"/>
          </w:tcPr>
          <w:p w14:paraId="431C139C" w14:textId="77777777" w:rsidR="004E5F7B" w:rsidRPr="003965FD" w:rsidRDefault="004E5F7B" w:rsidP="00E67964">
            <w:pPr>
              <w:pStyle w:val="GOSTTablenorm"/>
              <w:rPr>
                <w:sz w:val="22"/>
                <w:szCs w:val="22"/>
                <w:lang w:val="en-US"/>
              </w:rPr>
            </w:pPr>
            <w:r w:rsidRPr="003965FD">
              <w:rPr>
                <w:sz w:val="22"/>
                <w:szCs w:val="22"/>
                <w:lang w:val="en-US"/>
              </w:rPr>
              <w:t>Nm</w:t>
            </w:r>
          </w:p>
        </w:tc>
        <w:tc>
          <w:tcPr>
            <w:tcW w:w="567" w:type="dxa"/>
          </w:tcPr>
          <w:p w14:paraId="27291F7D" w14:textId="77777777" w:rsidR="004E5F7B" w:rsidRPr="003965FD" w:rsidRDefault="004E5F7B" w:rsidP="00E67964">
            <w:pPr>
              <w:pStyle w:val="GOSTTablenorm"/>
              <w:jc w:val="center"/>
              <w:rPr>
                <w:sz w:val="22"/>
                <w:szCs w:val="22"/>
              </w:rPr>
            </w:pPr>
            <w:r w:rsidRPr="003965FD">
              <w:rPr>
                <w:sz w:val="22"/>
                <w:szCs w:val="22"/>
              </w:rPr>
              <w:t>П</w:t>
            </w:r>
          </w:p>
        </w:tc>
        <w:tc>
          <w:tcPr>
            <w:tcW w:w="1134" w:type="dxa"/>
          </w:tcPr>
          <w:p w14:paraId="6FA9D3C0" w14:textId="77777777" w:rsidR="004E5F7B" w:rsidRPr="003965FD" w:rsidRDefault="004E5F7B" w:rsidP="00E67964">
            <w:pPr>
              <w:pStyle w:val="GOSTTablenorm"/>
              <w:rPr>
                <w:sz w:val="22"/>
                <w:szCs w:val="22"/>
              </w:rPr>
            </w:pPr>
            <w:r w:rsidRPr="003965FD">
              <w:rPr>
                <w:sz w:val="22"/>
                <w:szCs w:val="22"/>
              </w:rPr>
              <w:t>Т(1-500)</w:t>
            </w:r>
          </w:p>
        </w:tc>
        <w:tc>
          <w:tcPr>
            <w:tcW w:w="567" w:type="dxa"/>
          </w:tcPr>
          <w:p w14:paraId="612D68AE" w14:textId="77777777" w:rsidR="004E5F7B" w:rsidRPr="003965FD" w:rsidRDefault="004E5F7B" w:rsidP="00E67964">
            <w:pPr>
              <w:pStyle w:val="GOSTTablenorm"/>
              <w:jc w:val="center"/>
              <w:rPr>
                <w:sz w:val="22"/>
                <w:szCs w:val="22"/>
              </w:rPr>
            </w:pPr>
            <w:r w:rsidRPr="003965FD">
              <w:rPr>
                <w:sz w:val="22"/>
                <w:szCs w:val="22"/>
              </w:rPr>
              <w:t>Н</w:t>
            </w:r>
          </w:p>
        </w:tc>
        <w:tc>
          <w:tcPr>
            <w:tcW w:w="3963" w:type="dxa"/>
          </w:tcPr>
          <w:p w14:paraId="2615C5D6" w14:textId="77777777" w:rsidR="004E5F7B" w:rsidRPr="003965FD" w:rsidRDefault="004E5F7B" w:rsidP="00E67964">
            <w:pPr>
              <w:pStyle w:val="GOSTTablenorm"/>
              <w:rPr>
                <w:sz w:val="22"/>
                <w:szCs w:val="22"/>
              </w:rPr>
            </w:pPr>
            <w:r w:rsidRPr="003965FD">
              <w:rPr>
                <w:sz w:val="22"/>
                <w:szCs w:val="22"/>
              </w:rPr>
              <w:t>Указывается наименование плательщика.</w:t>
            </w:r>
          </w:p>
          <w:p w14:paraId="2C53686D" w14:textId="77777777" w:rsidR="004E5F7B" w:rsidRPr="003965FD" w:rsidRDefault="004E5F7B" w:rsidP="00E67964">
            <w:pPr>
              <w:pStyle w:val="GOSTTablenorm"/>
              <w:rPr>
                <w:sz w:val="22"/>
                <w:szCs w:val="22"/>
              </w:rPr>
            </w:pPr>
            <w:r w:rsidRPr="003965FD">
              <w:rPr>
                <w:sz w:val="22"/>
                <w:szCs w:val="22"/>
              </w:rPr>
              <w:t>В случае уточнения расчетного документа или поручения о перечислении на счет заполняется в соответствии с уточняемым документом.</w:t>
            </w:r>
          </w:p>
          <w:p w14:paraId="16D9F498" w14:textId="77777777" w:rsidR="004E5F7B" w:rsidRPr="003965FD" w:rsidRDefault="004E5F7B" w:rsidP="00E67964">
            <w:pPr>
              <w:pStyle w:val="GOSTTablenorm"/>
              <w:rPr>
                <w:sz w:val="22"/>
                <w:szCs w:val="22"/>
              </w:rPr>
            </w:pPr>
            <w:r w:rsidRPr="003965FD">
              <w:rPr>
                <w:sz w:val="22"/>
                <w:szCs w:val="22"/>
              </w:rPr>
              <w:t>В случае уточнения поступления в иностранной валюте по документу «Извещение о поступлении в иностранной валюте» заполняется в соответствии с данными реквизита «Информация о перевододателе» уточняемого документа.</w:t>
            </w:r>
          </w:p>
          <w:p w14:paraId="42891A46" w14:textId="77777777" w:rsidR="004E5F7B" w:rsidRPr="003965FD" w:rsidRDefault="004E5F7B" w:rsidP="00E67964">
            <w:pPr>
              <w:pStyle w:val="GOSTTablenorm"/>
              <w:rPr>
                <w:sz w:val="22"/>
                <w:szCs w:val="22"/>
              </w:rPr>
            </w:pPr>
            <w:r w:rsidRPr="003965FD">
              <w:rPr>
                <w:sz w:val="22"/>
                <w:szCs w:val="22"/>
              </w:rPr>
              <w:t>В случае уточнения кассовых выплат в иностранной валюте в порядке безналичного перечисления либо списания средств при продаже иностранной валюты по документу «Заявление на проведение операций с иностранной валютой» заполняется в соответствии с данными реквизита «Клиент» уточняемого документа.В остальных случаях может не заполняться</w:t>
            </w:r>
          </w:p>
        </w:tc>
      </w:tr>
      <w:tr w:rsidR="004E5F7B" w:rsidRPr="003965FD" w14:paraId="46386800" w14:textId="77777777" w:rsidTr="00E67964">
        <w:trPr>
          <w:cnfStyle w:val="000000010000" w:firstRow="0" w:lastRow="0" w:firstColumn="0" w:lastColumn="0" w:oddVBand="0" w:evenVBand="0" w:oddHBand="0" w:evenHBand="1" w:firstRowFirstColumn="0" w:firstRowLastColumn="0" w:lastRowFirstColumn="0" w:lastRowLastColumn="0"/>
        </w:trPr>
        <w:tc>
          <w:tcPr>
            <w:tcW w:w="1701" w:type="dxa"/>
          </w:tcPr>
          <w:p w14:paraId="45BAA915" w14:textId="77777777" w:rsidR="004E5F7B" w:rsidRPr="003965FD" w:rsidRDefault="004E5F7B" w:rsidP="00E67964">
            <w:pPr>
              <w:pStyle w:val="GOSTTablenorm"/>
              <w:rPr>
                <w:sz w:val="22"/>
                <w:szCs w:val="22"/>
              </w:rPr>
            </w:pPr>
            <w:r w:rsidRPr="003965FD">
              <w:rPr>
                <w:sz w:val="22"/>
                <w:szCs w:val="22"/>
              </w:rPr>
              <w:t>ИНН плательщика</w:t>
            </w:r>
          </w:p>
        </w:tc>
        <w:tc>
          <w:tcPr>
            <w:tcW w:w="1701" w:type="dxa"/>
          </w:tcPr>
          <w:p w14:paraId="24F5691E" w14:textId="77777777" w:rsidR="004E5F7B" w:rsidRPr="003965FD" w:rsidRDefault="004E5F7B" w:rsidP="00E67964">
            <w:pPr>
              <w:pStyle w:val="GOSTTablenorm"/>
              <w:rPr>
                <w:sz w:val="22"/>
                <w:szCs w:val="22"/>
                <w:lang w:val="en-US"/>
              </w:rPr>
            </w:pPr>
            <w:r w:rsidRPr="003965FD">
              <w:rPr>
                <w:sz w:val="22"/>
                <w:szCs w:val="22"/>
                <w:lang w:val="en-US"/>
              </w:rPr>
              <w:t>INN</w:t>
            </w:r>
          </w:p>
        </w:tc>
        <w:tc>
          <w:tcPr>
            <w:tcW w:w="567" w:type="dxa"/>
          </w:tcPr>
          <w:p w14:paraId="75CE593F" w14:textId="77777777" w:rsidR="004E5F7B" w:rsidRPr="003965FD" w:rsidRDefault="004E5F7B" w:rsidP="00E67964">
            <w:pPr>
              <w:pStyle w:val="GOSTTablenorm"/>
              <w:jc w:val="center"/>
              <w:rPr>
                <w:sz w:val="22"/>
                <w:szCs w:val="22"/>
              </w:rPr>
            </w:pPr>
            <w:r w:rsidRPr="003965FD">
              <w:rPr>
                <w:sz w:val="22"/>
                <w:szCs w:val="22"/>
              </w:rPr>
              <w:t>П</w:t>
            </w:r>
          </w:p>
        </w:tc>
        <w:tc>
          <w:tcPr>
            <w:tcW w:w="1134" w:type="dxa"/>
          </w:tcPr>
          <w:p w14:paraId="0842AC51" w14:textId="77777777" w:rsidR="004E5F7B" w:rsidRPr="003965FD" w:rsidRDefault="004E5F7B" w:rsidP="00E67964">
            <w:pPr>
              <w:pStyle w:val="GOSTTablenorm"/>
              <w:rPr>
                <w:sz w:val="22"/>
                <w:szCs w:val="22"/>
              </w:rPr>
            </w:pPr>
            <w:r w:rsidRPr="003965FD">
              <w:rPr>
                <w:sz w:val="22"/>
                <w:szCs w:val="22"/>
              </w:rPr>
              <w:t>Т(1-12)</w:t>
            </w:r>
          </w:p>
        </w:tc>
        <w:tc>
          <w:tcPr>
            <w:tcW w:w="567" w:type="dxa"/>
          </w:tcPr>
          <w:p w14:paraId="00D95E98" w14:textId="77777777" w:rsidR="004E5F7B" w:rsidRPr="003965FD" w:rsidRDefault="004E5F7B" w:rsidP="00E67964">
            <w:pPr>
              <w:pStyle w:val="GOSTTablenorm"/>
              <w:jc w:val="center"/>
              <w:rPr>
                <w:sz w:val="22"/>
                <w:szCs w:val="22"/>
              </w:rPr>
            </w:pPr>
            <w:r w:rsidRPr="003965FD">
              <w:rPr>
                <w:sz w:val="22"/>
                <w:szCs w:val="22"/>
              </w:rPr>
              <w:t>Н</w:t>
            </w:r>
          </w:p>
        </w:tc>
        <w:tc>
          <w:tcPr>
            <w:tcW w:w="3963" w:type="dxa"/>
          </w:tcPr>
          <w:p w14:paraId="2E0EA56B" w14:textId="77777777" w:rsidR="004E5F7B" w:rsidRPr="003965FD" w:rsidRDefault="004E5F7B" w:rsidP="00E67964">
            <w:pPr>
              <w:pStyle w:val="GOSTTablenorm"/>
              <w:rPr>
                <w:sz w:val="22"/>
                <w:szCs w:val="22"/>
              </w:rPr>
            </w:pPr>
            <w:r w:rsidRPr="003965FD">
              <w:rPr>
                <w:sz w:val="22"/>
                <w:szCs w:val="22"/>
              </w:rPr>
              <w:t>Указывается ИНН плательщика.</w:t>
            </w:r>
          </w:p>
          <w:p w14:paraId="02ECB632" w14:textId="77777777" w:rsidR="004E5F7B" w:rsidRPr="003965FD" w:rsidRDefault="004E5F7B" w:rsidP="00E67964">
            <w:pPr>
              <w:pStyle w:val="GOSTTablenorm"/>
              <w:rPr>
                <w:sz w:val="22"/>
                <w:szCs w:val="22"/>
              </w:rPr>
            </w:pPr>
            <w:r w:rsidRPr="003965FD">
              <w:rPr>
                <w:sz w:val="22"/>
                <w:szCs w:val="22"/>
              </w:rPr>
              <w:t>В случае уточнения расчетного документа или поручения о перечислении на счет заполняется в соответствии с уточняемым документом.</w:t>
            </w:r>
          </w:p>
          <w:p w14:paraId="4E163D3F" w14:textId="77777777" w:rsidR="004E5F7B" w:rsidRPr="003965FD" w:rsidRDefault="004E5F7B" w:rsidP="00E67964">
            <w:pPr>
              <w:pStyle w:val="GOSTTablenorm"/>
              <w:rPr>
                <w:sz w:val="22"/>
                <w:szCs w:val="22"/>
              </w:rPr>
            </w:pPr>
            <w:r w:rsidRPr="003965FD">
              <w:rPr>
                <w:sz w:val="22"/>
                <w:szCs w:val="22"/>
              </w:rPr>
              <w:t>В остальных случаях может не заполняться</w:t>
            </w:r>
          </w:p>
        </w:tc>
      </w:tr>
      <w:tr w:rsidR="004E5F7B" w:rsidRPr="003965FD" w14:paraId="2552A749"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7CFAB372" w14:textId="77777777" w:rsidR="004E5F7B" w:rsidRPr="003965FD" w:rsidRDefault="004E5F7B" w:rsidP="00E67964">
            <w:pPr>
              <w:pStyle w:val="GOSTTablenorm"/>
              <w:rPr>
                <w:sz w:val="22"/>
                <w:szCs w:val="22"/>
              </w:rPr>
            </w:pPr>
            <w:r w:rsidRPr="003965FD">
              <w:rPr>
                <w:sz w:val="22"/>
                <w:szCs w:val="22"/>
              </w:rPr>
              <w:t>КПП плательщика</w:t>
            </w:r>
          </w:p>
        </w:tc>
        <w:tc>
          <w:tcPr>
            <w:tcW w:w="1701" w:type="dxa"/>
          </w:tcPr>
          <w:p w14:paraId="38C30863" w14:textId="77777777" w:rsidR="004E5F7B" w:rsidRPr="003965FD" w:rsidRDefault="004E5F7B" w:rsidP="00E67964">
            <w:pPr>
              <w:pStyle w:val="GOSTTablenorm"/>
              <w:rPr>
                <w:sz w:val="22"/>
                <w:szCs w:val="22"/>
                <w:lang w:val="en-US"/>
              </w:rPr>
            </w:pPr>
            <w:r w:rsidRPr="003965FD">
              <w:rPr>
                <w:sz w:val="22"/>
                <w:szCs w:val="22"/>
                <w:lang w:val="en-US"/>
              </w:rPr>
              <w:t>KPP</w:t>
            </w:r>
          </w:p>
        </w:tc>
        <w:tc>
          <w:tcPr>
            <w:tcW w:w="567" w:type="dxa"/>
          </w:tcPr>
          <w:p w14:paraId="2D258E11" w14:textId="77777777" w:rsidR="004E5F7B" w:rsidRPr="003965FD" w:rsidRDefault="004E5F7B" w:rsidP="00E67964">
            <w:pPr>
              <w:pStyle w:val="GOSTTablenorm"/>
              <w:jc w:val="center"/>
              <w:rPr>
                <w:sz w:val="22"/>
                <w:szCs w:val="22"/>
              </w:rPr>
            </w:pPr>
            <w:r w:rsidRPr="003965FD">
              <w:rPr>
                <w:sz w:val="22"/>
                <w:szCs w:val="22"/>
              </w:rPr>
              <w:t>П</w:t>
            </w:r>
          </w:p>
        </w:tc>
        <w:tc>
          <w:tcPr>
            <w:tcW w:w="1134" w:type="dxa"/>
          </w:tcPr>
          <w:p w14:paraId="14C7DC53" w14:textId="77777777" w:rsidR="004E5F7B" w:rsidRPr="003965FD" w:rsidRDefault="004E5F7B" w:rsidP="00E67964">
            <w:pPr>
              <w:pStyle w:val="GOSTTablenorm"/>
              <w:rPr>
                <w:sz w:val="22"/>
                <w:szCs w:val="22"/>
              </w:rPr>
            </w:pPr>
            <w:r w:rsidRPr="003965FD">
              <w:rPr>
                <w:sz w:val="22"/>
                <w:szCs w:val="22"/>
              </w:rPr>
              <w:t>Т(1-9)</w:t>
            </w:r>
          </w:p>
        </w:tc>
        <w:tc>
          <w:tcPr>
            <w:tcW w:w="567" w:type="dxa"/>
          </w:tcPr>
          <w:p w14:paraId="525C0DD4" w14:textId="77777777" w:rsidR="004E5F7B" w:rsidRPr="003965FD" w:rsidRDefault="004E5F7B" w:rsidP="00E67964">
            <w:pPr>
              <w:pStyle w:val="GOSTTablenorm"/>
              <w:jc w:val="center"/>
              <w:rPr>
                <w:sz w:val="22"/>
                <w:szCs w:val="22"/>
              </w:rPr>
            </w:pPr>
            <w:r w:rsidRPr="003965FD">
              <w:rPr>
                <w:sz w:val="22"/>
                <w:szCs w:val="22"/>
              </w:rPr>
              <w:t>Н</w:t>
            </w:r>
          </w:p>
        </w:tc>
        <w:tc>
          <w:tcPr>
            <w:tcW w:w="3963" w:type="dxa"/>
          </w:tcPr>
          <w:p w14:paraId="308B6844" w14:textId="77777777" w:rsidR="004E5F7B" w:rsidRPr="003965FD" w:rsidRDefault="004E5F7B" w:rsidP="00E67964">
            <w:pPr>
              <w:pStyle w:val="GOSTTablenorm"/>
              <w:rPr>
                <w:sz w:val="22"/>
                <w:szCs w:val="22"/>
              </w:rPr>
            </w:pPr>
            <w:r w:rsidRPr="003965FD">
              <w:rPr>
                <w:sz w:val="22"/>
                <w:szCs w:val="22"/>
              </w:rPr>
              <w:t>Указывается КПП плательщика.</w:t>
            </w:r>
          </w:p>
          <w:p w14:paraId="6F2BC1E8" w14:textId="77777777" w:rsidR="004E5F7B" w:rsidRPr="003965FD" w:rsidRDefault="004E5F7B" w:rsidP="00E67964">
            <w:pPr>
              <w:pStyle w:val="GOSTTablenorm"/>
              <w:rPr>
                <w:sz w:val="22"/>
                <w:szCs w:val="22"/>
              </w:rPr>
            </w:pPr>
            <w:r w:rsidRPr="003965FD">
              <w:rPr>
                <w:sz w:val="22"/>
                <w:szCs w:val="22"/>
              </w:rPr>
              <w:t>В случае уточнения расчетного документа или поручения о перечислении на счет заполняется в соответствии с уточняемым документом.</w:t>
            </w:r>
          </w:p>
          <w:p w14:paraId="7CBACCE0" w14:textId="77777777" w:rsidR="004E5F7B" w:rsidRPr="003965FD" w:rsidRDefault="004E5F7B" w:rsidP="00E67964">
            <w:pPr>
              <w:pStyle w:val="GOSTTablenorm"/>
              <w:rPr>
                <w:sz w:val="22"/>
                <w:szCs w:val="22"/>
              </w:rPr>
            </w:pPr>
            <w:r w:rsidRPr="003965FD">
              <w:rPr>
                <w:sz w:val="22"/>
                <w:szCs w:val="22"/>
              </w:rPr>
              <w:t>В остальных случаях может не заполняться</w:t>
            </w:r>
          </w:p>
        </w:tc>
      </w:tr>
      <w:tr w:rsidR="004E5F7B" w:rsidRPr="003965FD" w14:paraId="373A57F9" w14:textId="77777777" w:rsidTr="00E67964">
        <w:trPr>
          <w:cnfStyle w:val="000000010000" w:firstRow="0" w:lastRow="0" w:firstColumn="0" w:lastColumn="0" w:oddVBand="0" w:evenVBand="0" w:oddHBand="0" w:evenHBand="1" w:firstRowFirstColumn="0" w:firstRowLastColumn="0" w:lastRowFirstColumn="0" w:lastRowLastColumn="0"/>
          <w:trHeight w:val="70"/>
        </w:trPr>
        <w:tc>
          <w:tcPr>
            <w:tcW w:w="1701" w:type="dxa"/>
          </w:tcPr>
          <w:p w14:paraId="6EE86360" w14:textId="77777777" w:rsidR="004E5F7B" w:rsidRPr="003965FD" w:rsidRDefault="004E5F7B" w:rsidP="00E67964">
            <w:pPr>
              <w:pStyle w:val="GOSTTablenorm"/>
              <w:rPr>
                <w:sz w:val="22"/>
                <w:szCs w:val="22"/>
              </w:rPr>
            </w:pPr>
            <w:r w:rsidRPr="003965FD">
              <w:rPr>
                <w:sz w:val="22"/>
                <w:szCs w:val="22"/>
              </w:rPr>
              <w:t>Номер банковского счета плательщика</w:t>
            </w:r>
          </w:p>
        </w:tc>
        <w:tc>
          <w:tcPr>
            <w:tcW w:w="1701" w:type="dxa"/>
          </w:tcPr>
          <w:p w14:paraId="64393B21" w14:textId="77777777" w:rsidR="004E5F7B" w:rsidRPr="003965FD" w:rsidRDefault="004E5F7B" w:rsidP="00E67964">
            <w:pPr>
              <w:pStyle w:val="GOSTTablenorm"/>
              <w:rPr>
                <w:sz w:val="22"/>
                <w:szCs w:val="22"/>
                <w:lang w:val="en-US"/>
              </w:rPr>
            </w:pPr>
            <w:r w:rsidRPr="003965FD">
              <w:rPr>
                <w:sz w:val="22"/>
                <w:szCs w:val="22"/>
                <w:lang w:val="en-US"/>
              </w:rPr>
              <w:t>ChckngAc</w:t>
            </w:r>
          </w:p>
        </w:tc>
        <w:tc>
          <w:tcPr>
            <w:tcW w:w="567" w:type="dxa"/>
          </w:tcPr>
          <w:p w14:paraId="029E5881" w14:textId="77777777" w:rsidR="004E5F7B" w:rsidRPr="003965FD" w:rsidRDefault="004E5F7B" w:rsidP="00E67964">
            <w:pPr>
              <w:pStyle w:val="GOSTTablenorm"/>
              <w:jc w:val="center"/>
              <w:rPr>
                <w:sz w:val="22"/>
                <w:szCs w:val="22"/>
              </w:rPr>
            </w:pPr>
            <w:r w:rsidRPr="003965FD">
              <w:rPr>
                <w:sz w:val="22"/>
                <w:szCs w:val="22"/>
              </w:rPr>
              <w:t>П</w:t>
            </w:r>
          </w:p>
        </w:tc>
        <w:tc>
          <w:tcPr>
            <w:tcW w:w="1134" w:type="dxa"/>
          </w:tcPr>
          <w:p w14:paraId="0FB5F57A" w14:textId="77777777" w:rsidR="004E5F7B" w:rsidRPr="003965FD" w:rsidRDefault="004E5F7B" w:rsidP="00E67964">
            <w:pPr>
              <w:pStyle w:val="GOSTTablenorm"/>
              <w:rPr>
                <w:sz w:val="22"/>
                <w:szCs w:val="22"/>
              </w:rPr>
            </w:pPr>
            <w:r w:rsidRPr="003965FD">
              <w:rPr>
                <w:sz w:val="22"/>
                <w:szCs w:val="22"/>
              </w:rPr>
              <w:t>Т(20)</w:t>
            </w:r>
          </w:p>
        </w:tc>
        <w:tc>
          <w:tcPr>
            <w:tcW w:w="567" w:type="dxa"/>
          </w:tcPr>
          <w:p w14:paraId="52970E08" w14:textId="77777777" w:rsidR="004E5F7B" w:rsidRPr="003965FD" w:rsidRDefault="004E5F7B" w:rsidP="00E67964">
            <w:pPr>
              <w:pStyle w:val="GOSTTablenorm"/>
              <w:jc w:val="center"/>
              <w:rPr>
                <w:sz w:val="22"/>
                <w:szCs w:val="22"/>
              </w:rPr>
            </w:pPr>
            <w:r w:rsidRPr="003965FD">
              <w:rPr>
                <w:sz w:val="22"/>
                <w:szCs w:val="22"/>
              </w:rPr>
              <w:t>Н</w:t>
            </w:r>
          </w:p>
        </w:tc>
        <w:tc>
          <w:tcPr>
            <w:tcW w:w="3963" w:type="dxa"/>
          </w:tcPr>
          <w:p w14:paraId="0802290B" w14:textId="77777777" w:rsidR="004E5F7B" w:rsidRPr="003965FD" w:rsidRDefault="004E5F7B" w:rsidP="00E67964">
            <w:pPr>
              <w:pStyle w:val="GOSTTablenorm"/>
              <w:rPr>
                <w:sz w:val="22"/>
                <w:szCs w:val="22"/>
              </w:rPr>
            </w:pPr>
            <w:r w:rsidRPr="003965FD">
              <w:rPr>
                <w:sz w:val="22"/>
                <w:szCs w:val="22"/>
              </w:rPr>
              <w:t>Указывается номер банковского счета плательщика.</w:t>
            </w:r>
          </w:p>
          <w:p w14:paraId="55ED4032" w14:textId="77777777" w:rsidR="004E5F7B" w:rsidRPr="003965FD" w:rsidRDefault="004E5F7B" w:rsidP="00E67964">
            <w:pPr>
              <w:pStyle w:val="GOSTTablenorm"/>
              <w:rPr>
                <w:sz w:val="22"/>
                <w:szCs w:val="22"/>
              </w:rPr>
            </w:pPr>
            <w:r w:rsidRPr="003965FD">
              <w:rPr>
                <w:sz w:val="22"/>
                <w:szCs w:val="22"/>
              </w:rPr>
              <w:t xml:space="preserve">В случае уточнения расчетного документа или поручения о </w:t>
            </w:r>
            <w:r w:rsidRPr="003965FD">
              <w:rPr>
                <w:sz w:val="22"/>
                <w:szCs w:val="22"/>
              </w:rPr>
              <w:lastRenderedPageBreak/>
              <w:t xml:space="preserve">перечислении на счет заполняется в соответствии с уточняемым документом. </w:t>
            </w:r>
          </w:p>
          <w:p w14:paraId="09C496A8" w14:textId="77777777" w:rsidR="004E5F7B" w:rsidRPr="003965FD" w:rsidRDefault="004E5F7B" w:rsidP="00E67964">
            <w:pPr>
              <w:pStyle w:val="GOSTTablenorm"/>
              <w:rPr>
                <w:sz w:val="22"/>
                <w:szCs w:val="22"/>
              </w:rPr>
            </w:pPr>
            <w:r w:rsidRPr="003965FD">
              <w:rPr>
                <w:sz w:val="22"/>
                <w:szCs w:val="22"/>
              </w:rPr>
              <w:t>В случае уточнения поступления в иностранной валюте по документу «Извещение о поступлении в иностранной валюте» заполняется в соответствии с данными реквизита «Номер счета плательщика» уточняемого документа.</w:t>
            </w:r>
          </w:p>
          <w:p w14:paraId="55D4725D" w14:textId="77777777" w:rsidR="004E5F7B" w:rsidRPr="003965FD" w:rsidRDefault="004E5F7B" w:rsidP="00E67964">
            <w:pPr>
              <w:pStyle w:val="GOSTTablenorm"/>
              <w:rPr>
                <w:sz w:val="22"/>
                <w:szCs w:val="22"/>
              </w:rPr>
            </w:pPr>
            <w:r w:rsidRPr="003965FD">
              <w:rPr>
                <w:sz w:val="22"/>
                <w:szCs w:val="22"/>
              </w:rPr>
              <w:t>В случае уточнения кассовых выплат в иностранной валюте в порядке безналичного перечисления иностранной валюты по документу «Заявление на проведение операций с иностранной валютой» заполняется в соответствии с данными реквизита «Номер счета перевододателя» раздела «Перевод» уточняемого документа.</w:t>
            </w:r>
          </w:p>
          <w:p w14:paraId="523430A0" w14:textId="77777777" w:rsidR="004E5F7B" w:rsidRPr="003965FD" w:rsidRDefault="004E5F7B" w:rsidP="00E67964">
            <w:pPr>
              <w:pStyle w:val="GOSTTablenorm"/>
              <w:rPr>
                <w:sz w:val="22"/>
                <w:szCs w:val="22"/>
              </w:rPr>
            </w:pPr>
            <w:r w:rsidRPr="003965FD">
              <w:rPr>
                <w:sz w:val="22"/>
                <w:szCs w:val="22"/>
              </w:rPr>
              <w:t>В остальных случаях может не заполняться</w:t>
            </w:r>
          </w:p>
        </w:tc>
      </w:tr>
    </w:tbl>
    <w:p w14:paraId="544DA9DF" w14:textId="77777777" w:rsidR="004E5F7B" w:rsidRPr="00EA668A" w:rsidRDefault="004E5F7B" w:rsidP="004E5F7B">
      <w:pPr>
        <w:pStyle w:val="32"/>
        <w:suppressAutoHyphens w:val="0"/>
      </w:pPr>
      <w:bookmarkStart w:id="3532" w:name="_Toc776938"/>
      <w:bookmarkStart w:id="3533" w:name="_Toc1469444"/>
      <w:bookmarkStart w:id="3534" w:name="_Toc185883798"/>
      <w:bookmarkStart w:id="3535" w:name="_Toc508712723"/>
      <w:bookmarkStart w:id="3536" w:name="_Toc18509349"/>
      <w:bookmarkStart w:id="3537" w:name="OLE_LINK157"/>
      <w:bookmarkStart w:id="3538" w:name="_Toc201160021"/>
      <w:bookmarkEnd w:id="3527"/>
      <w:r w:rsidRPr="00EA668A">
        <w:lastRenderedPageBreak/>
        <w:t>Описание комплексного типа «tSGNNmPs1»</w:t>
      </w:r>
      <w:bookmarkEnd w:id="3532"/>
      <w:bookmarkEnd w:id="3533"/>
      <w:bookmarkEnd w:id="3534"/>
      <w:bookmarkEnd w:id="3538"/>
    </w:p>
    <w:p w14:paraId="427AB59D" w14:textId="77777777" w:rsidR="004E5F7B" w:rsidRPr="00EA668A" w:rsidRDefault="004E5F7B" w:rsidP="004E5F7B">
      <w:pPr>
        <w:pStyle w:val="ASFKNormal"/>
        <w:spacing w:before="60" w:after="120"/>
        <w:jc w:val="both"/>
        <w:rPr>
          <w:sz w:val="24"/>
        </w:rPr>
      </w:pPr>
      <w:r w:rsidRPr="00EA668A">
        <w:rPr>
          <w:sz w:val="24"/>
        </w:rPr>
        <w:t xml:space="preserve">Описание комплексного типа </w:t>
      </w:r>
      <w:r w:rsidRPr="00EA668A">
        <w:rPr>
          <w:rFonts w:eastAsia="Calibri"/>
          <w:sz w:val="24"/>
        </w:rPr>
        <w:t>«</w:t>
      </w:r>
      <w:r w:rsidRPr="00EA668A">
        <w:rPr>
          <w:sz w:val="24"/>
        </w:rPr>
        <w:t>tSGNNmPs1» блоков «</w:t>
      </w:r>
      <w:r w:rsidRPr="00EA668A">
        <w:rPr>
          <w:sz w:val="24"/>
          <w:szCs w:val="22"/>
        </w:rPr>
        <w:t>Данные о руководителе</w:t>
      </w:r>
      <w:r w:rsidRPr="00EA668A">
        <w:rPr>
          <w:sz w:val="24"/>
        </w:rPr>
        <w:t>» и «</w:t>
      </w:r>
      <w:r w:rsidRPr="00EA668A">
        <w:rPr>
          <w:sz w:val="24"/>
          <w:szCs w:val="22"/>
        </w:rPr>
        <w:t>Данные о главном бухгалтере</w:t>
      </w:r>
      <w:r w:rsidRPr="00EA668A">
        <w:rPr>
          <w:sz w:val="24"/>
        </w:rPr>
        <w:t>».</w:t>
      </w:r>
    </w:p>
    <w:p w14:paraId="78962D8F" w14:textId="77777777" w:rsidR="004E5F7B" w:rsidRPr="00EA668A" w:rsidRDefault="004E5F7B" w:rsidP="004E5F7B">
      <w:pPr>
        <w:pStyle w:val="GOSTNameTable"/>
        <w:numPr>
          <w:ilvl w:val="0"/>
          <w:numId w:val="99"/>
        </w:numPr>
        <w:suppressAutoHyphens w:val="0"/>
        <w:spacing w:before="120" w:after="0"/>
        <w:ind w:left="425" w:hanging="357"/>
      </w:pPr>
      <w:r w:rsidRPr="00EA668A">
        <w:fldChar w:fldCharType="begin"/>
      </w:r>
      <w:r w:rsidRPr="00EA668A">
        <w:instrText>SEQ Таблица \* ARABIC</w:instrText>
      </w:r>
      <w:r w:rsidRPr="00EA668A">
        <w:fldChar w:fldCharType="separate"/>
      </w:r>
      <w:bookmarkStart w:id="3539" w:name="_Ref531604040"/>
      <w:bookmarkStart w:id="3540" w:name="_Toc776488"/>
      <w:bookmarkStart w:id="3541" w:name="_Toc185882451"/>
      <w:r w:rsidR="001968AA">
        <w:rPr>
          <w:noProof/>
        </w:rPr>
        <w:t>100</w:t>
      </w:r>
      <w:bookmarkEnd w:id="3539"/>
      <w:r w:rsidRPr="00EA668A">
        <w:fldChar w:fldCharType="end"/>
      </w:r>
      <w:r w:rsidRPr="00EA668A">
        <w:rPr>
          <w:rFonts w:eastAsia="Calibri"/>
          <w:szCs w:val="24"/>
        </w:rPr>
        <w:t xml:space="preserve"> – </w:t>
      </w:r>
      <w:r w:rsidRPr="00EA668A">
        <w:t>Описание комплексного типа «</w:t>
      </w:r>
      <w:r w:rsidRPr="00EA668A">
        <w:rPr>
          <w:color w:val="000000"/>
          <w:szCs w:val="24"/>
        </w:rPr>
        <w:t>tSGNNmPs1</w:t>
      </w:r>
      <w:r w:rsidRPr="00EA668A">
        <w:t>»</w:t>
      </w:r>
      <w:bookmarkEnd w:id="3540"/>
      <w:bookmarkEnd w:id="3541"/>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4E5F7B" w:rsidRPr="0048550D" w14:paraId="310EFA99" w14:textId="77777777" w:rsidTr="00E67964">
        <w:trPr>
          <w:cnfStyle w:val="100000000000" w:firstRow="1" w:lastRow="0" w:firstColumn="0" w:lastColumn="0" w:oddVBand="0" w:evenVBand="0" w:oddHBand="0" w:evenHBand="0" w:firstRowFirstColumn="0" w:firstRowLastColumn="0" w:lastRowFirstColumn="0" w:lastRowLastColumn="0"/>
        </w:trPr>
        <w:tc>
          <w:tcPr>
            <w:tcW w:w="1701" w:type="dxa"/>
          </w:tcPr>
          <w:p w14:paraId="345ECBE0" w14:textId="77777777" w:rsidR="004E5F7B" w:rsidRPr="0048550D" w:rsidRDefault="004E5F7B" w:rsidP="00E67964">
            <w:pPr>
              <w:pStyle w:val="GOSTTableHead"/>
              <w:rPr>
                <w:szCs w:val="22"/>
              </w:rPr>
            </w:pPr>
            <w:r w:rsidRPr="0048550D">
              <w:rPr>
                <w:szCs w:val="22"/>
              </w:rPr>
              <w:t>Наименование элемента</w:t>
            </w:r>
          </w:p>
        </w:tc>
        <w:tc>
          <w:tcPr>
            <w:tcW w:w="1701" w:type="dxa"/>
          </w:tcPr>
          <w:p w14:paraId="33C00CD8" w14:textId="77777777" w:rsidR="004E5F7B" w:rsidRPr="0048550D" w:rsidRDefault="004E5F7B" w:rsidP="00E67964">
            <w:pPr>
              <w:pStyle w:val="GOSTTableHead"/>
              <w:rPr>
                <w:szCs w:val="22"/>
              </w:rPr>
            </w:pPr>
            <w:r w:rsidRPr="0048550D">
              <w:rPr>
                <w:szCs w:val="22"/>
              </w:rPr>
              <w:t>Сокращенное наименование (код) элемента</w:t>
            </w:r>
          </w:p>
        </w:tc>
        <w:tc>
          <w:tcPr>
            <w:tcW w:w="567" w:type="dxa"/>
          </w:tcPr>
          <w:p w14:paraId="69B98459" w14:textId="77777777" w:rsidR="004E5F7B" w:rsidRPr="0048550D" w:rsidRDefault="004E5F7B" w:rsidP="00E67964">
            <w:pPr>
              <w:pStyle w:val="GOSTTableHead"/>
              <w:rPr>
                <w:szCs w:val="22"/>
              </w:rPr>
            </w:pPr>
            <w:r w:rsidRPr="0048550D">
              <w:rPr>
                <w:szCs w:val="22"/>
              </w:rPr>
              <w:t>Тип</w:t>
            </w:r>
          </w:p>
        </w:tc>
        <w:tc>
          <w:tcPr>
            <w:tcW w:w="1134" w:type="dxa"/>
          </w:tcPr>
          <w:p w14:paraId="0D1727EC" w14:textId="77777777" w:rsidR="004E5F7B" w:rsidRPr="0048550D" w:rsidRDefault="004E5F7B" w:rsidP="00E67964">
            <w:pPr>
              <w:pStyle w:val="GOSTTableHead"/>
              <w:rPr>
                <w:szCs w:val="22"/>
              </w:rPr>
            </w:pPr>
            <w:r w:rsidRPr="0048550D">
              <w:rPr>
                <w:szCs w:val="22"/>
              </w:rPr>
              <w:t>Формат элемента</w:t>
            </w:r>
          </w:p>
        </w:tc>
        <w:tc>
          <w:tcPr>
            <w:tcW w:w="567" w:type="dxa"/>
          </w:tcPr>
          <w:p w14:paraId="4C633731" w14:textId="77777777" w:rsidR="004E5F7B" w:rsidRPr="0048550D" w:rsidRDefault="004E5F7B" w:rsidP="00E67964">
            <w:pPr>
              <w:pStyle w:val="GOSTTableHead"/>
              <w:rPr>
                <w:szCs w:val="22"/>
              </w:rPr>
            </w:pPr>
            <w:r w:rsidRPr="0048550D">
              <w:rPr>
                <w:szCs w:val="22"/>
              </w:rPr>
              <w:t>Обязательность</w:t>
            </w:r>
          </w:p>
        </w:tc>
        <w:tc>
          <w:tcPr>
            <w:tcW w:w="3963" w:type="dxa"/>
          </w:tcPr>
          <w:p w14:paraId="15491DF5" w14:textId="77777777" w:rsidR="004E5F7B" w:rsidRPr="0048550D" w:rsidRDefault="004E5F7B" w:rsidP="00E67964">
            <w:pPr>
              <w:pStyle w:val="EBTableHead"/>
              <w:ind w:left="0" w:right="0"/>
              <w:rPr>
                <w:sz w:val="22"/>
                <w:szCs w:val="22"/>
              </w:rPr>
            </w:pPr>
            <w:r w:rsidRPr="0048550D">
              <w:rPr>
                <w:bCs w:val="0"/>
                <w:sz w:val="22"/>
                <w:szCs w:val="22"/>
              </w:rPr>
              <w:t>Дополнительная информация</w:t>
            </w:r>
          </w:p>
        </w:tc>
      </w:tr>
      <w:tr w:rsidR="004E5F7B" w:rsidRPr="0048550D" w14:paraId="489E4731"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26B09B12" w14:textId="77777777" w:rsidR="004E5F7B" w:rsidRPr="0048550D" w:rsidRDefault="004E5F7B" w:rsidP="00E67964">
            <w:pPr>
              <w:pStyle w:val="GOSTTablenorm"/>
              <w:rPr>
                <w:sz w:val="22"/>
                <w:szCs w:val="22"/>
              </w:rPr>
            </w:pPr>
            <w:r w:rsidRPr="0048550D">
              <w:rPr>
                <w:color w:val="000000"/>
                <w:sz w:val="22"/>
                <w:szCs w:val="22"/>
              </w:rPr>
              <w:t>Должность</w:t>
            </w:r>
          </w:p>
        </w:tc>
        <w:tc>
          <w:tcPr>
            <w:tcW w:w="1701" w:type="dxa"/>
          </w:tcPr>
          <w:p w14:paraId="6039D30F" w14:textId="77777777" w:rsidR="004E5F7B" w:rsidRPr="0048550D" w:rsidRDefault="004E5F7B" w:rsidP="00E67964">
            <w:pPr>
              <w:pStyle w:val="GOSTTablenorm"/>
              <w:rPr>
                <w:sz w:val="22"/>
                <w:szCs w:val="22"/>
                <w:lang w:val="en-US"/>
              </w:rPr>
            </w:pPr>
            <w:r w:rsidRPr="0048550D">
              <w:rPr>
                <w:color w:val="000000"/>
                <w:sz w:val="22"/>
                <w:szCs w:val="22"/>
              </w:rPr>
              <w:t>Pst</w:t>
            </w:r>
          </w:p>
        </w:tc>
        <w:tc>
          <w:tcPr>
            <w:tcW w:w="567" w:type="dxa"/>
          </w:tcPr>
          <w:p w14:paraId="2562D844" w14:textId="77777777" w:rsidR="004E5F7B" w:rsidRPr="0048550D" w:rsidRDefault="004E5F7B" w:rsidP="00E67964">
            <w:pPr>
              <w:pStyle w:val="GOSTTablenorm"/>
              <w:jc w:val="center"/>
              <w:rPr>
                <w:sz w:val="22"/>
                <w:szCs w:val="22"/>
              </w:rPr>
            </w:pPr>
            <w:r w:rsidRPr="0048550D">
              <w:rPr>
                <w:sz w:val="22"/>
                <w:szCs w:val="22"/>
              </w:rPr>
              <w:t>П</w:t>
            </w:r>
          </w:p>
        </w:tc>
        <w:tc>
          <w:tcPr>
            <w:tcW w:w="1134" w:type="dxa"/>
          </w:tcPr>
          <w:p w14:paraId="5C0F7F2B" w14:textId="77777777" w:rsidR="004E5F7B" w:rsidRPr="0048550D" w:rsidRDefault="004E5F7B" w:rsidP="00E67964">
            <w:pPr>
              <w:pStyle w:val="GOSTTablenorm"/>
              <w:rPr>
                <w:sz w:val="22"/>
                <w:szCs w:val="22"/>
              </w:rPr>
            </w:pPr>
            <w:r w:rsidRPr="0048550D">
              <w:rPr>
                <w:color w:val="000000"/>
                <w:sz w:val="22"/>
                <w:szCs w:val="22"/>
                <w:lang w:val="en-US"/>
              </w:rPr>
              <w:t>Т(1-</w:t>
            </w:r>
            <w:r w:rsidRPr="0048550D">
              <w:rPr>
                <w:color w:val="000000"/>
                <w:sz w:val="22"/>
                <w:szCs w:val="22"/>
              </w:rPr>
              <w:t>1</w:t>
            </w:r>
            <w:r w:rsidRPr="0048550D">
              <w:rPr>
                <w:color w:val="000000"/>
                <w:sz w:val="22"/>
                <w:szCs w:val="22"/>
                <w:lang w:val="en-US"/>
              </w:rPr>
              <w:t>00)</w:t>
            </w:r>
          </w:p>
        </w:tc>
        <w:tc>
          <w:tcPr>
            <w:tcW w:w="567" w:type="dxa"/>
          </w:tcPr>
          <w:p w14:paraId="598E85FD" w14:textId="77777777" w:rsidR="004E5F7B" w:rsidRPr="0048550D" w:rsidRDefault="004E5F7B" w:rsidP="00E67964">
            <w:pPr>
              <w:pStyle w:val="GOSTTablenorm"/>
              <w:jc w:val="center"/>
              <w:rPr>
                <w:sz w:val="22"/>
                <w:szCs w:val="22"/>
              </w:rPr>
            </w:pPr>
            <w:r w:rsidRPr="0048550D">
              <w:rPr>
                <w:sz w:val="22"/>
                <w:szCs w:val="22"/>
              </w:rPr>
              <w:t>Н</w:t>
            </w:r>
          </w:p>
        </w:tc>
        <w:tc>
          <w:tcPr>
            <w:tcW w:w="3963" w:type="dxa"/>
          </w:tcPr>
          <w:p w14:paraId="4BB70DEE" w14:textId="77777777" w:rsidR="004E5F7B" w:rsidRPr="0048550D" w:rsidRDefault="004E5F7B" w:rsidP="00E67964">
            <w:pPr>
              <w:pStyle w:val="GOSTTablenorm"/>
              <w:rPr>
                <w:sz w:val="22"/>
                <w:szCs w:val="22"/>
              </w:rPr>
            </w:pPr>
            <w:r w:rsidRPr="0048550D">
              <w:rPr>
                <w:sz w:val="22"/>
                <w:szCs w:val="22"/>
              </w:rPr>
              <w:t>Указывается</w:t>
            </w:r>
            <w:r w:rsidRPr="0048550D">
              <w:rPr>
                <w:color w:val="000000"/>
                <w:sz w:val="22"/>
                <w:szCs w:val="22"/>
              </w:rPr>
              <w:t xml:space="preserve"> должность</w:t>
            </w:r>
          </w:p>
        </w:tc>
      </w:tr>
      <w:tr w:rsidR="004E5F7B" w:rsidRPr="0048550D" w14:paraId="5A0BF8F1" w14:textId="77777777" w:rsidTr="00E67964">
        <w:trPr>
          <w:cnfStyle w:val="000000010000" w:firstRow="0" w:lastRow="0" w:firstColumn="0" w:lastColumn="0" w:oddVBand="0" w:evenVBand="0" w:oddHBand="0" w:evenHBand="1" w:firstRowFirstColumn="0" w:firstRowLastColumn="0" w:lastRowFirstColumn="0" w:lastRowLastColumn="0"/>
        </w:trPr>
        <w:tc>
          <w:tcPr>
            <w:tcW w:w="1701" w:type="dxa"/>
          </w:tcPr>
          <w:p w14:paraId="7B1DF392" w14:textId="77777777" w:rsidR="004E5F7B" w:rsidRPr="0048550D" w:rsidRDefault="004E5F7B" w:rsidP="00E67964">
            <w:pPr>
              <w:pStyle w:val="GOSTTablenorm"/>
              <w:rPr>
                <w:color w:val="000000"/>
                <w:sz w:val="22"/>
                <w:szCs w:val="22"/>
              </w:rPr>
            </w:pPr>
            <w:r w:rsidRPr="0048550D">
              <w:rPr>
                <w:color w:val="000000"/>
                <w:sz w:val="22"/>
                <w:szCs w:val="22"/>
              </w:rPr>
              <w:t>Расшифровка подписи</w:t>
            </w:r>
          </w:p>
        </w:tc>
        <w:tc>
          <w:tcPr>
            <w:tcW w:w="1701" w:type="dxa"/>
          </w:tcPr>
          <w:p w14:paraId="471620E6" w14:textId="77777777" w:rsidR="004E5F7B" w:rsidRPr="0048550D" w:rsidRDefault="004E5F7B" w:rsidP="00E67964">
            <w:pPr>
              <w:pStyle w:val="GOSTTablenorm"/>
              <w:rPr>
                <w:color w:val="000000"/>
                <w:sz w:val="22"/>
                <w:szCs w:val="22"/>
              </w:rPr>
            </w:pPr>
            <w:r w:rsidRPr="0048550D">
              <w:rPr>
                <w:color w:val="000000"/>
                <w:sz w:val="22"/>
                <w:szCs w:val="22"/>
              </w:rPr>
              <w:t>FIO</w:t>
            </w:r>
          </w:p>
        </w:tc>
        <w:tc>
          <w:tcPr>
            <w:tcW w:w="567" w:type="dxa"/>
          </w:tcPr>
          <w:p w14:paraId="36F8F0F2" w14:textId="77777777" w:rsidR="004E5F7B" w:rsidRPr="0048550D" w:rsidRDefault="004E5F7B" w:rsidP="00E67964">
            <w:pPr>
              <w:pStyle w:val="GOSTTablenorm"/>
              <w:jc w:val="center"/>
              <w:rPr>
                <w:sz w:val="22"/>
                <w:szCs w:val="22"/>
              </w:rPr>
            </w:pPr>
            <w:r w:rsidRPr="0048550D">
              <w:rPr>
                <w:sz w:val="22"/>
                <w:szCs w:val="22"/>
              </w:rPr>
              <w:t>П</w:t>
            </w:r>
          </w:p>
        </w:tc>
        <w:tc>
          <w:tcPr>
            <w:tcW w:w="1134" w:type="dxa"/>
          </w:tcPr>
          <w:p w14:paraId="07404225" w14:textId="77777777" w:rsidR="004E5F7B" w:rsidRPr="0048550D" w:rsidRDefault="004E5F7B" w:rsidP="00E67964">
            <w:pPr>
              <w:pStyle w:val="GOSTTablenorm"/>
              <w:rPr>
                <w:color w:val="000000"/>
                <w:sz w:val="22"/>
                <w:szCs w:val="22"/>
                <w:lang w:val="en-US"/>
              </w:rPr>
            </w:pPr>
            <w:r w:rsidRPr="0048550D">
              <w:rPr>
                <w:color w:val="000000"/>
                <w:sz w:val="22"/>
                <w:szCs w:val="22"/>
                <w:lang w:val="en-US"/>
              </w:rPr>
              <w:t>Т(1-</w:t>
            </w:r>
            <w:r w:rsidRPr="0048550D">
              <w:rPr>
                <w:color w:val="000000"/>
                <w:sz w:val="22"/>
                <w:szCs w:val="22"/>
              </w:rPr>
              <w:t>50</w:t>
            </w:r>
            <w:r w:rsidRPr="0048550D">
              <w:rPr>
                <w:color w:val="000000"/>
                <w:sz w:val="22"/>
                <w:szCs w:val="22"/>
                <w:lang w:val="en-US"/>
              </w:rPr>
              <w:t>)</w:t>
            </w:r>
          </w:p>
        </w:tc>
        <w:tc>
          <w:tcPr>
            <w:tcW w:w="567" w:type="dxa"/>
          </w:tcPr>
          <w:p w14:paraId="47362AD5" w14:textId="77777777" w:rsidR="004E5F7B" w:rsidRPr="0048550D" w:rsidRDefault="004E5F7B" w:rsidP="00E67964">
            <w:pPr>
              <w:pStyle w:val="GOSTTablenorm"/>
              <w:jc w:val="center"/>
              <w:rPr>
                <w:sz w:val="22"/>
                <w:szCs w:val="22"/>
              </w:rPr>
            </w:pPr>
            <w:r w:rsidRPr="0048550D">
              <w:rPr>
                <w:sz w:val="22"/>
                <w:szCs w:val="22"/>
              </w:rPr>
              <w:t>Н</w:t>
            </w:r>
          </w:p>
        </w:tc>
        <w:tc>
          <w:tcPr>
            <w:tcW w:w="3963" w:type="dxa"/>
          </w:tcPr>
          <w:p w14:paraId="0415F95C" w14:textId="77777777" w:rsidR="004E5F7B" w:rsidRPr="0048550D" w:rsidRDefault="004E5F7B" w:rsidP="00E67964">
            <w:pPr>
              <w:pStyle w:val="GOSTTablenorm"/>
              <w:rPr>
                <w:sz w:val="22"/>
                <w:szCs w:val="22"/>
              </w:rPr>
            </w:pPr>
            <w:r w:rsidRPr="0048550D">
              <w:rPr>
                <w:sz w:val="22"/>
                <w:szCs w:val="22"/>
              </w:rPr>
              <w:t>Расшифровка подписи с указанием инициалов и фамилии</w:t>
            </w:r>
          </w:p>
        </w:tc>
      </w:tr>
    </w:tbl>
    <w:p w14:paraId="185A0A13" w14:textId="77777777" w:rsidR="004E5F7B" w:rsidRPr="00EA668A" w:rsidRDefault="004E5F7B" w:rsidP="004E5F7B">
      <w:pPr>
        <w:pStyle w:val="32"/>
      </w:pPr>
      <w:bookmarkStart w:id="3542" w:name="_Toc185883856"/>
      <w:bookmarkStart w:id="3543" w:name="_Toc201160022"/>
      <w:r w:rsidRPr="00EA668A">
        <w:t>Описание комплексного типа «tSGNNmPsPh»</w:t>
      </w:r>
      <w:bookmarkEnd w:id="3535"/>
      <w:bookmarkEnd w:id="3536"/>
      <w:bookmarkEnd w:id="3542"/>
      <w:bookmarkEnd w:id="3543"/>
    </w:p>
    <w:p w14:paraId="51412A2E" w14:textId="77777777" w:rsidR="004E5F7B" w:rsidRPr="00EA668A" w:rsidRDefault="004E5F7B" w:rsidP="004E5F7B">
      <w:pPr>
        <w:pStyle w:val="GOSTNormal"/>
      </w:pPr>
      <w:r w:rsidRPr="00EA668A">
        <w:t xml:space="preserve">Описание комплексного типа </w:t>
      </w:r>
      <w:r w:rsidRPr="00EA668A">
        <w:rPr>
          <w:rFonts w:eastAsia="Calibri"/>
        </w:rPr>
        <w:t>«</w:t>
      </w:r>
      <w:r w:rsidRPr="00EA668A">
        <w:rPr>
          <w:szCs w:val="22"/>
          <w:lang w:val="en-US"/>
        </w:rPr>
        <w:t>tSGNNmPsPh</w:t>
      </w:r>
      <w:r w:rsidRPr="00EA668A">
        <w:t>» блока «Информация об ответственном исполнителе».</w:t>
      </w:r>
    </w:p>
    <w:p w14:paraId="4BFC1827" w14:textId="77777777" w:rsidR="004E5F7B" w:rsidRPr="00EA668A" w:rsidRDefault="004E5F7B" w:rsidP="004E5F7B">
      <w:pPr>
        <w:pStyle w:val="GOSTNameTable"/>
        <w:numPr>
          <w:ilvl w:val="0"/>
          <w:numId w:val="99"/>
        </w:numPr>
        <w:suppressAutoHyphens w:val="0"/>
        <w:spacing w:before="120" w:after="0"/>
        <w:ind w:left="425" w:hanging="357"/>
      </w:pPr>
      <w:r w:rsidRPr="00EA668A">
        <w:rPr>
          <w:noProof/>
        </w:rPr>
        <w:lastRenderedPageBreak/>
        <w:fldChar w:fldCharType="begin"/>
      </w:r>
      <w:r w:rsidRPr="00EA668A">
        <w:rPr>
          <w:noProof/>
        </w:rPr>
        <w:instrText xml:space="preserve"> SEQ Таблица \* ARABIC </w:instrText>
      </w:r>
      <w:r w:rsidRPr="00EA668A">
        <w:rPr>
          <w:noProof/>
        </w:rPr>
        <w:fldChar w:fldCharType="separate"/>
      </w:r>
      <w:bookmarkStart w:id="3544" w:name="_Ref503543910"/>
      <w:bookmarkStart w:id="3545" w:name="_Toc18509627"/>
      <w:bookmarkStart w:id="3546" w:name="_Toc185882500"/>
      <w:r w:rsidR="001968AA">
        <w:rPr>
          <w:noProof/>
        </w:rPr>
        <w:t>101</w:t>
      </w:r>
      <w:bookmarkEnd w:id="3544"/>
      <w:r w:rsidRPr="00EA668A">
        <w:rPr>
          <w:noProof/>
        </w:rPr>
        <w:fldChar w:fldCharType="end"/>
      </w:r>
      <w:r w:rsidRPr="00EA668A">
        <w:t xml:space="preserve"> – Описание комплексного типа «tSGNNmPsPh»</w:t>
      </w:r>
      <w:bookmarkEnd w:id="3537"/>
      <w:bookmarkEnd w:id="3545"/>
      <w:bookmarkEnd w:id="3546"/>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4E5F7B" w:rsidRPr="003965FD" w14:paraId="119182C1" w14:textId="77777777" w:rsidTr="00E67964">
        <w:trPr>
          <w:cnfStyle w:val="100000000000" w:firstRow="1" w:lastRow="0" w:firstColumn="0" w:lastColumn="0" w:oddVBand="0" w:evenVBand="0" w:oddHBand="0" w:evenHBand="0" w:firstRowFirstColumn="0" w:firstRowLastColumn="0" w:lastRowFirstColumn="0" w:lastRowLastColumn="0"/>
        </w:trPr>
        <w:tc>
          <w:tcPr>
            <w:tcW w:w="1701" w:type="dxa"/>
          </w:tcPr>
          <w:p w14:paraId="21376A29" w14:textId="77777777" w:rsidR="004E5F7B" w:rsidRPr="003965FD" w:rsidRDefault="004E5F7B" w:rsidP="00E67964">
            <w:pPr>
              <w:pStyle w:val="ASFKTableHead"/>
              <w:rPr>
                <w:sz w:val="22"/>
                <w:szCs w:val="22"/>
              </w:rPr>
            </w:pPr>
            <w:r w:rsidRPr="003965FD">
              <w:rPr>
                <w:sz w:val="22"/>
                <w:szCs w:val="22"/>
              </w:rPr>
              <w:t>Наименование элемента</w:t>
            </w:r>
          </w:p>
        </w:tc>
        <w:tc>
          <w:tcPr>
            <w:tcW w:w="1701" w:type="dxa"/>
          </w:tcPr>
          <w:p w14:paraId="65F06023" w14:textId="77777777" w:rsidR="004E5F7B" w:rsidRPr="003965FD" w:rsidRDefault="004E5F7B" w:rsidP="00E67964">
            <w:pPr>
              <w:pStyle w:val="ASFKTableHead"/>
              <w:rPr>
                <w:sz w:val="22"/>
                <w:szCs w:val="22"/>
              </w:rPr>
            </w:pPr>
            <w:r w:rsidRPr="003965FD">
              <w:rPr>
                <w:sz w:val="22"/>
                <w:szCs w:val="22"/>
              </w:rPr>
              <w:t>Сокращенное наименование (код) элемента</w:t>
            </w:r>
          </w:p>
        </w:tc>
        <w:tc>
          <w:tcPr>
            <w:tcW w:w="567" w:type="dxa"/>
          </w:tcPr>
          <w:p w14:paraId="51A5163A" w14:textId="77777777" w:rsidR="004E5F7B" w:rsidRPr="003965FD" w:rsidRDefault="004E5F7B" w:rsidP="00E67964">
            <w:pPr>
              <w:pStyle w:val="ASFKTableHead"/>
              <w:rPr>
                <w:sz w:val="22"/>
                <w:szCs w:val="22"/>
              </w:rPr>
            </w:pPr>
            <w:r w:rsidRPr="003965FD">
              <w:rPr>
                <w:sz w:val="22"/>
                <w:szCs w:val="22"/>
              </w:rPr>
              <w:t>Тип</w:t>
            </w:r>
          </w:p>
        </w:tc>
        <w:tc>
          <w:tcPr>
            <w:tcW w:w="1134" w:type="dxa"/>
          </w:tcPr>
          <w:p w14:paraId="45527E0B" w14:textId="77777777" w:rsidR="004E5F7B" w:rsidRPr="003965FD" w:rsidRDefault="004E5F7B" w:rsidP="00E67964">
            <w:pPr>
              <w:pStyle w:val="ASFKTableHead"/>
              <w:rPr>
                <w:sz w:val="22"/>
                <w:szCs w:val="22"/>
              </w:rPr>
            </w:pPr>
            <w:r w:rsidRPr="003965FD">
              <w:rPr>
                <w:sz w:val="22"/>
                <w:szCs w:val="22"/>
              </w:rPr>
              <w:t>Формат элемента</w:t>
            </w:r>
          </w:p>
        </w:tc>
        <w:tc>
          <w:tcPr>
            <w:tcW w:w="567" w:type="dxa"/>
          </w:tcPr>
          <w:p w14:paraId="08BA5713" w14:textId="77777777" w:rsidR="004E5F7B" w:rsidRPr="003965FD" w:rsidRDefault="004E5F7B" w:rsidP="00E67964">
            <w:pPr>
              <w:pStyle w:val="ASFKTableHead"/>
              <w:rPr>
                <w:sz w:val="22"/>
                <w:szCs w:val="22"/>
              </w:rPr>
            </w:pPr>
            <w:r w:rsidRPr="003965FD">
              <w:rPr>
                <w:sz w:val="22"/>
                <w:szCs w:val="22"/>
              </w:rPr>
              <w:t>Обязательность</w:t>
            </w:r>
          </w:p>
        </w:tc>
        <w:tc>
          <w:tcPr>
            <w:tcW w:w="3963" w:type="dxa"/>
          </w:tcPr>
          <w:p w14:paraId="6FAB16AB" w14:textId="77777777" w:rsidR="004E5F7B" w:rsidRPr="003965FD" w:rsidRDefault="004E5F7B" w:rsidP="00E67964">
            <w:pPr>
              <w:pStyle w:val="ASFKTableHead"/>
              <w:rPr>
                <w:sz w:val="22"/>
                <w:szCs w:val="22"/>
              </w:rPr>
            </w:pPr>
            <w:r w:rsidRPr="003965FD">
              <w:rPr>
                <w:sz w:val="22"/>
                <w:szCs w:val="22"/>
              </w:rPr>
              <w:t>Дополнительная информация</w:t>
            </w:r>
          </w:p>
        </w:tc>
      </w:tr>
      <w:tr w:rsidR="004E5F7B" w:rsidRPr="003965FD" w14:paraId="43C9F3AB"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1651D77E" w14:textId="77777777" w:rsidR="004E5F7B" w:rsidRPr="003965FD" w:rsidRDefault="004E5F7B" w:rsidP="00E67964">
            <w:pPr>
              <w:pStyle w:val="GOSTTablenorm"/>
              <w:rPr>
                <w:sz w:val="22"/>
                <w:szCs w:val="22"/>
              </w:rPr>
            </w:pPr>
            <w:r w:rsidRPr="003965FD">
              <w:rPr>
                <w:sz w:val="22"/>
                <w:szCs w:val="22"/>
              </w:rPr>
              <w:t>Должность ответственного исполнителя</w:t>
            </w:r>
          </w:p>
        </w:tc>
        <w:tc>
          <w:tcPr>
            <w:tcW w:w="1701" w:type="dxa"/>
          </w:tcPr>
          <w:p w14:paraId="5CC4CB26" w14:textId="77777777" w:rsidR="004E5F7B" w:rsidRPr="003965FD" w:rsidRDefault="004E5F7B" w:rsidP="00E67964">
            <w:pPr>
              <w:pStyle w:val="GOSTTablenorm"/>
              <w:rPr>
                <w:sz w:val="22"/>
                <w:szCs w:val="22"/>
                <w:lang w:val="en-US"/>
              </w:rPr>
            </w:pPr>
            <w:r w:rsidRPr="003965FD">
              <w:rPr>
                <w:sz w:val="22"/>
                <w:szCs w:val="22"/>
                <w:lang w:val="en-US"/>
              </w:rPr>
              <w:t>Pst</w:t>
            </w:r>
          </w:p>
        </w:tc>
        <w:tc>
          <w:tcPr>
            <w:tcW w:w="567" w:type="dxa"/>
          </w:tcPr>
          <w:p w14:paraId="04B24A7F" w14:textId="77777777" w:rsidR="004E5F7B" w:rsidRPr="003965FD" w:rsidRDefault="004E5F7B" w:rsidP="00E67964">
            <w:pPr>
              <w:pStyle w:val="GOSTTablenorm"/>
              <w:jc w:val="center"/>
              <w:rPr>
                <w:sz w:val="22"/>
                <w:szCs w:val="22"/>
              </w:rPr>
            </w:pPr>
            <w:r w:rsidRPr="003965FD">
              <w:rPr>
                <w:sz w:val="22"/>
                <w:szCs w:val="22"/>
              </w:rPr>
              <w:t>П</w:t>
            </w:r>
          </w:p>
        </w:tc>
        <w:tc>
          <w:tcPr>
            <w:tcW w:w="1134" w:type="dxa"/>
          </w:tcPr>
          <w:p w14:paraId="46E0ADDF" w14:textId="77777777" w:rsidR="004E5F7B" w:rsidRPr="003965FD" w:rsidRDefault="004E5F7B" w:rsidP="00E67964">
            <w:pPr>
              <w:pStyle w:val="GOSTTablenorm"/>
              <w:rPr>
                <w:sz w:val="22"/>
                <w:szCs w:val="22"/>
              </w:rPr>
            </w:pPr>
            <w:r w:rsidRPr="003965FD">
              <w:rPr>
                <w:sz w:val="22"/>
                <w:szCs w:val="22"/>
              </w:rPr>
              <w:t>Т(1-100)</w:t>
            </w:r>
          </w:p>
        </w:tc>
        <w:tc>
          <w:tcPr>
            <w:tcW w:w="567" w:type="dxa"/>
          </w:tcPr>
          <w:p w14:paraId="347B25A5" w14:textId="77777777" w:rsidR="004E5F7B" w:rsidRPr="003965FD" w:rsidRDefault="004E5F7B" w:rsidP="00E67964">
            <w:pPr>
              <w:pStyle w:val="GOSTTablenorm"/>
              <w:jc w:val="center"/>
              <w:rPr>
                <w:sz w:val="22"/>
                <w:szCs w:val="22"/>
              </w:rPr>
            </w:pPr>
            <w:r w:rsidRPr="003965FD">
              <w:rPr>
                <w:sz w:val="22"/>
                <w:szCs w:val="22"/>
              </w:rPr>
              <w:t>О</w:t>
            </w:r>
          </w:p>
        </w:tc>
        <w:tc>
          <w:tcPr>
            <w:tcW w:w="3963" w:type="dxa"/>
          </w:tcPr>
          <w:p w14:paraId="735FF86A" w14:textId="77777777" w:rsidR="004E5F7B" w:rsidRPr="003965FD" w:rsidRDefault="004E5F7B" w:rsidP="00E67964">
            <w:pPr>
              <w:pStyle w:val="GOSTTablenorm"/>
              <w:rPr>
                <w:sz w:val="22"/>
                <w:szCs w:val="22"/>
              </w:rPr>
            </w:pPr>
            <w:r w:rsidRPr="003965FD">
              <w:rPr>
                <w:sz w:val="22"/>
                <w:szCs w:val="22"/>
              </w:rPr>
              <w:t>Должность работника, ответственного за правильность формирования документа</w:t>
            </w:r>
          </w:p>
        </w:tc>
      </w:tr>
      <w:tr w:rsidR="004E5F7B" w:rsidRPr="003965FD" w14:paraId="2A3329B9" w14:textId="77777777" w:rsidTr="00E67964">
        <w:trPr>
          <w:cnfStyle w:val="000000010000" w:firstRow="0" w:lastRow="0" w:firstColumn="0" w:lastColumn="0" w:oddVBand="0" w:evenVBand="0" w:oddHBand="0" w:evenHBand="1" w:firstRowFirstColumn="0" w:firstRowLastColumn="0" w:lastRowFirstColumn="0" w:lastRowLastColumn="0"/>
        </w:trPr>
        <w:tc>
          <w:tcPr>
            <w:tcW w:w="1701" w:type="dxa"/>
          </w:tcPr>
          <w:p w14:paraId="3595B606" w14:textId="77777777" w:rsidR="004E5F7B" w:rsidRPr="003965FD" w:rsidRDefault="004E5F7B" w:rsidP="00E67964">
            <w:pPr>
              <w:pStyle w:val="GOSTTablenorm"/>
              <w:rPr>
                <w:sz w:val="22"/>
                <w:szCs w:val="22"/>
              </w:rPr>
            </w:pPr>
            <w:r w:rsidRPr="003965FD">
              <w:rPr>
                <w:sz w:val="22"/>
                <w:szCs w:val="22"/>
              </w:rPr>
              <w:t>ФИО ответственного исполнителя</w:t>
            </w:r>
          </w:p>
        </w:tc>
        <w:tc>
          <w:tcPr>
            <w:tcW w:w="1701" w:type="dxa"/>
          </w:tcPr>
          <w:p w14:paraId="4B74C1EC" w14:textId="77777777" w:rsidR="004E5F7B" w:rsidRPr="003965FD" w:rsidRDefault="004E5F7B" w:rsidP="00E67964">
            <w:pPr>
              <w:pStyle w:val="GOSTTablenorm"/>
              <w:rPr>
                <w:sz w:val="22"/>
                <w:szCs w:val="22"/>
              </w:rPr>
            </w:pPr>
            <w:r w:rsidRPr="003965FD">
              <w:rPr>
                <w:sz w:val="22"/>
                <w:szCs w:val="22"/>
                <w:lang w:val="en-US"/>
              </w:rPr>
              <w:t>FIO</w:t>
            </w:r>
          </w:p>
        </w:tc>
        <w:tc>
          <w:tcPr>
            <w:tcW w:w="567" w:type="dxa"/>
          </w:tcPr>
          <w:p w14:paraId="594047FC" w14:textId="77777777" w:rsidR="004E5F7B" w:rsidRPr="003965FD" w:rsidRDefault="004E5F7B" w:rsidP="00E67964">
            <w:pPr>
              <w:pStyle w:val="GOSTTablenorm"/>
              <w:jc w:val="center"/>
              <w:rPr>
                <w:sz w:val="22"/>
                <w:szCs w:val="22"/>
              </w:rPr>
            </w:pPr>
            <w:r w:rsidRPr="003965FD">
              <w:rPr>
                <w:sz w:val="22"/>
                <w:szCs w:val="22"/>
              </w:rPr>
              <w:t>П</w:t>
            </w:r>
          </w:p>
        </w:tc>
        <w:tc>
          <w:tcPr>
            <w:tcW w:w="1134" w:type="dxa"/>
          </w:tcPr>
          <w:p w14:paraId="121672CE" w14:textId="77777777" w:rsidR="004E5F7B" w:rsidRPr="003965FD" w:rsidRDefault="004E5F7B" w:rsidP="00E67964">
            <w:pPr>
              <w:pStyle w:val="GOSTTablenorm"/>
              <w:rPr>
                <w:sz w:val="22"/>
                <w:szCs w:val="22"/>
              </w:rPr>
            </w:pPr>
            <w:r w:rsidRPr="003965FD">
              <w:rPr>
                <w:sz w:val="22"/>
                <w:szCs w:val="22"/>
              </w:rPr>
              <w:t>Т(1-50)</w:t>
            </w:r>
          </w:p>
        </w:tc>
        <w:tc>
          <w:tcPr>
            <w:tcW w:w="567" w:type="dxa"/>
          </w:tcPr>
          <w:p w14:paraId="023EFDAA" w14:textId="77777777" w:rsidR="004E5F7B" w:rsidRPr="003965FD" w:rsidRDefault="004E5F7B" w:rsidP="00E67964">
            <w:pPr>
              <w:pStyle w:val="GOSTTablenorm"/>
              <w:jc w:val="center"/>
              <w:rPr>
                <w:sz w:val="22"/>
                <w:szCs w:val="22"/>
              </w:rPr>
            </w:pPr>
            <w:r w:rsidRPr="003965FD">
              <w:rPr>
                <w:sz w:val="22"/>
                <w:szCs w:val="22"/>
              </w:rPr>
              <w:t>О</w:t>
            </w:r>
          </w:p>
        </w:tc>
        <w:tc>
          <w:tcPr>
            <w:tcW w:w="3963" w:type="dxa"/>
          </w:tcPr>
          <w:p w14:paraId="45961868" w14:textId="77777777" w:rsidR="004E5F7B" w:rsidRPr="003965FD" w:rsidRDefault="004E5F7B" w:rsidP="00E67964">
            <w:pPr>
              <w:pStyle w:val="GOSTTablenorm"/>
              <w:rPr>
                <w:sz w:val="22"/>
                <w:szCs w:val="22"/>
              </w:rPr>
            </w:pPr>
            <w:r w:rsidRPr="003965FD">
              <w:rPr>
                <w:sz w:val="22"/>
                <w:szCs w:val="22"/>
              </w:rPr>
              <w:t>Расшифровка подписи работника, ответственного за правильность формирования документа, с указанием инициалов и фамилии</w:t>
            </w:r>
          </w:p>
        </w:tc>
      </w:tr>
      <w:tr w:rsidR="004E5F7B" w:rsidRPr="003965FD" w14:paraId="32C23EEC"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07D463D2" w14:textId="77777777" w:rsidR="004E5F7B" w:rsidRPr="003965FD" w:rsidRDefault="004E5F7B" w:rsidP="00E67964">
            <w:pPr>
              <w:pStyle w:val="GOSTTablenorm"/>
              <w:rPr>
                <w:sz w:val="22"/>
                <w:szCs w:val="22"/>
              </w:rPr>
            </w:pPr>
            <w:r w:rsidRPr="003965FD">
              <w:rPr>
                <w:sz w:val="22"/>
                <w:szCs w:val="22"/>
              </w:rPr>
              <w:t>Телефон ответственного исполнителя</w:t>
            </w:r>
          </w:p>
        </w:tc>
        <w:tc>
          <w:tcPr>
            <w:tcW w:w="1701" w:type="dxa"/>
          </w:tcPr>
          <w:p w14:paraId="7A0618F2" w14:textId="77777777" w:rsidR="004E5F7B" w:rsidRPr="003965FD" w:rsidRDefault="004E5F7B" w:rsidP="00E67964">
            <w:pPr>
              <w:pStyle w:val="GOSTTablenorm"/>
              <w:rPr>
                <w:sz w:val="22"/>
                <w:szCs w:val="22"/>
                <w:lang w:val="en-US"/>
              </w:rPr>
            </w:pPr>
            <w:r w:rsidRPr="003965FD">
              <w:rPr>
                <w:sz w:val="22"/>
                <w:szCs w:val="22"/>
                <w:lang w:val="en-US"/>
              </w:rPr>
              <w:t>Phn</w:t>
            </w:r>
          </w:p>
        </w:tc>
        <w:tc>
          <w:tcPr>
            <w:tcW w:w="567" w:type="dxa"/>
          </w:tcPr>
          <w:p w14:paraId="56F7FBD1" w14:textId="77777777" w:rsidR="004E5F7B" w:rsidRPr="003965FD" w:rsidRDefault="004E5F7B" w:rsidP="00E67964">
            <w:pPr>
              <w:pStyle w:val="GOSTTablenorm"/>
              <w:jc w:val="center"/>
              <w:rPr>
                <w:sz w:val="22"/>
                <w:szCs w:val="22"/>
              </w:rPr>
            </w:pPr>
            <w:r w:rsidRPr="003965FD">
              <w:rPr>
                <w:sz w:val="22"/>
                <w:szCs w:val="22"/>
              </w:rPr>
              <w:t>П</w:t>
            </w:r>
          </w:p>
        </w:tc>
        <w:tc>
          <w:tcPr>
            <w:tcW w:w="1134" w:type="dxa"/>
          </w:tcPr>
          <w:p w14:paraId="02845D2B" w14:textId="77777777" w:rsidR="004E5F7B" w:rsidRPr="003965FD" w:rsidRDefault="004E5F7B" w:rsidP="00E67964">
            <w:pPr>
              <w:pStyle w:val="GOSTTablenorm"/>
              <w:rPr>
                <w:sz w:val="22"/>
                <w:szCs w:val="22"/>
              </w:rPr>
            </w:pPr>
            <w:r w:rsidRPr="003965FD">
              <w:rPr>
                <w:sz w:val="22"/>
                <w:szCs w:val="22"/>
              </w:rPr>
              <w:t>Т(1-50)</w:t>
            </w:r>
          </w:p>
        </w:tc>
        <w:tc>
          <w:tcPr>
            <w:tcW w:w="567" w:type="dxa"/>
          </w:tcPr>
          <w:p w14:paraId="2AF6DEBD" w14:textId="77777777" w:rsidR="004E5F7B" w:rsidRPr="003965FD" w:rsidRDefault="004E5F7B" w:rsidP="00E67964">
            <w:pPr>
              <w:pStyle w:val="GOSTTablenorm"/>
              <w:jc w:val="center"/>
              <w:rPr>
                <w:sz w:val="22"/>
                <w:szCs w:val="22"/>
              </w:rPr>
            </w:pPr>
            <w:r w:rsidRPr="003965FD">
              <w:rPr>
                <w:sz w:val="22"/>
                <w:szCs w:val="22"/>
              </w:rPr>
              <w:t>О</w:t>
            </w:r>
          </w:p>
        </w:tc>
        <w:tc>
          <w:tcPr>
            <w:tcW w:w="3963" w:type="dxa"/>
          </w:tcPr>
          <w:p w14:paraId="5BCBC144" w14:textId="77777777" w:rsidR="004E5F7B" w:rsidRPr="003965FD" w:rsidRDefault="004E5F7B" w:rsidP="00E67964">
            <w:pPr>
              <w:pStyle w:val="GOSTTablenorm"/>
              <w:rPr>
                <w:sz w:val="22"/>
                <w:szCs w:val="22"/>
              </w:rPr>
            </w:pPr>
            <w:r w:rsidRPr="003965FD">
              <w:rPr>
                <w:sz w:val="22"/>
                <w:szCs w:val="22"/>
              </w:rPr>
              <w:t>Номер телефона работника, ответственного за правильность формирования документа, с указанием кода города</w:t>
            </w:r>
          </w:p>
        </w:tc>
      </w:tr>
    </w:tbl>
    <w:p w14:paraId="60F4A8D1" w14:textId="77777777" w:rsidR="004E5F7B" w:rsidRPr="00EA668A" w:rsidRDefault="004E5F7B" w:rsidP="004E5F7B">
      <w:pPr>
        <w:pStyle w:val="32"/>
      </w:pPr>
      <w:bookmarkStart w:id="3547" w:name="_Toc18509350"/>
      <w:bookmarkStart w:id="3548" w:name="_Toc508712724"/>
      <w:bookmarkStart w:id="3549" w:name="OLE_LINK165"/>
      <w:bookmarkStart w:id="3550" w:name="OLE_LINK166"/>
      <w:r w:rsidRPr="00EA668A">
        <w:t xml:space="preserve"> </w:t>
      </w:r>
      <w:bookmarkStart w:id="3551" w:name="_Toc185883857"/>
      <w:bookmarkStart w:id="3552" w:name="_Toc201160023"/>
      <w:r w:rsidRPr="00EA668A">
        <w:t>Описание комплексного типа «tSGNNmPsPh2»</w:t>
      </w:r>
      <w:bookmarkEnd w:id="3547"/>
      <w:bookmarkEnd w:id="3551"/>
      <w:bookmarkEnd w:id="3552"/>
    </w:p>
    <w:p w14:paraId="24FD45E6" w14:textId="77777777" w:rsidR="004E5F7B" w:rsidRPr="00EA668A" w:rsidRDefault="004E5F7B" w:rsidP="004E5F7B">
      <w:pPr>
        <w:pStyle w:val="GOSTNormal"/>
      </w:pPr>
      <w:r w:rsidRPr="00EA668A">
        <w:t xml:space="preserve">Описание комплексного типа </w:t>
      </w:r>
      <w:r w:rsidRPr="00EA668A">
        <w:rPr>
          <w:rFonts w:eastAsia="Calibri"/>
        </w:rPr>
        <w:t>«</w:t>
      </w:r>
      <w:r w:rsidRPr="00EA668A">
        <w:rPr>
          <w:szCs w:val="22"/>
          <w:lang w:val="en-US"/>
        </w:rPr>
        <w:t>tSGNNmPsPh</w:t>
      </w:r>
      <w:r w:rsidRPr="00EA668A">
        <w:rPr>
          <w:szCs w:val="22"/>
        </w:rPr>
        <w:t>2</w:t>
      </w:r>
      <w:r w:rsidRPr="00EA668A">
        <w:t>» блока «</w:t>
      </w:r>
      <w:r w:rsidRPr="00EA668A">
        <w:rPr>
          <w:szCs w:val="22"/>
        </w:rPr>
        <w:t>Информация об ответственном исполнителе ТОФК</w:t>
      </w:r>
      <w:r w:rsidRPr="00EA668A">
        <w:t>».</w:t>
      </w:r>
    </w:p>
    <w:p w14:paraId="236F5895" w14:textId="77777777" w:rsidR="004E5F7B" w:rsidRPr="00EA668A" w:rsidRDefault="004E5F7B" w:rsidP="004E5F7B">
      <w:pPr>
        <w:pStyle w:val="GOSTNameTable"/>
        <w:numPr>
          <w:ilvl w:val="0"/>
          <w:numId w:val="99"/>
        </w:numPr>
        <w:suppressAutoHyphens w:val="0"/>
        <w:spacing w:before="120" w:after="0"/>
        <w:ind w:left="425" w:hanging="357"/>
      </w:pPr>
      <w:r w:rsidRPr="00EA668A">
        <w:rPr>
          <w:noProof/>
        </w:rPr>
        <w:fldChar w:fldCharType="begin"/>
      </w:r>
      <w:r w:rsidRPr="00EA668A">
        <w:rPr>
          <w:noProof/>
        </w:rPr>
        <w:instrText xml:space="preserve"> SEQ Таблица \* ARABIC </w:instrText>
      </w:r>
      <w:r w:rsidRPr="00EA668A">
        <w:rPr>
          <w:noProof/>
        </w:rPr>
        <w:fldChar w:fldCharType="separate"/>
      </w:r>
      <w:bookmarkStart w:id="3553" w:name="_Ref530398572"/>
      <w:bookmarkStart w:id="3554" w:name="_Toc18509628"/>
      <w:bookmarkStart w:id="3555" w:name="_Toc185882501"/>
      <w:r w:rsidR="001968AA">
        <w:rPr>
          <w:noProof/>
        </w:rPr>
        <w:t>102</w:t>
      </w:r>
      <w:bookmarkEnd w:id="3553"/>
      <w:r w:rsidRPr="00EA668A">
        <w:rPr>
          <w:noProof/>
        </w:rPr>
        <w:fldChar w:fldCharType="end"/>
      </w:r>
      <w:r w:rsidRPr="00EA668A">
        <w:t xml:space="preserve"> – Описание комплексного типа «tSGNNmPsPh2»</w:t>
      </w:r>
      <w:bookmarkEnd w:id="3554"/>
      <w:bookmarkEnd w:id="3555"/>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4E5F7B" w:rsidRPr="003965FD" w14:paraId="1086DCDE" w14:textId="77777777" w:rsidTr="00E67964">
        <w:trPr>
          <w:cnfStyle w:val="100000000000" w:firstRow="1" w:lastRow="0" w:firstColumn="0" w:lastColumn="0" w:oddVBand="0" w:evenVBand="0" w:oddHBand="0" w:evenHBand="0" w:firstRowFirstColumn="0" w:firstRowLastColumn="0" w:lastRowFirstColumn="0" w:lastRowLastColumn="0"/>
        </w:trPr>
        <w:tc>
          <w:tcPr>
            <w:tcW w:w="1701" w:type="dxa"/>
          </w:tcPr>
          <w:p w14:paraId="01A5FF4F" w14:textId="77777777" w:rsidR="004E5F7B" w:rsidRPr="003965FD" w:rsidRDefault="004E5F7B" w:rsidP="00E67964">
            <w:pPr>
              <w:pStyle w:val="ASFKTableHead"/>
              <w:rPr>
                <w:sz w:val="22"/>
                <w:szCs w:val="22"/>
              </w:rPr>
            </w:pPr>
            <w:r w:rsidRPr="003965FD">
              <w:rPr>
                <w:sz w:val="22"/>
                <w:szCs w:val="22"/>
              </w:rPr>
              <w:t>Наименование элемента</w:t>
            </w:r>
          </w:p>
        </w:tc>
        <w:tc>
          <w:tcPr>
            <w:tcW w:w="1701" w:type="dxa"/>
          </w:tcPr>
          <w:p w14:paraId="58402F7F" w14:textId="77777777" w:rsidR="004E5F7B" w:rsidRPr="003965FD" w:rsidRDefault="004E5F7B" w:rsidP="00E67964">
            <w:pPr>
              <w:pStyle w:val="ASFKTableHead"/>
              <w:rPr>
                <w:sz w:val="22"/>
                <w:szCs w:val="22"/>
              </w:rPr>
            </w:pPr>
            <w:r w:rsidRPr="003965FD">
              <w:rPr>
                <w:sz w:val="22"/>
                <w:szCs w:val="22"/>
              </w:rPr>
              <w:t>Сокращенное наименование (код) элемента</w:t>
            </w:r>
          </w:p>
        </w:tc>
        <w:tc>
          <w:tcPr>
            <w:tcW w:w="567" w:type="dxa"/>
          </w:tcPr>
          <w:p w14:paraId="316B0503" w14:textId="77777777" w:rsidR="004E5F7B" w:rsidRPr="003965FD" w:rsidRDefault="004E5F7B" w:rsidP="00E67964">
            <w:pPr>
              <w:pStyle w:val="ASFKTableHead"/>
              <w:rPr>
                <w:sz w:val="22"/>
                <w:szCs w:val="22"/>
              </w:rPr>
            </w:pPr>
            <w:r w:rsidRPr="003965FD">
              <w:rPr>
                <w:sz w:val="22"/>
                <w:szCs w:val="22"/>
              </w:rPr>
              <w:t>Тип</w:t>
            </w:r>
          </w:p>
        </w:tc>
        <w:tc>
          <w:tcPr>
            <w:tcW w:w="1134" w:type="dxa"/>
          </w:tcPr>
          <w:p w14:paraId="71AC1C47" w14:textId="77777777" w:rsidR="004E5F7B" w:rsidRPr="003965FD" w:rsidRDefault="004E5F7B" w:rsidP="00E67964">
            <w:pPr>
              <w:pStyle w:val="ASFKTableHead"/>
              <w:rPr>
                <w:sz w:val="22"/>
                <w:szCs w:val="22"/>
              </w:rPr>
            </w:pPr>
            <w:r w:rsidRPr="003965FD">
              <w:rPr>
                <w:sz w:val="22"/>
                <w:szCs w:val="22"/>
              </w:rPr>
              <w:t>Формат элемента</w:t>
            </w:r>
          </w:p>
        </w:tc>
        <w:tc>
          <w:tcPr>
            <w:tcW w:w="567" w:type="dxa"/>
          </w:tcPr>
          <w:p w14:paraId="72C5C7FA" w14:textId="77777777" w:rsidR="004E5F7B" w:rsidRPr="003965FD" w:rsidRDefault="004E5F7B" w:rsidP="00E67964">
            <w:pPr>
              <w:pStyle w:val="ASFKTableHead"/>
              <w:rPr>
                <w:sz w:val="22"/>
                <w:szCs w:val="22"/>
              </w:rPr>
            </w:pPr>
            <w:r w:rsidRPr="003965FD">
              <w:rPr>
                <w:sz w:val="22"/>
                <w:szCs w:val="22"/>
              </w:rPr>
              <w:t>Обязательность</w:t>
            </w:r>
          </w:p>
        </w:tc>
        <w:tc>
          <w:tcPr>
            <w:tcW w:w="3963" w:type="dxa"/>
          </w:tcPr>
          <w:p w14:paraId="2895A926" w14:textId="77777777" w:rsidR="004E5F7B" w:rsidRPr="003965FD" w:rsidRDefault="004E5F7B" w:rsidP="00E67964">
            <w:pPr>
              <w:pStyle w:val="ASFKTableHead"/>
              <w:rPr>
                <w:sz w:val="22"/>
                <w:szCs w:val="22"/>
              </w:rPr>
            </w:pPr>
            <w:r w:rsidRPr="003965FD">
              <w:rPr>
                <w:sz w:val="22"/>
                <w:szCs w:val="22"/>
              </w:rPr>
              <w:t>Дополнительная информация</w:t>
            </w:r>
          </w:p>
        </w:tc>
      </w:tr>
      <w:tr w:rsidR="004E5F7B" w:rsidRPr="003965FD" w14:paraId="30A041FC"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20D3DDC2" w14:textId="77777777" w:rsidR="004E5F7B" w:rsidRPr="003965FD" w:rsidRDefault="004E5F7B" w:rsidP="00E67964">
            <w:pPr>
              <w:pStyle w:val="GOSTTablenorm"/>
              <w:rPr>
                <w:sz w:val="22"/>
                <w:szCs w:val="22"/>
              </w:rPr>
            </w:pPr>
            <w:r w:rsidRPr="003965FD">
              <w:rPr>
                <w:sz w:val="22"/>
                <w:szCs w:val="22"/>
              </w:rPr>
              <w:t>Должность исполнителя ТОФК</w:t>
            </w:r>
          </w:p>
        </w:tc>
        <w:tc>
          <w:tcPr>
            <w:tcW w:w="1701" w:type="dxa"/>
          </w:tcPr>
          <w:p w14:paraId="7AEF1C49" w14:textId="77777777" w:rsidR="004E5F7B" w:rsidRPr="003965FD" w:rsidRDefault="004E5F7B" w:rsidP="00E67964">
            <w:pPr>
              <w:pStyle w:val="GOSTTablenorm"/>
              <w:rPr>
                <w:sz w:val="22"/>
                <w:szCs w:val="22"/>
                <w:lang w:val="en-US"/>
              </w:rPr>
            </w:pPr>
            <w:r w:rsidRPr="003965FD">
              <w:rPr>
                <w:sz w:val="22"/>
                <w:szCs w:val="22"/>
                <w:lang w:val="en-US"/>
              </w:rPr>
              <w:t>Pst</w:t>
            </w:r>
          </w:p>
        </w:tc>
        <w:tc>
          <w:tcPr>
            <w:tcW w:w="567" w:type="dxa"/>
          </w:tcPr>
          <w:p w14:paraId="421D214B" w14:textId="77777777" w:rsidR="004E5F7B" w:rsidRPr="003965FD" w:rsidRDefault="004E5F7B" w:rsidP="00E67964">
            <w:pPr>
              <w:pStyle w:val="GOSTTablenorm"/>
              <w:jc w:val="center"/>
              <w:rPr>
                <w:sz w:val="22"/>
                <w:szCs w:val="22"/>
              </w:rPr>
            </w:pPr>
            <w:r w:rsidRPr="003965FD">
              <w:rPr>
                <w:sz w:val="22"/>
                <w:szCs w:val="22"/>
              </w:rPr>
              <w:t>П</w:t>
            </w:r>
          </w:p>
        </w:tc>
        <w:tc>
          <w:tcPr>
            <w:tcW w:w="1134" w:type="dxa"/>
          </w:tcPr>
          <w:p w14:paraId="72930EFD" w14:textId="77777777" w:rsidR="004E5F7B" w:rsidRPr="003965FD" w:rsidRDefault="004E5F7B" w:rsidP="00E67964">
            <w:pPr>
              <w:pStyle w:val="GOSTTablenorm"/>
              <w:rPr>
                <w:sz w:val="22"/>
                <w:szCs w:val="22"/>
              </w:rPr>
            </w:pPr>
            <w:r w:rsidRPr="003965FD">
              <w:rPr>
                <w:sz w:val="22"/>
                <w:szCs w:val="22"/>
              </w:rPr>
              <w:t>Т(1-100)</w:t>
            </w:r>
          </w:p>
        </w:tc>
        <w:tc>
          <w:tcPr>
            <w:tcW w:w="567" w:type="dxa"/>
          </w:tcPr>
          <w:p w14:paraId="0EB2EA76" w14:textId="77777777" w:rsidR="004E5F7B" w:rsidRPr="003965FD" w:rsidRDefault="004E5F7B" w:rsidP="00E67964">
            <w:pPr>
              <w:pStyle w:val="GOSTTablenorm"/>
              <w:jc w:val="center"/>
              <w:rPr>
                <w:sz w:val="22"/>
                <w:szCs w:val="22"/>
              </w:rPr>
            </w:pPr>
            <w:r w:rsidRPr="003965FD">
              <w:rPr>
                <w:sz w:val="22"/>
                <w:szCs w:val="22"/>
              </w:rPr>
              <w:t>Н</w:t>
            </w:r>
          </w:p>
        </w:tc>
        <w:tc>
          <w:tcPr>
            <w:tcW w:w="3963" w:type="dxa"/>
          </w:tcPr>
          <w:p w14:paraId="00D96FBC" w14:textId="77777777" w:rsidR="004E5F7B" w:rsidRPr="003965FD" w:rsidRDefault="004E5F7B" w:rsidP="00E67964">
            <w:pPr>
              <w:pStyle w:val="GOSTTablenorm"/>
              <w:rPr>
                <w:sz w:val="22"/>
                <w:szCs w:val="22"/>
              </w:rPr>
            </w:pPr>
            <w:r w:rsidRPr="003965FD">
              <w:rPr>
                <w:sz w:val="22"/>
                <w:szCs w:val="22"/>
              </w:rPr>
              <w:t>Должность работника ТОФК, ответственного за принятие документа</w:t>
            </w:r>
          </w:p>
        </w:tc>
      </w:tr>
      <w:tr w:rsidR="004E5F7B" w:rsidRPr="003965FD" w14:paraId="1371278F" w14:textId="77777777" w:rsidTr="00E67964">
        <w:trPr>
          <w:cnfStyle w:val="000000010000" w:firstRow="0" w:lastRow="0" w:firstColumn="0" w:lastColumn="0" w:oddVBand="0" w:evenVBand="0" w:oddHBand="0" w:evenHBand="1" w:firstRowFirstColumn="0" w:firstRowLastColumn="0" w:lastRowFirstColumn="0" w:lastRowLastColumn="0"/>
        </w:trPr>
        <w:tc>
          <w:tcPr>
            <w:tcW w:w="1701" w:type="dxa"/>
          </w:tcPr>
          <w:p w14:paraId="0F102D5A" w14:textId="77777777" w:rsidR="004E5F7B" w:rsidRPr="003965FD" w:rsidRDefault="004E5F7B" w:rsidP="00E67964">
            <w:pPr>
              <w:pStyle w:val="GOSTTablenorm"/>
              <w:rPr>
                <w:sz w:val="22"/>
                <w:szCs w:val="22"/>
              </w:rPr>
            </w:pPr>
            <w:r w:rsidRPr="003965FD">
              <w:rPr>
                <w:sz w:val="22"/>
                <w:szCs w:val="22"/>
              </w:rPr>
              <w:t>Исполнитель ТОФК</w:t>
            </w:r>
          </w:p>
        </w:tc>
        <w:tc>
          <w:tcPr>
            <w:tcW w:w="1701" w:type="dxa"/>
          </w:tcPr>
          <w:p w14:paraId="7AA89BA3" w14:textId="77777777" w:rsidR="004E5F7B" w:rsidRPr="003965FD" w:rsidRDefault="004E5F7B" w:rsidP="00E67964">
            <w:pPr>
              <w:pStyle w:val="GOSTTablenorm"/>
              <w:rPr>
                <w:sz w:val="22"/>
                <w:szCs w:val="22"/>
                <w:lang w:val="en-US"/>
              </w:rPr>
            </w:pPr>
            <w:r w:rsidRPr="003965FD">
              <w:rPr>
                <w:sz w:val="22"/>
                <w:szCs w:val="22"/>
                <w:lang w:val="en-US"/>
              </w:rPr>
              <w:t>FIO</w:t>
            </w:r>
          </w:p>
        </w:tc>
        <w:tc>
          <w:tcPr>
            <w:tcW w:w="567" w:type="dxa"/>
          </w:tcPr>
          <w:p w14:paraId="3167BEC7" w14:textId="77777777" w:rsidR="004E5F7B" w:rsidRPr="003965FD" w:rsidRDefault="004E5F7B" w:rsidP="00E67964">
            <w:pPr>
              <w:pStyle w:val="GOSTTablenorm"/>
              <w:jc w:val="center"/>
              <w:rPr>
                <w:sz w:val="22"/>
                <w:szCs w:val="22"/>
              </w:rPr>
            </w:pPr>
            <w:r w:rsidRPr="003965FD">
              <w:rPr>
                <w:sz w:val="22"/>
                <w:szCs w:val="22"/>
              </w:rPr>
              <w:t>П</w:t>
            </w:r>
          </w:p>
        </w:tc>
        <w:tc>
          <w:tcPr>
            <w:tcW w:w="1134" w:type="dxa"/>
          </w:tcPr>
          <w:p w14:paraId="740EB294" w14:textId="77777777" w:rsidR="004E5F7B" w:rsidRPr="003965FD" w:rsidRDefault="004E5F7B" w:rsidP="00E67964">
            <w:pPr>
              <w:pStyle w:val="GOSTTablenorm"/>
              <w:rPr>
                <w:sz w:val="22"/>
                <w:szCs w:val="22"/>
              </w:rPr>
            </w:pPr>
            <w:r w:rsidRPr="003965FD">
              <w:rPr>
                <w:sz w:val="22"/>
                <w:szCs w:val="22"/>
              </w:rPr>
              <w:t>Т(1-50)</w:t>
            </w:r>
          </w:p>
        </w:tc>
        <w:tc>
          <w:tcPr>
            <w:tcW w:w="567" w:type="dxa"/>
          </w:tcPr>
          <w:p w14:paraId="72E5D33F" w14:textId="77777777" w:rsidR="004E5F7B" w:rsidRPr="003965FD" w:rsidRDefault="004E5F7B" w:rsidP="00E67964">
            <w:pPr>
              <w:pStyle w:val="GOSTTablenorm"/>
              <w:jc w:val="center"/>
              <w:rPr>
                <w:sz w:val="22"/>
                <w:szCs w:val="22"/>
              </w:rPr>
            </w:pPr>
            <w:r w:rsidRPr="003965FD">
              <w:rPr>
                <w:sz w:val="22"/>
                <w:szCs w:val="22"/>
              </w:rPr>
              <w:t>Н</w:t>
            </w:r>
          </w:p>
        </w:tc>
        <w:tc>
          <w:tcPr>
            <w:tcW w:w="3963" w:type="dxa"/>
          </w:tcPr>
          <w:p w14:paraId="75E5FEE9" w14:textId="77777777" w:rsidR="004E5F7B" w:rsidRPr="003965FD" w:rsidRDefault="004E5F7B" w:rsidP="00E67964">
            <w:pPr>
              <w:pStyle w:val="GOSTTablenorm"/>
              <w:rPr>
                <w:sz w:val="22"/>
                <w:szCs w:val="22"/>
              </w:rPr>
            </w:pPr>
            <w:r w:rsidRPr="003965FD">
              <w:rPr>
                <w:sz w:val="22"/>
                <w:szCs w:val="22"/>
              </w:rPr>
              <w:t>Расшифровка подписи работника ТОФК, ответственного за принятие документа, с указанием инициалов и фамилии</w:t>
            </w:r>
          </w:p>
        </w:tc>
      </w:tr>
      <w:tr w:rsidR="004E5F7B" w:rsidRPr="003965FD" w14:paraId="3DD722D6"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7707569D" w14:textId="77777777" w:rsidR="004E5F7B" w:rsidRPr="003965FD" w:rsidRDefault="004E5F7B" w:rsidP="00E67964">
            <w:pPr>
              <w:pStyle w:val="GOSTTablenorm"/>
              <w:rPr>
                <w:sz w:val="22"/>
                <w:szCs w:val="22"/>
              </w:rPr>
            </w:pPr>
            <w:r w:rsidRPr="003965FD">
              <w:rPr>
                <w:sz w:val="22"/>
                <w:szCs w:val="22"/>
              </w:rPr>
              <w:t>Телефон исполнителя ТОФК</w:t>
            </w:r>
          </w:p>
        </w:tc>
        <w:tc>
          <w:tcPr>
            <w:tcW w:w="1701" w:type="dxa"/>
          </w:tcPr>
          <w:p w14:paraId="6F92B1AE" w14:textId="77777777" w:rsidR="004E5F7B" w:rsidRPr="003965FD" w:rsidRDefault="004E5F7B" w:rsidP="00E67964">
            <w:pPr>
              <w:pStyle w:val="GOSTTablenorm"/>
              <w:rPr>
                <w:sz w:val="22"/>
                <w:szCs w:val="22"/>
                <w:lang w:val="en-US"/>
              </w:rPr>
            </w:pPr>
            <w:r w:rsidRPr="003965FD">
              <w:rPr>
                <w:sz w:val="22"/>
                <w:szCs w:val="22"/>
                <w:lang w:val="en-US"/>
              </w:rPr>
              <w:t>Phn</w:t>
            </w:r>
          </w:p>
        </w:tc>
        <w:tc>
          <w:tcPr>
            <w:tcW w:w="567" w:type="dxa"/>
          </w:tcPr>
          <w:p w14:paraId="69B748BC" w14:textId="77777777" w:rsidR="004E5F7B" w:rsidRPr="003965FD" w:rsidRDefault="004E5F7B" w:rsidP="00E67964">
            <w:pPr>
              <w:pStyle w:val="GOSTTablenorm"/>
              <w:jc w:val="center"/>
              <w:rPr>
                <w:sz w:val="22"/>
                <w:szCs w:val="22"/>
              </w:rPr>
            </w:pPr>
            <w:r w:rsidRPr="003965FD">
              <w:rPr>
                <w:sz w:val="22"/>
                <w:szCs w:val="22"/>
              </w:rPr>
              <w:t>П</w:t>
            </w:r>
          </w:p>
        </w:tc>
        <w:tc>
          <w:tcPr>
            <w:tcW w:w="1134" w:type="dxa"/>
          </w:tcPr>
          <w:p w14:paraId="376E3D1F" w14:textId="77777777" w:rsidR="004E5F7B" w:rsidRPr="003965FD" w:rsidRDefault="004E5F7B" w:rsidP="00E67964">
            <w:pPr>
              <w:pStyle w:val="GOSTTablenorm"/>
              <w:rPr>
                <w:sz w:val="22"/>
                <w:szCs w:val="22"/>
              </w:rPr>
            </w:pPr>
            <w:r w:rsidRPr="003965FD">
              <w:rPr>
                <w:sz w:val="22"/>
                <w:szCs w:val="22"/>
              </w:rPr>
              <w:t>Т(1-50)</w:t>
            </w:r>
          </w:p>
        </w:tc>
        <w:tc>
          <w:tcPr>
            <w:tcW w:w="567" w:type="dxa"/>
          </w:tcPr>
          <w:p w14:paraId="1B2BAC86" w14:textId="77777777" w:rsidR="004E5F7B" w:rsidRPr="003965FD" w:rsidRDefault="004E5F7B" w:rsidP="00E67964">
            <w:pPr>
              <w:pStyle w:val="GOSTTablenorm"/>
              <w:jc w:val="center"/>
              <w:rPr>
                <w:sz w:val="22"/>
                <w:szCs w:val="22"/>
              </w:rPr>
            </w:pPr>
            <w:r w:rsidRPr="003965FD">
              <w:rPr>
                <w:sz w:val="22"/>
                <w:szCs w:val="22"/>
              </w:rPr>
              <w:t>Н</w:t>
            </w:r>
          </w:p>
        </w:tc>
        <w:tc>
          <w:tcPr>
            <w:tcW w:w="3963" w:type="dxa"/>
          </w:tcPr>
          <w:p w14:paraId="7586577C" w14:textId="77777777" w:rsidR="004E5F7B" w:rsidRPr="003965FD" w:rsidRDefault="004E5F7B" w:rsidP="00E67964">
            <w:pPr>
              <w:pStyle w:val="GOSTTablenorm"/>
              <w:rPr>
                <w:sz w:val="22"/>
                <w:szCs w:val="22"/>
              </w:rPr>
            </w:pPr>
            <w:r w:rsidRPr="003965FD">
              <w:rPr>
                <w:sz w:val="22"/>
                <w:szCs w:val="22"/>
              </w:rPr>
              <w:t>Номер телефона работника ТОФК, ответственного за принятие документа, с указанием кода города</w:t>
            </w:r>
          </w:p>
        </w:tc>
      </w:tr>
    </w:tbl>
    <w:p w14:paraId="01605013" w14:textId="77777777" w:rsidR="004E5F7B" w:rsidRPr="00EA668A" w:rsidRDefault="004E5F7B" w:rsidP="004E5F7B">
      <w:pPr>
        <w:pStyle w:val="32"/>
      </w:pPr>
      <w:bookmarkStart w:id="3556" w:name="_Toc18509351"/>
      <w:r w:rsidRPr="00EA668A">
        <w:t xml:space="preserve"> </w:t>
      </w:r>
      <w:bookmarkStart w:id="3557" w:name="_Toc185883858"/>
      <w:bookmarkStart w:id="3558" w:name="_Toc201160024"/>
      <w:r w:rsidRPr="00EA668A">
        <w:t>Описание комплексного типа «tUFPP»</w:t>
      </w:r>
      <w:bookmarkEnd w:id="3548"/>
      <w:bookmarkEnd w:id="3556"/>
      <w:bookmarkEnd w:id="3557"/>
      <w:bookmarkEnd w:id="3558"/>
    </w:p>
    <w:p w14:paraId="66ECA4B1" w14:textId="77777777" w:rsidR="004E5F7B" w:rsidRPr="00EA668A" w:rsidRDefault="004E5F7B" w:rsidP="004E5F7B">
      <w:pPr>
        <w:pStyle w:val="GOSTNormal"/>
        <w:rPr>
          <w:szCs w:val="24"/>
        </w:rPr>
      </w:pPr>
      <w:r w:rsidRPr="00EA668A">
        <w:rPr>
          <w:szCs w:val="24"/>
        </w:rPr>
        <w:t xml:space="preserve">Описание комплексного типа </w:t>
      </w:r>
      <w:r w:rsidRPr="00EA668A">
        <w:rPr>
          <w:rFonts w:eastAsia="Calibri"/>
          <w:szCs w:val="24"/>
        </w:rPr>
        <w:t>«</w:t>
      </w:r>
      <w:r w:rsidRPr="00EA668A">
        <w:rPr>
          <w:szCs w:val="22"/>
        </w:rPr>
        <w:t>tUFPP</w:t>
      </w:r>
      <w:r w:rsidRPr="00EA668A">
        <w:rPr>
          <w:szCs w:val="24"/>
        </w:rPr>
        <w:t>» блока «</w:t>
      </w:r>
      <w:r w:rsidRPr="00EA668A">
        <w:t>Реквизиты уточняемого платежного документа</w:t>
      </w:r>
      <w:r w:rsidRPr="00EA668A">
        <w:rPr>
          <w:szCs w:val="24"/>
        </w:rPr>
        <w:t>».</w:t>
      </w:r>
    </w:p>
    <w:p w14:paraId="1F77188F" w14:textId="77777777" w:rsidR="004E5F7B" w:rsidRPr="00EA668A" w:rsidRDefault="004E5F7B" w:rsidP="004E5F7B">
      <w:pPr>
        <w:pStyle w:val="GOSTNameTable"/>
        <w:numPr>
          <w:ilvl w:val="0"/>
          <w:numId w:val="99"/>
        </w:numPr>
        <w:suppressAutoHyphens w:val="0"/>
        <w:spacing w:before="120" w:after="0"/>
        <w:ind w:left="425" w:hanging="357"/>
      </w:pPr>
      <w:r w:rsidRPr="00EA668A">
        <w:rPr>
          <w:noProof/>
        </w:rPr>
        <w:lastRenderedPageBreak/>
        <w:fldChar w:fldCharType="begin"/>
      </w:r>
      <w:r w:rsidRPr="00EA668A">
        <w:rPr>
          <w:noProof/>
        </w:rPr>
        <w:instrText xml:space="preserve"> SEQ Таблица \* ARABIC </w:instrText>
      </w:r>
      <w:r w:rsidRPr="00EA668A">
        <w:rPr>
          <w:noProof/>
        </w:rPr>
        <w:fldChar w:fldCharType="separate"/>
      </w:r>
      <w:bookmarkStart w:id="3559" w:name="_Ref503544035"/>
      <w:bookmarkStart w:id="3560" w:name="_Toc18509629"/>
      <w:bookmarkStart w:id="3561" w:name="_Toc185882502"/>
      <w:r w:rsidR="001968AA">
        <w:rPr>
          <w:noProof/>
        </w:rPr>
        <w:t>103</w:t>
      </w:r>
      <w:bookmarkEnd w:id="3559"/>
      <w:r w:rsidRPr="00EA668A">
        <w:rPr>
          <w:noProof/>
        </w:rPr>
        <w:fldChar w:fldCharType="end"/>
      </w:r>
      <w:r w:rsidRPr="00EA668A">
        <w:t xml:space="preserve"> – Описание комплексного типа «tUFPP»</w:t>
      </w:r>
      <w:bookmarkEnd w:id="3549"/>
      <w:bookmarkEnd w:id="3550"/>
      <w:bookmarkEnd w:id="3560"/>
      <w:bookmarkEnd w:id="3561"/>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4E5F7B" w:rsidRPr="003965FD" w14:paraId="65BF4466" w14:textId="77777777" w:rsidTr="00E67964">
        <w:trPr>
          <w:cnfStyle w:val="100000000000" w:firstRow="1" w:lastRow="0" w:firstColumn="0" w:lastColumn="0" w:oddVBand="0" w:evenVBand="0" w:oddHBand="0" w:evenHBand="0" w:firstRowFirstColumn="0" w:firstRowLastColumn="0" w:lastRowFirstColumn="0" w:lastRowLastColumn="0"/>
        </w:trPr>
        <w:tc>
          <w:tcPr>
            <w:tcW w:w="1701" w:type="dxa"/>
          </w:tcPr>
          <w:p w14:paraId="36F5E75D" w14:textId="77777777" w:rsidR="004E5F7B" w:rsidRPr="003965FD" w:rsidRDefault="004E5F7B" w:rsidP="00E67964">
            <w:pPr>
              <w:pStyle w:val="ASFKTableHead"/>
              <w:rPr>
                <w:sz w:val="22"/>
                <w:szCs w:val="22"/>
              </w:rPr>
            </w:pPr>
            <w:r w:rsidRPr="003965FD">
              <w:rPr>
                <w:sz w:val="22"/>
                <w:szCs w:val="22"/>
              </w:rPr>
              <w:t>Наименование комплексного типа</w:t>
            </w:r>
          </w:p>
        </w:tc>
        <w:tc>
          <w:tcPr>
            <w:tcW w:w="1701" w:type="dxa"/>
          </w:tcPr>
          <w:p w14:paraId="12B9A438" w14:textId="77777777" w:rsidR="004E5F7B" w:rsidRPr="003965FD" w:rsidRDefault="004E5F7B" w:rsidP="00E67964">
            <w:pPr>
              <w:pStyle w:val="ASFKTableHead"/>
              <w:rPr>
                <w:sz w:val="22"/>
                <w:szCs w:val="22"/>
              </w:rPr>
            </w:pPr>
            <w:r w:rsidRPr="003965FD">
              <w:rPr>
                <w:sz w:val="22"/>
                <w:szCs w:val="22"/>
              </w:rPr>
              <w:t>Текущий элемент/ атрибут</w:t>
            </w:r>
          </w:p>
        </w:tc>
        <w:tc>
          <w:tcPr>
            <w:tcW w:w="567" w:type="dxa"/>
          </w:tcPr>
          <w:p w14:paraId="76DDAC1E" w14:textId="77777777" w:rsidR="004E5F7B" w:rsidRPr="003965FD" w:rsidRDefault="004E5F7B" w:rsidP="00E67964">
            <w:pPr>
              <w:pStyle w:val="ASFKTableHead"/>
              <w:rPr>
                <w:sz w:val="22"/>
                <w:szCs w:val="22"/>
              </w:rPr>
            </w:pPr>
            <w:r w:rsidRPr="003965FD">
              <w:rPr>
                <w:sz w:val="22"/>
                <w:szCs w:val="22"/>
              </w:rPr>
              <w:t>Тип</w:t>
            </w:r>
          </w:p>
        </w:tc>
        <w:tc>
          <w:tcPr>
            <w:tcW w:w="1134" w:type="dxa"/>
          </w:tcPr>
          <w:p w14:paraId="3120E872" w14:textId="77777777" w:rsidR="004E5F7B" w:rsidRPr="003965FD" w:rsidRDefault="004E5F7B" w:rsidP="00E67964">
            <w:pPr>
              <w:pStyle w:val="ASFKTableHead"/>
              <w:rPr>
                <w:sz w:val="22"/>
                <w:szCs w:val="22"/>
              </w:rPr>
            </w:pPr>
            <w:r w:rsidRPr="003965FD">
              <w:rPr>
                <w:sz w:val="22"/>
                <w:szCs w:val="22"/>
              </w:rPr>
              <w:t>Формат элемента</w:t>
            </w:r>
          </w:p>
        </w:tc>
        <w:tc>
          <w:tcPr>
            <w:tcW w:w="567" w:type="dxa"/>
          </w:tcPr>
          <w:p w14:paraId="56822678" w14:textId="77777777" w:rsidR="004E5F7B" w:rsidRPr="003965FD" w:rsidRDefault="004E5F7B" w:rsidP="00E67964">
            <w:pPr>
              <w:pStyle w:val="ASFKTableHead"/>
              <w:rPr>
                <w:sz w:val="22"/>
                <w:szCs w:val="22"/>
              </w:rPr>
            </w:pPr>
            <w:r w:rsidRPr="003965FD">
              <w:rPr>
                <w:sz w:val="22"/>
                <w:szCs w:val="22"/>
              </w:rPr>
              <w:t>Обязательность</w:t>
            </w:r>
          </w:p>
        </w:tc>
        <w:tc>
          <w:tcPr>
            <w:tcW w:w="3963" w:type="dxa"/>
          </w:tcPr>
          <w:p w14:paraId="5A0AA741" w14:textId="77777777" w:rsidR="004E5F7B" w:rsidRPr="003965FD" w:rsidRDefault="004E5F7B" w:rsidP="00E67964">
            <w:pPr>
              <w:pStyle w:val="ASFKTableHead"/>
              <w:rPr>
                <w:sz w:val="22"/>
                <w:szCs w:val="22"/>
              </w:rPr>
            </w:pPr>
            <w:r w:rsidRPr="003965FD">
              <w:rPr>
                <w:sz w:val="22"/>
                <w:szCs w:val="22"/>
              </w:rPr>
              <w:t>Дополнительная информация</w:t>
            </w:r>
          </w:p>
        </w:tc>
      </w:tr>
      <w:tr w:rsidR="004E5F7B" w:rsidRPr="003965FD" w14:paraId="2FA72492"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75AFEA72" w14:textId="77777777" w:rsidR="004E5F7B" w:rsidRPr="003965FD" w:rsidRDefault="004E5F7B" w:rsidP="00E67964">
            <w:pPr>
              <w:pStyle w:val="GOSTTablenorm"/>
              <w:rPr>
                <w:sz w:val="22"/>
                <w:szCs w:val="22"/>
              </w:rPr>
            </w:pPr>
            <w:r w:rsidRPr="003965FD">
              <w:rPr>
                <w:sz w:val="22"/>
                <w:szCs w:val="22"/>
              </w:rPr>
              <w:t>tUFPP</w:t>
            </w:r>
          </w:p>
        </w:tc>
        <w:tc>
          <w:tcPr>
            <w:tcW w:w="1701" w:type="dxa"/>
          </w:tcPr>
          <w:p w14:paraId="78C21F1B" w14:textId="77777777" w:rsidR="004E5F7B" w:rsidRPr="003965FD" w:rsidRDefault="004E5F7B" w:rsidP="00E67964">
            <w:pPr>
              <w:pStyle w:val="GOSTTablenorm"/>
              <w:rPr>
                <w:sz w:val="22"/>
                <w:szCs w:val="22"/>
                <w:lang w:val="en-US"/>
              </w:rPr>
            </w:pPr>
            <w:r w:rsidRPr="003965FD">
              <w:rPr>
                <w:sz w:val="22"/>
                <w:szCs w:val="22"/>
                <w:lang w:val="en-US"/>
              </w:rPr>
              <w:t>UFPP_ITEM</w:t>
            </w:r>
          </w:p>
        </w:tc>
        <w:tc>
          <w:tcPr>
            <w:tcW w:w="567" w:type="dxa"/>
          </w:tcPr>
          <w:p w14:paraId="4A304D36" w14:textId="77777777" w:rsidR="004E5F7B" w:rsidRPr="003965FD" w:rsidRDefault="004E5F7B" w:rsidP="00E67964">
            <w:pPr>
              <w:pStyle w:val="GOSTTablenorm"/>
              <w:jc w:val="center"/>
              <w:rPr>
                <w:sz w:val="22"/>
                <w:szCs w:val="22"/>
              </w:rPr>
            </w:pPr>
            <w:r w:rsidRPr="003965FD">
              <w:rPr>
                <w:sz w:val="22"/>
                <w:szCs w:val="22"/>
              </w:rPr>
              <w:t>С</w:t>
            </w:r>
          </w:p>
        </w:tc>
        <w:tc>
          <w:tcPr>
            <w:tcW w:w="1134" w:type="dxa"/>
          </w:tcPr>
          <w:p w14:paraId="3A0EFAF1" w14:textId="77777777" w:rsidR="004E5F7B" w:rsidRPr="003965FD" w:rsidRDefault="004E5F7B" w:rsidP="00E67964">
            <w:pPr>
              <w:pStyle w:val="GOSTTablenorm"/>
              <w:rPr>
                <w:sz w:val="22"/>
                <w:szCs w:val="22"/>
              </w:rPr>
            </w:pPr>
            <w:r w:rsidRPr="003965FD">
              <w:rPr>
                <w:sz w:val="22"/>
                <w:szCs w:val="22"/>
              </w:rPr>
              <w:t>tUFPP_ITEM</w:t>
            </w:r>
          </w:p>
        </w:tc>
        <w:tc>
          <w:tcPr>
            <w:tcW w:w="567" w:type="dxa"/>
          </w:tcPr>
          <w:p w14:paraId="6BBDBFB9" w14:textId="77777777" w:rsidR="004E5F7B" w:rsidRPr="003965FD" w:rsidRDefault="004E5F7B" w:rsidP="00E67964">
            <w:pPr>
              <w:pStyle w:val="GOSTTablenorm"/>
              <w:jc w:val="center"/>
              <w:rPr>
                <w:sz w:val="22"/>
                <w:szCs w:val="22"/>
                <w:lang w:val="en-US"/>
              </w:rPr>
            </w:pPr>
            <w:r w:rsidRPr="003965FD">
              <w:rPr>
                <w:sz w:val="22"/>
                <w:szCs w:val="22"/>
                <w:lang w:val="en-US"/>
              </w:rPr>
              <w:t>ОМ</w:t>
            </w:r>
          </w:p>
        </w:tc>
        <w:tc>
          <w:tcPr>
            <w:tcW w:w="3963" w:type="dxa"/>
          </w:tcPr>
          <w:p w14:paraId="697103AE" w14:textId="77777777" w:rsidR="004E5F7B" w:rsidRPr="003965FD" w:rsidRDefault="004E5F7B" w:rsidP="00E67964">
            <w:pPr>
              <w:pStyle w:val="GOSTTablenorm"/>
              <w:rPr>
                <w:sz w:val="22"/>
                <w:szCs w:val="22"/>
              </w:rPr>
            </w:pPr>
            <w:r w:rsidRPr="003965FD">
              <w:rPr>
                <w:sz w:val="22"/>
                <w:szCs w:val="22"/>
              </w:rPr>
              <w:t xml:space="preserve">Состав элемента представлен в таблице </w:t>
            </w:r>
            <w:r w:rsidRPr="003965FD">
              <w:rPr>
                <w:b/>
                <w:szCs w:val="22"/>
              </w:rPr>
              <w:fldChar w:fldCharType="begin"/>
            </w:r>
            <w:r w:rsidRPr="003965FD">
              <w:rPr>
                <w:b/>
                <w:sz w:val="22"/>
                <w:szCs w:val="22"/>
              </w:rPr>
              <w:instrText xml:space="preserve"> REF _Ref503544156 \h  \* MERGEFORMAT </w:instrText>
            </w:r>
            <w:r w:rsidRPr="003965FD">
              <w:rPr>
                <w:b/>
                <w:szCs w:val="22"/>
              </w:rPr>
            </w:r>
            <w:r w:rsidRPr="003965FD">
              <w:rPr>
                <w:b/>
                <w:szCs w:val="22"/>
              </w:rPr>
              <w:fldChar w:fldCharType="separate"/>
            </w:r>
            <w:r w:rsidR="001968AA" w:rsidRPr="001968AA">
              <w:rPr>
                <w:b/>
                <w:sz w:val="22"/>
                <w:szCs w:val="22"/>
              </w:rPr>
              <w:t>104</w:t>
            </w:r>
            <w:r w:rsidRPr="003965FD">
              <w:rPr>
                <w:b/>
                <w:szCs w:val="22"/>
              </w:rPr>
              <w:fldChar w:fldCharType="end"/>
            </w:r>
          </w:p>
        </w:tc>
      </w:tr>
    </w:tbl>
    <w:p w14:paraId="3A32C045" w14:textId="77777777" w:rsidR="004E5F7B" w:rsidRPr="00F81426" w:rsidRDefault="004E5F7B" w:rsidP="004E5F7B">
      <w:pPr>
        <w:pStyle w:val="32"/>
        <w:rPr>
          <w:highlight w:val="green"/>
        </w:rPr>
      </w:pPr>
      <w:bookmarkStart w:id="3562" w:name="_Toc508712725"/>
      <w:bookmarkStart w:id="3563" w:name="_Toc18509352"/>
      <w:bookmarkStart w:id="3564" w:name="OLE_LINK178"/>
      <w:bookmarkStart w:id="3565" w:name="OLE_LINK179"/>
      <w:r w:rsidRPr="00EA668A">
        <w:t xml:space="preserve"> </w:t>
      </w:r>
      <w:bookmarkStart w:id="3566" w:name="_Toc185883859"/>
      <w:bookmarkStart w:id="3567" w:name="_Toc201160025"/>
      <w:r w:rsidRPr="00F81426">
        <w:rPr>
          <w:highlight w:val="green"/>
        </w:rPr>
        <w:t>Описание комплексного типа «tUFPP_ITEM»</w:t>
      </w:r>
      <w:bookmarkEnd w:id="3562"/>
      <w:bookmarkEnd w:id="3563"/>
      <w:bookmarkEnd w:id="3566"/>
      <w:bookmarkEnd w:id="3567"/>
    </w:p>
    <w:p w14:paraId="4806D8A1" w14:textId="77777777" w:rsidR="004E5F7B" w:rsidRPr="00EA668A" w:rsidRDefault="004E5F7B" w:rsidP="004E5F7B">
      <w:pPr>
        <w:pStyle w:val="GOSTNormal"/>
        <w:rPr>
          <w:szCs w:val="24"/>
        </w:rPr>
      </w:pPr>
      <w:r w:rsidRPr="00EA668A">
        <w:rPr>
          <w:szCs w:val="24"/>
        </w:rPr>
        <w:t xml:space="preserve">Описание комплексного типа </w:t>
      </w:r>
      <w:r w:rsidRPr="00EA668A">
        <w:rPr>
          <w:rFonts w:eastAsia="Calibri"/>
          <w:szCs w:val="24"/>
        </w:rPr>
        <w:t>«</w:t>
      </w:r>
      <w:r w:rsidRPr="00EA668A">
        <w:rPr>
          <w:szCs w:val="22"/>
          <w:lang w:val="en-US"/>
        </w:rPr>
        <w:t>tUFPP</w:t>
      </w:r>
      <w:r w:rsidRPr="00EA668A">
        <w:rPr>
          <w:szCs w:val="22"/>
        </w:rPr>
        <w:t>_</w:t>
      </w:r>
      <w:r w:rsidRPr="00EA668A">
        <w:rPr>
          <w:szCs w:val="22"/>
          <w:lang w:val="en-US"/>
        </w:rPr>
        <w:t>ITEM</w:t>
      </w:r>
      <w:r w:rsidRPr="00EA668A">
        <w:rPr>
          <w:szCs w:val="24"/>
        </w:rPr>
        <w:t>» блока «</w:t>
      </w:r>
      <w:r w:rsidRPr="00EA668A">
        <w:t>Реквизиты уточняемого платежного документа (строки)</w:t>
      </w:r>
      <w:r w:rsidRPr="00EA668A">
        <w:rPr>
          <w:szCs w:val="24"/>
        </w:rPr>
        <w:t>».</w:t>
      </w:r>
    </w:p>
    <w:p w14:paraId="49B16FDB" w14:textId="77777777" w:rsidR="004E5F7B" w:rsidRPr="00F81426" w:rsidRDefault="004E5F7B" w:rsidP="004E5F7B">
      <w:pPr>
        <w:pStyle w:val="GOSTNameTable"/>
        <w:numPr>
          <w:ilvl w:val="0"/>
          <w:numId w:val="99"/>
        </w:numPr>
        <w:suppressAutoHyphens w:val="0"/>
        <w:spacing w:before="120" w:after="0"/>
        <w:ind w:left="425" w:hanging="357"/>
        <w:rPr>
          <w:highlight w:val="green"/>
        </w:rPr>
      </w:pPr>
      <w:r w:rsidRPr="00F81426">
        <w:rPr>
          <w:noProof/>
          <w:highlight w:val="green"/>
        </w:rPr>
        <w:fldChar w:fldCharType="begin"/>
      </w:r>
      <w:r w:rsidRPr="00F81426">
        <w:rPr>
          <w:noProof/>
          <w:highlight w:val="green"/>
        </w:rPr>
        <w:instrText xml:space="preserve"> SEQ Таблица \* ARABIC </w:instrText>
      </w:r>
      <w:r w:rsidRPr="00F81426">
        <w:rPr>
          <w:noProof/>
          <w:highlight w:val="green"/>
        </w:rPr>
        <w:fldChar w:fldCharType="separate"/>
      </w:r>
      <w:bookmarkStart w:id="3568" w:name="_Ref503544156"/>
      <w:bookmarkStart w:id="3569" w:name="_Toc18509630"/>
      <w:bookmarkStart w:id="3570" w:name="_Toc185882503"/>
      <w:r w:rsidR="001968AA">
        <w:rPr>
          <w:noProof/>
          <w:highlight w:val="green"/>
        </w:rPr>
        <w:t>104</w:t>
      </w:r>
      <w:bookmarkEnd w:id="3568"/>
      <w:r w:rsidRPr="00F81426">
        <w:rPr>
          <w:noProof/>
          <w:highlight w:val="green"/>
        </w:rPr>
        <w:fldChar w:fldCharType="end"/>
      </w:r>
      <w:r w:rsidRPr="00F81426">
        <w:rPr>
          <w:highlight w:val="green"/>
        </w:rPr>
        <w:t xml:space="preserve"> – Описание комплексного типа «tUFPP_ITEM»</w:t>
      </w:r>
      <w:bookmarkEnd w:id="3564"/>
      <w:bookmarkEnd w:id="3565"/>
      <w:bookmarkEnd w:id="3569"/>
      <w:bookmarkEnd w:id="3570"/>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4E5F7B" w:rsidRPr="003965FD" w14:paraId="1C0D800A" w14:textId="77777777" w:rsidTr="00E67964">
        <w:trPr>
          <w:cnfStyle w:val="100000000000" w:firstRow="1" w:lastRow="0" w:firstColumn="0" w:lastColumn="0" w:oddVBand="0" w:evenVBand="0" w:oddHBand="0" w:evenHBand="0" w:firstRowFirstColumn="0" w:firstRowLastColumn="0" w:lastRowFirstColumn="0" w:lastRowLastColumn="0"/>
        </w:trPr>
        <w:tc>
          <w:tcPr>
            <w:tcW w:w="1701" w:type="dxa"/>
          </w:tcPr>
          <w:p w14:paraId="371CF675" w14:textId="77777777" w:rsidR="004E5F7B" w:rsidRPr="003965FD" w:rsidRDefault="004E5F7B" w:rsidP="00E67964">
            <w:pPr>
              <w:pStyle w:val="ASFKTableHead"/>
              <w:rPr>
                <w:sz w:val="22"/>
                <w:szCs w:val="22"/>
              </w:rPr>
            </w:pPr>
            <w:r w:rsidRPr="003965FD">
              <w:rPr>
                <w:sz w:val="22"/>
                <w:szCs w:val="22"/>
              </w:rPr>
              <w:t>Наименование элемента</w:t>
            </w:r>
          </w:p>
        </w:tc>
        <w:tc>
          <w:tcPr>
            <w:tcW w:w="1701" w:type="dxa"/>
          </w:tcPr>
          <w:p w14:paraId="6D27AE6F" w14:textId="77777777" w:rsidR="004E5F7B" w:rsidRPr="003965FD" w:rsidRDefault="004E5F7B" w:rsidP="00E67964">
            <w:pPr>
              <w:pStyle w:val="ASFKTableHead"/>
              <w:rPr>
                <w:sz w:val="22"/>
                <w:szCs w:val="22"/>
              </w:rPr>
            </w:pPr>
            <w:r w:rsidRPr="003965FD">
              <w:rPr>
                <w:sz w:val="22"/>
                <w:szCs w:val="22"/>
              </w:rPr>
              <w:t>Сокращенное наименование (код) элемента</w:t>
            </w:r>
          </w:p>
        </w:tc>
        <w:tc>
          <w:tcPr>
            <w:tcW w:w="567" w:type="dxa"/>
          </w:tcPr>
          <w:p w14:paraId="265BC08D" w14:textId="77777777" w:rsidR="004E5F7B" w:rsidRPr="003965FD" w:rsidRDefault="004E5F7B" w:rsidP="00E67964">
            <w:pPr>
              <w:pStyle w:val="ASFKTableHead"/>
              <w:rPr>
                <w:sz w:val="22"/>
                <w:szCs w:val="22"/>
              </w:rPr>
            </w:pPr>
            <w:r w:rsidRPr="003965FD">
              <w:rPr>
                <w:sz w:val="22"/>
                <w:szCs w:val="22"/>
              </w:rPr>
              <w:t>Тип</w:t>
            </w:r>
          </w:p>
        </w:tc>
        <w:tc>
          <w:tcPr>
            <w:tcW w:w="1134" w:type="dxa"/>
          </w:tcPr>
          <w:p w14:paraId="28F6AE2D" w14:textId="77777777" w:rsidR="004E5F7B" w:rsidRPr="003965FD" w:rsidRDefault="004E5F7B" w:rsidP="00E67964">
            <w:pPr>
              <w:pStyle w:val="ASFKTableHead"/>
              <w:rPr>
                <w:sz w:val="22"/>
                <w:szCs w:val="22"/>
              </w:rPr>
            </w:pPr>
            <w:r w:rsidRPr="003965FD">
              <w:rPr>
                <w:sz w:val="22"/>
                <w:szCs w:val="22"/>
              </w:rPr>
              <w:t>Формат элемента</w:t>
            </w:r>
          </w:p>
        </w:tc>
        <w:tc>
          <w:tcPr>
            <w:tcW w:w="567" w:type="dxa"/>
          </w:tcPr>
          <w:p w14:paraId="1A84BCBB" w14:textId="77777777" w:rsidR="004E5F7B" w:rsidRPr="003965FD" w:rsidRDefault="004E5F7B" w:rsidP="00E67964">
            <w:pPr>
              <w:pStyle w:val="ASFKTableHead"/>
              <w:rPr>
                <w:sz w:val="22"/>
                <w:szCs w:val="22"/>
              </w:rPr>
            </w:pPr>
            <w:r w:rsidRPr="003965FD">
              <w:rPr>
                <w:sz w:val="22"/>
                <w:szCs w:val="22"/>
              </w:rPr>
              <w:t>Обязательность</w:t>
            </w:r>
          </w:p>
        </w:tc>
        <w:tc>
          <w:tcPr>
            <w:tcW w:w="3963" w:type="dxa"/>
          </w:tcPr>
          <w:p w14:paraId="7149173D" w14:textId="77777777" w:rsidR="004E5F7B" w:rsidRPr="003965FD" w:rsidRDefault="004E5F7B" w:rsidP="00E67964">
            <w:pPr>
              <w:pStyle w:val="ASFKTableHead"/>
              <w:rPr>
                <w:sz w:val="22"/>
                <w:szCs w:val="22"/>
              </w:rPr>
            </w:pPr>
            <w:r w:rsidRPr="003965FD">
              <w:rPr>
                <w:sz w:val="22"/>
                <w:szCs w:val="22"/>
              </w:rPr>
              <w:t>Дополнительная информация</w:t>
            </w:r>
          </w:p>
        </w:tc>
      </w:tr>
      <w:tr w:rsidR="004E5F7B" w:rsidRPr="003965FD" w14:paraId="0866677F"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4CF5C34B" w14:textId="77777777" w:rsidR="004E5F7B" w:rsidRPr="003965FD" w:rsidRDefault="004E5F7B" w:rsidP="00E67964">
            <w:pPr>
              <w:pStyle w:val="GOSTTablenorm"/>
              <w:rPr>
                <w:sz w:val="22"/>
                <w:szCs w:val="22"/>
              </w:rPr>
            </w:pPr>
            <w:r w:rsidRPr="003965FD">
              <w:rPr>
                <w:sz w:val="22"/>
                <w:szCs w:val="22"/>
              </w:rPr>
              <w:t>Номер записи</w:t>
            </w:r>
          </w:p>
        </w:tc>
        <w:tc>
          <w:tcPr>
            <w:tcW w:w="1701" w:type="dxa"/>
          </w:tcPr>
          <w:p w14:paraId="0B51EEEA" w14:textId="77777777" w:rsidR="004E5F7B" w:rsidRPr="003965FD" w:rsidRDefault="004E5F7B" w:rsidP="00E67964">
            <w:pPr>
              <w:pStyle w:val="GOSTTablenorm"/>
              <w:rPr>
                <w:sz w:val="22"/>
                <w:szCs w:val="22"/>
                <w:lang w:val="en-US"/>
              </w:rPr>
            </w:pPr>
            <w:r w:rsidRPr="003965FD">
              <w:rPr>
                <w:sz w:val="22"/>
                <w:szCs w:val="22"/>
                <w:lang w:val="en-US"/>
              </w:rPr>
              <w:t>RcrdNm</w:t>
            </w:r>
          </w:p>
        </w:tc>
        <w:tc>
          <w:tcPr>
            <w:tcW w:w="567" w:type="dxa"/>
          </w:tcPr>
          <w:p w14:paraId="6147323D" w14:textId="77777777" w:rsidR="004E5F7B" w:rsidRPr="003965FD" w:rsidRDefault="004E5F7B" w:rsidP="00E67964">
            <w:pPr>
              <w:pStyle w:val="GOSTTablenorm"/>
              <w:jc w:val="center"/>
              <w:rPr>
                <w:sz w:val="22"/>
                <w:szCs w:val="22"/>
              </w:rPr>
            </w:pPr>
            <w:r w:rsidRPr="003965FD">
              <w:rPr>
                <w:sz w:val="22"/>
                <w:szCs w:val="22"/>
              </w:rPr>
              <w:t>П</w:t>
            </w:r>
          </w:p>
        </w:tc>
        <w:tc>
          <w:tcPr>
            <w:tcW w:w="1134" w:type="dxa"/>
          </w:tcPr>
          <w:p w14:paraId="035F46F3" w14:textId="77777777" w:rsidR="004E5F7B" w:rsidRPr="003965FD" w:rsidRDefault="004E5F7B" w:rsidP="00E67964">
            <w:pPr>
              <w:pStyle w:val="GOSTTablenorm"/>
              <w:rPr>
                <w:sz w:val="22"/>
                <w:szCs w:val="22"/>
              </w:rPr>
            </w:pPr>
            <w:r w:rsidRPr="003965FD">
              <w:rPr>
                <w:sz w:val="22"/>
                <w:szCs w:val="22"/>
              </w:rPr>
              <w:t>N(1-7)</w:t>
            </w:r>
          </w:p>
        </w:tc>
        <w:tc>
          <w:tcPr>
            <w:tcW w:w="567" w:type="dxa"/>
          </w:tcPr>
          <w:p w14:paraId="79318442" w14:textId="77777777" w:rsidR="004E5F7B" w:rsidRPr="003965FD" w:rsidRDefault="004E5F7B" w:rsidP="00E67964">
            <w:pPr>
              <w:pStyle w:val="GOSTTablenorm"/>
              <w:jc w:val="center"/>
              <w:rPr>
                <w:sz w:val="22"/>
                <w:szCs w:val="22"/>
              </w:rPr>
            </w:pPr>
            <w:r w:rsidRPr="003965FD">
              <w:rPr>
                <w:sz w:val="22"/>
                <w:szCs w:val="22"/>
              </w:rPr>
              <w:t>О</w:t>
            </w:r>
          </w:p>
        </w:tc>
        <w:tc>
          <w:tcPr>
            <w:tcW w:w="3963" w:type="dxa"/>
          </w:tcPr>
          <w:p w14:paraId="7BABC9B7" w14:textId="77777777" w:rsidR="004E5F7B" w:rsidRPr="003965FD" w:rsidRDefault="004E5F7B" w:rsidP="00E67964">
            <w:pPr>
              <w:pStyle w:val="GOSTTablenorm"/>
              <w:rPr>
                <w:sz w:val="22"/>
                <w:szCs w:val="22"/>
              </w:rPr>
            </w:pPr>
            <w:r w:rsidRPr="003965FD">
              <w:rPr>
                <w:sz w:val="22"/>
                <w:szCs w:val="22"/>
              </w:rPr>
              <w:t>Порядковый номер записи. Каждому номеру записи в блоке UFPP должен соответствовать такой же номер (номера) записи в блоке UFPP_N. Для каждого документа в файле порядковый номер должен начинаться с единицы</w:t>
            </w:r>
          </w:p>
        </w:tc>
      </w:tr>
      <w:tr w:rsidR="004E5F7B" w:rsidRPr="003965FD" w14:paraId="20AD6460" w14:textId="77777777" w:rsidTr="00E67964">
        <w:trPr>
          <w:cnfStyle w:val="000000010000" w:firstRow="0" w:lastRow="0" w:firstColumn="0" w:lastColumn="0" w:oddVBand="0" w:evenVBand="0" w:oddHBand="0" w:evenHBand="1" w:firstRowFirstColumn="0" w:firstRowLastColumn="0" w:lastRowFirstColumn="0" w:lastRowLastColumn="0"/>
        </w:trPr>
        <w:tc>
          <w:tcPr>
            <w:tcW w:w="1701" w:type="dxa"/>
          </w:tcPr>
          <w:p w14:paraId="5B9D29E8" w14:textId="77777777" w:rsidR="004E5F7B" w:rsidRPr="003965FD" w:rsidRDefault="004E5F7B" w:rsidP="00E67964">
            <w:pPr>
              <w:pStyle w:val="GOSTTablenorm"/>
              <w:rPr>
                <w:sz w:val="22"/>
                <w:szCs w:val="22"/>
              </w:rPr>
            </w:pPr>
            <w:r w:rsidRPr="003965FD">
              <w:rPr>
                <w:sz w:val="22"/>
                <w:szCs w:val="22"/>
              </w:rPr>
              <w:t>Сумма</w:t>
            </w:r>
          </w:p>
        </w:tc>
        <w:tc>
          <w:tcPr>
            <w:tcW w:w="1701" w:type="dxa"/>
          </w:tcPr>
          <w:p w14:paraId="375DA104" w14:textId="77777777" w:rsidR="004E5F7B" w:rsidRPr="003965FD" w:rsidRDefault="004E5F7B" w:rsidP="00E67964">
            <w:pPr>
              <w:pStyle w:val="GOSTTablenorm"/>
              <w:rPr>
                <w:sz w:val="22"/>
                <w:szCs w:val="22"/>
                <w:lang w:val="en-US"/>
              </w:rPr>
            </w:pPr>
            <w:r w:rsidRPr="003965FD">
              <w:rPr>
                <w:sz w:val="22"/>
                <w:szCs w:val="22"/>
                <w:lang w:val="en-US"/>
              </w:rPr>
              <w:t>Amnt</w:t>
            </w:r>
          </w:p>
        </w:tc>
        <w:tc>
          <w:tcPr>
            <w:tcW w:w="567" w:type="dxa"/>
          </w:tcPr>
          <w:p w14:paraId="1DF6FA56" w14:textId="77777777" w:rsidR="004E5F7B" w:rsidRPr="003965FD" w:rsidRDefault="004E5F7B" w:rsidP="00E67964">
            <w:pPr>
              <w:pStyle w:val="GOSTTablenorm"/>
              <w:jc w:val="center"/>
              <w:rPr>
                <w:sz w:val="22"/>
                <w:szCs w:val="22"/>
              </w:rPr>
            </w:pPr>
            <w:r w:rsidRPr="003965FD">
              <w:rPr>
                <w:sz w:val="22"/>
                <w:szCs w:val="22"/>
              </w:rPr>
              <w:t>П</w:t>
            </w:r>
          </w:p>
        </w:tc>
        <w:tc>
          <w:tcPr>
            <w:tcW w:w="1134" w:type="dxa"/>
          </w:tcPr>
          <w:p w14:paraId="26EE6D97" w14:textId="77777777" w:rsidR="004E5F7B" w:rsidRPr="003965FD" w:rsidRDefault="004E5F7B" w:rsidP="00E67964">
            <w:pPr>
              <w:pStyle w:val="GOSTTablenorm"/>
              <w:rPr>
                <w:sz w:val="22"/>
                <w:szCs w:val="22"/>
                <w:lang w:val="en-US"/>
              </w:rPr>
            </w:pPr>
            <w:r w:rsidRPr="003965FD">
              <w:rPr>
                <w:sz w:val="22"/>
                <w:szCs w:val="22"/>
                <w:lang w:val="en-US"/>
              </w:rPr>
              <w:t>N(20.2)</w:t>
            </w:r>
          </w:p>
        </w:tc>
        <w:tc>
          <w:tcPr>
            <w:tcW w:w="567" w:type="dxa"/>
          </w:tcPr>
          <w:p w14:paraId="23EF041D" w14:textId="77777777" w:rsidR="004E5F7B" w:rsidRPr="003965FD" w:rsidRDefault="004E5F7B" w:rsidP="00E67964">
            <w:pPr>
              <w:pStyle w:val="GOSTTablenorm"/>
              <w:jc w:val="center"/>
              <w:rPr>
                <w:sz w:val="22"/>
                <w:szCs w:val="22"/>
              </w:rPr>
            </w:pPr>
            <w:r w:rsidRPr="003965FD">
              <w:rPr>
                <w:sz w:val="22"/>
                <w:szCs w:val="22"/>
              </w:rPr>
              <w:t>О</w:t>
            </w:r>
          </w:p>
        </w:tc>
        <w:tc>
          <w:tcPr>
            <w:tcW w:w="3963" w:type="dxa"/>
          </w:tcPr>
          <w:p w14:paraId="237D803D" w14:textId="77777777" w:rsidR="004E5F7B" w:rsidRPr="003965FD" w:rsidRDefault="004E5F7B" w:rsidP="00E67964">
            <w:pPr>
              <w:pStyle w:val="GOSTTablenorm"/>
              <w:rPr>
                <w:sz w:val="22"/>
                <w:szCs w:val="22"/>
              </w:rPr>
            </w:pPr>
            <w:r w:rsidRPr="003965FD">
              <w:rPr>
                <w:sz w:val="22"/>
                <w:szCs w:val="22"/>
              </w:rPr>
              <w:t>Сумма уточняемого платежного документа или сумма к уточнению по КБК при уточнении на едином счете бюджета в случае изменения КБК на основании НПА</w:t>
            </w:r>
          </w:p>
        </w:tc>
      </w:tr>
      <w:tr w:rsidR="004E5F7B" w:rsidRPr="003965FD" w14:paraId="44DE35D3"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36F083E7" w14:textId="77777777" w:rsidR="004E5F7B" w:rsidRPr="003965FD" w:rsidRDefault="004E5F7B" w:rsidP="00E67964">
            <w:pPr>
              <w:pStyle w:val="GOSTTablenorm"/>
              <w:rPr>
                <w:sz w:val="22"/>
                <w:szCs w:val="22"/>
              </w:rPr>
            </w:pPr>
            <w:r w:rsidRPr="003965FD">
              <w:rPr>
                <w:sz w:val="22"/>
                <w:szCs w:val="22"/>
              </w:rPr>
              <w:t>Назначение платежа</w:t>
            </w:r>
          </w:p>
        </w:tc>
        <w:tc>
          <w:tcPr>
            <w:tcW w:w="1701" w:type="dxa"/>
          </w:tcPr>
          <w:p w14:paraId="44010444" w14:textId="77777777" w:rsidR="004E5F7B" w:rsidRPr="003965FD" w:rsidRDefault="004E5F7B" w:rsidP="00E67964">
            <w:pPr>
              <w:pStyle w:val="GOSTTablenorm"/>
              <w:rPr>
                <w:sz w:val="22"/>
                <w:szCs w:val="22"/>
                <w:lang w:val="en-US"/>
              </w:rPr>
            </w:pPr>
            <w:r w:rsidRPr="003965FD">
              <w:rPr>
                <w:sz w:val="22"/>
                <w:szCs w:val="22"/>
                <w:lang w:val="en-US"/>
              </w:rPr>
              <w:t>PyPrps</w:t>
            </w:r>
          </w:p>
        </w:tc>
        <w:tc>
          <w:tcPr>
            <w:tcW w:w="567" w:type="dxa"/>
          </w:tcPr>
          <w:p w14:paraId="760D8C40" w14:textId="77777777" w:rsidR="004E5F7B" w:rsidRPr="003965FD" w:rsidRDefault="004E5F7B" w:rsidP="00E67964">
            <w:pPr>
              <w:pStyle w:val="GOSTTablenorm"/>
              <w:jc w:val="center"/>
              <w:rPr>
                <w:sz w:val="22"/>
                <w:szCs w:val="22"/>
              </w:rPr>
            </w:pPr>
            <w:r w:rsidRPr="003965FD">
              <w:rPr>
                <w:sz w:val="22"/>
                <w:szCs w:val="22"/>
              </w:rPr>
              <w:t>П</w:t>
            </w:r>
          </w:p>
        </w:tc>
        <w:tc>
          <w:tcPr>
            <w:tcW w:w="1134" w:type="dxa"/>
          </w:tcPr>
          <w:p w14:paraId="00CA7481" w14:textId="77777777" w:rsidR="004E5F7B" w:rsidRPr="003965FD" w:rsidRDefault="004E5F7B" w:rsidP="00E67964">
            <w:pPr>
              <w:pStyle w:val="GOSTTablenorm"/>
              <w:rPr>
                <w:sz w:val="22"/>
                <w:szCs w:val="22"/>
              </w:rPr>
            </w:pPr>
            <w:r w:rsidRPr="003965FD">
              <w:rPr>
                <w:sz w:val="22"/>
                <w:szCs w:val="22"/>
              </w:rPr>
              <w:t>Т(1-500)</w:t>
            </w:r>
          </w:p>
        </w:tc>
        <w:tc>
          <w:tcPr>
            <w:tcW w:w="567" w:type="dxa"/>
          </w:tcPr>
          <w:p w14:paraId="71E43913" w14:textId="77777777" w:rsidR="004E5F7B" w:rsidRPr="003965FD" w:rsidRDefault="004E5F7B" w:rsidP="00E67964">
            <w:pPr>
              <w:pStyle w:val="GOSTTablenorm"/>
              <w:jc w:val="center"/>
              <w:rPr>
                <w:sz w:val="22"/>
                <w:szCs w:val="22"/>
              </w:rPr>
            </w:pPr>
            <w:r w:rsidRPr="003965FD">
              <w:rPr>
                <w:sz w:val="22"/>
                <w:szCs w:val="22"/>
              </w:rPr>
              <w:t>Н</w:t>
            </w:r>
          </w:p>
        </w:tc>
        <w:tc>
          <w:tcPr>
            <w:tcW w:w="3963" w:type="dxa"/>
          </w:tcPr>
          <w:p w14:paraId="5B6E814B" w14:textId="77777777" w:rsidR="004E5F7B" w:rsidRPr="003965FD" w:rsidRDefault="004E5F7B" w:rsidP="00E67964">
            <w:pPr>
              <w:pStyle w:val="GOSTTablenorm"/>
              <w:rPr>
                <w:sz w:val="22"/>
                <w:szCs w:val="22"/>
              </w:rPr>
            </w:pPr>
            <w:r w:rsidRPr="003965FD">
              <w:rPr>
                <w:sz w:val="22"/>
                <w:szCs w:val="22"/>
              </w:rPr>
              <w:t xml:space="preserve">Назначение платежа. </w:t>
            </w:r>
          </w:p>
          <w:p w14:paraId="3962F523" w14:textId="77777777" w:rsidR="004E5F7B" w:rsidRPr="003965FD" w:rsidRDefault="004E5F7B" w:rsidP="00E67964">
            <w:pPr>
              <w:pStyle w:val="GOSTTablenorm"/>
              <w:rPr>
                <w:sz w:val="22"/>
                <w:szCs w:val="22"/>
              </w:rPr>
            </w:pPr>
            <w:r w:rsidRPr="003965FD">
              <w:rPr>
                <w:sz w:val="22"/>
                <w:szCs w:val="22"/>
              </w:rPr>
              <w:t>Обязательно к заполнению при уточнении на едином счете бюджета, кроме случая:</w:t>
            </w:r>
          </w:p>
          <w:p w14:paraId="2462FFDB" w14:textId="77777777" w:rsidR="004E5F7B" w:rsidRPr="003965FD" w:rsidRDefault="004E5F7B" w:rsidP="00E67964">
            <w:pPr>
              <w:pStyle w:val="GOSTTablenorm"/>
              <w:ind w:left="284" w:hanging="227"/>
              <w:rPr>
                <w:sz w:val="22"/>
                <w:szCs w:val="22"/>
              </w:rPr>
            </w:pPr>
            <w:r w:rsidRPr="003965FD">
              <w:rPr>
                <w:sz w:val="22"/>
                <w:szCs w:val="22"/>
              </w:rPr>
              <w:t>– изменения КБК на основании НПА;</w:t>
            </w:r>
          </w:p>
          <w:p w14:paraId="04FE3A9F" w14:textId="77777777" w:rsidR="004E5F7B" w:rsidRPr="003965FD" w:rsidRDefault="004E5F7B" w:rsidP="00E67964">
            <w:pPr>
              <w:pStyle w:val="GOSTTablenorm"/>
              <w:ind w:left="284" w:hanging="227"/>
              <w:rPr>
                <w:sz w:val="22"/>
                <w:szCs w:val="22"/>
              </w:rPr>
            </w:pPr>
            <w:r w:rsidRPr="003965FD">
              <w:rPr>
                <w:sz w:val="22"/>
                <w:szCs w:val="22"/>
              </w:rPr>
              <w:t>– уточнения поступления в иностранной валюте по документу «Извещение о поступлении в иностранной валюте» при отсутствии информации в реквизите «Детали платежа» уточняемого документа;</w:t>
            </w:r>
          </w:p>
          <w:p w14:paraId="281B92DF" w14:textId="77777777" w:rsidR="004E5F7B" w:rsidRPr="003965FD" w:rsidRDefault="004E5F7B" w:rsidP="00E67964">
            <w:pPr>
              <w:pStyle w:val="GOSTTablenorm"/>
              <w:rPr>
                <w:sz w:val="22"/>
                <w:szCs w:val="22"/>
              </w:rPr>
            </w:pPr>
            <w:r w:rsidRPr="003965FD">
              <w:rPr>
                <w:sz w:val="22"/>
                <w:szCs w:val="22"/>
              </w:rPr>
              <w:t>В случае указания в поле «Наименование платежного документа» значения «Распоряжение о перечислении денежных средств на банковские карты «Мир» физических лиц» указывается уточняемый код вида выплаты.</w:t>
            </w:r>
          </w:p>
        </w:tc>
      </w:tr>
      <w:tr w:rsidR="004E5F7B" w:rsidRPr="003965FD" w14:paraId="187BA731" w14:textId="77777777" w:rsidTr="00E67964">
        <w:trPr>
          <w:cnfStyle w:val="000000010000" w:firstRow="0" w:lastRow="0" w:firstColumn="0" w:lastColumn="0" w:oddVBand="0" w:evenVBand="0" w:oddHBand="0" w:evenHBand="1" w:firstRowFirstColumn="0" w:firstRowLastColumn="0" w:lastRowFirstColumn="0" w:lastRowLastColumn="0"/>
        </w:trPr>
        <w:tc>
          <w:tcPr>
            <w:tcW w:w="1701" w:type="dxa"/>
          </w:tcPr>
          <w:p w14:paraId="1BC3BE11" w14:textId="77777777" w:rsidR="004E5F7B" w:rsidRPr="003965FD" w:rsidRDefault="004E5F7B" w:rsidP="00E67964">
            <w:pPr>
              <w:pStyle w:val="GOSTTablenorm"/>
              <w:rPr>
                <w:sz w:val="22"/>
                <w:szCs w:val="22"/>
              </w:rPr>
            </w:pPr>
            <w:r w:rsidRPr="003965FD">
              <w:rPr>
                <w:sz w:val="22"/>
                <w:szCs w:val="22"/>
              </w:rPr>
              <w:t>Номер заявки</w:t>
            </w:r>
          </w:p>
        </w:tc>
        <w:tc>
          <w:tcPr>
            <w:tcW w:w="1701" w:type="dxa"/>
          </w:tcPr>
          <w:p w14:paraId="3F5F408F" w14:textId="77777777" w:rsidR="004E5F7B" w:rsidRPr="003965FD" w:rsidRDefault="004E5F7B" w:rsidP="00E67964">
            <w:pPr>
              <w:pStyle w:val="GOSTTablenorm"/>
              <w:rPr>
                <w:sz w:val="22"/>
                <w:szCs w:val="22"/>
                <w:lang w:val="en-US"/>
              </w:rPr>
            </w:pPr>
            <w:r w:rsidRPr="003965FD">
              <w:rPr>
                <w:sz w:val="22"/>
                <w:szCs w:val="22"/>
                <w:lang w:val="en-US"/>
              </w:rPr>
              <w:t>RqstNm</w:t>
            </w:r>
          </w:p>
        </w:tc>
        <w:tc>
          <w:tcPr>
            <w:tcW w:w="567" w:type="dxa"/>
          </w:tcPr>
          <w:p w14:paraId="443C7222" w14:textId="77777777" w:rsidR="004E5F7B" w:rsidRPr="003965FD" w:rsidRDefault="004E5F7B" w:rsidP="00E67964">
            <w:pPr>
              <w:pStyle w:val="GOSTTablenorm"/>
              <w:jc w:val="center"/>
              <w:rPr>
                <w:sz w:val="22"/>
                <w:szCs w:val="22"/>
              </w:rPr>
            </w:pPr>
            <w:r w:rsidRPr="003965FD">
              <w:rPr>
                <w:sz w:val="22"/>
                <w:szCs w:val="22"/>
              </w:rPr>
              <w:t>П</w:t>
            </w:r>
          </w:p>
        </w:tc>
        <w:tc>
          <w:tcPr>
            <w:tcW w:w="1134" w:type="dxa"/>
          </w:tcPr>
          <w:p w14:paraId="5DF3676E" w14:textId="77777777" w:rsidR="004E5F7B" w:rsidRPr="003965FD" w:rsidRDefault="004E5F7B" w:rsidP="00E67964">
            <w:pPr>
              <w:pStyle w:val="GOSTTablenorm"/>
              <w:rPr>
                <w:sz w:val="22"/>
                <w:szCs w:val="22"/>
              </w:rPr>
            </w:pPr>
            <w:r w:rsidRPr="003965FD">
              <w:rPr>
                <w:sz w:val="22"/>
                <w:szCs w:val="22"/>
              </w:rPr>
              <w:t>Т(1-</w:t>
            </w:r>
            <w:r w:rsidRPr="003965FD">
              <w:rPr>
                <w:sz w:val="22"/>
                <w:szCs w:val="22"/>
                <w:lang w:val="en-US"/>
              </w:rPr>
              <w:t>15</w:t>
            </w:r>
            <w:r w:rsidRPr="003965FD">
              <w:rPr>
                <w:sz w:val="22"/>
                <w:szCs w:val="22"/>
              </w:rPr>
              <w:t>)</w:t>
            </w:r>
          </w:p>
        </w:tc>
        <w:tc>
          <w:tcPr>
            <w:tcW w:w="567" w:type="dxa"/>
          </w:tcPr>
          <w:p w14:paraId="5DD3C212" w14:textId="77777777" w:rsidR="004E5F7B" w:rsidRPr="003965FD" w:rsidRDefault="004E5F7B" w:rsidP="00E67964">
            <w:pPr>
              <w:pStyle w:val="GOSTTablenorm"/>
              <w:jc w:val="center"/>
              <w:rPr>
                <w:sz w:val="22"/>
                <w:szCs w:val="22"/>
              </w:rPr>
            </w:pPr>
            <w:r w:rsidRPr="003965FD">
              <w:rPr>
                <w:sz w:val="22"/>
                <w:szCs w:val="22"/>
              </w:rPr>
              <w:t>Н</w:t>
            </w:r>
          </w:p>
        </w:tc>
        <w:tc>
          <w:tcPr>
            <w:tcW w:w="3963" w:type="dxa"/>
          </w:tcPr>
          <w:p w14:paraId="1FC927F3" w14:textId="77777777" w:rsidR="004E5F7B" w:rsidRPr="003965FD" w:rsidRDefault="004E5F7B" w:rsidP="00E67964">
            <w:pPr>
              <w:pStyle w:val="GOSTTablenorm"/>
              <w:rPr>
                <w:sz w:val="22"/>
                <w:szCs w:val="22"/>
              </w:rPr>
            </w:pPr>
            <w:r w:rsidRPr="003965FD">
              <w:rPr>
                <w:sz w:val="22"/>
                <w:szCs w:val="22"/>
              </w:rPr>
              <w:t xml:space="preserve">Номер заявки на кассовый расход (заявки на возврат, сводной заявки на </w:t>
            </w:r>
            <w:r w:rsidRPr="003965FD">
              <w:rPr>
                <w:sz w:val="22"/>
                <w:szCs w:val="22"/>
              </w:rPr>
              <w:lastRenderedPageBreak/>
              <w:t xml:space="preserve">кассовый расход (для уплаты налогов)), в соответствии с которой ТОФК был создан расчетный документ или поручение о перечислении на счет. </w:t>
            </w:r>
          </w:p>
          <w:p w14:paraId="030E4EFA" w14:textId="77777777" w:rsidR="004E5F7B" w:rsidRPr="003965FD" w:rsidRDefault="004E5F7B" w:rsidP="00E67964">
            <w:pPr>
              <w:pStyle w:val="GOSTTablenorm"/>
              <w:rPr>
                <w:sz w:val="22"/>
                <w:szCs w:val="22"/>
              </w:rPr>
            </w:pPr>
            <w:r w:rsidRPr="003965FD">
              <w:rPr>
                <w:sz w:val="22"/>
                <w:szCs w:val="22"/>
              </w:rPr>
              <w:t>Не заполняется:</w:t>
            </w:r>
          </w:p>
          <w:p w14:paraId="56F87B0D" w14:textId="77777777" w:rsidR="004E5F7B" w:rsidRPr="003965FD" w:rsidRDefault="004E5F7B" w:rsidP="00E67964">
            <w:pPr>
              <w:pStyle w:val="GOSTTablenorm"/>
              <w:numPr>
                <w:ilvl w:val="0"/>
                <w:numId w:val="102"/>
              </w:numPr>
              <w:spacing w:before="60" w:after="60"/>
              <w:ind w:left="284" w:hanging="227"/>
              <w:rPr>
                <w:sz w:val="22"/>
                <w:szCs w:val="22"/>
              </w:rPr>
            </w:pPr>
            <w:r w:rsidRPr="003965FD">
              <w:rPr>
                <w:sz w:val="22"/>
                <w:szCs w:val="22"/>
              </w:rPr>
              <w:t xml:space="preserve"> при уточнении на едином счете бюджета в случае изменения КБК на основании НПА; </w:t>
            </w:r>
          </w:p>
          <w:p w14:paraId="15957E57" w14:textId="77777777" w:rsidR="004E5F7B" w:rsidRPr="003965FD" w:rsidRDefault="004E5F7B" w:rsidP="00E67964">
            <w:pPr>
              <w:pStyle w:val="GOSTTablenorm"/>
              <w:numPr>
                <w:ilvl w:val="0"/>
                <w:numId w:val="102"/>
              </w:numPr>
              <w:spacing w:before="60" w:after="60"/>
              <w:ind w:left="284" w:hanging="227"/>
              <w:rPr>
                <w:sz w:val="22"/>
                <w:szCs w:val="22"/>
              </w:rPr>
            </w:pPr>
            <w:r w:rsidRPr="003965FD">
              <w:rPr>
                <w:sz w:val="22"/>
                <w:szCs w:val="22"/>
              </w:rPr>
              <w:t>при уточнении на счете учета поступлений;</w:t>
            </w:r>
          </w:p>
          <w:p w14:paraId="231C8734" w14:textId="77777777" w:rsidR="004E5F7B" w:rsidRPr="003965FD" w:rsidRDefault="004E5F7B" w:rsidP="00E67964">
            <w:pPr>
              <w:pStyle w:val="GOSTTablenorm"/>
              <w:numPr>
                <w:ilvl w:val="0"/>
                <w:numId w:val="102"/>
              </w:numPr>
              <w:spacing w:before="60" w:after="60"/>
              <w:ind w:left="284" w:hanging="227"/>
              <w:rPr>
                <w:sz w:val="22"/>
                <w:szCs w:val="22"/>
              </w:rPr>
            </w:pPr>
            <w:r w:rsidRPr="003965FD">
              <w:rPr>
                <w:sz w:val="22"/>
                <w:szCs w:val="22"/>
              </w:rPr>
              <w:t>при уточнении поступления, учтенного на казначейском счете до выяснения принадлежности</w:t>
            </w:r>
          </w:p>
        </w:tc>
      </w:tr>
      <w:tr w:rsidR="004E5F7B" w:rsidRPr="003965FD" w14:paraId="420C1E1A"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5AC9B959" w14:textId="77777777" w:rsidR="004E5F7B" w:rsidRPr="003965FD" w:rsidRDefault="004E5F7B" w:rsidP="00E67964">
            <w:pPr>
              <w:pStyle w:val="GOSTTablenorm"/>
              <w:rPr>
                <w:sz w:val="22"/>
                <w:szCs w:val="22"/>
              </w:rPr>
            </w:pPr>
            <w:r w:rsidRPr="003965FD">
              <w:rPr>
                <w:sz w:val="22"/>
                <w:szCs w:val="22"/>
              </w:rPr>
              <w:lastRenderedPageBreak/>
              <w:t>Дата заявки</w:t>
            </w:r>
          </w:p>
        </w:tc>
        <w:tc>
          <w:tcPr>
            <w:tcW w:w="1701" w:type="dxa"/>
          </w:tcPr>
          <w:p w14:paraId="07D86E2B" w14:textId="77777777" w:rsidR="004E5F7B" w:rsidRPr="003965FD" w:rsidRDefault="004E5F7B" w:rsidP="00E67964">
            <w:pPr>
              <w:pStyle w:val="GOSTTablenorm"/>
              <w:rPr>
                <w:sz w:val="22"/>
                <w:szCs w:val="22"/>
                <w:lang w:val="en-US"/>
              </w:rPr>
            </w:pPr>
            <w:r w:rsidRPr="003965FD">
              <w:rPr>
                <w:sz w:val="22"/>
                <w:szCs w:val="22"/>
                <w:lang w:val="en-US"/>
              </w:rPr>
              <w:t>DtNm</w:t>
            </w:r>
          </w:p>
        </w:tc>
        <w:tc>
          <w:tcPr>
            <w:tcW w:w="567" w:type="dxa"/>
          </w:tcPr>
          <w:p w14:paraId="15070B24" w14:textId="77777777" w:rsidR="004E5F7B" w:rsidRPr="003965FD" w:rsidRDefault="004E5F7B" w:rsidP="00E67964">
            <w:pPr>
              <w:pStyle w:val="GOSTTablenorm"/>
              <w:jc w:val="center"/>
              <w:rPr>
                <w:sz w:val="22"/>
                <w:szCs w:val="22"/>
              </w:rPr>
            </w:pPr>
            <w:r w:rsidRPr="003965FD">
              <w:rPr>
                <w:sz w:val="22"/>
                <w:szCs w:val="22"/>
              </w:rPr>
              <w:t>П</w:t>
            </w:r>
          </w:p>
        </w:tc>
        <w:tc>
          <w:tcPr>
            <w:tcW w:w="1134" w:type="dxa"/>
          </w:tcPr>
          <w:p w14:paraId="4A431B4D" w14:textId="77777777" w:rsidR="004E5F7B" w:rsidRPr="003965FD" w:rsidRDefault="004E5F7B" w:rsidP="00E67964">
            <w:pPr>
              <w:pStyle w:val="GOSTTablenorm"/>
              <w:rPr>
                <w:sz w:val="22"/>
                <w:szCs w:val="22"/>
                <w:lang w:val="en-US"/>
              </w:rPr>
            </w:pPr>
            <w:r w:rsidRPr="003965FD">
              <w:rPr>
                <w:sz w:val="22"/>
                <w:szCs w:val="22"/>
                <w:lang w:val="en-US"/>
              </w:rPr>
              <w:t>Date</w:t>
            </w:r>
          </w:p>
        </w:tc>
        <w:tc>
          <w:tcPr>
            <w:tcW w:w="567" w:type="dxa"/>
          </w:tcPr>
          <w:p w14:paraId="0B7B2DCC" w14:textId="77777777" w:rsidR="004E5F7B" w:rsidRPr="003965FD" w:rsidRDefault="004E5F7B" w:rsidP="00E67964">
            <w:pPr>
              <w:pStyle w:val="GOSTTablenorm"/>
              <w:jc w:val="center"/>
              <w:rPr>
                <w:sz w:val="22"/>
                <w:szCs w:val="22"/>
              </w:rPr>
            </w:pPr>
            <w:r w:rsidRPr="003965FD">
              <w:rPr>
                <w:sz w:val="22"/>
                <w:szCs w:val="22"/>
              </w:rPr>
              <w:t>Н</w:t>
            </w:r>
          </w:p>
        </w:tc>
        <w:tc>
          <w:tcPr>
            <w:tcW w:w="3963" w:type="dxa"/>
          </w:tcPr>
          <w:p w14:paraId="0F988FE7" w14:textId="77777777" w:rsidR="004E5F7B" w:rsidRPr="003965FD" w:rsidRDefault="004E5F7B" w:rsidP="00E67964">
            <w:pPr>
              <w:pStyle w:val="GOSTTablenorm"/>
              <w:rPr>
                <w:sz w:val="22"/>
                <w:szCs w:val="22"/>
              </w:rPr>
            </w:pPr>
            <w:r w:rsidRPr="003965FD">
              <w:rPr>
                <w:sz w:val="22"/>
                <w:szCs w:val="22"/>
              </w:rPr>
              <w:t xml:space="preserve">Дата заявки на кассовый расход (заявки на возврат, сводной заявки на кассовый расход (для уплаты налогов)), в соответствии с которой ТОФК был создан расчетный документ или поручение о перечислении на счет. </w:t>
            </w:r>
          </w:p>
          <w:p w14:paraId="6AD54B82" w14:textId="77777777" w:rsidR="004E5F7B" w:rsidRPr="003965FD" w:rsidRDefault="004E5F7B" w:rsidP="00E67964">
            <w:pPr>
              <w:pStyle w:val="GOSTTablenorm"/>
              <w:rPr>
                <w:sz w:val="22"/>
                <w:szCs w:val="22"/>
              </w:rPr>
            </w:pPr>
            <w:r w:rsidRPr="003965FD">
              <w:rPr>
                <w:sz w:val="22"/>
                <w:szCs w:val="22"/>
              </w:rPr>
              <w:t>Не заполняется:</w:t>
            </w:r>
          </w:p>
          <w:p w14:paraId="13BEBC15" w14:textId="77777777" w:rsidR="004E5F7B" w:rsidRPr="003965FD" w:rsidRDefault="004E5F7B" w:rsidP="00E67964">
            <w:pPr>
              <w:pStyle w:val="GOSTTablenorm"/>
              <w:numPr>
                <w:ilvl w:val="0"/>
                <w:numId w:val="102"/>
              </w:numPr>
              <w:spacing w:before="60" w:after="60"/>
              <w:ind w:left="284" w:hanging="227"/>
              <w:rPr>
                <w:sz w:val="22"/>
                <w:szCs w:val="22"/>
              </w:rPr>
            </w:pPr>
            <w:r w:rsidRPr="003965FD">
              <w:rPr>
                <w:sz w:val="22"/>
                <w:szCs w:val="22"/>
              </w:rPr>
              <w:t xml:space="preserve"> при уточнении на едином счете бюджета в случае изменения КБК на основании НПА; </w:t>
            </w:r>
          </w:p>
          <w:p w14:paraId="17421CDE" w14:textId="77777777" w:rsidR="004E5F7B" w:rsidRPr="003965FD" w:rsidRDefault="004E5F7B" w:rsidP="00E67964">
            <w:pPr>
              <w:pStyle w:val="GOSTTablenorm"/>
              <w:numPr>
                <w:ilvl w:val="0"/>
                <w:numId w:val="102"/>
              </w:numPr>
              <w:spacing w:before="60" w:after="60"/>
              <w:ind w:left="284" w:hanging="227"/>
              <w:rPr>
                <w:sz w:val="22"/>
                <w:szCs w:val="22"/>
              </w:rPr>
            </w:pPr>
            <w:r w:rsidRPr="003965FD">
              <w:rPr>
                <w:sz w:val="22"/>
                <w:szCs w:val="22"/>
              </w:rPr>
              <w:t>при уточнении на счете учета поступлений;</w:t>
            </w:r>
          </w:p>
          <w:p w14:paraId="5E5A1CB4" w14:textId="77777777" w:rsidR="004E5F7B" w:rsidRPr="003965FD" w:rsidRDefault="004E5F7B" w:rsidP="00E67964">
            <w:pPr>
              <w:pStyle w:val="GOSTTablenorm"/>
              <w:numPr>
                <w:ilvl w:val="0"/>
                <w:numId w:val="102"/>
              </w:numPr>
              <w:spacing w:before="60" w:after="60"/>
              <w:ind w:left="284" w:hanging="227"/>
              <w:rPr>
                <w:sz w:val="22"/>
                <w:szCs w:val="22"/>
              </w:rPr>
            </w:pPr>
            <w:r w:rsidRPr="003965FD">
              <w:rPr>
                <w:sz w:val="22"/>
                <w:szCs w:val="22"/>
              </w:rPr>
              <w:t>при уточнении поступления, учтенного на казначейском счете до выяснения принадлежности</w:t>
            </w:r>
          </w:p>
        </w:tc>
      </w:tr>
      <w:tr w:rsidR="004E5F7B" w:rsidRPr="003965FD" w14:paraId="44B00874" w14:textId="77777777" w:rsidTr="00E67964">
        <w:trPr>
          <w:cnfStyle w:val="000000010000" w:firstRow="0" w:lastRow="0" w:firstColumn="0" w:lastColumn="0" w:oddVBand="0" w:evenVBand="0" w:oddHBand="0" w:evenHBand="1" w:firstRowFirstColumn="0" w:firstRowLastColumn="0" w:lastRowFirstColumn="0" w:lastRowLastColumn="0"/>
        </w:trPr>
        <w:tc>
          <w:tcPr>
            <w:tcW w:w="1701" w:type="dxa"/>
          </w:tcPr>
          <w:p w14:paraId="65EB96D2" w14:textId="77777777" w:rsidR="004E5F7B" w:rsidRPr="003965FD" w:rsidRDefault="004E5F7B" w:rsidP="00E67964">
            <w:pPr>
              <w:pStyle w:val="GOSTTablenorm"/>
              <w:rPr>
                <w:sz w:val="22"/>
                <w:szCs w:val="22"/>
              </w:rPr>
            </w:pPr>
            <w:r w:rsidRPr="003965FD">
              <w:rPr>
                <w:sz w:val="22"/>
                <w:szCs w:val="22"/>
              </w:rPr>
              <w:t>Примечание</w:t>
            </w:r>
          </w:p>
        </w:tc>
        <w:tc>
          <w:tcPr>
            <w:tcW w:w="1701" w:type="dxa"/>
          </w:tcPr>
          <w:p w14:paraId="1A05EC27" w14:textId="77777777" w:rsidR="004E5F7B" w:rsidRPr="003965FD" w:rsidRDefault="004E5F7B" w:rsidP="00E67964">
            <w:pPr>
              <w:pStyle w:val="GOSTTablenorm"/>
              <w:rPr>
                <w:sz w:val="22"/>
                <w:szCs w:val="22"/>
                <w:lang w:val="en-US"/>
              </w:rPr>
            </w:pPr>
            <w:r w:rsidRPr="003965FD">
              <w:rPr>
                <w:sz w:val="22"/>
                <w:szCs w:val="22"/>
                <w:lang w:val="en-US"/>
              </w:rPr>
              <w:t>Nt</w:t>
            </w:r>
          </w:p>
        </w:tc>
        <w:tc>
          <w:tcPr>
            <w:tcW w:w="567" w:type="dxa"/>
          </w:tcPr>
          <w:p w14:paraId="7041634A" w14:textId="77777777" w:rsidR="004E5F7B" w:rsidRPr="003965FD" w:rsidRDefault="004E5F7B" w:rsidP="00E67964">
            <w:pPr>
              <w:pStyle w:val="GOSTTablenorm"/>
              <w:jc w:val="center"/>
              <w:rPr>
                <w:sz w:val="22"/>
                <w:szCs w:val="22"/>
              </w:rPr>
            </w:pPr>
            <w:r w:rsidRPr="003965FD">
              <w:rPr>
                <w:sz w:val="22"/>
                <w:szCs w:val="22"/>
              </w:rPr>
              <w:t>П</w:t>
            </w:r>
          </w:p>
        </w:tc>
        <w:tc>
          <w:tcPr>
            <w:tcW w:w="1134" w:type="dxa"/>
          </w:tcPr>
          <w:p w14:paraId="178B06E5" w14:textId="77777777" w:rsidR="004E5F7B" w:rsidRPr="003965FD" w:rsidRDefault="004E5F7B" w:rsidP="00E67964">
            <w:pPr>
              <w:pStyle w:val="GOSTTablenorm"/>
              <w:rPr>
                <w:sz w:val="22"/>
                <w:szCs w:val="22"/>
              </w:rPr>
            </w:pPr>
            <w:r w:rsidRPr="003965FD">
              <w:rPr>
                <w:sz w:val="22"/>
                <w:szCs w:val="22"/>
              </w:rPr>
              <w:t>Т(1-2</w:t>
            </w:r>
            <w:r w:rsidRPr="003965FD">
              <w:rPr>
                <w:sz w:val="22"/>
                <w:szCs w:val="22"/>
                <w:lang w:val="en-US"/>
              </w:rPr>
              <w:t>54</w:t>
            </w:r>
            <w:r w:rsidRPr="003965FD">
              <w:rPr>
                <w:sz w:val="22"/>
                <w:szCs w:val="22"/>
              </w:rPr>
              <w:t>)</w:t>
            </w:r>
          </w:p>
        </w:tc>
        <w:tc>
          <w:tcPr>
            <w:tcW w:w="567" w:type="dxa"/>
          </w:tcPr>
          <w:p w14:paraId="4B944027" w14:textId="77777777" w:rsidR="004E5F7B" w:rsidRPr="003965FD" w:rsidRDefault="004E5F7B" w:rsidP="00E67964">
            <w:pPr>
              <w:pStyle w:val="GOSTTablenorm"/>
              <w:jc w:val="center"/>
              <w:rPr>
                <w:sz w:val="22"/>
                <w:szCs w:val="22"/>
              </w:rPr>
            </w:pPr>
            <w:r w:rsidRPr="003965FD">
              <w:rPr>
                <w:sz w:val="22"/>
                <w:szCs w:val="22"/>
              </w:rPr>
              <w:t>Н</w:t>
            </w:r>
          </w:p>
        </w:tc>
        <w:tc>
          <w:tcPr>
            <w:tcW w:w="3963" w:type="dxa"/>
          </w:tcPr>
          <w:p w14:paraId="116E0484" w14:textId="77777777" w:rsidR="004E5F7B" w:rsidRPr="003965FD" w:rsidRDefault="004E5F7B" w:rsidP="00E67964">
            <w:pPr>
              <w:pStyle w:val="GOSTTablenorm"/>
              <w:rPr>
                <w:sz w:val="22"/>
                <w:szCs w:val="22"/>
              </w:rPr>
            </w:pPr>
            <w:r w:rsidRPr="003965FD">
              <w:rPr>
                <w:sz w:val="22"/>
                <w:szCs w:val="22"/>
              </w:rPr>
              <w:t>Указывается необходимое примечание</w:t>
            </w:r>
          </w:p>
        </w:tc>
      </w:tr>
      <w:tr w:rsidR="004E5F7B" w:rsidRPr="003965FD" w14:paraId="6E73495B"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30413570" w14:textId="77777777" w:rsidR="004E5F7B" w:rsidRPr="003965FD" w:rsidRDefault="004E5F7B" w:rsidP="00E67964">
            <w:pPr>
              <w:pStyle w:val="GOSTTablenorm"/>
              <w:rPr>
                <w:sz w:val="22"/>
                <w:szCs w:val="22"/>
              </w:rPr>
            </w:pPr>
            <w:r w:rsidRPr="003965FD">
              <w:rPr>
                <w:sz w:val="22"/>
                <w:szCs w:val="22"/>
              </w:rPr>
              <w:t>Глобальный уникальный идентификатор связанного документа по строке</w:t>
            </w:r>
          </w:p>
        </w:tc>
        <w:tc>
          <w:tcPr>
            <w:tcW w:w="1701" w:type="dxa"/>
          </w:tcPr>
          <w:p w14:paraId="50ABE7B9" w14:textId="77777777" w:rsidR="004E5F7B" w:rsidRPr="00F81426" w:rsidRDefault="004E5F7B" w:rsidP="00E67964">
            <w:pPr>
              <w:pStyle w:val="GOSTTablenorm"/>
              <w:rPr>
                <w:sz w:val="22"/>
                <w:szCs w:val="22"/>
              </w:rPr>
            </w:pPr>
            <w:r w:rsidRPr="003965FD">
              <w:rPr>
                <w:sz w:val="22"/>
                <w:szCs w:val="22"/>
                <w:lang w:val="en-US"/>
              </w:rPr>
              <w:t>GUIDRelDcRow</w:t>
            </w:r>
          </w:p>
        </w:tc>
        <w:tc>
          <w:tcPr>
            <w:tcW w:w="567" w:type="dxa"/>
          </w:tcPr>
          <w:p w14:paraId="6DE57C78" w14:textId="77777777" w:rsidR="004E5F7B" w:rsidRPr="003965FD" w:rsidRDefault="004E5F7B" w:rsidP="00E67964">
            <w:pPr>
              <w:pStyle w:val="GOSTTablenorm"/>
              <w:jc w:val="center"/>
              <w:rPr>
                <w:sz w:val="22"/>
                <w:szCs w:val="22"/>
              </w:rPr>
            </w:pPr>
            <w:r w:rsidRPr="003965FD">
              <w:rPr>
                <w:sz w:val="22"/>
                <w:szCs w:val="22"/>
              </w:rPr>
              <w:t>П</w:t>
            </w:r>
          </w:p>
        </w:tc>
        <w:tc>
          <w:tcPr>
            <w:tcW w:w="1134" w:type="dxa"/>
          </w:tcPr>
          <w:p w14:paraId="17E506C0" w14:textId="77777777" w:rsidR="004E5F7B" w:rsidRPr="003965FD" w:rsidRDefault="004E5F7B" w:rsidP="00E67964">
            <w:pPr>
              <w:pStyle w:val="GOSTTablenorm"/>
              <w:rPr>
                <w:sz w:val="22"/>
                <w:szCs w:val="22"/>
                <w:lang w:val="en-US"/>
              </w:rPr>
            </w:pPr>
            <w:r w:rsidRPr="003965FD">
              <w:rPr>
                <w:sz w:val="22"/>
                <w:szCs w:val="22"/>
              </w:rPr>
              <w:t>GUID</w:t>
            </w:r>
          </w:p>
        </w:tc>
        <w:tc>
          <w:tcPr>
            <w:tcW w:w="567" w:type="dxa"/>
          </w:tcPr>
          <w:p w14:paraId="4840B0AB" w14:textId="77777777" w:rsidR="004E5F7B" w:rsidRPr="003965FD" w:rsidRDefault="004E5F7B" w:rsidP="00E67964">
            <w:pPr>
              <w:pStyle w:val="GOSTTablenorm"/>
              <w:jc w:val="center"/>
              <w:rPr>
                <w:sz w:val="22"/>
                <w:szCs w:val="22"/>
              </w:rPr>
            </w:pPr>
            <w:r w:rsidRPr="003965FD">
              <w:rPr>
                <w:sz w:val="22"/>
                <w:szCs w:val="22"/>
              </w:rPr>
              <w:t>Н</w:t>
            </w:r>
          </w:p>
        </w:tc>
        <w:tc>
          <w:tcPr>
            <w:tcW w:w="3963" w:type="dxa"/>
          </w:tcPr>
          <w:p w14:paraId="74C65D72" w14:textId="77777777" w:rsidR="004E5F7B" w:rsidRPr="003965FD" w:rsidRDefault="004E5F7B" w:rsidP="00E67964">
            <w:pPr>
              <w:pStyle w:val="GOSTTablenorm"/>
              <w:rPr>
                <w:sz w:val="22"/>
                <w:szCs w:val="22"/>
              </w:rPr>
            </w:pPr>
            <w:r w:rsidRPr="003965FD">
              <w:rPr>
                <w:sz w:val="22"/>
                <w:szCs w:val="22"/>
                <w:lang w:eastAsia="en-US"/>
              </w:rPr>
              <w:t xml:space="preserve">Указывается </w:t>
            </w:r>
            <w:r w:rsidRPr="003965FD">
              <w:rPr>
                <w:sz w:val="22"/>
                <w:szCs w:val="22"/>
              </w:rPr>
              <w:t>глобальный уникальный идентификатор связанного документа по строке.</w:t>
            </w:r>
          </w:p>
          <w:p w14:paraId="78FBC9A2" w14:textId="77777777" w:rsidR="004E5F7B" w:rsidRPr="003965FD" w:rsidRDefault="004E5F7B" w:rsidP="00E67964">
            <w:pPr>
              <w:pStyle w:val="GOSTTablenorm"/>
              <w:rPr>
                <w:sz w:val="22"/>
                <w:szCs w:val="22"/>
              </w:rPr>
            </w:pPr>
            <w:r w:rsidRPr="00AC03A8">
              <w:rPr>
                <w:sz w:val="22"/>
                <w:szCs w:val="22"/>
                <w:highlight w:val="green"/>
              </w:rPr>
              <w:t>Не заполняется</w:t>
            </w:r>
          </w:p>
        </w:tc>
      </w:tr>
      <w:tr w:rsidR="004E5F7B" w:rsidRPr="003965FD" w14:paraId="78246E61" w14:textId="77777777" w:rsidTr="00E67964">
        <w:trPr>
          <w:cnfStyle w:val="000000010000" w:firstRow="0" w:lastRow="0" w:firstColumn="0" w:lastColumn="0" w:oddVBand="0" w:evenVBand="0" w:oddHBand="0" w:evenHBand="1" w:firstRowFirstColumn="0" w:firstRowLastColumn="0" w:lastRowFirstColumn="0" w:lastRowLastColumn="0"/>
        </w:trPr>
        <w:tc>
          <w:tcPr>
            <w:tcW w:w="1701" w:type="dxa"/>
          </w:tcPr>
          <w:p w14:paraId="57D20B7D" w14:textId="77777777" w:rsidR="004E5F7B" w:rsidRPr="003965FD" w:rsidRDefault="004E5F7B" w:rsidP="00E67964">
            <w:pPr>
              <w:pStyle w:val="GOSTTablenorm"/>
              <w:rPr>
                <w:sz w:val="22"/>
                <w:szCs w:val="22"/>
              </w:rPr>
            </w:pPr>
            <w:r w:rsidRPr="003965FD">
              <w:rPr>
                <w:sz w:val="22"/>
                <w:szCs w:val="22"/>
              </w:rPr>
              <w:t>Информация о платежном документе</w:t>
            </w:r>
          </w:p>
        </w:tc>
        <w:tc>
          <w:tcPr>
            <w:tcW w:w="1701" w:type="dxa"/>
          </w:tcPr>
          <w:p w14:paraId="300F95C0" w14:textId="77777777" w:rsidR="004E5F7B" w:rsidRPr="003965FD" w:rsidRDefault="004E5F7B" w:rsidP="00E67964">
            <w:pPr>
              <w:pStyle w:val="GOSTTablenorm"/>
              <w:rPr>
                <w:sz w:val="22"/>
                <w:szCs w:val="22"/>
                <w:lang w:val="en-US"/>
              </w:rPr>
            </w:pPr>
            <w:r w:rsidRPr="003965FD">
              <w:rPr>
                <w:sz w:val="22"/>
                <w:szCs w:val="22"/>
                <w:lang w:val="en-US"/>
              </w:rPr>
              <w:t>MSC_PymntOrdr</w:t>
            </w:r>
          </w:p>
        </w:tc>
        <w:tc>
          <w:tcPr>
            <w:tcW w:w="567" w:type="dxa"/>
          </w:tcPr>
          <w:p w14:paraId="60F0AA55" w14:textId="77777777" w:rsidR="004E5F7B" w:rsidRPr="003965FD" w:rsidRDefault="004E5F7B" w:rsidP="00E67964">
            <w:pPr>
              <w:pStyle w:val="GOSTTablenorm"/>
              <w:jc w:val="center"/>
              <w:rPr>
                <w:sz w:val="22"/>
                <w:szCs w:val="22"/>
                <w:lang w:val="en-US"/>
              </w:rPr>
            </w:pPr>
            <w:r w:rsidRPr="003965FD">
              <w:rPr>
                <w:sz w:val="22"/>
                <w:szCs w:val="22"/>
                <w:lang w:val="en-US"/>
              </w:rPr>
              <w:t>C</w:t>
            </w:r>
          </w:p>
        </w:tc>
        <w:tc>
          <w:tcPr>
            <w:tcW w:w="1134" w:type="dxa"/>
          </w:tcPr>
          <w:p w14:paraId="0BC378F1" w14:textId="77777777" w:rsidR="004E5F7B" w:rsidRPr="003965FD" w:rsidRDefault="004E5F7B" w:rsidP="00E67964">
            <w:pPr>
              <w:pStyle w:val="GOSTTablenorm"/>
              <w:rPr>
                <w:sz w:val="22"/>
                <w:szCs w:val="22"/>
              </w:rPr>
            </w:pPr>
            <w:r w:rsidRPr="003965FD">
              <w:rPr>
                <w:sz w:val="22"/>
                <w:szCs w:val="22"/>
                <w:lang w:val="en-US"/>
              </w:rPr>
              <w:t>tMSC_PymntOrdr</w:t>
            </w:r>
          </w:p>
        </w:tc>
        <w:tc>
          <w:tcPr>
            <w:tcW w:w="567" w:type="dxa"/>
          </w:tcPr>
          <w:p w14:paraId="650364E7" w14:textId="77777777" w:rsidR="004E5F7B" w:rsidRPr="003965FD" w:rsidRDefault="004E5F7B" w:rsidP="00E67964">
            <w:pPr>
              <w:pStyle w:val="GOSTTablenorm"/>
              <w:jc w:val="center"/>
              <w:rPr>
                <w:sz w:val="22"/>
                <w:szCs w:val="22"/>
              </w:rPr>
            </w:pPr>
            <w:r w:rsidRPr="003965FD">
              <w:rPr>
                <w:sz w:val="22"/>
                <w:szCs w:val="22"/>
              </w:rPr>
              <w:t>Н</w:t>
            </w:r>
          </w:p>
        </w:tc>
        <w:tc>
          <w:tcPr>
            <w:tcW w:w="3963" w:type="dxa"/>
          </w:tcPr>
          <w:p w14:paraId="4E42EA54" w14:textId="77777777" w:rsidR="004E5F7B" w:rsidRPr="003965FD" w:rsidRDefault="004E5F7B" w:rsidP="00E67964">
            <w:pPr>
              <w:pStyle w:val="GOSTTablenorm"/>
              <w:rPr>
                <w:sz w:val="22"/>
                <w:szCs w:val="22"/>
              </w:rPr>
            </w:pPr>
            <w:r w:rsidRPr="003965FD">
              <w:rPr>
                <w:sz w:val="22"/>
                <w:szCs w:val="22"/>
              </w:rPr>
              <w:t xml:space="preserve">Состав элемента представлен в таблице </w:t>
            </w:r>
            <w:r w:rsidRPr="003965FD">
              <w:rPr>
                <w:b/>
                <w:szCs w:val="22"/>
              </w:rPr>
              <w:fldChar w:fldCharType="begin"/>
            </w:r>
            <w:r w:rsidRPr="003965FD">
              <w:rPr>
                <w:b/>
                <w:sz w:val="22"/>
                <w:szCs w:val="22"/>
              </w:rPr>
              <w:instrText xml:space="preserve"> REF _Ref503544179 \h  \* MERGEFORMAT </w:instrText>
            </w:r>
            <w:r w:rsidRPr="003965FD">
              <w:rPr>
                <w:b/>
                <w:szCs w:val="22"/>
              </w:rPr>
            </w:r>
            <w:r w:rsidRPr="003965FD">
              <w:rPr>
                <w:b/>
                <w:szCs w:val="22"/>
              </w:rPr>
              <w:fldChar w:fldCharType="separate"/>
            </w:r>
            <w:r w:rsidR="001968AA" w:rsidRPr="001968AA">
              <w:rPr>
                <w:b/>
                <w:sz w:val="22"/>
                <w:szCs w:val="22"/>
              </w:rPr>
              <w:t>105</w:t>
            </w:r>
            <w:r w:rsidRPr="003965FD">
              <w:rPr>
                <w:b/>
                <w:szCs w:val="22"/>
              </w:rPr>
              <w:fldChar w:fldCharType="end"/>
            </w:r>
          </w:p>
        </w:tc>
      </w:tr>
      <w:tr w:rsidR="004E5F7B" w:rsidRPr="003965FD" w14:paraId="557A7226"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28AB8596" w14:textId="77777777" w:rsidR="004E5F7B" w:rsidRPr="003965FD" w:rsidRDefault="004E5F7B" w:rsidP="00E67964">
            <w:pPr>
              <w:pStyle w:val="GOSTTablenorm"/>
              <w:rPr>
                <w:sz w:val="22"/>
                <w:szCs w:val="22"/>
              </w:rPr>
            </w:pPr>
            <w:r w:rsidRPr="003965FD">
              <w:rPr>
                <w:sz w:val="22"/>
                <w:szCs w:val="22"/>
              </w:rPr>
              <w:t>Информация о получателе</w:t>
            </w:r>
          </w:p>
        </w:tc>
        <w:tc>
          <w:tcPr>
            <w:tcW w:w="1701" w:type="dxa"/>
          </w:tcPr>
          <w:p w14:paraId="57309931" w14:textId="77777777" w:rsidR="004E5F7B" w:rsidRPr="003965FD" w:rsidRDefault="004E5F7B" w:rsidP="00E67964">
            <w:pPr>
              <w:pStyle w:val="GOSTTablenorm"/>
              <w:rPr>
                <w:sz w:val="22"/>
                <w:szCs w:val="22"/>
                <w:lang w:val="en-US"/>
              </w:rPr>
            </w:pPr>
            <w:r w:rsidRPr="003965FD">
              <w:rPr>
                <w:sz w:val="22"/>
                <w:szCs w:val="22"/>
                <w:lang w:val="en-US"/>
              </w:rPr>
              <w:t>MSC_IncmAdmn</w:t>
            </w:r>
          </w:p>
        </w:tc>
        <w:tc>
          <w:tcPr>
            <w:tcW w:w="567" w:type="dxa"/>
          </w:tcPr>
          <w:p w14:paraId="7E71D480" w14:textId="77777777" w:rsidR="004E5F7B" w:rsidRPr="003965FD" w:rsidRDefault="004E5F7B" w:rsidP="00E67964">
            <w:pPr>
              <w:pStyle w:val="GOSTTablenorm"/>
              <w:jc w:val="center"/>
              <w:rPr>
                <w:sz w:val="22"/>
                <w:szCs w:val="22"/>
                <w:lang w:val="en-US"/>
              </w:rPr>
            </w:pPr>
            <w:r w:rsidRPr="003965FD">
              <w:rPr>
                <w:sz w:val="22"/>
                <w:szCs w:val="22"/>
                <w:lang w:val="en-US"/>
              </w:rPr>
              <w:t>C</w:t>
            </w:r>
          </w:p>
        </w:tc>
        <w:tc>
          <w:tcPr>
            <w:tcW w:w="1134" w:type="dxa"/>
          </w:tcPr>
          <w:p w14:paraId="6FF21B52" w14:textId="77777777" w:rsidR="004E5F7B" w:rsidRPr="003965FD" w:rsidRDefault="004E5F7B" w:rsidP="00E67964">
            <w:pPr>
              <w:pStyle w:val="GOSTTablenorm"/>
              <w:rPr>
                <w:sz w:val="22"/>
                <w:szCs w:val="22"/>
                <w:lang w:val="en-US"/>
              </w:rPr>
            </w:pPr>
            <w:r w:rsidRPr="003965FD">
              <w:rPr>
                <w:sz w:val="22"/>
                <w:szCs w:val="22"/>
                <w:lang w:val="en-US"/>
              </w:rPr>
              <w:t>tMSC_IncmAdmn</w:t>
            </w:r>
          </w:p>
        </w:tc>
        <w:tc>
          <w:tcPr>
            <w:tcW w:w="567" w:type="dxa"/>
          </w:tcPr>
          <w:p w14:paraId="360F1D7D" w14:textId="77777777" w:rsidR="004E5F7B" w:rsidRPr="003965FD" w:rsidRDefault="004E5F7B" w:rsidP="00E67964">
            <w:pPr>
              <w:pStyle w:val="GOSTTablenorm"/>
              <w:jc w:val="center"/>
              <w:rPr>
                <w:sz w:val="22"/>
                <w:szCs w:val="22"/>
              </w:rPr>
            </w:pPr>
            <w:r w:rsidRPr="003965FD">
              <w:rPr>
                <w:sz w:val="22"/>
                <w:szCs w:val="22"/>
              </w:rPr>
              <w:t>Н</w:t>
            </w:r>
          </w:p>
        </w:tc>
        <w:tc>
          <w:tcPr>
            <w:tcW w:w="3963" w:type="dxa"/>
          </w:tcPr>
          <w:p w14:paraId="7CEB1242" w14:textId="77777777" w:rsidR="004E5F7B" w:rsidRPr="003965FD" w:rsidRDefault="004E5F7B" w:rsidP="00E67964">
            <w:pPr>
              <w:pStyle w:val="GOSTTablenorm"/>
              <w:rPr>
                <w:sz w:val="22"/>
                <w:szCs w:val="22"/>
              </w:rPr>
            </w:pPr>
            <w:r w:rsidRPr="003965FD">
              <w:rPr>
                <w:sz w:val="22"/>
                <w:szCs w:val="22"/>
              </w:rPr>
              <w:t xml:space="preserve">Состав элемента представлен в таблице </w:t>
            </w:r>
            <w:r w:rsidRPr="003965FD">
              <w:rPr>
                <w:b/>
                <w:szCs w:val="22"/>
              </w:rPr>
              <w:fldChar w:fldCharType="begin"/>
            </w:r>
            <w:r w:rsidRPr="003965FD">
              <w:rPr>
                <w:b/>
                <w:sz w:val="22"/>
                <w:szCs w:val="22"/>
              </w:rPr>
              <w:instrText xml:space="preserve"> REF _Ref503544185 \h  \* MERGEFORMAT </w:instrText>
            </w:r>
            <w:r w:rsidRPr="003965FD">
              <w:rPr>
                <w:b/>
                <w:szCs w:val="22"/>
              </w:rPr>
            </w:r>
            <w:r w:rsidRPr="003965FD">
              <w:rPr>
                <w:b/>
                <w:szCs w:val="22"/>
              </w:rPr>
              <w:fldChar w:fldCharType="separate"/>
            </w:r>
            <w:r w:rsidR="001968AA" w:rsidRPr="001968AA">
              <w:rPr>
                <w:b/>
                <w:sz w:val="22"/>
                <w:szCs w:val="22"/>
              </w:rPr>
              <w:t>106</w:t>
            </w:r>
            <w:r w:rsidRPr="003965FD">
              <w:rPr>
                <w:b/>
                <w:szCs w:val="22"/>
              </w:rPr>
              <w:fldChar w:fldCharType="end"/>
            </w:r>
            <w:r w:rsidRPr="003965FD">
              <w:rPr>
                <w:sz w:val="22"/>
                <w:szCs w:val="22"/>
              </w:rPr>
              <w:t>.</w:t>
            </w:r>
          </w:p>
          <w:p w14:paraId="6128639D" w14:textId="77777777" w:rsidR="004E5F7B" w:rsidRPr="003965FD" w:rsidRDefault="004E5F7B" w:rsidP="00E67964">
            <w:pPr>
              <w:pStyle w:val="GOSTTablenorm"/>
              <w:rPr>
                <w:sz w:val="22"/>
                <w:szCs w:val="22"/>
              </w:rPr>
            </w:pPr>
            <w:r w:rsidRPr="003965FD">
              <w:rPr>
                <w:sz w:val="22"/>
                <w:szCs w:val="22"/>
              </w:rPr>
              <w:t xml:space="preserve">Не заполняется при уточнении поступления, учтенного на </w:t>
            </w:r>
            <w:r w:rsidRPr="003965FD">
              <w:rPr>
                <w:sz w:val="22"/>
                <w:szCs w:val="22"/>
              </w:rPr>
              <w:lastRenderedPageBreak/>
              <w:t>казначейском счете до выяснения принадлежности.</w:t>
            </w:r>
          </w:p>
          <w:p w14:paraId="65825EC4" w14:textId="77777777" w:rsidR="004E5F7B" w:rsidRPr="003965FD" w:rsidRDefault="004E5F7B" w:rsidP="00E67964">
            <w:pPr>
              <w:pStyle w:val="GOSTTablenorm"/>
              <w:rPr>
                <w:sz w:val="22"/>
                <w:szCs w:val="22"/>
              </w:rPr>
            </w:pPr>
            <w:r w:rsidRPr="003965FD">
              <w:rPr>
                <w:sz w:val="22"/>
                <w:szCs w:val="22"/>
              </w:rPr>
              <w:t>Не заполняется в случае указания в поле «Наименование платежного документа» значения «Распоряжение о перечислении денежных средств на банковские карты «Мир» физических лиц»</w:t>
            </w:r>
          </w:p>
        </w:tc>
      </w:tr>
      <w:tr w:rsidR="004E5F7B" w:rsidRPr="003965FD" w14:paraId="148DB8CB" w14:textId="77777777" w:rsidTr="00E67964">
        <w:trPr>
          <w:cnfStyle w:val="000000010000" w:firstRow="0" w:lastRow="0" w:firstColumn="0" w:lastColumn="0" w:oddVBand="0" w:evenVBand="0" w:oddHBand="0" w:evenHBand="1" w:firstRowFirstColumn="0" w:firstRowLastColumn="0" w:lastRowFirstColumn="0" w:lastRowLastColumn="0"/>
        </w:trPr>
        <w:tc>
          <w:tcPr>
            <w:tcW w:w="1701" w:type="dxa"/>
          </w:tcPr>
          <w:p w14:paraId="5579F9B0" w14:textId="77777777" w:rsidR="004E5F7B" w:rsidRPr="003965FD" w:rsidRDefault="004E5F7B" w:rsidP="00E67964">
            <w:pPr>
              <w:pStyle w:val="GOSTTablenorm"/>
              <w:rPr>
                <w:sz w:val="22"/>
                <w:szCs w:val="22"/>
              </w:rPr>
            </w:pPr>
            <w:r w:rsidRPr="003965FD">
              <w:rPr>
                <w:sz w:val="22"/>
                <w:szCs w:val="22"/>
              </w:rPr>
              <w:lastRenderedPageBreak/>
              <w:t>Код по ОКТМО</w:t>
            </w:r>
          </w:p>
        </w:tc>
        <w:tc>
          <w:tcPr>
            <w:tcW w:w="1701" w:type="dxa"/>
          </w:tcPr>
          <w:p w14:paraId="436CC5A1" w14:textId="77777777" w:rsidR="004E5F7B" w:rsidRPr="003965FD" w:rsidRDefault="004E5F7B" w:rsidP="00E67964">
            <w:pPr>
              <w:pStyle w:val="GOSTTablenorm"/>
              <w:rPr>
                <w:sz w:val="22"/>
                <w:szCs w:val="22"/>
              </w:rPr>
            </w:pPr>
            <w:r w:rsidRPr="003965FD">
              <w:rPr>
                <w:sz w:val="22"/>
                <w:szCs w:val="22"/>
                <w:lang w:val="en-US"/>
              </w:rPr>
              <w:t>OKTMOCd</w:t>
            </w:r>
          </w:p>
        </w:tc>
        <w:tc>
          <w:tcPr>
            <w:tcW w:w="567" w:type="dxa"/>
          </w:tcPr>
          <w:p w14:paraId="3EE69285" w14:textId="77777777" w:rsidR="004E5F7B" w:rsidRPr="003965FD" w:rsidRDefault="004E5F7B" w:rsidP="00E67964">
            <w:pPr>
              <w:pStyle w:val="GOSTTablenorm"/>
              <w:jc w:val="center"/>
              <w:rPr>
                <w:sz w:val="22"/>
                <w:szCs w:val="22"/>
              </w:rPr>
            </w:pPr>
            <w:r w:rsidRPr="003965FD">
              <w:rPr>
                <w:sz w:val="22"/>
                <w:szCs w:val="22"/>
              </w:rPr>
              <w:t>П</w:t>
            </w:r>
          </w:p>
        </w:tc>
        <w:tc>
          <w:tcPr>
            <w:tcW w:w="1134" w:type="dxa"/>
          </w:tcPr>
          <w:p w14:paraId="2E8FDAC6" w14:textId="77777777" w:rsidR="004E5F7B" w:rsidRPr="003965FD" w:rsidRDefault="004E5F7B" w:rsidP="00E67964">
            <w:pPr>
              <w:pStyle w:val="GOSTTablenorm"/>
              <w:rPr>
                <w:sz w:val="22"/>
                <w:szCs w:val="22"/>
              </w:rPr>
            </w:pPr>
            <w:r w:rsidRPr="003965FD">
              <w:rPr>
                <w:sz w:val="22"/>
                <w:szCs w:val="22"/>
              </w:rPr>
              <w:t>Т(8)</w:t>
            </w:r>
          </w:p>
        </w:tc>
        <w:tc>
          <w:tcPr>
            <w:tcW w:w="567" w:type="dxa"/>
          </w:tcPr>
          <w:p w14:paraId="5FC8AB54" w14:textId="77777777" w:rsidR="004E5F7B" w:rsidRPr="003965FD" w:rsidRDefault="004E5F7B" w:rsidP="00E67964">
            <w:pPr>
              <w:pStyle w:val="GOSTTablenorm"/>
              <w:jc w:val="center"/>
              <w:rPr>
                <w:sz w:val="22"/>
                <w:szCs w:val="22"/>
              </w:rPr>
            </w:pPr>
            <w:r w:rsidRPr="003965FD">
              <w:rPr>
                <w:sz w:val="22"/>
                <w:szCs w:val="22"/>
              </w:rPr>
              <w:t>Н</w:t>
            </w:r>
          </w:p>
        </w:tc>
        <w:tc>
          <w:tcPr>
            <w:tcW w:w="3963" w:type="dxa"/>
          </w:tcPr>
          <w:p w14:paraId="3061A7B5" w14:textId="77777777" w:rsidR="004E5F7B" w:rsidRPr="003965FD" w:rsidRDefault="004E5F7B" w:rsidP="00E67964">
            <w:pPr>
              <w:pStyle w:val="GOSTTablenorm"/>
              <w:rPr>
                <w:sz w:val="22"/>
                <w:szCs w:val="22"/>
              </w:rPr>
            </w:pPr>
            <w:r w:rsidRPr="003965FD">
              <w:rPr>
                <w:sz w:val="22"/>
                <w:szCs w:val="22"/>
              </w:rPr>
              <w:t>Обязательно при уточнении на счете учета поступлений. Указывается код в соответствии с ОКТМО.</w:t>
            </w:r>
          </w:p>
          <w:p w14:paraId="2D6B9DB3" w14:textId="77777777" w:rsidR="004E5F7B" w:rsidRPr="003965FD" w:rsidRDefault="004E5F7B" w:rsidP="00E67964">
            <w:pPr>
              <w:pStyle w:val="GOSTTablenorm"/>
              <w:rPr>
                <w:sz w:val="22"/>
                <w:szCs w:val="22"/>
              </w:rPr>
            </w:pPr>
            <w:r w:rsidRPr="003965FD">
              <w:rPr>
                <w:sz w:val="22"/>
                <w:szCs w:val="22"/>
              </w:rPr>
              <w:t>Не заполняется при уточнении поступления, учтенного на казначейском счете до выяснения принадлежности</w:t>
            </w:r>
          </w:p>
        </w:tc>
      </w:tr>
      <w:tr w:rsidR="004E5F7B" w:rsidRPr="003965FD" w14:paraId="45962E65"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1BF6F247" w14:textId="77777777" w:rsidR="004E5F7B" w:rsidRPr="003965FD" w:rsidRDefault="004E5F7B" w:rsidP="00E67964">
            <w:pPr>
              <w:pStyle w:val="GOSTTablenorm"/>
              <w:rPr>
                <w:sz w:val="22"/>
                <w:szCs w:val="22"/>
              </w:rPr>
            </w:pPr>
            <w:r w:rsidRPr="003965FD">
              <w:rPr>
                <w:sz w:val="22"/>
                <w:szCs w:val="22"/>
              </w:rPr>
              <w:t>Информация о КБК</w:t>
            </w:r>
          </w:p>
        </w:tc>
        <w:tc>
          <w:tcPr>
            <w:tcW w:w="1701" w:type="dxa"/>
          </w:tcPr>
          <w:p w14:paraId="6BB95FE9" w14:textId="77777777" w:rsidR="004E5F7B" w:rsidRPr="003965FD" w:rsidRDefault="004E5F7B" w:rsidP="00E67964">
            <w:pPr>
              <w:pStyle w:val="GOSTTablenorm"/>
              <w:rPr>
                <w:sz w:val="22"/>
                <w:szCs w:val="22"/>
                <w:lang w:val="en-US"/>
              </w:rPr>
            </w:pPr>
            <w:r w:rsidRPr="003965FD">
              <w:rPr>
                <w:sz w:val="22"/>
                <w:szCs w:val="22"/>
                <w:lang w:val="en-US"/>
              </w:rPr>
              <w:t>MSC_KBK</w:t>
            </w:r>
          </w:p>
        </w:tc>
        <w:tc>
          <w:tcPr>
            <w:tcW w:w="567" w:type="dxa"/>
          </w:tcPr>
          <w:p w14:paraId="41A170D8" w14:textId="77777777" w:rsidR="004E5F7B" w:rsidRPr="003965FD" w:rsidRDefault="004E5F7B" w:rsidP="00E67964">
            <w:pPr>
              <w:pStyle w:val="GOSTTablenorm"/>
              <w:jc w:val="center"/>
              <w:rPr>
                <w:sz w:val="22"/>
                <w:szCs w:val="22"/>
                <w:lang w:val="en-US"/>
              </w:rPr>
            </w:pPr>
            <w:r w:rsidRPr="003965FD">
              <w:rPr>
                <w:sz w:val="22"/>
                <w:szCs w:val="22"/>
                <w:lang w:val="en-US"/>
              </w:rPr>
              <w:t>C</w:t>
            </w:r>
          </w:p>
        </w:tc>
        <w:tc>
          <w:tcPr>
            <w:tcW w:w="1134" w:type="dxa"/>
          </w:tcPr>
          <w:p w14:paraId="6972EA67" w14:textId="77777777" w:rsidR="004E5F7B" w:rsidRPr="003965FD" w:rsidRDefault="004E5F7B" w:rsidP="00E67964">
            <w:pPr>
              <w:pStyle w:val="GOSTTablenorm"/>
              <w:rPr>
                <w:sz w:val="22"/>
                <w:szCs w:val="22"/>
                <w:lang w:val="en-US"/>
              </w:rPr>
            </w:pPr>
            <w:r w:rsidRPr="003965FD">
              <w:rPr>
                <w:sz w:val="22"/>
                <w:szCs w:val="22"/>
                <w:lang w:val="en-US"/>
              </w:rPr>
              <w:t>tMSC_KBK10_20_31_32</w:t>
            </w:r>
          </w:p>
        </w:tc>
        <w:tc>
          <w:tcPr>
            <w:tcW w:w="567" w:type="dxa"/>
          </w:tcPr>
          <w:p w14:paraId="78976CBF" w14:textId="77777777" w:rsidR="004E5F7B" w:rsidRPr="003965FD" w:rsidRDefault="004E5F7B" w:rsidP="00E67964">
            <w:pPr>
              <w:pStyle w:val="GOSTTablenorm"/>
              <w:jc w:val="center"/>
              <w:rPr>
                <w:sz w:val="22"/>
                <w:szCs w:val="22"/>
              </w:rPr>
            </w:pPr>
            <w:r w:rsidRPr="003965FD">
              <w:rPr>
                <w:sz w:val="22"/>
                <w:szCs w:val="22"/>
              </w:rPr>
              <w:t>Н</w:t>
            </w:r>
          </w:p>
        </w:tc>
        <w:tc>
          <w:tcPr>
            <w:tcW w:w="3963" w:type="dxa"/>
          </w:tcPr>
          <w:p w14:paraId="6433DAD6" w14:textId="77777777" w:rsidR="004E5F7B" w:rsidRPr="003965FD" w:rsidRDefault="004E5F7B" w:rsidP="00E67964">
            <w:pPr>
              <w:pStyle w:val="GOSTTablenorm"/>
              <w:rPr>
                <w:sz w:val="22"/>
                <w:szCs w:val="22"/>
              </w:rPr>
            </w:pPr>
            <w:r w:rsidRPr="003965FD">
              <w:rPr>
                <w:sz w:val="22"/>
                <w:szCs w:val="22"/>
              </w:rPr>
              <w:t xml:space="preserve">Состав элемента представлен в таблице </w:t>
            </w:r>
            <w:r w:rsidRPr="003965FD">
              <w:rPr>
                <w:b/>
                <w:szCs w:val="22"/>
              </w:rPr>
              <w:fldChar w:fldCharType="begin"/>
            </w:r>
            <w:r w:rsidRPr="003965FD">
              <w:rPr>
                <w:b/>
                <w:sz w:val="22"/>
                <w:szCs w:val="22"/>
              </w:rPr>
              <w:instrText xml:space="preserve"> REF _Ref503544220 \h  \* MERGEFORMAT </w:instrText>
            </w:r>
            <w:r w:rsidRPr="003965FD">
              <w:rPr>
                <w:b/>
                <w:szCs w:val="22"/>
              </w:rPr>
            </w:r>
            <w:r w:rsidRPr="003965FD">
              <w:rPr>
                <w:b/>
                <w:szCs w:val="22"/>
              </w:rPr>
              <w:fldChar w:fldCharType="separate"/>
            </w:r>
            <w:r w:rsidR="001968AA" w:rsidRPr="001968AA">
              <w:rPr>
                <w:b/>
                <w:sz w:val="22"/>
                <w:szCs w:val="22"/>
              </w:rPr>
              <w:t>20</w:t>
            </w:r>
            <w:r w:rsidRPr="003965FD">
              <w:rPr>
                <w:b/>
                <w:szCs w:val="22"/>
              </w:rPr>
              <w:fldChar w:fldCharType="end"/>
            </w:r>
            <w:r w:rsidRPr="003965FD">
              <w:rPr>
                <w:sz w:val="22"/>
                <w:szCs w:val="22"/>
              </w:rPr>
              <w:t>.</w:t>
            </w:r>
          </w:p>
          <w:p w14:paraId="345F42E6" w14:textId="77777777" w:rsidR="004E5F7B" w:rsidRPr="003965FD" w:rsidRDefault="004E5F7B" w:rsidP="00E67964">
            <w:pPr>
              <w:pStyle w:val="GOSTTablenorm"/>
              <w:rPr>
                <w:sz w:val="22"/>
                <w:szCs w:val="22"/>
              </w:rPr>
            </w:pPr>
            <w:r w:rsidRPr="003965FD">
              <w:rPr>
                <w:sz w:val="22"/>
                <w:szCs w:val="22"/>
              </w:rPr>
              <w:t>Не заполняется при уточнении поступления, учтенного на казначейском счете до выяснения принадлежности</w:t>
            </w:r>
          </w:p>
        </w:tc>
      </w:tr>
    </w:tbl>
    <w:p w14:paraId="2D7EC56A" w14:textId="77777777" w:rsidR="004E5F7B" w:rsidRPr="00EA668A" w:rsidRDefault="004E5F7B" w:rsidP="004E5F7B">
      <w:pPr>
        <w:pStyle w:val="32"/>
      </w:pPr>
      <w:bookmarkStart w:id="3571" w:name="_Toc508712726"/>
      <w:bookmarkStart w:id="3572" w:name="_Toc18509353"/>
      <w:bookmarkStart w:id="3573" w:name="OLE_LINK191"/>
      <w:bookmarkStart w:id="3574" w:name="OLE_LINK192"/>
      <w:r w:rsidRPr="00EA668A">
        <w:t xml:space="preserve"> </w:t>
      </w:r>
      <w:bookmarkStart w:id="3575" w:name="_Toc185883860"/>
      <w:bookmarkStart w:id="3576" w:name="_Toc201160026"/>
      <w:r w:rsidRPr="00EA668A">
        <w:t>Описание комплексного типа «tMSC_PymntOrdr»</w:t>
      </w:r>
      <w:bookmarkEnd w:id="3571"/>
      <w:bookmarkEnd w:id="3572"/>
      <w:bookmarkEnd w:id="3575"/>
      <w:bookmarkEnd w:id="3576"/>
    </w:p>
    <w:p w14:paraId="73683C7C" w14:textId="77777777" w:rsidR="004E5F7B" w:rsidRPr="00EA668A" w:rsidRDefault="004E5F7B" w:rsidP="004E5F7B">
      <w:pPr>
        <w:pStyle w:val="GOSTNormal"/>
      </w:pPr>
      <w:r w:rsidRPr="00EA668A">
        <w:t xml:space="preserve">Описание комплексного типа </w:t>
      </w:r>
      <w:r w:rsidRPr="00EA668A">
        <w:rPr>
          <w:rFonts w:eastAsia="Calibri"/>
        </w:rPr>
        <w:t>«</w:t>
      </w:r>
      <w:r w:rsidRPr="00EA668A">
        <w:rPr>
          <w:szCs w:val="22"/>
          <w:lang w:val="en-US"/>
        </w:rPr>
        <w:t>tMSC</w:t>
      </w:r>
      <w:r w:rsidRPr="00EA668A">
        <w:rPr>
          <w:szCs w:val="22"/>
        </w:rPr>
        <w:t>_</w:t>
      </w:r>
      <w:r w:rsidRPr="00EA668A">
        <w:rPr>
          <w:szCs w:val="22"/>
          <w:lang w:val="en-US"/>
        </w:rPr>
        <w:t>PymntOrdr</w:t>
      </w:r>
      <w:r w:rsidRPr="00EA668A">
        <w:t>» блока «Информация о платежном документе».</w:t>
      </w:r>
    </w:p>
    <w:p w14:paraId="00E55E1B" w14:textId="77777777" w:rsidR="004E5F7B" w:rsidRPr="00EA668A" w:rsidRDefault="004E5F7B" w:rsidP="004E5F7B">
      <w:pPr>
        <w:pStyle w:val="GOSTNameTable"/>
        <w:numPr>
          <w:ilvl w:val="0"/>
          <w:numId w:val="99"/>
        </w:numPr>
        <w:suppressAutoHyphens w:val="0"/>
        <w:spacing w:before="120" w:after="0"/>
        <w:ind w:left="425" w:hanging="357"/>
      </w:pPr>
      <w:r w:rsidRPr="00EA668A">
        <w:rPr>
          <w:noProof/>
        </w:rPr>
        <w:fldChar w:fldCharType="begin"/>
      </w:r>
      <w:r w:rsidRPr="00EA668A">
        <w:rPr>
          <w:noProof/>
        </w:rPr>
        <w:instrText xml:space="preserve"> SEQ Таблица \* ARABIC </w:instrText>
      </w:r>
      <w:r w:rsidRPr="00EA668A">
        <w:rPr>
          <w:noProof/>
        </w:rPr>
        <w:fldChar w:fldCharType="separate"/>
      </w:r>
      <w:bookmarkStart w:id="3577" w:name="_Ref503544179"/>
      <w:bookmarkStart w:id="3578" w:name="_Toc18509631"/>
      <w:bookmarkStart w:id="3579" w:name="_Toc185882504"/>
      <w:r w:rsidR="001968AA">
        <w:rPr>
          <w:noProof/>
        </w:rPr>
        <w:t>105</w:t>
      </w:r>
      <w:bookmarkEnd w:id="3577"/>
      <w:r w:rsidRPr="00EA668A">
        <w:rPr>
          <w:noProof/>
        </w:rPr>
        <w:fldChar w:fldCharType="end"/>
      </w:r>
      <w:r w:rsidRPr="00EA668A">
        <w:t xml:space="preserve"> – Описание комплексного типа «tMSC_PymntOrdr»</w:t>
      </w:r>
      <w:bookmarkEnd w:id="3573"/>
      <w:bookmarkEnd w:id="3574"/>
      <w:bookmarkEnd w:id="3578"/>
      <w:bookmarkEnd w:id="3579"/>
    </w:p>
    <w:tbl>
      <w:tblPr>
        <w:tblStyle w:val="GOSTTable"/>
        <w:tblW w:w="9635" w:type="dxa"/>
        <w:tblLayout w:type="fixed"/>
        <w:tblLook w:val="01E0" w:firstRow="1" w:lastRow="1" w:firstColumn="1" w:lastColumn="1" w:noHBand="0" w:noVBand="0"/>
      </w:tblPr>
      <w:tblGrid>
        <w:gridCol w:w="1700"/>
        <w:gridCol w:w="1700"/>
        <w:gridCol w:w="567"/>
        <w:gridCol w:w="1133"/>
        <w:gridCol w:w="572"/>
        <w:gridCol w:w="3963"/>
      </w:tblGrid>
      <w:tr w:rsidR="004E5F7B" w:rsidRPr="003965FD" w14:paraId="3D07D804" w14:textId="77777777" w:rsidTr="00E67964">
        <w:trPr>
          <w:cnfStyle w:val="100000000000" w:firstRow="1" w:lastRow="0" w:firstColumn="0" w:lastColumn="0" w:oddVBand="0" w:evenVBand="0" w:oddHBand="0" w:evenHBand="0" w:firstRowFirstColumn="0" w:firstRowLastColumn="0" w:lastRowFirstColumn="0" w:lastRowLastColumn="0"/>
        </w:trPr>
        <w:tc>
          <w:tcPr>
            <w:tcW w:w="1700" w:type="dxa"/>
          </w:tcPr>
          <w:p w14:paraId="7A57EB6D" w14:textId="77777777" w:rsidR="004E5F7B" w:rsidRPr="003965FD" w:rsidRDefault="004E5F7B" w:rsidP="00E67964">
            <w:pPr>
              <w:pStyle w:val="ASFKTableHead"/>
              <w:rPr>
                <w:sz w:val="22"/>
                <w:szCs w:val="22"/>
              </w:rPr>
            </w:pPr>
            <w:r w:rsidRPr="003965FD">
              <w:rPr>
                <w:sz w:val="22"/>
                <w:szCs w:val="22"/>
              </w:rPr>
              <w:t>Наименование элемента</w:t>
            </w:r>
          </w:p>
        </w:tc>
        <w:tc>
          <w:tcPr>
            <w:tcW w:w="1700" w:type="dxa"/>
          </w:tcPr>
          <w:p w14:paraId="19EFA897" w14:textId="77777777" w:rsidR="004E5F7B" w:rsidRPr="003965FD" w:rsidRDefault="004E5F7B" w:rsidP="00E67964">
            <w:pPr>
              <w:pStyle w:val="ASFKTableHead"/>
              <w:rPr>
                <w:sz w:val="22"/>
                <w:szCs w:val="22"/>
              </w:rPr>
            </w:pPr>
            <w:r w:rsidRPr="003965FD">
              <w:rPr>
                <w:sz w:val="22"/>
                <w:szCs w:val="22"/>
              </w:rPr>
              <w:t>Сокращенное наименование (код) элемента</w:t>
            </w:r>
          </w:p>
        </w:tc>
        <w:tc>
          <w:tcPr>
            <w:tcW w:w="567" w:type="dxa"/>
          </w:tcPr>
          <w:p w14:paraId="1A236EC4" w14:textId="77777777" w:rsidR="004E5F7B" w:rsidRPr="003965FD" w:rsidRDefault="004E5F7B" w:rsidP="00E67964">
            <w:pPr>
              <w:pStyle w:val="ASFKTableHead"/>
              <w:rPr>
                <w:sz w:val="22"/>
                <w:szCs w:val="22"/>
              </w:rPr>
            </w:pPr>
            <w:r w:rsidRPr="003965FD">
              <w:rPr>
                <w:sz w:val="22"/>
                <w:szCs w:val="22"/>
              </w:rPr>
              <w:t>Тип</w:t>
            </w:r>
          </w:p>
        </w:tc>
        <w:tc>
          <w:tcPr>
            <w:tcW w:w="1133" w:type="dxa"/>
          </w:tcPr>
          <w:p w14:paraId="5C5D1ABC" w14:textId="77777777" w:rsidR="004E5F7B" w:rsidRPr="003965FD" w:rsidRDefault="004E5F7B" w:rsidP="00E67964">
            <w:pPr>
              <w:pStyle w:val="ASFKTableHead"/>
              <w:rPr>
                <w:sz w:val="22"/>
                <w:szCs w:val="22"/>
              </w:rPr>
            </w:pPr>
            <w:r w:rsidRPr="003965FD">
              <w:rPr>
                <w:sz w:val="22"/>
                <w:szCs w:val="22"/>
              </w:rPr>
              <w:t>Формат элемента</w:t>
            </w:r>
          </w:p>
        </w:tc>
        <w:tc>
          <w:tcPr>
            <w:tcW w:w="572" w:type="dxa"/>
          </w:tcPr>
          <w:p w14:paraId="7AD78DB6" w14:textId="77777777" w:rsidR="004E5F7B" w:rsidRPr="003965FD" w:rsidRDefault="004E5F7B" w:rsidP="00E67964">
            <w:pPr>
              <w:pStyle w:val="ASFKTableHead"/>
              <w:rPr>
                <w:sz w:val="22"/>
                <w:szCs w:val="22"/>
              </w:rPr>
            </w:pPr>
            <w:r w:rsidRPr="003965FD">
              <w:rPr>
                <w:sz w:val="22"/>
                <w:szCs w:val="22"/>
              </w:rPr>
              <w:t>Обязательность</w:t>
            </w:r>
          </w:p>
        </w:tc>
        <w:tc>
          <w:tcPr>
            <w:tcW w:w="3963" w:type="dxa"/>
          </w:tcPr>
          <w:p w14:paraId="3A648324" w14:textId="77777777" w:rsidR="004E5F7B" w:rsidRPr="003965FD" w:rsidRDefault="004E5F7B" w:rsidP="00E67964">
            <w:pPr>
              <w:pStyle w:val="ASFKTableHead"/>
              <w:rPr>
                <w:sz w:val="22"/>
                <w:szCs w:val="22"/>
              </w:rPr>
            </w:pPr>
            <w:r w:rsidRPr="003965FD">
              <w:rPr>
                <w:sz w:val="22"/>
                <w:szCs w:val="22"/>
              </w:rPr>
              <w:t>Дополнительная информация</w:t>
            </w:r>
          </w:p>
        </w:tc>
      </w:tr>
      <w:tr w:rsidR="004E5F7B" w:rsidRPr="003965FD" w14:paraId="32B8FA77" w14:textId="77777777" w:rsidTr="00E67964">
        <w:trPr>
          <w:cnfStyle w:val="000000100000" w:firstRow="0" w:lastRow="0" w:firstColumn="0" w:lastColumn="0" w:oddVBand="0" w:evenVBand="0" w:oddHBand="1" w:evenHBand="0" w:firstRowFirstColumn="0" w:firstRowLastColumn="0" w:lastRowFirstColumn="0" w:lastRowLastColumn="0"/>
        </w:trPr>
        <w:tc>
          <w:tcPr>
            <w:tcW w:w="1700" w:type="dxa"/>
          </w:tcPr>
          <w:p w14:paraId="70F6E66B" w14:textId="77777777" w:rsidR="004E5F7B" w:rsidRPr="003965FD" w:rsidRDefault="004E5F7B" w:rsidP="00E67964">
            <w:pPr>
              <w:pStyle w:val="GOSTTablenorm"/>
              <w:rPr>
                <w:sz w:val="22"/>
                <w:szCs w:val="22"/>
              </w:rPr>
            </w:pPr>
            <w:r w:rsidRPr="003965FD">
              <w:rPr>
                <w:sz w:val="22"/>
                <w:szCs w:val="22"/>
              </w:rPr>
              <w:t>Глобальный идентификатор платежного документа</w:t>
            </w:r>
          </w:p>
        </w:tc>
        <w:tc>
          <w:tcPr>
            <w:tcW w:w="1700" w:type="dxa"/>
          </w:tcPr>
          <w:p w14:paraId="4AF29653" w14:textId="77777777" w:rsidR="004E5F7B" w:rsidRPr="003965FD" w:rsidRDefault="004E5F7B" w:rsidP="00E67964">
            <w:pPr>
              <w:pStyle w:val="GOSTTablenorm"/>
              <w:rPr>
                <w:sz w:val="22"/>
                <w:szCs w:val="22"/>
                <w:lang w:val="en-US"/>
              </w:rPr>
            </w:pPr>
            <w:r w:rsidRPr="003965FD">
              <w:rPr>
                <w:sz w:val="22"/>
                <w:szCs w:val="22"/>
                <w:lang w:val="en-US"/>
              </w:rPr>
              <w:t>GUID</w:t>
            </w:r>
          </w:p>
        </w:tc>
        <w:tc>
          <w:tcPr>
            <w:tcW w:w="567" w:type="dxa"/>
          </w:tcPr>
          <w:p w14:paraId="577DC6F1" w14:textId="77777777" w:rsidR="004E5F7B" w:rsidRPr="003965FD" w:rsidRDefault="004E5F7B" w:rsidP="00E67964">
            <w:pPr>
              <w:pStyle w:val="GOSTTablenorm"/>
              <w:jc w:val="center"/>
              <w:rPr>
                <w:sz w:val="22"/>
                <w:szCs w:val="22"/>
              </w:rPr>
            </w:pPr>
            <w:r w:rsidRPr="003965FD">
              <w:rPr>
                <w:sz w:val="22"/>
                <w:szCs w:val="22"/>
              </w:rPr>
              <w:t>П</w:t>
            </w:r>
          </w:p>
        </w:tc>
        <w:tc>
          <w:tcPr>
            <w:tcW w:w="1133" w:type="dxa"/>
          </w:tcPr>
          <w:p w14:paraId="0F45EEC2" w14:textId="77777777" w:rsidR="004E5F7B" w:rsidRPr="003965FD" w:rsidRDefault="004E5F7B" w:rsidP="00E67964">
            <w:pPr>
              <w:pStyle w:val="GOSTTablenorm"/>
              <w:rPr>
                <w:sz w:val="22"/>
                <w:szCs w:val="22"/>
              </w:rPr>
            </w:pPr>
            <w:r w:rsidRPr="003965FD">
              <w:rPr>
                <w:sz w:val="22"/>
                <w:szCs w:val="22"/>
              </w:rPr>
              <w:t>GUID</w:t>
            </w:r>
          </w:p>
        </w:tc>
        <w:tc>
          <w:tcPr>
            <w:tcW w:w="572" w:type="dxa"/>
          </w:tcPr>
          <w:p w14:paraId="08E54ED7" w14:textId="77777777" w:rsidR="004E5F7B" w:rsidRPr="003965FD" w:rsidRDefault="004E5F7B" w:rsidP="00E67964">
            <w:pPr>
              <w:pStyle w:val="GOSTTablenorm"/>
              <w:jc w:val="center"/>
              <w:rPr>
                <w:sz w:val="22"/>
                <w:szCs w:val="22"/>
              </w:rPr>
            </w:pPr>
            <w:r w:rsidRPr="003965FD">
              <w:rPr>
                <w:sz w:val="22"/>
                <w:szCs w:val="22"/>
              </w:rPr>
              <w:t>Н</w:t>
            </w:r>
          </w:p>
        </w:tc>
        <w:tc>
          <w:tcPr>
            <w:tcW w:w="3963" w:type="dxa"/>
          </w:tcPr>
          <w:p w14:paraId="600E30B9" w14:textId="77777777" w:rsidR="004E5F7B" w:rsidRPr="003965FD" w:rsidRDefault="004E5F7B" w:rsidP="00E67964">
            <w:pPr>
              <w:pStyle w:val="GOSTTablenorm"/>
              <w:rPr>
                <w:sz w:val="22"/>
                <w:szCs w:val="22"/>
              </w:rPr>
            </w:pPr>
            <w:r w:rsidRPr="003965FD">
              <w:rPr>
                <w:sz w:val="22"/>
                <w:szCs w:val="22"/>
              </w:rPr>
              <w:t xml:space="preserve">Уникальный электронный номер уточняемого документа, присвоенный ТОФК. </w:t>
            </w:r>
          </w:p>
          <w:p w14:paraId="1B6FFFE7" w14:textId="77777777" w:rsidR="004E5F7B" w:rsidRPr="003965FD" w:rsidRDefault="004E5F7B" w:rsidP="00E67964">
            <w:pPr>
              <w:pStyle w:val="GOSTTablenorm"/>
              <w:rPr>
                <w:sz w:val="22"/>
                <w:szCs w:val="22"/>
              </w:rPr>
            </w:pPr>
            <w:r w:rsidRPr="003965FD">
              <w:rPr>
                <w:sz w:val="22"/>
                <w:szCs w:val="22"/>
              </w:rPr>
              <w:t>Поле обязательно для заполнения при уточнении НВС, а также при уточнении поступлений, учтенных на казначейском счете до выяснения принадлежности</w:t>
            </w:r>
          </w:p>
        </w:tc>
      </w:tr>
      <w:tr w:rsidR="004E5F7B" w:rsidRPr="003965FD" w14:paraId="5C5C6451" w14:textId="77777777" w:rsidTr="00E67964">
        <w:trPr>
          <w:cnfStyle w:val="000000010000" w:firstRow="0" w:lastRow="0" w:firstColumn="0" w:lastColumn="0" w:oddVBand="0" w:evenVBand="0" w:oddHBand="0" w:evenHBand="1" w:firstRowFirstColumn="0" w:firstRowLastColumn="0" w:lastRowFirstColumn="0" w:lastRowLastColumn="0"/>
        </w:trPr>
        <w:tc>
          <w:tcPr>
            <w:tcW w:w="1700" w:type="dxa"/>
          </w:tcPr>
          <w:p w14:paraId="7D6D6DE2" w14:textId="77777777" w:rsidR="004E5F7B" w:rsidRPr="003965FD" w:rsidRDefault="004E5F7B" w:rsidP="00E67964">
            <w:pPr>
              <w:pStyle w:val="GOSTTablenorm"/>
              <w:rPr>
                <w:sz w:val="22"/>
                <w:szCs w:val="22"/>
              </w:rPr>
            </w:pPr>
            <w:r w:rsidRPr="003965FD">
              <w:rPr>
                <w:sz w:val="22"/>
                <w:szCs w:val="22"/>
              </w:rPr>
              <w:t>Код платежного документа</w:t>
            </w:r>
          </w:p>
        </w:tc>
        <w:tc>
          <w:tcPr>
            <w:tcW w:w="1700" w:type="dxa"/>
          </w:tcPr>
          <w:p w14:paraId="6A1D8251" w14:textId="77777777" w:rsidR="004E5F7B" w:rsidRPr="003965FD" w:rsidRDefault="004E5F7B" w:rsidP="00E67964">
            <w:pPr>
              <w:pStyle w:val="GOSTTablenorm"/>
              <w:rPr>
                <w:sz w:val="22"/>
                <w:szCs w:val="22"/>
                <w:lang w:val="en-US"/>
              </w:rPr>
            </w:pPr>
            <w:r w:rsidRPr="003965FD">
              <w:rPr>
                <w:sz w:val="22"/>
                <w:szCs w:val="22"/>
                <w:lang w:val="en-US"/>
              </w:rPr>
              <w:t>Cd</w:t>
            </w:r>
          </w:p>
        </w:tc>
        <w:tc>
          <w:tcPr>
            <w:tcW w:w="567" w:type="dxa"/>
          </w:tcPr>
          <w:p w14:paraId="091D4A27" w14:textId="77777777" w:rsidR="004E5F7B" w:rsidRPr="003965FD" w:rsidRDefault="004E5F7B" w:rsidP="00E67964">
            <w:pPr>
              <w:pStyle w:val="GOSTTablenorm"/>
              <w:jc w:val="center"/>
              <w:rPr>
                <w:sz w:val="22"/>
                <w:szCs w:val="22"/>
              </w:rPr>
            </w:pPr>
            <w:r w:rsidRPr="003965FD">
              <w:rPr>
                <w:sz w:val="22"/>
                <w:szCs w:val="22"/>
              </w:rPr>
              <w:t>П</w:t>
            </w:r>
          </w:p>
        </w:tc>
        <w:tc>
          <w:tcPr>
            <w:tcW w:w="1133" w:type="dxa"/>
          </w:tcPr>
          <w:p w14:paraId="43B25CC9" w14:textId="77777777" w:rsidR="004E5F7B" w:rsidRPr="003965FD" w:rsidRDefault="004E5F7B" w:rsidP="00E67964">
            <w:pPr>
              <w:pStyle w:val="GOSTTablenorm"/>
              <w:rPr>
                <w:sz w:val="22"/>
                <w:szCs w:val="22"/>
              </w:rPr>
            </w:pPr>
            <w:r w:rsidRPr="003965FD">
              <w:rPr>
                <w:sz w:val="22"/>
                <w:szCs w:val="22"/>
              </w:rPr>
              <w:t>Т(</w:t>
            </w:r>
            <w:r w:rsidRPr="003965FD">
              <w:rPr>
                <w:sz w:val="22"/>
                <w:szCs w:val="22"/>
                <w:lang w:val="en-US"/>
              </w:rPr>
              <w:t>2</w:t>
            </w:r>
            <w:r w:rsidRPr="003965FD">
              <w:rPr>
                <w:sz w:val="22"/>
                <w:szCs w:val="22"/>
              </w:rPr>
              <w:t>)</w:t>
            </w:r>
          </w:p>
        </w:tc>
        <w:tc>
          <w:tcPr>
            <w:tcW w:w="572" w:type="dxa"/>
          </w:tcPr>
          <w:p w14:paraId="2C9E61B7" w14:textId="77777777" w:rsidR="004E5F7B" w:rsidRPr="003965FD" w:rsidRDefault="004E5F7B" w:rsidP="00E67964">
            <w:pPr>
              <w:pStyle w:val="GOSTTablenorm"/>
              <w:jc w:val="center"/>
              <w:rPr>
                <w:sz w:val="22"/>
                <w:szCs w:val="22"/>
              </w:rPr>
            </w:pPr>
            <w:r w:rsidRPr="003965FD">
              <w:rPr>
                <w:sz w:val="22"/>
                <w:szCs w:val="22"/>
              </w:rPr>
              <w:t>Н</w:t>
            </w:r>
          </w:p>
        </w:tc>
        <w:tc>
          <w:tcPr>
            <w:tcW w:w="3963" w:type="dxa"/>
          </w:tcPr>
          <w:p w14:paraId="53176306" w14:textId="77777777" w:rsidR="004E5F7B" w:rsidRPr="003965FD" w:rsidRDefault="004E5F7B" w:rsidP="00E67964">
            <w:pPr>
              <w:pStyle w:val="GOSTTablenorm"/>
              <w:rPr>
                <w:sz w:val="22"/>
                <w:szCs w:val="22"/>
              </w:rPr>
            </w:pPr>
            <w:r w:rsidRPr="003965FD">
              <w:rPr>
                <w:sz w:val="22"/>
                <w:szCs w:val="22"/>
              </w:rPr>
              <w:t>Код уточняемого документа.</w:t>
            </w:r>
          </w:p>
          <w:p w14:paraId="433ECA33" w14:textId="77777777" w:rsidR="004E5F7B" w:rsidRPr="003965FD" w:rsidRDefault="004E5F7B" w:rsidP="00E67964">
            <w:pPr>
              <w:pStyle w:val="GOSTTablenorm"/>
              <w:rPr>
                <w:sz w:val="22"/>
                <w:szCs w:val="22"/>
              </w:rPr>
            </w:pPr>
            <w:r w:rsidRPr="003965FD">
              <w:rPr>
                <w:sz w:val="22"/>
                <w:szCs w:val="22"/>
              </w:rPr>
              <w:t>Не заполняется при уточнении на едином счете бюджета в случае изменения КБК на основании НПА для ПБС.</w:t>
            </w:r>
          </w:p>
          <w:p w14:paraId="5ADFEB61" w14:textId="77777777" w:rsidR="004E5F7B" w:rsidRPr="003965FD" w:rsidRDefault="004E5F7B" w:rsidP="00E67964">
            <w:pPr>
              <w:pStyle w:val="GOSTTablenorm"/>
              <w:rPr>
                <w:sz w:val="22"/>
                <w:szCs w:val="22"/>
              </w:rPr>
            </w:pPr>
            <w:r w:rsidRPr="003965FD">
              <w:rPr>
                <w:sz w:val="22"/>
                <w:szCs w:val="22"/>
              </w:rPr>
              <w:lastRenderedPageBreak/>
              <w:t>В остальных случаях обязательно для заполнения.</w:t>
            </w:r>
          </w:p>
          <w:p w14:paraId="5B55D4CF" w14:textId="77777777" w:rsidR="004E5F7B" w:rsidRPr="003965FD" w:rsidRDefault="004E5F7B" w:rsidP="00E67964">
            <w:pPr>
              <w:pStyle w:val="GOSTTablenorm"/>
              <w:rPr>
                <w:sz w:val="22"/>
                <w:szCs w:val="22"/>
              </w:rPr>
            </w:pPr>
            <w:r w:rsidRPr="003965FD">
              <w:rPr>
                <w:sz w:val="22"/>
                <w:szCs w:val="22"/>
              </w:rPr>
              <w:t>Возможные значения:</w:t>
            </w:r>
          </w:p>
          <w:p w14:paraId="06D1EA9C" w14:textId="77777777" w:rsidR="004E5F7B" w:rsidRPr="003965FD" w:rsidRDefault="004E5F7B" w:rsidP="00E67964">
            <w:pPr>
              <w:pStyle w:val="GOSTTablenorm"/>
              <w:numPr>
                <w:ilvl w:val="0"/>
                <w:numId w:val="102"/>
              </w:numPr>
              <w:spacing w:before="60" w:after="60"/>
              <w:ind w:left="284" w:hanging="227"/>
              <w:rPr>
                <w:sz w:val="22"/>
                <w:szCs w:val="22"/>
              </w:rPr>
            </w:pPr>
            <w:r w:rsidRPr="003965FD">
              <w:rPr>
                <w:sz w:val="22"/>
                <w:szCs w:val="22"/>
              </w:rPr>
              <w:t>PP – Платежное поручение;</w:t>
            </w:r>
          </w:p>
          <w:p w14:paraId="3E221B3E" w14:textId="77777777" w:rsidR="004E5F7B" w:rsidRPr="003965FD" w:rsidRDefault="004E5F7B" w:rsidP="00E67964">
            <w:pPr>
              <w:pStyle w:val="GOSTTablenorm"/>
              <w:numPr>
                <w:ilvl w:val="0"/>
                <w:numId w:val="102"/>
              </w:numPr>
              <w:spacing w:before="60" w:after="60"/>
              <w:ind w:left="284" w:hanging="227"/>
              <w:rPr>
                <w:sz w:val="22"/>
                <w:szCs w:val="22"/>
              </w:rPr>
            </w:pPr>
            <w:r w:rsidRPr="003965FD">
              <w:rPr>
                <w:sz w:val="22"/>
                <w:szCs w:val="22"/>
              </w:rPr>
              <w:t>PL – Поручение о перечислении на счет;</w:t>
            </w:r>
          </w:p>
          <w:p w14:paraId="3D7BF8AF" w14:textId="77777777" w:rsidR="004E5F7B" w:rsidRPr="003965FD" w:rsidRDefault="004E5F7B" w:rsidP="00E67964">
            <w:pPr>
              <w:pStyle w:val="GOSTTablenorm"/>
              <w:numPr>
                <w:ilvl w:val="0"/>
                <w:numId w:val="102"/>
              </w:numPr>
              <w:spacing w:before="60" w:after="60"/>
              <w:ind w:left="284" w:hanging="227"/>
              <w:rPr>
                <w:sz w:val="22"/>
                <w:szCs w:val="22"/>
              </w:rPr>
            </w:pPr>
            <w:r w:rsidRPr="003965FD">
              <w:rPr>
                <w:sz w:val="22"/>
                <w:szCs w:val="22"/>
              </w:rPr>
              <w:t>ZR – Заявка на кассовый расход;</w:t>
            </w:r>
          </w:p>
          <w:p w14:paraId="58001F46" w14:textId="77777777" w:rsidR="004E5F7B" w:rsidRPr="003965FD" w:rsidRDefault="004E5F7B" w:rsidP="00E67964">
            <w:pPr>
              <w:pStyle w:val="GOSTTablenorm"/>
              <w:numPr>
                <w:ilvl w:val="0"/>
                <w:numId w:val="102"/>
              </w:numPr>
              <w:spacing w:before="60" w:after="60"/>
              <w:ind w:left="284" w:hanging="227"/>
              <w:rPr>
                <w:sz w:val="22"/>
                <w:szCs w:val="22"/>
              </w:rPr>
            </w:pPr>
            <w:r w:rsidRPr="003965FD">
              <w:rPr>
                <w:sz w:val="22"/>
                <w:szCs w:val="22"/>
              </w:rPr>
              <w:t>ZK – Сводная заявка на кассовый расход (для уплаты налогов);</w:t>
            </w:r>
          </w:p>
          <w:p w14:paraId="17BCA822" w14:textId="77777777" w:rsidR="004E5F7B" w:rsidRPr="003965FD" w:rsidRDefault="004E5F7B" w:rsidP="00E67964">
            <w:pPr>
              <w:pStyle w:val="GOSTTablenorm"/>
              <w:numPr>
                <w:ilvl w:val="0"/>
                <w:numId w:val="102"/>
              </w:numPr>
              <w:spacing w:before="60" w:after="60"/>
              <w:ind w:left="284" w:hanging="227"/>
              <w:rPr>
                <w:sz w:val="22"/>
                <w:szCs w:val="22"/>
              </w:rPr>
            </w:pPr>
            <w:r w:rsidRPr="003965FD">
              <w:rPr>
                <w:sz w:val="22"/>
                <w:szCs w:val="22"/>
              </w:rPr>
              <w:t>ZS – Заявка на получение наличных денег;</w:t>
            </w:r>
          </w:p>
          <w:p w14:paraId="3B8AE2D0" w14:textId="77777777" w:rsidR="004E5F7B" w:rsidRPr="003965FD" w:rsidRDefault="004E5F7B" w:rsidP="00E67964">
            <w:pPr>
              <w:pStyle w:val="GOSTTablenorm"/>
              <w:numPr>
                <w:ilvl w:val="0"/>
                <w:numId w:val="102"/>
              </w:numPr>
              <w:spacing w:before="60" w:after="60"/>
              <w:ind w:left="284" w:hanging="227"/>
              <w:rPr>
                <w:sz w:val="22"/>
                <w:szCs w:val="22"/>
              </w:rPr>
            </w:pPr>
            <w:r w:rsidRPr="003965FD">
              <w:rPr>
                <w:sz w:val="22"/>
                <w:szCs w:val="22"/>
              </w:rPr>
              <w:t>ZN – Заявка на получение денежных средств, перечисляемых на карту;</w:t>
            </w:r>
          </w:p>
          <w:p w14:paraId="5A2C23D2" w14:textId="77777777" w:rsidR="004E5F7B" w:rsidRPr="003965FD" w:rsidRDefault="004E5F7B" w:rsidP="00E67964">
            <w:pPr>
              <w:pStyle w:val="GOSTTablenorm"/>
              <w:numPr>
                <w:ilvl w:val="0"/>
                <w:numId w:val="102"/>
              </w:numPr>
              <w:spacing w:before="60" w:after="60"/>
              <w:ind w:left="284" w:hanging="227"/>
              <w:rPr>
                <w:sz w:val="22"/>
                <w:szCs w:val="22"/>
              </w:rPr>
            </w:pPr>
            <w:r w:rsidRPr="003965FD">
              <w:rPr>
                <w:sz w:val="22"/>
                <w:szCs w:val="22"/>
              </w:rPr>
              <w:t>UF – Уведомление об уточнении вида и принадлежности платежа;</w:t>
            </w:r>
          </w:p>
          <w:p w14:paraId="6A671C75" w14:textId="77777777" w:rsidR="004E5F7B" w:rsidRPr="003965FD" w:rsidRDefault="004E5F7B" w:rsidP="00E67964">
            <w:pPr>
              <w:pStyle w:val="GOSTTablenorm"/>
              <w:numPr>
                <w:ilvl w:val="0"/>
                <w:numId w:val="102"/>
              </w:numPr>
              <w:spacing w:before="60" w:after="60"/>
              <w:ind w:left="284" w:hanging="227"/>
              <w:rPr>
                <w:sz w:val="22"/>
                <w:szCs w:val="22"/>
              </w:rPr>
            </w:pPr>
            <w:r w:rsidRPr="003965FD">
              <w:rPr>
                <w:sz w:val="22"/>
                <w:szCs w:val="22"/>
              </w:rPr>
              <w:t>ZV – Заявка на возврат;</w:t>
            </w:r>
          </w:p>
          <w:p w14:paraId="10BBA74C" w14:textId="77777777" w:rsidR="004E5F7B" w:rsidRPr="003965FD" w:rsidRDefault="004E5F7B" w:rsidP="00E67964">
            <w:pPr>
              <w:pStyle w:val="GOSTTablenorm"/>
              <w:numPr>
                <w:ilvl w:val="0"/>
                <w:numId w:val="102"/>
              </w:numPr>
              <w:spacing w:before="60" w:after="60"/>
              <w:ind w:left="284" w:hanging="227"/>
              <w:rPr>
                <w:sz w:val="22"/>
                <w:szCs w:val="22"/>
              </w:rPr>
            </w:pPr>
            <w:r w:rsidRPr="003965FD">
              <w:rPr>
                <w:sz w:val="22"/>
                <w:szCs w:val="22"/>
              </w:rPr>
              <w:t xml:space="preserve">MR – Распоряжение о перечислении денежных средств на банковские карты «Мир» физических лиц; </w:t>
            </w:r>
          </w:p>
          <w:p w14:paraId="0A0DCC94" w14:textId="77777777" w:rsidR="004E5F7B" w:rsidRPr="003965FD" w:rsidRDefault="004E5F7B" w:rsidP="00E67964">
            <w:pPr>
              <w:pStyle w:val="GOSTTablenorm"/>
              <w:numPr>
                <w:ilvl w:val="0"/>
                <w:numId w:val="102"/>
              </w:numPr>
              <w:spacing w:before="60" w:after="60"/>
              <w:ind w:left="284" w:hanging="227"/>
              <w:rPr>
                <w:sz w:val="22"/>
                <w:szCs w:val="22"/>
              </w:rPr>
            </w:pPr>
            <w:r w:rsidRPr="003965FD">
              <w:rPr>
                <w:sz w:val="22"/>
                <w:szCs w:val="22"/>
              </w:rPr>
              <w:t>AT – Акт приемки-передачи;</w:t>
            </w:r>
          </w:p>
          <w:p w14:paraId="4E6E058F" w14:textId="77777777" w:rsidR="004E5F7B" w:rsidRPr="003965FD" w:rsidRDefault="004E5F7B" w:rsidP="00E67964">
            <w:pPr>
              <w:pStyle w:val="GOSTTablenorm"/>
              <w:numPr>
                <w:ilvl w:val="0"/>
                <w:numId w:val="102"/>
              </w:numPr>
              <w:spacing w:before="60" w:after="60"/>
              <w:ind w:left="284" w:hanging="227"/>
              <w:rPr>
                <w:sz w:val="22"/>
                <w:szCs w:val="22"/>
              </w:rPr>
            </w:pPr>
            <w:r w:rsidRPr="003965FD">
              <w:rPr>
                <w:sz w:val="22"/>
                <w:szCs w:val="22"/>
              </w:rPr>
              <w:t>ZP – Заявка для обеспечения наличными денежными средствами в электронном виде;</w:t>
            </w:r>
          </w:p>
          <w:p w14:paraId="6DD816D6" w14:textId="77777777" w:rsidR="004E5F7B" w:rsidRPr="003965FD" w:rsidRDefault="004E5F7B" w:rsidP="00E67964">
            <w:pPr>
              <w:pStyle w:val="GOSTTablenorm"/>
              <w:numPr>
                <w:ilvl w:val="0"/>
                <w:numId w:val="102"/>
              </w:numPr>
              <w:spacing w:before="60" w:after="60"/>
              <w:ind w:left="284" w:hanging="227"/>
              <w:rPr>
                <w:sz w:val="22"/>
                <w:szCs w:val="22"/>
              </w:rPr>
            </w:pPr>
            <w:r w:rsidRPr="003965FD">
              <w:rPr>
                <w:sz w:val="22"/>
                <w:szCs w:val="22"/>
                <w:lang w:val="en-US"/>
              </w:rPr>
              <w:t>ZI</w:t>
            </w:r>
            <w:r w:rsidRPr="003965FD">
              <w:rPr>
                <w:sz w:val="22"/>
                <w:szCs w:val="22"/>
              </w:rPr>
              <w:t xml:space="preserve"> – Заявление на проведение операций с иностранной валютой;</w:t>
            </w:r>
          </w:p>
          <w:p w14:paraId="15F1126C" w14:textId="77777777" w:rsidR="004E5F7B" w:rsidRPr="003965FD" w:rsidRDefault="004E5F7B" w:rsidP="00E67964">
            <w:pPr>
              <w:pStyle w:val="GOSTTablenorm"/>
              <w:numPr>
                <w:ilvl w:val="0"/>
                <w:numId w:val="102"/>
              </w:numPr>
              <w:spacing w:before="60" w:after="60"/>
              <w:ind w:left="284" w:hanging="227"/>
              <w:rPr>
                <w:sz w:val="22"/>
                <w:szCs w:val="22"/>
              </w:rPr>
            </w:pPr>
            <w:r w:rsidRPr="003965FD">
              <w:rPr>
                <w:sz w:val="22"/>
                <w:szCs w:val="22"/>
                <w:lang w:val="en-US"/>
              </w:rPr>
              <w:t>IZ</w:t>
            </w:r>
            <w:r w:rsidRPr="003965FD">
              <w:rPr>
                <w:sz w:val="22"/>
                <w:szCs w:val="22"/>
              </w:rPr>
              <w:t xml:space="preserve"> – Извещение о поступлении в иностранной валюте</w:t>
            </w:r>
          </w:p>
        </w:tc>
      </w:tr>
      <w:tr w:rsidR="004E5F7B" w:rsidRPr="003965FD" w14:paraId="71E2D7D1" w14:textId="77777777" w:rsidTr="00E67964">
        <w:trPr>
          <w:cnfStyle w:val="000000100000" w:firstRow="0" w:lastRow="0" w:firstColumn="0" w:lastColumn="0" w:oddVBand="0" w:evenVBand="0" w:oddHBand="1" w:evenHBand="0" w:firstRowFirstColumn="0" w:firstRowLastColumn="0" w:lastRowFirstColumn="0" w:lastRowLastColumn="0"/>
        </w:trPr>
        <w:tc>
          <w:tcPr>
            <w:tcW w:w="1700" w:type="dxa"/>
          </w:tcPr>
          <w:p w14:paraId="5F816246" w14:textId="77777777" w:rsidR="004E5F7B" w:rsidRPr="003965FD" w:rsidRDefault="004E5F7B" w:rsidP="00E67964">
            <w:pPr>
              <w:pStyle w:val="GOSTTablenorm"/>
              <w:rPr>
                <w:sz w:val="22"/>
                <w:szCs w:val="22"/>
              </w:rPr>
            </w:pPr>
            <w:r w:rsidRPr="003965FD">
              <w:rPr>
                <w:sz w:val="22"/>
                <w:szCs w:val="22"/>
              </w:rPr>
              <w:lastRenderedPageBreak/>
              <w:t>Наименование платежного документа</w:t>
            </w:r>
          </w:p>
        </w:tc>
        <w:tc>
          <w:tcPr>
            <w:tcW w:w="1700" w:type="dxa"/>
          </w:tcPr>
          <w:p w14:paraId="01A3F206" w14:textId="77777777" w:rsidR="004E5F7B" w:rsidRPr="003965FD" w:rsidRDefault="004E5F7B" w:rsidP="00E67964">
            <w:pPr>
              <w:pStyle w:val="GOSTTablenorm"/>
              <w:rPr>
                <w:sz w:val="22"/>
                <w:szCs w:val="22"/>
                <w:lang w:val="en-US"/>
              </w:rPr>
            </w:pPr>
            <w:r w:rsidRPr="003965FD">
              <w:rPr>
                <w:sz w:val="22"/>
                <w:szCs w:val="22"/>
                <w:lang w:val="en-US"/>
              </w:rPr>
              <w:t>Nm</w:t>
            </w:r>
          </w:p>
        </w:tc>
        <w:tc>
          <w:tcPr>
            <w:tcW w:w="567" w:type="dxa"/>
          </w:tcPr>
          <w:p w14:paraId="09887473" w14:textId="77777777" w:rsidR="004E5F7B" w:rsidRPr="003965FD" w:rsidRDefault="004E5F7B" w:rsidP="00E67964">
            <w:pPr>
              <w:pStyle w:val="GOSTTablenorm"/>
              <w:jc w:val="center"/>
              <w:rPr>
                <w:sz w:val="22"/>
                <w:szCs w:val="22"/>
              </w:rPr>
            </w:pPr>
            <w:r w:rsidRPr="003965FD">
              <w:rPr>
                <w:sz w:val="22"/>
                <w:szCs w:val="22"/>
              </w:rPr>
              <w:t>П</w:t>
            </w:r>
          </w:p>
        </w:tc>
        <w:tc>
          <w:tcPr>
            <w:tcW w:w="1133" w:type="dxa"/>
          </w:tcPr>
          <w:p w14:paraId="52E80FF5" w14:textId="77777777" w:rsidR="004E5F7B" w:rsidRPr="003965FD" w:rsidRDefault="004E5F7B" w:rsidP="00E67964">
            <w:pPr>
              <w:pStyle w:val="GOSTTablenorm"/>
              <w:rPr>
                <w:sz w:val="22"/>
                <w:szCs w:val="22"/>
              </w:rPr>
            </w:pPr>
            <w:r w:rsidRPr="003965FD">
              <w:rPr>
                <w:sz w:val="22"/>
                <w:szCs w:val="22"/>
              </w:rPr>
              <w:t>Т(</w:t>
            </w:r>
            <w:r w:rsidRPr="003965FD">
              <w:rPr>
                <w:sz w:val="22"/>
                <w:szCs w:val="22"/>
                <w:lang w:val="en-US"/>
              </w:rPr>
              <w:t>1-160</w:t>
            </w:r>
            <w:r w:rsidRPr="003965FD">
              <w:rPr>
                <w:sz w:val="22"/>
                <w:szCs w:val="22"/>
              </w:rPr>
              <w:t>)</w:t>
            </w:r>
          </w:p>
        </w:tc>
        <w:tc>
          <w:tcPr>
            <w:tcW w:w="572" w:type="dxa"/>
          </w:tcPr>
          <w:p w14:paraId="2BB9077A" w14:textId="77777777" w:rsidR="004E5F7B" w:rsidRPr="003965FD" w:rsidRDefault="004E5F7B" w:rsidP="00E67964">
            <w:pPr>
              <w:pStyle w:val="GOSTTablenorm"/>
              <w:jc w:val="center"/>
              <w:rPr>
                <w:sz w:val="22"/>
                <w:szCs w:val="22"/>
              </w:rPr>
            </w:pPr>
            <w:r w:rsidRPr="003965FD">
              <w:rPr>
                <w:sz w:val="22"/>
                <w:szCs w:val="22"/>
              </w:rPr>
              <w:t>Н</w:t>
            </w:r>
          </w:p>
        </w:tc>
        <w:tc>
          <w:tcPr>
            <w:tcW w:w="3963" w:type="dxa"/>
          </w:tcPr>
          <w:p w14:paraId="7460B0D4" w14:textId="77777777" w:rsidR="004E5F7B" w:rsidRPr="003965FD" w:rsidRDefault="004E5F7B" w:rsidP="00E67964">
            <w:pPr>
              <w:pStyle w:val="GOSTTablenorm"/>
              <w:rPr>
                <w:sz w:val="22"/>
                <w:szCs w:val="22"/>
              </w:rPr>
            </w:pPr>
            <w:r w:rsidRPr="003965FD">
              <w:rPr>
                <w:sz w:val="22"/>
                <w:szCs w:val="22"/>
              </w:rPr>
              <w:t>Указывается наименование уточняемого документа.</w:t>
            </w:r>
          </w:p>
          <w:p w14:paraId="3C6CA93B" w14:textId="77777777" w:rsidR="004E5F7B" w:rsidRPr="003965FD" w:rsidRDefault="004E5F7B" w:rsidP="00E67964">
            <w:pPr>
              <w:pStyle w:val="GOSTTablenorm"/>
              <w:rPr>
                <w:sz w:val="22"/>
                <w:szCs w:val="22"/>
              </w:rPr>
            </w:pPr>
            <w:r w:rsidRPr="003965FD">
              <w:rPr>
                <w:sz w:val="22"/>
                <w:szCs w:val="22"/>
              </w:rPr>
              <w:t>Не заполняется при уточнении на едином счете бюджета в случае изменения КБК на основании НПА для ПБС.</w:t>
            </w:r>
          </w:p>
          <w:p w14:paraId="2FA50BC9" w14:textId="77777777" w:rsidR="004E5F7B" w:rsidRPr="003965FD" w:rsidRDefault="004E5F7B" w:rsidP="00E67964">
            <w:pPr>
              <w:pStyle w:val="GOSTTablenorm"/>
              <w:rPr>
                <w:sz w:val="22"/>
                <w:szCs w:val="22"/>
              </w:rPr>
            </w:pPr>
            <w:r w:rsidRPr="003965FD">
              <w:rPr>
                <w:sz w:val="22"/>
                <w:szCs w:val="22"/>
              </w:rPr>
              <w:t>В остальных случаях обязательно для заполнения.</w:t>
            </w:r>
          </w:p>
          <w:p w14:paraId="69C1DF34" w14:textId="77777777" w:rsidR="004E5F7B" w:rsidRPr="003965FD" w:rsidRDefault="004E5F7B" w:rsidP="00E67964">
            <w:pPr>
              <w:pStyle w:val="GOSTTablenorm"/>
              <w:rPr>
                <w:sz w:val="22"/>
                <w:szCs w:val="22"/>
              </w:rPr>
            </w:pPr>
            <w:r w:rsidRPr="003965FD">
              <w:rPr>
                <w:sz w:val="22"/>
                <w:szCs w:val="22"/>
              </w:rPr>
              <w:t>Возможные значения:</w:t>
            </w:r>
          </w:p>
          <w:p w14:paraId="4D9CCF24" w14:textId="77777777" w:rsidR="004E5F7B" w:rsidRPr="003965FD" w:rsidRDefault="004E5F7B" w:rsidP="00E67964">
            <w:pPr>
              <w:pStyle w:val="GOSTTablenorm"/>
              <w:numPr>
                <w:ilvl w:val="0"/>
                <w:numId w:val="102"/>
              </w:numPr>
              <w:spacing w:before="60" w:after="60"/>
              <w:ind w:left="284" w:hanging="227"/>
              <w:rPr>
                <w:sz w:val="22"/>
                <w:szCs w:val="22"/>
              </w:rPr>
            </w:pPr>
            <w:r w:rsidRPr="003965FD">
              <w:rPr>
                <w:sz w:val="22"/>
                <w:szCs w:val="22"/>
              </w:rPr>
              <w:t>Платежное поручение;</w:t>
            </w:r>
          </w:p>
          <w:p w14:paraId="13C37E95" w14:textId="77777777" w:rsidR="004E5F7B" w:rsidRPr="003965FD" w:rsidRDefault="004E5F7B" w:rsidP="00E67964">
            <w:pPr>
              <w:pStyle w:val="GOSTTablenorm"/>
              <w:numPr>
                <w:ilvl w:val="0"/>
                <w:numId w:val="102"/>
              </w:numPr>
              <w:spacing w:before="60" w:after="60"/>
              <w:ind w:left="284" w:hanging="227"/>
              <w:rPr>
                <w:sz w:val="22"/>
                <w:szCs w:val="22"/>
              </w:rPr>
            </w:pPr>
            <w:r w:rsidRPr="003965FD">
              <w:rPr>
                <w:sz w:val="22"/>
                <w:szCs w:val="22"/>
              </w:rPr>
              <w:t>Поручение о перечислении на счет;</w:t>
            </w:r>
          </w:p>
          <w:p w14:paraId="4DDBE030" w14:textId="77777777" w:rsidR="004E5F7B" w:rsidRPr="003965FD" w:rsidRDefault="004E5F7B" w:rsidP="00E67964">
            <w:pPr>
              <w:pStyle w:val="GOSTTablenorm"/>
              <w:numPr>
                <w:ilvl w:val="0"/>
                <w:numId w:val="102"/>
              </w:numPr>
              <w:spacing w:before="60" w:after="60"/>
              <w:ind w:left="284" w:hanging="227"/>
              <w:rPr>
                <w:sz w:val="22"/>
                <w:szCs w:val="22"/>
              </w:rPr>
            </w:pPr>
            <w:r w:rsidRPr="003965FD">
              <w:rPr>
                <w:sz w:val="22"/>
                <w:szCs w:val="22"/>
              </w:rPr>
              <w:t>Заявка на кассовый расход;</w:t>
            </w:r>
          </w:p>
          <w:p w14:paraId="073464E9" w14:textId="77777777" w:rsidR="004E5F7B" w:rsidRPr="003965FD" w:rsidRDefault="004E5F7B" w:rsidP="00E67964">
            <w:pPr>
              <w:pStyle w:val="GOSTTablenorm"/>
              <w:numPr>
                <w:ilvl w:val="0"/>
                <w:numId w:val="102"/>
              </w:numPr>
              <w:spacing w:before="60" w:after="60"/>
              <w:ind w:left="284" w:hanging="227"/>
              <w:rPr>
                <w:sz w:val="22"/>
                <w:szCs w:val="22"/>
              </w:rPr>
            </w:pPr>
            <w:r w:rsidRPr="003965FD">
              <w:rPr>
                <w:sz w:val="22"/>
                <w:szCs w:val="22"/>
              </w:rPr>
              <w:t>Сводная заявка на кассовый расход (для уплаты налогов);</w:t>
            </w:r>
          </w:p>
          <w:p w14:paraId="000FFF76" w14:textId="77777777" w:rsidR="004E5F7B" w:rsidRPr="003965FD" w:rsidRDefault="004E5F7B" w:rsidP="00E67964">
            <w:pPr>
              <w:pStyle w:val="GOSTTablenorm"/>
              <w:numPr>
                <w:ilvl w:val="0"/>
                <w:numId w:val="102"/>
              </w:numPr>
              <w:spacing w:before="60" w:after="60"/>
              <w:ind w:left="284" w:hanging="227"/>
              <w:rPr>
                <w:sz w:val="22"/>
                <w:szCs w:val="22"/>
              </w:rPr>
            </w:pPr>
            <w:r w:rsidRPr="003965FD">
              <w:rPr>
                <w:sz w:val="22"/>
                <w:szCs w:val="22"/>
              </w:rPr>
              <w:t>Заявка на получение наличных денег;</w:t>
            </w:r>
          </w:p>
          <w:p w14:paraId="00C809EB" w14:textId="77777777" w:rsidR="004E5F7B" w:rsidRPr="003965FD" w:rsidRDefault="004E5F7B" w:rsidP="00E67964">
            <w:pPr>
              <w:pStyle w:val="GOSTTablenorm"/>
              <w:numPr>
                <w:ilvl w:val="0"/>
                <w:numId w:val="102"/>
              </w:numPr>
              <w:spacing w:before="60" w:after="60"/>
              <w:ind w:left="284" w:hanging="227"/>
              <w:rPr>
                <w:sz w:val="22"/>
                <w:szCs w:val="22"/>
              </w:rPr>
            </w:pPr>
            <w:r w:rsidRPr="003965FD">
              <w:rPr>
                <w:sz w:val="22"/>
                <w:szCs w:val="22"/>
              </w:rPr>
              <w:lastRenderedPageBreak/>
              <w:t>Заявка на получение денежных средств, перечисляемых на карту;</w:t>
            </w:r>
          </w:p>
          <w:p w14:paraId="15312AC2" w14:textId="77777777" w:rsidR="004E5F7B" w:rsidRPr="003965FD" w:rsidRDefault="004E5F7B" w:rsidP="00E67964">
            <w:pPr>
              <w:pStyle w:val="GOSTTablenorm"/>
              <w:numPr>
                <w:ilvl w:val="0"/>
                <w:numId w:val="102"/>
              </w:numPr>
              <w:spacing w:before="60" w:after="60"/>
              <w:ind w:left="284" w:hanging="227"/>
              <w:rPr>
                <w:sz w:val="22"/>
                <w:szCs w:val="22"/>
              </w:rPr>
            </w:pPr>
            <w:r w:rsidRPr="003965FD">
              <w:rPr>
                <w:sz w:val="22"/>
                <w:szCs w:val="22"/>
              </w:rPr>
              <w:t xml:space="preserve"> Уведомление об уточнении вида и принадлежности платежа;</w:t>
            </w:r>
          </w:p>
          <w:p w14:paraId="1A41FFF5" w14:textId="77777777" w:rsidR="004E5F7B" w:rsidRPr="003965FD" w:rsidRDefault="004E5F7B" w:rsidP="00E67964">
            <w:pPr>
              <w:pStyle w:val="GOSTTablenorm"/>
              <w:numPr>
                <w:ilvl w:val="0"/>
                <w:numId w:val="102"/>
              </w:numPr>
              <w:spacing w:before="60" w:after="60"/>
              <w:ind w:left="284" w:hanging="227"/>
              <w:rPr>
                <w:sz w:val="22"/>
                <w:szCs w:val="22"/>
              </w:rPr>
            </w:pPr>
            <w:r w:rsidRPr="003965FD">
              <w:rPr>
                <w:sz w:val="22"/>
                <w:szCs w:val="22"/>
              </w:rPr>
              <w:t>Заявка на возврат;</w:t>
            </w:r>
          </w:p>
          <w:p w14:paraId="71050D5D" w14:textId="77777777" w:rsidR="004E5F7B" w:rsidRPr="003965FD" w:rsidRDefault="004E5F7B" w:rsidP="00E67964">
            <w:pPr>
              <w:pStyle w:val="GOSTTablenorm"/>
              <w:numPr>
                <w:ilvl w:val="0"/>
                <w:numId w:val="102"/>
              </w:numPr>
              <w:spacing w:before="60" w:after="60"/>
              <w:ind w:left="284" w:hanging="227"/>
              <w:rPr>
                <w:sz w:val="22"/>
                <w:szCs w:val="22"/>
              </w:rPr>
            </w:pPr>
            <w:r w:rsidRPr="003965FD">
              <w:rPr>
                <w:sz w:val="22"/>
                <w:szCs w:val="22"/>
              </w:rPr>
              <w:t>Распоряжение о перечислении денежных средств на банковские карты «Мир» физических лиц;</w:t>
            </w:r>
          </w:p>
          <w:p w14:paraId="69DEA98C" w14:textId="77777777" w:rsidR="004E5F7B" w:rsidRPr="003965FD" w:rsidRDefault="004E5F7B" w:rsidP="00E67964">
            <w:pPr>
              <w:pStyle w:val="GOSTTablenorm"/>
              <w:numPr>
                <w:ilvl w:val="0"/>
                <w:numId w:val="105"/>
              </w:numPr>
              <w:ind w:left="284" w:hanging="227"/>
              <w:rPr>
                <w:sz w:val="22"/>
                <w:szCs w:val="22"/>
              </w:rPr>
            </w:pPr>
            <w:r w:rsidRPr="003965FD">
              <w:rPr>
                <w:sz w:val="22"/>
                <w:szCs w:val="22"/>
              </w:rPr>
              <w:t>Акт приемки-передачи;</w:t>
            </w:r>
          </w:p>
          <w:p w14:paraId="1E1B52BA" w14:textId="77777777" w:rsidR="004E5F7B" w:rsidRPr="003965FD" w:rsidRDefault="004E5F7B" w:rsidP="00E67964">
            <w:pPr>
              <w:pStyle w:val="GOSTTablenorm"/>
              <w:numPr>
                <w:ilvl w:val="0"/>
                <w:numId w:val="105"/>
              </w:numPr>
              <w:ind w:left="284" w:hanging="227"/>
              <w:rPr>
                <w:sz w:val="22"/>
                <w:szCs w:val="22"/>
              </w:rPr>
            </w:pPr>
            <w:r w:rsidRPr="003965FD">
              <w:rPr>
                <w:sz w:val="22"/>
                <w:szCs w:val="22"/>
              </w:rPr>
              <w:t>Заявка для обеспечения наличными денежными средствами в электронном виде;</w:t>
            </w:r>
          </w:p>
          <w:p w14:paraId="19416E82" w14:textId="77777777" w:rsidR="004E5F7B" w:rsidRPr="003965FD" w:rsidRDefault="004E5F7B" w:rsidP="00E67964">
            <w:pPr>
              <w:pStyle w:val="GOSTTablenorm"/>
              <w:numPr>
                <w:ilvl w:val="0"/>
                <w:numId w:val="105"/>
              </w:numPr>
              <w:ind w:left="284" w:hanging="227"/>
              <w:rPr>
                <w:sz w:val="22"/>
                <w:szCs w:val="22"/>
              </w:rPr>
            </w:pPr>
            <w:r w:rsidRPr="003965FD">
              <w:rPr>
                <w:sz w:val="22"/>
                <w:szCs w:val="22"/>
              </w:rPr>
              <w:t>Заявление на проведение операций с иностранной валютой;</w:t>
            </w:r>
          </w:p>
          <w:p w14:paraId="7E3928E5" w14:textId="77777777" w:rsidR="004E5F7B" w:rsidRPr="003965FD" w:rsidRDefault="004E5F7B" w:rsidP="00E67964">
            <w:pPr>
              <w:pStyle w:val="GOSTTablenorm"/>
              <w:numPr>
                <w:ilvl w:val="0"/>
                <w:numId w:val="102"/>
              </w:numPr>
              <w:spacing w:before="60" w:after="60"/>
              <w:ind w:left="284" w:hanging="227"/>
              <w:rPr>
                <w:sz w:val="22"/>
                <w:szCs w:val="22"/>
              </w:rPr>
            </w:pPr>
            <w:r w:rsidRPr="003965FD">
              <w:rPr>
                <w:sz w:val="22"/>
                <w:szCs w:val="22"/>
              </w:rPr>
              <w:t>Извещение о поступлении в иностранной валюте</w:t>
            </w:r>
          </w:p>
        </w:tc>
      </w:tr>
      <w:tr w:rsidR="004E5F7B" w:rsidRPr="003965FD" w14:paraId="54158F6B" w14:textId="77777777" w:rsidTr="00E67964">
        <w:trPr>
          <w:cnfStyle w:val="000000010000" w:firstRow="0" w:lastRow="0" w:firstColumn="0" w:lastColumn="0" w:oddVBand="0" w:evenVBand="0" w:oddHBand="0" w:evenHBand="1" w:firstRowFirstColumn="0" w:firstRowLastColumn="0" w:lastRowFirstColumn="0" w:lastRowLastColumn="0"/>
        </w:trPr>
        <w:tc>
          <w:tcPr>
            <w:tcW w:w="1700" w:type="dxa"/>
          </w:tcPr>
          <w:p w14:paraId="267E6C3B" w14:textId="77777777" w:rsidR="004E5F7B" w:rsidRPr="003965FD" w:rsidRDefault="004E5F7B" w:rsidP="00E67964">
            <w:pPr>
              <w:pStyle w:val="GOSTTablenorm"/>
              <w:rPr>
                <w:sz w:val="22"/>
                <w:szCs w:val="22"/>
              </w:rPr>
            </w:pPr>
            <w:r w:rsidRPr="003965FD">
              <w:rPr>
                <w:sz w:val="22"/>
                <w:szCs w:val="22"/>
              </w:rPr>
              <w:lastRenderedPageBreak/>
              <w:t>Номер платежного документа</w:t>
            </w:r>
          </w:p>
        </w:tc>
        <w:tc>
          <w:tcPr>
            <w:tcW w:w="1700" w:type="dxa"/>
          </w:tcPr>
          <w:p w14:paraId="5B0ADE49" w14:textId="77777777" w:rsidR="004E5F7B" w:rsidRPr="003965FD" w:rsidRDefault="004E5F7B" w:rsidP="00E67964">
            <w:pPr>
              <w:pStyle w:val="GOSTTablenorm"/>
              <w:rPr>
                <w:sz w:val="22"/>
                <w:szCs w:val="22"/>
                <w:lang w:val="en-US"/>
              </w:rPr>
            </w:pPr>
            <w:r w:rsidRPr="003965FD">
              <w:rPr>
                <w:sz w:val="22"/>
                <w:szCs w:val="22"/>
                <w:lang w:val="en-US"/>
              </w:rPr>
              <w:t>OrdrNmbr</w:t>
            </w:r>
          </w:p>
        </w:tc>
        <w:tc>
          <w:tcPr>
            <w:tcW w:w="567" w:type="dxa"/>
          </w:tcPr>
          <w:p w14:paraId="4AFE81F7" w14:textId="77777777" w:rsidR="004E5F7B" w:rsidRPr="003965FD" w:rsidRDefault="004E5F7B" w:rsidP="00E67964">
            <w:pPr>
              <w:pStyle w:val="GOSTTablenorm"/>
              <w:jc w:val="center"/>
              <w:rPr>
                <w:sz w:val="22"/>
                <w:szCs w:val="22"/>
              </w:rPr>
            </w:pPr>
            <w:r w:rsidRPr="003965FD">
              <w:rPr>
                <w:sz w:val="22"/>
                <w:szCs w:val="22"/>
              </w:rPr>
              <w:t>П</w:t>
            </w:r>
          </w:p>
        </w:tc>
        <w:tc>
          <w:tcPr>
            <w:tcW w:w="1133" w:type="dxa"/>
          </w:tcPr>
          <w:p w14:paraId="20CCCCB4" w14:textId="77777777" w:rsidR="004E5F7B" w:rsidRPr="003965FD" w:rsidRDefault="004E5F7B" w:rsidP="00E67964">
            <w:pPr>
              <w:pStyle w:val="GOSTTablenorm"/>
              <w:rPr>
                <w:sz w:val="22"/>
                <w:szCs w:val="22"/>
              </w:rPr>
            </w:pPr>
            <w:r w:rsidRPr="003965FD">
              <w:rPr>
                <w:sz w:val="22"/>
                <w:szCs w:val="22"/>
              </w:rPr>
              <w:t>Т(</w:t>
            </w:r>
            <w:r w:rsidRPr="003965FD">
              <w:rPr>
                <w:sz w:val="22"/>
                <w:szCs w:val="22"/>
                <w:lang w:val="en-US"/>
              </w:rPr>
              <w:t>1-</w:t>
            </w:r>
            <w:r w:rsidRPr="003965FD">
              <w:rPr>
                <w:sz w:val="22"/>
                <w:szCs w:val="22"/>
              </w:rPr>
              <w:t>20)</w:t>
            </w:r>
          </w:p>
        </w:tc>
        <w:tc>
          <w:tcPr>
            <w:tcW w:w="572" w:type="dxa"/>
          </w:tcPr>
          <w:p w14:paraId="6BD5E569" w14:textId="77777777" w:rsidR="004E5F7B" w:rsidRPr="003965FD" w:rsidRDefault="004E5F7B" w:rsidP="00E67964">
            <w:pPr>
              <w:pStyle w:val="GOSTTablenorm"/>
              <w:jc w:val="center"/>
              <w:rPr>
                <w:sz w:val="22"/>
                <w:szCs w:val="22"/>
              </w:rPr>
            </w:pPr>
            <w:r w:rsidRPr="003965FD">
              <w:rPr>
                <w:sz w:val="22"/>
                <w:szCs w:val="22"/>
              </w:rPr>
              <w:t>Н</w:t>
            </w:r>
          </w:p>
        </w:tc>
        <w:tc>
          <w:tcPr>
            <w:tcW w:w="3963" w:type="dxa"/>
          </w:tcPr>
          <w:p w14:paraId="07CEED0D" w14:textId="77777777" w:rsidR="004E5F7B" w:rsidRPr="003965FD" w:rsidRDefault="004E5F7B" w:rsidP="00E67964">
            <w:pPr>
              <w:pStyle w:val="GOSTTablenorm"/>
              <w:rPr>
                <w:sz w:val="22"/>
                <w:szCs w:val="22"/>
              </w:rPr>
            </w:pPr>
            <w:r w:rsidRPr="003965FD">
              <w:rPr>
                <w:sz w:val="22"/>
                <w:szCs w:val="22"/>
              </w:rPr>
              <w:t>Номер уточняемого документа.</w:t>
            </w:r>
          </w:p>
          <w:p w14:paraId="2868C199" w14:textId="77777777" w:rsidR="004E5F7B" w:rsidRPr="003965FD" w:rsidRDefault="004E5F7B" w:rsidP="00E67964">
            <w:pPr>
              <w:pStyle w:val="GOSTTablenorm"/>
              <w:rPr>
                <w:sz w:val="22"/>
                <w:szCs w:val="22"/>
              </w:rPr>
            </w:pPr>
            <w:r w:rsidRPr="003965FD">
              <w:rPr>
                <w:sz w:val="22"/>
                <w:szCs w:val="22"/>
              </w:rPr>
              <w:t>Не заполняется при уточнении на едином счете бюджета в случае изменения КБК на основании НПА для ПБС.</w:t>
            </w:r>
          </w:p>
          <w:p w14:paraId="55D7D50F" w14:textId="77777777" w:rsidR="004E5F7B" w:rsidRPr="003965FD" w:rsidRDefault="004E5F7B" w:rsidP="00E67964">
            <w:pPr>
              <w:pStyle w:val="GOSTTablenorm"/>
              <w:rPr>
                <w:sz w:val="22"/>
                <w:szCs w:val="22"/>
              </w:rPr>
            </w:pPr>
            <w:r w:rsidRPr="003965FD">
              <w:rPr>
                <w:sz w:val="22"/>
                <w:szCs w:val="22"/>
              </w:rPr>
              <w:t>В остальных случаях обязательно для заполнения</w:t>
            </w:r>
          </w:p>
        </w:tc>
      </w:tr>
      <w:tr w:rsidR="004E5F7B" w:rsidRPr="003965FD" w14:paraId="6D06BCEB" w14:textId="77777777" w:rsidTr="00E67964">
        <w:trPr>
          <w:cnfStyle w:val="000000100000" w:firstRow="0" w:lastRow="0" w:firstColumn="0" w:lastColumn="0" w:oddVBand="0" w:evenVBand="0" w:oddHBand="1" w:evenHBand="0" w:firstRowFirstColumn="0" w:firstRowLastColumn="0" w:lastRowFirstColumn="0" w:lastRowLastColumn="0"/>
        </w:trPr>
        <w:tc>
          <w:tcPr>
            <w:tcW w:w="1700" w:type="dxa"/>
          </w:tcPr>
          <w:p w14:paraId="5A2BD615" w14:textId="77777777" w:rsidR="004E5F7B" w:rsidRPr="003965FD" w:rsidRDefault="004E5F7B" w:rsidP="00E67964">
            <w:pPr>
              <w:pStyle w:val="GOSTTablenorm"/>
              <w:rPr>
                <w:sz w:val="22"/>
                <w:szCs w:val="22"/>
              </w:rPr>
            </w:pPr>
            <w:r w:rsidRPr="003965FD">
              <w:rPr>
                <w:sz w:val="22"/>
                <w:szCs w:val="22"/>
              </w:rPr>
              <w:t>Дата платежного документа</w:t>
            </w:r>
          </w:p>
        </w:tc>
        <w:tc>
          <w:tcPr>
            <w:tcW w:w="1700" w:type="dxa"/>
          </w:tcPr>
          <w:p w14:paraId="5EC0D824" w14:textId="77777777" w:rsidR="004E5F7B" w:rsidRPr="003965FD" w:rsidRDefault="004E5F7B" w:rsidP="00E67964">
            <w:pPr>
              <w:pStyle w:val="GOSTTablenorm"/>
              <w:rPr>
                <w:sz w:val="22"/>
                <w:szCs w:val="22"/>
                <w:lang w:val="en-US"/>
              </w:rPr>
            </w:pPr>
            <w:r w:rsidRPr="003965FD">
              <w:rPr>
                <w:sz w:val="22"/>
                <w:szCs w:val="22"/>
                <w:lang w:val="en-US"/>
              </w:rPr>
              <w:t>DctDt</w:t>
            </w:r>
          </w:p>
        </w:tc>
        <w:tc>
          <w:tcPr>
            <w:tcW w:w="567" w:type="dxa"/>
          </w:tcPr>
          <w:p w14:paraId="2730C83A" w14:textId="77777777" w:rsidR="004E5F7B" w:rsidRPr="003965FD" w:rsidRDefault="004E5F7B" w:rsidP="00E67964">
            <w:pPr>
              <w:pStyle w:val="GOSTTablenorm"/>
              <w:jc w:val="center"/>
              <w:rPr>
                <w:sz w:val="22"/>
                <w:szCs w:val="22"/>
              </w:rPr>
            </w:pPr>
            <w:r w:rsidRPr="003965FD">
              <w:rPr>
                <w:sz w:val="22"/>
                <w:szCs w:val="22"/>
              </w:rPr>
              <w:t>П</w:t>
            </w:r>
          </w:p>
        </w:tc>
        <w:tc>
          <w:tcPr>
            <w:tcW w:w="1133" w:type="dxa"/>
          </w:tcPr>
          <w:p w14:paraId="157E292C" w14:textId="77777777" w:rsidR="004E5F7B" w:rsidRPr="003965FD" w:rsidRDefault="004E5F7B" w:rsidP="00E67964">
            <w:pPr>
              <w:pStyle w:val="GOSTTablenorm"/>
              <w:rPr>
                <w:sz w:val="22"/>
                <w:szCs w:val="22"/>
                <w:lang w:val="en-US"/>
              </w:rPr>
            </w:pPr>
            <w:r w:rsidRPr="003965FD">
              <w:rPr>
                <w:sz w:val="22"/>
                <w:szCs w:val="22"/>
                <w:lang w:val="en-US"/>
              </w:rPr>
              <w:t>Date</w:t>
            </w:r>
          </w:p>
        </w:tc>
        <w:tc>
          <w:tcPr>
            <w:tcW w:w="572" w:type="dxa"/>
          </w:tcPr>
          <w:p w14:paraId="23FE3721" w14:textId="77777777" w:rsidR="004E5F7B" w:rsidRPr="003965FD" w:rsidRDefault="004E5F7B" w:rsidP="00E67964">
            <w:pPr>
              <w:pStyle w:val="GOSTTablenorm"/>
              <w:jc w:val="center"/>
              <w:rPr>
                <w:sz w:val="22"/>
                <w:szCs w:val="22"/>
              </w:rPr>
            </w:pPr>
            <w:r w:rsidRPr="003965FD">
              <w:rPr>
                <w:sz w:val="22"/>
                <w:szCs w:val="22"/>
              </w:rPr>
              <w:t>Н</w:t>
            </w:r>
          </w:p>
        </w:tc>
        <w:tc>
          <w:tcPr>
            <w:tcW w:w="3963" w:type="dxa"/>
          </w:tcPr>
          <w:p w14:paraId="6A95C507" w14:textId="77777777" w:rsidR="004E5F7B" w:rsidRPr="003965FD" w:rsidRDefault="004E5F7B" w:rsidP="00E67964">
            <w:pPr>
              <w:pStyle w:val="GOSTTablenorm"/>
              <w:rPr>
                <w:sz w:val="22"/>
                <w:szCs w:val="22"/>
              </w:rPr>
            </w:pPr>
            <w:r w:rsidRPr="003965FD">
              <w:rPr>
                <w:sz w:val="22"/>
                <w:szCs w:val="22"/>
              </w:rPr>
              <w:t>Дата уточняемого документа.</w:t>
            </w:r>
          </w:p>
          <w:p w14:paraId="0EB487CB" w14:textId="77777777" w:rsidR="004E5F7B" w:rsidRPr="003965FD" w:rsidRDefault="004E5F7B" w:rsidP="00E67964">
            <w:pPr>
              <w:pStyle w:val="GOSTTablenorm"/>
              <w:rPr>
                <w:sz w:val="22"/>
                <w:szCs w:val="22"/>
              </w:rPr>
            </w:pPr>
            <w:r w:rsidRPr="003965FD">
              <w:rPr>
                <w:sz w:val="22"/>
                <w:szCs w:val="22"/>
              </w:rPr>
              <w:t xml:space="preserve">Не заполняется при уточнении на едином счете бюджета в случае изменения КБК на основании НПА для ПБС. </w:t>
            </w:r>
          </w:p>
          <w:p w14:paraId="3ECA3FF4" w14:textId="77777777" w:rsidR="004E5F7B" w:rsidRPr="003965FD" w:rsidRDefault="004E5F7B" w:rsidP="00E67964">
            <w:pPr>
              <w:pStyle w:val="GOSTTablenorm"/>
              <w:rPr>
                <w:sz w:val="22"/>
                <w:szCs w:val="22"/>
              </w:rPr>
            </w:pPr>
            <w:r w:rsidRPr="003965FD">
              <w:rPr>
                <w:sz w:val="22"/>
                <w:szCs w:val="22"/>
              </w:rPr>
              <w:t>В случае уточнения поступления в иностранной валюте по документу «Извещение о поступлении в иностранной валюте» заполняется в соответствии с данными реквизита «Дата платежного документа» уточняемого документа.</w:t>
            </w:r>
          </w:p>
          <w:p w14:paraId="700438DF" w14:textId="77777777" w:rsidR="004E5F7B" w:rsidRPr="003965FD" w:rsidRDefault="004E5F7B" w:rsidP="00E67964">
            <w:pPr>
              <w:pStyle w:val="GOSTTablenorm"/>
              <w:rPr>
                <w:sz w:val="22"/>
                <w:szCs w:val="22"/>
              </w:rPr>
            </w:pPr>
            <w:r w:rsidRPr="003965FD">
              <w:rPr>
                <w:sz w:val="22"/>
                <w:szCs w:val="22"/>
              </w:rPr>
              <w:t>В остальных случаях обязательно для заполнения</w:t>
            </w:r>
          </w:p>
        </w:tc>
      </w:tr>
    </w:tbl>
    <w:p w14:paraId="368A7197" w14:textId="77777777" w:rsidR="004E5F7B" w:rsidRPr="00EA668A" w:rsidRDefault="004E5F7B" w:rsidP="004E5F7B">
      <w:pPr>
        <w:pStyle w:val="32"/>
      </w:pPr>
      <w:bookmarkStart w:id="3580" w:name="_Toc508712727"/>
      <w:bookmarkStart w:id="3581" w:name="_Toc18509354"/>
      <w:r w:rsidRPr="00EA668A">
        <w:t xml:space="preserve"> </w:t>
      </w:r>
      <w:bookmarkStart w:id="3582" w:name="_Toc185883861"/>
      <w:bookmarkStart w:id="3583" w:name="_Toc201160027"/>
      <w:r w:rsidRPr="00EA668A">
        <w:t>Описание комплексного типа «tMSC_IncmAdmn»</w:t>
      </w:r>
      <w:bookmarkEnd w:id="3580"/>
      <w:bookmarkEnd w:id="3581"/>
      <w:bookmarkEnd w:id="3582"/>
      <w:bookmarkEnd w:id="3583"/>
    </w:p>
    <w:p w14:paraId="78348F2F" w14:textId="77777777" w:rsidR="004E5F7B" w:rsidRPr="00EA668A" w:rsidRDefault="004E5F7B" w:rsidP="004E5F7B">
      <w:pPr>
        <w:pStyle w:val="GOSTNormal"/>
      </w:pPr>
      <w:r w:rsidRPr="00EA668A">
        <w:t xml:space="preserve">Описание комплексного типа </w:t>
      </w:r>
      <w:r w:rsidRPr="00EA668A">
        <w:rPr>
          <w:rFonts w:eastAsia="Calibri"/>
        </w:rPr>
        <w:t>«</w:t>
      </w:r>
      <w:r w:rsidRPr="00EA668A">
        <w:rPr>
          <w:szCs w:val="22"/>
          <w:lang w:val="en-US"/>
        </w:rPr>
        <w:t>tMSC</w:t>
      </w:r>
      <w:r w:rsidRPr="00EA668A">
        <w:rPr>
          <w:szCs w:val="22"/>
        </w:rPr>
        <w:t>_</w:t>
      </w:r>
      <w:r w:rsidRPr="00EA668A">
        <w:rPr>
          <w:szCs w:val="22"/>
          <w:lang w:val="en-US"/>
        </w:rPr>
        <w:t>IncmAdmn</w:t>
      </w:r>
      <w:r w:rsidRPr="00EA668A">
        <w:t>» блока «Информация о получателе».</w:t>
      </w:r>
    </w:p>
    <w:p w14:paraId="1365FC68" w14:textId="77777777" w:rsidR="004E5F7B" w:rsidRPr="00EA668A" w:rsidRDefault="004E5F7B" w:rsidP="004E5F7B">
      <w:pPr>
        <w:pStyle w:val="GOSTNameTable"/>
        <w:numPr>
          <w:ilvl w:val="0"/>
          <w:numId w:val="99"/>
        </w:numPr>
        <w:suppressAutoHyphens w:val="0"/>
        <w:spacing w:before="120" w:after="0"/>
        <w:ind w:left="425" w:hanging="357"/>
      </w:pPr>
      <w:r w:rsidRPr="00EA668A">
        <w:rPr>
          <w:noProof/>
        </w:rPr>
        <w:lastRenderedPageBreak/>
        <w:fldChar w:fldCharType="begin"/>
      </w:r>
      <w:r w:rsidRPr="00EA668A">
        <w:rPr>
          <w:noProof/>
        </w:rPr>
        <w:instrText xml:space="preserve"> SEQ Таблица \* ARABIC </w:instrText>
      </w:r>
      <w:r w:rsidRPr="00EA668A">
        <w:rPr>
          <w:noProof/>
        </w:rPr>
        <w:fldChar w:fldCharType="separate"/>
      </w:r>
      <w:bookmarkStart w:id="3584" w:name="_Ref503544185"/>
      <w:bookmarkStart w:id="3585" w:name="_Toc18509632"/>
      <w:bookmarkStart w:id="3586" w:name="_Toc185882505"/>
      <w:r w:rsidR="001968AA">
        <w:rPr>
          <w:noProof/>
        </w:rPr>
        <w:t>106</w:t>
      </w:r>
      <w:bookmarkEnd w:id="3584"/>
      <w:r w:rsidRPr="00EA668A">
        <w:rPr>
          <w:noProof/>
        </w:rPr>
        <w:fldChar w:fldCharType="end"/>
      </w:r>
      <w:r w:rsidRPr="00EA668A">
        <w:t xml:space="preserve"> – Описание комплексного типа «tMSC_IncmAdmn»</w:t>
      </w:r>
      <w:bookmarkEnd w:id="3585"/>
      <w:bookmarkEnd w:id="3586"/>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4E5F7B" w:rsidRPr="003965FD" w14:paraId="0EEA6F56" w14:textId="77777777" w:rsidTr="00E67964">
        <w:trPr>
          <w:cnfStyle w:val="100000000000" w:firstRow="1" w:lastRow="0" w:firstColumn="0" w:lastColumn="0" w:oddVBand="0" w:evenVBand="0" w:oddHBand="0" w:evenHBand="0" w:firstRowFirstColumn="0" w:firstRowLastColumn="0" w:lastRowFirstColumn="0" w:lastRowLastColumn="0"/>
        </w:trPr>
        <w:tc>
          <w:tcPr>
            <w:tcW w:w="1701" w:type="dxa"/>
          </w:tcPr>
          <w:p w14:paraId="4A90DED9" w14:textId="77777777" w:rsidR="004E5F7B" w:rsidRPr="003965FD" w:rsidRDefault="004E5F7B" w:rsidP="00E67964">
            <w:pPr>
              <w:pStyle w:val="ASFKTableHead"/>
              <w:rPr>
                <w:sz w:val="22"/>
                <w:szCs w:val="22"/>
              </w:rPr>
            </w:pPr>
            <w:r w:rsidRPr="003965FD">
              <w:rPr>
                <w:sz w:val="22"/>
                <w:szCs w:val="22"/>
              </w:rPr>
              <w:t>Наименование элемента</w:t>
            </w:r>
          </w:p>
        </w:tc>
        <w:tc>
          <w:tcPr>
            <w:tcW w:w="1701" w:type="dxa"/>
          </w:tcPr>
          <w:p w14:paraId="32C20619" w14:textId="77777777" w:rsidR="004E5F7B" w:rsidRPr="003965FD" w:rsidRDefault="004E5F7B" w:rsidP="00E67964">
            <w:pPr>
              <w:pStyle w:val="ASFKTableHead"/>
              <w:rPr>
                <w:sz w:val="22"/>
                <w:szCs w:val="22"/>
              </w:rPr>
            </w:pPr>
            <w:r w:rsidRPr="003965FD">
              <w:rPr>
                <w:sz w:val="22"/>
                <w:szCs w:val="22"/>
              </w:rPr>
              <w:t>Сокращенное наименование (код) элемента</w:t>
            </w:r>
          </w:p>
        </w:tc>
        <w:tc>
          <w:tcPr>
            <w:tcW w:w="567" w:type="dxa"/>
          </w:tcPr>
          <w:p w14:paraId="5870A9B3" w14:textId="77777777" w:rsidR="004E5F7B" w:rsidRPr="003965FD" w:rsidRDefault="004E5F7B" w:rsidP="00E67964">
            <w:pPr>
              <w:pStyle w:val="ASFKTableHead"/>
              <w:rPr>
                <w:sz w:val="22"/>
                <w:szCs w:val="22"/>
              </w:rPr>
            </w:pPr>
            <w:r w:rsidRPr="003965FD">
              <w:rPr>
                <w:sz w:val="22"/>
                <w:szCs w:val="22"/>
              </w:rPr>
              <w:t>Тип</w:t>
            </w:r>
          </w:p>
        </w:tc>
        <w:tc>
          <w:tcPr>
            <w:tcW w:w="1134" w:type="dxa"/>
          </w:tcPr>
          <w:p w14:paraId="752B0FD7" w14:textId="77777777" w:rsidR="004E5F7B" w:rsidRPr="003965FD" w:rsidRDefault="004E5F7B" w:rsidP="00E67964">
            <w:pPr>
              <w:pStyle w:val="ASFKTableHead"/>
              <w:rPr>
                <w:sz w:val="22"/>
                <w:szCs w:val="22"/>
              </w:rPr>
            </w:pPr>
            <w:r w:rsidRPr="003965FD">
              <w:rPr>
                <w:sz w:val="22"/>
                <w:szCs w:val="22"/>
              </w:rPr>
              <w:t>Формат элемента</w:t>
            </w:r>
          </w:p>
        </w:tc>
        <w:tc>
          <w:tcPr>
            <w:tcW w:w="567" w:type="dxa"/>
          </w:tcPr>
          <w:p w14:paraId="100BA6D1" w14:textId="77777777" w:rsidR="004E5F7B" w:rsidRPr="003965FD" w:rsidRDefault="004E5F7B" w:rsidP="00E67964">
            <w:pPr>
              <w:pStyle w:val="ASFKTableHead"/>
              <w:rPr>
                <w:sz w:val="22"/>
                <w:szCs w:val="22"/>
              </w:rPr>
            </w:pPr>
            <w:r w:rsidRPr="003965FD">
              <w:rPr>
                <w:sz w:val="22"/>
                <w:szCs w:val="22"/>
              </w:rPr>
              <w:t>Обязательность</w:t>
            </w:r>
          </w:p>
        </w:tc>
        <w:tc>
          <w:tcPr>
            <w:tcW w:w="3963" w:type="dxa"/>
          </w:tcPr>
          <w:p w14:paraId="2A0B4F35" w14:textId="77777777" w:rsidR="004E5F7B" w:rsidRPr="003965FD" w:rsidRDefault="004E5F7B" w:rsidP="00E67964">
            <w:pPr>
              <w:pStyle w:val="ASFKTableHead"/>
              <w:rPr>
                <w:sz w:val="22"/>
                <w:szCs w:val="22"/>
              </w:rPr>
            </w:pPr>
            <w:r w:rsidRPr="003965FD">
              <w:rPr>
                <w:sz w:val="22"/>
                <w:szCs w:val="22"/>
              </w:rPr>
              <w:t>Дополнительная информация</w:t>
            </w:r>
          </w:p>
        </w:tc>
      </w:tr>
      <w:tr w:rsidR="004E5F7B" w:rsidRPr="003965FD" w14:paraId="3A55E5A8"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52BDE9DE" w14:textId="77777777" w:rsidR="004E5F7B" w:rsidRPr="003965FD" w:rsidRDefault="004E5F7B" w:rsidP="00E67964">
            <w:pPr>
              <w:pStyle w:val="GOSTTablenorm"/>
              <w:rPr>
                <w:sz w:val="22"/>
                <w:szCs w:val="22"/>
              </w:rPr>
            </w:pPr>
            <w:r w:rsidRPr="003965FD">
              <w:rPr>
                <w:sz w:val="22"/>
                <w:szCs w:val="22"/>
                <w:lang w:eastAsia="en-US"/>
              </w:rPr>
              <w:t>Наименование получателя</w:t>
            </w:r>
          </w:p>
        </w:tc>
        <w:tc>
          <w:tcPr>
            <w:tcW w:w="1701" w:type="dxa"/>
          </w:tcPr>
          <w:p w14:paraId="5AC1C941" w14:textId="77777777" w:rsidR="004E5F7B" w:rsidRPr="003965FD" w:rsidRDefault="004E5F7B" w:rsidP="00E67964">
            <w:pPr>
              <w:pStyle w:val="GOSTTablenorm"/>
              <w:rPr>
                <w:sz w:val="22"/>
                <w:szCs w:val="22"/>
                <w:lang w:val="en-US"/>
              </w:rPr>
            </w:pPr>
            <w:r w:rsidRPr="003965FD">
              <w:rPr>
                <w:sz w:val="22"/>
                <w:szCs w:val="22"/>
                <w:lang w:val="en-US" w:eastAsia="en-US"/>
              </w:rPr>
              <w:t>Nm</w:t>
            </w:r>
          </w:p>
        </w:tc>
        <w:tc>
          <w:tcPr>
            <w:tcW w:w="567" w:type="dxa"/>
          </w:tcPr>
          <w:p w14:paraId="5752BA1F" w14:textId="77777777" w:rsidR="004E5F7B" w:rsidRPr="003965FD" w:rsidRDefault="004E5F7B" w:rsidP="00E67964">
            <w:pPr>
              <w:pStyle w:val="GOSTTablenorm"/>
              <w:jc w:val="center"/>
              <w:rPr>
                <w:sz w:val="22"/>
                <w:szCs w:val="22"/>
              </w:rPr>
            </w:pPr>
            <w:r w:rsidRPr="003965FD">
              <w:rPr>
                <w:sz w:val="22"/>
                <w:szCs w:val="22"/>
                <w:lang w:eastAsia="en-US"/>
              </w:rPr>
              <w:t>П</w:t>
            </w:r>
          </w:p>
        </w:tc>
        <w:tc>
          <w:tcPr>
            <w:tcW w:w="1134" w:type="dxa"/>
          </w:tcPr>
          <w:p w14:paraId="1BBB2C9A" w14:textId="77777777" w:rsidR="004E5F7B" w:rsidRPr="003965FD" w:rsidRDefault="004E5F7B" w:rsidP="00E67964">
            <w:pPr>
              <w:pStyle w:val="GOSTTablenorm"/>
              <w:rPr>
                <w:sz w:val="22"/>
                <w:szCs w:val="22"/>
              </w:rPr>
            </w:pPr>
            <w:r w:rsidRPr="003965FD">
              <w:rPr>
                <w:sz w:val="22"/>
                <w:szCs w:val="22"/>
                <w:lang w:eastAsia="en-US"/>
              </w:rPr>
              <w:t>Т(</w:t>
            </w:r>
            <w:r w:rsidRPr="003965FD">
              <w:rPr>
                <w:sz w:val="22"/>
                <w:szCs w:val="22"/>
                <w:lang w:val="en-US" w:eastAsia="en-US"/>
              </w:rPr>
              <w:t>1-</w:t>
            </w:r>
            <w:r w:rsidRPr="003965FD">
              <w:rPr>
                <w:sz w:val="22"/>
                <w:szCs w:val="22"/>
                <w:lang w:eastAsia="en-US"/>
              </w:rPr>
              <w:t>500)</w:t>
            </w:r>
          </w:p>
        </w:tc>
        <w:tc>
          <w:tcPr>
            <w:tcW w:w="567" w:type="dxa"/>
          </w:tcPr>
          <w:p w14:paraId="76AAD4A7" w14:textId="77777777" w:rsidR="004E5F7B" w:rsidRPr="003965FD" w:rsidRDefault="004E5F7B" w:rsidP="00E67964">
            <w:pPr>
              <w:pStyle w:val="GOSTTablenorm"/>
              <w:jc w:val="center"/>
              <w:rPr>
                <w:sz w:val="22"/>
                <w:szCs w:val="22"/>
              </w:rPr>
            </w:pPr>
            <w:r w:rsidRPr="003965FD">
              <w:rPr>
                <w:sz w:val="22"/>
                <w:szCs w:val="22"/>
                <w:lang w:eastAsia="en-US"/>
              </w:rPr>
              <w:t>Н</w:t>
            </w:r>
          </w:p>
        </w:tc>
        <w:tc>
          <w:tcPr>
            <w:tcW w:w="3963" w:type="dxa"/>
          </w:tcPr>
          <w:p w14:paraId="12ACFA2A" w14:textId="77777777" w:rsidR="004E5F7B" w:rsidRPr="003965FD" w:rsidRDefault="004E5F7B" w:rsidP="00E67964">
            <w:pPr>
              <w:pStyle w:val="GOSTTablenorm"/>
              <w:rPr>
                <w:sz w:val="22"/>
                <w:szCs w:val="22"/>
                <w:lang w:eastAsia="en-US"/>
              </w:rPr>
            </w:pPr>
            <w:r w:rsidRPr="003965FD">
              <w:rPr>
                <w:sz w:val="22"/>
                <w:szCs w:val="22"/>
                <w:lang w:eastAsia="en-US"/>
              </w:rPr>
              <w:t>При уточнении на едином счете бюджета указывается наименование получателя в соответствии с расчетным документом или поручением о перечислении на счет. При уточнении на счете учета поступлений указывается наименование клиента, на котором учтен платеж, или в случае уточнения платежей, направляемых на дополнительное финансирование, указывается наименование владельца соответствующего счета ПБС.</w:t>
            </w:r>
          </w:p>
          <w:p w14:paraId="1105DB87" w14:textId="77777777" w:rsidR="004E5F7B" w:rsidRPr="003965FD" w:rsidRDefault="004E5F7B" w:rsidP="00E67964">
            <w:pPr>
              <w:pStyle w:val="GOSTTablenorm"/>
              <w:rPr>
                <w:sz w:val="22"/>
                <w:szCs w:val="22"/>
                <w:lang w:eastAsia="en-US"/>
              </w:rPr>
            </w:pPr>
            <w:r w:rsidRPr="003965FD">
              <w:rPr>
                <w:sz w:val="22"/>
                <w:szCs w:val="22"/>
                <w:lang w:eastAsia="en-US"/>
              </w:rPr>
              <w:t>Не заполняется при уточнении:</w:t>
            </w:r>
          </w:p>
          <w:p w14:paraId="28C37B59" w14:textId="77777777" w:rsidR="004E5F7B" w:rsidRPr="003965FD" w:rsidRDefault="004E5F7B" w:rsidP="00E67964">
            <w:pPr>
              <w:pStyle w:val="GOSTTablenorm"/>
              <w:numPr>
                <w:ilvl w:val="0"/>
                <w:numId w:val="104"/>
              </w:numPr>
              <w:spacing w:before="60" w:after="60"/>
              <w:ind w:left="284" w:hanging="227"/>
              <w:rPr>
                <w:sz w:val="22"/>
                <w:szCs w:val="22"/>
                <w:lang w:eastAsia="en-US"/>
              </w:rPr>
            </w:pPr>
            <w:r w:rsidRPr="003965FD">
              <w:rPr>
                <w:sz w:val="22"/>
                <w:szCs w:val="22"/>
                <w:lang w:eastAsia="en-US"/>
              </w:rPr>
              <w:t>на едином счете бюджета в случае изменения КБК на основании НПА для ПБС;</w:t>
            </w:r>
          </w:p>
          <w:p w14:paraId="6E5FCCBC" w14:textId="77777777" w:rsidR="004E5F7B" w:rsidRPr="003965FD" w:rsidRDefault="004E5F7B" w:rsidP="00E67964">
            <w:pPr>
              <w:pStyle w:val="GOSTTablenorm"/>
              <w:numPr>
                <w:ilvl w:val="0"/>
                <w:numId w:val="104"/>
              </w:numPr>
              <w:spacing w:before="60" w:after="60"/>
              <w:ind w:left="284" w:hanging="227"/>
              <w:rPr>
                <w:sz w:val="22"/>
                <w:szCs w:val="22"/>
                <w:lang w:eastAsia="en-US"/>
              </w:rPr>
            </w:pPr>
            <w:r w:rsidRPr="003965FD">
              <w:rPr>
                <w:sz w:val="22"/>
                <w:szCs w:val="22"/>
                <w:lang w:eastAsia="en-US"/>
              </w:rPr>
              <w:t>при уточнении поступлений, учтенных на казначейском счете до выяснения принадлежности;</w:t>
            </w:r>
          </w:p>
          <w:p w14:paraId="6C3E4C78" w14:textId="77777777" w:rsidR="004E5F7B" w:rsidRPr="003965FD" w:rsidRDefault="004E5F7B" w:rsidP="00E67964">
            <w:pPr>
              <w:pStyle w:val="GOSTTablenorm"/>
              <w:numPr>
                <w:ilvl w:val="0"/>
                <w:numId w:val="104"/>
              </w:numPr>
              <w:spacing w:before="60" w:after="60"/>
              <w:ind w:left="284" w:hanging="227"/>
              <w:rPr>
                <w:sz w:val="22"/>
                <w:szCs w:val="22"/>
              </w:rPr>
            </w:pPr>
            <w:r w:rsidRPr="003965FD">
              <w:rPr>
                <w:sz w:val="22"/>
                <w:szCs w:val="22"/>
                <w:lang w:eastAsia="en-US"/>
              </w:rPr>
              <w:t>при указании в поле «Наименование платежного документа» значения «Распоряжение о перечислении денежных средств на банковские карты «Мир» физических лиц».</w:t>
            </w:r>
            <w:r w:rsidRPr="003965FD">
              <w:rPr>
                <w:sz w:val="22"/>
                <w:szCs w:val="22"/>
              </w:rPr>
              <w:t xml:space="preserve"> </w:t>
            </w:r>
          </w:p>
          <w:p w14:paraId="2D088152" w14:textId="77777777" w:rsidR="004E5F7B" w:rsidRPr="003965FD" w:rsidRDefault="004E5F7B" w:rsidP="00E67964">
            <w:pPr>
              <w:pStyle w:val="GOSTTablenorm"/>
              <w:rPr>
                <w:sz w:val="22"/>
                <w:szCs w:val="22"/>
              </w:rPr>
            </w:pPr>
            <w:r w:rsidRPr="003965FD">
              <w:rPr>
                <w:sz w:val="22"/>
                <w:szCs w:val="22"/>
              </w:rPr>
              <w:t>В случае уточнения поступления в иностранной валюте по документу «Извещение о поступлении в иностранной валюте» заполняется в соответствии с данными реквизита «Информация о бенефициаре» уточняемого документа</w:t>
            </w:r>
          </w:p>
        </w:tc>
      </w:tr>
      <w:tr w:rsidR="004E5F7B" w:rsidRPr="003965FD" w14:paraId="6E487367" w14:textId="77777777" w:rsidTr="00E67964">
        <w:trPr>
          <w:cnfStyle w:val="000000010000" w:firstRow="0" w:lastRow="0" w:firstColumn="0" w:lastColumn="0" w:oddVBand="0" w:evenVBand="0" w:oddHBand="0" w:evenHBand="1" w:firstRowFirstColumn="0" w:firstRowLastColumn="0" w:lastRowFirstColumn="0" w:lastRowLastColumn="0"/>
        </w:trPr>
        <w:tc>
          <w:tcPr>
            <w:tcW w:w="1701" w:type="dxa"/>
          </w:tcPr>
          <w:p w14:paraId="0C5820B9" w14:textId="77777777" w:rsidR="004E5F7B" w:rsidRPr="003965FD" w:rsidRDefault="004E5F7B" w:rsidP="00E67964">
            <w:pPr>
              <w:pStyle w:val="GOSTTablenorm"/>
              <w:rPr>
                <w:sz w:val="22"/>
                <w:szCs w:val="22"/>
              </w:rPr>
            </w:pPr>
            <w:r w:rsidRPr="003965FD">
              <w:rPr>
                <w:sz w:val="22"/>
                <w:szCs w:val="22"/>
                <w:lang w:eastAsia="en-US"/>
              </w:rPr>
              <w:t>ИНН получателя</w:t>
            </w:r>
          </w:p>
        </w:tc>
        <w:tc>
          <w:tcPr>
            <w:tcW w:w="1701" w:type="dxa"/>
          </w:tcPr>
          <w:p w14:paraId="2BEBFFA6" w14:textId="77777777" w:rsidR="004E5F7B" w:rsidRPr="003965FD" w:rsidRDefault="004E5F7B" w:rsidP="00E67964">
            <w:pPr>
              <w:pStyle w:val="GOSTTablenorm"/>
              <w:rPr>
                <w:sz w:val="22"/>
                <w:szCs w:val="22"/>
                <w:lang w:val="en-US"/>
              </w:rPr>
            </w:pPr>
            <w:r w:rsidRPr="003965FD">
              <w:rPr>
                <w:sz w:val="22"/>
                <w:szCs w:val="22"/>
                <w:lang w:val="en-US" w:eastAsia="en-US"/>
              </w:rPr>
              <w:t>INN</w:t>
            </w:r>
          </w:p>
        </w:tc>
        <w:tc>
          <w:tcPr>
            <w:tcW w:w="567" w:type="dxa"/>
          </w:tcPr>
          <w:p w14:paraId="17BB3DC0" w14:textId="77777777" w:rsidR="004E5F7B" w:rsidRPr="003965FD" w:rsidRDefault="004E5F7B" w:rsidP="00E67964">
            <w:pPr>
              <w:pStyle w:val="GOSTTablenorm"/>
              <w:jc w:val="center"/>
              <w:rPr>
                <w:sz w:val="22"/>
                <w:szCs w:val="22"/>
              </w:rPr>
            </w:pPr>
            <w:r w:rsidRPr="003965FD">
              <w:rPr>
                <w:sz w:val="22"/>
                <w:szCs w:val="22"/>
                <w:lang w:eastAsia="en-US"/>
              </w:rPr>
              <w:t>П</w:t>
            </w:r>
          </w:p>
        </w:tc>
        <w:tc>
          <w:tcPr>
            <w:tcW w:w="1134" w:type="dxa"/>
          </w:tcPr>
          <w:p w14:paraId="053CBC4E" w14:textId="77777777" w:rsidR="004E5F7B" w:rsidRPr="003965FD" w:rsidRDefault="004E5F7B" w:rsidP="00E67964">
            <w:pPr>
              <w:pStyle w:val="GOSTTablenorm"/>
              <w:rPr>
                <w:sz w:val="22"/>
                <w:szCs w:val="22"/>
              </w:rPr>
            </w:pPr>
            <w:r w:rsidRPr="003965FD">
              <w:rPr>
                <w:sz w:val="22"/>
                <w:szCs w:val="22"/>
                <w:lang w:eastAsia="en-US"/>
              </w:rPr>
              <w:t>Т(1-</w:t>
            </w:r>
            <w:r w:rsidRPr="003965FD">
              <w:rPr>
                <w:sz w:val="22"/>
                <w:szCs w:val="22"/>
                <w:lang w:val="en-US" w:eastAsia="en-US"/>
              </w:rPr>
              <w:t>12</w:t>
            </w:r>
            <w:r w:rsidRPr="003965FD">
              <w:rPr>
                <w:sz w:val="22"/>
                <w:szCs w:val="22"/>
                <w:lang w:eastAsia="en-US"/>
              </w:rPr>
              <w:t>)</w:t>
            </w:r>
          </w:p>
        </w:tc>
        <w:tc>
          <w:tcPr>
            <w:tcW w:w="567" w:type="dxa"/>
          </w:tcPr>
          <w:p w14:paraId="0610AFBE" w14:textId="77777777" w:rsidR="004E5F7B" w:rsidRPr="003965FD" w:rsidRDefault="004E5F7B" w:rsidP="00E67964">
            <w:pPr>
              <w:pStyle w:val="GOSTTablenorm"/>
              <w:jc w:val="center"/>
              <w:rPr>
                <w:sz w:val="22"/>
                <w:szCs w:val="22"/>
              </w:rPr>
            </w:pPr>
            <w:r w:rsidRPr="003965FD">
              <w:rPr>
                <w:sz w:val="22"/>
                <w:szCs w:val="22"/>
                <w:lang w:eastAsia="en-US"/>
              </w:rPr>
              <w:t>Н</w:t>
            </w:r>
          </w:p>
        </w:tc>
        <w:tc>
          <w:tcPr>
            <w:tcW w:w="3963" w:type="dxa"/>
          </w:tcPr>
          <w:p w14:paraId="4932B05D" w14:textId="77777777" w:rsidR="004E5F7B" w:rsidRPr="003965FD" w:rsidRDefault="004E5F7B" w:rsidP="00E67964">
            <w:pPr>
              <w:pStyle w:val="GOSTTablenorm"/>
              <w:rPr>
                <w:sz w:val="22"/>
                <w:szCs w:val="22"/>
                <w:lang w:eastAsia="en-US"/>
              </w:rPr>
            </w:pPr>
            <w:r w:rsidRPr="003965FD">
              <w:rPr>
                <w:sz w:val="22"/>
                <w:szCs w:val="22"/>
                <w:lang w:eastAsia="en-US"/>
              </w:rPr>
              <w:t xml:space="preserve">При уточнении на едином счете бюджета указывается ИНН получателя в соответствии с расчетным документом или поручением о перечислении на счет. При уточнении на счете учета поступлений указывается ИНН клиента, на котором учтен платеж, или в случае уточнения платежей, направляемых на дополнительное финансирование, указывается ИНН владельца соответствующего счета ПБС. </w:t>
            </w:r>
          </w:p>
          <w:p w14:paraId="38A4BD4C" w14:textId="77777777" w:rsidR="004E5F7B" w:rsidRPr="003965FD" w:rsidRDefault="004E5F7B" w:rsidP="00E67964">
            <w:pPr>
              <w:pStyle w:val="GOSTTablenorm"/>
              <w:rPr>
                <w:sz w:val="22"/>
                <w:szCs w:val="22"/>
                <w:lang w:eastAsia="en-US"/>
              </w:rPr>
            </w:pPr>
            <w:r w:rsidRPr="003965FD">
              <w:rPr>
                <w:sz w:val="22"/>
                <w:szCs w:val="22"/>
                <w:lang w:eastAsia="en-US"/>
              </w:rPr>
              <w:t xml:space="preserve">Не заполняется: </w:t>
            </w:r>
          </w:p>
          <w:p w14:paraId="22FEDA76" w14:textId="77777777" w:rsidR="004E5F7B" w:rsidRPr="003965FD" w:rsidRDefault="004E5F7B" w:rsidP="00E67964">
            <w:pPr>
              <w:pStyle w:val="GOSTTablenorm"/>
              <w:numPr>
                <w:ilvl w:val="0"/>
                <w:numId w:val="104"/>
              </w:numPr>
              <w:spacing w:before="60" w:after="60"/>
              <w:ind w:left="284" w:hanging="227"/>
              <w:rPr>
                <w:sz w:val="22"/>
                <w:szCs w:val="22"/>
                <w:lang w:eastAsia="en-US"/>
              </w:rPr>
            </w:pPr>
            <w:r w:rsidRPr="003965FD">
              <w:rPr>
                <w:sz w:val="22"/>
                <w:szCs w:val="22"/>
                <w:lang w:eastAsia="en-US"/>
              </w:rPr>
              <w:lastRenderedPageBreak/>
              <w:t xml:space="preserve">при уточнении на едином счете бюджета в случае изменения КБК на основании НПА; </w:t>
            </w:r>
          </w:p>
          <w:p w14:paraId="260FB025" w14:textId="77777777" w:rsidR="004E5F7B" w:rsidRPr="003965FD" w:rsidRDefault="004E5F7B" w:rsidP="00E67964">
            <w:pPr>
              <w:pStyle w:val="GOSTTablenorm"/>
              <w:numPr>
                <w:ilvl w:val="0"/>
                <w:numId w:val="104"/>
              </w:numPr>
              <w:spacing w:before="60" w:after="60"/>
              <w:ind w:left="284" w:hanging="227"/>
              <w:rPr>
                <w:sz w:val="22"/>
                <w:szCs w:val="22"/>
                <w:lang w:eastAsia="en-US"/>
              </w:rPr>
            </w:pPr>
            <w:r w:rsidRPr="003965FD">
              <w:rPr>
                <w:sz w:val="22"/>
                <w:szCs w:val="22"/>
                <w:lang w:eastAsia="en-US"/>
              </w:rPr>
              <w:t>при уточнении поступлений, учтенных на казначейском счете до выяснения принадлежности;</w:t>
            </w:r>
          </w:p>
          <w:p w14:paraId="42E535A9" w14:textId="77777777" w:rsidR="004E5F7B" w:rsidRPr="003965FD" w:rsidRDefault="004E5F7B" w:rsidP="00E67964">
            <w:pPr>
              <w:pStyle w:val="GOSTTablenorm"/>
              <w:numPr>
                <w:ilvl w:val="0"/>
                <w:numId w:val="104"/>
              </w:numPr>
              <w:spacing w:before="60" w:after="60"/>
              <w:ind w:left="284" w:hanging="227"/>
              <w:rPr>
                <w:sz w:val="22"/>
                <w:szCs w:val="22"/>
              </w:rPr>
            </w:pPr>
            <w:r w:rsidRPr="003965FD">
              <w:rPr>
                <w:sz w:val="22"/>
                <w:szCs w:val="22"/>
                <w:lang w:eastAsia="en-US"/>
              </w:rPr>
              <w:t>при указании в поле «Наименование платежного документа» значения «Распоряжение о перечислении денежных средств на банковские карты «Мир» физических лиц»</w:t>
            </w:r>
          </w:p>
        </w:tc>
      </w:tr>
      <w:tr w:rsidR="004E5F7B" w:rsidRPr="003965FD" w14:paraId="24DF0598"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6C801C8B" w14:textId="77777777" w:rsidR="004E5F7B" w:rsidRPr="003965FD" w:rsidRDefault="004E5F7B" w:rsidP="00E67964">
            <w:pPr>
              <w:pStyle w:val="GOSTTablenorm"/>
              <w:rPr>
                <w:sz w:val="22"/>
                <w:szCs w:val="22"/>
              </w:rPr>
            </w:pPr>
            <w:r w:rsidRPr="003965FD">
              <w:rPr>
                <w:sz w:val="22"/>
                <w:szCs w:val="22"/>
                <w:lang w:eastAsia="en-US"/>
              </w:rPr>
              <w:lastRenderedPageBreak/>
              <w:t>КПП получателя</w:t>
            </w:r>
          </w:p>
        </w:tc>
        <w:tc>
          <w:tcPr>
            <w:tcW w:w="1701" w:type="dxa"/>
          </w:tcPr>
          <w:p w14:paraId="09D3F084" w14:textId="77777777" w:rsidR="004E5F7B" w:rsidRPr="003965FD" w:rsidRDefault="004E5F7B" w:rsidP="00E67964">
            <w:pPr>
              <w:pStyle w:val="GOSTTablenorm"/>
              <w:rPr>
                <w:sz w:val="22"/>
                <w:szCs w:val="22"/>
                <w:lang w:val="en-US"/>
              </w:rPr>
            </w:pPr>
            <w:r w:rsidRPr="003965FD">
              <w:rPr>
                <w:sz w:val="22"/>
                <w:szCs w:val="22"/>
                <w:lang w:val="en-US" w:eastAsia="en-US"/>
              </w:rPr>
              <w:t>KPP</w:t>
            </w:r>
          </w:p>
        </w:tc>
        <w:tc>
          <w:tcPr>
            <w:tcW w:w="567" w:type="dxa"/>
          </w:tcPr>
          <w:p w14:paraId="22BEC0B6" w14:textId="77777777" w:rsidR="004E5F7B" w:rsidRPr="003965FD" w:rsidRDefault="004E5F7B" w:rsidP="00E67964">
            <w:pPr>
              <w:pStyle w:val="GOSTTablenorm"/>
              <w:jc w:val="center"/>
              <w:rPr>
                <w:sz w:val="22"/>
                <w:szCs w:val="22"/>
                <w:lang w:val="en-US"/>
              </w:rPr>
            </w:pPr>
            <w:r w:rsidRPr="003965FD">
              <w:rPr>
                <w:sz w:val="22"/>
                <w:szCs w:val="22"/>
                <w:lang w:eastAsia="en-US"/>
              </w:rPr>
              <w:t>П</w:t>
            </w:r>
          </w:p>
        </w:tc>
        <w:tc>
          <w:tcPr>
            <w:tcW w:w="1134" w:type="dxa"/>
          </w:tcPr>
          <w:p w14:paraId="0AF3C7E8" w14:textId="77777777" w:rsidR="004E5F7B" w:rsidRPr="003965FD" w:rsidRDefault="004E5F7B" w:rsidP="00E67964">
            <w:pPr>
              <w:pStyle w:val="GOSTTablenorm"/>
              <w:rPr>
                <w:sz w:val="22"/>
                <w:szCs w:val="22"/>
              </w:rPr>
            </w:pPr>
            <w:r w:rsidRPr="003965FD">
              <w:rPr>
                <w:sz w:val="22"/>
                <w:szCs w:val="22"/>
                <w:lang w:eastAsia="en-US"/>
              </w:rPr>
              <w:t>Т(1-</w:t>
            </w:r>
            <w:r w:rsidRPr="003965FD">
              <w:rPr>
                <w:sz w:val="22"/>
                <w:szCs w:val="22"/>
                <w:lang w:val="en-US" w:eastAsia="en-US"/>
              </w:rPr>
              <w:t>9</w:t>
            </w:r>
            <w:r w:rsidRPr="003965FD">
              <w:rPr>
                <w:sz w:val="22"/>
                <w:szCs w:val="22"/>
                <w:lang w:eastAsia="en-US"/>
              </w:rPr>
              <w:t>)</w:t>
            </w:r>
          </w:p>
        </w:tc>
        <w:tc>
          <w:tcPr>
            <w:tcW w:w="567" w:type="dxa"/>
          </w:tcPr>
          <w:p w14:paraId="4548D530" w14:textId="77777777" w:rsidR="004E5F7B" w:rsidRPr="003965FD" w:rsidRDefault="004E5F7B" w:rsidP="00E67964">
            <w:pPr>
              <w:pStyle w:val="GOSTTablenorm"/>
              <w:jc w:val="center"/>
              <w:rPr>
                <w:sz w:val="22"/>
                <w:szCs w:val="22"/>
              </w:rPr>
            </w:pPr>
            <w:r w:rsidRPr="003965FD">
              <w:rPr>
                <w:sz w:val="22"/>
                <w:szCs w:val="22"/>
                <w:lang w:eastAsia="en-US"/>
              </w:rPr>
              <w:t>Н</w:t>
            </w:r>
          </w:p>
        </w:tc>
        <w:tc>
          <w:tcPr>
            <w:tcW w:w="3963" w:type="dxa"/>
          </w:tcPr>
          <w:p w14:paraId="16277E56" w14:textId="77777777" w:rsidR="004E5F7B" w:rsidRPr="003965FD" w:rsidRDefault="004E5F7B" w:rsidP="00E67964">
            <w:pPr>
              <w:pStyle w:val="GOSTTablenorm"/>
              <w:rPr>
                <w:sz w:val="22"/>
                <w:szCs w:val="22"/>
                <w:lang w:eastAsia="en-US"/>
              </w:rPr>
            </w:pPr>
            <w:r w:rsidRPr="003965FD">
              <w:rPr>
                <w:sz w:val="22"/>
                <w:szCs w:val="22"/>
                <w:lang w:eastAsia="en-US"/>
              </w:rPr>
              <w:t xml:space="preserve">При уточнении на едином счете бюджета указывается КПП получателя в соответствии с расчетным документом или поручением о перечислении на счет. При уточнении на счете учета поступлений указывается КПП клиента, на котором учтен платеж, или в случае уточнения платежей, направляемых на дополнительное финансирование, указывается КПП владельца соответствующего счета ПБС. Не заполняется: </w:t>
            </w:r>
          </w:p>
          <w:p w14:paraId="0426724D" w14:textId="77777777" w:rsidR="004E5F7B" w:rsidRPr="003965FD" w:rsidRDefault="004E5F7B" w:rsidP="00E67964">
            <w:pPr>
              <w:pStyle w:val="GOSTTablenorm"/>
              <w:numPr>
                <w:ilvl w:val="0"/>
                <w:numId w:val="104"/>
              </w:numPr>
              <w:spacing w:before="60" w:after="60"/>
              <w:ind w:left="284" w:hanging="227"/>
              <w:rPr>
                <w:sz w:val="22"/>
                <w:szCs w:val="22"/>
                <w:lang w:eastAsia="en-US"/>
              </w:rPr>
            </w:pPr>
            <w:r w:rsidRPr="003965FD">
              <w:rPr>
                <w:sz w:val="22"/>
                <w:szCs w:val="22"/>
                <w:lang w:eastAsia="en-US"/>
              </w:rPr>
              <w:t xml:space="preserve">при уточнении на едином счете бюджета в случае изменения КБК на основании НПА; </w:t>
            </w:r>
          </w:p>
          <w:p w14:paraId="51FBAB45" w14:textId="77777777" w:rsidR="004E5F7B" w:rsidRPr="003965FD" w:rsidRDefault="004E5F7B" w:rsidP="00E67964">
            <w:pPr>
              <w:pStyle w:val="GOSTTablenorm"/>
              <w:numPr>
                <w:ilvl w:val="0"/>
                <w:numId w:val="104"/>
              </w:numPr>
              <w:spacing w:before="60" w:after="60"/>
              <w:ind w:left="284" w:hanging="227"/>
              <w:rPr>
                <w:sz w:val="22"/>
                <w:szCs w:val="22"/>
                <w:lang w:eastAsia="en-US"/>
              </w:rPr>
            </w:pPr>
            <w:r w:rsidRPr="003965FD">
              <w:rPr>
                <w:sz w:val="22"/>
                <w:szCs w:val="22"/>
                <w:lang w:eastAsia="en-US"/>
              </w:rPr>
              <w:t>при уточнении поступлений, учтенных на казначейском счете до выяснения принадлежности;</w:t>
            </w:r>
          </w:p>
          <w:p w14:paraId="3EE651DB" w14:textId="77777777" w:rsidR="004E5F7B" w:rsidRPr="003965FD" w:rsidRDefault="004E5F7B" w:rsidP="00E67964">
            <w:pPr>
              <w:pStyle w:val="GOSTTablenorm"/>
              <w:numPr>
                <w:ilvl w:val="0"/>
                <w:numId w:val="104"/>
              </w:numPr>
              <w:spacing w:before="60" w:after="60"/>
              <w:ind w:left="284" w:hanging="227"/>
              <w:rPr>
                <w:sz w:val="22"/>
                <w:szCs w:val="22"/>
              </w:rPr>
            </w:pPr>
            <w:r w:rsidRPr="003965FD">
              <w:rPr>
                <w:sz w:val="22"/>
                <w:szCs w:val="22"/>
                <w:lang w:eastAsia="en-US"/>
              </w:rPr>
              <w:t>при указании в поле «Наименование платежного документа» значения «Распоряжение о перечислении денежных средств на банковские карты «Мир» физических лиц»</w:t>
            </w:r>
          </w:p>
        </w:tc>
      </w:tr>
    </w:tbl>
    <w:p w14:paraId="1AE65331" w14:textId="77777777" w:rsidR="004E5F7B" w:rsidRPr="00EA668A" w:rsidRDefault="004E5F7B" w:rsidP="004E5F7B">
      <w:pPr>
        <w:pStyle w:val="32"/>
      </w:pPr>
      <w:bookmarkStart w:id="3587" w:name="_Toc18509355"/>
      <w:r w:rsidRPr="00EA668A">
        <w:t xml:space="preserve"> </w:t>
      </w:r>
      <w:bookmarkStart w:id="3588" w:name="_Toc185883862"/>
      <w:bookmarkStart w:id="3589" w:name="_Toc201160028"/>
      <w:r w:rsidRPr="00EA668A">
        <w:t>Описание комплексного типа «tMSC_KBK10_20_31_32»</w:t>
      </w:r>
      <w:bookmarkEnd w:id="3587"/>
      <w:bookmarkEnd w:id="3588"/>
      <w:bookmarkEnd w:id="3589"/>
    </w:p>
    <w:p w14:paraId="11123068" w14:textId="77777777" w:rsidR="004E5F7B" w:rsidRPr="00EA668A" w:rsidRDefault="004E5F7B" w:rsidP="004E5F7B">
      <w:pPr>
        <w:pStyle w:val="GOSTNormal"/>
      </w:pPr>
      <w:r w:rsidRPr="00EA668A">
        <w:t xml:space="preserve">Описание комплексного типа </w:t>
      </w:r>
      <w:r w:rsidRPr="00EA668A">
        <w:rPr>
          <w:rFonts w:eastAsia="Calibri"/>
        </w:rPr>
        <w:t>«</w:t>
      </w:r>
      <w:r w:rsidRPr="00EA668A">
        <w:rPr>
          <w:szCs w:val="22"/>
          <w:lang w:val="en-US"/>
        </w:rPr>
        <w:t>tMSC</w:t>
      </w:r>
      <w:r w:rsidRPr="00EA668A">
        <w:rPr>
          <w:szCs w:val="22"/>
        </w:rPr>
        <w:t>_</w:t>
      </w:r>
      <w:r w:rsidRPr="00EA668A">
        <w:rPr>
          <w:szCs w:val="22"/>
          <w:lang w:val="en-US"/>
        </w:rPr>
        <w:t>KBK</w:t>
      </w:r>
      <w:r w:rsidRPr="00EA668A">
        <w:rPr>
          <w:szCs w:val="22"/>
        </w:rPr>
        <w:t>10_20_31_32</w:t>
      </w:r>
      <w:r w:rsidRPr="00EA668A">
        <w:t>» блока «Информация о КБК».</w:t>
      </w:r>
    </w:p>
    <w:p w14:paraId="01D7C2B4" w14:textId="77777777" w:rsidR="004E5F7B" w:rsidRPr="00EA668A" w:rsidRDefault="004E5F7B" w:rsidP="004E5F7B">
      <w:pPr>
        <w:pStyle w:val="GOSTNameTable"/>
        <w:numPr>
          <w:ilvl w:val="0"/>
          <w:numId w:val="99"/>
        </w:numPr>
        <w:suppressAutoHyphens w:val="0"/>
        <w:spacing w:before="120" w:after="0"/>
        <w:ind w:left="425" w:hanging="357"/>
        <w:rPr>
          <w:szCs w:val="24"/>
        </w:rPr>
      </w:pPr>
      <w:r w:rsidRPr="00EA668A">
        <w:rPr>
          <w:noProof/>
        </w:rPr>
        <w:fldChar w:fldCharType="begin"/>
      </w:r>
      <w:r w:rsidRPr="00EA668A">
        <w:rPr>
          <w:noProof/>
        </w:rPr>
        <w:instrText xml:space="preserve"> SEQ Таблица \* ARABIC </w:instrText>
      </w:r>
      <w:r w:rsidRPr="00EA668A">
        <w:rPr>
          <w:noProof/>
        </w:rPr>
        <w:fldChar w:fldCharType="separate"/>
      </w:r>
      <w:bookmarkStart w:id="3590" w:name="_Toc18509633"/>
      <w:bookmarkStart w:id="3591" w:name="_Toc185882506"/>
      <w:r w:rsidR="001968AA">
        <w:rPr>
          <w:noProof/>
        </w:rPr>
        <w:t>107</w:t>
      </w:r>
      <w:r w:rsidRPr="00EA668A">
        <w:rPr>
          <w:noProof/>
        </w:rPr>
        <w:fldChar w:fldCharType="end"/>
      </w:r>
      <w:r w:rsidRPr="00EA668A">
        <w:t xml:space="preserve"> – Описание комплексного типа «tMSC_KBK10_20_31_32»</w:t>
      </w:r>
      <w:bookmarkEnd w:id="3590"/>
      <w:bookmarkEnd w:id="3591"/>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4E5F7B" w:rsidRPr="003965FD" w14:paraId="2A67206A" w14:textId="77777777" w:rsidTr="00E67964">
        <w:trPr>
          <w:cnfStyle w:val="100000000000" w:firstRow="1" w:lastRow="0" w:firstColumn="0" w:lastColumn="0" w:oddVBand="0" w:evenVBand="0" w:oddHBand="0" w:evenHBand="0" w:firstRowFirstColumn="0" w:firstRowLastColumn="0" w:lastRowFirstColumn="0" w:lastRowLastColumn="0"/>
        </w:trPr>
        <w:tc>
          <w:tcPr>
            <w:tcW w:w="1701" w:type="dxa"/>
          </w:tcPr>
          <w:p w14:paraId="4D551A5A" w14:textId="77777777" w:rsidR="004E5F7B" w:rsidRPr="003965FD" w:rsidRDefault="004E5F7B" w:rsidP="00E67964">
            <w:pPr>
              <w:pStyle w:val="ASFKTableHead"/>
              <w:rPr>
                <w:sz w:val="22"/>
                <w:szCs w:val="22"/>
              </w:rPr>
            </w:pPr>
            <w:r w:rsidRPr="003965FD">
              <w:rPr>
                <w:sz w:val="22"/>
                <w:szCs w:val="22"/>
              </w:rPr>
              <w:t>Наименование элемента</w:t>
            </w:r>
          </w:p>
        </w:tc>
        <w:tc>
          <w:tcPr>
            <w:tcW w:w="1701" w:type="dxa"/>
          </w:tcPr>
          <w:p w14:paraId="54E0D9EB" w14:textId="77777777" w:rsidR="004E5F7B" w:rsidRPr="003965FD" w:rsidRDefault="004E5F7B" w:rsidP="00E67964">
            <w:pPr>
              <w:pStyle w:val="ASFKTableHead"/>
              <w:rPr>
                <w:sz w:val="22"/>
                <w:szCs w:val="22"/>
              </w:rPr>
            </w:pPr>
            <w:r w:rsidRPr="003965FD">
              <w:rPr>
                <w:sz w:val="22"/>
                <w:szCs w:val="22"/>
              </w:rPr>
              <w:t>Сокращенное наименование (код) элемента</w:t>
            </w:r>
          </w:p>
        </w:tc>
        <w:tc>
          <w:tcPr>
            <w:tcW w:w="567" w:type="dxa"/>
          </w:tcPr>
          <w:p w14:paraId="5114FA71" w14:textId="77777777" w:rsidR="004E5F7B" w:rsidRPr="003965FD" w:rsidRDefault="004E5F7B" w:rsidP="00E67964">
            <w:pPr>
              <w:pStyle w:val="ASFKTableHead"/>
              <w:rPr>
                <w:sz w:val="22"/>
                <w:szCs w:val="22"/>
              </w:rPr>
            </w:pPr>
            <w:r w:rsidRPr="003965FD">
              <w:rPr>
                <w:sz w:val="22"/>
                <w:szCs w:val="22"/>
              </w:rPr>
              <w:t>Тип</w:t>
            </w:r>
          </w:p>
        </w:tc>
        <w:tc>
          <w:tcPr>
            <w:tcW w:w="1134" w:type="dxa"/>
          </w:tcPr>
          <w:p w14:paraId="2CD8945F" w14:textId="77777777" w:rsidR="004E5F7B" w:rsidRPr="003965FD" w:rsidRDefault="004E5F7B" w:rsidP="00E67964">
            <w:pPr>
              <w:pStyle w:val="ASFKTableHead"/>
              <w:rPr>
                <w:sz w:val="22"/>
                <w:szCs w:val="22"/>
              </w:rPr>
            </w:pPr>
            <w:r w:rsidRPr="003965FD">
              <w:rPr>
                <w:sz w:val="22"/>
                <w:szCs w:val="22"/>
              </w:rPr>
              <w:t>Формат элемента</w:t>
            </w:r>
          </w:p>
        </w:tc>
        <w:tc>
          <w:tcPr>
            <w:tcW w:w="567" w:type="dxa"/>
          </w:tcPr>
          <w:p w14:paraId="0BC0D9C1" w14:textId="77777777" w:rsidR="004E5F7B" w:rsidRPr="003965FD" w:rsidRDefault="004E5F7B" w:rsidP="00E67964">
            <w:pPr>
              <w:pStyle w:val="ASFKTableHead"/>
              <w:rPr>
                <w:sz w:val="22"/>
                <w:szCs w:val="22"/>
              </w:rPr>
            </w:pPr>
            <w:r w:rsidRPr="003965FD">
              <w:rPr>
                <w:sz w:val="22"/>
                <w:szCs w:val="22"/>
              </w:rPr>
              <w:t>Обязательность</w:t>
            </w:r>
          </w:p>
        </w:tc>
        <w:tc>
          <w:tcPr>
            <w:tcW w:w="3963" w:type="dxa"/>
          </w:tcPr>
          <w:p w14:paraId="006E8168" w14:textId="77777777" w:rsidR="004E5F7B" w:rsidRPr="003965FD" w:rsidRDefault="004E5F7B" w:rsidP="00E67964">
            <w:pPr>
              <w:pStyle w:val="ASFKTableHead"/>
              <w:rPr>
                <w:sz w:val="22"/>
                <w:szCs w:val="22"/>
              </w:rPr>
            </w:pPr>
            <w:r w:rsidRPr="003965FD">
              <w:rPr>
                <w:sz w:val="22"/>
                <w:szCs w:val="22"/>
              </w:rPr>
              <w:t>Дополнительная информация</w:t>
            </w:r>
          </w:p>
        </w:tc>
      </w:tr>
      <w:tr w:rsidR="004E5F7B" w:rsidRPr="003965FD" w14:paraId="3CB16805"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51534DBC" w14:textId="77777777" w:rsidR="004E5F7B" w:rsidRPr="003965FD" w:rsidRDefault="004E5F7B" w:rsidP="00E67964">
            <w:pPr>
              <w:pStyle w:val="GOSTTablenorm"/>
              <w:rPr>
                <w:sz w:val="22"/>
                <w:szCs w:val="22"/>
              </w:rPr>
            </w:pPr>
            <w:r w:rsidRPr="003965FD">
              <w:rPr>
                <w:sz w:val="22"/>
                <w:szCs w:val="22"/>
              </w:rPr>
              <w:t>КБК</w:t>
            </w:r>
          </w:p>
        </w:tc>
        <w:tc>
          <w:tcPr>
            <w:tcW w:w="1701" w:type="dxa"/>
          </w:tcPr>
          <w:p w14:paraId="03DA18BA" w14:textId="77777777" w:rsidR="004E5F7B" w:rsidRPr="003965FD" w:rsidRDefault="004E5F7B" w:rsidP="00E67964">
            <w:pPr>
              <w:pStyle w:val="GOSTTablenorm"/>
              <w:rPr>
                <w:sz w:val="22"/>
                <w:szCs w:val="22"/>
                <w:lang w:val="en-US"/>
              </w:rPr>
            </w:pPr>
            <w:r w:rsidRPr="003965FD">
              <w:rPr>
                <w:sz w:val="22"/>
                <w:szCs w:val="22"/>
                <w:lang w:val="en-US"/>
              </w:rPr>
              <w:t>KBK</w:t>
            </w:r>
          </w:p>
        </w:tc>
        <w:tc>
          <w:tcPr>
            <w:tcW w:w="567" w:type="dxa"/>
          </w:tcPr>
          <w:p w14:paraId="60F35742" w14:textId="77777777" w:rsidR="004E5F7B" w:rsidRPr="003965FD" w:rsidRDefault="004E5F7B" w:rsidP="00E67964">
            <w:pPr>
              <w:pStyle w:val="GOSTTablenorm"/>
              <w:jc w:val="center"/>
              <w:rPr>
                <w:sz w:val="22"/>
                <w:szCs w:val="22"/>
              </w:rPr>
            </w:pPr>
            <w:r w:rsidRPr="003965FD">
              <w:rPr>
                <w:sz w:val="22"/>
                <w:szCs w:val="22"/>
              </w:rPr>
              <w:t>П</w:t>
            </w:r>
          </w:p>
        </w:tc>
        <w:tc>
          <w:tcPr>
            <w:tcW w:w="1134" w:type="dxa"/>
          </w:tcPr>
          <w:p w14:paraId="726767F3" w14:textId="77777777" w:rsidR="004E5F7B" w:rsidRPr="003965FD" w:rsidRDefault="004E5F7B" w:rsidP="00E67964">
            <w:pPr>
              <w:pStyle w:val="GOSTTablenorm"/>
              <w:rPr>
                <w:sz w:val="22"/>
                <w:szCs w:val="22"/>
              </w:rPr>
            </w:pPr>
            <w:r w:rsidRPr="003965FD">
              <w:rPr>
                <w:sz w:val="22"/>
                <w:szCs w:val="22"/>
              </w:rPr>
              <w:t>Т(</w:t>
            </w:r>
            <w:r w:rsidRPr="003965FD">
              <w:rPr>
                <w:sz w:val="22"/>
                <w:szCs w:val="22"/>
                <w:lang w:val="en-US"/>
              </w:rPr>
              <w:t>20</w:t>
            </w:r>
            <w:r w:rsidRPr="003965FD">
              <w:rPr>
                <w:sz w:val="22"/>
                <w:szCs w:val="22"/>
              </w:rPr>
              <w:t>)</w:t>
            </w:r>
          </w:p>
        </w:tc>
        <w:tc>
          <w:tcPr>
            <w:tcW w:w="567" w:type="dxa"/>
          </w:tcPr>
          <w:p w14:paraId="040BC17A" w14:textId="77777777" w:rsidR="004E5F7B" w:rsidRPr="003965FD" w:rsidRDefault="004E5F7B" w:rsidP="00E67964">
            <w:pPr>
              <w:pStyle w:val="GOSTTablenorm"/>
              <w:jc w:val="center"/>
              <w:rPr>
                <w:sz w:val="22"/>
                <w:szCs w:val="22"/>
              </w:rPr>
            </w:pPr>
            <w:r w:rsidRPr="003965FD">
              <w:rPr>
                <w:sz w:val="22"/>
                <w:szCs w:val="22"/>
              </w:rPr>
              <w:t>Н</w:t>
            </w:r>
          </w:p>
        </w:tc>
        <w:tc>
          <w:tcPr>
            <w:tcW w:w="3963" w:type="dxa"/>
          </w:tcPr>
          <w:p w14:paraId="520A23E2" w14:textId="77777777" w:rsidR="004E5F7B" w:rsidRPr="003965FD" w:rsidRDefault="004E5F7B" w:rsidP="00E67964">
            <w:pPr>
              <w:pStyle w:val="GOSTTablenorm"/>
              <w:rPr>
                <w:sz w:val="22"/>
                <w:szCs w:val="22"/>
              </w:rPr>
            </w:pPr>
            <w:r w:rsidRPr="003965FD">
              <w:rPr>
                <w:sz w:val="22"/>
                <w:szCs w:val="22"/>
              </w:rPr>
              <w:t xml:space="preserve">Указывается КБК. </w:t>
            </w:r>
          </w:p>
          <w:p w14:paraId="6A0F88A4" w14:textId="77777777" w:rsidR="004E5F7B" w:rsidRPr="003965FD" w:rsidRDefault="004E5F7B" w:rsidP="00E67964">
            <w:pPr>
              <w:pStyle w:val="GOSTTablenorm"/>
              <w:rPr>
                <w:sz w:val="22"/>
                <w:szCs w:val="22"/>
              </w:rPr>
            </w:pPr>
            <w:r w:rsidRPr="003965FD">
              <w:rPr>
                <w:sz w:val="22"/>
                <w:szCs w:val="22"/>
              </w:rPr>
              <w:lastRenderedPageBreak/>
              <w:t>Не заполняется:</w:t>
            </w:r>
          </w:p>
          <w:p w14:paraId="70F9D8DC" w14:textId="77777777" w:rsidR="004E5F7B" w:rsidRPr="003965FD" w:rsidRDefault="004E5F7B" w:rsidP="00E67964">
            <w:pPr>
              <w:pStyle w:val="GOSTTablenorm"/>
              <w:numPr>
                <w:ilvl w:val="0"/>
                <w:numId w:val="103"/>
              </w:numPr>
              <w:spacing w:before="60" w:after="60"/>
              <w:ind w:left="284" w:hanging="227"/>
              <w:rPr>
                <w:sz w:val="22"/>
                <w:szCs w:val="22"/>
              </w:rPr>
            </w:pPr>
            <w:r w:rsidRPr="003965FD">
              <w:rPr>
                <w:sz w:val="22"/>
                <w:szCs w:val="22"/>
              </w:rPr>
              <w:t xml:space="preserve">если в поле «Вид средств» указано значение «5», </w:t>
            </w:r>
          </w:p>
          <w:p w14:paraId="3C017598" w14:textId="77777777" w:rsidR="004E5F7B" w:rsidRPr="003965FD" w:rsidRDefault="004E5F7B" w:rsidP="00E67964">
            <w:pPr>
              <w:pStyle w:val="GOSTTablenorm"/>
              <w:numPr>
                <w:ilvl w:val="0"/>
                <w:numId w:val="103"/>
              </w:numPr>
              <w:spacing w:before="60" w:after="60"/>
              <w:ind w:left="284" w:hanging="227"/>
              <w:rPr>
                <w:sz w:val="22"/>
                <w:szCs w:val="22"/>
              </w:rPr>
            </w:pPr>
            <w:r w:rsidRPr="003965FD">
              <w:rPr>
                <w:sz w:val="22"/>
                <w:szCs w:val="22"/>
              </w:rPr>
              <w:t xml:space="preserve">для блока «Реквизиты уточняемого платежного документа» при уточнении поступления, учтенного на казначейском счете до выяснения принадлежности. </w:t>
            </w:r>
          </w:p>
          <w:p w14:paraId="1F0923DC" w14:textId="77777777" w:rsidR="004E5F7B" w:rsidRPr="003965FD" w:rsidRDefault="004E5F7B" w:rsidP="00E67964">
            <w:pPr>
              <w:pStyle w:val="GOSTTablenorm"/>
              <w:rPr>
                <w:sz w:val="22"/>
                <w:szCs w:val="22"/>
              </w:rPr>
            </w:pPr>
            <w:r w:rsidRPr="003965FD">
              <w:rPr>
                <w:sz w:val="22"/>
                <w:szCs w:val="22"/>
              </w:rPr>
              <w:t>В остальных случаях обязателен для заполнения</w:t>
            </w:r>
          </w:p>
        </w:tc>
      </w:tr>
      <w:tr w:rsidR="004E5F7B" w:rsidRPr="003965FD" w14:paraId="13473125" w14:textId="77777777" w:rsidTr="00E67964">
        <w:trPr>
          <w:cnfStyle w:val="000000010000" w:firstRow="0" w:lastRow="0" w:firstColumn="0" w:lastColumn="0" w:oddVBand="0" w:evenVBand="0" w:oddHBand="0" w:evenHBand="1" w:firstRowFirstColumn="0" w:firstRowLastColumn="0" w:lastRowFirstColumn="0" w:lastRowLastColumn="0"/>
        </w:trPr>
        <w:tc>
          <w:tcPr>
            <w:tcW w:w="1701" w:type="dxa"/>
          </w:tcPr>
          <w:p w14:paraId="7CF04B06" w14:textId="77777777" w:rsidR="004E5F7B" w:rsidRPr="003965FD" w:rsidRDefault="004E5F7B" w:rsidP="00E67964">
            <w:pPr>
              <w:pStyle w:val="GOSTTablenorm"/>
              <w:rPr>
                <w:sz w:val="22"/>
                <w:szCs w:val="22"/>
              </w:rPr>
            </w:pPr>
            <w:r w:rsidRPr="003965FD">
              <w:rPr>
                <w:sz w:val="22"/>
                <w:szCs w:val="22"/>
              </w:rPr>
              <w:lastRenderedPageBreak/>
              <w:t>Код цели</w:t>
            </w:r>
          </w:p>
        </w:tc>
        <w:tc>
          <w:tcPr>
            <w:tcW w:w="1701" w:type="dxa"/>
          </w:tcPr>
          <w:p w14:paraId="297B22C3" w14:textId="77777777" w:rsidR="004E5F7B" w:rsidRPr="003965FD" w:rsidRDefault="004E5F7B" w:rsidP="00E67964">
            <w:pPr>
              <w:pStyle w:val="GOSTTablenorm"/>
              <w:rPr>
                <w:sz w:val="22"/>
                <w:szCs w:val="22"/>
                <w:lang w:val="en-US"/>
              </w:rPr>
            </w:pPr>
            <w:r w:rsidRPr="003965FD">
              <w:rPr>
                <w:sz w:val="22"/>
                <w:szCs w:val="22"/>
                <w:lang w:val="en-US"/>
              </w:rPr>
              <w:t>TrgtCd</w:t>
            </w:r>
          </w:p>
        </w:tc>
        <w:tc>
          <w:tcPr>
            <w:tcW w:w="567" w:type="dxa"/>
          </w:tcPr>
          <w:p w14:paraId="73F156CC" w14:textId="77777777" w:rsidR="004E5F7B" w:rsidRPr="003965FD" w:rsidRDefault="004E5F7B" w:rsidP="00E67964">
            <w:pPr>
              <w:pStyle w:val="GOSTTablenorm"/>
              <w:jc w:val="center"/>
              <w:rPr>
                <w:sz w:val="22"/>
                <w:szCs w:val="22"/>
              </w:rPr>
            </w:pPr>
            <w:r w:rsidRPr="003965FD">
              <w:rPr>
                <w:sz w:val="22"/>
                <w:szCs w:val="22"/>
              </w:rPr>
              <w:t>П</w:t>
            </w:r>
          </w:p>
        </w:tc>
        <w:tc>
          <w:tcPr>
            <w:tcW w:w="1134" w:type="dxa"/>
          </w:tcPr>
          <w:p w14:paraId="0C9BC6A6" w14:textId="77777777" w:rsidR="004E5F7B" w:rsidRPr="003965FD" w:rsidRDefault="004E5F7B" w:rsidP="00E67964">
            <w:pPr>
              <w:pStyle w:val="GOSTTablenorm"/>
              <w:rPr>
                <w:sz w:val="22"/>
                <w:szCs w:val="22"/>
              </w:rPr>
            </w:pPr>
            <w:r w:rsidRPr="003965FD">
              <w:rPr>
                <w:sz w:val="22"/>
                <w:szCs w:val="22"/>
              </w:rPr>
              <w:t>Т(1-</w:t>
            </w:r>
            <w:r w:rsidRPr="003965FD">
              <w:rPr>
                <w:sz w:val="22"/>
                <w:szCs w:val="22"/>
                <w:lang w:val="en-US"/>
              </w:rPr>
              <w:t>2</w:t>
            </w:r>
            <w:r w:rsidRPr="003965FD">
              <w:rPr>
                <w:sz w:val="22"/>
                <w:szCs w:val="22"/>
              </w:rPr>
              <w:t>5)</w:t>
            </w:r>
          </w:p>
        </w:tc>
        <w:tc>
          <w:tcPr>
            <w:tcW w:w="567" w:type="dxa"/>
          </w:tcPr>
          <w:p w14:paraId="4F208F91" w14:textId="77777777" w:rsidR="004E5F7B" w:rsidRPr="003965FD" w:rsidRDefault="004E5F7B" w:rsidP="00E67964">
            <w:pPr>
              <w:pStyle w:val="GOSTTablenorm"/>
              <w:jc w:val="center"/>
              <w:rPr>
                <w:sz w:val="22"/>
                <w:szCs w:val="22"/>
              </w:rPr>
            </w:pPr>
            <w:r w:rsidRPr="003965FD">
              <w:rPr>
                <w:sz w:val="22"/>
                <w:szCs w:val="22"/>
              </w:rPr>
              <w:t>Н</w:t>
            </w:r>
          </w:p>
        </w:tc>
        <w:tc>
          <w:tcPr>
            <w:tcW w:w="3963" w:type="dxa"/>
          </w:tcPr>
          <w:p w14:paraId="2F308F89" w14:textId="77777777" w:rsidR="004E5F7B" w:rsidRPr="003965FD" w:rsidRDefault="004E5F7B" w:rsidP="00E67964">
            <w:pPr>
              <w:pStyle w:val="GOSTTablenorm"/>
              <w:rPr>
                <w:sz w:val="22"/>
                <w:szCs w:val="22"/>
              </w:rPr>
            </w:pPr>
            <w:r w:rsidRPr="003965FD">
              <w:rPr>
                <w:sz w:val="22"/>
                <w:szCs w:val="22"/>
              </w:rPr>
              <w:t>Код цели субсидии (субвенции).</w:t>
            </w:r>
          </w:p>
          <w:p w14:paraId="74FF36C9" w14:textId="77777777" w:rsidR="004E5F7B" w:rsidRPr="003965FD" w:rsidRDefault="004E5F7B" w:rsidP="00E67964">
            <w:pPr>
              <w:pStyle w:val="GOSTTablenorm"/>
              <w:rPr>
                <w:sz w:val="22"/>
                <w:szCs w:val="22"/>
              </w:rPr>
            </w:pPr>
            <w:r w:rsidRPr="003965FD">
              <w:rPr>
                <w:sz w:val="22"/>
                <w:szCs w:val="22"/>
              </w:rPr>
              <w:t xml:space="preserve">Для блока «Реквизиты уточняемого платежного документа» не заполняется при уточнении поступления, учтенного на казначейском счете до выяснения принадлежности. </w:t>
            </w:r>
          </w:p>
          <w:p w14:paraId="7DE5A9D0" w14:textId="77777777" w:rsidR="004E5F7B" w:rsidRPr="003965FD" w:rsidRDefault="004E5F7B" w:rsidP="00E67964">
            <w:pPr>
              <w:pStyle w:val="GOSTTablenorm"/>
              <w:rPr>
                <w:sz w:val="22"/>
                <w:szCs w:val="22"/>
              </w:rPr>
            </w:pPr>
            <w:r w:rsidRPr="003965FD">
              <w:rPr>
                <w:sz w:val="22"/>
                <w:szCs w:val="22"/>
              </w:rPr>
              <w:t>В блоке «Новые реквизиты платежного документа» при необходимости учета платежа без кода цели, ранее учтенного по коду цели, указывается прочерк.</w:t>
            </w:r>
          </w:p>
          <w:p w14:paraId="6EB086DF" w14:textId="77777777" w:rsidR="004E5F7B" w:rsidRPr="003965FD" w:rsidRDefault="004E5F7B" w:rsidP="00E67964">
            <w:pPr>
              <w:pStyle w:val="GOSTTablenorm"/>
              <w:rPr>
                <w:sz w:val="22"/>
                <w:szCs w:val="22"/>
              </w:rPr>
            </w:pPr>
            <w:r w:rsidRPr="003965FD">
              <w:rPr>
                <w:sz w:val="22"/>
                <w:szCs w:val="22"/>
              </w:rPr>
              <w:t>Если в поле «Номер лицевого счета ПБС/АДБ/АИФДБ» указан л/с федерального бюджета с кодом «05», то в блоке «Реквизиты уточняемого документа» может заполняться значением, состоящим из 23 или 25 знаков. В блоке «Новые реквизиты платежного документа может заполняться значением, состоящим из 4 или 25 знаков.</w:t>
            </w:r>
          </w:p>
          <w:p w14:paraId="05331206" w14:textId="77777777" w:rsidR="004E5F7B" w:rsidRPr="003965FD" w:rsidRDefault="004E5F7B" w:rsidP="00E67964">
            <w:pPr>
              <w:pStyle w:val="GOSTTablenorm"/>
              <w:rPr>
                <w:sz w:val="22"/>
                <w:szCs w:val="22"/>
              </w:rPr>
            </w:pPr>
            <w:r w:rsidRPr="003965FD">
              <w:rPr>
                <w:sz w:val="22"/>
                <w:szCs w:val="22"/>
              </w:rPr>
              <w:t>Для маршрута ПУР ЭБ – ППО АСФК, если документ передается как приложение к «Выписке из лицевого счета» при уточнении поступлений на л/с федерального бюджета с кодом «05», то в блоке «Новые реквизиты платежного документа» заполняется значением присвоенного идентификационного кода поступления</w:t>
            </w:r>
          </w:p>
        </w:tc>
      </w:tr>
      <w:tr w:rsidR="004E5F7B" w:rsidRPr="003965FD" w14:paraId="24CDDF7C"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2D351E6D" w14:textId="77777777" w:rsidR="004E5F7B" w:rsidRPr="003965FD" w:rsidRDefault="004E5F7B" w:rsidP="00E67964">
            <w:pPr>
              <w:pStyle w:val="GOSTTablenorm"/>
              <w:rPr>
                <w:sz w:val="22"/>
                <w:szCs w:val="22"/>
              </w:rPr>
            </w:pPr>
            <w:r w:rsidRPr="003965FD">
              <w:rPr>
                <w:sz w:val="22"/>
                <w:szCs w:val="22"/>
              </w:rPr>
              <w:t>Тип КБК</w:t>
            </w:r>
          </w:p>
        </w:tc>
        <w:tc>
          <w:tcPr>
            <w:tcW w:w="1701" w:type="dxa"/>
          </w:tcPr>
          <w:p w14:paraId="69DD0819" w14:textId="77777777" w:rsidR="004E5F7B" w:rsidRPr="003965FD" w:rsidRDefault="004E5F7B" w:rsidP="00E67964">
            <w:pPr>
              <w:pStyle w:val="GOSTTablenorm"/>
              <w:rPr>
                <w:sz w:val="22"/>
                <w:szCs w:val="22"/>
                <w:lang w:val="en-US"/>
              </w:rPr>
            </w:pPr>
            <w:r w:rsidRPr="003965FD">
              <w:rPr>
                <w:sz w:val="22"/>
                <w:szCs w:val="22"/>
                <w:lang w:val="en-US"/>
              </w:rPr>
              <w:t>BKTp</w:t>
            </w:r>
          </w:p>
        </w:tc>
        <w:tc>
          <w:tcPr>
            <w:tcW w:w="567" w:type="dxa"/>
          </w:tcPr>
          <w:p w14:paraId="5F8C9261" w14:textId="77777777" w:rsidR="004E5F7B" w:rsidRPr="003965FD" w:rsidRDefault="004E5F7B" w:rsidP="00E67964">
            <w:pPr>
              <w:pStyle w:val="GOSTTablenorm"/>
              <w:jc w:val="center"/>
              <w:rPr>
                <w:sz w:val="22"/>
                <w:szCs w:val="22"/>
                <w:lang w:val="en-US"/>
              </w:rPr>
            </w:pPr>
            <w:r w:rsidRPr="003965FD">
              <w:rPr>
                <w:sz w:val="22"/>
                <w:szCs w:val="22"/>
                <w:lang w:val="en-US"/>
              </w:rPr>
              <w:t>C</w:t>
            </w:r>
          </w:p>
        </w:tc>
        <w:tc>
          <w:tcPr>
            <w:tcW w:w="1134" w:type="dxa"/>
          </w:tcPr>
          <w:p w14:paraId="2ED87146" w14:textId="77777777" w:rsidR="004E5F7B" w:rsidRPr="003965FD" w:rsidRDefault="004E5F7B" w:rsidP="00E67964">
            <w:pPr>
              <w:pStyle w:val="GOSTTablenorm"/>
              <w:rPr>
                <w:sz w:val="22"/>
                <w:szCs w:val="22"/>
              </w:rPr>
            </w:pPr>
            <w:r w:rsidRPr="003965FD">
              <w:rPr>
                <w:sz w:val="22"/>
                <w:szCs w:val="22"/>
              </w:rPr>
              <w:t>tMSC_BKTp</w:t>
            </w:r>
            <w:r w:rsidRPr="003965FD">
              <w:rPr>
                <w:sz w:val="22"/>
                <w:szCs w:val="22"/>
                <w:lang w:val="en-US"/>
              </w:rPr>
              <w:t>10_</w:t>
            </w:r>
            <w:r w:rsidRPr="003965FD">
              <w:rPr>
                <w:sz w:val="22"/>
                <w:szCs w:val="22"/>
              </w:rPr>
              <w:t>20</w:t>
            </w:r>
            <w:r w:rsidRPr="003965FD">
              <w:rPr>
                <w:sz w:val="22"/>
                <w:szCs w:val="22"/>
                <w:lang w:val="en-US"/>
              </w:rPr>
              <w:t>_31_32</w:t>
            </w:r>
            <w:r w:rsidRPr="003965FD">
              <w:rPr>
                <w:sz w:val="22"/>
                <w:szCs w:val="22"/>
              </w:rPr>
              <w:t>Complex</w:t>
            </w:r>
          </w:p>
        </w:tc>
        <w:tc>
          <w:tcPr>
            <w:tcW w:w="567" w:type="dxa"/>
          </w:tcPr>
          <w:p w14:paraId="407E62B2" w14:textId="77777777" w:rsidR="004E5F7B" w:rsidRPr="003965FD" w:rsidRDefault="004E5F7B" w:rsidP="00E67964">
            <w:pPr>
              <w:pStyle w:val="GOSTTablenorm"/>
              <w:jc w:val="center"/>
              <w:rPr>
                <w:sz w:val="22"/>
                <w:szCs w:val="22"/>
              </w:rPr>
            </w:pPr>
            <w:r w:rsidRPr="003965FD">
              <w:rPr>
                <w:sz w:val="22"/>
                <w:szCs w:val="22"/>
              </w:rPr>
              <w:t>Н</w:t>
            </w:r>
          </w:p>
        </w:tc>
        <w:tc>
          <w:tcPr>
            <w:tcW w:w="3963" w:type="dxa"/>
          </w:tcPr>
          <w:p w14:paraId="4B9D1F74" w14:textId="77777777" w:rsidR="004E5F7B" w:rsidRPr="003965FD" w:rsidRDefault="004E5F7B" w:rsidP="00E67964">
            <w:pPr>
              <w:pStyle w:val="GOSTTablenorm"/>
              <w:rPr>
                <w:sz w:val="22"/>
                <w:szCs w:val="22"/>
              </w:rPr>
            </w:pPr>
            <w:r w:rsidRPr="003965FD">
              <w:rPr>
                <w:sz w:val="22"/>
                <w:szCs w:val="22"/>
              </w:rPr>
              <w:t>Не заполняется:</w:t>
            </w:r>
          </w:p>
          <w:p w14:paraId="65CC8858" w14:textId="77777777" w:rsidR="004E5F7B" w:rsidRPr="003965FD" w:rsidRDefault="004E5F7B" w:rsidP="00E67964">
            <w:pPr>
              <w:pStyle w:val="GOSTTablenorm"/>
              <w:numPr>
                <w:ilvl w:val="0"/>
                <w:numId w:val="103"/>
              </w:numPr>
              <w:spacing w:before="60" w:after="60"/>
              <w:ind w:left="284" w:hanging="227"/>
              <w:rPr>
                <w:sz w:val="22"/>
                <w:szCs w:val="22"/>
              </w:rPr>
            </w:pPr>
            <w:r w:rsidRPr="003965FD">
              <w:rPr>
                <w:sz w:val="22"/>
                <w:szCs w:val="22"/>
              </w:rPr>
              <w:t xml:space="preserve">если в поле «Вид средств» указано значение «5», </w:t>
            </w:r>
          </w:p>
          <w:p w14:paraId="729784B0" w14:textId="77777777" w:rsidR="004E5F7B" w:rsidRPr="003965FD" w:rsidRDefault="004E5F7B" w:rsidP="00E67964">
            <w:pPr>
              <w:pStyle w:val="GOSTTablenorm"/>
              <w:numPr>
                <w:ilvl w:val="0"/>
                <w:numId w:val="103"/>
              </w:numPr>
              <w:spacing w:before="60" w:after="60"/>
              <w:ind w:left="284" w:hanging="227"/>
              <w:rPr>
                <w:sz w:val="22"/>
                <w:szCs w:val="22"/>
              </w:rPr>
            </w:pPr>
            <w:r w:rsidRPr="003965FD">
              <w:rPr>
                <w:sz w:val="22"/>
                <w:szCs w:val="22"/>
              </w:rPr>
              <w:t xml:space="preserve">для блока «Реквизиты уточняемого платежного документа» при уточнении поступления, учтенного на </w:t>
            </w:r>
            <w:r w:rsidRPr="003965FD">
              <w:rPr>
                <w:sz w:val="22"/>
                <w:szCs w:val="22"/>
              </w:rPr>
              <w:lastRenderedPageBreak/>
              <w:t xml:space="preserve">казначейском счете до выяснения принадлежности. </w:t>
            </w:r>
          </w:p>
          <w:p w14:paraId="39CA4348" w14:textId="77777777" w:rsidR="004E5F7B" w:rsidRPr="003965FD" w:rsidRDefault="004E5F7B" w:rsidP="00E67964">
            <w:pPr>
              <w:pStyle w:val="GOSTTablenorm"/>
              <w:rPr>
                <w:sz w:val="22"/>
                <w:szCs w:val="22"/>
              </w:rPr>
            </w:pPr>
            <w:r w:rsidRPr="003965FD">
              <w:rPr>
                <w:sz w:val="22"/>
                <w:szCs w:val="22"/>
              </w:rPr>
              <w:t>В остальных случаях обязателен для заполнения.</w:t>
            </w:r>
          </w:p>
          <w:p w14:paraId="1F83F800" w14:textId="77777777" w:rsidR="004E5F7B" w:rsidRPr="003965FD" w:rsidRDefault="004E5F7B" w:rsidP="00E67964">
            <w:pPr>
              <w:pStyle w:val="GOSTTablenorm"/>
              <w:rPr>
                <w:sz w:val="22"/>
                <w:szCs w:val="22"/>
              </w:rPr>
            </w:pPr>
            <w:r w:rsidRPr="003965FD">
              <w:rPr>
                <w:sz w:val="22"/>
                <w:szCs w:val="22"/>
              </w:rPr>
              <w:t xml:space="preserve">Состав элемента представлен в таблице </w:t>
            </w:r>
            <w:r w:rsidRPr="003965FD">
              <w:rPr>
                <w:b/>
                <w:szCs w:val="22"/>
              </w:rPr>
              <w:fldChar w:fldCharType="begin"/>
            </w:r>
            <w:r w:rsidRPr="003965FD">
              <w:rPr>
                <w:b/>
                <w:sz w:val="22"/>
                <w:szCs w:val="22"/>
              </w:rPr>
              <w:instrText xml:space="preserve"> REF _Ref531614212 \h  \* MERGEFORMAT </w:instrText>
            </w:r>
            <w:r w:rsidRPr="003965FD">
              <w:rPr>
                <w:b/>
                <w:szCs w:val="22"/>
              </w:rPr>
            </w:r>
            <w:r w:rsidRPr="003965FD">
              <w:rPr>
                <w:b/>
                <w:szCs w:val="22"/>
              </w:rPr>
              <w:fldChar w:fldCharType="separate"/>
            </w:r>
            <w:r w:rsidR="001968AA" w:rsidRPr="001968AA">
              <w:rPr>
                <w:b/>
                <w:sz w:val="22"/>
                <w:szCs w:val="22"/>
              </w:rPr>
              <w:t>21</w:t>
            </w:r>
            <w:r w:rsidRPr="003965FD">
              <w:rPr>
                <w:b/>
                <w:szCs w:val="22"/>
              </w:rPr>
              <w:fldChar w:fldCharType="end"/>
            </w:r>
          </w:p>
        </w:tc>
      </w:tr>
    </w:tbl>
    <w:p w14:paraId="09035677" w14:textId="77777777" w:rsidR="004E5F7B" w:rsidRPr="00EA668A" w:rsidRDefault="004E5F7B" w:rsidP="004E5F7B">
      <w:pPr>
        <w:pStyle w:val="32"/>
      </w:pPr>
      <w:bookmarkStart w:id="3592" w:name="_Toc18509356"/>
      <w:bookmarkStart w:id="3593" w:name="_Toc508712731"/>
      <w:bookmarkStart w:id="3594" w:name="OLE_LINK239"/>
      <w:r w:rsidRPr="00EA668A">
        <w:lastRenderedPageBreak/>
        <w:t xml:space="preserve"> </w:t>
      </w:r>
      <w:bookmarkStart w:id="3595" w:name="_Toc185883863"/>
      <w:bookmarkStart w:id="3596" w:name="_Toc201160029"/>
      <w:r w:rsidRPr="00EA668A">
        <w:t>Описание комплексного типа «tMSC_BKTp10_20_31_32Complex»</w:t>
      </w:r>
      <w:bookmarkEnd w:id="3592"/>
      <w:bookmarkEnd w:id="3595"/>
      <w:bookmarkEnd w:id="3596"/>
    </w:p>
    <w:p w14:paraId="6018D278" w14:textId="77777777" w:rsidR="004E5F7B" w:rsidRPr="00EA668A" w:rsidRDefault="004E5F7B" w:rsidP="004E5F7B">
      <w:pPr>
        <w:pStyle w:val="GOSTNormal"/>
      </w:pPr>
      <w:r w:rsidRPr="00EA668A">
        <w:t>Описание комплексного типа «tMSC_BKTp10_20_31_32Complex» блока «Тип КБК».</w:t>
      </w:r>
    </w:p>
    <w:p w14:paraId="334F2B1F" w14:textId="77777777" w:rsidR="004E5F7B" w:rsidRPr="00EA668A" w:rsidRDefault="004E5F7B" w:rsidP="004E5F7B">
      <w:pPr>
        <w:pStyle w:val="GOSTNameTable"/>
        <w:numPr>
          <w:ilvl w:val="0"/>
          <w:numId w:val="99"/>
        </w:numPr>
        <w:suppressAutoHyphens w:val="0"/>
        <w:spacing w:before="120" w:after="0"/>
        <w:ind w:left="425" w:hanging="357"/>
      </w:pPr>
      <w:r w:rsidRPr="00EA668A">
        <w:fldChar w:fldCharType="begin"/>
      </w:r>
      <w:r w:rsidRPr="00EA668A">
        <w:instrText>SEQ Таблица \* ARABIC</w:instrText>
      </w:r>
      <w:r w:rsidRPr="00EA668A">
        <w:fldChar w:fldCharType="separate"/>
      </w:r>
      <w:bookmarkStart w:id="3597" w:name="_Toc18509634"/>
      <w:bookmarkStart w:id="3598" w:name="_Toc185882507"/>
      <w:r w:rsidR="001968AA">
        <w:rPr>
          <w:noProof/>
        </w:rPr>
        <w:t>108</w:t>
      </w:r>
      <w:r w:rsidRPr="00EA668A">
        <w:fldChar w:fldCharType="end"/>
      </w:r>
      <w:r w:rsidRPr="00EA668A">
        <w:t xml:space="preserve"> – Описание комплексного типа «tMSC_BKTp10_20_31_32Complex»</w:t>
      </w:r>
      <w:bookmarkEnd w:id="3597"/>
      <w:bookmarkEnd w:id="3598"/>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4E5F7B" w:rsidRPr="003965FD" w14:paraId="3CD219C1" w14:textId="77777777" w:rsidTr="00E67964">
        <w:trPr>
          <w:cnfStyle w:val="100000000000" w:firstRow="1" w:lastRow="0" w:firstColumn="0" w:lastColumn="0" w:oddVBand="0" w:evenVBand="0" w:oddHBand="0" w:evenHBand="0" w:firstRowFirstColumn="0" w:firstRowLastColumn="0" w:lastRowFirstColumn="0" w:lastRowLastColumn="0"/>
        </w:trPr>
        <w:tc>
          <w:tcPr>
            <w:tcW w:w="1701" w:type="dxa"/>
          </w:tcPr>
          <w:p w14:paraId="7F3622D1" w14:textId="77777777" w:rsidR="004E5F7B" w:rsidRPr="003965FD" w:rsidRDefault="004E5F7B" w:rsidP="00E67964">
            <w:pPr>
              <w:pStyle w:val="ASFKTableHead"/>
              <w:rPr>
                <w:sz w:val="22"/>
                <w:szCs w:val="22"/>
              </w:rPr>
            </w:pPr>
            <w:r w:rsidRPr="003965FD">
              <w:rPr>
                <w:sz w:val="22"/>
                <w:szCs w:val="22"/>
              </w:rPr>
              <w:t>Наименование элемента</w:t>
            </w:r>
          </w:p>
        </w:tc>
        <w:tc>
          <w:tcPr>
            <w:tcW w:w="1701" w:type="dxa"/>
          </w:tcPr>
          <w:p w14:paraId="5AE2B4F8" w14:textId="77777777" w:rsidR="004E5F7B" w:rsidRPr="003965FD" w:rsidRDefault="004E5F7B" w:rsidP="00E67964">
            <w:pPr>
              <w:pStyle w:val="ASFKTableHead"/>
              <w:rPr>
                <w:sz w:val="22"/>
                <w:szCs w:val="22"/>
              </w:rPr>
            </w:pPr>
            <w:r w:rsidRPr="003965FD">
              <w:rPr>
                <w:sz w:val="22"/>
                <w:szCs w:val="22"/>
              </w:rPr>
              <w:t>Сокращенное наименование (код) элемента</w:t>
            </w:r>
          </w:p>
        </w:tc>
        <w:tc>
          <w:tcPr>
            <w:tcW w:w="567" w:type="dxa"/>
          </w:tcPr>
          <w:p w14:paraId="46457079" w14:textId="77777777" w:rsidR="004E5F7B" w:rsidRPr="003965FD" w:rsidRDefault="004E5F7B" w:rsidP="00E67964">
            <w:pPr>
              <w:pStyle w:val="ASFKTableHead"/>
              <w:rPr>
                <w:sz w:val="22"/>
                <w:szCs w:val="22"/>
              </w:rPr>
            </w:pPr>
            <w:r w:rsidRPr="003965FD">
              <w:rPr>
                <w:sz w:val="22"/>
                <w:szCs w:val="22"/>
              </w:rPr>
              <w:t>Тип</w:t>
            </w:r>
          </w:p>
        </w:tc>
        <w:tc>
          <w:tcPr>
            <w:tcW w:w="1134" w:type="dxa"/>
          </w:tcPr>
          <w:p w14:paraId="70F8BEC0" w14:textId="77777777" w:rsidR="004E5F7B" w:rsidRPr="003965FD" w:rsidRDefault="004E5F7B" w:rsidP="00E67964">
            <w:pPr>
              <w:pStyle w:val="ASFKTableHead"/>
              <w:rPr>
                <w:sz w:val="22"/>
                <w:szCs w:val="22"/>
              </w:rPr>
            </w:pPr>
            <w:r w:rsidRPr="003965FD">
              <w:rPr>
                <w:sz w:val="22"/>
                <w:szCs w:val="22"/>
              </w:rPr>
              <w:t>Формат элемента</w:t>
            </w:r>
          </w:p>
        </w:tc>
        <w:tc>
          <w:tcPr>
            <w:tcW w:w="567" w:type="dxa"/>
          </w:tcPr>
          <w:p w14:paraId="11BAC211" w14:textId="77777777" w:rsidR="004E5F7B" w:rsidRPr="003965FD" w:rsidRDefault="004E5F7B" w:rsidP="00E67964">
            <w:pPr>
              <w:pStyle w:val="ASFKTableHead"/>
              <w:rPr>
                <w:sz w:val="22"/>
                <w:szCs w:val="22"/>
              </w:rPr>
            </w:pPr>
            <w:r w:rsidRPr="003965FD">
              <w:rPr>
                <w:sz w:val="22"/>
                <w:szCs w:val="22"/>
              </w:rPr>
              <w:t>Обязательность</w:t>
            </w:r>
          </w:p>
        </w:tc>
        <w:tc>
          <w:tcPr>
            <w:tcW w:w="3963" w:type="dxa"/>
          </w:tcPr>
          <w:p w14:paraId="44B3B275" w14:textId="77777777" w:rsidR="004E5F7B" w:rsidRPr="003965FD" w:rsidRDefault="004E5F7B" w:rsidP="00E67964">
            <w:pPr>
              <w:pStyle w:val="ASFKTableHead"/>
              <w:rPr>
                <w:sz w:val="22"/>
                <w:szCs w:val="22"/>
              </w:rPr>
            </w:pPr>
            <w:r w:rsidRPr="003965FD">
              <w:rPr>
                <w:sz w:val="22"/>
                <w:szCs w:val="22"/>
              </w:rPr>
              <w:t>Дополнительная информация</w:t>
            </w:r>
          </w:p>
        </w:tc>
      </w:tr>
      <w:tr w:rsidR="004E5F7B" w:rsidRPr="003965FD" w14:paraId="54183FDC"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6332E67D" w14:textId="77777777" w:rsidR="004E5F7B" w:rsidRPr="003965FD" w:rsidRDefault="004E5F7B" w:rsidP="00E67964">
            <w:pPr>
              <w:pStyle w:val="GOSTTablenorm"/>
              <w:rPr>
                <w:sz w:val="22"/>
                <w:szCs w:val="22"/>
              </w:rPr>
            </w:pPr>
            <w:r w:rsidRPr="003965FD">
              <w:rPr>
                <w:sz w:val="22"/>
                <w:szCs w:val="22"/>
              </w:rPr>
              <w:t>Код типа КБК</w:t>
            </w:r>
          </w:p>
        </w:tc>
        <w:tc>
          <w:tcPr>
            <w:tcW w:w="1701" w:type="dxa"/>
          </w:tcPr>
          <w:p w14:paraId="32C14066" w14:textId="77777777" w:rsidR="004E5F7B" w:rsidRPr="003965FD" w:rsidRDefault="004E5F7B" w:rsidP="00E67964">
            <w:pPr>
              <w:pStyle w:val="GOSTTablenorm"/>
              <w:rPr>
                <w:sz w:val="22"/>
                <w:szCs w:val="22"/>
                <w:lang w:val="en-US"/>
              </w:rPr>
            </w:pPr>
            <w:r w:rsidRPr="003965FD">
              <w:rPr>
                <w:sz w:val="22"/>
                <w:szCs w:val="22"/>
                <w:lang w:val="en-US"/>
              </w:rPr>
              <w:t>code</w:t>
            </w:r>
          </w:p>
        </w:tc>
        <w:tc>
          <w:tcPr>
            <w:tcW w:w="567" w:type="dxa"/>
          </w:tcPr>
          <w:p w14:paraId="3AD04D9D" w14:textId="77777777" w:rsidR="004E5F7B" w:rsidRPr="003965FD" w:rsidRDefault="004E5F7B" w:rsidP="00E67964">
            <w:pPr>
              <w:pStyle w:val="GOSTTablenorm"/>
              <w:jc w:val="center"/>
              <w:rPr>
                <w:sz w:val="22"/>
                <w:szCs w:val="22"/>
              </w:rPr>
            </w:pPr>
            <w:r w:rsidRPr="003965FD">
              <w:rPr>
                <w:sz w:val="22"/>
                <w:szCs w:val="22"/>
              </w:rPr>
              <w:t>А</w:t>
            </w:r>
          </w:p>
        </w:tc>
        <w:tc>
          <w:tcPr>
            <w:tcW w:w="1134" w:type="dxa"/>
          </w:tcPr>
          <w:p w14:paraId="643E6197" w14:textId="77777777" w:rsidR="004E5F7B" w:rsidRPr="003965FD" w:rsidRDefault="004E5F7B" w:rsidP="00E67964">
            <w:pPr>
              <w:pStyle w:val="GOSTTablenorm"/>
              <w:rPr>
                <w:sz w:val="22"/>
                <w:szCs w:val="22"/>
              </w:rPr>
            </w:pPr>
            <w:r w:rsidRPr="003965FD">
              <w:rPr>
                <w:sz w:val="22"/>
                <w:szCs w:val="22"/>
              </w:rPr>
              <w:t>-</w:t>
            </w:r>
          </w:p>
        </w:tc>
        <w:tc>
          <w:tcPr>
            <w:tcW w:w="567" w:type="dxa"/>
          </w:tcPr>
          <w:p w14:paraId="4832CABA" w14:textId="77777777" w:rsidR="004E5F7B" w:rsidRPr="003965FD" w:rsidRDefault="004E5F7B" w:rsidP="00E67964">
            <w:pPr>
              <w:pStyle w:val="GOSTTablenorm"/>
              <w:jc w:val="center"/>
              <w:rPr>
                <w:sz w:val="22"/>
                <w:szCs w:val="22"/>
              </w:rPr>
            </w:pPr>
            <w:r w:rsidRPr="003965FD">
              <w:rPr>
                <w:sz w:val="22"/>
                <w:szCs w:val="22"/>
              </w:rPr>
              <w:t>О</w:t>
            </w:r>
          </w:p>
        </w:tc>
        <w:tc>
          <w:tcPr>
            <w:tcW w:w="3963" w:type="dxa"/>
          </w:tcPr>
          <w:p w14:paraId="5F98187C" w14:textId="77777777" w:rsidR="004E5F7B" w:rsidRPr="003965FD" w:rsidRDefault="004E5F7B" w:rsidP="00E67964">
            <w:pPr>
              <w:pStyle w:val="GOSTTablenorm"/>
              <w:rPr>
                <w:sz w:val="22"/>
                <w:szCs w:val="22"/>
              </w:rPr>
            </w:pPr>
            <w:r w:rsidRPr="003965FD">
              <w:rPr>
                <w:sz w:val="22"/>
                <w:szCs w:val="22"/>
              </w:rPr>
              <w:t>Допустимые значения:</w:t>
            </w:r>
          </w:p>
          <w:p w14:paraId="68F041DC" w14:textId="77777777" w:rsidR="004E5F7B" w:rsidRPr="003965FD" w:rsidRDefault="004E5F7B" w:rsidP="00E67964">
            <w:pPr>
              <w:pStyle w:val="GOSTTablenorm"/>
              <w:numPr>
                <w:ilvl w:val="0"/>
                <w:numId w:val="103"/>
              </w:numPr>
              <w:spacing w:before="60" w:after="60"/>
              <w:ind w:left="284" w:hanging="227"/>
              <w:rPr>
                <w:sz w:val="22"/>
                <w:szCs w:val="22"/>
              </w:rPr>
            </w:pPr>
            <w:r w:rsidRPr="003965FD">
              <w:rPr>
                <w:sz w:val="22"/>
                <w:szCs w:val="22"/>
              </w:rPr>
              <w:t>10 – Расходы;</w:t>
            </w:r>
          </w:p>
          <w:p w14:paraId="641B7594" w14:textId="77777777" w:rsidR="004E5F7B" w:rsidRPr="003965FD" w:rsidRDefault="004E5F7B" w:rsidP="00E67964">
            <w:pPr>
              <w:pStyle w:val="GOSTTablenorm"/>
              <w:numPr>
                <w:ilvl w:val="0"/>
                <w:numId w:val="103"/>
              </w:numPr>
              <w:spacing w:before="60" w:after="60"/>
              <w:ind w:left="284" w:hanging="227"/>
              <w:rPr>
                <w:sz w:val="22"/>
                <w:szCs w:val="22"/>
              </w:rPr>
            </w:pPr>
            <w:r w:rsidRPr="003965FD">
              <w:rPr>
                <w:sz w:val="22"/>
                <w:szCs w:val="22"/>
              </w:rPr>
              <w:t>20 – Доходы;</w:t>
            </w:r>
          </w:p>
          <w:p w14:paraId="0C7A94BF" w14:textId="77777777" w:rsidR="004E5F7B" w:rsidRPr="003965FD" w:rsidRDefault="004E5F7B" w:rsidP="00E67964">
            <w:pPr>
              <w:pStyle w:val="GOSTTablenorm"/>
              <w:numPr>
                <w:ilvl w:val="0"/>
                <w:numId w:val="103"/>
              </w:numPr>
              <w:spacing w:before="60" w:after="60"/>
              <w:ind w:left="284" w:hanging="227"/>
              <w:rPr>
                <w:sz w:val="22"/>
                <w:szCs w:val="22"/>
              </w:rPr>
            </w:pPr>
            <w:r w:rsidRPr="003965FD">
              <w:rPr>
                <w:sz w:val="22"/>
                <w:szCs w:val="22"/>
              </w:rPr>
              <w:t>31 – ИВФДБ;</w:t>
            </w:r>
          </w:p>
          <w:p w14:paraId="55A91F07" w14:textId="77777777" w:rsidR="004E5F7B" w:rsidRPr="003965FD" w:rsidRDefault="004E5F7B" w:rsidP="00E67964">
            <w:pPr>
              <w:pStyle w:val="GOSTTablenorm"/>
              <w:numPr>
                <w:ilvl w:val="0"/>
                <w:numId w:val="103"/>
              </w:numPr>
              <w:spacing w:before="60" w:after="60"/>
              <w:ind w:left="284" w:hanging="227"/>
              <w:rPr>
                <w:sz w:val="22"/>
                <w:szCs w:val="22"/>
              </w:rPr>
            </w:pPr>
            <w:r w:rsidRPr="003965FD">
              <w:rPr>
                <w:sz w:val="22"/>
                <w:szCs w:val="22"/>
              </w:rPr>
              <w:t>32 – ИВнФДБ</w:t>
            </w:r>
          </w:p>
        </w:tc>
      </w:tr>
      <w:tr w:rsidR="004E5F7B" w:rsidRPr="003965FD" w14:paraId="1053FFDA" w14:textId="77777777" w:rsidTr="00E67964">
        <w:trPr>
          <w:cnfStyle w:val="000000010000" w:firstRow="0" w:lastRow="0" w:firstColumn="0" w:lastColumn="0" w:oddVBand="0" w:evenVBand="0" w:oddHBand="0" w:evenHBand="1" w:firstRowFirstColumn="0" w:firstRowLastColumn="0" w:lastRowFirstColumn="0" w:lastRowLastColumn="0"/>
        </w:trPr>
        <w:tc>
          <w:tcPr>
            <w:tcW w:w="1701" w:type="dxa"/>
          </w:tcPr>
          <w:p w14:paraId="4156BF7A" w14:textId="77777777" w:rsidR="004E5F7B" w:rsidRPr="003965FD" w:rsidRDefault="004E5F7B" w:rsidP="00E67964">
            <w:pPr>
              <w:pStyle w:val="GOSTTablenorm"/>
              <w:rPr>
                <w:sz w:val="22"/>
                <w:szCs w:val="22"/>
              </w:rPr>
            </w:pPr>
            <w:r w:rsidRPr="003965FD">
              <w:rPr>
                <w:sz w:val="22"/>
                <w:szCs w:val="22"/>
              </w:rPr>
              <w:t>Значение типа КБК</w:t>
            </w:r>
          </w:p>
        </w:tc>
        <w:tc>
          <w:tcPr>
            <w:tcW w:w="1701" w:type="dxa"/>
          </w:tcPr>
          <w:p w14:paraId="37FC7C05" w14:textId="77777777" w:rsidR="004E5F7B" w:rsidRPr="003965FD" w:rsidRDefault="004E5F7B" w:rsidP="00E67964">
            <w:pPr>
              <w:pStyle w:val="GOSTTablenorm"/>
              <w:rPr>
                <w:sz w:val="22"/>
                <w:szCs w:val="22"/>
                <w:lang w:val="en-US"/>
              </w:rPr>
            </w:pPr>
            <w:r w:rsidRPr="003965FD">
              <w:rPr>
                <w:sz w:val="22"/>
                <w:szCs w:val="22"/>
                <w:lang w:val="en-US"/>
              </w:rPr>
              <w:t>value</w:t>
            </w:r>
          </w:p>
        </w:tc>
        <w:tc>
          <w:tcPr>
            <w:tcW w:w="567" w:type="dxa"/>
          </w:tcPr>
          <w:p w14:paraId="6C2E9757" w14:textId="77777777" w:rsidR="004E5F7B" w:rsidRPr="003965FD" w:rsidRDefault="004E5F7B" w:rsidP="00E67964">
            <w:pPr>
              <w:pStyle w:val="GOSTTablenorm"/>
              <w:jc w:val="center"/>
              <w:rPr>
                <w:sz w:val="22"/>
                <w:szCs w:val="22"/>
              </w:rPr>
            </w:pPr>
            <w:r w:rsidRPr="003965FD">
              <w:rPr>
                <w:sz w:val="22"/>
                <w:szCs w:val="22"/>
              </w:rPr>
              <w:t>А</w:t>
            </w:r>
          </w:p>
        </w:tc>
        <w:tc>
          <w:tcPr>
            <w:tcW w:w="1134" w:type="dxa"/>
          </w:tcPr>
          <w:p w14:paraId="5270E867" w14:textId="77777777" w:rsidR="004E5F7B" w:rsidRPr="003965FD" w:rsidRDefault="004E5F7B" w:rsidP="00E67964">
            <w:pPr>
              <w:pStyle w:val="GOSTTablenorm"/>
              <w:rPr>
                <w:sz w:val="22"/>
                <w:szCs w:val="22"/>
              </w:rPr>
            </w:pPr>
            <w:r w:rsidRPr="003965FD">
              <w:rPr>
                <w:sz w:val="22"/>
                <w:szCs w:val="22"/>
              </w:rPr>
              <w:t>-</w:t>
            </w:r>
          </w:p>
        </w:tc>
        <w:tc>
          <w:tcPr>
            <w:tcW w:w="567" w:type="dxa"/>
          </w:tcPr>
          <w:p w14:paraId="5090A4BD" w14:textId="77777777" w:rsidR="004E5F7B" w:rsidRPr="003965FD" w:rsidRDefault="004E5F7B" w:rsidP="00E67964">
            <w:pPr>
              <w:pStyle w:val="GOSTTablenorm"/>
              <w:jc w:val="center"/>
              <w:rPr>
                <w:sz w:val="22"/>
                <w:szCs w:val="22"/>
              </w:rPr>
            </w:pPr>
            <w:r w:rsidRPr="003965FD">
              <w:rPr>
                <w:sz w:val="22"/>
                <w:szCs w:val="22"/>
              </w:rPr>
              <w:t>Н</w:t>
            </w:r>
          </w:p>
        </w:tc>
        <w:tc>
          <w:tcPr>
            <w:tcW w:w="3963" w:type="dxa"/>
          </w:tcPr>
          <w:p w14:paraId="580CC106" w14:textId="77777777" w:rsidR="004E5F7B" w:rsidRPr="003965FD" w:rsidRDefault="004E5F7B" w:rsidP="00E67964">
            <w:pPr>
              <w:pStyle w:val="GOSTTablenorm"/>
              <w:rPr>
                <w:sz w:val="22"/>
                <w:szCs w:val="22"/>
              </w:rPr>
            </w:pPr>
            <w:r w:rsidRPr="003965FD">
              <w:rPr>
                <w:sz w:val="22"/>
                <w:szCs w:val="22"/>
              </w:rPr>
              <w:t>Соответствующие допустимые значения:</w:t>
            </w:r>
          </w:p>
          <w:p w14:paraId="7C55DF43" w14:textId="77777777" w:rsidR="004E5F7B" w:rsidRPr="003965FD" w:rsidRDefault="004E5F7B" w:rsidP="00E67964">
            <w:pPr>
              <w:pStyle w:val="GOSTTablenorm"/>
              <w:numPr>
                <w:ilvl w:val="0"/>
                <w:numId w:val="103"/>
              </w:numPr>
              <w:spacing w:before="60" w:after="60"/>
              <w:ind w:left="284" w:hanging="227"/>
              <w:rPr>
                <w:sz w:val="22"/>
                <w:szCs w:val="22"/>
              </w:rPr>
            </w:pPr>
            <w:r w:rsidRPr="003965FD">
              <w:rPr>
                <w:sz w:val="22"/>
                <w:szCs w:val="22"/>
              </w:rPr>
              <w:t>Расходы;</w:t>
            </w:r>
          </w:p>
          <w:p w14:paraId="0563169D" w14:textId="77777777" w:rsidR="004E5F7B" w:rsidRPr="003965FD" w:rsidRDefault="004E5F7B" w:rsidP="00E67964">
            <w:pPr>
              <w:pStyle w:val="GOSTTablenorm"/>
              <w:numPr>
                <w:ilvl w:val="0"/>
                <w:numId w:val="103"/>
              </w:numPr>
              <w:spacing w:before="60" w:after="60"/>
              <w:ind w:left="284" w:hanging="227"/>
              <w:rPr>
                <w:sz w:val="22"/>
                <w:szCs w:val="22"/>
              </w:rPr>
            </w:pPr>
            <w:r w:rsidRPr="003965FD">
              <w:rPr>
                <w:sz w:val="22"/>
                <w:szCs w:val="22"/>
              </w:rPr>
              <w:t>Доходы;</w:t>
            </w:r>
          </w:p>
          <w:p w14:paraId="45672F85" w14:textId="77777777" w:rsidR="004E5F7B" w:rsidRPr="003965FD" w:rsidRDefault="004E5F7B" w:rsidP="00E67964">
            <w:pPr>
              <w:pStyle w:val="GOSTTablenorm"/>
              <w:numPr>
                <w:ilvl w:val="0"/>
                <w:numId w:val="103"/>
              </w:numPr>
              <w:spacing w:before="60" w:after="60"/>
              <w:ind w:left="284" w:hanging="227"/>
              <w:rPr>
                <w:sz w:val="22"/>
                <w:szCs w:val="22"/>
              </w:rPr>
            </w:pPr>
            <w:r w:rsidRPr="003965FD">
              <w:rPr>
                <w:sz w:val="22"/>
                <w:szCs w:val="22"/>
              </w:rPr>
              <w:t>ИВФДБ;</w:t>
            </w:r>
          </w:p>
          <w:p w14:paraId="2296DAC8" w14:textId="77777777" w:rsidR="004E5F7B" w:rsidRPr="003965FD" w:rsidRDefault="004E5F7B" w:rsidP="00E67964">
            <w:pPr>
              <w:pStyle w:val="GOSTTablenorm"/>
              <w:numPr>
                <w:ilvl w:val="0"/>
                <w:numId w:val="103"/>
              </w:numPr>
              <w:spacing w:before="60" w:after="60"/>
              <w:ind w:left="284" w:hanging="227"/>
              <w:rPr>
                <w:sz w:val="22"/>
                <w:szCs w:val="22"/>
              </w:rPr>
            </w:pPr>
            <w:r w:rsidRPr="003965FD">
              <w:rPr>
                <w:sz w:val="22"/>
                <w:szCs w:val="22"/>
              </w:rPr>
              <w:t>ИВнФДБ</w:t>
            </w:r>
          </w:p>
        </w:tc>
      </w:tr>
    </w:tbl>
    <w:p w14:paraId="018B15D5" w14:textId="77777777" w:rsidR="004E5F7B" w:rsidRPr="00EA668A" w:rsidRDefault="004E5F7B" w:rsidP="004E5F7B">
      <w:pPr>
        <w:pStyle w:val="32"/>
      </w:pPr>
      <w:bookmarkStart w:id="3599" w:name="_Toc18509357"/>
      <w:r w:rsidRPr="00EA668A">
        <w:t xml:space="preserve"> </w:t>
      </w:r>
      <w:bookmarkStart w:id="3600" w:name="_Toc185883864"/>
      <w:bookmarkStart w:id="3601" w:name="_Toc201160030"/>
      <w:r w:rsidRPr="00EA668A">
        <w:t>Описание комплексного типа «tUFPP_N»</w:t>
      </w:r>
      <w:bookmarkEnd w:id="3593"/>
      <w:bookmarkEnd w:id="3599"/>
      <w:bookmarkEnd w:id="3600"/>
      <w:bookmarkEnd w:id="3601"/>
    </w:p>
    <w:p w14:paraId="4FD1325E" w14:textId="77777777" w:rsidR="004E5F7B" w:rsidRPr="00EA668A" w:rsidRDefault="004E5F7B" w:rsidP="004E5F7B">
      <w:pPr>
        <w:pStyle w:val="GOSTNormal"/>
      </w:pPr>
      <w:r w:rsidRPr="00EA668A">
        <w:t xml:space="preserve">Описание комплексного типа </w:t>
      </w:r>
      <w:r w:rsidRPr="00EA668A">
        <w:rPr>
          <w:rFonts w:eastAsia="Calibri"/>
        </w:rPr>
        <w:t>«</w:t>
      </w:r>
      <w:r w:rsidRPr="00EA668A">
        <w:rPr>
          <w:szCs w:val="22"/>
          <w:lang w:val="en-US"/>
        </w:rPr>
        <w:t>tUFPP</w:t>
      </w:r>
      <w:r w:rsidRPr="00EA668A">
        <w:rPr>
          <w:szCs w:val="22"/>
        </w:rPr>
        <w:t>_</w:t>
      </w:r>
      <w:r w:rsidRPr="00EA668A">
        <w:rPr>
          <w:szCs w:val="22"/>
          <w:lang w:val="en-US"/>
        </w:rPr>
        <w:t>N</w:t>
      </w:r>
      <w:r w:rsidRPr="00EA668A">
        <w:t>» блока «Новые реквизиты платежного документа».</w:t>
      </w:r>
    </w:p>
    <w:p w14:paraId="27861D83" w14:textId="77777777" w:rsidR="004E5F7B" w:rsidRPr="00EA668A" w:rsidRDefault="004E5F7B" w:rsidP="004E5F7B">
      <w:pPr>
        <w:pStyle w:val="GOSTNameTable"/>
        <w:numPr>
          <w:ilvl w:val="0"/>
          <w:numId w:val="99"/>
        </w:numPr>
        <w:suppressAutoHyphens w:val="0"/>
        <w:spacing w:before="120" w:after="0"/>
        <w:ind w:left="425" w:hanging="357"/>
      </w:pPr>
      <w:r w:rsidRPr="00EA668A">
        <w:rPr>
          <w:noProof/>
        </w:rPr>
        <w:fldChar w:fldCharType="begin"/>
      </w:r>
      <w:r w:rsidRPr="00EA668A">
        <w:rPr>
          <w:noProof/>
        </w:rPr>
        <w:instrText xml:space="preserve"> SEQ Таблица \* ARABIC </w:instrText>
      </w:r>
      <w:r w:rsidRPr="00EA668A">
        <w:rPr>
          <w:noProof/>
        </w:rPr>
        <w:fldChar w:fldCharType="separate"/>
      </w:r>
      <w:bookmarkStart w:id="3602" w:name="_Ref503544067"/>
      <w:bookmarkStart w:id="3603" w:name="_Toc18509635"/>
      <w:bookmarkStart w:id="3604" w:name="_Toc185882508"/>
      <w:r w:rsidR="001968AA">
        <w:rPr>
          <w:noProof/>
        </w:rPr>
        <w:t>109</w:t>
      </w:r>
      <w:bookmarkEnd w:id="3602"/>
      <w:r w:rsidRPr="00EA668A">
        <w:rPr>
          <w:noProof/>
        </w:rPr>
        <w:fldChar w:fldCharType="end"/>
      </w:r>
      <w:r w:rsidRPr="00EA668A">
        <w:t xml:space="preserve"> – Описание комплексного типа «tUFPP_N»</w:t>
      </w:r>
      <w:bookmarkEnd w:id="3594"/>
      <w:bookmarkEnd w:id="3603"/>
      <w:bookmarkEnd w:id="3604"/>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4E5F7B" w:rsidRPr="003965FD" w14:paraId="54C2B8EB" w14:textId="77777777" w:rsidTr="00E67964">
        <w:trPr>
          <w:cnfStyle w:val="100000000000" w:firstRow="1" w:lastRow="0" w:firstColumn="0" w:lastColumn="0" w:oddVBand="0" w:evenVBand="0" w:oddHBand="0" w:evenHBand="0" w:firstRowFirstColumn="0" w:firstRowLastColumn="0" w:lastRowFirstColumn="0" w:lastRowLastColumn="0"/>
        </w:trPr>
        <w:tc>
          <w:tcPr>
            <w:tcW w:w="1701" w:type="dxa"/>
          </w:tcPr>
          <w:p w14:paraId="5F26F5F7" w14:textId="77777777" w:rsidR="004E5F7B" w:rsidRPr="003965FD" w:rsidRDefault="004E5F7B" w:rsidP="00E67964">
            <w:pPr>
              <w:pStyle w:val="ASFKTableHead"/>
              <w:rPr>
                <w:sz w:val="22"/>
                <w:szCs w:val="22"/>
              </w:rPr>
            </w:pPr>
            <w:r w:rsidRPr="003965FD">
              <w:rPr>
                <w:sz w:val="22"/>
                <w:szCs w:val="22"/>
              </w:rPr>
              <w:t>Наименование комплексного типа</w:t>
            </w:r>
          </w:p>
        </w:tc>
        <w:tc>
          <w:tcPr>
            <w:tcW w:w="1701" w:type="dxa"/>
          </w:tcPr>
          <w:p w14:paraId="74B6FA97" w14:textId="77777777" w:rsidR="004E5F7B" w:rsidRPr="003965FD" w:rsidRDefault="004E5F7B" w:rsidP="00E67964">
            <w:pPr>
              <w:pStyle w:val="ASFKTableHead"/>
              <w:rPr>
                <w:sz w:val="22"/>
                <w:szCs w:val="22"/>
              </w:rPr>
            </w:pPr>
            <w:r w:rsidRPr="003965FD">
              <w:rPr>
                <w:sz w:val="22"/>
                <w:szCs w:val="22"/>
              </w:rPr>
              <w:t>Текущий элемент/ атрибут</w:t>
            </w:r>
          </w:p>
        </w:tc>
        <w:tc>
          <w:tcPr>
            <w:tcW w:w="567" w:type="dxa"/>
          </w:tcPr>
          <w:p w14:paraId="2AB86858" w14:textId="77777777" w:rsidR="004E5F7B" w:rsidRPr="003965FD" w:rsidRDefault="004E5F7B" w:rsidP="00E67964">
            <w:pPr>
              <w:pStyle w:val="ASFKTableHead"/>
              <w:rPr>
                <w:sz w:val="22"/>
                <w:szCs w:val="22"/>
              </w:rPr>
            </w:pPr>
            <w:r w:rsidRPr="003965FD">
              <w:rPr>
                <w:sz w:val="22"/>
                <w:szCs w:val="22"/>
              </w:rPr>
              <w:t>Тип</w:t>
            </w:r>
          </w:p>
        </w:tc>
        <w:tc>
          <w:tcPr>
            <w:tcW w:w="1134" w:type="dxa"/>
          </w:tcPr>
          <w:p w14:paraId="7F87CA9C" w14:textId="77777777" w:rsidR="004E5F7B" w:rsidRPr="003965FD" w:rsidRDefault="004E5F7B" w:rsidP="00E67964">
            <w:pPr>
              <w:pStyle w:val="ASFKTableHead"/>
              <w:rPr>
                <w:sz w:val="22"/>
                <w:szCs w:val="22"/>
              </w:rPr>
            </w:pPr>
            <w:r w:rsidRPr="003965FD">
              <w:rPr>
                <w:sz w:val="22"/>
                <w:szCs w:val="22"/>
              </w:rPr>
              <w:t>Формат элемента</w:t>
            </w:r>
          </w:p>
        </w:tc>
        <w:tc>
          <w:tcPr>
            <w:tcW w:w="567" w:type="dxa"/>
          </w:tcPr>
          <w:p w14:paraId="1774D04A" w14:textId="77777777" w:rsidR="004E5F7B" w:rsidRPr="003965FD" w:rsidRDefault="004E5F7B" w:rsidP="00E67964">
            <w:pPr>
              <w:pStyle w:val="ASFKTableHead"/>
              <w:rPr>
                <w:sz w:val="22"/>
                <w:szCs w:val="22"/>
              </w:rPr>
            </w:pPr>
            <w:r w:rsidRPr="003965FD">
              <w:rPr>
                <w:sz w:val="22"/>
                <w:szCs w:val="22"/>
              </w:rPr>
              <w:t>Обязательность</w:t>
            </w:r>
          </w:p>
        </w:tc>
        <w:tc>
          <w:tcPr>
            <w:tcW w:w="3963" w:type="dxa"/>
          </w:tcPr>
          <w:p w14:paraId="7767660B" w14:textId="77777777" w:rsidR="004E5F7B" w:rsidRPr="003965FD" w:rsidRDefault="004E5F7B" w:rsidP="00E67964">
            <w:pPr>
              <w:pStyle w:val="ASFKTableHead"/>
              <w:rPr>
                <w:sz w:val="22"/>
                <w:szCs w:val="22"/>
              </w:rPr>
            </w:pPr>
            <w:r w:rsidRPr="003965FD">
              <w:rPr>
                <w:sz w:val="22"/>
                <w:szCs w:val="22"/>
              </w:rPr>
              <w:t>Дополнительная информация</w:t>
            </w:r>
          </w:p>
        </w:tc>
      </w:tr>
      <w:tr w:rsidR="004E5F7B" w:rsidRPr="003965FD" w14:paraId="1709C10F"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4D3CF233" w14:textId="77777777" w:rsidR="004E5F7B" w:rsidRPr="003965FD" w:rsidRDefault="004E5F7B" w:rsidP="00E67964">
            <w:pPr>
              <w:pStyle w:val="GOSTTablenorm"/>
              <w:rPr>
                <w:sz w:val="22"/>
                <w:szCs w:val="22"/>
              </w:rPr>
            </w:pPr>
            <w:r w:rsidRPr="003965FD">
              <w:rPr>
                <w:sz w:val="22"/>
                <w:szCs w:val="22"/>
              </w:rPr>
              <w:t>tUFPP_N</w:t>
            </w:r>
          </w:p>
        </w:tc>
        <w:tc>
          <w:tcPr>
            <w:tcW w:w="1701" w:type="dxa"/>
          </w:tcPr>
          <w:p w14:paraId="36247EC5" w14:textId="77777777" w:rsidR="004E5F7B" w:rsidRPr="003965FD" w:rsidRDefault="004E5F7B" w:rsidP="00E67964">
            <w:pPr>
              <w:pStyle w:val="GOSTTablenorm"/>
              <w:rPr>
                <w:sz w:val="22"/>
                <w:szCs w:val="22"/>
                <w:lang w:val="en-US"/>
              </w:rPr>
            </w:pPr>
            <w:r w:rsidRPr="003965FD">
              <w:rPr>
                <w:sz w:val="22"/>
                <w:szCs w:val="22"/>
                <w:lang w:val="en-US"/>
              </w:rPr>
              <w:t>UFPP_N_ITEM</w:t>
            </w:r>
          </w:p>
        </w:tc>
        <w:tc>
          <w:tcPr>
            <w:tcW w:w="567" w:type="dxa"/>
          </w:tcPr>
          <w:p w14:paraId="31202927" w14:textId="77777777" w:rsidR="004E5F7B" w:rsidRPr="003965FD" w:rsidRDefault="004E5F7B" w:rsidP="00E67964">
            <w:pPr>
              <w:pStyle w:val="GOSTTablenorm"/>
              <w:jc w:val="center"/>
              <w:rPr>
                <w:sz w:val="22"/>
                <w:szCs w:val="22"/>
              </w:rPr>
            </w:pPr>
            <w:r w:rsidRPr="003965FD">
              <w:rPr>
                <w:sz w:val="22"/>
                <w:szCs w:val="22"/>
              </w:rPr>
              <w:t>С</w:t>
            </w:r>
          </w:p>
        </w:tc>
        <w:tc>
          <w:tcPr>
            <w:tcW w:w="1134" w:type="dxa"/>
          </w:tcPr>
          <w:p w14:paraId="39D791FD" w14:textId="77777777" w:rsidR="004E5F7B" w:rsidRPr="003965FD" w:rsidRDefault="004E5F7B" w:rsidP="00E67964">
            <w:pPr>
              <w:pStyle w:val="GOSTTablenorm"/>
              <w:rPr>
                <w:sz w:val="22"/>
                <w:szCs w:val="22"/>
              </w:rPr>
            </w:pPr>
            <w:r w:rsidRPr="003965FD">
              <w:rPr>
                <w:sz w:val="22"/>
                <w:szCs w:val="22"/>
              </w:rPr>
              <w:t>tUFPP_N_ITEM</w:t>
            </w:r>
          </w:p>
        </w:tc>
        <w:tc>
          <w:tcPr>
            <w:tcW w:w="567" w:type="dxa"/>
          </w:tcPr>
          <w:p w14:paraId="1E086211" w14:textId="77777777" w:rsidR="004E5F7B" w:rsidRPr="003965FD" w:rsidRDefault="004E5F7B" w:rsidP="00E67964">
            <w:pPr>
              <w:pStyle w:val="GOSTTablenorm"/>
              <w:jc w:val="center"/>
              <w:rPr>
                <w:sz w:val="22"/>
                <w:szCs w:val="22"/>
                <w:lang w:val="en-US"/>
              </w:rPr>
            </w:pPr>
            <w:r w:rsidRPr="003965FD">
              <w:rPr>
                <w:sz w:val="22"/>
                <w:szCs w:val="22"/>
              </w:rPr>
              <w:t>О</w:t>
            </w:r>
            <w:r w:rsidRPr="003965FD">
              <w:rPr>
                <w:sz w:val="22"/>
                <w:szCs w:val="22"/>
                <w:lang w:val="en-US"/>
              </w:rPr>
              <w:t>М</w:t>
            </w:r>
          </w:p>
        </w:tc>
        <w:tc>
          <w:tcPr>
            <w:tcW w:w="3963" w:type="dxa"/>
          </w:tcPr>
          <w:p w14:paraId="42A6E0C5" w14:textId="77777777" w:rsidR="004E5F7B" w:rsidRPr="003965FD" w:rsidRDefault="004E5F7B" w:rsidP="00E67964">
            <w:pPr>
              <w:pStyle w:val="GOSTTablenorm"/>
              <w:rPr>
                <w:sz w:val="22"/>
                <w:szCs w:val="22"/>
              </w:rPr>
            </w:pPr>
            <w:r w:rsidRPr="003965FD">
              <w:rPr>
                <w:sz w:val="22"/>
                <w:szCs w:val="22"/>
              </w:rPr>
              <w:t>Состав элемента представлен в таблице </w:t>
            </w:r>
            <w:r w:rsidRPr="003965FD">
              <w:rPr>
                <w:b/>
                <w:szCs w:val="22"/>
              </w:rPr>
              <w:fldChar w:fldCharType="begin"/>
            </w:r>
            <w:r w:rsidRPr="003965FD">
              <w:rPr>
                <w:b/>
                <w:sz w:val="22"/>
                <w:szCs w:val="22"/>
              </w:rPr>
              <w:instrText xml:space="preserve"> REF _Ref503544272 \h  \* MERGEFORMAT </w:instrText>
            </w:r>
            <w:r w:rsidRPr="003965FD">
              <w:rPr>
                <w:b/>
                <w:szCs w:val="22"/>
              </w:rPr>
            </w:r>
            <w:r w:rsidRPr="003965FD">
              <w:rPr>
                <w:b/>
                <w:szCs w:val="22"/>
              </w:rPr>
              <w:fldChar w:fldCharType="separate"/>
            </w:r>
            <w:r w:rsidR="001968AA" w:rsidRPr="001968AA">
              <w:rPr>
                <w:b/>
                <w:sz w:val="22"/>
                <w:szCs w:val="22"/>
              </w:rPr>
              <w:t>110</w:t>
            </w:r>
            <w:r w:rsidRPr="003965FD">
              <w:rPr>
                <w:b/>
                <w:szCs w:val="22"/>
              </w:rPr>
              <w:fldChar w:fldCharType="end"/>
            </w:r>
          </w:p>
        </w:tc>
      </w:tr>
    </w:tbl>
    <w:p w14:paraId="6C40079B" w14:textId="77777777" w:rsidR="004E5F7B" w:rsidRPr="00F81426" w:rsidRDefault="004E5F7B" w:rsidP="004E5F7B">
      <w:pPr>
        <w:pStyle w:val="32"/>
        <w:rPr>
          <w:highlight w:val="green"/>
        </w:rPr>
      </w:pPr>
      <w:bookmarkStart w:id="3605" w:name="_Toc508712732"/>
      <w:bookmarkStart w:id="3606" w:name="_Toc18509358"/>
      <w:bookmarkStart w:id="3607" w:name="OLE_LINK246"/>
      <w:r w:rsidRPr="00EA668A">
        <w:lastRenderedPageBreak/>
        <w:t xml:space="preserve"> </w:t>
      </w:r>
      <w:bookmarkStart w:id="3608" w:name="_Toc185883865"/>
      <w:bookmarkStart w:id="3609" w:name="_Toc201160031"/>
      <w:r w:rsidRPr="00F81426">
        <w:rPr>
          <w:highlight w:val="green"/>
        </w:rPr>
        <w:t>Описание комплексного типа «tUFPP_N_ITEM»</w:t>
      </w:r>
      <w:bookmarkEnd w:id="3605"/>
      <w:bookmarkEnd w:id="3606"/>
      <w:bookmarkEnd w:id="3608"/>
      <w:bookmarkEnd w:id="3609"/>
    </w:p>
    <w:p w14:paraId="6F70B71F" w14:textId="77777777" w:rsidR="004E5F7B" w:rsidRPr="00EA668A" w:rsidRDefault="004E5F7B" w:rsidP="004E5F7B">
      <w:pPr>
        <w:pStyle w:val="GOSTNormal"/>
      </w:pPr>
      <w:r w:rsidRPr="00EA668A">
        <w:t xml:space="preserve">Описание комплексного типа </w:t>
      </w:r>
      <w:r w:rsidRPr="00EA668A">
        <w:rPr>
          <w:rFonts w:eastAsia="Calibri"/>
        </w:rPr>
        <w:t>«</w:t>
      </w:r>
      <w:r w:rsidRPr="00EA668A">
        <w:rPr>
          <w:szCs w:val="22"/>
        </w:rPr>
        <w:t>tUFPP_N_ITEM</w:t>
      </w:r>
      <w:r w:rsidRPr="00EA668A">
        <w:t>» блока «Новые реквизиты платежного документа (строки)».</w:t>
      </w:r>
    </w:p>
    <w:p w14:paraId="522E1D2B" w14:textId="77777777" w:rsidR="004E5F7B" w:rsidRPr="00F81426" w:rsidRDefault="004E5F7B" w:rsidP="004E5F7B">
      <w:pPr>
        <w:pStyle w:val="GOSTNameTable"/>
        <w:numPr>
          <w:ilvl w:val="0"/>
          <w:numId w:val="99"/>
        </w:numPr>
        <w:suppressAutoHyphens w:val="0"/>
        <w:spacing w:before="120" w:after="0"/>
        <w:ind w:left="425" w:hanging="357"/>
        <w:rPr>
          <w:highlight w:val="green"/>
        </w:rPr>
      </w:pPr>
      <w:r w:rsidRPr="00F81426">
        <w:rPr>
          <w:noProof/>
          <w:highlight w:val="green"/>
        </w:rPr>
        <w:fldChar w:fldCharType="begin"/>
      </w:r>
      <w:r w:rsidRPr="00F81426">
        <w:rPr>
          <w:noProof/>
          <w:highlight w:val="green"/>
        </w:rPr>
        <w:instrText xml:space="preserve"> SEQ Таблица \* ARABIC </w:instrText>
      </w:r>
      <w:r w:rsidRPr="00F81426">
        <w:rPr>
          <w:noProof/>
          <w:highlight w:val="green"/>
        </w:rPr>
        <w:fldChar w:fldCharType="separate"/>
      </w:r>
      <w:bookmarkStart w:id="3610" w:name="_Ref503544272"/>
      <w:bookmarkStart w:id="3611" w:name="_Toc18509636"/>
      <w:bookmarkStart w:id="3612" w:name="_Toc185882509"/>
      <w:r w:rsidR="001968AA">
        <w:rPr>
          <w:noProof/>
          <w:highlight w:val="green"/>
        </w:rPr>
        <w:t>110</w:t>
      </w:r>
      <w:bookmarkEnd w:id="3610"/>
      <w:r w:rsidRPr="00F81426">
        <w:rPr>
          <w:noProof/>
          <w:highlight w:val="green"/>
        </w:rPr>
        <w:fldChar w:fldCharType="end"/>
      </w:r>
      <w:r w:rsidRPr="00F81426">
        <w:rPr>
          <w:highlight w:val="green"/>
        </w:rPr>
        <w:t xml:space="preserve"> – Описание комплексного типа «tUFPP_N_ITEM»</w:t>
      </w:r>
      <w:bookmarkEnd w:id="3607"/>
      <w:bookmarkEnd w:id="3611"/>
      <w:bookmarkEnd w:id="3612"/>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4E5F7B" w:rsidRPr="003965FD" w14:paraId="71119423" w14:textId="77777777" w:rsidTr="00E67964">
        <w:trPr>
          <w:cnfStyle w:val="100000000000" w:firstRow="1" w:lastRow="0" w:firstColumn="0" w:lastColumn="0" w:oddVBand="0" w:evenVBand="0" w:oddHBand="0" w:evenHBand="0" w:firstRowFirstColumn="0" w:firstRowLastColumn="0" w:lastRowFirstColumn="0" w:lastRowLastColumn="0"/>
        </w:trPr>
        <w:tc>
          <w:tcPr>
            <w:tcW w:w="1701" w:type="dxa"/>
          </w:tcPr>
          <w:p w14:paraId="4E21CCAB" w14:textId="77777777" w:rsidR="004E5F7B" w:rsidRPr="003965FD" w:rsidRDefault="004E5F7B" w:rsidP="00E67964">
            <w:pPr>
              <w:pStyle w:val="ASFKTableHead"/>
              <w:rPr>
                <w:sz w:val="22"/>
                <w:szCs w:val="22"/>
              </w:rPr>
            </w:pPr>
            <w:r w:rsidRPr="003965FD">
              <w:rPr>
                <w:sz w:val="22"/>
                <w:szCs w:val="22"/>
              </w:rPr>
              <w:t>Наименование элемента</w:t>
            </w:r>
          </w:p>
        </w:tc>
        <w:tc>
          <w:tcPr>
            <w:tcW w:w="1701" w:type="dxa"/>
          </w:tcPr>
          <w:p w14:paraId="01B591FE" w14:textId="77777777" w:rsidR="004E5F7B" w:rsidRPr="003965FD" w:rsidRDefault="004E5F7B" w:rsidP="00E67964">
            <w:pPr>
              <w:pStyle w:val="ASFKTableHead"/>
              <w:rPr>
                <w:sz w:val="22"/>
                <w:szCs w:val="22"/>
              </w:rPr>
            </w:pPr>
            <w:r w:rsidRPr="003965FD">
              <w:rPr>
                <w:sz w:val="22"/>
                <w:szCs w:val="22"/>
              </w:rPr>
              <w:t>Сокращенное наименование (код) элемента</w:t>
            </w:r>
          </w:p>
        </w:tc>
        <w:tc>
          <w:tcPr>
            <w:tcW w:w="567" w:type="dxa"/>
          </w:tcPr>
          <w:p w14:paraId="2DAE76E5" w14:textId="77777777" w:rsidR="004E5F7B" w:rsidRPr="003965FD" w:rsidRDefault="004E5F7B" w:rsidP="00E67964">
            <w:pPr>
              <w:pStyle w:val="ASFKTableHead"/>
              <w:rPr>
                <w:sz w:val="22"/>
                <w:szCs w:val="22"/>
              </w:rPr>
            </w:pPr>
            <w:r w:rsidRPr="003965FD">
              <w:rPr>
                <w:sz w:val="22"/>
                <w:szCs w:val="22"/>
              </w:rPr>
              <w:t>Тип</w:t>
            </w:r>
          </w:p>
        </w:tc>
        <w:tc>
          <w:tcPr>
            <w:tcW w:w="1134" w:type="dxa"/>
          </w:tcPr>
          <w:p w14:paraId="1913FCD2" w14:textId="77777777" w:rsidR="004E5F7B" w:rsidRPr="003965FD" w:rsidRDefault="004E5F7B" w:rsidP="00E67964">
            <w:pPr>
              <w:pStyle w:val="ASFKTableHead"/>
              <w:rPr>
                <w:sz w:val="22"/>
                <w:szCs w:val="22"/>
              </w:rPr>
            </w:pPr>
            <w:r w:rsidRPr="003965FD">
              <w:rPr>
                <w:sz w:val="22"/>
                <w:szCs w:val="22"/>
              </w:rPr>
              <w:t>Формат элемента</w:t>
            </w:r>
          </w:p>
        </w:tc>
        <w:tc>
          <w:tcPr>
            <w:tcW w:w="567" w:type="dxa"/>
          </w:tcPr>
          <w:p w14:paraId="2ED6D5AA" w14:textId="77777777" w:rsidR="004E5F7B" w:rsidRPr="003965FD" w:rsidRDefault="004E5F7B" w:rsidP="00E67964">
            <w:pPr>
              <w:pStyle w:val="ASFKTableHead"/>
              <w:rPr>
                <w:sz w:val="22"/>
                <w:szCs w:val="22"/>
              </w:rPr>
            </w:pPr>
            <w:r w:rsidRPr="003965FD">
              <w:rPr>
                <w:sz w:val="22"/>
                <w:szCs w:val="22"/>
              </w:rPr>
              <w:t>Обязательность</w:t>
            </w:r>
          </w:p>
        </w:tc>
        <w:tc>
          <w:tcPr>
            <w:tcW w:w="3963" w:type="dxa"/>
          </w:tcPr>
          <w:p w14:paraId="02CF9847" w14:textId="77777777" w:rsidR="004E5F7B" w:rsidRPr="003965FD" w:rsidRDefault="004E5F7B" w:rsidP="00E67964">
            <w:pPr>
              <w:pStyle w:val="ASFKTableHead"/>
              <w:rPr>
                <w:sz w:val="22"/>
                <w:szCs w:val="22"/>
              </w:rPr>
            </w:pPr>
            <w:r w:rsidRPr="003965FD">
              <w:rPr>
                <w:sz w:val="22"/>
                <w:szCs w:val="22"/>
              </w:rPr>
              <w:t>Дополнительная информация</w:t>
            </w:r>
          </w:p>
        </w:tc>
      </w:tr>
      <w:tr w:rsidR="004E5F7B" w:rsidRPr="003965FD" w14:paraId="0AFDA71C"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4A6CF356" w14:textId="77777777" w:rsidR="004E5F7B" w:rsidRPr="003965FD" w:rsidRDefault="004E5F7B" w:rsidP="00E67964">
            <w:pPr>
              <w:pStyle w:val="GOSTTablenorm"/>
              <w:rPr>
                <w:sz w:val="22"/>
                <w:szCs w:val="22"/>
              </w:rPr>
            </w:pPr>
            <w:r w:rsidRPr="003965FD">
              <w:rPr>
                <w:sz w:val="22"/>
                <w:szCs w:val="22"/>
              </w:rPr>
              <w:t>Номер записи</w:t>
            </w:r>
          </w:p>
        </w:tc>
        <w:tc>
          <w:tcPr>
            <w:tcW w:w="1701" w:type="dxa"/>
          </w:tcPr>
          <w:p w14:paraId="50BFF4F2" w14:textId="77777777" w:rsidR="004E5F7B" w:rsidRPr="003965FD" w:rsidRDefault="004E5F7B" w:rsidP="00E67964">
            <w:pPr>
              <w:pStyle w:val="GOSTTablenorm"/>
              <w:rPr>
                <w:sz w:val="22"/>
                <w:szCs w:val="22"/>
                <w:lang w:val="en-US"/>
              </w:rPr>
            </w:pPr>
            <w:r w:rsidRPr="003965FD">
              <w:rPr>
                <w:sz w:val="22"/>
                <w:szCs w:val="22"/>
                <w:lang w:val="en-US"/>
              </w:rPr>
              <w:t>RcrdNmNw</w:t>
            </w:r>
          </w:p>
        </w:tc>
        <w:tc>
          <w:tcPr>
            <w:tcW w:w="567" w:type="dxa"/>
          </w:tcPr>
          <w:p w14:paraId="6F24C56C" w14:textId="77777777" w:rsidR="004E5F7B" w:rsidRPr="003965FD" w:rsidRDefault="004E5F7B" w:rsidP="00E67964">
            <w:pPr>
              <w:pStyle w:val="GOSTTablenorm"/>
              <w:jc w:val="center"/>
              <w:rPr>
                <w:sz w:val="22"/>
                <w:szCs w:val="22"/>
              </w:rPr>
            </w:pPr>
            <w:r w:rsidRPr="003965FD">
              <w:rPr>
                <w:sz w:val="22"/>
                <w:szCs w:val="22"/>
              </w:rPr>
              <w:t>П</w:t>
            </w:r>
          </w:p>
        </w:tc>
        <w:tc>
          <w:tcPr>
            <w:tcW w:w="1134" w:type="dxa"/>
          </w:tcPr>
          <w:p w14:paraId="70B6B472" w14:textId="77777777" w:rsidR="004E5F7B" w:rsidRPr="003965FD" w:rsidRDefault="004E5F7B" w:rsidP="00E67964">
            <w:pPr>
              <w:pStyle w:val="GOSTTablenorm"/>
              <w:rPr>
                <w:sz w:val="22"/>
                <w:szCs w:val="22"/>
              </w:rPr>
            </w:pPr>
            <w:r w:rsidRPr="003965FD">
              <w:rPr>
                <w:sz w:val="22"/>
                <w:szCs w:val="22"/>
                <w:lang w:val="en-US"/>
              </w:rPr>
              <w:t>N</w:t>
            </w:r>
            <w:r w:rsidRPr="003965FD">
              <w:rPr>
                <w:sz w:val="22"/>
                <w:szCs w:val="22"/>
              </w:rPr>
              <w:t>(1-7)</w:t>
            </w:r>
          </w:p>
        </w:tc>
        <w:tc>
          <w:tcPr>
            <w:tcW w:w="567" w:type="dxa"/>
          </w:tcPr>
          <w:p w14:paraId="2C356F21" w14:textId="77777777" w:rsidR="004E5F7B" w:rsidRPr="003965FD" w:rsidRDefault="004E5F7B" w:rsidP="00E67964">
            <w:pPr>
              <w:pStyle w:val="GOSTTablenorm"/>
              <w:jc w:val="center"/>
              <w:rPr>
                <w:sz w:val="22"/>
                <w:szCs w:val="22"/>
              </w:rPr>
            </w:pPr>
            <w:r w:rsidRPr="003965FD">
              <w:rPr>
                <w:sz w:val="22"/>
                <w:szCs w:val="22"/>
              </w:rPr>
              <w:t>О</w:t>
            </w:r>
          </w:p>
        </w:tc>
        <w:tc>
          <w:tcPr>
            <w:tcW w:w="3963" w:type="dxa"/>
          </w:tcPr>
          <w:p w14:paraId="18F50641" w14:textId="77777777" w:rsidR="004E5F7B" w:rsidRPr="003965FD" w:rsidRDefault="004E5F7B" w:rsidP="00E67964">
            <w:pPr>
              <w:pStyle w:val="GOSTTablenorm"/>
              <w:rPr>
                <w:sz w:val="22"/>
                <w:szCs w:val="22"/>
              </w:rPr>
            </w:pPr>
            <w:r w:rsidRPr="003965FD">
              <w:rPr>
                <w:sz w:val="22"/>
                <w:szCs w:val="22"/>
              </w:rPr>
              <w:t>Порядковый номер записи. Каждому номеру записи в блоке «UFPP_N» должен соответствовать такой же номер записи в блоке «UFPP»</w:t>
            </w:r>
          </w:p>
        </w:tc>
      </w:tr>
      <w:tr w:rsidR="004E5F7B" w:rsidRPr="003965FD" w14:paraId="2235AA03" w14:textId="77777777" w:rsidTr="00E67964">
        <w:trPr>
          <w:cnfStyle w:val="000000010000" w:firstRow="0" w:lastRow="0" w:firstColumn="0" w:lastColumn="0" w:oddVBand="0" w:evenVBand="0" w:oddHBand="0" w:evenHBand="1" w:firstRowFirstColumn="0" w:firstRowLastColumn="0" w:lastRowFirstColumn="0" w:lastRowLastColumn="0"/>
        </w:trPr>
        <w:tc>
          <w:tcPr>
            <w:tcW w:w="1701" w:type="dxa"/>
          </w:tcPr>
          <w:p w14:paraId="40009931" w14:textId="77777777" w:rsidR="004E5F7B" w:rsidRPr="003965FD" w:rsidRDefault="004E5F7B" w:rsidP="00E67964">
            <w:pPr>
              <w:pStyle w:val="GOSTTablenorm"/>
              <w:rPr>
                <w:sz w:val="22"/>
                <w:szCs w:val="22"/>
              </w:rPr>
            </w:pPr>
            <w:r w:rsidRPr="003965FD">
              <w:rPr>
                <w:sz w:val="22"/>
                <w:szCs w:val="22"/>
              </w:rPr>
              <w:t>Сумма</w:t>
            </w:r>
          </w:p>
        </w:tc>
        <w:tc>
          <w:tcPr>
            <w:tcW w:w="1701" w:type="dxa"/>
          </w:tcPr>
          <w:p w14:paraId="7201B33B" w14:textId="77777777" w:rsidR="004E5F7B" w:rsidRPr="003965FD" w:rsidRDefault="004E5F7B" w:rsidP="00E67964">
            <w:pPr>
              <w:pStyle w:val="GOSTTablenorm"/>
              <w:rPr>
                <w:sz w:val="22"/>
                <w:szCs w:val="22"/>
                <w:lang w:val="en-US"/>
              </w:rPr>
            </w:pPr>
            <w:r w:rsidRPr="003965FD">
              <w:rPr>
                <w:sz w:val="22"/>
                <w:szCs w:val="22"/>
                <w:lang w:val="en-US"/>
              </w:rPr>
              <w:t>AmntNw</w:t>
            </w:r>
          </w:p>
        </w:tc>
        <w:tc>
          <w:tcPr>
            <w:tcW w:w="567" w:type="dxa"/>
          </w:tcPr>
          <w:p w14:paraId="4645D4BF" w14:textId="77777777" w:rsidR="004E5F7B" w:rsidRPr="003965FD" w:rsidRDefault="004E5F7B" w:rsidP="00E67964">
            <w:pPr>
              <w:pStyle w:val="GOSTTablenorm"/>
              <w:jc w:val="center"/>
              <w:rPr>
                <w:sz w:val="22"/>
                <w:szCs w:val="22"/>
              </w:rPr>
            </w:pPr>
            <w:r w:rsidRPr="003965FD">
              <w:rPr>
                <w:sz w:val="22"/>
                <w:szCs w:val="22"/>
              </w:rPr>
              <w:t>П</w:t>
            </w:r>
          </w:p>
        </w:tc>
        <w:tc>
          <w:tcPr>
            <w:tcW w:w="1134" w:type="dxa"/>
          </w:tcPr>
          <w:p w14:paraId="7FFF7607" w14:textId="77777777" w:rsidR="004E5F7B" w:rsidRPr="003965FD" w:rsidRDefault="004E5F7B" w:rsidP="00E67964">
            <w:pPr>
              <w:pStyle w:val="GOSTTablenorm"/>
              <w:rPr>
                <w:sz w:val="22"/>
                <w:szCs w:val="22"/>
                <w:lang w:val="en-US"/>
              </w:rPr>
            </w:pPr>
            <w:r w:rsidRPr="003965FD">
              <w:rPr>
                <w:sz w:val="22"/>
                <w:szCs w:val="22"/>
                <w:lang w:val="en-US"/>
              </w:rPr>
              <w:t>N(20.2)</w:t>
            </w:r>
          </w:p>
        </w:tc>
        <w:tc>
          <w:tcPr>
            <w:tcW w:w="567" w:type="dxa"/>
          </w:tcPr>
          <w:p w14:paraId="065FF829" w14:textId="77777777" w:rsidR="004E5F7B" w:rsidRPr="003965FD" w:rsidRDefault="004E5F7B" w:rsidP="00E67964">
            <w:pPr>
              <w:pStyle w:val="GOSTTablenorm"/>
              <w:jc w:val="center"/>
              <w:rPr>
                <w:sz w:val="22"/>
                <w:szCs w:val="22"/>
              </w:rPr>
            </w:pPr>
            <w:r w:rsidRPr="003965FD">
              <w:rPr>
                <w:sz w:val="22"/>
                <w:szCs w:val="22"/>
              </w:rPr>
              <w:t>Н</w:t>
            </w:r>
          </w:p>
        </w:tc>
        <w:tc>
          <w:tcPr>
            <w:tcW w:w="3963" w:type="dxa"/>
          </w:tcPr>
          <w:p w14:paraId="2ABFFC10" w14:textId="77777777" w:rsidR="004E5F7B" w:rsidRPr="003965FD" w:rsidRDefault="004E5F7B" w:rsidP="00E67964">
            <w:pPr>
              <w:pStyle w:val="GOSTTablenorm"/>
              <w:rPr>
                <w:sz w:val="22"/>
                <w:szCs w:val="22"/>
              </w:rPr>
            </w:pPr>
            <w:r w:rsidRPr="003965FD">
              <w:rPr>
                <w:sz w:val="22"/>
                <w:szCs w:val="22"/>
              </w:rPr>
              <w:t>Уточненная сумма. В случае частичного уточнения на едином счете бюджета, за исключением уточнения невыясненных поступлений, указывается сумма по уточненному КБК и остаток суммы по уточняемому КБК, при этом итог сумм по строкам блока «Новые реквизиты платежного документа» UFPP_N должен соответствовать итогу сумм блока «Реквизиты уточняемого платежного документа» UFPP</w:t>
            </w:r>
          </w:p>
        </w:tc>
      </w:tr>
      <w:tr w:rsidR="004E5F7B" w:rsidRPr="003965FD" w14:paraId="10E8C164"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7FC7F167" w14:textId="77777777" w:rsidR="004E5F7B" w:rsidRPr="003965FD" w:rsidRDefault="004E5F7B" w:rsidP="00E67964">
            <w:pPr>
              <w:pStyle w:val="GOSTTablenorm"/>
              <w:rPr>
                <w:sz w:val="22"/>
                <w:szCs w:val="22"/>
              </w:rPr>
            </w:pPr>
            <w:r w:rsidRPr="003965FD">
              <w:rPr>
                <w:sz w:val="22"/>
                <w:szCs w:val="22"/>
              </w:rPr>
              <w:t>Назначение платежа</w:t>
            </w:r>
          </w:p>
        </w:tc>
        <w:tc>
          <w:tcPr>
            <w:tcW w:w="1701" w:type="dxa"/>
          </w:tcPr>
          <w:p w14:paraId="34850517" w14:textId="77777777" w:rsidR="004E5F7B" w:rsidRPr="003965FD" w:rsidRDefault="004E5F7B" w:rsidP="00E67964">
            <w:pPr>
              <w:pStyle w:val="GOSTTablenorm"/>
              <w:rPr>
                <w:sz w:val="22"/>
                <w:szCs w:val="22"/>
                <w:lang w:val="en-US"/>
              </w:rPr>
            </w:pPr>
            <w:r w:rsidRPr="003965FD">
              <w:rPr>
                <w:sz w:val="22"/>
                <w:szCs w:val="22"/>
                <w:lang w:val="en-US"/>
              </w:rPr>
              <w:t>PyPrpsNw</w:t>
            </w:r>
          </w:p>
        </w:tc>
        <w:tc>
          <w:tcPr>
            <w:tcW w:w="567" w:type="dxa"/>
          </w:tcPr>
          <w:p w14:paraId="6E2102D1" w14:textId="77777777" w:rsidR="004E5F7B" w:rsidRPr="003965FD" w:rsidRDefault="004E5F7B" w:rsidP="00E67964">
            <w:pPr>
              <w:pStyle w:val="GOSTTablenorm"/>
              <w:jc w:val="center"/>
              <w:rPr>
                <w:sz w:val="22"/>
                <w:szCs w:val="22"/>
              </w:rPr>
            </w:pPr>
            <w:r w:rsidRPr="003965FD">
              <w:rPr>
                <w:sz w:val="22"/>
                <w:szCs w:val="22"/>
              </w:rPr>
              <w:t>П</w:t>
            </w:r>
          </w:p>
        </w:tc>
        <w:tc>
          <w:tcPr>
            <w:tcW w:w="1134" w:type="dxa"/>
          </w:tcPr>
          <w:p w14:paraId="0376065D" w14:textId="77777777" w:rsidR="004E5F7B" w:rsidRPr="003965FD" w:rsidRDefault="004E5F7B" w:rsidP="00E67964">
            <w:pPr>
              <w:pStyle w:val="GOSTTablenorm"/>
              <w:rPr>
                <w:sz w:val="22"/>
                <w:szCs w:val="22"/>
              </w:rPr>
            </w:pPr>
            <w:r w:rsidRPr="003965FD">
              <w:rPr>
                <w:sz w:val="22"/>
                <w:szCs w:val="22"/>
              </w:rPr>
              <w:t>Т(</w:t>
            </w:r>
            <w:r w:rsidRPr="003965FD">
              <w:rPr>
                <w:sz w:val="22"/>
                <w:szCs w:val="22"/>
                <w:lang w:val="en-US"/>
              </w:rPr>
              <w:t>1-</w:t>
            </w:r>
            <w:r w:rsidRPr="003965FD">
              <w:rPr>
                <w:sz w:val="22"/>
                <w:szCs w:val="22"/>
              </w:rPr>
              <w:t>500)</w:t>
            </w:r>
          </w:p>
        </w:tc>
        <w:tc>
          <w:tcPr>
            <w:tcW w:w="567" w:type="dxa"/>
          </w:tcPr>
          <w:p w14:paraId="61DEC9C4" w14:textId="77777777" w:rsidR="004E5F7B" w:rsidRPr="003965FD" w:rsidRDefault="004E5F7B" w:rsidP="00E67964">
            <w:pPr>
              <w:pStyle w:val="GOSTTablenorm"/>
              <w:jc w:val="center"/>
              <w:rPr>
                <w:sz w:val="22"/>
                <w:szCs w:val="22"/>
              </w:rPr>
            </w:pPr>
            <w:r w:rsidRPr="003965FD">
              <w:rPr>
                <w:sz w:val="22"/>
                <w:szCs w:val="22"/>
              </w:rPr>
              <w:t>Н</w:t>
            </w:r>
          </w:p>
        </w:tc>
        <w:tc>
          <w:tcPr>
            <w:tcW w:w="3963" w:type="dxa"/>
          </w:tcPr>
          <w:p w14:paraId="3AEF55F2" w14:textId="77777777" w:rsidR="004E5F7B" w:rsidRPr="003965FD" w:rsidRDefault="004E5F7B" w:rsidP="00E67964">
            <w:pPr>
              <w:pStyle w:val="GOSTTablenorm"/>
              <w:rPr>
                <w:sz w:val="22"/>
                <w:szCs w:val="22"/>
              </w:rPr>
            </w:pPr>
            <w:r w:rsidRPr="003965FD">
              <w:rPr>
                <w:sz w:val="22"/>
                <w:szCs w:val="22"/>
              </w:rPr>
              <w:t xml:space="preserve">Указывается уточненное назначение платежа. </w:t>
            </w:r>
          </w:p>
          <w:p w14:paraId="0AC0F46B" w14:textId="77777777" w:rsidR="004E5F7B" w:rsidRPr="003965FD" w:rsidRDefault="004E5F7B" w:rsidP="00E67964">
            <w:pPr>
              <w:pStyle w:val="GOSTTablenorm"/>
              <w:rPr>
                <w:sz w:val="22"/>
                <w:szCs w:val="22"/>
              </w:rPr>
            </w:pPr>
            <w:r w:rsidRPr="003965FD">
              <w:rPr>
                <w:sz w:val="22"/>
                <w:szCs w:val="22"/>
              </w:rPr>
              <w:t>При указании в поле «Наименование платежного документа» значения «Распоряжение о перечислении денежных средств на банковские карты «Мир» физических лиц» может указываться измененный код вида выплаты (при необходимости)</w:t>
            </w:r>
          </w:p>
          <w:p w14:paraId="276D55A2" w14:textId="77777777" w:rsidR="004E5F7B" w:rsidRPr="003965FD" w:rsidRDefault="004E5F7B" w:rsidP="00E67964">
            <w:pPr>
              <w:pStyle w:val="GOSTTablenorm"/>
              <w:rPr>
                <w:sz w:val="22"/>
                <w:szCs w:val="22"/>
              </w:rPr>
            </w:pPr>
            <w:r w:rsidRPr="003965FD">
              <w:rPr>
                <w:sz w:val="22"/>
                <w:szCs w:val="22"/>
              </w:rPr>
              <w:t xml:space="preserve">Не заполняется при уточнении на едином счете бюджета в случае изменения КБК на основании НПА. </w:t>
            </w:r>
          </w:p>
          <w:p w14:paraId="287AFA80" w14:textId="77777777" w:rsidR="004E5F7B" w:rsidRPr="003965FD" w:rsidRDefault="004E5F7B" w:rsidP="00E67964">
            <w:pPr>
              <w:pStyle w:val="GOSTTablenorm"/>
              <w:rPr>
                <w:sz w:val="22"/>
                <w:szCs w:val="22"/>
              </w:rPr>
            </w:pPr>
            <w:r w:rsidRPr="003965FD">
              <w:rPr>
                <w:sz w:val="22"/>
                <w:szCs w:val="22"/>
              </w:rPr>
              <w:t>Не заполняется в случае уточнения на счете учета поступлений</w:t>
            </w:r>
          </w:p>
        </w:tc>
      </w:tr>
      <w:tr w:rsidR="004E5F7B" w:rsidRPr="003965FD" w14:paraId="491D9276" w14:textId="77777777" w:rsidTr="00E67964">
        <w:trPr>
          <w:cnfStyle w:val="000000010000" w:firstRow="0" w:lastRow="0" w:firstColumn="0" w:lastColumn="0" w:oddVBand="0" w:evenVBand="0" w:oddHBand="0" w:evenHBand="1" w:firstRowFirstColumn="0" w:firstRowLastColumn="0" w:lastRowFirstColumn="0" w:lastRowLastColumn="0"/>
        </w:trPr>
        <w:tc>
          <w:tcPr>
            <w:tcW w:w="1701" w:type="dxa"/>
          </w:tcPr>
          <w:p w14:paraId="4C4FD858" w14:textId="77777777" w:rsidR="004E5F7B" w:rsidRPr="003965FD" w:rsidRDefault="004E5F7B" w:rsidP="00E67964">
            <w:pPr>
              <w:pStyle w:val="GOSTTablenorm"/>
              <w:rPr>
                <w:sz w:val="22"/>
                <w:szCs w:val="22"/>
              </w:rPr>
            </w:pPr>
            <w:r w:rsidRPr="003965FD">
              <w:rPr>
                <w:sz w:val="22"/>
                <w:szCs w:val="22"/>
              </w:rPr>
              <w:t>Вид средств</w:t>
            </w:r>
          </w:p>
        </w:tc>
        <w:tc>
          <w:tcPr>
            <w:tcW w:w="1701" w:type="dxa"/>
          </w:tcPr>
          <w:p w14:paraId="2E2B7898" w14:textId="77777777" w:rsidR="004E5F7B" w:rsidRPr="003965FD" w:rsidRDefault="004E5F7B" w:rsidP="00E67964">
            <w:pPr>
              <w:pStyle w:val="GOSTTablenorm"/>
              <w:rPr>
                <w:sz w:val="22"/>
                <w:szCs w:val="22"/>
                <w:lang w:val="en-US"/>
              </w:rPr>
            </w:pPr>
            <w:r w:rsidRPr="003965FD">
              <w:rPr>
                <w:sz w:val="22"/>
                <w:szCs w:val="22"/>
                <w:lang w:val="en-US"/>
              </w:rPr>
              <w:t>StSrcKnd</w:t>
            </w:r>
          </w:p>
        </w:tc>
        <w:tc>
          <w:tcPr>
            <w:tcW w:w="567" w:type="dxa"/>
          </w:tcPr>
          <w:p w14:paraId="54BE23C7" w14:textId="77777777" w:rsidR="004E5F7B" w:rsidRPr="003965FD" w:rsidRDefault="004E5F7B" w:rsidP="00E67964">
            <w:pPr>
              <w:pStyle w:val="GOSTTablenorm"/>
              <w:jc w:val="center"/>
              <w:rPr>
                <w:sz w:val="22"/>
                <w:szCs w:val="22"/>
                <w:lang w:val="en-US"/>
              </w:rPr>
            </w:pPr>
            <w:r w:rsidRPr="003965FD">
              <w:rPr>
                <w:sz w:val="22"/>
                <w:szCs w:val="22"/>
                <w:lang w:val="en-US"/>
              </w:rPr>
              <w:t>C</w:t>
            </w:r>
          </w:p>
        </w:tc>
        <w:tc>
          <w:tcPr>
            <w:tcW w:w="1134" w:type="dxa"/>
          </w:tcPr>
          <w:p w14:paraId="1D6F6ADA" w14:textId="77777777" w:rsidR="004E5F7B" w:rsidRPr="003965FD" w:rsidRDefault="004E5F7B" w:rsidP="00E67964">
            <w:pPr>
              <w:pStyle w:val="GOSTTablenorm"/>
              <w:rPr>
                <w:sz w:val="22"/>
                <w:szCs w:val="22"/>
              </w:rPr>
            </w:pPr>
            <w:r w:rsidRPr="003965FD">
              <w:rPr>
                <w:sz w:val="22"/>
                <w:szCs w:val="22"/>
              </w:rPr>
              <w:t>tMSC_SrcTypeComplex5</w:t>
            </w:r>
          </w:p>
        </w:tc>
        <w:tc>
          <w:tcPr>
            <w:tcW w:w="567" w:type="dxa"/>
          </w:tcPr>
          <w:p w14:paraId="5662F3B4" w14:textId="77777777" w:rsidR="004E5F7B" w:rsidRPr="003965FD" w:rsidRDefault="004E5F7B" w:rsidP="00E67964">
            <w:pPr>
              <w:pStyle w:val="GOSTTablenorm"/>
              <w:jc w:val="center"/>
              <w:rPr>
                <w:sz w:val="22"/>
                <w:szCs w:val="22"/>
              </w:rPr>
            </w:pPr>
            <w:r w:rsidRPr="003965FD">
              <w:rPr>
                <w:sz w:val="22"/>
                <w:szCs w:val="22"/>
              </w:rPr>
              <w:t>Н</w:t>
            </w:r>
          </w:p>
        </w:tc>
        <w:tc>
          <w:tcPr>
            <w:tcW w:w="3963" w:type="dxa"/>
          </w:tcPr>
          <w:p w14:paraId="2D2C174F" w14:textId="77777777" w:rsidR="004E5F7B" w:rsidRPr="003965FD" w:rsidRDefault="004E5F7B" w:rsidP="00E67964">
            <w:pPr>
              <w:pStyle w:val="GOSTTablenorm"/>
              <w:rPr>
                <w:sz w:val="22"/>
                <w:szCs w:val="22"/>
              </w:rPr>
            </w:pPr>
            <w:r w:rsidRPr="003965FD">
              <w:rPr>
                <w:sz w:val="22"/>
                <w:szCs w:val="22"/>
              </w:rPr>
              <w:t xml:space="preserve">Указывается уточненный вид средств. </w:t>
            </w:r>
          </w:p>
          <w:p w14:paraId="0F870027" w14:textId="77777777" w:rsidR="004E5F7B" w:rsidRPr="003965FD" w:rsidRDefault="004E5F7B" w:rsidP="00E67964">
            <w:pPr>
              <w:pStyle w:val="GOSTTablenorm"/>
              <w:rPr>
                <w:sz w:val="22"/>
                <w:szCs w:val="22"/>
              </w:rPr>
            </w:pPr>
            <w:r w:rsidRPr="003965FD">
              <w:rPr>
                <w:sz w:val="22"/>
                <w:szCs w:val="22"/>
              </w:rPr>
              <w:t xml:space="preserve">Состав элемента представлен в таблице </w:t>
            </w:r>
            <w:r w:rsidRPr="003965FD">
              <w:rPr>
                <w:b/>
                <w:szCs w:val="22"/>
              </w:rPr>
              <w:fldChar w:fldCharType="begin"/>
            </w:r>
            <w:r w:rsidRPr="003965FD">
              <w:rPr>
                <w:b/>
                <w:sz w:val="22"/>
                <w:szCs w:val="22"/>
              </w:rPr>
              <w:instrText xml:space="preserve"> REF _Ref503543834 \h  \* MERGEFORMAT </w:instrText>
            </w:r>
            <w:r w:rsidRPr="003965FD">
              <w:rPr>
                <w:b/>
                <w:szCs w:val="22"/>
              </w:rPr>
            </w:r>
            <w:r w:rsidRPr="003965FD">
              <w:rPr>
                <w:b/>
                <w:szCs w:val="22"/>
              </w:rPr>
              <w:fldChar w:fldCharType="separate"/>
            </w:r>
            <w:r w:rsidR="001968AA" w:rsidRPr="001968AA">
              <w:rPr>
                <w:b/>
                <w:sz w:val="22"/>
                <w:szCs w:val="22"/>
              </w:rPr>
              <w:t>98</w:t>
            </w:r>
            <w:r w:rsidRPr="003965FD">
              <w:rPr>
                <w:b/>
                <w:szCs w:val="22"/>
              </w:rPr>
              <w:fldChar w:fldCharType="end"/>
            </w:r>
          </w:p>
        </w:tc>
      </w:tr>
      <w:tr w:rsidR="004E5F7B" w:rsidRPr="003965FD" w14:paraId="07D57ECD"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0E889ED9" w14:textId="77777777" w:rsidR="004E5F7B" w:rsidRPr="003965FD" w:rsidRDefault="004E5F7B" w:rsidP="00E67964">
            <w:pPr>
              <w:pStyle w:val="GOSTTablenorm"/>
              <w:rPr>
                <w:sz w:val="22"/>
                <w:szCs w:val="22"/>
              </w:rPr>
            </w:pPr>
            <w:r w:rsidRPr="003965FD">
              <w:rPr>
                <w:sz w:val="22"/>
                <w:szCs w:val="22"/>
              </w:rPr>
              <w:t>Глобальный уникальный идентификатор связанного документа по строке</w:t>
            </w:r>
          </w:p>
        </w:tc>
        <w:tc>
          <w:tcPr>
            <w:tcW w:w="1701" w:type="dxa"/>
          </w:tcPr>
          <w:p w14:paraId="2A42A67A" w14:textId="77777777" w:rsidR="004E5F7B" w:rsidRPr="003965FD" w:rsidRDefault="004E5F7B" w:rsidP="00E67964">
            <w:pPr>
              <w:pStyle w:val="GOSTTablenorm"/>
              <w:rPr>
                <w:sz w:val="22"/>
                <w:szCs w:val="22"/>
                <w:lang w:val="en-US"/>
              </w:rPr>
            </w:pPr>
            <w:r w:rsidRPr="003965FD">
              <w:rPr>
                <w:sz w:val="22"/>
                <w:szCs w:val="22"/>
                <w:lang w:val="en-US"/>
              </w:rPr>
              <w:t>GUIDRelDcRowNw</w:t>
            </w:r>
          </w:p>
        </w:tc>
        <w:tc>
          <w:tcPr>
            <w:tcW w:w="567" w:type="dxa"/>
          </w:tcPr>
          <w:p w14:paraId="59F96046" w14:textId="77777777" w:rsidR="004E5F7B" w:rsidRPr="003965FD" w:rsidRDefault="004E5F7B" w:rsidP="00E67964">
            <w:pPr>
              <w:pStyle w:val="GOSTTablenorm"/>
              <w:jc w:val="center"/>
              <w:rPr>
                <w:sz w:val="22"/>
                <w:szCs w:val="22"/>
              </w:rPr>
            </w:pPr>
            <w:r w:rsidRPr="003965FD">
              <w:rPr>
                <w:sz w:val="22"/>
                <w:szCs w:val="22"/>
              </w:rPr>
              <w:t>П</w:t>
            </w:r>
          </w:p>
        </w:tc>
        <w:tc>
          <w:tcPr>
            <w:tcW w:w="1134" w:type="dxa"/>
          </w:tcPr>
          <w:p w14:paraId="4EEF41FC" w14:textId="77777777" w:rsidR="004E5F7B" w:rsidRPr="003965FD" w:rsidRDefault="004E5F7B" w:rsidP="00E67964">
            <w:pPr>
              <w:pStyle w:val="GOSTTablenorm"/>
              <w:rPr>
                <w:sz w:val="22"/>
                <w:szCs w:val="22"/>
              </w:rPr>
            </w:pPr>
            <w:r w:rsidRPr="003965FD">
              <w:rPr>
                <w:sz w:val="22"/>
                <w:szCs w:val="22"/>
              </w:rPr>
              <w:t>GUID</w:t>
            </w:r>
          </w:p>
        </w:tc>
        <w:tc>
          <w:tcPr>
            <w:tcW w:w="567" w:type="dxa"/>
          </w:tcPr>
          <w:p w14:paraId="4BC3313F" w14:textId="77777777" w:rsidR="004E5F7B" w:rsidRPr="003965FD" w:rsidRDefault="004E5F7B" w:rsidP="00E67964">
            <w:pPr>
              <w:pStyle w:val="GOSTTablenorm"/>
              <w:jc w:val="center"/>
              <w:rPr>
                <w:sz w:val="22"/>
                <w:szCs w:val="22"/>
              </w:rPr>
            </w:pPr>
            <w:r w:rsidRPr="003965FD">
              <w:rPr>
                <w:sz w:val="22"/>
                <w:szCs w:val="22"/>
              </w:rPr>
              <w:t>Н</w:t>
            </w:r>
          </w:p>
        </w:tc>
        <w:tc>
          <w:tcPr>
            <w:tcW w:w="3963" w:type="dxa"/>
          </w:tcPr>
          <w:p w14:paraId="1A45096B" w14:textId="77777777" w:rsidR="004E5F7B" w:rsidRPr="003965FD" w:rsidRDefault="004E5F7B" w:rsidP="00E67964">
            <w:pPr>
              <w:pStyle w:val="GOSTTablenorm"/>
              <w:rPr>
                <w:sz w:val="22"/>
                <w:szCs w:val="22"/>
              </w:rPr>
            </w:pPr>
            <w:r w:rsidRPr="003965FD">
              <w:rPr>
                <w:sz w:val="22"/>
                <w:szCs w:val="22"/>
              </w:rPr>
              <w:t>Глобальный уникальный идентификатор связанного документа по строке.</w:t>
            </w:r>
          </w:p>
          <w:p w14:paraId="658704F1" w14:textId="77777777" w:rsidR="004E5F7B" w:rsidRPr="003965FD" w:rsidRDefault="004E5F7B" w:rsidP="00E67964">
            <w:pPr>
              <w:pStyle w:val="GOSTTablenorm"/>
              <w:rPr>
                <w:sz w:val="22"/>
                <w:szCs w:val="22"/>
              </w:rPr>
            </w:pPr>
            <w:r w:rsidRPr="00AC03A8">
              <w:rPr>
                <w:sz w:val="22"/>
                <w:szCs w:val="22"/>
                <w:highlight w:val="green"/>
              </w:rPr>
              <w:t>Не заполняется</w:t>
            </w:r>
          </w:p>
        </w:tc>
      </w:tr>
      <w:tr w:rsidR="004E5F7B" w:rsidRPr="003965FD" w14:paraId="0171CBB2" w14:textId="77777777" w:rsidTr="00E67964">
        <w:trPr>
          <w:cnfStyle w:val="000000010000" w:firstRow="0" w:lastRow="0" w:firstColumn="0" w:lastColumn="0" w:oddVBand="0" w:evenVBand="0" w:oddHBand="0" w:evenHBand="1" w:firstRowFirstColumn="0" w:firstRowLastColumn="0" w:lastRowFirstColumn="0" w:lastRowLastColumn="0"/>
        </w:trPr>
        <w:tc>
          <w:tcPr>
            <w:tcW w:w="1701" w:type="dxa"/>
          </w:tcPr>
          <w:p w14:paraId="246E2B82" w14:textId="77777777" w:rsidR="004E5F7B" w:rsidRPr="003965FD" w:rsidRDefault="004E5F7B" w:rsidP="00E67964">
            <w:pPr>
              <w:pStyle w:val="GOSTTablenorm"/>
              <w:rPr>
                <w:sz w:val="22"/>
                <w:szCs w:val="22"/>
              </w:rPr>
            </w:pPr>
            <w:r w:rsidRPr="003965FD">
              <w:rPr>
                <w:sz w:val="22"/>
                <w:szCs w:val="22"/>
              </w:rPr>
              <w:lastRenderedPageBreak/>
              <w:t>Информация о получателе</w:t>
            </w:r>
          </w:p>
        </w:tc>
        <w:tc>
          <w:tcPr>
            <w:tcW w:w="1701" w:type="dxa"/>
          </w:tcPr>
          <w:p w14:paraId="3187D413" w14:textId="77777777" w:rsidR="004E5F7B" w:rsidRPr="003965FD" w:rsidRDefault="004E5F7B" w:rsidP="00E67964">
            <w:pPr>
              <w:pStyle w:val="GOSTTablenorm"/>
              <w:rPr>
                <w:sz w:val="22"/>
                <w:szCs w:val="22"/>
                <w:lang w:val="en-US"/>
              </w:rPr>
            </w:pPr>
            <w:r w:rsidRPr="003965FD">
              <w:rPr>
                <w:sz w:val="22"/>
                <w:szCs w:val="22"/>
                <w:lang w:val="en-US"/>
              </w:rPr>
              <w:t>MSC_Rcpnt</w:t>
            </w:r>
          </w:p>
        </w:tc>
        <w:tc>
          <w:tcPr>
            <w:tcW w:w="567" w:type="dxa"/>
          </w:tcPr>
          <w:p w14:paraId="42DF9912" w14:textId="77777777" w:rsidR="004E5F7B" w:rsidRPr="003965FD" w:rsidRDefault="004E5F7B" w:rsidP="00E67964">
            <w:pPr>
              <w:pStyle w:val="GOSTTablenorm"/>
              <w:jc w:val="center"/>
              <w:rPr>
                <w:sz w:val="22"/>
                <w:szCs w:val="22"/>
              </w:rPr>
            </w:pPr>
            <w:r w:rsidRPr="003965FD">
              <w:rPr>
                <w:sz w:val="22"/>
                <w:szCs w:val="22"/>
              </w:rPr>
              <w:t>С</w:t>
            </w:r>
          </w:p>
        </w:tc>
        <w:tc>
          <w:tcPr>
            <w:tcW w:w="1134" w:type="dxa"/>
          </w:tcPr>
          <w:p w14:paraId="17001BE9" w14:textId="77777777" w:rsidR="004E5F7B" w:rsidRPr="003965FD" w:rsidRDefault="004E5F7B" w:rsidP="00E67964">
            <w:pPr>
              <w:pStyle w:val="GOSTTablenorm"/>
              <w:rPr>
                <w:sz w:val="22"/>
                <w:szCs w:val="22"/>
              </w:rPr>
            </w:pPr>
            <w:r w:rsidRPr="003965FD">
              <w:rPr>
                <w:sz w:val="22"/>
                <w:szCs w:val="22"/>
              </w:rPr>
              <w:t>tMSC_Rcpnt</w:t>
            </w:r>
          </w:p>
        </w:tc>
        <w:tc>
          <w:tcPr>
            <w:tcW w:w="567" w:type="dxa"/>
          </w:tcPr>
          <w:p w14:paraId="7A3B8159" w14:textId="77777777" w:rsidR="004E5F7B" w:rsidRPr="003965FD" w:rsidRDefault="004E5F7B" w:rsidP="00E67964">
            <w:pPr>
              <w:pStyle w:val="GOSTTablenorm"/>
              <w:jc w:val="center"/>
              <w:rPr>
                <w:sz w:val="22"/>
                <w:szCs w:val="22"/>
              </w:rPr>
            </w:pPr>
            <w:r w:rsidRPr="003965FD">
              <w:rPr>
                <w:sz w:val="22"/>
                <w:szCs w:val="22"/>
              </w:rPr>
              <w:t>Н</w:t>
            </w:r>
          </w:p>
        </w:tc>
        <w:tc>
          <w:tcPr>
            <w:tcW w:w="3963" w:type="dxa"/>
          </w:tcPr>
          <w:p w14:paraId="57DE2D04" w14:textId="77777777" w:rsidR="004E5F7B" w:rsidRPr="003965FD" w:rsidRDefault="004E5F7B" w:rsidP="00E67964">
            <w:pPr>
              <w:pStyle w:val="GOSTTablenorm"/>
              <w:rPr>
                <w:sz w:val="22"/>
                <w:szCs w:val="22"/>
              </w:rPr>
            </w:pPr>
            <w:r w:rsidRPr="003965FD">
              <w:rPr>
                <w:sz w:val="22"/>
                <w:szCs w:val="22"/>
              </w:rPr>
              <w:t>Состав элемента представлен в таблице </w:t>
            </w:r>
            <w:r w:rsidRPr="003965FD">
              <w:rPr>
                <w:b/>
                <w:szCs w:val="22"/>
              </w:rPr>
              <w:fldChar w:fldCharType="begin"/>
            </w:r>
            <w:r w:rsidRPr="003965FD">
              <w:rPr>
                <w:b/>
                <w:sz w:val="22"/>
                <w:szCs w:val="22"/>
              </w:rPr>
              <w:instrText xml:space="preserve"> REF _Ref503544327 \h  \* MERGEFORMAT </w:instrText>
            </w:r>
            <w:r w:rsidRPr="003965FD">
              <w:rPr>
                <w:b/>
                <w:szCs w:val="22"/>
              </w:rPr>
            </w:r>
            <w:r w:rsidRPr="003965FD">
              <w:rPr>
                <w:b/>
                <w:szCs w:val="22"/>
              </w:rPr>
              <w:fldChar w:fldCharType="separate"/>
            </w:r>
            <w:r w:rsidR="001968AA" w:rsidRPr="001968AA">
              <w:rPr>
                <w:b/>
                <w:sz w:val="22"/>
                <w:szCs w:val="22"/>
              </w:rPr>
              <w:t>111</w:t>
            </w:r>
            <w:r w:rsidRPr="003965FD">
              <w:rPr>
                <w:b/>
                <w:szCs w:val="22"/>
              </w:rPr>
              <w:fldChar w:fldCharType="end"/>
            </w:r>
          </w:p>
        </w:tc>
      </w:tr>
      <w:tr w:rsidR="004E5F7B" w:rsidRPr="003965FD" w14:paraId="3A0461EF"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05A02BF5" w14:textId="77777777" w:rsidR="004E5F7B" w:rsidRPr="003965FD" w:rsidRDefault="004E5F7B" w:rsidP="00E67964">
            <w:pPr>
              <w:pStyle w:val="GOSTTablenorm"/>
              <w:rPr>
                <w:sz w:val="22"/>
                <w:szCs w:val="22"/>
              </w:rPr>
            </w:pPr>
            <w:r w:rsidRPr="003965FD">
              <w:rPr>
                <w:sz w:val="22"/>
                <w:szCs w:val="22"/>
              </w:rPr>
              <w:t>Код по ОКТМО</w:t>
            </w:r>
          </w:p>
        </w:tc>
        <w:tc>
          <w:tcPr>
            <w:tcW w:w="1701" w:type="dxa"/>
          </w:tcPr>
          <w:p w14:paraId="6CC303A2" w14:textId="77777777" w:rsidR="004E5F7B" w:rsidRPr="003965FD" w:rsidRDefault="004E5F7B" w:rsidP="00E67964">
            <w:pPr>
              <w:pStyle w:val="GOSTTablenorm"/>
              <w:rPr>
                <w:sz w:val="22"/>
                <w:szCs w:val="22"/>
                <w:lang w:val="en-US"/>
              </w:rPr>
            </w:pPr>
            <w:r w:rsidRPr="003965FD">
              <w:rPr>
                <w:sz w:val="22"/>
                <w:szCs w:val="22"/>
                <w:lang w:val="en-US"/>
              </w:rPr>
              <w:t>OKTMOCdNw</w:t>
            </w:r>
          </w:p>
        </w:tc>
        <w:tc>
          <w:tcPr>
            <w:tcW w:w="567" w:type="dxa"/>
          </w:tcPr>
          <w:p w14:paraId="106F5AF1" w14:textId="77777777" w:rsidR="004E5F7B" w:rsidRPr="003965FD" w:rsidRDefault="004E5F7B" w:rsidP="00E67964">
            <w:pPr>
              <w:pStyle w:val="GOSTTablenorm"/>
              <w:jc w:val="center"/>
              <w:rPr>
                <w:sz w:val="22"/>
                <w:szCs w:val="22"/>
              </w:rPr>
            </w:pPr>
            <w:r w:rsidRPr="003965FD">
              <w:rPr>
                <w:sz w:val="22"/>
                <w:szCs w:val="22"/>
              </w:rPr>
              <w:t>П</w:t>
            </w:r>
          </w:p>
        </w:tc>
        <w:tc>
          <w:tcPr>
            <w:tcW w:w="1134" w:type="dxa"/>
          </w:tcPr>
          <w:p w14:paraId="1B009829" w14:textId="77777777" w:rsidR="004E5F7B" w:rsidRPr="003965FD" w:rsidRDefault="004E5F7B" w:rsidP="00E67964">
            <w:pPr>
              <w:pStyle w:val="GOSTTablenorm"/>
              <w:rPr>
                <w:sz w:val="22"/>
                <w:szCs w:val="22"/>
              </w:rPr>
            </w:pPr>
            <w:r w:rsidRPr="003965FD">
              <w:rPr>
                <w:sz w:val="22"/>
                <w:szCs w:val="22"/>
              </w:rPr>
              <w:t>Т(8)</w:t>
            </w:r>
          </w:p>
        </w:tc>
        <w:tc>
          <w:tcPr>
            <w:tcW w:w="567" w:type="dxa"/>
          </w:tcPr>
          <w:p w14:paraId="00DA10C0" w14:textId="77777777" w:rsidR="004E5F7B" w:rsidRPr="003965FD" w:rsidRDefault="004E5F7B" w:rsidP="00E67964">
            <w:pPr>
              <w:pStyle w:val="GOSTTablenorm"/>
              <w:jc w:val="center"/>
              <w:rPr>
                <w:sz w:val="22"/>
                <w:szCs w:val="22"/>
              </w:rPr>
            </w:pPr>
            <w:r w:rsidRPr="003965FD">
              <w:rPr>
                <w:sz w:val="22"/>
                <w:szCs w:val="22"/>
              </w:rPr>
              <w:t>Н</w:t>
            </w:r>
          </w:p>
        </w:tc>
        <w:tc>
          <w:tcPr>
            <w:tcW w:w="3963" w:type="dxa"/>
          </w:tcPr>
          <w:p w14:paraId="48C13D89" w14:textId="77777777" w:rsidR="004E5F7B" w:rsidRPr="003965FD" w:rsidRDefault="004E5F7B" w:rsidP="00E67964">
            <w:pPr>
              <w:pStyle w:val="GOSTTablenorm"/>
              <w:rPr>
                <w:sz w:val="22"/>
                <w:szCs w:val="22"/>
              </w:rPr>
            </w:pPr>
            <w:r w:rsidRPr="003965FD">
              <w:rPr>
                <w:sz w:val="22"/>
                <w:szCs w:val="22"/>
              </w:rPr>
              <w:t>Указывается код по ОКТМО.</w:t>
            </w:r>
          </w:p>
          <w:p w14:paraId="38629BEB" w14:textId="77777777" w:rsidR="004E5F7B" w:rsidRPr="003965FD" w:rsidRDefault="004E5F7B" w:rsidP="00E67964">
            <w:pPr>
              <w:pStyle w:val="GOSTTablenorm"/>
              <w:rPr>
                <w:sz w:val="22"/>
                <w:szCs w:val="22"/>
              </w:rPr>
            </w:pPr>
            <w:r w:rsidRPr="003965FD">
              <w:rPr>
                <w:sz w:val="22"/>
                <w:szCs w:val="22"/>
              </w:rPr>
              <w:t>Не заполняется при уточнении на едином счете бюджета в случае изменения КБК на основании НПА</w:t>
            </w:r>
          </w:p>
        </w:tc>
      </w:tr>
      <w:tr w:rsidR="004E5F7B" w:rsidRPr="003965FD" w14:paraId="75654510" w14:textId="77777777" w:rsidTr="00E67964">
        <w:trPr>
          <w:cnfStyle w:val="000000010000" w:firstRow="0" w:lastRow="0" w:firstColumn="0" w:lastColumn="0" w:oddVBand="0" w:evenVBand="0" w:oddHBand="0" w:evenHBand="1" w:firstRowFirstColumn="0" w:firstRowLastColumn="0" w:lastRowFirstColumn="0" w:lastRowLastColumn="0"/>
        </w:trPr>
        <w:tc>
          <w:tcPr>
            <w:tcW w:w="1701" w:type="dxa"/>
          </w:tcPr>
          <w:p w14:paraId="552DE650" w14:textId="77777777" w:rsidR="004E5F7B" w:rsidRPr="003965FD" w:rsidRDefault="004E5F7B" w:rsidP="00E67964">
            <w:pPr>
              <w:pStyle w:val="GOSTTablenorm"/>
              <w:rPr>
                <w:sz w:val="22"/>
                <w:szCs w:val="22"/>
              </w:rPr>
            </w:pPr>
            <w:r w:rsidRPr="003965FD">
              <w:rPr>
                <w:sz w:val="22"/>
                <w:szCs w:val="22"/>
              </w:rPr>
              <w:t>Информация о КБК</w:t>
            </w:r>
          </w:p>
        </w:tc>
        <w:tc>
          <w:tcPr>
            <w:tcW w:w="1701" w:type="dxa"/>
          </w:tcPr>
          <w:p w14:paraId="5CE978C2" w14:textId="77777777" w:rsidR="004E5F7B" w:rsidRPr="003965FD" w:rsidRDefault="004E5F7B" w:rsidP="00E67964">
            <w:pPr>
              <w:pStyle w:val="GOSTTablenorm"/>
              <w:rPr>
                <w:sz w:val="22"/>
                <w:szCs w:val="22"/>
                <w:lang w:val="en-US"/>
              </w:rPr>
            </w:pPr>
            <w:r w:rsidRPr="003965FD">
              <w:rPr>
                <w:sz w:val="22"/>
                <w:szCs w:val="22"/>
                <w:lang w:val="en-US"/>
              </w:rPr>
              <w:t>MSC_KBKNw</w:t>
            </w:r>
          </w:p>
        </w:tc>
        <w:tc>
          <w:tcPr>
            <w:tcW w:w="567" w:type="dxa"/>
          </w:tcPr>
          <w:p w14:paraId="03CA8153" w14:textId="77777777" w:rsidR="004E5F7B" w:rsidRPr="003965FD" w:rsidRDefault="004E5F7B" w:rsidP="00E67964">
            <w:pPr>
              <w:pStyle w:val="GOSTTablenorm"/>
              <w:jc w:val="center"/>
              <w:rPr>
                <w:sz w:val="22"/>
                <w:szCs w:val="22"/>
              </w:rPr>
            </w:pPr>
            <w:r w:rsidRPr="003965FD">
              <w:rPr>
                <w:sz w:val="22"/>
                <w:szCs w:val="22"/>
              </w:rPr>
              <w:t>С</w:t>
            </w:r>
          </w:p>
        </w:tc>
        <w:tc>
          <w:tcPr>
            <w:tcW w:w="1134" w:type="dxa"/>
          </w:tcPr>
          <w:p w14:paraId="0ACFEE46" w14:textId="77777777" w:rsidR="004E5F7B" w:rsidRPr="003965FD" w:rsidRDefault="004E5F7B" w:rsidP="00E67964">
            <w:pPr>
              <w:pStyle w:val="GOSTTablenorm"/>
              <w:rPr>
                <w:sz w:val="22"/>
                <w:szCs w:val="22"/>
              </w:rPr>
            </w:pPr>
            <w:r w:rsidRPr="003965FD">
              <w:rPr>
                <w:sz w:val="22"/>
                <w:szCs w:val="22"/>
                <w:lang w:val="en-US"/>
              </w:rPr>
              <w:t>tMSC</w:t>
            </w:r>
            <w:r w:rsidRPr="003965FD">
              <w:rPr>
                <w:sz w:val="22"/>
                <w:szCs w:val="22"/>
              </w:rPr>
              <w:t>_</w:t>
            </w:r>
            <w:r w:rsidRPr="003965FD">
              <w:rPr>
                <w:sz w:val="22"/>
                <w:szCs w:val="22"/>
                <w:lang w:val="en-US"/>
              </w:rPr>
              <w:t>KBK</w:t>
            </w:r>
            <w:r w:rsidRPr="003965FD">
              <w:rPr>
                <w:sz w:val="22"/>
                <w:szCs w:val="22"/>
              </w:rPr>
              <w:t>10_20_31_32</w:t>
            </w:r>
          </w:p>
        </w:tc>
        <w:tc>
          <w:tcPr>
            <w:tcW w:w="567" w:type="dxa"/>
          </w:tcPr>
          <w:p w14:paraId="65F4B1D8" w14:textId="77777777" w:rsidR="004E5F7B" w:rsidRPr="003965FD" w:rsidRDefault="004E5F7B" w:rsidP="00E67964">
            <w:pPr>
              <w:pStyle w:val="GOSTTablenorm"/>
              <w:jc w:val="center"/>
              <w:rPr>
                <w:sz w:val="22"/>
                <w:szCs w:val="22"/>
              </w:rPr>
            </w:pPr>
            <w:r w:rsidRPr="003965FD">
              <w:rPr>
                <w:sz w:val="22"/>
                <w:szCs w:val="22"/>
              </w:rPr>
              <w:t>Н</w:t>
            </w:r>
          </w:p>
        </w:tc>
        <w:tc>
          <w:tcPr>
            <w:tcW w:w="3963" w:type="dxa"/>
          </w:tcPr>
          <w:p w14:paraId="77579112" w14:textId="77777777" w:rsidR="004E5F7B" w:rsidRPr="003965FD" w:rsidRDefault="004E5F7B" w:rsidP="00E67964">
            <w:pPr>
              <w:pStyle w:val="GOSTTablenorm"/>
              <w:rPr>
                <w:sz w:val="22"/>
                <w:szCs w:val="22"/>
              </w:rPr>
            </w:pPr>
            <w:r w:rsidRPr="003965FD">
              <w:rPr>
                <w:sz w:val="22"/>
                <w:szCs w:val="22"/>
              </w:rPr>
              <w:t xml:space="preserve">Состав элемента представлен в таблице </w:t>
            </w:r>
            <w:r w:rsidRPr="003965FD">
              <w:rPr>
                <w:b/>
                <w:szCs w:val="22"/>
              </w:rPr>
              <w:fldChar w:fldCharType="begin"/>
            </w:r>
            <w:r w:rsidRPr="003965FD">
              <w:rPr>
                <w:b/>
                <w:sz w:val="22"/>
                <w:szCs w:val="22"/>
              </w:rPr>
              <w:instrText xml:space="preserve"> REF _Ref503544220 \h  \* MERGEFORMAT </w:instrText>
            </w:r>
            <w:r w:rsidRPr="003965FD">
              <w:rPr>
                <w:b/>
                <w:szCs w:val="22"/>
              </w:rPr>
            </w:r>
            <w:r w:rsidRPr="003965FD">
              <w:rPr>
                <w:b/>
                <w:szCs w:val="22"/>
              </w:rPr>
              <w:fldChar w:fldCharType="separate"/>
            </w:r>
            <w:r w:rsidR="001968AA" w:rsidRPr="001968AA">
              <w:rPr>
                <w:b/>
                <w:sz w:val="22"/>
                <w:szCs w:val="22"/>
              </w:rPr>
              <w:t>20</w:t>
            </w:r>
            <w:r w:rsidRPr="003965FD">
              <w:rPr>
                <w:b/>
                <w:szCs w:val="22"/>
              </w:rPr>
              <w:fldChar w:fldCharType="end"/>
            </w:r>
          </w:p>
        </w:tc>
      </w:tr>
    </w:tbl>
    <w:p w14:paraId="49177BCF" w14:textId="77777777" w:rsidR="004E5F7B" w:rsidRPr="00EA668A" w:rsidRDefault="004E5F7B" w:rsidP="004E5F7B">
      <w:pPr>
        <w:pStyle w:val="32"/>
      </w:pPr>
      <w:bookmarkStart w:id="3613" w:name="_Toc508712734"/>
      <w:bookmarkStart w:id="3614" w:name="_Toc18509359"/>
      <w:bookmarkStart w:id="3615" w:name="OLE_LINK272"/>
      <w:bookmarkStart w:id="3616" w:name="OLE_LINK273"/>
      <w:r w:rsidRPr="00EA668A">
        <w:t xml:space="preserve"> </w:t>
      </w:r>
      <w:bookmarkStart w:id="3617" w:name="_Toc185883866"/>
      <w:bookmarkStart w:id="3618" w:name="_Toc201160032"/>
      <w:r w:rsidRPr="00EA668A">
        <w:t>Описание комплексного типа «tMSC_Rcpnt»</w:t>
      </w:r>
      <w:bookmarkEnd w:id="3613"/>
      <w:bookmarkEnd w:id="3614"/>
      <w:bookmarkEnd w:id="3617"/>
      <w:bookmarkEnd w:id="3618"/>
    </w:p>
    <w:p w14:paraId="24F59DED" w14:textId="77777777" w:rsidR="004E5F7B" w:rsidRPr="00EA668A" w:rsidRDefault="004E5F7B" w:rsidP="004E5F7B">
      <w:pPr>
        <w:pStyle w:val="GOSTNormal"/>
      </w:pPr>
      <w:r w:rsidRPr="00EA668A">
        <w:t xml:space="preserve">Описание комплексного типа </w:t>
      </w:r>
      <w:r w:rsidRPr="00EA668A">
        <w:rPr>
          <w:rFonts w:eastAsia="Calibri"/>
        </w:rPr>
        <w:t>«</w:t>
      </w:r>
      <w:r w:rsidRPr="00EA668A">
        <w:rPr>
          <w:szCs w:val="22"/>
        </w:rPr>
        <w:t>tMSC_Rcpnt</w:t>
      </w:r>
      <w:r w:rsidRPr="00EA668A">
        <w:t>» блока «</w:t>
      </w:r>
      <w:r w:rsidRPr="00EA668A">
        <w:rPr>
          <w:szCs w:val="22"/>
        </w:rPr>
        <w:t>Информация о получателе</w:t>
      </w:r>
      <w:r w:rsidRPr="00EA668A">
        <w:t>».</w:t>
      </w:r>
    </w:p>
    <w:p w14:paraId="7DB84BE2" w14:textId="77777777" w:rsidR="004E5F7B" w:rsidRPr="00EA668A" w:rsidRDefault="004E5F7B" w:rsidP="004E5F7B">
      <w:pPr>
        <w:pStyle w:val="GOSTNameTable"/>
        <w:numPr>
          <w:ilvl w:val="0"/>
          <w:numId w:val="99"/>
        </w:numPr>
        <w:suppressAutoHyphens w:val="0"/>
        <w:spacing w:before="120" w:after="0"/>
        <w:ind w:left="425" w:hanging="357"/>
      </w:pPr>
      <w:r w:rsidRPr="00EA668A">
        <w:rPr>
          <w:noProof/>
        </w:rPr>
        <w:fldChar w:fldCharType="begin"/>
      </w:r>
      <w:r w:rsidRPr="00EA668A">
        <w:rPr>
          <w:noProof/>
        </w:rPr>
        <w:instrText xml:space="preserve"> SEQ Таблица \* ARABIC </w:instrText>
      </w:r>
      <w:r w:rsidRPr="00EA668A">
        <w:rPr>
          <w:noProof/>
        </w:rPr>
        <w:fldChar w:fldCharType="separate"/>
      </w:r>
      <w:bookmarkStart w:id="3619" w:name="_Ref503544327"/>
      <w:bookmarkStart w:id="3620" w:name="_Toc18509637"/>
      <w:bookmarkStart w:id="3621" w:name="_Toc185882510"/>
      <w:r w:rsidR="001968AA">
        <w:rPr>
          <w:noProof/>
        </w:rPr>
        <w:t>111</w:t>
      </w:r>
      <w:bookmarkEnd w:id="3619"/>
      <w:r w:rsidRPr="00EA668A">
        <w:rPr>
          <w:noProof/>
        </w:rPr>
        <w:fldChar w:fldCharType="end"/>
      </w:r>
      <w:r w:rsidRPr="00EA668A">
        <w:t xml:space="preserve"> – Описание комплексного типа «tMSC_Rcpnt»</w:t>
      </w:r>
      <w:bookmarkEnd w:id="3620"/>
      <w:bookmarkEnd w:id="3621"/>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4E5F7B" w:rsidRPr="003965FD" w14:paraId="692018D5" w14:textId="77777777" w:rsidTr="00E67964">
        <w:trPr>
          <w:cnfStyle w:val="100000000000" w:firstRow="1" w:lastRow="0" w:firstColumn="0" w:lastColumn="0" w:oddVBand="0" w:evenVBand="0" w:oddHBand="0" w:evenHBand="0" w:firstRowFirstColumn="0" w:firstRowLastColumn="0" w:lastRowFirstColumn="0" w:lastRowLastColumn="0"/>
        </w:trPr>
        <w:tc>
          <w:tcPr>
            <w:tcW w:w="1701" w:type="dxa"/>
          </w:tcPr>
          <w:p w14:paraId="2244258C" w14:textId="77777777" w:rsidR="004E5F7B" w:rsidRPr="003965FD" w:rsidRDefault="004E5F7B" w:rsidP="00E67964">
            <w:pPr>
              <w:pStyle w:val="ASFKTableHead"/>
              <w:rPr>
                <w:sz w:val="22"/>
                <w:szCs w:val="22"/>
              </w:rPr>
            </w:pPr>
            <w:bookmarkStart w:id="3622" w:name="OLE_LINK270"/>
            <w:bookmarkStart w:id="3623" w:name="OLE_LINK271"/>
            <w:bookmarkEnd w:id="3615"/>
            <w:bookmarkEnd w:id="3616"/>
            <w:r w:rsidRPr="003965FD">
              <w:rPr>
                <w:sz w:val="22"/>
                <w:szCs w:val="22"/>
              </w:rPr>
              <w:t>Наименование элемента</w:t>
            </w:r>
          </w:p>
        </w:tc>
        <w:tc>
          <w:tcPr>
            <w:tcW w:w="1701" w:type="dxa"/>
          </w:tcPr>
          <w:p w14:paraId="2B613CDC" w14:textId="77777777" w:rsidR="004E5F7B" w:rsidRPr="003965FD" w:rsidRDefault="004E5F7B" w:rsidP="00E67964">
            <w:pPr>
              <w:pStyle w:val="ASFKTableHead"/>
              <w:rPr>
                <w:sz w:val="22"/>
                <w:szCs w:val="22"/>
              </w:rPr>
            </w:pPr>
            <w:r w:rsidRPr="003965FD">
              <w:rPr>
                <w:sz w:val="22"/>
                <w:szCs w:val="22"/>
              </w:rPr>
              <w:t>Сокращенное наименование (код) элемента</w:t>
            </w:r>
          </w:p>
        </w:tc>
        <w:tc>
          <w:tcPr>
            <w:tcW w:w="567" w:type="dxa"/>
          </w:tcPr>
          <w:p w14:paraId="4C6884F6" w14:textId="77777777" w:rsidR="004E5F7B" w:rsidRPr="003965FD" w:rsidRDefault="004E5F7B" w:rsidP="00E67964">
            <w:pPr>
              <w:pStyle w:val="ASFKTableHead"/>
              <w:rPr>
                <w:sz w:val="22"/>
                <w:szCs w:val="22"/>
              </w:rPr>
            </w:pPr>
            <w:r w:rsidRPr="003965FD">
              <w:rPr>
                <w:sz w:val="22"/>
                <w:szCs w:val="22"/>
              </w:rPr>
              <w:t>Тип</w:t>
            </w:r>
          </w:p>
        </w:tc>
        <w:tc>
          <w:tcPr>
            <w:tcW w:w="1134" w:type="dxa"/>
          </w:tcPr>
          <w:p w14:paraId="60C19E51" w14:textId="77777777" w:rsidR="004E5F7B" w:rsidRPr="003965FD" w:rsidRDefault="004E5F7B" w:rsidP="00E67964">
            <w:pPr>
              <w:pStyle w:val="ASFKTableHead"/>
              <w:rPr>
                <w:sz w:val="22"/>
                <w:szCs w:val="22"/>
              </w:rPr>
            </w:pPr>
            <w:r w:rsidRPr="003965FD">
              <w:rPr>
                <w:sz w:val="22"/>
                <w:szCs w:val="22"/>
              </w:rPr>
              <w:t>Формат элемента</w:t>
            </w:r>
          </w:p>
        </w:tc>
        <w:tc>
          <w:tcPr>
            <w:tcW w:w="567" w:type="dxa"/>
          </w:tcPr>
          <w:p w14:paraId="7EE3782B" w14:textId="77777777" w:rsidR="004E5F7B" w:rsidRPr="003965FD" w:rsidRDefault="004E5F7B" w:rsidP="00E67964">
            <w:pPr>
              <w:pStyle w:val="ASFKTableHead"/>
              <w:rPr>
                <w:sz w:val="22"/>
                <w:szCs w:val="22"/>
              </w:rPr>
            </w:pPr>
            <w:r w:rsidRPr="003965FD">
              <w:rPr>
                <w:sz w:val="22"/>
                <w:szCs w:val="22"/>
              </w:rPr>
              <w:t>Обязательность</w:t>
            </w:r>
          </w:p>
        </w:tc>
        <w:tc>
          <w:tcPr>
            <w:tcW w:w="3963" w:type="dxa"/>
          </w:tcPr>
          <w:p w14:paraId="7785F54A" w14:textId="77777777" w:rsidR="004E5F7B" w:rsidRPr="003965FD" w:rsidRDefault="004E5F7B" w:rsidP="00E67964">
            <w:pPr>
              <w:pStyle w:val="ASFKTableHead"/>
              <w:rPr>
                <w:sz w:val="22"/>
                <w:szCs w:val="22"/>
              </w:rPr>
            </w:pPr>
            <w:r w:rsidRPr="003965FD">
              <w:rPr>
                <w:sz w:val="22"/>
                <w:szCs w:val="22"/>
              </w:rPr>
              <w:t>Дополнительная информация</w:t>
            </w:r>
          </w:p>
        </w:tc>
      </w:tr>
      <w:tr w:rsidR="004E5F7B" w:rsidRPr="003965FD" w14:paraId="24975466"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0F659473" w14:textId="77777777" w:rsidR="004E5F7B" w:rsidRPr="003965FD" w:rsidRDefault="004E5F7B" w:rsidP="00E67964">
            <w:pPr>
              <w:pStyle w:val="GOSTTablenorm"/>
              <w:rPr>
                <w:sz w:val="22"/>
                <w:szCs w:val="22"/>
              </w:rPr>
            </w:pPr>
            <w:r w:rsidRPr="003965FD">
              <w:rPr>
                <w:sz w:val="22"/>
                <w:szCs w:val="22"/>
              </w:rPr>
              <w:t>Наименование получателя</w:t>
            </w:r>
          </w:p>
        </w:tc>
        <w:tc>
          <w:tcPr>
            <w:tcW w:w="1701" w:type="dxa"/>
          </w:tcPr>
          <w:p w14:paraId="46FCB6ED" w14:textId="77777777" w:rsidR="004E5F7B" w:rsidRPr="003965FD" w:rsidRDefault="004E5F7B" w:rsidP="00E67964">
            <w:pPr>
              <w:pStyle w:val="GOSTTablenorm"/>
              <w:rPr>
                <w:sz w:val="22"/>
                <w:szCs w:val="22"/>
                <w:lang w:val="en-US"/>
              </w:rPr>
            </w:pPr>
            <w:r w:rsidRPr="003965FD">
              <w:rPr>
                <w:sz w:val="22"/>
                <w:szCs w:val="22"/>
                <w:lang w:val="en-US"/>
              </w:rPr>
              <w:t>Nm</w:t>
            </w:r>
          </w:p>
        </w:tc>
        <w:tc>
          <w:tcPr>
            <w:tcW w:w="567" w:type="dxa"/>
          </w:tcPr>
          <w:p w14:paraId="68026FF2" w14:textId="77777777" w:rsidR="004E5F7B" w:rsidRPr="003965FD" w:rsidRDefault="004E5F7B" w:rsidP="00E67964">
            <w:pPr>
              <w:pStyle w:val="GOSTTablenorm"/>
              <w:jc w:val="center"/>
              <w:rPr>
                <w:sz w:val="22"/>
                <w:szCs w:val="22"/>
              </w:rPr>
            </w:pPr>
            <w:r w:rsidRPr="003965FD">
              <w:rPr>
                <w:sz w:val="22"/>
                <w:szCs w:val="22"/>
              </w:rPr>
              <w:t>П</w:t>
            </w:r>
          </w:p>
        </w:tc>
        <w:tc>
          <w:tcPr>
            <w:tcW w:w="1134" w:type="dxa"/>
          </w:tcPr>
          <w:p w14:paraId="408D8C8D" w14:textId="77777777" w:rsidR="004E5F7B" w:rsidRPr="003965FD" w:rsidRDefault="004E5F7B" w:rsidP="00E67964">
            <w:pPr>
              <w:pStyle w:val="GOSTTablenorm"/>
              <w:rPr>
                <w:sz w:val="22"/>
                <w:szCs w:val="22"/>
              </w:rPr>
            </w:pPr>
            <w:r w:rsidRPr="003965FD">
              <w:rPr>
                <w:sz w:val="22"/>
                <w:szCs w:val="22"/>
              </w:rPr>
              <w:t>Т(1-16</w:t>
            </w:r>
            <w:r w:rsidRPr="003965FD">
              <w:rPr>
                <w:sz w:val="22"/>
                <w:szCs w:val="22"/>
                <w:lang w:val="en-US"/>
              </w:rPr>
              <w:t>0</w:t>
            </w:r>
            <w:r w:rsidRPr="003965FD">
              <w:rPr>
                <w:sz w:val="22"/>
                <w:szCs w:val="22"/>
              </w:rPr>
              <w:t>)</w:t>
            </w:r>
          </w:p>
        </w:tc>
        <w:tc>
          <w:tcPr>
            <w:tcW w:w="567" w:type="dxa"/>
          </w:tcPr>
          <w:p w14:paraId="1155DDCF" w14:textId="77777777" w:rsidR="004E5F7B" w:rsidRPr="003965FD" w:rsidRDefault="004E5F7B" w:rsidP="00E67964">
            <w:pPr>
              <w:pStyle w:val="GOSTTablenorm"/>
              <w:jc w:val="center"/>
              <w:rPr>
                <w:sz w:val="22"/>
                <w:szCs w:val="22"/>
              </w:rPr>
            </w:pPr>
            <w:r w:rsidRPr="003965FD">
              <w:rPr>
                <w:sz w:val="22"/>
                <w:szCs w:val="22"/>
              </w:rPr>
              <w:t>Н</w:t>
            </w:r>
          </w:p>
        </w:tc>
        <w:tc>
          <w:tcPr>
            <w:tcW w:w="3963" w:type="dxa"/>
          </w:tcPr>
          <w:p w14:paraId="262B06D9" w14:textId="77777777" w:rsidR="004E5F7B" w:rsidRPr="003965FD" w:rsidRDefault="004E5F7B" w:rsidP="00E67964">
            <w:pPr>
              <w:pStyle w:val="GOSTTablenorm"/>
              <w:rPr>
                <w:sz w:val="22"/>
                <w:szCs w:val="22"/>
              </w:rPr>
            </w:pPr>
            <w:r w:rsidRPr="003965FD">
              <w:rPr>
                <w:sz w:val="22"/>
                <w:szCs w:val="22"/>
              </w:rPr>
              <w:t xml:space="preserve">Указывается уточненное наименование получателя и его лицевой счёт. </w:t>
            </w:r>
          </w:p>
          <w:p w14:paraId="5BB27298" w14:textId="77777777" w:rsidR="004E5F7B" w:rsidRPr="003965FD" w:rsidRDefault="004E5F7B" w:rsidP="00E67964">
            <w:pPr>
              <w:pStyle w:val="GOSTTablenorm"/>
              <w:rPr>
                <w:sz w:val="22"/>
                <w:szCs w:val="22"/>
              </w:rPr>
            </w:pPr>
            <w:r w:rsidRPr="003965FD">
              <w:rPr>
                <w:sz w:val="22"/>
                <w:szCs w:val="22"/>
              </w:rPr>
              <w:t>Если заполнено поле «Лицевой счет Получателя» данного блока, то указывается наименование получателя – владельца указанного л/с.</w:t>
            </w:r>
          </w:p>
          <w:p w14:paraId="67E32129" w14:textId="77777777" w:rsidR="004E5F7B" w:rsidRPr="003965FD" w:rsidRDefault="004E5F7B" w:rsidP="00E67964">
            <w:pPr>
              <w:pStyle w:val="GOSTTablenorm"/>
              <w:rPr>
                <w:sz w:val="22"/>
                <w:szCs w:val="22"/>
              </w:rPr>
            </w:pPr>
            <w:r w:rsidRPr="003965FD">
              <w:rPr>
                <w:sz w:val="22"/>
                <w:szCs w:val="22"/>
              </w:rPr>
              <w:t>Не заполняется при уточнении на едином счете бюджета в случае изменения КБК на основании НПА для ПБС.</w:t>
            </w:r>
          </w:p>
          <w:p w14:paraId="0F7C09F9" w14:textId="77777777" w:rsidR="004E5F7B" w:rsidRPr="003965FD" w:rsidRDefault="004E5F7B" w:rsidP="00E67964">
            <w:pPr>
              <w:pStyle w:val="GOSTTablenorm"/>
              <w:rPr>
                <w:sz w:val="22"/>
                <w:szCs w:val="22"/>
              </w:rPr>
            </w:pPr>
            <w:r w:rsidRPr="003965FD">
              <w:rPr>
                <w:sz w:val="22"/>
                <w:szCs w:val="22"/>
              </w:rPr>
              <w:t>Не заполняется в случае указания в поле «Наименование платежного документа» значения «Распоряжение о перечислении денежных средств на банковские карты «Мир» физических лиц»</w:t>
            </w:r>
          </w:p>
        </w:tc>
      </w:tr>
      <w:tr w:rsidR="004E5F7B" w:rsidRPr="003965FD" w14:paraId="0D8343E2" w14:textId="77777777" w:rsidTr="00E67964">
        <w:trPr>
          <w:cnfStyle w:val="000000010000" w:firstRow="0" w:lastRow="0" w:firstColumn="0" w:lastColumn="0" w:oddVBand="0" w:evenVBand="0" w:oddHBand="0" w:evenHBand="1" w:firstRowFirstColumn="0" w:firstRowLastColumn="0" w:lastRowFirstColumn="0" w:lastRowLastColumn="0"/>
          <w:trHeight w:val="966"/>
        </w:trPr>
        <w:tc>
          <w:tcPr>
            <w:tcW w:w="1701" w:type="dxa"/>
          </w:tcPr>
          <w:p w14:paraId="5C8D96B5" w14:textId="77777777" w:rsidR="004E5F7B" w:rsidRPr="003965FD" w:rsidRDefault="004E5F7B" w:rsidP="00E67964">
            <w:pPr>
              <w:pStyle w:val="GOSTTablenorm"/>
              <w:rPr>
                <w:sz w:val="22"/>
                <w:szCs w:val="22"/>
              </w:rPr>
            </w:pPr>
            <w:r w:rsidRPr="003965FD">
              <w:rPr>
                <w:sz w:val="22"/>
                <w:szCs w:val="22"/>
              </w:rPr>
              <w:t>ИНН получателя</w:t>
            </w:r>
          </w:p>
        </w:tc>
        <w:tc>
          <w:tcPr>
            <w:tcW w:w="1701" w:type="dxa"/>
          </w:tcPr>
          <w:p w14:paraId="3EDB8CCC" w14:textId="77777777" w:rsidR="004E5F7B" w:rsidRPr="003965FD" w:rsidRDefault="004E5F7B" w:rsidP="00E67964">
            <w:pPr>
              <w:pStyle w:val="GOSTTablenorm"/>
              <w:rPr>
                <w:sz w:val="22"/>
                <w:szCs w:val="22"/>
                <w:lang w:val="en-US"/>
              </w:rPr>
            </w:pPr>
            <w:r w:rsidRPr="003965FD">
              <w:rPr>
                <w:sz w:val="22"/>
                <w:szCs w:val="22"/>
                <w:lang w:val="en-US"/>
              </w:rPr>
              <w:t>INN</w:t>
            </w:r>
          </w:p>
        </w:tc>
        <w:tc>
          <w:tcPr>
            <w:tcW w:w="567" w:type="dxa"/>
          </w:tcPr>
          <w:p w14:paraId="07B54F4C" w14:textId="77777777" w:rsidR="004E5F7B" w:rsidRPr="003965FD" w:rsidRDefault="004E5F7B" w:rsidP="00E67964">
            <w:pPr>
              <w:pStyle w:val="GOSTTablenorm"/>
              <w:jc w:val="center"/>
              <w:rPr>
                <w:sz w:val="22"/>
                <w:szCs w:val="22"/>
              </w:rPr>
            </w:pPr>
            <w:r w:rsidRPr="003965FD">
              <w:rPr>
                <w:sz w:val="22"/>
                <w:szCs w:val="22"/>
              </w:rPr>
              <w:t>П</w:t>
            </w:r>
          </w:p>
        </w:tc>
        <w:tc>
          <w:tcPr>
            <w:tcW w:w="1134" w:type="dxa"/>
          </w:tcPr>
          <w:p w14:paraId="51AFBA46" w14:textId="77777777" w:rsidR="004E5F7B" w:rsidRPr="003965FD" w:rsidRDefault="004E5F7B" w:rsidP="00E67964">
            <w:pPr>
              <w:pStyle w:val="GOSTTablenorm"/>
              <w:rPr>
                <w:sz w:val="22"/>
                <w:szCs w:val="22"/>
              </w:rPr>
            </w:pPr>
            <w:r w:rsidRPr="003965FD">
              <w:rPr>
                <w:sz w:val="22"/>
                <w:szCs w:val="22"/>
              </w:rPr>
              <w:t>Т(1-12)</w:t>
            </w:r>
          </w:p>
        </w:tc>
        <w:tc>
          <w:tcPr>
            <w:tcW w:w="567" w:type="dxa"/>
          </w:tcPr>
          <w:p w14:paraId="5D89FAF3" w14:textId="77777777" w:rsidR="004E5F7B" w:rsidRPr="003965FD" w:rsidRDefault="004E5F7B" w:rsidP="00E67964">
            <w:pPr>
              <w:pStyle w:val="GOSTTablenorm"/>
              <w:jc w:val="center"/>
              <w:rPr>
                <w:sz w:val="22"/>
                <w:szCs w:val="22"/>
              </w:rPr>
            </w:pPr>
            <w:r w:rsidRPr="003965FD">
              <w:rPr>
                <w:sz w:val="22"/>
                <w:szCs w:val="22"/>
              </w:rPr>
              <w:t>Н</w:t>
            </w:r>
          </w:p>
        </w:tc>
        <w:tc>
          <w:tcPr>
            <w:tcW w:w="3963" w:type="dxa"/>
          </w:tcPr>
          <w:p w14:paraId="116D2F38" w14:textId="77777777" w:rsidR="004E5F7B" w:rsidRPr="003965FD" w:rsidRDefault="004E5F7B" w:rsidP="00E67964">
            <w:pPr>
              <w:pStyle w:val="GOSTTablenorm"/>
              <w:rPr>
                <w:sz w:val="22"/>
                <w:szCs w:val="22"/>
              </w:rPr>
            </w:pPr>
            <w:r w:rsidRPr="003965FD">
              <w:rPr>
                <w:sz w:val="22"/>
                <w:szCs w:val="22"/>
              </w:rPr>
              <w:t xml:space="preserve">Указывается уточненный ИНН получателя. </w:t>
            </w:r>
          </w:p>
          <w:p w14:paraId="24B94340" w14:textId="77777777" w:rsidR="004E5F7B" w:rsidRPr="003965FD" w:rsidRDefault="004E5F7B" w:rsidP="00E67964">
            <w:pPr>
              <w:pStyle w:val="GOSTTablenorm"/>
              <w:rPr>
                <w:sz w:val="22"/>
                <w:szCs w:val="22"/>
              </w:rPr>
            </w:pPr>
            <w:r w:rsidRPr="003965FD">
              <w:rPr>
                <w:sz w:val="22"/>
                <w:szCs w:val="22"/>
              </w:rPr>
              <w:t>Если заполнено поле «Лицевой счет Получателя» данного блока, то указывается ИНН получателя – владельца указанного л/с.</w:t>
            </w:r>
          </w:p>
          <w:p w14:paraId="7255A1CC" w14:textId="77777777" w:rsidR="004E5F7B" w:rsidRPr="003965FD" w:rsidRDefault="004E5F7B" w:rsidP="00E67964">
            <w:pPr>
              <w:pStyle w:val="GOSTTablenorm"/>
              <w:rPr>
                <w:sz w:val="22"/>
                <w:szCs w:val="22"/>
              </w:rPr>
            </w:pPr>
            <w:r w:rsidRPr="003965FD">
              <w:rPr>
                <w:sz w:val="22"/>
                <w:szCs w:val="22"/>
              </w:rPr>
              <w:t>Не заполняется при уточнении на едином счете бюджета в случае изменения КБК на основании НПА для ПБС.</w:t>
            </w:r>
          </w:p>
          <w:p w14:paraId="5A2D0E1D" w14:textId="77777777" w:rsidR="004E5F7B" w:rsidRPr="003965FD" w:rsidRDefault="004E5F7B" w:rsidP="00E67964">
            <w:pPr>
              <w:pStyle w:val="GOSTTablenorm"/>
              <w:rPr>
                <w:sz w:val="22"/>
                <w:szCs w:val="22"/>
              </w:rPr>
            </w:pPr>
            <w:r w:rsidRPr="003965FD">
              <w:rPr>
                <w:sz w:val="22"/>
                <w:szCs w:val="22"/>
              </w:rPr>
              <w:lastRenderedPageBreak/>
              <w:t>Не заполняется в случае указания в поле «Наименование платежного документа» значения «Распоряжение о перечислении денежных средств на банковские карты «Мир» физических лиц»</w:t>
            </w:r>
          </w:p>
        </w:tc>
      </w:tr>
      <w:tr w:rsidR="004E5F7B" w:rsidRPr="003965FD" w14:paraId="277F3488"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7FCFE44E" w14:textId="77777777" w:rsidR="004E5F7B" w:rsidRPr="003965FD" w:rsidRDefault="004E5F7B" w:rsidP="00E67964">
            <w:pPr>
              <w:pStyle w:val="GOSTTablenorm"/>
              <w:rPr>
                <w:sz w:val="22"/>
                <w:szCs w:val="22"/>
              </w:rPr>
            </w:pPr>
            <w:r w:rsidRPr="003965FD">
              <w:rPr>
                <w:sz w:val="22"/>
                <w:szCs w:val="22"/>
              </w:rPr>
              <w:lastRenderedPageBreak/>
              <w:t>КПП получателя</w:t>
            </w:r>
          </w:p>
        </w:tc>
        <w:tc>
          <w:tcPr>
            <w:tcW w:w="1701" w:type="dxa"/>
          </w:tcPr>
          <w:p w14:paraId="65766ECF" w14:textId="77777777" w:rsidR="004E5F7B" w:rsidRPr="003965FD" w:rsidRDefault="004E5F7B" w:rsidP="00E67964">
            <w:pPr>
              <w:pStyle w:val="GOSTTablenorm"/>
              <w:rPr>
                <w:sz w:val="22"/>
                <w:szCs w:val="22"/>
                <w:lang w:val="en-US"/>
              </w:rPr>
            </w:pPr>
            <w:r w:rsidRPr="003965FD">
              <w:rPr>
                <w:sz w:val="22"/>
                <w:szCs w:val="22"/>
                <w:lang w:val="en-US"/>
              </w:rPr>
              <w:t>KPP</w:t>
            </w:r>
          </w:p>
        </w:tc>
        <w:tc>
          <w:tcPr>
            <w:tcW w:w="567" w:type="dxa"/>
          </w:tcPr>
          <w:p w14:paraId="0B85D963" w14:textId="77777777" w:rsidR="004E5F7B" w:rsidRPr="003965FD" w:rsidRDefault="004E5F7B" w:rsidP="00E67964">
            <w:pPr>
              <w:pStyle w:val="GOSTTablenorm"/>
              <w:jc w:val="center"/>
              <w:rPr>
                <w:sz w:val="22"/>
                <w:szCs w:val="22"/>
              </w:rPr>
            </w:pPr>
            <w:r w:rsidRPr="003965FD">
              <w:rPr>
                <w:sz w:val="22"/>
                <w:szCs w:val="22"/>
              </w:rPr>
              <w:t>П</w:t>
            </w:r>
          </w:p>
        </w:tc>
        <w:tc>
          <w:tcPr>
            <w:tcW w:w="1134" w:type="dxa"/>
          </w:tcPr>
          <w:p w14:paraId="28F16ACE" w14:textId="77777777" w:rsidR="004E5F7B" w:rsidRPr="003965FD" w:rsidRDefault="004E5F7B" w:rsidP="00E67964">
            <w:pPr>
              <w:pStyle w:val="GOSTTablenorm"/>
              <w:rPr>
                <w:sz w:val="22"/>
                <w:szCs w:val="22"/>
              </w:rPr>
            </w:pPr>
            <w:r w:rsidRPr="003965FD">
              <w:rPr>
                <w:sz w:val="22"/>
                <w:szCs w:val="22"/>
              </w:rPr>
              <w:t>Т(1-9)</w:t>
            </w:r>
          </w:p>
        </w:tc>
        <w:tc>
          <w:tcPr>
            <w:tcW w:w="567" w:type="dxa"/>
          </w:tcPr>
          <w:p w14:paraId="509B3162" w14:textId="77777777" w:rsidR="004E5F7B" w:rsidRPr="003965FD" w:rsidRDefault="004E5F7B" w:rsidP="00E67964">
            <w:pPr>
              <w:pStyle w:val="GOSTTablenorm"/>
              <w:jc w:val="center"/>
              <w:rPr>
                <w:sz w:val="22"/>
                <w:szCs w:val="22"/>
              </w:rPr>
            </w:pPr>
            <w:r w:rsidRPr="003965FD">
              <w:rPr>
                <w:sz w:val="22"/>
                <w:szCs w:val="22"/>
              </w:rPr>
              <w:t>Н</w:t>
            </w:r>
          </w:p>
        </w:tc>
        <w:tc>
          <w:tcPr>
            <w:tcW w:w="3963" w:type="dxa"/>
          </w:tcPr>
          <w:p w14:paraId="6CC2608E" w14:textId="77777777" w:rsidR="004E5F7B" w:rsidRPr="003965FD" w:rsidRDefault="004E5F7B" w:rsidP="00E67964">
            <w:pPr>
              <w:pStyle w:val="GOSTTablenorm"/>
              <w:rPr>
                <w:sz w:val="22"/>
                <w:szCs w:val="22"/>
              </w:rPr>
            </w:pPr>
            <w:r w:rsidRPr="003965FD">
              <w:rPr>
                <w:sz w:val="22"/>
                <w:szCs w:val="22"/>
              </w:rPr>
              <w:t xml:space="preserve">Указывается уточненный КПП получателя. </w:t>
            </w:r>
          </w:p>
          <w:p w14:paraId="77FF0D43" w14:textId="77777777" w:rsidR="004E5F7B" w:rsidRPr="003965FD" w:rsidRDefault="004E5F7B" w:rsidP="00E67964">
            <w:pPr>
              <w:pStyle w:val="GOSTTablenorm"/>
              <w:rPr>
                <w:sz w:val="22"/>
                <w:szCs w:val="22"/>
              </w:rPr>
            </w:pPr>
            <w:r w:rsidRPr="003965FD">
              <w:rPr>
                <w:sz w:val="22"/>
                <w:szCs w:val="22"/>
              </w:rPr>
              <w:t>Если заполнено поле «Лицевой счет Получателя» данного блока, то указывается КПП получателя – владельца указанного л/с.</w:t>
            </w:r>
          </w:p>
          <w:p w14:paraId="0EACAFEA" w14:textId="77777777" w:rsidR="004E5F7B" w:rsidRPr="003965FD" w:rsidRDefault="004E5F7B" w:rsidP="00E67964">
            <w:pPr>
              <w:pStyle w:val="GOSTTablenorm"/>
              <w:rPr>
                <w:sz w:val="22"/>
                <w:szCs w:val="22"/>
              </w:rPr>
            </w:pPr>
            <w:r w:rsidRPr="003965FD">
              <w:rPr>
                <w:sz w:val="22"/>
                <w:szCs w:val="22"/>
              </w:rPr>
              <w:t>Не заполняется при уточнении на едином счете бюджета в случае изменения КБК на основании НПА для ПБС.</w:t>
            </w:r>
          </w:p>
          <w:p w14:paraId="11E55F21" w14:textId="77777777" w:rsidR="004E5F7B" w:rsidRPr="003965FD" w:rsidRDefault="004E5F7B" w:rsidP="00E67964">
            <w:pPr>
              <w:pStyle w:val="GOSTTablenorm"/>
              <w:rPr>
                <w:sz w:val="22"/>
                <w:szCs w:val="22"/>
              </w:rPr>
            </w:pPr>
            <w:r w:rsidRPr="003965FD">
              <w:rPr>
                <w:sz w:val="22"/>
                <w:szCs w:val="22"/>
              </w:rPr>
              <w:t>Не заполняется в случае указания в поле «Наименование платежного документа» значения «Распоряжение о перечислении денежных средств на банковские карты «Мир» физических лиц»</w:t>
            </w:r>
          </w:p>
        </w:tc>
      </w:tr>
      <w:tr w:rsidR="004E5F7B" w:rsidRPr="003965FD" w14:paraId="5BF324B7" w14:textId="77777777" w:rsidTr="00E67964">
        <w:trPr>
          <w:cnfStyle w:val="000000010000" w:firstRow="0" w:lastRow="0" w:firstColumn="0" w:lastColumn="0" w:oddVBand="0" w:evenVBand="0" w:oddHBand="0" w:evenHBand="1" w:firstRowFirstColumn="0" w:firstRowLastColumn="0" w:lastRowFirstColumn="0" w:lastRowLastColumn="0"/>
        </w:trPr>
        <w:tc>
          <w:tcPr>
            <w:tcW w:w="1701" w:type="dxa"/>
          </w:tcPr>
          <w:p w14:paraId="560EFA14" w14:textId="77777777" w:rsidR="004E5F7B" w:rsidRPr="003965FD" w:rsidRDefault="004E5F7B" w:rsidP="00E67964">
            <w:pPr>
              <w:pStyle w:val="GOSTTablenorm"/>
              <w:rPr>
                <w:sz w:val="22"/>
                <w:szCs w:val="22"/>
              </w:rPr>
            </w:pPr>
            <w:r w:rsidRPr="003965FD">
              <w:rPr>
                <w:sz w:val="22"/>
                <w:szCs w:val="22"/>
              </w:rPr>
              <w:t>Лицевой счет Получателя</w:t>
            </w:r>
          </w:p>
        </w:tc>
        <w:tc>
          <w:tcPr>
            <w:tcW w:w="1701" w:type="dxa"/>
          </w:tcPr>
          <w:p w14:paraId="179CC5B5" w14:textId="77777777" w:rsidR="004E5F7B" w:rsidRPr="003965FD" w:rsidRDefault="004E5F7B" w:rsidP="00E67964">
            <w:pPr>
              <w:pStyle w:val="GOSTTablenorm"/>
              <w:rPr>
                <w:sz w:val="22"/>
                <w:szCs w:val="22"/>
                <w:lang w:val="en-US"/>
              </w:rPr>
            </w:pPr>
            <w:r w:rsidRPr="003965FD">
              <w:rPr>
                <w:sz w:val="22"/>
                <w:szCs w:val="22"/>
                <w:lang w:val="en-US"/>
              </w:rPr>
              <w:t>AcntNm</w:t>
            </w:r>
          </w:p>
        </w:tc>
        <w:tc>
          <w:tcPr>
            <w:tcW w:w="567" w:type="dxa"/>
          </w:tcPr>
          <w:p w14:paraId="74596E91" w14:textId="77777777" w:rsidR="004E5F7B" w:rsidRPr="003965FD" w:rsidRDefault="004E5F7B" w:rsidP="00E67964">
            <w:pPr>
              <w:pStyle w:val="GOSTTablenorm"/>
              <w:jc w:val="center"/>
              <w:rPr>
                <w:sz w:val="22"/>
                <w:szCs w:val="22"/>
              </w:rPr>
            </w:pPr>
            <w:r w:rsidRPr="003965FD">
              <w:rPr>
                <w:sz w:val="22"/>
                <w:szCs w:val="22"/>
              </w:rPr>
              <w:t>П</w:t>
            </w:r>
          </w:p>
        </w:tc>
        <w:tc>
          <w:tcPr>
            <w:tcW w:w="1134" w:type="dxa"/>
          </w:tcPr>
          <w:p w14:paraId="25F3AB43" w14:textId="77777777" w:rsidR="004E5F7B" w:rsidRPr="003965FD" w:rsidRDefault="004E5F7B" w:rsidP="00E67964">
            <w:pPr>
              <w:pStyle w:val="GOSTTablenorm"/>
              <w:rPr>
                <w:sz w:val="22"/>
                <w:szCs w:val="22"/>
              </w:rPr>
            </w:pPr>
            <w:r w:rsidRPr="003965FD">
              <w:rPr>
                <w:sz w:val="22"/>
                <w:szCs w:val="22"/>
              </w:rPr>
              <w:t>Т(11)</w:t>
            </w:r>
          </w:p>
        </w:tc>
        <w:tc>
          <w:tcPr>
            <w:tcW w:w="567" w:type="dxa"/>
          </w:tcPr>
          <w:p w14:paraId="0FFDE31D" w14:textId="77777777" w:rsidR="004E5F7B" w:rsidRPr="003965FD" w:rsidRDefault="004E5F7B" w:rsidP="00E67964">
            <w:pPr>
              <w:pStyle w:val="GOSTTablenorm"/>
              <w:jc w:val="center"/>
              <w:rPr>
                <w:sz w:val="22"/>
                <w:szCs w:val="22"/>
              </w:rPr>
            </w:pPr>
            <w:r w:rsidRPr="003965FD">
              <w:rPr>
                <w:sz w:val="22"/>
                <w:szCs w:val="22"/>
              </w:rPr>
              <w:t>Н</w:t>
            </w:r>
          </w:p>
        </w:tc>
        <w:tc>
          <w:tcPr>
            <w:tcW w:w="3963" w:type="dxa"/>
          </w:tcPr>
          <w:p w14:paraId="19FE84BD" w14:textId="77777777" w:rsidR="004E5F7B" w:rsidRPr="003965FD" w:rsidRDefault="004E5F7B" w:rsidP="00E67964">
            <w:pPr>
              <w:pStyle w:val="GOSTTablenorm"/>
              <w:rPr>
                <w:sz w:val="22"/>
                <w:szCs w:val="22"/>
              </w:rPr>
            </w:pPr>
            <w:r w:rsidRPr="003965FD">
              <w:rPr>
                <w:sz w:val="22"/>
                <w:szCs w:val="22"/>
              </w:rPr>
              <w:t>Указывается л/с УБП в случае уточнения с одного л/с на другой л/с УБП, открытых на одном балансовом счете.</w:t>
            </w:r>
          </w:p>
          <w:p w14:paraId="5436F8C9" w14:textId="77777777" w:rsidR="004E5F7B" w:rsidRPr="003965FD" w:rsidRDefault="004E5F7B" w:rsidP="00E67964">
            <w:pPr>
              <w:pStyle w:val="GOSTTablenorm"/>
              <w:rPr>
                <w:sz w:val="22"/>
                <w:szCs w:val="22"/>
              </w:rPr>
            </w:pPr>
            <w:r w:rsidRPr="003965FD">
              <w:rPr>
                <w:sz w:val="22"/>
                <w:szCs w:val="22"/>
              </w:rPr>
              <w:t>Не заполняется при уточнении на едином счете бюджета в случае изменения КБК на основании НПА для ПБС</w:t>
            </w:r>
            <w:bookmarkEnd w:id="3622"/>
            <w:bookmarkEnd w:id="3623"/>
          </w:p>
        </w:tc>
      </w:tr>
    </w:tbl>
    <w:p w14:paraId="5FA625EB" w14:textId="3ADA2780" w:rsidR="00C276D7" w:rsidRDefault="008B5A6A" w:rsidP="00C276D7">
      <w:pPr>
        <w:pStyle w:val="GOSTNameTable"/>
      </w:pPr>
      <w:r>
        <w:rPr>
          <w:noProof/>
        </w:rPr>
        <w:fldChar w:fldCharType="begin"/>
      </w:r>
      <w:r>
        <w:rPr>
          <w:noProof/>
        </w:rPr>
        <w:instrText xml:space="preserve"> SEQ Таблица \* ARABIC </w:instrText>
      </w:r>
      <w:r>
        <w:rPr>
          <w:noProof/>
        </w:rPr>
        <w:fldChar w:fldCharType="separate"/>
      </w:r>
      <w:bookmarkStart w:id="3624" w:name="_Ref200998448"/>
      <w:r w:rsidR="001968AA">
        <w:rPr>
          <w:noProof/>
        </w:rPr>
        <w:t>112</w:t>
      </w:r>
      <w:bookmarkEnd w:id="3624"/>
      <w:r>
        <w:rPr>
          <w:noProof/>
        </w:rPr>
        <w:fldChar w:fldCharType="end"/>
      </w:r>
      <w:r w:rsidR="00C276D7">
        <w:t xml:space="preserve"> </w:t>
      </w:r>
      <w:r w:rsidR="00C276D7" w:rsidRPr="005C5B8B">
        <w:t>– Описание комплексного типа «tMSC_Infrmtn»</w:t>
      </w:r>
    </w:p>
    <w:tbl>
      <w:tblPr>
        <w:tblStyle w:val="GOSTTable"/>
        <w:tblW w:w="5000" w:type="pct"/>
        <w:tblLayout w:type="fixed"/>
        <w:tblLook w:val="01E0" w:firstRow="1" w:lastRow="1" w:firstColumn="1" w:lastColumn="1" w:noHBand="0" w:noVBand="0"/>
      </w:tblPr>
      <w:tblGrid>
        <w:gridCol w:w="1699"/>
        <w:gridCol w:w="1700"/>
        <w:gridCol w:w="567"/>
        <w:gridCol w:w="1134"/>
        <w:gridCol w:w="567"/>
        <w:gridCol w:w="3961"/>
      </w:tblGrid>
      <w:tr w:rsidR="00716E2D" w:rsidRPr="007E44C1" w14:paraId="3B7757B8" w14:textId="77777777" w:rsidTr="00C276D7">
        <w:trPr>
          <w:cnfStyle w:val="100000000000" w:firstRow="1" w:lastRow="0" w:firstColumn="0" w:lastColumn="0" w:oddVBand="0" w:evenVBand="0" w:oddHBand="0" w:evenHBand="0" w:firstRowFirstColumn="0" w:firstRowLastColumn="0" w:lastRowFirstColumn="0" w:lastRowLastColumn="0"/>
        </w:trPr>
        <w:tc>
          <w:tcPr>
            <w:tcW w:w="1699" w:type="dxa"/>
          </w:tcPr>
          <w:p w14:paraId="074C7244" w14:textId="77777777" w:rsidR="00716E2D" w:rsidRPr="007E44C1" w:rsidRDefault="00716E2D" w:rsidP="00E67964">
            <w:pPr>
              <w:pStyle w:val="GOSTTableHead"/>
              <w:rPr>
                <w:szCs w:val="22"/>
              </w:rPr>
            </w:pPr>
            <w:r w:rsidRPr="007E44C1">
              <w:rPr>
                <w:szCs w:val="22"/>
              </w:rPr>
              <w:t>Наименование элемента</w:t>
            </w:r>
          </w:p>
        </w:tc>
        <w:tc>
          <w:tcPr>
            <w:tcW w:w="1700" w:type="dxa"/>
          </w:tcPr>
          <w:p w14:paraId="1AC84FAE" w14:textId="77777777" w:rsidR="00716E2D" w:rsidRPr="007E44C1" w:rsidRDefault="00716E2D" w:rsidP="00E67964">
            <w:pPr>
              <w:pStyle w:val="GOSTTableHead"/>
              <w:rPr>
                <w:szCs w:val="22"/>
              </w:rPr>
            </w:pPr>
            <w:r w:rsidRPr="007E44C1">
              <w:rPr>
                <w:szCs w:val="22"/>
              </w:rPr>
              <w:t>Сокращенное наименование (код) элемента</w:t>
            </w:r>
          </w:p>
        </w:tc>
        <w:tc>
          <w:tcPr>
            <w:tcW w:w="567" w:type="dxa"/>
          </w:tcPr>
          <w:p w14:paraId="11A589CD" w14:textId="77777777" w:rsidR="00716E2D" w:rsidRPr="007E44C1" w:rsidRDefault="00716E2D" w:rsidP="00E67964">
            <w:pPr>
              <w:pStyle w:val="GOSTTableHead"/>
              <w:rPr>
                <w:szCs w:val="22"/>
              </w:rPr>
            </w:pPr>
            <w:r w:rsidRPr="007E44C1">
              <w:rPr>
                <w:szCs w:val="22"/>
              </w:rPr>
              <w:t>Тип</w:t>
            </w:r>
          </w:p>
        </w:tc>
        <w:tc>
          <w:tcPr>
            <w:tcW w:w="1134" w:type="dxa"/>
          </w:tcPr>
          <w:p w14:paraId="16A42ACF" w14:textId="77777777" w:rsidR="00716E2D" w:rsidRPr="007E44C1" w:rsidRDefault="00716E2D" w:rsidP="00E67964">
            <w:pPr>
              <w:pStyle w:val="GOSTTableHead"/>
              <w:rPr>
                <w:szCs w:val="22"/>
              </w:rPr>
            </w:pPr>
            <w:r w:rsidRPr="007E44C1">
              <w:rPr>
                <w:szCs w:val="22"/>
              </w:rPr>
              <w:t>Формат элемента</w:t>
            </w:r>
          </w:p>
        </w:tc>
        <w:tc>
          <w:tcPr>
            <w:tcW w:w="567" w:type="dxa"/>
          </w:tcPr>
          <w:p w14:paraId="330AF68E" w14:textId="77777777" w:rsidR="00716E2D" w:rsidRPr="007E44C1" w:rsidRDefault="00716E2D" w:rsidP="00E67964">
            <w:pPr>
              <w:pStyle w:val="GOSTTableHead"/>
              <w:rPr>
                <w:szCs w:val="22"/>
              </w:rPr>
            </w:pPr>
            <w:r w:rsidRPr="007E44C1">
              <w:rPr>
                <w:szCs w:val="22"/>
              </w:rPr>
              <w:t>Обязательность</w:t>
            </w:r>
          </w:p>
        </w:tc>
        <w:tc>
          <w:tcPr>
            <w:tcW w:w="3961" w:type="dxa"/>
          </w:tcPr>
          <w:p w14:paraId="46A177A2" w14:textId="77777777" w:rsidR="00716E2D" w:rsidRPr="007E44C1" w:rsidRDefault="00716E2D" w:rsidP="00E67964">
            <w:pPr>
              <w:pStyle w:val="GOSTTableHead"/>
              <w:rPr>
                <w:szCs w:val="22"/>
              </w:rPr>
            </w:pPr>
            <w:r w:rsidRPr="007E44C1">
              <w:rPr>
                <w:szCs w:val="22"/>
              </w:rPr>
              <w:t>Дополнительная информация</w:t>
            </w:r>
          </w:p>
        </w:tc>
      </w:tr>
      <w:tr w:rsidR="00716E2D" w:rsidRPr="007E44C1" w14:paraId="13D458C9" w14:textId="77777777" w:rsidTr="00C276D7">
        <w:trPr>
          <w:cnfStyle w:val="000000100000" w:firstRow="0" w:lastRow="0" w:firstColumn="0" w:lastColumn="0" w:oddVBand="0" w:evenVBand="0" w:oddHBand="1" w:evenHBand="0" w:firstRowFirstColumn="0" w:firstRowLastColumn="0" w:lastRowFirstColumn="0" w:lastRowLastColumn="0"/>
        </w:trPr>
        <w:tc>
          <w:tcPr>
            <w:tcW w:w="1699" w:type="dxa"/>
          </w:tcPr>
          <w:p w14:paraId="6C6D0DD3" w14:textId="77777777" w:rsidR="00716E2D" w:rsidRPr="007E44C1" w:rsidRDefault="00716E2D" w:rsidP="00E67964">
            <w:pPr>
              <w:pStyle w:val="GOSTTablenorm"/>
              <w:rPr>
                <w:sz w:val="22"/>
                <w:szCs w:val="22"/>
              </w:rPr>
            </w:pPr>
            <w:r w:rsidRPr="007E44C1">
              <w:rPr>
                <w:sz w:val="22"/>
                <w:szCs w:val="22"/>
              </w:rPr>
              <w:t>Глобальный уникальный идентификатор</w:t>
            </w:r>
          </w:p>
        </w:tc>
        <w:tc>
          <w:tcPr>
            <w:tcW w:w="1700" w:type="dxa"/>
          </w:tcPr>
          <w:p w14:paraId="2EB84BA5" w14:textId="77777777" w:rsidR="00716E2D" w:rsidRPr="007E44C1" w:rsidRDefault="00716E2D" w:rsidP="00E67964">
            <w:pPr>
              <w:pStyle w:val="GOSTTablenorm"/>
              <w:rPr>
                <w:sz w:val="22"/>
                <w:szCs w:val="22"/>
              </w:rPr>
            </w:pPr>
            <w:r w:rsidRPr="007E44C1">
              <w:rPr>
                <w:sz w:val="22"/>
                <w:szCs w:val="22"/>
              </w:rPr>
              <w:t xml:space="preserve"> GUID</w:t>
            </w:r>
          </w:p>
        </w:tc>
        <w:tc>
          <w:tcPr>
            <w:tcW w:w="567" w:type="dxa"/>
          </w:tcPr>
          <w:p w14:paraId="6F3AB34F" w14:textId="77777777" w:rsidR="00716E2D" w:rsidRPr="007E44C1" w:rsidRDefault="00716E2D" w:rsidP="00E67964">
            <w:pPr>
              <w:pStyle w:val="GOSTTablenorm"/>
              <w:jc w:val="center"/>
              <w:rPr>
                <w:sz w:val="22"/>
                <w:szCs w:val="22"/>
              </w:rPr>
            </w:pPr>
            <w:r w:rsidRPr="007E44C1">
              <w:rPr>
                <w:sz w:val="22"/>
                <w:szCs w:val="22"/>
              </w:rPr>
              <w:t>П</w:t>
            </w:r>
          </w:p>
        </w:tc>
        <w:tc>
          <w:tcPr>
            <w:tcW w:w="1134" w:type="dxa"/>
          </w:tcPr>
          <w:p w14:paraId="39FDCAA5" w14:textId="77777777" w:rsidR="00716E2D" w:rsidRPr="007E44C1" w:rsidRDefault="00716E2D" w:rsidP="00E67964">
            <w:pPr>
              <w:pStyle w:val="GOSTTablenorm"/>
              <w:rPr>
                <w:sz w:val="22"/>
                <w:szCs w:val="22"/>
                <w:lang w:val="en-US"/>
              </w:rPr>
            </w:pPr>
            <w:r w:rsidRPr="007E44C1">
              <w:rPr>
                <w:sz w:val="22"/>
                <w:szCs w:val="22"/>
              </w:rPr>
              <w:t>GUID</w:t>
            </w:r>
          </w:p>
        </w:tc>
        <w:tc>
          <w:tcPr>
            <w:tcW w:w="567" w:type="dxa"/>
          </w:tcPr>
          <w:p w14:paraId="5853F9FA" w14:textId="77777777" w:rsidR="00716E2D" w:rsidRPr="007E44C1" w:rsidRDefault="00716E2D" w:rsidP="00E67964">
            <w:pPr>
              <w:pStyle w:val="GOSTTablenorm"/>
              <w:jc w:val="center"/>
              <w:rPr>
                <w:sz w:val="22"/>
                <w:szCs w:val="22"/>
                <w:lang w:val="en-US"/>
              </w:rPr>
            </w:pPr>
            <w:r w:rsidRPr="007E44C1">
              <w:rPr>
                <w:sz w:val="22"/>
                <w:szCs w:val="22"/>
              </w:rPr>
              <w:t>О</w:t>
            </w:r>
          </w:p>
        </w:tc>
        <w:tc>
          <w:tcPr>
            <w:tcW w:w="3961" w:type="dxa"/>
          </w:tcPr>
          <w:p w14:paraId="28A9C416" w14:textId="77777777" w:rsidR="00716E2D" w:rsidRPr="007E44C1" w:rsidRDefault="00716E2D" w:rsidP="00E67964">
            <w:pPr>
              <w:pStyle w:val="GOSTTablenorm"/>
              <w:rPr>
                <w:sz w:val="22"/>
                <w:szCs w:val="22"/>
              </w:rPr>
            </w:pPr>
            <w:r w:rsidRPr="007E44C1">
              <w:rPr>
                <w:sz w:val="22"/>
                <w:szCs w:val="22"/>
              </w:rPr>
              <w:t>Служебное поле, заполняется в ТОФК</w:t>
            </w:r>
          </w:p>
        </w:tc>
      </w:tr>
      <w:tr w:rsidR="00716E2D" w:rsidRPr="007E44C1" w14:paraId="5CFF474F" w14:textId="77777777" w:rsidTr="00C276D7">
        <w:trPr>
          <w:cnfStyle w:val="000000010000" w:firstRow="0" w:lastRow="0" w:firstColumn="0" w:lastColumn="0" w:oddVBand="0" w:evenVBand="0" w:oddHBand="0" w:evenHBand="1" w:firstRowFirstColumn="0" w:firstRowLastColumn="0" w:lastRowFirstColumn="0" w:lastRowLastColumn="0"/>
          <w:trHeight w:val="77"/>
        </w:trPr>
        <w:tc>
          <w:tcPr>
            <w:tcW w:w="1699" w:type="dxa"/>
          </w:tcPr>
          <w:p w14:paraId="545ED3DC" w14:textId="77777777" w:rsidR="00716E2D" w:rsidRPr="007E44C1" w:rsidRDefault="00716E2D" w:rsidP="00E67964">
            <w:pPr>
              <w:pStyle w:val="GOSTTablenorm"/>
              <w:rPr>
                <w:sz w:val="22"/>
                <w:szCs w:val="22"/>
              </w:rPr>
            </w:pPr>
            <w:r w:rsidRPr="007E44C1">
              <w:rPr>
                <w:sz w:val="22"/>
                <w:szCs w:val="22"/>
              </w:rPr>
              <w:t>Дата документа</w:t>
            </w:r>
          </w:p>
        </w:tc>
        <w:tc>
          <w:tcPr>
            <w:tcW w:w="1700" w:type="dxa"/>
          </w:tcPr>
          <w:p w14:paraId="54F28BA4" w14:textId="77777777" w:rsidR="00716E2D" w:rsidRPr="007E44C1" w:rsidRDefault="00716E2D" w:rsidP="00E67964">
            <w:pPr>
              <w:pStyle w:val="GOSTTablenorm"/>
              <w:rPr>
                <w:sz w:val="22"/>
                <w:szCs w:val="22"/>
              </w:rPr>
            </w:pPr>
            <w:r w:rsidRPr="007E44C1">
              <w:rPr>
                <w:sz w:val="22"/>
                <w:szCs w:val="22"/>
                <w:lang w:val="en-US"/>
              </w:rPr>
              <w:t>CrtnDt</w:t>
            </w:r>
          </w:p>
        </w:tc>
        <w:tc>
          <w:tcPr>
            <w:tcW w:w="567" w:type="dxa"/>
          </w:tcPr>
          <w:p w14:paraId="77E401EB" w14:textId="77777777" w:rsidR="00716E2D" w:rsidRPr="007E44C1" w:rsidRDefault="00716E2D" w:rsidP="00E67964">
            <w:pPr>
              <w:pStyle w:val="GOSTTablenorm"/>
              <w:jc w:val="center"/>
              <w:rPr>
                <w:sz w:val="22"/>
                <w:szCs w:val="22"/>
              </w:rPr>
            </w:pPr>
            <w:r w:rsidRPr="007E44C1">
              <w:rPr>
                <w:sz w:val="22"/>
                <w:szCs w:val="22"/>
              </w:rPr>
              <w:t>П</w:t>
            </w:r>
          </w:p>
        </w:tc>
        <w:tc>
          <w:tcPr>
            <w:tcW w:w="1134" w:type="dxa"/>
          </w:tcPr>
          <w:p w14:paraId="012A916E" w14:textId="77777777" w:rsidR="00716E2D" w:rsidRPr="007E44C1" w:rsidRDefault="00716E2D" w:rsidP="00E67964">
            <w:pPr>
              <w:pStyle w:val="GOSTTablenorm"/>
              <w:rPr>
                <w:sz w:val="22"/>
                <w:szCs w:val="22"/>
              </w:rPr>
            </w:pPr>
            <w:r w:rsidRPr="007E44C1">
              <w:rPr>
                <w:sz w:val="22"/>
                <w:szCs w:val="22"/>
                <w:lang w:val="en-US"/>
              </w:rPr>
              <w:t>Date</w:t>
            </w:r>
          </w:p>
        </w:tc>
        <w:tc>
          <w:tcPr>
            <w:tcW w:w="567" w:type="dxa"/>
          </w:tcPr>
          <w:p w14:paraId="5919E294" w14:textId="77777777" w:rsidR="00716E2D" w:rsidRPr="007E44C1" w:rsidRDefault="00716E2D" w:rsidP="00E67964">
            <w:pPr>
              <w:pStyle w:val="GOSTTablenorm"/>
              <w:jc w:val="center"/>
              <w:rPr>
                <w:sz w:val="22"/>
                <w:szCs w:val="22"/>
              </w:rPr>
            </w:pPr>
            <w:r w:rsidRPr="007E44C1">
              <w:rPr>
                <w:sz w:val="22"/>
                <w:szCs w:val="22"/>
              </w:rPr>
              <w:t>О</w:t>
            </w:r>
          </w:p>
        </w:tc>
        <w:tc>
          <w:tcPr>
            <w:tcW w:w="3961" w:type="dxa"/>
          </w:tcPr>
          <w:p w14:paraId="51163BC1" w14:textId="77777777" w:rsidR="00716E2D" w:rsidRPr="007E44C1" w:rsidRDefault="00716E2D" w:rsidP="00E67964">
            <w:pPr>
              <w:pStyle w:val="GOSTTablenorm"/>
              <w:rPr>
                <w:sz w:val="22"/>
                <w:szCs w:val="22"/>
              </w:rPr>
            </w:pPr>
            <w:r w:rsidRPr="007E44C1">
              <w:rPr>
                <w:sz w:val="22"/>
                <w:szCs w:val="22"/>
              </w:rPr>
              <w:t>Дата документа</w:t>
            </w:r>
          </w:p>
        </w:tc>
      </w:tr>
    </w:tbl>
    <w:p w14:paraId="19D45753" w14:textId="5E56CA1A" w:rsidR="004E5F7B" w:rsidRPr="00EA668A" w:rsidRDefault="00716E2D" w:rsidP="00E67964">
      <w:pPr>
        <w:pStyle w:val="32"/>
      </w:pPr>
      <w:r w:rsidRPr="00EA668A">
        <w:t xml:space="preserve"> </w:t>
      </w:r>
      <w:bookmarkStart w:id="3625" w:name="_Toc200103760"/>
      <w:bookmarkStart w:id="3626" w:name="_Toc201160033"/>
      <w:r w:rsidRPr="00EA668A">
        <w:t>Пример XML</w:t>
      </w:r>
      <w:bookmarkEnd w:id="3625"/>
      <w:bookmarkEnd w:id="3626"/>
    </w:p>
    <w:p w14:paraId="0226D2A3"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&lt;?xml version="1.0" encoding="UTF-8"?&gt;</w:t>
      </w:r>
    </w:p>
    <w:p w14:paraId="266B75A2"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 xml:space="preserve">&lt;soapenv:Envelope xmlns:soapenv="http://schemas.xmlsoap.org/soap/envelope/" </w:t>
      </w:r>
      <w:r w:rsidRPr="00EA668A">
        <w:rPr>
          <w:rFonts w:cs="Courier New"/>
          <w:sz w:val="20"/>
        </w:rPr>
        <w:lastRenderedPageBreak/>
        <w:t>xmlns:wsu="http://docs.oasis-open.org/wss/2004/01/oasis-200401-wss-wssecurity-utility-1.0.xsd" xmlns:wsse="http://docs.oasis-open.org/wss/2004/01/oasis-200401-wss-wssecurity-secext-1.0.xsd"&gt;</w:t>
      </w:r>
    </w:p>
    <w:p w14:paraId="038C8719"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ab/>
        <w:t>&lt;soapenv:Header xmlns:env="http://schemas.xmlsoap.org/soap/envelope/"&gt;&lt;wsse:Security wsu:Id="Id-sec-f9cb3040b7ca31cd7876d625c632e1aed304"&gt;</w:t>
      </w:r>
    </w:p>
    <w:p w14:paraId="412779E3"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&lt;Signature xmlns="http://www.w3.org/2000/09/xmldsig#" Id="Id-sig-b9199ca934cfa91bcff69e807d7b0dbd26f6"&gt;</w:t>
      </w:r>
    </w:p>
    <w:p w14:paraId="227BCEF6"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&lt;SignedInfo&gt;</w:t>
      </w:r>
    </w:p>
    <w:p w14:paraId="02BF7083"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&lt;CanonicalizationMethod Algorithm="http://www.w3.org/2001/10/xml-exc-c14n#"/&gt;</w:t>
      </w:r>
    </w:p>
    <w:p w14:paraId="054C0D76"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&lt;SignatureMethod Algorithm="http://www.w3.org/2001/04/xmldsig-more#gostr34102001-gostr3411"/&gt;</w:t>
      </w:r>
    </w:p>
    <w:p w14:paraId="51AD205D"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&lt;Reference URI="#Id-wssecdata-29cef34e3106063e64fead91c94aeda97ff4" Id="Id-dataref-ea575c0bb2c994b98298d2c77dcd5a7dbaa1"&gt;</w:t>
      </w:r>
    </w:p>
    <w:p w14:paraId="79BF7EF7"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&lt;Transforms&gt;</w:t>
      </w:r>
    </w:p>
    <w:p w14:paraId="4276CFED"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&lt;Transform Algorithm="http://www.w3.org/2001/10/xml-exc-c14n#"/&gt;</w:t>
      </w:r>
    </w:p>
    <w:p w14:paraId="63139D39"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&lt;/Transforms&gt;</w:t>
      </w:r>
    </w:p>
    <w:p w14:paraId="028383A7"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&lt;DigestMethod Algorithm="http://www.w3.org/2001/04/xmldsig-more#gostr3411"/&gt;</w:t>
      </w:r>
    </w:p>
    <w:p w14:paraId="0A5E5F62"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&lt;DigestValue&gt;4bqC9/3OSJqEHDz00XLzUf29YFcetigx2jr08qUp7fQ=&lt;/DigestValue&gt;</w:t>
      </w:r>
    </w:p>
    <w:p w14:paraId="617DF18B"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&lt;/Reference&gt;</w:t>
      </w:r>
    </w:p>
    <w:p w14:paraId="37A84225"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&lt;Reference Type="http://www.w3.org/TR/2002/REC-xmldsig-core-20020212/xmldsig-core-schema.xsd#X509Data" URI="#Id-keyinfo-11712390bc17243d110193ac033f54873ad8" Id="Id-keyinforef-ac3c6eb29c9af1964819db52ec661b26c339"&gt;</w:t>
      </w:r>
    </w:p>
    <w:p w14:paraId="4CFE5C22"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&lt;Transforms&gt;</w:t>
      </w:r>
    </w:p>
    <w:p w14:paraId="55216442"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&lt;Transform Algorithm="http://www.w3.org/2001/10/xml-exc-c14n#"/&gt;</w:t>
      </w:r>
    </w:p>
    <w:p w14:paraId="7D1024FE"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&lt;/Transforms&gt;</w:t>
      </w:r>
    </w:p>
    <w:p w14:paraId="6F682F7D"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&lt;DigestMethod Algorithm="http://www.w3.org/2001/04/xmldsig-more#gostr3411"/&gt;</w:t>
      </w:r>
    </w:p>
    <w:p w14:paraId="0AF2BB22"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&lt;DigestValue&gt;+0q515JTexjW0go5SdPl7+ydqXUKST91N44lIbXt8Yo=&lt;/DigestValue&gt;</w:t>
      </w:r>
    </w:p>
    <w:p w14:paraId="1D01D069"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&lt;/Reference&gt;</w:t>
      </w:r>
    </w:p>
    <w:p w14:paraId="69A50370"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&lt;Reference URI="#Id-sp-4179cfd1e4ba9c0aaed70450fc3c741c9c08" Id="Id-ref-cb8cc265f168034494eca1c25ec74bf9433c"&gt;</w:t>
      </w:r>
    </w:p>
    <w:p w14:paraId="7A81E1D6"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&lt;Transforms&gt;</w:t>
      </w:r>
    </w:p>
    <w:p w14:paraId="63C1BC23"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&lt;Transform Algorithm="http://www.w3.org/2001/10/xml-exc-c14n#"/&gt;</w:t>
      </w:r>
    </w:p>
    <w:p w14:paraId="1A5B6C0D"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&lt;/Transforms&gt;</w:t>
      </w:r>
    </w:p>
    <w:p w14:paraId="404CE053"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&lt;DigestMethod Algorithm="http://www.w3.org/2001/04/xmldsig-more#gostr3411"/&gt;</w:t>
      </w:r>
    </w:p>
    <w:p w14:paraId="6046B36E"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&lt;DigestValue&gt;f10/P/MZ5W1AwvdMPGkqpWfYGkK10xUw6SycuQIgFIc=&lt;/DigestValue&gt;</w:t>
      </w:r>
    </w:p>
    <w:p w14:paraId="135E76A7"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&lt;/Reference&gt;</w:t>
      </w:r>
    </w:p>
    <w:p w14:paraId="29FAA987"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&lt;/SignedInfo&gt;</w:t>
      </w:r>
    </w:p>
    <w:p w14:paraId="1046771D"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&lt;SignatureValue&gt;Xg8mlCU46QdjuUgHR/GFI13DKE7tfRDOphsVyNpFnxC/Sa2XnEuGBKeW7azroY19</w:t>
      </w:r>
    </w:p>
    <w:p w14:paraId="7A54498E"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3u7EHXe4dKfnrJ7k7Eq5+A==&lt;/SignatureValue&gt;</w:t>
      </w:r>
    </w:p>
    <w:p w14:paraId="0E96CB5E"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14:paraId="4A049583"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&lt;Object&gt;</w:t>
      </w:r>
    </w:p>
    <w:p w14:paraId="2CE89D8E"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&lt;QualifyingProperties xmlns="http://uri.etsi.org/01903/v1.4.1#" Target="Id-sig-b9199ca934cfa91bcff69e807d7b0dbd26f6"&gt;</w:t>
      </w:r>
    </w:p>
    <w:p w14:paraId="72F117B1"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&lt;SignedProperties Id="Id-sp-4179cfd1e4ba9c0aaed70450fc3c741c9c08"&gt;</w:t>
      </w:r>
    </w:p>
    <w:p w14:paraId="2626C99A"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&lt;SignedSignatureProperties Id="Id-ssp-408cecc6a155b8a0f2850e81d5f57496bb2b"/&gt;</w:t>
      </w:r>
    </w:p>
    <w:p w14:paraId="3910ECCA"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&lt;/SignedProperties&gt;</w:t>
      </w:r>
    </w:p>
    <w:p w14:paraId="5958E509"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&lt;/QualifyingProperties&gt;</w:t>
      </w:r>
    </w:p>
    <w:p w14:paraId="42577A70"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&lt;/Object&gt;</w:t>
      </w:r>
    </w:p>
    <w:p w14:paraId="3100F14E"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14:paraId="0C361648"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CVNlcnZlciBDQTEgMB4GCSqGSIb3DQEJARYRdWNfZmtAcm9za2F6bmEucnUxHDAa</w:t>
      </w:r>
    </w:p>
    <w:p w14:paraId="12016C93"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BgNVBAgMEzc3INCzLiDQnNC+0YHQutCy0LAxGjAYBggqhQMDgQMBARIMMDA3NzEw</w:t>
      </w:r>
    </w:p>
    <w:p w14:paraId="5BAF0184"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NTY4NzYwMRgwFgYFKoUDZAESDTEwNDc3OTcwMTk4MzAxLDAqBgNVBAkMI9GD0LvQ</w:t>
      </w:r>
    </w:p>
    <w:p w14:paraId="63DA150B"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uNGG0LAg0JjQu9GM0LjQvdC60LAsINC00L7QvCA3MRUwEwYDVQQHDAzQnNC+0YHQ</w:t>
      </w:r>
    </w:p>
    <w:p w14:paraId="40663D02"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utCy0LAxCzAJBgNVBAYTAlJVMTgwNgYDVQQKDC/QpNC10LTQtdGA0LDQu9GM0L3Q</w:t>
      </w:r>
    </w:p>
    <w:p w14:paraId="2D3F52CA"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vtC1INC60LDQt9C90LDRh9C10LnRgdGC0LLQvjE/MD0GA1UEAww20KPQpiDQpNC1</w:t>
      </w:r>
    </w:p>
    <w:p w14:paraId="7157D9C9"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lastRenderedPageBreak/>
        <w:t>0LTQtdGA0LDQu9GM0L3QvtCz0L4g0LrQsNC30L3QsNGH0LXQudGB0YLQstCwMB4X</w:t>
      </w:r>
    </w:p>
    <w:p w14:paraId="524ADC05"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DTE2MDQwNzA4MTExMFoXDTE3MDcwNzA4MTExMFowggITMRYwFAYFKoUDZAMSCzEy</w:t>
      </w:r>
    </w:p>
    <w:p w14:paraId="1CE78A27"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MzQ1Njc4OTAxMRgwFgYFKoUDZAESDTAxMjM0NTY3ODkxMjMxGjAYBggqhQMDgQMB</w:t>
      </w:r>
    </w:p>
    <w:p w14:paraId="79ABC7F1"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ARIMMDAxMjM0NTY3ODkwMSYwJAYJKoZIhvcNAQkBFhduLm5hZ292aXRzeW5AaW5m</w:t>
      </w:r>
    </w:p>
    <w:p w14:paraId="4E225738"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b3NlYy5ydTELMAkGA1UEBhMCUlUxHDAaBgNVBAgMEzc3INCzLiDQnNC+0YHQutCy</w:t>
      </w:r>
    </w:p>
    <w:p w14:paraId="1678E420"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0LAxFTATBgNVBAcMDNCc0L7RgdC60LLQsDE4MDYGA1UECgwv0KTQtdC00LXRgNCw</w:t>
      </w:r>
    </w:p>
    <w:p w14:paraId="36D45EDE"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0LvRjNC90L7QtSDQutCw0LfQvdCw0YfQtdC50YHRgtCy0L4xNDAyBgNVBAsMK9GC</w:t>
      </w:r>
    </w:p>
    <w:p w14:paraId="0C4829D1"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0LXRgdGC0L7QstC+0LUg0L/QvtC00YDQsNC30LTQtdC70LXQvdC40LUxHDAaBgNV</w:t>
      </w:r>
    </w:p>
    <w:p w14:paraId="4778EF1F"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BCoME2PQtdGA0YLQuNGE0LjQutCw0YIxGTAXBgNVBAQMENCi0LXRgdGC0L7QstGL</w:t>
      </w:r>
    </w:p>
    <w:p w14:paraId="057A5AF2"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0LkxPTA7BgNVBAwMNNCi0LXRgdGC0L7QstGL0Lkg0YHQtdGA0YLQuNGE0LjQutCw</w:t>
      </w:r>
    </w:p>
    <w:p w14:paraId="41FFB1DB"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0YIg0L/QvtC00L/QuNGB0LgxQTA/BgkqhkiG9w0BCQIMMklOTlw9MDEyMzQ1Njc4</w:t>
      </w:r>
    </w:p>
    <w:p w14:paraId="09570464"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OS9LUFBcPTEyMzQ1Njc4OS9PR1JOXD0wMTIzNDU2Nzg5MTIzMS4wLAYDVQQDDCXQ</w:t>
      </w:r>
    </w:p>
    <w:p w14:paraId="6A501E08"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otC10YHRgtC+0LLRi9C5INGB0LXRgNGC0LjRhNC40LrQsNGCMGMwHAYGKoUDAgIT</w:t>
      </w:r>
    </w:p>
    <w:p w14:paraId="1E9D1178"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MBIGByqFAwICJAAGByqFAwICHgEDQwAEQM/mE38gcSmh2U183WL3aPaP3tJu0vTq</w:t>
      </w:r>
    </w:p>
    <w:p w14:paraId="0AB3E60A"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CndMDcb72IGcv8nO7QkaqnFwXrkt6zScdQlQgUX78ct0+jNJa7ZIdLGjggRJMIIE</w:t>
      </w:r>
    </w:p>
    <w:p w14:paraId="328CBF03"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RTAMBgNVHRMBAf8EAjAAMB0GA1UdIAQWMBQwCAYGKoUDZHEBMAgGBiqFA2RxAjBN</w:t>
      </w:r>
    </w:p>
    <w:p w14:paraId="5C88A477"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BgUqhQNkbwREDELQmtGA0LjQv9GC0L7Qn9GA0L4gQ1NQICjQstC10YDRgdC40Y8g</w:t>
      </w:r>
    </w:p>
    <w:p w14:paraId="011A42EC"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My42KSAo0LjRgdC/0L7Qu9C90LXQvdC40LUgMikwggFhBgUqhQNkcASCAVYwggFS</w:t>
      </w:r>
    </w:p>
    <w:p w14:paraId="67861B78"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DEQi0JrRgNC40L/RgtC+0J/RgNC+IENTUCIgKNCy0LXRgNGB0LjRjyAzLjYpICjQ</w:t>
      </w:r>
    </w:p>
    <w:p w14:paraId="1ED8AC3B"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uNGB0L/QvtC70L3QtdC90LjQtSAyKQxoItCf0YDQvtCz0YDQsNC80LzQvdC+LdCw</w:t>
      </w:r>
    </w:p>
    <w:p w14:paraId="79540602"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0L/Qv9Cw0YDQsNGC0L3Ri9C5INC60L7QvNC/0LvQtdC60YEgItCu0L3QuNGB0LXR</w:t>
      </w:r>
    </w:p>
    <w:p w14:paraId="27776BDF"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gNGCLdCT0J7QodCiIi4g0JLQtdGA0YHQuNGPIDIuMSIMT9Ch0LXRgNGC0LjRhNC4</w:t>
      </w:r>
    </w:p>
    <w:p w14:paraId="2B720847"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0LrQsNGCINGB0L7QvtGC0LLQtdGC0YHRgtCy0LjRjyDihJYg0KHQpC8xMjQtMjcz</w:t>
      </w:r>
    </w:p>
    <w:p w14:paraId="50B46375"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OCDQvtGCIDAxLjA3LjIwMTUMT9Ch0LXRgNGC0LjRhNC40LrQsNGCINGB0L7QvtGC</w:t>
      </w:r>
    </w:p>
    <w:p w14:paraId="33586D46"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0LLQtdGC0YHRgtCy0LjRjyDihJYg0KHQpC8xMjgtMjE3NSDQvtGCIDIwLjA2LjIw</w:t>
      </w:r>
    </w:p>
    <w:p w14:paraId="6264F43D"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MTMwDgYDVR0PAQH/BAQDAgTwMBMGA1UdJQQMMAoGCCsGAQUFBwMDMCsGA1UdEAQk</w:t>
      </w:r>
    </w:p>
    <w:p w14:paraId="55FAB1E2"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MCKADzIwMTYwNDA3MDgwNDI4WoEPMjAxNzA3MDcwODA0MjhaMIIBjwYDVR0jBIIB</w:t>
      </w:r>
    </w:p>
    <w:p w14:paraId="0D871042"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hjCCAYKAFJ5xDg/atAEoXz/iy49lFZcCR4yroYIBZaSCAWEwggFdMRgwFgYJKoZI</w:t>
      </w:r>
    </w:p>
    <w:p w14:paraId="11876FB3"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hvcNAQkCEwlTZXJ2ZXIgQ0ExIDAeBgkqhkiG9w0BCQEWEXVjX2ZrQHJvc2them5h</w:t>
      </w:r>
    </w:p>
    <w:p w14:paraId="13D4D097"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LnJ1MRwwGgYDVQQIDBM3NyDQsy4g0JzQvtGB0LrQstCwMRowGAYIKoUDA4EDAQES</w:t>
      </w:r>
    </w:p>
    <w:p w14:paraId="6652EAEC"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DDAwNzcxMDU2ODc2MDEYMBYGBSqFA2QBEg0xMDQ3Nzk3MDE5ODMwMSwwKgYDVQQJ</w:t>
      </w:r>
    </w:p>
    <w:p w14:paraId="160B572C"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DCPRg9C70LjRhtCwINCY0LvRjNC40L3QutCwLCDQtNC+0LwgNzEVMBMGA1UEBwwM</w:t>
      </w:r>
    </w:p>
    <w:p w14:paraId="4C1BFAFD"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0JzQvtGB0LrQstCwMQswCQYDVQQGEwJSVTE4MDYGA1UECgwv0KTQtdC00LXRgNCw</w:t>
      </w:r>
    </w:p>
    <w:p w14:paraId="6878AB1A"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0LvRjNC90L7QtSDQutCw0LfQvdCw0YfQtdC50YHRgtCy0L4xPzA9BgNVBAMMNtCj</w:t>
      </w:r>
    </w:p>
    <w:p w14:paraId="7848F390"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0KYg0KTQtdC00LXRgNCw0LvRjNC90L7Qs9C+INC60LDQt9C90LDRh9C10LnRgdGC</w:t>
      </w:r>
    </w:p>
    <w:p w14:paraId="21B4C377"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0LLQsIIBATBeBgNVHR8EVzBVMCmgJ6AlhiNodHRwOi8vY3JsLnJvc2them5hLnJ1</w:t>
      </w:r>
    </w:p>
    <w:p w14:paraId="2EBB724A"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L2NybC9mazAxLmNybDAooCagJIYiaHR0cDovL2NybC5mc2ZrLmxvY2FsL2NybC9m</w:t>
      </w:r>
    </w:p>
    <w:p w14:paraId="681C545A"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azAxLmNybDAdBgNVHQ4EFgQUt0m7wwTPyJQ+5TDMkq5Z0WnD5vQwCAYGKoUDAgID</w:t>
      </w:r>
    </w:p>
    <w:p w14:paraId="21DCE7E0"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A0EAReUQeQpqERyFF5XRWG8RnguKCWvPIQOt26PZmVTccxOXVHwZyI0rqdcQ2i4L</w:t>
      </w:r>
    </w:p>
    <w:p w14:paraId="32B8346C"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p87xs4bqOAO1BwhmKL/TsoC4pA==&lt;/wsse:BinarySecurityToken&gt;&lt;/wsse:Security&gt;&lt;/soapenv:Header&gt;</w:t>
      </w:r>
    </w:p>
    <w:p w14:paraId="5FBFE7FA"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ab/>
        <w:t>&lt;soapenv:Body xmlns:env="http://schemas.xmlsoap.org/soap/envelope/" wsu:Id="Id-wssecdata-29cef34e3106063e64fead91c94aeda97ff4"&gt;</w:t>
      </w:r>
    </w:p>
    <w:p w14:paraId="60334C5E"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ab/>
      </w:r>
      <w:r w:rsidRPr="00EA668A">
        <w:rPr>
          <w:rFonts w:cs="Courier New"/>
          <w:sz w:val="20"/>
        </w:rPr>
        <w:tab/>
        <w:t>&lt;transferDocumentRequest xmlns:typ="http://www.roskazna.ru/eb/services/transferDocumentService/types" xmlns="http://www.roskazna.ru/eb/services/transferDocumentService/types" versionId="1.0"&gt;</w:t>
      </w:r>
    </w:p>
    <w:p w14:paraId="2B05973A"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ab/>
      </w:r>
      <w:r w:rsidRPr="00EA668A">
        <w:rPr>
          <w:rFonts w:cs="Courier New"/>
          <w:sz w:val="20"/>
        </w:rPr>
        <w:tab/>
      </w:r>
      <w:r w:rsidRPr="00EA668A">
        <w:rPr>
          <w:rFonts w:cs="Courier New"/>
          <w:sz w:val="20"/>
        </w:rPr>
        <w:tab/>
        <w:t>&lt;typ:header&gt;</w:t>
      </w:r>
    </w:p>
    <w:p w14:paraId="10876730"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ab/>
      </w:r>
      <w:r w:rsidRPr="00EA668A">
        <w:rPr>
          <w:rFonts w:cs="Courier New"/>
          <w:sz w:val="20"/>
        </w:rPr>
        <w:tab/>
      </w:r>
      <w:r w:rsidRPr="00EA668A">
        <w:rPr>
          <w:rFonts w:cs="Courier New"/>
          <w:sz w:val="20"/>
        </w:rPr>
        <w:tab/>
      </w:r>
      <w:r w:rsidRPr="00EA668A">
        <w:rPr>
          <w:rFonts w:cs="Courier New"/>
          <w:sz w:val="20"/>
        </w:rPr>
        <w:tab/>
        <w:t>&lt;typ:packageId&gt;e8bf66bf-9cf1-47f1-a48b-394d18467fe3&lt;/typ:packageId&gt;</w:t>
      </w:r>
    </w:p>
    <w:p w14:paraId="358E4B1E"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ab/>
      </w:r>
      <w:r w:rsidRPr="00EA668A">
        <w:rPr>
          <w:rFonts w:cs="Courier New"/>
          <w:sz w:val="20"/>
        </w:rPr>
        <w:tab/>
      </w:r>
      <w:r w:rsidRPr="00EA668A">
        <w:rPr>
          <w:rFonts w:cs="Courier New"/>
          <w:sz w:val="20"/>
        </w:rPr>
        <w:tab/>
      </w:r>
      <w:r w:rsidRPr="00EA668A">
        <w:rPr>
          <w:rFonts w:cs="Courier New"/>
          <w:sz w:val="20"/>
        </w:rPr>
        <w:tab/>
        <w:t>&lt;typ:senderSystemId&gt;PFHD&lt;/typ:senderSystemId&gt;</w:t>
      </w:r>
    </w:p>
    <w:p w14:paraId="2EE49DF5"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ab/>
      </w:r>
      <w:r w:rsidRPr="00EA668A">
        <w:rPr>
          <w:rFonts w:cs="Courier New"/>
          <w:sz w:val="20"/>
        </w:rPr>
        <w:tab/>
      </w:r>
      <w:r w:rsidRPr="00EA668A">
        <w:rPr>
          <w:rFonts w:cs="Courier New"/>
          <w:sz w:val="20"/>
        </w:rPr>
        <w:tab/>
      </w:r>
      <w:r w:rsidRPr="00EA668A">
        <w:rPr>
          <w:rFonts w:cs="Courier New"/>
          <w:sz w:val="20"/>
        </w:rPr>
        <w:tab/>
        <w:t>&lt;typ:targetSystemId&gt;EXP&lt;/typ:targetSystemId&gt;</w:t>
      </w:r>
    </w:p>
    <w:p w14:paraId="138C949A"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ab/>
      </w:r>
      <w:r w:rsidRPr="00EA668A">
        <w:rPr>
          <w:rFonts w:cs="Courier New"/>
          <w:sz w:val="20"/>
        </w:rPr>
        <w:tab/>
      </w:r>
      <w:r w:rsidRPr="00EA668A">
        <w:rPr>
          <w:rFonts w:cs="Courier New"/>
          <w:sz w:val="20"/>
        </w:rPr>
        <w:tab/>
      </w:r>
      <w:r w:rsidRPr="00EA668A">
        <w:rPr>
          <w:rFonts w:cs="Courier New"/>
          <w:sz w:val="20"/>
        </w:rPr>
        <w:tab/>
        <w:t>&lt;typ:documentType&gt;MSC_NoticeClarTypePay&lt;/typ:documentType&gt;</w:t>
      </w:r>
    </w:p>
    <w:p w14:paraId="132D8E32"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ab/>
      </w:r>
      <w:r w:rsidRPr="00EA668A">
        <w:rPr>
          <w:rFonts w:cs="Courier New"/>
          <w:sz w:val="20"/>
        </w:rPr>
        <w:tab/>
      </w:r>
      <w:r w:rsidRPr="00EA668A">
        <w:rPr>
          <w:rFonts w:cs="Courier New"/>
          <w:sz w:val="20"/>
        </w:rPr>
        <w:tab/>
      </w:r>
      <w:r w:rsidRPr="00EA668A">
        <w:rPr>
          <w:rFonts w:cs="Courier New"/>
          <w:sz w:val="20"/>
        </w:rPr>
        <w:tab/>
        <w:t>&lt;typ:documentGuid&gt;b58d999c-ce12-4c59-be24-ca7dfc2f1305&lt;/typ:documentGuid&gt;</w:t>
      </w:r>
    </w:p>
    <w:p w14:paraId="55B4DB1F"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ab/>
      </w:r>
      <w:r w:rsidRPr="00EA668A">
        <w:rPr>
          <w:rFonts w:cs="Courier New"/>
          <w:sz w:val="20"/>
        </w:rPr>
        <w:tab/>
      </w:r>
      <w:r w:rsidRPr="00EA668A">
        <w:rPr>
          <w:rFonts w:cs="Courier New"/>
          <w:sz w:val="20"/>
        </w:rPr>
        <w:tab/>
      </w:r>
      <w:r w:rsidRPr="00EA668A">
        <w:rPr>
          <w:rFonts w:cs="Courier New"/>
          <w:sz w:val="20"/>
        </w:rPr>
        <w:tab/>
        <w:t>&lt;typ:creationDateTime&gt;2021-01-03T16:46:07.689+04:00&lt;/typ:creationDateTime&gt;</w:t>
      </w:r>
    </w:p>
    <w:p w14:paraId="16470EA1"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&lt;typ:params&gt;</w:t>
      </w:r>
    </w:p>
    <w:p w14:paraId="3F08EC36"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&lt;typ:param name="tofkCode" value="3200"/&gt;</w:t>
      </w:r>
    </w:p>
    <w:p w14:paraId="545AB686"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&lt;typ:param name="versionId" value="1.0"/&gt;</w:t>
      </w:r>
    </w:p>
    <w:p w14:paraId="37190387"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&lt;/typ:params&gt;</w:t>
      </w:r>
    </w:p>
    <w:p w14:paraId="55A92B82"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ab/>
      </w:r>
      <w:r w:rsidRPr="00EA668A">
        <w:rPr>
          <w:rFonts w:cs="Courier New"/>
          <w:sz w:val="20"/>
        </w:rPr>
        <w:tab/>
      </w:r>
      <w:r w:rsidRPr="00EA668A">
        <w:rPr>
          <w:rFonts w:cs="Courier New"/>
          <w:sz w:val="20"/>
        </w:rPr>
        <w:tab/>
        <w:t>&lt;/typ:header&gt;</w:t>
      </w:r>
    </w:p>
    <w:p w14:paraId="55F6EF6B"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lastRenderedPageBreak/>
        <w:tab/>
      </w:r>
      <w:r w:rsidRPr="00EA668A">
        <w:rPr>
          <w:rFonts w:cs="Courier New"/>
          <w:sz w:val="20"/>
        </w:rPr>
        <w:tab/>
      </w:r>
      <w:r w:rsidRPr="00EA668A">
        <w:rPr>
          <w:rFonts w:cs="Courier New"/>
          <w:sz w:val="20"/>
        </w:rPr>
        <w:tab/>
        <w:t>&lt;typ:document&gt;</w:t>
      </w:r>
    </w:p>
    <w:p w14:paraId="7D4BC9DD"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&lt;self:MSC_NtcClrTpPy metaType="formular" versionID="1.0" Id="Id-xadesdata-eaf97d94646411e9b78d005056834f23" xsi:schemaLocation="http://www.roskazna.ru/eb/domain/MSC_NtcClrTpPy/formular formulars.xsd" xmlns:self="http://www.roskazna.ru/eb/domain/MSC_NtcClrTpPy/formular" xmlns:xsi="http://www.w3.org/2001/XMLSchema-instance"&gt;</w:t>
      </w:r>
    </w:p>
    <w:p w14:paraId="5F8C1600"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&lt;UF_NtfctnNm xmlns=""&gt;0014510211&lt;/UF_NtfctnNm&gt;</w:t>
      </w:r>
    </w:p>
    <w:p w14:paraId="1C34DB70"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&lt;UF_MSC_PBS xmlns=""&gt;</w:t>
      </w:r>
    </w:p>
    <w:p w14:paraId="32D31E92"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ab/>
        <w:t>&lt;AcntNmbr xmlns=""&gt;03111911010&lt;/AcntNmbr&gt;</w:t>
      </w:r>
    </w:p>
    <w:p w14:paraId="68489A6F"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ab/>
        <w:t>&lt;MSC_PBS_UBP xmlns=""&gt;</w:t>
      </w:r>
    </w:p>
    <w:p w14:paraId="44597488"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ab/>
      </w:r>
      <w:r w:rsidRPr="00EA668A">
        <w:rPr>
          <w:rFonts w:cs="Courier New"/>
          <w:sz w:val="20"/>
        </w:rPr>
        <w:tab/>
        <w:t>&lt;Cd&gt;02119101&lt;/Cd&gt;</w:t>
      </w:r>
    </w:p>
    <w:p w14:paraId="36D867F0"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ab/>
      </w:r>
      <w:r w:rsidRPr="00EA668A">
        <w:rPr>
          <w:rFonts w:cs="Courier New"/>
          <w:sz w:val="20"/>
        </w:rPr>
        <w:tab/>
        <w:t>&lt;Nm&gt;Школа №1&lt;/Nm&gt;</w:t>
      </w:r>
    </w:p>
    <w:p w14:paraId="2718368F"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ab/>
        <w:t>&lt;/MSC_PBS_UBP&gt;</w:t>
      </w:r>
    </w:p>
    <w:p w14:paraId="66F1D3A7"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&lt;/UF_MSC_PBS&gt;</w:t>
      </w:r>
    </w:p>
    <w:p w14:paraId="6651A759"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&lt;UF_MSC_Orgnztn xmlns=""&gt;</w:t>
      </w:r>
    </w:p>
    <w:p w14:paraId="658E00EF"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EA668A">
        <w:rPr>
          <w:rFonts w:cs="Courier New"/>
          <w:sz w:val="20"/>
        </w:rPr>
        <w:tab/>
      </w:r>
      <w:r w:rsidRPr="00EA668A">
        <w:rPr>
          <w:rFonts w:cs="Courier New"/>
          <w:sz w:val="20"/>
          <w:lang w:val="ru-RU"/>
        </w:rPr>
        <w:t>&lt;</w:t>
      </w:r>
      <w:r w:rsidRPr="00EA668A">
        <w:rPr>
          <w:rFonts w:cs="Courier New"/>
          <w:sz w:val="20"/>
        </w:rPr>
        <w:t>MSC</w:t>
      </w:r>
      <w:r w:rsidRPr="00EA668A">
        <w:rPr>
          <w:rFonts w:cs="Courier New"/>
          <w:sz w:val="20"/>
          <w:lang w:val="ru-RU"/>
        </w:rPr>
        <w:t>_</w:t>
      </w:r>
      <w:r w:rsidRPr="00EA668A">
        <w:rPr>
          <w:rFonts w:cs="Courier New"/>
          <w:sz w:val="20"/>
        </w:rPr>
        <w:t>OrFK</w:t>
      </w:r>
      <w:r w:rsidRPr="00EA668A">
        <w:rPr>
          <w:rFonts w:cs="Courier New"/>
          <w:sz w:val="20"/>
          <w:lang w:val="ru-RU"/>
        </w:rPr>
        <w:t xml:space="preserve"> </w:t>
      </w:r>
      <w:r w:rsidRPr="00EA668A">
        <w:rPr>
          <w:rFonts w:cs="Courier New"/>
          <w:sz w:val="20"/>
        </w:rPr>
        <w:t>xmlns</w:t>
      </w:r>
      <w:r w:rsidRPr="00EA668A">
        <w:rPr>
          <w:rFonts w:cs="Courier New"/>
          <w:sz w:val="20"/>
          <w:lang w:val="ru-RU"/>
        </w:rPr>
        <w:t>=""&gt;</w:t>
      </w:r>
    </w:p>
    <w:p w14:paraId="13C6B77B"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EA668A">
        <w:rPr>
          <w:rFonts w:cs="Courier New"/>
          <w:sz w:val="20"/>
          <w:lang w:val="ru-RU"/>
        </w:rPr>
        <w:tab/>
      </w:r>
      <w:r w:rsidRPr="00EA668A">
        <w:rPr>
          <w:rFonts w:cs="Courier New"/>
          <w:sz w:val="20"/>
          <w:lang w:val="ru-RU"/>
        </w:rPr>
        <w:tab/>
        <w:t>&lt;</w:t>
      </w:r>
      <w:r w:rsidRPr="00EA668A">
        <w:rPr>
          <w:rFonts w:cs="Courier New"/>
          <w:sz w:val="20"/>
        </w:rPr>
        <w:t>Nm</w:t>
      </w:r>
      <w:r w:rsidRPr="00EA668A">
        <w:rPr>
          <w:rFonts w:cs="Courier New"/>
          <w:sz w:val="20"/>
          <w:lang w:val="ru-RU"/>
        </w:rPr>
        <w:t>&gt;Межрегиональное операционное управление Федерального казначейства&lt;/</w:t>
      </w:r>
      <w:r w:rsidRPr="00EA668A">
        <w:rPr>
          <w:rFonts w:cs="Courier New"/>
          <w:sz w:val="20"/>
        </w:rPr>
        <w:t>Nm</w:t>
      </w:r>
      <w:r w:rsidRPr="00EA668A">
        <w:rPr>
          <w:rFonts w:cs="Courier New"/>
          <w:sz w:val="20"/>
          <w:lang w:val="ru-RU"/>
        </w:rPr>
        <w:t>&gt;</w:t>
      </w:r>
    </w:p>
    <w:p w14:paraId="49799751"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EA668A">
        <w:rPr>
          <w:rFonts w:cs="Courier New"/>
          <w:sz w:val="20"/>
          <w:lang w:val="ru-RU"/>
        </w:rPr>
        <w:tab/>
      </w:r>
      <w:r w:rsidRPr="00EA668A">
        <w:rPr>
          <w:rFonts w:cs="Courier New"/>
          <w:sz w:val="20"/>
          <w:lang w:val="ru-RU"/>
        </w:rPr>
        <w:tab/>
        <w:t>&lt;</w:t>
      </w:r>
      <w:r w:rsidRPr="00EA668A">
        <w:rPr>
          <w:rFonts w:cs="Courier New"/>
          <w:sz w:val="20"/>
        </w:rPr>
        <w:t>Cd</w:t>
      </w:r>
      <w:r w:rsidRPr="00EA668A">
        <w:rPr>
          <w:rFonts w:cs="Courier New"/>
          <w:sz w:val="20"/>
          <w:lang w:val="ru-RU"/>
        </w:rPr>
        <w:t>&gt;9500&lt;/</w:t>
      </w:r>
      <w:r w:rsidRPr="00EA668A">
        <w:rPr>
          <w:rFonts w:cs="Courier New"/>
          <w:sz w:val="20"/>
        </w:rPr>
        <w:t>Cd</w:t>
      </w:r>
      <w:r w:rsidRPr="00EA668A">
        <w:rPr>
          <w:rFonts w:cs="Courier New"/>
          <w:sz w:val="20"/>
          <w:lang w:val="ru-RU"/>
        </w:rPr>
        <w:t>&gt;</w:t>
      </w:r>
    </w:p>
    <w:p w14:paraId="58AEC9A7"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EA668A">
        <w:rPr>
          <w:rFonts w:cs="Courier New"/>
          <w:sz w:val="20"/>
          <w:lang w:val="ru-RU"/>
        </w:rPr>
        <w:tab/>
        <w:t>&lt;/</w:t>
      </w:r>
      <w:r w:rsidRPr="00EA668A">
        <w:rPr>
          <w:rFonts w:cs="Courier New"/>
          <w:sz w:val="20"/>
        </w:rPr>
        <w:t>MSC</w:t>
      </w:r>
      <w:r w:rsidRPr="00EA668A">
        <w:rPr>
          <w:rFonts w:cs="Courier New"/>
          <w:sz w:val="20"/>
          <w:lang w:val="ru-RU"/>
        </w:rPr>
        <w:t>_</w:t>
      </w:r>
      <w:r w:rsidRPr="00EA668A">
        <w:rPr>
          <w:rFonts w:cs="Courier New"/>
          <w:sz w:val="20"/>
        </w:rPr>
        <w:t>OrFK</w:t>
      </w:r>
      <w:r w:rsidRPr="00EA668A">
        <w:rPr>
          <w:rFonts w:cs="Courier New"/>
          <w:sz w:val="20"/>
          <w:lang w:val="ru-RU"/>
        </w:rPr>
        <w:t>&gt;</w:t>
      </w:r>
    </w:p>
    <w:p w14:paraId="447AF398"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EA668A">
        <w:rPr>
          <w:rFonts w:cs="Courier New"/>
          <w:sz w:val="20"/>
          <w:lang w:val="ru-RU"/>
        </w:rPr>
        <w:tab/>
        <w:t>&lt;</w:t>
      </w:r>
      <w:r w:rsidRPr="00EA668A">
        <w:rPr>
          <w:rFonts w:cs="Courier New"/>
          <w:sz w:val="20"/>
        </w:rPr>
        <w:t>NmBdgt</w:t>
      </w:r>
      <w:r w:rsidRPr="00EA668A">
        <w:rPr>
          <w:rFonts w:cs="Courier New"/>
          <w:sz w:val="20"/>
          <w:lang w:val="ru-RU"/>
        </w:rPr>
        <w:t xml:space="preserve"> </w:t>
      </w:r>
      <w:r w:rsidRPr="00EA668A">
        <w:rPr>
          <w:rFonts w:cs="Courier New"/>
          <w:sz w:val="20"/>
        </w:rPr>
        <w:t>xmlns</w:t>
      </w:r>
      <w:r w:rsidRPr="00EA668A">
        <w:rPr>
          <w:rFonts w:cs="Courier New"/>
          <w:sz w:val="20"/>
          <w:lang w:val="ru-RU"/>
        </w:rPr>
        <w:t>=""&gt;Федеральный бюджет&lt;/</w:t>
      </w:r>
      <w:r w:rsidRPr="00EA668A">
        <w:rPr>
          <w:rFonts w:cs="Courier New"/>
          <w:sz w:val="20"/>
        </w:rPr>
        <w:t>NmBdgt</w:t>
      </w:r>
      <w:r w:rsidRPr="00EA668A">
        <w:rPr>
          <w:rFonts w:cs="Courier New"/>
          <w:sz w:val="20"/>
          <w:lang w:val="ru-RU"/>
        </w:rPr>
        <w:t>&gt;</w:t>
      </w:r>
    </w:p>
    <w:p w14:paraId="3BDFE596"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EA668A">
        <w:rPr>
          <w:rFonts w:cs="Courier New"/>
          <w:sz w:val="20"/>
          <w:lang w:val="ru-RU"/>
        </w:rPr>
        <w:tab/>
        <w:t>&lt;</w:t>
      </w:r>
      <w:r w:rsidRPr="00EA668A">
        <w:rPr>
          <w:rFonts w:cs="Courier New"/>
          <w:sz w:val="20"/>
        </w:rPr>
        <w:t>FnclInst</w:t>
      </w:r>
      <w:r w:rsidRPr="00EA668A">
        <w:rPr>
          <w:rFonts w:cs="Courier New"/>
          <w:sz w:val="20"/>
          <w:lang w:val="ru-RU"/>
        </w:rPr>
        <w:t xml:space="preserve"> </w:t>
      </w:r>
      <w:r w:rsidRPr="00EA668A">
        <w:rPr>
          <w:rFonts w:cs="Courier New"/>
          <w:sz w:val="20"/>
        </w:rPr>
        <w:t>xmlns</w:t>
      </w:r>
      <w:r w:rsidRPr="00EA668A">
        <w:rPr>
          <w:rFonts w:cs="Courier New"/>
          <w:sz w:val="20"/>
          <w:lang w:val="ru-RU"/>
        </w:rPr>
        <w:t>=""&gt;</w:t>
      </w:r>
    </w:p>
    <w:p w14:paraId="17777D64"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EA668A">
        <w:rPr>
          <w:rFonts w:cs="Courier New"/>
          <w:sz w:val="20"/>
          <w:lang w:val="ru-RU"/>
        </w:rPr>
        <w:tab/>
      </w:r>
      <w:r w:rsidRPr="00EA668A">
        <w:rPr>
          <w:rFonts w:cs="Courier New"/>
          <w:sz w:val="20"/>
          <w:lang w:val="ru-RU"/>
        </w:rPr>
        <w:tab/>
        <w:t>&lt;</w:t>
      </w:r>
      <w:r w:rsidRPr="00EA668A">
        <w:rPr>
          <w:rFonts w:cs="Courier New"/>
          <w:sz w:val="20"/>
        </w:rPr>
        <w:t>FnclInst</w:t>
      </w:r>
      <w:r w:rsidRPr="00EA668A">
        <w:rPr>
          <w:rFonts w:cs="Courier New"/>
          <w:sz w:val="20"/>
          <w:lang w:val="ru-RU"/>
        </w:rPr>
        <w:t>&gt;Министерство финансов Российской Федерации&lt;/</w:t>
      </w:r>
      <w:r w:rsidRPr="00EA668A">
        <w:rPr>
          <w:rFonts w:cs="Courier New"/>
          <w:sz w:val="20"/>
        </w:rPr>
        <w:t>FnclInst</w:t>
      </w:r>
      <w:r w:rsidRPr="00EA668A">
        <w:rPr>
          <w:rFonts w:cs="Courier New"/>
          <w:sz w:val="20"/>
          <w:lang w:val="ru-RU"/>
        </w:rPr>
        <w:t>&gt;</w:t>
      </w:r>
    </w:p>
    <w:p w14:paraId="5E122D42"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lang w:val="ru-RU"/>
        </w:rPr>
        <w:tab/>
      </w:r>
      <w:r w:rsidRPr="00EA668A">
        <w:rPr>
          <w:rFonts w:cs="Courier New"/>
          <w:sz w:val="20"/>
          <w:lang w:val="ru-RU"/>
        </w:rPr>
        <w:tab/>
      </w:r>
      <w:r w:rsidRPr="00EA668A">
        <w:rPr>
          <w:rFonts w:cs="Courier New"/>
          <w:sz w:val="20"/>
        </w:rPr>
        <w:t>&lt;OKPOCd&gt;00013474&lt;/OKPOCd&gt;</w:t>
      </w:r>
    </w:p>
    <w:p w14:paraId="7A5F2533"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ab/>
        <w:t>&lt;/FnclInst&gt;</w:t>
      </w:r>
    </w:p>
    <w:p w14:paraId="2F2308C5"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&lt;/UF_MSC_Orgnztn&gt;</w:t>
      </w:r>
    </w:p>
    <w:p w14:paraId="6E142F20"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&lt;TtlPrt_SECRECY xmlns=""&gt;0&lt;/TtlPrt_SECRECY&gt;</w:t>
      </w:r>
    </w:p>
    <w:p w14:paraId="1760DC5C"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EA668A">
        <w:rPr>
          <w:rFonts w:cs="Courier New"/>
          <w:sz w:val="20"/>
          <w:lang w:val="ru-RU"/>
        </w:rPr>
        <w:t>&lt;</w:t>
      </w:r>
      <w:r w:rsidRPr="00EA668A">
        <w:rPr>
          <w:rFonts w:cs="Courier New"/>
          <w:sz w:val="20"/>
        </w:rPr>
        <w:t>UF</w:t>
      </w:r>
      <w:r w:rsidRPr="00EA668A">
        <w:rPr>
          <w:rFonts w:cs="Courier New"/>
          <w:sz w:val="20"/>
          <w:lang w:val="ru-RU"/>
        </w:rPr>
        <w:t>_</w:t>
      </w:r>
      <w:r w:rsidRPr="00EA668A">
        <w:rPr>
          <w:rFonts w:cs="Courier New"/>
          <w:sz w:val="20"/>
        </w:rPr>
        <w:t>SrcKnd</w:t>
      </w:r>
      <w:r w:rsidRPr="00EA668A">
        <w:rPr>
          <w:rFonts w:cs="Courier New"/>
          <w:sz w:val="20"/>
          <w:lang w:val="ru-RU"/>
        </w:rPr>
        <w:t xml:space="preserve"> </w:t>
      </w:r>
      <w:r w:rsidRPr="00EA668A">
        <w:rPr>
          <w:rFonts w:cs="Courier New"/>
          <w:sz w:val="20"/>
        </w:rPr>
        <w:t>code</w:t>
      </w:r>
      <w:r w:rsidRPr="00EA668A">
        <w:rPr>
          <w:rFonts w:cs="Courier New"/>
          <w:sz w:val="20"/>
          <w:lang w:val="ru-RU"/>
        </w:rPr>
        <w:t xml:space="preserve">="5" </w:t>
      </w:r>
      <w:r w:rsidRPr="00EA668A">
        <w:rPr>
          <w:rFonts w:cs="Courier New"/>
          <w:sz w:val="20"/>
        </w:rPr>
        <w:t>value</w:t>
      </w:r>
      <w:r w:rsidRPr="00EA668A">
        <w:rPr>
          <w:rFonts w:cs="Courier New"/>
          <w:sz w:val="20"/>
          <w:lang w:val="ru-RU"/>
        </w:rPr>
        <w:t>="Средства, поступающие во временное распоряжение казенных учреждений"/&gt;</w:t>
      </w:r>
    </w:p>
    <w:p w14:paraId="79F2611A"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EA668A">
        <w:rPr>
          <w:rFonts w:cs="Courier New"/>
          <w:sz w:val="20"/>
          <w:lang w:val="ru-RU"/>
        </w:rPr>
        <w:t>&lt;</w:t>
      </w:r>
      <w:r w:rsidRPr="00EA668A">
        <w:rPr>
          <w:rFonts w:cs="Courier New"/>
          <w:sz w:val="20"/>
        </w:rPr>
        <w:t>UF</w:t>
      </w:r>
      <w:r w:rsidRPr="00EA668A">
        <w:rPr>
          <w:rFonts w:cs="Courier New"/>
          <w:sz w:val="20"/>
          <w:lang w:val="ru-RU"/>
        </w:rPr>
        <w:t>_</w:t>
      </w:r>
      <w:r w:rsidRPr="00EA668A">
        <w:rPr>
          <w:rFonts w:cs="Courier New"/>
          <w:sz w:val="20"/>
        </w:rPr>
        <w:t>MSC</w:t>
      </w:r>
      <w:r w:rsidRPr="00EA668A">
        <w:rPr>
          <w:rFonts w:cs="Courier New"/>
          <w:sz w:val="20"/>
          <w:lang w:val="ru-RU"/>
        </w:rPr>
        <w:t>_</w:t>
      </w:r>
      <w:r w:rsidRPr="00EA668A">
        <w:rPr>
          <w:rFonts w:cs="Courier New"/>
          <w:sz w:val="20"/>
        </w:rPr>
        <w:t>RspnExctr</w:t>
      </w:r>
      <w:r w:rsidRPr="00EA668A">
        <w:rPr>
          <w:rFonts w:cs="Courier New"/>
          <w:sz w:val="20"/>
          <w:lang w:val="ru-RU"/>
        </w:rPr>
        <w:t xml:space="preserve"> </w:t>
      </w:r>
      <w:r w:rsidRPr="00EA668A">
        <w:rPr>
          <w:rFonts w:cs="Courier New"/>
          <w:sz w:val="20"/>
        </w:rPr>
        <w:t>xmlns</w:t>
      </w:r>
      <w:r w:rsidRPr="00EA668A">
        <w:rPr>
          <w:rFonts w:cs="Courier New"/>
          <w:sz w:val="20"/>
          <w:lang w:val="ru-RU"/>
        </w:rPr>
        <w:t>=""&gt;</w:t>
      </w:r>
    </w:p>
    <w:p w14:paraId="62841EAD"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EA668A">
        <w:rPr>
          <w:rFonts w:cs="Courier New"/>
          <w:sz w:val="20"/>
          <w:lang w:val="ru-RU"/>
        </w:rPr>
        <w:tab/>
        <w:t>&lt;</w:t>
      </w:r>
      <w:r w:rsidRPr="00EA668A">
        <w:rPr>
          <w:rFonts w:cs="Courier New"/>
          <w:sz w:val="20"/>
        </w:rPr>
        <w:t>Pst</w:t>
      </w:r>
      <w:r w:rsidRPr="00EA668A">
        <w:rPr>
          <w:rFonts w:cs="Courier New"/>
          <w:sz w:val="20"/>
          <w:lang w:val="ru-RU"/>
        </w:rPr>
        <w:t>&gt;Главный специалист&lt;/</w:t>
      </w:r>
      <w:r w:rsidRPr="00EA668A">
        <w:rPr>
          <w:rFonts w:cs="Courier New"/>
          <w:sz w:val="20"/>
        </w:rPr>
        <w:t>Pst</w:t>
      </w:r>
      <w:r w:rsidRPr="00EA668A">
        <w:rPr>
          <w:rFonts w:cs="Courier New"/>
          <w:sz w:val="20"/>
          <w:lang w:val="ru-RU"/>
        </w:rPr>
        <w:t>&gt;</w:t>
      </w:r>
    </w:p>
    <w:p w14:paraId="0199B2FC"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EA668A">
        <w:rPr>
          <w:rFonts w:cs="Courier New"/>
          <w:sz w:val="20"/>
          <w:lang w:val="ru-RU"/>
        </w:rPr>
        <w:tab/>
        <w:t>&lt;</w:t>
      </w:r>
      <w:r w:rsidRPr="00EA668A">
        <w:rPr>
          <w:rFonts w:cs="Courier New"/>
          <w:sz w:val="20"/>
        </w:rPr>
        <w:t>FIO</w:t>
      </w:r>
      <w:r w:rsidRPr="00EA668A">
        <w:rPr>
          <w:rFonts w:cs="Courier New"/>
          <w:sz w:val="20"/>
          <w:lang w:val="ru-RU"/>
        </w:rPr>
        <w:t>&gt;Калугина Е.В.&lt;/</w:t>
      </w:r>
      <w:r w:rsidRPr="00EA668A">
        <w:rPr>
          <w:rFonts w:cs="Courier New"/>
          <w:sz w:val="20"/>
        </w:rPr>
        <w:t>FIO</w:t>
      </w:r>
      <w:r w:rsidRPr="00EA668A">
        <w:rPr>
          <w:rFonts w:cs="Courier New"/>
          <w:sz w:val="20"/>
          <w:lang w:val="ru-RU"/>
        </w:rPr>
        <w:t>&gt;</w:t>
      </w:r>
    </w:p>
    <w:p w14:paraId="007422C0"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EA668A">
        <w:rPr>
          <w:rFonts w:cs="Courier New"/>
          <w:sz w:val="20"/>
          <w:lang w:val="ru-RU"/>
        </w:rPr>
        <w:tab/>
        <w:t>&lt;</w:t>
      </w:r>
      <w:r w:rsidRPr="00EA668A">
        <w:rPr>
          <w:rFonts w:cs="Courier New"/>
          <w:sz w:val="20"/>
        </w:rPr>
        <w:t>Phn</w:t>
      </w:r>
      <w:r w:rsidRPr="00EA668A">
        <w:rPr>
          <w:rFonts w:cs="Courier New"/>
          <w:sz w:val="20"/>
          <w:lang w:val="ru-RU"/>
        </w:rPr>
        <w:t>&gt;(495)629-10-10 доб.16-35&lt;/</w:t>
      </w:r>
      <w:r w:rsidRPr="00EA668A">
        <w:rPr>
          <w:rFonts w:cs="Courier New"/>
          <w:sz w:val="20"/>
        </w:rPr>
        <w:t>Phn</w:t>
      </w:r>
      <w:r w:rsidRPr="00EA668A">
        <w:rPr>
          <w:rFonts w:cs="Courier New"/>
          <w:sz w:val="20"/>
          <w:lang w:val="ru-RU"/>
        </w:rPr>
        <w:t>&gt;</w:t>
      </w:r>
    </w:p>
    <w:p w14:paraId="0265D1E2"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EA668A">
        <w:rPr>
          <w:rFonts w:cs="Courier New"/>
          <w:sz w:val="20"/>
          <w:lang w:val="ru-RU"/>
        </w:rPr>
        <w:t>&lt;/</w:t>
      </w:r>
      <w:r w:rsidRPr="00EA668A">
        <w:rPr>
          <w:rFonts w:cs="Courier New"/>
          <w:sz w:val="20"/>
        </w:rPr>
        <w:t>UF</w:t>
      </w:r>
      <w:r w:rsidRPr="00EA668A">
        <w:rPr>
          <w:rFonts w:cs="Courier New"/>
          <w:sz w:val="20"/>
          <w:lang w:val="ru-RU"/>
        </w:rPr>
        <w:t>_</w:t>
      </w:r>
      <w:r w:rsidRPr="00EA668A">
        <w:rPr>
          <w:rFonts w:cs="Courier New"/>
          <w:sz w:val="20"/>
        </w:rPr>
        <w:t>MSC</w:t>
      </w:r>
      <w:r w:rsidRPr="00EA668A">
        <w:rPr>
          <w:rFonts w:cs="Courier New"/>
          <w:sz w:val="20"/>
          <w:lang w:val="ru-RU"/>
        </w:rPr>
        <w:t>_</w:t>
      </w:r>
      <w:r w:rsidRPr="00EA668A">
        <w:rPr>
          <w:rFonts w:cs="Courier New"/>
          <w:sz w:val="20"/>
        </w:rPr>
        <w:t>RspnExctr</w:t>
      </w:r>
      <w:r w:rsidRPr="00EA668A">
        <w:rPr>
          <w:rFonts w:cs="Courier New"/>
          <w:sz w:val="20"/>
          <w:lang w:val="ru-RU"/>
        </w:rPr>
        <w:t>&gt;</w:t>
      </w:r>
    </w:p>
    <w:p w14:paraId="17317792"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&lt;UFPP xmlns=""&gt;</w:t>
      </w:r>
    </w:p>
    <w:p w14:paraId="5FC4EA89"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ab/>
        <w:t>&lt;UFPP_ITEM xmlns=""&gt;</w:t>
      </w:r>
    </w:p>
    <w:p w14:paraId="206669FB"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EA668A">
        <w:rPr>
          <w:rFonts w:cs="Courier New"/>
          <w:sz w:val="20"/>
        </w:rPr>
        <w:tab/>
      </w:r>
      <w:r w:rsidRPr="00EA668A">
        <w:rPr>
          <w:rFonts w:cs="Courier New"/>
          <w:sz w:val="20"/>
        </w:rPr>
        <w:tab/>
      </w:r>
      <w:r w:rsidRPr="00EA668A">
        <w:rPr>
          <w:rFonts w:cs="Courier New"/>
          <w:sz w:val="20"/>
          <w:lang w:val="ru-RU"/>
        </w:rPr>
        <w:t>&lt;</w:t>
      </w:r>
      <w:r w:rsidRPr="00EA668A">
        <w:rPr>
          <w:rFonts w:cs="Courier New"/>
          <w:sz w:val="20"/>
        </w:rPr>
        <w:t>RcrdNm</w:t>
      </w:r>
      <w:r w:rsidRPr="00EA668A">
        <w:rPr>
          <w:rFonts w:cs="Courier New"/>
          <w:sz w:val="20"/>
          <w:lang w:val="ru-RU"/>
        </w:rPr>
        <w:t>&gt;1&lt;/</w:t>
      </w:r>
      <w:r w:rsidRPr="00EA668A">
        <w:rPr>
          <w:rFonts w:cs="Courier New"/>
          <w:sz w:val="20"/>
        </w:rPr>
        <w:t>RcrdNm</w:t>
      </w:r>
      <w:r w:rsidRPr="00EA668A">
        <w:rPr>
          <w:rFonts w:cs="Courier New"/>
          <w:sz w:val="20"/>
          <w:lang w:val="ru-RU"/>
        </w:rPr>
        <w:t>&gt;</w:t>
      </w:r>
    </w:p>
    <w:p w14:paraId="13FC7E5B"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EA668A">
        <w:rPr>
          <w:rFonts w:cs="Courier New"/>
          <w:sz w:val="20"/>
          <w:lang w:val="ru-RU"/>
        </w:rPr>
        <w:tab/>
      </w:r>
      <w:r w:rsidRPr="00EA668A">
        <w:rPr>
          <w:rFonts w:cs="Courier New"/>
          <w:sz w:val="20"/>
          <w:lang w:val="ru-RU"/>
        </w:rPr>
        <w:tab/>
        <w:t>&lt;</w:t>
      </w:r>
      <w:r w:rsidRPr="00EA668A">
        <w:rPr>
          <w:rFonts w:cs="Courier New"/>
          <w:sz w:val="20"/>
        </w:rPr>
        <w:t>Amnt</w:t>
      </w:r>
      <w:r w:rsidRPr="00EA668A">
        <w:rPr>
          <w:rFonts w:cs="Courier New"/>
          <w:sz w:val="20"/>
          <w:lang w:val="ru-RU"/>
        </w:rPr>
        <w:t>&gt;150000.00&lt;/</w:t>
      </w:r>
      <w:r w:rsidRPr="00EA668A">
        <w:rPr>
          <w:rFonts w:cs="Courier New"/>
          <w:sz w:val="20"/>
        </w:rPr>
        <w:t>Amnt</w:t>
      </w:r>
      <w:r w:rsidRPr="00EA668A">
        <w:rPr>
          <w:rFonts w:cs="Courier New"/>
          <w:sz w:val="20"/>
          <w:lang w:val="ru-RU"/>
        </w:rPr>
        <w:t>&gt;</w:t>
      </w:r>
    </w:p>
    <w:p w14:paraId="58881710"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EA668A">
        <w:rPr>
          <w:rFonts w:cs="Courier New"/>
          <w:sz w:val="20"/>
          <w:lang w:val="ru-RU"/>
        </w:rPr>
        <w:tab/>
      </w:r>
      <w:r w:rsidRPr="00EA668A">
        <w:rPr>
          <w:rFonts w:cs="Courier New"/>
          <w:sz w:val="20"/>
          <w:lang w:val="ru-RU"/>
        </w:rPr>
        <w:tab/>
        <w:t>&lt;</w:t>
      </w:r>
      <w:r w:rsidRPr="00EA668A">
        <w:rPr>
          <w:rFonts w:cs="Courier New"/>
          <w:sz w:val="20"/>
        </w:rPr>
        <w:t>PyPrps</w:t>
      </w:r>
      <w:r w:rsidRPr="00EA668A">
        <w:rPr>
          <w:rFonts w:cs="Courier New"/>
          <w:sz w:val="20"/>
          <w:lang w:val="ru-RU"/>
        </w:rPr>
        <w:t>&gt;Возврат частично неиспользованных средств целевой субсидии&lt;/</w:t>
      </w:r>
      <w:r w:rsidRPr="00EA668A">
        <w:rPr>
          <w:rFonts w:cs="Courier New"/>
          <w:sz w:val="20"/>
        </w:rPr>
        <w:t>PyPrps</w:t>
      </w:r>
      <w:r w:rsidRPr="00EA668A">
        <w:rPr>
          <w:rFonts w:cs="Courier New"/>
          <w:sz w:val="20"/>
          <w:lang w:val="ru-RU"/>
        </w:rPr>
        <w:t>&gt;</w:t>
      </w:r>
    </w:p>
    <w:p w14:paraId="77E9AEE1"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lang w:val="ru-RU"/>
        </w:rPr>
        <w:tab/>
      </w:r>
      <w:r w:rsidRPr="00EA668A">
        <w:rPr>
          <w:rFonts w:cs="Courier New"/>
          <w:sz w:val="20"/>
          <w:lang w:val="ru-RU"/>
        </w:rPr>
        <w:tab/>
      </w:r>
      <w:r w:rsidRPr="00EA668A">
        <w:rPr>
          <w:rFonts w:cs="Courier New"/>
          <w:sz w:val="20"/>
        </w:rPr>
        <w:t>&lt;MSC_PymntOrdr xmlns=""&gt;</w:t>
      </w:r>
    </w:p>
    <w:p w14:paraId="5AE6E76C"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ab/>
      </w:r>
      <w:r w:rsidRPr="00EA668A">
        <w:rPr>
          <w:rFonts w:cs="Courier New"/>
          <w:sz w:val="20"/>
        </w:rPr>
        <w:tab/>
      </w:r>
      <w:r w:rsidRPr="00EA668A">
        <w:rPr>
          <w:rFonts w:cs="Courier New"/>
          <w:sz w:val="20"/>
        </w:rPr>
        <w:tab/>
        <w:t>&lt;GUID&gt;3f117626-9a16-15ac-e053-0a5f081d34b8&lt;/GUID&gt;</w:t>
      </w:r>
    </w:p>
    <w:p w14:paraId="6748F379"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EA668A">
        <w:rPr>
          <w:rFonts w:cs="Courier New"/>
          <w:sz w:val="20"/>
        </w:rPr>
        <w:tab/>
      </w:r>
      <w:r w:rsidRPr="00EA668A">
        <w:rPr>
          <w:rFonts w:cs="Courier New"/>
          <w:sz w:val="20"/>
        </w:rPr>
        <w:tab/>
      </w:r>
      <w:r w:rsidRPr="00EA668A">
        <w:rPr>
          <w:rFonts w:cs="Courier New"/>
          <w:sz w:val="20"/>
        </w:rPr>
        <w:tab/>
      </w:r>
      <w:r w:rsidRPr="00EA668A">
        <w:rPr>
          <w:rFonts w:cs="Courier New"/>
          <w:sz w:val="20"/>
          <w:lang w:val="ru-RU"/>
        </w:rPr>
        <w:t>&lt;</w:t>
      </w:r>
      <w:r w:rsidRPr="00EA668A">
        <w:rPr>
          <w:rFonts w:cs="Courier New"/>
          <w:sz w:val="20"/>
        </w:rPr>
        <w:t>Cd</w:t>
      </w:r>
      <w:r w:rsidRPr="00EA668A">
        <w:rPr>
          <w:rFonts w:cs="Courier New"/>
          <w:sz w:val="20"/>
          <w:lang w:val="ru-RU"/>
        </w:rPr>
        <w:t>&gt;22&lt;/</w:t>
      </w:r>
      <w:r w:rsidRPr="00EA668A">
        <w:rPr>
          <w:rFonts w:cs="Courier New"/>
          <w:sz w:val="20"/>
        </w:rPr>
        <w:t>Cd</w:t>
      </w:r>
      <w:r w:rsidRPr="00EA668A">
        <w:rPr>
          <w:rFonts w:cs="Courier New"/>
          <w:sz w:val="20"/>
          <w:lang w:val="ru-RU"/>
        </w:rPr>
        <w:t>&gt;</w:t>
      </w:r>
    </w:p>
    <w:p w14:paraId="74B14F9B"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EA668A">
        <w:rPr>
          <w:rFonts w:cs="Courier New"/>
          <w:sz w:val="20"/>
          <w:lang w:val="ru-RU"/>
        </w:rPr>
        <w:tab/>
      </w:r>
      <w:r w:rsidRPr="00EA668A">
        <w:rPr>
          <w:rFonts w:cs="Courier New"/>
          <w:sz w:val="20"/>
          <w:lang w:val="ru-RU"/>
        </w:rPr>
        <w:tab/>
      </w:r>
      <w:r w:rsidRPr="00EA668A">
        <w:rPr>
          <w:rFonts w:cs="Courier New"/>
          <w:sz w:val="20"/>
          <w:lang w:val="ru-RU"/>
        </w:rPr>
        <w:tab/>
        <w:t>&lt;</w:t>
      </w:r>
      <w:r w:rsidRPr="00EA668A">
        <w:rPr>
          <w:rFonts w:cs="Courier New"/>
          <w:sz w:val="20"/>
        </w:rPr>
        <w:t>Nm</w:t>
      </w:r>
      <w:r w:rsidRPr="00EA668A">
        <w:rPr>
          <w:rFonts w:cs="Courier New"/>
          <w:sz w:val="20"/>
          <w:lang w:val="ru-RU"/>
        </w:rPr>
        <w:t>&gt;Платежное поручение&lt;/</w:t>
      </w:r>
      <w:r w:rsidRPr="00EA668A">
        <w:rPr>
          <w:rFonts w:cs="Courier New"/>
          <w:sz w:val="20"/>
        </w:rPr>
        <w:t>Nm</w:t>
      </w:r>
      <w:r w:rsidRPr="00EA668A">
        <w:rPr>
          <w:rFonts w:cs="Courier New"/>
          <w:sz w:val="20"/>
          <w:lang w:val="ru-RU"/>
        </w:rPr>
        <w:t>&gt;</w:t>
      </w:r>
    </w:p>
    <w:p w14:paraId="5147E7AA"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lang w:val="ru-RU"/>
        </w:rPr>
        <w:tab/>
      </w:r>
      <w:r w:rsidRPr="00EA668A">
        <w:rPr>
          <w:rFonts w:cs="Courier New"/>
          <w:sz w:val="20"/>
          <w:lang w:val="ru-RU"/>
        </w:rPr>
        <w:tab/>
      </w:r>
      <w:r w:rsidRPr="00EA668A">
        <w:rPr>
          <w:rFonts w:cs="Courier New"/>
          <w:sz w:val="20"/>
          <w:lang w:val="ru-RU"/>
        </w:rPr>
        <w:tab/>
      </w:r>
      <w:r w:rsidRPr="00EA668A">
        <w:rPr>
          <w:rFonts w:cs="Courier New"/>
          <w:sz w:val="20"/>
        </w:rPr>
        <w:t>&lt;OrdrNmbr&gt;706055&lt;/OrdrNmbr&gt;</w:t>
      </w:r>
    </w:p>
    <w:p w14:paraId="4E8F566C"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ab/>
      </w:r>
      <w:r w:rsidRPr="00EA668A">
        <w:rPr>
          <w:rFonts w:cs="Courier New"/>
          <w:sz w:val="20"/>
        </w:rPr>
        <w:tab/>
      </w:r>
      <w:r w:rsidRPr="00EA668A">
        <w:rPr>
          <w:rFonts w:cs="Courier New"/>
          <w:sz w:val="20"/>
        </w:rPr>
        <w:tab/>
        <w:t>&lt;DctDt&gt;2021-01-03&lt;/DctDt&gt;</w:t>
      </w:r>
    </w:p>
    <w:p w14:paraId="6BF35C20"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ab/>
      </w:r>
      <w:r w:rsidRPr="00EA668A">
        <w:rPr>
          <w:rFonts w:cs="Courier New"/>
          <w:sz w:val="20"/>
        </w:rPr>
        <w:tab/>
        <w:t>&lt;/MSC_PymntOrdr&gt;</w:t>
      </w:r>
    </w:p>
    <w:p w14:paraId="7222313B"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EA668A">
        <w:rPr>
          <w:rFonts w:cs="Courier New"/>
          <w:sz w:val="20"/>
        </w:rPr>
        <w:tab/>
      </w:r>
      <w:r w:rsidRPr="00EA668A">
        <w:rPr>
          <w:rFonts w:cs="Courier New"/>
          <w:sz w:val="20"/>
        </w:rPr>
        <w:tab/>
      </w:r>
      <w:r w:rsidRPr="00EA668A">
        <w:rPr>
          <w:rFonts w:cs="Courier New"/>
          <w:sz w:val="20"/>
          <w:lang w:val="ru-RU"/>
        </w:rPr>
        <w:t>&lt;</w:t>
      </w:r>
      <w:r w:rsidRPr="00EA668A">
        <w:rPr>
          <w:rFonts w:cs="Courier New"/>
          <w:sz w:val="20"/>
        </w:rPr>
        <w:t>MSC</w:t>
      </w:r>
      <w:r w:rsidRPr="00EA668A">
        <w:rPr>
          <w:rFonts w:cs="Courier New"/>
          <w:sz w:val="20"/>
          <w:lang w:val="ru-RU"/>
        </w:rPr>
        <w:t>_</w:t>
      </w:r>
      <w:r w:rsidRPr="00EA668A">
        <w:rPr>
          <w:rFonts w:cs="Courier New"/>
          <w:sz w:val="20"/>
        </w:rPr>
        <w:t>IncmAdmn</w:t>
      </w:r>
      <w:r w:rsidRPr="00EA668A">
        <w:rPr>
          <w:rFonts w:cs="Courier New"/>
          <w:sz w:val="20"/>
          <w:lang w:val="ru-RU"/>
        </w:rPr>
        <w:t xml:space="preserve"> </w:t>
      </w:r>
      <w:r w:rsidRPr="00EA668A">
        <w:rPr>
          <w:rFonts w:cs="Courier New"/>
          <w:sz w:val="20"/>
        </w:rPr>
        <w:t>xmlns</w:t>
      </w:r>
      <w:r w:rsidRPr="00EA668A">
        <w:rPr>
          <w:rFonts w:cs="Courier New"/>
          <w:sz w:val="20"/>
          <w:lang w:val="ru-RU"/>
        </w:rPr>
        <w:t>=""&gt;</w:t>
      </w:r>
    </w:p>
    <w:p w14:paraId="24C79D25"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EA668A">
        <w:rPr>
          <w:rFonts w:cs="Courier New"/>
          <w:sz w:val="20"/>
          <w:lang w:val="ru-RU"/>
        </w:rPr>
        <w:tab/>
      </w:r>
      <w:r w:rsidRPr="00EA668A">
        <w:rPr>
          <w:rFonts w:cs="Courier New"/>
          <w:sz w:val="20"/>
          <w:lang w:val="ru-RU"/>
        </w:rPr>
        <w:tab/>
      </w:r>
      <w:r w:rsidRPr="00EA668A">
        <w:rPr>
          <w:rFonts w:cs="Courier New"/>
          <w:sz w:val="20"/>
          <w:lang w:val="ru-RU"/>
        </w:rPr>
        <w:tab/>
        <w:t>&lt;</w:t>
      </w:r>
      <w:r w:rsidRPr="00EA668A">
        <w:rPr>
          <w:rFonts w:cs="Courier New"/>
          <w:sz w:val="20"/>
        </w:rPr>
        <w:t>Nm</w:t>
      </w:r>
      <w:r w:rsidRPr="00EA668A">
        <w:rPr>
          <w:rFonts w:cs="Courier New"/>
          <w:sz w:val="20"/>
          <w:lang w:val="ru-RU"/>
        </w:rPr>
        <w:t>&gt;Межрегиональное операционное отделение УФК (Минстерство культуры Российской Федерации л/сч 03951000540)&lt;/</w:t>
      </w:r>
      <w:r w:rsidRPr="00EA668A">
        <w:rPr>
          <w:rFonts w:cs="Courier New"/>
          <w:sz w:val="20"/>
        </w:rPr>
        <w:t>Nm</w:t>
      </w:r>
      <w:r w:rsidRPr="00EA668A">
        <w:rPr>
          <w:rFonts w:cs="Courier New"/>
          <w:sz w:val="20"/>
          <w:lang w:val="ru-RU"/>
        </w:rPr>
        <w:t>&gt;</w:t>
      </w:r>
    </w:p>
    <w:p w14:paraId="18E45FE6"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lang w:val="ru-RU"/>
        </w:rPr>
        <w:tab/>
      </w:r>
      <w:r w:rsidRPr="00EA668A">
        <w:rPr>
          <w:rFonts w:cs="Courier New"/>
          <w:sz w:val="20"/>
          <w:lang w:val="ru-RU"/>
        </w:rPr>
        <w:tab/>
      </w:r>
      <w:r w:rsidRPr="00EA668A">
        <w:rPr>
          <w:rFonts w:cs="Courier New"/>
          <w:sz w:val="20"/>
          <w:lang w:val="ru-RU"/>
        </w:rPr>
        <w:tab/>
      </w:r>
      <w:r w:rsidRPr="00EA668A">
        <w:rPr>
          <w:rFonts w:cs="Courier New"/>
          <w:sz w:val="20"/>
        </w:rPr>
        <w:t>&lt;INN&gt;7705851331&lt;/INN&gt;</w:t>
      </w:r>
    </w:p>
    <w:p w14:paraId="0C3FAAAA"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ab/>
      </w:r>
      <w:r w:rsidRPr="00EA668A">
        <w:rPr>
          <w:rFonts w:cs="Courier New"/>
          <w:sz w:val="20"/>
        </w:rPr>
        <w:tab/>
      </w:r>
      <w:r w:rsidRPr="00EA668A">
        <w:rPr>
          <w:rFonts w:cs="Courier New"/>
          <w:sz w:val="20"/>
        </w:rPr>
        <w:tab/>
        <w:t>&lt;KPP&gt;770501001&lt;/KPP&gt;</w:t>
      </w:r>
    </w:p>
    <w:p w14:paraId="0182E067"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ab/>
      </w:r>
      <w:r w:rsidRPr="00EA668A">
        <w:rPr>
          <w:rFonts w:cs="Courier New"/>
          <w:sz w:val="20"/>
        </w:rPr>
        <w:tab/>
        <w:t>&lt;/MSC_IncmAdmn&gt;</w:t>
      </w:r>
    </w:p>
    <w:p w14:paraId="14E77C14"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ab/>
        <w:t>&lt;/UFPP_ITEM&gt;</w:t>
      </w:r>
    </w:p>
    <w:p w14:paraId="0F8FC8A3"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&lt;/UFPP&gt;</w:t>
      </w:r>
    </w:p>
    <w:p w14:paraId="1A10CB21"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&lt;UFPP_N xmlns=""&gt;</w:t>
      </w:r>
    </w:p>
    <w:p w14:paraId="114D6BC6"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ab/>
        <w:t>&lt;UFPP_N_ITEM xmlns=""&gt;</w:t>
      </w:r>
    </w:p>
    <w:p w14:paraId="622C3E4B"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ab/>
      </w:r>
      <w:r w:rsidRPr="00EA668A">
        <w:rPr>
          <w:rFonts w:cs="Courier New"/>
          <w:sz w:val="20"/>
        </w:rPr>
        <w:tab/>
        <w:t>&lt;RcrdNmNw&gt;1&lt;/RcrdNmNw&gt;</w:t>
      </w:r>
    </w:p>
    <w:p w14:paraId="565E9DA5"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ab/>
      </w:r>
      <w:r w:rsidRPr="00EA668A">
        <w:rPr>
          <w:rFonts w:cs="Courier New"/>
          <w:sz w:val="20"/>
        </w:rPr>
        <w:tab/>
        <w:t>&lt;AmntNw&gt;150000.00&lt;/AmntNw&gt;</w:t>
      </w:r>
    </w:p>
    <w:p w14:paraId="06D2B5BC"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ab/>
      </w:r>
      <w:r w:rsidRPr="00EA668A">
        <w:rPr>
          <w:rFonts w:cs="Courier New"/>
          <w:sz w:val="20"/>
        </w:rPr>
        <w:tab/>
        <w:t>&lt;MSC_Rcpnt xmlns=""&gt;</w:t>
      </w:r>
    </w:p>
    <w:p w14:paraId="5C92AB43"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EA668A">
        <w:rPr>
          <w:rFonts w:cs="Courier New"/>
          <w:sz w:val="20"/>
        </w:rPr>
        <w:tab/>
      </w:r>
      <w:r w:rsidRPr="00EA668A">
        <w:rPr>
          <w:rFonts w:cs="Courier New"/>
          <w:sz w:val="20"/>
        </w:rPr>
        <w:tab/>
      </w:r>
      <w:r w:rsidRPr="00EA668A">
        <w:rPr>
          <w:rFonts w:cs="Courier New"/>
          <w:sz w:val="20"/>
        </w:rPr>
        <w:tab/>
      </w:r>
      <w:r w:rsidRPr="00EA668A">
        <w:rPr>
          <w:rFonts w:cs="Courier New"/>
          <w:sz w:val="20"/>
          <w:lang w:val="ru-RU"/>
        </w:rPr>
        <w:t>&lt;</w:t>
      </w:r>
      <w:r w:rsidRPr="00EA668A">
        <w:rPr>
          <w:rFonts w:cs="Courier New"/>
          <w:sz w:val="20"/>
        </w:rPr>
        <w:t>Nm</w:t>
      </w:r>
      <w:r w:rsidRPr="00EA668A">
        <w:rPr>
          <w:rFonts w:cs="Courier New"/>
          <w:sz w:val="20"/>
          <w:lang w:val="ru-RU"/>
        </w:rPr>
        <w:t xml:space="preserve">&gt;Межрегиональное операционное отделение УФК (Минстерство культуры </w:t>
      </w:r>
      <w:r w:rsidRPr="00EA668A">
        <w:rPr>
          <w:rFonts w:cs="Courier New"/>
          <w:sz w:val="20"/>
          <w:lang w:val="ru-RU"/>
        </w:rPr>
        <w:lastRenderedPageBreak/>
        <w:t>Российской Федерации л/сч 03951000540)&lt;/</w:t>
      </w:r>
      <w:r w:rsidRPr="00EA668A">
        <w:rPr>
          <w:rFonts w:cs="Courier New"/>
          <w:sz w:val="20"/>
        </w:rPr>
        <w:t>Nm</w:t>
      </w:r>
      <w:r w:rsidRPr="00EA668A">
        <w:rPr>
          <w:rFonts w:cs="Courier New"/>
          <w:sz w:val="20"/>
          <w:lang w:val="ru-RU"/>
        </w:rPr>
        <w:t>&gt;</w:t>
      </w:r>
    </w:p>
    <w:p w14:paraId="01C10B80"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lang w:val="ru-RU"/>
        </w:rPr>
        <w:tab/>
      </w:r>
      <w:r w:rsidRPr="00EA668A">
        <w:rPr>
          <w:rFonts w:cs="Courier New"/>
          <w:sz w:val="20"/>
          <w:lang w:val="ru-RU"/>
        </w:rPr>
        <w:tab/>
      </w:r>
      <w:r w:rsidRPr="00EA668A">
        <w:rPr>
          <w:rFonts w:cs="Courier New"/>
          <w:sz w:val="20"/>
          <w:lang w:val="ru-RU"/>
        </w:rPr>
        <w:tab/>
      </w:r>
      <w:r w:rsidRPr="00EA668A">
        <w:rPr>
          <w:rFonts w:cs="Courier New"/>
          <w:sz w:val="20"/>
        </w:rPr>
        <w:t>&lt;INN&gt;7705851331&lt;/INN&gt;</w:t>
      </w:r>
    </w:p>
    <w:p w14:paraId="65E2DF07"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ab/>
      </w:r>
      <w:r w:rsidRPr="00EA668A">
        <w:rPr>
          <w:rFonts w:cs="Courier New"/>
          <w:sz w:val="20"/>
        </w:rPr>
        <w:tab/>
      </w:r>
      <w:r w:rsidRPr="00EA668A">
        <w:rPr>
          <w:rFonts w:cs="Courier New"/>
          <w:sz w:val="20"/>
        </w:rPr>
        <w:tab/>
        <w:t>&lt;KPP&gt;770501001&lt;/KPP&gt;</w:t>
      </w:r>
    </w:p>
    <w:p w14:paraId="4B92EBDB"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ab/>
      </w:r>
      <w:r w:rsidRPr="00EA668A">
        <w:rPr>
          <w:rFonts w:cs="Courier New"/>
          <w:sz w:val="20"/>
        </w:rPr>
        <w:tab/>
      </w:r>
      <w:r w:rsidRPr="00EA668A">
        <w:rPr>
          <w:rFonts w:cs="Courier New"/>
          <w:sz w:val="20"/>
        </w:rPr>
        <w:tab/>
        <w:t>&lt;AcntNm&gt;03951000540&lt;/AcntNm&gt;</w:t>
      </w:r>
    </w:p>
    <w:p w14:paraId="5E6F1902"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ab/>
      </w:r>
      <w:r w:rsidRPr="00EA668A">
        <w:rPr>
          <w:rFonts w:cs="Courier New"/>
          <w:sz w:val="20"/>
        </w:rPr>
        <w:tab/>
        <w:t>&lt;/MSC_Rcpnt&gt;</w:t>
      </w:r>
    </w:p>
    <w:p w14:paraId="671F4382"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ab/>
        <w:t>&lt;/UFPP_N_ITEM&gt;</w:t>
      </w:r>
    </w:p>
    <w:p w14:paraId="356DADA4"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&lt;/UFPP_N&gt;</w:t>
      </w:r>
    </w:p>
    <w:p w14:paraId="4BAB3722"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&lt;UF_MSC_Infrmtn xmlns=""&gt;</w:t>
      </w:r>
    </w:p>
    <w:p w14:paraId="026EE2EE"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ab/>
        <w:t>&lt;GUID&gt;b58d999c-ce12-4c59-be24-ca7dfc2f1305&lt;/GUID&gt;</w:t>
      </w:r>
    </w:p>
    <w:p w14:paraId="73047430"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ab/>
        <w:t>&lt;CrtnDt&gt;2021-01-03&lt;/CrtnDt&gt;</w:t>
      </w:r>
    </w:p>
    <w:p w14:paraId="0CEA4A55"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&lt;/UF_MSC_Infrmtn&gt;</w:t>
      </w:r>
    </w:p>
    <w:p w14:paraId="133250DC"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&lt;Signature xmlns="http://www.w3.org/2000/09/xmldsig#" Id="Id-sig-d373256b5942f08343bc8d034aadd7158f61"&gt;</w:t>
      </w:r>
    </w:p>
    <w:p w14:paraId="0C54C152"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&lt;SignedInfo&gt;</w:t>
      </w:r>
    </w:p>
    <w:p w14:paraId="2A891F83"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ab/>
        <w:t>&lt;CanonicalizationMethod Algorithm="http://www.w3.org/2001/10/xml-exc-c14n#"/&gt;</w:t>
      </w:r>
    </w:p>
    <w:p w14:paraId="698AAB52"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ab/>
        <w:t>&lt;SignatureMethod Algorithm="http://www.w3.org/2001/04/xmldsig-more#gostr34102001-gostr3411"/&gt;</w:t>
      </w:r>
    </w:p>
    <w:p w14:paraId="07DB549D"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&lt;Reference URI="Id-xadesdata-eaf97d94646411e9b78d005056834f23" Id="Id-dataref-dfd24e85a456a1a342553e99c27fd5695cff"&gt;</w:t>
      </w:r>
    </w:p>
    <w:p w14:paraId="0449CD20"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&lt;Transforms&gt;</w:t>
      </w:r>
    </w:p>
    <w:p w14:paraId="1E4F000C"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&lt;Transform Algorithm="http://www.w3.org/2000/09/xmldsig#enveloped-signature"/&gt;</w:t>
      </w:r>
    </w:p>
    <w:p w14:paraId="57C18168"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&lt;/Transforms&gt;</w:t>
      </w:r>
    </w:p>
    <w:p w14:paraId="358E63B3"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&lt;DigestMethod Algorithm="http://www.w3.org/2001/04/xmldsig-more#gostr3411"/&gt;</w:t>
      </w:r>
    </w:p>
    <w:p w14:paraId="3293999A"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ab/>
        <w:t>&lt;DigestValue&gt;tuuoIThRLrpmXrL14i8lPFRl0pwMCiUsBbH5BypOA0I=&lt;/DigestValue&gt;</w:t>
      </w:r>
    </w:p>
    <w:p w14:paraId="63787F09"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&lt;/Reference&gt;</w:t>
      </w:r>
    </w:p>
    <w:p w14:paraId="20AE7129"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ab/>
        <w:t>&lt;Reference Type="http://www.w3.org/TR/2002/REC-xmldsig-core-20020212/xmldsig-core-schema.xsd#X509Data" URI="#Id-keyinfo-3dfe71fe8d5a7f7591dd337029c400ccf286" Id="Id-keyinforef-9674835ee89ca1067673b6fbb04db381a2a6"&gt;</w:t>
      </w:r>
    </w:p>
    <w:p w14:paraId="5F37F328"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&lt;Transforms&gt;</w:t>
      </w:r>
    </w:p>
    <w:p w14:paraId="00782764"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&lt;Transform Algorithm="http://www.w3.org/2001/10/xml-exc-c14n#"/&gt;</w:t>
      </w:r>
    </w:p>
    <w:p w14:paraId="1C8BE359"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&lt;/Transforms&gt;</w:t>
      </w:r>
    </w:p>
    <w:p w14:paraId="3D9D93C4"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&lt;DigestMethod Algorithm="http://www.w3.org/2001/04/xmldsig-more#gostr3411"/&gt;</w:t>
      </w:r>
    </w:p>
    <w:p w14:paraId="613AA1A7"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&lt;DigestValue&gt;fIKSx5SIme2CRgDvDzflubM+Qqh4IkAWCXPpzXWD/AQ=&lt;/DigestValue&gt;</w:t>
      </w:r>
    </w:p>
    <w:p w14:paraId="215864ED"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&lt;/Reference&gt;</w:t>
      </w:r>
    </w:p>
    <w:p w14:paraId="5724A918"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ab/>
        <w:t>&lt;Reference URI="#Id-sp-c353e147090ff61f2f90dcd64635bcf70055" Id="Id-ref-dbee882997a09b88ec14dafcd7da585e2467"&gt;</w:t>
      </w:r>
    </w:p>
    <w:p w14:paraId="3477E51F"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&lt;Transforms&gt;</w:t>
      </w:r>
    </w:p>
    <w:p w14:paraId="769DA336"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&lt;Transform Algorithm="http://www.w3.org/2001/10/xml-exc-c14n#"/&gt;</w:t>
      </w:r>
    </w:p>
    <w:p w14:paraId="188B3D5D"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&lt;/Transforms&gt;</w:t>
      </w:r>
    </w:p>
    <w:p w14:paraId="30BDDE3F"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&lt;DigestMethod Algorithm="http://www.w3.org/2001/04/xmldsig-more#gostr3411"/&gt;</w:t>
      </w:r>
    </w:p>
    <w:p w14:paraId="7F03D8F8"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ab/>
        <w:t>&lt;DigestValue&gt;ffi2NrwgQYkFPoTAefkLKH2wMBSNjwN3zzDBV+mhwQg=&lt;/DigestValue&gt;</w:t>
      </w:r>
    </w:p>
    <w:p w14:paraId="51A7AA3D"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&lt;/Reference&gt;</w:t>
      </w:r>
    </w:p>
    <w:p w14:paraId="283AC1A6"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&lt;/SignedInfo&gt;</w:t>
      </w:r>
    </w:p>
    <w:p w14:paraId="7123CED3"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ab/>
        <w:t>&lt;SignatureValue&gt;zolZ5HI+TT6shtnB1YnAZeMq9mcqWLWAZlSR+MuKJXXN2NRZS/zapvyY4rW+I5gM</w:t>
      </w:r>
    </w:p>
    <w:p w14:paraId="05C26679"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py5+uThVv9x8n5TApPOJCg==&lt;/SignatureValue&gt;</w:t>
      </w:r>
    </w:p>
    <w:p w14:paraId="0DE1E024"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&lt;KeyInfo Id="Id-keyinfo-3dfe71fe8d5a7f7591dd337029c400ccf286"&gt;</w:t>
      </w:r>
    </w:p>
    <w:p w14:paraId="2D6070B0"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&lt;X509Data&gt;</w:t>
      </w:r>
    </w:p>
    <w:p w14:paraId="67CFDED6"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ab/>
        <w:t>&lt;X509Certificate&gt;MIIHbzCCBx6gAwIBAgIUCw+9bFynffs/n08sYLaljBr5oXAwCAYGKoUDAgIDMIIB</w:t>
      </w:r>
    </w:p>
    <w:p w14:paraId="2CA49BD9"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OTEgMB4GCSqGSIb3DQEJARYRdWNfZmtAcm9za2F6bmEucnUxGTAXBgNVBAgMENCz</w:t>
      </w:r>
    </w:p>
    <w:p w14:paraId="41FBA115"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LiDQnNC+0YHQutCy0LAxGjAYBggqhQMDgQMBARIMMDA3NzEwNTY4NzYwMRgwFgYF</w:t>
      </w:r>
    </w:p>
    <w:p w14:paraId="6D5F86E1"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KoUDZAESDTEwNDc3OTcwMTk4MzAxLDAqBgNVBAkMI9GD0LvQuNGG0LAg0JjQu9GM</w:t>
      </w:r>
    </w:p>
    <w:p w14:paraId="04C6674B"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0LjQvdC60LAsINC00L7QvCA3MRUwEwYDVQQHDAzQnNC+0YHQutCy0LAxCzAJBgNV</w:t>
      </w:r>
    </w:p>
    <w:p w14:paraId="4A755DF8"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BAYTAlJVMTgwNgYDVQQKDC/QpNC10LTQtdGA0LDQu9GM0L3QvtC1INC60LDQt9C9</w:t>
      </w:r>
    </w:p>
    <w:p w14:paraId="13A2D601"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0LDRh9C10LnRgdGC0LLQvjE4MDYGA1UEAwwv0KTQtdC00LXRgNCw0LvRjNC90L7Q</w:t>
      </w:r>
    </w:p>
    <w:p w14:paraId="68F88ED8"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tSDQutCw0LfQvdCw0YfQtdC50YHRgtCy0L4wHhcNMTgwNDA1MTMzNDQ3WhcNMTkw</w:t>
      </w:r>
    </w:p>
    <w:p w14:paraId="228CF44C"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NzA1MTMzNDQ3WjCCAS0xGjAYBggqhQMDgQMBARIMMDA3NzEwNTY4NzYwMRgwFgYF</w:t>
      </w:r>
    </w:p>
    <w:p w14:paraId="1484DCCE"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KoUDZAESDTEwNDc3OTcwMTk4MzAxIzAhBgNVBAkMGtGD0LsuINCY0LvRjNC40L3Q</w:t>
      </w:r>
    </w:p>
    <w:p w14:paraId="48179278"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utCwLCDQtC43MR4wHAYJKoZIhvcNAQkBFg83NzdAcm9za2F6bmEucnUxCzAJBgNV</w:t>
      </w:r>
    </w:p>
    <w:p w14:paraId="4B5AD1F2"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BAYTAlJVMRgwFgYDVQQIDA/Qsy7QnNC+0YHQutCy0LAxFTATBgNVBAcMDNCc0L7R</w:t>
      </w:r>
    </w:p>
    <w:p w14:paraId="76350E46"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lastRenderedPageBreak/>
        <w:t>gdC60LLQsDE4MDYGA1UECgwv0KTQtdC00LXRgNCw0LvRjNC90L7QtSDQutCw0LfQ</w:t>
      </w:r>
    </w:p>
    <w:p w14:paraId="6C7179B4"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vdCw0YfQtdC50YHRgtCy0L4xODA2BgNVBAMML9Ck0LXQtNC10YDQsNC70YzQvdC+</w:t>
      </w:r>
    </w:p>
    <w:p w14:paraId="5856EC58"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0LUg0LrQsNC30L3QsNGH0LXQudGB0YLQstC+MGMwHAYGKoUDAgITMBIGByqFAwIC</w:t>
      </w:r>
    </w:p>
    <w:p w14:paraId="19B5D2D9"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IwEGByqFAwICHgEDQwAEQDmzpZ5HcFrSdwi3/h6QJ/jU0i6sTgtJqrYL/Tr+gxBg</w:t>
      </w:r>
    </w:p>
    <w:p w14:paraId="6F66915E"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Ud3B/sLCyhk3sR3aCrZ0K4YlsFHVmbBhDYe62UsOcnOjggQCMIID/jAMBgNVHRMB</w:t>
      </w:r>
    </w:p>
    <w:p w14:paraId="4CE3A860"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Af8EAjAAMB0GA1UdIAQWMBQwCAYGKoUDZHEBMAgGBiqFA2RxAjA2BgUqhQNkbwQt</w:t>
      </w:r>
    </w:p>
    <w:p w14:paraId="54BF5400"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DCsi0JrRgNC40L/RgtC+0J/RgNC+IENTUCIgKNCy0LXRgNGB0LjRjyA0LjApMIIB</w:t>
      </w:r>
    </w:p>
    <w:p w14:paraId="4B0657C5"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MQYFKoUDZHAEggEmMIIBIgxEItCa0YDQuNC/0YLQvtCf0YDQviBDU1AiICjQstC1</w:t>
      </w:r>
    </w:p>
    <w:p w14:paraId="4D61FD41"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0YDRgdC40Y8gMy42KSAo0LjRgdC/0L7Qu9C90LXQvdC40LUgMikMaCLQn9GA0L7Q</w:t>
      </w:r>
    </w:p>
    <w:p w14:paraId="433D748A"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s9GA0LDQvNC80L3Qvi3QsNC/0L/QsNGA0LDRgtC90YvQuSDQutC+0LzQv9C70LXQ</w:t>
      </w:r>
    </w:p>
    <w:p w14:paraId="27ACA861"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utGBICLQrtC90LjRgdC10YDRgi3Qk9Ce0KHQoiIuINCS0LXRgNGB0LjRjyAyLjEi</w:t>
      </w:r>
    </w:p>
    <w:p w14:paraId="25C44757"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DB/ihJYgMTQ5LzcvNi01Njkg0L7RgiAyMS4xMi4yMDE3DE/QodC10YDRgtC40YTQ</w:t>
      </w:r>
    </w:p>
    <w:p w14:paraId="75F18D9F"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uNC60LDRgiDRgdC+0L7RgtCy0LXRgtGB0YLQstC40Y8g4oSWINCh0KQvMTI4LTI4</w:t>
      </w:r>
    </w:p>
    <w:p w14:paraId="4ED315BB"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Nzgg0L7RgiAyMC4wNi4yMDE2MA4GA1UdDwEB/wQEAwID+DAdBgNVHSUEFjAUBggr</w:t>
      </w:r>
    </w:p>
    <w:p w14:paraId="12F58246"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BgEFBQcDAgYIKwYBBQUHAwMwKwYDVR0QBCQwIoAPMjAxODA0MDUxMzM0NDVagQ8y</w:t>
      </w:r>
    </w:p>
    <w:p w14:paraId="6F937B03"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MDE5MDcwNTEzMzQ0NVowggGFBgNVHSMEggF8MIIBeIAUFlWRplFYxIksa1Fb0oUZ</w:t>
      </w:r>
    </w:p>
    <w:p w14:paraId="07E31C27"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CgFESCKhggFSpIIBTjCCAUoxHjAcBgkqhkiG9w0BCQEWD2RpdEBtaW5zdnlhei5y</w:t>
      </w:r>
    </w:p>
    <w:p w14:paraId="2EBBB399"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dTELMAkGA1UEBhMCUlUxHDAaBgNVBAgMEzc3INCzLiDQnNC+0YHQutCy0LAxFTAT</w:t>
      </w:r>
    </w:p>
    <w:p w14:paraId="71E5CD98"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BgNVBAcMDNCc0L7RgdC60LLQsDE/MD0GA1UECQw2MTI1Mzc1INCzLiDQnNC+0YHQ</w:t>
      </w:r>
    </w:p>
    <w:p w14:paraId="180D3855"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utCy0LAsINGD0LsuINCi0LLQtdGA0YHQutCw0Y8sINC0LiA3MSwwKgYDVQQKDCPQ</w:t>
      </w:r>
    </w:p>
    <w:p w14:paraId="4E36CEF3"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nNC40L3QutC+0LzRgdCy0Y/Qt9GMINCg0L7RgdGB0LjQuDEYMBYGBSqFA2QBEg0x</w:t>
      </w:r>
    </w:p>
    <w:p w14:paraId="27AE115A"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MDQ3NzAyMDI2NzAxMRowGAYIKoUDA4EDAQESDDAwNzcxMDQ3NDM3NTFBMD8GA1UE</w:t>
      </w:r>
    </w:p>
    <w:p w14:paraId="5BDC71B3"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Aww40JPQvtC70L7QstC90L7QuSDRg9C00L7RgdGC0L7QstC10YDRj9GO0YnQuNC5</w:t>
      </w:r>
    </w:p>
    <w:p w14:paraId="3302CF39"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INGG0LXQvdGC0YCCCjas1FUAAAAAAS8wXgYDVR0fBFcwVTApoCegJYYjaHR0cDov</w:t>
      </w:r>
    </w:p>
    <w:p w14:paraId="0DD48677"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L2NybC5yb3NrYXpuYS5ydS9jcmwvdWNmay5jcmwwKKAmoCSGImh0dHA6Ly9jcmwu</w:t>
      </w:r>
    </w:p>
    <w:p w14:paraId="2D374505"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ZnNmay5sb2NhbC9jcmwvdWNmay5jcmwwHQYDVR0OBBYEFLkvJG7Rfzg6F53wdndv</w:t>
      </w:r>
    </w:p>
    <w:p w14:paraId="3C5F96BA"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NLDQ/i3nMAgGBiqFAwICAwNBAH1LMUVqEV/HRyesHDkB5eBUk6qDOJwnOBHil2Y1</w:t>
      </w:r>
    </w:p>
    <w:p w14:paraId="3A26231B"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qNiUhWK7AqT93ErNsumpe8dDCswJmvps2nbQA7xwIJjzJjk=&lt;/X509Certificate&gt;</w:t>
      </w:r>
    </w:p>
    <w:p w14:paraId="641D8BDD"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&lt;/X509Data&gt;</w:t>
      </w:r>
    </w:p>
    <w:p w14:paraId="5C8B7AF2"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&lt;/KeyInfo&gt;</w:t>
      </w:r>
    </w:p>
    <w:p w14:paraId="6DF871B3"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&lt;Object&gt;</w:t>
      </w:r>
    </w:p>
    <w:p w14:paraId="6F2ECD6C"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&lt;QualifyingProperties xmlns="http://uri.etsi.org/01903/v1.4.1#" Target="Id-sig-d373256b5942f08343bc8d034aadd7158f61"&gt;</w:t>
      </w:r>
    </w:p>
    <w:p w14:paraId="718B8990"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&lt;SignedProperties Id="Id-sp-c353e147090ff61f2f90dcd64635bcf70055"&gt;</w:t>
      </w:r>
    </w:p>
    <w:p w14:paraId="112957B8"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&lt;SignedSignatureProperties Id="Id-ssp-7fd861712d758e7e3004067202146d020fd2"/&gt;</w:t>
      </w:r>
    </w:p>
    <w:p w14:paraId="7A16F1CD"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&lt;/SignedProperties&gt;</w:t>
      </w:r>
    </w:p>
    <w:p w14:paraId="5D473C02"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&lt;/QualifyingProperties&gt;</w:t>
      </w:r>
    </w:p>
    <w:p w14:paraId="10D6005B"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&lt;/Object&gt;</w:t>
      </w:r>
    </w:p>
    <w:p w14:paraId="7CD85E8C"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&lt;/Signature&gt;&lt;/self:MSC_NtcClrTpPy&gt;</w:t>
      </w:r>
    </w:p>
    <w:p w14:paraId="13B0299B"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&lt;/typ:document&gt;</w:t>
      </w:r>
    </w:p>
    <w:p w14:paraId="6838E5D0"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&lt;/transferDocumentRequest&gt;</w:t>
      </w:r>
    </w:p>
    <w:p w14:paraId="69D559D7"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EA668A">
        <w:rPr>
          <w:rFonts w:cs="Courier New"/>
          <w:sz w:val="20"/>
        </w:rPr>
        <w:t>&lt;/soapenv:Body&gt;</w:t>
      </w:r>
    </w:p>
    <w:p w14:paraId="38E481EB" w14:textId="77777777" w:rsidR="004E5F7B" w:rsidRPr="00EA668A"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EA668A">
        <w:rPr>
          <w:rFonts w:cs="Courier New"/>
          <w:sz w:val="20"/>
        </w:rPr>
        <w:t>&lt;/soapenv:Envelope&gt;</w:t>
      </w:r>
    </w:p>
    <w:p w14:paraId="3158F508" w14:textId="77777777" w:rsidR="004E5F7B" w:rsidRPr="00D71925" w:rsidRDefault="004E5F7B" w:rsidP="004E5F7B">
      <w:pPr>
        <w:pStyle w:val="23"/>
        <w:rPr>
          <w:highlight w:val="green"/>
        </w:rPr>
      </w:pPr>
      <w:bookmarkStart w:id="3627" w:name="_Ref46776892"/>
      <w:bookmarkStart w:id="3628" w:name="_Toc185883868"/>
      <w:bookmarkStart w:id="3629" w:name="_Toc201160034"/>
      <w:r w:rsidRPr="00D71925">
        <w:rPr>
          <w:highlight w:val="green"/>
        </w:rPr>
        <w:t>Описание документа «Распоряжение о перечислении денежных средств на банковские карты «Мир» физических лиц»</w:t>
      </w:r>
      <w:bookmarkEnd w:id="3627"/>
      <w:bookmarkEnd w:id="3628"/>
      <w:bookmarkEnd w:id="3629"/>
    </w:p>
    <w:p w14:paraId="3CBCF385" w14:textId="77777777" w:rsidR="004E5F7B" w:rsidRPr="00D71925" w:rsidRDefault="004E5F7B" w:rsidP="004E5F7B">
      <w:pPr>
        <w:pStyle w:val="32"/>
        <w:suppressAutoHyphens w:val="0"/>
        <w:rPr>
          <w:highlight w:val="green"/>
        </w:rPr>
      </w:pPr>
      <w:bookmarkStart w:id="3630" w:name="_Toc481690835"/>
      <w:bookmarkStart w:id="3631" w:name="_Toc185883869"/>
      <w:bookmarkStart w:id="3632" w:name="_Toc201160035"/>
      <w:r w:rsidRPr="00D71925">
        <w:rPr>
          <w:highlight w:val="green"/>
        </w:rPr>
        <w:t>Назначение и маршрут документа</w:t>
      </w:r>
      <w:bookmarkEnd w:id="3630"/>
      <w:bookmarkEnd w:id="3631"/>
      <w:bookmarkEnd w:id="3632"/>
    </w:p>
    <w:p w14:paraId="37D71753" w14:textId="77777777" w:rsidR="004E5F7B" w:rsidRPr="009D2D00" w:rsidRDefault="004E5F7B" w:rsidP="004E5F7B">
      <w:pPr>
        <w:pStyle w:val="OTRNormal"/>
      </w:pPr>
      <w:r w:rsidRPr="009D2D00">
        <w:t xml:space="preserve">Документ «Распоряжение о перечислении денежных средств на банковские карты «Мир» физических лиц» предоставляется Клиентом в ТОФК по месту обслуживания при осуществлении кассовых выплат физическим лицам на банковские карты «Мир». </w:t>
      </w:r>
      <w:r w:rsidRPr="009D2D00">
        <w:rPr>
          <w:szCs w:val="24"/>
        </w:rPr>
        <w:t>Документ предоставляется в соответствии с отдельными поручениями Федерального казначейства.</w:t>
      </w:r>
    </w:p>
    <w:p w14:paraId="51A6951B" w14:textId="77777777" w:rsidR="004E5F7B" w:rsidRPr="00D71925" w:rsidRDefault="004E5F7B" w:rsidP="004E5F7B">
      <w:pPr>
        <w:pStyle w:val="GOSTNameTable"/>
        <w:keepNext w:val="0"/>
        <w:widowControl w:val="0"/>
        <w:numPr>
          <w:ilvl w:val="0"/>
          <w:numId w:val="99"/>
        </w:numPr>
        <w:suppressAutoHyphens w:val="0"/>
        <w:spacing w:before="120" w:after="0"/>
        <w:ind w:left="425" w:hanging="357"/>
        <w:jc w:val="both"/>
        <w:rPr>
          <w:rFonts w:eastAsia="Calibri"/>
          <w:szCs w:val="24"/>
          <w:highlight w:val="green"/>
        </w:rPr>
      </w:pPr>
      <w:r w:rsidRPr="00D71925">
        <w:rPr>
          <w:rFonts w:eastAsia="Calibri"/>
          <w:szCs w:val="24"/>
          <w:highlight w:val="green"/>
        </w:rPr>
        <w:fldChar w:fldCharType="begin"/>
      </w:r>
      <w:r w:rsidRPr="00D71925">
        <w:rPr>
          <w:rFonts w:eastAsia="Calibri"/>
          <w:szCs w:val="24"/>
          <w:highlight w:val="green"/>
        </w:rPr>
        <w:instrText xml:space="preserve"> SEQ Таблица \* ARABIC </w:instrText>
      </w:r>
      <w:r w:rsidRPr="00D71925">
        <w:rPr>
          <w:rFonts w:eastAsia="Calibri"/>
          <w:szCs w:val="24"/>
          <w:highlight w:val="green"/>
        </w:rPr>
        <w:fldChar w:fldCharType="separate"/>
      </w:r>
      <w:bookmarkStart w:id="3633" w:name="_Toc30503367"/>
      <w:bookmarkStart w:id="3634" w:name="_Toc30507965"/>
      <w:bookmarkStart w:id="3635" w:name="_Toc185882511"/>
      <w:r w:rsidR="001968AA">
        <w:rPr>
          <w:rFonts w:eastAsia="Calibri"/>
          <w:noProof/>
          <w:szCs w:val="24"/>
          <w:highlight w:val="green"/>
        </w:rPr>
        <w:t>113</w:t>
      </w:r>
      <w:r w:rsidRPr="00D71925">
        <w:rPr>
          <w:rFonts w:eastAsia="Calibri"/>
          <w:szCs w:val="24"/>
          <w:highlight w:val="green"/>
        </w:rPr>
        <w:fldChar w:fldCharType="end"/>
      </w:r>
      <w:r w:rsidRPr="00D71925">
        <w:rPr>
          <w:rFonts w:eastAsia="Calibri"/>
          <w:szCs w:val="24"/>
          <w:highlight w:val="green"/>
        </w:rPr>
        <w:t xml:space="preserve"> – </w:t>
      </w:r>
      <w:r w:rsidRPr="00D71925">
        <w:rPr>
          <w:highlight w:val="green"/>
        </w:rPr>
        <w:t xml:space="preserve">Маршрут документа «Распоряжение о перечислении денежных </w:t>
      </w:r>
      <w:r w:rsidRPr="00D71925">
        <w:rPr>
          <w:highlight w:val="green"/>
        </w:rPr>
        <w:lastRenderedPageBreak/>
        <w:t>средств на банковские карты «Мир» физических лиц»</w:t>
      </w:r>
      <w:bookmarkEnd w:id="3633"/>
      <w:bookmarkEnd w:id="3634"/>
      <w:bookmarkEnd w:id="3635"/>
    </w:p>
    <w:tbl>
      <w:tblPr>
        <w:tblStyle w:val="GOSTTable"/>
        <w:tblW w:w="5000" w:type="pct"/>
        <w:tblLayout w:type="fixed"/>
        <w:tblLook w:val="01E0" w:firstRow="1" w:lastRow="1" w:firstColumn="1" w:lastColumn="1" w:noHBand="0" w:noVBand="0"/>
      </w:tblPr>
      <w:tblGrid>
        <w:gridCol w:w="2550"/>
        <w:gridCol w:w="2550"/>
        <w:gridCol w:w="4528"/>
      </w:tblGrid>
      <w:tr w:rsidR="004E5F7B" w:rsidRPr="00FB1065" w14:paraId="4753B9B5" w14:textId="77777777" w:rsidTr="00E67964">
        <w:trPr>
          <w:cnfStyle w:val="100000000000" w:firstRow="1" w:lastRow="0" w:firstColumn="0" w:lastColumn="0" w:oddVBand="0" w:evenVBand="0" w:oddHBand="0" w:evenHBand="0" w:firstRowFirstColumn="0" w:firstRowLastColumn="0" w:lastRowFirstColumn="0" w:lastRowLastColumn="0"/>
        </w:trPr>
        <w:tc>
          <w:tcPr>
            <w:tcW w:w="2550" w:type="dxa"/>
          </w:tcPr>
          <w:p w14:paraId="7EB3115C" w14:textId="77777777" w:rsidR="004E5F7B" w:rsidRPr="00FB1065" w:rsidRDefault="004E5F7B" w:rsidP="00E67964">
            <w:pPr>
              <w:pStyle w:val="OTRTableHead"/>
              <w:keepNext w:val="0"/>
              <w:widowControl w:val="0"/>
              <w:spacing w:before="0" w:after="0"/>
              <w:ind w:left="57" w:right="57" w:firstLine="0"/>
              <w:rPr>
                <w:sz w:val="22"/>
                <w:szCs w:val="22"/>
              </w:rPr>
            </w:pPr>
            <w:r w:rsidRPr="00FB1065">
              <w:rPr>
                <w:sz w:val="22"/>
                <w:szCs w:val="22"/>
              </w:rPr>
              <w:t>Отправитель</w:t>
            </w:r>
          </w:p>
        </w:tc>
        <w:tc>
          <w:tcPr>
            <w:tcW w:w="2550" w:type="dxa"/>
          </w:tcPr>
          <w:p w14:paraId="36ADED7C" w14:textId="77777777" w:rsidR="004E5F7B" w:rsidRPr="00FB1065" w:rsidRDefault="004E5F7B" w:rsidP="00E67964">
            <w:pPr>
              <w:pStyle w:val="OTRTableHead"/>
              <w:keepNext w:val="0"/>
              <w:widowControl w:val="0"/>
              <w:spacing w:before="0" w:after="0"/>
              <w:ind w:left="57" w:right="57" w:firstLine="0"/>
              <w:rPr>
                <w:sz w:val="22"/>
                <w:szCs w:val="22"/>
              </w:rPr>
            </w:pPr>
            <w:r w:rsidRPr="00FB1065">
              <w:rPr>
                <w:sz w:val="22"/>
                <w:szCs w:val="22"/>
              </w:rPr>
              <w:t>Получатель</w:t>
            </w:r>
          </w:p>
        </w:tc>
        <w:tc>
          <w:tcPr>
            <w:tcW w:w="4528" w:type="dxa"/>
          </w:tcPr>
          <w:p w14:paraId="497C79A6" w14:textId="77777777" w:rsidR="004E5F7B" w:rsidRPr="00FB1065" w:rsidRDefault="004E5F7B" w:rsidP="00E67964">
            <w:pPr>
              <w:pStyle w:val="OTRTableHead"/>
              <w:keepNext w:val="0"/>
              <w:widowControl w:val="0"/>
              <w:spacing w:before="0" w:after="0"/>
              <w:ind w:left="57" w:right="57" w:firstLine="0"/>
              <w:rPr>
                <w:sz w:val="22"/>
                <w:szCs w:val="22"/>
              </w:rPr>
            </w:pPr>
            <w:r w:rsidRPr="00FB1065">
              <w:rPr>
                <w:sz w:val="22"/>
                <w:szCs w:val="22"/>
              </w:rPr>
              <w:t>Примечание</w:t>
            </w:r>
          </w:p>
        </w:tc>
      </w:tr>
      <w:tr w:rsidR="004E5F7B" w:rsidRPr="00FB1065" w14:paraId="1CDA8DAD" w14:textId="77777777" w:rsidTr="00E67964">
        <w:trPr>
          <w:cnfStyle w:val="000000100000" w:firstRow="0" w:lastRow="0" w:firstColumn="0" w:lastColumn="0" w:oddVBand="0" w:evenVBand="0" w:oddHBand="1" w:evenHBand="0" w:firstRowFirstColumn="0" w:firstRowLastColumn="0" w:lastRowFirstColumn="0" w:lastRowLastColumn="0"/>
        </w:trPr>
        <w:tc>
          <w:tcPr>
            <w:tcW w:w="2550" w:type="dxa"/>
          </w:tcPr>
          <w:p w14:paraId="72083DE0" w14:textId="77777777" w:rsidR="004E5F7B" w:rsidRPr="00FB1065" w:rsidRDefault="004E5F7B" w:rsidP="00E67964">
            <w:pPr>
              <w:widowControl w:val="0"/>
              <w:ind w:firstLine="0"/>
              <w:rPr>
                <w:sz w:val="22"/>
                <w:szCs w:val="22"/>
              </w:rPr>
            </w:pPr>
            <w:r w:rsidRPr="00FB1065">
              <w:rPr>
                <w:sz w:val="22"/>
                <w:szCs w:val="22"/>
              </w:rPr>
              <w:t>Клиент</w:t>
            </w:r>
          </w:p>
        </w:tc>
        <w:tc>
          <w:tcPr>
            <w:tcW w:w="2550" w:type="dxa"/>
          </w:tcPr>
          <w:p w14:paraId="413AB482" w14:textId="77777777" w:rsidR="004E5F7B" w:rsidRPr="00FB1065" w:rsidRDefault="004E5F7B" w:rsidP="00E67964">
            <w:pPr>
              <w:widowControl w:val="0"/>
              <w:ind w:firstLine="0"/>
              <w:rPr>
                <w:sz w:val="22"/>
                <w:szCs w:val="22"/>
              </w:rPr>
            </w:pPr>
            <w:r w:rsidRPr="00FB1065">
              <w:rPr>
                <w:sz w:val="22"/>
                <w:szCs w:val="22"/>
              </w:rPr>
              <w:t>ТОФК</w:t>
            </w:r>
          </w:p>
        </w:tc>
        <w:tc>
          <w:tcPr>
            <w:tcW w:w="4528" w:type="dxa"/>
          </w:tcPr>
          <w:p w14:paraId="042BBC11" w14:textId="77777777" w:rsidR="004E5F7B" w:rsidRPr="00FB1065" w:rsidRDefault="004E5F7B" w:rsidP="00E67964">
            <w:pPr>
              <w:widowControl w:val="0"/>
              <w:ind w:firstLine="0"/>
              <w:rPr>
                <w:sz w:val="22"/>
                <w:szCs w:val="22"/>
              </w:rPr>
            </w:pPr>
          </w:p>
        </w:tc>
      </w:tr>
      <w:tr w:rsidR="004E5F7B" w:rsidRPr="00FB1065" w14:paraId="40473A13" w14:textId="77777777" w:rsidTr="00E67964">
        <w:trPr>
          <w:cnfStyle w:val="000000010000" w:firstRow="0" w:lastRow="0" w:firstColumn="0" w:lastColumn="0" w:oddVBand="0" w:evenVBand="0" w:oddHBand="0" w:evenHBand="1" w:firstRowFirstColumn="0" w:firstRowLastColumn="0" w:lastRowFirstColumn="0" w:lastRowLastColumn="0"/>
        </w:trPr>
        <w:tc>
          <w:tcPr>
            <w:tcW w:w="2550" w:type="dxa"/>
          </w:tcPr>
          <w:p w14:paraId="0779F3DA" w14:textId="2A300239" w:rsidR="004E5F7B" w:rsidRPr="00FB1065" w:rsidRDefault="004E5F7B" w:rsidP="00E67964">
            <w:pPr>
              <w:widowControl w:val="0"/>
              <w:ind w:firstLine="0"/>
              <w:rPr>
                <w:sz w:val="22"/>
                <w:szCs w:val="22"/>
              </w:rPr>
            </w:pPr>
            <w:r w:rsidRPr="00FB1065">
              <w:rPr>
                <w:sz w:val="22"/>
                <w:szCs w:val="22"/>
              </w:rPr>
              <w:t>ФО/ОУ ГВБФ</w:t>
            </w:r>
          </w:p>
        </w:tc>
        <w:tc>
          <w:tcPr>
            <w:tcW w:w="2550" w:type="dxa"/>
          </w:tcPr>
          <w:p w14:paraId="6C8CA90A" w14:textId="0ED209DF" w:rsidR="004E5F7B" w:rsidRPr="00FB1065" w:rsidRDefault="00AE09C1" w:rsidP="00E67964">
            <w:pPr>
              <w:widowControl w:val="0"/>
              <w:ind w:firstLine="0"/>
              <w:rPr>
                <w:sz w:val="22"/>
                <w:szCs w:val="22"/>
              </w:rPr>
            </w:pPr>
            <w:r>
              <w:rPr>
                <w:sz w:val="22"/>
                <w:szCs w:val="22"/>
              </w:rPr>
              <w:t>ТОФК (ППО АСФК)</w:t>
            </w:r>
          </w:p>
        </w:tc>
        <w:tc>
          <w:tcPr>
            <w:tcW w:w="4528" w:type="dxa"/>
          </w:tcPr>
          <w:p w14:paraId="6B3DE356" w14:textId="77777777" w:rsidR="004E5F7B" w:rsidRPr="00FB1065" w:rsidRDefault="004E5F7B" w:rsidP="00E67964">
            <w:pPr>
              <w:widowControl w:val="0"/>
              <w:ind w:firstLine="0"/>
              <w:rPr>
                <w:sz w:val="22"/>
                <w:szCs w:val="22"/>
              </w:rPr>
            </w:pPr>
          </w:p>
        </w:tc>
      </w:tr>
      <w:tr w:rsidR="004E5F7B" w:rsidRPr="00FB1065" w14:paraId="5B19E490" w14:textId="77777777" w:rsidTr="00E67964">
        <w:trPr>
          <w:cnfStyle w:val="000000100000" w:firstRow="0" w:lastRow="0" w:firstColumn="0" w:lastColumn="0" w:oddVBand="0" w:evenVBand="0" w:oddHBand="1" w:evenHBand="0" w:firstRowFirstColumn="0" w:firstRowLastColumn="0" w:lastRowFirstColumn="0" w:lastRowLastColumn="0"/>
        </w:trPr>
        <w:tc>
          <w:tcPr>
            <w:tcW w:w="2550" w:type="dxa"/>
          </w:tcPr>
          <w:p w14:paraId="078BD109" w14:textId="77777777" w:rsidR="004E5F7B" w:rsidRPr="00FB1065" w:rsidRDefault="004E5F7B" w:rsidP="00E67964">
            <w:pPr>
              <w:widowControl w:val="0"/>
              <w:ind w:firstLine="0"/>
              <w:rPr>
                <w:sz w:val="22"/>
                <w:szCs w:val="22"/>
              </w:rPr>
            </w:pPr>
            <w:r w:rsidRPr="00FB1065">
              <w:rPr>
                <w:sz w:val="22"/>
                <w:szCs w:val="22"/>
              </w:rPr>
              <w:t>МВУ ПУиО (ПФХД)</w:t>
            </w:r>
          </w:p>
        </w:tc>
        <w:tc>
          <w:tcPr>
            <w:tcW w:w="2550" w:type="dxa"/>
          </w:tcPr>
          <w:p w14:paraId="19DEE97D" w14:textId="2AD1563A" w:rsidR="004E5F7B" w:rsidRPr="00FB1065" w:rsidRDefault="00940F54" w:rsidP="00E67964">
            <w:pPr>
              <w:widowControl w:val="0"/>
              <w:ind w:firstLine="0"/>
              <w:rPr>
                <w:sz w:val="22"/>
                <w:szCs w:val="22"/>
              </w:rPr>
            </w:pPr>
            <w:r>
              <w:rPr>
                <w:sz w:val="22"/>
                <w:szCs w:val="22"/>
              </w:rPr>
              <w:t>ТОФК (ПУР ЭБ)</w:t>
            </w:r>
          </w:p>
        </w:tc>
        <w:tc>
          <w:tcPr>
            <w:tcW w:w="4528" w:type="dxa"/>
          </w:tcPr>
          <w:p w14:paraId="17B02220" w14:textId="77777777" w:rsidR="004E5F7B" w:rsidRPr="00FB1065" w:rsidRDefault="004E5F7B" w:rsidP="00E67964">
            <w:pPr>
              <w:widowControl w:val="0"/>
              <w:ind w:firstLine="0"/>
              <w:rPr>
                <w:sz w:val="22"/>
                <w:szCs w:val="22"/>
              </w:rPr>
            </w:pPr>
          </w:p>
        </w:tc>
      </w:tr>
      <w:tr w:rsidR="004E5F7B" w:rsidRPr="00FB1065" w14:paraId="7D28BA61" w14:textId="77777777" w:rsidTr="00E67964">
        <w:trPr>
          <w:cnfStyle w:val="000000010000" w:firstRow="0" w:lastRow="0" w:firstColumn="0" w:lastColumn="0" w:oddVBand="0" w:evenVBand="0" w:oddHBand="0" w:evenHBand="1" w:firstRowFirstColumn="0" w:firstRowLastColumn="0" w:lastRowFirstColumn="0" w:lastRowLastColumn="0"/>
        </w:trPr>
        <w:tc>
          <w:tcPr>
            <w:tcW w:w="2550" w:type="dxa"/>
          </w:tcPr>
          <w:p w14:paraId="0B625855" w14:textId="77777777" w:rsidR="004E5F7B" w:rsidRPr="00FB1065" w:rsidRDefault="004E5F7B" w:rsidP="00E67964">
            <w:pPr>
              <w:widowControl w:val="0"/>
              <w:ind w:firstLine="0"/>
              <w:rPr>
                <w:sz w:val="22"/>
                <w:szCs w:val="22"/>
              </w:rPr>
            </w:pPr>
            <w:r w:rsidRPr="00FB1065">
              <w:rPr>
                <w:sz w:val="22"/>
                <w:szCs w:val="22"/>
              </w:rPr>
              <w:t>МВУ ПУиО (ПФХД)</w:t>
            </w:r>
          </w:p>
        </w:tc>
        <w:tc>
          <w:tcPr>
            <w:tcW w:w="2550" w:type="dxa"/>
          </w:tcPr>
          <w:p w14:paraId="56E37D8F" w14:textId="3BE5BAF9" w:rsidR="004E5F7B" w:rsidRPr="00FB1065" w:rsidRDefault="00AE09C1" w:rsidP="00E67964">
            <w:pPr>
              <w:widowControl w:val="0"/>
              <w:ind w:firstLine="0"/>
              <w:rPr>
                <w:sz w:val="22"/>
                <w:szCs w:val="22"/>
              </w:rPr>
            </w:pPr>
            <w:r>
              <w:rPr>
                <w:sz w:val="22"/>
                <w:szCs w:val="22"/>
              </w:rPr>
              <w:t>ТОФК (ППО АСФК)</w:t>
            </w:r>
          </w:p>
        </w:tc>
        <w:tc>
          <w:tcPr>
            <w:tcW w:w="4528" w:type="dxa"/>
          </w:tcPr>
          <w:p w14:paraId="7054B821" w14:textId="77777777" w:rsidR="004E5F7B" w:rsidRPr="00FB1065" w:rsidRDefault="004E5F7B" w:rsidP="00E67964">
            <w:pPr>
              <w:widowControl w:val="0"/>
              <w:ind w:firstLine="0"/>
              <w:rPr>
                <w:sz w:val="22"/>
                <w:szCs w:val="22"/>
              </w:rPr>
            </w:pPr>
          </w:p>
        </w:tc>
      </w:tr>
      <w:tr w:rsidR="004E5F7B" w:rsidRPr="00FB1065" w14:paraId="264FFEBC" w14:textId="77777777" w:rsidTr="00E67964">
        <w:trPr>
          <w:cnfStyle w:val="000000100000" w:firstRow="0" w:lastRow="0" w:firstColumn="0" w:lastColumn="0" w:oddVBand="0" w:evenVBand="0" w:oddHBand="1" w:evenHBand="0" w:firstRowFirstColumn="0" w:firstRowLastColumn="0" w:lastRowFirstColumn="0" w:lastRowLastColumn="0"/>
        </w:trPr>
        <w:tc>
          <w:tcPr>
            <w:tcW w:w="2550" w:type="dxa"/>
          </w:tcPr>
          <w:p w14:paraId="1E8306C3" w14:textId="77777777" w:rsidR="004E5F7B" w:rsidRPr="00FB1065" w:rsidRDefault="004E5F7B" w:rsidP="00E67964">
            <w:pPr>
              <w:widowControl w:val="0"/>
              <w:ind w:firstLine="0"/>
              <w:rPr>
                <w:sz w:val="22"/>
                <w:szCs w:val="22"/>
              </w:rPr>
            </w:pPr>
            <w:r w:rsidRPr="00FB1065">
              <w:rPr>
                <w:sz w:val="22"/>
                <w:szCs w:val="22"/>
              </w:rPr>
              <w:t>АИФДБ (ФТС, ФНС)</w:t>
            </w:r>
          </w:p>
        </w:tc>
        <w:tc>
          <w:tcPr>
            <w:tcW w:w="2550" w:type="dxa"/>
          </w:tcPr>
          <w:p w14:paraId="23A7337E" w14:textId="7742BC5E" w:rsidR="004E5F7B" w:rsidRPr="00FB1065" w:rsidRDefault="007743E7" w:rsidP="00E67964">
            <w:pPr>
              <w:widowControl w:val="0"/>
              <w:ind w:firstLine="0"/>
              <w:rPr>
                <w:sz w:val="22"/>
                <w:szCs w:val="22"/>
              </w:rPr>
            </w:pPr>
            <w:r>
              <w:rPr>
                <w:sz w:val="22"/>
                <w:szCs w:val="22"/>
              </w:rPr>
              <w:t>ТОФК (ПУД ЭБ)</w:t>
            </w:r>
          </w:p>
        </w:tc>
        <w:tc>
          <w:tcPr>
            <w:tcW w:w="4528" w:type="dxa"/>
          </w:tcPr>
          <w:p w14:paraId="606F3BA4" w14:textId="77777777" w:rsidR="004E5F7B" w:rsidRPr="00FB1065" w:rsidRDefault="004E5F7B" w:rsidP="00E67964">
            <w:pPr>
              <w:pStyle w:val="12-1"/>
              <w:jc w:val="both"/>
              <w:rPr>
                <w:sz w:val="22"/>
                <w:szCs w:val="22"/>
              </w:rPr>
            </w:pPr>
            <w:r w:rsidRPr="00FB1065">
              <w:rPr>
                <w:sz w:val="22"/>
                <w:szCs w:val="22"/>
                <w:highlight w:val="green"/>
              </w:rPr>
              <w:t>Описание и структура документа приведены в альбоме «Требования к форматам обмена распоряжений о совершении казначейского платежа (перечисление на карты «МИР»), используемым при информационном взаимодействии между территориальными органами Федерального казначейства и участниками бюджетного процесса, бюджетными учреждениями, автономными учреждениями», где код массива «R</w:t>
            </w:r>
            <w:r w:rsidRPr="00FB1065">
              <w:rPr>
                <w:sz w:val="22"/>
                <w:szCs w:val="22"/>
                <w:highlight w:val="green"/>
                <w:lang w:val="en-US"/>
              </w:rPr>
              <w:t>SKP</w:t>
            </w:r>
            <w:r w:rsidRPr="00FB1065">
              <w:rPr>
                <w:sz w:val="22"/>
                <w:szCs w:val="22"/>
                <w:highlight w:val="green"/>
              </w:rPr>
              <w:t>_</w:t>
            </w:r>
            <w:r w:rsidRPr="00FB1065">
              <w:rPr>
                <w:sz w:val="22"/>
                <w:szCs w:val="22"/>
                <w:highlight w:val="green"/>
                <w:lang w:val="en-US"/>
              </w:rPr>
              <w:t>MIR</w:t>
            </w:r>
            <w:r w:rsidRPr="00FB1065">
              <w:rPr>
                <w:sz w:val="22"/>
                <w:szCs w:val="22"/>
                <w:highlight w:val="green"/>
              </w:rPr>
              <w:t>»</w:t>
            </w:r>
            <w:r w:rsidRPr="00FB1065">
              <w:rPr>
                <w:sz w:val="22"/>
                <w:szCs w:val="22"/>
              </w:rPr>
              <w:t xml:space="preserve"> </w:t>
            </w:r>
          </w:p>
        </w:tc>
      </w:tr>
      <w:tr w:rsidR="004E5F7B" w:rsidRPr="00FB1065" w14:paraId="2FD79E0E" w14:textId="77777777" w:rsidTr="00E67964">
        <w:trPr>
          <w:cnfStyle w:val="000000010000" w:firstRow="0" w:lastRow="0" w:firstColumn="0" w:lastColumn="0" w:oddVBand="0" w:evenVBand="0" w:oddHBand="0" w:evenHBand="1" w:firstRowFirstColumn="0" w:firstRowLastColumn="0" w:lastRowFirstColumn="0" w:lastRowLastColumn="0"/>
        </w:trPr>
        <w:tc>
          <w:tcPr>
            <w:tcW w:w="2550" w:type="dxa"/>
          </w:tcPr>
          <w:p w14:paraId="65EC4B4F" w14:textId="56416127" w:rsidR="004E5F7B" w:rsidRPr="00570ADA" w:rsidRDefault="007743E7" w:rsidP="00E67964">
            <w:pPr>
              <w:widowControl w:val="0"/>
              <w:ind w:firstLine="0"/>
              <w:rPr>
                <w:sz w:val="22"/>
                <w:szCs w:val="22"/>
              </w:rPr>
            </w:pPr>
            <w:r>
              <w:rPr>
                <w:sz w:val="22"/>
                <w:szCs w:val="22"/>
                <w:highlight w:val="green"/>
              </w:rPr>
              <w:t>ТОФК (ПУД ЭБ)</w:t>
            </w:r>
          </w:p>
        </w:tc>
        <w:tc>
          <w:tcPr>
            <w:tcW w:w="2550" w:type="dxa"/>
          </w:tcPr>
          <w:p w14:paraId="35120DCF" w14:textId="77777777" w:rsidR="004E5F7B" w:rsidRPr="00570ADA" w:rsidRDefault="004E5F7B" w:rsidP="00E67964">
            <w:pPr>
              <w:widowControl w:val="0"/>
              <w:ind w:firstLine="0"/>
              <w:rPr>
                <w:sz w:val="22"/>
                <w:szCs w:val="22"/>
              </w:rPr>
            </w:pPr>
            <w:r w:rsidRPr="00570ADA">
              <w:rPr>
                <w:sz w:val="22"/>
                <w:szCs w:val="22"/>
                <w:highlight w:val="green"/>
              </w:rPr>
              <w:t>ПИАО ЭБ</w:t>
            </w:r>
          </w:p>
        </w:tc>
        <w:tc>
          <w:tcPr>
            <w:tcW w:w="4528" w:type="dxa"/>
          </w:tcPr>
          <w:p w14:paraId="10A89E8F" w14:textId="2538EA83" w:rsidR="004E5F7B" w:rsidRPr="00570ADA" w:rsidRDefault="004E5F7B" w:rsidP="00E67964">
            <w:pPr>
              <w:pStyle w:val="12-1"/>
              <w:jc w:val="both"/>
              <w:rPr>
                <w:sz w:val="22"/>
                <w:szCs w:val="22"/>
                <w:highlight w:val="green"/>
              </w:rPr>
            </w:pPr>
            <w:r w:rsidRPr="00570ADA">
              <w:rPr>
                <w:sz w:val="22"/>
                <w:szCs w:val="22"/>
                <w:highlight w:val="green"/>
              </w:rPr>
              <w:t>Передается только в виде вложения в блоке «attachments» к документу «Выписка из лицевого счета администратора поступлений»</w:t>
            </w:r>
          </w:p>
        </w:tc>
      </w:tr>
      <w:tr w:rsidR="004E5F7B" w:rsidRPr="00FB1065" w14:paraId="14A7AAFF" w14:textId="77777777" w:rsidTr="00E67964">
        <w:trPr>
          <w:cnfStyle w:val="000000100000" w:firstRow="0" w:lastRow="0" w:firstColumn="0" w:lastColumn="0" w:oddVBand="0" w:evenVBand="0" w:oddHBand="1" w:evenHBand="0" w:firstRowFirstColumn="0" w:firstRowLastColumn="0" w:lastRowFirstColumn="0" w:lastRowLastColumn="0"/>
        </w:trPr>
        <w:tc>
          <w:tcPr>
            <w:tcW w:w="2550" w:type="dxa"/>
          </w:tcPr>
          <w:p w14:paraId="7DD74B36" w14:textId="13897929" w:rsidR="004E5F7B" w:rsidRPr="00E843EA" w:rsidRDefault="007743E7" w:rsidP="00E67964">
            <w:pPr>
              <w:widowControl w:val="0"/>
              <w:ind w:firstLine="0"/>
              <w:rPr>
                <w:sz w:val="22"/>
                <w:szCs w:val="22"/>
                <w:highlight w:val="green"/>
              </w:rPr>
            </w:pPr>
            <w:r>
              <w:rPr>
                <w:sz w:val="22"/>
                <w:szCs w:val="22"/>
                <w:highlight w:val="green"/>
              </w:rPr>
              <w:t>ТОФК (ПУД ЭБ)</w:t>
            </w:r>
          </w:p>
        </w:tc>
        <w:tc>
          <w:tcPr>
            <w:tcW w:w="2550" w:type="dxa"/>
          </w:tcPr>
          <w:p w14:paraId="476D4570" w14:textId="77777777" w:rsidR="004E5F7B" w:rsidRPr="00E55652" w:rsidRDefault="004E5F7B" w:rsidP="00E67964">
            <w:pPr>
              <w:widowControl w:val="0"/>
              <w:ind w:firstLine="0"/>
              <w:rPr>
                <w:sz w:val="22"/>
                <w:szCs w:val="22"/>
                <w:highlight w:val="green"/>
              </w:rPr>
            </w:pPr>
            <w:r w:rsidRPr="00F94C8B">
              <w:rPr>
                <w:sz w:val="22"/>
                <w:szCs w:val="22"/>
                <w:highlight w:val="green"/>
              </w:rPr>
              <w:t>АИФДБ (ФТС, ФНС)</w:t>
            </w:r>
          </w:p>
        </w:tc>
        <w:tc>
          <w:tcPr>
            <w:tcW w:w="4528" w:type="dxa"/>
          </w:tcPr>
          <w:p w14:paraId="460DA60A" w14:textId="77777777" w:rsidR="004E5F7B" w:rsidRPr="006F4778" w:rsidRDefault="004E5F7B" w:rsidP="00E67964">
            <w:pPr>
              <w:pStyle w:val="12-1"/>
              <w:jc w:val="both"/>
              <w:rPr>
                <w:szCs w:val="22"/>
                <w:highlight w:val="green"/>
              </w:rPr>
            </w:pPr>
            <w:r w:rsidRPr="00570ADA">
              <w:rPr>
                <w:sz w:val="22"/>
                <w:szCs w:val="22"/>
                <w:highlight w:val="green"/>
              </w:rPr>
              <w:t>Передается только в виде вложения в блоке «attachments» к документу «Выписка из лицевого счета администратора поступлений»</w:t>
            </w:r>
          </w:p>
        </w:tc>
      </w:tr>
    </w:tbl>
    <w:p w14:paraId="7F57B88C" w14:textId="77777777" w:rsidR="004E5F7B" w:rsidRPr="00273527" w:rsidRDefault="004E5F7B" w:rsidP="004E5F7B">
      <w:pPr>
        <w:pStyle w:val="32"/>
        <w:suppressAutoHyphens w:val="0"/>
      </w:pPr>
      <w:bookmarkStart w:id="3636" w:name="_Toc481690838"/>
      <w:bookmarkStart w:id="3637" w:name="_Toc185883870"/>
      <w:bookmarkStart w:id="3638" w:name="_Toc201160036"/>
      <w:r w:rsidRPr="00273527">
        <w:t>Описание комплексного типа «tOrder_Mir»</w:t>
      </w:r>
      <w:bookmarkEnd w:id="3636"/>
      <w:bookmarkEnd w:id="3637"/>
      <w:bookmarkEnd w:id="3638"/>
    </w:p>
    <w:p w14:paraId="634FD0BD" w14:textId="77777777" w:rsidR="004E5F7B" w:rsidRPr="00273527" w:rsidRDefault="004E5F7B" w:rsidP="004E5F7B">
      <w:pPr>
        <w:pStyle w:val="GOSTNameTable"/>
        <w:widowControl w:val="0"/>
        <w:numPr>
          <w:ilvl w:val="0"/>
          <w:numId w:val="99"/>
        </w:numPr>
        <w:suppressAutoHyphens w:val="0"/>
        <w:spacing w:before="120" w:after="0"/>
        <w:ind w:left="425" w:hanging="357"/>
        <w:rPr>
          <w:rFonts w:eastAsia="Calibri"/>
          <w:szCs w:val="24"/>
        </w:rPr>
      </w:pPr>
      <w:r w:rsidRPr="00273527">
        <w:rPr>
          <w:rFonts w:eastAsia="Calibri"/>
          <w:szCs w:val="24"/>
        </w:rPr>
        <w:fldChar w:fldCharType="begin"/>
      </w:r>
      <w:r w:rsidRPr="00273527">
        <w:rPr>
          <w:rFonts w:eastAsia="Calibri"/>
          <w:szCs w:val="24"/>
        </w:rPr>
        <w:instrText xml:space="preserve"> SEQ Таблица \* ARABIC </w:instrText>
      </w:r>
      <w:r w:rsidRPr="00273527">
        <w:rPr>
          <w:rFonts w:eastAsia="Calibri"/>
          <w:szCs w:val="24"/>
        </w:rPr>
        <w:fldChar w:fldCharType="separate"/>
      </w:r>
      <w:bookmarkStart w:id="3639" w:name="_Toc30503368"/>
      <w:bookmarkStart w:id="3640" w:name="_Toc30507966"/>
      <w:bookmarkStart w:id="3641" w:name="_Toc185882512"/>
      <w:r w:rsidR="001968AA">
        <w:rPr>
          <w:rFonts w:eastAsia="Calibri"/>
          <w:noProof/>
          <w:szCs w:val="24"/>
        </w:rPr>
        <w:t>114</w:t>
      </w:r>
      <w:r w:rsidRPr="00273527">
        <w:rPr>
          <w:rFonts w:eastAsia="Calibri"/>
          <w:szCs w:val="24"/>
        </w:rPr>
        <w:fldChar w:fldCharType="end"/>
      </w:r>
      <w:r w:rsidRPr="00273527">
        <w:rPr>
          <w:rFonts w:eastAsia="Calibri"/>
          <w:szCs w:val="24"/>
        </w:rPr>
        <w:t xml:space="preserve"> – </w:t>
      </w:r>
      <w:r w:rsidRPr="00273527">
        <w:rPr>
          <w:szCs w:val="24"/>
        </w:rPr>
        <w:t>Описание комплексного типа «tOrder_Mir»</w:t>
      </w:r>
      <w:bookmarkEnd w:id="3639"/>
      <w:bookmarkEnd w:id="3640"/>
      <w:bookmarkEnd w:id="3641"/>
    </w:p>
    <w:tbl>
      <w:tblPr>
        <w:tblStyle w:val="GOSTTable"/>
        <w:tblW w:w="9634" w:type="dxa"/>
        <w:tblLayout w:type="fixed"/>
        <w:tblLook w:val="04A0" w:firstRow="1" w:lastRow="0" w:firstColumn="1" w:lastColumn="0" w:noHBand="0" w:noVBand="1"/>
      </w:tblPr>
      <w:tblGrid>
        <w:gridCol w:w="1701"/>
        <w:gridCol w:w="1701"/>
        <w:gridCol w:w="567"/>
        <w:gridCol w:w="1134"/>
        <w:gridCol w:w="567"/>
        <w:gridCol w:w="3964"/>
      </w:tblGrid>
      <w:tr w:rsidR="004E5F7B" w:rsidRPr="00E17C3D" w14:paraId="22BB5CFA"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0807C27F" w14:textId="77777777" w:rsidR="004E5F7B" w:rsidRPr="00E17C3D" w:rsidRDefault="004E5F7B" w:rsidP="00E67964">
            <w:pPr>
              <w:widowControl w:val="0"/>
              <w:spacing w:before="60" w:after="60"/>
              <w:ind w:left="57" w:right="57" w:firstLine="0"/>
              <w:jc w:val="center"/>
              <w:rPr>
                <w:b/>
                <w:bCs/>
                <w:sz w:val="22"/>
                <w:szCs w:val="22"/>
              </w:rPr>
            </w:pPr>
            <w:r w:rsidRPr="00E17C3D">
              <w:rPr>
                <w:b/>
                <w:bCs/>
                <w:sz w:val="22"/>
                <w:szCs w:val="22"/>
              </w:rPr>
              <w:t>Наименование элемента</w:t>
            </w:r>
          </w:p>
        </w:tc>
        <w:tc>
          <w:tcPr>
            <w:tcW w:w="1701" w:type="dxa"/>
          </w:tcPr>
          <w:p w14:paraId="2CBD41D4" w14:textId="77777777" w:rsidR="004E5F7B" w:rsidRPr="00E17C3D" w:rsidRDefault="004E5F7B" w:rsidP="00E67964">
            <w:pPr>
              <w:widowControl w:val="0"/>
              <w:spacing w:before="60" w:after="60"/>
              <w:ind w:left="57" w:right="57" w:firstLine="0"/>
              <w:jc w:val="center"/>
              <w:rPr>
                <w:b/>
                <w:bCs/>
                <w:sz w:val="22"/>
                <w:szCs w:val="22"/>
              </w:rPr>
            </w:pPr>
            <w:r w:rsidRPr="00E17C3D">
              <w:rPr>
                <w:b/>
                <w:bCs/>
                <w:sz w:val="22"/>
                <w:szCs w:val="22"/>
              </w:rPr>
              <w:t>Сокращенное наименование (код) элемента</w:t>
            </w:r>
          </w:p>
        </w:tc>
        <w:tc>
          <w:tcPr>
            <w:tcW w:w="567" w:type="dxa"/>
          </w:tcPr>
          <w:p w14:paraId="739324A0" w14:textId="77777777" w:rsidR="004E5F7B" w:rsidRPr="00E17C3D" w:rsidRDefault="004E5F7B" w:rsidP="00E67964">
            <w:pPr>
              <w:widowControl w:val="0"/>
              <w:spacing w:before="60" w:after="60"/>
              <w:ind w:left="57" w:right="57" w:firstLine="0"/>
              <w:jc w:val="center"/>
              <w:rPr>
                <w:b/>
                <w:sz w:val="22"/>
                <w:szCs w:val="22"/>
              </w:rPr>
            </w:pPr>
            <w:r w:rsidRPr="00E17C3D">
              <w:rPr>
                <w:b/>
                <w:bCs/>
                <w:sz w:val="22"/>
                <w:szCs w:val="22"/>
              </w:rPr>
              <w:t>Тип</w:t>
            </w:r>
          </w:p>
        </w:tc>
        <w:tc>
          <w:tcPr>
            <w:tcW w:w="1134" w:type="dxa"/>
          </w:tcPr>
          <w:p w14:paraId="6EF0FA52" w14:textId="77777777" w:rsidR="004E5F7B" w:rsidRPr="00E17C3D" w:rsidRDefault="004E5F7B" w:rsidP="00E67964">
            <w:pPr>
              <w:widowControl w:val="0"/>
              <w:spacing w:before="60" w:after="60"/>
              <w:ind w:left="57" w:right="57" w:firstLine="0"/>
              <w:jc w:val="center"/>
              <w:rPr>
                <w:b/>
                <w:sz w:val="22"/>
                <w:szCs w:val="22"/>
              </w:rPr>
            </w:pPr>
            <w:r w:rsidRPr="00E17C3D">
              <w:rPr>
                <w:b/>
                <w:bCs/>
                <w:sz w:val="22"/>
                <w:szCs w:val="22"/>
              </w:rPr>
              <w:t>Формат элемента</w:t>
            </w:r>
          </w:p>
        </w:tc>
        <w:tc>
          <w:tcPr>
            <w:tcW w:w="567" w:type="dxa"/>
          </w:tcPr>
          <w:p w14:paraId="2DC000B8" w14:textId="77777777" w:rsidR="004E5F7B" w:rsidRPr="00E17C3D" w:rsidRDefault="004E5F7B" w:rsidP="00E67964">
            <w:pPr>
              <w:widowControl w:val="0"/>
              <w:spacing w:before="60" w:after="60"/>
              <w:ind w:left="57" w:right="57" w:firstLine="0"/>
              <w:jc w:val="center"/>
              <w:rPr>
                <w:b/>
                <w:sz w:val="22"/>
                <w:szCs w:val="22"/>
              </w:rPr>
            </w:pPr>
            <w:r w:rsidRPr="00E17C3D">
              <w:rPr>
                <w:b/>
                <w:bCs/>
                <w:sz w:val="22"/>
                <w:szCs w:val="22"/>
              </w:rPr>
              <w:t>Обязательность</w:t>
            </w:r>
          </w:p>
        </w:tc>
        <w:tc>
          <w:tcPr>
            <w:tcW w:w="3964" w:type="dxa"/>
          </w:tcPr>
          <w:p w14:paraId="39E86018" w14:textId="77777777" w:rsidR="004E5F7B" w:rsidRPr="00E17C3D" w:rsidRDefault="004E5F7B" w:rsidP="00E67964">
            <w:pPr>
              <w:widowControl w:val="0"/>
              <w:spacing w:before="60" w:after="60"/>
              <w:ind w:left="57" w:right="57" w:firstLine="0"/>
              <w:jc w:val="center"/>
              <w:rPr>
                <w:b/>
                <w:bCs/>
                <w:sz w:val="22"/>
                <w:szCs w:val="22"/>
              </w:rPr>
            </w:pPr>
            <w:r w:rsidRPr="00E17C3D">
              <w:rPr>
                <w:b/>
                <w:bCs/>
                <w:sz w:val="22"/>
                <w:szCs w:val="22"/>
              </w:rPr>
              <w:t>Дополнительная информация</w:t>
            </w:r>
          </w:p>
        </w:tc>
      </w:tr>
      <w:tr w:rsidR="004E5F7B" w:rsidRPr="00E17C3D" w14:paraId="71CDD851"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08EA97A6" w14:textId="77777777" w:rsidR="004E5F7B" w:rsidRPr="00E17C3D" w:rsidRDefault="004E5F7B" w:rsidP="00E67964">
            <w:pPr>
              <w:widowControl w:val="0"/>
              <w:spacing w:before="60" w:after="60"/>
              <w:ind w:firstLine="0"/>
              <w:rPr>
                <w:sz w:val="22"/>
                <w:szCs w:val="22"/>
              </w:rPr>
            </w:pPr>
            <w:r w:rsidRPr="00E17C3D">
              <w:rPr>
                <w:sz w:val="22"/>
                <w:szCs w:val="22"/>
              </w:rPr>
              <w:t>Версия структуры формуляра</w:t>
            </w:r>
          </w:p>
        </w:tc>
        <w:tc>
          <w:tcPr>
            <w:tcW w:w="1701" w:type="dxa"/>
          </w:tcPr>
          <w:p w14:paraId="2AC870F4" w14:textId="77777777" w:rsidR="004E5F7B" w:rsidRPr="00E17C3D" w:rsidRDefault="004E5F7B" w:rsidP="00E67964">
            <w:pPr>
              <w:widowControl w:val="0"/>
              <w:spacing w:before="60" w:after="60"/>
              <w:ind w:firstLine="0"/>
              <w:jc w:val="left"/>
              <w:rPr>
                <w:sz w:val="22"/>
                <w:szCs w:val="22"/>
              </w:rPr>
            </w:pPr>
            <w:r w:rsidRPr="00E17C3D">
              <w:rPr>
                <w:sz w:val="22"/>
                <w:szCs w:val="22"/>
              </w:rPr>
              <w:t>versionID</w:t>
            </w:r>
          </w:p>
        </w:tc>
        <w:tc>
          <w:tcPr>
            <w:tcW w:w="567" w:type="dxa"/>
          </w:tcPr>
          <w:p w14:paraId="66A21C93" w14:textId="77777777" w:rsidR="004E5F7B" w:rsidRPr="00E17C3D" w:rsidRDefault="004E5F7B" w:rsidP="00E67964">
            <w:pPr>
              <w:widowControl w:val="0"/>
              <w:spacing w:before="60" w:after="60"/>
              <w:ind w:firstLine="0"/>
              <w:jc w:val="center"/>
              <w:rPr>
                <w:sz w:val="22"/>
                <w:szCs w:val="22"/>
              </w:rPr>
            </w:pPr>
            <w:r w:rsidRPr="00E17C3D">
              <w:rPr>
                <w:sz w:val="22"/>
                <w:szCs w:val="22"/>
                <w:lang w:val="en-US"/>
              </w:rPr>
              <w:t>А</w:t>
            </w:r>
          </w:p>
        </w:tc>
        <w:tc>
          <w:tcPr>
            <w:tcW w:w="1134" w:type="dxa"/>
          </w:tcPr>
          <w:p w14:paraId="742F2EBB" w14:textId="77777777" w:rsidR="004E5F7B" w:rsidRPr="00E17C3D" w:rsidRDefault="004E5F7B" w:rsidP="00E67964">
            <w:pPr>
              <w:widowControl w:val="0"/>
              <w:spacing w:before="60" w:after="60"/>
              <w:ind w:firstLine="0"/>
              <w:jc w:val="left"/>
              <w:rPr>
                <w:sz w:val="22"/>
                <w:szCs w:val="22"/>
              </w:rPr>
            </w:pPr>
            <w:r w:rsidRPr="00E17C3D">
              <w:rPr>
                <w:sz w:val="22"/>
                <w:szCs w:val="22"/>
              </w:rPr>
              <w:t>-</w:t>
            </w:r>
          </w:p>
        </w:tc>
        <w:tc>
          <w:tcPr>
            <w:tcW w:w="567" w:type="dxa"/>
          </w:tcPr>
          <w:p w14:paraId="5120BB63" w14:textId="77777777" w:rsidR="004E5F7B" w:rsidRPr="00E17C3D" w:rsidRDefault="004E5F7B" w:rsidP="00E67964">
            <w:pPr>
              <w:widowControl w:val="0"/>
              <w:spacing w:before="60" w:after="60"/>
              <w:ind w:firstLine="0"/>
              <w:jc w:val="center"/>
              <w:rPr>
                <w:sz w:val="22"/>
                <w:szCs w:val="22"/>
              </w:rPr>
            </w:pPr>
            <w:r w:rsidRPr="00E17C3D">
              <w:rPr>
                <w:sz w:val="22"/>
                <w:szCs w:val="22"/>
              </w:rPr>
              <w:t>О</w:t>
            </w:r>
          </w:p>
        </w:tc>
        <w:tc>
          <w:tcPr>
            <w:tcW w:w="3964" w:type="dxa"/>
          </w:tcPr>
          <w:p w14:paraId="6FC19DC1" w14:textId="77777777" w:rsidR="004E5F7B" w:rsidRPr="00E17C3D" w:rsidRDefault="004E5F7B" w:rsidP="00E67964">
            <w:pPr>
              <w:widowControl w:val="0"/>
              <w:spacing w:before="60" w:after="60"/>
              <w:ind w:firstLine="0"/>
              <w:rPr>
                <w:sz w:val="22"/>
                <w:szCs w:val="22"/>
              </w:rPr>
            </w:pPr>
            <w:r w:rsidRPr="00E17C3D">
              <w:rPr>
                <w:sz w:val="22"/>
                <w:szCs w:val="22"/>
                <w:lang w:eastAsia="en-US"/>
              </w:rPr>
              <w:t xml:space="preserve">Указывается значение версии, соответствующее таблице </w:t>
            </w:r>
            <w:r w:rsidRPr="00E17C3D">
              <w:rPr>
                <w:sz w:val="22"/>
                <w:szCs w:val="22"/>
                <w:lang w:eastAsia="en-US"/>
              </w:rPr>
              <w:fldChar w:fldCharType="begin"/>
            </w:r>
            <w:r w:rsidRPr="00E17C3D">
              <w:rPr>
                <w:sz w:val="22"/>
                <w:szCs w:val="22"/>
                <w:lang w:eastAsia="en-US"/>
              </w:rPr>
              <w:instrText xml:space="preserve"> REF _Ref420918417 \h  \* MERGEFORMAT </w:instrText>
            </w:r>
            <w:r w:rsidRPr="00E17C3D">
              <w:rPr>
                <w:sz w:val="22"/>
                <w:szCs w:val="22"/>
                <w:lang w:eastAsia="en-US"/>
              </w:rPr>
            </w:r>
            <w:r w:rsidRPr="00E17C3D">
              <w:rPr>
                <w:sz w:val="22"/>
                <w:szCs w:val="22"/>
                <w:lang w:eastAsia="en-US"/>
              </w:rPr>
              <w:fldChar w:fldCharType="separate"/>
            </w:r>
            <w:r w:rsidR="001968AA" w:rsidRPr="001968AA">
              <w:rPr>
                <w:noProof/>
                <w:sz w:val="22"/>
                <w:szCs w:val="22"/>
              </w:rPr>
              <w:t>1</w:t>
            </w:r>
            <w:r w:rsidRPr="00E17C3D">
              <w:rPr>
                <w:sz w:val="22"/>
                <w:szCs w:val="22"/>
                <w:lang w:eastAsia="en-US"/>
              </w:rPr>
              <w:fldChar w:fldCharType="end"/>
            </w:r>
          </w:p>
        </w:tc>
      </w:tr>
      <w:tr w:rsidR="004E5F7B" w:rsidRPr="00E17C3D" w14:paraId="26A3E2DD" w14:textId="77777777" w:rsidTr="00E67964">
        <w:trPr>
          <w:cnfStyle w:val="000000010000" w:firstRow="0" w:lastRow="0" w:firstColumn="0" w:lastColumn="0" w:oddVBand="0" w:evenVBand="0" w:oddHBand="0" w:evenHBand="1" w:firstRowFirstColumn="0" w:firstRowLastColumn="0" w:lastRowFirstColumn="0" w:lastRowLastColumn="0"/>
          <w:trHeight w:val="343"/>
        </w:trPr>
        <w:tc>
          <w:tcPr>
            <w:tcW w:w="9634" w:type="dxa"/>
            <w:gridSpan w:val="6"/>
          </w:tcPr>
          <w:p w14:paraId="00F08827" w14:textId="77777777" w:rsidR="004E5F7B" w:rsidRPr="00E17C3D" w:rsidRDefault="004E5F7B" w:rsidP="00E67964">
            <w:pPr>
              <w:widowControl w:val="0"/>
              <w:spacing w:before="60" w:after="60"/>
              <w:ind w:firstLine="0"/>
              <w:rPr>
                <w:b/>
                <w:sz w:val="22"/>
                <w:szCs w:val="22"/>
              </w:rPr>
            </w:pPr>
            <w:r w:rsidRPr="00E17C3D">
              <w:rPr>
                <w:b/>
                <w:sz w:val="22"/>
                <w:szCs w:val="22"/>
              </w:rPr>
              <w:t>Основная информация</w:t>
            </w:r>
          </w:p>
        </w:tc>
      </w:tr>
      <w:tr w:rsidR="004E5F7B" w:rsidRPr="00E17C3D" w14:paraId="2858C08D" w14:textId="77777777" w:rsidTr="00E67964">
        <w:trPr>
          <w:cnfStyle w:val="000000100000" w:firstRow="0" w:lastRow="0" w:firstColumn="0" w:lastColumn="0" w:oddVBand="0" w:evenVBand="0" w:oddHBand="1" w:evenHBand="0" w:firstRowFirstColumn="0" w:firstRowLastColumn="0" w:lastRowFirstColumn="0" w:lastRowLastColumn="0"/>
          <w:trHeight w:val="1110"/>
        </w:trPr>
        <w:tc>
          <w:tcPr>
            <w:tcW w:w="1701" w:type="dxa"/>
          </w:tcPr>
          <w:p w14:paraId="7842EF95" w14:textId="77777777" w:rsidR="004E5F7B" w:rsidRPr="00E17C3D" w:rsidRDefault="004E5F7B" w:rsidP="00E67964">
            <w:pPr>
              <w:widowControl w:val="0"/>
              <w:spacing w:before="60" w:after="60"/>
              <w:ind w:firstLine="0"/>
              <w:rPr>
                <w:sz w:val="22"/>
                <w:szCs w:val="22"/>
              </w:rPr>
            </w:pPr>
            <w:r w:rsidRPr="00E17C3D">
              <w:rPr>
                <w:sz w:val="22"/>
                <w:szCs w:val="22"/>
              </w:rPr>
              <w:t>Глобальный уникальный идентификатор</w:t>
            </w:r>
          </w:p>
        </w:tc>
        <w:tc>
          <w:tcPr>
            <w:tcW w:w="1701" w:type="dxa"/>
          </w:tcPr>
          <w:p w14:paraId="3AEE0E6B" w14:textId="77777777" w:rsidR="004E5F7B" w:rsidRPr="00E17C3D" w:rsidRDefault="004E5F7B" w:rsidP="00E67964">
            <w:pPr>
              <w:widowControl w:val="0"/>
              <w:spacing w:before="60" w:after="60"/>
              <w:ind w:firstLine="0"/>
              <w:rPr>
                <w:sz w:val="22"/>
                <w:szCs w:val="22"/>
                <w:lang w:val="en-US"/>
              </w:rPr>
            </w:pPr>
            <w:r w:rsidRPr="00E17C3D">
              <w:rPr>
                <w:sz w:val="22"/>
                <w:szCs w:val="22"/>
              </w:rPr>
              <w:t>GUID</w:t>
            </w:r>
          </w:p>
        </w:tc>
        <w:tc>
          <w:tcPr>
            <w:tcW w:w="567" w:type="dxa"/>
          </w:tcPr>
          <w:p w14:paraId="59ABF4AA" w14:textId="77777777" w:rsidR="004E5F7B" w:rsidRPr="00E17C3D" w:rsidRDefault="004E5F7B" w:rsidP="00E67964">
            <w:pPr>
              <w:widowControl w:val="0"/>
              <w:spacing w:before="60" w:after="60"/>
              <w:ind w:firstLine="0"/>
              <w:jc w:val="center"/>
              <w:rPr>
                <w:sz w:val="22"/>
                <w:szCs w:val="22"/>
              </w:rPr>
            </w:pPr>
            <w:r w:rsidRPr="00E17C3D">
              <w:rPr>
                <w:sz w:val="22"/>
                <w:szCs w:val="22"/>
              </w:rPr>
              <w:t>П</w:t>
            </w:r>
          </w:p>
        </w:tc>
        <w:tc>
          <w:tcPr>
            <w:tcW w:w="1134" w:type="dxa"/>
          </w:tcPr>
          <w:p w14:paraId="34D5F6C6" w14:textId="77777777" w:rsidR="004E5F7B" w:rsidRPr="00E17C3D" w:rsidRDefault="004E5F7B" w:rsidP="00E67964">
            <w:pPr>
              <w:widowControl w:val="0"/>
              <w:spacing w:before="60" w:after="60"/>
              <w:ind w:firstLine="0"/>
              <w:jc w:val="left"/>
              <w:rPr>
                <w:sz w:val="22"/>
                <w:szCs w:val="22"/>
              </w:rPr>
            </w:pPr>
            <w:r w:rsidRPr="00E17C3D">
              <w:rPr>
                <w:sz w:val="22"/>
                <w:szCs w:val="22"/>
              </w:rPr>
              <w:t>Т(36)</w:t>
            </w:r>
          </w:p>
        </w:tc>
        <w:tc>
          <w:tcPr>
            <w:tcW w:w="567" w:type="dxa"/>
          </w:tcPr>
          <w:p w14:paraId="0F68DBAE" w14:textId="77777777" w:rsidR="004E5F7B" w:rsidRPr="00E17C3D" w:rsidRDefault="004E5F7B" w:rsidP="00E67964">
            <w:pPr>
              <w:widowControl w:val="0"/>
              <w:spacing w:before="60" w:after="60"/>
              <w:ind w:firstLine="0"/>
              <w:jc w:val="center"/>
              <w:rPr>
                <w:sz w:val="22"/>
                <w:szCs w:val="22"/>
              </w:rPr>
            </w:pPr>
            <w:r w:rsidRPr="00E17C3D">
              <w:rPr>
                <w:sz w:val="22"/>
                <w:szCs w:val="22"/>
              </w:rPr>
              <w:t>О</w:t>
            </w:r>
          </w:p>
        </w:tc>
        <w:tc>
          <w:tcPr>
            <w:tcW w:w="3964" w:type="dxa"/>
          </w:tcPr>
          <w:p w14:paraId="44C05C35" w14:textId="77777777" w:rsidR="004E5F7B" w:rsidRPr="00E17C3D" w:rsidRDefault="004E5F7B" w:rsidP="00E67964">
            <w:pPr>
              <w:widowControl w:val="0"/>
              <w:spacing w:before="60" w:after="60"/>
              <w:ind w:firstLine="0"/>
              <w:rPr>
                <w:sz w:val="22"/>
                <w:szCs w:val="22"/>
              </w:rPr>
            </w:pPr>
            <w:r w:rsidRPr="00E17C3D">
              <w:rPr>
                <w:sz w:val="22"/>
                <w:szCs w:val="22"/>
              </w:rPr>
              <w:t>GUID – Глобальный уникальный идентификатор документа.</w:t>
            </w:r>
          </w:p>
          <w:p w14:paraId="229E275C" w14:textId="77777777" w:rsidR="004E5F7B" w:rsidRPr="00E17C3D" w:rsidRDefault="004E5F7B" w:rsidP="00E67964">
            <w:pPr>
              <w:widowControl w:val="0"/>
              <w:spacing w:before="60" w:after="60"/>
              <w:ind w:firstLine="0"/>
              <w:rPr>
                <w:sz w:val="22"/>
                <w:szCs w:val="22"/>
              </w:rPr>
            </w:pPr>
            <w:r w:rsidRPr="00E17C3D">
              <w:rPr>
                <w:sz w:val="22"/>
                <w:szCs w:val="22"/>
              </w:rPr>
              <w:t>При поступлении в ТОФК документа с неуникальным значением идентификатора документа, документ не принимается к исполнению в системе Федерального казначейства</w:t>
            </w:r>
          </w:p>
        </w:tc>
      </w:tr>
      <w:tr w:rsidR="004E5F7B" w:rsidRPr="00E17C3D" w14:paraId="55B927EA" w14:textId="77777777" w:rsidTr="00E67964">
        <w:trPr>
          <w:cnfStyle w:val="000000010000" w:firstRow="0" w:lastRow="0" w:firstColumn="0" w:lastColumn="0" w:oddVBand="0" w:evenVBand="0" w:oddHBand="0" w:evenHBand="1" w:firstRowFirstColumn="0" w:firstRowLastColumn="0" w:lastRowFirstColumn="0" w:lastRowLastColumn="0"/>
          <w:trHeight w:val="1110"/>
        </w:trPr>
        <w:tc>
          <w:tcPr>
            <w:tcW w:w="1701" w:type="dxa"/>
          </w:tcPr>
          <w:p w14:paraId="6FDFA9AD" w14:textId="77777777" w:rsidR="004E5F7B" w:rsidRPr="00E17C3D" w:rsidRDefault="004E5F7B" w:rsidP="00E67964">
            <w:pPr>
              <w:widowControl w:val="0"/>
              <w:spacing w:before="60" w:after="60"/>
              <w:ind w:firstLine="0"/>
              <w:rPr>
                <w:sz w:val="22"/>
                <w:szCs w:val="22"/>
              </w:rPr>
            </w:pPr>
            <w:r w:rsidRPr="00E17C3D">
              <w:rPr>
                <w:sz w:val="22"/>
                <w:szCs w:val="22"/>
              </w:rPr>
              <w:lastRenderedPageBreak/>
              <w:t>Номер документа</w:t>
            </w:r>
          </w:p>
        </w:tc>
        <w:tc>
          <w:tcPr>
            <w:tcW w:w="1701" w:type="dxa"/>
          </w:tcPr>
          <w:p w14:paraId="727D447C" w14:textId="77777777" w:rsidR="004E5F7B" w:rsidRPr="00E17C3D" w:rsidRDefault="004E5F7B" w:rsidP="00E67964">
            <w:pPr>
              <w:widowControl w:val="0"/>
              <w:spacing w:before="60" w:after="60"/>
              <w:ind w:firstLine="0"/>
              <w:rPr>
                <w:sz w:val="22"/>
                <w:szCs w:val="22"/>
                <w:lang w:val="en-US"/>
              </w:rPr>
            </w:pPr>
            <w:r w:rsidRPr="00E17C3D">
              <w:rPr>
                <w:sz w:val="22"/>
                <w:szCs w:val="22"/>
                <w:lang w:val="en-US"/>
              </w:rPr>
              <w:t>Inf_</w:t>
            </w:r>
            <w:r w:rsidRPr="00E17C3D">
              <w:rPr>
                <w:sz w:val="22"/>
                <w:szCs w:val="22"/>
              </w:rPr>
              <w:t>NmD</w:t>
            </w:r>
            <w:r w:rsidRPr="00E17C3D">
              <w:rPr>
                <w:sz w:val="22"/>
                <w:szCs w:val="22"/>
                <w:lang w:val="en-US"/>
              </w:rPr>
              <w:t>oc</w:t>
            </w:r>
          </w:p>
        </w:tc>
        <w:tc>
          <w:tcPr>
            <w:tcW w:w="567" w:type="dxa"/>
          </w:tcPr>
          <w:p w14:paraId="4AB945F4" w14:textId="77777777" w:rsidR="004E5F7B" w:rsidRPr="00E17C3D" w:rsidRDefault="004E5F7B" w:rsidP="00E67964">
            <w:pPr>
              <w:widowControl w:val="0"/>
              <w:spacing w:before="60" w:after="60"/>
              <w:ind w:firstLine="0"/>
              <w:jc w:val="center"/>
              <w:rPr>
                <w:sz w:val="22"/>
                <w:szCs w:val="22"/>
              </w:rPr>
            </w:pPr>
            <w:r w:rsidRPr="00E17C3D">
              <w:rPr>
                <w:sz w:val="22"/>
                <w:szCs w:val="22"/>
              </w:rPr>
              <w:t>П</w:t>
            </w:r>
          </w:p>
        </w:tc>
        <w:tc>
          <w:tcPr>
            <w:tcW w:w="1134" w:type="dxa"/>
          </w:tcPr>
          <w:p w14:paraId="40BD73B0" w14:textId="77777777" w:rsidR="004E5F7B" w:rsidRPr="00E17C3D" w:rsidRDefault="004E5F7B" w:rsidP="00E67964">
            <w:pPr>
              <w:widowControl w:val="0"/>
              <w:spacing w:before="60" w:after="60"/>
              <w:ind w:firstLine="0"/>
              <w:jc w:val="left"/>
              <w:rPr>
                <w:sz w:val="22"/>
                <w:szCs w:val="22"/>
              </w:rPr>
            </w:pPr>
            <w:r w:rsidRPr="00E17C3D">
              <w:rPr>
                <w:sz w:val="22"/>
                <w:szCs w:val="22"/>
              </w:rPr>
              <w:t>T(</w:t>
            </w:r>
            <w:r w:rsidRPr="00E17C3D">
              <w:rPr>
                <w:sz w:val="22"/>
                <w:szCs w:val="22"/>
                <w:lang w:val="en-US"/>
              </w:rPr>
              <w:t>1</w:t>
            </w:r>
            <w:r w:rsidRPr="00E17C3D">
              <w:rPr>
                <w:sz w:val="22"/>
                <w:szCs w:val="22"/>
              </w:rPr>
              <w:t>-15)</w:t>
            </w:r>
          </w:p>
        </w:tc>
        <w:tc>
          <w:tcPr>
            <w:tcW w:w="567" w:type="dxa"/>
          </w:tcPr>
          <w:p w14:paraId="3F0BFCCE" w14:textId="77777777" w:rsidR="004E5F7B" w:rsidRPr="00E17C3D" w:rsidRDefault="004E5F7B" w:rsidP="00E67964">
            <w:pPr>
              <w:widowControl w:val="0"/>
              <w:spacing w:before="60" w:after="60"/>
              <w:ind w:firstLine="0"/>
              <w:jc w:val="center"/>
              <w:rPr>
                <w:sz w:val="22"/>
                <w:szCs w:val="22"/>
              </w:rPr>
            </w:pPr>
            <w:r w:rsidRPr="00E17C3D">
              <w:rPr>
                <w:sz w:val="22"/>
                <w:szCs w:val="22"/>
              </w:rPr>
              <w:t>О</w:t>
            </w:r>
          </w:p>
        </w:tc>
        <w:tc>
          <w:tcPr>
            <w:tcW w:w="3964" w:type="dxa"/>
          </w:tcPr>
          <w:p w14:paraId="49EE4AD2" w14:textId="77777777" w:rsidR="004E5F7B" w:rsidRPr="00E17C3D" w:rsidRDefault="004E5F7B" w:rsidP="00E67964">
            <w:pPr>
              <w:widowControl w:val="0"/>
              <w:spacing w:before="60" w:after="60"/>
              <w:ind w:firstLine="0"/>
              <w:rPr>
                <w:sz w:val="22"/>
                <w:szCs w:val="22"/>
              </w:rPr>
            </w:pPr>
            <w:r w:rsidRPr="00E17C3D">
              <w:rPr>
                <w:sz w:val="22"/>
                <w:szCs w:val="22"/>
              </w:rPr>
              <w:t>Указывается номер документа «Распоряжение о перечислении денежных средств на банковские карты «Мир» физических лиц» (далее – Распоряжение о перечислении), уникальный в пределах лицевого счета клиента и даты документа</w:t>
            </w:r>
          </w:p>
        </w:tc>
      </w:tr>
      <w:tr w:rsidR="004E5F7B" w:rsidRPr="00E17C3D" w14:paraId="17BC88CD"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1701" w:type="dxa"/>
          </w:tcPr>
          <w:p w14:paraId="3B3D1CBE" w14:textId="77777777" w:rsidR="004E5F7B" w:rsidRPr="00E17C3D" w:rsidRDefault="004E5F7B" w:rsidP="00E67964">
            <w:pPr>
              <w:widowControl w:val="0"/>
              <w:spacing w:before="60" w:after="60"/>
              <w:ind w:firstLine="0"/>
              <w:rPr>
                <w:sz w:val="22"/>
                <w:szCs w:val="22"/>
              </w:rPr>
            </w:pPr>
            <w:r w:rsidRPr="00E17C3D">
              <w:rPr>
                <w:sz w:val="22"/>
                <w:szCs w:val="22"/>
              </w:rPr>
              <w:t>Дата документа</w:t>
            </w:r>
          </w:p>
        </w:tc>
        <w:tc>
          <w:tcPr>
            <w:tcW w:w="1701" w:type="dxa"/>
          </w:tcPr>
          <w:p w14:paraId="32846B9B" w14:textId="77777777" w:rsidR="004E5F7B" w:rsidRPr="00E17C3D" w:rsidRDefault="004E5F7B" w:rsidP="00E67964">
            <w:pPr>
              <w:widowControl w:val="0"/>
              <w:spacing w:before="60" w:after="60"/>
              <w:ind w:firstLine="0"/>
              <w:rPr>
                <w:sz w:val="22"/>
                <w:szCs w:val="22"/>
                <w:lang w:val="en-US"/>
              </w:rPr>
            </w:pPr>
            <w:r w:rsidRPr="00E17C3D">
              <w:rPr>
                <w:sz w:val="22"/>
                <w:szCs w:val="22"/>
                <w:lang w:val="en-US"/>
              </w:rPr>
              <w:t>Inf_</w:t>
            </w:r>
            <w:r w:rsidRPr="00E17C3D">
              <w:rPr>
                <w:sz w:val="22"/>
                <w:szCs w:val="22"/>
              </w:rPr>
              <w:t>DtD</w:t>
            </w:r>
            <w:r w:rsidRPr="00E17C3D">
              <w:rPr>
                <w:sz w:val="22"/>
                <w:szCs w:val="22"/>
                <w:lang w:val="en-US"/>
              </w:rPr>
              <w:t>o</w:t>
            </w:r>
            <w:r w:rsidRPr="00E17C3D">
              <w:rPr>
                <w:sz w:val="22"/>
                <w:szCs w:val="22"/>
              </w:rPr>
              <w:t>c</w:t>
            </w:r>
          </w:p>
        </w:tc>
        <w:tc>
          <w:tcPr>
            <w:tcW w:w="567" w:type="dxa"/>
          </w:tcPr>
          <w:p w14:paraId="1D20F732" w14:textId="77777777" w:rsidR="004E5F7B" w:rsidRPr="00E17C3D" w:rsidRDefault="004E5F7B" w:rsidP="00E67964">
            <w:pPr>
              <w:widowControl w:val="0"/>
              <w:spacing w:before="60" w:after="60"/>
              <w:ind w:firstLine="0"/>
              <w:jc w:val="center"/>
              <w:rPr>
                <w:sz w:val="22"/>
                <w:szCs w:val="22"/>
              </w:rPr>
            </w:pPr>
            <w:r w:rsidRPr="00E17C3D">
              <w:rPr>
                <w:sz w:val="22"/>
                <w:szCs w:val="22"/>
              </w:rPr>
              <w:t>П</w:t>
            </w:r>
          </w:p>
        </w:tc>
        <w:tc>
          <w:tcPr>
            <w:tcW w:w="1134" w:type="dxa"/>
          </w:tcPr>
          <w:p w14:paraId="14B8037F" w14:textId="77777777" w:rsidR="004E5F7B" w:rsidRPr="00E17C3D" w:rsidRDefault="004E5F7B" w:rsidP="00E67964">
            <w:pPr>
              <w:widowControl w:val="0"/>
              <w:spacing w:before="60" w:after="60"/>
              <w:ind w:firstLine="0"/>
              <w:jc w:val="left"/>
              <w:rPr>
                <w:sz w:val="22"/>
                <w:szCs w:val="22"/>
              </w:rPr>
            </w:pPr>
            <w:r w:rsidRPr="00E17C3D">
              <w:rPr>
                <w:sz w:val="22"/>
                <w:szCs w:val="22"/>
                <w:lang w:val="en-US"/>
              </w:rPr>
              <w:t>Date</w:t>
            </w:r>
          </w:p>
        </w:tc>
        <w:tc>
          <w:tcPr>
            <w:tcW w:w="567" w:type="dxa"/>
          </w:tcPr>
          <w:p w14:paraId="726AD9CE" w14:textId="77777777" w:rsidR="004E5F7B" w:rsidRPr="00E17C3D" w:rsidRDefault="004E5F7B" w:rsidP="00E67964">
            <w:pPr>
              <w:widowControl w:val="0"/>
              <w:spacing w:before="60" w:after="60"/>
              <w:ind w:firstLine="0"/>
              <w:jc w:val="center"/>
              <w:rPr>
                <w:sz w:val="22"/>
                <w:szCs w:val="22"/>
              </w:rPr>
            </w:pPr>
            <w:r w:rsidRPr="00E17C3D">
              <w:rPr>
                <w:sz w:val="22"/>
                <w:szCs w:val="22"/>
              </w:rPr>
              <w:t>О</w:t>
            </w:r>
          </w:p>
        </w:tc>
        <w:tc>
          <w:tcPr>
            <w:tcW w:w="3964" w:type="dxa"/>
          </w:tcPr>
          <w:p w14:paraId="0832964C" w14:textId="77777777" w:rsidR="004E5F7B" w:rsidRPr="00E17C3D" w:rsidRDefault="004E5F7B" w:rsidP="00E67964">
            <w:pPr>
              <w:pStyle w:val="ASFKTablenorm"/>
              <w:widowControl w:val="0"/>
              <w:contextualSpacing w:val="0"/>
              <w:rPr>
                <w:rFonts w:ascii="Times New Roman" w:hAnsi="Times New Roman"/>
                <w:sz w:val="22"/>
                <w:szCs w:val="22"/>
              </w:rPr>
            </w:pPr>
            <w:r w:rsidRPr="00E17C3D">
              <w:rPr>
                <w:rFonts w:ascii="Times New Roman" w:hAnsi="Times New Roman"/>
                <w:sz w:val="22"/>
                <w:szCs w:val="22"/>
              </w:rPr>
              <w:t>Указывается дата составления Распоряжения о перечислении, не превышающая дату его представления в орган ФК</w:t>
            </w:r>
          </w:p>
        </w:tc>
      </w:tr>
      <w:tr w:rsidR="004E5F7B" w:rsidRPr="00E17C3D" w14:paraId="69FC09D1"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1701" w:type="dxa"/>
          </w:tcPr>
          <w:p w14:paraId="36D8D3E0" w14:textId="77777777" w:rsidR="004E5F7B" w:rsidRPr="00E17C3D" w:rsidRDefault="004E5F7B" w:rsidP="00E67964">
            <w:pPr>
              <w:pStyle w:val="ASFKTablenorm"/>
              <w:widowControl w:val="0"/>
              <w:contextualSpacing w:val="0"/>
              <w:rPr>
                <w:rFonts w:ascii="Times New Roman" w:hAnsi="Times New Roman"/>
                <w:sz w:val="22"/>
                <w:szCs w:val="22"/>
              </w:rPr>
            </w:pPr>
            <w:r w:rsidRPr="00E17C3D">
              <w:rPr>
                <w:rFonts w:ascii="Times New Roman" w:hAnsi="Times New Roman"/>
                <w:sz w:val="22"/>
                <w:szCs w:val="22"/>
              </w:rPr>
              <w:t>Наименование клиента</w:t>
            </w:r>
          </w:p>
        </w:tc>
        <w:tc>
          <w:tcPr>
            <w:tcW w:w="1701" w:type="dxa"/>
          </w:tcPr>
          <w:p w14:paraId="37450314" w14:textId="77777777" w:rsidR="004E5F7B" w:rsidRPr="00E17C3D" w:rsidRDefault="004E5F7B" w:rsidP="00E67964">
            <w:pPr>
              <w:pStyle w:val="ASFKTablenorm"/>
              <w:widowControl w:val="0"/>
              <w:contextualSpacing w:val="0"/>
              <w:rPr>
                <w:rFonts w:ascii="Times New Roman" w:hAnsi="Times New Roman"/>
                <w:sz w:val="22"/>
                <w:szCs w:val="22"/>
              </w:rPr>
            </w:pPr>
            <w:r w:rsidRPr="00E17C3D">
              <w:rPr>
                <w:rFonts w:ascii="Times New Roman" w:hAnsi="Times New Roman"/>
                <w:sz w:val="22"/>
                <w:szCs w:val="22"/>
              </w:rPr>
              <w:t>Rcp_Nm</w:t>
            </w:r>
          </w:p>
        </w:tc>
        <w:tc>
          <w:tcPr>
            <w:tcW w:w="567" w:type="dxa"/>
          </w:tcPr>
          <w:p w14:paraId="6D93F3C6" w14:textId="77777777" w:rsidR="004E5F7B" w:rsidRPr="00E17C3D" w:rsidRDefault="004E5F7B" w:rsidP="00E67964">
            <w:pPr>
              <w:pStyle w:val="ASFKTablenorm"/>
              <w:widowControl w:val="0"/>
              <w:contextualSpacing w:val="0"/>
              <w:rPr>
                <w:rFonts w:ascii="Times New Roman" w:hAnsi="Times New Roman"/>
                <w:sz w:val="22"/>
                <w:szCs w:val="22"/>
              </w:rPr>
            </w:pPr>
            <w:r w:rsidRPr="00E17C3D">
              <w:rPr>
                <w:rFonts w:ascii="Times New Roman" w:hAnsi="Times New Roman"/>
                <w:sz w:val="22"/>
                <w:szCs w:val="22"/>
              </w:rPr>
              <w:t>П</w:t>
            </w:r>
          </w:p>
        </w:tc>
        <w:tc>
          <w:tcPr>
            <w:tcW w:w="1134" w:type="dxa"/>
          </w:tcPr>
          <w:p w14:paraId="5FFBE724" w14:textId="77777777" w:rsidR="004E5F7B" w:rsidRPr="00E17C3D" w:rsidRDefault="004E5F7B" w:rsidP="00E67964">
            <w:pPr>
              <w:pStyle w:val="ASFKTablenorm"/>
              <w:widowControl w:val="0"/>
              <w:contextualSpacing w:val="0"/>
              <w:rPr>
                <w:rFonts w:ascii="Times New Roman" w:hAnsi="Times New Roman"/>
                <w:sz w:val="22"/>
                <w:szCs w:val="22"/>
              </w:rPr>
            </w:pPr>
            <w:r w:rsidRPr="00E17C3D">
              <w:rPr>
                <w:rFonts w:ascii="Times New Roman" w:hAnsi="Times New Roman"/>
                <w:sz w:val="22"/>
                <w:szCs w:val="22"/>
              </w:rPr>
              <w:t>Т(1-2000)</w:t>
            </w:r>
          </w:p>
        </w:tc>
        <w:tc>
          <w:tcPr>
            <w:tcW w:w="567" w:type="dxa"/>
          </w:tcPr>
          <w:p w14:paraId="5DDF45CA" w14:textId="77777777" w:rsidR="004E5F7B" w:rsidRPr="00E17C3D" w:rsidRDefault="004E5F7B" w:rsidP="00E67964">
            <w:pPr>
              <w:pStyle w:val="ASFKTablenorm"/>
              <w:widowControl w:val="0"/>
              <w:contextualSpacing w:val="0"/>
              <w:rPr>
                <w:rFonts w:ascii="Times New Roman" w:hAnsi="Times New Roman"/>
                <w:sz w:val="22"/>
                <w:szCs w:val="22"/>
              </w:rPr>
            </w:pPr>
            <w:r w:rsidRPr="00E17C3D">
              <w:rPr>
                <w:rFonts w:ascii="Times New Roman" w:hAnsi="Times New Roman"/>
                <w:sz w:val="22"/>
                <w:szCs w:val="22"/>
              </w:rPr>
              <w:t>О</w:t>
            </w:r>
          </w:p>
        </w:tc>
        <w:tc>
          <w:tcPr>
            <w:tcW w:w="3964" w:type="dxa"/>
          </w:tcPr>
          <w:p w14:paraId="59853DEF" w14:textId="77777777" w:rsidR="004E5F7B" w:rsidRPr="00E17C3D" w:rsidRDefault="004E5F7B" w:rsidP="00E67964">
            <w:pPr>
              <w:pStyle w:val="ASFKTablenorm"/>
              <w:widowControl w:val="0"/>
              <w:contextualSpacing w:val="0"/>
              <w:rPr>
                <w:rFonts w:ascii="Times New Roman" w:hAnsi="Times New Roman"/>
                <w:sz w:val="22"/>
                <w:szCs w:val="22"/>
              </w:rPr>
            </w:pPr>
            <w:r w:rsidRPr="00E17C3D">
              <w:rPr>
                <w:rFonts w:ascii="Times New Roman" w:hAnsi="Times New Roman"/>
                <w:sz w:val="22"/>
                <w:szCs w:val="22"/>
              </w:rPr>
              <w:t xml:space="preserve">Наименование клиента: </w:t>
            </w:r>
          </w:p>
          <w:p w14:paraId="67A5D4B6" w14:textId="77777777" w:rsidR="004E5F7B" w:rsidRPr="00E17C3D" w:rsidRDefault="004E5F7B" w:rsidP="00E67964">
            <w:pPr>
              <w:pStyle w:val="ASFKTablenorm"/>
              <w:widowControl w:val="0"/>
              <w:numPr>
                <w:ilvl w:val="0"/>
                <w:numId w:val="110"/>
              </w:numPr>
              <w:tabs>
                <w:tab w:val="left" w:pos="300"/>
              </w:tabs>
              <w:ind w:left="284" w:hanging="227"/>
              <w:contextualSpacing w:val="0"/>
              <w:rPr>
                <w:rFonts w:ascii="Times New Roman" w:hAnsi="Times New Roman"/>
                <w:sz w:val="22"/>
                <w:szCs w:val="22"/>
              </w:rPr>
            </w:pPr>
            <w:r w:rsidRPr="00E17C3D">
              <w:rPr>
                <w:rFonts w:ascii="Times New Roman" w:hAnsi="Times New Roman"/>
                <w:sz w:val="22"/>
                <w:szCs w:val="22"/>
              </w:rPr>
              <w:t>для организаций, отсутствующих в Сводном реестре, указывается в соответствии с регистрационными данными, присвоенными ТОФК</w:t>
            </w:r>
          </w:p>
          <w:p w14:paraId="5FDE309E" w14:textId="77777777" w:rsidR="004E5F7B" w:rsidRPr="00E17C3D" w:rsidRDefault="004E5F7B" w:rsidP="00E67964">
            <w:pPr>
              <w:pStyle w:val="ASFKTablenorm"/>
              <w:widowControl w:val="0"/>
              <w:numPr>
                <w:ilvl w:val="0"/>
                <w:numId w:val="110"/>
              </w:numPr>
              <w:tabs>
                <w:tab w:val="left" w:pos="300"/>
              </w:tabs>
              <w:ind w:left="284" w:hanging="227"/>
              <w:contextualSpacing w:val="0"/>
              <w:rPr>
                <w:rFonts w:ascii="Times New Roman" w:hAnsi="Times New Roman"/>
                <w:sz w:val="22"/>
                <w:szCs w:val="22"/>
              </w:rPr>
            </w:pPr>
            <w:r w:rsidRPr="00E17C3D">
              <w:rPr>
                <w:rFonts w:ascii="Times New Roman" w:hAnsi="Times New Roman"/>
                <w:sz w:val="22"/>
                <w:szCs w:val="22"/>
              </w:rPr>
              <w:t>для остальных клиентов указывается наименование организации в соответствии со Сводным реестром</w:t>
            </w:r>
          </w:p>
        </w:tc>
      </w:tr>
      <w:tr w:rsidR="004E5F7B" w:rsidRPr="00E17C3D" w14:paraId="1F5057A7"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1701" w:type="dxa"/>
          </w:tcPr>
          <w:p w14:paraId="051190C3" w14:textId="77777777" w:rsidR="004E5F7B" w:rsidRPr="00E17C3D" w:rsidRDefault="004E5F7B" w:rsidP="00E67964">
            <w:pPr>
              <w:pStyle w:val="ASFKTablenorm"/>
              <w:widowControl w:val="0"/>
              <w:contextualSpacing w:val="0"/>
              <w:rPr>
                <w:rFonts w:ascii="Times New Roman" w:hAnsi="Times New Roman"/>
                <w:sz w:val="22"/>
                <w:szCs w:val="22"/>
              </w:rPr>
            </w:pPr>
            <w:r w:rsidRPr="00E17C3D">
              <w:rPr>
                <w:rFonts w:ascii="Times New Roman" w:hAnsi="Times New Roman"/>
                <w:sz w:val="22"/>
                <w:szCs w:val="22"/>
              </w:rPr>
              <w:t>Наименование клиента-косвенного участника системы казначейских платежей</w:t>
            </w:r>
          </w:p>
        </w:tc>
        <w:tc>
          <w:tcPr>
            <w:tcW w:w="1701" w:type="dxa"/>
          </w:tcPr>
          <w:p w14:paraId="0DEB49A8" w14:textId="77777777" w:rsidR="004E5F7B" w:rsidRPr="00E17C3D" w:rsidRDefault="004E5F7B" w:rsidP="00E67964">
            <w:pPr>
              <w:pStyle w:val="ASFKTablenorm"/>
              <w:widowControl w:val="0"/>
              <w:contextualSpacing w:val="0"/>
              <w:rPr>
                <w:rFonts w:ascii="Times New Roman" w:hAnsi="Times New Roman"/>
                <w:sz w:val="22"/>
                <w:szCs w:val="22"/>
              </w:rPr>
            </w:pPr>
            <w:r w:rsidRPr="00E17C3D">
              <w:rPr>
                <w:rFonts w:ascii="Times New Roman" w:hAnsi="Times New Roman"/>
                <w:sz w:val="22"/>
                <w:szCs w:val="22"/>
              </w:rPr>
              <w:t>Pbs_NmInd</w:t>
            </w:r>
          </w:p>
        </w:tc>
        <w:tc>
          <w:tcPr>
            <w:tcW w:w="567" w:type="dxa"/>
          </w:tcPr>
          <w:p w14:paraId="16756A15" w14:textId="77777777" w:rsidR="004E5F7B" w:rsidRPr="00E17C3D" w:rsidRDefault="004E5F7B" w:rsidP="00E67964">
            <w:pPr>
              <w:pStyle w:val="ASFKTablenorm"/>
              <w:widowControl w:val="0"/>
              <w:contextualSpacing w:val="0"/>
              <w:rPr>
                <w:rFonts w:ascii="Times New Roman" w:hAnsi="Times New Roman"/>
                <w:sz w:val="22"/>
                <w:szCs w:val="22"/>
              </w:rPr>
            </w:pPr>
            <w:r w:rsidRPr="00E17C3D">
              <w:rPr>
                <w:rFonts w:ascii="Times New Roman" w:hAnsi="Times New Roman"/>
                <w:sz w:val="22"/>
                <w:szCs w:val="22"/>
              </w:rPr>
              <w:t>П</w:t>
            </w:r>
          </w:p>
        </w:tc>
        <w:tc>
          <w:tcPr>
            <w:tcW w:w="1134" w:type="dxa"/>
          </w:tcPr>
          <w:p w14:paraId="31735603" w14:textId="77777777" w:rsidR="004E5F7B" w:rsidRPr="00E17C3D" w:rsidRDefault="004E5F7B" w:rsidP="00E67964">
            <w:pPr>
              <w:pStyle w:val="ASFKTablenorm"/>
              <w:widowControl w:val="0"/>
              <w:contextualSpacing w:val="0"/>
              <w:rPr>
                <w:rFonts w:ascii="Times New Roman" w:hAnsi="Times New Roman"/>
                <w:sz w:val="22"/>
                <w:szCs w:val="22"/>
              </w:rPr>
            </w:pPr>
            <w:r w:rsidRPr="00E17C3D">
              <w:rPr>
                <w:rFonts w:ascii="Times New Roman" w:hAnsi="Times New Roman"/>
                <w:sz w:val="22"/>
                <w:szCs w:val="22"/>
              </w:rPr>
              <w:t>Т(1-2000)</w:t>
            </w:r>
          </w:p>
        </w:tc>
        <w:tc>
          <w:tcPr>
            <w:tcW w:w="567" w:type="dxa"/>
          </w:tcPr>
          <w:p w14:paraId="30B77547" w14:textId="77777777" w:rsidR="004E5F7B" w:rsidRPr="00E17C3D" w:rsidRDefault="004E5F7B" w:rsidP="00E67964">
            <w:pPr>
              <w:pStyle w:val="ASFKTablenorm"/>
              <w:widowControl w:val="0"/>
              <w:contextualSpacing w:val="0"/>
              <w:rPr>
                <w:rFonts w:ascii="Times New Roman" w:hAnsi="Times New Roman"/>
                <w:sz w:val="22"/>
                <w:szCs w:val="22"/>
              </w:rPr>
            </w:pPr>
            <w:r w:rsidRPr="00E17C3D">
              <w:rPr>
                <w:rFonts w:ascii="Times New Roman" w:hAnsi="Times New Roman"/>
                <w:sz w:val="22"/>
                <w:szCs w:val="22"/>
              </w:rPr>
              <w:t>Н</w:t>
            </w:r>
          </w:p>
        </w:tc>
        <w:tc>
          <w:tcPr>
            <w:tcW w:w="3964" w:type="dxa"/>
          </w:tcPr>
          <w:p w14:paraId="091AE383" w14:textId="77777777" w:rsidR="004E5F7B" w:rsidRPr="00E17C3D" w:rsidRDefault="004E5F7B" w:rsidP="00E67964">
            <w:pPr>
              <w:pStyle w:val="ASFKTablenorm"/>
              <w:widowControl w:val="0"/>
              <w:contextualSpacing w:val="0"/>
              <w:rPr>
                <w:rFonts w:ascii="Times New Roman" w:hAnsi="Times New Roman"/>
                <w:sz w:val="22"/>
                <w:szCs w:val="22"/>
              </w:rPr>
            </w:pPr>
            <w:r w:rsidRPr="00E17C3D">
              <w:rPr>
                <w:rFonts w:ascii="Times New Roman" w:hAnsi="Times New Roman"/>
                <w:sz w:val="22"/>
                <w:szCs w:val="22"/>
              </w:rPr>
              <w:t>Указывается полное или сокращенное наименование косвенного участника системы казначейских платежей (в случае, если лицевой счет организации открыт в финансовом органе субъекта Российской Федерации (муниципального образования) или органе управления внебюджетным фондом).</w:t>
            </w:r>
          </w:p>
          <w:p w14:paraId="6796CD56" w14:textId="77777777" w:rsidR="004E5F7B" w:rsidRPr="00E17C3D" w:rsidRDefault="004E5F7B" w:rsidP="00E67964">
            <w:pPr>
              <w:pStyle w:val="ASFKTablenorm"/>
              <w:widowControl w:val="0"/>
              <w:contextualSpacing w:val="0"/>
              <w:rPr>
                <w:rFonts w:ascii="Times New Roman" w:hAnsi="Times New Roman"/>
                <w:sz w:val="22"/>
                <w:szCs w:val="22"/>
              </w:rPr>
            </w:pPr>
            <w:r w:rsidRPr="00E17C3D">
              <w:rPr>
                <w:rFonts w:ascii="Times New Roman" w:hAnsi="Times New Roman"/>
                <w:sz w:val="22"/>
                <w:szCs w:val="22"/>
              </w:rPr>
              <w:t>Заполняется, если поле «Номер лицевого счета» клиента заполнено значением л/с с кодом 02, 12</w:t>
            </w:r>
          </w:p>
        </w:tc>
      </w:tr>
      <w:tr w:rsidR="004E5F7B" w:rsidRPr="00E17C3D" w14:paraId="6F52E148"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1701" w:type="dxa"/>
          </w:tcPr>
          <w:p w14:paraId="683F5B5C" w14:textId="77777777" w:rsidR="004E5F7B" w:rsidRPr="00E17C3D" w:rsidRDefault="004E5F7B" w:rsidP="00E67964">
            <w:pPr>
              <w:pStyle w:val="ASFKTablenorm"/>
              <w:widowControl w:val="0"/>
              <w:contextualSpacing w:val="0"/>
              <w:rPr>
                <w:rFonts w:ascii="Times New Roman" w:hAnsi="Times New Roman"/>
                <w:sz w:val="22"/>
                <w:szCs w:val="22"/>
              </w:rPr>
            </w:pPr>
            <w:r w:rsidRPr="00E17C3D">
              <w:rPr>
                <w:rFonts w:ascii="Times New Roman" w:hAnsi="Times New Roman"/>
                <w:sz w:val="22"/>
                <w:szCs w:val="22"/>
              </w:rPr>
              <w:t>Код клиента</w:t>
            </w:r>
          </w:p>
        </w:tc>
        <w:tc>
          <w:tcPr>
            <w:tcW w:w="1701" w:type="dxa"/>
          </w:tcPr>
          <w:p w14:paraId="61A0D361" w14:textId="77777777" w:rsidR="004E5F7B" w:rsidRPr="00E17C3D" w:rsidRDefault="004E5F7B" w:rsidP="00E67964">
            <w:pPr>
              <w:pStyle w:val="ASFKTablenorm"/>
              <w:widowControl w:val="0"/>
              <w:contextualSpacing w:val="0"/>
              <w:rPr>
                <w:rFonts w:ascii="Times New Roman" w:hAnsi="Times New Roman"/>
                <w:sz w:val="22"/>
                <w:szCs w:val="22"/>
              </w:rPr>
            </w:pPr>
            <w:r w:rsidRPr="00E17C3D">
              <w:rPr>
                <w:rFonts w:ascii="Times New Roman" w:hAnsi="Times New Roman"/>
                <w:sz w:val="22"/>
                <w:szCs w:val="22"/>
              </w:rPr>
              <w:t>Rcp_Cd</w:t>
            </w:r>
          </w:p>
        </w:tc>
        <w:tc>
          <w:tcPr>
            <w:tcW w:w="567" w:type="dxa"/>
          </w:tcPr>
          <w:p w14:paraId="71DA0CD9" w14:textId="77777777" w:rsidR="004E5F7B" w:rsidRPr="00E17C3D" w:rsidRDefault="004E5F7B" w:rsidP="00E67964">
            <w:pPr>
              <w:pStyle w:val="ASFKTablenorm"/>
              <w:widowControl w:val="0"/>
              <w:contextualSpacing w:val="0"/>
              <w:rPr>
                <w:rFonts w:ascii="Times New Roman" w:hAnsi="Times New Roman"/>
                <w:sz w:val="22"/>
                <w:szCs w:val="22"/>
              </w:rPr>
            </w:pPr>
            <w:r w:rsidRPr="00E17C3D">
              <w:rPr>
                <w:rFonts w:ascii="Times New Roman" w:hAnsi="Times New Roman"/>
                <w:sz w:val="22"/>
                <w:szCs w:val="22"/>
              </w:rPr>
              <w:t>П</w:t>
            </w:r>
          </w:p>
        </w:tc>
        <w:tc>
          <w:tcPr>
            <w:tcW w:w="1134" w:type="dxa"/>
          </w:tcPr>
          <w:p w14:paraId="552BCE27" w14:textId="77777777" w:rsidR="004E5F7B" w:rsidRPr="00E17C3D" w:rsidRDefault="004E5F7B" w:rsidP="00E67964">
            <w:pPr>
              <w:pStyle w:val="ASFKTablenorm"/>
              <w:widowControl w:val="0"/>
              <w:contextualSpacing w:val="0"/>
              <w:rPr>
                <w:rFonts w:ascii="Times New Roman" w:hAnsi="Times New Roman"/>
                <w:sz w:val="22"/>
                <w:szCs w:val="22"/>
              </w:rPr>
            </w:pPr>
            <w:r w:rsidRPr="00E17C3D">
              <w:rPr>
                <w:rFonts w:ascii="Times New Roman" w:hAnsi="Times New Roman"/>
                <w:sz w:val="22"/>
                <w:szCs w:val="22"/>
              </w:rPr>
              <w:t>Т(5) или T(8)</w:t>
            </w:r>
          </w:p>
        </w:tc>
        <w:tc>
          <w:tcPr>
            <w:tcW w:w="567" w:type="dxa"/>
          </w:tcPr>
          <w:p w14:paraId="0C90889C" w14:textId="77777777" w:rsidR="004E5F7B" w:rsidRPr="00E17C3D" w:rsidRDefault="004E5F7B" w:rsidP="00E67964">
            <w:pPr>
              <w:pStyle w:val="ASFKTablenorm"/>
              <w:widowControl w:val="0"/>
              <w:contextualSpacing w:val="0"/>
              <w:rPr>
                <w:rFonts w:ascii="Times New Roman" w:hAnsi="Times New Roman"/>
                <w:sz w:val="22"/>
                <w:szCs w:val="22"/>
              </w:rPr>
            </w:pPr>
            <w:r w:rsidRPr="00E17C3D">
              <w:rPr>
                <w:rFonts w:ascii="Times New Roman" w:hAnsi="Times New Roman"/>
                <w:sz w:val="22"/>
                <w:szCs w:val="22"/>
              </w:rPr>
              <w:t>О</w:t>
            </w:r>
          </w:p>
        </w:tc>
        <w:tc>
          <w:tcPr>
            <w:tcW w:w="3964" w:type="dxa"/>
          </w:tcPr>
          <w:p w14:paraId="1FD5855E" w14:textId="77777777" w:rsidR="004E5F7B" w:rsidRPr="00E17C3D" w:rsidRDefault="004E5F7B" w:rsidP="00E67964">
            <w:pPr>
              <w:pStyle w:val="ASFKTablenorm"/>
              <w:widowControl w:val="0"/>
              <w:contextualSpacing w:val="0"/>
              <w:rPr>
                <w:rFonts w:ascii="Times New Roman" w:hAnsi="Times New Roman"/>
                <w:sz w:val="22"/>
                <w:szCs w:val="22"/>
              </w:rPr>
            </w:pPr>
            <w:r w:rsidRPr="00E17C3D">
              <w:rPr>
                <w:rFonts w:ascii="Times New Roman" w:hAnsi="Times New Roman"/>
                <w:sz w:val="22"/>
                <w:szCs w:val="22"/>
              </w:rPr>
              <w:t xml:space="preserve">Код клиента: </w:t>
            </w:r>
          </w:p>
          <w:p w14:paraId="5D6A1F91" w14:textId="77777777" w:rsidR="004E5F7B" w:rsidRPr="00E17C3D" w:rsidRDefault="004E5F7B" w:rsidP="00E67964">
            <w:pPr>
              <w:pStyle w:val="ASFKTablenorm"/>
              <w:widowControl w:val="0"/>
              <w:numPr>
                <w:ilvl w:val="0"/>
                <w:numId w:val="110"/>
              </w:numPr>
              <w:tabs>
                <w:tab w:val="left" w:pos="300"/>
              </w:tabs>
              <w:ind w:left="284" w:hanging="227"/>
              <w:contextualSpacing w:val="0"/>
              <w:rPr>
                <w:rFonts w:ascii="Times New Roman" w:hAnsi="Times New Roman"/>
                <w:sz w:val="22"/>
                <w:szCs w:val="22"/>
              </w:rPr>
            </w:pPr>
            <w:r w:rsidRPr="00E17C3D">
              <w:rPr>
                <w:rFonts w:ascii="Times New Roman" w:hAnsi="Times New Roman"/>
                <w:sz w:val="22"/>
                <w:szCs w:val="22"/>
              </w:rPr>
              <w:t xml:space="preserve">для организаций, отсутствующих в Сводном реестре, указывается код клиента в соответствии с регистрационными данными, присвоенными ТОФК; </w:t>
            </w:r>
          </w:p>
          <w:p w14:paraId="4B49F543" w14:textId="77777777" w:rsidR="004E5F7B" w:rsidRPr="00E17C3D" w:rsidRDefault="004E5F7B" w:rsidP="00E67964">
            <w:pPr>
              <w:pStyle w:val="ASFKTablenorm"/>
              <w:widowControl w:val="0"/>
              <w:numPr>
                <w:ilvl w:val="0"/>
                <w:numId w:val="110"/>
              </w:numPr>
              <w:tabs>
                <w:tab w:val="left" w:pos="300"/>
              </w:tabs>
              <w:ind w:left="284" w:hanging="227"/>
              <w:contextualSpacing w:val="0"/>
              <w:rPr>
                <w:rFonts w:ascii="Times New Roman" w:hAnsi="Times New Roman"/>
                <w:sz w:val="22"/>
                <w:szCs w:val="22"/>
              </w:rPr>
            </w:pPr>
            <w:r w:rsidRPr="00E17C3D">
              <w:rPr>
                <w:rFonts w:ascii="Times New Roman" w:hAnsi="Times New Roman"/>
                <w:sz w:val="22"/>
                <w:szCs w:val="22"/>
              </w:rPr>
              <w:t>для остальных клиентов указывается уникальный код организации по Сводному реестру</w:t>
            </w:r>
          </w:p>
        </w:tc>
      </w:tr>
      <w:tr w:rsidR="004E5F7B" w:rsidRPr="00E17C3D" w14:paraId="0EA30BB3"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1701" w:type="dxa"/>
          </w:tcPr>
          <w:p w14:paraId="59996E1B" w14:textId="77777777" w:rsidR="004E5F7B" w:rsidRPr="00E17C3D" w:rsidRDefault="004E5F7B" w:rsidP="00E67964">
            <w:pPr>
              <w:widowControl w:val="0"/>
              <w:spacing w:before="60" w:after="60"/>
              <w:ind w:firstLine="0"/>
              <w:rPr>
                <w:sz w:val="22"/>
                <w:szCs w:val="22"/>
              </w:rPr>
            </w:pPr>
            <w:r w:rsidRPr="00E17C3D">
              <w:rPr>
                <w:sz w:val="22"/>
                <w:szCs w:val="22"/>
              </w:rPr>
              <w:lastRenderedPageBreak/>
              <w:t>Код по Сводному реестру клиента-косвенного участника системы казначейских платежей</w:t>
            </w:r>
          </w:p>
        </w:tc>
        <w:tc>
          <w:tcPr>
            <w:tcW w:w="1701" w:type="dxa"/>
          </w:tcPr>
          <w:p w14:paraId="6E21F1D3" w14:textId="77777777" w:rsidR="004E5F7B" w:rsidRPr="00E17C3D" w:rsidRDefault="004E5F7B" w:rsidP="00E67964">
            <w:pPr>
              <w:widowControl w:val="0"/>
              <w:spacing w:before="60" w:after="60"/>
              <w:ind w:firstLine="0"/>
              <w:rPr>
                <w:sz w:val="22"/>
                <w:szCs w:val="22"/>
              </w:rPr>
            </w:pPr>
            <w:r w:rsidRPr="00E17C3D">
              <w:rPr>
                <w:sz w:val="22"/>
                <w:szCs w:val="22"/>
              </w:rPr>
              <w:t>P</w:t>
            </w:r>
            <w:r w:rsidRPr="00E17C3D">
              <w:rPr>
                <w:sz w:val="22"/>
                <w:szCs w:val="22"/>
                <w:lang w:val="en-US"/>
              </w:rPr>
              <w:t>bs_</w:t>
            </w:r>
            <w:r w:rsidRPr="00E17C3D">
              <w:rPr>
                <w:sz w:val="22"/>
                <w:szCs w:val="22"/>
              </w:rPr>
              <w:t>CdInd</w:t>
            </w:r>
          </w:p>
        </w:tc>
        <w:tc>
          <w:tcPr>
            <w:tcW w:w="567" w:type="dxa"/>
          </w:tcPr>
          <w:p w14:paraId="27471AB3" w14:textId="77777777" w:rsidR="004E5F7B" w:rsidRPr="00E17C3D" w:rsidRDefault="004E5F7B" w:rsidP="00E67964">
            <w:pPr>
              <w:widowControl w:val="0"/>
              <w:spacing w:before="60" w:after="60"/>
              <w:ind w:firstLine="0"/>
              <w:jc w:val="center"/>
              <w:rPr>
                <w:sz w:val="22"/>
                <w:szCs w:val="22"/>
                <w:lang w:val="en-US"/>
              </w:rPr>
            </w:pPr>
            <w:r w:rsidRPr="00E17C3D">
              <w:rPr>
                <w:sz w:val="22"/>
                <w:szCs w:val="22"/>
              </w:rPr>
              <w:t>П</w:t>
            </w:r>
          </w:p>
        </w:tc>
        <w:tc>
          <w:tcPr>
            <w:tcW w:w="1134" w:type="dxa"/>
          </w:tcPr>
          <w:p w14:paraId="6DD7FFFE" w14:textId="77777777" w:rsidR="004E5F7B" w:rsidRPr="00E17C3D" w:rsidRDefault="004E5F7B" w:rsidP="00E67964">
            <w:pPr>
              <w:widowControl w:val="0"/>
              <w:spacing w:before="60" w:after="60"/>
              <w:ind w:firstLine="0"/>
              <w:jc w:val="left"/>
              <w:rPr>
                <w:sz w:val="22"/>
                <w:szCs w:val="22"/>
              </w:rPr>
            </w:pPr>
            <w:r w:rsidRPr="00E17C3D">
              <w:rPr>
                <w:sz w:val="22"/>
                <w:szCs w:val="22"/>
              </w:rPr>
              <w:t>Т(8)</w:t>
            </w:r>
          </w:p>
        </w:tc>
        <w:tc>
          <w:tcPr>
            <w:tcW w:w="567" w:type="dxa"/>
          </w:tcPr>
          <w:p w14:paraId="1284B19B" w14:textId="77777777" w:rsidR="004E5F7B" w:rsidRPr="00E17C3D" w:rsidRDefault="004E5F7B" w:rsidP="00E67964">
            <w:pPr>
              <w:widowControl w:val="0"/>
              <w:spacing w:before="60" w:after="60"/>
              <w:ind w:firstLine="0"/>
              <w:jc w:val="center"/>
              <w:rPr>
                <w:sz w:val="22"/>
                <w:szCs w:val="22"/>
              </w:rPr>
            </w:pPr>
            <w:r w:rsidRPr="00E17C3D">
              <w:rPr>
                <w:sz w:val="22"/>
                <w:szCs w:val="22"/>
              </w:rPr>
              <w:t>Н</w:t>
            </w:r>
          </w:p>
        </w:tc>
        <w:tc>
          <w:tcPr>
            <w:tcW w:w="3964" w:type="dxa"/>
          </w:tcPr>
          <w:p w14:paraId="079E4461" w14:textId="77777777" w:rsidR="004E5F7B" w:rsidRPr="00E17C3D" w:rsidRDefault="004E5F7B" w:rsidP="00E67964">
            <w:pPr>
              <w:pStyle w:val="ASFKTablenorm"/>
              <w:widowControl w:val="0"/>
              <w:contextualSpacing w:val="0"/>
              <w:rPr>
                <w:rFonts w:ascii="Times New Roman" w:hAnsi="Times New Roman"/>
                <w:sz w:val="22"/>
                <w:szCs w:val="22"/>
              </w:rPr>
            </w:pPr>
            <w:r w:rsidRPr="00E17C3D">
              <w:rPr>
                <w:rFonts w:ascii="Times New Roman" w:hAnsi="Times New Roman"/>
                <w:sz w:val="22"/>
                <w:szCs w:val="22"/>
              </w:rPr>
              <w:t>Указывается уникальный код организации – косвенного участника системы казначейских платежей в соответствии со Сводным реестром.</w:t>
            </w:r>
          </w:p>
          <w:p w14:paraId="5DB1F223" w14:textId="77777777" w:rsidR="004E5F7B" w:rsidRPr="00E17C3D" w:rsidRDefault="004E5F7B" w:rsidP="00E67964">
            <w:pPr>
              <w:pStyle w:val="ASFKTablenorm"/>
              <w:widowControl w:val="0"/>
              <w:contextualSpacing w:val="0"/>
              <w:rPr>
                <w:rFonts w:ascii="Times New Roman" w:hAnsi="Times New Roman"/>
                <w:sz w:val="22"/>
                <w:szCs w:val="22"/>
              </w:rPr>
            </w:pPr>
            <w:r w:rsidRPr="00E17C3D">
              <w:rPr>
                <w:rFonts w:ascii="Times New Roman" w:hAnsi="Times New Roman"/>
                <w:sz w:val="22"/>
                <w:szCs w:val="22"/>
              </w:rPr>
              <w:t>Заполняется, если поле «Номер лицевого счета» клиента заполнено значением л/с с кодом 02, 12</w:t>
            </w:r>
          </w:p>
        </w:tc>
      </w:tr>
      <w:tr w:rsidR="004E5F7B" w:rsidRPr="00E17C3D" w14:paraId="25919DC0"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1701" w:type="dxa"/>
          </w:tcPr>
          <w:p w14:paraId="2004837B" w14:textId="77777777" w:rsidR="004E5F7B" w:rsidRPr="00E17C3D" w:rsidRDefault="004E5F7B" w:rsidP="00E67964">
            <w:pPr>
              <w:widowControl w:val="0"/>
              <w:spacing w:before="60" w:after="60"/>
              <w:ind w:firstLine="0"/>
              <w:rPr>
                <w:sz w:val="22"/>
                <w:szCs w:val="22"/>
              </w:rPr>
            </w:pPr>
            <w:r w:rsidRPr="00E17C3D">
              <w:rPr>
                <w:sz w:val="22"/>
                <w:szCs w:val="22"/>
              </w:rPr>
              <w:t>Номер лицевого счета клиента</w:t>
            </w:r>
          </w:p>
        </w:tc>
        <w:tc>
          <w:tcPr>
            <w:tcW w:w="1701" w:type="dxa"/>
          </w:tcPr>
          <w:p w14:paraId="6834DB06" w14:textId="77777777" w:rsidR="004E5F7B" w:rsidRPr="00E17C3D" w:rsidRDefault="004E5F7B" w:rsidP="00E67964">
            <w:pPr>
              <w:widowControl w:val="0"/>
              <w:spacing w:before="60" w:after="60"/>
              <w:ind w:firstLine="0"/>
              <w:rPr>
                <w:sz w:val="22"/>
                <w:szCs w:val="22"/>
                <w:lang w:val="en-US"/>
              </w:rPr>
            </w:pPr>
            <w:r w:rsidRPr="00E17C3D">
              <w:rPr>
                <w:sz w:val="22"/>
                <w:szCs w:val="22"/>
              </w:rPr>
              <w:t>Rcp_</w:t>
            </w:r>
            <w:r w:rsidRPr="00E17C3D">
              <w:rPr>
                <w:sz w:val="22"/>
                <w:szCs w:val="22"/>
                <w:lang w:val="en-US"/>
              </w:rPr>
              <w:t>NmAccnt</w:t>
            </w:r>
          </w:p>
        </w:tc>
        <w:tc>
          <w:tcPr>
            <w:tcW w:w="567" w:type="dxa"/>
          </w:tcPr>
          <w:p w14:paraId="4EC3711C" w14:textId="77777777" w:rsidR="004E5F7B" w:rsidRPr="00E17C3D" w:rsidRDefault="004E5F7B" w:rsidP="00E67964">
            <w:pPr>
              <w:widowControl w:val="0"/>
              <w:spacing w:before="60" w:after="60"/>
              <w:ind w:firstLine="0"/>
              <w:jc w:val="center"/>
              <w:rPr>
                <w:sz w:val="22"/>
                <w:szCs w:val="22"/>
              </w:rPr>
            </w:pPr>
            <w:r w:rsidRPr="00E17C3D">
              <w:rPr>
                <w:sz w:val="22"/>
                <w:szCs w:val="22"/>
              </w:rPr>
              <w:t>П</w:t>
            </w:r>
          </w:p>
        </w:tc>
        <w:tc>
          <w:tcPr>
            <w:tcW w:w="1134" w:type="dxa"/>
          </w:tcPr>
          <w:p w14:paraId="3AD729A5" w14:textId="77777777" w:rsidR="004E5F7B" w:rsidRPr="00E17C3D" w:rsidRDefault="004E5F7B" w:rsidP="00E67964">
            <w:pPr>
              <w:widowControl w:val="0"/>
              <w:spacing w:before="60" w:after="60"/>
              <w:ind w:firstLine="0"/>
              <w:jc w:val="left"/>
              <w:rPr>
                <w:sz w:val="22"/>
                <w:szCs w:val="22"/>
                <w:lang w:val="en-US"/>
              </w:rPr>
            </w:pPr>
            <w:r w:rsidRPr="00E17C3D">
              <w:rPr>
                <w:sz w:val="22"/>
                <w:szCs w:val="22"/>
              </w:rPr>
              <w:t>Т(11)</w:t>
            </w:r>
          </w:p>
        </w:tc>
        <w:tc>
          <w:tcPr>
            <w:tcW w:w="567" w:type="dxa"/>
          </w:tcPr>
          <w:p w14:paraId="6B657D0D" w14:textId="77777777" w:rsidR="004E5F7B" w:rsidRPr="00E17C3D" w:rsidRDefault="004E5F7B" w:rsidP="00E67964">
            <w:pPr>
              <w:widowControl w:val="0"/>
              <w:spacing w:before="60" w:after="60"/>
              <w:ind w:firstLine="0"/>
              <w:jc w:val="center"/>
              <w:rPr>
                <w:sz w:val="22"/>
                <w:szCs w:val="22"/>
              </w:rPr>
            </w:pPr>
            <w:r w:rsidRPr="00E17C3D">
              <w:rPr>
                <w:sz w:val="22"/>
                <w:szCs w:val="22"/>
              </w:rPr>
              <w:t>О</w:t>
            </w:r>
          </w:p>
        </w:tc>
        <w:tc>
          <w:tcPr>
            <w:tcW w:w="3964" w:type="dxa"/>
          </w:tcPr>
          <w:p w14:paraId="2F7B3AF5" w14:textId="77777777" w:rsidR="004E5F7B" w:rsidRPr="00E17C3D" w:rsidRDefault="004E5F7B" w:rsidP="00E67964">
            <w:pPr>
              <w:pStyle w:val="ASFKTablenorm"/>
              <w:widowControl w:val="0"/>
              <w:contextualSpacing w:val="0"/>
              <w:rPr>
                <w:rFonts w:ascii="Times New Roman" w:hAnsi="Times New Roman"/>
                <w:sz w:val="22"/>
                <w:szCs w:val="22"/>
              </w:rPr>
            </w:pPr>
            <w:r w:rsidRPr="00E17C3D">
              <w:rPr>
                <w:rFonts w:ascii="Times New Roman" w:hAnsi="Times New Roman"/>
                <w:sz w:val="22"/>
                <w:szCs w:val="22"/>
              </w:rPr>
              <w:t>Указывается номер соответствующего лицевого счета, открытого клиенту в территориальном органе Федерального казначейства</w:t>
            </w:r>
          </w:p>
        </w:tc>
      </w:tr>
      <w:tr w:rsidR="004E5F7B" w:rsidRPr="00E17C3D" w14:paraId="3C736404"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1701" w:type="dxa"/>
          </w:tcPr>
          <w:p w14:paraId="5E5D92EF" w14:textId="77777777" w:rsidR="004E5F7B" w:rsidRPr="00E17C3D" w:rsidRDefault="004E5F7B" w:rsidP="00E67964">
            <w:pPr>
              <w:widowControl w:val="0"/>
              <w:spacing w:before="60" w:after="60"/>
              <w:ind w:firstLine="0"/>
              <w:rPr>
                <w:sz w:val="22"/>
                <w:szCs w:val="22"/>
              </w:rPr>
            </w:pPr>
            <w:r w:rsidRPr="00E17C3D">
              <w:rPr>
                <w:sz w:val="22"/>
                <w:szCs w:val="22"/>
              </w:rPr>
              <w:t>Номер лицевого счета клиента-косвенного участника системы казначейских платежей</w:t>
            </w:r>
          </w:p>
        </w:tc>
        <w:tc>
          <w:tcPr>
            <w:tcW w:w="1701" w:type="dxa"/>
          </w:tcPr>
          <w:p w14:paraId="46DABFE7" w14:textId="77777777" w:rsidR="004E5F7B" w:rsidRPr="00E17C3D" w:rsidRDefault="004E5F7B" w:rsidP="00E67964">
            <w:pPr>
              <w:widowControl w:val="0"/>
              <w:spacing w:before="60" w:after="60"/>
              <w:ind w:firstLine="0"/>
              <w:rPr>
                <w:sz w:val="22"/>
                <w:szCs w:val="22"/>
              </w:rPr>
            </w:pPr>
            <w:r w:rsidRPr="00E17C3D">
              <w:rPr>
                <w:sz w:val="22"/>
                <w:szCs w:val="22"/>
              </w:rPr>
              <w:t>P</w:t>
            </w:r>
            <w:r w:rsidRPr="00E17C3D">
              <w:rPr>
                <w:sz w:val="22"/>
                <w:szCs w:val="22"/>
                <w:lang w:val="en-US"/>
              </w:rPr>
              <w:t>bs_Nm</w:t>
            </w:r>
            <w:r w:rsidRPr="00E17C3D">
              <w:rPr>
                <w:sz w:val="22"/>
                <w:szCs w:val="22"/>
              </w:rPr>
              <w:t>AccntInd</w:t>
            </w:r>
          </w:p>
        </w:tc>
        <w:tc>
          <w:tcPr>
            <w:tcW w:w="567" w:type="dxa"/>
          </w:tcPr>
          <w:p w14:paraId="5100DC08" w14:textId="77777777" w:rsidR="004E5F7B" w:rsidRPr="00E17C3D" w:rsidRDefault="004E5F7B" w:rsidP="00E67964">
            <w:pPr>
              <w:widowControl w:val="0"/>
              <w:spacing w:before="60" w:after="60"/>
              <w:ind w:firstLine="0"/>
              <w:jc w:val="center"/>
              <w:rPr>
                <w:sz w:val="22"/>
                <w:szCs w:val="22"/>
              </w:rPr>
            </w:pPr>
            <w:r w:rsidRPr="00E17C3D">
              <w:rPr>
                <w:sz w:val="22"/>
                <w:szCs w:val="22"/>
              </w:rPr>
              <w:t>П</w:t>
            </w:r>
          </w:p>
        </w:tc>
        <w:tc>
          <w:tcPr>
            <w:tcW w:w="1134" w:type="dxa"/>
          </w:tcPr>
          <w:p w14:paraId="2905F3F4" w14:textId="77777777" w:rsidR="004E5F7B" w:rsidRPr="00E17C3D" w:rsidRDefault="004E5F7B" w:rsidP="00E67964">
            <w:pPr>
              <w:widowControl w:val="0"/>
              <w:spacing w:before="60" w:after="60"/>
              <w:ind w:firstLine="0"/>
              <w:jc w:val="left"/>
              <w:rPr>
                <w:sz w:val="22"/>
                <w:szCs w:val="22"/>
              </w:rPr>
            </w:pPr>
            <w:r w:rsidRPr="00E17C3D">
              <w:rPr>
                <w:sz w:val="22"/>
                <w:szCs w:val="22"/>
              </w:rPr>
              <w:t>Т(1-25)</w:t>
            </w:r>
          </w:p>
        </w:tc>
        <w:tc>
          <w:tcPr>
            <w:tcW w:w="567" w:type="dxa"/>
          </w:tcPr>
          <w:p w14:paraId="646C9155" w14:textId="77777777" w:rsidR="004E5F7B" w:rsidRPr="00E17C3D" w:rsidRDefault="004E5F7B" w:rsidP="00E67964">
            <w:pPr>
              <w:widowControl w:val="0"/>
              <w:spacing w:before="60" w:after="60"/>
              <w:ind w:firstLine="0"/>
              <w:jc w:val="center"/>
              <w:rPr>
                <w:sz w:val="22"/>
                <w:szCs w:val="22"/>
              </w:rPr>
            </w:pPr>
            <w:r w:rsidRPr="00E17C3D">
              <w:rPr>
                <w:sz w:val="22"/>
                <w:szCs w:val="22"/>
              </w:rPr>
              <w:t>Н</w:t>
            </w:r>
          </w:p>
        </w:tc>
        <w:tc>
          <w:tcPr>
            <w:tcW w:w="3964" w:type="dxa"/>
          </w:tcPr>
          <w:p w14:paraId="341064D6" w14:textId="77777777" w:rsidR="004E5F7B" w:rsidRPr="00E17C3D" w:rsidRDefault="004E5F7B" w:rsidP="00E67964">
            <w:pPr>
              <w:pStyle w:val="ASFKTablenorm"/>
              <w:widowControl w:val="0"/>
              <w:contextualSpacing w:val="0"/>
              <w:rPr>
                <w:rFonts w:ascii="Times New Roman" w:hAnsi="Times New Roman"/>
                <w:sz w:val="22"/>
                <w:szCs w:val="22"/>
              </w:rPr>
            </w:pPr>
            <w:r w:rsidRPr="00E17C3D">
              <w:rPr>
                <w:rFonts w:ascii="Times New Roman" w:hAnsi="Times New Roman"/>
                <w:sz w:val="22"/>
                <w:szCs w:val="22"/>
              </w:rPr>
              <w:t>Указывается номер лицевого счета косвенного участника системы казначейских платежей, открытого в финансовом органе субъекта Российской Федерации (муниципального образования) или органе управления внебюджетным фондом.</w:t>
            </w:r>
          </w:p>
          <w:p w14:paraId="73F9425A" w14:textId="77777777" w:rsidR="004E5F7B" w:rsidRPr="00E17C3D" w:rsidRDefault="004E5F7B" w:rsidP="00E67964">
            <w:pPr>
              <w:pStyle w:val="ASFKTablenorm"/>
              <w:widowControl w:val="0"/>
              <w:contextualSpacing w:val="0"/>
              <w:rPr>
                <w:rFonts w:ascii="Times New Roman" w:hAnsi="Times New Roman"/>
                <w:sz w:val="22"/>
                <w:szCs w:val="22"/>
              </w:rPr>
            </w:pPr>
            <w:r w:rsidRPr="00E17C3D">
              <w:rPr>
                <w:rFonts w:ascii="Times New Roman" w:hAnsi="Times New Roman"/>
                <w:sz w:val="22"/>
                <w:szCs w:val="22"/>
              </w:rPr>
              <w:t>Заполняется, если поле «Номер лицевого счета» клиента заполнено значением л/с с кодом 02, 12</w:t>
            </w:r>
          </w:p>
        </w:tc>
      </w:tr>
      <w:tr w:rsidR="004E5F7B" w:rsidRPr="00E17C3D" w14:paraId="51BB9019"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1701" w:type="dxa"/>
          </w:tcPr>
          <w:p w14:paraId="31D0C7E5" w14:textId="77777777" w:rsidR="004E5F7B" w:rsidRPr="00E17C3D" w:rsidRDefault="004E5F7B" w:rsidP="00E67964">
            <w:pPr>
              <w:widowControl w:val="0"/>
              <w:spacing w:before="60" w:after="60"/>
              <w:ind w:firstLine="0"/>
              <w:rPr>
                <w:sz w:val="22"/>
                <w:szCs w:val="22"/>
              </w:rPr>
            </w:pPr>
            <w:r w:rsidRPr="00E17C3D">
              <w:rPr>
                <w:sz w:val="22"/>
                <w:szCs w:val="22"/>
              </w:rPr>
              <w:t>Наименование ГРБС</w:t>
            </w:r>
          </w:p>
        </w:tc>
        <w:tc>
          <w:tcPr>
            <w:tcW w:w="1701" w:type="dxa"/>
          </w:tcPr>
          <w:p w14:paraId="319158E2" w14:textId="77777777" w:rsidR="004E5F7B" w:rsidRPr="00E17C3D" w:rsidRDefault="004E5F7B" w:rsidP="00E67964">
            <w:pPr>
              <w:widowControl w:val="0"/>
              <w:spacing w:before="60" w:after="60"/>
              <w:ind w:firstLine="0"/>
              <w:rPr>
                <w:sz w:val="22"/>
                <w:szCs w:val="22"/>
                <w:lang w:val="en-US"/>
              </w:rPr>
            </w:pPr>
            <w:r w:rsidRPr="00E17C3D">
              <w:rPr>
                <w:sz w:val="22"/>
                <w:szCs w:val="22"/>
              </w:rPr>
              <w:t>Rcp_GRBS</w:t>
            </w:r>
          </w:p>
        </w:tc>
        <w:tc>
          <w:tcPr>
            <w:tcW w:w="567" w:type="dxa"/>
          </w:tcPr>
          <w:p w14:paraId="300BB4E3" w14:textId="77777777" w:rsidR="004E5F7B" w:rsidRPr="00E17C3D" w:rsidRDefault="004E5F7B" w:rsidP="00E67964">
            <w:pPr>
              <w:widowControl w:val="0"/>
              <w:spacing w:before="60" w:after="60"/>
              <w:ind w:firstLine="0"/>
              <w:jc w:val="center"/>
              <w:rPr>
                <w:sz w:val="22"/>
                <w:szCs w:val="22"/>
              </w:rPr>
            </w:pPr>
            <w:r w:rsidRPr="00E17C3D">
              <w:rPr>
                <w:sz w:val="22"/>
                <w:szCs w:val="22"/>
              </w:rPr>
              <w:t>П</w:t>
            </w:r>
          </w:p>
        </w:tc>
        <w:tc>
          <w:tcPr>
            <w:tcW w:w="1134" w:type="dxa"/>
          </w:tcPr>
          <w:p w14:paraId="4C2739B0" w14:textId="77777777" w:rsidR="004E5F7B" w:rsidRPr="00E17C3D" w:rsidRDefault="004E5F7B" w:rsidP="00E67964">
            <w:pPr>
              <w:widowControl w:val="0"/>
              <w:spacing w:before="60" w:after="60"/>
              <w:ind w:firstLine="0"/>
              <w:jc w:val="left"/>
              <w:rPr>
                <w:sz w:val="22"/>
                <w:szCs w:val="22"/>
                <w:lang w:val="en-US"/>
              </w:rPr>
            </w:pPr>
            <w:r w:rsidRPr="00E17C3D">
              <w:rPr>
                <w:sz w:val="22"/>
                <w:szCs w:val="22"/>
              </w:rPr>
              <w:t>Т(1-2000)</w:t>
            </w:r>
          </w:p>
        </w:tc>
        <w:tc>
          <w:tcPr>
            <w:tcW w:w="567" w:type="dxa"/>
          </w:tcPr>
          <w:p w14:paraId="17DCEAE2" w14:textId="77777777" w:rsidR="004E5F7B" w:rsidRPr="00E17C3D" w:rsidRDefault="004E5F7B" w:rsidP="00E67964">
            <w:pPr>
              <w:widowControl w:val="0"/>
              <w:spacing w:before="60" w:after="60"/>
              <w:ind w:firstLine="0"/>
              <w:jc w:val="center"/>
              <w:rPr>
                <w:sz w:val="22"/>
                <w:szCs w:val="22"/>
              </w:rPr>
            </w:pPr>
            <w:r w:rsidRPr="00E17C3D">
              <w:rPr>
                <w:sz w:val="22"/>
                <w:szCs w:val="22"/>
              </w:rPr>
              <w:t>Н</w:t>
            </w:r>
          </w:p>
        </w:tc>
        <w:tc>
          <w:tcPr>
            <w:tcW w:w="3964" w:type="dxa"/>
          </w:tcPr>
          <w:p w14:paraId="112BA0B1" w14:textId="77777777" w:rsidR="004E5F7B" w:rsidRPr="00E17C3D" w:rsidRDefault="004E5F7B" w:rsidP="00E67964">
            <w:pPr>
              <w:widowControl w:val="0"/>
              <w:spacing w:before="60" w:after="60"/>
              <w:ind w:firstLine="0"/>
              <w:rPr>
                <w:sz w:val="22"/>
                <w:szCs w:val="22"/>
              </w:rPr>
            </w:pPr>
            <w:r w:rsidRPr="00E17C3D">
              <w:rPr>
                <w:sz w:val="22"/>
                <w:szCs w:val="22"/>
              </w:rPr>
              <w:t xml:space="preserve">Указывается полное наименование ГРБС, в ведении которого находится клиент, формирующий Распоряжение о перечислении. </w:t>
            </w:r>
          </w:p>
          <w:p w14:paraId="51C06FCE" w14:textId="77777777" w:rsidR="004E5F7B" w:rsidRPr="00E17C3D" w:rsidRDefault="004E5F7B" w:rsidP="00E67964">
            <w:pPr>
              <w:widowControl w:val="0"/>
              <w:spacing w:before="60" w:after="60"/>
              <w:ind w:firstLine="0"/>
              <w:rPr>
                <w:sz w:val="22"/>
                <w:szCs w:val="22"/>
              </w:rPr>
            </w:pPr>
            <w:r w:rsidRPr="00E17C3D">
              <w:rPr>
                <w:sz w:val="22"/>
                <w:szCs w:val="22"/>
              </w:rPr>
              <w:t>Для УБП ГВФ РФ указывается наименование органа управления государственным внебюджетным фондом.</w:t>
            </w:r>
          </w:p>
          <w:p w14:paraId="5E8E12F1" w14:textId="77777777" w:rsidR="004E5F7B" w:rsidRPr="00E17C3D" w:rsidRDefault="004E5F7B" w:rsidP="00E67964">
            <w:pPr>
              <w:widowControl w:val="0"/>
              <w:spacing w:before="60" w:after="60"/>
              <w:ind w:firstLine="0"/>
              <w:rPr>
                <w:sz w:val="22"/>
                <w:szCs w:val="22"/>
              </w:rPr>
            </w:pPr>
            <w:r w:rsidRPr="00E17C3D">
              <w:rPr>
                <w:sz w:val="22"/>
                <w:szCs w:val="22"/>
              </w:rPr>
              <w:t xml:space="preserve">Для БУ, АУ указывается наименование органа, осуществляющего функции и полномочия учредителя в отношении клиента. </w:t>
            </w:r>
          </w:p>
          <w:p w14:paraId="0B7990FA" w14:textId="5BC6AA79" w:rsidR="004E5F7B" w:rsidRPr="00E17C3D" w:rsidRDefault="004E5F7B" w:rsidP="00E67964">
            <w:pPr>
              <w:pStyle w:val="ASFKTablenorm"/>
              <w:widowControl w:val="0"/>
              <w:contextualSpacing w:val="0"/>
              <w:rPr>
                <w:rFonts w:ascii="Times New Roman" w:hAnsi="Times New Roman"/>
                <w:sz w:val="22"/>
                <w:szCs w:val="22"/>
              </w:rPr>
            </w:pPr>
            <w:r w:rsidRPr="00E17C3D">
              <w:rPr>
                <w:rFonts w:ascii="Times New Roman" w:hAnsi="Times New Roman"/>
                <w:sz w:val="22"/>
                <w:szCs w:val="22"/>
              </w:rPr>
              <w:t>Поле не заполняется, если составителем является ФО БС (МБ)</w:t>
            </w:r>
          </w:p>
        </w:tc>
      </w:tr>
      <w:tr w:rsidR="004E5F7B" w:rsidRPr="00E17C3D" w14:paraId="4BAD63D1"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1701" w:type="dxa"/>
          </w:tcPr>
          <w:p w14:paraId="239401A6" w14:textId="77777777" w:rsidR="004E5F7B" w:rsidRPr="00E17C3D" w:rsidRDefault="004E5F7B" w:rsidP="00E67964">
            <w:pPr>
              <w:widowControl w:val="0"/>
              <w:spacing w:before="60" w:after="60"/>
              <w:ind w:firstLine="0"/>
              <w:rPr>
                <w:sz w:val="22"/>
                <w:szCs w:val="22"/>
              </w:rPr>
            </w:pPr>
            <w:r w:rsidRPr="00E17C3D">
              <w:rPr>
                <w:sz w:val="22"/>
                <w:szCs w:val="22"/>
              </w:rPr>
              <w:t>Глава по БК</w:t>
            </w:r>
          </w:p>
        </w:tc>
        <w:tc>
          <w:tcPr>
            <w:tcW w:w="1701" w:type="dxa"/>
          </w:tcPr>
          <w:p w14:paraId="00100CBC" w14:textId="77777777" w:rsidR="004E5F7B" w:rsidRPr="00E17C3D" w:rsidRDefault="004E5F7B" w:rsidP="00E67964">
            <w:pPr>
              <w:widowControl w:val="0"/>
              <w:spacing w:before="60" w:after="60"/>
              <w:ind w:firstLine="0"/>
              <w:rPr>
                <w:sz w:val="22"/>
                <w:szCs w:val="22"/>
                <w:lang w:val="en-US"/>
              </w:rPr>
            </w:pPr>
            <w:r w:rsidRPr="00E17C3D">
              <w:rPr>
                <w:sz w:val="22"/>
                <w:szCs w:val="22"/>
              </w:rPr>
              <w:t>Rcp</w:t>
            </w:r>
            <w:r w:rsidRPr="00E17C3D">
              <w:rPr>
                <w:sz w:val="22"/>
                <w:szCs w:val="22"/>
                <w:lang w:val="en-US"/>
              </w:rPr>
              <w:t>_GlvBKCd</w:t>
            </w:r>
          </w:p>
        </w:tc>
        <w:tc>
          <w:tcPr>
            <w:tcW w:w="567" w:type="dxa"/>
          </w:tcPr>
          <w:p w14:paraId="02C52A18" w14:textId="77777777" w:rsidR="004E5F7B" w:rsidRPr="00E17C3D" w:rsidRDefault="004E5F7B" w:rsidP="00E67964">
            <w:pPr>
              <w:widowControl w:val="0"/>
              <w:spacing w:before="60" w:after="60"/>
              <w:ind w:firstLine="0"/>
              <w:jc w:val="center"/>
              <w:rPr>
                <w:sz w:val="22"/>
                <w:szCs w:val="22"/>
              </w:rPr>
            </w:pPr>
            <w:r w:rsidRPr="00E17C3D">
              <w:rPr>
                <w:sz w:val="22"/>
                <w:szCs w:val="22"/>
              </w:rPr>
              <w:t>П</w:t>
            </w:r>
          </w:p>
        </w:tc>
        <w:tc>
          <w:tcPr>
            <w:tcW w:w="1134" w:type="dxa"/>
          </w:tcPr>
          <w:p w14:paraId="60EC8B1F" w14:textId="77777777" w:rsidR="004E5F7B" w:rsidRPr="00E17C3D" w:rsidRDefault="004E5F7B" w:rsidP="00E67964">
            <w:pPr>
              <w:widowControl w:val="0"/>
              <w:spacing w:before="60" w:after="60"/>
              <w:ind w:firstLine="0"/>
              <w:jc w:val="left"/>
              <w:rPr>
                <w:sz w:val="22"/>
                <w:szCs w:val="22"/>
                <w:lang w:val="en-US"/>
              </w:rPr>
            </w:pPr>
            <w:r w:rsidRPr="00E17C3D">
              <w:rPr>
                <w:sz w:val="22"/>
                <w:szCs w:val="22"/>
              </w:rPr>
              <w:t>Т(3)</w:t>
            </w:r>
          </w:p>
        </w:tc>
        <w:tc>
          <w:tcPr>
            <w:tcW w:w="567" w:type="dxa"/>
          </w:tcPr>
          <w:p w14:paraId="6DA218CB" w14:textId="77777777" w:rsidR="004E5F7B" w:rsidRPr="00E17C3D" w:rsidRDefault="004E5F7B" w:rsidP="00E67964">
            <w:pPr>
              <w:widowControl w:val="0"/>
              <w:spacing w:before="60" w:after="60"/>
              <w:ind w:firstLine="0"/>
              <w:jc w:val="center"/>
              <w:rPr>
                <w:sz w:val="22"/>
                <w:szCs w:val="22"/>
              </w:rPr>
            </w:pPr>
            <w:r w:rsidRPr="00E17C3D">
              <w:rPr>
                <w:sz w:val="22"/>
                <w:szCs w:val="22"/>
              </w:rPr>
              <w:t>Н</w:t>
            </w:r>
          </w:p>
        </w:tc>
        <w:tc>
          <w:tcPr>
            <w:tcW w:w="3964" w:type="dxa"/>
          </w:tcPr>
          <w:p w14:paraId="7E9E0706" w14:textId="77777777" w:rsidR="004E5F7B" w:rsidRPr="00E17C3D" w:rsidRDefault="004E5F7B" w:rsidP="00E67964">
            <w:pPr>
              <w:widowControl w:val="0"/>
              <w:spacing w:before="60" w:after="60"/>
              <w:ind w:firstLine="0"/>
              <w:rPr>
                <w:sz w:val="22"/>
                <w:szCs w:val="22"/>
              </w:rPr>
            </w:pPr>
            <w:r w:rsidRPr="00E17C3D">
              <w:rPr>
                <w:sz w:val="22"/>
                <w:szCs w:val="22"/>
              </w:rPr>
              <w:t xml:space="preserve">Указывается код главы по бюджетной классификации ГРБС, соответствующий коду, указанному в реестровой записи </w:t>
            </w:r>
            <w:r w:rsidRPr="00E17C3D">
              <w:rPr>
                <w:sz w:val="22"/>
                <w:szCs w:val="22"/>
              </w:rPr>
              <w:lastRenderedPageBreak/>
              <w:t>Сводного реестра.</w:t>
            </w:r>
          </w:p>
          <w:p w14:paraId="0F8064F2" w14:textId="1FFB0379" w:rsidR="004E5F7B" w:rsidRPr="00E17C3D" w:rsidRDefault="004E5F7B" w:rsidP="00E67964">
            <w:pPr>
              <w:pStyle w:val="ASFKTablenorm"/>
              <w:widowControl w:val="0"/>
              <w:contextualSpacing w:val="0"/>
              <w:rPr>
                <w:rFonts w:ascii="Times New Roman" w:hAnsi="Times New Roman"/>
                <w:sz w:val="22"/>
                <w:szCs w:val="22"/>
              </w:rPr>
            </w:pPr>
            <w:r w:rsidRPr="00E17C3D">
              <w:rPr>
                <w:rFonts w:ascii="Times New Roman" w:hAnsi="Times New Roman"/>
                <w:sz w:val="22"/>
                <w:szCs w:val="22"/>
              </w:rPr>
              <w:t>Поле не заполняется, если составителем является БУ, АУ, ФО БС (МБ)</w:t>
            </w:r>
          </w:p>
        </w:tc>
      </w:tr>
      <w:tr w:rsidR="004E5F7B" w:rsidRPr="00E17C3D" w14:paraId="15B4308F"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1701" w:type="dxa"/>
          </w:tcPr>
          <w:p w14:paraId="55DB22D7" w14:textId="77777777" w:rsidR="004E5F7B" w:rsidRPr="00E17C3D" w:rsidRDefault="004E5F7B" w:rsidP="00E67964">
            <w:pPr>
              <w:widowControl w:val="0"/>
              <w:spacing w:before="60" w:after="60"/>
              <w:ind w:firstLine="0"/>
              <w:rPr>
                <w:sz w:val="22"/>
                <w:szCs w:val="22"/>
              </w:rPr>
            </w:pPr>
            <w:r w:rsidRPr="00E17C3D">
              <w:rPr>
                <w:sz w:val="22"/>
                <w:szCs w:val="22"/>
              </w:rPr>
              <w:lastRenderedPageBreak/>
              <w:t>Наименование бюджета</w:t>
            </w:r>
          </w:p>
        </w:tc>
        <w:tc>
          <w:tcPr>
            <w:tcW w:w="1701" w:type="dxa"/>
          </w:tcPr>
          <w:p w14:paraId="52D46ABF" w14:textId="77777777" w:rsidR="004E5F7B" w:rsidRPr="00E17C3D" w:rsidRDefault="004E5F7B" w:rsidP="00E67964">
            <w:pPr>
              <w:widowControl w:val="0"/>
              <w:spacing w:before="60" w:after="60"/>
              <w:ind w:firstLine="0"/>
              <w:rPr>
                <w:sz w:val="22"/>
                <w:szCs w:val="22"/>
                <w:lang w:val="en-US"/>
              </w:rPr>
            </w:pPr>
            <w:r w:rsidRPr="00E17C3D">
              <w:rPr>
                <w:sz w:val="22"/>
                <w:szCs w:val="22"/>
              </w:rPr>
              <w:t>Rcp_NmBdgt</w:t>
            </w:r>
          </w:p>
        </w:tc>
        <w:tc>
          <w:tcPr>
            <w:tcW w:w="567" w:type="dxa"/>
          </w:tcPr>
          <w:p w14:paraId="3A0FF6A8" w14:textId="77777777" w:rsidR="004E5F7B" w:rsidRPr="00E17C3D" w:rsidRDefault="004E5F7B" w:rsidP="00E67964">
            <w:pPr>
              <w:widowControl w:val="0"/>
              <w:spacing w:before="60" w:after="60"/>
              <w:ind w:firstLine="0"/>
              <w:jc w:val="center"/>
              <w:rPr>
                <w:sz w:val="22"/>
                <w:szCs w:val="22"/>
              </w:rPr>
            </w:pPr>
            <w:r w:rsidRPr="00E17C3D">
              <w:rPr>
                <w:sz w:val="22"/>
                <w:szCs w:val="22"/>
              </w:rPr>
              <w:t>П</w:t>
            </w:r>
          </w:p>
        </w:tc>
        <w:tc>
          <w:tcPr>
            <w:tcW w:w="1134" w:type="dxa"/>
          </w:tcPr>
          <w:p w14:paraId="117659A2" w14:textId="77777777" w:rsidR="004E5F7B" w:rsidRPr="00E17C3D" w:rsidRDefault="004E5F7B" w:rsidP="00E67964">
            <w:pPr>
              <w:widowControl w:val="0"/>
              <w:spacing w:before="60" w:after="60"/>
              <w:ind w:firstLine="0"/>
              <w:jc w:val="left"/>
              <w:rPr>
                <w:sz w:val="22"/>
                <w:szCs w:val="22"/>
                <w:lang w:val="en-US"/>
              </w:rPr>
            </w:pPr>
            <w:r w:rsidRPr="00E17C3D">
              <w:rPr>
                <w:sz w:val="22"/>
                <w:szCs w:val="22"/>
              </w:rPr>
              <w:t>Т(1-512)</w:t>
            </w:r>
          </w:p>
        </w:tc>
        <w:tc>
          <w:tcPr>
            <w:tcW w:w="567" w:type="dxa"/>
          </w:tcPr>
          <w:p w14:paraId="04596416" w14:textId="77777777" w:rsidR="004E5F7B" w:rsidRPr="00E17C3D" w:rsidRDefault="004E5F7B" w:rsidP="00E67964">
            <w:pPr>
              <w:widowControl w:val="0"/>
              <w:spacing w:before="60" w:after="60"/>
              <w:ind w:firstLine="0"/>
              <w:jc w:val="center"/>
              <w:rPr>
                <w:sz w:val="22"/>
                <w:szCs w:val="22"/>
              </w:rPr>
            </w:pPr>
            <w:r w:rsidRPr="00E17C3D">
              <w:rPr>
                <w:sz w:val="22"/>
                <w:szCs w:val="22"/>
              </w:rPr>
              <w:t>Н</w:t>
            </w:r>
          </w:p>
        </w:tc>
        <w:tc>
          <w:tcPr>
            <w:tcW w:w="3964" w:type="dxa"/>
          </w:tcPr>
          <w:p w14:paraId="7461575C" w14:textId="77777777" w:rsidR="004E5F7B" w:rsidRPr="00E17C3D" w:rsidRDefault="004E5F7B" w:rsidP="00E67964">
            <w:pPr>
              <w:widowControl w:val="0"/>
              <w:spacing w:before="60" w:after="60"/>
              <w:ind w:firstLine="0"/>
              <w:rPr>
                <w:sz w:val="22"/>
                <w:szCs w:val="22"/>
              </w:rPr>
            </w:pPr>
            <w:r w:rsidRPr="00E17C3D">
              <w:rPr>
                <w:sz w:val="22"/>
                <w:szCs w:val="22"/>
              </w:rPr>
              <w:t>Для УБП федерального уровня, указывается «федеральный бюджет», для УБП субъекта РФ, МО, ГВФ РФ, ТГВФ указывается наименование соответствующего бюджета.</w:t>
            </w:r>
          </w:p>
          <w:p w14:paraId="55616D8A" w14:textId="77777777" w:rsidR="004E5F7B" w:rsidRPr="00E17C3D" w:rsidRDefault="004E5F7B" w:rsidP="00E67964">
            <w:pPr>
              <w:pStyle w:val="ASFKTablenorm"/>
              <w:widowControl w:val="0"/>
              <w:contextualSpacing w:val="0"/>
              <w:rPr>
                <w:rFonts w:ascii="Times New Roman" w:hAnsi="Times New Roman"/>
                <w:sz w:val="22"/>
                <w:szCs w:val="22"/>
              </w:rPr>
            </w:pPr>
            <w:r w:rsidRPr="00E17C3D">
              <w:rPr>
                <w:rFonts w:ascii="Times New Roman" w:hAnsi="Times New Roman"/>
                <w:sz w:val="22"/>
                <w:szCs w:val="22"/>
              </w:rPr>
              <w:t>Поле не заполняется, если клиент является АУ, БУ</w:t>
            </w:r>
          </w:p>
        </w:tc>
      </w:tr>
      <w:tr w:rsidR="004E5F7B" w:rsidRPr="00E17C3D" w14:paraId="79314EF8"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1701" w:type="dxa"/>
          </w:tcPr>
          <w:p w14:paraId="3CB7A73B" w14:textId="77777777" w:rsidR="004E5F7B" w:rsidRPr="00E17C3D" w:rsidRDefault="004E5F7B" w:rsidP="00E67964">
            <w:pPr>
              <w:widowControl w:val="0"/>
              <w:spacing w:before="60" w:after="60"/>
              <w:ind w:firstLine="0"/>
              <w:rPr>
                <w:sz w:val="22"/>
                <w:szCs w:val="22"/>
              </w:rPr>
            </w:pPr>
            <w:r w:rsidRPr="00E17C3D">
              <w:rPr>
                <w:sz w:val="22"/>
                <w:szCs w:val="22"/>
              </w:rPr>
              <w:t>Наименование ФО/Наименование органа управления ГВБФ (ТГВФ)</w:t>
            </w:r>
          </w:p>
        </w:tc>
        <w:tc>
          <w:tcPr>
            <w:tcW w:w="1701" w:type="dxa"/>
          </w:tcPr>
          <w:p w14:paraId="6C974EA2" w14:textId="77777777" w:rsidR="004E5F7B" w:rsidRPr="00E17C3D" w:rsidRDefault="004E5F7B" w:rsidP="00E67964">
            <w:pPr>
              <w:widowControl w:val="0"/>
              <w:spacing w:before="60" w:after="60"/>
              <w:ind w:firstLine="0"/>
              <w:rPr>
                <w:sz w:val="22"/>
                <w:szCs w:val="22"/>
                <w:lang w:val="en-US"/>
              </w:rPr>
            </w:pPr>
            <w:r w:rsidRPr="00E17C3D">
              <w:rPr>
                <w:sz w:val="22"/>
                <w:szCs w:val="22"/>
              </w:rPr>
              <w:t>Rcp_NmFO</w:t>
            </w:r>
          </w:p>
        </w:tc>
        <w:tc>
          <w:tcPr>
            <w:tcW w:w="567" w:type="dxa"/>
          </w:tcPr>
          <w:p w14:paraId="03B092A5" w14:textId="77777777" w:rsidR="004E5F7B" w:rsidRPr="00E17C3D" w:rsidRDefault="004E5F7B" w:rsidP="00E67964">
            <w:pPr>
              <w:widowControl w:val="0"/>
              <w:spacing w:before="60" w:after="60"/>
              <w:ind w:firstLine="0"/>
              <w:jc w:val="center"/>
              <w:rPr>
                <w:sz w:val="22"/>
                <w:szCs w:val="22"/>
              </w:rPr>
            </w:pPr>
            <w:r w:rsidRPr="00E17C3D">
              <w:rPr>
                <w:sz w:val="22"/>
                <w:szCs w:val="22"/>
              </w:rPr>
              <w:t>П</w:t>
            </w:r>
          </w:p>
        </w:tc>
        <w:tc>
          <w:tcPr>
            <w:tcW w:w="1134" w:type="dxa"/>
          </w:tcPr>
          <w:p w14:paraId="27F665BC" w14:textId="77777777" w:rsidR="004E5F7B" w:rsidRPr="00E17C3D" w:rsidRDefault="004E5F7B" w:rsidP="00E67964">
            <w:pPr>
              <w:widowControl w:val="0"/>
              <w:spacing w:before="60" w:after="60"/>
              <w:ind w:firstLine="0"/>
              <w:jc w:val="left"/>
              <w:rPr>
                <w:sz w:val="22"/>
                <w:szCs w:val="22"/>
                <w:lang w:val="en-US"/>
              </w:rPr>
            </w:pPr>
            <w:r w:rsidRPr="00E17C3D">
              <w:rPr>
                <w:sz w:val="22"/>
                <w:szCs w:val="22"/>
              </w:rPr>
              <w:t>Т(1-2000)</w:t>
            </w:r>
          </w:p>
        </w:tc>
        <w:tc>
          <w:tcPr>
            <w:tcW w:w="567" w:type="dxa"/>
          </w:tcPr>
          <w:p w14:paraId="32A9B411" w14:textId="77777777" w:rsidR="004E5F7B" w:rsidRPr="00E17C3D" w:rsidRDefault="004E5F7B" w:rsidP="00E67964">
            <w:pPr>
              <w:widowControl w:val="0"/>
              <w:spacing w:before="60" w:after="60"/>
              <w:ind w:firstLine="0"/>
              <w:jc w:val="center"/>
              <w:rPr>
                <w:sz w:val="22"/>
                <w:szCs w:val="22"/>
              </w:rPr>
            </w:pPr>
            <w:r w:rsidRPr="00E17C3D">
              <w:rPr>
                <w:sz w:val="22"/>
                <w:szCs w:val="22"/>
              </w:rPr>
              <w:t>Н</w:t>
            </w:r>
          </w:p>
        </w:tc>
        <w:tc>
          <w:tcPr>
            <w:tcW w:w="3964" w:type="dxa"/>
          </w:tcPr>
          <w:p w14:paraId="336DB0B1" w14:textId="77777777" w:rsidR="004E5F7B" w:rsidRPr="00E17C3D" w:rsidRDefault="004E5F7B" w:rsidP="00E67964">
            <w:pPr>
              <w:widowControl w:val="0"/>
              <w:spacing w:before="60" w:after="60"/>
              <w:ind w:firstLine="0"/>
              <w:rPr>
                <w:sz w:val="22"/>
                <w:szCs w:val="22"/>
              </w:rPr>
            </w:pPr>
            <w:r w:rsidRPr="00E17C3D">
              <w:rPr>
                <w:sz w:val="22"/>
                <w:szCs w:val="22"/>
              </w:rPr>
              <w:t>Указывается наименование соответствующего ФО /органа управления государственным внебюджетным фондом/ территориальным государственным внебюджетным фондом, в котором осуществляется обслуживание лицевого счета клиента.</w:t>
            </w:r>
          </w:p>
          <w:p w14:paraId="122038D7" w14:textId="77777777" w:rsidR="004E5F7B" w:rsidRPr="00E17C3D" w:rsidRDefault="004E5F7B" w:rsidP="00E67964">
            <w:pPr>
              <w:pStyle w:val="ASFKTablenorm"/>
              <w:widowControl w:val="0"/>
              <w:contextualSpacing w:val="0"/>
              <w:rPr>
                <w:rFonts w:ascii="Times New Roman" w:hAnsi="Times New Roman"/>
                <w:sz w:val="22"/>
                <w:szCs w:val="22"/>
              </w:rPr>
            </w:pPr>
            <w:r w:rsidRPr="00E17C3D">
              <w:rPr>
                <w:rFonts w:ascii="Times New Roman" w:hAnsi="Times New Roman"/>
                <w:sz w:val="22"/>
                <w:szCs w:val="22"/>
              </w:rPr>
              <w:t>Не заполняется для АУ, БУ</w:t>
            </w:r>
          </w:p>
        </w:tc>
      </w:tr>
      <w:tr w:rsidR="004E5F7B" w:rsidRPr="00E17C3D" w14:paraId="7691319D"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1701" w:type="dxa"/>
          </w:tcPr>
          <w:p w14:paraId="73AF6924" w14:textId="77777777" w:rsidR="004E5F7B" w:rsidRPr="00E17C3D" w:rsidRDefault="004E5F7B" w:rsidP="00E67964">
            <w:pPr>
              <w:widowControl w:val="0"/>
              <w:spacing w:before="60" w:after="60"/>
              <w:ind w:firstLine="0"/>
              <w:rPr>
                <w:sz w:val="22"/>
                <w:szCs w:val="22"/>
              </w:rPr>
            </w:pPr>
            <w:r w:rsidRPr="00E17C3D">
              <w:rPr>
                <w:sz w:val="22"/>
                <w:szCs w:val="22"/>
              </w:rPr>
              <w:t>Код ФО/Код органа управления ГВБФ (ТГВФ)</w:t>
            </w:r>
          </w:p>
        </w:tc>
        <w:tc>
          <w:tcPr>
            <w:tcW w:w="1701" w:type="dxa"/>
          </w:tcPr>
          <w:p w14:paraId="2B617D65" w14:textId="77777777" w:rsidR="004E5F7B" w:rsidRPr="00E17C3D" w:rsidRDefault="004E5F7B" w:rsidP="00E67964">
            <w:pPr>
              <w:widowControl w:val="0"/>
              <w:spacing w:before="60" w:after="60"/>
              <w:ind w:firstLine="0"/>
              <w:rPr>
                <w:sz w:val="22"/>
                <w:szCs w:val="22"/>
                <w:lang w:val="en-US"/>
              </w:rPr>
            </w:pPr>
            <w:r w:rsidRPr="00E17C3D">
              <w:rPr>
                <w:sz w:val="22"/>
                <w:szCs w:val="22"/>
              </w:rPr>
              <w:t>Rcp_Cd</w:t>
            </w:r>
            <w:r w:rsidRPr="00E17C3D">
              <w:rPr>
                <w:sz w:val="22"/>
                <w:szCs w:val="22"/>
                <w:lang w:val="en-US"/>
              </w:rPr>
              <w:t>FO</w:t>
            </w:r>
          </w:p>
        </w:tc>
        <w:tc>
          <w:tcPr>
            <w:tcW w:w="567" w:type="dxa"/>
          </w:tcPr>
          <w:p w14:paraId="56145425" w14:textId="77777777" w:rsidR="004E5F7B" w:rsidRPr="00E17C3D" w:rsidRDefault="004E5F7B" w:rsidP="00E67964">
            <w:pPr>
              <w:widowControl w:val="0"/>
              <w:spacing w:before="60" w:after="60"/>
              <w:ind w:firstLine="0"/>
              <w:jc w:val="center"/>
              <w:rPr>
                <w:sz w:val="22"/>
                <w:szCs w:val="22"/>
              </w:rPr>
            </w:pPr>
            <w:r w:rsidRPr="00E17C3D">
              <w:rPr>
                <w:sz w:val="22"/>
                <w:szCs w:val="22"/>
              </w:rPr>
              <w:t>П</w:t>
            </w:r>
          </w:p>
        </w:tc>
        <w:tc>
          <w:tcPr>
            <w:tcW w:w="1134" w:type="dxa"/>
          </w:tcPr>
          <w:p w14:paraId="64ED0214" w14:textId="77777777" w:rsidR="004E5F7B" w:rsidRPr="00E17C3D" w:rsidRDefault="004E5F7B" w:rsidP="00E67964">
            <w:pPr>
              <w:widowControl w:val="0"/>
              <w:spacing w:before="60" w:after="60"/>
              <w:ind w:firstLine="0"/>
              <w:jc w:val="left"/>
              <w:rPr>
                <w:sz w:val="22"/>
                <w:szCs w:val="22"/>
                <w:lang w:val="en-US"/>
              </w:rPr>
            </w:pPr>
            <w:r w:rsidRPr="00E17C3D">
              <w:rPr>
                <w:sz w:val="22"/>
                <w:szCs w:val="22"/>
              </w:rPr>
              <w:t>Т(8)</w:t>
            </w:r>
          </w:p>
        </w:tc>
        <w:tc>
          <w:tcPr>
            <w:tcW w:w="567" w:type="dxa"/>
          </w:tcPr>
          <w:p w14:paraId="7375B605" w14:textId="77777777" w:rsidR="004E5F7B" w:rsidRPr="00E17C3D" w:rsidRDefault="004E5F7B" w:rsidP="00E67964">
            <w:pPr>
              <w:widowControl w:val="0"/>
              <w:spacing w:before="60" w:after="60"/>
              <w:ind w:firstLine="0"/>
              <w:jc w:val="center"/>
              <w:rPr>
                <w:sz w:val="22"/>
                <w:szCs w:val="22"/>
              </w:rPr>
            </w:pPr>
            <w:r w:rsidRPr="00E17C3D">
              <w:rPr>
                <w:sz w:val="22"/>
                <w:szCs w:val="22"/>
              </w:rPr>
              <w:t>Н</w:t>
            </w:r>
          </w:p>
        </w:tc>
        <w:tc>
          <w:tcPr>
            <w:tcW w:w="3964" w:type="dxa"/>
          </w:tcPr>
          <w:p w14:paraId="05D4C838" w14:textId="77777777" w:rsidR="004E5F7B" w:rsidRPr="00E17C3D" w:rsidRDefault="004E5F7B" w:rsidP="00E67964">
            <w:pPr>
              <w:widowControl w:val="0"/>
              <w:spacing w:before="60" w:after="60"/>
              <w:ind w:firstLine="0"/>
              <w:rPr>
                <w:sz w:val="22"/>
                <w:szCs w:val="22"/>
              </w:rPr>
            </w:pPr>
            <w:r w:rsidRPr="00E17C3D">
              <w:rPr>
                <w:sz w:val="22"/>
                <w:szCs w:val="22"/>
              </w:rPr>
              <w:t>Указывается код органа соответствующего ФО/органа управления государственным внебюджетным фондом/территориальным государственным внебюджетным фондом по Сводному реестру.</w:t>
            </w:r>
          </w:p>
          <w:p w14:paraId="4F11BD1F" w14:textId="77777777" w:rsidR="004E5F7B" w:rsidRPr="00E17C3D" w:rsidRDefault="004E5F7B" w:rsidP="00E67964">
            <w:pPr>
              <w:pStyle w:val="ASFKTablenorm"/>
              <w:widowControl w:val="0"/>
              <w:contextualSpacing w:val="0"/>
              <w:rPr>
                <w:rFonts w:ascii="Times New Roman" w:hAnsi="Times New Roman"/>
                <w:sz w:val="22"/>
                <w:szCs w:val="22"/>
              </w:rPr>
            </w:pPr>
            <w:r w:rsidRPr="00E17C3D">
              <w:rPr>
                <w:rFonts w:ascii="Times New Roman" w:hAnsi="Times New Roman"/>
                <w:sz w:val="22"/>
                <w:szCs w:val="22"/>
              </w:rPr>
              <w:t>Не заполняется для АУ, БУ</w:t>
            </w:r>
          </w:p>
        </w:tc>
      </w:tr>
      <w:tr w:rsidR="004E5F7B" w:rsidRPr="00E17C3D" w14:paraId="24ABFD76"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1701" w:type="dxa"/>
          </w:tcPr>
          <w:p w14:paraId="3B294EB2" w14:textId="77777777" w:rsidR="004E5F7B" w:rsidRPr="00E17C3D" w:rsidRDefault="004E5F7B" w:rsidP="00E67964">
            <w:pPr>
              <w:widowControl w:val="0"/>
              <w:spacing w:before="60" w:after="60"/>
              <w:ind w:firstLine="0"/>
              <w:rPr>
                <w:sz w:val="22"/>
                <w:szCs w:val="22"/>
              </w:rPr>
            </w:pPr>
            <w:r w:rsidRPr="00E17C3D">
              <w:rPr>
                <w:sz w:val="22"/>
                <w:szCs w:val="22"/>
              </w:rPr>
              <w:t>Наименование ТОФК</w:t>
            </w:r>
          </w:p>
        </w:tc>
        <w:tc>
          <w:tcPr>
            <w:tcW w:w="1701" w:type="dxa"/>
          </w:tcPr>
          <w:p w14:paraId="3ABCC37A" w14:textId="77777777" w:rsidR="004E5F7B" w:rsidRPr="00E17C3D" w:rsidRDefault="004E5F7B" w:rsidP="00E67964">
            <w:pPr>
              <w:widowControl w:val="0"/>
              <w:spacing w:before="60" w:after="60"/>
              <w:ind w:firstLine="0"/>
              <w:rPr>
                <w:sz w:val="22"/>
                <w:szCs w:val="22"/>
                <w:lang w:val="en-US"/>
              </w:rPr>
            </w:pPr>
            <w:r w:rsidRPr="00E17C3D">
              <w:rPr>
                <w:sz w:val="22"/>
                <w:szCs w:val="22"/>
              </w:rPr>
              <w:t>Rcp_Nm</w:t>
            </w:r>
            <w:r w:rsidRPr="00E17C3D">
              <w:rPr>
                <w:sz w:val="22"/>
                <w:szCs w:val="22"/>
                <w:lang w:val="en-US"/>
              </w:rPr>
              <w:t>T</w:t>
            </w:r>
            <w:r w:rsidRPr="00E17C3D">
              <w:rPr>
                <w:sz w:val="22"/>
                <w:szCs w:val="22"/>
              </w:rPr>
              <w:t>OFK</w:t>
            </w:r>
          </w:p>
        </w:tc>
        <w:tc>
          <w:tcPr>
            <w:tcW w:w="567" w:type="dxa"/>
          </w:tcPr>
          <w:p w14:paraId="76A3FDBA" w14:textId="77777777" w:rsidR="004E5F7B" w:rsidRPr="00E17C3D" w:rsidRDefault="004E5F7B" w:rsidP="00E67964">
            <w:pPr>
              <w:widowControl w:val="0"/>
              <w:spacing w:before="60" w:after="60"/>
              <w:ind w:firstLine="0"/>
              <w:jc w:val="center"/>
              <w:rPr>
                <w:sz w:val="22"/>
                <w:szCs w:val="22"/>
              </w:rPr>
            </w:pPr>
            <w:r w:rsidRPr="00E17C3D">
              <w:rPr>
                <w:sz w:val="22"/>
                <w:szCs w:val="22"/>
              </w:rPr>
              <w:t>П</w:t>
            </w:r>
          </w:p>
        </w:tc>
        <w:tc>
          <w:tcPr>
            <w:tcW w:w="1134" w:type="dxa"/>
          </w:tcPr>
          <w:p w14:paraId="0C49C3AE" w14:textId="77777777" w:rsidR="004E5F7B" w:rsidRPr="00E17C3D" w:rsidRDefault="004E5F7B" w:rsidP="00E67964">
            <w:pPr>
              <w:widowControl w:val="0"/>
              <w:spacing w:before="60" w:after="60"/>
              <w:ind w:firstLine="0"/>
              <w:jc w:val="left"/>
              <w:rPr>
                <w:sz w:val="22"/>
                <w:szCs w:val="22"/>
                <w:lang w:val="en-US"/>
              </w:rPr>
            </w:pPr>
            <w:r w:rsidRPr="00E17C3D">
              <w:rPr>
                <w:sz w:val="22"/>
                <w:szCs w:val="22"/>
              </w:rPr>
              <w:t>Т(1-2000)</w:t>
            </w:r>
          </w:p>
        </w:tc>
        <w:tc>
          <w:tcPr>
            <w:tcW w:w="567" w:type="dxa"/>
          </w:tcPr>
          <w:p w14:paraId="04E4AE79" w14:textId="77777777" w:rsidR="004E5F7B" w:rsidRPr="00E17C3D" w:rsidRDefault="004E5F7B" w:rsidP="00E67964">
            <w:pPr>
              <w:widowControl w:val="0"/>
              <w:spacing w:before="60" w:after="60"/>
              <w:ind w:firstLine="0"/>
              <w:jc w:val="center"/>
              <w:rPr>
                <w:sz w:val="22"/>
                <w:szCs w:val="22"/>
              </w:rPr>
            </w:pPr>
            <w:r w:rsidRPr="00E17C3D">
              <w:rPr>
                <w:sz w:val="22"/>
                <w:szCs w:val="22"/>
              </w:rPr>
              <w:t>О</w:t>
            </w:r>
          </w:p>
        </w:tc>
        <w:tc>
          <w:tcPr>
            <w:tcW w:w="3964" w:type="dxa"/>
          </w:tcPr>
          <w:p w14:paraId="54061DA4" w14:textId="77777777" w:rsidR="004E5F7B" w:rsidRPr="00E17C3D" w:rsidRDefault="004E5F7B" w:rsidP="00E67964">
            <w:pPr>
              <w:pStyle w:val="ASFKTablenorm"/>
              <w:widowControl w:val="0"/>
              <w:contextualSpacing w:val="0"/>
              <w:rPr>
                <w:rFonts w:ascii="Times New Roman" w:hAnsi="Times New Roman"/>
                <w:sz w:val="22"/>
                <w:szCs w:val="22"/>
              </w:rPr>
            </w:pPr>
            <w:r w:rsidRPr="00E17C3D">
              <w:rPr>
                <w:rFonts w:ascii="Times New Roman" w:hAnsi="Times New Roman"/>
                <w:sz w:val="22"/>
                <w:szCs w:val="22"/>
              </w:rPr>
              <w:t xml:space="preserve">Наименование территориального органа Федерального казначейства, в котором осуществляется обслуживание л/с клиента. </w:t>
            </w:r>
          </w:p>
          <w:p w14:paraId="09ABF393" w14:textId="77777777" w:rsidR="004E5F7B" w:rsidRPr="00E17C3D" w:rsidRDefault="004E5F7B" w:rsidP="00E67964">
            <w:pPr>
              <w:pStyle w:val="ASFKTablenorm"/>
              <w:widowControl w:val="0"/>
              <w:contextualSpacing w:val="0"/>
              <w:rPr>
                <w:rFonts w:ascii="Times New Roman" w:hAnsi="Times New Roman"/>
                <w:sz w:val="22"/>
                <w:szCs w:val="22"/>
              </w:rPr>
            </w:pPr>
            <w:r w:rsidRPr="00E17C3D">
              <w:rPr>
                <w:rFonts w:ascii="Times New Roman" w:hAnsi="Times New Roman"/>
                <w:sz w:val="22"/>
                <w:szCs w:val="22"/>
              </w:rPr>
              <w:t>Поле заполняется в соответствии с централизованным справочником ФК</w:t>
            </w:r>
          </w:p>
        </w:tc>
      </w:tr>
      <w:tr w:rsidR="004E5F7B" w:rsidRPr="00E17C3D" w14:paraId="037DAA57"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1701" w:type="dxa"/>
          </w:tcPr>
          <w:p w14:paraId="75274E0A" w14:textId="77777777" w:rsidR="004E5F7B" w:rsidRPr="00E17C3D" w:rsidRDefault="004E5F7B" w:rsidP="00E67964">
            <w:pPr>
              <w:widowControl w:val="0"/>
              <w:spacing w:before="60" w:after="60"/>
              <w:ind w:firstLine="0"/>
              <w:rPr>
                <w:sz w:val="22"/>
                <w:szCs w:val="22"/>
              </w:rPr>
            </w:pPr>
            <w:r w:rsidRPr="00E17C3D">
              <w:rPr>
                <w:sz w:val="22"/>
                <w:szCs w:val="22"/>
              </w:rPr>
              <w:t>Код ТОФК по КОФК</w:t>
            </w:r>
          </w:p>
        </w:tc>
        <w:tc>
          <w:tcPr>
            <w:tcW w:w="1701" w:type="dxa"/>
          </w:tcPr>
          <w:p w14:paraId="7FE9BBFB" w14:textId="77777777" w:rsidR="004E5F7B" w:rsidRPr="00E17C3D" w:rsidRDefault="004E5F7B" w:rsidP="00E67964">
            <w:pPr>
              <w:widowControl w:val="0"/>
              <w:spacing w:before="60" w:after="60"/>
              <w:ind w:firstLine="0"/>
              <w:rPr>
                <w:sz w:val="22"/>
                <w:szCs w:val="22"/>
                <w:lang w:val="en-US"/>
              </w:rPr>
            </w:pPr>
            <w:r w:rsidRPr="00E17C3D">
              <w:rPr>
                <w:sz w:val="22"/>
                <w:szCs w:val="22"/>
              </w:rPr>
              <w:t>Rcp_Cd</w:t>
            </w:r>
            <w:r w:rsidRPr="00E17C3D">
              <w:rPr>
                <w:sz w:val="22"/>
                <w:szCs w:val="22"/>
                <w:lang w:val="en-US"/>
              </w:rPr>
              <w:t>T</w:t>
            </w:r>
            <w:r w:rsidRPr="00E17C3D">
              <w:rPr>
                <w:sz w:val="22"/>
                <w:szCs w:val="22"/>
              </w:rPr>
              <w:t>OFK</w:t>
            </w:r>
          </w:p>
        </w:tc>
        <w:tc>
          <w:tcPr>
            <w:tcW w:w="567" w:type="dxa"/>
          </w:tcPr>
          <w:p w14:paraId="44DD912E" w14:textId="77777777" w:rsidR="004E5F7B" w:rsidRPr="00E17C3D" w:rsidRDefault="004E5F7B" w:rsidP="00E67964">
            <w:pPr>
              <w:widowControl w:val="0"/>
              <w:spacing w:before="60" w:after="60"/>
              <w:ind w:firstLine="0"/>
              <w:jc w:val="center"/>
              <w:rPr>
                <w:sz w:val="22"/>
                <w:szCs w:val="22"/>
              </w:rPr>
            </w:pPr>
            <w:r w:rsidRPr="00E17C3D">
              <w:rPr>
                <w:sz w:val="22"/>
                <w:szCs w:val="22"/>
              </w:rPr>
              <w:t>П</w:t>
            </w:r>
          </w:p>
        </w:tc>
        <w:tc>
          <w:tcPr>
            <w:tcW w:w="1134" w:type="dxa"/>
          </w:tcPr>
          <w:p w14:paraId="03177B70" w14:textId="77777777" w:rsidR="004E5F7B" w:rsidRPr="00E17C3D" w:rsidRDefault="004E5F7B" w:rsidP="00E67964">
            <w:pPr>
              <w:widowControl w:val="0"/>
              <w:spacing w:before="60" w:after="60"/>
              <w:ind w:firstLine="0"/>
              <w:jc w:val="left"/>
              <w:rPr>
                <w:sz w:val="22"/>
                <w:szCs w:val="22"/>
                <w:lang w:val="en-US"/>
              </w:rPr>
            </w:pPr>
            <w:r w:rsidRPr="00E17C3D">
              <w:rPr>
                <w:sz w:val="22"/>
                <w:szCs w:val="22"/>
              </w:rPr>
              <w:t>Т(4)</w:t>
            </w:r>
          </w:p>
        </w:tc>
        <w:tc>
          <w:tcPr>
            <w:tcW w:w="567" w:type="dxa"/>
          </w:tcPr>
          <w:p w14:paraId="36E7367A" w14:textId="77777777" w:rsidR="004E5F7B" w:rsidRPr="00E17C3D" w:rsidRDefault="004E5F7B" w:rsidP="00E67964">
            <w:pPr>
              <w:widowControl w:val="0"/>
              <w:spacing w:before="60" w:after="60"/>
              <w:ind w:firstLine="0"/>
              <w:jc w:val="center"/>
              <w:rPr>
                <w:sz w:val="22"/>
                <w:szCs w:val="22"/>
              </w:rPr>
            </w:pPr>
            <w:r w:rsidRPr="00E17C3D">
              <w:rPr>
                <w:sz w:val="22"/>
                <w:szCs w:val="22"/>
              </w:rPr>
              <w:t>О</w:t>
            </w:r>
          </w:p>
        </w:tc>
        <w:tc>
          <w:tcPr>
            <w:tcW w:w="3964" w:type="dxa"/>
          </w:tcPr>
          <w:p w14:paraId="5F21C867" w14:textId="77777777" w:rsidR="004E5F7B" w:rsidRPr="00E17C3D" w:rsidRDefault="004E5F7B" w:rsidP="00E67964">
            <w:pPr>
              <w:pStyle w:val="ASFKTablenorm"/>
              <w:widowControl w:val="0"/>
              <w:contextualSpacing w:val="0"/>
              <w:rPr>
                <w:rFonts w:ascii="Times New Roman" w:hAnsi="Times New Roman"/>
                <w:sz w:val="22"/>
                <w:szCs w:val="22"/>
              </w:rPr>
            </w:pPr>
            <w:r w:rsidRPr="00E17C3D">
              <w:rPr>
                <w:rFonts w:ascii="Times New Roman" w:hAnsi="Times New Roman"/>
                <w:sz w:val="22"/>
                <w:szCs w:val="22"/>
              </w:rPr>
              <w:t xml:space="preserve">Указывается соответствующий код по КОФК территориального органа Федерального казначейства, в котором осуществляется обслуживание л/с клиента. </w:t>
            </w:r>
          </w:p>
          <w:p w14:paraId="2E11FF58" w14:textId="77777777" w:rsidR="004E5F7B" w:rsidRPr="00E17C3D" w:rsidRDefault="004E5F7B" w:rsidP="00E67964">
            <w:pPr>
              <w:pStyle w:val="ASFKTablenorm"/>
              <w:widowControl w:val="0"/>
              <w:contextualSpacing w:val="0"/>
              <w:rPr>
                <w:rFonts w:ascii="Times New Roman" w:hAnsi="Times New Roman"/>
                <w:sz w:val="22"/>
                <w:szCs w:val="22"/>
              </w:rPr>
            </w:pPr>
            <w:r w:rsidRPr="00E17C3D">
              <w:rPr>
                <w:rFonts w:ascii="Times New Roman" w:hAnsi="Times New Roman"/>
                <w:sz w:val="22"/>
                <w:szCs w:val="22"/>
              </w:rPr>
              <w:t>Поле заполняется в соответствии с централизованным справочником ФК</w:t>
            </w:r>
          </w:p>
        </w:tc>
      </w:tr>
      <w:tr w:rsidR="004E5F7B" w:rsidRPr="00E17C3D" w14:paraId="0AC7996E"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1701" w:type="dxa"/>
          </w:tcPr>
          <w:p w14:paraId="06FC7725" w14:textId="77777777" w:rsidR="004E5F7B" w:rsidRPr="00E17C3D" w:rsidRDefault="004E5F7B" w:rsidP="00E67964">
            <w:pPr>
              <w:widowControl w:val="0"/>
              <w:spacing w:before="60" w:after="60"/>
              <w:ind w:firstLine="0"/>
              <w:rPr>
                <w:sz w:val="22"/>
                <w:szCs w:val="22"/>
              </w:rPr>
            </w:pPr>
            <w:r w:rsidRPr="00E17C3D">
              <w:rPr>
                <w:sz w:val="22"/>
                <w:szCs w:val="22"/>
              </w:rPr>
              <w:lastRenderedPageBreak/>
              <w:t>Учетный номер БО</w:t>
            </w:r>
          </w:p>
        </w:tc>
        <w:tc>
          <w:tcPr>
            <w:tcW w:w="1701" w:type="dxa"/>
          </w:tcPr>
          <w:p w14:paraId="1E736803" w14:textId="77777777" w:rsidR="004E5F7B" w:rsidRPr="00E17C3D" w:rsidRDefault="004E5F7B" w:rsidP="00E67964">
            <w:pPr>
              <w:widowControl w:val="0"/>
              <w:spacing w:before="60" w:after="60"/>
              <w:ind w:firstLine="0"/>
              <w:rPr>
                <w:sz w:val="22"/>
                <w:szCs w:val="22"/>
              </w:rPr>
            </w:pPr>
            <w:r w:rsidRPr="00E17C3D">
              <w:rPr>
                <w:sz w:val="22"/>
                <w:szCs w:val="22"/>
                <w:lang w:val="en-US"/>
              </w:rPr>
              <w:t>Inf</w:t>
            </w:r>
            <w:r w:rsidRPr="00E17C3D">
              <w:rPr>
                <w:sz w:val="22"/>
                <w:szCs w:val="22"/>
              </w:rPr>
              <w:t>_NmBO</w:t>
            </w:r>
          </w:p>
        </w:tc>
        <w:tc>
          <w:tcPr>
            <w:tcW w:w="567" w:type="dxa"/>
          </w:tcPr>
          <w:p w14:paraId="4C69FCF4" w14:textId="77777777" w:rsidR="004E5F7B" w:rsidRPr="00E17C3D" w:rsidRDefault="004E5F7B" w:rsidP="00E67964">
            <w:pPr>
              <w:widowControl w:val="0"/>
              <w:spacing w:before="60" w:after="60"/>
              <w:ind w:firstLine="0"/>
              <w:jc w:val="center"/>
              <w:rPr>
                <w:sz w:val="22"/>
                <w:szCs w:val="22"/>
              </w:rPr>
            </w:pPr>
            <w:r w:rsidRPr="00E17C3D">
              <w:rPr>
                <w:sz w:val="22"/>
                <w:szCs w:val="22"/>
              </w:rPr>
              <w:t>П</w:t>
            </w:r>
          </w:p>
        </w:tc>
        <w:tc>
          <w:tcPr>
            <w:tcW w:w="1134" w:type="dxa"/>
          </w:tcPr>
          <w:p w14:paraId="1919E985" w14:textId="77777777" w:rsidR="004E5F7B" w:rsidRPr="00E17C3D" w:rsidRDefault="004E5F7B" w:rsidP="00E67964">
            <w:pPr>
              <w:widowControl w:val="0"/>
              <w:spacing w:before="60" w:after="60"/>
              <w:ind w:firstLine="0"/>
              <w:jc w:val="left"/>
              <w:rPr>
                <w:sz w:val="22"/>
                <w:szCs w:val="22"/>
              </w:rPr>
            </w:pPr>
            <w:r w:rsidRPr="00E17C3D">
              <w:rPr>
                <w:sz w:val="22"/>
                <w:szCs w:val="22"/>
              </w:rPr>
              <w:t>Т(16) или Т(19)</w:t>
            </w:r>
          </w:p>
        </w:tc>
        <w:tc>
          <w:tcPr>
            <w:tcW w:w="567" w:type="dxa"/>
          </w:tcPr>
          <w:p w14:paraId="122054BB" w14:textId="77777777" w:rsidR="004E5F7B" w:rsidRPr="00E17C3D" w:rsidRDefault="004E5F7B" w:rsidP="00E67964">
            <w:pPr>
              <w:widowControl w:val="0"/>
              <w:spacing w:before="60" w:after="60"/>
              <w:ind w:firstLine="0"/>
              <w:jc w:val="center"/>
              <w:rPr>
                <w:sz w:val="22"/>
                <w:szCs w:val="22"/>
              </w:rPr>
            </w:pPr>
            <w:r w:rsidRPr="00E17C3D">
              <w:rPr>
                <w:sz w:val="22"/>
                <w:szCs w:val="22"/>
              </w:rPr>
              <w:t>Н</w:t>
            </w:r>
          </w:p>
        </w:tc>
        <w:tc>
          <w:tcPr>
            <w:tcW w:w="3964" w:type="dxa"/>
          </w:tcPr>
          <w:p w14:paraId="7D5F535C" w14:textId="77777777" w:rsidR="004E5F7B" w:rsidRPr="00E17C3D" w:rsidRDefault="004E5F7B" w:rsidP="00E67964">
            <w:pPr>
              <w:widowControl w:val="0"/>
              <w:spacing w:before="60" w:after="60"/>
              <w:ind w:firstLine="0"/>
              <w:rPr>
                <w:sz w:val="22"/>
                <w:szCs w:val="22"/>
              </w:rPr>
            </w:pPr>
            <w:r w:rsidRPr="00E17C3D">
              <w:rPr>
                <w:sz w:val="22"/>
                <w:szCs w:val="22"/>
              </w:rPr>
              <w:t xml:space="preserve">Указывается номер бюджетного обязательства, присвоенный органом Федерального казначейства обязательству при постановке его на учет. </w:t>
            </w:r>
          </w:p>
          <w:p w14:paraId="4D0DF0EC" w14:textId="77777777" w:rsidR="004E5F7B" w:rsidRPr="00E17C3D" w:rsidRDefault="004E5F7B" w:rsidP="00E67964">
            <w:pPr>
              <w:widowControl w:val="0"/>
              <w:spacing w:before="60" w:after="60"/>
              <w:ind w:firstLine="0"/>
              <w:rPr>
                <w:sz w:val="22"/>
                <w:szCs w:val="22"/>
              </w:rPr>
            </w:pPr>
            <w:r w:rsidRPr="00E17C3D">
              <w:rPr>
                <w:sz w:val="22"/>
                <w:szCs w:val="22"/>
              </w:rPr>
              <w:t>Для БО, принятых на учет до 31.12.2015, размерность поля устанавливается как «=16».</w:t>
            </w:r>
          </w:p>
          <w:p w14:paraId="2AE07B5B" w14:textId="77777777" w:rsidR="004E5F7B" w:rsidRPr="00E17C3D" w:rsidRDefault="004E5F7B" w:rsidP="00E67964">
            <w:pPr>
              <w:widowControl w:val="0"/>
              <w:spacing w:before="60" w:after="60"/>
              <w:ind w:firstLine="0"/>
              <w:rPr>
                <w:sz w:val="22"/>
                <w:szCs w:val="22"/>
              </w:rPr>
            </w:pPr>
            <w:r w:rsidRPr="00E17C3D">
              <w:rPr>
                <w:sz w:val="22"/>
                <w:szCs w:val="22"/>
              </w:rPr>
              <w:t>Для БО, принятых на учет после 01.01.2016, размерность поля устанавливается как «=19».</w:t>
            </w:r>
          </w:p>
          <w:p w14:paraId="00E921F0" w14:textId="34B69EED" w:rsidR="004E5F7B" w:rsidRPr="00E17C3D" w:rsidRDefault="004E5F7B" w:rsidP="00E67964">
            <w:pPr>
              <w:pStyle w:val="ASFKTablenorm"/>
              <w:widowControl w:val="0"/>
              <w:contextualSpacing w:val="0"/>
              <w:rPr>
                <w:rFonts w:ascii="Times New Roman" w:hAnsi="Times New Roman"/>
                <w:sz w:val="22"/>
                <w:szCs w:val="22"/>
              </w:rPr>
            </w:pPr>
            <w:r w:rsidRPr="00E17C3D">
              <w:rPr>
                <w:rFonts w:ascii="Times New Roman" w:hAnsi="Times New Roman"/>
                <w:sz w:val="22"/>
                <w:szCs w:val="22"/>
              </w:rPr>
              <w:t>Не заполняется в случае первичного присвоения номера обязательству при регистрации Распоряжения о перечислении (без предварительной регистрации самого бюджетного обязательства), а также если составителем является БУ, АУ, ФО БС (МБ)</w:t>
            </w:r>
          </w:p>
        </w:tc>
      </w:tr>
      <w:tr w:rsidR="004E5F7B" w:rsidRPr="00E17C3D" w14:paraId="3FDAE4DA"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1701" w:type="dxa"/>
          </w:tcPr>
          <w:p w14:paraId="2655CF01" w14:textId="77777777" w:rsidR="004E5F7B" w:rsidRPr="00E17C3D" w:rsidRDefault="004E5F7B" w:rsidP="00E67964">
            <w:pPr>
              <w:widowControl w:val="0"/>
              <w:spacing w:before="60" w:after="60"/>
              <w:ind w:firstLine="0"/>
              <w:rPr>
                <w:sz w:val="22"/>
                <w:szCs w:val="22"/>
              </w:rPr>
            </w:pPr>
            <w:r w:rsidRPr="00E17C3D">
              <w:rPr>
                <w:sz w:val="22"/>
                <w:szCs w:val="22"/>
              </w:rPr>
              <w:t>Учетный номер ДО</w:t>
            </w:r>
          </w:p>
        </w:tc>
        <w:tc>
          <w:tcPr>
            <w:tcW w:w="1701" w:type="dxa"/>
          </w:tcPr>
          <w:p w14:paraId="44F327A0" w14:textId="77777777" w:rsidR="004E5F7B" w:rsidRPr="00E17C3D" w:rsidRDefault="004E5F7B" w:rsidP="00E67964">
            <w:pPr>
              <w:widowControl w:val="0"/>
              <w:spacing w:before="60" w:after="60"/>
              <w:ind w:firstLine="0"/>
              <w:rPr>
                <w:sz w:val="22"/>
                <w:szCs w:val="22"/>
                <w:lang w:val="en-US"/>
              </w:rPr>
            </w:pPr>
            <w:r w:rsidRPr="00E17C3D">
              <w:rPr>
                <w:sz w:val="22"/>
                <w:szCs w:val="22"/>
              </w:rPr>
              <w:t>Inf_</w:t>
            </w:r>
            <w:r w:rsidRPr="00E17C3D">
              <w:rPr>
                <w:sz w:val="22"/>
                <w:szCs w:val="22"/>
                <w:lang w:val="en-US"/>
              </w:rPr>
              <w:t>AddKlass1</w:t>
            </w:r>
          </w:p>
        </w:tc>
        <w:tc>
          <w:tcPr>
            <w:tcW w:w="567" w:type="dxa"/>
          </w:tcPr>
          <w:p w14:paraId="3F44078B" w14:textId="77777777" w:rsidR="004E5F7B" w:rsidRPr="00E17C3D" w:rsidRDefault="004E5F7B" w:rsidP="00E67964">
            <w:pPr>
              <w:widowControl w:val="0"/>
              <w:spacing w:before="60" w:after="60"/>
              <w:ind w:firstLine="0"/>
              <w:jc w:val="center"/>
              <w:rPr>
                <w:sz w:val="22"/>
                <w:szCs w:val="22"/>
              </w:rPr>
            </w:pPr>
            <w:r w:rsidRPr="00E17C3D">
              <w:rPr>
                <w:sz w:val="22"/>
                <w:szCs w:val="22"/>
              </w:rPr>
              <w:t>П</w:t>
            </w:r>
          </w:p>
        </w:tc>
        <w:tc>
          <w:tcPr>
            <w:tcW w:w="1134" w:type="dxa"/>
          </w:tcPr>
          <w:p w14:paraId="2FE23C8F" w14:textId="77777777" w:rsidR="004E5F7B" w:rsidRPr="00E17C3D" w:rsidRDefault="004E5F7B" w:rsidP="00E67964">
            <w:pPr>
              <w:widowControl w:val="0"/>
              <w:spacing w:before="60" w:after="60"/>
              <w:ind w:firstLine="0"/>
              <w:jc w:val="left"/>
              <w:rPr>
                <w:sz w:val="22"/>
                <w:szCs w:val="22"/>
              </w:rPr>
            </w:pPr>
            <w:r w:rsidRPr="00E17C3D">
              <w:rPr>
                <w:sz w:val="22"/>
                <w:szCs w:val="22"/>
              </w:rPr>
              <w:t>Т(1-25)</w:t>
            </w:r>
          </w:p>
        </w:tc>
        <w:tc>
          <w:tcPr>
            <w:tcW w:w="567" w:type="dxa"/>
          </w:tcPr>
          <w:p w14:paraId="153A045B" w14:textId="77777777" w:rsidR="004E5F7B" w:rsidRPr="00E17C3D" w:rsidRDefault="004E5F7B" w:rsidP="00E67964">
            <w:pPr>
              <w:widowControl w:val="0"/>
              <w:spacing w:before="60" w:after="60"/>
              <w:ind w:firstLine="0"/>
              <w:jc w:val="center"/>
              <w:rPr>
                <w:sz w:val="22"/>
                <w:szCs w:val="22"/>
              </w:rPr>
            </w:pPr>
            <w:r w:rsidRPr="00E17C3D">
              <w:rPr>
                <w:sz w:val="22"/>
                <w:szCs w:val="22"/>
              </w:rPr>
              <w:t>Н</w:t>
            </w:r>
          </w:p>
        </w:tc>
        <w:tc>
          <w:tcPr>
            <w:tcW w:w="3964" w:type="dxa"/>
          </w:tcPr>
          <w:p w14:paraId="6DC5D8B1" w14:textId="77777777" w:rsidR="004E5F7B" w:rsidRPr="00E17C3D" w:rsidRDefault="004E5F7B" w:rsidP="00E67964">
            <w:pPr>
              <w:widowControl w:val="0"/>
              <w:spacing w:before="60" w:after="60"/>
              <w:ind w:firstLine="0"/>
              <w:rPr>
                <w:sz w:val="22"/>
                <w:szCs w:val="22"/>
              </w:rPr>
            </w:pPr>
            <w:r w:rsidRPr="00E17C3D">
              <w:rPr>
                <w:sz w:val="22"/>
                <w:szCs w:val="22"/>
              </w:rPr>
              <w:t xml:space="preserve">Указывается номер денежного обязательства, присвоенный органом Федерального казначейства обязательству при постановке его на учет. </w:t>
            </w:r>
          </w:p>
          <w:p w14:paraId="5A1702FF" w14:textId="4084AC46" w:rsidR="004E5F7B" w:rsidRPr="00E17C3D" w:rsidRDefault="004E5F7B" w:rsidP="00E67964">
            <w:pPr>
              <w:widowControl w:val="0"/>
              <w:spacing w:before="60" w:after="60"/>
              <w:ind w:firstLine="0"/>
              <w:rPr>
                <w:sz w:val="22"/>
                <w:szCs w:val="22"/>
              </w:rPr>
            </w:pPr>
            <w:r w:rsidRPr="00E17C3D">
              <w:rPr>
                <w:sz w:val="22"/>
                <w:szCs w:val="22"/>
              </w:rPr>
              <w:t xml:space="preserve">В случае, </w:t>
            </w:r>
            <w:r w:rsidRPr="00E17C3D">
              <w:rPr>
                <w:rFonts w:eastAsia="Calibri"/>
                <w:sz w:val="22"/>
                <w:szCs w:val="22"/>
              </w:rPr>
              <w:t>если составителем является БУ, АУ, ФО БС (МБ), а также</w:t>
            </w:r>
            <w:r w:rsidRPr="00E17C3D">
              <w:rPr>
                <w:sz w:val="22"/>
                <w:szCs w:val="22"/>
              </w:rPr>
              <w:t xml:space="preserve"> первичного присвоения номера обязательству при регистрации Распоряжения о перечислении (без предварительной регистрации самого денежного обязательства) данное поле клиентом не заполняется</w:t>
            </w:r>
          </w:p>
        </w:tc>
      </w:tr>
      <w:tr w:rsidR="004E5F7B" w:rsidRPr="00E17C3D" w14:paraId="17EC3459"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1701" w:type="dxa"/>
          </w:tcPr>
          <w:p w14:paraId="4B8A4E78" w14:textId="77777777" w:rsidR="004E5F7B" w:rsidRPr="00E17C3D" w:rsidRDefault="004E5F7B" w:rsidP="00E67964">
            <w:pPr>
              <w:widowControl w:val="0"/>
              <w:spacing w:before="60" w:after="60"/>
              <w:ind w:firstLine="0"/>
              <w:rPr>
                <w:sz w:val="22"/>
                <w:szCs w:val="22"/>
              </w:rPr>
            </w:pPr>
            <w:r w:rsidRPr="00E17C3D">
              <w:rPr>
                <w:sz w:val="22"/>
                <w:szCs w:val="22"/>
              </w:rPr>
              <w:t>Резервное поле 1</w:t>
            </w:r>
          </w:p>
        </w:tc>
        <w:tc>
          <w:tcPr>
            <w:tcW w:w="1701" w:type="dxa"/>
          </w:tcPr>
          <w:p w14:paraId="13F1322E" w14:textId="77777777" w:rsidR="004E5F7B" w:rsidRPr="00E17C3D" w:rsidRDefault="004E5F7B" w:rsidP="00E67964">
            <w:pPr>
              <w:widowControl w:val="0"/>
              <w:spacing w:before="60" w:after="60"/>
              <w:ind w:firstLine="0"/>
              <w:rPr>
                <w:sz w:val="22"/>
                <w:szCs w:val="22"/>
              </w:rPr>
            </w:pPr>
            <w:r w:rsidRPr="00E17C3D">
              <w:rPr>
                <w:sz w:val="22"/>
                <w:szCs w:val="22"/>
              </w:rPr>
              <w:t>Inf_</w:t>
            </w:r>
            <w:r w:rsidRPr="00E17C3D">
              <w:rPr>
                <w:sz w:val="22"/>
                <w:szCs w:val="22"/>
                <w:lang w:val="en-US"/>
              </w:rPr>
              <w:t>AddKlass2</w:t>
            </w:r>
          </w:p>
        </w:tc>
        <w:tc>
          <w:tcPr>
            <w:tcW w:w="567" w:type="dxa"/>
          </w:tcPr>
          <w:p w14:paraId="271EC75C" w14:textId="77777777" w:rsidR="004E5F7B" w:rsidRPr="00E17C3D" w:rsidRDefault="004E5F7B" w:rsidP="00E67964">
            <w:pPr>
              <w:widowControl w:val="0"/>
              <w:spacing w:before="60" w:after="60"/>
              <w:ind w:firstLine="0"/>
              <w:jc w:val="center"/>
              <w:rPr>
                <w:sz w:val="22"/>
                <w:szCs w:val="22"/>
              </w:rPr>
            </w:pPr>
            <w:r w:rsidRPr="00E17C3D">
              <w:rPr>
                <w:sz w:val="22"/>
                <w:szCs w:val="22"/>
              </w:rPr>
              <w:t>П</w:t>
            </w:r>
          </w:p>
        </w:tc>
        <w:tc>
          <w:tcPr>
            <w:tcW w:w="1134" w:type="dxa"/>
          </w:tcPr>
          <w:p w14:paraId="62D2D42F" w14:textId="77777777" w:rsidR="004E5F7B" w:rsidRPr="00E17C3D" w:rsidRDefault="004E5F7B" w:rsidP="00E67964">
            <w:pPr>
              <w:widowControl w:val="0"/>
              <w:spacing w:before="60" w:after="60"/>
              <w:ind w:firstLine="0"/>
              <w:jc w:val="left"/>
              <w:rPr>
                <w:sz w:val="22"/>
                <w:szCs w:val="22"/>
              </w:rPr>
            </w:pPr>
            <w:r w:rsidRPr="00E17C3D">
              <w:rPr>
                <w:sz w:val="22"/>
                <w:szCs w:val="22"/>
              </w:rPr>
              <w:t>Т(1-25)</w:t>
            </w:r>
          </w:p>
        </w:tc>
        <w:tc>
          <w:tcPr>
            <w:tcW w:w="567" w:type="dxa"/>
          </w:tcPr>
          <w:p w14:paraId="4D22FF04" w14:textId="77777777" w:rsidR="004E5F7B" w:rsidRPr="00E17C3D" w:rsidRDefault="004E5F7B" w:rsidP="00E67964">
            <w:pPr>
              <w:widowControl w:val="0"/>
              <w:spacing w:before="60" w:after="60"/>
              <w:ind w:firstLine="0"/>
              <w:jc w:val="center"/>
              <w:rPr>
                <w:sz w:val="22"/>
                <w:szCs w:val="22"/>
              </w:rPr>
            </w:pPr>
            <w:r w:rsidRPr="00E17C3D">
              <w:rPr>
                <w:sz w:val="22"/>
                <w:szCs w:val="22"/>
              </w:rPr>
              <w:t>Н</w:t>
            </w:r>
          </w:p>
        </w:tc>
        <w:tc>
          <w:tcPr>
            <w:tcW w:w="3964" w:type="dxa"/>
          </w:tcPr>
          <w:p w14:paraId="529E2487" w14:textId="77777777" w:rsidR="004E5F7B" w:rsidRPr="00E17C3D" w:rsidRDefault="004E5F7B" w:rsidP="00E67964">
            <w:pPr>
              <w:widowControl w:val="0"/>
              <w:spacing w:before="60" w:after="60"/>
              <w:ind w:firstLine="0"/>
              <w:rPr>
                <w:sz w:val="22"/>
                <w:szCs w:val="22"/>
              </w:rPr>
            </w:pPr>
            <w:r w:rsidRPr="00E17C3D">
              <w:rPr>
                <w:sz w:val="22"/>
                <w:szCs w:val="22"/>
              </w:rPr>
              <w:t>Указывается дополнительная аналитическая информация (при необходимости)</w:t>
            </w:r>
          </w:p>
        </w:tc>
      </w:tr>
      <w:tr w:rsidR="004E5F7B" w:rsidRPr="00E17C3D" w14:paraId="602681A0"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1701" w:type="dxa"/>
          </w:tcPr>
          <w:p w14:paraId="5BA103FC" w14:textId="77777777" w:rsidR="004E5F7B" w:rsidRPr="00E17C3D" w:rsidRDefault="004E5F7B" w:rsidP="00E67964">
            <w:pPr>
              <w:widowControl w:val="0"/>
              <w:spacing w:before="60" w:after="60"/>
              <w:ind w:firstLine="0"/>
              <w:rPr>
                <w:sz w:val="22"/>
                <w:szCs w:val="22"/>
              </w:rPr>
            </w:pPr>
            <w:r w:rsidRPr="00E17C3D">
              <w:rPr>
                <w:sz w:val="22"/>
                <w:szCs w:val="22"/>
              </w:rPr>
              <w:t>Резервное поле 2</w:t>
            </w:r>
          </w:p>
        </w:tc>
        <w:tc>
          <w:tcPr>
            <w:tcW w:w="1701" w:type="dxa"/>
          </w:tcPr>
          <w:p w14:paraId="4B22C997" w14:textId="77777777" w:rsidR="004E5F7B" w:rsidRPr="00E17C3D" w:rsidRDefault="004E5F7B" w:rsidP="00E67964">
            <w:pPr>
              <w:widowControl w:val="0"/>
              <w:spacing w:before="60" w:after="60"/>
              <w:ind w:firstLine="0"/>
              <w:rPr>
                <w:sz w:val="22"/>
                <w:szCs w:val="22"/>
              </w:rPr>
            </w:pPr>
            <w:r w:rsidRPr="00E17C3D">
              <w:rPr>
                <w:sz w:val="22"/>
                <w:szCs w:val="22"/>
              </w:rPr>
              <w:t>Inf_</w:t>
            </w:r>
            <w:r w:rsidRPr="00E17C3D">
              <w:rPr>
                <w:sz w:val="22"/>
                <w:szCs w:val="22"/>
                <w:lang w:val="en-US"/>
              </w:rPr>
              <w:t>AddKlass3</w:t>
            </w:r>
          </w:p>
        </w:tc>
        <w:tc>
          <w:tcPr>
            <w:tcW w:w="567" w:type="dxa"/>
          </w:tcPr>
          <w:p w14:paraId="109C870A" w14:textId="77777777" w:rsidR="004E5F7B" w:rsidRPr="00E17C3D" w:rsidRDefault="004E5F7B" w:rsidP="00E67964">
            <w:pPr>
              <w:widowControl w:val="0"/>
              <w:spacing w:before="60" w:after="60"/>
              <w:ind w:firstLine="0"/>
              <w:jc w:val="center"/>
              <w:rPr>
                <w:sz w:val="22"/>
                <w:szCs w:val="22"/>
              </w:rPr>
            </w:pPr>
            <w:r w:rsidRPr="00E17C3D">
              <w:rPr>
                <w:sz w:val="22"/>
                <w:szCs w:val="22"/>
              </w:rPr>
              <w:t>П</w:t>
            </w:r>
          </w:p>
        </w:tc>
        <w:tc>
          <w:tcPr>
            <w:tcW w:w="1134" w:type="dxa"/>
          </w:tcPr>
          <w:p w14:paraId="5FF554A9" w14:textId="77777777" w:rsidR="004E5F7B" w:rsidRPr="00E17C3D" w:rsidRDefault="004E5F7B" w:rsidP="00E67964">
            <w:pPr>
              <w:widowControl w:val="0"/>
              <w:spacing w:before="60" w:after="60"/>
              <w:ind w:firstLine="0"/>
              <w:jc w:val="left"/>
              <w:rPr>
                <w:sz w:val="22"/>
                <w:szCs w:val="22"/>
              </w:rPr>
            </w:pPr>
            <w:r w:rsidRPr="00E17C3D">
              <w:rPr>
                <w:sz w:val="22"/>
                <w:szCs w:val="22"/>
              </w:rPr>
              <w:t>Т(1-25)</w:t>
            </w:r>
          </w:p>
        </w:tc>
        <w:tc>
          <w:tcPr>
            <w:tcW w:w="567" w:type="dxa"/>
          </w:tcPr>
          <w:p w14:paraId="61BDC2EA" w14:textId="77777777" w:rsidR="004E5F7B" w:rsidRPr="00E17C3D" w:rsidRDefault="004E5F7B" w:rsidP="00E67964">
            <w:pPr>
              <w:widowControl w:val="0"/>
              <w:spacing w:before="60" w:after="60"/>
              <w:ind w:firstLine="0"/>
              <w:jc w:val="center"/>
              <w:rPr>
                <w:sz w:val="22"/>
                <w:szCs w:val="22"/>
              </w:rPr>
            </w:pPr>
            <w:r w:rsidRPr="00E17C3D">
              <w:rPr>
                <w:sz w:val="22"/>
                <w:szCs w:val="22"/>
              </w:rPr>
              <w:t>Н</w:t>
            </w:r>
          </w:p>
        </w:tc>
        <w:tc>
          <w:tcPr>
            <w:tcW w:w="3964" w:type="dxa"/>
          </w:tcPr>
          <w:p w14:paraId="47EB7DF3" w14:textId="77777777" w:rsidR="004E5F7B" w:rsidRPr="00E17C3D" w:rsidRDefault="004E5F7B" w:rsidP="00E67964">
            <w:pPr>
              <w:widowControl w:val="0"/>
              <w:spacing w:before="60" w:after="60"/>
              <w:ind w:firstLine="0"/>
              <w:rPr>
                <w:sz w:val="22"/>
                <w:szCs w:val="22"/>
              </w:rPr>
            </w:pPr>
            <w:r w:rsidRPr="00E17C3D">
              <w:rPr>
                <w:sz w:val="22"/>
                <w:szCs w:val="22"/>
              </w:rPr>
              <w:t>Указывается номер реестровой записи соглашения по МБТ, на основании которого было поставлено на учет соответствующее БО. Поле заполняется в случае двух и более соглашений по МБТ.</w:t>
            </w:r>
          </w:p>
          <w:p w14:paraId="304B9F2E" w14:textId="77777777" w:rsidR="004E5F7B" w:rsidRPr="00E17C3D" w:rsidRDefault="004E5F7B" w:rsidP="00E67964">
            <w:pPr>
              <w:widowControl w:val="0"/>
              <w:spacing w:before="60" w:after="60"/>
              <w:ind w:firstLine="0"/>
              <w:rPr>
                <w:sz w:val="22"/>
                <w:szCs w:val="22"/>
              </w:rPr>
            </w:pPr>
            <w:r w:rsidRPr="00E17C3D">
              <w:rPr>
                <w:sz w:val="22"/>
                <w:szCs w:val="22"/>
              </w:rPr>
              <w:t xml:space="preserve">Заполняется в формате </w:t>
            </w:r>
            <w:r w:rsidRPr="00E17C3D">
              <w:rPr>
                <w:sz w:val="22"/>
                <w:szCs w:val="22"/>
              </w:rPr>
              <w:lastRenderedPageBreak/>
              <w:t xml:space="preserve">«МБТХХХХХХХХХХХХХХ», где </w:t>
            </w:r>
            <w:r w:rsidRPr="00E17C3D">
              <w:rPr>
                <w:sz w:val="22"/>
                <w:szCs w:val="22"/>
                <w:lang w:val="en-US"/>
              </w:rPr>
              <w:t>X</w:t>
            </w:r>
            <w:r w:rsidRPr="00E17C3D">
              <w:rPr>
                <w:sz w:val="22"/>
                <w:szCs w:val="22"/>
              </w:rPr>
              <w:t xml:space="preserve"> – число от 0 до 9</w:t>
            </w:r>
          </w:p>
        </w:tc>
      </w:tr>
      <w:tr w:rsidR="004E5F7B" w:rsidRPr="00E17C3D" w14:paraId="45A2FDE5"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1701" w:type="dxa"/>
          </w:tcPr>
          <w:p w14:paraId="4047AFC4" w14:textId="77777777" w:rsidR="004E5F7B" w:rsidRPr="00E17C3D" w:rsidRDefault="004E5F7B" w:rsidP="00E67964">
            <w:pPr>
              <w:widowControl w:val="0"/>
              <w:spacing w:before="60" w:after="60"/>
              <w:ind w:firstLine="0"/>
              <w:rPr>
                <w:sz w:val="22"/>
                <w:szCs w:val="22"/>
              </w:rPr>
            </w:pPr>
            <w:r w:rsidRPr="00E17C3D">
              <w:rPr>
                <w:sz w:val="22"/>
                <w:szCs w:val="22"/>
              </w:rPr>
              <w:lastRenderedPageBreak/>
              <w:t>Резервное поле 3</w:t>
            </w:r>
          </w:p>
        </w:tc>
        <w:tc>
          <w:tcPr>
            <w:tcW w:w="1701" w:type="dxa"/>
          </w:tcPr>
          <w:p w14:paraId="192EC779" w14:textId="77777777" w:rsidR="004E5F7B" w:rsidRPr="00E17C3D" w:rsidRDefault="004E5F7B" w:rsidP="00E67964">
            <w:pPr>
              <w:widowControl w:val="0"/>
              <w:spacing w:before="60" w:after="60"/>
              <w:ind w:firstLine="0"/>
              <w:rPr>
                <w:sz w:val="22"/>
                <w:szCs w:val="22"/>
              </w:rPr>
            </w:pPr>
            <w:r w:rsidRPr="00E17C3D">
              <w:rPr>
                <w:sz w:val="22"/>
                <w:szCs w:val="22"/>
              </w:rPr>
              <w:t>Inf_</w:t>
            </w:r>
            <w:r w:rsidRPr="00E17C3D">
              <w:rPr>
                <w:sz w:val="22"/>
                <w:szCs w:val="22"/>
                <w:lang w:val="en-US"/>
              </w:rPr>
              <w:t>AddKlass4</w:t>
            </w:r>
          </w:p>
        </w:tc>
        <w:tc>
          <w:tcPr>
            <w:tcW w:w="567" w:type="dxa"/>
          </w:tcPr>
          <w:p w14:paraId="32A73B8F" w14:textId="77777777" w:rsidR="004E5F7B" w:rsidRPr="00E17C3D" w:rsidRDefault="004E5F7B" w:rsidP="00E67964">
            <w:pPr>
              <w:widowControl w:val="0"/>
              <w:spacing w:before="60" w:after="60"/>
              <w:ind w:firstLine="0"/>
              <w:jc w:val="center"/>
              <w:rPr>
                <w:sz w:val="22"/>
                <w:szCs w:val="22"/>
              </w:rPr>
            </w:pPr>
            <w:r w:rsidRPr="00E17C3D">
              <w:rPr>
                <w:sz w:val="22"/>
                <w:szCs w:val="22"/>
              </w:rPr>
              <w:t>П</w:t>
            </w:r>
          </w:p>
        </w:tc>
        <w:tc>
          <w:tcPr>
            <w:tcW w:w="1134" w:type="dxa"/>
          </w:tcPr>
          <w:p w14:paraId="54A4A52E" w14:textId="77777777" w:rsidR="004E5F7B" w:rsidRPr="00E17C3D" w:rsidRDefault="004E5F7B" w:rsidP="00E67964">
            <w:pPr>
              <w:widowControl w:val="0"/>
              <w:spacing w:before="60" w:after="60"/>
              <w:ind w:firstLine="0"/>
              <w:jc w:val="left"/>
              <w:rPr>
                <w:sz w:val="22"/>
                <w:szCs w:val="22"/>
              </w:rPr>
            </w:pPr>
            <w:r w:rsidRPr="00E17C3D">
              <w:rPr>
                <w:sz w:val="22"/>
                <w:szCs w:val="22"/>
              </w:rPr>
              <w:t>Т(1- 25)</w:t>
            </w:r>
          </w:p>
        </w:tc>
        <w:tc>
          <w:tcPr>
            <w:tcW w:w="567" w:type="dxa"/>
          </w:tcPr>
          <w:p w14:paraId="4B61B372" w14:textId="77777777" w:rsidR="004E5F7B" w:rsidRPr="00E17C3D" w:rsidRDefault="004E5F7B" w:rsidP="00E67964">
            <w:pPr>
              <w:widowControl w:val="0"/>
              <w:spacing w:before="60" w:after="60"/>
              <w:ind w:firstLine="0"/>
              <w:jc w:val="center"/>
              <w:rPr>
                <w:sz w:val="22"/>
                <w:szCs w:val="22"/>
              </w:rPr>
            </w:pPr>
            <w:r w:rsidRPr="00E17C3D">
              <w:rPr>
                <w:sz w:val="22"/>
                <w:szCs w:val="22"/>
              </w:rPr>
              <w:t>Н</w:t>
            </w:r>
          </w:p>
        </w:tc>
        <w:tc>
          <w:tcPr>
            <w:tcW w:w="3964" w:type="dxa"/>
          </w:tcPr>
          <w:p w14:paraId="7E2DFF2B" w14:textId="77777777" w:rsidR="004E5F7B" w:rsidRPr="00E17C3D" w:rsidRDefault="004E5F7B" w:rsidP="00E67964">
            <w:pPr>
              <w:widowControl w:val="0"/>
              <w:spacing w:before="60" w:after="60"/>
              <w:ind w:firstLine="0"/>
              <w:rPr>
                <w:sz w:val="22"/>
                <w:szCs w:val="22"/>
              </w:rPr>
            </w:pPr>
            <w:r w:rsidRPr="00E17C3D">
              <w:rPr>
                <w:sz w:val="22"/>
                <w:szCs w:val="22"/>
              </w:rPr>
              <w:t>Указывается дополнительная аналитическая информация (при необходимости)</w:t>
            </w:r>
          </w:p>
        </w:tc>
      </w:tr>
      <w:tr w:rsidR="004E5F7B" w:rsidRPr="00E17C3D" w14:paraId="5A98ED45"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1701" w:type="dxa"/>
          </w:tcPr>
          <w:p w14:paraId="18F31BFA" w14:textId="77777777" w:rsidR="004E5F7B" w:rsidRPr="00E17C3D" w:rsidRDefault="004E5F7B" w:rsidP="00E67964">
            <w:pPr>
              <w:widowControl w:val="0"/>
              <w:spacing w:before="60" w:after="60"/>
              <w:ind w:firstLine="0"/>
              <w:rPr>
                <w:sz w:val="22"/>
                <w:szCs w:val="22"/>
              </w:rPr>
            </w:pPr>
            <w:r w:rsidRPr="00E17C3D">
              <w:rPr>
                <w:sz w:val="22"/>
                <w:szCs w:val="22"/>
              </w:rPr>
              <w:t>Сумма всего</w:t>
            </w:r>
          </w:p>
        </w:tc>
        <w:tc>
          <w:tcPr>
            <w:tcW w:w="1701" w:type="dxa"/>
          </w:tcPr>
          <w:p w14:paraId="4184FADF" w14:textId="77777777" w:rsidR="004E5F7B" w:rsidRPr="00E17C3D" w:rsidRDefault="004E5F7B" w:rsidP="00E67964">
            <w:pPr>
              <w:widowControl w:val="0"/>
              <w:spacing w:before="60" w:after="60"/>
              <w:ind w:firstLine="0"/>
              <w:rPr>
                <w:sz w:val="22"/>
                <w:szCs w:val="22"/>
              </w:rPr>
            </w:pPr>
            <w:r w:rsidRPr="00E17C3D">
              <w:rPr>
                <w:sz w:val="22"/>
                <w:szCs w:val="22"/>
                <w:lang w:val="en-US"/>
              </w:rPr>
              <w:t>Inf</w:t>
            </w:r>
            <w:r w:rsidRPr="00E17C3D">
              <w:rPr>
                <w:sz w:val="22"/>
                <w:szCs w:val="22"/>
              </w:rPr>
              <w:t>_</w:t>
            </w:r>
            <w:r w:rsidRPr="00E17C3D">
              <w:rPr>
                <w:sz w:val="22"/>
                <w:szCs w:val="22"/>
                <w:lang w:val="en-US"/>
              </w:rPr>
              <w:t>TotAmnt</w:t>
            </w:r>
          </w:p>
        </w:tc>
        <w:tc>
          <w:tcPr>
            <w:tcW w:w="567" w:type="dxa"/>
          </w:tcPr>
          <w:p w14:paraId="25990791" w14:textId="77777777" w:rsidR="004E5F7B" w:rsidRPr="00E17C3D" w:rsidRDefault="004E5F7B" w:rsidP="00E67964">
            <w:pPr>
              <w:widowControl w:val="0"/>
              <w:spacing w:before="60" w:after="60"/>
              <w:ind w:firstLine="0"/>
              <w:jc w:val="center"/>
              <w:rPr>
                <w:sz w:val="22"/>
                <w:szCs w:val="22"/>
              </w:rPr>
            </w:pPr>
            <w:r w:rsidRPr="00E17C3D">
              <w:rPr>
                <w:sz w:val="22"/>
                <w:szCs w:val="22"/>
              </w:rPr>
              <w:t>П</w:t>
            </w:r>
          </w:p>
        </w:tc>
        <w:tc>
          <w:tcPr>
            <w:tcW w:w="1134" w:type="dxa"/>
          </w:tcPr>
          <w:p w14:paraId="7AC4153F" w14:textId="77777777" w:rsidR="004E5F7B" w:rsidRPr="00E17C3D" w:rsidRDefault="004E5F7B" w:rsidP="00E67964">
            <w:pPr>
              <w:widowControl w:val="0"/>
              <w:spacing w:before="60" w:after="60"/>
              <w:ind w:firstLine="0"/>
              <w:jc w:val="left"/>
              <w:rPr>
                <w:sz w:val="22"/>
                <w:szCs w:val="22"/>
              </w:rPr>
            </w:pPr>
            <w:r w:rsidRPr="00E17C3D">
              <w:rPr>
                <w:sz w:val="22"/>
                <w:szCs w:val="22"/>
              </w:rPr>
              <w:t>N(20.2)</w:t>
            </w:r>
          </w:p>
        </w:tc>
        <w:tc>
          <w:tcPr>
            <w:tcW w:w="567" w:type="dxa"/>
          </w:tcPr>
          <w:p w14:paraId="4F700E58" w14:textId="77777777" w:rsidR="004E5F7B" w:rsidRPr="00E17C3D" w:rsidRDefault="004E5F7B" w:rsidP="00E67964">
            <w:pPr>
              <w:widowControl w:val="0"/>
              <w:spacing w:before="60" w:after="60"/>
              <w:ind w:firstLine="0"/>
              <w:jc w:val="center"/>
              <w:rPr>
                <w:sz w:val="22"/>
                <w:szCs w:val="22"/>
              </w:rPr>
            </w:pPr>
            <w:r w:rsidRPr="00E17C3D">
              <w:rPr>
                <w:sz w:val="22"/>
                <w:szCs w:val="22"/>
              </w:rPr>
              <w:t>О</w:t>
            </w:r>
          </w:p>
        </w:tc>
        <w:tc>
          <w:tcPr>
            <w:tcW w:w="3964" w:type="dxa"/>
          </w:tcPr>
          <w:p w14:paraId="18E31492" w14:textId="77777777" w:rsidR="004E5F7B" w:rsidRPr="00E17C3D" w:rsidRDefault="004E5F7B" w:rsidP="00E67964">
            <w:pPr>
              <w:widowControl w:val="0"/>
              <w:spacing w:before="60" w:after="60"/>
              <w:ind w:firstLine="0"/>
              <w:rPr>
                <w:sz w:val="22"/>
                <w:szCs w:val="22"/>
              </w:rPr>
            </w:pPr>
            <w:r w:rsidRPr="00E17C3D">
              <w:rPr>
                <w:sz w:val="22"/>
                <w:szCs w:val="22"/>
              </w:rPr>
              <w:t>Указывается общая сумма выплат по Распоряжению о перечислении, соответствующая сумме значений элементов «VipAmnt» блока «tInf_Pmnts_ITEM»</w:t>
            </w:r>
          </w:p>
        </w:tc>
      </w:tr>
      <w:tr w:rsidR="004E5F7B" w:rsidRPr="00E17C3D" w14:paraId="6B896DB2"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1701" w:type="dxa"/>
          </w:tcPr>
          <w:p w14:paraId="37D34DCD" w14:textId="77777777" w:rsidR="004E5F7B" w:rsidRPr="00E17C3D" w:rsidRDefault="004E5F7B" w:rsidP="00E67964">
            <w:pPr>
              <w:widowControl w:val="0"/>
              <w:spacing w:before="60" w:after="60"/>
              <w:ind w:firstLine="0"/>
              <w:rPr>
                <w:sz w:val="22"/>
                <w:szCs w:val="22"/>
              </w:rPr>
            </w:pPr>
            <w:r w:rsidRPr="00E17C3D">
              <w:rPr>
                <w:sz w:val="22"/>
                <w:szCs w:val="22"/>
              </w:rPr>
              <w:t>Информация о выплатах</w:t>
            </w:r>
          </w:p>
        </w:tc>
        <w:tc>
          <w:tcPr>
            <w:tcW w:w="1701" w:type="dxa"/>
          </w:tcPr>
          <w:p w14:paraId="405C943A" w14:textId="77777777" w:rsidR="004E5F7B" w:rsidRPr="00E17C3D" w:rsidRDefault="004E5F7B" w:rsidP="00E67964">
            <w:pPr>
              <w:widowControl w:val="0"/>
              <w:spacing w:before="60" w:after="60"/>
              <w:ind w:firstLine="0"/>
              <w:rPr>
                <w:sz w:val="22"/>
                <w:szCs w:val="22"/>
                <w:lang w:val="en-US"/>
              </w:rPr>
            </w:pPr>
            <w:r w:rsidRPr="00E17C3D">
              <w:rPr>
                <w:sz w:val="22"/>
                <w:szCs w:val="22"/>
                <w:lang w:val="en-US"/>
              </w:rPr>
              <w:t>Inf</w:t>
            </w:r>
            <w:r w:rsidRPr="00E17C3D">
              <w:rPr>
                <w:sz w:val="22"/>
                <w:szCs w:val="22"/>
              </w:rPr>
              <w:t>_</w:t>
            </w:r>
            <w:r w:rsidRPr="00E17C3D">
              <w:rPr>
                <w:sz w:val="22"/>
                <w:szCs w:val="22"/>
                <w:lang w:val="en-US"/>
              </w:rPr>
              <w:t>Pmnts</w:t>
            </w:r>
          </w:p>
        </w:tc>
        <w:tc>
          <w:tcPr>
            <w:tcW w:w="567" w:type="dxa"/>
          </w:tcPr>
          <w:p w14:paraId="3AAF5E58" w14:textId="77777777" w:rsidR="004E5F7B" w:rsidRPr="00E17C3D" w:rsidRDefault="004E5F7B" w:rsidP="00E67964">
            <w:pPr>
              <w:widowControl w:val="0"/>
              <w:spacing w:before="60" w:after="60"/>
              <w:ind w:firstLine="0"/>
              <w:jc w:val="center"/>
              <w:rPr>
                <w:sz w:val="22"/>
                <w:szCs w:val="22"/>
              </w:rPr>
            </w:pPr>
            <w:r w:rsidRPr="00E17C3D">
              <w:rPr>
                <w:sz w:val="22"/>
                <w:szCs w:val="22"/>
              </w:rPr>
              <w:t>С</w:t>
            </w:r>
          </w:p>
        </w:tc>
        <w:tc>
          <w:tcPr>
            <w:tcW w:w="1134" w:type="dxa"/>
          </w:tcPr>
          <w:p w14:paraId="74C337AC" w14:textId="77777777" w:rsidR="004E5F7B" w:rsidRPr="00E17C3D" w:rsidRDefault="004E5F7B" w:rsidP="00E67964">
            <w:pPr>
              <w:widowControl w:val="0"/>
              <w:spacing w:before="60" w:after="60"/>
              <w:ind w:firstLine="0"/>
              <w:jc w:val="left"/>
              <w:rPr>
                <w:sz w:val="22"/>
                <w:szCs w:val="22"/>
              </w:rPr>
            </w:pPr>
            <w:r w:rsidRPr="00E17C3D">
              <w:rPr>
                <w:sz w:val="22"/>
                <w:szCs w:val="22"/>
                <w:lang w:val="en-US"/>
              </w:rPr>
              <w:t>tInf</w:t>
            </w:r>
            <w:r w:rsidRPr="00E17C3D">
              <w:rPr>
                <w:sz w:val="22"/>
                <w:szCs w:val="22"/>
              </w:rPr>
              <w:t>_</w:t>
            </w:r>
            <w:r w:rsidRPr="00E17C3D">
              <w:rPr>
                <w:sz w:val="22"/>
                <w:szCs w:val="22"/>
                <w:lang w:val="en-US"/>
              </w:rPr>
              <w:t>Pmnts</w:t>
            </w:r>
          </w:p>
        </w:tc>
        <w:tc>
          <w:tcPr>
            <w:tcW w:w="567" w:type="dxa"/>
          </w:tcPr>
          <w:p w14:paraId="003BBC4C" w14:textId="77777777" w:rsidR="004E5F7B" w:rsidRPr="00E17C3D" w:rsidRDefault="004E5F7B" w:rsidP="00E67964">
            <w:pPr>
              <w:widowControl w:val="0"/>
              <w:spacing w:before="60" w:after="60"/>
              <w:ind w:firstLine="0"/>
              <w:jc w:val="center"/>
              <w:rPr>
                <w:sz w:val="22"/>
                <w:szCs w:val="22"/>
              </w:rPr>
            </w:pPr>
            <w:r w:rsidRPr="00E17C3D">
              <w:rPr>
                <w:sz w:val="22"/>
                <w:szCs w:val="22"/>
              </w:rPr>
              <w:t>О</w:t>
            </w:r>
          </w:p>
        </w:tc>
        <w:tc>
          <w:tcPr>
            <w:tcW w:w="3964" w:type="dxa"/>
          </w:tcPr>
          <w:p w14:paraId="0EB35800" w14:textId="77777777" w:rsidR="004E5F7B" w:rsidRPr="00E17C3D" w:rsidRDefault="004E5F7B" w:rsidP="00E67964">
            <w:pPr>
              <w:widowControl w:val="0"/>
              <w:spacing w:before="60" w:after="60"/>
              <w:ind w:firstLine="0"/>
              <w:rPr>
                <w:sz w:val="22"/>
                <w:szCs w:val="22"/>
              </w:rPr>
            </w:pPr>
            <w:r w:rsidRPr="00E17C3D">
              <w:rPr>
                <w:sz w:val="22"/>
                <w:szCs w:val="22"/>
              </w:rPr>
              <w:t>Информация о выплатах.</w:t>
            </w:r>
          </w:p>
          <w:p w14:paraId="1143A7CF" w14:textId="77777777" w:rsidR="004E5F7B" w:rsidRPr="00E17C3D" w:rsidRDefault="004E5F7B" w:rsidP="00E67964">
            <w:pPr>
              <w:widowControl w:val="0"/>
              <w:spacing w:before="60" w:after="60"/>
              <w:ind w:firstLine="0"/>
              <w:rPr>
                <w:sz w:val="22"/>
                <w:szCs w:val="22"/>
              </w:rPr>
            </w:pPr>
            <w:r w:rsidRPr="00E17C3D">
              <w:rPr>
                <w:sz w:val="22"/>
                <w:szCs w:val="22"/>
              </w:rPr>
              <w:t xml:space="preserve">Состав элемента представлен в таблице </w:t>
            </w:r>
            <w:r w:rsidRPr="00E17C3D">
              <w:rPr>
                <w:sz w:val="22"/>
                <w:szCs w:val="22"/>
              </w:rPr>
              <w:fldChar w:fldCharType="begin"/>
            </w:r>
            <w:r w:rsidRPr="00E17C3D">
              <w:rPr>
                <w:sz w:val="22"/>
                <w:szCs w:val="22"/>
              </w:rPr>
              <w:instrText xml:space="preserve"> REF _Ref482635412 \h  \* MERGEFORMAT </w:instrText>
            </w:r>
            <w:r w:rsidRPr="00E17C3D">
              <w:rPr>
                <w:sz w:val="22"/>
                <w:szCs w:val="22"/>
              </w:rPr>
            </w:r>
            <w:r w:rsidRPr="00E17C3D">
              <w:rPr>
                <w:sz w:val="22"/>
                <w:szCs w:val="22"/>
              </w:rPr>
              <w:fldChar w:fldCharType="separate"/>
            </w:r>
            <w:r w:rsidR="001968AA" w:rsidRPr="001968AA">
              <w:rPr>
                <w:rFonts w:eastAsia="Calibri"/>
                <w:b/>
                <w:sz w:val="22"/>
                <w:szCs w:val="22"/>
              </w:rPr>
              <w:t>115</w:t>
            </w:r>
            <w:r w:rsidRPr="00E17C3D">
              <w:rPr>
                <w:sz w:val="22"/>
                <w:szCs w:val="22"/>
              </w:rPr>
              <w:fldChar w:fldCharType="end"/>
            </w:r>
          </w:p>
        </w:tc>
      </w:tr>
      <w:tr w:rsidR="004E5F7B" w:rsidRPr="00E17C3D" w14:paraId="2EFFABBA"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1701" w:type="dxa"/>
          </w:tcPr>
          <w:p w14:paraId="12422C3A" w14:textId="77777777" w:rsidR="004E5F7B" w:rsidRPr="00E17C3D" w:rsidRDefault="004E5F7B" w:rsidP="00E67964">
            <w:pPr>
              <w:widowControl w:val="0"/>
              <w:spacing w:before="60" w:after="60"/>
              <w:ind w:firstLine="0"/>
              <w:rPr>
                <w:sz w:val="22"/>
                <w:szCs w:val="22"/>
              </w:rPr>
            </w:pPr>
            <w:r w:rsidRPr="00E17C3D">
              <w:rPr>
                <w:sz w:val="22"/>
                <w:szCs w:val="22"/>
              </w:rPr>
              <w:t>Итоговые суммы выплат</w:t>
            </w:r>
          </w:p>
        </w:tc>
        <w:tc>
          <w:tcPr>
            <w:tcW w:w="1701" w:type="dxa"/>
          </w:tcPr>
          <w:p w14:paraId="0FA75B9B" w14:textId="77777777" w:rsidR="004E5F7B" w:rsidRPr="00E17C3D" w:rsidRDefault="004E5F7B" w:rsidP="00E67964">
            <w:pPr>
              <w:widowControl w:val="0"/>
              <w:spacing w:before="60" w:after="60"/>
              <w:ind w:firstLine="0"/>
              <w:rPr>
                <w:sz w:val="22"/>
                <w:szCs w:val="22"/>
              </w:rPr>
            </w:pPr>
            <w:r w:rsidRPr="00E17C3D">
              <w:rPr>
                <w:sz w:val="22"/>
                <w:szCs w:val="22"/>
                <w:lang w:val="en-US"/>
              </w:rPr>
              <w:t>KBK</w:t>
            </w:r>
            <w:r w:rsidRPr="00E17C3D">
              <w:rPr>
                <w:sz w:val="22"/>
                <w:szCs w:val="22"/>
              </w:rPr>
              <w:t>_</w:t>
            </w:r>
            <w:r w:rsidRPr="00E17C3D">
              <w:rPr>
                <w:sz w:val="22"/>
                <w:szCs w:val="22"/>
                <w:lang w:val="en-US"/>
              </w:rPr>
              <w:t>RsltAmnt</w:t>
            </w:r>
          </w:p>
        </w:tc>
        <w:tc>
          <w:tcPr>
            <w:tcW w:w="567" w:type="dxa"/>
          </w:tcPr>
          <w:p w14:paraId="2271F512" w14:textId="77777777" w:rsidR="004E5F7B" w:rsidRPr="00E17C3D" w:rsidRDefault="004E5F7B" w:rsidP="00E67964">
            <w:pPr>
              <w:widowControl w:val="0"/>
              <w:spacing w:before="60" w:after="60"/>
              <w:ind w:firstLine="0"/>
              <w:jc w:val="center"/>
              <w:rPr>
                <w:sz w:val="22"/>
                <w:szCs w:val="22"/>
              </w:rPr>
            </w:pPr>
            <w:r w:rsidRPr="00E17C3D">
              <w:rPr>
                <w:sz w:val="22"/>
                <w:szCs w:val="22"/>
              </w:rPr>
              <w:t>С</w:t>
            </w:r>
          </w:p>
        </w:tc>
        <w:tc>
          <w:tcPr>
            <w:tcW w:w="1134" w:type="dxa"/>
          </w:tcPr>
          <w:p w14:paraId="08D36A04" w14:textId="77777777" w:rsidR="004E5F7B" w:rsidRPr="00E17C3D" w:rsidRDefault="004E5F7B" w:rsidP="00E67964">
            <w:pPr>
              <w:widowControl w:val="0"/>
              <w:spacing w:before="60" w:after="60"/>
              <w:ind w:firstLine="0"/>
              <w:jc w:val="left"/>
              <w:rPr>
                <w:sz w:val="22"/>
                <w:szCs w:val="22"/>
              </w:rPr>
            </w:pPr>
            <w:r w:rsidRPr="00E17C3D">
              <w:rPr>
                <w:sz w:val="22"/>
                <w:szCs w:val="22"/>
                <w:lang w:val="en-US"/>
              </w:rPr>
              <w:t>tAmntKBK</w:t>
            </w:r>
          </w:p>
        </w:tc>
        <w:tc>
          <w:tcPr>
            <w:tcW w:w="567" w:type="dxa"/>
          </w:tcPr>
          <w:p w14:paraId="3196D0F4" w14:textId="77777777" w:rsidR="004E5F7B" w:rsidRPr="00E17C3D" w:rsidRDefault="004E5F7B" w:rsidP="00E67964">
            <w:pPr>
              <w:widowControl w:val="0"/>
              <w:spacing w:before="60" w:after="60"/>
              <w:ind w:firstLine="0"/>
              <w:jc w:val="center"/>
              <w:rPr>
                <w:sz w:val="22"/>
                <w:szCs w:val="22"/>
                <w:lang w:val="en-US"/>
              </w:rPr>
            </w:pPr>
            <w:r w:rsidRPr="00E17C3D">
              <w:rPr>
                <w:sz w:val="22"/>
                <w:szCs w:val="22"/>
              </w:rPr>
              <w:t>Н</w:t>
            </w:r>
          </w:p>
        </w:tc>
        <w:tc>
          <w:tcPr>
            <w:tcW w:w="3964" w:type="dxa"/>
          </w:tcPr>
          <w:p w14:paraId="01DAEEA5" w14:textId="77777777" w:rsidR="004E5F7B" w:rsidRPr="00E17C3D" w:rsidRDefault="004E5F7B" w:rsidP="00E67964">
            <w:pPr>
              <w:widowControl w:val="0"/>
              <w:spacing w:before="60" w:after="60"/>
              <w:ind w:firstLine="0"/>
              <w:rPr>
                <w:sz w:val="22"/>
                <w:szCs w:val="22"/>
              </w:rPr>
            </w:pPr>
            <w:r w:rsidRPr="00E17C3D">
              <w:rPr>
                <w:sz w:val="22"/>
                <w:szCs w:val="22"/>
              </w:rPr>
              <w:t>Итоговые суммы выплат в соответствии с Распоряжением.</w:t>
            </w:r>
          </w:p>
          <w:p w14:paraId="4701E6CA" w14:textId="77777777" w:rsidR="004E5F7B" w:rsidRPr="00E17C3D" w:rsidRDefault="004E5F7B" w:rsidP="00E67964">
            <w:pPr>
              <w:widowControl w:val="0"/>
              <w:spacing w:before="60" w:after="60"/>
              <w:ind w:firstLine="0"/>
              <w:rPr>
                <w:sz w:val="22"/>
                <w:szCs w:val="22"/>
              </w:rPr>
            </w:pPr>
            <w:r w:rsidRPr="00E17C3D">
              <w:rPr>
                <w:sz w:val="22"/>
                <w:szCs w:val="22"/>
              </w:rPr>
              <w:t xml:space="preserve">Состав элемента представлен в таблице </w:t>
            </w:r>
            <w:r w:rsidRPr="00E17C3D">
              <w:rPr>
                <w:sz w:val="22"/>
                <w:szCs w:val="22"/>
              </w:rPr>
              <w:fldChar w:fldCharType="begin"/>
            </w:r>
            <w:r w:rsidRPr="00E17C3D">
              <w:rPr>
                <w:sz w:val="22"/>
                <w:szCs w:val="22"/>
              </w:rPr>
              <w:instrText xml:space="preserve"> REF _Ref482635350 \h  \* MERGEFORMAT </w:instrText>
            </w:r>
            <w:r w:rsidRPr="00E17C3D">
              <w:rPr>
                <w:sz w:val="22"/>
                <w:szCs w:val="22"/>
              </w:rPr>
            </w:r>
            <w:r w:rsidRPr="00E17C3D">
              <w:rPr>
                <w:sz w:val="22"/>
                <w:szCs w:val="22"/>
              </w:rPr>
              <w:fldChar w:fldCharType="separate"/>
            </w:r>
            <w:r w:rsidR="001968AA" w:rsidRPr="001968AA">
              <w:rPr>
                <w:rFonts w:eastAsia="Calibri"/>
                <w:b/>
                <w:sz w:val="22"/>
                <w:szCs w:val="22"/>
              </w:rPr>
              <w:t>117</w:t>
            </w:r>
            <w:r w:rsidRPr="00E17C3D">
              <w:rPr>
                <w:sz w:val="22"/>
                <w:szCs w:val="22"/>
              </w:rPr>
              <w:fldChar w:fldCharType="end"/>
            </w:r>
          </w:p>
        </w:tc>
      </w:tr>
      <w:tr w:rsidR="004E5F7B" w:rsidRPr="00E17C3D" w14:paraId="3FEFD61D"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9634" w:type="dxa"/>
            <w:gridSpan w:val="6"/>
          </w:tcPr>
          <w:p w14:paraId="216BCEF8" w14:textId="77777777" w:rsidR="004E5F7B" w:rsidRPr="00E17C3D" w:rsidRDefault="004E5F7B" w:rsidP="00E67964">
            <w:pPr>
              <w:widowControl w:val="0"/>
              <w:spacing w:before="60" w:after="60"/>
              <w:ind w:firstLine="0"/>
              <w:rPr>
                <w:sz w:val="22"/>
                <w:szCs w:val="22"/>
              </w:rPr>
            </w:pPr>
            <w:r w:rsidRPr="00E17C3D">
              <w:rPr>
                <w:b/>
                <w:sz w:val="22"/>
                <w:szCs w:val="22"/>
              </w:rPr>
              <w:t>Подписи</w:t>
            </w:r>
          </w:p>
        </w:tc>
      </w:tr>
      <w:tr w:rsidR="004E5F7B" w:rsidRPr="00E17C3D" w14:paraId="6F2639EE"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1701" w:type="dxa"/>
          </w:tcPr>
          <w:p w14:paraId="6EF5DE17" w14:textId="77777777" w:rsidR="004E5F7B" w:rsidRPr="00E17C3D" w:rsidRDefault="004E5F7B" w:rsidP="00E67964">
            <w:pPr>
              <w:widowControl w:val="0"/>
              <w:spacing w:before="60" w:after="60"/>
              <w:ind w:firstLine="0"/>
              <w:rPr>
                <w:sz w:val="22"/>
                <w:szCs w:val="22"/>
              </w:rPr>
            </w:pPr>
            <w:r w:rsidRPr="00E17C3D">
              <w:rPr>
                <w:color w:val="000000"/>
                <w:sz w:val="22"/>
                <w:szCs w:val="22"/>
              </w:rPr>
              <w:t>Данные о подписях</w:t>
            </w:r>
          </w:p>
        </w:tc>
        <w:tc>
          <w:tcPr>
            <w:tcW w:w="1701" w:type="dxa"/>
          </w:tcPr>
          <w:p w14:paraId="6956041A" w14:textId="77777777" w:rsidR="004E5F7B" w:rsidRPr="00E17C3D" w:rsidRDefault="004E5F7B" w:rsidP="00E67964">
            <w:pPr>
              <w:widowControl w:val="0"/>
              <w:spacing w:before="60" w:after="60"/>
              <w:ind w:firstLine="0"/>
              <w:rPr>
                <w:sz w:val="22"/>
                <w:szCs w:val="22"/>
                <w:lang w:val="en-US"/>
              </w:rPr>
            </w:pPr>
            <w:r w:rsidRPr="00E17C3D">
              <w:rPr>
                <w:color w:val="000000"/>
                <w:sz w:val="22"/>
                <w:szCs w:val="22"/>
              </w:rPr>
              <w:t>SGN</w:t>
            </w:r>
          </w:p>
        </w:tc>
        <w:tc>
          <w:tcPr>
            <w:tcW w:w="567" w:type="dxa"/>
          </w:tcPr>
          <w:p w14:paraId="23E83B14" w14:textId="77777777" w:rsidR="004E5F7B" w:rsidRPr="00E17C3D" w:rsidRDefault="004E5F7B" w:rsidP="00E67964">
            <w:pPr>
              <w:widowControl w:val="0"/>
              <w:spacing w:before="60" w:after="60"/>
              <w:ind w:firstLine="0"/>
              <w:jc w:val="center"/>
              <w:rPr>
                <w:sz w:val="22"/>
                <w:szCs w:val="22"/>
              </w:rPr>
            </w:pPr>
            <w:r w:rsidRPr="00E17C3D">
              <w:rPr>
                <w:rFonts w:eastAsia="Calibri"/>
                <w:sz w:val="22"/>
                <w:szCs w:val="22"/>
              </w:rPr>
              <w:t>С</w:t>
            </w:r>
          </w:p>
        </w:tc>
        <w:tc>
          <w:tcPr>
            <w:tcW w:w="1134" w:type="dxa"/>
          </w:tcPr>
          <w:p w14:paraId="1F2F3BBE" w14:textId="77777777" w:rsidR="004E5F7B" w:rsidRPr="00E17C3D" w:rsidRDefault="004E5F7B" w:rsidP="00E67964">
            <w:pPr>
              <w:widowControl w:val="0"/>
              <w:spacing w:before="60" w:after="60"/>
              <w:ind w:firstLine="0"/>
              <w:jc w:val="left"/>
              <w:rPr>
                <w:sz w:val="22"/>
                <w:szCs w:val="22"/>
                <w:lang w:val="en-US"/>
              </w:rPr>
            </w:pPr>
            <w:r w:rsidRPr="00E17C3D">
              <w:rPr>
                <w:sz w:val="22"/>
                <w:szCs w:val="22"/>
                <w:lang w:val="en-US"/>
              </w:rPr>
              <w:t>t</w:t>
            </w:r>
            <w:r w:rsidRPr="00E17C3D">
              <w:rPr>
                <w:color w:val="000000"/>
                <w:sz w:val="22"/>
                <w:szCs w:val="22"/>
              </w:rPr>
              <w:t>SGN</w:t>
            </w:r>
          </w:p>
        </w:tc>
        <w:tc>
          <w:tcPr>
            <w:tcW w:w="567" w:type="dxa"/>
          </w:tcPr>
          <w:p w14:paraId="7213BAD1" w14:textId="77777777" w:rsidR="004E5F7B" w:rsidRPr="00E17C3D" w:rsidRDefault="004E5F7B" w:rsidP="00E67964">
            <w:pPr>
              <w:widowControl w:val="0"/>
              <w:spacing w:before="60" w:after="60"/>
              <w:ind w:firstLine="0"/>
              <w:jc w:val="center"/>
              <w:rPr>
                <w:sz w:val="22"/>
                <w:szCs w:val="22"/>
              </w:rPr>
            </w:pPr>
            <w:r w:rsidRPr="00E17C3D">
              <w:rPr>
                <w:sz w:val="22"/>
                <w:szCs w:val="22"/>
              </w:rPr>
              <w:t>Н</w:t>
            </w:r>
          </w:p>
        </w:tc>
        <w:tc>
          <w:tcPr>
            <w:tcW w:w="3964" w:type="dxa"/>
          </w:tcPr>
          <w:p w14:paraId="79F2D91C" w14:textId="77777777" w:rsidR="004E5F7B" w:rsidRPr="00E17C3D" w:rsidRDefault="004E5F7B" w:rsidP="00E67964">
            <w:pPr>
              <w:widowControl w:val="0"/>
              <w:spacing w:before="60" w:after="60"/>
              <w:ind w:firstLine="0"/>
              <w:rPr>
                <w:sz w:val="22"/>
                <w:szCs w:val="22"/>
              </w:rPr>
            </w:pPr>
            <w:r w:rsidRPr="00E17C3D">
              <w:rPr>
                <w:sz w:val="22"/>
                <w:szCs w:val="22"/>
              </w:rPr>
              <w:t>Указывается информация о подписях клиента в случае их формирования во внешней системе (с применением сертификат ЭП, выданных УЦ, отличным от УЦ ФК).</w:t>
            </w:r>
          </w:p>
          <w:p w14:paraId="74800AAB" w14:textId="77777777" w:rsidR="004E5F7B" w:rsidRPr="00E17C3D" w:rsidRDefault="004E5F7B" w:rsidP="00E67964">
            <w:pPr>
              <w:widowControl w:val="0"/>
              <w:spacing w:before="60" w:after="60"/>
              <w:ind w:firstLine="0"/>
              <w:rPr>
                <w:sz w:val="22"/>
                <w:szCs w:val="22"/>
              </w:rPr>
            </w:pPr>
            <w:r w:rsidRPr="00E17C3D">
              <w:rPr>
                <w:sz w:val="22"/>
                <w:szCs w:val="22"/>
              </w:rPr>
              <w:t xml:space="preserve">Состав элемента представлен в таблице </w:t>
            </w:r>
            <w:r w:rsidRPr="00E17C3D">
              <w:rPr>
                <w:b/>
                <w:sz w:val="22"/>
                <w:szCs w:val="22"/>
              </w:rPr>
              <w:fldChar w:fldCharType="begin"/>
            </w:r>
            <w:r w:rsidRPr="00E17C3D">
              <w:rPr>
                <w:b/>
                <w:sz w:val="22"/>
                <w:szCs w:val="22"/>
              </w:rPr>
              <w:instrText xml:space="preserve"> REF _Ref68857965 \h  \* MERGEFORMAT </w:instrText>
            </w:r>
            <w:r w:rsidRPr="00E17C3D">
              <w:rPr>
                <w:b/>
                <w:sz w:val="22"/>
                <w:szCs w:val="22"/>
              </w:rPr>
            </w:r>
            <w:r w:rsidRPr="00E17C3D">
              <w:rPr>
                <w:b/>
                <w:sz w:val="22"/>
                <w:szCs w:val="22"/>
              </w:rPr>
              <w:fldChar w:fldCharType="separate"/>
            </w:r>
            <w:r w:rsidR="001968AA" w:rsidRPr="001968AA">
              <w:rPr>
                <w:b/>
                <w:sz w:val="22"/>
                <w:szCs w:val="22"/>
              </w:rPr>
              <w:t>119</w:t>
            </w:r>
            <w:r w:rsidRPr="00E17C3D">
              <w:rPr>
                <w:b/>
                <w:sz w:val="22"/>
                <w:szCs w:val="22"/>
              </w:rPr>
              <w:fldChar w:fldCharType="end"/>
            </w:r>
          </w:p>
        </w:tc>
      </w:tr>
      <w:tr w:rsidR="004E5F7B" w:rsidRPr="00E17C3D" w14:paraId="35F7733C"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9634" w:type="dxa"/>
            <w:gridSpan w:val="6"/>
          </w:tcPr>
          <w:p w14:paraId="28894A63" w14:textId="77777777" w:rsidR="004E5F7B" w:rsidRPr="00E17C3D" w:rsidRDefault="004E5F7B" w:rsidP="00E67964">
            <w:pPr>
              <w:widowControl w:val="0"/>
              <w:spacing w:before="60" w:after="60"/>
              <w:ind w:firstLine="0"/>
              <w:rPr>
                <w:sz w:val="22"/>
                <w:szCs w:val="22"/>
              </w:rPr>
            </w:pPr>
            <w:r w:rsidRPr="00E17C3D">
              <w:rPr>
                <w:b/>
                <w:sz w:val="22"/>
                <w:szCs w:val="22"/>
              </w:rPr>
              <w:t>ЭП</w:t>
            </w:r>
          </w:p>
        </w:tc>
      </w:tr>
      <w:tr w:rsidR="004E5F7B" w:rsidRPr="00E17C3D" w14:paraId="58B94C5F"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1701" w:type="dxa"/>
          </w:tcPr>
          <w:p w14:paraId="710C9245" w14:textId="77777777" w:rsidR="004E5F7B" w:rsidRPr="00E17C3D" w:rsidRDefault="004E5F7B" w:rsidP="00E67964">
            <w:pPr>
              <w:widowControl w:val="0"/>
              <w:spacing w:before="60" w:after="60"/>
              <w:ind w:firstLine="0"/>
              <w:rPr>
                <w:sz w:val="22"/>
                <w:szCs w:val="22"/>
              </w:rPr>
            </w:pPr>
            <w:r w:rsidRPr="00E17C3D">
              <w:rPr>
                <w:color w:val="000000"/>
                <w:sz w:val="22"/>
                <w:szCs w:val="22"/>
              </w:rPr>
              <w:t>Электронная подпись</w:t>
            </w:r>
          </w:p>
        </w:tc>
        <w:tc>
          <w:tcPr>
            <w:tcW w:w="1701" w:type="dxa"/>
          </w:tcPr>
          <w:p w14:paraId="0A545A3B" w14:textId="77777777" w:rsidR="004E5F7B" w:rsidRPr="00E17C3D" w:rsidRDefault="004E5F7B" w:rsidP="00E67964">
            <w:pPr>
              <w:widowControl w:val="0"/>
              <w:spacing w:before="60" w:after="60"/>
              <w:ind w:firstLine="0"/>
              <w:rPr>
                <w:sz w:val="22"/>
                <w:szCs w:val="22"/>
              </w:rPr>
            </w:pPr>
            <w:r w:rsidRPr="00E17C3D">
              <w:rPr>
                <w:sz w:val="22"/>
                <w:szCs w:val="22"/>
              </w:rPr>
              <w:t>Signature</w:t>
            </w:r>
          </w:p>
        </w:tc>
        <w:tc>
          <w:tcPr>
            <w:tcW w:w="567" w:type="dxa"/>
          </w:tcPr>
          <w:p w14:paraId="611631F8" w14:textId="77777777" w:rsidR="004E5F7B" w:rsidRPr="00E17C3D" w:rsidRDefault="004E5F7B" w:rsidP="00E67964">
            <w:pPr>
              <w:widowControl w:val="0"/>
              <w:spacing w:before="60" w:after="60"/>
              <w:ind w:firstLine="0"/>
              <w:jc w:val="center"/>
              <w:rPr>
                <w:sz w:val="22"/>
                <w:szCs w:val="22"/>
              </w:rPr>
            </w:pPr>
            <w:r w:rsidRPr="00E17C3D">
              <w:rPr>
                <w:sz w:val="22"/>
                <w:szCs w:val="22"/>
              </w:rPr>
              <w:t>С</w:t>
            </w:r>
          </w:p>
        </w:tc>
        <w:tc>
          <w:tcPr>
            <w:tcW w:w="1134" w:type="dxa"/>
          </w:tcPr>
          <w:p w14:paraId="2B87DB33" w14:textId="77777777" w:rsidR="004E5F7B" w:rsidRPr="00E17C3D" w:rsidRDefault="004E5F7B" w:rsidP="00E67964">
            <w:pPr>
              <w:widowControl w:val="0"/>
              <w:spacing w:before="60" w:after="60"/>
              <w:ind w:firstLine="0"/>
              <w:jc w:val="left"/>
              <w:rPr>
                <w:sz w:val="22"/>
                <w:szCs w:val="22"/>
              </w:rPr>
            </w:pPr>
            <w:r w:rsidRPr="00E17C3D">
              <w:rPr>
                <w:rFonts w:eastAsia="Calibri"/>
                <w:sz w:val="22"/>
                <w:szCs w:val="22"/>
              </w:rPr>
              <w:t>SignatureType</w:t>
            </w:r>
          </w:p>
        </w:tc>
        <w:tc>
          <w:tcPr>
            <w:tcW w:w="567" w:type="dxa"/>
          </w:tcPr>
          <w:p w14:paraId="15F100C8" w14:textId="77777777" w:rsidR="004E5F7B" w:rsidRPr="00E17C3D" w:rsidRDefault="004E5F7B" w:rsidP="00E67964">
            <w:pPr>
              <w:widowControl w:val="0"/>
              <w:spacing w:before="60" w:after="60"/>
              <w:ind w:firstLine="0"/>
              <w:jc w:val="center"/>
              <w:rPr>
                <w:sz w:val="22"/>
                <w:szCs w:val="22"/>
              </w:rPr>
            </w:pPr>
            <w:r w:rsidRPr="00E17C3D">
              <w:rPr>
                <w:sz w:val="22"/>
                <w:szCs w:val="22"/>
              </w:rPr>
              <w:t>НМ</w:t>
            </w:r>
          </w:p>
        </w:tc>
        <w:tc>
          <w:tcPr>
            <w:tcW w:w="3964" w:type="dxa"/>
          </w:tcPr>
          <w:p w14:paraId="59B7B68C" w14:textId="77777777" w:rsidR="004E5F7B" w:rsidRPr="00E17C3D" w:rsidRDefault="004E5F7B" w:rsidP="00E67964">
            <w:pPr>
              <w:pStyle w:val="affffff3"/>
              <w:spacing w:before="60" w:after="60" w:line="240" w:lineRule="auto"/>
              <w:ind w:firstLine="0"/>
              <w:rPr>
                <w:sz w:val="22"/>
                <w:szCs w:val="22"/>
              </w:rPr>
            </w:pPr>
            <w:r w:rsidRPr="00E17C3D">
              <w:rPr>
                <w:sz w:val="22"/>
                <w:szCs w:val="22"/>
              </w:rPr>
              <w:t>Блок подписи в формате XAdes. Указывается как референс согласно формату подписи XAdes.</w:t>
            </w:r>
          </w:p>
          <w:p w14:paraId="77E2F40B" w14:textId="4D1B832C" w:rsidR="004E5F7B" w:rsidRPr="00E17C3D" w:rsidRDefault="004E5F7B" w:rsidP="00E67964">
            <w:pPr>
              <w:widowControl w:val="0"/>
              <w:spacing w:before="60" w:after="60"/>
              <w:ind w:firstLine="0"/>
              <w:rPr>
                <w:sz w:val="22"/>
                <w:szCs w:val="22"/>
              </w:rPr>
            </w:pPr>
            <w:r w:rsidRPr="00E17C3D">
              <w:rPr>
                <w:sz w:val="22"/>
                <w:szCs w:val="22"/>
              </w:rPr>
              <w:t xml:space="preserve">Заполняется согласно п.3.5.3 Тома 1 настоящего альбома при взаимодействии между МВУ ПУиО (ПФХД) и </w:t>
            </w:r>
            <w:r w:rsidR="00940F54">
              <w:rPr>
                <w:sz w:val="22"/>
                <w:szCs w:val="22"/>
              </w:rPr>
              <w:t>ТОФК (ПУР ЭБ)</w:t>
            </w:r>
            <w:r w:rsidRPr="00E17C3D">
              <w:rPr>
                <w:sz w:val="22"/>
                <w:szCs w:val="22"/>
              </w:rPr>
              <w:t xml:space="preserve"> и п.3.5.2 Тома 1 настоящего альбома при взаимодействии между МВУ ПУиО (ПФХД) и </w:t>
            </w:r>
            <w:r w:rsidR="00AE09C1">
              <w:rPr>
                <w:sz w:val="22"/>
                <w:szCs w:val="22"/>
              </w:rPr>
              <w:t>ТОФК (ППО АСФК)</w:t>
            </w:r>
          </w:p>
        </w:tc>
      </w:tr>
    </w:tbl>
    <w:p w14:paraId="57B3B473" w14:textId="77777777" w:rsidR="004E5F7B" w:rsidRPr="009D2D00" w:rsidRDefault="004E5F7B" w:rsidP="004E5F7B">
      <w:pPr>
        <w:pStyle w:val="32"/>
        <w:suppressAutoHyphens w:val="0"/>
      </w:pPr>
      <w:bookmarkStart w:id="3642" w:name="_Toc481690839"/>
      <w:bookmarkStart w:id="3643" w:name="_Toc185883871"/>
      <w:bookmarkStart w:id="3644" w:name="_Toc201160037"/>
      <w:r w:rsidRPr="009D2D00">
        <w:lastRenderedPageBreak/>
        <w:t>Описание комплексного типа «tInf_Pmnts»</w:t>
      </w:r>
      <w:bookmarkEnd w:id="3642"/>
      <w:bookmarkEnd w:id="3643"/>
      <w:bookmarkEnd w:id="3644"/>
    </w:p>
    <w:p w14:paraId="241E74C0" w14:textId="77777777" w:rsidR="004E5F7B" w:rsidRPr="009D2D00" w:rsidRDefault="004E5F7B" w:rsidP="004E5F7B">
      <w:pPr>
        <w:pStyle w:val="ASFKNormal"/>
        <w:spacing w:before="60" w:after="120"/>
        <w:contextualSpacing w:val="0"/>
        <w:jc w:val="both"/>
        <w:rPr>
          <w:sz w:val="24"/>
          <w:szCs w:val="24"/>
        </w:rPr>
      </w:pPr>
      <w:r w:rsidRPr="009D2D00">
        <w:rPr>
          <w:sz w:val="24"/>
          <w:szCs w:val="24"/>
        </w:rPr>
        <w:t>Описание комплексного типа «</w:t>
      </w:r>
      <w:r w:rsidRPr="009D2D00">
        <w:rPr>
          <w:sz w:val="24"/>
          <w:szCs w:val="24"/>
          <w:lang w:val="en-US"/>
        </w:rPr>
        <w:t>tInf</w:t>
      </w:r>
      <w:r w:rsidRPr="009D2D00">
        <w:rPr>
          <w:sz w:val="24"/>
          <w:szCs w:val="24"/>
        </w:rPr>
        <w:t>_</w:t>
      </w:r>
      <w:r w:rsidRPr="009D2D00">
        <w:rPr>
          <w:sz w:val="24"/>
          <w:szCs w:val="24"/>
          <w:lang w:val="en-US"/>
        </w:rPr>
        <w:t>Pmnts</w:t>
      </w:r>
      <w:r w:rsidRPr="009D2D00">
        <w:rPr>
          <w:sz w:val="24"/>
          <w:szCs w:val="24"/>
        </w:rPr>
        <w:t>» блока «Информация о выплатах».</w:t>
      </w:r>
    </w:p>
    <w:p w14:paraId="3F719C7A" w14:textId="77777777" w:rsidR="004E5F7B" w:rsidRPr="009D2D00" w:rsidRDefault="004E5F7B" w:rsidP="004E5F7B">
      <w:pPr>
        <w:pStyle w:val="GOSTNameTable"/>
        <w:numPr>
          <w:ilvl w:val="0"/>
          <w:numId w:val="99"/>
        </w:numPr>
        <w:suppressAutoHyphens w:val="0"/>
        <w:spacing w:before="120" w:after="0"/>
        <w:ind w:left="425" w:hanging="357"/>
        <w:jc w:val="both"/>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3645" w:name="_Ref482635412"/>
      <w:bookmarkStart w:id="3646" w:name="_Toc30503369"/>
      <w:bookmarkStart w:id="3647" w:name="_Toc30507967"/>
      <w:bookmarkStart w:id="3648" w:name="_Toc185882513"/>
      <w:r w:rsidR="001968AA">
        <w:rPr>
          <w:rFonts w:eastAsia="Calibri"/>
          <w:noProof/>
          <w:szCs w:val="24"/>
        </w:rPr>
        <w:t>115</w:t>
      </w:r>
      <w:bookmarkEnd w:id="3645"/>
      <w:r w:rsidRPr="009D2D00">
        <w:rPr>
          <w:rFonts w:eastAsia="Calibri"/>
          <w:szCs w:val="24"/>
        </w:rPr>
        <w:fldChar w:fldCharType="end"/>
      </w:r>
      <w:r w:rsidRPr="009D2D00">
        <w:rPr>
          <w:rFonts w:eastAsia="Calibri"/>
          <w:szCs w:val="24"/>
        </w:rPr>
        <w:t xml:space="preserve"> – </w:t>
      </w:r>
      <w:r w:rsidRPr="009D2D00">
        <w:rPr>
          <w:szCs w:val="24"/>
        </w:rPr>
        <w:t>Описание комплексного типа «tInf_Pmnts»</w:t>
      </w:r>
      <w:bookmarkEnd w:id="3646"/>
      <w:bookmarkEnd w:id="3647"/>
      <w:bookmarkEnd w:id="3648"/>
    </w:p>
    <w:tbl>
      <w:tblPr>
        <w:tblStyle w:val="GOSTTable"/>
        <w:tblW w:w="5000" w:type="pct"/>
        <w:tblLayout w:type="fixed"/>
        <w:tblLook w:val="04A0" w:firstRow="1" w:lastRow="0" w:firstColumn="1" w:lastColumn="0" w:noHBand="0" w:noVBand="1"/>
      </w:tblPr>
      <w:tblGrid>
        <w:gridCol w:w="1703"/>
        <w:gridCol w:w="1698"/>
        <w:gridCol w:w="568"/>
        <w:gridCol w:w="1134"/>
        <w:gridCol w:w="564"/>
        <w:gridCol w:w="3961"/>
      </w:tblGrid>
      <w:tr w:rsidR="004E5F7B" w:rsidRPr="009D2D00" w14:paraId="162A37EF"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884" w:type="pct"/>
          </w:tcPr>
          <w:p w14:paraId="048CCD0A" w14:textId="77777777" w:rsidR="004E5F7B" w:rsidRPr="009D2D00" w:rsidRDefault="004E5F7B" w:rsidP="00E67964">
            <w:pPr>
              <w:spacing w:before="60" w:after="60"/>
              <w:ind w:left="57" w:right="57" w:firstLine="0"/>
              <w:jc w:val="center"/>
              <w:rPr>
                <w:b/>
                <w:bCs/>
                <w:sz w:val="22"/>
                <w:szCs w:val="22"/>
              </w:rPr>
            </w:pPr>
            <w:r w:rsidRPr="009D2D00">
              <w:rPr>
                <w:b/>
                <w:bCs/>
                <w:sz w:val="22"/>
                <w:szCs w:val="22"/>
              </w:rPr>
              <w:t>Наименование комплексного типа</w:t>
            </w:r>
          </w:p>
        </w:tc>
        <w:tc>
          <w:tcPr>
            <w:tcW w:w="882" w:type="pct"/>
          </w:tcPr>
          <w:p w14:paraId="28A2AE82" w14:textId="77777777" w:rsidR="004E5F7B" w:rsidRPr="009D2D00" w:rsidRDefault="004E5F7B" w:rsidP="00E67964">
            <w:pPr>
              <w:spacing w:before="60" w:after="60"/>
              <w:ind w:left="57" w:right="57" w:firstLine="0"/>
              <w:jc w:val="center"/>
              <w:rPr>
                <w:b/>
                <w:bCs/>
                <w:sz w:val="22"/>
                <w:szCs w:val="22"/>
                <w:lang w:val="en-US"/>
              </w:rPr>
            </w:pPr>
            <w:r w:rsidRPr="009D2D00">
              <w:rPr>
                <w:b/>
                <w:bCs/>
                <w:sz w:val="22"/>
                <w:szCs w:val="22"/>
              </w:rPr>
              <w:t>Текущий элемент/ атрибут</w:t>
            </w:r>
          </w:p>
        </w:tc>
        <w:tc>
          <w:tcPr>
            <w:tcW w:w="295" w:type="pct"/>
          </w:tcPr>
          <w:p w14:paraId="040D7BB6" w14:textId="77777777" w:rsidR="004E5F7B" w:rsidRPr="009D2D00" w:rsidRDefault="004E5F7B" w:rsidP="00E67964">
            <w:pPr>
              <w:spacing w:before="60" w:after="60"/>
              <w:ind w:left="57" w:right="57" w:firstLine="0"/>
              <w:jc w:val="center"/>
              <w:rPr>
                <w:b/>
                <w:sz w:val="22"/>
                <w:szCs w:val="22"/>
              </w:rPr>
            </w:pPr>
            <w:r w:rsidRPr="009D2D00">
              <w:rPr>
                <w:b/>
                <w:bCs/>
                <w:sz w:val="22"/>
                <w:szCs w:val="22"/>
              </w:rPr>
              <w:t>Тип</w:t>
            </w:r>
          </w:p>
        </w:tc>
        <w:tc>
          <w:tcPr>
            <w:tcW w:w="589" w:type="pct"/>
          </w:tcPr>
          <w:p w14:paraId="144F975D" w14:textId="77777777" w:rsidR="004E5F7B" w:rsidRPr="009D2D00" w:rsidRDefault="004E5F7B" w:rsidP="00E67964">
            <w:pPr>
              <w:spacing w:before="60" w:after="60"/>
              <w:ind w:left="57" w:right="57" w:firstLine="0"/>
              <w:jc w:val="center"/>
              <w:rPr>
                <w:b/>
                <w:bCs/>
                <w:sz w:val="22"/>
                <w:szCs w:val="22"/>
              </w:rPr>
            </w:pPr>
            <w:r w:rsidRPr="009D2D00">
              <w:rPr>
                <w:b/>
                <w:bCs/>
                <w:sz w:val="22"/>
                <w:szCs w:val="22"/>
              </w:rPr>
              <w:t>Формат элемента</w:t>
            </w:r>
          </w:p>
        </w:tc>
        <w:tc>
          <w:tcPr>
            <w:tcW w:w="293" w:type="pct"/>
          </w:tcPr>
          <w:p w14:paraId="4C6E7EA3" w14:textId="77777777" w:rsidR="004E5F7B" w:rsidRPr="009D2D00" w:rsidRDefault="004E5F7B" w:rsidP="00E67964">
            <w:pPr>
              <w:spacing w:before="60" w:after="60"/>
              <w:ind w:left="57" w:right="57" w:firstLine="0"/>
              <w:jc w:val="center"/>
              <w:rPr>
                <w:b/>
                <w:bCs/>
                <w:sz w:val="22"/>
                <w:szCs w:val="22"/>
              </w:rPr>
            </w:pPr>
            <w:r w:rsidRPr="009D2D00">
              <w:rPr>
                <w:b/>
                <w:bCs/>
                <w:sz w:val="22"/>
                <w:szCs w:val="22"/>
              </w:rPr>
              <w:t>Обязательность</w:t>
            </w:r>
          </w:p>
        </w:tc>
        <w:tc>
          <w:tcPr>
            <w:tcW w:w="2057" w:type="pct"/>
          </w:tcPr>
          <w:p w14:paraId="45FD015D" w14:textId="77777777" w:rsidR="004E5F7B" w:rsidRPr="009D2D00" w:rsidRDefault="004E5F7B" w:rsidP="00E67964">
            <w:pPr>
              <w:spacing w:before="60" w:after="60"/>
              <w:ind w:left="57" w:right="57" w:firstLine="0"/>
              <w:jc w:val="center"/>
              <w:rPr>
                <w:b/>
                <w:bCs/>
                <w:sz w:val="22"/>
                <w:szCs w:val="22"/>
              </w:rPr>
            </w:pPr>
            <w:r w:rsidRPr="009D2D00">
              <w:rPr>
                <w:b/>
                <w:bCs/>
                <w:sz w:val="22"/>
                <w:szCs w:val="22"/>
              </w:rPr>
              <w:t>Дополнительная информация</w:t>
            </w:r>
          </w:p>
        </w:tc>
      </w:tr>
      <w:tr w:rsidR="004E5F7B" w:rsidRPr="009D2D00" w14:paraId="770866C7" w14:textId="77777777" w:rsidTr="00E67964">
        <w:trPr>
          <w:cnfStyle w:val="000000100000" w:firstRow="0" w:lastRow="0" w:firstColumn="0" w:lastColumn="0" w:oddVBand="0" w:evenVBand="0" w:oddHBand="1" w:evenHBand="0" w:firstRowFirstColumn="0" w:firstRowLastColumn="0" w:lastRowFirstColumn="0" w:lastRowLastColumn="0"/>
          <w:trHeight w:val="361"/>
        </w:trPr>
        <w:tc>
          <w:tcPr>
            <w:tcW w:w="884" w:type="pct"/>
          </w:tcPr>
          <w:p w14:paraId="6CB09BEC" w14:textId="77777777" w:rsidR="004E5F7B" w:rsidRPr="009D2D00" w:rsidRDefault="004E5F7B" w:rsidP="00E67964">
            <w:pPr>
              <w:spacing w:before="60" w:after="60"/>
              <w:ind w:firstLine="0"/>
              <w:rPr>
                <w:sz w:val="22"/>
                <w:szCs w:val="22"/>
              </w:rPr>
            </w:pPr>
            <w:r w:rsidRPr="009D2D00">
              <w:rPr>
                <w:sz w:val="22"/>
                <w:szCs w:val="22"/>
                <w:lang w:val="en-US"/>
              </w:rPr>
              <w:t>tInf</w:t>
            </w:r>
            <w:r w:rsidRPr="009D2D00">
              <w:rPr>
                <w:sz w:val="22"/>
                <w:szCs w:val="22"/>
              </w:rPr>
              <w:t>_</w:t>
            </w:r>
            <w:r w:rsidRPr="009D2D00">
              <w:rPr>
                <w:sz w:val="22"/>
                <w:szCs w:val="22"/>
                <w:lang w:val="en-US"/>
              </w:rPr>
              <w:t>Pmnts</w:t>
            </w:r>
          </w:p>
        </w:tc>
        <w:tc>
          <w:tcPr>
            <w:tcW w:w="882" w:type="pct"/>
          </w:tcPr>
          <w:p w14:paraId="4E5A8D3E" w14:textId="77777777" w:rsidR="004E5F7B" w:rsidRPr="009D2D00" w:rsidRDefault="004E5F7B" w:rsidP="00E67964">
            <w:pPr>
              <w:tabs>
                <w:tab w:val="left" w:pos="1122"/>
              </w:tabs>
              <w:spacing w:before="60" w:after="60"/>
              <w:ind w:firstLine="0"/>
              <w:rPr>
                <w:sz w:val="22"/>
                <w:szCs w:val="22"/>
                <w:lang w:val="en-US"/>
              </w:rPr>
            </w:pPr>
            <w:r w:rsidRPr="009D2D00">
              <w:rPr>
                <w:sz w:val="22"/>
                <w:szCs w:val="22"/>
                <w:lang w:val="en-US"/>
              </w:rPr>
              <w:t>Pmnts_</w:t>
            </w:r>
            <w:r w:rsidRPr="009D2D00">
              <w:rPr>
                <w:sz w:val="22"/>
                <w:szCs w:val="22"/>
              </w:rPr>
              <w:t>ITEM</w:t>
            </w:r>
          </w:p>
        </w:tc>
        <w:tc>
          <w:tcPr>
            <w:tcW w:w="295" w:type="pct"/>
          </w:tcPr>
          <w:p w14:paraId="02E95B91" w14:textId="77777777" w:rsidR="004E5F7B" w:rsidRPr="009D2D00" w:rsidRDefault="004E5F7B" w:rsidP="00E67964">
            <w:pPr>
              <w:spacing w:before="60" w:after="60"/>
              <w:ind w:firstLine="0"/>
              <w:jc w:val="center"/>
              <w:rPr>
                <w:sz w:val="22"/>
                <w:szCs w:val="22"/>
                <w:lang w:val="en-US"/>
              </w:rPr>
            </w:pPr>
            <w:r w:rsidRPr="009D2D00">
              <w:rPr>
                <w:sz w:val="22"/>
                <w:szCs w:val="22"/>
                <w:lang w:val="en-US"/>
              </w:rPr>
              <w:t>C</w:t>
            </w:r>
          </w:p>
        </w:tc>
        <w:tc>
          <w:tcPr>
            <w:tcW w:w="589" w:type="pct"/>
          </w:tcPr>
          <w:p w14:paraId="4D6A8D8F" w14:textId="77777777" w:rsidR="004E5F7B" w:rsidRPr="009D2D00" w:rsidRDefault="004E5F7B" w:rsidP="00E67964">
            <w:pPr>
              <w:spacing w:before="60" w:after="60"/>
              <w:ind w:firstLine="0"/>
              <w:jc w:val="left"/>
              <w:rPr>
                <w:sz w:val="22"/>
                <w:szCs w:val="22"/>
                <w:lang w:val="en-US"/>
              </w:rPr>
            </w:pPr>
            <w:r w:rsidRPr="009D2D00">
              <w:rPr>
                <w:sz w:val="22"/>
                <w:szCs w:val="22"/>
                <w:lang w:val="en-US"/>
              </w:rPr>
              <w:t>tInf</w:t>
            </w:r>
            <w:r w:rsidRPr="009D2D00">
              <w:rPr>
                <w:sz w:val="22"/>
                <w:szCs w:val="22"/>
              </w:rPr>
              <w:t>_</w:t>
            </w:r>
            <w:r w:rsidRPr="009D2D00">
              <w:rPr>
                <w:sz w:val="22"/>
                <w:szCs w:val="22"/>
                <w:lang w:val="en-US"/>
              </w:rPr>
              <w:t>Pmnts</w:t>
            </w:r>
            <w:r w:rsidRPr="009D2D00">
              <w:rPr>
                <w:sz w:val="22"/>
                <w:szCs w:val="22"/>
              </w:rPr>
              <w:t>_ITEM</w:t>
            </w:r>
          </w:p>
        </w:tc>
        <w:tc>
          <w:tcPr>
            <w:tcW w:w="293" w:type="pct"/>
          </w:tcPr>
          <w:p w14:paraId="0BC59686" w14:textId="77777777" w:rsidR="004E5F7B" w:rsidRPr="009D2D00" w:rsidRDefault="004E5F7B" w:rsidP="00E67964">
            <w:pPr>
              <w:spacing w:before="60" w:after="60"/>
              <w:ind w:firstLine="0"/>
              <w:jc w:val="center"/>
              <w:rPr>
                <w:sz w:val="22"/>
                <w:szCs w:val="22"/>
              </w:rPr>
            </w:pPr>
            <w:r w:rsidRPr="009D2D00">
              <w:rPr>
                <w:sz w:val="22"/>
                <w:szCs w:val="22"/>
              </w:rPr>
              <w:t>ОМ</w:t>
            </w:r>
          </w:p>
        </w:tc>
        <w:tc>
          <w:tcPr>
            <w:tcW w:w="2057" w:type="pct"/>
          </w:tcPr>
          <w:p w14:paraId="362C488E" w14:textId="77777777" w:rsidR="004E5F7B" w:rsidRPr="009D2D00" w:rsidRDefault="004E5F7B" w:rsidP="00E67964">
            <w:pPr>
              <w:pStyle w:val="EBTablenorm"/>
              <w:ind w:left="57" w:right="57"/>
              <w:contextualSpacing w:val="0"/>
              <w:rPr>
                <w:sz w:val="22"/>
                <w:szCs w:val="22"/>
              </w:rPr>
            </w:pPr>
            <w:r w:rsidRPr="009D2D00">
              <w:rPr>
                <w:sz w:val="22"/>
                <w:szCs w:val="22"/>
              </w:rPr>
              <w:t>Информация о выплатах. Может быть указано не более 9999 элементов.</w:t>
            </w:r>
          </w:p>
          <w:p w14:paraId="5BE83A10" w14:textId="77777777" w:rsidR="004E5F7B" w:rsidRPr="009D2D00" w:rsidRDefault="004E5F7B" w:rsidP="00E67964">
            <w:pPr>
              <w:pStyle w:val="EBTablenorm"/>
              <w:ind w:left="57" w:right="57"/>
              <w:contextualSpacing w:val="0"/>
              <w:rPr>
                <w:sz w:val="22"/>
                <w:szCs w:val="22"/>
              </w:rPr>
            </w:pPr>
            <w:r w:rsidRPr="009D2D00">
              <w:rPr>
                <w:sz w:val="22"/>
                <w:szCs w:val="22"/>
              </w:rPr>
              <w:t xml:space="preserve">Состав элемента представлен в таблице </w:t>
            </w:r>
            <w:r w:rsidRPr="009D2D00">
              <w:rPr>
                <w:sz w:val="22"/>
                <w:szCs w:val="22"/>
              </w:rPr>
              <w:fldChar w:fldCharType="begin"/>
            </w:r>
            <w:r w:rsidRPr="009D2D00">
              <w:rPr>
                <w:sz w:val="22"/>
                <w:szCs w:val="22"/>
              </w:rPr>
              <w:instrText xml:space="preserve"> REF _Ref482635443 \h  \* MERGEFORMAT </w:instrText>
            </w:r>
            <w:r w:rsidRPr="009D2D00">
              <w:rPr>
                <w:sz w:val="22"/>
                <w:szCs w:val="22"/>
              </w:rPr>
            </w:r>
            <w:r w:rsidRPr="009D2D00">
              <w:rPr>
                <w:sz w:val="22"/>
                <w:szCs w:val="22"/>
              </w:rPr>
              <w:fldChar w:fldCharType="separate"/>
            </w:r>
            <w:r w:rsidR="001968AA" w:rsidRPr="001968AA">
              <w:rPr>
                <w:rFonts w:eastAsia="Calibri"/>
                <w:b/>
                <w:sz w:val="22"/>
                <w:szCs w:val="22"/>
              </w:rPr>
              <w:t>116</w:t>
            </w:r>
            <w:r w:rsidRPr="009D2D00">
              <w:rPr>
                <w:sz w:val="22"/>
                <w:szCs w:val="22"/>
              </w:rPr>
              <w:fldChar w:fldCharType="end"/>
            </w:r>
          </w:p>
        </w:tc>
      </w:tr>
    </w:tbl>
    <w:p w14:paraId="185BE0DF" w14:textId="77777777" w:rsidR="004E5F7B" w:rsidRPr="00273527" w:rsidRDefault="004E5F7B" w:rsidP="004E5F7B">
      <w:pPr>
        <w:pStyle w:val="32"/>
        <w:suppressAutoHyphens w:val="0"/>
      </w:pPr>
      <w:bookmarkStart w:id="3649" w:name="_Toc481690840"/>
      <w:bookmarkStart w:id="3650" w:name="_Toc185883872"/>
      <w:bookmarkStart w:id="3651" w:name="_Toc201160038"/>
      <w:r w:rsidRPr="00273527">
        <w:t>Описание комплексного типа «tInf_Pmnts_ITEM»</w:t>
      </w:r>
      <w:bookmarkEnd w:id="3649"/>
      <w:bookmarkEnd w:id="3650"/>
      <w:bookmarkEnd w:id="3651"/>
    </w:p>
    <w:p w14:paraId="17CE992A" w14:textId="77777777" w:rsidR="004E5F7B" w:rsidRPr="00273527" w:rsidRDefault="004E5F7B" w:rsidP="004E5F7B">
      <w:pPr>
        <w:pStyle w:val="ASFKNormal"/>
        <w:spacing w:before="60" w:after="120"/>
        <w:contextualSpacing w:val="0"/>
        <w:jc w:val="both"/>
        <w:rPr>
          <w:sz w:val="24"/>
          <w:szCs w:val="24"/>
        </w:rPr>
      </w:pPr>
      <w:r w:rsidRPr="00273527">
        <w:rPr>
          <w:sz w:val="24"/>
          <w:szCs w:val="24"/>
        </w:rPr>
        <w:t>Описание комплексного типа «</w:t>
      </w:r>
      <w:r w:rsidRPr="00273527">
        <w:rPr>
          <w:sz w:val="24"/>
          <w:szCs w:val="24"/>
          <w:lang w:val="en-US"/>
        </w:rPr>
        <w:t>tInf</w:t>
      </w:r>
      <w:r w:rsidRPr="00273527">
        <w:rPr>
          <w:sz w:val="24"/>
          <w:szCs w:val="24"/>
        </w:rPr>
        <w:t>_</w:t>
      </w:r>
      <w:r w:rsidRPr="00273527">
        <w:rPr>
          <w:sz w:val="24"/>
          <w:szCs w:val="24"/>
          <w:lang w:val="en-US"/>
        </w:rPr>
        <w:t>Pmnts</w:t>
      </w:r>
      <w:r w:rsidRPr="00273527">
        <w:rPr>
          <w:sz w:val="24"/>
          <w:szCs w:val="24"/>
        </w:rPr>
        <w:t>_ITEM» строк блока «Информация о выплатах».</w:t>
      </w:r>
    </w:p>
    <w:p w14:paraId="6BD6A50A" w14:textId="77777777" w:rsidR="004E5F7B" w:rsidRPr="00273527" w:rsidRDefault="004E5F7B" w:rsidP="004E5F7B">
      <w:pPr>
        <w:pStyle w:val="GOSTNameTable"/>
        <w:numPr>
          <w:ilvl w:val="0"/>
          <w:numId w:val="99"/>
        </w:numPr>
        <w:suppressAutoHyphens w:val="0"/>
        <w:spacing w:before="120" w:after="0"/>
        <w:ind w:left="425" w:hanging="357"/>
        <w:jc w:val="both"/>
        <w:rPr>
          <w:rFonts w:eastAsia="Calibri"/>
          <w:szCs w:val="24"/>
        </w:rPr>
      </w:pPr>
      <w:r w:rsidRPr="00273527">
        <w:rPr>
          <w:rFonts w:eastAsia="Calibri"/>
          <w:szCs w:val="24"/>
        </w:rPr>
        <w:fldChar w:fldCharType="begin"/>
      </w:r>
      <w:r w:rsidRPr="00273527">
        <w:rPr>
          <w:rFonts w:eastAsia="Calibri"/>
          <w:szCs w:val="24"/>
        </w:rPr>
        <w:instrText xml:space="preserve"> SEQ Таблица \* ARABIC </w:instrText>
      </w:r>
      <w:r w:rsidRPr="00273527">
        <w:rPr>
          <w:rFonts w:eastAsia="Calibri"/>
          <w:szCs w:val="24"/>
        </w:rPr>
        <w:fldChar w:fldCharType="separate"/>
      </w:r>
      <w:bookmarkStart w:id="3652" w:name="_Ref482635443"/>
      <w:bookmarkStart w:id="3653" w:name="_Toc30503370"/>
      <w:bookmarkStart w:id="3654" w:name="_Toc30507968"/>
      <w:bookmarkStart w:id="3655" w:name="_Toc185882514"/>
      <w:r w:rsidR="001968AA">
        <w:rPr>
          <w:rFonts w:eastAsia="Calibri"/>
          <w:noProof/>
          <w:szCs w:val="24"/>
        </w:rPr>
        <w:t>116</w:t>
      </w:r>
      <w:bookmarkEnd w:id="3652"/>
      <w:r w:rsidRPr="00273527">
        <w:rPr>
          <w:rFonts w:eastAsia="Calibri"/>
          <w:szCs w:val="24"/>
        </w:rPr>
        <w:fldChar w:fldCharType="end"/>
      </w:r>
      <w:r w:rsidRPr="00273527">
        <w:rPr>
          <w:rFonts w:eastAsia="Calibri"/>
          <w:szCs w:val="24"/>
        </w:rPr>
        <w:t xml:space="preserve"> – </w:t>
      </w:r>
      <w:r w:rsidRPr="00273527">
        <w:rPr>
          <w:szCs w:val="24"/>
        </w:rPr>
        <w:t>Описание комплексного типа «tInf_Pmnts_ITEM»</w:t>
      </w:r>
      <w:bookmarkEnd w:id="3653"/>
      <w:bookmarkEnd w:id="3654"/>
      <w:bookmarkEnd w:id="3655"/>
    </w:p>
    <w:tbl>
      <w:tblPr>
        <w:tblStyle w:val="GOSTTable"/>
        <w:tblW w:w="5002" w:type="pct"/>
        <w:tblLayout w:type="fixed"/>
        <w:tblLook w:val="04A0" w:firstRow="1" w:lastRow="0" w:firstColumn="1" w:lastColumn="0" w:noHBand="0" w:noVBand="1"/>
      </w:tblPr>
      <w:tblGrid>
        <w:gridCol w:w="1701"/>
        <w:gridCol w:w="1703"/>
        <w:gridCol w:w="566"/>
        <w:gridCol w:w="1133"/>
        <w:gridCol w:w="566"/>
        <w:gridCol w:w="3963"/>
      </w:tblGrid>
      <w:tr w:rsidR="004E5F7B" w:rsidRPr="00FB1065" w14:paraId="67AC9BF8"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883" w:type="pct"/>
          </w:tcPr>
          <w:p w14:paraId="24866719" w14:textId="77777777" w:rsidR="004E5F7B" w:rsidRPr="00FB1065" w:rsidRDefault="004E5F7B" w:rsidP="00E67964">
            <w:pPr>
              <w:ind w:left="57" w:right="57" w:firstLine="0"/>
              <w:jc w:val="center"/>
              <w:rPr>
                <w:b/>
                <w:bCs/>
                <w:sz w:val="22"/>
                <w:szCs w:val="22"/>
              </w:rPr>
            </w:pPr>
            <w:r w:rsidRPr="00FB1065">
              <w:rPr>
                <w:b/>
                <w:bCs/>
                <w:sz w:val="22"/>
                <w:szCs w:val="22"/>
              </w:rPr>
              <w:t>Наименование элемента</w:t>
            </w:r>
          </w:p>
        </w:tc>
        <w:tc>
          <w:tcPr>
            <w:tcW w:w="884" w:type="pct"/>
          </w:tcPr>
          <w:p w14:paraId="532DE44D" w14:textId="77777777" w:rsidR="004E5F7B" w:rsidRPr="00FB1065" w:rsidRDefault="004E5F7B" w:rsidP="00E67964">
            <w:pPr>
              <w:ind w:left="57" w:right="57" w:firstLine="0"/>
              <w:jc w:val="center"/>
              <w:rPr>
                <w:b/>
                <w:bCs/>
                <w:sz w:val="22"/>
                <w:szCs w:val="22"/>
              </w:rPr>
            </w:pPr>
            <w:r w:rsidRPr="00FB1065">
              <w:rPr>
                <w:b/>
                <w:bCs/>
                <w:sz w:val="22"/>
                <w:szCs w:val="22"/>
              </w:rPr>
              <w:t>Сокращенное наименование (код) элемента</w:t>
            </w:r>
          </w:p>
        </w:tc>
        <w:tc>
          <w:tcPr>
            <w:tcW w:w="294" w:type="pct"/>
          </w:tcPr>
          <w:p w14:paraId="229C3CFC" w14:textId="77777777" w:rsidR="004E5F7B" w:rsidRPr="00FB1065" w:rsidRDefault="004E5F7B" w:rsidP="00E67964">
            <w:pPr>
              <w:ind w:left="57" w:right="57" w:firstLine="0"/>
              <w:jc w:val="center"/>
              <w:rPr>
                <w:b/>
                <w:sz w:val="22"/>
                <w:szCs w:val="22"/>
              </w:rPr>
            </w:pPr>
            <w:r w:rsidRPr="00FB1065">
              <w:rPr>
                <w:b/>
                <w:bCs/>
                <w:sz w:val="22"/>
                <w:szCs w:val="22"/>
              </w:rPr>
              <w:t>Тип</w:t>
            </w:r>
          </w:p>
        </w:tc>
        <w:tc>
          <w:tcPr>
            <w:tcW w:w="588" w:type="pct"/>
          </w:tcPr>
          <w:p w14:paraId="5EDC4F4F" w14:textId="77777777" w:rsidR="004E5F7B" w:rsidRPr="00FB1065" w:rsidRDefault="004E5F7B" w:rsidP="00E67964">
            <w:pPr>
              <w:ind w:left="57" w:right="57" w:firstLine="0"/>
              <w:jc w:val="center"/>
              <w:rPr>
                <w:b/>
                <w:bCs/>
                <w:sz w:val="22"/>
                <w:szCs w:val="22"/>
              </w:rPr>
            </w:pPr>
            <w:r w:rsidRPr="00FB1065">
              <w:rPr>
                <w:b/>
                <w:bCs/>
                <w:sz w:val="22"/>
                <w:szCs w:val="22"/>
              </w:rPr>
              <w:t>Формат элемента</w:t>
            </w:r>
          </w:p>
        </w:tc>
        <w:tc>
          <w:tcPr>
            <w:tcW w:w="294" w:type="pct"/>
          </w:tcPr>
          <w:p w14:paraId="44DB79A4" w14:textId="77777777" w:rsidR="004E5F7B" w:rsidRPr="00FB1065" w:rsidRDefault="004E5F7B" w:rsidP="00E67964">
            <w:pPr>
              <w:ind w:left="57" w:right="57" w:firstLine="0"/>
              <w:jc w:val="center"/>
              <w:rPr>
                <w:b/>
                <w:sz w:val="22"/>
                <w:szCs w:val="22"/>
              </w:rPr>
            </w:pPr>
            <w:r w:rsidRPr="00FB1065">
              <w:rPr>
                <w:b/>
                <w:bCs/>
                <w:sz w:val="22"/>
                <w:szCs w:val="22"/>
              </w:rPr>
              <w:t>Обязательность</w:t>
            </w:r>
          </w:p>
        </w:tc>
        <w:tc>
          <w:tcPr>
            <w:tcW w:w="2057" w:type="pct"/>
          </w:tcPr>
          <w:p w14:paraId="32D670A8" w14:textId="77777777" w:rsidR="004E5F7B" w:rsidRPr="00FB1065" w:rsidRDefault="004E5F7B" w:rsidP="00E67964">
            <w:pPr>
              <w:ind w:left="57" w:right="57" w:firstLine="0"/>
              <w:jc w:val="center"/>
              <w:rPr>
                <w:b/>
                <w:bCs/>
                <w:sz w:val="22"/>
                <w:szCs w:val="22"/>
              </w:rPr>
            </w:pPr>
            <w:r w:rsidRPr="00FB1065">
              <w:rPr>
                <w:b/>
                <w:bCs/>
                <w:sz w:val="22"/>
                <w:szCs w:val="22"/>
              </w:rPr>
              <w:t>Дополнительная информация</w:t>
            </w:r>
          </w:p>
        </w:tc>
      </w:tr>
      <w:tr w:rsidR="004E5F7B" w:rsidRPr="00FB1065" w14:paraId="4636AD40"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83" w:type="pct"/>
          </w:tcPr>
          <w:p w14:paraId="63E8691C" w14:textId="77777777" w:rsidR="004E5F7B" w:rsidRPr="00FB1065" w:rsidRDefault="004E5F7B" w:rsidP="00E67964">
            <w:pPr>
              <w:ind w:firstLine="0"/>
              <w:rPr>
                <w:sz w:val="22"/>
                <w:szCs w:val="22"/>
              </w:rPr>
            </w:pPr>
            <w:r w:rsidRPr="00FB1065">
              <w:rPr>
                <w:sz w:val="22"/>
                <w:szCs w:val="22"/>
              </w:rPr>
              <w:t>Порядковый номер строки выплаты</w:t>
            </w:r>
          </w:p>
        </w:tc>
        <w:tc>
          <w:tcPr>
            <w:tcW w:w="884" w:type="pct"/>
          </w:tcPr>
          <w:p w14:paraId="66154637" w14:textId="77777777" w:rsidR="004E5F7B" w:rsidRPr="00FB1065" w:rsidRDefault="004E5F7B" w:rsidP="00E67964">
            <w:pPr>
              <w:ind w:firstLine="0"/>
              <w:rPr>
                <w:sz w:val="22"/>
                <w:szCs w:val="22"/>
              </w:rPr>
            </w:pPr>
            <w:r w:rsidRPr="00FB1065">
              <w:rPr>
                <w:sz w:val="22"/>
                <w:szCs w:val="22"/>
              </w:rPr>
              <w:t>NmLn</w:t>
            </w:r>
          </w:p>
        </w:tc>
        <w:tc>
          <w:tcPr>
            <w:tcW w:w="294" w:type="pct"/>
          </w:tcPr>
          <w:p w14:paraId="59338D29" w14:textId="77777777" w:rsidR="004E5F7B" w:rsidRPr="00FB1065" w:rsidRDefault="004E5F7B" w:rsidP="00E67964">
            <w:pPr>
              <w:ind w:firstLine="0"/>
              <w:jc w:val="center"/>
              <w:rPr>
                <w:sz w:val="22"/>
                <w:szCs w:val="22"/>
              </w:rPr>
            </w:pPr>
            <w:r w:rsidRPr="00FB1065">
              <w:rPr>
                <w:sz w:val="22"/>
                <w:szCs w:val="22"/>
              </w:rPr>
              <w:t>П</w:t>
            </w:r>
          </w:p>
        </w:tc>
        <w:tc>
          <w:tcPr>
            <w:tcW w:w="588" w:type="pct"/>
          </w:tcPr>
          <w:p w14:paraId="29BB4E4A" w14:textId="77777777" w:rsidR="004E5F7B" w:rsidRPr="00FB1065" w:rsidRDefault="004E5F7B" w:rsidP="00E67964">
            <w:pPr>
              <w:ind w:firstLine="0"/>
              <w:jc w:val="left"/>
              <w:rPr>
                <w:sz w:val="22"/>
                <w:szCs w:val="22"/>
                <w:lang w:val="en-US"/>
              </w:rPr>
            </w:pPr>
            <w:r w:rsidRPr="00FB1065">
              <w:rPr>
                <w:sz w:val="22"/>
                <w:szCs w:val="22"/>
                <w:lang w:val="en-US"/>
              </w:rPr>
              <w:t>N(1-</w:t>
            </w:r>
            <w:r w:rsidRPr="00FB1065">
              <w:rPr>
                <w:sz w:val="22"/>
                <w:szCs w:val="22"/>
              </w:rPr>
              <w:t>4</w:t>
            </w:r>
            <w:r w:rsidRPr="00FB1065">
              <w:rPr>
                <w:sz w:val="22"/>
                <w:szCs w:val="22"/>
                <w:lang w:val="en-US"/>
              </w:rPr>
              <w:t>)</w:t>
            </w:r>
          </w:p>
        </w:tc>
        <w:tc>
          <w:tcPr>
            <w:tcW w:w="294" w:type="pct"/>
          </w:tcPr>
          <w:p w14:paraId="11B7320B" w14:textId="77777777" w:rsidR="004E5F7B" w:rsidRPr="00FB1065" w:rsidRDefault="004E5F7B" w:rsidP="00E67964">
            <w:pPr>
              <w:ind w:firstLine="0"/>
              <w:jc w:val="center"/>
              <w:rPr>
                <w:sz w:val="22"/>
                <w:szCs w:val="22"/>
              </w:rPr>
            </w:pPr>
            <w:r w:rsidRPr="00FB1065">
              <w:rPr>
                <w:sz w:val="22"/>
                <w:szCs w:val="22"/>
              </w:rPr>
              <w:t>О</w:t>
            </w:r>
          </w:p>
        </w:tc>
        <w:tc>
          <w:tcPr>
            <w:tcW w:w="2057" w:type="pct"/>
          </w:tcPr>
          <w:p w14:paraId="3C079C93" w14:textId="77777777" w:rsidR="004E5F7B" w:rsidRPr="00FB1065" w:rsidRDefault="004E5F7B" w:rsidP="00E67964">
            <w:pPr>
              <w:ind w:firstLine="0"/>
              <w:rPr>
                <w:sz w:val="22"/>
                <w:szCs w:val="22"/>
              </w:rPr>
            </w:pPr>
            <w:r w:rsidRPr="00FB1065">
              <w:rPr>
                <w:sz w:val="22"/>
                <w:szCs w:val="22"/>
              </w:rPr>
              <w:t xml:space="preserve">Указывается порядковый номер строки, уникальный в пределах документа. </w:t>
            </w:r>
          </w:p>
          <w:p w14:paraId="0B0E7F4F" w14:textId="77777777" w:rsidR="004E5F7B" w:rsidRPr="00FB1065" w:rsidRDefault="004E5F7B" w:rsidP="00E67964">
            <w:pPr>
              <w:ind w:firstLine="0"/>
              <w:rPr>
                <w:sz w:val="22"/>
                <w:szCs w:val="22"/>
              </w:rPr>
            </w:pPr>
            <w:r w:rsidRPr="00FB1065">
              <w:rPr>
                <w:sz w:val="22"/>
                <w:szCs w:val="22"/>
              </w:rPr>
              <w:t>Для первой строки указывается значение 1</w:t>
            </w:r>
          </w:p>
        </w:tc>
      </w:tr>
      <w:tr w:rsidR="004E5F7B" w:rsidRPr="00FB1065" w14:paraId="126FD1F8"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883" w:type="pct"/>
          </w:tcPr>
          <w:p w14:paraId="3AA148E4" w14:textId="77777777" w:rsidR="004E5F7B" w:rsidRPr="00FB1065" w:rsidRDefault="004E5F7B" w:rsidP="00E67964">
            <w:pPr>
              <w:ind w:firstLine="0"/>
              <w:rPr>
                <w:sz w:val="22"/>
                <w:szCs w:val="22"/>
              </w:rPr>
            </w:pPr>
            <w:r w:rsidRPr="00FB1065">
              <w:rPr>
                <w:sz w:val="22"/>
                <w:szCs w:val="22"/>
              </w:rPr>
              <w:t>Номер платежной карты</w:t>
            </w:r>
          </w:p>
        </w:tc>
        <w:tc>
          <w:tcPr>
            <w:tcW w:w="884" w:type="pct"/>
          </w:tcPr>
          <w:p w14:paraId="58762818" w14:textId="77777777" w:rsidR="004E5F7B" w:rsidRPr="00FB1065" w:rsidRDefault="004E5F7B" w:rsidP="00E67964">
            <w:pPr>
              <w:ind w:firstLine="0"/>
              <w:rPr>
                <w:sz w:val="22"/>
                <w:szCs w:val="22"/>
                <w:lang w:val="en-US"/>
              </w:rPr>
            </w:pPr>
            <w:r w:rsidRPr="00FB1065">
              <w:rPr>
                <w:sz w:val="22"/>
                <w:szCs w:val="22"/>
                <w:lang w:val="en-US"/>
              </w:rPr>
              <w:t>NmCrd</w:t>
            </w:r>
          </w:p>
        </w:tc>
        <w:tc>
          <w:tcPr>
            <w:tcW w:w="294" w:type="pct"/>
          </w:tcPr>
          <w:p w14:paraId="47ED15AF" w14:textId="77777777" w:rsidR="004E5F7B" w:rsidRPr="00FB1065" w:rsidRDefault="004E5F7B" w:rsidP="00E67964">
            <w:pPr>
              <w:ind w:firstLine="0"/>
              <w:jc w:val="center"/>
              <w:rPr>
                <w:sz w:val="22"/>
                <w:szCs w:val="22"/>
              </w:rPr>
            </w:pPr>
            <w:r w:rsidRPr="00FB1065">
              <w:rPr>
                <w:sz w:val="22"/>
                <w:szCs w:val="22"/>
              </w:rPr>
              <w:t>П</w:t>
            </w:r>
          </w:p>
        </w:tc>
        <w:tc>
          <w:tcPr>
            <w:tcW w:w="588" w:type="pct"/>
          </w:tcPr>
          <w:p w14:paraId="6D65A2CD" w14:textId="77777777" w:rsidR="004E5F7B" w:rsidRPr="00FB1065" w:rsidRDefault="004E5F7B" w:rsidP="00E67964">
            <w:pPr>
              <w:ind w:firstLine="0"/>
              <w:jc w:val="left"/>
              <w:rPr>
                <w:sz w:val="22"/>
                <w:szCs w:val="22"/>
              </w:rPr>
            </w:pPr>
            <w:r w:rsidRPr="00FB1065">
              <w:rPr>
                <w:sz w:val="22"/>
                <w:szCs w:val="22"/>
              </w:rPr>
              <w:t>Т(16-19)</w:t>
            </w:r>
          </w:p>
        </w:tc>
        <w:tc>
          <w:tcPr>
            <w:tcW w:w="294" w:type="pct"/>
          </w:tcPr>
          <w:p w14:paraId="6F239692" w14:textId="77777777" w:rsidR="004E5F7B" w:rsidRPr="00FB1065" w:rsidRDefault="004E5F7B" w:rsidP="00E67964">
            <w:pPr>
              <w:ind w:firstLine="0"/>
              <w:jc w:val="center"/>
              <w:rPr>
                <w:sz w:val="22"/>
                <w:szCs w:val="22"/>
                <w:lang w:val="en-US"/>
              </w:rPr>
            </w:pPr>
            <w:r w:rsidRPr="00FB1065">
              <w:rPr>
                <w:sz w:val="22"/>
                <w:szCs w:val="22"/>
              </w:rPr>
              <w:t>О</w:t>
            </w:r>
          </w:p>
        </w:tc>
        <w:tc>
          <w:tcPr>
            <w:tcW w:w="2057" w:type="pct"/>
          </w:tcPr>
          <w:p w14:paraId="435441DF" w14:textId="77777777" w:rsidR="004E5F7B" w:rsidRPr="00FB1065" w:rsidRDefault="004E5F7B" w:rsidP="00E67964">
            <w:pPr>
              <w:ind w:firstLine="0"/>
              <w:rPr>
                <w:sz w:val="22"/>
                <w:szCs w:val="22"/>
              </w:rPr>
            </w:pPr>
            <w:r w:rsidRPr="00FB1065">
              <w:rPr>
                <w:sz w:val="22"/>
                <w:szCs w:val="22"/>
              </w:rPr>
              <w:t>Указывается номер банковской карты «Мир» или номер банковской карты с товарным знаком «Мир», эмитированный Банком России (далее – карта Банка России), содержащий только цифры (0-9)</w:t>
            </w:r>
          </w:p>
        </w:tc>
      </w:tr>
      <w:tr w:rsidR="004E5F7B" w:rsidRPr="00FB1065" w14:paraId="2AD37FC3"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83" w:type="pct"/>
          </w:tcPr>
          <w:p w14:paraId="66D6D548" w14:textId="77777777" w:rsidR="004E5F7B" w:rsidRPr="00FB1065" w:rsidRDefault="004E5F7B" w:rsidP="00E67964">
            <w:pPr>
              <w:ind w:firstLine="0"/>
              <w:rPr>
                <w:sz w:val="22"/>
                <w:szCs w:val="22"/>
              </w:rPr>
            </w:pPr>
            <w:r w:rsidRPr="00FB1065">
              <w:rPr>
                <w:sz w:val="22"/>
                <w:szCs w:val="22"/>
              </w:rPr>
              <w:t>Дата рождения получателя денежных средств</w:t>
            </w:r>
          </w:p>
        </w:tc>
        <w:tc>
          <w:tcPr>
            <w:tcW w:w="884" w:type="pct"/>
          </w:tcPr>
          <w:p w14:paraId="5AC12237" w14:textId="77777777" w:rsidR="004E5F7B" w:rsidRPr="00FB1065" w:rsidRDefault="004E5F7B" w:rsidP="00E67964">
            <w:pPr>
              <w:ind w:firstLine="0"/>
              <w:rPr>
                <w:sz w:val="22"/>
                <w:szCs w:val="22"/>
                <w:lang w:val="en-US"/>
              </w:rPr>
            </w:pPr>
            <w:r w:rsidRPr="00FB1065">
              <w:rPr>
                <w:sz w:val="22"/>
                <w:szCs w:val="22"/>
              </w:rPr>
              <w:t>Dt</w:t>
            </w:r>
            <w:r w:rsidRPr="00FB1065">
              <w:rPr>
                <w:sz w:val="22"/>
                <w:szCs w:val="22"/>
                <w:lang w:val="en-US"/>
              </w:rPr>
              <w:t>Brth</w:t>
            </w:r>
          </w:p>
        </w:tc>
        <w:tc>
          <w:tcPr>
            <w:tcW w:w="294" w:type="pct"/>
          </w:tcPr>
          <w:p w14:paraId="3E4A89DF" w14:textId="77777777" w:rsidR="004E5F7B" w:rsidRPr="00FB1065" w:rsidRDefault="004E5F7B" w:rsidP="00E67964">
            <w:pPr>
              <w:ind w:firstLine="0"/>
              <w:jc w:val="center"/>
              <w:rPr>
                <w:sz w:val="22"/>
                <w:szCs w:val="22"/>
              </w:rPr>
            </w:pPr>
            <w:r w:rsidRPr="00FB1065">
              <w:rPr>
                <w:sz w:val="22"/>
                <w:szCs w:val="22"/>
              </w:rPr>
              <w:t>П</w:t>
            </w:r>
          </w:p>
        </w:tc>
        <w:tc>
          <w:tcPr>
            <w:tcW w:w="588" w:type="pct"/>
          </w:tcPr>
          <w:p w14:paraId="4C980D72" w14:textId="77777777" w:rsidR="004E5F7B" w:rsidRPr="00FB1065" w:rsidRDefault="004E5F7B" w:rsidP="00E67964">
            <w:pPr>
              <w:ind w:firstLine="0"/>
              <w:jc w:val="left"/>
              <w:rPr>
                <w:sz w:val="22"/>
                <w:szCs w:val="22"/>
              </w:rPr>
            </w:pPr>
            <w:r w:rsidRPr="00FB1065">
              <w:rPr>
                <w:sz w:val="22"/>
                <w:szCs w:val="22"/>
                <w:lang w:val="en-US"/>
              </w:rPr>
              <w:t>Date</w:t>
            </w:r>
          </w:p>
        </w:tc>
        <w:tc>
          <w:tcPr>
            <w:tcW w:w="294" w:type="pct"/>
          </w:tcPr>
          <w:p w14:paraId="0048BBAA" w14:textId="77777777" w:rsidR="004E5F7B" w:rsidRPr="00FB1065" w:rsidRDefault="004E5F7B" w:rsidP="00E67964">
            <w:pPr>
              <w:ind w:firstLine="0"/>
              <w:jc w:val="center"/>
              <w:rPr>
                <w:sz w:val="22"/>
                <w:szCs w:val="22"/>
              </w:rPr>
            </w:pPr>
            <w:r w:rsidRPr="00FB1065">
              <w:rPr>
                <w:sz w:val="22"/>
                <w:szCs w:val="22"/>
              </w:rPr>
              <w:t>Н</w:t>
            </w:r>
          </w:p>
        </w:tc>
        <w:tc>
          <w:tcPr>
            <w:tcW w:w="2057" w:type="pct"/>
          </w:tcPr>
          <w:p w14:paraId="015415CB" w14:textId="77777777" w:rsidR="004E5F7B" w:rsidRPr="00FB1065" w:rsidRDefault="004E5F7B" w:rsidP="00E67964">
            <w:pPr>
              <w:ind w:firstLine="0"/>
              <w:rPr>
                <w:sz w:val="22"/>
                <w:szCs w:val="22"/>
              </w:rPr>
            </w:pPr>
            <w:r w:rsidRPr="00FB1065">
              <w:rPr>
                <w:sz w:val="22"/>
                <w:szCs w:val="22"/>
              </w:rPr>
              <w:t xml:space="preserve">Указывается дата рождения получателя выплаты. </w:t>
            </w:r>
          </w:p>
          <w:p w14:paraId="11D4C698" w14:textId="77777777" w:rsidR="004E5F7B" w:rsidRPr="00FB1065" w:rsidRDefault="004E5F7B" w:rsidP="00E67964">
            <w:pPr>
              <w:ind w:firstLine="0"/>
              <w:rPr>
                <w:sz w:val="22"/>
                <w:szCs w:val="22"/>
              </w:rPr>
            </w:pPr>
            <w:r w:rsidRPr="00FB1065">
              <w:rPr>
                <w:sz w:val="22"/>
                <w:szCs w:val="22"/>
              </w:rPr>
              <w:t>Поле не является обязательным для заполнения. Заполняется в качестве дополнительного фактора проверки получателя выплаты банком-эмитентом карты</w:t>
            </w:r>
          </w:p>
        </w:tc>
      </w:tr>
      <w:tr w:rsidR="004E5F7B" w:rsidRPr="00FB1065" w14:paraId="33A57958"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883" w:type="pct"/>
          </w:tcPr>
          <w:p w14:paraId="0ED92007" w14:textId="77777777" w:rsidR="004E5F7B" w:rsidRPr="00FB1065" w:rsidRDefault="004E5F7B" w:rsidP="00E67964">
            <w:pPr>
              <w:ind w:firstLine="0"/>
              <w:rPr>
                <w:sz w:val="22"/>
                <w:szCs w:val="22"/>
              </w:rPr>
            </w:pPr>
            <w:r w:rsidRPr="00FB1065">
              <w:rPr>
                <w:sz w:val="22"/>
                <w:szCs w:val="22"/>
              </w:rPr>
              <w:t>Код вида выплаты</w:t>
            </w:r>
          </w:p>
        </w:tc>
        <w:tc>
          <w:tcPr>
            <w:tcW w:w="884" w:type="pct"/>
          </w:tcPr>
          <w:p w14:paraId="3AAE6B42" w14:textId="77777777" w:rsidR="004E5F7B" w:rsidRPr="00FB1065" w:rsidRDefault="004E5F7B" w:rsidP="00E67964">
            <w:pPr>
              <w:ind w:firstLine="0"/>
              <w:rPr>
                <w:sz w:val="22"/>
                <w:szCs w:val="22"/>
                <w:lang w:val="en-US"/>
              </w:rPr>
            </w:pPr>
            <w:r w:rsidRPr="00FB1065">
              <w:rPr>
                <w:sz w:val="22"/>
                <w:szCs w:val="22"/>
                <w:lang w:val="en-US"/>
              </w:rPr>
              <w:t>VipCd</w:t>
            </w:r>
          </w:p>
        </w:tc>
        <w:tc>
          <w:tcPr>
            <w:tcW w:w="294" w:type="pct"/>
          </w:tcPr>
          <w:p w14:paraId="50559E17" w14:textId="77777777" w:rsidR="004E5F7B" w:rsidRPr="00FB1065" w:rsidRDefault="004E5F7B" w:rsidP="00E67964">
            <w:pPr>
              <w:ind w:firstLine="0"/>
              <w:jc w:val="center"/>
              <w:rPr>
                <w:sz w:val="22"/>
                <w:szCs w:val="22"/>
                <w:lang w:val="en-US"/>
              </w:rPr>
            </w:pPr>
            <w:r w:rsidRPr="00FB1065">
              <w:rPr>
                <w:sz w:val="22"/>
                <w:szCs w:val="22"/>
              </w:rPr>
              <w:t>П</w:t>
            </w:r>
          </w:p>
        </w:tc>
        <w:tc>
          <w:tcPr>
            <w:tcW w:w="588" w:type="pct"/>
          </w:tcPr>
          <w:p w14:paraId="7F9EAD65" w14:textId="77777777" w:rsidR="004E5F7B" w:rsidRPr="00FB1065" w:rsidRDefault="004E5F7B" w:rsidP="00E67964">
            <w:pPr>
              <w:ind w:firstLine="0"/>
              <w:jc w:val="left"/>
              <w:rPr>
                <w:sz w:val="22"/>
                <w:szCs w:val="22"/>
              </w:rPr>
            </w:pPr>
            <w:r w:rsidRPr="00FB1065">
              <w:rPr>
                <w:sz w:val="22"/>
                <w:szCs w:val="22"/>
                <w:lang w:val="en-US"/>
              </w:rPr>
              <w:t>T(</w:t>
            </w:r>
            <w:r w:rsidRPr="00FB1065">
              <w:rPr>
                <w:sz w:val="22"/>
                <w:szCs w:val="22"/>
              </w:rPr>
              <w:t>4</w:t>
            </w:r>
            <w:r w:rsidRPr="00FB1065">
              <w:rPr>
                <w:sz w:val="22"/>
                <w:szCs w:val="22"/>
                <w:lang w:val="en-US"/>
              </w:rPr>
              <w:t>)</w:t>
            </w:r>
          </w:p>
        </w:tc>
        <w:tc>
          <w:tcPr>
            <w:tcW w:w="294" w:type="pct"/>
          </w:tcPr>
          <w:p w14:paraId="056F021E" w14:textId="77777777" w:rsidR="004E5F7B" w:rsidRPr="00FB1065" w:rsidRDefault="004E5F7B" w:rsidP="00E67964">
            <w:pPr>
              <w:ind w:firstLine="0"/>
              <w:jc w:val="center"/>
              <w:rPr>
                <w:sz w:val="22"/>
                <w:szCs w:val="22"/>
              </w:rPr>
            </w:pPr>
            <w:r w:rsidRPr="00FB1065">
              <w:rPr>
                <w:sz w:val="22"/>
                <w:szCs w:val="22"/>
              </w:rPr>
              <w:t>О</w:t>
            </w:r>
          </w:p>
        </w:tc>
        <w:tc>
          <w:tcPr>
            <w:tcW w:w="2057" w:type="pct"/>
          </w:tcPr>
          <w:p w14:paraId="0EB0E748" w14:textId="77777777" w:rsidR="004E5F7B" w:rsidRPr="00FB1065" w:rsidRDefault="004E5F7B" w:rsidP="00E67964">
            <w:pPr>
              <w:ind w:firstLine="0"/>
              <w:rPr>
                <w:sz w:val="22"/>
                <w:szCs w:val="22"/>
              </w:rPr>
            </w:pPr>
            <w:r w:rsidRPr="00FB1065">
              <w:rPr>
                <w:sz w:val="22"/>
                <w:szCs w:val="22"/>
              </w:rPr>
              <w:t>Указывается код вида выплаты на карты «Мир» или карту Банка России</w:t>
            </w:r>
          </w:p>
        </w:tc>
      </w:tr>
      <w:tr w:rsidR="004E5F7B" w:rsidRPr="00FB1065" w14:paraId="493788CF"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83" w:type="pct"/>
          </w:tcPr>
          <w:p w14:paraId="6E2CE3AE" w14:textId="77777777" w:rsidR="004E5F7B" w:rsidRPr="00FB1065" w:rsidRDefault="004E5F7B" w:rsidP="00E67964">
            <w:pPr>
              <w:ind w:firstLine="0"/>
              <w:rPr>
                <w:sz w:val="22"/>
                <w:szCs w:val="22"/>
              </w:rPr>
            </w:pPr>
            <w:r w:rsidRPr="00FB1065">
              <w:rPr>
                <w:sz w:val="22"/>
                <w:szCs w:val="22"/>
              </w:rPr>
              <w:t>Код вида дохода</w:t>
            </w:r>
          </w:p>
        </w:tc>
        <w:tc>
          <w:tcPr>
            <w:tcW w:w="884" w:type="pct"/>
          </w:tcPr>
          <w:p w14:paraId="4B278BB0" w14:textId="77777777" w:rsidR="004E5F7B" w:rsidRPr="00FB1065" w:rsidRDefault="004E5F7B" w:rsidP="00E67964">
            <w:pPr>
              <w:ind w:firstLine="0"/>
              <w:rPr>
                <w:sz w:val="22"/>
                <w:szCs w:val="22"/>
              </w:rPr>
            </w:pPr>
            <w:r w:rsidRPr="00FB1065">
              <w:rPr>
                <w:sz w:val="22"/>
                <w:szCs w:val="22"/>
                <w:lang w:eastAsia="en-US"/>
              </w:rPr>
              <w:t>Vid</w:t>
            </w:r>
            <w:r w:rsidRPr="00FB1065">
              <w:rPr>
                <w:sz w:val="22"/>
                <w:szCs w:val="22"/>
                <w:lang w:val="en-US" w:eastAsia="en-US"/>
              </w:rPr>
              <w:t>Icm</w:t>
            </w:r>
          </w:p>
        </w:tc>
        <w:tc>
          <w:tcPr>
            <w:tcW w:w="294" w:type="pct"/>
          </w:tcPr>
          <w:p w14:paraId="4726B3FB" w14:textId="77777777" w:rsidR="004E5F7B" w:rsidRPr="00FB1065" w:rsidRDefault="004E5F7B" w:rsidP="00E67964">
            <w:pPr>
              <w:ind w:firstLine="0"/>
              <w:jc w:val="center"/>
              <w:rPr>
                <w:sz w:val="22"/>
                <w:szCs w:val="22"/>
              </w:rPr>
            </w:pPr>
            <w:r w:rsidRPr="00FB1065">
              <w:rPr>
                <w:sz w:val="22"/>
                <w:szCs w:val="22"/>
              </w:rPr>
              <w:t>П</w:t>
            </w:r>
          </w:p>
        </w:tc>
        <w:tc>
          <w:tcPr>
            <w:tcW w:w="588" w:type="pct"/>
          </w:tcPr>
          <w:p w14:paraId="32D3843E" w14:textId="77777777" w:rsidR="004E5F7B" w:rsidRPr="00FB1065" w:rsidRDefault="004E5F7B" w:rsidP="00E67964">
            <w:pPr>
              <w:ind w:firstLine="0"/>
              <w:jc w:val="left"/>
              <w:rPr>
                <w:sz w:val="22"/>
                <w:szCs w:val="22"/>
              </w:rPr>
            </w:pPr>
            <w:r w:rsidRPr="00FB1065">
              <w:rPr>
                <w:sz w:val="22"/>
                <w:szCs w:val="22"/>
              </w:rPr>
              <w:t>T(1)</w:t>
            </w:r>
          </w:p>
        </w:tc>
        <w:tc>
          <w:tcPr>
            <w:tcW w:w="294" w:type="pct"/>
          </w:tcPr>
          <w:p w14:paraId="7785131D" w14:textId="77777777" w:rsidR="004E5F7B" w:rsidRPr="00FB1065" w:rsidRDefault="004E5F7B" w:rsidP="00E67964">
            <w:pPr>
              <w:ind w:firstLine="0"/>
              <w:jc w:val="center"/>
              <w:rPr>
                <w:sz w:val="22"/>
                <w:szCs w:val="22"/>
              </w:rPr>
            </w:pPr>
            <w:r w:rsidRPr="00FB1065">
              <w:rPr>
                <w:sz w:val="22"/>
                <w:szCs w:val="22"/>
              </w:rPr>
              <w:t>Н</w:t>
            </w:r>
          </w:p>
        </w:tc>
        <w:tc>
          <w:tcPr>
            <w:tcW w:w="2057" w:type="pct"/>
          </w:tcPr>
          <w:p w14:paraId="473B4282" w14:textId="77777777" w:rsidR="004E5F7B" w:rsidRPr="00FB1065" w:rsidRDefault="004E5F7B" w:rsidP="00E67964">
            <w:pPr>
              <w:pStyle w:val="GOSTTablenorm"/>
              <w:rPr>
                <w:sz w:val="22"/>
                <w:szCs w:val="22"/>
              </w:rPr>
            </w:pPr>
            <w:r w:rsidRPr="00FB1065">
              <w:rPr>
                <w:sz w:val="22"/>
                <w:szCs w:val="22"/>
              </w:rPr>
              <w:t xml:space="preserve">Заполняется в соответствии с частью 5.1 статьи 70 ФЗ от 02.10.2007 № 229-ФЗ и указанием Банка России от 29.06.2021 </w:t>
            </w:r>
            <w:r w:rsidRPr="00FB1065">
              <w:rPr>
                <w:sz w:val="22"/>
                <w:szCs w:val="22"/>
              </w:rPr>
              <w:lastRenderedPageBreak/>
              <w:t>№762-П в документах, предусматривающих перечисление средств гражданам.</w:t>
            </w:r>
          </w:p>
          <w:p w14:paraId="4773628C" w14:textId="77777777" w:rsidR="004E5F7B" w:rsidRPr="00FB1065" w:rsidRDefault="004E5F7B" w:rsidP="00E67964">
            <w:pPr>
              <w:pStyle w:val="GOSTTablenorm"/>
              <w:rPr>
                <w:sz w:val="22"/>
                <w:szCs w:val="22"/>
              </w:rPr>
            </w:pPr>
            <w:r w:rsidRPr="00FB1065">
              <w:rPr>
                <w:sz w:val="22"/>
                <w:szCs w:val="22"/>
              </w:rPr>
              <w:t>Возможные значения:</w:t>
            </w:r>
          </w:p>
          <w:p w14:paraId="30986F39" w14:textId="77777777" w:rsidR="004E5F7B" w:rsidRPr="00FB1065" w:rsidRDefault="004E5F7B" w:rsidP="00E67964">
            <w:pPr>
              <w:pStyle w:val="GOSTTablenorm"/>
              <w:numPr>
                <w:ilvl w:val="0"/>
                <w:numId w:val="112"/>
              </w:numPr>
              <w:ind w:left="284" w:hanging="227"/>
              <w:rPr>
                <w:sz w:val="22"/>
                <w:szCs w:val="22"/>
              </w:rPr>
            </w:pPr>
            <w:r w:rsidRPr="00FB1065">
              <w:rPr>
                <w:sz w:val="22"/>
                <w:szCs w:val="22"/>
              </w:rPr>
              <w:t>«1» – при перечислении заработной платы и (или) иных доходов, в отношении которых статьей 99 ФЗ от 02.10.2007 № 229-ФЗ установлены ограничения размеров удержания;</w:t>
            </w:r>
          </w:p>
          <w:p w14:paraId="62EFB9CB" w14:textId="77777777" w:rsidR="004E5F7B" w:rsidRPr="00FB1065" w:rsidRDefault="004E5F7B" w:rsidP="00E67964">
            <w:pPr>
              <w:pStyle w:val="GOSTTablenorm"/>
              <w:numPr>
                <w:ilvl w:val="0"/>
                <w:numId w:val="112"/>
              </w:numPr>
              <w:ind w:left="284" w:hanging="227"/>
              <w:rPr>
                <w:sz w:val="22"/>
                <w:szCs w:val="22"/>
              </w:rPr>
            </w:pPr>
            <w:r w:rsidRPr="00FB1065">
              <w:rPr>
                <w:sz w:val="22"/>
                <w:szCs w:val="22"/>
              </w:rPr>
              <w:t>«2» – при перечислении денежных средств, являющихся доходами, на которые в соответствии со статьей 101 ФЗ от 02.10.2007 № 229-ФЗ не может быть обращено взыскание и которые имеют характер периодических выплат, за исключением доходов, к которым в соответствии с частью 2 статьи 101 ФЗ от 02.10.2007 № 229-ФЗ ограничения по обращению взыскания не применяются;</w:t>
            </w:r>
          </w:p>
          <w:p w14:paraId="21B783A7" w14:textId="77777777" w:rsidR="004E5F7B" w:rsidRPr="00FB1065" w:rsidRDefault="004E5F7B" w:rsidP="00E67964">
            <w:pPr>
              <w:pStyle w:val="GOSTTablenorm"/>
              <w:numPr>
                <w:ilvl w:val="0"/>
                <w:numId w:val="112"/>
              </w:numPr>
              <w:ind w:left="284" w:hanging="227"/>
              <w:rPr>
                <w:sz w:val="22"/>
                <w:szCs w:val="22"/>
              </w:rPr>
            </w:pPr>
            <w:r w:rsidRPr="00FB1065">
              <w:rPr>
                <w:sz w:val="22"/>
                <w:szCs w:val="22"/>
              </w:rPr>
              <w:t>«3» – при перечислении денежных средств, являющихся доходами, к которым в соответствии с частью 2 статьи 101 ФЗ от 02.10.2007 № 229-ФЗ ограничения по обращению взыскания не применяются и которые имеют характер периодических выплат;</w:t>
            </w:r>
          </w:p>
          <w:p w14:paraId="18426E85" w14:textId="77777777" w:rsidR="004E5F7B" w:rsidRPr="00FB1065" w:rsidRDefault="004E5F7B" w:rsidP="00E67964">
            <w:pPr>
              <w:pStyle w:val="GOSTTablenorm"/>
              <w:numPr>
                <w:ilvl w:val="0"/>
                <w:numId w:val="112"/>
              </w:numPr>
              <w:ind w:left="284" w:hanging="227"/>
              <w:rPr>
                <w:sz w:val="22"/>
                <w:szCs w:val="22"/>
              </w:rPr>
            </w:pPr>
            <w:r w:rsidRPr="00FB1065">
              <w:rPr>
                <w:sz w:val="22"/>
                <w:szCs w:val="22"/>
              </w:rPr>
              <w:t>«4» – при перечислении денежных средств, являющихся доходами, на которые в соответствии с частью 1 статьи 101 Федерального закона от 02.10.2007 № 229-ФЗ не может быть обращено взыскание и которые имеют характер единовременных выплат, за исключением доходов, к которым в соответствии с частью 2 статьи 101 Федерального закона от 02.10.2007 № 229-ФЗ ограничения по обращению взыскания не применяются;</w:t>
            </w:r>
          </w:p>
          <w:p w14:paraId="4796976B" w14:textId="77777777" w:rsidR="004E5F7B" w:rsidRPr="00FB1065" w:rsidRDefault="004E5F7B" w:rsidP="00E67964">
            <w:pPr>
              <w:pStyle w:val="GOSTTablenorm"/>
              <w:numPr>
                <w:ilvl w:val="0"/>
                <w:numId w:val="112"/>
              </w:numPr>
              <w:ind w:left="284" w:hanging="227"/>
              <w:rPr>
                <w:sz w:val="22"/>
                <w:szCs w:val="22"/>
              </w:rPr>
            </w:pPr>
            <w:r w:rsidRPr="00FB1065">
              <w:rPr>
                <w:sz w:val="22"/>
                <w:szCs w:val="22"/>
              </w:rPr>
              <w:t xml:space="preserve">«5» – при перечислении денежных средств, являющихся доходами, к которым в соответствии с частью 2 статьи 101 Федерального закона от </w:t>
            </w:r>
            <w:r w:rsidRPr="00FB1065">
              <w:rPr>
                <w:sz w:val="22"/>
                <w:szCs w:val="22"/>
              </w:rPr>
              <w:lastRenderedPageBreak/>
              <w:t>02.10.2007 № 229-ФЗ ограничения по обращению взыскания не применяются и которые имеют характер единовременных выплат.</w:t>
            </w:r>
          </w:p>
          <w:p w14:paraId="773BB910" w14:textId="77777777" w:rsidR="004E5F7B" w:rsidRPr="00FB1065" w:rsidRDefault="004E5F7B" w:rsidP="00E67964">
            <w:pPr>
              <w:ind w:firstLine="0"/>
              <w:rPr>
                <w:sz w:val="22"/>
                <w:szCs w:val="22"/>
              </w:rPr>
            </w:pPr>
            <w:r w:rsidRPr="00FB1065">
              <w:rPr>
                <w:sz w:val="22"/>
                <w:szCs w:val="22"/>
              </w:rPr>
              <w:t>В остальных случаях не заполняется</w:t>
            </w:r>
          </w:p>
        </w:tc>
      </w:tr>
      <w:tr w:rsidR="004E5F7B" w:rsidRPr="00FB1065" w14:paraId="7836A6B8"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883" w:type="pct"/>
          </w:tcPr>
          <w:p w14:paraId="7288398C" w14:textId="77777777" w:rsidR="004E5F7B" w:rsidRPr="00FB1065" w:rsidRDefault="004E5F7B" w:rsidP="00E67964">
            <w:pPr>
              <w:ind w:firstLine="0"/>
              <w:rPr>
                <w:sz w:val="22"/>
                <w:szCs w:val="22"/>
              </w:rPr>
            </w:pPr>
            <w:r w:rsidRPr="00FB1065">
              <w:rPr>
                <w:sz w:val="22"/>
                <w:szCs w:val="22"/>
              </w:rPr>
              <w:lastRenderedPageBreak/>
              <w:t>Сумма, взысканная по исполнительному документу</w:t>
            </w:r>
          </w:p>
        </w:tc>
        <w:tc>
          <w:tcPr>
            <w:tcW w:w="884" w:type="pct"/>
          </w:tcPr>
          <w:p w14:paraId="6F14B395" w14:textId="77777777" w:rsidR="004E5F7B" w:rsidRPr="00FB1065" w:rsidRDefault="004E5F7B" w:rsidP="00E67964">
            <w:pPr>
              <w:ind w:firstLine="0"/>
              <w:rPr>
                <w:sz w:val="22"/>
                <w:szCs w:val="22"/>
              </w:rPr>
            </w:pPr>
            <w:r w:rsidRPr="00FB1065">
              <w:rPr>
                <w:sz w:val="22"/>
                <w:szCs w:val="22"/>
                <w:lang w:eastAsia="en-US"/>
              </w:rPr>
              <w:t>Amnt</w:t>
            </w:r>
            <w:r w:rsidRPr="00FB1065">
              <w:rPr>
                <w:sz w:val="22"/>
                <w:szCs w:val="22"/>
                <w:lang w:val="en-US" w:eastAsia="en-US"/>
              </w:rPr>
              <w:t>Ispdoc</w:t>
            </w:r>
          </w:p>
        </w:tc>
        <w:tc>
          <w:tcPr>
            <w:tcW w:w="294" w:type="pct"/>
          </w:tcPr>
          <w:p w14:paraId="083A418F" w14:textId="77777777" w:rsidR="004E5F7B" w:rsidRPr="00FB1065" w:rsidRDefault="004E5F7B" w:rsidP="00E67964">
            <w:pPr>
              <w:ind w:firstLine="0"/>
              <w:jc w:val="center"/>
              <w:rPr>
                <w:sz w:val="22"/>
                <w:szCs w:val="22"/>
              </w:rPr>
            </w:pPr>
            <w:r w:rsidRPr="00FB1065">
              <w:rPr>
                <w:sz w:val="22"/>
                <w:szCs w:val="22"/>
              </w:rPr>
              <w:t>П</w:t>
            </w:r>
          </w:p>
        </w:tc>
        <w:tc>
          <w:tcPr>
            <w:tcW w:w="588" w:type="pct"/>
          </w:tcPr>
          <w:p w14:paraId="3DF1CA1D" w14:textId="77777777" w:rsidR="004E5F7B" w:rsidRPr="00FB1065" w:rsidRDefault="004E5F7B" w:rsidP="00E67964">
            <w:pPr>
              <w:ind w:firstLine="0"/>
              <w:jc w:val="left"/>
              <w:rPr>
                <w:sz w:val="22"/>
                <w:szCs w:val="22"/>
              </w:rPr>
            </w:pPr>
            <w:r w:rsidRPr="00FB1065">
              <w:rPr>
                <w:sz w:val="22"/>
                <w:szCs w:val="22"/>
                <w:lang w:eastAsia="en-US"/>
              </w:rPr>
              <w:t>T(1-200)</w:t>
            </w:r>
          </w:p>
        </w:tc>
        <w:tc>
          <w:tcPr>
            <w:tcW w:w="294" w:type="pct"/>
          </w:tcPr>
          <w:p w14:paraId="7FE39917" w14:textId="77777777" w:rsidR="004E5F7B" w:rsidRPr="00FB1065" w:rsidRDefault="004E5F7B" w:rsidP="00E67964">
            <w:pPr>
              <w:ind w:firstLine="0"/>
              <w:jc w:val="center"/>
              <w:rPr>
                <w:sz w:val="22"/>
                <w:szCs w:val="22"/>
              </w:rPr>
            </w:pPr>
            <w:r w:rsidRPr="00FB1065">
              <w:rPr>
                <w:sz w:val="22"/>
                <w:szCs w:val="22"/>
              </w:rPr>
              <w:t>Н</w:t>
            </w:r>
          </w:p>
        </w:tc>
        <w:tc>
          <w:tcPr>
            <w:tcW w:w="2057" w:type="pct"/>
          </w:tcPr>
          <w:p w14:paraId="59751066" w14:textId="77777777" w:rsidR="004E5F7B" w:rsidRPr="00FB1065" w:rsidRDefault="004E5F7B" w:rsidP="00E67964">
            <w:pPr>
              <w:pStyle w:val="GOSTTablenorm"/>
              <w:rPr>
                <w:sz w:val="22"/>
                <w:szCs w:val="22"/>
              </w:rPr>
            </w:pPr>
            <w:r w:rsidRPr="00FB1065">
              <w:rPr>
                <w:sz w:val="22"/>
                <w:szCs w:val="22"/>
              </w:rPr>
              <w:t>Заполняется в документах, предусматривающих перечисление средств гражданам, которые являются должниками по исполнительному документу.</w:t>
            </w:r>
          </w:p>
          <w:p w14:paraId="7B02FB6F" w14:textId="77777777" w:rsidR="004E5F7B" w:rsidRPr="00FB1065" w:rsidRDefault="004E5F7B" w:rsidP="00E67964">
            <w:pPr>
              <w:pStyle w:val="GOSTTablenorm"/>
              <w:rPr>
                <w:sz w:val="22"/>
                <w:szCs w:val="22"/>
              </w:rPr>
            </w:pPr>
            <w:r w:rsidRPr="00FB1065">
              <w:rPr>
                <w:sz w:val="22"/>
                <w:szCs w:val="22"/>
              </w:rPr>
              <w:t>Указывается сумма или суммы, взысканные по исполнительному документу.</w:t>
            </w:r>
          </w:p>
          <w:p w14:paraId="3C74BE1F" w14:textId="77777777" w:rsidR="004E5F7B" w:rsidRPr="00FB1065" w:rsidRDefault="004E5F7B" w:rsidP="00E67964">
            <w:pPr>
              <w:pStyle w:val="GOSTTablenorm"/>
              <w:rPr>
                <w:sz w:val="22"/>
                <w:szCs w:val="22"/>
              </w:rPr>
            </w:pPr>
            <w:r w:rsidRPr="00FB1065">
              <w:rPr>
                <w:sz w:val="22"/>
                <w:szCs w:val="22"/>
              </w:rPr>
              <w:t>В качестве разделителя целой и дробной части используется тире (-).</w:t>
            </w:r>
          </w:p>
          <w:p w14:paraId="65AE7B35" w14:textId="77777777" w:rsidR="004E5F7B" w:rsidRPr="00FB1065" w:rsidRDefault="004E5F7B" w:rsidP="00E67964">
            <w:pPr>
              <w:pStyle w:val="GOSTTablenorm"/>
              <w:rPr>
                <w:sz w:val="22"/>
                <w:szCs w:val="22"/>
              </w:rPr>
            </w:pPr>
            <w:r w:rsidRPr="00FB1065">
              <w:rPr>
                <w:sz w:val="22"/>
                <w:szCs w:val="22"/>
              </w:rPr>
              <w:t>Если взысканная сумма выражена в целых рублях, то после знака «-» указывается «00».</w:t>
            </w:r>
          </w:p>
          <w:p w14:paraId="71B9992F" w14:textId="77777777" w:rsidR="004E5F7B" w:rsidRPr="00FB1065" w:rsidRDefault="004E5F7B" w:rsidP="00E67964">
            <w:pPr>
              <w:pStyle w:val="GOSTTablenorm"/>
              <w:rPr>
                <w:sz w:val="22"/>
                <w:szCs w:val="22"/>
              </w:rPr>
            </w:pPr>
            <w:r w:rsidRPr="00FB1065">
              <w:rPr>
                <w:sz w:val="22"/>
                <w:szCs w:val="22"/>
              </w:rPr>
              <w:t>При указании двух и более сумм они разделяются между собой точкой с запятой (;)</w:t>
            </w:r>
          </w:p>
        </w:tc>
      </w:tr>
      <w:tr w:rsidR="004E5F7B" w:rsidRPr="00FB1065" w14:paraId="0F2056AE"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83" w:type="pct"/>
          </w:tcPr>
          <w:p w14:paraId="63A6CA6A" w14:textId="77777777" w:rsidR="004E5F7B" w:rsidRPr="00FB1065" w:rsidRDefault="004E5F7B" w:rsidP="00E67964">
            <w:pPr>
              <w:ind w:firstLine="0"/>
              <w:rPr>
                <w:sz w:val="22"/>
                <w:szCs w:val="22"/>
              </w:rPr>
            </w:pPr>
            <w:r w:rsidRPr="00FB1065">
              <w:rPr>
                <w:sz w:val="22"/>
                <w:szCs w:val="22"/>
              </w:rPr>
              <w:t>Сумма выплаты</w:t>
            </w:r>
          </w:p>
        </w:tc>
        <w:tc>
          <w:tcPr>
            <w:tcW w:w="884" w:type="pct"/>
          </w:tcPr>
          <w:p w14:paraId="10B0422A" w14:textId="77777777" w:rsidR="004E5F7B" w:rsidRPr="00FB1065" w:rsidRDefault="004E5F7B" w:rsidP="00E67964">
            <w:pPr>
              <w:ind w:firstLine="0"/>
              <w:rPr>
                <w:sz w:val="22"/>
                <w:szCs w:val="22"/>
                <w:lang w:val="en-US"/>
              </w:rPr>
            </w:pPr>
            <w:r w:rsidRPr="00FB1065">
              <w:rPr>
                <w:sz w:val="22"/>
                <w:szCs w:val="22"/>
                <w:lang w:val="en-US"/>
              </w:rPr>
              <w:t>V</w:t>
            </w:r>
            <w:r w:rsidRPr="00FB1065">
              <w:rPr>
                <w:sz w:val="22"/>
                <w:szCs w:val="22"/>
              </w:rPr>
              <w:t>ip</w:t>
            </w:r>
            <w:r w:rsidRPr="00FB1065">
              <w:rPr>
                <w:sz w:val="22"/>
                <w:szCs w:val="22"/>
                <w:lang w:val="en-US"/>
              </w:rPr>
              <w:t>Amnt</w:t>
            </w:r>
          </w:p>
        </w:tc>
        <w:tc>
          <w:tcPr>
            <w:tcW w:w="294" w:type="pct"/>
          </w:tcPr>
          <w:p w14:paraId="54E7102F" w14:textId="77777777" w:rsidR="004E5F7B" w:rsidRPr="00FB1065" w:rsidRDefault="004E5F7B" w:rsidP="00E67964">
            <w:pPr>
              <w:ind w:firstLine="0"/>
              <w:jc w:val="center"/>
              <w:rPr>
                <w:sz w:val="22"/>
                <w:szCs w:val="22"/>
              </w:rPr>
            </w:pPr>
            <w:r w:rsidRPr="00FB1065">
              <w:rPr>
                <w:sz w:val="22"/>
                <w:szCs w:val="22"/>
              </w:rPr>
              <w:t>П</w:t>
            </w:r>
          </w:p>
        </w:tc>
        <w:tc>
          <w:tcPr>
            <w:tcW w:w="588" w:type="pct"/>
          </w:tcPr>
          <w:p w14:paraId="3F64CD7D" w14:textId="77777777" w:rsidR="004E5F7B" w:rsidRPr="00FB1065" w:rsidRDefault="004E5F7B" w:rsidP="00E67964">
            <w:pPr>
              <w:ind w:firstLine="0"/>
              <w:jc w:val="left"/>
              <w:rPr>
                <w:sz w:val="22"/>
                <w:szCs w:val="22"/>
              </w:rPr>
            </w:pPr>
            <w:r w:rsidRPr="00FB1065">
              <w:rPr>
                <w:sz w:val="22"/>
                <w:szCs w:val="22"/>
              </w:rPr>
              <w:t>N(20.2)</w:t>
            </w:r>
          </w:p>
        </w:tc>
        <w:tc>
          <w:tcPr>
            <w:tcW w:w="294" w:type="pct"/>
          </w:tcPr>
          <w:p w14:paraId="192C1C43" w14:textId="77777777" w:rsidR="004E5F7B" w:rsidRPr="00FB1065" w:rsidRDefault="004E5F7B" w:rsidP="00E67964">
            <w:pPr>
              <w:ind w:firstLine="0"/>
              <w:jc w:val="center"/>
              <w:rPr>
                <w:sz w:val="22"/>
                <w:szCs w:val="22"/>
              </w:rPr>
            </w:pPr>
            <w:r w:rsidRPr="00FB1065">
              <w:rPr>
                <w:sz w:val="22"/>
                <w:szCs w:val="22"/>
              </w:rPr>
              <w:t>О</w:t>
            </w:r>
          </w:p>
        </w:tc>
        <w:tc>
          <w:tcPr>
            <w:tcW w:w="2057" w:type="pct"/>
          </w:tcPr>
          <w:p w14:paraId="4C4506BD" w14:textId="77777777" w:rsidR="004E5F7B" w:rsidRPr="00FB1065" w:rsidRDefault="004E5F7B" w:rsidP="00E67964">
            <w:pPr>
              <w:ind w:firstLine="0"/>
              <w:rPr>
                <w:sz w:val="22"/>
                <w:szCs w:val="22"/>
              </w:rPr>
            </w:pPr>
            <w:r w:rsidRPr="00FB1065">
              <w:rPr>
                <w:sz w:val="22"/>
                <w:szCs w:val="22"/>
              </w:rPr>
              <w:t>Указывается сумма выплаты на карты «Мир» или карту Банка России</w:t>
            </w:r>
          </w:p>
        </w:tc>
      </w:tr>
      <w:tr w:rsidR="004E5F7B" w:rsidRPr="00FB1065" w14:paraId="21DB97EB"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883" w:type="pct"/>
          </w:tcPr>
          <w:p w14:paraId="66AA18C4" w14:textId="77777777" w:rsidR="004E5F7B" w:rsidRPr="00FB1065" w:rsidRDefault="004E5F7B" w:rsidP="00E67964">
            <w:pPr>
              <w:ind w:firstLine="0"/>
              <w:rPr>
                <w:sz w:val="22"/>
                <w:szCs w:val="22"/>
              </w:rPr>
            </w:pPr>
            <w:r w:rsidRPr="00FB1065">
              <w:rPr>
                <w:sz w:val="22"/>
                <w:szCs w:val="22"/>
              </w:rPr>
              <w:t>Суммы выплат КБК</w:t>
            </w:r>
          </w:p>
        </w:tc>
        <w:tc>
          <w:tcPr>
            <w:tcW w:w="884" w:type="pct"/>
          </w:tcPr>
          <w:p w14:paraId="268502F4" w14:textId="77777777" w:rsidR="004E5F7B" w:rsidRPr="00FB1065" w:rsidRDefault="004E5F7B" w:rsidP="00E67964">
            <w:pPr>
              <w:ind w:firstLine="0"/>
              <w:rPr>
                <w:sz w:val="22"/>
                <w:szCs w:val="22"/>
                <w:lang w:val="en-US"/>
              </w:rPr>
            </w:pPr>
            <w:r w:rsidRPr="00FB1065">
              <w:rPr>
                <w:sz w:val="22"/>
                <w:szCs w:val="22"/>
                <w:lang w:val="en-US"/>
              </w:rPr>
              <w:t>AmntKBK</w:t>
            </w:r>
          </w:p>
        </w:tc>
        <w:tc>
          <w:tcPr>
            <w:tcW w:w="294" w:type="pct"/>
          </w:tcPr>
          <w:p w14:paraId="57CF05C2" w14:textId="77777777" w:rsidR="004E5F7B" w:rsidRPr="00FB1065" w:rsidRDefault="004E5F7B" w:rsidP="00E67964">
            <w:pPr>
              <w:ind w:firstLine="0"/>
              <w:jc w:val="center"/>
              <w:rPr>
                <w:sz w:val="22"/>
                <w:szCs w:val="22"/>
              </w:rPr>
            </w:pPr>
            <w:r w:rsidRPr="00FB1065">
              <w:rPr>
                <w:sz w:val="22"/>
                <w:szCs w:val="22"/>
              </w:rPr>
              <w:t>C</w:t>
            </w:r>
          </w:p>
        </w:tc>
        <w:tc>
          <w:tcPr>
            <w:tcW w:w="588" w:type="pct"/>
          </w:tcPr>
          <w:p w14:paraId="3C1CC961" w14:textId="77777777" w:rsidR="004E5F7B" w:rsidRPr="00FB1065" w:rsidRDefault="004E5F7B" w:rsidP="00E67964">
            <w:pPr>
              <w:ind w:firstLine="0"/>
              <w:jc w:val="left"/>
              <w:rPr>
                <w:sz w:val="22"/>
                <w:szCs w:val="22"/>
              </w:rPr>
            </w:pPr>
            <w:r w:rsidRPr="00FB1065">
              <w:rPr>
                <w:sz w:val="22"/>
                <w:szCs w:val="22"/>
                <w:lang w:val="en-US"/>
              </w:rPr>
              <w:t>tAmntKBK</w:t>
            </w:r>
          </w:p>
        </w:tc>
        <w:tc>
          <w:tcPr>
            <w:tcW w:w="294" w:type="pct"/>
          </w:tcPr>
          <w:p w14:paraId="37666947" w14:textId="77777777" w:rsidR="004E5F7B" w:rsidRPr="00FB1065" w:rsidRDefault="004E5F7B" w:rsidP="00E67964">
            <w:pPr>
              <w:ind w:firstLine="0"/>
              <w:jc w:val="center"/>
              <w:rPr>
                <w:sz w:val="22"/>
                <w:szCs w:val="22"/>
                <w:lang w:val="en-US"/>
              </w:rPr>
            </w:pPr>
            <w:r w:rsidRPr="00FB1065">
              <w:rPr>
                <w:sz w:val="22"/>
                <w:szCs w:val="22"/>
              </w:rPr>
              <w:t>Н</w:t>
            </w:r>
          </w:p>
        </w:tc>
        <w:tc>
          <w:tcPr>
            <w:tcW w:w="2057" w:type="pct"/>
          </w:tcPr>
          <w:p w14:paraId="6EE196DE" w14:textId="77777777" w:rsidR="004E5F7B" w:rsidRPr="00FB1065" w:rsidRDefault="004E5F7B" w:rsidP="00E67964">
            <w:pPr>
              <w:ind w:firstLine="0"/>
              <w:rPr>
                <w:sz w:val="22"/>
                <w:szCs w:val="22"/>
              </w:rPr>
            </w:pPr>
            <w:r w:rsidRPr="00FB1065">
              <w:rPr>
                <w:sz w:val="22"/>
                <w:szCs w:val="22"/>
              </w:rPr>
              <w:t xml:space="preserve">Суммы выплат в разрезе КБК. </w:t>
            </w:r>
          </w:p>
          <w:p w14:paraId="5F65A6D3" w14:textId="77777777" w:rsidR="004E5F7B" w:rsidRPr="00FB1065" w:rsidRDefault="004E5F7B" w:rsidP="00E67964">
            <w:pPr>
              <w:ind w:firstLine="0"/>
              <w:rPr>
                <w:sz w:val="22"/>
                <w:szCs w:val="22"/>
              </w:rPr>
            </w:pPr>
            <w:r w:rsidRPr="00FB1065">
              <w:rPr>
                <w:sz w:val="22"/>
                <w:szCs w:val="22"/>
              </w:rPr>
              <w:t>Блок не заполняется для выплат за счет средств, поступающих во временное распоряжение учреждений.</w:t>
            </w:r>
          </w:p>
          <w:p w14:paraId="59BDE74F" w14:textId="6E2D7779" w:rsidR="004E5F7B" w:rsidRPr="00FB1065" w:rsidRDefault="004E5F7B" w:rsidP="00E67964">
            <w:pPr>
              <w:ind w:firstLine="0"/>
              <w:rPr>
                <w:sz w:val="22"/>
                <w:szCs w:val="22"/>
              </w:rPr>
            </w:pPr>
            <w:r w:rsidRPr="00FB1065">
              <w:rPr>
                <w:sz w:val="22"/>
                <w:szCs w:val="22"/>
              </w:rPr>
              <w:t>Для АУ обязательно для заполнения в случаях, предусмотренных НПА.</w:t>
            </w:r>
          </w:p>
          <w:p w14:paraId="655FA8CC" w14:textId="77777777" w:rsidR="004E5F7B" w:rsidRPr="00FB1065" w:rsidRDefault="004E5F7B" w:rsidP="00E67964">
            <w:pPr>
              <w:ind w:firstLine="0"/>
              <w:rPr>
                <w:sz w:val="22"/>
                <w:szCs w:val="22"/>
              </w:rPr>
            </w:pPr>
            <w:r w:rsidRPr="00FB1065">
              <w:rPr>
                <w:sz w:val="22"/>
                <w:szCs w:val="22"/>
              </w:rPr>
              <w:t xml:space="preserve">Состав элемента представлен в таблице </w:t>
            </w:r>
            <w:r w:rsidRPr="00FB1065">
              <w:rPr>
                <w:sz w:val="22"/>
                <w:szCs w:val="22"/>
              </w:rPr>
              <w:fldChar w:fldCharType="begin"/>
            </w:r>
            <w:r w:rsidRPr="00FB1065">
              <w:rPr>
                <w:sz w:val="22"/>
                <w:szCs w:val="22"/>
              </w:rPr>
              <w:instrText xml:space="preserve"> REF _Ref482635350 \h  \* MERGEFORMAT </w:instrText>
            </w:r>
            <w:r w:rsidRPr="00FB1065">
              <w:rPr>
                <w:sz w:val="22"/>
                <w:szCs w:val="22"/>
              </w:rPr>
            </w:r>
            <w:r w:rsidRPr="00FB1065">
              <w:rPr>
                <w:sz w:val="22"/>
                <w:szCs w:val="22"/>
              </w:rPr>
              <w:fldChar w:fldCharType="separate"/>
            </w:r>
            <w:r w:rsidR="001968AA" w:rsidRPr="001968AA">
              <w:rPr>
                <w:rFonts w:eastAsia="Calibri"/>
                <w:b/>
                <w:sz w:val="22"/>
                <w:szCs w:val="22"/>
              </w:rPr>
              <w:t>117</w:t>
            </w:r>
            <w:r w:rsidRPr="00FB1065">
              <w:rPr>
                <w:sz w:val="22"/>
                <w:szCs w:val="22"/>
              </w:rPr>
              <w:fldChar w:fldCharType="end"/>
            </w:r>
          </w:p>
        </w:tc>
      </w:tr>
    </w:tbl>
    <w:p w14:paraId="005FC4E1" w14:textId="77777777" w:rsidR="004E5F7B" w:rsidRPr="009D2D00" w:rsidRDefault="004E5F7B" w:rsidP="004E5F7B">
      <w:pPr>
        <w:pStyle w:val="32"/>
        <w:suppressAutoHyphens w:val="0"/>
      </w:pPr>
      <w:bookmarkStart w:id="3656" w:name="_Toc481690841"/>
      <w:bookmarkStart w:id="3657" w:name="_Toc185883873"/>
      <w:bookmarkStart w:id="3658" w:name="_Toc201160039"/>
      <w:r w:rsidRPr="009D2D00">
        <w:t>Описание комплексного типа «tAmntKBK»</w:t>
      </w:r>
      <w:bookmarkEnd w:id="3656"/>
      <w:bookmarkEnd w:id="3657"/>
      <w:bookmarkEnd w:id="3658"/>
    </w:p>
    <w:p w14:paraId="7510892F" w14:textId="77777777" w:rsidR="004E5F7B" w:rsidRPr="009D2D00" w:rsidRDefault="004E5F7B" w:rsidP="004E5F7B">
      <w:pPr>
        <w:pStyle w:val="ASFKNormal"/>
        <w:spacing w:before="60" w:after="120"/>
        <w:contextualSpacing w:val="0"/>
        <w:jc w:val="both"/>
        <w:rPr>
          <w:sz w:val="24"/>
          <w:szCs w:val="24"/>
        </w:rPr>
      </w:pPr>
      <w:r w:rsidRPr="009D2D00">
        <w:rPr>
          <w:sz w:val="24"/>
          <w:szCs w:val="24"/>
        </w:rPr>
        <w:t>Описание комплексного типа «</w:t>
      </w:r>
      <w:r w:rsidRPr="009D2D00">
        <w:rPr>
          <w:sz w:val="24"/>
          <w:szCs w:val="24"/>
          <w:lang w:val="en-US"/>
        </w:rPr>
        <w:t>tAmntKBK</w:t>
      </w:r>
      <w:r w:rsidRPr="009D2D00">
        <w:rPr>
          <w:sz w:val="24"/>
          <w:szCs w:val="24"/>
        </w:rPr>
        <w:t>» блоков «Суммы выплат КБК» и «Итоговые суммы выплат».</w:t>
      </w:r>
    </w:p>
    <w:p w14:paraId="166BB8AE" w14:textId="77777777" w:rsidR="004E5F7B" w:rsidRPr="009D2D00" w:rsidRDefault="004E5F7B" w:rsidP="004E5F7B">
      <w:pPr>
        <w:pStyle w:val="GOSTNameTable"/>
        <w:numPr>
          <w:ilvl w:val="0"/>
          <w:numId w:val="99"/>
        </w:numPr>
        <w:suppressAutoHyphens w:val="0"/>
        <w:spacing w:before="120" w:after="0"/>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3659" w:name="_Ref482635350"/>
      <w:bookmarkStart w:id="3660" w:name="_Toc30503371"/>
      <w:bookmarkStart w:id="3661" w:name="_Toc30507969"/>
      <w:bookmarkStart w:id="3662" w:name="_Toc185882515"/>
      <w:r w:rsidR="001968AA">
        <w:rPr>
          <w:rFonts w:eastAsia="Calibri"/>
          <w:noProof/>
          <w:szCs w:val="24"/>
        </w:rPr>
        <w:t>117</w:t>
      </w:r>
      <w:bookmarkEnd w:id="3659"/>
      <w:r w:rsidRPr="009D2D00">
        <w:rPr>
          <w:rFonts w:eastAsia="Calibri"/>
          <w:szCs w:val="24"/>
        </w:rPr>
        <w:fldChar w:fldCharType="end"/>
      </w:r>
      <w:r w:rsidRPr="009D2D00">
        <w:rPr>
          <w:rFonts w:eastAsia="Calibri"/>
          <w:szCs w:val="24"/>
        </w:rPr>
        <w:t xml:space="preserve"> – </w:t>
      </w:r>
      <w:r w:rsidRPr="009D2D00">
        <w:rPr>
          <w:szCs w:val="24"/>
        </w:rPr>
        <w:t>Описание комплексного типа «tAmntKBK»</w:t>
      </w:r>
      <w:bookmarkEnd w:id="3660"/>
      <w:bookmarkEnd w:id="3661"/>
      <w:bookmarkEnd w:id="3662"/>
    </w:p>
    <w:tbl>
      <w:tblPr>
        <w:tblStyle w:val="GOSTTable"/>
        <w:tblW w:w="5000" w:type="pct"/>
        <w:tblLayout w:type="fixed"/>
        <w:tblLook w:val="04A0" w:firstRow="1" w:lastRow="0" w:firstColumn="1" w:lastColumn="0" w:noHBand="0" w:noVBand="1"/>
      </w:tblPr>
      <w:tblGrid>
        <w:gridCol w:w="1699"/>
        <w:gridCol w:w="1701"/>
        <w:gridCol w:w="569"/>
        <w:gridCol w:w="1134"/>
        <w:gridCol w:w="566"/>
        <w:gridCol w:w="3959"/>
      </w:tblGrid>
      <w:tr w:rsidR="004E5F7B" w:rsidRPr="009D2D00" w14:paraId="6BD762FA"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882" w:type="pct"/>
          </w:tcPr>
          <w:p w14:paraId="3D989C97" w14:textId="77777777" w:rsidR="004E5F7B" w:rsidRPr="009D2D00" w:rsidRDefault="004E5F7B" w:rsidP="00E67964">
            <w:pPr>
              <w:spacing w:before="60" w:after="60"/>
              <w:ind w:firstLine="0"/>
              <w:jc w:val="center"/>
              <w:rPr>
                <w:b/>
                <w:bCs/>
                <w:sz w:val="22"/>
                <w:szCs w:val="22"/>
              </w:rPr>
            </w:pPr>
            <w:r w:rsidRPr="009D2D00">
              <w:rPr>
                <w:b/>
                <w:bCs/>
                <w:sz w:val="22"/>
                <w:szCs w:val="22"/>
              </w:rPr>
              <w:t>Наименование комплексного типа</w:t>
            </w:r>
          </w:p>
        </w:tc>
        <w:tc>
          <w:tcPr>
            <w:tcW w:w="883" w:type="pct"/>
          </w:tcPr>
          <w:p w14:paraId="22BC1B3C" w14:textId="77777777" w:rsidR="004E5F7B" w:rsidRPr="009D2D00" w:rsidRDefault="004E5F7B" w:rsidP="00E67964">
            <w:pPr>
              <w:spacing w:before="60" w:after="60"/>
              <w:ind w:firstLine="0"/>
              <w:jc w:val="center"/>
              <w:rPr>
                <w:b/>
                <w:bCs/>
                <w:sz w:val="22"/>
                <w:szCs w:val="22"/>
                <w:lang w:val="en-US"/>
              </w:rPr>
            </w:pPr>
            <w:r w:rsidRPr="009D2D00">
              <w:rPr>
                <w:b/>
                <w:bCs/>
                <w:sz w:val="22"/>
                <w:szCs w:val="22"/>
              </w:rPr>
              <w:t>Текущий элемент/ атрибут</w:t>
            </w:r>
          </w:p>
        </w:tc>
        <w:tc>
          <w:tcPr>
            <w:tcW w:w="295" w:type="pct"/>
          </w:tcPr>
          <w:p w14:paraId="256D8020" w14:textId="77777777" w:rsidR="004E5F7B" w:rsidRPr="009D2D00" w:rsidRDefault="004E5F7B" w:rsidP="00E67964">
            <w:pPr>
              <w:spacing w:before="60" w:after="60"/>
              <w:ind w:firstLine="0"/>
              <w:jc w:val="center"/>
              <w:rPr>
                <w:b/>
                <w:sz w:val="22"/>
                <w:szCs w:val="22"/>
              </w:rPr>
            </w:pPr>
            <w:r w:rsidRPr="009D2D00">
              <w:rPr>
                <w:b/>
                <w:bCs/>
                <w:sz w:val="22"/>
                <w:szCs w:val="22"/>
              </w:rPr>
              <w:t>Тип</w:t>
            </w:r>
          </w:p>
        </w:tc>
        <w:tc>
          <w:tcPr>
            <w:tcW w:w="589" w:type="pct"/>
          </w:tcPr>
          <w:p w14:paraId="74D90F5B" w14:textId="77777777" w:rsidR="004E5F7B" w:rsidRPr="009D2D00" w:rsidRDefault="004E5F7B" w:rsidP="00E67964">
            <w:pPr>
              <w:spacing w:before="60" w:after="60"/>
              <w:ind w:firstLine="0"/>
              <w:jc w:val="center"/>
              <w:rPr>
                <w:b/>
                <w:bCs/>
                <w:sz w:val="22"/>
                <w:szCs w:val="22"/>
              </w:rPr>
            </w:pPr>
            <w:r w:rsidRPr="009D2D00">
              <w:rPr>
                <w:b/>
                <w:bCs/>
                <w:sz w:val="22"/>
                <w:szCs w:val="22"/>
              </w:rPr>
              <w:t>Формат элемента</w:t>
            </w:r>
          </w:p>
        </w:tc>
        <w:tc>
          <w:tcPr>
            <w:tcW w:w="294" w:type="pct"/>
          </w:tcPr>
          <w:p w14:paraId="462F1E0E" w14:textId="77777777" w:rsidR="004E5F7B" w:rsidRPr="009D2D00" w:rsidRDefault="004E5F7B" w:rsidP="00E67964">
            <w:pPr>
              <w:spacing w:before="60" w:after="60"/>
              <w:ind w:firstLine="0"/>
              <w:jc w:val="center"/>
              <w:rPr>
                <w:b/>
                <w:bCs/>
                <w:sz w:val="22"/>
                <w:szCs w:val="22"/>
              </w:rPr>
            </w:pPr>
            <w:r w:rsidRPr="009D2D00">
              <w:rPr>
                <w:b/>
                <w:bCs/>
                <w:sz w:val="22"/>
                <w:szCs w:val="22"/>
              </w:rPr>
              <w:t>Обязательность</w:t>
            </w:r>
          </w:p>
        </w:tc>
        <w:tc>
          <w:tcPr>
            <w:tcW w:w="2056" w:type="pct"/>
          </w:tcPr>
          <w:p w14:paraId="18A0CCA4" w14:textId="77777777" w:rsidR="004E5F7B" w:rsidRPr="009D2D00" w:rsidRDefault="004E5F7B" w:rsidP="00E67964">
            <w:pPr>
              <w:spacing w:before="60" w:after="60"/>
              <w:ind w:firstLine="0"/>
              <w:jc w:val="center"/>
              <w:rPr>
                <w:b/>
                <w:bCs/>
                <w:sz w:val="22"/>
                <w:szCs w:val="22"/>
              </w:rPr>
            </w:pPr>
            <w:r w:rsidRPr="009D2D00">
              <w:rPr>
                <w:b/>
                <w:bCs/>
                <w:sz w:val="22"/>
                <w:szCs w:val="22"/>
              </w:rPr>
              <w:t>Дополнительная информация</w:t>
            </w:r>
          </w:p>
        </w:tc>
      </w:tr>
      <w:tr w:rsidR="004E5F7B" w:rsidRPr="009D2D00" w14:paraId="1FD58A1F" w14:textId="77777777" w:rsidTr="00E67964">
        <w:trPr>
          <w:cnfStyle w:val="000000100000" w:firstRow="0" w:lastRow="0" w:firstColumn="0" w:lastColumn="0" w:oddVBand="0" w:evenVBand="0" w:oddHBand="1" w:evenHBand="0" w:firstRowFirstColumn="0" w:firstRowLastColumn="0" w:lastRowFirstColumn="0" w:lastRowLastColumn="0"/>
          <w:trHeight w:val="361"/>
        </w:trPr>
        <w:tc>
          <w:tcPr>
            <w:tcW w:w="882" w:type="pct"/>
          </w:tcPr>
          <w:p w14:paraId="40FD01E3" w14:textId="77777777" w:rsidR="004E5F7B" w:rsidRPr="009D2D00" w:rsidRDefault="004E5F7B" w:rsidP="00E67964">
            <w:pPr>
              <w:spacing w:before="60" w:after="60"/>
              <w:ind w:firstLine="0"/>
              <w:rPr>
                <w:sz w:val="22"/>
                <w:szCs w:val="22"/>
              </w:rPr>
            </w:pPr>
            <w:r w:rsidRPr="009D2D00">
              <w:rPr>
                <w:sz w:val="22"/>
                <w:szCs w:val="22"/>
                <w:lang w:val="en-US"/>
              </w:rPr>
              <w:t>tAmntKBK</w:t>
            </w:r>
          </w:p>
        </w:tc>
        <w:tc>
          <w:tcPr>
            <w:tcW w:w="883" w:type="pct"/>
          </w:tcPr>
          <w:p w14:paraId="453E3F0D" w14:textId="77777777" w:rsidR="004E5F7B" w:rsidRPr="009D2D00" w:rsidRDefault="004E5F7B" w:rsidP="00E67964">
            <w:pPr>
              <w:tabs>
                <w:tab w:val="left" w:pos="1122"/>
              </w:tabs>
              <w:spacing w:before="60" w:after="60"/>
              <w:ind w:firstLine="0"/>
              <w:rPr>
                <w:sz w:val="22"/>
                <w:szCs w:val="22"/>
                <w:lang w:val="en-US"/>
              </w:rPr>
            </w:pPr>
            <w:r w:rsidRPr="009D2D00">
              <w:rPr>
                <w:sz w:val="22"/>
                <w:szCs w:val="22"/>
                <w:lang w:val="en-US"/>
              </w:rPr>
              <w:t>AmntKBK_</w:t>
            </w:r>
            <w:r w:rsidRPr="009D2D00">
              <w:rPr>
                <w:sz w:val="22"/>
                <w:szCs w:val="22"/>
              </w:rPr>
              <w:t>ITEM</w:t>
            </w:r>
          </w:p>
        </w:tc>
        <w:tc>
          <w:tcPr>
            <w:tcW w:w="295" w:type="pct"/>
          </w:tcPr>
          <w:p w14:paraId="0005AA8C" w14:textId="77777777" w:rsidR="004E5F7B" w:rsidRPr="009D2D00" w:rsidRDefault="004E5F7B" w:rsidP="00E67964">
            <w:pPr>
              <w:spacing w:before="60" w:after="60"/>
              <w:ind w:firstLine="0"/>
              <w:jc w:val="center"/>
              <w:rPr>
                <w:sz w:val="22"/>
                <w:szCs w:val="22"/>
                <w:lang w:val="en-US"/>
              </w:rPr>
            </w:pPr>
            <w:r w:rsidRPr="009D2D00">
              <w:rPr>
                <w:sz w:val="22"/>
                <w:szCs w:val="22"/>
                <w:lang w:val="en-US"/>
              </w:rPr>
              <w:t>C</w:t>
            </w:r>
          </w:p>
        </w:tc>
        <w:tc>
          <w:tcPr>
            <w:tcW w:w="589" w:type="pct"/>
          </w:tcPr>
          <w:p w14:paraId="746C61A5" w14:textId="77777777" w:rsidR="004E5F7B" w:rsidRPr="009D2D00" w:rsidRDefault="004E5F7B" w:rsidP="00E67964">
            <w:pPr>
              <w:spacing w:before="60" w:after="60"/>
              <w:ind w:firstLine="0"/>
              <w:jc w:val="left"/>
              <w:rPr>
                <w:sz w:val="22"/>
                <w:szCs w:val="22"/>
                <w:lang w:val="en-US"/>
              </w:rPr>
            </w:pPr>
            <w:r w:rsidRPr="009D2D00">
              <w:rPr>
                <w:sz w:val="22"/>
                <w:szCs w:val="22"/>
                <w:lang w:val="en-US"/>
              </w:rPr>
              <w:t>tAmntKBK_</w:t>
            </w:r>
            <w:r w:rsidRPr="009D2D00">
              <w:rPr>
                <w:sz w:val="22"/>
                <w:szCs w:val="22"/>
              </w:rPr>
              <w:t>ITEM</w:t>
            </w:r>
          </w:p>
        </w:tc>
        <w:tc>
          <w:tcPr>
            <w:tcW w:w="294" w:type="pct"/>
          </w:tcPr>
          <w:p w14:paraId="7CEAFE43" w14:textId="77777777" w:rsidR="004E5F7B" w:rsidRPr="009D2D00" w:rsidRDefault="004E5F7B" w:rsidP="00E67964">
            <w:pPr>
              <w:spacing w:before="60" w:after="60"/>
              <w:ind w:firstLine="0"/>
              <w:jc w:val="center"/>
              <w:rPr>
                <w:sz w:val="22"/>
                <w:szCs w:val="22"/>
              </w:rPr>
            </w:pPr>
            <w:r w:rsidRPr="009D2D00">
              <w:rPr>
                <w:sz w:val="22"/>
                <w:szCs w:val="22"/>
              </w:rPr>
              <w:t>ОМ</w:t>
            </w:r>
          </w:p>
        </w:tc>
        <w:tc>
          <w:tcPr>
            <w:tcW w:w="2056" w:type="pct"/>
          </w:tcPr>
          <w:p w14:paraId="5E2939C3" w14:textId="77777777" w:rsidR="004E5F7B" w:rsidRPr="009D2D00" w:rsidRDefault="004E5F7B" w:rsidP="00E67964">
            <w:pPr>
              <w:pStyle w:val="EBTablenorm"/>
              <w:ind w:left="57" w:right="57"/>
              <w:contextualSpacing w:val="0"/>
              <w:rPr>
                <w:sz w:val="22"/>
                <w:szCs w:val="22"/>
              </w:rPr>
            </w:pPr>
            <w:r w:rsidRPr="009D2D00">
              <w:rPr>
                <w:sz w:val="22"/>
                <w:szCs w:val="22"/>
              </w:rPr>
              <w:t>Суммы выплат в разрезе КБК.</w:t>
            </w:r>
          </w:p>
          <w:p w14:paraId="6E99DD8E" w14:textId="77777777" w:rsidR="004E5F7B" w:rsidRPr="009D2D00" w:rsidRDefault="004E5F7B" w:rsidP="00E67964">
            <w:pPr>
              <w:pStyle w:val="EBTablenorm"/>
              <w:ind w:left="57" w:right="57"/>
              <w:contextualSpacing w:val="0"/>
              <w:rPr>
                <w:sz w:val="22"/>
                <w:szCs w:val="22"/>
              </w:rPr>
            </w:pPr>
            <w:r w:rsidRPr="009D2D00">
              <w:rPr>
                <w:sz w:val="22"/>
                <w:szCs w:val="22"/>
              </w:rPr>
              <w:lastRenderedPageBreak/>
              <w:t xml:space="preserve">Состав элемента представлен в таблице </w:t>
            </w:r>
            <w:r w:rsidRPr="009D2D00">
              <w:rPr>
                <w:sz w:val="22"/>
                <w:szCs w:val="22"/>
              </w:rPr>
              <w:fldChar w:fldCharType="begin"/>
            </w:r>
            <w:r w:rsidRPr="009D2D00">
              <w:rPr>
                <w:sz w:val="22"/>
                <w:szCs w:val="22"/>
              </w:rPr>
              <w:instrText xml:space="preserve"> REF _Ref482635468 \h  \* MERGEFORMAT </w:instrText>
            </w:r>
            <w:r w:rsidRPr="009D2D00">
              <w:rPr>
                <w:sz w:val="22"/>
                <w:szCs w:val="22"/>
              </w:rPr>
            </w:r>
            <w:r w:rsidRPr="009D2D00">
              <w:rPr>
                <w:sz w:val="22"/>
                <w:szCs w:val="22"/>
              </w:rPr>
              <w:fldChar w:fldCharType="separate"/>
            </w:r>
            <w:r w:rsidR="001968AA" w:rsidRPr="001968AA">
              <w:rPr>
                <w:rFonts w:eastAsia="Calibri"/>
                <w:b/>
                <w:sz w:val="22"/>
                <w:szCs w:val="22"/>
              </w:rPr>
              <w:t>118</w:t>
            </w:r>
            <w:r w:rsidRPr="009D2D00">
              <w:rPr>
                <w:sz w:val="22"/>
                <w:szCs w:val="22"/>
              </w:rPr>
              <w:fldChar w:fldCharType="end"/>
            </w:r>
          </w:p>
        </w:tc>
      </w:tr>
    </w:tbl>
    <w:p w14:paraId="5E2092B7" w14:textId="77777777" w:rsidR="004E5F7B" w:rsidRPr="009D2D00" w:rsidRDefault="004E5F7B" w:rsidP="004E5F7B">
      <w:pPr>
        <w:pStyle w:val="32"/>
        <w:suppressAutoHyphens w:val="0"/>
      </w:pPr>
      <w:bookmarkStart w:id="3663" w:name="_Toc481690842"/>
      <w:bookmarkStart w:id="3664" w:name="_Toc185883874"/>
      <w:bookmarkStart w:id="3665" w:name="_Toc201160040"/>
      <w:r w:rsidRPr="009D2D00">
        <w:lastRenderedPageBreak/>
        <w:t>Описание комплексного типа «tAmntKBK_ITEM»</w:t>
      </w:r>
      <w:bookmarkEnd w:id="3663"/>
      <w:bookmarkEnd w:id="3664"/>
      <w:bookmarkEnd w:id="3665"/>
    </w:p>
    <w:p w14:paraId="22A94CF3" w14:textId="77777777" w:rsidR="004E5F7B" w:rsidRPr="009D2D00" w:rsidRDefault="004E5F7B" w:rsidP="004E5F7B">
      <w:pPr>
        <w:pStyle w:val="ASFKNormal"/>
        <w:spacing w:before="60" w:after="120"/>
        <w:contextualSpacing w:val="0"/>
        <w:jc w:val="both"/>
        <w:rPr>
          <w:sz w:val="24"/>
          <w:szCs w:val="24"/>
        </w:rPr>
      </w:pPr>
      <w:r w:rsidRPr="009D2D00">
        <w:rPr>
          <w:sz w:val="24"/>
          <w:szCs w:val="24"/>
        </w:rPr>
        <w:t>Описание комплексного типа «</w:t>
      </w:r>
      <w:r w:rsidRPr="009D2D00">
        <w:rPr>
          <w:sz w:val="24"/>
          <w:szCs w:val="24"/>
          <w:lang w:val="en-US"/>
        </w:rPr>
        <w:t>tAmntKBK</w:t>
      </w:r>
      <w:r w:rsidRPr="009D2D00">
        <w:rPr>
          <w:sz w:val="24"/>
          <w:szCs w:val="24"/>
        </w:rPr>
        <w:t>_</w:t>
      </w:r>
      <w:r w:rsidRPr="009D2D00">
        <w:rPr>
          <w:sz w:val="24"/>
          <w:szCs w:val="24"/>
          <w:lang w:val="en-US"/>
        </w:rPr>
        <w:t>ITEM</w:t>
      </w:r>
      <w:r w:rsidRPr="009D2D00">
        <w:rPr>
          <w:sz w:val="24"/>
          <w:szCs w:val="24"/>
        </w:rPr>
        <w:t>» строк блоков «Суммы выплат КБК» и «Итоговые суммы выплат».</w:t>
      </w:r>
    </w:p>
    <w:p w14:paraId="53F9D148" w14:textId="77777777" w:rsidR="004E5F7B" w:rsidRPr="009D2D00" w:rsidRDefault="004E5F7B" w:rsidP="004E5F7B">
      <w:pPr>
        <w:pStyle w:val="GOSTNameTable"/>
        <w:numPr>
          <w:ilvl w:val="0"/>
          <w:numId w:val="99"/>
        </w:numPr>
        <w:suppressAutoHyphens w:val="0"/>
        <w:spacing w:before="120" w:after="0"/>
        <w:ind w:left="425" w:hanging="357"/>
        <w:rPr>
          <w:rFonts w:eastAsia="Calibri"/>
          <w:szCs w:val="24"/>
        </w:rPr>
      </w:pPr>
      <w:r w:rsidRPr="009D2D00">
        <w:rPr>
          <w:rFonts w:eastAsia="Calibri"/>
          <w:szCs w:val="24"/>
        </w:rPr>
        <w:fldChar w:fldCharType="begin"/>
      </w:r>
      <w:r w:rsidRPr="009D2D00">
        <w:rPr>
          <w:rFonts w:eastAsia="Calibri"/>
          <w:szCs w:val="24"/>
        </w:rPr>
        <w:instrText xml:space="preserve"> SEQ Таблица \* ARABIC </w:instrText>
      </w:r>
      <w:r w:rsidRPr="009D2D00">
        <w:rPr>
          <w:rFonts w:eastAsia="Calibri"/>
          <w:szCs w:val="24"/>
        </w:rPr>
        <w:fldChar w:fldCharType="separate"/>
      </w:r>
      <w:bookmarkStart w:id="3666" w:name="_Ref482635468"/>
      <w:bookmarkStart w:id="3667" w:name="_Toc30503372"/>
      <w:bookmarkStart w:id="3668" w:name="_Toc30507970"/>
      <w:bookmarkStart w:id="3669" w:name="_Toc185882516"/>
      <w:r w:rsidR="001968AA">
        <w:rPr>
          <w:rFonts w:eastAsia="Calibri"/>
          <w:noProof/>
          <w:szCs w:val="24"/>
        </w:rPr>
        <w:t>118</w:t>
      </w:r>
      <w:bookmarkEnd w:id="3666"/>
      <w:r w:rsidRPr="009D2D00">
        <w:rPr>
          <w:rFonts w:eastAsia="Calibri"/>
          <w:szCs w:val="24"/>
        </w:rPr>
        <w:fldChar w:fldCharType="end"/>
      </w:r>
      <w:r w:rsidRPr="009D2D00">
        <w:rPr>
          <w:rFonts w:eastAsia="Calibri"/>
          <w:szCs w:val="24"/>
        </w:rPr>
        <w:t xml:space="preserve"> – </w:t>
      </w:r>
      <w:r w:rsidRPr="009D2D00">
        <w:rPr>
          <w:szCs w:val="24"/>
        </w:rPr>
        <w:t>Описание комплексного типа «tAmntKBK_ITEM»</w:t>
      </w:r>
      <w:bookmarkEnd w:id="3667"/>
      <w:bookmarkEnd w:id="3668"/>
      <w:bookmarkEnd w:id="3669"/>
    </w:p>
    <w:tbl>
      <w:tblPr>
        <w:tblStyle w:val="GOSTTable"/>
        <w:tblW w:w="9636" w:type="dxa"/>
        <w:tblLayout w:type="fixed"/>
        <w:tblLook w:val="04A0" w:firstRow="1" w:lastRow="0" w:firstColumn="1" w:lastColumn="0" w:noHBand="0" w:noVBand="1"/>
      </w:tblPr>
      <w:tblGrid>
        <w:gridCol w:w="1707"/>
        <w:gridCol w:w="1702"/>
        <w:gridCol w:w="569"/>
        <w:gridCol w:w="1131"/>
        <w:gridCol w:w="565"/>
        <w:gridCol w:w="3962"/>
      </w:tblGrid>
      <w:tr w:rsidR="004E5F7B" w:rsidRPr="009D2D00" w14:paraId="28791318"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885" w:type="pct"/>
          </w:tcPr>
          <w:p w14:paraId="31DE8A2E" w14:textId="77777777" w:rsidR="004E5F7B" w:rsidRPr="009D2D00" w:rsidRDefault="004E5F7B" w:rsidP="00E67964">
            <w:pPr>
              <w:spacing w:before="60" w:after="60"/>
              <w:ind w:left="57" w:right="57" w:firstLine="0"/>
              <w:jc w:val="center"/>
              <w:rPr>
                <w:b/>
                <w:bCs/>
                <w:sz w:val="22"/>
                <w:szCs w:val="22"/>
              </w:rPr>
            </w:pPr>
            <w:r w:rsidRPr="009D2D00">
              <w:rPr>
                <w:b/>
                <w:bCs/>
                <w:sz w:val="22"/>
                <w:szCs w:val="22"/>
              </w:rPr>
              <w:t>Наименование элемента</w:t>
            </w:r>
          </w:p>
        </w:tc>
        <w:tc>
          <w:tcPr>
            <w:tcW w:w="883" w:type="pct"/>
          </w:tcPr>
          <w:p w14:paraId="4167C414" w14:textId="77777777" w:rsidR="004E5F7B" w:rsidRPr="009D2D00" w:rsidRDefault="004E5F7B" w:rsidP="00E67964">
            <w:pPr>
              <w:spacing w:before="60" w:after="60"/>
              <w:ind w:left="57" w:right="57" w:firstLine="0"/>
              <w:jc w:val="center"/>
              <w:rPr>
                <w:b/>
                <w:bCs/>
                <w:sz w:val="22"/>
                <w:szCs w:val="22"/>
              </w:rPr>
            </w:pPr>
            <w:r w:rsidRPr="009D2D00">
              <w:rPr>
                <w:b/>
                <w:bCs/>
                <w:sz w:val="22"/>
                <w:szCs w:val="22"/>
              </w:rPr>
              <w:t>Сокращенное наименование (код) элемента</w:t>
            </w:r>
          </w:p>
        </w:tc>
        <w:tc>
          <w:tcPr>
            <w:tcW w:w="295" w:type="pct"/>
          </w:tcPr>
          <w:p w14:paraId="44DA040A" w14:textId="77777777" w:rsidR="004E5F7B" w:rsidRPr="009D2D00" w:rsidRDefault="004E5F7B" w:rsidP="00E67964">
            <w:pPr>
              <w:spacing w:before="60" w:after="60"/>
              <w:ind w:left="57" w:right="57" w:firstLine="0"/>
              <w:jc w:val="center"/>
              <w:rPr>
                <w:b/>
                <w:sz w:val="22"/>
                <w:szCs w:val="22"/>
              </w:rPr>
            </w:pPr>
            <w:r w:rsidRPr="009D2D00">
              <w:rPr>
                <w:b/>
                <w:bCs/>
                <w:sz w:val="22"/>
                <w:szCs w:val="22"/>
              </w:rPr>
              <w:t>Тип</w:t>
            </w:r>
          </w:p>
        </w:tc>
        <w:tc>
          <w:tcPr>
            <w:tcW w:w="587" w:type="pct"/>
          </w:tcPr>
          <w:p w14:paraId="7AD9C620" w14:textId="77777777" w:rsidR="004E5F7B" w:rsidRPr="009D2D00" w:rsidRDefault="004E5F7B" w:rsidP="00E67964">
            <w:pPr>
              <w:spacing w:before="60" w:after="60"/>
              <w:ind w:left="57" w:right="57" w:firstLine="0"/>
              <w:jc w:val="center"/>
              <w:rPr>
                <w:b/>
                <w:sz w:val="22"/>
                <w:szCs w:val="22"/>
              </w:rPr>
            </w:pPr>
            <w:r w:rsidRPr="009D2D00">
              <w:rPr>
                <w:b/>
                <w:bCs/>
                <w:sz w:val="22"/>
                <w:szCs w:val="22"/>
              </w:rPr>
              <w:t>Формат элемента</w:t>
            </w:r>
          </w:p>
        </w:tc>
        <w:tc>
          <w:tcPr>
            <w:tcW w:w="293" w:type="pct"/>
          </w:tcPr>
          <w:p w14:paraId="0F92B94E" w14:textId="77777777" w:rsidR="004E5F7B" w:rsidRPr="009D2D00" w:rsidRDefault="004E5F7B" w:rsidP="00E67964">
            <w:pPr>
              <w:spacing w:before="60" w:after="60"/>
              <w:ind w:left="57" w:right="57" w:firstLine="0"/>
              <w:jc w:val="center"/>
              <w:rPr>
                <w:b/>
                <w:bCs/>
                <w:sz w:val="22"/>
                <w:szCs w:val="22"/>
              </w:rPr>
            </w:pPr>
            <w:r w:rsidRPr="009D2D00">
              <w:rPr>
                <w:b/>
                <w:bCs/>
                <w:sz w:val="22"/>
                <w:szCs w:val="22"/>
              </w:rPr>
              <w:t>Обязательность</w:t>
            </w:r>
          </w:p>
        </w:tc>
        <w:tc>
          <w:tcPr>
            <w:tcW w:w="2056" w:type="pct"/>
          </w:tcPr>
          <w:p w14:paraId="0ADBAC99" w14:textId="77777777" w:rsidR="004E5F7B" w:rsidRPr="009D2D00" w:rsidRDefault="004E5F7B" w:rsidP="00E67964">
            <w:pPr>
              <w:spacing w:before="60" w:after="60"/>
              <w:ind w:left="57" w:right="57" w:firstLine="0"/>
              <w:jc w:val="center"/>
              <w:rPr>
                <w:b/>
                <w:bCs/>
                <w:sz w:val="22"/>
                <w:szCs w:val="22"/>
              </w:rPr>
            </w:pPr>
            <w:r w:rsidRPr="009D2D00">
              <w:rPr>
                <w:b/>
                <w:bCs/>
                <w:sz w:val="22"/>
                <w:szCs w:val="22"/>
              </w:rPr>
              <w:t>Дополнительная информация</w:t>
            </w:r>
          </w:p>
        </w:tc>
      </w:tr>
      <w:tr w:rsidR="004E5F7B" w:rsidRPr="009D2D00" w14:paraId="7B3259DC"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85" w:type="pct"/>
          </w:tcPr>
          <w:p w14:paraId="47DE4B52" w14:textId="77777777" w:rsidR="004E5F7B" w:rsidRPr="009D2D00" w:rsidRDefault="004E5F7B" w:rsidP="00E67964">
            <w:pPr>
              <w:spacing w:before="60" w:after="60"/>
              <w:ind w:firstLine="0"/>
              <w:rPr>
                <w:sz w:val="22"/>
                <w:szCs w:val="22"/>
              </w:rPr>
            </w:pPr>
            <w:r w:rsidRPr="009D2D00">
              <w:rPr>
                <w:sz w:val="22"/>
                <w:szCs w:val="22"/>
              </w:rPr>
              <w:t>Код бюджетной классификации</w:t>
            </w:r>
          </w:p>
        </w:tc>
        <w:tc>
          <w:tcPr>
            <w:tcW w:w="883" w:type="pct"/>
          </w:tcPr>
          <w:p w14:paraId="35FC6D32" w14:textId="77777777" w:rsidR="004E5F7B" w:rsidRPr="009D2D00" w:rsidRDefault="004E5F7B" w:rsidP="00E67964">
            <w:pPr>
              <w:spacing w:before="60" w:after="60"/>
              <w:ind w:firstLine="0"/>
              <w:rPr>
                <w:sz w:val="22"/>
                <w:szCs w:val="22"/>
              </w:rPr>
            </w:pPr>
            <w:r w:rsidRPr="009D2D00">
              <w:rPr>
                <w:sz w:val="22"/>
                <w:szCs w:val="22"/>
              </w:rPr>
              <w:t>KBK</w:t>
            </w:r>
          </w:p>
        </w:tc>
        <w:tc>
          <w:tcPr>
            <w:tcW w:w="295" w:type="pct"/>
          </w:tcPr>
          <w:p w14:paraId="2FF5D9ED" w14:textId="77777777" w:rsidR="004E5F7B" w:rsidRPr="009D2D00" w:rsidRDefault="004E5F7B" w:rsidP="00E67964">
            <w:pPr>
              <w:spacing w:before="60" w:after="60"/>
              <w:ind w:firstLine="0"/>
              <w:jc w:val="center"/>
              <w:rPr>
                <w:sz w:val="22"/>
                <w:szCs w:val="22"/>
              </w:rPr>
            </w:pPr>
            <w:r w:rsidRPr="009D2D00">
              <w:rPr>
                <w:sz w:val="22"/>
                <w:szCs w:val="22"/>
              </w:rPr>
              <w:t>П</w:t>
            </w:r>
          </w:p>
        </w:tc>
        <w:tc>
          <w:tcPr>
            <w:tcW w:w="587" w:type="pct"/>
          </w:tcPr>
          <w:p w14:paraId="05B62CDF" w14:textId="77777777" w:rsidR="004E5F7B" w:rsidRPr="009D2D00" w:rsidRDefault="004E5F7B" w:rsidP="00E67964">
            <w:pPr>
              <w:spacing w:before="60" w:after="60"/>
              <w:ind w:firstLine="0"/>
              <w:jc w:val="left"/>
              <w:rPr>
                <w:sz w:val="22"/>
                <w:szCs w:val="22"/>
              </w:rPr>
            </w:pPr>
            <w:r w:rsidRPr="009D2D00">
              <w:rPr>
                <w:sz w:val="22"/>
                <w:szCs w:val="22"/>
              </w:rPr>
              <w:t>Т(</w:t>
            </w:r>
            <w:r w:rsidRPr="009D2D00">
              <w:rPr>
                <w:sz w:val="22"/>
                <w:szCs w:val="22"/>
                <w:lang w:val="en-US"/>
              </w:rPr>
              <w:t>20</w:t>
            </w:r>
            <w:r w:rsidRPr="009D2D00">
              <w:rPr>
                <w:sz w:val="22"/>
                <w:szCs w:val="22"/>
              </w:rPr>
              <w:t>)</w:t>
            </w:r>
          </w:p>
        </w:tc>
        <w:tc>
          <w:tcPr>
            <w:tcW w:w="293" w:type="pct"/>
          </w:tcPr>
          <w:p w14:paraId="38E41D56" w14:textId="77777777" w:rsidR="004E5F7B" w:rsidRPr="009D2D00" w:rsidRDefault="004E5F7B" w:rsidP="00E67964">
            <w:pPr>
              <w:spacing w:before="60" w:after="60"/>
              <w:ind w:firstLine="0"/>
              <w:jc w:val="center"/>
              <w:rPr>
                <w:sz w:val="22"/>
                <w:szCs w:val="22"/>
              </w:rPr>
            </w:pPr>
            <w:r w:rsidRPr="009D2D00">
              <w:rPr>
                <w:sz w:val="22"/>
                <w:szCs w:val="22"/>
              </w:rPr>
              <w:t>Н</w:t>
            </w:r>
          </w:p>
        </w:tc>
        <w:tc>
          <w:tcPr>
            <w:tcW w:w="2056" w:type="pct"/>
          </w:tcPr>
          <w:p w14:paraId="22463A2B" w14:textId="77777777" w:rsidR="004E5F7B" w:rsidRPr="009D2D00" w:rsidRDefault="004E5F7B" w:rsidP="00E67964">
            <w:pPr>
              <w:spacing w:before="60" w:after="60"/>
              <w:ind w:firstLine="0"/>
              <w:rPr>
                <w:sz w:val="22"/>
                <w:szCs w:val="22"/>
              </w:rPr>
            </w:pPr>
            <w:r w:rsidRPr="009D2D00">
              <w:rPr>
                <w:sz w:val="22"/>
                <w:szCs w:val="22"/>
              </w:rPr>
              <w:t xml:space="preserve">Указывается код бюджетной классификации, по </w:t>
            </w:r>
            <w:r>
              <w:rPr>
                <w:sz w:val="22"/>
                <w:szCs w:val="22"/>
              </w:rPr>
              <w:t>которому осуществляется выплата</w:t>
            </w:r>
          </w:p>
        </w:tc>
      </w:tr>
      <w:tr w:rsidR="004E5F7B" w:rsidRPr="009D2D00" w14:paraId="1EC55B97" w14:textId="77777777" w:rsidTr="00E67964">
        <w:trPr>
          <w:cnfStyle w:val="000000010000" w:firstRow="0" w:lastRow="0" w:firstColumn="0" w:lastColumn="0" w:oddVBand="0" w:evenVBand="0" w:oddHBand="0" w:evenHBand="1" w:firstRowFirstColumn="0" w:firstRowLastColumn="0" w:lastRowFirstColumn="0" w:lastRowLastColumn="0"/>
          <w:trHeight w:val="77"/>
        </w:trPr>
        <w:tc>
          <w:tcPr>
            <w:tcW w:w="885" w:type="pct"/>
          </w:tcPr>
          <w:p w14:paraId="55AE4FBF" w14:textId="77777777" w:rsidR="004E5F7B" w:rsidRPr="009D2D00" w:rsidRDefault="004E5F7B" w:rsidP="00E67964">
            <w:pPr>
              <w:spacing w:before="60" w:after="60"/>
              <w:ind w:firstLine="0"/>
              <w:rPr>
                <w:sz w:val="22"/>
                <w:szCs w:val="22"/>
              </w:rPr>
            </w:pPr>
            <w:r w:rsidRPr="009D2D00">
              <w:rPr>
                <w:sz w:val="22"/>
                <w:szCs w:val="22"/>
              </w:rPr>
              <w:t>Сумма по коду бюджетной классификации</w:t>
            </w:r>
          </w:p>
        </w:tc>
        <w:tc>
          <w:tcPr>
            <w:tcW w:w="883" w:type="pct"/>
          </w:tcPr>
          <w:p w14:paraId="1B3631EC" w14:textId="77777777" w:rsidR="004E5F7B" w:rsidRPr="009D2D00" w:rsidRDefault="004E5F7B" w:rsidP="00E67964">
            <w:pPr>
              <w:spacing w:before="60" w:after="60"/>
              <w:ind w:firstLine="0"/>
              <w:rPr>
                <w:sz w:val="22"/>
                <w:szCs w:val="22"/>
                <w:lang w:val="en-US"/>
              </w:rPr>
            </w:pPr>
            <w:r w:rsidRPr="009D2D00">
              <w:rPr>
                <w:sz w:val="22"/>
                <w:szCs w:val="22"/>
                <w:lang w:val="en-US"/>
              </w:rPr>
              <w:t>Sum</w:t>
            </w:r>
          </w:p>
        </w:tc>
        <w:tc>
          <w:tcPr>
            <w:tcW w:w="295" w:type="pct"/>
          </w:tcPr>
          <w:p w14:paraId="0925F4EB" w14:textId="77777777" w:rsidR="004E5F7B" w:rsidRPr="009D2D00" w:rsidRDefault="004E5F7B" w:rsidP="00E67964">
            <w:pPr>
              <w:spacing w:before="60" w:after="60"/>
              <w:ind w:firstLine="0"/>
              <w:jc w:val="center"/>
              <w:rPr>
                <w:sz w:val="22"/>
                <w:szCs w:val="22"/>
              </w:rPr>
            </w:pPr>
            <w:r w:rsidRPr="009D2D00">
              <w:rPr>
                <w:sz w:val="22"/>
                <w:szCs w:val="22"/>
              </w:rPr>
              <w:t>П</w:t>
            </w:r>
          </w:p>
        </w:tc>
        <w:tc>
          <w:tcPr>
            <w:tcW w:w="587" w:type="pct"/>
          </w:tcPr>
          <w:p w14:paraId="1031881B" w14:textId="77777777" w:rsidR="004E5F7B" w:rsidRPr="009D2D00" w:rsidRDefault="004E5F7B" w:rsidP="00E67964">
            <w:pPr>
              <w:spacing w:before="60" w:after="60"/>
              <w:ind w:firstLine="0"/>
              <w:jc w:val="left"/>
              <w:rPr>
                <w:sz w:val="22"/>
                <w:szCs w:val="22"/>
              </w:rPr>
            </w:pPr>
            <w:r w:rsidRPr="009D2D00">
              <w:rPr>
                <w:sz w:val="22"/>
                <w:szCs w:val="22"/>
              </w:rPr>
              <w:t>N(20.2)</w:t>
            </w:r>
          </w:p>
        </w:tc>
        <w:tc>
          <w:tcPr>
            <w:tcW w:w="293" w:type="pct"/>
          </w:tcPr>
          <w:p w14:paraId="573F3824" w14:textId="77777777" w:rsidR="004E5F7B" w:rsidRPr="009D2D00" w:rsidRDefault="004E5F7B" w:rsidP="00E67964">
            <w:pPr>
              <w:spacing w:before="60" w:after="60"/>
              <w:ind w:firstLine="0"/>
              <w:jc w:val="center"/>
              <w:rPr>
                <w:sz w:val="22"/>
                <w:szCs w:val="22"/>
              </w:rPr>
            </w:pPr>
            <w:r w:rsidRPr="009D2D00">
              <w:rPr>
                <w:sz w:val="22"/>
                <w:szCs w:val="22"/>
              </w:rPr>
              <w:t>О</w:t>
            </w:r>
          </w:p>
        </w:tc>
        <w:tc>
          <w:tcPr>
            <w:tcW w:w="2056" w:type="pct"/>
          </w:tcPr>
          <w:p w14:paraId="2F59B018" w14:textId="77777777" w:rsidR="004E5F7B" w:rsidRPr="009D2D00" w:rsidRDefault="004E5F7B" w:rsidP="00E67964">
            <w:pPr>
              <w:spacing w:before="60" w:after="60"/>
              <w:ind w:firstLine="0"/>
              <w:rPr>
                <w:sz w:val="22"/>
                <w:szCs w:val="22"/>
              </w:rPr>
            </w:pPr>
            <w:r w:rsidRPr="009D2D00">
              <w:rPr>
                <w:sz w:val="22"/>
                <w:szCs w:val="22"/>
              </w:rPr>
              <w:t>Указывается сумма выплаты по соответствующе</w:t>
            </w:r>
            <w:r>
              <w:rPr>
                <w:sz w:val="22"/>
                <w:szCs w:val="22"/>
              </w:rPr>
              <w:t>му коду бюджетной классификации</w:t>
            </w:r>
          </w:p>
        </w:tc>
      </w:tr>
      <w:tr w:rsidR="004E5F7B" w:rsidRPr="009D2D00" w14:paraId="36A5E27E"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85" w:type="pct"/>
          </w:tcPr>
          <w:p w14:paraId="145785A7" w14:textId="77777777" w:rsidR="004E5F7B" w:rsidRPr="009D2D00" w:rsidRDefault="004E5F7B" w:rsidP="00E67964">
            <w:pPr>
              <w:spacing w:before="60" w:after="60"/>
              <w:ind w:firstLine="0"/>
              <w:rPr>
                <w:sz w:val="22"/>
                <w:szCs w:val="22"/>
              </w:rPr>
            </w:pPr>
            <w:r w:rsidRPr="009D2D00">
              <w:rPr>
                <w:sz w:val="22"/>
                <w:szCs w:val="22"/>
              </w:rPr>
              <w:t>Аналитический код</w:t>
            </w:r>
          </w:p>
        </w:tc>
        <w:tc>
          <w:tcPr>
            <w:tcW w:w="883" w:type="pct"/>
          </w:tcPr>
          <w:p w14:paraId="7CAF0A51" w14:textId="77777777" w:rsidR="004E5F7B" w:rsidRPr="009D2D00" w:rsidRDefault="004E5F7B" w:rsidP="00E67964">
            <w:pPr>
              <w:spacing w:before="60" w:after="60"/>
              <w:ind w:firstLine="0"/>
              <w:rPr>
                <w:sz w:val="22"/>
                <w:szCs w:val="22"/>
              </w:rPr>
            </w:pPr>
            <w:r w:rsidRPr="009D2D00">
              <w:rPr>
                <w:sz w:val="22"/>
                <w:szCs w:val="22"/>
                <w:lang w:val="en-US"/>
              </w:rPr>
              <w:t>AddKlass</w:t>
            </w:r>
          </w:p>
        </w:tc>
        <w:tc>
          <w:tcPr>
            <w:tcW w:w="295" w:type="pct"/>
          </w:tcPr>
          <w:p w14:paraId="622BBD89" w14:textId="77777777" w:rsidR="004E5F7B" w:rsidRPr="009D2D00" w:rsidRDefault="004E5F7B" w:rsidP="00E67964">
            <w:pPr>
              <w:spacing w:before="60" w:after="60"/>
              <w:ind w:firstLine="0"/>
              <w:jc w:val="center"/>
              <w:rPr>
                <w:sz w:val="22"/>
                <w:szCs w:val="22"/>
              </w:rPr>
            </w:pPr>
            <w:r w:rsidRPr="009D2D00">
              <w:rPr>
                <w:sz w:val="22"/>
                <w:szCs w:val="22"/>
              </w:rPr>
              <w:t>П</w:t>
            </w:r>
          </w:p>
        </w:tc>
        <w:tc>
          <w:tcPr>
            <w:tcW w:w="587" w:type="pct"/>
          </w:tcPr>
          <w:p w14:paraId="43131134" w14:textId="77777777" w:rsidR="004E5F7B" w:rsidRPr="009D2D00" w:rsidRDefault="004E5F7B" w:rsidP="00E67964">
            <w:pPr>
              <w:spacing w:before="60" w:after="60"/>
              <w:ind w:firstLine="0"/>
              <w:jc w:val="left"/>
              <w:rPr>
                <w:sz w:val="22"/>
                <w:szCs w:val="22"/>
              </w:rPr>
            </w:pPr>
            <w:r w:rsidRPr="009D2D00">
              <w:rPr>
                <w:sz w:val="22"/>
                <w:szCs w:val="22"/>
              </w:rPr>
              <w:t>Т(1-25)</w:t>
            </w:r>
          </w:p>
        </w:tc>
        <w:tc>
          <w:tcPr>
            <w:tcW w:w="293" w:type="pct"/>
          </w:tcPr>
          <w:p w14:paraId="4D87C8F6" w14:textId="77777777" w:rsidR="004E5F7B" w:rsidRPr="009D2D00" w:rsidRDefault="004E5F7B" w:rsidP="00E67964">
            <w:pPr>
              <w:spacing w:before="60" w:after="60"/>
              <w:ind w:firstLine="0"/>
              <w:jc w:val="center"/>
              <w:rPr>
                <w:sz w:val="22"/>
                <w:szCs w:val="22"/>
              </w:rPr>
            </w:pPr>
            <w:r w:rsidRPr="009D2D00">
              <w:rPr>
                <w:sz w:val="22"/>
                <w:szCs w:val="22"/>
              </w:rPr>
              <w:t>Н</w:t>
            </w:r>
          </w:p>
        </w:tc>
        <w:tc>
          <w:tcPr>
            <w:tcW w:w="2056" w:type="pct"/>
          </w:tcPr>
          <w:p w14:paraId="6D3573BC" w14:textId="77777777" w:rsidR="004E5F7B" w:rsidRPr="009D2D00" w:rsidRDefault="004E5F7B" w:rsidP="00E67964">
            <w:pPr>
              <w:spacing w:before="60" w:after="60"/>
              <w:ind w:firstLine="0"/>
              <w:rPr>
                <w:sz w:val="22"/>
                <w:szCs w:val="22"/>
              </w:rPr>
            </w:pPr>
            <w:r w:rsidRPr="009D2D00">
              <w:rPr>
                <w:sz w:val="22"/>
                <w:szCs w:val="22"/>
              </w:rPr>
              <w:t>Указывает</w:t>
            </w:r>
            <w:r>
              <w:rPr>
                <w:sz w:val="22"/>
                <w:szCs w:val="22"/>
              </w:rPr>
              <w:t>ся аналитический код (код цели)</w:t>
            </w:r>
          </w:p>
        </w:tc>
      </w:tr>
    </w:tbl>
    <w:p w14:paraId="14EEC488" w14:textId="77777777" w:rsidR="004E5F7B" w:rsidRPr="009D2D00" w:rsidRDefault="004E5F7B" w:rsidP="004E5F7B">
      <w:pPr>
        <w:pStyle w:val="32"/>
        <w:suppressAutoHyphens w:val="0"/>
      </w:pPr>
      <w:bookmarkStart w:id="3670" w:name="_Toc84802345"/>
      <w:bookmarkStart w:id="3671" w:name="_Toc185883875"/>
      <w:bookmarkStart w:id="3672" w:name="_Toc481690843"/>
      <w:bookmarkStart w:id="3673" w:name="_Toc201160041"/>
      <w:r w:rsidRPr="009D2D00">
        <w:t>Описание комплексного типа «tSGN»</w:t>
      </w:r>
      <w:bookmarkEnd w:id="3670"/>
      <w:bookmarkEnd w:id="3671"/>
      <w:bookmarkEnd w:id="3673"/>
    </w:p>
    <w:p w14:paraId="26F65732" w14:textId="77777777" w:rsidR="004E5F7B" w:rsidRPr="009D2D00" w:rsidRDefault="004E5F7B" w:rsidP="004E5F7B">
      <w:pPr>
        <w:pStyle w:val="GOSTNormal"/>
        <w:rPr>
          <w:szCs w:val="24"/>
        </w:rPr>
      </w:pPr>
      <w:r w:rsidRPr="009D2D00">
        <w:rPr>
          <w:szCs w:val="24"/>
        </w:rPr>
        <w:t>Описание комплексного типа «tSGN» блока «</w:t>
      </w:r>
      <w:r w:rsidRPr="009D2D00">
        <w:rPr>
          <w:color w:val="000000"/>
          <w:szCs w:val="24"/>
        </w:rPr>
        <w:t>Данные о подписях</w:t>
      </w:r>
      <w:r w:rsidRPr="009D2D00">
        <w:rPr>
          <w:szCs w:val="24"/>
        </w:rPr>
        <w:t>».</w:t>
      </w:r>
    </w:p>
    <w:p w14:paraId="537BDF12" w14:textId="77777777" w:rsidR="004E5F7B" w:rsidRPr="009D2D00" w:rsidRDefault="004E5F7B" w:rsidP="004E5F7B">
      <w:pPr>
        <w:pStyle w:val="GOSTNameTable"/>
        <w:numPr>
          <w:ilvl w:val="0"/>
          <w:numId w:val="99"/>
        </w:numPr>
        <w:suppressAutoHyphens w:val="0"/>
        <w:spacing w:before="120" w:after="0"/>
        <w:ind w:left="425" w:hanging="357"/>
      </w:pPr>
      <w:r w:rsidRPr="009D2D00">
        <w:fldChar w:fldCharType="begin"/>
      </w:r>
      <w:r w:rsidRPr="009D2D00">
        <w:instrText>SEQ Таблица \* ARABIC</w:instrText>
      </w:r>
      <w:r w:rsidRPr="009D2D00">
        <w:fldChar w:fldCharType="separate"/>
      </w:r>
      <w:bookmarkStart w:id="3674" w:name="_Ref68857965"/>
      <w:bookmarkStart w:id="3675" w:name="_Toc185882517"/>
      <w:r w:rsidR="001968AA">
        <w:rPr>
          <w:noProof/>
        </w:rPr>
        <w:t>119</w:t>
      </w:r>
      <w:bookmarkEnd w:id="3674"/>
      <w:r w:rsidRPr="009D2D00">
        <w:fldChar w:fldCharType="end"/>
      </w:r>
      <w:r w:rsidRPr="009D2D00">
        <w:t xml:space="preserve"> – Описание комплексного типа «tSGN»</w:t>
      </w:r>
      <w:bookmarkEnd w:id="3675"/>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4E5F7B" w:rsidRPr="00FB1065" w14:paraId="1E4EBDF2" w14:textId="77777777" w:rsidTr="00E67964">
        <w:trPr>
          <w:cnfStyle w:val="100000000000" w:firstRow="1" w:lastRow="0" w:firstColumn="0" w:lastColumn="0" w:oddVBand="0" w:evenVBand="0" w:oddHBand="0" w:evenHBand="0" w:firstRowFirstColumn="0" w:firstRowLastColumn="0" w:lastRowFirstColumn="0" w:lastRowLastColumn="0"/>
        </w:trPr>
        <w:tc>
          <w:tcPr>
            <w:tcW w:w="1701" w:type="dxa"/>
          </w:tcPr>
          <w:p w14:paraId="5229A16F" w14:textId="77777777" w:rsidR="004E5F7B" w:rsidRPr="00FB1065" w:rsidRDefault="004E5F7B" w:rsidP="00E67964">
            <w:pPr>
              <w:pStyle w:val="OTRTableHead"/>
              <w:keepNext w:val="0"/>
              <w:widowControl w:val="0"/>
              <w:spacing w:before="0" w:after="0"/>
              <w:ind w:left="57" w:right="57" w:firstLine="0"/>
              <w:rPr>
                <w:sz w:val="22"/>
                <w:szCs w:val="22"/>
              </w:rPr>
            </w:pPr>
            <w:r w:rsidRPr="00FB1065">
              <w:rPr>
                <w:sz w:val="22"/>
                <w:szCs w:val="22"/>
              </w:rPr>
              <w:t>Наименование элемента</w:t>
            </w:r>
          </w:p>
        </w:tc>
        <w:tc>
          <w:tcPr>
            <w:tcW w:w="1701" w:type="dxa"/>
          </w:tcPr>
          <w:p w14:paraId="22230EBF" w14:textId="77777777" w:rsidR="004E5F7B" w:rsidRPr="00FB1065" w:rsidRDefault="004E5F7B" w:rsidP="00E67964">
            <w:pPr>
              <w:pStyle w:val="OTRTableHead"/>
              <w:keepNext w:val="0"/>
              <w:widowControl w:val="0"/>
              <w:spacing w:before="0" w:after="0"/>
              <w:ind w:left="57" w:right="57" w:firstLine="0"/>
              <w:rPr>
                <w:sz w:val="22"/>
                <w:szCs w:val="22"/>
              </w:rPr>
            </w:pPr>
            <w:r w:rsidRPr="00FB1065">
              <w:rPr>
                <w:sz w:val="22"/>
                <w:szCs w:val="22"/>
              </w:rPr>
              <w:t>Сокращенное наименование (код) элемента</w:t>
            </w:r>
          </w:p>
        </w:tc>
        <w:tc>
          <w:tcPr>
            <w:tcW w:w="567" w:type="dxa"/>
          </w:tcPr>
          <w:p w14:paraId="35F96CAF" w14:textId="77777777" w:rsidR="004E5F7B" w:rsidRPr="00FB1065" w:rsidRDefault="004E5F7B" w:rsidP="00E67964">
            <w:pPr>
              <w:pStyle w:val="OTRTableHead"/>
              <w:keepNext w:val="0"/>
              <w:widowControl w:val="0"/>
              <w:spacing w:before="0" w:after="0"/>
              <w:ind w:left="57" w:right="57" w:firstLine="0"/>
              <w:rPr>
                <w:sz w:val="22"/>
                <w:szCs w:val="22"/>
              </w:rPr>
            </w:pPr>
            <w:r w:rsidRPr="00FB1065">
              <w:rPr>
                <w:sz w:val="22"/>
                <w:szCs w:val="22"/>
              </w:rPr>
              <w:t>Тип</w:t>
            </w:r>
          </w:p>
        </w:tc>
        <w:tc>
          <w:tcPr>
            <w:tcW w:w="1134" w:type="dxa"/>
          </w:tcPr>
          <w:p w14:paraId="3CCB515D" w14:textId="77777777" w:rsidR="004E5F7B" w:rsidRPr="00FB1065" w:rsidRDefault="004E5F7B" w:rsidP="00E67964">
            <w:pPr>
              <w:pStyle w:val="OTRTableHead"/>
              <w:keepNext w:val="0"/>
              <w:widowControl w:val="0"/>
              <w:spacing w:before="0" w:after="0"/>
              <w:ind w:left="57" w:right="57" w:firstLine="0"/>
              <w:rPr>
                <w:sz w:val="22"/>
                <w:szCs w:val="22"/>
              </w:rPr>
            </w:pPr>
            <w:r w:rsidRPr="00FB1065">
              <w:rPr>
                <w:sz w:val="22"/>
                <w:szCs w:val="22"/>
              </w:rPr>
              <w:t>Формат элемента</w:t>
            </w:r>
          </w:p>
        </w:tc>
        <w:tc>
          <w:tcPr>
            <w:tcW w:w="567" w:type="dxa"/>
          </w:tcPr>
          <w:p w14:paraId="5EFD23D1" w14:textId="77777777" w:rsidR="004E5F7B" w:rsidRPr="00FB1065" w:rsidRDefault="004E5F7B" w:rsidP="00E67964">
            <w:pPr>
              <w:pStyle w:val="OTRTableHead"/>
              <w:keepNext w:val="0"/>
              <w:widowControl w:val="0"/>
              <w:spacing w:before="0" w:after="0"/>
              <w:ind w:left="57" w:right="57" w:firstLine="0"/>
              <w:rPr>
                <w:sz w:val="22"/>
                <w:szCs w:val="22"/>
              </w:rPr>
            </w:pPr>
            <w:r w:rsidRPr="00FB1065">
              <w:rPr>
                <w:sz w:val="22"/>
                <w:szCs w:val="22"/>
              </w:rPr>
              <w:t>Обязательность</w:t>
            </w:r>
          </w:p>
        </w:tc>
        <w:tc>
          <w:tcPr>
            <w:tcW w:w="3963" w:type="dxa"/>
          </w:tcPr>
          <w:p w14:paraId="3053EA42" w14:textId="77777777" w:rsidR="004E5F7B" w:rsidRPr="00FB1065" w:rsidRDefault="004E5F7B" w:rsidP="00E67964">
            <w:pPr>
              <w:pStyle w:val="OTRTableHead"/>
              <w:keepNext w:val="0"/>
              <w:widowControl w:val="0"/>
              <w:spacing w:before="0" w:after="0"/>
              <w:ind w:left="57" w:right="57" w:firstLine="0"/>
              <w:rPr>
                <w:sz w:val="22"/>
                <w:szCs w:val="22"/>
              </w:rPr>
            </w:pPr>
            <w:r w:rsidRPr="00FB1065">
              <w:rPr>
                <w:sz w:val="22"/>
                <w:szCs w:val="22"/>
              </w:rPr>
              <w:t>Дополнительная информация</w:t>
            </w:r>
          </w:p>
        </w:tc>
      </w:tr>
      <w:tr w:rsidR="004E5F7B" w:rsidRPr="00FB1065" w14:paraId="308F8579"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4DD9A9D5" w14:textId="77777777" w:rsidR="004E5F7B" w:rsidRPr="00FB1065" w:rsidRDefault="004E5F7B" w:rsidP="00E67964">
            <w:pPr>
              <w:pStyle w:val="GOSTTablenorm"/>
              <w:rPr>
                <w:sz w:val="22"/>
                <w:szCs w:val="22"/>
              </w:rPr>
            </w:pPr>
            <w:r w:rsidRPr="00FB1065">
              <w:rPr>
                <w:color w:val="000000"/>
                <w:sz w:val="22"/>
                <w:szCs w:val="22"/>
              </w:rPr>
              <w:t>Должность руководителя</w:t>
            </w:r>
          </w:p>
        </w:tc>
        <w:tc>
          <w:tcPr>
            <w:tcW w:w="1701" w:type="dxa"/>
          </w:tcPr>
          <w:p w14:paraId="32551DB5" w14:textId="77777777" w:rsidR="004E5F7B" w:rsidRPr="00FB1065" w:rsidRDefault="004E5F7B" w:rsidP="00E67964">
            <w:pPr>
              <w:pStyle w:val="GOSTTablenorm"/>
              <w:rPr>
                <w:sz w:val="22"/>
                <w:szCs w:val="22"/>
                <w:lang w:val="en-US"/>
              </w:rPr>
            </w:pPr>
            <w:r w:rsidRPr="00FB1065">
              <w:rPr>
                <w:color w:val="000000"/>
                <w:sz w:val="22"/>
                <w:szCs w:val="22"/>
              </w:rPr>
              <w:t>Pst_</w:t>
            </w:r>
            <w:r w:rsidRPr="00FB1065">
              <w:rPr>
                <w:color w:val="000000"/>
                <w:sz w:val="22"/>
                <w:szCs w:val="22"/>
                <w:lang w:val="en-US"/>
              </w:rPr>
              <w:t>Hr</w:t>
            </w:r>
          </w:p>
        </w:tc>
        <w:tc>
          <w:tcPr>
            <w:tcW w:w="567" w:type="dxa"/>
          </w:tcPr>
          <w:p w14:paraId="06616D9E" w14:textId="77777777" w:rsidR="004E5F7B" w:rsidRPr="00FB1065" w:rsidRDefault="004E5F7B" w:rsidP="00E67964">
            <w:pPr>
              <w:pStyle w:val="GOSTTablenorm"/>
              <w:jc w:val="center"/>
              <w:rPr>
                <w:sz w:val="22"/>
                <w:szCs w:val="22"/>
              </w:rPr>
            </w:pPr>
            <w:r w:rsidRPr="00FB1065">
              <w:rPr>
                <w:sz w:val="22"/>
                <w:szCs w:val="22"/>
              </w:rPr>
              <w:t>П</w:t>
            </w:r>
          </w:p>
        </w:tc>
        <w:tc>
          <w:tcPr>
            <w:tcW w:w="1134" w:type="dxa"/>
          </w:tcPr>
          <w:p w14:paraId="62B6F71A" w14:textId="77777777" w:rsidR="004E5F7B" w:rsidRPr="00FB1065" w:rsidRDefault="004E5F7B" w:rsidP="00E67964">
            <w:pPr>
              <w:pStyle w:val="GOSTTablenorm"/>
              <w:rPr>
                <w:sz w:val="22"/>
                <w:szCs w:val="22"/>
              </w:rPr>
            </w:pPr>
            <w:r w:rsidRPr="00FB1065">
              <w:rPr>
                <w:color w:val="000000"/>
                <w:sz w:val="22"/>
                <w:szCs w:val="22"/>
                <w:lang w:val="en-US"/>
              </w:rPr>
              <w:t>Т(1-</w:t>
            </w:r>
            <w:r w:rsidRPr="00FB1065">
              <w:rPr>
                <w:color w:val="000000"/>
                <w:sz w:val="22"/>
                <w:szCs w:val="22"/>
              </w:rPr>
              <w:t>1</w:t>
            </w:r>
            <w:r w:rsidRPr="00FB1065">
              <w:rPr>
                <w:color w:val="000000"/>
                <w:sz w:val="22"/>
                <w:szCs w:val="22"/>
                <w:lang w:val="en-US"/>
              </w:rPr>
              <w:t>00)</w:t>
            </w:r>
          </w:p>
        </w:tc>
        <w:tc>
          <w:tcPr>
            <w:tcW w:w="567" w:type="dxa"/>
          </w:tcPr>
          <w:p w14:paraId="20327CD6" w14:textId="77777777" w:rsidR="004E5F7B" w:rsidRPr="00FB1065" w:rsidRDefault="004E5F7B" w:rsidP="00E67964">
            <w:pPr>
              <w:pStyle w:val="GOSTTablenorm"/>
              <w:jc w:val="center"/>
              <w:rPr>
                <w:sz w:val="22"/>
                <w:szCs w:val="22"/>
              </w:rPr>
            </w:pPr>
            <w:r w:rsidRPr="00FB1065">
              <w:rPr>
                <w:sz w:val="22"/>
                <w:szCs w:val="22"/>
              </w:rPr>
              <w:t>О</w:t>
            </w:r>
          </w:p>
        </w:tc>
        <w:tc>
          <w:tcPr>
            <w:tcW w:w="3963" w:type="dxa"/>
          </w:tcPr>
          <w:p w14:paraId="4BEBCFCB" w14:textId="77777777" w:rsidR="004E5F7B" w:rsidRPr="00FB1065" w:rsidRDefault="004E5F7B" w:rsidP="00E67964">
            <w:pPr>
              <w:pStyle w:val="GOSTTablenorm"/>
              <w:rPr>
                <w:sz w:val="22"/>
                <w:szCs w:val="22"/>
              </w:rPr>
            </w:pPr>
            <w:r w:rsidRPr="00FB1065">
              <w:rPr>
                <w:sz w:val="22"/>
                <w:szCs w:val="22"/>
              </w:rPr>
              <w:t xml:space="preserve">Указывается должность </w:t>
            </w:r>
            <w:r w:rsidRPr="00FB1065">
              <w:rPr>
                <w:color w:val="000000"/>
                <w:sz w:val="22"/>
                <w:szCs w:val="22"/>
              </w:rPr>
              <w:t>руководителя</w:t>
            </w:r>
          </w:p>
        </w:tc>
      </w:tr>
      <w:tr w:rsidR="004E5F7B" w:rsidRPr="00FB1065" w14:paraId="5EE602C8" w14:textId="77777777" w:rsidTr="00E67964">
        <w:trPr>
          <w:cnfStyle w:val="000000010000" w:firstRow="0" w:lastRow="0" w:firstColumn="0" w:lastColumn="0" w:oddVBand="0" w:evenVBand="0" w:oddHBand="0" w:evenHBand="1" w:firstRowFirstColumn="0" w:firstRowLastColumn="0" w:lastRowFirstColumn="0" w:lastRowLastColumn="0"/>
        </w:trPr>
        <w:tc>
          <w:tcPr>
            <w:tcW w:w="1701" w:type="dxa"/>
          </w:tcPr>
          <w:p w14:paraId="0D004DEC" w14:textId="77777777" w:rsidR="004E5F7B" w:rsidRPr="00FB1065" w:rsidRDefault="004E5F7B" w:rsidP="00E67964">
            <w:pPr>
              <w:pStyle w:val="GOSTTablenorm"/>
              <w:rPr>
                <w:color w:val="000000"/>
                <w:sz w:val="22"/>
                <w:szCs w:val="22"/>
              </w:rPr>
            </w:pPr>
            <w:r w:rsidRPr="00FB1065">
              <w:rPr>
                <w:color w:val="000000"/>
                <w:sz w:val="22"/>
                <w:szCs w:val="22"/>
              </w:rPr>
              <w:t>Расшифровка подписи руководителя</w:t>
            </w:r>
          </w:p>
        </w:tc>
        <w:tc>
          <w:tcPr>
            <w:tcW w:w="1701" w:type="dxa"/>
          </w:tcPr>
          <w:p w14:paraId="5FBA1DD7" w14:textId="77777777" w:rsidR="004E5F7B" w:rsidRPr="00FB1065" w:rsidRDefault="004E5F7B" w:rsidP="00E67964">
            <w:pPr>
              <w:pStyle w:val="GOSTTablenorm"/>
              <w:rPr>
                <w:color w:val="000000"/>
                <w:sz w:val="22"/>
                <w:szCs w:val="22"/>
              </w:rPr>
            </w:pPr>
            <w:r w:rsidRPr="00FB1065">
              <w:rPr>
                <w:color w:val="000000"/>
                <w:sz w:val="22"/>
                <w:szCs w:val="22"/>
              </w:rPr>
              <w:t>FIO</w:t>
            </w:r>
            <w:r w:rsidRPr="00FB1065">
              <w:rPr>
                <w:color w:val="000000"/>
                <w:sz w:val="22"/>
                <w:szCs w:val="22"/>
                <w:lang w:val="en-US"/>
              </w:rPr>
              <w:t>_Hr</w:t>
            </w:r>
          </w:p>
        </w:tc>
        <w:tc>
          <w:tcPr>
            <w:tcW w:w="567" w:type="dxa"/>
          </w:tcPr>
          <w:p w14:paraId="0217A969" w14:textId="77777777" w:rsidR="004E5F7B" w:rsidRPr="00FB1065" w:rsidRDefault="004E5F7B" w:rsidP="00E67964">
            <w:pPr>
              <w:pStyle w:val="GOSTTablenorm"/>
              <w:jc w:val="center"/>
              <w:rPr>
                <w:sz w:val="22"/>
                <w:szCs w:val="22"/>
              </w:rPr>
            </w:pPr>
            <w:r w:rsidRPr="00FB1065">
              <w:rPr>
                <w:sz w:val="22"/>
                <w:szCs w:val="22"/>
              </w:rPr>
              <w:t>П</w:t>
            </w:r>
          </w:p>
        </w:tc>
        <w:tc>
          <w:tcPr>
            <w:tcW w:w="1134" w:type="dxa"/>
          </w:tcPr>
          <w:p w14:paraId="60CACEA0" w14:textId="77777777" w:rsidR="004E5F7B" w:rsidRPr="00FB1065" w:rsidRDefault="004E5F7B" w:rsidP="00E67964">
            <w:pPr>
              <w:pStyle w:val="GOSTTablenorm"/>
              <w:rPr>
                <w:color w:val="000000"/>
                <w:sz w:val="22"/>
                <w:szCs w:val="22"/>
                <w:lang w:val="en-US"/>
              </w:rPr>
            </w:pPr>
            <w:r w:rsidRPr="00FB1065">
              <w:rPr>
                <w:color w:val="000000"/>
                <w:sz w:val="22"/>
                <w:szCs w:val="22"/>
                <w:lang w:val="en-US"/>
              </w:rPr>
              <w:t>Т(1-</w:t>
            </w:r>
            <w:r w:rsidRPr="00FB1065">
              <w:rPr>
                <w:color w:val="000000"/>
                <w:sz w:val="22"/>
                <w:szCs w:val="22"/>
              </w:rPr>
              <w:t>50</w:t>
            </w:r>
            <w:r w:rsidRPr="00FB1065">
              <w:rPr>
                <w:color w:val="000000"/>
                <w:sz w:val="22"/>
                <w:szCs w:val="22"/>
                <w:lang w:val="en-US"/>
              </w:rPr>
              <w:t>)</w:t>
            </w:r>
          </w:p>
        </w:tc>
        <w:tc>
          <w:tcPr>
            <w:tcW w:w="567" w:type="dxa"/>
          </w:tcPr>
          <w:p w14:paraId="5F65B3C8" w14:textId="77777777" w:rsidR="004E5F7B" w:rsidRPr="00FB1065" w:rsidRDefault="004E5F7B" w:rsidP="00E67964">
            <w:pPr>
              <w:pStyle w:val="GOSTTablenorm"/>
              <w:jc w:val="center"/>
              <w:rPr>
                <w:sz w:val="22"/>
                <w:szCs w:val="22"/>
              </w:rPr>
            </w:pPr>
            <w:r w:rsidRPr="00FB1065">
              <w:rPr>
                <w:sz w:val="22"/>
                <w:szCs w:val="22"/>
              </w:rPr>
              <w:t>О</w:t>
            </w:r>
          </w:p>
        </w:tc>
        <w:tc>
          <w:tcPr>
            <w:tcW w:w="3963" w:type="dxa"/>
          </w:tcPr>
          <w:p w14:paraId="5BAEE076" w14:textId="77777777" w:rsidR="004E5F7B" w:rsidRPr="00FB1065" w:rsidRDefault="004E5F7B" w:rsidP="00E67964">
            <w:pPr>
              <w:pStyle w:val="GOSTTablenorm"/>
              <w:rPr>
                <w:sz w:val="22"/>
                <w:szCs w:val="22"/>
              </w:rPr>
            </w:pPr>
            <w:r w:rsidRPr="00FB1065">
              <w:rPr>
                <w:sz w:val="22"/>
                <w:szCs w:val="22"/>
              </w:rPr>
              <w:t xml:space="preserve">Указывается расшифровка подписи с указанием инициалов и фамилии </w:t>
            </w:r>
            <w:r w:rsidRPr="00FB1065">
              <w:rPr>
                <w:color w:val="000000"/>
                <w:sz w:val="22"/>
                <w:szCs w:val="22"/>
              </w:rPr>
              <w:t>руководителя</w:t>
            </w:r>
          </w:p>
        </w:tc>
      </w:tr>
      <w:tr w:rsidR="004E5F7B" w:rsidRPr="00FB1065" w14:paraId="766B307E"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39058C6C" w14:textId="77777777" w:rsidR="004E5F7B" w:rsidRPr="00FB1065" w:rsidRDefault="004E5F7B" w:rsidP="00E67964">
            <w:pPr>
              <w:pStyle w:val="GOSTTablenorm"/>
              <w:rPr>
                <w:color w:val="000000"/>
                <w:sz w:val="22"/>
                <w:szCs w:val="22"/>
              </w:rPr>
            </w:pPr>
            <w:r w:rsidRPr="00FB1065">
              <w:rPr>
                <w:color w:val="000000"/>
                <w:sz w:val="22"/>
                <w:szCs w:val="22"/>
              </w:rPr>
              <w:t>Должность</w:t>
            </w:r>
            <w:r w:rsidRPr="00FB1065">
              <w:rPr>
                <w:color w:val="000000"/>
                <w:sz w:val="22"/>
                <w:szCs w:val="22"/>
                <w:lang w:val="en-US"/>
              </w:rPr>
              <w:t xml:space="preserve"> </w:t>
            </w:r>
            <w:r w:rsidRPr="00FB1065">
              <w:rPr>
                <w:color w:val="000000"/>
                <w:sz w:val="22"/>
                <w:szCs w:val="22"/>
              </w:rPr>
              <w:t>главного бухгалтера</w:t>
            </w:r>
          </w:p>
        </w:tc>
        <w:tc>
          <w:tcPr>
            <w:tcW w:w="1701" w:type="dxa"/>
          </w:tcPr>
          <w:p w14:paraId="24E8D5F1" w14:textId="77777777" w:rsidR="004E5F7B" w:rsidRPr="00FB1065" w:rsidRDefault="004E5F7B" w:rsidP="00E67964">
            <w:pPr>
              <w:pStyle w:val="GOSTTablenorm"/>
              <w:rPr>
                <w:color w:val="000000"/>
                <w:sz w:val="22"/>
                <w:szCs w:val="22"/>
              </w:rPr>
            </w:pPr>
            <w:r w:rsidRPr="00FB1065">
              <w:rPr>
                <w:color w:val="000000"/>
                <w:sz w:val="22"/>
                <w:szCs w:val="22"/>
              </w:rPr>
              <w:t>Pst</w:t>
            </w:r>
            <w:r w:rsidRPr="00FB1065">
              <w:rPr>
                <w:color w:val="000000"/>
                <w:sz w:val="22"/>
                <w:szCs w:val="22"/>
                <w:lang w:val="en-US"/>
              </w:rPr>
              <w:t>_Acc</w:t>
            </w:r>
          </w:p>
        </w:tc>
        <w:tc>
          <w:tcPr>
            <w:tcW w:w="567" w:type="dxa"/>
          </w:tcPr>
          <w:p w14:paraId="136435B3" w14:textId="77777777" w:rsidR="004E5F7B" w:rsidRPr="00FB1065" w:rsidRDefault="004E5F7B" w:rsidP="00E67964">
            <w:pPr>
              <w:pStyle w:val="GOSTTablenorm"/>
              <w:jc w:val="center"/>
              <w:rPr>
                <w:sz w:val="22"/>
                <w:szCs w:val="22"/>
              </w:rPr>
            </w:pPr>
            <w:r w:rsidRPr="00FB1065">
              <w:rPr>
                <w:sz w:val="22"/>
                <w:szCs w:val="22"/>
              </w:rPr>
              <w:t>П</w:t>
            </w:r>
          </w:p>
        </w:tc>
        <w:tc>
          <w:tcPr>
            <w:tcW w:w="1134" w:type="dxa"/>
          </w:tcPr>
          <w:p w14:paraId="066CE1E2" w14:textId="77777777" w:rsidR="004E5F7B" w:rsidRPr="00FB1065" w:rsidRDefault="004E5F7B" w:rsidP="00E67964">
            <w:pPr>
              <w:pStyle w:val="GOSTTablenorm"/>
              <w:rPr>
                <w:color w:val="000000"/>
                <w:sz w:val="22"/>
                <w:szCs w:val="22"/>
                <w:lang w:val="en-US"/>
              </w:rPr>
            </w:pPr>
            <w:r w:rsidRPr="00FB1065">
              <w:rPr>
                <w:color w:val="000000"/>
                <w:sz w:val="22"/>
                <w:szCs w:val="22"/>
                <w:lang w:val="en-US"/>
              </w:rPr>
              <w:t>Т(1-</w:t>
            </w:r>
            <w:r w:rsidRPr="00FB1065">
              <w:rPr>
                <w:color w:val="000000"/>
                <w:sz w:val="22"/>
                <w:szCs w:val="22"/>
              </w:rPr>
              <w:t>1</w:t>
            </w:r>
            <w:r w:rsidRPr="00FB1065">
              <w:rPr>
                <w:color w:val="000000"/>
                <w:sz w:val="22"/>
                <w:szCs w:val="22"/>
                <w:lang w:val="en-US"/>
              </w:rPr>
              <w:t>00)</w:t>
            </w:r>
          </w:p>
        </w:tc>
        <w:tc>
          <w:tcPr>
            <w:tcW w:w="567" w:type="dxa"/>
          </w:tcPr>
          <w:p w14:paraId="1A224404" w14:textId="77777777" w:rsidR="004E5F7B" w:rsidRPr="00FB1065" w:rsidRDefault="004E5F7B" w:rsidP="00E67964">
            <w:pPr>
              <w:pStyle w:val="GOSTTablenorm"/>
              <w:jc w:val="center"/>
              <w:rPr>
                <w:sz w:val="22"/>
                <w:szCs w:val="22"/>
              </w:rPr>
            </w:pPr>
            <w:r w:rsidRPr="00FB1065">
              <w:rPr>
                <w:sz w:val="22"/>
                <w:szCs w:val="22"/>
              </w:rPr>
              <w:t>Н</w:t>
            </w:r>
          </w:p>
        </w:tc>
        <w:tc>
          <w:tcPr>
            <w:tcW w:w="3963" w:type="dxa"/>
          </w:tcPr>
          <w:p w14:paraId="2F9807AC" w14:textId="77777777" w:rsidR="004E5F7B" w:rsidRPr="00FB1065" w:rsidRDefault="004E5F7B" w:rsidP="00E67964">
            <w:pPr>
              <w:pStyle w:val="GOSTTablenorm"/>
              <w:rPr>
                <w:sz w:val="22"/>
                <w:szCs w:val="22"/>
              </w:rPr>
            </w:pPr>
            <w:r w:rsidRPr="00FB1065">
              <w:rPr>
                <w:sz w:val="22"/>
                <w:szCs w:val="22"/>
              </w:rPr>
              <w:t xml:space="preserve">Указывается должность </w:t>
            </w:r>
            <w:r w:rsidRPr="00FB1065">
              <w:rPr>
                <w:color w:val="000000"/>
                <w:sz w:val="22"/>
                <w:szCs w:val="22"/>
              </w:rPr>
              <w:t>главного бухгалтера</w:t>
            </w:r>
          </w:p>
        </w:tc>
      </w:tr>
      <w:tr w:rsidR="004E5F7B" w:rsidRPr="00FB1065" w14:paraId="1B3936D1" w14:textId="77777777" w:rsidTr="00E67964">
        <w:trPr>
          <w:cnfStyle w:val="000000010000" w:firstRow="0" w:lastRow="0" w:firstColumn="0" w:lastColumn="0" w:oddVBand="0" w:evenVBand="0" w:oddHBand="0" w:evenHBand="1" w:firstRowFirstColumn="0" w:firstRowLastColumn="0" w:lastRowFirstColumn="0" w:lastRowLastColumn="0"/>
        </w:trPr>
        <w:tc>
          <w:tcPr>
            <w:tcW w:w="1701" w:type="dxa"/>
          </w:tcPr>
          <w:p w14:paraId="093037E8" w14:textId="77777777" w:rsidR="004E5F7B" w:rsidRPr="00FB1065" w:rsidRDefault="004E5F7B" w:rsidP="00E67964">
            <w:pPr>
              <w:pStyle w:val="GOSTTablenorm"/>
              <w:rPr>
                <w:color w:val="000000"/>
                <w:sz w:val="22"/>
                <w:szCs w:val="22"/>
              </w:rPr>
            </w:pPr>
            <w:r w:rsidRPr="00FB1065">
              <w:rPr>
                <w:color w:val="000000"/>
                <w:sz w:val="22"/>
                <w:szCs w:val="22"/>
              </w:rPr>
              <w:lastRenderedPageBreak/>
              <w:t>Расшифровка подписи главного бухгалтера</w:t>
            </w:r>
          </w:p>
        </w:tc>
        <w:tc>
          <w:tcPr>
            <w:tcW w:w="1701" w:type="dxa"/>
          </w:tcPr>
          <w:p w14:paraId="19DD6293" w14:textId="77777777" w:rsidR="004E5F7B" w:rsidRPr="00FB1065" w:rsidRDefault="004E5F7B" w:rsidP="00E67964">
            <w:pPr>
              <w:pStyle w:val="GOSTTablenorm"/>
              <w:rPr>
                <w:color w:val="000000"/>
                <w:sz w:val="22"/>
                <w:szCs w:val="22"/>
              </w:rPr>
            </w:pPr>
            <w:r w:rsidRPr="00FB1065">
              <w:rPr>
                <w:color w:val="000000"/>
                <w:sz w:val="22"/>
                <w:szCs w:val="22"/>
              </w:rPr>
              <w:t>FIO</w:t>
            </w:r>
            <w:r w:rsidRPr="00FB1065">
              <w:rPr>
                <w:color w:val="000000"/>
                <w:sz w:val="22"/>
                <w:szCs w:val="22"/>
                <w:lang w:val="en-US"/>
              </w:rPr>
              <w:t>_Acc</w:t>
            </w:r>
          </w:p>
        </w:tc>
        <w:tc>
          <w:tcPr>
            <w:tcW w:w="567" w:type="dxa"/>
          </w:tcPr>
          <w:p w14:paraId="5D1B6A15" w14:textId="77777777" w:rsidR="004E5F7B" w:rsidRPr="00FB1065" w:rsidRDefault="004E5F7B" w:rsidP="00E67964">
            <w:pPr>
              <w:pStyle w:val="GOSTTablenorm"/>
              <w:jc w:val="center"/>
              <w:rPr>
                <w:sz w:val="22"/>
                <w:szCs w:val="22"/>
              </w:rPr>
            </w:pPr>
            <w:r w:rsidRPr="00FB1065">
              <w:rPr>
                <w:sz w:val="22"/>
                <w:szCs w:val="22"/>
              </w:rPr>
              <w:t>П</w:t>
            </w:r>
          </w:p>
        </w:tc>
        <w:tc>
          <w:tcPr>
            <w:tcW w:w="1134" w:type="dxa"/>
          </w:tcPr>
          <w:p w14:paraId="7FC188CF" w14:textId="77777777" w:rsidR="004E5F7B" w:rsidRPr="00FB1065" w:rsidRDefault="004E5F7B" w:rsidP="00E67964">
            <w:pPr>
              <w:pStyle w:val="GOSTTablenorm"/>
              <w:rPr>
                <w:color w:val="000000"/>
                <w:sz w:val="22"/>
                <w:szCs w:val="22"/>
                <w:lang w:val="en-US"/>
              </w:rPr>
            </w:pPr>
            <w:r w:rsidRPr="00FB1065">
              <w:rPr>
                <w:color w:val="000000"/>
                <w:sz w:val="22"/>
                <w:szCs w:val="22"/>
                <w:lang w:val="en-US"/>
              </w:rPr>
              <w:t>Т(1-</w:t>
            </w:r>
            <w:r w:rsidRPr="00FB1065">
              <w:rPr>
                <w:color w:val="000000"/>
                <w:sz w:val="22"/>
                <w:szCs w:val="22"/>
              </w:rPr>
              <w:t>50</w:t>
            </w:r>
            <w:r w:rsidRPr="00FB1065">
              <w:rPr>
                <w:color w:val="000000"/>
                <w:sz w:val="22"/>
                <w:szCs w:val="22"/>
                <w:lang w:val="en-US"/>
              </w:rPr>
              <w:t>)</w:t>
            </w:r>
          </w:p>
        </w:tc>
        <w:tc>
          <w:tcPr>
            <w:tcW w:w="567" w:type="dxa"/>
          </w:tcPr>
          <w:p w14:paraId="3EAA5D98" w14:textId="77777777" w:rsidR="004E5F7B" w:rsidRPr="00FB1065" w:rsidRDefault="004E5F7B" w:rsidP="00E67964">
            <w:pPr>
              <w:pStyle w:val="GOSTTablenorm"/>
              <w:jc w:val="center"/>
              <w:rPr>
                <w:sz w:val="22"/>
                <w:szCs w:val="22"/>
              </w:rPr>
            </w:pPr>
            <w:r w:rsidRPr="00FB1065">
              <w:rPr>
                <w:sz w:val="22"/>
                <w:szCs w:val="22"/>
              </w:rPr>
              <w:t>Н</w:t>
            </w:r>
          </w:p>
        </w:tc>
        <w:tc>
          <w:tcPr>
            <w:tcW w:w="3963" w:type="dxa"/>
          </w:tcPr>
          <w:p w14:paraId="28D55561" w14:textId="77777777" w:rsidR="004E5F7B" w:rsidRPr="00FB1065" w:rsidRDefault="004E5F7B" w:rsidP="00E67964">
            <w:pPr>
              <w:pStyle w:val="GOSTTablenorm"/>
              <w:rPr>
                <w:sz w:val="22"/>
                <w:szCs w:val="22"/>
              </w:rPr>
            </w:pPr>
            <w:r w:rsidRPr="00FB1065">
              <w:rPr>
                <w:sz w:val="22"/>
                <w:szCs w:val="22"/>
              </w:rPr>
              <w:t xml:space="preserve">Указывается расшифровка подписи с указанием инициалов и фамилии </w:t>
            </w:r>
            <w:r w:rsidRPr="00FB1065">
              <w:rPr>
                <w:color w:val="000000"/>
                <w:sz w:val="22"/>
                <w:szCs w:val="22"/>
              </w:rPr>
              <w:t>главного бухгалтера</w:t>
            </w:r>
          </w:p>
        </w:tc>
      </w:tr>
      <w:tr w:rsidR="004E5F7B" w:rsidRPr="00FB1065" w14:paraId="1D1AAFDD"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7CF8BBD3" w14:textId="77777777" w:rsidR="004E5F7B" w:rsidRPr="00FB1065" w:rsidRDefault="004E5F7B" w:rsidP="00E67964">
            <w:pPr>
              <w:pStyle w:val="GOSTTablenorm"/>
              <w:rPr>
                <w:color w:val="000000"/>
                <w:sz w:val="22"/>
                <w:szCs w:val="22"/>
              </w:rPr>
            </w:pPr>
            <w:r w:rsidRPr="00FB1065">
              <w:rPr>
                <w:color w:val="000000"/>
                <w:sz w:val="22"/>
                <w:szCs w:val="22"/>
              </w:rPr>
              <w:t>Дата подписания</w:t>
            </w:r>
          </w:p>
        </w:tc>
        <w:tc>
          <w:tcPr>
            <w:tcW w:w="1701" w:type="dxa"/>
          </w:tcPr>
          <w:p w14:paraId="6D4A8DED" w14:textId="77777777" w:rsidR="004E5F7B" w:rsidRPr="00FB1065" w:rsidRDefault="004E5F7B" w:rsidP="00E67964">
            <w:pPr>
              <w:pStyle w:val="GOSTTablenorm"/>
              <w:rPr>
                <w:color w:val="000000"/>
                <w:sz w:val="22"/>
                <w:szCs w:val="22"/>
              </w:rPr>
            </w:pPr>
            <w:r w:rsidRPr="00FB1065">
              <w:rPr>
                <w:color w:val="000000"/>
                <w:sz w:val="22"/>
                <w:szCs w:val="22"/>
              </w:rPr>
              <w:t>SGN_Dt</w:t>
            </w:r>
          </w:p>
        </w:tc>
        <w:tc>
          <w:tcPr>
            <w:tcW w:w="567" w:type="dxa"/>
          </w:tcPr>
          <w:p w14:paraId="6033BC19" w14:textId="77777777" w:rsidR="004E5F7B" w:rsidRPr="00FB1065" w:rsidRDefault="004E5F7B" w:rsidP="00E67964">
            <w:pPr>
              <w:pStyle w:val="GOSTTablenorm"/>
              <w:jc w:val="center"/>
              <w:rPr>
                <w:sz w:val="22"/>
                <w:szCs w:val="22"/>
              </w:rPr>
            </w:pPr>
            <w:r w:rsidRPr="00FB1065">
              <w:rPr>
                <w:sz w:val="22"/>
                <w:szCs w:val="22"/>
              </w:rPr>
              <w:t>П</w:t>
            </w:r>
          </w:p>
        </w:tc>
        <w:tc>
          <w:tcPr>
            <w:tcW w:w="1134" w:type="dxa"/>
          </w:tcPr>
          <w:p w14:paraId="3BC406CA" w14:textId="77777777" w:rsidR="004E5F7B" w:rsidRPr="00FB1065" w:rsidRDefault="004E5F7B" w:rsidP="00E67964">
            <w:pPr>
              <w:pStyle w:val="GOSTTablenorm"/>
              <w:rPr>
                <w:color w:val="000000"/>
                <w:sz w:val="22"/>
                <w:szCs w:val="22"/>
                <w:lang w:val="en-US"/>
              </w:rPr>
            </w:pPr>
            <w:r w:rsidRPr="00FB1065">
              <w:rPr>
                <w:sz w:val="22"/>
                <w:szCs w:val="22"/>
                <w:lang w:val="en-US"/>
              </w:rPr>
              <w:t>Date</w:t>
            </w:r>
          </w:p>
        </w:tc>
        <w:tc>
          <w:tcPr>
            <w:tcW w:w="567" w:type="dxa"/>
          </w:tcPr>
          <w:p w14:paraId="6A4548F3" w14:textId="77777777" w:rsidR="004E5F7B" w:rsidRPr="00FB1065" w:rsidRDefault="004E5F7B" w:rsidP="00E67964">
            <w:pPr>
              <w:pStyle w:val="GOSTTablenorm"/>
              <w:jc w:val="center"/>
              <w:rPr>
                <w:sz w:val="22"/>
                <w:szCs w:val="22"/>
              </w:rPr>
            </w:pPr>
            <w:r w:rsidRPr="00FB1065">
              <w:rPr>
                <w:sz w:val="22"/>
                <w:szCs w:val="22"/>
              </w:rPr>
              <w:t>О</w:t>
            </w:r>
          </w:p>
        </w:tc>
        <w:tc>
          <w:tcPr>
            <w:tcW w:w="3963" w:type="dxa"/>
          </w:tcPr>
          <w:p w14:paraId="7F0C7CBF" w14:textId="77777777" w:rsidR="004E5F7B" w:rsidRPr="00FB1065" w:rsidRDefault="004E5F7B" w:rsidP="00E67964">
            <w:pPr>
              <w:pStyle w:val="GOSTTablenorm"/>
              <w:rPr>
                <w:sz w:val="22"/>
                <w:szCs w:val="22"/>
              </w:rPr>
            </w:pPr>
            <w:r w:rsidRPr="00FB1065">
              <w:rPr>
                <w:color w:val="000000"/>
                <w:sz w:val="22"/>
                <w:szCs w:val="22"/>
              </w:rPr>
              <w:t>Указывается дата подписания</w:t>
            </w:r>
          </w:p>
        </w:tc>
      </w:tr>
    </w:tbl>
    <w:p w14:paraId="23D96A28" w14:textId="77777777" w:rsidR="004E5F7B" w:rsidRPr="009D2D00" w:rsidRDefault="004E5F7B" w:rsidP="004E5F7B">
      <w:pPr>
        <w:pStyle w:val="32"/>
        <w:suppressAutoHyphens w:val="0"/>
      </w:pPr>
      <w:bookmarkStart w:id="3676" w:name="_Toc185883876"/>
      <w:bookmarkStart w:id="3677" w:name="_Toc201160042"/>
      <w:r w:rsidRPr="009D2D00">
        <w:t>Пример XML</w:t>
      </w:r>
      <w:bookmarkEnd w:id="3672"/>
      <w:r w:rsidRPr="009D2D00">
        <w:t xml:space="preserve"> (файловое взаимодействие)</w:t>
      </w:r>
      <w:bookmarkEnd w:id="3676"/>
      <w:bookmarkEnd w:id="3677"/>
    </w:p>
    <w:p w14:paraId="66CA5533"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&lt;?xml version="1.0" encoding="UTF-8"?&gt;</w:t>
      </w:r>
    </w:p>
    <w:p w14:paraId="7B33691B"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&lt;self:exchangePacket xsi:schemaLocation="http://www.roskazna.ru/eb/domain/Order_Mir/extHeader extHeader.xsd" xmlns:self="http://www.roskazna.ru/eb/domain/Order_Mir/extHeader" xmlns:cm="http://www.roskazna.ru/eb/domain/common" xmlns:xsi="http://www.w3.org/2001/XMLSchema-instance"&gt;</w:t>
      </w:r>
    </w:p>
    <w:p w14:paraId="7E541A01"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&lt;packetHeader&gt;</w:t>
      </w:r>
      <w:r w:rsidRPr="003D514B">
        <w:rPr>
          <w:rFonts w:cs="Courier New"/>
          <w:sz w:val="20"/>
        </w:rPr>
        <w:tab/>
      </w:r>
    </w:p>
    <w:p w14:paraId="7B769976"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&lt;serviceInfo&gt;</w:t>
      </w:r>
    </w:p>
    <w:p w14:paraId="0FEA42E0"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&lt;creationDateTime&gt;2023-01-01T09:30:47Z&lt;/creationDateTime&gt;</w:t>
      </w:r>
    </w:p>
    <w:p w14:paraId="29143A5B"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&lt;documentType&gt;Order_Mir&lt;/documentType&gt;</w:t>
      </w:r>
    </w:p>
    <w:p w14:paraId="080F8AA1"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&lt;/serviceInfo&gt;</w:t>
      </w:r>
    </w:p>
    <w:p w14:paraId="57460699"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&lt;senderParty&gt;</w:t>
      </w:r>
    </w:p>
    <w:p w14:paraId="3477F9B1"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&lt;organizationParty&gt;</w:t>
      </w:r>
    </w:p>
    <w:p w14:paraId="79B2DA88"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&lt;SRCode&gt;12345678&lt;/SRCode&gt;</w:t>
      </w:r>
    </w:p>
    <w:p w14:paraId="5D768E70"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&lt;/organizationParty&gt;</w:t>
      </w:r>
    </w:p>
    <w:p w14:paraId="2843426B"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&lt;/senderParty&gt;</w:t>
      </w:r>
    </w:p>
    <w:p w14:paraId="3757D3A5"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&lt;receiverParty&gt;</w:t>
      </w:r>
    </w:p>
    <w:p w14:paraId="3F5F3370"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&lt;TOFKParty&gt;</w:t>
      </w:r>
    </w:p>
    <w:p w14:paraId="42452901"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&lt;TOFKCode&gt;7400&lt;/TOFKCode&gt;</w:t>
      </w:r>
    </w:p>
    <w:p w14:paraId="7242D29E"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&lt;/TOFKParty&gt;</w:t>
      </w:r>
    </w:p>
    <w:p w14:paraId="0896EDA4"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&lt;/receiverParty&gt;</w:t>
      </w:r>
    </w:p>
    <w:p w14:paraId="212751F8"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&lt;/packetHeader&gt;</w:t>
      </w:r>
    </w:p>
    <w:p w14:paraId="7C806311"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&lt;self:formularCollection&gt;</w:t>
      </w:r>
    </w:p>
    <w:p w14:paraId="64658A6B"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&lt;formular metaType="formular" versionID="2.0" xsi:type="self:tOrder_Mir" xsi:schemaLocation="http://www.roskazna.ru/eb/domain/Order_Mir/formular formulars.xsd" xmlns:self="http://www.roskazna.ru/eb/domain/Order_Mir/formular" xmlns:xsi="http://www.w3.org/2001/XMLSchema-instance"&gt;</w:t>
      </w:r>
    </w:p>
    <w:p w14:paraId="267C25D5"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&lt;GUID&gt;6a4b54c6-d792-4871-bfbf-7c8b708c19d0&lt;/GUID&gt;</w:t>
      </w:r>
      <w:r w:rsidRPr="003D514B">
        <w:rPr>
          <w:rFonts w:cs="Courier New"/>
          <w:sz w:val="20"/>
        </w:rPr>
        <w:tab/>
      </w:r>
      <w:r w:rsidRPr="003D514B">
        <w:rPr>
          <w:rFonts w:cs="Courier New"/>
          <w:sz w:val="20"/>
        </w:rPr>
        <w:tab/>
      </w:r>
    </w:p>
    <w:p w14:paraId="03C412A2"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&lt;Inf_NmDoc&gt;1&lt;/Inf_NmDoc&gt;</w:t>
      </w:r>
    </w:p>
    <w:p w14:paraId="140B7173"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&lt;Inf_DtDoc&gt;2023-01-01&lt;/Inf_DtDoc&gt;</w:t>
      </w:r>
    </w:p>
    <w:p w14:paraId="160BFCC8" w14:textId="77777777" w:rsidR="004E5F7B" w:rsidRPr="005A329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rPr>
        <w:tab/>
      </w:r>
      <w:r w:rsidRPr="003D514B">
        <w:rPr>
          <w:rFonts w:cs="Courier New"/>
          <w:sz w:val="20"/>
        </w:rPr>
        <w:tab/>
      </w:r>
      <w:r w:rsidRPr="005A3293">
        <w:rPr>
          <w:rFonts w:cs="Courier New"/>
          <w:sz w:val="20"/>
          <w:lang w:val="ru-RU"/>
        </w:rPr>
        <w:t>&lt;</w:t>
      </w:r>
      <w:r w:rsidRPr="003D514B">
        <w:rPr>
          <w:rFonts w:cs="Courier New"/>
          <w:sz w:val="20"/>
        </w:rPr>
        <w:t>Rcp</w:t>
      </w:r>
      <w:r w:rsidRPr="005A3293">
        <w:rPr>
          <w:rFonts w:cs="Courier New"/>
          <w:sz w:val="20"/>
          <w:lang w:val="ru-RU"/>
        </w:rPr>
        <w:t>_</w:t>
      </w:r>
      <w:r w:rsidRPr="003D514B">
        <w:rPr>
          <w:rFonts w:cs="Courier New"/>
          <w:sz w:val="20"/>
        </w:rPr>
        <w:t>Nm</w:t>
      </w:r>
      <w:r w:rsidRPr="005A3293">
        <w:rPr>
          <w:rFonts w:cs="Courier New"/>
          <w:sz w:val="20"/>
          <w:lang w:val="ru-RU"/>
        </w:rPr>
        <w:t>&gt;Государственное учреждение – Севастопольское региональное отделение Фонда пенсионного и социального страхования Российской Федерации&lt;/</w:t>
      </w:r>
      <w:r w:rsidRPr="003D514B">
        <w:rPr>
          <w:rFonts w:cs="Courier New"/>
          <w:sz w:val="20"/>
        </w:rPr>
        <w:t>Rcp</w:t>
      </w:r>
      <w:r w:rsidRPr="005A3293">
        <w:rPr>
          <w:rFonts w:cs="Courier New"/>
          <w:sz w:val="20"/>
          <w:lang w:val="ru-RU"/>
        </w:rPr>
        <w:t>_</w:t>
      </w:r>
      <w:r w:rsidRPr="003D514B">
        <w:rPr>
          <w:rFonts w:cs="Courier New"/>
          <w:sz w:val="20"/>
        </w:rPr>
        <w:t>Nm</w:t>
      </w:r>
      <w:r w:rsidRPr="005A3293">
        <w:rPr>
          <w:rFonts w:cs="Courier New"/>
          <w:sz w:val="20"/>
          <w:lang w:val="ru-RU"/>
        </w:rPr>
        <w:t>&gt;</w:t>
      </w:r>
    </w:p>
    <w:p w14:paraId="64ED3A61" w14:textId="77777777" w:rsidR="004E5F7B" w:rsidRPr="005A329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Rcp</w:t>
      </w:r>
      <w:r w:rsidRPr="005A3293">
        <w:rPr>
          <w:rFonts w:cs="Courier New"/>
          <w:sz w:val="20"/>
          <w:lang w:val="ru-RU"/>
        </w:rPr>
        <w:t>_</w:t>
      </w:r>
      <w:r w:rsidRPr="003D514B">
        <w:rPr>
          <w:rFonts w:cs="Courier New"/>
          <w:sz w:val="20"/>
        </w:rPr>
        <w:t>Cd</w:t>
      </w:r>
      <w:r w:rsidRPr="005A3293">
        <w:rPr>
          <w:rFonts w:cs="Courier New"/>
          <w:sz w:val="20"/>
          <w:lang w:val="ru-RU"/>
        </w:rPr>
        <w:t>&gt;12345678&lt;/</w:t>
      </w:r>
      <w:r w:rsidRPr="003D514B">
        <w:rPr>
          <w:rFonts w:cs="Courier New"/>
          <w:sz w:val="20"/>
        </w:rPr>
        <w:t>Rcp</w:t>
      </w:r>
      <w:r w:rsidRPr="005A3293">
        <w:rPr>
          <w:rFonts w:cs="Courier New"/>
          <w:sz w:val="20"/>
          <w:lang w:val="ru-RU"/>
        </w:rPr>
        <w:t>_</w:t>
      </w:r>
      <w:r w:rsidRPr="003D514B">
        <w:rPr>
          <w:rFonts w:cs="Courier New"/>
          <w:sz w:val="20"/>
        </w:rPr>
        <w:t>Cd</w:t>
      </w:r>
      <w:r w:rsidRPr="005A3293">
        <w:rPr>
          <w:rFonts w:cs="Courier New"/>
          <w:sz w:val="20"/>
          <w:lang w:val="ru-RU"/>
        </w:rPr>
        <w:t>&gt;</w:t>
      </w:r>
    </w:p>
    <w:p w14:paraId="7BE57E24" w14:textId="77777777" w:rsidR="004E5F7B" w:rsidRPr="005A329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Rcp</w:t>
      </w:r>
      <w:r w:rsidRPr="005A3293">
        <w:rPr>
          <w:rFonts w:cs="Courier New"/>
          <w:sz w:val="20"/>
          <w:lang w:val="ru-RU"/>
        </w:rPr>
        <w:t>_</w:t>
      </w:r>
      <w:r w:rsidRPr="003D514B">
        <w:rPr>
          <w:rFonts w:cs="Courier New"/>
          <w:sz w:val="20"/>
        </w:rPr>
        <w:t>NmAccnt</w:t>
      </w:r>
      <w:r w:rsidRPr="005A3293">
        <w:rPr>
          <w:rFonts w:cs="Courier New"/>
          <w:sz w:val="20"/>
          <w:lang w:val="ru-RU"/>
        </w:rPr>
        <w:t>&gt;03123456789&lt;/</w:t>
      </w:r>
      <w:r w:rsidRPr="003D514B">
        <w:rPr>
          <w:rFonts w:cs="Courier New"/>
          <w:sz w:val="20"/>
        </w:rPr>
        <w:t>Rcp</w:t>
      </w:r>
      <w:r w:rsidRPr="005A3293">
        <w:rPr>
          <w:rFonts w:cs="Courier New"/>
          <w:sz w:val="20"/>
          <w:lang w:val="ru-RU"/>
        </w:rPr>
        <w:t>_</w:t>
      </w:r>
      <w:r w:rsidRPr="003D514B">
        <w:rPr>
          <w:rFonts w:cs="Courier New"/>
          <w:sz w:val="20"/>
        </w:rPr>
        <w:t>NmAccnt</w:t>
      </w:r>
      <w:r w:rsidRPr="005A3293">
        <w:rPr>
          <w:rFonts w:cs="Courier New"/>
          <w:sz w:val="20"/>
          <w:lang w:val="ru-RU"/>
        </w:rPr>
        <w:t>&gt;</w:t>
      </w:r>
    </w:p>
    <w:p w14:paraId="2E25224A" w14:textId="77777777" w:rsidR="004E5F7B" w:rsidRPr="005A329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Rcp</w:t>
      </w:r>
      <w:r w:rsidRPr="005A3293">
        <w:rPr>
          <w:rFonts w:cs="Courier New"/>
          <w:sz w:val="20"/>
          <w:lang w:val="ru-RU"/>
        </w:rPr>
        <w:t>_</w:t>
      </w:r>
      <w:r w:rsidRPr="003D514B">
        <w:rPr>
          <w:rFonts w:cs="Courier New"/>
          <w:sz w:val="20"/>
        </w:rPr>
        <w:t>GRBS</w:t>
      </w:r>
      <w:r w:rsidRPr="005A3293">
        <w:rPr>
          <w:rFonts w:cs="Courier New"/>
          <w:sz w:val="20"/>
          <w:lang w:val="ru-RU"/>
        </w:rPr>
        <w:t>&gt;Фонд пенсионного и социального страхования Российской Федерации &lt;/</w:t>
      </w:r>
      <w:r w:rsidRPr="003D514B">
        <w:rPr>
          <w:rFonts w:cs="Courier New"/>
          <w:sz w:val="20"/>
        </w:rPr>
        <w:t>Rcp</w:t>
      </w:r>
      <w:r w:rsidRPr="005A3293">
        <w:rPr>
          <w:rFonts w:cs="Courier New"/>
          <w:sz w:val="20"/>
          <w:lang w:val="ru-RU"/>
        </w:rPr>
        <w:t>_</w:t>
      </w:r>
      <w:r w:rsidRPr="003D514B">
        <w:rPr>
          <w:rFonts w:cs="Courier New"/>
          <w:sz w:val="20"/>
        </w:rPr>
        <w:t>GRBS</w:t>
      </w:r>
      <w:r w:rsidRPr="005A3293">
        <w:rPr>
          <w:rFonts w:cs="Courier New"/>
          <w:sz w:val="20"/>
          <w:lang w:val="ru-RU"/>
        </w:rPr>
        <w:t>&gt;</w:t>
      </w:r>
    </w:p>
    <w:p w14:paraId="61A14A6C" w14:textId="77777777" w:rsidR="004E5F7B" w:rsidRPr="005A329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Rcp</w:t>
      </w:r>
      <w:r w:rsidRPr="005A3293">
        <w:rPr>
          <w:rFonts w:cs="Courier New"/>
          <w:sz w:val="20"/>
          <w:lang w:val="ru-RU"/>
        </w:rPr>
        <w:t>_</w:t>
      </w:r>
      <w:r w:rsidRPr="003D514B">
        <w:rPr>
          <w:rFonts w:cs="Courier New"/>
          <w:sz w:val="20"/>
        </w:rPr>
        <w:t>GlvBKCd</w:t>
      </w:r>
      <w:r w:rsidRPr="005A3293">
        <w:rPr>
          <w:rFonts w:cs="Courier New"/>
          <w:sz w:val="20"/>
          <w:lang w:val="ru-RU"/>
        </w:rPr>
        <w:t>&gt;393&lt;/</w:t>
      </w:r>
      <w:r w:rsidRPr="003D514B">
        <w:rPr>
          <w:rFonts w:cs="Courier New"/>
          <w:sz w:val="20"/>
        </w:rPr>
        <w:t>Rcp</w:t>
      </w:r>
      <w:r w:rsidRPr="005A3293">
        <w:rPr>
          <w:rFonts w:cs="Courier New"/>
          <w:sz w:val="20"/>
          <w:lang w:val="ru-RU"/>
        </w:rPr>
        <w:t>_</w:t>
      </w:r>
      <w:r w:rsidRPr="003D514B">
        <w:rPr>
          <w:rFonts w:cs="Courier New"/>
          <w:sz w:val="20"/>
        </w:rPr>
        <w:t>GlvBKCd</w:t>
      </w:r>
      <w:r w:rsidRPr="005A3293">
        <w:rPr>
          <w:rFonts w:cs="Courier New"/>
          <w:sz w:val="20"/>
          <w:lang w:val="ru-RU"/>
        </w:rPr>
        <w:t>&gt;</w:t>
      </w:r>
    </w:p>
    <w:p w14:paraId="03B0ED66" w14:textId="77777777" w:rsidR="004E5F7B" w:rsidRPr="005A329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Rcp</w:t>
      </w:r>
      <w:r w:rsidRPr="005A3293">
        <w:rPr>
          <w:rFonts w:cs="Courier New"/>
          <w:sz w:val="20"/>
          <w:lang w:val="ru-RU"/>
        </w:rPr>
        <w:t>_</w:t>
      </w:r>
      <w:r w:rsidRPr="003D514B">
        <w:rPr>
          <w:rFonts w:cs="Courier New"/>
          <w:sz w:val="20"/>
        </w:rPr>
        <w:t>NmBdgt</w:t>
      </w:r>
      <w:r w:rsidRPr="005A3293">
        <w:rPr>
          <w:rFonts w:cs="Courier New"/>
          <w:sz w:val="20"/>
          <w:lang w:val="ru-RU"/>
        </w:rPr>
        <w:t>&gt;Бюджет Фонда пенсионного и социального страхования Российской Федерации&lt;/</w:t>
      </w:r>
      <w:r w:rsidRPr="003D514B">
        <w:rPr>
          <w:rFonts w:cs="Courier New"/>
          <w:sz w:val="20"/>
        </w:rPr>
        <w:t>Rcp</w:t>
      </w:r>
      <w:r w:rsidRPr="005A3293">
        <w:rPr>
          <w:rFonts w:cs="Courier New"/>
          <w:sz w:val="20"/>
          <w:lang w:val="ru-RU"/>
        </w:rPr>
        <w:t>_</w:t>
      </w:r>
      <w:r w:rsidRPr="003D514B">
        <w:rPr>
          <w:rFonts w:cs="Courier New"/>
          <w:sz w:val="20"/>
        </w:rPr>
        <w:t>NmBdgt</w:t>
      </w:r>
      <w:r w:rsidRPr="005A3293">
        <w:rPr>
          <w:rFonts w:cs="Courier New"/>
          <w:sz w:val="20"/>
          <w:lang w:val="ru-RU"/>
        </w:rPr>
        <w:t>&gt;</w:t>
      </w:r>
    </w:p>
    <w:p w14:paraId="35902591" w14:textId="77777777" w:rsidR="004E5F7B" w:rsidRPr="005A329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Rcp</w:t>
      </w:r>
      <w:r w:rsidRPr="005A3293">
        <w:rPr>
          <w:rFonts w:cs="Courier New"/>
          <w:sz w:val="20"/>
          <w:lang w:val="ru-RU"/>
        </w:rPr>
        <w:t>_</w:t>
      </w:r>
      <w:r w:rsidRPr="003D514B">
        <w:rPr>
          <w:rFonts w:cs="Courier New"/>
          <w:sz w:val="20"/>
        </w:rPr>
        <w:t>NmFO</w:t>
      </w:r>
      <w:r w:rsidRPr="005A3293">
        <w:rPr>
          <w:rFonts w:cs="Courier New"/>
          <w:sz w:val="20"/>
          <w:lang w:val="ru-RU"/>
        </w:rPr>
        <w:t>&gt;Министерство финансов Российской Федерации&lt;/</w:t>
      </w:r>
      <w:r w:rsidRPr="003D514B">
        <w:rPr>
          <w:rFonts w:cs="Courier New"/>
          <w:sz w:val="20"/>
        </w:rPr>
        <w:t>Rcp</w:t>
      </w:r>
      <w:r w:rsidRPr="005A3293">
        <w:rPr>
          <w:rFonts w:cs="Courier New"/>
          <w:sz w:val="20"/>
          <w:lang w:val="ru-RU"/>
        </w:rPr>
        <w:t>_</w:t>
      </w:r>
      <w:r w:rsidRPr="003D514B">
        <w:rPr>
          <w:rFonts w:cs="Courier New"/>
          <w:sz w:val="20"/>
        </w:rPr>
        <w:t>NmFO</w:t>
      </w:r>
      <w:r w:rsidRPr="005A3293">
        <w:rPr>
          <w:rFonts w:cs="Courier New"/>
          <w:sz w:val="20"/>
          <w:lang w:val="ru-RU"/>
        </w:rPr>
        <w:t>&gt;</w:t>
      </w:r>
    </w:p>
    <w:p w14:paraId="75FDF866" w14:textId="77777777" w:rsidR="004E5F7B" w:rsidRPr="005A329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Rcp</w:t>
      </w:r>
      <w:r w:rsidRPr="005A3293">
        <w:rPr>
          <w:rFonts w:cs="Courier New"/>
          <w:sz w:val="20"/>
          <w:lang w:val="ru-RU"/>
        </w:rPr>
        <w:t>_</w:t>
      </w:r>
      <w:r w:rsidRPr="003D514B">
        <w:rPr>
          <w:rFonts w:cs="Courier New"/>
          <w:sz w:val="20"/>
        </w:rPr>
        <w:t>CdFO</w:t>
      </w:r>
      <w:r w:rsidRPr="005A3293">
        <w:rPr>
          <w:rFonts w:cs="Courier New"/>
          <w:sz w:val="20"/>
          <w:lang w:val="ru-RU"/>
        </w:rPr>
        <w:t>&gt;24245678&lt;/</w:t>
      </w:r>
      <w:r w:rsidRPr="003D514B">
        <w:rPr>
          <w:rFonts w:cs="Courier New"/>
          <w:sz w:val="20"/>
        </w:rPr>
        <w:t>Rcp</w:t>
      </w:r>
      <w:r w:rsidRPr="005A3293">
        <w:rPr>
          <w:rFonts w:cs="Courier New"/>
          <w:sz w:val="20"/>
          <w:lang w:val="ru-RU"/>
        </w:rPr>
        <w:t>_</w:t>
      </w:r>
      <w:r w:rsidRPr="003D514B">
        <w:rPr>
          <w:rFonts w:cs="Courier New"/>
          <w:sz w:val="20"/>
        </w:rPr>
        <w:t>CdFO</w:t>
      </w:r>
      <w:r w:rsidRPr="005A3293">
        <w:rPr>
          <w:rFonts w:cs="Courier New"/>
          <w:sz w:val="20"/>
          <w:lang w:val="ru-RU"/>
        </w:rPr>
        <w:t>&gt;</w:t>
      </w:r>
    </w:p>
    <w:p w14:paraId="2B2F6142" w14:textId="77777777" w:rsidR="004E5F7B" w:rsidRPr="005A329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Rcp</w:t>
      </w:r>
      <w:r w:rsidRPr="005A3293">
        <w:rPr>
          <w:rFonts w:cs="Courier New"/>
          <w:sz w:val="20"/>
          <w:lang w:val="ru-RU"/>
        </w:rPr>
        <w:t>_</w:t>
      </w:r>
      <w:r w:rsidRPr="003D514B">
        <w:rPr>
          <w:rFonts w:cs="Courier New"/>
          <w:sz w:val="20"/>
        </w:rPr>
        <w:t>NmTOFK</w:t>
      </w:r>
      <w:r w:rsidRPr="005A3293">
        <w:rPr>
          <w:rFonts w:cs="Courier New"/>
          <w:sz w:val="20"/>
          <w:lang w:val="ru-RU"/>
        </w:rPr>
        <w:t>&gt; УФК по г. Севастополю&lt;/</w:t>
      </w:r>
      <w:r w:rsidRPr="003D514B">
        <w:rPr>
          <w:rFonts w:cs="Courier New"/>
          <w:sz w:val="20"/>
        </w:rPr>
        <w:t>Rcp</w:t>
      </w:r>
      <w:r w:rsidRPr="005A3293">
        <w:rPr>
          <w:rFonts w:cs="Courier New"/>
          <w:sz w:val="20"/>
          <w:lang w:val="ru-RU"/>
        </w:rPr>
        <w:t>_</w:t>
      </w:r>
      <w:r w:rsidRPr="003D514B">
        <w:rPr>
          <w:rFonts w:cs="Courier New"/>
          <w:sz w:val="20"/>
        </w:rPr>
        <w:t>NmTOFK</w:t>
      </w:r>
      <w:r w:rsidRPr="005A3293">
        <w:rPr>
          <w:rFonts w:cs="Courier New"/>
          <w:sz w:val="20"/>
          <w:lang w:val="ru-RU"/>
        </w:rPr>
        <w:t>&gt;</w:t>
      </w:r>
    </w:p>
    <w:p w14:paraId="53B2F2B9" w14:textId="77777777" w:rsidR="004E5F7B" w:rsidRPr="005A329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Rcp</w:t>
      </w:r>
      <w:r w:rsidRPr="005A3293">
        <w:rPr>
          <w:rFonts w:cs="Courier New"/>
          <w:sz w:val="20"/>
          <w:lang w:val="ru-RU"/>
        </w:rPr>
        <w:t>_</w:t>
      </w:r>
      <w:r w:rsidRPr="003D514B">
        <w:rPr>
          <w:rFonts w:cs="Courier New"/>
          <w:sz w:val="20"/>
        </w:rPr>
        <w:t>CdTOFK</w:t>
      </w:r>
      <w:r w:rsidRPr="005A3293">
        <w:rPr>
          <w:rFonts w:cs="Courier New"/>
          <w:sz w:val="20"/>
          <w:lang w:val="ru-RU"/>
        </w:rPr>
        <w:t>&gt;7400&lt;/</w:t>
      </w:r>
      <w:r w:rsidRPr="003D514B">
        <w:rPr>
          <w:rFonts w:cs="Courier New"/>
          <w:sz w:val="20"/>
        </w:rPr>
        <w:t>Rcp</w:t>
      </w:r>
      <w:r w:rsidRPr="005A3293">
        <w:rPr>
          <w:rFonts w:cs="Courier New"/>
          <w:sz w:val="20"/>
          <w:lang w:val="ru-RU"/>
        </w:rPr>
        <w:t>_</w:t>
      </w:r>
      <w:r w:rsidRPr="003D514B">
        <w:rPr>
          <w:rFonts w:cs="Courier New"/>
          <w:sz w:val="20"/>
        </w:rPr>
        <w:t>CdTOFK</w:t>
      </w:r>
      <w:r w:rsidRPr="005A3293">
        <w:rPr>
          <w:rFonts w:cs="Courier New"/>
          <w:sz w:val="20"/>
          <w:lang w:val="ru-RU"/>
        </w:rPr>
        <w:t>&gt;</w:t>
      </w:r>
    </w:p>
    <w:p w14:paraId="13168391" w14:textId="77777777" w:rsidR="004E5F7B" w:rsidRPr="005A329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lastRenderedPageBreak/>
        <w:tab/>
      </w:r>
      <w:r w:rsidRPr="005A3293">
        <w:rPr>
          <w:rFonts w:cs="Courier New"/>
          <w:sz w:val="20"/>
          <w:lang w:val="ru-RU"/>
        </w:rPr>
        <w:tab/>
        <w:t>&lt;</w:t>
      </w:r>
      <w:r w:rsidRPr="003D514B">
        <w:rPr>
          <w:rFonts w:cs="Courier New"/>
          <w:sz w:val="20"/>
        </w:rPr>
        <w:t>Inf</w:t>
      </w:r>
      <w:r w:rsidRPr="005A3293">
        <w:rPr>
          <w:rFonts w:cs="Courier New"/>
          <w:sz w:val="20"/>
          <w:lang w:val="ru-RU"/>
        </w:rPr>
        <w:t>_</w:t>
      </w:r>
      <w:r w:rsidRPr="003D514B">
        <w:rPr>
          <w:rFonts w:cs="Courier New"/>
          <w:sz w:val="20"/>
        </w:rPr>
        <w:t>NmBO</w:t>
      </w:r>
      <w:r w:rsidRPr="005A3293">
        <w:rPr>
          <w:rFonts w:cs="Courier New"/>
          <w:sz w:val="20"/>
          <w:lang w:val="ru-RU"/>
        </w:rPr>
        <w:t>&gt;1234567890123450000&lt;/</w:t>
      </w:r>
      <w:r w:rsidRPr="003D514B">
        <w:rPr>
          <w:rFonts w:cs="Courier New"/>
          <w:sz w:val="20"/>
        </w:rPr>
        <w:t>Inf</w:t>
      </w:r>
      <w:r w:rsidRPr="005A3293">
        <w:rPr>
          <w:rFonts w:cs="Courier New"/>
          <w:sz w:val="20"/>
          <w:lang w:val="ru-RU"/>
        </w:rPr>
        <w:t>_</w:t>
      </w:r>
      <w:r w:rsidRPr="003D514B">
        <w:rPr>
          <w:rFonts w:cs="Courier New"/>
          <w:sz w:val="20"/>
        </w:rPr>
        <w:t>NmBO</w:t>
      </w:r>
      <w:r w:rsidRPr="005A3293">
        <w:rPr>
          <w:rFonts w:cs="Courier New"/>
          <w:sz w:val="20"/>
          <w:lang w:val="ru-RU"/>
        </w:rPr>
        <w:t>&gt;</w:t>
      </w:r>
    </w:p>
    <w:p w14:paraId="61C21BC7"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A3293">
        <w:rPr>
          <w:rFonts w:cs="Courier New"/>
          <w:sz w:val="20"/>
          <w:lang w:val="ru-RU"/>
        </w:rPr>
        <w:tab/>
      </w:r>
      <w:r w:rsidRPr="005A3293">
        <w:rPr>
          <w:rFonts w:cs="Courier New"/>
          <w:sz w:val="20"/>
          <w:lang w:val="ru-RU"/>
        </w:rPr>
        <w:tab/>
      </w:r>
      <w:r w:rsidRPr="003D514B">
        <w:rPr>
          <w:rFonts w:cs="Courier New"/>
          <w:sz w:val="20"/>
        </w:rPr>
        <w:t>&lt;Inf_AddKlass1&gt;0011259018600000001001&lt;/Inf_AddKlass1&gt;</w:t>
      </w:r>
    </w:p>
    <w:p w14:paraId="6EB093C8"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&lt;Inf_AddKlass3&gt;МБТ12345678954878&lt;/Inf_AddKlass3&gt;</w:t>
      </w:r>
    </w:p>
    <w:p w14:paraId="07224E7B"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&lt;Inf_TotAmnt&gt;100.00&lt;/Inf_TotAmnt&gt;</w:t>
      </w:r>
    </w:p>
    <w:p w14:paraId="4A296AAC"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&lt;Inf_Pmnts&gt;</w:t>
      </w:r>
    </w:p>
    <w:p w14:paraId="31EE25D9"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&lt;Pmnts_ITEM&gt;</w:t>
      </w:r>
    </w:p>
    <w:p w14:paraId="182EB5C0"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&lt;NmLn&gt;1&lt;/NmLn&gt;</w:t>
      </w:r>
    </w:p>
    <w:p w14:paraId="52FF37E7"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&lt;NmCrd&gt;2200123456789012&lt;/NmCrd&gt;</w:t>
      </w:r>
    </w:p>
    <w:p w14:paraId="241078C1"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&lt;DtBrth&gt;1950-05-01&lt;/DtBrth&gt;</w:t>
      </w:r>
    </w:p>
    <w:p w14:paraId="26F543CE"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&lt;VipCd&gt;0101&lt;/VipCd&gt;</w:t>
      </w:r>
    </w:p>
    <w:p w14:paraId="2A36F873"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 xml:space="preserve">                    &lt;VidIcm&gt;3&lt;/VidIcm&gt;</w:t>
      </w:r>
    </w:p>
    <w:p w14:paraId="19E6199D"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 xml:space="preserve">                    &lt;AmntIspdoc&gt;1025-50;1000-00&lt;/AmntIspdoc&gt;</w:t>
      </w:r>
    </w:p>
    <w:p w14:paraId="2B715A9A"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&lt;VipAmnt&gt;100.00&lt;/VipAmnt&gt;</w:t>
      </w:r>
    </w:p>
    <w:p w14:paraId="36AD931F"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&lt;AmntKBK&gt;</w:t>
      </w:r>
    </w:p>
    <w:p w14:paraId="3BF1E98C"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&lt;AmntKBK_ITEM&gt;</w:t>
      </w:r>
    </w:p>
    <w:p w14:paraId="4A997F2B"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&lt;KBK&gt;18702010303003842130&lt;/KBK&gt;</w:t>
      </w:r>
    </w:p>
    <w:p w14:paraId="7DB07041"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&lt;Sum&gt;100.00&lt;/Sum&gt;</w:t>
      </w:r>
    </w:p>
    <w:p w14:paraId="74CF736F"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&lt;AddKlass&gt;18-B71-45745&lt;/AddKlass&gt;</w:t>
      </w:r>
    </w:p>
    <w:p w14:paraId="558C530C"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&lt;/AmntKBK_ITEM&gt;</w:t>
      </w:r>
    </w:p>
    <w:p w14:paraId="035AD897"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&lt;/AmntKBK&gt;</w:t>
      </w:r>
    </w:p>
    <w:p w14:paraId="4F33DB8B"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&lt;/Pmnts_ITEM&gt;</w:t>
      </w:r>
    </w:p>
    <w:p w14:paraId="137A304D"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&lt;/Inf_Pmnts&gt;</w:t>
      </w:r>
      <w:r w:rsidRPr="003D514B">
        <w:rPr>
          <w:rFonts w:cs="Courier New"/>
          <w:sz w:val="20"/>
        </w:rPr>
        <w:tab/>
      </w:r>
    </w:p>
    <w:p w14:paraId="519BB46A"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&lt;KBK_RsltAmnt&gt;</w:t>
      </w:r>
    </w:p>
    <w:p w14:paraId="5D653A6C"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&lt;AmntKBK_ITEM&gt;</w:t>
      </w:r>
    </w:p>
    <w:p w14:paraId="0F7F1B00"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&lt;KBK&gt;18702010303003842130&lt;/KBK&gt;</w:t>
      </w:r>
    </w:p>
    <w:p w14:paraId="1A3B99B5"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&lt;Sum&gt;100.00&lt;/Sum&gt;</w:t>
      </w:r>
    </w:p>
    <w:p w14:paraId="7B846BE6"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&lt;AddKlass&gt;18-B71-45745&lt;/AddKlass&gt;</w:t>
      </w:r>
    </w:p>
    <w:p w14:paraId="222C4AC5"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&lt;/AmntKBK_ITEM&gt;</w:t>
      </w:r>
    </w:p>
    <w:p w14:paraId="183D36EB"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&lt;/KBK_RsltAmnt&gt;</w:t>
      </w:r>
    </w:p>
    <w:p w14:paraId="7F70968E"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&lt;/formular&gt;</w:t>
      </w:r>
    </w:p>
    <w:p w14:paraId="1D4CC6D7"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&lt;/self:formularCollection&gt;</w:t>
      </w:r>
    </w:p>
    <w:p w14:paraId="2574E652" w14:textId="77777777" w:rsidR="004E5F7B" w:rsidRPr="009D2D00"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3D514B">
        <w:rPr>
          <w:rFonts w:cs="Courier New"/>
          <w:sz w:val="20"/>
        </w:rPr>
        <w:t>&lt;/self:exchangePacket&gt;</w:t>
      </w:r>
      <w:r w:rsidRPr="009D2D00">
        <w:rPr>
          <w:rFonts w:cs="Courier New"/>
          <w:szCs w:val="22"/>
        </w:rPr>
        <w:tab/>
      </w:r>
      <w:r w:rsidRPr="009D2D00">
        <w:rPr>
          <w:rFonts w:cs="Courier New"/>
          <w:szCs w:val="22"/>
        </w:rPr>
        <w:tab/>
      </w:r>
    </w:p>
    <w:p w14:paraId="10B4A4D2" w14:textId="77777777" w:rsidR="004E5F7B" w:rsidRPr="009D2D00" w:rsidRDefault="004E5F7B" w:rsidP="004E5F7B">
      <w:pPr>
        <w:pStyle w:val="32"/>
        <w:suppressAutoHyphens w:val="0"/>
      </w:pPr>
      <w:bookmarkStart w:id="3678" w:name="_Toc185883877"/>
      <w:bookmarkStart w:id="3679" w:name="_Toc466661485"/>
      <w:bookmarkStart w:id="3680" w:name="_Toc481690844"/>
      <w:bookmarkStart w:id="3681" w:name="_Ref482636133"/>
      <w:bookmarkStart w:id="3682" w:name="_Toc201160043"/>
      <w:r w:rsidRPr="009D2D00">
        <w:t>Пример XML (сервисное взаимодействие)</w:t>
      </w:r>
      <w:bookmarkEnd w:id="3678"/>
      <w:bookmarkEnd w:id="3682"/>
    </w:p>
    <w:p w14:paraId="7D23B545"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&lt;?xml version="1.0" encoding="UTF-8"?&gt;</w:t>
      </w:r>
    </w:p>
    <w:p w14:paraId="5DEE25FB"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&lt;self:Order_Mir metaType="formular" versionID="2.0" xsi:schemaLocation="http://www.roskazna.ru/eb/domain/Order_Mir/formular formulars.xsd" xmlns:self="http://www.roskazna.ru/eb/domain/Order_Mir/formular" xmlns:xsi="http://www.w3.org/2001/XMLSchema-instance"&gt;</w:t>
      </w:r>
    </w:p>
    <w:p w14:paraId="1433E939"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&lt;GUID&gt;6a4b54c6-d792-4871-bfbf-7c8b708c19d0&lt;/GUID&gt;</w:t>
      </w:r>
      <w:r w:rsidRPr="003D514B">
        <w:rPr>
          <w:rFonts w:cs="Courier New"/>
          <w:sz w:val="20"/>
        </w:rPr>
        <w:tab/>
      </w:r>
      <w:r w:rsidRPr="003D514B">
        <w:rPr>
          <w:rFonts w:cs="Courier New"/>
          <w:sz w:val="20"/>
        </w:rPr>
        <w:tab/>
      </w:r>
    </w:p>
    <w:p w14:paraId="2686FDC9"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&lt;Inf_NmDoc&gt;1&lt;/Inf_NmDoc&gt;</w:t>
      </w:r>
    </w:p>
    <w:p w14:paraId="23C2C5D6"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&lt;Inf_DtDoc&gt;2023-01-01&lt;/Inf_DtDoc&gt;</w:t>
      </w:r>
    </w:p>
    <w:p w14:paraId="022C76F7" w14:textId="77777777" w:rsidR="004E5F7B" w:rsidRPr="005A329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3D514B">
        <w:rPr>
          <w:rFonts w:cs="Courier New"/>
          <w:sz w:val="20"/>
        </w:rPr>
        <w:tab/>
      </w:r>
      <w:r w:rsidRPr="003D514B">
        <w:rPr>
          <w:rFonts w:cs="Courier New"/>
          <w:sz w:val="20"/>
        </w:rPr>
        <w:tab/>
      </w:r>
      <w:r w:rsidRPr="005A3293">
        <w:rPr>
          <w:rFonts w:cs="Courier New"/>
          <w:sz w:val="20"/>
          <w:lang w:val="ru-RU"/>
        </w:rPr>
        <w:t>&lt;</w:t>
      </w:r>
      <w:r w:rsidRPr="003D514B">
        <w:rPr>
          <w:rFonts w:cs="Courier New"/>
          <w:sz w:val="20"/>
        </w:rPr>
        <w:t>Rcp</w:t>
      </w:r>
      <w:r w:rsidRPr="005A3293">
        <w:rPr>
          <w:rFonts w:cs="Courier New"/>
          <w:sz w:val="20"/>
          <w:lang w:val="ru-RU"/>
        </w:rPr>
        <w:t>_</w:t>
      </w:r>
      <w:r w:rsidRPr="003D514B">
        <w:rPr>
          <w:rFonts w:cs="Courier New"/>
          <w:sz w:val="20"/>
        </w:rPr>
        <w:t>Nm</w:t>
      </w:r>
      <w:r w:rsidRPr="005A3293">
        <w:rPr>
          <w:rFonts w:cs="Courier New"/>
          <w:sz w:val="20"/>
          <w:lang w:val="ru-RU"/>
        </w:rPr>
        <w:t>&gt;Государственное учреждение - Севастопольское региональное отделение Фонда пенсионного и социального страхования Российской Федерации&lt;/</w:t>
      </w:r>
      <w:r w:rsidRPr="003D514B">
        <w:rPr>
          <w:rFonts w:cs="Courier New"/>
          <w:sz w:val="20"/>
        </w:rPr>
        <w:t>Rcp</w:t>
      </w:r>
      <w:r w:rsidRPr="005A3293">
        <w:rPr>
          <w:rFonts w:cs="Courier New"/>
          <w:sz w:val="20"/>
          <w:lang w:val="ru-RU"/>
        </w:rPr>
        <w:t>_</w:t>
      </w:r>
      <w:r w:rsidRPr="003D514B">
        <w:rPr>
          <w:rFonts w:cs="Courier New"/>
          <w:sz w:val="20"/>
        </w:rPr>
        <w:t>Nm</w:t>
      </w:r>
      <w:r w:rsidRPr="005A3293">
        <w:rPr>
          <w:rFonts w:cs="Courier New"/>
          <w:sz w:val="20"/>
          <w:lang w:val="ru-RU"/>
        </w:rPr>
        <w:t>&gt;</w:t>
      </w:r>
    </w:p>
    <w:p w14:paraId="7EDC9B7F" w14:textId="77777777" w:rsidR="004E5F7B" w:rsidRPr="005A329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Rcp</w:t>
      </w:r>
      <w:r w:rsidRPr="005A3293">
        <w:rPr>
          <w:rFonts w:cs="Courier New"/>
          <w:sz w:val="20"/>
          <w:lang w:val="ru-RU"/>
        </w:rPr>
        <w:t>_</w:t>
      </w:r>
      <w:r w:rsidRPr="003D514B">
        <w:rPr>
          <w:rFonts w:cs="Courier New"/>
          <w:sz w:val="20"/>
        </w:rPr>
        <w:t>Cd</w:t>
      </w:r>
      <w:r w:rsidRPr="005A3293">
        <w:rPr>
          <w:rFonts w:cs="Courier New"/>
          <w:sz w:val="20"/>
          <w:lang w:val="ru-RU"/>
        </w:rPr>
        <w:t>&gt;12345678&lt;/</w:t>
      </w:r>
      <w:r w:rsidRPr="003D514B">
        <w:rPr>
          <w:rFonts w:cs="Courier New"/>
          <w:sz w:val="20"/>
        </w:rPr>
        <w:t>Rcp</w:t>
      </w:r>
      <w:r w:rsidRPr="005A3293">
        <w:rPr>
          <w:rFonts w:cs="Courier New"/>
          <w:sz w:val="20"/>
          <w:lang w:val="ru-RU"/>
        </w:rPr>
        <w:t>_</w:t>
      </w:r>
      <w:r w:rsidRPr="003D514B">
        <w:rPr>
          <w:rFonts w:cs="Courier New"/>
          <w:sz w:val="20"/>
        </w:rPr>
        <w:t>Cd</w:t>
      </w:r>
      <w:r w:rsidRPr="005A3293">
        <w:rPr>
          <w:rFonts w:cs="Courier New"/>
          <w:sz w:val="20"/>
          <w:lang w:val="ru-RU"/>
        </w:rPr>
        <w:t>&gt;</w:t>
      </w:r>
    </w:p>
    <w:p w14:paraId="70465910" w14:textId="77777777" w:rsidR="004E5F7B" w:rsidRPr="005A329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Rcp</w:t>
      </w:r>
      <w:r w:rsidRPr="005A3293">
        <w:rPr>
          <w:rFonts w:cs="Courier New"/>
          <w:sz w:val="20"/>
          <w:lang w:val="ru-RU"/>
        </w:rPr>
        <w:t>_</w:t>
      </w:r>
      <w:r w:rsidRPr="003D514B">
        <w:rPr>
          <w:rFonts w:cs="Courier New"/>
          <w:sz w:val="20"/>
        </w:rPr>
        <w:t>NmAccnt</w:t>
      </w:r>
      <w:r w:rsidRPr="005A3293">
        <w:rPr>
          <w:rFonts w:cs="Courier New"/>
          <w:sz w:val="20"/>
          <w:lang w:val="ru-RU"/>
        </w:rPr>
        <w:t>&gt;03123456789&lt;/</w:t>
      </w:r>
      <w:r w:rsidRPr="003D514B">
        <w:rPr>
          <w:rFonts w:cs="Courier New"/>
          <w:sz w:val="20"/>
        </w:rPr>
        <w:t>Rcp</w:t>
      </w:r>
      <w:r w:rsidRPr="005A3293">
        <w:rPr>
          <w:rFonts w:cs="Courier New"/>
          <w:sz w:val="20"/>
          <w:lang w:val="ru-RU"/>
        </w:rPr>
        <w:t>_</w:t>
      </w:r>
      <w:r w:rsidRPr="003D514B">
        <w:rPr>
          <w:rFonts w:cs="Courier New"/>
          <w:sz w:val="20"/>
        </w:rPr>
        <w:t>NmAccnt</w:t>
      </w:r>
      <w:r w:rsidRPr="005A3293">
        <w:rPr>
          <w:rFonts w:cs="Courier New"/>
          <w:sz w:val="20"/>
          <w:lang w:val="ru-RU"/>
        </w:rPr>
        <w:t>&gt;</w:t>
      </w:r>
    </w:p>
    <w:p w14:paraId="55D3AA61" w14:textId="77777777" w:rsidR="004E5F7B" w:rsidRPr="005A329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Rcp</w:t>
      </w:r>
      <w:r w:rsidRPr="005A3293">
        <w:rPr>
          <w:rFonts w:cs="Courier New"/>
          <w:sz w:val="20"/>
          <w:lang w:val="ru-RU"/>
        </w:rPr>
        <w:t>_</w:t>
      </w:r>
      <w:r w:rsidRPr="003D514B">
        <w:rPr>
          <w:rFonts w:cs="Courier New"/>
          <w:sz w:val="20"/>
        </w:rPr>
        <w:t>GRBS</w:t>
      </w:r>
      <w:r w:rsidRPr="005A3293">
        <w:rPr>
          <w:rFonts w:cs="Courier New"/>
          <w:sz w:val="20"/>
          <w:lang w:val="ru-RU"/>
        </w:rPr>
        <w:t>&gt;Фонд пенсионного и социального страхования Российской Федерации&lt;/</w:t>
      </w:r>
      <w:r w:rsidRPr="003D514B">
        <w:rPr>
          <w:rFonts w:cs="Courier New"/>
          <w:sz w:val="20"/>
        </w:rPr>
        <w:t>Rcp</w:t>
      </w:r>
      <w:r w:rsidRPr="005A3293">
        <w:rPr>
          <w:rFonts w:cs="Courier New"/>
          <w:sz w:val="20"/>
          <w:lang w:val="ru-RU"/>
        </w:rPr>
        <w:t>_</w:t>
      </w:r>
      <w:r w:rsidRPr="003D514B">
        <w:rPr>
          <w:rFonts w:cs="Courier New"/>
          <w:sz w:val="20"/>
        </w:rPr>
        <w:t>GRBS</w:t>
      </w:r>
      <w:r w:rsidRPr="005A3293">
        <w:rPr>
          <w:rFonts w:cs="Courier New"/>
          <w:sz w:val="20"/>
          <w:lang w:val="ru-RU"/>
        </w:rPr>
        <w:t>&gt;</w:t>
      </w:r>
    </w:p>
    <w:p w14:paraId="343C36E9" w14:textId="77777777" w:rsidR="004E5F7B" w:rsidRPr="005A329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Rcp</w:t>
      </w:r>
      <w:r w:rsidRPr="005A3293">
        <w:rPr>
          <w:rFonts w:cs="Courier New"/>
          <w:sz w:val="20"/>
          <w:lang w:val="ru-RU"/>
        </w:rPr>
        <w:t>_</w:t>
      </w:r>
      <w:r w:rsidRPr="003D514B">
        <w:rPr>
          <w:rFonts w:cs="Courier New"/>
          <w:sz w:val="20"/>
        </w:rPr>
        <w:t>GlvBKCd</w:t>
      </w:r>
      <w:r w:rsidRPr="005A3293">
        <w:rPr>
          <w:rFonts w:cs="Courier New"/>
          <w:sz w:val="20"/>
          <w:lang w:val="ru-RU"/>
        </w:rPr>
        <w:t>&gt;393&lt;/</w:t>
      </w:r>
      <w:r w:rsidRPr="003D514B">
        <w:rPr>
          <w:rFonts w:cs="Courier New"/>
          <w:sz w:val="20"/>
        </w:rPr>
        <w:t>Rcp</w:t>
      </w:r>
      <w:r w:rsidRPr="005A3293">
        <w:rPr>
          <w:rFonts w:cs="Courier New"/>
          <w:sz w:val="20"/>
          <w:lang w:val="ru-RU"/>
        </w:rPr>
        <w:t>_</w:t>
      </w:r>
      <w:r w:rsidRPr="003D514B">
        <w:rPr>
          <w:rFonts w:cs="Courier New"/>
          <w:sz w:val="20"/>
        </w:rPr>
        <w:t>GlvBKCd</w:t>
      </w:r>
      <w:r w:rsidRPr="005A3293">
        <w:rPr>
          <w:rFonts w:cs="Courier New"/>
          <w:sz w:val="20"/>
          <w:lang w:val="ru-RU"/>
        </w:rPr>
        <w:t>&gt;</w:t>
      </w:r>
    </w:p>
    <w:p w14:paraId="05136329" w14:textId="77777777" w:rsidR="004E5F7B" w:rsidRPr="005A329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Rcp</w:t>
      </w:r>
      <w:r w:rsidRPr="005A3293">
        <w:rPr>
          <w:rFonts w:cs="Courier New"/>
          <w:sz w:val="20"/>
          <w:lang w:val="ru-RU"/>
        </w:rPr>
        <w:t>_</w:t>
      </w:r>
      <w:r w:rsidRPr="003D514B">
        <w:rPr>
          <w:rFonts w:cs="Courier New"/>
          <w:sz w:val="20"/>
        </w:rPr>
        <w:t>NmBdgt</w:t>
      </w:r>
      <w:r w:rsidRPr="005A3293">
        <w:rPr>
          <w:rFonts w:cs="Courier New"/>
          <w:sz w:val="20"/>
          <w:lang w:val="ru-RU"/>
        </w:rPr>
        <w:t>&gt;Бюджет Фонда пенсионного и социального страхования Российской Федерации&lt;/</w:t>
      </w:r>
      <w:r w:rsidRPr="003D514B">
        <w:rPr>
          <w:rFonts w:cs="Courier New"/>
          <w:sz w:val="20"/>
        </w:rPr>
        <w:t>Rcp</w:t>
      </w:r>
      <w:r w:rsidRPr="005A3293">
        <w:rPr>
          <w:rFonts w:cs="Courier New"/>
          <w:sz w:val="20"/>
          <w:lang w:val="ru-RU"/>
        </w:rPr>
        <w:t>_</w:t>
      </w:r>
      <w:r w:rsidRPr="003D514B">
        <w:rPr>
          <w:rFonts w:cs="Courier New"/>
          <w:sz w:val="20"/>
        </w:rPr>
        <w:t>NmBdgt</w:t>
      </w:r>
      <w:r w:rsidRPr="005A3293">
        <w:rPr>
          <w:rFonts w:cs="Courier New"/>
          <w:sz w:val="20"/>
          <w:lang w:val="ru-RU"/>
        </w:rPr>
        <w:t>&gt;</w:t>
      </w:r>
    </w:p>
    <w:p w14:paraId="53CFDF8E" w14:textId="77777777" w:rsidR="004E5F7B" w:rsidRPr="005A329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Rcp</w:t>
      </w:r>
      <w:r w:rsidRPr="005A3293">
        <w:rPr>
          <w:rFonts w:cs="Courier New"/>
          <w:sz w:val="20"/>
          <w:lang w:val="ru-RU"/>
        </w:rPr>
        <w:t>_</w:t>
      </w:r>
      <w:r w:rsidRPr="003D514B">
        <w:rPr>
          <w:rFonts w:cs="Courier New"/>
          <w:sz w:val="20"/>
        </w:rPr>
        <w:t>NmFO</w:t>
      </w:r>
      <w:r w:rsidRPr="005A3293">
        <w:rPr>
          <w:rFonts w:cs="Courier New"/>
          <w:sz w:val="20"/>
          <w:lang w:val="ru-RU"/>
        </w:rPr>
        <w:t>&gt;Министерство финансов Российской Федерации&lt;/</w:t>
      </w:r>
      <w:r w:rsidRPr="003D514B">
        <w:rPr>
          <w:rFonts w:cs="Courier New"/>
          <w:sz w:val="20"/>
        </w:rPr>
        <w:t>Rcp</w:t>
      </w:r>
      <w:r w:rsidRPr="005A3293">
        <w:rPr>
          <w:rFonts w:cs="Courier New"/>
          <w:sz w:val="20"/>
          <w:lang w:val="ru-RU"/>
        </w:rPr>
        <w:t>_</w:t>
      </w:r>
      <w:r w:rsidRPr="003D514B">
        <w:rPr>
          <w:rFonts w:cs="Courier New"/>
          <w:sz w:val="20"/>
        </w:rPr>
        <w:t>NmFO</w:t>
      </w:r>
      <w:r w:rsidRPr="005A3293">
        <w:rPr>
          <w:rFonts w:cs="Courier New"/>
          <w:sz w:val="20"/>
          <w:lang w:val="ru-RU"/>
        </w:rPr>
        <w:t>&gt;</w:t>
      </w:r>
    </w:p>
    <w:p w14:paraId="68C0253F" w14:textId="77777777" w:rsidR="004E5F7B" w:rsidRPr="005A329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Rcp</w:t>
      </w:r>
      <w:r w:rsidRPr="005A3293">
        <w:rPr>
          <w:rFonts w:cs="Courier New"/>
          <w:sz w:val="20"/>
          <w:lang w:val="ru-RU"/>
        </w:rPr>
        <w:t>_</w:t>
      </w:r>
      <w:r w:rsidRPr="003D514B">
        <w:rPr>
          <w:rFonts w:cs="Courier New"/>
          <w:sz w:val="20"/>
        </w:rPr>
        <w:t>CdFO</w:t>
      </w:r>
      <w:r w:rsidRPr="005A3293">
        <w:rPr>
          <w:rFonts w:cs="Courier New"/>
          <w:sz w:val="20"/>
          <w:lang w:val="ru-RU"/>
        </w:rPr>
        <w:t>&gt;24245678&lt;/</w:t>
      </w:r>
      <w:r w:rsidRPr="003D514B">
        <w:rPr>
          <w:rFonts w:cs="Courier New"/>
          <w:sz w:val="20"/>
        </w:rPr>
        <w:t>Rcp</w:t>
      </w:r>
      <w:r w:rsidRPr="005A3293">
        <w:rPr>
          <w:rFonts w:cs="Courier New"/>
          <w:sz w:val="20"/>
          <w:lang w:val="ru-RU"/>
        </w:rPr>
        <w:t>_</w:t>
      </w:r>
      <w:r w:rsidRPr="003D514B">
        <w:rPr>
          <w:rFonts w:cs="Courier New"/>
          <w:sz w:val="20"/>
        </w:rPr>
        <w:t>CdFO</w:t>
      </w:r>
      <w:r w:rsidRPr="005A3293">
        <w:rPr>
          <w:rFonts w:cs="Courier New"/>
          <w:sz w:val="20"/>
          <w:lang w:val="ru-RU"/>
        </w:rPr>
        <w:t>&gt;</w:t>
      </w:r>
    </w:p>
    <w:p w14:paraId="2E61D9D9" w14:textId="77777777" w:rsidR="004E5F7B" w:rsidRPr="005A329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Rcp</w:t>
      </w:r>
      <w:r w:rsidRPr="005A3293">
        <w:rPr>
          <w:rFonts w:cs="Courier New"/>
          <w:sz w:val="20"/>
          <w:lang w:val="ru-RU"/>
        </w:rPr>
        <w:t>_</w:t>
      </w:r>
      <w:r w:rsidRPr="003D514B">
        <w:rPr>
          <w:rFonts w:cs="Courier New"/>
          <w:sz w:val="20"/>
        </w:rPr>
        <w:t>NmTOFK</w:t>
      </w:r>
      <w:r w:rsidRPr="005A3293">
        <w:rPr>
          <w:rFonts w:cs="Courier New"/>
          <w:sz w:val="20"/>
          <w:lang w:val="ru-RU"/>
        </w:rPr>
        <w:t>&gt; УФК по г. Севастополю&lt;/</w:t>
      </w:r>
      <w:r w:rsidRPr="003D514B">
        <w:rPr>
          <w:rFonts w:cs="Courier New"/>
          <w:sz w:val="20"/>
        </w:rPr>
        <w:t>Rcp</w:t>
      </w:r>
      <w:r w:rsidRPr="005A3293">
        <w:rPr>
          <w:rFonts w:cs="Courier New"/>
          <w:sz w:val="20"/>
          <w:lang w:val="ru-RU"/>
        </w:rPr>
        <w:t>_</w:t>
      </w:r>
      <w:r w:rsidRPr="003D514B">
        <w:rPr>
          <w:rFonts w:cs="Courier New"/>
          <w:sz w:val="20"/>
        </w:rPr>
        <w:t>NmTOFK</w:t>
      </w:r>
      <w:r w:rsidRPr="005A3293">
        <w:rPr>
          <w:rFonts w:cs="Courier New"/>
          <w:sz w:val="20"/>
          <w:lang w:val="ru-RU"/>
        </w:rPr>
        <w:t>&gt;</w:t>
      </w:r>
    </w:p>
    <w:p w14:paraId="7AEF2C40" w14:textId="77777777" w:rsidR="004E5F7B" w:rsidRPr="005A329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Rcp</w:t>
      </w:r>
      <w:r w:rsidRPr="005A3293">
        <w:rPr>
          <w:rFonts w:cs="Courier New"/>
          <w:sz w:val="20"/>
          <w:lang w:val="ru-RU"/>
        </w:rPr>
        <w:t>_</w:t>
      </w:r>
      <w:r w:rsidRPr="003D514B">
        <w:rPr>
          <w:rFonts w:cs="Courier New"/>
          <w:sz w:val="20"/>
        </w:rPr>
        <w:t>CdTOFK</w:t>
      </w:r>
      <w:r w:rsidRPr="005A3293">
        <w:rPr>
          <w:rFonts w:cs="Courier New"/>
          <w:sz w:val="20"/>
          <w:lang w:val="ru-RU"/>
        </w:rPr>
        <w:t>&gt;7400&lt;/</w:t>
      </w:r>
      <w:r w:rsidRPr="003D514B">
        <w:rPr>
          <w:rFonts w:cs="Courier New"/>
          <w:sz w:val="20"/>
        </w:rPr>
        <w:t>Rcp</w:t>
      </w:r>
      <w:r w:rsidRPr="005A3293">
        <w:rPr>
          <w:rFonts w:cs="Courier New"/>
          <w:sz w:val="20"/>
          <w:lang w:val="ru-RU"/>
        </w:rPr>
        <w:t>_</w:t>
      </w:r>
      <w:r w:rsidRPr="003D514B">
        <w:rPr>
          <w:rFonts w:cs="Courier New"/>
          <w:sz w:val="20"/>
        </w:rPr>
        <w:t>CdTOFK</w:t>
      </w:r>
      <w:r w:rsidRPr="005A3293">
        <w:rPr>
          <w:rFonts w:cs="Courier New"/>
          <w:sz w:val="20"/>
          <w:lang w:val="ru-RU"/>
        </w:rPr>
        <w:t>&gt;</w:t>
      </w:r>
    </w:p>
    <w:p w14:paraId="44818BF6" w14:textId="77777777" w:rsidR="004E5F7B" w:rsidRPr="005A329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5A3293">
        <w:rPr>
          <w:rFonts w:cs="Courier New"/>
          <w:sz w:val="20"/>
          <w:lang w:val="ru-RU"/>
        </w:rPr>
        <w:tab/>
      </w:r>
      <w:r w:rsidRPr="005A3293">
        <w:rPr>
          <w:rFonts w:cs="Courier New"/>
          <w:sz w:val="20"/>
          <w:lang w:val="ru-RU"/>
        </w:rPr>
        <w:tab/>
        <w:t>&lt;</w:t>
      </w:r>
      <w:r w:rsidRPr="003D514B">
        <w:rPr>
          <w:rFonts w:cs="Courier New"/>
          <w:sz w:val="20"/>
        </w:rPr>
        <w:t>Inf</w:t>
      </w:r>
      <w:r w:rsidRPr="005A3293">
        <w:rPr>
          <w:rFonts w:cs="Courier New"/>
          <w:sz w:val="20"/>
          <w:lang w:val="ru-RU"/>
        </w:rPr>
        <w:t>_</w:t>
      </w:r>
      <w:r w:rsidRPr="003D514B">
        <w:rPr>
          <w:rFonts w:cs="Courier New"/>
          <w:sz w:val="20"/>
        </w:rPr>
        <w:t>NmBO</w:t>
      </w:r>
      <w:r w:rsidRPr="005A3293">
        <w:rPr>
          <w:rFonts w:cs="Courier New"/>
          <w:sz w:val="20"/>
          <w:lang w:val="ru-RU"/>
        </w:rPr>
        <w:t>&gt;1234567890123450000&lt;/</w:t>
      </w:r>
      <w:r w:rsidRPr="003D514B">
        <w:rPr>
          <w:rFonts w:cs="Courier New"/>
          <w:sz w:val="20"/>
        </w:rPr>
        <w:t>Inf</w:t>
      </w:r>
      <w:r w:rsidRPr="005A3293">
        <w:rPr>
          <w:rFonts w:cs="Courier New"/>
          <w:sz w:val="20"/>
          <w:lang w:val="ru-RU"/>
        </w:rPr>
        <w:t>_</w:t>
      </w:r>
      <w:r w:rsidRPr="003D514B">
        <w:rPr>
          <w:rFonts w:cs="Courier New"/>
          <w:sz w:val="20"/>
        </w:rPr>
        <w:t>NmBO</w:t>
      </w:r>
      <w:r w:rsidRPr="005A3293">
        <w:rPr>
          <w:rFonts w:cs="Courier New"/>
          <w:sz w:val="20"/>
          <w:lang w:val="ru-RU"/>
        </w:rPr>
        <w:t>&gt;</w:t>
      </w:r>
    </w:p>
    <w:p w14:paraId="38E327D2"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5A3293">
        <w:rPr>
          <w:rFonts w:cs="Courier New"/>
          <w:sz w:val="20"/>
          <w:lang w:val="ru-RU"/>
        </w:rPr>
        <w:tab/>
      </w:r>
      <w:r w:rsidRPr="005A3293">
        <w:rPr>
          <w:rFonts w:cs="Courier New"/>
          <w:sz w:val="20"/>
          <w:lang w:val="ru-RU"/>
        </w:rPr>
        <w:tab/>
      </w:r>
      <w:r w:rsidRPr="003D514B">
        <w:rPr>
          <w:rFonts w:cs="Courier New"/>
          <w:sz w:val="20"/>
        </w:rPr>
        <w:t>&lt;Inf_AddKlass1&gt;0011259018600000001001&lt;/Inf_AddKlass1&gt;</w:t>
      </w:r>
    </w:p>
    <w:p w14:paraId="7D7B79C1"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lastRenderedPageBreak/>
        <w:tab/>
      </w:r>
      <w:r w:rsidRPr="003D514B">
        <w:rPr>
          <w:rFonts w:cs="Courier New"/>
          <w:sz w:val="20"/>
        </w:rPr>
        <w:tab/>
        <w:t>&lt;Inf_AddKlass3&gt;МБТ12345678954878&lt;/Inf_AddKlass3&gt;</w:t>
      </w:r>
    </w:p>
    <w:p w14:paraId="04FAD27C"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&lt;Inf_TotAmnt&gt;100.00&lt;/Inf_TotAmnt&gt;</w:t>
      </w:r>
    </w:p>
    <w:p w14:paraId="25698BC8"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&lt;Inf_Pmnts&gt;</w:t>
      </w:r>
    </w:p>
    <w:p w14:paraId="5D243BFD"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&lt;Pmnts_ITEM&gt;</w:t>
      </w:r>
    </w:p>
    <w:p w14:paraId="521E4BED"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&lt;NmLn&gt;1&lt;/NmLn&gt;</w:t>
      </w:r>
    </w:p>
    <w:p w14:paraId="6F5395F7"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&lt;NmCrd&gt;2200123456789012&lt;/NmCrd&gt;</w:t>
      </w:r>
    </w:p>
    <w:p w14:paraId="74AD20E2"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&lt;DtBrth&gt;1950-05-01&lt;/DtBrth&gt;</w:t>
      </w:r>
    </w:p>
    <w:p w14:paraId="30D37D8E"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&lt;VipCd&gt;0101&lt;/VipCd&gt;</w:t>
      </w:r>
    </w:p>
    <w:p w14:paraId="3C848960"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 xml:space="preserve">                    &lt;VidIcm&gt;3&lt;/VidIcm&gt;</w:t>
      </w:r>
    </w:p>
    <w:p w14:paraId="43970B15"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 xml:space="preserve">                    &lt;AmntIspdoc&gt;1025-50;1000-00&lt;/AmntIspdoc &gt;</w:t>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&lt;VipAmnt&gt;100.00&lt;/VipAmnt&gt;</w:t>
      </w:r>
    </w:p>
    <w:p w14:paraId="1490EAFD"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&lt;AmntKBK&gt;</w:t>
      </w:r>
    </w:p>
    <w:p w14:paraId="1693B4E5"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&lt;AmntKBK_ITEM&gt;</w:t>
      </w:r>
    </w:p>
    <w:p w14:paraId="3B8F6585"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&lt;KBK&gt;18702010303003842130&lt;/KBK&gt;</w:t>
      </w:r>
    </w:p>
    <w:p w14:paraId="07367F3A"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&lt;Sum&gt;100.00&lt;/Sum&gt;</w:t>
      </w:r>
    </w:p>
    <w:p w14:paraId="50BB9ABA"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&lt;AddKlass&gt;18-B71-45745&lt;/AddKlass&gt;</w:t>
      </w:r>
    </w:p>
    <w:p w14:paraId="482BB66C"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&lt;/AmntKBK_ITEM&gt;</w:t>
      </w:r>
    </w:p>
    <w:p w14:paraId="500239CE"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&lt;/AmntKBK&gt;</w:t>
      </w:r>
    </w:p>
    <w:p w14:paraId="0070753F"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&lt;/Pmnts_ITEM&gt;</w:t>
      </w:r>
    </w:p>
    <w:p w14:paraId="754EAA74"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&lt;/Inf_Pmnts&gt;</w:t>
      </w:r>
      <w:r w:rsidRPr="003D514B">
        <w:rPr>
          <w:rFonts w:cs="Courier New"/>
          <w:sz w:val="20"/>
        </w:rPr>
        <w:tab/>
      </w:r>
    </w:p>
    <w:p w14:paraId="65EE29A9"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&lt;KBK_RsltAmnt&gt;</w:t>
      </w:r>
    </w:p>
    <w:p w14:paraId="7CC137FE"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&lt;AmntKBK_ITEM&gt;</w:t>
      </w:r>
    </w:p>
    <w:p w14:paraId="1B8E184B"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&lt;KBK&gt;18702010303003842130&lt;/KBK&gt;</w:t>
      </w:r>
    </w:p>
    <w:p w14:paraId="3546A307"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&lt;Sum&gt;100.00&lt;/Sum&gt;</w:t>
      </w:r>
    </w:p>
    <w:p w14:paraId="71E91CB4"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&lt;AddKlass&gt;18-B71-45745&lt;/AddKlass&gt;</w:t>
      </w:r>
    </w:p>
    <w:p w14:paraId="16FF2B71"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&lt;/AmntKBK_ITEM&gt;</w:t>
      </w:r>
    </w:p>
    <w:p w14:paraId="56323FE1"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&lt;/KBK_RsltAmnt&gt;</w:t>
      </w:r>
    </w:p>
    <w:p w14:paraId="60C96C8F" w14:textId="77777777" w:rsidR="004E5F7B" w:rsidRPr="009D2D00"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3D514B">
        <w:rPr>
          <w:rFonts w:cs="Courier New"/>
          <w:sz w:val="20"/>
        </w:rPr>
        <w:tab/>
        <w:t>&lt;/self:Order_Mir&gt;</w:t>
      </w:r>
    </w:p>
    <w:p w14:paraId="2A569147" w14:textId="77777777" w:rsidR="004E5F7B" w:rsidRPr="009D2D00" w:rsidRDefault="004E5F7B" w:rsidP="004E5F7B">
      <w:pPr>
        <w:pStyle w:val="32"/>
        <w:suppressAutoHyphens w:val="0"/>
      </w:pPr>
      <w:bookmarkStart w:id="3683" w:name="_Toc98099939"/>
      <w:bookmarkStart w:id="3684" w:name="_Toc185883878"/>
      <w:bookmarkStart w:id="3685" w:name="_Toc201160044"/>
      <w:bookmarkEnd w:id="3679"/>
      <w:bookmarkEnd w:id="3680"/>
      <w:bookmarkEnd w:id="3681"/>
      <w:r w:rsidRPr="009D2D00">
        <w:t>Пример XML (ЕСМВ)</w:t>
      </w:r>
      <w:bookmarkEnd w:id="3683"/>
      <w:bookmarkEnd w:id="3684"/>
      <w:bookmarkEnd w:id="3685"/>
    </w:p>
    <w:p w14:paraId="561016C6"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&lt;?xml version="1.0" encoding="UTF-8"?&gt;</w:t>
      </w:r>
    </w:p>
    <w:p w14:paraId="42469CCC"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&lt;soapenv:Envelope xmlns:soapenv="http://schemas.xmlsoap.org/soap/envelope/" xmlns:wsu="http://docs.oasis-open.org/wss/2004/01/oasis-200401-wss-wssecurity-utility-1.0.xsd" xmlns:wsse="http://docs.oasis-open.org/wss/2004/01/oasis-200401-wss-wssecurity-secext-1.0.xsd"&gt;</w:t>
      </w:r>
    </w:p>
    <w:p w14:paraId="29FA030C"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&lt;env:Header xmlns:env="http://schemas.xmlsoap.org/soap/envelope/"&gt;&lt;wsse:Security wsu:Id="Id-sec-f9cb3040b7ca31cd7876d625c632e1aed304"&gt;</w:t>
      </w:r>
    </w:p>
    <w:p w14:paraId="77539B07"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&lt;Signature xmlns="http://www.w3.org/2000/09/xmldsig#" Id="Id-sig-b9199ca934cfa91bcff69e807d7b0dbd26f6"&gt;</w:t>
      </w:r>
    </w:p>
    <w:p w14:paraId="5D6F5A2C"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&lt;SignedInfo&gt;</w:t>
      </w:r>
    </w:p>
    <w:p w14:paraId="13E322ED"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&lt;CanonicalizationMethod Algorithm="http://www.w3.org/2001/10/xml-exc-c14n#"/&gt;</w:t>
      </w:r>
    </w:p>
    <w:p w14:paraId="0BBFA8E1"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&lt;SignatureMethod Algorithm="http://www.w3.org/2001/04/xmldsig-more#gostr34102001-gostr3411"/&gt;</w:t>
      </w:r>
    </w:p>
    <w:p w14:paraId="52BE7DDA"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&lt;Reference URI="#Id-wssecdata-29cef34e3106063e64fead91c94aeda97ff4" Id="Id-dataref-ea575c0bb2c994b98298d2c77dcd5a7dbaa1"&gt;</w:t>
      </w:r>
    </w:p>
    <w:p w14:paraId="70EF0449"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&lt;Transforms&gt;</w:t>
      </w:r>
    </w:p>
    <w:p w14:paraId="1C845A89"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 Algorithm="http://www.w3.org/2001/10/xml-exc-c14n#"/&gt;</w:t>
      </w:r>
    </w:p>
    <w:p w14:paraId="1C91F08B"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&lt;/Transforms&gt;</w:t>
      </w:r>
    </w:p>
    <w:p w14:paraId="25C5D5DF"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&lt;DigestMethod Algorithm="http://www.w3.org/2001/04/xmldsig-more#gostr3411"/&gt;</w:t>
      </w:r>
    </w:p>
    <w:p w14:paraId="31AA8987"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&lt;DigestValue&gt;4bqC9/3OSJqEHDz00XLzUf29YFcetigx2jr08qUp7fQ=&lt;/DigestValue&gt;</w:t>
      </w:r>
    </w:p>
    <w:p w14:paraId="766ADEC0"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&lt;/Reference&gt;</w:t>
      </w:r>
    </w:p>
    <w:p w14:paraId="7CF05C5D"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&lt;Reference Type="http://www.w3.org/TR/2002/REC-xmldsig-core-20020212/xmldsig-core-schema.xsd#X509Data" URI="#Id-keyinfo-11712390bc17243d110193ac033f54873ad8" Id="Id-keyinforef-ac3c6eb29c9af1964819db52ec661b26c339"&gt;</w:t>
      </w:r>
    </w:p>
    <w:p w14:paraId="2C145C4A"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&lt;Transforms&gt;</w:t>
      </w:r>
    </w:p>
    <w:p w14:paraId="24254A24"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 Algorithm="http://www.w3.org/2001/10/xml-exc-c14n#"/&gt;</w:t>
      </w:r>
    </w:p>
    <w:p w14:paraId="459A16F4"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&lt;/Transforms&gt;</w:t>
      </w:r>
    </w:p>
    <w:p w14:paraId="436F5A3E"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&lt;DigestMethod Algorithm="http://www.w3.org/2001/04/xmldsig-more#gostr3411"/&gt;</w:t>
      </w:r>
    </w:p>
    <w:p w14:paraId="21E5E0EE"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&lt;DigestValue&gt;+0q515JTexjW0go5SdPl7+ydqXUKST91N44lIbXt8Yo=&lt;/DigestValue&gt;</w:t>
      </w:r>
    </w:p>
    <w:p w14:paraId="0AF2CD3A"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lastRenderedPageBreak/>
        <w:t>&lt;/Reference&gt;</w:t>
      </w:r>
    </w:p>
    <w:p w14:paraId="1FB7D77B"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&lt;Reference URI="#Id-sp-4179cfd1e4ba9c0aaed70450fc3c741c9c08" Id="Id-ref-cb8cc265f168034494eca1c25ec74bf9433c"&gt;</w:t>
      </w:r>
    </w:p>
    <w:p w14:paraId="6AD24001"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&lt;Transforms&gt;</w:t>
      </w:r>
    </w:p>
    <w:p w14:paraId="1EEE5AA8"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 Algorithm="http://www.w3.org/2001/10/xml-exc-c14n#"/&gt;</w:t>
      </w:r>
    </w:p>
    <w:p w14:paraId="39188EE9"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&lt;/Transforms&gt;</w:t>
      </w:r>
    </w:p>
    <w:p w14:paraId="7E2F5D1A"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&lt;DigestMethod Algorithm="http://www.w3.org/2001/04/xmldsig-more#gostr3411"/&gt;</w:t>
      </w:r>
    </w:p>
    <w:p w14:paraId="7A13B430"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&lt;DigestValue&gt;f10/P/MZ5W1AwvdMPGkqpWfYGkK10xUw6SycuQIgFIc=&lt;/DigestValue&gt;</w:t>
      </w:r>
    </w:p>
    <w:p w14:paraId="60F49E7B"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&lt;/Reference&gt;</w:t>
      </w:r>
    </w:p>
    <w:p w14:paraId="2370B711"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&lt;/SignedInfo&gt;</w:t>
      </w:r>
    </w:p>
    <w:p w14:paraId="362BCD9C"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&lt;SignatureValue&gt;Xg8mlCU46QdjuUgHR/GFI13DKE7tfRDOphsVyNpFnxC/Sa2XnEuGBKeW7azroY19</w:t>
      </w:r>
    </w:p>
    <w:p w14:paraId="497BA99F"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3u7EHXe4dKfnrJ7k7Eq5+A==&lt;/SignatureValue&gt;</w:t>
      </w:r>
    </w:p>
    <w:p w14:paraId="28270B56"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14:paraId="7CEA9C29"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&lt;Object&gt;</w:t>
      </w:r>
    </w:p>
    <w:p w14:paraId="4F75BA65"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&lt;QualifyingProperties xmlns="http://uri.etsi.org/01903/v1.4.1#" Target="Id-sig-b9199ca934cfa91bcff69e807d7b0dbd26f6"&gt;</w:t>
      </w:r>
    </w:p>
    <w:p w14:paraId="727C84F0"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&lt;SignedProperties Id="Id-sp-4179cfd1e4ba9c0aaed70450fc3c741c9c08"&gt;</w:t>
      </w:r>
    </w:p>
    <w:p w14:paraId="2E04D9A2"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&lt;SignedSignatureProperties Id="Id-ssp-408cecc6a155b8a0f2850e81d5f57496bb2b"/&gt;</w:t>
      </w:r>
    </w:p>
    <w:p w14:paraId="0B1DEBCE"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&lt;/SignedProperties&gt;</w:t>
      </w:r>
    </w:p>
    <w:p w14:paraId="15EBEA0C"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&lt;/QualifyingProperties&gt;</w:t>
      </w:r>
    </w:p>
    <w:p w14:paraId="167E8848"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&lt;/Object&gt;</w:t>
      </w:r>
    </w:p>
    <w:p w14:paraId="0F3EF54C"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14:paraId="7D550E7E"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CVNlcnZlciBDQTEgMB4GCSqGSIb3DQEJARYRdWNfZmtAcm9za2F6bmEucnUxHDAa</w:t>
      </w:r>
    </w:p>
    <w:p w14:paraId="4319E638"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BgNVBAgMEzc3INCzLiDQnNC+0YHQutCy0LAxGjAYBggqhQMDgQMBARIMMDA3NzEw</w:t>
      </w:r>
    </w:p>
    <w:p w14:paraId="53A1C24B"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NTY4NzYwMRgwFgYFKoUDZAESDTEwNDc3OTcwMTk4MzAxLDAqBgNVBAkMI9GD0LvQ</w:t>
      </w:r>
    </w:p>
    <w:p w14:paraId="7FA789D0"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uNGG0LAg0JjQu9GM0LjQvdC60LAsINC00L7QvCA3MRUwEwYDVQQHDAzQnNC+0YHQ</w:t>
      </w:r>
    </w:p>
    <w:p w14:paraId="595EF735"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utCy0LAxCzAJBgNVBAYTAlJVMTgwNgYDVQQKDC/QpNC10LTQtdGA0LDQu9GM0L3Q</w:t>
      </w:r>
    </w:p>
    <w:p w14:paraId="2B3E95D4"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vtC1INC60LDQt9C90LDRh9C10LnRgdGC0LLQvjE/MD0GA1UEAww20KPQpiDQpNC1</w:t>
      </w:r>
    </w:p>
    <w:p w14:paraId="1B06BD3C"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0LTQtdGA0LDQu9GM0L3QvtCz0L4g0LrQsNC30L3QsNGH0LXQudGB0YLQstCwMB4X</w:t>
      </w:r>
    </w:p>
    <w:p w14:paraId="6C966AC1"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DTE2MDQwNzA4MTExMFoXDTE3MDcwNzA4MTExMFowggITMRYwFAYFKoUDZAMSCzEy</w:t>
      </w:r>
    </w:p>
    <w:p w14:paraId="618A64A6"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MzQ1Njc4OTAxMRgwFgYFKoUDZAESDTAxMjM0NTY3ODkxMjMxGjAYBggqhQMDgQMB</w:t>
      </w:r>
    </w:p>
    <w:p w14:paraId="15441BEF"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ARIMMDAxMjM0NTY3ODkwMSYwJAYJKoZIhvcNAQkBFhduLm5hZ292aXRzeW5AaW5m</w:t>
      </w:r>
    </w:p>
    <w:p w14:paraId="70F05B51"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b3NlYy5ydTELMAkGA1UEBhMCUlUxHDAaBgNVBAgMEzc3INCzLiDQnNC+0YHQutCy</w:t>
      </w:r>
    </w:p>
    <w:p w14:paraId="4FEC14CE"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0LAxFTATBgNVBAcMDNCc0L7RgdC60LLQsDE4MDYGA1UECgwv0KTQtdC00LXRgNCw</w:t>
      </w:r>
    </w:p>
    <w:p w14:paraId="2EE70FB5"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0LvRjNC90L7QtSDQutCw0LfQvdCw0YfQtdC50YHRgtCy0L4xNDAyBgNVBAsMK9GC</w:t>
      </w:r>
    </w:p>
    <w:p w14:paraId="715269AB"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0LXRgdGC0L7QstC+0LUg0L/QvtC00YDQsNC30LTQtdC70LXQvdC40LUxHDAaBgNV</w:t>
      </w:r>
    </w:p>
    <w:p w14:paraId="01ACB9F0"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BCoME2PQtdGA0YLQuNGE0LjQutCw0YIxGTAXBgNVBAQMENCi0LXRgdGC0L7QstGL</w:t>
      </w:r>
    </w:p>
    <w:p w14:paraId="5A65E68E"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0LkxPTA7BgNVBAwMNNCi0LXRgdGC0L7QstGL0Lkg0YHQtdGA0YLQuNGE0LjQutCw</w:t>
      </w:r>
    </w:p>
    <w:p w14:paraId="124AC28A"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0YIg0L/QvtC00L/QuNGB0LgxQTA/BgkqhkiG9w0BCQIMMklOTlw9MDEyMzQ1Njc4</w:t>
      </w:r>
    </w:p>
    <w:p w14:paraId="5915D04B"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OS9LUFBcPTEyMzQ1Njc4OS9PR1JOXD0wMTIzNDU2Nzg5MTIzMS4wLAYDVQQDDCXQ</w:t>
      </w:r>
    </w:p>
    <w:p w14:paraId="34E4B4DF"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otC10YHRgtC+0LLRi9C5INGB0LXRgNGC0LjRhNC40LrQsNGCMGMwHAYGKoUDAgIT</w:t>
      </w:r>
    </w:p>
    <w:p w14:paraId="44FBB0DE"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MBIGByqFAwICJAAGByqFAwICHgEDQwAEQM/mE38gcSmh2U183WL3aPaP3tJu0vTq</w:t>
      </w:r>
    </w:p>
    <w:p w14:paraId="06BD1708"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CndMDcb72IGcv8nO7QkaqnFwXrkt6zScdQlQgUX78ct0+jNJa7ZIdLGjggRJMIIE</w:t>
      </w:r>
    </w:p>
    <w:p w14:paraId="1F295457"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RTAMBgNVHRMBAf8EAjAAMB0GA1UdIAQWMBQwCAYGKoUDZHEBMAgGBiqFA2RxAjBN</w:t>
      </w:r>
    </w:p>
    <w:p w14:paraId="0F955D8F"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BgUqhQNkbwREDELQmtGA0LjQv9GC0L7Qn9GA0L4gQ1NQICjQstC10YDRgdC40Y8g</w:t>
      </w:r>
    </w:p>
    <w:p w14:paraId="7032E328"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My42KSAo0LjRgdC/0L7Qu9C90LXQvdC40LUgMikwggFhBgUqhQNkcASCAVYwggFS</w:t>
      </w:r>
    </w:p>
    <w:p w14:paraId="6B4155D0"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DEQi0JrRgNC40L/RgtC+0J/RgNC+IENTUCIgKNCy0LXRgNGB0LjRjyAzLjYpICjQ</w:t>
      </w:r>
    </w:p>
    <w:p w14:paraId="4485F623"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uNGB0L/QvtC70L3QtdC90LjQtSAyKQxoItCf0YDQvtCz0YDQsNC80LzQvdC+LdCw</w:t>
      </w:r>
    </w:p>
    <w:p w14:paraId="62407401"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0L/Qv9Cw0YDQsNGC0L3Ri9C5INC60L7QvNC/0LvQtdC60YEgItCu0L3QuNGB0LXR</w:t>
      </w:r>
    </w:p>
    <w:p w14:paraId="5DAF3BA7"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gNGCLdCT0J7QodCiIi4g0JLQtdGA0YHQuNGPIDIuMSIMT9Ch0LXRgNGC0LjRhNC4</w:t>
      </w:r>
    </w:p>
    <w:p w14:paraId="26906816"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0LrQsNGCINGB0L7QvtGC0LLQtdGC0YHRgtCy0LjRjyDihJYg0KHQpC8xMjQtMjcz</w:t>
      </w:r>
    </w:p>
    <w:p w14:paraId="0CF5D57C"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OCDQvtGCIDAxLjA3LjIwMTUMT9Ch0LXRgNGC0LjRhNC40LrQsNGCINGB0L7QvtGC</w:t>
      </w:r>
    </w:p>
    <w:p w14:paraId="4E0BA015"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0LLQtdGC0YHRgtCy0LjRjyDihJYg0KHQpC8xMjgtMjE3NSDQvtGCIDIwLjA2LjIw</w:t>
      </w:r>
    </w:p>
    <w:p w14:paraId="2F091BA6"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lastRenderedPageBreak/>
        <w:t>MTMwDgYDVR0PAQH/BAQDAgTwMBMGA1UdJQQMMAoGCCsGAQUFBwMDMCsGA1UdEAQk</w:t>
      </w:r>
    </w:p>
    <w:p w14:paraId="0B7676DD"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MCKADzIwMTYwNDA3MDgwNDI4WoEPMjAxNzA3MDcwODA0MjhaMIIBjwYDVR0jBIIB</w:t>
      </w:r>
    </w:p>
    <w:p w14:paraId="5ABAC1AB"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hjCCAYKAFJ5xDg/atAEoXz/iy49lFZcCR4yroYIBZaSCAWEwggFdMRgwFgYJKoZI</w:t>
      </w:r>
    </w:p>
    <w:p w14:paraId="49A49E9A"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hvcNAQkCEwlTZXJ2ZXIgQ0ExIDAeBgkqhkiG9w0BCQEWEXVjX2ZrQHJvc2them5h</w:t>
      </w:r>
    </w:p>
    <w:p w14:paraId="4B655FD9"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LnJ1MRwwGgYDVQQIDBM3NyDQsy4g0JzQvtGB0LrQstCwMRowGAYIKoUDA4EDAQES</w:t>
      </w:r>
    </w:p>
    <w:p w14:paraId="0B1AE2E0"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DDAwNzcxMDU2ODc2MDEYMBYGBSqFA2QBEg0xMDQ3Nzk3MDE5ODMwMSwwKgYDVQQJ</w:t>
      </w:r>
    </w:p>
    <w:p w14:paraId="217E5317"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DCPRg9C70LjRhtCwINCY0LvRjNC40L3QutCwLCDQtNC+0LwgNzEVMBMGA1UEBwwM</w:t>
      </w:r>
    </w:p>
    <w:p w14:paraId="0646572D"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0JzQvtGB0LrQstCwMQswCQYDVQQGEwJSVTE4MDYGA1UECgwv0KTQtdC00LXRgNCw</w:t>
      </w:r>
    </w:p>
    <w:p w14:paraId="538B0734"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0LvRjNC90L7QtSDQutCw0LfQvdCw0YfQtdC50YHRgtCy0L4xPzA9BgNVBAMMNtCj</w:t>
      </w:r>
    </w:p>
    <w:p w14:paraId="17A03607"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0KYg0KTQtdC00LXRgNCw0LvRjNC90L7Qs9C+INC60LDQt9C90LDRh9C10LnRgdGC</w:t>
      </w:r>
    </w:p>
    <w:p w14:paraId="78455FBD"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0LLQsIIBATBeBgNVHR8EVzBVMCmgJ6AlhiNodHRwOi8vY3JsLnJvc2them5hLnJ1</w:t>
      </w:r>
    </w:p>
    <w:p w14:paraId="1876D484"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L2NybC9mazAxLmNybDAooCagJIYiaHR0cDovL2NybC5mc2ZrLmxvY2FsL2NybC9m</w:t>
      </w:r>
    </w:p>
    <w:p w14:paraId="21C3935D"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azAxLmNybDAdBgNVHQ4EFgQUt0m7wwTPyJQ+5TDMkq5Z0WnD5vQwCAYGKoUDAgID</w:t>
      </w:r>
    </w:p>
    <w:p w14:paraId="66F90E3B"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A0EAReUQeQpqERyFF5XRWG8RnguKCWvPIQOt26PZmVTccxOXVHwZyI0rqdcQ2i4L</w:t>
      </w:r>
    </w:p>
    <w:p w14:paraId="7BA3D727"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p87xs4bqOAO1BwhmKL/TsoC4pA==&lt;/wsse:BinarySecurityToken&gt;&lt;/wsse:Security&gt;&lt;/env:Header&gt;</w:t>
      </w:r>
    </w:p>
    <w:p w14:paraId="5781FEAF"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t>&lt;env:Body xmlns:env="http://schemas.xmlsoap.org/soap/envelope/" wsu:Id="Id-wssecdata-29cef34e3106063e64fead91c94aeda97ff4"&gt;</w:t>
      </w:r>
    </w:p>
    <w:p w14:paraId="311461CE"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t>&lt;transferDocumentRequest xmlns:typ="http://www.roskazna.ru/eb/services/transferDocumentService/types" xmlns="http://www.roskazna.ru/eb/services/transferDocumentService/types" versionId="1.0"&gt;</w:t>
      </w:r>
    </w:p>
    <w:p w14:paraId="75F8FAB1"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t>&lt;typ:header&gt;</w:t>
      </w:r>
    </w:p>
    <w:p w14:paraId="6BB656DA"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ab/>
      </w:r>
      <w:r w:rsidRPr="003D514B">
        <w:rPr>
          <w:rFonts w:cs="Courier New"/>
          <w:sz w:val="20"/>
        </w:rPr>
        <w:tab/>
      </w:r>
      <w:r w:rsidRPr="003D514B">
        <w:rPr>
          <w:rFonts w:cs="Courier New"/>
          <w:sz w:val="20"/>
        </w:rPr>
        <w:tab/>
      </w:r>
      <w:r w:rsidRPr="003D514B">
        <w:rPr>
          <w:rFonts w:cs="Courier New"/>
          <w:sz w:val="20"/>
        </w:rPr>
        <w:tab/>
        <w:t>&lt;typ:packageId&gt;98b866bf-9cf1-47f1-a48b-394d18467fe7&lt;/typ:packageId&gt;</w:t>
      </w:r>
    </w:p>
    <w:p w14:paraId="4D2EE174"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&lt;typ:senderSystemId&gt;PFHD&lt;/typ:senderSystemId&gt;</w:t>
      </w:r>
    </w:p>
    <w:p w14:paraId="1A8C0D83"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&lt;typ:targetSystemId&gt;EXP&lt;/typ:targetSystemId&gt;</w:t>
      </w:r>
    </w:p>
    <w:p w14:paraId="09EF236C"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&lt;typ:documentType&gt;Order_Mir&lt;/typ:documentType&gt;</w:t>
      </w:r>
    </w:p>
    <w:p w14:paraId="362EAEFE"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&lt;typ:documentGuid&gt;134b54c1-1792-5871-1fbf-7c8b708c19d1&lt;/typ:documentGuid&gt;</w:t>
      </w:r>
    </w:p>
    <w:p w14:paraId="37FC0810"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&lt;typ:creationDateTime&gt;2022-07-29T16:46:07.689+04:00&lt;/typ:creationDateTime&gt;</w:t>
      </w:r>
    </w:p>
    <w:p w14:paraId="5ACE13B8"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&lt;typ:transactionId&gt;Order_Mir&lt;/typ:transactionId&gt;</w:t>
      </w:r>
    </w:p>
    <w:p w14:paraId="2ED765BE"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&lt;typ:params&gt;</w:t>
      </w:r>
    </w:p>
    <w:p w14:paraId="1866F315"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&lt;typ:param name="ParentDocGUID" value="134b54c1-1792-5871-1fbf-7c8b708c19d1"/&gt;</w:t>
      </w:r>
    </w:p>
    <w:p w14:paraId="408823ED"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&lt;typ:param name="tofkCode" value="6000"/&gt;</w:t>
      </w:r>
    </w:p>
    <w:p w14:paraId="41D716E3"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&lt;typ:param name="versionId" value="2.0"/&gt;</w:t>
      </w:r>
    </w:p>
    <w:p w14:paraId="7395C97E"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&lt;typ:param name="AccountNum" value="03601009399"/&gt;</w:t>
      </w:r>
    </w:p>
    <w:p w14:paraId="545FEE78"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&lt;/typ:params&gt;</w:t>
      </w:r>
    </w:p>
    <w:p w14:paraId="7F4C49A2"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&lt;/typ:header&gt;</w:t>
      </w:r>
    </w:p>
    <w:p w14:paraId="2CB1B61A"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&lt;typ:attachments&gt;</w:t>
      </w:r>
    </w:p>
    <w:p w14:paraId="38A3CCCD"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&lt;typ:attachment&gt;</w:t>
      </w:r>
    </w:p>
    <w:p w14:paraId="7EF4A7A4"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&lt;typ:fileName&gt;134b54c1-1792-5871-1fbf-7c8b708c19d1_Order_Mir.xml&lt;/typ:fileName&gt;</w:t>
      </w:r>
    </w:p>
    <w:p w14:paraId="0AD0303F"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&lt;typ:contentType&gt;xml&lt;/typ:contentType&gt;</w:t>
      </w:r>
    </w:p>
    <w:p w14:paraId="6FD7A97D"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&lt;typ:content&gt;</w:t>
      </w:r>
    </w:p>
    <w:p w14:paraId="3F8E20FD"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</w:t>
      </w:r>
      <w:r w:rsidRPr="003D514B">
        <w:rPr>
          <w:rFonts w:cs="Courier New"/>
          <w:sz w:val="20"/>
        </w:rPr>
        <w:lastRenderedPageBreak/>
        <w:t>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</w:t>
      </w:r>
    </w:p>
    <w:p w14:paraId="4A94580F"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&lt;/typ:content&gt;</w:t>
      </w:r>
    </w:p>
    <w:p w14:paraId="38032299"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&lt;/typ:attachment&gt;</w:t>
      </w:r>
    </w:p>
    <w:p w14:paraId="6B5317AE"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&lt;/typ:attachments&gt;</w:t>
      </w:r>
    </w:p>
    <w:p w14:paraId="6DC04EB7"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&lt;/transferDocumentRequest&gt;</w:t>
      </w:r>
    </w:p>
    <w:p w14:paraId="0598C0E3" w14:textId="77777777" w:rsidR="004E5F7B" w:rsidRPr="003D514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3D514B">
        <w:rPr>
          <w:rFonts w:cs="Courier New"/>
          <w:sz w:val="20"/>
        </w:rPr>
        <w:t>&lt;/env:Body&gt;</w:t>
      </w:r>
    </w:p>
    <w:p w14:paraId="502C886D" w14:textId="77777777" w:rsidR="004E5F7B" w:rsidRPr="00BB2492"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Cs w:val="22"/>
        </w:rPr>
      </w:pPr>
      <w:r w:rsidRPr="003D514B">
        <w:rPr>
          <w:rFonts w:cs="Courier New"/>
          <w:sz w:val="20"/>
        </w:rPr>
        <w:t>&lt;/soapenv:Envelope&gt;</w:t>
      </w:r>
    </w:p>
    <w:p w14:paraId="577A8DC5" w14:textId="77777777" w:rsidR="004E5F7B" w:rsidRPr="001968AA" w:rsidRDefault="004E5F7B" w:rsidP="004E5F7B">
      <w:pPr>
        <w:pStyle w:val="23"/>
        <w:rPr>
          <w:highlight w:val="green"/>
          <w:lang w:val="en-US"/>
        </w:rPr>
      </w:pPr>
      <w:bookmarkStart w:id="3686" w:name="_Toc201160045"/>
      <w:r w:rsidRPr="00A87E1B">
        <w:rPr>
          <w:highlight w:val="green"/>
        </w:rPr>
        <w:t>Описание</w:t>
      </w:r>
      <w:r w:rsidRPr="001968AA">
        <w:rPr>
          <w:highlight w:val="green"/>
          <w:lang w:val="en-US"/>
        </w:rPr>
        <w:t xml:space="preserve"> </w:t>
      </w:r>
      <w:r w:rsidRPr="00A87E1B">
        <w:rPr>
          <w:highlight w:val="green"/>
        </w:rPr>
        <w:t>документа</w:t>
      </w:r>
      <w:r w:rsidRPr="001968AA">
        <w:rPr>
          <w:highlight w:val="green"/>
          <w:lang w:val="en-US"/>
        </w:rPr>
        <w:t xml:space="preserve"> «</w:t>
      </w:r>
      <w:r w:rsidRPr="00A87E1B">
        <w:rPr>
          <w:highlight w:val="green"/>
        </w:rPr>
        <w:t>Выписка</w:t>
      </w:r>
      <w:r w:rsidRPr="001968AA">
        <w:rPr>
          <w:highlight w:val="green"/>
          <w:lang w:val="en-US"/>
        </w:rPr>
        <w:t xml:space="preserve"> </w:t>
      </w:r>
      <w:r w:rsidRPr="00A87E1B">
        <w:rPr>
          <w:highlight w:val="green"/>
        </w:rPr>
        <w:t>из</w:t>
      </w:r>
      <w:r w:rsidRPr="001968AA">
        <w:rPr>
          <w:highlight w:val="green"/>
          <w:lang w:val="en-US"/>
        </w:rPr>
        <w:t xml:space="preserve"> </w:t>
      </w:r>
      <w:r w:rsidRPr="00A87E1B">
        <w:rPr>
          <w:highlight w:val="green"/>
        </w:rPr>
        <w:t>лицевого</w:t>
      </w:r>
      <w:r w:rsidRPr="001968AA">
        <w:rPr>
          <w:highlight w:val="green"/>
          <w:lang w:val="en-US"/>
        </w:rPr>
        <w:t xml:space="preserve"> </w:t>
      </w:r>
      <w:r w:rsidRPr="00A87E1B">
        <w:rPr>
          <w:highlight w:val="green"/>
        </w:rPr>
        <w:t>счета</w:t>
      </w:r>
      <w:r w:rsidRPr="001968AA">
        <w:rPr>
          <w:highlight w:val="green"/>
          <w:lang w:val="en-US"/>
        </w:rPr>
        <w:t xml:space="preserve"> </w:t>
      </w:r>
      <w:r w:rsidRPr="00A87E1B">
        <w:rPr>
          <w:highlight w:val="green"/>
        </w:rPr>
        <w:t>для</w:t>
      </w:r>
      <w:r w:rsidRPr="001968AA">
        <w:rPr>
          <w:highlight w:val="green"/>
          <w:lang w:val="en-US"/>
        </w:rPr>
        <w:t xml:space="preserve"> </w:t>
      </w:r>
      <w:r w:rsidRPr="00A87E1B">
        <w:rPr>
          <w:highlight w:val="green"/>
        </w:rPr>
        <w:t>учета</w:t>
      </w:r>
      <w:r w:rsidRPr="001968AA">
        <w:rPr>
          <w:highlight w:val="green"/>
          <w:lang w:val="en-US"/>
        </w:rPr>
        <w:t xml:space="preserve"> </w:t>
      </w:r>
      <w:r w:rsidRPr="00A87E1B">
        <w:rPr>
          <w:highlight w:val="green"/>
        </w:rPr>
        <w:t>операций</w:t>
      </w:r>
      <w:r w:rsidRPr="001968AA">
        <w:rPr>
          <w:highlight w:val="green"/>
          <w:lang w:val="en-US"/>
        </w:rPr>
        <w:t xml:space="preserve"> </w:t>
      </w:r>
      <w:r w:rsidRPr="00A87E1B">
        <w:rPr>
          <w:highlight w:val="green"/>
        </w:rPr>
        <w:t>со</w:t>
      </w:r>
      <w:r w:rsidRPr="001968AA">
        <w:rPr>
          <w:highlight w:val="green"/>
          <w:lang w:val="en-US"/>
        </w:rPr>
        <w:t xml:space="preserve"> </w:t>
      </w:r>
      <w:r w:rsidRPr="00A87E1B">
        <w:rPr>
          <w:highlight w:val="green"/>
        </w:rPr>
        <w:t>средствами</w:t>
      </w:r>
      <w:r w:rsidRPr="001968AA">
        <w:rPr>
          <w:highlight w:val="green"/>
          <w:lang w:val="en-US"/>
        </w:rPr>
        <w:t xml:space="preserve">, </w:t>
      </w:r>
      <w:r w:rsidRPr="00A87E1B">
        <w:rPr>
          <w:highlight w:val="green"/>
        </w:rPr>
        <w:t>поступающими</w:t>
      </w:r>
      <w:r w:rsidRPr="001968AA">
        <w:rPr>
          <w:highlight w:val="green"/>
          <w:lang w:val="en-US"/>
        </w:rPr>
        <w:t xml:space="preserve"> </w:t>
      </w:r>
      <w:r w:rsidRPr="00A87E1B">
        <w:rPr>
          <w:highlight w:val="green"/>
        </w:rPr>
        <w:t>во</w:t>
      </w:r>
      <w:r w:rsidRPr="001968AA">
        <w:rPr>
          <w:highlight w:val="green"/>
          <w:lang w:val="en-US"/>
        </w:rPr>
        <w:t xml:space="preserve"> </w:t>
      </w:r>
      <w:r w:rsidRPr="00A87E1B">
        <w:rPr>
          <w:highlight w:val="green"/>
        </w:rPr>
        <w:t>временное</w:t>
      </w:r>
      <w:r w:rsidRPr="001968AA">
        <w:rPr>
          <w:highlight w:val="green"/>
          <w:lang w:val="en-US"/>
        </w:rPr>
        <w:t xml:space="preserve"> </w:t>
      </w:r>
      <w:r w:rsidRPr="00A87E1B">
        <w:rPr>
          <w:highlight w:val="green"/>
        </w:rPr>
        <w:t>распоряжение</w:t>
      </w:r>
      <w:r w:rsidRPr="001968AA">
        <w:rPr>
          <w:highlight w:val="green"/>
          <w:lang w:val="en-US"/>
        </w:rPr>
        <w:t xml:space="preserve"> </w:t>
      </w:r>
      <w:r w:rsidRPr="00A87E1B">
        <w:rPr>
          <w:highlight w:val="green"/>
        </w:rPr>
        <w:t>ПБС</w:t>
      </w:r>
      <w:r w:rsidRPr="001968AA">
        <w:rPr>
          <w:highlight w:val="green"/>
          <w:lang w:val="en-US"/>
        </w:rPr>
        <w:t>» (</w:t>
      </w:r>
      <w:r w:rsidRPr="00A87E1B">
        <w:rPr>
          <w:highlight w:val="green"/>
        </w:rPr>
        <w:t>ф</w:t>
      </w:r>
      <w:r w:rsidRPr="001968AA">
        <w:rPr>
          <w:highlight w:val="green"/>
          <w:lang w:val="en-US"/>
        </w:rPr>
        <w:t>. 0531762)</w:t>
      </w:r>
      <w:bookmarkEnd w:id="3461"/>
      <w:bookmarkEnd w:id="3462"/>
      <w:bookmarkEnd w:id="3686"/>
    </w:p>
    <w:p w14:paraId="139DA60C" w14:textId="77777777" w:rsidR="004E5F7B" w:rsidRPr="001968AA" w:rsidRDefault="004E5F7B" w:rsidP="004E5F7B">
      <w:pPr>
        <w:pStyle w:val="afffffc"/>
        <w:numPr>
          <w:ilvl w:val="0"/>
          <w:numId w:val="87"/>
        </w:numPr>
        <w:spacing w:before="120" w:line="360" w:lineRule="auto"/>
        <w:contextualSpacing w:val="0"/>
        <w:outlineLvl w:val="2"/>
        <w:rPr>
          <w:b/>
          <w:vanish/>
          <w:color w:val="000000"/>
          <w:sz w:val="28"/>
          <w:lang w:val="en-US"/>
        </w:rPr>
      </w:pPr>
      <w:bookmarkStart w:id="3687" w:name="_Toc19541022"/>
      <w:bookmarkStart w:id="3688" w:name="_Toc19549718"/>
      <w:bookmarkStart w:id="3689" w:name="_Toc19550924"/>
      <w:bookmarkStart w:id="3690" w:name="_Toc19551401"/>
      <w:bookmarkStart w:id="3691" w:name="_Toc19551764"/>
      <w:bookmarkStart w:id="3692" w:name="_Toc19552475"/>
      <w:bookmarkStart w:id="3693" w:name="_Toc19609723"/>
      <w:bookmarkStart w:id="3694" w:name="_Toc19611395"/>
      <w:bookmarkStart w:id="3695" w:name="_Toc19612804"/>
      <w:bookmarkStart w:id="3696" w:name="_Toc19619580"/>
      <w:bookmarkStart w:id="3697" w:name="_Toc19621236"/>
      <w:bookmarkStart w:id="3698" w:name="_Toc19621824"/>
      <w:bookmarkStart w:id="3699" w:name="_Toc19622734"/>
      <w:bookmarkStart w:id="3700" w:name="_Toc19623155"/>
      <w:bookmarkStart w:id="3701" w:name="_Toc19623617"/>
      <w:bookmarkStart w:id="3702" w:name="_Toc19633587"/>
      <w:bookmarkStart w:id="3703" w:name="_Toc19634005"/>
      <w:bookmarkStart w:id="3704" w:name="_Toc19635741"/>
      <w:bookmarkStart w:id="3705" w:name="_Toc19639421"/>
      <w:bookmarkStart w:id="3706" w:name="_Toc19639839"/>
      <w:bookmarkStart w:id="3707" w:name="_Toc19642547"/>
      <w:bookmarkStart w:id="3708" w:name="_Toc19695300"/>
      <w:bookmarkStart w:id="3709" w:name="_Toc19805773"/>
      <w:bookmarkStart w:id="3710" w:name="_Toc19806191"/>
      <w:bookmarkStart w:id="3711" w:name="_Toc19806611"/>
      <w:bookmarkStart w:id="3712" w:name="_Toc19860493"/>
      <w:bookmarkStart w:id="3713" w:name="_Toc19886944"/>
      <w:bookmarkStart w:id="3714" w:name="_Toc19887370"/>
      <w:bookmarkStart w:id="3715" w:name="_Toc20153881"/>
      <w:bookmarkStart w:id="3716" w:name="_Toc20747532"/>
      <w:bookmarkStart w:id="3717" w:name="_Toc20992032"/>
      <w:bookmarkStart w:id="3718" w:name="_Toc21707338"/>
      <w:bookmarkStart w:id="3719" w:name="_Toc21963653"/>
      <w:bookmarkStart w:id="3720" w:name="_Toc21970674"/>
      <w:bookmarkStart w:id="3721" w:name="_Toc21976959"/>
      <w:bookmarkStart w:id="3722" w:name="_Toc22038967"/>
      <w:bookmarkStart w:id="3723" w:name="_Toc22050422"/>
      <w:bookmarkStart w:id="3724" w:name="_Toc22058575"/>
      <w:bookmarkStart w:id="3725" w:name="_Toc22110769"/>
      <w:bookmarkStart w:id="3726" w:name="_Toc22124380"/>
      <w:bookmarkStart w:id="3727" w:name="_Toc22902664"/>
      <w:bookmarkStart w:id="3728" w:name="_Toc25055264"/>
      <w:bookmarkStart w:id="3729" w:name="_Toc25055650"/>
      <w:bookmarkStart w:id="3730" w:name="_Toc25090833"/>
      <w:bookmarkStart w:id="3731" w:name="_Toc25091357"/>
      <w:bookmarkStart w:id="3732" w:name="_Toc25091881"/>
      <w:bookmarkStart w:id="3733" w:name="_Toc25313363"/>
      <w:bookmarkStart w:id="3734" w:name="_Toc25317798"/>
      <w:bookmarkStart w:id="3735" w:name="_Toc25318322"/>
      <w:bookmarkStart w:id="3736" w:name="_Toc25342521"/>
      <w:bookmarkStart w:id="3737" w:name="_Toc26280109"/>
      <w:bookmarkStart w:id="3738" w:name="_Toc26280697"/>
      <w:bookmarkStart w:id="3739" w:name="_Toc26283869"/>
      <w:bookmarkStart w:id="3740" w:name="_Toc26284457"/>
      <w:bookmarkStart w:id="3741" w:name="_Toc26340507"/>
      <w:bookmarkStart w:id="3742" w:name="_Toc26341099"/>
      <w:bookmarkStart w:id="3743" w:name="_Toc26341690"/>
      <w:bookmarkStart w:id="3744" w:name="_Toc26342701"/>
      <w:bookmarkStart w:id="3745" w:name="_Toc26538490"/>
      <w:bookmarkStart w:id="3746" w:name="_Toc26540998"/>
      <w:bookmarkStart w:id="3747" w:name="_Toc26623555"/>
      <w:bookmarkStart w:id="3748" w:name="_Toc26642979"/>
      <w:bookmarkStart w:id="3749" w:name="_Toc26643599"/>
      <w:bookmarkStart w:id="3750" w:name="_Toc26644220"/>
      <w:bookmarkStart w:id="3751" w:name="_Toc26728247"/>
      <w:bookmarkStart w:id="3752" w:name="_Toc26728875"/>
      <w:bookmarkStart w:id="3753" w:name="_Toc26733486"/>
      <w:bookmarkStart w:id="3754" w:name="_Toc26786519"/>
      <w:bookmarkStart w:id="3755" w:name="_Toc26788477"/>
      <w:bookmarkStart w:id="3756" w:name="_Toc26789107"/>
      <w:bookmarkStart w:id="3757" w:name="_Toc26790289"/>
      <w:bookmarkStart w:id="3758" w:name="_Toc26790923"/>
      <w:bookmarkStart w:id="3759" w:name="_Toc26791556"/>
      <w:bookmarkStart w:id="3760" w:name="_Toc26905932"/>
      <w:bookmarkStart w:id="3761" w:name="_Toc26946482"/>
      <w:bookmarkStart w:id="3762" w:name="_Toc26950669"/>
      <w:bookmarkStart w:id="3763" w:name="_Toc27042456"/>
      <w:bookmarkStart w:id="3764" w:name="_Toc27125217"/>
      <w:bookmarkStart w:id="3765" w:name="_Toc27149567"/>
      <w:bookmarkStart w:id="3766" w:name="_Toc27401232"/>
      <w:bookmarkStart w:id="3767" w:name="_Toc27410550"/>
      <w:bookmarkStart w:id="3768" w:name="_Toc27411253"/>
      <w:bookmarkStart w:id="3769" w:name="_Toc27473566"/>
      <w:bookmarkStart w:id="3770" w:name="_Toc27474278"/>
      <w:bookmarkStart w:id="3771" w:name="_Toc27479321"/>
      <w:bookmarkStart w:id="3772" w:name="_Toc27479968"/>
      <w:bookmarkStart w:id="3773" w:name="_Toc27489910"/>
      <w:bookmarkStart w:id="3774" w:name="_Toc29564356"/>
      <w:bookmarkStart w:id="3775" w:name="_Toc29565069"/>
      <w:bookmarkStart w:id="3776" w:name="_Toc29565786"/>
      <w:bookmarkStart w:id="3777" w:name="_Toc29566501"/>
      <w:bookmarkStart w:id="3778" w:name="_Toc29823635"/>
      <w:bookmarkStart w:id="3779" w:name="_Toc29835311"/>
      <w:bookmarkStart w:id="3780" w:name="_Toc29978497"/>
      <w:bookmarkStart w:id="3781" w:name="_Toc30504908"/>
      <w:bookmarkStart w:id="3782" w:name="_Toc30686679"/>
      <w:bookmarkStart w:id="3783" w:name="_Toc30687393"/>
      <w:bookmarkStart w:id="3784" w:name="_Toc31265790"/>
      <w:bookmarkStart w:id="3785" w:name="_Toc31284275"/>
      <w:bookmarkStart w:id="3786" w:name="_Toc31816820"/>
      <w:bookmarkStart w:id="3787" w:name="_Toc31817952"/>
      <w:bookmarkStart w:id="3788" w:name="_Toc31869820"/>
      <w:bookmarkStart w:id="3789" w:name="_Toc31871009"/>
      <w:bookmarkStart w:id="3790" w:name="_Toc34917408"/>
      <w:bookmarkStart w:id="3791" w:name="_Toc41329910"/>
      <w:bookmarkStart w:id="3792" w:name="_Toc42597162"/>
      <w:bookmarkStart w:id="3793" w:name="_Toc42700419"/>
      <w:bookmarkStart w:id="3794" w:name="_Toc44010389"/>
      <w:bookmarkStart w:id="3795" w:name="_Toc44594130"/>
      <w:bookmarkStart w:id="3796" w:name="_Toc44673604"/>
      <w:bookmarkStart w:id="3797" w:name="_Toc47019770"/>
      <w:bookmarkStart w:id="3798" w:name="_Toc47020814"/>
      <w:bookmarkStart w:id="3799" w:name="_Toc47025139"/>
      <w:bookmarkStart w:id="3800" w:name="_Toc47094584"/>
      <w:bookmarkStart w:id="3801" w:name="_Toc47546382"/>
      <w:bookmarkStart w:id="3802" w:name="_Toc47547457"/>
      <w:bookmarkStart w:id="3803" w:name="_Toc47552229"/>
      <w:bookmarkStart w:id="3804" w:name="_Toc47553300"/>
      <w:bookmarkStart w:id="3805" w:name="_Toc47554190"/>
      <w:bookmarkStart w:id="3806" w:name="_Toc47693426"/>
      <w:bookmarkStart w:id="3807" w:name="_Toc50021437"/>
      <w:bookmarkStart w:id="3808" w:name="_Toc50450926"/>
      <w:bookmarkStart w:id="3809" w:name="_Toc50586766"/>
      <w:bookmarkStart w:id="3810" w:name="_Toc50619325"/>
      <w:bookmarkStart w:id="3811" w:name="_Toc50620072"/>
      <w:bookmarkStart w:id="3812" w:name="_Toc50620821"/>
      <w:bookmarkStart w:id="3813" w:name="_Toc50708448"/>
      <w:bookmarkStart w:id="3814" w:name="_Toc51225899"/>
      <w:bookmarkStart w:id="3815" w:name="_Toc51226647"/>
      <w:bookmarkStart w:id="3816" w:name="_Toc51227729"/>
      <w:bookmarkStart w:id="3817" w:name="_Toc51228808"/>
      <w:bookmarkStart w:id="3818" w:name="_Toc51235436"/>
      <w:bookmarkStart w:id="3819" w:name="_Toc51951558"/>
      <w:bookmarkStart w:id="3820" w:name="_Toc51952645"/>
      <w:bookmarkStart w:id="3821" w:name="_Toc52143494"/>
      <w:bookmarkStart w:id="3822" w:name="_Toc52195047"/>
      <w:bookmarkStart w:id="3823" w:name="_Toc52196285"/>
      <w:bookmarkStart w:id="3824" w:name="_Toc52197862"/>
      <w:bookmarkStart w:id="3825" w:name="_Toc52199099"/>
      <w:bookmarkStart w:id="3826" w:name="_Toc52200337"/>
      <w:bookmarkStart w:id="3827" w:name="_Toc52201576"/>
      <w:bookmarkStart w:id="3828" w:name="_Toc52202816"/>
      <w:bookmarkStart w:id="3829" w:name="_Toc52204057"/>
      <w:bookmarkStart w:id="3830" w:name="_Toc52205642"/>
      <w:bookmarkStart w:id="3831" w:name="_Toc52282910"/>
      <w:bookmarkStart w:id="3832" w:name="_Toc52534439"/>
      <w:bookmarkStart w:id="3833" w:name="_Toc54289147"/>
      <w:bookmarkStart w:id="3834" w:name="_Toc54598235"/>
      <w:bookmarkStart w:id="3835" w:name="_Toc54884982"/>
      <w:bookmarkStart w:id="3836" w:name="_Toc54889703"/>
      <w:bookmarkStart w:id="3837" w:name="_Toc54949937"/>
      <w:bookmarkStart w:id="3838" w:name="_Toc54966202"/>
      <w:bookmarkStart w:id="3839" w:name="_Toc55228718"/>
      <w:bookmarkStart w:id="3840" w:name="_Toc55229641"/>
      <w:bookmarkStart w:id="3841" w:name="_Toc55226865"/>
      <w:bookmarkStart w:id="3842" w:name="_Toc55308355"/>
      <w:bookmarkStart w:id="3843" w:name="_Toc55323135"/>
      <w:bookmarkStart w:id="3844" w:name="_Toc55466782"/>
      <w:bookmarkStart w:id="3845" w:name="_Toc55484716"/>
      <w:bookmarkStart w:id="3846" w:name="_Toc55505418"/>
      <w:bookmarkStart w:id="3847" w:name="_Toc55506712"/>
      <w:bookmarkStart w:id="3848" w:name="_Toc55508007"/>
      <w:bookmarkStart w:id="3849" w:name="_Toc55581417"/>
      <w:bookmarkStart w:id="3850" w:name="_Toc84790610"/>
      <w:bookmarkStart w:id="3851" w:name="_Toc84792969"/>
      <w:bookmarkStart w:id="3852" w:name="_Toc84976830"/>
      <w:bookmarkStart w:id="3853" w:name="_Toc84978141"/>
      <w:bookmarkStart w:id="3854" w:name="_Toc84980144"/>
      <w:bookmarkStart w:id="3855" w:name="_Toc84981088"/>
      <w:bookmarkStart w:id="3856" w:name="_Toc85055107"/>
      <w:bookmarkStart w:id="3857" w:name="_Toc85183001"/>
      <w:bookmarkStart w:id="3858" w:name="_Toc85184320"/>
      <w:bookmarkStart w:id="3859" w:name="_Toc85616607"/>
      <w:bookmarkStart w:id="3860" w:name="_Toc85635403"/>
      <w:bookmarkStart w:id="3861" w:name="_Toc86224571"/>
      <w:bookmarkStart w:id="3862" w:name="_Toc86425157"/>
      <w:bookmarkStart w:id="3863" w:name="_Toc86442343"/>
      <w:bookmarkStart w:id="3864" w:name="_Toc86444566"/>
      <w:bookmarkStart w:id="3865" w:name="_Toc87607689"/>
      <w:bookmarkStart w:id="3866" w:name="_Toc87633704"/>
      <w:bookmarkStart w:id="3867" w:name="_Toc104820198"/>
      <w:bookmarkStart w:id="3868" w:name="_Toc104821873"/>
      <w:bookmarkStart w:id="3869" w:name="_Toc104831815"/>
      <w:bookmarkStart w:id="3870" w:name="_Toc105082870"/>
      <w:bookmarkStart w:id="3871" w:name="_Toc106180736"/>
      <w:bookmarkStart w:id="3872" w:name="_Toc107844998"/>
      <w:bookmarkStart w:id="3873" w:name="_Toc107846722"/>
      <w:bookmarkStart w:id="3874" w:name="_Toc107847530"/>
      <w:bookmarkStart w:id="3875" w:name="_Toc107999312"/>
      <w:bookmarkStart w:id="3876" w:name="_Toc108000126"/>
      <w:bookmarkStart w:id="3877" w:name="_Toc108000938"/>
      <w:bookmarkStart w:id="3878" w:name="_Toc108001752"/>
      <w:bookmarkStart w:id="3879" w:name="_Toc108434009"/>
      <w:bookmarkStart w:id="3880" w:name="_Toc108435739"/>
      <w:bookmarkStart w:id="3881" w:name="_Toc108523927"/>
      <w:bookmarkStart w:id="3882" w:name="_Toc108526782"/>
      <w:bookmarkStart w:id="3883" w:name="_Toc116560184"/>
      <w:bookmarkStart w:id="3884" w:name="_Toc116561549"/>
      <w:bookmarkStart w:id="3885" w:name="_Toc116562135"/>
      <w:bookmarkStart w:id="3886" w:name="_Toc117155307"/>
      <w:bookmarkStart w:id="3887" w:name="_Toc117155888"/>
      <w:bookmarkStart w:id="3888" w:name="_Toc117868664"/>
      <w:bookmarkStart w:id="3889" w:name="_Toc117869560"/>
      <w:bookmarkStart w:id="3890" w:name="_Toc118063523"/>
      <w:bookmarkStart w:id="3891" w:name="_Toc118066344"/>
      <w:bookmarkStart w:id="3892" w:name="_Toc118064826"/>
      <w:bookmarkStart w:id="3893" w:name="_Toc118207494"/>
      <w:bookmarkStart w:id="3894" w:name="_Toc118211421"/>
      <w:bookmarkStart w:id="3895" w:name="_Toc118923391"/>
      <w:bookmarkStart w:id="3896" w:name="_Toc120025979"/>
      <w:bookmarkStart w:id="3897" w:name="_Toc120095655"/>
      <w:bookmarkStart w:id="3898" w:name="_Toc120098891"/>
      <w:bookmarkStart w:id="3899" w:name="_Toc122436459"/>
      <w:bookmarkStart w:id="3900" w:name="_Toc153790124"/>
      <w:bookmarkStart w:id="3901" w:name="_Toc153791005"/>
      <w:bookmarkStart w:id="3902" w:name="_Toc153792292"/>
      <w:bookmarkStart w:id="3903" w:name="_Toc153823440"/>
      <w:bookmarkStart w:id="3904" w:name="_Toc153824321"/>
      <w:bookmarkStart w:id="3905" w:name="_Toc154672551"/>
      <w:bookmarkStart w:id="3906" w:name="_Toc154675649"/>
      <w:bookmarkStart w:id="3907" w:name="_Toc154676530"/>
      <w:bookmarkStart w:id="3908" w:name="_Toc154677817"/>
      <w:bookmarkStart w:id="3909" w:name="_Toc183957723"/>
      <w:bookmarkStart w:id="3910" w:name="_Toc183958584"/>
      <w:bookmarkStart w:id="3911" w:name="_Toc184408634"/>
      <w:bookmarkStart w:id="3912" w:name="_Toc184409500"/>
      <w:bookmarkStart w:id="3913" w:name="_Toc184418908"/>
      <w:bookmarkStart w:id="3914" w:name="_Toc184639569"/>
      <w:bookmarkStart w:id="3915" w:name="_Toc184640430"/>
      <w:bookmarkStart w:id="3916" w:name="_Toc185184290"/>
      <w:bookmarkStart w:id="3917" w:name="_Toc185235584"/>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p>
    <w:p w14:paraId="21F7C7EB" w14:textId="77777777" w:rsidR="004E5F7B" w:rsidRPr="001968AA" w:rsidRDefault="004E5F7B" w:rsidP="004E5F7B">
      <w:pPr>
        <w:pStyle w:val="afffffc"/>
        <w:numPr>
          <w:ilvl w:val="0"/>
          <w:numId w:val="87"/>
        </w:numPr>
        <w:spacing w:before="120" w:line="360" w:lineRule="auto"/>
        <w:contextualSpacing w:val="0"/>
        <w:outlineLvl w:val="2"/>
        <w:rPr>
          <w:b/>
          <w:vanish/>
          <w:color w:val="000000"/>
          <w:sz w:val="28"/>
          <w:lang w:val="en-US"/>
        </w:rPr>
      </w:pPr>
      <w:bookmarkStart w:id="3918" w:name="_Toc19541023"/>
      <w:bookmarkStart w:id="3919" w:name="_Toc19549719"/>
      <w:bookmarkStart w:id="3920" w:name="_Toc19550925"/>
      <w:bookmarkStart w:id="3921" w:name="_Toc19551402"/>
      <w:bookmarkStart w:id="3922" w:name="_Toc19551765"/>
      <w:bookmarkStart w:id="3923" w:name="_Toc19552476"/>
      <w:bookmarkStart w:id="3924" w:name="_Toc19609724"/>
      <w:bookmarkStart w:id="3925" w:name="_Toc19611396"/>
      <w:bookmarkStart w:id="3926" w:name="_Toc19612805"/>
      <w:bookmarkStart w:id="3927" w:name="_Toc19619581"/>
      <w:bookmarkStart w:id="3928" w:name="_Toc19621237"/>
      <w:bookmarkStart w:id="3929" w:name="_Toc19621825"/>
      <w:bookmarkStart w:id="3930" w:name="_Toc19622735"/>
      <w:bookmarkStart w:id="3931" w:name="_Toc19623156"/>
      <w:bookmarkStart w:id="3932" w:name="_Toc19623618"/>
      <w:bookmarkStart w:id="3933" w:name="_Toc19633588"/>
      <w:bookmarkStart w:id="3934" w:name="_Toc19634006"/>
      <w:bookmarkStart w:id="3935" w:name="_Toc19635742"/>
      <w:bookmarkStart w:id="3936" w:name="_Toc19639422"/>
      <w:bookmarkStart w:id="3937" w:name="_Toc19639840"/>
      <w:bookmarkStart w:id="3938" w:name="_Toc19642548"/>
      <w:bookmarkStart w:id="3939" w:name="_Toc19695301"/>
      <w:bookmarkStart w:id="3940" w:name="_Toc19805774"/>
      <w:bookmarkStart w:id="3941" w:name="_Toc19806192"/>
      <w:bookmarkStart w:id="3942" w:name="_Toc19806612"/>
      <w:bookmarkStart w:id="3943" w:name="_Toc19860494"/>
      <w:bookmarkStart w:id="3944" w:name="_Toc19886945"/>
      <w:bookmarkStart w:id="3945" w:name="_Toc19887371"/>
      <w:bookmarkStart w:id="3946" w:name="_Toc20153882"/>
      <w:bookmarkStart w:id="3947" w:name="_Toc20747533"/>
      <w:bookmarkStart w:id="3948" w:name="_Toc20992033"/>
      <w:bookmarkStart w:id="3949" w:name="_Toc21707339"/>
      <w:bookmarkStart w:id="3950" w:name="_Toc21963654"/>
      <w:bookmarkStart w:id="3951" w:name="_Toc21970675"/>
      <w:bookmarkStart w:id="3952" w:name="_Toc21976960"/>
      <w:bookmarkStart w:id="3953" w:name="_Toc22038968"/>
      <w:bookmarkStart w:id="3954" w:name="_Toc22050423"/>
      <w:bookmarkStart w:id="3955" w:name="_Toc22058576"/>
      <w:bookmarkStart w:id="3956" w:name="_Toc22110770"/>
      <w:bookmarkStart w:id="3957" w:name="_Toc22124381"/>
      <w:bookmarkStart w:id="3958" w:name="_Toc22902665"/>
      <w:bookmarkStart w:id="3959" w:name="_Toc25055265"/>
      <w:bookmarkStart w:id="3960" w:name="_Toc25055651"/>
      <w:bookmarkStart w:id="3961" w:name="_Toc25090834"/>
      <w:bookmarkStart w:id="3962" w:name="_Toc25091358"/>
      <w:bookmarkStart w:id="3963" w:name="_Toc25091882"/>
      <w:bookmarkStart w:id="3964" w:name="_Toc25313364"/>
      <w:bookmarkStart w:id="3965" w:name="_Toc25317799"/>
      <w:bookmarkStart w:id="3966" w:name="_Toc25318323"/>
      <w:bookmarkStart w:id="3967" w:name="_Toc25342522"/>
      <w:bookmarkStart w:id="3968" w:name="_Toc26280110"/>
      <w:bookmarkStart w:id="3969" w:name="_Toc26280698"/>
      <w:bookmarkStart w:id="3970" w:name="_Toc26283870"/>
      <w:bookmarkStart w:id="3971" w:name="_Toc26284458"/>
      <w:bookmarkStart w:id="3972" w:name="_Toc26340508"/>
      <w:bookmarkStart w:id="3973" w:name="_Toc26341100"/>
      <w:bookmarkStart w:id="3974" w:name="_Toc26341691"/>
      <w:bookmarkStart w:id="3975" w:name="_Toc26342702"/>
      <w:bookmarkStart w:id="3976" w:name="_Toc26538491"/>
      <w:bookmarkStart w:id="3977" w:name="_Toc26540999"/>
      <w:bookmarkStart w:id="3978" w:name="_Toc26623556"/>
      <w:bookmarkStart w:id="3979" w:name="_Toc26642980"/>
      <w:bookmarkStart w:id="3980" w:name="_Toc26643600"/>
      <w:bookmarkStart w:id="3981" w:name="_Toc26644221"/>
      <w:bookmarkStart w:id="3982" w:name="_Toc26728248"/>
      <w:bookmarkStart w:id="3983" w:name="_Toc26728876"/>
      <w:bookmarkStart w:id="3984" w:name="_Toc26733487"/>
      <w:bookmarkStart w:id="3985" w:name="_Toc26786520"/>
      <w:bookmarkStart w:id="3986" w:name="_Toc26788478"/>
      <w:bookmarkStart w:id="3987" w:name="_Toc26789108"/>
      <w:bookmarkStart w:id="3988" w:name="_Toc26790290"/>
      <w:bookmarkStart w:id="3989" w:name="_Toc26790924"/>
      <w:bookmarkStart w:id="3990" w:name="_Toc26791557"/>
      <w:bookmarkStart w:id="3991" w:name="_Toc26905933"/>
      <w:bookmarkStart w:id="3992" w:name="_Toc26946483"/>
      <w:bookmarkStart w:id="3993" w:name="_Toc26950670"/>
      <w:bookmarkStart w:id="3994" w:name="_Toc27042457"/>
      <w:bookmarkStart w:id="3995" w:name="_Toc27125218"/>
      <w:bookmarkStart w:id="3996" w:name="_Toc27149568"/>
      <w:bookmarkStart w:id="3997" w:name="_Toc27401233"/>
      <w:bookmarkStart w:id="3998" w:name="_Toc27410551"/>
      <w:bookmarkStart w:id="3999" w:name="_Toc27411254"/>
      <w:bookmarkStart w:id="4000" w:name="_Toc27473567"/>
      <w:bookmarkStart w:id="4001" w:name="_Toc27474279"/>
      <w:bookmarkStart w:id="4002" w:name="_Toc27479322"/>
      <w:bookmarkStart w:id="4003" w:name="_Toc27479969"/>
      <w:bookmarkStart w:id="4004" w:name="_Toc27489911"/>
      <w:bookmarkStart w:id="4005" w:name="_Toc29564357"/>
      <w:bookmarkStart w:id="4006" w:name="_Toc29565070"/>
      <w:bookmarkStart w:id="4007" w:name="_Toc29565787"/>
      <w:bookmarkStart w:id="4008" w:name="_Toc29566502"/>
      <w:bookmarkStart w:id="4009" w:name="_Toc29823636"/>
      <w:bookmarkStart w:id="4010" w:name="_Toc29835312"/>
      <w:bookmarkStart w:id="4011" w:name="_Toc29978498"/>
      <w:bookmarkStart w:id="4012" w:name="_Toc30504909"/>
      <w:bookmarkStart w:id="4013" w:name="_Toc30686680"/>
      <w:bookmarkStart w:id="4014" w:name="_Toc30687394"/>
      <w:bookmarkStart w:id="4015" w:name="_Toc31265791"/>
      <w:bookmarkStart w:id="4016" w:name="_Toc31284276"/>
      <w:bookmarkStart w:id="4017" w:name="_Toc31816821"/>
      <w:bookmarkStart w:id="4018" w:name="_Toc31817953"/>
      <w:bookmarkStart w:id="4019" w:name="_Toc31869821"/>
      <w:bookmarkStart w:id="4020" w:name="_Toc31871010"/>
      <w:bookmarkStart w:id="4021" w:name="_Toc34917409"/>
      <w:bookmarkStart w:id="4022" w:name="_Toc41329911"/>
      <w:bookmarkStart w:id="4023" w:name="_Toc42597163"/>
      <w:bookmarkStart w:id="4024" w:name="_Toc42700420"/>
      <w:bookmarkStart w:id="4025" w:name="_Toc44010390"/>
      <w:bookmarkStart w:id="4026" w:name="_Toc44594131"/>
      <w:bookmarkStart w:id="4027" w:name="_Toc44673605"/>
      <w:bookmarkStart w:id="4028" w:name="_Toc47019771"/>
      <w:bookmarkStart w:id="4029" w:name="_Toc47020815"/>
      <w:bookmarkStart w:id="4030" w:name="_Toc47025140"/>
      <w:bookmarkStart w:id="4031" w:name="_Toc47094585"/>
      <w:bookmarkStart w:id="4032" w:name="_Toc47546383"/>
      <w:bookmarkStart w:id="4033" w:name="_Toc47547458"/>
      <w:bookmarkStart w:id="4034" w:name="_Toc47552230"/>
      <w:bookmarkStart w:id="4035" w:name="_Toc47553301"/>
      <w:bookmarkStart w:id="4036" w:name="_Toc47554191"/>
      <w:bookmarkStart w:id="4037" w:name="_Toc47693427"/>
      <w:bookmarkStart w:id="4038" w:name="_Toc50021438"/>
      <w:bookmarkStart w:id="4039" w:name="_Toc50450927"/>
      <w:bookmarkStart w:id="4040" w:name="_Toc50586767"/>
      <w:bookmarkStart w:id="4041" w:name="_Toc50619326"/>
      <w:bookmarkStart w:id="4042" w:name="_Toc50620073"/>
      <w:bookmarkStart w:id="4043" w:name="_Toc50620822"/>
      <w:bookmarkStart w:id="4044" w:name="_Toc50708449"/>
      <w:bookmarkStart w:id="4045" w:name="_Toc51225900"/>
      <w:bookmarkStart w:id="4046" w:name="_Toc51226648"/>
      <w:bookmarkStart w:id="4047" w:name="_Toc51227730"/>
      <w:bookmarkStart w:id="4048" w:name="_Toc51228809"/>
      <w:bookmarkStart w:id="4049" w:name="_Toc51235437"/>
      <w:bookmarkStart w:id="4050" w:name="_Toc51951559"/>
      <w:bookmarkStart w:id="4051" w:name="_Toc51952646"/>
      <w:bookmarkStart w:id="4052" w:name="_Toc52143495"/>
      <w:bookmarkStart w:id="4053" w:name="_Toc52195048"/>
      <w:bookmarkStart w:id="4054" w:name="_Toc52196286"/>
      <w:bookmarkStart w:id="4055" w:name="_Toc52197863"/>
      <w:bookmarkStart w:id="4056" w:name="_Toc52199100"/>
      <w:bookmarkStart w:id="4057" w:name="_Toc52200338"/>
      <w:bookmarkStart w:id="4058" w:name="_Toc52201577"/>
      <w:bookmarkStart w:id="4059" w:name="_Toc52202817"/>
      <w:bookmarkStart w:id="4060" w:name="_Toc52204058"/>
      <w:bookmarkStart w:id="4061" w:name="_Toc52205643"/>
      <w:bookmarkStart w:id="4062" w:name="_Toc52282911"/>
      <w:bookmarkStart w:id="4063" w:name="_Toc52534440"/>
      <w:bookmarkStart w:id="4064" w:name="_Toc54289148"/>
      <w:bookmarkStart w:id="4065" w:name="_Toc54598236"/>
      <w:bookmarkStart w:id="4066" w:name="_Toc54884983"/>
      <w:bookmarkStart w:id="4067" w:name="_Toc54889704"/>
      <w:bookmarkStart w:id="4068" w:name="_Toc54949938"/>
      <w:bookmarkStart w:id="4069" w:name="_Toc54966203"/>
      <w:bookmarkStart w:id="4070" w:name="_Toc55228719"/>
      <w:bookmarkStart w:id="4071" w:name="_Toc55229642"/>
      <w:bookmarkStart w:id="4072" w:name="_Toc55226866"/>
      <w:bookmarkStart w:id="4073" w:name="_Toc55308356"/>
      <w:bookmarkStart w:id="4074" w:name="_Toc55323136"/>
      <w:bookmarkStart w:id="4075" w:name="_Toc55466783"/>
      <w:bookmarkStart w:id="4076" w:name="_Toc55484717"/>
      <w:bookmarkStart w:id="4077" w:name="_Toc55505419"/>
      <w:bookmarkStart w:id="4078" w:name="_Toc55506713"/>
      <w:bookmarkStart w:id="4079" w:name="_Toc55508008"/>
      <w:bookmarkStart w:id="4080" w:name="_Toc55581418"/>
      <w:bookmarkStart w:id="4081" w:name="_Toc84790611"/>
      <w:bookmarkStart w:id="4082" w:name="_Toc84792970"/>
      <w:bookmarkStart w:id="4083" w:name="_Toc84976831"/>
      <w:bookmarkStart w:id="4084" w:name="_Toc84978142"/>
      <w:bookmarkStart w:id="4085" w:name="_Toc84980145"/>
      <w:bookmarkStart w:id="4086" w:name="_Toc84981089"/>
      <w:bookmarkStart w:id="4087" w:name="_Toc85055108"/>
      <w:bookmarkStart w:id="4088" w:name="_Toc85183002"/>
      <w:bookmarkStart w:id="4089" w:name="_Toc85184321"/>
      <w:bookmarkStart w:id="4090" w:name="_Toc85616608"/>
      <w:bookmarkStart w:id="4091" w:name="_Toc85635404"/>
      <w:bookmarkStart w:id="4092" w:name="_Toc86224572"/>
      <w:bookmarkStart w:id="4093" w:name="_Toc86425158"/>
      <w:bookmarkStart w:id="4094" w:name="_Toc86442344"/>
      <w:bookmarkStart w:id="4095" w:name="_Toc86444567"/>
      <w:bookmarkStart w:id="4096" w:name="_Toc87607690"/>
      <w:bookmarkStart w:id="4097" w:name="_Toc87633705"/>
      <w:bookmarkStart w:id="4098" w:name="_Toc104820199"/>
      <w:bookmarkStart w:id="4099" w:name="_Toc104821874"/>
      <w:bookmarkStart w:id="4100" w:name="_Toc104831816"/>
      <w:bookmarkStart w:id="4101" w:name="_Toc105082871"/>
      <w:bookmarkStart w:id="4102" w:name="_Toc106180737"/>
      <w:bookmarkStart w:id="4103" w:name="_Toc107844999"/>
      <w:bookmarkStart w:id="4104" w:name="_Toc107846723"/>
      <w:bookmarkStart w:id="4105" w:name="_Toc107847531"/>
      <w:bookmarkStart w:id="4106" w:name="_Toc107999313"/>
      <w:bookmarkStart w:id="4107" w:name="_Toc108000127"/>
      <w:bookmarkStart w:id="4108" w:name="_Toc108000939"/>
      <w:bookmarkStart w:id="4109" w:name="_Toc108001753"/>
      <w:bookmarkStart w:id="4110" w:name="_Toc108434010"/>
      <w:bookmarkStart w:id="4111" w:name="_Toc108435740"/>
      <w:bookmarkStart w:id="4112" w:name="_Toc108523928"/>
      <w:bookmarkStart w:id="4113" w:name="_Toc108526783"/>
      <w:bookmarkStart w:id="4114" w:name="_Toc116560185"/>
      <w:bookmarkStart w:id="4115" w:name="_Toc116561550"/>
      <w:bookmarkStart w:id="4116" w:name="_Toc116562136"/>
      <w:bookmarkStart w:id="4117" w:name="_Toc117155308"/>
      <w:bookmarkStart w:id="4118" w:name="_Toc117155889"/>
      <w:bookmarkStart w:id="4119" w:name="_Toc117868665"/>
      <w:bookmarkStart w:id="4120" w:name="_Toc117869561"/>
      <w:bookmarkStart w:id="4121" w:name="_Toc118063524"/>
      <w:bookmarkStart w:id="4122" w:name="_Toc118066345"/>
      <w:bookmarkStart w:id="4123" w:name="_Toc118064844"/>
      <w:bookmarkStart w:id="4124" w:name="_Toc118207495"/>
      <w:bookmarkStart w:id="4125" w:name="_Toc118211422"/>
      <w:bookmarkStart w:id="4126" w:name="_Toc118923392"/>
      <w:bookmarkStart w:id="4127" w:name="_Toc120025980"/>
      <w:bookmarkStart w:id="4128" w:name="_Toc120095656"/>
      <w:bookmarkStart w:id="4129" w:name="_Toc120098892"/>
      <w:bookmarkStart w:id="4130" w:name="_Toc122436460"/>
      <w:bookmarkStart w:id="4131" w:name="_Toc153790125"/>
      <w:bookmarkStart w:id="4132" w:name="_Toc153791006"/>
      <w:bookmarkStart w:id="4133" w:name="_Toc153792293"/>
      <w:bookmarkStart w:id="4134" w:name="_Toc153823441"/>
      <w:bookmarkStart w:id="4135" w:name="_Toc153824322"/>
      <w:bookmarkStart w:id="4136" w:name="_Toc154672552"/>
      <w:bookmarkStart w:id="4137" w:name="_Toc154675650"/>
      <w:bookmarkStart w:id="4138" w:name="_Toc154676531"/>
      <w:bookmarkStart w:id="4139" w:name="_Toc154677818"/>
      <w:bookmarkStart w:id="4140" w:name="_Toc183957724"/>
      <w:bookmarkStart w:id="4141" w:name="_Toc183958585"/>
      <w:bookmarkStart w:id="4142" w:name="_Toc184408635"/>
      <w:bookmarkStart w:id="4143" w:name="_Toc184409501"/>
      <w:bookmarkStart w:id="4144" w:name="_Toc184418909"/>
      <w:bookmarkStart w:id="4145" w:name="_Toc184639570"/>
      <w:bookmarkStart w:id="4146" w:name="_Toc184640431"/>
      <w:bookmarkStart w:id="4147" w:name="_Toc185184291"/>
      <w:bookmarkStart w:id="4148" w:name="_Toc185235585"/>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p>
    <w:p w14:paraId="39BD46A2" w14:textId="77777777" w:rsidR="004E5F7B" w:rsidRPr="001968AA" w:rsidRDefault="004E5F7B" w:rsidP="004E5F7B">
      <w:pPr>
        <w:pStyle w:val="afffffc"/>
        <w:numPr>
          <w:ilvl w:val="1"/>
          <w:numId w:val="87"/>
        </w:numPr>
        <w:spacing w:before="120" w:line="360" w:lineRule="auto"/>
        <w:contextualSpacing w:val="0"/>
        <w:outlineLvl w:val="2"/>
        <w:rPr>
          <w:b/>
          <w:vanish/>
          <w:color w:val="000000"/>
          <w:sz w:val="28"/>
          <w:lang w:val="en-US"/>
        </w:rPr>
      </w:pPr>
      <w:bookmarkStart w:id="4149" w:name="_Toc19541024"/>
      <w:bookmarkStart w:id="4150" w:name="_Toc19549720"/>
      <w:bookmarkStart w:id="4151" w:name="_Toc19550926"/>
      <w:bookmarkStart w:id="4152" w:name="_Toc19551403"/>
      <w:bookmarkStart w:id="4153" w:name="_Toc19551766"/>
      <w:bookmarkStart w:id="4154" w:name="_Toc19552477"/>
      <w:bookmarkStart w:id="4155" w:name="_Toc19609725"/>
      <w:bookmarkStart w:id="4156" w:name="_Toc19611397"/>
      <w:bookmarkStart w:id="4157" w:name="_Toc19612806"/>
      <w:bookmarkStart w:id="4158" w:name="_Toc19619582"/>
      <w:bookmarkStart w:id="4159" w:name="_Toc19621238"/>
      <w:bookmarkStart w:id="4160" w:name="_Toc19621826"/>
      <w:bookmarkStart w:id="4161" w:name="_Toc19622736"/>
      <w:bookmarkStart w:id="4162" w:name="_Toc19623157"/>
      <w:bookmarkStart w:id="4163" w:name="_Toc19623619"/>
      <w:bookmarkStart w:id="4164" w:name="_Toc19633589"/>
      <w:bookmarkStart w:id="4165" w:name="_Toc19634007"/>
      <w:bookmarkStart w:id="4166" w:name="_Toc19635743"/>
      <w:bookmarkStart w:id="4167" w:name="_Toc19639423"/>
      <w:bookmarkStart w:id="4168" w:name="_Toc19639841"/>
      <w:bookmarkStart w:id="4169" w:name="_Toc19642549"/>
      <w:bookmarkStart w:id="4170" w:name="_Toc19695302"/>
      <w:bookmarkStart w:id="4171" w:name="_Toc19805775"/>
      <w:bookmarkStart w:id="4172" w:name="_Toc19806193"/>
      <w:bookmarkStart w:id="4173" w:name="_Toc19806613"/>
      <w:bookmarkStart w:id="4174" w:name="_Toc19860495"/>
      <w:bookmarkStart w:id="4175" w:name="_Toc19886946"/>
      <w:bookmarkStart w:id="4176" w:name="_Toc19887372"/>
      <w:bookmarkStart w:id="4177" w:name="_Toc20153883"/>
      <w:bookmarkStart w:id="4178" w:name="_Toc20747534"/>
      <w:bookmarkStart w:id="4179" w:name="_Toc20992034"/>
      <w:bookmarkStart w:id="4180" w:name="_Toc21707340"/>
      <w:bookmarkStart w:id="4181" w:name="_Toc21963655"/>
      <w:bookmarkStart w:id="4182" w:name="_Toc21970676"/>
      <w:bookmarkStart w:id="4183" w:name="_Toc21976961"/>
      <w:bookmarkStart w:id="4184" w:name="_Toc22038969"/>
      <w:bookmarkStart w:id="4185" w:name="_Toc22050424"/>
      <w:bookmarkStart w:id="4186" w:name="_Toc22058577"/>
      <w:bookmarkStart w:id="4187" w:name="_Toc22110771"/>
      <w:bookmarkStart w:id="4188" w:name="_Toc22124382"/>
      <w:bookmarkStart w:id="4189" w:name="_Toc22902666"/>
      <w:bookmarkStart w:id="4190" w:name="_Toc25055266"/>
      <w:bookmarkStart w:id="4191" w:name="_Toc25055652"/>
      <w:bookmarkStart w:id="4192" w:name="_Toc25090835"/>
      <w:bookmarkStart w:id="4193" w:name="_Toc25091359"/>
      <w:bookmarkStart w:id="4194" w:name="_Toc25091883"/>
      <w:bookmarkStart w:id="4195" w:name="_Toc25313365"/>
      <w:bookmarkStart w:id="4196" w:name="_Toc25317800"/>
      <w:bookmarkStart w:id="4197" w:name="_Toc25318324"/>
      <w:bookmarkStart w:id="4198" w:name="_Toc25342523"/>
      <w:bookmarkStart w:id="4199" w:name="_Toc26280111"/>
      <w:bookmarkStart w:id="4200" w:name="_Toc26280699"/>
      <w:bookmarkStart w:id="4201" w:name="_Toc26283871"/>
      <w:bookmarkStart w:id="4202" w:name="_Toc26284459"/>
      <w:bookmarkStart w:id="4203" w:name="_Toc26340509"/>
      <w:bookmarkStart w:id="4204" w:name="_Toc26341101"/>
      <w:bookmarkStart w:id="4205" w:name="_Toc26341692"/>
      <w:bookmarkStart w:id="4206" w:name="_Toc26342703"/>
      <w:bookmarkStart w:id="4207" w:name="_Toc26538492"/>
      <w:bookmarkStart w:id="4208" w:name="_Toc26541000"/>
      <w:bookmarkStart w:id="4209" w:name="_Toc26623557"/>
      <w:bookmarkStart w:id="4210" w:name="_Toc26642981"/>
      <w:bookmarkStart w:id="4211" w:name="_Toc26643601"/>
      <w:bookmarkStart w:id="4212" w:name="_Toc26644222"/>
      <w:bookmarkStart w:id="4213" w:name="_Toc26728249"/>
      <w:bookmarkStart w:id="4214" w:name="_Toc26728877"/>
      <w:bookmarkStart w:id="4215" w:name="_Toc26733488"/>
      <w:bookmarkStart w:id="4216" w:name="_Toc26786521"/>
      <w:bookmarkStart w:id="4217" w:name="_Toc26788479"/>
      <w:bookmarkStart w:id="4218" w:name="_Toc26789109"/>
      <w:bookmarkStart w:id="4219" w:name="_Toc26790291"/>
      <w:bookmarkStart w:id="4220" w:name="_Toc26790925"/>
      <w:bookmarkStart w:id="4221" w:name="_Toc26791558"/>
      <w:bookmarkStart w:id="4222" w:name="_Toc26905934"/>
      <w:bookmarkStart w:id="4223" w:name="_Toc26946484"/>
      <w:bookmarkStart w:id="4224" w:name="_Toc26950671"/>
      <w:bookmarkStart w:id="4225" w:name="_Toc27042458"/>
      <w:bookmarkStart w:id="4226" w:name="_Toc27125219"/>
      <w:bookmarkStart w:id="4227" w:name="_Toc27149569"/>
      <w:bookmarkStart w:id="4228" w:name="_Toc27401234"/>
      <w:bookmarkStart w:id="4229" w:name="_Toc27410552"/>
      <w:bookmarkStart w:id="4230" w:name="_Toc27411255"/>
      <w:bookmarkStart w:id="4231" w:name="_Toc27473568"/>
      <w:bookmarkStart w:id="4232" w:name="_Toc27474280"/>
      <w:bookmarkStart w:id="4233" w:name="_Toc27479323"/>
      <w:bookmarkStart w:id="4234" w:name="_Toc27479970"/>
      <w:bookmarkStart w:id="4235" w:name="_Toc27489912"/>
      <w:bookmarkStart w:id="4236" w:name="_Toc29564358"/>
      <w:bookmarkStart w:id="4237" w:name="_Toc29565071"/>
      <w:bookmarkStart w:id="4238" w:name="_Toc29565788"/>
      <w:bookmarkStart w:id="4239" w:name="_Toc29566503"/>
      <w:bookmarkStart w:id="4240" w:name="_Toc29823637"/>
      <w:bookmarkStart w:id="4241" w:name="_Toc29835313"/>
      <w:bookmarkStart w:id="4242" w:name="_Toc29978499"/>
      <w:bookmarkStart w:id="4243" w:name="_Toc30504910"/>
      <w:bookmarkStart w:id="4244" w:name="_Toc30686681"/>
      <w:bookmarkStart w:id="4245" w:name="_Toc30687395"/>
      <w:bookmarkStart w:id="4246" w:name="_Toc31265792"/>
      <w:bookmarkStart w:id="4247" w:name="_Toc31284277"/>
      <w:bookmarkStart w:id="4248" w:name="_Toc31816822"/>
      <w:bookmarkStart w:id="4249" w:name="_Toc31817954"/>
      <w:bookmarkStart w:id="4250" w:name="_Toc31869822"/>
      <w:bookmarkStart w:id="4251" w:name="_Toc31871011"/>
      <w:bookmarkStart w:id="4252" w:name="_Toc34917410"/>
      <w:bookmarkStart w:id="4253" w:name="_Toc41329912"/>
      <w:bookmarkStart w:id="4254" w:name="_Toc42597164"/>
      <w:bookmarkStart w:id="4255" w:name="_Toc42700421"/>
      <w:bookmarkStart w:id="4256" w:name="_Toc44010391"/>
      <w:bookmarkStart w:id="4257" w:name="_Toc44594132"/>
      <w:bookmarkStart w:id="4258" w:name="_Toc44673606"/>
      <w:bookmarkStart w:id="4259" w:name="_Toc47019772"/>
      <w:bookmarkStart w:id="4260" w:name="_Toc47020816"/>
      <w:bookmarkStart w:id="4261" w:name="_Toc47025141"/>
      <w:bookmarkStart w:id="4262" w:name="_Toc47094586"/>
      <w:bookmarkStart w:id="4263" w:name="_Toc47546384"/>
      <w:bookmarkStart w:id="4264" w:name="_Toc47547459"/>
      <w:bookmarkStart w:id="4265" w:name="_Toc47552231"/>
      <w:bookmarkStart w:id="4266" w:name="_Toc47553302"/>
      <w:bookmarkStart w:id="4267" w:name="_Toc47554192"/>
      <w:bookmarkStart w:id="4268" w:name="_Toc47693428"/>
      <w:bookmarkStart w:id="4269" w:name="_Toc50021439"/>
      <w:bookmarkStart w:id="4270" w:name="_Toc50450928"/>
      <w:bookmarkStart w:id="4271" w:name="_Toc50586768"/>
      <w:bookmarkStart w:id="4272" w:name="_Toc50619327"/>
      <w:bookmarkStart w:id="4273" w:name="_Toc50620074"/>
      <w:bookmarkStart w:id="4274" w:name="_Toc50620823"/>
      <w:bookmarkStart w:id="4275" w:name="_Toc50708450"/>
      <w:bookmarkStart w:id="4276" w:name="_Toc51225901"/>
      <w:bookmarkStart w:id="4277" w:name="_Toc51226649"/>
      <w:bookmarkStart w:id="4278" w:name="_Toc51227731"/>
      <w:bookmarkStart w:id="4279" w:name="_Toc51228810"/>
      <w:bookmarkStart w:id="4280" w:name="_Toc51235438"/>
      <w:bookmarkStart w:id="4281" w:name="_Toc51951560"/>
      <w:bookmarkStart w:id="4282" w:name="_Toc51952647"/>
      <w:bookmarkStart w:id="4283" w:name="_Toc52143496"/>
      <w:bookmarkStart w:id="4284" w:name="_Toc52195049"/>
      <w:bookmarkStart w:id="4285" w:name="_Toc52196287"/>
      <w:bookmarkStart w:id="4286" w:name="_Toc52197864"/>
      <w:bookmarkStart w:id="4287" w:name="_Toc52199101"/>
      <w:bookmarkStart w:id="4288" w:name="_Toc52200339"/>
      <w:bookmarkStart w:id="4289" w:name="_Toc52201578"/>
      <w:bookmarkStart w:id="4290" w:name="_Toc52202818"/>
      <w:bookmarkStart w:id="4291" w:name="_Toc52204059"/>
      <w:bookmarkStart w:id="4292" w:name="_Toc52205644"/>
      <w:bookmarkStart w:id="4293" w:name="_Toc52282912"/>
      <w:bookmarkStart w:id="4294" w:name="_Toc52534441"/>
      <w:bookmarkStart w:id="4295" w:name="_Toc54289149"/>
      <w:bookmarkStart w:id="4296" w:name="_Toc54598237"/>
      <w:bookmarkStart w:id="4297" w:name="_Toc54884984"/>
      <w:bookmarkStart w:id="4298" w:name="_Toc54889705"/>
      <w:bookmarkStart w:id="4299" w:name="_Toc54949939"/>
      <w:bookmarkStart w:id="4300" w:name="_Toc54966204"/>
      <w:bookmarkStart w:id="4301" w:name="_Toc55228720"/>
      <w:bookmarkStart w:id="4302" w:name="_Toc55229643"/>
      <w:bookmarkStart w:id="4303" w:name="_Toc55226867"/>
      <w:bookmarkStart w:id="4304" w:name="_Toc55308357"/>
      <w:bookmarkStart w:id="4305" w:name="_Toc55323137"/>
      <w:bookmarkStart w:id="4306" w:name="_Toc55466784"/>
      <w:bookmarkStart w:id="4307" w:name="_Toc55484718"/>
      <w:bookmarkStart w:id="4308" w:name="_Toc55505420"/>
      <w:bookmarkStart w:id="4309" w:name="_Toc55506714"/>
      <w:bookmarkStart w:id="4310" w:name="_Toc55508009"/>
      <w:bookmarkStart w:id="4311" w:name="_Toc55581419"/>
      <w:bookmarkStart w:id="4312" w:name="_Toc84790612"/>
      <w:bookmarkStart w:id="4313" w:name="_Toc84792971"/>
      <w:bookmarkStart w:id="4314" w:name="_Toc84976832"/>
      <w:bookmarkStart w:id="4315" w:name="_Toc84978143"/>
      <w:bookmarkStart w:id="4316" w:name="_Toc84980146"/>
      <w:bookmarkStart w:id="4317" w:name="_Toc84981090"/>
      <w:bookmarkStart w:id="4318" w:name="_Toc85055109"/>
      <w:bookmarkStart w:id="4319" w:name="_Toc85183003"/>
      <w:bookmarkStart w:id="4320" w:name="_Toc85184322"/>
      <w:bookmarkStart w:id="4321" w:name="_Toc85616609"/>
      <w:bookmarkStart w:id="4322" w:name="_Toc85635405"/>
      <w:bookmarkStart w:id="4323" w:name="_Toc86224573"/>
      <w:bookmarkStart w:id="4324" w:name="_Toc86425159"/>
      <w:bookmarkStart w:id="4325" w:name="_Toc86442345"/>
      <w:bookmarkStart w:id="4326" w:name="_Toc86444568"/>
      <w:bookmarkStart w:id="4327" w:name="_Toc87607691"/>
      <w:bookmarkStart w:id="4328" w:name="_Toc87633706"/>
      <w:bookmarkStart w:id="4329" w:name="_Toc104820200"/>
      <w:bookmarkStart w:id="4330" w:name="_Toc104821875"/>
      <w:bookmarkStart w:id="4331" w:name="_Toc104831817"/>
      <w:bookmarkStart w:id="4332" w:name="_Toc105082872"/>
      <w:bookmarkStart w:id="4333" w:name="_Toc106180738"/>
      <w:bookmarkStart w:id="4334" w:name="_Toc107845000"/>
      <w:bookmarkStart w:id="4335" w:name="_Toc107846724"/>
      <w:bookmarkStart w:id="4336" w:name="_Toc107847532"/>
      <w:bookmarkStart w:id="4337" w:name="_Toc107999314"/>
      <w:bookmarkStart w:id="4338" w:name="_Toc108000128"/>
      <w:bookmarkStart w:id="4339" w:name="_Toc108000940"/>
      <w:bookmarkStart w:id="4340" w:name="_Toc108001754"/>
      <w:bookmarkStart w:id="4341" w:name="_Toc108434011"/>
      <w:bookmarkStart w:id="4342" w:name="_Toc108435741"/>
      <w:bookmarkStart w:id="4343" w:name="_Toc108523929"/>
      <w:bookmarkStart w:id="4344" w:name="_Toc108526784"/>
      <w:bookmarkStart w:id="4345" w:name="_Toc116560186"/>
      <w:bookmarkStart w:id="4346" w:name="_Toc116561551"/>
      <w:bookmarkStart w:id="4347" w:name="_Toc116562137"/>
      <w:bookmarkStart w:id="4348" w:name="_Toc117155309"/>
      <w:bookmarkStart w:id="4349" w:name="_Toc117155890"/>
      <w:bookmarkStart w:id="4350" w:name="_Toc117868666"/>
      <w:bookmarkStart w:id="4351" w:name="_Toc117869562"/>
      <w:bookmarkStart w:id="4352" w:name="_Toc118063525"/>
      <w:bookmarkStart w:id="4353" w:name="_Toc118066346"/>
      <w:bookmarkStart w:id="4354" w:name="_Toc118064845"/>
      <w:bookmarkStart w:id="4355" w:name="_Toc118207496"/>
      <w:bookmarkStart w:id="4356" w:name="_Toc118211423"/>
      <w:bookmarkStart w:id="4357" w:name="_Toc118923393"/>
      <w:bookmarkStart w:id="4358" w:name="_Toc120025981"/>
      <w:bookmarkStart w:id="4359" w:name="_Toc120095657"/>
      <w:bookmarkStart w:id="4360" w:name="_Toc120098893"/>
      <w:bookmarkStart w:id="4361" w:name="_Toc122436461"/>
      <w:bookmarkStart w:id="4362" w:name="_Toc153790126"/>
      <w:bookmarkStart w:id="4363" w:name="_Toc153791007"/>
      <w:bookmarkStart w:id="4364" w:name="_Toc153792294"/>
      <w:bookmarkStart w:id="4365" w:name="_Toc153823442"/>
      <w:bookmarkStart w:id="4366" w:name="_Toc153824323"/>
      <w:bookmarkStart w:id="4367" w:name="_Toc154672553"/>
      <w:bookmarkStart w:id="4368" w:name="_Toc154675651"/>
      <w:bookmarkStart w:id="4369" w:name="_Toc154676532"/>
      <w:bookmarkStart w:id="4370" w:name="_Toc154677819"/>
      <w:bookmarkStart w:id="4371" w:name="_Toc183957725"/>
      <w:bookmarkStart w:id="4372" w:name="_Toc183958586"/>
      <w:bookmarkStart w:id="4373" w:name="_Toc184408636"/>
      <w:bookmarkStart w:id="4374" w:name="_Toc184409502"/>
      <w:bookmarkStart w:id="4375" w:name="_Toc184418910"/>
      <w:bookmarkStart w:id="4376" w:name="_Toc184639571"/>
      <w:bookmarkStart w:id="4377" w:name="_Toc184640432"/>
      <w:bookmarkStart w:id="4378" w:name="_Toc185184292"/>
      <w:bookmarkStart w:id="4379" w:name="_Toc185235586"/>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p>
    <w:p w14:paraId="2D4B7A89" w14:textId="77777777" w:rsidR="004E5F7B" w:rsidRPr="003E1EC9" w:rsidRDefault="004E5F7B" w:rsidP="004E5F7B">
      <w:pPr>
        <w:pStyle w:val="32"/>
        <w:rPr>
          <w:highlight w:val="green"/>
          <w:lang w:val="en-US"/>
        </w:rPr>
      </w:pPr>
      <w:bookmarkStart w:id="4380" w:name="_Toc185235587"/>
      <w:bookmarkStart w:id="4381" w:name="_Toc201160046"/>
      <w:r w:rsidRPr="00A87E1B">
        <w:rPr>
          <w:highlight w:val="green"/>
        </w:rPr>
        <w:t>Назначение</w:t>
      </w:r>
      <w:r w:rsidRPr="003E1EC9">
        <w:rPr>
          <w:highlight w:val="green"/>
          <w:lang w:val="en-US"/>
        </w:rPr>
        <w:t xml:space="preserve"> </w:t>
      </w:r>
      <w:r w:rsidRPr="00A87E1B">
        <w:rPr>
          <w:highlight w:val="green"/>
        </w:rPr>
        <w:t>и</w:t>
      </w:r>
      <w:r w:rsidRPr="003E1EC9">
        <w:rPr>
          <w:highlight w:val="green"/>
          <w:lang w:val="en-US"/>
        </w:rPr>
        <w:t xml:space="preserve"> </w:t>
      </w:r>
      <w:r w:rsidRPr="00A87E1B">
        <w:rPr>
          <w:highlight w:val="green"/>
        </w:rPr>
        <w:t>маршрут</w:t>
      </w:r>
      <w:r w:rsidRPr="003E1EC9">
        <w:rPr>
          <w:highlight w:val="green"/>
          <w:lang w:val="en-US"/>
        </w:rPr>
        <w:t xml:space="preserve"> </w:t>
      </w:r>
      <w:r w:rsidRPr="00A87E1B">
        <w:rPr>
          <w:highlight w:val="green"/>
        </w:rPr>
        <w:t>документа</w:t>
      </w:r>
      <w:bookmarkEnd w:id="4380"/>
      <w:bookmarkEnd w:id="4381"/>
    </w:p>
    <w:p w14:paraId="43A8B0C3" w14:textId="77777777" w:rsidR="004E5F7B" w:rsidRPr="001968AA" w:rsidRDefault="004E5F7B" w:rsidP="004E5F7B">
      <w:pPr>
        <w:pStyle w:val="GOSTNormal"/>
        <w:rPr>
          <w:lang w:val="en-US"/>
        </w:rPr>
      </w:pPr>
      <w:r w:rsidRPr="00BB2299">
        <w:t>Документ</w:t>
      </w:r>
      <w:r w:rsidRPr="001968AA">
        <w:rPr>
          <w:lang w:val="en-US"/>
        </w:rPr>
        <w:t xml:space="preserve"> «</w:t>
      </w:r>
      <w:r w:rsidRPr="00BB2299">
        <w:t>Выписка</w:t>
      </w:r>
      <w:r w:rsidRPr="001968AA">
        <w:rPr>
          <w:lang w:val="en-US"/>
        </w:rPr>
        <w:t xml:space="preserve"> </w:t>
      </w:r>
      <w:r w:rsidRPr="00BB2299">
        <w:t>из</w:t>
      </w:r>
      <w:r w:rsidRPr="001968AA">
        <w:rPr>
          <w:lang w:val="en-US"/>
        </w:rPr>
        <w:t xml:space="preserve"> </w:t>
      </w:r>
      <w:r w:rsidRPr="00BB2299">
        <w:t>лицевого</w:t>
      </w:r>
      <w:r w:rsidRPr="001968AA">
        <w:rPr>
          <w:lang w:val="en-US"/>
        </w:rPr>
        <w:t xml:space="preserve"> </w:t>
      </w:r>
      <w:r w:rsidRPr="00BB2299">
        <w:t>счета</w:t>
      </w:r>
      <w:r w:rsidRPr="001968AA">
        <w:rPr>
          <w:lang w:val="en-US"/>
        </w:rPr>
        <w:t xml:space="preserve"> </w:t>
      </w:r>
      <w:r w:rsidRPr="00BB2299">
        <w:t>для</w:t>
      </w:r>
      <w:r w:rsidRPr="001968AA">
        <w:rPr>
          <w:lang w:val="en-US"/>
        </w:rPr>
        <w:t xml:space="preserve"> </w:t>
      </w:r>
      <w:r w:rsidRPr="00BB2299">
        <w:t>учета</w:t>
      </w:r>
      <w:r w:rsidRPr="001968AA">
        <w:rPr>
          <w:lang w:val="en-US"/>
        </w:rPr>
        <w:t xml:space="preserve"> </w:t>
      </w:r>
      <w:r w:rsidRPr="00BB2299">
        <w:t>операций</w:t>
      </w:r>
      <w:r w:rsidRPr="001968AA">
        <w:rPr>
          <w:lang w:val="en-US"/>
        </w:rPr>
        <w:t xml:space="preserve"> </w:t>
      </w:r>
      <w:r w:rsidRPr="00BB2299">
        <w:t>со</w:t>
      </w:r>
      <w:r w:rsidRPr="001968AA">
        <w:rPr>
          <w:lang w:val="en-US"/>
        </w:rPr>
        <w:t xml:space="preserve"> </w:t>
      </w:r>
      <w:r w:rsidRPr="00BB2299">
        <w:t>средствами</w:t>
      </w:r>
      <w:r w:rsidRPr="001968AA">
        <w:rPr>
          <w:lang w:val="en-US"/>
        </w:rPr>
        <w:t xml:space="preserve">, </w:t>
      </w:r>
      <w:r w:rsidRPr="00BB2299">
        <w:t>поступающими</w:t>
      </w:r>
      <w:r w:rsidRPr="001968AA">
        <w:rPr>
          <w:lang w:val="en-US"/>
        </w:rPr>
        <w:t xml:space="preserve"> </w:t>
      </w:r>
      <w:r w:rsidRPr="00BB2299">
        <w:t>во</w:t>
      </w:r>
      <w:r w:rsidRPr="001968AA">
        <w:rPr>
          <w:lang w:val="en-US"/>
        </w:rPr>
        <w:t xml:space="preserve"> </w:t>
      </w:r>
      <w:r w:rsidRPr="00BB2299">
        <w:t>временное</w:t>
      </w:r>
      <w:r w:rsidRPr="001968AA">
        <w:rPr>
          <w:lang w:val="en-US"/>
        </w:rPr>
        <w:t xml:space="preserve"> </w:t>
      </w:r>
      <w:r w:rsidRPr="00BB2299">
        <w:t>распоряжение</w:t>
      </w:r>
      <w:r w:rsidRPr="001968AA">
        <w:rPr>
          <w:lang w:val="en-US"/>
        </w:rPr>
        <w:t xml:space="preserve"> </w:t>
      </w:r>
      <w:r w:rsidRPr="00BB2299">
        <w:t>ПБС</w:t>
      </w:r>
      <w:r w:rsidRPr="001968AA">
        <w:rPr>
          <w:lang w:val="en-US"/>
        </w:rPr>
        <w:t>» (</w:t>
      </w:r>
      <w:r w:rsidRPr="00BB2299">
        <w:t>ф</w:t>
      </w:r>
      <w:r w:rsidRPr="001968AA">
        <w:rPr>
          <w:lang w:val="en-US"/>
        </w:rPr>
        <w:t xml:space="preserve">. 0531762) </w:t>
      </w:r>
      <w:r w:rsidRPr="00BB2299">
        <w:t>содержит</w:t>
      </w:r>
      <w:r w:rsidRPr="001968AA">
        <w:rPr>
          <w:lang w:val="en-US"/>
        </w:rPr>
        <w:t xml:space="preserve"> </w:t>
      </w:r>
      <w:r w:rsidRPr="00BB2299">
        <w:t>информацию</w:t>
      </w:r>
      <w:r w:rsidRPr="001968AA">
        <w:rPr>
          <w:lang w:val="en-US"/>
        </w:rPr>
        <w:t xml:space="preserve"> </w:t>
      </w:r>
      <w:r w:rsidRPr="00BB2299">
        <w:t>о</w:t>
      </w:r>
      <w:r w:rsidRPr="001968AA">
        <w:rPr>
          <w:lang w:val="en-US"/>
        </w:rPr>
        <w:t xml:space="preserve"> </w:t>
      </w:r>
      <w:r w:rsidRPr="00BB2299">
        <w:t>каждой</w:t>
      </w:r>
      <w:r w:rsidRPr="001968AA">
        <w:rPr>
          <w:lang w:val="en-US"/>
        </w:rPr>
        <w:t xml:space="preserve"> </w:t>
      </w:r>
      <w:r w:rsidRPr="00BB2299">
        <w:t>операции</w:t>
      </w:r>
      <w:r w:rsidRPr="001968AA">
        <w:rPr>
          <w:lang w:val="en-US"/>
        </w:rPr>
        <w:t xml:space="preserve">, </w:t>
      </w:r>
      <w:r w:rsidRPr="00BB2299">
        <w:t>отражаемой</w:t>
      </w:r>
      <w:r w:rsidRPr="001968AA">
        <w:rPr>
          <w:lang w:val="en-US"/>
        </w:rPr>
        <w:t xml:space="preserve"> </w:t>
      </w:r>
      <w:r w:rsidRPr="00BB2299">
        <w:t>на</w:t>
      </w:r>
      <w:r w:rsidRPr="001968AA">
        <w:rPr>
          <w:lang w:val="en-US"/>
        </w:rPr>
        <w:t xml:space="preserve"> </w:t>
      </w:r>
      <w:r w:rsidRPr="00BB2299">
        <w:t>л</w:t>
      </w:r>
      <w:r w:rsidRPr="001968AA">
        <w:rPr>
          <w:lang w:val="en-US"/>
        </w:rPr>
        <w:t>/</w:t>
      </w:r>
      <w:r w:rsidRPr="00BB2299">
        <w:t>с</w:t>
      </w:r>
      <w:r w:rsidRPr="001968AA">
        <w:rPr>
          <w:lang w:val="en-US"/>
        </w:rPr>
        <w:t xml:space="preserve"> </w:t>
      </w:r>
      <w:r w:rsidRPr="00BB2299">
        <w:t>для</w:t>
      </w:r>
      <w:r w:rsidRPr="001968AA">
        <w:rPr>
          <w:lang w:val="en-US"/>
        </w:rPr>
        <w:t xml:space="preserve"> </w:t>
      </w:r>
      <w:r w:rsidRPr="00BB2299">
        <w:t>учета</w:t>
      </w:r>
      <w:r w:rsidRPr="001968AA">
        <w:rPr>
          <w:lang w:val="en-US"/>
        </w:rPr>
        <w:t xml:space="preserve"> </w:t>
      </w:r>
      <w:r w:rsidRPr="00BB2299">
        <w:t>операций</w:t>
      </w:r>
      <w:r w:rsidRPr="001968AA">
        <w:rPr>
          <w:lang w:val="en-US"/>
        </w:rPr>
        <w:t xml:space="preserve"> </w:t>
      </w:r>
      <w:r w:rsidRPr="00BB2299">
        <w:t>со</w:t>
      </w:r>
      <w:r w:rsidRPr="001968AA">
        <w:rPr>
          <w:lang w:val="en-US"/>
        </w:rPr>
        <w:t xml:space="preserve"> </w:t>
      </w:r>
      <w:r w:rsidRPr="00BB2299">
        <w:t>средствами</w:t>
      </w:r>
      <w:r w:rsidRPr="001968AA">
        <w:rPr>
          <w:lang w:val="en-US"/>
        </w:rPr>
        <w:t xml:space="preserve">, </w:t>
      </w:r>
      <w:r w:rsidRPr="00BB2299">
        <w:t>поступающими</w:t>
      </w:r>
      <w:r w:rsidRPr="001968AA">
        <w:rPr>
          <w:lang w:val="en-US"/>
        </w:rPr>
        <w:t xml:space="preserve"> </w:t>
      </w:r>
      <w:r w:rsidRPr="00BB2299">
        <w:t>во</w:t>
      </w:r>
      <w:r w:rsidRPr="001968AA">
        <w:rPr>
          <w:lang w:val="en-US"/>
        </w:rPr>
        <w:t xml:space="preserve"> </w:t>
      </w:r>
      <w:r w:rsidRPr="00BB2299">
        <w:t>временное</w:t>
      </w:r>
      <w:r w:rsidRPr="001968AA">
        <w:rPr>
          <w:lang w:val="en-US"/>
        </w:rPr>
        <w:t xml:space="preserve"> </w:t>
      </w:r>
      <w:r w:rsidRPr="00BB2299">
        <w:t>распоряжение</w:t>
      </w:r>
      <w:r w:rsidRPr="001968AA">
        <w:rPr>
          <w:lang w:val="en-US"/>
        </w:rPr>
        <w:t xml:space="preserve"> </w:t>
      </w:r>
      <w:r w:rsidRPr="00BB2299">
        <w:t>ПБС</w:t>
      </w:r>
      <w:r w:rsidRPr="001968AA">
        <w:rPr>
          <w:lang w:val="en-US"/>
        </w:rPr>
        <w:t xml:space="preserve">, </w:t>
      </w:r>
      <w:r w:rsidRPr="00BB2299">
        <w:t>за</w:t>
      </w:r>
      <w:r w:rsidRPr="001968AA">
        <w:rPr>
          <w:lang w:val="en-US"/>
        </w:rPr>
        <w:t xml:space="preserve"> </w:t>
      </w:r>
      <w:r w:rsidRPr="00BB2299">
        <w:t>указанную</w:t>
      </w:r>
      <w:r w:rsidRPr="001968AA">
        <w:rPr>
          <w:lang w:val="en-US"/>
        </w:rPr>
        <w:t xml:space="preserve"> </w:t>
      </w:r>
      <w:r w:rsidRPr="00BB2299">
        <w:t>дату</w:t>
      </w:r>
      <w:r w:rsidRPr="001968AA">
        <w:rPr>
          <w:lang w:val="en-US"/>
        </w:rPr>
        <w:t xml:space="preserve"> </w:t>
      </w:r>
      <w:r w:rsidRPr="00BB2299">
        <w:t>в</w:t>
      </w:r>
      <w:r w:rsidRPr="001968AA">
        <w:rPr>
          <w:lang w:val="en-US"/>
        </w:rPr>
        <w:t xml:space="preserve"> </w:t>
      </w:r>
      <w:r w:rsidRPr="00BB2299">
        <w:t>разрезе</w:t>
      </w:r>
      <w:r w:rsidRPr="001968AA">
        <w:rPr>
          <w:lang w:val="en-US"/>
        </w:rPr>
        <w:t xml:space="preserve"> </w:t>
      </w:r>
      <w:r w:rsidRPr="00BB2299">
        <w:t>документов</w:t>
      </w:r>
      <w:r w:rsidRPr="001968AA">
        <w:rPr>
          <w:lang w:val="en-US"/>
        </w:rPr>
        <w:t xml:space="preserve"> </w:t>
      </w:r>
      <w:r w:rsidRPr="00BB2299">
        <w:t>и</w:t>
      </w:r>
      <w:r w:rsidRPr="001968AA">
        <w:rPr>
          <w:lang w:val="en-US"/>
        </w:rPr>
        <w:t xml:space="preserve"> </w:t>
      </w:r>
      <w:r w:rsidRPr="00BB2299">
        <w:t>остатках</w:t>
      </w:r>
      <w:r w:rsidRPr="001968AA">
        <w:rPr>
          <w:lang w:val="en-US"/>
        </w:rPr>
        <w:t xml:space="preserve"> </w:t>
      </w:r>
      <w:r w:rsidRPr="00BB2299">
        <w:t>соответствующих</w:t>
      </w:r>
      <w:r w:rsidRPr="001968AA">
        <w:rPr>
          <w:lang w:val="en-US"/>
        </w:rPr>
        <w:t xml:space="preserve"> </w:t>
      </w:r>
      <w:r w:rsidRPr="00BB2299">
        <w:t>показателей</w:t>
      </w:r>
      <w:r w:rsidRPr="001968AA">
        <w:rPr>
          <w:lang w:val="en-US"/>
        </w:rPr>
        <w:t xml:space="preserve"> </w:t>
      </w:r>
      <w:r w:rsidRPr="00BB2299">
        <w:t>на</w:t>
      </w:r>
      <w:r w:rsidRPr="001968AA">
        <w:rPr>
          <w:lang w:val="en-US"/>
        </w:rPr>
        <w:t xml:space="preserve"> </w:t>
      </w:r>
      <w:r w:rsidRPr="00BB2299">
        <w:t>л</w:t>
      </w:r>
      <w:r w:rsidRPr="001968AA">
        <w:rPr>
          <w:lang w:val="en-US"/>
        </w:rPr>
        <w:t>/</w:t>
      </w:r>
      <w:r w:rsidRPr="00BB2299">
        <w:t>с</w:t>
      </w:r>
      <w:r w:rsidRPr="001968AA">
        <w:rPr>
          <w:lang w:val="en-US"/>
        </w:rPr>
        <w:t xml:space="preserve"> </w:t>
      </w:r>
      <w:r w:rsidRPr="00BB2299">
        <w:t>на</w:t>
      </w:r>
      <w:r w:rsidRPr="001968AA">
        <w:rPr>
          <w:lang w:val="en-US"/>
        </w:rPr>
        <w:t xml:space="preserve"> </w:t>
      </w:r>
      <w:r w:rsidRPr="00BB2299">
        <w:t>начало</w:t>
      </w:r>
      <w:r w:rsidRPr="001968AA">
        <w:rPr>
          <w:lang w:val="en-US"/>
        </w:rPr>
        <w:t xml:space="preserve"> </w:t>
      </w:r>
      <w:r w:rsidRPr="00BB2299">
        <w:t>и</w:t>
      </w:r>
      <w:r w:rsidRPr="001968AA">
        <w:rPr>
          <w:lang w:val="en-US"/>
        </w:rPr>
        <w:t xml:space="preserve"> </w:t>
      </w:r>
      <w:r w:rsidRPr="00BB2299">
        <w:t>конец</w:t>
      </w:r>
      <w:r w:rsidRPr="001968AA">
        <w:rPr>
          <w:lang w:val="en-US"/>
        </w:rPr>
        <w:t xml:space="preserve"> </w:t>
      </w:r>
      <w:r w:rsidRPr="00BB2299">
        <w:t>дня</w:t>
      </w:r>
      <w:r w:rsidRPr="001968AA">
        <w:rPr>
          <w:lang w:val="en-US"/>
        </w:rPr>
        <w:t xml:space="preserve">, </w:t>
      </w:r>
      <w:r w:rsidRPr="00BB2299">
        <w:t>и</w:t>
      </w:r>
      <w:r w:rsidRPr="001968AA">
        <w:rPr>
          <w:lang w:val="en-US"/>
        </w:rPr>
        <w:t xml:space="preserve"> </w:t>
      </w:r>
      <w:r w:rsidRPr="00BB2299">
        <w:t>предназначен</w:t>
      </w:r>
      <w:r w:rsidRPr="001968AA">
        <w:rPr>
          <w:lang w:val="en-US"/>
        </w:rPr>
        <w:t xml:space="preserve"> </w:t>
      </w:r>
      <w:r w:rsidRPr="00BB2299">
        <w:t>для</w:t>
      </w:r>
      <w:r w:rsidRPr="001968AA">
        <w:rPr>
          <w:lang w:val="en-US"/>
        </w:rPr>
        <w:t xml:space="preserve"> </w:t>
      </w:r>
      <w:r w:rsidRPr="00BB2299">
        <w:t>доведения</w:t>
      </w:r>
      <w:r w:rsidRPr="001968AA">
        <w:rPr>
          <w:lang w:val="en-US"/>
        </w:rPr>
        <w:t xml:space="preserve"> </w:t>
      </w:r>
      <w:r w:rsidRPr="00BB2299">
        <w:t>информации</w:t>
      </w:r>
      <w:r w:rsidRPr="001968AA">
        <w:rPr>
          <w:lang w:val="en-US"/>
        </w:rPr>
        <w:t xml:space="preserve"> </w:t>
      </w:r>
      <w:r w:rsidRPr="00BB2299">
        <w:t>от</w:t>
      </w:r>
      <w:r w:rsidRPr="001968AA">
        <w:rPr>
          <w:lang w:val="en-US"/>
        </w:rPr>
        <w:t xml:space="preserve"> </w:t>
      </w:r>
      <w:r w:rsidRPr="00BB2299">
        <w:t>ТОФК</w:t>
      </w:r>
      <w:r w:rsidRPr="001968AA">
        <w:rPr>
          <w:lang w:val="en-US"/>
        </w:rPr>
        <w:t xml:space="preserve"> </w:t>
      </w:r>
      <w:r w:rsidRPr="00BB2299">
        <w:t>до</w:t>
      </w:r>
      <w:r w:rsidRPr="001968AA">
        <w:rPr>
          <w:lang w:val="en-US"/>
        </w:rPr>
        <w:t xml:space="preserve"> </w:t>
      </w:r>
      <w:r w:rsidRPr="00BB2299">
        <w:t>УБП</w:t>
      </w:r>
      <w:r w:rsidRPr="001968AA">
        <w:rPr>
          <w:lang w:val="en-US"/>
        </w:rPr>
        <w:t>.</w:t>
      </w:r>
    </w:p>
    <w:p w14:paraId="3991FE42" w14:textId="77777777" w:rsidR="004E5F7B" w:rsidRPr="001968AA" w:rsidRDefault="004E5F7B" w:rsidP="004E5F7B">
      <w:pPr>
        <w:pStyle w:val="GOSTNormal"/>
        <w:rPr>
          <w:lang w:val="en-US"/>
        </w:rPr>
      </w:pPr>
      <w:r w:rsidRPr="00BB2299">
        <w:t>Документ</w:t>
      </w:r>
      <w:r w:rsidRPr="001968AA">
        <w:rPr>
          <w:lang w:val="en-US"/>
        </w:rPr>
        <w:t xml:space="preserve"> «</w:t>
      </w:r>
      <w:r w:rsidRPr="00BB2299">
        <w:t>Выписка</w:t>
      </w:r>
      <w:r w:rsidRPr="001968AA">
        <w:rPr>
          <w:lang w:val="en-US"/>
        </w:rPr>
        <w:t xml:space="preserve"> </w:t>
      </w:r>
      <w:r w:rsidRPr="00BB2299">
        <w:t>из</w:t>
      </w:r>
      <w:r w:rsidRPr="001968AA">
        <w:rPr>
          <w:lang w:val="en-US"/>
        </w:rPr>
        <w:t xml:space="preserve"> </w:t>
      </w:r>
      <w:r w:rsidRPr="00BB2299">
        <w:t>лицевого</w:t>
      </w:r>
      <w:r w:rsidRPr="001968AA">
        <w:rPr>
          <w:lang w:val="en-US"/>
        </w:rPr>
        <w:t xml:space="preserve"> </w:t>
      </w:r>
      <w:r w:rsidRPr="00BB2299">
        <w:t>счета</w:t>
      </w:r>
      <w:r w:rsidRPr="001968AA">
        <w:rPr>
          <w:lang w:val="en-US"/>
        </w:rPr>
        <w:t xml:space="preserve"> </w:t>
      </w:r>
      <w:r w:rsidRPr="00BB2299">
        <w:t>для</w:t>
      </w:r>
      <w:r w:rsidRPr="001968AA">
        <w:rPr>
          <w:lang w:val="en-US"/>
        </w:rPr>
        <w:t xml:space="preserve"> </w:t>
      </w:r>
      <w:r w:rsidRPr="00BB2299">
        <w:t>учета</w:t>
      </w:r>
      <w:r w:rsidRPr="001968AA">
        <w:rPr>
          <w:lang w:val="en-US"/>
        </w:rPr>
        <w:t xml:space="preserve"> </w:t>
      </w:r>
      <w:r w:rsidRPr="00BB2299">
        <w:t>операций</w:t>
      </w:r>
      <w:r w:rsidRPr="001968AA">
        <w:rPr>
          <w:lang w:val="en-US"/>
        </w:rPr>
        <w:t xml:space="preserve"> </w:t>
      </w:r>
      <w:r w:rsidRPr="00BB2299">
        <w:t>со</w:t>
      </w:r>
      <w:r w:rsidRPr="001968AA">
        <w:rPr>
          <w:lang w:val="en-US"/>
        </w:rPr>
        <w:t xml:space="preserve"> </w:t>
      </w:r>
      <w:r w:rsidRPr="00BB2299">
        <w:t>средствами</w:t>
      </w:r>
      <w:r w:rsidRPr="001968AA">
        <w:rPr>
          <w:lang w:val="en-US"/>
        </w:rPr>
        <w:t xml:space="preserve">, </w:t>
      </w:r>
      <w:r w:rsidRPr="00BB2299">
        <w:t>поступающими</w:t>
      </w:r>
      <w:r w:rsidRPr="001968AA">
        <w:rPr>
          <w:lang w:val="en-US"/>
        </w:rPr>
        <w:t xml:space="preserve"> </w:t>
      </w:r>
      <w:r w:rsidRPr="00BB2299">
        <w:t>во</w:t>
      </w:r>
      <w:r w:rsidRPr="001968AA">
        <w:rPr>
          <w:lang w:val="en-US"/>
        </w:rPr>
        <w:t xml:space="preserve"> </w:t>
      </w:r>
      <w:r w:rsidRPr="00BB2299">
        <w:t>временное</w:t>
      </w:r>
      <w:r w:rsidRPr="001968AA">
        <w:rPr>
          <w:lang w:val="en-US"/>
        </w:rPr>
        <w:t xml:space="preserve"> </w:t>
      </w:r>
      <w:r w:rsidRPr="00BB2299">
        <w:t>распоряжение</w:t>
      </w:r>
      <w:r w:rsidRPr="001968AA">
        <w:rPr>
          <w:lang w:val="en-US"/>
        </w:rPr>
        <w:t xml:space="preserve"> </w:t>
      </w:r>
      <w:r w:rsidRPr="00BB2299">
        <w:t>ПБС</w:t>
      </w:r>
      <w:r w:rsidRPr="001968AA">
        <w:rPr>
          <w:lang w:val="en-US"/>
        </w:rPr>
        <w:t>» (</w:t>
      </w:r>
      <w:r w:rsidRPr="00BB2299">
        <w:t>ф</w:t>
      </w:r>
      <w:r w:rsidRPr="001968AA">
        <w:rPr>
          <w:lang w:val="en-US"/>
        </w:rPr>
        <w:t xml:space="preserve">. 0531762) </w:t>
      </w:r>
      <w:r w:rsidRPr="00BB2299">
        <w:t>также</w:t>
      </w:r>
      <w:r w:rsidRPr="001968AA">
        <w:rPr>
          <w:lang w:val="en-US"/>
        </w:rPr>
        <w:t xml:space="preserve"> </w:t>
      </w:r>
      <w:r w:rsidRPr="00BB2299">
        <w:t>может</w:t>
      </w:r>
      <w:r w:rsidRPr="001968AA">
        <w:rPr>
          <w:lang w:val="en-US"/>
        </w:rPr>
        <w:t xml:space="preserve"> </w:t>
      </w:r>
      <w:r w:rsidRPr="00BB2299">
        <w:t>содержать</w:t>
      </w:r>
      <w:r w:rsidRPr="001968AA">
        <w:rPr>
          <w:lang w:val="en-US"/>
        </w:rPr>
        <w:t xml:space="preserve"> </w:t>
      </w:r>
      <w:r w:rsidRPr="00BB2299">
        <w:t>в</w:t>
      </w:r>
      <w:r w:rsidRPr="001968AA">
        <w:rPr>
          <w:lang w:val="en-US"/>
        </w:rPr>
        <w:t xml:space="preserve"> </w:t>
      </w:r>
      <w:r w:rsidRPr="00BB2299">
        <w:t>себе</w:t>
      </w:r>
      <w:r w:rsidRPr="001968AA">
        <w:rPr>
          <w:lang w:val="en-US"/>
        </w:rPr>
        <w:t xml:space="preserve"> </w:t>
      </w:r>
      <w:r w:rsidRPr="00BB2299">
        <w:t>в</w:t>
      </w:r>
      <w:r w:rsidRPr="001968AA">
        <w:rPr>
          <w:lang w:val="en-US"/>
        </w:rPr>
        <w:t xml:space="preserve"> </w:t>
      </w:r>
      <w:r w:rsidRPr="00BB2299">
        <w:t>виде</w:t>
      </w:r>
      <w:r w:rsidRPr="001968AA">
        <w:rPr>
          <w:lang w:val="en-US"/>
        </w:rPr>
        <w:t xml:space="preserve"> </w:t>
      </w:r>
      <w:r w:rsidRPr="00BB2299">
        <w:t>вложения</w:t>
      </w:r>
      <w:r w:rsidRPr="001968AA">
        <w:rPr>
          <w:lang w:val="en-US"/>
        </w:rPr>
        <w:t xml:space="preserve"> </w:t>
      </w:r>
      <w:r w:rsidRPr="00BB2299">
        <w:t>в</w:t>
      </w:r>
      <w:r w:rsidRPr="001968AA">
        <w:rPr>
          <w:lang w:val="en-US"/>
        </w:rPr>
        <w:t xml:space="preserve"> </w:t>
      </w:r>
      <w:r w:rsidRPr="00BB2299">
        <w:t>блоке</w:t>
      </w:r>
      <w:r w:rsidRPr="001968AA">
        <w:rPr>
          <w:lang w:val="en-US"/>
        </w:rPr>
        <w:t xml:space="preserve"> «</w:t>
      </w:r>
      <w:r w:rsidRPr="003E1EC9">
        <w:rPr>
          <w:lang w:val="en-US"/>
        </w:rPr>
        <w:t>attachments</w:t>
      </w:r>
      <w:r w:rsidRPr="001968AA">
        <w:rPr>
          <w:lang w:val="en-US"/>
        </w:rPr>
        <w:t xml:space="preserve">» </w:t>
      </w:r>
      <w:r w:rsidRPr="00BB2299">
        <w:t>документы</w:t>
      </w:r>
      <w:r w:rsidRPr="001968AA">
        <w:rPr>
          <w:lang w:val="en-US"/>
        </w:rPr>
        <w:t xml:space="preserve">, </w:t>
      </w:r>
      <w:r w:rsidRPr="00BB2299">
        <w:t>служащие</w:t>
      </w:r>
      <w:r w:rsidRPr="001968AA">
        <w:rPr>
          <w:lang w:val="en-US"/>
        </w:rPr>
        <w:t xml:space="preserve"> </w:t>
      </w:r>
      <w:r w:rsidRPr="00BB2299">
        <w:t>основанием</w:t>
      </w:r>
      <w:r w:rsidRPr="001968AA">
        <w:rPr>
          <w:lang w:val="en-US"/>
        </w:rPr>
        <w:t xml:space="preserve"> </w:t>
      </w:r>
      <w:r w:rsidRPr="00BB2299">
        <w:t>для</w:t>
      </w:r>
      <w:r w:rsidRPr="001968AA">
        <w:rPr>
          <w:lang w:val="en-US"/>
        </w:rPr>
        <w:t xml:space="preserve"> </w:t>
      </w:r>
      <w:r w:rsidRPr="00BB2299">
        <w:t>отражения</w:t>
      </w:r>
      <w:r w:rsidRPr="001968AA">
        <w:rPr>
          <w:lang w:val="en-US"/>
        </w:rPr>
        <w:t xml:space="preserve"> </w:t>
      </w:r>
      <w:r w:rsidRPr="00BB2299">
        <w:t>операций</w:t>
      </w:r>
      <w:r w:rsidRPr="001968AA">
        <w:rPr>
          <w:lang w:val="en-US"/>
        </w:rPr>
        <w:t xml:space="preserve"> </w:t>
      </w:r>
      <w:r w:rsidRPr="00BB2299">
        <w:t>на</w:t>
      </w:r>
      <w:r w:rsidRPr="001968AA">
        <w:rPr>
          <w:lang w:val="en-US"/>
        </w:rPr>
        <w:t xml:space="preserve"> </w:t>
      </w:r>
      <w:r w:rsidRPr="00BB2299">
        <w:t>лицевом</w:t>
      </w:r>
      <w:r w:rsidRPr="001968AA">
        <w:rPr>
          <w:lang w:val="en-US"/>
        </w:rPr>
        <w:t xml:space="preserve"> </w:t>
      </w:r>
      <w:r w:rsidRPr="00BB2299">
        <w:t>счете</w:t>
      </w:r>
      <w:r w:rsidRPr="001968AA">
        <w:rPr>
          <w:lang w:val="en-US"/>
        </w:rPr>
        <w:t xml:space="preserve">, </w:t>
      </w:r>
      <w:r w:rsidRPr="00BB2299">
        <w:t>в</w:t>
      </w:r>
      <w:r w:rsidRPr="001968AA">
        <w:rPr>
          <w:lang w:val="en-US"/>
        </w:rPr>
        <w:t xml:space="preserve"> </w:t>
      </w:r>
      <w:r w:rsidRPr="00BB2299">
        <w:t>форматах</w:t>
      </w:r>
      <w:r w:rsidRPr="001968AA">
        <w:rPr>
          <w:lang w:val="en-US"/>
        </w:rPr>
        <w:t xml:space="preserve">, </w:t>
      </w:r>
      <w:r w:rsidRPr="00BB2299">
        <w:t>предусмотренных</w:t>
      </w:r>
      <w:r w:rsidRPr="001968AA">
        <w:rPr>
          <w:lang w:val="en-US"/>
        </w:rPr>
        <w:t xml:space="preserve"> </w:t>
      </w:r>
      <w:r w:rsidRPr="00BB2299">
        <w:t>настоящим</w:t>
      </w:r>
      <w:r w:rsidRPr="001968AA">
        <w:rPr>
          <w:lang w:val="en-US"/>
        </w:rPr>
        <w:t xml:space="preserve"> </w:t>
      </w:r>
      <w:r w:rsidRPr="00BB2299">
        <w:t>Альбомом</w:t>
      </w:r>
      <w:r w:rsidRPr="001968AA">
        <w:rPr>
          <w:lang w:val="en-US"/>
        </w:rPr>
        <w:t xml:space="preserve"> </w:t>
      </w:r>
      <w:r w:rsidRPr="00BB2299">
        <w:t>ТФО</w:t>
      </w:r>
      <w:r w:rsidRPr="001968AA">
        <w:rPr>
          <w:lang w:val="en-US"/>
        </w:rPr>
        <w:t>.</w:t>
      </w:r>
    </w:p>
    <w:p w14:paraId="30D40684" w14:textId="5171B2D7" w:rsidR="004E5F7B" w:rsidRPr="0011544F" w:rsidRDefault="004E5F7B" w:rsidP="004E5F7B">
      <w:pPr>
        <w:pStyle w:val="GOSTNormal"/>
        <w:rPr>
          <w:lang w:val="en-US"/>
        </w:rPr>
      </w:pPr>
      <w:r w:rsidRPr="00444C6F">
        <w:rPr>
          <w:highlight w:val="green"/>
        </w:rPr>
        <w:t>При</w:t>
      </w:r>
      <w:r w:rsidRPr="001968AA">
        <w:rPr>
          <w:highlight w:val="green"/>
          <w:lang w:val="en-US"/>
        </w:rPr>
        <w:t xml:space="preserve"> </w:t>
      </w:r>
      <w:r w:rsidRPr="00444C6F">
        <w:rPr>
          <w:highlight w:val="green"/>
        </w:rPr>
        <w:t>обмене</w:t>
      </w:r>
      <w:r w:rsidRPr="001968AA">
        <w:rPr>
          <w:highlight w:val="green"/>
          <w:lang w:val="en-US"/>
        </w:rPr>
        <w:t xml:space="preserve"> </w:t>
      </w:r>
      <w:r w:rsidRPr="00444C6F">
        <w:rPr>
          <w:highlight w:val="green"/>
        </w:rPr>
        <w:t>вложениями</w:t>
      </w:r>
      <w:r w:rsidRPr="001968AA">
        <w:rPr>
          <w:highlight w:val="green"/>
          <w:lang w:val="en-US"/>
        </w:rPr>
        <w:t xml:space="preserve"> </w:t>
      </w:r>
      <w:r>
        <w:t>требуется</w:t>
      </w:r>
      <w:r w:rsidRPr="001968AA">
        <w:rPr>
          <w:lang w:val="en-US"/>
        </w:rPr>
        <w:t xml:space="preserve"> </w:t>
      </w:r>
      <w:r w:rsidRPr="00F83610">
        <w:t>использовать</w:t>
      </w:r>
      <w:r w:rsidRPr="001968AA">
        <w:rPr>
          <w:lang w:val="en-US"/>
        </w:rPr>
        <w:t xml:space="preserve"> </w:t>
      </w:r>
      <w:r w:rsidRPr="00F83610">
        <w:t>мех</w:t>
      </w:r>
      <w:r>
        <w:t>а</w:t>
      </w:r>
      <w:r w:rsidRPr="00F83610">
        <w:t>низм</w:t>
      </w:r>
      <w:r w:rsidRPr="001968AA">
        <w:rPr>
          <w:lang w:val="en-US"/>
        </w:rPr>
        <w:t xml:space="preserve"> </w:t>
      </w:r>
      <w:r w:rsidRPr="00BB2299">
        <w:t>с</w:t>
      </w:r>
      <w:r w:rsidRPr="0011544F">
        <w:rPr>
          <w:lang w:val="en-US"/>
        </w:rPr>
        <w:t xml:space="preserve"> </w:t>
      </w:r>
      <w:r w:rsidRPr="00BB2299">
        <w:t>применением</w:t>
      </w:r>
      <w:r w:rsidRPr="0011544F">
        <w:rPr>
          <w:lang w:val="en-US"/>
        </w:rPr>
        <w:t xml:space="preserve"> </w:t>
      </w:r>
      <w:r w:rsidRPr="00BB2299">
        <w:t>МТОМ</w:t>
      </w:r>
      <w:r w:rsidRPr="0011544F">
        <w:rPr>
          <w:lang w:val="en-US"/>
        </w:rPr>
        <w:t xml:space="preserve"> (</w:t>
      </w:r>
      <w:r w:rsidRPr="00BB2299">
        <w:t>Дата</w:t>
      </w:r>
      <w:r w:rsidRPr="0011544F">
        <w:rPr>
          <w:lang w:val="en-US"/>
        </w:rPr>
        <w:t xml:space="preserve"> </w:t>
      </w:r>
      <w:r w:rsidRPr="00BB2299">
        <w:t>начала</w:t>
      </w:r>
      <w:r w:rsidRPr="0011544F">
        <w:rPr>
          <w:lang w:val="en-US"/>
        </w:rPr>
        <w:t xml:space="preserve"> </w:t>
      </w:r>
      <w:r w:rsidRPr="00BB2299">
        <w:t>действия</w:t>
      </w:r>
      <w:r w:rsidRPr="0011544F">
        <w:rPr>
          <w:lang w:val="en-US"/>
        </w:rPr>
        <w:t xml:space="preserve"> </w:t>
      </w:r>
      <w:r w:rsidRPr="00BB2299">
        <w:t>изменений</w:t>
      </w:r>
      <w:r w:rsidRPr="0011544F">
        <w:rPr>
          <w:lang w:val="en-US"/>
        </w:rPr>
        <w:t xml:space="preserve"> </w:t>
      </w:r>
      <w:r w:rsidRPr="00BB2299">
        <w:t>равна</w:t>
      </w:r>
      <w:r w:rsidRPr="0011544F">
        <w:rPr>
          <w:lang w:val="en-US"/>
        </w:rPr>
        <w:t xml:space="preserve"> </w:t>
      </w:r>
      <w:r w:rsidRPr="00BB2299">
        <w:t>дате</w:t>
      </w:r>
      <w:r w:rsidRPr="0011544F">
        <w:rPr>
          <w:lang w:val="en-US"/>
        </w:rPr>
        <w:t xml:space="preserve"> </w:t>
      </w:r>
      <w:r w:rsidRPr="00BB2299">
        <w:t>включения</w:t>
      </w:r>
      <w:r w:rsidRPr="0011544F">
        <w:rPr>
          <w:lang w:val="en-US"/>
        </w:rPr>
        <w:t xml:space="preserve"> </w:t>
      </w:r>
      <w:r w:rsidRPr="00BB2299">
        <w:t>МТОМ</w:t>
      </w:r>
      <w:r w:rsidRPr="0011544F">
        <w:rPr>
          <w:lang w:val="en-US"/>
        </w:rPr>
        <w:t>).</w:t>
      </w:r>
    </w:p>
    <w:p w14:paraId="510AB5F1" w14:textId="77777777" w:rsidR="004E5F7B" w:rsidRPr="0092493C" w:rsidRDefault="004E5F7B" w:rsidP="004E5F7B">
      <w:pPr>
        <w:pStyle w:val="GOSTNameTable"/>
        <w:rPr>
          <w:rFonts w:eastAsia="Calibri"/>
          <w:highlight w:val="green"/>
        </w:rPr>
      </w:pPr>
      <w:r w:rsidRPr="0092493C">
        <w:rPr>
          <w:rFonts w:eastAsia="Calibri"/>
          <w:highlight w:val="green"/>
        </w:rPr>
        <w:lastRenderedPageBreak/>
        <w:fldChar w:fldCharType="begin"/>
      </w:r>
      <w:r w:rsidRPr="0011544F">
        <w:rPr>
          <w:rFonts w:eastAsia="Calibri"/>
          <w:highlight w:val="green"/>
        </w:rPr>
        <w:instrText xml:space="preserve"> </w:instrText>
      </w:r>
      <w:r w:rsidRPr="0011544F">
        <w:rPr>
          <w:rFonts w:eastAsia="Calibri"/>
          <w:highlight w:val="green"/>
          <w:lang w:val="en-US"/>
        </w:rPr>
        <w:instrText>SEQ</w:instrText>
      </w:r>
      <w:r w:rsidRPr="0011544F">
        <w:rPr>
          <w:rFonts w:eastAsia="Calibri"/>
          <w:highlight w:val="green"/>
        </w:rPr>
        <w:instrText xml:space="preserve"> </w:instrText>
      </w:r>
      <w:r w:rsidRPr="0092493C">
        <w:rPr>
          <w:rFonts w:eastAsia="Calibri"/>
          <w:highlight w:val="green"/>
        </w:rPr>
        <w:instrText>Таблица</w:instrText>
      </w:r>
      <w:r w:rsidRPr="0011544F">
        <w:rPr>
          <w:rFonts w:eastAsia="Calibri"/>
          <w:highlight w:val="green"/>
        </w:rPr>
        <w:instrText xml:space="preserve"> \* </w:instrText>
      </w:r>
      <w:r w:rsidRPr="0011544F">
        <w:rPr>
          <w:rFonts w:eastAsia="Calibri"/>
          <w:highlight w:val="green"/>
          <w:lang w:val="en-US"/>
        </w:rPr>
        <w:instrText>ARABIC</w:instrText>
      </w:r>
      <w:r w:rsidRPr="0011544F">
        <w:rPr>
          <w:rFonts w:eastAsia="Calibri"/>
          <w:highlight w:val="green"/>
        </w:rPr>
        <w:instrText xml:space="preserve"> </w:instrText>
      </w:r>
      <w:r w:rsidRPr="0092493C">
        <w:rPr>
          <w:rFonts w:eastAsia="Calibri"/>
          <w:highlight w:val="green"/>
        </w:rPr>
        <w:fldChar w:fldCharType="separate"/>
      </w:r>
      <w:bookmarkStart w:id="4382" w:name="_Toc185236040"/>
      <w:r w:rsidR="001968AA" w:rsidRPr="0011544F">
        <w:rPr>
          <w:rFonts w:eastAsia="Calibri"/>
          <w:noProof/>
          <w:highlight w:val="green"/>
        </w:rPr>
        <w:t>120</w:t>
      </w:r>
      <w:r w:rsidRPr="0092493C">
        <w:rPr>
          <w:rFonts w:eastAsia="Calibri"/>
          <w:highlight w:val="green"/>
        </w:rPr>
        <w:fldChar w:fldCharType="end"/>
      </w:r>
      <w:r w:rsidRPr="0011544F">
        <w:rPr>
          <w:rFonts w:eastAsia="Calibri"/>
          <w:highlight w:val="green"/>
        </w:rPr>
        <w:t xml:space="preserve"> – </w:t>
      </w:r>
      <w:r w:rsidRPr="0092493C">
        <w:rPr>
          <w:rFonts w:eastAsia="Calibri"/>
          <w:highlight w:val="green"/>
        </w:rPr>
        <w:t>Маршрут</w:t>
      </w:r>
      <w:r w:rsidRPr="0011544F">
        <w:rPr>
          <w:rFonts w:eastAsia="Calibri"/>
          <w:highlight w:val="green"/>
        </w:rPr>
        <w:t xml:space="preserve"> </w:t>
      </w:r>
      <w:r w:rsidRPr="0092493C">
        <w:rPr>
          <w:rFonts w:eastAsia="Calibri"/>
          <w:highlight w:val="green"/>
        </w:rPr>
        <w:t>документа</w:t>
      </w:r>
      <w:r w:rsidRPr="0011544F">
        <w:rPr>
          <w:rFonts w:eastAsia="Calibri"/>
          <w:highlight w:val="green"/>
        </w:rPr>
        <w:t xml:space="preserve"> «</w:t>
      </w:r>
      <w:r w:rsidRPr="0092493C">
        <w:rPr>
          <w:highlight w:val="green"/>
        </w:rPr>
        <w:t>Выписка</w:t>
      </w:r>
      <w:r w:rsidRPr="0011544F">
        <w:rPr>
          <w:highlight w:val="green"/>
        </w:rPr>
        <w:t xml:space="preserve"> </w:t>
      </w:r>
      <w:r w:rsidRPr="0092493C">
        <w:rPr>
          <w:highlight w:val="green"/>
        </w:rPr>
        <w:t>из</w:t>
      </w:r>
      <w:r w:rsidRPr="0011544F">
        <w:rPr>
          <w:highlight w:val="green"/>
        </w:rPr>
        <w:t xml:space="preserve"> </w:t>
      </w:r>
      <w:r w:rsidRPr="0092493C">
        <w:rPr>
          <w:highlight w:val="green"/>
        </w:rPr>
        <w:t>лицевого счета для учета операций со средствами, поступающими во временное распоряжение ПБС» (ф. 0531762)</w:t>
      </w:r>
      <w:bookmarkEnd w:id="4382"/>
    </w:p>
    <w:tbl>
      <w:tblPr>
        <w:tblStyle w:val="GOSTTable"/>
        <w:tblW w:w="5000" w:type="pct"/>
        <w:tblLook w:val="07E0" w:firstRow="1" w:lastRow="1" w:firstColumn="1" w:lastColumn="1" w:noHBand="1" w:noVBand="1"/>
      </w:tblPr>
      <w:tblGrid>
        <w:gridCol w:w="2552"/>
        <w:gridCol w:w="2549"/>
        <w:gridCol w:w="4527"/>
      </w:tblGrid>
      <w:tr w:rsidR="004E5F7B" w:rsidRPr="00BB2299" w14:paraId="1BE06221" w14:textId="77777777" w:rsidTr="00E67964">
        <w:trPr>
          <w:cnfStyle w:val="100000000000" w:firstRow="1" w:lastRow="0" w:firstColumn="0" w:lastColumn="0" w:oddVBand="0" w:evenVBand="0" w:oddHBand="0" w:evenHBand="0" w:firstRowFirstColumn="0" w:firstRowLastColumn="0" w:lastRowFirstColumn="0" w:lastRowLastColumn="0"/>
        </w:trPr>
        <w:tc>
          <w:tcPr>
            <w:tcW w:w="1325" w:type="pct"/>
          </w:tcPr>
          <w:p w14:paraId="22F2BD0A" w14:textId="77777777" w:rsidR="004E5F7B" w:rsidRPr="00BB2299" w:rsidRDefault="004E5F7B" w:rsidP="00E67964">
            <w:pPr>
              <w:pStyle w:val="GOSTTableHead"/>
            </w:pPr>
            <w:r w:rsidRPr="00BB2299">
              <w:t>Отправитель</w:t>
            </w:r>
          </w:p>
        </w:tc>
        <w:tc>
          <w:tcPr>
            <w:tcW w:w="1324" w:type="pct"/>
          </w:tcPr>
          <w:p w14:paraId="554ADDFB" w14:textId="77777777" w:rsidR="004E5F7B" w:rsidRPr="00BB2299" w:rsidRDefault="004E5F7B" w:rsidP="00E67964">
            <w:pPr>
              <w:pStyle w:val="GOSTTableHead"/>
            </w:pPr>
            <w:r w:rsidRPr="00BB2299">
              <w:t>Получатель</w:t>
            </w:r>
          </w:p>
        </w:tc>
        <w:tc>
          <w:tcPr>
            <w:tcW w:w="2351" w:type="pct"/>
          </w:tcPr>
          <w:p w14:paraId="3432CC9D" w14:textId="77777777" w:rsidR="004E5F7B" w:rsidRPr="00BB2299" w:rsidRDefault="004E5F7B" w:rsidP="00E67964">
            <w:pPr>
              <w:pStyle w:val="GOSTTableHead"/>
            </w:pPr>
            <w:r w:rsidRPr="00BB2299">
              <w:t>Примечание</w:t>
            </w:r>
          </w:p>
        </w:tc>
      </w:tr>
      <w:tr w:rsidR="004E5F7B" w:rsidRPr="00BB2299" w14:paraId="2E0A1FBE" w14:textId="77777777" w:rsidTr="00E67964">
        <w:tc>
          <w:tcPr>
            <w:tcW w:w="1325" w:type="pct"/>
          </w:tcPr>
          <w:p w14:paraId="0A213D38" w14:textId="11E6D054" w:rsidR="004E5F7B" w:rsidRPr="00BB2299" w:rsidRDefault="00940F54" w:rsidP="00E67964">
            <w:pPr>
              <w:pStyle w:val="GOSTTablenorm"/>
            </w:pPr>
            <w:r>
              <w:rPr>
                <w:lang w:eastAsia="en-US"/>
              </w:rPr>
              <w:t>ТОФК (ПУР ЭБ)</w:t>
            </w:r>
          </w:p>
        </w:tc>
        <w:tc>
          <w:tcPr>
            <w:tcW w:w="1324" w:type="pct"/>
          </w:tcPr>
          <w:p w14:paraId="38364DC8" w14:textId="5ED2E168" w:rsidR="004E5F7B" w:rsidRPr="00BB2299" w:rsidRDefault="007743E7" w:rsidP="00E67964">
            <w:pPr>
              <w:pStyle w:val="GOSTTablenorm"/>
            </w:pPr>
            <w:r>
              <w:rPr>
                <w:lang w:eastAsia="en-US"/>
              </w:rPr>
              <w:t>ПБС (ПФХД)</w:t>
            </w:r>
            <w:r w:rsidR="004E5F7B" w:rsidRPr="00BB2299">
              <w:rPr>
                <w:lang w:val="en-US" w:eastAsia="en-US"/>
              </w:rPr>
              <w:t xml:space="preserve"> </w:t>
            </w:r>
          </w:p>
        </w:tc>
        <w:tc>
          <w:tcPr>
            <w:tcW w:w="2351" w:type="pct"/>
          </w:tcPr>
          <w:p w14:paraId="1652D397" w14:textId="77777777" w:rsidR="004E5F7B" w:rsidRPr="00012F67" w:rsidRDefault="004E5F7B" w:rsidP="00E67964">
            <w:pPr>
              <w:pStyle w:val="GOSTTablenorm"/>
              <w:rPr>
                <w:highlight w:val="green"/>
              </w:rPr>
            </w:pPr>
            <w:r w:rsidRPr="00012F67">
              <w:rPr>
                <w:highlight w:val="green"/>
              </w:rPr>
              <w:t>Документ «Выписка из лицевого счета для учета операций со средствами, поступающими во временное распоряжение ПБС» (ф. 0531762) передается в виде вложения в блоке «attachments».</w:t>
            </w:r>
          </w:p>
          <w:p w14:paraId="028C0AD8" w14:textId="77777777" w:rsidR="004E5F7B" w:rsidRDefault="004E5F7B" w:rsidP="00E67964">
            <w:pPr>
              <w:pStyle w:val="GOSTTablenorm"/>
            </w:pPr>
            <w:r w:rsidRPr="00012F67">
              <w:rPr>
                <w:highlight w:val="green"/>
                <w:lang w:val="en-US"/>
              </w:rPr>
              <w:t>T</w:t>
            </w:r>
            <w:r w:rsidRPr="00012F67">
              <w:rPr>
                <w:highlight w:val="green"/>
              </w:rPr>
              <w:t xml:space="preserve">ак же с Выпиской </w:t>
            </w:r>
            <w:r>
              <w:rPr>
                <w:highlight w:val="green"/>
              </w:rPr>
              <w:t>могут</w:t>
            </w:r>
            <w:r w:rsidRPr="00012F67">
              <w:rPr>
                <w:highlight w:val="green"/>
              </w:rPr>
              <w:t xml:space="preserve"> передаваться документ</w:t>
            </w:r>
            <w:r>
              <w:rPr>
                <w:highlight w:val="green"/>
              </w:rPr>
              <w:t>ы</w:t>
            </w:r>
            <w:r>
              <w:t>:</w:t>
            </w:r>
          </w:p>
          <w:p w14:paraId="5188C2C8" w14:textId="77777777" w:rsidR="004E5F7B" w:rsidRPr="000A73CB" w:rsidRDefault="004E5F7B" w:rsidP="00E67964">
            <w:pPr>
              <w:pStyle w:val="GOSTTablenorm"/>
              <w:numPr>
                <w:ilvl w:val="0"/>
                <w:numId w:val="113"/>
              </w:numPr>
              <w:ind w:left="284" w:hanging="227"/>
              <w:rPr>
                <w:highlight w:val="green"/>
              </w:rPr>
            </w:pPr>
            <w:r w:rsidRPr="000A73CB">
              <w:rPr>
                <w:highlight w:val="green"/>
              </w:rPr>
              <w:t>«Уведомление об уточнении вида и принадлежности платежа» (ф. 0531809);</w:t>
            </w:r>
          </w:p>
          <w:p w14:paraId="06A542FC" w14:textId="77777777" w:rsidR="004E5F7B" w:rsidRPr="000A73CB" w:rsidRDefault="004E5F7B" w:rsidP="00E67964">
            <w:pPr>
              <w:pStyle w:val="GOSTTablenorm"/>
              <w:numPr>
                <w:ilvl w:val="0"/>
                <w:numId w:val="113"/>
              </w:numPr>
              <w:ind w:left="284" w:hanging="227"/>
              <w:rPr>
                <w:highlight w:val="green"/>
              </w:rPr>
            </w:pPr>
            <w:r w:rsidRPr="000A73CB">
              <w:rPr>
                <w:highlight w:val="green"/>
              </w:rPr>
              <w:t>«Расчетный документ»;</w:t>
            </w:r>
          </w:p>
          <w:p w14:paraId="0D077D3D" w14:textId="77777777" w:rsidR="004E5F7B" w:rsidRPr="000A73CB" w:rsidRDefault="004E5F7B" w:rsidP="00E67964">
            <w:pPr>
              <w:pStyle w:val="GOSTTablenorm"/>
              <w:numPr>
                <w:ilvl w:val="0"/>
                <w:numId w:val="113"/>
              </w:numPr>
              <w:ind w:left="284" w:hanging="227"/>
              <w:rPr>
                <w:highlight w:val="green"/>
              </w:rPr>
            </w:pPr>
            <w:r w:rsidRPr="000A73CB">
              <w:rPr>
                <w:highlight w:val="green"/>
              </w:rPr>
              <w:t>«Распоряжение о совершении казначейского платежа (Пор</w:t>
            </w:r>
            <w:r>
              <w:rPr>
                <w:highlight w:val="green"/>
              </w:rPr>
              <w:t>учение о перечислении на счет)»;</w:t>
            </w:r>
          </w:p>
          <w:p w14:paraId="735C4FC5" w14:textId="77777777" w:rsidR="004E5F7B" w:rsidRPr="000A73CB" w:rsidRDefault="004E5F7B" w:rsidP="00E67964">
            <w:pPr>
              <w:pStyle w:val="GOSTTablenorm"/>
              <w:numPr>
                <w:ilvl w:val="0"/>
                <w:numId w:val="113"/>
              </w:numPr>
              <w:ind w:left="284" w:hanging="227"/>
              <w:rPr>
                <w:highlight w:val="green"/>
              </w:rPr>
            </w:pPr>
            <w:r w:rsidRPr="000A73CB">
              <w:rPr>
                <w:highlight w:val="green"/>
              </w:rPr>
              <w:t>«Извещение о поступлении в иностра</w:t>
            </w:r>
            <w:r>
              <w:rPr>
                <w:highlight w:val="green"/>
              </w:rPr>
              <w:t>нной валюте»;</w:t>
            </w:r>
          </w:p>
          <w:p w14:paraId="376D24C4" w14:textId="77777777" w:rsidR="004E5F7B" w:rsidRPr="000A73CB" w:rsidRDefault="004E5F7B" w:rsidP="00E67964">
            <w:pPr>
              <w:pStyle w:val="GOSTTablenorm"/>
              <w:numPr>
                <w:ilvl w:val="0"/>
                <w:numId w:val="113"/>
              </w:numPr>
              <w:ind w:left="284" w:hanging="227"/>
              <w:rPr>
                <w:highlight w:val="green"/>
              </w:rPr>
            </w:pPr>
            <w:r w:rsidRPr="000A73CB">
              <w:rPr>
                <w:highlight w:val="green"/>
              </w:rPr>
              <w:t xml:space="preserve">«Заявление на проведение </w:t>
            </w:r>
            <w:r>
              <w:rPr>
                <w:highlight w:val="green"/>
              </w:rPr>
              <w:t>операций с иностранной валютой»;</w:t>
            </w:r>
          </w:p>
          <w:p w14:paraId="712831C4" w14:textId="5B1E4A24" w:rsidR="004E5F7B" w:rsidRPr="00BB2299" w:rsidRDefault="004E5F7B" w:rsidP="00E67964">
            <w:pPr>
              <w:pStyle w:val="GOSTTablenorm"/>
              <w:numPr>
                <w:ilvl w:val="0"/>
                <w:numId w:val="113"/>
              </w:numPr>
              <w:ind w:left="284" w:hanging="227"/>
              <w:rPr>
                <w:i/>
              </w:rPr>
            </w:pPr>
            <w:r w:rsidRPr="000A73CB">
              <w:rPr>
                <w:highlight w:val="green"/>
              </w:rPr>
              <w:t>«Бухгалтерская справка</w:t>
            </w:r>
            <w:r>
              <w:rPr>
                <w:highlight w:val="green"/>
              </w:rPr>
              <w:t>»</w:t>
            </w:r>
            <w:r w:rsidRPr="000A73CB">
              <w:rPr>
                <w:highlight w:val="green"/>
              </w:rPr>
              <w:t xml:space="preserve"> </w:t>
            </w:r>
            <w:r>
              <w:rPr>
                <w:highlight w:val="green"/>
              </w:rPr>
              <w:t>(</w:t>
            </w:r>
            <w:r w:rsidRPr="000A73CB">
              <w:rPr>
                <w:highlight w:val="green"/>
              </w:rPr>
              <w:t>ф.</w:t>
            </w:r>
            <w:r>
              <w:rPr>
                <w:highlight w:val="green"/>
              </w:rPr>
              <w:t xml:space="preserve"> 0504833) (по курсовой разнице)</w:t>
            </w:r>
          </w:p>
        </w:tc>
      </w:tr>
      <w:tr w:rsidR="004E5F7B" w:rsidRPr="00BB2299" w14:paraId="6F2281BB" w14:textId="77777777" w:rsidTr="00E67964">
        <w:tc>
          <w:tcPr>
            <w:tcW w:w="1325" w:type="pct"/>
          </w:tcPr>
          <w:p w14:paraId="55709975" w14:textId="340F2E7B" w:rsidR="004E5F7B" w:rsidRPr="00BB2299" w:rsidRDefault="00940F54" w:rsidP="00E67964">
            <w:pPr>
              <w:pStyle w:val="GOSTTablenorm"/>
              <w:rPr>
                <w:lang w:eastAsia="en-US"/>
              </w:rPr>
            </w:pPr>
            <w:r>
              <w:rPr>
                <w:lang w:eastAsia="en-US"/>
              </w:rPr>
              <w:t>ТОФК (ПУР ЭБ)</w:t>
            </w:r>
          </w:p>
        </w:tc>
        <w:tc>
          <w:tcPr>
            <w:tcW w:w="1324" w:type="pct"/>
          </w:tcPr>
          <w:p w14:paraId="5BBC0ABF" w14:textId="4576F1A3" w:rsidR="004E5F7B" w:rsidRPr="00BB2299" w:rsidRDefault="004E5F7B" w:rsidP="00E67964">
            <w:pPr>
              <w:pStyle w:val="GOSTTablenorm"/>
              <w:rPr>
                <w:lang w:eastAsia="en-US"/>
              </w:rPr>
            </w:pPr>
            <w:r>
              <w:rPr>
                <w:lang w:eastAsia="en-US"/>
              </w:rPr>
              <w:t>ПБС</w:t>
            </w:r>
          </w:p>
        </w:tc>
        <w:tc>
          <w:tcPr>
            <w:tcW w:w="2351" w:type="pct"/>
          </w:tcPr>
          <w:p w14:paraId="57F53B25" w14:textId="77777777" w:rsidR="004E5F7B" w:rsidRDefault="004E5F7B" w:rsidP="00E67964">
            <w:pPr>
              <w:pStyle w:val="GOSTTablenorm"/>
            </w:pPr>
            <w:r w:rsidRPr="00012F67">
              <w:rPr>
                <w:highlight w:val="green"/>
              </w:rPr>
              <w:t>Документ «Выписка из лицевого счета для учета операций со средствами, поступающими во временное распоряжение ПБС» (ф. 0531762) передается в виде вложения в блоке «attachments»</w:t>
            </w:r>
            <w:r>
              <w:t>.</w:t>
            </w:r>
          </w:p>
          <w:p w14:paraId="75EADAA5" w14:textId="77777777" w:rsidR="004E5F7B" w:rsidRPr="000A73CB" w:rsidRDefault="004E5F7B" w:rsidP="00E67964">
            <w:pPr>
              <w:pStyle w:val="GOSTTablenorm"/>
              <w:rPr>
                <w:highlight w:val="green"/>
              </w:rPr>
            </w:pPr>
            <w:r w:rsidRPr="000A73CB">
              <w:rPr>
                <w:highlight w:val="green"/>
              </w:rPr>
              <w:t>Также вместе с Выпиской могут передаваться документы:</w:t>
            </w:r>
          </w:p>
          <w:p w14:paraId="4DD2F4D6" w14:textId="77777777" w:rsidR="004E5F7B" w:rsidRPr="000A73CB" w:rsidRDefault="004E5F7B" w:rsidP="00E67964">
            <w:pPr>
              <w:pStyle w:val="GOSTTablenorm"/>
              <w:numPr>
                <w:ilvl w:val="0"/>
                <w:numId w:val="113"/>
              </w:numPr>
              <w:ind w:left="284" w:hanging="227"/>
              <w:rPr>
                <w:highlight w:val="green"/>
              </w:rPr>
            </w:pPr>
            <w:r w:rsidRPr="000A73CB">
              <w:rPr>
                <w:highlight w:val="green"/>
              </w:rPr>
              <w:t>«Уведомление об уточнении вида и принадлежности платежа» (ф. 0531809);</w:t>
            </w:r>
          </w:p>
          <w:p w14:paraId="31078A30" w14:textId="77777777" w:rsidR="004E5F7B" w:rsidRPr="000A73CB" w:rsidRDefault="004E5F7B" w:rsidP="00E67964">
            <w:pPr>
              <w:pStyle w:val="GOSTTablenorm"/>
              <w:numPr>
                <w:ilvl w:val="0"/>
                <w:numId w:val="113"/>
              </w:numPr>
              <w:ind w:left="284" w:hanging="227"/>
              <w:rPr>
                <w:highlight w:val="green"/>
              </w:rPr>
            </w:pPr>
            <w:r w:rsidRPr="000A73CB">
              <w:rPr>
                <w:highlight w:val="green"/>
              </w:rPr>
              <w:t>«Расчетный документ»;</w:t>
            </w:r>
          </w:p>
          <w:p w14:paraId="094D221E" w14:textId="77777777" w:rsidR="004E5F7B" w:rsidRPr="00BB2299" w:rsidRDefault="004E5F7B" w:rsidP="00E67964">
            <w:pPr>
              <w:pStyle w:val="GOSTTablenorm"/>
              <w:numPr>
                <w:ilvl w:val="0"/>
                <w:numId w:val="113"/>
              </w:numPr>
              <w:ind w:left="284" w:hanging="227"/>
            </w:pPr>
            <w:r w:rsidRPr="000A73CB">
              <w:rPr>
                <w:highlight w:val="green"/>
              </w:rPr>
              <w:t>«Распоряжение о совершении казначейского платежа (Поручение о перечислении на счет)»</w:t>
            </w:r>
          </w:p>
        </w:tc>
      </w:tr>
    </w:tbl>
    <w:p w14:paraId="19D7E2EA" w14:textId="77777777" w:rsidR="004E5F7B" w:rsidRPr="00CB2811" w:rsidRDefault="004E5F7B" w:rsidP="004E5F7B">
      <w:pPr>
        <w:pStyle w:val="32"/>
      </w:pPr>
      <w:bookmarkStart w:id="4383" w:name="_Toc185235588"/>
      <w:bookmarkStart w:id="4384" w:name="_Toc201160047"/>
      <w:r w:rsidRPr="00CB2811">
        <w:t>Описание комплексного типа «</w:t>
      </w:r>
      <w:r w:rsidRPr="00CB2811">
        <w:rPr>
          <w:rStyle w:val="GOSTNormal0"/>
          <w:rFonts w:cs="Arial"/>
          <w:sz w:val="26"/>
          <w:szCs w:val="26"/>
        </w:rPr>
        <w:t>tDBD_Report_SVR</w:t>
      </w:r>
      <w:r w:rsidRPr="00CB2811">
        <w:t>»</w:t>
      </w:r>
      <w:bookmarkEnd w:id="4383"/>
      <w:bookmarkEnd w:id="4384"/>
    </w:p>
    <w:p w14:paraId="0A28E7C7" w14:textId="77777777" w:rsidR="004E5F7B" w:rsidRPr="00CB2811" w:rsidRDefault="004E5F7B" w:rsidP="004E5F7B">
      <w:pPr>
        <w:pStyle w:val="GOSTNameTable"/>
      </w:pPr>
      <w:r w:rsidRPr="00CB2811">
        <w:rPr>
          <w:rFonts w:eastAsia="Calibri"/>
        </w:rPr>
        <w:fldChar w:fldCharType="begin"/>
      </w:r>
      <w:r w:rsidRPr="00CB2811">
        <w:rPr>
          <w:rFonts w:eastAsia="Calibri"/>
        </w:rPr>
        <w:instrText xml:space="preserve"> SEQ Таблица \* ARABIC </w:instrText>
      </w:r>
      <w:r w:rsidRPr="00CB2811">
        <w:rPr>
          <w:rFonts w:eastAsia="Calibri"/>
        </w:rPr>
        <w:fldChar w:fldCharType="separate"/>
      </w:r>
      <w:bookmarkStart w:id="4385" w:name="_Toc185236041"/>
      <w:r w:rsidR="001968AA">
        <w:rPr>
          <w:rFonts w:eastAsia="Calibri"/>
          <w:noProof/>
        </w:rPr>
        <w:t>121</w:t>
      </w:r>
      <w:r w:rsidRPr="00CB2811">
        <w:rPr>
          <w:rFonts w:eastAsia="Calibri"/>
        </w:rPr>
        <w:fldChar w:fldCharType="end"/>
      </w:r>
      <w:r w:rsidRPr="00CB2811">
        <w:rPr>
          <w:rFonts w:eastAsia="Calibri"/>
        </w:rPr>
        <w:t xml:space="preserve"> – Описание</w:t>
      </w:r>
      <w:r w:rsidRPr="00CB2811">
        <w:t xml:space="preserve"> комплексного типа «</w:t>
      </w:r>
      <w:r w:rsidRPr="00CB2811">
        <w:rPr>
          <w:rStyle w:val="GOSTNormal0"/>
        </w:rPr>
        <w:t>tDBD_Report_SVR</w:t>
      </w:r>
      <w:r w:rsidRPr="00CB2811">
        <w:t>»</w:t>
      </w:r>
      <w:bookmarkEnd w:id="4385"/>
    </w:p>
    <w:tbl>
      <w:tblPr>
        <w:tblStyle w:val="GOSTTable"/>
        <w:tblW w:w="5000" w:type="pct"/>
        <w:tblLayout w:type="fixed"/>
        <w:tblLook w:val="07E0" w:firstRow="1" w:lastRow="1" w:firstColumn="1" w:lastColumn="1" w:noHBand="1" w:noVBand="1"/>
      </w:tblPr>
      <w:tblGrid>
        <w:gridCol w:w="1700"/>
        <w:gridCol w:w="1701"/>
        <w:gridCol w:w="567"/>
        <w:gridCol w:w="1133"/>
        <w:gridCol w:w="567"/>
        <w:gridCol w:w="3960"/>
      </w:tblGrid>
      <w:tr w:rsidR="004E5F7B" w:rsidRPr="00BB2299" w14:paraId="418A740B"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5E507CAE" w14:textId="77777777" w:rsidR="004E5F7B" w:rsidRPr="00BB2299" w:rsidRDefault="004E5F7B" w:rsidP="00E67964">
            <w:pPr>
              <w:pStyle w:val="GOSTTableHead"/>
            </w:pPr>
            <w:r w:rsidRPr="00BB2299">
              <w:t>Наименование элемента</w:t>
            </w:r>
          </w:p>
        </w:tc>
        <w:tc>
          <w:tcPr>
            <w:tcW w:w="1701" w:type="dxa"/>
          </w:tcPr>
          <w:p w14:paraId="50CC12AD" w14:textId="77777777" w:rsidR="004E5F7B" w:rsidRPr="00BB2299" w:rsidRDefault="004E5F7B" w:rsidP="00E67964">
            <w:pPr>
              <w:pStyle w:val="GOSTTableHead"/>
            </w:pPr>
            <w:r w:rsidRPr="00BB2299">
              <w:t>Сокращенное наименование (код) элемента</w:t>
            </w:r>
          </w:p>
        </w:tc>
        <w:tc>
          <w:tcPr>
            <w:tcW w:w="567" w:type="dxa"/>
          </w:tcPr>
          <w:p w14:paraId="3FF54D2A" w14:textId="77777777" w:rsidR="004E5F7B" w:rsidRPr="00BB2299" w:rsidRDefault="004E5F7B" w:rsidP="00E67964">
            <w:pPr>
              <w:pStyle w:val="GOSTTableHead"/>
            </w:pPr>
            <w:r w:rsidRPr="00BB2299">
              <w:t>Тип</w:t>
            </w:r>
          </w:p>
        </w:tc>
        <w:tc>
          <w:tcPr>
            <w:tcW w:w="1133" w:type="dxa"/>
          </w:tcPr>
          <w:p w14:paraId="409E27B0" w14:textId="77777777" w:rsidR="004E5F7B" w:rsidRPr="00BB2299" w:rsidRDefault="004E5F7B" w:rsidP="00E67964">
            <w:pPr>
              <w:pStyle w:val="GOSTTableHead"/>
            </w:pPr>
            <w:r w:rsidRPr="00BB2299">
              <w:t>Формат элемента</w:t>
            </w:r>
          </w:p>
        </w:tc>
        <w:tc>
          <w:tcPr>
            <w:tcW w:w="567" w:type="dxa"/>
          </w:tcPr>
          <w:p w14:paraId="0E656634" w14:textId="77777777" w:rsidR="004E5F7B" w:rsidRPr="00BB2299" w:rsidRDefault="004E5F7B" w:rsidP="00E67964">
            <w:pPr>
              <w:pStyle w:val="GOSTTableHead"/>
            </w:pPr>
            <w:r w:rsidRPr="00BB2299">
              <w:t>Обязательность</w:t>
            </w:r>
          </w:p>
        </w:tc>
        <w:tc>
          <w:tcPr>
            <w:tcW w:w="3960" w:type="dxa"/>
          </w:tcPr>
          <w:p w14:paraId="630E9581" w14:textId="77777777" w:rsidR="004E5F7B" w:rsidRPr="00BB2299" w:rsidRDefault="004E5F7B" w:rsidP="00E67964">
            <w:pPr>
              <w:pStyle w:val="GOSTTableHead"/>
            </w:pPr>
            <w:r w:rsidRPr="00BB2299">
              <w:t>Дополнительная информация</w:t>
            </w:r>
          </w:p>
        </w:tc>
      </w:tr>
      <w:tr w:rsidR="004E5F7B" w:rsidRPr="00BB2299" w14:paraId="4EF7A22C" w14:textId="77777777" w:rsidTr="00E67964">
        <w:trPr>
          <w:trHeight w:val="226"/>
        </w:trPr>
        <w:tc>
          <w:tcPr>
            <w:tcW w:w="9628" w:type="dxa"/>
            <w:gridSpan w:val="6"/>
          </w:tcPr>
          <w:p w14:paraId="77929F56" w14:textId="77777777" w:rsidR="004E5F7B" w:rsidRPr="00BB2299" w:rsidRDefault="004E5F7B" w:rsidP="00E67964">
            <w:pPr>
              <w:pStyle w:val="GOSTTablenorm"/>
            </w:pPr>
            <w:r w:rsidRPr="00BB2299">
              <w:rPr>
                <w:b/>
                <w:szCs w:val="22"/>
                <w:lang w:eastAsia="en-US"/>
              </w:rPr>
              <w:t>Параметры отчета</w:t>
            </w:r>
          </w:p>
        </w:tc>
      </w:tr>
      <w:tr w:rsidR="004E5F7B" w:rsidRPr="00BB2299" w14:paraId="63049DB3" w14:textId="77777777" w:rsidTr="00E67964">
        <w:trPr>
          <w:trHeight w:val="226"/>
        </w:trPr>
        <w:tc>
          <w:tcPr>
            <w:tcW w:w="1700" w:type="dxa"/>
          </w:tcPr>
          <w:p w14:paraId="0D155C9C" w14:textId="77777777" w:rsidR="004E5F7B" w:rsidRPr="00BB2299" w:rsidRDefault="004E5F7B" w:rsidP="00E67964">
            <w:pPr>
              <w:pStyle w:val="GOSTTablenorm"/>
            </w:pPr>
            <w:r w:rsidRPr="00BB2299">
              <w:t>Форма по КФД</w:t>
            </w:r>
          </w:p>
        </w:tc>
        <w:tc>
          <w:tcPr>
            <w:tcW w:w="1701" w:type="dxa"/>
          </w:tcPr>
          <w:p w14:paraId="078E925C" w14:textId="77777777" w:rsidR="004E5F7B" w:rsidRPr="00BB2299" w:rsidRDefault="004E5F7B" w:rsidP="00E67964">
            <w:pPr>
              <w:pStyle w:val="GOSTTablenorm"/>
            </w:pPr>
            <w:r w:rsidRPr="00BB2299">
              <w:t>TtlPrt_RT_FORMCODE</w:t>
            </w:r>
          </w:p>
        </w:tc>
        <w:tc>
          <w:tcPr>
            <w:tcW w:w="567" w:type="dxa"/>
          </w:tcPr>
          <w:p w14:paraId="0391840E" w14:textId="77777777" w:rsidR="004E5F7B" w:rsidRPr="00BB2299" w:rsidRDefault="004E5F7B" w:rsidP="00E67964">
            <w:pPr>
              <w:pStyle w:val="GOSTTablenorm"/>
            </w:pPr>
            <w:r w:rsidRPr="00BB2299">
              <w:t>П</w:t>
            </w:r>
          </w:p>
        </w:tc>
        <w:tc>
          <w:tcPr>
            <w:tcW w:w="1133" w:type="dxa"/>
          </w:tcPr>
          <w:p w14:paraId="0083BC25" w14:textId="77777777" w:rsidR="004E5F7B" w:rsidRPr="00BB2299" w:rsidRDefault="004E5F7B" w:rsidP="00E67964">
            <w:pPr>
              <w:pStyle w:val="GOSTTablenorm"/>
            </w:pPr>
            <w:r w:rsidRPr="00BB2299">
              <w:t>Т(7)</w:t>
            </w:r>
          </w:p>
        </w:tc>
        <w:tc>
          <w:tcPr>
            <w:tcW w:w="567" w:type="dxa"/>
          </w:tcPr>
          <w:p w14:paraId="58D58D9D" w14:textId="77777777" w:rsidR="004E5F7B" w:rsidRPr="00BB2299" w:rsidRDefault="004E5F7B" w:rsidP="00E67964">
            <w:pPr>
              <w:pStyle w:val="GOSTTablenorm"/>
            </w:pPr>
            <w:r w:rsidRPr="00BB2299">
              <w:t>О</w:t>
            </w:r>
          </w:p>
        </w:tc>
        <w:tc>
          <w:tcPr>
            <w:tcW w:w="3960" w:type="dxa"/>
          </w:tcPr>
          <w:p w14:paraId="13A6A664" w14:textId="77777777" w:rsidR="004E5F7B" w:rsidRPr="00BB2299" w:rsidRDefault="004E5F7B" w:rsidP="00E67964">
            <w:pPr>
              <w:pStyle w:val="GOSTTablenorm"/>
            </w:pPr>
            <w:r w:rsidRPr="00BB2299">
              <w:t xml:space="preserve">Указывается код формы по КФД. </w:t>
            </w:r>
          </w:p>
          <w:p w14:paraId="7B4A0DE9" w14:textId="77777777" w:rsidR="004E5F7B" w:rsidRPr="00BB2299" w:rsidRDefault="004E5F7B" w:rsidP="00E67964">
            <w:pPr>
              <w:pStyle w:val="GOSTTablenorm"/>
            </w:pPr>
            <w:r w:rsidRPr="00BB2299">
              <w:t>По умолчанию указывается значение «0531762»</w:t>
            </w:r>
          </w:p>
        </w:tc>
      </w:tr>
      <w:tr w:rsidR="004E5F7B" w:rsidRPr="00BB2299" w14:paraId="6200A551" w14:textId="77777777" w:rsidTr="00E67964">
        <w:trPr>
          <w:trHeight w:val="226"/>
        </w:trPr>
        <w:tc>
          <w:tcPr>
            <w:tcW w:w="1700" w:type="dxa"/>
          </w:tcPr>
          <w:p w14:paraId="4322D82F" w14:textId="77777777" w:rsidR="004E5F7B" w:rsidRPr="00BB2299" w:rsidRDefault="004E5F7B" w:rsidP="00E67964">
            <w:pPr>
              <w:pStyle w:val="GOSTTablenorm"/>
            </w:pPr>
            <w:r w:rsidRPr="00BB2299">
              <w:lastRenderedPageBreak/>
              <w:t>Дата</w:t>
            </w:r>
          </w:p>
        </w:tc>
        <w:tc>
          <w:tcPr>
            <w:tcW w:w="1701" w:type="dxa"/>
          </w:tcPr>
          <w:p w14:paraId="2ACC5C17" w14:textId="77777777" w:rsidR="004E5F7B" w:rsidRPr="00BB2299" w:rsidRDefault="004E5F7B" w:rsidP="00E67964">
            <w:pPr>
              <w:pStyle w:val="GOSTTablenorm"/>
            </w:pPr>
            <w:r w:rsidRPr="00BB2299">
              <w:t>TtlPrt_DctDt</w:t>
            </w:r>
          </w:p>
        </w:tc>
        <w:tc>
          <w:tcPr>
            <w:tcW w:w="567" w:type="dxa"/>
          </w:tcPr>
          <w:p w14:paraId="7CF5B019" w14:textId="77777777" w:rsidR="004E5F7B" w:rsidRPr="00BB2299" w:rsidRDefault="004E5F7B" w:rsidP="00E67964">
            <w:pPr>
              <w:pStyle w:val="GOSTTablenorm"/>
            </w:pPr>
            <w:r w:rsidRPr="00BB2299">
              <w:t>П</w:t>
            </w:r>
          </w:p>
        </w:tc>
        <w:tc>
          <w:tcPr>
            <w:tcW w:w="1133" w:type="dxa"/>
          </w:tcPr>
          <w:p w14:paraId="7871B5CD" w14:textId="77777777" w:rsidR="004E5F7B" w:rsidRPr="00BB2299" w:rsidRDefault="004E5F7B" w:rsidP="00E67964">
            <w:pPr>
              <w:pStyle w:val="GOSTTablenorm"/>
            </w:pPr>
            <w:r w:rsidRPr="00BB2299">
              <w:t>Date</w:t>
            </w:r>
          </w:p>
        </w:tc>
        <w:tc>
          <w:tcPr>
            <w:tcW w:w="567" w:type="dxa"/>
          </w:tcPr>
          <w:p w14:paraId="3D586A17" w14:textId="77777777" w:rsidR="004E5F7B" w:rsidRPr="00BB2299" w:rsidRDefault="004E5F7B" w:rsidP="00E67964">
            <w:pPr>
              <w:pStyle w:val="GOSTTablenorm"/>
            </w:pPr>
            <w:r w:rsidRPr="00BB2299">
              <w:t>О</w:t>
            </w:r>
          </w:p>
        </w:tc>
        <w:tc>
          <w:tcPr>
            <w:tcW w:w="3960" w:type="dxa"/>
          </w:tcPr>
          <w:p w14:paraId="03EACE80" w14:textId="77777777" w:rsidR="004E5F7B" w:rsidRPr="00BB2299" w:rsidRDefault="004E5F7B" w:rsidP="00E67964">
            <w:pPr>
              <w:pStyle w:val="GOSTTablenorm"/>
            </w:pPr>
            <w:r w:rsidRPr="00BB2299">
              <w:t>Указывается дата выписки.</w:t>
            </w:r>
          </w:p>
        </w:tc>
      </w:tr>
      <w:tr w:rsidR="004E5F7B" w:rsidRPr="00BB2299" w14:paraId="7E130CD7" w14:textId="77777777" w:rsidTr="00E67964">
        <w:trPr>
          <w:trHeight w:val="279"/>
        </w:trPr>
        <w:tc>
          <w:tcPr>
            <w:tcW w:w="1700" w:type="dxa"/>
          </w:tcPr>
          <w:p w14:paraId="4DD303B2" w14:textId="77777777" w:rsidR="004E5F7B" w:rsidRPr="00BB2299" w:rsidRDefault="004E5F7B" w:rsidP="00E67964">
            <w:pPr>
              <w:pStyle w:val="GOSTTablenorm"/>
            </w:pPr>
            <w:r w:rsidRPr="00BB2299">
              <w:t xml:space="preserve">Дата предыдущей выписки </w:t>
            </w:r>
          </w:p>
        </w:tc>
        <w:tc>
          <w:tcPr>
            <w:tcW w:w="1701" w:type="dxa"/>
          </w:tcPr>
          <w:p w14:paraId="33419364" w14:textId="77777777" w:rsidR="004E5F7B" w:rsidRPr="00BB2299" w:rsidRDefault="004E5F7B" w:rsidP="00E67964">
            <w:pPr>
              <w:pStyle w:val="GOSTTablenorm"/>
            </w:pPr>
            <w:r w:rsidRPr="00BB2299">
              <w:t>TtlPrt_DctDtOld</w:t>
            </w:r>
          </w:p>
        </w:tc>
        <w:tc>
          <w:tcPr>
            <w:tcW w:w="567" w:type="dxa"/>
          </w:tcPr>
          <w:p w14:paraId="75C020FE" w14:textId="77777777" w:rsidR="004E5F7B" w:rsidRPr="00BB2299" w:rsidRDefault="004E5F7B" w:rsidP="00E67964">
            <w:pPr>
              <w:pStyle w:val="GOSTTablenorm"/>
            </w:pPr>
            <w:r w:rsidRPr="00BB2299">
              <w:t>П</w:t>
            </w:r>
          </w:p>
        </w:tc>
        <w:tc>
          <w:tcPr>
            <w:tcW w:w="1133" w:type="dxa"/>
          </w:tcPr>
          <w:p w14:paraId="66BE9CEB" w14:textId="77777777" w:rsidR="004E5F7B" w:rsidRPr="00BB2299" w:rsidRDefault="004E5F7B" w:rsidP="00E67964">
            <w:pPr>
              <w:pStyle w:val="GOSTTablenorm"/>
            </w:pPr>
            <w:r w:rsidRPr="00BB2299">
              <w:t>Date</w:t>
            </w:r>
          </w:p>
        </w:tc>
        <w:tc>
          <w:tcPr>
            <w:tcW w:w="567" w:type="dxa"/>
          </w:tcPr>
          <w:p w14:paraId="3996CBE6" w14:textId="77777777" w:rsidR="004E5F7B" w:rsidRPr="00BB2299" w:rsidRDefault="004E5F7B" w:rsidP="00E67964">
            <w:pPr>
              <w:pStyle w:val="GOSTTablenorm"/>
            </w:pPr>
            <w:r w:rsidRPr="00BB2299">
              <w:t>Н</w:t>
            </w:r>
          </w:p>
        </w:tc>
        <w:tc>
          <w:tcPr>
            <w:tcW w:w="3960" w:type="dxa"/>
          </w:tcPr>
          <w:p w14:paraId="6918F8F0" w14:textId="77777777" w:rsidR="004E5F7B" w:rsidRPr="00BB2299" w:rsidRDefault="004E5F7B" w:rsidP="00E67964">
            <w:pPr>
              <w:pStyle w:val="GOSTTablenorm"/>
            </w:pPr>
            <w:r w:rsidRPr="00BB2299">
              <w:t>Указывается дата предыдущей выписки</w:t>
            </w:r>
          </w:p>
        </w:tc>
      </w:tr>
      <w:tr w:rsidR="004E5F7B" w:rsidRPr="00BB2299" w14:paraId="512B5539" w14:textId="77777777" w:rsidTr="00E67964">
        <w:trPr>
          <w:trHeight w:val="279"/>
        </w:trPr>
        <w:tc>
          <w:tcPr>
            <w:tcW w:w="1700" w:type="dxa"/>
          </w:tcPr>
          <w:p w14:paraId="3BE08566" w14:textId="77777777" w:rsidR="004E5F7B" w:rsidRPr="00BB2299" w:rsidRDefault="004E5F7B" w:rsidP="00E67964">
            <w:pPr>
              <w:pStyle w:val="GOSTTablenorm"/>
            </w:pPr>
            <w:r w:rsidRPr="00BB2299">
              <w:t>Номер лицевого счета</w:t>
            </w:r>
          </w:p>
        </w:tc>
        <w:tc>
          <w:tcPr>
            <w:tcW w:w="1701" w:type="dxa"/>
          </w:tcPr>
          <w:p w14:paraId="2F6A661C" w14:textId="77777777" w:rsidR="004E5F7B" w:rsidRPr="00BB2299" w:rsidRDefault="004E5F7B" w:rsidP="00E67964">
            <w:pPr>
              <w:pStyle w:val="GOSTTablenorm"/>
            </w:pPr>
            <w:r w:rsidRPr="00BB2299">
              <w:t>TtlPrt_RT_ACCOUNTNUM</w:t>
            </w:r>
          </w:p>
        </w:tc>
        <w:tc>
          <w:tcPr>
            <w:tcW w:w="567" w:type="dxa"/>
          </w:tcPr>
          <w:p w14:paraId="1FDC01A9" w14:textId="77777777" w:rsidR="004E5F7B" w:rsidRPr="00BB2299" w:rsidRDefault="004E5F7B" w:rsidP="00E67964">
            <w:pPr>
              <w:pStyle w:val="GOSTTablenorm"/>
            </w:pPr>
            <w:r w:rsidRPr="00BB2299">
              <w:t>П</w:t>
            </w:r>
          </w:p>
        </w:tc>
        <w:tc>
          <w:tcPr>
            <w:tcW w:w="1133" w:type="dxa"/>
          </w:tcPr>
          <w:p w14:paraId="563880CB" w14:textId="77777777" w:rsidR="004E5F7B" w:rsidRPr="00BB2299" w:rsidRDefault="004E5F7B" w:rsidP="00E67964">
            <w:pPr>
              <w:pStyle w:val="GOSTTablenorm"/>
            </w:pPr>
            <w:r w:rsidRPr="00BB2299">
              <w:t>Т(11)</w:t>
            </w:r>
          </w:p>
        </w:tc>
        <w:tc>
          <w:tcPr>
            <w:tcW w:w="567" w:type="dxa"/>
          </w:tcPr>
          <w:p w14:paraId="50B1C1C3" w14:textId="77777777" w:rsidR="004E5F7B" w:rsidRPr="00BB2299" w:rsidRDefault="004E5F7B" w:rsidP="00E67964">
            <w:pPr>
              <w:pStyle w:val="GOSTTablenorm"/>
            </w:pPr>
            <w:r w:rsidRPr="00BB2299">
              <w:t>О</w:t>
            </w:r>
          </w:p>
        </w:tc>
        <w:tc>
          <w:tcPr>
            <w:tcW w:w="3960" w:type="dxa"/>
          </w:tcPr>
          <w:p w14:paraId="4E6343C2" w14:textId="77777777" w:rsidR="004E5F7B" w:rsidRPr="00BB2299" w:rsidRDefault="004E5F7B" w:rsidP="00E67964">
            <w:pPr>
              <w:pStyle w:val="GOSTTablenorm"/>
            </w:pPr>
            <w:r w:rsidRPr="00BB2299">
              <w:t>Указывается номер лицевого счета</w:t>
            </w:r>
          </w:p>
        </w:tc>
      </w:tr>
      <w:tr w:rsidR="004E5F7B" w:rsidRPr="00BB2299" w14:paraId="43AB1057" w14:textId="77777777" w:rsidTr="00E67964">
        <w:trPr>
          <w:trHeight w:val="279"/>
        </w:trPr>
        <w:tc>
          <w:tcPr>
            <w:tcW w:w="9628" w:type="dxa"/>
            <w:gridSpan w:val="6"/>
          </w:tcPr>
          <w:p w14:paraId="06714D31" w14:textId="77777777" w:rsidR="004E5F7B" w:rsidRPr="00BB2299" w:rsidRDefault="004E5F7B" w:rsidP="00E67964">
            <w:pPr>
              <w:pStyle w:val="GOSTTablenorm"/>
            </w:pPr>
            <w:r w:rsidRPr="00BB2299">
              <w:rPr>
                <w:b/>
                <w:szCs w:val="22"/>
                <w:lang w:eastAsia="en-US"/>
              </w:rPr>
              <w:t>Дополнительные параметры</w:t>
            </w:r>
          </w:p>
        </w:tc>
      </w:tr>
      <w:tr w:rsidR="004E5F7B" w:rsidRPr="00BB2299" w14:paraId="5390D4D6" w14:textId="77777777" w:rsidTr="00E67964">
        <w:trPr>
          <w:trHeight w:val="279"/>
        </w:trPr>
        <w:tc>
          <w:tcPr>
            <w:tcW w:w="1700" w:type="dxa"/>
          </w:tcPr>
          <w:p w14:paraId="149EB4A5" w14:textId="77777777" w:rsidR="004E5F7B" w:rsidRPr="00BB2299" w:rsidRDefault="004E5F7B" w:rsidP="00E67964">
            <w:pPr>
              <w:pStyle w:val="GOSTTablenorm"/>
              <w:rPr>
                <w:szCs w:val="22"/>
              </w:rPr>
            </w:pPr>
            <w:r w:rsidRPr="00BB2299">
              <w:rPr>
                <w:szCs w:val="22"/>
              </w:rPr>
              <w:t>Режим формирования</w:t>
            </w:r>
          </w:p>
        </w:tc>
        <w:tc>
          <w:tcPr>
            <w:tcW w:w="1701" w:type="dxa"/>
          </w:tcPr>
          <w:p w14:paraId="2784EC05" w14:textId="77777777" w:rsidR="004E5F7B" w:rsidRPr="00BB2299" w:rsidRDefault="004E5F7B" w:rsidP="00E67964">
            <w:pPr>
              <w:pStyle w:val="GOSTTablenorm"/>
              <w:rPr>
                <w:szCs w:val="22"/>
              </w:rPr>
            </w:pPr>
            <w:r w:rsidRPr="00BB2299">
              <w:rPr>
                <w:szCs w:val="22"/>
              </w:rPr>
              <w:t>TtlPrt_report_type_flag</w:t>
            </w:r>
          </w:p>
        </w:tc>
        <w:tc>
          <w:tcPr>
            <w:tcW w:w="567" w:type="dxa"/>
          </w:tcPr>
          <w:p w14:paraId="315F39A2" w14:textId="77777777" w:rsidR="004E5F7B" w:rsidRPr="00BB2299" w:rsidRDefault="004E5F7B" w:rsidP="00E67964">
            <w:pPr>
              <w:pStyle w:val="GOSTTablenorm"/>
              <w:rPr>
                <w:szCs w:val="22"/>
                <w:lang w:eastAsia="en-US"/>
              </w:rPr>
            </w:pPr>
            <w:r w:rsidRPr="00BB2299">
              <w:rPr>
                <w:szCs w:val="22"/>
                <w:lang w:eastAsia="en-US"/>
              </w:rPr>
              <w:t>П</w:t>
            </w:r>
          </w:p>
        </w:tc>
        <w:tc>
          <w:tcPr>
            <w:tcW w:w="1133" w:type="dxa"/>
          </w:tcPr>
          <w:p w14:paraId="2D32D013" w14:textId="77777777" w:rsidR="004E5F7B" w:rsidRPr="00BB2299" w:rsidRDefault="004E5F7B" w:rsidP="00E67964">
            <w:pPr>
              <w:pStyle w:val="GOSTTablenorm"/>
              <w:rPr>
                <w:szCs w:val="22"/>
                <w:lang w:eastAsia="en-US"/>
              </w:rPr>
            </w:pPr>
            <w:r w:rsidRPr="00BB2299">
              <w:rPr>
                <w:szCs w:val="22"/>
                <w:lang w:eastAsia="en-US"/>
              </w:rPr>
              <w:t>Т(1-25)</w:t>
            </w:r>
          </w:p>
        </w:tc>
        <w:tc>
          <w:tcPr>
            <w:tcW w:w="567" w:type="dxa"/>
          </w:tcPr>
          <w:p w14:paraId="116522AD" w14:textId="77777777" w:rsidR="004E5F7B" w:rsidRPr="00BB2299" w:rsidRDefault="004E5F7B" w:rsidP="00E67964">
            <w:pPr>
              <w:pStyle w:val="GOSTTablenorm"/>
              <w:rPr>
                <w:szCs w:val="22"/>
                <w:lang w:eastAsia="en-US"/>
              </w:rPr>
            </w:pPr>
            <w:r w:rsidRPr="00BB2299">
              <w:rPr>
                <w:szCs w:val="22"/>
                <w:lang w:eastAsia="en-US"/>
              </w:rPr>
              <w:t>О</w:t>
            </w:r>
          </w:p>
        </w:tc>
        <w:tc>
          <w:tcPr>
            <w:tcW w:w="3960" w:type="dxa"/>
          </w:tcPr>
          <w:p w14:paraId="6FEFFC0B" w14:textId="77777777" w:rsidR="004E5F7B" w:rsidRPr="00BB2299" w:rsidRDefault="004E5F7B" w:rsidP="00E67964">
            <w:pPr>
              <w:pStyle w:val="GOSTTablenorm"/>
              <w:rPr>
                <w:szCs w:val="22"/>
              </w:rPr>
            </w:pPr>
            <w:r w:rsidRPr="00BB2299">
              <w:rPr>
                <w:szCs w:val="22"/>
              </w:rPr>
              <w:t xml:space="preserve">Указывается режим формирования. </w:t>
            </w:r>
          </w:p>
          <w:p w14:paraId="64A530D9" w14:textId="77777777" w:rsidR="004E5F7B" w:rsidRPr="00BB2299" w:rsidRDefault="004E5F7B" w:rsidP="00E67964">
            <w:pPr>
              <w:pStyle w:val="GOSTTableListMark1"/>
            </w:pPr>
            <w:r w:rsidRPr="00BB2299">
              <w:t>Допустимые значения:</w:t>
            </w:r>
          </w:p>
          <w:p w14:paraId="304FE29A" w14:textId="77777777" w:rsidR="004E5F7B" w:rsidRPr="00BB2299" w:rsidRDefault="004E5F7B" w:rsidP="00E67964">
            <w:pPr>
              <w:pStyle w:val="GOSTTableListMark1"/>
            </w:pPr>
            <w:r w:rsidRPr="00BB2299">
              <w:t>Промежуточный;</w:t>
            </w:r>
          </w:p>
          <w:p w14:paraId="03B50BC2" w14:textId="77777777" w:rsidR="004E5F7B" w:rsidRPr="00BB2299" w:rsidRDefault="004E5F7B" w:rsidP="00E67964">
            <w:pPr>
              <w:pStyle w:val="GOSTTableListMark1"/>
            </w:pPr>
            <w:r w:rsidRPr="00BB2299">
              <w:t>Итоговый</w:t>
            </w:r>
          </w:p>
        </w:tc>
      </w:tr>
      <w:tr w:rsidR="004E5F7B" w:rsidRPr="00BB2299" w14:paraId="5C430545" w14:textId="77777777" w:rsidTr="00E67964">
        <w:trPr>
          <w:trHeight w:val="279"/>
        </w:trPr>
        <w:tc>
          <w:tcPr>
            <w:tcW w:w="9628" w:type="dxa"/>
            <w:gridSpan w:val="6"/>
          </w:tcPr>
          <w:p w14:paraId="7641FAE4" w14:textId="77777777" w:rsidR="004E5F7B" w:rsidRPr="00BB2299" w:rsidRDefault="004E5F7B" w:rsidP="00E67964">
            <w:pPr>
              <w:pStyle w:val="GOSTTablenorm"/>
              <w:rPr>
                <w:szCs w:val="22"/>
              </w:rPr>
            </w:pPr>
            <w:r w:rsidRPr="00BB2299">
              <w:rPr>
                <w:b/>
                <w:szCs w:val="22"/>
                <w:lang w:eastAsia="en-US"/>
              </w:rPr>
              <w:t>Заголовок отчета</w:t>
            </w:r>
          </w:p>
        </w:tc>
      </w:tr>
      <w:tr w:rsidR="004E5F7B" w:rsidRPr="00BB2299" w14:paraId="1F5574C3" w14:textId="77777777" w:rsidTr="00E67964">
        <w:trPr>
          <w:trHeight w:val="279"/>
        </w:trPr>
        <w:tc>
          <w:tcPr>
            <w:tcW w:w="1700" w:type="dxa"/>
          </w:tcPr>
          <w:p w14:paraId="122E1F6E" w14:textId="77777777" w:rsidR="004E5F7B" w:rsidRPr="00BB2299" w:rsidRDefault="004E5F7B" w:rsidP="00E67964">
            <w:pPr>
              <w:pStyle w:val="GOSTTablenorm"/>
              <w:rPr>
                <w:szCs w:val="22"/>
              </w:rPr>
            </w:pPr>
            <w:r w:rsidRPr="00BB2299">
              <w:rPr>
                <w:szCs w:val="22"/>
              </w:rPr>
              <w:t>ТОФК</w:t>
            </w:r>
          </w:p>
        </w:tc>
        <w:tc>
          <w:tcPr>
            <w:tcW w:w="1701" w:type="dxa"/>
          </w:tcPr>
          <w:p w14:paraId="0E788001" w14:textId="77777777" w:rsidR="004E5F7B" w:rsidRPr="00BB2299" w:rsidRDefault="004E5F7B" w:rsidP="00E67964">
            <w:pPr>
              <w:pStyle w:val="GOSTTablenorm"/>
              <w:rPr>
                <w:szCs w:val="22"/>
              </w:rPr>
            </w:pPr>
            <w:r w:rsidRPr="00BB2299">
              <w:rPr>
                <w:szCs w:val="22"/>
              </w:rPr>
              <w:t>TtlPrt_TOFK</w:t>
            </w:r>
          </w:p>
        </w:tc>
        <w:tc>
          <w:tcPr>
            <w:tcW w:w="567" w:type="dxa"/>
          </w:tcPr>
          <w:p w14:paraId="3FD34CF4" w14:textId="77777777" w:rsidR="004E5F7B" w:rsidRPr="00BB2299" w:rsidRDefault="004E5F7B" w:rsidP="00E67964">
            <w:pPr>
              <w:pStyle w:val="GOSTTablenorm"/>
              <w:rPr>
                <w:szCs w:val="22"/>
                <w:lang w:eastAsia="en-US"/>
              </w:rPr>
            </w:pPr>
            <w:r w:rsidRPr="00BB2299">
              <w:rPr>
                <w:szCs w:val="22"/>
                <w:lang w:eastAsia="en-US"/>
              </w:rPr>
              <w:t>С</w:t>
            </w:r>
          </w:p>
        </w:tc>
        <w:tc>
          <w:tcPr>
            <w:tcW w:w="1133" w:type="dxa"/>
          </w:tcPr>
          <w:p w14:paraId="283BF506" w14:textId="77777777" w:rsidR="004E5F7B" w:rsidRPr="00BB2299" w:rsidRDefault="004E5F7B" w:rsidP="00E67964">
            <w:pPr>
              <w:pStyle w:val="GOSTTablenorm"/>
              <w:rPr>
                <w:szCs w:val="22"/>
                <w:lang w:eastAsia="en-US"/>
              </w:rPr>
            </w:pPr>
            <w:r w:rsidRPr="00BB2299">
              <w:rPr>
                <w:szCs w:val="22"/>
                <w:lang w:eastAsia="en-US"/>
              </w:rPr>
              <w:t>tMSC_TOFK</w:t>
            </w:r>
          </w:p>
        </w:tc>
        <w:tc>
          <w:tcPr>
            <w:tcW w:w="567" w:type="dxa"/>
          </w:tcPr>
          <w:p w14:paraId="1F33AC7E" w14:textId="77777777" w:rsidR="004E5F7B" w:rsidRPr="00BB2299" w:rsidRDefault="004E5F7B" w:rsidP="00E67964">
            <w:pPr>
              <w:pStyle w:val="GOSTTablenorm"/>
              <w:rPr>
                <w:szCs w:val="22"/>
                <w:lang w:eastAsia="en-US"/>
              </w:rPr>
            </w:pPr>
            <w:r w:rsidRPr="00BB2299">
              <w:rPr>
                <w:szCs w:val="22"/>
                <w:lang w:eastAsia="en-US"/>
              </w:rPr>
              <w:t>О</w:t>
            </w:r>
          </w:p>
        </w:tc>
        <w:tc>
          <w:tcPr>
            <w:tcW w:w="3960" w:type="dxa"/>
          </w:tcPr>
          <w:p w14:paraId="1C6D11ED" w14:textId="77777777" w:rsidR="004E5F7B" w:rsidRPr="00BB2299" w:rsidRDefault="004E5F7B" w:rsidP="00E67964">
            <w:pPr>
              <w:pStyle w:val="GOSTTablenorm"/>
              <w:rPr>
                <w:szCs w:val="22"/>
              </w:rPr>
            </w:pPr>
            <w:r w:rsidRPr="00BB2299">
              <w:rPr>
                <w:szCs w:val="22"/>
              </w:rPr>
              <w:t xml:space="preserve">Состав элемента представлен в таблице </w:t>
            </w:r>
            <w:r w:rsidRPr="00BB2299">
              <w:rPr>
                <w:szCs w:val="22"/>
              </w:rPr>
              <w:fldChar w:fldCharType="begin"/>
            </w:r>
            <w:r w:rsidRPr="00BB2299">
              <w:rPr>
                <w:szCs w:val="22"/>
              </w:rPr>
              <w:instrText xml:space="preserve"> REF _Ref19547774 \h  \* MERGEFORMAT </w:instrText>
            </w:r>
            <w:r w:rsidRPr="00BB2299">
              <w:rPr>
                <w:szCs w:val="22"/>
              </w:rPr>
            </w:r>
            <w:r w:rsidRPr="00BB2299">
              <w:rPr>
                <w:szCs w:val="22"/>
              </w:rPr>
              <w:fldChar w:fldCharType="separate"/>
            </w:r>
            <w:r w:rsidR="001968AA" w:rsidRPr="001968AA">
              <w:rPr>
                <w:szCs w:val="22"/>
              </w:rPr>
              <w:t>122</w:t>
            </w:r>
            <w:r w:rsidRPr="00BB2299">
              <w:rPr>
                <w:szCs w:val="22"/>
              </w:rPr>
              <w:fldChar w:fldCharType="end"/>
            </w:r>
          </w:p>
        </w:tc>
      </w:tr>
      <w:tr w:rsidR="004E5F7B" w:rsidRPr="00BB2299" w14:paraId="6FB4B1DA" w14:textId="77777777" w:rsidTr="00E67964">
        <w:trPr>
          <w:trHeight w:val="279"/>
        </w:trPr>
        <w:tc>
          <w:tcPr>
            <w:tcW w:w="1700" w:type="dxa"/>
          </w:tcPr>
          <w:p w14:paraId="2C6D1124" w14:textId="77777777" w:rsidR="004E5F7B" w:rsidRPr="00BB2299" w:rsidRDefault="004E5F7B" w:rsidP="00E67964">
            <w:pPr>
              <w:pStyle w:val="GOSTTablenorm"/>
              <w:rPr>
                <w:szCs w:val="22"/>
              </w:rPr>
            </w:pPr>
            <w:r w:rsidRPr="00BB2299">
              <w:rPr>
                <w:szCs w:val="22"/>
              </w:rPr>
              <w:t>ПБС</w:t>
            </w:r>
          </w:p>
        </w:tc>
        <w:tc>
          <w:tcPr>
            <w:tcW w:w="1701" w:type="dxa"/>
          </w:tcPr>
          <w:p w14:paraId="6F3763AC" w14:textId="77777777" w:rsidR="004E5F7B" w:rsidRPr="00BB2299" w:rsidRDefault="004E5F7B" w:rsidP="00E67964">
            <w:pPr>
              <w:pStyle w:val="GOSTTablenorm"/>
              <w:rPr>
                <w:szCs w:val="22"/>
              </w:rPr>
            </w:pPr>
            <w:r w:rsidRPr="00BB2299">
              <w:rPr>
                <w:szCs w:val="22"/>
              </w:rPr>
              <w:t>TtlPrt_UBP</w:t>
            </w:r>
          </w:p>
        </w:tc>
        <w:tc>
          <w:tcPr>
            <w:tcW w:w="567" w:type="dxa"/>
          </w:tcPr>
          <w:p w14:paraId="3AF7B645" w14:textId="77777777" w:rsidR="004E5F7B" w:rsidRPr="00BB2299" w:rsidRDefault="004E5F7B" w:rsidP="00E67964">
            <w:pPr>
              <w:pStyle w:val="GOSTTablenorm"/>
              <w:rPr>
                <w:lang w:eastAsia="en-US"/>
              </w:rPr>
            </w:pPr>
            <w:r w:rsidRPr="00BB2299">
              <w:rPr>
                <w:szCs w:val="22"/>
                <w:lang w:eastAsia="en-US"/>
              </w:rPr>
              <w:t>С</w:t>
            </w:r>
          </w:p>
        </w:tc>
        <w:tc>
          <w:tcPr>
            <w:tcW w:w="1133" w:type="dxa"/>
          </w:tcPr>
          <w:p w14:paraId="4C18476A" w14:textId="77777777" w:rsidR="004E5F7B" w:rsidRPr="00BB2299" w:rsidRDefault="004E5F7B" w:rsidP="00E67964">
            <w:pPr>
              <w:pStyle w:val="GOSTTablenorm"/>
              <w:rPr>
                <w:szCs w:val="22"/>
                <w:lang w:eastAsia="en-US"/>
              </w:rPr>
            </w:pPr>
            <w:r w:rsidRPr="00BB2299">
              <w:rPr>
                <w:szCs w:val="22"/>
                <w:lang w:eastAsia="en-US"/>
              </w:rPr>
              <w:t>tMSC_PBS_UBP1</w:t>
            </w:r>
          </w:p>
        </w:tc>
        <w:tc>
          <w:tcPr>
            <w:tcW w:w="567" w:type="dxa"/>
          </w:tcPr>
          <w:p w14:paraId="5A7878E2" w14:textId="77777777" w:rsidR="004E5F7B" w:rsidRPr="00BB2299" w:rsidRDefault="004E5F7B" w:rsidP="00E67964">
            <w:pPr>
              <w:pStyle w:val="GOSTTablenorm"/>
              <w:rPr>
                <w:szCs w:val="22"/>
                <w:lang w:eastAsia="en-US"/>
              </w:rPr>
            </w:pPr>
            <w:r w:rsidRPr="00BB2299">
              <w:rPr>
                <w:szCs w:val="22"/>
                <w:lang w:eastAsia="en-US"/>
              </w:rPr>
              <w:t>О</w:t>
            </w:r>
          </w:p>
        </w:tc>
        <w:tc>
          <w:tcPr>
            <w:tcW w:w="3960" w:type="dxa"/>
          </w:tcPr>
          <w:p w14:paraId="5AC26BF6" w14:textId="77777777" w:rsidR="004E5F7B" w:rsidRPr="00BB2299" w:rsidRDefault="004E5F7B" w:rsidP="00E67964">
            <w:pPr>
              <w:pStyle w:val="GOSTTablenorm"/>
              <w:rPr>
                <w:szCs w:val="22"/>
              </w:rPr>
            </w:pPr>
            <w:r w:rsidRPr="00BB2299">
              <w:rPr>
                <w:szCs w:val="22"/>
              </w:rPr>
              <w:t xml:space="preserve">Состав элемента представлен в таблице </w:t>
            </w:r>
            <w:r w:rsidRPr="00BB2299">
              <w:rPr>
                <w:szCs w:val="22"/>
              </w:rPr>
              <w:fldChar w:fldCharType="begin"/>
            </w:r>
            <w:r w:rsidRPr="00BB2299">
              <w:rPr>
                <w:szCs w:val="22"/>
              </w:rPr>
              <w:instrText xml:space="preserve"> REF _Ref19547779 \h  \* MERGEFORMAT </w:instrText>
            </w:r>
            <w:r w:rsidRPr="00BB2299">
              <w:rPr>
                <w:szCs w:val="22"/>
              </w:rPr>
            </w:r>
            <w:r w:rsidRPr="00BB2299">
              <w:rPr>
                <w:szCs w:val="22"/>
              </w:rPr>
              <w:fldChar w:fldCharType="separate"/>
            </w:r>
            <w:r w:rsidR="001968AA" w:rsidRPr="001968AA">
              <w:rPr>
                <w:szCs w:val="22"/>
              </w:rPr>
              <w:t>123</w:t>
            </w:r>
            <w:r w:rsidRPr="00BB2299">
              <w:rPr>
                <w:szCs w:val="22"/>
              </w:rPr>
              <w:fldChar w:fldCharType="end"/>
            </w:r>
          </w:p>
        </w:tc>
      </w:tr>
      <w:tr w:rsidR="004E5F7B" w:rsidRPr="00BB2299" w14:paraId="4769DCBD" w14:textId="77777777" w:rsidTr="00E67964">
        <w:trPr>
          <w:trHeight w:val="279"/>
        </w:trPr>
        <w:tc>
          <w:tcPr>
            <w:tcW w:w="1700" w:type="dxa"/>
          </w:tcPr>
          <w:p w14:paraId="0217F135" w14:textId="77777777" w:rsidR="004E5F7B" w:rsidRPr="00BB2299" w:rsidRDefault="004E5F7B" w:rsidP="00E67964">
            <w:pPr>
              <w:pStyle w:val="GOSTTablenorm"/>
              <w:rPr>
                <w:szCs w:val="22"/>
              </w:rPr>
            </w:pPr>
            <w:r w:rsidRPr="00BB2299">
              <w:rPr>
                <w:szCs w:val="22"/>
              </w:rPr>
              <w:t>ГРБС</w:t>
            </w:r>
          </w:p>
        </w:tc>
        <w:tc>
          <w:tcPr>
            <w:tcW w:w="1701" w:type="dxa"/>
          </w:tcPr>
          <w:p w14:paraId="6B8D3F37" w14:textId="77777777" w:rsidR="004E5F7B" w:rsidRPr="00BB2299" w:rsidRDefault="004E5F7B" w:rsidP="00E67964">
            <w:pPr>
              <w:pStyle w:val="GOSTTablenorm"/>
              <w:rPr>
                <w:szCs w:val="22"/>
              </w:rPr>
            </w:pPr>
            <w:r w:rsidRPr="00BB2299">
              <w:rPr>
                <w:szCs w:val="22"/>
              </w:rPr>
              <w:t>TtlPrt_GRBS</w:t>
            </w:r>
          </w:p>
        </w:tc>
        <w:tc>
          <w:tcPr>
            <w:tcW w:w="567" w:type="dxa"/>
          </w:tcPr>
          <w:p w14:paraId="24BF0D55" w14:textId="77777777" w:rsidR="004E5F7B" w:rsidRPr="00BB2299" w:rsidRDefault="004E5F7B" w:rsidP="00E67964">
            <w:pPr>
              <w:pStyle w:val="GOSTTablenorm"/>
              <w:rPr>
                <w:lang w:eastAsia="en-US"/>
              </w:rPr>
            </w:pPr>
            <w:r w:rsidRPr="00BB2299">
              <w:rPr>
                <w:szCs w:val="22"/>
                <w:lang w:eastAsia="en-US"/>
              </w:rPr>
              <w:t>С</w:t>
            </w:r>
          </w:p>
        </w:tc>
        <w:tc>
          <w:tcPr>
            <w:tcW w:w="1133" w:type="dxa"/>
          </w:tcPr>
          <w:p w14:paraId="506F3318" w14:textId="77777777" w:rsidR="004E5F7B" w:rsidRPr="00BB2299" w:rsidRDefault="004E5F7B" w:rsidP="00E67964">
            <w:pPr>
              <w:pStyle w:val="GOSTTablenorm"/>
              <w:rPr>
                <w:szCs w:val="22"/>
                <w:lang w:eastAsia="en-US"/>
              </w:rPr>
            </w:pPr>
            <w:r w:rsidRPr="00BB2299">
              <w:rPr>
                <w:szCs w:val="22"/>
                <w:lang w:eastAsia="en-US"/>
              </w:rPr>
              <w:t>tMSC_GRBS1</w:t>
            </w:r>
          </w:p>
        </w:tc>
        <w:tc>
          <w:tcPr>
            <w:tcW w:w="567" w:type="dxa"/>
          </w:tcPr>
          <w:p w14:paraId="550808EB" w14:textId="77777777" w:rsidR="004E5F7B" w:rsidRPr="00BB2299" w:rsidRDefault="004E5F7B" w:rsidP="00E67964">
            <w:pPr>
              <w:pStyle w:val="GOSTTablenorm"/>
              <w:rPr>
                <w:szCs w:val="22"/>
                <w:lang w:eastAsia="en-US"/>
              </w:rPr>
            </w:pPr>
            <w:r w:rsidRPr="00BB2299">
              <w:rPr>
                <w:szCs w:val="22"/>
                <w:lang w:eastAsia="en-US"/>
              </w:rPr>
              <w:t>О</w:t>
            </w:r>
          </w:p>
        </w:tc>
        <w:tc>
          <w:tcPr>
            <w:tcW w:w="3960" w:type="dxa"/>
          </w:tcPr>
          <w:p w14:paraId="304AFA1C" w14:textId="77777777" w:rsidR="004E5F7B" w:rsidRPr="00BB2299" w:rsidRDefault="004E5F7B" w:rsidP="00E67964">
            <w:pPr>
              <w:pStyle w:val="GOSTTablenorm"/>
              <w:rPr>
                <w:szCs w:val="22"/>
              </w:rPr>
            </w:pPr>
            <w:r w:rsidRPr="00BB2299">
              <w:rPr>
                <w:szCs w:val="22"/>
              </w:rPr>
              <w:t xml:space="preserve">Состав элемента представлен в таблице </w:t>
            </w:r>
            <w:r w:rsidRPr="00BB2299">
              <w:rPr>
                <w:szCs w:val="22"/>
              </w:rPr>
              <w:fldChar w:fldCharType="begin"/>
            </w:r>
            <w:r w:rsidRPr="00BB2299">
              <w:rPr>
                <w:szCs w:val="22"/>
              </w:rPr>
              <w:instrText xml:space="preserve"> REF _Ref19547784 \h  \* MERGEFORMAT </w:instrText>
            </w:r>
            <w:r w:rsidRPr="00BB2299">
              <w:rPr>
                <w:szCs w:val="22"/>
              </w:rPr>
            </w:r>
            <w:r w:rsidRPr="00BB2299">
              <w:rPr>
                <w:szCs w:val="22"/>
              </w:rPr>
              <w:fldChar w:fldCharType="separate"/>
            </w:r>
            <w:r w:rsidR="001968AA" w:rsidRPr="001968AA">
              <w:rPr>
                <w:szCs w:val="22"/>
              </w:rPr>
              <w:t>124</w:t>
            </w:r>
            <w:r w:rsidRPr="00BB2299">
              <w:rPr>
                <w:szCs w:val="22"/>
              </w:rPr>
              <w:fldChar w:fldCharType="end"/>
            </w:r>
          </w:p>
        </w:tc>
      </w:tr>
      <w:tr w:rsidR="004E5F7B" w:rsidRPr="00BB2299" w14:paraId="64E42529" w14:textId="77777777" w:rsidTr="00E67964">
        <w:trPr>
          <w:trHeight w:val="279"/>
        </w:trPr>
        <w:tc>
          <w:tcPr>
            <w:tcW w:w="1700" w:type="dxa"/>
          </w:tcPr>
          <w:p w14:paraId="43460CF6" w14:textId="77777777" w:rsidR="004E5F7B" w:rsidRPr="00BB2299" w:rsidRDefault="004E5F7B" w:rsidP="00E67964">
            <w:pPr>
              <w:pStyle w:val="GOSTTablenorm"/>
              <w:rPr>
                <w:szCs w:val="22"/>
              </w:rPr>
            </w:pPr>
            <w:r w:rsidRPr="00BB2299">
              <w:rPr>
                <w:szCs w:val="22"/>
              </w:rPr>
              <w:t>Бюджет</w:t>
            </w:r>
          </w:p>
        </w:tc>
        <w:tc>
          <w:tcPr>
            <w:tcW w:w="1701" w:type="dxa"/>
          </w:tcPr>
          <w:p w14:paraId="716C0C16" w14:textId="77777777" w:rsidR="004E5F7B" w:rsidRPr="00BB2299" w:rsidRDefault="004E5F7B" w:rsidP="00E67964">
            <w:pPr>
              <w:pStyle w:val="GOSTTablenorm"/>
              <w:rPr>
                <w:szCs w:val="22"/>
              </w:rPr>
            </w:pPr>
            <w:r w:rsidRPr="00BB2299">
              <w:rPr>
                <w:szCs w:val="22"/>
              </w:rPr>
              <w:t>TtlPrt_MSC_Bdgt</w:t>
            </w:r>
          </w:p>
        </w:tc>
        <w:tc>
          <w:tcPr>
            <w:tcW w:w="567" w:type="dxa"/>
          </w:tcPr>
          <w:p w14:paraId="59189636" w14:textId="77777777" w:rsidR="004E5F7B" w:rsidRPr="00BB2299" w:rsidRDefault="004E5F7B" w:rsidP="00E67964">
            <w:pPr>
              <w:pStyle w:val="GOSTTablenorm"/>
              <w:rPr>
                <w:szCs w:val="22"/>
                <w:lang w:eastAsia="en-US"/>
              </w:rPr>
            </w:pPr>
            <w:r w:rsidRPr="00BB2299">
              <w:rPr>
                <w:szCs w:val="22"/>
                <w:lang w:eastAsia="en-US"/>
              </w:rPr>
              <w:t>С</w:t>
            </w:r>
          </w:p>
        </w:tc>
        <w:tc>
          <w:tcPr>
            <w:tcW w:w="1133" w:type="dxa"/>
          </w:tcPr>
          <w:p w14:paraId="1F4776F4" w14:textId="77777777" w:rsidR="004E5F7B" w:rsidRPr="00BB2299" w:rsidRDefault="004E5F7B" w:rsidP="00E67964">
            <w:pPr>
              <w:pStyle w:val="GOSTTablenorm"/>
              <w:rPr>
                <w:szCs w:val="22"/>
                <w:lang w:eastAsia="en-US"/>
              </w:rPr>
            </w:pPr>
            <w:r w:rsidRPr="00BB2299">
              <w:rPr>
                <w:szCs w:val="22"/>
                <w:lang w:eastAsia="en-US"/>
              </w:rPr>
              <w:t>tMSC_Bdgt1</w:t>
            </w:r>
          </w:p>
        </w:tc>
        <w:tc>
          <w:tcPr>
            <w:tcW w:w="567" w:type="dxa"/>
          </w:tcPr>
          <w:p w14:paraId="13AB203F" w14:textId="77777777" w:rsidR="004E5F7B" w:rsidRPr="00BB2299" w:rsidRDefault="004E5F7B" w:rsidP="00E67964">
            <w:pPr>
              <w:pStyle w:val="GOSTTablenorm"/>
              <w:rPr>
                <w:szCs w:val="22"/>
                <w:lang w:eastAsia="en-US"/>
              </w:rPr>
            </w:pPr>
            <w:r w:rsidRPr="00BB2299">
              <w:rPr>
                <w:szCs w:val="22"/>
                <w:lang w:eastAsia="en-US"/>
              </w:rPr>
              <w:t>О</w:t>
            </w:r>
          </w:p>
        </w:tc>
        <w:tc>
          <w:tcPr>
            <w:tcW w:w="3960" w:type="dxa"/>
          </w:tcPr>
          <w:p w14:paraId="2700CDCE" w14:textId="77777777" w:rsidR="004E5F7B" w:rsidRPr="00BB2299" w:rsidRDefault="004E5F7B" w:rsidP="00E67964">
            <w:pPr>
              <w:pStyle w:val="GOSTTablenorm"/>
              <w:rPr>
                <w:szCs w:val="22"/>
              </w:rPr>
            </w:pPr>
            <w:r w:rsidRPr="00BB2299">
              <w:rPr>
                <w:szCs w:val="22"/>
              </w:rPr>
              <w:t xml:space="preserve">Состав элемента представлен в таблице </w:t>
            </w:r>
            <w:r w:rsidRPr="00BB2299">
              <w:rPr>
                <w:szCs w:val="22"/>
              </w:rPr>
              <w:fldChar w:fldCharType="begin"/>
            </w:r>
            <w:r w:rsidRPr="00BB2299">
              <w:rPr>
                <w:szCs w:val="22"/>
              </w:rPr>
              <w:instrText xml:space="preserve"> REF _Ref19547788 \h  \* MERGEFORMAT </w:instrText>
            </w:r>
            <w:r w:rsidRPr="00BB2299">
              <w:rPr>
                <w:szCs w:val="22"/>
              </w:rPr>
            </w:r>
            <w:r w:rsidRPr="00BB2299">
              <w:rPr>
                <w:szCs w:val="22"/>
              </w:rPr>
              <w:fldChar w:fldCharType="separate"/>
            </w:r>
            <w:r w:rsidR="001968AA" w:rsidRPr="001968AA">
              <w:rPr>
                <w:szCs w:val="22"/>
              </w:rPr>
              <w:t>125</w:t>
            </w:r>
            <w:r w:rsidRPr="00BB2299">
              <w:rPr>
                <w:szCs w:val="22"/>
              </w:rPr>
              <w:fldChar w:fldCharType="end"/>
            </w:r>
          </w:p>
        </w:tc>
      </w:tr>
      <w:tr w:rsidR="004E5F7B" w:rsidRPr="00BB2299" w14:paraId="2042D571" w14:textId="77777777" w:rsidTr="00E67964">
        <w:trPr>
          <w:trHeight w:val="279"/>
        </w:trPr>
        <w:tc>
          <w:tcPr>
            <w:tcW w:w="1700" w:type="dxa"/>
          </w:tcPr>
          <w:p w14:paraId="1F72811F" w14:textId="77777777" w:rsidR="004E5F7B" w:rsidRPr="00BB2299" w:rsidRDefault="004E5F7B" w:rsidP="00E67964">
            <w:pPr>
              <w:pStyle w:val="GOSTTablenorm"/>
              <w:rPr>
                <w:szCs w:val="22"/>
              </w:rPr>
            </w:pPr>
            <w:r w:rsidRPr="00BB2299">
              <w:rPr>
                <w:szCs w:val="22"/>
              </w:rPr>
              <w:t>Финансовый орган</w:t>
            </w:r>
          </w:p>
        </w:tc>
        <w:tc>
          <w:tcPr>
            <w:tcW w:w="1701" w:type="dxa"/>
          </w:tcPr>
          <w:p w14:paraId="06D032F8" w14:textId="77777777" w:rsidR="004E5F7B" w:rsidRPr="00BB2299" w:rsidRDefault="004E5F7B" w:rsidP="00E67964">
            <w:pPr>
              <w:pStyle w:val="GOSTTablenorm"/>
              <w:rPr>
                <w:szCs w:val="22"/>
              </w:rPr>
            </w:pPr>
            <w:r w:rsidRPr="00BB2299">
              <w:rPr>
                <w:szCs w:val="22"/>
              </w:rPr>
              <w:t>TtlPrt_FO</w:t>
            </w:r>
          </w:p>
        </w:tc>
        <w:tc>
          <w:tcPr>
            <w:tcW w:w="567" w:type="dxa"/>
          </w:tcPr>
          <w:p w14:paraId="7C400A1D" w14:textId="77777777" w:rsidR="004E5F7B" w:rsidRPr="00BB2299" w:rsidRDefault="004E5F7B" w:rsidP="00E67964">
            <w:pPr>
              <w:pStyle w:val="GOSTTablenorm"/>
              <w:rPr>
                <w:szCs w:val="22"/>
                <w:lang w:eastAsia="en-US"/>
              </w:rPr>
            </w:pPr>
            <w:r w:rsidRPr="00BB2299">
              <w:rPr>
                <w:szCs w:val="22"/>
                <w:lang w:eastAsia="en-US"/>
              </w:rPr>
              <w:t>С</w:t>
            </w:r>
          </w:p>
        </w:tc>
        <w:tc>
          <w:tcPr>
            <w:tcW w:w="1133" w:type="dxa"/>
          </w:tcPr>
          <w:p w14:paraId="3FD0F950" w14:textId="77777777" w:rsidR="004E5F7B" w:rsidRPr="00BB2299" w:rsidRDefault="004E5F7B" w:rsidP="00E67964">
            <w:pPr>
              <w:pStyle w:val="GOSTTablenorm"/>
              <w:rPr>
                <w:szCs w:val="22"/>
                <w:lang w:eastAsia="en-US"/>
              </w:rPr>
            </w:pPr>
            <w:r w:rsidRPr="00BB2299">
              <w:rPr>
                <w:szCs w:val="22"/>
                <w:lang w:eastAsia="en-US"/>
              </w:rPr>
              <w:t>tMSC_FnclInst</w:t>
            </w:r>
          </w:p>
        </w:tc>
        <w:tc>
          <w:tcPr>
            <w:tcW w:w="567" w:type="dxa"/>
          </w:tcPr>
          <w:p w14:paraId="4EF958CA" w14:textId="77777777" w:rsidR="004E5F7B" w:rsidRPr="00BB2299" w:rsidRDefault="004E5F7B" w:rsidP="00E67964">
            <w:pPr>
              <w:pStyle w:val="GOSTTablenorm"/>
              <w:rPr>
                <w:szCs w:val="22"/>
                <w:lang w:eastAsia="en-US"/>
              </w:rPr>
            </w:pPr>
            <w:r w:rsidRPr="00BB2299">
              <w:rPr>
                <w:szCs w:val="22"/>
                <w:lang w:eastAsia="en-US"/>
              </w:rPr>
              <w:t>О</w:t>
            </w:r>
          </w:p>
        </w:tc>
        <w:tc>
          <w:tcPr>
            <w:tcW w:w="3960" w:type="dxa"/>
          </w:tcPr>
          <w:p w14:paraId="4ED01858" w14:textId="77777777" w:rsidR="004E5F7B" w:rsidRPr="00BB2299" w:rsidRDefault="004E5F7B" w:rsidP="00E67964">
            <w:pPr>
              <w:pStyle w:val="GOSTTablenorm"/>
              <w:rPr>
                <w:szCs w:val="22"/>
              </w:rPr>
            </w:pPr>
            <w:r w:rsidRPr="00BB2299">
              <w:rPr>
                <w:szCs w:val="22"/>
              </w:rPr>
              <w:t xml:space="preserve">Состав элемента представлен в таблице </w:t>
            </w:r>
            <w:r w:rsidRPr="00BB2299">
              <w:rPr>
                <w:szCs w:val="22"/>
              </w:rPr>
              <w:fldChar w:fldCharType="begin"/>
            </w:r>
            <w:r w:rsidRPr="00BB2299">
              <w:rPr>
                <w:szCs w:val="22"/>
              </w:rPr>
              <w:instrText xml:space="preserve"> REF _Ref19547792 \h  \* MERGEFORMAT </w:instrText>
            </w:r>
            <w:r w:rsidRPr="00BB2299">
              <w:rPr>
                <w:szCs w:val="22"/>
              </w:rPr>
            </w:r>
            <w:r w:rsidRPr="00BB2299">
              <w:rPr>
                <w:szCs w:val="22"/>
              </w:rPr>
              <w:fldChar w:fldCharType="separate"/>
            </w:r>
            <w:r w:rsidR="001968AA" w:rsidRPr="001968AA">
              <w:rPr>
                <w:szCs w:val="22"/>
              </w:rPr>
              <w:t>126</w:t>
            </w:r>
            <w:r w:rsidRPr="00BB2299">
              <w:rPr>
                <w:szCs w:val="22"/>
              </w:rPr>
              <w:fldChar w:fldCharType="end"/>
            </w:r>
          </w:p>
        </w:tc>
      </w:tr>
      <w:tr w:rsidR="004E5F7B" w:rsidRPr="00BB2299" w14:paraId="6EA2F888" w14:textId="77777777" w:rsidTr="00E67964">
        <w:trPr>
          <w:trHeight w:val="279"/>
        </w:trPr>
        <w:tc>
          <w:tcPr>
            <w:tcW w:w="1700" w:type="dxa"/>
          </w:tcPr>
          <w:p w14:paraId="3F0311FD" w14:textId="77777777" w:rsidR="004E5F7B" w:rsidRPr="00BB2299" w:rsidRDefault="004E5F7B" w:rsidP="00E67964">
            <w:pPr>
              <w:pStyle w:val="GOSTTablenorm"/>
              <w:rPr>
                <w:szCs w:val="22"/>
              </w:rPr>
            </w:pPr>
            <w:r w:rsidRPr="00BB2299">
              <w:rPr>
                <w:szCs w:val="22"/>
              </w:rPr>
              <w:t>по ОКТМО</w:t>
            </w:r>
          </w:p>
        </w:tc>
        <w:tc>
          <w:tcPr>
            <w:tcW w:w="1701" w:type="dxa"/>
          </w:tcPr>
          <w:p w14:paraId="73D5EAC1" w14:textId="77777777" w:rsidR="004E5F7B" w:rsidRPr="00BB2299" w:rsidRDefault="004E5F7B" w:rsidP="00E67964">
            <w:pPr>
              <w:pStyle w:val="GOSTTablenorm"/>
              <w:rPr>
                <w:szCs w:val="22"/>
              </w:rPr>
            </w:pPr>
            <w:r w:rsidRPr="00BB2299">
              <w:rPr>
                <w:szCs w:val="22"/>
              </w:rPr>
              <w:t>TtlPrt_CdOKTMO</w:t>
            </w:r>
          </w:p>
        </w:tc>
        <w:tc>
          <w:tcPr>
            <w:tcW w:w="567" w:type="dxa"/>
          </w:tcPr>
          <w:p w14:paraId="709BD1C4" w14:textId="77777777" w:rsidR="004E5F7B" w:rsidRPr="00BB2299" w:rsidRDefault="004E5F7B" w:rsidP="00E67964">
            <w:pPr>
              <w:pStyle w:val="GOSTTablenorm"/>
              <w:rPr>
                <w:szCs w:val="22"/>
                <w:lang w:eastAsia="en-US"/>
              </w:rPr>
            </w:pPr>
            <w:r w:rsidRPr="00BB2299">
              <w:rPr>
                <w:szCs w:val="22"/>
                <w:lang w:eastAsia="en-US"/>
              </w:rPr>
              <w:t>П</w:t>
            </w:r>
          </w:p>
        </w:tc>
        <w:tc>
          <w:tcPr>
            <w:tcW w:w="1133" w:type="dxa"/>
          </w:tcPr>
          <w:p w14:paraId="24CB3C86" w14:textId="77777777" w:rsidR="004E5F7B" w:rsidRPr="00BB2299" w:rsidRDefault="004E5F7B" w:rsidP="00E67964">
            <w:pPr>
              <w:pStyle w:val="GOSTTablenorm"/>
              <w:rPr>
                <w:szCs w:val="22"/>
                <w:lang w:eastAsia="en-US"/>
              </w:rPr>
            </w:pPr>
            <w:r w:rsidRPr="00BB2299">
              <w:rPr>
                <w:szCs w:val="22"/>
                <w:lang w:eastAsia="en-US"/>
              </w:rPr>
              <w:t>Т(8)</w:t>
            </w:r>
          </w:p>
        </w:tc>
        <w:tc>
          <w:tcPr>
            <w:tcW w:w="567" w:type="dxa"/>
          </w:tcPr>
          <w:p w14:paraId="23DD9EF2" w14:textId="77777777" w:rsidR="004E5F7B" w:rsidRPr="00BB2299" w:rsidRDefault="004E5F7B" w:rsidP="00E67964">
            <w:pPr>
              <w:pStyle w:val="GOSTTablenorm"/>
              <w:rPr>
                <w:szCs w:val="22"/>
                <w:lang w:eastAsia="en-US"/>
              </w:rPr>
            </w:pPr>
            <w:r w:rsidRPr="00BB2299">
              <w:rPr>
                <w:szCs w:val="22"/>
                <w:lang w:eastAsia="en-US"/>
              </w:rPr>
              <w:t>О</w:t>
            </w:r>
          </w:p>
        </w:tc>
        <w:tc>
          <w:tcPr>
            <w:tcW w:w="3960" w:type="dxa"/>
          </w:tcPr>
          <w:p w14:paraId="08278195" w14:textId="77777777" w:rsidR="004E5F7B" w:rsidRPr="00BB2299" w:rsidRDefault="004E5F7B" w:rsidP="00E67964">
            <w:pPr>
              <w:pStyle w:val="GOSTTablenorm"/>
              <w:rPr>
                <w:szCs w:val="22"/>
              </w:rPr>
            </w:pPr>
            <w:r w:rsidRPr="00BB2299">
              <w:rPr>
                <w:szCs w:val="22"/>
              </w:rPr>
              <w:t>Указывается значение ОКТМО бюджета</w:t>
            </w:r>
          </w:p>
        </w:tc>
      </w:tr>
      <w:tr w:rsidR="004E5F7B" w:rsidRPr="00BB2299" w14:paraId="4B2F5B09" w14:textId="77777777" w:rsidTr="00E67964">
        <w:trPr>
          <w:trHeight w:val="279"/>
        </w:trPr>
        <w:tc>
          <w:tcPr>
            <w:tcW w:w="1700" w:type="dxa"/>
          </w:tcPr>
          <w:p w14:paraId="7D257D94" w14:textId="77777777" w:rsidR="004E5F7B" w:rsidRPr="00BB2299" w:rsidRDefault="004E5F7B" w:rsidP="00E67964">
            <w:pPr>
              <w:pStyle w:val="GOSTTablenorm"/>
              <w:rPr>
                <w:szCs w:val="22"/>
              </w:rPr>
            </w:pPr>
            <w:r w:rsidRPr="00BB2299">
              <w:rPr>
                <w:szCs w:val="22"/>
              </w:rPr>
              <w:t>Уровень конфиденциальности</w:t>
            </w:r>
          </w:p>
        </w:tc>
        <w:tc>
          <w:tcPr>
            <w:tcW w:w="1701" w:type="dxa"/>
          </w:tcPr>
          <w:p w14:paraId="224F807E" w14:textId="77777777" w:rsidR="004E5F7B" w:rsidRPr="00BB2299" w:rsidRDefault="004E5F7B" w:rsidP="00E67964">
            <w:pPr>
              <w:pStyle w:val="GOSTTablenorm"/>
              <w:rPr>
                <w:szCs w:val="22"/>
              </w:rPr>
            </w:pPr>
            <w:r w:rsidRPr="00BB2299">
              <w:rPr>
                <w:szCs w:val="22"/>
              </w:rPr>
              <w:t>TtlPrt_SECRECY</w:t>
            </w:r>
          </w:p>
        </w:tc>
        <w:tc>
          <w:tcPr>
            <w:tcW w:w="567" w:type="dxa"/>
          </w:tcPr>
          <w:p w14:paraId="5F0120A3" w14:textId="77777777" w:rsidR="004E5F7B" w:rsidRPr="00BB2299" w:rsidRDefault="004E5F7B" w:rsidP="00E67964">
            <w:pPr>
              <w:pStyle w:val="GOSTTablenorm"/>
              <w:rPr>
                <w:szCs w:val="22"/>
                <w:lang w:eastAsia="en-US"/>
              </w:rPr>
            </w:pPr>
            <w:r w:rsidRPr="00BB2299">
              <w:rPr>
                <w:szCs w:val="22"/>
              </w:rPr>
              <w:t>С</w:t>
            </w:r>
          </w:p>
        </w:tc>
        <w:tc>
          <w:tcPr>
            <w:tcW w:w="1133" w:type="dxa"/>
          </w:tcPr>
          <w:p w14:paraId="494DF644" w14:textId="77777777" w:rsidR="004E5F7B" w:rsidRPr="00BB2299" w:rsidRDefault="004E5F7B" w:rsidP="00E67964">
            <w:pPr>
              <w:pStyle w:val="GOSTTablenorm"/>
              <w:rPr>
                <w:szCs w:val="22"/>
                <w:lang w:eastAsia="en-US"/>
              </w:rPr>
            </w:pPr>
            <w:r w:rsidRPr="00BB2299">
              <w:rPr>
                <w:szCs w:val="22"/>
              </w:rPr>
              <w:t>tSecrecyLevelComplex</w:t>
            </w:r>
          </w:p>
        </w:tc>
        <w:tc>
          <w:tcPr>
            <w:tcW w:w="567" w:type="dxa"/>
          </w:tcPr>
          <w:p w14:paraId="4EED5B81" w14:textId="77777777" w:rsidR="004E5F7B" w:rsidRPr="00BB2299" w:rsidRDefault="004E5F7B" w:rsidP="00E67964">
            <w:pPr>
              <w:pStyle w:val="GOSTTablenorm"/>
              <w:rPr>
                <w:szCs w:val="22"/>
                <w:lang w:eastAsia="en-US"/>
              </w:rPr>
            </w:pPr>
            <w:r w:rsidRPr="00BB2299">
              <w:rPr>
                <w:szCs w:val="22"/>
              </w:rPr>
              <w:t>Н</w:t>
            </w:r>
          </w:p>
        </w:tc>
        <w:tc>
          <w:tcPr>
            <w:tcW w:w="3960" w:type="dxa"/>
          </w:tcPr>
          <w:p w14:paraId="02DC44AD" w14:textId="77777777" w:rsidR="004E5F7B" w:rsidRPr="00BB2299" w:rsidRDefault="004E5F7B" w:rsidP="00E67964">
            <w:pPr>
              <w:pStyle w:val="GOSTTablenorm"/>
              <w:rPr>
                <w:szCs w:val="22"/>
              </w:rPr>
            </w:pPr>
            <w:r w:rsidRPr="00BB2299">
              <w:rPr>
                <w:szCs w:val="22"/>
              </w:rPr>
              <w:t xml:space="preserve">Указывается уровень конфиденциальности формируемого отчета. </w:t>
            </w:r>
          </w:p>
          <w:p w14:paraId="57434809" w14:textId="77777777" w:rsidR="004E5F7B" w:rsidRPr="00BB2299" w:rsidRDefault="004E5F7B" w:rsidP="00E67964">
            <w:pPr>
              <w:pStyle w:val="GOSTTablenorm"/>
              <w:rPr>
                <w:szCs w:val="22"/>
              </w:rPr>
            </w:pPr>
            <w:r w:rsidRPr="00BB2299">
              <w:rPr>
                <w:szCs w:val="22"/>
              </w:rPr>
              <w:t xml:space="preserve">Состав элемента представлен в таблице </w:t>
            </w:r>
            <w:r w:rsidRPr="00BB2299">
              <w:rPr>
                <w:szCs w:val="22"/>
              </w:rPr>
              <w:fldChar w:fldCharType="begin"/>
            </w:r>
            <w:r w:rsidRPr="00BB2299">
              <w:rPr>
                <w:szCs w:val="22"/>
              </w:rPr>
              <w:instrText xml:space="preserve"> REF _Ref46303796 \h  \* MERGEFORMAT </w:instrText>
            </w:r>
            <w:r w:rsidRPr="00BB2299">
              <w:rPr>
                <w:szCs w:val="22"/>
              </w:rPr>
            </w:r>
            <w:r w:rsidRPr="00BB2299">
              <w:rPr>
                <w:szCs w:val="22"/>
              </w:rPr>
              <w:fldChar w:fldCharType="separate"/>
            </w:r>
            <w:r w:rsidR="001968AA" w:rsidRPr="001968AA">
              <w:rPr>
                <w:szCs w:val="22"/>
              </w:rPr>
              <w:t>127</w:t>
            </w:r>
            <w:r w:rsidRPr="00BB2299">
              <w:rPr>
                <w:szCs w:val="22"/>
              </w:rPr>
              <w:fldChar w:fldCharType="end"/>
            </w:r>
          </w:p>
        </w:tc>
      </w:tr>
      <w:tr w:rsidR="004E5F7B" w:rsidRPr="00BB2299" w14:paraId="6F56D043" w14:textId="77777777" w:rsidTr="00E67964">
        <w:trPr>
          <w:trHeight w:val="279"/>
        </w:trPr>
        <w:tc>
          <w:tcPr>
            <w:tcW w:w="9628" w:type="dxa"/>
            <w:gridSpan w:val="6"/>
          </w:tcPr>
          <w:p w14:paraId="72C449F9" w14:textId="77777777" w:rsidR="004E5F7B" w:rsidRPr="00BB2299" w:rsidRDefault="004E5F7B" w:rsidP="00E67964">
            <w:pPr>
              <w:pStyle w:val="GOSTTablenorm"/>
              <w:rPr>
                <w:szCs w:val="22"/>
              </w:rPr>
            </w:pPr>
            <w:r w:rsidRPr="00BB2299">
              <w:rPr>
                <w:b/>
                <w:szCs w:val="22"/>
                <w:lang w:eastAsia="en-US"/>
              </w:rPr>
              <w:t>Отчетность ЛС</w:t>
            </w:r>
          </w:p>
        </w:tc>
      </w:tr>
      <w:tr w:rsidR="004E5F7B" w:rsidRPr="00BB2299" w14:paraId="19621417" w14:textId="77777777" w:rsidTr="00E67964">
        <w:trPr>
          <w:trHeight w:val="279"/>
        </w:trPr>
        <w:tc>
          <w:tcPr>
            <w:tcW w:w="1700" w:type="dxa"/>
          </w:tcPr>
          <w:p w14:paraId="70808F73" w14:textId="77777777" w:rsidR="004E5F7B" w:rsidRPr="00BB2299" w:rsidRDefault="004E5F7B" w:rsidP="00E67964">
            <w:pPr>
              <w:pStyle w:val="GOSTTablenorm"/>
              <w:rPr>
                <w:szCs w:val="22"/>
              </w:rPr>
            </w:pPr>
            <w:r w:rsidRPr="00BB2299">
              <w:t>Общий остаток средств на начало дня</w:t>
            </w:r>
          </w:p>
        </w:tc>
        <w:tc>
          <w:tcPr>
            <w:tcW w:w="1701" w:type="dxa"/>
          </w:tcPr>
          <w:p w14:paraId="0F0C2B63" w14:textId="77777777" w:rsidR="004E5F7B" w:rsidRPr="00BB2299" w:rsidRDefault="004E5F7B" w:rsidP="00E67964">
            <w:pPr>
              <w:pStyle w:val="GOSTTablenorm"/>
              <w:rPr>
                <w:szCs w:val="22"/>
              </w:rPr>
            </w:pPr>
            <w:r w:rsidRPr="00BB2299">
              <w:t>Sum_Balance_Start_Day</w:t>
            </w:r>
          </w:p>
        </w:tc>
        <w:tc>
          <w:tcPr>
            <w:tcW w:w="567" w:type="dxa"/>
          </w:tcPr>
          <w:p w14:paraId="60E92B23" w14:textId="77777777" w:rsidR="004E5F7B" w:rsidRPr="00BB2299" w:rsidRDefault="004E5F7B" w:rsidP="00E67964">
            <w:pPr>
              <w:pStyle w:val="GOSTTablenorm"/>
              <w:rPr>
                <w:szCs w:val="22"/>
                <w:lang w:eastAsia="en-US"/>
              </w:rPr>
            </w:pPr>
            <w:r w:rsidRPr="00BB2299">
              <w:t>П</w:t>
            </w:r>
          </w:p>
        </w:tc>
        <w:tc>
          <w:tcPr>
            <w:tcW w:w="1133" w:type="dxa"/>
          </w:tcPr>
          <w:p w14:paraId="6C28C411" w14:textId="77777777" w:rsidR="004E5F7B" w:rsidRPr="00BB2299" w:rsidRDefault="004E5F7B" w:rsidP="00E67964">
            <w:pPr>
              <w:pStyle w:val="GOSTTablenorm"/>
              <w:rPr>
                <w:szCs w:val="22"/>
                <w:lang w:eastAsia="en-US"/>
              </w:rPr>
            </w:pPr>
            <w:r w:rsidRPr="00BB2299">
              <w:t>N(20.2)</w:t>
            </w:r>
          </w:p>
        </w:tc>
        <w:tc>
          <w:tcPr>
            <w:tcW w:w="567" w:type="dxa"/>
          </w:tcPr>
          <w:p w14:paraId="72F69EA8" w14:textId="77777777" w:rsidR="004E5F7B" w:rsidRPr="00BB2299" w:rsidRDefault="004E5F7B" w:rsidP="00E67964">
            <w:pPr>
              <w:pStyle w:val="GOSTTablenorm"/>
              <w:rPr>
                <w:szCs w:val="22"/>
                <w:lang w:eastAsia="en-US"/>
              </w:rPr>
            </w:pPr>
            <w:r w:rsidRPr="00BB2299">
              <w:t>О</w:t>
            </w:r>
          </w:p>
        </w:tc>
        <w:tc>
          <w:tcPr>
            <w:tcW w:w="3960" w:type="dxa"/>
          </w:tcPr>
          <w:p w14:paraId="7A31952E" w14:textId="77777777" w:rsidR="004E5F7B" w:rsidRPr="00BB2299" w:rsidRDefault="004E5F7B" w:rsidP="00E67964">
            <w:pPr>
              <w:pStyle w:val="GOSTTablenorm"/>
              <w:rPr>
                <w:szCs w:val="22"/>
              </w:rPr>
            </w:pPr>
            <w:r w:rsidRPr="00BB2299">
              <w:t>Указывается общая сумма средств, поступивших во временное распоряжение получателя бюджетных средств с начала текущего финансового года на начало дня.</w:t>
            </w:r>
          </w:p>
          <w:p w14:paraId="5B34F32E" w14:textId="77777777" w:rsidR="004E5F7B" w:rsidRPr="00BB2299" w:rsidRDefault="004E5F7B" w:rsidP="00E67964">
            <w:pPr>
              <w:pStyle w:val="GOSTTablenorm"/>
              <w:rPr>
                <w:szCs w:val="22"/>
              </w:rPr>
            </w:pPr>
            <w:r w:rsidRPr="00BB2299">
              <w:t>В случае отсутствия данных указывается значение «0</w:t>
            </w:r>
            <w:r w:rsidRPr="00BB2299">
              <w:rPr>
                <w:szCs w:val="22"/>
              </w:rPr>
              <w:t>.</w:t>
            </w:r>
            <w:r w:rsidRPr="00BB2299">
              <w:t>00»</w:t>
            </w:r>
          </w:p>
        </w:tc>
      </w:tr>
      <w:tr w:rsidR="004E5F7B" w:rsidRPr="00BB2299" w14:paraId="10CA5EE2" w14:textId="77777777" w:rsidTr="00E67964">
        <w:trPr>
          <w:trHeight w:val="279"/>
        </w:trPr>
        <w:tc>
          <w:tcPr>
            <w:tcW w:w="1700" w:type="dxa"/>
          </w:tcPr>
          <w:p w14:paraId="62A96ACE" w14:textId="77777777" w:rsidR="004E5F7B" w:rsidRPr="00BB2299" w:rsidRDefault="004E5F7B" w:rsidP="00E67964">
            <w:pPr>
              <w:pStyle w:val="GOSTTablenorm"/>
              <w:rPr>
                <w:szCs w:val="22"/>
              </w:rPr>
            </w:pPr>
            <w:r w:rsidRPr="00BB2299">
              <w:rPr>
                <w:szCs w:val="22"/>
              </w:rPr>
              <w:t>Общий о</w:t>
            </w:r>
            <w:r w:rsidRPr="00BB2299">
              <w:t>статок средств на конец дня</w:t>
            </w:r>
          </w:p>
        </w:tc>
        <w:tc>
          <w:tcPr>
            <w:tcW w:w="1701" w:type="dxa"/>
          </w:tcPr>
          <w:p w14:paraId="1873405F" w14:textId="77777777" w:rsidR="004E5F7B" w:rsidRPr="00BB2299" w:rsidRDefault="004E5F7B" w:rsidP="00E67964">
            <w:pPr>
              <w:pStyle w:val="GOSTTablenorm"/>
              <w:rPr>
                <w:szCs w:val="22"/>
              </w:rPr>
            </w:pPr>
            <w:r w:rsidRPr="00BB2299">
              <w:t>Sum_Balance_End_Day</w:t>
            </w:r>
          </w:p>
        </w:tc>
        <w:tc>
          <w:tcPr>
            <w:tcW w:w="567" w:type="dxa"/>
          </w:tcPr>
          <w:p w14:paraId="187946B2" w14:textId="77777777" w:rsidR="004E5F7B" w:rsidRPr="00BB2299" w:rsidRDefault="004E5F7B" w:rsidP="00E67964">
            <w:pPr>
              <w:pStyle w:val="GOSTTablenorm"/>
              <w:rPr>
                <w:lang w:eastAsia="en-US"/>
              </w:rPr>
            </w:pPr>
            <w:r w:rsidRPr="00BB2299">
              <w:t>П</w:t>
            </w:r>
          </w:p>
        </w:tc>
        <w:tc>
          <w:tcPr>
            <w:tcW w:w="1133" w:type="dxa"/>
          </w:tcPr>
          <w:p w14:paraId="7F99C765" w14:textId="77777777" w:rsidR="004E5F7B" w:rsidRPr="00BB2299" w:rsidRDefault="004E5F7B" w:rsidP="00E67964">
            <w:pPr>
              <w:pStyle w:val="GOSTTablenorm"/>
              <w:rPr>
                <w:lang w:eastAsia="en-US"/>
              </w:rPr>
            </w:pPr>
            <w:r w:rsidRPr="00BB2299">
              <w:t>N(20.2)</w:t>
            </w:r>
          </w:p>
        </w:tc>
        <w:tc>
          <w:tcPr>
            <w:tcW w:w="567" w:type="dxa"/>
          </w:tcPr>
          <w:p w14:paraId="49835864" w14:textId="77777777" w:rsidR="004E5F7B" w:rsidRPr="00BB2299" w:rsidRDefault="004E5F7B" w:rsidP="00E67964">
            <w:pPr>
              <w:pStyle w:val="GOSTTablenorm"/>
              <w:rPr>
                <w:lang w:eastAsia="en-US"/>
              </w:rPr>
            </w:pPr>
            <w:r w:rsidRPr="00BB2299">
              <w:t>О</w:t>
            </w:r>
          </w:p>
        </w:tc>
        <w:tc>
          <w:tcPr>
            <w:tcW w:w="3960" w:type="dxa"/>
          </w:tcPr>
          <w:p w14:paraId="4EE2C0FB" w14:textId="77777777" w:rsidR="004E5F7B" w:rsidRPr="00BB2299" w:rsidRDefault="004E5F7B" w:rsidP="00E67964">
            <w:pPr>
              <w:pStyle w:val="GOSTTablenorm"/>
              <w:rPr>
                <w:szCs w:val="22"/>
              </w:rPr>
            </w:pPr>
            <w:r w:rsidRPr="00BB2299">
              <w:t xml:space="preserve">Указывается общая сумма средств, поступивших во временное распоряжение получателя бюджетных </w:t>
            </w:r>
            <w:r w:rsidRPr="00BB2299">
              <w:lastRenderedPageBreak/>
              <w:t>средств с начала текущего финансового года на конец дня.</w:t>
            </w:r>
          </w:p>
          <w:p w14:paraId="6C12300D" w14:textId="77777777" w:rsidR="004E5F7B" w:rsidRPr="00BB2299" w:rsidRDefault="004E5F7B" w:rsidP="00E67964">
            <w:pPr>
              <w:pStyle w:val="GOSTTablenorm"/>
              <w:rPr>
                <w:szCs w:val="22"/>
              </w:rPr>
            </w:pPr>
            <w:r w:rsidRPr="00BB2299">
              <w:rPr>
                <w:szCs w:val="22"/>
              </w:rPr>
              <w:t>В случае отсутствия данных указывается значение «0.00»</w:t>
            </w:r>
          </w:p>
        </w:tc>
      </w:tr>
      <w:tr w:rsidR="004E5F7B" w:rsidRPr="00BB2299" w14:paraId="1CC0BBBC" w14:textId="77777777" w:rsidTr="00E67964">
        <w:trPr>
          <w:trHeight w:val="279"/>
        </w:trPr>
        <w:tc>
          <w:tcPr>
            <w:tcW w:w="9628" w:type="dxa"/>
            <w:gridSpan w:val="6"/>
          </w:tcPr>
          <w:p w14:paraId="3EA6B6D4" w14:textId="77777777" w:rsidR="004E5F7B" w:rsidRPr="00BB2299" w:rsidRDefault="004E5F7B" w:rsidP="00E67964">
            <w:pPr>
              <w:pStyle w:val="GOSTTablenorm"/>
            </w:pPr>
            <w:r w:rsidRPr="00BB2299">
              <w:rPr>
                <w:b/>
              </w:rPr>
              <w:lastRenderedPageBreak/>
              <w:t>1. Операции со средствами, поступающими во временное распоряжение получателя бюджетных средств, в валюте Российской Федерации</w:t>
            </w:r>
          </w:p>
        </w:tc>
      </w:tr>
      <w:tr w:rsidR="004E5F7B" w:rsidRPr="00BB2299" w14:paraId="4DE86EBA" w14:textId="77777777" w:rsidTr="00E67964">
        <w:trPr>
          <w:trHeight w:val="279"/>
        </w:trPr>
        <w:tc>
          <w:tcPr>
            <w:tcW w:w="1700" w:type="dxa"/>
          </w:tcPr>
          <w:p w14:paraId="28EED12C" w14:textId="77777777" w:rsidR="004E5F7B" w:rsidRPr="00BB2299" w:rsidRDefault="004E5F7B" w:rsidP="00E67964">
            <w:pPr>
              <w:pStyle w:val="GOSTTablenorm"/>
              <w:rPr>
                <w:szCs w:val="22"/>
              </w:rPr>
            </w:pPr>
            <w:r w:rsidRPr="00BB2299">
              <w:t>Операции со средствами, поступающими во временное распоряжение получателя бюджетных средств, в валюте Российской Федерации</w:t>
            </w:r>
          </w:p>
        </w:tc>
        <w:tc>
          <w:tcPr>
            <w:tcW w:w="1701" w:type="dxa"/>
          </w:tcPr>
          <w:p w14:paraId="6CDB4F76" w14:textId="77777777" w:rsidR="004E5F7B" w:rsidRPr="00BB2299" w:rsidRDefault="004E5F7B" w:rsidP="00E67964">
            <w:pPr>
              <w:pStyle w:val="GOSTTablenorm"/>
              <w:rPr>
                <w:szCs w:val="22"/>
              </w:rPr>
            </w:pPr>
            <w:r w:rsidRPr="00BB2299">
              <w:rPr>
                <w:szCs w:val="22"/>
              </w:rPr>
              <w:t>Statement_SVR</w:t>
            </w:r>
          </w:p>
        </w:tc>
        <w:tc>
          <w:tcPr>
            <w:tcW w:w="567" w:type="dxa"/>
          </w:tcPr>
          <w:p w14:paraId="348450D6" w14:textId="77777777" w:rsidR="004E5F7B" w:rsidRPr="00BB2299" w:rsidRDefault="004E5F7B" w:rsidP="00E67964">
            <w:pPr>
              <w:pStyle w:val="GOSTTablenorm"/>
              <w:rPr>
                <w:lang w:eastAsia="en-US"/>
              </w:rPr>
            </w:pPr>
            <w:r w:rsidRPr="00BB2299">
              <w:rPr>
                <w:lang w:eastAsia="en-US"/>
              </w:rPr>
              <w:t>C</w:t>
            </w:r>
          </w:p>
        </w:tc>
        <w:tc>
          <w:tcPr>
            <w:tcW w:w="1133" w:type="dxa"/>
          </w:tcPr>
          <w:p w14:paraId="531DFC08" w14:textId="77777777" w:rsidR="004E5F7B" w:rsidRPr="00BB2299" w:rsidRDefault="004E5F7B" w:rsidP="00E67964">
            <w:pPr>
              <w:pStyle w:val="GOSTTablenorm"/>
              <w:rPr>
                <w:lang w:eastAsia="en-US"/>
              </w:rPr>
            </w:pPr>
            <w:r w:rsidRPr="00BB2299">
              <w:rPr>
                <w:lang w:eastAsia="en-US"/>
              </w:rPr>
              <w:t>t</w:t>
            </w:r>
            <w:r w:rsidRPr="00BB2299">
              <w:rPr>
                <w:lang w:val="en-US" w:eastAsia="en-US"/>
              </w:rPr>
              <w:t>S</w:t>
            </w:r>
            <w:r w:rsidRPr="00BB2299">
              <w:rPr>
                <w:lang w:eastAsia="en-US"/>
              </w:rPr>
              <w:t>tatement</w:t>
            </w:r>
            <w:r w:rsidRPr="00BB2299">
              <w:rPr>
                <w:lang w:val="en-US" w:eastAsia="en-US"/>
              </w:rPr>
              <w:t>_SVR</w:t>
            </w:r>
          </w:p>
        </w:tc>
        <w:tc>
          <w:tcPr>
            <w:tcW w:w="567" w:type="dxa"/>
          </w:tcPr>
          <w:p w14:paraId="405A9406" w14:textId="77777777" w:rsidR="004E5F7B" w:rsidRPr="00BB2299" w:rsidRDefault="004E5F7B" w:rsidP="00E67964">
            <w:pPr>
              <w:pStyle w:val="GOSTTablenorm"/>
              <w:rPr>
                <w:lang w:eastAsia="en-US"/>
              </w:rPr>
            </w:pPr>
            <w:r w:rsidRPr="00BB2299">
              <w:rPr>
                <w:lang w:eastAsia="en-US"/>
              </w:rPr>
              <w:t>Н</w:t>
            </w:r>
          </w:p>
        </w:tc>
        <w:tc>
          <w:tcPr>
            <w:tcW w:w="3960" w:type="dxa"/>
          </w:tcPr>
          <w:p w14:paraId="6DED9134" w14:textId="77777777" w:rsidR="004E5F7B" w:rsidRPr="00BB2299" w:rsidRDefault="004E5F7B" w:rsidP="00E67964">
            <w:pPr>
              <w:pStyle w:val="GOSTTablenorm"/>
              <w:rPr>
                <w:szCs w:val="22"/>
              </w:rPr>
            </w:pPr>
            <w:r w:rsidRPr="00BB2299">
              <w:rPr>
                <w:szCs w:val="22"/>
              </w:rPr>
              <w:t xml:space="preserve">Состав элемента представлен в таблице </w:t>
            </w:r>
            <w:r w:rsidRPr="00BB2299">
              <w:rPr>
                <w:szCs w:val="22"/>
              </w:rPr>
              <w:fldChar w:fldCharType="begin"/>
            </w:r>
            <w:r w:rsidRPr="00BB2299">
              <w:rPr>
                <w:szCs w:val="22"/>
              </w:rPr>
              <w:instrText xml:space="preserve"> REF _Ref19547799 \h  \* MERGEFORMAT </w:instrText>
            </w:r>
            <w:r w:rsidRPr="00BB2299">
              <w:rPr>
                <w:szCs w:val="22"/>
              </w:rPr>
            </w:r>
            <w:r w:rsidRPr="00BB2299">
              <w:rPr>
                <w:szCs w:val="22"/>
              </w:rPr>
              <w:fldChar w:fldCharType="separate"/>
            </w:r>
            <w:r w:rsidR="001968AA" w:rsidRPr="001968AA">
              <w:rPr>
                <w:szCs w:val="22"/>
              </w:rPr>
              <w:t>128</w:t>
            </w:r>
            <w:r w:rsidRPr="00BB2299">
              <w:rPr>
                <w:szCs w:val="22"/>
              </w:rPr>
              <w:fldChar w:fldCharType="end"/>
            </w:r>
          </w:p>
        </w:tc>
      </w:tr>
      <w:tr w:rsidR="004E5F7B" w:rsidRPr="00BB2299" w14:paraId="6BADB0A2" w14:textId="77777777" w:rsidTr="00E67964">
        <w:trPr>
          <w:trHeight w:val="279"/>
        </w:trPr>
        <w:tc>
          <w:tcPr>
            <w:tcW w:w="1700" w:type="dxa"/>
          </w:tcPr>
          <w:p w14:paraId="68ECB2B4" w14:textId="77777777" w:rsidR="004E5F7B" w:rsidRPr="00BB2299" w:rsidRDefault="004E5F7B" w:rsidP="00E67964">
            <w:pPr>
              <w:pStyle w:val="GOSTTablenorm"/>
              <w:rPr>
                <w:szCs w:val="22"/>
              </w:rPr>
            </w:pPr>
            <w:r w:rsidRPr="00BB2299">
              <w:t>Итого. Поступления</w:t>
            </w:r>
          </w:p>
        </w:tc>
        <w:tc>
          <w:tcPr>
            <w:tcW w:w="1701" w:type="dxa"/>
          </w:tcPr>
          <w:p w14:paraId="5B909B20" w14:textId="77777777" w:rsidR="004E5F7B" w:rsidRPr="00BB2299" w:rsidRDefault="004E5F7B" w:rsidP="00E67964">
            <w:pPr>
              <w:pStyle w:val="GOSTTablenorm"/>
              <w:rPr>
                <w:szCs w:val="22"/>
              </w:rPr>
            </w:pPr>
            <w:r w:rsidRPr="00BB2299">
              <w:t>R_0531762_G_S1_F_R9</w:t>
            </w:r>
          </w:p>
        </w:tc>
        <w:tc>
          <w:tcPr>
            <w:tcW w:w="567" w:type="dxa"/>
          </w:tcPr>
          <w:p w14:paraId="559BFE81" w14:textId="77777777" w:rsidR="004E5F7B" w:rsidRPr="00BB2299" w:rsidRDefault="004E5F7B" w:rsidP="00E67964">
            <w:pPr>
              <w:pStyle w:val="GOSTTablenorm"/>
              <w:rPr>
                <w:lang w:eastAsia="en-US"/>
              </w:rPr>
            </w:pPr>
            <w:r w:rsidRPr="00BB2299">
              <w:t>П</w:t>
            </w:r>
          </w:p>
        </w:tc>
        <w:tc>
          <w:tcPr>
            <w:tcW w:w="1133" w:type="dxa"/>
          </w:tcPr>
          <w:p w14:paraId="5C7F7992" w14:textId="77777777" w:rsidR="004E5F7B" w:rsidRPr="00BB2299" w:rsidRDefault="004E5F7B" w:rsidP="00E67964">
            <w:pPr>
              <w:pStyle w:val="GOSTTablenorm"/>
              <w:rPr>
                <w:lang w:eastAsia="en-US"/>
              </w:rPr>
            </w:pPr>
            <w:r w:rsidRPr="00BB2299">
              <w:t>N(20.2)</w:t>
            </w:r>
          </w:p>
        </w:tc>
        <w:tc>
          <w:tcPr>
            <w:tcW w:w="567" w:type="dxa"/>
          </w:tcPr>
          <w:p w14:paraId="2167C6A9" w14:textId="77777777" w:rsidR="004E5F7B" w:rsidRPr="00BB2299" w:rsidRDefault="004E5F7B" w:rsidP="00E67964">
            <w:pPr>
              <w:pStyle w:val="GOSTTablenorm"/>
              <w:rPr>
                <w:lang w:eastAsia="en-US"/>
              </w:rPr>
            </w:pPr>
            <w:r w:rsidRPr="00BB2299">
              <w:t>Н</w:t>
            </w:r>
          </w:p>
        </w:tc>
        <w:tc>
          <w:tcPr>
            <w:tcW w:w="3960" w:type="dxa"/>
          </w:tcPr>
          <w:p w14:paraId="253CF519" w14:textId="77777777" w:rsidR="004E5F7B" w:rsidRPr="00BB2299" w:rsidRDefault="004E5F7B" w:rsidP="00E67964">
            <w:pPr>
              <w:pStyle w:val="GOSTTablenorm"/>
            </w:pPr>
            <w:r w:rsidRPr="00BB2299">
              <w:t>Указывается итоговая сумма поступлений средств на лицевой счет для учета операций со средствами, поступающими во временное распоряжение получателя бюджетных средств.</w:t>
            </w:r>
          </w:p>
          <w:p w14:paraId="2E93804C" w14:textId="77777777" w:rsidR="004E5F7B" w:rsidRPr="00BB2299" w:rsidRDefault="004E5F7B" w:rsidP="00E67964">
            <w:pPr>
              <w:pStyle w:val="GOSTTablenorm"/>
              <w:rPr>
                <w:szCs w:val="22"/>
              </w:rPr>
            </w:pPr>
            <w:r w:rsidRPr="00BB2299">
              <w:t>Поле обязательно к заполнению, если заполнен Раздел 1. Операции со средствами, поступающими во временное распоряжение получателя бюджетных средств, в валюте Российской Федерации, при этом в случае отсутствия данных указывается значение «0.00»</w:t>
            </w:r>
          </w:p>
        </w:tc>
      </w:tr>
      <w:tr w:rsidR="004E5F7B" w:rsidRPr="00BB2299" w14:paraId="750AE21C" w14:textId="77777777" w:rsidTr="00E67964">
        <w:trPr>
          <w:trHeight w:val="279"/>
        </w:trPr>
        <w:tc>
          <w:tcPr>
            <w:tcW w:w="1700" w:type="dxa"/>
          </w:tcPr>
          <w:p w14:paraId="015E2C91" w14:textId="77777777" w:rsidR="004E5F7B" w:rsidRPr="00BB2299" w:rsidRDefault="004E5F7B" w:rsidP="00E67964">
            <w:pPr>
              <w:pStyle w:val="GOSTTablenorm"/>
              <w:rPr>
                <w:szCs w:val="22"/>
              </w:rPr>
            </w:pPr>
            <w:r w:rsidRPr="00BB2299">
              <w:t>Итого. Выплаты</w:t>
            </w:r>
          </w:p>
        </w:tc>
        <w:tc>
          <w:tcPr>
            <w:tcW w:w="1701" w:type="dxa"/>
          </w:tcPr>
          <w:p w14:paraId="14E077F1" w14:textId="77777777" w:rsidR="004E5F7B" w:rsidRPr="00BB2299" w:rsidRDefault="004E5F7B" w:rsidP="00E67964">
            <w:pPr>
              <w:pStyle w:val="GOSTTablenorm"/>
              <w:rPr>
                <w:szCs w:val="22"/>
              </w:rPr>
            </w:pPr>
            <w:r w:rsidRPr="00BB2299">
              <w:t>R_0531762_G_S1_F_R10</w:t>
            </w:r>
          </w:p>
        </w:tc>
        <w:tc>
          <w:tcPr>
            <w:tcW w:w="567" w:type="dxa"/>
          </w:tcPr>
          <w:p w14:paraId="0266140D" w14:textId="77777777" w:rsidR="004E5F7B" w:rsidRPr="00BB2299" w:rsidRDefault="004E5F7B" w:rsidP="00E67964">
            <w:pPr>
              <w:pStyle w:val="GOSTTablenorm"/>
              <w:rPr>
                <w:lang w:eastAsia="en-US"/>
              </w:rPr>
            </w:pPr>
            <w:r w:rsidRPr="00BB2299">
              <w:t>П</w:t>
            </w:r>
          </w:p>
        </w:tc>
        <w:tc>
          <w:tcPr>
            <w:tcW w:w="1133" w:type="dxa"/>
          </w:tcPr>
          <w:p w14:paraId="211BD7E1" w14:textId="77777777" w:rsidR="004E5F7B" w:rsidRPr="00BB2299" w:rsidRDefault="004E5F7B" w:rsidP="00E67964">
            <w:pPr>
              <w:pStyle w:val="GOSTTablenorm"/>
              <w:rPr>
                <w:lang w:eastAsia="en-US"/>
              </w:rPr>
            </w:pPr>
            <w:r w:rsidRPr="00BB2299">
              <w:t>N(20.2)</w:t>
            </w:r>
          </w:p>
        </w:tc>
        <w:tc>
          <w:tcPr>
            <w:tcW w:w="567" w:type="dxa"/>
          </w:tcPr>
          <w:p w14:paraId="4435A7D2" w14:textId="77777777" w:rsidR="004E5F7B" w:rsidRPr="00BB2299" w:rsidRDefault="004E5F7B" w:rsidP="00E67964">
            <w:pPr>
              <w:pStyle w:val="GOSTTablenorm"/>
              <w:rPr>
                <w:lang w:eastAsia="en-US"/>
              </w:rPr>
            </w:pPr>
            <w:r w:rsidRPr="00BB2299">
              <w:t>Н</w:t>
            </w:r>
          </w:p>
        </w:tc>
        <w:tc>
          <w:tcPr>
            <w:tcW w:w="3960" w:type="dxa"/>
          </w:tcPr>
          <w:p w14:paraId="59740AA7" w14:textId="77777777" w:rsidR="004E5F7B" w:rsidRPr="00BB2299" w:rsidRDefault="004E5F7B" w:rsidP="00E67964">
            <w:pPr>
              <w:pStyle w:val="GOSTTablenorm"/>
            </w:pPr>
            <w:r w:rsidRPr="00BB2299">
              <w:t>Указывается итоговая сумма выплат средств с лицевого счета для учета операций со средствами, поступающими во временное распоряжение получателя бюджетных средств.</w:t>
            </w:r>
          </w:p>
          <w:p w14:paraId="53C98547" w14:textId="77777777" w:rsidR="004E5F7B" w:rsidRPr="00BB2299" w:rsidRDefault="004E5F7B" w:rsidP="00E67964">
            <w:pPr>
              <w:pStyle w:val="GOSTTablenorm"/>
              <w:rPr>
                <w:szCs w:val="22"/>
              </w:rPr>
            </w:pPr>
            <w:r w:rsidRPr="00BB2299">
              <w:t>Поле обязательно к заполнению, если заполнен Раздел 1. Операции со средствами, поступающими во временное распоряжение получателя бюджетных средств, в валюте Российской Федерации, при этом в случае отсутствия данных указывается значение «0.00»</w:t>
            </w:r>
          </w:p>
        </w:tc>
      </w:tr>
      <w:tr w:rsidR="004E5F7B" w:rsidRPr="00BB2299" w14:paraId="51044C0D" w14:textId="77777777" w:rsidTr="00E67964">
        <w:trPr>
          <w:trHeight w:val="279"/>
        </w:trPr>
        <w:tc>
          <w:tcPr>
            <w:tcW w:w="1700" w:type="dxa"/>
          </w:tcPr>
          <w:p w14:paraId="3D914CE6" w14:textId="77777777" w:rsidR="004E5F7B" w:rsidRPr="00BB2299" w:rsidRDefault="004E5F7B" w:rsidP="00E67964">
            <w:pPr>
              <w:pStyle w:val="GOSTTablenorm"/>
              <w:rPr>
                <w:szCs w:val="22"/>
              </w:rPr>
            </w:pPr>
            <w:r w:rsidRPr="00BB2299">
              <w:lastRenderedPageBreak/>
              <w:t>Итого. Остаток средств на начало дня</w:t>
            </w:r>
          </w:p>
        </w:tc>
        <w:tc>
          <w:tcPr>
            <w:tcW w:w="1701" w:type="dxa"/>
          </w:tcPr>
          <w:p w14:paraId="0A3FEFCC" w14:textId="77777777" w:rsidR="004E5F7B" w:rsidRPr="00BB2299" w:rsidRDefault="004E5F7B" w:rsidP="00E67964">
            <w:pPr>
              <w:pStyle w:val="GOSTTablenorm"/>
              <w:rPr>
                <w:szCs w:val="22"/>
              </w:rPr>
            </w:pPr>
            <w:r w:rsidRPr="00BB2299">
              <w:t>R_0531762_G_S1_F_R11</w:t>
            </w:r>
          </w:p>
        </w:tc>
        <w:tc>
          <w:tcPr>
            <w:tcW w:w="567" w:type="dxa"/>
          </w:tcPr>
          <w:p w14:paraId="51DF0939" w14:textId="77777777" w:rsidR="004E5F7B" w:rsidRPr="00BB2299" w:rsidRDefault="004E5F7B" w:rsidP="00E67964">
            <w:pPr>
              <w:pStyle w:val="GOSTTablenorm"/>
              <w:rPr>
                <w:lang w:eastAsia="en-US"/>
              </w:rPr>
            </w:pPr>
            <w:r w:rsidRPr="00BB2299">
              <w:t>П</w:t>
            </w:r>
          </w:p>
        </w:tc>
        <w:tc>
          <w:tcPr>
            <w:tcW w:w="1133" w:type="dxa"/>
          </w:tcPr>
          <w:p w14:paraId="7471BEAC" w14:textId="77777777" w:rsidR="004E5F7B" w:rsidRPr="00BB2299" w:rsidRDefault="004E5F7B" w:rsidP="00E67964">
            <w:pPr>
              <w:pStyle w:val="GOSTTablenorm"/>
              <w:rPr>
                <w:lang w:eastAsia="en-US"/>
              </w:rPr>
            </w:pPr>
            <w:r w:rsidRPr="00BB2299">
              <w:t>N(20.2)</w:t>
            </w:r>
          </w:p>
        </w:tc>
        <w:tc>
          <w:tcPr>
            <w:tcW w:w="567" w:type="dxa"/>
          </w:tcPr>
          <w:p w14:paraId="4AACCD10" w14:textId="77777777" w:rsidR="004E5F7B" w:rsidRPr="00BB2299" w:rsidRDefault="004E5F7B" w:rsidP="00E67964">
            <w:pPr>
              <w:pStyle w:val="GOSTTablenorm"/>
              <w:rPr>
                <w:lang w:eastAsia="en-US"/>
              </w:rPr>
            </w:pPr>
            <w:r w:rsidRPr="00BB2299">
              <w:rPr>
                <w:szCs w:val="22"/>
                <w:lang w:eastAsia="en-US"/>
              </w:rPr>
              <w:t>Н</w:t>
            </w:r>
          </w:p>
        </w:tc>
        <w:tc>
          <w:tcPr>
            <w:tcW w:w="3960" w:type="dxa"/>
          </w:tcPr>
          <w:p w14:paraId="6243ACF6" w14:textId="77777777" w:rsidR="004E5F7B" w:rsidRPr="00BB2299" w:rsidRDefault="004E5F7B" w:rsidP="00E67964">
            <w:pPr>
              <w:pStyle w:val="GOSTTablenorm"/>
            </w:pPr>
            <w:r w:rsidRPr="00BB2299">
              <w:t>Указывается общая сумма средств, поступивших во временное распоряжение получателя бюджетных средств в рублях с начала текущего финансового года на начало дня.</w:t>
            </w:r>
          </w:p>
          <w:p w14:paraId="594F4483" w14:textId="77777777" w:rsidR="004E5F7B" w:rsidRPr="00BB2299" w:rsidRDefault="004E5F7B" w:rsidP="00E67964">
            <w:pPr>
              <w:pStyle w:val="GOSTTablenorm"/>
              <w:rPr>
                <w:szCs w:val="22"/>
              </w:rPr>
            </w:pPr>
            <w:r w:rsidRPr="00BB2299">
              <w:t>Поле обязательно к заполнению, если заполнен Раздел 1. Операции со средствами, поступающими во временное распоряжение получателя бюджетных средств, в валюте Российской Федерации, при этом в случае отсутствия данных указывается значение «0.00»</w:t>
            </w:r>
          </w:p>
        </w:tc>
      </w:tr>
      <w:tr w:rsidR="004E5F7B" w:rsidRPr="00BB2299" w14:paraId="138E4F87" w14:textId="77777777" w:rsidTr="00E67964">
        <w:trPr>
          <w:trHeight w:val="279"/>
        </w:trPr>
        <w:tc>
          <w:tcPr>
            <w:tcW w:w="1700" w:type="dxa"/>
          </w:tcPr>
          <w:p w14:paraId="2CE66F3B" w14:textId="77777777" w:rsidR="004E5F7B" w:rsidRPr="00BB2299" w:rsidRDefault="004E5F7B" w:rsidP="00E67964">
            <w:pPr>
              <w:pStyle w:val="GOSTTablenorm"/>
              <w:rPr>
                <w:szCs w:val="22"/>
              </w:rPr>
            </w:pPr>
            <w:r w:rsidRPr="00BB2299">
              <w:t>Итого. Остаток средств на конец дня</w:t>
            </w:r>
          </w:p>
        </w:tc>
        <w:tc>
          <w:tcPr>
            <w:tcW w:w="1701" w:type="dxa"/>
          </w:tcPr>
          <w:p w14:paraId="1F46027A" w14:textId="77777777" w:rsidR="004E5F7B" w:rsidRPr="00BB2299" w:rsidRDefault="004E5F7B" w:rsidP="00E67964">
            <w:pPr>
              <w:pStyle w:val="GOSTTablenorm"/>
              <w:rPr>
                <w:szCs w:val="22"/>
              </w:rPr>
            </w:pPr>
            <w:r w:rsidRPr="00BB2299">
              <w:t>R_0531762_G_S1_F_R12</w:t>
            </w:r>
          </w:p>
        </w:tc>
        <w:tc>
          <w:tcPr>
            <w:tcW w:w="567" w:type="dxa"/>
          </w:tcPr>
          <w:p w14:paraId="5BD9C634" w14:textId="77777777" w:rsidR="004E5F7B" w:rsidRPr="00BB2299" w:rsidRDefault="004E5F7B" w:rsidP="00E67964">
            <w:pPr>
              <w:pStyle w:val="GOSTTablenorm"/>
              <w:rPr>
                <w:lang w:eastAsia="en-US"/>
              </w:rPr>
            </w:pPr>
            <w:r w:rsidRPr="00BB2299">
              <w:t>П</w:t>
            </w:r>
          </w:p>
        </w:tc>
        <w:tc>
          <w:tcPr>
            <w:tcW w:w="1133" w:type="dxa"/>
          </w:tcPr>
          <w:p w14:paraId="4C95A875" w14:textId="77777777" w:rsidR="004E5F7B" w:rsidRPr="00BB2299" w:rsidRDefault="004E5F7B" w:rsidP="00E67964">
            <w:pPr>
              <w:pStyle w:val="GOSTTablenorm"/>
              <w:rPr>
                <w:lang w:eastAsia="en-US"/>
              </w:rPr>
            </w:pPr>
            <w:r w:rsidRPr="00BB2299">
              <w:t>N(20.2)</w:t>
            </w:r>
          </w:p>
        </w:tc>
        <w:tc>
          <w:tcPr>
            <w:tcW w:w="567" w:type="dxa"/>
          </w:tcPr>
          <w:p w14:paraId="246C7C1A" w14:textId="77777777" w:rsidR="004E5F7B" w:rsidRPr="00BB2299" w:rsidRDefault="004E5F7B" w:rsidP="00E67964">
            <w:pPr>
              <w:pStyle w:val="GOSTTablenorm"/>
              <w:rPr>
                <w:lang w:eastAsia="en-US"/>
              </w:rPr>
            </w:pPr>
            <w:r w:rsidRPr="00BB2299">
              <w:rPr>
                <w:lang w:eastAsia="en-US"/>
              </w:rPr>
              <w:t>Н</w:t>
            </w:r>
          </w:p>
        </w:tc>
        <w:tc>
          <w:tcPr>
            <w:tcW w:w="3960" w:type="dxa"/>
          </w:tcPr>
          <w:p w14:paraId="70E1C4FD" w14:textId="77777777" w:rsidR="004E5F7B" w:rsidRPr="00BB2299" w:rsidRDefault="004E5F7B" w:rsidP="00E67964">
            <w:pPr>
              <w:pStyle w:val="GOSTTablenorm"/>
            </w:pPr>
            <w:r w:rsidRPr="00BB2299">
              <w:t>Указывается общая сумма средств, поступивших во временное распоряжение получателя бюджетных средств в рублях с начала текущего финансового года на конец дня.</w:t>
            </w:r>
          </w:p>
          <w:p w14:paraId="204F0C0F" w14:textId="77777777" w:rsidR="004E5F7B" w:rsidRPr="00BB2299" w:rsidRDefault="004E5F7B" w:rsidP="00E67964">
            <w:pPr>
              <w:pStyle w:val="GOSTTablenorm"/>
              <w:rPr>
                <w:szCs w:val="22"/>
              </w:rPr>
            </w:pPr>
            <w:r w:rsidRPr="00BB2299">
              <w:t>Поле обязательно к заполнению, если заполнен Раздел 1. Операции со средствами, поступающими во временное распоряжение получателя бюджетных средств, в валюте Российской Федерации, при этом в случае отсутствия данных указывается значение «0.00»</w:t>
            </w:r>
          </w:p>
        </w:tc>
      </w:tr>
      <w:tr w:rsidR="004E5F7B" w:rsidRPr="00BB2299" w14:paraId="36DBCD15" w14:textId="77777777" w:rsidTr="00E67964">
        <w:trPr>
          <w:trHeight w:val="279"/>
        </w:trPr>
        <w:tc>
          <w:tcPr>
            <w:tcW w:w="9628" w:type="dxa"/>
            <w:gridSpan w:val="6"/>
          </w:tcPr>
          <w:p w14:paraId="558DAABC" w14:textId="77777777" w:rsidR="004E5F7B" w:rsidRPr="00BB2299" w:rsidRDefault="004E5F7B" w:rsidP="00E67964">
            <w:pPr>
              <w:pStyle w:val="GOSTTablenorm"/>
              <w:rPr>
                <w:szCs w:val="22"/>
              </w:rPr>
            </w:pPr>
            <w:r w:rsidRPr="00BB2299">
              <w:rPr>
                <w:b/>
              </w:rPr>
              <w:t>2. Операции со средствами, поступающими во временное распоряжение получателя бюджетных средств, в иностранных валютах</w:t>
            </w:r>
          </w:p>
        </w:tc>
      </w:tr>
      <w:tr w:rsidR="004E5F7B" w:rsidRPr="00BB2299" w14:paraId="3344FA34" w14:textId="77777777" w:rsidTr="00E67964">
        <w:trPr>
          <w:trHeight w:val="279"/>
        </w:trPr>
        <w:tc>
          <w:tcPr>
            <w:tcW w:w="1700" w:type="dxa"/>
          </w:tcPr>
          <w:p w14:paraId="29576FDA" w14:textId="77777777" w:rsidR="004E5F7B" w:rsidRPr="00BB2299" w:rsidRDefault="004E5F7B" w:rsidP="00E67964">
            <w:pPr>
              <w:pStyle w:val="GOSTTablenorm"/>
              <w:rPr>
                <w:szCs w:val="22"/>
              </w:rPr>
            </w:pPr>
            <w:r w:rsidRPr="00BB2299">
              <w:t>Операции со средствами, поступающими во временное распоряжение получателя бюджетных средств, в иностранных валютах</w:t>
            </w:r>
          </w:p>
        </w:tc>
        <w:tc>
          <w:tcPr>
            <w:tcW w:w="1701" w:type="dxa"/>
          </w:tcPr>
          <w:p w14:paraId="1A6AD424" w14:textId="77777777" w:rsidR="004E5F7B" w:rsidRPr="00BB2299" w:rsidRDefault="004E5F7B" w:rsidP="00E67964">
            <w:pPr>
              <w:pStyle w:val="GOSTTablenorm"/>
              <w:rPr>
                <w:szCs w:val="22"/>
              </w:rPr>
            </w:pPr>
            <w:r w:rsidRPr="00BB2299">
              <w:rPr>
                <w:rFonts w:eastAsiaTheme="minorHAnsi"/>
                <w:color w:val="000000"/>
              </w:rPr>
              <w:t>R_0531762_G_S2_D</w:t>
            </w:r>
          </w:p>
        </w:tc>
        <w:tc>
          <w:tcPr>
            <w:tcW w:w="567" w:type="dxa"/>
          </w:tcPr>
          <w:p w14:paraId="0F5929AB" w14:textId="77777777" w:rsidR="004E5F7B" w:rsidRPr="00BB2299" w:rsidRDefault="004E5F7B" w:rsidP="00E67964">
            <w:pPr>
              <w:pStyle w:val="GOSTTablenorm"/>
              <w:rPr>
                <w:lang w:eastAsia="en-US"/>
              </w:rPr>
            </w:pPr>
            <w:r w:rsidRPr="00BB2299">
              <w:t>С</w:t>
            </w:r>
          </w:p>
        </w:tc>
        <w:tc>
          <w:tcPr>
            <w:tcW w:w="1133" w:type="dxa"/>
          </w:tcPr>
          <w:p w14:paraId="6AA04EA0" w14:textId="77777777" w:rsidR="004E5F7B" w:rsidRPr="00BB2299" w:rsidRDefault="004E5F7B" w:rsidP="00E67964">
            <w:pPr>
              <w:pStyle w:val="GOSTTablenorm"/>
              <w:rPr>
                <w:lang w:eastAsia="en-US"/>
              </w:rPr>
            </w:pPr>
            <w:r w:rsidRPr="00BB2299">
              <w:rPr>
                <w:rFonts w:eastAsiaTheme="minorHAnsi"/>
                <w:color w:val="000000"/>
              </w:rPr>
              <w:t>tR_0531762_G_S2_D</w:t>
            </w:r>
          </w:p>
        </w:tc>
        <w:tc>
          <w:tcPr>
            <w:tcW w:w="567" w:type="dxa"/>
          </w:tcPr>
          <w:p w14:paraId="22F5313C" w14:textId="77777777" w:rsidR="004E5F7B" w:rsidRPr="00BB2299" w:rsidRDefault="004E5F7B" w:rsidP="00E67964">
            <w:pPr>
              <w:pStyle w:val="GOSTTablenorm"/>
              <w:rPr>
                <w:lang w:eastAsia="en-US"/>
              </w:rPr>
            </w:pPr>
            <w:r w:rsidRPr="00BB2299">
              <w:t>Н</w:t>
            </w:r>
          </w:p>
        </w:tc>
        <w:tc>
          <w:tcPr>
            <w:tcW w:w="3960" w:type="dxa"/>
          </w:tcPr>
          <w:p w14:paraId="336E8DDC" w14:textId="77777777" w:rsidR="004E5F7B" w:rsidRPr="00BB2299" w:rsidRDefault="004E5F7B" w:rsidP="00E67964">
            <w:pPr>
              <w:pStyle w:val="GOSTTablenorm"/>
              <w:rPr>
                <w:szCs w:val="22"/>
              </w:rPr>
            </w:pPr>
            <w:r w:rsidRPr="00BB2299">
              <w:t xml:space="preserve">Состав элемента представлен в таблице </w:t>
            </w:r>
            <w:r w:rsidRPr="00BB2299">
              <w:fldChar w:fldCharType="begin"/>
            </w:r>
            <w:r w:rsidRPr="00BB2299">
              <w:instrText xml:space="preserve"> REF _Ref173754056 \h  \* MERGEFORMAT </w:instrText>
            </w:r>
            <w:r w:rsidRPr="00BB2299">
              <w:fldChar w:fldCharType="separate"/>
            </w:r>
            <w:r w:rsidR="001968AA">
              <w:rPr>
                <w:noProof/>
              </w:rPr>
              <w:t>130</w:t>
            </w:r>
            <w:r w:rsidRPr="00BB2299">
              <w:fldChar w:fldCharType="end"/>
            </w:r>
          </w:p>
        </w:tc>
      </w:tr>
      <w:tr w:rsidR="004E5F7B" w:rsidRPr="00BB2299" w14:paraId="46BC5026" w14:textId="77777777" w:rsidTr="00E67964">
        <w:trPr>
          <w:trHeight w:val="279"/>
        </w:trPr>
        <w:tc>
          <w:tcPr>
            <w:tcW w:w="1700" w:type="dxa"/>
          </w:tcPr>
          <w:p w14:paraId="783F6917" w14:textId="77777777" w:rsidR="004E5F7B" w:rsidRPr="00BB2299" w:rsidRDefault="004E5F7B" w:rsidP="00E67964">
            <w:pPr>
              <w:pStyle w:val="GOSTTablenorm"/>
              <w:rPr>
                <w:szCs w:val="22"/>
              </w:rPr>
            </w:pPr>
            <w:r w:rsidRPr="00BB2299">
              <w:t>Итого по коду валюты (ОКВ)</w:t>
            </w:r>
          </w:p>
        </w:tc>
        <w:tc>
          <w:tcPr>
            <w:tcW w:w="1701" w:type="dxa"/>
          </w:tcPr>
          <w:p w14:paraId="33AF8D25" w14:textId="77777777" w:rsidR="004E5F7B" w:rsidRPr="00BB2299" w:rsidRDefault="004E5F7B" w:rsidP="00E67964">
            <w:pPr>
              <w:pStyle w:val="GOSTTablenorm"/>
              <w:rPr>
                <w:szCs w:val="22"/>
              </w:rPr>
            </w:pPr>
            <w:r w:rsidRPr="00BB2299">
              <w:rPr>
                <w:rFonts w:eastAsiaTheme="minorHAnsi"/>
                <w:color w:val="000000"/>
              </w:rPr>
              <w:t>R_0531762_G_S2_GRF</w:t>
            </w:r>
          </w:p>
        </w:tc>
        <w:tc>
          <w:tcPr>
            <w:tcW w:w="567" w:type="dxa"/>
          </w:tcPr>
          <w:p w14:paraId="70C68C98" w14:textId="77777777" w:rsidR="004E5F7B" w:rsidRPr="00BB2299" w:rsidRDefault="004E5F7B" w:rsidP="00E67964">
            <w:pPr>
              <w:pStyle w:val="GOSTTablenorm"/>
              <w:rPr>
                <w:lang w:eastAsia="en-US"/>
              </w:rPr>
            </w:pPr>
            <w:r w:rsidRPr="00BB2299">
              <w:t>С</w:t>
            </w:r>
          </w:p>
        </w:tc>
        <w:tc>
          <w:tcPr>
            <w:tcW w:w="1133" w:type="dxa"/>
          </w:tcPr>
          <w:p w14:paraId="0C0CA05A" w14:textId="77777777" w:rsidR="004E5F7B" w:rsidRPr="00BB2299" w:rsidRDefault="004E5F7B" w:rsidP="00E67964">
            <w:pPr>
              <w:pStyle w:val="GOSTTablenorm"/>
              <w:rPr>
                <w:lang w:eastAsia="en-US"/>
              </w:rPr>
            </w:pPr>
            <w:r w:rsidRPr="00BB2299">
              <w:rPr>
                <w:rFonts w:eastAsiaTheme="minorHAnsi"/>
                <w:color w:val="000000"/>
              </w:rPr>
              <w:t>tR_0531762_G_S2_GRF</w:t>
            </w:r>
          </w:p>
        </w:tc>
        <w:tc>
          <w:tcPr>
            <w:tcW w:w="567" w:type="dxa"/>
          </w:tcPr>
          <w:p w14:paraId="5B705D5B" w14:textId="77777777" w:rsidR="004E5F7B" w:rsidRPr="00BB2299" w:rsidRDefault="004E5F7B" w:rsidP="00E67964">
            <w:pPr>
              <w:pStyle w:val="GOSTTablenorm"/>
              <w:rPr>
                <w:lang w:eastAsia="en-US"/>
              </w:rPr>
            </w:pPr>
            <w:r w:rsidRPr="00BB2299">
              <w:t>Н</w:t>
            </w:r>
          </w:p>
        </w:tc>
        <w:tc>
          <w:tcPr>
            <w:tcW w:w="3960" w:type="dxa"/>
          </w:tcPr>
          <w:p w14:paraId="00BA62E6" w14:textId="77777777" w:rsidR="004E5F7B" w:rsidRPr="00BB2299" w:rsidRDefault="004E5F7B" w:rsidP="00E67964">
            <w:pPr>
              <w:pStyle w:val="GOSTTablenorm"/>
            </w:pPr>
            <w:r w:rsidRPr="00BB2299">
              <w:t xml:space="preserve">Состав элемента представлен в таблице </w:t>
            </w:r>
            <w:r w:rsidRPr="00BB2299">
              <w:fldChar w:fldCharType="begin"/>
            </w:r>
            <w:r w:rsidRPr="00BB2299">
              <w:instrText xml:space="preserve"> REF _Ref173754072 \h  \* MERGEFORMAT </w:instrText>
            </w:r>
            <w:r w:rsidRPr="00BB2299">
              <w:fldChar w:fldCharType="separate"/>
            </w:r>
            <w:r w:rsidR="001968AA" w:rsidRPr="001968AA">
              <w:rPr>
                <w:noProof/>
                <w:szCs w:val="24"/>
              </w:rPr>
              <w:t>132</w:t>
            </w:r>
            <w:r w:rsidRPr="00BB2299">
              <w:fldChar w:fldCharType="end"/>
            </w:r>
            <w:r w:rsidRPr="00BB2299">
              <w:t>.</w:t>
            </w:r>
          </w:p>
          <w:p w14:paraId="0970C82E" w14:textId="77777777" w:rsidR="004E5F7B" w:rsidRPr="00BB2299" w:rsidRDefault="004E5F7B" w:rsidP="00E67964">
            <w:pPr>
              <w:pStyle w:val="GOSTTablenorm"/>
              <w:rPr>
                <w:szCs w:val="22"/>
              </w:rPr>
            </w:pPr>
            <w:r w:rsidRPr="00BB2299">
              <w:t>Блок обязателен к заполнению, если заполнен Раздел 2. Операции со средствами, поступающими во временное распоряжение получателя бюджетных средств, в иностранных валютах</w:t>
            </w:r>
          </w:p>
        </w:tc>
      </w:tr>
      <w:tr w:rsidR="004E5F7B" w:rsidRPr="00BB2299" w14:paraId="33B930C9" w14:textId="77777777" w:rsidTr="00E67964">
        <w:trPr>
          <w:trHeight w:val="279"/>
        </w:trPr>
        <w:tc>
          <w:tcPr>
            <w:tcW w:w="1700" w:type="dxa"/>
          </w:tcPr>
          <w:p w14:paraId="415B9311" w14:textId="77777777" w:rsidR="004E5F7B" w:rsidRPr="00BB2299" w:rsidRDefault="004E5F7B" w:rsidP="00E67964">
            <w:pPr>
              <w:pStyle w:val="GOSTTablenorm"/>
            </w:pPr>
            <w:r w:rsidRPr="00BB2299">
              <w:lastRenderedPageBreak/>
              <w:t>Всего.</w:t>
            </w:r>
          </w:p>
          <w:p w14:paraId="7125B975" w14:textId="77777777" w:rsidR="004E5F7B" w:rsidRPr="00BB2299" w:rsidRDefault="004E5F7B" w:rsidP="00E67964">
            <w:pPr>
              <w:pStyle w:val="GOSTTablenorm"/>
              <w:rPr>
                <w:szCs w:val="22"/>
              </w:rPr>
            </w:pPr>
            <w:r w:rsidRPr="00BB2299">
              <w:t>Поступления. Сумма в рублевом эквиваленте</w:t>
            </w:r>
          </w:p>
        </w:tc>
        <w:tc>
          <w:tcPr>
            <w:tcW w:w="1701" w:type="dxa"/>
          </w:tcPr>
          <w:p w14:paraId="4F48A5E1" w14:textId="77777777" w:rsidR="004E5F7B" w:rsidRPr="00BB2299" w:rsidRDefault="004E5F7B" w:rsidP="00E67964">
            <w:pPr>
              <w:pStyle w:val="GOSTTablenorm"/>
              <w:rPr>
                <w:szCs w:val="22"/>
              </w:rPr>
            </w:pPr>
            <w:r w:rsidRPr="00BB2299">
              <w:t>R_0531762_G_S2_F_R13</w:t>
            </w:r>
          </w:p>
        </w:tc>
        <w:tc>
          <w:tcPr>
            <w:tcW w:w="567" w:type="dxa"/>
          </w:tcPr>
          <w:p w14:paraId="311083A1" w14:textId="77777777" w:rsidR="004E5F7B" w:rsidRPr="00BB2299" w:rsidRDefault="004E5F7B" w:rsidP="00E67964">
            <w:pPr>
              <w:pStyle w:val="GOSTTablenorm"/>
              <w:rPr>
                <w:lang w:eastAsia="en-US"/>
              </w:rPr>
            </w:pPr>
            <w:r w:rsidRPr="00BB2299">
              <w:t>П</w:t>
            </w:r>
          </w:p>
        </w:tc>
        <w:tc>
          <w:tcPr>
            <w:tcW w:w="1133" w:type="dxa"/>
          </w:tcPr>
          <w:p w14:paraId="619677A0" w14:textId="77777777" w:rsidR="004E5F7B" w:rsidRPr="00BB2299" w:rsidRDefault="004E5F7B" w:rsidP="00E67964">
            <w:pPr>
              <w:pStyle w:val="GOSTTablenorm"/>
              <w:rPr>
                <w:lang w:eastAsia="en-US"/>
              </w:rPr>
            </w:pPr>
            <w:r w:rsidRPr="00BB2299">
              <w:t>N(20.2)</w:t>
            </w:r>
          </w:p>
        </w:tc>
        <w:tc>
          <w:tcPr>
            <w:tcW w:w="567" w:type="dxa"/>
          </w:tcPr>
          <w:p w14:paraId="6478218B" w14:textId="77777777" w:rsidR="004E5F7B" w:rsidRPr="00BB2299" w:rsidRDefault="004E5F7B" w:rsidP="00E67964">
            <w:pPr>
              <w:pStyle w:val="GOSTTablenorm"/>
              <w:rPr>
                <w:lang w:eastAsia="en-US"/>
              </w:rPr>
            </w:pPr>
            <w:r w:rsidRPr="00BB2299">
              <w:t>Н</w:t>
            </w:r>
          </w:p>
        </w:tc>
        <w:tc>
          <w:tcPr>
            <w:tcW w:w="3960" w:type="dxa"/>
          </w:tcPr>
          <w:p w14:paraId="6FABCB54" w14:textId="77777777" w:rsidR="004E5F7B" w:rsidRPr="00BB2299" w:rsidRDefault="004E5F7B" w:rsidP="00E67964">
            <w:pPr>
              <w:pStyle w:val="GOSTTablenorm"/>
            </w:pPr>
            <w:r w:rsidRPr="00BB2299">
              <w:t>Указывается сумма поступлений в рублевом эквиваленте по всем итоговым строкам по коду валюты (по ОКВ).</w:t>
            </w:r>
          </w:p>
          <w:p w14:paraId="2CA43CB2" w14:textId="77777777" w:rsidR="004E5F7B" w:rsidRPr="00BB2299" w:rsidRDefault="004E5F7B" w:rsidP="00E67964">
            <w:pPr>
              <w:pStyle w:val="GOSTTablenorm"/>
              <w:rPr>
                <w:szCs w:val="22"/>
              </w:rPr>
            </w:pPr>
            <w:r w:rsidRPr="00BB2299">
              <w:t>Поле обязательно к заполнению, если заполнен Раздел 2. Операции со средствами, поступающими во временное распоряжение получателя бюджетных средств, в иностранных валютах, при этом в случае отсутствия данных указывается значение «0.00»</w:t>
            </w:r>
          </w:p>
        </w:tc>
      </w:tr>
      <w:tr w:rsidR="004E5F7B" w:rsidRPr="00BB2299" w14:paraId="2CF0ADB1" w14:textId="77777777" w:rsidTr="00E67964">
        <w:trPr>
          <w:trHeight w:val="279"/>
        </w:trPr>
        <w:tc>
          <w:tcPr>
            <w:tcW w:w="1700" w:type="dxa"/>
          </w:tcPr>
          <w:p w14:paraId="62916ABB" w14:textId="77777777" w:rsidR="004E5F7B" w:rsidRPr="00BB2299" w:rsidRDefault="004E5F7B" w:rsidP="00E67964">
            <w:pPr>
              <w:pStyle w:val="GOSTTablenorm"/>
            </w:pPr>
            <w:r w:rsidRPr="00BB2299">
              <w:t>Всего.</w:t>
            </w:r>
          </w:p>
          <w:p w14:paraId="7FB86E5B" w14:textId="77777777" w:rsidR="004E5F7B" w:rsidRPr="00BB2299" w:rsidRDefault="004E5F7B" w:rsidP="00E67964">
            <w:pPr>
              <w:pStyle w:val="GOSTTablenorm"/>
              <w:rPr>
                <w:szCs w:val="22"/>
              </w:rPr>
            </w:pPr>
            <w:r w:rsidRPr="00BB2299">
              <w:t>Выплаты. Сумма рублевом эквиваленте валюте</w:t>
            </w:r>
          </w:p>
        </w:tc>
        <w:tc>
          <w:tcPr>
            <w:tcW w:w="1701" w:type="dxa"/>
          </w:tcPr>
          <w:p w14:paraId="616EA4E0" w14:textId="77777777" w:rsidR="004E5F7B" w:rsidRPr="00BB2299" w:rsidRDefault="004E5F7B" w:rsidP="00E67964">
            <w:pPr>
              <w:pStyle w:val="GOSTTablenorm"/>
              <w:rPr>
                <w:szCs w:val="22"/>
              </w:rPr>
            </w:pPr>
            <w:r w:rsidRPr="00BB2299">
              <w:rPr>
                <w:rFonts w:eastAsiaTheme="minorHAnsi"/>
                <w:color w:val="000000"/>
              </w:rPr>
              <w:t>R_0531762_G_S2_F_R15</w:t>
            </w:r>
          </w:p>
        </w:tc>
        <w:tc>
          <w:tcPr>
            <w:tcW w:w="567" w:type="dxa"/>
          </w:tcPr>
          <w:p w14:paraId="6CB7FD1D" w14:textId="77777777" w:rsidR="004E5F7B" w:rsidRPr="00BB2299" w:rsidRDefault="004E5F7B" w:rsidP="00E67964">
            <w:pPr>
              <w:pStyle w:val="GOSTTablenorm"/>
              <w:rPr>
                <w:lang w:eastAsia="en-US"/>
              </w:rPr>
            </w:pPr>
            <w:r w:rsidRPr="00BB2299">
              <w:t>П</w:t>
            </w:r>
          </w:p>
        </w:tc>
        <w:tc>
          <w:tcPr>
            <w:tcW w:w="1133" w:type="dxa"/>
          </w:tcPr>
          <w:p w14:paraId="69763645" w14:textId="77777777" w:rsidR="004E5F7B" w:rsidRPr="00BB2299" w:rsidRDefault="004E5F7B" w:rsidP="00E67964">
            <w:pPr>
              <w:pStyle w:val="GOSTTablenorm"/>
              <w:rPr>
                <w:lang w:eastAsia="en-US"/>
              </w:rPr>
            </w:pPr>
            <w:r w:rsidRPr="00BB2299">
              <w:t>N(20.2)</w:t>
            </w:r>
          </w:p>
        </w:tc>
        <w:tc>
          <w:tcPr>
            <w:tcW w:w="567" w:type="dxa"/>
          </w:tcPr>
          <w:p w14:paraId="770CF544" w14:textId="77777777" w:rsidR="004E5F7B" w:rsidRPr="00BB2299" w:rsidRDefault="004E5F7B" w:rsidP="00E67964">
            <w:pPr>
              <w:pStyle w:val="GOSTTablenorm"/>
              <w:rPr>
                <w:lang w:eastAsia="en-US"/>
              </w:rPr>
            </w:pPr>
            <w:r w:rsidRPr="00BB2299">
              <w:t>Н</w:t>
            </w:r>
          </w:p>
        </w:tc>
        <w:tc>
          <w:tcPr>
            <w:tcW w:w="3960" w:type="dxa"/>
          </w:tcPr>
          <w:p w14:paraId="472A29BD" w14:textId="77777777" w:rsidR="004E5F7B" w:rsidRPr="00BB2299" w:rsidRDefault="004E5F7B" w:rsidP="00E67964">
            <w:pPr>
              <w:pStyle w:val="GOSTTablenorm"/>
            </w:pPr>
            <w:r w:rsidRPr="00BB2299">
              <w:t>Указывается сумма выплат в рублевом эквиваленте по всем итоговым строкам по коду валюты (по ОКВ).</w:t>
            </w:r>
          </w:p>
          <w:p w14:paraId="37901133" w14:textId="77777777" w:rsidR="004E5F7B" w:rsidRPr="00BB2299" w:rsidRDefault="004E5F7B" w:rsidP="00E67964">
            <w:pPr>
              <w:pStyle w:val="GOSTTablenorm"/>
              <w:rPr>
                <w:szCs w:val="22"/>
              </w:rPr>
            </w:pPr>
            <w:r w:rsidRPr="00BB2299">
              <w:t>Поле обязательно к заполнению, если заполнен Раздел 2. Операции со средствами, поступающими во временное распоряжение получателя бюджетных средств, в иностранных валютах, при этом в случае отсутствия данных указывается значение «0.00»</w:t>
            </w:r>
          </w:p>
        </w:tc>
      </w:tr>
      <w:tr w:rsidR="004E5F7B" w:rsidRPr="00BB2299" w14:paraId="2AEBAE5A" w14:textId="77777777" w:rsidTr="00E67964">
        <w:trPr>
          <w:trHeight w:val="279"/>
        </w:trPr>
        <w:tc>
          <w:tcPr>
            <w:tcW w:w="1700" w:type="dxa"/>
          </w:tcPr>
          <w:p w14:paraId="284422D0" w14:textId="77777777" w:rsidR="004E5F7B" w:rsidRPr="00BB2299" w:rsidRDefault="004E5F7B" w:rsidP="00E67964">
            <w:pPr>
              <w:pStyle w:val="GOSTTablenorm"/>
              <w:rPr>
                <w:szCs w:val="22"/>
              </w:rPr>
            </w:pPr>
            <w:r w:rsidRPr="00BB2299">
              <w:t>Всего. Остаток средств на начало дня. Сумма в рублевом эквиваленте</w:t>
            </w:r>
          </w:p>
        </w:tc>
        <w:tc>
          <w:tcPr>
            <w:tcW w:w="1701" w:type="dxa"/>
          </w:tcPr>
          <w:p w14:paraId="58F8524A" w14:textId="77777777" w:rsidR="004E5F7B" w:rsidRPr="00BB2299" w:rsidRDefault="004E5F7B" w:rsidP="00E67964">
            <w:pPr>
              <w:pStyle w:val="GOSTTablenorm"/>
              <w:rPr>
                <w:szCs w:val="22"/>
              </w:rPr>
            </w:pPr>
            <w:r w:rsidRPr="00BB2299">
              <w:rPr>
                <w:rFonts w:eastAsiaTheme="minorHAnsi"/>
                <w:color w:val="000000"/>
              </w:rPr>
              <w:t>R_0531762_G_S2_</w:t>
            </w:r>
            <w:r w:rsidRPr="00BB2299">
              <w:rPr>
                <w:rFonts w:eastAsiaTheme="minorHAnsi"/>
                <w:color w:val="000000"/>
                <w:lang w:val="en-US"/>
              </w:rPr>
              <w:t>F</w:t>
            </w:r>
            <w:r w:rsidRPr="00BB2299">
              <w:rPr>
                <w:rFonts w:eastAsiaTheme="minorHAnsi"/>
                <w:color w:val="000000"/>
              </w:rPr>
              <w:t>_R1</w:t>
            </w:r>
            <w:r w:rsidRPr="00BB2299">
              <w:rPr>
                <w:rFonts w:eastAsiaTheme="minorHAnsi"/>
                <w:color w:val="000000"/>
                <w:lang w:val="en-US"/>
              </w:rPr>
              <w:t>7</w:t>
            </w:r>
          </w:p>
        </w:tc>
        <w:tc>
          <w:tcPr>
            <w:tcW w:w="567" w:type="dxa"/>
          </w:tcPr>
          <w:p w14:paraId="4979BAB9" w14:textId="77777777" w:rsidR="004E5F7B" w:rsidRPr="00BB2299" w:rsidRDefault="004E5F7B" w:rsidP="00E67964">
            <w:pPr>
              <w:pStyle w:val="GOSTTablenorm"/>
              <w:rPr>
                <w:lang w:eastAsia="en-US"/>
              </w:rPr>
            </w:pPr>
            <w:r w:rsidRPr="00BB2299">
              <w:t>П</w:t>
            </w:r>
          </w:p>
        </w:tc>
        <w:tc>
          <w:tcPr>
            <w:tcW w:w="1133" w:type="dxa"/>
          </w:tcPr>
          <w:p w14:paraId="5DFD1CE1" w14:textId="77777777" w:rsidR="004E5F7B" w:rsidRPr="00BB2299" w:rsidRDefault="004E5F7B" w:rsidP="00E67964">
            <w:pPr>
              <w:pStyle w:val="GOSTTablenorm"/>
              <w:rPr>
                <w:lang w:eastAsia="en-US"/>
              </w:rPr>
            </w:pPr>
            <w:r w:rsidRPr="00BB2299">
              <w:t>N(20.2)</w:t>
            </w:r>
          </w:p>
        </w:tc>
        <w:tc>
          <w:tcPr>
            <w:tcW w:w="567" w:type="dxa"/>
          </w:tcPr>
          <w:p w14:paraId="5249BD20" w14:textId="77777777" w:rsidR="004E5F7B" w:rsidRPr="00BB2299" w:rsidRDefault="004E5F7B" w:rsidP="00E67964">
            <w:pPr>
              <w:pStyle w:val="GOSTTablenorm"/>
              <w:rPr>
                <w:lang w:eastAsia="en-US"/>
              </w:rPr>
            </w:pPr>
            <w:r w:rsidRPr="00BB2299">
              <w:t>Н</w:t>
            </w:r>
          </w:p>
        </w:tc>
        <w:tc>
          <w:tcPr>
            <w:tcW w:w="3960" w:type="dxa"/>
          </w:tcPr>
          <w:p w14:paraId="71E96936" w14:textId="77777777" w:rsidR="004E5F7B" w:rsidRPr="00BB2299" w:rsidRDefault="004E5F7B" w:rsidP="00E67964">
            <w:pPr>
              <w:pStyle w:val="GOSTTablenorm"/>
            </w:pPr>
            <w:r w:rsidRPr="00BB2299">
              <w:t>Указывается сумма остатка средств в рублевом эквиваленте на начало дня по всем итоговым строкам по коду валюты (по ОКВ).</w:t>
            </w:r>
          </w:p>
          <w:p w14:paraId="22762EBC" w14:textId="77777777" w:rsidR="004E5F7B" w:rsidRPr="00BB2299" w:rsidRDefault="004E5F7B" w:rsidP="00E67964">
            <w:pPr>
              <w:pStyle w:val="GOSTTablenorm"/>
              <w:rPr>
                <w:szCs w:val="22"/>
              </w:rPr>
            </w:pPr>
            <w:r w:rsidRPr="00BB2299">
              <w:t>Поле обязательно к заполнению, если заполнен Раздел 2. Операции со средствами, поступающими во временное распоряжение получателя бюджетных средств, в иностранных валютах, при этом в случае отсутствия данных указывается значение «0.00»</w:t>
            </w:r>
          </w:p>
        </w:tc>
      </w:tr>
      <w:tr w:rsidR="004E5F7B" w:rsidRPr="00BB2299" w14:paraId="75725381" w14:textId="77777777" w:rsidTr="00E67964">
        <w:trPr>
          <w:trHeight w:val="279"/>
        </w:trPr>
        <w:tc>
          <w:tcPr>
            <w:tcW w:w="1700" w:type="dxa"/>
          </w:tcPr>
          <w:p w14:paraId="2E8C742F" w14:textId="77777777" w:rsidR="004E5F7B" w:rsidRPr="00BB2299" w:rsidRDefault="004E5F7B" w:rsidP="00E67964">
            <w:pPr>
              <w:pStyle w:val="GOSTTablenorm"/>
              <w:rPr>
                <w:szCs w:val="22"/>
              </w:rPr>
            </w:pPr>
            <w:r w:rsidRPr="00BB2299">
              <w:t>Всего. Остаток средств на конец дня. Сумма в рублевом эквиваленте</w:t>
            </w:r>
          </w:p>
        </w:tc>
        <w:tc>
          <w:tcPr>
            <w:tcW w:w="1701" w:type="dxa"/>
          </w:tcPr>
          <w:p w14:paraId="5D51FF79" w14:textId="77777777" w:rsidR="004E5F7B" w:rsidRPr="00BB2299" w:rsidRDefault="004E5F7B" w:rsidP="00E67964">
            <w:pPr>
              <w:pStyle w:val="GOSTTablenorm"/>
              <w:rPr>
                <w:szCs w:val="22"/>
              </w:rPr>
            </w:pPr>
            <w:r w:rsidRPr="00BB2299">
              <w:rPr>
                <w:szCs w:val="22"/>
              </w:rPr>
              <w:t>R_0531762_G_S2_</w:t>
            </w:r>
            <w:r w:rsidRPr="00BB2299">
              <w:rPr>
                <w:rFonts w:eastAsiaTheme="minorHAnsi"/>
                <w:color w:val="000000"/>
                <w:lang w:val="en-US"/>
              </w:rPr>
              <w:t>F</w:t>
            </w:r>
            <w:r w:rsidRPr="00BB2299">
              <w:rPr>
                <w:rFonts w:eastAsiaTheme="minorHAnsi"/>
                <w:color w:val="000000"/>
              </w:rPr>
              <w:t>_R1</w:t>
            </w:r>
            <w:r w:rsidRPr="00BB2299">
              <w:rPr>
                <w:rFonts w:eastAsiaTheme="minorHAnsi"/>
                <w:color w:val="000000"/>
                <w:lang w:val="en-US"/>
              </w:rPr>
              <w:t>9</w:t>
            </w:r>
          </w:p>
        </w:tc>
        <w:tc>
          <w:tcPr>
            <w:tcW w:w="567" w:type="dxa"/>
          </w:tcPr>
          <w:p w14:paraId="2DC29AFA" w14:textId="77777777" w:rsidR="004E5F7B" w:rsidRPr="00BB2299" w:rsidRDefault="004E5F7B" w:rsidP="00E67964">
            <w:pPr>
              <w:pStyle w:val="GOSTTablenorm"/>
              <w:rPr>
                <w:lang w:eastAsia="en-US"/>
              </w:rPr>
            </w:pPr>
            <w:r w:rsidRPr="00BB2299">
              <w:t>П</w:t>
            </w:r>
          </w:p>
        </w:tc>
        <w:tc>
          <w:tcPr>
            <w:tcW w:w="1133" w:type="dxa"/>
          </w:tcPr>
          <w:p w14:paraId="1DC03061" w14:textId="77777777" w:rsidR="004E5F7B" w:rsidRPr="00BB2299" w:rsidRDefault="004E5F7B" w:rsidP="00E67964">
            <w:pPr>
              <w:pStyle w:val="GOSTTablenorm"/>
              <w:rPr>
                <w:lang w:eastAsia="en-US"/>
              </w:rPr>
            </w:pPr>
            <w:r w:rsidRPr="00BB2299">
              <w:t>N(20.2)</w:t>
            </w:r>
          </w:p>
        </w:tc>
        <w:tc>
          <w:tcPr>
            <w:tcW w:w="567" w:type="dxa"/>
          </w:tcPr>
          <w:p w14:paraId="710CBE9F" w14:textId="77777777" w:rsidR="004E5F7B" w:rsidRPr="00BB2299" w:rsidRDefault="004E5F7B" w:rsidP="00E67964">
            <w:pPr>
              <w:pStyle w:val="GOSTTablenorm"/>
              <w:rPr>
                <w:lang w:eastAsia="en-US"/>
              </w:rPr>
            </w:pPr>
            <w:r w:rsidRPr="00BB2299">
              <w:t>Н</w:t>
            </w:r>
          </w:p>
        </w:tc>
        <w:tc>
          <w:tcPr>
            <w:tcW w:w="3960" w:type="dxa"/>
          </w:tcPr>
          <w:p w14:paraId="10F9BB3F" w14:textId="77777777" w:rsidR="004E5F7B" w:rsidRPr="00BB2299" w:rsidRDefault="004E5F7B" w:rsidP="00E67964">
            <w:pPr>
              <w:pStyle w:val="GOSTTablenorm"/>
            </w:pPr>
            <w:r w:rsidRPr="00BB2299">
              <w:t>Указывается сумма остатка средств в рублевом эквиваленте на конец дня по всем итоговым строкам по коду валюты (по ОКВ).</w:t>
            </w:r>
          </w:p>
          <w:p w14:paraId="57911F80" w14:textId="77777777" w:rsidR="004E5F7B" w:rsidRPr="00BB2299" w:rsidRDefault="004E5F7B" w:rsidP="00E67964">
            <w:pPr>
              <w:pStyle w:val="GOSTTablenorm"/>
              <w:rPr>
                <w:szCs w:val="22"/>
              </w:rPr>
            </w:pPr>
            <w:r w:rsidRPr="00BB2299">
              <w:t>Поле обязательно к заполнению, если заполнен Раздел 2. Операции со средствами, поступающими во временное распоряжение получателя бюджетных средств, в иностранных валютах, при этом в случае отсутствия данных указывается значение «0.00»</w:t>
            </w:r>
          </w:p>
        </w:tc>
      </w:tr>
      <w:tr w:rsidR="004E5F7B" w:rsidRPr="00BB2299" w14:paraId="4B150557" w14:textId="77777777" w:rsidTr="00E67964">
        <w:trPr>
          <w:trHeight w:val="279"/>
        </w:trPr>
        <w:tc>
          <w:tcPr>
            <w:tcW w:w="9628" w:type="dxa"/>
            <w:gridSpan w:val="6"/>
          </w:tcPr>
          <w:p w14:paraId="3DFA6C2E" w14:textId="77777777" w:rsidR="004E5F7B" w:rsidRPr="00BB2299" w:rsidRDefault="004E5F7B" w:rsidP="00E67964">
            <w:pPr>
              <w:pStyle w:val="GOSTTablenorm"/>
            </w:pPr>
            <w:r w:rsidRPr="00BB2299">
              <w:rPr>
                <w:b/>
                <w:szCs w:val="22"/>
                <w:lang w:eastAsia="en-US"/>
              </w:rPr>
              <w:t>Подписи</w:t>
            </w:r>
          </w:p>
        </w:tc>
      </w:tr>
      <w:tr w:rsidR="004E5F7B" w:rsidRPr="00BB2299" w14:paraId="38AB20D0" w14:textId="77777777" w:rsidTr="00E67964">
        <w:trPr>
          <w:trHeight w:val="279"/>
        </w:trPr>
        <w:tc>
          <w:tcPr>
            <w:tcW w:w="1700" w:type="dxa"/>
          </w:tcPr>
          <w:p w14:paraId="007AB247" w14:textId="77777777" w:rsidR="004E5F7B" w:rsidRPr="00BB2299" w:rsidRDefault="004E5F7B" w:rsidP="00E67964">
            <w:pPr>
              <w:pStyle w:val="GOSTTablenorm"/>
            </w:pPr>
            <w:r w:rsidRPr="00BB2299">
              <w:lastRenderedPageBreak/>
              <w:t>Должность ответственного исполнителя</w:t>
            </w:r>
          </w:p>
        </w:tc>
        <w:tc>
          <w:tcPr>
            <w:tcW w:w="1701" w:type="dxa"/>
          </w:tcPr>
          <w:p w14:paraId="7E15EED5" w14:textId="77777777" w:rsidR="004E5F7B" w:rsidRPr="00BB2299" w:rsidRDefault="004E5F7B" w:rsidP="00E67964">
            <w:pPr>
              <w:pStyle w:val="GOSTTablenorm"/>
            </w:pPr>
            <w:r w:rsidRPr="00BB2299">
              <w:t>SVR_ListApp_Executor_Post</w:t>
            </w:r>
          </w:p>
        </w:tc>
        <w:tc>
          <w:tcPr>
            <w:tcW w:w="567" w:type="dxa"/>
          </w:tcPr>
          <w:p w14:paraId="2A78658E" w14:textId="77777777" w:rsidR="004E5F7B" w:rsidRPr="00BB2299" w:rsidRDefault="004E5F7B" w:rsidP="00E67964">
            <w:pPr>
              <w:pStyle w:val="GOSTTablenorm"/>
              <w:rPr>
                <w:szCs w:val="22"/>
                <w:lang w:eastAsia="en-US"/>
              </w:rPr>
            </w:pPr>
            <w:r w:rsidRPr="00BB2299">
              <w:rPr>
                <w:szCs w:val="22"/>
                <w:lang w:eastAsia="en-US"/>
              </w:rPr>
              <w:t>П</w:t>
            </w:r>
          </w:p>
        </w:tc>
        <w:tc>
          <w:tcPr>
            <w:tcW w:w="1133" w:type="dxa"/>
          </w:tcPr>
          <w:p w14:paraId="67DCC77C" w14:textId="77777777" w:rsidR="004E5F7B" w:rsidRPr="00BB2299" w:rsidRDefault="004E5F7B" w:rsidP="00E67964">
            <w:pPr>
              <w:pStyle w:val="GOSTTablenorm"/>
              <w:rPr>
                <w:szCs w:val="22"/>
                <w:lang w:eastAsia="en-US"/>
              </w:rPr>
            </w:pPr>
            <w:r w:rsidRPr="00BB2299">
              <w:rPr>
                <w:szCs w:val="22"/>
                <w:lang w:eastAsia="en-US"/>
              </w:rPr>
              <w:t>Т(1-100)</w:t>
            </w:r>
          </w:p>
        </w:tc>
        <w:tc>
          <w:tcPr>
            <w:tcW w:w="567" w:type="dxa"/>
          </w:tcPr>
          <w:p w14:paraId="1BDDC427" w14:textId="77777777" w:rsidR="004E5F7B" w:rsidRPr="00BB2299" w:rsidRDefault="004E5F7B" w:rsidP="00E67964">
            <w:pPr>
              <w:pStyle w:val="GOSTTablenorm"/>
              <w:rPr>
                <w:szCs w:val="22"/>
                <w:lang w:eastAsia="en-US"/>
              </w:rPr>
            </w:pPr>
            <w:r w:rsidRPr="00BB2299">
              <w:rPr>
                <w:szCs w:val="22"/>
                <w:lang w:eastAsia="en-US"/>
              </w:rPr>
              <w:t>Н</w:t>
            </w:r>
          </w:p>
        </w:tc>
        <w:tc>
          <w:tcPr>
            <w:tcW w:w="3960" w:type="dxa"/>
          </w:tcPr>
          <w:p w14:paraId="25BAD96C" w14:textId="77777777" w:rsidR="004E5F7B" w:rsidRPr="00BB2299" w:rsidRDefault="004E5F7B" w:rsidP="00E67964">
            <w:pPr>
              <w:pStyle w:val="GOSTTablenorm"/>
              <w:rPr>
                <w:szCs w:val="22"/>
              </w:rPr>
            </w:pPr>
            <w:r w:rsidRPr="00BB2299">
              <w:rPr>
                <w:szCs w:val="22"/>
              </w:rPr>
              <w:t>Указывается должность лица, формирующего выписку.</w:t>
            </w:r>
          </w:p>
          <w:p w14:paraId="0C33C221" w14:textId="77777777" w:rsidR="004E5F7B" w:rsidRPr="00BB2299" w:rsidRDefault="004E5F7B" w:rsidP="00E67964">
            <w:pPr>
              <w:pStyle w:val="GOSTTablenorm"/>
              <w:rPr>
                <w:szCs w:val="22"/>
              </w:rPr>
            </w:pPr>
            <w:r w:rsidRPr="00BB2299">
              <w:rPr>
                <w:szCs w:val="22"/>
              </w:rPr>
              <w:t>Поле обязательно для заполнения, если значение поля «Режим формирования» равно «Итоговый»</w:t>
            </w:r>
          </w:p>
        </w:tc>
      </w:tr>
      <w:tr w:rsidR="004E5F7B" w:rsidRPr="00BB2299" w14:paraId="041D1EA1" w14:textId="77777777" w:rsidTr="00E67964">
        <w:trPr>
          <w:trHeight w:val="279"/>
        </w:trPr>
        <w:tc>
          <w:tcPr>
            <w:tcW w:w="1700" w:type="dxa"/>
          </w:tcPr>
          <w:p w14:paraId="1816A794" w14:textId="77777777" w:rsidR="004E5F7B" w:rsidRPr="00BB2299" w:rsidRDefault="004E5F7B" w:rsidP="00E67964">
            <w:pPr>
              <w:pStyle w:val="GOSTTablenorm"/>
            </w:pPr>
            <w:r w:rsidRPr="00BB2299">
              <w:t>Расшифровка подписи</w:t>
            </w:r>
          </w:p>
        </w:tc>
        <w:tc>
          <w:tcPr>
            <w:tcW w:w="1701" w:type="dxa"/>
          </w:tcPr>
          <w:p w14:paraId="38278E57" w14:textId="77777777" w:rsidR="004E5F7B" w:rsidRPr="00BB2299" w:rsidRDefault="004E5F7B" w:rsidP="00E67964">
            <w:pPr>
              <w:pStyle w:val="GOSTTablenorm"/>
            </w:pPr>
            <w:r w:rsidRPr="00BB2299">
              <w:t>SVR_ListApp_Executor_SFP</w:t>
            </w:r>
          </w:p>
        </w:tc>
        <w:tc>
          <w:tcPr>
            <w:tcW w:w="567" w:type="dxa"/>
          </w:tcPr>
          <w:p w14:paraId="608C7493" w14:textId="77777777" w:rsidR="004E5F7B" w:rsidRPr="00BB2299" w:rsidRDefault="004E5F7B" w:rsidP="00E67964">
            <w:pPr>
              <w:pStyle w:val="GOSTTablenorm"/>
              <w:rPr>
                <w:szCs w:val="22"/>
                <w:lang w:eastAsia="en-US"/>
              </w:rPr>
            </w:pPr>
            <w:r w:rsidRPr="00BB2299">
              <w:rPr>
                <w:szCs w:val="22"/>
                <w:lang w:eastAsia="en-US"/>
              </w:rPr>
              <w:t>П</w:t>
            </w:r>
          </w:p>
        </w:tc>
        <w:tc>
          <w:tcPr>
            <w:tcW w:w="1133" w:type="dxa"/>
          </w:tcPr>
          <w:p w14:paraId="0761047F" w14:textId="77777777" w:rsidR="004E5F7B" w:rsidRPr="00BB2299" w:rsidRDefault="004E5F7B" w:rsidP="00E67964">
            <w:pPr>
              <w:pStyle w:val="GOSTTablenorm"/>
              <w:rPr>
                <w:szCs w:val="22"/>
                <w:lang w:eastAsia="en-US"/>
              </w:rPr>
            </w:pPr>
            <w:r w:rsidRPr="00BB2299">
              <w:rPr>
                <w:szCs w:val="22"/>
                <w:lang w:eastAsia="en-US"/>
              </w:rPr>
              <w:t>Т(1-100)</w:t>
            </w:r>
          </w:p>
        </w:tc>
        <w:tc>
          <w:tcPr>
            <w:tcW w:w="567" w:type="dxa"/>
          </w:tcPr>
          <w:p w14:paraId="2FF62E7D" w14:textId="77777777" w:rsidR="004E5F7B" w:rsidRPr="00BB2299" w:rsidRDefault="004E5F7B" w:rsidP="00E67964">
            <w:pPr>
              <w:pStyle w:val="GOSTTablenorm"/>
              <w:rPr>
                <w:szCs w:val="22"/>
                <w:lang w:eastAsia="en-US"/>
              </w:rPr>
            </w:pPr>
            <w:r w:rsidRPr="00BB2299">
              <w:rPr>
                <w:szCs w:val="22"/>
                <w:lang w:eastAsia="en-US"/>
              </w:rPr>
              <w:t>Н</w:t>
            </w:r>
          </w:p>
        </w:tc>
        <w:tc>
          <w:tcPr>
            <w:tcW w:w="3960" w:type="dxa"/>
          </w:tcPr>
          <w:p w14:paraId="12624DA6" w14:textId="77777777" w:rsidR="004E5F7B" w:rsidRPr="00BB2299" w:rsidRDefault="004E5F7B" w:rsidP="00E67964">
            <w:pPr>
              <w:pStyle w:val="GOSTTablenorm"/>
              <w:rPr>
                <w:szCs w:val="22"/>
              </w:rPr>
            </w:pPr>
            <w:r w:rsidRPr="00BB2299">
              <w:rPr>
                <w:szCs w:val="22"/>
              </w:rPr>
              <w:t>Указывается фамилия и инициалы лица, формирующего выписку.</w:t>
            </w:r>
          </w:p>
          <w:p w14:paraId="6049A3C8" w14:textId="77777777" w:rsidR="004E5F7B" w:rsidRPr="00BB2299" w:rsidRDefault="004E5F7B" w:rsidP="00E67964">
            <w:pPr>
              <w:pStyle w:val="GOSTTablenorm"/>
              <w:rPr>
                <w:szCs w:val="22"/>
              </w:rPr>
            </w:pPr>
            <w:r w:rsidRPr="00BB2299">
              <w:rPr>
                <w:szCs w:val="22"/>
              </w:rPr>
              <w:t>Поле обязательно для заполнения, если значение поля «Режим формирования» равно «Итоговый»</w:t>
            </w:r>
          </w:p>
        </w:tc>
      </w:tr>
      <w:tr w:rsidR="004E5F7B" w:rsidRPr="00BB2299" w14:paraId="72A57981" w14:textId="77777777" w:rsidTr="00E67964">
        <w:trPr>
          <w:trHeight w:val="279"/>
        </w:trPr>
        <w:tc>
          <w:tcPr>
            <w:tcW w:w="1700" w:type="dxa"/>
          </w:tcPr>
          <w:p w14:paraId="6C2CBA56" w14:textId="77777777" w:rsidR="004E5F7B" w:rsidRPr="00BB2299" w:rsidRDefault="004E5F7B" w:rsidP="00E67964">
            <w:pPr>
              <w:pStyle w:val="GOSTTablenorm"/>
            </w:pPr>
            <w:r w:rsidRPr="00BB2299">
              <w:t>Телефон ответственного исполнителя</w:t>
            </w:r>
          </w:p>
        </w:tc>
        <w:tc>
          <w:tcPr>
            <w:tcW w:w="1701" w:type="dxa"/>
          </w:tcPr>
          <w:p w14:paraId="0AF569C2" w14:textId="77777777" w:rsidR="004E5F7B" w:rsidRPr="00BB2299" w:rsidRDefault="004E5F7B" w:rsidP="00E67964">
            <w:pPr>
              <w:pStyle w:val="GOSTTablenorm"/>
            </w:pPr>
            <w:r w:rsidRPr="00BB2299">
              <w:t>SVR_ListApp_Executor_TEL</w:t>
            </w:r>
          </w:p>
        </w:tc>
        <w:tc>
          <w:tcPr>
            <w:tcW w:w="567" w:type="dxa"/>
          </w:tcPr>
          <w:p w14:paraId="03E6FC57" w14:textId="77777777" w:rsidR="004E5F7B" w:rsidRPr="00BB2299" w:rsidRDefault="004E5F7B" w:rsidP="00E67964">
            <w:pPr>
              <w:pStyle w:val="GOSTTablenorm"/>
              <w:rPr>
                <w:szCs w:val="22"/>
                <w:lang w:eastAsia="en-US"/>
              </w:rPr>
            </w:pPr>
            <w:r w:rsidRPr="00BB2299">
              <w:rPr>
                <w:szCs w:val="22"/>
                <w:lang w:eastAsia="en-US"/>
              </w:rPr>
              <w:t>П</w:t>
            </w:r>
          </w:p>
        </w:tc>
        <w:tc>
          <w:tcPr>
            <w:tcW w:w="1133" w:type="dxa"/>
          </w:tcPr>
          <w:p w14:paraId="4F6B464F" w14:textId="77777777" w:rsidR="004E5F7B" w:rsidRPr="00BB2299" w:rsidRDefault="004E5F7B" w:rsidP="00E67964">
            <w:pPr>
              <w:pStyle w:val="GOSTTablenorm"/>
              <w:rPr>
                <w:szCs w:val="22"/>
                <w:lang w:eastAsia="en-US"/>
              </w:rPr>
            </w:pPr>
            <w:r w:rsidRPr="00BB2299">
              <w:rPr>
                <w:szCs w:val="22"/>
                <w:lang w:eastAsia="en-US"/>
              </w:rPr>
              <w:t>Т(1-50)</w:t>
            </w:r>
          </w:p>
        </w:tc>
        <w:tc>
          <w:tcPr>
            <w:tcW w:w="567" w:type="dxa"/>
          </w:tcPr>
          <w:p w14:paraId="61752116" w14:textId="77777777" w:rsidR="004E5F7B" w:rsidRPr="00BB2299" w:rsidRDefault="004E5F7B" w:rsidP="00E67964">
            <w:pPr>
              <w:pStyle w:val="GOSTTablenorm"/>
              <w:rPr>
                <w:szCs w:val="22"/>
                <w:lang w:eastAsia="en-US"/>
              </w:rPr>
            </w:pPr>
            <w:r w:rsidRPr="00BB2299">
              <w:rPr>
                <w:szCs w:val="22"/>
                <w:lang w:eastAsia="en-US"/>
              </w:rPr>
              <w:t>Н</w:t>
            </w:r>
          </w:p>
        </w:tc>
        <w:tc>
          <w:tcPr>
            <w:tcW w:w="3960" w:type="dxa"/>
          </w:tcPr>
          <w:p w14:paraId="65832168" w14:textId="77777777" w:rsidR="004E5F7B" w:rsidRPr="00BB2299" w:rsidRDefault="004E5F7B" w:rsidP="00E67964">
            <w:pPr>
              <w:pStyle w:val="GOSTTablenorm"/>
              <w:rPr>
                <w:szCs w:val="22"/>
              </w:rPr>
            </w:pPr>
            <w:r w:rsidRPr="00BB2299">
              <w:rPr>
                <w:szCs w:val="22"/>
              </w:rPr>
              <w:t>Указывается телефон лица, формирующего выписку</w:t>
            </w:r>
          </w:p>
        </w:tc>
      </w:tr>
      <w:tr w:rsidR="004E5F7B" w:rsidRPr="00BB2299" w14:paraId="33061E64" w14:textId="77777777" w:rsidTr="00E67964">
        <w:trPr>
          <w:trHeight w:val="279"/>
        </w:trPr>
        <w:tc>
          <w:tcPr>
            <w:tcW w:w="1700" w:type="dxa"/>
          </w:tcPr>
          <w:p w14:paraId="51334B30" w14:textId="77777777" w:rsidR="004E5F7B" w:rsidRPr="00BB2299" w:rsidRDefault="004E5F7B" w:rsidP="00E67964">
            <w:pPr>
              <w:pStyle w:val="GOSTTablenorm"/>
            </w:pPr>
            <w:r w:rsidRPr="00BB2299">
              <w:t>Дата подписания</w:t>
            </w:r>
          </w:p>
        </w:tc>
        <w:tc>
          <w:tcPr>
            <w:tcW w:w="1701" w:type="dxa"/>
          </w:tcPr>
          <w:p w14:paraId="37D85E0F" w14:textId="77777777" w:rsidR="004E5F7B" w:rsidRPr="00BB2299" w:rsidRDefault="004E5F7B" w:rsidP="00E67964">
            <w:pPr>
              <w:pStyle w:val="GOSTTablenorm"/>
            </w:pPr>
            <w:r w:rsidRPr="00BB2299">
              <w:t>SVR_ListApp_Executor_Date</w:t>
            </w:r>
          </w:p>
        </w:tc>
        <w:tc>
          <w:tcPr>
            <w:tcW w:w="567" w:type="dxa"/>
          </w:tcPr>
          <w:p w14:paraId="029D3554" w14:textId="77777777" w:rsidR="004E5F7B" w:rsidRPr="00BB2299" w:rsidRDefault="004E5F7B" w:rsidP="00E67964">
            <w:pPr>
              <w:pStyle w:val="GOSTTablenorm"/>
              <w:rPr>
                <w:szCs w:val="22"/>
                <w:lang w:eastAsia="en-US"/>
              </w:rPr>
            </w:pPr>
            <w:r w:rsidRPr="00BB2299">
              <w:rPr>
                <w:szCs w:val="22"/>
                <w:lang w:eastAsia="en-US"/>
              </w:rPr>
              <w:t>П</w:t>
            </w:r>
          </w:p>
        </w:tc>
        <w:tc>
          <w:tcPr>
            <w:tcW w:w="1133" w:type="dxa"/>
          </w:tcPr>
          <w:p w14:paraId="64137CC1" w14:textId="77777777" w:rsidR="004E5F7B" w:rsidRPr="00BB2299" w:rsidRDefault="004E5F7B" w:rsidP="00E67964">
            <w:pPr>
              <w:pStyle w:val="GOSTTablenorm"/>
              <w:rPr>
                <w:szCs w:val="22"/>
                <w:lang w:eastAsia="en-US"/>
              </w:rPr>
            </w:pPr>
            <w:r w:rsidRPr="00BB2299">
              <w:rPr>
                <w:szCs w:val="22"/>
                <w:lang w:eastAsia="en-US"/>
              </w:rPr>
              <w:t>Date</w:t>
            </w:r>
          </w:p>
        </w:tc>
        <w:tc>
          <w:tcPr>
            <w:tcW w:w="567" w:type="dxa"/>
          </w:tcPr>
          <w:p w14:paraId="5AA5DC85" w14:textId="77777777" w:rsidR="004E5F7B" w:rsidRPr="00BB2299" w:rsidRDefault="004E5F7B" w:rsidP="00E67964">
            <w:pPr>
              <w:pStyle w:val="GOSTTablenorm"/>
              <w:rPr>
                <w:szCs w:val="22"/>
                <w:lang w:eastAsia="en-US"/>
              </w:rPr>
            </w:pPr>
            <w:r w:rsidRPr="00BB2299">
              <w:rPr>
                <w:szCs w:val="22"/>
                <w:lang w:eastAsia="en-US"/>
              </w:rPr>
              <w:t>Н</w:t>
            </w:r>
          </w:p>
        </w:tc>
        <w:tc>
          <w:tcPr>
            <w:tcW w:w="3960" w:type="dxa"/>
          </w:tcPr>
          <w:p w14:paraId="2809B415" w14:textId="77777777" w:rsidR="004E5F7B" w:rsidRPr="00BB2299" w:rsidRDefault="004E5F7B" w:rsidP="00E67964">
            <w:pPr>
              <w:pStyle w:val="GOSTTablenorm"/>
              <w:rPr>
                <w:szCs w:val="22"/>
              </w:rPr>
            </w:pPr>
            <w:r w:rsidRPr="00BB2299">
              <w:rPr>
                <w:szCs w:val="22"/>
              </w:rPr>
              <w:t>Указывается дата подписания документа исполнителем.</w:t>
            </w:r>
          </w:p>
          <w:p w14:paraId="174E5456" w14:textId="77777777" w:rsidR="004E5F7B" w:rsidRPr="00BB2299" w:rsidRDefault="004E5F7B" w:rsidP="00E67964">
            <w:pPr>
              <w:pStyle w:val="GOSTTablenorm"/>
              <w:rPr>
                <w:szCs w:val="22"/>
              </w:rPr>
            </w:pPr>
            <w:r w:rsidRPr="00BB2299">
              <w:rPr>
                <w:szCs w:val="22"/>
              </w:rPr>
              <w:t>Поле обязательно для заполнения, если значение поля «Режим формирования» равно «Итоговый»</w:t>
            </w:r>
          </w:p>
        </w:tc>
      </w:tr>
      <w:tr w:rsidR="004E5F7B" w:rsidRPr="00BB2299" w14:paraId="0A1BA3FD" w14:textId="77777777" w:rsidTr="00E67964">
        <w:trPr>
          <w:trHeight w:val="279"/>
        </w:trPr>
        <w:tc>
          <w:tcPr>
            <w:tcW w:w="9628" w:type="dxa"/>
            <w:gridSpan w:val="6"/>
          </w:tcPr>
          <w:p w14:paraId="0CC8B02F" w14:textId="77777777" w:rsidR="004E5F7B" w:rsidRPr="00BB2299" w:rsidRDefault="004E5F7B" w:rsidP="00E67964">
            <w:pPr>
              <w:pStyle w:val="GOSTTablenorm"/>
              <w:rPr>
                <w:szCs w:val="22"/>
              </w:rPr>
            </w:pPr>
            <w:r w:rsidRPr="00BB2299">
              <w:rPr>
                <w:b/>
                <w:lang w:eastAsia="en-US"/>
              </w:rPr>
              <w:t>Системная информация документа</w:t>
            </w:r>
          </w:p>
        </w:tc>
      </w:tr>
      <w:tr w:rsidR="004E5F7B" w:rsidRPr="00BB2299" w14:paraId="403D1405" w14:textId="77777777" w:rsidTr="00E67964">
        <w:trPr>
          <w:trHeight w:val="279"/>
        </w:trPr>
        <w:tc>
          <w:tcPr>
            <w:tcW w:w="1700" w:type="dxa"/>
          </w:tcPr>
          <w:p w14:paraId="616EDB21" w14:textId="77777777" w:rsidR="004E5F7B" w:rsidRPr="00BB2299" w:rsidRDefault="004E5F7B" w:rsidP="00E67964">
            <w:pPr>
              <w:pStyle w:val="GOSTTablenorm"/>
            </w:pPr>
            <w:r w:rsidRPr="00BB2299">
              <w:t>Системная информация</w:t>
            </w:r>
          </w:p>
        </w:tc>
        <w:tc>
          <w:tcPr>
            <w:tcW w:w="1701" w:type="dxa"/>
          </w:tcPr>
          <w:p w14:paraId="74D95FFF" w14:textId="77777777" w:rsidR="004E5F7B" w:rsidRPr="00BB2299" w:rsidRDefault="004E5F7B" w:rsidP="00E67964">
            <w:pPr>
              <w:pStyle w:val="GOSTTablenorm"/>
            </w:pPr>
            <w:r w:rsidRPr="00BB2299">
              <w:t>StmInfrmtn_TF</w:t>
            </w:r>
          </w:p>
        </w:tc>
        <w:tc>
          <w:tcPr>
            <w:tcW w:w="567" w:type="dxa"/>
          </w:tcPr>
          <w:p w14:paraId="52449FC3" w14:textId="77777777" w:rsidR="004E5F7B" w:rsidRPr="00BB2299" w:rsidRDefault="004E5F7B" w:rsidP="00E67964">
            <w:pPr>
              <w:pStyle w:val="GOSTTablenorm"/>
              <w:rPr>
                <w:szCs w:val="22"/>
                <w:lang w:eastAsia="en-US"/>
              </w:rPr>
            </w:pPr>
            <w:r w:rsidRPr="00BB2299">
              <w:rPr>
                <w:szCs w:val="22"/>
                <w:lang w:eastAsia="en-US"/>
              </w:rPr>
              <w:t>С</w:t>
            </w:r>
          </w:p>
        </w:tc>
        <w:tc>
          <w:tcPr>
            <w:tcW w:w="1133" w:type="dxa"/>
          </w:tcPr>
          <w:p w14:paraId="2DB1EBDC" w14:textId="77777777" w:rsidR="004E5F7B" w:rsidRPr="00BB2299" w:rsidRDefault="004E5F7B" w:rsidP="00E67964">
            <w:pPr>
              <w:pStyle w:val="GOSTTablenorm"/>
              <w:rPr>
                <w:szCs w:val="22"/>
                <w:lang w:eastAsia="en-US"/>
              </w:rPr>
            </w:pPr>
            <w:r w:rsidRPr="00BB2299">
              <w:rPr>
                <w:szCs w:val="22"/>
                <w:lang w:eastAsia="en-US"/>
              </w:rPr>
              <w:t>tTF</w:t>
            </w:r>
          </w:p>
        </w:tc>
        <w:tc>
          <w:tcPr>
            <w:tcW w:w="567" w:type="dxa"/>
          </w:tcPr>
          <w:p w14:paraId="1DB21F9B" w14:textId="77777777" w:rsidR="004E5F7B" w:rsidRPr="00BB2299" w:rsidRDefault="004E5F7B" w:rsidP="00E67964">
            <w:pPr>
              <w:pStyle w:val="GOSTTablenorm"/>
              <w:rPr>
                <w:szCs w:val="22"/>
                <w:lang w:eastAsia="en-US"/>
              </w:rPr>
            </w:pPr>
            <w:r w:rsidRPr="00BB2299">
              <w:rPr>
                <w:szCs w:val="22"/>
                <w:lang w:eastAsia="en-US"/>
              </w:rPr>
              <w:t>О</w:t>
            </w:r>
          </w:p>
        </w:tc>
        <w:tc>
          <w:tcPr>
            <w:tcW w:w="3960" w:type="dxa"/>
          </w:tcPr>
          <w:p w14:paraId="55733820" w14:textId="77777777" w:rsidR="004E5F7B" w:rsidRPr="00BB2299" w:rsidRDefault="004E5F7B" w:rsidP="00E67964">
            <w:pPr>
              <w:pStyle w:val="GOSTTablenorm"/>
              <w:rPr>
                <w:szCs w:val="22"/>
              </w:rPr>
            </w:pPr>
            <w:r w:rsidRPr="00BB2299">
              <w:rPr>
                <w:szCs w:val="22"/>
              </w:rPr>
              <w:t xml:space="preserve">Состав элемента представлен в таблице </w:t>
            </w:r>
            <w:r w:rsidRPr="00BB2299">
              <w:rPr>
                <w:szCs w:val="22"/>
              </w:rPr>
              <w:fldChar w:fldCharType="begin"/>
            </w:r>
            <w:r w:rsidRPr="00BB2299">
              <w:rPr>
                <w:szCs w:val="22"/>
              </w:rPr>
              <w:instrText xml:space="preserve"> REF _Ref19547811 \h  \* MERGEFORMAT </w:instrText>
            </w:r>
            <w:r w:rsidRPr="00BB2299">
              <w:rPr>
                <w:szCs w:val="22"/>
              </w:rPr>
            </w:r>
            <w:r w:rsidRPr="00BB2299">
              <w:rPr>
                <w:szCs w:val="22"/>
              </w:rPr>
              <w:fldChar w:fldCharType="separate"/>
            </w:r>
            <w:r w:rsidR="001968AA" w:rsidRPr="001968AA">
              <w:rPr>
                <w:szCs w:val="22"/>
              </w:rPr>
              <w:t>134</w:t>
            </w:r>
            <w:r w:rsidRPr="00BB2299">
              <w:rPr>
                <w:szCs w:val="22"/>
              </w:rPr>
              <w:fldChar w:fldCharType="end"/>
            </w:r>
          </w:p>
        </w:tc>
      </w:tr>
      <w:tr w:rsidR="004E5F7B" w:rsidRPr="00BB2299" w14:paraId="71A0F102" w14:textId="77777777" w:rsidTr="00E67964">
        <w:trPr>
          <w:trHeight w:val="279"/>
        </w:trPr>
        <w:tc>
          <w:tcPr>
            <w:tcW w:w="1700" w:type="dxa"/>
          </w:tcPr>
          <w:p w14:paraId="0235C8FB" w14:textId="77777777" w:rsidR="004E5F7B" w:rsidRPr="00BB2299" w:rsidRDefault="004E5F7B" w:rsidP="00E67964">
            <w:pPr>
              <w:pStyle w:val="GOSTTablenorm"/>
            </w:pPr>
            <w:r w:rsidRPr="00BB2299">
              <w:t>Регистрационный номер</w:t>
            </w:r>
          </w:p>
        </w:tc>
        <w:tc>
          <w:tcPr>
            <w:tcW w:w="1701" w:type="dxa"/>
          </w:tcPr>
          <w:p w14:paraId="646BEB65" w14:textId="77777777" w:rsidR="004E5F7B" w:rsidRPr="00BB2299" w:rsidRDefault="004E5F7B" w:rsidP="00E67964">
            <w:pPr>
              <w:pStyle w:val="GOSTTablenorm"/>
            </w:pPr>
            <w:r w:rsidRPr="00BB2299">
              <w:t>TtlPrt_DocNumber</w:t>
            </w:r>
          </w:p>
        </w:tc>
        <w:tc>
          <w:tcPr>
            <w:tcW w:w="567" w:type="dxa"/>
          </w:tcPr>
          <w:p w14:paraId="1B3273F6" w14:textId="77777777" w:rsidR="004E5F7B" w:rsidRPr="00BB2299" w:rsidRDefault="004E5F7B" w:rsidP="00E67964">
            <w:pPr>
              <w:pStyle w:val="GOSTTablenorm"/>
              <w:rPr>
                <w:szCs w:val="22"/>
                <w:lang w:eastAsia="en-US"/>
              </w:rPr>
            </w:pPr>
            <w:r w:rsidRPr="00BB2299">
              <w:rPr>
                <w:szCs w:val="22"/>
                <w:lang w:eastAsia="en-US"/>
              </w:rPr>
              <w:t>П</w:t>
            </w:r>
          </w:p>
        </w:tc>
        <w:tc>
          <w:tcPr>
            <w:tcW w:w="1133" w:type="dxa"/>
          </w:tcPr>
          <w:p w14:paraId="79976EEB" w14:textId="77777777" w:rsidR="004E5F7B" w:rsidRPr="00BB2299" w:rsidRDefault="004E5F7B" w:rsidP="00E67964">
            <w:pPr>
              <w:pStyle w:val="GOSTTablenorm"/>
              <w:rPr>
                <w:szCs w:val="22"/>
                <w:lang w:eastAsia="en-US"/>
              </w:rPr>
            </w:pPr>
            <w:r w:rsidRPr="00BB2299">
              <w:rPr>
                <w:szCs w:val="22"/>
                <w:lang w:eastAsia="en-US"/>
              </w:rPr>
              <w:t>Т(1-15)</w:t>
            </w:r>
          </w:p>
        </w:tc>
        <w:tc>
          <w:tcPr>
            <w:tcW w:w="567" w:type="dxa"/>
          </w:tcPr>
          <w:p w14:paraId="4187234F" w14:textId="77777777" w:rsidR="004E5F7B" w:rsidRPr="00BB2299" w:rsidRDefault="004E5F7B" w:rsidP="00E67964">
            <w:pPr>
              <w:pStyle w:val="GOSTTablenorm"/>
              <w:rPr>
                <w:szCs w:val="22"/>
                <w:lang w:eastAsia="en-US"/>
              </w:rPr>
            </w:pPr>
            <w:r w:rsidRPr="00BB2299">
              <w:rPr>
                <w:szCs w:val="22"/>
                <w:lang w:eastAsia="en-US"/>
              </w:rPr>
              <w:t>О</w:t>
            </w:r>
          </w:p>
        </w:tc>
        <w:tc>
          <w:tcPr>
            <w:tcW w:w="3960" w:type="dxa"/>
          </w:tcPr>
          <w:p w14:paraId="786263F0" w14:textId="77777777" w:rsidR="004E5F7B" w:rsidRPr="00BB2299" w:rsidRDefault="004E5F7B" w:rsidP="00E67964">
            <w:pPr>
              <w:pStyle w:val="GOSTTablenorm"/>
              <w:rPr>
                <w:szCs w:val="22"/>
              </w:rPr>
            </w:pPr>
            <w:r w:rsidRPr="00BB2299">
              <w:rPr>
                <w:szCs w:val="22"/>
              </w:rPr>
              <w:t>Указывается регистрационный номер выписки</w:t>
            </w:r>
          </w:p>
        </w:tc>
      </w:tr>
      <w:tr w:rsidR="004E5F7B" w:rsidRPr="00BB2299" w14:paraId="4171C761" w14:textId="77777777" w:rsidTr="00E67964">
        <w:trPr>
          <w:trHeight w:val="279"/>
        </w:trPr>
        <w:tc>
          <w:tcPr>
            <w:tcW w:w="9628" w:type="dxa"/>
            <w:gridSpan w:val="6"/>
          </w:tcPr>
          <w:p w14:paraId="464ADFA0" w14:textId="77777777" w:rsidR="004E5F7B" w:rsidRPr="00BB2299" w:rsidRDefault="004E5F7B" w:rsidP="00E67964">
            <w:pPr>
              <w:pStyle w:val="GOSTTablenorm"/>
              <w:rPr>
                <w:szCs w:val="22"/>
              </w:rPr>
            </w:pPr>
            <w:r w:rsidRPr="00BB2299">
              <w:rPr>
                <w:b/>
                <w:szCs w:val="22"/>
              </w:rPr>
              <w:t>ЭП</w:t>
            </w:r>
          </w:p>
        </w:tc>
      </w:tr>
      <w:tr w:rsidR="004E5F7B" w:rsidRPr="00BB2299" w14:paraId="59F47B99" w14:textId="77777777" w:rsidTr="00E67964">
        <w:trPr>
          <w:trHeight w:val="279"/>
        </w:trPr>
        <w:tc>
          <w:tcPr>
            <w:tcW w:w="1700" w:type="dxa"/>
          </w:tcPr>
          <w:p w14:paraId="44FAAE4D" w14:textId="77777777" w:rsidR="004E5F7B" w:rsidRPr="00BB2299" w:rsidRDefault="004E5F7B" w:rsidP="00E67964">
            <w:pPr>
              <w:pStyle w:val="GOSTTablenorm"/>
            </w:pPr>
            <w:r w:rsidRPr="00BB2299">
              <w:t>Электронная подпись</w:t>
            </w:r>
          </w:p>
        </w:tc>
        <w:tc>
          <w:tcPr>
            <w:tcW w:w="1701" w:type="dxa"/>
          </w:tcPr>
          <w:p w14:paraId="5FFDA68C" w14:textId="77777777" w:rsidR="004E5F7B" w:rsidRPr="00BB2299" w:rsidRDefault="004E5F7B" w:rsidP="00E67964">
            <w:pPr>
              <w:pStyle w:val="GOSTTablenorm"/>
            </w:pPr>
            <w:r w:rsidRPr="00BB2299">
              <w:t>Signature</w:t>
            </w:r>
          </w:p>
        </w:tc>
        <w:tc>
          <w:tcPr>
            <w:tcW w:w="567" w:type="dxa"/>
          </w:tcPr>
          <w:p w14:paraId="20EB3C40" w14:textId="77777777" w:rsidR="004E5F7B" w:rsidRPr="00BB2299" w:rsidRDefault="004E5F7B" w:rsidP="00E67964">
            <w:pPr>
              <w:pStyle w:val="GOSTTablenorm"/>
              <w:rPr>
                <w:szCs w:val="22"/>
                <w:lang w:eastAsia="en-US"/>
              </w:rPr>
            </w:pPr>
            <w:r w:rsidRPr="00BB2299">
              <w:rPr>
                <w:szCs w:val="22"/>
              </w:rPr>
              <w:t>С</w:t>
            </w:r>
          </w:p>
        </w:tc>
        <w:tc>
          <w:tcPr>
            <w:tcW w:w="1133" w:type="dxa"/>
          </w:tcPr>
          <w:p w14:paraId="7B733299" w14:textId="77777777" w:rsidR="004E5F7B" w:rsidRPr="00BB2299" w:rsidRDefault="004E5F7B" w:rsidP="00E67964">
            <w:pPr>
              <w:pStyle w:val="GOSTTablenorm"/>
              <w:rPr>
                <w:szCs w:val="22"/>
                <w:lang w:eastAsia="en-US"/>
              </w:rPr>
            </w:pPr>
            <w:r w:rsidRPr="00BB2299">
              <w:rPr>
                <w:szCs w:val="22"/>
              </w:rPr>
              <w:t>SignatureType</w:t>
            </w:r>
          </w:p>
        </w:tc>
        <w:tc>
          <w:tcPr>
            <w:tcW w:w="567" w:type="dxa"/>
          </w:tcPr>
          <w:p w14:paraId="0D68FF23" w14:textId="77777777" w:rsidR="004E5F7B" w:rsidRPr="00BB2299" w:rsidRDefault="004E5F7B" w:rsidP="00E67964">
            <w:pPr>
              <w:pStyle w:val="GOSTTablenorm"/>
              <w:rPr>
                <w:szCs w:val="22"/>
                <w:lang w:eastAsia="en-US"/>
              </w:rPr>
            </w:pPr>
            <w:r w:rsidRPr="00BB2299">
              <w:rPr>
                <w:szCs w:val="22"/>
              </w:rPr>
              <w:t>НМ</w:t>
            </w:r>
          </w:p>
        </w:tc>
        <w:tc>
          <w:tcPr>
            <w:tcW w:w="3960" w:type="dxa"/>
          </w:tcPr>
          <w:p w14:paraId="10109665" w14:textId="77777777" w:rsidR="004E5F7B" w:rsidRPr="00BB2299" w:rsidRDefault="004E5F7B" w:rsidP="00E67964">
            <w:pPr>
              <w:pStyle w:val="GOSTTablenorm"/>
            </w:pPr>
            <w:r w:rsidRPr="00BB2299">
              <w:t>Блок подписи в формате XAdes. Указывается как референс согласно формату подписи XAdes.</w:t>
            </w:r>
          </w:p>
          <w:p w14:paraId="67664867" w14:textId="77777777" w:rsidR="004E5F7B" w:rsidRPr="00BB2299" w:rsidRDefault="004E5F7B" w:rsidP="00E67964">
            <w:pPr>
              <w:pStyle w:val="GOSTTablenorm"/>
            </w:pPr>
            <w:r w:rsidRPr="00BB2299">
              <w:t>Заполняется согласно п.3.5.2 Тома 1 настоящего альбома</w:t>
            </w:r>
          </w:p>
        </w:tc>
      </w:tr>
    </w:tbl>
    <w:p w14:paraId="133670CE" w14:textId="77777777" w:rsidR="004E5F7B" w:rsidRPr="00F4640A" w:rsidRDefault="004E5F7B" w:rsidP="004E5F7B">
      <w:pPr>
        <w:pStyle w:val="32"/>
      </w:pPr>
      <w:bookmarkStart w:id="4386" w:name="_Toc185235589"/>
      <w:bookmarkStart w:id="4387" w:name="_Toc201160048"/>
      <w:r w:rsidRPr="00F4640A">
        <w:t>Описание комплексного типа «tMSC_TOFK»</w:t>
      </w:r>
      <w:bookmarkEnd w:id="4386"/>
      <w:bookmarkEnd w:id="4387"/>
    </w:p>
    <w:p w14:paraId="2A92489B" w14:textId="77777777" w:rsidR="004E5F7B" w:rsidRPr="00BB2299" w:rsidRDefault="004E5F7B" w:rsidP="004E5F7B">
      <w:pPr>
        <w:pStyle w:val="GOSTNormal"/>
      </w:pPr>
      <w:r w:rsidRPr="00BB2299">
        <w:t>Описание комплексного типа «tMSC_TOFK» блока «ТОФК».</w:t>
      </w:r>
    </w:p>
    <w:p w14:paraId="48F83DDF" w14:textId="77777777" w:rsidR="004E5F7B" w:rsidRPr="005A48C9" w:rsidRDefault="004E5F7B" w:rsidP="004E5F7B">
      <w:pPr>
        <w:pStyle w:val="GOSTNameTable"/>
      </w:pPr>
      <w:r>
        <w:rPr>
          <w:noProof/>
        </w:rPr>
        <w:fldChar w:fldCharType="begin"/>
      </w:r>
      <w:r>
        <w:rPr>
          <w:noProof/>
        </w:rPr>
        <w:instrText xml:space="preserve"> SEQ Таблица \* ARABIC </w:instrText>
      </w:r>
      <w:r>
        <w:rPr>
          <w:noProof/>
        </w:rPr>
        <w:fldChar w:fldCharType="separate"/>
      </w:r>
      <w:bookmarkStart w:id="4388" w:name="_Ref19547774"/>
      <w:bookmarkStart w:id="4389" w:name="_Toc185236042"/>
      <w:r w:rsidR="001968AA">
        <w:rPr>
          <w:noProof/>
        </w:rPr>
        <w:t>122</w:t>
      </w:r>
      <w:bookmarkEnd w:id="4388"/>
      <w:r>
        <w:rPr>
          <w:noProof/>
        </w:rPr>
        <w:fldChar w:fldCharType="end"/>
      </w:r>
      <w:r w:rsidRPr="005A48C9">
        <w:rPr>
          <w:rFonts w:eastAsia="Calibri"/>
        </w:rPr>
        <w:t xml:space="preserve"> – </w:t>
      </w:r>
      <w:r w:rsidRPr="005A48C9">
        <w:t>Описание комплексного типа «tMSC_TOFK»</w:t>
      </w:r>
      <w:bookmarkEnd w:id="4389"/>
    </w:p>
    <w:tbl>
      <w:tblPr>
        <w:tblStyle w:val="GOSTTable"/>
        <w:tblW w:w="5000" w:type="pct"/>
        <w:tblLayout w:type="fixed"/>
        <w:tblLook w:val="07E0" w:firstRow="1" w:lastRow="1" w:firstColumn="1" w:lastColumn="1" w:noHBand="1" w:noVBand="1"/>
      </w:tblPr>
      <w:tblGrid>
        <w:gridCol w:w="1699"/>
        <w:gridCol w:w="1700"/>
        <w:gridCol w:w="567"/>
        <w:gridCol w:w="1134"/>
        <w:gridCol w:w="567"/>
        <w:gridCol w:w="3961"/>
      </w:tblGrid>
      <w:tr w:rsidR="004E5F7B" w:rsidRPr="00BB2299" w14:paraId="5B91AFF5"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766A6C80" w14:textId="77777777" w:rsidR="004E5F7B" w:rsidRPr="00BB2299" w:rsidRDefault="004E5F7B" w:rsidP="00E67964">
            <w:pPr>
              <w:pStyle w:val="GOSTTableHead"/>
            </w:pPr>
            <w:r w:rsidRPr="00BB2299">
              <w:t>Наименование элемента</w:t>
            </w:r>
          </w:p>
        </w:tc>
        <w:tc>
          <w:tcPr>
            <w:tcW w:w="1701" w:type="dxa"/>
          </w:tcPr>
          <w:p w14:paraId="6BD15831" w14:textId="77777777" w:rsidR="004E5F7B" w:rsidRPr="00BB2299" w:rsidRDefault="004E5F7B" w:rsidP="00E67964">
            <w:pPr>
              <w:pStyle w:val="GOSTTableHead"/>
            </w:pPr>
            <w:r w:rsidRPr="00BB2299">
              <w:t>Сокращенное наименование (код) элемента</w:t>
            </w:r>
          </w:p>
        </w:tc>
        <w:tc>
          <w:tcPr>
            <w:tcW w:w="567" w:type="dxa"/>
          </w:tcPr>
          <w:p w14:paraId="59314D01" w14:textId="77777777" w:rsidR="004E5F7B" w:rsidRPr="00BB2299" w:rsidRDefault="004E5F7B" w:rsidP="00E67964">
            <w:pPr>
              <w:pStyle w:val="GOSTTableHead"/>
            </w:pPr>
            <w:r w:rsidRPr="00BB2299">
              <w:t>Тип</w:t>
            </w:r>
          </w:p>
        </w:tc>
        <w:tc>
          <w:tcPr>
            <w:tcW w:w="1134" w:type="dxa"/>
          </w:tcPr>
          <w:p w14:paraId="53640D48" w14:textId="77777777" w:rsidR="004E5F7B" w:rsidRPr="00BB2299" w:rsidRDefault="004E5F7B" w:rsidP="00E67964">
            <w:pPr>
              <w:pStyle w:val="GOSTTableHead"/>
            </w:pPr>
            <w:r w:rsidRPr="00BB2299">
              <w:t>Формат элемента</w:t>
            </w:r>
          </w:p>
        </w:tc>
        <w:tc>
          <w:tcPr>
            <w:tcW w:w="567" w:type="dxa"/>
          </w:tcPr>
          <w:p w14:paraId="405E6EE7" w14:textId="77777777" w:rsidR="004E5F7B" w:rsidRPr="00BB2299" w:rsidRDefault="004E5F7B" w:rsidP="00E67964">
            <w:pPr>
              <w:pStyle w:val="GOSTTableHead"/>
            </w:pPr>
            <w:r w:rsidRPr="00BB2299">
              <w:t>Обязательность</w:t>
            </w:r>
          </w:p>
        </w:tc>
        <w:tc>
          <w:tcPr>
            <w:tcW w:w="3963" w:type="dxa"/>
          </w:tcPr>
          <w:p w14:paraId="01D17567" w14:textId="77777777" w:rsidR="004E5F7B" w:rsidRPr="00BB2299" w:rsidRDefault="004E5F7B" w:rsidP="00E67964">
            <w:pPr>
              <w:pStyle w:val="GOSTTableHead"/>
            </w:pPr>
            <w:r w:rsidRPr="00BB2299">
              <w:t>Дополнительная информация</w:t>
            </w:r>
          </w:p>
        </w:tc>
      </w:tr>
      <w:tr w:rsidR="004E5F7B" w:rsidRPr="00BB2299" w14:paraId="513E474B" w14:textId="77777777" w:rsidTr="00E67964">
        <w:trPr>
          <w:trHeight w:val="279"/>
        </w:trPr>
        <w:tc>
          <w:tcPr>
            <w:tcW w:w="1700" w:type="dxa"/>
          </w:tcPr>
          <w:p w14:paraId="7F18250A" w14:textId="77777777" w:rsidR="004E5F7B" w:rsidRPr="00BB2299" w:rsidRDefault="004E5F7B" w:rsidP="00E67964">
            <w:pPr>
              <w:pStyle w:val="GOSTTablenorm"/>
            </w:pPr>
            <w:r w:rsidRPr="00BB2299">
              <w:t>Наименование ТОФК</w:t>
            </w:r>
          </w:p>
        </w:tc>
        <w:tc>
          <w:tcPr>
            <w:tcW w:w="1701" w:type="dxa"/>
          </w:tcPr>
          <w:p w14:paraId="5C51FC13" w14:textId="77777777" w:rsidR="004E5F7B" w:rsidRPr="00BB2299" w:rsidRDefault="004E5F7B" w:rsidP="00E67964">
            <w:pPr>
              <w:pStyle w:val="GOSTTablenorm"/>
            </w:pPr>
            <w:r w:rsidRPr="00BB2299">
              <w:t>Nm</w:t>
            </w:r>
          </w:p>
        </w:tc>
        <w:tc>
          <w:tcPr>
            <w:tcW w:w="567" w:type="dxa"/>
          </w:tcPr>
          <w:p w14:paraId="50404017" w14:textId="77777777" w:rsidR="004E5F7B" w:rsidRPr="00BB2299" w:rsidRDefault="004E5F7B" w:rsidP="00E67964">
            <w:pPr>
              <w:pStyle w:val="GOSTTablenorm"/>
            </w:pPr>
            <w:r w:rsidRPr="00BB2299">
              <w:t>П</w:t>
            </w:r>
          </w:p>
        </w:tc>
        <w:tc>
          <w:tcPr>
            <w:tcW w:w="1134" w:type="dxa"/>
          </w:tcPr>
          <w:p w14:paraId="4BE78E5E" w14:textId="77777777" w:rsidR="004E5F7B" w:rsidRPr="00BB2299" w:rsidRDefault="004E5F7B" w:rsidP="00E67964">
            <w:pPr>
              <w:pStyle w:val="GOSTTablenorm"/>
            </w:pPr>
            <w:r w:rsidRPr="00BB2299">
              <w:t>Т(1-2000)</w:t>
            </w:r>
          </w:p>
        </w:tc>
        <w:tc>
          <w:tcPr>
            <w:tcW w:w="567" w:type="dxa"/>
          </w:tcPr>
          <w:p w14:paraId="0D4D8817" w14:textId="77777777" w:rsidR="004E5F7B" w:rsidRPr="00BB2299" w:rsidRDefault="004E5F7B" w:rsidP="00E67964">
            <w:pPr>
              <w:pStyle w:val="GOSTTablenorm"/>
            </w:pPr>
            <w:r w:rsidRPr="00BB2299">
              <w:t>О</w:t>
            </w:r>
          </w:p>
        </w:tc>
        <w:tc>
          <w:tcPr>
            <w:tcW w:w="3963" w:type="dxa"/>
          </w:tcPr>
          <w:p w14:paraId="726A88F5" w14:textId="77777777" w:rsidR="004E5F7B" w:rsidRPr="00BB2299" w:rsidRDefault="004E5F7B" w:rsidP="00E67964">
            <w:pPr>
              <w:pStyle w:val="GOSTTablenorm"/>
            </w:pPr>
            <w:r w:rsidRPr="00BB2299">
              <w:t xml:space="preserve">Указывается полное наименование ТОФК. </w:t>
            </w:r>
          </w:p>
          <w:p w14:paraId="7C151E74" w14:textId="77777777" w:rsidR="004E5F7B" w:rsidRPr="00BB2299" w:rsidRDefault="004E5F7B" w:rsidP="00E67964">
            <w:pPr>
              <w:pStyle w:val="GOSTTablenorm"/>
            </w:pPr>
            <w:r w:rsidRPr="00BB2299">
              <w:lastRenderedPageBreak/>
              <w:t>Поле заполняется в соответствии с централизованным справочником ФК</w:t>
            </w:r>
          </w:p>
        </w:tc>
      </w:tr>
      <w:tr w:rsidR="004E5F7B" w:rsidRPr="00BB2299" w14:paraId="57D39F98" w14:textId="77777777" w:rsidTr="00E67964">
        <w:trPr>
          <w:trHeight w:val="279"/>
        </w:trPr>
        <w:tc>
          <w:tcPr>
            <w:tcW w:w="1700" w:type="dxa"/>
          </w:tcPr>
          <w:p w14:paraId="5D41EB86" w14:textId="77777777" w:rsidR="004E5F7B" w:rsidRPr="00BB2299" w:rsidRDefault="004E5F7B" w:rsidP="00E67964">
            <w:pPr>
              <w:pStyle w:val="GOSTTablenorm"/>
            </w:pPr>
            <w:r w:rsidRPr="00BB2299">
              <w:lastRenderedPageBreak/>
              <w:t>Код ТОФК</w:t>
            </w:r>
          </w:p>
        </w:tc>
        <w:tc>
          <w:tcPr>
            <w:tcW w:w="1701" w:type="dxa"/>
          </w:tcPr>
          <w:p w14:paraId="44F5675E" w14:textId="77777777" w:rsidR="004E5F7B" w:rsidRPr="00BB2299" w:rsidRDefault="004E5F7B" w:rsidP="00E67964">
            <w:pPr>
              <w:pStyle w:val="GOSTTablenorm"/>
            </w:pPr>
            <w:r w:rsidRPr="00BB2299">
              <w:t>Cd</w:t>
            </w:r>
          </w:p>
        </w:tc>
        <w:tc>
          <w:tcPr>
            <w:tcW w:w="567" w:type="dxa"/>
          </w:tcPr>
          <w:p w14:paraId="158B6C60" w14:textId="77777777" w:rsidR="004E5F7B" w:rsidRPr="00BB2299" w:rsidRDefault="004E5F7B" w:rsidP="00E67964">
            <w:pPr>
              <w:pStyle w:val="GOSTTablenorm"/>
            </w:pPr>
            <w:r w:rsidRPr="00BB2299">
              <w:t>П</w:t>
            </w:r>
          </w:p>
        </w:tc>
        <w:tc>
          <w:tcPr>
            <w:tcW w:w="1134" w:type="dxa"/>
          </w:tcPr>
          <w:p w14:paraId="20C94F95" w14:textId="77777777" w:rsidR="004E5F7B" w:rsidRPr="00BB2299" w:rsidRDefault="004E5F7B" w:rsidP="00E67964">
            <w:pPr>
              <w:pStyle w:val="GOSTTablenorm"/>
            </w:pPr>
            <w:r w:rsidRPr="00BB2299">
              <w:t>Т(4)</w:t>
            </w:r>
          </w:p>
        </w:tc>
        <w:tc>
          <w:tcPr>
            <w:tcW w:w="567" w:type="dxa"/>
          </w:tcPr>
          <w:p w14:paraId="65FEBD26" w14:textId="77777777" w:rsidR="004E5F7B" w:rsidRPr="00BB2299" w:rsidRDefault="004E5F7B" w:rsidP="00E67964">
            <w:pPr>
              <w:pStyle w:val="GOSTTablenorm"/>
            </w:pPr>
            <w:r w:rsidRPr="00BB2299">
              <w:t>О</w:t>
            </w:r>
          </w:p>
        </w:tc>
        <w:tc>
          <w:tcPr>
            <w:tcW w:w="3963" w:type="dxa"/>
          </w:tcPr>
          <w:p w14:paraId="78AB5995" w14:textId="77777777" w:rsidR="004E5F7B" w:rsidRPr="00BB2299" w:rsidRDefault="004E5F7B" w:rsidP="00E67964">
            <w:pPr>
              <w:pStyle w:val="GOSTTablenorm"/>
            </w:pPr>
            <w:r w:rsidRPr="00BB2299">
              <w:t xml:space="preserve">Указывается код ТОФК. </w:t>
            </w:r>
          </w:p>
          <w:p w14:paraId="60988FDB" w14:textId="77777777" w:rsidR="004E5F7B" w:rsidRPr="00BB2299" w:rsidRDefault="004E5F7B" w:rsidP="00E67964">
            <w:pPr>
              <w:pStyle w:val="GOSTTablenorm"/>
            </w:pPr>
            <w:r w:rsidRPr="00BB2299">
              <w:t>Поле заполняется в соответствии с централизованным справочником ФК</w:t>
            </w:r>
          </w:p>
        </w:tc>
      </w:tr>
    </w:tbl>
    <w:p w14:paraId="6C9E7EA8" w14:textId="77777777" w:rsidR="004E5F7B" w:rsidRPr="00F4640A" w:rsidRDefault="004E5F7B" w:rsidP="004E5F7B">
      <w:pPr>
        <w:pStyle w:val="32"/>
      </w:pPr>
      <w:bookmarkStart w:id="4390" w:name="_Toc185235590"/>
      <w:bookmarkStart w:id="4391" w:name="_Toc201160049"/>
      <w:r w:rsidRPr="00F4640A">
        <w:t>Описание комплексного типа «tMSC_PBS_UBP1»</w:t>
      </w:r>
      <w:bookmarkEnd w:id="4390"/>
      <w:bookmarkEnd w:id="4391"/>
    </w:p>
    <w:p w14:paraId="176DD737" w14:textId="77777777" w:rsidR="004E5F7B" w:rsidRPr="00BB2299" w:rsidRDefault="004E5F7B" w:rsidP="004E5F7B">
      <w:pPr>
        <w:pStyle w:val="GOSTNormal"/>
      </w:pPr>
      <w:r w:rsidRPr="00BB2299">
        <w:t>Описание комплексного типа «tMSC_PBS_UBP1» блока «ПБС».</w:t>
      </w:r>
    </w:p>
    <w:p w14:paraId="6BE606E9" w14:textId="77777777" w:rsidR="004E5F7B" w:rsidRPr="005A48C9" w:rsidRDefault="004E5F7B" w:rsidP="004E5F7B">
      <w:pPr>
        <w:pStyle w:val="GOSTNameTable"/>
      </w:pPr>
      <w:r>
        <w:rPr>
          <w:noProof/>
        </w:rPr>
        <w:fldChar w:fldCharType="begin"/>
      </w:r>
      <w:r>
        <w:rPr>
          <w:noProof/>
        </w:rPr>
        <w:instrText xml:space="preserve"> SEQ Таблица \* ARABIC </w:instrText>
      </w:r>
      <w:r>
        <w:rPr>
          <w:noProof/>
        </w:rPr>
        <w:fldChar w:fldCharType="separate"/>
      </w:r>
      <w:bookmarkStart w:id="4392" w:name="_Ref19547779"/>
      <w:bookmarkStart w:id="4393" w:name="_Toc185236043"/>
      <w:r w:rsidR="001968AA">
        <w:rPr>
          <w:noProof/>
        </w:rPr>
        <w:t>123</w:t>
      </w:r>
      <w:bookmarkEnd w:id="4392"/>
      <w:r>
        <w:rPr>
          <w:noProof/>
        </w:rPr>
        <w:fldChar w:fldCharType="end"/>
      </w:r>
      <w:r w:rsidRPr="005A48C9">
        <w:rPr>
          <w:rFonts w:eastAsia="Calibri"/>
        </w:rPr>
        <w:t xml:space="preserve"> –</w:t>
      </w:r>
      <w:r w:rsidRPr="005A48C9">
        <w:t xml:space="preserve"> Описание комплексного типа «tMSC_PBS_UBP1»</w:t>
      </w:r>
      <w:bookmarkEnd w:id="4393"/>
    </w:p>
    <w:tbl>
      <w:tblPr>
        <w:tblStyle w:val="GOSTTable"/>
        <w:tblW w:w="5000" w:type="pct"/>
        <w:tblLayout w:type="fixed"/>
        <w:tblLook w:val="07E0" w:firstRow="1" w:lastRow="1" w:firstColumn="1" w:lastColumn="1" w:noHBand="1" w:noVBand="1"/>
      </w:tblPr>
      <w:tblGrid>
        <w:gridCol w:w="1699"/>
        <w:gridCol w:w="1700"/>
        <w:gridCol w:w="567"/>
        <w:gridCol w:w="1134"/>
        <w:gridCol w:w="567"/>
        <w:gridCol w:w="3961"/>
      </w:tblGrid>
      <w:tr w:rsidR="004E5F7B" w:rsidRPr="00BB2299" w14:paraId="59CCFCD8"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72A3FFBE" w14:textId="77777777" w:rsidR="004E5F7B" w:rsidRPr="00BB2299" w:rsidRDefault="004E5F7B" w:rsidP="00E67964">
            <w:pPr>
              <w:pStyle w:val="GOSTTableHead"/>
            </w:pPr>
            <w:r w:rsidRPr="00BB2299">
              <w:t>Наименование элемента</w:t>
            </w:r>
          </w:p>
        </w:tc>
        <w:tc>
          <w:tcPr>
            <w:tcW w:w="1701" w:type="dxa"/>
          </w:tcPr>
          <w:p w14:paraId="189719D5" w14:textId="77777777" w:rsidR="004E5F7B" w:rsidRPr="00BB2299" w:rsidRDefault="004E5F7B" w:rsidP="00E67964">
            <w:pPr>
              <w:pStyle w:val="GOSTTableHead"/>
            </w:pPr>
            <w:r w:rsidRPr="00BB2299">
              <w:t>Сокращенное наименование (код) элемента</w:t>
            </w:r>
          </w:p>
        </w:tc>
        <w:tc>
          <w:tcPr>
            <w:tcW w:w="567" w:type="dxa"/>
          </w:tcPr>
          <w:p w14:paraId="77C6B2F4" w14:textId="77777777" w:rsidR="004E5F7B" w:rsidRPr="00BB2299" w:rsidRDefault="004E5F7B" w:rsidP="00E67964">
            <w:pPr>
              <w:pStyle w:val="GOSTTableHead"/>
            </w:pPr>
            <w:r w:rsidRPr="00BB2299">
              <w:t>Тип</w:t>
            </w:r>
          </w:p>
        </w:tc>
        <w:tc>
          <w:tcPr>
            <w:tcW w:w="1134" w:type="dxa"/>
          </w:tcPr>
          <w:p w14:paraId="1CCC2BC9" w14:textId="77777777" w:rsidR="004E5F7B" w:rsidRPr="00BB2299" w:rsidRDefault="004E5F7B" w:rsidP="00E67964">
            <w:pPr>
              <w:pStyle w:val="GOSTTableHead"/>
            </w:pPr>
            <w:r w:rsidRPr="00BB2299">
              <w:t>Формат элемента</w:t>
            </w:r>
          </w:p>
        </w:tc>
        <w:tc>
          <w:tcPr>
            <w:tcW w:w="567" w:type="dxa"/>
          </w:tcPr>
          <w:p w14:paraId="5FB87C49" w14:textId="77777777" w:rsidR="004E5F7B" w:rsidRPr="00BB2299" w:rsidRDefault="004E5F7B" w:rsidP="00E67964">
            <w:pPr>
              <w:pStyle w:val="GOSTTableHead"/>
            </w:pPr>
            <w:r w:rsidRPr="00BB2299">
              <w:t>Обязательность</w:t>
            </w:r>
          </w:p>
        </w:tc>
        <w:tc>
          <w:tcPr>
            <w:tcW w:w="3963" w:type="dxa"/>
          </w:tcPr>
          <w:p w14:paraId="4384D430" w14:textId="77777777" w:rsidR="004E5F7B" w:rsidRPr="00BB2299" w:rsidRDefault="004E5F7B" w:rsidP="00E67964">
            <w:pPr>
              <w:pStyle w:val="GOSTTableHead"/>
            </w:pPr>
            <w:r w:rsidRPr="00BB2299">
              <w:t>Дополнительная информация</w:t>
            </w:r>
          </w:p>
        </w:tc>
      </w:tr>
      <w:tr w:rsidR="004E5F7B" w:rsidRPr="00BB2299" w14:paraId="60E92C38" w14:textId="77777777" w:rsidTr="00E67964">
        <w:trPr>
          <w:trHeight w:val="279"/>
        </w:trPr>
        <w:tc>
          <w:tcPr>
            <w:tcW w:w="1700" w:type="dxa"/>
          </w:tcPr>
          <w:p w14:paraId="280CC848" w14:textId="77777777" w:rsidR="004E5F7B" w:rsidRPr="00BB2299" w:rsidRDefault="004E5F7B" w:rsidP="00E67964">
            <w:pPr>
              <w:pStyle w:val="GOSTTablenorm"/>
            </w:pPr>
            <w:r w:rsidRPr="00BB2299">
              <w:t>Код по Сводному реестру</w:t>
            </w:r>
          </w:p>
        </w:tc>
        <w:tc>
          <w:tcPr>
            <w:tcW w:w="1701" w:type="dxa"/>
          </w:tcPr>
          <w:p w14:paraId="0D6C3585" w14:textId="77777777" w:rsidR="004E5F7B" w:rsidRPr="00BB2299" w:rsidRDefault="004E5F7B" w:rsidP="00E67964">
            <w:pPr>
              <w:pStyle w:val="GOSTTablenorm"/>
            </w:pPr>
            <w:r w:rsidRPr="00BB2299">
              <w:t>Cd</w:t>
            </w:r>
          </w:p>
        </w:tc>
        <w:tc>
          <w:tcPr>
            <w:tcW w:w="567" w:type="dxa"/>
          </w:tcPr>
          <w:p w14:paraId="0B4DEE1C" w14:textId="77777777" w:rsidR="004E5F7B" w:rsidRPr="00BB2299" w:rsidRDefault="004E5F7B" w:rsidP="00E67964">
            <w:pPr>
              <w:pStyle w:val="GOSTTablenorm"/>
              <w:rPr>
                <w:szCs w:val="22"/>
                <w:lang w:eastAsia="en-US"/>
              </w:rPr>
            </w:pPr>
            <w:r w:rsidRPr="00BB2299">
              <w:rPr>
                <w:szCs w:val="22"/>
                <w:lang w:eastAsia="en-US"/>
              </w:rPr>
              <w:t>П</w:t>
            </w:r>
          </w:p>
        </w:tc>
        <w:tc>
          <w:tcPr>
            <w:tcW w:w="1134" w:type="dxa"/>
          </w:tcPr>
          <w:p w14:paraId="47B463E4" w14:textId="77777777" w:rsidR="004E5F7B" w:rsidRPr="00BB2299" w:rsidRDefault="004E5F7B" w:rsidP="00E67964">
            <w:pPr>
              <w:pStyle w:val="GOSTTablenorm"/>
              <w:rPr>
                <w:szCs w:val="22"/>
                <w:lang w:eastAsia="en-US"/>
              </w:rPr>
            </w:pPr>
            <w:r w:rsidRPr="00BB2299">
              <w:rPr>
                <w:szCs w:val="22"/>
                <w:lang w:eastAsia="en-US"/>
              </w:rPr>
              <w:t>Т(8)</w:t>
            </w:r>
          </w:p>
        </w:tc>
        <w:tc>
          <w:tcPr>
            <w:tcW w:w="567" w:type="dxa"/>
          </w:tcPr>
          <w:p w14:paraId="6E68F2C0" w14:textId="77777777" w:rsidR="004E5F7B" w:rsidRPr="00BB2299" w:rsidRDefault="004E5F7B" w:rsidP="00E67964">
            <w:pPr>
              <w:pStyle w:val="GOSTTablenorm"/>
              <w:rPr>
                <w:szCs w:val="22"/>
                <w:lang w:eastAsia="en-US"/>
              </w:rPr>
            </w:pPr>
            <w:r w:rsidRPr="00BB2299">
              <w:rPr>
                <w:szCs w:val="22"/>
                <w:lang w:eastAsia="en-US"/>
              </w:rPr>
              <w:t>О</w:t>
            </w:r>
          </w:p>
        </w:tc>
        <w:tc>
          <w:tcPr>
            <w:tcW w:w="3963" w:type="dxa"/>
          </w:tcPr>
          <w:p w14:paraId="4B35902F" w14:textId="77777777" w:rsidR="004E5F7B" w:rsidRPr="00BB2299" w:rsidRDefault="004E5F7B" w:rsidP="00E67964">
            <w:pPr>
              <w:pStyle w:val="GOSTTablenorm"/>
            </w:pPr>
            <w:r w:rsidRPr="00BB2299">
              <w:t>Код ПБС по Сводному реестру</w:t>
            </w:r>
          </w:p>
        </w:tc>
      </w:tr>
      <w:tr w:rsidR="004E5F7B" w:rsidRPr="00BB2299" w14:paraId="5D739A61" w14:textId="77777777" w:rsidTr="00E67964">
        <w:trPr>
          <w:trHeight w:val="279"/>
        </w:trPr>
        <w:tc>
          <w:tcPr>
            <w:tcW w:w="1700" w:type="dxa"/>
          </w:tcPr>
          <w:p w14:paraId="6C5255AE" w14:textId="77777777" w:rsidR="004E5F7B" w:rsidRPr="00BB2299" w:rsidRDefault="004E5F7B" w:rsidP="00E67964">
            <w:pPr>
              <w:pStyle w:val="GOSTTablenorm"/>
            </w:pPr>
            <w:r w:rsidRPr="00BB2299">
              <w:t>Наименование клиента</w:t>
            </w:r>
          </w:p>
        </w:tc>
        <w:tc>
          <w:tcPr>
            <w:tcW w:w="1701" w:type="dxa"/>
          </w:tcPr>
          <w:p w14:paraId="2DADDF49" w14:textId="77777777" w:rsidR="004E5F7B" w:rsidRPr="00BB2299" w:rsidRDefault="004E5F7B" w:rsidP="00E67964">
            <w:pPr>
              <w:pStyle w:val="GOSTTablenorm"/>
            </w:pPr>
            <w:r w:rsidRPr="00BB2299">
              <w:t>Nm</w:t>
            </w:r>
          </w:p>
        </w:tc>
        <w:tc>
          <w:tcPr>
            <w:tcW w:w="567" w:type="dxa"/>
          </w:tcPr>
          <w:p w14:paraId="025BBCBB" w14:textId="77777777" w:rsidR="004E5F7B" w:rsidRPr="00BB2299" w:rsidRDefault="004E5F7B" w:rsidP="00E67964">
            <w:pPr>
              <w:pStyle w:val="GOSTTablenorm"/>
              <w:rPr>
                <w:szCs w:val="22"/>
                <w:lang w:eastAsia="en-US"/>
              </w:rPr>
            </w:pPr>
            <w:r w:rsidRPr="00BB2299">
              <w:rPr>
                <w:szCs w:val="22"/>
                <w:lang w:eastAsia="en-US"/>
              </w:rPr>
              <w:t>П</w:t>
            </w:r>
          </w:p>
        </w:tc>
        <w:tc>
          <w:tcPr>
            <w:tcW w:w="1134" w:type="dxa"/>
          </w:tcPr>
          <w:p w14:paraId="1463F0CF" w14:textId="77777777" w:rsidR="004E5F7B" w:rsidRPr="00BB2299" w:rsidRDefault="004E5F7B" w:rsidP="00E67964">
            <w:pPr>
              <w:pStyle w:val="GOSTTablenorm"/>
              <w:rPr>
                <w:szCs w:val="22"/>
                <w:lang w:eastAsia="en-US"/>
              </w:rPr>
            </w:pPr>
            <w:r w:rsidRPr="00BB2299">
              <w:rPr>
                <w:szCs w:val="22"/>
                <w:lang w:eastAsia="en-US"/>
              </w:rPr>
              <w:t>Т(1-2000)</w:t>
            </w:r>
          </w:p>
        </w:tc>
        <w:tc>
          <w:tcPr>
            <w:tcW w:w="567" w:type="dxa"/>
          </w:tcPr>
          <w:p w14:paraId="5919E262" w14:textId="77777777" w:rsidR="004E5F7B" w:rsidRPr="00BB2299" w:rsidRDefault="004E5F7B" w:rsidP="00E67964">
            <w:pPr>
              <w:pStyle w:val="GOSTTablenorm"/>
              <w:rPr>
                <w:szCs w:val="22"/>
                <w:lang w:eastAsia="en-US"/>
              </w:rPr>
            </w:pPr>
            <w:r w:rsidRPr="00BB2299">
              <w:rPr>
                <w:szCs w:val="22"/>
                <w:lang w:eastAsia="en-US"/>
              </w:rPr>
              <w:t>О</w:t>
            </w:r>
          </w:p>
        </w:tc>
        <w:tc>
          <w:tcPr>
            <w:tcW w:w="3963" w:type="dxa"/>
          </w:tcPr>
          <w:p w14:paraId="510EA863" w14:textId="77777777" w:rsidR="004E5F7B" w:rsidRPr="00BB2299" w:rsidRDefault="004E5F7B" w:rsidP="00E67964">
            <w:pPr>
              <w:pStyle w:val="GOSTTablenorm"/>
            </w:pPr>
            <w:r w:rsidRPr="00BB2299">
              <w:t xml:space="preserve">Полное или сокращенное наименование ПБС. </w:t>
            </w:r>
          </w:p>
          <w:p w14:paraId="3A5EAF30" w14:textId="77777777" w:rsidR="004E5F7B" w:rsidRPr="00BB2299" w:rsidRDefault="004E5F7B" w:rsidP="00E67964">
            <w:pPr>
              <w:pStyle w:val="GOSTTablenorm"/>
            </w:pPr>
            <w:r w:rsidRPr="00BB2299">
              <w:t>Поле заполняется в соответствии со Сводным реестром</w:t>
            </w:r>
          </w:p>
        </w:tc>
      </w:tr>
    </w:tbl>
    <w:p w14:paraId="36F66231" w14:textId="77777777" w:rsidR="004E5F7B" w:rsidRPr="00F4640A" w:rsidRDefault="004E5F7B" w:rsidP="004E5F7B">
      <w:pPr>
        <w:pStyle w:val="32"/>
      </w:pPr>
      <w:bookmarkStart w:id="4394" w:name="_Toc185235591"/>
      <w:bookmarkStart w:id="4395" w:name="_Toc201160050"/>
      <w:r w:rsidRPr="00F4640A">
        <w:t>Описание комплексного типа «tMSC_GRBS1»</w:t>
      </w:r>
      <w:bookmarkEnd w:id="4394"/>
      <w:bookmarkEnd w:id="4395"/>
    </w:p>
    <w:p w14:paraId="2521BB4F" w14:textId="77777777" w:rsidR="004E5F7B" w:rsidRPr="00BB2299" w:rsidRDefault="004E5F7B" w:rsidP="004E5F7B">
      <w:pPr>
        <w:pStyle w:val="GOSTNormal"/>
      </w:pPr>
      <w:r w:rsidRPr="00BB2299">
        <w:t>Описание комплексного типа «tMSC_GRBS1» блока «ГРБС».</w:t>
      </w:r>
    </w:p>
    <w:p w14:paraId="1A1B8072" w14:textId="77777777" w:rsidR="004E5F7B" w:rsidRPr="005A48C9" w:rsidRDefault="004E5F7B" w:rsidP="004E5F7B">
      <w:pPr>
        <w:pStyle w:val="GOSTNameTable"/>
      </w:pPr>
      <w:r>
        <w:rPr>
          <w:noProof/>
        </w:rPr>
        <w:fldChar w:fldCharType="begin"/>
      </w:r>
      <w:r>
        <w:rPr>
          <w:noProof/>
        </w:rPr>
        <w:instrText xml:space="preserve"> SEQ Таблица \* ARABIC </w:instrText>
      </w:r>
      <w:r>
        <w:rPr>
          <w:noProof/>
        </w:rPr>
        <w:fldChar w:fldCharType="separate"/>
      </w:r>
      <w:bookmarkStart w:id="4396" w:name="_Ref19547784"/>
      <w:bookmarkStart w:id="4397" w:name="_Toc185236044"/>
      <w:r w:rsidR="001968AA">
        <w:rPr>
          <w:noProof/>
        </w:rPr>
        <w:t>124</w:t>
      </w:r>
      <w:bookmarkEnd w:id="4396"/>
      <w:r>
        <w:rPr>
          <w:noProof/>
        </w:rPr>
        <w:fldChar w:fldCharType="end"/>
      </w:r>
      <w:r w:rsidRPr="005A48C9">
        <w:rPr>
          <w:rFonts w:eastAsia="Calibri"/>
        </w:rPr>
        <w:t xml:space="preserve"> –</w:t>
      </w:r>
      <w:r w:rsidRPr="005A48C9">
        <w:t xml:space="preserve"> Описание комплексного типа «tMSC_GRBS1»</w:t>
      </w:r>
      <w:bookmarkEnd w:id="4397"/>
    </w:p>
    <w:tbl>
      <w:tblPr>
        <w:tblStyle w:val="GOSTTable"/>
        <w:tblW w:w="5000" w:type="pct"/>
        <w:tblLayout w:type="fixed"/>
        <w:tblLook w:val="07E0" w:firstRow="1" w:lastRow="1" w:firstColumn="1" w:lastColumn="1" w:noHBand="1" w:noVBand="1"/>
      </w:tblPr>
      <w:tblGrid>
        <w:gridCol w:w="1699"/>
        <w:gridCol w:w="1700"/>
        <w:gridCol w:w="567"/>
        <w:gridCol w:w="1134"/>
        <w:gridCol w:w="567"/>
        <w:gridCol w:w="3961"/>
      </w:tblGrid>
      <w:tr w:rsidR="004E5F7B" w:rsidRPr="00BB2299" w14:paraId="35096696"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2C1B587A" w14:textId="77777777" w:rsidR="004E5F7B" w:rsidRPr="00BB2299" w:rsidRDefault="004E5F7B" w:rsidP="00E67964">
            <w:pPr>
              <w:pStyle w:val="GOSTTableHead"/>
            </w:pPr>
            <w:r w:rsidRPr="00BB2299">
              <w:t>Наименование элемента</w:t>
            </w:r>
          </w:p>
        </w:tc>
        <w:tc>
          <w:tcPr>
            <w:tcW w:w="1701" w:type="dxa"/>
          </w:tcPr>
          <w:p w14:paraId="301E099A" w14:textId="77777777" w:rsidR="004E5F7B" w:rsidRPr="00BB2299" w:rsidRDefault="004E5F7B" w:rsidP="00E67964">
            <w:pPr>
              <w:pStyle w:val="GOSTTableHead"/>
            </w:pPr>
            <w:r w:rsidRPr="00BB2299">
              <w:t>Сокращенное наименование (код) элемента</w:t>
            </w:r>
          </w:p>
        </w:tc>
        <w:tc>
          <w:tcPr>
            <w:tcW w:w="567" w:type="dxa"/>
          </w:tcPr>
          <w:p w14:paraId="0B632527" w14:textId="77777777" w:rsidR="004E5F7B" w:rsidRPr="00BB2299" w:rsidRDefault="004E5F7B" w:rsidP="00E67964">
            <w:pPr>
              <w:pStyle w:val="GOSTTableHead"/>
            </w:pPr>
            <w:r w:rsidRPr="00BB2299">
              <w:t>Тип</w:t>
            </w:r>
          </w:p>
        </w:tc>
        <w:tc>
          <w:tcPr>
            <w:tcW w:w="1134" w:type="dxa"/>
          </w:tcPr>
          <w:p w14:paraId="7594F23A" w14:textId="77777777" w:rsidR="004E5F7B" w:rsidRPr="00BB2299" w:rsidRDefault="004E5F7B" w:rsidP="00E67964">
            <w:pPr>
              <w:pStyle w:val="GOSTTableHead"/>
            </w:pPr>
            <w:r w:rsidRPr="00BB2299">
              <w:t>Формат элемента</w:t>
            </w:r>
          </w:p>
        </w:tc>
        <w:tc>
          <w:tcPr>
            <w:tcW w:w="567" w:type="dxa"/>
          </w:tcPr>
          <w:p w14:paraId="6E1D8996" w14:textId="77777777" w:rsidR="004E5F7B" w:rsidRPr="00BB2299" w:rsidRDefault="004E5F7B" w:rsidP="00E67964">
            <w:pPr>
              <w:pStyle w:val="GOSTTableHead"/>
            </w:pPr>
            <w:r w:rsidRPr="00BB2299">
              <w:t>Обязательность</w:t>
            </w:r>
          </w:p>
        </w:tc>
        <w:tc>
          <w:tcPr>
            <w:tcW w:w="3963" w:type="dxa"/>
          </w:tcPr>
          <w:p w14:paraId="7E343CB2" w14:textId="77777777" w:rsidR="004E5F7B" w:rsidRPr="00BB2299" w:rsidRDefault="004E5F7B" w:rsidP="00E67964">
            <w:pPr>
              <w:pStyle w:val="GOSTTableHead"/>
            </w:pPr>
            <w:r w:rsidRPr="00BB2299">
              <w:t>Дополнительная информация</w:t>
            </w:r>
          </w:p>
        </w:tc>
      </w:tr>
      <w:tr w:rsidR="004E5F7B" w:rsidRPr="00BB2299" w14:paraId="0D2788B0" w14:textId="77777777" w:rsidTr="00E67964">
        <w:trPr>
          <w:trHeight w:val="279"/>
        </w:trPr>
        <w:tc>
          <w:tcPr>
            <w:tcW w:w="1700" w:type="dxa"/>
          </w:tcPr>
          <w:p w14:paraId="44B14DF3" w14:textId="77777777" w:rsidR="004E5F7B" w:rsidRPr="00BB2299" w:rsidRDefault="004E5F7B" w:rsidP="00E67964">
            <w:pPr>
              <w:pStyle w:val="GOSTTablenorm"/>
            </w:pPr>
            <w:r w:rsidRPr="00BB2299">
              <w:t>Глава по БК</w:t>
            </w:r>
          </w:p>
        </w:tc>
        <w:tc>
          <w:tcPr>
            <w:tcW w:w="1701" w:type="dxa"/>
          </w:tcPr>
          <w:p w14:paraId="61084BBA" w14:textId="77777777" w:rsidR="004E5F7B" w:rsidRPr="00BB2299" w:rsidRDefault="004E5F7B" w:rsidP="00E67964">
            <w:pPr>
              <w:pStyle w:val="GOSTTablenorm"/>
            </w:pPr>
            <w:r w:rsidRPr="00BB2299">
              <w:t>Cd</w:t>
            </w:r>
          </w:p>
        </w:tc>
        <w:tc>
          <w:tcPr>
            <w:tcW w:w="567" w:type="dxa"/>
          </w:tcPr>
          <w:p w14:paraId="164E005B" w14:textId="77777777" w:rsidR="004E5F7B" w:rsidRPr="00BB2299" w:rsidRDefault="004E5F7B" w:rsidP="00E67964">
            <w:pPr>
              <w:pStyle w:val="GOSTTablenorm"/>
              <w:rPr>
                <w:szCs w:val="22"/>
                <w:lang w:eastAsia="en-US"/>
              </w:rPr>
            </w:pPr>
            <w:r w:rsidRPr="00BB2299">
              <w:rPr>
                <w:szCs w:val="22"/>
                <w:lang w:eastAsia="en-US"/>
              </w:rPr>
              <w:t>П</w:t>
            </w:r>
          </w:p>
        </w:tc>
        <w:tc>
          <w:tcPr>
            <w:tcW w:w="1134" w:type="dxa"/>
          </w:tcPr>
          <w:p w14:paraId="4970581C" w14:textId="77777777" w:rsidR="004E5F7B" w:rsidRPr="00BB2299" w:rsidRDefault="004E5F7B" w:rsidP="00E67964">
            <w:pPr>
              <w:pStyle w:val="GOSTTablenorm"/>
              <w:rPr>
                <w:szCs w:val="22"/>
                <w:lang w:eastAsia="en-US"/>
              </w:rPr>
            </w:pPr>
            <w:r w:rsidRPr="00BB2299">
              <w:rPr>
                <w:szCs w:val="22"/>
                <w:lang w:eastAsia="en-US"/>
              </w:rPr>
              <w:t>Т(3)</w:t>
            </w:r>
          </w:p>
        </w:tc>
        <w:tc>
          <w:tcPr>
            <w:tcW w:w="567" w:type="dxa"/>
          </w:tcPr>
          <w:p w14:paraId="75F0F4B9" w14:textId="77777777" w:rsidR="004E5F7B" w:rsidRPr="00BB2299" w:rsidRDefault="004E5F7B" w:rsidP="00E67964">
            <w:pPr>
              <w:pStyle w:val="GOSTTablenorm"/>
              <w:rPr>
                <w:szCs w:val="22"/>
                <w:lang w:eastAsia="en-US"/>
              </w:rPr>
            </w:pPr>
            <w:r w:rsidRPr="00BB2299">
              <w:rPr>
                <w:szCs w:val="22"/>
                <w:lang w:eastAsia="en-US"/>
              </w:rPr>
              <w:t>О</w:t>
            </w:r>
          </w:p>
        </w:tc>
        <w:tc>
          <w:tcPr>
            <w:tcW w:w="3963" w:type="dxa"/>
          </w:tcPr>
          <w:p w14:paraId="37E95325" w14:textId="77777777" w:rsidR="004E5F7B" w:rsidRPr="00BB2299" w:rsidRDefault="004E5F7B" w:rsidP="00E67964">
            <w:pPr>
              <w:pStyle w:val="GOSTTablenorm"/>
            </w:pPr>
            <w:r w:rsidRPr="00BB2299">
              <w:t>Код ГРБС, по перечню ГРБС соответствующего бюджета</w:t>
            </w:r>
          </w:p>
        </w:tc>
      </w:tr>
      <w:tr w:rsidR="004E5F7B" w:rsidRPr="00BB2299" w14:paraId="3B8E3ABF" w14:textId="77777777" w:rsidTr="00E67964">
        <w:trPr>
          <w:trHeight w:val="279"/>
        </w:trPr>
        <w:tc>
          <w:tcPr>
            <w:tcW w:w="1700" w:type="dxa"/>
          </w:tcPr>
          <w:p w14:paraId="40B37E09" w14:textId="77777777" w:rsidR="004E5F7B" w:rsidRPr="00BB2299" w:rsidRDefault="004E5F7B" w:rsidP="00E67964">
            <w:pPr>
              <w:pStyle w:val="GOSTTablenorm"/>
            </w:pPr>
            <w:r w:rsidRPr="00BB2299">
              <w:t xml:space="preserve">Наименование ГРБС </w:t>
            </w:r>
          </w:p>
        </w:tc>
        <w:tc>
          <w:tcPr>
            <w:tcW w:w="1701" w:type="dxa"/>
          </w:tcPr>
          <w:p w14:paraId="40F6FEA7" w14:textId="77777777" w:rsidR="004E5F7B" w:rsidRPr="00BB2299" w:rsidRDefault="004E5F7B" w:rsidP="00E67964">
            <w:pPr>
              <w:pStyle w:val="GOSTTablenorm"/>
            </w:pPr>
            <w:r w:rsidRPr="00BB2299">
              <w:t>Nm</w:t>
            </w:r>
          </w:p>
        </w:tc>
        <w:tc>
          <w:tcPr>
            <w:tcW w:w="567" w:type="dxa"/>
          </w:tcPr>
          <w:p w14:paraId="5E942F46" w14:textId="77777777" w:rsidR="004E5F7B" w:rsidRPr="00BB2299" w:rsidRDefault="004E5F7B" w:rsidP="00E67964">
            <w:pPr>
              <w:pStyle w:val="GOSTTablenorm"/>
              <w:rPr>
                <w:szCs w:val="22"/>
                <w:lang w:eastAsia="en-US"/>
              </w:rPr>
            </w:pPr>
            <w:r w:rsidRPr="00BB2299">
              <w:rPr>
                <w:szCs w:val="22"/>
                <w:lang w:eastAsia="en-US"/>
              </w:rPr>
              <w:t>П</w:t>
            </w:r>
          </w:p>
        </w:tc>
        <w:tc>
          <w:tcPr>
            <w:tcW w:w="1134" w:type="dxa"/>
          </w:tcPr>
          <w:p w14:paraId="75E66BC4" w14:textId="77777777" w:rsidR="004E5F7B" w:rsidRPr="00BB2299" w:rsidRDefault="004E5F7B" w:rsidP="00E67964">
            <w:pPr>
              <w:pStyle w:val="GOSTTablenorm"/>
              <w:rPr>
                <w:szCs w:val="22"/>
                <w:lang w:eastAsia="en-US"/>
              </w:rPr>
            </w:pPr>
            <w:r w:rsidRPr="00BB2299">
              <w:rPr>
                <w:szCs w:val="22"/>
                <w:lang w:eastAsia="en-US"/>
              </w:rPr>
              <w:t>Т(1-2000)</w:t>
            </w:r>
          </w:p>
        </w:tc>
        <w:tc>
          <w:tcPr>
            <w:tcW w:w="567" w:type="dxa"/>
          </w:tcPr>
          <w:p w14:paraId="23C12827" w14:textId="77777777" w:rsidR="004E5F7B" w:rsidRPr="00BB2299" w:rsidRDefault="004E5F7B" w:rsidP="00E67964">
            <w:pPr>
              <w:pStyle w:val="GOSTTablenorm"/>
              <w:rPr>
                <w:szCs w:val="22"/>
                <w:lang w:eastAsia="en-US"/>
              </w:rPr>
            </w:pPr>
            <w:r w:rsidRPr="00BB2299">
              <w:rPr>
                <w:szCs w:val="22"/>
                <w:lang w:eastAsia="en-US"/>
              </w:rPr>
              <w:t>О</w:t>
            </w:r>
          </w:p>
        </w:tc>
        <w:tc>
          <w:tcPr>
            <w:tcW w:w="3963" w:type="dxa"/>
          </w:tcPr>
          <w:p w14:paraId="442E3403" w14:textId="77777777" w:rsidR="004E5F7B" w:rsidRPr="00BB2299" w:rsidRDefault="004E5F7B" w:rsidP="00E67964">
            <w:pPr>
              <w:pStyle w:val="GOSTTablenorm"/>
            </w:pPr>
            <w:r w:rsidRPr="00BB2299">
              <w:t>Полное наименование ГРБС, в ведении которого находится ПБС</w:t>
            </w:r>
          </w:p>
        </w:tc>
      </w:tr>
    </w:tbl>
    <w:p w14:paraId="5A707B31" w14:textId="77777777" w:rsidR="004E5F7B" w:rsidRPr="00F4640A" w:rsidRDefault="004E5F7B" w:rsidP="004E5F7B">
      <w:pPr>
        <w:pStyle w:val="32"/>
      </w:pPr>
      <w:bookmarkStart w:id="4398" w:name="_Toc185235592"/>
      <w:bookmarkStart w:id="4399" w:name="_Toc201160051"/>
      <w:r w:rsidRPr="00F4640A">
        <w:t>Описание комплексного типа «tMSC_Bdgt1»</w:t>
      </w:r>
      <w:bookmarkEnd w:id="4398"/>
      <w:bookmarkEnd w:id="4399"/>
    </w:p>
    <w:p w14:paraId="2832DD6B" w14:textId="77777777" w:rsidR="004E5F7B" w:rsidRPr="00BB2299" w:rsidRDefault="004E5F7B" w:rsidP="004E5F7B">
      <w:pPr>
        <w:pStyle w:val="GOSTNormal"/>
      </w:pPr>
      <w:r w:rsidRPr="00BB2299">
        <w:t>Описание комплексного типа «tMSC_Bdgt1» блока «Бюджет».</w:t>
      </w:r>
    </w:p>
    <w:p w14:paraId="42652AD0" w14:textId="77777777" w:rsidR="004E5F7B" w:rsidRPr="005A48C9" w:rsidRDefault="004E5F7B" w:rsidP="004E5F7B">
      <w:pPr>
        <w:pStyle w:val="GOSTNameTable"/>
      </w:pPr>
      <w:r>
        <w:rPr>
          <w:noProof/>
        </w:rPr>
        <w:lastRenderedPageBreak/>
        <w:fldChar w:fldCharType="begin"/>
      </w:r>
      <w:r>
        <w:rPr>
          <w:noProof/>
        </w:rPr>
        <w:instrText xml:space="preserve"> SEQ Таблица \* ARABIC </w:instrText>
      </w:r>
      <w:r>
        <w:rPr>
          <w:noProof/>
        </w:rPr>
        <w:fldChar w:fldCharType="separate"/>
      </w:r>
      <w:bookmarkStart w:id="4400" w:name="_Ref19547788"/>
      <w:bookmarkStart w:id="4401" w:name="_Toc185236045"/>
      <w:r w:rsidR="001968AA">
        <w:rPr>
          <w:noProof/>
        </w:rPr>
        <w:t>125</w:t>
      </w:r>
      <w:bookmarkEnd w:id="4400"/>
      <w:r>
        <w:rPr>
          <w:noProof/>
        </w:rPr>
        <w:fldChar w:fldCharType="end"/>
      </w:r>
      <w:r w:rsidRPr="005A48C9">
        <w:rPr>
          <w:rFonts w:eastAsia="Calibri"/>
        </w:rPr>
        <w:t xml:space="preserve"> –</w:t>
      </w:r>
      <w:r w:rsidRPr="005A48C9">
        <w:t xml:space="preserve"> Описание комплексного типа «tMSC_Bdgt1»</w:t>
      </w:r>
      <w:bookmarkEnd w:id="4401"/>
    </w:p>
    <w:tbl>
      <w:tblPr>
        <w:tblStyle w:val="GOSTTable"/>
        <w:tblW w:w="5000" w:type="pct"/>
        <w:tblLayout w:type="fixed"/>
        <w:tblLook w:val="07E0" w:firstRow="1" w:lastRow="1" w:firstColumn="1" w:lastColumn="1" w:noHBand="1" w:noVBand="1"/>
      </w:tblPr>
      <w:tblGrid>
        <w:gridCol w:w="1699"/>
        <w:gridCol w:w="1700"/>
        <w:gridCol w:w="567"/>
        <w:gridCol w:w="1134"/>
        <w:gridCol w:w="567"/>
        <w:gridCol w:w="3961"/>
      </w:tblGrid>
      <w:tr w:rsidR="004E5F7B" w:rsidRPr="00BB2299" w14:paraId="00FDD243"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3E283857" w14:textId="77777777" w:rsidR="004E5F7B" w:rsidRPr="00BB2299" w:rsidRDefault="004E5F7B" w:rsidP="00E67964">
            <w:pPr>
              <w:pStyle w:val="GOSTTableHead"/>
            </w:pPr>
            <w:r w:rsidRPr="00BB2299">
              <w:t>Наименование элемента</w:t>
            </w:r>
          </w:p>
        </w:tc>
        <w:tc>
          <w:tcPr>
            <w:tcW w:w="1701" w:type="dxa"/>
          </w:tcPr>
          <w:p w14:paraId="28064616" w14:textId="77777777" w:rsidR="004E5F7B" w:rsidRPr="00BB2299" w:rsidRDefault="004E5F7B" w:rsidP="00E67964">
            <w:pPr>
              <w:pStyle w:val="GOSTTableHead"/>
            </w:pPr>
            <w:r w:rsidRPr="00BB2299">
              <w:t>Сокращенное наименование (код) элемента</w:t>
            </w:r>
          </w:p>
        </w:tc>
        <w:tc>
          <w:tcPr>
            <w:tcW w:w="567" w:type="dxa"/>
          </w:tcPr>
          <w:p w14:paraId="13BB83BA" w14:textId="77777777" w:rsidR="004E5F7B" w:rsidRPr="00BB2299" w:rsidRDefault="004E5F7B" w:rsidP="00E67964">
            <w:pPr>
              <w:pStyle w:val="GOSTTableHead"/>
            </w:pPr>
            <w:r w:rsidRPr="00BB2299">
              <w:t>Тип</w:t>
            </w:r>
          </w:p>
        </w:tc>
        <w:tc>
          <w:tcPr>
            <w:tcW w:w="1134" w:type="dxa"/>
          </w:tcPr>
          <w:p w14:paraId="1BB91FDC" w14:textId="77777777" w:rsidR="004E5F7B" w:rsidRPr="00BB2299" w:rsidRDefault="004E5F7B" w:rsidP="00E67964">
            <w:pPr>
              <w:pStyle w:val="GOSTTableHead"/>
            </w:pPr>
            <w:r w:rsidRPr="00BB2299">
              <w:t>Формат элемента</w:t>
            </w:r>
          </w:p>
        </w:tc>
        <w:tc>
          <w:tcPr>
            <w:tcW w:w="567" w:type="dxa"/>
          </w:tcPr>
          <w:p w14:paraId="2807F19F" w14:textId="77777777" w:rsidR="004E5F7B" w:rsidRPr="00BB2299" w:rsidRDefault="004E5F7B" w:rsidP="00E67964">
            <w:pPr>
              <w:pStyle w:val="GOSTTableHead"/>
            </w:pPr>
            <w:r w:rsidRPr="00BB2299">
              <w:t>Обязательность</w:t>
            </w:r>
          </w:p>
        </w:tc>
        <w:tc>
          <w:tcPr>
            <w:tcW w:w="3963" w:type="dxa"/>
          </w:tcPr>
          <w:p w14:paraId="53CD2B2A" w14:textId="77777777" w:rsidR="004E5F7B" w:rsidRPr="00BB2299" w:rsidRDefault="004E5F7B" w:rsidP="00E67964">
            <w:pPr>
              <w:pStyle w:val="GOSTTableHead"/>
            </w:pPr>
            <w:r w:rsidRPr="00BB2299">
              <w:t>Дополнительная информация</w:t>
            </w:r>
          </w:p>
        </w:tc>
      </w:tr>
      <w:tr w:rsidR="004E5F7B" w:rsidRPr="00BB2299" w14:paraId="78A5931E" w14:textId="77777777" w:rsidTr="00E67964">
        <w:trPr>
          <w:trHeight w:val="279"/>
        </w:trPr>
        <w:tc>
          <w:tcPr>
            <w:tcW w:w="1700" w:type="dxa"/>
          </w:tcPr>
          <w:p w14:paraId="24780C50" w14:textId="77777777" w:rsidR="004E5F7B" w:rsidRPr="00BB2299" w:rsidRDefault="004E5F7B" w:rsidP="00E67964">
            <w:pPr>
              <w:pStyle w:val="GOSTTablenorm"/>
              <w:rPr>
                <w:szCs w:val="22"/>
                <w:lang w:eastAsia="en-US"/>
              </w:rPr>
            </w:pPr>
            <w:r w:rsidRPr="00BB2299">
              <w:rPr>
                <w:szCs w:val="22"/>
                <w:lang w:eastAsia="en-US"/>
              </w:rPr>
              <w:t>Код бюджета</w:t>
            </w:r>
          </w:p>
        </w:tc>
        <w:tc>
          <w:tcPr>
            <w:tcW w:w="1701" w:type="dxa"/>
          </w:tcPr>
          <w:p w14:paraId="2C7D26D7" w14:textId="77777777" w:rsidR="004E5F7B" w:rsidRPr="00BB2299" w:rsidRDefault="004E5F7B" w:rsidP="00E67964">
            <w:pPr>
              <w:pStyle w:val="GOSTTablenorm"/>
              <w:rPr>
                <w:szCs w:val="22"/>
                <w:lang w:eastAsia="en-US"/>
              </w:rPr>
            </w:pPr>
            <w:r w:rsidRPr="00BB2299">
              <w:rPr>
                <w:szCs w:val="22"/>
                <w:lang w:eastAsia="en-US"/>
              </w:rPr>
              <w:t>Cd</w:t>
            </w:r>
          </w:p>
        </w:tc>
        <w:tc>
          <w:tcPr>
            <w:tcW w:w="567" w:type="dxa"/>
          </w:tcPr>
          <w:p w14:paraId="5847D9E9" w14:textId="77777777" w:rsidR="004E5F7B" w:rsidRPr="00BB2299" w:rsidRDefault="004E5F7B" w:rsidP="00E67964">
            <w:pPr>
              <w:pStyle w:val="GOSTTablenorm"/>
              <w:rPr>
                <w:szCs w:val="22"/>
                <w:lang w:eastAsia="en-US"/>
              </w:rPr>
            </w:pPr>
            <w:r w:rsidRPr="00BB2299">
              <w:rPr>
                <w:szCs w:val="22"/>
                <w:lang w:eastAsia="en-US"/>
              </w:rPr>
              <w:t>П</w:t>
            </w:r>
          </w:p>
        </w:tc>
        <w:tc>
          <w:tcPr>
            <w:tcW w:w="1134" w:type="dxa"/>
          </w:tcPr>
          <w:p w14:paraId="577FB2FF" w14:textId="77777777" w:rsidR="004E5F7B" w:rsidRPr="00BB2299" w:rsidRDefault="004E5F7B" w:rsidP="00E67964">
            <w:pPr>
              <w:pStyle w:val="GOSTTablenorm"/>
              <w:rPr>
                <w:szCs w:val="22"/>
                <w:lang w:eastAsia="en-US"/>
              </w:rPr>
            </w:pPr>
            <w:r w:rsidRPr="00BB2299">
              <w:rPr>
                <w:szCs w:val="22"/>
                <w:lang w:eastAsia="en-US"/>
              </w:rPr>
              <w:t>Т(8)</w:t>
            </w:r>
          </w:p>
        </w:tc>
        <w:tc>
          <w:tcPr>
            <w:tcW w:w="567" w:type="dxa"/>
          </w:tcPr>
          <w:p w14:paraId="5902BFA5" w14:textId="77777777" w:rsidR="004E5F7B" w:rsidRPr="00BB2299" w:rsidRDefault="004E5F7B" w:rsidP="00E67964">
            <w:pPr>
              <w:pStyle w:val="GOSTTablenorm"/>
              <w:rPr>
                <w:szCs w:val="22"/>
                <w:lang w:eastAsia="en-US"/>
              </w:rPr>
            </w:pPr>
            <w:r w:rsidRPr="00BB2299">
              <w:rPr>
                <w:szCs w:val="22"/>
                <w:lang w:eastAsia="en-US"/>
              </w:rPr>
              <w:t>О</w:t>
            </w:r>
          </w:p>
        </w:tc>
        <w:tc>
          <w:tcPr>
            <w:tcW w:w="3963" w:type="dxa"/>
          </w:tcPr>
          <w:p w14:paraId="597F0311" w14:textId="77777777" w:rsidR="004E5F7B" w:rsidRPr="00BB2299" w:rsidRDefault="004E5F7B" w:rsidP="00E67964">
            <w:pPr>
              <w:pStyle w:val="GOSTTablenorm"/>
              <w:rPr>
                <w:rStyle w:val="GOSTNormal0"/>
                <w:sz w:val="22"/>
                <w:szCs w:val="22"/>
              </w:rPr>
            </w:pPr>
            <w:r w:rsidRPr="00BB2299">
              <w:rPr>
                <w:szCs w:val="22"/>
              </w:rPr>
              <w:t>Указывается</w:t>
            </w:r>
            <w:r w:rsidRPr="00BB2299">
              <w:rPr>
                <w:rStyle w:val="GOSTNormal0"/>
                <w:sz w:val="22"/>
                <w:szCs w:val="22"/>
              </w:rPr>
              <w:t xml:space="preserve"> код бюджета</w:t>
            </w:r>
          </w:p>
        </w:tc>
      </w:tr>
      <w:tr w:rsidR="004E5F7B" w:rsidRPr="00BB2299" w14:paraId="3684D881" w14:textId="77777777" w:rsidTr="00E67964">
        <w:trPr>
          <w:trHeight w:val="279"/>
        </w:trPr>
        <w:tc>
          <w:tcPr>
            <w:tcW w:w="1700" w:type="dxa"/>
          </w:tcPr>
          <w:p w14:paraId="0309CDFA" w14:textId="77777777" w:rsidR="004E5F7B" w:rsidRPr="00BB2299" w:rsidRDefault="004E5F7B" w:rsidP="00E67964">
            <w:pPr>
              <w:pStyle w:val="GOSTTablenorm"/>
              <w:rPr>
                <w:szCs w:val="22"/>
                <w:lang w:eastAsia="en-US"/>
              </w:rPr>
            </w:pPr>
            <w:r w:rsidRPr="00BB2299">
              <w:rPr>
                <w:szCs w:val="22"/>
                <w:lang w:eastAsia="en-US"/>
              </w:rPr>
              <w:t>Наименование бюджета</w:t>
            </w:r>
          </w:p>
        </w:tc>
        <w:tc>
          <w:tcPr>
            <w:tcW w:w="1701" w:type="dxa"/>
          </w:tcPr>
          <w:p w14:paraId="2A2FAED6" w14:textId="77777777" w:rsidR="004E5F7B" w:rsidRPr="00BB2299" w:rsidRDefault="004E5F7B" w:rsidP="00E67964">
            <w:pPr>
              <w:pStyle w:val="GOSTTablenorm"/>
              <w:rPr>
                <w:szCs w:val="22"/>
                <w:lang w:eastAsia="en-US"/>
              </w:rPr>
            </w:pPr>
            <w:r w:rsidRPr="00BB2299">
              <w:rPr>
                <w:szCs w:val="22"/>
                <w:lang w:eastAsia="en-US"/>
              </w:rPr>
              <w:t>Nm</w:t>
            </w:r>
          </w:p>
        </w:tc>
        <w:tc>
          <w:tcPr>
            <w:tcW w:w="567" w:type="dxa"/>
          </w:tcPr>
          <w:p w14:paraId="0253185F" w14:textId="77777777" w:rsidR="004E5F7B" w:rsidRPr="00BB2299" w:rsidRDefault="004E5F7B" w:rsidP="00E67964">
            <w:pPr>
              <w:pStyle w:val="GOSTTablenorm"/>
              <w:rPr>
                <w:szCs w:val="22"/>
                <w:lang w:eastAsia="en-US"/>
              </w:rPr>
            </w:pPr>
            <w:r w:rsidRPr="00BB2299">
              <w:rPr>
                <w:szCs w:val="22"/>
                <w:lang w:eastAsia="en-US"/>
              </w:rPr>
              <w:t>П</w:t>
            </w:r>
          </w:p>
        </w:tc>
        <w:tc>
          <w:tcPr>
            <w:tcW w:w="1134" w:type="dxa"/>
          </w:tcPr>
          <w:p w14:paraId="48DAA9B6" w14:textId="77777777" w:rsidR="004E5F7B" w:rsidRPr="00BB2299" w:rsidRDefault="004E5F7B" w:rsidP="00E67964">
            <w:pPr>
              <w:pStyle w:val="GOSTTablenorm"/>
              <w:rPr>
                <w:szCs w:val="22"/>
                <w:lang w:eastAsia="en-US"/>
              </w:rPr>
            </w:pPr>
            <w:r w:rsidRPr="00BB2299">
              <w:rPr>
                <w:szCs w:val="22"/>
                <w:lang w:eastAsia="en-US"/>
              </w:rPr>
              <w:t>Т(1-512)</w:t>
            </w:r>
          </w:p>
        </w:tc>
        <w:tc>
          <w:tcPr>
            <w:tcW w:w="567" w:type="dxa"/>
          </w:tcPr>
          <w:p w14:paraId="07AD839D" w14:textId="77777777" w:rsidR="004E5F7B" w:rsidRPr="00BB2299" w:rsidRDefault="004E5F7B" w:rsidP="00E67964">
            <w:pPr>
              <w:pStyle w:val="GOSTTablenorm"/>
              <w:rPr>
                <w:szCs w:val="22"/>
                <w:lang w:eastAsia="en-US"/>
              </w:rPr>
            </w:pPr>
            <w:r w:rsidRPr="00BB2299">
              <w:rPr>
                <w:szCs w:val="22"/>
                <w:lang w:eastAsia="en-US"/>
              </w:rPr>
              <w:t>О</w:t>
            </w:r>
          </w:p>
        </w:tc>
        <w:tc>
          <w:tcPr>
            <w:tcW w:w="3963" w:type="dxa"/>
          </w:tcPr>
          <w:p w14:paraId="269ED602" w14:textId="77777777" w:rsidR="004E5F7B" w:rsidRPr="00BB2299" w:rsidRDefault="004E5F7B" w:rsidP="00E67964">
            <w:pPr>
              <w:pStyle w:val="GOSTTablenorm"/>
              <w:rPr>
                <w:rStyle w:val="GOSTNormal0"/>
                <w:sz w:val="22"/>
                <w:szCs w:val="22"/>
              </w:rPr>
            </w:pPr>
            <w:r w:rsidRPr="00BB2299">
              <w:rPr>
                <w:szCs w:val="22"/>
              </w:rPr>
              <w:t>Указывается</w:t>
            </w:r>
            <w:r w:rsidRPr="00BB2299">
              <w:rPr>
                <w:rStyle w:val="GOSTNormal0"/>
                <w:sz w:val="22"/>
                <w:szCs w:val="22"/>
              </w:rPr>
              <w:t xml:space="preserve"> наименование бюджета</w:t>
            </w:r>
          </w:p>
        </w:tc>
      </w:tr>
    </w:tbl>
    <w:p w14:paraId="2172952C" w14:textId="77777777" w:rsidR="004E5F7B" w:rsidRPr="00F4640A" w:rsidRDefault="004E5F7B" w:rsidP="004E5F7B">
      <w:pPr>
        <w:pStyle w:val="32"/>
      </w:pPr>
      <w:bookmarkStart w:id="4402" w:name="_Toc185235593"/>
      <w:bookmarkStart w:id="4403" w:name="_Toc201160052"/>
      <w:r w:rsidRPr="00F4640A">
        <w:t>Описание комплексного типа «tMSC_FnclInst»</w:t>
      </w:r>
      <w:bookmarkEnd w:id="4402"/>
      <w:bookmarkEnd w:id="4403"/>
    </w:p>
    <w:p w14:paraId="43D17753" w14:textId="77777777" w:rsidR="004E5F7B" w:rsidRPr="00BB2299" w:rsidRDefault="004E5F7B" w:rsidP="004E5F7B">
      <w:pPr>
        <w:pStyle w:val="GOSTNormal"/>
      </w:pPr>
      <w:r w:rsidRPr="00BB2299">
        <w:rPr>
          <w:rStyle w:val="GOSTNormal0"/>
          <w:szCs w:val="24"/>
        </w:rPr>
        <w:t xml:space="preserve">Описание комплексного типа </w:t>
      </w:r>
      <w:r w:rsidRPr="00BB2299">
        <w:rPr>
          <w:rStyle w:val="GOSTNormal0"/>
          <w:rFonts w:eastAsia="Calibri"/>
          <w:szCs w:val="24"/>
        </w:rPr>
        <w:t>«</w:t>
      </w:r>
      <w:r w:rsidRPr="00BB2299">
        <w:t>tMSC_FnclInst</w:t>
      </w:r>
      <w:r w:rsidRPr="00BB2299">
        <w:rPr>
          <w:rStyle w:val="GOSTNormal0"/>
          <w:szCs w:val="24"/>
        </w:rPr>
        <w:t>» блока «Финансовый орган»</w:t>
      </w:r>
      <w:r w:rsidRPr="00BB2299">
        <w:t>.</w:t>
      </w:r>
    </w:p>
    <w:p w14:paraId="55DB89C9" w14:textId="77777777" w:rsidR="004E5F7B" w:rsidRPr="005A48C9" w:rsidRDefault="004E5F7B" w:rsidP="004E5F7B">
      <w:pPr>
        <w:pStyle w:val="GOSTNameTable"/>
      </w:pPr>
      <w:r>
        <w:rPr>
          <w:noProof/>
        </w:rPr>
        <w:fldChar w:fldCharType="begin"/>
      </w:r>
      <w:r>
        <w:rPr>
          <w:noProof/>
        </w:rPr>
        <w:instrText xml:space="preserve"> SEQ Таблица \* ARABIC </w:instrText>
      </w:r>
      <w:r>
        <w:rPr>
          <w:noProof/>
        </w:rPr>
        <w:fldChar w:fldCharType="separate"/>
      </w:r>
      <w:bookmarkStart w:id="4404" w:name="_Ref19547792"/>
      <w:bookmarkStart w:id="4405" w:name="_Toc185236046"/>
      <w:r w:rsidR="001968AA">
        <w:rPr>
          <w:noProof/>
        </w:rPr>
        <w:t>126</w:t>
      </w:r>
      <w:bookmarkEnd w:id="4404"/>
      <w:r>
        <w:rPr>
          <w:noProof/>
        </w:rPr>
        <w:fldChar w:fldCharType="end"/>
      </w:r>
      <w:r w:rsidRPr="005A48C9">
        <w:rPr>
          <w:rFonts w:eastAsia="Calibri"/>
        </w:rPr>
        <w:t xml:space="preserve"> –</w:t>
      </w:r>
      <w:r w:rsidRPr="005A48C9">
        <w:t xml:space="preserve"> Описание комплексного типа «tMSC_FnclInst»</w:t>
      </w:r>
      <w:bookmarkEnd w:id="4405"/>
    </w:p>
    <w:tbl>
      <w:tblPr>
        <w:tblStyle w:val="GOSTTable"/>
        <w:tblW w:w="5000" w:type="pct"/>
        <w:tblLayout w:type="fixed"/>
        <w:tblLook w:val="07E0" w:firstRow="1" w:lastRow="1" w:firstColumn="1" w:lastColumn="1" w:noHBand="1" w:noVBand="1"/>
      </w:tblPr>
      <w:tblGrid>
        <w:gridCol w:w="1699"/>
        <w:gridCol w:w="1700"/>
        <w:gridCol w:w="567"/>
        <w:gridCol w:w="1134"/>
        <w:gridCol w:w="567"/>
        <w:gridCol w:w="3961"/>
      </w:tblGrid>
      <w:tr w:rsidR="004E5F7B" w:rsidRPr="00BB2299" w14:paraId="13E7B353"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6241CDAB" w14:textId="77777777" w:rsidR="004E5F7B" w:rsidRPr="00BB2299" w:rsidRDefault="004E5F7B" w:rsidP="00E67964">
            <w:pPr>
              <w:pStyle w:val="GOSTTableHead"/>
            </w:pPr>
            <w:r w:rsidRPr="00BB2299">
              <w:t>Наименование элемента</w:t>
            </w:r>
          </w:p>
        </w:tc>
        <w:tc>
          <w:tcPr>
            <w:tcW w:w="1701" w:type="dxa"/>
          </w:tcPr>
          <w:p w14:paraId="117BF74F" w14:textId="77777777" w:rsidR="004E5F7B" w:rsidRPr="00BB2299" w:rsidRDefault="004E5F7B" w:rsidP="00E67964">
            <w:pPr>
              <w:pStyle w:val="GOSTTableHead"/>
            </w:pPr>
            <w:r w:rsidRPr="00BB2299">
              <w:t>Сокращенное наименование (код) элемента</w:t>
            </w:r>
          </w:p>
        </w:tc>
        <w:tc>
          <w:tcPr>
            <w:tcW w:w="567" w:type="dxa"/>
          </w:tcPr>
          <w:p w14:paraId="5BCB5189" w14:textId="77777777" w:rsidR="004E5F7B" w:rsidRPr="00BB2299" w:rsidRDefault="004E5F7B" w:rsidP="00E67964">
            <w:pPr>
              <w:pStyle w:val="GOSTTableHead"/>
            </w:pPr>
            <w:r w:rsidRPr="00BB2299">
              <w:t>Тип</w:t>
            </w:r>
          </w:p>
        </w:tc>
        <w:tc>
          <w:tcPr>
            <w:tcW w:w="1134" w:type="dxa"/>
          </w:tcPr>
          <w:p w14:paraId="2203EBAF" w14:textId="77777777" w:rsidR="004E5F7B" w:rsidRPr="00BB2299" w:rsidRDefault="004E5F7B" w:rsidP="00E67964">
            <w:pPr>
              <w:pStyle w:val="GOSTTableHead"/>
            </w:pPr>
            <w:r w:rsidRPr="00BB2299">
              <w:t>Формат элемента</w:t>
            </w:r>
          </w:p>
        </w:tc>
        <w:tc>
          <w:tcPr>
            <w:tcW w:w="567" w:type="dxa"/>
          </w:tcPr>
          <w:p w14:paraId="0B75562B" w14:textId="77777777" w:rsidR="004E5F7B" w:rsidRPr="00BB2299" w:rsidRDefault="004E5F7B" w:rsidP="00E67964">
            <w:pPr>
              <w:pStyle w:val="GOSTTableHead"/>
            </w:pPr>
            <w:r w:rsidRPr="00BB2299">
              <w:t>Обязательность</w:t>
            </w:r>
          </w:p>
        </w:tc>
        <w:tc>
          <w:tcPr>
            <w:tcW w:w="3963" w:type="dxa"/>
          </w:tcPr>
          <w:p w14:paraId="2F776EF0" w14:textId="77777777" w:rsidR="004E5F7B" w:rsidRPr="00BB2299" w:rsidRDefault="004E5F7B" w:rsidP="00E67964">
            <w:pPr>
              <w:pStyle w:val="GOSTTableHead"/>
            </w:pPr>
            <w:r w:rsidRPr="00BB2299">
              <w:t>Дополнительная информация</w:t>
            </w:r>
          </w:p>
        </w:tc>
      </w:tr>
      <w:tr w:rsidR="004E5F7B" w:rsidRPr="00BB2299" w14:paraId="0B105369" w14:textId="77777777" w:rsidTr="00E67964">
        <w:trPr>
          <w:trHeight w:val="279"/>
        </w:trPr>
        <w:tc>
          <w:tcPr>
            <w:tcW w:w="1700" w:type="dxa"/>
          </w:tcPr>
          <w:p w14:paraId="3AD72B3A" w14:textId="77777777" w:rsidR="004E5F7B" w:rsidRPr="00BB2299" w:rsidRDefault="004E5F7B" w:rsidP="00E67964">
            <w:pPr>
              <w:pStyle w:val="GOSTTablenorm"/>
            </w:pPr>
            <w:r w:rsidRPr="00BB2299">
              <w:t>Финансовый орган</w:t>
            </w:r>
          </w:p>
        </w:tc>
        <w:tc>
          <w:tcPr>
            <w:tcW w:w="1701" w:type="dxa"/>
          </w:tcPr>
          <w:p w14:paraId="6BA23320" w14:textId="77777777" w:rsidR="004E5F7B" w:rsidRPr="00BB2299" w:rsidRDefault="004E5F7B" w:rsidP="00E67964">
            <w:pPr>
              <w:pStyle w:val="GOSTTablenorm"/>
            </w:pPr>
            <w:r w:rsidRPr="00BB2299">
              <w:t>FnclInst</w:t>
            </w:r>
          </w:p>
        </w:tc>
        <w:tc>
          <w:tcPr>
            <w:tcW w:w="567" w:type="dxa"/>
          </w:tcPr>
          <w:p w14:paraId="48903169" w14:textId="77777777" w:rsidR="004E5F7B" w:rsidRPr="00BB2299" w:rsidRDefault="004E5F7B" w:rsidP="00E67964">
            <w:pPr>
              <w:pStyle w:val="GOSTTablenorm"/>
              <w:jc w:val="center"/>
              <w:rPr>
                <w:szCs w:val="22"/>
                <w:lang w:eastAsia="en-US"/>
              </w:rPr>
            </w:pPr>
            <w:r w:rsidRPr="00BB2299">
              <w:rPr>
                <w:szCs w:val="22"/>
                <w:lang w:eastAsia="en-US"/>
              </w:rPr>
              <w:t>П</w:t>
            </w:r>
          </w:p>
        </w:tc>
        <w:tc>
          <w:tcPr>
            <w:tcW w:w="1134" w:type="dxa"/>
          </w:tcPr>
          <w:p w14:paraId="5EC45A71" w14:textId="77777777" w:rsidR="004E5F7B" w:rsidRPr="00BB2299" w:rsidRDefault="004E5F7B" w:rsidP="00E67964">
            <w:pPr>
              <w:pStyle w:val="GOSTTablenorm"/>
              <w:rPr>
                <w:szCs w:val="22"/>
                <w:lang w:eastAsia="en-US"/>
              </w:rPr>
            </w:pPr>
            <w:r w:rsidRPr="00BB2299">
              <w:rPr>
                <w:szCs w:val="22"/>
                <w:lang w:eastAsia="en-US"/>
              </w:rPr>
              <w:t>Т(1-2000)</w:t>
            </w:r>
          </w:p>
        </w:tc>
        <w:tc>
          <w:tcPr>
            <w:tcW w:w="567" w:type="dxa"/>
          </w:tcPr>
          <w:p w14:paraId="2DCE7DF7" w14:textId="77777777" w:rsidR="004E5F7B" w:rsidRPr="00BB2299" w:rsidRDefault="004E5F7B" w:rsidP="00E67964">
            <w:pPr>
              <w:pStyle w:val="GOSTTablenorm"/>
              <w:jc w:val="center"/>
              <w:rPr>
                <w:szCs w:val="22"/>
                <w:lang w:eastAsia="en-US"/>
              </w:rPr>
            </w:pPr>
            <w:r w:rsidRPr="00BB2299">
              <w:rPr>
                <w:szCs w:val="22"/>
                <w:lang w:eastAsia="en-US"/>
              </w:rPr>
              <w:t>О</w:t>
            </w:r>
          </w:p>
        </w:tc>
        <w:tc>
          <w:tcPr>
            <w:tcW w:w="3963" w:type="dxa"/>
          </w:tcPr>
          <w:p w14:paraId="65C32932" w14:textId="77777777" w:rsidR="004E5F7B" w:rsidRPr="00BB2299" w:rsidRDefault="004E5F7B" w:rsidP="00E67964">
            <w:pPr>
              <w:pStyle w:val="GOSTTablenorm"/>
            </w:pPr>
            <w:r w:rsidRPr="00BB2299">
              <w:t>Указывается полное наименование финансового органа</w:t>
            </w:r>
          </w:p>
        </w:tc>
      </w:tr>
      <w:tr w:rsidR="004E5F7B" w:rsidRPr="00BB2299" w14:paraId="76744946" w14:textId="77777777" w:rsidTr="00E67964">
        <w:trPr>
          <w:trHeight w:val="279"/>
        </w:trPr>
        <w:tc>
          <w:tcPr>
            <w:tcW w:w="1700" w:type="dxa"/>
          </w:tcPr>
          <w:p w14:paraId="0C5C9A5F" w14:textId="77777777" w:rsidR="004E5F7B" w:rsidRPr="00BB2299" w:rsidRDefault="004E5F7B" w:rsidP="00E67964">
            <w:pPr>
              <w:pStyle w:val="GOSTTablenorm"/>
            </w:pPr>
            <w:r w:rsidRPr="00BB2299">
              <w:t>по ОКПО</w:t>
            </w:r>
          </w:p>
        </w:tc>
        <w:tc>
          <w:tcPr>
            <w:tcW w:w="1701" w:type="dxa"/>
          </w:tcPr>
          <w:p w14:paraId="579ADCF7" w14:textId="77777777" w:rsidR="004E5F7B" w:rsidRPr="00BB2299" w:rsidRDefault="004E5F7B" w:rsidP="00E67964">
            <w:pPr>
              <w:pStyle w:val="GOSTTablenorm"/>
            </w:pPr>
            <w:r w:rsidRPr="00BB2299">
              <w:t>OKPOCd</w:t>
            </w:r>
          </w:p>
        </w:tc>
        <w:tc>
          <w:tcPr>
            <w:tcW w:w="567" w:type="dxa"/>
          </w:tcPr>
          <w:p w14:paraId="6B1BE13F" w14:textId="77777777" w:rsidR="004E5F7B" w:rsidRPr="00BB2299" w:rsidRDefault="004E5F7B" w:rsidP="00E67964">
            <w:pPr>
              <w:pStyle w:val="GOSTTablenorm"/>
              <w:jc w:val="center"/>
              <w:rPr>
                <w:szCs w:val="22"/>
                <w:lang w:eastAsia="en-US"/>
              </w:rPr>
            </w:pPr>
            <w:r w:rsidRPr="00BB2299">
              <w:rPr>
                <w:szCs w:val="22"/>
                <w:lang w:eastAsia="en-US"/>
              </w:rPr>
              <w:t>П</w:t>
            </w:r>
          </w:p>
        </w:tc>
        <w:tc>
          <w:tcPr>
            <w:tcW w:w="1134" w:type="dxa"/>
          </w:tcPr>
          <w:p w14:paraId="279D0ED9" w14:textId="77777777" w:rsidR="004E5F7B" w:rsidRPr="00BB2299" w:rsidRDefault="004E5F7B" w:rsidP="00E67964">
            <w:pPr>
              <w:pStyle w:val="GOSTTablenorm"/>
              <w:rPr>
                <w:szCs w:val="22"/>
                <w:lang w:eastAsia="en-US"/>
              </w:rPr>
            </w:pPr>
            <w:r w:rsidRPr="00BB2299">
              <w:rPr>
                <w:szCs w:val="22"/>
                <w:lang w:eastAsia="en-US"/>
              </w:rPr>
              <w:t>Т(8)</w:t>
            </w:r>
          </w:p>
        </w:tc>
        <w:tc>
          <w:tcPr>
            <w:tcW w:w="567" w:type="dxa"/>
          </w:tcPr>
          <w:p w14:paraId="4F4F501B" w14:textId="77777777" w:rsidR="004E5F7B" w:rsidRPr="00BB2299" w:rsidRDefault="004E5F7B" w:rsidP="00E67964">
            <w:pPr>
              <w:pStyle w:val="GOSTTablenorm"/>
              <w:jc w:val="center"/>
              <w:rPr>
                <w:szCs w:val="22"/>
                <w:lang w:eastAsia="en-US"/>
              </w:rPr>
            </w:pPr>
            <w:r w:rsidRPr="00BB2299">
              <w:rPr>
                <w:szCs w:val="22"/>
                <w:lang w:eastAsia="en-US"/>
              </w:rPr>
              <w:t>О</w:t>
            </w:r>
          </w:p>
        </w:tc>
        <w:tc>
          <w:tcPr>
            <w:tcW w:w="3963" w:type="dxa"/>
          </w:tcPr>
          <w:p w14:paraId="30C0FB45" w14:textId="77777777" w:rsidR="004E5F7B" w:rsidRPr="00BB2299" w:rsidRDefault="004E5F7B" w:rsidP="00E67964">
            <w:pPr>
              <w:pStyle w:val="GOSTTablenorm"/>
            </w:pPr>
            <w:r w:rsidRPr="00BB2299">
              <w:t>Указывается код по ОКПО финансового органа</w:t>
            </w:r>
          </w:p>
        </w:tc>
      </w:tr>
    </w:tbl>
    <w:p w14:paraId="662C0002" w14:textId="77777777" w:rsidR="004E5F7B" w:rsidRPr="00F4640A" w:rsidRDefault="004E5F7B" w:rsidP="004E5F7B">
      <w:pPr>
        <w:pStyle w:val="32"/>
      </w:pPr>
      <w:bookmarkStart w:id="4406" w:name="_Toc46847338"/>
      <w:bookmarkStart w:id="4407" w:name="_Toc185235594"/>
      <w:bookmarkStart w:id="4408" w:name="_Toc201160053"/>
      <w:r w:rsidRPr="00F4640A">
        <w:t>Описание комплексного типа «tSecrecyLevelComplex»</w:t>
      </w:r>
      <w:bookmarkEnd w:id="4406"/>
      <w:bookmarkEnd w:id="4407"/>
      <w:bookmarkEnd w:id="4408"/>
    </w:p>
    <w:p w14:paraId="4109370D" w14:textId="77777777" w:rsidR="004E5F7B" w:rsidRPr="00BB2299" w:rsidRDefault="004E5F7B" w:rsidP="004E5F7B">
      <w:pPr>
        <w:pStyle w:val="GOSTNormal"/>
      </w:pPr>
      <w:r w:rsidRPr="00BB2299">
        <w:t>Описание комплексного типа «tSecrecyLevelComplex» блока «Уровень конфиденциальности».</w:t>
      </w:r>
    </w:p>
    <w:p w14:paraId="1991BDE6" w14:textId="77777777" w:rsidR="004E5F7B" w:rsidRPr="005A48C9" w:rsidRDefault="004E5F7B" w:rsidP="004E5F7B">
      <w:pPr>
        <w:pStyle w:val="GOSTNameTable"/>
      </w:pPr>
      <w:r w:rsidRPr="005A48C9">
        <w:fldChar w:fldCharType="begin"/>
      </w:r>
      <w:r w:rsidRPr="005A48C9">
        <w:instrText>SEQ Таблица \* ARABIC</w:instrText>
      </w:r>
      <w:r w:rsidRPr="005A48C9">
        <w:fldChar w:fldCharType="separate"/>
      </w:r>
      <w:bookmarkStart w:id="4409" w:name="_Ref46303796"/>
      <w:bookmarkStart w:id="4410" w:name="_Toc46847957"/>
      <w:bookmarkStart w:id="4411" w:name="_Toc185236047"/>
      <w:r w:rsidR="001968AA">
        <w:rPr>
          <w:noProof/>
        </w:rPr>
        <w:t>127</w:t>
      </w:r>
      <w:bookmarkEnd w:id="4409"/>
      <w:r w:rsidRPr="005A48C9">
        <w:fldChar w:fldCharType="end"/>
      </w:r>
      <w:r w:rsidRPr="005A48C9">
        <w:t xml:space="preserve"> – Описание комплексного типа «tSecrecyLevelComplex»</w:t>
      </w:r>
      <w:bookmarkEnd w:id="4410"/>
      <w:bookmarkEnd w:id="4411"/>
    </w:p>
    <w:tbl>
      <w:tblPr>
        <w:tblStyle w:val="GOSTTable"/>
        <w:tblW w:w="5000" w:type="pct"/>
        <w:tblLayout w:type="fixed"/>
        <w:tblLook w:val="07E0" w:firstRow="1" w:lastRow="1" w:firstColumn="1" w:lastColumn="1" w:noHBand="1" w:noVBand="1"/>
      </w:tblPr>
      <w:tblGrid>
        <w:gridCol w:w="1699"/>
        <w:gridCol w:w="1700"/>
        <w:gridCol w:w="567"/>
        <w:gridCol w:w="1134"/>
        <w:gridCol w:w="567"/>
        <w:gridCol w:w="3961"/>
      </w:tblGrid>
      <w:tr w:rsidR="004E5F7B" w:rsidRPr="00BB2299" w14:paraId="7494D923" w14:textId="77777777" w:rsidTr="00E67964">
        <w:trPr>
          <w:cnfStyle w:val="100000000000" w:firstRow="1" w:lastRow="0" w:firstColumn="0" w:lastColumn="0" w:oddVBand="0" w:evenVBand="0" w:oddHBand="0" w:evenHBand="0" w:firstRowFirstColumn="0" w:firstRowLastColumn="0" w:lastRowFirstColumn="0" w:lastRowLastColumn="0"/>
          <w:trHeight w:val="693"/>
        </w:trPr>
        <w:tc>
          <w:tcPr>
            <w:tcW w:w="1700" w:type="dxa"/>
          </w:tcPr>
          <w:p w14:paraId="072EE1AC" w14:textId="77777777" w:rsidR="004E5F7B" w:rsidRPr="00BB2299" w:rsidRDefault="004E5F7B" w:rsidP="00E67964">
            <w:pPr>
              <w:pStyle w:val="GOSTTableHead"/>
            </w:pPr>
            <w:r w:rsidRPr="00BB2299">
              <w:t>Наименование элемента</w:t>
            </w:r>
          </w:p>
        </w:tc>
        <w:tc>
          <w:tcPr>
            <w:tcW w:w="1701" w:type="dxa"/>
          </w:tcPr>
          <w:p w14:paraId="2C94310B" w14:textId="77777777" w:rsidR="004E5F7B" w:rsidRPr="00BB2299" w:rsidRDefault="004E5F7B" w:rsidP="00E67964">
            <w:pPr>
              <w:pStyle w:val="GOSTTableHead"/>
            </w:pPr>
            <w:r w:rsidRPr="00BB2299">
              <w:t>Сокращенное наименование (код) элемента</w:t>
            </w:r>
          </w:p>
        </w:tc>
        <w:tc>
          <w:tcPr>
            <w:tcW w:w="567" w:type="dxa"/>
          </w:tcPr>
          <w:p w14:paraId="4C2A3741" w14:textId="77777777" w:rsidR="004E5F7B" w:rsidRPr="00BB2299" w:rsidRDefault="004E5F7B" w:rsidP="00E67964">
            <w:pPr>
              <w:pStyle w:val="GOSTTableHead"/>
            </w:pPr>
            <w:r w:rsidRPr="00BB2299">
              <w:t>Тип</w:t>
            </w:r>
          </w:p>
        </w:tc>
        <w:tc>
          <w:tcPr>
            <w:tcW w:w="1134" w:type="dxa"/>
          </w:tcPr>
          <w:p w14:paraId="0A96A4AA" w14:textId="77777777" w:rsidR="004E5F7B" w:rsidRPr="00BB2299" w:rsidRDefault="004E5F7B" w:rsidP="00E67964">
            <w:pPr>
              <w:pStyle w:val="GOSTTableHead"/>
            </w:pPr>
            <w:r w:rsidRPr="00BB2299">
              <w:t>Формат элемента</w:t>
            </w:r>
          </w:p>
        </w:tc>
        <w:tc>
          <w:tcPr>
            <w:tcW w:w="567" w:type="dxa"/>
          </w:tcPr>
          <w:p w14:paraId="5037BE63" w14:textId="77777777" w:rsidR="004E5F7B" w:rsidRPr="00BB2299" w:rsidRDefault="004E5F7B" w:rsidP="00E67964">
            <w:pPr>
              <w:pStyle w:val="GOSTTableHead"/>
            </w:pPr>
            <w:r w:rsidRPr="00BB2299">
              <w:t>Обязательность</w:t>
            </w:r>
          </w:p>
        </w:tc>
        <w:tc>
          <w:tcPr>
            <w:tcW w:w="3963" w:type="dxa"/>
          </w:tcPr>
          <w:p w14:paraId="058FB163" w14:textId="77777777" w:rsidR="004E5F7B" w:rsidRPr="00BB2299" w:rsidRDefault="004E5F7B" w:rsidP="00E67964">
            <w:pPr>
              <w:pStyle w:val="GOSTTableHead"/>
            </w:pPr>
            <w:r w:rsidRPr="00BB2299">
              <w:t>Дополнительная информация</w:t>
            </w:r>
          </w:p>
        </w:tc>
      </w:tr>
      <w:tr w:rsidR="004E5F7B" w:rsidRPr="00BB2299" w14:paraId="608DC2A0" w14:textId="77777777" w:rsidTr="00E67964">
        <w:tc>
          <w:tcPr>
            <w:tcW w:w="1700" w:type="dxa"/>
          </w:tcPr>
          <w:p w14:paraId="0D5AFA12" w14:textId="77777777" w:rsidR="004E5F7B" w:rsidRPr="00BB2299" w:rsidRDefault="004E5F7B" w:rsidP="00E67964">
            <w:pPr>
              <w:pStyle w:val="GOSTTablenorm"/>
            </w:pPr>
            <w:r w:rsidRPr="00BB2299">
              <w:t>Код уровня конфиденциальности</w:t>
            </w:r>
          </w:p>
        </w:tc>
        <w:tc>
          <w:tcPr>
            <w:tcW w:w="1701" w:type="dxa"/>
          </w:tcPr>
          <w:p w14:paraId="76383CCF" w14:textId="77777777" w:rsidR="004E5F7B" w:rsidRPr="00BB2299" w:rsidRDefault="004E5F7B" w:rsidP="00E67964">
            <w:pPr>
              <w:pStyle w:val="GOSTTablenorm"/>
            </w:pPr>
            <w:r w:rsidRPr="00BB2299">
              <w:t>code</w:t>
            </w:r>
          </w:p>
        </w:tc>
        <w:tc>
          <w:tcPr>
            <w:tcW w:w="567" w:type="dxa"/>
          </w:tcPr>
          <w:p w14:paraId="6681BAD9" w14:textId="77777777" w:rsidR="004E5F7B" w:rsidRPr="00BB2299" w:rsidRDefault="004E5F7B" w:rsidP="00E67964">
            <w:pPr>
              <w:pStyle w:val="GOSTTablenorm"/>
            </w:pPr>
            <w:r w:rsidRPr="00BB2299">
              <w:t>А</w:t>
            </w:r>
          </w:p>
        </w:tc>
        <w:tc>
          <w:tcPr>
            <w:tcW w:w="1134" w:type="dxa"/>
          </w:tcPr>
          <w:p w14:paraId="19E9F52B" w14:textId="77777777" w:rsidR="004E5F7B" w:rsidRPr="00BB2299" w:rsidRDefault="004E5F7B" w:rsidP="00E67964">
            <w:pPr>
              <w:pStyle w:val="GOSTTablenorm"/>
              <w:rPr>
                <w:lang w:val="en-US"/>
              </w:rPr>
            </w:pPr>
            <w:r w:rsidRPr="00BB2299">
              <w:rPr>
                <w:lang w:eastAsia="en-US"/>
              </w:rPr>
              <w:t>-</w:t>
            </w:r>
          </w:p>
        </w:tc>
        <w:tc>
          <w:tcPr>
            <w:tcW w:w="567" w:type="dxa"/>
          </w:tcPr>
          <w:p w14:paraId="3F6F4066" w14:textId="77777777" w:rsidR="004E5F7B" w:rsidRPr="00BB2299" w:rsidRDefault="004E5F7B" w:rsidP="00E67964">
            <w:pPr>
              <w:pStyle w:val="GOSTTablenorm"/>
            </w:pPr>
            <w:r w:rsidRPr="00BB2299">
              <w:rPr>
                <w:lang w:eastAsia="en-US"/>
              </w:rPr>
              <w:t>О</w:t>
            </w:r>
          </w:p>
        </w:tc>
        <w:tc>
          <w:tcPr>
            <w:tcW w:w="3963" w:type="dxa"/>
          </w:tcPr>
          <w:p w14:paraId="2A06515D" w14:textId="77777777" w:rsidR="004E5F7B" w:rsidRPr="00BB2299" w:rsidRDefault="004E5F7B" w:rsidP="00E67964">
            <w:pPr>
              <w:pStyle w:val="GOSTTablenorm"/>
            </w:pPr>
            <w:r w:rsidRPr="00BB2299">
              <w:t>Допустимые значения:</w:t>
            </w:r>
          </w:p>
          <w:p w14:paraId="4F6C1B20" w14:textId="77777777" w:rsidR="004E5F7B" w:rsidRPr="00BB2299" w:rsidRDefault="004E5F7B" w:rsidP="00E67964">
            <w:pPr>
              <w:pStyle w:val="GOSTTableListMark1"/>
            </w:pPr>
            <w:r w:rsidRPr="00BB2299">
              <w:t xml:space="preserve">«0» </w:t>
            </w:r>
            <w:r w:rsidRPr="00BB2299">
              <w:rPr>
                <w:rFonts w:eastAsia="Calibri"/>
                <w:szCs w:val="24"/>
              </w:rPr>
              <w:t>–</w:t>
            </w:r>
            <w:r w:rsidRPr="00BB2299">
              <w:t xml:space="preserve"> Несекретно;</w:t>
            </w:r>
          </w:p>
          <w:p w14:paraId="01597943" w14:textId="77777777" w:rsidR="004E5F7B" w:rsidRPr="00BB2299" w:rsidRDefault="004E5F7B" w:rsidP="00E67964">
            <w:pPr>
              <w:pStyle w:val="GOSTTableListMark1"/>
            </w:pPr>
            <w:r w:rsidRPr="00BB2299">
              <w:t xml:space="preserve">«1» </w:t>
            </w:r>
            <w:r w:rsidRPr="00BB2299">
              <w:rPr>
                <w:rFonts w:eastAsia="Calibri"/>
                <w:szCs w:val="24"/>
              </w:rPr>
              <w:t>–</w:t>
            </w:r>
            <w:r w:rsidRPr="00BB2299">
              <w:t xml:space="preserve"> Для служебного пользования</w:t>
            </w:r>
          </w:p>
        </w:tc>
      </w:tr>
      <w:tr w:rsidR="004E5F7B" w:rsidRPr="00BB2299" w14:paraId="34BD9E46" w14:textId="77777777" w:rsidTr="00E67964">
        <w:tc>
          <w:tcPr>
            <w:tcW w:w="1700" w:type="dxa"/>
          </w:tcPr>
          <w:p w14:paraId="39705250" w14:textId="77777777" w:rsidR="004E5F7B" w:rsidRPr="00BB2299" w:rsidRDefault="004E5F7B" w:rsidP="00E67964">
            <w:pPr>
              <w:pStyle w:val="GOSTTablenorm"/>
            </w:pPr>
            <w:r w:rsidRPr="00BB2299">
              <w:t>Значение уровня конфиденциальности</w:t>
            </w:r>
          </w:p>
        </w:tc>
        <w:tc>
          <w:tcPr>
            <w:tcW w:w="1701" w:type="dxa"/>
          </w:tcPr>
          <w:p w14:paraId="2512925E" w14:textId="77777777" w:rsidR="004E5F7B" w:rsidRPr="00BB2299" w:rsidRDefault="004E5F7B" w:rsidP="00E67964">
            <w:pPr>
              <w:pStyle w:val="GOSTTablenorm"/>
              <w:rPr>
                <w:lang w:val="en-US"/>
              </w:rPr>
            </w:pPr>
            <w:r w:rsidRPr="00BB2299">
              <w:t>value</w:t>
            </w:r>
          </w:p>
        </w:tc>
        <w:tc>
          <w:tcPr>
            <w:tcW w:w="567" w:type="dxa"/>
          </w:tcPr>
          <w:p w14:paraId="5485E8AE" w14:textId="77777777" w:rsidR="004E5F7B" w:rsidRPr="00BB2299" w:rsidRDefault="004E5F7B" w:rsidP="00E67964">
            <w:pPr>
              <w:pStyle w:val="GOSTTablenorm"/>
            </w:pPr>
            <w:r w:rsidRPr="00BB2299">
              <w:t>А</w:t>
            </w:r>
          </w:p>
        </w:tc>
        <w:tc>
          <w:tcPr>
            <w:tcW w:w="1134" w:type="dxa"/>
          </w:tcPr>
          <w:p w14:paraId="303C2E75" w14:textId="77777777" w:rsidR="004E5F7B" w:rsidRPr="00BB2299" w:rsidRDefault="004E5F7B" w:rsidP="00E67964">
            <w:pPr>
              <w:pStyle w:val="GOSTTablenorm"/>
              <w:rPr>
                <w:lang w:val="en-US"/>
              </w:rPr>
            </w:pPr>
            <w:r w:rsidRPr="00BB2299">
              <w:rPr>
                <w:lang w:eastAsia="en-US"/>
              </w:rPr>
              <w:t>-</w:t>
            </w:r>
          </w:p>
        </w:tc>
        <w:tc>
          <w:tcPr>
            <w:tcW w:w="567" w:type="dxa"/>
          </w:tcPr>
          <w:p w14:paraId="0FCF10C7" w14:textId="77777777" w:rsidR="004E5F7B" w:rsidRPr="00BB2299" w:rsidRDefault="004E5F7B" w:rsidP="00E67964">
            <w:pPr>
              <w:pStyle w:val="GOSTTablenorm"/>
            </w:pPr>
            <w:r w:rsidRPr="00BB2299">
              <w:rPr>
                <w:lang w:eastAsia="en-US"/>
              </w:rPr>
              <w:t>Н</w:t>
            </w:r>
          </w:p>
        </w:tc>
        <w:tc>
          <w:tcPr>
            <w:tcW w:w="3963" w:type="dxa"/>
          </w:tcPr>
          <w:p w14:paraId="15C366B5" w14:textId="77777777" w:rsidR="004E5F7B" w:rsidRPr="00BB2299" w:rsidRDefault="004E5F7B" w:rsidP="00E67964">
            <w:pPr>
              <w:pStyle w:val="GOSTTablenorm"/>
            </w:pPr>
            <w:r w:rsidRPr="00BB2299">
              <w:t>Соответствующие допустимые значения:</w:t>
            </w:r>
          </w:p>
          <w:p w14:paraId="0447DB04" w14:textId="77777777" w:rsidR="004E5F7B" w:rsidRPr="00BB2299" w:rsidRDefault="004E5F7B" w:rsidP="00E67964">
            <w:pPr>
              <w:pStyle w:val="GOSTTableListMark1"/>
            </w:pPr>
            <w:r w:rsidRPr="00BB2299">
              <w:t>Несекретно;</w:t>
            </w:r>
          </w:p>
          <w:p w14:paraId="53A9D0D7" w14:textId="77777777" w:rsidR="004E5F7B" w:rsidRPr="00BB2299" w:rsidRDefault="004E5F7B" w:rsidP="00E67964">
            <w:pPr>
              <w:pStyle w:val="GOSTTableListMark1"/>
            </w:pPr>
            <w:r w:rsidRPr="00BB2299">
              <w:t>Для служебного пользования</w:t>
            </w:r>
          </w:p>
        </w:tc>
      </w:tr>
    </w:tbl>
    <w:p w14:paraId="696DB8EC" w14:textId="77777777" w:rsidR="004E5F7B" w:rsidRPr="00F4640A" w:rsidRDefault="004E5F7B" w:rsidP="004E5F7B">
      <w:pPr>
        <w:pStyle w:val="32"/>
      </w:pPr>
      <w:bookmarkStart w:id="4412" w:name="_Toc185235595"/>
      <w:bookmarkStart w:id="4413" w:name="_Toc201160054"/>
      <w:r w:rsidRPr="00F4640A">
        <w:t>Описание комплексного типа «tStatement_SVR»</w:t>
      </w:r>
      <w:bookmarkEnd w:id="4412"/>
      <w:bookmarkEnd w:id="4413"/>
    </w:p>
    <w:p w14:paraId="315C193E" w14:textId="77777777" w:rsidR="004E5F7B" w:rsidRPr="00BB2299" w:rsidRDefault="004E5F7B" w:rsidP="004E5F7B">
      <w:pPr>
        <w:pStyle w:val="GOSTNormal"/>
      </w:pPr>
      <w:r w:rsidRPr="00BB2299">
        <w:rPr>
          <w:rStyle w:val="GOSTNormal0"/>
          <w:szCs w:val="24"/>
        </w:rPr>
        <w:t>Описание</w:t>
      </w:r>
      <w:r w:rsidRPr="00BB2299">
        <w:t xml:space="preserve"> комплексного типа «tStatement_SVR» блока «Операции со средствами, поступающими во временное распоряжение получателя бюджетных средств, в валюте Российской Федерации».</w:t>
      </w:r>
    </w:p>
    <w:p w14:paraId="35411B64" w14:textId="77777777" w:rsidR="004E5F7B" w:rsidRPr="004A366B" w:rsidRDefault="004E5F7B" w:rsidP="004E5F7B">
      <w:pPr>
        <w:pStyle w:val="GOSTNameTable"/>
      </w:pPr>
      <w:r>
        <w:rPr>
          <w:noProof/>
        </w:rPr>
        <w:lastRenderedPageBreak/>
        <w:fldChar w:fldCharType="begin"/>
      </w:r>
      <w:r>
        <w:rPr>
          <w:noProof/>
        </w:rPr>
        <w:instrText xml:space="preserve"> SEQ Таблица \* ARABIC </w:instrText>
      </w:r>
      <w:r>
        <w:rPr>
          <w:noProof/>
        </w:rPr>
        <w:fldChar w:fldCharType="separate"/>
      </w:r>
      <w:bookmarkStart w:id="4414" w:name="_Ref19547799"/>
      <w:bookmarkStart w:id="4415" w:name="_Toc185236048"/>
      <w:r w:rsidR="001968AA">
        <w:rPr>
          <w:noProof/>
        </w:rPr>
        <w:t>128</w:t>
      </w:r>
      <w:bookmarkEnd w:id="4414"/>
      <w:r>
        <w:rPr>
          <w:noProof/>
        </w:rPr>
        <w:fldChar w:fldCharType="end"/>
      </w:r>
      <w:r w:rsidRPr="004A366B">
        <w:rPr>
          <w:rFonts w:eastAsia="Calibri"/>
        </w:rPr>
        <w:t xml:space="preserve"> –</w:t>
      </w:r>
      <w:r w:rsidRPr="004A366B">
        <w:t xml:space="preserve"> Описание комплексного типа «tStatement_SVR»</w:t>
      </w:r>
      <w:bookmarkEnd w:id="4415"/>
    </w:p>
    <w:tbl>
      <w:tblPr>
        <w:tblStyle w:val="GOSTTable"/>
        <w:tblW w:w="5000" w:type="pct"/>
        <w:tblLayout w:type="fixed"/>
        <w:tblLook w:val="07E0" w:firstRow="1" w:lastRow="1" w:firstColumn="1" w:lastColumn="1" w:noHBand="1" w:noVBand="1"/>
      </w:tblPr>
      <w:tblGrid>
        <w:gridCol w:w="1699"/>
        <w:gridCol w:w="1700"/>
        <w:gridCol w:w="567"/>
        <w:gridCol w:w="1134"/>
        <w:gridCol w:w="567"/>
        <w:gridCol w:w="3961"/>
      </w:tblGrid>
      <w:tr w:rsidR="004E5F7B" w:rsidRPr="00BB2299" w14:paraId="23FF63CC"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1DC4AA31" w14:textId="77777777" w:rsidR="004E5F7B" w:rsidRPr="00BB2299" w:rsidRDefault="004E5F7B" w:rsidP="00E67964">
            <w:pPr>
              <w:pStyle w:val="GOSTTableHead"/>
              <w:rPr>
                <w:lang w:val="en-US"/>
              </w:rPr>
            </w:pPr>
            <w:r w:rsidRPr="00BB2299">
              <w:t>Наименование комплексного типа</w:t>
            </w:r>
          </w:p>
        </w:tc>
        <w:tc>
          <w:tcPr>
            <w:tcW w:w="1701" w:type="dxa"/>
          </w:tcPr>
          <w:p w14:paraId="1CC1CBA1" w14:textId="77777777" w:rsidR="004E5F7B" w:rsidRPr="00BB2299" w:rsidRDefault="004E5F7B" w:rsidP="00E67964">
            <w:pPr>
              <w:pStyle w:val="GOSTTableHead"/>
            </w:pPr>
            <w:r w:rsidRPr="00BB2299">
              <w:t>Текущий элемент/ атрибут</w:t>
            </w:r>
          </w:p>
        </w:tc>
        <w:tc>
          <w:tcPr>
            <w:tcW w:w="567" w:type="dxa"/>
          </w:tcPr>
          <w:p w14:paraId="51ADB14F" w14:textId="77777777" w:rsidR="004E5F7B" w:rsidRPr="00BB2299" w:rsidRDefault="004E5F7B" w:rsidP="00E67964">
            <w:pPr>
              <w:pStyle w:val="GOSTTableHead"/>
            </w:pPr>
            <w:r w:rsidRPr="00BB2299">
              <w:t>Тип</w:t>
            </w:r>
          </w:p>
        </w:tc>
        <w:tc>
          <w:tcPr>
            <w:tcW w:w="1134" w:type="dxa"/>
          </w:tcPr>
          <w:p w14:paraId="0F780B07" w14:textId="77777777" w:rsidR="004E5F7B" w:rsidRPr="00BB2299" w:rsidRDefault="004E5F7B" w:rsidP="00E67964">
            <w:pPr>
              <w:pStyle w:val="GOSTTableHead"/>
            </w:pPr>
            <w:r w:rsidRPr="00BB2299">
              <w:t>Формат элемента</w:t>
            </w:r>
          </w:p>
        </w:tc>
        <w:tc>
          <w:tcPr>
            <w:tcW w:w="567" w:type="dxa"/>
          </w:tcPr>
          <w:p w14:paraId="0B4BD188" w14:textId="77777777" w:rsidR="004E5F7B" w:rsidRPr="00BB2299" w:rsidRDefault="004E5F7B" w:rsidP="00E67964">
            <w:pPr>
              <w:pStyle w:val="GOSTTableHead"/>
            </w:pPr>
            <w:r w:rsidRPr="00BB2299">
              <w:t>Обязательность</w:t>
            </w:r>
          </w:p>
        </w:tc>
        <w:tc>
          <w:tcPr>
            <w:tcW w:w="3963" w:type="dxa"/>
          </w:tcPr>
          <w:p w14:paraId="76B1F48B" w14:textId="77777777" w:rsidR="004E5F7B" w:rsidRPr="00BB2299" w:rsidRDefault="004E5F7B" w:rsidP="00E67964">
            <w:pPr>
              <w:pStyle w:val="GOSTTableHead"/>
            </w:pPr>
            <w:r w:rsidRPr="00BB2299">
              <w:t>Дополнительная информация</w:t>
            </w:r>
          </w:p>
        </w:tc>
      </w:tr>
      <w:tr w:rsidR="004E5F7B" w:rsidRPr="00BB2299" w14:paraId="5A8EDB8B" w14:textId="77777777" w:rsidTr="00E67964">
        <w:trPr>
          <w:trHeight w:val="279"/>
        </w:trPr>
        <w:tc>
          <w:tcPr>
            <w:tcW w:w="1700" w:type="dxa"/>
          </w:tcPr>
          <w:p w14:paraId="17A440C9" w14:textId="77777777" w:rsidR="004E5F7B" w:rsidRPr="00BB2299" w:rsidRDefault="004E5F7B" w:rsidP="00E67964">
            <w:pPr>
              <w:pStyle w:val="GOSTTablenorm"/>
            </w:pPr>
            <w:r w:rsidRPr="00BB2299">
              <w:rPr>
                <w:lang w:eastAsia="en-US"/>
              </w:rPr>
              <w:t>t</w:t>
            </w:r>
            <w:r w:rsidRPr="00BB2299">
              <w:rPr>
                <w:lang w:val="en-US" w:eastAsia="en-US"/>
              </w:rPr>
              <w:t>S</w:t>
            </w:r>
            <w:r w:rsidRPr="00BB2299">
              <w:rPr>
                <w:lang w:eastAsia="en-US"/>
              </w:rPr>
              <w:t>tatement</w:t>
            </w:r>
            <w:r w:rsidRPr="00BB2299">
              <w:rPr>
                <w:lang w:val="en-US" w:eastAsia="en-US"/>
              </w:rPr>
              <w:t>_SVR</w:t>
            </w:r>
          </w:p>
        </w:tc>
        <w:tc>
          <w:tcPr>
            <w:tcW w:w="1701" w:type="dxa"/>
          </w:tcPr>
          <w:p w14:paraId="135610ED" w14:textId="77777777" w:rsidR="004E5F7B" w:rsidRPr="00BB2299" w:rsidRDefault="004E5F7B" w:rsidP="00E67964">
            <w:pPr>
              <w:pStyle w:val="GOSTTablenorm"/>
            </w:pPr>
            <w:r w:rsidRPr="00BB2299">
              <w:t>Statement_SVR_ITEM</w:t>
            </w:r>
          </w:p>
        </w:tc>
        <w:tc>
          <w:tcPr>
            <w:tcW w:w="567" w:type="dxa"/>
          </w:tcPr>
          <w:p w14:paraId="67D40686" w14:textId="77777777" w:rsidR="004E5F7B" w:rsidRPr="00BB2299" w:rsidRDefault="004E5F7B" w:rsidP="00E67964">
            <w:pPr>
              <w:pStyle w:val="GOSTTablenorm"/>
              <w:rPr>
                <w:lang w:eastAsia="en-US"/>
              </w:rPr>
            </w:pPr>
            <w:r w:rsidRPr="00BB2299">
              <w:rPr>
                <w:lang w:eastAsia="en-US"/>
              </w:rPr>
              <w:t>C</w:t>
            </w:r>
          </w:p>
        </w:tc>
        <w:tc>
          <w:tcPr>
            <w:tcW w:w="1134" w:type="dxa"/>
          </w:tcPr>
          <w:p w14:paraId="4C0B25E2" w14:textId="77777777" w:rsidR="004E5F7B" w:rsidRPr="00BB2299" w:rsidRDefault="004E5F7B" w:rsidP="00E67964">
            <w:pPr>
              <w:pStyle w:val="GOSTTablenorm"/>
              <w:rPr>
                <w:lang w:eastAsia="en-US"/>
              </w:rPr>
            </w:pPr>
            <w:r w:rsidRPr="00BB2299">
              <w:rPr>
                <w:lang w:eastAsia="en-US"/>
              </w:rPr>
              <w:t>t</w:t>
            </w:r>
            <w:r w:rsidRPr="00BB2299">
              <w:rPr>
                <w:lang w:val="en-US" w:eastAsia="en-US"/>
              </w:rPr>
              <w:t>S</w:t>
            </w:r>
            <w:r w:rsidRPr="00BB2299">
              <w:rPr>
                <w:lang w:eastAsia="en-US"/>
              </w:rPr>
              <w:t>tatement</w:t>
            </w:r>
            <w:r w:rsidRPr="00BB2299">
              <w:rPr>
                <w:lang w:val="en-US" w:eastAsia="en-US"/>
              </w:rPr>
              <w:t>_SVR</w:t>
            </w:r>
            <w:r w:rsidRPr="00BB2299">
              <w:rPr>
                <w:lang w:eastAsia="en-US"/>
              </w:rPr>
              <w:t>_ITEM</w:t>
            </w:r>
          </w:p>
        </w:tc>
        <w:tc>
          <w:tcPr>
            <w:tcW w:w="567" w:type="dxa"/>
          </w:tcPr>
          <w:p w14:paraId="62B93BD2" w14:textId="77777777" w:rsidR="004E5F7B" w:rsidRPr="00BB2299" w:rsidRDefault="004E5F7B" w:rsidP="00E67964">
            <w:pPr>
              <w:pStyle w:val="GOSTTablenorm"/>
              <w:rPr>
                <w:lang w:eastAsia="en-US"/>
              </w:rPr>
            </w:pPr>
            <w:r w:rsidRPr="00BB2299">
              <w:rPr>
                <w:lang w:eastAsia="en-US"/>
              </w:rPr>
              <w:t>ОМ</w:t>
            </w:r>
          </w:p>
        </w:tc>
        <w:tc>
          <w:tcPr>
            <w:tcW w:w="3963" w:type="dxa"/>
          </w:tcPr>
          <w:p w14:paraId="7738D6A1" w14:textId="77777777" w:rsidR="004E5F7B" w:rsidRPr="00BB2299" w:rsidRDefault="004E5F7B" w:rsidP="00E67964">
            <w:pPr>
              <w:pStyle w:val="GOSTTablenorm"/>
              <w:rPr>
                <w:lang w:eastAsia="en-US"/>
              </w:rPr>
            </w:pPr>
            <w:r w:rsidRPr="00BB2299">
              <w:rPr>
                <w:lang w:eastAsia="en-US"/>
              </w:rPr>
              <w:t xml:space="preserve">Состав элемента представлен в таблице </w:t>
            </w:r>
            <w:r w:rsidRPr="00BB2299">
              <w:rPr>
                <w:lang w:eastAsia="en-US"/>
              </w:rPr>
              <w:fldChar w:fldCharType="begin"/>
            </w:r>
            <w:r w:rsidRPr="00BB2299">
              <w:rPr>
                <w:lang w:eastAsia="en-US"/>
              </w:rPr>
              <w:instrText xml:space="preserve"> REF _Ref19547872 \h  \* MERGEFORMAT </w:instrText>
            </w:r>
            <w:r w:rsidRPr="00BB2299">
              <w:rPr>
                <w:lang w:eastAsia="en-US"/>
              </w:rPr>
            </w:r>
            <w:r w:rsidRPr="00BB2299">
              <w:rPr>
                <w:lang w:eastAsia="en-US"/>
              </w:rPr>
              <w:fldChar w:fldCharType="separate"/>
            </w:r>
            <w:r w:rsidR="001968AA">
              <w:t>129</w:t>
            </w:r>
            <w:r w:rsidRPr="00BB2299">
              <w:rPr>
                <w:lang w:eastAsia="en-US"/>
              </w:rPr>
              <w:fldChar w:fldCharType="end"/>
            </w:r>
          </w:p>
        </w:tc>
      </w:tr>
    </w:tbl>
    <w:p w14:paraId="3589437B" w14:textId="77777777" w:rsidR="004E5F7B" w:rsidRPr="00F4640A" w:rsidRDefault="004E5F7B" w:rsidP="004E5F7B">
      <w:pPr>
        <w:pStyle w:val="32"/>
      </w:pPr>
      <w:bookmarkStart w:id="4416" w:name="_Toc185235596"/>
      <w:bookmarkStart w:id="4417" w:name="_Toc201160055"/>
      <w:r w:rsidRPr="00F4640A">
        <w:t>Описание комплексного типа «tStatement_SVR_ITEM»</w:t>
      </w:r>
      <w:bookmarkEnd w:id="4416"/>
      <w:bookmarkEnd w:id="4417"/>
    </w:p>
    <w:p w14:paraId="6DEE934F" w14:textId="77777777" w:rsidR="004E5F7B" w:rsidRPr="00BB2299" w:rsidRDefault="004E5F7B" w:rsidP="004E5F7B">
      <w:pPr>
        <w:pStyle w:val="GOSTNormal"/>
      </w:pPr>
      <w:r w:rsidRPr="00BB2299">
        <w:t>Описание комплексного типа «tStatement_SVR_ITEM» блока «Операции со средствами, поступающими во временное распоряжение получателя бюджетных средств, в валюте Российской Федерации (строки)».</w:t>
      </w:r>
    </w:p>
    <w:p w14:paraId="74961E6E" w14:textId="77777777" w:rsidR="004E5F7B" w:rsidRPr="004A366B" w:rsidRDefault="004E5F7B" w:rsidP="004E5F7B">
      <w:pPr>
        <w:pStyle w:val="GOSTNameTable"/>
      </w:pPr>
      <w:r>
        <w:rPr>
          <w:noProof/>
        </w:rPr>
        <w:fldChar w:fldCharType="begin"/>
      </w:r>
      <w:r>
        <w:rPr>
          <w:noProof/>
        </w:rPr>
        <w:instrText xml:space="preserve"> SEQ Таблица \* ARABIC </w:instrText>
      </w:r>
      <w:r>
        <w:rPr>
          <w:noProof/>
        </w:rPr>
        <w:fldChar w:fldCharType="separate"/>
      </w:r>
      <w:bookmarkStart w:id="4418" w:name="_Ref19547872"/>
      <w:bookmarkStart w:id="4419" w:name="_Toc185236049"/>
      <w:r w:rsidR="001968AA">
        <w:rPr>
          <w:noProof/>
        </w:rPr>
        <w:t>129</w:t>
      </w:r>
      <w:bookmarkEnd w:id="4418"/>
      <w:r>
        <w:rPr>
          <w:noProof/>
        </w:rPr>
        <w:fldChar w:fldCharType="end"/>
      </w:r>
      <w:r w:rsidRPr="004A366B">
        <w:rPr>
          <w:rFonts w:eastAsia="Calibri"/>
        </w:rPr>
        <w:t xml:space="preserve"> –</w:t>
      </w:r>
      <w:r w:rsidRPr="004A366B">
        <w:t xml:space="preserve"> Описание комплексного типа «tStatement_SVR_ITEM»</w:t>
      </w:r>
      <w:bookmarkEnd w:id="4419"/>
    </w:p>
    <w:tbl>
      <w:tblPr>
        <w:tblStyle w:val="GOSTTable"/>
        <w:tblW w:w="5000" w:type="pct"/>
        <w:tblLayout w:type="fixed"/>
        <w:tblLook w:val="07E0" w:firstRow="1" w:lastRow="1" w:firstColumn="1" w:lastColumn="1" w:noHBand="1" w:noVBand="1"/>
      </w:tblPr>
      <w:tblGrid>
        <w:gridCol w:w="1699"/>
        <w:gridCol w:w="1700"/>
        <w:gridCol w:w="567"/>
        <w:gridCol w:w="1134"/>
        <w:gridCol w:w="567"/>
        <w:gridCol w:w="3961"/>
      </w:tblGrid>
      <w:tr w:rsidR="004E5F7B" w:rsidRPr="00BB2299" w14:paraId="57A0D9B6"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699" w:type="dxa"/>
          </w:tcPr>
          <w:p w14:paraId="3E1A4EFB" w14:textId="77777777" w:rsidR="004E5F7B" w:rsidRPr="00BB2299" w:rsidRDefault="004E5F7B" w:rsidP="00E67964">
            <w:pPr>
              <w:pStyle w:val="GOSTTableHead"/>
            </w:pPr>
            <w:r w:rsidRPr="00BB2299">
              <w:t>Наименование элемента</w:t>
            </w:r>
          </w:p>
        </w:tc>
        <w:tc>
          <w:tcPr>
            <w:tcW w:w="1700" w:type="dxa"/>
          </w:tcPr>
          <w:p w14:paraId="1254D81D" w14:textId="77777777" w:rsidR="004E5F7B" w:rsidRPr="00BB2299" w:rsidRDefault="004E5F7B" w:rsidP="00E67964">
            <w:pPr>
              <w:pStyle w:val="GOSTTableHead"/>
            </w:pPr>
            <w:r w:rsidRPr="00BB2299">
              <w:t>Сокращенное наименование (код) элемента</w:t>
            </w:r>
          </w:p>
        </w:tc>
        <w:tc>
          <w:tcPr>
            <w:tcW w:w="567" w:type="dxa"/>
          </w:tcPr>
          <w:p w14:paraId="5BF39DB6" w14:textId="77777777" w:rsidR="004E5F7B" w:rsidRPr="00BB2299" w:rsidRDefault="004E5F7B" w:rsidP="00E67964">
            <w:pPr>
              <w:pStyle w:val="GOSTTableHead"/>
            </w:pPr>
            <w:r w:rsidRPr="00BB2299">
              <w:t>Тип</w:t>
            </w:r>
          </w:p>
        </w:tc>
        <w:tc>
          <w:tcPr>
            <w:tcW w:w="1134" w:type="dxa"/>
          </w:tcPr>
          <w:p w14:paraId="2BF62C68" w14:textId="77777777" w:rsidR="004E5F7B" w:rsidRPr="00BB2299" w:rsidRDefault="004E5F7B" w:rsidP="00E67964">
            <w:pPr>
              <w:pStyle w:val="GOSTTableHead"/>
            </w:pPr>
            <w:r w:rsidRPr="00BB2299">
              <w:t>Формат элемента</w:t>
            </w:r>
          </w:p>
        </w:tc>
        <w:tc>
          <w:tcPr>
            <w:tcW w:w="567" w:type="dxa"/>
          </w:tcPr>
          <w:p w14:paraId="1E124ABB" w14:textId="77777777" w:rsidR="004E5F7B" w:rsidRPr="00BB2299" w:rsidRDefault="004E5F7B" w:rsidP="00E67964">
            <w:pPr>
              <w:pStyle w:val="GOSTTableHead"/>
            </w:pPr>
            <w:r w:rsidRPr="00BB2299">
              <w:t>Обязательность</w:t>
            </w:r>
          </w:p>
        </w:tc>
        <w:tc>
          <w:tcPr>
            <w:tcW w:w="3961" w:type="dxa"/>
          </w:tcPr>
          <w:p w14:paraId="3EC99D35" w14:textId="77777777" w:rsidR="004E5F7B" w:rsidRPr="00BB2299" w:rsidRDefault="004E5F7B" w:rsidP="00E67964">
            <w:pPr>
              <w:pStyle w:val="GOSTTableHead"/>
            </w:pPr>
            <w:r w:rsidRPr="00BB2299">
              <w:t>Дополнительная информация</w:t>
            </w:r>
          </w:p>
        </w:tc>
      </w:tr>
      <w:tr w:rsidR="004E5F7B" w:rsidRPr="00BB2299" w14:paraId="0D2CA49C" w14:textId="77777777" w:rsidTr="00E67964">
        <w:trPr>
          <w:trHeight w:val="279"/>
        </w:trPr>
        <w:tc>
          <w:tcPr>
            <w:tcW w:w="1699" w:type="dxa"/>
          </w:tcPr>
          <w:p w14:paraId="50CD04B1" w14:textId="77777777" w:rsidR="004E5F7B" w:rsidRPr="00BB2299" w:rsidRDefault="004E5F7B" w:rsidP="00E67964">
            <w:pPr>
              <w:pStyle w:val="GOSTTablenorm"/>
              <w:rPr>
                <w:szCs w:val="22"/>
                <w:lang w:eastAsia="en-US"/>
              </w:rPr>
            </w:pPr>
            <w:r w:rsidRPr="00BB2299">
              <w:rPr>
                <w:szCs w:val="22"/>
                <w:lang w:eastAsia="en-US"/>
              </w:rPr>
              <w:t>№ п/п</w:t>
            </w:r>
          </w:p>
        </w:tc>
        <w:tc>
          <w:tcPr>
            <w:tcW w:w="1700" w:type="dxa"/>
          </w:tcPr>
          <w:p w14:paraId="6439D184" w14:textId="77777777" w:rsidR="004E5F7B" w:rsidRPr="00BB2299" w:rsidRDefault="004E5F7B" w:rsidP="00E67964">
            <w:pPr>
              <w:pStyle w:val="GOSTTablenorm"/>
              <w:rPr>
                <w:szCs w:val="22"/>
                <w:lang w:eastAsia="en-US"/>
              </w:rPr>
            </w:pPr>
            <w:r w:rsidRPr="00BB2299">
              <w:rPr>
                <w:szCs w:val="22"/>
                <w:lang w:val="en-US" w:eastAsia="en-US"/>
              </w:rPr>
              <w:t>RcrdNum</w:t>
            </w:r>
          </w:p>
        </w:tc>
        <w:tc>
          <w:tcPr>
            <w:tcW w:w="567" w:type="dxa"/>
          </w:tcPr>
          <w:p w14:paraId="19279F47" w14:textId="77777777" w:rsidR="004E5F7B" w:rsidRPr="00BB2299" w:rsidRDefault="004E5F7B" w:rsidP="00E67964">
            <w:pPr>
              <w:pStyle w:val="GOSTTablenorm"/>
              <w:rPr>
                <w:szCs w:val="22"/>
                <w:lang w:eastAsia="en-US"/>
              </w:rPr>
            </w:pPr>
            <w:r w:rsidRPr="00BB2299">
              <w:rPr>
                <w:szCs w:val="22"/>
                <w:lang w:eastAsia="en-US"/>
              </w:rPr>
              <w:t>П</w:t>
            </w:r>
          </w:p>
        </w:tc>
        <w:tc>
          <w:tcPr>
            <w:tcW w:w="1134" w:type="dxa"/>
          </w:tcPr>
          <w:p w14:paraId="201636F8" w14:textId="77777777" w:rsidR="004E5F7B" w:rsidRPr="00BB2299" w:rsidRDefault="004E5F7B" w:rsidP="00E67964">
            <w:pPr>
              <w:pStyle w:val="GOSTTablenorm"/>
              <w:rPr>
                <w:szCs w:val="22"/>
                <w:lang w:eastAsia="en-US"/>
              </w:rPr>
            </w:pPr>
            <w:r w:rsidRPr="00BB2299">
              <w:rPr>
                <w:szCs w:val="22"/>
                <w:lang w:eastAsia="en-US"/>
              </w:rPr>
              <w:t>Т(1-15)</w:t>
            </w:r>
          </w:p>
        </w:tc>
        <w:tc>
          <w:tcPr>
            <w:tcW w:w="567" w:type="dxa"/>
          </w:tcPr>
          <w:p w14:paraId="0F478936" w14:textId="77777777" w:rsidR="004E5F7B" w:rsidRPr="00BB2299" w:rsidRDefault="004E5F7B" w:rsidP="00E67964">
            <w:pPr>
              <w:pStyle w:val="GOSTTablenorm"/>
              <w:rPr>
                <w:szCs w:val="22"/>
                <w:lang w:eastAsia="en-US"/>
              </w:rPr>
            </w:pPr>
            <w:r w:rsidRPr="00BB2299">
              <w:rPr>
                <w:szCs w:val="22"/>
                <w:lang w:eastAsia="en-US"/>
              </w:rPr>
              <w:t>О</w:t>
            </w:r>
          </w:p>
        </w:tc>
        <w:tc>
          <w:tcPr>
            <w:tcW w:w="3961" w:type="dxa"/>
          </w:tcPr>
          <w:p w14:paraId="46678A2C" w14:textId="77777777" w:rsidR="004E5F7B" w:rsidRPr="00BB2299" w:rsidRDefault="004E5F7B" w:rsidP="00E67964">
            <w:pPr>
              <w:pStyle w:val="GOSTTablenorm"/>
              <w:rPr>
                <w:lang w:eastAsia="en-US"/>
              </w:rPr>
            </w:pPr>
            <w:r w:rsidRPr="00BB2299">
              <w:t>Указывается номер строки по порядку</w:t>
            </w:r>
          </w:p>
        </w:tc>
      </w:tr>
      <w:tr w:rsidR="004E5F7B" w:rsidRPr="00BB2299" w14:paraId="1671D6D7" w14:textId="77777777" w:rsidTr="00E67964">
        <w:trPr>
          <w:trHeight w:val="279"/>
        </w:trPr>
        <w:tc>
          <w:tcPr>
            <w:tcW w:w="1699" w:type="dxa"/>
          </w:tcPr>
          <w:p w14:paraId="04B3BA5C" w14:textId="77777777" w:rsidR="004E5F7B" w:rsidRPr="00BB2299" w:rsidRDefault="004E5F7B" w:rsidP="00E67964">
            <w:pPr>
              <w:pStyle w:val="GOSTTablenorm"/>
              <w:rPr>
                <w:szCs w:val="22"/>
                <w:lang w:eastAsia="en-US"/>
              </w:rPr>
            </w:pPr>
            <w:r w:rsidRPr="00BB2299">
              <w:rPr>
                <w:szCs w:val="22"/>
                <w:lang w:eastAsia="en-US"/>
              </w:rPr>
              <w:t>Код цели (аналитический код)</w:t>
            </w:r>
          </w:p>
        </w:tc>
        <w:tc>
          <w:tcPr>
            <w:tcW w:w="1700" w:type="dxa"/>
          </w:tcPr>
          <w:p w14:paraId="7E010C0C" w14:textId="77777777" w:rsidR="004E5F7B" w:rsidRPr="00BB2299" w:rsidRDefault="004E5F7B" w:rsidP="00E67964">
            <w:pPr>
              <w:pStyle w:val="GOSTTablenorm"/>
              <w:rPr>
                <w:szCs w:val="22"/>
                <w:lang w:val="en-US" w:eastAsia="en-US"/>
              </w:rPr>
            </w:pPr>
            <w:r w:rsidRPr="00BB2299">
              <w:rPr>
                <w:szCs w:val="22"/>
                <w:lang w:eastAsia="en-US"/>
              </w:rPr>
              <w:t>TrgtCd</w:t>
            </w:r>
          </w:p>
        </w:tc>
        <w:tc>
          <w:tcPr>
            <w:tcW w:w="567" w:type="dxa"/>
          </w:tcPr>
          <w:p w14:paraId="09382425" w14:textId="77777777" w:rsidR="004E5F7B" w:rsidRPr="00BB2299" w:rsidRDefault="004E5F7B" w:rsidP="00E67964">
            <w:pPr>
              <w:pStyle w:val="GOSTTablenorm"/>
              <w:rPr>
                <w:szCs w:val="22"/>
                <w:lang w:eastAsia="en-US"/>
              </w:rPr>
            </w:pPr>
            <w:r w:rsidRPr="00BB2299">
              <w:rPr>
                <w:szCs w:val="22"/>
                <w:lang w:eastAsia="en-US"/>
              </w:rPr>
              <w:t>П</w:t>
            </w:r>
          </w:p>
        </w:tc>
        <w:tc>
          <w:tcPr>
            <w:tcW w:w="1134" w:type="dxa"/>
          </w:tcPr>
          <w:p w14:paraId="49CF559D" w14:textId="77777777" w:rsidR="004E5F7B" w:rsidRPr="00BB2299" w:rsidRDefault="004E5F7B" w:rsidP="00E67964">
            <w:pPr>
              <w:pStyle w:val="GOSTTablenorm"/>
              <w:rPr>
                <w:szCs w:val="22"/>
                <w:lang w:eastAsia="en-US"/>
              </w:rPr>
            </w:pPr>
            <w:r w:rsidRPr="00BB2299">
              <w:rPr>
                <w:szCs w:val="22"/>
                <w:lang w:eastAsia="en-US"/>
              </w:rPr>
              <w:t>Т(1-25)</w:t>
            </w:r>
          </w:p>
        </w:tc>
        <w:tc>
          <w:tcPr>
            <w:tcW w:w="567" w:type="dxa"/>
          </w:tcPr>
          <w:p w14:paraId="32144E63" w14:textId="77777777" w:rsidR="004E5F7B" w:rsidRPr="00BB2299" w:rsidRDefault="004E5F7B" w:rsidP="00E67964">
            <w:pPr>
              <w:pStyle w:val="GOSTTablenorm"/>
              <w:rPr>
                <w:szCs w:val="22"/>
                <w:lang w:eastAsia="en-US"/>
              </w:rPr>
            </w:pPr>
            <w:r w:rsidRPr="00BB2299">
              <w:rPr>
                <w:szCs w:val="22"/>
                <w:lang w:eastAsia="en-US"/>
              </w:rPr>
              <w:t>Н</w:t>
            </w:r>
          </w:p>
        </w:tc>
        <w:tc>
          <w:tcPr>
            <w:tcW w:w="3961" w:type="dxa"/>
          </w:tcPr>
          <w:p w14:paraId="50100A73" w14:textId="77777777" w:rsidR="004E5F7B" w:rsidRPr="00BB2299" w:rsidRDefault="004E5F7B" w:rsidP="00E67964">
            <w:pPr>
              <w:pStyle w:val="GOSTTablenorm"/>
            </w:pPr>
            <w:r w:rsidRPr="00BB2299">
              <w:t>Указывается идентификационный код поступлений/идентификационный код выплат.</w:t>
            </w:r>
          </w:p>
          <w:p w14:paraId="126DB97E" w14:textId="77777777" w:rsidR="004E5F7B" w:rsidRPr="00BB2299" w:rsidRDefault="004E5F7B" w:rsidP="00E67964">
            <w:pPr>
              <w:pStyle w:val="GOSTTablenorm"/>
            </w:pPr>
            <w:r w:rsidRPr="00BB2299">
              <w:t>Не заполняется по операциям зачисления, возврата, уточнения НВС по л/с с кодом 05, открытом ТОФК</w:t>
            </w:r>
          </w:p>
        </w:tc>
      </w:tr>
      <w:tr w:rsidR="004E5F7B" w:rsidRPr="00BB2299" w14:paraId="7B7316C0" w14:textId="77777777" w:rsidTr="00E67964">
        <w:trPr>
          <w:trHeight w:val="279"/>
        </w:trPr>
        <w:tc>
          <w:tcPr>
            <w:tcW w:w="9628" w:type="dxa"/>
            <w:gridSpan w:val="6"/>
          </w:tcPr>
          <w:p w14:paraId="284BB532" w14:textId="77777777" w:rsidR="004E5F7B" w:rsidRPr="00BB2299" w:rsidRDefault="004E5F7B" w:rsidP="00E67964">
            <w:pPr>
              <w:pStyle w:val="GOSTTablenorm"/>
            </w:pPr>
            <w:r w:rsidRPr="00BB2299">
              <w:rPr>
                <w:b/>
                <w:szCs w:val="22"/>
                <w:lang w:eastAsia="en-US"/>
              </w:rPr>
              <w:t>Документ, подтверждающий проведение операции</w:t>
            </w:r>
          </w:p>
        </w:tc>
      </w:tr>
      <w:tr w:rsidR="004E5F7B" w:rsidRPr="00BB2299" w14:paraId="51A1503D" w14:textId="77777777" w:rsidTr="00E67964">
        <w:trPr>
          <w:trHeight w:val="279"/>
        </w:trPr>
        <w:tc>
          <w:tcPr>
            <w:tcW w:w="1699" w:type="dxa"/>
          </w:tcPr>
          <w:p w14:paraId="093CD0EB" w14:textId="77777777" w:rsidR="004E5F7B" w:rsidRPr="00BB2299" w:rsidRDefault="004E5F7B" w:rsidP="00E67964">
            <w:pPr>
              <w:pStyle w:val="GOSTTablenorm"/>
              <w:rPr>
                <w:szCs w:val="22"/>
                <w:lang w:eastAsia="en-US"/>
              </w:rPr>
            </w:pPr>
            <w:r w:rsidRPr="00BB2299">
              <w:rPr>
                <w:szCs w:val="22"/>
                <w:lang w:eastAsia="en-US"/>
              </w:rPr>
              <w:t>Наименование</w:t>
            </w:r>
          </w:p>
        </w:tc>
        <w:tc>
          <w:tcPr>
            <w:tcW w:w="1700" w:type="dxa"/>
          </w:tcPr>
          <w:p w14:paraId="7D2782F0" w14:textId="77777777" w:rsidR="004E5F7B" w:rsidRPr="00BB2299" w:rsidRDefault="004E5F7B" w:rsidP="00E67964">
            <w:pPr>
              <w:pStyle w:val="GOSTTablenorm"/>
              <w:rPr>
                <w:szCs w:val="22"/>
                <w:lang w:val="en-US" w:eastAsia="en-US"/>
              </w:rPr>
            </w:pPr>
            <w:r w:rsidRPr="00BB2299">
              <w:rPr>
                <w:szCs w:val="22"/>
                <w:lang w:val="en-US" w:eastAsia="en-US"/>
              </w:rPr>
              <w:t>Nm_Doc</w:t>
            </w:r>
          </w:p>
        </w:tc>
        <w:tc>
          <w:tcPr>
            <w:tcW w:w="567" w:type="dxa"/>
          </w:tcPr>
          <w:p w14:paraId="6FD71A89" w14:textId="77777777" w:rsidR="004E5F7B" w:rsidRPr="00BB2299" w:rsidRDefault="004E5F7B" w:rsidP="00E67964">
            <w:pPr>
              <w:pStyle w:val="GOSTTablenorm"/>
              <w:rPr>
                <w:szCs w:val="22"/>
                <w:lang w:eastAsia="en-US"/>
              </w:rPr>
            </w:pPr>
            <w:r w:rsidRPr="00BB2299">
              <w:rPr>
                <w:szCs w:val="22"/>
                <w:lang w:eastAsia="en-US"/>
              </w:rPr>
              <w:t>П</w:t>
            </w:r>
          </w:p>
        </w:tc>
        <w:tc>
          <w:tcPr>
            <w:tcW w:w="1134" w:type="dxa"/>
          </w:tcPr>
          <w:p w14:paraId="2A21E299" w14:textId="77777777" w:rsidR="004E5F7B" w:rsidRPr="00BB2299" w:rsidRDefault="004E5F7B" w:rsidP="00E67964">
            <w:pPr>
              <w:pStyle w:val="GOSTTablenorm"/>
              <w:rPr>
                <w:szCs w:val="22"/>
                <w:lang w:eastAsia="en-US"/>
              </w:rPr>
            </w:pPr>
            <w:r w:rsidRPr="00BB2299">
              <w:rPr>
                <w:szCs w:val="22"/>
                <w:lang w:eastAsia="en-US"/>
              </w:rPr>
              <w:t>Т(1-2000)</w:t>
            </w:r>
          </w:p>
        </w:tc>
        <w:tc>
          <w:tcPr>
            <w:tcW w:w="567" w:type="dxa"/>
          </w:tcPr>
          <w:p w14:paraId="70FEBF8D" w14:textId="77777777" w:rsidR="004E5F7B" w:rsidRPr="00BB2299" w:rsidRDefault="004E5F7B" w:rsidP="00E67964">
            <w:pPr>
              <w:pStyle w:val="GOSTTablenorm"/>
              <w:rPr>
                <w:szCs w:val="22"/>
                <w:lang w:eastAsia="en-US"/>
              </w:rPr>
            </w:pPr>
            <w:r w:rsidRPr="00BB2299">
              <w:rPr>
                <w:szCs w:val="22"/>
                <w:lang w:eastAsia="en-US"/>
              </w:rPr>
              <w:t>О</w:t>
            </w:r>
          </w:p>
        </w:tc>
        <w:tc>
          <w:tcPr>
            <w:tcW w:w="3961" w:type="dxa"/>
          </w:tcPr>
          <w:p w14:paraId="7807785C" w14:textId="77777777" w:rsidR="004E5F7B" w:rsidRPr="00BB2299" w:rsidRDefault="004E5F7B" w:rsidP="00E67964">
            <w:pPr>
              <w:pStyle w:val="GOSTTablenorm"/>
            </w:pPr>
            <w:r w:rsidRPr="00BB2299">
              <w:t>Указывается наименование документа, на основании которого была отражена операция на лицевом счете для учета операций со средствами во временном распоряжени</w:t>
            </w:r>
          </w:p>
        </w:tc>
      </w:tr>
      <w:tr w:rsidR="004E5F7B" w:rsidRPr="00BB2299" w14:paraId="3E2D9987" w14:textId="77777777" w:rsidTr="00E67964">
        <w:trPr>
          <w:trHeight w:val="279"/>
        </w:trPr>
        <w:tc>
          <w:tcPr>
            <w:tcW w:w="1699" w:type="dxa"/>
          </w:tcPr>
          <w:p w14:paraId="349026E0" w14:textId="77777777" w:rsidR="004E5F7B" w:rsidRPr="00BB2299" w:rsidRDefault="004E5F7B" w:rsidP="00E67964">
            <w:pPr>
              <w:pStyle w:val="GOSTTablenorm"/>
              <w:rPr>
                <w:szCs w:val="22"/>
                <w:lang w:eastAsia="en-US"/>
              </w:rPr>
            </w:pPr>
            <w:r w:rsidRPr="00BB2299">
              <w:rPr>
                <w:szCs w:val="22"/>
                <w:lang w:eastAsia="en-US"/>
              </w:rPr>
              <w:t>Номер</w:t>
            </w:r>
          </w:p>
        </w:tc>
        <w:tc>
          <w:tcPr>
            <w:tcW w:w="1700" w:type="dxa"/>
          </w:tcPr>
          <w:p w14:paraId="19303CBD" w14:textId="77777777" w:rsidR="004E5F7B" w:rsidRPr="00BB2299" w:rsidRDefault="004E5F7B" w:rsidP="00E67964">
            <w:pPr>
              <w:pStyle w:val="GOSTTablenorm"/>
              <w:rPr>
                <w:szCs w:val="22"/>
                <w:lang w:val="en-US" w:eastAsia="en-US"/>
              </w:rPr>
            </w:pPr>
            <w:r w:rsidRPr="00BB2299">
              <w:rPr>
                <w:szCs w:val="22"/>
                <w:lang w:val="en-US" w:eastAsia="en-US"/>
              </w:rPr>
              <w:t>Num_Doc</w:t>
            </w:r>
          </w:p>
        </w:tc>
        <w:tc>
          <w:tcPr>
            <w:tcW w:w="567" w:type="dxa"/>
          </w:tcPr>
          <w:p w14:paraId="6A96DE92" w14:textId="77777777" w:rsidR="004E5F7B" w:rsidRPr="00BB2299" w:rsidRDefault="004E5F7B" w:rsidP="00E67964">
            <w:pPr>
              <w:pStyle w:val="GOSTTablenorm"/>
              <w:rPr>
                <w:szCs w:val="22"/>
                <w:lang w:eastAsia="en-US"/>
              </w:rPr>
            </w:pPr>
            <w:r w:rsidRPr="00BB2299">
              <w:rPr>
                <w:szCs w:val="22"/>
                <w:lang w:eastAsia="en-US"/>
              </w:rPr>
              <w:t>П</w:t>
            </w:r>
          </w:p>
        </w:tc>
        <w:tc>
          <w:tcPr>
            <w:tcW w:w="1134" w:type="dxa"/>
          </w:tcPr>
          <w:p w14:paraId="38E584EB" w14:textId="77777777" w:rsidR="004E5F7B" w:rsidRPr="00BB2299" w:rsidRDefault="004E5F7B" w:rsidP="00E67964">
            <w:pPr>
              <w:pStyle w:val="GOSTTablenorm"/>
              <w:rPr>
                <w:szCs w:val="22"/>
                <w:lang w:eastAsia="en-US"/>
              </w:rPr>
            </w:pPr>
            <w:r w:rsidRPr="00BB2299">
              <w:rPr>
                <w:szCs w:val="22"/>
                <w:lang w:eastAsia="en-US"/>
              </w:rPr>
              <w:t>Т(1-20)</w:t>
            </w:r>
          </w:p>
        </w:tc>
        <w:tc>
          <w:tcPr>
            <w:tcW w:w="567" w:type="dxa"/>
          </w:tcPr>
          <w:p w14:paraId="58290B34" w14:textId="77777777" w:rsidR="004E5F7B" w:rsidRPr="00BB2299" w:rsidRDefault="004E5F7B" w:rsidP="00E67964">
            <w:pPr>
              <w:pStyle w:val="GOSTTablenorm"/>
              <w:rPr>
                <w:szCs w:val="22"/>
                <w:lang w:eastAsia="en-US"/>
              </w:rPr>
            </w:pPr>
            <w:r w:rsidRPr="00BB2299">
              <w:rPr>
                <w:szCs w:val="22"/>
                <w:lang w:eastAsia="en-US"/>
              </w:rPr>
              <w:t>О</w:t>
            </w:r>
          </w:p>
        </w:tc>
        <w:tc>
          <w:tcPr>
            <w:tcW w:w="3961" w:type="dxa"/>
          </w:tcPr>
          <w:p w14:paraId="399FAFF2" w14:textId="77777777" w:rsidR="004E5F7B" w:rsidRPr="00BB2299" w:rsidRDefault="004E5F7B" w:rsidP="00E67964">
            <w:pPr>
              <w:pStyle w:val="GOSTTablenorm"/>
            </w:pPr>
            <w:r w:rsidRPr="00BB2299">
              <w:t>Указывается номер документа, на основании которого была отражена операция на лицевом счете для учета операций со средствами во временном распоряжении</w:t>
            </w:r>
          </w:p>
        </w:tc>
      </w:tr>
      <w:tr w:rsidR="004E5F7B" w:rsidRPr="00BB2299" w14:paraId="69F36789" w14:textId="77777777" w:rsidTr="00E67964">
        <w:trPr>
          <w:trHeight w:val="279"/>
        </w:trPr>
        <w:tc>
          <w:tcPr>
            <w:tcW w:w="1699" w:type="dxa"/>
          </w:tcPr>
          <w:p w14:paraId="766795E0" w14:textId="77777777" w:rsidR="004E5F7B" w:rsidRPr="00BB2299" w:rsidRDefault="004E5F7B" w:rsidP="00E67964">
            <w:pPr>
              <w:pStyle w:val="GOSTTablenorm"/>
              <w:rPr>
                <w:szCs w:val="22"/>
                <w:lang w:eastAsia="en-US"/>
              </w:rPr>
            </w:pPr>
            <w:r w:rsidRPr="00BB2299">
              <w:rPr>
                <w:szCs w:val="22"/>
                <w:lang w:eastAsia="en-US"/>
              </w:rPr>
              <w:t>Дата</w:t>
            </w:r>
          </w:p>
        </w:tc>
        <w:tc>
          <w:tcPr>
            <w:tcW w:w="1700" w:type="dxa"/>
          </w:tcPr>
          <w:p w14:paraId="7EED974D" w14:textId="77777777" w:rsidR="004E5F7B" w:rsidRPr="00BB2299" w:rsidRDefault="004E5F7B" w:rsidP="00E67964">
            <w:pPr>
              <w:pStyle w:val="GOSTTablenorm"/>
              <w:rPr>
                <w:szCs w:val="22"/>
                <w:lang w:val="en-US" w:eastAsia="en-US"/>
              </w:rPr>
            </w:pPr>
            <w:r w:rsidRPr="00BB2299">
              <w:rPr>
                <w:szCs w:val="22"/>
                <w:lang w:val="en-US" w:eastAsia="en-US"/>
              </w:rPr>
              <w:t>Date_Doc</w:t>
            </w:r>
          </w:p>
        </w:tc>
        <w:tc>
          <w:tcPr>
            <w:tcW w:w="567" w:type="dxa"/>
          </w:tcPr>
          <w:p w14:paraId="7BD25895" w14:textId="77777777" w:rsidR="004E5F7B" w:rsidRPr="00BB2299" w:rsidRDefault="004E5F7B" w:rsidP="00E67964">
            <w:pPr>
              <w:pStyle w:val="GOSTTablenorm"/>
              <w:rPr>
                <w:szCs w:val="22"/>
                <w:lang w:eastAsia="en-US"/>
              </w:rPr>
            </w:pPr>
            <w:r w:rsidRPr="00BB2299">
              <w:rPr>
                <w:szCs w:val="22"/>
                <w:lang w:eastAsia="en-US"/>
              </w:rPr>
              <w:t>П</w:t>
            </w:r>
          </w:p>
        </w:tc>
        <w:tc>
          <w:tcPr>
            <w:tcW w:w="1134" w:type="dxa"/>
          </w:tcPr>
          <w:p w14:paraId="4F9D56D2" w14:textId="77777777" w:rsidR="004E5F7B" w:rsidRPr="00BB2299" w:rsidRDefault="004E5F7B" w:rsidP="00E67964">
            <w:pPr>
              <w:pStyle w:val="GOSTTablenorm"/>
              <w:rPr>
                <w:szCs w:val="22"/>
                <w:lang w:eastAsia="en-US"/>
              </w:rPr>
            </w:pPr>
            <w:r w:rsidRPr="00BB2299">
              <w:rPr>
                <w:szCs w:val="22"/>
                <w:lang w:val="en-US" w:eastAsia="en-US"/>
              </w:rPr>
              <w:t>D</w:t>
            </w:r>
            <w:r w:rsidRPr="00BB2299">
              <w:rPr>
                <w:szCs w:val="22"/>
                <w:lang w:eastAsia="en-US"/>
              </w:rPr>
              <w:t>ate</w:t>
            </w:r>
          </w:p>
        </w:tc>
        <w:tc>
          <w:tcPr>
            <w:tcW w:w="567" w:type="dxa"/>
          </w:tcPr>
          <w:p w14:paraId="62189885" w14:textId="77777777" w:rsidR="004E5F7B" w:rsidRPr="00BB2299" w:rsidRDefault="004E5F7B" w:rsidP="00E67964">
            <w:pPr>
              <w:pStyle w:val="GOSTTablenorm"/>
              <w:rPr>
                <w:szCs w:val="22"/>
                <w:lang w:eastAsia="en-US"/>
              </w:rPr>
            </w:pPr>
            <w:r w:rsidRPr="00BB2299">
              <w:rPr>
                <w:szCs w:val="22"/>
                <w:lang w:eastAsia="en-US"/>
              </w:rPr>
              <w:t>О</w:t>
            </w:r>
          </w:p>
        </w:tc>
        <w:tc>
          <w:tcPr>
            <w:tcW w:w="3961" w:type="dxa"/>
          </w:tcPr>
          <w:p w14:paraId="64A0052C" w14:textId="77777777" w:rsidR="004E5F7B" w:rsidRPr="00BB2299" w:rsidRDefault="004E5F7B" w:rsidP="00E67964">
            <w:pPr>
              <w:pStyle w:val="GOSTTablenorm"/>
            </w:pPr>
            <w:r w:rsidRPr="00BB2299">
              <w:t>Указывается дата составления документа, на основании которого была отражена операция на лицевом счете для учета операций со средствами во временном распоряжении</w:t>
            </w:r>
          </w:p>
        </w:tc>
      </w:tr>
      <w:tr w:rsidR="004E5F7B" w:rsidRPr="00BB2299" w14:paraId="7D04C208" w14:textId="77777777" w:rsidTr="00E67964">
        <w:trPr>
          <w:trHeight w:val="279"/>
        </w:trPr>
        <w:tc>
          <w:tcPr>
            <w:tcW w:w="1699" w:type="dxa"/>
          </w:tcPr>
          <w:p w14:paraId="39D7EAF5" w14:textId="77777777" w:rsidR="004E5F7B" w:rsidRPr="00BB2299" w:rsidRDefault="004E5F7B" w:rsidP="00E67964">
            <w:pPr>
              <w:pStyle w:val="GOSTTablenorm"/>
              <w:rPr>
                <w:szCs w:val="22"/>
                <w:lang w:eastAsia="en-US"/>
              </w:rPr>
            </w:pPr>
            <w:r w:rsidRPr="00BB2299">
              <w:rPr>
                <w:szCs w:val="22"/>
                <w:lang w:eastAsia="en-US"/>
              </w:rPr>
              <w:t>GUID первичного документа</w:t>
            </w:r>
          </w:p>
        </w:tc>
        <w:tc>
          <w:tcPr>
            <w:tcW w:w="1700" w:type="dxa"/>
          </w:tcPr>
          <w:p w14:paraId="2B5D79F8" w14:textId="77777777" w:rsidR="004E5F7B" w:rsidRPr="00BB2299" w:rsidRDefault="004E5F7B" w:rsidP="00E67964">
            <w:pPr>
              <w:pStyle w:val="GOSTTablenorm"/>
              <w:rPr>
                <w:szCs w:val="22"/>
                <w:lang w:val="en-US" w:eastAsia="en-US"/>
              </w:rPr>
            </w:pPr>
            <w:r w:rsidRPr="00BB2299">
              <w:rPr>
                <w:szCs w:val="22"/>
                <w:lang w:val="en-US" w:eastAsia="en-US"/>
              </w:rPr>
              <w:t>H_GUID</w:t>
            </w:r>
          </w:p>
        </w:tc>
        <w:tc>
          <w:tcPr>
            <w:tcW w:w="567" w:type="dxa"/>
          </w:tcPr>
          <w:p w14:paraId="3C1CE514" w14:textId="77777777" w:rsidR="004E5F7B" w:rsidRPr="00BB2299" w:rsidRDefault="004E5F7B" w:rsidP="00E67964">
            <w:pPr>
              <w:pStyle w:val="GOSTTablenorm"/>
              <w:rPr>
                <w:szCs w:val="22"/>
                <w:lang w:eastAsia="en-US"/>
              </w:rPr>
            </w:pPr>
            <w:r w:rsidRPr="00BB2299">
              <w:rPr>
                <w:szCs w:val="22"/>
                <w:lang w:eastAsia="en-US"/>
              </w:rPr>
              <w:t>П</w:t>
            </w:r>
          </w:p>
        </w:tc>
        <w:tc>
          <w:tcPr>
            <w:tcW w:w="1134" w:type="dxa"/>
          </w:tcPr>
          <w:p w14:paraId="3B8CFCC5" w14:textId="77777777" w:rsidR="004E5F7B" w:rsidRPr="00BB2299" w:rsidRDefault="004E5F7B" w:rsidP="00E67964">
            <w:pPr>
              <w:pStyle w:val="GOSTTablenorm"/>
              <w:rPr>
                <w:szCs w:val="22"/>
                <w:lang w:eastAsia="en-US"/>
              </w:rPr>
            </w:pPr>
            <w:r w:rsidRPr="00BB2299">
              <w:rPr>
                <w:szCs w:val="22"/>
                <w:lang w:eastAsia="en-US"/>
              </w:rPr>
              <w:t>GUID</w:t>
            </w:r>
          </w:p>
        </w:tc>
        <w:tc>
          <w:tcPr>
            <w:tcW w:w="567" w:type="dxa"/>
          </w:tcPr>
          <w:p w14:paraId="2AC9D681" w14:textId="77777777" w:rsidR="004E5F7B" w:rsidRPr="00BB2299" w:rsidRDefault="004E5F7B" w:rsidP="00E67964">
            <w:pPr>
              <w:pStyle w:val="GOSTTablenorm"/>
              <w:rPr>
                <w:szCs w:val="22"/>
                <w:lang w:eastAsia="en-US"/>
              </w:rPr>
            </w:pPr>
            <w:r w:rsidRPr="00BB2299">
              <w:rPr>
                <w:szCs w:val="22"/>
                <w:lang w:eastAsia="en-US"/>
              </w:rPr>
              <w:t>О</w:t>
            </w:r>
          </w:p>
        </w:tc>
        <w:tc>
          <w:tcPr>
            <w:tcW w:w="3961" w:type="dxa"/>
          </w:tcPr>
          <w:p w14:paraId="1C36CA8A" w14:textId="77777777" w:rsidR="004E5F7B" w:rsidRPr="00BB2299" w:rsidRDefault="004E5F7B" w:rsidP="00E67964">
            <w:pPr>
              <w:pStyle w:val="GOSTTablenorm"/>
              <w:rPr>
                <w:szCs w:val="22"/>
              </w:rPr>
            </w:pPr>
            <w:r w:rsidRPr="00BB2299">
              <w:t>Указывается GUID документа, подтверждающего проведение операции</w:t>
            </w:r>
          </w:p>
        </w:tc>
      </w:tr>
      <w:tr w:rsidR="004E5F7B" w:rsidRPr="00BB2299" w14:paraId="74999EBA" w14:textId="77777777" w:rsidTr="00E67964">
        <w:trPr>
          <w:trHeight w:val="279"/>
        </w:trPr>
        <w:tc>
          <w:tcPr>
            <w:tcW w:w="9628" w:type="dxa"/>
            <w:gridSpan w:val="6"/>
          </w:tcPr>
          <w:p w14:paraId="3A94AC0F" w14:textId="77777777" w:rsidR="004E5F7B" w:rsidRPr="00BB2299" w:rsidRDefault="004E5F7B" w:rsidP="00E67964">
            <w:pPr>
              <w:pStyle w:val="GOSTTablenorm"/>
            </w:pPr>
            <w:r w:rsidRPr="00BB2299">
              <w:rPr>
                <w:b/>
                <w:szCs w:val="22"/>
                <w:lang w:eastAsia="en-US"/>
              </w:rPr>
              <w:lastRenderedPageBreak/>
              <w:t>Документ-основание для проведения операций со средствами во временном распоряжении</w:t>
            </w:r>
          </w:p>
        </w:tc>
      </w:tr>
      <w:tr w:rsidR="004E5F7B" w:rsidRPr="00BB2299" w14:paraId="40525EDD" w14:textId="77777777" w:rsidTr="00E67964">
        <w:trPr>
          <w:trHeight w:val="279"/>
        </w:trPr>
        <w:tc>
          <w:tcPr>
            <w:tcW w:w="1699" w:type="dxa"/>
          </w:tcPr>
          <w:p w14:paraId="446B3942" w14:textId="77777777" w:rsidR="004E5F7B" w:rsidRPr="00BB2299" w:rsidRDefault="004E5F7B" w:rsidP="00E67964">
            <w:pPr>
              <w:pStyle w:val="GOSTTablenorm"/>
              <w:rPr>
                <w:szCs w:val="22"/>
                <w:lang w:eastAsia="en-US"/>
              </w:rPr>
            </w:pPr>
            <w:r w:rsidRPr="00BB2299">
              <w:rPr>
                <w:szCs w:val="22"/>
                <w:lang w:eastAsia="en-US"/>
              </w:rPr>
              <w:t>Наименование</w:t>
            </w:r>
          </w:p>
        </w:tc>
        <w:tc>
          <w:tcPr>
            <w:tcW w:w="1700" w:type="dxa"/>
          </w:tcPr>
          <w:p w14:paraId="60808433" w14:textId="77777777" w:rsidR="004E5F7B" w:rsidRPr="00BB2299" w:rsidRDefault="004E5F7B" w:rsidP="00E67964">
            <w:pPr>
              <w:pStyle w:val="GOSTTablenorm"/>
              <w:rPr>
                <w:szCs w:val="22"/>
                <w:lang w:val="en-US" w:eastAsia="en-US"/>
              </w:rPr>
            </w:pPr>
            <w:r w:rsidRPr="00BB2299">
              <w:rPr>
                <w:szCs w:val="22"/>
                <w:lang w:val="en-US" w:eastAsia="en-US"/>
              </w:rPr>
              <w:t>Nm_Doc_Base</w:t>
            </w:r>
          </w:p>
        </w:tc>
        <w:tc>
          <w:tcPr>
            <w:tcW w:w="567" w:type="dxa"/>
          </w:tcPr>
          <w:p w14:paraId="3D5C6F98" w14:textId="77777777" w:rsidR="004E5F7B" w:rsidRPr="00BB2299" w:rsidRDefault="004E5F7B" w:rsidP="00E67964">
            <w:pPr>
              <w:pStyle w:val="GOSTTablenorm"/>
              <w:rPr>
                <w:szCs w:val="22"/>
                <w:lang w:eastAsia="en-US"/>
              </w:rPr>
            </w:pPr>
            <w:r w:rsidRPr="00BB2299">
              <w:rPr>
                <w:szCs w:val="22"/>
                <w:lang w:eastAsia="en-US"/>
              </w:rPr>
              <w:t>П</w:t>
            </w:r>
          </w:p>
        </w:tc>
        <w:tc>
          <w:tcPr>
            <w:tcW w:w="1134" w:type="dxa"/>
          </w:tcPr>
          <w:p w14:paraId="1E31F69C" w14:textId="77777777" w:rsidR="004E5F7B" w:rsidRPr="00BB2299" w:rsidRDefault="004E5F7B" w:rsidP="00E67964">
            <w:pPr>
              <w:pStyle w:val="GOSTTablenorm"/>
              <w:rPr>
                <w:szCs w:val="22"/>
                <w:lang w:eastAsia="en-US"/>
              </w:rPr>
            </w:pPr>
            <w:r w:rsidRPr="00BB2299">
              <w:rPr>
                <w:szCs w:val="22"/>
                <w:lang w:eastAsia="en-US"/>
              </w:rPr>
              <w:t>Т(1-2000)</w:t>
            </w:r>
          </w:p>
        </w:tc>
        <w:tc>
          <w:tcPr>
            <w:tcW w:w="567" w:type="dxa"/>
          </w:tcPr>
          <w:p w14:paraId="7DCE70B8" w14:textId="77777777" w:rsidR="004E5F7B" w:rsidRPr="00BB2299" w:rsidRDefault="004E5F7B" w:rsidP="00E67964">
            <w:pPr>
              <w:pStyle w:val="GOSTTablenorm"/>
              <w:rPr>
                <w:szCs w:val="22"/>
                <w:lang w:eastAsia="en-US"/>
              </w:rPr>
            </w:pPr>
            <w:r w:rsidRPr="00BB2299">
              <w:rPr>
                <w:szCs w:val="22"/>
                <w:lang w:eastAsia="en-US"/>
              </w:rPr>
              <w:t>Н</w:t>
            </w:r>
          </w:p>
        </w:tc>
        <w:tc>
          <w:tcPr>
            <w:tcW w:w="3961" w:type="dxa"/>
          </w:tcPr>
          <w:p w14:paraId="73C74FEE" w14:textId="77777777" w:rsidR="004E5F7B" w:rsidRPr="00BB2299" w:rsidRDefault="004E5F7B" w:rsidP="00E67964">
            <w:pPr>
              <w:pStyle w:val="GOSTTablenorm"/>
              <w:rPr>
                <w:lang w:eastAsia="en-US"/>
              </w:rPr>
            </w:pPr>
            <w:r w:rsidRPr="00BB2299">
              <w:t>Указывается наименование документа участника бюджетного процесса, которому открыт лицевой счет для учета операций со средствами, поступающими во временное распоряжение ПБС, на основании которого была отражена операция на лицевом счете</w:t>
            </w:r>
          </w:p>
        </w:tc>
      </w:tr>
      <w:tr w:rsidR="004E5F7B" w:rsidRPr="00BB2299" w14:paraId="46A8E146" w14:textId="77777777" w:rsidTr="00E67964">
        <w:trPr>
          <w:trHeight w:val="279"/>
        </w:trPr>
        <w:tc>
          <w:tcPr>
            <w:tcW w:w="1699" w:type="dxa"/>
          </w:tcPr>
          <w:p w14:paraId="330E1270" w14:textId="77777777" w:rsidR="004E5F7B" w:rsidRPr="00BB2299" w:rsidRDefault="004E5F7B" w:rsidP="00E67964">
            <w:pPr>
              <w:pStyle w:val="GOSTTablenorm"/>
              <w:rPr>
                <w:szCs w:val="22"/>
                <w:lang w:eastAsia="en-US"/>
              </w:rPr>
            </w:pPr>
            <w:r w:rsidRPr="00BB2299">
              <w:rPr>
                <w:szCs w:val="22"/>
                <w:lang w:eastAsia="en-US"/>
              </w:rPr>
              <w:t>Номер</w:t>
            </w:r>
          </w:p>
        </w:tc>
        <w:tc>
          <w:tcPr>
            <w:tcW w:w="1700" w:type="dxa"/>
          </w:tcPr>
          <w:p w14:paraId="3DE61779" w14:textId="77777777" w:rsidR="004E5F7B" w:rsidRPr="00BB2299" w:rsidRDefault="004E5F7B" w:rsidP="00E67964">
            <w:pPr>
              <w:pStyle w:val="GOSTTablenorm"/>
              <w:rPr>
                <w:szCs w:val="22"/>
                <w:lang w:eastAsia="en-US"/>
              </w:rPr>
            </w:pPr>
            <w:r w:rsidRPr="00BB2299">
              <w:rPr>
                <w:szCs w:val="22"/>
                <w:lang w:val="en-US" w:eastAsia="en-US"/>
              </w:rPr>
              <w:t>Num_Doc_Base</w:t>
            </w:r>
          </w:p>
        </w:tc>
        <w:tc>
          <w:tcPr>
            <w:tcW w:w="567" w:type="dxa"/>
          </w:tcPr>
          <w:p w14:paraId="3F1F4D0E" w14:textId="77777777" w:rsidR="004E5F7B" w:rsidRPr="00BB2299" w:rsidRDefault="004E5F7B" w:rsidP="00E67964">
            <w:pPr>
              <w:pStyle w:val="GOSTTablenorm"/>
              <w:rPr>
                <w:szCs w:val="22"/>
                <w:lang w:eastAsia="en-US"/>
              </w:rPr>
            </w:pPr>
            <w:r w:rsidRPr="00BB2299">
              <w:rPr>
                <w:szCs w:val="22"/>
                <w:lang w:eastAsia="en-US"/>
              </w:rPr>
              <w:t>П</w:t>
            </w:r>
          </w:p>
        </w:tc>
        <w:tc>
          <w:tcPr>
            <w:tcW w:w="1134" w:type="dxa"/>
          </w:tcPr>
          <w:p w14:paraId="2EDBF298" w14:textId="77777777" w:rsidR="004E5F7B" w:rsidRPr="00BB2299" w:rsidRDefault="004E5F7B" w:rsidP="00E67964">
            <w:pPr>
              <w:pStyle w:val="GOSTTablenorm"/>
              <w:rPr>
                <w:szCs w:val="22"/>
                <w:lang w:eastAsia="en-US"/>
              </w:rPr>
            </w:pPr>
            <w:r w:rsidRPr="00BB2299">
              <w:rPr>
                <w:szCs w:val="22"/>
                <w:lang w:eastAsia="en-US"/>
              </w:rPr>
              <w:t>Т(1-20)</w:t>
            </w:r>
          </w:p>
        </w:tc>
        <w:tc>
          <w:tcPr>
            <w:tcW w:w="567" w:type="dxa"/>
          </w:tcPr>
          <w:p w14:paraId="46F68942" w14:textId="77777777" w:rsidR="004E5F7B" w:rsidRPr="00BB2299" w:rsidRDefault="004E5F7B" w:rsidP="00E67964">
            <w:pPr>
              <w:pStyle w:val="GOSTTablenorm"/>
              <w:rPr>
                <w:szCs w:val="22"/>
                <w:lang w:eastAsia="en-US"/>
              </w:rPr>
            </w:pPr>
            <w:r w:rsidRPr="00BB2299">
              <w:rPr>
                <w:szCs w:val="22"/>
                <w:lang w:eastAsia="en-US"/>
              </w:rPr>
              <w:t>Н</w:t>
            </w:r>
          </w:p>
        </w:tc>
        <w:tc>
          <w:tcPr>
            <w:tcW w:w="3961" w:type="dxa"/>
          </w:tcPr>
          <w:p w14:paraId="7AFC9339" w14:textId="77777777" w:rsidR="004E5F7B" w:rsidRPr="00BB2299" w:rsidRDefault="004E5F7B" w:rsidP="00E67964">
            <w:pPr>
              <w:pStyle w:val="GOSTTablenorm"/>
            </w:pPr>
            <w:r w:rsidRPr="00BB2299">
              <w:t>Указывается номер документа участника бюджетного процесса, которому открыт лицевой счет для учета операций со средствами, поступающими во временное распоряжение ПБС, на основании которого была отражена операция на лицевом счете</w:t>
            </w:r>
          </w:p>
        </w:tc>
      </w:tr>
      <w:tr w:rsidR="004E5F7B" w:rsidRPr="00BB2299" w14:paraId="74BC07F2" w14:textId="77777777" w:rsidTr="00E67964">
        <w:trPr>
          <w:trHeight w:val="279"/>
        </w:trPr>
        <w:tc>
          <w:tcPr>
            <w:tcW w:w="1699" w:type="dxa"/>
          </w:tcPr>
          <w:p w14:paraId="57D7261A" w14:textId="77777777" w:rsidR="004E5F7B" w:rsidRPr="00BB2299" w:rsidRDefault="004E5F7B" w:rsidP="00E67964">
            <w:pPr>
              <w:pStyle w:val="GOSTTablenorm"/>
              <w:rPr>
                <w:szCs w:val="22"/>
                <w:lang w:eastAsia="en-US"/>
              </w:rPr>
            </w:pPr>
            <w:r w:rsidRPr="00BB2299">
              <w:rPr>
                <w:szCs w:val="22"/>
                <w:lang w:eastAsia="en-US"/>
              </w:rPr>
              <w:t>Дата</w:t>
            </w:r>
          </w:p>
        </w:tc>
        <w:tc>
          <w:tcPr>
            <w:tcW w:w="1700" w:type="dxa"/>
          </w:tcPr>
          <w:p w14:paraId="73DD8DF5" w14:textId="77777777" w:rsidR="004E5F7B" w:rsidRPr="00BB2299" w:rsidRDefault="004E5F7B" w:rsidP="00E67964">
            <w:pPr>
              <w:pStyle w:val="GOSTTablenorm"/>
              <w:rPr>
                <w:szCs w:val="22"/>
                <w:lang w:eastAsia="en-US"/>
              </w:rPr>
            </w:pPr>
            <w:r w:rsidRPr="00BB2299">
              <w:rPr>
                <w:szCs w:val="22"/>
                <w:lang w:val="en-US" w:eastAsia="en-US"/>
              </w:rPr>
              <w:t>Date_Doc_Base</w:t>
            </w:r>
          </w:p>
        </w:tc>
        <w:tc>
          <w:tcPr>
            <w:tcW w:w="567" w:type="dxa"/>
          </w:tcPr>
          <w:p w14:paraId="159BDA08" w14:textId="77777777" w:rsidR="004E5F7B" w:rsidRPr="00BB2299" w:rsidRDefault="004E5F7B" w:rsidP="00E67964">
            <w:pPr>
              <w:pStyle w:val="GOSTTablenorm"/>
              <w:rPr>
                <w:szCs w:val="22"/>
                <w:lang w:eastAsia="en-US"/>
              </w:rPr>
            </w:pPr>
            <w:r w:rsidRPr="00BB2299">
              <w:rPr>
                <w:szCs w:val="22"/>
                <w:lang w:eastAsia="en-US"/>
              </w:rPr>
              <w:t>П</w:t>
            </w:r>
          </w:p>
        </w:tc>
        <w:tc>
          <w:tcPr>
            <w:tcW w:w="1134" w:type="dxa"/>
          </w:tcPr>
          <w:p w14:paraId="17081949" w14:textId="77777777" w:rsidR="004E5F7B" w:rsidRPr="00BB2299" w:rsidRDefault="004E5F7B" w:rsidP="00E67964">
            <w:pPr>
              <w:pStyle w:val="GOSTTablenorm"/>
              <w:rPr>
                <w:szCs w:val="22"/>
                <w:lang w:eastAsia="en-US"/>
              </w:rPr>
            </w:pPr>
            <w:r w:rsidRPr="00BB2299">
              <w:rPr>
                <w:szCs w:val="22"/>
                <w:lang w:eastAsia="en-US"/>
              </w:rPr>
              <w:t>Date</w:t>
            </w:r>
          </w:p>
        </w:tc>
        <w:tc>
          <w:tcPr>
            <w:tcW w:w="567" w:type="dxa"/>
          </w:tcPr>
          <w:p w14:paraId="2CBEB7B9" w14:textId="77777777" w:rsidR="004E5F7B" w:rsidRPr="00BB2299" w:rsidRDefault="004E5F7B" w:rsidP="00E67964">
            <w:pPr>
              <w:pStyle w:val="GOSTTablenorm"/>
              <w:rPr>
                <w:szCs w:val="22"/>
                <w:lang w:eastAsia="en-US"/>
              </w:rPr>
            </w:pPr>
            <w:r w:rsidRPr="00BB2299">
              <w:rPr>
                <w:szCs w:val="22"/>
                <w:lang w:eastAsia="en-US"/>
              </w:rPr>
              <w:t>Н</w:t>
            </w:r>
          </w:p>
        </w:tc>
        <w:tc>
          <w:tcPr>
            <w:tcW w:w="3961" w:type="dxa"/>
          </w:tcPr>
          <w:p w14:paraId="2B9B0282" w14:textId="77777777" w:rsidR="004E5F7B" w:rsidRPr="00BB2299" w:rsidRDefault="004E5F7B" w:rsidP="00E67964">
            <w:pPr>
              <w:pStyle w:val="GOSTTablenorm"/>
            </w:pPr>
            <w:r w:rsidRPr="00BB2299">
              <w:t>Указывается дата документа участника бюджетного процесса, которому открыт лицевой счет для учета операций со средствами, поступающими во временное распоряжение ПБС, на основании которого была отражена операция на лицевом счете</w:t>
            </w:r>
          </w:p>
        </w:tc>
      </w:tr>
      <w:tr w:rsidR="004E5F7B" w:rsidRPr="00BB2299" w14:paraId="109229C1" w14:textId="77777777" w:rsidTr="00E67964">
        <w:trPr>
          <w:trHeight w:val="279"/>
        </w:trPr>
        <w:tc>
          <w:tcPr>
            <w:tcW w:w="1699" w:type="dxa"/>
          </w:tcPr>
          <w:p w14:paraId="6C89BD22" w14:textId="77777777" w:rsidR="004E5F7B" w:rsidRPr="00BB2299" w:rsidRDefault="004E5F7B" w:rsidP="00E67964">
            <w:pPr>
              <w:pStyle w:val="GOSTTablenorm"/>
              <w:rPr>
                <w:szCs w:val="22"/>
                <w:lang w:eastAsia="en-US"/>
              </w:rPr>
            </w:pPr>
            <w:r w:rsidRPr="00BB2299">
              <w:rPr>
                <w:szCs w:val="22"/>
                <w:lang w:eastAsia="en-US"/>
              </w:rPr>
              <w:t>Поступления</w:t>
            </w:r>
          </w:p>
        </w:tc>
        <w:tc>
          <w:tcPr>
            <w:tcW w:w="1700" w:type="dxa"/>
          </w:tcPr>
          <w:p w14:paraId="7B29A2AE" w14:textId="77777777" w:rsidR="004E5F7B" w:rsidRPr="00BB2299" w:rsidRDefault="004E5F7B" w:rsidP="00E67964">
            <w:pPr>
              <w:pStyle w:val="GOSTTablenorm"/>
              <w:rPr>
                <w:szCs w:val="22"/>
                <w:lang w:val="en-US" w:eastAsia="en-US"/>
              </w:rPr>
            </w:pPr>
            <w:r w:rsidRPr="00BB2299">
              <w:rPr>
                <w:szCs w:val="22"/>
                <w:lang w:val="en-US" w:eastAsia="en-US"/>
              </w:rPr>
              <w:t>Sum_</w:t>
            </w:r>
            <w:r w:rsidRPr="00BB2299">
              <w:rPr>
                <w:szCs w:val="22"/>
                <w:lang w:eastAsia="en-US"/>
              </w:rPr>
              <w:t>Receipts_</w:t>
            </w:r>
            <w:r w:rsidRPr="00BB2299">
              <w:rPr>
                <w:szCs w:val="22"/>
                <w:lang w:val="en-US" w:eastAsia="en-US"/>
              </w:rPr>
              <w:t>Doc_Base</w:t>
            </w:r>
          </w:p>
        </w:tc>
        <w:tc>
          <w:tcPr>
            <w:tcW w:w="567" w:type="dxa"/>
          </w:tcPr>
          <w:p w14:paraId="0752EB9E" w14:textId="77777777" w:rsidR="004E5F7B" w:rsidRPr="00BB2299" w:rsidRDefault="004E5F7B" w:rsidP="00E67964">
            <w:pPr>
              <w:pStyle w:val="GOSTTablenorm"/>
              <w:rPr>
                <w:szCs w:val="22"/>
                <w:lang w:eastAsia="en-US"/>
              </w:rPr>
            </w:pPr>
            <w:r w:rsidRPr="00BB2299">
              <w:rPr>
                <w:szCs w:val="22"/>
                <w:lang w:eastAsia="en-US"/>
              </w:rPr>
              <w:t>П</w:t>
            </w:r>
          </w:p>
        </w:tc>
        <w:tc>
          <w:tcPr>
            <w:tcW w:w="1134" w:type="dxa"/>
          </w:tcPr>
          <w:p w14:paraId="1325D05D" w14:textId="77777777" w:rsidR="004E5F7B" w:rsidRPr="00BB2299" w:rsidRDefault="004E5F7B" w:rsidP="00E67964">
            <w:pPr>
              <w:pStyle w:val="GOSTTablenorm"/>
              <w:rPr>
                <w:szCs w:val="22"/>
                <w:lang w:eastAsia="en-US"/>
              </w:rPr>
            </w:pPr>
            <w:r w:rsidRPr="00BB2299">
              <w:rPr>
                <w:szCs w:val="22"/>
                <w:lang w:eastAsia="en-US"/>
              </w:rPr>
              <w:t>N(20.2)</w:t>
            </w:r>
          </w:p>
        </w:tc>
        <w:tc>
          <w:tcPr>
            <w:tcW w:w="567" w:type="dxa"/>
          </w:tcPr>
          <w:p w14:paraId="2CB72999" w14:textId="77777777" w:rsidR="004E5F7B" w:rsidRPr="00BB2299" w:rsidRDefault="004E5F7B" w:rsidP="00E67964">
            <w:pPr>
              <w:pStyle w:val="GOSTTablenorm"/>
              <w:rPr>
                <w:szCs w:val="22"/>
                <w:lang w:eastAsia="en-US"/>
              </w:rPr>
            </w:pPr>
            <w:r w:rsidRPr="00BB2299">
              <w:rPr>
                <w:szCs w:val="22"/>
                <w:lang w:eastAsia="en-US"/>
              </w:rPr>
              <w:t>О</w:t>
            </w:r>
          </w:p>
        </w:tc>
        <w:tc>
          <w:tcPr>
            <w:tcW w:w="3961" w:type="dxa"/>
          </w:tcPr>
          <w:p w14:paraId="09C393B3" w14:textId="77777777" w:rsidR="004E5F7B" w:rsidRPr="00BB2299" w:rsidRDefault="004E5F7B" w:rsidP="00E67964">
            <w:pPr>
              <w:pStyle w:val="GOSTTablenorm"/>
            </w:pPr>
            <w:r w:rsidRPr="00BB2299">
              <w:t>Указывается сумма поступлений средств на лицевой счет для учета операций со средствами, поступающими во временное распоряжение ПБС в соответствии с указанным документом.</w:t>
            </w:r>
          </w:p>
          <w:p w14:paraId="2F05E796" w14:textId="77777777" w:rsidR="004E5F7B" w:rsidRPr="00BB2299" w:rsidRDefault="004E5F7B" w:rsidP="00E67964">
            <w:pPr>
              <w:pStyle w:val="GOSTTablenorm"/>
            </w:pPr>
            <w:r w:rsidRPr="00BB2299">
              <w:t>В случае отсутствия данных указывается значение «0.00»</w:t>
            </w:r>
          </w:p>
        </w:tc>
      </w:tr>
      <w:tr w:rsidR="004E5F7B" w:rsidRPr="00BB2299" w14:paraId="267ECB1C" w14:textId="77777777" w:rsidTr="00E67964">
        <w:trPr>
          <w:trHeight w:val="279"/>
        </w:trPr>
        <w:tc>
          <w:tcPr>
            <w:tcW w:w="1699" w:type="dxa"/>
          </w:tcPr>
          <w:p w14:paraId="525896CC" w14:textId="77777777" w:rsidR="004E5F7B" w:rsidRPr="00BB2299" w:rsidRDefault="004E5F7B" w:rsidP="00E67964">
            <w:pPr>
              <w:pStyle w:val="GOSTTablenorm"/>
              <w:rPr>
                <w:szCs w:val="22"/>
                <w:lang w:eastAsia="en-US"/>
              </w:rPr>
            </w:pPr>
            <w:r w:rsidRPr="00BB2299">
              <w:rPr>
                <w:szCs w:val="22"/>
                <w:lang w:eastAsia="en-US"/>
              </w:rPr>
              <w:t>Выплаты</w:t>
            </w:r>
          </w:p>
        </w:tc>
        <w:tc>
          <w:tcPr>
            <w:tcW w:w="1700" w:type="dxa"/>
          </w:tcPr>
          <w:p w14:paraId="2B9DE71A" w14:textId="77777777" w:rsidR="004E5F7B" w:rsidRPr="00BB2299" w:rsidRDefault="004E5F7B" w:rsidP="00E67964">
            <w:pPr>
              <w:pStyle w:val="GOSTTablenorm"/>
              <w:rPr>
                <w:szCs w:val="22"/>
                <w:lang w:eastAsia="en-US"/>
              </w:rPr>
            </w:pPr>
            <w:r w:rsidRPr="00BB2299">
              <w:rPr>
                <w:szCs w:val="22"/>
                <w:lang w:val="en-US" w:eastAsia="en-US"/>
              </w:rPr>
              <w:t>Sum_P</w:t>
            </w:r>
            <w:r w:rsidRPr="00BB2299">
              <w:rPr>
                <w:szCs w:val="22"/>
                <w:lang w:eastAsia="en-US"/>
              </w:rPr>
              <w:t>ayments_</w:t>
            </w:r>
            <w:r w:rsidRPr="00BB2299">
              <w:rPr>
                <w:szCs w:val="22"/>
                <w:lang w:val="en-US" w:eastAsia="en-US"/>
              </w:rPr>
              <w:t>Doc_Base</w:t>
            </w:r>
          </w:p>
        </w:tc>
        <w:tc>
          <w:tcPr>
            <w:tcW w:w="567" w:type="dxa"/>
          </w:tcPr>
          <w:p w14:paraId="63B7A5DD" w14:textId="77777777" w:rsidR="004E5F7B" w:rsidRPr="00BB2299" w:rsidRDefault="004E5F7B" w:rsidP="00E67964">
            <w:pPr>
              <w:pStyle w:val="GOSTTablenorm"/>
              <w:rPr>
                <w:szCs w:val="22"/>
                <w:lang w:eastAsia="en-US"/>
              </w:rPr>
            </w:pPr>
            <w:r w:rsidRPr="00BB2299">
              <w:rPr>
                <w:szCs w:val="22"/>
                <w:lang w:eastAsia="en-US"/>
              </w:rPr>
              <w:t>П</w:t>
            </w:r>
          </w:p>
        </w:tc>
        <w:tc>
          <w:tcPr>
            <w:tcW w:w="1134" w:type="dxa"/>
          </w:tcPr>
          <w:p w14:paraId="1762EBD3" w14:textId="77777777" w:rsidR="004E5F7B" w:rsidRPr="00BB2299" w:rsidRDefault="004E5F7B" w:rsidP="00E67964">
            <w:pPr>
              <w:pStyle w:val="GOSTTablenorm"/>
              <w:rPr>
                <w:szCs w:val="22"/>
                <w:lang w:eastAsia="en-US"/>
              </w:rPr>
            </w:pPr>
            <w:r w:rsidRPr="00BB2299">
              <w:rPr>
                <w:szCs w:val="22"/>
                <w:lang w:eastAsia="en-US"/>
              </w:rPr>
              <w:t>N(20.2)</w:t>
            </w:r>
          </w:p>
        </w:tc>
        <w:tc>
          <w:tcPr>
            <w:tcW w:w="567" w:type="dxa"/>
          </w:tcPr>
          <w:p w14:paraId="48FDBDA4" w14:textId="77777777" w:rsidR="004E5F7B" w:rsidRPr="00BB2299" w:rsidRDefault="004E5F7B" w:rsidP="00E67964">
            <w:pPr>
              <w:pStyle w:val="GOSTTablenorm"/>
              <w:rPr>
                <w:szCs w:val="22"/>
                <w:lang w:eastAsia="en-US"/>
              </w:rPr>
            </w:pPr>
            <w:r w:rsidRPr="00BB2299">
              <w:rPr>
                <w:szCs w:val="22"/>
                <w:lang w:eastAsia="en-US"/>
              </w:rPr>
              <w:t>О</w:t>
            </w:r>
          </w:p>
        </w:tc>
        <w:tc>
          <w:tcPr>
            <w:tcW w:w="3961" w:type="dxa"/>
          </w:tcPr>
          <w:p w14:paraId="49611B10" w14:textId="77777777" w:rsidR="004E5F7B" w:rsidRPr="00BB2299" w:rsidRDefault="004E5F7B" w:rsidP="00E67964">
            <w:pPr>
              <w:pStyle w:val="GOSTTablenorm"/>
            </w:pPr>
            <w:r w:rsidRPr="00BB2299">
              <w:t>Указывается сумма выплат средств с лицевого счета для учета операций со средствами, поступающими во временное распоряжение ПБС в соответствии с указанным документом.</w:t>
            </w:r>
          </w:p>
          <w:p w14:paraId="2D581087" w14:textId="77777777" w:rsidR="004E5F7B" w:rsidRPr="00BB2299" w:rsidRDefault="004E5F7B" w:rsidP="00E67964">
            <w:pPr>
              <w:pStyle w:val="GOSTTablenorm"/>
            </w:pPr>
            <w:r w:rsidRPr="00BB2299">
              <w:t>В случае отсутствия данных указывается значение «0.00»</w:t>
            </w:r>
          </w:p>
        </w:tc>
      </w:tr>
      <w:tr w:rsidR="004E5F7B" w:rsidRPr="00BB2299" w14:paraId="70F01423" w14:textId="77777777" w:rsidTr="00E67964">
        <w:trPr>
          <w:trHeight w:val="279"/>
        </w:trPr>
        <w:tc>
          <w:tcPr>
            <w:tcW w:w="1699" w:type="dxa"/>
          </w:tcPr>
          <w:p w14:paraId="6942B042" w14:textId="77777777" w:rsidR="004E5F7B" w:rsidRPr="00BB2299" w:rsidRDefault="004E5F7B" w:rsidP="00E67964">
            <w:pPr>
              <w:pStyle w:val="GOSTTablenorm"/>
              <w:rPr>
                <w:szCs w:val="22"/>
                <w:lang w:eastAsia="en-US"/>
              </w:rPr>
            </w:pPr>
            <w:r w:rsidRPr="00BB2299">
              <w:rPr>
                <w:szCs w:val="22"/>
                <w:lang w:eastAsia="en-US"/>
              </w:rPr>
              <w:t>GUID первичного документа</w:t>
            </w:r>
          </w:p>
        </w:tc>
        <w:tc>
          <w:tcPr>
            <w:tcW w:w="1700" w:type="dxa"/>
          </w:tcPr>
          <w:p w14:paraId="3E70D1EE" w14:textId="77777777" w:rsidR="004E5F7B" w:rsidRPr="00BB2299" w:rsidRDefault="004E5F7B" w:rsidP="00E67964">
            <w:pPr>
              <w:pStyle w:val="GOSTTablenorm"/>
              <w:rPr>
                <w:szCs w:val="22"/>
                <w:lang w:val="en-US" w:eastAsia="en-US"/>
              </w:rPr>
            </w:pPr>
            <w:r w:rsidRPr="00BB2299">
              <w:rPr>
                <w:szCs w:val="22"/>
                <w:lang w:val="en-US" w:eastAsia="en-US"/>
              </w:rPr>
              <w:t>L_GUID</w:t>
            </w:r>
          </w:p>
        </w:tc>
        <w:tc>
          <w:tcPr>
            <w:tcW w:w="567" w:type="dxa"/>
          </w:tcPr>
          <w:p w14:paraId="09327E44" w14:textId="77777777" w:rsidR="004E5F7B" w:rsidRPr="00BB2299" w:rsidRDefault="004E5F7B" w:rsidP="00E67964">
            <w:pPr>
              <w:pStyle w:val="GOSTTablenorm"/>
              <w:rPr>
                <w:szCs w:val="22"/>
                <w:lang w:eastAsia="en-US"/>
              </w:rPr>
            </w:pPr>
            <w:r w:rsidRPr="00BB2299">
              <w:rPr>
                <w:szCs w:val="22"/>
                <w:lang w:eastAsia="en-US"/>
              </w:rPr>
              <w:t>П</w:t>
            </w:r>
          </w:p>
        </w:tc>
        <w:tc>
          <w:tcPr>
            <w:tcW w:w="1134" w:type="dxa"/>
          </w:tcPr>
          <w:p w14:paraId="7122B245" w14:textId="77777777" w:rsidR="004E5F7B" w:rsidRPr="00BB2299" w:rsidRDefault="004E5F7B" w:rsidP="00E67964">
            <w:pPr>
              <w:pStyle w:val="GOSTTablenorm"/>
              <w:rPr>
                <w:szCs w:val="22"/>
                <w:lang w:eastAsia="en-US"/>
              </w:rPr>
            </w:pPr>
            <w:r w:rsidRPr="00BB2299">
              <w:rPr>
                <w:szCs w:val="22"/>
                <w:lang w:eastAsia="en-US"/>
              </w:rPr>
              <w:t>GUID</w:t>
            </w:r>
          </w:p>
        </w:tc>
        <w:tc>
          <w:tcPr>
            <w:tcW w:w="567" w:type="dxa"/>
          </w:tcPr>
          <w:p w14:paraId="5B1DEA6A" w14:textId="77777777" w:rsidR="004E5F7B" w:rsidRPr="00BB2299" w:rsidRDefault="004E5F7B" w:rsidP="00E67964">
            <w:pPr>
              <w:pStyle w:val="GOSTTablenorm"/>
              <w:rPr>
                <w:szCs w:val="22"/>
                <w:lang w:eastAsia="en-US"/>
              </w:rPr>
            </w:pPr>
            <w:r w:rsidRPr="00BB2299">
              <w:rPr>
                <w:szCs w:val="22"/>
                <w:lang w:eastAsia="en-US"/>
              </w:rPr>
              <w:t>Н</w:t>
            </w:r>
          </w:p>
        </w:tc>
        <w:tc>
          <w:tcPr>
            <w:tcW w:w="3961" w:type="dxa"/>
          </w:tcPr>
          <w:p w14:paraId="25B6CD56" w14:textId="77777777" w:rsidR="004E5F7B" w:rsidRPr="00BB2299" w:rsidRDefault="004E5F7B" w:rsidP="00E67964">
            <w:pPr>
              <w:pStyle w:val="GOSTTablenorm"/>
            </w:pPr>
            <w:r w:rsidRPr="00BB2299">
              <w:t xml:space="preserve">Указывается </w:t>
            </w:r>
            <w:r w:rsidRPr="00BB2299">
              <w:rPr>
                <w:lang w:eastAsia="en-US"/>
              </w:rPr>
              <w:t>GUID документа основания для проведения операций со средствами во временном распоряжении</w:t>
            </w:r>
          </w:p>
        </w:tc>
      </w:tr>
    </w:tbl>
    <w:p w14:paraId="45416FE3" w14:textId="77777777" w:rsidR="004E5F7B" w:rsidRPr="00F4640A" w:rsidRDefault="004E5F7B" w:rsidP="004E5F7B">
      <w:pPr>
        <w:pStyle w:val="32"/>
      </w:pPr>
      <w:bookmarkStart w:id="4420" w:name="_Toc181969684"/>
      <w:bookmarkStart w:id="4421" w:name="_Toc185235597"/>
      <w:bookmarkStart w:id="4422" w:name="_Toc201160056"/>
      <w:r w:rsidRPr="00F4640A">
        <w:lastRenderedPageBreak/>
        <w:t>Описание комплексного типа «</w:t>
      </w:r>
      <w:r w:rsidRPr="00F4640A">
        <w:rPr>
          <w:rFonts w:eastAsiaTheme="minorHAnsi"/>
        </w:rPr>
        <w:t>tR_0531762_G_S2_D</w:t>
      </w:r>
      <w:r w:rsidRPr="00F4640A">
        <w:t>»</w:t>
      </w:r>
      <w:bookmarkEnd w:id="4420"/>
      <w:bookmarkEnd w:id="4421"/>
      <w:bookmarkEnd w:id="4422"/>
    </w:p>
    <w:p w14:paraId="7A6E23F7" w14:textId="77777777" w:rsidR="004E5F7B" w:rsidRPr="00BB2299" w:rsidRDefault="004E5F7B" w:rsidP="004E5F7B">
      <w:pPr>
        <w:pStyle w:val="GOSTNormal"/>
      </w:pPr>
      <w:r w:rsidRPr="00BB2299">
        <w:rPr>
          <w:rStyle w:val="GOSTNormal0"/>
          <w:szCs w:val="24"/>
        </w:rPr>
        <w:t>Описание</w:t>
      </w:r>
      <w:r w:rsidRPr="00BB2299">
        <w:t xml:space="preserve"> комплексного типа «</w:t>
      </w:r>
      <w:r w:rsidRPr="00BB2299">
        <w:rPr>
          <w:rFonts w:eastAsiaTheme="minorHAnsi"/>
          <w:color w:val="000000"/>
        </w:rPr>
        <w:t>tR_0531762_G_S2_D</w:t>
      </w:r>
      <w:r w:rsidRPr="00BB2299">
        <w:t>» блока «Операции со средствами, поступающими во временное распоряжение получателя бюджетных средств, в иностранных валютах».</w:t>
      </w:r>
    </w:p>
    <w:p w14:paraId="6E66A606" w14:textId="77777777" w:rsidR="004E5F7B" w:rsidRPr="004A366B" w:rsidRDefault="004E5F7B" w:rsidP="004E5F7B">
      <w:pPr>
        <w:pStyle w:val="GOSTNameTable"/>
        <w:numPr>
          <w:ilvl w:val="0"/>
          <w:numId w:val="88"/>
        </w:numPr>
      </w:pPr>
      <w:r w:rsidRPr="004A366B">
        <w:t xml:space="preserve"> </w:t>
      </w:r>
      <w:r>
        <w:rPr>
          <w:noProof/>
        </w:rPr>
        <w:fldChar w:fldCharType="begin"/>
      </w:r>
      <w:r>
        <w:rPr>
          <w:noProof/>
        </w:rPr>
        <w:instrText xml:space="preserve"> SEQ Таблица \* ARABIC </w:instrText>
      </w:r>
      <w:r>
        <w:rPr>
          <w:noProof/>
        </w:rPr>
        <w:fldChar w:fldCharType="separate"/>
      </w:r>
      <w:bookmarkStart w:id="4423" w:name="_Ref173754056"/>
      <w:bookmarkStart w:id="4424" w:name="_Toc185236050"/>
      <w:r w:rsidR="001968AA">
        <w:rPr>
          <w:noProof/>
        </w:rPr>
        <w:t>130</w:t>
      </w:r>
      <w:bookmarkEnd w:id="4423"/>
      <w:r>
        <w:rPr>
          <w:noProof/>
        </w:rPr>
        <w:fldChar w:fldCharType="end"/>
      </w:r>
      <w:r w:rsidRPr="004A366B">
        <w:rPr>
          <w:rFonts w:eastAsia="Calibri"/>
        </w:rPr>
        <w:t xml:space="preserve"> –</w:t>
      </w:r>
      <w:r w:rsidRPr="004A366B">
        <w:t xml:space="preserve"> Описание комплексного типа «</w:t>
      </w:r>
      <w:r w:rsidRPr="004A366B">
        <w:rPr>
          <w:rFonts w:eastAsiaTheme="minorHAnsi"/>
        </w:rPr>
        <w:t>tR_0531762_G_S2_D</w:t>
      </w:r>
      <w:r w:rsidRPr="004A366B">
        <w:t>»</w:t>
      </w:r>
      <w:bookmarkEnd w:id="4424"/>
    </w:p>
    <w:tbl>
      <w:tblPr>
        <w:tblStyle w:val="GOSTTable"/>
        <w:tblW w:w="5000" w:type="pct"/>
        <w:tblLayout w:type="fixed"/>
        <w:tblLook w:val="07E0" w:firstRow="1" w:lastRow="1" w:firstColumn="1" w:lastColumn="1" w:noHBand="1" w:noVBand="1"/>
      </w:tblPr>
      <w:tblGrid>
        <w:gridCol w:w="1699"/>
        <w:gridCol w:w="1701"/>
        <w:gridCol w:w="567"/>
        <w:gridCol w:w="1133"/>
        <w:gridCol w:w="567"/>
        <w:gridCol w:w="3961"/>
      </w:tblGrid>
      <w:tr w:rsidR="004E5F7B" w:rsidRPr="00BB2299" w14:paraId="380BBC86"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710" w:type="dxa"/>
            <w:hideMark/>
          </w:tcPr>
          <w:p w14:paraId="72FC3893" w14:textId="77777777" w:rsidR="004E5F7B" w:rsidRPr="00BB2299" w:rsidRDefault="004E5F7B" w:rsidP="00E67964">
            <w:pPr>
              <w:pStyle w:val="GOSTTableHead"/>
              <w:rPr>
                <w:lang w:val="en-US"/>
              </w:rPr>
            </w:pPr>
            <w:r w:rsidRPr="00BB2299">
              <w:t>Наименование комплексного типа</w:t>
            </w:r>
          </w:p>
        </w:tc>
        <w:tc>
          <w:tcPr>
            <w:tcW w:w="1712" w:type="dxa"/>
            <w:hideMark/>
          </w:tcPr>
          <w:p w14:paraId="51135E1B" w14:textId="77777777" w:rsidR="004E5F7B" w:rsidRPr="00BB2299" w:rsidRDefault="004E5F7B" w:rsidP="00E67964">
            <w:pPr>
              <w:pStyle w:val="GOSTTableHead"/>
            </w:pPr>
            <w:r w:rsidRPr="00BB2299">
              <w:t>Текущий элемент/ атрибут</w:t>
            </w:r>
          </w:p>
        </w:tc>
        <w:tc>
          <w:tcPr>
            <w:tcW w:w="571" w:type="dxa"/>
            <w:hideMark/>
          </w:tcPr>
          <w:p w14:paraId="6F0E11A4" w14:textId="77777777" w:rsidR="004E5F7B" w:rsidRPr="00BB2299" w:rsidRDefault="004E5F7B" w:rsidP="00E67964">
            <w:pPr>
              <w:pStyle w:val="GOSTTableHead"/>
            </w:pPr>
            <w:r w:rsidRPr="00BB2299">
              <w:t>Тип</w:t>
            </w:r>
          </w:p>
        </w:tc>
        <w:tc>
          <w:tcPr>
            <w:tcW w:w="1141" w:type="dxa"/>
            <w:hideMark/>
          </w:tcPr>
          <w:p w14:paraId="09C7A6A2" w14:textId="77777777" w:rsidR="004E5F7B" w:rsidRPr="00BB2299" w:rsidRDefault="004E5F7B" w:rsidP="00E67964">
            <w:pPr>
              <w:pStyle w:val="GOSTTableHead"/>
            </w:pPr>
            <w:r w:rsidRPr="00BB2299">
              <w:t>Формат элемента</w:t>
            </w:r>
          </w:p>
        </w:tc>
        <w:tc>
          <w:tcPr>
            <w:tcW w:w="571" w:type="dxa"/>
            <w:hideMark/>
          </w:tcPr>
          <w:p w14:paraId="4B50579D" w14:textId="77777777" w:rsidR="004E5F7B" w:rsidRPr="00BB2299" w:rsidRDefault="004E5F7B" w:rsidP="00E67964">
            <w:pPr>
              <w:pStyle w:val="GOSTTableHead"/>
            </w:pPr>
            <w:r w:rsidRPr="00BB2299">
              <w:t>Обязательность</w:t>
            </w:r>
          </w:p>
        </w:tc>
        <w:tc>
          <w:tcPr>
            <w:tcW w:w="3989" w:type="dxa"/>
            <w:hideMark/>
          </w:tcPr>
          <w:p w14:paraId="643DF5CE" w14:textId="77777777" w:rsidR="004E5F7B" w:rsidRPr="00BB2299" w:rsidRDefault="004E5F7B" w:rsidP="00E67964">
            <w:pPr>
              <w:pStyle w:val="GOSTTableHead"/>
            </w:pPr>
            <w:r w:rsidRPr="00BB2299">
              <w:t>Дополнительная информация</w:t>
            </w:r>
          </w:p>
        </w:tc>
      </w:tr>
      <w:tr w:rsidR="004E5F7B" w:rsidRPr="00BB2299" w14:paraId="410676AD" w14:textId="77777777" w:rsidTr="00E67964">
        <w:trPr>
          <w:trHeight w:val="279"/>
        </w:trPr>
        <w:tc>
          <w:tcPr>
            <w:tcW w:w="1710" w:type="dxa"/>
            <w:hideMark/>
          </w:tcPr>
          <w:p w14:paraId="354C2E9B" w14:textId="77777777" w:rsidR="004E5F7B" w:rsidRPr="00BB2299" w:rsidRDefault="004E5F7B" w:rsidP="00E67964">
            <w:pPr>
              <w:pStyle w:val="GOSTTablenorm"/>
            </w:pPr>
            <w:r w:rsidRPr="00BB2299">
              <w:rPr>
                <w:rFonts w:eastAsiaTheme="minorHAnsi"/>
              </w:rPr>
              <w:t>tR_0531762_G_S2_D</w:t>
            </w:r>
          </w:p>
        </w:tc>
        <w:tc>
          <w:tcPr>
            <w:tcW w:w="1712" w:type="dxa"/>
            <w:hideMark/>
          </w:tcPr>
          <w:p w14:paraId="46A4C68D" w14:textId="77777777" w:rsidR="004E5F7B" w:rsidRPr="00BB2299" w:rsidRDefault="004E5F7B" w:rsidP="00E67964">
            <w:pPr>
              <w:pStyle w:val="GOSTTablenorm"/>
            </w:pPr>
            <w:r w:rsidRPr="00BB2299">
              <w:rPr>
                <w:rFonts w:eastAsiaTheme="minorHAnsi"/>
              </w:rPr>
              <w:t>G_S2_D_ITEM</w:t>
            </w:r>
          </w:p>
        </w:tc>
        <w:tc>
          <w:tcPr>
            <w:tcW w:w="571" w:type="dxa"/>
            <w:hideMark/>
          </w:tcPr>
          <w:p w14:paraId="3A61EBAF" w14:textId="77777777" w:rsidR="004E5F7B" w:rsidRPr="00BB2299" w:rsidRDefault="004E5F7B" w:rsidP="00E67964">
            <w:pPr>
              <w:pStyle w:val="GOSTTablenorm"/>
              <w:rPr>
                <w:lang w:eastAsia="en-US"/>
              </w:rPr>
            </w:pPr>
            <w:r w:rsidRPr="00BB2299">
              <w:t>C</w:t>
            </w:r>
          </w:p>
        </w:tc>
        <w:tc>
          <w:tcPr>
            <w:tcW w:w="1141" w:type="dxa"/>
            <w:hideMark/>
          </w:tcPr>
          <w:p w14:paraId="599B77F5" w14:textId="77777777" w:rsidR="004E5F7B" w:rsidRPr="00BB2299" w:rsidRDefault="004E5F7B" w:rsidP="00E67964">
            <w:pPr>
              <w:pStyle w:val="GOSTTablenorm"/>
            </w:pPr>
            <w:r w:rsidRPr="00BB2299">
              <w:rPr>
                <w:rFonts w:eastAsiaTheme="minorHAnsi"/>
              </w:rPr>
              <w:t>tR_0531762_G_S2_D_ITEM</w:t>
            </w:r>
          </w:p>
        </w:tc>
        <w:tc>
          <w:tcPr>
            <w:tcW w:w="571" w:type="dxa"/>
            <w:hideMark/>
          </w:tcPr>
          <w:p w14:paraId="3C55D49C" w14:textId="77777777" w:rsidR="004E5F7B" w:rsidRPr="00BB2299" w:rsidRDefault="004E5F7B" w:rsidP="00E67964">
            <w:pPr>
              <w:pStyle w:val="GOSTTablenorm"/>
            </w:pPr>
            <w:r w:rsidRPr="00BB2299">
              <w:t>ОМ</w:t>
            </w:r>
          </w:p>
        </w:tc>
        <w:tc>
          <w:tcPr>
            <w:tcW w:w="3989" w:type="dxa"/>
            <w:hideMark/>
          </w:tcPr>
          <w:p w14:paraId="43CA4002" w14:textId="77777777" w:rsidR="004E5F7B" w:rsidRPr="00BB2299" w:rsidRDefault="004E5F7B" w:rsidP="00E67964">
            <w:pPr>
              <w:pStyle w:val="GOSTTablenorm"/>
            </w:pPr>
            <w:r w:rsidRPr="00BB2299">
              <w:t xml:space="preserve">Состав элемента представлен в таблице </w:t>
            </w:r>
            <w:r w:rsidRPr="00BB2299">
              <w:fldChar w:fldCharType="begin"/>
            </w:r>
            <w:r w:rsidRPr="00BB2299">
              <w:instrText xml:space="preserve"> REF _Ref173754137 \h  \* MERGEFORMAT </w:instrText>
            </w:r>
            <w:r w:rsidRPr="00BB2299">
              <w:fldChar w:fldCharType="separate"/>
            </w:r>
            <w:r w:rsidR="001968AA">
              <w:t>131</w:t>
            </w:r>
            <w:r w:rsidRPr="00BB2299">
              <w:fldChar w:fldCharType="end"/>
            </w:r>
          </w:p>
        </w:tc>
      </w:tr>
    </w:tbl>
    <w:p w14:paraId="30039E8B" w14:textId="77777777" w:rsidR="004E5F7B" w:rsidRPr="00F4640A" w:rsidRDefault="004E5F7B" w:rsidP="004E5F7B">
      <w:pPr>
        <w:pStyle w:val="32"/>
      </w:pPr>
      <w:bookmarkStart w:id="4425" w:name="_Toc181969685"/>
      <w:bookmarkStart w:id="4426" w:name="_Toc185235598"/>
      <w:bookmarkStart w:id="4427" w:name="_Toc201160057"/>
      <w:r w:rsidRPr="00F4640A">
        <w:t>Описание комплексного типа «</w:t>
      </w:r>
      <w:r w:rsidRPr="00F4640A">
        <w:rPr>
          <w:rFonts w:eastAsiaTheme="minorHAnsi"/>
        </w:rPr>
        <w:t>tR_0531762_G_S2_D_ITEM</w:t>
      </w:r>
      <w:r w:rsidRPr="00F4640A">
        <w:t>»</w:t>
      </w:r>
      <w:bookmarkEnd w:id="4425"/>
      <w:bookmarkEnd w:id="4426"/>
      <w:bookmarkEnd w:id="4427"/>
    </w:p>
    <w:p w14:paraId="15E61038" w14:textId="77777777" w:rsidR="004E5F7B" w:rsidRPr="00BB2299" w:rsidRDefault="004E5F7B" w:rsidP="004E5F7B">
      <w:pPr>
        <w:pStyle w:val="GOSTNormal"/>
      </w:pPr>
      <w:r w:rsidRPr="00BB2299">
        <w:rPr>
          <w:rStyle w:val="GOSTNormal0"/>
          <w:szCs w:val="24"/>
        </w:rPr>
        <w:t>Описание</w:t>
      </w:r>
      <w:r w:rsidRPr="00BB2299">
        <w:t xml:space="preserve"> комплексного типа «</w:t>
      </w:r>
      <w:r w:rsidRPr="00BB2299">
        <w:rPr>
          <w:rFonts w:eastAsiaTheme="minorHAnsi"/>
          <w:color w:val="000000"/>
        </w:rPr>
        <w:t>tR_0531762_G_S2_D_ITEM</w:t>
      </w:r>
      <w:r w:rsidRPr="00BB2299">
        <w:t>» блока «Операции со средствами, поступающими во временное распоряжение получателя бюджетных средств, в иностранных валютах (строки)».</w:t>
      </w:r>
    </w:p>
    <w:p w14:paraId="3608E007" w14:textId="77777777" w:rsidR="004E5F7B" w:rsidRPr="004A366B" w:rsidRDefault="004E5F7B" w:rsidP="004E5F7B">
      <w:pPr>
        <w:pStyle w:val="GOSTNameTable"/>
        <w:numPr>
          <w:ilvl w:val="0"/>
          <w:numId w:val="88"/>
        </w:numPr>
      </w:pPr>
      <w:r>
        <w:rPr>
          <w:noProof/>
        </w:rPr>
        <w:fldChar w:fldCharType="begin"/>
      </w:r>
      <w:r>
        <w:rPr>
          <w:noProof/>
        </w:rPr>
        <w:instrText xml:space="preserve"> SEQ Таблица \* ARABIC </w:instrText>
      </w:r>
      <w:r>
        <w:rPr>
          <w:noProof/>
        </w:rPr>
        <w:fldChar w:fldCharType="separate"/>
      </w:r>
      <w:bookmarkStart w:id="4428" w:name="_Ref173754137"/>
      <w:bookmarkStart w:id="4429" w:name="_Toc185236051"/>
      <w:r w:rsidR="001968AA">
        <w:rPr>
          <w:noProof/>
        </w:rPr>
        <w:t>131</w:t>
      </w:r>
      <w:bookmarkEnd w:id="4428"/>
      <w:r>
        <w:rPr>
          <w:noProof/>
        </w:rPr>
        <w:fldChar w:fldCharType="end"/>
      </w:r>
      <w:r w:rsidRPr="004A366B">
        <w:rPr>
          <w:rFonts w:eastAsia="Calibri"/>
        </w:rPr>
        <w:t xml:space="preserve"> –</w:t>
      </w:r>
      <w:r w:rsidRPr="004A366B">
        <w:t xml:space="preserve"> Описание комплексного типа «</w:t>
      </w:r>
      <w:r w:rsidRPr="004A366B">
        <w:rPr>
          <w:rFonts w:eastAsiaTheme="minorHAnsi"/>
        </w:rPr>
        <w:t>tR_0531762_G_S2_D_ITEM</w:t>
      </w:r>
      <w:r w:rsidRPr="004A366B">
        <w:t>»</w:t>
      </w:r>
      <w:bookmarkEnd w:id="4429"/>
    </w:p>
    <w:tbl>
      <w:tblPr>
        <w:tblStyle w:val="GOSTTable"/>
        <w:tblW w:w="5000" w:type="pct"/>
        <w:tblLayout w:type="fixed"/>
        <w:tblLook w:val="07E0" w:firstRow="1" w:lastRow="1" w:firstColumn="1" w:lastColumn="1" w:noHBand="1" w:noVBand="1"/>
      </w:tblPr>
      <w:tblGrid>
        <w:gridCol w:w="1700"/>
        <w:gridCol w:w="1700"/>
        <w:gridCol w:w="571"/>
        <w:gridCol w:w="1134"/>
        <w:gridCol w:w="571"/>
        <w:gridCol w:w="3952"/>
      </w:tblGrid>
      <w:tr w:rsidR="004E5F7B" w:rsidRPr="00BB2299" w14:paraId="031D2986" w14:textId="77777777" w:rsidTr="00E67964">
        <w:trPr>
          <w:cnfStyle w:val="100000000000" w:firstRow="1" w:lastRow="0" w:firstColumn="0" w:lastColumn="0" w:oddVBand="0" w:evenVBand="0" w:oddHBand="0" w:evenHBand="0" w:firstRowFirstColumn="0" w:firstRowLastColumn="0" w:lastRowFirstColumn="0" w:lastRowLastColumn="0"/>
        </w:trPr>
        <w:tc>
          <w:tcPr>
            <w:tcW w:w="1711" w:type="dxa"/>
            <w:hideMark/>
          </w:tcPr>
          <w:p w14:paraId="0D87426A" w14:textId="77777777" w:rsidR="004E5F7B" w:rsidRPr="00BB2299" w:rsidRDefault="004E5F7B" w:rsidP="00E67964">
            <w:pPr>
              <w:pStyle w:val="GOSTTableHead"/>
            </w:pPr>
            <w:r w:rsidRPr="00BB2299">
              <w:t>Наименование элемента</w:t>
            </w:r>
          </w:p>
        </w:tc>
        <w:tc>
          <w:tcPr>
            <w:tcW w:w="1711" w:type="dxa"/>
            <w:hideMark/>
          </w:tcPr>
          <w:p w14:paraId="190B9621" w14:textId="77777777" w:rsidR="004E5F7B" w:rsidRPr="00BB2299" w:rsidRDefault="004E5F7B" w:rsidP="00E67964">
            <w:pPr>
              <w:pStyle w:val="GOSTTableHead"/>
            </w:pPr>
            <w:r w:rsidRPr="00BB2299">
              <w:t>Сокращенное наименование (код) элемента</w:t>
            </w:r>
          </w:p>
        </w:tc>
        <w:tc>
          <w:tcPr>
            <w:tcW w:w="575" w:type="dxa"/>
            <w:hideMark/>
          </w:tcPr>
          <w:p w14:paraId="6C8B3D9D" w14:textId="77777777" w:rsidR="004E5F7B" w:rsidRPr="00BB2299" w:rsidRDefault="004E5F7B" w:rsidP="00E67964">
            <w:pPr>
              <w:pStyle w:val="GOSTTableHead"/>
            </w:pPr>
            <w:r w:rsidRPr="00BB2299">
              <w:t>Тип</w:t>
            </w:r>
          </w:p>
        </w:tc>
        <w:tc>
          <w:tcPr>
            <w:tcW w:w="1142" w:type="dxa"/>
            <w:hideMark/>
          </w:tcPr>
          <w:p w14:paraId="34C790C5" w14:textId="77777777" w:rsidR="004E5F7B" w:rsidRPr="00BB2299" w:rsidRDefault="004E5F7B" w:rsidP="00E67964">
            <w:pPr>
              <w:pStyle w:val="GOSTTableHead"/>
            </w:pPr>
            <w:r w:rsidRPr="00BB2299">
              <w:t>Формат элемента</w:t>
            </w:r>
          </w:p>
        </w:tc>
        <w:tc>
          <w:tcPr>
            <w:tcW w:w="575" w:type="dxa"/>
            <w:hideMark/>
          </w:tcPr>
          <w:p w14:paraId="67099C39" w14:textId="77777777" w:rsidR="004E5F7B" w:rsidRPr="00BB2299" w:rsidRDefault="004E5F7B" w:rsidP="00E67964">
            <w:pPr>
              <w:pStyle w:val="GOSTTableHead"/>
            </w:pPr>
            <w:r w:rsidRPr="00BB2299">
              <w:t>Обязательность</w:t>
            </w:r>
          </w:p>
        </w:tc>
        <w:tc>
          <w:tcPr>
            <w:tcW w:w="3980" w:type="dxa"/>
            <w:hideMark/>
          </w:tcPr>
          <w:p w14:paraId="76BB1B8F" w14:textId="77777777" w:rsidR="004E5F7B" w:rsidRPr="00BB2299" w:rsidRDefault="004E5F7B" w:rsidP="00E67964">
            <w:pPr>
              <w:pStyle w:val="GOSTTableHead"/>
            </w:pPr>
            <w:r w:rsidRPr="00BB2299">
              <w:t>Дополнительная информация</w:t>
            </w:r>
          </w:p>
        </w:tc>
      </w:tr>
      <w:tr w:rsidR="004E5F7B" w:rsidRPr="00BB2299" w14:paraId="0FA14731" w14:textId="77777777" w:rsidTr="00E67964">
        <w:trPr>
          <w:trHeight w:val="279"/>
        </w:trPr>
        <w:tc>
          <w:tcPr>
            <w:tcW w:w="1711" w:type="dxa"/>
            <w:hideMark/>
          </w:tcPr>
          <w:p w14:paraId="10CEB4CD" w14:textId="77777777" w:rsidR="004E5F7B" w:rsidRPr="00BB2299" w:rsidRDefault="004E5F7B" w:rsidP="00E67964">
            <w:pPr>
              <w:pStyle w:val="GOSTTablenorm"/>
            </w:pPr>
            <w:r w:rsidRPr="00BB2299">
              <w:t>№ п/п</w:t>
            </w:r>
          </w:p>
        </w:tc>
        <w:tc>
          <w:tcPr>
            <w:tcW w:w="1711" w:type="dxa"/>
            <w:hideMark/>
          </w:tcPr>
          <w:p w14:paraId="64FADC03" w14:textId="77777777" w:rsidR="004E5F7B" w:rsidRPr="00BB2299" w:rsidRDefault="004E5F7B" w:rsidP="00E67964">
            <w:pPr>
              <w:pStyle w:val="GOSTTablenorm"/>
            </w:pPr>
            <w:r w:rsidRPr="00BB2299">
              <w:t>G_S2_D_C1</w:t>
            </w:r>
          </w:p>
        </w:tc>
        <w:tc>
          <w:tcPr>
            <w:tcW w:w="575" w:type="dxa"/>
            <w:hideMark/>
          </w:tcPr>
          <w:p w14:paraId="06D75122" w14:textId="77777777" w:rsidR="004E5F7B" w:rsidRPr="00BB2299" w:rsidRDefault="004E5F7B" w:rsidP="00E67964">
            <w:pPr>
              <w:pStyle w:val="GOSTTablenorm"/>
            </w:pPr>
            <w:r w:rsidRPr="00BB2299">
              <w:t>П</w:t>
            </w:r>
          </w:p>
        </w:tc>
        <w:tc>
          <w:tcPr>
            <w:tcW w:w="1142" w:type="dxa"/>
            <w:hideMark/>
          </w:tcPr>
          <w:p w14:paraId="0D504A5D" w14:textId="77777777" w:rsidR="004E5F7B" w:rsidRPr="00BB2299" w:rsidRDefault="004E5F7B" w:rsidP="00E67964">
            <w:pPr>
              <w:pStyle w:val="GOSTTablenorm"/>
            </w:pPr>
            <w:r w:rsidRPr="00BB2299">
              <w:t>Т(1-15)</w:t>
            </w:r>
          </w:p>
        </w:tc>
        <w:tc>
          <w:tcPr>
            <w:tcW w:w="575" w:type="dxa"/>
            <w:hideMark/>
          </w:tcPr>
          <w:p w14:paraId="5C41906C" w14:textId="77777777" w:rsidR="004E5F7B" w:rsidRPr="00BB2299" w:rsidRDefault="004E5F7B" w:rsidP="00E67964">
            <w:pPr>
              <w:pStyle w:val="GOSTTablenorm"/>
            </w:pPr>
            <w:r w:rsidRPr="00BB2299">
              <w:t>О</w:t>
            </w:r>
          </w:p>
        </w:tc>
        <w:tc>
          <w:tcPr>
            <w:tcW w:w="3980" w:type="dxa"/>
            <w:hideMark/>
          </w:tcPr>
          <w:p w14:paraId="5A4E79BE" w14:textId="77777777" w:rsidR="004E5F7B" w:rsidRPr="00BB2299" w:rsidRDefault="004E5F7B" w:rsidP="00E67964">
            <w:pPr>
              <w:pStyle w:val="GOSTTablenorm"/>
            </w:pPr>
            <w:r w:rsidRPr="00BB2299">
              <w:t>Указывается номер строки по порядку</w:t>
            </w:r>
          </w:p>
        </w:tc>
      </w:tr>
      <w:tr w:rsidR="004E5F7B" w:rsidRPr="00BB2299" w14:paraId="174B313B" w14:textId="77777777" w:rsidTr="00E67964">
        <w:trPr>
          <w:trHeight w:val="279"/>
        </w:trPr>
        <w:tc>
          <w:tcPr>
            <w:tcW w:w="1711" w:type="dxa"/>
            <w:hideMark/>
          </w:tcPr>
          <w:p w14:paraId="3934DC1F" w14:textId="77777777" w:rsidR="004E5F7B" w:rsidRPr="00BB2299" w:rsidRDefault="004E5F7B" w:rsidP="00E67964">
            <w:pPr>
              <w:pStyle w:val="GOSTTablenorm"/>
            </w:pPr>
            <w:r w:rsidRPr="00BB2299">
              <w:t>Код строки</w:t>
            </w:r>
          </w:p>
        </w:tc>
        <w:tc>
          <w:tcPr>
            <w:tcW w:w="1711" w:type="dxa"/>
            <w:hideMark/>
          </w:tcPr>
          <w:p w14:paraId="3BED6961" w14:textId="77777777" w:rsidR="004E5F7B" w:rsidRPr="00BB2299" w:rsidRDefault="004E5F7B" w:rsidP="00E67964">
            <w:pPr>
              <w:pStyle w:val="GOSTTablenorm"/>
              <w:rPr>
                <w:lang w:val="en-US"/>
              </w:rPr>
            </w:pPr>
            <w:r w:rsidRPr="00BB2299">
              <w:t>G_S2_D_C</w:t>
            </w:r>
            <w:r w:rsidRPr="00BB2299">
              <w:rPr>
                <w:lang w:val="en-US"/>
              </w:rPr>
              <w:t>2</w:t>
            </w:r>
          </w:p>
        </w:tc>
        <w:tc>
          <w:tcPr>
            <w:tcW w:w="575" w:type="dxa"/>
            <w:hideMark/>
          </w:tcPr>
          <w:p w14:paraId="1DF07918" w14:textId="77777777" w:rsidR="004E5F7B" w:rsidRPr="00BB2299" w:rsidRDefault="004E5F7B" w:rsidP="00E67964">
            <w:pPr>
              <w:pStyle w:val="GOSTTablenorm"/>
            </w:pPr>
            <w:r w:rsidRPr="00BB2299">
              <w:t>П</w:t>
            </w:r>
          </w:p>
        </w:tc>
        <w:tc>
          <w:tcPr>
            <w:tcW w:w="1142" w:type="dxa"/>
            <w:hideMark/>
          </w:tcPr>
          <w:p w14:paraId="2D6252CE" w14:textId="77777777" w:rsidR="004E5F7B" w:rsidRPr="00BB2299" w:rsidRDefault="004E5F7B" w:rsidP="00E67964">
            <w:pPr>
              <w:pStyle w:val="GOSTTablenorm"/>
            </w:pPr>
            <w:r w:rsidRPr="00BB2299">
              <w:t>T(1-15)</w:t>
            </w:r>
          </w:p>
        </w:tc>
        <w:tc>
          <w:tcPr>
            <w:tcW w:w="575" w:type="dxa"/>
            <w:hideMark/>
          </w:tcPr>
          <w:p w14:paraId="300F6E72" w14:textId="77777777" w:rsidR="004E5F7B" w:rsidRPr="00BB2299" w:rsidRDefault="004E5F7B" w:rsidP="00E67964">
            <w:pPr>
              <w:pStyle w:val="GOSTTablenorm"/>
            </w:pPr>
            <w:r w:rsidRPr="00BB2299">
              <w:t>О</w:t>
            </w:r>
          </w:p>
        </w:tc>
        <w:tc>
          <w:tcPr>
            <w:tcW w:w="3980" w:type="dxa"/>
            <w:hideMark/>
          </w:tcPr>
          <w:p w14:paraId="5B0CDB70" w14:textId="77777777" w:rsidR="004E5F7B" w:rsidRPr="00BB2299" w:rsidRDefault="004E5F7B" w:rsidP="00E67964">
            <w:pPr>
              <w:pStyle w:val="GOSTTablenorm"/>
            </w:pPr>
            <w:r w:rsidRPr="00BB2299">
              <w:t>Указывается код строки по порядку</w:t>
            </w:r>
          </w:p>
        </w:tc>
      </w:tr>
      <w:tr w:rsidR="004E5F7B" w:rsidRPr="00BB2299" w14:paraId="4CDC4112" w14:textId="77777777" w:rsidTr="00E67964">
        <w:trPr>
          <w:trHeight w:val="279"/>
        </w:trPr>
        <w:tc>
          <w:tcPr>
            <w:tcW w:w="1711" w:type="dxa"/>
            <w:hideMark/>
          </w:tcPr>
          <w:p w14:paraId="3AAC5A3C" w14:textId="77777777" w:rsidR="004E5F7B" w:rsidRPr="00BB2299" w:rsidRDefault="004E5F7B" w:rsidP="00E67964">
            <w:pPr>
              <w:pStyle w:val="GOSTTablenorm"/>
            </w:pPr>
            <w:r w:rsidRPr="00BB2299">
              <w:t>Код цели (Аналитический код)</w:t>
            </w:r>
          </w:p>
        </w:tc>
        <w:tc>
          <w:tcPr>
            <w:tcW w:w="1711" w:type="dxa"/>
            <w:hideMark/>
          </w:tcPr>
          <w:p w14:paraId="010E7350" w14:textId="77777777" w:rsidR="004E5F7B" w:rsidRPr="00BB2299" w:rsidRDefault="004E5F7B" w:rsidP="00E67964">
            <w:pPr>
              <w:pStyle w:val="GOSTTablenorm"/>
              <w:rPr>
                <w:lang w:val="en-US"/>
              </w:rPr>
            </w:pPr>
            <w:r w:rsidRPr="00BB2299">
              <w:t>G_S2_D_C</w:t>
            </w:r>
            <w:r w:rsidRPr="00BB2299">
              <w:rPr>
                <w:lang w:val="en-US"/>
              </w:rPr>
              <w:t>3</w:t>
            </w:r>
          </w:p>
        </w:tc>
        <w:tc>
          <w:tcPr>
            <w:tcW w:w="575" w:type="dxa"/>
            <w:hideMark/>
          </w:tcPr>
          <w:p w14:paraId="226A6A6E" w14:textId="77777777" w:rsidR="004E5F7B" w:rsidRPr="00BB2299" w:rsidRDefault="004E5F7B" w:rsidP="00E67964">
            <w:pPr>
              <w:pStyle w:val="GOSTTablenorm"/>
            </w:pPr>
            <w:r w:rsidRPr="00BB2299">
              <w:t>П</w:t>
            </w:r>
          </w:p>
        </w:tc>
        <w:tc>
          <w:tcPr>
            <w:tcW w:w="1142" w:type="dxa"/>
            <w:hideMark/>
          </w:tcPr>
          <w:p w14:paraId="6781B170" w14:textId="77777777" w:rsidR="004E5F7B" w:rsidRPr="00BB2299" w:rsidRDefault="004E5F7B" w:rsidP="00E67964">
            <w:pPr>
              <w:pStyle w:val="GOSTTablenorm"/>
            </w:pPr>
            <w:r w:rsidRPr="00BB2299">
              <w:t>Т(1-25)</w:t>
            </w:r>
          </w:p>
        </w:tc>
        <w:tc>
          <w:tcPr>
            <w:tcW w:w="575" w:type="dxa"/>
            <w:hideMark/>
          </w:tcPr>
          <w:p w14:paraId="7580F2DC" w14:textId="77777777" w:rsidR="004E5F7B" w:rsidRPr="00BB2299" w:rsidRDefault="004E5F7B" w:rsidP="00E67964">
            <w:pPr>
              <w:pStyle w:val="GOSTTablenorm"/>
            </w:pPr>
            <w:r w:rsidRPr="00BB2299">
              <w:t>Н</w:t>
            </w:r>
          </w:p>
        </w:tc>
        <w:tc>
          <w:tcPr>
            <w:tcW w:w="3980" w:type="dxa"/>
            <w:hideMark/>
          </w:tcPr>
          <w:p w14:paraId="6EF1C9EB" w14:textId="77777777" w:rsidR="004E5F7B" w:rsidRPr="00BB2299" w:rsidRDefault="004E5F7B" w:rsidP="00E67964">
            <w:pPr>
              <w:pStyle w:val="GOSTTablenorm"/>
            </w:pPr>
            <w:r w:rsidRPr="00BB2299">
              <w:t>Указывается идентификационный код поступлений/идентификационный код выплат</w:t>
            </w:r>
          </w:p>
        </w:tc>
      </w:tr>
      <w:tr w:rsidR="004E5F7B" w:rsidRPr="00BB2299" w14:paraId="30A9549B" w14:textId="77777777" w:rsidTr="00E67964">
        <w:trPr>
          <w:trHeight w:val="279"/>
        </w:trPr>
        <w:tc>
          <w:tcPr>
            <w:tcW w:w="9694" w:type="dxa"/>
            <w:gridSpan w:val="6"/>
            <w:hideMark/>
          </w:tcPr>
          <w:p w14:paraId="38B91D64" w14:textId="77777777" w:rsidR="004E5F7B" w:rsidRPr="00BB2299" w:rsidRDefault="004E5F7B" w:rsidP="00E67964">
            <w:pPr>
              <w:pStyle w:val="GOSTTablenorm"/>
            </w:pPr>
            <w:r w:rsidRPr="00BB2299">
              <w:rPr>
                <w:b/>
              </w:rPr>
              <w:t>Документ, подтверждающий проведение операции</w:t>
            </w:r>
          </w:p>
        </w:tc>
      </w:tr>
      <w:tr w:rsidR="004E5F7B" w:rsidRPr="00BB2299" w14:paraId="3D1102C7" w14:textId="77777777" w:rsidTr="00E67964">
        <w:trPr>
          <w:trHeight w:val="279"/>
        </w:trPr>
        <w:tc>
          <w:tcPr>
            <w:tcW w:w="1711" w:type="dxa"/>
            <w:hideMark/>
          </w:tcPr>
          <w:p w14:paraId="6B1F7887" w14:textId="77777777" w:rsidR="004E5F7B" w:rsidRPr="00BB2299" w:rsidRDefault="004E5F7B" w:rsidP="00E67964">
            <w:pPr>
              <w:pStyle w:val="GOSTTablenorm"/>
            </w:pPr>
            <w:r w:rsidRPr="00BB2299">
              <w:t>Наименование</w:t>
            </w:r>
          </w:p>
        </w:tc>
        <w:tc>
          <w:tcPr>
            <w:tcW w:w="1711" w:type="dxa"/>
            <w:hideMark/>
          </w:tcPr>
          <w:p w14:paraId="315FB20E" w14:textId="77777777" w:rsidR="004E5F7B" w:rsidRPr="00BB2299" w:rsidRDefault="004E5F7B" w:rsidP="00E67964">
            <w:pPr>
              <w:pStyle w:val="GOSTTablenorm"/>
              <w:rPr>
                <w:lang w:val="en-US"/>
              </w:rPr>
            </w:pPr>
            <w:r w:rsidRPr="00BB2299">
              <w:rPr>
                <w:lang w:val="en-US"/>
              </w:rPr>
              <w:t>G_S2_D_C4</w:t>
            </w:r>
          </w:p>
        </w:tc>
        <w:tc>
          <w:tcPr>
            <w:tcW w:w="575" w:type="dxa"/>
            <w:hideMark/>
          </w:tcPr>
          <w:p w14:paraId="3F3E82DA" w14:textId="77777777" w:rsidR="004E5F7B" w:rsidRPr="00BB2299" w:rsidRDefault="004E5F7B" w:rsidP="00E67964">
            <w:pPr>
              <w:pStyle w:val="GOSTTablenorm"/>
            </w:pPr>
            <w:r w:rsidRPr="00BB2299">
              <w:t>П</w:t>
            </w:r>
          </w:p>
        </w:tc>
        <w:tc>
          <w:tcPr>
            <w:tcW w:w="1142" w:type="dxa"/>
            <w:hideMark/>
          </w:tcPr>
          <w:p w14:paraId="5C2EAEC6" w14:textId="77777777" w:rsidR="004E5F7B" w:rsidRPr="00BB2299" w:rsidRDefault="004E5F7B" w:rsidP="00E67964">
            <w:pPr>
              <w:pStyle w:val="GOSTTablenorm"/>
            </w:pPr>
            <w:r w:rsidRPr="00BB2299">
              <w:t>Т(1-2000)</w:t>
            </w:r>
          </w:p>
        </w:tc>
        <w:tc>
          <w:tcPr>
            <w:tcW w:w="575" w:type="dxa"/>
            <w:hideMark/>
          </w:tcPr>
          <w:p w14:paraId="05F3CA02" w14:textId="77777777" w:rsidR="004E5F7B" w:rsidRPr="00BB2299" w:rsidRDefault="004E5F7B" w:rsidP="00E67964">
            <w:pPr>
              <w:pStyle w:val="GOSTTablenorm"/>
            </w:pPr>
            <w:r w:rsidRPr="00BB2299">
              <w:t>О</w:t>
            </w:r>
          </w:p>
        </w:tc>
        <w:tc>
          <w:tcPr>
            <w:tcW w:w="3980" w:type="dxa"/>
            <w:hideMark/>
          </w:tcPr>
          <w:p w14:paraId="74996DAA" w14:textId="77777777" w:rsidR="004E5F7B" w:rsidRPr="00BB2299" w:rsidRDefault="004E5F7B" w:rsidP="00E67964">
            <w:pPr>
              <w:pStyle w:val="GOSTTablenorm"/>
            </w:pPr>
            <w:r w:rsidRPr="00BB2299">
              <w:t>Указывается наименование документа, на основании которого была отражена валютная операция на лицевом счете для учета операций со средствами во временном распоряжении</w:t>
            </w:r>
          </w:p>
        </w:tc>
      </w:tr>
      <w:tr w:rsidR="004E5F7B" w:rsidRPr="00BB2299" w14:paraId="280B7E5A" w14:textId="77777777" w:rsidTr="00E67964">
        <w:trPr>
          <w:trHeight w:val="279"/>
        </w:trPr>
        <w:tc>
          <w:tcPr>
            <w:tcW w:w="1711" w:type="dxa"/>
            <w:hideMark/>
          </w:tcPr>
          <w:p w14:paraId="50A4550C" w14:textId="77777777" w:rsidR="004E5F7B" w:rsidRPr="00BB2299" w:rsidRDefault="004E5F7B" w:rsidP="00E67964">
            <w:pPr>
              <w:pStyle w:val="GOSTTablenorm"/>
              <w:rPr>
                <w:lang w:eastAsia="en-US"/>
              </w:rPr>
            </w:pPr>
            <w:r w:rsidRPr="00BB2299">
              <w:t>Номер</w:t>
            </w:r>
          </w:p>
        </w:tc>
        <w:tc>
          <w:tcPr>
            <w:tcW w:w="1711" w:type="dxa"/>
            <w:hideMark/>
          </w:tcPr>
          <w:p w14:paraId="4B5F9582" w14:textId="77777777" w:rsidR="004E5F7B" w:rsidRPr="00BB2299" w:rsidRDefault="004E5F7B" w:rsidP="00E67964">
            <w:pPr>
              <w:pStyle w:val="GOSTTablenorm"/>
              <w:rPr>
                <w:lang w:val="en-US"/>
              </w:rPr>
            </w:pPr>
            <w:r w:rsidRPr="00BB2299">
              <w:rPr>
                <w:lang w:val="en-US"/>
              </w:rPr>
              <w:t>G_S2_D_C5</w:t>
            </w:r>
          </w:p>
        </w:tc>
        <w:tc>
          <w:tcPr>
            <w:tcW w:w="575" w:type="dxa"/>
            <w:hideMark/>
          </w:tcPr>
          <w:p w14:paraId="2CF78880" w14:textId="77777777" w:rsidR="004E5F7B" w:rsidRPr="00BB2299" w:rsidRDefault="004E5F7B" w:rsidP="00E67964">
            <w:pPr>
              <w:pStyle w:val="GOSTTablenorm"/>
            </w:pPr>
            <w:r w:rsidRPr="00BB2299">
              <w:t>П</w:t>
            </w:r>
          </w:p>
        </w:tc>
        <w:tc>
          <w:tcPr>
            <w:tcW w:w="1142" w:type="dxa"/>
            <w:hideMark/>
          </w:tcPr>
          <w:p w14:paraId="2F3C5C09" w14:textId="77777777" w:rsidR="004E5F7B" w:rsidRPr="00BB2299" w:rsidRDefault="004E5F7B" w:rsidP="00E67964">
            <w:pPr>
              <w:pStyle w:val="GOSTTablenorm"/>
            </w:pPr>
            <w:r w:rsidRPr="00BB2299">
              <w:t>Т(1-50)</w:t>
            </w:r>
          </w:p>
        </w:tc>
        <w:tc>
          <w:tcPr>
            <w:tcW w:w="575" w:type="dxa"/>
            <w:hideMark/>
          </w:tcPr>
          <w:p w14:paraId="39A38E53" w14:textId="77777777" w:rsidR="004E5F7B" w:rsidRPr="00BB2299" w:rsidRDefault="004E5F7B" w:rsidP="00E67964">
            <w:pPr>
              <w:pStyle w:val="GOSTTablenorm"/>
            </w:pPr>
            <w:r w:rsidRPr="00BB2299">
              <w:t>О</w:t>
            </w:r>
          </w:p>
        </w:tc>
        <w:tc>
          <w:tcPr>
            <w:tcW w:w="3980" w:type="dxa"/>
            <w:hideMark/>
          </w:tcPr>
          <w:p w14:paraId="5297E3D0" w14:textId="77777777" w:rsidR="004E5F7B" w:rsidRPr="00BB2299" w:rsidRDefault="004E5F7B" w:rsidP="00E67964">
            <w:pPr>
              <w:pStyle w:val="GOSTTablenorm"/>
            </w:pPr>
            <w:r w:rsidRPr="00BB2299">
              <w:t>Указывается номер документа, на основании которого была отражена валютная операция на лицевом счете для учета операций со средствами во временном распоряжении</w:t>
            </w:r>
          </w:p>
        </w:tc>
      </w:tr>
      <w:tr w:rsidR="004E5F7B" w:rsidRPr="00BB2299" w14:paraId="005CBAEF" w14:textId="77777777" w:rsidTr="00E67964">
        <w:trPr>
          <w:trHeight w:val="279"/>
        </w:trPr>
        <w:tc>
          <w:tcPr>
            <w:tcW w:w="1711" w:type="dxa"/>
            <w:hideMark/>
          </w:tcPr>
          <w:p w14:paraId="5BFB09BA" w14:textId="77777777" w:rsidR="004E5F7B" w:rsidRPr="00BB2299" w:rsidRDefault="004E5F7B" w:rsidP="00E67964">
            <w:pPr>
              <w:pStyle w:val="GOSTTablenorm"/>
              <w:rPr>
                <w:lang w:eastAsia="en-US"/>
              </w:rPr>
            </w:pPr>
            <w:r w:rsidRPr="00BB2299">
              <w:t>Дата</w:t>
            </w:r>
          </w:p>
        </w:tc>
        <w:tc>
          <w:tcPr>
            <w:tcW w:w="1711" w:type="dxa"/>
            <w:hideMark/>
          </w:tcPr>
          <w:p w14:paraId="48B105E7" w14:textId="77777777" w:rsidR="004E5F7B" w:rsidRPr="00BB2299" w:rsidRDefault="004E5F7B" w:rsidP="00E67964">
            <w:pPr>
              <w:pStyle w:val="GOSTTablenorm"/>
              <w:rPr>
                <w:lang w:val="en-US"/>
              </w:rPr>
            </w:pPr>
            <w:r w:rsidRPr="00BB2299">
              <w:rPr>
                <w:lang w:val="en-US"/>
              </w:rPr>
              <w:t>G_S2_D_C6</w:t>
            </w:r>
          </w:p>
        </w:tc>
        <w:tc>
          <w:tcPr>
            <w:tcW w:w="575" w:type="dxa"/>
            <w:hideMark/>
          </w:tcPr>
          <w:p w14:paraId="4A3C46E2" w14:textId="77777777" w:rsidR="004E5F7B" w:rsidRPr="00BB2299" w:rsidRDefault="004E5F7B" w:rsidP="00E67964">
            <w:pPr>
              <w:pStyle w:val="GOSTTablenorm"/>
            </w:pPr>
            <w:r w:rsidRPr="00BB2299">
              <w:t>П</w:t>
            </w:r>
          </w:p>
        </w:tc>
        <w:tc>
          <w:tcPr>
            <w:tcW w:w="1142" w:type="dxa"/>
            <w:hideMark/>
          </w:tcPr>
          <w:p w14:paraId="05782F63" w14:textId="77777777" w:rsidR="004E5F7B" w:rsidRPr="00BB2299" w:rsidRDefault="004E5F7B" w:rsidP="00E67964">
            <w:pPr>
              <w:pStyle w:val="GOSTTablenorm"/>
            </w:pPr>
            <w:r w:rsidRPr="00BB2299">
              <w:rPr>
                <w:lang w:val="en-US"/>
              </w:rPr>
              <w:t>D</w:t>
            </w:r>
            <w:r w:rsidRPr="00BB2299">
              <w:t>ate</w:t>
            </w:r>
          </w:p>
        </w:tc>
        <w:tc>
          <w:tcPr>
            <w:tcW w:w="575" w:type="dxa"/>
            <w:hideMark/>
          </w:tcPr>
          <w:p w14:paraId="6EBE8FED" w14:textId="77777777" w:rsidR="004E5F7B" w:rsidRPr="00BB2299" w:rsidRDefault="004E5F7B" w:rsidP="00E67964">
            <w:pPr>
              <w:pStyle w:val="GOSTTablenorm"/>
            </w:pPr>
            <w:r w:rsidRPr="00BB2299">
              <w:t>О</w:t>
            </w:r>
          </w:p>
        </w:tc>
        <w:tc>
          <w:tcPr>
            <w:tcW w:w="3980" w:type="dxa"/>
            <w:hideMark/>
          </w:tcPr>
          <w:p w14:paraId="1FA46253" w14:textId="77777777" w:rsidR="004E5F7B" w:rsidRPr="00BB2299" w:rsidRDefault="004E5F7B" w:rsidP="00E67964">
            <w:pPr>
              <w:pStyle w:val="GOSTTablenorm"/>
            </w:pPr>
            <w:r w:rsidRPr="00BB2299">
              <w:t xml:space="preserve">Указывается дата составления документа, на основании которого была отражена валютная операция на лицевом счете для учета операций со </w:t>
            </w:r>
            <w:r w:rsidRPr="00BB2299">
              <w:lastRenderedPageBreak/>
              <w:t>средствами во временном распоряжении</w:t>
            </w:r>
          </w:p>
        </w:tc>
      </w:tr>
      <w:tr w:rsidR="004E5F7B" w:rsidRPr="00BB2299" w14:paraId="44D289B3" w14:textId="77777777" w:rsidTr="00E67964">
        <w:trPr>
          <w:trHeight w:val="279"/>
        </w:trPr>
        <w:tc>
          <w:tcPr>
            <w:tcW w:w="1711" w:type="dxa"/>
            <w:hideMark/>
          </w:tcPr>
          <w:p w14:paraId="007C1FD2" w14:textId="77777777" w:rsidR="004E5F7B" w:rsidRPr="00BB2299" w:rsidRDefault="004E5F7B" w:rsidP="00E67964">
            <w:pPr>
              <w:pStyle w:val="GOSTTablenorm"/>
              <w:rPr>
                <w:lang w:eastAsia="en-US"/>
              </w:rPr>
            </w:pPr>
            <w:r w:rsidRPr="00BB2299">
              <w:lastRenderedPageBreak/>
              <w:t>GUID первичного документа</w:t>
            </w:r>
          </w:p>
        </w:tc>
        <w:tc>
          <w:tcPr>
            <w:tcW w:w="1711" w:type="dxa"/>
            <w:hideMark/>
          </w:tcPr>
          <w:p w14:paraId="34DD6939" w14:textId="77777777" w:rsidR="004E5F7B" w:rsidRPr="00BB2299" w:rsidRDefault="004E5F7B" w:rsidP="00E67964">
            <w:pPr>
              <w:pStyle w:val="GOSTTablenorm"/>
              <w:rPr>
                <w:lang w:val="en-US"/>
              </w:rPr>
            </w:pPr>
            <w:r w:rsidRPr="00BB2299">
              <w:rPr>
                <w:lang w:val="en-US"/>
              </w:rPr>
              <w:t>G_S2_D_DOC_H_GUID</w:t>
            </w:r>
          </w:p>
        </w:tc>
        <w:tc>
          <w:tcPr>
            <w:tcW w:w="575" w:type="dxa"/>
            <w:hideMark/>
          </w:tcPr>
          <w:p w14:paraId="2D1A7ED2" w14:textId="77777777" w:rsidR="004E5F7B" w:rsidRPr="00BB2299" w:rsidRDefault="004E5F7B" w:rsidP="00E67964">
            <w:pPr>
              <w:pStyle w:val="GOSTTablenorm"/>
            </w:pPr>
            <w:r w:rsidRPr="00BB2299">
              <w:t>П</w:t>
            </w:r>
          </w:p>
        </w:tc>
        <w:tc>
          <w:tcPr>
            <w:tcW w:w="1142" w:type="dxa"/>
            <w:hideMark/>
          </w:tcPr>
          <w:p w14:paraId="6C80058B" w14:textId="77777777" w:rsidR="004E5F7B" w:rsidRPr="00BB2299" w:rsidRDefault="004E5F7B" w:rsidP="00E67964">
            <w:pPr>
              <w:pStyle w:val="GOSTTablenorm"/>
            </w:pPr>
            <w:r w:rsidRPr="00BB2299">
              <w:t>GUID</w:t>
            </w:r>
          </w:p>
        </w:tc>
        <w:tc>
          <w:tcPr>
            <w:tcW w:w="575" w:type="dxa"/>
            <w:hideMark/>
          </w:tcPr>
          <w:p w14:paraId="06619BBD" w14:textId="77777777" w:rsidR="004E5F7B" w:rsidRPr="00BB2299" w:rsidRDefault="004E5F7B" w:rsidP="00E67964">
            <w:pPr>
              <w:pStyle w:val="GOSTTablenorm"/>
            </w:pPr>
            <w:r w:rsidRPr="00BB2299">
              <w:t>О</w:t>
            </w:r>
          </w:p>
        </w:tc>
        <w:tc>
          <w:tcPr>
            <w:tcW w:w="3980" w:type="dxa"/>
            <w:hideMark/>
          </w:tcPr>
          <w:p w14:paraId="69A0470C" w14:textId="77777777" w:rsidR="004E5F7B" w:rsidRPr="00BB2299" w:rsidRDefault="004E5F7B" w:rsidP="00E67964">
            <w:pPr>
              <w:pStyle w:val="GOSTTablenorm"/>
            </w:pPr>
            <w:r w:rsidRPr="00BB2299">
              <w:t>Указывается GUID документа, подтверждающего проведение операции</w:t>
            </w:r>
          </w:p>
        </w:tc>
      </w:tr>
      <w:tr w:rsidR="004E5F7B" w:rsidRPr="00BB2299" w14:paraId="0CA0572B" w14:textId="77777777" w:rsidTr="00E67964">
        <w:trPr>
          <w:trHeight w:val="279"/>
        </w:trPr>
        <w:tc>
          <w:tcPr>
            <w:tcW w:w="9694" w:type="dxa"/>
            <w:gridSpan w:val="6"/>
            <w:hideMark/>
          </w:tcPr>
          <w:p w14:paraId="5BF978E9" w14:textId="77777777" w:rsidR="004E5F7B" w:rsidRPr="00BB2299" w:rsidRDefault="004E5F7B" w:rsidP="00E67964">
            <w:pPr>
              <w:pStyle w:val="GOSTTablenorm"/>
            </w:pPr>
            <w:r w:rsidRPr="00BB2299">
              <w:rPr>
                <w:b/>
              </w:rPr>
              <w:t>Документ-основание для проведения операций со средствами во временном распоряжении</w:t>
            </w:r>
          </w:p>
        </w:tc>
      </w:tr>
      <w:tr w:rsidR="004E5F7B" w:rsidRPr="00BB2299" w14:paraId="271D7B05" w14:textId="77777777" w:rsidTr="00E67964">
        <w:trPr>
          <w:trHeight w:val="279"/>
        </w:trPr>
        <w:tc>
          <w:tcPr>
            <w:tcW w:w="1711" w:type="dxa"/>
            <w:hideMark/>
          </w:tcPr>
          <w:p w14:paraId="7E3CBBE6" w14:textId="77777777" w:rsidR="004E5F7B" w:rsidRPr="00BB2299" w:rsidRDefault="004E5F7B" w:rsidP="00E67964">
            <w:pPr>
              <w:pStyle w:val="GOSTTablenorm"/>
            </w:pPr>
            <w:r w:rsidRPr="00BB2299">
              <w:t>Наименование</w:t>
            </w:r>
          </w:p>
        </w:tc>
        <w:tc>
          <w:tcPr>
            <w:tcW w:w="1711" w:type="dxa"/>
            <w:hideMark/>
          </w:tcPr>
          <w:p w14:paraId="7B0157FE" w14:textId="77777777" w:rsidR="004E5F7B" w:rsidRPr="00BB2299" w:rsidRDefault="004E5F7B" w:rsidP="00E67964">
            <w:pPr>
              <w:pStyle w:val="GOSTTablenorm"/>
              <w:rPr>
                <w:lang w:val="en-US"/>
              </w:rPr>
            </w:pPr>
            <w:r w:rsidRPr="00BB2299">
              <w:rPr>
                <w:lang w:val="en-US"/>
              </w:rPr>
              <w:t>G_S2_D_C7</w:t>
            </w:r>
          </w:p>
        </w:tc>
        <w:tc>
          <w:tcPr>
            <w:tcW w:w="575" w:type="dxa"/>
            <w:hideMark/>
          </w:tcPr>
          <w:p w14:paraId="7D99ABC6" w14:textId="77777777" w:rsidR="004E5F7B" w:rsidRPr="00BB2299" w:rsidRDefault="004E5F7B" w:rsidP="00E67964">
            <w:pPr>
              <w:pStyle w:val="GOSTTablenorm"/>
            </w:pPr>
            <w:r w:rsidRPr="00BB2299">
              <w:t>П</w:t>
            </w:r>
          </w:p>
        </w:tc>
        <w:tc>
          <w:tcPr>
            <w:tcW w:w="1142" w:type="dxa"/>
            <w:hideMark/>
          </w:tcPr>
          <w:p w14:paraId="0B5FB88E" w14:textId="77777777" w:rsidR="004E5F7B" w:rsidRPr="00BB2299" w:rsidRDefault="004E5F7B" w:rsidP="00E67964">
            <w:pPr>
              <w:pStyle w:val="GOSTTablenorm"/>
            </w:pPr>
            <w:r w:rsidRPr="00BB2299">
              <w:t>Т(1-2000)</w:t>
            </w:r>
          </w:p>
        </w:tc>
        <w:tc>
          <w:tcPr>
            <w:tcW w:w="575" w:type="dxa"/>
            <w:hideMark/>
          </w:tcPr>
          <w:p w14:paraId="7237C92B" w14:textId="77777777" w:rsidR="004E5F7B" w:rsidRPr="00BB2299" w:rsidRDefault="004E5F7B" w:rsidP="00E67964">
            <w:pPr>
              <w:pStyle w:val="GOSTTablenorm"/>
            </w:pPr>
            <w:r w:rsidRPr="00BB2299">
              <w:t>Н</w:t>
            </w:r>
          </w:p>
        </w:tc>
        <w:tc>
          <w:tcPr>
            <w:tcW w:w="3980" w:type="dxa"/>
            <w:hideMark/>
          </w:tcPr>
          <w:p w14:paraId="612D6F8E" w14:textId="77777777" w:rsidR="004E5F7B" w:rsidRPr="00BB2299" w:rsidRDefault="004E5F7B" w:rsidP="00E67964">
            <w:pPr>
              <w:pStyle w:val="GOSTTablenorm"/>
            </w:pPr>
            <w:r w:rsidRPr="00BB2299">
              <w:t>Указывается наименование документа участника бюджетного процесса, которому открыт лицевой счет для учета валютных операций со средствами, поступающими во временное распоряжение получателя бюджетных средств, на основании которого была отражена операция на лицевом счете</w:t>
            </w:r>
          </w:p>
        </w:tc>
      </w:tr>
      <w:tr w:rsidR="004E5F7B" w:rsidRPr="00BB2299" w14:paraId="1F2BCE95" w14:textId="77777777" w:rsidTr="00E67964">
        <w:trPr>
          <w:trHeight w:val="279"/>
        </w:trPr>
        <w:tc>
          <w:tcPr>
            <w:tcW w:w="1711" w:type="dxa"/>
            <w:hideMark/>
          </w:tcPr>
          <w:p w14:paraId="31053FE4" w14:textId="77777777" w:rsidR="004E5F7B" w:rsidRPr="00BB2299" w:rsidRDefault="004E5F7B" w:rsidP="00E67964">
            <w:pPr>
              <w:pStyle w:val="GOSTTablenorm"/>
            </w:pPr>
            <w:r w:rsidRPr="00BB2299">
              <w:t>Номер</w:t>
            </w:r>
          </w:p>
        </w:tc>
        <w:tc>
          <w:tcPr>
            <w:tcW w:w="1711" w:type="dxa"/>
            <w:hideMark/>
          </w:tcPr>
          <w:p w14:paraId="3170D5D6" w14:textId="77777777" w:rsidR="004E5F7B" w:rsidRPr="00BB2299" w:rsidRDefault="004E5F7B" w:rsidP="00E67964">
            <w:pPr>
              <w:pStyle w:val="GOSTTablenorm"/>
              <w:rPr>
                <w:lang w:val="en-US"/>
              </w:rPr>
            </w:pPr>
            <w:r w:rsidRPr="00BB2299">
              <w:t>G_S2_D_C</w:t>
            </w:r>
            <w:r w:rsidRPr="00BB2299">
              <w:rPr>
                <w:lang w:val="en-US"/>
              </w:rPr>
              <w:t>8</w:t>
            </w:r>
          </w:p>
        </w:tc>
        <w:tc>
          <w:tcPr>
            <w:tcW w:w="575" w:type="dxa"/>
            <w:hideMark/>
          </w:tcPr>
          <w:p w14:paraId="50C83B92" w14:textId="77777777" w:rsidR="004E5F7B" w:rsidRPr="00BB2299" w:rsidRDefault="004E5F7B" w:rsidP="00E67964">
            <w:pPr>
              <w:pStyle w:val="GOSTTablenorm"/>
            </w:pPr>
            <w:r w:rsidRPr="00BB2299">
              <w:t>П</w:t>
            </w:r>
          </w:p>
        </w:tc>
        <w:tc>
          <w:tcPr>
            <w:tcW w:w="1142" w:type="dxa"/>
            <w:hideMark/>
          </w:tcPr>
          <w:p w14:paraId="2CA23F29" w14:textId="77777777" w:rsidR="004E5F7B" w:rsidRPr="00BB2299" w:rsidRDefault="004E5F7B" w:rsidP="00E67964">
            <w:pPr>
              <w:pStyle w:val="GOSTTablenorm"/>
            </w:pPr>
            <w:r w:rsidRPr="00BB2299">
              <w:t>Т(1-50)</w:t>
            </w:r>
          </w:p>
        </w:tc>
        <w:tc>
          <w:tcPr>
            <w:tcW w:w="575" w:type="dxa"/>
            <w:hideMark/>
          </w:tcPr>
          <w:p w14:paraId="675DC9AE" w14:textId="77777777" w:rsidR="004E5F7B" w:rsidRPr="00BB2299" w:rsidRDefault="004E5F7B" w:rsidP="00E67964">
            <w:pPr>
              <w:pStyle w:val="GOSTTablenorm"/>
            </w:pPr>
            <w:r w:rsidRPr="00BB2299">
              <w:t>Н</w:t>
            </w:r>
          </w:p>
        </w:tc>
        <w:tc>
          <w:tcPr>
            <w:tcW w:w="3980" w:type="dxa"/>
            <w:hideMark/>
          </w:tcPr>
          <w:p w14:paraId="140F047C" w14:textId="77777777" w:rsidR="004E5F7B" w:rsidRPr="00BB2299" w:rsidRDefault="004E5F7B" w:rsidP="00E67964">
            <w:pPr>
              <w:pStyle w:val="GOSTTablenorm"/>
            </w:pPr>
            <w:r w:rsidRPr="00BB2299">
              <w:t>Указывается номер документа участника бюджетного процесса, которому открыт лицевой счет для учета валютных операций со средствами, поступающими во временное распоряжение получателя бюджетных средств, на основании которого была отражена операция на лицевом счете</w:t>
            </w:r>
          </w:p>
        </w:tc>
      </w:tr>
      <w:tr w:rsidR="004E5F7B" w:rsidRPr="00BB2299" w14:paraId="57B7779A" w14:textId="77777777" w:rsidTr="00E67964">
        <w:trPr>
          <w:trHeight w:val="279"/>
        </w:trPr>
        <w:tc>
          <w:tcPr>
            <w:tcW w:w="1711" w:type="dxa"/>
            <w:hideMark/>
          </w:tcPr>
          <w:p w14:paraId="6EA0F32E" w14:textId="77777777" w:rsidR="004E5F7B" w:rsidRPr="00BB2299" w:rsidRDefault="004E5F7B" w:rsidP="00E67964">
            <w:pPr>
              <w:pStyle w:val="GOSTTablenorm"/>
              <w:rPr>
                <w:lang w:eastAsia="en-US"/>
              </w:rPr>
            </w:pPr>
            <w:r w:rsidRPr="00BB2299">
              <w:t>Дата</w:t>
            </w:r>
          </w:p>
        </w:tc>
        <w:tc>
          <w:tcPr>
            <w:tcW w:w="1711" w:type="dxa"/>
            <w:hideMark/>
          </w:tcPr>
          <w:p w14:paraId="2F9E2FBC" w14:textId="77777777" w:rsidR="004E5F7B" w:rsidRPr="00BB2299" w:rsidRDefault="004E5F7B" w:rsidP="00E67964">
            <w:pPr>
              <w:pStyle w:val="GOSTTablenorm"/>
              <w:rPr>
                <w:lang w:val="en-US"/>
              </w:rPr>
            </w:pPr>
            <w:r w:rsidRPr="00BB2299">
              <w:t>G_S2_D_C</w:t>
            </w:r>
            <w:r w:rsidRPr="00BB2299">
              <w:rPr>
                <w:lang w:val="en-US"/>
              </w:rPr>
              <w:t>9</w:t>
            </w:r>
          </w:p>
        </w:tc>
        <w:tc>
          <w:tcPr>
            <w:tcW w:w="575" w:type="dxa"/>
            <w:hideMark/>
          </w:tcPr>
          <w:p w14:paraId="629A1B3B" w14:textId="77777777" w:rsidR="004E5F7B" w:rsidRPr="00BB2299" w:rsidRDefault="004E5F7B" w:rsidP="00E67964">
            <w:pPr>
              <w:pStyle w:val="GOSTTablenorm"/>
            </w:pPr>
            <w:r w:rsidRPr="00BB2299">
              <w:t>П</w:t>
            </w:r>
          </w:p>
        </w:tc>
        <w:tc>
          <w:tcPr>
            <w:tcW w:w="1142" w:type="dxa"/>
            <w:hideMark/>
          </w:tcPr>
          <w:p w14:paraId="4D13A1C4" w14:textId="77777777" w:rsidR="004E5F7B" w:rsidRPr="00BB2299" w:rsidRDefault="004E5F7B" w:rsidP="00E67964">
            <w:pPr>
              <w:pStyle w:val="GOSTTablenorm"/>
            </w:pPr>
            <w:r w:rsidRPr="00BB2299">
              <w:t>Date</w:t>
            </w:r>
          </w:p>
        </w:tc>
        <w:tc>
          <w:tcPr>
            <w:tcW w:w="575" w:type="dxa"/>
            <w:hideMark/>
          </w:tcPr>
          <w:p w14:paraId="0531B54C" w14:textId="77777777" w:rsidR="004E5F7B" w:rsidRPr="00BB2299" w:rsidRDefault="004E5F7B" w:rsidP="00E67964">
            <w:pPr>
              <w:pStyle w:val="GOSTTablenorm"/>
            </w:pPr>
            <w:r w:rsidRPr="00BB2299">
              <w:t>Н</w:t>
            </w:r>
          </w:p>
        </w:tc>
        <w:tc>
          <w:tcPr>
            <w:tcW w:w="3980" w:type="dxa"/>
            <w:hideMark/>
          </w:tcPr>
          <w:p w14:paraId="5F04D6F6" w14:textId="77777777" w:rsidR="004E5F7B" w:rsidRPr="00BB2299" w:rsidRDefault="004E5F7B" w:rsidP="00E67964">
            <w:pPr>
              <w:pStyle w:val="GOSTTablenorm"/>
            </w:pPr>
            <w:r w:rsidRPr="00BB2299">
              <w:t>Указывается дата документа участника бюджетного процесса, которому открыт лицевой счет для учета валютных операций со средствами, поступающими во временное распоряжение получателя бюджетных средств, на основании которого была отражена операция на лицевом счете</w:t>
            </w:r>
          </w:p>
        </w:tc>
      </w:tr>
      <w:tr w:rsidR="004E5F7B" w:rsidRPr="00BB2299" w14:paraId="229DC35F" w14:textId="77777777" w:rsidTr="00E67964">
        <w:trPr>
          <w:trHeight w:val="279"/>
        </w:trPr>
        <w:tc>
          <w:tcPr>
            <w:tcW w:w="1711" w:type="dxa"/>
            <w:hideMark/>
          </w:tcPr>
          <w:p w14:paraId="34743FCA" w14:textId="77777777" w:rsidR="004E5F7B" w:rsidRPr="00BB2299" w:rsidRDefault="004E5F7B" w:rsidP="00E67964">
            <w:pPr>
              <w:pStyle w:val="GOSTTablenorm"/>
              <w:rPr>
                <w:lang w:eastAsia="en-US"/>
              </w:rPr>
            </w:pPr>
            <w:r w:rsidRPr="00BB2299">
              <w:t>GUID документа-основания валютной операции</w:t>
            </w:r>
          </w:p>
        </w:tc>
        <w:tc>
          <w:tcPr>
            <w:tcW w:w="1711" w:type="dxa"/>
            <w:hideMark/>
          </w:tcPr>
          <w:p w14:paraId="6ABFF0FC" w14:textId="77777777" w:rsidR="004E5F7B" w:rsidRPr="00BB2299" w:rsidRDefault="004E5F7B" w:rsidP="00E67964">
            <w:pPr>
              <w:pStyle w:val="GOSTTablenorm"/>
              <w:rPr>
                <w:lang w:val="en-US"/>
              </w:rPr>
            </w:pPr>
            <w:r w:rsidRPr="00BB2299">
              <w:rPr>
                <w:lang w:val="en-US"/>
              </w:rPr>
              <w:t>G_S2_D_DOC_L_GUID</w:t>
            </w:r>
          </w:p>
        </w:tc>
        <w:tc>
          <w:tcPr>
            <w:tcW w:w="575" w:type="dxa"/>
            <w:hideMark/>
          </w:tcPr>
          <w:p w14:paraId="608CF41F" w14:textId="77777777" w:rsidR="004E5F7B" w:rsidRPr="00BB2299" w:rsidRDefault="004E5F7B" w:rsidP="00E67964">
            <w:pPr>
              <w:pStyle w:val="GOSTTablenorm"/>
            </w:pPr>
            <w:r w:rsidRPr="00BB2299">
              <w:t>П</w:t>
            </w:r>
          </w:p>
        </w:tc>
        <w:tc>
          <w:tcPr>
            <w:tcW w:w="1142" w:type="dxa"/>
            <w:hideMark/>
          </w:tcPr>
          <w:p w14:paraId="1A7E3DC7" w14:textId="77777777" w:rsidR="004E5F7B" w:rsidRPr="00BB2299" w:rsidRDefault="004E5F7B" w:rsidP="00E67964">
            <w:pPr>
              <w:pStyle w:val="GOSTTablenorm"/>
            </w:pPr>
            <w:r w:rsidRPr="00BB2299">
              <w:t>GUID</w:t>
            </w:r>
          </w:p>
        </w:tc>
        <w:tc>
          <w:tcPr>
            <w:tcW w:w="575" w:type="dxa"/>
            <w:hideMark/>
          </w:tcPr>
          <w:p w14:paraId="7814C013" w14:textId="77777777" w:rsidR="004E5F7B" w:rsidRPr="00BB2299" w:rsidRDefault="004E5F7B" w:rsidP="00E67964">
            <w:pPr>
              <w:pStyle w:val="GOSTTablenorm"/>
            </w:pPr>
            <w:r w:rsidRPr="00BB2299">
              <w:t>Н</w:t>
            </w:r>
          </w:p>
        </w:tc>
        <w:tc>
          <w:tcPr>
            <w:tcW w:w="3980" w:type="dxa"/>
            <w:hideMark/>
          </w:tcPr>
          <w:p w14:paraId="4F198F5D" w14:textId="77777777" w:rsidR="004E5F7B" w:rsidRPr="00BB2299" w:rsidRDefault="004E5F7B" w:rsidP="00E67964">
            <w:pPr>
              <w:pStyle w:val="GOSTTablenorm"/>
            </w:pPr>
            <w:r w:rsidRPr="00BB2299">
              <w:t>Указывается GUID документа-основания для проведения валютных операций со средствами во временном распоряжении</w:t>
            </w:r>
          </w:p>
        </w:tc>
      </w:tr>
      <w:tr w:rsidR="004E5F7B" w:rsidRPr="00BB2299" w14:paraId="3198D19D" w14:textId="77777777" w:rsidTr="00E67964">
        <w:trPr>
          <w:trHeight w:val="279"/>
        </w:trPr>
        <w:tc>
          <w:tcPr>
            <w:tcW w:w="1711" w:type="dxa"/>
            <w:hideMark/>
          </w:tcPr>
          <w:p w14:paraId="195CCC29" w14:textId="77777777" w:rsidR="004E5F7B" w:rsidRPr="00BB2299" w:rsidRDefault="004E5F7B" w:rsidP="00E67964">
            <w:pPr>
              <w:pStyle w:val="GOSTTablenorm"/>
            </w:pPr>
            <w:r w:rsidRPr="00BB2299">
              <w:t>Код валюты по ОКВ</w:t>
            </w:r>
          </w:p>
        </w:tc>
        <w:tc>
          <w:tcPr>
            <w:tcW w:w="1711" w:type="dxa"/>
            <w:hideMark/>
          </w:tcPr>
          <w:p w14:paraId="181100A9" w14:textId="77777777" w:rsidR="004E5F7B" w:rsidRPr="00BB2299" w:rsidRDefault="004E5F7B" w:rsidP="00E67964">
            <w:pPr>
              <w:pStyle w:val="GOSTTablenorm"/>
              <w:rPr>
                <w:lang w:val="en-US" w:eastAsia="en-US"/>
              </w:rPr>
            </w:pPr>
            <w:r w:rsidRPr="00BB2299">
              <w:t>G_S2_D_C1</w:t>
            </w:r>
            <w:r w:rsidRPr="00BB2299">
              <w:rPr>
                <w:lang w:val="en-US"/>
              </w:rPr>
              <w:t>0</w:t>
            </w:r>
          </w:p>
        </w:tc>
        <w:tc>
          <w:tcPr>
            <w:tcW w:w="575" w:type="dxa"/>
            <w:hideMark/>
          </w:tcPr>
          <w:p w14:paraId="5F531CF9" w14:textId="77777777" w:rsidR="004E5F7B" w:rsidRPr="00BB2299" w:rsidRDefault="004E5F7B" w:rsidP="00E67964">
            <w:pPr>
              <w:pStyle w:val="GOSTTablenorm"/>
            </w:pPr>
            <w:r w:rsidRPr="00BB2299">
              <w:t>П</w:t>
            </w:r>
          </w:p>
        </w:tc>
        <w:tc>
          <w:tcPr>
            <w:tcW w:w="1142" w:type="dxa"/>
            <w:hideMark/>
          </w:tcPr>
          <w:p w14:paraId="128B6489" w14:textId="77777777" w:rsidR="004E5F7B" w:rsidRPr="00BB2299" w:rsidRDefault="004E5F7B" w:rsidP="00E67964">
            <w:pPr>
              <w:pStyle w:val="GOSTTablenorm"/>
              <w:rPr>
                <w:lang w:val="en-US"/>
              </w:rPr>
            </w:pPr>
            <w:r w:rsidRPr="00BB2299">
              <w:rPr>
                <w:lang w:val="en-US"/>
              </w:rPr>
              <w:t>T(3)</w:t>
            </w:r>
          </w:p>
        </w:tc>
        <w:tc>
          <w:tcPr>
            <w:tcW w:w="575" w:type="dxa"/>
            <w:hideMark/>
          </w:tcPr>
          <w:p w14:paraId="089C9AB7" w14:textId="77777777" w:rsidR="004E5F7B" w:rsidRPr="00BB2299" w:rsidRDefault="004E5F7B" w:rsidP="00E67964">
            <w:pPr>
              <w:pStyle w:val="GOSTTablenorm"/>
            </w:pPr>
            <w:r w:rsidRPr="00BB2299">
              <w:t>О</w:t>
            </w:r>
          </w:p>
        </w:tc>
        <w:tc>
          <w:tcPr>
            <w:tcW w:w="3980" w:type="dxa"/>
            <w:hideMark/>
          </w:tcPr>
          <w:p w14:paraId="7AE801C5" w14:textId="77777777" w:rsidR="004E5F7B" w:rsidRPr="00BB2299" w:rsidRDefault="004E5F7B" w:rsidP="00E67964">
            <w:pPr>
              <w:pStyle w:val="GOSTTablenorm"/>
            </w:pPr>
            <w:r w:rsidRPr="00BB2299">
              <w:t>Указывается код валюты по ОКВ</w:t>
            </w:r>
          </w:p>
        </w:tc>
      </w:tr>
      <w:tr w:rsidR="004E5F7B" w:rsidRPr="00BB2299" w14:paraId="5A1C436E" w14:textId="77777777" w:rsidTr="00E67964">
        <w:trPr>
          <w:trHeight w:val="279"/>
        </w:trPr>
        <w:tc>
          <w:tcPr>
            <w:tcW w:w="1711" w:type="dxa"/>
            <w:hideMark/>
          </w:tcPr>
          <w:p w14:paraId="4EAE2F01" w14:textId="77777777" w:rsidR="004E5F7B" w:rsidRPr="00BB2299" w:rsidRDefault="004E5F7B" w:rsidP="00E67964">
            <w:pPr>
              <w:pStyle w:val="GOSTTablenorm"/>
            </w:pPr>
            <w:r w:rsidRPr="00BB2299">
              <w:t>Курс валюты</w:t>
            </w:r>
          </w:p>
        </w:tc>
        <w:tc>
          <w:tcPr>
            <w:tcW w:w="1711" w:type="dxa"/>
            <w:hideMark/>
          </w:tcPr>
          <w:p w14:paraId="0B4E1155" w14:textId="77777777" w:rsidR="004E5F7B" w:rsidRPr="00BB2299" w:rsidRDefault="004E5F7B" w:rsidP="00E67964">
            <w:pPr>
              <w:pStyle w:val="GOSTTablenorm"/>
              <w:rPr>
                <w:lang w:val="en-US" w:eastAsia="en-US"/>
              </w:rPr>
            </w:pPr>
            <w:r w:rsidRPr="00BB2299">
              <w:rPr>
                <w:lang w:val="en-US"/>
              </w:rPr>
              <w:t>G_S2_D_C11</w:t>
            </w:r>
          </w:p>
        </w:tc>
        <w:tc>
          <w:tcPr>
            <w:tcW w:w="575" w:type="dxa"/>
            <w:hideMark/>
          </w:tcPr>
          <w:p w14:paraId="4CFBA6CC" w14:textId="77777777" w:rsidR="004E5F7B" w:rsidRPr="00BB2299" w:rsidRDefault="004E5F7B" w:rsidP="00E67964">
            <w:pPr>
              <w:pStyle w:val="GOSTTablenorm"/>
            </w:pPr>
            <w:r w:rsidRPr="00BB2299">
              <w:t>П</w:t>
            </w:r>
          </w:p>
        </w:tc>
        <w:tc>
          <w:tcPr>
            <w:tcW w:w="1142" w:type="dxa"/>
            <w:hideMark/>
          </w:tcPr>
          <w:p w14:paraId="6D3AAD6F" w14:textId="77777777" w:rsidR="004E5F7B" w:rsidRPr="00BB2299" w:rsidRDefault="004E5F7B" w:rsidP="00E67964">
            <w:pPr>
              <w:pStyle w:val="GOSTTablenorm"/>
              <w:rPr>
                <w:lang w:val="en-US"/>
              </w:rPr>
            </w:pPr>
            <w:r w:rsidRPr="00BB2299">
              <w:rPr>
                <w:lang w:val="en-US"/>
              </w:rPr>
              <w:t>N(20.4)</w:t>
            </w:r>
          </w:p>
        </w:tc>
        <w:tc>
          <w:tcPr>
            <w:tcW w:w="575" w:type="dxa"/>
            <w:hideMark/>
          </w:tcPr>
          <w:p w14:paraId="7F1C668B" w14:textId="77777777" w:rsidR="004E5F7B" w:rsidRPr="00BB2299" w:rsidRDefault="004E5F7B" w:rsidP="00E67964">
            <w:pPr>
              <w:pStyle w:val="GOSTTablenorm"/>
            </w:pPr>
            <w:r w:rsidRPr="00BB2299">
              <w:t>О</w:t>
            </w:r>
          </w:p>
        </w:tc>
        <w:tc>
          <w:tcPr>
            <w:tcW w:w="3980" w:type="dxa"/>
            <w:hideMark/>
          </w:tcPr>
          <w:p w14:paraId="7F96DFFF" w14:textId="77777777" w:rsidR="004E5F7B" w:rsidRPr="00BB2299" w:rsidRDefault="004E5F7B" w:rsidP="00E67964">
            <w:pPr>
              <w:pStyle w:val="GOSTTablenorm"/>
            </w:pPr>
            <w:r w:rsidRPr="00BB2299">
              <w:t xml:space="preserve">Указывается курс валюты на дату, за которую формируется Выписка из лицевого счета для учета операций со средствами, поступающими во временное распоряжение получателя бюджетных средств, установленный </w:t>
            </w:r>
            <w:r w:rsidRPr="00BB2299">
              <w:lastRenderedPageBreak/>
              <w:t>Центральным банком Российской Федерации</w:t>
            </w:r>
          </w:p>
        </w:tc>
      </w:tr>
      <w:tr w:rsidR="004E5F7B" w:rsidRPr="00BB2299" w14:paraId="08DA1FB0" w14:textId="77777777" w:rsidTr="00E67964">
        <w:trPr>
          <w:trHeight w:val="279"/>
        </w:trPr>
        <w:tc>
          <w:tcPr>
            <w:tcW w:w="1711" w:type="dxa"/>
            <w:hideMark/>
          </w:tcPr>
          <w:p w14:paraId="0953AE4D" w14:textId="77777777" w:rsidR="004E5F7B" w:rsidRPr="00BB2299" w:rsidRDefault="004E5F7B" w:rsidP="00E67964">
            <w:pPr>
              <w:pStyle w:val="GOSTTablenorm"/>
              <w:rPr>
                <w:lang w:eastAsia="en-US"/>
              </w:rPr>
            </w:pPr>
            <w:r w:rsidRPr="00BB2299">
              <w:lastRenderedPageBreak/>
              <w:t>Поступления. Сумма в иностранной валюте</w:t>
            </w:r>
          </w:p>
        </w:tc>
        <w:tc>
          <w:tcPr>
            <w:tcW w:w="1711" w:type="dxa"/>
            <w:hideMark/>
          </w:tcPr>
          <w:p w14:paraId="6A52838E" w14:textId="77777777" w:rsidR="004E5F7B" w:rsidRPr="00BB2299" w:rsidRDefault="004E5F7B" w:rsidP="00E67964">
            <w:pPr>
              <w:pStyle w:val="GOSTTablenorm"/>
              <w:rPr>
                <w:lang w:val="en-US"/>
              </w:rPr>
            </w:pPr>
            <w:r w:rsidRPr="00BB2299">
              <w:rPr>
                <w:lang w:val="en-US"/>
              </w:rPr>
              <w:t>G_S2_D_C12</w:t>
            </w:r>
          </w:p>
        </w:tc>
        <w:tc>
          <w:tcPr>
            <w:tcW w:w="575" w:type="dxa"/>
            <w:hideMark/>
          </w:tcPr>
          <w:p w14:paraId="7A8DD8A4" w14:textId="77777777" w:rsidR="004E5F7B" w:rsidRPr="00BB2299" w:rsidRDefault="004E5F7B" w:rsidP="00E67964">
            <w:pPr>
              <w:pStyle w:val="GOSTTablenorm"/>
            </w:pPr>
            <w:r w:rsidRPr="00BB2299">
              <w:t>П</w:t>
            </w:r>
          </w:p>
        </w:tc>
        <w:tc>
          <w:tcPr>
            <w:tcW w:w="1142" w:type="dxa"/>
            <w:hideMark/>
          </w:tcPr>
          <w:p w14:paraId="2EBD07A9" w14:textId="77777777" w:rsidR="004E5F7B" w:rsidRPr="00BB2299" w:rsidRDefault="004E5F7B" w:rsidP="00E67964">
            <w:pPr>
              <w:pStyle w:val="GOSTTablenorm"/>
            </w:pPr>
            <w:r w:rsidRPr="00BB2299">
              <w:t>N(20.2)</w:t>
            </w:r>
          </w:p>
        </w:tc>
        <w:tc>
          <w:tcPr>
            <w:tcW w:w="575" w:type="dxa"/>
            <w:hideMark/>
          </w:tcPr>
          <w:p w14:paraId="24DBB071" w14:textId="77777777" w:rsidR="004E5F7B" w:rsidRPr="00BB2299" w:rsidRDefault="004E5F7B" w:rsidP="00E67964">
            <w:pPr>
              <w:pStyle w:val="GOSTTablenorm"/>
            </w:pPr>
            <w:r w:rsidRPr="00BB2299">
              <w:t>О</w:t>
            </w:r>
          </w:p>
        </w:tc>
        <w:tc>
          <w:tcPr>
            <w:tcW w:w="3980" w:type="dxa"/>
            <w:hideMark/>
          </w:tcPr>
          <w:p w14:paraId="1B0CB4EC" w14:textId="77777777" w:rsidR="004E5F7B" w:rsidRPr="00BB2299" w:rsidRDefault="004E5F7B" w:rsidP="00E67964">
            <w:pPr>
              <w:pStyle w:val="GOSTTablenorm"/>
              <w:rPr>
                <w:i/>
              </w:rPr>
            </w:pPr>
            <w:r w:rsidRPr="00BB2299">
              <w:t>Указывается сумма поступлений средств на лицевой счет для учета операций со средствами, поступающими во временное распоряжение получателя бюджетных средств в иностранной валюте в соответствии с указанным документом.</w:t>
            </w:r>
          </w:p>
          <w:p w14:paraId="51857B5A" w14:textId="77777777" w:rsidR="004E5F7B" w:rsidRPr="00BB2299" w:rsidRDefault="004E5F7B" w:rsidP="00E67964">
            <w:pPr>
              <w:pStyle w:val="GOSTTablenorm"/>
            </w:pPr>
            <w:r w:rsidRPr="00BB2299">
              <w:t>В случае отсутствия данных указывается значение «0.00»</w:t>
            </w:r>
          </w:p>
        </w:tc>
      </w:tr>
      <w:tr w:rsidR="004E5F7B" w:rsidRPr="00BB2299" w14:paraId="2E1FDEC5" w14:textId="77777777" w:rsidTr="00E67964">
        <w:trPr>
          <w:trHeight w:val="279"/>
        </w:trPr>
        <w:tc>
          <w:tcPr>
            <w:tcW w:w="1711" w:type="dxa"/>
            <w:hideMark/>
          </w:tcPr>
          <w:p w14:paraId="32FE5D4F" w14:textId="77777777" w:rsidR="004E5F7B" w:rsidRPr="00BB2299" w:rsidRDefault="004E5F7B" w:rsidP="00E67964">
            <w:pPr>
              <w:pStyle w:val="GOSTTablenorm"/>
              <w:rPr>
                <w:lang w:eastAsia="en-US"/>
              </w:rPr>
            </w:pPr>
            <w:r w:rsidRPr="00BB2299">
              <w:t>Поступления. Сумма в рублевом эквиваленте</w:t>
            </w:r>
          </w:p>
        </w:tc>
        <w:tc>
          <w:tcPr>
            <w:tcW w:w="1711" w:type="dxa"/>
            <w:hideMark/>
          </w:tcPr>
          <w:p w14:paraId="634E6648" w14:textId="77777777" w:rsidR="004E5F7B" w:rsidRPr="00BB2299" w:rsidRDefault="004E5F7B" w:rsidP="00E67964">
            <w:pPr>
              <w:pStyle w:val="GOSTTablenorm"/>
              <w:rPr>
                <w:lang w:val="en-US"/>
              </w:rPr>
            </w:pPr>
            <w:r w:rsidRPr="00BB2299">
              <w:t>G_S2_</w:t>
            </w:r>
            <w:r w:rsidRPr="00BB2299">
              <w:rPr>
                <w:lang w:val="en-US"/>
              </w:rPr>
              <w:t>D_</w:t>
            </w:r>
            <w:r w:rsidRPr="00BB2299">
              <w:t>C</w:t>
            </w:r>
            <w:r w:rsidRPr="00BB2299">
              <w:rPr>
                <w:lang w:val="en-US"/>
              </w:rPr>
              <w:t>13</w:t>
            </w:r>
          </w:p>
        </w:tc>
        <w:tc>
          <w:tcPr>
            <w:tcW w:w="575" w:type="dxa"/>
            <w:hideMark/>
          </w:tcPr>
          <w:p w14:paraId="51B6B60A" w14:textId="77777777" w:rsidR="004E5F7B" w:rsidRPr="00BB2299" w:rsidRDefault="004E5F7B" w:rsidP="00E67964">
            <w:pPr>
              <w:pStyle w:val="GOSTTablenorm"/>
            </w:pPr>
            <w:r w:rsidRPr="00BB2299">
              <w:t>П</w:t>
            </w:r>
          </w:p>
        </w:tc>
        <w:tc>
          <w:tcPr>
            <w:tcW w:w="1142" w:type="dxa"/>
            <w:hideMark/>
          </w:tcPr>
          <w:p w14:paraId="69728E53" w14:textId="77777777" w:rsidR="004E5F7B" w:rsidRPr="00BB2299" w:rsidRDefault="004E5F7B" w:rsidP="00E67964">
            <w:pPr>
              <w:pStyle w:val="GOSTTablenorm"/>
            </w:pPr>
            <w:r w:rsidRPr="00BB2299">
              <w:t>N(20.2)</w:t>
            </w:r>
          </w:p>
        </w:tc>
        <w:tc>
          <w:tcPr>
            <w:tcW w:w="575" w:type="dxa"/>
            <w:hideMark/>
          </w:tcPr>
          <w:p w14:paraId="6ACAE72F" w14:textId="77777777" w:rsidR="004E5F7B" w:rsidRPr="00BB2299" w:rsidRDefault="004E5F7B" w:rsidP="00E67964">
            <w:pPr>
              <w:pStyle w:val="GOSTTablenorm"/>
            </w:pPr>
            <w:r w:rsidRPr="00BB2299">
              <w:t>О</w:t>
            </w:r>
          </w:p>
        </w:tc>
        <w:tc>
          <w:tcPr>
            <w:tcW w:w="3980" w:type="dxa"/>
            <w:hideMark/>
          </w:tcPr>
          <w:p w14:paraId="0513D889" w14:textId="77777777" w:rsidR="004E5F7B" w:rsidRPr="00BB2299" w:rsidRDefault="004E5F7B" w:rsidP="00E67964">
            <w:pPr>
              <w:pStyle w:val="GOSTTablenorm"/>
            </w:pPr>
            <w:r w:rsidRPr="00BB2299">
              <w:t>Указывается сумма поступлений в рублевом эквиваленте соответствующей иностранной валюты на лицевом счете для учета операций со средствами, поступающими во временное распоряжение получателя бюджетных средств в соответствии с указанным документом.</w:t>
            </w:r>
          </w:p>
          <w:p w14:paraId="6566A6F4" w14:textId="77777777" w:rsidR="004E5F7B" w:rsidRPr="00BB2299" w:rsidRDefault="004E5F7B" w:rsidP="00E67964">
            <w:pPr>
              <w:pStyle w:val="GOSTTablenorm"/>
            </w:pPr>
            <w:r w:rsidRPr="00BB2299">
              <w:t>В случае отсутствия данных указывается значение «0.00»</w:t>
            </w:r>
          </w:p>
        </w:tc>
      </w:tr>
      <w:tr w:rsidR="004E5F7B" w:rsidRPr="00BB2299" w14:paraId="6375A4B1" w14:textId="77777777" w:rsidTr="00E67964">
        <w:trPr>
          <w:trHeight w:val="279"/>
        </w:trPr>
        <w:tc>
          <w:tcPr>
            <w:tcW w:w="1711" w:type="dxa"/>
            <w:hideMark/>
          </w:tcPr>
          <w:p w14:paraId="17B1F646" w14:textId="77777777" w:rsidR="004E5F7B" w:rsidRPr="00BB2299" w:rsidRDefault="004E5F7B" w:rsidP="00E67964">
            <w:pPr>
              <w:pStyle w:val="GOSTTablenorm"/>
              <w:rPr>
                <w:lang w:eastAsia="en-US"/>
              </w:rPr>
            </w:pPr>
            <w:r w:rsidRPr="00BB2299">
              <w:t>Выплаты. Сумма в иностранной валюте</w:t>
            </w:r>
          </w:p>
        </w:tc>
        <w:tc>
          <w:tcPr>
            <w:tcW w:w="1711" w:type="dxa"/>
            <w:hideMark/>
          </w:tcPr>
          <w:p w14:paraId="21419294" w14:textId="77777777" w:rsidR="004E5F7B" w:rsidRPr="00BB2299" w:rsidRDefault="004E5F7B" w:rsidP="00E67964">
            <w:pPr>
              <w:pStyle w:val="GOSTTablenorm"/>
              <w:rPr>
                <w:lang w:val="en-US"/>
              </w:rPr>
            </w:pPr>
            <w:r w:rsidRPr="00BB2299">
              <w:t>G_S2_D_C</w:t>
            </w:r>
            <w:r w:rsidRPr="00BB2299">
              <w:rPr>
                <w:lang w:val="en-US"/>
              </w:rPr>
              <w:t>14</w:t>
            </w:r>
          </w:p>
        </w:tc>
        <w:tc>
          <w:tcPr>
            <w:tcW w:w="575" w:type="dxa"/>
            <w:hideMark/>
          </w:tcPr>
          <w:p w14:paraId="6BA1059D" w14:textId="77777777" w:rsidR="004E5F7B" w:rsidRPr="00BB2299" w:rsidRDefault="004E5F7B" w:rsidP="00E67964">
            <w:pPr>
              <w:pStyle w:val="GOSTTablenorm"/>
            </w:pPr>
            <w:r w:rsidRPr="00BB2299">
              <w:t>П</w:t>
            </w:r>
          </w:p>
        </w:tc>
        <w:tc>
          <w:tcPr>
            <w:tcW w:w="1142" w:type="dxa"/>
            <w:hideMark/>
          </w:tcPr>
          <w:p w14:paraId="1B614DAD" w14:textId="77777777" w:rsidR="004E5F7B" w:rsidRPr="00BB2299" w:rsidRDefault="004E5F7B" w:rsidP="00E67964">
            <w:pPr>
              <w:pStyle w:val="GOSTTablenorm"/>
            </w:pPr>
            <w:r w:rsidRPr="00BB2299">
              <w:t>N(20.2)</w:t>
            </w:r>
          </w:p>
        </w:tc>
        <w:tc>
          <w:tcPr>
            <w:tcW w:w="575" w:type="dxa"/>
            <w:hideMark/>
          </w:tcPr>
          <w:p w14:paraId="7EEDA037" w14:textId="77777777" w:rsidR="004E5F7B" w:rsidRPr="00BB2299" w:rsidRDefault="004E5F7B" w:rsidP="00E67964">
            <w:pPr>
              <w:pStyle w:val="GOSTTablenorm"/>
            </w:pPr>
            <w:r w:rsidRPr="00BB2299">
              <w:t>О</w:t>
            </w:r>
          </w:p>
        </w:tc>
        <w:tc>
          <w:tcPr>
            <w:tcW w:w="3980" w:type="dxa"/>
            <w:hideMark/>
          </w:tcPr>
          <w:p w14:paraId="7D284AEC" w14:textId="77777777" w:rsidR="004E5F7B" w:rsidRPr="00BB2299" w:rsidRDefault="004E5F7B" w:rsidP="00E67964">
            <w:pPr>
              <w:pStyle w:val="GOSTTablenorm"/>
            </w:pPr>
            <w:r w:rsidRPr="00BB2299">
              <w:t>Указывается сумма выплат в соответствующей иностранной валюте с лицевого счета для учета операций со средствами, поступающими во временное распоряжение получателя бюджетных средств, в соответствии с указанным документом.</w:t>
            </w:r>
          </w:p>
          <w:p w14:paraId="0DCF4423" w14:textId="77777777" w:rsidR="004E5F7B" w:rsidRPr="00BB2299" w:rsidRDefault="004E5F7B" w:rsidP="00E67964">
            <w:pPr>
              <w:pStyle w:val="GOSTTablenorm"/>
            </w:pPr>
            <w:r w:rsidRPr="00BB2299">
              <w:t>В случае отсутствия данных указывается значение «0.00»</w:t>
            </w:r>
          </w:p>
        </w:tc>
      </w:tr>
      <w:tr w:rsidR="004E5F7B" w:rsidRPr="00BB2299" w14:paraId="0E08AD4A" w14:textId="77777777" w:rsidTr="00E67964">
        <w:trPr>
          <w:trHeight w:val="279"/>
        </w:trPr>
        <w:tc>
          <w:tcPr>
            <w:tcW w:w="1711" w:type="dxa"/>
            <w:hideMark/>
          </w:tcPr>
          <w:p w14:paraId="333BFA0F" w14:textId="77777777" w:rsidR="004E5F7B" w:rsidRPr="00BB2299" w:rsidRDefault="004E5F7B" w:rsidP="00E67964">
            <w:pPr>
              <w:pStyle w:val="GOSTTablenorm"/>
              <w:rPr>
                <w:i/>
                <w:lang w:eastAsia="en-US"/>
              </w:rPr>
            </w:pPr>
            <w:r w:rsidRPr="00BB2299">
              <w:t>Выплаты. Сумма в рублевом эквиваленте</w:t>
            </w:r>
          </w:p>
        </w:tc>
        <w:tc>
          <w:tcPr>
            <w:tcW w:w="1711" w:type="dxa"/>
            <w:hideMark/>
          </w:tcPr>
          <w:p w14:paraId="1EF4F089" w14:textId="77777777" w:rsidR="004E5F7B" w:rsidRPr="00BB2299" w:rsidRDefault="004E5F7B" w:rsidP="00E67964">
            <w:pPr>
              <w:pStyle w:val="GOSTTablenorm"/>
              <w:rPr>
                <w:i/>
                <w:lang w:val="en-US"/>
              </w:rPr>
            </w:pPr>
            <w:r w:rsidRPr="00BB2299">
              <w:t>G_S2_D_</w:t>
            </w:r>
            <w:r w:rsidRPr="00BB2299">
              <w:rPr>
                <w:lang w:val="en-US"/>
              </w:rPr>
              <w:t>C15</w:t>
            </w:r>
          </w:p>
        </w:tc>
        <w:tc>
          <w:tcPr>
            <w:tcW w:w="575" w:type="dxa"/>
            <w:hideMark/>
          </w:tcPr>
          <w:p w14:paraId="35BC7E81" w14:textId="77777777" w:rsidR="004E5F7B" w:rsidRPr="00BB2299" w:rsidRDefault="004E5F7B" w:rsidP="00E67964">
            <w:pPr>
              <w:pStyle w:val="GOSTTablenorm"/>
              <w:rPr>
                <w:i/>
              </w:rPr>
            </w:pPr>
            <w:r w:rsidRPr="00BB2299">
              <w:t>П</w:t>
            </w:r>
          </w:p>
        </w:tc>
        <w:tc>
          <w:tcPr>
            <w:tcW w:w="1142" w:type="dxa"/>
            <w:hideMark/>
          </w:tcPr>
          <w:p w14:paraId="1B4DE053" w14:textId="77777777" w:rsidR="004E5F7B" w:rsidRPr="00BB2299" w:rsidRDefault="004E5F7B" w:rsidP="00E67964">
            <w:pPr>
              <w:pStyle w:val="GOSTTablenorm"/>
              <w:rPr>
                <w:i/>
              </w:rPr>
            </w:pPr>
            <w:r w:rsidRPr="00BB2299">
              <w:t>N(20.2)</w:t>
            </w:r>
          </w:p>
        </w:tc>
        <w:tc>
          <w:tcPr>
            <w:tcW w:w="575" w:type="dxa"/>
            <w:hideMark/>
          </w:tcPr>
          <w:p w14:paraId="15A3923E" w14:textId="77777777" w:rsidR="004E5F7B" w:rsidRPr="00BB2299" w:rsidRDefault="004E5F7B" w:rsidP="00E67964">
            <w:pPr>
              <w:pStyle w:val="GOSTTablenorm"/>
              <w:rPr>
                <w:i/>
              </w:rPr>
            </w:pPr>
            <w:r w:rsidRPr="00BB2299">
              <w:t>О</w:t>
            </w:r>
          </w:p>
        </w:tc>
        <w:tc>
          <w:tcPr>
            <w:tcW w:w="3980" w:type="dxa"/>
            <w:hideMark/>
          </w:tcPr>
          <w:p w14:paraId="3F2E0FF1" w14:textId="77777777" w:rsidR="004E5F7B" w:rsidRPr="00BB2299" w:rsidRDefault="004E5F7B" w:rsidP="00E67964">
            <w:pPr>
              <w:pStyle w:val="GOSTTablenorm"/>
              <w:rPr>
                <w:i/>
              </w:rPr>
            </w:pPr>
            <w:r w:rsidRPr="00BB2299">
              <w:t>Указывается сумма выплат в рублевом эквиваленте соответствующей иностранной валюты с лицевого счета для учета операций со средствами, поступающими во временное распоряжение получателя бюджетных средств в соответствии с указанным документом.</w:t>
            </w:r>
          </w:p>
          <w:p w14:paraId="65266BF6" w14:textId="77777777" w:rsidR="004E5F7B" w:rsidRPr="00BB2299" w:rsidRDefault="004E5F7B" w:rsidP="00E67964">
            <w:pPr>
              <w:pStyle w:val="GOSTTablenorm"/>
              <w:rPr>
                <w:i/>
              </w:rPr>
            </w:pPr>
            <w:r w:rsidRPr="00BB2299">
              <w:t>В случае отсутствия данных указывается значение «0.00»</w:t>
            </w:r>
          </w:p>
        </w:tc>
      </w:tr>
    </w:tbl>
    <w:p w14:paraId="7DEC9917" w14:textId="77777777" w:rsidR="004E5F7B" w:rsidRPr="00F4640A" w:rsidRDefault="004E5F7B" w:rsidP="004E5F7B">
      <w:pPr>
        <w:pStyle w:val="32"/>
      </w:pPr>
      <w:bookmarkStart w:id="4430" w:name="_Toc181969686"/>
      <w:bookmarkStart w:id="4431" w:name="_Toc185235599"/>
      <w:bookmarkStart w:id="4432" w:name="_Toc201160058"/>
      <w:r w:rsidRPr="00F4640A">
        <w:t>Описание комплексного типа «</w:t>
      </w:r>
      <w:r w:rsidRPr="00F4640A">
        <w:rPr>
          <w:rFonts w:eastAsiaTheme="minorHAnsi"/>
        </w:rPr>
        <w:t>tR_0531762_G_S2_GRF</w:t>
      </w:r>
      <w:r w:rsidRPr="00F4640A">
        <w:t>»</w:t>
      </w:r>
      <w:bookmarkEnd w:id="4430"/>
      <w:bookmarkEnd w:id="4431"/>
      <w:bookmarkEnd w:id="4432"/>
    </w:p>
    <w:p w14:paraId="78BA03CF" w14:textId="77777777" w:rsidR="004E5F7B" w:rsidRPr="00BB2299" w:rsidRDefault="004E5F7B" w:rsidP="004E5F7B">
      <w:pPr>
        <w:pStyle w:val="GOSTNormal"/>
      </w:pPr>
      <w:r w:rsidRPr="00BB2299">
        <w:rPr>
          <w:rStyle w:val="GOSTNormal0"/>
          <w:szCs w:val="24"/>
        </w:rPr>
        <w:t>Описание</w:t>
      </w:r>
      <w:r w:rsidRPr="00BB2299">
        <w:t xml:space="preserve"> комплексного типа «</w:t>
      </w:r>
      <w:r w:rsidRPr="00BB2299">
        <w:rPr>
          <w:rFonts w:eastAsiaTheme="minorHAnsi"/>
          <w:color w:val="000000"/>
        </w:rPr>
        <w:t>tR_0531762_G_S2_GRF</w:t>
      </w:r>
      <w:r w:rsidRPr="00BB2299">
        <w:t>» блока «Итого по коду ОКВ».</w:t>
      </w:r>
    </w:p>
    <w:p w14:paraId="1331112A" w14:textId="77777777" w:rsidR="004E5F7B" w:rsidRPr="004A366B" w:rsidRDefault="004E5F7B" w:rsidP="004E5F7B">
      <w:pPr>
        <w:pStyle w:val="GOSTNameTable"/>
        <w:numPr>
          <w:ilvl w:val="0"/>
          <w:numId w:val="88"/>
        </w:numPr>
      </w:pPr>
      <w:r>
        <w:rPr>
          <w:noProof/>
        </w:rPr>
        <w:lastRenderedPageBreak/>
        <w:fldChar w:fldCharType="begin"/>
      </w:r>
      <w:r>
        <w:rPr>
          <w:noProof/>
        </w:rPr>
        <w:instrText xml:space="preserve"> SEQ Таблица \* ARABIC </w:instrText>
      </w:r>
      <w:r>
        <w:rPr>
          <w:noProof/>
        </w:rPr>
        <w:fldChar w:fldCharType="separate"/>
      </w:r>
      <w:bookmarkStart w:id="4433" w:name="_Ref173754072"/>
      <w:bookmarkStart w:id="4434" w:name="_Toc185236052"/>
      <w:r w:rsidR="001968AA">
        <w:rPr>
          <w:noProof/>
        </w:rPr>
        <w:t>132</w:t>
      </w:r>
      <w:bookmarkEnd w:id="4433"/>
      <w:r>
        <w:rPr>
          <w:noProof/>
        </w:rPr>
        <w:fldChar w:fldCharType="end"/>
      </w:r>
      <w:r w:rsidRPr="004A366B">
        <w:rPr>
          <w:rFonts w:eastAsia="Calibri"/>
        </w:rPr>
        <w:t xml:space="preserve"> –</w:t>
      </w:r>
      <w:r w:rsidRPr="004A366B">
        <w:t xml:space="preserve"> Описание комплексного типа «</w:t>
      </w:r>
      <w:r w:rsidRPr="004A366B">
        <w:rPr>
          <w:rFonts w:eastAsiaTheme="minorHAnsi"/>
        </w:rPr>
        <w:t>tR_0531762_G_S2_GRF</w:t>
      </w:r>
      <w:r w:rsidRPr="004A366B">
        <w:t>»</w:t>
      </w:r>
      <w:bookmarkEnd w:id="4434"/>
    </w:p>
    <w:tbl>
      <w:tblPr>
        <w:tblStyle w:val="GOSTTable"/>
        <w:tblW w:w="5000" w:type="pct"/>
        <w:tblLayout w:type="fixed"/>
        <w:tblLook w:val="07E0" w:firstRow="1" w:lastRow="1" w:firstColumn="1" w:lastColumn="1" w:noHBand="1" w:noVBand="1"/>
      </w:tblPr>
      <w:tblGrid>
        <w:gridCol w:w="1700"/>
        <w:gridCol w:w="1701"/>
        <w:gridCol w:w="567"/>
        <w:gridCol w:w="1133"/>
        <w:gridCol w:w="567"/>
        <w:gridCol w:w="3960"/>
      </w:tblGrid>
      <w:tr w:rsidR="004E5F7B" w:rsidRPr="00BB2299" w14:paraId="4720B88B" w14:textId="77777777" w:rsidTr="00E67964">
        <w:trPr>
          <w:cnfStyle w:val="100000000000" w:firstRow="1" w:lastRow="0" w:firstColumn="0" w:lastColumn="0" w:oddVBand="0" w:evenVBand="0" w:oddHBand="0" w:evenHBand="0" w:firstRowFirstColumn="0" w:firstRowLastColumn="0" w:lastRowFirstColumn="0" w:lastRowLastColumn="0"/>
        </w:trPr>
        <w:tc>
          <w:tcPr>
            <w:tcW w:w="1711" w:type="dxa"/>
            <w:hideMark/>
          </w:tcPr>
          <w:p w14:paraId="5C6C4090" w14:textId="77777777" w:rsidR="004E5F7B" w:rsidRPr="00BB2299" w:rsidRDefault="004E5F7B" w:rsidP="00E67964">
            <w:pPr>
              <w:pStyle w:val="GOSTTableHead"/>
              <w:rPr>
                <w:lang w:val="en-US"/>
              </w:rPr>
            </w:pPr>
            <w:r w:rsidRPr="00BB2299">
              <w:t>Наименование комплексного типа</w:t>
            </w:r>
          </w:p>
        </w:tc>
        <w:tc>
          <w:tcPr>
            <w:tcW w:w="1712" w:type="dxa"/>
            <w:hideMark/>
          </w:tcPr>
          <w:p w14:paraId="3FF5B904" w14:textId="77777777" w:rsidR="004E5F7B" w:rsidRPr="00BB2299" w:rsidRDefault="004E5F7B" w:rsidP="00E67964">
            <w:pPr>
              <w:pStyle w:val="GOSTTableHead"/>
            </w:pPr>
            <w:r w:rsidRPr="00BB2299">
              <w:t>Текущий элемент/ атрибут</w:t>
            </w:r>
          </w:p>
        </w:tc>
        <w:tc>
          <w:tcPr>
            <w:tcW w:w="571" w:type="dxa"/>
            <w:hideMark/>
          </w:tcPr>
          <w:p w14:paraId="50C7AD16" w14:textId="77777777" w:rsidR="004E5F7B" w:rsidRPr="00BB2299" w:rsidRDefault="004E5F7B" w:rsidP="00E67964">
            <w:pPr>
              <w:pStyle w:val="GOSTTableHead"/>
            </w:pPr>
            <w:r w:rsidRPr="00BB2299">
              <w:t>Тип</w:t>
            </w:r>
          </w:p>
        </w:tc>
        <w:tc>
          <w:tcPr>
            <w:tcW w:w="1141" w:type="dxa"/>
            <w:hideMark/>
          </w:tcPr>
          <w:p w14:paraId="17480EA5" w14:textId="77777777" w:rsidR="004E5F7B" w:rsidRPr="00BB2299" w:rsidRDefault="004E5F7B" w:rsidP="00E67964">
            <w:pPr>
              <w:pStyle w:val="GOSTTableHead"/>
            </w:pPr>
            <w:r w:rsidRPr="00BB2299">
              <w:t>Формат элемента</w:t>
            </w:r>
          </w:p>
        </w:tc>
        <w:tc>
          <w:tcPr>
            <w:tcW w:w="571" w:type="dxa"/>
            <w:hideMark/>
          </w:tcPr>
          <w:p w14:paraId="426687C3" w14:textId="77777777" w:rsidR="004E5F7B" w:rsidRPr="00BB2299" w:rsidRDefault="004E5F7B" w:rsidP="00E67964">
            <w:pPr>
              <w:pStyle w:val="GOSTTableHead"/>
            </w:pPr>
            <w:r w:rsidRPr="00BB2299">
              <w:t>Обязательность</w:t>
            </w:r>
          </w:p>
        </w:tc>
        <w:tc>
          <w:tcPr>
            <w:tcW w:w="3988" w:type="dxa"/>
            <w:hideMark/>
          </w:tcPr>
          <w:p w14:paraId="72732A0A" w14:textId="77777777" w:rsidR="004E5F7B" w:rsidRPr="00BB2299" w:rsidRDefault="004E5F7B" w:rsidP="00E67964">
            <w:pPr>
              <w:pStyle w:val="GOSTTableHead"/>
            </w:pPr>
            <w:r w:rsidRPr="00BB2299">
              <w:t>Дополнительная информация</w:t>
            </w:r>
          </w:p>
        </w:tc>
      </w:tr>
      <w:tr w:rsidR="004E5F7B" w:rsidRPr="00BB2299" w14:paraId="1BEE1BA7" w14:textId="77777777" w:rsidTr="00E67964">
        <w:trPr>
          <w:trHeight w:val="279"/>
        </w:trPr>
        <w:tc>
          <w:tcPr>
            <w:tcW w:w="1711" w:type="dxa"/>
            <w:hideMark/>
          </w:tcPr>
          <w:p w14:paraId="4D549086" w14:textId="77777777" w:rsidR="004E5F7B" w:rsidRPr="00BB2299" w:rsidRDefault="004E5F7B" w:rsidP="00E67964">
            <w:pPr>
              <w:pStyle w:val="GOSTTablenorm"/>
            </w:pPr>
            <w:r w:rsidRPr="00BB2299">
              <w:rPr>
                <w:rFonts w:eastAsiaTheme="minorHAnsi"/>
              </w:rPr>
              <w:t>tR_0531762_G_S2_GRF</w:t>
            </w:r>
          </w:p>
        </w:tc>
        <w:tc>
          <w:tcPr>
            <w:tcW w:w="1712" w:type="dxa"/>
            <w:hideMark/>
          </w:tcPr>
          <w:p w14:paraId="40395153" w14:textId="77777777" w:rsidR="004E5F7B" w:rsidRPr="00BB2299" w:rsidRDefault="004E5F7B" w:rsidP="00E67964">
            <w:pPr>
              <w:pStyle w:val="GOSTTablenorm"/>
            </w:pPr>
            <w:r w:rsidRPr="00BB2299">
              <w:rPr>
                <w:rFonts w:eastAsiaTheme="minorHAnsi"/>
              </w:rPr>
              <w:t>G_S2_GRF_ITEM</w:t>
            </w:r>
          </w:p>
        </w:tc>
        <w:tc>
          <w:tcPr>
            <w:tcW w:w="571" w:type="dxa"/>
            <w:hideMark/>
          </w:tcPr>
          <w:p w14:paraId="71F1C586" w14:textId="77777777" w:rsidR="004E5F7B" w:rsidRPr="00BB2299" w:rsidRDefault="004E5F7B" w:rsidP="00E67964">
            <w:pPr>
              <w:pStyle w:val="GOSTTablenorm"/>
              <w:rPr>
                <w:lang w:eastAsia="en-US"/>
              </w:rPr>
            </w:pPr>
            <w:r w:rsidRPr="00BB2299">
              <w:t>C</w:t>
            </w:r>
          </w:p>
        </w:tc>
        <w:tc>
          <w:tcPr>
            <w:tcW w:w="1141" w:type="dxa"/>
            <w:hideMark/>
          </w:tcPr>
          <w:p w14:paraId="6333A6DB" w14:textId="77777777" w:rsidR="004E5F7B" w:rsidRPr="00BB2299" w:rsidRDefault="004E5F7B" w:rsidP="00E67964">
            <w:pPr>
              <w:pStyle w:val="GOSTTablenorm"/>
              <w:rPr>
                <w:lang w:val="en-US"/>
              </w:rPr>
            </w:pPr>
            <w:r w:rsidRPr="00BB2299">
              <w:rPr>
                <w:rFonts w:eastAsiaTheme="minorHAnsi"/>
                <w:lang w:val="en-US"/>
              </w:rPr>
              <w:t>tR_0531762_G_S2_GRF_ITEM</w:t>
            </w:r>
          </w:p>
        </w:tc>
        <w:tc>
          <w:tcPr>
            <w:tcW w:w="571" w:type="dxa"/>
            <w:hideMark/>
          </w:tcPr>
          <w:p w14:paraId="4F94FF17" w14:textId="77777777" w:rsidR="004E5F7B" w:rsidRPr="00BB2299" w:rsidRDefault="004E5F7B" w:rsidP="00E67964">
            <w:pPr>
              <w:pStyle w:val="GOSTTablenorm"/>
            </w:pPr>
            <w:r w:rsidRPr="00BB2299">
              <w:t>ОМ</w:t>
            </w:r>
          </w:p>
        </w:tc>
        <w:tc>
          <w:tcPr>
            <w:tcW w:w="3988" w:type="dxa"/>
            <w:hideMark/>
          </w:tcPr>
          <w:p w14:paraId="220B05E6" w14:textId="77777777" w:rsidR="004E5F7B" w:rsidRPr="00BB2299" w:rsidRDefault="004E5F7B" w:rsidP="00E67964">
            <w:pPr>
              <w:pStyle w:val="GOSTTablenorm"/>
            </w:pPr>
            <w:r w:rsidRPr="00BB2299">
              <w:t xml:space="preserve">Состав элемента представлен в таблице </w:t>
            </w:r>
            <w:r w:rsidRPr="00BB2299">
              <w:fldChar w:fldCharType="begin"/>
            </w:r>
            <w:r w:rsidRPr="00BB2299">
              <w:instrText xml:space="preserve"> REF _Ref173754151 \h  \* MERGEFORMAT </w:instrText>
            </w:r>
            <w:r w:rsidRPr="00BB2299">
              <w:fldChar w:fldCharType="separate"/>
            </w:r>
            <w:r w:rsidR="001968AA" w:rsidRPr="001968AA">
              <w:rPr>
                <w:noProof/>
                <w:szCs w:val="24"/>
              </w:rPr>
              <w:t>133</w:t>
            </w:r>
            <w:r w:rsidRPr="00BB2299">
              <w:fldChar w:fldCharType="end"/>
            </w:r>
          </w:p>
        </w:tc>
      </w:tr>
    </w:tbl>
    <w:p w14:paraId="18A79A01" w14:textId="77777777" w:rsidR="004E5F7B" w:rsidRPr="00F4640A" w:rsidRDefault="004E5F7B" w:rsidP="004E5F7B">
      <w:pPr>
        <w:pStyle w:val="32"/>
      </w:pPr>
      <w:bookmarkStart w:id="4435" w:name="_Toc181969687"/>
      <w:bookmarkStart w:id="4436" w:name="_Toc185235600"/>
      <w:bookmarkStart w:id="4437" w:name="_Toc201160059"/>
      <w:r w:rsidRPr="00F4640A">
        <w:t>Описание комплексного типа «</w:t>
      </w:r>
      <w:r w:rsidRPr="00F4640A">
        <w:rPr>
          <w:rFonts w:eastAsiaTheme="minorHAnsi"/>
        </w:rPr>
        <w:t>tR_0531762_G_S2_GRF_ITEM</w:t>
      </w:r>
      <w:r w:rsidRPr="00F4640A">
        <w:t>»</w:t>
      </w:r>
      <w:bookmarkEnd w:id="4435"/>
      <w:bookmarkEnd w:id="4436"/>
      <w:bookmarkEnd w:id="4437"/>
    </w:p>
    <w:p w14:paraId="70CBE503" w14:textId="77777777" w:rsidR="004E5F7B" w:rsidRPr="00BB2299" w:rsidRDefault="004E5F7B" w:rsidP="004E5F7B">
      <w:pPr>
        <w:pStyle w:val="GOSTNormal"/>
      </w:pPr>
      <w:r w:rsidRPr="00BB2299">
        <w:rPr>
          <w:rStyle w:val="GOSTNormal0"/>
          <w:szCs w:val="24"/>
        </w:rPr>
        <w:t>Описание</w:t>
      </w:r>
      <w:r w:rsidRPr="00BB2299">
        <w:t xml:space="preserve"> комплексного типа «</w:t>
      </w:r>
      <w:r w:rsidRPr="00BB2299">
        <w:rPr>
          <w:rFonts w:eastAsiaTheme="minorHAnsi"/>
          <w:color w:val="000000"/>
          <w:lang w:val="en-US"/>
        </w:rPr>
        <w:t>tR</w:t>
      </w:r>
      <w:r w:rsidRPr="00BB2299">
        <w:rPr>
          <w:rFonts w:eastAsiaTheme="minorHAnsi"/>
          <w:color w:val="000000"/>
        </w:rPr>
        <w:t>_0531762_</w:t>
      </w:r>
      <w:r w:rsidRPr="00BB2299">
        <w:rPr>
          <w:rFonts w:eastAsiaTheme="minorHAnsi"/>
          <w:color w:val="000000"/>
          <w:lang w:val="en-US"/>
        </w:rPr>
        <w:t>G</w:t>
      </w:r>
      <w:r w:rsidRPr="00BB2299">
        <w:rPr>
          <w:rFonts w:eastAsiaTheme="minorHAnsi"/>
          <w:color w:val="000000"/>
        </w:rPr>
        <w:t>_</w:t>
      </w:r>
      <w:r w:rsidRPr="00BB2299">
        <w:rPr>
          <w:rFonts w:eastAsiaTheme="minorHAnsi"/>
          <w:color w:val="000000"/>
          <w:lang w:val="en-US"/>
        </w:rPr>
        <w:t>S</w:t>
      </w:r>
      <w:r w:rsidRPr="00BB2299">
        <w:rPr>
          <w:rFonts w:eastAsiaTheme="minorHAnsi"/>
          <w:color w:val="000000"/>
        </w:rPr>
        <w:t>2_</w:t>
      </w:r>
      <w:r w:rsidRPr="00BB2299">
        <w:rPr>
          <w:rFonts w:eastAsiaTheme="minorHAnsi"/>
          <w:color w:val="000000"/>
          <w:lang w:val="en-US"/>
        </w:rPr>
        <w:t>GRF</w:t>
      </w:r>
      <w:r w:rsidRPr="00BB2299">
        <w:rPr>
          <w:rFonts w:eastAsiaTheme="minorHAnsi"/>
          <w:color w:val="000000"/>
        </w:rPr>
        <w:t>_</w:t>
      </w:r>
      <w:r w:rsidRPr="00BB2299">
        <w:rPr>
          <w:rFonts w:eastAsiaTheme="minorHAnsi"/>
          <w:color w:val="000000"/>
          <w:lang w:val="en-US"/>
        </w:rPr>
        <w:t>ITEM</w:t>
      </w:r>
      <w:r w:rsidRPr="00BB2299">
        <w:t>» блока «Итого по коду ОКВ (строки)».</w:t>
      </w:r>
    </w:p>
    <w:p w14:paraId="591D9D53" w14:textId="77777777" w:rsidR="004E5F7B" w:rsidRPr="004A366B" w:rsidRDefault="004E5F7B" w:rsidP="004E5F7B">
      <w:pPr>
        <w:pStyle w:val="GOSTNameTable"/>
        <w:numPr>
          <w:ilvl w:val="0"/>
          <w:numId w:val="88"/>
        </w:numPr>
      </w:pPr>
      <w:r>
        <w:rPr>
          <w:noProof/>
        </w:rPr>
        <w:fldChar w:fldCharType="begin"/>
      </w:r>
      <w:r>
        <w:rPr>
          <w:noProof/>
        </w:rPr>
        <w:instrText xml:space="preserve"> SEQ Таблица \* ARABIC </w:instrText>
      </w:r>
      <w:r>
        <w:rPr>
          <w:noProof/>
        </w:rPr>
        <w:fldChar w:fldCharType="separate"/>
      </w:r>
      <w:bookmarkStart w:id="4438" w:name="_Ref173754151"/>
      <w:bookmarkStart w:id="4439" w:name="_Toc185236053"/>
      <w:r w:rsidR="001968AA">
        <w:rPr>
          <w:noProof/>
        </w:rPr>
        <w:t>133</w:t>
      </w:r>
      <w:bookmarkEnd w:id="4438"/>
      <w:r>
        <w:rPr>
          <w:noProof/>
        </w:rPr>
        <w:fldChar w:fldCharType="end"/>
      </w:r>
      <w:r w:rsidRPr="004A366B">
        <w:rPr>
          <w:rFonts w:eastAsia="Calibri"/>
        </w:rPr>
        <w:t xml:space="preserve"> –</w:t>
      </w:r>
      <w:r w:rsidRPr="004A366B">
        <w:t xml:space="preserve"> Описание комплексного типа «</w:t>
      </w:r>
      <w:r w:rsidRPr="004A366B">
        <w:rPr>
          <w:rFonts w:eastAsiaTheme="minorHAnsi"/>
        </w:rPr>
        <w:t>tR_0531762_G_S2_GRF_ITEM</w:t>
      </w:r>
      <w:r w:rsidRPr="004A366B">
        <w:t>»</w:t>
      </w:r>
      <w:bookmarkEnd w:id="4439"/>
    </w:p>
    <w:tbl>
      <w:tblPr>
        <w:tblStyle w:val="GOSTTable"/>
        <w:tblW w:w="5000" w:type="pct"/>
        <w:tblLayout w:type="fixed"/>
        <w:tblLook w:val="07E0" w:firstRow="1" w:lastRow="1" w:firstColumn="1" w:lastColumn="1" w:noHBand="1" w:noVBand="1"/>
      </w:tblPr>
      <w:tblGrid>
        <w:gridCol w:w="1701"/>
        <w:gridCol w:w="1700"/>
        <w:gridCol w:w="570"/>
        <w:gridCol w:w="1135"/>
        <w:gridCol w:w="570"/>
        <w:gridCol w:w="3952"/>
      </w:tblGrid>
      <w:tr w:rsidR="004E5F7B" w:rsidRPr="00BB2299" w14:paraId="29097B05" w14:textId="77777777" w:rsidTr="00E67964">
        <w:trPr>
          <w:cnfStyle w:val="100000000000" w:firstRow="1" w:lastRow="0" w:firstColumn="0" w:lastColumn="0" w:oddVBand="0" w:evenVBand="0" w:oddHBand="0" w:evenHBand="0" w:firstRowFirstColumn="0" w:firstRowLastColumn="0" w:lastRowFirstColumn="0" w:lastRowLastColumn="0"/>
        </w:trPr>
        <w:tc>
          <w:tcPr>
            <w:tcW w:w="1712" w:type="dxa"/>
            <w:hideMark/>
          </w:tcPr>
          <w:p w14:paraId="60294F18" w14:textId="77777777" w:rsidR="004E5F7B" w:rsidRPr="00BB2299" w:rsidRDefault="004E5F7B" w:rsidP="00E67964">
            <w:pPr>
              <w:pStyle w:val="GOSTTableHead"/>
            </w:pPr>
            <w:r w:rsidRPr="00BB2299">
              <w:t>Наименование элемента</w:t>
            </w:r>
          </w:p>
        </w:tc>
        <w:tc>
          <w:tcPr>
            <w:tcW w:w="1711" w:type="dxa"/>
            <w:hideMark/>
          </w:tcPr>
          <w:p w14:paraId="2BCC32AC" w14:textId="77777777" w:rsidR="004E5F7B" w:rsidRPr="00BB2299" w:rsidRDefault="004E5F7B" w:rsidP="00E67964">
            <w:pPr>
              <w:pStyle w:val="GOSTTableHead"/>
            </w:pPr>
            <w:r w:rsidRPr="00BB2299">
              <w:t>Сокращенное наименование (код) элемента</w:t>
            </w:r>
          </w:p>
        </w:tc>
        <w:tc>
          <w:tcPr>
            <w:tcW w:w="574" w:type="dxa"/>
            <w:hideMark/>
          </w:tcPr>
          <w:p w14:paraId="53C0B9FD" w14:textId="77777777" w:rsidR="004E5F7B" w:rsidRPr="00BB2299" w:rsidRDefault="004E5F7B" w:rsidP="00E67964">
            <w:pPr>
              <w:pStyle w:val="GOSTTableHead"/>
            </w:pPr>
            <w:r w:rsidRPr="00BB2299">
              <w:t>Тип</w:t>
            </w:r>
          </w:p>
        </w:tc>
        <w:tc>
          <w:tcPr>
            <w:tcW w:w="1143" w:type="dxa"/>
            <w:hideMark/>
          </w:tcPr>
          <w:p w14:paraId="23AC0005" w14:textId="77777777" w:rsidR="004E5F7B" w:rsidRPr="00BB2299" w:rsidRDefault="004E5F7B" w:rsidP="00E67964">
            <w:pPr>
              <w:pStyle w:val="GOSTTableHead"/>
            </w:pPr>
            <w:r w:rsidRPr="00BB2299">
              <w:t>Формат элемента</w:t>
            </w:r>
          </w:p>
        </w:tc>
        <w:tc>
          <w:tcPr>
            <w:tcW w:w="574" w:type="dxa"/>
            <w:hideMark/>
          </w:tcPr>
          <w:p w14:paraId="188982E1" w14:textId="77777777" w:rsidR="004E5F7B" w:rsidRPr="00BB2299" w:rsidRDefault="004E5F7B" w:rsidP="00E67964">
            <w:pPr>
              <w:pStyle w:val="GOSTTableHead"/>
            </w:pPr>
            <w:r w:rsidRPr="00BB2299">
              <w:t>Обязательность</w:t>
            </w:r>
          </w:p>
        </w:tc>
        <w:tc>
          <w:tcPr>
            <w:tcW w:w="3980" w:type="dxa"/>
            <w:hideMark/>
          </w:tcPr>
          <w:p w14:paraId="6E6EBB04" w14:textId="77777777" w:rsidR="004E5F7B" w:rsidRPr="00BB2299" w:rsidRDefault="004E5F7B" w:rsidP="00E67964">
            <w:pPr>
              <w:pStyle w:val="GOSTTableHead"/>
            </w:pPr>
            <w:r w:rsidRPr="00BB2299">
              <w:t>Дополнительная информация</w:t>
            </w:r>
          </w:p>
        </w:tc>
      </w:tr>
      <w:tr w:rsidR="004E5F7B" w:rsidRPr="00BB2299" w14:paraId="06261B5C" w14:textId="77777777" w:rsidTr="00E67964">
        <w:trPr>
          <w:trHeight w:val="279"/>
        </w:trPr>
        <w:tc>
          <w:tcPr>
            <w:tcW w:w="1712" w:type="dxa"/>
            <w:hideMark/>
          </w:tcPr>
          <w:p w14:paraId="6BC13E50" w14:textId="77777777" w:rsidR="004E5F7B" w:rsidRPr="00BB2299" w:rsidRDefault="004E5F7B" w:rsidP="00E67964">
            <w:pPr>
              <w:pStyle w:val="GOSTTablenorm"/>
            </w:pPr>
            <w:r w:rsidRPr="00BB2299">
              <w:t>Код валюты по ОКВ</w:t>
            </w:r>
          </w:p>
        </w:tc>
        <w:tc>
          <w:tcPr>
            <w:tcW w:w="1711" w:type="dxa"/>
            <w:hideMark/>
          </w:tcPr>
          <w:p w14:paraId="6F80788C" w14:textId="77777777" w:rsidR="004E5F7B" w:rsidRPr="00BB2299" w:rsidRDefault="004E5F7B" w:rsidP="00E67964">
            <w:pPr>
              <w:pStyle w:val="GOSTTablenorm"/>
              <w:rPr>
                <w:lang w:val="en-US"/>
              </w:rPr>
            </w:pPr>
            <w:r w:rsidRPr="00BB2299">
              <w:t>G_S2_GRF_C1</w:t>
            </w:r>
            <w:r w:rsidRPr="00BB2299">
              <w:rPr>
                <w:lang w:val="en-US"/>
              </w:rPr>
              <w:t>0</w:t>
            </w:r>
          </w:p>
        </w:tc>
        <w:tc>
          <w:tcPr>
            <w:tcW w:w="574" w:type="dxa"/>
            <w:hideMark/>
          </w:tcPr>
          <w:p w14:paraId="2E9D8BDF" w14:textId="77777777" w:rsidR="004E5F7B" w:rsidRPr="00BB2299" w:rsidRDefault="004E5F7B" w:rsidP="00E67964">
            <w:pPr>
              <w:pStyle w:val="GOSTTablenorm"/>
            </w:pPr>
            <w:r w:rsidRPr="00BB2299">
              <w:t>П</w:t>
            </w:r>
          </w:p>
        </w:tc>
        <w:tc>
          <w:tcPr>
            <w:tcW w:w="1143" w:type="dxa"/>
            <w:hideMark/>
          </w:tcPr>
          <w:p w14:paraId="6D0BAAF9" w14:textId="77777777" w:rsidR="004E5F7B" w:rsidRPr="00BB2299" w:rsidRDefault="004E5F7B" w:rsidP="00E67964">
            <w:pPr>
              <w:pStyle w:val="GOSTTablenorm"/>
              <w:rPr>
                <w:lang w:eastAsia="en-US"/>
              </w:rPr>
            </w:pPr>
            <w:r w:rsidRPr="00BB2299">
              <w:rPr>
                <w:lang w:val="en-US"/>
              </w:rPr>
              <w:t>T(3)</w:t>
            </w:r>
          </w:p>
        </w:tc>
        <w:tc>
          <w:tcPr>
            <w:tcW w:w="574" w:type="dxa"/>
            <w:hideMark/>
          </w:tcPr>
          <w:p w14:paraId="73AAFECD" w14:textId="77777777" w:rsidR="004E5F7B" w:rsidRPr="00BB2299" w:rsidRDefault="004E5F7B" w:rsidP="00E67964">
            <w:pPr>
              <w:pStyle w:val="GOSTTablenorm"/>
            </w:pPr>
            <w:r w:rsidRPr="00BB2299">
              <w:t>О</w:t>
            </w:r>
          </w:p>
        </w:tc>
        <w:tc>
          <w:tcPr>
            <w:tcW w:w="3980" w:type="dxa"/>
            <w:hideMark/>
          </w:tcPr>
          <w:p w14:paraId="01FDF17E" w14:textId="77777777" w:rsidR="004E5F7B" w:rsidRPr="00BB2299" w:rsidRDefault="004E5F7B" w:rsidP="00E67964">
            <w:pPr>
              <w:pStyle w:val="GOSTTablenorm"/>
            </w:pPr>
            <w:r w:rsidRPr="00BB2299">
              <w:t>Указывается код валюты по ОКВ</w:t>
            </w:r>
          </w:p>
        </w:tc>
      </w:tr>
      <w:tr w:rsidR="004E5F7B" w:rsidRPr="00BB2299" w14:paraId="33A7F720" w14:textId="77777777" w:rsidTr="00E67964">
        <w:trPr>
          <w:trHeight w:val="279"/>
        </w:trPr>
        <w:tc>
          <w:tcPr>
            <w:tcW w:w="1712" w:type="dxa"/>
            <w:hideMark/>
          </w:tcPr>
          <w:p w14:paraId="7EF44ED2" w14:textId="77777777" w:rsidR="004E5F7B" w:rsidRPr="00BB2299" w:rsidRDefault="004E5F7B" w:rsidP="00E67964">
            <w:pPr>
              <w:pStyle w:val="GOSTTablenorm"/>
            </w:pPr>
            <w:r w:rsidRPr="00BB2299">
              <w:t>Итого по коду валюты (по ОКВ).</w:t>
            </w:r>
          </w:p>
          <w:p w14:paraId="7D80BA2C" w14:textId="77777777" w:rsidR="004E5F7B" w:rsidRPr="00BB2299" w:rsidRDefault="004E5F7B" w:rsidP="00E67964">
            <w:pPr>
              <w:pStyle w:val="GOSTTablenorm"/>
            </w:pPr>
            <w:r w:rsidRPr="00BB2299">
              <w:t>Поступления. Сумма в иностранной валюте</w:t>
            </w:r>
          </w:p>
        </w:tc>
        <w:tc>
          <w:tcPr>
            <w:tcW w:w="1711" w:type="dxa"/>
            <w:hideMark/>
          </w:tcPr>
          <w:p w14:paraId="4E7330A1" w14:textId="77777777" w:rsidR="004E5F7B" w:rsidRPr="00BB2299" w:rsidRDefault="004E5F7B" w:rsidP="00E67964">
            <w:pPr>
              <w:pStyle w:val="GOSTTablenorm"/>
              <w:rPr>
                <w:lang w:val="en-US"/>
              </w:rPr>
            </w:pPr>
            <w:r w:rsidRPr="00BB2299">
              <w:t>G_S2_GRF_C</w:t>
            </w:r>
            <w:r w:rsidRPr="00BB2299">
              <w:rPr>
                <w:lang w:val="en-US"/>
              </w:rPr>
              <w:t>12</w:t>
            </w:r>
          </w:p>
        </w:tc>
        <w:tc>
          <w:tcPr>
            <w:tcW w:w="574" w:type="dxa"/>
            <w:hideMark/>
          </w:tcPr>
          <w:p w14:paraId="341D7A10" w14:textId="77777777" w:rsidR="004E5F7B" w:rsidRPr="00BB2299" w:rsidRDefault="004E5F7B" w:rsidP="00E67964">
            <w:pPr>
              <w:pStyle w:val="GOSTTablenorm"/>
              <w:rPr>
                <w:lang w:eastAsia="en-US"/>
              </w:rPr>
            </w:pPr>
            <w:r w:rsidRPr="00BB2299">
              <w:t>П</w:t>
            </w:r>
          </w:p>
        </w:tc>
        <w:tc>
          <w:tcPr>
            <w:tcW w:w="1143" w:type="dxa"/>
            <w:hideMark/>
          </w:tcPr>
          <w:p w14:paraId="69E08F07" w14:textId="77777777" w:rsidR="004E5F7B" w:rsidRPr="00BB2299" w:rsidRDefault="004E5F7B" w:rsidP="00E67964">
            <w:pPr>
              <w:pStyle w:val="GOSTTablenorm"/>
            </w:pPr>
            <w:r w:rsidRPr="00BB2299">
              <w:t>N(20.2)</w:t>
            </w:r>
          </w:p>
        </w:tc>
        <w:tc>
          <w:tcPr>
            <w:tcW w:w="574" w:type="dxa"/>
            <w:hideMark/>
          </w:tcPr>
          <w:p w14:paraId="66DBE9DD" w14:textId="77777777" w:rsidR="004E5F7B" w:rsidRPr="00BB2299" w:rsidRDefault="004E5F7B" w:rsidP="00E67964">
            <w:pPr>
              <w:pStyle w:val="GOSTTablenorm"/>
            </w:pPr>
            <w:r w:rsidRPr="00BB2299">
              <w:t>О</w:t>
            </w:r>
          </w:p>
        </w:tc>
        <w:tc>
          <w:tcPr>
            <w:tcW w:w="3980" w:type="dxa"/>
            <w:hideMark/>
          </w:tcPr>
          <w:p w14:paraId="1DA7B9D3" w14:textId="77777777" w:rsidR="004E5F7B" w:rsidRPr="00BB2299" w:rsidRDefault="004E5F7B" w:rsidP="00E67964">
            <w:pPr>
              <w:pStyle w:val="GOSTTablenorm"/>
            </w:pPr>
            <w:r w:rsidRPr="00BB2299">
              <w:t>Указывается итоговая сумма поступлений средств на лицевой счет, для учета операций со средствами, поступающими во временное распоряжение получателя бюджетных средств в иностранной валюте в разрезе кодов валюты.</w:t>
            </w:r>
          </w:p>
          <w:p w14:paraId="469094C4" w14:textId="77777777" w:rsidR="004E5F7B" w:rsidRPr="00BB2299" w:rsidRDefault="004E5F7B" w:rsidP="00E67964">
            <w:pPr>
              <w:pStyle w:val="GOSTTablenorm"/>
            </w:pPr>
            <w:r w:rsidRPr="00BB2299">
              <w:t>В случае отсутствия данных указывается значение «0.00»</w:t>
            </w:r>
          </w:p>
        </w:tc>
      </w:tr>
      <w:tr w:rsidR="004E5F7B" w:rsidRPr="00BB2299" w14:paraId="0BD80525" w14:textId="77777777" w:rsidTr="00E67964">
        <w:trPr>
          <w:trHeight w:val="279"/>
        </w:trPr>
        <w:tc>
          <w:tcPr>
            <w:tcW w:w="1712" w:type="dxa"/>
            <w:hideMark/>
          </w:tcPr>
          <w:p w14:paraId="4DC04AE2" w14:textId="77777777" w:rsidR="004E5F7B" w:rsidRPr="00BB2299" w:rsidRDefault="004E5F7B" w:rsidP="00E67964">
            <w:pPr>
              <w:pStyle w:val="GOSTTablenorm"/>
            </w:pPr>
            <w:r w:rsidRPr="00BB2299">
              <w:t>Итого по коду валюты (по ОКВ).</w:t>
            </w:r>
          </w:p>
          <w:p w14:paraId="6505AC25" w14:textId="77777777" w:rsidR="004E5F7B" w:rsidRPr="00BB2299" w:rsidRDefault="004E5F7B" w:rsidP="00E67964">
            <w:pPr>
              <w:pStyle w:val="GOSTTablenorm"/>
            </w:pPr>
            <w:r w:rsidRPr="00BB2299">
              <w:t>Поступления. Сумма в рублевом эквиваленте</w:t>
            </w:r>
          </w:p>
        </w:tc>
        <w:tc>
          <w:tcPr>
            <w:tcW w:w="1711" w:type="dxa"/>
            <w:hideMark/>
          </w:tcPr>
          <w:p w14:paraId="25AA04CC" w14:textId="77777777" w:rsidR="004E5F7B" w:rsidRPr="00BB2299" w:rsidRDefault="004E5F7B" w:rsidP="00E67964">
            <w:pPr>
              <w:pStyle w:val="GOSTTablenorm"/>
              <w:rPr>
                <w:lang w:val="en-US"/>
              </w:rPr>
            </w:pPr>
            <w:r w:rsidRPr="00BB2299">
              <w:t>G_S2_GRF_C</w:t>
            </w:r>
            <w:r w:rsidRPr="00BB2299">
              <w:rPr>
                <w:lang w:val="en-US"/>
              </w:rPr>
              <w:t>13</w:t>
            </w:r>
          </w:p>
        </w:tc>
        <w:tc>
          <w:tcPr>
            <w:tcW w:w="574" w:type="dxa"/>
            <w:hideMark/>
          </w:tcPr>
          <w:p w14:paraId="0686DB88" w14:textId="77777777" w:rsidR="004E5F7B" w:rsidRPr="00BB2299" w:rsidRDefault="004E5F7B" w:rsidP="00E67964">
            <w:pPr>
              <w:pStyle w:val="GOSTTablenorm"/>
              <w:rPr>
                <w:lang w:eastAsia="en-US"/>
              </w:rPr>
            </w:pPr>
            <w:r w:rsidRPr="00BB2299">
              <w:t>П</w:t>
            </w:r>
          </w:p>
        </w:tc>
        <w:tc>
          <w:tcPr>
            <w:tcW w:w="1143" w:type="dxa"/>
            <w:hideMark/>
          </w:tcPr>
          <w:p w14:paraId="7EA0A693" w14:textId="77777777" w:rsidR="004E5F7B" w:rsidRPr="00BB2299" w:rsidRDefault="004E5F7B" w:rsidP="00E67964">
            <w:pPr>
              <w:pStyle w:val="GOSTTablenorm"/>
            </w:pPr>
            <w:r w:rsidRPr="00BB2299">
              <w:t>N(20.2)</w:t>
            </w:r>
          </w:p>
        </w:tc>
        <w:tc>
          <w:tcPr>
            <w:tcW w:w="574" w:type="dxa"/>
            <w:hideMark/>
          </w:tcPr>
          <w:p w14:paraId="7423621D" w14:textId="77777777" w:rsidR="004E5F7B" w:rsidRPr="00BB2299" w:rsidRDefault="004E5F7B" w:rsidP="00E67964">
            <w:pPr>
              <w:pStyle w:val="GOSTTablenorm"/>
            </w:pPr>
            <w:r w:rsidRPr="00BB2299">
              <w:t>О</w:t>
            </w:r>
          </w:p>
        </w:tc>
        <w:tc>
          <w:tcPr>
            <w:tcW w:w="3980" w:type="dxa"/>
            <w:hideMark/>
          </w:tcPr>
          <w:p w14:paraId="0C77F789" w14:textId="77777777" w:rsidR="004E5F7B" w:rsidRPr="00BB2299" w:rsidRDefault="004E5F7B" w:rsidP="00E67964">
            <w:pPr>
              <w:pStyle w:val="GOSTTablenorm"/>
            </w:pPr>
            <w:r w:rsidRPr="00BB2299">
              <w:t>Указывается итоговая сумма поступлений в рублевом эквиваленте соответствующей иностранной валюты на лицевом счете, для учета операций со средствами, поступающими во временное распоряжение получателя бюджетных средств в разрезе кодов валюты.</w:t>
            </w:r>
          </w:p>
          <w:p w14:paraId="71600621" w14:textId="77777777" w:rsidR="004E5F7B" w:rsidRPr="00BB2299" w:rsidRDefault="004E5F7B" w:rsidP="00E67964">
            <w:pPr>
              <w:pStyle w:val="GOSTTablenorm"/>
            </w:pPr>
            <w:r w:rsidRPr="00BB2299">
              <w:t>В случае отсутствия данных указывается значение «0.00»</w:t>
            </w:r>
          </w:p>
        </w:tc>
      </w:tr>
      <w:tr w:rsidR="004E5F7B" w:rsidRPr="00BB2299" w14:paraId="5CCFC79F" w14:textId="77777777" w:rsidTr="00E67964">
        <w:trPr>
          <w:trHeight w:val="279"/>
        </w:trPr>
        <w:tc>
          <w:tcPr>
            <w:tcW w:w="1712" w:type="dxa"/>
            <w:hideMark/>
          </w:tcPr>
          <w:p w14:paraId="794A184E" w14:textId="77777777" w:rsidR="004E5F7B" w:rsidRPr="00BB2299" w:rsidRDefault="004E5F7B" w:rsidP="00E67964">
            <w:pPr>
              <w:pStyle w:val="GOSTTablenorm"/>
            </w:pPr>
            <w:r w:rsidRPr="00BB2299">
              <w:t>Итого по коду валюты (по ОКВ).</w:t>
            </w:r>
          </w:p>
          <w:p w14:paraId="2A936D8F" w14:textId="77777777" w:rsidR="004E5F7B" w:rsidRPr="00BB2299" w:rsidRDefault="004E5F7B" w:rsidP="00E67964">
            <w:pPr>
              <w:pStyle w:val="GOSTTablenorm"/>
            </w:pPr>
            <w:r w:rsidRPr="00BB2299">
              <w:t>Выплаты. Сумма в иностранной валюте</w:t>
            </w:r>
          </w:p>
        </w:tc>
        <w:tc>
          <w:tcPr>
            <w:tcW w:w="1711" w:type="dxa"/>
            <w:hideMark/>
          </w:tcPr>
          <w:p w14:paraId="74DEDF49" w14:textId="77777777" w:rsidR="004E5F7B" w:rsidRPr="00BB2299" w:rsidRDefault="004E5F7B" w:rsidP="00E67964">
            <w:pPr>
              <w:pStyle w:val="GOSTTablenorm"/>
              <w:rPr>
                <w:lang w:val="en-US"/>
              </w:rPr>
            </w:pPr>
            <w:r w:rsidRPr="00BB2299">
              <w:t>G_S2_GRF_C</w:t>
            </w:r>
            <w:r w:rsidRPr="00BB2299">
              <w:rPr>
                <w:lang w:val="en-US"/>
              </w:rPr>
              <w:t>14</w:t>
            </w:r>
          </w:p>
        </w:tc>
        <w:tc>
          <w:tcPr>
            <w:tcW w:w="574" w:type="dxa"/>
            <w:hideMark/>
          </w:tcPr>
          <w:p w14:paraId="2528F9A5" w14:textId="77777777" w:rsidR="004E5F7B" w:rsidRPr="00BB2299" w:rsidRDefault="004E5F7B" w:rsidP="00E67964">
            <w:pPr>
              <w:pStyle w:val="GOSTTablenorm"/>
              <w:rPr>
                <w:lang w:eastAsia="en-US"/>
              </w:rPr>
            </w:pPr>
            <w:r w:rsidRPr="00BB2299">
              <w:t>П</w:t>
            </w:r>
          </w:p>
        </w:tc>
        <w:tc>
          <w:tcPr>
            <w:tcW w:w="1143" w:type="dxa"/>
            <w:hideMark/>
          </w:tcPr>
          <w:p w14:paraId="2FFDE7D0" w14:textId="77777777" w:rsidR="004E5F7B" w:rsidRPr="00BB2299" w:rsidRDefault="004E5F7B" w:rsidP="00E67964">
            <w:pPr>
              <w:pStyle w:val="GOSTTablenorm"/>
            </w:pPr>
            <w:r w:rsidRPr="00BB2299">
              <w:t>N(20.2)</w:t>
            </w:r>
          </w:p>
        </w:tc>
        <w:tc>
          <w:tcPr>
            <w:tcW w:w="574" w:type="dxa"/>
            <w:hideMark/>
          </w:tcPr>
          <w:p w14:paraId="3AB2EB3B" w14:textId="77777777" w:rsidR="004E5F7B" w:rsidRPr="00BB2299" w:rsidRDefault="004E5F7B" w:rsidP="00E67964">
            <w:pPr>
              <w:pStyle w:val="GOSTTablenorm"/>
            </w:pPr>
            <w:r w:rsidRPr="00BB2299">
              <w:t>О</w:t>
            </w:r>
          </w:p>
        </w:tc>
        <w:tc>
          <w:tcPr>
            <w:tcW w:w="3980" w:type="dxa"/>
            <w:hideMark/>
          </w:tcPr>
          <w:p w14:paraId="7CF71A03" w14:textId="77777777" w:rsidR="004E5F7B" w:rsidRPr="00BB2299" w:rsidRDefault="004E5F7B" w:rsidP="00E67964">
            <w:pPr>
              <w:pStyle w:val="GOSTTablenorm"/>
            </w:pPr>
            <w:r w:rsidRPr="00BB2299">
              <w:t>Указывается итоговая сумма выплат средств с лицевого счета, для учета операций со средствами, поступающими во временное распоряжение получателя бюджетных средств в иностранной валюте в разрезе кодов валюты.</w:t>
            </w:r>
          </w:p>
          <w:p w14:paraId="2EADCE4A" w14:textId="77777777" w:rsidR="004E5F7B" w:rsidRPr="00BB2299" w:rsidRDefault="004E5F7B" w:rsidP="00E67964">
            <w:pPr>
              <w:pStyle w:val="GOSTTablenorm"/>
            </w:pPr>
            <w:r w:rsidRPr="00BB2299">
              <w:lastRenderedPageBreak/>
              <w:t>В случае отсутствия данных указывается значение «0.00»</w:t>
            </w:r>
          </w:p>
        </w:tc>
      </w:tr>
      <w:tr w:rsidR="004E5F7B" w:rsidRPr="00BB2299" w14:paraId="5190CAB6" w14:textId="77777777" w:rsidTr="00E67964">
        <w:trPr>
          <w:trHeight w:val="279"/>
        </w:trPr>
        <w:tc>
          <w:tcPr>
            <w:tcW w:w="1712" w:type="dxa"/>
            <w:hideMark/>
          </w:tcPr>
          <w:p w14:paraId="2A29F754" w14:textId="77777777" w:rsidR="004E5F7B" w:rsidRPr="00BB2299" w:rsidRDefault="004E5F7B" w:rsidP="00E67964">
            <w:pPr>
              <w:pStyle w:val="GOSTTablenorm"/>
            </w:pPr>
            <w:r w:rsidRPr="00BB2299">
              <w:lastRenderedPageBreak/>
              <w:t>Итого по коду     валюты (по ОКВ).</w:t>
            </w:r>
          </w:p>
          <w:p w14:paraId="27021FD1" w14:textId="77777777" w:rsidR="004E5F7B" w:rsidRPr="00BB2299" w:rsidRDefault="004E5F7B" w:rsidP="00E67964">
            <w:pPr>
              <w:pStyle w:val="GOSTTablenorm"/>
            </w:pPr>
            <w:r w:rsidRPr="00BB2299">
              <w:t>Выплаты. Сумма в рублевом эквиваленте</w:t>
            </w:r>
          </w:p>
        </w:tc>
        <w:tc>
          <w:tcPr>
            <w:tcW w:w="1711" w:type="dxa"/>
            <w:hideMark/>
          </w:tcPr>
          <w:p w14:paraId="178B67A6" w14:textId="77777777" w:rsidR="004E5F7B" w:rsidRPr="00BB2299" w:rsidRDefault="004E5F7B" w:rsidP="00E67964">
            <w:pPr>
              <w:pStyle w:val="GOSTTablenorm"/>
            </w:pPr>
            <w:r w:rsidRPr="00BB2299">
              <w:t>G_S2_GRF_C15</w:t>
            </w:r>
          </w:p>
        </w:tc>
        <w:tc>
          <w:tcPr>
            <w:tcW w:w="574" w:type="dxa"/>
            <w:hideMark/>
          </w:tcPr>
          <w:p w14:paraId="5A141329" w14:textId="77777777" w:rsidR="004E5F7B" w:rsidRPr="00BB2299" w:rsidRDefault="004E5F7B" w:rsidP="00E67964">
            <w:pPr>
              <w:pStyle w:val="GOSTTablenorm"/>
              <w:rPr>
                <w:lang w:eastAsia="en-US"/>
              </w:rPr>
            </w:pPr>
            <w:r w:rsidRPr="00BB2299">
              <w:t>П</w:t>
            </w:r>
          </w:p>
        </w:tc>
        <w:tc>
          <w:tcPr>
            <w:tcW w:w="1143" w:type="dxa"/>
            <w:hideMark/>
          </w:tcPr>
          <w:p w14:paraId="4F2FED27" w14:textId="77777777" w:rsidR="004E5F7B" w:rsidRPr="00BB2299" w:rsidRDefault="004E5F7B" w:rsidP="00E67964">
            <w:pPr>
              <w:pStyle w:val="GOSTTablenorm"/>
            </w:pPr>
            <w:r w:rsidRPr="00BB2299">
              <w:t>N(20.2)</w:t>
            </w:r>
          </w:p>
        </w:tc>
        <w:tc>
          <w:tcPr>
            <w:tcW w:w="574" w:type="dxa"/>
            <w:hideMark/>
          </w:tcPr>
          <w:p w14:paraId="7CA9C229" w14:textId="77777777" w:rsidR="004E5F7B" w:rsidRPr="00BB2299" w:rsidRDefault="004E5F7B" w:rsidP="00E67964">
            <w:pPr>
              <w:pStyle w:val="GOSTTablenorm"/>
            </w:pPr>
            <w:r w:rsidRPr="00BB2299">
              <w:t>О</w:t>
            </w:r>
          </w:p>
        </w:tc>
        <w:tc>
          <w:tcPr>
            <w:tcW w:w="3980" w:type="dxa"/>
            <w:hideMark/>
          </w:tcPr>
          <w:p w14:paraId="178AACA9" w14:textId="77777777" w:rsidR="004E5F7B" w:rsidRPr="00BB2299" w:rsidRDefault="004E5F7B" w:rsidP="00E67964">
            <w:pPr>
              <w:pStyle w:val="GOSTTablenorm"/>
            </w:pPr>
            <w:r w:rsidRPr="00BB2299">
              <w:t>Указывается итоговая сумма выплат в рублевом эквиваленте соответствующей иностранной валюты на лицевом счете, для учета операций со средствами, поступающими во временное распоряжение получателя бюджетных средств в разрезе кодов валюты.</w:t>
            </w:r>
          </w:p>
          <w:p w14:paraId="3E0E9C59" w14:textId="77777777" w:rsidR="004E5F7B" w:rsidRPr="00BB2299" w:rsidRDefault="004E5F7B" w:rsidP="00E67964">
            <w:pPr>
              <w:pStyle w:val="GOSTTablenorm"/>
            </w:pPr>
            <w:r w:rsidRPr="00BB2299">
              <w:t>В случае отсутствия данных указывается значение «0.00»</w:t>
            </w:r>
          </w:p>
        </w:tc>
      </w:tr>
      <w:tr w:rsidR="004E5F7B" w:rsidRPr="00BB2299" w14:paraId="26A93534" w14:textId="77777777" w:rsidTr="00E67964">
        <w:trPr>
          <w:trHeight w:val="279"/>
        </w:trPr>
        <w:tc>
          <w:tcPr>
            <w:tcW w:w="1712" w:type="dxa"/>
            <w:hideMark/>
          </w:tcPr>
          <w:p w14:paraId="3ABD93CA" w14:textId="77777777" w:rsidR="004E5F7B" w:rsidRPr="00BB2299" w:rsidRDefault="004E5F7B" w:rsidP="00E67964">
            <w:pPr>
              <w:pStyle w:val="GOSTTablenorm"/>
            </w:pPr>
            <w:r w:rsidRPr="00BB2299">
              <w:t>Итого по коду валюты (по ОКВ). Остаток средств на начало дня. Сумма в иностранной валюте</w:t>
            </w:r>
          </w:p>
        </w:tc>
        <w:tc>
          <w:tcPr>
            <w:tcW w:w="1711" w:type="dxa"/>
            <w:hideMark/>
          </w:tcPr>
          <w:p w14:paraId="15DB86E6" w14:textId="77777777" w:rsidR="004E5F7B" w:rsidRPr="00BB2299" w:rsidRDefault="004E5F7B" w:rsidP="00E67964">
            <w:pPr>
              <w:pStyle w:val="GOSTTablenorm"/>
              <w:rPr>
                <w:lang w:val="en-US"/>
              </w:rPr>
            </w:pPr>
            <w:r w:rsidRPr="00BB2299">
              <w:t>G_S2_GRF_C1</w:t>
            </w:r>
            <w:r w:rsidRPr="00BB2299">
              <w:rPr>
                <w:lang w:val="en-US"/>
              </w:rPr>
              <w:t>6</w:t>
            </w:r>
          </w:p>
        </w:tc>
        <w:tc>
          <w:tcPr>
            <w:tcW w:w="574" w:type="dxa"/>
            <w:hideMark/>
          </w:tcPr>
          <w:p w14:paraId="21D2E938" w14:textId="77777777" w:rsidR="004E5F7B" w:rsidRPr="00BB2299" w:rsidRDefault="004E5F7B" w:rsidP="00E67964">
            <w:pPr>
              <w:pStyle w:val="GOSTTablenorm"/>
              <w:rPr>
                <w:lang w:eastAsia="en-US"/>
              </w:rPr>
            </w:pPr>
            <w:r w:rsidRPr="00BB2299">
              <w:t>П</w:t>
            </w:r>
          </w:p>
        </w:tc>
        <w:tc>
          <w:tcPr>
            <w:tcW w:w="1143" w:type="dxa"/>
            <w:hideMark/>
          </w:tcPr>
          <w:p w14:paraId="3349BDA5" w14:textId="77777777" w:rsidR="004E5F7B" w:rsidRPr="00BB2299" w:rsidRDefault="004E5F7B" w:rsidP="00E67964">
            <w:pPr>
              <w:pStyle w:val="GOSTTablenorm"/>
            </w:pPr>
            <w:r w:rsidRPr="00BB2299">
              <w:t>N(20.2)</w:t>
            </w:r>
          </w:p>
        </w:tc>
        <w:tc>
          <w:tcPr>
            <w:tcW w:w="574" w:type="dxa"/>
            <w:hideMark/>
          </w:tcPr>
          <w:p w14:paraId="2EFD348A" w14:textId="77777777" w:rsidR="004E5F7B" w:rsidRPr="00BB2299" w:rsidRDefault="004E5F7B" w:rsidP="00E67964">
            <w:pPr>
              <w:pStyle w:val="GOSTTablenorm"/>
            </w:pPr>
            <w:r w:rsidRPr="00BB2299">
              <w:t>О</w:t>
            </w:r>
          </w:p>
        </w:tc>
        <w:tc>
          <w:tcPr>
            <w:tcW w:w="3980" w:type="dxa"/>
            <w:hideMark/>
          </w:tcPr>
          <w:p w14:paraId="42D5648E" w14:textId="77777777" w:rsidR="004E5F7B" w:rsidRPr="00BB2299" w:rsidRDefault="004E5F7B" w:rsidP="00E67964">
            <w:pPr>
              <w:pStyle w:val="GOSTTablenorm"/>
            </w:pPr>
            <w:r w:rsidRPr="00BB2299">
              <w:t>Указывается общая сумма средств, поступивших во временное распоряжение получателя бюджетных средств, в иностранной валюте по соответствующему коду валюты (по ОКВ) с начала текущего финансового года на начало дня.</w:t>
            </w:r>
          </w:p>
          <w:p w14:paraId="0F7F6DEF" w14:textId="77777777" w:rsidR="004E5F7B" w:rsidRPr="00BB2299" w:rsidRDefault="004E5F7B" w:rsidP="00E67964">
            <w:pPr>
              <w:pStyle w:val="GOSTTablenorm"/>
            </w:pPr>
            <w:r w:rsidRPr="00BB2299">
              <w:t>В случае отсутствия данных указывается значение «0.00»</w:t>
            </w:r>
          </w:p>
        </w:tc>
      </w:tr>
      <w:tr w:rsidR="004E5F7B" w:rsidRPr="00BB2299" w14:paraId="39E2D231" w14:textId="77777777" w:rsidTr="00E67964">
        <w:trPr>
          <w:trHeight w:val="279"/>
        </w:trPr>
        <w:tc>
          <w:tcPr>
            <w:tcW w:w="1712" w:type="dxa"/>
            <w:hideMark/>
          </w:tcPr>
          <w:p w14:paraId="446ADB64" w14:textId="77777777" w:rsidR="004E5F7B" w:rsidRPr="00BB2299" w:rsidRDefault="004E5F7B" w:rsidP="00E67964">
            <w:pPr>
              <w:pStyle w:val="GOSTTablenorm"/>
            </w:pPr>
            <w:r w:rsidRPr="00BB2299">
              <w:t>Итого по коду валюты (по ОКВ). Остаток средств на начало дня. Сумма в рублевом эквиваленте</w:t>
            </w:r>
          </w:p>
        </w:tc>
        <w:tc>
          <w:tcPr>
            <w:tcW w:w="1711" w:type="dxa"/>
            <w:hideMark/>
          </w:tcPr>
          <w:p w14:paraId="526F5A74" w14:textId="77777777" w:rsidR="004E5F7B" w:rsidRPr="00BB2299" w:rsidRDefault="004E5F7B" w:rsidP="00E67964">
            <w:pPr>
              <w:pStyle w:val="GOSTTablenorm"/>
              <w:rPr>
                <w:lang w:val="en-US"/>
              </w:rPr>
            </w:pPr>
            <w:r w:rsidRPr="00BB2299">
              <w:t>G_S2_GRF_C1</w:t>
            </w:r>
            <w:r w:rsidRPr="00BB2299">
              <w:rPr>
                <w:lang w:val="en-US"/>
              </w:rPr>
              <w:t>7</w:t>
            </w:r>
          </w:p>
        </w:tc>
        <w:tc>
          <w:tcPr>
            <w:tcW w:w="574" w:type="dxa"/>
            <w:hideMark/>
          </w:tcPr>
          <w:p w14:paraId="14EDE6CA" w14:textId="77777777" w:rsidR="004E5F7B" w:rsidRPr="00BB2299" w:rsidRDefault="004E5F7B" w:rsidP="00E67964">
            <w:pPr>
              <w:pStyle w:val="GOSTTablenorm"/>
              <w:rPr>
                <w:lang w:eastAsia="en-US"/>
              </w:rPr>
            </w:pPr>
            <w:r w:rsidRPr="00BB2299">
              <w:t>П</w:t>
            </w:r>
          </w:p>
        </w:tc>
        <w:tc>
          <w:tcPr>
            <w:tcW w:w="1143" w:type="dxa"/>
            <w:hideMark/>
          </w:tcPr>
          <w:p w14:paraId="05BB9446" w14:textId="77777777" w:rsidR="004E5F7B" w:rsidRPr="00BB2299" w:rsidRDefault="004E5F7B" w:rsidP="00E67964">
            <w:pPr>
              <w:pStyle w:val="GOSTTablenorm"/>
            </w:pPr>
            <w:r w:rsidRPr="00BB2299">
              <w:t>N(20.2)</w:t>
            </w:r>
          </w:p>
        </w:tc>
        <w:tc>
          <w:tcPr>
            <w:tcW w:w="574" w:type="dxa"/>
            <w:hideMark/>
          </w:tcPr>
          <w:p w14:paraId="08340073" w14:textId="77777777" w:rsidR="004E5F7B" w:rsidRPr="00BB2299" w:rsidRDefault="004E5F7B" w:rsidP="00E67964">
            <w:pPr>
              <w:pStyle w:val="GOSTTablenorm"/>
            </w:pPr>
            <w:r w:rsidRPr="00BB2299">
              <w:t>О</w:t>
            </w:r>
          </w:p>
        </w:tc>
        <w:tc>
          <w:tcPr>
            <w:tcW w:w="3980" w:type="dxa"/>
            <w:hideMark/>
          </w:tcPr>
          <w:p w14:paraId="4E01E609" w14:textId="77777777" w:rsidR="004E5F7B" w:rsidRPr="00BB2299" w:rsidRDefault="004E5F7B" w:rsidP="00E67964">
            <w:pPr>
              <w:pStyle w:val="GOSTTablenorm"/>
            </w:pPr>
            <w:r w:rsidRPr="00BB2299">
              <w:t>Указывается общая сумма средств, поступивших во временное распоряжение получателя бюджетных средств в рублевом эквиваленте в разрезе кодов валют с начала текущего финансового года на начало дня</w:t>
            </w:r>
          </w:p>
        </w:tc>
      </w:tr>
      <w:tr w:rsidR="004E5F7B" w:rsidRPr="00BB2299" w14:paraId="620E80F0" w14:textId="77777777" w:rsidTr="00E67964">
        <w:trPr>
          <w:trHeight w:val="279"/>
        </w:trPr>
        <w:tc>
          <w:tcPr>
            <w:tcW w:w="1712" w:type="dxa"/>
            <w:hideMark/>
          </w:tcPr>
          <w:p w14:paraId="4DA6835B" w14:textId="77777777" w:rsidR="004E5F7B" w:rsidRPr="00BB2299" w:rsidRDefault="004E5F7B" w:rsidP="00E67964">
            <w:pPr>
              <w:pStyle w:val="GOSTTablenorm"/>
            </w:pPr>
            <w:r w:rsidRPr="00BB2299">
              <w:t>Итого по коду валюты (по ОКВ). Остаток средств на конец дня. Сумма в иностранной валюте</w:t>
            </w:r>
          </w:p>
        </w:tc>
        <w:tc>
          <w:tcPr>
            <w:tcW w:w="1711" w:type="dxa"/>
            <w:hideMark/>
          </w:tcPr>
          <w:p w14:paraId="080A26EF" w14:textId="77777777" w:rsidR="004E5F7B" w:rsidRPr="00BB2299" w:rsidRDefault="004E5F7B" w:rsidP="00E67964">
            <w:pPr>
              <w:pStyle w:val="GOSTTablenorm"/>
              <w:rPr>
                <w:lang w:val="en-US"/>
              </w:rPr>
            </w:pPr>
            <w:r w:rsidRPr="00BB2299">
              <w:t>G_S2_GRF_C1</w:t>
            </w:r>
            <w:r w:rsidRPr="00BB2299">
              <w:rPr>
                <w:lang w:val="en-US"/>
              </w:rPr>
              <w:t>8</w:t>
            </w:r>
          </w:p>
        </w:tc>
        <w:tc>
          <w:tcPr>
            <w:tcW w:w="574" w:type="dxa"/>
            <w:hideMark/>
          </w:tcPr>
          <w:p w14:paraId="08844F62" w14:textId="77777777" w:rsidR="004E5F7B" w:rsidRPr="00BB2299" w:rsidRDefault="004E5F7B" w:rsidP="00E67964">
            <w:pPr>
              <w:pStyle w:val="GOSTTablenorm"/>
              <w:rPr>
                <w:lang w:eastAsia="en-US"/>
              </w:rPr>
            </w:pPr>
            <w:r w:rsidRPr="00BB2299">
              <w:t>П</w:t>
            </w:r>
          </w:p>
        </w:tc>
        <w:tc>
          <w:tcPr>
            <w:tcW w:w="1143" w:type="dxa"/>
            <w:hideMark/>
          </w:tcPr>
          <w:p w14:paraId="56E60AB0" w14:textId="77777777" w:rsidR="004E5F7B" w:rsidRPr="00BB2299" w:rsidRDefault="004E5F7B" w:rsidP="00E67964">
            <w:pPr>
              <w:pStyle w:val="GOSTTablenorm"/>
            </w:pPr>
            <w:r w:rsidRPr="00BB2299">
              <w:t>N(20.2)</w:t>
            </w:r>
          </w:p>
        </w:tc>
        <w:tc>
          <w:tcPr>
            <w:tcW w:w="574" w:type="dxa"/>
            <w:hideMark/>
          </w:tcPr>
          <w:p w14:paraId="5234E298" w14:textId="77777777" w:rsidR="004E5F7B" w:rsidRPr="00BB2299" w:rsidRDefault="004E5F7B" w:rsidP="00E67964">
            <w:pPr>
              <w:pStyle w:val="GOSTTablenorm"/>
            </w:pPr>
            <w:r w:rsidRPr="00BB2299">
              <w:t>О</w:t>
            </w:r>
          </w:p>
        </w:tc>
        <w:tc>
          <w:tcPr>
            <w:tcW w:w="3980" w:type="dxa"/>
            <w:hideMark/>
          </w:tcPr>
          <w:p w14:paraId="51E5C732" w14:textId="77777777" w:rsidR="004E5F7B" w:rsidRPr="00BB2299" w:rsidRDefault="004E5F7B" w:rsidP="00E67964">
            <w:pPr>
              <w:pStyle w:val="GOSTTablenorm"/>
            </w:pPr>
            <w:r w:rsidRPr="00BB2299">
              <w:t>Указывается общая сумма средств, поступивших во временное распоряжение получателя бюджетных средств в иностранной валюте по соответствующему коду валюты (по ОКВ) с начала текущего финансового года на конец дня.</w:t>
            </w:r>
          </w:p>
          <w:p w14:paraId="7717AB2B" w14:textId="77777777" w:rsidR="004E5F7B" w:rsidRPr="00BB2299" w:rsidRDefault="004E5F7B" w:rsidP="00E67964">
            <w:pPr>
              <w:pStyle w:val="GOSTTablenorm"/>
            </w:pPr>
            <w:r w:rsidRPr="00BB2299">
              <w:t>В случае отсутствия данных указывается значение «0.00»</w:t>
            </w:r>
          </w:p>
        </w:tc>
      </w:tr>
      <w:tr w:rsidR="004E5F7B" w:rsidRPr="00BB2299" w14:paraId="6E85F825" w14:textId="77777777" w:rsidTr="00E67964">
        <w:trPr>
          <w:trHeight w:val="279"/>
        </w:trPr>
        <w:tc>
          <w:tcPr>
            <w:tcW w:w="1712" w:type="dxa"/>
            <w:hideMark/>
          </w:tcPr>
          <w:p w14:paraId="61755BD1" w14:textId="77777777" w:rsidR="004E5F7B" w:rsidRPr="00BB2299" w:rsidRDefault="004E5F7B" w:rsidP="00E67964">
            <w:pPr>
              <w:pStyle w:val="GOSTTablenorm"/>
            </w:pPr>
            <w:r w:rsidRPr="00BB2299">
              <w:t xml:space="preserve">Итого по коду валюты (по ОКВ). Остаток средств на конец дня. Сумма в </w:t>
            </w:r>
            <w:r w:rsidRPr="00BB2299">
              <w:lastRenderedPageBreak/>
              <w:t>рублевом эквиваленте</w:t>
            </w:r>
          </w:p>
        </w:tc>
        <w:tc>
          <w:tcPr>
            <w:tcW w:w="1711" w:type="dxa"/>
            <w:hideMark/>
          </w:tcPr>
          <w:p w14:paraId="6E503897" w14:textId="77777777" w:rsidR="004E5F7B" w:rsidRPr="00BB2299" w:rsidRDefault="004E5F7B" w:rsidP="00E67964">
            <w:pPr>
              <w:pStyle w:val="GOSTTablenorm"/>
              <w:rPr>
                <w:lang w:val="en-US"/>
              </w:rPr>
            </w:pPr>
            <w:r w:rsidRPr="00BB2299">
              <w:lastRenderedPageBreak/>
              <w:t>G_S2_GRF_C1</w:t>
            </w:r>
            <w:r w:rsidRPr="00BB2299">
              <w:rPr>
                <w:lang w:val="en-US"/>
              </w:rPr>
              <w:t>9</w:t>
            </w:r>
          </w:p>
        </w:tc>
        <w:tc>
          <w:tcPr>
            <w:tcW w:w="574" w:type="dxa"/>
            <w:hideMark/>
          </w:tcPr>
          <w:p w14:paraId="1697E6A1" w14:textId="77777777" w:rsidR="004E5F7B" w:rsidRPr="00BB2299" w:rsidRDefault="004E5F7B" w:rsidP="00E67964">
            <w:pPr>
              <w:pStyle w:val="GOSTTablenorm"/>
              <w:rPr>
                <w:lang w:eastAsia="en-US"/>
              </w:rPr>
            </w:pPr>
            <w:r w:rsidRPr="00BB2299">
              <w:t>П</w:t>
            </w:r>
          </w:p>
        </w:tc>
        <w:tc>
          <w:tcPr>
            <w:tcW w:w="1143" w:type="dxa"/>
            <w:hideMark/>
          </w:tcPr>
          <w:p w14:paraId="5C776602" w14:textId="77777777" w:rsidR="004E5F7B" w:rsidRPr="00BB2299" w:rsidRDefault="004E5F7B" w:rsidP="00E67964">
            <w:pPr>
              <w:pStyle w:val="GOSTTablenorm"/>
            </w:pPr>
            <w:r w:rsidRPr="00BB2299">
              <w:t>N(20.2)</w:t>
            </w:r>
          </w:p>
        </w:tc>
        <w:tc>
          <w:tcPr>
            <w:tcW w:w="574" w:type="dxa"/>
            <w:hideMark/>
          </w:tcPr>
          <w:p w14:paraId="6B914B6B" w14:textId="77777777" w:rsidR="004E5F7B" w:rsidRPr="00BB2299" w:rsidRDefault="004E5F7B" w:rsidP="00E67964">
            <w:pPr>
              <w:pStyle w:val="GOSTTablenorm"/>
            </w:pPr>
            <w:r w:rsidRPr="00BB2299">
              <w:t>О</w:t>
            </w:r>
          </w:p>
        </w:tc>
        <w:tc>
          <w:tcPr>
            <w:tcW w:w="3980" w:type="dxa"/>
            <w:hideMark/>
          </w:tcPr>
          <w:p w14:paraId="400728E7" w14:textId="77777777" w:rsidR="004E5F7B" w:rsidRPr="00BB2299" w:rsidRDefault="004E5F7B" w:rsidP="00E67964">
            <w:pPr>
              <w:pStyle w:val="GOSTTablenorm"/>
            </w:pPr>
            <w:r w:rsidRPr="00BB2299">
              <w:t>Указывается общая сумма средств, поступивших во временное распоряжение получателя бюджетных средств в рублевом эквиваленте в разрезе кодов валют с начала текущего финансового года на конец дня.</w:t>
            </w:r>
          </w:p>
          <w:p w14:paraId="6DB90872" w14:textId="77777777" w:rsidR="004E5F7B" w:rsidRPr="00BB2299" w:rsidRDefault="004E5F7B" w:rsidP="00E67964">
            <w:pPr>
              <w:pStyle w:val="GOSTTablenorm"/>
            </w:pPr>
            <w:r w:rsidRPr="00BB2299">
              <w:lastRenderedPageBreak/>
              <w:t>В случае отсутствия данных указывается значение «0.00»</w:t>
            </w:r>
          </w:p>
        </w:tc>
      </w:tr>
    </w:tbl>
    <w:p w14:paraId="248D91AA" w14:textId="77777777" w:rsidR="004E5F7B" w:rsidRPr="00F4640A" w:rsidRDefault="004E5F7B" w:rsidP="004E5F7B">
      <w:pPr>
        <w:pStyle w:val="32"/>
      </w:pPr>
      <w:bookmarkStart w:id="4440" w:name="_Toc185235601"/>
      <w:bookmarkStart w:id="4441" w:name="_Toc201160060"/>
      <w:r w:rsidRPr="00F4640A">
        <w:lastRenderedPageBreak/>
        <w:t>Описание комплексного типа «tTF»</w:t>
      </w:r>
      <w:bookmarkEnd w:id="4440"/>
      <w:bookmarkEnd w:id="4441"/>
    </w:p>
    <w:p w14:paraId="6619E1B9" w14:textId="77777777" w:rsidR="004E5F7B" w:rsidRPr="00BB2299" w:rsidRDefault="004E5F7B" w:rsidP="004E5F7B">
      <w:pPr>
        <w:pStyle w:val="GOSTNormal"/>
      </w:pPr>
      <w:r w:rsidRPr="00BB2299">
        <w:t>Описание комплексного типа «tTF» блока «Системная информация».</w:t>
      </w:r>
    </w:p>
    <w:p w14:paraId="09F5748A" w14:textId="77777777" w:rsidR="004E5F7B" w:rsidRPr="004A366B" w:rsidRDefault="004E5F7B" w:rsidP="004E5F7B">
      <w:pPr>
        <w:pStyle w:val="GOSTNameTable"/>
      </w:pPr>
      <w:r w:rsidRPr="004A366B">
        <w:fldChar w:fldCharType="begin"/>
      </w:r>
      <w:r w:rsidRPr="004A366B">
        <w:instrText>SEQ Таблица \* ARABIC</w:instrText>
      </w:r>
      <w:r w:rsidRPr="004A366B">
        <w:fldChar w:fldCharType="separate"/>
      </w:r>
      <w:bookmarkStart w:id="4442" w:name="_Ref19547811"/>
      <w:bookmarkStart w:id="4443" w:name="_Toc185236054"/>
      <w:r w:rsidR="001968AA">
        <w:rPr>
          <w:noProof/>
        </w:rPr>
        <w:t>134</w:t>
      </w:r>
      <w:bookmarkEnd w:id="4442"/>
      <w:r w:rsidRPr="004A366B">
        <w:fldChar w:fldCharType="end"/>
      </w:r>
      <w:r w:rsidRPr="004A366B">
        <w:rPr>
          <w:rFonts w:eastAsia="Calibri"/>
        </w:rPr>
        <w:t xml:space="preserve"> –</w:t>
      </w:r>
      <w:r w:rsidRPr="004A366B">
        <w:t xml:space="preserve"> Описание комплексного типа «tTF»</w:t>
      </w:r>
      <w:bookmarkEnd w:id="4443"/>
    </w:p>
    <w:tbl>
      <w:tblPr>
        <w:tblStyle w:val="GOSTTable"/>
        <w:tblW w:w="5000" w:type="pct"/>
        <w:tblLayout w:type="fixed"/>
        <w:tblLook w:val="07E0" w:firstRow="1" w:lastRow="1" w:firstColumn="1" w:lastColumn="1" w:noHBand="1" w:noVBand="1"/>
      </w:tblPr>
      <w:tblGrid>
        <w:gridCol w:w="1701"/>
        <w:gridCol w:w="1700"/>
        <w:gridCol w:w="567"/>
        <w:gridCol w:w="1133"/>
        <w:gridCol w:w="567"/>
        <w:gridCol w:w="3960"/>
      </w:tblGrid>
      <w:tr w:rsidR="004E5F7B" w:rsidRPr="00BB2299" w14:paraId="71F11B40" w14:textId="77777777" w:rsidTr="00E67964">
        <w:trPr>
          <w:cnfStyle w:val="100000000000" w:firstRow="1" w:lastRow="0" w:firstColumn="0" w:lastColumn="0" w:oddVBand="0" w:evenVBand="0" w:oddHBand="0" w:evenHBand="0" w:firstRowFirstColumn="0" w:firstRowLastColumn="0" w:lastRowFirstColumn="0" w:lastRowLastColumn="0"/>
        </w:trPr>
        <w:tc>
          <w:tcPr>
            <w:tcW w:w="1702" w:type="dxa"/>
          </w:tcPr>
          <w:p w14:paraId="28848F0D" w14:textId="77777777" w:rsidR="004E5F7B" w:rsidRPr="00BB2299" w:rsidRDefault="004E5F7B" w:rsidP="00E67964">
            <w:pPr>
              <w:pStyle w:val="GOSTTableHead"/>
            </w:pPr>
            <w:r w:rsidRPr="00BB2299">
              <w:t>Наименование элемента</w:t>
            </w:r>
          </w:p>
        </w:tc>
        <w:tc>
          <w:tcPr>
            <w:tcW w:w="1701" w:type="dxa"/>
          </w:tcPr>
          <w:p w14:paraId="0070B30E" w14:textId="77777777" w:rsidR="004E5F7B" w:rsidRPr="00BB2299" w:rsidRDefault="004E5F7B" w:rsidP="00E67964">
            <w:pPr>
              <w:pStyle w:val="GOSTTableHead"/>
            </w:pPr>
            <w:r w:rsidRPr="00BB2299">
              <w:t>Сокращенное наименование (код) элемента</w:t>
            </w:r>
          </w:p>
        </w:tc>
        <w:tc>
          <w:tcPr>
            <w:tcW w:w="567" w:type="dxa"/>
          </w:tcPr>
          <w:p w14:paraId="7E91BE94" w14:textId="77777777" w:rsidR="004E5F7B" w:rsidRPr="00BB2299" w:rsidRDefault="004E5F7B" w:rsidP="00E67964">
            <w:pPr>
              <w:pStyle w:val="GOSTTableHead"/>
            </w:pPr>
            <w:r w:rsidRPr="00BB2299">
              <w:t>Тип</w:t>
            </w:r>
          </w:p>
        </w:tc>
        <w:tc>
          <w:tcPr>
            <w:tcW w:w="1134" w:type="dxa"/>
          </w:tcPr>
          <w:p w14:paraId="38493133" w14:textId="77777777" w:rsidR="004E5F7B" w:rsidRPr="00BB2299" w:rsidRDefault="004E5F7B" w:rsidP="00E67964">
            <w:pPr>
              <w:pStyle w:val="GOSTTableHead"/>
            </w:pPr>
            <w:r w:rsidRPr="00BB2299">
              <w:t>Формат элемента</w:t>
            </w:r>
          </w:p>
        </w:tc>
        <w:tc>
          <w:tcPr>
            <w:tcW w:w="567" w:type="dxa"/>
          </w:tcPr>
          <w:p w14:paraId="6AF13316" w14:textId="77777777" w:rsidR="004E5F7B" w:rsidRPr="00BB2299" w:rsidRDefault="004E5F7B" w:rsidP="00E67964">
            <w:pPr>
              <w:pStyle w:val="GOSTTableHead"/>
            </w:pPr>
            <w:r w:rsidRPr="00BB2299">
              <w:t>Обязательность</w:t>
            </w:r>
          </w:p>
        </w:tc>
        <w:tc>
          <w:tcPr>
            <w:tcW w:w="3963" w:type="dxa"/>
          </w:tcPr>
          <w:p w14:paraId="4241D0B9" w14:textId="77777777" w:rsidR="004E5F7B" w:rsidRPr="00BB2299" w:rsidRDefault="004E5F7B" w:rsidP="00E67964">
            <w:pPr>
              <w:pStyle w:val="GOSTTableHead"/>
            </w:pPr>
            <w:r w:rsidRPr="00BB2299">
              <w:t>Дополнительная информация</w:t>
            </w:r>
          </w:p>
        </w:tc>
      </w:tr>
      <w:tr w:rsidR="004E5F7B" w:rsidRPr="00BB2299" w14:paraId="20F70734" w14:textId="77777777" w:rsidTr="00E67964">
        <w:tc>
          <w:tcPr>
            <w:tcW w:w="1702" w:type="dxa"/>
          </w:tcPr>
          <w:p w14:paraId="49AF627B" w14:textId="77777777" w:rsidR="004E5F7B" w:rsidRPr="00BB2299" w:rsidRDefault="004E5F7B" w:rsidP="00E67964">
            <w:pPr>
              <w:pStyle w:val="GOSTTablenorm"/>
              <w:rPr>
                <w:lang w:eastAsia="en-US"/>
              </w:rPr>
            </w:pPr>
            <w:r w:rsidRPr="00BB2299">
              <w:t>Глобальный</w:t>
            </w:r>
            <w:r w:rsidRPr="00BB2299">
              <w:rPr>
                <w:lang w:eastAsia="en-US"/>
              </w:rPr>
              <w:t xml:space="preserve"> уникальный идентификатор</w:t>
            </w:r>
          </w:p>
        </w:tc>
        <w:tc>
          <w:tcPr>
            <w:tcW w:w="1701" w:type="dxa"/>
          </w:tcPr>
          <w:p w14:paraId="6861E8D0" w14:textId="77777777" w:rsidR="004E5F7B" w:rsidRPr="00BB2299" w:rsidRDefault="004E5F7B" w:rsidP="00E67964">
            <w:pPr>
              <w:pStyle w:val="GOSTTablenorm"/>
              <w:rPr>
                <w:szCs w:val="22"/>
                <w:lang w:eastAsia="en-US"/>
              </w:rPr>
            </w:pPr>
            <w:r w:rsidRPr="00BB2299">
              <w:rPr>
                <w:szCs w:val="22"/>
                <w:lang w:eastAsia="en-US"/>
              </w:rPr>
              <w:t>GUID</w:t>
            </w:r>
          </w:p>
        </w:tc>
        <w:tc>
          <w:tcPr>
            <w:tcW w:w="567" w:type="dxa"/>
          </w:tcPr>
          <w:p w14:paraId="0F2D757E" w14:textId="77777777" w:rsidR="004E5F7B" w:rsidRPr="00BB2299" w:rsidRDefault="004E5F7B" w:rsidP="00E67964">
            <w:pPr>
              <w:pStyle w:val="GOSTTablenorm"/>
              <w:rPr>
                <w:lang w:eastAsia="en-US"/>
              </w:rPr>
            </w:pPr>
            <w:r w:rsidRPr="00BB2299">
              <w:rPr>
                <w:lang w:eastAsia="en-US"/>
              </w:rPr>
              <w:t>П</w:t>
            </w:r>
          </w:p>
        </w:tc>
        <w:tc>
          <w:tcPr>
            <w:tcW w:w="1134" w:type="dxa"/>
          </w:tcPr>
          <w:p w14:paraId="5E0114E6" w14:textId="77777777" w:rsidR="004E5F7B" w:rsidRPr="00BB2299" w:rsidRDefault="004E5F7B" w:rsidP="00E67964">
            <w:pPr>
              <w:pStyle w:val="GOSTTablenorm"/>
              <w:rPr>
                <w:lang w:eastAsia="en-US"/>
              </w:rPr>
            </w:pPr>
            <w:r w:rsidRPr="00BB2299">
              <w:rPr>
                <w:lang w:eastAsia="en-US"/>
              </w:rPr>
              <w:t>GUID</w:t>
            </w:r>
          </w:p>
        </w:tc>
        <w:tc>
          <w:tcPr>
            <w:tcW w:w="567" w:type="dxa"/>
          </w:tcPr>
          <w:p w14:paraId="6A8BA93F" w14:textId="77777777" w:rsidR="004E5F7B" w:rsidRPr="00BB2299" w:rsidRDefault="004E5F7B" w:rsidP="00E67964">
            <w:pPr>
              <w:pStyle w:val="GOSTTablenorm"/>
              <w:rPr>
                <w:lang w:eastAsia="en-US"/>
              </w:rPr>
            </w:pPr>
            <w:r w:rsidRPr="00BB2299">
              <w:rPr>
                <w:lang w:eastAsia="en-US"/>
              </w:rPr>
              <w:t>О</w:t>
            </w:r>
          </w:p>
        </w:tc>
        <w:tc>
          <w:tcPr>
            <w:tcW w:w="3963" w:type="dxa"/>
          </w:tcPr>
          <w:p w14:paraId="0AE8D318" w14:textId="77777777" w:rsidR="004E5F7B" w:rsidRPr="00BB2299" w:rsidRDefault="004E5F7B" w:rsidP="00E67964">
            <w:pPr>
              <w:pStyle w:val="GOSTTablenorm"/>
              <w:rPr>
                <w:lang w:eastAsia="en-US"/>
              </w:rPr>
            </w:pPr>
            <w:r w:rsidRPr="00BB2299">
              <w:rPr>
                <w:lang w:eastAsia="en-US"/>
              </w:rPr>
              <w:t>Служебное поле, заполняется в ТОФК</w:t>
            </w:r>
          </w:p>
        </w:tc>
      </w:tr>
    </w:tbl>
    <w:p w14:paraId="3FDC144E" w14:textId="77777777" w:rsidR="004E5F7B" w:rsidRPr="00F94C8B" w:rsidRDefault="004E5F7B" w:rsidP="004E5F7B">
      <w:pPr>
        <w:pStyle w:val="32"/>
        <w:rPr>
          <w:highlight w:val="green"/>
        </w:rPr>
      </w:pPr>
      <w:r w:rsidRPr="00F4640A">
        <w:t xml:space="preserve"> </w:t>
      </w:r>
      <w:bookmarkStart w:id="4444" w:name="_Toc185235602"/>
      <w:bookmarkStart w:id="4445" w:name="_Toc201160061"/>
      <w:r w:rsidRPr="00F94C8B">
        <w:rPr>
          <w:highlight w:val="green"/>
        </w:rPr>
        <w:t>Пример XML</w:t>
      </w:r>
      <w:bookmarkEnd w:id="4444"/>
      <w:bookmarkEnd w:id="4445"/>
    </w:p>
    <w:p w14:paraId="7903D9EF"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B2299">
        <w:t xml:space="preserve"> </w:t>
      </w:r>
      <w:r w:rsidRPr="004442A5">
        <w:rPr>
          <w:rFonts w:cs="Courier New"/>
          <w:sz w:val="20"/>
        </w:rPr>
        <w:t>&lt;?xml version="1.0" encoding="UTF-8"?&gt;</w:t>
      </w:r>
    </w:p>
    <w:p w14:paraId="23CCB1B8"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&lt;soapenv:Envelope xmlns:soapenv="http://schemas.xmlsoap.org/soap/envelope/" xmlns:wsu="http://docs.oasis-open.org/wss/2004/01/oasis-200401-wss-wssecurity-utility-1.0.xsd" xmlns:wsse="http://docs.oasis-open.org/wss/2004/01/oasis-200401-wss-wssecurity-secext-1.0.xsd"&gt;</w:t>
      </w:r>
    </w:p>
    <w:p w14:paraId="7ECA981D"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&lt;soapenv:Header xmlns:env="http://schemas.xmlsoap.org/soap/envelope/"&gt;&lt;wsse:Security wsu:Id="Id-sec-f9cb3040b7ca31cd7876d625c632e1aed304"&gt;</w:t>
      </w:r>
    </w:p>
    <w:p w14:paraId="3D3A7A2F"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&lt;Signature xmlns="http://www.w3.org/2000/09/xmldsig#" Id="Id-sig-b9199ca934cfa91bcff69e807d7b0dbd26f6"&gt;</w:t>
      </w:r>
    </w:p>
    <w:p w14:paraId="076E3B6A"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&lt;SignedInfo&gt;</w:t>
      </w:r>
    </w:p>
    <w:p w14:paraId="2AE9F8EC"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&lt;CanonicalizationMethod Algorithm="http://www.w3.org/2001/10/xml-exc-c14n#"/&gt;</w:t>
      </w:r>
    </w:p>
    <w:p w14:paraId="6CFF3E0A"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&lt;SignatureMethod Algorithm="http://www.w3.org/2001/04/xmldsig-more#gostr34102001-gostr3411"/&gt;</w:t>
      </w:r>
    </w:p>
    <w:p w14:paraId="16FBEA57"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&lt;Reference URI="#Id-wssecdata-29cef34e3106063e64fead91c94aeda97ff4" Id="Id-dataref-ea575c0bb2c994b98298d2c77dcd5a7dbaa1"&gt;</w:t>
      </w:r>
    </w:p>
    <w:p w14:paraId="5959C3E0"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&lt;Transforms&gt;</w:t>
      </w:r>
    </w:p>
    <w:p w14:paraId="63BC5206"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&lt;Transform Algorithm="http://www.w3.org/2001/10/xml-exc-c14n#"/&gt;</w:t>
      </w:r>
    </w:p>
    <w:p w14:paraId="4AA38E5D"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&lt;/Transforms&gt;</w:t>
      </w:r>
    </w:p>
    <w:p w14:paraId="7F996BFC"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&lt;DigestMethod Algorithm="http://www.w3.org/2001/04/xmldsig-more#gostr3411"/&gt;</w:t>
      </w:r>
    </w:p>
    <w:p w14:paraId="3BD09975"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&lt;DigestValue&gt;4bqC9/3OSJqEHDz00XLzUf29YFcetigx2jr08qUp7fQ=&lt;/DigestValue&gt;</w:t>
      </w:r>
    </w:p>
    <w:p w14:paraId="4C9C0188"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&lt;/Reference&gt;</w:t>
      </w:r>
    </w:p>
    <w:p w14:paraId="17F3AB0E"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&lt;Reference Type="http://www.w3.org/TR/2002/REC-xmldsig-core-20020212/xmldsig-core-schema.xsd#X509Data" URI="#Id-keyinfo-11712390bc17243d110193ac033f54873ad8" Id="Id-keyinforef-ac3c6eb29c9af1964819db52ec661b26c339"&gt;</w:t>
      </w:r>
    </w:p>
    <w:p w14:paraId="79F5FA18"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&lt;Transforms&gt;</w:t>
      </w:r>
    </w:p>
    <w:p w14:paraId="6C886BE5"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&lt;Transform Algorithm="http://www.w3.org/2001/10/xml-exc-c14n#"/&gt;</w:t>
      </w:r>
    </w:p>
    <w:p w14:paraId="48A00FBA"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&lt;/Transforms&gt;</w:t>
      </w:r>
    </w:p>
    <w:p w14:paraId="3F881CD3"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&lt;DigestMethod Algorithm="http://www.w3.org/2001/04/xmldsig-more#gostr3411"/&gt;</w:t>
      </w:r>
    </w:p>
    <w:p w14:paraId="63C6A4B7"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&lt;DigestValue&gt;+0q515JTexjW0go5SdPl7+ydqXUKST91N44lIbXt8Yo=&lt;/DigestValue&gt;</w:t>
      </w:r>
    </w:p>
    <w:p w14:paraId="56A9E70E"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&lt;/Reference&gt;</w:t>
      </w:r>
    </w:p>
    <w:p w14:paraId="4F11F77A"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&lt;Reference URI="#Id-sp-4179cfd1e4ba9c0aaed70450fc3c741c9c08" Id="Id-ref-cb8cc265f168034494eca1c25ec74bf9433c"&gt;</w:t>
      </w:r>
    </w:p>
    <w:p w14:paraId="7F4FD2AA"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&lt;Transforms&gt;</w:t>
      </w:r>
    </w:p>
    <w:p w14:paraId="3451D1AC"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lastRenderedPageBreak/>
        <w:t>&lt;Transform Algorithm="http://www.w3.org/2001/10/xml-exc-c14n#"/&gt;</w:t>
      </w:r>
    </w:p>
    <w:p w14:paraId="41E58E86"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&lt;/Transforms&gt;</w:t>
      </w:r>
    </w:p>
    <w:p w14:paraId="1E9978C2"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&lt;DigestMethod Algorithm="http://www.w3.org/2001/04/xmldsig-more#gostr3411"/&gt;</w:t>
      </w:r>
    </w:p>
    <w:p w14:paraId="00BA684C"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&lt;DigestValue&gt;f10/P/MZ5W1AwvdMPGkqpWfYGkK10xUw6SycuQIgFIc=&lt;/DigestValue&gt;</w:t>
      </w:r>
    </w:p>
    <w:p w14:paraId="0A3FD978"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&lt;/Reference&gt;</w:t>
      </w:r>
    </w:p>
    <w:p w14:paraId="4E868A5D"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&lt;/SignedInfo&gt;</w:t>
      </w:r>
    </w:p>
    <w:p w14:paraId="1A76F8DA"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&lt;SignatureValue&gt;Xg8mlCU46QdjuUgHR/GFI13DKE7tfRDOphsVyNpFnxC/Sa2XnEuGBKeW7azroY19</w:t>
      </w:r>
    </w:p>
    <w:p w14:paraId="613583EF"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3u7EHXe4dKfnrJ7k7Eq5+A==&lt;/SignatureValue&gt;</w:t>
      </w:r>
    </w:p>
    <w:p w14:paraId="5D133F44"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14:paraId="466EEC91"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&lt;Object&gt;</w:t>
      </w:r>
    </w:p>
    <w:p w14:paraId="287660DA"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&lt;QualifyingProperties xmlns="http://uri.etsi.org/01903/v1.4.1#" Target="Id-sig-b9199ca934cfa91bcff69e807d7b0dbd26f6"&gt;</w:t>
      </w:r>
    </w:p>
    <w:p w14:paraId="606E4D6E"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&lt;SignedProperties Id="Id-sp-4179cfd1e4ba9c0aaed70450fc3c741c9c08"&gt;</w:t>
      </w:r>
    </w:p>
    <w:p w14:paraId="029D64AF"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&lt;SignedSignatureProperties Id="Id-ssp-408cecc6a155b8a0f2850e81d5f57496bb2b"/&gt;</w:t>
      </w:r>
    </w:p>
    <w:p w14:paraId="6B2C3A61"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&lt;/SignedProperties&gt;</w:t>
      </w:r>
    </w:p>
    <w:p w14:paraId="1AC88CE9"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&lt;/QualifyingProperties&gt;</w:t>
      </w:r>
    </w:p>
    <w:p w14:paraId="1AD27FD1"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&lt;/Object&gt;</w:t>
      </w:r>
    </w:p>
    <w:p w14:paraId="187E3F1C"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14:paraId="3E47C1E8"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CVNlcnZlciBDQTEgMB4GCSqGSIb3DQEJARYRdWNfZmtAcm9za2F6bmEucnUxHDAa</w:t>
      </w:r>
    </w:p>
    <w:p w14:paraId="61E6A59D"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BgNVBAgMEzc3INCzLiDQnNC+0YHQutCy0LAxGjAYBggqhQMDgQMBARIMMDA3NzEw</w:t>
      </w:r>
    </w:p>
    <w:p w14:paraId="686C6B0C"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NTY4NzYwMRgwFgYFKoUDZAESDTEwNDc3OTcwMTk4MzAxLDAqBgNVBAkMI9GD0LvQ</w:t>
      </w:r>
    </w:p>
    <w:p w14:paraId="2253A498"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uNGG0LAg0JjQu9GM0LjQvdC60LAsINC00L7QvCA3MRUwEwYDVQQHDAzQnNC+0YHQ</w:t>
      </w:r>
    </w:p>
    <w:p w14:paraId="7DDE3102"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utCy0LAxCzAJBgNVBAYTAlJVMTgwNgYDVQQKDC/QpNC10LTQtdGA0LDQu9GM0L3Q</w:t>
      </w:r>
    </w:p>
    <w:p w14:paraId="500B191B"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vtC1INC60LDQt9C90LDRh9C10LnRgdGC0LLQvjE/MD0GA1UEAww20KPQpiDQpNC1</w:t>
      </w:r>
    </w:p>
    <w:p w14:paraId="54CEF28E"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0LTQtdGA0LDQu9GM0L3QvtCz0L4g0LrQsNC30L3QsNGH0LXQudGB0YLQstCwMB4X</w:t>
      </w:r>
    </w:p>
    <w:p w14:paraId="223C11F2"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DTE2MDQwNzA4MTExMFoXDTE3MDcwNzA4MTExMFowggITMRYwFAYFKoUDZAMSCzEy</w:t>
      </w:r>
    </w:p>
    <w:p w14:paraId="75893B04"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MzQ1Njc4OTAxMRgwFgYFKoUDZAESDTAxMjM0NTY3ODkxMjMxGjAYBggqhQMDgQMB</w:t>
      </w:r>
    </w:p>
    <w:p w14:paraId="2CA9FAF2"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ARIMMDAxMjM0NTY3ODkwMSYwJAYJKoZIhvcNAQkBFhduLm5hZ292aXRzeW5AaW5m</w:t>
      </w:r>
    </w:p>
    <w:p w14:paraId="100CDE5F"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b3NlYy5ydTELMAkGA1UEBhMCUlUxHDAaBgNVBAgMEzc3INCzLiDQnNC+0YHQutCy</w:t>
      </w:r>
    </w:p>
    <w:p w14:paraId="58BBAECA"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0LAxFTATBgNVBAcMDNCc0L7RgdC60LLQsDE4MDYGA1UECgwv0KTQtdC00LXRgNCw</w:t>
      </w:r>
    </w:p>
    <w:p w14:paraId="332D51C7"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0LvRjNC90L7QtSDQutCw0LfQvdCw0YfQtdC50YHRgtCy0L4xNDAyBgNVBAsMK9GC</w:t>
      </w:r>
    </w:p>
    <w:p w14:paraId="6CA70353"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0LXRgdGC0L7QstC+0LUg0L/QvtC00YDQsNC30LTQtdC70LXQvdC40LUxHDAaBgNV</w:t>
      </w:r>
    </w:p>
    <w:p w14:paraId="5E3784A8"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BCoME2PQtdGA0YLQuNGE0LjQutCw0YIxGTAXBgNVBAQMENCi0LXRgdGC0L7QstGL</w:t>
      </w:r>
    </w:p>
    <w:p w14:paraId="12E90477"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0LkxPTA7BgNVBAwMNNCi0LXRgdGC0L7QstGL0Lkg0YHQtdGA0YLQuNGE0LjQutCw</w:t>
      </w:r>
    </w:p>
    <w:p w14:paraId="105CFE22"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0YIg0L/QvtC00L/QuNGB0LgxQTA/BgkqhkiG9w0BCQIMMklOTlw9MDEyMzQ1Njc4</w:t>
      </w:r>
    </w:p>
    <w:p w14:paraId="5A8E1AF8"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OS9LUFBcPTEyMzQ1Njc4OS9PR1JOXD0wMTIzNDU2Nzg5MTIzMS4wLAYDVQQDDCXQ</w:t>
      </w:r>
    </w:p>
    <w:p w14:paraId="18AD73EA"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otC10YHRgtC+0LLRi9C5INGB0LXRgNGC0LjRhNC40LrQsNGCMGMwHAYGKoUDAgIT</w:t>
      </w:r>
    </w:p>
    <w:p w14:paraId="514486FD"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MBIGByqFAwICJAAGByqFAwICHgEDQwAEQM/mE38gcSmh2U183WL3aPaP3tJu0vTq</w:t>
      </w:r>
    </w:p>
    <w:p w14:paraId="4CFB6D7A"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CndMDcb72IGcv8nO7QkaqnFwXrkt6zScdQlQgUX78ct0+jNJa7ZIdLGjggRJMIIE</w:t>
      </w:r>
    </w:p>
    <w:p w14:paraId="64A3CBCB"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RTAMBgNVHRMBAf8EAjAAMB0GA1UdIAQWMBQwCAYGKoUDZHEBMAgGBiqFA2RxAjBN</w:t>
      </w:r>
    </w:p>
    <w:p w14:paraId="7ACE08DA"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BgUqhQNkbwREDELQmtGA0LjQv9GC0L7Qn9GA0L4gQ1NQICjQstC10YDRgdC40Y8g</w:t>
      </w:r>
    </w:p>
    <w:p w14:paraId="4D3698CB"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My42KSAo0LjRgdC/0L7Qu9C90LXQvdC40LUgMikwggFhBgUqhQNkcASCAVYwggFS</w:t>
      </w:r>
    </w:p>
    <w:p w14:paraId="4290787D"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DEQi0JrRgNC40L/RgtC+0J/RgNC+IENTUCIgKNCy0LXRgNGB0LjRjyAzLjYpICjQ</w:t>
      </w:r>
    </w:p>
    <w:p w14:paraId="3B6B3DF5"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uNGB0L/QvtC70L3QtdC90LjQtSAyKQxoItCf0YDQvtCz0YDQsNC80LzQvdC+LdCw</w:t>
      </w:r>
    </w:p>
    <w:p w14:paraId="1C34C516"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0L/Qv9Cw0YDQsNGC0L3Ri9C5INC60L7QvNC/0LvQtdC60YEgItCu0L3QuNGB0LXR</w:t>
      </w:r>
    </w:p>
    <w:p w14:paraId="2F7991BE"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gNGCLdCT0J7QodCiIi4g0JLQtdGA0YHQuNGPIDIuMSIMT9Ch0LXRgNGC0LjRhNC4</w:t>
      </w:r>
    </w:p>
    <w:p w14:paraId="65D8FB11"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0LrQsNGCINGB0L7QvtGC0LLQtdGC0YHRgtCy0LjRjyDihJYg0KHQpC8xMjQtMjcz</w:t>
      </w:r>
    </w:p>
    <w:p w14:paraId="50249B3C"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OCDQvtGCIDAxLjA3LjIwMTUMT9Ch0LXRgNGC0LjRhNC40LrQsNGCINGB0L7QvtGC</w:t>
      </w:r>
    </w:p>
    <w:p w14:paraId="27642165"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0LLQtdGC0YHRgtCy0LjRjyDihJYg0KHQpC8xMjgtMjE3NSDQvtGCIDIwLjA2LjIw</w:t>
      </w:r>
    </w:p>
    <w:p w14:paraId="4761D5F0"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MTMwDgYDVR0PAQH/BAQDAgTwMBMGA1UdJQQMMAoGCCsGAQUFBwMDMCsGA1UdEAQk</w:t>
      </w:r>
    </w:p>
    <w:p w14:paraId="0F594583"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MCKADzIwMTYwNDA3MDgwNDI4WoEPMjAxNzA3MDcwODA0MjhaMIIBjwYDVR0jBIIB</w:t>
      </w:r>
    </w:p>
    <w:p w14:paraId="6ECC6696"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hjCCAYKAFJ5xDg/atAEoXz/iy49lFZcCR4yroYIBZaSCAWEwggFdMRgwFgYJKoZI</w:t>
      </w:r>
    </w:p>
    <w:p w14:paraId="32888AF2"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hvcNAQkCEwlTZXJ2ZXIgQ0ExIDAeBgkqhkiG9w0BCQEWEXVjX2ZrQHJvc2them5h</w:t>
      </w:r>
    </w:p>
    <w:p w14:paraId="3B472288"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lastRenderedPageBreak/>
        <w:t>LnJ1MRwwGgYDVQQIDBM3NyDQsy4g0JzQvtGB0LrQstCwMRowGAYIKoUDA4EDAQES</w:t>
      </w:r>
    </w:p>
    <w:p w14:paraId="33049339"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DDAwNzcxMDU2ODc2MDEYMBYGBSqFA2QBEg0xMDQ3Nzk3MDE5ODMwMSwwKgYDVQQJ</w:t>
      </w:r>
    </w:p>
    <w:p w14:paraId="5190C70D"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DCPRg9C70LjRhtCwINCY0LvRjNC40L3QutCwLCDQtNC+0LwgNzEVMBMGA1UEBwwM</w:t>
      </w:r>
    </w:p>
    <w:p w14:paraId="3A31134B"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0JzQvtGB0LrQstCwMQswCQYDVQQGEwJSVTE4MDYGA1UECgwv0KTQtdC00LXRgNCw</w:t>
      </w:r>
    </w:p>
    <w:p w14:paraId="07BDE85C"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0LvRjNC90L7QtSDQutCw0LfQvdCw0YfQtdC50YHRgtCy0L4xPzA9BgNVBAMMNtCj</w:t>
      </w:r>
    </w:p>
    <w:p w14:paraId="1B87C92C"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0KYg0KTQtdC00LXRgNCw0LvRjNC90L7Qs9C+INC60LDQt9C90LDRh9C10LnRgdGC</w:t>
      </w:r>
    </w:p>
    <w:p w14:paraId="433D55DB"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0LLQsIIBATBeBgNVHR8EVzBVMCmgJ6AlhiNodHRwOi8vY3JsLnJvc2them5hLnJ1</w:t>
      </w:r>
    </w:p>
    <w:p w14:paraId="2313873B"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L2NybC9mazAxLmNybDAooCagJIYiaHR0cDovL2NybC5mc2ZrLmxvY2FsL2NybC9m</w:t>
      </w:r>
    </w:p>
    <w:p w14:paraId="3F379FA6"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azAxLmNybDAdBgNVHQ4EFgQUt0m7wwTPyJQ+5TDMkq5Z0WnD5vQwCAYGKoUDAgID</w:t>
      </w:r>
    </w:p>
    <w:p w14:paraId="53F48C81"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A0EAReUQeQpqERyFF5XRWG8RnguKCWvPIQOt26PZmVTccxOXVHwZyI0rqdcQ2i4L</w:t>
      </w:r>
    </w:p>
    <w:p w14:paraId="67BF0B99"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p87xs4bqOAO1BwhmKL/TsoC4pA==&lt;/wsse:BinarySecurityToken&gt;&lt;/wsse:Security&gt;&lt;/soapenv:Header&gt;</w:t>
      </w:r>
    </w:p>
    <w:p w14:paraId="272CEB83"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ab/>
        <w:t>&lt;soapenv:Body xmlns:env="http://schemas.xmlsoap.org/soap/envelope/" wsu:Id="Id-wssecdata-29cef34e3106063e64fead91c94aeda97ff4"&gt;</w:t>
      </w:r>
    </w:p>
    <w:p w14:paraId="0153CEE5"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&lt;transferDocumentRequest xmlns:typ="http://www.roskazna.ru/eb/services/transferDocumentService/types" xmlns="http://www.roskazna.ru/eb/services/transferDocumentService/types" versionId="1.0"&gt;</w:t>
      </w:r>
    </w:p>
    <w:p w14:paraId="0734D38E"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&lt;typ:header&gt;</w:t>
      </w:r>
    </w:p>
    <w:p w14:paraId="10A49015"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&lt;typ:packageId&gt;e8bf66bf-9cf1-47f1-a48b-394d18467fe3&lt;/typ:packageId&gt;</w:t>
      </w:r>
    </w:p>
    <w:p w14:paraId="14383C07"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&lt;typ:senderSystemId&gt;EXP&lt;/typ:senderSystemId&gt;</w:t>
      </w:r>
    </w:p>
    <w:p w14:paraId="4C6391D3" w14:textId="7F20C298"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&lt;typ:targetSystemId&gt;</w:t>
      </w:r>
      <w:r w:rsidRPr="004442A5">
        <w:rPr>
          <w:rFonts w:cs="Courier New"/>
          <w:sz w:val="20"/>
          <w:highlight w:val="green"/>
        </w:rPr>
        <w:t>ASFK</w:t>
      </w:r>
      <w:r w:rsidRPr="004442A5">
        <w:rPr>
          <w:rFonts w:cs="Courier New"/>
          <w:sz w:val="20"/>
        </w:rPr>
        <w:t>&lt;/typ:targetSystemId&gt;</w:t>
      </w:r>
    </w:p>
    <w:p w14:paraId="22DE3378"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&lt;typ:documentType&gt;DBD_Report_SVR&lt;/typ:documentType&gt;</w:t>
      </w:r>
    </w:p>
    <w:p w14:paraId="41693C4A"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&lt;typ:documentGuid&gt;4165f4ee-b21a-4378-b8e9-0c0e1f7b4сac&lt;/typ:documentGuid&gt;</w:t>
      </w:r>
    </w:p>
    <w:p w14:paraId="7D3AB779"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&lt;typ:creationDateTime&gt;2025-01-09T16:46:07.689+04:00&lt;/typ:creationDateTime&gt;</w:t>
      </w:r>
    </w:p>
    <w:p w14:paraId="509D9FEE"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&lt;typ:params&gt;</w:t>
      </w:r>
    </w:p>
    <w:p w14:paraId="4A0D5AC8"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&lt;typ:param name="tofkCode" value="9500"/&gt;</w:t>
      </w:r>
    </w:p>
    <w:p w14:paraId="7D608504"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&lt;typ:param name="SRCode_GRBS" value="00100322"/&gt;</w:t>
      </w:r>
    </w:p>
    <w:p w14:paraId="7ADBECE6"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&lt;typ:param name="versionId" value="4.0"/&gt;</w:t>
      </w:r>
    </w:p>
    <w:p w14:paraId="621C3CE6"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&lt;/typ:params&gt;</w:t>
      </w:r>
    </w:p>
    <w:p w14:paraId="70591B71"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&lt;/typ:header&gt;</w:t>
      </w:r>
    </w:p>
    <w:p w14:paraId="257EC0BA"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&lt;typ:document&gt;</w:t>
      </w:r>
    </w:p>
    <w:p w14:paraId="0AB47105"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&lt;self:DBD_Report_SVR xmlns="" versionID="4.0" xsi:schemaLocation="http://www.roskazna.ru/eb/domain/DBD_Report_SVR/formular formulars.xsd" xmlns:self="http://www.roskazna.ru/eb/domain/DBD_Report_SVR/formular" xmlns:xsi="http://www.w3.org/2001/XMLSchema-instance"&gt;</w:t>
      </w:r>
    </w:p>
    <w:p w14:paraId="4760914D"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ab/>
        <w:t>&lt;TtlPrt_RT_FORMCODE xmlns=""&gt;0531762&lt;/TtlPrt_RT_FORMCODE&gt;</w:t>
      </w:r>
    </w:p>
    <w:p w14:paraId="5EB3118F"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ab/>
        <w:t>&lt;TtlPrt_DctDt xmlns=""&gt;2025-01-09&lt;/TtlPrt_DctDt&gt;</w:t>
      </w:r>
    </w:p>
    <w:p w14:paraId="16B58BF2"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ab/>
        <w:t>&lt;TtlPrt_RT_ACCOUNTNUM xmlns=""&gt;05581848760&lt;/TtlPrt_RT_ACCOUNTNUM&gt;</w:t>
      </w:r>
    </w:p>
    <w:p w14:paraId="4DC67318"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ab/>
        <w:t>&lt;TtlPrt_report_type_flag xmlns=""&gt;Предварительный&lt;/TtlPrt_report_type_flag&gt;</w:t>
      </w:r>
    </w:p>
    <w:p w14:paraId="513A31B1" w14:textId="77777777" w:rsidR="004E5F7B" w:rsidRPr="00D913F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4442A5">
        <w:rPr>
          <w:rFonts w:cs="Courier New"/>
          <w:sz w:val="20"/>
        </w:rPr>
        <w:tab/>
      </w:r>
      <w:r w:rsidRPr="00D913F3">
        <w:rPr>
          <w:rFonts w:cs="Courier New"/>
          <w:sz w:val="20"/>
          <w:lang w:val="ru-RU"/>
        </w:rPr>
        <w:t>&lt;</w:t>
      </w:r>
      <w:r w:rsidRPr="004442A5">
        <w:rPr>
          <w:rFonts w:cs="Courier New"/>
          <w:sz w:val="20"/>
        </w:rPr>
        <w:t>TtlPrt</w:t>
      </w:r>
      <w:r w:rsidRPr="00D913F3">
        <w:rPr>
          <w:rFonts w:cs="Courier New"/>
          <w:sz w:val="20"/>
          <w:lang w:val="ru-RU"/>
        </w:rPr>
        <w:t>_</w:t>
      </w:r>
      <w:r w:rsidRPr="004442A5">
        <w:rPr>
          <w:rFonts w:cs="Courier New"/>
          <w:sz w:val="20"/>
        </w:rPr>
        <w:t>TOFK</w:t>
      </w:r>
      <w:r w:rsidRPr="00D913F3">
        <w:rPr>
          <w:rFonts w:cs="Courier New"/>
          <w:sz w:val="20"/>
          <w:lang w:val="ru-RU"/>
        </w:rPr>
        <w:t xml:space="preserve"> </w:t>
      </w:r>
      <w:r w:rsidRPr="004442A5">
        <w:rPr>
          <w:rFonts w:cs="Courier New"/>
          <w:sz w:val="20"/>
        </w:rPr>
        <w:t>xmlns</w:t>
      </w:r>
      <w:r w:rsidRPr="00D913F3">
        <w:rPr>
          <w:rFonts w:cs="Courier New"/>
          <w:sz w:val="20"/>
          <w:lang w:val="ru-RU"/>
        </w:rPr>
        <w:t>=""&gt;</w:t>
      </w:r>
    </w:p>
    <w:p w14:paraId="40912233" w14:textId="77777777" w:rsidR="004E5F7B" w:rsidRPr="00D913F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D913F3">
        <w:rPr>
          <w:rFonts w:cs="Courier New"/>
          <w:sz w:val="20"/>
          <w:lang w:val="ru-RU"/>
        </w:rPr>
        <w:tab/>
      </w:r>
      <w:r w:rsidRPr="00D913F3">
        <w:rPr>
          <w:rFonts w:cs="Courier New"/>
          <w:sz w:val="20"/>
          <w:lang w:val="ru-RU"/>
        </w:rPr>
        <w:tab/>
        <w:t>&lt;</w:t>
      </w:r>
      <w:r w:rsidRPr="004442A5">
        <w:rPr>
          <w:rFonts w:cs="Courier New"/>
          <w:sz w:val="20"/>
        </w:rPr>
        <w:t>Nm</w:t>
      </w:r>
      <w:r w:rsidRPr="00D913F3">
        <w:rPr>
          <w:rFonts w:cs="Courier New"/>
          <w:sz w:val="20"/>
          <w:lang w:val="ru-RU"/>
        </w:rPr>
        <w:t>&gt;Межрегиональное операционное управление Федерального казначейства&lt;/</w:t>
      </w:r>
      <w:r w:rsidRPr="004442A5">
        <w:rPr>
          <w:rFonts w:cs="Courier New"/>
          <w:sz w:val="20"/>
        </w:rPr>
        <w:t>Nm</w:t>
      </w:r>
      <w:r w:rsidRPr="00D913F3">
        <w:rPr>
          <w:rFonts w:cs="Courier New"/>
          <w:sz w:val="20"/>
          <w:lang w:val="ru-RU"/>
        </w:rPr>
        <w:t>&gt;</w:t>
      </w:r>
    </w:p>
    <w:p w14:paraId="1AD9E2A2"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913F3">
        <w:rPr>
          <w:rFonts w:cs="Courier New"/>
          <w:sz w:val="20"/>
          <w:lang w:val="ru-RU"/>
        </w:rPr>
        <w:tab/>
      </w:r>
      <w:r w:rsidRPr="00D913F3">
        <w:rPr>
          <w:rFonts w:cs="Courier New"/>
          <w:sz w:val="20"/>
          <w:lang w:val="ru-RU"/>
        </w:rPr>
        <w:tab/>
      </w:r>
      <w:r w:rsidRPr="004442A5">
        <w:rPr>
          <w:rFonts w:cs="Courier New"/>
          <w:sz w:val="20"/>
        </w:rPr>
        <w:t>&lt;Cd&gt;9500&lt;/Cd&gt;</w:t>
      </w:r>
    </w:p>
    <w:p w14:paraId="33D82E1B"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ab/>
        <w:t>&lt;/TtlPrt_TOFK&gt;</w:t>
      </w:r>
    </w:p>
    <w:p w14:paraId="076D7FB4"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ab/>
        <w:t>&lt;TtlPrt_UBP xmlns=""&gt;</w:t>
      </w:r>
    </w:p>
    <w:p w14:paraId="0EC8D138" w14:textId="77777777" w:rsidR="004E5F7B" w:rsidRPr="00D913F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4442A5">
        <w:rPr>
          <w:rFonts w:cs="Courier New"/>
          <w:sz w:val="20"/>
        </w:rPr>
        <w:tab/>
      </w:r>
      <w:r w:rsidRPr="004442A5">
        <w:rPr>
          <w:rFonts w:cs="Courier New"/>
          <w:sz w:val="20"/>
        </w:rPr>
        <w:tab/>
      </w:r>
      <w:r w:rsidRPr="00D913F3">
        <w:rPr>
          <w:rFonts w:cs="Courier New"/>
          <w:sz w:val="20"/>
          <w:lang w:val="ru-RU"/>
        </w:rPr>
        <w:t>&lt;</w:t>
      </w:r>
      <w:r w:rsidRPr="004442A5">
        <w:rPr>
          <w:rFonts w:cs="Courier New"/>
          <w:sz w:val="20"/>
        </w:rPr>
        <w:t>Cd</w:t>
      </w:r>
      <w:r w:rsidRPr="00D913F3">
        <w:rPr>
          <w:rFonts w:cs="Courier New"/>
          <w:sz w:val="20"/>
          <w:lang w:val="ru-RU"/>
        </w:rPr>
        <w:t>&gt;00184876&lt;/</w:t>
      </w:r>
      <w:r w:rsidRPr="004442A5">
        <w:rPr>
          <w:rFonts w:cs="Courier New"/>
          <w:sz w:val="20"/>
        </w:rPr>
        <w:t>Cd</w:t>
      </w:r>
      <w:r w:rsidRPr="00D913F3">
        <w:rPr>
          <w:rFonts w:cs="Courier New"/>
          <w:sz w:val="20"/>
          <w:lang w:val="ru-RU"/>
        </w:rPr>
        <w:t>&gt;</w:t>
      </w:r>
    </w:p>
    <w:p w14:paraId="490F06FE" w14:textId="77777777" w:rsidR="004E5F7B" w:rsidRPr="00D913F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D913F3">
        <w:rPr>
          <w:rFonts w:cs="Courier New"/>
          <w:sz w:val="20"/>
          <w:lang w:val="ru-RU"/>
        </w:rPr>
        <w:tab/>
      </w:r>
      <w:r w:rsidRPr="00D913F3">
        <w:rPr>
          <w:rFonts w:cs="Courier New"/>
          <w:sz w:val="20"/>
          <w:lang w:val="ru-RU"/>
        </w:rPr>
        <w:tab/>
        <w:t>&lt;</w:t>
      </w:r>
      <w:r w:rsidRPr="004442A5">
        <w:rPr>
          <w:rFonts w:cs="Courier New"/>
          <w:sz w:val="20"/>
        </w:rPr>
        <w:t>Nm</w:t>
      </w:r>
      <w:r w:rsidRPr="00D913F3">
        <w:rPr>
          <w:rFonts w:cs="Courier New"/>
          <w:sz w:val="20"/>
          <w:lang w:val="ru-RU"/>
        </w:rPr>
        <w:t>&gt;Межрайонный отдел по особым исполнительным производствам Управления Федеральной службы судебных приставов по Ростовской области&lt;/</w:t>
      </w:r>
      <w:r w:rsidRPr="004442A5">
        <w:rPr>
          <w:rFonts w:cs="Courier New"/>
          <w:sz w:val="20"/>
        </w:rPr>
        <w:t>Nm</w:t>
      </w:r>
      <w:r w:rsidRPr="00D913F3">
        <w:rPr>
          <w:rFonts w:cs="Courier New"/>
          <w:sz w:val="20"/>
          <w:lang w:val="ru-RU"/>
        </w:rPr>
        <w:t>&gt;</w:t>
      </w:r>
    </w:p>
    <w:p w14:paraId="608C1A35"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913F3">
        <w:rPr>
          <w:rFonts w:cs="Courier New"/>
          <w:sz w:val="20"/>
          <w:lang w:val="ru-RU"/>
        </w:rPr>
        <w:tab/>
      </w:r>
      <w:r w:rsidRPr="004442A5">
        <w:rPr>
          <w:rFonts w:cs="Courier New"/>
          <w:sz w:val="20"/>
        </w:rPr>
        <w:t>&lt;/TtlPrt_UBP&gt;</w:t>
      </w:r>
    </w:p>
    <w:p w14:paraId="79D65E95"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ab/>
        <w:t>&lt;TtlPrt_GRBS xmlns=""&gt;</w:t>
      </w:r>
    </w:p>
    <w:p w14:paraId="2FF77995"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ab/>
      </w:r>
      <w:r w:rsidRPr="004442A5">
        <w:rPr>
          <w:rFonts w:cs="Courier New"/>
          <w:sz w:val="20"/>
        </w:rPr>
        <w:tab/>
        <w:t>&lt;Cd&gt;322&lt;/Cd&gt;</w:t>
      </w:r>
    </w:p>
    <w:p w14:paraId="440021EB"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ab/>
      </w:r>
      <w:r w:rsidRPr="004442A5">
        <w:rPr>
          <w:rFonts w:cs="Courier New"/>
          <w:sz w:val="20"/>
        </w:rPr>
        <w:tab/>
        <w:t>&lt;Nm&gt;ФССП РФ&lt;/Nm&gt;</w:t>
      </w:r>
    </w:p>
    <w:p w14:paraId="54221793"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ab/>
        <w:t>&lt;/TtlPrt_GRBS&gt;</w:t>
      </w:r>
    </w:p>
    <w:p w14:paraId="3AEF4F20"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ab/>
        <w:t>&lt;TtlPrt_MSC_Bdgt xmlns=""&gt;</w:t>
      </w:r>
    </w:p>
    <w:p w14:paraId="09BB479C" w14:textId="77777777" w:rsidR="004E5F7B" w:rsidRPr="00D913F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4442A5">
        <w:rPr>
          <w:rFonts w:cs="Courier New"/>
          <w:sz w:val="20"/>
        </w:rPr>
        <w:tab/>
      </w:r>
      <w:r w:rsidRPr="004442A5">
        <w:rPr>
          <w:rFonts w:cs="Courier New"/>
          <w:sz w:val="20"/>
        </w:rPr>
        <w:tab/>
      </w:r>
      <w:r w:rsidRPr="00D913F3">
        <w:rPr>
          <w:rFonts w:cs="Courier New"/>
          <w:sz w:val="20"/>
          <w:lang w:val="ru-RU"/>
        </w:rPr>
        <w:t>&lt;</w:t>
      </w:r>
      <w:r w:rsidRPr="004442A5">
        <w:rPr>
          <w:rFonts w:cs="Courier New"/>
          <w:sz w:val="20"/>
        </w:rPr>
        <w:t>Cd</w:t>
      </w:r>
      <w:r w:rsidRPr="00D913F3">
        <w:rPr>
          <w:rFonts w:cs="Courier New"/>
          <w:sz w:val="20"/>
          <w:lang w:val="ru-RU"/>
        </w:rPr>
        <w:t>&gt;99010001&lt;/</w:t>
      </w:r>
      <w:r w:rsidRPr="004442A5">
        <w:rPr>
          <w:rFonts w:cs="Courier New"/>
          <w:sz w:val="20"/>
        </w:rPr>
        <w:t>Cd</w:t>
      </w:r>
      <w:r w:rsidRPr="00D913F3">
        <w:rPr>
          <w:rFonts w:cs="Courier New"/>
          <w:sz w:val="20"/>
          <w:lang w:val="ru-RU"/>
        </w:rPr>
        <w:t>&gt;</w:t>
      </w:r>
    </w:p>
    <w:p w14:paraId="70B6DBFF" w14:textId="77777777" w:rsidR="004E5F7B" w:rsidRPr="00D913F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D913F3">
        <w:rPr>
          <w:rFonts w:cs="Courier New"/>
          <w:sz w:val="20"/>
          <w:lang w:val="ru-RU"/>
        </w:rPr>
        <w:tab/>
      </w:r>
      <w:r w:rsidRPr="00D913F3">
        <w:rPr>
          <w:rFonts w:cs="Courier New"/>
          <w:sz w:val="20"/>
          <w:lang w:val="ru-RU"/>
        </w:rPr>
        <w:tab/>
        <w:t>&lt;</w:t>
      </w:r>
      <w:r w:rsidRPr="004442A5">
        <w:rPr>
          <w:rFonts w:cs="Courier New"/>
          <w:sz w:val="20"/>
        </w:rPr>
        <w:t>Nm</w:t>
      </w:r>
      <w:r w:rsidRPr="00D913F3">
        <w:rPr>
          <w:rFonts w:cs="Courier New"/>
          <w:sz w:val="20"/>
          <w:lang w:val="ru-RU"/>
        </w:rPr>
        <w:t>&gt;Федеральный бюджет&lt;/</w:t>
      </w:r>
      <w:r w:rsidRPr="004442A5">
        <w:rPr>
          <w:rFonts w:cs="Courier New"/>
          <w:sz w:val="20"/>
        </w:rPr>
        <w:t>Nm</w:t>
      </w:r>
      <w:r w:rsidRPr="00D913F3">
        <w:rPr>
          <w:rFonts w:cs="Courier New"/>
          <w:sz w:val="20"/>
          <w:lang w:val="ru-RU"/>
        </w:rPr>
        <w:t>&gt;</w:t>
      </w:r>
    </w:p>
    <w:p w14:paraId="3222CBE9"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913F3">
        <w:rPr>
          <w:rFonts w:cs="Courier New"/>
          <w:sz w:val="20"/>
          <w:lang w:val="ru-RU"/>
        </w:rPr>
        <w:tab/>
      </w:r>
      <w:r w:rsidRPr="004442A5">
        <w:rPr>
          <w:rFonts w:cs="Courier New"/>
          <w:sz w:val="20"/>
        </w:rPr>
        <w:t>&lt;/TtlPrt_MSC_Bdgt&gt;</w:t>
      </w:r>
    </w:p>
    <w:p w14:paraId="7BF5704C"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ab/>
        <w:t>&lt;TtlPrt_FO xmlns=""&gt;</w:t>
      </w:r>
    </w:p>
    <w:p w14:paraId="11E21ED4" w14:textId="77777777" w:rsidR="004E5F7B" w:rsidRPr="00D913F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4442A5">
        <w:rPr>
          <w:rFonts w:cs="Courier New"/>
          <w:sz w:val="20"/>
        </w:rPr>
        <w:tab/>
      </w:r>
      <w:r w:rsidRPr="004442A5">
        <w:rPr>
          <w:rFonts w:cs="Courier New"/>
          <w:sz w:val="20"/>
        </w:rPr>
        <w:tab/>
      </w:r>
      <w:r w:rsidRPr="00D913F3">
        <w:rPr>
          <w:rFonts w:cs="Courier New"/>
          <w:sz w:val="20"/>
          <w:lang w:val="ru-RU"/>
        </w:rPr>
        <w:t>&lt;</w:t>
      </w:r>
      <w:r w:rsidRPr="004442A5">
        <w:rPr>
          <w:rFonts w:cs="Courier New"/>
          <w:sz w:val="20"/>
        </w:rPr>
        <w:t>FnclInst</w:t>
      </w:r>
      <w:r w:rsidRPr="00D913F3">
        <w:rPr>
          <w:rFonts w:cs="Courier New"/>
          <w:sz w:val="20"/>
          <w:lang w:val="ru-RU"/>
        </w:rPr>
        <w:t>&gt;Министерство финансов Российской Федерации&lt;/</w:t>
      </w:r>
      <w:r w:rsidRPr="004442A5">
        <w:rPr>
          <w:rFonts w:cs="Courier New"/>
          <w:sz w:val="20"/>
        </w:rPr>
        <w:t>FnclInst</w:t>
      </w:r>
      <w:r w:rsidRPr="00D913F3">
        <w:rPr>
          <w:rFonts w:cs="Courier New"/>
          <w:sz w:val="20"/>
          <w:lang w:val="ru-RU"/>
        </w:rPr>
        <w:t>&gt;</w:t>
      </w:r>
    </w:p>
    <w:p w14:paraId="2AC57160" w14:textId="77777777" w:rsidR="004E5F7B" w:rsidRPr="00D913F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D913F3">
        <w:rPr>
          <w:rFonts w:cs="Courier New"/>
          <w:sz w:val="20"/>
          <w:lang w:val="ru-RU"/>
        </w:rPr>
        <w:tab/>
      </w:r>
      <w:r w:rsidRPr="00D913F3">
        <w:rPr>
          <w:rFonts w:cs="Courier New"/>
          <w:sz w:val="20"/>
          <w:lang w:val="ru-RU"/>
        </w:rPr>
        <w:tab/>
        <w:t>&lt;</w:t>
      </w:r>
      <w:r w:rsidRPr="004442A5">
        <w:rPr>
          <w:rFonts w:cs="Courier New"/>
          <w:sz w:val="20"/>
        </w:rPr>
        <w:t>OKPOCd</w:t>
      </w:r>
      <w:r w:rsidRPr="00D913F3">
        <w:rPr>
          <w:rFonts w:cs="Courier New"/>
          <w:sz w:val="20"/>
          <w:lang w:val="ru-RU"/>
        </w:rPr>
        <w:t>&gt;73294073&lt;/</w:t>
      </w:r>
      <w:r w:rsidRPr="004442A5">
        <w:rPr>
          <w:rFonts w:cs="Courier New"/>
          <w:sz w:val="20"/>
        </w:rPr>
        <w:t>OKPOCd</w:t>
      </w:r>
      <w:r w:rsidRPr="00D913F3">
        <w:rPr>
          <w:rFonts w:cs="Courier New"/>
          <w:sz w:val="20"/>
          <w:lang w:val="ru-RU"/>
        </w:rPr>
        <w:t>&gt;</w:t>
      </w:r>
    </w:p>
    <w:p w14:paraId="739B38DA" w14:textId="77777777" w:rsidR="004E5F7B" w:rsidRPr="00D913F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D913F3">
        <w:rPr>
          <w:rFonts w:cs="Courier New"/>
          <w:sz w:val="20"/>
          <w:lang w:val="ru-RU"/>
        </w:rPr>
        <w:tab/>
        <w:t>&lt;/</w:t>
      </w:r>
      <w:r w:rsidRPr="004442A5">
        <w:rPr>
          <w:rFonts w:cs="Courier New"/>
          <w:sz w:val="20"/>
        </w:rPr>
        <w:t>TtlPrt</w:t>
      </w:r>
      <w:r w:rsidRPr="00D913F3">
        <w:rPr>
          <w:rFonts w:cs="Courier New"/>
          <w:sz w:val="20"/>
          <w:lang w:val="ru-RU"/>
        </w:rPr>
        <w:t>_</w:t>
      </w:r>
      <w:r w:rsidRPr="004442A5">
        <w:rPr>
          <w:rFonts w:cs="Courier New"/>
          <w:sz w:val="20"/>
        </w:rPr>
        <w:t>FO</w:t>
      </w:r>
      <w:r w:rsidRPr="00D913F3">
        <w:rPr>
          <w:rFonts w:cs="Courier New"/>
          <w:sz w:val="20"/>
          <w:lang w:val="ru-RU"/>
        </w:rPr>
        <w:t>&gt;</w:t>
      </w:r>
    </w:p>
    <w:p w14:paraId="24E10041" w14:textId="77777777" w:rsidR="004E5F7B" w:rsidRPr="00D913F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D913F3">
        <w:rPr>
          <w:rFonts w:cs="Courier New"/>
          <w:sz w:val="20"/>
          <w:lang w:val="ru-RU"/>
        </w:rPr>
        <w:lastRenderedPageBreak/>
        <w:tab/>
        <w:t>&lt;</w:t>
      </w:r>
      <w:r w:rsidRPr="004442A5">
        <w:rPr>
          <w:rFonts w:cs="Courier New"/>
          <w:sz w:val="20"/>
        </w:rPr>
        <w:t>TtlPrt</w:t>
      </w:r>
      <w:r w:rsidRPr="00D913F3">
        <w:rPr>
          <w:rFonts w:cs="Courier New"/>
          <w:sz w:val="20"/>
          <w:lang w:val="ru-RU"/>
        </w:rPr>
        <w:t>_</w:t>
      </w:r>
      <w:r w:rsidRPr="004442A5">
        <w:rPr>
          <w:rFonts w:cs="Courier New"/>
          <w:sz w:val="20"/>
        </w:rPr>
        <w:t>CdOKTMO</w:t>
      </w:r>
      <w:r w:rsidRPr="00D913F3">
        <w:rPr>
          <w:rFonts w:cs="Courier New"/>
          <w:sz w:val="20"/>
          <w:lang w:val="ru-RU"/>
        </w:rPr>
        <w:t xml:space="preserve"> </w:t>
      </w:r>
      <w:r w:rsidRPr="004442A5">
        <w:rPr>
          <w:rFonts w:cs="Courier New"/>
          <w:sz w:val="20"/>
        </w:rPr>
        <w:t>xmlns</w:t>
      </w:r>
      <w:r w:rsidRPr="00D913F3">
        <w:rPr>
          <w:rFonts w:cs="Courier New"/>
          <w:sz w:val="20"/>
          <w:lang w:val="ru-RU"/>
        </w:rPr>
        <w:t>=""&gt;45382000&lt;/</w:t>
      </w:r>
      <w:r w:rsidRPr="004442A5">
        <w:rPr>
          <w:rFonts w:cs="Courier New"/>
          <w:sz w:val="20"/>
        </w:rPr>
        <w:t>TtlPrt</w:t>
      </w:r>
      <w:r w:rsidRPr="00D913F3">
        <w:rPr>
          <w:rFonts w:cs="Courier New"/>
          <w:sz w:val="20"/>
          <w:lang w:val="ru-RU"/>
        </w:rPr>
        <w:t>_</w:t>
      </w:r>
      <w:r w:rsidRPr="004442A5">
        <w:rPr>
          <w:rFonts w:cs="Courier New"/>
          <w:sz w:val="20"/>
        </w:rPr>
        <w:t>CdOKTMO</w:t>
      </w:r>
      <w:r w:rsidRPr="00D913F3">
        <w:rPr>
          <w:rFonts w:cs="Courier New"/>
          <w:sz w:val="20"/>
          <w:lang w:val="ru-RU"/>
        </w:rPr>
        <w:t>&gt;</w:t>
      </w:r>
    </w:p>
    <w:p w14:paraId="66D3773B"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913F3">
        <w:rPr>
          <w:rFonts w:cs="Courier New"/>
          <w:sz w:val="20"/>
          <w:lang w:val="ru-RU"/>
        </w:rPr>
        <w:tab/>
      </w:r>
      <w:r w:rsidRPr="004442A5">
        <w:rPr>
          <w:rFonts w:cs="Courier New"/>
          <w:sz w:val="20"/>
        </w:rPr>
        <w:t>&lt;Sum_Balance_Start_Day xmlns=""&gt;10000.00&lt;/Sum_Balance_Start_Day&gt;</w:t>
      </w:r>
    </w:p>
    <w:p w14:paraId="5992066C"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ab/>
        <w:t>&lt;Sum_Balance_End_Day xmlns=""&gt;45000.00&lt;/Sum_Balance_End_Day&gt;</w:t>
      </w:r>
    </w:p>
    <w:p w14:paraId="520D3DF7"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ab/>
        <w:t>&lt;Statement_SVR xmlns=""&gt;</w:t>
      </w:r>
    </w:p>
    <w:p w14:paraId="610F19AD"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ab/>
      </w:r>
      <w:r w:rsidRPr="004442A5">
        <w:rPr>
          <w:rFonts w:cs="Courier New"/>
          <w:sz w:val="20"/>
        </w:rPr>
        <w:tab/>
        <w:t>&lt;Statement_SVR_ITEM xmlns=""&gt;</w:t>
      </w:r>
    </w:p>
    <w:p w14:paraId="1B58DFBC" w14:textId="77777777" w:rsidR="004E5F7B" w:rsidRPr="00D913F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4442A5">
        <w:rPr>
          <w:rFonts w:cs="Courier New"/>
          <w:sz w:val="20"/>
        </w:rPr>
        <w:tab/>
      </w:r>
      <w:r w:rsidRPr="004442A5">
        <w:rPr>
          <w:rFonts w:cs="Courier New"/>
          <w:sz w:val="20"/>
        </w:rPr>
        <w:tab/>
      </w:r>
      <w:r w:rsidRPr="004442A5">
        <w:rPr>
          <w:rFonts w:cs="Courier New"/>
          <w:sz w:val="20"/>
        </w:rPr>
        <w:tab/>
      </w:r>
      <w:r w:rsidRPr="00D913F3">
        <w:rPr>
          <w:rFonts w:cs="Courier New"/>
          <w:sz w:val="20"/>
          <w:lang w:val="ru-RU"/>
        </w:rPr>
        <w:t>&lt;</w:t>
      </w:r>
      <w:r w:rsidRPr="004442A5">
        <w:rPr>
          <w:rFonts w:cs="Courier New"/>
          <w:sz w:val="20"/>
        </w:rPr>
        <w:t>RcrdNum</w:t>
      </w:r>
      <w:r w:rsidRPr="00D913F3">
        <w:rPr>
          <w:rFonts w:cs="Courier New"/>
          <w:sz w:val="20"/>
          <w:lang w:val="ru-RU"/>
        </w:rPr>
        <w:t>&gt;1&lt;/</w:t>
      </w:r>
      <w:r w:rsidRPr="004442A5">
        <w:rPr>
          <w:rFonts w:cs="Courier New"/>
          <w:sz w:val="20"/>
        </w:rPr>
        <w:t>RcrdNum</w:t>
      </w:r>
      <w:r w:rsidRPr="00D913F3">
        <w:rPr>
          <w:rFonts w:cs="Courier New"/>
          <w:sz w:val="20"/>
          <w:lang w:val="ru-RU"/>
        </w:rPr>
        <w:t>&gt;</w:t>
      </w:r>
    </w:p>
    <w:p w14:paraId="3B8BF9A0" w14:textId="77777777" w:rsidR="004E5F7B" w:rsidRPr="00D913F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D913F3">
        <w:rPr>
          <w:rFonts w:cs="Courier New"/>
          <w:sz w:val="20"/>
          <w:lang w:val="ru-RU"/>
        </w:rPr>
        <w:tab/>
      </w:r>
      <w:r w:rsidRPr="00D913F3">
        <w:rPr>
          <w:rFonts w:cs="Courier New"/>
          <w:sz w:val="20"/>
          <w:lang w:val="ru-RU"/>
        </w:rPr>
        <w:tab/>
      </w:r>
      <w:r w:rsidRPr="00D913F3">
        <w:rPr>
          <w:rFonts w:cs="Courier New"/>
          <w:sz w:val="20"/>
          <w:lang w:val="ru-RU"/>
        </w:rPr>
        <w:tab/>
        <w:t>&lt;</w:t>
      </w:r>
      <w:r w:rsidRPr="004442A5">
        <w:rPr>
          <w:rFonts w:cs="Courier New"/>
          <w:sz w:val="20"/>
        </w:rPr>
        <w:t>TrgtCd</w:t>
      </w:r>
      <w:r w:rsidRPr="00D913F3">
        <w:rPr>
          <w:rFonts w:cs="Courier New"/>
          <w:sz w:val="20"/>
          <w:lang w:val="ru-RU"/>
        </w:rPr>
        <w:t>&gt;18040&lt;/</w:t>
      </w:r>
      <w:r w:rsidRPr="004442A5">
        <w:rPr>
          <w:rFonts w:cs="Courier New"/>
          <w:sz w:val="20"/>
        </w:rPr>
        <w:t>TrgtCd</w:t>
      </w:r>
      <w:r w:rsidRPr="00D913F3">
        <w:rPr>
          <w:rFonts w:cs="Courier New"/>
          <w:sz w:val="20"/>
          <w:lang w:val="ru-RU"/>
        </w:rPr>
        <w:t>&gt;</w:t>
      </w:r>
    </w:p>
    <w:p w14:paraId="03F45029" w14:textId="77777777" w:rsidR="004E5F7B" w:rsidRPr="00D913F3"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D913F3">
        <w:rPr>
          <w:rFonts w:cs="Courier New"/>
          <w:sz w:val="20"/>
          <w:lang w:val="ru-RU"/>
        </w:rPr>
        <w:tab/>
      </w:r>
      <w:r w:rsidRPr="00D913F3">
        <w:rPr>
          <w:rFonts w:cs="Courier New"/>
          <w:sz w:val="20"/>
          <w:lang w:val="ru-RU"/>
        </w:rPr>
        <w:tab/>
      </w:r>
      <w:r w:rsidRPr="00D913F3">
        <w:rPr>
          <w:rFonts w:cs="Courier New"/>
          <w:sz w:val="20"/>
          <w:lang w:val="ru-RU"/>
        </w:rPr>
        <w:tab/>
        <w:t>&lt;</w:t>
      </w:r>
      <w:r w:rsidRPr="004442A5">
        <w:rPr>
          <w:rFonts w:cs="Courier New"/>
          <w:sz w:val="20"/>
        </w:rPr>
        <w:t>Nm</w:t>
      </w:r>
      <w:r w:rsidRPr="00D913F3">
        <w:rPr>
          <w:rFonts w:cs="Courier New"/>
          <w:sz w:val="20"/>
          <w:lang w:val="ru-RU"/>
        </w:rPr>
        <w:t>_</w:t>
      </w:r>
      <w:r w:rsidRPr="004442A5">
        <w:rPr>
          <w:rFonts w:cs="Courier New"/>
          <w:sz w:val="20"/>
        </w:rPr>
        <w:t>Doc</w:t>
      </w:r>
      <w:r w:rsidRPr="00D913F3">
        <w:rPr>
          <w:rFonts w:cs="Courier New"/>
          <w:sz w:val="20"/>
          <w:lang w:val="ru-RU"/>
        </w:rPr>
        <w:t>&gt;Уведомление об уточнении вида и принадлежности платежа (ф. 0531809)&lt;/</w:t>
      </w:r>
      <w:r w:rsidRPr="004442A5">
        <w:rPr>
          <w:rFonts w:cs="Courier New"/>
          <w:sz w:val="20"/>
        </w:rPr>
        <w:t>Nm</w:t>
      </w:r>
      <w:r w:rsidRPr="00D913F3">
        <w:rPr>
          <w:rFonts w:cs="Courier New"/>
          <w:sz w:val="20"/>
          <w:lang w:val="ru-RU"/>
        </w:rPr>
        <w:t>_</w:t>
      </w:r>
      <w:r w:rsidRPr="004442A5">
        <w:rPr>
          <w:rFonts w:cs="Courier New"/>
          <w:sz w:val="20"/>
        </w:rPr>
        <w:t>Doc</w:t>
      </w:r>
      <w:r w:rsidRPr="00D913F3">
        <w:rPr>
          <w:rFonts w:cs="Courier New"/>
          <w:sz w:val="20"/>
          <w:lang w:val="ru-RU"/>
        </w:rPr>
        <w:t>&gt;</w:t>
      </w:r>
    </w:p>
    <w:p w14:paraId="4EB3F0FD"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913F3">
        <w:rPr>
          <w:rFonts w:cs="Courier New"/>
          <w:sz w:val="20"/>
          <w:lang w:val="ru-RU"/>
        </w:rPr>
        <w:tab/>
      </w:r>
      <w:r w:rsidRPr="00D913F3">
        <w:rPr>
          <w:rFonts w:cs="Courier New"/>
          <w:sz w:val="20"/>
          <w:lang w:val="ru-RU"/>
        </w:rPr>
        <w:tab/>
      </w:r>
      <w:r w:rsidRPr="00D913F3">
        <w:rPr>
          <w:rFonts w:cs="Courier New"/>
          <w:sz w:val="20"/>
          <w:lang w:val="ru-RU"/>
        </w:rPr>
        <w:tab/>
      </w:r>
      <w:r w:rsidRPr="004442A5">
        <w:rPr>
          <w:rFonts w:cs="Courier New"/>
          <w:sz w:val="20"/>
        </w:rPr>
        <w:t>&lt;Num_Doc&gt;23&lt;/Num_Doc&gt;</w:t>
      </w:r>
    </w:p>
    <w:p w14:paraId="6830E74F"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ab/>
      </w:r>
      <w:r w:rsidRPr="004442A5">
        <w:rPr>
          <w:rFonts w:cs="Courier New"/>
          <w:sz w:val="20"/>
        </w:rPr>
        <w:tab/>
      </w:r>
      <w:r w:rsidRPr="004442A5">
        <w:rPr>
          <w:rFonts w:cs="Courier New"/>
          <w:sz w:val="20"/>
        </w:rPr>
        <w:tab/>
        <w:t>&lt;Date_Doc&gt;2025-01-09&lt;/Date_Doc&gt;</w:t>
      </w:r>
    </w:p>
    <w:p w14:paraId="3726B3E4"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ab/>
      </w:r>
      <w:r w:rsidRPr="004442A5">
        <w:rPr>
          <w:rFonts w:cs="Courier New"/>
          <w:sz w:val="20"/>
        </w:rPr>
        <w:tab/>
      </w:r>
      <w:r w:rsidRPr="004442A5">
        <w:rPr>
          <w:rFonts w:cs="Courier New"/>
          <w:sz w:val="20"/>
        </w:rPr>
        <w:tab/>
        <w:t>&lt;H_GUID&gt;1895f4cc-23ee-4569-b8e9-0c0e1f7b4сac&lt;/H_GUID&gt;</w:t>
      </w:r>
    </w:p>
    <w:p w14:paraId="62D004C6"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ab/>
      </w:r>
      <w:r w:rsidRPr="004442A5">
        <w:rPr>
          <w:rFonts w:cs="Courier New"/>
          <w:sz w:val="20"/>
        </w:rPr>
        <w:tab/>
      </w:r>
      <w:r w:rsidRPr="004442A5">
        <w:rPr>
          <w:rFonts w:cs="Courier New"/>
          <w:sz w:val="20"/>
        </w:rPr>
        <w:tab/>
        <w:t>&lt;Sum_Receipts_Doc_Base&gt;35000.00&lt;/Sum_Receipts_Doc_Base&gt;</w:t>
      </w:r>
    </w:p>
    <w:p w14:paraId="6153FCB0"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ab/>
      </w:r>
      <w:r w:rsidRPr="004442A5">
        <w:rPr>
          <w:rFonts w:cs="Courier New"/>
          <w:sz w:val="20"/>
        </w:rPr>
        <w:tab/>
      </w:r>
      <w:r w:rsidRPr="004442A5">
        <w:rPr>
          <w:rFonts w:cs="Courier New"/>
          <w:sz w:val="20"/>
        </w:rPr>
        <w:tab/>
        <w:t>&lt;Sum_Payments_Doc_Base&gt;0.00&lt;/Sum_Payments_Doc_Base&gt;</w:t>
      </w:r>
    </w:p>
    <w:p w14:paraId="6E11E731"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ab/>
      </w:r>
      <w:r w:rsidRPr="004442A5">
        <w:rPr>
          <w:rFonts w:cs="Courier New"/>
          <w:sz w:val="20"/>
        </w:rPr>
        <w:tab/>
        <w:t>&lt;/Statement_SVR_ITEM&gt;</w:t>
      </w:r>
    </w:p>
    <w:p w14:paraId="3FDF3B49"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ab/>
        <w:t>&lt;/Statement_SVR&gt;</w:t>
      </w:r>
    </w:p>
    <w:p w14:paraId="71F23C5A"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ab/>
        <w:t>&lt;R_0531762_G_S1_F_R9&gt;35000.00&lt;/R_0531762_G_S1_F_R9&gt;</w:t>
      </w:r>
    </w:p>
    <w:p w14:paraId="75024AEB"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ab/>
        <w:t>&lt;R_0531762_G_S1_F_R10&gt;0.00&lt;/R_0531762_G_S1_F_R10&gt;</w:t>
      </w:r>
    </w:p>
    <w:p w14:paraId="74010DE2"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ab/>
        <w:t>&lt;R_0531762_G_S1_F_R11&gt;10000.00&lt;/R_0531762_G_S1_F_R11&gt;</w:t>
      </w:r>
    </w:p>
    <w:p w14:paraId="677E8252"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ab/>
        <w:t>&lt;R_0531762_G_S1_F_R12&gt;45000.00&lt;/R_0531762_G_S1_F_R12&gt;</w:t>
      </w:r>
    </w:p>
    <w:p w14:paraId="7B5A814A"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ab/>
        <w:t>&lt;StmInfrmtn_TF xmlns=""&gt;</w:t>
      </w:r>
    </w:p>
    <w:p w14:paraId="5A1EFD9A"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ab/>
      </w:r>
      <w:r w:rsidRPr="004442A5">
        <w:rPr>
          <w:rFonts w:cs="Courier New"/>
          <w:sz w:val="20"/>
        </w:rPr>
        <w:tab/>
        <w:t>&lt;GUID&gt;4165f4ee-b21a-4378-b8e9-0c0e1f7b4сac&lt;/GUID&gt;</w:t>
      </w:r>
    </w:p>
    <w:p w14:paraId="71F3D163"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ab/>
        <w:t>&lt;/StmInfrmtn_TF&gt;</w:t>
      </w:r>
    </w:p>
    <w:p w14:paraId="31B4B801"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&lt;TtlPrt_DocNumber xmlns=""&gt;14&lt;/TtlPrt_DocNumber&gt;</w:t>
      </w:r>
    </w:p>
    <w:p w14:paraId="7D03CDB5"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&lt;Signature xmlns="http://www.w3.org/2000/09/xmldsig#" Id="Id-sig-d373256b5942f08343bc8d034aadd7158f61"&gt;</w:t>
      </w:r>
    </w:p>
    <w:p w14:paraId="15F7A6AC"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&lt;SignedInfo&gt;</w:t>
      </w:r>
    </w:p>
    <w:p w14:paraId="58C1C928"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ab/>
        <w:t>&lt;CanonicalizationMethod Algorithm="http://www.w3.org/2001/10/xml-exc-c14n#"/&gt;</w:t>
      </w:r>
    </w:p>
    <w:p w14:paraId="1D4EF7F9"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ab/>
        <w:t>&lt;SignatureMethod Algorithm="http://www.w3.org/2001/04/xmldsig-more#gostr34102001-gostr3411"/&gt;</w:t>
      </w:r>
    </w:p>
    <w:p w14:paraId="798BC945"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&lt;Reference URI="Id-xadesdata-eaf97d94646411e9b78d005056834f23" Id="Id-dataref-dfd24e85a456a1a342553e99c27fd5695cff"&gt;</w:t>
      </w:r>
    </w:p>
    <w:p w14:paraId="02B556A7"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&lt;Transforms&gt;</w:t>
      </w:r>
    </w:p>
    <w:p w14:paraId="01C9FE71"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&lt;Transform Algorithm="http://www.w3.org/2000/09/xmldsig#enveloped-signature"/&gt;</w:t>
      </w:r>
    </w:p>
    <w:p w14:paraId="3D32EA41"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&lt;/Transforms&gt;</w:t>
      </w:r>
    </w:p>
    <w:p w14:paraId="655188BD"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&lt;DigestMethod Algorithm="http://www.w3.org/2001/04/xmldsig-more#gostr3411"/&gt;</w:t>
      </w:r>
    </w:p>
    <w:p w14:paraId="03F797A6"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ab/>
        <w:t>&lt;DigestValue&gt;tuuoIThRLrpmXrL14i8lPFRl0pwMCiUsBbH5BypOA0I=&lt;/DigestValue&gt;</w:t>
      </w:r>
    </w:p>
    <w:p w14:paraId="4C817EBD"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&lt;/Reference&gt;</w:t>
      </w:r>
    </w:p>
    <w:p w14:paraId="1EE804C9"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ab/>
        <w:t>&lt;Reference Type="http://www.w3.org/TR/2002/REC-xmldsig-core-20020212/xmldsig-core-schema.xsd#X509Data" URI="#Id-keyinfo-3dfe71fe8d5a7f7591dd337029c400ccf286" Id="Id-keyinforef-9674835ee89ca1067673b6fbb04db381a2a6"&gt;</w:t>
      </w:r>
    </w:p>
    <w:p w14:paraId="460C4A9E"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&lt;Transforms&gt;</w:t>
      </w:r>
    </w:p>
    <w:p w14:paraId="609760B2"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&lt;Transform Algorithm="http://www.w3.org/2001/10/xml-exc-c14n#"/&gt;</w:t>
      </w:r>
    </w:p>
    <w:p w14:paraId="2A656994"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&lt;/Transforms&gt;</w:t>
      </w:r>
    </w:p>
    <w:p w14:paraId="0F900F3C"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&lt;DigestMethod Algorithm="http://www.w3.org/2001/04/xmldsig-more#gostr3411"/&gt;</w:t>
      </w:r>
    </w:p>
    <w:p w14:paraId="24A53AAE"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&lt;DigestValue&gt;fIKSx5SIme2CRgDvDzflubM+Qqh4IkAWCXPpzXWD/AQ=&lt;/DigestValue&gt;</w:t>
      </w:r>
    </w:p>
    <w:p w14:paraId="71C8DC6E"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&lt;/Reference&gt;</w:t>
      </w:r>
    </w:p>
    <w:p w14:paraId="41BD6325"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ab/>
        <w:t>&lt;Reference URI="#Id-sp-c353e147090ff61f2f90dcd64635bcf70055" Id="Id-ref-dbee882997a09b88ec14dafcd7da585e2467"&gt;</w:t>
      </w:r>
    </w:p>
    <w:p w14:paraId="19914D99"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&lt;Transforms&gt;</w:t>
      </w:r>
    </w:p>
    <w:p w14:paraId="765AA12C"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&lt;Transform Algorithm="http://www.w3.org/2001/10/xml-exc-c14n#"/&gt;</w:t>
      </w:r>
    </w:p>
    <w:p w14:paraId="0DE616D7"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&lt;/Transforms&gt;</w:t>
      </w:r>
    </w:p>
    <w:p w14:paraId="4F06E157"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&lt;DigestMethod Algorithm="http://www.w3.org/2001/04/xmldsig-more#gostr3411"/&gt;</w:t>
      </w:r>
    </w:p>
    <w:p w14:paraId="55FF9907"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ab/>
        <w:t>&lt;DigestValue&gt;ffi2NrwgQYkFPoTAefkLKH2wMBSNjwN3zzDBV+mhwQg=&lt;/DigestValue&gt;</w:t>
      </w:r>
    </w:p>
    <w:p w14:paraId="499E73E4"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&lt;/Reference&gt;</w:t>
      </w:r>
    </w:p>
    <w:p w14:paraId="5ED0BD34"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&lt;/SignedInfo&gt;</w:t>
      </w:r>
    </w:p>
    <w:p w14:paraId="08F769C2"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ab/>
        <w:t>&lt;SignatureValue&gt;zolZ5HI+TT6shtnB1YnAZeMq9mcqWLWAZlSR+MuKJXXN2NRZS/zapvyY4rW+I5gM</w:t>
      </w:r>
    </w:p>
    <w:p w14:paraId="16A0E03E"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py5+uThVv9x8n5TApPOJCg==&lt;/SignatureValue&gt;</w:t>
      </w:r>
    </w:p>
    <w:p w14:paraId="34C756CF"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&lt;KeyInfo Id="Id-keyinfo-3dfe71fe8d5a7f7591dd337029c400ccf286"&gt;</w:t>
      </w:r>
    </w:p>
    <w:p w14:paraId="5E5A0416"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lastRenderedPageBreak/>
        <w:t>&lt;X509Data&gt;</w:t>
      </w:r>
    </w:p>
    <w:p w14:paraId="3E5BA55F"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ab/>
        <w:t>&lt;X509Certificate&gt;MIIHbzCCBx6gAwIBAgIUCw+9bFynffs/n08sYLaljBr5oXAwCAYGKoUDAgIDMIIB</w:t>
      </w:r>
    </w:p>
    <w:p w14:paraId="5CE3FE22"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OTEgMB4GCSqGSIb3DQEJARYRdWNfZmtAcm9za2F6bmEucnUxGTAXBgNVBAgMENCz</w:t>
      </w:r>
    </w:p>
    <w:p w14:paraId="31994947"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LiDQnNC+0YHQutCy0LAxGjAYBggqhQMDgQMBARIMMDA3NzEwNTY4NzYwMRgwFgYF</w:t>
      </w:r>
    </w:p>
    <w:p w14:paraId="609CE3FC"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KoUDZAESDTEwNDc3OTcwMTk4MzAxLDAqBgNVBAkMI9GD0LvQuNGG0LAg0JjQu9GM</w:t>
      </w:r>
    </w:p>
    <w:p w14:paraId="7DE3276A"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0LjQvdC60LAsINC00L7QvCA3MRUwEwYDVQQHDAzQnNC+0YHQutCy0LAxCzAJBgNV</w:t>
      </w:r>
    </w:p>
    <w:p w14:paraId="0E6C0ACB"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BAYTAlJVMTgwNgYDVQQKDC/QpNC10LTQtdGA0LDQu9GM0L3QvtC1INC60LDQt9C9</w:t>
      </w:r>
    </w:p>
    <w:p w14:paraId="61E6B5D5"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0LDRh9C10LnRgdGC0LLQvjE4MDYGA1UEAwwv0KTQtdC00LXRgNCw0LvRjNC90L7Q</w:t>
      </w:r>
    </w:p>
    <w:p w14:paraId="6ADA8D09"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tSDQutCw0LfQvdCw0YfQtdC50YHRgtCy0L4wHhcNMTgwNDA1MTMzNDQ3WhcNMTkw</w:t>
      </w:r>
    </w:p>
    <w:p w14:paraId="5D61783F"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NzA1MTMzNDQ3WjCCAS0xGjAYBggqhQMDgQMBARIMMDA3NzEwNTY4NzYwMRgwFgYF</w:t>
      </w:r>
    </w:p>
    <w:p w14:paraId="7F4EEAF7"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KoUDZAESDTEwNDc3OTcwMTk4MzAxIzAhBgNVBAkMGtGD0LsuINCY0LvRjNC40L3Q</w:t>
      </w:r>
    </w:p>
    <w:p w14:paraId="1198FD05"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utCwLCDQtC43MR4wHAYJKoZIhvcNAQkBFg83NzdAcm9za2F6bmEucnUxCzAJBgNV</w:t>
      </w:r>
    </w:p>
    <w:p w14:paraId="352F62E3"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BAYTAlJVMRgwFgYDVQQIDA/Qsy7QnNC+0YHQutCy0LAxFTATBgNVBAcMDNCc0L7R</w:t>
      </w:r>
    </w:p>
    <w:p w14:paraId="75F16F89"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gdC60LLQsDE4MDYGA1UECgwv0KTQtdC00LXRgNCw0LvRjNC90L7QtSDQutCw0LfQ</w:t>
      </w:r>
    </w:p>
    <w:p w14:paraId="4A50C923"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vdCw0YfQtdC50YHRgtCy0L4xODA2BgNVBAMML9Ck0LXQtNC10YDQsNC70YzQvdC+</w:t>
      </w:r>
    </w:p>
    <w:p w14:paraId="184132FC"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0LUg0LrQsNC30L3QsNGH0LXQudGB0YLQstC+MGMwHAYGKoUDAgITMBIGByqFAwIC</w:t>
      </w:r>
    </w:p>
    <w:p w14:paraId="184DBD46"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IwEGByqFAwICHgEDQwAEQDmzpZ5HcFrSdwi3/h6QJ/jU0i6sTgtJqrYL/Tr+gxBg</w:t>
      </w:r>
    </w:p>
    <w:p w14:paraId="7962E418"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Ud3B/sLCyhk3sR3aCrZ0K4YlsFHVmbBhDYe62UsOcnOjggQCMIID/jAMBgNVHRMB</w:t>
      </w:r>
    </w:p>
    <w:p w14:paraId="61D5595D"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Af8EAjAAMB0GA1UdIAQWMBQwCAYGKoUDZHEBMAgGBiqFA2RxAjA2BgUqhQNkbwQt</w:t>
      </w:r>
    </w:p>
    <w:p w14:paraId="50D22D4F"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DCsi0JrRgNC40L/RgtC+0J/RgNC+IENTUCIgKNCy0LXRgNGB0LjRjyA0LjApMIIB</w:t>
      </w:r>
    </w:p>
    <w:p w14:paraId="2A211873"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MQYFKoUDZHAEggEmMIIBIgxEItCa0YDQuNC/0YLQvtCf0YDQviBDU1AiICjQstC1</w:t>
      </w:r>
    </w:p>
    <w:p w14:paraId="52B3CB11"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0YDRgdC40Y8gMy42KSAo0LjRgdC/0L7Qu9C90LXQvdC40LUgMikMaCLQn9GA0L7Q</w:t>
      </w:r>
    </w:p>
    <w:p w14:paraId="56823C77"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s9GA0LDQvNC80L3Qvi3QsNC/0L/QsNGA0LDRgtC90YvQuSDQutC+0LzQv9C70LXQ</w:t>
      </w:r>
    </w:p>
    <w:p w14:paraId="5D5693A5"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utGBICLQrtC90LjRgdC10YDRgi3Qk9Ce0KHQoiIuINCS0LXRgNGB0LjRjyAyLjEi</w:t>
      </w:r>
    </w:p>
    <w:p w14:paraId="5D6B08CA"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DB/ihJYgMTQ5LzcvNi01Njkg0L7RgiAyMS4xMi4yMDE3DE/QodC10YDRgtC40YTQ</w:t>
      </w:r>
    </w:p>
    <w:p w14:paraId="6E3D2424"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uNC60LDRgiDRgdC+0L7RgtCy0LXRgtGB0YLQstC40Y8g4oSWINCh0KQvMTI4LTI4</w:t>
      </w:r>
    </w:p>
    <w:p w14:paraId="3AA07576"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Nzgg0L7RgiAyMC4wNi4yMDE2MA4GA1UdDwEB/wQEAwID+DAdBgNVHSUEFjAUBggr</w:t>
      </w:r>
    </w:p>
    <w:p w14:paraId="38C6F76D"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BgEFBQcDAgYIKwYBBQUHAwMwKwYDVR0QBCQwIoAPMjAxODA0MDUxMzM0NDVagQ8y</w:t>
      </w:r>
    </w:p>
    <w:p w14:paraId="440ED5FB"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MDE5MDcwNTEzMzQ0NVowggGFBgNVHSMEggF8MIIBeIAUFlWRplFYxIksa1Fb0oUZ</w:t>
      </w:r>
    </w:p>
    <w:p w14:paraId="0833DFAB"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CgFESCKhggFSpIIBTjCCAUoxHjAcBgkqhkiG9w0BCQEWD2RpdEBtaW5zdnlhei5y</w:t>
      </w:r>
    </w:p>
    <w:p w14:paraId="491862A9"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dTELMAkGA1UEBhMCUlUxHDAaBgNVBAgMEzc3INCzLiDQnNC+0YHQutCy0LAxFTAT</w:t>
      </w:r>
    </w:p>
    <w:p w14:paraId="478DC86F"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BgNVBAcMDNCc0L7RgdC60LLQsDE/MD0GA1UECQw2MTI1Mzc1INCzLiDQnNC+0YHQ</w:t>
      </w:r>
    </w:p>
    <w:p w14:paraId="254F1867"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utCy0LAsINGD0LsuINCi0LLQtdGA0YHQutCw0Y8sINC0LiA3MSwwKgYDVQQKDCPQ</w:t>
      </w:r>
    </w:p>
    <w:p w14:paraId="6667E53B"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nNC40L3QutC+0LzRgdCy0Y/Qt9GMINCg0L7RgdGB0LjQuDEYMBYGBSqFA2QBEg0x</w:t>
      </w:r>
    </w:p>
    <w:p w14:paraId="3AD20304"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MDQ3NzAyMDI2NzAxMRowGAYIKoUDA4EDAQESDDAwNzcxMDQ3NDM3NTFBMD8GA1UE</w:t>
      </w:r>
    </w:p>
    <w:p w14:paraId="25CA9097"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Aww40JPQvtC70L7QstC90L7QuSDRg9C00L7RgdGC0L7QstC10YDRj9GO0YnQuNC5</w:t>
      </w:r>
    </w:p>
    <w:p w14:paraId="6719A60D"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INGG0LXQvdGC0YCCCjas1FUAAAAAAS8wXgYDVR0fBFcwVTApoCegJYYjaHR0cDov</w:t>
      </w:r>
    </w:p>
    <w:p w14:paraId="5E043F93"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L2NybC5yb3NrYXpuYS5ydS9jcmwvdWNmay5jcmwwKKAmoCSGImh0dHA6Ly9jcmwu</w:t>
      </w:r>
    </w:p>
    <w:p w14:paraId="6407D818"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ZnNmay5sb2NhbC9jcmwvdWNmay5jcmwwHQYDVR0OBBYEFLkvJG7Rfzg6F53wdndv</w:t>
      </w:r>
    </w:p>
    <w:p w14:paraId="1BFA0DED"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NLDQ/i3nMAgGBiqFAwICAwNBAH1LMUVqEV/HRyesHDkB5eBUk6qDOJwnOBHil2Y1</w:t>
      </w:r>
    </w:p>
    <w:p w14:paraId="62F50494"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qNiUhWK7AqT93ErNsumpe8dDCswJmvps2nbQA7xwIJjzJjk=&lt;/X509Certificate&gt;</w:t>
      </w:r>
    </w:p>
    <w:p w14:paraId="6CBD868B"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&lt;/X509Data&gt;</w:t>
      </w:r>
    </w:p>
    <w:p w14:paraId="3DDF6819"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&lt;/KeyInfo&gt;</w:t>
      </w:r>
    </w:p>
    <w:p w14:paraId="3EA96C9C"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&lt;Object&gt;</w:t>
      </w:r>
    </w:p>
    <w:p w14:paraId="04B87B3C"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&lt;QualifyingProperties xmlns="http://uri.etsi.org/01903/v1.4.1#" Target="Id-sig-d373256b5942f08343bc8d034aadd7158f61"&gt;</w:t>
      </w:r>
    </w:p>
    <w:p w14:paraId="345C691D"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&lt;SignedProperties Id="Id-sp-c353e147090ff61f2f90dcd64635bcf70055"&gt;</w:t>
      </w:r>
    </w:p>
    <w:p w14:paraId="58395FD7"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&lt;SignedSignatureProperties Id="Id-ssp-7fd861712d758e7e3004067202146d020fd2"/&gt;</w:t>
      </w:r>
    </w:p>
    <w:p w14:paraId="2C1EA0EF"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&lt;/SignedProperties&gt;</w:t>
      </w:r>
    </w:p>
    <w:p w14:paraId="2E10C4E5"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&lt;/QualifyingProperties&gt;</w:t>
      </w:r>
    </w:p>
    <w:p w14:paraId="545E5763"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&lt;/Object&gt;</w:t>
      </w:r>
    </w:p>
    <w:p w14:paraId="424B54C5"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&lt;/Signature&gt;</w:t>
      </w:r>
    </w:p>
    <w:p w14:paraId="5EFFE14E"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&lt;/self:DBD_Report_SVR&gt;</w:t>
      </w:r>
    </w:p>
    <w:p w14:paraId="19736214"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&lt;/typ:document&gt;</w:t>
      </w:r>
    </w:p>
    <w:p w14:paraId="7A864C97"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highlight w:val="green"/>
        </w:rPr>
      </w:pPr>
      <w:r w:rsidRPr="004442A5">
        <w:rPr>
          <w:rFonts w:cs="Courier New"/>
          <w:sz w:val="20"/>
          <w:highlight w:val="green"/>
        </w:rPr>
        <w:t>&lt;attachments&gt;</w:t>
      </w:r>
    </w:p>
    <w:p w14:paraId="0D3526F5"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highlight w:val="green"/>
        </w:rPr>
      </w:pPr>
      <w:r w:rsidRPr="004442A5">
        <w:rPr>
          <w:rFonts w:cs="Courier New"/>
          <w:sz w:val="20"/>
          <w:highlight w:val="green"/>
        </w:rPr>
        <w:tab/>
        <w:t>&lt;attachment&gt;</w:t>
      </w:r>
    </w:p>
    <w:p w14:paraId="4B244046"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highlight w:val="green"/>
        </w:rPr>
      </w:pPr>
      <w:r w:rsidRPr="004442A5">
        <w:rPr>
          <w:rFonts w:cs="Courier New"/>
          <w:sz w:val="20"/>
          <w:highlight w:val="green"/>
        </w:rPr>
        <w:tab/>
        <w:t xml:space="preserve">   &lt;fileName&gt;5129e114-37b4-42de-9ea2-aa81a4673768_DBD_Report_SVR.zip&lt;/fileName&gt;</w:t>
      </w:r>
    </w:p>
    <w:p w14:paraId="48C28AE8"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highlight w:val="green"/>
        </w:rPr>
      </w:pPr>
      <w:r w:rsidRPr="004442A5">
        <w:rPr>
          <w:rFonts w:cs="Courier New"/>
          <w:sz w:val="20"/>
          <w:highlight w:val="green"/>
        </w:rPr>
        <w:tab/>
        <w:t xml:space="preserve">   &lt;contentType&gt;application/zip&lt;/contentType&gt;</w:t>
      </w:r>
    </w:p>
    <w:p w14:paraId="6A57B913"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highlight w:val="green"/>
        </w:rPr>
      </w:pPr>
      <w:r w:rsidRPr="004442A5">
        <w:rPr>
          <w:rFonts w:cs="Courier New"/>
          <w:sz w:val="20"/>
          <w:highlight w:val="green"/>
        </w:rPr>
        <w:tab/>
        <w:t>&lt;content&gt;UEsDBAoAAAAIAA99t1rxMS+WSgUAAHgMAAA+ABQAN2NmOWMzZjAtYmRlYS00ZjU3LTgyOWYtZmE1Zjky</w:t>
      </w:r>
      <w:r w:rsidRPr="004442A5">
        <w:rPr>
          <w:rFonts w:cs="Courier New"/>
          <w:sz w:val="20"/>
          <w:highlight w:val="green"/>
        </w:rPr>
        <w:lastRenderedPageBreak/>
        <w:t>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&lt;/content&gt;</w:t>
      </w:r>
    </w:p>
    <w:p w14:paraId="42640317"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highlight w:val="green"/>
        </w:rPr>
      </w:pPr>
      <w:r w:rsidRPr="004442A5">
        <w:rPr>
          <w:rFonts w:cs="Courier New"/>
          <w:sz w:val="20"/>
          <w:highlight w:val="green"/>
        </w:rPr>
        <w:tab/>
      </w:r>
      <w:r w:rsidRPr="004442A5">
        <w:rPr>
          <w:rFonts w:cs="Courier New"/>
          <w:sz w:val="20"/>
          <w:highlight w:val="green"/>
        </w:rPr>
        <w:tab/>
        <w:t>&lt;/attachment&gt;</w:t>
      </w:r>
    </w:p>
    <w:p w14:paraId="11D7667F"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highlight w:val="green"/>
        </w:rPr>
        <w:tab/>
        <w:t>&lt;/attachments&gt;</w:t>
      </w:r>
    </w:p>
    <w:p w14:paraId="0F83C126"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&lt;/transferDocumentRequest&gt;</w:t>
      </w:r>
    </w:p>
    <w:p w14:paraId="4C958C52" w14:textId="77777777" w:rsidR="004E5F7B" w:rsidRPr="004442A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4442A5">
        <w:rPr>
          <w:rFonts w:cs="Courier New"/>
          <w:sz w:val="20"/>
        </w:rPr>
        <w:t>&lt;/soapenv:Body&gt;</w:t>
      </w:r>
    </w:p>
    <w:p w14:paraId="20350480" w14:textId="77777777" w:rsidR="004E5F7B" w:rsidRDefault="004E5F7B" w:rsidP="004E5F7B">
      <w:pPr>
        <w:pStyle w:val="EBScript"/>
        <w:widowControl w:val="0"/>
        <w:pBdr>
          <w:top w:val="single" w:sz="4" w:space="0" w:color="000000"/>
          <w:left w:val="single" w:sz="4" w:space="0" w:color="000000"/>
          <w:right w:val="single" w:sz="4" w:space="0" w:color="000000"/>
        </w:pBdr>
        <w:spacing w:before="0" w:after="0"/>
        <w:ind w:left="0" w:right="0"/>
      </w:pPr>
      <w:r w:rsidRPr="004442A5">
        <w:rPr>
          <w:rFonts w:cs="Courier New"/>
          <w:sz w:val="20"/>
        </w:rPr>
        <w:t>&lt;/soapenv:Envelope&gt;</w:t>
      </w:r>
    </w:p>
    <w:p w14:paraId="2CFA6CC1" w14:textId="77777777" w:rsidR="004E5F7B" w:rsidRPr="006015BE" w:rsidRDefault="004E5F7B" w:rsidP="004E5F7B">
      <w:pPr>
        <w:pStyle w:val="32"/>
        <w:rPr>
          <w:highlight w:val="green"/>
          <w:lang w:eastAsia="en-US"/>
        </w:rPr>
      </w:pPr>
      <w:bookmarkStart w:id="4446" w:name="_Toc201160062"/>
      <w:r w:rsidRPr="006015BE">
        <w:rPr>
          <w:highlight w:val="green"/>
        </w:rPr>
        <w:t>Пример XML при передаче документа «Выписка из лицевого счета для учета операций со средствами, поступающими во временное распоряжение ПБС» (ф. 0531762) в виде вложения</w:t>
      </w:r>
      <w:bookmarkEnd w:id="4446"/>
    </w:p>
    <w:p w14:paraId="1E2B022E" w14:textId="77777777" w:rsidR="004E5F7B" w:rsidRDefault="004E5F7B" w:rsidP="004E5F7B">
      <w:pPr>
        <w:pStyle w:val="GOSTScript"/>
      </w:pPr>
      <w:r w:rsidRPr="00D913F3">
        <w:t>&lt;</w:t>
      </w:r>
      <w:r>
        <w:t>?xml version="1.0" encoding="UTF-8"?&gt;</w:t>
      </w:r>
    </w:p>
    <w:p w14:paraId="72FF5EEC" w14:textId="77777777" w:rsidR="004E5F7B" w:rsidRDefault="004E5F7B" w:rsidP="004E5F7B">
      <w:pPr>
        <w:pStyle w:val="GOSTScript"/>
      </w:pPr>
      <w:r>
        <w:t>&lt;soapenv:Envelope xmlns:soapenv="http://schemas.xmlsoap.org/soap/envelope/" xmlns:wsu="http://docs.oasis-open.org/wss/2004/01/oasis-200401-wss-wssecurity-utility-1.0.xsd" xmlns:wsse="http://docs.oasis-open.org/wss/2004/01/oasis-200401-wss-wssecurity-secext-1.0.xsd"&gt;</w:t>
      </w:r>
    </w:p>
    <w:p w14:paraId="49E97720" w14:textId="77777777" w:rsidR="004E5F7B" w:rsidRDefault="004E5F7B" w:rsidP="004E5F7B">
      <w:pPr>
        <w:pStyle w:val="GOSTScript"/>
      </w:pPr>
      <w:r>
        <w:t>&lt;soapenv:Header xmlns:env="http://schemas.xmlsoap.org/soap/envelope/"&gt;&lt;wsse:Security wsu:Id="Id-sec-f9cb3040b7ca31cd7876d625c632e1aed304"&gt;</w:t>
      </w:r>
    </w:p>
    <w:p w14:paraId="1C8BD5FA" w14:textId="77777777" w:rsidR="004E5F7B" w:rsidRDefault="004E5F7B" w:rsidP="004E5F7B">
      <w:pPr>
        <w:pStyle w:val="GOSTScript"/>
      </w:pPr>
      <w:r>
        <w:t>&lt;Signature xmlns="http://www.w3.org/2000/09/xmldsig#" Id="Id-sig-b9199ca934cfa91bcff69e807d7b0dbd26f6"&gt;</w:t>
      </w:r>
    </w:p>
    <w:p w14:paraId="3B9C9902" w14:textId="77777777" w:rsidR="004E5F7B" w:rsidRDefault="004E5F7B" w:rsidP="004E5F7B">
      <w:pPr>
        <w:pStyle w:val="GOSTScript"/>
      </w:pPr>
      <w:r>
        <w:t>&lt;SignedInfo&gt;</w:t>
      </w:r>
    </w:p>
    <w:p w14:paraId="01A6BC9E" w14:textId="77777777" w:rsidR="004E5F7B" w:rsidRDefault="004E5F7B" w:rsidP="004E5F7B">
      <w:pPr>
        <w:pStyle w:val="GOSTScript"/>
      </w:pPr>
      <w:r>
        <w:t>&lt;CanonicalizationMethod Algorithm="http://www.w3.org/2001/10/xml-exc-c14n#"/&gt;</w:t>
      </w:r>
    </w:p>
    <w:p w14:paraId="749EB989" w14:textId="77777777" w:rsidR="004E5F7B" w:rsidRDefault="004E5F7B" w:rsidP="004E5F7B">
      <w:pPr>
        <w:pStyle w:val="GOSTScript"/>
      </w:pPr>
      <w:r>
        <w:t>&lt;SignatureMethod Algorithm="http://www.w3.org/2001/04/xmldsig-more#gostr34102001-gostr3411"/&gt;</w:t>
      </w:r>
    </w:p>
    <w:p w14:paraId="0840A932" w14:textId="77777777" w:rsidR="004E5F7B" w:rsidRDefault="004E5F7B" w:rsidP="004E5F7B">
      <w:pPr>
        <w:pStyle w:val="GOSTScript"/>
      </w:pPr>
      <w:r>
        <w:t>&lt;Reference URI="#Id-wssecdata-29cef34e3106063e64fead91c94aeda97ff4" Id="Id-dataref-ea575c0bb2c994b98298d2c77dcd5a7dbaa1"&gt;</w:t>
      </w:r>
    </w:p>
    <w:p w14:paraId="33A79BE3" w14:textId="77777777" w:rsidR="004E5F7B" w:rsidRDefault="004E5F7B" w:rsidP="004E5F7B">
      <w:pPr>
        <w:pStyle w:val="GOSTScript"/>
      </w:pPr>
      <w:r>
        <w:t>&lt;Transforms&gt;</w:t>
      </w:r>
    </w:p>
    <w:p w14:paraId="40141A33" w14:textId="77777777" w:rsidR="004E5F7B" w:rsidRDefault="004E5F7B" w:rsidP="004E5F7B">
      <w:pPr>
        <w:pStyle w:val="GOSTScript"/>
      </w:pPr>
      <w:r>
        <w:t>&lt;Transform Algorithm="http://www.w3.org/2001/10/xml-exc-c14n#"/&gt;</w:t>
      </w:r>
    </w:p>
    <w:p w14:paraId="5E3DDBFC" w14:textId="77777777" w:rsidR="004E5F7B" w:rsidRDefault="004E5F7B" w:rsidP="004E5F7B">
      <w:pPr>
        <w:pStyle w:val="GOSTScript"/>
      </w:pPr>
      <w:r>
        <w:t>&lt;/Transforms&gt;</w:t>
      </w:r>
    </w:p>
    <w:p w14:paraId="062D3B00" w14:textId="77777777" w:rsidR="004E5F7B" w:rsidRDefault="004E5F7B" w:rsidP="004E5F7B">
      <w:pPr>
        <w:pStyle w:val="GOSTScript"/>
      </w:pPr>
      <w:r>
        <w:t>&lt;DigestMethod Algorithm="http://www.w3.org/2001/04/xmldsig-more#gostr3411"/&gt;</w:t>
      </w:r>
    </w:p>
    <w:p w14:paraId="103D2A6C" w14:textId="77777777" w:rsidR="004E5F7B" w:rsidRDefault="004E5F7B" w:rsidP="004E5F7B">
      <w:pPr>
        <w:pStyle w:val="GOSTScript"/>
      </w:pPr>
      <w:r>
        <w:t>&lt;DigestValue&gt;4bqC9/3OSJqEHDz00XLzUf29YFcetigx2jr08qUp7fQ=&lt;/DigestValue&gt;</w:t>
      </w:r>
    </w:p>
    <w:p w14:paraId="15912649" w14:textId="77777777" w:rsidR="004E5F7B" w:rsidRDefault="004E5F7B" w:rsidP="004E5F7B">
      <w:pPr>
        <w:pStyle w:val="GOSTScript"/>
      </w:pPr>
      <w:r>
        <w:t>&lt;/Reference&gt;</w:t>
      </w:r>
    </w:p>
    <w:p w14:paraId="7C768912" w14:textId="77777777" w:rsidR="004E5F7B" w:rsidRDefault="004E5F7B" w:rsidP="004E5F7B">
      <w:pPr>
        <w:pStyle w:val="GOSTScript"/>
      </w:pPr>
      <w:r>
        <w:t>&lt;Reference Type="http://www.w3.org/TR/2002/REC-xmldsig-core-20020212/xmldsig-core-schema.xsd#X509Data" URI="#Id-keyinfo-11712390bc17243d110193ac033f54873ad8" Id="Id-keyinforef-ac3c6eb29c9af1964819db52ec661b26c339"&gt;</w:t>
      </w:r>
    </w:p>
    <w:p w14:paraId="6A756D79" w14:textId="77777777" w:rsidR="004E5F7B" w:rsidRDefault="004E5F7B" w:rsidP="004E5F7B">
      <w:pPr>
        <w:pStyle w:val="GOSTScript"/>
      </w:pPr>
      <w:r>
        <w:t>&lt;Transforms&gt;</w:t>
      </w:r>
    </w:p>
    <w:p w14:paraId="35F5B790" w14:textId="77777777" w:rsidR="004E5F7B" w:rsidRDefault="004E5F7B" w:rsidP="004E5F7B">
      <w:pPr>
        <w:pStyle w:val="GOSTScript"/>
      </w:pPr>
      <w:r>
        <w:t>&lt;Transform Algorithm="http://www.w3.org/2001/10/xml-exc-c14n#"/&gt;</w:t>
      </w:r>
    </w:p>
    <w:p w14:paraId="2E8FEBC7" w14:textId="77777777" w:rsidR="004E5F7B" w:rsidRDefault="004E5F7B" w:rsidP="004E5F7B">
      <w:pPr>
        <w:pStyle w:val="GOSTScript"/>
      </w:pPr>
      <w:r>
        <w:lastRenderedPageBreak/>
        <w:t>&lt;/Transforms&gt;</w:t>
      </w:r>
    </w:p>
    <w:p w14:paraId="6254EA50" w14:textId="77777777" w:rsidR="004E5F7B" w:rsidRDefault="004E5F7B" w:rsidP="004E5F7B">
      <w:pPr>
        <w:pStyle w:val="GOSTScript"/>
      </w:pPr>
      <w:r>
        <w:t>&lt;DigestMethod Algorithm="http://www.w3.org/2001/04/xmldsig-more#gostr3411"/&gt;</w:t>
      </w:r>
    </w:p>
    <w:p w14:paraId="6EADE1AA" w14:textId="77777777" w:rsidR="004E5F7B" w:rsidRDefault="004E5F7B" w:rsidP="004E5F7B">
      <w:pPr>
        <w:pStyle w:val="GOSTScript"/>
      </w:pPr>
      <w:r>
        <w:t>&lt;DigestValue&gt;+0q515JTexjW0go5SdPl7+ydqXUKST91N44lIbXt8Yo=&lt;/DigestValue&gt;</w:t>
      </w:r>
    </w:p>
    <w:p w14:paraId="1FB73876" w14:textId="77777777" w:rsidR="004E5F7B" w:rsidRDefault="004E5F7B" w:rsidP="004E5F7B">
      <w:pPr>
        <w:pStyle w:val="GOSTScript"/>
      </w:pPr>
      <w:r>
        <w:t>&lt;/Reference&gt;</w:t>
      </w:r>
    </w:p>
    <w:p w14:paraId="52FDCA87" w14:textId="77777777" w:rsidR="004E5F7B" w:rsidRDefault="004E5F7B" w:rsidP="004E5F7B">
      <w:pPr>
        <w:pStyle w:val="GOSTScript"/>
      </w:pPr>
      <w:r>
        <w:t>&lt;Reference URI="#Id-sp-4179cfd1e4ba9c0aaed70450fc3c741c9c08" Id="Id-ref-cb8cc265f168034494eca1c25ec74bf9433c"&gt;</w:t>
      </w:r>
    </w:p>
    <w:p w14:paraId="6D4F77B4" w14:textId="77777777" w:rsidR="004E5F7B" w:rsidRDefault="004E5F7B" w:rsidP="004E5F7B">
      <w:pPr>
        <w:pStyle w:val="GOSTScript"/>
      </w:pPr>
      <w:r>
        <w:t>&lt;Transforms&gt;</w:t>
      </w:r>
    </w:p>
    <w:p w14:paraId="1CB02C5A" w14:textId="77777777" w:rsidR="004E5F7B" w:rsidRDefault="004E5F7B" w:rsidP="004E5F7B">
      <w:pPr>
        <w:pStyle w:val="GOSTScript"/>
      </w:pPr>
      <w:r>
        <w:t>&lt;Transform Algorithm="http://www.w3.org/2001/10/xml-exc-c14n#"/&gt;</w:t>
      </w:r>
    </w:p>
    <w:p w14:paraId="2DA24B31" w14:textId="77777777" w:rsidR="004E5F7B" w:rsidRDefault="004E5F7B" w:rsidP="004E5F7B">
      <w:pPr>
        <w:pStyle w:val="GOSTScript"/>
      </w:pPr>
      <w:r>
        <w:t>&lt;/Transforms&gt;</w:t>
      </w:r>
    </w:p>
    <w:p w14:paraId="462B701E" w14:textId="77777777" w:rsidR="004E5F7B" w:rsidRDefault="004E5F7B" w:rsidP="004E5F7B">
      <w:pPr>
        <w:pStyle w:val="GOSTScript"/>
      </w:pPr>
      <w:r>
        <w:t>&lt;DigestMethod Algorithm="http://www.w3.org/2001/04/xmldsig-more#gostr3411"/&gt;</w:t>
      </w:r>
    </w:p>
    <w:p w14:paraId="0B78F629" w14:textId="77777777" w:rsidR="004E5F7B" w:rsidRDefault="004E5F7B" w:rsidP="004E5F7B">
      <w:pPr>
        <w:pStyle w:val="GOSTScript"/>
      </w:pPr>
      <w:r>
        <w:t>&lt;DigestValue&gt;f10/P/MZ5W1AwvdMPGkqpWfYGkK10xUw6SycuQIgFIc=&lt;/DigestValue&gt;</w:t>
      </w:r>
    </w:p>
    <w:p w14:paraId="3A882C68" w14:textId="77777777" w:rsidR="004E5F7B" w:rsidRDefault="004E5F7B" w:rsidP="004E5F7B">
      <w:pPr>
        <w:pStyle w:val="GOSTScript"/>
      </w:pPr>
      <w:r>
        <w:t>&lt;/Reference&gt;</w:t>
      </w:r>
    </w:p>
    <w:p w14:paraId="151C5D63" w14:textId="77777777" w:rsidR="004E5F7B" w:rsidRDefault="004E5F7B" w:rsidP="004E5F7B">
      <w:pPr>
        <w:pStyle w:val="GOSTScript"/>
      </w:pPr>
      <w:r>
        <w:t>&lt;/SignedInfo&gt;</w:t>
      </w:r>
    </w:p>
    <w:p w14:paraId="7C375D01" w14:textId="77777777" w:rsidR="004E5F7B" w:rsidRDefault="004E5F7B" w:rsidP="004E5F7B">
      <w:pPr>
        <w:pStyle w:val="GOSTScript"/>
      </w:pPr>
      <w:r>
        <w:t>&lt;SignatureValue&gt;Xg8mlCU46QdjuUgHR/GFI13DKE7tfRDOphsVyNpFnxC/Sa2XnEuGBKeW7azroY19</w:t>
      </w:r>
    </w:p>
    <w:p w14:paraId="72F7D87C" w14:textId="77777777" w:rsidR="004E5F7B" w:rsidRDefault="004E5F7B" w:rsidP="004E5F7B">
      <w:pPr>
        <w:pStyle w:val="GOSTScript"/>
      </w:pPr>
      <w:r>
        <w:t>3u7EHXe4dKfnrJ7k7Eq5+A==&lt;/SignatureValue&gt;</w:t>
      </w:r>
    </w:p>
    <w:p w14:paraId="29390742" w14:textId="77777777" w:rsidR="004E5F7B" w:rsidRDefault="004E5F7B" w:rsidP="004E5F7B">
      <w:pPr>
        <w:pStyle w:val="GOSTScript"/>
      </w:pPr>
      <w:r>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14:paraId="0BD82C59" w14:textId="77777777" w:rsidR="004E5F7B" w:rsidRDefault="004E5F7B" w:rsidP="004E5F7B">
      <w:pPr>
        <w:pStyle w:val="GOSTScript"/>
      </w:pPr>
      <w:r>
        <w:t>&lt;Object&gt;</w:t>
      </w:r>
    </w:p>
    <w:p w14:paraId="7F29FCBD" w14:textId="77777777" w:rsidR="004E5F7B" w:rsidRDefault="004E5F7B" w:rsidP="004E5F7B">
      <w:pPr>
        <w:pStyle w:val="GOSTScript"/>
      </w:pPr>
      <w:r>
        <w:t>&lt;QualifyingProperties xmlns="http://uri.etsi.org/01903/v1.4.1#" Target="Id-sig-b9199ca934cfa91bcff69e807d7b0dbd26f6"&gt;</w:t>
      </w:r>
    </w:p>
    <w:p w14:paraId="08D1D786" w14:textId="77777777" w:rsidR="004E5F7B" w:rsidRDefault="004E5F7B" w:rsidP="004E5F7B">
      <w:pPr>
        <w:pStyle w:val="GOSTScript"/>
      </w:pPr>
      <w:r>
        <w:t>&lt;SignedProperties Id="Id-sp-4179cfd1e4ba9c0aaed70450fc3c741c9c08"&gt;</w:t>
      </w:r>
    </w:p>
    <w:p w14:paraId="7545E2B4" w14:textId="77777777" w:rsidR="004E5F7B" w:rsidRDefault="004E5F7B" w:rsidP="004E5F7B">
      <w:pPr>
        <w:pStyle w:val="GOSTScript"/>
      </w:pPr>
      <w:r>
        <w:t>&lt;SignedSignatureProperties Id="Id-ssp-408cecc6a155b8a0f2850e81d5f57496bb2b"/&gt;</w:t>
      </w:r>
    </w:p>
    <w:p w14:paraId="151707FB" w14:textId="77777777" w:rsidR="004E5F7B" w:rsidRDefault="004E5F7B" w:rsidP="004E5F7B">
      <w:pPr>
        <w:pStyle w:val="GOSTScript"/>
      </w:pPr>
      <w:r>
        <w:t>&lt;/SignedProperties&gt;</w:t>
      </w:r>
    </w:p>
    <w:p w14:paraId="2F99F3F0" w14:textId="77777777" w:rsidR="004E5F7B" w:rsidRDefault="004E5F7B" w:rsidP="004E5F7B">
      <w:pPr>
        <w:pStyle w:val="GOSTScript"/>
      </w:pPr>
      <w:r>
        <w:t>&lt;/QualifyingProperties&gt;</w:t>
      </w:r>
    </w:p>
    <w:p w14:paraId="40300A2A" w14:textId="77777777" w:rsidR="004E5F7B" w:rsidRDefault="004E5F7B" w:rsidP="004E5F7B">
      <w:pPr>
        <w:pStyle w:val="GOSTScript"/>
      </w:pPr>
      <w:r>
        <w:t>&lt;/Object&gt;</w:t>
      </w:r>
    </w:p>
    <w:p w14:paraId="0E02CE25" w14:textId="77777777" w:rsidR="004E5F7B" w:rsidRDefault="004E5F7B" w:rsidP="004E5F7B">
      <w:pPr>
        <w:pStyle w:val="GOSTScript"/>
      </w:pPr>
      <w:r>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14:paraId="1CAB0F9A" w14:textId="77777777" w:rsidR="004E5F7B" w:rsidRDefault="004E5F7B" w:rsidP="004E5F7B">
      <w:pPr>
        <w:pStyle w:val="GOSTScript"/>
      </w:pPr>
      <w:r>
        <w:t>CVNlcnZlciBDQTEgMB4GCSqGSIb3DQEJARYRdWNfZmtAcm9za2F6bmEucnUxHDAa</w:t>
      </w:r>
    </w:p>
    <w:p w14:paraId="69823639" w14:textId="77777777" w:rsidR="004E5F7B" w:rsidRDefault="004E5F7B" w:rsidP="004E5F7B">
      <w:pPr>
        <w:pStyle w:val="GOSTScript"/>
      </w:pPr>
      <w:r>
        <w:t>BgNVBAgMEzc3INCzLiDQnNC+0YHQutCy0LAxGjAYBggqhQMDgQMBARIMMDA3NzEw</w:t>
      </w:r>
    </w:p>
    <w:p w14:paraId="43671A26" w14:textId="77777777" w:rsidR="004E5F7B" w:rsidRDefault="004E5F7B" w:rsidP="004E5F7B">
      <w:pPr>
        <w:pStyle w:val="GOSTScript"/>
      </w:pPr>
      <w:r>
        <w:t>NTY4NzYwMRgwFgYFKoUDZAESDTEwNDc3OTcwMTk4MzAxLDAqBgNVBAkMI9GD0LvQ</w:t>
      </w:r>
    </w:p>
    <w:p w14:paraId="6562FDCB" w14:textId="77777777" w:rsidR="004E5F7B" w:rsidRDefault="004E5F7B" w:rsidP="004E5F7B">
      <w:pPr>
        <w:pStyle w:val="GOSTScript"/>
      </w:pPr>
      <w:r>
        <w:t>uNGG0LAg0JjQu9GM0LjQvdC60LAsINC00L7QvCA3MRUwEwYDVQQHDAzQnNC+0YHQ</w:t>
      </w:r>
    </w:p>
    <w:p w14:paraId="21AF345B" w14:textId="77777777" w:rsidR="004E5F7B" w:rsidRDefault="004E5F7B" w:rsidP="004E5F7B">
      <w:pPr>
        <w:pStyle w:val="GOSTScript"/>
      </w:pPr>
      <w:r>
        <w:t>utCy0LAxCzAJBgNVBAYTAlJVMTgwNgYDVQQKDC/QpNC10LTQtdGA0LDQu9GM0L3Q</w:t>
      </w:r>
    </w:p>
    <w:p w14:paraId="59785834" w14:textId="77777777" w:rsidR="004E5F7B" w:rsidRDefault="004E5F7B" w:rsidP="004E5F7B">
      <w:pPr>
        <w:pStyle w:val="GOSTScript"/>
      </w:pPr>
      <w:r>
        <w:t>vtC1INC60LDQt9C90LDRh9C10LnRgdGC0LLQvjE/MD0GA1UEAww20KPQpiDQpNC1</w:t>
      </w:r>
    </w:p>
    <w:p w14:paraId="78DCB83A" w14:textId="77777777" w:rsidR="004E5F7B" w:rsidRDefault="004E5F7B" w:rsidP="004E5F7B">
      <w:pPr>
        <w:pStyle w:val="GOSTScript"/>
      </w:pPr>
      <w:r>
        <w:t>0LTQtdGA0LDQu9GM0L3QvtCz0L4g0LrQsNC30L3QsNGH0LXQudGB0YLQstCwMB4X</w:t>
      </w:r>
    </w:p>
    <w:p w14:paraId="46947425" w14:textId="77777777" w:rsidR="004E5F7B" w:rsidRDefault="004E5F7B" w:rsidP="004E5F7B">
      <w:pPr>
        <w:pStyle w:val="GOSTScript"/>
      </w:pPr>
      <w:r>
        <w:t>DTE2MDQwNzA4MTExMFoXDTE3MDcwNzA4MTExMFowggITMRYwFAYFKoUDZAMSCzEy</w:t>
      </w:r>
    </w:p>
    <w:p w14:paraId="483878A5" w14:textId="77777777" w:rsidR="004E5F7B" w:rsidRDefault="004E5F7B" w:rsidP="004E5F7B">
      <w:pPr>
        <w:pStyle w:val="GOSTScript"/>
      </w:pPr>
      <w:r>
        <w:t>MzQ1Njc4OTAxMRgwFgYFKoUDZAESDTAxMjM0NTY3ODkxMjMxGjAYBggqhQMDgQMB</w:t>
      </w:r>
    </w:p>
    <w:p w14:paraId="39793D8A" w14:textId="77777777" w:rsidR="004E5F7B" w:rsidRDefault="004E5F7B" w:rsidP="004E5F7B">
      <w:pPr>
        <w:pStyle w:val="GOSTScript"/>
      </w:pPr>
      <w:r>
        <w:t>ARIMMDAxMjM0NTY3ODkwMSYwJAYJKoZIhvcNAQkBFhduLm5hZ292aXRzeW5AaW5m</w:t>
      </w:r>
    </w:p>
    <w:p w14:paraId="7B3AAAAD" w14:textId="77777777" w:rsidR="004E5F7B" w:rsidRDefault="004E5F7B" w:rsidP="004E5F7B">
      <w:pPr>
        <w:pStyle w:val="GOSTScript"/>
      </w:pPr>
      <w:r>
        <w:t>b3NlYy5ydTELMAkGA1UEBhMCUlUxHDAaBgNVBAgMEzc3INCzLiDQnNC+0YHQutCy</w:t>
      </w:r>
    </w:p>
    <w:p w14:paraId="14B29CFF" w14:textId="77777777" w:rsidR="004E5F7B" w:rsidRDefault="004E5F7B" w:rsidP="004E5F7B">
      <w:pPr>
        <w:pStyle w:val="GOSTScript"/>
      </w:pPr>
      <w:r>
        <w:t>0LAxFTATBgNVBAcMDNCc0L7RgdC60LLQsDE4MDYGA1UECgwv0KTQtdC00LXRgNCw</w:t>
      </w:r>
    </w:p>
    <w:p w14:paraId="233D96B7" w14:textId="77777777" w:rsidR="004E5F7B" w:rsidRDefault="004E5F7B" w:rsidP="004E5F7B">
      <w:pPr>
        <w:pStyle w:val="GOSTScript"/>
      </w:pPr>
      <w:r>
        <w:t>0LvRjNC90L7QtSDQutCw0LfQvdCw0YfQtdC50YHRgtCy0L4xNDAyBgNVBAsMK9GC</w:t>
      </w:r>
    </w:p>
    <w:p w14:paraId="0CCBA72D" w14:textId="77777777" w:rsidR="004E5F7B" w:rsidRDefault="004E5F7B" w:rsidP="004E5F7B">
      <w:pPr>
        <w:pStyle w:val="GOSTScript"/>
      </w:pPr>
      <w:r>
        <w:t>0LXRgdGC0L7QstC+0LUg0L/QvtC00YDQsNC30LTQtdC70LXQvdC40LUxHDAaBgNV</w:t>
      </w:r>
    </w:p>
    <w:p w14:paraId="7BD921C4" w14:textId="77777777" w:rsidR="004E5F7B" w:rsidRDefault="004E5F7B" w:rsidP="004E5F7B">
      <w:pPr>
        <w:pStyle w:val="GOSTScript"/>
      </w:pPr>
      <w:r>
        <w:t>BCoME2PQtdGA0YLQuNGE0LjQutCw0YIxGTAXBgNVBAQMENCi0LXRgdGC0L7QstGL</w:t>
      </w:r>
    </w:p>
    <w:p w14:paraId="53F153CA" w14:textId="77777777" w:rsidR="004E5F7B" w:rsidRDefault="004E5F7B" w:rsidP="004E5F7B">
      <w:pPr>
        <w:pStyle w:val="GOSTScript"/>
      </w:pPr>
      <w:r>
        <w:t>0LkxPTA7BgNVBAwMNNCi0LXRgdGC0L7QstGL0Lkg0YHQtdGA0YLQuNGE0LjQutCw</w:t>
      </w:r>
    </w:p>
    <w:p w14:paraId="6C284253" w14:textId="77777777" w:rsidR="004E5F7B" w:rsidRDefault="004E5F7B" w:rsidP="004E5F7B">
      <w:pPr>
        <w:pStyle w:val="GOSTScript"/>
      </w:pPr>
      <w:r>
        <w:t>0YIg0L/QvtC00L/QuNGB0LgxQTA/BgkqhkiG9w0BCQIMMklOTlw9MDEyMzQ1Njc4</w:t>
      </w:r>
    </w:p>
    <w:p w14:paraId="5F85511A" w14:textId="77777777" w:rsidR="004E5F7B" w:rsidRDefault="004E5F7B" w:rsidP="004E5F7B">
      <w:pPr>
        <w:pStyle w:val="GOSTScript"/>
      </w:pPr>
      <w:r>
        <w:t>OS9LUFBcPTEyMzQ1Njc4OS9PR1JOXD0wMTIzNDU2Nzg5MTIzMS4wLAYDVQQDDCXQ</w:t>
      </w:r>
    </w:p>
    <w:p w14:paraId="18854277" w14:textId="77777777" w:rsidR="004E5F7B" w:rsidRDefault="004E5F7B" w:rsidP="004E5F7B">
      <w:pPr>
        <w:pStyle w:val="GOSTScript"/>
      </w:pPr>
      <w:r>
        <w:t>otC10YHRgtC+0LLRi9C5INGB0LXRgNGC0LjRhNC40LrQsNGCMGMwHAYGKoUDAgIT</w:t>
      </w:r>
    </w:p>
    <w:p w14:paraId="4B5397E9" w14:textId="77777777" w:rsidR="004E5F7B" w:rsidRDefault="004E5F7B" w:rsidP="004E5F7B">
      <w:pPr>
        <w:pStyle w:val="GOSTScript"/>
      </w:pPr>
      <w:r>
        <w:t>MBIGByqFAwICJAAGByqFAwICHgEDQwAEQM/mE38gcSmh2U183WL3aPaP3tJu0vTq</w:t>
      </w:r>
    </w:p>
    <w:p w14:paraId="60F7A6D3" w14:textId="77777777" w:rsidR="004E5F7B" w:rsidRDefault="004E5F7B" w:rsidP="004E5F7B">
      <w:pPr>
        <w:pStyle w:val="GOSTScript"/>
      </w:pPr>
      <w:r>
        <w:t>CndMDcb72IGcv8nO7QkaqnFwXrkt6zScdQlQgUX78ct0+jNJa7ZIdLGjggRJMIIE</w:t>
      </w:r>
    </w:p>
    <w:p w14:paraId="17C7DD0C" w14:textId="77777777" w:rsidR="004E5F7B" w:rsidRDefault="004E5F7B" w:rsidP="004E5F7B">
      <w:pPr>
        <w:pStyle w:val="GOSTScript"/>
      </w:pPr>
      <w:r>
        <w:t>RTAMBgNVHRMBAf8EAjAAMB0GA1UdIAQWMBQwCAYGKoUDZHEBMAgGBiqFA2RxAjBN</w:t>
      </w:r>
    </w:p>
    <w:p w14:paraId="6977DA84" w14:textId="77777777" w:rsidR="004E5F7B" w:rsidRDefault="004E5F7B" w:rsidP="004E5F7B">
      <w:pPr>
        <w:pStyle w:val="GOSTScript"/>
      </w:pPr>
      <w:r>
        <w:t>BgUqhQNkbwREDELQmtGA0LjQv9GC0L7Qn9GA0L4gQ1NQICjQstC10YDRgdC40Y8g</w:t>
      </w:r>
    </w:p>
    <w:p w14:paraId="3606ECE5" w14:textId="77777777" w:rsidR="004E5F7B" w:rsidRDefault="004E5F7B" w:rsidP="004E5F7B">
      <w:pPr>
        <w:pStyle w:val="GOSTScript"/>
      </w:pPr>
      <w:r>
        <w:t>My42KSAo0LjRgdC/0L7Qu9C90LXQvdC40LUgMikwggFhBgUqhQNkcASCAVYwggFS</w:t>
      </w:r>
    </w:p>
    <w:p w14:paraId="42BAD918" w14:textId="77777777" w:rsidR="004E5F7B" w:rsidRDefault="004E5F7B" w:rsidP="004E5F7B">
      <w:pPr>
        <w:pStyle w:val="GOSTScript"/>
      </w:pPr>
      <w:r>
        <w:t>DEQi0JrRgNC40L/RgtC+0J/RgNC+IENTUCIgKNCy0LXRgNGB0LjRjyAzLjYpICjQ</w:t>
      </w:r>
    </w:p>
    <w:p w14:paraId="152747A3" w14:textId="77777777" w:rsidR="004E5F7B" w:rsidRDefault="004E5F7B" w:rsidP="004E5F7B">
      <w:pPr>
        <w:pStyle w:val="GOSTScript"/>
      </w:pPr>
      <w:r>
        <w:t>uNGB0L/QvtC70L3QtdC90LjQtSAyKQxoItCf0YDQvtCz0YDQsNC80LzQvdC+LdCw</w:t>
      </w:r>
    </w:p>
    <w:p w14:paraId="1EF3EA7E" w14:textId="77777777" w:rsidR="004E5F7B" w:rsidRDefault="004E5F7B" w:rsidP="004E5F7B">
      <w:pPr>
        <w:pStyle w:val="GOSTScript"/>
      </w:pPr>
      <w:r>
        <w:lastRenderedPageBreak/>
        <w:t>0L/Qv9Cw0YDQsNGC0L3Ri9C5INC60L7QvNC/0LvQtdC60YEgItCu0L3QuNGB0LXR</w:t>
      </w:r>
    </w:p>
    <w:p w14:paraId="0E77B90C" w14:textId="77777777" w:rsidR="004E5F7B" w:rsidRDefault="004E5F7B" w:rsidP="004E5F7B">
      <w:pPr>
        <w:pStyle w:val="GOSTScript"/>
      </w:pPr>
      <w:r>
        <w:t>gNGCLdCT0J7QodCiIi4g0JLQtdGA0YHQuNGPIDIuMSIMT9Ch0LXRgNGC0LjRhNC4</w:t>
      </w:r>
    </w:p>
    <w:p w14:paraId="2202A999" w14:textId="77777777" w:rsidR="004E5F7B" w:rsidRDefault="004E5F7B" w:rsidP="004E5F7B">
      <w:pPr>
        <w:pStyle w:val="GOSTScript"/>
      </w:pPr>
      <w:r>
        <w:t>0LrQsNGCINGB0L7QvtGC0LLQtdGC0YHRgtCy0LjRjyDihJYg0KHQpC8xMjQtMjcz</w:t>
      </w:r>
    </w:p>
    <w:p w14:paraId="5B311AD0" w14:textId="77777777" w:rsidR="004E5F7B" w:rsidRDefault="004E5F7B" w:rsidP="004E5F7B">
      <w:pPr>
        <w:pStyle w:val="GOSTScript"/>
      </w:pPr>
      <w:r>
        <w:t>OCDQvtGCIDAxLjA3LjIwMTUMT9Ch0LXRgNGC0LjRhNC40LrQsNGCINGB0L7QvtGC</w:t>
      </w:r>
    </w:p>
    <w:p w14:paraId="05DE7B4D" w14:textId="77777777" w:rsidR="004E5F7B" w:rsidRDefault="004E5F7B" w:rsidP="004E5F7B">
      <w:pPr>
        <w:pStyle w:val="GOSTScript"/>
      </w:pPr>
      <w:r>
        <w:t>0LLQtdGC0YHRgtCy0LjRjyDihJYg0KHQpC8xMjgtMjE3NSDQvtGCIDIwLjA2LjIw</w:t>
      </w:r>
    </w:p>
    <w:p w14:paraId="432CF55D" w14:textId="77777777" w:rsidR="004E5F7B" w:rsidRDefault="004E5F7B" w:rsidP="004E5F7B">
      <w:pPr>
        <w:pStyle w:val="GOSTScript"/>
      </w:pPr>
      <w:r>
        <w:t>MTMwDgYDVR0PAQH/BAQDAgTwMBMGA1UdJQQMMAoGCCsGAQUFBwMDMCsGA1UdEAQk</w:t>
      </w:r>
    </w:p>
    <w:p w14:paraId="2ECDDA10" w14:textId="77777777" w:rsidR="004E5F7B" w:rsidRDefault="004E5F7B" w:rsidP="004E5F7B">
      <w:pPr>
        <w:pStyle w:val="GOSTScript"/>
      </w:pPr>
      <w:r>
        <w:t>MCKADzIwMTYwNDA3MDgwNDI4WoEPMjAxNzA3MDcwODA0MjhaMIIBjwYDVR0jBIIB</w:t>
      </w:r>
    </w:p>
    <w:p w14:paraId="2A335328" w14:textId="77777777" w:rsidR="004E5F7B" w:rsidRDefault="004E5F7B" w:rsidP="004E5F7B">
      <w:pPr>
        <w:pStyle w:val="GOSTScript"/>
      </w:pPr>
      <w:r>
        <w:t>hjCCAYKAFJ5xDg/atAEoXz/iy49lFZcCR4yroYIBZaSCAWEwggFdMRgwFgYJKoZI</w:t>
      </w:r>
    </w:p>
    <w:p w14:paraId="0E09F9FB" w14:textId="77777777" w:rsidR="004E5F7B" w:rsidRDefault="004E5F7B" w:rsidP="004E5F7B">
      <w:pPr>
        <w:pStyle w:val="GOSTScript"/>
      </w:pPr>
      <w:r>
        <w:t>hvcNAQkCEwlTZXJ2ZXIgQ0ExIDAeBgkqhkiG9w0BCQEWEXVjX2ZrQHJvc2them5h</w:t>
      </w:r>
    </w:p>
    <w:p w14:paraId="2FC7BA7F" w14:textId="77777777" w:rsidR="004E5F7B" w:rsidRDefault="004E5F7B" w:rsidP="004E5F7B">
      <w:pPr>
        <w:pStyle w:val="GOSTScript"/>
      </w:pPr>
      <w:r>
        <w:t>LnJ1MRwwGgYDVQQIDBM3NyDQsy4g0JzQvtGB0LrQstCwMRowGAYIKoUDA4EDAQES</w:t>
      </w:r>
    </w:p>
    <w:p w14:paraId="1C4A6957" w14:textId="77777777" w:rsidR="004E5F7B" w:rsidRDefault="004E5F7B" w:rsidP="004E5F7B">
      <w:pPr>
        <w:pStyle w:val="GOSTScript"/>
      </w:pPr>
      <w:r>
        <w:t>DDAwNzcxMDU2ODc2MDEYMBYGBSqFA2QBEg0xMDQ3Nzk3MDE5ODMwMSwwKgYDVQQJ</w:t>
      </w:r>
    </w:p>
    <w:p w14:paraId="6DB7E1DB" w14:textId="77777777" w:rsidR="004E5F7B" w:rsidRDefault="004E5F7B" w:rsidP="004E5F7B">
      <w:pPr>
        <w:pStyle w:val="GOSTScript"/>
      </w:pPr>
      <w:r>
        <w:t>DCPRg9C70LjRhtCwINCY0LvRjNC40L3QutCwLCDQtNC+0LwgNzEVMBMGA1UEBwwM</w:t>
      </w:r>
    </w:p>
    <w:p w14:paraId="426071B0" w14:textId="77777777" w:rsidR="004E5F7B" w:rsidRDefault="004E5F7B" w:rsidP="004E5F7B">
      <w:pPr>
        <w:pStyle w:val="GOSTScript"/>
      </w:pPr>
      <w:r>
        <w:t>0JzQvtGB0LrQstCwMQswCQYDVQQGEwJSVTE4MDYGA1UECgwv0KTQtdC00LXRgNCw</w:t>
      </w:r>
    </w:p>
    <w:p w14:paraId="08F652C5" w14:textId="77777777" w:rsidR="004E5F7B" w:rsidRDefault="004E5F7B" w:rsidP="004E5F7B">
      <w:pPr>
        <w:pStyle w:val="GOSTScript"/>
      </w:pPr>
      <w:r>
        <w:t>0LvRjNC90L7QtSDQutCw0LfQvdCw0YfQtdC50YHRgtCy0L4xPzA9BgNVBAMMNtCj</w:t>
      </w:r>
    </w:p>
    <w:p w14:paraId="6CD1FD45" w14:textId="77777777" w:rsidR="004E5F7B" w:rsidRDefault="004E5F7B" w:rsidP="004E5F7B">
      <w:pPr>
        <w:pStyle w:val="GOSTScript"/>
      </w:pPr>
      <w:r>
        <w:t>0KYg0KTQtdC00LXRgNCw0LvRjNC90L7Qs9C+INC60LDQt9C90LDRh9C10LnRgdGC</w:t>
      </w:r>
    </w:p>
    <w:p w14:paraId="4EEE38A0" w14:textId="77777777" w:rsidR="004E5F7B" w:rsidRDefault="004E5F7B" w:rsidP="004E5F7B">
      <w:pPr>
        <w:pStyle w:val="GOSTScript"/>
      </w:pPr>
      <w:r>
        <w:t>0LLQsIIBATBeBgNVHR8EVzBVMCmgJ6AlhiNodHRwOi8vY3JsLnJvc2them5hLnJ1</w:t>
      </w:r>
    </w:p>
    <w:p w14:paraId="23FF3602" w14:textId="77777777" w:rsidR="004E5F7B" w:rsidRDefault="004E5F7B" w:rsidP="004E5F7B">
      <w:pPr>
        <w:pStyle w:val="GOSTScript"/>
      </w:pPr>
      <w:r>
        <w:t>L2NybC9mazAxLmNybDAooCagJIYiaHR0cDovL2NybC5mc2ZrLmxvY2FsL2NybC9m</w:t>
      </w:r>
    </w:p>
    <w:p w14:paraId="10C7A313" w14:textId="77777777" w:rsidR="004E5F7B" w:rsidRDefault="004E5F7B" w:rsidP="004E5F7B">
      <w:pPr>
        <w:pStyle w:val="GOSTScript"/>
      </w:pPr>
      <w:r>
        <w:t>azAxLmNybDAdBgNVHQ4EFgQUt0m7wwTPyJQ+5TDMkq5Z0WnD5vQwCAYGKoUDAgID</w:t>
      </w:r>
    </w:p>
    <w:p w14:paraId="55C7DA28" w14:textId="77777777" w:rsidR="004E5F7B" w:rsidRDefault="004E5F7B" w:rsidP="004E5F7B">
      <w:pPr>
        <w:pStyle w:val="GOSTScript"/>
      </w:pPr>
      <w:r>
        <w:t>A0EAReUQeQpqERyFF5XRWG8RnguKCWvPIQOt26PZmVTccxOXVHwZyI0rqdcQ2i4L</w:t>
      </w:r>
    </w:p>
    <w:p w14:paraId="6F090A98" w14:textId="77777777" w:rsidR="004E5F7B" w:rsidRDefault="004E5F7B" w:rsidP="004E5F7B">
      <w:pPr>
        <w:pStyle w:val="GOSTScript"/>
      </w:pPr>
      <w:r>
        <w:t>p87xs4bqOAO1BwhmKL/TsoC4pA==&lt;/wsse:BinarySecurityToken&gt;&lt;/wsse:Security&gt;&lt;/soapenv:Header&gt;</w:t>
      </w:r>
    </w:p>
    <w:p w14:paraId="48E84FCC" w14:textId="77777777" w:rsidR="004E5F7B" w:rsidRDefault="004E5F7B" w:rsidP="004E5F7B">
      <w:pPr>
        <w:pStyle w:val="GOSTScript"/>
      </w:pPr>
      <w:r>
        <w:tab/>
        <w:t>&lt;soapenv:Body xmlns:env="http://schemas.xmlsoap.org/soap/envelope/" wsu:Id="Id-wssecdata-29cef34e3106063e64fead91c94aeda97ff4"&gt;</w:t>
      </w:r>
    </w:p>
    <w:p w14:paraId="134A1237" w14:textId="77777777" w:rsidR="004E5F7B" w:rsidRDefault="004E5F7B" w:rsidP="004E5F7B">
      <w:pPr>
        <w:pStyle w:val="GOSTScript"/>
      </w:pPr>
      <w:r>
        <w:t>&lt;transferDocumentRequest xmlns:typ="http://www.roskazna.ru/eb/services/transferDocumentService/types" xmlns="http://www.roskazna.ru/eb/services/transferDocumentService/types" versionId="1.0"&gt;</w:t>
      </w:r>
    </w:p>
    <w:p w14:paraId="1BA977F0" w14:textId="77777777" w:rsidR="004E5F7B" w:rsidRDefault="004E5F7B" w:rsidP="004E5F7B">
      <w:pPr>
        <w:pStyle w:val="GOSTScript"/>
      </w:pPr>
      <w:r>
        <w:t>&lt;header&gt;</w:t>
      </w:r>
    </w:p>
    <w:p w14:paraId="4F6AEF41" w14:textId="77777777" w:rsidR="004E5F7B" w:rsidRDefault="004E5F7B" w:rsidP="004E5F7B">
      <w:pPr>
        <w:pStyle w:val="GOSTScript"/>
      </w:pPr>
      <w:r>
        <w:t>&lt;packageId&gt;608e13a8-d0ef-4e39-941b-400983d2242f&lt;/packageId&gt;</w:t>
      </w:r>
    </w:p>
    <w:p w14:paraId="54696BE0" w14:textId="77777777" w:rsidR="004E5F7B" w:rsidRDefault="004E5F7B" w:rsidP="004E5F7B">
      <w:pPr>
        <w:pStyle w:val="GOSTScript"/>
      </w:pPr>
      <w:r>
        <w:t>&lt;senderSystemId&gt;EXP&lt;/senderSystemId&gt;</w:t>
      </w:r>
    </w:p>
    <w:p w14:paraId="6B5C535A" w14:textId="77777777" w:rsidR="004E5F7B" w:rsidRDefault="004E5F7B" w:rsidP="004E5F7B">
      <w:pPr>
        <w:pStyle w:val="GOSTScript"/>
      </w:pPr>
      <w:r>
        <w:t>&lt;targetSystemId&gt;PFHD&lt;/targetSystemId&gt;</w:t>
      </w:r>
    </w:p>
    <w:p w14:paraId="4FF6A1E0" w14:textId="77777777" w:rsidR="004E5F7B" w:rsidRDefault="004E5F7B" w:rsidP="004E5F7B">
      <w:pPr>
        <w:pStyle w:val="GOSTScript"/>
      </w:pPr>
      <w:r>
        <w:t>&lt;documentType&gt;DBD_Report_SVR&lt;/documentType&gt;</w:t>
      </w:r>
    </w:p>
    <w:p w14:paraId="43ACE3B8" w14:textId="77777777" w:rsidR="004E5F7B" w:rsidRDefault="004E5F7B" w:rsidP="004E5F7B">
      <w:pPr>
        <w:pStyle w:val="GOSTScript"/>
      </w:pPr>
      <w:r>
        <w:t>&lt;documentGuid&gt;5129e114-37b4-42de-9ea2-aa81a4673768&lt;/documentGuid&gt;</w:t>
      </w:r>
    </w:p>
    <w:p w14:paraId="5AA8DF69" w14:textId="77777777" w:rsidR="004E5F7B" w:rsidRDefault="004E5F7B" w:rsidP="004E5F7B">
      <w:pPr>
        <w:pStyle w:val="GOSTScript"/>
      </w:pPr>
      <w:r>
        <w:t>&lt;creationDateTime&gt;2025-05-23T12:40:46.689+04:00&lt;/creationDateTime&gt;</w:t>
      </w:r>
    </w:p>
    <w:p w14:paraId="1B8FA99F" w14:textId="77777777" w:rsidR="004E5F7B" w:rsidRDefault="004E5F7B" w:rsidP="004E5F7B">
      <w:pPr>
        <w:pStyle w:val="GOSTScript"/>
      </w:pPr>
      <w:r>
        <w:t>&lt;params&gt;</w:t>
      </w:r>
    </w:p>
    <w:p w14:paraId="716AF081" w14:textId="77777777" w:rsidR="004E5F7B" w:rsidRDefault="004E5F7B" w:rsidP="004E5F7B">
      <w:pPr>
        <w:pStyle w:val="GOSTScript"/>
      </w:pPr>
      <w:r>
        <w:t xml:space="preserve">   &lt;param name="version" value="4.0"/&gt;</w:t>
      </w:r>
    </w:p>
    <w:p w14:paraId="2E998A76" w14:textId="77777777" w:rsidR="004E5F7B" w:rsidRDefault="004E5F7B" w:rsidP="004E5F7B">
      <w:pPr>
        <w:pStyle w:val="GOSTScript"/>
      </w:pPr>
      <w:r>
        <w:tab/>
        <w:t>&lt;param name="ParentDocGUID" value="5129e114-37b4-42de-9ea2-aa81a4673768"/&gt;</w:t>
      </w:r>
    </w:p>
    <w:p w14:paraId="5361A59C" w14:textId="77777777" w:rsidR="004E5F7B" w:rsidRDefault="004E5F7B" w:rsidP="004E5F7B">
      <w:pPr>
        <w:pStyle w:val="GOSTScript"/>
      </w:pPr>
      <w:r>
        <w:tab/>
        <w:t>&lt;param name="SRCode_GRBS" value="00107633"/&gt;</w:t>
      </w:r>
    </w:p>
    <w:p w14:paraId="641B3C38" w14:textId="77777777" w:rsidR="004E5F7B" w:rsidRDefault="004E5F7B" w:rsidP="004E5F7B">
      <w:pPr>
        <w:pStyle w:val="GOSTScript"/>
      </w:pPr>
      <w:r>
        <w:tab/>
        <w:t>&lt;param name="tofkCode" value="6000"/&gt;</w:t>
      </w:r>
    </w:p>
    <w:p w14:paraId="03E2156D" w14:textId="77777777" w:rsidR="004E5F7B" w:rsidRDefault="004E5F7B" w:rsidP="004E5F7B">
      <w:pPr>
        <w:pStyle w:val="GOSTScript"/>
      </w:pPr>
      <w:r>
        <w:tab/>
        <w:t>&lt;param name="CodeEXP" value="EXP05FB"/&gt;</w:t>
      </w:r>
    </w:p>
    <w:p w14:paraId="135CAB5A" w14:textId="77777777" w:rsidR="004E5F7B" w:rsidRDefault="004E5F7B" w:rsidP="004E5F7B">
      <w:pPr>
        <w:pStyle w:val="GOSTScript"/>
      </w:pPr>
      <w:r>
        <w:t>&lt;/params&gt;</w:t>
      </w:r>
    </w:p>
    <w:p w14:paraId="65264A60" w14:textId="77777777" w:rsidR="004E5F7B" w:rsidRDefault="004E5F7B" w:rsidP="004E5F7B">
      <w:pPr>
        <w:pStyle w:val="GOSTScript"/>
      </w:pPr>
      <w:r>
        <w:t>&lt;/header&gt;</w:t>
      </w:r>
    </w:p>
    <w:p w14:paraId="090024F0" w14:textId="77777777" w:rsidR="004E5F7B" w:rsidRDefault="004E5F7B" w:rsidP="004E5F7B">
      <w:pPr>
        <w:pStyle w:val="GOSTScript"/>
      </w:pPr>
      <w:r>
        <w:t>&lt;attachments&gt;</w:t>
      </w:r>
    </w:p>
    <w:p w14:paraId="6595B96B" w14:textId="77777777" w:rsidR="004E5F7B" w:rsidRDefault="004E5F7B" w:rsidP="004E5F7B">
      <w:pPr>
        <w:pStyle w:val="GOSTScript"/>
      </w:pPr>
      <w:r>
        <w:tab/>
        <w:t>&lt;attachment&gt;</w:t>
      </w:r>
    </w:p>
    <w:p w14:paraId="3BF71A7C" w14:textId="77777777" w:rsidR="004E5F7B" w:rsidRDefault="004E5F7B" w:rsidP="004E5F7B">
      <w:pPr>
        <w:pStyle w:val="GOSTScript"/>
      </w:pPr>
      <w:r>
        <w:tab/>
        <w:t xml:space="preserve">   &lt;fileName&gt;5129e114-37b4-42de-9ea2-aa81a4673768_DBD_Report_SVR.zip&lt;/fileName&gt;</w:t>
      </w:r>
    </w:p>
    <w:p w14:paraId="11BFCE02" w14:textId="77777777" w:rsidR="004E5F7B" w:rsidRDefault="004E5F7B" w:rsidP="004E5F7B">
      <w:pPr>
        <w:pStyle w:val="GOSTScript"/>
      </w:pPr>
      <w:r>
        <w:tab/>
        <w:t xml:space="preserve">   &lt;contentType&gt;application/zip&lt;/contentType&gt;</w:t>
      </w:r>
      <w:r>
        <w:tab/>
      </w:r>
      <w:r>
        <w:tab/>
      </w:r>
    </w:p>
    <w:p w14:paraId="064ED6BB" w14:textId="77777777" w:rsidR="004E5F7B" w:rsidRDefault="004E5F7B" w:rsidP="004E5F7B">
      <w:pPr>
        <w:pStyle w:val="GOSTScript"/>
      </w:pPr>
      <w:r>
        <w:tab/>
        <w:t xml:space="preserve">   &lt;content&gt;</w:t>
      </w:r>
      <w:r w:rsidRPr="009E2B59">
        <w:t>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</w:t>
      </w:r>
      <w:r w:rsidRPr="009E2B59">
        <w:lastRenderedPageBreak/>
        <w:t>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</w:t>
      </w:r>
      <w:r w:rsidRPr="009E2B59">
        <w:lastRenderedPageBreak/>
        <w:t>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</w:t>
      </w:r>
      <w:r>
        <w:t>&lt;/content&gt;</w:t>
      </w:r>
    </w:p>
    <w:p w14:paraId="199079A9" w14:textId="77777777" w:rsidR="004E5F7B" w:rsidRDefault="004E5F7B" w:rsidP="004E5F7B">
      <w:pPr>
        <w:pStyle w:val="GOSTScript"/>
      </w:pPr>
      <w:r>
        <w:tab/>
      </w:r>
      <w:r>
        <w:tab/>
        <w:t>&lt;/attachment&gt;</w:t>
      </w:r>
    </w:p>
    <w:p w14:paraId="569804EF" w14:textId="77777777" w:rsidR="004E5F7B" w:rsidRDefault="004E5F7B" w:rsidP="004E5F7B">
      <w:pPr>
        <w:pStyle w:val="GOSTScript"/>
      </w:pPr>
      <w:r>
        <w:tab/>
        <w:t>&lt;/attachments&gt;</w:t>
      </w:r>
    </w:p>
    <w:p w14:paraId="21023C0A" w14:textId="77777777" w:rsidR="004E5F7B" w:rsidRDefault="004E5F7B" w:rsidP="004E5F7B">
      <w:pPr>
        <w:pStyle w:val="GOSTScript"/>
      </w:pPr>
      <w:r>
        <w:t>&lt;/transferDocumentRequest&gt;</w:t>
      </w:r>
    </w:p>
    <w:p w14:paraId="6DC5FEBB" w14:textId="77777777" w:rsidR="004E5F7B" w:rsidRDefault="004E5F7B" w:rsidP="004E5F7B">
      <w:pPr>
        <w:pStyle w:val="GOSTScript"/>
      </w:pPr>
      <w:r>
        <w:t>&lt;/soapenv:Body&gt;</w:t>
      </w:r>
    </w:p>
    <w:p w14:paraId="5FCA477D" w14:textId="26D62CE4" w:rsidR="004E5F7B" w:rsidRPr="00F94C8B" w:rsidRDefault="004E5F7B" w:rsidP="004E5F7B">
      <w:pPr>
        <w:pStyle w:val="GOSTScript"/>
        <w:rPr>
          <w:highlight w:val="green"/>
          <w:lang w:eastAsia="en-US"/>
        </w:rPr>
      </w:pPr>
      <w:r>
        <w:t>&lt;/soapenv:Envelope&gt;</w:t>
      </w:r>
    </w:p>
    <w:p w14:paraId="6E25747A" w14:textId="63CB078E" w:rsidR="004E5F7B" w:rsidRPr="00AD1435" w:rsidRDefault="004E5F7B" w:rsidP="004E5F7B">
      <w:pPr>
        <w:pStyle w:val="12"/>
      </w:pPr>
      <w:bookmarkStart w:id="4447" w:name="_Toc201160063"/>
      <w:bookmarkEnd w:id="3463"/>
      <w:bookmarkEnd w:id="3464"/>
      <w:r w:rsidRPr="00AD1435">
        <w:lastRenderedPageBreak/>
        <w:t>ТРЕБОВАНИЯ К СОСТАВУ ИНФОРМАЦИИ ПРИ ИНФОРМАЦИОННОМ ВЗАИМОДЕЙСТВИИ МЕЖДУ ТЕРРИТОРИАЛЬНЫМИ ОРГАНАМИ ФЕДЕРАЛЬНОГО КАЗНАЧЕЙСТВА И КЛИЕНТАМИ ДЛЯ ОСУЩЕСТВЛЕНИЯ ОПЕРАЦИЙ В ИНОСТРАННОЙ ВАЛЮТЕ</w:t>
      </w:r>
      <w:r w:rsidRPr="00C8672D">
        <w:t xml:space="preserve"> </w:t>
      </w:r>
      <w:r w:rsidRPr="00AD1435">
        <w:t>(</w:t>
      </w:r>
      <w:r w:rsidRPr="002E4D73">
        <w:rPr>
          <w:lang w:val="en-US"/>
        </w:rPr>
        <w:t>xml</w:t>
      </w:r>
      <w:r w:rsidRPr="00AD1435">
        <w:t>-</w:t>
      </w:r>
      <w:r w:rsidRPr="00A44B0E">
        <w:t>формат</w:t>
      </w:r>
      <w:r w:rsidRPr="00AD1435">
        <w:t>)</w:t>
      </w:r>
      <w:bookmarkEnd w:id="4447"/>
    </w:p>
    <w:p w14:paraId="2DF26601" w14:textId="77777777" w:rsidR="004E5F7B" w:rsidRPr="00A87E1B" w:rsidRDefault="004E5F7B" w:rsidP="004E5F7B">
      <w:pPr>
        <w:pStyle w:val="23"/>
        <w:rPr>
          <w:highlight w:val="green"/>
        </w:rPr>
      </w:pPr>
      <w:bookmarkStart w:id="4448" w:name="_Toc143690583"/>
      <w:bookmarkStart w:id="4449" w:name="_Ref153206456"/>
      <w:bookmarkStart w:id="4450" w:name="_Toc185884108"/>
      <w:bookmarkStart w:id="4451" w:name="_Toc201160064"/>
      <w:r w:rsidRPr="00A87E1B">
        <w:rPr>
          <w:highlight w:val="green"/>
        </w:rPr>
        <w:t>Описание документа «Заявление на проведение операций с иностранной валютой»</w:t>
      </w:r>
      <w:bookmarkEnd w:id="4448"/>
      <w:bookmarkEnd w:id="4449"/>
      <w:bookmarkEnd w:id="4450"/>
      <w:bookmarkEnd w:id="4451"/>
      <w:r w:rsidRPr="00A87E1B">
        <w:rPr>
          <w:highlight w:val="green"/>
        </w:rPr>
        <w:t xml:space="preserve"> </w:t>
      </w:r>
    </w:p>
    <w:p w14:paraId="47400D9A" w14:textId="77777777" w:rsidR="004E5F7B" w:rsidRPr="005735A5" w:rsidRDefault="004E5F7B" w:rsidP="004E5F7B">
      <w:pPr>
        <w:pStyle w:val="32"/>
        <w:rPr>
          <w:highlight w:val="green"/>
        </w:rPr>
      </w:pPr>
      <w:bookmarkStart w:id="4452" w:name="_Toc143690584"/>
      <w:bookmarkStart w:id="4453" w:name="_Toc185884109"/>
      <w:bookmarkStart w:id="4454" w:name="_Toc201160065"/>
      <w:r w:rsidRPr="005735A5">
        <w:rPr>
          <w:highlight w:val="green"/>
        </w:rPr>
        <w:t>Назначение и маршрут документа</w:t>
      </w:r>
      <w:bookmarkEnd w:id="4452"/>
      <w:bookmarkEnd w:id="4453"/>
      <w:bookmarkEnd w:id="4454"/>
    </w:p>
    <w:p w14:paraId="7F56B398" w14:textId="77777777" w:rsidR="004E5F7B" w:rsidRPr="003658DE" w:rsidRDefault="004E5F7B" w:rsidP="004E5F7B">
      <w:pPr>
        <w:pStyle w:val="GOSTNormal"/>
      </w:pPr>
      <w:r w:rsidRPr="003658DE">
        <w:t xml:space="preserve">Документ «Заявление на проведение операций с иностранной валютой» предназначен для совершения операций по счетам в иностранной валюте. </w:t>
      </w:r>
    </w:p>
    <w:p w14:paraId="3C34C894" w14:textId="77777777" w:rsidR="004E5F7B" w:rsidRPr="00A87E1B" w:rsidRDefault="004E5F7B" w:rsidP="004E5F7B">
      <w:pPr>
        <w:pStyle w:val="GOSTNameTable"/>
        <w:rPr>
          <w:highlight w:val="green"/>
        </w:rPr>
      </w:pPr>
      <w:r w:rsidRPr="00A87E1B">
        <w:rPr>
          <w:highlight w:val="green"/>
        </w:rPr>
        <w:fldChar w:fldCharType="begin"/>
      </w:r>
      <w:r w:rsidRPr="00A87E1B">
        <w:rPr>
          <w:highlight w:val="green"/>
        </w:rPr>
        <w:instrText>SEQ Таблица \* ARABIC</w:instrText>
      </w:r>
      <w:r w:rsidRPr="00A87E1B">
        <w:rPr>
          <w:highlight w:val="green"/>
        </w:rPr>
        <w:fldChar w:fldCharType="separate"/>
      </w:r>
      <w:bookmarkStart w:id="4455" w:name="_Toc18509476"/>
      <w:bookmarkStart w:id="4456" w:name="_Toc185882706"/>
      <w:r w:rsidR="001968AA">
        <w:rPr>
          <w:noProof/>
          <w:highlight w:val="green"/>
        </w:rPr>
        <w:t>135</w:t>
      </w:r>
      <w:r w:rsidRPr="00A87E1B">
        <w:rPr>
          <w:highlight w:val="green"/>
        </w:rPr>
        <w:fldChar w:fldCharType="end"/>
      </w:r>
      <w:r w:rsidRPr="00A87E1B">
        <w:rPr>
          <w:highlight w:val="green"/>
        </w:rPr>
        <w:t xml:space="preserve"> – Маршрут документа «Заявление на проведение операций с иностранной валютой»</w:t>
      </w:r>
      <w:bookmarkEnd w:id="4455"/>
      <w:bookmarkEnd w:id="4456"/>
    </w:p>
    <w:tbl>
      <w:tblPr>
        <w:tblStyle w:val="GOSTTable"/>
        <w:tblW w:w="5000" w:type="pct"/>
        <w:tblLook w:val="07E0" w:firstRow="1" w:lastRow="1" w:firstColumn="1" w:lastColumn="1" w:noHBand="1" w:noVBand="1"/>
      </w:tblPr>
      <w:tblGrid>
        <w:gridCol w:w="2550"/>
        <w:gridCol w:w="2551"/>
        <w:gridCol w:w="4527"/>
      </w:tblGrid>
      <w:tr w:rsidR="004E5F7B" w:rsidRPr="001A12B6" w14:paraId="2848FA4B" w14:textId="77777777" w:rsidTr="00E67964">
        <w:trPr>
          <w:cnfStyle w:val="100000000000" w:firstRow="1" w:lastRow="0" w:firstColumn="0" w:lastColumn="0" w:oddVBand="0" w:evenVBand="0" w:oddHBand="0" w:evenHBand="0" w:firstRowFirstColumn="0" w:firstRowLastColumn="0" w:lastRowFirstColumn="0" w:lastRowLastColumn="0"/>
        </w:trPr>
        <w:tc>
          <w:tcPr>
            <w:tcW w:w="1324" w:type="pct"/>
          </w:tcPr>
          <w:p w14:paraId="4FFFA111" w14:textId="77777777" w:rsidR="004E5F7B" w:rsidRPr="001A12B6" w:rsidRDefault="004E5F7B" w:rsidP="00E67964">
            <w:pPr>
              <w:pStyle w:val="GOSTTableHead"/>
            </w:pPr>
            <w:r w:rsidRPr="001A12B6">
              <w:t>Отправитель</w:t>
            </w:r>
          </w:p>
        </w:tc>
        <w:tc>
          <w:tcPr>
            <w:tcW w:w="1325" w:type="pct"/>
          </w:tcPr>
          <w:p w14:paraId="1CD2F812" w14:textId="77777777" w:rsidR="004E5F7B" w:rsidRPr="001A12B6" w:rsidRDefault="004E5F7B" w:rsidP="00E67964">
            <w:pPr>
              <w:pStyle w:val="GOSTTableHead"/>
            </w:pPr>
            <w:r w:rsidRPr="001A12B6">
              <w:t>Получатель</w:t>
            </w:r>
          </w:p>
        </w:tc>
        <w:tc>
          <w:tcPr>
            <w:tcW w:w="2351" w:type="pct"/>
          </w:tcPr>
          <w:p w14:paraId="64839DC8" w14:textId="77777777" w:rsidR="004E5F7B" w:rsidRPr="001A12B6" w:rsidRDefault="004E5F7B" w:rsidP="00E67964">
            <w:pPr>
              <w:pStyle w:val="GOSTTableHead"/>
            </w:pPr>
            <w:r w:rsidRPr="001A12B6">
              <w:t>Примечание</w:t>
            </w:r>
          </w:p>
        </w:tc>
      </w:tr>
      <w:tr w:rsidR="004E5F7B" w:rsidRPr="001A12B6" w14:paraId="0FB95F0B" w14:textId="77777777" w:rsidTr="00E67964">
        <w:tc>
          <w:tcPr>
            <w:tcW w:w="1324" w:type="pct"/>
          </w:tcPr>
          <w:p w14:paraId="12B6D3A9" w14:textId="0185016C" w:rsidR="004E5F7B" w:rsidRPr="001A12B6" w:rsidRDefault="004E5F7B" w:rsidP="00E67964">
            <w:pPr>
              <w:pStyle w:val="GOSTTablenorm"/>
            </w:pPr>
            <w:r w:rsidRPr="001A12B6">
              <w:t>ПБС, АИФДБ, ИПБС</w:t>
            </w:r>
          </w:p>
        </w:tc>
        <w:tc>
          <w:tcPr>
            <w:tcW w:w="1325" w:type="pct"/>
          </w:tcPr>
          <w:p w14:paraId="0AE2A7A8" w14:textId="6694307F" w:rsidR="004E5F7B" w:rsidRPr="001A12B6" w:rsidRDefault="00940F54" w:rsidP="00E67964">
            <w:pPr>
              <w:pStyle w:val="GOSTTablenorm"/>
            </w:pPr>
            <w:r>
              <w:t>ТОФК (ПУР ЭБ)</w:t>
            </w:r>
          </w:p>
        </w:tc>
        <w:tc>
          <w:tcPr>
            <w:tcW w:w="2351" w:type="pct"/>
          </w:tcPr>
          <w:p w14:paraId="3446806B" w14:textId="77777777" w:rsidR="004E5F7B" w:rsidRPr="001A12B6" w:rsidRDefault="004E5F7B" w:rsidP="00E67964">
            <w:pPr>
              <w:pStyle w:val="GOSTTablenorm"/>
            </w:pPr>
          </w:p>
        </w:tc>
      </w:tr>
      <w:tr w:rsidR="004E5F7B" w:rsidRPr="001A12B6" w14:paraId="60F1EC9E" w14:textId="77777777" w:rsidTr="00E67964">
        <w:tc>
          <w:tcPr>
            <w:tcW w:w="1324" w:type="pct"/>
          </w:tcPr>
          <w:p w14:paraId="557FD820" w14:textId="5E15750B" w:rsidR="004E5F7B" w:rsidRPr="001A12B6" w:rsidRDefault="00940F54" w:rsidP="00E67964">
            <w:pPr>
              <w:pStyle w:val="GOSTTablenorm"/>
            </w:pPr>
            <w:r>
              <w:t>ТОФК (ПУР ЭБ)</w:t>
            </w:r>
          </w:p>
        </w:tc>
        <w:tc>
          <w:tcPr>
            <w:tcW w:w="1325" w:type="pct"/>
          </w:tcPr>
          <w:p w14:paraId="24932722" w14:textId="7838046E" w:rsidR="004E5F7B" w:rsidRPr="001A12B6" w:rsidRDefault="004E5F7B" w:rsidP="00E67964">
            <w:pPr>
              <w:pStyle w:val="GOSTTablenorm"/>
            </w:pPr>
            <w:r w:rsidRPr="001A12B6">
              <w:t>ИПБС</w:t>
            </w:r>
          </w:p>
        </w:tc>
        <w:tc>
          <w:tcPr>
            <w:tcW w:w="2351" w:type="pct"/>
            <w:vMerge w:val="restart"/>
          </w:tcPr>
          <w:p w14:paraId="3C50FF38" w14:textId="77777777" w:rsidR="004E5F7B" w:rsidRDefault="004E5F7B" w:rsidP="00E67964">
            <w:pPr>
              <w:pStyle w:val="GOSTTablenorm"/>
              <w:rPr>
                <w:szCs w:val="22"/>
                <w:highlight w:val="green"/>
              </w:rPr>
            </w:pPr>
            <w:r w:rsidRPr="002B3EF4">
              <w:rPr>
                <w:szCs w:val="22"/>
                <w:highlight w:val="green"/>
              </w:rPr>
              <w:t>Передается в виде вложения в блоке «attachments» к документ</w:t>
            </w:r>
            <w:r>
              <w:rPr>
                <w:szCs w:val="22"/>
                <w:highlight w:val="green"/>
              </w:rPr>
              <w:t>ам:</w:t>
            </w:r>
          </w:p>
          <w:p w14:paraId="0A5BE635" w14:textId="77777777" w:rsidR="004E5F7B" w:rsidRDefault="004E5F7B" w:rsidP="00E67964">
            <w:pPr>
              <w:pStyle w:val="GOSTTablenorm"/>
              <w:numPr>
                <w:ilvl w:val="0"/>
                <w:numId w:val="92"/>
              </w:numPr>
              <w:ind w:left="284" w:hanging="227"/>
              <w:rPr>
                <w:szCs w:val="22"/>
                <w:highlight w:val="green"/>
              </w:rPr>
            </w:pPr>
            <w:r w:rsidRPr="002B3EF4">
              <w:rPr>
                <w:szCs w:val="22"/>
                <w:highlight w:val="green"/>
              </w:rPr>
              <w:t>«Выписка из лицевого счета для учета операций со средствами, поступающими во временное распоряжение получателя бюджетных средств» (ф. 0531762)</w:t>
            </w:r>
            <w:r>
              <w:rPr>
                <w:szCs w:val="22"/>
                <w:highlight w:val="green"/>
              </w:rPr>
              <w:t>,</w:t>
            </w:r>
          </w:p>
          <w:p w14:paraId="029B3116" w14:textId="77777777" w:rsidR="004E5F7B" w:rsidRPr="00456E85" w:rsidRDefault="004E5F7B" w:rsidP="00E67964">
            <w:pPr>
              <w:pStyle w:val="GOSTTablenorm"/>
              <w:numPr>
                <w:ilvl w:val="0"/>
                <w:numId w:val="92"/>
              </w:numPr>
              <w:ind w:left="284" w:hanging="227"/>
              <w:rPr>
                <w:szCs w:val="22"/>
                <w:highlight w:val="green"/>
              </w:rPr>
            </w:pPr>
            <w:r w:rsidRPr="00456E85">
              <w:rPr>
                <w:szCs w:val="22"/>
                <w:highlight w:val="green"/>
              </w:rPr>
              <w:t xml:space="preserve">«Выписка из лицевого счета получателя бюджетных средств», </w:t>
            </w:r>
          </w:p>
          <w:p w14:paraId="16B6C474" w14:textId="77777777" w:rsidR="004E5F7B" w:rsidRDefault="004E5F7B" w:rsidP="00E67964">
            <w:pPr>
              <w:pStyle w:val="GOSTTablenorm"/>
              <w:numPr>
                <w:ilvl w:val="0"/>
                <w:numId w:val="92"/>
              </w:numPr>
              <w:ind w:left="284" w:hanging="227"/>
              <w:rPr>
                <w:szCs w:val="22"/>
                <w:highlight w:val="green"/>
              </w:rPr>
            </w:pPr>
            <w:r w:rsidRPr="00456E85">
              <w:rPr>
                <w:szCs w:val="22"/>
                <w:highlight w:val="green"/>
              </w:rPr>
              <w:t>«Выписка из лицевого счета иного получателя бюджетных средств»</w:t>
            </w:r>
            <w:r>
              <w:rPr>
                <w:szCs w:val="22"/>
                <w:highlight w:val="green"/>
              </w:rPr>
              <w:t>,</w:t>
            </w:r>
          </w:p>
          <w:p w14:paraId="7C9B571A" w14:textId="77777777" w:rsidR="004E5F7B" w:rsidRPr="00456E85" w:rsidRDefault="004E5F7B" w:rsidP="00E67964">
            <w:pPr>
              <w:pStyle w:val="GOSTTablenorm"/>
              <w:numPr>
                <w:ilvl w:val="0"/>
                <w:numId w:val="92"/>
              </w:numPr>
              <w:ind w:left="284" w:hanging="227"/>
              <w:rPr>
                <w:szCs w:val="22"/>
                <w:highlight w:val="green"/>
              </w:rPr>
            </w:pPr>
            <w:r w:rsidRPr="00C16D20">
              <w:rPr>
                <w:szCs w:val="22"/>
                <w:highlight w:val="green"/>
              </w:rPr>
              <w:t>«Выписка из лицевого счета администратора источников финансирования дефицита бюджета»</w:t>
            </w:r>
            <w:r w:rsidRPr="00456E85">
              <w:rPr>
                <w:szCs w:val="22"/>
                <w:highlight w:val="green"/>
              </w:rPr>
              <w:t xml:space="preserve"> </w:t>
            </w:r>
          </w:p>
          <w:p w14:paraId="6E6983CB" w14:textId="77777777" w:rsidR="004E5F7B" w:rsidRPr="001A12B6" w:rsidRDefault="004E5F7B" w:rsidP="00E67964">
            <w:pPr>
              <w:pStyle w:val="GOSTTablenorm"/>
            </w:pPr>
            <w:r w:rsidRPr="00456E85">
              <w:rPr>
                <w:szCs w:val="22"/>
                <w:highlight w:val="green"/>
              </w:rPr>
              <w:t>в форматах, предусмотренных настоящим Альбомом ТФО</w:t>
            </w:r>
          </w:p>
        </w:tc>
      </w:tr>
      <w:tr w:rsidR="004E5F7B" w:rsidRPr="001A12B6" w14:paraId="110A1854" w14:textId="77777777" w:rsidTr="00E67964">
        <w:tc>
          <w:tcPr>
            <w:tcW w:w="1324" w:type="pct"/>
          </w:tcPr>
          <w:p w14:paraId="3C0F5C90" w14:textId="180EDD36" w:rsidR="004E5F7B" w:rsidRPr="001A12B6" w:rsidRDefault="00940F54" w:rsidP="00E67964">
            <w:pPr>
              <w:pStyle w:val="GOSTTablenorm"/>
            </w:pPr>
            <w:r>
              <w:t>ТОФК (ПУР ЭБ)</w:t>
            </w:r>
          </w:p>
        </w:tc>
        <w:tc>
          <w:tcPr>
            <w:tcW w:w="1325" w:type="pct"/>
          </w:tcPr>
          <w:p w14:paraId="345EE11F" w14:textId="46A33941" w:rsidR="004E5F7B" w:rsidRPr="001A12B6" w:rsidRDefault="00C6287D" w:rsidP="00E67964">
            <w:pPr>
              <w:pStyle w:val="GOSTTablenorm"/>
            </w:pPr>
            <w:r w:rsidRPr="001968AA">
              <w:t>ПБС, ИПБС, АИФДБ (ПФХД)</w:t>
            </w:r>
          </w:p>
        </w:tc>
        <w:tc>
          <w:tcPr>
            <w:tcW w:w="2351" w:type="pct"/>
            <w:vMerge/>
          </w:tcPr>
          <w:p w14:paraId="36EF2FD0" w14:textId="77777777" w:rsidR="004E5F7B" w:rsidRPr="001A12B6" w:rsidRDefault="004E5F7B" w:rsidP="00E67964">
            <w:pPr>
              <w:pStyle w:val="GOSTTablenorm"/>
            </w:pPr>
          </w:p>
        </w:tc>
      </w:tr>
      <w:tr w:rsidR="004E5F7B" w:rsidRPr="001A12B6" w14:paraId="7B22D47E" w14:textId="77777777" w:rsidTr="00E67964">
        <w:tc>
          <w:tcPr>
            <w:tcW w:w="1324" w:type="pct"/>
          </w:tcPr>
          <w:p w14:paraId="4B541938" w14:textId="7ED84CE6" w:rsidR="004E5F7B" w:rsidRPr="001A12B6" w:rsidRDefault="007743E7" w:rsidP="00E67964">
            <w:pPr>
              <w:pStyle w:val="GOSTTablenorm"/>
            </w:pPr>
            <w:r>
              <w:t>ПБС (ПФХД)</w:t>
            </w:r>
          </w:p>
        </w:tc>
        <w:tc>
          <w:tcPr>
            <w:tcW w:w="1325" w:type="pct"/>
          </w:tcPr>
          <w:p w14:paraId="745856DA" w14:textId="4B0B0F09" w:rsidR="004E5F7B" w:rsidRPr="001A12B6" w:rsidRDefault="00940F54" w:rsidP="00E67964">
            <w:pPr>
              <w:pStyle w:val="GOSTTablenorm"/>
            </w:pPr>
            <w:r>
              <w:t>ТОФК (ПУР ЭБ)</w:t>
            </w:r>
          </w:p>
        </w:tc>
        <w:tc>
          <w:tcPr>
            <w:tcW w:w="2351" w:type="pct"/>
          </w:tcPr>
          <w:p w14:paraId="7C08DD68" w14:textId="77777777" w:rsidR="004E5F7B" w:rsidRPr="001A12B6" w:rsidRDefault="004E5F7B" w:rsidP="00E67964">
            <w:pPr>
              <w:pStyle w:val="GOSTTablenorm"/>
            </w:pPr>
          </w:p>
        </w:tc>
      </w:tr>
      <w:tr w:rsidR="004E5F7B" w:rsidRPr="001A12B6" w14:paraId="7EA0C7DE" w14:textId="77777777" w:rsidTr="00E67964">
        <w:tc>
          <w:tcPr>
            <w:tcW w:w="1324" w:type="pct"/>
            <w:shd w:val="clear" w:color="auto" w:fill="auto"/>
          </w:tcPr>
          <w:p w14:paraId="023ECD67" w14:textId="024CB34D" w:rsidR="004E5F7B" w:rsidRPr="00A87E1B" w:rsidRDefault="0014526E" w:rsidP="0014526E">
            <w:pPr>
              <w:pStyle w:val="GOSTTablenorm"/>
              <w:rPr>
                <w:highlight w:val="green"/>
              </w:rPr>
            </w:pPr>
            <w:r w:rsidRPr="001968AA">
              <w:rPr>
                <w:szCs w:val="22"/>
                <w:highlight w:val="green"/>
              </w:rPr>
              <w:t>АДБ, АИФДБ (ФТС)</w:t>
            </w:r>
          </w:p>
        </w:tc>
        <w:tc>
          <w:tcPr>
            <w:tcW w:w="1325" w:type="pct"/>
            <w:shd w:val="clear" w:color="auto" w:fill="auto"/>
          </w:tcPr>
          <w:p w14:paraId="3E5AA3FD" w14:textId="53873B15" w:rsidR="004E5F7B" w:rsidRPr="00A87E1B" w:rsidRDefault="007743E7" w:rsidP="00E67964">
            <w:pPr>
              <w:pStyle w:val="GOSTTablenorm"/>
              <w:rPr>
                <w:highlight w:val="green"/>
                <w:lang w:eastAsia="en-US"/>
              </w:rPr>
            </w:pPr>
            <w:r>
              <w:rPr>
                <w:szCs w:val="22"/>
                <w:highlight w:val="green"/>
                <w:lang w:eastAsia="en-US"/>
              </w:rPr>
              <w:t>ТОФК (ПУД ЭБ)</w:t>
            </w:r>
          </w:p>
        </w:tc>
        <w:tc>
          <w:tcPr>
            <w:tcW w:w="2351" w:type="pct"/>
          </w:tcPr>
          <w:p w14:paraId="3651E3E6" w14:textId="77777777" w:rsidR="004E5F7B" w:rsidRPr="002B3EF4" w:rsidRDefault="004E5F7B" w:rsidP="00E67964">
            <w:pPr>
              <w:pStyle w:val="GOSTTablenorm"/>
              <w:rPr>
                <w:szCs w:val="22"/>
                <w:highlight w:val="green"/>
              </w:rPr>
            </w:pPr>
          </w:p>
        </w:tc>
      </w:tr>
      <w:tr w:rsidR="004E5F7B" w:rsidRPr="001A12B6" w14:paraId="7BCF6C20" w14:textId="77777777" w:rsidTr="00E67964">
        <w:tc>
          <w:tcPr>
            <w:tcW w:w="1324" w:type="pct"/>
            <w:shd w:val="clear" w:color="auto" w:fill="auto"/>
          </w:tcPr>
          <w:p w14:paraId="79207D44" w14:textId="05F2719F" w:rsidR="004E5F7B" w:rsidRPr="00BA6892" w:rsidRDefault="007743E7" w:rsidP="00E67964">
            <w:pPr>
              <w:pStyle w:val="GOSTTablenorm"/>
              <w:rPr>
                <w:highlight w:val="green"/>
              </w:rPr>
            </w:pPr>
            <w:r>
              <w:rPr>
                <w:szCs w:val="22"/>
                <w:highlight w:val="green"/>
                <w:lang w:eastAsia="en-US"/>
              </w:rPr>
              <w:t>ТОФК (ПУД ЭБ)</w:t>
            </w:r>
          </w:p>
        </w:tc>
        <w:tc>
          <w:tcPr>
            <w:tcW w:w="1325" w:type="pct"/>
            <w:shd w:val="clear" w:color="auto" w:fill="auto"/>
          </w:tcPr>
          <w:p w14:paraId="6E729003" w14:textId="40FD94D6" w:rsidR="004E5F7B" w:rsidRPr="00BA6892" w:rsidRDefault="0014526E" w:rsidP="0014526E">
            <w:pPr>
              <w:pStyle w:val="GOSTTablenorm"/>
              <w:rPr>
                <w:highlight w:val="green"/>
                <w:lang w:eastAsia="en-US"/>
              </w:rPr>
            </w:pPr>
            <w:r w:rsidRPr="001968AA">
              <w:rPr>
                <w:szCs w:val="22"/>
                <w:highlight w:val="green"/>
              </w:rPr>
              <w:t>АДБ, АИФДБ (ФТС)</w:t>
            </w:r>
          </w:p>
        </w:tc>
        <w:tc>
          <w:tcPr>
            <w:tcW w:w="2351" w:type="pct"/>
          </w:tcPr>
          <w:p w14:paraId="3C0BBC19" w14:textId="5B43B8CC" w:rsidR="004E5F7B" w:rsidRPr="00A14669" w:rsidRDefault="004E5F7B" w:rsidP="00E67964">
            <w:pPr>
              <w:pStyle w:val="GOSTTablenorm"/>
              <w:rPr>
                <w:szCs w:val="22"/>
                <w:highlight w:val="green"/>
              </w:rPr>
            </w:pPr>
            <w:r w:rsidRPr="00A14669">
              <w:rPr>
                <w:szCs w:val="22"/>
                <w:highlight w:val="green"/>
              </w:rPr>
              <w:t xml:space="preserve">Передается только в виде вложения в блоке «attachments» к документу «Выписка из лицевого счета администратора </w:t>
            </w:r>
            <w:r>
              <w:rPr>
                <w:szCs w:val="22"/>
                <w:highlight w:val="green"/>
              </w:rPr>
              <w:t>поступлений</w:t>
            </w:r>
            <w:r w:rsidRPr="00A14669">
              <w:rPr>
                <w:szCs w:val="22"/>
                <w:highlight w:val="green"/>
              </w:rPr>
              <w:t>»;</w:t>
            </w:r>
          </w:p>
          <w:p w14:paraId="293BF269" w14:textId="77777777" w:rsidR="004E5F7B" w:rsidRPr="00BA6892" w:rsidRDefault="004E5F7B" w:rsidP="00E67964">
            <w:pPr>
              <w:pStyle w:val="GOSTTablenorm"/>
              <w:rPr>
                <w:szCs w:val="22"/>
                <w:highlight w:val="green"/>
              </w:rPr>
            </w:pPr>
            <w:r w:rsidRPr="00A14669">
              <w:rPr>
                <w:szCs w:val="22"/>
                <w:highlight w:val="green"/>
              </w:rPr>
              <w:t>в форматах, предусмотренных настоящим Альбомом ТФО</w:t>
            </w:r>
          </w:p>
        </w:tc>
      </w:tr>
      <w:tr w:rsidR="004E5F7B" w:rsidRPr="001A12B6" w14:paraId="6081A88A" w14:textId="77777777" w:rsidTr="00E67964">
        <w:tc>
          <w:tcPr>
            <w:tcW w:w="1324" w:type="pct"/>
            <w:shd w:val="clear" w:color="auto" w:fill="auto"/>
          </w:tcPr>
          <w:p w14:paraId="5F73FA7D" w14:textId="501548E5" w:rsidR="004E5F7B" w:rsidRPr="00A14669" w:rsidRDefault="007743E7" w:rsidP="00E67964">
            <w:pPr>
              <w:pStyle w:val="GOSTTablenorm"/>
              <w:rPr>
                <w:szCs w:val="22"/>
                <w:highlight w:val="green"/>
                <w:lang w:eastAsia="en-US"/>
              </w:rPr>
            </w:pPr>
            <w:r>
              <w:rPr>
                <w:szCs w:val="22"/>
                <w:highlight w:val="green"/>
              </w:rPr>
              <w:t>ТОФК (ПУД ЭБ)</w:t>
            </w:r>
          </w:p>
        </w:tc>
        <w:tc>
          <w:tcPr>
            <w:tcW w:w="1325" w:type="pct"/>
            <w:shd w:val="clear" w:color="auto" w:fill="auto"/>
          </w:tcPr>
          <w:p w14:paraId="7F5D78C7" w14:textId="77777777" w:rsidR="004E5F7B" w:rsidRPr="00A14669" w:rsidRDefault="004E5F7B" w:rsidP="00E67964">
            <w:pPr>
              <w:pStyle w:val="GOSTTablenorm"/>
              <w:rPr>
                <w:szCs w:val="22"/>
                <w:highlight w:val="green"/>
                <w:lang w:eastAsia="en-US"/>
              </w:rPr>
            </w:pPr>
            <w:r w:rsidRPr="00E843EA">
              <w:rPr>
                <w:szCs w:val="22"/>
                <w:highlight w:val="green"/>
              </w:rPr>
              <w:t>ПИАО ЭБ</w:t>
            </w:r>
          </w:p>
        </w:tc>
        <w:tc>
          <w:tcPr>
            <w:tcW w:w="2351" w:type="pct"/>
          </w:tcPr>
          <w:p w14:paraId="3FEF75A9" w14:textId="77777777" w:rsidR="004E5F7B" w:rsidRPr="00A14669" w:rsidRDefault="004E5F7B" w:rsidP="00E67964">
            <w:pPr>
              <w:pStyle w:val="GOSTTablenorm"/>
              <w:rPr>
                <w:szCs w:val="22"/>
                <w:highlight w:val="green"/>
              </w:rPr>
            </w:pPr>
            <w:r w:rsidRPr="006F4778">
              <w:rPr>
                <w:szCs w:val="22"/>
                <w:highlight w:val="green"/>
              </w:rPr>
              <w:t>Передается только в виде вложения в б</w:t>
            </w:r>
            <w:r>
              <w:rPr>
                <w:szCs w:val="22"/>
                <w:highlight w:val="green"/>
              </w:rPr>
              <w:t xml:space="preserve">локе «attachments» к документу </w:t>
            </w:r>
            <w:r w:rsidRPr="006F4778">
              <w:rPr>
                <w:szCs w:val="22"/>
                <w:highlight w:val="green"/>
              </w:rPr>
              <w:t xml:space="preserve">«Выписка из </w:t>
            </w:r>
            <w:r w:rsidRPr="006F4778">
              <w:rPr>
                <w:szCs w:val="22"/>
                <w:highlight w:val="green"/>
              </w:rPr>
              <w:lastRenderedPageBreak/>
              <w:t xml:space="preserve">лицевого счета администратора </w:t>
            </w:r>
            <w:r>
              <w:rPr>
                <w:szCs w:val="22"/>
                <w:highlight w:val="green"/>
              </w:rPr>
              <w:t>поступлений</w:t>
            </w:r>
            <w:r w:rsidRPr="006F4778">
              <w:rPr>
                <w:szCs w:val="22"/>
                <w:highlight w:val="green"/>
              </w:rPr>
              <w:t>»</w:t>
            </w:r>
            <w:r w:rsidRPr="00A14669">
              <w:rPr>
                <w:szCs w:val="22"/>
                <w:highlight w:val="green"/>
              </w:rPr>
              <w:t xml:space="preserve"> в форматах, предусмотренных настоящим Альбомом ТФО</w:t>
            </w:r>
          </w:p>
        </w:tc>
      </w:tr>
    </w:tbl>
    <w:p w14:paraId="692B8F4C" w14:textId="77777777" w:rsidR="004E5F7B" w:rsidRPr="001A12B6" w:rsidRDefault="004E5F7B" w:rsidP="004E5F7B">
      <w:pPr>
        <w:pStyle w:val="afffffc"/>
        <w:keepNext/>
        <w:keepLines/>
        <w:numPr>
          <w:ilvl w:val="2"/>
          <w:numId w:val="84"/>
        </w:numPr>
        <w:spacing w:before="240" w:after="240"/>
        <w:outlineLvl w:val="2"/>
        <w:rPr>
          <w:rFonts w:cs="Arial"/>
          <w:b/>
          <w:iCs/>
          <w:vanish/>
          <w:sz w:val="28"/>
          <w:szCs w:val="28"/>
        </w:rPr>
      </w:pPr>
      <w:bookmarkStart w:id="4457" w:name="_Toc153556672"/>
      <w:bookmarkStart w:id="4458" w:name="_Toc153749551"/>
      <w:bookmarkStart w:id="4459" w:name="_Toc153750461"/>
      <w:bookmarkStart w:id="4460" w:name="_Toc153751784"/>
      <w:bookmarkStart w:id="4461" w:name="_Toc153822686"/>
      <w:bookmarkStart w:id="4462" w:name="_Toc153823596"/>
      <w:bookmarkStart w:id="4463" w:name="_Toc153824919"/>
      <w:bookmarkStart w:id="4464" w:name="_Toc153825213"/>
      <w:bookmarkStart w:id="4465" w:name="_Toc154603342"/>
      <w:bookmarkStart w:id="4466" w:name="_Toc154606473"/>
      <w:bookmarkStart w:id="4467" w:name="_Toc154608310"/>
      <w:bookmarkStart w:id="4468" w:name="_Toc154608834"/>
      <w:bookmarkStart w:id="4469" w:name="_Toc154609794"/>
      <w:bookmarkStart w:id="4470" w:name="_Toc154669047"/>
      <w:bookmarkStart w:id="4471" w:name="_Toc154675739"/>
      <w:bookmarkStart w:id="4472" w:name="_Toc154676699"/>
      <w:bookmarkStart w:id="4473" w:name="_Toc154678095"/>
      <w:bookmarkStart w:id="4474" w:name="_Toc183635002"/>
      <w:bookmarkStart w:id="4475" w:name="_Toc183635873"/>
      <w:bookmarkStart w:id="4476" w:name="_Toc183637140"/>
      <w:bookmarkStart w:id="4477" w:name="_Toc183638011"/>
      <w:bookmarkStart w:id="4478" w:name="_Toc183688811"/>
      <w:bookmarkStart w:id="4479" w:name="_Toc183710403"/>
      <w:bookmarkStart w:id="4480" w:name="_Toc183711276"/>
      <w:bookmarkStart w:id="4481" w:name="_Toc183868273"/>
      <w:bookmarkStart w:id="4482" w:name="_Toc183869160"/>
      <w:bookmarkStart w:id="4483" w:name="_Toc183871007"/>
      <w:bookmarkStart w:id="4484" w:name="_Toc183871904"/>
      <w:bookmarkStart w:id="4485" w:name="_Toc184233541"/>
      <w:bookmarkStart w:id="4486" w:name="_Toc184293911"/>
      <w:bookmarkStart w:id="4487" w:name="_Toc184294835"/>
      <w:bookmarkStart w:id="4488" w:name="_Toc184296134"/>
      <w:bookmarkStart w:id="4489" w:name="_Toc184297062"/>
      <w:bookmarkStart w:id="4490" w:name="_Toc184299071"/>
      <w:bookmarkStart w:id="4491" w:name="_Toc184299999"/>
      <w:bookmarkStart w:id="4492" w:name="_Toc184641984"/>
      <w:bookmarkStart w:id="4493" w:name="_Toc184642914"/>
      <w:bookmarkStart w:id="4494" w:name="_Toc184764797"/>
      <w:bookmarkStart w:id="4495" w:name="_Toc184765727"/>
      <w:bookmarkStart w:id="4496" w:name="_Toc184766657"/>
      <w:bookmarkStart w:id="4497" w:name="_Toc184768010"/>
      <w:bookmarkStart w:id="4498" w:name="_Toc185183911"/>
      <w:bookmarkStart w:id="4499" w:name="_Toc185883172"/>
      <w:bookmarkStart w:id="4500" w:name="_Toc185883641"/>
      <w:bookmarkStart w:id="4501" w:name="_Toc185884110"/>
      <w:bookmarkStart w:id="4502" w:name="_Toc508712765"/>
      <w:bookmarkStart w:id="4503" w:name="_Ref524521659"/>
      <w:bookmarkStart w:id="4504" w:name="_Toc18509187"/>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p>
    <w:p w14:paraId="4725364B" w14:textId="77777777" w:rsidR="004E5F7B" w:rsidRPr="00F94C8B" w:rsidRDefault="004E5F7B" w:rsidP="004E5F7B">
      <w:pPr>
        <w:pStyle w:val="32"/>
        <w:rPr>
          <w:highlight w:val="green"/>
        </w:rPr>
      </w:pPr>
      <w:bookmarkStart w:id="4505" w:name="_Toc143690585"/>
      <w:bookmarkStart w:id="4506" w:name="_Toc185884111"/>
      <w:bookmarkStart w:id="4507" w:name="_Toc201160066"/>
      <w:r w:rsidRPr="00F94C8B">
        <w:rPr>
          <w:highlight w:val="green"/>
        </w:rPr>
        <w:t xml:space="preserve">Описание </w:t>
      </w:r>
      <w:bookmarkEnd w:id="4502"/>
      <w:bookmarkEnd w:id="4503"/>
      <w:bookmarkEnd w:id="4504"/>
      <w:r w:rsidRPr="00F94C8B">
        <w:rPr>
          <w:highlight w:val="green"/>
        </w:rPr>
        <w:t>комплексного типа «MSC_AppForeignCurr»</w:t>
      </w:r>
      <w:bookmarkEnd w:id="4505"/>
      <w:bookmarkEnd w:id="4506"/>
      <w:bookmarkEnd w:id="4507"/>
    </w:p>
    <w:bookmarkStart w:id="4508" w:name="_Ref506220930"/>
    <w:p w14:paraId="79A0B35C" w14:textId="77777777" w:rsidR="004E5F7B" w:rsidRPr="00F94C8B" w:rsidRDefault="004E5F7B" w:rsidP="004E5F7B">
      <w:pPr>
        <w:pStyle w:val="GOSTNameTable"/>
        <w:rPr>
          <w:highlight w:val="green"/>
        </w:rPr>
      </w:pPr>
      <w:r w:rsidRPr="00F94C8B">
        <w:rPr>
          <w:highlight w:val="green"/>
        </w:rPr>
        <w:fldChar w:fldCharType="begin"/>
      </w:r>
      <w:r w:rsidRPr="00F94C8B">
        <w:rPr>
          <w:highlight w:val="green"/>
        </w:rPr>
        <w:instrText xml:space="preserve"> SEQ Таблица \* ARABIC </w:instrText>
      </w:r>
      <w:r w:rsidRPr="00F94C8B">
        <w:rPr>
          <w:highlight w:val="green"/>
        </w:rPr>
        <w:fldChar w:fldCharType="separate"/>
      </w:r>
      <w:bookmarkStart w:id="4509" w:name="_Ref506220937"/>
      <w:bookmarkStart w:id="4510" w:name="_Toc18509477"/>
      <w:bookmarkStart w:id="4511" w:name="_Toc185882707"/>
      <w:r w:rsidR="001968AA">
        <w:rPr>
          <w:noProof/>
          <w:highlight w:val="green"/>
        </w:rPr>
        <w:t>136</w:t>
      </w:r>
      <w:bookmarkEnd w:id="4509"/>
      <w:r w:rsidRPr="00F94C8B">
        <w:rPr>
          <w:highlight w:val="green"/>
        </w:rPr>
        <w:fldChar w:fldCharType="end"/>
      </w:r>
      <w:r w:rsidRPr="00F94C8B">
        <w:rPr>
          <w:highlight w:val="green"/>
        </w:rPr>
        <w:t xml:space="preserve"> – Описание комплексного типа «MSC_AppForeignCurr»</w:t>
      </w:r>
      <w:bookmarkEnd w:id="4508"/>
      <w:bookmarkEnd w:id="4510"/>
      <w:bookmarkEnd w:id="4511"/>
    </w:p>
    <w:tbl>
      <w:tblPr>
        <w:tblStyle w:val="GOSTTable"/>
        <w:tblW w:w="5000" w:type="pct"/>
        <w:tblLayout w:type="fixed"/>
        <w:tblLook w:val="07E0" w:firstRow="1" w:lastRow="1" w:firstColumn="1" w:lastColumn="1" w:noHBand="1" w:noVBand="1"/>
      </w:tblPr>
      <w:tblGrid>
        <w:gridCol w:w="1702"/>
        <w:gridCol w:w="1849"/>
        <w:gridCol w:w="712"/>
        <w:gridCol w:w="1119"/>
        <w:gridCol w:w="564"/>
        <w:gridCol w:w="3682"/>
      </w:tblGrid>
      <w:tr w:rsidR="004E5F7B" w:rsidRPr="001A12B6" w14:paraId="06FE8BE4"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884" w:type="pct"/>
          </w:tcPr>
          <w:p w14:paraId="250DC1A4" w14:textId="77777777" w:rsidR="004E5F7B" w:rsidRPr="001A12B6" w:rsidRDefault="004E5F7B" w:rsidP="00E67964">
            <w:pPr>
              <w:pStyle w:val="GOSTTableHead"/>
            </w:pPr>
            <w:r w:rsidRPr="001A12B6">
              <w:t>Наименование элемента</w:t>
            </w:r>
          </w:p>
        </w:tc>
        <w:tc>
          <w:tcPr>
            <w:tcW w:w="960" w:type="pct"/>
          </w:tcPr>
          <w:p w14:paraId="1BCA75BD" w14:textId="77777777" w:rsidR="004E5F7B" w:rsidRPr="001A12B6" w:rsidRDefault="004E5F7B" w:rsidP="00E67964">
            <w:pPr>
              <w:pStyle w:val="GOSTTableHead"/>
            </w:pPr>
            <w:r w:rsidRPr="001A12B6">
              <w:t>Сокращенное наименование (код) элемента</w:t>
            </w:r>
          </w:p>
        </w:tc>
        <w:tc>
          <w:tcPr>
            <w:tcW w:w="370" w:type="pct"/>
          </w:tcPr>
          <w:p w14:paraId="4113A03D" w14:textId="77777777" w:rsidR="004E5F7B" w:rsidRPr="001A12B6" w:rsidRDefault="004E5F7B" w:rsidP="00E67964">
            <w:pPr>
              <w:pStyle w:val="GOSTTableHead"/>
            </w:pPr>
            <w:r w:rsidRPr="001A12B6">
              <w:t>Тип</w:t>
            </w:r>
          </w:p>
        </w:tc>
        <w:tc>
          <w:tcPr>
            <w:tcW w:w="581" w:type="pct"/>
          </w:tcPr>
          <w:p w14:paraId="28F71010" w14:textId="77777777" w:rsidR="004E5F7B" w:rsidRPr="001A12B6" w:rsidRDefault="004E5F7B" w:rsidP="00E67964">
            <w:pPr>
              <w:pStyle w:val="GOSTTableHead"/>
            </w:pPr>
            <w:r w:rsidRPr="001A12B6">
              <w:t>Формат элемента</w:t>
            </w:r>
          </w:p>
        </w:tc>
        <w:tc>
          <w:tcPr>
            <w:tcW w:w="293" w:type="pct"/>
          </w:tcPr>
          <w:p w14:paraId="29300FBA" w14:textId="77777777" w:rsidR="004E5F7B" w:rsidRPr="001A12B6" w:rsidRDefault="004E5F7B" w:rsidP="00E67964">
            <w:pPr>
              <w:pStyle w:val="GOSTTableHead"/>
            </w:pPr>
            <w:r w:rsidRPr="001A12B6">
              <w:t>Обязательность</w:t>
            </w:r>
          </w:p>
        </w:tc>
        <w:tc>
          <w:tcPr>
            <w:tcW w:w="1912" w:type="pct"/>
          </w:tcPr>
          <w:p w14:paraId="33D82B36" w14:textId="77777777" w:rsidR="004E5F7B" w:rsidRPr="00433961" w:rsidRDefault="004E5F7B" w:rsidP="00E67964">
            <w:pPr>
              <w:pStyle w:val="GOSTTableHead"/>
            </w:pPr>
            <w:r w:rsidRPr="00433961">
              <w:t>Дополнительная информация</w:t>
            </w:r>
          </w:p>
        </w:tc>
      </w:tr>
      <w:tr w:rsidR="004E5F7B" w:rsidRPr="001A12B6" w14:paraId="102CCDA5" w14:textId="77777777" w:rsidTr="00E67964">
        <w:trPr>
          <w:trHeight w:val="283"/>
        </w:trPr>
        <w:tc>
          <w:tcPr>
            <w:tcW w:w="884" w:type="pct"/>
          </w:tcPr>
          <w:p w14:paraId="6E495210" w14:textId="77777777" w:rsidR="004E5F7B" w:rsidRPr="001A12B6" w:rsidRDefault="004E5F7B" w:rsidP="00E67964">
            <w:pPr>
              <w:pStyle w:val="GOSTTablenorm"/>
            </w:pPr>
            <w:r w:rsidRPr="001A12B6">
              <w:t>Тип документа</w:t>
            </w:r>
          </w:p>
        </w:tc>
        <w:tc>
          <w:tcPr>
            <w:tcW w:w="960" w:type="pct"/>
          </w:tcPr>
          <w:p w14:paraId="0DDE1E69" w14:textId="77777777" w:rsidR="004E5F7B" w:rsidRPr="001A12B6" w:rsidRDefault="004E5F7B" w:rsidP="00E67964">
            <w:pPr>
              <w:pStyle w:val="GOSTTablenorm"/>
            </w:pPr>
            <w:r w:rsidRPr="001A12B6">
              <w:rPr>
                <w:lang w:val="en-US"/>
              </w:rPr>
              <w:t>metaType</w:t>
            </w:r>
          </w:p>
        </w:tc>
        <w:tc>
          <w:tcPr>
            <w:tcW w:w="370" w:type="pct"/>
          </w:tcPr>
          <w:p w14:paraId="1D415985" w14:textId="77777777" w:rsidR="004E5F7B" w:rsidRPr="001A12B6" w:rsidRDefault="004E5F7B" w:rsidP="00E67964">
            <w:pPr>
              <w:pStyle w:val="GOSTTablenorm"/>
            </w:pPr>
            <w:r w:rsidRPr="001A12B6">
              <w:t>А</w:t>
            </w:r>
          </w:p>
        </w:tc>
        <w:tc>
          <w:tcPr>
            <w:tcW w:w="581" w:type="pct"/>
          </w:tcPr>
          <w:p w14:paraId="6F13FFB5" w14:textId="77777777" w:rsidR="004E5F7B" w:rsidRPr="001A12B6" w:rsidRDefault="004E5F7B" w:rsidP="00E67964">
            <w:pPr>
              <w:pStyle w:val="GOSTTablenorm"/>
            </w:pPr>
            <w:r w:rsidRPr="001A12B6">
              <w:rPr>
                <w:lang w:val="en-US"/>
              </w:rPr>
              <w:t>-</w:t>
            </w:r>
          </w:p>
        </w:tc>
        <w:tc>
          <w:tcPr>
            <w:tcW w:w="293" w:type="pct"/>
          </w:tcPr>
          <w:p w14:paraId="6D45AC07" w14:textId="77777777" w:rsidR="004E5F7B" w:rsidRPr="001A12B6" w:rsidRDefault="004E5F7B" w:rsidP="00E67964">
            <w:pPr>
              <w:pStyle w:val="GOSTTablenorm"/>
            </w:pPr>
            <w:r w:rsidRPr="001A12B6">
              <w:t>Н</w:t>
            </w:r>
          </w:p>
        </w:tc>
        <w:tc>
          <w:tcPr>
            <w:tcW w:w="1912" w:type="pct"/>
          </w:tcPr>
          <w:p w14:paraId="24E56A54" w14:textId="77777777" w:rsidR="004E5F7B" w:rsidRPr="00433961" w:rsidRDefault="004E5F7B" w:rsidP="00E67964">
            <w:pPr>
              <w:pStyle w:val="GOSTTablenorm"/>
            </w:pPr>
            <w:r w:rsidRPr="00433961">
              <w:t>Служебный атрибут, обозначающий тип используемого документа. Указывается значение «</w:t>
            </w:r>
            <w:r w:rsidRPr="00433961">
              <w:rPr>
                <w:lang w:val="en-US"/>
              </w:rPr>
              <w:t>formular</w:t>
            </w:r>
            <w:r w:rsidRPr="00433961">
              <w:t>»</w:t>
            </w:r>
          </w:p>
        </w:tc>
      </w:tr>
      <w:tr w:rsidR="004E5F7B" w:rsidRPr="001A12B6" w14:paraId="0F2F9172" w14:textId="77777777" w:rsidTr="00E67964">
        <w:trPr>
          <w:trHeight w:val="283"/>
        </w:trPr>
        <w:tc>
          <w:tcPr>
            <w:tcW w:w="884" w:type="pct"/>
          </w:tcPr>
          <w:p w14:paraId="21D9DE1A" w14:textId="77777777" w:rsidR="004E5F7B" w:rsidRPr="001A12B6" w:rsidRDefault="004E5F7B" w:rsidP="00E67964">
            <w:pPr>
              <w:pStyle w:val="GOSTTablenorm"/>
            </w:pPr>
            <w:r w:rsidRPr="001A12B6">
              <w:rPr>
                <w:lang w:eastAsia="en-US"/>
              </w:rPr>
              <w:t>Версия структуры формуляра</w:t>
            </w:r>
          </w:p>
        </w:tc>
        <w:tc>
          <w:tcPr>
            <w:tcW w:w="960" w:type="pct"/>
          </w:tcPr>
          <w:p w14:paraId="3E2A56E6" w14:textId="77777777" w:rsidR="004E5F7B" w:rsidRPr="001A12B6" w:rsidRDefault="004E5F7B" w:rsidP="00E67964">
            <w:pPr>
              <w:pStyle w:val="GOSTTablenorm"/>
            </w:pPr>
            <w:r w:rsidRPr="001A12B6">
              <w:rPr>
                <w:lang w:eastAsia="en-US"/>
              </w:rPr>
              <w:t>versionID</w:t>
            </w:r>
          </w:p>
        </w:tc>
        <w:tc>
          <w:tcPr>
            <w:tcW w:w="370" w:type="pct"/>
          </w:tcPr>
          <w:p w14:paraId="79548C05" w14:textId="77777777" w:rsidR="004E5F7B" w:rsidRPr="001A12B6" w:rsidRDefault="004E5F7B" w:rsidP="00E67964">
            <w:pPr>
              <w:pStyle w:val="GOSTTablenorm"/>
            </w:pPr>
            <w:r w:rsidRPr="001A12B6">
              <w:rPr>
                <w:lang w:eastAsia="en-US"/>
              </w:rPr>
              <w:t>А</w:t>
            </w:r>
          </w:p>
        </w:tc>
        <w:tc>
          <w:tcPr>
            <w:tcW w:w="581" w:type="pct"/>
          </w:tcPr>
          <w:p w14:paraId="3B8C8D2F" w14:textId="77777777" w:rsidR="004E5F7B" w:rsidRPr="001A12B6" w:rsidRDefault="004E5F7B" w:rsidP="00E67964">
            <w:pPr>
              <w:pStyle w:val="GOSTTablenorm"/>
              <w:rPr>
                <w:lang w:val="en-US"/>
              </w:rPr>
            </w:pPr>
            <w:r w:rsidRPr="001A12B6">
              <w:rPr>
                <w:lang w:eastAsia="en-US"/>
              </w:rPr>
              <w:t>-</w:t>
            </w:r>
          </w:p>
        </w:tc>
        <w:tc>
          <w:tcPr>
            <w:tcW w:w="293" w:type="pct"/>
          </w:tcPr>
          <w:p w14:paraId="1A11172C" w14:textId="77777777" w:rsidR="004E5F7B" w:rsidRPr="001A12B6" w:rsidRDefault="004E5F7B" w:rsidP="00E67964">
            <w:pPr>
              <w:pStyle w:val="GOSTTablenorm"/>
            </w:pPr>
            <w:r w:rsidRPr="001A12B6">
              <w:rPr>
                <w:lang w:eastAsia="en-US"/>
              </w:rPr>
              <w:t>О</w:t>
            </w:r>
          </w:p>
        </w:tc>
        <w:tc>
          <w:tcPr>
            <w:tcW w:w="1912" w:type="pct"/>
          </w:tcPr>
          <w:p w14:paraId="1CB2B752" w14:textId="77777777" w:rsidR="004E5F7B" w:rsidRPr="00433961" w:rsidRDefault="004E5F7B" w:rsidP="00E67964">
            <w:pPr>
              <w:pStyle w:val="GOSTTablenorm"/>
            </w:pPr>
            <w:r w:rsidRPr="00433961">
              <w:rPr>
                <w:lang w:eastAsia="en-US"/>
              </w:rPr>
              <w:t xml:space="preserve">Указывается </w:t>
            </w:r>
            <w:r w:rsidRPr="005735A5">
              <w:rPr>
                <w:lang w:eastAsia="en-US"/>
              </w:rPr>
              <w:t xml:space="preserve">значение версии, соответствующее таблице </w:t>
            </w:r>
            <w:r w:rsidRPr="005735A5">
              <w:fldChar w:fldCharType="begin"/>
            </w:r>
            <w:r w:rsidRPr="005735A5">
              <w:rPr>
                <w:lang w:eastAsia="en-US"/>
              </w:rPr>
              <w:instrText xml:space="preserve"> REF _Ref506546555 \h </w:instrText>
            </w:r>
            <w:r>
              <w:instrText xml:space="preserve"> \* MERGEFORMAT </w:instrText>
            </w:r>
            <w:r w:rsidRPr="005735A5">
              <w:fldChar w:fldCharType="separate"/>
            </w:r>
            <w:r w:rsidR="001968AA" w:rsidRPr="001968AA">
              <w:rPr>
                <w:noProof/>
              </w:rPr>
              <w:t>2</w:t>
            </w:r>
            <w:r w:rsidRPr="005735A5">
              <w:fldChar w:fldCharType="end"/>
            </w:r>
          </w:p>
        </w:tc>
      </w:tr>
      <w:tr w:rsidR="004E5F7B" w:rsidRPr="001A12B6" w14:paraId="0DF06344" w14:textId="77777777" w:rsidTr="00E67964">
        <w:trPr>
          <w:trHeight w:val="283"/>
        </w:trPr>
        <w:tc>
          <w:tcPr>
            <w:tcW w:w="884" w:type="pct"/>
          </w:tcPr>
          <w:p w14:paraId="2EEB6EEC" w14:textId="77777777" w:rsidR="004E5F7B" w:rsidRPr="001A12B6" w:rsidRDefault="004E5F7B" w:rsidP="00E67964">
            <w:pPr>
              <w:pStyle w:val="GOSTTablenorm"/>
            </w:pPr>
            <w:r w:rsidRPr="001A12B6">
              <w:t>Дата заявления</w:t>
            </w:r>
          </w:p>
          <w:p w14:paraId="190B2988" w14:textId="77777777" w:rsidR="004E5F7B" w:rsidRPr="001A12B6" w:rsidRDefault="004E5F7B" w:rsidP="00E67964">
            <w:pPr>
              <w:pStyle w:val="GOSTTablenorm"/>
            </w:pPr>
          </w:p>
        </w:tc>
        <w:tc>
          <w:tcPr>
            <w:tcW w:w="960" w:type="pct"/>
          </w:tcPr>
          <w:p w14:paraId="5C44F90E" w14:textId="77777777" w:rsidR="004E5F7B" w:rsidRPr="001A12B6" w:rsidRDefault="004E5F7B" w:rsidP="00E67964">
            <w:pPr>
              <w:pStyle w:val="GOSTTablenorm"/>
            </w:pPr>
            <w:r w:rsidRPr="001A12B6">
              <w:t>ZR_DeclarationDate</w:t>
            </w:r>
          </w:p>
        </w:tc>
        <w:tc>
          <w:tcPr>
            <w:tcW w:w="370" w:type="pct"/>
          </w:tcPr>
          <w:p w14:paraId="5D138632" w14:textId="77777777" w:rsidR="004E5F7B" w:rsidRPr="001A12B6" w:rsidRDefault="004E5F7B" w:rsidP="00E67964">
            <w:pPr>
              <w:pStyle w:val="GOSTTablenorm"/>
            </w:pPr>
            <w:r w:rsidRPr="001A12B6">
              <w:t>П</w:t>
            </w:r>
          </w:p>
        </w:tc>
        <w:tc>
          <w:tcPr>
            <w:tcW w:w="581" w:type="pct"/>
          </w:tcPr>
          <w:p w14:paraId="51100C85" w14:textId="77777777" w:rsidR="004E5F7B" w:rsidRPr="001A12B6" w:rsidRDefault="004E5F7B" w:rsidP="00E67964">
            <w:pPr>
              <w:pStyle w:val="GOSTTablenorm"/>
              <w:rPr>
                <w:lang w:val="en-US"/>
              </w:rPr>
            </w:pPr>
            <w:r w:rsidRPr="001A12B6">
              <w:rPr>
                <w:lang w:val="en-US"/>
              </w:rPr>
              <w:t>Date</w:t>
            </w:r>
          </w:p>
        </w:tc>
        <w:tc>
          <w:tcPr>
            <w:tcW w:w="293" w:type="pct"/>
          </w:tcPr>
          <w:p w14:paraId="6FBD3AC8" w14:textId="77777777" w:rsidR="004E5F7B" w:rsidRPr="001A12B6" w:rsidRDefault="004E5F7B" w:rsidP="00E67964">
            <w:pPr>
              <w:pStyle w:val="GOSTTablenorm"/>
            </w:pPr>
            <w:r w:rsidRPr="001A12B6">
              <w:t>О</w:t>
            </w:r>
          </w:p>
        </w:tc>
        <w:tc>
          <w:tcPr>
            <w:tcW w:w="1912" w:type="pct"/>
          </w:tcPr>
          <w:p w14:paraId="4984FD25" w14:textId="77777777" w:rsidR="004E5F7B" w:rsidRPr="00433961" w:rsidRDefault="004E5F7B" w:rsidP="00E67964">
            <w:pPr>
              <w:pStyle w:val="GOSTTablenorm"/>
            </w:pPr>
            <w:r w:rsidRPr="00433961">
              <w:t>Указывается дата заявления</w:t>
            </w:r>
          </w:p>
        </w:tc>
      </w:tr>
      <w:tr w:rsidR="004E5F7B" w:rsidRPr="001A12B6" w14:paraId="08DEF70C" w14:textId="77777777" w:rsidTr="00E67964">
        <w:trPr>
          <w:trHeight w:val="283"/>
        </w:trPr>
        <w:tc>
          <w:tcPr>
            <w:tcW w:w="884" w:type="pct"/>
          </w:tcPr>
          <w:p w14:paraId="5A1CCD9E" w14:textId="77777777" w:rsidR="004E5F7B" w:rsidRPr="001A12B6" w:rsidRDefault="004E5F7B" w:rsidP="00E67964">
            <w:pPr>
              <w:pStyle w:val="GOSTTablenorm"/>
            </w:pPr>
            <w:r w:rsidRPr="001A12B6">
              <w:t>Номер заявления</w:t>
            </w:r>
          </w:p>
          <w:p w14:paraId="1E08FCCB" w14:textId="77777777" w:rsidR="004E5F7B" w:rsidRPr="001A12B6" w:rsidRDefault="004E5F7B" w:rsidP="00E67964">
            <w:pPr>
              <w:pStyle w:val="GOSTTablenorm"/>
            </w:pPr>
          </w:p>
        </w:tc>
        <w:tc>
          <w:tcPr>
            <w:tcW w:w="960" w:type="pct"/>
          </w:tcPr>
          <w:p w14:paraId="59D6BBC8" w14:textId="77777777" w:rsidR="004E5F7B" w:rsidRPr="001A12B6" w:rsidRDefault="004E5F7B" w:rsidP="00E67964">
            <w:pPr>
              <w:pStyle w:val="GOSTTablenorm"/>
            </w:pPr>
            <w:r w:rsidRPr="001A12B6">
              <w:t>ZR_DeclarationNo</w:t>
            </w:r>
          </w:p>
        </w:tc>
        <w:tc>
          <w:tcPr>
            <w:tcW w:w="370" w:type="pct"/>
          </w:tcPr>
          <w:p w14:paraId="1DEEBECD" w14:textId="77777777" w:rsidR="004E5F7B" w:rsidRPr="001A12B6" w:rsidRDefault="004E5F7B" w:rsidP="00E67964">
            <w:pPr>
              <w:pStyle w:val="GOSTTablenorm"/>
            </w:pPr>
            <w:r w:rsidRPr="001A12B6">
              <w:t>П</w:t>
            </w:r>
          </w:p>
        </w:tc>
        <w:tc>
          <w:tcPr>
            <w:tcW w:w="581" w:type="pct"/>
          </w:tcPr>
          <w:p w14:paraId="6B1A7B76" w14:textId="77777777" w:rsidR="004E5F7B" w:rsidRPr="001A12B6" w:rsidRDefault="004E5F7B" w:rsidP="00E67964">
            <w:pPr>
              <w:pStyle w:val="GOSTTablenorm"/>
            </w:pPr>
            <w:r w:rsidRPr="001A12B6">
              <w:t>Т(1-9)</w:t>
            </w:r>
          </w:p>
        </w:tc>
        <w:tc>
          <w:tcPr>
            <w:tcW w:w="293" w:type="pct"/>
          </w:tcPr>
          <w:p w14:paraId="71FF5886" w14:textId="77777777" w:rsidR="004E5F7B" w:rsidRPr="001A12B6" w:rsidRDefault="004E5F7B" w:rsidP="00E67964">
            <w:pPr>
              <w:pStyle w:val="GOSTTablenorm"/>
            </w:pPr>
            <w:r w:rsidRPr="001A12B6">
              <w:t>О</w:t>
            </w:r>
          </w:p>
        </w:tc>
        <w:tc>
          <w:tcPr>
            <w:tcW w:w="1912" w:type="pct"/>
          </w:tcPr>
          <w:p w14:paraId="6BF3F3DB" w14:textId="77777777" w:rsidR="004E5F7B" w:rsidRPr="00433961" w:rsidRDefault="004E5F7B" w:rsidP="00E67964">
            <w:pPr>
              <w:pStyle w:val="GOSTTablenorm"/>
              <w:rPr>
                <w:i/>
              </w:rPr>
            </w:pPr>
            <w:r w:rsidRPr="00433961">
              <w:rPr>
                <w:rStyle w:val="GOSTSymItalic"/>
                <w:i w:val="0"/>
                <w:szCs w:val="22"/>
              </w:rPr>
              <w:t>Указывается уникальный номер заявления</w:t>
            </w:r>
          </w:p>
        </w:tc>
      </w:tr>
      <w:tr w:rsidR="004E5F7B" w:rsidRPr="001A12B6" w14:paraId="047AE542" w14:textId="77777777" w:rsidTr="00E67964">
        <w:trPr>
          <w:trHeight w:val="283"/>
        </w:trPr>
        <w:tc>
          <w:tcPr>
            <w:tcW w:w="884" w:type="pct"/>
          </w:tcPr>
          <w:p w14:paraId="6CB83CC8" w14:textId="77777777" w:rsidR="004E5F7B" w:rsidRPr="001A12B6" w:rsidRDefault="004E5F7B" w:rsidP="00E67964">
            <w:pPr>
              <w:pStyle w:val="GOSTTablenorm"/>
            </w:pPr>
            <w:r w:rsidRPr="00433961">
              <w:t>Клиент</w:t>
            </w:r>
          </w:p>
        </w:tc>
        <w:tc>
          <w:tcPr>
            <w:tcW w:w="960" w:type="pct"/>
          </w:tcPr>
          <w:p w14:paraId="7300B20C" w14:textId="77777777" w:rsidR="004E5F7B" w:rsidRPr="001A12B6" w:rsidRDefault="004E5F7B" w:rsidP="00E67964">
            <w:pPr>
              <w:pStyle w:val="GOSTTablenorm"/>
            </w:pPr>
            <w:r w:rsidRPr="001A12B6">
              <w:t>Customer_Description</w:t>
            </w:r>
          </w:p>
        </w:tc>
        <w:tc>
          <w:tcPr>
            <w:tcW w:w="370" w:type="pct"/>
          </w:tcPr>
          <w:p w14:paraId="7CBB7E0D" w14:textId="77777777" w:rsidR="004E5F7B" w:rsidRPr="001A12B6" w:rsidRDefault="004E5F7B" w:rsidP="00E67964">
            <w:pPr>
              <w:pStyle w:val="GOSTTablenorm"/>
            </w:pPr>
            <w:r w:rsidRPr="001A12B6">
              <w:t>П</w:t>
            </w:r>
          </w:p>
        </w:tc>
        <w:tc>
          <w:tcPr>
            <w:tcW w:w="581" w:type="pct"/>
          </w:tcPr>
          <w:p w14:paraId="3FDFB721" w14:textId="77777777" w:rsidR="004E5F7B" w:rsidRPr="001A12B6" w:rsidRDefault="004E5F7B" w:rsidP="00E67964">
            <w:pPr>
              <w:pStyle w:val="GOSTTablenorm"/>
            </w:pPr>
            <w:r w:rsidRPr="001A12B6">
              <w:t>Т(1-160)</w:t>
            </w:r>
          </w:p>
        </w:tc>
        <w:tc>
          <w:tcPr>
            <w:tcW w:w="293" w:type="pct"/>
          </w:tcPr>
          <w:p w14:paraId="048130F4" w14:textId="77777777" w:rsidR="004E5F7B" w:rsidRPr="001A12B6" w:rsidRDefault="004E5F7B" w:rsidP="00E67964">
            <w:pPr>
              <w:pStyle w:val="GOSTTablenorm"/>
            </w:pPr>
            <w:r w:rsidRPr="001A12B6">
              <w:t>О</w:t>
            </w:r>
          </w:p>
        </w:tc>
        <w:tc>
          <w:tcPr>
            <w:tcW w:w="1912" w:type="pct"/>
          </w:tcPr>
          <w:p w14:paraId="6B3FAA73" w14:textId="77777777" w:rsidR="004E5F7B" w:rsidRPr="00433961" w:rsidRDefault="004E5F7B" w:rsidP="00E67964">
            <w:pPr>
              <w:pStyle w:val="GOSTTablenorm"/>
            </w:pPr>
            <w:r w:rsidRPr="00433961">
              <w:t>Указывается наименование клиента и ИНН</w:t>
            </w:r>
          </w:p>
        </w:tc>
      </w:tr>
      <w:tr w:rsidR="004E5F7B" w:rsidRPr="001A12B6" w14:paraId="15C76688" w14:textId="77777777" w:rsidTr="00E67964">
        <w:trPr>
          <w:trHeight w:val="283"/>
        </w:trPr>
        <w:tc>
          <w:tcPr>
            <w:tcW w:w="884" w:type="pct"/>
          </w:tcPr>
          <w:p w14:paraId="79B9C29B" w14:textId="77777777" w:rsidR="004E5F7B" w:rsidRPr="001A12B6" w:rsidRDefault="004E5F7B" w:rsidP="00E67964">
            <w:pPr>
              <w:pStyle w:val="GOSTTablenorm"/>
            </w:pPr>
            <w:r w:rsidRPr="001A12B6">
              <w:t>Адрес клиента</w:t>
            </w:r>
          </w:p>
        </w:tc>
        <w:tc>
          <w:tcPr>
            <w:tcW w:w="960" w:type="pct"/>
          </w:tcPr>
          <w:p w14:paraId="666BA5E6" w14:textId="77777777" w:rsidR="004E5F7B" w:rsidRPr="001A12B6" w:rsidRDefault="004E5F7B" w:rsidP="00E67964">
            <w:pPr>
              <w:pStyle w:val="GOSTTablenorm"/>
            </w:pPr>
            <w:r w:rsidRPr="001A12B6">
              <w:t>Customer_Address</w:t>
            </w:r>
          </w:p>
        </w:tc>
        <w:tc>
          <w:tcPr>
            <w:tcW w:w="370" w:type="pct"/>
          </w:tcPr>
          <w:p w14:paraId="4AC8507B" w14:textId="77777777" w:rsidR="004E5F7B" w:rsidRPr="001A12B6" w:rsidRDefault="004E5F7B" w:rsidP="00E67964">
            <w:pPr>
              <w:pStyle w:val="GOSTTablenorm"/>
            </w:pPr>
            <w:r w:rsidRPr="001A12B6">
              <w:t>П</w:t>
            </w:r>
          </w:p>
        </w:tc>
        <w:tc>
          <w:tcPr>
            <w:tcW w:w="581" w:type="pct"/>
          </w:tcPr>
          <w:p w14:paraId="01C4560E" w14:textId="77777777" w:rsidR="004E5F7B" w:rsidRPr="001A12B6" w:rsidRDefault="004E5F7B" w:rsidP="00E67964">
            <w:pPr>
              <w:pStyle w:val="GOSTTablenorm"/>
            </w:pPr>
            <w:r w:rsidRPr="001A12B6">
              <w:t>Т(1-140)</w:t>
            </w:r>
          </w:p>
        </w:tc>
        <w:tc>
          <w:tcPr>
            <w:tcW w:w="293" w:type="pct"/>
          </w:tcPr>
          <w:p w14:paraId="6426029E" w14:textId="77777777" w:rsidR="004E5F7B" w:rsidRPr="001A12B6" w:rsidRDefault="004E5F7B" w:rsidP="00E67964">
            <w:pPr>
              <w:pStyle w:val="GOSTTablenorm"/>
            </w:pPr>
            <w:r w:rsidRPr="001A12B6">
              <w:t>О</w:t>
            </w:r>
          </w:p>
        </w:tc>
        <w:tc>
          <w:tcPr>
            <w:tcW w:w="1912" w:type="pct"/>
          </w:tcPr>
          <w:p w14:paraId="213F55B3" w14:textId="77777777" w:rsidR="004E5F7B" w:rsidRPr="00433961" w:rsidRDefault="004E5F7B" w:rsidP="00E67964">
            <w:pPr>
              <w:pStyle w:val="GOSTTablenorm"/>
              <w:rPr>
                <w:rStyle w:val="GOSTSymItalic"/>
                <w:i w:val="0"/>
                <w:szCs w:val="22"/>
              </w:rPr>
            </w:pPr>
            <w:r w:rsidRPr="00433961">
              <w:rPr>
                <w:rStyle w:val="GOSTSymItalic"/>
                <w:i w:val="0"/>
                <w:szCs w:val="22"/>
              </w:rPr>
              <w:t>Указывается адрес клиента</w:t>
            </w:r>
          </w:p>
        </w:tc>
      </w:tr>
      <w:tr w:rsidR="004E5F7B" w:rsidRPr="001A12B6" w14:paraId="3DE9092F" w14:textId="77777777" w:rsidTr="00E67964">
        <w:trPr>
          <w:trHeight w:val="283"/>
        </w:trPr>
        <w:tc>
          <w:tcPr>
            <w:tcW w:w="884" w:type="pct"/>
          </w:tcPr>
          <w:p w14:paraId="1DB53338" w14:textId="77777777" w:rsidR="004E5F7B" w:rsidRPr="001A12B6" w:rsidRDefault="004E5F7B" w:rsidP="00E67964">
            <w:pPr>
              <w:pStyle w:val="GOSTTablenorm"/>
            </w:pPr>
            <w:r w:rsidRPr="001A12B6">
              <w:t>Код бюджетополучателя-плательщика</w:t>
            </w:r>
          </w:p>
        </w:tc>
        <w:tc>
          <w:tcPr>
            <w:tcW w:w="960" w:type="pct"/>
          </w:tcPr>
          <w:p w14:paraId="4B7AAD94" w14:textId="77777777" w:rsidR="004E5F7B" w:rsidRPr="001A12B6" w:rsidRDefault="004E5F7B" w:rsidP="00E67964">
            <w:pPr>
              <w:pStyle w:val="GOSTTablenorm"/>
            </w:pPr>
            <w:r w:rsidRPr="001A12B6">
              <w:t>ZR_KodPayer</w:t>
            </w:r>
          </w:p>
        </w:tc>
        <w:tc>
          <w:tcPr>
            <w:tcW w:w="370" w:type="pct"/>
          </w:tcPr>
          <w:p w14:paraId="3C61F67C" w14:textId="77777777" w:rsidR="004E5F7B" w:rsidRPr="001A12B6" w:rsidRDefault="004E5F7B" w:rsidP="00E67964">
            <w:pPr>
              <w:pStyle w:val="GOSTTablenorm"/>
            </w:pPr>
            <w:r w:rsidRPr="001A12B6">
              <w:t>П</w:t>
            </w:r>
          </w:p>
        </w:tc>
        <w:tc>
          <w:tcPr>
            <w:tcW w:w="581" w:type="pct"/>
          </w:tcPr>
          <w:p w14:paraId="1539C638" w14:textId="77777777" w:rsidR="004E5F7B" w:rsidRPr="001A12B6" w:rsidRDefault="004E5F7B" w:rsidP="00E67964">
            <w:pPr>
              <w:pStyle w:val="GOSTTablenorm"/>
            </w:pPr>
            <w:r w:rsidRPr="001A12B6">
              <w:t>Т(8)</w:t>
            </w:r>
          </w:p>
        </w:tc>
        <w:tc>
          <w:tcPr>
            <w:tcW w:w="293" w:type="pct"/>
          </w:tcPr>
          <w:p w14:paraId="64761DA5" w14:textId="5B9A4A6A" w:rsidR="004E5F7B" w:rsidRPr="001A12B6" w:rsidRDefault="004E5F7B" w:rsidP="00E67964">
            <w:pPr>
              <w:pStyle w:val="GOSTTablenorm"/>
            </w:pPr>
            <w:r w:rsidRPr="00F94C8B">
              <w:rPr>
                <w:highlight w:val="green"/>
              </w:rPr>
              <w:t>Н</w:t>
            </w:r>
          </w:p>
        </w:tc>
        <w:tc>
          <w:tcPr>
            <w:tcW w:w="1912" w:type="pct"/>
          </w:tcPr>
          <w:p w14:paraId="225C31D6" w14:textId="77777777" w:rsidR="004E5F7B" w:rsidRDefault="004E5F7B" w:rsidP="00E67964">
            <w:pPr>
              <w:pStyle w:val="GOSTTablenorm"/>
            </w:pPr>
            <w:r w:rsidRPr="00433961">
              <w:t>Указывается код ПБС (ГРБС/РБС/ИПБС/АИФДБ). Заполняется в соответствии со Сводным реестром</w:t>
            </w:r>
            <w:r>
              <w:t>.</w:t>
            </w:r>
          </w:p>
          <w:p w14:paraId="45F0B1FD" w14:textId="77777777" w:rsidR="004E5F7B" w:rsidRPr="00433961" w:rsidRDefault="004E5F7B" w:rsidP="00E67964">
            <w:pPr>
              <w:pStyle w:val="GOSTTablenorm"/>
              <w:rPr>
                <w:rStyle w:val="GOSTSymItalic"/>
                <w:szCs w:val="22"/>
              </w:rPr>
            </w:pPr>
            <w:r w:rsidRPr="00F94C8B">
              <w:rPr>
                <w:highlight w:val="green"/>
              </w:rPr>
              <w:t>Не заполняется для взаимодействия с ПУД ЭБ</w:t>
            </w:r>
            <w:r>
              <w:t xml:space="preserve">. </w:t>
            </w:r>
            <w:r w:rsidRPr="00F94C8B">
              <w:rPr>
                <w:highlight w:val="green"/>
              </w:rPr>
              <w:t>Для остальных маршрутов обязательно к заполнению</w:t>
            </w:r>
          </w:p>
        </w:tc>
      </w:tr>
      <w:tr w:rsidR="004E5F7B" w:rsidRPr="001A12B6" w14:paraId="79D9A397" w14:textId="77777777" w:rsidTr="00E67964">
        <w:trPr>
          <w:trHeight w:val="283"/>
        </w:trPr>
        <w:tc>
          <w:tcPr>
            <w:tcW w:w="884" w:type="pct"/>
          </w:tcPr>
          <w:p w14:paraId="3012147C" w14:textId="77777777" w:rsidR="004E5F7B" w:rsidRPr="001A12B6" w:rsidRDefault="004E5F7B" w:rsidP="00E67964">
            <w:pPr>
              <w:pStyle w:val="GOSTTablenorm"/>
            </w:pPr>
            <w:r w:rsidRPr="001A12B6">
              <w:t>Код бюджета</w:t>
            </w:r>
          </w:p>
        </w:tc>
        <w:tc>
          <w:tcPr>
            <w:tcW w:w="960" w:type="pct"/>
          </w:tcPr>
          <w:p w14:paraId="40A8ACAB" w14:textId="77777777" w:rsidR="004E5F7B" w:rsidRPr="001A12B6" w:rsidRDefault="004E5F7B" w:rsidP="00E67964">
            <w:pPr>
              <w:pStyle w:val="GOSTTablenorm"/>
              <w:rPr>
                <w:lang w:val="en-US"/>
              </w:rPr>
            </w:pPr>
            <w:r w:rsidRPr="001A12B6">
              <w:rPr>
                <w:lang w:val="en-US"/>
              </w:rPr>
              <w:t>ZR_CdBdgt</w:t>
            </w:r>
          </w:p>
        </w:tc>
        <w:tc>
          <w:tcPr>
            <w:tcW w:w="370" w:type="pct"/>
          </w:tcPr>
          <w:p w14:paraId="21F4EADF" w14:textId="77777777" w:rsidR="004E5F7B" w:rsidRPr="001A12B6" w:rsidRDefault="004E5F7B" w:rsidP="00E67964">
            <w:pPr>
              <w:pStyle w:val="GOSTTablenorm"/>
            </w:pPr>
            <w:r w:rsidRPr="001A12B6">
              <w:t>П</w:t>
            </w:r>
          </w:p>
        </w:tc>
        <w:tc>
          <w:tcPr>
            <w:tcW w:w="581" w:type="pct"/>
          </w:tcPr>
          <w:p w14:paraId="4BE3432E" w14:textId="77777777" w:rsidR="004E5F7B" w:rsidRPr="001A12B6" w:rsidRDefault="004E5F7B" w:rsidP="00E67964">
            <w:pPr>
              <w:pStyle w:val="GOSTTablenorm"/>
            </w:pPr>
            <w:r w:rsidRPr="001A12B6">
              <w:t>Т(8)</w:t>
            </w:r>
          </w:p>
        </w:tc>
        <w:tc>
          <w:tcPr>
            <w:tcW w:w="293" w:type="pct"/>
          </w:tcPr>
          <w:p w14:paraId="68951134" w14:textId="49259A73" w:rsidR="004E5F7B" w:rsidRPr="001A12B6" w:rsidRDefault="004E5F7B" w:rsidP="00E67964">
            <w:pPr>
              <w:pStyle w:val="GOSTTablenorm"/>
            </w:pPr>
            <w:r w:rsidRPr="00F94C8B">
              <w:rPr>
                <w:highlight w:val="green"/>
              </w:rPr>
              <w:t>Н</w:t>
            </w:r>
          </w:p>
        </w:tc>
        <w:tc>
          <w:tcPr>
            <w:tcW w:w="1912" w:type="pct"/>
          </w:tcPr>
          <w:p w14:paraId="39C1DB65" w14:textId="77777777" w:rsidR="004E5F7B" w:rsidRDefault="004E5F7B" w:rsidP="00E67964">
            <w:pPr>
              <w:pStyle w:val="GOSTTablenorm"/>
            </w:pPr>
            <w:r w:rsidRPr="00433961">
              <w:t>Указывается код бюджета</w:t>
            </w:r>
            <w:r>
              <w:t>.</w:t>
            </w:r>
          </w:p>
          <w:p w14:paraId="5D0A93EC" w14:textId="77777777" w:rsidR="004E5F7B" w:rsidRPr="00433961" w:rsidRDefault="004E5F7B" w:rsidP="00E67964">
            <w:pPr>
              <w:pStyle w:val="GOSTTablenorm"/>
            </w:pPr>
            <w:r w:rsidRPr="00952FF5">
              <w:rPr>
                <w:highlight w:val="green"/>
              </w:rPr>
              <w:t>Не заполняется для взаимодействия с ПУД ЭБ</w:t>
            </w:r>
            <w:r>
              <w:t xml:space="preserve">. </w:t>
            </w:r>
            <w:r w:rsidRPr="00952FF5">
              <w:rPr>
                <w:highlight w:val="green"/>
              </w:rPr>
              <w:t>Для остальных маршрутов обязательно к заполнению</w:t>
            </w:r>
          </w:p>
        </w:tc>
      </w:tr>
      <w:tr w:rsidR="004E5F7B" w:rsidRPr="001A12B6" w14:paraId="77336B7B" w14:textId="77777777" w:rsidTr="00E67964">
        <w:trPr>
          <w:trHeight w:val="283"/>
        </w:trPr>
        <w:tc>
          <w:tcPr>
            <w:tcW w:w="884" w:type="pct"/>
          </w:tcPr>
          <w:p w14:paraId="2D65D669" w14:textId="77777777" w:rsidR="004E5F7B" w:rsidRPr="001A12B6" w:rsidRDefault="004E5F7B" w:rsidP="00E67964">
            <w:pPr>
              <w:pStyle w:val="GOSTTablenorm"/>
            </w:pPr>
            <w:r w:rsidRPr="001A12B6">
              <w:t>Лицевой счет бюджетополучателя-плательщика</w:t>
            </w:r>
          </w:p>
        </w:tc>
        <w:tc>
          <w:tcPr>
            <w:tcW w:w="960" w:type="pct"/>
          </w:tcPr>
          <w:p w14:paraId="36DF4C0B" w14:textId="77777777" w:rsidR="004E5F7B" w:rsidRPr="001A12B6" w:rsidRDefault="004E5F7B" w:rsidP="00E67964">
            <w:pPr>
              <w:pStyle w:val="GOSTTablenorm"/>
              <w:rPr>
                <w:lang w:val="en-US"/>
              </w:rPr>
            </w:pPr>
            <w:r w:rsidRPr="001A12B6">
              <w:t>ZR_PersonalAccount</w:t>
            </w:r>
          </w:p>
        </w:tc>
        <w:tc>
          <w:tcPr>
            <w:tcW w:w="370" w:type="pct"/>
          </w:tcPr>
          <w:p w14:paraId="2F7509EE" w14:textId="77777777" w:rsidR="004E5F7B" w:rsidRPr="001A12B6" w:rsidRDefault="004E5F7B" w:rsidP="00E67964">
            <w:pPr>
              <w:pStyle w:val="GOSTTablenorm"/>
            </w:pPr>
            <w:r w:rsidRPr="001A12B6">
              <w:t>П</w:t>
            </w:r>
          </w:p>
        </w:tc>
        <w:tc>
          <w:tcPr>
            <w:tcW w:w="581" w:type="pct"/>
          </w:tcPr>
          <w:p w14:paraId="380AB153" w14:textId="77777777" w:rsidR="004E5F7B" w:rsidRPr="001A12B6" w:rsidRDefault="004E5F7B" w:rsidP="00E67964">
            <w:pPr>
              <w:pStyle w:val="GOSTTablenorm"/>
            </w:pPr>
            <w:r w:rsidRPr="001A12B6">
              <w:t>Т(11)</w:t>
            </w:r>
          </w:p>
        </w:tc>
        <w:tc>
          <w:tcPr>
            <w:tcW w:w="293" w:type="pct"/>
          </w:tcPr>
          <w:p w14:paraId="0D418A08" w14:textId="77777777" w:rsidR="004E5F7B" w:rsidRPr="001A12B6" w:rsidRDefault="004E5F7B" w:rsidP="00E67964">
            <w:pPr>
              <w:pStyle w:val="GOSTTablenorm"/>
            </w:pPr>
            <w:r w:rsidRPr="001A12B6">
              <w:t>Н</w:t>
            </w:r>
          </w:p>
        </w:tc>
        <w:tc>
          <w:tcPr>
            <w:tcW w:w="1912" w:type="pct"/>
          </w:tcPr>
          <w:p w14:paraId="26591652" w14:textId="77777777" w:rsidR="004E5F7B" w:rsidRPr="00433961" w:rsidRDefault="004E5F7B" w:rsidP="00E67964">
            <w:pPr>
              <w:pStyle w:val="GOSTTablenorm"/>
            </w:pPr>
            <w:r w:rsidRPr="00433961">
              <w:t>Указывается лицевой счет бюджетополучателя-плательщика. При значении поля «Тип операции» = 3 значение лицевого счета не указывается.</w:t>
            </w:r>
          </w:p>
          <w:p w14:paraId="42BA1138" w14:textId="77777777" w:rsidR="004E5F7B" w:rsidRPr="00433961" w:rsidRDefault="004E5F7B" w:rsidP="00E67964">
            <w:pPr>
              <w:pStyle w:val="GOSTTablenorm"/>
              <w:rPr>
                <w:rStyle w:val="GOSTSymItalic"/>
                <w:szCs w:val="22"/>
              </w:rPr>
            </w:pPr>
            <w:r w:rsidRPr="00433961">
              <w:lastRenderedPageBreak/>
              <w:t>При выполнении операции покупки-продажи иностранной валюты указывается номер лицевого счета, по которому выполняется операция выбытия при продаже соответствующей валюты</w:t>
            </w:r>
          </w:p>
        </w:tc>
      </w:tr>
      <w:tr w:rsidR="004E5F7B" w:rsidRPr="001A12B6" w14:paraId="129C3530" w14:textId="77777777" w:rsidTr="00E67964">
        <w:trPr>
          <w:trHeight w:val="283"/>
        </w:trPr>
        <w:tc>
          <w:tcPr>
            <w:tcW w:w="884" w:type="pct"/>
          </w:tcPr>
          <w:p w14:paraId="0AAF3B3B" w14:textId="77777777" w:rsidR="004E5F7B" w:rsidRPr="001A12B6" w:rsidRDefault="004E5F7B" w:rsidP="00E67964">
            <w:pPr>
              <w:pStyle w:val="GOSTTablenorm"/>
            </w:pPr>
            <w:r w:rsidRPr="001A12B6">
              <w:lastRenderedPageBreak/>
              <w:t>Тип операции</w:t>
            </w:r>
          </w:p>
        </w:tc>
        <w:tc>
          <w:tcPr>
            <w:tcW w:w="960" w:type="pct"/>
          </w:tcPr>
          <w:p w14:paraId="7F800F7C" w14:textId="77777777" w:rsidR="004E5F7B" w:rsidRPr="001A12B6" w:rsidRDefault="004E5F7B" w:rsidP="00E67964">
            <w:pPr>
              <w:pStyle w:val="GOSTTablenorm"/>
            </w:pPr>
            <w:r w:rsidRPr="001A12B6">
              <w:t>ZR_OperationType</w:t>
            </w:r>
          </w:p>
        </w:tc>
        <w:tc>
          <w:tcPr>
            <w:tcW w:w="370" w:type="pct"/>
          </w:tcPr>
          <w:p w14:paraId="6EDF0C11" w14:textId="77777777" w:rsidR="004E5F7B" w:rsidRPr="001A12B6" w:rsidRDefault="004E5F7B" w:rsidP="00E67964">
            <w:pPr>
              <w:pStyle w:val="GOSTTablenorm"/>
            </w:pPr>
            <w:r w:rsidRPr="001A12B6">
              <w:t>С</w:t>
            </w:r>
          </w:p>
        </w:tc>
        <w:tc>
          <w:tcPr>
            <w:tcW w:w="581" w:type="pct"/>
          </w:tcPr>
          <w:p w14:paraId="7DDEEA79" w14:textId="77777777" w:rsidR="004E5F7B" w:rsidRPr="001A12B6" w:rsidRDefault="004E5F7B" w:rsidP="00E67964">
            <w:pPr>
              <w:pStyle w:val="GOSTTablenorm"/>
            </w:pPr>
            <w:r w:rsidRPr="001A12B6">
              <w:t>tMSC_OperTypeComplex</w:t>
            </w:r>
          </w:p>
        </w:tc>
        <w:tc>
          <w:tcPr>
            <w:tcW w:w="293" w:type="pct"/>
          </w:tcPr>
          <w:p w14:paraId="6BD61F5D" w14:textId="77777777" w:rsidR="004E5F7B" w:rsidRPr="001A12B6" w:rsidRDefault="004E5F7B" w:rsidP="00E67964">
            <w:pPr>
              <w:pStyle w:val="GOSTTablenorm"/>
            </w:pPr>
            <w:r w:rsidRPr="001A12B6">
              <w:t>Н</w:t>
            </w:r>
          </w:p>
        </w:tc>
        <w:tc>
          <w:tcPr>
            <w:tcW w:w="1912" w:type="pct"/>
          </w:tcPr>
          <w:p w14:paraId="107E12EC" w14:textId="77777777" w:rsidR="004E5F7B" w:rsidRPr="00433961" w:rsidRDefault="004E5F7B" w:rsidP="00E67964">
            <w:pPr>
              <w:pStyle w:val="GOSTTablenorm"/>
            </w:pPr>
            <w:r w:rsidRPr="00433961">
              <w:t xml:space="preserve">Указывается тип операции. </w:t>
            </w:r>
          </w:p>
          <w:p w14:paraId="4FA89D02" w14:textId="77777777" w:rsidR="004E5F7B" w:rsidRPr="00433961" w:rsidRDefault="004E5F7B" w:rsidP="00E67964">
            <w:pPr>
              <w:pStyle w:val="GOSTTablenorm"/>
              <w:rPr>
                <w:rStyle w:val="GOSTSymItalic"/>
                <w:szCs w:val="22"/>
              </w:rPr>
            </w:pPr>
            <w:r w:rsidRPr="00433961">
              <w:t xml:space="preserve">Состав элемента представлен в таблице </w:t>
            </w:r>
            <w:r w:rsidRPr="00433961">
              <w:rPr>
                <w:lang w:val="en-US"/>
              </w:rPr>
              <w:fldChar w:fldCharType="begin"/>
            </w:r>
            <w:r w:rsidRPr="00433961">
              <w:instrText xml:space="preserve"> </w:instrText>
            </w:r>
            <w:r w:rsidRPr="00433961">
              <w:rPr>
                <w:lang w:val="en-US"/>
              </w:rPr>
              <w:instrText>REF</w:instrText>
            </w:r>
            <w:r w:rsidRPr="00433961">
              <w:instrText xml:space="preserve"> _</w:instrText>
            </w:r>
            <w:r w:rsidRPr="00433961">
              <w:rPr>
                <w:lang w:val="en-US"/>
              </w:rPr>
              <w:instrText>Ref</w:instrText>
            </w:r>
            <w:r w:rsidRPr="00433961">
              <w:instrText>503545967 \</w:instrText>
            </w:r>
            <w:r w:rsidRPr="00433961">
              <w:rPr>
                <w:lang w:val="en-US"/>
              </w:rPr>
              <w:instrText>h</w:instrText>
            </w:r>
            <w:r w:rsidRPr="00433961">
              <w:instrText xml:space="preserve">  \* </w:instrText>
            </w:r>
            <w:r w:rsidRPr="00433961">
              <w:rPr>
                <w:lang w:val="en-US"/>
              </w:rPr>
              <w:instrText>MERGEFORMAT</w:instrText>
            </w:r>
            <w:r w:rsidRPr="00433961">
              <w:instrText xml:space="preserve"> </w:instrText>
            </w:r>
            <w:r w:rsidRPr="00433961">
              <w:rPr>
                <w:lang w:val="en-US"/>
              </w:rPr>
            </w:r>
            <w:r w:rsidRPr="00433961">
              <w:rPr>
                <w:lang w:val="en-US"/>
              </w:rPr>
              <w:fldChar w:fldCharType="separate"/>
            </w:r>
            <w:r w:rsidR="001968AA">
              <w:rPr>
                <w:rFonts w:eastAsia="Calibri"/>
              </w:rPr>
              <w:t>138</w:t>
            </w:r>
            <w:r w:rsidRPr="00433961">
              <w:rPr>
                <w:lang w:val="en-US"/>
              </w:rPr>
              <w:fldChar w:fldCharType="end"/>
            </w:r>
          </w:p>
        </w:tc>
      </w:tr>
      <w:tr w:rsidR="004E5F7B" w:rsidRPr="001A12B6" w14:paraId="5A5E5D84" w14:textId="77777777" w:rsidTr="00E67964">
        <w:trPr>
          <w:trHeight w:val="283"/>
        </w:trPr>
        <w:tc>
          <w:tcPr>
            <w:tcW w:w="884" w:type="pct"/>
          </w:tcPr>
          <w:p w14:paraId="0DB135A7" w14:textId="77777777" w:rsidR="004E5F7B" w:rsidRPr="001A12B6" w:rsidRDefault="004E5F7B" w:rsidP="00E67964">
            <w:pPr>
              <w:pStyle w:val="GOSTTablenorm"/>
            </w:pPr>
            <w:r w:rsidRPr="001A12B6">
              <w:t>Уровень конфиденциальности</w:t>
            </w:r>
          </w:p>
        </w:tc>
        <w:tc>
          <w:tcPr>
            <w:tcW w:w="960" w:type="pct"/>
          </w:tcPr>
          <w:p w14:paraId="6263F885" w14:textId="77777777" w:rsidR="004E5F7B" w:rsidRPr="001A12B6" w:rsidRDefault="004E5F7B" w:rsidP="00E67964">
            <w:pPr>
              <w:pStyle w:val="GOSTTablenorm"/>
            </w:pPr>
            <w:r w:rsidRPr="001A12B6">
              <w:t>ZR_SecurityLevel</w:t>
            </w:r>
          </w:p>
        </w:tc>
        <w:tc>
          <w:tcPr>
            <w:tcW w:w="370" w:type="pct"/>
          </w:tcPr>
          <w:p w14:paraId="3041F0A4" w14:textId="77777777" w:rsidR="004E5F7B" w:rsidRPr="001A12B6" w:rsidRDefault="004E5F7B" w:rsidP="00E67964">
            <w:pPr>
              <w:pStyle w:val="GOSTTablenorm"/>
            </w:pPr>
            <w:r w:rsidRPr="001A12B6">
              <w:t>П</w:t>
            </w:r>
          </w:p>
        </w:tc>
        <w:tc>
          <w:tcPr>
            <w:tcW w:w="581" w:type="pct"/>
          </w:tcPr>
          <w:p w14:paraId="6CB993C0" w14:textId="77777777" w:rsidR="004E5F7B" w:rsidRPr="001A12B6" w:rsidRDefault="004E5F7B" w:rsidP="00E67964">
            <w:pPr>
              <w:pStyle w:val="GOSTTablenorm"/>
            </w:pPr>
            <w:r w:rsidRPr="001A12B6">
              <w:t>Т(1)</w:t>
            </w:r>
          </w:p>
        </w:tc>
        <w:tc>
          <w:tcPr>
            <w:tcW w:w="293" w:type="pct"/>
          </w:tcPr>
          <w:p w14:paraId="2666143A" w14:textId="42A314BB" w:rsidR="004E5F7B" w:rsidRPr="001A12B6" w:rsidRDefault="004E5F7B" w:rsidP="00E67964">
            <w:pPr>
              <w:pStyle w:val="GOSTTablenorm"/>
            </w:pPr>
            <w:r w:rsidRPr="00F94C8B">
              <w:rPr>
                <w:highlight w:val="green"/>
              </w:rPr>
              <w:t>Н</w:t>
            </w:r>
          </w:p>
        </w:tc>
        <w:tc>
          <w:tcPr>
            <w:tcW w:w="1912" w:type="pct"/>
          </w:tcPr>
          <w:p w14:paraId="3522C911" w14:textId="77777777" w:rsidR="004E5F7B" w:rsidRPr="00433961" w:rsidRDefault="004E5F7B" w:rsidP="00E67964">
            <w:pPr>
              <w:pStyle w:val="GOSTTablenorm"/>
            </w:pPr>
            <w:r w:rsidRPr="00433961">
              <w:t>Указывается уровень конфиденциальности.</w:t>
            </w:r>
          </w:p>
          <w:p w14:paraId="12885C68" w14:textId="77777777" w:rsidR="004E5F7B" w:rsidRPr="00433961" w:rsidRDefault="004E5F7B" w:rsidP="00E67964">
            <w:pPr>
              <w:pStyle w:val="GOSTTablenorm"/>
            </w:pPr>
            <w:r w:rsidRPr="00433961">
              <w:t>Возможные значения:</w:t>
            </w:r>
          </w:p>
          <w:p w14:paraId="144DC359" w14:textId="77777777" w:rsidR="004E5F7B" w:rsidRPr="00433961" w:rsidRDefault="004E5F7B" w:rsidP="00E67964">
            <w:pPr>
              <w:pStyle w:val="GOSTTableListMark1"/>
            </w:pPr>
            <w:r w:rsidRPr="00433961">
              <w:t>0 – Несекретно;</w:t>
            </w:r>
          </w:p>
          <w:p w14:paraId="064BDE57" w14:textId="77777777" w:rsidR="004E5F7B" w:rsidRPr="00433961" w:rsidRDefault="004E5F7B" w:rsidP="00E67964">
            <w:pPr>
              <w:pStyle w:val="GOSTTableListMark1"/>
            </w:pPr>
            <w:r w:rsidRPr="00433961">
              <w:t>1 – Для служебного пользования;</w:t>
            </w:r>
          </w:p>
          <w:p w14:paraId="279D5B24" w14:textId="77777777" w:rsidR="004E5F7B" w:rsidRPr="00433961" w:rsidRDefault="004E5F7B" w:rsidP="00E67964">
            <w:pPr>
              <w:pStyle w:val="GOSTTableListMark1"/>
            </w:pPr>
            <w:r w:rsidRPr="00433961">
              <w:t>2 – Секретно;</w:t>
            </w:r>
          </w:p>
          <w:p w14:paraId="5ABE3C02" w14:textId="77777777" w:rsidR="004E5F7B" w:rsidRPr="00F94C8B" w:rsidRDefault="004E5F7B" w:rsidP="00E67964">
            <w:pPr>
              <w:pStyle w:val="GOSTTableListMark1"/>
              <w:rPr>
                <w:i/>
                <w:szCs w:val="22"/>
              </w:rPr>
            </w:pPr>
            <w:r w:rsidRPr="00433961">
              <w:t>3 – Совершенно секретно</w:t>
            </w:r>
            <w:r>
              <w:t>.</w:t>
            </w:r>
          </w:p>
          <w:p w14:paraId="4F1100F4" w14:textId="77777777" w:rsidR="004E5F7B" w:rsidRPr="00433961" w:rsidRDefault="004E5F7B" w:rsidP="00E67964">
            <w:pPr>
              <w:pStyle w:val="GOSTTableListMark1"/>
              <w:numPr>
                <w:ilvl w:val="0"/>
                <w:numId w:val="0"/>
              </w:numPr>
              <w:ind w:left="57"/>
              <w:rPr>
                <w:rStyle w:val="GOSTSymItalic"/>
                <w:szCs w:val="22"/>
              </w:rPr>
            </w:pPr>
            <w:r w:rsidRPr="00952FF5">
              <w:rPr>
                <w:highlight w:val="green"/>
              </w:rPr>
              <w:t>Не заполняется для взаимодействия с ПУД ЭБ</w:t>
            </w:r>
            <w:r>
              <w:t xml:space="preserve">. </w:t>
            </w:r>
            <w:r w:rsidRPr="00952FF5">
              <w:rPr>
                <w:highlight w:val="green"/>
              </w:rPr>
              <w:t>Для остальных маршрутов обязательно к заполнению</w:t>
            </w:r>
          </w:p>
        </w:tc>
      </w:tr>
      <w:tr w:rsidR="004E5F7B" w:rsidRPr="001A12B6" w14:paraId="51C2675D" w14:textId="77777777" w:rsidTr="00E67964">
        <w:trPr>
          <w:trHeight w:val="283"/>
        </w:trPr>
        <w:tc>
          <w:tcPr>
            <w:tcW w:w="5000" w:type="pct"/>
            <w:gridSpan w:val="6"/>
          </w:tcPr>
          <w:p w14:paraId="713678BA" w14:textId="77777777" w:rsidR="004E5F7B" w:rsidRPr="00433961" w:rsidRDefault="004E5F7B" w:rsidP="00E67964">
            <w:pPr>
              <w:pStyle w:val="GOSTTablenorm"/>
              <w:rPr>
                <w:b/>
                <w:bCs/>
                <w:iCs/>
              </w:rPr>
            </w:pPr>
            <w:r w:rsidRPr="00433961">
              <w:rPr>
                <w:b/>
                <w:bCs/>
                <w:iCs/>
              </w:rPr>
              <w:t>Перевод</w:t>
            </w:r>
          </w:p>
        </w:tc>
      </w:tr>
      <w:tr w:rsidR="004E5F7B" w:rsidRPr="001A12B6" w14:paraId="3C90B739" w14:textId="77777777" w:rsidTr="00E67964">
        <w:trPr>
          <w:trHeight w:val="283"/>
        </w:trPr>
        <w:tc>
          <w:tcPr>
            <w:tcW w:w="884" w:type="pct"/>
          </w:tcPr>
          <w:p w14:paraId="2A0434ED" w14:textId="77777777" w:rsidR="004E5F7B" w:rsidRPr="001A12B6" w:rsidRDefault="004E5F7B" w:rsidP="00E67964">
            <w:pPr>
              <w:pStyle w:val="GOSTTablenorm"/>
            </w:pPr>
            <w:r w:rsidRPr="001A12B6">
              <w:t xml:space="preserve">Дата валютирования </w:t>
            </w:r>
          </w:p>
        </w:tc>
        <w:tc>
          <w:tcPr>
            <w:tcW w:w="960" w:type="pct"/>
          </w:tcPr>
          <w:p w14:paraId="7E6F2F47" w14:textId="77777777" w:rsidR="004E5F7B" w:rsidRPr="001A12B6" w:rsidRDefault="004E5F7B" w:rsidP="00E67964">
            <w:pPr>
              <w:pStyle w:val="GOSTTablenorm"/>
              <w:rPr>
                <w:lang w:val="en-US"/>
              </w:rPr>
            </w:pPr>
            <w:r w:rsidRPr="001A12B6">
              <w:t>ZR_ValueDate_Rem</w:t>
            </w:r>
          </w:p>
        </w:tc>
        <w:tc>
          <w:tcPr>
            <w:tcW w:w="370" w:type="pct"/>
          </w:tcPr>
          <w:p w14:paraId="0A75A611" w14:textId="77777777" w:rsidR="004E5F7B" w:rsidRPr="001A12B6" w:rsidRDefault="004E5F7B" w:rsidP="00E67964">
            <w:pPr>
              <w:pStyle w:val="GOSTTablenorm"/>
            </w:pPr>
            <w:r w:rsidRPr="001A12B6">
              <w:t>П</w:t>
            </w:r>
          </w:p>
        </w:tc>
        <w:tc>
          <w:tcPr>
            <w:tcW w:w="581" w:type="pct"/>
          </w:tcPr>
          <w:p w14:paraId="5E70839C" w14:textId="77777777" w:rsidR="004E5F7B" w:rsidRPr="001A12B6" w:rsidRDefault="004E5F7B" w:rsidP="00E67964">
            <w:pPr>
              <w:pStyle w:val="GOSTTablenorm"/>
            </w:pPr>
            <w:r w:rsidRPr="001A12B6">
              <w:rPr>
                <w:lang w:val="en-US"/>
              </w:rPr>
              <w:t>Date</w:t>
            </w:r>
          </w:p>
        </w:tc>
        <w:tc>
          <w:tcPr>
            <w:tcW w:w="293" w:type="pct"/>
          </w:tcPr>
          <w:p w14:paraId="1D75E2AC" w14:textId="77777777" w:rsidR="004E5F7B" w:rsidRPr="001A12B6" w:rsidRDefault="004E5F7B" w:rsidP="00E67964">
            <w:pPr>
              <w:pStyle w:val="GOSTTablenorm"/>
            </w:pPr>
            <w:r w:rsidRPr="001A12B6">
              <w:t>Н</w:t>
            </w:r>
          </w:p>
        </w:tc>
        <w:tc>
          <w:tcPr>
            <w:tcW w:w="1912" w:type="pct"/>
          </w:tcPr>
          <w:p w14:paraId="4E85A2A5" w14:textId="77777777" w:rsidR="004E5F7B" w:rsidRPr="00433961" w:rsidRDefault="004E5F7B" w:rsidP="00E67964">
            <w:pPr>
              <w:pStyle w:val="GOSTTablenorm"/>
            </w:pPr>
            <w:r w:rsidRPr="00433961">
              <w:t xml:space="preserve">Указывается дата валютирования. </w:t>
            </w:r>
          </w:p>
          <w:p w14:paraId="77BD7CB0" w14:textId="77777777" w:rsidR="004E5F7B" w:rsidRPr="00433961" w:rsidRDefault="004E5F7B" w:rsidP="00E67964">
            <w:pPr>
              <w:pStyle w:val="GOSTTablenorm"/>
            </w:pPr>
            <w:r w:rsidRPr="00433961">
              <w:t>Обязательно для заполнения, если банковский счет клиента-перевододателя открыт в Операционном управлении Банка России.</w:t>
            </w:r>
          </w:p>
          <w:p w14:paraId="3B656998" w14:textId="77777777" w:rsidR="004E5F7B" w:rsidRPr="00433961" w:rsidRDefault="004E5F7B" w:rsidP="00E67964">
            <w:pPr>
              <w:pStyle w:val="GOSTTablenorm"/>
            </w:pPr>
            <w:r w:rsidRPr="00433961">
              <w:t>Не заполняется, если банковский счет клиента-перевододателя открыт в Сбербанке России или иной кредитной организации</w:t>
            </w:r>
          </w:p>
        </w:tc>
      </w:tr>
      <w:tr w:rsidR="004E5F7B" w:rsidRPr="001A12B6" w14:paraId="5F4F4EDC" w14:textId="77777777" w:rsidTr="00E67964">
        <w:trPr>
          <w:trHeight w:val="283"/>
        </w:trPr>
        <w:tc>
          <w:tcPr>
            <w:tcW w:w="884" w:type="pct"/>
          </w:tcPr>
          <w:p w14:paraId="16D1D8BB" w14:textId="77777777" w:rsidR="004E5F7B" w:rsidRPr="001A12B6" w:rsidRDefault="004E5F7B" w:rsidP="00E67964">
            <w:pPr>
              <w:pStyle w:val="GOSTTablenorm"/>
            </w:pPr>
            <w:r w:rsidRPr="001A12B6">
              <w:t>Код валюты перевода</w:t>
            </w:r>
          </w:p>
        </w:tc>
        <w:tc>
          <w:tcPr>
            <w:tcW w:w="960" w:type="pct"/>
          </w:tcPr>
          <w:p w14:paraId="0B743B4E" w14:textId="77777777" w:rsidR="004E5F7B" w:rsidRPr="001A12B6" w:rsidRDefault="004E5F7B" w:rsidP="00E67964">
            <w:pPr>
              <w:pStyle w:val="GOSTTablenorm"/>
            </w:pPr>
            <w:r w:rsidRPr="001A12B6">
              <w:t>ZR_CodeRemOKV</w:t>
            </w:r>
          </w:p>
        </w:tc>
        <w:tc>
          <w:tcPr>
            <w:tcW w:w="370" w:type="pct"/>
          </w:tcPr>
          <w:p w14:paraId="0513C9C0" w14:textId="77777777" w:rsidR="004E5F7B" w:rsidRPr="001A12B6" w:rsidRDefault="004E5F7B" w:rsidP="00E67964">
            <w:pPr>
              <w:pStyle w:val="GOSTTablenorm"/>
            </w:pPr>
            <w:r w:rsidRPr="001A12B6">
              <w:t>П</w:t>
            </w:r>
          </w:p>
        </w:tc>
        <w:tc>
          <w:tcPr>
            <w:tcW w:w="581" w:type="pct"/>
          </w:tcPr>
          <w:p w14:paraId="632F76E2" w14:textId="77777777" w:rsidR="004E5F7B" w:rsidRPr="001A12B6" w:rsidRDefault="004E5F7B" w:rsidP="00E67964">
            <w:pPr>
              <w:pStyle w:val="GOSTTablenorm"/>
            </w:pPr>
            <w:r w:rsidRPr="001A12B6">
              <w:t>Т(3)</w:t>
            </w:r>
          </w:p>
        </w:tc>
        <w:tc>
          <w:tcPr>
            <w:tcW w:w="293" w:type="pct"/>
          </w:tcPr>
          <w:p w14:paraId="2EF0956B" w14:textId="77777777" w:rsidR="004E5F7B" w:rsidRPr="001A12B6" w:rsidRDefault="004E5F7B" w:rsidP="00E67964">
            <w:pPr>
              <w:pStyle w:val="GOSTTablenorm"/>
            </w:pPr>
            <w:r w:rsidRPr="001A12B6">
              <w:t>О</w:t>
            </w:r>
          </w:p>
        </w:tc>
        <w:tc>
          <w:tcPr>
            <w:tcW w:w="1912" w:type="pct"/>
          </w:tcPr>
          <w:p w14:paraId="5EA0F120" w14:textId="77777777" w:rsidR="004E5F7B" w:rsidRPr="00433961" w:rsidRDefault="004E5F7B" w:rsidP="00E67964">
            <w:pPr>
              <w:pStyle w:val="GOSTTablenorm"/>
            </w:pPr>
            <w:r w:rsidRPr="00433961">
              <w:t>Указывается код валюты перевода в соответствии со справочником «Общероссийский классификатор валют ОКВ»</w:t>
            </w:r>
          </w:p>
        </w:tc>
      </w:tr>
      <w:tr w:rsidR="004E5F7B" w:rsidRPr="001A12B6" w14:paraId="7F52FB1E" w14:textId="77777777" w:rsidTr="00E67964">
        <w:trPr>
          <w:trHeight w:val="283"/>
        </w:trPr>
        <w:tc>
          <w:tcPr>
            <w:tcW w:w="884" w:type="pct"/>
          </w:tcPr>
          <w:p w14:paraId="00913FE4" w14:textId="77777777" w:rsidR="004E5F7B" w:rsidRPr="001A12B6" w:rsidRDefault="004E5F7B" w:rsidP="00E67964">
            <w:pPr>
              <w:pStyle w:val="GOSTTablenorm"/>
            </w:pPr>
            <w:r w:rsidRPr="001A12B6">
              <w:t xml:space="preserve">Сумма </w:t>
            </w:r>
          </w:p>
        </w:tc>
        <w:tc>
          <w:tcPr>
            <w:tcW w:w="960" w:type="pct"/>
          </w:tcPr>
          <w:p w14:paraId="5F4CCBDE" w14:textId="77777777" w:rsidR="004E5F7B" w:rsidRPr="001A12B6" w:rsidRDefault="004E5F7B" w:rsidP="00E67964">
            <w:pPr>
              <w:pStyle w:val="GOSTTablenorm"/>
            </w:pPr>
            <w:r w:rsidRPr="001A12B6">
              <w:t>ZR_SumRem</w:t>
            </w:r>
          </w:p>
        </w:tc>
        <w:tc>
          <w:tcPr>
            <w:tcW w:w="370" w:type="pct"/>
          </w:tcPr>
          <w:p w14:paraId="2035ECC7" w14:textId="77777777" w:rsidR="004E5F7B" w:rsidRPr="001A12B6" w:rsidRDefault="004E5F7B" w:rsidP="00E67964">
            <w:pPr>
              <w:pStyle w:val="GOSTTablenorm"/>
            </w:pPr>
            <w:r w:rsidRPr="001A12B6">
              <w:t>П</w:t>
            </w:r>
          </w:p>
        </w:tc>
        <w:tc>
          <w:tcPr>
            <w:tcW w:w="581" w:type="pct"/>
          </w:tcPr>
          <w:p w14:paraId="4FC9472A" w14:textId="77777777" w:rsidR="004E5F7B" w:rsidRPr="001A12B6" w:rsidRDefault="004E5F7B" w:rsidP="00E67964">
            <w:pPr>
              <w:pStyle w:val="GOSTTablenorm"/>
            </w:pPr>
            <w:r w:rsidRPr="001A12B6">
              <w:rPr>
                <w:lang w:val="en-US"/>
              </w:rPr>
              <w:t>N(20.2)</w:t>
            </w:r>
          </w:p>
        </w:tc>
        <w:tc>
          <w:tcPr>
            <w:tcW w:w="293" w:type="pct"/>
          </w:tcPr>
          <w:p w14:paraId="77BBEAEC" w14:textId="77777777" w:rsidR="004E5F7B" w:rsidRPr="001A12B6" w:rsidRDefault="004E5F7B" w:rsidP="00E67964">
            <w:pPr>
              <w:pStyle w:val="GOSTTablenorm"/>
            </w:pPr>
            <w:r w:rsidRPr="001A12B6">
              <w:t>Н</w:t>
            </w:r>
          </w:p>
        </w:tc>
        <w:tc>
          <w:tcPr>
            <w:tcW w:w="1912" w:type="pct"/>
          </w:tcPr>
          <w:p w14:paraId="7F3069AD" w14:textId="77777777" w:rsidR="004E5F7B" w:rsidRPr="00433961" w:rsidRDefault="004E5F7B" w:rsidP="00E67964">
            <w:pPr>
              <w:pStyle w:val="GOSTTablenorm"/>
            </w:pPr>
            <w:r w:rsidRPr="00433961">
              <w:t>Указывается сумма перевода</w:t>
            </w:r>
          </w:p>
        </w:tc>
      </w:tr>
      <w:tr w:rsidR="004E5F7B" w:rsidRPr="001A12B6" w14:paraId="1490FC11" w14:textId="77777777" w:rsidTr="00E67964">
        <w:trPr>
          <w:trHeight w:val="283"/>
        </w:trPr>
        <w:tc>
          <w:tcPr>
            <w:tcW w:w="884" w:type="pct"/>
          </w:tcPr>
          <w:p w14:paraId="2D78B60B" w14:textId="77777777" w:rsidR="004E5F7B" w:rsidRPr="001A12B6" w:rsidRDefault="004E5F7B" w:rsidP="00E67964">
            <w:pPr>
              <w:pStyle w:val="GOSTTablenorm"/>
            </w:pPr>
            <w:r w:rsidRPr="001A12B6">
              <w:t>Номер счета клиента-перевододателя</w:t>
            </w:r>
          </w:p>
        </w:tc>
        <w:tc>
          <w:tcPr>
            <w:tcW w:w="960" w:type="pct"/>
          </w:tcPr>
          <w:p w14:paraId="0AEC9F7D" w14:textId="77777777" w:rsidR="004E5F7B" w:rsidRPr="001A12B6" w:rsidRDefault="004E5F7B" w:rsidP="00E67964">
            <w:pPr>
              <w:pStyle w:val="GOSTTablenorm"/>
            </w:pPr>
            <w:r w:rsidRPr="001A12B6">
              <w:t>ZR_AccNumberRem</w:t>
            </w:r>
          </w:p>
        </w:tc>
        <w:tc>
          <w:tcPr>
            <w:tcW w:w="370" w:type="pct"/>
          </w:tcPr>
          <w:p w14:paraId="32AF2992" w14:textId="77777777" w:rsidR="004E5F7B" w:rsidRPr="001A12B6" w:rsidRDefault="004E5F7B" w:rsidP="00E67964">
            <w:pPr>
              <w:pStyle w:val="GOSTTablenorm"/>
            </w:pPr>
            <w:r w:rsidRPr="001A12B6">
              <w:t>П</w:t>
            </w:r>
          </w:p>
        </w:tc>
        <w:tc>
          <w:tcPr>
            <w:tcW w:w="581" w:type="pct"/>
          </w:tcPr>
          <w:p w14:paraId="04DA917F" w14:textId="77777777" w:rsidR="004E5F7B" w:rsidRPr="001A12B6" w:rsidRDefault="004E5F7B" w:rsidP="00E67964">
            <w:pPr>
              <w:pStyle w:val="GOSTTablenorm"/>
            </w:pPr>
            <w:r w:rsidRPr="001A12B6">
              <w:t>Т(1-</w:t>
            </w:r>
            <w:r w:rsidRPr="001A12B6">
              <w:rPr>
                <w:lang w:val="en-US"/>
              </w:rPr>
              <w:t>3</w:t>
            </w:r>
            <w:r w:rsidRPr="001A12B6">
              <w:t>4)</w:t>
            </w:r>
          </w:p>
        </w:tc>
        <w:tc>
          <w:tcPr>
            <w:tcW w:w="293" w:type="pct"/>
          </w:tcPr>
          <w:p w14:paraId="500C653D" w14:textId="77777777" w:rsidR="004E5F7B" w:rsidRPr="001A12B6" w:rsidRDefault="004E5F7B" w:rsidP="00E67964">
            <w:pPr>
              <w:pStyle w:val="GOSTTablenorm"/>
            </w:pPr>
            <w:r w:rsidRPr="001A12B6">
              <w:t>Н</w:t>
            </w:r>
          </w:p>
        </w:tc>
        <w:tc>
          <w:tcPr>
            <w:tcW w:w="1912" w:type="pct"/>
          </w:tcPr>
          <w:p w14:paraId="0694C688" w14:textId="77777777" w:rsidR="004E5F7B" w:rsidRPr="00433961" w:rsidRDefault="004E5F7B" w:rsidP="00E67964">
            <w:pPr>
              <w:pStyle w:val="GOSTTablenorm"/>
            </w:pPr>
            <w:r w:rsidRPr="00433961">
              <w:t>Указывается номер счета клиента-перевододателя</w:t>
            </w:r>
          </w:p>
        </w:tc>
      </w:tr>
      <w:tr w:rsidR="004E5F7B" w:rsidRPr="001A12B6" w14:paraId="306F09FB" w14:textId="77777777" w:rsidTr="00E67964">
        <w:trPr>
          <w:trHeight w:val="283"/>
        </w:trPr>
        <w:tc>
          <w:tcPr>
            <w:tcW w:w="884" w:type="pct"/>
          </w:tcPr>
          <w:p w14:paraId="1922D58B" w14:textId="77777777" w:rsidR="004E5F7B" w:rsidRPr="001A12B6" w:rsidRDefault="004E5F7B" w:rsidP="00E67964">
            <w:pPr>
              <w:pStyle w:val="GOSTTablenorm"/>
            </w:pPr>
            <w:r w:rsidRPr="001A12B6">
              <w:t>Номер счета бенефициара</w:t>
            </w:r>
          </w:p>
          <w:p w14:paraId="68670644" w14:textId="77777777" w:rsidR="004E5F7B" w:rsidRPr="001A12B6" w:rsidRDefault="004E5F7B" w:rsidP="00E67964">
            <w:pPr>
              <w:pStyle w:val="GOSTTablenorm"/>
            </w:pPr>
          </w:p>
        </w:tc>
        <w:tc>
          <w:tcPr>
            <w:tcW w:w="960" w:type="pct"/>
          </w:tcPr>
          <w:p w14:paraId="53685790" w14:textId="77777777" w:rsidR="004E5F7B" w:rsidRPr="001A12B6" w:rsidRDefault="004E5F7B" w:rsidP="00E67964">
            <w:pPr>
              <w:pStyle w:val="GOSTTablenorm"/>
            </w:pPr>
            <w:r w:rsidRPr="001A12B6">
              <w:t>Beneficiary_AccNumber</w:t>
            </w:r>
          </w:p>
        </w:tc>
        <w:tc>
          <w:tcPr>
            <w:tcW w:w="370" w:type="pct"/>
          </w:tcPr>
          <w:p w14:paraId="64F408A0" w14:textId="77777777" w:rsidR="004E5F7B" w:rsidRPr="001A12B6" w:rsidRDefault="004E5F7B" w:rsidP="00E67964">
            <w:pPr>
              <w:pStyle w:val="GOSTTablenorm"/>
            </w:pPr>
            <w:r w:rsidRPr="001A12B6">
              <w:t>П</w:t>
            </w:r>
          </w:p>
        </w:tc>
        <w:tc>
          <w:tcPr>
            <w:tcW w:w="581" w:type="pct"/>
          </w:tcPr>
          <w:p w14:paraId="00FBCFC0" w14:textId="77777777" w:rsidR="004E5F7B" w:rsidRPr="001A12B6" w:rsidRDefault="004E5F7B" w:rsidP="00E67964">
            <w:pPr>
              <w:pStyle w:val="GOSTTablenorm"/>
            </w:pPr>
            <w:r w:rsidRPr="001A12B6">
              <w:t>Т(1-34)</w:t>
            </w:r>
          </w:p>
        </w:tc>
        <w:tc>
          <w:tcPr>
            <w:tcW w:w="293" w:type="pct"/>
          </w:tcPr>
          <w:p w14:paraId="575DA242" w14:textId="77777777" w:rsidR="004E5F7B" w:rsidRPr="001A12B6" w:rsidRDefault="004E5F7B" w:rsidP="00E67964">
            <w:pPr>
              <w:pStyle w:val="GOSTTablenorm"/>
            </w:pPr>
            <w:r w:rsidRPr="001A12B6">
              <w:t>Н</w:t>
            </w:r>
          </w:p>
        </w:tc>
        <w:tc>
          <w:tcPr>
            <w:tcW w:w="1912" w:type="pct"/>
          </w:tcPr>
          <w:p w14:paraId="3E26AFF2" w14:textId="77777777" w:rsidR="004E5F7B" w:rsidRPr="00433961" w:rsidRDefault="004E5F7B" w:rsidP="00E67964">
            <w:pPr>
              <w:pStyle w:val="GOSTTablenorm"/>
            </w:pPr>
            <w:r w:rsidRPr="00433961">
              <w:t xml:space="preserve">Указывается номер счета бенефициара. Может не заполняться в случае, если банковский счет клиента-перевододателя открыт в Сбербанке России или иной </w:t>
            </w:r>
            <w:r w:rsidRPr="00433961">
              <w:lastRenderedPageBreak/>
              <w:t>кредитной организации и получателем перевода является банк Израиля.</w:t>
            </w:r>
          </w:p>
          <w:p w14:paraId="6D38A06B" w14:textId="77777777" w:rsidR="004E5F7B" w:rsidRPr="00433961" w:rsidRDefault="004E5F7B" w:rsidP="00E67964">
            <w:pPr>
              <w:pStyle w:val="GOSTTablenorm"/>
            </w:pPr>
            <w:r w:rsidRPr="00433961">
              <w:t>В остальных случаях обязательно для заполнения</w:t>
            </w:r>
          </w:p>
        </w:tc>
      </w:tr>
      <w:tr w:rsidR="004E5F7B" w:rsidRPr="001A12B6" w14:paraId="008931A9" w14:textId="77777777" w:rsidTr="00E67964">
        <w:trPr>
          <w:trHeight w:val="283"/>
        </w:trPr>
        <w:tc>
          <w:tcPr>
            <w:tcW w:w="884" w:type="pct"/>
          </w:tcPr>
          <w:p w14:paraId="2EDEA53F" w14:textId="77777777" w:rsidR="004E5F7B" w:rsidRPr="001A12B6" w:rsidRDefault="004E5F7B" w:rsidP="00E67964">
            <w:pPr>
              <w:pStyle w:val="GOSTTablenorm"/>
            </w:pPr>
            <w:r w:rsidRPr="001A12B6">
              <w:lastRenderedPageBreak/>
              <w:t>Наименование бенефициара</w:t>
            </w:r>
          </w:p>
          <w:p w14:paraId="2E762B2B" w14:textId="77777777" w:rsidR="004E5F7B" w:rsidRPr="001A12B6" w:rsidRDefault="004E5F7B" w:rsidP="00E67964">
            <w:pPr>
              <w:pStyle w:val="GOSTTablenorm"/>
            </w:pPr>
          </w:p>
        </w:tc>
        <w:tc>
          <w:tcPr>
            <w:tcW w:w="960" w:type="pct"/>
          </w:tcPr>
          <w:p w14:paraId="0662DCD4" w14:textId="77777777" w:rsidR="004E5F7B" w:rsidRPr="001A12B6" w:rsidRDefault="004E5F7B" w:rsidP="00E67964">
            <w:pPr>
              <w:pStyle w:val="GOSTTablenorm"/>
            </w:pPr>
            <w:r w:rsidRPr="001A12B6">
              <w:t>Beneficiary_Description</w:t>
            </w:r>
          </w:p>
        </w:tc>
        <w:tc>
          <w:tcPr>
            <w:tcW w:w="370" w:type="pct"/>
          </w:tcPr>
          <w:p w14:paraId="19BE5A14" w14:textId="77777777" w:rsidR="004E5F7B" w:rsidRPr="001A12B6" w:rsidRDefault="004E5F7B" w:rsidP="00E67964">
            <w:pPr>
              <w:pStyle w:val="GOSTTablenorm"/>
            </w:pPr>
            <w:r w:rsidRPr="001A12B6">
              <w:t>П</w:t>
            </w:r>
          </w:p>
        </w:tc>
        <w:tc>
          <w:tcPr>
            <w:tcW w:w="581" w:type="pct"/>
          </w:tcPr>
          <w:p w14:paraId="3692796C" w14:textId="77777777" w:rsidR="004E5F7B" w:rsidRPr="001A12B6" w:rsidRDefault="004E5F7B" w:rsidP="00E67964">
            <w:pPr>
              <w:pStyle w:val="GOSTTablenorm"/>
            </w:pPr>
            <w:r w:rsidRPr="001A12B6">
              <w:t>Т(1-140)</w:t>
            </w:r>
          </w:p>
        </w:tc>
        <w:tc>
          <w:tcPr>
            <w:tcW w:w="293" w:type="pct"/>
          </w:tcPr>
          <w:p w14:paraId="2C48FB01" w14:textId="77777777" w:rsidR="004E5F7B" w:rsidRPr="001A12B6" w:rsidRDefault="004E5F7B" w:rsidP="00E67964">
            <w:pPr>
              <w:pStyle w:val="GOSTTablenorm"/>
            </w:pPr>
            <w:r w:rsidRPr="001A12B6">
              <w:t>О</w:t>
            </w:r>
          </w:p>
        </w:tc>
        <w:tc>
          <w:tcPr>
            <w:tcW w:w="1912" w:type="pct"/>
          </w:tcPr>
          <w:p w14:paraId="06D215E1" w14:textId="77777777" w:rsidR="004E5F7B" w:rsidRPr="00433961" w:rsidRDefault="004E5F7B" w:rsidP="00E67964">
            <w:pPr>
              <w:pStyle w:val="GOSTTablenorm"/>
            </w:pPr>
            <w:bookmarkStart w:id="4512" w:name="OLE_LINK68"/>
            <w:r w:rsidRPr="00433961">
              <w:t xml:space="preserve">Указывается наименование бенефициара. </w:t>
            </w:r>
            <w:bookmarkEnd w:id="4512"/>
          </w:p>
          <w:p w14:paraId="449E1B46" w14:textId="77777777" w:rsidR="004E5F7B" w:rsidRPr="00433961" w:rsidRDefault="004E5F7B" w:rsidP="00E67964">
            <w:pPr>
              <w:pStyle w:val="GOSTTablenorm"/>
            </w:pPr>
            <w:r w:rsidRPr="00433961">
              <w:t>Значения в поле «Наименование бенефициара» и в поле «Адрес бенефициара» не должны превышать суммарную длину 140 символов</w:t>
            </w:r>
          </w:p>
        </w:tc>
      </w:tr>
      <w:tr w:rsidR="004E5F7B" w:rsidRPr="001A12B6" w14:paraId="08C57AE4" w14:textId="77777777" w:rsidTr="00E67964">
        <w:trPr>
          <w:trHeight w:val="283"/>
        </w:trPr>
        <w:tc>
          <w:tcPr>
            <w:tcW w:w="884" w:type="pct"/>
          </w:tcPr>
          <w:p w14:paraId="2A42E315" w14:textId="77777777" w:rsidR="004E5F7B" w:rsidRPr="001A12B6" w:rsidRDefault="004E5F7B" w:rsidP="00E67964">
            <w:pPr>
              <w:pStyle w:val="GOSTTablenorm"/>
            </w:pPr>
            <w:r w:rsidRPr="001A12B6">
              <w:t>Адрес бенефициара</w:t>
            </w:r>
          </w:p>
        </w:tc>
        <w:tc>
          <w:tcPr>
            <w:tcW w:w="960" w:type="pct"/>
          </w:tcPr>
          <w:p w14:paraId="630E696E" w14:textId="77777777" w:rsidR="004E5F7B" w:rsidRPr="001A12B6" w:rsidRDefault="004E5F7B" w:rsidP="00E67964">
            <w:pPr>
              <w:pStyle w:val="GOSTTablenorm"/>
            </w:pPr>
            <w:r w:rsidRPr="001A12B6">
              <w:t>Beneficiary_Address</w:t>
            </w:r>
          </w:p>
        </w:tc>
        <w:tc>
          <w:tcPr>
            <w:tcW w:w="370" w:type="pct"/>
          </w:tcPr>
          <w:p w14:paraId="3AEF8D45" w14:textId="77777777" w:rsidR="004E5F7B" w:rsidRPr="001A12B6" w:rsidRDefault="004E5F7B" w:rsidP="00E67964">
            <w:pPr>
              <w:pStyle w:val="GOSTTablenorm"/>
            </w:pPr>
            <w:r w:rsidRPr="001A12B6">
              <w:t>П</w:t>
            </w:r>
          </w:p>
        </w:tc>
        <w:tc>
          <w:tcPr>
            <w:tcW w:w="581" w:type="pct"/>
          </w:tcPr>
          <w:p w14:paraId="130B6C3B" w14:textId="77777777" w:rsidR="004E5F7B" w:rsidRPr="001A12B6" w:rsidRDefault="004E5F7B" w:rsidP="00E67964">
            <w:pPr>
              <w:pStyle w:val="GOSTTablenorm"/>
            </w:pPr>
            <w:r w:rsidRPr="001A12B6">
              <w:t>Т(1-140)</w:t>
            </w:r>
          </w:p>
        </w:tc>
        <w:tc>
          <w:tcPr>
            <w:tcW w:w="293" w:type="pct"/>
          </w:tcPr>
          <w:p w14:paraId="3843D6F2" w14:textId="77777777" w:rsidR="004E5F7B" w:rsidRPr="001A12B6" w:rsidRDefault="004E5F7B" w:rsidP="00E67964">
            <w:pPr>
              <w:pStyle w:val="GOSTTablenorm"/>
            </w:pPr>
            <w:r w:rsidRPr="001A12B6">
              <w:t>Н</w:t>
            </w:r>
          </w:p>
        </w:tc>
        <w:tc>
          <w:tcPr>
            <w:tcW w:w="1912" w:type="pct"/>
          </w:tcPr>
          <w:p w14:paraId="1D99CEA5" w14:textId="77777777" w:rsidR="004E5F7B" w:rsidRPr="00433961" w:rsidRDefault="004E5F7B" w:rsidP="00E67964">
            <w:pPr>
              <w:pStyle w:val="GOSTTablenorm"/>
            </w:pPr>
            <w:r w:rsidRPr="00433961">
              <w:t xml:space="preserve">Указывается адрес бенефициара. </w:t>
            </w:r>
          </w:p>
          <w:p w14:paraId="3099436B" w14:textId="77777777" w:rsidR="004E5F7B" w:rsidRPr="00433961" w:rsidRDefault="004E5F7B" w:rsidP="00E67964">
            <w:pPr>
              <w:pStyle w:val="GOSTTablenorm"/>
            </w:pPr>
            <w:r w:rsidRPr="00433961">
              <w:t>Обязательно для заполнения, если банковский счет клиента-перевододателя</w:t>
            </w:r>
            <w:r w:rsidRPr="00433961">
              <w:rPr>
                <w:b/>
              </w:rPr>
              <w:t xml:space="preserve"> </w:t>
            </w:r>
            <w:r w:rsidRPr="00433961">
              <w:t>открыт в Сбербанке России или иной кредитной организации.</w:t>
            </w:r>
          </w:p>
          <w:p w14:paraId="02BC318C" w14:textId="77777777" w:rsidR="004E5F7B" w:rsidRPr="00433961" w:rsidRDefault="004E5F7B" w:rsidP="00E67964">
            <w:pPr>
              <w:pStyle w:val="GOSTTablenorm"/>
            </w:pPr>
            <w:r w:rsidRPr="00433961">
              <w:t>Значения в поле «Наименование бенефициара» и в поле «Адрес бенефициара» не должны превышать суммарную длину 140 символов</w:t>
            </w:r>
          </w:p>
        </w:tc>
      </w:tr>
      <w:tr w:rsidR="004E5F7B" w:rsidRPr="001A12B6" w14:paraId="22747D0D" w14:textId="77777777" w:rsidTr="00E67964">
        <w:trPr>
          <w:trHeight w:val="283"/>
        </w:trPr>
        <w:tc>
          <w:tcPr>
            <w:tcW w:w="5000" w:type="pct"/>
            <w:gridSpan w:val="6"/>
          </w:tcPr>
          <w:p w14:paraId="1B0824B2" w14:textId="77777777" w:rsidR="004E5F7B" w:rsidRPr="00433961" w:rsidRDefault="004E5F7B" w:rsidP="00E67964">
            <w:pPr>
              <w:pStyle w:val="GOSTTablenorm"/>
              <w:rPr>
                <w:b/>
                <w:bCs/>
                <w:iCs/>
              </w:rPr>
            </w:pPr>
            <w:r w:rsidRPr="00433961">
              <w:rPr>
                <w:b/>
                <w:bCs/>
                <w:iCs/>
              </w:rPr>
              <w:t>Банк-бенефициар</w:t>
            </w:r>
          </w:p>
        </w:tc>
      </w:tr>
      <w:tr w:rsidR="004E5F7B" w:rsidRPr="001A12B6" w14:paraId="48097259" w14:textId="77777777" w:rsidTr="00E67964">
        <w:trPr>
          <w:trHeight w:val="283"/>
        </w:trPr>
        <w:tc>
          <w:tcPr>
            <w:tcW w:w="884" w:type="pct"/>
          </w:tcPr>
          <w:p w14:paraId="69EE0F62" w14:textId="77777777" w:rsidR="004E5F7B" w:rsidRPr="001A12B6" w:rsidRDefault="004E5F7B" w:rsidP="00E67964">
            <w:pPr>
              <w:pStyle w:val="GOSTTablenorm"/>
            </w:pPr>
            <w:bookmarkStart w:id="4513" w:name="OLE_LINK70"/>
            <w:bookmarkStart w:id="4514" w:name="OLE_LINK71"/>
            <w:r w:rsidRPr="001A12B6">
              <w:t>Номер корсчета банка-бенефициара</w:t>
            </w:r>
            <w:bookmarkEnd w:id="4513"/>
            <w:bookmarkEnd w:id="4514"/>
          </w:p>
          <w:p w14:paraId="6CD118E0" w14:textId="77777777" w:rsidR="004E5F7B" w:rsidRPr="001A12B6" w:rsidRDefault="004E5F7B" w:rsidP="00E67964">
            <w:pPr>
              <w:pStyle w:val="GOSTTablenorm"/>
            </w:pPr>
          </w:p>
        </w:tc>
        <w:tc>
          <w:tcPr>
            <w:tcW w:w="960" w:type="pct"/>
          </w:tcPr>
          <w:p w14:paraId="2CB42BAF" w14:textId="77777777" w:rsidR="004E5F7B" w:rsidRPr="001A12B6" w:rsidRDefault="004E5F7B" w:rsidP="00E67964">
            <w:pPr>
              <w:pStyle w:val="GOSTTablenorm"/>
            </w:pPr>
            <w:r w:rsidRPr="001A12B6">
              <w:t>BeneficiaryBank_AccNumber</w:t>
            </w:r>
          </w:p>
        </w:tc>
        <w:tc>
          <w:tcPr>
            <w:tcW w:w="370" w:type="pct"/>
          </w:tcPr>
          <w:p w14:paraId="16FC980B" w14:textId="77777777" w:rsidR="004E5F7B" w:rsidRPr="001A12B6" w:rsidRDefault="004E5F7B" w:rsidP="00E67964">
            <w:pPr>
              <w:pStyle w:val="GOSTTablenorm"/>
            </w:pPr>
            <w:r w:rsidRPr="001A12B6">
              <w:t>П</w:t>
            </w:r>
          </w:p>
        </w:tc>
        <w:tc>
          <w:tcPr>
            <w:tcW w:w="581" w:type="pct"/>
          </w:tcPr>
          <w:p w14:paraId="73618BB3" w14:textId="77777777" w:rsidR="004E5F7B" w:rsidRPr="001A12B6" w:rsidRDefault="004E5F7B" w:rsidP="00E67964">
            <w:pPr>
              <w:pStyle w:val="GOSTTablenorm"/>
            </w:pPr>
            <w:r w:rsidRPr="001A12B6">
              <w:t>Т(1-34)</w:t>
            </w:r>
          </w:p>
        </w:tc>
        <w:tc>
          <w:tcPr>
            <w:tcW w:w="293" w:type="pct"/>
          </w:tcPr>
          <w:p w14:paraId="00394A97" w14:textId="77777777" w:rsidR="004E5F7B" w:rsidRPr="001A12B6" w:rsidRDefault="004E5F7B" w:rsidP="00E67964">
            <w:pPr>
              <w:pStyle w:val="GOSTTablenorm"/>
            </w:pPr>
            <w:r w:rsidRPr="001A12B6">
              <w:t>Н</w:t>
            </w:r>
          </w:p>
        </w:tc>
        <w:tc>
          <w:tcPr>
            <w:tcW w:w="1912" w:type="pct"/>
          </w:tcPr>
          <w:p w14:paraId="30EF405F" w14:textId="77777777" w:rsidR="004E5F7B" w:rsidRPr="00433961" w:rsidRDefault="004E5F7B" w:rsidP="00E67964">
            <w:pPr>
              <w:pStyle w:val="GOSTTablenorm"/>
            </w:pPr>
            <w:bookmarkStart w:id="4515" w:name="OLE_LINK72"/>
            <w:bookmarkStart w:id="4516" w:name="OLE_LINK73"/>
            <w:bookmarkStart w:id="4517" w:name="OLE_LINK74"/>
            <w:r w:rsidRPr="00433961">
              <w:t>Указывается</w:t>
            </w:r>
            <w:bookmarkEnd w:id="4515"/>
            <w:bookmarkEnd w:id="4516"/>
            <w:bookmarkEnd w:id="4517"/>
            <w:r w:rsidRPr="00433961">
              <w:t xml:space="preserve"> номер корсчета банка-бенефициара</w:t>
            </w:r>
          </w:p>
          <w:p w14:paraId="65855B38" w14:textId="77777777" w:rsidR="004E5F7B" w:rsidRPr="00433961" w:rsidRDefault="004E5F7B" w:rsidP="00E67964">
            <w:pPr>
              <w:pStyle w:val="GOSTTablenorm"/>
            </w:pPr>
          </w:p>
        </w:tc>
      </w:tr>
      <w:tr w:rsidR="004E5F7B" w:rsidRPr="001A12B6" w14:paraId="4F5832B5" w14:textId="77777777" w:rsidTr="00E67964">
        <w:trPr>
          <w:trHeight w:val="283"/>
        </w:trPr>
        <w:tc>
          <w:tcPr>
            <w:tcW w:w="884" w:type="pct"/>
          </w:tcPr>
          <w:p w14:paraId="2D74959A" w14:textId="77777777" w:rsidR="004E5F7B" w:rsidRPr="001A12B6" w:rsidRDefault="004E5F7B" w:rsidP="00E67964">
            <w:pPr>
              <w:pStyle w:val="GOSTTablenorm"/>
            </w:pPr>
            <w:bookmarkStart w:id="4518" w:name="OLE_LINK75"/>
            <w:bookmarkStart w:id="4519" w:name="OLE_LINK76"/>
            <w:bookmarkStart w:id="4520" w:name="OLE_LINK77"/>
            <w:r w:rsidRPr="001A12B6">
              <w:rPr>
                <w:lang w:val="en-US"/>
              </w:rPr>
              <w:t>SWIFT</w:t>
            </w:r>
            <w:r w:rsidRPr="001A12B6">
              <w:t xml:space="preserve"> код банка-бенефициара</w:t>
            </w:r>
            <w:bookmarkEnd w:id="4518"/>
            <w:bookmarkEnd w:id="4519"/>
            <w:bookmarkEnd w:id="4520"/>
          </w:p>
        </w:tc>
        <w:tc>
          <w:tcPr>
            <w:tcW w:w="960" w:type="pct"/>
          </w:tcPr>
          <w:p w14:paraId="6C9C038B" w14:textId="77777777" w:rsidR="004E5F7B" w:rsidRPr="001A12B6" w:rsidRDefault="004E5F7B" w:rsidP="00E67964">
            <w:pPr>
              <w:pStyle w:val="GOSTTablenorm"/>
            </w:pPr>
            <w:r w:rsidRPr="001A12B6">
              <w:t>BeneficiaryBank_SwiftCode</w:t>
            </w:r>
          </w:p>
        </w:tc>
        <w:tc>
          <w:tcPr>
            <w:tcW w:w="370" w:type="pct"/>
          </w:tcPr>
          <w:p w14:paraId="3840DA17" w14:textId="77777777" w:rsidR="004E5F7B" w:rsidRPr="001A12B6" w:rsidRDefault="004E5F7B" w:rsidP="00E67964">
            <w:pPr>
              <w:pStyle w:val="GOSTTablenorm"/>
            </w:pPr>
            <w:r w:rsidRPr="001A12B6">
              <w:t>П</w:t>
            </w:r>
          </w:p>
        </w:tc>
        <w:tc>
          <w:tcPr>
            <w:tcW w:w="581" w:type="pct"/>
          </w:tcPr>
          <w:p w14:paraId="2AFB8218" w14:textId="77777777" w:rsidR="004E5F7B" w:rsidRPr="001A12B6" w:rsidRDefault="004E5F7B" w:rsidP="00E67964">
            <w:pPr>
              <w:pStyle w:val="GOSTTablenorm"/>
            </w:pPr>
            <w:r w:rsidRPr="001A12B6">
              <w:t>Т(1-11)</w:t>
            </w:r>
          </w:p>
        </w:tc>
        <w:tc>
          <w:tcPr>
            <w:tcW w:w="293" w:type="pct"/>
          </w:tcPr>
          <w:p w14:paraId="0DBA8F1D" w14:textId="77777777" w:rsidR="004E5F7B" w:rsidRPr="001A12B6" w:rsidRDefault="004E5F7B" w:rsidP="00E67964">
            <w:pPr>
              <w:pStyle w:val="GOSTTablenorm"/>
            </w:pPr>
            <w:r w:rsidRPr="001A12B6">
              <w:t>Н</w:t>
            </w:r>
          </w:p>
        </w:tc>
        <w:tc>
          <w:tcPr>
            <w:tcW w:w="1912" w:type="pct"/>
          </w:tcPr>
          <w:p w14:paraId="49110E72" w14:textId="77777777" w:rsidR="004E5F7B" w:rsidRPr="00433961" w:rsidRDefault="004E5F7B" w:rsidP="00E67964">
            <w:pPr>
              <w:pStyle w:val="GOSTTablenorm"/>
            </w:pPr>
            <w:r w:rsidRPr="00433961">
              <w:t xml:space="preserve">Указывается </w:t>
            </w:r>
            <w:r w:rsidRPr="00433961">
              <w:rPr>
                <w:lang w:val="en-US"/>
              </w:rPr>
              <w:t>SWIFT</w:t>
            </w:r>
            <w:r w:rsidRPr="00433961">
              <w:t xml:space="preserve"> код банка-бенефициара</w:t>
            </w:r>
          </w:p>
          <w:p w14:paraId="2E640D1F" w14:textId="77777777" w:rsidR="004E5F7B" w:rsidRPr="00433961" w:rsidRDefault="004E5F7B" w:rsidP="00E67964">
            <w:pPr>
              <w:pStyle w:val="GOSTTablenorm"/>
            </w:pPr>
          </w:p>
        </w:tc>
      </w:tr>
      <w:tr w:rsidR="004E5F7B" w:rsidRPr="001A12B6" w14:paraId="10C83B35" w14:textId="77777777" w:rsidTr="00E67964">
        <w:trPr>
          <w:trHeight w:val="283"/>
        </w:trPr>
        <w:tc>
          <w:tcPr>
            <w:tcW w:w="884" w:type="pct"/>
          </w:tcPr>
          <w:p w14:paraId="059E186F" w14:textId="77777777" w:rsidR="004E5F7B" w:rsidRPr="001A12B6" w:rsidRDefault="004E5F7B" w:rsidP="00E67964">
            <w:pPr>
              <w:pStyle w:val="GOSTTablenorm"/>
            </w:pPr>
            <w:r w:rsidRPr="001A12B6">
              <w:t>Наименование банка-бенефициара</w:t>
            </w:r>
          </w:p>
        </w:tc>
        <w:tc>
          <w:tcPr>
            <w:tcW w:w="960" w:type="pct"/>
          </w:tcPr>
          <w:p w14:paraId="1D1C032A" w14:textId="77777777" w:rsidR="004E5F7B" w:rsidRPr="001A12B6" w:rsidRDefault="004E5F7B" w:rsidP="00E67964">
            <w:pPr>
              <w:pStyle w:val="GOSTTablenorm"/>
            </w:pPr>
            <w:r w:rsidRPr="001A12B6">
              <w:t>BeneficiaryBank_Description</w:t>
            </w:r>
          </w:p>
        </w:tc>
        <w:tc>
          <w:tcPr>
            <w:tcW w:w="370" w:type="pct"/>
          </w:tcPr>
          <w:p w14:paraId="56B21582" w14:textId="77777777" w:rsidR="004E5F7B" w:rsidRPr="001A12B6" w:rsidRDefault="004E5F7B" w:rsidP="00E67964">
            <w:pPr>
              <w:pStyle w:val="GOSTTablenorm"/>
            </w:pPr>
            <w:r w:rsidRPr="001A12B6">
              <w:t>П</w:t>
            </w:r>
          </w:p>
        </w:tc>
        <w:tc>
          <w:tcPr>
            <w:tcW w:w="581" w:type="pct"/>
          </w:tcPr>
          <w:p w14:paraId="08EFFF5C" w14:textId="77777777" w:rsidR="004E5F7B" w:rsidRPr="001A12B6" w:rsidRDefault="004E5F7B" w:rsidP="00E67964">
            <w:pPr>
              <w:pStyle w:val="GOSTTablenorm"/>
            </w:pPr>
            <w:r w:rsidRPr="001A12B6">
              <w:t>Т(1-140)</w:t>
            </w:r>
          </w:p>
        </w:tc>
        <w:tc>
          <w:tcPr>
            <w:tcW w:w="293" w:type="pct"/>
          </w:tcPr>
          <w:p w14:paraId="7A242BCF" w14:textId="77777777" w:rsidR="004E5F7B" w:rsidRPr="001A12B6" w:rsidRDefault="004E5F7B" w:rsidP="00E67964">
            <w:pPr>
              <w:pStyle w:val="GOSTTablenorm"/>
            </w:pPr>
            <w:r w:rsidRPr="001A12B6">
              <w:t>Н</w:t>
            </w:r>
          </w:p>
        </w:tc>
        <w:tc>
          <w:tcPr>
            <w:tcW w:w="1912" w:type="pct"/>
          </w:tcPr>
          <w:p w14:paraId="58B197AA" w14:textId="77777777" w:rsidR="004E5F7B" w:rsidRPr="00433961" w:rsidRDefault="004E5F7B" w:rsidP="00E67964">
            <w:pPr>
              <w:pStyle w:val="GOSTTablenorm"/>
            </w:pPr>
            <w:bookmarkStart w:id="4521" w:name="OLE_LINK78"/>
            <w:r w:rsidRPr="00433961">
              <w:t xml:space="preserve">Указывается наименование банка-бенефициара. </w:t>
            </w:r>
          </w:p>
          <w:p w14:paraId="30142B27" w14:textId="77777777" w:rsidR="004E5F7B" w:rsidRPr="00433961" w:rsidRDefault="004E5F7B" w:rsidP="00E67964">
            <w:pPr>
              <w:pStyle w:val="GOSTTablenorm"/>
            </w:pPr>
            <w:r w:rsidRPr="00433961">
              <w:t>Значения в поле «Наименование»</w:t>
            </w:r>
            <w:r w:rsidRPr="00433961">
              <w:rPr>
                <w:b/>
              </w:rPr>
              <w:t xml:space="preserve">, </w:t>
            </w:r>
            <w:r w:rsidRPr="00433961">
              <w:t>в поле «БИК» и в поле «Адрес» не должны превышать суммарную длину 140 символов</w:t>
            </w:r>
            <w:bookmarkEnd w:id="4521"/>
          </w:p>
        </w:tc>
      </w:tr>
      <w:tr w:rsidR="004E5F7B" w:rsidRPr="001A12B6" w14:paraId="31ED249E" w14:textId="77777777" w:rsidTr="00E67964">
        <w:trPr>
          <w:trHeight w:val="283"/>
        </w:trPr>
        <w:tc>
          <w:tcPr>
            <w:tcW w:w="884" w:type="pct"/>
          </w:tcPr>
          <w:p w14:paraId="6C941108" w14:textId="77777777" w:rsidR="004E5F7B" w:rsidRPr="001A12B6" w:rsidRDefault="004E5F7B" w:rsidP="00E67964">
            <w:pPr>
              <w:pStyle w:val="GOSTTablenorm"/>
            </w:pPr>
            <w:r w:rsidRPr="001A12B6">
              <w:t>БИК банка-бенефициара</w:t>
            </w:r>
          </w:p>
          <w:p w14:paraId="075E4344" w14:textId="77777777" w:rsidR="004E5F7B" w:rsidRPr="001A12B6" w:rsidRDefault="004E5F7B" w:rsidP="00E67964">
            <w:pPr>
              <w:pStyle w:val="GOSTTablenorm"/>
            </w:pPr>
          </w:p>
        </w:tc>
        <w:tc>
          <w:tcPr>
            <w:tcW w:w="960" w:type="pct"/>
          </w:tcPr>
          <w:p w14:paraId="464735C9" w14:textId="77777777" w:rsidR="004E5F7B" w:rsidRPr="001A12B6" w:rsidRDefault="004E5F7B" w:rsidP="00E67964">
            <w:pPr>
              <w:pStyle w:val="GOSTTablenorm"/>
            </w:pPr>
            <w:r w:rsidRPr="001A12B6">
              <w:t>BeneficiaryBank_BIC</w:t>
            </w:r>
          </w:p>
        </w:tc>
        <w:tc>
          <w:tcPr>
            <w:tcW w:w="370" w:type="pct"/>
          </w:tcPr>
          <w:p w14:paraId="34E72EB2" w14:textId="77777777" w:rsidR="004E5F7B" w:rsidRPr="001A12B6" w:rsidRDefault="004E5F7B" w:rsidP="00E67964">
            <w:pPr>
              <w:pStyle w:val="GOSTTablenorm"/>
            </w:pPr>
            <w:r w:rsidRPr="001A12B6">
              <w:t>П</w:t>
            </w:r>
          </w:p>
        </w:tc>
        <w:tc>
          <w:tcPr>
            <w:tcW w:w="581" w:type="pct"/>
          </w:tcPr>
          <w:p w14:paraId="23F731DE" w14:textId="77777777" w:rsidR="004E5F7B" w:rsidRPr="001A12B6" w:rsidRDefault="004E5F7B" w:rsidP="00E67964">
            <w:pPr>
              <w:pStyle w:val="GOSTTablenorm"/>
            </w:pPr>
            <w:r w:rsidRPr="001A12B6">
              <w:t>Т(9)</w:t>
            </w:r>
          </w:p>
        </w:tc>
        <w:tc>
          <w:tcPr>
            <w:tcW w:w="293" w:type="pct"/>
          </w:tcPr>
          <w:p w14:paraId="5D40C4E6" w14:textId="77777777" w:rsidR="004E5F7B" w:rsidRPr="001A12B6" w:rsidRDefault="004E5F7B" w:rsidP="00E67964">
            <w:pPr>
              <w:pStyle w:val="GOSTTablenorm"/>
            </w:pPr>
            <w:r w:rsidRPr="001A12B6">
              <w:t>Н</w:t>
            </w:r>
          </w:p>
        </w:tc>
        <w:tc>
          <w:tcPr>
            <w:tcW w:w="1912" w:type="pct"/>
          </w:tcPr>
          <w:p w14:paraId="18CE8EB0" w14:textId="77777777" w:rsidR="004E5F7B" w:rsidRPr="00433961" w:rsidRDefault="004E5F7B" w:rsidP="00E67964">
            <w:pPr>
              <w:pStyle w:val="GOSTTablenorm"/>
            </w:pPr>
            <w:r w:rsidRPr="00433961">
              <w:t xml:space="preserve">Указывается БИК банка-бенефициара. </w:t>
            </w:r>
          </w:p>
          <w:p w14:paraId="4744B554" w14:textId="77777777" w:rsidR="004E5F7B" w:rsidRPr="00433961" w:rsidRDefault="004E5F7B" w:rsidP="00E67964">
            <w:pPr>
              <w:pStyle w:val="GOSTTablenorm"/>
            </w:pPr>
            <w:r w:rsidRPr="00433961">
              <w:t>Значения в поле «Наименование»</w:t>
            </w:r>
            <w:r w:rsidRPr="00433961">
              <w:rPr>
                <w:b/>
              </w:rPr>
              <w:t xml:space="preserve">, </w:t>
            </w:r>
            <w:r w:rsidRPr="00433961">
              <w:t>в поле «БИК» и в поле «Адрес» не должны превышать суммарную длину 140 символов</w:t>
            </w:r>
          </w:p>
        </w:tc>
      </w:tr>
      <w:tr w:rsidR="004E5F7B" w:rsidRPr="001A12B6" w14:paraId="75856D71" w14:textId="77777777" w:rsidTr="00E67964">
        <w:trPr>
          <w:trHeight w:val="283"/>
        </w:trPr>
        <w:tc>
          <w:tcPr>
            <w:tcW w:w="884" w:type="pct"/>
          </w:tcPr>
          <w:p w14:paraId="71A297B7" w14:textId="77777777" w:rsidR="004E5F7B" w:rsidRPr="001A12B6" w:rsidRDefault="004E5F7B" w:rsidP="00E67964">
            <w:pPr>
              <w:pStyle w:val="GOSTTablenorm"/>
            </w:pPr>
            <w:r w:rsidRPr="001A12B6">
              <w:t>Адрес банка-бенефициара</w:t>
            </w:r>
          </w:p>
          <w:p w14:paraId="05A32AEA" w14:textId="77777777" w:rsidR="004E5F7B" w:rsidRPr="001A12B6" w:rsidRDefault="004E5F7B" w:rsidP="00E67964">
            <w:pPr>
              <w:pStyle w:val="GOSTTablenorm"/>
            </w:pPr>
          </w:p>
        </w:tc>
        <w:tc>
          <w:tcPr>
            <w:tcW w:w="960" w:type="pct"/>
          </w:tcPr>
          <w:p w14:paraId="5FB207FB" w14:textId="77777777" w:rsidR="004E5F7B" w:rsidRPr="001A12B6" w:rsidRDefault="004E5F7B" w:rsidP="00E67964">
            <w:pPr>
              <w:pStyle w:val="GOSTTablenorm"/>
            </w:pPr>
            <w:r w:rsidRPr="001A12B6">
              <w:t>BeneficiaryBank_Address</w:t>
            </w:r>
          </w:p>
        </w:tc>
        <w:tc>
          <w:tcPr>
            <w:tcW w:w="370" w:type="pct"/>
          </w:tcPr>
          <w:p w14:paraId="4BE91222" w14:textId="77777777" w:rsidR="004E5F7B" w:rsidRPr="001A12B6" w:rsidRDefault="004E5F7B" w:rsidP="00E67964">
            <w:pPr>
              <w:pStyle w:val="GOSTTablenorm"/>
            </w:pPr>
            <w:r w:rsidRPr="001A12B6">
              <w:t>П</w:t>
            </w:r>
          </w:p>
        </w:tc>
        <w:tc>
          <w:tcPr>
            <w:tcW w:w="581" w:type="pct"/>
          </w:tcPr>
          <w:p w14:paraId="4769760C" w14:textId="77777777" w:rsidR="004E5F7B" w:rsidRPr="001A12B6" w:rsidRDefault="004E5F7B" w:rsidP="00E67964">
            <w:pPr>
              <w:pStyle w:val="GOSTTablenorm"/>
            </w:pPr>
            <w:r w:rsidRPr="001A12B6">
              <w:t>Т(1-140)</w:t>
            </w:r>
          </w:p>
        </w:tc>
        <w:tc>
          <w:tcPr>
            <w:tcW w:w="293" w:type="pct"/>
          </w:tcPr>
          <w:p w14:paraId="33E28014" w14:textId="77777777" w:rsidR="004E5F7B" w:rsidRPr="001A12B6" w:rsidRDefault="004E5F7B" w:rsidP="00E67964">
            <w:pPr>
              <w:pStyle w:val="GOSTTablenorm"/>
            </w:pPr>
            <w:r w:rsidRPr="001A12B6">
              <w:t>Н</w:t>
            </w:r>
          </w:p>
        </w:tc>
        <w:tc>
          <w:tcPr>
            <w:tcW w:w="1912" w:type="pct"/>
          </w:tcPr>
          <w:p w14:paraId="13585151" w14:textId="77777777" w:rsidR="004E5F7B" w:rsidRPr="00433961" w:rsidRDefault="004E5F7B" w:rsidP="00E67964">
            <w:pPr>
              <w:pStyle w:val="GOSTTablenorm"/>
            </w:pPr>
            <w:bookmarkStart w:id="4522" w:name="OLE_LINK102"/>
            <w:r w:rsidRPr="00433961">
              <w:t xml:space="preserve">Указывается адрес банка-бенефициара. </w:t>
            </w:r>
          </w:p>
          <w:p w14:paraId="3E343FEE" w14:textId="77777777" w:rsidR="004E5F7B" w:rsidRPr="00433961" w:rsidRDefault="004E5F7B" w:rsidP="00E67964">
            <w:pPr>
              <w:pStyle w:val="GOSTTablenorm"/>
            </w:pPr>
            <w:r w:rsidRPr="00433961">
              <w:lastRenderedPageBreak/>
              <w:t>Значения в поле «Наименование»</w:t>
            </w:r>
            <w:r w:rsidRPr="00433961">
              <w:rPr>
                <w:b/>
              </w:rPr>
              <w:t xml:space="preserve">, </w:t>
            </w:r>
            <w:r w:rsidRPr="00433961">
              <w:t>в поле «БИК» и в поле «Адрес» не должны превышать суммарную длину 140 символов</w:t>
            </w:r>
            <w:bookmarkEnd w:id="4522"/>
          </w:p>
        </w:tc>
      </w:tr>
      <w:tr w:rsidR="004E5F7B" w:rsidRPr="001A12B6" w14:paraId="7ED76C5D" w14:textId="77777777" w:rsidTr="00E67964">
        <w:trPr>
          <w:trHeight w:val="283"/>
        </w:trPr>
        <w:tc>
          <w:tcPr>
            <w:tcW w:w="5000" w:type="pct"/>
            <w:gridSpan w:val="6"/>
          </w:tcPr>
          <w:p w14:paraId="1AC47C0B" w14:textId="77777777" w:rsidR="004E5F7B" w:rsidRPr="00433961" w:rsidRDefault="004E5F7B" w:rsidP="00E67964">
            <w:pPr>
              <w:pStyle w:val="GOSTTablenorm"/>
              <w:rPr>
                <w:b/>
                <w:bCs/>
                <w:iCs/>
              </w:rPr>
            </w:pPr>
            <w:r w:rsidRPr="00433961">
              <w:rPr>
                <w:b/>
                <w:bCs/>
                <w:iCs/>
              </w:rPr>
              <w:lastRenderedPageBreak/>
              <w:t>Банк-корреспондент</w:t>
            </w:r>
          </w:p>
        </w:tc>
      </w:tr>
      <w:tr w:rsidR="004E5F7B" w:rsidRPr="001A12B6" w14:paraId="61DA8211" w14:textId="77777777" w:rsidTr="00E67964">
        <w:trPr>
          <w:trHeight w:val="283"/>
        </w:trPr>
        <w:tc>
          <w:tcPr>
            <w:tcW w:w="884" w:type="pct"/>
          </w:tcPr>
          <w:p w14:paraId="296518BC" w14:textId="77777777" w:rsidR="004E5F7B" w:rsidRPr="001A12B6" w:rsidRDefault="004E5F7B" w:rsidP="00E67964">
            <w:pPr>
              <w:pStyle w:val="GOSTTablenorm"/>
            </w:pPr>
            <w:bookmarkStart w:id="4523" w:name="_Hlk503513001"/>
            <w:r w:rsidRPr="001A12B6">
              <w:t>Номер корсчета банка-корреспондента</w:t>
            </w:r>
          </w:p>
        </w:tc>
        <w:tc>
          <w:tcPr>
            <w:tcW w:w="960" w:type="pct"/>
          </w:tcPr>
          <w:p w14:paraId="26729BF8" w14:textId="77777777" w:rsidR="004E5F7B" w:rsidRPr="001A12B6" w:rsidRDefault="004E5F7B" w:rsidP="00E67964">
            <w:pPr>
              <w:pStyle w:val="GOSTTablenorm"/>
            </w:pPr>
            <w:r w:rsidRPr="001A12B6">
              <w:t>CorrBank_AccNumber</w:t>
            </w:r>
          </w:p>
        </w:tc>
        <w:tc>
          <w:tcPr>
            <w:tcW w:w="370" w:type="pct"/>
          </w:tcPr>
          <w:p w14:paraId="15D6515D" w14:textId="77777777" w:rsidR="004E5F7B" w:rsidRPr="001A12B6" w:rsidRDefault="004E5F7B" w:rsidP="00E67964">
            <w:pPr>
              <w:pStyle w:val="GOSTTablenorm"/>
            </w:pPr>
            <w:r w:rsidRPr="001A12B6">
              <w:t>П</w:t>
            </w:r>
          </w:p>
        </w:tc>
        <w:tc>
          <w:tcPr>
            <w:tcW w:w="581" w:type="pct"/>
          </w:tcPr>
          <w:p w14:paraId="59FC0F36" w14:textId="77777777" w:rsidR="004E5F7B" w:rsidRPr="001A12B6" w:rsidRDefault="004E5F7B" w:rsidP="00E67964">
            <w:pPr>
              <w:pStyle w:val="GOSTTablenorm"/>
            </w:pPr>
            <w:r w:rsidRPr="001A12B6">
              <w:t>Т(1-3</w:t>
            </w:r>
            <w:r w:rsidRPr="001A12B6">
              <w:rPr>
                <w:lang w:val="en-US"/>
              </w:rPr>
              <w:t>4</w:t>
            </w:r>
            <w:r w:rsidRPr="001A12B6">
              <w:t>)</w:t>
            </w:r>
          </w:p>
        </w:tc>
        <w:tc>
          <w:tcPr>
            <w:tcW w:w="293" w:type="pct"/>
          </w:tcPr>
          <w:p w14:paraId="35E06DD3" w14:textId="77777777" w:rsidR="004E5F7B" w:rsidRPr="001A12B6" w:rsidRDefault="004E5F7B" w:rsidP="00E67964">
            <w:pPr>
              <w:pStyle w:val="GOSTTablenorm"/>
            </w:pPr>
            <w:r w:rsidRPr="001A12B6">
              <w:t>Н</w:t>
            </w:r>
          </w:p>
        </w:tc>
        <w:tc>
          <w:tcPr>
            <w:tcW w:w="1912" w:type="pct"/>
          </w:tcPr>
          <w:p w14:paraId="7DE1FE02" w14:textId="77777777" w:rsidR="004E5F7B" w:rsidRPr="00433961" w:rsidRDefault="004E5F7B" w:rsidP="00E67964">
            <w:pPr>
              <w:pStyle w:val="GOSTTablenorm"/>
            </w:pPr>
            <w:bookmarkStart w:id="4524" w:name="OLE_LINK95"/>
            <w:bookmarkStart w:id="4525" w:name="OLE_LINK96"/>
            <w:r w:rsidRPr="00433961">
              <w:t>Указывается</w:t>
            </w:r>
            <w:bookmarkEnd w:id="4524"/>
            <w:bookmarkEnd w:id="4525"/>
            <w:r w:rsidRPr="00433961">
              <w:t xml:space="preserve"> номер корсчета банка-корреспондента</w:t>
            </w:r>
          </w:p>
        </w:tc>
      </w:tr>
      <w:tr w:rsidR="004E5F7B" w:rsidRPr="001A12B6" w14:paraId="6698318A" w14:textId="77777777" w:rsidTr="00E67964">
        <w:trPr>
          <w:trHeight w:val="283"/>
        </w:trPr>
        <w:tc>
          <w:tcPr>
            <w:tcW w:w="884" w:type="pct"/>
          </w:tcPr>
          <w:p w14:paraId="16BCC362" w14:textId="77777777" w:rsidR="004E5F7B" w:rsidRPr="001A12B6" w:rsidRDefault="004E5F7B" w:rsidP="00E67964">
            <w:pPr>
              <w:pStyle w:val="GOSTTablenorm"/>
              <w:rPr>
                <w:lang w:val="en-US"/>
              </w:rPr>
            </w:pPr>
            <w:bookmarkStart w:id="4526" w:name="OLE_LINK97"/>
            <w:bookmarkStart w:id="4527" w:name="OLE_LINK98"/>
            <w:bookmarkStart w:id="4528" w:name="OLE_LINK99"/>
            <w:r w:rsidRPr="001A12B6">
              <w:rPr>
                <w:lang w:val="en-US"/>
              </w:rPr>
              <w:t>SWIFT</w:t>
            </w:r>
            <w:r w:rsidRPr="001A12B6">
              <w:t xml:space="preserve"> код</w:t>
            </w:r>
            <w:r w:rsidRPr="001A12B6">
              <w:rPr>
                <w:lang w:val="en-US"/>
              </w:rPr>
              <w:t xml:space="preserve"> </w:t>
            </w:r>
            <w:r w:rsidRPr="001A12B6">
              <w:t>банка-корреспондента</w:t>
            </w:r>
            <w:bookmarkEnd w:id="4526"/>
            <w:bookmarkEnd w:id="4527"/>
            <w:bookmarkEnd w:id="4528"/>
          </w:p>
        </w:tc>
        <w:tc>
          <w:tcPr>
            <w:tcW w:w="960" w:type="pct"/>
          </w:tcPr>
          <w:p w14:paraId="62A04E15" w14:textId="77777777" w:rsidR="004E5F7B" w:rsidRPr="001A12B6" w:rsidRDefault="004E5F7B" w:rsidP="00E67964">
            <w:pPr>
              <w:pStyle w:val="GOSTTablenorm"/>
            </w:pPr>
            <w:r w:rsidRPr="001A12B6">
              <w:t>CorrBank_SwiftCode</w:t>
            </w:r>
          </w:p>
        </w:tc>
        <w:tc>
          <w:tcPr>
            <w:tcW w:w="370" w:type="pct"/>
          </w:tcPr>
          <w:p w14:paraId="3AE06068" w14:textId="77777777" w:rsidR="004E5F7B" w:rsidRPr="001A12B6" w:rsidRDefault="004E5F7B" w:rsidP="00E67964">
            <w:pPr>
              <w:pStyle w:val="GOSTTablenorm"/>
            </w:pPr>
            <w:r w:rsidRPr="001A12B6">
              <w:t>П</w:t>
            </w:r>
          </w:p>
        </w:tc>
        <w:tc>
          <w:tcPr>
            <w:tcW w:w="581" w:type="pct"/>
          </w:tcPr>
          <w:p w14:paraId="4CDF5B62" w14:textId="77777777" w:rsidR="004E5F7B" w:rsidRPr="001A12B6" w:rsidRDefault="004E5F7B" w:rsidP="00E67964">
            <w:pPr>
              <w:pStyle w:val="GOSTTablenorm"/>
            </w:pPr>
            <w:r w:rsidRPr="001A12B6">
              <w:t>Т(</w:t>
            </w:r>
            <w:r w:rsidRPr="001A12B6">
              <w:rPr>
                <w:lang w:val="en-US"/>
              </w:rPr>
              <w:t>1-</w:t>
            </w:r>
            <w:r w:rsidRPr="001A12B6">
              <w:t>11)</w:t>
            </w:r>
          </w:p>
        </w:tc>
        <w:tc>
          <w:tcPr>
            <w:tcW w:w="293" w:type="pct"/>
          </w:tcPr>
          <w:p w14:paraId="2FC1A421" w14:textId="77777777" w:rsidR="004E5F7B" w:rsidRPr="001A12B6" w:rsidRDefault="004E5F7B" w:rsidP="00E67964">
            <w:pPr>
              <w:pStyle w:val="GOSTTablenorm"/>
            </w:pPr>
            <w:r w:rsidRPr="001A12B6">
              <w:t>Н</w:t>
            </w:r>
          </w:p>
        </w:tc>
        <w:tc>
          <w:tcPr>
            <w:tcW w:w="1912" w:type="pct"/>
          </w:tcPr>
          <w:p w14:paraId="32C2648D" w14:textId="77777777" w:rsidR="004E5F7B" w:rsidRPr="00433961" w:rsidRDefault="004E5F7B" w:rsidP="00E67964">
            <w:pPr>
              <w:pStyle w:val="GOSTTablenorm"/>
            </w:pPr>
            <w:r w:rsidRPr="00433961">
              <w:t xml:space="preserve">Указывается </w:t>
            </w:r>
            <w:r w:rsidRPr="00433961">
              <w:rPr>
                <w:lang w:val="en-US"/>
              </w:rPr>
              <w:t>SWIFT</w:t>
            </w:r>
            <w:r w:rsidRPr="00433961">
              <w:t xml:space="preserve"> код банка-корреспондента</w:t>
            </w:r>
          </w:p>
        </w:tc>
      </w:tr>
      <w:tr w:rsidR="004E5F7B" w:rsidRPr="001A12B6" w14:paraId="2C86A270" w14:textId="77777777" w:rsidTr="00E67964">
        <w:trPr>
          <w:trHeight w:val="283"/>
        </w:trPr>
        <w:tc>
          <w:tcPr>
            <w:tcW w:w="884" w:type="pct"/>
          </w:tcPr>
          <w:p w14:paraId="77B15D70" w14:textId="77777777" w:rsidR="004E5F7B" w:rsidRPr="001A12B6" w:rsidRDefault="004E5F7B" w:rsidP="00E67964">
            <w:pPr>
              <w:pStyle w:val="GOSTTablenorm"/>
              <w:rPr>
                <w:lang w:val="en-US"/>
              </w:rPr>
            </w:pPr>
            <w:r w:rsidRPr="001A12B6">
              <w:t>Наименование</w:t>
            </w:r>
            <w:r w:rsidRPr="001A12B6">
              <w:rPr>
                <w:lang w:val="en-US"/>
              </w:rPr>
              <w:t xml:space="preserve"> </w:t>
            </w:r>
            <w:r w:rsidRPr="001A12B6">
              <w:t>банка-корреспондента</w:t>
            </w:r>
          </w:p>
        </w:tc>
        <w:tc>
          <w:tcPr>
            <w:tcW w:w="960" w:type="pct"/>
          </w:tcPr>
          <w:p w14:paraId="6A5A7783" w14:textId="77777777" w:rsidR="004E5F7B" w:rsidRPr="001A12B6" w:rsidRDefault="004E5F7B" w:rsidP="00E67964">
            <w:pPr>
              <w:pStyle w:val="GOSTTablenorm"/>
            </w:pPr>
            <w:r w:rsidRPr="001A12B6">
              <w:t>CorrBank_Description</w:t>
            </w:r>
          </w:p>
        </w:tc>
        <w:tc>
          <w:tcPr>
            <w:tcW w:w="370" w:type="pct"/>
          </w:tcPr>
          <w:p w14:paraId="2BA7D719" w14:textId="77777777" w:rsidR="004E5F7B" w:rsidRPr="001A12B6" w:rsidRDefault="004E5F7B" w:rsidP="00E67964">
            <w:pPr>
              <w:pStyle w:val="GOSTTablenorm"/>
            </w:pPr>
            <w:r w:rsidRPr="001A12B6">
              <w:t>П</w:t>
            </w:r>
          </w:p>
        </w:tc>
        <w:tc>
          <w:tcPr>
            <w:tcW w:w="581" w:type="pct"/>
          </w:tcPr>
          <w:p w14:paraId="60F3B33F" w14:textId="77777777" w:rsidR="004E5F7B" w:rsidRPr="001A12B6" w:rsidRDefault="004E5F7B" w:rsidP="00E67964">
            <w:pPr>
              <w:pStyle w:val="GOSTTablenorm"/>
            </w:pPr>
            <w:r w:rsidRPr="001A12B6">
              <w:t>Т(1-140)</w:t>
            </w:r>
          </w:p>
        </w:tc>
        <w:tc>
          <w:tcPr>
            <w:tcW w:w="293" w:type="pct"/>
          </w:tcPr>
          <w:p w14:paraId="00305793" w14:textId="77777777" w:rsidR="004E5F7B" w:rsidRPr="001A12B6" w:rsidRDefault="004E5F7B" w:rsidP="00E67964">
            <w:pPr>
              <w:pStyle w:val="GOSTTablenorm"/>
            </w:pPr>
            <w:r w:rsidRPr="001A12B6">
              <w:t>Н</w:t>
            </w:r>
          </w:p>
        </w:tc>
        <w:tc>
          <w:tcPr>
            <w:tcW w:w="1912" w:type="pct"/>
          </w:tcPr>
          <w:p w14:paraId="599C5427" w14:textId="77777777" w:rsidR="004E5F7B" w:rsidRPr="00433961" w:rsidRDefault="004E5F7B" w:rsidP="00E67964">
            <w:pPr>
              <w:pStyle w:val="GOSTTablenorm"/>
            </w:pPr>
            <w:r w:rsidRPr="00433961">
              <w:t xml:space="preserve">Указывается наименование банка-корреспондента. </w:t>
            </w:r>
          </w:p>
          <w:p w14:paraId="5D554D62" w14:textId="77777777" w:rsidR="004E5F7B" w:rsidRPr="00433961" w:rsidRDefault="004E5F7B" w:rsidP="00E67964">
            <w:pPr>
              <w:pStyle w:val="GOSTTablenorm"/>
            </w:pPr>
            <w:r w:rsidRPr="00433961">
              <w:t>Значения в поле «Наименование банка-корреспондента»</w:t>
            </w:r>
            <w:r w:rsidRPr="00433961">
              <w:rPr>
                <w:b/>
              </w:rPr>
              <w:t xml:space="preserve">, </w:t>
            </w:r>
            <w:r w:rsidRPr="00433961">
              <w:t>в поле «БИК банка-корреспондента» и в поле «Адрес банка-корреспондента»</w:t>
            </w:r>
            <w:r w:rsidRPr="00433961">
              <w:rPr>
                <w:b/>
              </w:rPr>
              <w:t xml:space="preserve"> </w:t>
            </w:r>
            <w:r w:rsidRPr="00433961">
              <w:t>не должны превышать суммарную длину 140 символов</w:t>
            </w:r>
          </w:p>
        </w:tc>
      </w:tr>
      <w:tr w:rsidR="004E5F7B" w:rsidRPr="001A12B6" w14:paraId="17EE713E" w14:textId="77777777" w:rsidTr="00E67964">
        <w:trPr>
          <w:trHeight w:val="283"/>
        </w:trPr>
        <w:tc>
          <w:tcPr>
            <w:tcW w:w="884" w:type="pct"/>
          </w:tcPr>
          <w:p w14:paraId="44126380" w14:textId="77777777" w:rsidR="004E5F7B" w:rsidRPr="001A12B6" w:rsidRDefault="004E5F7B" w:rsidP="00E67964">
            <w:pPr>
              <w:pStyle w:val="GOSTTablenorm"/>
            </w:pPr>
            <w:r w:rsidRPr="001A12B6">
              <w:t>БИК банка-корреспондента</w:t>
            </w:r>
          </w:p>
        </w:tc>
        <w:tc>
          <w:tcPr>
            <w:tcW w:w="960" w:type="pct"/>
          </w:tcPr>
          <w:p w14:paraId="108003EA" w14:textId="77777777" w:rsidR="004E5F7B" w:rsidRPr="001A12B6" w:rsidRDefault="004E5F7B" w:rsidP="00E67964">
            <w:pPr>
              <w:pStyle w:val="GOSTTablenorm"/>
            </w:pPr>
            <w:r w:rsidRPr="001A12B6">
              <w:t>CorrBank_BIC</w:t>
            </w:r>
          </w:p>
        </w:tc>
        <w:tc>
          <w:tcPr>
            <w:tcW w:w="370" w:type="pct"/>
          </w:tcPr>
          <w:p w14:paraId="1A22D664" w14:textId="77777777" w:rsidR="004E5F7B" w:rsidRPr="001A12B6" w:rsidRDefault="004E5F7B" w:rsidP="00E67964">
            <w:pPr>
              <w:pStyle w:val="GOSTTablenorm"/>
            </w:pPr>
            <w:r w:rsidRPr="001A12B6">
              <w:t>П</w:t>
            </w:r>
          </w:p>
        </w:tc>
        <w:tc>
          <w:tcPr>
            <w:tcW w:w="581" w:type="pct"/>
          </w:tcPr>
          <w:p w14:paraId="45877E83" w14:textId="77777777" w:rsidR="004E5F7B" w:rsidRPr="001A12B6" w:rsidRDefault="004E5F7B" w:rsidP="00E67964">
            <w:pPr>
              <w:pStyle w:val="GOSTTablenorm"/>
            </w:pPr>
            <w:r w:rsidRPr="001A12B6">
              <w:t>Т(9)</w:t>
            </w:r>
          </w:p>
        </w:tc>
        <w:tc>
          <w:tcPr>
            <w:tcW w:w="293" w:type="pct"/>
          </w:tcPr>
          <w:p w14:paraId="7A0D4CAA" w14:textId="77777777" w:rsidR="004E5F7B" w:rsidRPr="001A12B6" w:rsidRDefault="004E5F7B" w:rsidP="00E67964">
            <w:pPr>
              <w:pStyle w:val="GOSTTablenorm"/>
            </w:pPr>
            <w:r w:rsidRPr="001A12B6">
              <w:t>Н</w:t>
            </w:r>
          </w:p>
        </w:tc>
        <w:tc>
          <w:tcPr>
            <w:tcW w:w="1912" w:type="pct"/>
          </w:tcPr>
          <w:p w14:paraId="6B43173B" w14:textId="77777777" w:rsidR="004E5F7B" w:rsidRPr="00433961" w:rsidRDefault="004E5F7B" w:rsidP="00E67964">
            <w:pPr>
              <w:pStyle w:val="GOSTTablenorm"/>
            </w:pPr>
            <w:r w:rsidRPr="00433961">
              <w:t>Указывается БИК банка- корреспондента.</w:t>
            </w:r>
          </w:p>
          <w:p w14:paraId="07DF2DD8" w14:textId="77777777" w:rsidR="004E5F7B" w:rsidRPr="00433961" w:rsidRDefault="004E5F7B" w:rsidP="00E67964">
            <w:pPr>
              <w:pStyle w:val="GOSTTablenorm"/>
            </w:pPr>
            <w:r w:rsidRPr="00433961">
              <w:t>Значения в поле «Наименование банка-корреспондента»</w:t>
            </w:r>
            <w:r w:rsidRPr="00433961">
              <w:rPr>
                <w:b/>
              </w:rPr>
              <w:t xml:space="preserve">, </w:t>
            </w:r>
            <w:r w:rsidRPr="00433961">
              <w:t>в поле «БИК банка-корреспондента» и в поле «Адрес банка-корреспондента»</w:t>
            </w:r>
            <w:r w:rsidRPr="00433961">
              <w:rPr>
                <w:b/>
              </w:rPr>
              <w:t xml:space="preserve"> </w:t>
            </w:r>
            <w:r w:rsidRPr="00433961">
              <w:t>не должны превышать суммарную длину 140 символов</w:t>
            </w:r>
          </w:p>
        </w:tc>
      </w:tr>
      <w:tr w:rsidR="004E5F7B" w:rsidRPr="001A12B6" w14:paraId="1FD87D83" w14:textId="77777777" w:rsidTr="00E67964">
        <w:trPr>
          <w:trHeight w:val="283"/>
        </w:trPr>
        <w:tc>
          <w:tcPr>
            <w:tcW w:w="884" w:type="pct"/>
          </w:tcPr>
          <w:p w14:paraId="317B0CB9" w14:textId="77777777" w:rsidR="004E5F7B" w:rsidRPr="001A12B6" w:rsidRDefault="004E5F7B" w:rsidP="00E67964">
            <w:pPr>
              <w:pStyle w:val="GOSTTablenorm"/>
            </w:pPr>
            <w:r w:rsidRPr="001A12B6">
              <w:t>Адрес банка-корреспондента</w:t>
            </w:r>
          </w:p>
        </w:tc>
        <w:tc>
          <w:tcPr>
            <w:tcW w:w="960" w:type="pct"/>
          </w:tcPr>
          <w:p w14:paraId="58A3EDB2" w14:textId="77777777" w:rsidR="004E5F7B" w:rsidRPr="001A12B6" w:rsidRDefault="004E5F7B" w:rsidP="00E67964">
            <w:pPr>
              <w:pStyle w:val="GOSTTablenorm"/>
            </w:pPr>
            <w:r w:rsidRPr="001A12B6">
              <w:t>CorrBank_Address</w:t>
            </w:r>
          </w:p>
        </w:tc>
        <w:tc>
          <w:tcPr>
            <w:tcW w:w="370" w:type="pct"/>
          </w:tcPr>
          <w:p w14:paraId="23E2B35C" w14:textId="77777777" w:rsidR="004E5F7B" w:rsidRPr="001A12B6" w:rsidRDefault="004E5F7B" w:rsidP="00E67964">
            <w:pPr>
              <w:pStyle w:val="GOSTTablenorm"/>
            </w:pPr>
            <w:r w:rsidRPr="001A12B6">
              <w:t>П</w:t>
            </w:r>
          </w:p>
        </w:tc>
        <w:tc>
          <w:tcPr>
            <w:tcW w:w="581" w:type="pct"/>
          </w:tcPr>
          <w:p w14:paraId="4B07A743" w14:textId="77777777" w:rsidR="004E5F7B" w:rsidRPr="001A12B6" w:rsidRDefault="004E5F7B" w:rsidP="00E67964">
            <w:pPr>
              <w:pStyle w:val="GOSTTablenorm"/>
            </w:pPr>
            <w:r w:rsidRPr="001A12B6">
              <w:t>Т(1-140)</w:t>
            </w:r>
          </w:p>
        </w:tc>
        <w:tc>
          <w:tcPr>
            <w:tcW w:w="293" w:type="pct"/>
          </w:tcPr>
          <w:p w14:paraId="7FA8A32E" w14:textId="77777777" w:rsidR="004E5F7B" w:rsidRPr="001A12B6" w:rsidRDefault="004E5F7B" w:rsidP="00E67964">
            <w:pPr>
              <w:pStyle w:val="GOSTTablenorm"/>
            </w:pPr>
            <w:r w:rsidRPr="001A12B6">
              <w:t>Н</w:t>
            </w:r>
          </w:p>
        </w:tc>
        <w:tc>
          <w:tcPr>
            <w:tcW w:w="1912" w:type="pct"/>
          </w:tcPr>
          <w:p w14:paraId="038926DB" w14:textId="77777777" w:rsidR="004E5F7B" w:rsidRPr="00433961" w:rsidRDefault="004E5F7B" w:rsidP="00E67964">
            <w:pPr>
              <w:pStyle w:val="GOSTTablenorm"/>
            </w:pPr>
            <w:r w:rsidRPr="00433961">
              <w:t xml:space="preserve">Указывается адрес банка-корреспондента. </w:t>
            </w:r>
          </w:p>
          <w:p w14:paraId="3FA45EE0" w14:textId="77777777" w:rsidR="004E5F7B" w:rsidRPr="00433961" w:rsidRDefault="004E5F7B" w:rsidP="00E67964">
            <w:pPr>
              <w:pStyle w:val="GOSTTablenorm"/>
            </w:pPr>
            <w:r w:rsidRPr="00433961">
              <w:t>Значения в поле «Наименование банка-корреспондента»</w:t>
            </w:r>
            <w:r w:rsidRPr="00433961">
              <w:rPr>
                <w:b/>
              </w:rPr>
              <w:t xml:space="preserve">, </w:t>
            </w:r>
            <w:r w:rsidRPr="00433961">
              <w:t>в поле «БИК банка-корреспондента» и в поле «Адрес банка-корреспондента»</w:t>
            </w:r>
            <w:r w:rsidRPr="00433961">
              <w:rPr>
                <w:b/>
              </w:rPr>
              <w:t xml:space="preserve"> </w:t>
            </w:r>
            <w:r w:rsidRPr="00433961">
              <w:t>не должны превышать суммарную длину 140 символов</w:t>
            </w:r>
          </w:p>
        </w:tc>
      </w:tr>
      <w:tr w:rsidR="004E5F7B" w:rsidRPr="001A12B6" w14:paraId="5AC662D0" w14:textId="77777777" w:rsidTr="00E67964">
        <w:trPr>
          <w:trHeight w:val="283"/>
        </w:trPr>
        <w:tc>
          <w:tcPr>
            <w:tcW w:w="5000" w:type="pct"/>
            <w:gridSpan w:val="6"/>
          </w:tcPr>
          <w:p w14:paraId="4F53BEAA" w14:textId="77777777" w:rsidR="004E5F7B" w:rsidRPr="00433961" w:rsidRDefault="004E5F7B" w:rsidP="00E67964">
            <w:pPr>
              <w:pStyle w:val="GOSTTablenorm"/>
              <w:rPr>
                <w:b/>
                <w:bCs/>
                <w:iCs/>
              </w:rPr>
            </w:pPr>
            <w:r w:rsidRPr="00433961">
              <w:rPr>
                <w:b/>
                <w:bCs/>
                <w:iCs/>
              </w:rPr>
              <w:t>Банк-посредник 1</w:t>
            </w:r>
          </w:p>
        </w:tc>
      </w:tr>
      <w:tr w:rsidR="004E5F7B" w:rsidRPr="001A12B6" w14:paraId="5FE3D37F" w14:textId="77777777" w:rsidTr="00E67964">
        <w:trPr>
          <w:trHeight w:val="283"/>
        </w:trPr>
        <w:tc>
          <w:tcPr>
            <w:tcW w:w="884" w:type="pct"/>
          </w:tcPr>
          <w:p w14:paraId="07C9A45A" w14:textId="77777777" w:rsidR="004E5F7B" w:rsidRPr="001A12B6" w:rsidRDefault="004E5F7B" w:rsidP="00E67964">
            <w:pPr>
              <w:pStyle w:val="GOSTTablenorm"/>
            </w:pPr>
            <w:bookmarkStart w:id="4529" w:name="_Hlk503513059"/>
            <w:bookmarkEnd w:id="4523"/>
            <w:r w:rsidRPr="001A12B6">
              <w:t>Номер корсчета банка-посредника 1</w:t>
            </w:r>
          </w:p>
        </w:tc>
        <w:tc>
          <w:tcPr>
            <w:tcW w:w="960" w:type="pct"/>
          </w:tcPr>
          <w:p w14:paraId="5DB2BB8E" w14:textId="77777777" w:rsidR="004E5F7B" w:rsidRPr="001A12B6" w:rsidRDefault="004E5F7B" w:rsidP="00E67964">
            <w:pPr>
              <w:pStyle w:val="GOSTTablenorm"/>
            </w:pPr>
            <w:r w:rsidRPr="001A12B6">
              <w:t>IntermBank1_AccNumber</w:t>
            </w:r>
          </w:p>
        </w:tc>
        <w:tc>
          <w:tcPr>
            <w:tcW w:w="370" w:type="pct"/>
          </w:tcPr>
          <w:p w14:paraId="2CD20C88" w14:textId="77777777" w:rsidR="004E5F7B" w:rsidRPr="001A12B6" w:rsidRDefault="004E5F7B" w:rsidP="00E67964">
            <w:pPr>
              <w:pStyle w:val="GOSTTablenorm"/>
            </w:pPr>
            <w:r w:rsidRPr="001A12B6">
              <w:t>П</w:t>
            </w:r>
          </w:p>
        </w:tc>
        <w:tc>
          <w:tcPr>
            <w:tcW w:w="581" w:type="pct"/>
          </w:tcPr>
          <w:p w14:paraId="11377DFF" w14:textId="77777777" w:rsidR="004E5F7B" w:rsidRPr="001A12B6" w:rsidRDefault="004E5F7B" w:rsidP="00E67964">
            <w:pPr>
              <w:pStyle w:val="GOSTTablenorm"/>
            </w:pPr>
            <w:r w:rsidRPr="001A12B6">
              <w:t>Т(1-34)</w:t>
            </w:r>
          </w:p>
        </w:tc>
        <w:tc>
          <w:tcPr>
            <w:tcW w:w="293" w:type="pct"/>
          </w:tcPr>
          <w:p w14:paraId="18E96925" w14:textId="77777777" w:rsidR="004E5F7B" w:rsidRPr="001A12B6" w:rsidRDefault="004E5F7B" w:rsidP="00E67964">
            <w:pPr>
              <w:pStyle w:val="GOSTTablenorm"/>
            </w:pPr>
            <w:r w:rsidRPr="001A12B6">
              <w:t>Н</w:t>
            </w:r>
          </w:p>
        </w:tc>
        <w:tc>
          <w:tcPr>
            <w:tcW w:w="1912" w:type="pct"/>
          </w:tcPr>
          <w:p w14:paraId="4D736B2F" w14:textId="77777777" w:rsidR="004E5F7B" w:rsidRPr="00433961" w:rsidRDefault="004E5F7B" w:rsidP="00E67964">
            <w:pPr>
              <w:pStyle w:val="GOSTTablenorm"/>
            </w:pPr>
            <w:r w:rsidRPr="00433961">
              <w:t>Указывается номер корсчета банка-посредника 1</w:t>
            </w:r>
          </w:p>
        </w:tc>
      </w:tr>
      <w:tr w:rsidR="004E5F7B" w:rsidRPr="001A12B6" w14:paraId="6CD0F59B" w14:textId="77777777" w:rsidTr="00E67964">
        <w:trPr>
          <w:trHeight w:val="283"/>
        </w:trPr>
        <w:tc>
          <w:tcPr>
            <w:tcW w:w="884" w:type="pct"/>
          </w:tcPr>
          <w:p w14:paraId="42359EC8" w14:textId="77777777" w:rsidR="004E5F7B" w:rsidRPr="001A12B6" w:rsidRDefault="004E5F7B" w:rsidP="00E67964">
            <w:pPr>
              <w:pStyle w:val="GOSTTablenorm"/>
              <w:rPr>
                <w:lang w:val="en-US"/>
              </w:rPr>
            </w:pPr>
            <w:r w:rsidRPr="001A12B6">
              <w:rPr>
                <w:lang w:val="en-US"/>
              </w:rPr>
              <w:t>SWIFT</w:t>
            </w:r>
            <w:r w:rsidRPr="001A12B6">
              <w:t xml:space="preserve"> код</w:t>
            </w:r>
            <w:r w:rsidRPr="001A12B6">
              <w:rPr>
                <w:lang w:val="en-US"/>
              </w:rPr>
              <w:t xml:space="preserve"> </w:t>
            </w:r>
            <w:r w:rsidRPr="001A12B6">
              <w:t>банка-посредника 1</w:t>
            </w:r>
          </w:p>
        </w:tc>
        <w:tc>
          <w:tcPr>
            <w:tcW w:w="960" w:type="pct"/>
          </w:tcPr>
          <w:p w14:paraId="1E192ADC" w14:textId="77777777" w:rsidR="004E5F7B" w:rsidRPr="001A12B6" w:rsidRDefault="004E5F7B" w:rsidP="00E67964">
            <w:pPr>
              <w:pStyle w:val="GOSTTablenorm"/>
            </w:pPr>
            <w:r w:rsidRPr="001A12B6">
              <w:t>IntermBank1_SwiftCode</w:t>
            </w:r>
          </w:p>
        </w:tc>
        <w:tc>
          <w:tcPr>
            <w:tcW w:w="370" w:type="pct"/>
          </w:tcPr>
          <w:p w14:paraId="468E0959" w14:textId="77777777" w:rsidR="004E5F7B" w:rsidRPr="001A12B6" w:rsidRDefault="004E5F7B" w:rsidP="00E67964">
            <w:pPr>
              <w:pStyle w:val="GOSTTablenorm"/>
            </w:pPr>
            <w:r w:rsidRPr="001A12B6">
              <w:t>П</w:t>
            </w:r>
          </w:p>
        </w:tc>
        <w:tc>
          <w:tcPr>
            <w:tcW w:w="581" w:type="pct"/>
          </w:tcPr>
          <w:p w14:paraId="5209637D" w14:textId="77777777" w:rsidR="004E5F7B" w:rsidRPr="001A12B6" w:rsidRDefault="004E5F7B" w:rsidP="00E67964">
            <w:pPr>
              <w:pStyle w:val="GOSTTablenorm"/>
            </w:pPr>
            <w:r w:rsidRPr="001A12B6">
              <w:t>Т(1-11)</w:t>
            </w:r>
          </w:p>
        </w:tc>
        <w:tc>
          <w:tcPr>
            <w:tcW w:w="293" w:type="pct"/>
          </w:tcPr>
          <w:p w14:paraId="4D3A892D" w14:textId="77777777" w:rsidR="004E5F7B" w:rsidRPr="001A12B6" w:rsidRDefault="004E5F7B" w:rsidP="00E67964">
            <w:pPr>
              <w:pStyle w:val="GOSTTablenorm"/>
            </w:pPr>
            <w:r w:rsidRPr="001A12B6">
              <w:rPr>
                <w:lang w:val="en-US"/>
              </w:rPr>
              <w:t>Н</w:t>
            </w:r>
          </w:p>
        </w:tc>
        <w:tc>
          <w:tcPr>
            <w:tcW w:w="1912" w:type="pct"/>
          </w:tcPr>
          <w:p w14:paraId="59AD6A39" w14:textId="77777777" w:rsidR="004E5F7B" w:rsidRPr="00433961" w:rsidRDefault="004E5F7B" w:rsidP="00E67964">
            <w:pPr>
              <w:pStyle w:val="GOSTTablenorm"/>
            </w:pPr>
            <w:r w:rsidRPr="00433961">
              <w:t xml:space="preserve">Указывается </w:t>
            </w:r>
            <w:r w:rsidRPr="00433961">
              <w:rPr>
                <w:lang w:val="en-US"/>
              </w:rPr>
              <w:t>SWIFT</w:t>
            </w:r>
            <w:r w:rsidRPr="00433961">
              <w:t xml:space="preserve"> код банка-посредника 1</w:t>
            </w:r>
          </w:p>
        </w:tc>
      </w:tr>
      <w:tr w:rsidR="004E5F7B" w:rsidRPr="001A12B6" w14:paraId="56A30FFD" w14:textId="77777777" w:rsidTr="00E67964">
        <w:trPr>
          <w:trHeight w:val="283"/>
        </w:trPr>
        <w:tc>
          <w:tcPr>
            <w:tcW w:w="884" w:type="pct"/>
          </w:tcPr>
          <w:p w14:paraId="276B208A" w14:textId="77777777" w:rsidR="004E5F7B" w:rsidRPr="001A12B6" w:rsidRDefault="004E5F7B" w:rsidP="00E67964">
            <w:pPr>
              <w:pStyle w:val="GOSTTablenorm"/>
              <w:rPr>
                <w:lang w:val="en-US"/>
              </w:rPr>
            </w:pPr>
            <w:r w:rsidRPr="001A12B6">
              <w:lastRenderedPageBreak/>
              <w:t>Наименование</w:t>
            </w:r>
            <w:r w:rsidRPr="001A12B6">
              <w:rPr>
                <w:lang w:val="en-US"/>
              </w:rPr>
              <w:t xml:space="preserve"> </w:t>
            </w:r>
            <w:r w:rsidRPr="001A12B6">
              <w:t>банка-посредника 1</w:t>
            </w:r>
          </w:p>
        </w:tc>
        <w:tc>
          <w:tcPr>
            <w:tcW w:w="960" w:type="pct"/>
          </w:tcPr>
          <w:p w14:paraId="53CC10E5" w14:textId="77777777" w:rsidR="004E5F7B" w:rsidRPr="001A12B6" w:rsidRDefault="004E5F7B" w:rsidP="00E67964">
            <w:pPr>
              <w:pStyle w:val="GOSTTablenorm"/>
            </w:pPr>
            <w:r w:rsidRPr="001A12B6">
              <w:t>IntermBank1_Description</w:t>
            </w:r>
          </w:p>
        </w:tc>
        <w:tc>
          <w:tcPr>
            <w:tcW w:w="370" w:type="pct"/>
          </w:tcPr>
          <w:p w14:paraId="56B0F4F6" w14:textId="77777777" w:rsidR="004E5F7B" w:rsidRPr="001A12B6" w:rsidRDefault="004E5F7B" w:rsidP="00E67964">
            <w:pPr>
              <w:pStyle w:val="GOSTTablenorm"/>
            </w:pPr>
            <w:r w:rsidRPr="001A12B6">
              <w:t>П</w:t>
            </w:r>
          </w:p>
        </w:tc>
        <w:tc>
          <w:tcPr>
            <w:tcW w:w="581" w:type="pct"/>
          </w:tcPr>
          <w:p w14:paraId="5DB25E0D" w14:textId="77777777" w:rsidR="004E5F7B" w:rsidRPr="001A12B6" w:rsidRDefault="004E5F7B" w:rsidP="00E67964">
            <w:pPr>
              <w:pStyle w:val="GOSTTablenorm"/>
            </w:pPr>
            <w:r w:rsidRPr="001A12B6">
              <w:t>Т(1-140)</w:t>
            </w:r>
          </w:p>
        </w:tc>
        <w:tc>
          <w:tcPr>
            <w:tcW w:w="293" w:type="pct"/>
          </w:tcPr>
          <w:p w14:paraId="1ECF0D04" w14:textId="77777777" w:rsidR="004E5F7B" w:rsidRPr="001A12B6" w:rsidRDefault="004E5F7B" w:rsidP="00E67964">
            <w:pPr>
              <w:pStyle w:val="GOSTTablenorm"/>
            </w:pPr>
            <w:r w:rsidRPr="001A12B6">
              <w:rPr>
                <w:lang w:val="en-US"/>
              </w:rPr>
              <w:t>Н</w:t>
            </w:r>
          </w:p>
        </w:tc>
        <w:tc>
          <w:tcPr>
            <w:tcW w:w="1912" w:type="pct"/>
          </w:tcPr>
          <w:p w14:paraId="08330256" w14:textId="77777777" w:rsidR="004E5F7B" w:rsidRPr="00433961" w:rsidRDefault="004E5F7B" w:rsidP="00E67964">
            <w:pPr>
              <w:pStyle w:val="GOSTTablenorm"/>
              <w:widowControl w:val="0"/>
            </w:pPr>
            <w:r w:rsidRPr="00433961">
              <w:t xml:space="preserve">Указывается наименование банка-посредника 1. </w:t>
            </w:r>
          </w:p>
          <w:p w14:paraId="27ED5358" w14:textId="77777777" w:rsidR="004E5F7B" w:rsidRPr="00433961" w:rsidRDefault="004E5F7B" w:rsidP="00E67964">
            <w:pPr>
              <w:pStyle w:val="GOSTTablenorm"/>
              <w:widowControl w:val="0"/>
            </w:pPr>
            <w:r w:rsidRPr="00433961">
              <w:t>Значения в поле «Наименование банка-посредника 1»</w:t>
            </w:r>
            <w:r w:rsidRPr="00433961">
              <w:rPr>
                <w:b/>
              </w:rPr>
              <w:t xml:space="preserve">, </w:t>
            </w:r>
            <w:r w:rsidRPr="00433961">
              <w:t>в поле «БИК банка-посредника 1» и в поле «Адрес банка-посредника 1»</w:t>
            </w:r>
            <w:r w:rsidRPr="00433961">
              <w:rPr>
                <w:b/>
              </w:rPr>
              <w:t xml:space="preserve"> </w:t>
            </w:r>
            <w:r w:rsidRPr="00433961">
              <w:t>не должны превышать суммарную длину 140 символов</w:t>
            </w:r>
          </w:p>
        </w:tc>
      </w:tr>
      <w:tr w:rsidR="004E5F7B" w:rsidRPr="001A12B6" w14:paraId="75E0F34E" w14:textId="77777777" w:rsidTr="00E67964">
        <w:trPr>
          <w:trHeight w:val="283"/>
        </w:trPr>
        <w:tc>
          <w:tcPr>
            <w:tcW w:w="884" w:type="pct"/>
          </w:tcPr>
          <w:p w14:paraId="48A93F84" w14:textId="77777777" w:rsidR="004E5F7B" w:rsidRPr="001A12B6" w:rsidRDefault="004E5F7B" w:rsidP="00E67964">
            <w:pPr>
              <w:pStyle w:val="GOSTTablenorm"/>
            </w:pPr>
            <w:r w:rsidRPr="001A12B6">
              <w:t>БИК банка-посредника 1</w:t>
            </w:r>
          </w:p>
        </w:tc>
        <w:tc>
          <w:tcPr>
            <w:tcW w:w="960" w:type="pct"/>
          </w:tcPr>
          <w:p w14:paraId="1FF6864B" w14:textId="77777777" w:rsidR="004E5F7B" w:rsidRPr="001A12B6" w:rsidRDefault="004E5F7B" w:rsidP="00E67964">
            <w:pPr>
              <w:pStyle w:val="GOSTTablenorm"/>
            </w:pPr>
            <w:r w:rsidRPr="001A12B6">
              <w:t>IntermBank1_BIC</w:t>
            </w:r>
          </w:p>
        </w:tc>
        <w:tc>
          <w:tcPr>
            <w:tcW w:w="370" w:type="pct"/>
          </w:tcPr>
          <w:p w14:paraId="4F8AAED5" w14:textId="77777777" w:rsidR="004E5F7B" w:rsidRPr="001A12B6" w:rsidRDefault="004E5F7B" w:rsidP="00E67964">
            <w:pPr>
              <w:pStyle w:val="GOSTTablenorm"/>
            </w:pPr>
            <w:r w:rsidRPr="001A12B6">
              <w:t>П</w:t>
            </w:r>
          </w:p>
        </w:tc>
        <w:tc>
          <w:tcPr>
            <w:tcW w:w="581" w:type="pct"/>
          </w:tcPr>
          <w:p w14:paraId="1661F514" w14:textId="77777777" w:rsidR="004E5F7B" w:rsidRPr="001A12B6" w:rsidRDefault="004E5F7B" w:rsidP="00E67964">
            <w:pPr>
              <w:pStyle w:val="GOSTTablenorm"/>
            </w:pPr>
            <w:r w:rsidRPr="001A12B6">
              <w:t>Т(9)</w:t>
            </w:r>
          </w:p>
        </w:tc>
        <w:tc>
          <w:tcPr>
            <w:tcW w:w="293" w:type="pct"/>
          </w:tcPr>
          <w:p w14:paraId="4703AF9F" w14:textId="77777777" w:rsidR="004E5F7B" w:rsidRPr="001A12B6" w:rsidRDefault="004E5F7B" w:rsidP="00E67964">
            <w:pPr>
              <w:pStyle w:val="GOSTTablenorm"/>
            </w:pPr>
            <w:r w:rsidRPr="001A12B6">
              <w:t>Н</w:t>
            </w:r>
          </w:p>
        </w:tc>
        <w:tc>
          <w:tcPr>
            <w:tcW w:w="1912" w:type="pct"/>
          </w:tcPr>
          <w:p w14:paraId="737538CE" w14:textId="77777777" w:rsidR="004E5F7B" w:rsidRPr="00433961" w:rsidRDefault="004E5F7B" w:rsidP="00E67964">
            <w:pPr>
              <w:pStyle w:val="GOSTTablenorm"/>
            </w:pPr>
            <w:r w:rsidRPr="00433961">
              <w:t>Указывается БИК банка- посредника 1.</w:t>
            </w:r>
          </w:p>
          <w:p w14:paraId="73113310" w14:textId="77777777" w:rsidR="004E5F7B" w:rsidRPr="00433961" w:rsidRDefault="004E5F7B" w:rsidP="00E67964">
            <w:pPr>
              <w:pStyle w:val="GOSTTablenorm"/>
            </w:pPr>
            <w:r w:rsidRPr="00433961">
              <w:t>Значения в поле «Наименование банка-посредника 1»</w:t>
            </w:r>
            <w:r w:rsidRPr="00433961">
              <w:rPr>
                <w:b/>
              </w:rPr>
              <w:t xml:space="preserve">, </w:t>
            </w:r>
            <w:r w:rsidRPr="00433961">
              <w:t>в поле «БИК банка-посредника 1» и в поле «Адрес банка-посредника 1»</w:t>
            </w:r>
            <w:r w:rsidRPr="00433961">
              <w:rPr>
                <w:b/>
              </w:rPr>
              <w:t xml:space="preserve"> </w:t>
            </w:r>
            <w:r w:rsidRPr="00433961">
              <w:t>не должны превышать суммарную длину 140 символов</w:t>
            </w:r>
          </w:p>
        </w:tc>
      </w:tr>
      <w:tr w:rsidR="004E5F7B" w:rsidRPr="001A12B6" w14:paraId="7F7F082E" w14:textId="77777777" w:rsidTr="00E67964">
        <w:trPr>
          <w:trHeight w:val="283"/>
        </w:trPr>
        <w:tc>
          <w:tcPr>
            <w:tcW w:w="884" w:type="pct"/>
          </w:tcPr>
          <w:p w14:paraId="51E2F956" w14:textId="77777777" w:rsidR="004E5F7B" w:rsidRPr="001A12B6" w:rsidRDefault="004E5F7B" w:rsidP="00E67964">
            <w:pPr>
              <w:pStyle w:val="GOSTTablenorm"/>
            </w:pPr>
            <w:r w:rsidRPr="001A12B6">
              <w:t>Адрес банка-посредника 1</w:t>
            </w:r>
          </w:p>
        </w:tc>
        <w:tc>
          <w:tcPr>
            <w:tcW w:w="960" w:type="pct"/>
          </w:tcPr>
          <w:p w14:paraId="0B8437C7" w14:textId="77777777" w:rsidR="004E5F7B" w:rsidRPr="001A12B6" w:rsidRDefault="004E5F7B" w:rsidP="00E67964">
            <w:pPr>
              <w:pStyle w:val="GOSTTablenorm"/>
            </w:pPr>
            <w:r w:rsidRPr="001A12B6">
              <w:t>IntermBank1_Address</w:t>
            </w:r>
          </w:p>
        </w:tc>
        <w:tc>
          <w:tcPr>
            <w:tcW w:w="370" w:type="pct"/>
          </w:tcPr>
          <w:p w14:paraId="6A5C9778" w14:textId="77777777" w:rsidR="004E5F7B" w:rsidRPr="001A12B6" w:rsidRDefault="004E5F7B" w:rsidP="00E67964">
            <w:pPr>
              <w:pStyle w:val="GOSTTablenorm"/>
            </w:pPr>
            <w:r w:rsidRPr="001A12B6">
              <w:t>П</w:t>
            </w:r>
          </w:p>
        </w:tc>
        <w:tc>
          <w:tcPr>
            <w:tcW w:w="581" w:type="pct"/>
          </w:tcPr>
          <w:p w14:paraId="7D2BD00D" w14:textId="77777777" w:rsidR="004E5F7B" w:rsidRPr="001A12B6" w:rsidRDefault="004E5F7B" w:rsidP="00E67964">
            <w:pPr>
              <w:pStyle w:val="GOSTTablenorm"/>
            </w:pPr>
            <w:r w:rsidRPr="001A12B6">
              <w:t>Т(1-140)</w:t>
            </w:r>
          </w:p>
        </w:tc>
        <w:tc>
          <w:tcPr>
            <w:tcW w:w="293" w:type="pct"/>
          </w:tcPr>
          <w:p w14:paraId="14D96D6C" w14:textId="77777777" w:rsidR="004E5F7B" w:rsidRPr="001A12B6" w:rsidRDefault="004E5F7B" w:rsidP="00E67964">
            <w:pPr>
              <w:pStyle w:val="GOSTTablenorm"/>
            </w:pPr>
            <w:r w:rsidRPr="001A12B6">
              <w:t>Н</w:t>
            </w:r>
          </w:p>
        </w:tc>
        <w:tc>
          <w:tcPr>
            <w:tcW w:w="1912" w:type="pct"/>
          </w:tcPr>
          <w:p w14:paraId="744794E2" w14:textId="77777777" w:rsidR="004E5F7B" w:rsidRPr="00433961" w:rsidRDefault="004E5F7B" w:rsidP="00E67964">
            <w:pPr>
              <w:pStyle w:val="GOSTTablenorm"/>
            </w:pPr>
            <w:r w:rsidRPr="00433961">
              <w:t xml:space="preserve">Указывается адрес банка-посредника 1. </w:t>
            </w:r>
          </w:p>
          <w:p w14:paraId="79279B55" w14:textId="77777777" w:rsidR="004E5F7B" w:rsidRPr="00433961" w:rsidRDefault="004E5F7B" w:rsidP="00E67964">
            <w:pPr>
              <w:pStyle w:val="GOSTTablenorm"/>
            </w:pPr>
            <w:r w:rsidRPr="00433961">
              <w:t>Значения в поле «Наименование банка-посредника 1»</w:t>
            </w:r>
            <w:r w:rsidRPr="00433961">
              <w:rPr>
                <w:b/>
              </w:rPr>
              <w:t xml:space="preserve">, </w:t>
            </w:r>
            <w:r w:rsidRPr="00433961">
              <w:t>в поле «БИК банка-посредника 1» и в поле «Адрес банка-посредника 1»</w:t>
            </w:r>
            <w:r w:rsidRPr="00433961">
              <w:rPr>
                <w:b/>
              </w:rPr>
              <w:t xml:space="preserve"> </w:t>
            </w:r>
            <w:r w:rsidRPr="00433961">
              <w:t>не должны превышать суммарную длину 140 символов</w:t>
            </w:r>
          </w:p>
        </w:tc>
      </w:tr>
      <w:tr w:rsidR="004E5F7B" w:rsidRPr="001A12B6" w14:paraId="42E0E7FE" w14:textId="77777777" w:rsidTr="00E67964">
        <w:trPr>
          <w:trHeight w:val="283"/>
        </w:trPr>
        <w:tc>
          <w:tcPr>
            <w:tcW w:w="5000" w:type="pct"/>
            <w:gridSpan w:val="6"/>
          </w:tcPr>
          <w:p w14:paraId="4769DA1A" w14:textId="77777777" w:rsidR="004E5F7B" w:rsidRPr="00433961" w:rsidRDefault="004E5F7B" w:rsidP="00E67964">
            <w:pPr>
              <w:pStyle w:val="GOSTTablenorm"/>
              <w:rPr>
                <w:b/>
                <w:bCs/>
                <w:iCs/>
              </w:rPr>
            </w:pPr>
            <w:r w:rsidRPr="00433961">
              <w:rPr>
                <w:b/>
                <w:bCs/>
                <w:iCs/>
              </w:rPr>
              <w:t>Банк-посредник 2</w:t>
            </w:r>
            <w:bookmarkEnd w:id="4529"/>
          </w:p>
        </w:tc>
      </w:tr>
      <w:tr w:rsidR="004E5F7B" w:rsidRPr="001A12B6" w14:paraId="3AC1BD01" w14:textId="77777777" w:rsidTr="00E67964">
        <w:trPr>
          <w:trHeight w:val="283"/>
        </w:trPr>
        <w:tc>
          <w:tcPr>
            <w:tcW w:w="884" w:type="pct"/>
          </w:tcPr>
          <w:p w14:paraId="4930DF3A" w14:textId="77777777" w:rsidR="004E5F7B" w:rsidRPr="001A12B6" w:rsidRDefault="004E5F7B" w:rsidP="00E67964">
            <w:pPr>
              <w:pStyle w:val="GOSTTablenorm"/>
            </w:pPr>
            <w:r w:rsidRPr="001A12B6">
              <w:t>Номер корсчета банка-посредника 2</w:t>
            </w:r>
          </w:p>
        </w:tc>
        <w:tc>
          <w:tcPr>
            <w:tcW w:w="960" w:type="pct"/>
          </w:tcPr>
          <w:p w14:paraId="72F099BF" w14:textId="77777777" w:rsidR="004E5F7B" w:rsidRPr="001A12B6" w:rsidRDefault="004E5F7B" w:rsidP="00E67964">
            <w:pPr>
              <w:pStyle w:val="GOSTTablenorm"/>
            </w:pPr>
            <w:r w:rsidRPr="001A12B6">
              <w:t>IntermBank2_AccNumber</w:t>
            </w:r>
          </w:p>
        </w:tc>
        <w:tc>
          <w:tcPr>
            <w:tcW w:w="370" w:type="pct"/>
          </w:tcPr>
          <w:p w14:paraId="134720E3" w14:textId="77777777" w:rsidR="004E5F7B" w:rsidRPr="001A12B6" w:rsidRDefault="004E5F7B" w:rsidP="00E67964">
            <w:pPr>
              <w:pStyle w:val="GOSTTablenorm"/>
            </w:pPr>
            <w:r w:rsidRPr="001A12B6">
              <w:t>П</w:t>
            </w:r>
          </w:p>
        </w:tc>
        <w:tc>
          <w:tcPr>
            <w:tcW w:w="581" w:type="pct"/>
          </w:tcPr>
          <w:p w14:paraId="2AC5588B" w14:textId="77777777" w:rsidR="004E5F7B" w:rsidRPr="001A12B6" w:rsidRDefault="004E5F7B" w:rsidP="00E67964">
            <w:pPr>
              <w:pStyle w:val="GOSTTablenorm"/>
            </w:pPr>
            <w:r w:rsidRPr="001A12B6">
              <w:t>Т(1-34)</w:t>
            </w:r>
          </w:p>
        </w:tc>
        <w:tc>
          <w:tcPr>
            <w:tcW w:w="293" w:type="pct"/>
          </w:tcPr>
          <w:p w14:paraId="6FE2892F" w14:textId="77777777" w:rsidR="004E5F7B" w:rsidRPr="001A12B6" w:rsidRDefault="004E5F7B" w:rsidP="00E67964">
            <w:pPr>
              <w:pStyle w:val="GOSTTablenorm"/>
            </w:pPr>
            <w:r w:rsidRPr="001A12B6">
              <w:t>Н</w:t>
            </w:r>
          </w:p>
        </w:tc>
        <w:tc>
          <w:tcPr>
            <w:tcW w:w="1912" w:type="pct"/>
          </w:tcPr>
          <w:p w14:paraId="60B5D538" w14:textId="77777777" w:rsidR="004E5F7B" w:rsidRPr="00433961" w:rsidRDefault="004E5F7B" w:rsidP="00E67964">
            <w:pPr>
              <w:pStyle w:val="GOSTTablenorm"/>
            </w:pPr>
            <w:r w:rsidRPr="00433961">
              <w:t>Указывается номер корсчета банка- посредника 2</w:t>
            </w:r>
          </w:p>
        </w:tc>
      </w:tr>
      <w:tr w:rsidR="004E5F7B" w:rsidRPr="001A12B6" w14:paraId="3CD094A8" w14:textId="77777777" w:rsidTr="00E67964">
        <w:trPr>
          <w:trHeight w:val="283"/>
        </w:trPr>
        <w:tc>
          <w:tcPr>
            <w:tcW w:w="884" w:type="pct"/>
          </w:tcPr>
          <w:p w14:paraId="357CAC46" w14:textId="77777777" w:rsidR="004E5F7B" w:rsidRPr="001A12B6" w:rsidRDefault="004E5F7B" w:rsidP="00E67964">
            <w:pPr>
              <w:pStyle w:val="GOSTTablenorm"/>
              <w:rPr>
                <w:lang w:val="en-US"/>
              </w:rPr>
            </w:pPr>
            <w:r w:rsidRPr="001A12B6">
              <w:rPr>
                <w:lang w:val="en-US"/>
              </w:rPr>
              <w:t>SWIFT</w:t>
            </w:r>
            <w:r w:rsidRPr="001A12B6">
              <w:t xml:space="preserve"> код</w:t>
            </w:r>
            <w:r w:rsidRPr="001A12B6">
              <w:rPr>
                <w:lang w:val="en-US"/>
              </w:rPr>
              <w:t xml:space="preserve"> </w:t>
            </w:r>
            <w:r w:rsidRPr="001A12B6">
              <w:t>банка-посредника 2</w:t>
            </w:r>
          </w:p>
        </w:tc>
        <w:tc>
          <w:tcPr>
            <w:tcW w:w="960" w:type="pct"/>
          </w:tcPr>
          <w:p w14:paraId="0AE9DC43" w14:textId="77777777" w:rsidR="004E5F7B" w:rsidRPr="001A12B6" w:rsidRDefault="004E5F7B" w:rsidP="00E67964">
            <w:pPr>
              <w:pStyle w:val="GOSTTablenorm"/>
            </w:pPr>
            <w:r w:rsidRPr="001A12B6">
              <w:t>IntermBank2_SwiftCode</w:t>
            </w:r>
          </w:p>
        </w:tc>
        <w:tc>
          <w:tcPr>
            <w:tcW w:w="370" w:type="pct"/>
          </w:tcPr>
          <w:p w14:paraId="48B3C038" w14:textId="77777777" w:rsidR="004E5F7B" w:rsidRPr="001A12B6" w:rsidRDefault="004E5F7B" w:rsidP="00E67964">
            <w:pPr>
              <w:pStyle w:val="GOSTTablenorm"/>
            </w:pPr>
            <w:r w:rsidRPr="001A12B6">
              <w:t>П</w:t>
            </w:r>
          </w:p>
        </w:tc>
        <w:tc>
          <w:tcPr>
            <w:tcW w:w="581" w:type="pct"/>
          </w:tcPr>
          <w:p w14:paraId="32E201EE" w14:textId="77777777" w:rsidR="004E5F7B" w:rsidRPr="001A12B6" w:rsidRDefault="004E5F7B" w:rsidP="00E67964">
            <w:pPr>
              <w:pStyle w:val="GOSTTablenorm"/>
            </w:pPr>
            <w:r w:rsidRPr="001A12B6">
              <w:t>Т(1-11)</w:t>
            </w:r>
          </w:p>
        </w:tc>
        <w:tc>
          <w:tcPr>
            <w:tcW w:w="293" w:type="pct"/>
          </w:tcPr>
          <w:p w14:paraId="2370DC48" w14:textId="77777777" w:rsidR="004E5F7B" w:rsidRPr="001A12B6" w:rsidRDefault="004E5F7B" w:rsidP="00E67964">
            <w:pPr>
              <w:pStyle w:val="GOSTTablenorm"/>
            </w:pPr>
            <w:r w:rsidRPr="001A12B6">
              <w:t>Н</w:t>
            </w:r>
          </w:p>
        </w:tc>
        <w:tc>
          <w:tcPr>
            <w:tcW w:w="1912" w:type="pct"/>
          </w:tcPr>
          <w:p w14:paraId="3BBF814F" w14:textId="77777777" w:rsidR="004E5F7B" w:rsidRPr="00433961" w:rsidRDefault="004E5F7B" w:rsidP="00E67964">
            <w:pPr>
              <w:pStyle w:val="GOSTTablenorm"/>
            </w:pPr>
            <w:r w:rsidRPr="00433961">
              <w:t xml:space="preserve">Указывается </w:t>
            </w:r>
            <w:r w:rsidRPr="00433961">
              <w:rPr>
                <w:lang w:val="en-US"/>
              </w:rPr>
              <w:t>SWIFT</w:t>
            </w:r>
            <w:r w:rsidRPr="00433961">
              <w:t xml:space="preserve"> код банка- посредника 2</w:t>
            </w:r>
          </w:p>
        </w:tc>
      </w:tr>
      <w:tr w:rsidR="004E5F7B" w:rsidRPr="001A12B6" w14:paraId="1A137F02" w14:textId="77777777" w:rsidTr="00E67964">
        <w:trPr>
          <w:trHeight w:val="283"/>
        </w:trPr>
        <w:tc>
          <w:tcPr>
            <w:tcW w:w="884" w:type="pct"/>
          </w:tcPr>
          <w:p w14:paraId="28E3CC85" w14:textId="77777777" w:rsidR="004E5F7B" w:rsidRPr="001A12B6" w:rsidRDefault="004E5F7B" w:rsidP="00E67964">
            <w:pPr>
              <w:pStyle w:val="GOSTTablenorm"/>
              <w:rPr>
                <w:lang w:val="en-US"/>
              </w:rPr>
            </w:pPr>
            <w:r w:rsidRPr="001A12B6">
              <w:t>Наименование</w:t>
            </w:r>
            <w:r w:rsidRPr="001A12B6">
              <w:rPr>
                <w:lang w:val="en-US"/>
              </w:rPr>
              <w:t xml:space="preserve"> </w:t>
            </w:r>
            <w:r w:rsidRPr="001A12B6">
              <w:t>банка-посредника 2</w:t>
            </w:r>
          </w:p>
        </w:tc>
        <w:tc>
          <w:tcPr>
            <w:tcW w:w="960" w:type="pct"/>
          </w:tcPr>
          <w:p w14:paraId="4629DBD7" w14:textId="77777777" w:rsidR="004E5F7B" w:rsidRPr="001A12B6" w:rsidRDefault="004E5F7B" w:rsidP="00E67964">
            <w:pPr>
              <w:pStyle w:val="GOSTTablenorm"/>
            </w:pPr>
            <w:r w:rsidRPr="001A12B6">
              <w:t>IntermBank2_Description</w:t>
            </w:r>
          </w:p>
        </w:tc>
        <w:tc>
          <w:tcPr>
            <w:tcW w:w="370" w:type="pct"/>
          </w:tcPr>
          <w:p w14:paraId="4EE3928F" w14:textId="77777777" w:rsidR="004E5F7B" w:rsidRPr="001A12B6" w:rsidRDefault="004E5F7B" w:rsidP="00E67964">
            <w:pPr>
              <w:pStyle w:val="GOSTTablenorm"/>
            </w:pPr>
            <w:r w:rsidRPr="001A12B6">
              <w:t>П</w:t>
            </w:r>
          </w:p>
        </w:tc>
        <w:tc>
          <w:tcPr>
            <w:tcW w:w="581" w:type="pct"/>
          </w:tcPr>
          <w:p w14:paraId="0B7A4E6C" w14:textId="77777777" w:rsidR="004E5F7B" w:rsidRPr="001A12B6" w:rsidRDefault="004E5F7B" w:rsidP="00E67964">
            <w:pPr>
              <w:pStyle w:val="GOSTTablenorm"/>
            </w:pPr>
            <w:r w:rsidRPr="001A12B6">
              <w:t>Т(1-140)</w:t>
            </w:r>
          </w:p>
        </w:tc>
        <w:tc>
          <w:tcPr>
            <w:tcW w:w="293" w:type="pct"/>
          </w:tcPr>
          <w:p w14:paraId="6E1F29DF" w14:textId="77777777" w:rsidR="004E5F7B" w:rsidRPr="001A12B6" w:rsidRDefault="004E5F7B" w:rsidP="00E67964">
            <w:pPr>
              <w:pStyle w:val="GOSTTablenorm"/>
            </w:pPr>
            <w:r w:rsidRPr="001A12B6">
              <w:t>Н</w:t>
            </w:r>
          </w:p>
        </w:tc>
        <w:tc>
          <w:tcPr>
            <w:tcW w:w="1912" w:type="pct"/>
          </w:tcPr>
          <w:p w14:paraId="3C964965" w14:textId="77777777" w:rsidR="004E5F7B" w:rsidRPr="00433961" w:rsidRDefault="004E5F7B" w:rsidP="00E67964">
            <w:pPr>
              <w:pStyle w:val="GOSTTablenorm"/>
            </w:pPr>
            <w:r w:rsidRPr="00433961">
              <w:t xml:space="preserve">Указывается наименование банка-посредника 2. </w:t>
            </w:r>
          </w:p>
          <w:p w14:paraId="6C8A8B6B" w14:textId="77777777" w:rsidR="004E5F7B" w:rsidRPr="00433961" w:rsidRDefault="004E5F7B" w:rsidP="00E67964">
            <w:pPr>
              <w:pStyle w:val="GOSTTablenorm"/>
            </w:pPr>
            <w:r w:rsidRPr="00433961">
              <w:t>Значения в поле «Наименование банка-посредника 2»</w:t>
            </w:r>
            <w:r w:rsidRPr="00433961">
              <w:rPr>
                <w:b/>
              </w:rPr>
              <w:t xml:space="preserve">, </w:t>
            </w:r>
            <w:r w:rsidRPr="00433961">
              <w:t>в поле «БИК банка-посредника 2» и в поле «Адрес банка-посредника 2»</w:t>
            </w:r>
            <w:r w:rsidRPr="00433961">
              <w:rPr>
                <w:b/>
              </w:rPr>
              <w:t xml:space="preserve"> </w:t>
            </w:r>
            <w:r w:rsidRPr="00433961">
              <w:t>не должны превышать суммарную длину 140 символов</w:t>
            </w:r>
          </w:p>
        </w:tc>
      </w:tr>
      <w:tr w:rsidR="004E5F7B" w:rsidRPr="001A12B6" w14:paraId="77F04B9C" w14:textId="77777777" w:rsidTr="00E67964">
        <w:trPr>
          <w:trHeight w:val="283"/>
        </w:trPr>
        <w:tc>
          <w:tcPr>
            <w:tcW w:w="884" w:type="pct"/>
          </w:tcPr>
          <w:p w14:paraId="78FC425F" w14:textId="77777777" w:rsidR="004E5F7B" w:rsidRPr="001A12B6" w:rsidRDefault="004E5F7B" w:rsidP="00E67964">
            <w:pPr>
              <w:pStyle w:val="GOSTTablenorm"/>
            </w:pPr>
            <w:r w:rsidRPr="001A12B6">
              <w:t>БИК банка-посредника 2</w:t>
            </w:r>
          </w:p>
        </w:tc>
        <w:tc>
          <w:tcPr>
            <w:tcW w:w="960" w:type="pct"/>
          </w:tcPr>
          <w:p w14:paraId="008B1DC4" w14:textId="77777777" w:rsidR="004E5F7B" w:rsidRPr="001A12B6" w:rsidRDefault="004E5F7B" w:rsidP="00E67964">
            <w:pPr>
              <w:pStyle w:val="GOSTTablenorm"/>
            </w:pPr>
            <w:r w:rsidRPr="001A12B6">
              <w:t>IntermBank2_BIC</w:t>
            </w:r>
          </w:p>
        </w:tc>
        <w:tc>
          <w:tcPr>
            <w:tcW w:w="370" w:type="pct"/>
          </w:tcPr>
          <w:p w14:paraId="7401A75D" w14:textId="77777777" w:rsidR="004E5F7B" w:rsidRPr="001A12B6" w:rsidRDefault="004E5F7B" w:rsidP="00E67964">
            <w:pPr>
              <w:pStyle w:val="GOSTTablenorm"/>
            </w:pPr>
            <w:r w:rsidRPr="001A12B6">
              <w:t>П</w:t>
            </w:r>
          </w:p>
        </w:tc>
        <w:tc>
          <w:tcPr>
            <w:tcW w:w="581" w:type="pct"/>
          </w:tcPr>
          <w:p w14:paraId="7E7E9FB5" w14:textId="77777777" w:rsidR="004E5F7B" w:rsidRPr="001A12B6" w:rsidRDefault="004E5F7B" w:rsidP="00E67964">
            <w:pPr>
              <w:pStyle w:val="GOSTTablenorm"/>
            </w:pPr>
            <w:r w:rsidRPr="001A12B6">
              <w:t>Т(9)</w:t>
            </w:r>
          </w:p>
        </w:tc>
        <w:tc>
          <w:tcPr>
            <w:tcW w:w="293" w:type="pct"/>
          </w:tcPr>
          <w:p w14:paraId="5AC1D0F9" w14:textId="77777777" w:rsidR="004E5F7B" w:rsidRPr="001A12B6" w:rsidRDefault="004E5F7B" w:rsidP="00E67964">
            <w:pPr>
              <w:pStyle w:val="GOSTTablenorm"/>
            </w:pPr>
            <w:r w:rsidRPr="001A12B6">
              <w:t>Н</w:t>
            </w:r>
          </w:p>
        </w:tc>
        <w:tc>
          <w:tcPr>
            <w:tcW w:w="1912" w:type="pct"/>
          </w:tcPr>
          <w:p w14:paraId="587AC1CA" w14:textId="77777777" w:rsidR="004E5F7B" w:rsidRPr="00433961" w:rsidRDefault="004E5F7B" w:rsidP="00E67964">
            <w:pPr>
              <w:pStyle w:val="GOSTTablenorm"/>
            </w:pPr>
            <w:r w:rsidRPr="00433961">
              <w:t>Указывается БИК банка- посредника 2.</w:t>
            </w:r>
          </w:p>
          <w:p w14:paraId="78693A58" w14:textId="77777777" w:rsidR="004E5F7B" w:rsidRPr="00433961" w:rsidRDefault="004E5F7B" w:rsidP="00E67964">
            <w:pPr>
              <w:pStyle w:val="GOSTTablenorm"/>
            </w:pPr>
            <w:r w:rsidRPr="00433961">
              <w:t>Значения в поле «Наименование банка-посредника 2»</w:t>
            </w:r>
            <w:r w:rsidRPr="00433961">
              <w:rPr>
                <w:b/>
              </w:rPr>
              <w:t xml:space="preserve">, </w:t>
            </w:r>
            <w:r w:rsidRPr="00433961">
              <w:t xml:space="preserve">в поле «БИК банка-посредника 2» и в поле «Адрес </w:t>
            </w:r>
            <w:r w:rsidRPr="00433961">
              <w:lastRenderedPageBreak/>
              <w:t>банка-посредника 2»</w:t>
            </w:r>
            <w:r w:rsidRPr="00433961">
              <w:rPr>
                <w:b/>
              </w:rPr>
              <w:t xml:space="preserve"> </w:t>
            </w:r>
            <w:r w:rsidRPr="00433961">
              <w:t>не должны превышать суммарную длину 140 символов</w:t>
            </w:r>
          </w:p>
        </w:tc>
      </w:tr>
      <w:tr w:rsidR="004E5F7B" w:rsidRPr="001A12B6" w14:paraId="2D2309B4" w14:textId="77777777" w:rsidTr="00E67964">
        <w:trPr>
          <w:trHeight w:val="283"/>
        </w:trPr>
        <w:tc>
          <w:tcPr>
            <w:tcW w:w="884" w:type="pct"/>
          </w:tcPr>
          <w:p w14:paraId="5891936F" w14:textId="77777777" w:rsidR="004E5F7B" w:rsidRPr="001A12B6" w:rsidRDefault="004E5F7B" w:rsidP="00E67964">
            <w:pPr>
              <w:pStyle w:val="GOSTTablenorm"/>
            </w:pPr>
            <w:r w:rsidRPr="001A12B6">
              <w:lastRenderedPageBreak/>
              <w:t>Адрес банка-посредника 2</w:t>
            </w:r>
          </w:p>
        </w:tc>
        <w:tc>
          <w:tcPr>
            <w:tcW w:w="960" w:type="pct"/>
          </w:tcPr>
          <w:p w14:paraId="63D1FB97" w14:textId="77777777" w:rsidR="004E5F7B" w:rsidRPr="001A12B6" w:rsidRDefault="004E5F7B" w:rsidP="00E67964">
            <w:pPr>
              <w:pStyle w:val="GOSTTablenorm"/>
            </w:pPr>
            <w:r w:rsidRPr="001A12B6">
              <w:t>IntermBank2_Address</w:t>
            </w:r>
          </w:p>
        </w:tc>
        <w:tc>
          <w:tcPr>
            <w:tcW w:w="370" w:type="pct"/>
          </w:tcPr>
          <w:p w14:paraId="09ADA9C6" w14:textId="77777777" w:rsidR="004E5F7B" w:rsidRPr="001A12B6" w:rsidRDefault="004E5F7B" w:rsidP="00E67964">
            <w:pPr>
              <w:pStyle w:val="GOSTTablenorm"/>
            </w:pPr>
            <w:r w:rsidRPr="001A12B6">
              <w:t>П</w:t>
            </w:r>
          </w:p>
        </w:tc>
        <w:tc>
          <w:tcPr>
            <w:tcW w:w="581" w:type="pct"/>
          </w:tcPr>
          <w:p w14:paraId="6656C334" w14:textId="77777777" w:rsidR="004E5F7B" w:rsidRPr="001A12B6" w:rsidRDefault="004E5F7B" w:rsidP="00E67964">
            <w:pPr>
              <w:pStyle w:val="GOSTTablenorm"/>
            </w:pPr>
            <w:r w:rsidRPr="001A12B6">
              <w:t>Т(1-140)</w:t>
            </w:r>
          </w:p>
        </w:tc>
        <w:tc>
          <w:tcPr>
            <w:tcW w:w="293" w:type="pct"/>
          </w:tcPr>
          <w:p w14:paraId="298B9D86" w14:textId="77777777" w:rsidR="004E5F7B" w:rsidRPr="001A12B6" w:rsidRDefault="004E5F7B" w:rsidP="00E67964">
            <w:pPr>
              <w:pStyle w:val="GOSTTablenorm"/>
            </w:pPr>
            <w:r w:rsidRPr="001A12B6">
              <w:t>Н</w:t>
            </w:r>
          </w:p>
        </w:tc>
        <w:tc>
          <w:tcPr>
            <w:tcW w:w="1912" w:type="pct"/>
          </w:tcPr>
          <w:p w14:paraId="6C26EC47" w14:textId="77777777" w:rsidR="004E5F7B" w:rsidRPr="00433961" w:rsidRDefault="004E5F7B" w:rsidP="00E67964">
            <w:pPr>
              <w:pStyle w:val="GOSTTablenorm"/>
            </w:pPr>
            <w:r w:rsidRPr="00433961">
              <w:t xml:space="preserve">Указывается адрес банка-посредника 2. </w:t>
            </w:r>
          </w:p>
          <w:p w14:paraId="2C434E63" w14:textId="77777777" w:rsidR="004E5F7B" w:rsidRPr="00433961" w:rsidRDefault="004E5F7B" w:rsidP="00E67964">
            <w:pPr>
              <w:pStyle w:val="GOSTTablenorm"/>
            </w:pPr>
            <w:r w:rsidRPr="00433961">
              <w:t>Значения в поле «Наименование банка-посредника 2»</w:t>
            </w:r>
            <w:r w:rsidRPr="00433961">
              <w:rPr>
                <w:b/>
              </w:rPr>
              <w:t xml:space="preserve">, </w:t>
            </w:r>
            <w:r w:rsidRPr="00433961">
              <w:t>в поле «БИК банка-посредника 2» и в поле «Адрес банка-посредника 2»</w:t>
            </w:r>
            <w:r w:rsidRPr="00433961">
              <w:rPr>
                <w:b/>
              </w:rPr>
              <w:t xml:space="preserve"> </w:t>
            </w:r>
            <w:r w:rsidRPr="00433961">
              <w:t>не должны превышать суммарную длину 140 символов</w:t>
            </w:r>
          </w:p>
        </w:tc>
      </w:tr>
      <w:tr w:rsidR="004E5F7B" w:rsidRPr="001A12B6" w14:paraId="629CB3EE" w14:textId="77777777" w:rsidTr="00E67964">
        <w:trPr>
          <w:trHeight w:val="283"/>
        </w:trPr>
        <w:tc>
          <w:tcPr>
            <w:tcW w:w="5000" w:type="pct"/>
            <w:gridSpan w:val="6"/>
          </w:tcPr>
          <w:p w14:paraId="3437FAC9" w14:textId="77777777" w:rsidR="004E5F7B" w:rsidRPr="00433961" w:rsidRDefault="004E5F7B" w:rsidP="00E67964">
            <w:pPr>
              <w:pStyle w:val="GOSTTablenorm"/>
              <w:rPr>
                <w:b/>
                <w:bCs/>
                <w:iCs/>
              </w:rPr>
            </w:pPr>
            <w:r w:rsidRPr="00433961">
              <w:rPr>
                <w:b/>
                <w:bCs/>
                <w:iCs/>
              </w:rPr>
              <w:t>Банк-посредник 3</w:t>
            </w:r>
          </w:p>
        </w:tc>
      </w:tr>
      <w:tr w:rsidR="004E5F7B" w:rsidRPr="001A12B6" w14:paraId="44AA02FC" w14:textId="77777777" w:rsidTr="00E67964">
        <w:trPr>
          <w:trHeight w:val="283"/>
        </w:trPr>
        <w:tc>
          <w:tcPr>
            <w:tcW w:w="884" w:type="pct"/>
          </w:tcPr>
          <w:p w14:paraId="30AF932B" w14:textId="77777777" w:rsidR="004E5F7B" w:rsidRPr="001A12B6" w:rsidRDefault="004E5F7B" w:rsidP="00E67964">
            <w:pPr>
              <w:pStyle w:val="GOSTTablenorm"/>
            </w:pPr>
            <w:r w:rsidRPr="001A12B6">
              <w:t>Номер корсчета банка-посредника 3</w:t>
            </w:r>
          </w:p>
        </w:tc>
        <w:tc>
          <w:tcPr>
            <w:tcW w:w="960" w:type="pct"/>
          </w:tcPr>
          <w:p w14:paraId="5AADAD10" w14:textId="77777777" w:rsidR="004E5F7B" w:rsidRPr="001A12B6" w:rsidRDefault="004E5F7B" w:rsidP="00E67964">
            <w:pPr>
              <w:pStyle w:val="GOSTTablenorm"/>
            </w:pPr>
            <w:r w:rsidRPr="001A12B6">
              <w:t>IntermBank3_AccNumber</w:t>
            </w:r>
          </w:p>
        </w:tc>
        <w:tc>
          <w:tcPr>
            <w:tcW w:w="370" w:type="pct"/>
          </w:tcPr>
          <w:p w14:paraId="53D533D9" w14:textId="77777777" w:rsidR="004E5F7B" w:rsidRPr="001A12B6" w:rsidRDefault="004E5F7B" w:rsidP="00E67964">
            <w:pPr>
              <w:pStyle w:val="GOSTTablenorm"/>
            </w:pPr>
            <w:r w:rsidRPr="001A12B6">
              <w:t>П</w:t>
            </w:r>
          </w:p>
        </w:tc>
        <w:tc>
          <w:tcPr>
            <w:tcW w:w="581" w:type="pct"/>
          </w:tcPr>
          <w:p w14:paraId="35330165" w14:textId="77777777" w:rsidR="004E5F7B" w:rsidRPr="001A12B6" w:rsidRDefault="004E5F7B" w:rsidP="00E67964">
            <w:pPr>
              <w:pStyle w:val="GOSTTablenorm"/>
            </w:pPr>
            <w:r w:rsidRPr="001A12B6">
              <w:t>Т(1-34)</w:t>
            </w:r>
          </w:p>
        </w:tc>
        <w:tc>
          <w:tcPr>
            <w:tcW w:w="293" w:type="pct"/>
          </w:tcPr>
          <w:p w14:paraId="00C9594F" w14:textId="77777777" w:rsidR="004E5F7B" w:rsidRPr="001A12B6" w:rsidRDefault="004E5F7B" w:rsidP="00E67964">
            <w:pPr>
              <w:pStyle w:val="GOSTTablenorm"/>
            </w:pPr>
            <w:r w:rsidRPr="001A12B6">
              <w:t>Н</w:t>
            </w:r>
          </w:p>
        </w:tc>
        <w:tc>
          <w:tcPr>
            <w:tcW w:w="1912" w:type="pct"/>
          </w:tcPr>
          <w:p w14:paraId="4773E877" w14:textId="77777777" w:rsidR="004E5F7B" w:rsidRPr="00433961" w:rsidRDefault="004E5F7B" w:rsidP="00E67964">
            <w:pPr>
              <w:pStyle w:val="GOSTTablenorm"/>
            </w:pPr>
            <w:r w:rsidRPr="00433961">
              <w:t>Указывается номер корсчета банка- посредника 3</w:t>
            </w:r>
          </w:p>
        </w:tc>
      </w:tr>
      <w:tr w:rsidR="004E5F7B" w:rsidRPr="001A12B6" w14:paraId="08433E4B" w14:textId="77777777" w:rsidTr="00E67964">
        <w:trPr>
          <w:trHeight w:val="283"/>
        </w:trPr>
        <w:tc>
          <w:tcPr>
            <w:tcW w:w="884" w:type="pct"/>
          </w:tcPr>
          <w:p w14:paraId="4941561D" w14:textId="77777777" w:rsidR="004E5F7B" w:rsidRPr="001A12B6" w:rsidRDefault="004E5F7B" w:rsidP="00E67964">
            <w:pPr>
              <w:pStyle w:val="GOSTTablenorm"/>
              <w:rPr>
                <w:lang w:val="en-US"/>
              </w:rPr>
            </w:pPr>
            <w:r w:rsidRPr="001A12B6">
              <w:rPr>
                <w:lang w:val="en-US"/>
              </w:rPr>
              <w:t>SWIFT</w:t>
            </w:r>
            <w:r w:rsidRPr="001A12B6">
              <w:t xml:space="preserve"> код</w:t>
            </w:r>
            <w:r w:rsidRPr="001A12B6">
              <w:rPr>
                <w:lang w:val="en-US"/>
              </w:rPr>
              <w:t xml:space="preserve"> </w:t>
            </w:r>
            <w:r w:rsidRPr="001A12B6">
              <w:t>банка-посредника 3</w:t>
            </w:r>
          </w:p>
        </w:tc>
        <w:tc>
          <w:tcPr>
            <w:tcW w:w="960" w:type="pct"/>
          </w:tcPr>
          <w:p w14:paraId="6A9164D5" w14:textId="77777777" w:rsidR="004E5F7B" w:rsidRPr="001A12B6" w:rsidRDefault="004E5F7B" w:rsidP="00E67964">
            <w:pPr>
              <w:pStyle w:val="GOSTTablenorm"/>
            </w:pPr>
            <w:r w:rsidRPr="001A12B6">
              <w:t>IntermBank3_SwiftCode</w:t>
            </w:r>
          </w:p>
        </w:tc>
        <w:tc>
          <w:tcPr>
            <w:tcW w:w="370" w:type="pct"/>
          </w:tcPr>
          <w:p w14:paraId="66D63876" w14:textId="77777777" w:rsidR="004E5F7B" w:rsidRPr="001A12B6" w:rsidRDefault="004E5F7B" w:rsidP="00E67964">
            <w:pPr>
              <w:pStyle w:val="GOSTTablenorm"/>
            </w:pPr>
            <w:r w:rsidRPr="001A12B6">
              <w:t>П</w:t>
            </w:r>
          </w:p>
        </w:tc>
        <w:tc>
          <w:tcPr>
            <w:tcW w:w="581" w:type="pct"/>
          </w:tcPr>
          <w:p w14:paraId="4340F516" w14:textId="77777777" w:rsidR="004E5F7B" w:rsidRPr="001A12B6" w:rsidRDefault="004E5F7B" w:rsidP="00E67964">
            <w:pPr>
              <w:pStyle w:val="GOSTTablenorm"/>
            </w:pPr>
            <w:r w:rsidRPr="001A12B6">
              <w:t>Т(1-11)</w:t>
            </w:r>
          </w:p>
        </w:tc>
        <w:tc>
          <w:tcPr>
            <w:tcW w:w="293" w:type="pct"/>
          </w:tcPr>
          <w:p w14:paraId="2E072E40" w14:textId="77777777" w:rsidR="004E5F7B" w:rsidRPr="001A12B6" w:rsidRDefault="004E5F7B" w:rsidP="00E67964">
            <w:pPr>
              <w:pStyle w:val="GOSTTablenorm"/>
            </w:pPr>
            <w:r w:rsidRPr="001A12B6">
              <w:t>Н</w:t>
            </w:r>
          </w:p>
        </w:tc>
        <w:tc>
          <w:tcPr>
            <w:tcW w:w="1912" w:type="pct"/>
          </w:tcPr>
          <w:p w14:paraId="64861E3F" w14:textId="77777777" w:rsidR="004E5F7B" w:rsidRPr="00433961" w:rsidRDefault="004E5F7B" w:rsidP="00E67964">
            <w:pPr>
              <w:pStyle w:val="GOSTTablenorm"/>
            </w:pPr>
            <w:r w:rsidRPr="00433961">
              <w:t xml:space="preserve">Указывается </w:t>
            </w:r>
            <w:r w:rsidRPr="00433961">
              <w:rPr>
                <w:lang w:val="en-US"/>
              </w:rPr>
              <w:t>SWIFT</w:t>
            </w:r>
            <w:r w:rsidRPr="00433961">
              <w:t xml:space="preserve"> код банка- посредника 3</w:t>
            </w:r>
          </w:p>
        </w:tc>
      </w:tr>
      <w:tr w:rsidR="004E5F7B" w:rsidRPr="001A12B6" w14:paraId="70083CB2" w14:textId="77777777" w:rsidTr="00E67964">
        <w:trPr>
          <w:trHeight w:val="283"/>
        </w:trPr>
        <w:tc>
          <w:tcPr>
            <w:tcW w:w="884" w:type="pct"/>
          </w:tcPr>
          <w:p w14:paraId="16B969D6" w14:textId="77777777" w:rsidR="004E5F7B" w:rsidRPr="001A12B6" w:rsidRDefault="004E5F7B" w:rsidP="00E67964">
            <w:pPr>
              <w:pStyle w:val="GOSTTablenorm"/>
              <w:rPr>
                <w:lang w:val="en-US"/>
              </w:rPr>
            </w:pPr>
            <w:r w:rsidRPr="001A12B6">
              <w:t>Наименование</w:t>
            </w:r>
            <w:r w:rsidRPr="001A12B6">
              <w:rPr>
                <w:lang w:val="en-US"/>
              </w:rPr>
              <w:t xml:space="preserve"> </w:t>
            </w:r>
            <w:r w:rsidRPr="001A12B6">
              <w:t>банка-посредника 3</w:t>
            </w:r>
          </w:p>
        </w:tc>
        <w:tc>
          <w:tcPr>
            <w:tcW w:w="960" w:type="pct"/>
          </w:tcPr>
          <w:p w14:paraId="621DFF1F" w14:textId="77777777" w:rsidR="004E5F7B" w:rsidRPr="001A12B6" w:rsidRDefault="004E5F7B" w:rsidP="00E67964">
            <w:pPr>
              <w:pStyle w:val="GOSTTablenorm"/>
            </w:pPr>
            <w:r w:rsidRPr="001A12B6">
              <w:t>IntermBank3_Description</w:t>
            </w:r>
          </w:p>
        </w:tc>
        <w:tc>
          <w:tcPr>
            <w:tcW w:w="370" w:type="pct"/>
          </w:tcPr>
          <w:p w14:paraId="33D133EF" w14:textId="77777777" w:rsidR="004E5F7B" w:rsidRPr="001A12B6" w:rsidRDefault="004E5F7B" w:rsidP="00E67964">
            <w:pPr>
              <w:pStyle w:val="GOSTTablenorm"/>
            </w:pPr>
            <w:r w:rsidRPr="001A12B6">
              <w:t>П</w:t>
            </w:r>
          </w:p>
        </w:tc>
        <w:tc>
          <w:tcPr>
            <w:tcW w:w="581" w:type="pct"/>
          </w:tcPr>
          <w:p w14:paraId="7BC23256" w14:textId="77777777" w:rsidR="004E5F7B" w:rsidRPr="001A12B6" w:rsidRDefault="004E5F7B" w:rsidP="00E67964">
            <w:pPr>
              <w:pStyle w:val="GOSTTablenorm"/>
            </w:pPr>
            <w:r w:rsidRPr="001A12B6">
              <w:t>Т(1-140)</w:t>
            </w:r>
          </w:p>
        </w:tc>
        <w:tc>
          <w:tcPr>
            <w:tcW w:w="293" w:type="pct"/>
          </w:tcPr>
          <w:p w14:paraId="6411F744" w14:textId="77777777" w:rsidR="004E5F7B" w:rsidRPr="001A12B6" w:rsidRDefault="004E5F7B" w:rsidP="00E67964">
            <w:pPr>
              <w:pStyle w:val="GOSTTablenorm"/>
            </w:pPr>
            <w:r w:rsidRPr="001A12B6">
              <w:t>Н</w:t>
            </w:r>
          </w:p>
        </w:tc>
        <w:tc>
          <w:tcPr>
            <w:tcW w:w="1912" w:type="pct"/>
          </w:tcPr>
          <w:p w14:paraId="2047C672" w14:textId="77777777" w:rsidR="004E5F7B" w:rsidRPr="00433961" w:rsidRDefault="004E5F7B" w:rsidP="00E67964">
            <w:pPr>
              <w:pStyle w:val="GOSTTablenorm"/>
            </w:pPr>
            <w:r w:rsidRPr="00433961">
              <w:t xml:space="preserve">Указывается наименование банка-посредника 3. </w:t>
            </w:r>
          </w:p>
          <w:p w14:paraId="7C94B59D" w14:textId="77777777" w:rsidR="004E5F7B" w:rsidRPr="00433961" w:rsidRDefault="004E5F7B" w:rsidP="00E67964">
            <w:pPr>
              <w:pStyle w:val="GOSTTablenorm"/>
            </w:pPr>
            <w:r w:rsidRPr="00433961">
              <w:t>Значения в поле «Наименование банка-посредника 3»</w:t>
            </w:r>
            <w:r w:rsidRPr="00433961">
              <w:rPr>
                <w:b/>
              </w:rPr>
              <w:t xml:space="preserve">, </w:t>
            </w:r>
            <w:r w:rsidRPr="00433961">
              <w:t>в поле «БИК банка-посредника 3» и в поле «Адрес банка-посредника 3»</w:t>
            </w:r>
            <w:r w:rsidRPr="00433961">
              <w:rPr>
                <w:b/>
              </w:rPr>
              <w:t xml:space="preserve"> </w:t>
            </w:r>
            <w:r w:rsidRPr="00433961">
              <w:t>не должны превышать суммарную длину 140 символов</w:t>
            </w:r>
          </w:p>
        </w:tc>
      </w:tr>
      <w:tr w:rsidR="004E5F7B" w:rsidRPr="001A12B6" w14:paraId="7EAADAFF" w14:textId="77777777" w:rsidTr="00E67964">
        <w:trPr>
          <w:trHeight w:val="283"/>
        </w:trPr>
        <w:tc>
          <w:tcPr>
            <w:tcW w:w="884" w:type="pct"/>
          </w:tcPr>
          <w:p w14:paraId="070D71D4" w14:textId="77777777" w:rsidR="004E5F7B" w:rsidRPr="001A12B6" w:rsidRDefault="004E5F7B" w:rsidP="00E67964">
            <w:pPr>
              <w:pStyle w:val="GOSTTablenorm"/>
            </w:pPr>
            <w:r w:rsidRPr="001A12B6">
              <w:t>БИК банка-посредника 3</w:t>
            </w:r>
          </w:p>
        </w:tc>
        <w:tc>
          <w:tcPr>
            <w:tcW w:w="960" w:type="pct"/>
          </w:tcPr>
          <w:p w14:paraId="29D47A8E" w14:textId="77777777" w:rsidR="004E5F7B" w:rsidRPr="001A12B6" w:rsidRDefault="004E5F7B" w:rsidP="00E67964">
            <w:pPr>
              <w:pStyle w:val="GOSTTablenorm"/>
            </w:pPr>
            <w:r w:rsidRPr="001A12B6">
              <w:t>IntermBank3_BIC</w:t>
            </w:r>
          </w:p>
        </w:tc>
        <w:tc>
          <w:tcPr>
            <w:tcW w:w="370" w:type="pct"/>
          </w:tcPr>
          <w:p w14:paraId="576E5753" w14:textId="77777777" w:rsidR="004E5F7B" w:rsidRPr="001A12B6" w:rsidRDefault="004E5F7B" w:rsidP="00E67964">
            <w:pPr>
              <w:pStyle w:val="GOSTTablenorm"/>
            </w:pPr>
            <w:r w:rsidRPr="001A12B6">
              <w:t>П</w:t>
            </w:r>
          </w:p>
        </w:tc>
        <w:tc>
          <w:tcPr>
            <w:tcW w:w="581" w:type="pct"/>
          </w:tcPr>
          <w:p w14:paraId="3F18FEC4" w14:textId="77777777" w:rsidR="004E5F7B" w:rsidRPr="001A12B6" w:rsidRDefault="004E5F7B" w:rsidP="00E67964">
            <w:pPr>
              <w:pStyle w:val="GOSTTablenorm"/>
            </w:pPr>
            <w:r w:rsidRPr="001A12B6">
              <w:t>Т(9)</w:t>
            </w:r>
          </w:p>
        </w:tc>
        <w:tc>
          <w:tcPr>
            <w:tcW w:w="293" w:type="pct"/>
          </w:tcPr>
          <w:p w14:paraId="3CF28975" w14:textId="77777777" w:rsidR="004E5F7B" w:rsidRPr="001A12B6" w:rsidRDefault="004E5F7B" w:rsidP="00E67964">
            <w:pPr>
              <w:pStyle w:val="GOSTTablenorm"/>
            </w:pPr>
            <w:r w:rsidRPr="001A12B6">
              <w:t>Н</w:t>
            </w:r>
          </w:p>
        </w:tc>
        <w:tc>
          <w:tcPr>
            <w:tcW w:w="1912" w:type="pct"/>
          </w:tcPr>
          <w:p w14:paraId="3F9028B1" w14:textId="77777777" w:rsidR="004E5F7B" w:rsidRPr="00433961" w:rsidRDefault="004E5F7B" w:rsidP="00E67964">
            <w:pPr>
              <w:pStyle w:val="GOSTTablenorm"/>
            </w:pPr>
            <w:r w:rsidRPr="00433961">
              <w:t>Указывается БИК банка- посредника 3.</w:t>
            </w:r>
          </w:p>
          <w:p w14:paraId="1875EA51" w14:textId="77777777" w:rsidR="004E5F7B" w:rsidRPr="00433961" w:rsidRDefault="004E5F7B" w:rsidP="00E67964">
            <w:pPr>
              <w:pStyle w:val="GOSTTablenorm"/>
            </w:pPr>
            <w:r w:rsidRPr="00433961">
              <w:t>Значения в поле «Наименование банка-посредника 3»</w:t>
            </w:r>
            <w:r w:rsidRPr="00433961">
              <w:rPr>
                <w:b/>
              </w:rPr>
              <w:t xml:space="preserve">, </w:t>
            </w:r>
            <w:r w:rsidRPr="00433961">
              <w:t>в поле «БИК банка-посредника 3» и в поле «Адрес банка-посредника 3»</w:t>
            </w:r>
            <w:r w:rsidRPr="00433961">
              <w:rPr>
                <w:b/>
              </w:rPr>
              <w:t xml:space="preserve"> </w:t>
            </w:r>
            <w:r w:rsidRPr="00433961">
              <w:t>не должны превышать суммарную длину 140 символов</w:t>
            </w:r>
          </w:p>
        </w:tc>
      </w:tr>
      <w:tr w:rsidR="004E5F7B" w:rsidRPr="001A12B6" w14:paraId="0887FB43" w14:textId="77777777" w:rsidTr="00E67964">
        <w:trPr>
          <w:trHeight w:val="283"/>
        </w:trPr>
        <w:tc>
          <w:tcPr>
            <w:tcW w:w="884" w:type="pct"/>
          </w:tcPr>
          <w:p w14:paraId="7BA063F7" w14:textId="77777777" w:rsidR="004E5F7B" w:rsidRPr="001A12B6" w:rsidRDefault="004E5F7B" w:rsidP="00E67964">
            <w:pPr>
              <w:pStyle w:val="GOSTTablenorm"/>
            </w:pPr>
            <w:r w:rsidRPr="001A12B6">
              <w:t>Адрес банка-посредника 3</w:t>
            </w:r>
          </w:p>
        </w:tc>
        <w:tc>
          <w:tcPr>
            <w:tcW w:w="960" w:type="pct"/>
          </w:tcPr>
          <w:p w14:paraId="5327FA55" w14:textId="77777777" w:rsidR="004E5F7B" w:rsidRPr="001A12B6" w:rsidRDefault="004E5F7B" w:rsidP="00E67964">
            <w:pPr>
              <w:pStyle w:val="GOSTTablenorm"/>
            </w:pPr>
            <w:r w:rsidRPr="001A12B6">
              <w:t>IntermBank3_Address</w:t>
            </w:r>
          </w:p>
        </w:tc>
        <w:tc>
          <w:tcPr>
            <w:tcW w:w="370" w:type="pct"/>
          </w:tcPr>
          <w:p w14:paraId="3FBB759B" w14:textId="77777777" w:rsidR="004E5F7B" w:rsidRPr="001A12B6" w:rsidRDefault="004E5F7B" w:rsidP="00E67964">
            <w:pPr>
              <w:pStyle w:val="GOSTTablenorm"/>
            </w:pPr>
            <w:r w:rsidRPr="001A12B6">
              <w:t>П</w:t>
            </w:r>
          </w:p>
        </w:tc>
        <w:tc>
          <w:tcPr>
            <w:tcW w:w="581" w:type="pct"/>
          </w:tcPr>
          <w:p w14:paraId="159B9646" w14:textId="77777777" w:rsidR="004E5F7B" w:rsidRPr="001A12B6" w:rsidRDefault="004E5F7B" w:rsidP="00E67964">
            <w:pPr>
              <w:pStyle w:val="GOSTTablenorm"/>
            </w:pPr>
            <w:r w:rsidRPr="001A12B6">
              <w:t>Т(1-140)</w:t>
            </w:r>
          </w:p>
        </w:tc>
        <w:tc>
          <w:tcPr>
            <w:tcW w:w="293" w:type="pct"/>
          </w:tcPr>
          <w:p w14:paraId="0CE0C28A" w14:textId="77777777" w:rsidR="004E5F7B" w:rsidRPr="001A12B6" w:rsidRDefault="004E5F7B" w:rsidP="00E67964">
            <w:pPr>
              <w:pStyle w:val="GOSTTablenorm"/>
            </w:pPr>
            <w:r w:rsidRPr="001A12B6">
              <w:t>Н</w:t>
            </w:r>
          </w:p>
        </w:tc>
        <w:tc>
          <w:tcPr>
            <w:tcW w:w="1912" w:type="pct"/>
          </w:tcPr>
          <w:p w14:paraId="2593EA12" w14:textId="77777777" w:rsidR="004E5F7B" w:rsidRPr="00433961" w:rsidRDefault="004E5F7B" w:rsidP="00E67964">
            <w:pPr>
              <w:pStyle w:val="GOSTTablenorm"/>
            </w:pPr>
            <w:r w:rsidRPr="00433961">
              <w:t xml:space="preserve">Указывается адрес банка-посредника 3. </w:t>
            </w:r>
          </w:p>
          <w:p w14:paraId="36878862" w14:textId="77777777" w:rsidR="004E5F7B" w:rsidRPr="00433961" w:rsidRDefault="004E5F7B" w:rsidP="00E67964">
            <w:pPr>
              <w:pStyle w:val="GOSTTablenorm"/>
            </w:pPr>
            <w:r w:rsidRPr="00433961">
              <w:t>Значения в поле «Наименование банка-посредника 3»</w:t>
            </w:r>
            <w:r w:rsidRPr="00433961">
              <w:rPr>
                <w:b/>
              </w:rPr>
              <w:t xml:space="preserve">, </w:t>
            </w:r>
            <w:r w:rsidRPr="00433961">
              <w:t>в поле «БИК банка-посредника 3» и в поле «Адрес банка-посредника 3»</w:t>
            </w:r>
            <w:r w:rsidRPr="00433961">
              <w:rPr>
                <w:b/>
              </w:rPr>
              <w:t xml:space="preserve"> </w:t>
            </w:r>
            <w:r w:rsidRPr="00433961">
              <w:t>не должны превышать суммарную длину 140 символов</w:t>
            </w:r>
          </w:p>
        </w:tc>
      </w:tr>
      <w:tr w:rsidR="004E5F7B" w:rsidRPr="001A12B6" w14:paraId="2C28BB46" w14:textId="77777777" w:rsidTr="00E67964">
        <w:trPr>
          <w:trHeight w:val="283"/>
        </w:trPr>
        <w:tc>
          <w:tcPr>
            <w:tcW w:w="5000" w:type="pct"/>
            <w:gridSpan w:val="6"/>
          </w:tcPr>
          <w:p w14:paraId="63BEDCC7" w14:textId="77777777" w:rsidR="004E5F7B" w:rsidRPr="00433961" w:rsidRDefault="004E5F7B" w:rsidP="00E67964">
            <w:pPr>
              <w:pStyle w:val="GOSTTablenorm"/>
            </w:pPr>
            <w:r w:rsidRPr="00433961">
              <w:rPr>
                <w:b/>
                <w:bCs/>
                <w:iCs/>
              </w:rPr>
              <w:t>Платеж</w:t>
            </w:r>
          </w:p>
        </w:tc>
      </w:tr>
      <w:tr w:rsidR="004E5F7B" w:rsidRPr="001A12B6" w14:paraId="06F1D301" w14:textId="77777777" w:rsidTr="00E67964">
        <w:trPr>
          <w:trHeight w:val="283"/>
        </w:trPr>
        <w:tc>
          <w:tcPr>
            <w:tcW w:w="884" w:type="pct"/>
          </w:tcPr>
          <w:p w14:paraId="31A5455F" w14:textId="77777777" w:rsidR="004E5F7B" w:rsidRPr="001A12B6" w:rsidRDefault="004E5F7B" w:rsidP="00E67964">
            <w:pPr>
              <w:pStyle w:val="GOSTTablenorm"/>
            </w:pPr>
            <w:r w:rsidRPr="001A12B6">
              <w:lastRenderedPageBreak/>
              <w:t>Назначение платежа</w:t>
            </w:r>
          </w:p>
        </w:tc>
        <w:tc>
          <w:tcPr>
            <w:tcW w:w="960" w:type="pct"/>
          </w:tcPr>
          <w:p w14:paraId="2C63184B" w14:textId="77777777" w:rsidR="004E5F7B" w:rsidRPr="001A12B6" w:rsidRDefault="004E5F7B" w:rsidP="00E67964">
            <w:pPr>
              <w:pStyle w:val="GOSTTablenorm"/>
            </w:pPr>
            <w:r w:rsidRPr="001A12B6">
              <w:t>ZR_RemInfo</w:t>
            </w:r>
          </w:p>
        </w:tc>
        <w:tc>
          <w:tcPr>
            <w:tcW w:w="370" w:type="pct"/>
          </w:tcPr>
          <w:p w14:paraId="70A7B35C" w14:textId="77777777" w:rsidR="004E5F7B" w:rsidRPr="001A12B6" w:rsidRDefault="004E5F7B" w:rsidP="00E67964">
            <w:pPr>
              <w:pStyle w:val="GOSTTablenorm"/>
            </w:pPr>
            <w:r w:rsidRPr="001A12B6">
              <w:t>П</w:t>
            </w:r>
          </w:p>
        </w:tc>
        <w:tc>
          <w:tcPr>
            <w:tcW w:w="581" w:type="pct"/>
          </w:tcPr>
          <w:p w14:paraId="6C98C083" w14:textId="77777777" w:rsidR="004E5F7B" w:rsidRPr="001A12B6" w:rsidRDefault="004E5F7B" w:rsidP="00E67964">
            <w:pPr>
              <w:pStyle w:val="GOSTTablenorm"/>
            </w:pPr>
            <w:r w:rsidRPr="001A12B6">
              <w:t>Т(1-140)</w:t>
            </w:r>
          </w:p>
        </w:tc>
        <w:tc>
          <w:tcPr>
            <w:tcW w:w="293" w:type="pct"/>
          </w:tcPr>
          <w:p w14:paraId="3B1E579A" w14:textId="77777777" w:rsidR="004E5F7B" w:rsidRPr="001A12B6" w:rsidRDefault="004E5F7B" w:rsidP="00E67964">
            <w:pPr>
              <w:pStyle w:val="GOSTTablenorm"/>
            </w:pPr>
            <w:r w:rsidRPr="001A12B6">
              <w:t>Н</w:t>
            </w:r>
          </w:p>
        </w:tc>
        <w:tc>
          <w:tcPr>
            <w:tcW w:w="1912" w:type="pct"/>
          </w:tcPr>
          <w:p w14:paraId="16138C16" w14:textId="77777777" w:rsidR="004E5F7B" w:rsidRPr="00433961" w:rsidRDefault="004E5F7B" w:rsidP="00E67964">
            <w:pPr>
              <w:pStyle w:val="GOSTTablenorm"/>
            </w:pPr>
            <w:r w:rsidRPr="00433961">
              <w:t>Указывается назначение платежа</w:t>
            </w:r>
          </w:p>
        </w:tc>
      </w:tr>
      <w:tr w:rsidR="004E5F7B" w:rsidRPr="001A12B6" w14:paraId="3D22B5B9" w14:textId="77777777" w:rsidTr="00E67964">
        <w:trPr>
          <w:trHeight w:val="283"/>
        </w:trPr>
        <w:tc>
          <w:tcPr>
            <w:tcW w:w="884" w:type="pct"/>
          </w:tcPr>
          <w:p w14:paraId="06388AE2" w14:textId="77777777" w:rsidR="004E5F7B" w:rsidRPr="001A12B6" w:rsidRDefault="004E5F7B" w:rsidP="00E67964">
            <w:pPr>
              <w:pStyle w:val="GOSTTablenorm"/>
            </w:pPr>
            <w:r w:rsidRPr="001A12B6">
              <w:t>Основание платежа</w:t>
            </w:r>
          </w:p>
        </w:tc>
        <w:tc>
          <w:tcPr>
            <w:tcW w:w="960" w:type="pct"/>
          </w:tcPr>
          <w:p w14:paraId="4234B873" w14:textId="77777777" w:rsidR="004E5F7B" w:rsidRPr="001A12B6" w:rsidRDefault="004E5F7B" w:rsidP="00E67964">
            <w:pPr>
              <w:pStyle w:val="GOSTTablenorm"/>
              <w:rPr>
                <w:lang w:val="en-US"/>
              </w:rPr>
            </w:pPr>
            <w:r w:rsidRPr="001A12B6">
              <w:rPr>
                <w:lang w:val="en-US"/>
              </w:rPr>
              <w:t>ZR_BasisPay</w:t>
            </w:r>
          </w:p>
        </w:tc>
        <w:tc>
          <w:tcPr>
            <w:tcW w:w="370" w:type="pct"/>
          </w:tcPr>
          <w:p w14:paraId="7B94DE07" w14:textId="77777777" w:rsidR="004E5F7B" w:rsidRPr="001A12B6" w:rsidRDefault="004E5F7B" w:rsidP="00E67964">
            <w:pPr>
              <w:pStyle w:val="GOSTTablenorm"/>
            </w:pPr>
            <w:r w:rsidRPr="001A12B6">
              <w:t>П</w:t>
            </w:r>
          </w:p>
        </w:tc>
        <w:tc>
          <w:tcPr>
            <w:tcW w:w="581" w:type="pct"/>
          </w:tcPr>
          <w:p w14:paraId="1916B2F9" w14:textId="77777777" w:rsidR="004E5F7B" w:rsidRPr="001A12B6" w:rsidRDefault="004E5F7B" w:rsidP="00E67964">
            <w:pPr>
              <w:pStyle w:val="GOSTTablenorm"/>
            </w:pPr>
            <w:r w:rsidRPr="001A12B6">
              <w:t>Т(1-140)</w:t>
            </w:r>
          </w:p>
        </w:tc>
        <w:tc>
          <w:tcPr>
            <w:tcW w:w="293" w:type="pct"/>
          </w:tcPr>
          <w:p w14:paraId="16DCBAD3" w14:textId="77777777" w:rsidR="004E5F7B" w:rsidRPr="001A12B6" w:rsidRDefault="004E5F7B" w:rsidP="00E67964">
            <w:pPr>
              <w:pStyle w:val="GOSTTablenorm"/>
            </w:pPr>
            <w:r w:rsidRPr="001A12B6">
              <w:t>Н</w:t>
            </w:r>
          </w:p>
        </w:tc>
        <w:tc>
          <w:tcPr>
            <w:tcW w:w="1912" w:type="pct"/>
          </w:tcPr>
          <w:p w14:paraId="2CF7E541" w14:textId="77777777" w:rsidR="004E5F7B" w:rsidRPr="00433961" w:rsidRDefault="004E5F7B" w:rsidP="00E67964">
            <w:pPr>
              <w:pStyle w:val="GOSTTablenorm"/>
            </w:pPr>
            <w:r w:rsidRPr="00433961">
              <w:t>Указывается основание платежа</w:t>
            </w:r>
          </w:p>
        </w:tc>
      </w:tr>
      <w:tr w:rsidR="004E5F7B" w:rsidRPr="001A12B6" w14:paraId="740E8ED3" w14:textId="77777777" w:rsidTr="00E67964">
        <w:trPr>
          <w:trHeight w:val="283"/>
        </w:trPr>
        <w:tc>
          <w:tcPr>
            <w:tcW w:w="884" w:type="pct"/>
          </w:tcPr>
          <w:p w14:paraId="77A23C24" w14:textId="77777777" w:rsidR="004E5F7B" w:rsidRPr="001A12B6" w:rsidRDefault="004E5F7B" w:rsidP="00E67964">
            <w:pPr>
              <w:pStyle w:val="GOSTTablenorm"/>
            </w:pPr>
            <w:r w:rsidRPr="001A12B6">
              <w:t>Комиссия и расходы</w:t>
            </w:r>
          </w:p>
        </w:tc>
        <w:tc>
          <w:tcPr>
            <w:tcW w:w="960" w:type="pct"/>
          </w:tcPr>
          <w:p w14:paraId="25EA2B4A" w14:textId="77777777" w:rsidR="004E5F7B" w:rsidRPr="001A12B6" w:rsidRDefault="004E5F7B" w:rsidP="00E67964">
            <w:pPr>
              <w:pStyle w:val="GOSTTablenorm"/>
            </w:pPr>
            <w:r w:rsidRPr="001A12B6">
              <w:t>ZR_ChargeDetails</w:t>
            </w:r>
          </w:p>
        </w:tc>
        <w:tc>
          <w:tcPr>
            <w:tcW w:w="370" w:type="pct"/>
          </w:tcPr>
          <w:p w14:paraId="238B7340" w14:textId="77777777" w:rsidR="004E5F7B" w:rsidRPr="001A12B6" w:rsidRDefault="004E5F7B" w:rsidP="00E67964">
            <w:pPr>
              <w:pStyle w:val="GOSTTablenorm"/>
            </w:pPr>
            <w:r w:rsidRPr="001A12B6">
              <w:t>С</w:t>
            </w:r>
          </w:p>
        </w:tc>
        <w:tc>
          <w:tcPr>
            <w:tcW w:w="581" w:type="pct"/>
          </w:tcPr>
          <w:p w14:paraId="37D12F06" w14:textId="77777777" w:rsidR="004E5F7B" w:rsidRPr="001A12B6" w:rsidRDefault="004E5F7B" w:rsidP="00E67964">
            <w:pPr>
              <w:pStyle w:val="GOSTTablenorm"/>
            </w:pPr>
            <w:r w:rsidRPr="001A12B6">
              <w:t>tMSC_ChargeDetailsComplex</w:t>
            </w:r>
          </w:p>
        </w:tc>
        <w:tc>
          <w:tcPr>
            <w:tcW w:w="293" w:type="pct"/>
          </w:tcPr>
          <w:p w14:paraId="6F05CBAC" w14:textId="77777777" w:rsidR="004E5F7B" w:rsidRPr="001A12B6" w:rsidRDefault="004E5F7B" w:rsidP="00E67964">
            <w:pPr>
              <w:pStyle w:val="GOSTTablenorm"/>
            </w:pPr>
            <w:r w:rsidRPr="001A12B6">
              <w:t>Н</w:t>
            </w:r>
          </w:p>
        </w:tc>
        <w:tc>
          <w:tcPr>
            <w:tcW w:w="1912" w:type="pct"/>
          </w:tcPr>
          <w:p w14:paraId="4C638529" w14:textId="77777777" w:rsidR="004E5F7B" w:rsidRPr="00433961" w:rsidRDefault="004E5F7B" w:rsidP="00E67964">
            <w:pPr>
              <w:pStyle w:val="GOSTTablenorm"/>
            </w:pPr>
            <w:r w:rsidRPr="00433961">
              <w:t xml:space="preserve">Комиссия и расходы. </w:t>
            </w:r>
          </w:p>
          <w:p w14:paraId="20F86384" w14:textId="77777777" w:rsidR="004E5F7B" w:rsidRPr="00433961" w:rsidRDefault="004E5F7B" w:rsidP="00E67964">
            <w:pPr>
              <w:pStyle w:val="GOSTTablenorm"/>
            </w:pPr>
            <w:r w:rsidRPr="00433961">
              <w:t xml:space="preserve">Состав элемента представлен в таблице </w:t>
            </w:r>
            <w:r w:rsidRPr="00433961">
              <w:fldChar w:fldCharType="begin"/>
            </w:r>
            <w:r w:rsidRPr="00433961">
              <w:instrText xml:space="preserve"> REF _Ref503545978 \h  \* MERGEFORMAT </w:instrText>
            </w:r>
            <w:r w:rsidRPr="00433961">
              <w:fldChar w:fldCharType="separate"/>
            </w:r>
            <w:r w:rsidR="001968AA" w:rsidRPr="001968AA">
              <w:t>139</w:t>
            </w:r>
            <w:r w:rsidRPr="00433961">
              <w:fldChar w:fldCharType="end"/>
            </w:r>
          </w:p>
        </w:tc>
      </w:tr>
      <w:tr w:rsidR="004E5F7B" w:rsidRPr="001A12B6" w14:paraId="18AB9E90" w14:textId="77777777" w:rsidTr="00E67964">
        <w:trPr>
          <w:trHeight w:val="283"/>
        </w:trPr>
        <w:tc>
          <w:tcPr>
            <w:tcW w:w="884" w:type="pct"/>
          </w:tcPr>
          <w:p w14:paraId="6D8A269E" w14:textId="77777777" w:rsidR="004E5F7B" w:rsidRPr="001A12B6" w:rsidRDefault="004E5F7B" w:rsidP="00E67964">
            <w:pPr>
              <w:pStyle w:val="GOSTTablenorm"/>
            </w:pPr>
            <w:r w:rsidRPr="001A12B6">
              <w:t>Информация отправителя получателю</w:t>
            </w:r>
          </w:p>
        </w:tc>
        <w:tc>
          <w:tcPr>
            <w:tcW w:w="960" w:type="pct"/>
          </w:tcPr>
          <w:p w14:paraId="67F85FE0" w14:textId="77777777" w:rsidR="004E5F7B" w:rsidRPr="001A12B6" w:rsidRDefault="004E5F7B" w:rsidP="00E67964">
            <w:pPr>
              <w:pStyle w:val="GOSTTablenorm"/>
              <w:rPr>
                <w:lang w:val="en-US"/>
              </w:rPr>
            </w:pPr>
            <w:r w:rsidRPr="001A12B6">
              <w:t>SenderToReceiverInfo</w:t>
            </w:r>
          </w:p>
        </w:tc>
        <w:tc>
          <w:tcPr>
            <w:tcW w:w="370" w:type="pct"/>
          </w:tcPr>
          <w:p w14:paraId="3E83048B" w14:textId="77777777" w:rsidR="004E5F7B" w:rsidRPr="001A12B6" w:rsidRDefault="004E5F7B" w:rsidP="00E67964">
            <w:pPr>
              <w:pStyle w:val="GOSTTablenorm"/>
            </w:pPr>
            <w:r w:rsidRPr="001A12B6">
              <w:t>П</w:t>
            </w:r>
          </w:p>
        </w:tc>
        <w:tc>
          <w:tcPr>
            <w:tcW w:w="581" w:type="pct"/>
          </w:tcPr>
          <w:p w14:paraId="43521F1D" w14:textId="77777777" w:rsidR="004E5F7B" w:rsidRPr="001A12B6" w:rsidRDefault="004E5F7B" w:rsidP="00E67964">
            <w:pPr>
              <w:pStyle w:val="GOSTTablenorm"/>
            </w:pPr>
            <w:r w:rsidRPr="001A12B6">
              <w:t>Т(1-210)</w:t>
            </w:r>
          </w:p>
        </w:tc>
        <w:tc>
          <w:tcPr>
            <w:tcW w:w="293" w:type="pct"/>
          </w:tcPr>
          <w:p w14:paraId="4080747A" w14:textId="77777777" w:rsidR="004E5F7B" w:rsidRPr="001A12B6" w:rsidRDefault="004E5F7B" w:rsidP="00E67964">
            <w:pPr>
              <w:pStyle w:val="GOSTTablenorm"/>
            </w:pPr>
            <w:r w:rsidRPr="001A12B6">
              <w:t>Н</w:t>
            </w:r>
          </w:p>
        </w:tc>
        <w:tc>
          <w:tcPr>
            <w:tcW w:w="1912" w:type="pct"/>
          </w:tcPr>
          <w:p w14:paraId="1B01371A" w14:textId="77777777" w:rsidR="004E5F7B" w:rsidRPr="00433961" w:rsidRDefault="004E5F7B" w:rsidP="00E67964">
            <w:pPr>
              <w:pStyle w:val="GOSTTablenorm"/>
            </w:pPr>
            <w:r w:rsidRPr="00433961">
              <w:t>Указывается информация отправителя получателю</w:t>
            </w:r>
          </w:p>
        </w:tc>
      </w:tr>
      <w:tr w:rsidR="004E5F7B" w:rsidRPr="001A12B6" w14:paraId="3B556323" w14:textId="77777777" w:rsidTr="00E67964">
        <w:trPr>
          <w:trHeight w:val="283"/>
        </w:trPr>
        <w:tc>
          <w:tcPr>
            <w:tcW w:w="884" w:type="pct"/>
          </w:tcPr>
          <w:p w14:paraId="0AEEC40C" w14:textId="77777777" w:rsidR="004E5F7B" w:rsidRPr="001A12B6" w:rsidRDefault="004E5F7B" w:rsidP="00E67964">
            <w:pPr>
              <w:pStyle w:val="GOSTTablenorm"/>
            </w:pPr>
            <w:r w:rsidRPr="001A12B6">
              <w:t>Дополнительную комиссию списать с нашего счета</w:t>
            </w:r>
          </w:p>
        </w:tc>
        <w:tc>
          <w:tcPr>
            <w:tcW w:w="960" w:type="pct"/>
          </w:tcPr>
          <w:p w14:paraId="04E3A9A6" w14:textId="77777777" w:rsidR="004E5F7B" w:rsidRPr="001A12B6" w:rsidRDefault="004E5F7B" w:rsidP="00E67964">
            <w:pPr>
              <w:pStyle w:val="GOSTTablenorm"/>
              <w:rPr>
                <w:lang w:val="en-US"/>
              </w:rPr>
            </w:pPr>
            <w:r w:rsidRPr="001A12B6">
              <w:rPr>
                <w:lang w:val="en-US"/>
              </w:rPr>
              <w:t>ZR_AddCommision</w:t>
            </w:r>
          </w:p>
        </w:tc>
        <w:tc>
          <w:tcPr>
            <w:tcW w:w="370" w:type="pct"/>
          </w:tcPr>
          <w:p w14:paraId="2CEFFC01" w14:textId="77777777" w:rsidR="004E5F7B" w:rsidRPr="001A12B6" w:rsidRDefault="004E5F7B" w:rsidP="00E67964">
            <w:pPr>
              <w:pStyle w:val="GOSTTablenorm"/>
            </w:pPr>
            <w:r w:rsidRPr="001A12B6">
              <w:t>П</w:t>
            </w:r>
          </w:p>
        </w:tc>
        <w:tc>
          <w:tcPr>
            <w:tcW w:w="581" w:type="pct"/>
          </w:tcPr>
          <w:p w14:paraId="0DA37CC5" w14:textId="77777777" w:rsidR="004E5F7B" w:rsidRPr="001A12B6" w:rsidRDefault="004E5F7B" w:rsidP="00E67964">
            <w:pPr>
              <w:pStyle w:val="GOSTTablenorm"/>
            </w:pPr>
            <w:r w:rsidRPr="001A12B6">
              <w:t>BOOLEAN</w:t>
            </w:r>
          </w:p>
        </w:tc>
        <w:tc>
          <w:tcPr>
            <w:tcW w:w="293" w:type="pct"/>
          </w:tcPr>
          <w:p w14:paraId="53F65334" w14:textId="77777777" w:rsidR="004E5F7B" w:rsidRPr="001A12B6" w:rsidRDefault="004E5F7B" w:rsidP="00E67964">
            <w:pPr>
              <w:pStyle w:val="GOSTTablenorm"/>
            </w:pPr>
            <w:r w:rsidRPr="001A12B6">
              <w:t>Н</w:t>
            </w:r>
          </w:p>
        </w:tc>
        <w:tc>
          <w:tcPr>
            <w:tcW w:w="1912" w:type="pct"/>
          </w:tcPr>
          <w:p w14:paraId="2BE2D03A" w14:textId="77777777" w:rsidR="004E5F7B" w:rsidRPr="00433961" w:rsidRDefault="004E5F7B" w:rsidP="00E67964">
            <w:pPr>
              <w:pStyle w:val="GOSTTablenorm"/>
            </w:pPr>
            <w:r w:rsidRPr="00433961">
              <w:t xml:space="preserve">Заполняется значением «1» в случае, если дополнительная комиссия списывается с нашего счета. </w:t>
            </w:r>
          </w:p>
          <w:p w14:paraId="375B0ED9" w14:textId="77777777" w:rsidR="004E5F7B" w:rsidRPr="00433961" w:rsidRDefault="004E5F7B" w:rsidP="00E67964">
            <w:pPr>
              <w:pStyle w:val="GOSTTablenorm"/>
            </w:pPr>
            <w:r w:rsidRPr="00433961">
              <w:t>Иначе – заполняется значением «0»</w:t>
            </w:r>
          </w:p>
        </w:tc>
      </w:tr>
      <w:tr w:rsidR="004E5F7B" w:rsidRPr="001A12B6" w14:paraId="4AE90D45" w14:textId="77777777" w:rsidTr="00E67964">
        <w:trPr>
          <w:trHeight w:val="283"/>
        </w:trPr>
        <w:tc>
          <w:tcPr>
            <w:tcW w:w="884" w:type="pct"/>
          </w:tcPr>
          <w:p w14:paraId="55C91A6B" w14:textId="77777777" w:rsidR="004E5F7B" w:rsidRPr="001A12B6" w:rsidRDefault="004E5F7B" w:rsidP="00E67964">
            <w:pPr>
              <w:pStyle w:val="GOSTTablenorm"/>
            </w:pPr>
            <w:r w:rsidRPr="001A12B6">
              <w:t>Системная информация</w:t>
            </w:r>
          </w:p>
        </w:tc>
        <w:tc>
          <w:tcPr>
            <w:tcW w:w="960" w:type="pct"/>
          </w:tcPr>
          <w:p w14:paraId="1F075982" w14:textId="77777777" w:rsidR="004E5F7B" w:rsidRPr="001A12B6" w:rsidRDefault="004E5F7B" w:rsidP="00E67964">
            <w:pPr>
              <w:pStyle w:val="GOSTTablenorm"/>
            </w:pPr>
            <w:r w:rsidRPr="001A12B6">
              <w:t>ZR_MSC_Infrmtn</w:t>
            </w:r>
          </w:p>
        </w:tc>
        <w:tc>
          <w:tcPr>
            <w:tcW w:w="370" w:type="pct"/>
          </w:tcPr>
          <w:p w14:paraId="78019382" w14:textId="77777777" w:rsidR="004E5F7B" w:rsidRPr="001A12B6" w:rsidRDefault="004E5F7B" w:rsidP="00E67964">
            <w:pPr>
              <w:pStyle w:val="GOSTTablenorm"/>
            </w:pPr>
            <w:r w:rsidRPr="001A12B6">
              <w:t>С</w:t>
            </w:r>
          </w:p>
        </w:tc>
        <w:tc>
          <w:tcPr>
            <w:tcW w:w="581" w:type="pct"/>
          </w:tcPr>
          <w:p w14:paraId="6F84E6C6" w14:textId="77777777" w:rsidR="004E5F7B" w:rsidRPr="001A12B6" w:rsidRDefault="004E5F7B" w:rsidP="00E67964">
            <w:pPr>
              <w:pStyle w:val="GOSTTablenorm"/>
            </w:pPr>
            <w:r w:rsidRPr="001A12B6">
              <w:t>tTF</w:t>
            </w:r>
          </w:p>
        </w:tc>
        <w:tc>
          <w:tcPr>
            <w:tcW w:w="293" w:type="pct"/>
          </w:tcPr>
          <w:p w14:paraId="58962035" w14:textId="77777777" w:rsidR="004E5F7B" w:rsidRPr="001A12B6" w:rsidRDefault="004E5F7B" w:rsidP="00E67964">
            <w:pPr>
              <w:pStyle w:val="GOSTTablenorm"/>
            </w:pPr>
            <w:r w:rsidRPr="001A12B6">
              <w:t>О</w:t>
            </w:r>
          </w:p>
        </w:tc>
        <w:tc>
          <w:tcPr>
            <w:tcW w:w="1912" w:type="pct"/>
          </w:tcPr>
          <w:p w14:paraId="125E68D9" w14:textId="77777777" w:rsidR="004E5F7B" w:rsidRPr="00433961" w:rsidRDefault="004E5F7B" w:rsidP="00E67964">
            <w:pPr>
              <w:pStyle w:val="GOSTTablenorm"/>
            </w:pPr>
            <w:r w:rsidRPr="00433961">
              <w:t xml:space="preserve">Состав элемента представлен в таблице </w:t>
            </w:r>
            <w:r w:rsidRPr="00433961">
              <w:fldChar w:fldCharType="begin"/>
            </w:r>
            <w:r w:rsidRPr="00433961">
              <w:instrText xml:space="preserve"> REF _Ref503372519 \h  \* MERGEFORMAT </w:instrText>
            </w:r>
            <w:r w:rsidRPr="00433961">
              <w:fldChar w:fldCharType="separate"/>
            </w:r>
            <w:r w:rsidR="001968AA" w:rsidRPr="001968AA">
              <w:t>137</w:t>
            </w:r>
            <w:r w:rsidRPr="00433961">
              <w:fldChar w:fldCharType="end"/>
            </w:r>
          </w:p>
        </w:tc>
      </w:tr>
      <w:tr w:rsidR="004E5F7B" w:rsidRPr="001A12B6" w14:paraId="7189C0C9" w14:textId="77777777" w:rsidTr="00E67964">
        <w:trPr>
          <w:trHeight w:val="283"/>
        </w:trPr>
        <w:tc>
          <w:tcPr>
            <w:tcW w:w="884" w:type="pct"/>
          </w:tcPr>
          <w:p w14:paraId="69AEF1FF" w14:textId="77777777" w:rsidR="004E5F7B" w:rsidRPr="001A12B6" w:rsidRDefault="004E5F7B" w:rsidP="00E67964">
            <w:pPr>
              <w:pStyle w:val="GOSTTablenorm"/>
            </w:pPr>
            <w:r w:rsidRPr="001A12B6">
              <w:t>Расшифровка заявления на проведение операций с иностранной валютой по бюджетной классификации расходов</w:t>
            </w:r>
          </w:p>
        </w:tc>
        <w:tc>
          <w:tcPr>
            <w:tcW w:w="960" w:type="pct"/>
          </w:tcPr>
          <w:p w14:paraId="7786ACFC" w14:textId="77777777" w:rsidR="004E5F7B" w:rsidRPr="001A12B6" w:rsidRDefault="004E5F7B" w:rsidP="00E67964">
            <w:pPr>
              <w:pStyle w:val="GOSTTablenorm"/>
            </w:pPr>
            <w:r w:rsidRPr="001A12B6">
              <w:t>COWFCE</w:t>
            </w:r>
          </w:p>
        </w:tc>
        <w:tc>
          <w:tcPr>
            <w:tcW w:w="370" w:type="pct"/>
          </w:tcPr>
          <w:p w14:paraId="04A7283A" w14:textId="77777777" w:rsidR="004E5F7B" w:rsidRPr="001A12B6" w:rsidRDefault="004E5F7B" w:rsidP="00E67964">
            <w:pPr>
              <w:pStyle w:val="GOSTTablenorm"/>
            </w:pPr>
            <w:r w:rsidRPr="001A12B6">
              <w:t>С</w:t>
            </w:r>
          </w:p>
        </w:tc>
        <w:tc>
          <w:tcPr>
            <w:tcW w:w="581" w:type="pct"/>
          </w:tcPr>
          <w:p w14:paraId="1BBEE31C" w14:textId="77777777" w:rsidR="004E5F7B" w:rsidRPr="001A12B6" w:rsidRDefault="004E5F7B" w:rsidP="00E67964">
            <w:pPr>
              <w:pStyle w:val="GOSTTablenorm"/>
            </w:pPr>
            <w:r w:rsidRPr="001A12B6">
              <w:t>tCOWFCE</w:t>
            </w:r>
          </w:p>
        </w:tc>
        <w:tc>
          <w:tcPr>
            <w:tcW w:w="293" w:type="pct"/>
          </w:tcPr>
          <w:p w14:paraId="051B58D5" w14:textId="77777777" w:rsidR="004E5F7B" w:rsidRPr="001A12B6" w:rsidRDefault="004E5F7B" w:rsidP="00E67964">
            <w:pPr>
              <w:pStyle w:val="GOSTTablenorm"/>
              <w:rPr>
                <w:lang w:val="en-US"/>
              </w:rPr>
            </w:pPr>
            <w:r w:rsidRPr="001A12B6">
              <w:rPr>
                <w:lang w:val="en-US"/>
              </w:rPr>
              <w:t>Н</w:t>
            </w:r>
          </w:p>
        </w:tc>
        <w:tc>
          <w:tcPr>
            <w:tcW w:w="1912" w:type="pct"/>
          </w:tcPr>
          <w:p w14:paraId="052B8493" w14:textId="77777777" w:rsidR="004E5F7B" w:rsidRPr="00433961" w:rsidRDefault="004E5F7B" w:rsidP="00E67964">
            <w:pPr>
              <w:pStyle w:val="GOSTTablenorm"/>
            </w:pPr>
            <w:r w:rsidRPr="00433961">
              <w:t xml:space="preserve">Состав элемента представлен в таблице </w:t>
            </w:r>
            <w:r w:rsidRPr="00433961">
              <w:fldChar w:fldCharType="begin"/>
            </w:r>
            <w:r w:rsidRPr="00433961">
              <w:instrText xml:space="preserve"> REF _Ref503546021 \h  \* MERGEFORMAT </w:instrText>
            </w:r>
            <w:r w:rsidRPr="00433961">
              <w:fldChar w:fldCharType="separate"/>
            </w:r>
            <w:r w:rsidR="001968AA" w:rsidRPr="001968AA">
              <w:t>140</w:t>
            </w:r>
            <w:r w:rsidRPr="00433961">
              <w:fldChar w:fldCharType="end"/>
            </w:r>
          </w:p>
        </w:tc>
      </w:tr>
      <w:tr w:rsidR="004E5F7B" w:rsidRPr="001A12B6" w14:paraId="7CBBA863" w14:textId="77777777" w:rsidTr="00E67964">
        <w:trPr>
          <w:trHeight w:val="283"/>
        </w:trPr>
        <w:tc>
          <w:tcPr>
            <w:tcW w:w="884" w:type="pct"/>
          </w:tcPr>
          <w:p w14:paraId="4CB5C080" w14:textId="77777777" w:rsidR="004E5F7B" w:rsidRPr="001A12B6" w:rsidRDefault="004E5F7B" w:rsidP="00E67964">
            <w:pPr>
              <w:pStyle w:val="GOSTTablenorm"/>
            </w:pPr>
            <w:r w:rsidRPr="001A12B6">
              <w:t>Расшифровка заявления на проведение операций с иностранной валютой по бюджетной классификации источников</w:t>
            </w:r>
          </w:p>
        </w:tc>
        <w:tc>
          <w:tcPr>
            <w:tcW w:w="960" w:type="pct"/>
          </w:tcPr>
          <w:p w14:paraId="73A6D479" w14:textId="77777777" w:rsidR="004E5F7B" w:rsidRPr="001A12B6" w:rsidRDefault="004E5F7B" w:rsidP="00E67964">
            <w:pPr>
              <w:pStyle w:val="GOSTTablenorm"/>
            </w:pPr>
            <w:r w:rsidRPr="001A12B6">
              <w:t>COWFCS</w:t>
            </w:r>
          </w:p>
        </w:tc>
        <w:tc>
          <w:tcPr>
            <w:tcW w:w="370" w:type="pct"/>
          </w:tcPr>
          <w:p w14:paraId="62322E53" w14:textId="77777777" w:rsidR="004E5F7B" w:rsidRPr="001A12B6" w:rsidRDefault="004E5F7B" w:rsidP="00E67964">
            <w:pPr>
              <w:pStyle w:val="GOSTTablenorm"/>
            </w:pPr>
            <w:r w:rsidRPr="001A12B6">
              <w:rPr>
                <w:lang w:val="en-US"/>
              </w:rPr>
              <w:t>C</w:t>
            </w:r>
          </w:p>
        </w:tc>
        <w:tc>
          <w:tcPr>
            <w:tcW w:w="581" w:type="pct"/>
          </w:tcPr>
          <w:p w14:paraId="3A281678" w14:textId="77777777" w:rsidR="004E5F7B" w:rsidRPr="001A12B6" w:rsidRDefault="004E5F7B" w:rsidP="00E67964">
            <w:pPr>
              <w:pStyle w:val="GOSTTablenorm"/>
            </w:pPr>
            <w:r w:rsidRPr="001A12B6">
              <w:t>tCOWFCS</w:t>
            </w:r>
          </w:p>
        </w:tc>
        <w:tc>
          <w:tcPr>
            <w:tcW w:w="293" w:type="pct"/>
          </w:tcPr>
          <w:p w14:paraId="2EF2DE26" w14:textId="77777777" w:rsidR="004E5F7B" w:rsidRPr="001A12B6" w:rsidRDefault="004E5F7B" w:rsidP="00E67964">
            <w:pPr>
              <w:pStyle w:val="GOSTTablenorm"/>
              <w:rPr>
                <w:lang w:val="en-US"/>
              </w:rPr>
            </w:pPr>
            <w:r w:rsidRPr="001A12B6">
              <w:rPr>
                <w:lang w:val="en-US"/>
              </w:rPr>
              <w:t>Н</w:t>
            </w:r>
          </w:p>
        </w:tc>
        <w:tc>
          <w:tcPr>
            <w:tcW w:w="1912" w:type="pct"/>
          </w:tcPr>
          <w:p w14:paraId="36412881" w14:textId="77777777" w:rsidR="004E5F7B" w:rsidRPr="00433961" w:rsidRDefault="004E5F7B" w:rsidP="00E67964">
            <w:pPr>
              <w:pStyle w:val="GOSTTablenorm"/>
            </w:pPr>
            <w:r w:rsidRPr="00433961">
              <w:t xml:space="preserve">Состав элемента представлен в таблице </w:t>
            </w:r>
            <w:r w:rsidRPr="00433961">
              <w:fldChar w:fldCharType="begin"/>
            </w:r>
            <w:r w:rsidRPr="00433961">
              <w:instrText xml:space="preserve"> REF _Ref503546027 \h  \* MERGEFORMAT </w:instrText>
            </w:r>
            <w:r w:rsidRPr="00433961">
              <w:fldChar w:fldCharType="separate"/>
            </w:r>
            <w:r w:rsidR="001968AA" w:rsidRPr="001968AA">
              <w:t>142</w:t>
            </w:r>
            <w:r w:rsidRPr="00433961">
              <w:fldChar w:fldCharType="end"/>
            </w:r>
          </w:p>
        </w:tc>
      </w:tr>
      <w:tr w:rsidR="004E5F7B" w:rsidRPr="001A12B6" w14:paraId="66B25EA7" w14:textId="77777777" w:rsidTr="00E67964">
        <w:trPr>
          <w:trHeight w:val="283"/>
        </w:trPr>
        <w:tc>
          <w:tcPr>
            <w:tcW w:w="884" w:type="pct"/>
          </w:tcPr>
          <w:p w14:paraId="4637E1C3" w14:textId="77777777" w:rsidR="004E5F7B" w:rsidRPr="001A12B6" w:rsidRDefault="004E5F7B" w:rsidP="00E67964">
            <w:pPr>
              <w:pStyle w:val="GOSTTablenorm"/>
            </w:pPr>
            <w:r w:rsidRPr="001A12B6">
              <w:t>Расшифровка заявления на проведение операций с иностранной валютой по бюджетной классификации доходов</w:t>
            </w:r>
          </w:p>
        </w:tc>
        <w:tc>
          <w:tcPr>
            <w:tcW w:w="960" w:type="pct"/>
          </w:tcPr>
          <w:p w14:paraId="68DCE328" w14:textId="77777777" w:rsidR="004E5F7B" w:rsidRPr="001A12B6" w:rsidRDefault="004E5F7B" w:rsidP="00E67964">
            <w:pPr>
              <w:pStyle w:val="GOSTTablenorm"/>
            </w:pPr>
            <w:r w:rsidRPr="001A12B6">
              <w:t>COWFCR</w:t>
            </w:r>
          </w:p>
        </w:tc>
        <w:tc>
          <w:tcPr>
            <w:tcW w:w="370" w:type="pct"/>
          </w:tcPr>
          <w:p w14:paraId="7D037641" w14:textId="77777777" w:rsidR="004E5F7B" w:rsidRPr="001A12B6" w:rsidRDefault="004E5F7B" w:rsidP="00E67964">
            <w:pPr>
              <w:pStyle w:val="GOSTTablenorm"/>
              <w:rPr>
                <w:lang w:val="en-US"/>
              </w:rPr>
            </w:pPr>
            <w:r w:rsidRPr="001A12B6">
              <w:rPr>
                <w:lang w:val="en-US"/>
              </w:rPr>
              <w:t>C</w:t>
            </w:r>
          </w:p>
        </w:tc>
        <w:tc>
          <w:tcPr>
            <w:tcW w:w="581" w:type="pct"/>
          </w:tcPr>
          <w:p w14:paraId="08DC9E11" w14:textId="77777777" w:rsidR="004E5F7B" w:rsidRPr="001A12B6" w:rsidRDefault="004E5F7B" w:rsidP="00E67964">
            <w:pPr>
              <w:pStyle w:val="GOSTTablenorm"/>
            </w:pPr>
            <w:r w:rsidRPr="001A12B6">
              <w:t>tCOWFCR</w:t>
            </w:r>
          </w:p>
        </w:tc>
        <w:tc>
          <w:tcPr>
            <w:tcW w:w="293" w:type="pct"/>
          </w:tcPr>
          <w:p w14:paraId="12A8AECC" w14:textId="77777777" w:rsidR="004E5F7B" w:rsidRPr="001A12B6" w:rsidRDefault="004E5F7B" w:rsidP="00E67964">
            <w:pPr>
              <w:pStyle w:val="GOSTTablenorm"/>
              <w:rPr>
                <w:lang w:val="en-US"/>
              </w:rPr>
            </w:pPr>
            <w:r w:rsidRPr="001A12B6">
              <w:rPr>
                <w:lang w:val="en-US"/>
              </w:rPr>
              <w:t>Н</w:t>
            </w:r>
          </w:p>
        </w:tc>
        <w:tc>
          <w:tcPr>
            <w:tcW w:w="1912" w:type="pct"/>
          </w:tcPr>
          <w:p w14:paraId="6C46798F" w14:textId="77777777" w:rsidR="004E5F7B" w:rsidRPr="00433961" w:rsidRDefault="004E5F7B" w:rsidP="00E67964">
            <w:pPr>
              <w:pStyle w:val="GOSTTablenorm"/>
            </w:pPr>
            <w:r w:rsidRPr="00433961">
              <w:t xml:space="preserve">Состав элемента представлен в таблице </w:t>
            </w:r>
            <w:r w:rsidRPr="00433961">
              <w:fldChar w:fldCharType="begin"/>
            </w:r>
            <w:r w:rsidRPr="00433961">
              <w:instrText xml:space="preserve"> REF _Ref503546035 \h  \* MERGEFORMAT </w:instrText>
            </w:r>
            <w:r w:rsidRPr="00433961">
              <w:fldChar w:fldCharType="separate"/>
            </w:r>
            <w:r w:rsidR="001968AA">
              <w:rPr>
                <w:rFonts w:eastAsia="Calibri"/>
              </w:rPr>
              <w:t>144</w:t>
            </w:r>
            <w:r w:rsidRPr="00433961">
              <w:fldChar w:fldCharType="end"/>
            </w:r>
          </w:p>
        </w:tc>
      </w:tr>
      <w:tr w:rsidR="004E5F7B" w:rsidRPr="001A12B6" w14:paraId="09139161" w14:textId="77777777" w:rsidTr="00E67964">
        <w:trPr>
          <w:trHeight w:val="283"/>
        </w:trPr>
        <w:tc>
          <w:tcPr>
            <w:tcW w:w="884" w:type="pct"/>
          </w:tcPr>
          <w:p w14:paraId="63E628AC" w14:textId="77777777" w:rsidR="004E5F7B" w:rsidRPr="001A12B6" w:rsidRDefault="004E5F7B" w:rsidP="00E67964">
            <w:pPr>
              <w:pStyle w:val="GOSTTablenorm"/>
            </w:pPr>
            <w:r w:rsidRPr="001A12B6">
              <w:lastRenderedPageBreak/>
              <w:t>Расшифровка заявления на проведение операций с иностранной валютой по средствам, поступающим во временное распоряжение казенных учреждений</w:t>
            </w:r>
          </w:p>
        </w:tc>
        <w:tc>
          <w:tcPr>
            <w:tcW w:w="960" w:type="pct"/>
          </w:tcPr>
          <w:p w14:paraId="0FB33FEE" w14:textId="77777777" w:rsidR="004E5F7B" w:rsidRPr="001A12B6" w:rsidRDefault="004E5F7B" w:rsidP="00E67964">
            <w:pPr>
              <w:pStyle w:val="GOSTTablenorm"/>
            </w:pPr>
            <w:r w:rsidRPr="001A12B6">
              <w:t>COW</w:t>
            </w:r>
            <w:r w:rsidRPr="001A12B6">
              <w:rPr>
                <w:lang w:val="en-US"/>
              </w:rPr>
              <w:t>SVR</w:t>
            </w:r>
          </w:p>
        </w:tc>
        <w:tc>
          <w:tcPr>
            <w:tcW w:w="370" w:type="pct"/>
          </w:tcPr>
          <w:p w14:paraId="6AA84116" w14:textId="77777777" w:rsidR="004E5F7B" w:rsidRPr="001A12B6" w:rsidRDefault="004E5F7B" w:rsidP="00E67964">
            <w:pPr>
              <w:pStyle w:val="GOSTTablenorm"/>
              <w:rPr>
                <w:lang w:val="en-US"/>
              </w:rPr>
            </w:pPr>
            <w:r w:rsidRPr="001A12B6">
              <w:rPr>
                <w:lang w:val="en-US"/>
              </w:rPr>
              <w:t>C</w:t>
            </w:r>
          </w:p>
        </w:tc>
        <w:tc>
          <w:tcPr>
            <w:tcW w:w="581" w:type="pct"/>
          </w:tcPr>
          <w:p w14:paraId="53D5C89A" w14:textId="77777777" w:rsidR="004E5F7B" w:rsidRPr="001A12B6" w:rsidRDefault="004E5F7B" w:rsidP="00E67964">
            <w:pPr>
              <w:pStyle w:val="GOSTTablenorm"/>
            </w:pPr>
            <w:r w:rsidRPr="001A12B6">
              <w:t>tCOW</w:t>
            </w:r>
            <w:r w:rsidRPr="001A12B6">
              <w:rPr>
                <w:lang w:val="en-US"/>
              </w:rPr>
              <w:t>SVR</w:t>
            </w:r>
          </w:p>
        </w:tc>
        <w:tc>
          <w:tcPr>
            <w:tcW w:w="293" w:type="pct"/>
          </w:tcPr>
          <w:p w14:paraId="4B7D8D18" w14:textId="77777777" w:rsidR="004E5F7B" w:rsidRPr="001A12B6" w:rsidRDefault="004E5F7B" w:rsidP="00E67964">
            <w:pPr>
              <w:pStyle w:val="GOSTTablenorm"/>
              <w:rPr>
                <w:lang w:val="en-US"/>
              </w:rPr>
            </w:pPr>
            <w:r w:rsidRPr="001A12B6">
              <w:rPr>
                <w:lang w:val="en-US"/>
              </w:rPr>
              <w:t>Н</w:t>
            </w:r>
          </w:p>
        </w:tc>
        <w:tc>
          <w:tcPr>
            <w:tcW w:w="1912" w:type="pct"/>
          </w:tcPr>
          <w:p w14:paraId="2A9AA0B2" w14:textId="77777777" w:rsidR="004E5F7B" w:rsidRPr="00433961" w:rsidRDefault="004E5F7B" w:rsidP="00E67964">
            <w:pPr>
              <w:pStyle w:val="GOSTTablenorm"/>
            </w:pPr>
            <w:r w:rsidRPr="00433961">
              <w:t xml:space="preserve">Состав элемента представлен в таблице </w:t>
            </w:r>
            <w:r w:rsidRPr="00433961">
              <w:fldChar w:fldCharType="begin"/>
            </w:r>
            <w:r w:rsidRPr="00433961">
              <w:instrText xml:space="preserve"> REF _Ref176944403 \h  \* MERGEFORMAT </w:instrText>
            </w:r>
            <w:r w:rsidRPr="00433961">
              <w:fldChar w:fldCharType="separate"/>
            </w:r>
            <w:r w:rsidR="001968AA">
              <w:rPr>
                <w:rFonts w:eastAsia="Calibri"/>
                <w:noProof/>
              </w:rPr>
              <w:t>146</w:t>
            </w:r>
            <w:r w:rsidRPr="00433961">
              <w:fldChar w:fldCharType="end"/>
            </w:r>
          </w:p>
        </w:tc>
      </w:tr>
    </w:tbl>
    <w:p w14:paraId="4EBCD901" w14:textId="77777777" w:rsidR="004E5F7B" w:rsidRPr="00B34FC0" w:rsidRDefault="004E5F7B" w:rsidP="004E5F7B">
      <w:pPr>
        <w:pStyle w:val="32"/>
      </w:pPr>
      <w:bookmarkStart w:id="4530" w:name="_Toc508712687"/>
      <w:bookmarkStart w:id="4531" w:name="_Toc18509188"/>
      <w:bookmarkStart w:id="4532" w:name="_Toc143690586"/>
      <w:bookmarkStart w:id="4533" w:name="_Toc185884112"/>
      <w:bookmarkStart w:id="4534" w:name="_Toc508712766"/>
      <w:bookmarkStart w:id="4535" w:name="OLE_LINK311"/>
      <w:bookmarkStart w:id="4536" w:name="OLE_LINK312"/>
      <w:bookmarkStart w:id="4537" w:name="_Toc201160067"/>
      <w:r w:rsidRPr="00B34FC0">
        <w:t>Описание комплексного типа «tTF»</w:t>
      </w:r>
      <w:bookmarkEnd w:id="4530"/>
      <w:bookmarkEnd w:id="4531"/>
      <w:bookmarkEnd w:id="4532"/>
      <w:bookmarkEnd w:id="4533"/>
      <w:bookmarkEnd w:id="4537"/>
    </w:p>
    <w:p w14:paraId="3DDDDFFE" w14:textId="77777777" w:rsidR="004E5F7B" w:rsidRPr="001A12B6" w:rsidRDefault="004E5F7B" w:rsidP="004E5F7B">
      <w:pPr>
        <w:pStyle w:val="GOSTNormal"/>
      </w:pPr>
      <w:r w:rsidRPr="001A12B6">
        <w:t xml:space="preserve">Описание комплексного типа </w:t>
      </w:r>
      <w:r w:rsidRPr="001A12B6">
        <w:rPr>
          <w:rFonts w:eastAsia="Calibri"/>
        </w:rPr>
        <w:t>«</w:t>
      </w:r>
      <w:r w:rsidRPr="001A12B6">
        <w:t>tTF» блока «Системная информация».</w:t>
      </w:r>
    </w:p>
    <w:p w14:paraId="03E6EAF2" w14:textId="77777777" w:rsidR="004E5F7B" w:rsidRPr="006E3C7F" w:rsidRDefault="004E5F7B" w:rsidP="004E5F7B">
      <w:pPr>
        <w:pStyle w:val="GOSTNameTable"/>
        <w:rPr>
          <w:rFonts w:eastAsia="Calibri"/>
        </w:rPr>
      </w:pPr>
      <w:r w:rsidRPr="006E3C7F">
        <w:rPr>
          <w:rFonts w:eastAsia="Calibri"/>
        </w:rPr>
        <w:fldChar w:fldCharType="begin"/>
      </w:r>
      <w:r w:rsidRPr="006E3C7F">
        <w:rPr>
          <w:rFonts w:eastAsia="Calibri"/>
        </w:rPr>
        <w:instrText xml:space="preserve"> SEQ Таблица \* ARABIC </w:instrText>
      </w:r>
      <w:r w:rsidRPr="006E3C7F">
        <w:rPr>
          <w:rFonts w:eastAsia="Calibri"/>
        </w:rPr>
        <w:fldChar w:fldCharType="separate"/>
      </w:r>
      <w:bookmarkStart w:id="4538" w:name="_Ref503372519"/>
      <w:bookmarkStart w:id="4539" w:name="_Toc18509478"/>
      <w:bookmarkStart w:id="4540" w:name="_Toc185882708"/>
      <w:r w:rsidR="001968AA">
        <w:rPr>
          <w:rFonts w:eastAsia="Calibri"/>
          <w:noProof/>
        </w:rPr>
        <w:t>137</w:t>
      </w:r>
      <w:bookmarkEnd w:id="4538"/>
      <w:r w:rsidRPr="006E3C7F">
        <w:rPr>
          <w:rFonts w:eastAsia="Calibri"/>
        </w:rPr>
        <w:fldChar w:fldCharType="end"/>
      </w:r>
      <w:r w:rsidRPr="006E3C7F">
        <w:t xml:space="preserve"> – </w:t>
      </w:r>
      <w:r w:rsidRPr="006E3C7F">
        <w:rPr>
          <w:rFonts w:eastAsia="Calibri"/>
        </w:rPr>
        <w:t>Описание комплексного типа «</w:t>
      </w:r>
      <w:r w:rsidRPr="006E3C7F">
        <w:t>tTF</w:t>
      </w:r>
      <w:r w:rsidRPr="006E3C7F">
        <w:rPr>
          <w:rFonts w:eastAsia="Calibri"/>
        </w:rPr>
        <w:t>»</w:t>
      </w:r>
      <w:bookmarkEnd w:id="4539"/>
      <w:bookmarkEnd w:id="4540"/>
    </w:p>
    <w:tbl>
      <w:tblPr>
        <w:tblStyle w:val="GOSTTable"/>
        <w:tblW w:w="5000" w:type="pct"/>
        <w:tblLayout w:type="fixed"/>
        <w:tblLook w:val="07E0" w:firstRow="1" w:lastRow="1" w:firstColumn="1" w:lastColumn="1" w:noHBand="1" w:noVBand="1"/>
      </w:tblPr>
      <w:tblGrid>
        <w:gridCol w:w="1846"/>
        <w:gridCol w:w="1697"/>
        <w:gridCol w:w="707"/>
        <w:gridCol w:w="1131"/>
        <w:gridCol w:w="566"/>
        <w:gridCol w:w="3681"/>
      </w:tblGrid>
      <w:tr w:rsidR="004E5F7B" w:rsidRPr="001A12B6" w14:paraId="21C6FD04" w14:textId="77777777" w:rsidTr="00E67964">
        <w:trPr>
          <w:cnfStyle w:val="100000000000" w:firstRow="1" w:lastRow="0" w:firstColumn="0" w:lastColumn="0" w:oddVBand="0" w:evenVBand="0" w:oddHBand="0" w:evenHBand="0" w:firstRowFirstColumn="0" w:firstRowLastColumn="0" w:lastRowFirstColumn="0" w:lastRowLastColumn="0"/>
        </w:trPr>
        <w:tc>
          <w:tcPr>
            <w:tcW w:w="1849" w:type="dxa"/>
          </w:tcPr>
          <w:p w14:paraId="4CCFE6F5" w14:textId="77777777" w:rsidR="004E5F7B" w:rsidRPr="001A12B6" w:rsidRDefault="004E5F7B" w:rsidP="00E67964">
            <w:pPr>
              <w:pStyle w:val="GOSTTableHead"/>
            </w:pPr>
            <w:r w:rsidRPr="001A12B6">
              <w:t>Наименование элемента</w:t>
            </w:r>
          </w:p>
        </w:tc>
        <w:tc>
          <w:tcPr>
            <w:tcW w:w="1701" w:type="dxa"/>
          </w:tcPr>
          <w:p w14:paraId="5EDC22D0" w14:textId="77777777" w:rsidR="004E5F7B" w:rsidRPr="001A12B6" w:rsidRDefault="004E5F7B" w:rsidP="00E67964">
            <w:pPr>
              <w:pStyle w:val="GOSTTableHead"/>
            </w:pPr>
            <w:r w:rsidRPr="001A12B6">
              <w:t>Сокращенное наименование (код) элемента</w:t>
            </w:r>
          </w:p>
        </w:tc>
        <w:tc>
          <w:tcPr>
            <w:tcW w:w="709" w:type="dxa"/>
          </w:tcPr>
          <w:p w14:paraId="3E306F49" w14:textId="77777777" w:rsidR="004E5F7B" w:rsidRPr="001A12B6" w:rsidRDefault="004E5F7B" w:rsidP="00E67964">
            <w:pPr>
              <w:pStyle w:val="GOSTTableHead"/>
            </w:pPr>
            <w:r w:rsidRPr="001A12B6">
              <w:t>Тип</w:t>
            </w:r>
          </w:p>
        </w:tc>
        <w:tc>
          <w:tcPr>
            <w:tcW w:w="1134" w:type="dxa"/>
          </w:tcPr>
          <w:p w14:paraId="632A28AC" w14:textId="77777777" w:rsidR="004E5F7B" w:rsidRPr="001A12B6" w:rsidRDefault="004E5F7B" w:rsidP="00E67964">
            <w:pPr>
              <w:pStyle w:val="GOSTTableHead"/>
            </w:pPr>
            <w:r w:rsidRPr="001A12B6">
              <w:t>Формат элемента</w:t>
            </w:r>
          </w:p>
        </w:tc>
        <w:tc>
          <w:tcPr>
            <w:tcW w:w="567" w:type="dxa"/>
          </w:tcPr>
          <w:p w14:paraId="63673090" w14:textId="77777777" w:rsidR="004E5F7B" w:rsidRPr="001A12B6" w:rsidRDefault="004E5F7B" w:rsidP="00E67964">
            <w:pPr>
              <w:pStyle w:val="GOSTTableHead"/>
            </w:pPr>
            <w:r w:rsidRPr="001A12B6">
              <w:t>Обязательность</w:t>
            </w:r>
          </w:p>
        </w:tc>
        <w:tc>
          <w:tcPr>
            <w:tcW w:w="3690" w:type="dxa"/>
          </w:tcPr>
          <w:p w14:paraId="08BEFB9A" w14:textId="77777777" w:rsidR="004E5F7B" w:rsidRPr="001A12B6" w:rsidRDefault="004E5F7B" w:rsidP="00E67964">
            <w:pPr>
              <w:pStyle w:val="GOSTTableHead"/>
            </w:pPr>
            <w:r w:rsidRPr="001A12B6">
              <w:t>Дополнительная информация</w:t>
            </w:r>
          </w:p>
        </w:tc>
      </w:tr>
      <w:tr w:rsidR="004E5F7B" w:rsidRPr="001A12B6" w14:paraId="54B1297F" w14:textId="77777777" w:rsidTr="00E67964">
        <w:tc>
          <w:tcPr>
            <w:tcW w:w="1849" w:type="dxa"/>
          </w:tcPr>
          <w:p w14:paraId="69E55386" w14:textId="77777777" w:rsidR="004E5F7B" w:rsidRPr="001A12B6" w:rsidRDefault="004E5F7B" w:rsidP="00E67964">
            <w:pPr>
              <w:pStyle w:val="GOSTTablenorm"/>
            </w:pPr>
            <w:r w:rsidRPr="001A12B6">
              <w:t>Глобальный уникальный идентификатор</w:t>
            </w:r>
          </w:p>
        </w:tc>
        <w:tc>
          <w:tcPr>
            <w:tcW w:w="1701" w:type="dxa"/>
          </w:tcPr>
          <w:p w14:paraId="1DC22A0D" w14:textId="77777777" w:rsidR="004E5F7B" w:rsidRPr="001A12B6" w:rsidRDefault="004E5F7B" w:rsidP="00E67964">
            <w:pPr>
              <w:pStyle w:val="GOSTTablenorm"/>
            </w:pPr>
            <w:r w:rsidRPr="001A12B6">
              <w:t xml:space="preserve"> GUID</w:t>
            </w:r>
          </w:p>
        </w:tc>
        <w:tc>
          <w:tcPr>
            <w:tcW w:w="709" w:type="dxa"/>
          </w:tcPr>
          <w:p w14:paraId="3CD3FD8E" w14:textId="77777777" w:rsidR="004E5F7B" w:rsidRPr="001A12B6" w:rsidRDefault="004E5F7B" w:rsidP="00E67964">
            <w:pPr>
              <w:pStyle w:val="GOSTTablenorm"/>
            </w:pPr>
            <w:r w:rsidRPr="001A12B6">
              <w:t>П</w:t>
            </w:r>
          </w:p>
        </w:tc>
        <w:tc>
          <w:tcPr>
            <w:tcW w:w="1134" w:type="dxa"/>
          </w:tcPr>
          <w:p w14:paraId="2BB2F958" w14:textId="77777777" w:rsidR="004E5F7B" w:rsidRPr="001A12B6" w:rsidRDefault="004E5F7B" w:rsidP="00E67964">
            <w:pPr>
              <w:pStyle w:val="GOSTTablenorm"/>
              <w:rPr>
                <w:lang w:val="en-US"/>
              </w:rPr>
            </w:pPr>
            <w:r w:rsidRPr="001A12B6">
              <w:t>GUID</w:t>
            </w:r>
          </w:p>
        </w:tc>
        <w:tc>
          <w:tcPr>
            <w:tcW w:w="567" w:type="dxa"/>
          </w:tcPr>
          <w:p w14:paraId="0C1466C2" w14:textId="77777777" w:rsidR="004E5F7B" w:rsidRPr="001A12B6" w:rsidRDefault="004E5F7B" w:rsidP="00E67964">
            <w:pPr>
              <w:pStyle w:val="GOSTTablenorm"/>
              <w:rPr>
                <w:lang w:val="en-US"/>
              </w:rPr>
            </w:pPr>
            <w:r w:rsidRPr="001A12B6">
              <w:t>О</w:t>
            </w:r>
          </w:p>
        </w:tc>
        <w:tc>
          <w:tcPr>
            <w:tcW w:w="3690" w:type="dxa"/>
          </w:tcPr>
          <w:p w14:paraId="05B6E663" w14:textId="77777777" w:rsidR="004E5F7B" w:rsidRPr="001A12B6" w:rsidRDefault="004E5F7B" w:rsidP="00E67964">
            <w:pPr>
              <w:pStyle w:val="GOSTTablenorm"/>
            </w:pPr>
            <w:r w:rsidRPr="001A12B6">
              <w:t>Служебное поле, заполняется в ТОФК</w:t>
            </w:r>
          </w:p>
        </w:tc>
      </w:tr>
    </w:tbl>
    <w:p w14:paraId="2B91DC8F" w14:textId="77777777" w:rsidR="004E5F7B" w:rsidRPr="00B34FC0" w:rsidRDefault="004E5F7B" w:rsidP="004E5F7B">
      <w:pPr>
        <w:pStyle w:val="32"/>
      </w:pPr>
      <w:bookmarkStart w:id="4541" w:name="_Toc18509189"/>
      <w:bookmarkStart w:id="4542" w:name="_Toc143690587"/>
      <w:bookmarkStart w:id="4543" w:name="_Toc185884113"/>
      <w:bookmarkStart w:id="4544" w:name="_Toc201160068"/>
      <w:r w:rsidRPr="00B34FC0">
        <w:t>Описание комплексного типа «tMSC_OperTypeComplex»</w:t>
      </w:r>
      <w:bookmarkEnd w:id="4534"/>
      <w:bookmarkEnd w:id="4541"/>
      <w:bookmarkEnd w:id="4542"/>
      <w:bookmarkEnd w:id="4543"/>
      <w:bookmarkEnd w:id="4544"/>
    </w:p>
    <w:p w14:paraId="15C71140" w14:textId="77777777" w:rsidR="004E5F7B" w:rsidRPr="006E3C7F" w:rsidRDefault="004E5F7B" w:rsidP="004E5F7B">
      <w:pPr>
        <w:pStyle w:val="GOSTNormal"/>
      </w:pPr>
      <w:r w:rsidRPr="006E3C7F">
        <w:t xml:space="preserve">Описание комплексного типа </w:t>
      </w:r>
      <w:r w:rsidRPr="006E3C7F">
        <w:rPr>
          <w:rFonts w:eastAsia="Calibri"/>
        </w:rPr>
        <w:t>«</w:t>
      </w:r>
      <w:r w:rsidRPr="006E3C7F">
        <w:t>tMSC_OperTypeComplex» блока «Тип операции».</w:t>
      </w:r>
    </w:p>
    <w:p w14:paraId="10ED79AD" w14:textId="77777777" w:rsidR="004E5F7B" w:rsidRPr="006E3C7F" w:rsidRDefault="004E5F7B" w:rsidP="004E5F7B">
      <w:pPr>
        <w:pStyle w:val="GOSTNameTable"/>
        <w:rPr>
          <w:rFonts w:eastAsia="Calibri"/>
        </w:rPr>
      </w:pPr>
      <w:r w:rsidRPr="006E3C7F">
        <w:rPr>
          <w:rFonts w:eastAsia="Calibri"/>
        </w:rPr>
        <w:fldChar w:fldCharType="begin"/>
      </w:r>
      <w:r w:rsidRPr="006E3C7F">
        <w:rPr>
          <w:rFonts w:eastAsia="Calibri"/>
        </w:rPr>
        <w:instrText xml:space="preserve"> SEQ Таблица \* ARABIC </w:instrText>
      </w:r>
      <w:r w:rsidRPr="006E3C7F">
        <w:rPr>
          <w:rFonts w:eastAsia="Calibri"/>
        </w:rPr>
        <w:fldChar w:fldCharType="separate"/>
      </w:r>
      <w:bookmarkStart w:id="4545" w:name="_Ref503545967"/>
      <w:bookmarkStart w:id="4546" w:name="_Toc18509479"/>
      <w:bookmarkStart w:id="4547" w:name="_Toc185882709"/>
      <w:r w:rsidR="001968AA">
        <w:rPr>
          <w:rFonts w:eastAsia="Calibri"/>
          <w:noProof/>
        </w:rPr>
        <w:t>138</w:t>
      </w:r>
      <w:bookmarkEnd w:id="4545"/>
      <w:r w:rsidRPr="006E3C7F">
        <w:rPr>
          <w:rFonts w:eastAsia="Calibri"/>
        </w:rPr>
        <w:fldChar w:fldCharType="end"/>
      </w:r>
      <w:r w:rsidRPr="006E3C7F">
        <w:t xml:space="preserve"> – </w:t>
      </w:r>
      <w:r w:rsidRPr="006E3C7F">
        <w:rPr>
          <w:rFonts w:eastAsia="Calibri"/>
        </w:rPr>
        <w:t>Описание комплексного типа «</w:t>
      </w:r>
      <w:r w:rsidRPr="006E3C7F">
        <w:t>tMSC_OperTypeComplex</w:t>
      </w:r>
      <w:r w:rsidRPr="006E3C7F">
        <w:rPr>
          <w:rFonts w:eastAsia="Calibri"/>
        </w:rPr>
        <w:t>»</w:t>
      </w:r>
      <w:bookmarkEnd w:id="4535"/>
      <w:bookmarkEnd w:id="4536"/>
      <w:bookmarkEnd w:id="4546"/>
      <w:bookmarkEnd w:id="4547"/>
    </w:p>
    <w:tbl>
      <w:tblPr>
        <w:tblStyle w:val="GOSTTable"/>
        <w:tblW w:w="5000" w:type="pct"/>
        <w:tblLayout w:type="fixed"/>
        <w:tblLook w:val="07E0" w:firstRow="1" w:lastRow="1" w:firstColumn="1" w:lastColumn="1" w:noHBand="1" w:noVBand="1"/>
      </w:tblPr>
      <w:tblGrid>
        <w:gridCol w:w="1716"/>
        <w:gridCol w:w="1689"/>
        <w:gridCol w:w="564"/>
        <w:gridCol w:w="1412"/>
        <w:gridCol w:w="566"/>
        <w:gridCol w:w="3681"/>
      </w:tblGrid>
      <w:tr w:rsidR="004E5F7B" w:rsidRPr="001A12B6" w14:paraId="2BA38B7F" w14:textId="77777777" w:rsidTr="00E67964">
        <w:trPr>
          <w:cnfStyle w:val="100000000000" w:firstRow="1" w:lastRow="0" w:firstColumn="0" w:lastColumn="0" w:oddVBand="0" w:evenVBand="0" w:oddHBand="0" w:evenHBand="0" w:firstRowFirstColumn="0" w:firstRowLastColumn="0" w:lastRowFirstColumn="0" w:lastRowLastColumn="0"/>
        </w:trPr>
        <w:tc>
          <w:tcPr>
            <w:tcW w:w="1720" w:type="dxa"/>
          </w:tcPr>
          <w:p w14:paraId="0161A8E2" w14:textId="77777777" w:rsidR="004E5F7B" w:rsidRPr="001A12B6" w:rsidRDefault="004E5F7B" w:rsidP="00E67964">
            <w:pPr>
              <w:pStyle w:val="GOSTTableHead"/>
            </w:pPr>
            <w:r w:rsidRPr="001A12B6">
              <w:t>Наименование элемента</w:t>
            </w:r>
          </w:p>
        </w:tc>
        <w:tc>
          <w:tcPr>
            <w:tcW w:w="1693" w:type="dxa"/>
          </w:tcPr>
          <w:p w14:paraId="1A98A113" w14:textId="77777777" w:rsidR="004E5F7B" w:rsidRPr="001A12B6" w:rsidRDefault="004E5F7B" w:rsidP="00E67964">
            <w:pPr>
              <w:pStyle w:val="GOSTTableHead"/>
            </w:pPr>
            <w:r w:rsidRPr="001A12B6">
              <w:t>Сокращенное наименование (код) элемента</w:t>
            </w:r>
          </w:p>
        </w:tc>
        <w:tc>
          <w:tcPr>
            <w:tcW w:w="565" w:type="dxa"/>
          </w:tcPr>
          <w:p w14:paraId="6C680781" w14:textId="77777777" w:rsidR="004E5F7B" w:rsidRPr="001A12B6" w:rsidRDefault="004E5F7B" w:rsidP="00E67964">
            <w:pPr>
              <w:pStyle w:val="GOSTTableHead"/>
            </w:pPr>
            <w:r w:rsidRPr="001A12B6">
              <w:t>Тип</w:t>
            </w:r>
          </w:p>
        </w:tc>
        <w:tc>
          <w:tcPr>
            <w:tcW w:w="1415" w:type="dxa"/>
          </w:tcPr>
          <w:p w14:paraId="6DF4CEA4" w14:textId="77777777" w:rsidR="004E5F7B" w:rsidRPr="001A12B6" w:rsidRDefault="004E5F7B" w:rsidP="00E67964">
            <w:pPr>
              <w:pStyle w:val="GOSTTableHead"/>
            </w:pPr>
            <w:r w:rsidRPr="001A12B6">
              <w:t>Формат элемента</w:t>
            </w:r>
          </w:p>
        </w:tc>
        <w:tc>
          <w:tcPr>
            <w:tcW w:w="567" w:type="dxa"/>
          </w:tcPr>
          <w:p w14:paraId="63A86C07" w14:textId="77777777" w:rsidR="004E5F7B" w:rsidRPr="001A12B6" w:rsidRDefault="004E5F7B" w:rsidP="00E67964">
            <w:pPr>
              <w:pStyle w:val="GOSTTableHead"/>
            </w:pPr>
            <w:r w:rsidRPr="001A12B6">
              <w:t>Обязательность</w:t>
            </w:r>
          </w:p>
        </w:tc>
        <w:tc>
          <w:tcPr>
            <w:tcW w:w="3690" w:type="dxa"/>
          </w:tcPr>
          <w:p w14:paraId="4F452B86" w14:textId="77777777" w:rsidR="004E5F7B" w:rsidRPr="001A12B6" w:rsidRDefault="004E5F7B" w:rsidP="00E67964">
            <w:pPr>
              <w:pStyle w:val="GOSTTableHead"/>
              <w:rPr>
                <w:szCs w:val="22"/>
              </w:rPr>
            </w:pPr>
            <w:r w:rsidRPr="001A12B6">
              <w:rPr>
                <w:szCs w:val="22"/>
              </w:rPr>
              <w:t>Дополнительная информация</w:t>
            </w:r>
          </w:p>
        </w:tc>
      </w:tr>
      <w:tr w:rsidR="004E5F7B" w:rsidRPr="001A12B6" w14:paraId="51E28302" w14:textId="77777777" w:rsidTr="00E67964">
        <w:tc>
          <w:tcPr>
            <w:tcW w:w="1720" w:type="dxa"/>
          </w:tcPr>
          <w:p w14:paraId="3C2B5C7B" w14:textId="77777777" w:rsidR="004E5F7B" w:rsidRPr="001A12B6" w:rsidRDefault="004E5F7B" w:rsidP="00E67964">
            <w:pPr>
              <w:pStyle w:val="GOSTTablenorm"/>
              <w:rPr>
                <w:lang w:val="en-US"/>
              </w:rPr>
            </w:pPr>
            <w:r w:rsidRPr="001A12B6">
              <w:t>Код</w:t>
            </w:r>
          </w:p>
        </w:tc>
        <w:tc>
          <w:tcPr>
            <w:tcW w:w="1693" w:type="dxa"/>
          </w:tcPr>
          <w:p w14:paraId="6687B040" w14:textId="77777777" w:rsidR="004E5F7B" w:rsidRPr="001A12B6" w:rsidRDefault="004E5F7B" w:rsidP="00E67964">
            <w:pPr>
              <w:pStyle w:val="GOSTTablenorm"/>
              <w:rPr>
                <w:lang w:val="en-US"/>
              </w:rPr>
            </w:pPr>
            <w:r w:rsidRPr="001A12B6">
              <w:rPr>
                <w:lang w:val="en-US"/>
              </w:rPr>
              <w:t>code</w:t>
            </w:r>
          </w:p>
        </w:tc>
        <w:tc>
          <w:tcPr>
            <w:tcW w:w="565" w:type="dxa"/>
          </w:tcPr>
          <w:p w14:paraId="7E8171B8" w14:textId="77777777" w:rsidR="004E5F7B" w:rsidRPr="001A12B6" w:rsidRDefault="004E5F7B" w:rsidP="00E67964">
            <w:pPr>
              <w:pStyle w:val="GOSTTablenorm"/>
            </w:pPr>
            <w:r w:rsidRPr="001A12B6">
              <w:t>А</w:t>
            </w:r>
          </w:p>
        </w:tc>
        <w:tc>
          <w:tcPr>
            <w:tcW w:w="1415" w:type="dxa"/>
          </w:tcPr>
          <w:p w14:paraId="46F4A451" w14:textId="77777777" w:rsidR="004E5F7B" w:rsidRPr="001A12B6" w:rsidRDefault="004E5F7B" w:rsidP="00E67964">
            <w:pPr>
              <w:pStyle w:val="GOSTTablenorm"/>
            </w:pPr>
            <w:r w:rsidRPr="001A12B6">
              <w:t>-</w:t>
            </w:r>
          </w:p>
        </w:tc>
        <w:tc>
          <w:tcPr>
            <w:tcW w:w="567" w:type="dxa"/>
          </w:tcPr>
          <w:p w14:paraId="325096A9" w14:textId="77777777" w:rsidR="004E5F7B" w:rsidRPr="001A12B6" w:rsidRDefault="004E5F7B" w:rsidP="00E67964">
            <w:pPr>
              <w:pStyle w:val="GOSTTablenorm"/>
            </w:pPr>
            <w:r w:rsidRPr="001A12B6">
              <w:t>О</w:t>
            </w:r>
          </w:p>
        </w:tc>
        <w:tc>
          <w:tcPr>
            <w:tcW w:w="3690" w:type="dxa"/>
          </w:tcPr>
          <w:p w14:paraId="58B0A610" w14:textId="77777777" w:rsidR="004E5F7B" w:rsidRPr="001A12B6" w:rsidRDefault="004E5F7B" w:rsidP="00E67964">
            <w:pPr>
              <w:pStyle w:val="GOSTTablenorm"/>
            </w:pPr>
            <w:r w:rsidRPr="001A12B6">
              <w:t xml:space="preserve">Указывается код. </w:t>
            </w:r>
          </w:p>
          <w:p w14:paraId="0BDF9765" w14:textId="77777777" w:rsidR="004E5F7B" w:rsidRPr="001A12B6" w:rsidRDefault="004E5F7B" w:rsidP="00E67964">
            <w:pPr>
              <w:pStyle w:val="GOSTTablenorm"/>
            </w:pPr>
            <w:r w:rsidRPr="001A12B6">
              <w:t>Может принимать значения:</w:t>
            </w:r>
          </w:p>
          <w:p w14:paraId="1BBFC088" w14:textId="77777777" w:rsidR="004E5F7B" w:rsidRPr="001A12B6" w:rsidRDefault="004E5F7B" w:rsidP="00E67964">
            <w:pPr>
              <w:pStyle w:val="GOSTTableListMark1"/>
              <w:ind w:left="284"/>
            </w:pPr>
            <w:r w:rsidRPr="001A12B6">
              <w:t>1 – Перевод средств на счета в зарубежных банках;</w:t>
            </w:r>
          </w:p>
          <w:p w14:paraId="2649D5C8" w14:textId="77777777" w:rsidR="004E5F7B" w:rsidRPr="001A12B6" w:rsidRDefault="004E5F7B" w:rsidP="00E67964">
            <w:pPr>
              <w:pStyle w:val="GOSTTableListMark1"/>
              <w:ind w:left="284"/>
            </w:pPr>
            <w:r w:rsidRPr="001A12B6">
              <w:t>2 – Перевод средств на счета Российских банков (Внешторгбанк);</w:t>
            </w:r>
          </w:p>
          <w:p w14:paraId="799B3238" w14:textId="77777777" w:rsidR="004E5F7B" w:rsidRPr="001A12B6" w:rsidRDefault="004E5F7B" w:rsidP="00E67964">
            <w:pPr>
              <w:pStyle w:val="GOSTTableListMark1"/>
              <w:ind w:left="284"/>
            </w:pPr>
            <w:r w:rsidRPr="001A12B6">
              <w:t>3 – Перечисление средств в доход федерального бюджета</w:t>
            </w:r>
          </w:p>
        </w:tc>
      </w:tr>
      <w:tr w:rsidR="004E5F7B" w:rsidRPr="001A12B6" w14:paraId="16197025" w14:textId="77777777" w:rsidTr="00E67964">
        <w:tc>
          <w:tcPr>
            <w:tcW w:w="1720" w:type="dxa"/>
          </w:tcPr>
          <w:p w14:paraId="79C8B685" w14:textId="77777777" w:rsidR="004E5F7B" w:rsidRPr="001A12B6" w:rsidRDefault="004E5F7B" w:rsidP="00E67964">
            <w:pPr>
              <w:pStyle w:val="GOSTTablenorm"/>
              <w:rPr>
                <w:lang w:val="en-US"/>
              </w:rPr>
            </w:pPr>
            <w:r w:rsidRPr="001A12B6">
              <w:lastRenderedPageBreak/>
              <w:t>Тип операции</w:t>
            </w:r>
          </w:p>
        </w:tc>
        <w:tc>
          <w:tcPr>
            <w:tcW w:w="1693" w:type="dxa"/>
          </w:tcPr>
          <w:p w14:paraId="240F0182" w14:textId="77777777" w:rsidR="004E5F7B" w:rsidRPr="001A12B6" w:rsidRDefault="004E5F7B" w:rsidP="00E67964">
            <w:pPr>
              <w:pStyle w:val="GOSTTablenorm"/>
              <w:rPr>
                <w:lang w:val="en-US"/>
              </w:rPr>
            </w:pPr>
            <w:r w:rsidRPr="001A12B6">
              <w:rPr>
                <w:lang w:val="en-US"/>
              </w:rPr>
              <w:t>value</w:t>
            </w:r>
          </w:p>
        </w:tc>
        <w:tc>
          <w:tcPr>
            <w:tcW w:w="565" w:type="dxa"/>
          </w:tcPr>
          <w:p w14:paraId="6EB98EFF" w14:textId="77777777" w:rsidR="004E5F7B" w:rsidRPr="001A12B6" w:rsidRDefault="004E5F7B" w:rsidP="00E67964">
            <w:pPr>
              <w:pStyle w:val="GOSTTablenorm"/>
            </w:pPr>
            <w:r w:rsidRPr="001A12B6">
              <w:t>А</w:t>
            </w:r>
          </w:p>
        </w:tc>
        <w:tc>
          <w:tcPr>
            <w:tcW w:w="1415" w:type="dxa"/>
          </w:tcPr>
          <w:p w14:paraId="5FAFC45F" w14:textId="77777777" w:rsidR="004E5F7B" w:rsidRPr="001A12B6" w:rsidRDefault="004E5F7B" w:rsidP="00E67964">
            <w:pPr>
              <w:pStyle w:val="GOSTTablenorm"/>
            </w:pPr>
            <w:r w:rsidRPr="001A12B6">
              <w:t>-</w:t>
            </w:r>
          </w:p>
        </w:tc>
        <w:tc>
          <w:tcPr>
            <w:tcW w:w="567" w:type="dxa"/>
          </w:tcPr>
          <w:p w14:paraId="750D548A" w14:textId="77777777" w:rsidR="004E5F7B" w:rsidRPr="001A12B6" w:rsidRDefault="004E5F7B" w:rsidP="00E67964">
            <w:pPr>
              <w:pStyle w:val="GOSTTablenorm"/>
              <w:rPr>
                <w:lang w:val="en-US"/>
              </w:rPr>
            </w:pPr>
            <w:r w:rsidRPr="001A12B6">
              <w:t>Н</w:t>
            </w:r>
          </w:p>
        </w:tc>
        <w:tc>
          <w:tcPr>
            <w:tcW w:w="3690" w:type="dxa"/>
          </w:tcPr>
          <w:p w14:paraId="1B711EC8" w14:textId="77777777" w:rsidR="004E5F7B" w:rsidRPr="001A12B6" w:rsidRDefault="004E5F7B" w:rsidP="00E67964">
            <w:pPr>
              <w:pStyle w:val="GOSTTablenorm"/>
            </w:pPr>
            <w:r w:rsidRPr="001A12B6">
              <w:t xml:space="preserve">Указывается тип операции. </w:t>
            </w:r>
          </w:p>
          <w:p w14:paraId="5DB6A0D1" w14:textId="77777777" w:rsidR="004E5F7B" w:rsidRPr="001A12B6" w:rsidRDefault="004E5F7B" w:rsidP="00E67964">
            <w:pPr>
              <w:pStyle w:val="GOSTTablenorm"/>
            </w:pPr>
            <w:r w:rsidRPr="001A12B6">
              <w:t>Может принимать значения:</w:t>
            </w:r>
          </w:p>
          <w:p w14:paraId="42445AAD" w14:textId="77777777" w:rsidR="004E5F7B" w:rsidRPr="001A12B6" w:rsidRDefault="004E5F7B" w:rsidP="00E67964">
            <w:pPr>
              <w:pStyle w:val="GOSTTableListMark1"/>
              <w:ind w:left="284"/>
            </w:pPr>
            <w:r w:rsidRPr="001A12B6">
              <w:t>Перевод средств на счета в зарубежных банках;</w:t>
            </w:r>
          </w:p>
          <w:p w14:paraId="53577623" w14:textId="77777777" w:rsidR="004E5F7B" w:rsidRPr="001A12B6" w:rsidRDefault="004E5F7B" w:rsidP="00E67964">
            <w:pPr>
              <w:pStyle w:val="GOSTTableListMark1"/>
              <w:ind w:left="284"/>
            </w:pPr>
            <w:r w:rsidRPr="001A12B6">
              <w:t>Перевод средств на счета Российских банков (Внешторгбанк);</w:t>
            </w:r>
          </w:p>
          <w:p w14:paraId="5D5C0E01" w14:textId="77777777" w:rsidR="004E5F7B" w:rsidRPr="001A12B6" w:rsidRDefault="004E5F7B" w:rsidP="00E67964">
            <w:pPr>
              <w:pStyle w:val="GOSTTableListMark1"/>
              <w:ind w:left="284"/>
            </w:pPr>
            <w:r w:rsidRPr="001A12B6">
              <w:t>Перечисление средств в доход федерального бюджета.</w:t>
            </w:r>
          </w:p>
          <w:p w14:paraId="2F922EC8" w14:textId="77777777" w:rsidR="004E5F7B" w:rsidRPr="001A12B6" w:rsidRDefault="004E5F7B" w:rsidP="00E67964">
            <w:pPr>
              <w:pStyle w:val="GOSTTablenorm"/>
              <w:rPr>
                <w:szCs w:val="22"/>
              </w:rPr>
            </w:pPr>
            <w:r w:rsidRPr="001A12B6">
              <w:t>Не указывается для операций покупки-продажи иностранной валюты</w:t>
            </w:r>
          </w:p>
        </w:tc>
      </w:tr>
    </w:tbl>
    <w:p w14:paraId="68F00BD6" w14:textId="77777777" w:rsidR="004E5F7B" w:rsidRPr="00B34FC0" w:rsidRDefault="004E5F7B" w:rsidP="004E5F7B">
      <w:pPr>
        <w:pStyle w:val="32"/>
      </w:pPr>
      <w:bookmarkStart w:id="4548" w:name="_Toc508712768"/>
      <w:bookmarkStart w:id="4549" w:name="_Toc18509191"/>
      <w:bookmarkStart w:id="4550" w:name="_Toc143690588"/>
      <w:bookmarkStart w:id="4551" w:name="_Toc185884114"/>
      <w:bookmarkStart w:id="4552" w:name="OLE_LINK334"/>
      <w:bookmarkStart w:id="4553" w:name="OLE_LINK335"/>
      <w:bookmarkStart w:id="4554" w:name="_Toc201160069"/>
      <w:r w:rsidRPr="00B34FC0">
        <w:t>Описание комплексного типа «tMSC_ChargeDetailsComplex»</w:t>
      </w:r>
      <w:bookmarkEnd w:id="4548"/>
      <w:bookmarkEnd w:id="4549"/>
      <w:bookmarkEnd w:id="4550"/>
      <w:bookmarkEnd w:id="4551"/>
      <w:bookmarkEnd w:id="4554"/>
    </w:p>
    <w:p w14:paraId="5C030D1F" w14:textId="77777777" w:rsidR="004E5F7B" w:rsidRPr="006E3C7F" w:rsidRDefault="004E5F7B" w:rsidP="004E5F7B">
      <w:pPr>
        <w:pStyle w:val="GOSTNormal"/>
      </w:pPr>
      <w:r w:rsidRPr="006E3C7F">
        <w:t xml:space="preserve">Описание комплексного типа </w:t>
      </w:r>
      <w:r w:rsidRPr="006E3C7F">
        <w:rPr>
          <w:rFonts w:eastAsia="Calibri"/>
        </w:rPr>
        <w:t>«</w:t>
      </w:r>
      <w:r w:rsidRPr="006E3C7F">
        <w:t>tMSC_ChargeDetailsComplex» блока «Комиссия и расходы».</w:t>
      </w:r>
    </w:p>
    <w:p w14:paraId="7C1B4C2E" w14:textId="77777777" w:rsidR="004E5F7B" w:rsidRPr="006E3C7F" w:rsidRDefault="004E5F7B" w:rsidP="004E5F7B">
      <w:pPr>
        <w:pStyle w:val="GOSTNameTable"/>
        <w:rPr>
          <w:rFonts w:eastAsia="Calibri"/>
        </w:rPr>
      </w:pPr>
      <w:r w:rsidRPr="006E3C7F">
        <w:rPr>
          <w:rFonts w:eastAsia="Calibri"/>
        </w:rPr>
        <w:fldChar w:fldCharType="begin"/>
      </w:r>
      <w:r w:rsidRPr="006E3C7F">
        <w:rPr>
          <w:rFonts w:eastAsia="Calibri"/>
        </w:rPr>
        <w:instrText xml:space="preserve"> SEQ Таблица \* ARABIC </w:instrText>
      </w:r>
      <w:r w:rsidRPr="006E3C7F">
        <w:rPr>
          <w:rFonts w:eastAsia="Calibri"/>
        </w:rPr>
        <w:fldChar w:fldCharType="separate"/>
      </w:r>
      <w:bookmarkStart w:id="4555" w:name="_Ref503545978"/>
      <w:bookmarkStart w:id="4556" w:name="_Toc18509481"/>
      <w:bookmarkStart w:id="4557" w:name="_Toc185882710"/>
      <w:r w:rsidR="001968AA">
        <w:rPr>
          <w:rFonts w:eastAsia="Calibri"/>
          <w:noProof/>
        </w:rPr>
        <w:t>139</w:t>
      </w:r>
      <w:bookmarkEnd w:id="4555"/>
      <w:r w:rsidRPr="006E3C7F">
        <w:rPr>
          <w:rFonts w:eastAsia="Calibri"/>
        </w:rPr>
        <w:fldChar w:fldCharType="end"/>
      </w:r>
      <w:r w:rsidRPr="006E3C7F">
        <w:t xml:space="preserve"> – </w:t>
      </w:r>
      <w:r w:rsidRPr="006E3C7F">
        <w:rPr>
          <w:rFonts w:eastAsia="Calibri"/>
        </w:rPr>
        <w:t>Описание комплексного типа «</w:t>
      </w:r>
      <w:r w:rsidRPr="006E3C7F">
        <w:t>tMSC_ChargeDetailsComplex</w:t>
      </w:r>
      <w:r w:rsidRPr="006E3C7F">
        <w:rPr>
          <w:rFonts w:eastAsia="Calibri"/>
        </w:rPr>
        <w:t>»</w:t>
      </w:r>
      <w:bookmarkEnd w:id="4552"/>
      <w:bookmarkEnd w:id="4553"/>
      <w:bookmarkEnd w:id="4556"/>
      <w:bookmarkEnd w:id="4557"/>
    </w:p>
    <w:tbl>
      <w:tblPr>
        <w:tblStyle w:val="GOSTTable"/>
        <w:tblW w:w="9639" w:type="dxa"/>
        <w:tblLayout w:type="fixed"/>
        <w:tblLook w:val="07E0" w:firstRow="1" w:lastRow="1" w:firstColumn="1" w:lastColumn="1" w:noHBand="1" w:noVBand="1"/>
      </w:tblPr>
      <w:tblGrid>
        <w:gridCol w:w="1701"/>
        <w:gridCol w:w="1729"/>
        <w:gridCol w:w="567"/>
        <w:gridCol w:w="1134"/>
        <w:gridCol w:w="567"/>
        <w:gridCol w:w="3941"/>
      </w:tblGrid>
      <w:tr w:rsidR="004E5F7B" w:rsidRPr="001A12B6" w14:paraId="38F7C4A2" w14:textId="77777777" w:rsidTr="00E67964">
        <w:trPr>
          <w:cnfStyle w:val="100000000000" w:firstRow="1" w:lastRow="0" w:firstColumn="0" w:lastColumn="0" w:oddVBand="0" w:evenVBand="0" w:oddHBand="0" w:evenHBand="0" w:firstRowFirstColumn="0" w:firstRowLastColumn="0" w:lastRowFirstColumn="0" w:lastRowLastColumn="0"/>
        </w:trPr>
        <w:tc>
          <w:tcPr>
            <w:tcW w:w="1701" w:type="dxa"/>
          </w:tcPr>
          <w:p w14:paraId="3E466C75" w14:textId="77777777" w:rsidR="004E5F7B" w:rsidRPr="001A12B6" w:rsidRDefault="004E5F7B" w:rsidP="00E67964">
            <w:pPr>
              <w:pStyle w:val="GOSTTableHead"/>
            </w:pPr>
            <w:r w:rsidRPr="001A12B6">
              <w:t>Наименование элемента</w:t>
            </w:r>
          </w:p>
        </w:tc>
        <w:tc>
          <w:tcPr>
            <w:tcW w:w="1729" w:type="dxa"/>
          </w:tcPr>
          <w:p w14:paraId="2EBBA623" w14:textId="77777777" w:rsidR="004E5F7B" w:rsidRPr="001A12B6" w:rsidRDefault="004E5F7B" w:rsidP="00E67964">
            <w:pPr>
              <w:pStyle w:val="GOSTTableHead"/>
            </w:pPr>
            <w:r w:rsidRPr="001A12B6">
              <w:t>Сокращенное наименование (код) элемента</w:t>
            </w:r>
          </w:p>
        </w:tc>
        <w:tc>
          <w:tcPr>
            <w:tcW w:w="567" w:type="dxa"/>
          </w:tcPr>
          <w:p w14:paraId="6FE15A30" w14:textId="77777777" w:rsidR="004E5F7B" w:rsidRPr="001A12B6" w:rsidRDefault="004E5F7B" w:rsidP="00E67964">
            <w:pPr>
              <w:pStyle w:val="GOSTTableHead"/>
            </w:pPr>
            <w:r w:rsidRPr="001A12B6">
              <w:t>Тип</w:t>
            </w:r>
          </w:p>
        </w:tc>
        <w:tc>
          <w:tcPr>
            <w:tcW w:w="1134" w:type="dxa"/>
          </w:tcPr>
          <w:p w14:paraId="334DDC99" w14:textId="77777777" w:rsidR="004E5F7B" w:rsidRPr="001A12B6" w:rsidRDefault="004E5F7B" w:rsidP="00E67964">
            <w:pPr>
              <w:pStyle w:val="GOSTTableHead"/>
            </w:pPr>
            <w:r w:rsidRPr="001A12B6">
              <w:t>Формат элемента</w:t>
            </w:r>
          </w:p>
        </w:tc>
        <w:tc>
          <w:tcPr>
            <w:tcW w:w="567" w:type="dxa"/>
          </w:tcPr>
          <w:p w14:paraId="4D14A87B" w14:textId="77777777" w:rsidR="004E5F7B" w:rsidRPr="001A12B6" w:rsidRDefault="004E5F7B" w:rsidP="00E67964">
            <w:pPr>
              <w:pStyle w:val="GOSTTableHead"/>
            </w:pPr>
            <w:r w:rsidRPr="001A12B6">
              <w:t>Обязательность</w:t>
            </w:r>
          </w:p>
        </w:tc>
        <w:tc>
          <w:tcPr>
            <w:tcW w:w="3941" w:type="dxa"/>
          </w:tcPr>
          <w:p w14:paraId="2C905ACA" w14:textId="77777777" w:rsidR="004E5F7B" w:rsidRPr="001A12B6" w:rsidRDefault="004E5F7B" w:rsidP="00E67964">
            <w:pPr>
              <w:pStyle w:val="GOSTTableHead"/>
              <w:rPr>
                <w:szCs w:val="22"/>
              </w:rPr>
            </w:pPr>
            <w:r w:rsidRPr="001A12B6">
              <w:rPr>
                <w:szCs w:val="22"/>
              </w:rPr>
              <w:t>Дополнительная информация</w:t>
            </w:r>
          </w:p>
        </w:tc>
      </w:tr>
      <w:tr w:rsidR="004E5F7B" w:rsidRPr="001A12B6" w14:paraId="16325D3B" w14:textId="77777777" w:rsidTr="00E67964">
        <w:tc>
          <w:tcPr>
            <w:tcW w:w="1701" w:type="dxa"/>
          </w:tcPr>
          <w:p w14:paraId="143F5F1C" w14:textId="77777777" w:rsidR="004E5F7B" w:rsidRPr="001A12B6" w:rsidRDefault="004E5F7B" w:rsidP="00E67964">
            <w:pPr>
              <w:pStyle w:val="GOSTTablenorm"/>
              <w:rPr>
                <w:lang w:val="en-US"/>
              </w:rPr>
            </w:pPr>
            <w:r w:rsidRPr="001A12B6">
              <w:t>Код</w:t>
            </w:r>
          </w:p>
        </w:tc>
        <w:tc>
          <w:tcPr>
            <w:tcW w:w="1729" w:type="dxa"/>
          </w:tcPr>
          <w:p w14:paraId="5E3069FF" w14:textId="77777777" w:rsidR="004E5F7B" w:rsidRPr="001A12B6" w:rsidRDefault="004E5F7B" w:rsidP="00E67964">
            <w:pPr>
              <w:pStyle w:val="GOSTTablenorm"/>
              <w:rPr>
                <w:lang w:val="en-US"/>
              </w:rPr>
            </w:pPr>
            <w:r w:rsidRPr="001A12B6">
              <w:rPr>
                <w:lang w:val="en-US"/>
              </w:rPr>
              <w:t>code</w:t>
            </w:r>
          </w:p>
        </w:tc>
        <w:tc>
          <w:tcPr>
            <w:tcW w:w="567" w:type="dxa"/>
          </w:tcPr>
          <w:p w14:paraId="025F37A7" w14:textId="77777777" w:rsidR="004E5F7B" w:rsidRPr="001A12B6" w:rsidRDefault="004E5F7B" w:rsidP="00E67964">
            <w:pPr>
              <w:pStyle w:val="GOSTTablenorm"/>
            </w:pPr>
            <w:r w:rsidRPr="001A12B6">
              <w:t>А</w:t>
            </w:r>
          </w:p>
        </w:tc>
        <w:tc>
          <w:tcPr>
            <w:tcW w:w="1134" w:type="dxa"/>
          </w:tcPr>
          <w:p w14:paraId="19E6B73F" w14:textId="77777777" w:rsidR="004E5F7B" w:rsidRPr="001A12B6" w:rsidRDefault="004E5F7B" w:rsidP="00E67964">
            <w:pPr>
              <w:pStyle w:val="GOSTTablenorm"/>
            </w:pPr>
            <w:r w:rsidRPr="001A12B6">
              <w:t>-</w:t>
            </w:r>
          </w:p>
        </w:tc>
        <w:tc>
          <w:tcPr>
            <w:tcW w:w="567" w:type="dxa"/>
          </w:tcPr>
          <w:p w14:paraId="43109A7F" w14:textId="77777777" w:rsidR="004E5F7B" w:rsidRPr="001A12B6" w:rsidRDefault="004E5F7B" w:rsidP="00E67964">
            <w:pPr>
              <w:pStyle w:val="GOSTTablenorm"/>
            </w:pPr>
            <w:r w:rsidRPr="001A12B6">
              <w:t>О</w:t>
            </w:r>
          </w:p>
        </w:tc>
        <w:tc>
          <w:tcPr>
            <w:tcW w:w="3941" w:type="dxa"/>
          </w:tcPr>
          <w:p w14:paraId="6F03C3DD" w14:textId="77777777" w:rsidR="004E5F7B" w:rsidRPr="001A12B6" w:rsidRDefault="004E5F7B" w:rsidP="00E67964">
            <w:pPr>
              <w:pStyle w:val="GOSTTablenorm"/>
            </w:pPr>
            <w:r w:rsidRPr="001A12B6">
              <w:t>Указывается код. Может принимать значения:</w:t>
            </w:r>
          </w:p>
          <w:p w14:paraId="7E7DEB4B" w14:textId="77777777" w:rsidR="004E5F7B" w:rsidRPr="001A12B6" w:rsidRDefault="004E5F7B" w:rsidP="00E67964">
            <w:pPr>
              <w:pStyle w:val="GOSTTableListMark1"/>
              <w:ind w:left="284"/>
            </w:pPr>
            <w:r w:rsidRPr="001A12B6">
              <w:t>OUR – За счет Перевододателя;</w:t>
            </w:r>
          </w:p>
          <w:p w14:paraId="3FB89FBF" w14:textId="77777777" w:rsidR="004E5F7B" w:rsidRPr="001A12B6" w:rsidRDefault="004E5F7B" w:rsidP="00E67964">
            <w:pPr>
              <w:pStyle w:val="GOSTTableListMark1"/>
              <w:ind w:left="284"/>
            </w:pPr>
            <w:r w:rsidRPr="001A12B6">
              <w:t>BEN – За счет Бенефициара;</w:t>
            </w:r>
          </w:p>
          <w:p w14:paraId="28D533D6" w14:textId="77777777" w:rsidR="004E5F7B" w:rsidRPr="001A12B6" w:rsidRDefault="004E5F7B" w:rsidP="00E67964">
            <w:pPr>
              <w:pStyle w:val="GOSTTableListMark1"/>
              <w:ind w:left="284"/>
            </w:pPr>
            <w:r w:rsidRPr="001A12B6">
              <w:t>SHA – Комиссии и расходы, взимаемые Банком Перевододателя за счет Перевододателя. Дальнейшие – за счет Бенефициара</w:t>
            </w:r>
          </w:p>
        </w:tc>
      </w:tr>
      <w:tr w:rsidR="004E5F7B" w:rsidRPr="001A12B6" w14:paraId="6935DAC5" w14:textId="77777777" w:rsidTr="00E67964">
        <w:tc>
          <w:tcPr>
            <w:tcW w:w="1701" w:type="dxa"/>
          </w:tcPr>
          <w:p w14:paraId="252F54A9" w14:textId="77777777" w:rsidR="004E5F7B" w:rsidRPr="001A12B6" w:rsidRDefault="004E5F7B" w:rsidP="00E67964">
            <w:pPr>
              <w:pStyle w:val="GOSTTablenorm"/>
              <w:rPr>
                <w:szCs w:val="22"/>
                <w:lang w:val="en-US"/>
              </w:rPr>
            </w:pPr>
            <w:r w:rsidRPr="001A12B6">
              <w:t>Комиссия и расходы</w:t>
            </w:r>
          </w:p>
        </w:tc>
        <w:tc>
          <w:tcPr>
            <w:tcW w:w="1729" w:type="dxa"/>
          </w:tcPr>
          <w:p w14:paraId="23CFA206" w14:textId="77777777" w:rsidR="004E5F7B" w:rsidRPr="001A12B6" w:rsidRDefault="004E5F7B" w:rsidP="00E67964">
            <w:pPr>
              <w:pStyle w:val="GOSTTablenorm"/>
              <w:rPr>
                <w:lang w:val="en-US"/>
              </w:rPr>
            </w:pPr>
            <w:r w:rsidRPr="001A12B6">
              <w:rPr>
                <w:lang w:val="en-US"/>
              </w:rPr>
              <w:t>value</w:t>
            </w:r>
          </w:p>
        </w:tc>
        <w:tc>
          <w:tcPr>
            <w:tcW w:w="567" w:type="dxa"/>
          </w:tcPr>
          <w:p w14:paraId="6F8796B8" w14:textId="77777777" w:rsidR="004E5F7B" w:rsidRPr="001A12B6" w:rsidRDefault="004E5F7B" w:rsidP="00E67964">
            <w:pPr>
              <w:pStyle w:val="GOSTTablenorm"/>
            </w:pPr>
            <w:r w:rsidRPr="001A12B6">
              <w:t>А</w:t>
            </w:r>
          </w:p>
        </w:tc>
        <w:tc>
          <w:tcPr>
            <w:tcW w:w="1134" w:type="dxa"/>
          </w:tcPr>
          <w:p w14:paraId="3FAE092E" w14:textId="77777777" w:rsidR="004E5F7B" w:rsidRPr="001A12B6" w:rsidRDefault="004E5F7B" w:rsidP="00E67964">
            <w:pPr>
              <w:pStyle w:val="GOSTTablenorm"/>
            </w:pPr>
            <w:r w:rsidRPr="001A12B6">
              <w:t>-</w:t>
            </w:r>
          </w:p>
        </w:tc>
        <w:tc>
          <w:tcPr>
            <w:tcW w:w="567" w:type="dxa"/>
          </w:tcPr>
          <w:p w14:paraId="12A2F8C3" w14:textId="77777777" w:rsidR="004E5F7B" w:rsidRPr="001A12B6" w:rsidRDefault="004E5F7B" w:rsidP="00E67964">
            <w:pPr>
              <w:pStyle w:val="GOSTTablenorm"/>
            </w:pPr>
            <w:r w:rsidRPr="001A12B6">
              <w:t>Н</w:t>
            </w:r>
          </w:p>
        </w:tc>
        <w:tc>
          <w:tcPr>
            <w:tcW w:w="3941" w:type="dxa"/>
          </w:tcPr>
          <w:p w14:paraId="112E1C85" w14:textId="77777777" w:rsidR="004E5F7B" w:rsidRPr="001A12B6" w:rsidRDefault="004E5F7B" w:rsidP="00E67964">
            <w:pPr>
              <w:pStyle w:val="GOSTTablenorm"/>
            </w:pPr>
            <w:r w:rsidRPr="001A12B6">
              <w:t xml:space="preserve">Указываются комиссии и расходы. </w:t>
            </w:r>
          </w:p>
          <w:p w14:paraId="3108DF54" w14:textId="77777777" w:rsidR="004E5F7B" w:rsidRPr="001A12B6" w:rsidRDefault="004E5F7B" w:rsidP="00E67964">
            <w:pPr>
              <w:pStyle w:val="GOSTTablenorm"/>
            </w:pPr>
            <w:r w:rsidRPr="001A12B6">
              <w:t>Может принимать значения:</w:t>
            </w:r>
          </w:p>
          <w:p w14:paraId="3C6C5828" w14:textId="77777777" w:rsidR="004E5F7B" w:rsidRPr="001A12B6" w:rsidRDefault="004E5F7B" w:rsidP="00E67964">
            <w:pPr>
              <w:pStyle w:val="GOSTTableListMark1"/>
              <w:ind w:left="284"/>
            </w:pPr>
            <w:r w:rsidRPr="001A12B6">
              <w:t>За счет Перевододателя;</w:t>
            </w:r>
          </w:p>
          <w:p w14:paraId="237ECAAE" w14:textId="77777777" w:rsidR="004E5F7B" w:rsidRPr="001A12B6" w:rsidRDefault="004E5F7B" w:rsidP="00E67964">
            <w:pPr>
              <w:pStyle w:val="GOSTTableListMark1"/>
              <w:ind w:left="284"/>
            </w:pPr>
            <w:r w:rsidRPr="001A12B6">
              <w:t>За счет Бенефициара;</w:t>
            </w:r>
          </w:p>
          <w:p w14:paraId="52322803" w14:textId="77777777" w:rsidR="004E5F7B" w:rsidRPr="001A12B6" w:rsidRDefault="004E5F7B" w:rsidP="00E67964">
            <w:pPr>
              <w:pStyle w:val="GOSTTableListMark1"/>
              <w:ind w:left="284"/>
              <w:rPr>
                <w:szCs w:val="22"/>
              </w:rPr>
            </w:pPr>
            <w:r w:rsidRPr="001A12B6">
              <w:t>Комиссии и расходы, взимаемые Банком Перевододателя за счет Перевододателя. Дальнейшие – за счет Бенефициара</w:t>
            </w:r>
          </w:p>
        </w:tc>
      </w:tr>
    </w:tbl>
    <w:p w14:paraId="5216B60B" w14:textId="77777777" w:rsidR="004E5F7B" w:rsidRPr="00B34FC0" w:rsidRDefault="004E5F7B" w:rsidP="004E5F7B">
      <w:pPr>
        <w:pStyle w:val="32"/>
      </w:pPr>
      <w:bookmarkStart w:id="4558" w:name="_Toc508712769"/>
      <w:bookmarkStart w:id="4559" w:name="_Toc18509192"/>
      <w:bookmarkStart w:id="4560" w:name="_Toc143690589"/>
      <w:bookmarkStart w:id="4561" w:name="_Toc185884115"/>
      <w:bookmarkStart w:id="4562" w:name="_Toc201160070"/>
      <w:r w:rsidRPr="00B34FC0">
        <w:t>Описание комплексного типа «tCOWFCE»</w:t>
      </w:r>
      <w:bookmarkEnd w:id="4558"/>
      <w:bookmarkEnd w:id="4559"/>
      <w:bookmarkEnd w:id="4560"/>
      <w:bookmarkEnd w:id="4561"/>
      <w:bookmarkEnd w:id="4562"/>
    </w:p>
    <w:p w14:paraId="4C52B536" w14:textId="77777777" w:rsidR="004E5F7B" w:rsidRPr="006E3C7F" w:rsidRDefault="004E5F7B" w:rsidP="004E5F7B">
      <w:pPr>
        <w:pStyle w:val="GOSTNormal"/>
      </w:pPr>
      <w:r w:rsidRPr="006E3C7F">
        <w:t xml:space="preserve">Описание комплексного типа </w:t>
      </w:r>
      <w:r w:rsidRPr="006E3C7F">
        <w:rPr>
          <w:rFonts w:eastAsia="Calibri"/>
        </w:rPr>
        <w:t>«</w:t>
      </w:r>
      <w:r w:rsidRPr="006E3C7F">
        <w:t>tCOWFCE» блока «Расшифровка заявления на проведение операций с иностранной валютой по бюджетной классификации расходов».</w:t>
      </w:r>
    </w:p>
    <w:p w14:paraId="1BFEC411" w14:textId="77777777" w:rsidR="004E5F7B" w:rsidRPr="006E3C7F" w:rsidRDefault="004E5F7B" w:rsidP="004E5F7B">
      <w:pPr>
        <w:pStyle w:val="GOSTNameTable"/>
        <w:rPr>
          <w:rFonts w:eastAsia="Calibri"/>
        </w:rPr>
      </w:pPr>
      <w:r w:rsidRPr="006E3C7F">
        <w:rPr>
          <w:rFonts w:eastAsia="Calibri"/>
        </w:rPr>
        <w:lastRenderedPageBreak/>
        <w:fldChar w:fldCharType="begin"/>
      </w:r>
      <w:r w:rsidRPr="006E3C7F">
        <w:rPr>
          <w:rFonts w:eastAsia="Calibri"/>
        </w:rPr>
        <w:instrText xml:space="preserve"> SEQ Таблица \* ARABIC </w:instrText>
      </w:r>
      <w:r w:rsidRPr="006E3C7F">
        <w:rPr>
          <w:rFonts w:eastAsia="Calibri"/>
        </w:rPr>
        <w:fldChar w:fldCharType="separate"/>
      </w:r>
      <w:bookmarkStart w:id="4563" w:name="_Ref503546021"/>
      <w:bookmarkStart w:id="4564" w:name="_Toc18509482"/>
      <w:bookmarkStart w:id="4565" w:name="_Toc185882711"/>
      <w:r w:rsidR="001968AA">
        <w:rPr>
          <w:rFonts w:eastAsia="Calibri"/>
          <w:noProof/>
        </w:rPr>
        <w:t>140</w:t>
      </w:r>
      <w:bookmarkEnd w:id="4563"/>
      <w:r w:rsidRPr="006E3C7F">
        <w:rPr>
          <w:rFonts w:eastAsia="Calibri"/>
        </w:rPr>
        <w:fldChar w:fldCharType="end"/>
      </w:r>
      <w:r w:rsidRPr="006E3C7F">
        <w:t xml:space="preserve"> – </w:t>
      </w:r>
      <w:r w:rsidRPr="006E3C7F">
        <w:rPr>
          <w:rFonts w:eastAsia="Calibri"/>
        </w:rPr>
        <w:t>Описание комплексного типа «</w:t>
      </w:r>
      <w:r w:rsidRPr="006E3C7F">
        <w:t>tCOWFCE</w:t>
      </w:r>
      <w:r w:rsidRPr="006E3C7F">
        <w:rPr>
          <w:rFonts w:eastAsia="Calibri"/>
        </w:rPr>
        <w:t>»</w:t>
      </w:r>
      <w:bookmarkEnd w:id="4564"/>
      <w:bookmarkEnd w:id="4565"/>
    </w:p>
    <w:tbl>
      <w:tblPr>
        <w:tblStyle w:val="GOSTTable"/>
        <w:tblW w:w="9639" w:type="dxa"/>
        <w:tblLayout w:type="fixed"/>
        <w:tblLook w:val="07E0" w:firstRow="1" w:lastRow="1" w:firstColumn="1" w:lastColumn="1" w:noHBand="1" w:noVBand="1"/>
      </w:tblPr>
      <w:tblGrid>
        <w:gridCol w:w="1701"/>
        <w:gridCol w:w="1701"/>
        <w:gridCol w:w="567"/>
        <w:gridCol w:w="1134"/>
        <w:gridCol w:w="567"/>
        <w:gridCol w:w="3969"/>
      </w:tblGrid>
      <w:tr w:rsidR="004E5F7B" w:rsidRPr="001A12B6" w14:paraId="7A577CB6" w14:textId="77777777" w:rsidTr="00E67964">
        <w:trPr>
          <w:cnfStyle w:val="100000000000" w:firstRow="1" w:lastRow="0" w:firstColumn="0" w:lastColumn="0" w:oddVBand="0" w:evenVBand="0" w:oddHBand="0" w:evenHBand="0" w:firstRowFirstColumn="0" w:firstRowLastColumn="0" w:lastRowFirstColumn="0" w:lastRowLastColumn="0"/>
        </w:trPr>
        <w:tc>
          <w:tcPr>
            <w:tcW w:w="1701" w:type="dxa"/>
          </w:tcPr>
          <w:p w14:paraId="17B485C9" w14:textId="77777777" w:rsidR="004E5F7B" w:rsidRPr="001A12B6" w:rsidRDefault="004E5F7B" w:rsidP="00E67964">
            <w:pPr>
              <w:pStyle w:val="GOSTTableHead"/>
            </w:pPr>
            <w:r w:rsidRPr="001A12B6">
              <w:t>Наименование элемента</w:t>
            </w:r>
          </w:p>
        </w:tc>
        <w:tc>
          <w:tcPr>
            <w:tcW w:w="1701" w:type="dxa"/>
          </w:tcPr>
          <w:p w14:paraId="037D400C" w14:textId="77777777" w:rsidR="004E5F7B" w:rsidRPr="001A12B6" w:rsidRDefault="004E5F7B" w:rsidP="00E67964">
            <w:pPr>
              <w:pStyle w:val="GOSTTableHead"/>
            </w:pPr>
            <w:r w:rsidRPr="001A12B6">
              <w:t>Сокращенное наименование (код) элемента</w:t>
            </w:r>
          </w:p>
        </w:tc>
        <w:tc>
          <w:tcPr>
            <w:tcW w:w="567" w:type="dxa"/>
          </w:tcPr>
          <w:p w14:paraId="770EBF88" w14:textId="77777777" w:rsidR="004E5F7B" w:rsidRPr="001A12B6" w:rsidRDefault="004E5F7B" w:rsidP="00E67964">
            <w:pPr>
              <w:pStyle w:val="GOSTTableHead"/>
            </w:pPr>
            <w:r w:rsidRPr="001A12B6">
              <w:t>Тип</w:t>
            </w:r>
          </w:p>
        </w:tc>
        <w:tc>
          <w:tcPr>
            <w:tcW w:w="1134" w:type="dxa"/>
          </w:tcPr>
          <w:p w14:paraId="0BD6C6EF" w14:textId="77777777" w:rsidR="004E5F7B" w:rsidRPr="001A12B6" w:rsidRDefault="004E5F7B" w:rsidP="00E67964">
            <w:pPr>
              <w:pStyle w:val="GOSTTableHead"/>
            </w:pPr>
            <w:r w:rsidRPr="001A12B6">
              <w:t>Формат элемента</w:t>
            </w:r>
          </w:p>
        </w:tc>
        <w:tc>
          <w:tcPr>
            <w:tcW w:w="567" w:type="dxa"/>
          </w:tcPr>
          <w:p w14:paraId="499A827C" w14:textId="77777777" w:rsidR="004E5F7B" w:rsidRPr="001A12B6" w:rsidRDefault="004E5F7B" w:rsidP="00E67964">
            <w:pPr>
              <w:pStyle w:val="GOSTTableHead"/>
            </w:pPr>
            <w:r w:rsidRPr="001A12B6">
              <w:t>Обязательность</w:t>
            </w:r>
          </w:p>
        </w:tc>
        <w:tc>
          <w:tcPr>
            <w:tcW w:w="3969" w:type="dxa"/>
          </w:tcPr>
          <w:p w14:paraId="478CA9B6" w14:textId="77777777" w:rsidR="004E5F7B" w:rsidRPr="001A12B6" w:rsidRDefault="004E5F7B" w:rsidP="00E67964">
            <w:pPr>
              <w:pStyle w:val="GOSTTableHead"/>
              <w:rPr>
                <w:szCs w:val="22"/>
              </w:rPr>
            </w:pPr>
            <w:r w:rsidRPr="001A12B6">
              <w:rPr>
                <w:szCs w:val="22"/>
              </w:rPr>
              <w:t>Дополнительная информация</w:t>
            </w:r>
          </w:p>
        </w:tc>
      </w:tr>
      <w:tr w:rsidR="004E5F7B" w:rsidRPr="001A12B6" w14:paraId="5BE962F6" w14:textId="77777777" w:rsidTr="00E67964">
        <w:tc>
          <w:tcPr>
            <w:tcW w:w="1701" w:type="dxa"/>
          </w:tcPr>
          <w:p w14:paraId="09584AE8" w14:textId="77777777" w:rsidR="004E5F7B" w:rsidRPr="001A12B6" w:rsidRDefault="004E5F7B" w:rsidP="00E67964">
            <w:pPr>
              <w:pStyle w:val="GOSTTablenorm"/>
              <w:rPr>
                <w:szCs w:val="22"/>
              </w:rPr>
            </w:pPr>
            <w:r w:rsidRPr="001A12B6">
              <w:t>Расшифровка заявления на проведение операций с иностранной валютой по бюджетной классификации расходов (строки)</w:t>
            </w:r>
          </w:p>
        </w:tc>
        <w:tc>
          <w:tcPr>
            <w:tcW w:w="1701" w:type="dxa"/>
          </w:tcPr>
          <w:p w14:paraId="1B3E5244" w14:textId="77777777" w:rsidR="004E5F7B" w:rsidRPr="001A12B6" w:rsidRDefault="004E5F7B" w:rsidP="00E67964">
            <w:pPr>
              <w:pStyle w:val="GOSTTablenorm"/>
              <w:rPr>
                <w:lang w:val="en-US"/>
              </w:rPr>
            </w:pPr>
            <w:r w:rsidRPr="001A12B6">
              <w:rPr>
                <w:lang w:val="en-US"/>
              </w:rPr>
              <w:t>COWFCE_ITEM</w:t>
            </w:r>
          </w:p>
        </w:tc>
        <w:tc>
          <w:tcPr>
            <w:tcW w:w="567" w:type="dxa"/>
          </w:tcPr>
          <w:p w14:paraId="40E6C615" w14:textId="77777777" w:rsidR="004E5F7B" w:rsidRPr="001A12B6" w:rsidRDefault="004E5F7B" w:rsidP="00E67964">
            <w:pPr>
              <w:pStyle w:val="GOSTTablenorm"/>
            </w:pPr>
            <w:r w:rsidRPr="001A12B6">
              <w:t>С</w:t>
            </w:r>
          </w:p>
        </w:tc>
        <w:tc>
          <w:tcPr>
            <w:tcW w:w="1134" w:type="dxa"/>
          </w:tcPr>
          <w:p w14:paraId="7049E320" w14:textId="77777777" w:rsidR="004E5F7B" w:rsidRPr="001A12B6" w:rsidRDefault="004E5F7B" w:rsidP="00E67964">
            <w:pPr>
              <w:pStyle w:val="GOSTTablenorm"/>
            </w:pPr>
            <w:r w:rsidRPr="001A12B6">
              <w:t>tCOWFCE_ITEM</w:t>
            </w:r>
          </w:p>
        </w:tc>
        <w:tc>
          <w:tcPr>
            <w:tcW w:w="567" w:type="dxa"/>
          </w:tcPr>
          <w:p w14:paraId="5D9B381C" w14:textId="77777777" w:rsidR="004E5F7B" w:rsidRPr="001A12B6" w:rsidRDefault="004E5F7B" w:rsidP="00E67964">
            <w:pPr>
              <w:pStyle w:val="GOSTTablenorm"/>
            </w:pPr>
            <w:r w:rsidRPr="001A12B6">
              <w:t>ОМ</w:t>
            </w:r>
          </w:p>
        </w:tc>
        <w:tc>
          <w:tcPr>
            <w:tcW w:w="3969" w:type="dxa"/>
          </w:tcPr>
          <w:p w14:paraId="26C4832F" w14:textId="77777777" w:rsidR="004E5F7B" w:rsidRPr="001A12B6" w:rsidRDefault="004E5F7B" w:rsidP="00E67964">
            <w:pPr>
              <w:pStyle w:val="GOSTTablenorm"/>
            </w:pPr>
            <w:r w:rsidRPr="001A12B6">
              <w:t xml:space="preserve">Состав элемента представлен в таблице </w:t>
            </w:r>
            <w:r w:rsidRPr="001A12B6">
              <w:fldChar w:fldCharType="begin"/>
            </w:r>
            <w:r w:rsidRPr="001A12B6">
              <w:instrText xml:space="preserve"> REF _Ref503546050 \h  \* MERGEFORMAT </w:instrText>
            </w:r>
            <w:r w:rsidRPr="001A12B6">
              <w:fldChar w:fldCharType="separate"/>
            </w:r>
            <w:r w:rsidR="001968AA" w:rsidRPr="001968AA">
              <w:t>141</w:t>
            </w:r>
            <w:r w:rsidRPr="001A12B6">
              <w:fldChar w:fldCharType="end"/>
            </w:r>
          </w:p>
        </w:tc>
      </w:tr>
    </w:tbl>
    <w:p w14:paraId="23865CBF" w14:textId="77777777" w:rsidR="004E5F7B" w:rsidRPr="00B34FC0" w:rsidRDefault="004E5F7B" w:rsidP="004E5F7B">
      <w:pPr>
        <w:pStyle w:val="32"/>
      </w:pPr>
      <w:bookmarkStart w:id="4566" w:name="_Toc508712770"/>
      <w:bookmarkStart w:id="4567" w:name="_Toc18509193"/>
      <w:bookmarkStart w:id="4568" w:name="_Toc143690590"/>
      <w:bookmarkStart w:id="4569" w:name="_Toc185884116"/>
      <w:bookmarkStart w:id="4570" w:name="OLE_LINK357"/>
      <w:bookmarkStart w:id="4571" w:name="OLE_LINK358"/>
      <w:bookmarkStart w:id="4572" w:name="_Toc201160071"/>
      <w:r w:rsidRPr="00B34FC0">
        <w:t>Описание комплексного типа «tCOWFCE_ITEM»</w:t>
      </w:r>
      <w:bookmarkEnd w:id="4566"/>
      <w:bookmarkEnd w:id="4567"/>
      <w:bookmarkEnd w:id="4568"/>
      <w:bookmarkEnd w:id="4569"/>
      <w:bookmarkEnd w:id="4572"/>
    </w:p>
    <w:p w14:paraId="74A0DC02" w14:textId="77777777" w:rsidR="004E5F7B" w:rsidRPr="006E3C7F" w:rsidRDefault="004E5F7B" w:rsidP="004E5F7B">
      <w:pPr>
        <w:pStyle w:val="GOSTNormal"/>
      </w:pPr>
      <w:r w:rsidRPr="006E3C7F">
        <w:t xml:space="preserve">Описание комплексного типа </w:t>
      </w:r>
      <w:r w:rsidRPr="006E3C7F">
        <w:rPr>
          <w:rFonts w:eastAsia="Calibri"/>
        </w:rPr>
        <w:t>«</w:t>
      </w:r>
      <w:r w:rsidRPr="006E3C7F">
        <w:t>tCOWFCE_ITEM» блока «Расшифровка заявления на проведение операций с иностранной валютой по бюджетной классификации расходов (строки)».</w:t>
      </w:r>
    </w:p>
    <w:p w14:paraId="5A2523A6" w14:textId="77777777" w:rsidR="004E5F7B" w:rsidRPr="006E3C7F" w:rsidRDefault="004E5F7B" w:rsidP="004E5F7B">
      <w:pPr>
        <w:pStyle w:val="GOSTNameTable"/>
        <w:rPr>
          <w:rFonts w:eastAsia="Calibri"/>
        </w:rPr>
      </w:pPr>
      <w:r w:rsidRPr="006E3C7F">
        <w:rPr>
          <w:rFonts w:eastAsia="Calibri"/>
        </w:rPr>
        <w:fldChar w:fldCharType="begin"/>
      </w:r>
      <w:r w:rsidRPr="006E3C7F">
        <w:rPr>
          <w:rFonts w:eastAsia="Calibri"/>
        </w:rPr>
        <w:instrText xml:space="preserve"> SEQ Таблица \* ARABIC </w:instrText>
      </w:r>
      <w:r w:rsidRPr="006E3C7F">
        <w:rPr>
          <w:rFonts w:eastAsia="Calibri"/>
        </w:rPr>
        <w:fldChar w:fldCharType="separate"/>
      </w:r>
      <w:bookmarkStart w:id="4573" w:name="_Ref503546050"/>
      <w:bookmarkStart w:id="4574" w:name="_Toc18509483"/>
      <w:bookmarkStart w:id="4575" w:name="_Toc185882712"/>
      <w:r w:rsidR="001968AA">
        <w:rPr>
          <w:rFonts w:eastAsia="Calibri"/>
          <w:noProof/>
        </w:rPr>
        <w:t>141</w:t>
      </w:r>
      <w:bookmarkEnd w:id="4573"/>
      <w:r w:rsidRPr="006E3C7F">
        <w:rPr>
          <w:rFonts w:eastAsia="Calibri"/>
        </w:rPr>
        <w:fldChar w:fldCharType="end"/>
      </w:r>
      <w:r w:rsidRPr="006E3C7F">
        <w:t xml:space="preserve"> – </w:t>
      </w:r>
      <w:r w:rsidRPr="006E3C7F">
        <w:rPr>
          <w:rFonts w:eastAsia="Calibri"/>
        </w:rPr>
        <w:t>Описание комплексного типа «</w:t>
      </w:r>
      <w:r w:rsidRPr="006E3C7F">
        <w:t>tCOWFCE_ITEM</w:t>
      </w:r>
      <w:r w:rsidRPr="006E3C7F">
        <w:rPr>
          <w:rFonts w:eastAsia="Calibri"/>
        </w:rPr>
        <w:t>»</w:t>
      </w:r>
      <w:bookmarkEnd w:id="4570"/>
      <w:bookmarkEnd w:id="4571"/>
      <w:bookmarkEnd w:id="4574"/>
      <w:bookmarkEnd w:id="4575"/>
    </w:p>
    <w:tbl>
      <w:tblPr>
        <w:tblStyle w:val="GOSTTable"/>
        <w:tblW w:w="9718" w:type="dxa"/>
        <w:tblLayout w:type="fixed"/>
        <w:tblLook w:val="07E0" w:firstRow="1" w:lastRow="1" w:firstColumn="1" w:lastColumn="1" w:noHBand="1" w:noVBand="1"/>
      </w:tblPr>
      <w:tblGrid>
        <w:gridCol w:w="1729"/>
        <w:gridCol w:w="1701"/>
        <w:gridCol w:w="567"/>
        <w:gridCol w:w="1134"/>
        <w:gridCol w:w="567"/>
        <w:gridCol w:w="4020"/>
      </w:tblGrid>
      <w:tr w:rsidR="004E5F7B" w:rsidRPr="001A12B6" w14:paraId="06403513" w14:textId="77777777" w:rsidTr="00E67964">
        <w:trPr>
          <w:cnfStyle w:val="100000000000" w:firstRow="1" w:lastRow="0" w:firstColumn="0" w:lastColumn="0" w:oddVBand="0" w:evenVBand="0" w:oddHBand="0" w:evenHBand="0" w:firstRowFirstColumn="0" w:firstRowLastColumn="0" w:lastRowFirstColumn="0" w:lastRowLastColumn="0"/>
        </w:trPr>
        <w:tc>
          <w:tcPr>
            <w:tcW w:w="1729" w:type="dxa"/>
          </w:tcPr>
          <w:p w14:paraId="5DD578EF" w14:textId="77777777" w:rsidR="004E5F7B" w:rsidRPr="001A12B6" w:rsidRDefault="004E5F7B" w:rsidP="00E67964">
            <w:pPr>
              <w:pStyle w:val="GOSTTableHead"/>
            </w:pPr>
            <w:r w:rsidRPr="001A12B6">
              <w:t>Наименование элемента</w:t>
            </w:r>
          </w:p>
        </w:tc>
        <w:tc>
          <w:tcPr>
            <w:tcW w:w="1701" w:type="dxa"/>
          </w:tcPr>
          <w:p w14:paraId="618D5CA9" w14:textId="77777777" w:rsidR="004E5F7B" w:rsidRPr="001A12B6" w:rsidRDefault="004E5F7B" w:rsidP="00E67964">
            <w:pPr>
              <w:pStyle w:val="GOSTTableHead"/>
            </w:pPr>
            <w:r w:rsidRPr="001A12B6">
              <w:t>Сокращенное наименование (код) элемента</w:t>
            </w:r>
          </w:p>
        </w:tc>
        <w:tc>
          <w:tcPr>
            <w:tcW w:w="567" w:type="dxa"/>
          </w:tcPr>
          <w:p w14:paraId="0728B88F" w14:textId="77777777" w:rsidR="004E5F7B" w:rsidRPr="001A12B6" w:rsidRDefault="004E5F7B" w:rsidP="00E67964">
            <w:pPr>
              <w:pStyle w:val="GOSTTableHead"/>
            </w:pPr>
            <w:r w:rsidRPr="001A12B6">
              <w:t>Тип</w:t>
            </w:r>
          </w:p>
        </w:tc>
        <w:tc>
          <w:tcPr>
            <w:tcW w:w="1134" w:type="dxa"/>
          </w:tcPr>
          <w:p w14:paraId="403CEE69" w14:textId="77777777" w:rsidR="004E5F7B" w:rsidRPr="001A12B6" w:rsidRDefault="004E5F7B" w:rsidP="00E67964">
            <w:pPr>
              <w:pStyle w:val="GOSTTableHead"/>
            </w:pPr>
            <w:r w:rsidRPr="001A12B6">
              <w:t>Формат элемента</w:t>
            </w:r>
          </w:p>
        </w:tc>
        <w:tc>
          <w:tcPr>
            <w:tcW w:w="567" w:type="dxa"/>
          </w:tcPr>
          <w:p w14:paraId="7C930F47" w14:textId="77777777" w:rsidR="004E5F7B" w:rsidRPr="001A12B6" w:rsidRDefault="004E5F7B" w:rsidP="00E67964">
            <w:pPr>
              <w:pStyle w:val="GOSTTableHead"/>
            </w:pPr>
            <w:r w:rsidRPr="001A12B6">
              <w:t>Обязательность</w:t>
            </w:r>
          </w:p>
        </w:tc>
        <w:tc>
          <w:tcPr>
            <w:tcW w:w="4020" w:type="dxa"/>
          </w:tcPr>
          <w:p w14:paraId="30BE0E88" w14:textId="77777777" w:rsidR="004E5F7B" w:rsidRPr="001A12B6" w:rsidRDefault="004E5F7B" w:rsidP="00E67964">
            <w:pPr>
              <w:pStyle w:val="GOSTTableHead"/>
              <w:rPr>
                <w:szCs w:val="22"/>
              </w:rPr>
            </w:pPr>
            <w:r w:rsidRPr="001A12B6">
              <w:rPr>
                <w:szCs w:val="22"/>
              </w:rPr>
              <w:t>Дополнительная информация</w:t>
            </w:r>
          </w:p>
        </w:tc>
      </w:tr>
      <w:tr w:rsidR="004E5F7B" w:rsidRPr="001A12B6" w14:paraId="2DC34D7D" w14:textId="77777777" w:rsidTr="00E67964">
        <w:tc>
          <w:tcPr>
            <w:tcW w:w="1729" w:type="dxa"/>
          </w:tcPr>
          <w:p w14:paraId="6840E02F" w14:textId="77777777" w:rsidR="004E5F7B" w:rsidRPr="001A12B6" w:rsidRDefault="004E5F7B" w:rsidP="00E67964">
            <w:pPr>
              <w:pStyle w:val="GOSTTablenorm"/>
              <w:rPr>
                <w:szCs w:val="22"/>
              </w:rPr>
            </w:pPr>
            <w:r w:rsidRPr="001A12B6">
              <w:t>Код главы</w:t>
            </w:r>
          </w:p>
        </w:tc>
        <w:tc>
          <w:tcPr>
            <w:tcW w:w="1701" w:type="dxa"/>
          </w:tcPr>
          <w:p w14:paraId="1BE55374" w14:textId="77777777" w:rsidR="004E5F7B" w:rsidRPr="001A12B6" w:rsidRDefault="004E5F7B" w:rsidP="00E67964">
            <w:pPr>
              <w:pStyle w:val="GOSTTablenorm"/>
              <w:rPr>
                <w:lang w:val="en-US"/>
              </w:rPr>
            </w:pPr>
            <w:r w:rsidRPr="001A12B6">
              <w:rPr>
                <w:lang w:val="en-US"/>
              </w:rPr>
              <w:t>CodePPP</w:t>
            </w:r>
          </w:p>
        </w:tc>
        <w:tc>
          <w:tcPr>
            <w:tcW w:w="567" w:type="dxa"/>
          </w:tcPr>
          <w:p w14:paraId="47BF3D97" w14:textId="77777777" w:rsidR="004E5F7B" w:rsidRPr="001A12B6" w:rsidRDefault="004E5F7B" w:rsidP="00E67964">
            <w:pPr>
              <w:pStyle w:val="GOSTTablenorm"/>
            </w:pPr>
            <w:r w:rsidRPr="001A12B6">
              <w:t>П</w:t>
            </w:r>
          </w:p>
        </w:tc>
        <w:tc>
          <w:tcPr>
            <w:tcW w:w="1134" w:type="dxa"/>
          </w:tcPr>
          <w:p w14:paraId="0EAAA964" w14:textId="77777777" w:rsidR="004E5F7B" w:rsidRPr="001A12B6" w:rsidRDefault="004E5F7B" w:rsidP="00E67964">
            <w:pPr>
              <w:pStyle w:val="GOSTTablenorm"/>
            </w:pPr>
            <w:r w:rsidRPr="001A12B6">
              <w:t>Т(3)</w:t>
            </w:r>
          </w:p>
        </w:tc>
        <w:tc>
          <w:tcPr>
            <w:tcW w:w="567" w:type="dxa"/>
          </w:tcPr>
          <w:p w14:paraId="44312B82" w14:textId="77777777" w:rsidR="004E5F7B" w:rsidRPr="001A12B6" w:rsidRDefault="004E5F7B" w:rsidP="00E67964">
            <w:pPr>
              <w:pStyle w:val="GOSTTablenorm"/>
            </w:pPr>
            <w:r w:rsidRPr="001A12B6">
              <w:t>О</w:t>
            </w:r>
          </w:p>
        </w:tc>
        <w:tc>
          <w:tcPr>
            <w:tcW w:w="4020" w:type="dxa"/>
          </w:tcPr>
          <w:p w14:paraId="2D5EED53" w14:textId="77777777" w:rsidR="004E5F7B" w:rsidRPr="001A12B6" w:rsidRDefault="004E5F7B" w:rsidP="00E67964">
            <w:pPr>
              <w:pStyle w:val="GOSTTablenorm"/>
            </w:pPr>
            <w:r w:rsidRPr="001A12B6">
              <w:t>Указывается код главы</w:t>
            </w:r>
          </w:p>
        </w:tc>
      </w:tr>
      <w:tr w:rsidR="004E5F7B" w:rsidRPr="001A12B6" w14:paraId="6CF0D14F" w14:textId="77777777" w:rsidTr="00E67964">
        <w:tc>
          <w:tcPr>
            <w:tcW w:w="1729" w:type="dxa"/>
          </w:tcPr>
          <w:p w14:paraId="38808110" w14:textId="77777777" w:rsidR="004E5F7B" w:rsidRPr="001A12B6" w:rsidRDefault="004E5F7B" w:rsidP="00E67964">
            <w:pPr>
              <w:pStyle w:val="GOSTTablenorm"/>
              <w:rPr>
                <w:szCs w:val="22"/>
              </w:rPr>
            </w:pPr>
            <w:r w:rsidRPr="001A12B6">
              <w:t>Код ФКР</w:t>
            </w:r>
          </w:p>
        </w:tc>
        <w:tc>
          <w:tcPr>
            <w:tcW w:w="1701" w:type="dxa"/>
          </w:tcPr>
          <w:p w14:paraId="34E415AF" w14:textId="77777777" w:rsidR="004E5F7B" w:rsidRPr="001A12B6" w:rsidRDefault="004E5F7B" w:rsidP="00E67964">
            <w:pPr>
              <w:pStyle w:val="GOSTTablenorm"/>
              <w:rPr>
                <w:lang w:val="en-US"/>
              </w:rPr>
            </w:pPr>
            <w:r w:rsidRPr="001A12B6">
              <w:rPr>
                <w:lang w:val="en-US"/>
              </w:rPr>
              <w:t>CodeFKR</w:t>
            </w:r>
          </w:p>
        </w:tc>
        <w:tc>
          <w:tcPr>
            <w:tcW w:w="567" w:type="dxa"/>
          </w:tcPr>
          <w:p w14:paraId="2D20B05E" w14:textId="77777777" w:rsidR="004E5F7B" w:rsidRPr="001A12B6" w:rsidRDefault="004E5F7B" w:rsidP="00E67964">
            <w:pPr>
              <w:pStyle w:val="GOSTTablenorm"/>
            </w:pPr>
            <w:r w:rsidRPr="001A12B6">
              <w:t>П</w:t>
            </w:r>
          </w:p>
        </w:tc>
        <w:tc>
          <w:tcPr>
            <w:tcW w:w="1134" w:type="dxa"/>
          </w:tcPr>
          <w:p w14:paraId="5A1ADF29" w14:textId="77777777" w:rsidR="004E5F7B" w:rsidRPr="001A12B6" w:rsidRDefault="004E5F7B" w:rsidP="00E67964">
            <w:pPr>
              <w:pStyle w:val="GOSTTablenorm"/>
            </w:pPr>
            <w:r w:rsidRPr="001A12B6">
              <w:t>Т(4)</w:t>
            </w:r>
          </w:p>
        </w:tc>
        <w:tc>
          <w:tcPr>
            <w:tcW w:w="567" w:type="dxa"/>
          </w:tcPr>
          <w:p w14:paraId="53F02001" w14:textId="77777777" w:rsidR="004E5F7B" w:rsidRPr="001A12B6" w:rsidRDefault="004E5F7B" w:rsidP="00E67964">
            <w:pPr>
              <w:pStyle w:val="GOSTTablenorm"/>
            </w:pPr>
            <w:r w:rsidRPr="001A12B6">
              <w:t>О</w:t>
            </w:r>
          </w:p>
        </w:tc>
        <w:tc>
          <w:tcPr>
            <w:tcW w:w="4020" w:type="dxa"/>
          </w:tcPr>
          <w:p w14:paraId="3E08A6B9" w14:textId="77777777" w:rsidR="004E5F7B" w:rsidRPr="001A12B6" w:rsidRDefault="004E5F7B" w:rsidP="00E67964">
            <w:pPr>
              <w:pStyle w:val="GOSTTablenorm"/>
            </w:pPr>
            <w:r w:rsidRPr="001A12B6">
              <w:t>Указывается код по федеральной классификации расходов</w:t>
            </w:r>
          </w:p>
        </w:tc>
      </w:tr>
      <w:tr w:rsidR="004E5F7B" w:rsidRPr="001A12B6" w14:paraId="617728B0" w14:textId="77777777" w:rsidTr="00E67964">
        <w:tc>
          <w:tcPr>
            <w:tcW w:w="1729" w:type="dxa"/>
          </w:tcPr>
          <w:p w14:paraId="6D9AB630" w14:textId="77777777" w:rsidR="004E5F7B" w:rsidRPr="001A12B6" w:rsidRDefault="004E5F7B" w:rsidP="00E67964">
            <w:pPr>
              <w:pStyle w:val="GOSTTablenorm"/>
              <w:rPr>
                <w:szCs w:val="22"/>
              </w:rPr>
            </w:pPr>
            <w:r w:rsidRPr="001A12B6">
              <w:t>Код ЦСР</w:t>
            </w:r>
          </w:p>
        </w:tc>
        <w:tc>
          <w:tcPr>
            <w:tcW w:w="1701" w:type="dxa"/>
          </w:tcPr>
          <w:p w14:paraId="634C3E41" w14:textId="77777777" w:rsidR="004E5F7B" w:rsidRPr="001A12B6" w:rsidRDefault="004E5F7B" w:rsidP="00E67964">
            <w:pPr>
              <w:pStyle w:val="GOSTTablenorm"/>
              <w:rPr>
                <w:lang w:val="en-US"/>
              </w:rPr>
            </w:pPr>
            <w:r w:rsidRPr="001A12B6">
              <w:rPr>
                <w:lang w:val="en-US"/>
              </w:rPr>
              <w:t>CodeCSR</w:t>
            </w:r>
          </w:p>
        </w:tc>
        <w:tc>
          <w:tcPr>
            <w:tcW w:w="567" w:type="dxa"/>
          </w:tcPr>
          <w:p w14:paraId="7EFD3653" w14:textId="77777777" w:rsidR="004E5F7B" w:rsidRPr="001A12B6" w:rsidRDefault="004E5F7B" w:rsidP="00E67964">
            <w:pPr>
              <w:pStyle w:val="GOSTTablenorm"/>
            </w:pPr>
            <w:r w:rsidRPr="001A12B6">
              <w:t>П</w:t>
            </w:r>
          </w:p>
        </w:tc>
        <w:tc>
          <w:tcPr>
            <w:tcW w:w="1134" w:type="dxa"/>
          </w:tcPr>
          <w:p w14:paraId="531A11E0" w14:textId="77777777" w:rsidR="004E5F7B" w:rsidRPr="001A12B6" w:rsidRDefault="004E5F7B" w:rsidP="00E67964">
            <w:pPr>
              <w:pStyle w:val="GOSTTablenorm"/>
            </w:pPr>
            <w:r w:rsidRPr="001A12B6">
              <w:t>Т(10)</w:t>
            </w:r>
          </w:p>
        </w:tc>
        <w:tc>
          <w:tcPr>
            <w:tcW w:w="567" w:type="dxa"/>
          </w:tcPr>
          <w:p w14:paraId="2A2CA4CE" w14:textId="77777777" w:rsidR="004E5F7B" w:rsidRPr="001A12B6" w:rsidRDefault="004E5F7B" w:rsidP="00E67964">
            <w:pPr>
              <w:pStyle w:val="GOSTTablenorm"/>
            </w:pPr>
            <w:r w:rsidRPr="001A12B6">
              <w:t>О</w:t>
            </w:r>
          </w:p>
        </w:tc>
        <w:tc>
          <w:tcPr>
            <w:tcW w:w="4020" w:type="dxa"/>
          </w:tcPr>
          <w:p w14:paraId="0DBB31EE" w14:textId="77777777" w:rsidR="004E5F7B" w:rsidRPr="001A12B6" w:rsidRDefault="004E5F7B" w:rsidP="00E67964">
            <w:pPr>
              <w:pStyle w:val="GOSTTablenorm"/>
            </w:pPr>
            <w:r w:rsidRPr="001A12B6">
              <w:t>Указывается код целевой статьи расходов</w:t>
            </w:r>
          </w:p>
        </w:tc>
      </w:tr>
      <w:tr w:rsidR="004E5F7B" w:rsidRPr="001A12B6" w14:paraId="3B207F67" w14:textId="77777777" w:rsidTr="00E67964">
        <w:tc>
          <w:tcPr>
            <w:tcW w:w="1729" w:type="dxa"/>
          </w:tcPr>
          <w:p w14:paraId="3360CEBD" w14:textId="77777777" w:rsidR="004E5F7B" w:rsidRPr="001A12B6" w:rsidRDefault="004E5F7B" w:rsidP="00E67964">
            <w:pPr>
              <w:pStyle w:val="GOSTTablenorm"/>
              <w:rPr>
                <w:szCs w:val="22"/>
              </w:rPr>
            </w:pPr>
            <w:r w:rsidRPr="001A12B6">
              <w:t>Код КВР</w:t>
            </w:r>
          </w:p>
        </w:tc>
        <w:tc>
          <w:tcPr>
            <w:tcW w:w="1701" w:type="dxa"/>
          </w:tcPr>
          <w:p w14:paraId="23E80A98" w14:textId="77777777" w:rsidR="004E5F7B" w:rsidRPr="001A12B6" w:rsidRDefault="004E5F7B" w:rsidP="00E67964">
            <w:pPr>
              <w:pStyle w:val="GOSTTablenorm"/>
              <w:rPr>
                <w:lang w:val="en-US"/>
              </w:rPr>
            </w:pPr>
            <w:r w:rsidRPr="001A12B6">
              <w:rPr>
                <w:lang w:val="en-US"/>
              </w:rPr>
              <w:t>CodeKVR</w:t>
            </w:r>
          </w:p>
        </w:tc>
        <w:tc>
          <w:tcPr>
            <w:tcW w:w="567" w:type="dxa"/>
          </w:tcPr>
          <w:p w14:paraId="17EB2C35" w14:textId="77777777" w:rsidR="004E5F7B" w:rsidRPr="001A12B6" w:rsidRDefault="004E5F7B" w:rsidP="00E67964">
            <w:pPr>
              <w:pStyle w:val="GOSTTablenorm"/>
            </w:pPr>
            <w:r w:rsidRPr="001A12B6">
              <w:t>П</w:t>
            </w:r>
          </w:p>
        </w:tc>
        <w:tc>
          <w:tcPr>
            <w:tcW w:w="1134" w:type="dxa"/>
          </w:tcPr>
          <w:p w14:paraId="340BAF91" w14:textId="77777777" w:rsidR="004E5F7B" w:rsidRPr="001A12B6" w:rsidRDefault="004E5F7B" w:rsidP="00E67964">
            <w:pPr>
              <w:pStyle w:val="GOSTTablenorm"/>
            </w:pPr>
            <w:r w:rsidRPr="001A12B6">
              <w:t>Т(3)</w:t>
            </w:r>
          </w:p>
        </w:tc>
        <w:tc>
          <w:tcPr>
            <w:tcW w:w="567" w:type="dxa"/>
          </w:tcPr>
          <w:p w14:paraId="3F5B1E00" w14:textId="77777777" w:rsidR="004E5F7B" w:rsidRPr="001A12B6" w:rsidRDefault="004E5F7B" w:rsidP="00E67964">
            <w:pPr>
              <w:pStyle w:val="GOSTTablenorm"/>
            </w:pPr>
            <w:r w:rsidRPr="001A12B6">
              <w:t>О</w:t>
            </w:r>
          </w:p>
        </w:tc>
        <w:tc>
          <w:tcPr>
            <w:tcW w:w="4020" w:type="dxa"/>
          </w:tcPr>
          <w:p w14:paraId="259AB50D" w14:textId="77777777" w:rsidR="004E5F7B" w:rsidRPr="001A12B6" w:rsidRDefault="004E5F7B" w:rsidP="00E67964">
            <w:pPr>
              <w:pStyle w:val="GOSTTablenorm"/>
            </w:pPr>
            <w:r w:rsidRPr="001A12B6">
              <w:t>Указывается код вида расходов</w:t>
            </w:r>
          </w:p>
        </w:tc>
      </w:tr>
      <w:tr w:rsidR="004E5F7B" w:rsidRPr="001A12B6" w14:paraId="2CB88FC1" w14:textId="77777777" w:rsidTr="00E67964">
        <w:tc>
          <w:tcPr>
            <w:tcW w:w="1729" w:type="dxa"/>
          </w:tcPr>
          <w:p w14:paraId="68C4576D" w14:textId="77777777" w:rsidR="004E5F7B" w:rsidRPr="001A12B6" w:rsidRDefault="004E5F7B" w:rsidP="00E67964">
            <w:pPr>
              <w:pStyle w:val="GOSTTablenorm"/>
              <w:rPr>
                <w:szCs w:val="22"/>
              </w:rPr>
            </w:pPr>
            <w:r w:rsidRPr="001A12B6">
              <w:t>Сумма в валюте по классификации</w:t>
            </w:r>
          </w:p>
        </w:tc>
        <w:tc>
          <w:tcPr>
            <w:tcW w:w="1701" w:type="dxa"/>
          </w:tcPr>
          <w:p w14:paraId="4F5AD59A" w14:textId="77777777" w:rsidR="004E5F7B" w:rsidRPr="001A12B6" w:rsidRDefault="004E5F7B" w:rsidP="00E67964">
            <w:pPr>
              <w:pStyle w:val="GOSTTablenorm"/>
              <w:rPr>
                <w:lang w:val="en-US"/>
              </w:rPr>
            </w:pPr>
            <w:r w:rsidRPr="001A12B6">
              <w:rPr>
                <w:lang w:val="en-US"/>
              </w:rPr>
              <w:t>AmCurrClass</w:t>
            </w:r>
          </w:p>
        </w:tc>
        <w:tc>
          <w:tcPr>
            <w:tcW w:w="567" w:type="dxa"/>
          </w:tcPr>
          <w:p w14:paraId="6AC14916" w14:textId="77777777" w:rsidR="004E5F7B" w:rsidRPr="001A12B6" w:rsidRDefault="004E5F7B" w:rsidP="00E67964">
            <w:pPr>
              <w:pStyle w:val="GOSTTablenorm"/>
            </w:pPr>
            <w:r w:rsidRPr="001A12B6">
              <w:t>П</w:t>
            </w:r>
          </w:p>
        </w:tc>
        <w:tc>
          <w:tcPr>
            <w:tcW w:w="1134" w:type="dxa"/>
          </w:tcPr>
          <w:p w14:paraId="141DD086" w14:textId="77777777" w:rsidR="004E5F7B" w:rsidRPr="001A12B6" w:rsidRDefault="004E5F7B" w:rsidP="00E67964">
            <w:pPr>
              <w:pStyle w:val="GOSTTablenorm"/>
              <w:rPr>
                <w:lang w:val="en-US"/>
              </w:rPr>
            </w:pPr>
            <w:r w:rsidRPr="001A12B6">
              <w:rPr>
                <w:lang w:val="en-US"/>
              </w:rPr>
              <w:t>N(20.2)</w:t>
            </w:r>
          </w:p>
        </w:tc>
        <w:tc>
          <w:tcPr>
            <w:tcW w:w="567" w:type="dxa"/>
          </w:tcPr>
          <w:p w14:paraId="56D55E00" w14:textId="77777777" w:rsidR="004E5F7B" w:rsidRPr="001A12B6" w:rsidRDefault="004E5F7B" w:rsidP="00E67964">
            <w:pPr>
              <w:pStyle w:val="GOSTTablenorm"/>
            </w:pPr>
            <w:r w:rsidRPr="001A12B6">
              <w:t>О</w:t>
            </w:r>
          </w:p>
        </w:tc>
        <w:tc>
          <w:tcPr>
            <w:tcW w:w="4020" w:type="dxa"/>
          </w:tcPr>
          <w:p w14:paraId="5283FE1D" w14:textId="77777777" w:rsidR="004E5F7B" w:rsidRPr="001A12B6" w:rsidRDefault="004E5F7B" w:rsidP="00E67964">
            <w:pPr>
              <w:pStyle w:val="GOSTTablenorm"/>
            </w:pPr>
            <w:r w:rsidRPr="001A12B6">
              <w:t>Указывается сумма документа в валюте по бюджетной классификации расходов</w:t>
            </w:r>
          </w:p>
        </w:tc>
      </w:tr>
    </w:tbl>
    <w:p w14:paraId="3F6FA433" w14:textId="77777777" w:rsidR="004E5F7B" w:rsidRPr="00B34FC0" w:rsidRDefault="004E5F7B" w:rsidP="004E5F7B">
      <w:pPr>
        <w:pStyle w:val="32"/>
      </w:pPr>
      <w:bookmarkStart w:id="4576" w:name="_Toc508712771"/>
      <w:bookmarkStart w:id="4577" w:name="_Toc18509194"/>
      <w:bookmarkStart w:id="4578" w:name="_Toc143690591"/>
      <w:bookmarkStart w:id="4579" w:name="_Toc185884117"/>
      <w:bookmarkStart w:id="4580" w:name="OLE_LINK366"/>
      <w:bookmarkStart w:id="4581" w:name="OLE_LINK367"/>
      <w:bookmarkStart w:id="4582" w:name="_Toc201160072"/>
      <w:r w:rsidRPr="00B34FC0">
        <w:t>Описание комплексного типа «tCOWFCS»</w:t>
      </w:r>
      <w:bookmarkEnd w:id="4576"/>
      <w:bookmarkEnd w:id="4577"/>
      <w:bookmarkEnd w:id="4578"/>
      <w:bookmarkEnd w:id="4579"/>
      <w:bookmarkEnd w:id="4582"/>
    </w:p>
    <w:p w14:paraId="38FAFE23" w14:textId="77777777" w:rsidR="004E5F7B" w:rsidRPr="006E3C7F" w:rsidRDefault="004E5F7B" w:rsidP="004E5F7B">
      <w:pPr>
        <w:pStyle w:val="GOSTNormal"/>
      </w:pPr>
      <w:r w:rsidRPr="006E3C7F">
        <w:t xml:space="preserve">Описание комплексного типа </w:t>
      </w:r>
      <w:r w:rsidRPr="006E3C7F">
        <w:rPr>
          <w:rFonts w:eastAsia="Calibri"/>
        </w:rPr>
        <w:t>«</w:t>
      </w:r>
      <w:r w:rsidRPr="006E3C7F">
        <w:t>tCOWFCS» блока «Расшифровка заявления на проведение операций с иностранной валютой по бюджетной классификации источников».</w:t>
      </w:r>
    </w:p>
    <w:p w14:paraId="0FF454BE" w14:textId="77777777" w:rsidR="004E5F7B" w:rsidRPr="006E3C7F" w:rsidRDefault="004E5F7B" w:rsidP="004E5F7B">
      <w:pPr>
        <w:pStyle w:val="GOSTNameTable"/>
        <w:rPr>
          <w:rFonts w:eastAsia="Calibri"/>
        </w:rPr>
      </w:pPr>
      <w:r w:rsidRPr="006E3C7F">
        <w:rPr>
          <w:rFonts w:eastAsia="Calibri"/>
        </w:rPr>
        <w:lastRenderedPageBreak/>
        <w:fldChar w:fldCharType="begin"/>
      </w:r>
      <w:r w:rsidRPr="006E3C7F">
        <w:rPr>
          <w:rFonts w:eastAsia="Calibri"/>
        </w:rPr>
        <w:instrText xml:space="preserve"> SEQ Таблица \* ARABIC </w:instrText>
      </w:r>
      <w:r w:rsidRPr="006E3C7F">
        <w:rPr>
          <w:rFonts w:eastAsia="Calibri"/>
        </w:rPr>
        <w:fldChar w:fldCharType="separate"/>
      </w:r>
      <w:bookmarkStart w:id="4583" w:name="_Ref503546027"/>
      <w:bookmarkStart w:id="4584" w:name="_Toc18509484"/>
      <w:bookmarkStart w:id="4585" w:name="_Toc185882713"/>
      <w:r w:rsidR="001968AA">
        <w:rPr>
          <w:rFonts w:eastAsia="Calibri"/>
          <w:noProof/>
        </w:rPr>
        <w:t>142</w:t>
      </w:r>
      <w:bookmarkEnd w:id="4583"/>
      <w:r w:rsidRPr="006E3C7F">
        <w:rPr>
          <w:rFonts w:eastAsia="Calibri"/>
        </w:rPr>
        <w:fldChar w:fldCharType="end"/>
      </w:r>
      <w:r w:rsidRPr="006E3C7F">
        <w:t xml:space="preserve"> – </w:t>
      </w:r>
      <w:r w:rsidRPr="006E3C7F">
        <w:rPr>
          <w:rFonts w:eastAsia="Calibri"/>
        </w:rPr>
        <w:t>Описание комплексного типа «</w:t>
      </w:r>
      <w:r w:rsidRPr="006E3C7F">
        <w:t>tCOWFCS</w:t>
      </w:r>
      <w:r w:rsidRPr="006E3C7F">
        <w:rPr>
          <w:rFonts w:eastAsia="Calibri"/>
        </w:rPr>
        <w:t>»</w:t>
      </w:r>
      <w:bookmarkEnd w:id="4580"/>
      <w:bookmarkEnd w:id="4581"/>
      <w:bookmarkEnd w:id="4584"/>
      <w:bookmarkEnd w:id="4585"/>
    </w:p>
    <w:tbl>
      <w:tblPr>
        <w:tblStyle w:val="GOSTTable"/>
        <w:tblW w:w="9639" w:type="dxa"/>
        <w:tblLayout w:type="fixed"/>
        <w:tblLook w:val="07E0" w:firstRow="1" w:lastRow="1" w:firstColumn="1" w:lastColumn="1" w:noHBand="1" w:noVBand="1"/>
      </w:tblPr>
      <w:tblGrid>
        <w:gridCol w:w="1701"/>
        <w:gridCol w:w="1729"/>
        <w:gridCol w:w="567"/>
        <w:gridCol w:w="1134"/>
        <w:gridCol w:w="567"/>
        <w:gridCol w:w="3941"/>
      </w:tblGrid>
      <w:tr w:rsidR="004E5F7B" w:rsidRPr="001A12B6" w14:paraId="2E272400" w14:textId="77777777" w:rsidTr="00E67964">
        <w:trPr>
          <w:cnfStyle w:val="100000000000" w:firstRow="1" w:lastRow="0" w:firstColumn="0" w:lastColumn="0" w:oddVBand="0" w:evenVBand="0" w:oddHBand="0" w:evenHBand="0" w:firstRowFirstColumn="0" w:firstRowLastColumn="0" w:lastRowFirstColumn="0" w:lastRowLastColumn="0"/>
        </w:trPr>
        <w:tc>
          <w:tcPr>
            <w:tcW w:w="1701" w:type="dxa"/>
          </w:tcPr>
          <w:p w14:paraId="2B63B033" w14:textId="77777777" w:rsidR="004E5F7B" w:rsidRPr="001A12B6" w:rsidRDefault="004E5F7B" w:rsidP="00E67964">
            <w:pPr>
              <w:pStyle w:val="GOSTTableHead"/>
            </w:pPr>
            <w:r w:rsidRPr="001A12B6">
              <w:t>Наименование элемента</w:t>
            </w:r>
          </w:p>
        </w:tc>
        <w:tc>
          <w:tcPr>
            <w:tcW w:w="1729" w:type="dxa"/>
          </w:tcPr>
          <w:p w14:paraId="2A6B70B1" w14:textId="77777777" w:rsidR="004E5F7B" w:rsidRPr="001A12B6" w:rsidRDefault="004E5F7B" w:rsidP="00E67964">
            <w:pPr>
              <w:pStyle w:val="GOSTTableHead"/>
            </w:pPr>
            <w:r w:rsidRPr="001A12B6">
              <w:t>Сокращенное наименование (код) элемента</w:t>
            </w:r>
          </w:p>
        </w:tc>
        <w:tc>
          <w:tcPr>
            <w:tcW w:w="567" w:type="dxa"/>
          </w:tcPr>
          <w:p w14:paraId="76CEF9CF" w14:textId="77777777" w:rsidR="004E5F7B" w:rsidRPr="001A12B6" w:rsidRDefault="004E5F7B" w:rsidP="00E67964">
            <w:pPr>
              <w:pStyle w:val="GOSTTableHead"/>
            </w:pPr>
            <w:r w:rsidRPr="001A12B6">
              <w:t>Тип</w:t>
            </w:r>
          </w:p>
        </w:tc>
        <w:tc>
          <w:tcPr>
            <w:tcW w:w="1134" w:type="dxa"/>
          </w:tcPr>
          <w:p w14:paraId="7D526D49" w14:textId="77777777" w:rsidR="004E5F7B" w:rsidRPr="001A12B6" w:rsidRDefault="004E5F7B" w:rsidP="00E67964">
            <w:pPr>
              <w:pStyle w:val="GOSTTableHead"/>
            </w:pPr>
            <w:r w:rsidRPr="001A12B6">
              <w:t>Формат элемента</w:t>
            </w:r>
          </w:p>
        </w:tc>
        <w:tc>
          <w:tcPr>
            <w:tcW w:w="567" w:type="dxa"/>
          </w:tcPr>
          <w:p w14:paraId="5E3789B8" w14:textId="77777777" w:rsidR="004E5F7B" w:rsidRPr="001A12B6" w:rsidRDefault="004E5F7B" w:rsidP="00E67964">
            <w:pPr>
              <w:pStyle w:val="GOSTTableHead"/>
            </w:pPr>
            <w:r w:rsidRPr="001A12B6">
              <w:t>Обязательность</w:t>
            </w:r>
          </w:p>
        </w:tc>
        <w:tc>
          <w:tcPr>
            <w:tcW w:w="3941" w:type="dxa"/>
          </w:tcPr>
          <w:p w14:paraId="13AB4FF5" w14:textId="77777777" w:rsidR="004E5F7B" w:rsidRPr="001A12B6" w:rsidRDefault="004E5F7B" w:rsidP="00E67964">
            <w:pPr>
              <w:pStyle w:val="GOSTTableHead"/>
              <w:rPr>
                <w:szCs w:val="22"/>
              </w:rPr>
            </w:pPr>
            <w:r w:rsidRPr="001A12B6">
              <w:rPr>
                <w:szCs w:val="22"/>
              </w:rPr>
              <w:t>Дополнительная информация</w:t>
            </w:r>
          </w:p>
        </w:tc>
      </w:tr>
      <w:tr w:rsidR="004E5F7B" w:rsidRPr="001A12B6" w14:paraId="049F2597" w14:textId="77777777" w:rsidTr="00E67964">
        <w:tc>
          <w:tcPr>
            <w:tcW w:w="1701" w:type="dxa"/>
          </w:tcPr>
          <w:p w14:paraId="2E9CDE1B" w14:textId="77777777" w:rsidR="004E5F7B" w:rsidRPr="001A12B6" w:rsidRDefault="004E5F7B" w:rsidP="00E67964">
            <w:pPr>
              <w:pStyle w:val="GOSTTablenorm"/>
              <w:rPr>
                <w:szCs w:val="22"/>
              </w:rPr>
            </w:pPr>
            <w:r w:rsidRPr="001A12B6">
              <w:t>Расшифровка заявления на проведение операций с иностранной валютой по бюджетной классификации источников (строки)</w:t>
            </w:r>
          </w:p>
        </w:tc>
        <w:tc>
          <w:tcPr>
            <w:tcW w:w="1729" w:type="dxa"/>
          </w:tcPr>
          <w:p w14:paraId="53017DEF" w14:textId="77777777" w:rsidR="004E5F7B" w:rsidRPr="001A12B6" w:rsidRDefault="004E5F7B" w:rsidP="00E67964">
            <w:pPr>
              <w:pStyle w:val="GOSTTablenorm"/>
              <w:rPr>
                <w:lang w:val="en-US"/>
              </w:rPr>
            </w:pPr>
            <w:r w:rsidRPr="001A12B6">
              <w:rPr>
                <w:lang w:val="en-US"/>
              </w:rPr>
              <w:t>COWFCS_ITEM</w:t>
            </w:r>
          </w:p>
        </w:tc>
        <w:tc>
          <w:tcPr>
            <w:tcW w:w="567" w:type="dxa"/>
          </w:tcPr>
          <w:p w14:paraId="7B4928A4" w14:textId="77777777" w:rsidR="004E5F7B" w:rsidRPr="001A12B6" w:rsidRDefault="004E5F7B" w:rsidP="00E67964">
            <w:pPr>
              <w:pStyle w:val="GOSTTablenorm"/>
            </w:pPr>
            <w:r w:rsidRPr="001A12B6">
              <w:t>С</w:t>
            </w:r>
          </w:p>
        </w:tc>
        <w:tc>
          <w:tcPr>
            <w:tcW w:w="1134" w:type="dxa"/>
          </w:tcPr>
          <w:p w14:paraId="40A90E38" w14:textId="77777777" w:rsidR="004E5F7B" w:rsidRPr="001A12B6" w:rsidRDefault="004E5F7B" w:rsidP="00E67964">
            <w:pPr>
              <w:pStyle w:val="GOSTTablenorm"/>
            </w:pPr>
            <w:r w:rsidRPr="001A12B6">
              <w:rPr>
                <w:lang w:val="en-US"/>
              </w:rPr>
              <w:t>t</w:t>
            </w:r>
            <w:r w:rsidRPr="001A12B6">
              <w:t>COWFCS_ITEM</w:t>
            </w:r>
          </w:p>
        </w:tc>
        <w:tc>
          <w:tcPr>
            <w:tcW w:w="567" w:type="dxa"/>
          </w:tcPr>
          <w:p w14:paraId="309350E3" w14:textId="77777777" w:rsidR="004E5F7B" w:rsidRPr="001A12B6" w:rsidRDefault="004E5F7B" w:rsidP="00E67964">
            <w:pPr>
              <w:pStyle w:val="GOSTTablenorm"/>
            </w:pPr>
            <w:r w:rsidRPr="001A12B6">
              <w:t>ОМ</w:t>
            </w:r>
          </w:p>
        </w:tc>
        <w:tc>
          <w:tcPr>
            <w:tcW w:w="3941" w:type="dxa"/>
          </w:tcPr>
          <w:p w14:paraId="1E92E670" w14:textId="77777777" w:rsidR="004E5F7B" w:rsidRPr="001A12B6" w:rsidRDefault="004E5F7B" w:rsidP="00E67964">
            <w:pPr>
              <w:pStyle w:val="GOSTTablenorm"/>
            </w:pPr>
            <w:r w:rsidRPr="001A12B6">
              <w:t xml:space="preserve">Состав элемента представлен в таблице </w:t>
            </w:r>
            <w:r w:rsidRPr="001A12B6">
              <w:fldChar w:fldCharType="begin"/>
            </w:r>
            <w:r w:rsidRPr="001A12B6">
              <w:instrText xml:space="preserve"> REF _Ref503546061 \h  \* MERGEFORMAT </w:instrText>
            </w:r>
            <w:r w:rsidRPr="001A12B6">
              <w:fldChar w:fldCharType="separate"/>
            </w:r>
            <w:r w:rsidR="001968AA" w:rsidRPr="001968AA">
              <w:t>143</w:t>
            </w:r>
            <w:r w:rsidRPr="001A12B6">
              <w:fldChar w:fldCharType="end"/>
            </w:r>
          </w:p>
        </w:tc>
      </w:tr>
    </w:tbl>
    <w:p w14:paraId="6871CF98" w14:textId="77777777" w:rsidR="004E5F7B" w:rsidRPr="00B34FC0" w:rsidRDefault="004E5F7B" w:rsidP="004E5F7B">
      <w:pPr>
        <w:pStyle w:val="32"/>
      </w:pPr>
      <w:bookmarkStart w:id="4586" w:name="_Toc508712772"/>
      <w:bookmarkStart w:id="4587" w:name="_Toc18509195"/>
      <w:bookmarkStart w:id="4588" w:name="_Toc143690592"/>
      <w:bookmarkStart w:id="4589" w:name="_Toc185884118"/>
      <w:bookmarkStart w:id="4590" w:name="OLE_LINK384"/>
      <w:bookmarkStart w:id="4591" w:name="_Toc201160073"/>
      <w:r w:rsidRPr="00B34FC0">
        <w:t>Описание комплексного типа «tCOWFCS_ITEM»</w:t>
      </w:r>
      <w:bookmarkEnd w:id="4586"/>
      <w:bookmarkEnd w:id="4587"/>
      <w:bookmarkEnd w:id="4588"/>
      <w:bookmarkEnd w:id="4589"/>
      <w:bookmarkEnd w:id="4591"/>
    </w:p>
    <w:p w14:paraId="7135EDD5" w14:textId="77777777" w:rsidR="004E5F7B" w:rsidRPr="006E3C7F" w:rsidRDefault="004E5F7B" w:rsidP="004E5F7B">
      <w:pPr>
        <w:pStyle w:val="GOSTNormal"/>
      </w:pPr>
      <w:r w:rsidRPr="006E3C7F">
        <w:t xml:space="preserve">Описание комплексного типа </w:t>
      </w:r>
      <w:r w:rsidRPr="006E3C7F">
        <w:rPr>
          <w:rFonts w:eastAsia="Calibri"/>
        </w:rPr>
        <w:t>«</w:t>
      </w:r>
      <w:r w:rsidRPr="006E3C7F">
        <w:t>tCOWFCS_ITEM» блока «Расшифровка заявления на проведение операций с иностранной валютой по бюджетной классификации источников (строки)».</w:t>
      </w:r>
    </w:p>
    <w:p w14:paraId="3CF1E8A2" w14:textId="77777777" w:rsidR="004E5F7B" w:rsidRPr="006E3C7F" w:rsidRDefault="004E5F7B" w:rsidP="004E5F7B">
      <w:pPr>
        <w:pStyle w:val="GOSTNameTable"/>
      </w:pPr>
      <w:r w:rsidRPr="006E3C7F">
        <w:rPr>
          <w:rFonts w:eastAsia="Calibri"/>
        </w:rPr>
        <w:fldChar w:fldCharType="begin"/>
      </w:r>
      <w:r w:rsidRPr="006E3C7F">
        <w:rPr>
          <w:rFonts w:eastAsia="Calibri"/>
        </w:rPr>
        <w:instrText xml:space="preserve"> SEQ Таблица \* ARABIC </w:instrText>
      </w:r>
      <w:r w:rsidRPr="006E3C7F">
        <w:rPr>
          <w:rFonts w:eastAsia="Calibri"/>
        </w:rPr>
        <w:fldChar w:fldCharType="separate"/>
      </w:r>
      <w:bookmarkStart w:id="4592" w:name="_Ref503546061"/>
      <w:bookmarkStart w:id="4593" w:name="_Toc18509485"/>
      <w:bookmarkStart w:id="4594" w:name="_Toc185882714"/>
      <w:r w:rsidR="001968AA">
        <w:rPr>
          <w:rFonts w:eastAsia="Calibri"/>
          <w:noProof/>
        </w:rPr>
        <w:t>143</w:t>
      </w:r>
      <w:bookmarkEnd w:id="4592"/>
      <w:r w:rsidRPr="006E3C7F">
        <w:rPr>
          <w:rFonts w:eastAsia="Calibri"/>
        </w:rPr>
        <w:fldChar w:fldCharType="end"/>
      </w:r>
      <w:r w:rsidRPr="006E3C7F">
        <w:t xml:space="preserve"> – </w:t>
      </w:r>
      <w:r w:rsidRPr="006E3C7F">
        <w:rPr>
          <w:rFonts w:eastAsia="Calibri"/>
        </w:rPr>
        <w:t>Описание комплексного типа «</w:t>
      </w:r>
      <w:r w:rsidRPr="006E3C7F">
        <w:t>tCOWFCS_ITEM</w:t>
      </w:r>
      <w:r w:rsidRPr="006E3C7F">
        <w:rPr>
          <w:rFonts w:eastAsia="Calibri"/>
        </w:rPr>
        <w:t>»</w:t>
      </w:r>
      <w:bookmarkEnd w:id="4590"/>
      <w:bookmarkEnd w:id="4593"/>
      <w:bookmarkEnd w:id="4594"/>
    </w:p>
    <w:tbl>
      <w:tblPr>
        <w:tblStyle w:val="GOSTTable"/>
        <w:tblW w:w="9639" w:type="dxa"/>
        <w:tblLayout w:type="fixed"/>
        <w:tblLook w:val="07E0" w:firstRow="1" w:lastRow="1" w:firstColumn="1" w:lastColumn="1" w:noHBand="1" w:noVBand="1"/>
      </w:tblPr>
      <w:tblGrid>
        <w:gridCol w:w="1701"/>
        <w:gridCol w:w="1701"/>
        <w:gridCol w:w="567"/>
        <w:gridCol w:w="1134"/>
        <w:gridCol w:w="567"/>
        <w:gridCol w:w="3969"/>
      </w:tblGrid>
      <w:tr w:rsidR="004E5F7B" w:rsidRPr="001A12B6" w14:paraId="4909F47E" w14:textId="77777777" w:rsidTr="00E67964">
        <w:trPr>
          <w:cnfStyle w:val="100000000000" w:firstRow="1" w:lastRow="0" w:firstColumn="0" w:lastColumn="0" w:oddVBand="0" w:evenVBand="0" w:oddHBand="0" w:evenHBand="0" w:firstRowFirstColumn="0" w:firstRowLastColumn="0" w:lastRowFirstColumn="0" w:lastRowLastColumn="0"/>
        </w:trPr>
        <w:tc>
          <w:tcPr>
            <w:tcW w:w="1701" w:type="dxa"/>
          </w:tcPr>
          <w:p w14:paraId="27766A31" w14:textId="77777777" w:rsidR="004E5F7B" w:rsidRPr="001A12B6" w:rsidRDefault="004E5F7B" w:rsidP="00E67964">
            <w:pPr>
              <w:pStyle w:val="GOSTTableHead"/>
            </w:pPr>
            <w:r w:rsidRPr="001A12B6">
              <w:t>Наименование элемента</w:t>
            </w:r>
          </w:p>
        </w:tc>
        <w:tc>
          <w:tcPr>
            <w:tcW w:w="1701" w:type="dxa"/>
          </w:tcPr>
          <w:p w14:paraId="04D49D64" w14:textId="77777777" w:rsidR="004E5F7B" w:rsidRPr="001A12B6" w:rsidRDefault="004E5F7B" w:rsidP="00E67964">
            <w:pPr>
              <w:pStyle w:val="GOSTTableHead"/>
            </w:pPr>
            <w:r w:rsidRPr="001A12B6">
              <w:t>Сокращенное наименование (код) элемента</w:t>
            </w:r>
          </w:p>
        </w:tc>
        <w:tc>
          <w:tcPr>
            <w:tcW w:w="567" w:type="dxa"/>
          </w:tcPr>
          <w:p w14:paraId="6BA6B2A8" w14:textId="77777777" w:rsidR="004E5F7B" w:rsidRPr="001A12B6" w:rsidRDefault="004E5F7B" w:rsidP="00E67964">
            <w:pPr>
              <w:pStyle w:val="GOSTTableHead"/>
            </w:pPr>
            <w:r w:rsidRPr="001A12B6">
              <w:t>Тип</w:t>
            </w:r>
          </w:p>
        </w:tc>
        <w:tc>
          <w:tcPr>
            <w:tcW w:w="1134" w:type="dxa"/>
          </w:tcPr>
          <w:p w14:paraId="7520D31C" w14:textId="77777777" w:rsidR="004E5F7B" w:rsidRPr="001A12B6" w:rsidRDefault="004E5F7B" w:rsidP="00E67964">
            <w:pPr>
              <w:pStyle w:val="GOSTTableHead"/>
            </w:pPr>
            <w:r w:rsidRPr="001A12B6">
              <w:t>Формат элемента</w:t>
            </w:r>
          </w:p>
        </w:tc>
        <w:tc>
          <w:tcPr>
            <w:tcW w:w="567" w:type="dxa"/>
          </w:tcPr>
          <w:p w14:paraId="074FD196" w14:textId="77777777" w:rsidR="004E5F7B" w:rsidRPr="001A12B6" w:rsidRDefault="004E5F7B" w:rsidP="00E67964">
            <w:pPr>
              <w:pStyle w:val="GOSTTableHead"/>
            </w:pPr>
            <w:r w:rsidRPr="001A12B6">
              <w:t>Обязательность</w:t>
            </w:r>
          </w:p>
        </w:tc>
        <w:tc>
          <w:tcPr>
            <w:tcW w:w="3969" w:type="dxa"/>
          </w:tcPr>
          <w:p w14:paraId="1C281713" w14:textId="77777777" w:rsidR="004E5F7B" w:rsidRPr="001A12B6" w:rsidRDefault="004E5F7B" w:rsidP="00E67964">
            <w:pPr>
              <w:pStyle w:val="GOSTTableHead"/>
              <w:rPr>
                <w:szCs w:val="22"/>
              </w:rPr>
            </w:pPr>
            <w:r w:rsidRPr="001A12B6">
              <w:rPr>
                <w:szCs w:val="22"/>
              </w:rPr>
              <w:t>Дополнительная информация</w:t>
            </w:r>
          </w:p>
        </w:tc>
      </w:tr>
      <w:tr w:rsidR="004E5F7B" w:rsidRPr="001A12B6" w14:paraId="72D0C533" w14:textId="77777777" w:rsidTr="00E67964">
        <w:tc>
          <w:tcPr>
            <w:tcW w:w="1701" w:type="dxa"/>
          </w:tcPr>
          <w:p w14:paraId="1DF54F48" w14:textId="77777777" w:rsidR="004E5F7B" w:rsidRPr="001A12B6" w:rsidRDefault="004E5F7B" w:rsidP="00E67964">
            <w:pPr>
              <w:pStyle w:val="GOSTTablenorm"/>
              <w:rPr>
                <w:szCs w:val="22"/>
              </w:rPr>
            </w:pPr>
            <w:r w:rsidRPr="001A12B6">
              <w:t>Код администратора</w:t>
            </w:r>
          </w:p>
        </w:tc>
        <w:tc>
          <w:tcPr>
            <w:tcW w:w="1701" w:type="dxa"/>
          </w:tcPr>
          <w:p w14:paraId="66EF37E6" w14:textId="77777777" w:rsidR="004E5F7B" w:rsidRPr="001A12B6" w:rsidRDefault="004E5F7B" w:rsidP="00E67964">
            <w:pPr>
              <w:pStyle w:val="GOSTTablenorm"/>
              <w:rPr>
                <w:lang w:val="en-US"/>
              </w:rPr>
            </w:pPr>
            <w:r w:rsidRPr="001A12B6">
              <w:rPr>
                <w:lang w:val="en-US"/>
              </w:rPr>
              <w:t>CodeAdmin</w:t>
            </w:r>
          </w:p>
        </w:tc>
        <w:tc>
          <w:tcPr>
            <w:tcW w:w="567" w:type="dxa"/>
          </w:tcPr>
          <w:p w14:paraId="02405BFC" w14:textId="77777777" w:rsidR="004E5F7B" w:rsidRPr="001A12B6" w:rsidRDefault="004E5F7B" w:rsidP="00E67964">
            <w:pPr>
              <w:pStyle w:val="GOSTTablenorm"/>
            </w:pPr>
            <w:r w:rsidRPr="001A12B6">
              <w:t>П</w:t>
            </w:r>
          </w:p>
        </w:tc>
        <w:tc>
          <w:tcPr>
            <w:tcW w:w="1134" w:type="dxa"/>
          </w:tcPr>
          <w:p w14:paraId="7A157576" w14:textId="77777777" w:rsidR="004E5F7B" w:rsidRPr="001A12B6" w:rsidRDefault="004E5F7B" w:rsidP="00E67964">
            <w:pPr>
              <w:pStyle w:val="GOSTTablenorm"/>
            </w:pPr>
            <w:r w:rsidRPr="001A12B6">
              <w:t>Т(3)</w:t>
            </w:r>
          </w:p>
        </w:tc>
        <w:tc>
          <w:tcPr>
            <w:tcW w:w="567" w:type="dxa"/>
          </w:tcPr>
          <w:p w14:paraId="24482270" w14:textId="77777777" w:rsidR="004E5F7B" w:rsidRPr="001A12B6" w:rsidRDefault="004E5F7B" w:rsidP="00E67964">
            <w:pPr>
              <w:pStyle w:val="GOSTTablenorm"/>
            </w:pPr>
            <w:r w:rsidRPr="001A12B6">
              <w:t>О</w:t>
            </w:r>
          </w:p>
        </w:tc>
        <w:tc>
          <w:tcPr>
            <w:tcW w:w="3969" w:type="dxa"/>
          </w:tcPr>
          <w:p w14:paraId="7E5DE2BF" w14:textId="77777777" w:rsidR="004E5F7B" w:rsidRPr="001A12B6" w:rsidRDefault="004E5F7B" w:rsidP="00E67964">
            <w:pPr>
              <w:pStyle w:val="GOSTTablenorm"/>
            </w:pPr>
            <w:r w:rsidRPr="001A12B6">
              <w:t>Указывается код администратора</w:t>
            </w:r>
          </w:p>
        </w:tc>
      </w:tr>
      <w:tr w:rsidR="004E5F7B" w:rsidRPr="001A12B6" w14:paraId="59E27616" w14:textId="77777777" w:rsidTr="00E67964">
        <w:tc>
          <w:tcPr>
            <w:tcW w:w="1701" w:type="dxa"/>
          </w:tcPr>
          <w:p w14:paraId="4E2A33A2" w14:textId="77777777" w:rsidR="004E5F7B" w:rsidRPr="001A12B6" w:rsidRDefault="004E5F7B" w:rsidP="00E67964">
            <w:pPr>
              <w:pStyle w:val="GOSTTablenorm"/>
              <w:rPr>
                <w:szCs w:val="22"/>
              </w:rPr>
            </w:pPr>
            <w:r w:rsidRPr="001A12B6">
              <w:t>Код внешних источников финансирования</w:t>
            </w:r>
          </w:p>
        </w:tc>
        <w:tc>
          <w:tcPr>
            <w:tcW w:w="1701" w:type="dxa"/>
          </w:tcPr>
          <w:p w14:paraId="440B9C4D" w14:textId="77777777" w:rsidR="004E5F7B" w:rsidRPr="001A12B6" w:rsidRDefault="004E5F7B" w:rsidP="00E67964">
            <w:pPr>
              <w:pStyle w:val="GOSTTablenorm"/>
              <w:rPr>
                <w:lang w:val="en-US"/>
              </w:rPr>
            </w:pPr>
            <w:r w:rsidRPr="001A12B6">
              <w:rPr>
                <w:lang w:val="en-US"/>
              </w:rPr>
              <w:t>KIVNF</w:t>
            </w:r>
          </w:p>
        </w:tc>
        <w:tc>
          <w:tcPr>
            <w:tcW w:w="567" w:type="dxa"/>
          </w:tcPr>
          <w:p w14:paraId="0C7816A2" w14:textId="77777777" w:rsidR="004E5F7B" w:rsidRPr="001A12B6" w:rsidRDefault="004E5F7B" w:rsidP="00E67964">
            <w:pPr>
              <w:pStyle w:val="GOSTTablenorm"/>
            </w:pPr>
            <w:r w:rsidRPr="001A12B6">
              <w:t>П</w:t>
            </w:r>
          </w:p>
        </w:tc>
        <w:tc>
          <w:tcPr>
            <w:tcW w:w="1134" w:type="dxa"/>
          </w:tcPr>
          <w:p w14:paraId="76090476" w14:textId="77777777" w:rsidR="004E5F7B" w:rsidRPr="001A12B6" w:rsidRDefault="004E5F7B" w:rsidP="00E67964">
            <w:pPr>
              <w:pStyle w:val="GOSTTablenorm"/>
            </w:pPr>
            <w:r w:rsidRPr="001A12B6">
              <w:t>Т(</w:t>
            </w:r>
            <w:r w:rsidRPr="001A12B6">
              <w:rPr>
                <w:lang w:val="en-US"/>
              </w:rPr>
              <w:t>17</w:t>
            </w:r>
            <w:r w:rsidRPr="001A12B6">
              <w:t>)</w:t>
            </w:r>
          </w:p>
        </w:tc>
        <w:tc>
          <w:tcPr>
            <w:tcW w:w="567" w:type="dxa"/>
          </w:tcPr>
          <w:p w14:paraId="52FD2B3C" w14:textId="77777777" w:rsidR="004E5F7B" w:rsidRPr="001A12B6" w:rsidRDefault="004E5F7B" w:rsidP="00E67964">
            <w:pPr>
              <w:pStyle w:val="GOSTTablenorm"/>
            </w:pPr>
            <w:r w:rsidRPr="001A12B6">
              <w:t>О</w:t>
            </w:r>
          </w:p>
        </w:tc>
        <w:tc>
          <w:tcPr>
            <w:tcW w:w="3969" w:type="dxa"/>
          </w:tcPr>
          <w:p w14:paraId="55708D1D" w14:textId="77777777" w:rsidR="004E5F7B" w:rsidRPr="001A12B6" w:rsidRDefault="004E5F7B" w:rsidP="00E67964">
            <w:pPr>
              <w:pStyle w:val="GOSTTablenorm"/>
            </w:pPr>
            <w:r w:rsidRPr="001A12B6">
              <w:t>Указывается код внешних источников финансирования</w:t>
            </w:r>
          </w:p>
        </w:tc>
      </w:tr>
      <w:tr w:rsidR="004E5F7B" w:rsidRPr="001A12B6" w14:paraId="166A1428" w14:textId="77777777" w:rsidTr="00E67964">
        <w:tc>
          <w:tcPr>
            <w:tcW w:w="1701" w:type="dxa"/>
          </w:tcPr>
          <w:p w14:paraId="5FD9210D" w14:textId="77777777" w:rsidR="004E5F7B" w:rsidRPr="001A12B6" w:rsidRDefault="004E5F7B" w:rsidP="00E67964">
            <w:pPr>
              <w:pStyle w:val="GOSTTablenorm"/>
              <w:rPr>
                <w:szCs w:val="22"/>
              </w:rPr>
            </w:pPr>
            <w:r w:rsidRPr="001A12B6">
              <w:t>Сумма в валюте по классификации</w:t>
            </w:r>
          </w:p>
        </w:tc>
        <w:tc>
          <w:tcPr>
            <w:tcW w:w="1701" w:type="dxa"/>
          </w:tcPr>
          <w:p w14:paraId="27D5E19E" w14:textId="77777777" w:rsidR="004E5F7B" w:rsidRPr="001A12B6" w:rsidRDefault="004E5F7B" w:rsidP="00E67964">
            <w:pPr>
              <w:pStyle w:val="GOSTTablenorm"/>
              <w:rPr>
                <w:lang w:val="en-US"/>
              </w:rPr>
            </w:pPr>
            <w:r w:rsidRPr="001A12B6">
              <w:rPr>
                <w:lang w:val="en-US"/>
              </w:rPr>
              <w:t>AmCurrClass</w:t>
            </w:r>
          </w:p>
        </w:tc>
        <w:tc>
          <w:tcPr>
            <w:tcW w:w="567" w:type="dxa"/>
          </w:tcPr>
          <w:p w14:paraId="533D2178" w14:textId="77777777" w:rsidR="004E5F7B" w:rsidRPr="001A12B6" w:rsidRDefault="004E5F7B" w:rsidP="00E67964">
            <w:pPr>
              <w:pStyle w:val="GOSTTablenorm"/>
            </w:pPr>
            <w:r w:rsidRPr="001A12B6">
              <w:t>П</w:t>
            </w:r>
          </w:p>
        </w:tc>
        <w:tc>
          <w:tcPr>
            <w:tcW w:w="1134" w:type="dxa"/>
          </w:tcPr>
          <w:p w14:paraId="6B39E5D6" w14:textId="77777777" w:rsidR="004E5F7B" w:rsidRPr="001A12B6" w:rsidRDefault="004E5F7B" w:rsidP="00E67964">
            <w:pPr>
              <w:pStyle w:val="GOSTTablenorm"/>
            </w:pPr>
            <w:r w:rsidRPr="001A12B6">
              <w:rPr>
                <w:lang w:val="en-US"/>
              </w:rPr>
              <w:t>N(20.2)</w:t>
            </w:r>
          </w:p>
        </w:tc>
        <w:tc>
          <w:tcPr>
            <w:tcW w:w="567" w:type="dxa"/>
          </w:tcPr>
          <w:p w14:paraId="27333C81" w14:textId="77777777" w:rsidR="004E5F7B" w:rsidRPr="001A12B6" w:rsidRDefault="004E5F7B" w:rsidP="00E67964">
            <w:pPr>
              <w:pStyle w:val="GOSTTablenorm"/>
            </w:pPr>
            <w:r w:rsidRPr="001A12B6">
              <w:t>О</w:t>
            </w:r>
          </w:p>
        </w:tc>
        <w:tc>
          <w:tcPr>
            <w:tcW w:w="3969" w:type="dxa"/>
          </w:tcPr>
          <w:p w14:paraId="73A4DAC8" w14:textId="77777777" w:rsidR="004E5F7B" w:rsidRPr="001A12B6" w:rsidRDefault="004E5F7B" w:rsidP="00E67964">
            <w:pPr>
              <w:pStyle w:val="GOSTTablenorm"/>
            </w:pPr>
            <w:r w:rsidRPr="001A12B6">
              <w:t>Указывается сумма в валюте по классификации</w:t>
            </w:r>
          </w:p>
        </w:tc>
      </w:tr>
    </w:tbl>
    <w:p w14:paraId="7E9412C7" w14:textId="77777777" w:rsidR="004E5F7B" w:rsidRPr="00B34FC0" w:rsidRDefault="004E5F7B" w:rsidP="004E5F7B">
      <w:pPr>
        <w:pStyle w:val="32"/>
      </w:pPr>
      <w:bookmarkStart w:id="4595" w:name="_Toc508712773"/>
      <w:bookmarkStart w:id="4596" w:name="_Toc18509196"/>
      <w:bookmarkStart w:id="4597" w:name="_Toc143690593"/>
      <w:bookmarkStart w:id="4598" w:name="_Toc185884119"/>
      <w:bookmarkStart w:id="4599" w:name="OLE_LINK395"/>
      <w:bookmarkStart w:id="4600" w:name="_Toc201160074"/>
      <w:r w:rsidRPr="00B34FC0">
        <w:t>Описание комплексного типа «tCOWFCR»</w:t>
      </w:r>
      <w:bookmarkEnd w:id="4595"/>
      <w:bookmarkEnd w:id="4596"/>
      <w:bookmarkEnd w:id="4597"/>
      <w:bookmarkEnd w:id="4598"/>
      <w:bookmarkEnd w:id="4600"/>
    </w:p>
    <w:p w14:paraId="11A14ABE" w14:textId="77777777" w:rsidR="004E5F7B" w:rsidRPr="006E3C7F" w:rsidRDefault="004E5F7B" w:rsidP="004E5F7B">
      <w:pPr>
        <w:pStyle w:val="GOSTNormal"/>
      </w:pPr>
      <w:r w:rsidRPr="006E3C7F">
        <w:t xml:space="preserve">Описание комплексного типа </w:t>
      </w:r>
      <w:r w:rsidRPr="006E3C7F">
        <w:rPr>
          <w:rFonts w:eastAsia="Calibri"/>
        </w:rPr>
        <w:t>«</w:t>
      </w:r>
      <w:r w:rsidRPr="006E3C7F">
        <w:t>tCOWFCR» блока «Расшифровка заявления на проведение операций с иностранной валютой по бюджетной классификации доходов».</w:t>
      </w:r>
    </w:p>
    <w:p w14:paraId="73BD049B" w14:textId="77777777" w:rsidR="004E5F7B" w:rsidRPr="006E3C7F" w:rsidRDefault="004E5F7B" w:rsidP="004E5F7B">
      <w:pPr>
        <w:pStyle w:val="GOSTNameTable"/>
        <w:rPr>
          <w:rFonts w:eastAsia="Calibri"/>
        </w:rPr>
      </w:pPr>
      <w:r w:rsidRPr="006E3C7F">
        <w:rPr>
          <w:rFonts w:eastAsia="Calibri"/>
        </w:rPr>
        <w:lastRenderedPageBreak/>
        <w:fldChar w:fldCharType="begin"/>
      </w:r>
      <w:r w:rsidRPr="006E3C7F">
        <w:rPr>
          <w:rFonts w:eastAsia="Calibri"/>
        </w:rPr>
        <w:instrText xml:space="preserve"> SEQ Таблица \* ARABIC </w:instrText>
      </w:r>
      <w:r w:rsidRPr="006E3C7F">
        <w:rPr>
          <w:rFonts w:eastAsia="Calibri"/>
        </w:rPr>
        <w:fldChar w:fldCharType="separate"/>
      </w:r>
      <w:bookmarkStart w:id="4601" w:name="_Ref503546035"/>
      <w:bookmarkStart w:id="4602" w:name="_Toc18509486"/>
      <w:bookmarkStart w:id="4603" w:name="_Toc185882715"/>
      <w:r w:rsidR="001968AA">
        <w:rPr>
          <w:rFonts w:eastAsia="Calibri"/>
          <w:noProof/>
        </w:rPr>
        <w:t>144</w:t>
      </w:r>
      <w:bookmarkEnd w:id="4601"/>
      <w:r w:rsidRPr="006E3C7F">
        <w:rPr>
          <w:rFonts w:eastAsia="Calibri"/>
        </w:rPr>
        <w:fldChar w:fldCharType="end"/>
      </w:r>
      <w:r w:rsidRPr="006E3C7F">
        <w:t xml:space="preserve"> – </w:t>
      </w:r>
      <w:r w:rsidRPr="006E3C7F">
        <w:rPr>
          <w:rFonts w:eastAsia="Calibri"/>
        </w:rPr>
        <w:t>Описание комплексного типа «</w:t>
      </w:r>
      <w:r w:rsidRPr="006E3C7F">
        <w:t>tCOWFCR</w:t>
      </w:r>
      <w:r w:rsidRPr="006E3C7F">
        <w:rPr>
          <w:rFonts w:eastAsia="Calibri"/>
        </w:rPr>
        <w:t>»</w:t>
      </w:r>
      <w:bookmarkEnd w:id="4599"/>
      <w:bookmarkEnd w:id="4602"/>
      <w:bookmarkEnd w:id="4603"/>
    </w:p>
    <w:tbl>
      <w:tblPr>
        <w:tblStyle w:val="GOSTTable"/>
        <w:tblW w:w="9639" w:type="dxa"/>
        <w:tblLayout w:type="fixed"/>
        <w:tblLook w:val="07E0" w:firstRow="1" w:lastRow="1" w:firstColumn="1" w:lastColumn="1" w:noHBand="1" w:noVBand="1"/>
      </w:tblPr>
      <w:tblGrid>
        <w:gridCol w:w="1729"/>
        <w:gridCol w:w="1701"/>
        <w:gridCol w:w="567"/>
        <w:gridCol w:w="1134"/>
        <w:gridCol w:w="567"/>
        <w:gridCol w:w="3941"/>
      </w:tblGrid>
      <w:tr w:rsidR="004E5F7B" w:rsidRPr="001A12B6" w14:paraId="4CA339DE" w14:textId="77777777" w:rsidTr="00E67964">
        <w:trPr>
          <w:cnfStyle w:val="100000000000" w:firstRow="1" w:lastRow="0" w:firstColumn="0" w:lastColumn="0" w:oddVBand="0" w:evenVBand="0" w:oddHBand="0" w:evenHBand="0" w:firstRowFirstColumn="0" w:firstRowLastColumn="0" w:lastRowFirstColumn="0" w:lastRowLastColumn="0"/>
        </w:trPr>
        <w:tc>
          <w:tcPr>
            <w:tcW w:w="1729" w:type="dxa"/>
          </w:tcPr>
          <w:p w14:paraId="3566A73E" w14:textId="77777777" w:rsidR="004E5F7B" w:rsidRPr="001A12B6" w:rsidRDefault="004E5F7B" w:rsidP="00E67964">
            <w:pPr>
              <w:pStyle w:val="GOSTTableHead"/>
            </w:pPr>
            <w:r w:rsidRPr="001A12B6">
              <w:t>Наименование элемента</w:t>
            </w:r>
          </w:p>
        </w:tc>
        <w:tc>
          <w:tcPr>
            <w:tcW w:w="1701" w:type="dxa"/>
          </w:tcPr>
          <w:p w14:paraId="3E2AD5F5" w14:textId="77777777" w:rsidR="004E5F7B" w:rsidRPr="001A12B6" w:rsidRDefault="004E5F7B" w:rsidP="00E67964">
            <w:pPr>
              <w:pStyle w:val="GOSTTableHead"/>
            </w:pPr>
            <w:r w:rsidRPr="001A12B6">
              <w:t>Сокращенное наименование (код) элемента</w:t>
            </w:r>
          </w:p>
        </w:tc>
        <w:tc>
          <w:tcPr>
            <w:tcW w:w="567" w:type="dxa"/>
          </w:tcPr>
          <w:p w14:paraId="0C5EE914" w14:textId="77777777" w:rsidR="004E5F7B" w:rsidRPr="001A12B6" w:rsidRDefault="004E5F7B" w:rsidP="00E67964">
            <w:pPr>
              <w:pStyle w:val="GOSTTableHead"/>
            </w:pPr>
            <w:r w:rsidRPr="001A12B6">
              <w:t>Тип</w:t>
            </w:r>
          </w:p>
        </w:tc>
        <w:tc>
          <w:tcPr>
            <w:tcW w:w="1134" w:type="dxa"/>
          </w:tcPr>
          <w:p w14:paraId="30206C46" w14:textId="77777777" w:rsidR="004E5F7B" w:rsidRPr="001A12B6" w:rsidRDefault="004E5F7B" w:rsidP="00E67964">
            <w:pPr>
              <w:pStyle w:val="GOSTTableHead"/>
            </w:pPr>
            <w:r w:rsidRPr="001A12B6">
              <w:t>Формат элемента</w:t>
            </w:r>
          </w:p>
        </w:tc>
        <w:tc>
          <w:tcPr>
            <w:tcW w:w="567" w:type="dxa"/>
          </w:tcPr>
          <w:p w14:paraId="66E68242" w14:textId="77777777" w:rsidR="004E5F7B" w:rsidRPr="001A12B6" w:rsidRDefault="004E5F7B" w:rsidP="00E67964">
            <w:pPr>
              <w:pStyle w:val="GOSTTableHead"/>
            </w:pPr>
            <w:r w:rsidRPr="001A12B6">
              <w:t>Обязательность</w:t>
            </w:r>
          </w:p>
        </w:tc>
        <w:tc>
          <w:tcPr>
            <w:tcW w:w="3941" w:type="dxa"/>
          </w:tcPr>
          <w:p w14:paraId="34200D19" w14:textId="77777777" w:rsidR="004E5F7B" w:rsidRPr="001A12B6" w:rsidRDefault="004E5F7B" w:rsidP="00E67964">
            <w:pPr>
              <w:pStyle w:val="GOSTTableHead"/>
            </w:pPr>
            <w:r w:rsidRPr="001A12B6">
              <w:t>Дополнительная информация</w:t>
            </w:r>
          </w:p>
        </w:tc>
      </w:tr>
      <w:tr w:rsidR="004E5F7B" w:rsidRPr="001A12B6" w14:paraId="2CF8C552" w14:textId="77777777" w:rsidTr="00E67964">
        <w:tc>
          <w:tcPr>
            <w:tcW w:w="1729" w:type="dxa"/>
          </w:tcPr>
          <w:p w14:paraId="2CEFE5EC" w14:textId="77777777" w:rsidR="004E5F7B" w:rsidRPr="001A12B6" w:rsidRDefault="004E5F7B" w:rsidP="00E67964">
            <w:pPr>
              <w:pStyle w:val="GOSTTablenorm"/>
            </w:pPr>
            <w:r w:rsidRPr="001A12B6">
              <w:t>Расшифровка заявления на проведение операций с иностранной валютой по бюджетной классификации доходов (строки)</w:t>
            </w:r>
          </w:p>
        </w:tc>
        <w:tc>
          <w:tcPr>
            <w:tcW w:w="1701" w:type="dxa"/>
          </w:tcPr>
          <w:p w14:paraId="0A545445" w14:textId="77777777" w:rsidR="004E5F7B" w:rsidRPr="001A12B6" w:rsidRDefault="004E5F7B" w:rsidP="00E67964">
            <w:pPr>
              <w:pStyle w:val="GOSTTablenorm"/>
            </w:pPr>
            <w:r w:rsidRPr="001A12B6">
              <w:t>COWFCR_ITEM</w:t>
            </w:r>
          </w:p>
        </w:tc>
        <w:tc>
          <w:tcPr>
            <w:tcW w:w="567" w:type="dxa"/>
          </w:tcPr>
          <w:p w14:paraId="6031A41F" w14:textId="77777777" w:rsidR="004E5F7B" w:rsidRPr="001A12B6" w:rsidRDefault="004E5F7B" w:rsidP="00E67964">
            <w:pPr>
              <w:pStyle w:val="GOSTTablenorm"/>
            </w:pPr>
            <w:r w:rsidRPr="001A12B6">
              <w:t>С</w:t>
            </w:r>
          </w:p>
        </w:tc>
        <w:tc>
          <w:tcPr>
            <w:tcW w:w="1134" w:type="dxa"/>
          </w:tcPr>
          <w:p w14:paraId="6B7216EB" w14:textId="77777777" w:rsidR="004E5F7B" w:rsidRPr="001A12B6" w:rsidRDefault="004E5F7B" w:rsidP="00E67964">
            <w:pPr>
              <w:pStyle w:val="GOSTTablenorm"/>
            </w:pPr>
            <w:r w:rsidRPr="001A12B6">
              <w:t>tCOWFCR_ITEM</w:t>
            </w:r>
          </w:p>
        </w:tc>
        <w:tc>
          <w:tcPr>
            <w:tcW w:w="567" w:type="dxa"/>
          </w:tcPr>
          <w:p w14:paraId="12E63786" w14:textId="77777777" w:rsidR="004E5F7B" w:rsidRPr="001A12B6" w:rsidRDefault="004E5F7B" w:rsidP="00E67964">
            <w:pPr>
              <w:pStyle w:val="GOSTTablenorm"/>
            </w:pPr>
            <w:r w:rsidRPr="001A12B6">
              <w:t>ОМ</w:t>
            </w:r>
          </w:p>
        </w:tc>
        <w:tc>
          <w:tcPr>
            <w:tcW w:w="3941" w:type="dxa"/>
          </w:tcPr>
          <w:p w14:paraId="24ECD6CA" w14:textId="77777777" w:rsidR="004E5F7B" w:rsidRPr="001A12B6" w:rsidRDefault="004E5F7B" w:rsidP="00E67964">
            <w:pPr>
              <w:pStyle w:val="GOSTTablenorm"/>
            </w:pPr>
            <w:r w:rsidRPr="001A12B6">
              <w:t xml:space="preserve">Состав элемента представлен в таблице </w:t>
            </w:r>
            <w:r w:rsidRPr="001A12B6">
              <w:fldChar w:fldCharType="begin"/>
            </w:r>
            <w:r w:rsidRPr="001A12B6">
              <w:instrText xml:space="preserve"> REF _Ref503546073 \h  \* MERGEFORMAT </w:instrText>
            </w:r>
            <w:r w:rsidRPr="001A12B6">
              <w:fldChar w:fldCharType="separate"/>
            </w:r>
            <w:r w:rsidR="001968AA">
              <w:rPr>
                <w:rFonts w:eastAsia="Calibri"/>
              </w:rPr>
              <w:t>145</w:t>
            </w:r>
            <w:r w:rsidRPr="001A12B6">
              <w:fldChar w:fldCharType="end"/>
            </w:r>
          </w:p>
        </w:tc>
      </w:tr>
    </w:tbl>
    <w:p w14:paraId="5EB6AEA2" w14:textId="77777777" w:rsidR="004E5F7B" w:rsidRPr="00E77259" w:rsidRDefault="004E5F7B" w:rsidP="004E5F7B">
      <w:pPr>
        <w:pStyle w:val="32"/>
        <w:rPr>
          <w:highlight w:val="green"/>
        </w:rPr>
      </w:pPr>
      <w:bookmarkStart w:id="4604" w:name="_Toc508712774"/>
      <w:bookmarkStart w:id="4605" w:name="_Toc18509197"/>
      <w:bookmarkStart w:id="4606" w:name="_Toc143690594"/>
      <w:bookmarkStart w:id="4607" w:name="OLE_LINK406"/>
      <w:bookmarkStart w:id="4608" w:name="OLE_LINK407"/>
      <w:bookmarkStart w:id="4609" w:name="_Toc185884120"/>
      <w:bookmarkStart w:id="4610" w:name="_Toc201160075"/>
      <w:r w:rsidRPr="00E77259">
        <w:rPr>
          <w:highlight w:val="green"/>
        </w:rPr>
        <w:t>Описание комплексного типа «tCOWFCR_ITEM»</w:t>
      </w:r>
      <w:bookmarkEnd w:id="4604"/>
      <w:bookmarkEnd w:id="4605"/>
      <w:bookmarkEnd w:id="4606"/>
      <w:bookmarkEnd w:id="4607"/>
      <w:bookmarkEnd w:id="4608"/>
      <w:bookmarkEnd w:id="4609"/>
      <w:bookmarkEnd w:id="4610"/>
    </w:p>
    <w:p w14:paraId="21566082" w14:textId="77777777" w:rsidR="004E5F7B" w:rsidRPr="006E3C7F" w:rsidRDefault="004E5F7B" w:rsidP="004E5F7B">
      <w:pPr>
        <w:pStyle w:val="GOSTNormal"/>
      </w:pPr>
      <w:r w:rsidRPr="006E3C7F">
        <w:t xml:space="preserve">Описание комплексного типа </w:t>
      </w:r>
      <w:r w:rsidRPr="006E3C7F">
        <w:rPr>
          <w:rFonts w:eastAsia="Calibri"/>
        </w:rPr>
        <w:t>«</w:t>
      </w:r>
      <w:r w:rsidRPr="006E3C7F">
        <w:t>tCOWFCR_ITEM» блока «Расшифровка заявления на проведение операций с иностранной валютой по бюджетной классификации доходов (строки)».</w:t>
      </w:r>
    </w:p>
    <w:p w14:paraId="09C12509" w14:textId="77777777" w:rsidR="004E5F7B" w:rsidRPr="006E3C7F" w:rsidRDefault="004E5F7B" w:rsidP="004E5F7B">
      <w:pPr>
        <w:pStyle w:val="GOSTNameTable"/>
        <w:rPr>
          <w:rFonts w:eastAsia="Calibri"/>
        </w:rPr>
      </w:pPr>
      <w:r w:rsidRPr="006E3C7F">
        <w:rPr>
          <w:rFonts w:eastAsia="Calibri"/>
        </w:rPr>
        <w:fldChar w:fldCharType="begin"/>
      </w:r>
      <w:r w:rsidRPr="006E3C7F">
        <w:rPr>
          <w:rFonts w:eastAsia="Calibri"/>
        </w:rPr>
        <w:instrText xml:space="preserve"> SEQ Таблица \* ARABIC </w:instrText>
      </w:r>
      <w:r w:rsidRPr="006E3C7F">
        <w:rPr>
          <w:rFonts w:eastAsia="Calibri"/>
        </w:rPr>
        <w:fldChar w:fldCharType="separate"/>
      </w:r>
      <w:bookmarkStart w:id="4611" w:name="_Ref503546073"/>
      <w:bookmarkStart w:id="4612" w:name="_Toc18509487"/>
      <w:bookmarkStart w:id="4613" w:name="_Toc185882716"/>
      <w:r w:rsidR="001968AA">
        <w:rPr>
          <w:rFonts w:eastAsia="Calibri"/>
          <w:noProof/>
        </w:rPr>
        <w:t>145</w:t>
      </w:r>
      <w:bookmarkEnd w:id="4611"/>
      <w:r w:rsidRPr="006E3C7F">
        <w:rPr>
          <w:rFonts w:eastAsia="Calibri"/>
        </w:rPr>
        <w:fldChar w:fldCharType="end"/>
      </w:r>
      <w:r w:rsidRPr="006E3C7F">
        <w:t xml:space="preserve"> – </w:t>
      </w:r>
      <w:r w:rsidRPr="00E77259">
        <w:rPr>
          <w:rFonts w:eastAsia="Calibri"/>
          <w:highlight w:val="green"/>
        </w:rPr>
        <w:t>Описание комплексного типа «</w:t>
      </w:r>
      <w:r w:rsidRPr="00E77259">
        <w:rPr>
          <w:highlight w:val="green"/>
        </w:rPr>
        <w:t>tCOWFCR_ITEM</w:t>
      </w:r>
      <w:r w:rsidRPr="00E77259">
        <w:rPr>
          <w:rFonts w:eastAsia="Calibri"/>
          <w:highlight w:val="green"/>
        </w:rPr>
        <w:t>»</w:t>
      </w:r>
      <w:bookmarkEnd w:id="4612"/>
      <w:bookmarkEnd w:id="4613"/>
    </w:p>
    <w:tbl>
      <w:tblPr>
        <w:tblStyle w:val="GOSTTable"/>
        <w:tblW w:w="9639" w:type="dxa"/>
        <w:tblLayout w:type="fixed"/>
        <w:tblLook w:val="07E0" w:firstRow="1" w:lastRow="1" w:firstColumn="1" w:lastColumn="1" w:noHBand="1" w:noVBand="1"/>
      </w:tblPr>
      <w:tblGrid>
        <w:gridCol w:w="1701"/>
        <w:gridCol w:w="1701"/>
        <w:gridCol w:w="567"/>
        <w:gridCol w:w="1134"/>
        <w:gridCol w:w="567"/>
        <w:gridCol w:w="3969"/>
      </w:tblGrid>
      <w:tr w:rsidR="004E5F7B" w:rsidRPr="001A12B6" w14:paraId="488F3942" w14:textId="77777777" w:rsidTr="00E67964">
        <w:trPr>
          <w:cnfStyle w:val="100000000000" w:firstRow="1" w:lastRow="0" w:firstColumn="0" w:lastColumn="0" w:oddVBand="0" w:evenVBand="0" w:oddHBand="0" w:evenHBand="0" w:firstRowFirstColumn="0" w:firstRowLastColumn="0" w:lastRowFirstColumn="0" w:lastRowLastColumn="0"/>
        </w:trPr>
        <w:tc>
          <w:tcPr>
            <w:tcW w:w="1701" w:type="dxa"/>
          </w:tcPr>
          <w:p w14:paraId="51B67A86" w14:textId="77777777" w:rsidR="004E5F7B" w:rsidRPr="001A12B6" w:rsidRDefault="004E5F7B" w:rsidP="00E67964">
            <w:pPr>
              <w:pStyle w:val="GOSTTableHead"/>
            </w:pPr>
            <w:r w:rsidRPr="001A12B6">
              <w:t>Наименование элемента</w:t>
            </w:r>
          </w:p>
        </w:tc>
        <w:tc>
          <w:tcPr>
            <w:tcW w:w="1701" w:type="dxa"/>
          </w:tcPr>
          <w:p w14:paraId="60873F9E" w14:textId="77777777" w:rsidR="004E5F7B" w:rsidRPr="001A12B6" w:rsidRDefault="004E5F7B" w:rsidP="00E67964">
            <w:pPr>
              <w:pStyle w:val="GOSTTableHead"/>
            </w:pPr>
            <w:r w:rsidRPr="001A12B6">
              <w:t>Сокращенное наименование (код) элемента</w:t>
            </w:r>
          </w:p>
        </w:tc>
        <w:tc>
          <w:tcPr>
            <w:tcW w:w="567" w:type="dxa"/>
          </w:tcPr>
          <w:p w14:paraId="3FA0818A" w14:textId="77777777" w:rsidR="004E5F7B" w:rsidRPr="001A12B6" w:rsidRDefault="004E5F7B" w:rsidP="00E67964">
            <w:pPr>
              <w:pStyle w:val="GOSTTableHead"/>
            </w:pPr>
            <w:r w:rsidRPr="001A12B6">
              <w:t>Тип</w:t>
            </w:r>
          </w:p>
        </w:tc>
        <w:tc>
          <w:tcPr>
            <w:tcW w:w="1134" w:type="dxa"/>
          </w:tcPr>
          <w:p w14:paraId="0B966F9D" w14:textId="77777777" w:rsidR="004E5F7B" w:rsidRPr="001A12B6" w:rsidRDefault="004E5F7B" w:rsidP="00E67964">
            <w:pPr>
              <w:pStyle w:val="GOSTTableHead"/>
            </w:pPr>
            <w:r w:rsidRPr="001A12B6">
              <w:t>Формат элемента</w:t>
            </w:r>
          </w:p>
        </w:tc>
        <w:tc>
          <w:tcPr>
            <w:tcW w:w="567" w:type="dxa"/>
          </w:tcPr>
          <w:p w14:paraId="2544A3C4" w14:textId="77777777" w:rsidR="004E5F7B" w:rsidRPr="001A12B6" w:rsidRDefault="004E5F7B" w:rsidP="00E67964">
            <w:pPr>
              <w:pStyle w:val="GOSTTableHead"/>
            </w:pPr>
            <w:r w:rsidRPr="001A12B6">
              <w:t>Обязательность</w:t>
            </w:r>
          </w:p>
        </w:tc>
        <w:tc>
          <w:tcPr>
            <w:tcW w:w="3969" w:type="dxa"/>
          </w:tcPr>
          <w:p w14:paraId="554B65DA" w14:textId="77777777" w:rsidR="004E5F7B" w:rsidRPr="001A12B6" w:rsidRDefault="004E5F7B" w:rsidP="00E67964">
            <w:pPr>
              <w:pStyle w:val="GOSTTableHead"/>
            </w:pPr>
            <w:r w:rsidRPr="001A12B6">
              <w:t>Дополнительная информация</w:t>
            </w:r>
          </w:p>
        </w:tc>
      </w:tr>
      <w:tr w:rsidR="004E5F7B" w:rsidRPr="001A12B6" w14:paraId="107E6ED7" w14:textId="77777777" w:rsidTr="00E67964">
        <w:tc>
          <w:tcPr>
            <w:tcW w:w="1701" w:type="dxa"/>
          </w:tcPr>
          <w:p w14:paraId="39946362" w14:textId="77777777" w:rsidR="004E5F7B" w:rsidRPr="001A12B6" w:rsidRDefault="004E5F7B" w:rsidP="00E67964">
            <w:pPr>
              <w:pStyle w:val="GOSTTablenorm"/>
              <w:rPr>
                <w:szCs w:val="22"/>
              </w:rPr>
            </w:pPr>
            <w:r w:rsidRPr="001A12B6">
              <w:t>Код администратора</w:t>
            </w:r>
          </w:p>
        </w:tc>
        <w:tc>
          <w:tcPr>
            <w:tcW w:w="1701" w:type="dxa"/>
          </w:tcPr>
          <w:p w14:paraId="0CB5683E" w14:textId="77777777" w:rsidR="004E5F7B" w:rsidRPr="001A12B6" w:rsidRDefault="004E5F7B" w:rsidP="00E67964">
            <w:pPr>
              <w:pStyle w:val="GOSTTablenorm"/>
              <w:rPr>
                <w:lang w:val="en-US"/>
              </w:rPr>
            </w:pPr>
            <w:r w:rsidRPr="001A12B6">
              <w:rPr>
                <w:lang w:val="en-US"/>
              </w:rPr>
              <w:t>CodeAdmin</w:t>
            </w:r>
          </w:p>
        </w:tc>
        <w:tc>
          <w:tcPr>
            <w:tcW w:w="567" w:type="dxa"/>
          </w:tcPr>
          <w:p w14:paraId="266CCA7F" w14:textId="77777777" w:rsidR="004E5F7B" w:rsidRPr="001A12B6" w:rsidRDefault="004E5F7B" w:rsidP="00E67964">
            <w:pPr>
              <w:pStyle w:val="GOSTTablenorm"/>
            </w:pPr>
            <w:r w:rsidRPr="001A12B6">
              <w:t>П</w:t>
            </w:r>
          </w:p>
        </w:tc>
        <w:tc>
          <w:tcPr>
            <w:tcW w:w="1134" w:type="dxa"/>
          </w:tcPr>
          <w:p w14:paraId="36A137EA" w14:textId="77777777" w:rsidR="004E5F7B" w:rsidRPr="001A12B6" w:rsidRDefault="004E5F7B" w:rsidP="00E67964">
            <w:pPr>
              <w:pStyle w:val="GOSTTablenorm"/>
            </w:pPr>
            <w:r w:rsidRPr="001A12B6">
              <w:t>Т(3)</w:t>
            </w:r>
          </w:p>
        </w:tc>
        <w:tc>
          <w:tcPr>
            <w:tcW w:w="567" w:type="dxa"/>
          </w:tcPr>
          <w:p w14:paraId="61EAD450" w14:textId="77777777" w:rsidR="004E5F7B" w:rsidRPr="001A12B6" w:rsidRDefault="004E5F7B" w:rsidP="00E67964">
            <w:pPr>
              <w:pStyle w:val="GOSTTablenorm"/>
            </w:pPr>
            <w:r w:rsidRPr="001A12B6">
              <w:t>О</w:t>
            </w:r>
          </w:p>
        </w:tc>
        <w:tc>
          <w:tcPr>
            <w:tcW w:w="3969" w:type="dxa"/>
          </w:tcPr>
          <w:p w14:paraId="08DFE5C5" w14:textId="77777777" w:rsidR="004E5F7B" w:rsidRPr="001A12B6" w:rsidRDefault="004E5F7B" w:rsidP="00E67964">
            <w:pPr>
              <w:pStyle w:val="GOSTTablenorm"/>
            </w:pPr>
            <w:r w:rsidRPr="001A12B6">
              <w:t>Указывается код администратора</w:t>
            </w:r>
            <w:r>
              <w:t xml:space="preserve"> </w:t>
            </w:r>
            <w:r w:rsidRPr="00E77259">
              <w:rPr>
                <w:highlight w:val="green"/>
              </w:rPr>
              <w:t>(код главы)</w:t>
            </w:r>
          </w:p>
        </w:tc>
      </w:tr>
      <w:tr w:rsidR="004E5F7B" w:rsidRPr="001A12B6" w14:paraId="43794034" w14:textId="77777777" w:rsidTr="00E67964">
        <w:tc>
          <w:tcPr>
            <w:tcW w:w="1701" w:type="dxa"/>
          </w:tcPr>
          <w:p w14:paraId="5D6EF164" w14:textId="77777777" w:rsidR="004E5F7B" w:rsidRPr="001A12B6" w:rsidRDefault="004E5F7B" w:rsidP="00E67964">
            <w:pPr>
              <w:pStyle w:val="GOSTTablenorm"/>
              <w:rPr>
                <w:szCs w:val="22"/>
              </w:rPr>
            </w:pPr>
            <w:r w:rsidRPr="001A12B6">
              <w:t>Код дохода</w:t>
            </w:r>
          </w:p>
        </w:tc>
        <w:tc>
          <w:tcPr>
            <w:tcW w:w="1701" w:type="dxa"/>
          </w:tcPr>
          <w:p w14:paraId="042F6784" w14:textId="77777777" w:rsidR="004E5F7B" w:rsidRPr="00E77259" w:rsidRDefault="004E5F7B" w:rsidP="00E67964">
            <w:pPr>
              <w:pStyle w:val="GOSTTablenorm"/>
            </w:pPr>
            <w:r w:rsidRPr="001A12B6">
              <w:rPr>
                <w:lang w:val="en-US"/>
              </w:rPr>
              <w:t>KodIncome</w:t>
            </w:r>
          </w:p>
        </w:tc>
        <w:tc>
          <w:tcPr>
            <w:tcW w:w="567" w:type="dxa"/>
          </w:tcPr>
          <w:p w14:paraId="29A2F2CB" w14:textId="77777777" w:rsidR="004E5F7B" w:rsidRPr="001A12B6" w:rsidRDefault="004E5F7B" w:rsidP="00E67964">
            <w:pPr>
              <w:pStyle w:val="GOSTTablenorm"/>
            </w:pPr>
            <w:r w:rsidRPr="001A12B6">
              <w:t>П</w:t>
            </w:r>
          </w:p>
        </w:tc>
        <w:tc>
          <w:tcPr>
            <w:tcW w:w="1134" w:type="dxa"/>
          </w:tcPr>
          <w:p w14:paraId="6B49264B" w14:textId="77777777" w:rsidR="004E5F7B" w:rsidRPr="001A12B6" w:rsidRDefault="004E5F7B" w:rsidP="00E67964">
            <w:pPr>
              <w:pStyle w:val="GOSTTablenorm"/>
            </w:pPr>
            <w:r w:rsidRPr="001A12B6">
              <w:t>Т(</w:t>
            </w:r>
            <w:r w:rsidRPr="00E77259">
              <w:t>17</w:t>
            </w:r>
            <w:r w:rsidRPr="001A12B6">
              <w:t>)</w:t>
            </w:r>
          </w:p>
        </w:tc>
        <w:tc>
          <w:tcPr>
            <w:tcW w:w="567" w:type="dxa"/>
          </w:tcPr>
          <w:p w14:paraId="704EEF33" w14:textId="77777777" w:rsidR="004E5F7B" w:rsidRPr="001A12B6" w:rsidRDefault="004E5F7B" w:rsidP="00E67964">
            <w:pPr>
              <w:pStyle w:val="GOSTTablenorm"/>
            </w:pPr>
            <w:r w:rsidRPr="001A12B6">
              <w:t>О</w:t>
            </w:r>
          </w:p>
        </w:tc>
        <w:tc>
          <w:tcPr>
            <w:tcW w:w="3969" w:type="dxa"/>
          </w:tcPr>
          <w:p w14:paraId="1F3B5D5B" w14:textId="77777777" w:rsidR="004E5F7B" w:rsidRPr="001A12B6" w:rsidRDefault="004E5F7B" w:rsidP="00E67964">
            <w:pPr>
              <w:pStyle w:val="GOSTTablenorm"/>
            </w:pPr>
            <w:r w:rsidRPr="001A12B6">
              <w:t>Указывается код дохода</w:t>
            </w:r>
            <w:r>
              <w:t xml:space="preserve"> </w:t>
            </w:r>
            <w:r w:rsidRPr="00E77259">
              <w:rPr>
                <w:highlight w:val="green"/>
              </w:rPr>
              <w:t>(без</w:t>
            </w:r>
            <w:r>
              <w:rPr>
                <w:highlight w:val="green"/>
              </w:rPr>
              <w:t xml:space="preserve"> кода</w:t>
            </w:r>
            <w:r w:rsidRPr="00E77259">
              <w:rPr>
                <w:highlight w:val="green"/>
              </w:rPr>
              <w:t xml:space="preserve"> главы)</w:t>
            </w:r>
          </w:p>
        </w:tc>
      </w:tr>
      <w:tr w:rsidR="004E5F7B" w:rsidRPr="001A12B6" w14:paraId="4FCD8D1E" w14:textId="77777777" w:rsidTr="00E67964">
        <w:tc>
          <w:tcPr>
            <w:tcW w:w="1701" w:type="dxa"/>
          </w:tcPr>
          <w:p w14:paraId="1DA0E40F" w14:textId="77777777" w:rsidR="004E5F7B" w:rsidRPr="001A12B6" w:rsidRDefault="004E5F7B" w:rsidP="00E67964">
            <w:pPr>
              <w:pStyle w:val="GOSTTablenorm"/>
              <w:rPr>
                <w:szCs w:val="22"/>
              </w:rPr>
            </w:pPr>
            <w:r w:rsidRPr="001A12B6">
              <w:t>Сумма в валюте по классификации</w:t>
            </w:r>
          </w:p>
        </w:tc>
        <w:tc>
          <w:tcPr>
            <w:tcW w:w="1701" w:type="dxa"/>
          </w:tcPr>
          <w:p w14:paraId="4059CCC5" w14:textId="77777777" w:rsidR="004E5F7B" w:rsidRPr="00E77259" w:rsidRDefault="004E5F7B" w:rsidP="00E67964">
            <w:pPr>
              <w:pStyle w:val="GOSTTablenorm"/>
            </w:pPr>
            <w:r w:rsidRPr="001A12B6">
              <w:rPr>
                <w:lang w:val="en-US"/>
              </w:rPr>
              <w:t>AmCurrClass</w:t>
            </w:r>
          </w:p>
        </w:tc>
        <w:tc>
          <w:tcPr>
            <w:tcW w:w="567" w:type="dxa"/>
          </w:tcPr>
          <w:p w14:paraId="501179AE" w14:textId="77777777" w:rsidR="004E5F7B" w:rsidRPr="001A12B6" w:rsidRDefault="004E5F7B" w:rsidP="00E67964">
            <w:pPr>
              <w:pStyle w:val="GOSTTablenorm"/>
            </w:pPr>
            <w:r w:rsidRPr="001A12B6">
              <w:t>П</w:t>
            </w:r>
          </w:p>
        </w:tc>
        <w:tc>
          <w:tcPr>
            <w:tcW w:w="1134" w:type="dxa"/>
          </w:tcPr>
          <w:p w14:paraId="4975F96D" w14:textId="77777777" w:rsidR="004E5F7B" w:rsidRPr="001A12B6" w:rsidRDefault="004E5F7B" w:rsidP="00E67964">
            <w:pPr>
              <w:pStyle w:val="GOSTTablenorm"/>
            </w:pPr>
            <w:r w:rsidRPr="001A12B6">
              <w:rPr>
                <w:lang w:val="en-US"/>
              </w:rPr>
              <w:t>N</w:t>
            </w:r>
            <w:r w:rsidRPr="00E77259">
              <w:t>(20.2)</w:t>
            </w:r>
          </w:p>
        </w:tc>
        <w:tc>
          <w:tcPr>
            <w:tcW w:w="567" w:type="dxa"/>
          </w:tcPr>
          <w:p w14:paraId="4DEEB60B" w14:textId="77777777" w:rsidR="004E5F7B" w:rsidRPr="001A12B6" w:rsidRDefault="004E5F7B" w:rsidP="00E67964">
            <w:pPr>
              <w:pStyle w:val="GOSTTablenorm"/>
            </w:pPr>
            <w:r w:rsidRPr="001A12B6">
              <w:t>О</w:t>
            </w:r>
          </w:p>
        </w:tc>
        <w:tc>
          <w:tcPr>
            <w:tcW w:w="3969" w:type="dxa"/>
          </w:tcPr>
          <w:p w14:paraId="59CAAFF7" w14:textId="77777777" w:rsidR="004E5F7B" w:rsidRPr="001A12B6" w:rsidRDefault="004E5F7B" w:rsidP="00E67964">
            <w:pPr>
              <w:pStyle w:val="GOSTTablenorm"/>
            </w:pPr>
            <w:r w:rsidRPr="001A12B6">
              <w:t>Указывается сумма в валюте по классификации</w:t>
            </w:r>
          </w:p>
        </w:tc>
      </w:tr>
    </w:tbl>
    <w:p w14:paraId="1BAB9171" w14:textId="77777777" w:rsidR="004E5F7B" w:rsidRPr="003658DE" w:rsidRDefault="004E5F7B" w:rsidP="004E5F7B">
      <w:pPr>
        <w:pStyle w:val="32"/>
      </w:pPr>
      <w:bookmarkStart w:id="4614" w:name="_Toc181969733"/>
      <w:bookmarkStart w:id="4615" w:name="_Toc185884121"/>
      <w:bookmarkStart w:id="4616" w:name="_Toc508712775"/>
      <w:bookmarkStart w:id="4617" w:name="_Ref524516925"/>
      <w:bookmarkStart w:id="4618" w:name="_Toc18509198"/>
      <w:bookmarkStart w:id="4619" w:name="_Toc143690595"/>
      <w:bookmarkStart w:id="4620" w:name="_Toc201160076"/>
      <w:r w:rsidRPr="003658DE">
        <w:t>Описание комплексного типа «tCOWSVR»</w:t>
      </w:r>
      <w:bookmarkEnd w:id="4614"/>
      <w:bookmarkEnd w:id="4615"/>
      <w:bookmarkEnd w:id="4620"/>
    </w:p>
    <w:p w14:paraId="1FF751DA" w14:textId="77777777" w:rsidR="004E5F7B" w:rsidRPr="006E3C7F" w:rsidRDefault="004E5F7B" w:rsidP="004E5F7B">
      <w:pPr>
        <w:pStyle w:val="GOSTNormal"/>
      </w:pPr>
      <w:r w:rsidRPr="006E3C7F">
        <w:t xml:space="preserve">Описание комплексного типа </w:t>
      </w:r>
      <w:r w:rsidRPr="006E3C7F">
        <w:rPr>
          <w:rFonts w:eastAsia="Calibri"/>
        </w:rPr>
        <w:t>«</w:t>
      </w:r>
      <w:r w:rsidRPr="006E3C7F">
        <w:t>tCOWSVR» блока «Расшифровка заявления на проведение операций с иностранной валютой по средствам, поступающим во временное распоряжение казенных учреждений».</w:t>
      </w:r>
    </w:p>
    <w:p w14:paraId="6E0BDBB4" w14:textId="77777777" w:rsidR="004E5F7B" w:rsidRPr="006E3C7F" w:rsidRDefault="004E5F7B" w:rsidP="004E5F7B">
      <w:pPr>
        <w:pStyle w:val="GOSTNameTable"/>
        <w:rPr>
          <w:rFonts w:eastAsia="Calibri"/>
        </w:rPr>
      </w:pPr>
      <w:r w:rsidRPr="006E3C7F">
        <w:rPr>
          <w:rFonts w:eastAsia="Calibri"/>
        </w:rPr>
        <w:lastRenderedPageBreak/>
        <w:fldChar w:fldCharType="begin"/>
      </w:r>
      <w:r w:rsidRPr="006E3C7F">
        <w:rPr>
          <w:rFonts w:eastAsia="Calibri"/>
        </w:rPr>
        <w:instrText xml:space="preserve"> SEQ Таблица \* ARABIC </w:instrText>
      </w:r>
      <w:r w:rsidRPr="006E3C7F">
        <w:rPr>
          <w:rFonts w:eastAsia="Calibri"/>
        </w:rPr>
        <w:fldChar w:fldCharType="separate"/>
      </w:r>
      <w:bookmarkStart w:id="4621" w:name="_Ref176944403"/>
      <w:bookmarkStart w:id="4622" w:name="_Toc185882717"/>
      <w:r w:rsidR="001968AA">
        <w:rPr>
          <w:rFonts w:eastAsia="Calibri"/>
          <w:noProof/>
        </w:rPr>
        <w:t>146</w:t>
      </w:r>
      <w:bookmarkEnd w:id="4621"/>
      <w:r w:rsidRPr="006E3C7F">
        <w:rPr>
          <w:rFonts w:eastAsia="Calibri"/>
        </w:rPr>
        <w:fldChar w:fldCharType="end"/>
      </w:r>
      <w:r w:rsidRPr="006E3C7F">
        <w:t xml:space="preserve"> – </w:t>
      </w:r>
      <w:r w:rsidRPr="006E3C7F">
        <w:rPr>
          <w:rFonts w:eastAsia="Calibri"/>
        </w:rPr>
        <w:t>Описание комплексного типа «</w:t>
      </w:r>
      <w:r w:rsidRPr="006E3C7F">
        <w:t>tCOWSVR</w:t>
      </w:r>
      <w:r w:rsidRPr="006E3C7F">
        <w:rPr>
          <w:rFonts w:eastAsia="Calibri"/>
        </w:rPr>
        <w:t>»</w:t>
      </w:r>
      <w:bookmarkEnd w:id="4622"/>
    </w:p>
    <w:tbl>
      <w:tblPr>
        <w:tblStyle w:val="GOSTTable"/>
        <w:tblW w:w="9639" w:type="dxa"/>
        <w:tblLayout w:type="fixed"/>
        <w:tblLook w:val="07E0" w:firstRow="1" w:lastRow="1" w:firstColumn="1" w:lastColumn="1" w:noHBand="1" w:noVBand="1"/>
      </w:tblPr>
      <w:tblGrid>
        <w:gridCol w:w="1729"/>
        <w:gridCol w:w="1701"/>
        <w:gridCol w:w="567"/>
        <w:gridCol w:w="1134"/>
        <w:gridCol w:w="567"/>
        <w:gridCol w:w="3941"/>
      </w:tblGrid>
      <w:tr w:rsidR="004E5F7B" w:rsidRPr="001A12B6" w14:paraId="2C752477" w14:textId="77777777" w:rsidTr="00E67964">
        <w:trPr>
          <w:cnfStyle w:val="100000000000" w:firstRow="1" w:lastRow="0" w:firstColumn="0" w:lastColumn="0" w:oddVBand="0" w:evenVBand="0" w:oddHBand="0" w:evenHBand="0" w:firstRowFirstColumn="0" w:firstRowLastColumn="0" w:lastRowFirstColumn="0" w:lastRowLastColumn="0"/>
        </w:trPr>
        <w:tc>
          <w:tcPr>
            <w:tcW w:w="1729" w:type="dxa"/>
          </w:tcPr>
          <w:p w14:paraId="57F87B7B" w14:textId="77777777" w:rsidR="004E5F7B" w:rsidRPr="001A12B6" w:rsidRDefault="004E5F7B" w:rsidP="00E67964">
            <w:pPr>
              <w:pStyle w:val="GOSTTableHead"/>
            </w:pPr>
            <w:r w:rsidRPr="001A12B6">
              <w:t>Наименование элемента</w:t>
            </w:r>
          </w:p>
        </w:tc>
        <w:tc>
          <w:tcPr>
            <w:tcW w:w="1701" w:type="dxa"/>
          </w:tcPr>
          <w:p w14:paraId="72A5F785" w14:textId="77777777" w:rsidR="004E5F7B" w:rsidRPr="001A12B6" w:rsidRDefault="004E5F7B" w:rsidP="00E67964">
            <w:pPr>
              <w:pStyle w:val="GOSTTableHead"/>
            </w:pPr>
            <w:r w:rsidRPr="001A12B6">
              <w:t>Сокращенное наименование (код) элемента</w:t>
            </w:r>
          </w:p>
        </w:tc>
        <w:tc>
          <w:tcPr>
            <w:tcW w:w="567" w:type="dxa"/>
          </w:tcPr>
          <w:p w14:paraId="6415A15A" w14:textId="77777777" w:rsidR="004E5F7B" w:rsidRPr="001A12B6" w:rsidRDefault="004E5F7B" w:rsidP="00E67964">
            <w:pPr>
              <w:pStyle w:val="GOSTTableHead"/>
            </w:pPr>
            <w:r w:rsidRPr="001A12B6">
              <w:t>Тип</w:t>
            </w:r>
          </w:p>
        </w:tc>
        <w:tc>
          <w:tcPr>
            <w:tcW w:w="1134" w:type="dxa"/>
          </w:tcPr>
          <w:p w14:paraId="2CDBD33C" w14:textId="77777777" w:rsidR="004E5F7B" w:rsidRPr="001A12B6" w:rsidRDefault="004E5F7B" w:rsidP="00E67964">
            <w:pPr>
              <w:pStyle w:val="GOSTTableHead"/>
            </w:pPr>
            <w:r w:rsidRPr="001A12B6">
              <w:t>Формат элемента</w:t>
            </w:r>
          </w:p>
        </w:tc>
        <w:tc>
          <w:tcPr>
            <w:tcW w:w="567" w:type="dxa"/>
          </w:tcPr>
          <w:p w14:paraId="084380F6" w14:textId="77777777" w:rsidR="004E5F7B" w:rsidRPr="001A12B6" w:rsidRDefault="004E5F7B" w:rsidP="00E67964">
            <w:pPr>
              <w:pStyle w:val="GOSTTableHead"/>
            </w:pPr>
            <w:r w:rsidRPr="001A12B6">
              <w:t>Обязательность</w:t>
            </w:r>
          </w:p>
        </w:tc>
        <w:tc>
          <w:tcPr>
            <w:tcW w:w="3941" w:type="dxa"/>
          </w:tcPr>
          <w:p w14:paraId="20B720E1" w14:textId="77777777" w:rsidR="004E5F7B" w:rsidRPr="001A12B6" w:rsidRDefault="004E5F7B" w:rsidP="00E67964">
            <w:pPr>
              <w:pStyle w:val="GOSTTableHead"/>
            </w:pPr>
            <w:r w:rsidRPr="001A12B6">
              <w:t>Дополнительная информация</w:t>
            </w:r>
          </w:p>
        </w:tc>
      </w:tr>
      <w:tr w:rsidR="004E5F7B" w:rsidRPr="001A12B6" w14:paraId="5822B501" w14:textId="77777777" w:rsidTr="00E67964">
        <w:tc>
          <w:tcPr>
            <w:tcW w:w="1729" w:type="dxa"/>
          </w:tcPr>
          <w:p w14:paraId="2504C312" w14:textId="77777777" w:rsidR="004E5F7B" w:rsidRPr="001A12B6" w:rsidRDefault="004E5F7B" w:rsidP="00E67964">
            <w:pPr>
              <w:pStyle w:val="GOSTTablenorm"/>
            </w:pPr>
            <w:r w:rsidRPr="001A12B6">
              <w:t>Расшифровка заявления на проведение операций с иностранной валютой по средствам, поступающим во временное распоряжение казенных учреждений (строки)</w:t>
            </w:r>
          </w:p>
        </w:tc>
        <w:tc>
          <w:tcPr>
            <w:tcW w:w="1701" w:type="dxa"/>
          </w:tcPr>
          <w:p w14:paraId="42BC5B36" w14:textId="77777777" w:rsidR="004E5F7B" w:rsidRPr="001A12B6" w:rsidRDefault="004E5F7B" w:rsidP="00E67964">
            <w:pPr>
              <w:pStyle w:val="GOSTTablenorm"/>
            </w:pPr>
            <w:r w:rsidRPr="001A12B6">
              <w:t>COW</w:t>
            </w:r>
            <w:r w:rsidRPr="001A12B6">
              <w:rPr>
                <w:lang w:val="en-US"/>
              </w:rPr>
              <w:t>SVR</w:t>
            </w:r>
            <w:r w:rsidRPr="001A12B6">
              <w:t>_ITEM</w:t>
            </w:r>
          </w:p>
        </w:tc>
        <w:tc>
          <w:tcPr>
            <w:tcW w:w="567" w:type="dxa"/>
          </w:tcPr>
          <w:p w14:paraId="4F040002" w14:textId="77777777" w:rsidR="004E5F7B" w:rsidRPr="001A12B6" w:rsidRDefault="004E5F7B" w:rsidP="00E67964">
            <w:pPr>
              <w:pStyle w:val="GOSTTablenorm"/>
            </w:pPr>
            <w:r w:rsidRPr="001A12B6">
              <w:t>С</w:t>
            </w:r>
          </w:p>
        </w:tc>
        <w:tc>
          <w:tcPr>
            <w:tcW w:w="1134" w:type="dxa"/>
          </w:tcPr>
          <w:p w14:paraId="67811AF3" w14:textId="77777777" w:rsidR="004E5F7B" w:rsidRPr="001A12B6" w:rsidRDefault="004E5F7B" w:rsidP="00E67964">
            <w:pPr>
              <w:pStyle w:val="GOSTTablenorm"/>
            </w:pPr>
            <w:r w:rsidRPr="001A12B6">
              <w:t>tCOW</w:t>
            </w:r>
            <w:r w:rsidRPr="001A12B6">
              <w:rPr>
                <w:lang w:val="en-US"/>
              </w:rPr>
              <w:t>SVR</w:t>
            </w:r>
            <w:r w:rsidRPr="001A12B6">
              <w:t>_ITEM</w:t>
            </w:r>
          </w:p>
        </w:tc>
        <w:tc>
          <w:tcPr>
            <w:tcW w:w="567" w:type="dxa"/>
          </w:tcPr>
          <w:p w14:paraId="5EF3CE64" w14:textId="77777777" w:rsidR="004E5F7B" w:rsidRPr="001A12B6" w:rsidRDefault="004E5F7B" w:rsidP="00E67964">
            <w:pPr>
              <w:pStyle w:val="GOSTTablenorm"/>
            </w:pPr>
            <w:r w:rsidRPr="001A12B6">
              <w:t>ОМ</w:t>
            </w:r>
          </w:p>
        </w:tc>
        <w:tc>
          <w:tcPr>
            <w:tcW w:w="3941" w:type="dxa"/>
          </w:tcPr>
          <w:p w14:paraId="4A41C4AB" w14:textId="77777777" w:rsidR="004E5F7B" w:rsidRPr="001A12B6" w:rsidRDefault="004E5F7B" w:rsidP="00E67964">
            <w:pPr>
              <w:pStyle w:val="GOSTTablenorm"/>
            </w:pPr>
            <w:r w:rsidRPr="001A12B6">
              <w:t xml:space="preserve">Состав элемента представлен в таблице </w:t>
            </w:r>
            <w:r w:rsidRPr="001A12B6">
              <w:fldChar w:fldCharType="begin"/>
            </w:r>
            <w:r w:rsidRPr="001A12B6">
              <w:instrText xml:space="preserve"> REF _Ref176944402 \h </w:instrText>
            </w:r>
            <w:r>
              <w:instrText xml:space="preserve"> \* MERGEFORMAT </w:instrText>
            </w:r>
            <w:r w:rsidRPr="001A12B6">
              <w:fldChar w:fldCharType="separate"/>
            </w:r>
            <w:r w:rsidR="001968AA">
              <w:rPr>
                <w:rFonts w:eastAsia="Calibri"/>
                <w:noProof/>
              </w:rPr>
              <w:t>147</w:t>
            </w:r>
            <w:r w:rsidRPr="001A12B6">
              <w:fldChar w:fldCharType="end"/>
            </w:r>
          </w:p>
        </w:tc>
      </w:tr>
    </w:tbl>
    <w:p w14:paraId="4686BBE2" w14:textId="77777777" w:rsidR="004E5F7B" w:rsidRPr="003658DE" w:rsidRDefault="004E5F7B" w:rsidP="004E5F7B">
      <w:pPr>
        <w:pStyle w:val="32"/>
      </w:pPr>
      <w:bookmarkStart w:id="4623" w:name="_Toc181969734"/>
      <w:bookmarkStart w:id="4624" w:name="_Toc185884122"/>
      <w:bookmarkStart w:id="4625" w:name="_Toc201160077"/>
      <w:r w:rsidRPr="003658DE">
        <w:t>Описание комплексного типа «tCOWSVR_ITEM»</w:t>
      </w:r>
      <w:bookmarkEnd w:id="4623"/>
      <w:bookmarkEnd w:id="4624"/>
      <w:bookmarkEnd w:id="4625"/>
    </w:p>
    <w:p w14:paraId="39E2A2BF" w14:textId="77777777" w:rsidR="004E5F7B" w:rsidRPr="006E3C7F" w:rsidRDefault="004E5F7B" w:rsidP="004E5F7B">
      <w:pPr>
        <w:pStyle w:val="GOSTNormal"/>
      </w:pPr>
      <w:r w:rsidRPr="006E3C7F">
        <w:t xml:space="preserve">Описание комплексного типа </w:t>
      </w:r>
      <w:r w:rsidRPr="006E3C7F">
        <w:rPr>
          <w:rFonts w:eastAsia="Calibri"/>
        </w:rPr>
        <w:t>«</w:t>
      </w:r>
      <w:r w:rsidRPr="006E3C7F">
        <w:t>tCOWSVR_ITEM» блока «Расшифровка заявления на проведение операций с иностранной валютой по средствам, поступающим во временное распоряжение казенных учреждений (строки)».</w:t>
      </w:r>
    </w:p>
    <w:p w14:paraId="468A4477" w14:textId="77777777" w:rsidR="004E5F7B" w:rsidRPr="006E3C7F" w:rsidRDefault="004E5F7B" w:rsidP="004E5F7B">
      <w:pPr>
        <w:pStyle w:val="GOSTNameTable"/>
        <w:rPr>
          <w:rFonts w:eastAsia="Calibri"/>
        </w:rPr>
      </w:pPr>
      <w:r w:rsidRPr="006E3C7F">
        <w:rPr>
          <w:rFonts w:eastAsia="Calibri"/>
        </w:rPr>
        <w:fldChar w:fldCharType="begin"/>
      </w:r>
      <w:r w:rsidRPr="006E3C7F">
        <w:rPr>
          <w:rFonts w:eastAsia="Calibri"/>
        </w:rPr>
        <w:instrText xml:space="preserve"> SEQ Таблица \* ARABIC </w:instrText>
      </w:r>
      <w:r w:rsidRPr="006E3C7F">
        <w:rPr>
          <w:rFonts w:eastAsia="Calibri"/>
        </w:rPr>
        <w:fldChar w:fldCharType="separate"/>
      </w:r>
      <w:bookmarkStart w:id="4626" w:name="_Ref176944402"/>
      <w:bookmarkStart w:id="4627" w:name="_Toc185882718"/>
      <w:r w:rsidR="001968AA">
        <w:rPr>
          <w:rFonts w:eastAsia="Calibri"/>
          <w:noProof/>
        </w:rPr>
        <w:t>147</w:t>
      </w:r>
      <w:bookmarkEnd w:id="4626"/>
      <w:r w:rsidRPr="006E3C7F">
        <w:rPr>
          <w:rFonts w:eastAsia="Calibri"/>
        </w:rPr>
        <w:fldChar w:fldCharType="end"/>
      </w:r>
      <w:r w:rsidRPr="006E3C7F">
        <w:t xml:space="preserve"> – </w:t>
      </w:r>
      <w:r w:rsidRPr="006E3C7F">
        <w:rPr>
          <w:rFonts w:eastAsia="Calibri"/>
        </w:rPr>
        <w:t>Описание комплексного типа «</w:t>
      </w:r>
      <w:r w:rsidRPr="006E3C7F">
        <w:t>tCOWSVR_ITEM</w:t>
      </w:r>
      <w:r w:rsidRPr="006E3C7F">
        <w:rPr>
          <w:rFonts w:eastAsia="Calibri"/>
        </w:rPr>
        <w:t>»</w:t>
      </w:r>
      <w:bookmarkEnd w:id="4627"/>
    </w:p>
    <w:tbl>
      <w:tblPr>
        <w:tblStyle w:val="GOSTTable"/>
        <w:tblW w:w="9639" w:type="dxa"/>
        <w:tblLayout w:type="fixed"/>
        <w:tblLook w:val="07E0" w:firstRow="1" w:lastRow="1" w:firstColumn="1" w:lastColumn="1" w:noHBand="1" w:noVBand="1"/>
      </w:tblPr>
      <w:tblGrid>
        <w:gridCol w:w="1701"/>
        <w:gridCol w:w="1701"/>
        <w:gridCol w:w="567"/>
        <w:gridCol w:w="1134"/>
        <w:gridCol w:w="567"/>
        <w:gridCol w:w="3969"/>
      </w:tblGrid>
      <w:tr w:rsidR="004E5F7B" w:rsidRPr="001A12B6" w14:paraId="76E7D54F" w14:textId="77777777" w:rsidTr="00E67964">
        <w:trPr>
          <w:cnfStyle w:val="100000000000" w:firstRow="1" w:lastRow="0" w:firstColumn="0" w:lastColumn="0" w:oddVBand="0" w:evenVBand="0" w:oddHBand="0" w:evenHBand="0" w:firstRowFirstColumn="0" w:firstRowLastColumn="0" w:lastRowFirstColumn="0" w:lastRowLastColumn="0"/>
        </w:trPr>
        <w:tc>
          <w:tcPr>
            <w:tcW w:w="1701" w:type="dxa"/>
          </w:tcPr>
          <w:p w14:paraId="41716338" w14:textId="77777777" w:rsidR="004E5F7B" w:rsidRPr="001A12B6" w:rsidRDefault="004E5F7B" w:rsidP="00E67964">
            <w:pPr>
              <w:pStyle w:val="GOSTTableHead"/>
            </w:pPr>
            <w:r w:rsidRPr="001A12B6">
              <w:t>Наименование элемента</w:t>
            </w:r>
          </w:p>
        </w:tc>
        <w:tc>
          <w:tcPr>
            <w:tcW w:w="1701" w:type="dxa"/>
          </w:tcPr>
          <w:p w14:paraId="35F83AF4" w14:textId="77777777" w:rsidR="004E5F7B" w:rsidRPr="001A12B6" w:rsidRDefault="004E5F7B" w:rsidP="00E67964">
            <w:pPr>
              <w:pStyle w:val="GOSTTableHead"/>
            </w:pPr>
            <w:r w:rsidRPr="001A12B6">
              <w:t>Сокращенное наименование (код) элемента</w:t>
            </w:r>
          </w:p>
        </w:tc>
        <w:tc>
          <w:tcPr>
            <w:tcW w:w="567" w:type="dxa"/>
          </w:tcPr>
          <w:p w14:paraId="0EFA73CB" w14:textId="77777777" w:rsidR="004E5F7B" w:rsidRPr="001A12B6" w:rsidRDefault="004E5F7B" w:rsidP="00E67964">
            <w:pPr>
              <w:pStyle w:val="GOSTTableHead"/>
            </w:pPr>
            <w:r w:rsidRPr="001A12B6">
              <w:t>Тип</w:t>
            </w:r>
          </w:p>
        </w:tc>
        <w:tc>
          <w:tcPr>
            <w:tcW w:w="1134" w:type="dxa"/>
          </w:tcPr>
          <w:p w14:paraId="3938DB5C" w14:textId="77777777" w:rsidR="004E5F7B" w:rsidRPr="001A12B6" w:rsidRDefault="004E5F7B" w:rsidP="00E67964">
            <w:pPr>
              <w:pStyle w:val="GOSTTableHead"/>
            </w:pPr>
            <w:r w:rsidRPr="001A12B6">
              <w:t>Формат элемента</w:t>
            </w:r>
          </w:p>
        </w:tc>
        <w:tc>
          <w:tcPr>
            <w:tcW w:w="567" w:type="dxa"/>
          </w:tcPr>
          <w:p w14:paraId="55441D21" w14:textId="77777777" w:rsidR="004E5F7B" w:rsidRPr="001A12B6" w:rsidRDefault="004E5F7B" w:rsidP="00E67964">
            <w:pPr>
              <w:pStyle w:val="GOSTTableHead"/>
            </w:pPr>
            <w:r w:rsidRPr="001A12B6">
              <w:t>Обязательность</w:t>
            </w:r>
          </w:p>
        </w:tc>
        <w:tc>
          <w:tcPr>
            <w:tcW w:w="3969" w:type="dxa"/>
          </w:tcPr>
          <w:p w14:paraId="311E6A7C" w14:textId="77777777" w:rsidR="004E5F7B" w:rsidRPr="001A12B6" w:rsidRDefault="004E5F7B" w:rsidP="00E67964">
            <w:pPr>
              <w:pStyle w:val="GOSTTableHead"/>
            </w:pPr>
            <w:r w:rsidRPr="001A12B6">
              <w:t>Дополнительная информация</w:t>
            </w:r>
          </w:p>
        </w:tc>
      </w:tr>
      <w:tr w:rsidR="004E5F7B" w:rsidRPr="001A12B6" w14:paraId="2510EF24" w14:textId="77777777" w:rsidTr="00E67964">
        <w:tc>
          <w:tcPr>
            <w:tcW w:w="1701" w:type="dxa"/>
          </w:tcPr>
          <w:p w14:paraId="36EF35BB" w14:textId="77777777" w:rsidR="004E5F7B" w:rsidRPr="001A12B6" w:rsidRDefault="004E5F7B" w:rsidP="00E67964">
            <w:pPr>
              <w:pStyle w:val="GOSTTablenorm"/>
              <w:rPr>
                <w:szCs w:val="22"/>
              </w:rPr>
            </w:pPr>
            <w:r w:rsidRPr="001A12B6">
              <w:t>Код цели (аналитический код) плательщика</w:t>
            </w:r>
          </w:p>
        </w:tc>
        <w:tc>
          <w:tcPr>
            <w:tcW w:w="1701" w:type="dxa"/>
          </w:tcPr>
          <w:p w14:paraId="11ED0E7E" w14:textId="77777777" w:rsidR="004E5F7B" w:rsidRPr="001A12B6" w:rsidRDefault="004E5F7B" w:rsidP="00E67964">
            <w:pPr>
              <w:pStyle w:val="GOSTTablenorm"/>
              <w:rPr>
                <w:lang w:val="en-US"/>
              </w:rPr>
            </w:pPr>
            <w:r w:rsidRPr="001A12B6">
              <w:t>Payer_AnalyticCode</w:t>
            </w:r>
          </w:p>
        </w:tc>
        <w:tc>
          <w:tcPr>
            <w:tcW w:w="567" w:type="dxa"/>
          </w:tcPr>
          <w:p w14:paraId="4E51BD28" w14:textId="77777777" w:rsidR="004E5F7B" w:rsidRPr="001A12B6" w:rsidRDefault="004E5F7B" w:rsidP="00E67964">
            <w:pPr>
              <w:pStyle w:val="GOSTTablenorm"/>
            </w:pPr>
            <w:r w:rsidRPr="001A12B6">
              <w:t>П</w:t>
            </w:r>
          </w:p>
        </w:tc>
        <w:tc>
          <w:tcPr>
            <w:tcW w:w="1134" w:type="dxa"/>
          </w:tcPr>
          <w:p w14:paraId="30D28904" w14:textId="77777777" w:rsidR="004E5F7B" w:rsidRPr="001A12B6" w:rsidRDefault="004E5F7B" w:rsidP="00E67964">
            <w:pPr>
              <w:pStyle w:val="GOSTTablenorm"/>
            </w:pPr>
            <w:r w:rsidRPr="001A12B6">
              <w:t>Т(1-25)</w:t>
            </w:r>
          </w:p>
        </w:tc>
        <w:tc>
          <w:tcPr>
            <w:tcW w:w="567" w:type="dxa"/>
          </w:tcPr>
          <w:p w14:paraId="17DF1DFF" w14:textId="77777777" w:rsidR="004E5F7B" w:rsidRPr="001A12B6" w:rsidRDefault="004E5F7B" w:rsidP="00E67964">
            <w:pPr>
              <w:pStyle w:val="GOSTTablenorm"/>
            </w:pPr>
            <w:r w:rsidRPr="001A12B6">
              <w:t>Н</w:t>
            </w:r>
          </w:p>
        </w:tc>
        <w:tc>
          <w:tcPr>
            <w:tcW w:w="3969" w:type="dxa"/>
          </w:tcPr>
          <w:p w14:paraId="658E744F" w14:textId="77777777" w:rsidR="004E5F7B" w:rsidRPr="001A12B6" w:rsidRDefault="004E5F7B" w:rsidP="00E67964">
            <w:pPr>
              <w:pStyle w:val="GOSTTablenorm"/>
            </w:pPr>
            <w:r w:rsidRPr="001A12B6">
              <w:t>Указывается код цели (аналитический код) плательщика</w:t>
            </w:r>
          </w:p>
        </w:tc>
      </w:tr>
      <w:tr w:rsidR="004E5F7B" w:rsidRPr="001A12B6" w14:paraId="6831D25B" w14:textId="77777777" w:rsidTr="00E67964">
        <w:tc>
          <w:tcPr>
            <w:tcW w:w="1701" w:type="dxa"/>
          </w:tcPr>
          <w:p w14:paraId="15B2F5E6" w14:textId="77777777" w:rsidR="004E5F7B" w:rsidRPr="001A12B6" w:rsidRDefault="004E5F7B" w:rsidP="00E67964">
            <w:pPr>
              <w:pStyle w:val="GOSTTablenorm"/>
              <w:rPr>
                <w:szCs w:val="22"/>
              </w:rPr>
            </w:pPr>
            <w:r w:rsidRPr="001A12B6">
              <w:t>Сумма в валюте по классификации</w:t>
            </w:r>
          </w:p>
        </w:tc>
        <w:tc>
          <w:tcPr>
            <w:tcW w:w="1701" w:type="dxa"/>
          </w:tcPr>
          <w:p w14:paraId="0D90266A" w14:textId="77777777" w:rsidR="004E5F7B" w:rsidRPr="001A12B6" w:rsidRDefault="004E5F7B" w:rsidP="00E67964">
            <w:pPr>
              <w:pStyle w:val="GOSTTablenorm"/>
              <w:rPr>
                <w:lang w:val="en-US"/>
              </w:rPr>
            </w:pPr>
            <w:r w:rsidRPr="001A12B6">
              <w:rPr>
                <w:lang w:val="en-US"/>
              </w:rPr>
              <w:t>AmCurrClass</w:t>
            </w:r>
          </w:p>
        </w:tc>
        <w:tc>
          <w:tcPr>
            <w:tcW w:w="567" w:type="dxa"/>
          </w:tcPr>
          <w:p w14:paraId="6E1E6A46" w14:textId="77777777" w:rsidR="004E5F7B" w:rsidRPr="001A12B6" w:rsidRDefault="004E5F7B" w:rsidP="00E67964">
            <w:pPr>
              <w:pStyle w:val="GOSTTablenorm"/>
            </w:pPr>
            <w:r w:rsidRPr="001A12B6">
              <w:t>П</w:t>
            </w:r>
          </w:p>
        </w:tc>
        <w:tc>
          <w:tcPr>
            <w:tcW w:w="1134" w:type="dxa"/>
          </w:tcPr>
          <w:p w14:paraId="1FE0015C" w14:textId="77777777" w:rsidR="004E5F7B" w:rsidRPr="001A12B6" w:rsidRDefault="004E5F7B" w:rsidP="00E67964">
            <w:pPr>
              <w:pStyle w:val="GOSTTablenorm"/>
            </w:pPr>
            <w:r w:rsidRPr="001A12B6">
              <w:rPr>
                <w:lang w:val="en-US"/>
              </w:rPr>
              <w:t>N(20.2)</w:t>
            </w:r>
          </w:p>
        </w:tc>
        <w:tc>
          <w:tcPr>
            <w:tcW w:w="567" w:type="dxa"/>
          </w:tcPr>
          <w:p w14:paraId="6FA0D8B2" w14:textId="77777777" w:rsidR="004E5F7B" w:rsidRPr="001A12B6" w:rsidRDefault="004E5F7B" w:rsidP="00E67964">
            <w:pPr>
              <w:pStyle w:val="GOSTTablenorm"/>
            </w:pPr>
            <w:r w:rsidRPr="001A12B6">
              <w:t>О</w:t>
            </w:r>
          </w:p>
        </w:tc>
        <w:tc>
          <w:tcPr>
            <w:tcW w:w="3969" w:type="dxa"/>
          </w:tcPr>
          <w:p w14:paraId="08A6204D" w14:textId="77777777" w:rsidR="004E5F7B" w:rsidRPr="001A12B6" w:rsidRDefault="004E5F7B" w:rsidP="00E67964">
            <w:pPr>
              <w:pStyle w:val="GOSTTablenorm"/>
            </w:pPr>
            <w:r w:rsidRPr="001A12B6">
              <w:t>Указывается сумма в валюте по классификации</w:t>
            </w:r>
          </w:p>
        </w:tc>
      </w:tr>
    </w:tbl>
    <w:p w14:paraId="5A5FE997" w14:textId="77777777" w:rsidR="004E5F7B" w:rsidRPr="003658DE" w:rsidRDefault="004E5F7B" w:rsidP="004E5F7B">
      <w:pPr>
        <w:pStyle w:val="32"/>
      </w:pPr>
      <w:bookmarkStart w:id="4628" w:name="_Toc185884123"/>
      <w:bookmarkStart w:id="4629" w:name="_Toc201160078"/>
      <w:r w:rsidRPr="003658DE">
        <w:t>Пример XML</w:t>
      </w:r>
      <w:bookmarkEnd w:id="4616"/>
      <w:bookmarkEnd w:id="4617"/>
      <w:bookmarkEnd w:id="4618"/>
      <w:bookmarkEnd w:id="4619"/>
      <w:bookmarkEnd w:id="4628"/>
      <w:bookmarkEnd w:id="4629"/>
    </w:p>
    <w:p w14:paraId="2C911B5A" w14:textId="77777777" w:rsidR="004E5F7B" w:rsidRPr="001A12B6" w:rsidRDefault="004E5F7B" w:rsidP="004E5F7B">
      <w:pPr>
        <w:pStyle w:val="GOSTScript"/>
        <w:ind w:left="0" w:right="0" w:firstLine="227"/>
      </w:pPr>
      <w:r w:rsidRPr="001A12B6">
        <w:t>&lt;?xml version="1.0" encoding="UTF-8"?&gt;</w:t>
      </w:r>
    </w:p>
    <w:p w14:paraId="55D308D6" w14:textId="77777777" w:rsidR="004E5F7B" w:rsidRPr="001A12B6" w:rsidRDefault="004E5F7B" w:rsidP="004E5F7B">
      <w:pPr>
        <w:pStyle w:val="GOSTScript"/>
        <w:ind w:left="0" w:right="0" w:firstLine="227"/>
      </w:pPr>
      <w:r w:rsidRPr="001A12B6">
        <w:t>&lt;soapenv:Envelope xmlns:soapenv="http://schemas.xmlsoap.org/soap/envelope/" xmlns:wsu="http://docs.oasis-open.org/wss/2004/01/oasis-200401-wss-wssecurity-utility-1.0.xsd" xmlns:wsse="http://docs.oasis-open.org/wss/2004/01/oasis-200401-wss-wssecurity-secext-1.0.xsd"&gt;</w:t>
      </w:r>
    </w:p>
    <w:p w14:paraId="1C06DBFA" w14:textId="77777777" w:rsidR="004E5F7B" w:rsidRPr="001A12B6" w:rsidRDefault="004E5F7B" w:rsidP="004E5F7B">
      <w:pPr>
        <w:pStyle w:val="GOSTScript"/>
        <w:ind w:left="0" w:right="0" w:firstLine="227"/>
      </w:pPr>
      <w:r w:rsidRPr="001A12B6">
        <w:tab/>
        <w:t>&lt;env:Header xmlns:env="http://schemas.xmlsoap.org/soap/envelope/"&gt;&lt;wsse:Security wsu:Id="Id-sec-f9cb3040b7ca31cd7876d625c632e1aed304"&gt;</w:t>
      </w:r>
    </w:p>
    <w:p w14:paraId="4E31BE51" w14:textId="77777777" w:rsidR="004E5F7B" w:rsidRPr="001A12B6" w:rsidRDefault="004E5F7B" w:rsidP="004E5F7B">
      <w:pPr>
        <w:pStyle w:val="GOSTScript"/>
        <w:ind w:left="0" w:right="0" w:firstLine="227"/>
      </w:pPr>
      <w:r w:rsidRPr="001A12B6">
        <w:t>&lt;Signature xmlns="http://www.w3.org/2000/09/xmldsig#" Id="Id-sig-b9199ca934cfa91bcff69e807d7b0dbd26f6"&gt;</w:t>
      </w:r>
    </w:p>
    <w:p w14:paraId="655F019D" w14:textId="77777777" w:rsidR="004E5F7B" w:rsidRPr="001A12B6" w:rsidRDefault="004E5F7B" w:rsidP="004E5F7B">
      <w:pPr>
        <w:pStyle w:val="GOSTScript"/>
        <w:ind w:left="0" w:right="0" w:firstLine="227"/>
      </w:pPr>
      <w:r w:rsidRPr="001A12B6">
        <w:t>&lt;SignedInfo&gt;</w:t>
      </w:r>
    </w:p>
    <w:p w14:paraId="08CDDC39" w14:textId="77777777" w:rsidR="004E5F7B" w:rsidRPr="001A12B6" w:rsidRDefault="004E5F7B" w:rsidP="004E5F7B">
      <w:pPr>
        <w:pStyle w:val="GOSTScript"/>
        <w:ind w:left="0" w:right="0" w:firstLine="227"/>
      </w:pPr>
      <w:r w:rsidRPr="001A12B6">
        <w:t>&lt;CanonicalizationMethod Algorithm="http://www.w3.org/2001/10/xml-exc-c14n#"/&gt;</w:t>
      </w:r>
    </w:p>
    <w:p w14:paraId="5C8637AB" w14:textId="77777777" w:rsidR="004E5F7B" w:rsidRPr="001A12B6" w:rsidRDefault="004E5F7B" w:rsidP="004E5F7B">
      <w:pPr>
        <w:pStyle w:val="GOSTScript"/>
        <w:ind w:left="0" w:right="0" w:firstLine="227"/>
      </w:pPr>
      <w:r w:rsidRPr="001A12B6">
        <w:lastRenderedPageBreak/>
        <w:t>&lt;SignatureMethod Algorithm="urn:ietf:params:xml:ns:cpxmlsec:algorithms:gostr34102012-gostr34112012-256"/&gt;</w:t>
      </w:r>
    </w:p>
    <w:p w14:paraId="24128778" w14:textId="77777777" w:rsidR="004E5F7B" w:rsidRPr="001A12B6" w:rsidRDefault="004E5F7B" w:rsidP="004E5F7B">
      <w:pPr>
        <w:pStyle w:val="GOSTScript"/>
        <w:ind w:left="0" w:right="0" w:firstLine="227"/>
      </w:pPr>
      <w:r w:rsidRPr="001A12B6">
        <w:t>&lt;Reference URI="#Id-wssecdata-29cef34e3106063e64fead91c94aeda97ff4" Id="Id-dataref-ea575c0bb2c994b98298d2c77dcd5a7dbaa1"&gt;</w:t>
      </w:r>
    </w:p>
    <w:p w14:paraId="75E3D318" w14:textId="77777777" w:rsidR="004E5F7B" w:rsidRPr="001A12B6" w:rsidRDefault="004E5F7B" w:rsidP="004E5F7B">
      <w:pPr>
        <w:pStyle w:val="GOSTScript"/>
        <w:ind w:left="0" w:right="0" w:firstLine="227"/>
      </w:pPr>
      <w:r w:rsidRPr="001A12B6">
        <w:t>&lt;Transforms&gt;</w:t>
      </w:r>
    </w:p>
    <w:p w14:paraId="40262B04" w14:textId="77777777" w:rsidR="004E5F7B" w:rsidRPr="001A12B6" w:rsidRDefault="004E5F7B" w:rsidP="004E5F7B">
      <w:pPr>
        <w:pStyle w:val="GOSTScript"/>
        <w:ind w:left="0" w:right="0" w:firstLine="227"/>
      </w:pPr>
      <w:r w:rsidRPr="001A12B6">
        <w:t>&lt;Transform Algorithm="http://www.w3.org/2001/10/xml-exc-c14n#"/&gt;</w:t>
      </w:r>
    </w:p>
    <w:p w14:paraId="134D167E" w14:textId="77777777" w:rsidR="004E5F7B" w:rsidRPr="001A12B6" w:rsidRDefault="004E5F7B" w:rsidP="004E5F7B">
      <w:pPr>
        <w:pStyle w:val="GOSTScript"/>
        <w:ind w:left="0" w:right="0" w:firstLine="227"/>
      </w:pPr>
      <w:r w:rsidRPr="001A12B6">
        <w:t>&lt;/Transforms&gt;</w:t>
      </w:r>
    </w:p>
    <w:p w14:paraId="0F6491AE" w14:textId="77777777" w:rsidR="004E5F7B" w:rsidRPr="001A12B6" w:rsidRDefault="004E5F7B" w:rsidP="004E5F7B">
      <w:pPr>
        <w:pStyle w:val="GOSTScript"/>
        <w:ind w:left="0" w:right="0" w:firstLine="227"/>
      </w:pPr>
      <w:r w:rsidRPr="001A12B6">
        <w:t>&lt;DigestMethod Algorithm="urn:ietf:params:xml:ns:cpxmlsec:algorithms:gostr34112012-256"/&gt;</w:t>
      </w:r>
    </w:p>
    <w:p w14:paraId="203572A4" w14:textId="77777777" w:rsidR="004E5F7B" w:rsidRPr="001A12B6" w:rsidRDefault="004E5F7B" w:rsidP="004E5F7B">
      <w:pPr>
        <w:pStyle w:val="GOSTScript"/>
        <w:ind w:left="0" w:right="0" w:firstLine="227"/>
      </w:pPr>
      <w:r w:rsidRPr="001A12B6">
        <w:t>&lt;DigestValue&gt;4bqC9/3OSJqEHDz00XLzUf29YFcetigx2jr08qUp7fQ=&lt;/DigestValue&gt;</w:t>
      </w:r>
    </w:p>
    <w:p w14:paraId="3D7BBA6C" w14:textId="77777777" w:rsidR="004E5F7B" w:rsidRPr="001A12B6" w:rsidRDefault="004E5F7B" w:rsidP="004E5F7B">
      <w:pPr>
        <w:pStyle w:val="GOSTScript"/>
        <w:ind w:left="0" w:right="0" w:firstLine="227"/>
      </w:pPr>
      <w:r w:rsidRPr="001A12B6">
        <w:t>&lt;/Reference&gt;</w:t>
      </w:r>
    </w:p>
    <w:p w14:paraId="4EAB8797" w14:textId="77777777" w:rsidR="004E5F7B" w:rsidRPr="001A12B6" w:rsidRDefault="004E5F7B" w:rsidP="004E5F7B">
      <w:pPr>
        <w:pStyle w:val="GOSTScript"/>
        <w:ind w:left="0" w:right="0" w:firstLine="227"/>
      </w:pPr>
      <w:r w:rsidRPr="001A12B6">
        <w:t>&lt;Reference Type="http://www.w3.org/TR/2002/REC-xmldsig-core-20020212/xmldsig-core-schema.xsd#X509Data" URI="#Id-keyinfo-11712390bc17243d110193ac033f54873ad8" Id="Id-keyinforef-ac3c6eb29c9af1964819db52ec661b26c339"&gt;</w:t>
      </w:r>
    </w:p>
    <w:p w14:paraId="257D9B33" w14:textId="77777777" w:rsidR="004E5F7B" w:rsidRPr="001A12B6" w:rsidRDefault="004E5F7B" w:rsidP="004E5F7B">
      <w:pPr>
        <w:pStyle w:val="GOSTScript"/>
        <w:ind w:left="0" w:right="0" w:firstLine="227"/>
      </w:pPr>
      <w:r w:rsidRPr="001A12B6">
        <w:t>&lt;Transforms&gt;</w:t>
      </w:r>
    </w:p>
    <w:p w14:paraId="5EB7CA38" w14:textId="77777777" w:rsidR="004E5F7B" w:rsidRPr="001A12B6" w:rsidRDefault="004E5F7B" w:rsidP="004E5F7B">
      <w:pPr>
        <w:pStyle w:val="GOSTScript"/>
        <w:ind w:left="0" w:right="0" w:firstLine="227"/>
      </w:pPr>
      <w:r w:rsidRPr="001A12B6">
        <w:t>&lt;Transform Algorithm="http://www.w3.org/2001/10/xml-exc-c14n#"/&gt;</w:t>
      </w:r>
    </w:p>
    <w:p w14:paraId="4BD5A640" w14:textId="77777777" w:rsidR="004E5F7B" w:rsidRPr="001A12B6" w:rsidRDefault="004E5F7B" w:rsidP="004E5F7B">
      <w:pPr>
        <w:pStyle w:val="GOSTScript"/>
        <w:ind w:left="0" w:right="0" w:firstLine="227"/>
      </w:pPr>
      <w:r w:rsidRPr="001A12B6">
        <w:t>&lt;/Transforms&gt;</w:t>
      </w:r>
    </w:p>
    <w:p w14:paraId="5E57D245" w14:textId="77777777" w:rsidR="004E5F7B" w:rsidRPr="001A12B6" w:rsidRDefault="004E5F7B" w:rsidP="004E5F7B">
      <w:pPr>
        <w:pStyle w:val="GOSTScript"/>
        <w:ind w:left="0" w:right="0" w:firstLine="227"/>
      </w:pPr>
      <w:r w:rsidRPr="001A12B6">
        <w:t>&lt;DigestMethod Algorithm="urn:ietf:params:xml:ns:cpxmlsec:algorithms:gostr34112012-256"/&gt;</w:t>
      </w:r>
    </w:p>
    <w:p w14:paraId="6A2A85EB" w14:textId="77777777" w:rsidR="004E5F7B" w:rsidRPr="001A12B6" w:rsidRDefault="004E5F7B" w:rsidP="004E5F7B">
      <w:pPr>
        <w:pStyle w:val="GOSTScript"/>
        <w:ind w:left="0" w:right="0" w:firstLine="227"/>
      </w:pPr>
      <w:r w:rsidRPr="001A12B6">
        <w:t>&lt;DigestValue&gt;+0q515JTexjW0go5SdPl7+ydqXUKST91N44lIbXt8Yo=&lt;/DigestValue&gt;</w:t>
      </w:r>
    </w:p>
    <w:p w14:paraId="7C6074F0" w14:textId="77777777" w:rsidR="004E5F7B" w:rsidRPr="001A12B6" w:rsidRDefault="004E5F7B" w:rsidP="004E5F7B">
      <w:pPr>
        <w:pStyle w:val="GOSTScript"/>
        <w:ind w:left="0" w:right="0" w:firstLine="227"/>
      </w:pPr>
      <w:r w:rsidRPr="001A12B6">
        <w:t>&lt;/Reference&gt;</w:t>
      </w:r>
    </w:p>
    <w:p w14:paraId="1B7322F6" w14:textId="77777777" w:rsidR="004E5F7B" w:rsidRPr="001A12B6" w:rsidRDefault="004E5F7B" w:rsidP="004E5F7B">
      <w:pPr>
        <w:pStyle w:val="GOSTScript"/>
        <w:ind w:left="0" w:right="0" w:firstLine="227"/>
      </w:pPr>
      <w:r w:rsidRPr="001A12B6">
        <w:t>&lt;Reference URI="#Id-sp-4179cfd1e4ba9c0aaed70450fc3c741c9c08" Id="Id-ref-cb8cc265f168034494eca1c25ec74bf9433c"&gt;</w:t>
      </w:r>
    </w:p>
    <w:p w14:paraId="2B10EFF1" w14:textId="77777777" w:rsidR="004E5F7B" w:rsidRPr="001A12B6" w:rsidRDefault="004E5F7B" w:rsidP="004E5F7B">
      <w:pPr>
        <w:pStyle w:val="GOSTScript"/>
        <w:ind w:left="0" w:right="0" w:firstLine="227"/>
      </w:pPr>
      <w:r w:rsidRPr="001A12B6">
        <w:t>&lt;Transforms&gt;</w:t>
      </w:r>
    </w:p>
    <w:p w14:paraId="43D1A959" w14:textId="77777777" w:rsidR="004E5F7B" w:rsidRPr="001A12B6" w:rsidRDefault="004E5F7B" w:rsidP="004E5F7B">
      <w:pPr>
        <w:pStyle w:val="GOSTScript"/>
        <w:ind w:left="0" w:right="0" w:firstLine="227"/>
      </w:pPr>
      <w:r w:rsidRPr="001A12B6">
        <w:t>&lt;Transform Algorithm="http://www.w3.org/2001/10/xml-exc-c14n#"/&gt;</w:t>
      </w:r>
    </w:p>
    <w:p w14:paraId="5D5A8908" w14:textId="77777777" w:rsidR="004E5F7B" w:rsidRPr="001A12B6" w:rsidRDefault="004E5F7B" w:rsidP="004E5F7B">
      <w:pPr>
        <w:pStyle w:val="GOSTScript"/>
        <w:ind w:left="0" w:right="0" w:firstLine="227"/>
      </w:pPr>
      <w:r w:rsidRPr="001A12B6">
        <w:t>&lt;/Transforms&gt;</w:t>
      </w:r>
    </w:p>
    <w:p w14:paraId="7547DF9B" w14:textId="77777777" w:rsidR="004E5F7B" w:rsidRPr="001A12B6" w:rsidRDefault="004E5F7B" w:rsidP="004E5F7B">
      <w:pPr>
        <w:pStyle w:val="GOSTScript"/>
        <w:ind w:left="0" w:right="0" w:firstLine="227"/>
      </w:pPr>
      <w:r w:rsidRPr="001A12B6">
        <w:t>&lt;DigestMethod Algorithm="urn:ietf:params:xml:ns:cpxmlsec:algorithms:gostr34112012-256"/&gt;</w:t>
      </w:r>
    </w:p>
    <w:p w14:paraId="615A2622" w14:textId="77777777" w:rsidR="004E5F7B" w:rsidRPr="001A12B6" w:rsidRDefault="004E5F7B" w:rsidP="004E5F7B">
      <w:pPr>
        <w:pStyle w:val="GOSTScript"/>
        <w:ind w:left="0" w:right="0" w:firstLine="227"/>
      </w:pPr>
      <w:r w:rsidRPr="001A12B6">
        <w:t>&lt;DigestValue&gt;f10/P/MZ5W1AwvdMPGkqpWfYGkK10xUw6SycuQIgFIc=&lt;/DigestValue&gt;</w:t>
      </w:r>
    </w:p>
    <w:p w14:paraId="5A75C4AF" w14:textId="77777777" w:rsidR="004E5F7B" w:rsidRPr="001A12B6" w:rsidRDefault="004E5F7B" w:rsidP="004E5F7B">
      <w:pPr>
        <w:pStyle w:val="GOSTScript"/>
        <w:ind w:left="0" w:right="0" w:firstLine="227"/>
      </w:pPr>
      <w:r w:rsidRPr="001A12B6">
        <w:t>&lt;/Reference&gt;</w:t>
      </w:r>
    </w:p>
    <w:p w14:paraId="730761B6" w14:textId="77777777" w:rsidR="004E5F7B" w:rsidRPr="001A12B6" w:rsidRDefault="004E5F7B" w:rsidP="004E5F7B">
      <w:pPr>
        <w:pStyle w:val="GOSTScript"/>
        <w:ind w:left="0" w:right="0" w:firstLine="227"/>
      </w:pPr>
      <w:r w:rsidRPr="001A12B6">
        <w:t>&lt;/SignedInfo&gt;</w:t>
      </w:r>
    </w:p>
    <w:p w14:paraId="7D3C71C8" w14:textId="77777777" w:rsidR="004E5F7B" w:rsidRPr="001A12B6" w:rsidRDefault="004E5F7B" w:rsidP="004E5F7B">
      <w:pPr>
        <w:pStyle w:val="GOSTScript"/>
        <w:ind w:left="0" w:right="0" w:firstLine="227"/>
      </w:pPr>
      <w:r w:rsidRPr="001A12B6">
        <w:t>&lt;SignatureValue&gt;Xg8mlCU46QdjuUgHR/GFI13DKE7tfRDOphsVyNpFnxC/Sa2XnEuGBKeW7azroY19</w:t>
      </w:r>
    </w:p>
    <w:p w14:paraId="12E610CD" w14:textId="77777777" w:rsidR="004E5F7B" w:rsidRPr="001A12B6" w:rsidRDefault="004E5F7B" w:rsidP="004E5F7B">
      <w:pPr>
        <w:pStyle w:val="GOSTScript"/>
        <w:ind w:left="0" w:right="0" w:firstLine="227"/>
      </w:pPr>
      <w:r w:rsidRPr="001A12B6">
        <w:t>3u7EHXe4dKfnrJ7k7Eq5+A==&lt;/SignatureValue&gt;</w:t>
      </w:r>
    </w:p>
    <w:p w14:paraId="1F1F47CA" w14:textId="77777777" w:rsidR="004E5F7B" w:rsidRPr="001A12B6" w:rsidRDefault="004E5F7B" w:rsidP="004E5F7B">
      <w:pPr>
        <w:pStyle w:val="GOSTScript"/>
        <w:ind w:left="0" w:right="0" w:firstLine="227"/>
      </w:pPr>
      <w:r w:rsidRPr="001A12B6">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14:paraId="0E11D685" w14:textId="77777777" w:rsidR="004E5F7B" w:rsidRPr="001A12B6" w:rsidRDefault="004E5F7B" w:rsidP="004E5F7B">
      <w:pPr>
        <w:pStyle w:val="GOSTScript"/>
        <w:ind w:left="0" w:right="0" w:firstLine="227"/>
      </w:pPr>
      <w:r w:rsidRPr="001A12B6">
        <w:t>&lt;Object&gt;</w:t>
      </w:r>
    </w:p>
    <w:p w14:paraId="5D5F6064" w14:textId="77777777" w:rsidR="004E5F7B" w:rsidRPr="001A12B6" w:rsidRDefault="004E5F7B" w:rsidP="004E5F7B">
      <w:pPr>
        <w:pStyle w:val="GOSTScript"/>
        <w:ind w:left="0" w:right="0" w:firstLine="227"/>
      </w:pPr>
      <w:r w:rsidRPr="001A12B6">
        <w:t>&lt;QualifyingProperties xmlns="http://uri.etsi.org/01903/v1.4.1#" Target="Id-sig-b9199ca934cfa91bcff69e807d7b0dbd26f6"&gt;</w:t>
      </w:r>
    </w:p>
    <w:p w14:paraId="2F01BF62" w14:textId="77777777" w:rsidR="004E5F7B" w:rsidRPr="001A12B6" w:rsidRDefault="004E5F7B" w:rsidP="004E5F7B">
      <w:pPr>
        <w:pStyle w:val="GOSTScript"/>
        <w:ind w:left="0" w:right="0" w:firstLine="227"/>
      </w:pPr>
      <w:r w:rsidRPr="001A12B6">
        <w:t>&lt;SignedProperties Id="Id-sp-4179cfd1e4ba9c0aaed70450fc3c741c9c08"&gt;</w:t>
      </w:r>
    </w:p>
    <w:p w14:paraId="7117F162" w14:textId="77777777" w:rsidR="004E5F7B" w:rsidRPr="001A12B6" w:rsidRDefault="004E5F7B" w:rsidP="004E5F7B">
      <w:pPr>
        <w:pStyle w:val="GOSTScript"/>
        <w:ind w:left="0" w:right="0" w:firstLine="227"/>
      </w:pPr>
      <w:r w:rsidRPr="001A12B6">
        <w:t>&lt;SignedSignatureProperties Id="Id-ssp-408cecc6a155b8a0f2850e81d5f57496bb2b"/&gt;</w:t>
      </w:r>
    </w:p>
    <w:p w14:paraId="3E943430" w14:textId="77777777" w:rsidR="004E5F7B" w:rsidRPr="001A12B6" w:rsidRDefault="004E5F7B" w:rsidP="004E5F7B">
      <w:pPr>
        <w:pStyle w:val="GOSTScript"/>
        <w:ind w:left="0" w:right="0" w:firstLine="227"/>
      </w:pPr>
      <w:r w:rsidRPr="001A12B6">
        <w:t>&lt;/SignedProperties&gt;</w:t>
      </w:r>
    </w:p>
    <w:p w14:paraId="56A2EB61" w14:textId="77777777" w:rsidR="004E5F7B" w:rsidRPr="001A12B6" w:rsidRDefault="004E5F7B" w:rsidP="004E5F7B">
      <w:pPr>
        <w:pStyle w:val="GOSTScript"/>
        <w:ind w:left="0" w:right="0" w:firstLine="227"/>
      </w:pPr>
      <w:r w:rsidRPr="001A12B6">
        <w:t>&lt;/QualifyingProperties&gt;</w:t>
      </w:r>
    </w:p>
    <w:p w14:paraId="432CCF31" w14:textId="77777777" w:rsidR="004E5F7B" w:rsidRPr="001A12B6" w:rsidRDefault="004E5F7B" w:rsidP="004E5F7B">
      <w:pPr>
        <w:pStyle w:val="GOSTScript"/>
        <w:ind w:left="0" w:right="0" w:firstLine="227"/>
      </w:pPr>
      <w:r w:rsidRPr="001A12B6">
        <w:t>&lt;/Object&gt;</w:t>
      </w:r>
    </w:p>
    <w:p w14:paraId="2915544F" w14:textId="77777777" w:rsidR="004E5F7B" w:rsidRPr="001A12B6" w:rsidRDefault="004E5F7B" w:rsidP="004E5F7B">
      <w:pPr>
        <w:pStyle w:val="GOSTScript"/>
        <w:ind w:left="0" w:right="0" w:firstLine="227"/>
      </w:pPr>
      <w:r w:rsidRPr="001A12B6">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14:paraId="32501572" w14:textId="77777777" w:rsidR="004E5F7B" w:rsidRPr="001A12B6" w:rsidRDefault="004E5F7B" w:rsidP="004E5F7B">
      <w:pPr>
        <w:pStyle w:val="GOSTScript"/>
        <w:ind w:left="0" w:right="0" w:firstLine="227"/>
      </w:pPr>
      <w:r w:rsidRPr="001A12B6">
        <w:t>CVNlcnZlciBDQTEgMB4GCSqGSIb3DQEJARYRdWNfZmtAcm9za2F6bmEucnUxHDAa</w:t>
      </w:r>
    </w:p>
    <w:p w14:paraId="4553797A" w14:textId="77777777" w:rsidR="004E5F7B" w:rsidRPr="001A12B6" w:rsidRDefault="004E5F7B" w:rsidP="004E5F7B">
      <w:pPr>
        <w:pStyle w:val="GOSTScript"/>
        <w:ind w:left="0" w:right="0" w:firstLine="227"/>
      </w:pPr>
      <w:r w:rsidRPr="001A12B6">
        <w:t>BgNVBAgMEzc3INCzLiDQnNC+0YHQutCy0LAxGjAYBggqhQMDgQMBARIMMDA3NzEw</w:t>
      </w:r>
    </w:p>
    <w:p w14:paraId="2E68069A" w14:textId="77777777" w:rsidR="004E5F7B" w:rsidRPr="001A12B6" w:rsidRDefault="004E5F7B" w:rsidP="004E5F7B">
      <w:pPr>
        <w:pStyle w:val="GOSTScript"/>
        <w:ind w:left="0" w:right="0" w:firstLine="227"/>
      </w:pPr>
      <w:r w:rsidRPr="001A12B6">
        <w:t>NTY4NzYwMRgwFgYFKoUDZAESDTEwNDc3OTcwMTk4MzAxLDAqBgNVBAkMI9GD0LvQ</w:t>
      </w:r>
    </w:p>
    <w:p w14:paraId="67D20E25" w14:textId="77777777" w:rsidR="004E5F7B" w:rsidRPr="001A12B6" w:rsidRDefault="004E5F7B" w:rsidP="004E5F7B">
      <w:pPr>
        <w:pStyle w:val="GOSTScript"/>
        <w:ind w:left="0" w:right="0" w:firstLine="227"/>
      </w:pPr>
      <w:r w:rsidRPr="001A12B6">
        <w:t>uNGG0LAg0JjQu9GM0LjQvdC60LAsINC00L7QvCA3MRUwEwYDVQQHDAzQnNC+0YHQ</w:t>
      </w:r>
    </w:p>
    <w:p w14:paraId="0075973C" w14:textId="77777777" w:rsidR="004E5F7B" w:rsidRPr="001A12B6" w:rsidRDefault="004E5F7B" w:rsidP="004E5F7B">
      <w:pPr>
        <w:pStyle w:val="GOSTScript"/>
        <w:ind w:left="0" w:right="0" w:firstLine="227"/>
      </w:pPr>
      <w:r w:rsidRPr="001A12B6">
        <w:t>utCy0LAxCzAJBgNVBAYTAlJVMTgwNgYDVQQKDC/QpNC10LTQtdGA0LDQu9GM0L3Q</w:t>
      </w:r>
    </w:p>
    <w:p w14:paraId="3A377A97" w14:textId="77777777" w:rsidR="004E5F7B" w:rsidRPr="001A12B6" w:rsidRDefault="004E5F7B" w:rsidP="004E5F7B">
      <w:pPr>
        <w:pStyle w:val="GOSTScript"/>
        <w:ind w:left="0" w:right="0" w:firstLine="227"/>
      </w:pPr>
      <w:r w:rsidRPr="001A12B6">
        <w:t>vtC1INC60LDQt9C90LDRh9C10LnRgdGC0LLQvjE/MD0GA1UEAww20KPQpiDQpNC1</w:t>
      </w:r>
    </w:p>
    <w:p w14:paraId="7D66C99F" w14:textId="77777777" w:rsidR="004E5F7B" w:rsidRPr="001A12B6" w:rsidRDefault="004E5F7B" w:rsidP="004E5F7B">
      <w:pPr>
        <w:pStyle w:val="GOSTScript"/>
        <w:ind w:left="0" w:right="0" w:firstLine="227"/>
      </w:pPr>
      <w:r w:rsidRPr="001A12B6">
        <w:t>0LTQtdGA0LDQu9GM0L3QvtCz0L4g0LrQsNC30L3QsNGH0LXQudGB0YLQstCwMB4X</w:t>
      </w:r>
    </w:p>
    <w:p w14:paraId="6B51CB1A" w14:textId="77777777" w:rsidR="004E5F7B" w:rsidRPr="001A12B6" w:rsidRDefault="004E5F7B" w:rsidP="004E5F7B">
      <w:pPr>
        <w:pStyle w:val="GOSTScript"/>
        <w:ind w:left="0" w:right="0" w:firstLine="227"/>
      </w:pPr>
      <w:r w:rsidRPr="001A12B6">
        <w:t>DTE2MDQwNzA4MTExMFoXDTE3MDcwNzA4MTExMFowggITMRYwFAYFKoUDZAMSCzEy</w:t>
      </w:r>
    </w:p>
    <w:p w14:paraId="3BE9857A" w14:textId="77777777" w:rsidR="004E5F7B" w:rsidRPr="001A12B6" w:rsidRDefault="004E5F7B" w:rsidP="004E5F7B">
      <w:pPr>
        <w:pStyle w:val="GOSTScript"/>
        <w:ind w:left="0" w:right="0" w:firstLine="227"/>
      </w:pPr>
      <w:r w:rsidRPr="001A12B6">
        <w:t>MzQ1Njc4OTAxMRgwFgYFKoUDZAESDTAxMjM0NTY3ODkxMjMxGjAYBggqhQMDgQMB</w:t>
      </w:r>
    </w:p>
    <w:p w14:paraId="08B27BDB" w14:textId="77777777" w:rsidR="004E5F7B" w:rsidRPr="001A12B6" w:rsidRDefault="004E5F7B" w:rsidP="004E5F7B">
      <w:pPr>
        <w:pStyle w:val="GOSTScript"/>
        <w:ind w:left="0" w:right="0" w:firstLine="227"/>
      </w:pPr>
      <w:r w:rsidRPr="001A12B6">
        <w:t>ARIMMDAxMjM0NTY3ODkwMSYwJAYJKoZIhvcNAQkBFhduLm5hZ292aXRzeW5AaW5m</w:t>
      </w:r>
    </w:p>
    <w:p w14:paraId="42462E91" w14:textId="77777777" w:rsidR="004E5F7B" w:rsidRPr="001A12B6" w:rsidRDefault="004E5F7B" w:rsidP="004E5F7B">
      <w:pPr>
        <w:pStyle w:val="GOSTScript"/>
        <w:ind w:left="0" w:right="0" w:firstLine="227"/>
      </w:pPr>
      <w:r w:rsidRPr="001A12B6">
        <w:t>b3NlYy5ydTELMAkGA1UEBhMCUlUxHDAaBgNVBAgMEzc3INCzLiDQnNC+0YHQutCy</w:t>
      </w:r>
    </w:p>
    <w:p w14:paraId="19753863" w14:textId="77777777" w:rsidR="004E5F7B" w:rsidRPr="001A12B6" w:rsidRDefault="004E5F7B" w:rsidP="004E5F7B">
      <w:pPr>
        <w:pStyle w:val="GOSTScript"/>
        <w:ind w:left="0" w:right="0" w:firstLine="227"/>
      </w:pPr>
      <w:r w:rsidRPr="001A12B6">
        <w:t>0LAxFTATBgNVBAcMDNCc0L7RgdC60LLQsDE4MDYGA1UECgwv0KTQtdC00LXRgNCw</w:t>
      </w:r>
    </w:p>
    <w:p w14:paraId="4100DAEC" w14:textId="77777777" w:rsidR="004E5F7B" w:rsidRPr="001A12B6" w:rsidRDefault="004E5F7B" w:rsidP="004E5F7B">
      <w:pPr>
        <w:pStyle w:val="GOSTScript"/>
        <w:ind w:left="0" w:right="0" w:firstLine="227"/>
      </w:pPr>
      <w:r w:rsidRPr="001A12B6">
        <w:t>0LvRjNC90L7QtSDQutCw0LfQvdCw0YfQtdC50YHRgtCy0L4xNDAyBgNVBAsMK9GC</w:t>
      </w:r>
    </w:p>
    <w:p w14:paraId="58DB68F9" w14:textId="77777777" w:rsidR="004E5F7B" w:rsidRPr="001A12B6" w:rsidRDefault="004E5F7B" w:rsidP="004E5F7B">
      <w:pPr>
        <w:pStyle w:val="GOSTScript"/>
        <w:ind w:left="0" w:right="0" w:firstLine="227"/>
      </w:pPr>
      <w:r w:rsidRPr="001A12B6">
        <w:lastRenderedPageBreak/>
        <w:t>0LXRgdGC0L7QstC+0LUg0L/QvtC00YDQsNC30LTQtdC70LXQvdC40LUxHDAaBgNV</w:t>
      </w:r>
    </w:p>
    <w:p w14:paraId="7456FF1B" w14:textId="77777777" w:rsidR="004E5F7B" w:rsidRPr="001A12B6" w:rsidRDefault="004E5F7B" w:rsidP="004E5F7B">
      <w:pPr>
        <w:pStyle w:val="GOSTScript"/>
        <w:ind w:left="0" w:right="0" w:firstLine="227"/>
      </w:pPr>
      <w:r w:rsidRPr="001A12B6">
        <w:t>BCoME2PQtdGA0YLQuNGE0LjQutCw0YIxGTAXBgNVBAQMENCi0LXRgdGC0L7QstGL</w:t>
      </w:r>
    </w:p>
    <w:p w14:paraId="4885A92B" w14:textId="77777777" w:rsidR="004E5F7B" w:rsidRPr="001A12B6" w:rsidRDefault="004E5F7B" w:rsidP="004E5F7B">
      <w:pPr>
        <w:pStyle w:val="GOSTScript"/>
        <w:ind w:left="0" w:right="0" w:firstLine="227"/>
      </w:pPr>
      <w:r w:rsidRPr="001A12B6">
        <w:t>0LkxPTA7BgNVBAwMNNCi0LXRgdGC0L7QstGL0Lkg0YHQtdGA0YLQuNGE0LjQutCw</w:t>
      </w:r>
    </w:p>
    <w:p w14:paraId="4AB7A1EC" w14:textId="77777777" w:rsidR="004E5F7B" w:rsidRPr="001A12B6" w:rsidRDefault="004E5F7B" w:rsidP="004E5F7B">
      <w:pPr>
        <w:pStyle w:val="GOSTScript"/>
        <w:ind w:left="0" w:right="0" w:firstLine="227"/>
      </w:pPr>
      <w:r w:rsidRPr="001A12B6">
        <w:t>0YIg0L/QvtC00L/QuNGB0LgxQTA/BgkqhkiG9w0BCQIMMklOTlw9MDEyMzQ1Njc4</w:t>
      </w:r>
    </w:p>
    <w:p w14:paraId="01CBC9A2" w14:textId="77777777" w:rsidR="004E5F7B" w:rsidRPr="001A12B6" w:rsidRDefault="004E5F7B" w:rsidP="004E5F7B">
      <w:pPr>
        <w:pStyle w:val="GOSTScript"/>
        <w:ind w:left="0" w:right="0" w:firstLine="227"/>
      </w:pPr>
      <w:r w:rsidRPr="001A12B6">
        <w:t>OS9LUFBcPTEyMzQ1Njc4OS9PR1JOXD0wMTIzNDU2Nzg5MTIzMS4wLAYDVQQDDCXQ</w:t>
      </w:r>
    </w:p>
    <w:p w14:paraId="0202F8BD" w14:textId="77777777" w:rsidR="004E5F7B" w:rsidRPr="001A12B6" w:rsidRDefault="004E5F7B" w:rsidP="004E5F7B">
      <w:pPr>
        <w:pStyle w:val="GOSTScript"/>
        <w:ind w:left="0" w:right="0" w:firstLine="227"/>
      </w:pPr>
      <w:r w:rsidRPr="001A12B6">
        <w:t>otC10YHRgtC+0LLRi9C5INGB0LXRgNGC0LjRhNC40LrQsNGCMGMwHAYGKoUDAgIT</w:t>
      </w:r>
    </w:p>
    <w:p w14:paraId="470D1692" w14:textId="77777777" w:rsidR="004E5F7B" w:rsidRPr="001A12B6" w:rsidRDefault="004E5F7B" w:rsidP="004E5F7B">
      <w:pPr>
        <w:pStyle w:val="GOSTScript"/>
        <w:ind w:left="0" w:right="0" w:firstLine="227"/>
      </w:pPr>
      <w:r w:rsidRPr="001A12B6">
        <w:t>MBIGByqFAwICJAAGByqFAwICHgEDQwAEQM/mE38gcSmh2U183WL3aPaP3tJu0vTq</w:t>
      </w:r>
    </w:p>
    <w:p w14:paraId="5C27BA72" w14:textId="77777777" w:rsidR="004E5F7B" w:rsidRPr="001A12B6" w:rsidRDefault="004E5F7B" w:rsidP="004E5F7B">
      <w:pPr>
        <w:pStyle w:val="GOSTScript"/>
        <w:ind w:left="0" w:right="0" w:firstLine="227"/>
      </w:pPr>
      <w:r w:rsidRPr="001A12B6">
        <w:t>CndMDcb72IGcv8nO7QkaqnFwXrkt6zScdQlQgUX78ct0+jNJa7ZIdLGjggRJMIIE</w:t>
      </w:r>
    </w:p>
    <w:p w14:paraId="7B2890AF" w14:textId="77777777" w:rsidR="004E5F7B" w:rsidRPr="001A12B6" w:rsidRDefault="004E5F7B" w:rsidP="004E5F7B">
      <w:pPr>
        <w:pStyle w:val="GOSTScript"/>
        <w:ind w:left="0" w:right="0" w:firstLine="227"/>
      </w:pPr>
      <w:r w:rsidRPr="001A12B6">
        <w:t>RTAMBgNVHRMBAf8EAjAAMB0GA1UdIAQWMBQwCAYGKoUDZHEBMAgGBiqFA2RxAjBN</w:t>
      </w:r>
    </w:p>
    <w:p w14:paraId="5E4391A4" w14:textId="77777777" w:rsidR="004E5F7B" w:rsidRPr="001A12B6" w:rsidRDefault="004E5F7B" w:rsidP="004E5F7B">
      <w:pPr>
        <w:pStyle w:val="GOSTScript"/>
        <w:ind w:left="0" w:right="0" w:firstLine="227"/>
      </w:pPr>
      <w:r w:rsidRPr="001A12B6">
        <w:t>BgUqhQNkbwREDELQmtGA0LjQv9GC0L7Qn9GA0L4gQ1NQICjQstC10YDRgdC40Y8g</w:t>
      </w:r>
    </w:p>
    <w:p w14:paraId="61373B62" w14:textId="77777777" w:rsidR="004E5F7B" w:rsidRPr="001A12B6" w:rsidRDefault="004E5F7B" w:rsidP="004E5F7B">
      <w:pPr>
        <w:pStyle w:val="GOSTScript"/>
        <w:ind w:left="0" w:right="0" w:firstLine="227"/>
      </w:pPr>
      <w:r w:rsidRPr="001A12B6">
        <w:t>My42KSAo0LjRgdC/0L7Qu9C90LXQvdC40LUgMikwggFhBgUqhQNkcASCAVYwggFS</w:t>
      </w:r>
    </w:p>
    <w:p w14:paraId="1EEE13A4" w14:textId="77777777" w:rsidR="004E5F7B" w:rsidRPr="001A12B6" w:rsidRDefault="004E5F7B" w:rsidP="004E5F7B">
      <w:pPr>
        <w:pStyle w:val="GOSTScript"/>
        <w:ind w:left="0" w:right="0" w:firstLine="227"/>
      </w:pPr>
      <w:r w:rsidRPr="001A12B6">
        <w:t>DEQi0JrRgNC40L/RgtC+0J/RgNC+IENTUCIgKNCy0LXRgNGB0LjRjyAzLjYpICjQ</w:t>
      </w:r>
    </w:p>
    <w:p w14:paraId="2E7449C7" w14:textId="77777777" w:rsidR="004E5F7B" w:rsidRPr="001A12B6" w:rsidRDefault="004E5F7B" w:rsidP="004E5F7B">
      <w:pPr>
        <w:pStyle w:val="GOSTScript"/>
        <w:ind w:left="0" w:right="0" w:firstLine="227"/>
      </w:pPr>
      <w:r w:rsidRPr="001A12B6">
        <w:t>uNGB0L/QvtC70L3QtdC90LjQtSAyKQxoItCf0YDQvtCz0YDQsNC80LzQvdC+LdCw</w:t>
      </w:r>
    </w:p>
    <w:p w14:paraId="3E3F30E8" w14:textId="77777777" w:rsidR="004E5F7B" w:rsidRPr="001A12B6" w:rsidRDefault="004E5F7B" w:rsidP="004E5F7B">
      <w:pPr>
        <w:pStyle w:val="GOSTScript"/>
        <w:ind w:left="0" w:right="0" w:firstLine="227"/>
      </w:pPr>
      <w:r w:rsidRPr="001A12B6">
        <w:t>0L/Qv9Cw0YDQsNGC0L3Ri9C5INC60L7QvNC/0LvQtdC60YEgItCu0L3QuNGB0LXR</w:t>
      </w:r>
    </w:p>
    <w:p w14:paraId="1944176A" w14:textId="77777777" w:rsidR="004E5F7B" w:rsidRPr="001A12B6" w:rsidRDefault="004E5F7B" w:rsidP="004E5F7B">
      <w:pPr>
        <w:pStyle w:val="GOSTScript"/>
        <w:ind w:left="0" w:right="0" w:firstLine="227"/>
      </w:pPr>
      <w:r w:rsidRPr="001A12B6">
        <w:t>gNGCLdCT0J7QodCiIi4g0JLQtdGA0YHQuNGPIDIuMSIMT9Ch0LXRgNGC0LjRhNC4</w:t>
      </w:r>
    </w:p>
    <w:p w14:paraId="6442FCE5" w14:textId="77777777" w:rsidR="004E5F7B" w:rsidRPr="001A12B6" w:rsidRDefault="004E5F7B" w:rsidP="004E5F7B">
      <w:pPr>
        <w:pStyle w:val="GOSTScript"/>
        <w:ind w:left="0" w:right="0" w:firstLine="227"/>
      </w:pPr>
      <w:r w:rsidRPr="001A12B6">
        <w:t>0LrQsNGCINGB0L7QvtGC0LLQtdGC0YHRgtCy0LjRjyDihJYg0KHQpC8xMjQtMjcz</w:t>
      </w:r>
    </w:p>
    <w:p w14:paraId="78ECD0A7" w14:textId="77777777" w:rsidR="004E5F7B" w:rsidRPr="001A12B6" w:rsidRDefault="004E5F7B" w:rsidP="004E5F7B">
      <w:pPr>
        <w:pStyle w:val="GOSTScript"/>
        <w:ind w:left="0" w:right="0" w:firstLine="227"/>
      </w:pPr>
      <w:r w:rsidRPr="001A12B6">
        <w:t>OCDQvtGCIDAxLjA3LjIwMTUMT9Ch0LXRgNGC0LjRhNC40LrQsNGCINGB0L7QvtGC</w:t>
      </w:r>
    </w:p>
    <w:p w14:paraId="300D935A" w14:textId="77777777" w:rsidR="004E5F7B" w:rsidRPr="001A12B6" w:rsidRDefault="004E5F7B" w:rsidP="004E5F7B">
      <w:pPr>
        <w:pStyle w:val="GOSTScript"/>
        <w:ind w:left="0" w:right="0" w:firstLine="227"/>
      </w:pPr>
      <w:r w:rsidRPr="001A12B6">
        <w:t>0LLQtdGC0YHRgtCy0LjRjyDihJYg0KHQpC8xMjgtMjE3NSDQvtGCIDIwLjA2LjIw</w:t>
      </w:r>
    </w:p>
    <w:p w14:paraId="13DAA0C4" w14:textId="77777777" w:rsidR="004E5F7B" w:rsidRPr="001A12B6" w:rsidRDefault="004E5F7B" w:rsidP="004E5F7B">
      <w:pPr>
        <w:pStyle w:val="GOSTScript"/>
        <w:ind w:left="0" w:right="0" w:firstLine="227"/>
      </w:pPr>
      <w:r w:rsidRPr="001A12B6">
        <w:t>MTMwDgYDVR0PAQH/BAQDAgTwMBMGA1UdJQQMMAoGCCsGAQUFBwMDMCsGA1UdEAQk</w:t>
      </w:r>
    </w:p>
    <w:p w14:paraId="4556341A" w14:textId="77777777" w:rsidR="004E5F7B" w:rsidRPr="001A12B6" w:rsidRDefault="004E5F7B" w:rsidP="004E5F7B">
      <w:pPr>
        <w:pStyle w:val="GOSTScript"/>
        <w:ind w:left="0" w:right="0" w:firstLine="227"/>
      </w:pPr>
      <w:r w:rsidRPr="001A12B6">
        <w:t>MCKADzIwMTYwNDA3MDgwNDI4WoEPMjAxNzA3MDcwODA0MjhaMIIBjwYDVR0jBIIB</w:t>
      </w:r>
    </w:p>
    <w:p w14:paraId="1719AC6E" w14:textId="77777777" w:rsidR="004E5F7B" w:rsidRPr="001A12B6" w:rsidRDefault="004E5F7B" w:rsidP="004E5F7B">
      <w:pPr>
        <w:pStyle w:val="GOSTScript"/>
        <w:ind w:left="0" w:right="0" w:firstLine="227"/>
      </w:pPr>
      <w:r w:rsidRPr="001A12B6">
        <w:t>hjCCAYKAFJ5xDg/atAEoXz/iy49lFZcCR4yroYIBZaSCAWEwggFdMRgwFgYJKoZI</w:t>
      </w:r>
    </w:p>
    <w:p w14:paraId="4EF8A96A" w14:textId="77777777" w:rsidR="004E5F7B" w:rsidRPr="001A12B6" w:rsidRDefault="004E5F7B" w:rsidP="004E5F7B">
      <w:pPr>
        <w:pStyle w:val="GOSTScript"/>
        <w:ind w:left="0" w:right="0" w:firstLine="227"/>
      </w:pPr>
      <w:r w:rsidRPr="001A12B6">
        <w:t>hvcNAQkCEwlTZXJ2ZXIgQ0ExIDAeBgkqhkiG9w0BCQEWEXVjX2ZrQHJvc2them5h</w:t>
      </w:r>
    </w:p>
    <w:p w14:paraId="34881CDA" w14:textId="77777777" w:rsidR="004E5F7B" w:rsidRPr="001A12B6" w:rsidRDefault="004E5F7B" w:rsidP="004E5F7B">
      <w:pPr>
        <w:pStyle w:val="GOSTScript"/>
        <w:ind w:left="0" w:right="0" w:firstLine="227"/>
      </w:pPr>
      <w:r w:rsidRPr="001A12B6">
        <w:t>LnJ1MRwwGgYDVQQIDBM3NyDQsy4g0JzQvtGB0LrQstCwMRowGAYIKoUDA4EDAQES</w:t>
      </w:r>
    </w:p>
    <w:p w14:paraId="64C7ACC3" w14:textId="77777777" w:rsidR="004E5F7B" w:rsidRPr="001A12B6" w:rsidRDefault="004E5F7B" w:rsidP="004E5F7B">
      <w:pPr>
        <w:pStyle w:val="GOSTScript"/>
        <w:ind w:left="0" w:right="0" w:firstLine="227"/>
      </w:pPr>
      <w:r w:rsidRPr="001A12B6">
        <w:t>DDAwNzcxMDU2ODc2MDEYMBYGBSqFA2QBEg0xMDQ3Nzk3MDE5ODMwMSwwKgYDVQQJ</w:t>
      </w:r>
    </w:p>
    <w:p w14:paraId="5B3B9F50" w14:textId="77777777" w:rsidR="004E5F7B" w:rsidRPr="001A12B6" w:rsidRDefault="004E5F7B" w:rsidP="004E5F7B">
      <w:pPr>
        <w:pStyle w:val="GOSTScript"/>
        <w:ind w:left="0" w:right="0" w:firstLine="227"/>
      </w:pPr>
      <w:r w:rsidRPr="001A12B6">
        <w:t>DCPRg9C70LjRhtCwINCY0LvRjNC40L3QutCwLCDQtNC+0LwgNzEVMBMGA1UEBwwM</w:t>
      </w:r>
    </w:p>
    <w:p w14:paraId="195B9E2D" w14:textId="77777777" w:rsidR="004E5F7B" w:rsidRPr="001A12B6" w:rsidRDefault="004E5F7B" w:rsidP="004E5F7B">
      <w:pPr>
        <w:pStyle w:val="GOSTScript"/>
        <w:ind w:left="0" w:right="0" w:firstLine="227"/>
      </w:pPr>
      <w:r w:rsidRPr="001A12B6">
        <w:t>0JzQvtGB0LrQstCwMQswCQYDVQQGEwJSVTE4MDYGA1UECgwv0KTQtdC00LXRgNCw</w:t>
      </w:r>
    </w:p>
    <w:p w14:paraId="6ACFDD37" w14:textId="77777777" w:rsidR="004E5F7B" w:rsidRPr="001A12B6" w:rsidRDefault="004E5F7B" w:rsidP="004E5F7B">
      <w:pPr>
        <w:pStyle w:val="GOSTScript"/>
        <w:ind w:left="0" w:right="0" w:firstLine="227"/>
      </w:pPr>
      <w:r w:rsidRPr="001A12B6">
        <w:t>0LvRjNC90L7QtSDQutCw0LfQvdCw0YfQtdC50YHRgtCy0L4xPzA9BgNVBAMMNtCj</w:t>
      </w:r>
    </w:p>
    <w:p w14:paraId="43668203" w14:textId="77777777" w:rsidR="004E5F7B" w:rsidRPr="001A12B6" w:rsidRDefault="004E5F7B" w:rsidP="004E5F7B">
      <w:pPr>
        <w:pStyle w:val="GOSTScript"/>
        <w:ind w:left="0" w:right="0" w:firstLine="227"/>
      </w:pPr>
      <w:r w:rsidRPr="001A12B6">
        <w:t>0KYg0KTQtdC00LXRgNCw0LvRjNC90L7Qs9C+INC60LDQt9C90LDRh9C10LnRgdGC</w:t>
      </w:r>
    </w:p>
    <w:p w14:paraId="4E9690D2" w14:textId="77777777" w:rsidR="004E5F7B" w:rsidRPr="001A12B6" w:rsidRDefault="004E5F7B" w:rsidP="004E5F7B">
      <w:pPr>
        <w:pStyle w:val="GOSTScript"/>
        <w:ind w:left="0" w:right="0" w:firstLine="227"/>
      </w:pPr>
      <w:r w:rsidRPr="001A12B6">
        <w:t>0LLQsIIBATBeBgNVHR8EVzBVMCmgJ6AlhiNodHRwOi8vY3JsLnJvc2them5hLnJ1</w:t>
      </w:r>
    </w:p>
    <w:p w14:paraId="013E9911" w14:textId="77777777" w:rsidR="004E5F7B" w:rsidRPr="001A12B6" w:rsidRDefault="004E5F7B" w:rsidP="004E5F7B">
      <w:pPr>
        <w:pStyle w:val="GOSTScript"/>
        <w:ind w:left="0" w:right="0" w:firstLine="227"/>
      </w:pPr>
      <w:r w:rsidRPr="001A12B6">
        <w:t>L2NybC9mazAxLmNybDAooCagJIYiaHR0cDovL2NybC5mc2ZrLmxvY2FsL2NybC9m</w:t>
      </w:r>
    </w:p>
    <w:p w14:paraId="5982CD4F" w14:textId="77777777" w:rsidR="004E5F7B" w:rsidRPr="001A12B6" w:rsidRDefault="004E5F7B" w:rsidP="004E5F7B">
      <w:pPr>
        <w:pStyle w:val="GOSTScript"/>
        <w:ind w:left="0" w:right="0" w:firstLine="227"/>
      </w:pPr>
      <w:r w:rsidRPr="001A12B6">
        <w:t>azAxLmNybDAdBgNVHQ4EFgQUt0m7wwTPyJQ+5TDMkq5Z0WnD5vQwCAYGKoUDAgID</w:t>
      </w:r>
    </w:p>
    <w:p w14:paraId="0A0B2905" w14:textId="77777777" w:rsidR="004E5F7B" w:rsidRPr="001A12B6" w:rsidRDefault="004E5F7B" w:rsidP="004E5F7B">
      <w:pPr>
        <w:pStyle w:val="GOSTScript"/>
        <w:ind w:left="0" w:right="0" w:firstLine="227"/>
      </w:pPr>
      <w:r w:rsidRPr="001A12B6">
        <w:t>A0EAReUQeQpqERyFF5XRWG8RnguKCWvPIQOt26PZmVTccxOXVHwZyI0rqdcQ2i4L</w:t>
      </w:r>
    </w:p>
    <w:p w14:paraId="6931512C" w14:textId="77777777" w:rsidR="004E5F7B" w:rsidRPr="001A12B6" w:rsidRDefault="004E5F7B" w:rsidP="004E5F7B">
      <w:pPr>
        <w:pStyle w:val="GOSTScript"/>
        <w:ind w:left="0" w:right="0" w:firstLine="227"/>
      </w:pPr>
      <w:r w:rsidRPr="001A12B6">
        <w:t>p87xs4bqOAO1BwhmKL/TsoC4pA==&lt;/wsse:BinarySecurityToken&gt;&lt;/wsse:Security&gt;&lt;/env:Header&gt;</w:t>
      </w:r>
    </w:p>
    <w:p w14:paraId="2403F335" w14:textId="77777777" w:rsidR="004E5F7B" w:rsidRPr="001A12B6" w:rsidRDefault="004E5F7B" w:rsidP="004E5F7B">
      <w:pPr>
        <w:pStyle w:val="GOSTScript"/>
        <w:ind w:left="0" w:right="0" w:firstLine="227"/>
      </w:pPr>
      <w:r w:rsidRPr="001A12B6">
        <w:tab/>
        <w:t>&lt;env:Body xmlns:env="http://schemas.xmlsoap.org/soap/envelope/" wsu:Id="Id-wssecdata-29cef34e3106063e64fead91c94aeda97ff4"&gt;</w:t>
      </w:r>
    </w:p>
    <w:p w14:paraId="4695F326" w14:textId="77777777" w:rsidR="004E5F7B" w:rsidRPr="001A12B6" w:rsidRDefault="004E5F7B" w:rsidP="004E5F7B">
      <w:pPr>
        <w:pStyle w:val="GOSTScript"/>
        <w:ind w:left="0" w:right="0" w:firstLine="227"/>
      </w:pPr>
      <w:r w:rsidRPr="001A12B6">
        <w:tab/>
      </w:r>
      <w:r w:rsidRPr="001A12B6">
        <w:tab/>
        <w:t>&lt;transferDocumentRequest xmlns:typ="http://www.roskazna.ru/eb/services/transferDocumentService/types" xmlns="http://www.roskazna.ru/eb/services/transferDocumentService/types" versionId="1.0"&gt;</w:t>
      </w:r>
    </w:p>
    <w:p w14:paraId="019DC9CE" w14:textId="77777777" w:rsidR="004E5F7B" w:rsidRPr="001A12B6" w:rsidRDefault="004E5F7B" w:rsidP="004E5F7B">
      <w:pPr>
        <w:pStyle w:val="GOSTScript"/>
        <w:ind w:left="0" w:right="0" w:firstLine="227"/>
      </w:pPr>
      <w:r w:rsidRPr="001A12B6">
        <w:tab/>
      </w:r>
      <w:r w:rsidRPr="001A12B6">
        <w:tab/>
      </w:r>
      <w:r w:rsidRPr="001A12B6">
        <w:tab/>
        <w:t>&lt;typ:header&gt;</w:t>
      </w:r>
    </w:p>
    <w:p w14:paraId="1D53A4E0" w14:textId="77777777" w:rsidR="004E5F7B" w:rsidRPr="001A12B6" w:rsidRDefault="004E5F7B" w:rsidP="004E5F7B">
      <w:pPr>
        <w:pStyle w:val="GOSTScript"/>
        <w:ind w:left="0" w:right="0" w:firstLine="227"/>
      </w:pPr>
      <w:r w:rsidRPr="001A12B6">
        <w:tab/>
      </w:r>
      <w:r w:rsidRPr="001A12B6">
        <w:tab/>
      </w:r>
      <w:r w:rsidRPr="001A12B6">
        <w:tab/>
      </w:r>
      <w:r w:rsidRPr="001A12B6">
        <w:tab/>
        <w:t>&lt;typ:packageId&gt;e8bf66bf-9cf1-44f1-a48b-394d18467fe3&lt;/typ:packageId&gt;</w:t>
      </w:r>
    </w:p>
    <w:p w14:paraId="2CE8F254" w14:textId="77777777" w:rsidR="004E5F7B" w:rsidRPr="001A12B6" w:rsidRDefault="004E5F7B" w:rsidP="004E5F7B">
      <w:pPr>
        <w:pStyle w:val="GOSTScript"/>
        <w:ind w:left="0" w:right="0" w:firstLine="227"/>
      </w:pPr>
      <w:r w:rsidRPr="001A12B6">
        <w:tab/>
      </w:r>
      <w:r w:rsidRPr="001A12B6">
        <w:tab/>
      </w:r>
      <w:r w:rsidRPr="001A12B6">
        <w:tab/>
      </w:r>
      <w:r w:rsidRPr="001A12B6">
        <w:tab/>
        <w:t>&lt;typ:senderSystemId&gt;EXP&lt;/typ:senderSystemId&gt;</w:t>
      </w:r>
    </w:p>
    <w:p w14:paraId="7FA55465" w14:textId="77777777" w:rsidR="004E5F7B" w:rsidRPr="001A12B6" w:rsidRDefault="004E5F7B" w:rsidP="004E5F7B">
      <w:pPr>
        <w:pStyle w:val="GOSTScript"/>
        <w:ind w:left="0" w:right="0" w:firstLine="227"/>
      </w:pPr>
      <w:r w:rsidRPr="001A12B6">
        <w:tab/>
      </w:r>
      <w:r w:rsidRPr="001A12B6">
        <w:tab/>
      </w:r>
      <w:r w:rsidRPr="001A12B6">
        <w:tab/>
      </w:r>
      <w:r w:rsidRPr="001A12B6">
        <w:tab/>
        <w:t>&lt;typ:targetSystemId&gt;FAMABS&lt;/typ:targetSystemId&gt;</w:t>
      </w:r>
    </w:p>
    <w:p w14:paraId="04A3A104" w14:textId="77777777" w:rsidR="004E5F7B" w:rsidRPr="001A12B6" w:rsidRDefault="004E5F7B" w:rsidP="004E5F7B">
      <w:pPr>
        <w:pStyle w:val="GOSTScript"/>
        <w:ind w:left="0" w:right="0" w:firstLine="227"/>
      </w:pPr>
      <w:r w:rsidRPr="001A12B6">
        <w:tab/>
      </w:r>
      <w:r w:rsidRPr="001A12B6">
        <w:tab/>
      </w:r>
      <w:r w:rsidRPr="001A12B6">
        <w:tab/>
      </w:r>
      <w:r w:rsidRPr="001A12B6">
        <w:tab/>
        <w:t>&lt;typ:documentType&gt;MSC_AppForeignCurr&lt;/typ:documentType&gt;</w:t>
      </w:r>
    </w:p>
    <w:p w14:paraId="1464CB21" w14:textId="77777777" w:rsidR="004E5F7B" w:rsidRPr="001A12B6" w:rsidRDefault="004E5F7B" w:rsidP="004E5F7B">
      <w:pPr>
        <w:pStyle w:val="GOSTScript"/>
        <w:ind w:left="0" w:right="0" w:firstLine="227"/>
      </w:pPr>
      <w:r w:rsidRPr="001A12B6">
        <w:tab/>
      </w:r>
      <w:r w:rsidRPr="001A12B6">
        <w:tab/>
      </w:r>
      <w:r w:rsidRPr="001A12B6">
        <w:tab/>
      </w:r>
      <w:r w:rsidRPr="001A12B6">
        <w:tab/>
        <w:t>&lt;typ:documentGuid&gt;6a4b54c6-d794-4871-bfbf-7c8b708c19d0&lt;/typ:documentGuid&gt;</w:t>
      </w:r>
    </w:p>
    <w:p w14:paraId="79D17F0F" w14:textId="77777777" w:rsidR="004E5F7B" w:rsidRPr="001A12B6" w:rsidRDefault="004E5F7B" w:rsidP="004E5F7B">
      <w:pPr>
        <w:pStyle w:val="GOSTScript"/>
        <w:ind w:left="0" w:right="0" w:firstLine="227"/>
      </w:pPr>
      <w:r w:rsidRPr="001A12B6">
        <w:tab/>
      </w:r>
      <w:r w:rsidRPr="001A12B6">
        <w:tab/>
      </w:r>
      <w:r w:rsidRPr="001A12B6">
        <w:tab/>
      </w:r>
      <w:r w:rsidRPr="001A12B6">
        <w:tab/>
        <w:t>&lt;typ:creationDateTime&gt;2023-12-16T16:46:07.689+04:00&lt;/typ:creationDateTime&gt;</w:t>
      </w:r>
    </w:p>
    <w:p w14:paraId="75046CFD" w14:textId="77777777" w:rsidR="004E5F7B" w:rsidRPr="001A12B6" w:rsidRDefault="004E5F7B" w:rsidP="004E5F7B">
      <w:pPr>
        <w:pStyle w:val="GOSTScript"/>
        <w:ind w:left="0" w:right="0" w:firstLine="227"/>
      </w:pPr>
      <w:r w:rsidRPr="001A12B6">
        <w:tab/>
      </w:r>
      <w:r w:rsidRPr="001A12B6">
        <w:tab/>
      </w:r>
      <w:r w:rsidRPr="001A12B6">
        <w:tab/>
        <w:t>&lt;typ:params&gt;</w:t>
      </w:r>
    </w:p>
    <w:p w14:paraId="45D62091" w14:textId="77777777" w:rsidR="004E5F7B" w:rsidRPr="001A12B6" w:rsidRDefault="004E5F7B" w:rsidP="004E5F7B">
      <w:pPr>
        <w:pStyle w:val="GOSTScript"/>
        <w:ind w:left="0" w:right="0" w:firstLine="227"/>
      </w:pPr>
      <w:r w:rsidRPr="001A12B6">
        <w:tab/>
      </w:r>
      <w:r w:rsidRPr="001A12B6">
        <w:tab/>
      </w:r>
      <w:r w:rsidRPr="001A12B6">
        <w:tab/>
      </w:r>
      <w:r w:rsidRPr="001A12B6">
        <w:tab/>
        <w:t>&lt;typ:param name="versionId" value="1.0"/&gt;</w:t>
      </w:r>
    </w:p>
    <w:p w14:paraId="42AC41DA" w14:textId="77777777" w:rsidR="004E5F7B" w:rsidRPr="001A12B6" w:rsidRDefault="004E5F7B" w:rsidP="004E5F7B">
      <w:pPr>
        <w:pStyle w:val="GOSTScript"/>
        <w:ind w:left="0" w:right="0" w:firstLine="227"/>
      </w:pPr>
      <w:r w:rsidRPr="001A12B6">
        <w:tab/>
      </w:r>
      <w:r w:rsidRPr="001A12B6">
        <w:tab/>
      </w:r>
      <w:r w:rsidRPr="001A12B6">
        <w:tab/>
        <w:t>&lt;/typ:params&gt;</w:t>
      </w:r>
    </w:p>
    <w:p w14:paraId="6567269A" w14:textId="77777777" w:rsidR="004E5F7B" w:rsidRPr="001A12B6" w:rsidRDefault="004E5F7B" w:rsidP="004E5F7B">
      <w:pPr>
        <w:pStyle w:val="GOSTScript"/>
        <w:ind w:left="0" w:right="0" w:firstLine="227"/>
      </w:pPr>
      <w:r w:rsidRPr="001A12B6">
        <w:tab/>
      </w:r>
      <w:r w:rsidRPr="001A12B6">
        <w:tab/>
      </w:r>
      <w:r w:rsidRPr="001A12B6">
        <w:tab/>
        <w:t>&lt;/typ:header&gt;</w:t>
      </w:r>
    </w:p>
    <w:p w14:paraId="4140DD0E" w14:textId="77777777" w:rsidR="004E5F7B" w:rsidRPr="001A12B6" w:rsidRDefault="004E5F7B" w:rsidP="004E5F7B">
      <w:pPr>
        <w:pStyle w:val="GOSTScript"/>
        <w:ind w:left="0" w:right="0" w:firstLine="227"/>
      </w:pPr>
      <w:r w:rsidRPr="001A12B6">
        <w:tab/>
      </w:r>
      <w:r w:rsidRPr="001A12B6">
        <w:tab/>
      </w:r>
      <w:r w:rsidRPr="001A12B6">
        <w:tab/>
        <w:t>&lt;typ:document&gt;</w:t>
      </w:r>
    </w:p>
    <w:p w14:paraId="706D2645" w14:textId="77777777" w:rsidR="004E5F7B" w:rsidRPr="001A12B6" w:rsidRDefault="004E5F7B" w:rsidP="004E5F7B">
      <w:pPr>
        <w:pStyle w:val="GOSTScript"/>
        <w:ind w:left="0" w:right="0" w:firstLine="227"/>
      </w:pPr>
      <w:r w:rsidRPr="001A12B6">
        <w:t>&lt;self:MSC_AppForeignCurr xmlns:xsi="http://www.w3.org/2001/XMLSchema-instance" xmlns:self="http://www.roskazna.ru/eb/domain/MSC_AppForeignCurr/formular" metaType="formular" versionID="1.0" xsi:schemaLocation="http://www.roskazna.ru/eb/domain/MSC_AppForeignCurr/formular formulars.xsd"&gt;</w:t>
      </w:r>
    </w:p>
    <w:p w14:paraId="26620A26" w14:textId="77777777" w:rsidR="004E5F7B" w:rsidRPr="001A12B6" w:rsidRDefault="004E5F7B" w:rsidP="004E5F7B">
      <w:pPr>
        <w:pStyle w:val="GOSTScript"/>
        <w:ind w:left="0" w:right="0" w:firstLine="227"/>
      </w:pPr>
      <w:r w:rsidRPr="001A12B6">
        <w:tab/>
        <w:t>&lt;ZR_DeclarationDate&gt;2023-12-16&lt;/ZR_DeclarationDate&gt;</w:t>
      </w:r>
    </w:p>
    <w:p w14:paraId="1A2C08A2" w14:textId="77777777" w:rsidR="004E5F7B" w:rsidRPr="001A12B6" w:rsidRDefault="004E5F7B" w:rsidP="004E5F7B">
      <w:pPr>
        <w:pStyle w:val="GOSTScript"/>
        <w:ind w:left="0" w:right="0" w:firstLine="227"/>
      </w:pPr>
      <w:r w:rsidRPr="001A12B6">
        <w:tab/>
        <w:t>&lt;ZR_DeclarationNo&gt;11&lt;/ZR_DeclarationNo&gt;</w:t>
      </w:r>
    </w:p>
    <w:p w14:paraId="2653E481" w14:textId="77777777" w:rsidR="004E5F7B" w:rsidRPr="001A12B6" w:rsidRDefault="004E5F7B" w:rsidP="004E5F7B">
      <w:pPr>
        <w:pStyle w:val="GOSTScript"/>
        <w:ind w:left="0" w:right="0" w:firstLine="227"/>
      </w:pPr>
      <w:r w:rsidRPr="001A12B6">
        <w:lastRenderedPageBreak/>
        <w:tab/>
        <w:t>&lt;Customer_Description&gt;INN 7709878888, MEZREGIONALNOE OPERACIONNOE UFK&lt;/Customer_Description&gt;</w:t>
      </w:r>
    </w:p>
    <w:p w14:paraId="7B71DE6F" w14:textId="77777777" w:rsidR="004E5F7B" w:rsidRPr="001A12B6" w:rsidRDefault="004E5F7B" w:rsidP="004E5F7B">
      <w:pPr>
        <w:pStyle w:val="GOSTScript"/>
        <w:ind w:left="0" w:right="0" w:firstLine="227"/>
      </w:pPr>
      <w:r w:rsidRPr="001A12B6">
        <w:tab/>
        <w:t>&lt;Customer_Address&gt;RUSSIA, 109240, MOSCOW, V. RADISCHCEVSKAYA, D. 11, STR. 1&lt;/Customer_Address&gt;</w:t>
      </w:r>
    </w:p>
    <w:p w14:paraId="5A6F43A8" w14:textId="77777777" w:rsidR="004E5F7B" w:rsidRPr="001A12B6" w:rsidRDefault="004E5F7B" w:rsidP="004E5F7B">
      <w:pPr>
        <w:pStyle w:val="GOSTScript"/>
        <w:ind w:left="0" w:right="0" w:firstLine="227"/>
      </w:pPr>
      <w:r w:rsidRPr="001A12B6">
        <w:tab/>
        <w:t>&lt;ZR_KodPayer&gt;001А6310&lt;/ZR_KodPayer&gt;</w:t>
      </w:r>
    </w:p>
    <w:p w14:paraId="79835D45" w14:textId="77777777" w:rsidR="004E5F7B" w:rsidRPr="001A12B6" w:rsidRDefault="004E5F7B" w:rsidP="004E5F7B">
      <w:pPr>
        <w:pStyle w:val="GOSTScript"/>
        <w:ind w:left="0" w:right="0" w:firstLine="227"/>
      </w:pPr>
      <w:r w:rsidRPr="001A12B6">
        <w:tab/>
        <w:t>&lt;ZR_CdBdgt&gt;99010001&lt;/ZR_CdBdgt&gt;</w:t>
      </w:r>
    </w:p>
    <w:p w14:paraId="3F9E06B8" w14:textId="77777777" w:rsidR="004E5F7B" w:rsidRPr="001A12B6" w:rsidRDefault="004E5F7B" w:rsidP="004E5F7B">
      <w:pPr>
        <w:pStyle w:val="GOSTScript"/>
        <w:ind w:left="0" w:right="0" w:firstLine="227"/>
      </w:pPr>
      <w:r w:rsidRPr="001A12B6">
        <w:tab/>
        <w:t>&lt;ZR_OperationType code="2" value="Перевод средств на счета Российских банков (Внешторгбанк)"/&gt;</w:t>
      </w:r>
    </w:p>
    <w:p w14:paraId="2C7494FD" w14:textId="77777777" w:rsidR="004E5F7B" w:rsidRPr="001A12B6" w:rsidRDefault="004E5F7B" w:rsidP="004E5F7B">
      <w:pPr>
        <w:pStyle w:val="GOSTScript"/>
        <w:ind w:left="0" w:right="0" w:firstLine="227"/>
      </w:pPr>
      <w:r w:rsidRPr="001A12B6">
        <w:tab/>
        <w:t>&lt;ZR_SecurityLevel&gt;0&lt;/ZR_SecurityLevel&gt;</w:t>
      </w:r>
    </w:p>
    <w:p w14:paraId="0F848714" w14:textId="77777777" w:rsidR="004E5F7B" w:rsidRPr="001A12B6" w:rsidRDefault="004E5F7B" w:rsidP="004E5F7B">
      <w:pPr>
        <w:pStyle w:val="GOSTScript"/>
        <w:ind w:left="0" w:right="0" w:firstLine="227"/>
      </w:pPr>
      <w:r w:rsidRPr="001A12B6">
        <w:tab/>
        <w:t>&lt;ZR_ValueDate_Rem&gt;2023-12-01&lt;/ZR_ValueDate_Rem&gt;</w:t>
      </w:r>
    </w:p>
    <w:p w14:paraId="6A3EC395" w14:textId="77777777" w:rsidR="004E5F7B" w:rsidRPr="001A12B6" w:rsidRDefault="004E5F7B" w:rsidP="004E5F7B">
      <w:pPr>
        <w:pStyle w:val="GOSTScript"/>
        <w:ind w:left="0" w:right="0" w:firstLine="227"/>
      </w:pPr>
      <w:r w:rsidRPr="001A12B6">
        <w:tab/>
        <w:t>&lt;ZR_CodeRemOKV&gt;840&lt;/ZR_CodeRemOKV&gt;</w:t>
      </w:r>
    </w:p>
    <w:p w14:paraId="04E2299D" w14:textId="77777777" w:rsidR="004E5F7B" w:rsidRPr="001A12B6" w:rsidRDefault="004E5F7B" w:rsidP="004E5F7B">
      <w:pPr>
        <w:pStyle w:val="GOSTScript"/>
        <w:ind w:left="0" w:right="0" w:firstLine="227"/>
      </w:pPr>
      <w:r w:rsidRPr="001A12B6">
        <w:tab/>
        <w:t>&lt;ZR_SumRem&gt;200000.00&lt;/ZR_SumRem&gt;</w:t>
      </w:r>
    </w:p>
    <w:p w14:paraId="73631086" w14:textId="77777777" w:rsidR="004E5F7B" w:rsidRPr="001A12B6" w:rsidRDefault="004E5F7B" w:rsidP="004E5F7B">
      <w:pPr>
        <w:pStyle w:val="GOSTScript"/>
        <w:ind w:left="0" w:right="0" w:firstLine="227"/>
      </w:pPr>
      <w:r w:rsidRPr="001A12B6">
        <w:tab/>
        <w:t>&lt;ZR_AccNumberRem&gt;40105840300000002901&lt;/ZR_AccNumberRem&gt;</w:t>
      </w:r>
    </w:p>
    <w:p w14:paraId="3A7DD021" w14:textId="77777777" w:rsidR="004E5F7B" w:rsidRPr="001A12B6" w:rsidRDefault="004E5F7B" w:rsidP="004E5F7B">
      <w:pPr>
        <w:pStyle w:val="GOSTScript"/>
        <w:ind w:left="0" w:right="0" w:firstLine="227"/>
      </w:pPr>
      <w:r w:rsidRPr="001A12B6">
        <w:tab/>
        <w:t>&lt;Beneficiary_AccNumber&gt;2000192003476&lt;/Beneficiary_AccNumber&gt;</w:t>
      </w:r>
    </w:p>
    <w:p w14:paraId="07A647C0" w14:textId="77777777" w:rsidR="004E5F7B" w:rsidRPr="001A12B6" w:rsidRDefault="004E5F7B" w:rsidP="004E5F7B">
      <w:pPr>
        <w:pStyle w:val="GOSTScript"/>
        <w:ind w:left="0" w:right="0" w:firstLine="227"/>
      </w:pPr>
      <w:r w:rsidRPr="001A12B6">
        <w:tab/>
        <w:t>&lt;Beneficiary_Description&gt;INTERNATIONAL BANK FOR RECONSTRUCTION AND DEVELOPMENT&lt;/Beneficiary_Description&gt;</w:t>
      </w:r>
    </w:p>
    <w:p w14:paraId="111B485A" w14:textId="77777777" w:rsidR="004E5F7B" w:rsidRPr="001A12B6" w:rsidRDefault="004E5F7B" w:rsidP="004E5F7B">
      <w:pPr>
        <w:pStyle w:val="GOSTScript"/>
        <w:ind w:left="0" w:right="0" w:firstLine="227"/>
      </w:pPr>
      <w:r w:rsidRPr="001A12B6">
        <w:tab/>
        <w:t>&lt;Beneficiary_Address&gt;1818 H Street N.W.Washington, D.C., 20433 USA&lt;/Beneficiary_Address&gt;</w:t>
      </w:r>
    </w:p>
    <w:p w14:paraId="5EB34FA1" w14:textId="77777777" w:rsidR="004E5F7B" w:rsidRPr="001A12B6" w:rsidRDefault="004E5F7B" w:rsidP="004E5F7B">
      <w:pPr>
        <w:pStyle w:val="GOSTScript"/>
        <w:ind w:left="0" w:right="0" w:firstLine="227"/>
      </w:pPr>
      <w:r w:rsidRPr="001A12B6">
        <w:tab/>
        <w:t>&lt;BeneficiaryBank_SwiftCode&gt;PNBPUS3NNYC&lt;/BeneficiaryBank_SwiftCode&gt;</w:t>
      </w:r>
    </w:p>
    <w:p w14:paraId="2002B067" w14:textId="77777777" w:rsidR="004E5F7B" w:rsidRPr="001A12B6" w:rsidRDefault="004E5F7B" w:rsidP="004E5F7B">
      <w:pPr>
        <w:pStyle w:val="GOSTScript"/>
        <w:ind w:left="0" w:right="0" w:firstLine="227"/>
      </w:pPr>
      <w:r w:rsidRPr="001A12B6">
        <w:tab/>
        <w:t>&lt;BeneficiaryBank_Description&gt;WELLS FARGO BANK, N.A. (NEW YORK INTERNATIONAL BRANCH)&lt;/BeneficiaryBank_Description&gt;</w:t>
      </w:r>
    </w:p>
    <w:p w14:paraId="22361BE3" w14:textId="77777777" w:rsidR="004E5F7B" w:rsidRPr="001A12B6" w:rsidRDefault="004E5F7B" w:rsidP="004E5F7B">
      <w:pPr>
        <w:pStyle w:val="GOSTScript"/>
        <w:ind w:left="0" w:right="0" w:firstLine="227"/>
      </w:pPr>
      <w:r w:rsidRPr="001A12B6">
        <w:tab/>
        <w:t>&lt;BeneficiaryBank_Address&gt;NEW YORK, NY 375 Park Avenue NY 4080 10152 UNITED STATES OF AMERICA&lt;/BeneficiaryBank_Address&gt;</w:t>
      </w:r>
    </w:p>
    <w:p w14:paraId="10D89D59" w14:textId="77777777" w:rsidR="004E5F7B" w:rsidRPr="001A12B6" w:rsidRDefault="004E5F7B" w:rsidP="004E5F7B">
      <w:pPr>
        <w:pStyle w:val="GOSTScript"/>
        <w:ind w:left="0" w:right="0" w:firstLine="227"/>
      </w:pPr>
      <w:r w:rsidRPr="001A12B6">
        <w:tab/>
        <w:t>&lt;ZR_ChargeDetails code="OUR" value="За счет Перевододателя"/&gt;</w:t>
      </w:r>
    </w:p>
    <w:p w14:paraId="6119168D" w14:textId="77777777" w:rsidR="004E5F7B" w:rsidRPr="001A12B6" w:rsidRDefault="004E5F7B" w:rsidP="004E5F7B">
      <w:pPr>
        <w:pStyle w:val="GOSTScript"/>
        <w:ind w:left="0" w:right="0" w:firstLine="227"/>
      </w:pPr>
      <w:r w:rsidRPr="001A12B6">
        <w:tab/>
        <w:t>&lt;ZR_AddCommision&gt;1&lt;/ZR_AddCommision&gt;</w:t>
      </w:r>
    </w:p>
    <w:p w14:paraId="1A831A68" w14:textId="77777777" w:rsidR="004E5F7B" w:rsidRPr="001A12B6" w:rsidRDefault="004E5F7B" w:rsidP="004E5F7B">
      <w:pPr>
        <w:pStyle w:val="GOSTScript"/>
        <w:ind w:left="0" w:right="0" w:firstLine="227"/>
      </w:pPr>
      <w:r w:rsidRPr="001A12B6">
        <w:tab/>
        <w:t>&lt;ZR_MSC_Infrmtn&gt;</w:t>
      </w:r>
    </w:p>
    <w:p w14:paraId="3298D2EF" w14:textId="77777777" w:rsidR="004E5F7B" w:rsidRPr="001A12B6" w:rsidRDefault="004E5F7B" w:rsidP="004E5F7B">
      <w:pPr>
        <w:pStyle w:val="GOSTScript"/>
        <w:ind w:left="0" w:right="0" w:firstLine="227"/>
      </w:pPr>
      <w:r w:rsidRPr="001A12B6">
        <w:tab/>
      </w:r>
      <w:r w:rsidRPr="001A12B6">
        <w:tab/>
        <w:t>&lt;GUID&gt;6a4b54c6-d794-4871-bfbf-7c8b708c19d0&lt;/GUID&gt;</w:t>
      </w:r>
    </w:p>
    <w:p w14:paraId="2BE0FBC8" w14:textId="77777777" w:rsidR="004E5F7B" w:rsidRPr="001A12B6" w:rsidRDefault="004E5F7B" w:rsidP="004E5F7B">
      <w:pPr>
        <w:pStyle w:val="GOSTScript"/>
        <w:ind w:left="0" w:right="0" w:firstLine="227"/>
      </w:pPr>
      <w:r w:rsidRPr="001A12B6">
        <w:tab/>
        <w:t>&lt;/ZR_MSC_Infrmtn&gt;</w:t>
      </w:r>
    </w:p>
    <w:p w14:paraId="71280324" w14:textId="77777777" w:rsidR="004E5F7B" w:rsidRPr="001A12B6" w:rsidRDefault="004E5F7B" w:rsidP="004E5F7B">
      <w:pPr>
        <w:pStyle w:val="GOSTScript"/>
        <w:ind w:left="0" w:right="0" w:firstLine="227"/>
      </w:pPr>
      <w:r w:rsidRPr="001A12B6">
        <w:tab/>
        <w:t>&lt;COWFCE&gt;</w:t>
      </w:r>
    </w:p>
    <w:p w14:paraId="270D73F7" w14:textId="77777777" w:rsidR="004E5F7B" w:rsidRPr="001A12B6" w:rsidRDefault="004E5F7B" w:rsidP="004E5F7B">
      <w:pPr>
        <w:pStyle w:val="GOSTScript"/>
        <w:ind w:left="0" w:right="0" w:firstLine="227"/>
      </w:pPr>
      <w:r w:rsidRPr="001A12B6">
        <w:tab/>
      </w:r>
      <w:r w:rsidRPr="001A12B6">
        <w:tab/>
        <w:t>&lt;COWFCE_ITEM&gt;</w:t>
      </w:r>
    </w:p>
    <w:p w14:paraId="4A26962F" w14:textId="77777777" w:rsidR="004E5F7B" w:rsidRPr="001A12B6" w:rsidRDefault="004E5F7B" w:rsidP="004E5F7B">
      <w:pPr>
        <w:pStyle w:val="GOSTScript"/>
        <w:ind w:left="0" w:right="0" w:firstLine="227"/>
      </w:pPr>
      <w:r w:rsidRPr="001A12B6">
        <w:tab/>
      </w:r>
      <w:r w:rsidRPr="001A12B6">
        <w:tab/>
      </w:r>
      <w:r w:rsidRPr="001A12B6">
        <w:tab/>
        <w:t>&lt;CodePPP&gt;092&lt;/CodePPP&gt;</w:t>
      </w:r>
    </w:p>
    <w:p w14:paraId="455C5F8B" w14:textId="77777777" w:rsidR="004E5F7B" w:rsidRPr="001A12B6" w:rsidRDefault="004E5F7B" w:rsidP="004E5F7B">
      <w:pPr>
        <w:pStyle w:val="GOSTScript"/>
        <w:ind w:left="0" w:right="0" w:firstLine="227"/>
      </w:pPr>
      <w:r w:rsidRPr="001A12B6">
        <w:tab/>
      </w:r>
      <w:r w:rsidRPr="001A12B6">
        <w:tab/>
      </w:r>
      <w:r w:rsidRPr="001A12B6">
        <w:tab/>
        <w:t>&lt;CodeFKR&gt;1302&lt;/CodeFKR&gt;</w:t>
      </w:r>
    </w:p>
    <w:p w14:paraId="03CA2281" w14:textId="77777777" w:rsidR="004E5F7B" w:rsidRPr="001A12B6" w:rsidRDefault="004E5F7B" w:rsidP="004E5F7B">
      <w:pPr>
        <w:pStyle w:val="GOSTScript"/>
        <w:ind w:left="0" w:right="0" w:firstLine="227"/>
      </w:pPr>
      <w:r w:rsidRPr="001A12B6">
        <w:tab/>
      </w:r>
      <w:r w:rsidRPr="001A12B6">
        <w:tab/>
      </w:r>
      <w:r w:rsidRPr="001A12B6">
        <w:tab/>
        <w:t>&lt;CodeCSR&gt;3950292788&lt;/CodeCSR&gt;</w:t>
      </w:r>
    </w:p>
    <w:p w14:paraId="7C9A5B84" w14:textId="77777777" w:rsidR="004E5F7B" w:rsidRPr="001A12B6" w:rsidRDefault="004E5F7B" w:rsidP="004E5F7B">
      <w:pPr>
        <w:pStyle w:val="GOSTScript"/>
        <w:ind w:left="0" w:right="0" w:firstLine="227"/>
      </w:pPr>
      <w:r w:rsidRPr="001A12B6">
        <w:tab/>
      </w:r>
      <w:r w:rsidRPr="001A12B6">
        <w:tab/>
      </w:r>
      <w:r w:rsidRPr="001A12B6">
        <w:tab/>
        <w:t>&lt;CodeKVR&gt;710&lt;/CodeKVR&gt;</w:t>
      </w:r>
    </w:p>
    <w:p w14:paraId="48B5E10C" w14:textId="77777777" w:rsidR="004E5F7B" w:rsidRPr="001A12B6" w:rsidRDefault="004E5F7B" w:rsidP="004E5F7B">
      <w:pPr>
        <w:pStyle w:val="GOSTScript"/>
        <w:ind w:left="0" w:right="0" w:firstLine="227"/>
      </w:pPr>
      <w:r w:rsidRPr="001A12B6">
        <w:tab/>
      </w:r>
      <w:r w:rsidRPr="001A12B6">
        <w:tab/>
      </w:r>
      <w:r w:rsidRPr="001A12B6">
        <w:tab/>
        <w:t>&lt;AmCurrClass&gt;106505.94&lt;/AmCurrClass&gt;</w:t>
      </w:r>
    </w:p>
    <w:p w14:paraId="04875A36" w14:textId="77777777" w:rsidR="004E5F7B" w:rsidRPr="001A12B6" w:rsidRDefault="004E5F7B" w:rsidP="004E5F7B">
      <w:pPr>
        <w:pStyle w:val="GOSTScript"/>
        <w:ind w:left="0" w:right="0" w:firstLine="227"/>
      </w:pPr>
      <w:r w:rsidRPr="001A12B6">
        <w:tab/>
      </w:r>
      <w:r w:rsidRPr="001A12B6">
        <w:tab/>
        <w:t>&lt;/COWFCE_ITEM&gt;</w:t>
      </w:r>
    </w:p>
    <w:p w14:paraId="579C7CB8" w14:textId="77777777" w:rsidR="004E5F7B" w:rsidRPr="001A12B6" w:rsidRDefault="004E5F7B" w:rsidP="004E5F7B">
      <w:pPr>
        <w:pStyle w:val="GOSTScript"/>
        <w:ind w:left="0" w:right="0" w:firstLine="227"/>
      </w:pPr>
      <w:r w:rsidRPr="001A12B6">
        <w:tab/>
        <w:t>&lt;/COWFCE&gt;</w:t>
      </w:r>
    </w:p>
    <w:p w14:paraId="2969740A" w14:textId="77777777" w:rsidR="004E5F7B" w:rsidRPr="001A12B6" w:rsidRDefault="004E5F7B" w:rsidP="004E5F7B">
      <w:pPr>
        <w:pStyle w:val="GOSTScript"/>
        <w:ind w:left="0" w:right="0" w:firstLine="227"/>
      </w:pPr>
      <w:r w:rsidRPr="001A12B6">
        <w:t>&lt;/self:MSC_AppForeignCurr&gt;</w:t>
      </w:r>
    </w:p>
    <w:p w14:paraId="4D956B44" w14:textId="77777777" w:rsidR="004E5F7B" w:rsidRPr="001A12B6" w:rsidRDefault="004E5F7B" w:rsidP="004E5F7B">
      <w:pPr>
        <w:pStyle w:val="GOSTScript"/>
        <w:ind w:left="0" w:right="0" w:firstLine="227"/>
      </w:pPr>
      <w:r w:rsidRPr="001A12B6">
        <w:t>&lt;/typ:document&gt;</w:t>
      </w:r>
      <w:r w:rsidRPr="001A12B6">
        <w:tab/>
      </w:r>
    </w:p>
    <w:p w14:paraId="7840DC0D" w14:textId="77777777" w:rsidR="004E5F7B" w:rsidRPr="001A12B6" w:rsidRDefault="004E5F7B" w:rsidP="004E5F7B">
      <w:pPr>
        <w:pStyle w:val="GOSTScript"/>
        <w:ind w:left="0" w:right="0" w:firstLine="227"/>
      </w:pPr>
      <w:r w:rsidRPr="001A12B6">
        <w:t>&lt;/transferDocumentRequest&gt;</w:t>
      </w:r>
    </w:p>
    <w:p w14:paraId="6B46E272" w14:textId="77777777" w:rsidR="004E5F7B" w:rsidRPr="001A12B6" w:rsidRDefault="004E5F7B" w:rsidP="004E5F7B">
      <w:pPr>
        <w:pStyle w:val="GOSTScript"/>
        <w:ind w:left="0" w:right="0" w:firstLine="227"/>
      </w:pPr>
      <w:r w:rsidRPr="001A12B6">
        <w:t>&lt;/env:Body&gt;</w:t>
      </w:r>
    </w:p>
    <w:p w14:paraId="196A15D8" w14:textId="77777777" w:rsidR="004E5F7B" w:rsidRPr="009D2D00" w:rsidRDefault="004E5F7B" w:rsidP="004E5F7B">
      <w:pPr>
        <w:pStyle w:val="GOSTScript"/>
        <w:ind w:left="0" w:right="0" w:firstLine="227"/>
      </w:pPr>
      <w:r w:rsidRPr="001A12B6">
        <w:t>&lt;/soapenv:Envelope&gt;</w:t>
      </w:r>
    </w:p>
    <w:p w14:paraId="15D4BEA3" w14:textId="77777777" w:rsidR="004E5F7B" w:rsidRPr="001A12B6" w:rsidRDefault="004E5F7B" w:rsidP="004E5F7B">
      <w:pPr>
        <w:rPr>
          <w:lang w:val="en-US"/>
        </w:rPr>
      </w:pPr>
    </w:p>
    <w:p w14:paraId="1DA22B6A" w14:textId="77777777" w:rsidR="004E5F7B" w:rsidRPr="004C6AE4" w:rsidRDefault="004E5F7B" w:rsidP="004E5F7B">
      <w:pPr>
        <w:pStyle w:val="23"/>
        <w:suppressAutoHyphens w:val="0"/>
        <w:rPr>
          <w:highlight w:val="green"/>
        </w:rPr>
      </w:pPr>
      <w:bookmarkStart w:id="4630" w:name="_Toc143690596"/>
      <w:bookmarkStart w:id="4631" w:name="_Toc185883336"/>
      <w:bookmarkStart w:id="4632" w:name="_Toc201160079"/>
      <w:r w:rsidRPr="004C6AE4">
        <w:rPr>
          <w:highlight w:val="green"/>
        </w:rPr>
        <w:t>Описание документа «Извещение о поступлении в иностранной валюте»</w:t>
      </w:r>
      <w:bookmarkEnd w:id="4630"/>
      <w:bookmarkEnd w:id="4631"/>
      <w:bookmarkEnd w:id="4632"/>
    </w:p>
    <w:p w14:paraId="71683DD3" w14:textId="77777777" w:rsidR="004E5F7B" w:rsidRPr="004C6AE4" w:rsidRDefault="004E5F7B" w:rsidP="004E5F7B">
      <w:pPr>
        <w:pStyle w:val="32"/>
        <w:suppressAutoHyphens w:val="0"/>
        <w:rPr>
          <w:highlight w:val="green"/>
        </w:rPr>
      </w:pPr>
      <w:bookmarkStart w:id="4633" w:name="_Toc143690597"/>
      <w:bookmarkStart w:id="4634" w:name="_Toc185883337"/>
      <w:bookmarkStart w:id="4635" w:name="_Toc201160080"/>
      <w:r w:rsidRPr="004C6AE4">
        <w:rPr>
          <w:highlight w:val="green"/>
        </w:rPr>
        <w:t>Назначение и маршрут документа</w:t>
      </w:r>
      <w:bookmarkEnd w:id="4633"/>
      <w:bookmarkEnd w:id="4634"/>
      <w:bookmarkEnd w:id="4635"/>
    </w:p>
    <w:p w14:paraId="4718A9F5" w14:textId="77777777" w:rsidR="004E5F7B" w:rsidRPr="0053647C" w:rsidRDefault="004E5F7B" w:rsidP="004E5F7B">
      <w:pPr>
        <w:pStyle w:val="GOSTNormal"/>
      </w:pPr>
      <w:r w:rsidRPr="0053647C">
        <w:t xml:space="preserve">Документ «Извещение о поступлении в иностранной валюте» предназначен для совершения операций </w:t>
      </w:r>
      <w:r>
        <w:t>по счетам в иностранной валюте.</w:t>
      </w:r>
    </w:p>
    <w:p w14:paraId="183D01D6" w14:textId="77777777" w:rsidR="004E5F7B" w:rsidRPr="004C6AE4" w:rsidRDefault="004E5F7B" w:rsidP="004E5F7B">
      <w:pPr>
        <w:pStyle w:val="GOSTNameTable"/>
        <w:numPr>
          <w:ilvl w:val="0"/>
          <w:numId w:val="114"/>
        </w:numPr>
        <w:suppressAutoHyphens w:val="0"/>
        <w:ind w:left="0"/>
        <w:rPr>
          <w:highlight w:val="green"/>
        </w:rPr>
      </w:pPr>
      <w:r w:rsidRPr="004C6AE4">
        <w:rPr>
          <w:highlight w:val="green"/>
        </w:rPr>
        <w:lastRenderedPageBreak/>
        <w:fldChar w:fldCharType="begin"/>
      </w:r>
      <w:r w:rsidRPr="004C6AE4">
        <w:rPr>
          <w:highlight w:val="green"/>
        </w:rPr>
        <w:instrText>SEQ Таблица \* ARABIC</w:instrText>
      </w:r>
      <w:r w:rsidRPr="004C6AE4">
        <w:rPr>
          <w:highlight w:val="green"/>
        </w:rPr>
        <w:fldChar w:fldCharType="separate"/>
      </w:r>
      <w:bookmarkStart w:id="4636" w:name="_Toc185882882"/>
      <w:r w:rsidR="001968AA">
        <w:rPr>
          <w:noProof/>
          <w:highlight w:val="green"/>
        </w:rPr>
        <w:t>148</w:t>
      </w:r>
      <w:r w:rsidRPr="004C6AE4">
        <w:rPr>
          <w:highlight w:val="green"/>
        </w:rPr>
        <w:fldChar w:fldCharType="end"/>
      </w:r>
      <w:r w:rsidRPr="004C6AE4">
        <w:rPr>
          <w:highlight w:val="green"/>
        </w:rPr>
        <w:t xml:space="preserve"> – Маршрут документа «Извещение о поступлении в иностранной валюте»</w:t>
      </w:r>
      <w:bookmarkEnd w:id="4636"/>
    </w:p>
    <w:tbl>
      <w:tblPr>
        <w:tblStyle w:val="GOSTTable"/>
        <w:tblW w:w="5000" w:type="pct"/>
        <w:tblLook w:val="01E0" w:firstRow="1" w:lastRow="1" w:firstColumn="1" w:lastColumn="1" w:noHBand="0" w:noVBand="0"/>
      </w:tblPr>
      <w:tblGrid>
        <w:gridCol w:w="2468"/>
        <w:gridCol w:w="2623"/>
        <w:gridCol w:w="4537"/>
      </w:tblGrid>
      <w:tr w:rsidR="004E5F7B" w:rsidRPr="0059533C" w14:paraId="7C8C6706" w14:textId="77777777" w:rsidTr="00E67964">
        <w:trPr>
          <w:cnfStyle w:val="100000000000" w:firstRow="1" w:lastRow="0" w:firstColumn="0" w:lastColumn="0" w:oddVBand="0" w:evenVBand="0" w:oddHBand="0" w:evenHBand="0" w:firstRowFirstColumn="0" w:firstRowLastColumn="0" w:lastRowFirstColumn="0" w:lastRowLastColumn="0"/>
        </w:trPr>
        <w:tc>
          <w:tcPr>
            <w:tcW w:w="1282" w:type="pct"/>
          </w:tcPr>
          <w:p w14:paraId="777C1C72" w14:textId="77777777" w:rsidR="004E5F7B" w:rsidRPr="0059533C" w:rsidRDefault="004E5F7B" w:rsidP="00E67964">
            <w:pPr>
              <w:pStyle w:val="GOSTTableHead"/>
              <w:rPr>
                <w:szCs w:val="22"/>
              </w:rPr>
            </w:pPr>
            <w:r w:rsidRPr="0059533C">
              <w:rPr>
                <w:szCs w:val="22"/>
              </w:rPr>
              <w:t>Отправитель</w:t>
            </w:r>
          </w:p>
        </w:tc>
        <w:tc>
          <w:tcPr>
            <w:tcW w:w="1362" w:type="pct"/>
          </w:tcPr>
          <w:p w14:paraId="6F5C39F9" w14:textId="77777777" w:rsidR="004E5F7B" w:rsidRPr="0059533C" w:rsidRDefault="004E5F7B" w:rsidP="00E67964">
            <w:pPr>
              <w:pStyle w:val="GOSTTableHead"/>
              <w:rPr>
                <w:szCs w:val="22"/>
              </w:rPr>
            </w:pPr>
            <w:r w:rsidRPr="0059533C">
              <w:rPr>
                <w:szCs w:val="22"/>
              </w:rPr>
              <w:t>Получатель</w:t>
            </w:r>
          </w:p>
        </w:tc>
        <w:tc>
          <w:tcPr>
            <w:tcW w:w="2356" w:type="pct"/>
          </w:tcPr>
          <w:p w14:paraId="4028E956" w14:textId="77777777" w:rsidR="004E5F7B" w:rsidRPr="0059533C" w:rsidRDefault="004E5F7B" w:rsidP="00E67964">
            <w:pPr>
              <w:pStyle w:val="GOSTTableHead"/>
              <w:rPr>
                <w:szCs w:val="22"/>
              </w:rPr>
            </w:pPr>
            <w:r w:rsidRPr="0059533C">
              <w:rPr>
                <w:szCs w:val="22"/>
              </w:rPr>
              <w:t>Примечание</w:t>
            </w:r>
          </w:p>
        </w:tc>
      </w:tr>
      <w:tr w:rsidR="004E5F7B" w:rsidRPr="0059533C" w14:paraId="797ED232" w14:textId="77777777" w:rsidTr="00E67964">
        <w:trPr>
          <w:cnfStyle w:val="000000100000" w:firstRow="0" w:lastRow="0" w:firstColumn="0" w:lastColumn="0" w:oddVBand="0" w:evenVBand="0" w:oddHBand="1" w:evenHBand="0" w:firstRowFirstColumn="0" w:firstRowLastColumn="0" w:lastRowFirstColumn="0" w:lastRowLastColumn="0"/>
          <w:trHeight w:val="310"/>
        </w:trPr>
        <w:tc>
          <w:tcPr>
            <w:tcW w:w="1282" w:type="pct"/>
          </w:tcPr>
          <w:p w14:paraId="315948C4" w14:textId="2B7990CC" w:rsidR="004E5F7B" w:rsidRPr="0059533C" w:rsidRDefault="00940F54" w:rsidP="00E67964">
            <w:pPr>
              <w:pStyle w:val="GOSTTablenorm"/>
              <w:rPr>
                <w:sz w:val="22"/>
                <w:szCs w:val="22"/>
              </w:rPr>
            </w:pPr>
            <w:r>
              <w:rPr>
                <w:sz w:val="22"/>
                <w:szCs w:val="22"/>
              </w:rPr>
              <w:t>ТОФК (ПУР ЭБ)</w:t>
            </w:r>
          </w:p>
        </w:tc>
        <w:tc>
          <w:tcPr>
            <w:tcW w:w="1362" w:type="pct"/>
          </w:tcPr>
          <w:p w14:paraId="49495D25" w14:textId="71B4A52B" w:rsidR="004E5F7B" w:rsidRPr="0059533C" w:rsidRDefault="004E5F7B" w:rsidP="00E67964">
            <w:pPr>
              <w:pStyle w:val="GOSTTablenorm"/>
              <w:rPr>
                <w:sz w:val="22"/>
                <w:szCs w:val="22"/>
              </w:rPr>
            </w:pPr>
            <w:r w:rsidRPr="0059533C">
              <w:rPr>
                <w:sz w:val="22"/>
                <w:szCs w:val="22"/>
              </w:rPr>
              <w:t>ИПБС</w:t>
            </w:r>
          </w:p>
        </w:tc>
        <w:tc>
          <w:tcPr>
            <w:tcW w:w="2356" w:type="pct"/>
            <w:vMerge w:val="restart"/>
          </w:tcPr>
          <w:p w14:paraId="1E873B65" w14:textId="77777777" w:rsidR="004E5F7B" w:rsidRPr="0059533C" w:rsidRDefault="004E5F7B" w:rsidP="00E67964">
            <w:pPr>
              <w:pStyle w:val="GOSTTablenorm"/>
              <w:rPr>
                <w:sz w:val="22"/>
                <w:szCs w:val="22"/>
              </w:rPr>
            </w:pPr>
            <w:r w:rsidRPr="0059533C">
              <w:rPr>
                <w:sz w:val="22"/>
                <w:szCs w:val="22"/>
              </w:rPr>
              <w:t>Передается только в виде вложения в блоке «attachments» к документам:</w:t>
            </w:r>
          </w:p>
          <w:p w14:paraId="44FE5B32" w14:textId="77777777" w:rsidR="004E5F7B" w:rsidRPr="0059533C" w:rsidRDefault="004E5F7B" w:rsidP="00E67964">
            <w:pPr>
              <w:pStyle w:val="GOSTTablenorm"/>
              <w:numPr>
                <w:ilvl w:val="0"/>
                <w:numId w:val="116"/>
              </w:numPr>
              <w:spacing w:before="60" w:after="60"/>
              <w:ind w:left="284" w:hanging="227"/>
              <w:rPr>
                <w:sz w:val="22"/>
                <w:szCs w:val="22"/>
              </w:rPr>
            </w:pPr>
            <w:r w:rsidRPr="0059533C">
              <w:rPr>
                <w:sz w:val="22"/>
                <w:szCs w:val="22"/>
              </w:rPr>
              <w:t>«Выписка из лицевого счета администратора источников финансирования дефицита бюджета»;</w:t>
            </w:r>
          </w:p>
          <w:p w14:paraId="6CFD6E45" w14:textId="77777777" w:rsidR="004E5F7B" w:rsidRDefault="004E5F7B" w:rsidP="00E67964">
            <w:pPr>
              <w:pStyle w:val="GOSTTablenorm"/>
              <w:numPr>
                <w:ilvl w:val="0"/>
                <w:numId w:val="116"/>
              </w:numPr>
              <w:spacing w:before="60" w:after="60"/>
              <w:ind w:left="284" w:hanging="227"/>
              <w:rPr>
                <w:sz w:val="22"/>
                <w:szCs w:val="22"/>
              </w:rPr>
            </w:pPr>
            <w:r w:rsidRPr="0059533C">
              <w:rPr>
                <w:sz w:val="22"/>
                <w:szCs w:val="22"/>
              </w:rPr>
              <w:t>«Выписка из лицевого счета иного ПБС»</w:t>
            </w:r>
            <w:r>
              <w:rPr>
                <w:sz w:val="22"/>
                <w:szCs w:val="22"/>
              </w:rPr>
              <w:t>;</w:t>
            </w:r>
          </w:p>
          <w:p w14:paraId="517C367D" w14:textId="77777777" w:rsidR="004E5F7B" w:rsidRPr="0059533C" w:rsidRDefault="004E5F7B" w:rsidP="00E67964">
            <w:pPr>
              <w:pStyle w:val="GOSTTablenorm"/>
              <w:numPr>
                <w:ilvl w:val="0"/>
                <w:numId w:val="116"/>
              </w:numPr>
              <w:spacing w:before="60" w:after="60"/>
              <w:ind w:left="284" w:hanging="227"/>
              <w:rPr>
                <w:sz w:val="22"/>
                <w:szCs w:val="22"/>
              </w:rPr>
            </w:pPr>
            <w:r w:rsidRPr="0059533C">
              <w:rPr>
                <w:sz w:val="22"/>
                <w:szCs w:val="22"/>
              </w:rPr>
              <w:t>«Выписка из лицевого счета получателя бюджетных средств»;</w:t>
            </w:r>
          </w:p>
          <w:p w14:paraId="25434921" w14:textId="77777777" w:rsidR="004E5F7B" w:rsidRPr="0059533C" w:rsidRDefault="004E5F7B" w:rsidP="00E67964">
            <w:pPr>
              <w:pStyle w:val="GOSTTablenorm"/>
              <w:numPr>
                <w:ilvl w:val="0"/>
                <w:numId w:val="116"/>
              </w:numPr>
              <w:spacing w:before="60" w:after="60"/>
              <w:ind w:left="284" w:hanging="227"/>
              <w:rPr>
                <w:sz w:val="22"/>
                <w:szCs w:val="22"/>
              </w:rPr>
            </w:pPr>
            <w:r w:rsidRPr="0059533C">
              <w:rPr>
                <w:sz w:val="22"/>
                <w:szCs w:val="22"/>
              </w:rPr>
              <w:t>«Запрос на выяснение принадлежности платежа» (ф.0531808);</w:t>
            </w:r>
          </w:p>
          <w:p w14:paraId="21594A29" w14:textId="77777777" w:rsidR="004E5F7B" w:rsidRPr="0059533C" w:rsidRDefault="004E5F7B" w:rsidP="00E67964">
            <w:pPr>
              <w:pStyle w:val="GOSTTablenorm"/>
              <w:numPr>
                <w:ilvl w:val="0"/>
                <w:numId w:val="116"/>
              </w:numPr>
              <w:spacing w:before="60" w:after="60"/>
              <w:ind w:left="284" w:hanging="227"/>
              <w:rPr>
                <w:sz w:val="22"/>
                <w:szCs w:val="22"/>
              </w:rPr>
            </w:pPr>
            <w:r w:rsidRPr="0059533C">
              <w:rPr>
                <w:sz w:val="22"/>
                <w:szCs w:val="22"/>
              </w:rPr>
              <w:t>«Выписка из лицевого счета для учета операций со средствами, поступающими во временное распоряжение ПБС» (ф. 0531762)</w:t>
            </w:r>
          </w:p>
        </w:tc>
      </w:tr>
      <w:tr w:rsidR="004E5F7B" w:rsidRPr="0059533C" w14:paraId="6CF23698" w14:textId="77777777" w:rsidTr="00E67964">
        <w:trPr>
          <w:cnfStyle w:val="000000010000" w:firstRow="0" w:lastRow="0" w:firstColumn="0" w:lastColumn="0" w:oddVBand="0" w:evenVBand="0" w:oddHBand="0" w:evenHBand="1" w:firstRowFirstColumn="0" w:firstRowLastColumn="0" w:lastRowFirstColumn="0" w:lastRowLastColumn="0"/>
          <w:trHeight w:val="310"/>
        </w:trPr>
        <w:tc>
          <w:tcPr>
            <w:tcW w:w="1282" w:type="pct"/>
          </w:tcPr>
          <w:p w14:paraId="1152B710" w14:textId="3A315244" w:rsidR="004E5F7B" w:rsidRPr="0059533C" w:rsidRDefault="00940F54" w:rsidP="00E67964">
            <w:pPr>
              <w:pStyle w:val="GOSTTablenorm"/>
              <w:rPr>
                <w:sz w:val="22"/>
                <w:szCs w:val="22"/>
              </w:rPr>
            </w:pPr>
            <w:r>
              <w:rPr>
                <w:sz w:val="22"/>
                <w:szCs w:val="22"/>
              </w:rPr>
              <w:t>ТОФК (ПУР ЭБ)</w:t>
            </w:r>
          </w:p>
        </w:tc>
        <w:tc>
          <w:tcPr>
            <w:tcW w:w="1362" w:type="pct"/>
          </w:tcPr>
          <w:p w14:paraId="2D458DB2" w14:textId="243A4173" w:rsidR="004E5F7B" w:rsidRPr="0059533C" w:rsidRDefault="00C6287D" w:rsidP="00E67964">
            <w:pPr>
              <w:pStyle w:val="GOSTTablenorm"/>
              <w:rPr>
                <w:sz w:val="22"/>
                <w:szCs w:val="22"/>
              </w:rPr>
            </w:pPr>
            <w:r w:rsidRPr="00C6287D">
              <w:rPr>
                <w:sz w:val="22"/>
                <w:szCs w:val="22"/>
              </w:rPr>
              <w:t>ПБС, ИПБС, АИФДБ (ПФХД)</w:t>
            </w:r>
          </w:p>
        </w:tc>
        <w:tc>
          <w:tcPr>
            <w:tcW w:w="2356" w:type="pct"/>
            <w:vMerge/>
          </w:tcPr>
          <w:p w14:paraId="6059B7EF" w14:textId="77777777" w:rsidR="004E5F7B" w:rsidRPr="0059533C" w:rsidRDefault="004E5F7B" w:rsidP="00E67964">
            <w:pPr>
              <w:pStyle w:val="GOSTTablenorm"/>
              <w:rPr>
                <w:sz w:val="22"/>
                <w:szCs w:val="22"/>
              </w:rPr>
            </w:pPr>
          </w:p>
        </w:tc>
      </w:tr>
      <w:tr w:rsidR="004E5F7B" w:rsidRPr="0059533C" w14:paraId="1C434C8A" w14:textId="77777777" w:rsidTr="00E67964">
        <w:trPr>
          <w:cnfStyle w:val="000000100000" w:firstRow="0" w:lastRow="0" w:firstColumn="0" w:lastColumn="0" w:oddVBand="0" w:evenVBand="0" w:oddHBand="1" w:evenHBand="0" w:firstRowFirstColumn="0" w:firstRowLastColumn="0" w:lastRowFirstColumn="0" w:lastRowLastColumn="0"/>
          <w:trHeight w:val="310"/>
        </w:trPr>
        <w:tc>
          <w:tcPr>
            <w:tcW w:w="1282" w:type="pct"/>
          </w:tcPr>
          <w:p w14:paraId="23255F34" w14:textId="69ED98B0" w:rsidR="004E5F7B" w:rsidRPr="0059533C" w:rsidRDefault="007743E7" w:rsidP="00E67964">
            <w:pPr>
              <w:pStyle w:val="GOSTTablenorm"/>
              <w:rPr>
                <w:sz w:val="22"/>
                <w:szCs w:val="22"/>
              </w:rPr>
            </w:pPr>
            <w:r>
              <w:rPr>
                <w:sz w:val="22"/>
                <w:szCs w:val="22"/>
              </w:rPr>
              <w:t>ТОФК (ПУД ЭБ)</w:t>
            </w:r>
          </w:p>
        </w:tc>
        <w:tc>
          <w:tcPr>
            <w:tcW w:w="1362" w:type="pct"/>
          </w:tcPr>
          <w:p w14:paraId="6BC21CA3" w14:textId="5B0795D1" w:rsidR="004E5F7B" w:rsidRPr="0059533C" w:rsidRDefault="0014526E" w:rsidP="0014526E">
            <w:pPr>
              <w:pStyle w:val="GOSTTablenorm"/>
              <w:rPr>
                <w:sz w:val="22"/>
                <w:szCs w:val="22"/>
              </w:rPr>
            </w:pPr>
            <w:r w:rsidRPr="001968AA">
              <w:rPr>
                <w:szCs w:val="22"/>
                <w:highlight w:val="green"/>
              </w:rPr>
              <w:t>АДБ, АИФДБ (ФТС)</w:t>
            </w:r>
          </w:p>
        </w:tc>
        <w:tc>
          <w:tcPr>
            <w:tcW w:w="2356" w:type="pct"/>
          </w:tcPr>
          <w:p w14:paraId="10D195C0" w14:textId="77777777" w:rsidR="004E5F7B" w:rsidRPr="0059533C" w:rsidRDefault="004E5F7B" w:rsidP="00E67964">
            <w:pPr>
              <w:pStyle w:val="GOSTTablenorm"/>
              <w:spacing w:before="60" w:after="60"/>
              <w:rPr>
                <w:sz w:val="22"/>
                <w:szCs w:val="22"/>
              </w:rPr>
            </w:pPr>
            <w:r w:rsidRPr="0059533C">
              <w:rPr>
                <w:sz w:val="22"/>
                <w:szCs w:val="22"/>
              </w:rPr>
              <w:t>Передается только в виде вложения в блоке «attachments» к документам:</w:t>
            </w:r>
          </w:p>
          <w:p w14:paraId="536A9607" w14:textId="4D0B52C2" w:rsidR="004E5F7B" w:rsidRPr="0059533C" w:rsidRDefault="004E5F7B" w:rsidP="00E67964">
            <w:pPr>
              <w:pStyle w:val="GOSTTablenorm"/>
              <w:numPr>
                <w:ilvl w:val="0"/>
                <w:numId w:val="116"/>
              </w:numPr>
              <w:spacing w:before="60" w:after="60"/>
              <w:ind w:left="284" w:hanging="227"/>
              <w:rPr>
                <w:sz w:val="22"/>
                <w:szCs w:val="22"/>
              </w:rPr>
            </w:pPr>
            <w:r w:rsidRPr="0059533C">
              <w:rPr>
                <w:sz w:val="22"/>
                <w:szCs w:val="22"/>
              </w:rPr>
              <w:t xml:space="preserve">«Выписка из лицевого счета администратора </w:t>
            </w:r>
            <w:r w:rsidRPr="0059533C">
              <w:rPr>
                <w:sz w:val="22"/>
                <w:szCs w:val="22"/>
                <w:highlight w:val="green"/>
              </w:rPr>
              <w:t>поступлений</w:t>
            </w:r>
            <w:r w:rsidRPr="0059533C">
              <w:rPr>
                <w:sz w:val="22"/>
                <w:szCs w:val="22"/>
              </w:rPr>
              <w:t>»;</w:t>
            </w:r>
          </w:p>
          <w:p w14:paraId="3B0A7BFC" w14:textId="77777777" w:rsidR="004E5F7B" w:rsidRPr="0059533C" w:rsidRDefault="004E5F7B" w:rsidP="00E67964">
            <w:pPr>
              <w:pStyle w:val="GOSTTablenorm"/>
              <w:numPr>
                <w:ilvl w:val="0"/>
                <w:numId w:val="116"/>
              </w:numPr>
              <w:spacing w:before="60" w:after="60"/>
              <w:ind w:left="284" w:hanging="227"/>
              <w:rPr>
                <w:sz w:val="22"/>
                <w:szCs w:val="22"/>
              </w:rPr>
            </w:pPr>
            <w:r w:rsidRPr="0059533C">
              <w:rPr>
                <w:sz w:val="22"/>
                <w:szCs w:val="22"/>
                <w:highlight w:val="green"/>
              </w:rPr>
              <w:t>«Запрос на выяснение принадлежности платежа» (ф. 0531808)</w:t>
            </w:r>
          </w:p>
        </w:tc>
      </w:tr>
      <w:tr w:rsidR="004E5F7B" w:rsidRPr="0059533C" w14:paraId="5A232F69" w14:textId="77777777" w:rsidTr="00E67964">
        <w:trPr>
          <w:cnfStyle w:val="000000010000" w:firstRow="0" w:lastRow="0" w:firstColumn="0" w:lastColumn="0" w:oddVBand="0" w:evenVBand="0" w:oddHBand="0" w:evenHBand="1" w:firstRowFirstColumn="0" w:firstRowLastColumn="0" w:lastRowFirstColumn="0" w:lastRowLastColumn="0"/>
          <w:trHeight w:val="310"/>
        </w:trPr>
        <w:tc>
          <w:tcPr>
            <w:tcW w:w="1282" w:type="pct"/>
          </w:tcPr>
          <w:p w14:paraId="5CDC0360" w14:textId="4672C287" w:rsidR="004E5F7B" w:rsidRPr="0059533C" w:rsidRDefault="007743E7" w:rsidP="00E67964">
            <w:pPr>
              <w:pStyle w:val="GOSTTablenorm"/>
              <w:rPr>
                <w:sz w:val="22"/>
                <w:szCs w:val="22"/>
              </w:rPr>
            </w:pPr>
            <w:r>
              <w:rPr>
                <w:sz w:val="22"/>
                <w:szCs w:val="22"/>
                <w:lang w:eastAsia="en-US"/>
              </w:rPr>
              <w:t>ТОФК (ПУД ЭБ)</w:t>
            </w:r>
          </w:p>
        </w:tc>
        <w:tc>
          <w:tcPr>
            <w:tcW w:w="1362" w:type="pct"/>
          </w:tcPr>
          <w:p w14:paraId="7F7A7162" w14:textId="77777777" w:rsidR="004E5F7B" w:rsidRPr="0059533C" w:rsidRDefault="004E5F7B" w:rsidP="00E67964">
            <w:pPr>
              <w:pStyle w:val="GOSTTablenorm"/>
              <w:rPr>
                <w:sz w:val="22"/>
                <w:szCs w:val="22"/>
              </w:rPr>
            </w:pPr>
            <w:r w:rsidRPr="0059533C">
              <w:rPr>
                <w:sz w:val="22"/>
                <w:szCs w:val="22"/>
                <w:lang w:eastAsia="en-US"/>
              </w:rPr>
              <w:t>МВУ ПУиО (ПФХД), Бухгалтерия государственного учреждения (1С)</w:t>
            </w:r>
          </w:p>
        </w:tc>
        <w:tc>
          <w:tcPr>
            <w:tcW w:w="2356" w:type="pct"/>
          </w:tcPr>
          <w:p w14:paraId="175CB1F1" w14:textId="3B9D9E05" w:rsidR="004E5F7B" w:rsidRPr="0059533C" w:rsidRDefault="004E5F7B" w:rsidP="00E67964">
            <w:pPr>
              <w:pStyle w:val="GOSTTablenorm"/>
              <w:spacing w:before="60" w:after="60"/>
              <w:rPr>
                <w:sz w:val="22"/>
                <w:szCs w:val="22"/>
              </w:rPr>
            </w:pPr>
            <w:r w:rsidRPr="0059533C">
              <w:rPr>
                <w:sz w:val="22"/>
                <w:szCs w:val="22"/>
              </w:rPr>
              <w:t xml:space="preserve">Передается только в виде вложения в блоке «attachments» к документу «Выписка из лицевого счета администратора </w:t>
            </w:r>
            <w:r w:rsidRPr="0059533C">
              <w:rPr>
                <w:sz w:val="22"/>
                <w:szCs w:val="22"/>
                <w:highlight w:val="green"/>
              </w:rPr>
              <w:t>поступлений</w:t>
            </w:r>
            <w:r w:rsidRPr="0059533C">
              <w:rPr>
                <w:sz w:val="22"/>
                <w:szCs w:val="22"/>
              </w:rPr>
              <w:t>»</w:t>
            </w:r>
          </w:p>
        </w:tc>
      </w:tr>
      <w:tr w:rsidR="004E5F7B" w:rsidRPr="0059533C" w14:paraId="4637D106" w14:textId="77777777" w:rsidTr="00E67964">
        <w:trPr>
          <w:cnfStyle w:val="000000100000" w:firstRow="0" w:lastRow="0" w:firstColumn="0" w:lastColumn="0" w:oddVBand="0" w:evenVBand="0" w:oddHBand="1" w:evenHBand="0" w:firstRowFirstColumn="0" w:firstRowLastColumn="0" w:lastRowFirstColumn="0" w:lastRowLastColumn="0"/>
          <w:trHeight w:val="310"/>
        </w:trPr>
        <w:tc>
          <w:tcPr>
            <w:tcW w:w="1282" w:type="pct"/>
          </w:tcPr>
          <w:p w14:paraId="12DEA637" w14:textId="28C3EBA7" w:rsidR="004E5F7B" w:rsidRPr="0059533C" w:rsidRDefault="007743E7" w:rsidP="00E67964">
            <w:pPr>
              <w:pStyle w:val="GOSTTablenorm"/>
              <w:rPr>
                <w:sz w:val="22"/>
                <w:szCs w:val="22"/>
                <w:lang w:eastAsia="en-US"/>
              </w:rPr>
            </w:pPr>
            <w:r>
              <w:rPr>
                <w:sz w:val="22"/>
                <w:szCs w:val="22"/>
                <w:highlight w:val="green"/>
              </w:rPr>
              <w:t>ТОФК (ПУД ЭБ)</w:t>
            </w:r>
          </w:p>
        </w:tc>
        <w:tc>
          <w:tcPr>
            <w:tcW w:w="1362" w:type="pct"/>
          </w:tcPr>
          <w:p w14:paraId="029B4202" w14:textId="77777777" w:rsidR="004E5F7B" w:rsidRPr="0059533C" w:rsidRDefault="004E5F7B" w:rsidP="00E67964">
            <w:pPr>
              <w:pStyle w:val="GOSTTablenorm"/>
              <w:rPr>
                <w:sz w:val="22"/>
                <w:szCs w:val="22"/>
                <w:lang w:eastAsia="en-US"/>
              </w:rPr>
            </w:pPr>
            <w:r w:rsidRPr="0059533C">
              <w:rPr>
                <w:sz w:val="22"/>
                <w:szCs w:val="22"/>
                <w:highlight w:val="green"/>
              </w:rPr>
              <w:t>ПИАО ЭБ</w:t>
            </w:r>
          </w:p>
        </w:tc>
        <w:tc>
          <w:tcPr>
            <w:tcW w:w="2356" w:type="pct"/>
          </w:tcPr>
          <w:p w14:paraId="193FF8C8" w14:textId="77777777" w:rsidR="004E5F7B" w:rsidRPr="0059533C" w:rsidRDefault="004E5F7B" w:rsidP="00E67964">
            <w:pPr>
              <w:pStyle w:val="GOSTTablenorm"/>
              <w:spacing w:before="60" w:after="60"/>
              <w:rPr>
                <w:sz w:val="22"/>
                <w:szCs w:val="22"/>
              </w:rPr>
            </w:pPr>
            <w:r w:rsidRPr="0059533C">
              <w:rPr>
                <w:sz w:val="22"/>
                <w:szCs w:val="22"/>
                <w:highlight w:val="green"/>
              </w:rPr>
              <w:t>Передается только в виде вложения в блоке «attachments» к документу «Выписка из лицевого счета администратора поступлений»</w:t>
            </w:r>
          </w:p>
        </w:tc>
      </w:tr>
    </w:tbl>
    <w:p w14:paraId="665A9EC8" w14:textId="77777777" w:rsidR="004E5F7B" w:rsidRPr="0053647C" w:rsidRDefault="004E5F7B" w:rsidP="004E5F7B">
      <w:pPr>
        <w:pStyle w:val="32"/>
        <w:suppressAutoHyphens w:val="0"/>
      </w:pPr>
      <w:bookmarkStart w:id="4637" w:name="_Toc153286728"/>
      <w:bookmarkStart w:id="4638" w:name="_Toc153557563"/>
      <w:bookmarkStart w:id="4639" w:name="_Toc153752256"/>
      <w:bookmarkStart w:id="4640" w:name="_Toc153753141"/>
      <w:bookmarkStart w:id="4641" w:name="_Toc153754415"/>
      <w:bookmarkStart w:id="4642" w:name="_Toc153823773"/>
      <w:bookmarkStart w:id="4643" w:name="_Toc153824271"/>
      <w:bookmarkStart w:id="4644" w:name="_Toc153825156"/>
      <w:bookmarkStart w:id="4645" w:name="_Toc154655037"/>
      <w:bookmarkStart w:id="4646" w:name="_Toc154655957"/>
      <w:bookmarkStart w:id="4647" w:name="_Toc154656888"/>
      <w:bookmarkStart w:id="4648" w:name="_Toc154657808"/>
      <w:bookmarkStart w:id="4649" w:name="_Toc154671136"/>
      <w:bookmarkStart w:id="4650" w:name="_Toc154675919"/>
      <w:bookmarkStart w:id="4651" w:name="_Toc154676839"/>
      <w:bookmarkStart w:id="4652" w:name="_Toc154678162"/>
      <w:bookmarkStart w:id="4653" w:name="_Toc183684947"/>
      <w:bookmarkStart w:id="4654" w:name="_Toc183685728"/>
      <w:bookmarkStart w:id="4655" w:name="_Toc183884216"/>
      <w:bookmarkStart w:id="4656" w:name="_Toc183885012"/>
      <w:bookmarkStart w:id="4657" w:name="_Toc183891194"/>
      <w:bookmarkStart w:id="4658" w:name="_Toc183892485"/>
      <w:bookmarkStart w:id="4659" w:name="_Toc183893286"/>
      <w:bookmarkStart w:id="4660" w:name="_Toc183956028"/>
      <w:bookmarkStart w:id="4661" w:name="_Toc183956840"/>
      <w:bookmarkStart w:id="4662" w:name="_Toc184049217"/>
      <w:bookmarkStart w:id="4663" w:name="_Toc184050045"/>
      <w:bookmarkStart w:id="4664" w:name="_Toc184050874"/>
      <w:bookmarkStart w:id="4665" w:name="_Toc184228678"/>
      <w:bookmarkStart w:id="4666" w:name="_Toc184389289"/>
      <w:bookmarkStart w:id="4667" w:name="_Toc184390119"/>
      <w:bookmarkStart w:id="4668" w:name="_Toc184643818"/>
      <w:bookmarkStart w:id="4669" w:name="_Toc184644650"/>
      <w:bookmarkStart w:id="4670" w:name="_Toc184768491"/>
      <w:bookmarkStart w:id="4671" w:name="_Toc184769323"/>
      <w:bookmarkStart w:id="4672" w:name="_Toc184770520"/>
      <w:bookmarkStart w:id="4673" w:name="_Toc143690598"/>
      <w:bookmarkStart w:id="4674" w:name="_Toc185883338"/>
      <w:bookmarkStart w:id="4675" w:name="_Toc201160081"/>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r w:rsidRPr="0053647C">
        <w:t>Описание комплексного типа «tMSC_NotifForeignCurr»</w:t>
      </w:r>
      <w:bookmarkEnd w:id="4673"/>
      <w:bookmarkEnd w:id="4674"/>
      <w:bookmarkEnd w:id="4675"/>
    </w:p>
    <w:p w14:paraId="3D8A4310" w14:textId="77777777" w:rsidR="004E5F7B" w:rsidRPr="0053647C" w:rsidRDefault="004E5F7B" w:rsidP="004E5F7B">
      <w:pPr>
        <w:pStyle w:val="GOSTNameTable"/>
        <w:numPr>
          <w:ilvl w:val="0"/>
          <w:numId w:val="114"/>
        </w:numPr>
        <w:suppressAutoHyphens w:val="0"/>
        <w:ind w:left="0"/>
      </w:pPr>
      <w:r>
        <w:rPr>
          <w:noProof/>
        </w:rPr>
        <w:fldChar w:fldCharType="begin"/>
      </w:r>
      <w:r>
        <w:rPr>
          <w:noProof/>
        </w:rPr>
        <w:instrText xml:space="preserve"> SEQ Таблица \* ARABIC </w:instrText>
      </w:r>
      <w:r>
        <w:rPr>
          <w:noProof/>
        </w:rPr>
        <w:fldChar w:fldCharType="separate"/>
      </w:r>
      <w:bookmarkStart w:id="4676" w:name="_Toc185882883"/>
      <w:r w:rsidR="001968AA">
        <w:rPr>
          <w:noProof/>
        </w:rPr>
        <w:t>149</w:t>
      </w:r>
      <w:r>
        <w:rPr>
          <w:noProof/>
        </w:rPr>
        <w:fldChar w:fldCharType="end"/>
      </w:r>
      <w:r w:rsidRPr="0053647C">
        <w:t xml:space="preserve"> – Описание комплексного типа «tMSC_NotifForeignCurr»</w:t>
      </w:r>
      <w:bookmarkEnd w:id="4676"/>
    </w:p>
    <w:tbl>
      <w:tblPr>
        <w:tblStyle w:val="GOSTTable"/>
        <w:tblW w:w="4986" w:type="pct"/>
        <w:tblLayout w:type="fixed"/>
        <w:tblLook w:val="04A0" w:firstRow="1" w:lastRow="0" w:firstColumn="1" w:lastColumn="0" w:noHBand="0" w:noVBand="1"/>
      </w:tblPr>
      <w:tblGrid>
        <w:gridCol w:w="1661"/>
        <w:gridCol w:w="1663"/>
        <w:gridCol w:w="557"/>
        <w:gridCol w:w="1110"/>
        <w:gridCol w:w="555"/>
        <w:gridCol w:w="4055"/>
      </w:tblGrid>
      <w:tr w:rsidR="004E5F7B" w:rsidRPr="00E843EA" w14:paraId="0919EDB9"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865" w:type="pct"/>
          </w:tcPr>
          <w:p w14:paraId="7C3B7F92" w14:textId="77777777" w:rsidR="004E5F7B" w:rsidRPr="00E843EA" w:rsidRDefault="004E5F7B" w:rsidP="00E67964">
            <w:pPr>
              <w:pStyle w:val="GOSTTableHead"/>
              <w:ind w:left="57" w:right="57"/>
              <w:rPr>
                <w:szCs w:val="22"/>
              </w:rPr>
            </w:pPr>
            <w:r w:rsidRPr="00E843EA">
              <w:rPr>
                <w:szCs w:val="22"/>
              </w:rPr>
              <w:t>Наименование элемента</w:t>
            </w:r>
          </w:p>
        </w:tc>
        <w:tc>
          <w:tcPr>
            <w:tcW w:w="866" w:type="pct"/>
          </w:tcPr>
          <w:p w14:paraId="1199FE2D" w14:textId="77777777" w:rsidR="004E5F7B" w:rsidRPr="00E843EA" w:rsidRDefault="004E5F7B" w:rsidP="00E67964">
            <w:pPr>
              <w:pStyle w:val="GOSTTableHead"/>
              <w:ind w:left="57" w:right="57"/>
              <w:rPr>
                <w:szCs w:val="22"/>
              </w:rPr>
            </w:pPr>
            <w:r w:rsidRPr="00E843EA">
              <w:rPr>
                <w:szCs w:val="22"/>
              </w:rPr>
              <w:t>Сокращенное наименование (код) элемента</w:t>
            </w:r>
          </w:p>
        </w:tc>
        <w:tc>
          <w:tcPr>
            <w:tcW w:w="290" w:type="pct"/>
          </w:tcPr>
          <w:p w14:paraId="5BB8BAD2" w14:textId="77777777" w:rsidR="004E5F7B" w:rsidRPr="00E843EA" w:rsidRDefault="004E5F7B" w:rsidP="00E67964">
            <w:pPr>
              <w:pStyle w:val="GOSTTableHead"/>
              <w:ind w:left="57" w:right="57"/>
              <w:rPr>
                <w:szCs w:val="22"/>
              </w:rPr>
            </w:pPr>
            <w:r w:rsidRPr="00E843EA">
              <w:rPr>
                <w:szCs w:val="22"/>
              </w:rPr>
              <w:t>Тип</w:t>
            </w:r>
          </w:p>
        </w:tc>
        <w:tc>
          <w:tcPr>
            <w:tcW w:w="578" w:type="pct"/>
          </w:tcPr>
          <w:p w14:paraId="58E3E626" w14:textId="77777777" w:rsidR="004E5F7B" w:rsidRPr="00E843EA" w:rsidRDefault="004E5F7B" w:rsidP="00E67964">
            <w:pPr>
              <w:pStyle w:val="GOSTTableHead"/>
              <w:ind w:left="57" w:right="57"/>
              <w:rPr>
                <w:szCs w:val="22"/>
              </w:rPr>
            </w:pPr>
            <w:r w:rsidRPr="00E843EA">
              <w:rPr>
                <w:szCs w:val="22"/>
              </w:rPr>
              <w:t>Формат элемента</w:t>
            </w:r>
          </w:p>
        </w:tc>
        <w:tc>
          <w:tcPr>
            <w:tcW w:w="289" w:type="pct"/>
          </w:tcPr>
          <w:p w14:paraId="3A01342B" w14:textId="77777777" w:rsidR="004E5F7B" w:rsidRPr="00E843EA" w:rsidRDefault="004E5F7B" w:rsidP="00E67964">
            <w:pPr>
              <w:pStyle w:val="GOSTTableHead"/>
              <w:ind w:left="57" w:right="57"/>
              <w:rPr>
                <w:szCs w:val="22"/>
              </w:rPr>
            </w:pPr>
            <w:r w:rsidRPr="00E843EA">
              <w:rPr>
                <w:szCs w:val="22"/>
              </w:rPr>
              <w:t>Обязательность</w:t>
            </w:r>
          </w:p>
        </w:tc>
        <w:tc>
          <w:tcPr>
            <w:tcW w:w="2112" w:type="pct"/>
          </w:tcPr>
          <w:p w14:paraId="5B3B32D5" w14:textId="77777777" w:rsidR="004E5F7B" w:rsidRPr="00E843EA" w:rsidRDefault="004E5F7B" w:rsidP="00E67964">
            <w:pPr>
              <w:pStyle w:val="GOSTTableHead"/>
              <w:ind w:left="57" w:right="57"/>
              <w:rPr>
                <w:szCs w:val="22"/>
              </w:rPr>
            </w:pPr>
            <w:r w:rsidRPr="00E843EA">
              <w:rPr>
                <w:szCs w:val="22"/>
              </w:rPr>
              <w:t>Дополнительная информация</w:t>
            </w:r>
          </w:p>
        </w:tc>
      </w:tr>
      <w:tr w:rsidR="004E5F7B" w:rsidRPr="00E843EA" w14:paraId="50A9929D"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65" w:type="pct"/>
          </w:tcPr>
          <w:p w14:paraId="42C18B9A" w14:textId="77777777" w:rsidR="004E5F7B" w:rsidRPr="00E843EA" w:rsidRDefault="004E5F7B" w:rsidP="00E67964">
            <w:pPr>
              <w:pStyle w:val="GOSTTablenorm"/>
              <w:rPr>
                <w:sz w:val="22"/>
                <w:szCs w:val="22"/>
              </w:rPr>
            </w:pPr>
            <w:r w:rsidRPr="00E843EA">
              <w:rPr>
                <w:sz w:val="22"/>
                <w:szCs w:val="22"/>
              </w:rPr>
              <w:t>Тип документа</w:t>
            </w:r>
          </w:p>
        </w:tc>
        <w:tc>
          <w:tcPr>
            <w:tcW w:w="866" w:type="pct"/>
          </w:tcPr>
          <w:p w14:paraId="16157208" w14:textId="77777777" w:rsidR="004E5F7B" w:rsidRPr="00E843EA" w:rsidRDefault="004E5F7B" w:rsidP="00E67964">
            <w:pPr>
              <w:pStyle w:val="GOSTTablenorm"/>
              <w:rPr>
                <w:sz w:val="22"/>
                <w:szCs w:val="22"/>
                <w:lang w:val="en-US"/>
              </w:rPr>
            </w:pPr>
            <w:r w:rsidRPr="00E843EA">
              <w:rPr>
                <w:sz w:val="22"/>
                <w:szCs w:val="22"/>
                <w:lang w:val="en-US"/>
              </w:rPr>
              <w:t>metaType</w:t>
            </w:r>
          </w:p>
        </w:tc>
        <w:tc>
          <w:tcPr>
            <w:tcW w:w="290" w:type="pct"/>
          </w:tcPr>
          <w:p w14:paraId="4FC463A3" w14:textId="77777777" w:rsidR="004E5F7B" w:rsidRPr="00E843EA" w:rsidRDefault="004E5F7B" w:rsidP="00E67964">
            <w:pPr>
              <w:pStyle w:val="GOSTTablenorm"/>
              <w:rPr>
                <w:sz w:val="22"/>
                <w:szCs w:val="22"/>
              </w:rPr>
            </w:pPr>
            <w:r w:rsidRPr="00E843EA">
              <w:rPr>
                <w:sz w:val="22"/>
                <w:szCs w:val="22"/>
              </w:rPr>
              <w:t>А</w:t>
            </w:r>
          </w:p>
        </w:tc>
        <w:tc>
          <w:tcPr>
            <w:tcW w:w="578" w:type="pct"/>
          </w:tcPr>
          <w:p w14:paraId="3C2F500A" w14:textId="77777777" w:rsidR="004E5F7B" w:rsidRPr="00E843EA" w:rsidRDefault="004E5F7B" w:rsidP="00E67964">
            <w:pPr>
              <w:pStyle w:val="GOSTTablenorm"/>
              <w:rPr>
                <w:sz w:val="22"/>
                <w:szCs w:val="22"/>
                <w:lang w:val="en-US"/>
              </w:rPr>
            </w:pPr>
            <w:r w:rsidRPr="00E843EA">
              <w:rPr>
                <w:sz w:val="22"/>
                <w:szCs w:val="22"/>
                <w:lang w:val="en-US"/>
              </w:rPr>
              <w:t>-</w:t>
            </w:r>
          </w:p>
        </w:tc>
        <w:tc>
          <w:tcPr>
            <w:tcW w:w="289" w:type="pct"/>
          </w:tcPr>
          <w:p w14:paraId="7E1E51B7" w14:textId="77777777" w:rsidR="004E5F7B" w:rsidRPr="00E843EA" w:rsidRDefault="004E5F7B" w:rsidP="00E67964">
            <w:pPr>
              <w:pStyle w:val="GOSTTablenorm"/>
              <w:rPr>
                <w:sz w:val="22"/>
                <w:szCs w:val="22"/>
              </w:rPr>
            </w:pPr>
            <w:r w:rsidRPr="00E843EA">
              <w:rPr>
                <w:sz w:val="22"/>
                <w:szCs w:val="22"/>
              </w:rPr>
              <w:t>Н</w:t>
            </w:r>
          </w:p>
        </w:tc>
        <w:tc>
          <w:tcPr>
            <w:tcW w:w="2112" w:type="pct"/>
          </w:tcPr>
          <w:p w14:paraId="6C31E19F" w14:textId="77777777" w:rsidR="004E5F7B" w:rsidRPr="00E843EA" w:rsidRDefault="004E5F7B" w:rsidP="00E67964">
            <w:pPr>
              <w:pStyle w:val="GOSTTablenorm"/>
              <w:rPr>
                <w:sz w:val="22"/>
                <w:szCs w:val="22"/>
              </w:rPr>
            </w:pPr>
            <w:r w:rsidRPr="00E843EA">
              <w:rPr>
                <w:sz w:val="22"/>
                <w:szCs w:val="22"/>
              </w:rPr>
              <w:t>Служебный атрибут, обозначающий тип используемого документа. Указывается значение «</w:t>
            </w:r>
            <w:r w:rsidRPr="00E843EA">
              <w:rPr>
                <w:sz w:val="22"/>
                <w:szCs w:val="22"/>
                <w:lang w:val="en-US"/>
              </w:rPr>
              <w:t>formular</w:t>
            </w:r>
            <w:r w:rsidRPr="00E843EA">
              <w:rPr>
                <w:sz w:val="22"/>
                <w:szCs w:val="22"/>
              </w:rPr>
              <w:t>»</w:t>
            </w:r>
          </w:p>
        </w:tc>
      </w:tr>
      <w:tr w:rsidR="004E5F7B" w:rsidRPr="00E843EA" w14:paraId="4482E721"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865" w:type="pct"/>
          </w:tcPr>
          <w:p w14:paraId="146A62A3" w14:textId="77777777" w:rsidR="004E5F7B" w:rsidRPr="00E843EA" w:rsidRDefault="004E5F7B" w:rsidP="00E67964">
            <w:pPr>
              <w:pStyle w:val="GOSTTablenorm"/>
              <w:rPr>
                <w:sz w:val="22"/>
                <w:szCs w:val="22"/>
              </w:rPr>
            </w:pPr>
            <w:r w:rsidRPr="00E843EA">
              <w:rPr>
                <w:sz w:val="22"/>
                <w:szCs w:val="22"/>
                <w:lang w:eastAsia="en-US"/>
              </w:rPr>
              <w:t>Версия структуры формуляра</w:t>
            </w:r>
          </w:p>
        </w:tc>
        <w:tc>
          <w:tcPr>
            <w:tcW w:w="866" w:type="pct"/>
          </w:tcPr>
          <w:p w14:paraId="5056B346" w14:textId="77777777" w:rsidR="004E5F7B" w:rsidRPr="00E843EA" w:rsidRDefault="004E5F7B" w:rsidP="00E67964">
            <w:pPr>
              <w:pStyle w:val="GOSTTablenorm"/>
              <w:rPr>
                <w:sz w:val="22"/>
                <w:szCs w:val="22"/>
                <w:lang w:val="en-US"/>
              </w:rPr>
            </w:pPr>
            <w:r w:rsidRPr="00E843EA">
              <w:rPr>
                <w:sz w:val="22"/>
                <w:szCs w:val="22"/>
                <w:lang w:eastAsia="en-US"/>
              </w:rPr>
              <w:t>versionID</w:t>
            </w:r>
          </w:p>
        </w:tc>
        <w:tc>
          <w:tcPr>
            <w:tcW w:w="290" w:type="pct"/>
          </w:tcPr>
          <w:p w14:paraId="292856C7" w14:textId="77777777" w:rsidR="004E5F7B" w:rsidRPr="00E843EA" w:rsidRDefault="004E5F7B" w:rsidP="00E67964">
            <w:pPr>
              <w:pStyle w:val="GOSTTablenorm"/>
              <w:rPr>
                <w:sz w:val="22"/>
                <w:szCs w:val="22"/>
              </w:rPr>
            </w:pPr>
            <w:r w:rsidRPr="00E843EA">
              <w:rPr>
                <w:sz w:val="22"/>
                <w:szCs w:val="22"/>
                <w:lang w:eastAsia="en-US"/>
              </w:rPr>
              <w:t>А</w:t>
            </w:r>
          </w:p>
        </w:tc>
        <w:tc>
          <w:tcPr>
            <w:tcW w:w="578" w:type="pct"/>
          </w:tcPr>
          <w:p w14:paraId="0B95DBAD" w14:textId="77777777" w:rsidR="004E5F7B" w:rsidRPr="00E843EA" w:rsidRDefault="004E5F7B" w:rsidP="00E67964">
            <w:pPr>
              <w:pStyle w:val="GOSTTablenorm"/>
              <w:rPr>
                <w:sz w:val="22"/>
                <w:szCs w:val="22"/>
                <w:lang w:val="en-US"/>
              </w:rPr>
            </w:pPr>
            <w:r w:rsidRPr="00E843EA">
              <w:rPr>
                <w:sz w:val="22"/>
                <w:szCs w:val="22"/>
                <w:lang w:eastAsia="en-US"/>
              </w:rPr>
              <w:t>-</w:t>
            </w:r>
          </w:p>
        </w:tc>
        <w:tc>
          <w:tcPr>
            <w:tcW w:w="289" w:type="pct"/>
          </w:tcPr>
          <w:p w14:paraId="0F1924FD" w14:textId="77777777" w:rsidR="004E5F7B" w:rsidRPr="00E843EA" w:rsidRDefault="004E5F7B" w:rsidP="00E67964">
            <w:pPr>
              <w:pStyle w:val="GOSTTablenorm"/>
              <w:rPr>
                <w:sz w:val="22"/>
                <w:szCs w:val="22"/>
              </w:rPr>
            </w:pPr>
            <w:r w:rsidRPr="00E843EA">
              <w:rPr>
                <w:sz w:val="22"/>
                <w:szCs w:val="22"/>
                <w:lang w:eastAsia="en-US"/>
              </w:rPr>
              <w:t>О</w:t>
            </w:r>
          </w:p>
        </w:tc>
        <w:tc>
          <w:tcPr>
            <w:tcW w:w="2112" w:type="pct"/>
          </w:tcPr>
          <w:p w14:paraId="52ACA6AC" w14:textId="77777777" w:rsidR="004E5F7B" w:rsidRPr="00E843EA" w:rsidRDefault="004E5F7B" w:rsidP="00E67964">
            <w:pPr>
              <w:pStyle w:val="GOSTTablenorm"/>
              <w:rPr>
                <w:sz w:val="22"/>
                <w:szCs w:val="22"/>
              </w:rPr>
            </w:pPr>
            <w:r w:rsidRPr="00E843EA">
              <w:rPr>
                <w:sz w:val="22"/>
                <w:szCs w:val="22"/>
                <w:lang w:eastAsia="en-US"/>
              </w:rPr>
              <w:t xml:space="preserve">Указывается значение версии, соответствующее таблице </w:t>
            </w:r>
            <w:r w:rsidRPr="00E843EA">
              <w:rPr>
                <w:szCs w:val="22"/>
                <w:lang w:eastAsia="en-US"/>
              </w:rPr>
              <w:fldChar w:fldCharType="begin"/>
            </w:r>
            <w:r w:rsidRPr="00E843EA">
              <w:rPr>
                <w:sz w:val="22"/>
                <w:szCs w:val="22"/>
                <w:lang w:eastAsia="en-US"/>
              </w:rPr>
              <w:instrText xml:space="preserve"> REF _Ref506546555 \h  \* MERGEFORMAT </w:instrText>
            </w:r>
            <w:r w:rsidRPr="00E843EA">
              <w:rPr>
                <w:szCs w:val="22"/>
                <w:lang w:eastAsia="en-US"/>
              </w:rPr>
            </w:r>
            <w:r w:rsidRPr="00E843EA">
              <w:rPr>
                <w:szCs w:val="22"/>
                <w:lang w:eastAsia="en-US"/>
              </w:rPr>
              <w:fldChar w:fldCharType="separate"/>
            </w:r>
            <w:r w:rsidR="001968AA" w:rsidRPr="001968AA">
              <w:rPr>
                <w:noProof/>
                <w:sz w:val="22"/>
                <w:szCs w:val="22"/>
              </w:rPr>
              <w:t>2</w:t>
            </w:r>
            <w:r w:rsidRPr="00E843EA">
              <w:rPr>
                <w:szCs w:val="22"/>
                <w:lang w:eastAsia="en-US"/>
              </w:rPr>
              <w:fldChar w:fldCharType="end"/>
            </w:r>
          </w:p>
        </w:tc>
      </w:tr>
      <w:tr w:rsidR="004E5F7B" w:rsidRPr="00E843EA" w14:paraId="357C35D6"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65" w:type="pct"/>
          </w:tcPr>
          <w:p w14:paraId="6CE9C43D" w14:textId="77777777" w:rsidR="004E5F7B" w:rsidRPr="00E843EA" w:rsidRDefault="004E5F7B" w:rsidP="00E67964">
            <w:pPr>
              <w:pStyle w:val="GOSTTablenorm"/>
              <w:rPr>
                <w:sz w:val="22"/>
                <w:szCs w:val="22"/>
                <w:lang w:eastAsia="en-US"/>
              </w:rPr>
            </w:pPr>
            <w:r w:rsidRPr="00E843EA">
              <w:rPr>
                <w:sz w:val="22"/>
                <w:szCs w:val="22"/>
              </w:rPr>
              <w:lastRenderedPageBreak/>
              <w:t>Номер извещения</w:t>
            </w:r>
          </w:p>
        </w:tc>
        <w:tc>
          <w:tcPr>
            <w:tcW w:w="866" w:type="pct"/>
          </w:tcPr>
          <w:p w14:paraId="5F1A3D89" w14:textId="77777777" w:rsidR="004E5F7B" w:rsidRPr="00E843EA" w:rsidRDefault="004E5F7B" w:rsidP="00E67964">
            <w:pPr>
              <w:pStyle w:val="GOSTTablenorm"/>
              <w:rPr>
                <w:sz w:val="22"/>
                <w:szCs w:val="22"/>
                <w:lang w:eastAsia="en-US"/>
              </w:rPr>
            </w:pPr>
            <w:r w:rsidRPr="00E843EA">
              <w:rPr>
                <w:sz w:val="22"/>
                <w:szCs w:val="22"/>
                <w:lang w:val="en-US"/>
              </w:rPr>
              <w:t>Notif_Num</w:t>
            </w:r>
          </w:p>
        </w:tc>
        <w:tc>
          <w:tcPr>
            <w:tcW w:w="290" w:type="pct"/>
          </w:tcPr>
          <w:p w14:paraId="0CB7A7D6" w14:textId="77777777" w:rsidR="004E5F7B" w:rsidRPr="00E843EA" w:rsidRDefault="004E5F7B" w:rsidP="00E67964">
            <w:pPr>
              <w:pStyle w:val="GOSTTablenorm"/>
              <w:rPr>
                <w:sz w:val="22"/>
                <w:szCs w:val="22"/>
                <w:lang w:eastAsia="en-US"/>
              </w:rPr>
            </w:pPr>
            <w:r w:rsidRPr="00E843EA">
              <w:rPr>
                <w:sz w:val="22"/>
                <w:szCs w:val="22"/>
              </w:rPr>
              <w:t>П</w:t>
            </w:r>
          </w:p>
        </w:tc>
        <w:tc>
          <w:tcPr>
            <w:tcW w:w="578" w:type="pct"/>
          </w:tcPr>
          <w:p w14:paraId="7CAE61E7" w14:textId="77777777" w:rsidR="004E5F7B" w:rsidRPr="00E843EA" w:rsidRDefault="004E5F7B" w:rsidP="00E67964">
            <w:pPr>
              <w:pStyle w:val="GOSTTablenorm"/>
              <w:rPr>
                <w:sz w:val="22"/>
                <w:szCs w:val="22"/>
                <w:lang w:eastAsia="en-US"/>
              </w:rPr>
            </w:pPr>
            <w:r w:rsidRPr="00E843EA">
              <w:rPr>
                <w:sz w:val="22"/>
                <w:szCs w:val="22"/>
              </w:rPr>
              <w:t>Т(1-20)</w:t>
            </w:r>
          </w:p>
        </w:tc>
        <w:tc>
          <w:tcPr>
            <w:tcW w:w="289" w:type="pct"/>
          </w:tcPr>
          <w:p w14:paraId="48EEDEB7" w14:textId="77777777" w:rsidR="004E5F7B" w:rsidRPr="00E843EA" w:rsidRDefault="004E5F7B" w:rsidP="00E67964">
            <w:pPr>
              <w:pStyle w:val="GOSTTablenorm"/>
              <w:rPr>
                <w:sz w:val="22"/>
                <w:szCs w:val="22"/>
                <w:lang w:eastAsia="en-US"/>
              </w:rPr>
            </w:pPr>
            <w:r w:rsidRPr="00E843EA">
              <w:rPr>
                <w:sz w:val="22"/>
                <w:szCs w:val="22"/>
              </w:rPr>
              <w:t>О</w:t>
            </w:r>
          </w:p>
        </w:tc>
        <w:tc>
          <w:tcPr>
            <w:tcW w:w="2112" w:type="pct"/>
          </w:tcPr>
          <w:p w14:paraId="0EE2FFCE" w14:textId="77777777" w:rsidR="004E5F7B" w:rsidRPr="00E843EA" w:rsidRDefault="004E5F7B" w:rsidP="00E67964">
            <w:pPr>
              <w:pStyle w:val="GOSTTablenorm"/>
              <w:rPr>
                <w:sz w:val="22"/>
                <w:szCs w:val="22"/>
                <w:lang w:eastAsia="en-US"/>
              </w:rPr>
            </w:pPr>
            <w:r w:rsidRPr="00E843EA">
              <w:rPr>
                <w:sz w:val="22"/>
                <w:szCs w:val="22"/>
              </w:rPr>
              <w:t>Указывается уникальный номер извещения</w:t>
            </w:r>
          </w:p>
        </w:tc>
      </w:tr>
      <w:tr w:rsidR="004E5F7B" w:rsidRPr="00E843EA" w14:paraId="1701F76F"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865" w:type="pct"/>
          </w:tcPr>
          <w:p w14:paraId="792A2ED3" w14:textId="77777777" w:rsidR="004E5F7B" w:rsidRPr="00E843EA" w:rsidRDefault="004E5F7B" w:rsidP="00E67964">
            <w:pPr>
              <w:pStyle w:val="GOSTTablenorm"/>
              <w:rPr>
                <w:sz w:val="22"/>
                <w:szCs w:val="22"/>
              </w:rPr>
            </w:pPr>
            <w:r w:rsidRPr="00E843EA">
              <w:rPr>
                <w:sz w:val="22"/>
                <w:szCs w:val="22"/>
              </w:rPr>
              <w:t>Дата извещения</w:t>
            </w:r>
          </w:p>
        </w:tc>
        <w:tc>
          <w:tcPr>
            <w:tcW w:w="866" w:type="pct"/>
          </w:tcPr>
          <w:p w14:paraId="62535DEB" w14:textId="77777777" w:rsidR="004E5F7B" w:rsidRPr="00E843EA" w:rsidRDefault="004E5F7B" w:rsidP="00E67964">
            <w:pPr>
              <w:pStyle w:val="GOSTTablenorm"/>
              <w:rPr>
                <w:sz w:val="22"/>
                <w:szCs w:val="22"/>
                <w:lang w:val="en-US"/>
              </w:rPr>
            </w:pPr>
            <w:r w:rsidRPr="00E843EA">
              <w:rPr>
                <w:sz w:val="22"/>
                <w:szCs w:val="22"/>
                <w:lang w:val="en-US"/>
              </w:rPr>
              <w:t>Notif_</w:t>
            </w:r>
            <w:r w:rsidRPr="00E843EA">
              <w:rPr>
                <w:sz w:val="22"/>
                <w:szCs w:val="22"/>
              </w:rPr>
              <w:t>Date</w:t>
            </w:r>
          </w:p>
        </w:tc>
        <w:tc>
          <w:tcPr>
            <w:tcW w:w="290" w:type="pct"/>
          </w:tcPr>
          <w:p w14:paraId="3346F795" w14:textId="77777777" w:rsidR="004E5F7B" w:rsidRPr="00E843EA" w:rsidRDefault="004E5F7B" w:rsidP="00E67964">
            <w:pPr>
              <w:pStyle w:val="GOSTTablenorm"/>
              <w:rPr>
                <w:sz w:val="22"/>
                <w:szCs w:val="22"/>
              </w:rPr>
            </w:pPr>
            <w:r w:rsidRPr="00E843EA">
              <w:rPr>
                <w:sz w:val="22"/>
                <w:szCs w:val="22"/>
              </w:rPr>
              <w:t>П</w:t>
            </w:r>
          </w:p>
        </w:tc>
        <w:tc>
          <w:tcPr>
            <w:tcW w:w="578" w:type="pct"/>
          </w:tcPr>
          <w:p w14:paraId="4494E898" w14:textId="77777777" w:rsidR="004E5F7B" w:rsidRPr="00E843EA" w:rsidRDefault="004E5F7B" w:rsidP="00E67964">
            <w:pPr>
              <w:pStyle w:val="GOSTTablenorm"/>
              <w:rPr>
                <w:sz w:val="22"/>
                <w:szCs w:val="22"/>
                <w:lang w:val="en-US"/>
              </w:rPr>
            </w:pPr>
            <w:r w:rsidRPr="00E843EA">
              <w:rPr>
                <w:sz w:val="22"/>
                <w:szCs w:val="22"/>
                <w:lang w:val="en-US"/>
              </w:rPr>
              <w:t>Date</w:t>
            </w:r>
          </w:p>
        </w:tc>
        <w:tc>
          <w:tcPr>
            <w:tcW w:w="289" w:type="pct"/>
          </w:tcPr>
          <w:p w14:paraId="1FABE46A" w14:textId="77777777" w:rsidR="004E5F7B" w:rsidRPr="00E843EA" w:rsidRDefault="004E5F7B" w:rsidP="00E67964">
            <w:pPr>
              <w:pStyle w:val="GOSTTablenorm"/>
              <w:rPr>
                <w:sz w:val="22"/>
                <w:szCs w:val="22"/>
              </w:rPr>
            </w:pPr>
            <w:r w:rsidRPr="00E843EA">
              <w:rPr>
                <w:sz w:val="22"/>
                <w:szCs w:val="22"/>
              </w:rPr>
              <w:t>О</w:t>
            </w:r>
          </w:p>
        </w:tc>
        <w:tc>
          <w:tcPr>
            <w:tcW w:w="2112" w:type="pct"/>
          </w:tcPr>
          <w:p w14:paraId="20667E24" w14:textId="77777777" w:rsidR="004E5F7B" w:rsidRPr="00E843EA" w:rsidRDefault="004E5F7B" w:rsidP="00E67964">
            <w:pPr>
              <w:pStyle w:val="GOSTTablenorm"/>
              <w:rPr>
                <w:sz w:val="22"/>
                <w:szCs w:val="22"/>
              </w:rPr>
            </w:pPr>
            <w:r w:rsidRPr="00E843EA">
              <w:rPr>
                <w:sz w:val="22"/>
                <w:szCs w:val="22"/>
              </w:rPr>
              <w:t>Указывается дата извещения</w:t>
            </w:r>
          </w:p>
        </w:tc>
      </w:tr>
      <w:tr w:rsidR="004E5F7B" w:rsidRPr="00E843EA" w14:paraId="2E198387"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65" w:type="pct"/>
          </w:tcPr>
          <w:p w14:paraId="417E1452" w14:textId="77777777" w:rsidR="004E5F7B" w:rsidRPr="00E843EA" w:rsidRDefault="004E5F7B" w:rsidP="00E67964">
            <w:pPr>
              <w:pStyle w:val="GOSTTablenorm"/>
              <w:rPr>
                <w:sz w:val="22"/>
                <w:szCs w:val="22"/>
              </w:rPr>
            </w:pPr>
            <w:r w:rsidRPr="00E843EA">
              <w:rPr>
                <w:sz w:val="22"/>
                <w:szCs w:val="22"/>
              </w:rPr>
              <w:t>Наименование бенефициара</w:t>
            </w:r>
          </w:p>
        </w:tc>
        <w:tc>
          <w:tcPr>
            <w:tcW w:w="866" w:type="pct"/>
          </w:tcPr>
          <w:p w14:paraId="1CDE7412" w14:textId="77777777" w:rsidR="004E5F7B" w:rsidRPr="00E843EA" w:rsidRDefault="004E5F7B" w:rsidP="00E67964">
            <w:pPr>
              <w:pStyle w:val="GOSTTablenorm"/>
              <w:rPr>
                <w:sz w:val="22"/>
                <w:szCs w:val="22"/>
                <w:lang w:val="en-US"/>
              </w:rPr>
            </w:pPr>
            <w:r w:rsidRPr="00E843EA">
              <w:rPr>
                <w:sz w:val="22"/>
                <w:szCs w:val="22"/>
              </w:rPr>
              <w:t>Beneficiary_Description</w:t>
            </w:r>
          </w:p>
        </w:tc>
        <w:tc>
          <w:tcPr>
            <w:tcW w:w="290" w:type="pct"/>
          </w:tcPr>
          <w:p w14:paraId="1D1787B2" w14:textId="77777777" w:rsidR="004E5F7B" w:rsidRPr="00E843EA" w:rsidRDefault="004E5F7B" w:rsidP="00E67964">
            <w:pPr>
              <w:pStyle w:val="GOSTTablenorm"/>
              <w:rPr>
                <w:sz w:val="22"/>
                <w:szCs w:val="22"/>
              </w:rPr>
            </w:pPr>
            <w:r w:rsidRPr="00E843EA">
              <w:rPr>
                <w:sz w:val="22"/>
                <w:szCs w:val="22"/>
              </w:rPr>
              <w:t>П</w:t>
            </w:r>
          </w:p>
        </w:tc>
        <w:tc>
          <w:tcPr>
            <w:tcW w:w="578" w:type="pct"/>
          </w:tcPr>
          <w:p w14:paraId="2ABD7123" w14:textId="77777777" w:rsidR="004E5F7B" w:rsidRPr="00E843EA" w:rsidRDefault="004E5F7B" w:rsidP="00E67964">
            <w:pPr>
              <w:pStyle w:val="GOSTTablenorm"/>
              <w:rPr>
                <w:sz w:val="22"/>
                <w:szCs w:val="22"/>
              </w:rPr>
            </w:pPr>
            <w:r w:rsidRPr="00E843EA">
              <w:rPr>
                <w:sz w:val="22"/>
                <w:szCs w:val="22"/>
              </w:rPr>
              <w:t>Т(1-2000)</w:t>
            </w:r>
          </w:p>
        </w:tc>
        <w:tc>
          <w:tcPr>
            <w:tcW w:w="289" w:type="pct"/>
          </w:tcPr>
          <w:p w14:paraId="40AA0B67" w14:textId="77777777" w:rsidR="004E5F7B" w:rsidRPr="00E843EA" w:rsidRDefault="004E5F7B" w:rsidP="00E67964">
            <w:pPr>
              <w:pStyle w:val="GOSTTablenorm"/>
              <w:rPr>
                <w:sz w:val="22"/>
                <w:szCs w:val="22"/>
              </w:rPr>
            </w:pPr>
            <w:r w:rsidRPr="00E843EA">
              <w:rPr>
                <w:sz w:val="22"/>
                <w:szCs w:val="22"/>
              </w:rPr>
              <w:t>О</w:t>
            </w:r>
          </w:p>
        </w:tc>
        <w:tc>
          <w:tcPr>
            <w:tcW w:w="2112" w:type="pct"/>
          </w:tcPr>
          <w:p w14:paraId="56845764" w14:textId="77777777" w:rsidR="004E5F7B" w:rsidRPr="00E843EA" w:rsidRDefault="004E5F7B" w:rsidP="00E67964">
            <w:pPr>
              <w:pStyle w:val="GOSTTablenorm"/>
              <w:rPr>
                <w:sz w:val="22"/>
                <w:szCs w:val="22"/>
              </w:rPr>
            </w:pPr>
            <w:r w:rsidRPr="00E843EA">
              <w:rPr>
                <w:sz w:val="22"/>
                <w:szCs w:val="22"/>
              </w:rPr>
              <w:t>Указывается наименование бенефициара</w:t>
            </w:r>
          </w:p>
        </w:tc>
      </w:tr>
      <w:tr w:rsidR="004E5F7B" w:rsidRPr="00E843EA" w14:paraId="4A733918"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865" w:type="pct"/>
          </w:tcPr>
          <w:p w14:paraId="23D7909C" w14:textId="77777777" w:rsidR="004E5F7B" w:rsidRPr="00E843EA" w:rsidRDefault="004E5F7B" w:rsidP="00E67964">
            <w:pPr>
              <w:pStyle w:val="GOSTTablenorm"/>
              <w:rPr>
                <w:sz w:val="22"/>
                <w:szCs w:val="22"/>
              </w:rPr>
            </w:pPr>
            <w:r w:rsidRPr="00E843EA">
              <w:rPr>
                <w:sz w:val="22"/>
                <w:szCs w:val="22"/>
              </w:rPr>
              <w:t>Номер счета бенефициара</w:t>
            </w:r>
          </w:p>
        </w:tc>
        <w:tc>
          <w:tcPr>
            <w:tcW w:w="866" w:type="pct"/>
          </w:tcPr>
          <w:p w14:paraId="1FD37DDA" w14:textId="77777777" w:rsidR="004E5F7B" w:rsidRPr="00E843EA" w:rsidRDefault="004E5F7B" w:rsidP="00E67964">
            <w:pPr>
              <w:pStyle w:val="GOSTTablenorm"/>
              <w:rPr>
                <w:sz w:val="22"/>
                <w:szCs w:val="22"/>
                <w:lang w:val="en-US"/>
              </w:rPr>
            </w:pPr>
            <w:r w:rsidRPr="00E843EA">
              <w:rPr>
                <w:sz w:val="22"/>
                <w:szCs w:val="22"/>
              </w:rPr>
              <w:t>Beneficiary_AccNumber</w:t>
            </w:r>
          </w:p>
        </w:tc>
        <w:tc>
          <w:tcPr>
            <w:tcW w:w="290" w:type="pct"/>
          </w:tcPr>
          <w:p w14:paraId="0F8FCB1F" w14:textId="77777777" w:rsidR="004E5F7B" w:rsidRPr="00E843EA" w:rsidRDefault="004E5F7B" w:rsidP="00E67964">
            <w:pPr>
              <w:pStyle w:val="GOSTTablenorm"/>
              <w:rPr>
                <w:sz w:val="22"/>
                <w:szCs w:val="22"/>
              </w:rPr>
            </w:pPr>
            <w:r w:rsidRPr="00E843EA">
              <w:rPr>
                <w:sz w:val="22"/>
                <w:szCs w:val="22"/>
              </w:rPr>
              <w:t>П</w:t>
            </w:r>
          </w:p>
        </w:tc>
        <w:tc>
          <w:tcPr>
            <w:tcW w:w="578" w:type="pct"/>
          </w:tcPr>
          <w:p w14:paraId="1A701D36" w14:textId="77777777" w:rsidR="004E5F7B" w:rsidRPr="00E843EA" w:rsidRDefault="004E5F7B" w:rsidP="00E67964">
            <w:pPr>
              <w:pStyle w:val="GOSTTablenorm"/>
              <w:rPr>
                <w:sz w:val="22"/>
                <w:szCs w:val="22"/>
              </w:rPr>
            </w:pPr>
            <w:r w:rsidRPr="00E843EA">
              <w:rPr>
                <w:sz w:val="22"/>
                <w:szCs w:val="22"/>
              </w:rPr>
              <w:t>Т(20)</w:t>
            </w:r>
          </w:p>
        </w:tc>
        <w:tc>
          <w:tcPr>
            <w:tcW w:w="289" w:type="pct"/>
          </w:tcPr>
          <w:p w14:paraId="5A1D55E4" w14:textId="77777777" w:rsidR="004E5F7B" w:rsidRPr="00E843EA" w:rsidRDefault="004E5F7B" w:rsidP="00E67964">
            <w:pPr>
              <w:pStyle w:val="GOSTTablenorm"/>
              <w:rPr>
                <w:sz w:val="22"/>
                <w:szCs w:val="22"/>
              </w:rPr>
            </w:pPr>
            <w:r w:rsidRPr="00E843EA">
              <w:rPr>
                <w:sz w:val="22"/>
                <w:szCs w:val="22"/>
              </w:rPr>
              <w:t>О</w:t>
            </w:r>
          </w:p>
        </w:tc>
        <w:tc>
          <w:tcPr>
            <w:tcW w:w="2112" w:type="pct"/>
          </w:tcPr>
          <w:p w14:paraId="3274EB4A" w14:textId="77777777" w:rsidR="004E5F7B" w:rsidRPr="00E843EA" w:rsidRDefault="004E5F7B" w:rsidP="00E67964">
            <w:pPr>
              <w:pStyle w:val="GOSTTablenorm"/>
              <w:rPr>
                <w:sz w:val="22"/>
                <w:szCs w:val="22"/>
              </w:rPr>
            </w:pPr>
            <w:r w:rsidRPr="00E843EA">
              <w:rPr>
                <w:sz w:val="22"/>
                <w:szCs w:val="22"/>
              </w:rPr>
              <w:t>Указывается номер счета бенефициара</w:t>
            </w:r>
          </w:p>
        </w:tc>
      </w:tr>
      <w:tr w:rsidR="004E5F7B" w:rsidRPr="00E843EA" w14:paraId="029A7037"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65" w:type="pct"/>
          </w:tcPr>
          <w:p w14:paraId="416224EF" w14:textId="77777777" w:rsidR="004E5F7B" w:rsidRPr="00E843EA" w:rsidRDefault="004E5F7B" w:rsidP="00E67964">
            <w:pPr>
              <w:pStyle w:val="GOSTTablenorm"/>
              <w:rPr>
                <w:sz w:val="22"/>
                <w:szCs w:val="22"/>
              </w:rPr>
            </w:pPr>
            <w:r w:rsidRPr="00E843EA">
              <w:rPr>
                <w:sz w:val="22"/>
                <w:szCs w:val="22"/>
              </w:rPr>
              <w:t>Наименование банка бенефициара</w:t>
            </w:r>
          </w:p>
        </w:tc>
        <w:tc>
          <w:tcPr>
            <w:tcW w:w="866" w:type="pct"/>
          </w:tcPr>
          <w:p w14:paraId="6D2FCF25" w14:textId="77777777" w:rsidR="004E5F7B" w:rsidRPr="00E843EA" w:rsidRDefault="004E5F7B" w:rsidP="00E67964">
            <w:pPr>
              <w:pStyle w:val="GOSTTablenorm"/>
              <w:rPr>
                <w:sz w:val="22"/>
                <w:szCs w:val="22"/>
                <w:lang w:val="en-US"/>
              </w:rPr>
            </w:pPr>
            <w:r w:rsidRPr="00E843EA">
              <w:rPr>
                <w:sz w:val="22"/>
                <w:szCs w:val="22"/>
              </w:rPr>
              <w:t>BeneficiaryBank_Description</w:t>
            </w:r>
          </w:p>
        </w:tc>
        <w:tc>
          <w:tcPr>
            <w:tcW w:w="290" w:type="pct"/>
          </w:tcPr>
          <w:p w14:paraId="5E2AB4FA" w14:textId="77777777" w:rsidR="004E5F7B" w:rsidRPr="00E843EA" w:rsidRDefault="004E5F7B" w:rsidP="00E67964">
            <w:pPr>
              <w:pStyle w:val="GOSTTablenorm"/>
              <w:rPr>
                <w:sz w:val="22"/>
                <w:szCs w:val="22"/>
              </w:rPr>
            </w:pPr>
            <w:r w:rsidRPr="00E843EA">
              <w:rPr>
                <w:sz w:val="22"/>
                <w:szCs w:val="22"/>
              </w:rPr>
              <w:t>П</w:t>
            </w:r>
          </w:p>
        </w:tc>
        <w:tc>
          <w:tcPr>
            <w:tcW w:w="578" w:type="pct"/>
          </w:tcPr>
          <w:p w14:paraId="276DC273" w14:textId="77777777" w:rsidR="004E5F7B" w:rsidRPr="00E843EA" w:rsidRDefault="004E5F7B" w:rsidP="00E67964">
            <w:pPr>
              <w:pStyle w:val="GOSTTablenorm"/>
              <w:rPr>
                <w:sz w:val="22"/>
                <w:szCs w:val="22"/>
              </w:rPr>
            </w:pPr>
            <w:r w:rsidRPr="00E843EA">
              <w:rPr>
                <w:sz w:val="22"/>
                <w:szCs w:val="22"/>
              </w:rPr>
              <w:t>Т(1-160)</w:t>
            </w:r>
          </w:p>
        </w:tc>
        <w:tc>
          <w:tcPr>
            <w:tcW w:w="289" w:type="pct"/>
          </w:tcPr>
          <w:p w14:paraId="38C97145" w14:textId="77777777" w:rsidR="004E5F7B" w:rsidRPr="00E843EA" w:rsidRDefault="004E5F7B" w:rsidP="00E67964">
            <w:pPr>
              <w:pStyle w:val="GOSTTablenorm"/>
              <w:rPr>
                <w:sz w:val="22"/>
                <w:szCs w:val="22"/>
              </w:rPr>
            </w:pPr>
            <w:r w:rsidRPr="00E843EA">
              <w:rPr>
                <w:sz w:val="22"/>
                <w:szCs w:val="22"/>
              </w:rPr>
              <w:t>О</w:t>
            </w:r>
          </w:p>
        </w:tc>
        <w:tc>
          <w:tcPr>
            <w:tcW w:w="2112" w:type="pct"/>
          </w:tcPr>
          <w:p w14:paraId="230B4673" w14:textId="77777777" w:rsidR="004E5F7B" w:rsidRPr="00E843EA" w:rsidRDefault="004E5F7B" w:rsidP="00E67964">
            <w:pPr>
              <w:pStyle w:val="GOSTTablenorm"/>
              <w:rPr>
                <w:sz w:val="22"/>
                <w:szCs w:val="22"/>
              </w:rPr>
            </w:pPr>
            <w:r w:rsidRPr="00E843EA">
              <w:rPr>
                <w:sz w:val="22"/>
                <w:szCs w:val="22"/>
              </w:rPr>
              <w:t>Указывается наименование банка-бенефициара</w:t>
            </w:r>
          </w:p>
        </w:tc>
      </w:tr>
      <w:tr w:rsidR="004E5F7B" w:rsidRPr="00E843EA" w14:paraId="64E1E5EF"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865" w:type="pct"/>
          </w:tcPr>
          <w:p w14:paraId="79CF9790" w14:textId="77777777" w:rsidR="004E5F7B" w:rsidRPr="00E843EA" w:rsidRDefault="004E5F7B" w:rsidP="00E67964">
            <w:pPr>
              <w:pStyle w:val="GOSTTablenorm"/>
              <w:rPr>
                <w:sz w:val="22"/>
                <w:szCs w:val="22"/>
              </w:rPr>
            </w:pPr>
            <w:r w:rsidRPr="00E843EA">
              <w:rPr>
                <w:sz w:val="22"/>
                <w:szCs w:val="22"/>
              </w:rPr>
              <w:t>БИК банка бенефициара</w:t>
            </w:r>
          </w:p>
        </w:tc>
        <w:tc>
          <w:tcPr>
            <w:tcW w:w="866" w:type="pct"/>
          </w:tcPr>
          <w:p w14:paraId="2BF66840" w14:textId="77777777" w:rsidR="004E5F7B" w:rsidRPr="00E843EA" w:rsidRDefault="004E5F7B" w:rsidP="00E67964">
            <w:pPr>
              <w:pStyle w:val="GOSTTablenorm"/>
              <w:rPr>
                <w:sz w:val="22"/>
                <w:szCs w:val="22"/>
                <w:lang w:val="en-US"/>
              </w:rPr>
            </w:pPr>
            <w:r w:rsidRPr="00E843EA">
              <w:rPr>
                <w:sz w:val="22"/>
                <w:szCs w:val="22"/>
              </w:rPr>
              <w:t>BeneficiaryBank_BIC</w:t>
            </w:r>
          </w:p>
        </w:tc>
        <w:tc>
          <w:tcPr>
            <w:tcW w:w="290" w:type="pct"/>
          </w:tcPr>
          <w:p w14:paraId="270A3040" w14:textId="77777777" w:rsidR="004E5F7B" w:rsidRPr="00E843EA" w:rsidRDefault="004E5F7B" w:rsidP="00E67964">
            <w:pPr>
              <w:pStyle w:val="GOSTTablenorm"/>
              <w:rPr>
                <w:sz w:val="22"/>
                <w:szCs w:val="22"/>
              </w:rPr>
            </w:pPr>
            <w:r w:rsidRPr="00E843EA">
              <w:rPr>
                <w:sz w:val="22"/>
                <w:szCs w:val="22"/>
              </w:rPr>
              <w:t>П</w:t>
            </w:r>
          </w:p>
        </w:tc>
        <w:tc>
          <w:tcPr>
            <w:tcW w:w="578" w:type="pct"/>
          </w:tcPr>
          <w:p w14:paraId="4CE9C84A" w14:textId="77777777" w:rsidR="004E5F7B" w:rsidRPr="00E843EA" w:rsidRDefault="004E5F7B" w:rsidP="00E67964">
            <w:pPr>
              <w:pStyle w:val="GOSTTablenorm"/>
              <w:rPr>
                <w:sz w:val="22"/>
                <w:szCs w:val="22"/>
              </w:rPr>
            </w:pPr>
            <w:r w:rsidRPr="00E843EA">
              <w:rPr>
                <w:sz w:val="22"/>
                <w:szCs w:val="22"/>
              </w:rPr>
              <w:t>Т(9)</w:t>
            </w:r>
          </w:p>
        </w:tc>
        <w:tc>
          <w:tcPr>
            <w:tcW w:w="289" w:type="pct"/>
          </w:tcPr>
          <w:p w14:paraId="3FB58BD6" w14:textId="77777777" w:rsidR="004E5F7B" w:rsidRPr="00E843EA" w:rsidRDefault="004E5F7B" w:rsidP="00E67964">
            <w:pPr>
              <w:pStyle w:val="GOSTTablenorm"/>
              <w:rPr>
                <w:sz w:val="22"/>
                <w:szCs w:val="22"/>
              </w:rPr>
            </w:pPr>
            <w:r w:rsidRPr="00E843EA">
              <w:rPr>
                <w:sz w:val="22"/>
                <w:szCs w:val="22"/>
              </w:rPr>
              <w:t>О</w:t>
            </w:r>
          </w:p>
        </w:tc>
        <w:tc>
          <w:tcPr>
            <w:tcW w:w="2112" w:type="pct"/>
          </w:tcPr>
          <w:p w14:paraId="32C25920" w14:textId="77777777" w:rsidR="004E5F7B" w:rsidRPr="00E843EA" w:rsidRDefault="004E5F7B" w:rsidP="00E67964">
            <w:pPr>
              <w:pStyle w:val="GOSTTablenorm"/>
              <w:rPr>
                <w:sz w:val="22"/>
                <w:szCs w:val="22"/>
              </w:rPr>
            </w:pPr>
            <w:r w:rsidRPr="00E843EA">
              <w:rPr>
                <w:sz w:val="22"/>
                <w:szCs w:val="22"/>
              </w:rPr>
              <w:t>Указывается БИК банка-бенефициара</w:t>
            </w:r>
          </w:p>
        </w:tc>
      </w:tr>
      <w:tr w:rsidR="004E5F7B" w:rsidRPr="00E843EA" w14:paraId="507D743D"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65" w:type="pct"/>
          </w:tcPr>
          <w:p w14:paraId="493EDC56" w14:textId="77777777" w:rsidR="004E5F7B" w:rsidRPr="00E843EA" w:rsidRDefault="004E5F7B" w:rsidP="00E67964">
            <w:pPr>
              <w:pStyle w:val="GOSTTablenorm"/>
              <w:rPr>
                <w:sz w:val="22"/>
                <w:szCs w:val="22"/>
              </w:rPr>
            </w:pPr>
            <w:r w:rsidRPr="00E843EA">
              <w:rPr>
                <w:sz w:val="22"/>
                <w:szCs w:val="22"/>
              </w:rPr>
              <w:t>Код валюты</w:t>
            </w:r>
          </w:p>
        </w:tc>
        <w:tc>
          <w:tcPr>
            <w:tcW w:w="866" w:type="pct"/>
          </w:tcPr>
          <w:p w14:paraId="0B97B945" w14:textId="77777777" w:rsidR="004E5F7B" w:rsidRPr="00E843EA" w:rsidRDefault="004E5F7B" w:rsidP="00E67964">
            <w:pPr>
              <w:pStyle w:val="GOSTTablenorm"/>
              <w:rPr>
                <w:sz w:val="22"/>
                <w:szCs w:val="22"/>
                <w:lang w:val="en-US"/>
              </w:rPr>
            </w:pPr>
            <w:r w:rsidRPr="00E843EA">
              <w:rPr>
                <w:sz w:val="22"/>
                <w:szCs w:val="22"/>
              </w:rPr>
              <w:t>CdExchCrr</w:t>
            </w:r>
          </w:p>
        </w:tc>
        <w:tc>
          <w:tcPr>
            <w:tcW w:w="290" w:type="pct"/>
          </w:tcPr>
          <w:p w14:paraId="56AB405E" w14:textId="77777777" w:rsidR="004E5F7B" w:rsidRPr="00E843EA" w:rsidRDefault="004E5F7B" w:rsidP="00E67964">
            <w:pPr>
              <w:pStyle w:val="GOSTTablenorm"/>
              <w:rPr>
                <w:sz w:val="22"/>
                <w:szCs w:val="22"/>
              </w:rPr>
            </w:pPr>
            <w:r w:rsidRPr="00E843EA">
              <w:rPr>
                <w:sz w:val="22"/>
                <w:szCs w:val="22"/>
              </w:rPr>
              <w:t>П</w:t>
            </w:r>
          </w:p>
        </w:tc>
        <w:tc>
          <w:tcPr>
            <w:tcW w:w="578" w:type="pct"/>
          </w:tcPr>
          <w:p w14:paraId="02D127C0" w14:textId="77777777" w:rsidR="004E5F7B" w:rsidRPr="00E843EA" w:rsidRDefault="004E5F7B" w:rsidP="00E67964">
            <w:pPr>
              <w:pStyle w:val="GOSTTablenorm"/>
              <w:rPr>
                <w:sz w:val="22"/>
                <w:szCs w:val="22"/>
              </w:rPr>
            </w:pPr>
            <w:r w:rsidRPr="00E843EA">
              <w:rPr>
                <w:sz w:val="22"/>
                <w:szCs w:val="22"/>
              </w:rPr>
              <w:t>Т(3)</w:t>
            </w:r>
          </w:p>
        </w:tc>
        <w:tc>
          <w:tcPr>
            <w:tcW w:w="289" w:type="pct"/>
          </w:tcPr>
          <w:p w14:paraId="2CEE9CCF" w14:textId="77777777" w:rsidR="004E5F7B" w:rsidRPr="00E843EA" w:rsidRDefault="004E5F7B" w:rsidP="00E67964">
            <w:pPr>
              <w:pStyle w:val="GOSTTablenorm"/>
              <w:rPr>
                <w:sz w:val="22"/>
                <w:szCs w:val="22"/>
              </w:rPr>
            </w:pPr>
            <w:r w:rsidRPr="00E843EA">
              <w:rPr>
                <w:sz w:val="22"/>
                <w:szCs w:val="22"/>
              </w:rPr>
              <w:t>О</w:t>
            </w:r>
          </w:p>
        </w:tc>
        <w:tc>
          <w:tcPr>
            <w:tcW w:w="2112" w:type="pct"/>
          </w:tcPr>
          <w:p w14:paraId="5902838C" w14:textId="77777777" w:rsidR="004E5F7B" w:rsidRPr="00E843EA" w:rsidRDefault="004E5F7B" w:rsidP="00E67964">
            <w:pPr>
              <w:pStyle w:val="GOSTTablenorm"/>
              <w:rPr>
                <w:sz w:val="22"/>
                <w:szCs w:val="22"/>
              </w:rPr>
            </w:pPr>
            <w:r w:rsidRPr="00E843EA">
              <w:rPr>
                <w:sz w:val="22"/>
                <w:szCs w:val="22"/>
              </w:rPr>
              <w:t>Указывается буквенный код валюты перевода в соответствии со справочником «Общероссийский классификатор валют ОКВ»</w:t>
            </w:r>
          </w:p>
        </w:tc>
      </w:tr>
      <w:tr w:rsidR="004E5F7B" w:rsidRPr="00E843EA" w14:paraId="209218B2"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865" w:type="pct"/>
          </w:tcPr>
          <w:p w14:paraId="77E134F4" w14:textId="77777777" w:rsidR="004E5F7B" w:rsidRPr="00E843EA" w:rsidRDefault="004E5F7B" w:rsidP="00E67964">
            <w:pPr>
              <w:pStyle w:val="GOSTTablenorm"/>
              <w:rPr>
                <w:sz w:val="22"/>
                <w:szCs w:val="22"/>
              </w:rPr>
            </w:pPr>
            <w:r w:rsidRPr="00E843EA">
              <w:rPr>
                <w:sz w:val="22"/>
                <w:szCs w:val="22"/>
              </w:rPr>
              <w:t>Сумма в иностранной валюте</w:t>
            </w:r>
          </w:p>
        </w:tc>
        <w:tc>
          <w:tcPr>
            <w:tcW w:w="866" w:type="pct"/>
          </w:tcPr>
          <w:p w14:paraId="15B96AF5" w14:textId="77777777" w:rsidR="004E5F7B" w:rsidRPr="00E843EA" w:rsidRDefault="004E5F7B" w:rsidP="00E67964">
            <w:pPr>
              <w:pStyle w:val="GOSTTablenorm"/>
              <w:rPr>
                <w:sz w:val="22"/>
                <w:szCs w:val="22"/>
                <w:lang w:val="en-US"/>
              </w:rPr>
            </w:pPr>
            <w:r w:rsidRPr="00E843EA">
              <w:rPr>
                <w:sz w:val="22"/>
                <w:szCs w:val="22"/>
                <w:lang w:val="en-US"/>
              </w:rPr>
              <w:t>Amnt_FrgnCurr</w:t>
            </w:r>
          </w:p>
        </w:tc>
        <w:tc>
          <w:tcPr>
            <w:tcW w:w="290" w:type="pct"/>
          </w:tcPr>
          <w:p w14:paraId="0548E54A" w14:textId="77777777" w:rsidR="004E5F7B" w:rsidRPr="00E843EA" w:rsidRDefault="004E5F7B" w:rsidP="00E67964">
            <w:pPr>
              <w:pStyle w:val="GOSTTablenorm"/>
              <w:rPr>
                <w:sz w:val="22"/>
                <w:szCs w:val="22"/>
              </w:rPr>
            </w:pPr>
            <w:r w:rsidRPr="00E843EA">
              <w:rPr>
                <w:sz w:val="22"/>
                <w:szCs w:val="22"/>
              </w:rPr>
              <w:t>П</w:t>
            </w:r>
          </w:p>
        </w:tc>
        <w:tc>
          <w:tcPr>
            <w:tcW w:w="578" w:type="pct"/>
          </w:tcPr>
          <w:p w14:paraId="589108C5" w14:textId="77777777" w:rsidR="004E5F7B" w:rsidRPr="00E843EA" w:rsidRDefault="004E5F7B" w:rsidP="00E67964">
            <w:pPr>
              <w:pStyle w:val="GOSTTablenorm"/>
              <w:rPr>
                <w:sz w:val="22"/>
                <w:szCs w:val="22"/>
              </w:rPr>
            </w:pPr>
            <w:r w:rsidRPr="00E843EA">
              <w:rPr>
                <w:sz w:val="22"/>
                <w:szCs w:val="22"/>
                <w:lang w:val="en-US"/>
              </w:rPr>
              <w:t>N(20.2)</w:t>
            </w:r>
          </w:p>
        </w:tc>
        <w:tc>
          <w:tcPr>
            <w:tcW w:w="289" w:type="pct"/>
          </w:tcPr>
          <w:p w14:paraId="4F0A52F2" w14:textId="77777777" w:rsidR="004E5F7B" w:rsidRPr="00E843EA" w:rsidRDefault="004E5F7B" w:rsidP="00E67964">
            <w:pPr>
              <w:pStyle w:val="GOSTTablenorm"/>
              <w:rPr>
                <w:sz w:val="22"/>
                <w:szCs w:val="22"/>
              </w:rPr>
            </w:pPr>
            <w:r w:rsidRPr="00E843EA">
              <w:rPr>
                <w:sz w:val="22"/>
                <w:szCs w:val="22"/>
              </w:rPr>
              <w:t>О</w:t>
            </w:r>
          </w:p>
        </w:tc>
        <w:tc>
          <w:tcPr>
            <w:tcW w:w="2112" w:type="pct"/>
          </w:tcPr>
          <w:p w14:paraId="5A1CDE89" w14:textId="77777777" w:rsidR="004E5F7B" w:rsidRPr="00E843EA" w:rsidRDefault="004E5F7B" w:rsidP="00E67964">
            <w:pPr>
              <w:pStyle w:val="GOSTTablenorm"/>
              <w:rPr>
                <w:sz w:val="22"/>
                <w:szCs w:val="22"/>
              </w:rPr>
            </w:pPr>
            <w:r w:rsidRPr="00E843EA">
              <w:rPr>
                <w:sz w:val="22"/>
                <w:szCs w:val="22"/>
              </w:rPr>
              <w:t>Указывается сумма в иностранной валюте</w:t>
            </w:r>
          </w:p>
        </w:tc>
      </w:tr>
      <w:tr w:rsidR="004E5F7B" w:rsidRPr="00E843EA" w14:paraId="3A39F3AC"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65" w:type="pct"/>
          </w:tcPr>
          <w:p w14:paraId="1FCA1FDC" w14:textId="77777777" w:rsidR="004E5F7B" w:rsidRPr="00E843EA" w:rsidRDefault="004E5F7B" w:rsidP="00E67964">
            <w:pPr>
              <w:pStyle w:val="GOSTTablenorm"/>
              <w:rPr>
                <w:sz w:val="22"/>
                <w:szCs w:val="22"/>
              </w:rPr>
            </w:pPr>
            <w:r w:rsidRPr="00E843EA">
              <w:rPr>
                <w:sz w:val="22"/>
                <w:szCs w:val="22"/>
              </w:rPr>
              <w:t>Сумма в рублях</w:t>
            </w:r>
          </w:p>
        </w:tc>
        <w:tc>
          <w:tcPr>
            <w:tcW w:w="866" w:type="pct"/>
          </w:tcPr>
          <w:p w14:paraId="2835016E" w14:textId="77777777" w:rsidR="004E5F7B" w:rsidRPr="00E843EA" w:rsidRDefault="004E5F7B" w:rsidP="00E67964">
            <w:pPr>
              <w:pStyle w:val="GOSTTablenorm"/>
              <w:rPr>
                <w:sz w:val="22"/>
                <w:szCs w:val="22"/>
                <w:lang w:val="en-US"/>
              </w:rPr>
            </w:pPr>
            <w:r w:rsidRPr="00E843EA">
              <w:rPr>
                <w:sz w:val="22"/>
                <w:szCs w:val="22"/>
                <w:lang w:val="en-US"/>
              </w:rPr>
              <w:t>Amnt_Rbls</w:t>
            </w:r>
          </w:p>
        </w:tc>
        <w:tc>
          <w:tcPr>
            <w:tcW w:w="290" w:type="pct"/>
          </w:tcPr>
          <w:p w14:paraId="1484AFE1" w14:textId="77777777" w:rsidR="004E5F7B" w:rsidRPr="00E843EA" w:rsidRDefault="004E5F7B" w:rsidP="00E67964">
            <w:pPr>
              <w:pStyle w:val="GOSTTablenorm"/>
              <w:rPr>
                <w:sz w:val="22"/>
                <w:szCs w:val="22"/>
              </w:rPr>
            </w:pPr>
            <w:r w:rsidRPr="00E843EA">
              <w:rPr>
                <w:sz w:val="22"/>
                <w:szCs w:val="22"/>
              </w:rPr>
              <w:t>П</w:t>
            </w:r>
          </w:p>
        </w:tc>
        <w:tc>
          <w:tcPr>
            <w:tcW w:w="578" w:type="pct"/>
          </w:tcPr>
          <w:p w14:paraId="415C1930" w14:textId="77777777" w:rsidR="004E5F7B" w:rsidRPr="00E843EA" w:rsidRDefault="004E5F7B" w:rsidP="00E67964">
            <w:pPr>
              <w:pStyle w:val="GOSTTablenorm"/>
              <w:rPr>
                <w:sz w:val="22"/>
                <w:szCs w:val="22"/>
              </w:rPr>
            </w:pPr>
            <w:r w:rsidRPr="00E843EA">
              <w:rPr>
                <w:sz w:val="22"/>
                <w:szCs w:val="22"/>
                <w:lang w:val="en-US"/>
              </w:rPr>
              <w:t>N(20.2)</w:t>
            </w:r>
          </w:p>
        </w:tc>
        <w:tc>
          <w:tcPr>
            <w:tcW w:w="289" w:type="pct"/>
          </w:tcPr>
          <w:p w14:paraId="053F2719" w14:textId="77777777" w:rsidR="004E5F7B" w:rsidRPr="00E843EA" w:rsidRDefault="004E5F7B" w:rsidP="00E67964">
            <w:pPr>
              <w:pStyle w:val="GOSTTablenorm"/>
              <w:rPr>
                <w:sz w:val="22"/>
                <w:szCs w:val="22"/>
              </w:rPr>
            </w:pPr>
            <w:r w:rsidRPr="00E843EA">
              <w:rPr>
                <w:sz w:val="22"/>
                <w:szCs w:val="22"/>
              </w:rPr>
              <w:t>Н</w:t>
            </w:r>
          </w:p>
        </w:tc>
        <w:tc>
          <w:tcPr>
            <w:tcW w:w="2112" w:type="pct"/>
          </w:tcPr>
          <w:p w14:paraId="62CBA9B2" w14:textId="77777777" w:rsidR="004E5F7B" w:rsidRPr="00E843EA" w:rsidRDefault="004E5F7B" w:rsidP="00E67964">
            <w:pPr>
              <w:pStyle w:val="GOSTTablenorm"/>
              <w:rPr>
                <w:sz w:val="22"/>
                <w:szCs w:val="22"/>
              </w:rPr>
            </w:pPr>
            <w:r w:rsidRPr="00E843EA">
              <w:rPr>
                <w:sz w:val="22"/>
                <w:szCs w:val="22"/>
              </w:rPr>
              <w:t>Указывается сумма в рублях</w:t>
            </w:r>
          </w:p>
        </w:tc>
      </w:tr>
      <w:tr w:rsidR="004E5F7B" w:rsidRPr="00E843EA" w14:paraId="62D63EE2"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865" w:type="pct"/>
          </w:tcPr>
          <w:p w14:paraId="5C45D770" w14:textId="77777777" w:rsidR="004E5F7B" w:rsidRPr="00E843EA" w:rsidRDefault="004E5F7B" w:rsidP="00E67964">
            <w:pPr>
              <w:pStyle w:val="GOSTTablenorm"/>
              <w:rPr>
                <w:sz w:val="22"/>
                <w:szCs w:val="22"/>
              </w:rPr>
            </w:pPr>
            <w:r w:rsidRPr="00E843EA">
              <w:rPr>
                <w:sz w:val="22"/>
                <w:szCs w:val="22"/>
              </w:rPr>
              <w:t>Дата валютирования</w:t>
            </w:r>
          </w:p>
        </w:tc>
        <w:tc>
          <w:tcPr>
            <w:tcW w:w="866" w:type="pct"/>
          </w:tcPr>
          <w:p w14:paraId="7E66C83D" w14:textId="77777777" w:rsidR="004E5F7B" w:rsidRPr="00E843EA" w:rsidRDefault="004E5F7B" w:rsidP="00E67964">
            <w:pPr>
              <w:pStyle w:val="GOSTTablenorm"/>
              <w:rPr>
                <w:sz w:val="22"/>
                <w:szCs w:val="22"/>
                <w:lang w:val="en-US"/>
              </w:rPr>
            </w:pPr>
            <w:r w:rsidRPr="00E843EA">
              <w:rPr>
                <w:sz w:val="22"/>
                <w:szCs w:val="22"/>
              </w:rPr>
              <w:t>Value</w:t>
            </w:r>
            <w:r w:rsidRPr="00E843EA">
              <w:rPr>
                <w:sz w:val="22"/>
                <w:szCs w:val="22"/>
                <w:lang w:val="en-US"/>
              </w:rPr>
              <w:t>_</w:t>
            </w:r>
            <w:r w:rsidRPr="00E843EA">
              <w:rPr>
                <w:sz w:val="22"/>
                <w:szCs w:val="22"/>
              </w:rPr>
              <w:t>Date</w:t>
            </w:r>
          </w:p>
        </w:tc>
        <w:tc>
          <w:tcPr>
            <w:tcW w:w="290" w:type="pct"/>
          </w:tcPr>
          <w:p w14:paraId="481CC339" w14:textId="77777777" w:rsidR="004E5F7B" w:rsidRPr="00E843EA" w:rsidRDefault="004E5F7B" w:rsidP="00E67964">
            <w:pPr>
              <w:pStyle w:val="GOSTTablenorm"/>
              <w:rPr>
                <w:sz w:val="22"/>
                <w:szCs w:val="22"/>
              </w:rPr>
            </w:pPr>
            <w:r w:rsidRPr="00E843EA">
              <w:rPr>
                <w:sz w:val="22"/>
                <w:szCs w:val="22"/>
              </w:rPr>
              <w:t>П</w:t>
            </w:r>
          </w:p>
        </w:tc>
        <w:tc>
          <w:tcPr>
            <w:tcW w:w="578" w:type="pct"/>
          </w:tcPr>
          <w:p w14:paraId="127A2D50" w14:textId="77777777" w:rsidR="004E5F7B" w:rsidRPr="00E843EA" w:rsidRDefault="004E5F7B" w:rsidP="00E67964">
            <w:pPr>
              <w:pStyle w:val="GOSTTablenorm"/>
              <w:rPr>
                <w:sz w:val="22"/>
                <w:szCs w:val="22"/>
              </w:rPr>
            </w:pPr>
            <w:r w:rsidRPr="00E843EA">
              <w:rPr>
                <w:sz w:val="22"/>
                <w:szCs w:val="22"/>
                <w:lang w:val="en-US"/>
              </w:rPr>
              <w:t>Date</w:t>
            </w:r>
          </w:p>
        </w:tc>
        <w:tc>
          <w:tcPr>
            <w:tcW w:w="289" w:type="pct"/>
          </w:tcPr>
          <w:p w14:paraId="7429141A" w14:textId="77777777" w:rsidR="004E5F7B" w:rsidRPr="00E843EA" w:rsidRDefault="004E5F7B" w:rsidP="00E67964">
            <w:pPr>
              <w:pStyle w:val="GOSTTablenorm"/>
              <w:rPr>
                <w:sz w:val="22"/>
                <w:szCs w:val="22"/>
              </w:rPr>
            </w:pPr>
            <w:r w:rsidRPr="00E843EA">
              <w:rPr>
                <w:sz w:val="22"/>
                <w:szCs w:val="22"/>
              </w:rPr>
              <w:t>О</w:t>
            </w:r>
          </w:p>
        </w:tc>
        <w:tc>
          <w:tcPr>
            <w:tcW w:w="2112" w:type="pct"/>
          </w:tcPr>
          <w:p w14:paraId="66F51291" w14:textId="77777777" w:rsidR="004E5F7B" w:rsidRPr="00E843EA" w:rsidRDefault="004E5F7B" w:rsidP="00E67964">
            <w:pPr>
              <w:pStyle w:val="GOSTTablenorm"/>
              <w:rPr>
                <w:sz w:val="22"/>
                <w:szCs w:val="22"/>
              </w:rPr>
            </w:pPr>
            <w:r w:rsidRPr="00E843EA">
              <w:rPr>
                <w:sz w:val="22"/>
                <w:szCs w:val="22"/>
              </w:rPr>
              <w:t>Указывается дата валютирования</w:t>
            </w:r>
          </w:p>
        </w:tc>
      </w:tr>
      <w:tr w:rsidR="004E5F7B" w:rsidRPr="00E843EA" w14:paraId="07A5A2E9"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65" w:type="pct"/>
          </w:tcPr>
          <w:p w14:paraId="503747C1" w14:textId="77777777" w:rsidR="004E5F7B" w:rsidRPr="00E843EA" w:rsidRDefault="004E5F7B" w:rsidP="00E67964">
            <w:pPr>
              <w:pStyle w:val="GOSTTablenorm"/>
              <w:rPr>
                <w:sz w:val="22"/>
                <w:szCs w:val="22"/>
              </w:rPr>
            </w:pPr>
            <w:r w:rsidRPr="00E843EA">
              <w:rPr>
                <w:sz w:val="22"/>
                <w:szCs w:val="22"/>
              </w:rPr>
              <w:t>Номер счета плательщика</w:t>
            </w:r>
          </w:p>
        </w:tc>
        <w:tc>
          <w:tcPr>
            <w:tcW w:w="866" w:type="pct"/>
          </w:tcPr>
          <w:p w14:paraId="73C8A747" w14:textId="77777777" w:rsidR="004E5F7B" w:rsidRPr="00E843EA" w:rsidRDefault="004E5F7B" w:rsidP="00E67964">
            <w:pPr>
              <w:pStyle w:val="GOSTTablenorm"/>
              <w:rPr>
                <w:sz w:val="22"/>
                <w:szCs w:val="22"/>
                <w:lang w:val="en-US"/>
              </w:rPr>
            </w:pPr>
            <w:r w:rsidRPr="00E843EA">
              <w:rPr>
                <w:sz w:val="22"/>
                <w:szCs w:val="22"/>
                <w:lang w:val="en-US"/>
              </w:rPr>
              <w:t>Payer_</w:t>
            </w:r>
            <w:r w:rsidRPr="00E843EA">
              <w:rPr>
                <w:sz w:val="22"/>
                <w:szCs w:val="22"/>
              </w:rPr>
              <w:t>AccNumber</w:t>
            </w:r>
          </w:p>
        </w:tc>
        <w:tc>
          <w:tcPr>
            <w:tcW w:w="290" w:type="pct"/>
          </w:tcPr>
          <w:p w14:paraId="73C64BC5" w14:textId="77777777" w:rsidR="004E5F7B" w:rsidRPr="00E843EA" w:rsidRDefault="004E5F7B" w:rsidP="00E67964">
            <w:pPr>
              <w:pStyle w:val="GOSTTablenorm"/>
              <w:rPr>
                <w:sz w:val="22"/>
                <w:szCs w:val="22"/>
              </w:rPr>
            </w:pPr>
            <w:r w:rsidRPr="00E843EA">
              <w:rPr>
                <w:sz w:val="22"/>
                <w:szCs w:val="22"/>
              </w:rPr>
              <w:t>П</w:t>
            </w:r>
          </w:p>
        </w:tc>
        <w:tc>
          <w:tcPr>
            <w:tcW w:w="578" w:type="pct"/>
          </w:tcPr>
          <w:p w14:paraId="1955C3DF" w14:textId="77777777" w:rsidR="004E5F7B" w:rsidRPr="00E843EA" w:rsidRDefault="004E5F7B" w:rsidP="00E67964">
            <w:pPr>
              <w:pStyle w:val="GOSTTablenorm"/>
              <w:rPr>
                <w:sz w:val="22"/>
                <w:szCs w:val="22"/>
                <w:lang w:val="en-US"/>
              </w:rPr>
            </w:pPr>
            <w:r w:rsidRPr="00E843EA">
              <w:rPr>
                <w:sz w:val="22"/>
                <w:szCs w:val="22"/>
                <w:lang w:val="en-US"/>
              </w:rPr>
              <w:t>T(</w:t>
            </w:r>
            <w:r w:rsidRPr="00E843EA">
              <w:rPr>
                <w:sz w:val="22"/>
                <w:szCs w:val="22"/>
              </w:rPr>
              <w:t>20</w:t>
            </w:r>
            <w:r w:rsidRPr="00E843EA">
              <w:rPr>
                <w:sz w:val="22"/>
                <w:szCs w:val="22"/>
                <w:lang w:val="en-US"/>
              </w:rPr>
              <w:t>)</w:t>
            </w:r>
          </w:p>
        </w:tc>
        <w:tc>
          <w:tcPr>
            <w:tcW w:w="289" w:type="pct"/>
          </w:tcPr>
          <w:p w14:paraId="0A480CDE" w14:textId="77777777" w:rsidR="004E5F7B" w:rsidRPr="00E843EA" w:rsidRDefault="004E5F7B" w:rsidP="00E67964">
            <w:pPr>
              <w:pStyle w:val="GOSTTablenorm"/>
              <w:rPr>
                <w:sz w:val="22"/>
                <w:szCs w:val="22"/>
              </w:rPr>
            </w:pPr>
            <w:r w:rsidRPr="00E843EA">
              <w:rPr>
                <w:sz w:val="22"/>
                <w:szCs w:val="22"/>
              </w:rPr>
              <w:t>О</w:t>
            </w:r>
          </w:p>
        </w:tc>
        <w:tc>
          <w:tcPr>
            <w:tcW w:w="2112" w:type="pct"/>
          </w:tcPr>
          <w:p w14:paraId="092265BC" w14:textId="77777777" w:rsidR="004E5F7B" w:rsidRPr="00E843EA" w:rsidRDefault="004E5F7B" w:rsidP="00E67964">
            <w:pPr>
              <w:pStyle w:val="GOSTTablenorm"/>
              <w:rPr>
                <w:sz w:val="22"/>
                <w:szCs w:val="22"/>
              </w:rPr>
            </w:pPr>
            <w:r w:rsidRPr="00E843EA">
              <w:rPr>
                <w:sz w:val="22"/>
                <w:szCs w:val="22"/>
              </w:rPr>
              <w:t>Указывается номер счета плательщика</w:t>
            </w:r>
          </w:p>
        </w:tc>
      </w:tr>
      <w:tr w:rsidR="004E5F7B" w:rsidRPr="00E843EA" w14:paraId="26A47669"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865" w:type="pct"/>
          </w:tcPr>
          <w:p w14:paraId="78676E4D" w14:textId="77777777" w:rsidR="004E5F7B" w:rsidRPr="00E843EA" w:rsidRDefault="004E5F7B" w:rsidP="00E67964">
            <w:pPr>
              <w:pStyle w:val="GOSTTablenorm"/>
              <w:rPr>
                <w:sz w:val="22"/>
                <w:szCs w:val="22"/>
              </w:rPr>
            </w:pPr>
            <w:r w:rsidRPr="00E843EA">
              <w:rPr>
                <w:sz w:val="22"/>
                <w:szCs w:val="22"/>
              </w:rPr>
              <w:t>Код таможни</w:t>
            </w:r>
          </w:p>
        </w:tc>
        <w:tc>
          <w:tcPr>
            <w:tcW w:w="866" w:type="pct"/>
          </w:tcPr>
          <w:p w14:paraId="32FF7FE0" w14:textId="77777777" w:rsidR="004E5F7B" w:rsidRPr="00E843EA" w:rsidRDefault="004E5F7B" w:rsidP="00E67964">
            <w:pPr>
              <w:pStyle w:val="GOSTTablenorm"/>
              <w:rPr>
                <w:sz w:val="22"/>
                <w:szCs w:val="22"/>
                <w:lang w:val="en-US"/>
              </w:rPr>
            </w:pPr>
            <w:r w:rsidRPr="00E843EA">
              <w:rPr>
                <w:sz w:val="22"/>
                <w:szCs w:val="22"/>
                <w:lang w:val="en-US"/>
              </w:rPr>
              <w:t>Customs_Code</w:t>
            </w:r>
          </w:p>
        </w:tc>
        <w:tc>
          <w:tcPr>
            <w:tcW w:w="290" w:type="pct"/>
          </w:tcPr>
          <w:p w14:paraId="0ED9909D" w14:textId="77777777" w:rsidR="004E5F7B" w:rsidRPr="00E843EA" w:rsidRDefault="004E5F7B" w:rsidP="00E67964">
            <w:pPr>
              <w:pStyle w:val="GOSTTablenorm"/>
              <w:rPr>
                <w:sz w:val="22"/>
                <w:szCs w:val="22"/>
              </w:rPr>
            </w:pPr>
            <w:r w:rsidRPr="00E843EA">
              <w:rPr>
                <w:sz w:val="22"/>
                <w:szCs w:val="22"/>
              </w:rPr>
              <w:t>П</w:t>
            </w:r>
          </w:p>
        </w:tc>
        <w:tc>
          <w:tcPr>
            <w:tcW w:w="578" w:type="pct"/>
          </w:tcPr>
          <w:p w14:paraId="4B8DA183" w14:textId="77777777" w:rsidR="004E5F7B" w:rsidRPr="00E843EA" w:rsidRDefault="004E5F7B" w:rsidP="00E67964">
            <w:pPr>
              <w:pStyle w:val="GOSTTablenorm"/>
              <w:rPr>
                <w:sz w:val="22"/>
                <w:szCs w:val="22"/>
              </w:rPr>
            </w:pPr>
            <w:r w:rsidRPr="00E843EA">
              <w:rPr>
                <w:sz w:val="22"/>
                <w:szCs w:val="22"/>
              </w:rPr>
              <w:t>Т(1-8)</w:t>
            </w:r>
          </w:p>
        </w:tc>
        <w:tc>
          <w:tcPr>
            <w:tcW w:w="289" w:type="pct"/>
          </w:tcPr>
          <w:p w14:paraId="137A0D90" w14:textId="77777777" w:rsidR="004E5F7B" w:rsidRPr="00E843EA" w:rsidRDefault="004E5F7B" w:rsidP="00E67964">
            <w:pPr>
              <w:pStyle w:val="GOSTTablenorm"/>
              <w:rPr>
                <w:sz w:val="22"/>
                <w:szCs w:val="22"/>
              </w:rPr>
            </w:pPr>
            <w:r w:rsidRPr="00E843EA">
              <w:rPr>
                <w:sz w:val="22"/>
                <w:szCs w:val="22"/>
              </w:rPr>
              <w:t>Н</w:t>
            </w:r>
          </w:p>
        </w:tc>
        <w:tc>
          <w:tcPr>
            <w:tcW w:w="2112" w:type="pct"/>
          </w:tcPr>
          <w:p w14:paraId="4C67012A" w14:textId="77777777" w:rsidR="004E5F7B" w:rsidRPr="00E843EA" w:rsidRDefault="004E5F7B" w:rsidP="00E67964">
            <w:pPr>
              <w:pStyle w:val="GOSTTablenorm"/>
              <w:rPr>
                <w:sz w:val="22"/>
                <w:szCs w:val="22"/>
              </w:rPr>
            </w:pPr>
            <w:r w:rsidRPr="00E843EA">
              <w:rPr>
                <w:sz w:val="22"/>
                <w:szCs w:val="22"/>
              </w:rPr>
              <w:t>Указывается код таможни</w:t>
            </w:r>
          </w:p>
        </w:tc>
      </w:tr>
      <w:tr w:rsidR="004E5F7B" w:rsidRPr="00E843EA" w14:paraId="1B41DC8A"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65" w:type="pct"/>
          </w:tcPr>
          <w:p w14:paraId="0E5F5EEF" w14:textId="77777777" w:rsidR="004E5F7B" w:rsidRPr="00E843EA" w:rsidRDefault="004E5F7B" w:rsidP="00E67964">
            <w:pPr>
              <w:pStyle w:val="GOSTTablenorm"/>
              <w:rPr>
                <w:sz w:val="22"/>
                <w:szCs w:val="22"/>
              </w:rPr>
            </w:pPr>
            <w:r w:rsidRPr="00E843EA">
              <w:rPr>
                <w:sz w:val="22"/>
                <w:szCs w:val="22"/>
              </w:rPr>
              <w:t>ИНН таможни</w:t>
            </w:r>
          </w:p>
        </w:tc>
        <w:tc>
          <w:tcPr>
            <w:tcW w:w="866" w:type="pct"/>
          </w:tcPr>
          <w:p w14:paraId="7BC9A08E" w14:textId="77777777" w:rsidR="004E5F7B" w:rsidRPr="00E843EA" w:rsidRDefault="004E5F7B" w:rsidP="00E67964">
            <w:pPr>
              <w:pStyle w:val="GOSTTablenorm"/>
              <w:rPr>
                <w:sz w:val="22"/>
                <w:szCs w:val="22"/>
                <w:lang w:val="en-US"/>
              </w:rPr>
            </w:pPr>
            <w:r w:rsidRPr="00E843EA">
              <w:rPr>
                <w:sz w:val="22"/>
                <w:szCs w:val="22"/>
                <w:lang w:val="en-US"/>
              </w:rPr>
              <w:t>Customs_INN</w:t>
            </w:r>
          </w:p>
        </w:tc>
        <w:tc>
          <w:tcPr>
            <w:tcW w:w="290" w:type="pct"/>
          </w:tcPr>
          <w:p w14:paraId="01216E76" w14:textId="77777777" w:rsidR="004E5F7B" w:rsidRPr="00E843EA" w:rsidRDefault="004E5F7B" w:rsidP="00E67964">
            <w:pPr>
              <w:pStyle w:val="GOSTTablenorm"/>
              <w:rPr>
                <w:sz w:val="22"/>
                <w:szCs w:val="22"/>
              </w:rPr>
            </w:pPr>
            <w:r w:rsidRPr="00E843EA">
              <w:rPr>
                <w:sz w:val="22"/>
                <w:szCs w:val="22"/>
              </w:rPr>
              <w:t>П</w:t>
            </w:r>
          </w:p>
        </w:tc>
        <w:tc>
          <w:tcPr>
            <w:tcW w:w="578" w:type="pct"/>
          </w:tcPr>
          <w:p w14:paraId="7A97568B" w14:textId="77777777" w:rsidR="004E5F7B" w:rsidRPr="00E843EA" w:rsidRDefault="004E5F7B" w:rsidP="00E67964">
            <w:pPr>
              <w:pStyle w:val="GOSTTablenorm"/>
              <w:rPr>
                <w:sz w:val="22"/>
                <w:szCs w:val="22"/>
              </w:rPr>
            </w:pPr>
            <w:r w:rsidRPr="00E843EA">
              <w:rPr>
                <w:sz w:val="22"/>
                <w:szCs w:val="22"/>
                <w:lang w:val="en-US"/>
              </w:rPr>
              <w:t>T(</w:t>
            </w:r>
            <w:r w:rsidRPr="00E843EA">
              <w:rPr>
                <w:sz w:val="22"/>
                <w:szCs w:val="22"/>
              </w:rPr>
              <w:t>1-</w:t>
            </w:r>
            <w:r w:rsidRPr="00E843EA">
              <w:rPr>
                <w:sz w:val="22"/>
                <w:szCs w:val="22"/>
                <w:lang w:val="en-US"/>
              </w:rPr>
              <w:t>12)</w:t>
            </w:r>
          </w:p>
        </w:tc>
        <w:tc>
          <w:tcPr>
            <w:tcW w:w="289" w:type="pct"/>
          </w:tcPr>
          <w:p w14:paraId="1ADFFCC0" w14:textId="77777777" w:rsidR="004E5F7B" w:rsidRPr="00E843EA" w:rsidRDefault="004E5F7B" w:rsidP="00E67964">
            <w:pPr>
              <w:pStyle w:val="GOSTTablenorm"/>
              <w:rPr>
                <w:sz w:val="22"/>
                <w:szCs w:val="22"/>
              </w:rPr>
            </w:pPr>
            <w:r w:rsidRPr="00E843EA">
              <w:rPr>
                <w:sz w:val="22"/>
                <w:szCs w:val="22"/>
              </w:rPr>
              <w:t>Н</w:t>
            </w:r>
          </w:p>
        </w:tc>
        <w:tc>
          <w:tcPr>
            <w:tcW w:w="2112" w:type="pct"/>
          </w:tcPr>
          <w:p w14:paraId="1DF00022" w14:textId="77777777" w:rsidR="004E5F7B" w:rsidRPr="00E843EA" w:rsidRDefault="004E5F7B" w:rsidP="00E67964">
            <w:pPr>
              <w:pStyle w:val="GOSTTablenorm"/>
              <w:rPr>
                <w:sz w:val="22"/>
                <w:szCs w:val="22"/>
              </w:rPr>
            </w:pPr>
            <w:r w:rsidRPr="00E843EA">
              <w:rPr>
                <w:sz w:val="22"/>
                <w:szCs w:val="22"/>
              </w:rPr>
              <w:t>Указывается ИНН таможни</w:t>
            </w:r>
          </w:p>
        </w:tc>
      </w:tr>
      <w:tr w:rsidR="004E5F7B" w:rsidRPr="00E843EA" w14:paraId="24E3F3A7"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865" w:type="pct"/>
          </w:tcPr>
          <w:p w14:paraId="48B658D9" w14:textId="77777777" w:rsidR="004E5F7B" w:rsidRPr="00E843EA" w:rsidRDefault="004E5F7B" w:rsidP="00E67964">
            <w:pPr>
              <w:pStyle w:val="GOSTTablenorm"/>
              <w:rPr>
                <w:sz w:val="22"/>
                <w:szCs w:val="22"/>
              </w:rPr>
            </w:pPr>
            <w:r w:rsidRPr="00E843EA">
              <w:rPr>
                <w:sz w:val="22"/>
                <w:szCs w:val="22"/>
              </w:rPr>
              <w:t>Наименование таможни</w:t>
            </w:r>
          </w:p>
        </w:tc>
        <w:tc>
          <w:tcPr>
            <w:tcW w:w="866" w:type="pct"/>
          </w:tcPr>
          <w:p w14:paraId="167B57F3" w14:textId="77777777" w:rsidR="004E5F7B" w:rsidRPr="00E843EA" w:rsidRDefault="004E5F7B" w:rsidP="00E67964">
            <w:pPr>
              <w:pStyle w:val="GOSTTablenorm"/>
              <w:rPr>
                <w:sz w:val="22"/>
                <w:szCs w:val="22"/>
                <w:lang w:val="en-US"/>
              </w:rPr>
            </w:pPr>
            <w:r w:rsidRPr="00E843EA">
              <w:rPr>
                <w:sz w:val="22"/>
                <w:szCs w:val="22"/>
                <w:lang w:val="en-US"/>
              </w:rPr>
              <w:t>Customs_Name</w:t>
            </w:r>
          </w:p>
        </w:tc>
        <w:tc>
          <w:tcPr>
            <w:tcW w:w="290" w:type="pct"/>
          </w:tcPr>
          <w:p w14:paraId="14E9B3F6" w14:textId="77777777" w:rsidR="004E5F7B" w:rsidRPr="00E843EA" w:rsidRDefault="004E5F7B" w:rsidP="00E67964">
            <w:pPr>
              <w:pStyle w:val="GOSTTablenorm"/>
              <w:rPr>
                <w:sz w:val="22"/>
                <w:szCs w:val="22"/>
              </w:rPr>
            </w:pPr>
            <w:r w:rsidRPr="00E843EA">
              <w:rPr>
                <w:sz w:val="22"/>
                <w:szCs w:val="22"/>
              </w:rPr>
              <w:t>П</w:t>
            </w:r>
          </w:p>
        </w:tc>
        <w:tc>
          <w:tcPr>
            <w:tcW w:w="578" w:type="pct"/>
          </w:tcPr>
          <w:p w14:paraId="64A99E0F" w14:textId="77777777" w:rsidR="004E5F7B" w:rsidRPr="00E843EA" w:rsidRDefault="004E5F7B" w:rsidP="00E67964">
            <w:pPr>
              <w:pStyle w:val="GOSTTablenorm"/>
              <w:rPr>
                <w:sz w:val="22"/>
                <w:szCs w:val="22"/>
              </w:rPr>
            </w:pPr>
            <w:r w:rsidRPr="00E843EA">
              <w:rPr>
                <w:sz w:val="22"/>
                <w:szCs w:val="22"/>
              </w:rPr>
              <w:t>Т(1-</w:t>
            </w:r>
            <w:r w:rsidRPr="00E843EA">
              <w:rPr>
                <w:sz w:val="22"/>
                <w:szCs w:val="22"/>
                <w:lang w:val="en-US"/>
              </w:rPr>
              <w:t>355</w:t>
            </w:r>
            <w:r w:rsidRPr="00E843EA">
              <w:rPr>
                <w:sz w:val="22"/>
                <w:szCs w:val="22"/>
              </w:rPr>
              <w:t>)</w:t>
            </w:r>
          </w:p>
        </w:tc>
        <w:tc>
          <w:tcPr>
            <w:tcW w:w="289" w:type="pct"/>
          </w:tcPr>
          <w:p w14:paraId="5A21A068" w14:textId="77777777" w:rsidR="004E5F7B" w:rsidRPr="00E843EA" w:rsidRDefault="004E5F7B" w:rsidP="00E67964">
            <w:pPr>
              <w:pStyle w:val="GOSTTablenorm"/>
              <w:rPr>
                <w:sz w:val="22"/>
                <w:szCs w:val="22"/>
              </w:rPr>
            </w:pPr>
            <w:r w:rsidRPr="00E843EA">
              <w:rPr>
                <w:sz w:val="22"/>
                <w:szCs w:val="22"/>
              </w:rPr>
              <w:t>Н</w:t>
            </w:r>
          </w:p>
        </w:tc>
        <w:tc>
          <w:tcPr>
            <w:tcW w:w="2112" w:type="pct"/>
          </w:tcPr>
          <w:p w14:paraId="57139264" w14:textId="77777777" w:rsidR="004E5F7B" w:rsidRPr="00E843EA" w:rsidRDefault="004E5F7B" w:rsidP="00E67964">
            <w:pPr>
              <w:pStyle w:val="GOSTTablenorm"/>
              <w:rPr>
                <w:sz w:val="22"/>
                <w:szCs w:val="22"/>
              </w:rPr>
            </w:pPr>
            <w:r w:rsidRPr="00E843EA">
              <w:rPr>
                <w:sz w:val="22"/>
                <w:szCs w:val="22"/>
              </w:rPr>
              <w:t>Указывается наименование таможни</w:t>
            </w:r>
          </w:p>
        </w:tc>
      </w:tr>
      <w:tr w:rsidR="004E5F7B" w:rsidRPr="00E843EA" w14:paraId="673A75F0"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65" w:type="pct"/>
          </w:tcPr>
          <w:p w14:paraId="580701AB" w14:textId="77777777" w:rsidR="004E5F7B" w:rsidRPr="00E843EA" w:rsidRDefault="004E5F7B" w:rsidP="00E67964">
            <w:pPr>
              <w:pStyle w:val="GOSTTablenorm"/>
              <w:rPr>
                <w:sz w:val="22"/>
                <w:szCs w:val="22"/>
              </w:rPr>
            </w:pPr>
            <w:r w:rsidRPr="00E843EA">
              <w:rPr>
                <w:sz w:val="22"/>
                <w:szCs w:val="22"/>
              </w:rPr>
              <w:t>Информация о перевододателе</w:t>
            </w:r>
          </w:p>
        </w:tc>
        <w:tc>
          <w:tcPr>
            <w:tcW w:w="866" w:type="pct"/>
          </w:tcPr>
          <w:p w14:paraId="1FD7D936" w14:textId="77777777" w:rsidR="004E5F7B" w:rsidRPr="00E843EA" w:rsidRDefault="004E5F7B" w:rsidP="00E67964">
            <w:pPr>
              <w:pStyle w:val="GOSTTablenorm"/>
              <w:rPr>
                <w:sz w:val="22"/>
                <w:szCs w:val="22"/>
                <w:lang w:val="en-US"/>
              </w:rPr>
            </w:pPr>
            <w:r w:rsidRPr="00E843EA">
              <w:rPr>
                <w:sz w:val="22"/>
                <w:szCs w:val="22"/>
                <w:lang w:val="en-US"/>
              </w:rPr>
              <w:t>Transl_inf</w:t>
            </w:r>
          </w:p>
        </w:tc>
        <w:tc>
          <w:tcPr>
            <w:tcW w:w="290" w:type="pct"/>
          </w:tcPr>
          <w:p w14:paraId="36B4A929" w14:textId="77777777" w:rsidR="004E5F7B" w:rsidRPr="00E843EA" w:rsidRDefault="004E5F7B" w:rsidP="00E67964">
            <w:pPr>
              <w:pStyle w:val="GOSTTablenorm"/>
              <w:rPr>
                <w:sz w:val="22"/>
                <w:szCs w:val="22"/>
              </w:rPr>
            </w:pPr>
            <w:r w:rsidRPr="00E843EA">
              <w:rPr>
                <w:sz w:val="22"/>
                <w:szCs w:val="22"/>
              </w:rPr>
              <w:t>П</w:t>
            </w:r>
          </w:p>
        </w:tc>
        <w:tc>
          <w:tcPr>
            <w:tcW w:w="578" w:type="pct"/>
          </w:tcPr>
          <w:p w14:paraId="4BCA5ABE" w14:textId="77777777" w:rsidR="004E5F7B" w:rsidRPr="00E843EA" w:rsidRDefault="004E5F7B" w:rsidP="00E67964">
            <w:pPr>
              <w:pStyle w:val="GOSTTablenorm"/>
              <w:rPr>
                <w:sz w:val="22"/>
                <w:szCs w:val="22"/>
              </w:rPr>
            </w:pPr>
            <w:r w:rsidRPr="00E843EA">
              <w:rPr>
                <w:sz w:val="22"/>
                <w:szCs w:val="22"/>
              </w:rPr>
              <w:t>Т(1-500)</w:t>
            </w:r>
          </w:p>
        </w:tc>
        <w:tc>
          <w:tcPr>
            <w:tcW w:w="289" w:type="pct"/>
          </w:tcPr>
          <w:p w14:paraId="2D08047D" w14:textId="77777777" w:rsidR="004E5F7B" w:rsidRPr="00E843EA" w:rsidRDefault="004E5F7B" w:rsidP="00E67964">
            <w:pPr>
              <w:pStyle w:val="GOSTTablenorm"/>
              <w:rPr>
                <w:sz w:val="22"/>
                <w:szCs w:val="22"/>
              </w:rPr>
            </w:pPr>
            <w:r w:rsidRPr="00E843EA">
              <w:rPr>
                <w:sz w:val="22"/>
                <w:szCs w:val="22"/>
              </w:rPr>
              <w:t>Н</w:t>
            </w:r>
          </w:p>
        </w:tc>
        <w:tc>
          <w:tcPr>
            <w:tcW w:w="2112" w:type="pct"/>
          </w:tcPr>
          <w:p w14:paraId="27A1049B" w14:textId="77777777" w:rsidR="004E5F7B" w:rsidRPr="00E843EA" w:rsidRDefault="004E5F7B" w:rsidP="00E67964">
            <w:pPr>
              <w:pStyle w:val="GOSTTablenorm"/>
              <w:rPr>
                <w:sz w:val="22"/>
                <w:szCs w:val="22"/>
              </w:rPr>
            </w:pPr>
            <w:r w:rsidRPr="00E843EA">
              <w:rPr>
                <w:sz w:val="22"/>
                <w:szCs w:val="22"/>
              </w:rPr>
              <w:t>Указывается информация о перевододателе</w:t>
            </w:r>
          </w:p>
        </w:tc>
      </w:tr>
      <w:tr w:rsidR="004E5F7B" w:rsidRPr="00E843EA" w14:paraId="4ADFEE35"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865" w:type="pct"/>
          </w:tcPr>
          <w:p w14:paraId="48CB6AE7" w14:textId="77777777" w:rsidR="004E5F7B" w:rsidRPr="00E843EA" w:rsidRDefault="004E5F7B" w:rsidP="00E67964">
            <w:pPr>
              <w:pStyle w:val="GOSTTablenorm"/>
              <w:rPr>
                <w:sz w:val="22"/>
                <w:szCs w:val="22"/>
              </w:rPr>
            </w:pPr>
            <w:r w:rsidRPr="00E843EA">
              <w:rPr>
                <w:sz w:val="22"/>
                <w:szCs w:val="22"/>
              </w:rPr>
              <w:t>Информация о банке перевододателя</w:t>
            </w:r>
          </w:p>
        </w:tc>
        <w:tc>
          <w:tcPr>
            <w:tcW w:w="866" w:type="pct"/>
          </w:tcPr>
          <w:p w14:paraId="3ED0FD47" w14:textId="77777777" w:rsidR="004E5F7B" w:rsidRPr="00E843EA" w:rsidRDefault="004E5F7B" w:rsidP="00E67964">
            <w:pPr>
              <w:pStyle w:val="GOSTTablenorm"/>
              <w:rPr>
                <w:sz w:val="22"/>
                <w:szCs w:val="22"/>
                <w:lang w:val="en-US"/>
              </w:rPr>
            </w:pPr>
            <w:r w:rsidRPr="00E843EA">
              <w:rPr>
                <w:sz w:val="22"/>
                <w:szCs w:val="22"/>
                <w:lang w:val="en-US"/>
              </w:rPr>
              <w:t>Transl_infBank</w:t>
            </w:r>
          </w:p>
        </w:tc>
        <w:tc>
          <w:tcPr>
            <w:tcW w:w="290" w:type="pct"/>
          </w:tcPr>
          <w:p w14:paraId="72917311" w14:textId="77777777" w:rsidR="004E5F7B" w:rsidRPr="00E843EA" w:rsidRDefault="004E5F7B" w:rsidP="00E67964">
            <w:pPr>
              <w:pStyle w:val="GOSTTablenorm"/>
              <w:rPr>
                <w:sz w:val="22"/>
                <w:szCs w:val="22"/>
              </w:rPr>
            </w:pPr>
            <w:r w:rsidRPr="00E843EA">
              <w:rPr>
                <w:sz w:val="22"/>
                <w:szCs w:val="22"/>
              </w:rPr>
              <w:t>П</w:t>
            </w:r>
          </w:p>
        </w:tc>
        <w:tc>
          <w:tcPr>
            <w:tcW w:w="578" w:type="pct"/>
          </w:tcPr>
          <w:p w14:paraId="50F8510E" w14:textId="77777777" w:rsidR="004E5F7B" w:rsidRPr="00E843EA" w:rsidRDefault="004E5F7B" w:rsidP="00E67964">
            <w:pPr>
              <w:pStyle w:val="GOSTTablenorm"/>
              <w:rPr>
                <w:sz w:val="22"/>
                <w:szCs w:val="22"/>
              </w:rPr>
            </w:pPr>
            <w:r w:rsidRPr="00E843EA">
              <w:rPr>
                <w:sz w:val="22"/>
                <w:szCs w:val="22"/>
              </w:rPr>
              <w:t>Т(1-2000)</w:t>
            </w:r>
          </w:p>
        </w:tc>
        <w:tc>
          <w:tcPr>
            <w:tcW w:w="289" w:type="pct"/>
          </w:tcPr>
          <w:p w14:paraId="614A65EB" w14:textId="77777777" w:rsidR="004E5F7B" w:rsidRPr="00E843EA" w:rsidRDefault="004E5F7B" w:rsidP="00E67964">
            <w:pPr>
              <w:pStyle w:val="GOSTTablenorm"/>
              <w:rPr>
                <w:sz w:val="22"/>
                <w:szCs w:val="22"/>
              </w:rPr>
            </w:pPr>
            <w:r w:rsidRPr="00E843EA">
              <w:rPr>
                <w:sz w:val="22"/>
                <w:szCs w:val="22"/>
              </w:rPr>
              <w:t>Н</w:t>
            </w:r>
          </w:p>
        </w:tc>
        <w:tc>
          <w:tcPr>
            <w:tcW w:w="2112" w:type="pct"/>
          </w:tcPr>
          <w:p w14:paraId="7E34CE6C" w14:textId="77777777" w:rsidR="004E5F7B" w:rsidRPr="00E843EA" w:rsidRDefault="004E5F7B" w:rsidP="00E67964">
            <w:pPr>
              <w:pStyle w:val="GOSTTablenorm"/>
              <w:rPr>
                <w:sz w:val="22"/>
                <w:szCs w:val="22"/>
              </w:rPr>
            </w:pPr>
            <w:r w:rsidRPr="00E843EA">
              <w:rPr>
                <w:sz w:val="22"/>
                <w:szCs w:val="22"/>
              </w:rPr>
              <w:t>Указывается информация о банке перевододателя</w:t>
            </w:r>
          </w:p>
        </w:tc>
      </w:tr>
      <w:tr w:rsidR="004E5F7B" w:rsidRPr="00E843EA" w14:paraId="3AA45D5E"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65" w:type="pct"/>
          </w:tcPr>
          <w:p w14:paraId="0BC25387" w14:textId="77777777" w:rsidR="004E5F7B" w:rsidRPr="00E843EA" w:rsidRDefault="004E5F7B" w:rsidP="00E67964">
            <w:pPr>
              <w:pStyle w:val="GOSTTablenorm"/>
              <w:rPr>
                <w:sz w:val="22"/>
                <w:szCs w:val="22"/>
              </w:rPr>
            </w:pPr>
            <w:r w:rsidRPr="00E843EA">
              <w:rPr>
                <w:sz w:val="22"/>
                <w:szCs w:val="22"/>
              </w:rPr>
              <w:t>Информация о бенефициаре</w:t>
            </w:r>
          </w:p>
        </w:tc>
        <w:tc>
          <w:tcPr>
            <w:tcW w:w="866" w:type="pct"/>
          </w:tcPr>
          <w:p w14:paraId="390B2794" w14:textId="77777777" w:rsidR="004E5F7B" w:rsidRPr="00E843EA" w:rsidRDefault="004E5F7B" w:rsidP="00E67964">
            <w:pPr>
              <w:pStyle w:val="GOSTTablenorm"/>
              <w:rPr>
                <w:sz w:val="22"/>
                <w:szCs w:val="22"/>
                <w:lang w:val="en-US"/>
              </w:rPr>
            </w:pPr>
            <w:r w:rsidRPr="00E843EA">
              <w:rPr>
                <w:sz w:val="22"/>
                <w:szCs w:val="22"/>
              </w:rPr>
              <w:t>Beneficiary_</w:t>
            </w:r>
            <w:r w:rsidRPr="00E843EA">
              <w:rPr>
                <w:sz w:val="22"/>
                <w:szCs w:val="22"/>
                <w:lang w:val="en-US"/>
              </w:rPr>
              <w:t>inf</w:t>
            </w:r>
          </w:p>
        </w:tc>
        <w:tc>
          <w:tcPr>
            <w:tcW w:w="290" w:type="pct"/>
          </w:tcPr>
          <w:p w14:paraId="7BFA21D1" w14:textId="77777777" w:rsidR="004E5F7B" w:rsidRPr="00E843EA" w:rsidRDefault="004E5F7B" w:rsidP="00E67964">
            <w:pPr>
              <w:pStyle w:val="GOSTTablenorm"/>
              <w:rPr>
                <w:sz w:val="22"/>
                <w:szCs w:val="22"/>
              </w:rPr>
            </w:pPr>
            <w:r w:rsidRPr="00E843EA">
              <w:rPr>
                <w:sz w:val="22"/>
                <w:szCs w:val="22"/>
              </w:rPr>
              <w:t>П</w:t>
            </w:r>
          </w:p>
        </w:tc>
        <w:tc>
          <w:tcPr>
            <w:tcW w:w="578" w:type="pct"/>
          </w:tcPr>
          <w:p w14:paraId="45F052F3" w14:textId="77777777" w:rsidR="004E5F7B" w:rsidRPr="00E843EA" w:rsidRDefault="004E5F7B" w:rsidP="00E67964">
            <w:pPr>
              <w:pStyle w:val="GOSTTablenorm"/>
              <w:rPr>
                <w:sz w:val="22"/>
                <w:szCs w:val="22"/>
              </w:rPr>
            </w:pPr>
            <w:r w:rsidRPr="00E843EA">
              <w:rPr>
                <w:sz w:val="22"/>
                <w:szCs w:val="22"/>
              </w:rPr>
              <w:t>Т(1-500)</w:t>
            </w:r>
          </w:p>
        </w:tc>
        <w:tc>
          <w:tcPr>
            <w:tcW w:w="289" w:type="pct"/>
          </w:tcPr>
          <w:p w14:paraId="2FAB1037" w14:textId="77777777" w:rsidR="004E5F7B" w:rsidRPr="00E843EA" w:rsidRDefault="004E5F7B" w:rsidP="00E67964">
            <w:pPr>
              <w:pStyle w:val="GOSTTablenorm"/>
              <w:rPr>
                <w:sz w:val="22"/>
                <w:szCs w:val="22"/>
              </w:rPr>
            </w:pPr>
            <w:r w:rsidRPr="00E843EA">
              <w:rPr>
                <w:sz w:val="22"/>
                <w:szCs w:val="22"/>
              </w:rPr>
              <w:t>Н</w:t>
            </w:r>
          </w:p>
        </w:tc>
        <w:tc>
          <w:tcPr>
            <w:tcW w:w="2112" w:type="pct"/>
          </w:tcPr>
          <w:p w14:paraId="5099E2F3" w14:textId="77777777" w:rsidR="004E5F7B" w:rsidRPr="00E843EA" w:rsidRDefault="004E5F7B" w:rsidP="00E67964">
            <w:pPr>
              <w:pStyle w:val="GOSTTablenorm"/>
              <w:rPr>
                <w:sz w:val="22"/>
                <w:szCs w:val="22"/>
              </w:rPr>
            </w:pPr>
            <w:r w:rsidRPr="00E843EA">
              <w:rPr>
                <w:sz w:val="22"/>
                <w:szCs w:val="22"/>
              </w:rPr>
              <w:t>Указывается информация о бенефициаре</w:t>
            </w:r>
          </w:p>
        </w:tc>
      </w:tr>
      <w:tr w:rsidR="004E5F7B" w:rsidRPr="00E843EA" w14:paraId="50DA7DA3"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865" w:type="pct"/>
          </w:tcPr>
          <w:p w14:paraId="4E9EB7DD" w14:textId="77777777" w:rsidR="004E5F7B" w:rsidRPr="00E843EA" w:rsidRDefault="004E5F7B" w:rsidP="00E67964">
            <w:pPr>
              <w:pStyle w:val="GOSTTablenorm"/>
              <w:rPr>
                <w:sz w:val="22"/>
                <w:szCs w:val="22"/>
              </w:rPr>
            </w:pPr>
            <w:r w:rsidRPr="00E843EA">
              <w:rPr>
                <w:sz w:val="22"/>
                <w:szCs w:val="22"/>
              </w:rPr>
              <w:t>Детали платежа</w:t>
            </w:r>
          </w:p>
        </w:tc>
        <w:tc>
          <w:tcPr>
            <w:tcW w:w="866" w:type="pct"/>
          </w:tcPr>
          <w:p w14:paraId="3A007586" w14:textId="77777777" w:rsidR="004E5F7B" w:rsidRPr="00E843EA" w:rsidRDefault="004E5F7B" w:rsidP="00E67964">
            <w:pPr>
              <w:pStyle w:val="GOSTTablenorm"/>
              <w:rPr>
                <w:sz w:val="22"/>
                <w:szCs w:val="22"/>
                <w:lang w:val="en-US"/>
              </w:rPr>
            </w:pPr>
            <w:r w:rsidRPr="00E843EA">
              <w:rPr>
                <w:sz w:val="22"/>
                <w:szCs w:val="22"/>
                <w:lang w:val="en-US"/>
              </w:rPr>
              <w:t>Payment_Purp</w:t>
            </w:r>
          </w:p>
        </w:tc>
        <w:tc>
          <w:tcPr>
            <w:tcW w:w="290" w:type="pct"/>
          </w:tcPr>
          <w:p w14:paraId="3EA96029" w14:textId="77777777" w:rsidR="004E5F7B" w:rsidRPr="00E843EA" w:rsidRDefault="004E5F7B" w:rsidP="00E67964">
            <w:pPr>
              <w:pStyle w:val="GOSTTablenorm"/>
              <w:rPr>
                <w:sz w:val="22"/>
                <w:szCs w:val="22"/>
              </w:rPr>
            </w:pPr>
            <w:r w:rsidRPr="00E843EA">
              <w:rPr>
                <w:sz w:val="22"/>
                <w:szCs w:val="22"/>
              </w:rPr>
              <w:t>П</w:t>
            </w:r>
          </w:p>
        </w:tc>
        <w:tc>
          <w:tcPr>
            <w:tcW w:w="578" w:type="pct"/>
          </w:tcPr>
          <w:p w14:paraId="02DACD81" w14:textId="77777777" w:rsidR="004E5F7B" w:rsidRPr="00E843EA" w:rsidRDefault="004E5F7B" w:rsidP="00E67964">
            <w:pPr>
              <w:pStyle w:val="GOSTTablenorm"/>
              <w:rPr>
                <w:sz w:val="22"/>
                <w:szCs w:val="22"/>
              </w:rPr>
            </w:pPr>
            <w:r w:rsidRPr="00E843EA">
              <w:rPr>
                <w:sz w:val="22"/>
                <w:szCs w:val="22"/>
              </w:rPr>
              <w:t>Т(1-500)</w:t>
            </w:r>
          </w:p>
        </w:tc>
        <w:tc>
          <w:tcPr>
            <w:tcW w:w="289" w:type="pct"/>
          </w:tcPr>
          <w:p w14:paraId="1F0A81B7" w14:textId="77777777" w:rsidR="004E5F7B" w:rsidRPr="00E843EA" w:rsidRDefault="004E5F7B" w:rsidP="00E67964">
            <w:pPr>
              <w:pStyle w:val="GOSTTablenorm"/>
              <w:rPr>
                <w:sz w:val="22"/>
                <w:szCs w:val="22"/>
              </w:rPr>
            </w:pPr>
            <w:r w:rsidRPr="00E843EA">
              <w:rPr>
                <w:sz w:val="22"/>
                <w:szCs w:val="22"/>
              </w:rPr>
              <w:t>Н</w:t>
            </w:r>
          </w:p>
        </w:tc>
        <w:tc>
          <w:tcPr>
            <w:tcW w:w="2112" w:type="pct"/>
          </w:tcPr>
          <w:p w14:paraId="711F17A1" w14:textId="77777777" w:rsidR="004E5F7B" w:rsidRPr="00E843EA" w:rsidRDefault="004E5F7B" w:rsidP="00E67964">
            <w:pPr>
              <w:pStyle w:val="GOSTTablenorm"/>
              <w:rPr>
                <w:sz w:val="22"/>
                <w:szCs w:val="22"/>
              </w:rPr>
            </w:pPr>
            <w:r w:rsidRPr="00E843EA">
              <w:rPr>
                <w:sz w:val="22"/>
                <w:szCs w:val="22"/>
              </w:rPr>
              <w:t>Указывается назначение платежа</w:t>
            </w:r>
          </w:p>
        </w:tc>
      </w:tr>
      <w:tr w:rsidR="004E5F7B" w:rsidRPr="00E843EA" w14:paraId="34344215"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65" w:type="pct"/>
          </w:tcPr>
          <w:p w14:paraId="6912C3AF" w14:textId="77777777" w:rsidR="004E5F7B" w:rsidRPr="00E843EA" w:rsidRDefault="004E5F7B" w:rsidP="00E67964">
            <w:pPr>
              <w:pStyle w:val="GOSTTablenorm"/>
              <w:rPr>
                <w:sz w:val="22"/>
                <w:szCs w:val="22"/>
              </w:rPr>
            </w:pPr>
            <w:r w:rsidRPr="00E843EA">
              <w:rPr>
                <w:sz w:val="22"/>
                <w:szCs w:val="22"/>
              </w:rPr>
              <w:lastRenderedPageBreak/>
              <w:t>Информация отправителя получателю</w:t>
            </w:r>
          </w:p>
        </w:tc>
        <w:tc>
          <w:tcPr>
            <w:tcW w:w="866" w:type="pct"/>
          </w:tcPr>
          <w:p w14:paraId="0FE9F8E1" w14:textId="77777777" w:rsidR="004E5F7B" w:rsidRPr="00E843EA" w:rsidRDefault="004E5F7B" w:rsidP="00E67964">
            <w:pPr>
              <w:pStyle w:val="GOSTTablenorm"/>
              <w:rPr>
                <w:sz w:val="22"/>
                <w:szCs w:val="22"/>
                <w:lang w:val="en-US"/>
              </w:rPr>
            </w:pPr>
            <w:r w:rsidRPr="00E843EA">
              <w:rPr>
                <w:sz w:val="22"/>
                <w:szCs w:val="22"/>
                <w:lang w:val="en-US"/>
              </w:rPr>
              <w:t>Sender_InfRecip</w:t>
            </w:r>
          </w:p>
        </w:tc>
        <w:tc>
          <w:tcPr>
            <w:tcW w:w="290" w:type="pct"/>
          </w:tcPr>
          <w:p w14:paraId="1DFD7D39" w14:textId="77777777" w:rsidR="004E5F7B" w:rsidRPr="00E843EA" w:rsidRDefault="004E5F7B" w:rsidP="00E67964">
            <w:pPr>
              <w:pStyle w:val="GOSTTablenorm"/>
              <w:rPr>
                <w:sz w:val="22"/>
                <w:szCs w:val="22"/>
              </w:rPr>
            </w:pPr>
            <w:r w:rsidRPr="00E843EA">
              <w:rPr>
                <w:sz w:val="22"/>
                <w:szCs w:val="22"/>
              </w:rPr>
              <w:t>П</w:t>
            </w:r>
          </w:p>
        </w:tc>
        <w:tc>
          <w:tcPr>
            <w:tcW w:w="578" w:type="pct"/>
          </w:tcPr>
          <w:p w14:paraId="20B9B100" w14:textId="77777777" w:rsidR="004E5F7B" w:rsidRPr="00E843EA" w:rsidRDefault="004E5F7B" w:rsidP="00E67964">
            <w:pPr>
              <w:pStyle w:val="GOSTTablenorm"/>
              <w:rPr>
                <w:sz w:val="22"/>
                <w:szCs w:val="22"/>
              </w:rPr>
            </w:pPr>
            <w:r w:rsidRPr="00E843EA">
              <w:rPr>
                <w:sz w:val="22"/>
                <w:szCs w:val="22"/>
              </w:rPr>
              <w:t>Т(1-500)</w:t>
            </w:r>
          </w:p>
        </w:tc>
        <w:tc>
          <w:tcPr>
            <w:tcW w:w="289" w:type="pct"/>
          </w:tcPr>
          <w:p w14:paraId="0EC816CF" w14:textId="77777777" w:rsidR="004E5F7B" w:rsidRPr="00E843EA" w:rsidRDefault="004E5F7B" w:rsidP="00E67964">
            <w:pPr>
              <w:pStyle w:val="GOSTTablenorm"/>
              <w:rPr>
                <w:sz w:val="22"/>
                <w:szCs w:val="22"/>
              </w:rPr>
            </w:pPr>
            <w:r w:rsidRPr="00E843EA">
              <w:rPr>
                <w:sz w:val="22"/>
                <w:szCs w:val="22"/>
              </w:rPr>
              <w:t>Н</w:t>
            </w:r>
          </w:p>
        </w:tc>
        <w:tc>
          <w:tcPr>
            <w:tcW w:w="2112" w:type="pct"/>
          </w:tcPr>
          <w:p w14:paraId="2D1FB374" w14:textId="77777777" w:rsidR="004E5F7B" w:rsidRPr="00E843EA" w:rsidRDefault="004E5F7B" w:rsidP="00E67964">
            <w:pPr>
              <w:pStyle w:val="GOSTTablenorm"/>
              <w:rPr>
                <w:sz w:val="22"/>
                <w:szCs w:val="22"/>
              </w:rPr>
            </w:pPr>
            <w:r w:rsidRPr="00E843EA">
              <w:rPr>
                <w:sz w:val="22"/>
                <w:szCs w:val="22"/>
              </w:rPr>
              <w:t>Указывается информация отправителя получателю</w:t>
            </w:r>
          </w:p>
        </w:tc>
      </w:tr>
      <w:tr w:rsidR="004E5F7B" w:rsidRPr="00E843EA" w14:paraId="7060D247"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865" w:type="pct"/>
          </w:tcPr>
          <w:p w14:paraId="53D7EA68" w14:textId="77777777" w:rsidR="004E5F7B" w:rsidRPr="00E843EA" w:rsidRDefault="004E5F7B" w:rsidP="00E67964">
            <w:pPr>
              <w:pStyle w:val="GOSTTablenorm"/>
              <w:rPr>
                <w:sz w:val="22"/>
                <w:szCs w:val="22"/>
              </w:rPr>
            </w:pPr>
            <w:r w:rsidRPr="00E843EA">
              <w:rPr>
                <w:sz w:val="22"/>
                <w:szCs w:val="22"/>
              </w:rPr>
              <w:t>Код валюты/Исходная сумма поручения</w:t>
            </w:r>
          </w:p>
        </w:tc>
        <w:tc>
          <w:tcPr>
            <w:tcW w:w="866" w:type="pct"/>
          </w:tcPr>
          <w:p w14:paraId="1D487C43" w14:textId="77777777" w:rsidR="004E5F7B" w:rsidRPr="00E843EA" w:rsidRDefault="004E5F7B" w:rsidP="00E67964">
            <w:pPr>
              <w:pStyle w:val="GOSTTablenorm"/>
              <w:rPr>
                <w:sz w:val="22"/>
                <w:szCs w:val="22"/>
                <w:lang w:val="en-US"/>
              </w:rPr>
            </w:pPr>
            <w:r w:rsidRPr="00E843EA">
              <w:rPr>
                <w:sz w:val="22"/>
                <w:szCs w:val="22"/>
              </w:rPr>
              <w:t>CdExchCrr</w:t>
            </w:r>
            <w:r w:rsidRPr="00E843EA">
              <w:rPr>
                <w:sz w:val="22"/>
                <w:szCs w:val="22"/>
                <w:lang w:val="en-US"/>
              </w:rPr>
              <w:t>_AmntOrder</w:t>
            </w:r>
          </w:p>
        </w:tc>
        <w:tc>
          <w:tcPr>
            <w:tcW w:w="290" w:type="pct"/>
          </w:tcPr>
          <w:p w14:paraId="00D3E013" w14:textId="77777777" w:rsidR="004E5F7B" w:rsidRPr="00E843EA" w:rsidRDefault="004E5F7B" w:rsidP="00E67964">
            <w:pPr>
              <w:pStyle w:val="GOSTTablenorm"/>
              <w:rPr>
                <w:sz w:val="22"/>
                <w:szCs w:val="22"/>
              </w:rPr>
            </w:pPr>
            <w:r w:rsidRPr="00E843EA">
              <w:rPr>
                <w:sz w:val="22"/>
                <w:szCs w:val="22"/>
              </w:rPr>
              <w:t>П</w:t>
            </w:r>
          </w:p>
        </w:tc>
        <w:tc>
          <w:tcPr>
            <w:tcW w:w="578" w:type="pct"/>
          </w:tcPr>
          <w:p w14:paraId="5B47E230" w14:textId="77777777" w:rsidR="004E5F7B" w:rsidRPr="00E843EA" w:rsidRDefault="004E5F7B" w:rsidP="00E67964">
            <w:pPr>
              <w:pStyle w:val="GOSTTablenorm"/>
              <w:rPr>
                <w:sz w:val="22"/>
                <w:szCs w:val="22"/>
              </w:rPr>
            </w:pPr>
            <w:r w:rsidRPr="00E843EA">
              <w:rPr>
                <w:sz w:val="22"/>
                <w:szCs w:val="22"/>
              </w:rPr>
              <w:t>Т(1-20)</w:t>
            </w:r>
          </w:p>
        </w:tc>
        <w:tc>
          <w:tcPr>
            <w:tcW w:w="289" w:type="pct"/>
          </w:tcPr>
          <w:p w14:paraId="6FBD287F" w14:textId="77777777" w:rsidR="004E5F7B" w:rsidRPr="00E843EA" w:rsidRDefault="004E5F7B" w:rsidP="00E67964">
            <w:pPr>
              <w:pStyle w:val="GOSTTablenorm"/>
              <w:rPr>
                <w:sz w:val="22"/>
                <w:szCs w:val="22"/>
              </w:rPr>
            </w:pPr>
            <w:r w:rsidRPr="00E843EA">
              <w:rPr>
                <w:sz w:val="22"/>
                <w:szCs w:val="22"/>
              </w:rPr>
              <w:t>Н</w:t>
            </w:r>
          </w:p>
        </w:tc>
        <w:tc>
          <w:tcPr>
            <w:tcW w:w="2112" w:type="pct"/>
          </w:tcPr>
          <w:p w14:paraId="46C78C5E" w14:textId="77777777" w:rsidR="004E5F7B" w:rsidRPr="00E843EA" w:rsidRDefault="004E5F7B" w:rsidP="00E67964">
            <w:pPr>
              <w:pStyle w:val="GOSTTablenorm"/>
              <w:rPr>
                <w:sz w:val="22"/>
                <w:szCs w:val="22"/>
              </w:rPr>
            </w:pPr>
            <w:r w:rsidRPr="00E843EA">
              <w:rPr>
                <w:sz w:val="22"/>
                <w:szCs w:val="22"/>
              </w:rPr>
              <w:t>Указываются код валюты и исходная сумма поручения</w:t>
            </w:r>
          </w:p>
        </w:tc>
      </w:tr>
      <w:tr w:rsidR="004E5F7B" w:rsidRPr="00E843EA" w14:paraId="26453F84"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65" w:type="pct"/>
          </w:tcPr>
          <w:p w14:paraId="4D6FEFB8" w14:textId="77777777" w:rsidR="004E5F7B" w:rsidRPr="00E843EA" w:rsidRDefault="004E5F7B" w:rsidP="00E67964">
            <w:pPr>
              <w:pStyle w:val="GOSTTablenorm"/>
              <w:rPr>
                <w:sz w:val="22"/>
                <w:szCs w:val="22"/>
              </w:rPr>
            </w:pPr>
            <w:r w:rsidRPr="00E843EA">
              <w:rPr>
                <w:sz w:val="22"/>
                <w:szCs w:val="22"/>
              </w:rPr>
              <w:t>Курс конвертации</w:t>
            </w:r>
          </w:p>
        </w:tc>
        <w:tc>
          <w:tcPr>
            <w:tcW w:w="866" w:type="pct"/>
          </w:tcPr>
          <w:p w14:paraId="5A4C3E7C" w14:textId="77777777" w:rsidR="004E5F7B" w:rsidRPr="00E843EA" w:rsidRDefault="004E5F7B" w:rsidP="00E67964">
            <w:pPr>
              <w:pStyle w:val="GOSTTablenorm"/>
              <w:rPr>
                <w:sz w:val="22"/>
                <w:szCs w:val="22"/>
              </w:rPr>
            </w:pPr>
            <w:r w:rsidRPr="00E843EA">
              <w:rPr>
                <w:sz w:val="22"/>
                <w:szCs w:val="22"/>
              </w:rPr>
              <w:t>Rate_Convers</w:t>
            </w:r>
          </w:p>
        </w:tc>
        <w:tc>
          <w:tcPr>
            <w:tcW w:w="290" w:type="pct"/>
          </w:tcPr>
          <w:p w14:paraId="3A05F051" w14:textId="77777777" w:rsidR="004E5F7B" w:rsidRPr="00E843EA" w:rsidRDefault="004E5F7B" w:rsidP="00E67964">
            <w:pPr>
              <w:pStyle w:val="GOSTTablenorm"/>
              <w:rPr>
                <w:sz w:val="22"/>
                <w:szCs w:val="22"/>
              </w:rPr>
            </w:pPr>
            <w:r w:rsidRPr="00E843EA">
              <w:rPr>
                <w:sz w:val="22"/>
                <w:szCs w:val="22"/>
              </w:rPr>
              <w:t>П</w:t>
            </w:r>
          </w:p>
        </w:tc>
        <w:tc>
          <w:tcPr>
            <w:tcW w:w="578" w:type="pct"/>
          </w:tcPr>
          <w:p w14:paraId="10E12207" w14:textId="77777777" w:rsidR="004E5F7B" w:rsidRPr="00E843EA" w:rsidRDefault="004E5F7B" w:rsidP="00E67964">
            <w:pPr>
              <w:pStyle w:val="GOSTTablenorm"/>
              <w:rPr>
                <w:sz w:val="22"/>
                <w:szCs w:val="22"/>
              </w:rPr>
            </w:pPr>
            <w:r w:rsidRPr="00E843EA">
              <w:rPr>
                <w:sz w:val="22"/>
                <w:szCs w:val="22"/>
              </w:rPr>
              <w:t>Т(1-20)</w:t>
            </w:r>
          </w:p>
        </w:tc>
        <w:tc>
          <w:tcPr>
            <w:tcW w:w="289" w:type="pct"/>
          </w:tcPr>
          <w:p w14:paraId="27E32EC7" w14:textId="77777777" w:rsidR="004E5F7B" w:rsidRPr="00E843EA" w:rsidRDefault="004E5F7B" w:rsidP="00E67964">
            <w:pPr>
              <w:pStyle w:val="GOSTTablenorm"/>
              <w:rPr>
                <w:sz w:val="22"/>
                <w:szCs w:val="22"/>
              </w:rPr>
            </w:pPr>
            <w:r w:rsidRPr="00E843EA">
              <w:rPr>
                <w:sz w:val="22"/>
                <w:szCs w:val="22"/>
              </w:rPr>
              <w:t>Н</w:t>
            </w:r>
          </w:p>
        </w:tc>
        <w:tc>
          <w:tcPr>
            <w:tcW w:w="2112" w:type="pct"/>
          </w:tcPr>
          <w:p w14:paraId="51863FAA" w14:textId="77777777" w:rsidR="004E5F7B" w:rsidRPr="00E843EA" w:rsidRDefault="004E5F7B" w:rsidP="00E67964">
            <w:pPr>
              <w:pStyle w:val="GOSTTablenorm"/>
              <w:rPr>
                <w:sz w:val="22"/>
                <w:szCs w:val="22"/>
              </w:rPr>
            </w:pPr>
            <w:r w:rsidRPr="00E843EA">
              <w:rPr>
                <w:sz w:val="22"/>
                <w:szCs w:val="22"/>
              </w:rPr>
              <w:t>Указывается курс валюты</w:t>
            </w:r>
          </w:p>
        </w:tc>
      </w:tr>
      <w:tr w:rsidR="004E5F7B" w:rsidRPr="00E843EA" w14:paraId="0E8C9103"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865" w:type="pct"/>
          </w:tcPr>
          <w:p w14:paraId="49A26DDD" w14:textId="77777777" w:rsidR="004E5F7B" w:rsidRPr="00E843EA" w:rsidRDefault="004E5F7B" w:rsidP="00E67964">
            <w:pPr>
              <w:pStyle w:val="GOSTTablenorm"/>
              <w:rPr>
                <w:sz w:val="22"/>
                <w:szCs w:val="22"/>
              </w:rPr>
            </w:pPr>
            <w:r w:rsidRPr="00E843EA">
              <w:rPr>
                <w:sz w:val="22"/>
                <w:szCs w:val="22"/>
              </w:rPr>
              <w:t>Детали расходов</w:t>
            </w:r>
          </w:p>
        </w:tc>
        <w:tc>
          <w:tcPr>
            <w:tcW w:w="866" w:type="pct"/>
          </w:tcPr>
          <w:p w14:paraId="775D98FD" w14:textId="77777777" w:rsidR="004E5F7B" w:rsidRPr="00E843EA" w:rsidRDefault="004E5F7B" w:rsidP="00E67964">
            <w:pPr>
              <w:pStyle w:val="GOSTTablenorm"/>
              <w:rPr>
                <w:sz w:val="22"/>
                <w:szCs w:val="22"/>
                <w:lang w:val="en-US"/>
              </w:rPr>
            </w:pPr>
            <w:r w:rsidRPr="00E843EA">
              <w:rPr>
                <w:sz w:val="22"/>
                <w:szCs w:val="22"/>
                <w:lang w:val="en-US"/>
              </w:rPr>
              <w:t>Details_Exp</w:t>
            </w:r>
          </w:p>
        </w:tc>
        <w:tc>
          <w:tcPr>
            <w:tcW w:w="290" w:type="pct"/>
          </w:tcPr>
          <w:p w14:paraId="5CC31CB7" w14:textId="77777777" w:rsidR="004E5F7B" w:rsidRPr="00E843EA" w:rsidRDefault="004E5F7B" w:rsidP="00E67964">
            <w:pPr>
              <w:pStyle w:val="GOSTTablenorm"/>
              <w:rPr>
                <w:sz w:val="22"/>
                <w:szCs w:val="22"/>
              </w:rPr>
            </w:pPr>
            <w:r w:rsidRPr="00E843EA">
              <w:rPr>
                <w:sz w:val="22"/>
                <w:szCs w:val="22"/>
              </w:rPr>
              <w:t>П</w:t>
            </w:r>
          </w:p>
        </w:tc>
        <w:tc>
          <w:tcPr>
            <w:tcW w:w="578" w:type="pct"/>
          </w:tcPr>
          <w:p w14:paraId="44318D98" w14:textId="77777777" w:rsidR="004E5F7B" w:rsidRPr="00E843EA" w:rsidRDefault="004E5F7B" w:rsidP="00E67964">
            <w:pPr>
              <w:pStyle w:val="GOSTTablenorm"/>
              <w:rPr>
                <w:sz w:val="22"/>
                <w:szCs w:val="22"/>
              </w:rPr>
            </w:pPr>
            <w:r w:rsidRPr="00E843EA">
              <w:rPr>
                <w:sz w:val="22"/>
                <w:szCs w:val="22"/>
              </w:rPr>
              <w:t>Т(1-4)</w:t>
            </w:r>
          </w:p>
        </w:tc>
        <w:tc>
          <w:tcPr>
            <w:tcW w:w="289" w:type="pct"/>
          </w:tcPr>
          <w:p w14:paraId="3C11D663" w14:textId="77777777" w:rsidR="004E5F7B" w:rsidRPr="00E843EA" w:rsidRDefault="004E5F7B" w:rsidP="00E67964">
            <w:pPr>
              <w:pStyle w:val="GOSTTablenorm"/>
              <w:rPr>
                <w:sz w:val="22"/>
                <w:szCs w:val="22"/>
              </w:rPr>
            </w:pPr>
            <w:r w:rsidRPr="00E843EA">
              <w:rPr>
                <w:sz w:val="22"/>
                <w:szCs w:val="22"/>
              </w:rPr>
              <w:t>Н</w:t>
            </w:r>
          </w:p>
        </w:tc>
        <w:tc>
          <w:tcPr>
            <w:tcW w:w="2112" w:type="pct"/>
          </w:tcPr>
          <w:p w14:paraId="135A6976" w14:textId="77777777" w:rsidR="004E5F7B" w:rsidRPr="00E843EA" w:rsidRDefault="004E5F7B" w:rsidP="00E67964">
            <w:pPr>
              <w:pStyle w:val="GOSTTablenorm"/>
              <w:rPr>
                <w:sz w:val="22"/>
                <w:szCs w:val="22"/>
              </w:rPr>
            </w:pPr>
            <w:r w:rsidRPr="00E843EA">
              <w:rPr>
                <w:sz w:val="22"/>
                <w:szCs w:val="22"/>
              </w:rPr>
              <w:t>Указываются детали расходов</w:t>
            </w:r>
          </w:p>
        </w:tc>
      </w:tr>
      <w:tr w:rsidR="004E5F7B" w:rsidRPr="00E843EA" w14:paraId="002192B6"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65" w:type="pct"/>
          </w:tcPr>
          <w:p w14:paraId="41A3DBF5" w14:textId="77777777" w:rsidR="004E5F7B" w:rsidRPr="00E843EA" w:rsidRDefault="004E5F7B" w:rsidP="00E67964">
            <w:pPr>
              <w:pStyle w:val="GOSTTablenorm"/>
              <w:rPr>
                <w:sz w:val="22"/>
                <w:szCs w:val="22"/>
              </w:rPr>
            </w:pPr>
            <w:r w:rsidRPr="00E843EA">
              <w:rPr>
                <w:sz w:val="22"/>
                <w:szCs w:val="22"/>
              </w:rPr>
              <w:t>Расходы отправителя</w:t>
            </w:r>
          </w:p>
        </w:tc>
        <w:tc>
          <w:tcPr>
            <w:tcW w:w="866" w:type="pct"/>
          </w:tcPr>
          <w:p w14:paraId="463A24DD" w14:textId="77777777" w:rsidR="004E5F7B" w:rsidRPr="00E843EA" w:rsidRDefault="004E5F7B" w:rsidP="00E67964">
            <w:pPr>
              <w:pStyle w:val="GOSTTablenorm"/>
              <w:rPr>
                <w:sz w:val="22"/>
                <w:szCs w:val="22"/>
                <w:lang w:val="en-US"/>
              </w:rPr>
            </w:pPr>
            <w:r w:rsidRPr="00E843EA">
              <w:rPr>
                <w:sz w:val="22"/>
                <w:szCs w:val="22"/>
                <w:lang w:val="en-US"/>
              </w:rPr>
              <w:t>Sender_Exp</w:t>
            </w:r>
          </w:p>
        </w:tc>
        <w:tc>
          <w:tcPr>
            <w:tcW w:w="290" w:type="pct"/>
          </w:tcPr>
          <w:p w14:paraId="3FA50A7A" w14:textId="77777777" w:rsidR="004E5F7B" w:rsidRPr="00E843EA" w:rsidRDefault="004E5F7B" w:rsidP="00E67964">
            <w:pPr>
              <w:pStyle w:val="GOSTTablenorm"/>
              <w:rPr>
                <w:sz w:val="22"/>
                <w:szCs w:val="22"/>
              </w:rPr>
            </w:pPr>
            <w:r w:rsidRPr="00E843EA">
              <w:rPr>
                <w:sz w:val="22"/>
                <w:szCs w:val="22"/>
              </w:rPr>
              <w:t>П</w:t>
            </w:r>
          </w:p>
        </w:tc>
        <w:tc>
          <w:tcPr>
            <w:tcW w:w="578" w:type="pct"/>
          </w:tcPr>
          <w:p w14:paraId="398FBC25" w14:textId="77777777" w:rsidR="004E5F7B" w:rsidRPr="00E843EA" w:rsidRDefault="004E5F7B" w:rsidP="00E67964">
            <w:pPr>
              <w:pStyle w:val="GOSTTablenorm"/>
              <w:rPr>
                <w:sz w:val="22"/>
                <w:szCs w:val="22"/>
              </w:rPr>
            </w:pPr>
            <w:r w:rsidRPr="00E843EA">
              <w:rPr>
                <w:sz w:val="22"/>
                <w:szCs w:val="22"/>
              </w:rPr>
              <w:t>Т(1-20)</w:t>
            </w:r>
          </w:p>
        </w:tc>
        <w:tc>
          <w:tcPr>
            <w:tcW w:w="289" w:type="pct"/>
          </w:tcPr>
          <w:p w14:paraId="5A319867" w14:textId="77777777" w:rsidR="004E5F7B" w:rsidRPr="00E843EA" w:rsidRDefault="004E5F7B" w:rsidP="00E67964">
            <w:pPr>
              <w:pStyle w:val="GOSTTablenorm"/>
              <w:rPr>
                <w:sz w:val="22"/>
                <w:szCs w:val="22"/>
              </w:rPr>
            </w:pPr>
            <w:r w:rsidRPr="00E843EA">
              <w:rPr>
                <w:sz w:val="22"/>
                <w:szCs w:val="22"/>
              </w:rPr>
              <w:t>Н</w:t>
            </w:r>
          </w:p>
        </w:tc>
        <w:tc>
          <w:tcPr>
            <w:tcW w:w="2112" w:type="pct"/>
          </w:tcPr>
          <w:p w14:paraId="3BB093C4" w14:textId="77777777" w:rsidR="004E5F7B" w:rsidRPr="00E843EA" w:rsidRDefault="004E5F7B" w:rsidP="00E67964">
            <w:pPr>
              <w:pStyle w:val="GOSTTablenorm"/>
              <w:rPr>
                <w:sz w:val="22"/>
                <w:szCs w:val="22"/>
              </w:rPr>
            </w:pPr>
            <w:r w:rsidRPr="00E843EA">
              <w:rPr>
                <w:sz w:val="22"/>
                <w:szCs w:val="22"/>
              </w:rPr>
              <w:t>Указываются расходы отправителя</w:t>
            </w:r>
          </w:p>
        </w:tc>
      </w:tr>
      <w:tr w:rsidR="004E5F7B" w:rsidRPr="00E843EA" w14:paraId="42EE2E7E"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865" w:type="pct"/>
          </w:tcPr>
          <w:p w14:paraId="2305EEB1" w14:textId="77777777" w:rsidR="004E5F7B" w:rsidRPr="00E843EA" w:rsidRDefault="004E5F7B" w:rsidP="00E67964">
            <w:pPr>
              <w:pStyle w:val="GOSTTablenorm"/>
              <w:rPr>
                <w:sz w:val="22"/>
                <w:szCs w:val="22"/>
              </w:rPr>
            </w:pPr>
            <w:r w:rsidRPr="00E843EA">
              <w:rPr>
                <w:sz w:val="22"/>
                <w:szCs w:val="22"/>
              </w:rPr>
              <w:t>Уровень конфиденциальности</w:t>
            </w:r>
          </w:p>
        </w:tc>
        <w:tc>
          <w:tcPr>
            <w:tcW w:w="866" w:type="pct"/>
          </w:tcPr>
          <w:p w14:paraId="35A2B3FA" w14:textId="77777777" w:rsidR="004E5F7B" w:rsidRPr="00E843EA" w:rsidRDefault="004E5F7B" w:rsidP="00E67964">
            <w:pPr>
              <w:pStyle w:val="GOSTTablenorm"/>
              <w:rPr>
                <w:sz w:val="22"/>
                <w:szCs w:val="22"/>
                <w:lang w:val="en-US"/>
              </w:rPr>
            </w:pPr>
            <w:r w:rsidRPr="00E843EA">
              <w:rPr>
                <w:sz w:val="22"/>
                <w:szCs w:val="22"/>
              </w:rPr>
              <w:t>TtlPrt_S</w:t>
            </w:r>
            <w:r w:rsidRPr="00E843EA">
              <w:rPr>
                <w:sz w:val="22"/>
                <w:szCs w:val="22"/>
                <w:lang w:val="en-US"/>
              </w:rPr>
              <w:t>ecrecy</w:t>
            </w:r>
          </w:p>
        </w:tc>
        <w:tc>
          <w:tcPr>
            <w:tcW w:w="290" w:type="pct"/>
          </w:tcPr>
          <w:p w14:paraId="3DDF3E1C" w14:textId="77777777" w:rsidR="004E5F7B" w:rsidRPr="00E843EA" w:rsidRDefault="004E5F7B" w:rsidP="00E67964">
            <w:pPr>
              <w:pStyle w:val="GOSTTablenorm"/>
              <w:rPr>
                <w:sz w:val="22"/>
                <w:szCs w:val="22"/>
              </w:rPr>
            </w:pPr>
            <w:r w:rsidRPr="00E843EA">
              <w:rPr>
                <w:sz w:val="22"/>
                <w:szCs w:val="22"/>
              </w:rPr>
              <w:t>П</w:t>
            </w:r>
          </w:p>
        </w:tc>
        <w:tc>
          <w:tcPr>
            <w:tcW w:w="578" w:type="pct"/>
          </w:tcPr>
          <w:p w14:paraId="385E8C2B" w14:textId="77777777" w:rsidR="004E5F7B" w:rsidRPr="00E843EA" w:rsidRDefault="004E5F7B" w:rsidP="00E67964">
            <w:pPr>
              <w:pStyle w:val="GOSTTablenorm"/>
              <w:rPr>
                <w:sz w:val="22"/>
                <w:szCs w:val="22"/>
              </w:rPr>
            </w:pPr>
            <w:r w:rsidRPr="00E843EA">
              <w:rPr>
                <w:sz w:val="22"/>
                <w:szCs w:val="22"/>
              </w:rPr>
              <w:t>Т(1)</w:t>
            </w:r>
          </w:p>
        </w:tc>
        <w:tc>
          <w:tcPr>
            <w:tcW w:w="289" w:type="pct"/>
          </w:tcPr>
          <w:p w14:paraId="1E3418DA" w14:textId="77777777" w:rsidR="004E5F7B" w:rsidRPr="00E843EA" w:rsidRDefault="004E5F7B" w:rsidP="00E67964">
            <w:pPr>
              <w:pStyle w:val="GOSTTablenorm"/>
              <w:rPr>
                <w:sz w:val="22"/>
                <w:szCs w:val="22"/>
              </w:rPr>
            </w:pPr>
            <w:r w:rsidRPr="00E843EA">
              <w:rPr>
                <w:sz w:val="22"/>
                <w:szCs w:val="22"/>
              </w:rPr>
              <w:t>Н</w:t>
            </w:r>
          </w:p>
        </w:tc>
        <w:tc>
          <w:tcPr>
            <w:tcW w:w="2112" w:type="pct"/>
          </w:tcPr>
          <w:p w14:paraId="4FAA24C2" w14:textId="77777777" w:rsidR="004E5F7B" w:rsidRPr="00E843EA" w:rsidRDefault="004E5F7B" w:rsidP="00E67964">
            <w:pPr>
              <w:pStyle w:val="GOSTTablenorm"/>
              <w:widowControl w:val="0"/>
              <w:spacing w:line="256" w:lineRule="auto"/>
              <w:rPr>
                <w:sz w:val="22"/>
                <w:szCs w:val="22"/>
              </w:rPr>
            </w:pPr>
            <w:r w:rsidRPr="00E843EA">
              <w:rPr>
                <w:sz w:val="22"/>
                <w:szCs w:val="22"/>
              </w:rPr>
              <w:t>Указывается уровень конфиденциальности.</w:t>
            </w:r>
          </w:p>
          <w:p w14:paraId="4D50FDD8" w14:textId="77777777" w:rsidR="004E5F7B" w:rsidRPr="00E843EA" w:rsidRDefault="004E5F7B" w:rsidP="00E67964">
            <w:pPr>
              <w:pStyle w:val="GOSTTablenorm"/>
              <w:widowControl w:val="0"/>
              <w:spacing w:line="256" w:lineRule="auto"/>
              <w:rPr>
                <w:sz w:val="22"/>
                <w:szCs w:val="22"/>
              </w:rPr>
            </w:pPr>
            <w:r w:rsidRPr="00E843EA">
              <w:rPr>
                <w:sz w:val="22"/>
                <w:szCs w:val="22"/>
              </w:rPr>
              <w:t>Возможные значения:</w:t>
            </w:r>
          </w:p>
          <w:p w14:paraId="3727195E" w14:textId="77777777" w:rsidR="004E5F7B" w:rsidRPr="00E843EA" w:rsidRDefault="004E5F7B" w:rsidP="00E67964">
            <w:pPr>
              <w:pStyle w:val="GOSTTableListMark1"/>
              <w:numPr>
                <w:ilvl w:val="0"/>
                <w:numId w:val="115"/>
              </w:numPr>
              <w:rPr>
                <w:sz w:val="22"/>
                <w:szCs w:val="22"/>
              </w:rPr>
            </w:pPr>
            <w:r w:rsidRPr="00E843EA">
              <w:rPr>
                <w:sz w:val="22"/>
                <w:szCs w:val="22"/>
              </w:rPr>
              <w:t>«0» - Несекретно;</w:t>
            </w:r>
          </w:p>
          <w:p w14:paraId="7204F314" w14:textId="77777777" w:rsidR="004E5F7B" w:rsidRPr="00E843EA" w:rsidRDefault="004E5F7B" w:rsidP="00E67964">
            <w:pPr>
              <w:pStyle w:val="GOSTTableListMark1"/>
              <w:numPr>
                <w:ilvl w:val="0"/>
                <w:numId w:val="115"/>
              </w:numPr>
              <w:rPr>
                <w:sz w:val="22"/>
                <w:szCs w:val="22"/>
              </w:rPr>
            </w:pPr>
            <w:r w:rsidRPr="00E843EA">
              <w:rPr>
                <w:sz w:val="22"/>
                <w:szCs w:val="22"/>
              </w:rPr>
              <w:t>«1» - Для служебного пользования</w:t>
            </w:r>
          </w:p>
        </w:tc>
      </w:tr>
      <w:tr w:rsidR="004E5F7B" w:rsidRPr="00E843EA" w14:paraId="7AB79602"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65" w:type="pct"/>
          </w:tcPr>
          <w:p w14:paraId="467A64BA" w14:textId="77777777" w:rsidR="004E5F7B" w:rsidRPr="00E843EA" w:rsidRDefault="004E5F7B" w:rsidP="00E67964">
            <w:pPr>
              <w:pStyle w:val="GOSTTablenorm"/>
              <w:rPr>
                <w:sz w:val="22"/>
                <w:szCs w:val="22"/>
              </w:rPr>
            </w:pPr>
            <w:r w:rsidRPr="00E843EA">
              <w:rPr>
                <w:sz w:val="22"/>
                <w:szCs w:val="22"/>
              </w:rPr>
              <w:t>Учетные данные</w:t>
            </w:r>
          </w:p>
        </w:tc>
        <w:tc>
          <w:tcPr>
            <w:tcW w:w="866" w:type="pct"/>
          </w:tcPr>
          <w:p w14:paraId="6076FBF3" w14:textId="77777777" w:rsidR="004E5F7B" w:rsidRPr="00E843EA" w:rsidRDefault="004E5F7B" w:rsidP="00E67964">
            <w:pPr>
              <w:pStyle w:val="GOSTTablenorm"/>
              <w:rPr>
                <w:sz w:val="22"/>
                <w:szCs w:val="22"/>
              </w:rPr>
            </w:pPr>
            <w:r w:rsidRPr="00E843EA">
              <w:rPr>
                <w:sz w:val="22"/>
                <w:szCs w:val="22"/>
              </w:rPr>
              <w:t>IzPdSt</w:t>
            </w:r>
          </w:p>
        </w:tc>
        <w:tc>
          <w:tcPr>
            <w:tcW w:w="290" w:type="pct"/>
          </w:tcPr>
          <w:p w14:paraId="4FAC84F3" w14:textId="77777777" w:rsidR="004E5F7B" w:rsidRPr="00E843EA" w:rsidRDefault="004E5F7B" w:rsidP="00E67964">
            <w:pPr>
              <w:pStyle w:val="GOSTTablenorm"/>
              <w:rPr>
                <w:sz w:val="22"/>
                <w:szCs w:val="22"/>
              </w:rPr>
            </w:pPr>
            <w:r w:rsidRPr="00E843EA">
              <w:rPr>
                <w:sz w:val="22"/>
                <w:szCs w:val="22"/>
              </w:rPr>
              <w:t>С</w:t>
            </w:r>
          </w:p>
        </w:tc>
        <w:tc>
          <w:tcPr>
            <w:tcW w:w="578" w:type="pct"/>
          </w:tcPr>
          <w:p w14:paraId="287538CB" w14:textId="77777777" w:rsidR="004E5F7B" w:rsidRPr="00E843EA" w:rsidRDefault="004E5F7B" w:rsidP="00E67964">
            <w:pPr>
              <w:pStyle w:val="GOSTTablenorm"/>
              <w:rPr>
                <w:sz w:val="22"/>
                <w:szCs w:val="22"/>
                <w:lang w:val="en-US"/>
              </w:rPr>
            </w:pPr>
            <w:r w:rsidRPr="00E843EA">
              <w:rPr>
                <w:sz w:val="22"/>
                <w:szCs w:val="22"/>
                <w:lang w:val="en-US"/>
              </w:rPr>
              <w:t>tIzPdSt</w:t>
            </w:r>
          </w:p>
        </w:tc>
        <w:tc>
          <w:tcPr>
            <w:tcW w:w="289" w:type="pct"/>
          </w:tcPr>
          <w:p w14:paraId="34108768" w14:textId="77777777" w:rsidR="004E5F7B" w:rsidRPr="00E843EA" w:rsidRDefault="004E5F7B" w:rsidP="00E67964">
            <w:pPr>
              <w:pStyle w:val="GOSTTablenorm"/>
              <w:rPr>
                <w:sz w:val="22"/>
                <w:szCs w:val="22"/>
              </w:rPr>
            </w:pPr>
            <w:r w:rsidRPr="00E843EA">
              <w:rPr>
                <w:sz w:val="22"/>
                <w:szCs w:val="22"/>
              </w:rPr>
              <w:t>О</w:t>
            </w:r>
          </w:p>
        </w:tc>
        <w:tc>
          <w:tcPr>
            <w:tcW w:w="2112" w:type="pct"/>
          </w:tcPr>
          <w:p w14:paraId="79277B71" w14:textId="77777777" w:rsidR="004E5F7B" w:rsidRPr="00E843EA" w:rsidRDefault="004E5F7B" w:rsidP="00E67964">
            <w:pPr>
              <w:pStyle w:val="GOSTTablenorm"/>
              <w:rPr>
                <w:sz w:val="22"/>
                <w:szCs w:val="22"/>
              </w:rPr>
            </w:pPr>
            <w:r w:rsidRPr="00E843EA">
              <w:rPr>
                <w:sz w:val="22"/>
                <w:szCs w:val="22"/>
              </w:rPr>
              <w:t xml:space="preserve">Состав элемента представлен в таблице </w:t>
            </w:r>
            <w:r w:rsidRPr="00E843EA">
              <w:rPr>
                <w:szCs w:val="22"/>
              </w:rPr>
              <w:fldChar w:fldCharType="begin"/>
            </w:r>
            <w:r w:rsidRPr="00E843EA">
              <w:rPr>
                <w:sz w:val="22"/>
                <w:szCs w:val="22"/>
              </w:rPr>
              <w:instrText xml:space="preserve"> REF _Ref140767498 \h  \* MERGEFORMAT </w:instrText>
            </w:r>
            <w:r w:rsidRPr="00E843EA">
              <w:rPr>
                <w:szCs w:val="22"/>
              </w:rPr>
            </w:r>
            <w:r w:rsidRPr="00E843EA">
              <w:rPr>
                <w:szCs w:val="22"/>
              </w:rPr>
              <w:fldChar w:fldCharType="separate"/>
            </w:r>
            <w:r w:rsidR="001968AA" w:rsidRPr="001968AA">
              <w:rPr>
                <w:rFonts w:eastAsia="Calibri"/>
                <w:sz w:val="22"/>
                <w:szCs w:val="22"/>
              </w:rPr>
              <w:t>150</w:t>
            </w:r>
            <w:r w:rsidRPr="00E843EA">
              <w:rPr>
                <w:szCs w:val="22"/>
              </w:rPr>
              <w:fldChar w:fldCharType="end"/>
            </w:r>
          </w:p>
        </w:tc>
      </w:tr>
      <w:tr w:rsidR="004E5F7B" w:rsidRPr="00E843EA" w14:paraId="27B5C4A1"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865" w:type="pct"/>
          </w:tcPr>
          <w:p w14:paraId="7002C395" w14:textId="77777777" w:rsidR="004E5F7B" w:rsidRPr="00E843EA" w:rsidRDefault="004E5F7B" w:rsidP="00E67964">
            <w:pPr>
              <w:pStyle w:val="GOSTTablenorm"/>
              <w:rPr>
                <w:sz w:val="22"/>
                <w:szCs w:val="22"/>
              </w:rPr>
            </w:pPr>
            <w:r w:rsidRPr="00E843EA">
              <w:rPr>
                <w:sz w:val="22"/>
                <w:szCs w:val="22"/>
              </w:rPr>
              <w:t>Системная информация</w:t>
            </w:r>
          </w:p>
        </w:tc>
        <w:tc>
          <w:tcPr>
            <w:tcW w:w="866" w:type="pct"/>
          </w:tcPr>
          <w:p w14:paraId="35162AE2" w14:textId="77777777" w:rsidR="004E5F7B" w:rsidRPr="00E843EA" w:rsidRDefault="004E5F7B" w:rsidP="00E67964">
            <w:pPr>
              <w:pStyle w:val="GOSTTablenorm"/>
              <w:rPr>
                <w:sz w:val="22"/>
                <w:szCs w:val="22"/>
              </w:rPr>
            </w:pPr>
            <w:r w:rsidRPr="00E843EA">
              <w:rPr>
                <w:sz w:val="22"/>
                <w:szCs w:val="22"/>
              </w:rPr>
              <w:t>MSC_Infrmtn</w:t>
            </w:r>
          </w:p>
        </w:tc>
        <w:tc>
          <w:tcPr>
            <w:tcW w:w="290" w:type="pct"/>
          </w:tcPr>
          <w:p w14:paraId="2E77EE67" w14:textId="77777777" w:rsidR="004E5F7B" w:rsidRPr="00E843EA" w:rsidRDefault="004E5F7B" w:rsidP="00E67964">
            <w:pPr>
              <w:pStyle w:val="GOSTTablenorm"/>
              <w:rPr>
                <w:sz w:val="22"/>
                <w:szCs w:val="22"/>
              </w:rPr>
            </w:pPr>
            <w:r w:rsidRPr="00E843EA">
              <w:rPr>
                <w:sz w:val="22"/>
                <w:szCs w:val="22"/>
              </w:rPr>
              <w:t>С</w:t>
            </w:r>
          </w:p>
        </w:tc>
        <w:tc>
          <w:tcPr>
            <w:tcW w:w="578" w:type="pct"/>
          </w:tcPr>
          <w:p w14:paraId="4A01B823" w14:textId="77777777" w:rsidR="004E5F7B" w:rsidRPr="00E843EA" w:rsidRDefault="004E5F7B" w:rsidP="00E67964">
            <w:pPr>
              <w:pStyle w:val="GOSTTablenorm"/>
              <w:rPr>
                <w:sz w:val="22"/>
                <w:szCs w:val="22"/>
              </w:rPr>
            </w:pPr>
            <w:r w:rsidRPr="00E843EA">
              <w:rPr>
                <w:sz w:val="22"/>
                <w:szCs w:val="22"/>
              </w:rPr>
              <w:t>tTF</w:t>
            </w:r>
          </w:p>
        </w:tc>
        <w:tc>
          <w:tcPr>
            <w:tcW w:w="289" w:type="pct"/>
          </w:tcPr>
          <w:p w14:paraId="3F0204EF" w14:textId="77777777" w:rsidR="004E5F7B" w:rsidRPr="00E843EA" w:rsidRDefault="004E5F7B" w:rsidP="00E67964">
            <w:pPr>
              <w:pStyle w:val="GOSTTablenorm"/>
              <w:rPr>
                <w:sz w:val="22"/>
                <w:szCs w:val="22"/>
              </w:rPr>
            </w:pPr>
            <w:r w:rsidRPr="00E843EA">
              <w:rPr>
                <w:sz w:val="22"/>
                <w:szCs w:val="22"/>
              </w:rPr>
              <w:t>О</w:t>
            </w:r>
          </w:p>
        </w:tc>
        <w:tc>
          <w:tcPr>
            <w:tcW w:w="2112" w:type="pct"/>
          </w:tcPr>
          <w:p w14:paraId="4B842615" w14:textId="77777777" w:rsidR="004E5F7B" w:rsidRPr="00E843EA" w:rsidRDefault="004E5F7B" w:rsidP="00E67964">
            <w:pPr>
              <w:pStyle w:val="GOSTTablenorm"/>
              <w:rPr>
                <w:sz w:val="22"/>
                <w:szCs w:val="22"/>
              </w:rPr>
            </w:pPr>
            <w:r w:rsidRPr="00E843EA">
              <w:rPr>
                <w:sz w:val="22"/>
                <w:szCs w:val="22"/>
              </w:rPr>
              <w:t xml:space="preserve">Состав элемента представлен в таблице </w:t>
            </w:r>
            <w:r w:rsidRPr="00E843EA">
              <w:rPr>
                <w:szCs w:val="22"/>
              </w:rPr>
              <w:fldChar w:fldCharType="begin"/>
            </w:r>
            <w:r w:rsidRPr="00E843EA">
              <w:rPr>
                <w:sz w:val="22"/>
                <w:szCs w:val="22"/>
              </w:rPr>
              <w:instrText xml:space="preserve"> REF _Ref143673439 \h  \* MERGEFORMAT </w:instrText>
            </w:r>
            <w:r w:rsidRPr="00E843EA">
              <w:rPr>
                <w:szCs w:val="22"/>
              </w:rPr>
            </w:r>
            <w:r w:rsidRPr="00E843EA">
              <w:rPr>
                <w:szCs w:val="22"/>
              </w:rPr>
              <w:fldChar w:fldCharType="separate"/>
            </w:r>
            <w:r w:rsidR="001968AA" w:rsidRPr="001968AA">
              <w:rPr>
                <w:rFonts w:eastAsia="Calibri"/>
                <w:sz w:val="22"/>
                <w:szCs w:val="22"/>
              </w:rPr>
              <w:t>152</w:t>
            </w:r>
            <w:r w:rsidRPr="00E843EA">
              <w:rPr>
                <w:szCs w:val="22"/>
              </w:rPr>
              <w:fldChar w:fldCharType="end"/>
            </w:r>
          </w:p>
        </w:tc>
      </w:tr>
    </w:tbl>
    <w:p w14:paraId="03451588" w14:textId="77777777" w:rsidR="004E5F7B" w:rsidRPr="0053647C" w:rsidRDefault="004E5F7B" w:rsidP="004E5F7B">
      <w:pPr>
        <w:pStyle w:val="32"/>
        <w:suppressAutoHyphens w:val="0"/>
      </w:pPr>
      <w:bookmarkStart w:id="4677" w:name="_Toc143690599"/>
      <w:bookmarkStart w:id="4678" w:name="_Toc185883339"/>
      <w:bookmarkStart w:id="4679" w:name="_Toc201160082"/>
      <w:r w:rsidRPr="0053647C">
        <w:t>Описание комплексного типа «tIzPdSt»</w:t>
      </w:r>
      <w:bookmarkEnd w:id="4677"/>
      <w:bookmarkEnd w:id="4678"/>
      <w:bookmarkEnd w:id="4679"/>
    </w:p>
    <w:p w14:paraId="0C57A8FF" w14:textId="77777777" w:rsidR="004E5F7B" w:rsidRPr="0053647C" w:rsidRDefault="004E5F7B" w:rsidP="004E5F7B">
      <w:pPr>
        <w:pStyle w:val="GOSTNormal"/>
      </w:pPr>
      <w:r w:rsidRPr="0053647C">
        <w:t xml:space="preserve">Описание комплексного типа </w:t>
      </w:r>
      <w:r w:rsidRPr="0053647C">
        <w:rPr>
          <w:rFonts w:eastAsia="Calibri"/>
        </w:rPr>
        <w:t>«tIzPdSt</w:t>
      </w:r>
      <w:r w:rsidRPr="0053647C">
        <w:t>» блока «Учетные данные».</w:t>
      </w:r>
    </w:p>
    <w:p w14:paraId="19FB0706" w14:textId="77777777" w:rsidR="004E5F7B" w:rsidRPr="0053647C" w:rsidRDefault="004E5F7B" w:rsidP="004E5F7B">
      <w:pPr>
        <w:pStyle w:val="GOSTNameTable"/>
        <w:numPr>
          <w:ilvl w:val="0"/>
          <w:numId w:val="114"/>
        </w:numPr>
        <w:suppressAutoHyphens w:val="0"/>
        <w:ind w:left="0"/>
        <w:rPr>
          <w:rFonts w:eastAsia="Calibri"/>
        </w:rPr>
      </w:pPr>
      <w:r w:rsidRPr="0053647C">
        <w:rPr>
          <w:rFonts w:eastAsia="Calibri"/>
        </w:rPr>
        <w:fldChar w:fldCharType="begin"/>
      </w:r>
      <w:r w:rsidRPr="0053647C">
        <w:rPr>
          <w:rFonts w:eastAsia="Calibri"/>
        </w:rPr>
        <w:instrText xml:space="preserve"> SEQ Таблица \* ARABIC </w:instrText>
      </w:r>
      <w:r w:rsidRPr="0053647C">
        <w:rPr>
          <w:rFonts w:eastAsia="Calibri"/>
        </w:rPr>
        <w:fldChar w:fldCharType="separate"/>
      </w:r>
      <w:bookmarkStart w:id="4680" w:name="_Ref140767498"/>
      <w:bookmarkStart w:id="4681" w:name="_Toc185882884"/>
      <w:r w:rsidR="001968AA">
        <w:rPr>
          <w:rFonts w:eastAsia="Calibri"/>
          <w:noProof/>
        </w:rPr>
        <w:t>150</w:t>
      </w:r>
      <w:bookmarkEnd w:id="4680"/>
      <w:r w:rsidRPr="0053647C">
        <w:rPr>
          <w:rFonts w:eastAsia="Calibri"/>
        </w:rPr>
        <w:fldChar w:fldCharType="end"/>
      </w:r>
      <w:r w:rsidRPr="0053647C">
        <w:t xml:space="preserve"> – </w:t>
      </w:r>
      <w:r w:rsidRPr="0053647C">
        <w:rPr>
          <w:rFonts w:eastAsia="Calibri"/>
        </w:rPr>
        <w:t>Описание комплексного типа «tIzPdSt»</w:t>
      </w:r>
      <w:bookmarkEnd w:id="4681"/>
    </w:p>
    <w:tbl>
      <w:tblPr>
        <w:tblStyle w:val="GOSTTable"/>
        <w:tblW w:w="4972" w:type="pct"/>
        <w:tblLayout w:type="fixed"/>
        <w:tblLook w:val="01E0" w:firstRow="1" w:lastRow="1" w:firstColumn="1" w:lastColumn="1" w:noHBand="0" w:noVBand="0"/>
      </w:tblPr>
      <w:tblGrid>
        <w:gridCol w:w="1689"/>
        <w:gridCol w:w="1689"/>
        <w:gridCol w:w="564"/>
        <w:gridCol w:w="1127"/>
        <w:gridCol w:w="564"/>
        <w:gridCol w:w="3941"/>
      </w:tblGrid>
      <w:tr w:rsidR="004E5F7B" w:rsidRPr="00E843EA" w14:paraId="5E0EA668" w14:textId="77777777" w:rsidTr="00E67964">
        <w:trPr>
          <w:cnfStyle w:val="100000000000" w:firstRow="1" w:lastRow="0" w:firstColumn="0" w:lastColumn="0" w:oddVBand="0" w:evenVBand="0" w:oddHBand="0" w:evenHBand="0" w:firstRowFirstColumn="0" w:firstRowLastColumn="0" w:lastRowFirstColumn="0" w:lastRowLastColumn="0"/>
        </w:trPr>
        <w:tc>
          <w:tcPr>
            <w:tcW w:w="1701" w:type="dxa"/>
          </w:tcPr>
          <w:p w14:paraId="4E49271E" w14:textId="77777777" w:rsidR="004E5F7B" w:rsidRPr="00E843EA" w:rsidRDefault="004E5F7B" w:rsidP="00E67964">
            <w:pPr>
              <w:pStyle w:val="GOSTTableHead"/>
              <w:rPr>
                <w:szCs w:val="22"/>
              </w:rPr>
            </w:pPr>
            <w:r w:rsidRPr="00E843EA">
              <w:rPr>
                <w:szCs w:val="22"/>
              </w:rPr>
              <w:t>Наименование элемента</w:t>
            </w:r>
          </w:p>
        </w:tc>
        <w:tc>
          <w:tcPr>
            <w:tcW w:w="1701" w:type="dxa"/>
          </w:tcPr>
          <w:p w14:paraId="676E9275" w14:textId="77777777" w:rsidR="004E5F7B" w:rsidRPr="00E843EA" w:rsidRDefault="004E5F7B" w:rsidP="00E67964">
            <w:pPr>
              <w:pStyle w:val="GOSTTableHead"/>
              <w:rPr>
                <w:szCs w:val="22"/>
              </w:rPr>
            </w:pPr>
            <w:r w:rsidRPr="00E843EA">
              <w:rPr>
                <w:szCs w:val="22"/>
              </w:rPr>
              <w:t>Сокращенное наименование (код) элемента</w:t>
            </w:r>
          </w:p>
        </w:tc>
        <w:tc>
          <w:tcPr>
            <w:tcW w:w="567" w:type="dxa"/>
          </w:tcPr>
          <w:p w14:paraId="17F591E3" w14:textId="77777777" w:rsidR="004E5F7B" w:rsidRPr="00E843EA" w:rsidRDefault="004E5F7B" w:rsidP="00E67964">
            <w:pPr>
              <w:pStyle w:val="GOSTTableHead"/>
              <w:rPr>
                <w:szCs w:val="22"/>
              </w:rPr>
            </w:pPr>
            <w:r w:rsidRPr="00E843EA">
              <w:rPr>
                <w:szCs w:val="22"/>
              </w:rPr>
              <w:t>Тип</w:t>
            </w:r>
          </w:p>
        </w:tc>
        <w:tc>
          <w:tcPr>
            <w:tcW w:w="1134" w:type="dxa"/>
          </w:tcPr>
          <w:p w14:paraId="42EA5CD9" w14:textId="77777777" w:rsidR="004E5F7B" w:rsidRPr="00E843EA" w:rsidRDefault="004E5F7B" w:rsidP="00E67964">
            <w:pPr>
              <w:pStyle w:val="GOSTTableHead"/>
              <w:rPr>
                <w:szCs w:val="22"/>
              </w:rPr>
            </w:pPr>
            <w:r w:rsidRPr="00E843EA">
              <w:rPr>
                <w:szCs w:val="22"/>
              </w:rPr>
              <w:t>Формат элемента</w:t>
            </w:r>
          </w:p>
        </w:tc>
        <w:tc>
          <w:tcPr>
            <w:tcW w:w="567" w:type="dxa"/>
          </w:tcPr>
          <w:p w14:paraId="33F8D131" w14:textId="77777777" w:rsidR="004E5F7B" w:rsidRPr="00E843EA" w:rsidRDefault="004E5F7B" w:rsidP="00E67964">
            <w:pPr>
              <w:pStyle w:val="GOSTTableHead"/>
              <w:rPr>
                <w:szCs w:val="22"/>
              </w:rPr>
            </w:pPr>
            <w:r w:rsidRPr="00E843EA">
              <w:rPr>
                <w:szCs w:val="22"/>
              </w:rPr>
              <w:t>Обязательность</w:t>
            </w:r>
          </w:p>
        </w:tc>
        <w:tc>
          <w:tcPr>
            <w:tcW w:w="3969" w:type="dxa"/>
          </w:tcPr>
          <w:p w14:paraId="6B7E0EE7" w14:textId="77777777" w:rsidR="004E5F7B" w:rsidRPr="00E843EA" w:rsidRDefault="004E5F7B" w:rsidP="00E67964">
            <w:pPr>
              <w:pStyle w:val="GOSTTableHead"/>
              <w:rPr>
                <w:szCs w:val="22"/>
              </w:rPr>
            </w:pPr>
            <w:r w:rsidRPr="00E843EA">
              <w:rPr>
                <w:szCs w:val="22"/>
              </w:rPr>
              <w:t>Дополнительная информация</w:t>
            </w:r>
          </w:p>
        </w:tc>
      </w:tr>
      <w:tr w:rsidR="004E5F7B" w:rsidRPr="00E843EA" w14:paraId="064796C3"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7312D299" w14:textId="77777777" w:rsidR="004E5F7B" w:rsidRPr="00E843EA" w:rsidRDefault="004E5F7B" w:rsidP="00E67964">
            <w:pPr>
              <w:pStyle w:val="GOSTTablenorm"/>
              <w:rPr>
                <w:sz w:val="22"/>
                <w:szCs w:val="22"/>
              </w:rPr>
            </w:pPr>
            <w:r w:rsidRPr="00E843EA">
              <w:rPr>
                <w:sz w:val="22"/>
                <w:szCs w:val="22"/>
                <w:lang w:val="en-US"/>
              </w:rPr>
              <w:t>t</w:t>
            </w:r>
            <w:r w:rsidRPr="00E843EA">
              <w:rPr>
                <w:sz w:val="22"/>
                <w:szCs w:val="22"/>
              </w:rPr>
              <w:t>IzPdSt</w:t>
            </w:r>
          </w:p>
        </w:tc>
        <w:tc>
          <w:tcPr>
            <w:tcW w:w="1701" w:type="dxa"/>
          </w:tcPr>
          <w:p w14:paraId="34262A39" w14:textId="77777777" w:rsidR="004E5F7B" w:rsidRPr="00E843EA" w:rsidRDefault="004E5F7B" w:rsidP="00E67964">
            <w:pPr>
              <w:pStyle w:val="GOSTTablenorm"/>
              <w:rPr>
                <w:sz w:val="22"/>
                <w:szCs w:val="22"/>
                <w:lang w:val="en-US"/>
              </w:rPr>
            </w:pPr>
            <w:r w:rsidRPr="00E843EA">
              <w:rPr>
                <w:sz w:val="22"/>
                <w:szCs w:val="22"/>
                <w:lang w:val="en-US"/>
              </w:rPr>
              <w:t>IzPdSt</w:t>
            </w:r>
            <w:r w:rsidRPr="00E843EA">
              <w:rPr>
                <w:sz w:val="22"/>
                <w:szCs w:val="22"/>
              </w:rPr>
              <w:t>_ITEM</w:t>
            </w:r>
          </w:p>
        </w:tc>
        <w:tc>
          <w:tcPr>
            <w:tcW w:w="567" w:type="dxa"/>
          </w:tcPr>
          <w:p w14:paraId="372EA340" w14:textId="77777777" w:rsidR="004E5F7B" w:rsidRPr="00E843EA" w:rsidRDefault="004E5F7B" w:rsidP="00E67964">
            <w:pPr>
              <w:pStyle w:val="GOSTTablenorm"/>
              <w:rPr>
                <w:sz w:val="22"/>
                <w:szCs w:val="22"/>
              </w:rPr>
            </w:pPr>
            <w:r w:rsidRPr="00E843EA">
              <w:rPr>
                <w:sz w:val="22"/>
                <w:szCs w:val="22"/>
              </w:rPr>
              <w:t>С</w:t>
            </w:r>
          </w:p>
        </w:tc>
        <w:tc>
          <w:tcPr>
            <w:tcW w:w="1134" w:type="dxa"/>
          </w:tcPr>
          <w:p w14:paraId="1339A03A" w14:textId="77777777" w:rsidR="004E5F7B" w:rsidRPr="00E843EA" w:rsidRDefault="004E5F7B" w:rsidP="00E67964">
            <w:pPr>
              <w:pStyle w:val="GOSTTablenorm"/>
              <w:rPr>
                <w:sz w:val="22"/>
                <w:szCs w:val="22"/>
              </w:rPr>
            </w:pPr>
            <w:r w:rsidRPr="00E843EA">
              <w:rPr>
                <w:sz w:val="22"/>
                <w:szCs w:val="22"/>
                <w:lang w:val="en-US"/>
              </w:rPr>
              <w:t>tIzPdSt</w:t>
            </w:r>
            <w:r w:rsidRPr="00E843EA">
              <w:rPr>
                <w:sz w:val="22"/>
                <w:szCs w:val="22"/>
              </w:rPr>
              <w:t>_ITEM</w:t>
            </w:r>
          </w:p>
        </w:tc>
        <w:tc>
          <w:tcPr>
            <w:tcW w:w="567" w:type="dxa"/>
          </w:tcPr>
          <w:p w14:paraId="24C4799C" w14:textId="77777777" w:rsidR="004E5F7B" w:rsidRPr="00E843EA" w:rsidRDefault="004E5F7B" w:rsidP="00E67964">
            <w:pPr>
              <w:pStyle w:val="GOSTTablenorm"/>
              <w:rPr>
                <w:sz w:val="22"/>
                <w:szCs w:val="22"/>
              </w:rPr>
            </w:pPr>
            <w:r w:rsidRPr="00E843EA">
              <w:rPr>
                <w:sz w:val="22"/>
                <w:szCs w:val="22"/>
              </w:rPr>
              <w:t>ОМ</w:t>
            </w:r>
          </w:p>
        </w:tc>
        <w:tc>
          <w:tcPr>
            <w:tcW w:w="3969" w:type="dxa"/>
          </w:tcPr>
          <w:p w14:paraId="207A136A" w14:textId="77777777" w:rsidR="004E5F7B" w:rsidRPr="00E843EA" w:rsidRDefault="004E5F7B" w:rsidP="00E67964">
            <w:pPr>
              <w:pStyle w:val="GOSTTablenorm"/>
              <w:rPr>
                <w:sz w:val="22"/>
                <w:szCs w:val="22"/>
              </w:rPr>
            </w:pPr>
            <w:r w:rsidRPr="00E843EA">
              <w:rPr>
                <w:sz w:val="22"/>
                <w:szCs w:val="22"/>
              </w:rPr>
              <w:t xml:space="preserve">Состав элемента представлен в таблице </w:t>
            </w:r>
            <w:r w:rsidRPr="00E843EA">
              <w:rPr>
                <w:szCs w:val="22"/>
              </w:rPr>
              <w:fldChar w:fldCharType="begin"/>
            </w:r>
            <w:r w:rsidRPr="00E843EA">
              <w:rPr>
                <w:sz w:val="22"/>
                <w:szCs w:val="22"/>
              </w:rPr>
              <w:instrText xml:space="preserve"> REF _Ref140767512 \h  \* MERGEFORMAT </w:instrText>
            </w:r>
            <w:r w:rsidRPr="00E843EA">
              <w:rPr>
                <w:szCs w:val="22"/>
              </w:rPr>
            </w:r>
            <w:r w:rsidRPr="00E843EA">
              <w:rPr>
                <w:szCs w:val="22"/>
              </w:rPr>
              <w:fldChar w:fldCharType="separate"/>
            </w:r>
            <w:r w:rsidR="001968AA" w:rsidRPr="001968AA">
              <w:rPr>
                <w:rFonts w:eastAsia="Calibri"/>
                <w:sz w:val="22"/>
                <w:szCs w:val="22"/>
              </w:rPr>
              <w:t>151</w:t>
            </w:r>
            <w:r w:rsidRPr="00E843EA">
              <w:rPr>
                <w:szCs w:val="22"/>
              </w:rPr>
              <w:fldChar w:fldCharType="end"/>
            </w:r>
          </w:p>
        </w:tc>
      </w:tr>
    </w:tbl>
    <w:p w14:paraId="036F74BC" w14:textId="77777777" w:rsidR="004E5F7B" w:rsidRPr="008C298B" w:rsidRDefault="004E5F7B" w:rsidP="004E5F7B">
      <w:pPr>
        <w:pStyle w:val="32"/>
        <w:suppressAutoHyphens w:val="0"/>
      </w:pPr>
      <w:bookmarkStart w:id="4682" w:name="_Toc143690600"/>
      <w:bookmarkStart w:id="4683" w:name="_Toc185883340"/>
      <w:bookmarkStart w:id="4684" w:name="_Toc201160083"/>
      <w:r w:rsidRPr="008C298B">
        <w:t>Описание комплексного типа «tIzPdSt_ITEM»</w:t>
      </w:r>
      <w:bookmarkEnd w:id="4682"/>
      <w:bookmarkEnd w:id="4683"/>
      <w:bookmarkEnd w:id="4684"/>
    </w:p>
    <w:p w14:paraId="65DE051F" w14:textId="77777777" w:rsidR="004E5F7B" w:rsidRPr="008D4BE1" w:rsidRDefault="004E5F7B" w:rsidP="004E5F7B">
      <w:pPr>
        <w:pStyle w:val="GOSTNormal"/>
      </w:pPr>
      <w:r w:rsidRPr="000C4DF8">
        <w:t xml:space="preserve">Описание комплексного типа </w:t>
      </w:r>
      <w:r w:rsidRPr="000C4DF8">
        <w:rPr>
          <w:rFonts w:eastAsia="Calibri"/>
        </w:rPr>
        <w:t>«</w:t>
      </w:r>
      <w:r w:rsidRPr="008D4BE1">
        <w:t>tIzPdSt_ITEM» блока «Учетные данные (строки)».</w:t>
      </w:r>
    </w:p>
    <w:p w14:paraId="11775247" w14:textId="77777777" w:rsidR="004E5F7B" w:rsidRPr="008C298B" w:rsidRDefault="004E5F7B" w:rsidP="004E5F7B">
      <w:pPr>
        <w:pStyle w:val="GOSTNameTable"/>
        <w:numPr>
          <w:ilvl w:val="0"/>
          <w:numId w:val="114"/>
        </w:numPr>
        <w:suppressAutoHyphens w:val="0"/>
        <w:ind w:left="0"/>
        <w:rPr>
          <w:rFonts w:eastAsia="Calibri"/>
        </w:rPr>
      </w:pPr>
      <w:r w:rsidRPr="008C298B">
        <w:rPr>
          <w:rFonts w:eastAsia="Calibri"/>
        </w:rPr>
        <w:lastRenderedPageBreak/>
        <w:fldChar w:fldCharType="begin"/>
      </w:r>
      <w:r w:rsidRPr="008C298B">
        <w:rPr>
          <w:rFonts w:eastAsia="Calibri"/>
        </w:rPr>
        <w:instrText xml:space="preserve"> SEQ Таблица \* ARABIC </w:instrText>
      </w:r>
      <w:r w:rsidRPr="008C298B">
        <w:rPr>
          <w:rFonts w:eastAsia="Calibri"/>
        </w:rPr>
        <w:fldChar w:fldCharType="separate"/>
      </w:r>
      <w:bookmarkStart w:id="4685" w:name="_Ref140767512"/>
      <w:bookmarkStart w:id="4686" w:name="_Toc185882885"/>
      <w:r w:rsidR="001968AA">
        <w:rPr>
          <w:rFonts w:eastAsia="Calibri"/>
          <w:noProof/>
        </w:rPr>
        <w:t>151</w:t>
      </w:r>
      <w:bookmarkEnd w:id="4685"/>
      <w:r w:rsidRPr="008C298B">
        <w:rPr>
          <w:rFonts w:eastAsia="Calibri"/>
        </w:rPr>
        <w:fldChar w:fldCharType="end"/>
      </w:r>
      <w:r w:rsidRPr="008C298B">
        <w:t xml:space="preserve"> – </w:t>
      </w:r>
      <w:r w:rsidRPr="008C298B">
        <w:rPr>
          <w:rFonts w:eastAsia="Calibri"/>
        </w:rPr>
        <w:t>Описание комплексного типа «</w:t>
      </w:r>
      <w:r w:rsidRPr="008C298B">
        <w:t>tIzPdSt_ITEM</w:t>
      </w:r>
      <w:r w:rsidRPr="008C298B">
        <w:rPr>
          <w:rFonts w:eastAsia="Calibri"/>
        </w:rPr>
        <w:t>»</w:t>
      </w:r>
      <w:bookmarkEnd w:id="4686"/>
    </w:p>
    <w:tbl>
      <w:tblPr>
        <w:tblStyle w:val="GOSTTable"/>
        <w:tblW w:w="4986" w:type="pct"/>
        <w:tblLayout w:type="fixed"/>
        <w:tblLook w:val="01E0" w:firstRow="1" w:lastRow="1" w:firstColumn="1" w:lastColumn="1" w:noHBand="0" w:noVBand="0"/>
      </w:tblPr>
      <w:tblGrid>
        <w:gridCol w:w="1691"/>
        <w:gridCol w:w="1690"/>
        <w:gridCol w:w="563"/>
        <w:gridCol w:w="1126"/>
        <w:gridCol w:w="563"/>
        <w:gridCol w:w="3968"/>
      </w:tblGrid>
      <w:tr w:rsidR="004E5F7B" w:rsidRPr="00E843EA" w14:paraId="53F1986B" w14:textId="77777777" w:rsidTr="00E67964">
        <w:trPr>
          <w:cnfStyle w:val="100000000000" w:firstRow="1" w:lastRow="0" w:firstColumn="0" w:lastColumn="0" w:oddVBand="0" w:evenVBand="0" w:oddHBand="0" w:evenHBand="0" w:firstRowFirstColumn="0" w:firstRowLastColumn="0" w:lastRowFirstColumn="0" w:lastRowLastColumn="0"/>
        </w:trPr>
        <w:tc>
          <w:tcPr>
            <w:tcW w:w="1702" w:type="dxa"/>
          </w:tcPr>
          <w:p w14:paraId="299C235E" w14:textId="77777777" w:rsidR="004E5F7B" w:rsidRPr="00E843EA" w:rsidRDefault="004E5F7B" w:rsidP="00E67964">
            <w:pPr>
              <w:pStyle w:val="GOSTTableHead"/>
              <w:rPr>
                <w:szCs w:val="22"/>
              </w:rPr>
            </w:pPr>
            <w:r w:rsidRPr="00E843EA">
              <w:rPr>
                <w:szCs w:val="22"/>
              </w:rPr>
              <w:t>Наименование элемента</w:t>
            </w:r>
          </w:p>
        </w:tc>
        <w:tc>
          <w:tcPr>
            <w:tcW w:w="1701" w:type="dxa"/>
          </w:tcPr>
          <w:p w14:paraId="6605A21D" w14:textId="77777777" w:rsidR="004E5F7B" w:rsidRPr="00E843EA" w:rsidRDefault="004E5F7B" w:rsidP="00E67964">
            <w:pPr>
              <w:pStyle w:val="GOSTTableHead"/>
              <w:rPr>
                <w:szCs w:val="22"/>
              </w:rPr>
            </w:pPr>
            <w:r w:rsidRPr="00E843EA">
              <w:rPr>
                <w:szCs w:val="22"/>
              </w:rPr>
              <w:t>Сокращенное наименование (код) элемента</w:t>
            </w:r>
          </w:p>
        </w:tc>
        <w:tc>
          <w:tcPr>
            <w:tcW w:w="567" w:type="dxa"/>
          </w:tcPr>
          <w:p w14:paraId="012931FE" w14:textId="77777777" w:rsidR="004E5F7B" w:rsidRPr="00E843EA" w:rsidRDefault="004E5F7B" w:rsidP="00E67964">
            <w:pPr>
              <w:pStyle w:val="GOSTTableHead"/>
              <w:rPr>
                <w:szCs w:val="22"/>
              </w:rPr>
            </w:pPr>
            <w:r w:rsidRPr="00E843EA">
              <w:rPr>
                <w:szCs w:val="22"/>
              </w:rPr>
              <w:t>Тип</w:t>
            </w:r>
          </w:p>
        </w:tc>
        <w:tc>
          <w:tcPr>
            <w:tcW w:w="1134" w:type="dxa"/>
          </w:tcPr>
          <w:p w14:paraId="246F8FA1" w14:textId="77777777" w:rsidR="004E5F7B" w:rsidRPr="00E843EA" w:rsidRDefault="004E5F7B" w:rsidP="00E67964">
            <w:pPr>
              <w:pStyle w:val="GOSTTableHead"/>
              <w:rPr>
                <w:szCs w:val="22"/>
              </w:rPr>
            </w:pPr>
            <w:r w:rsidRPr="00E843EA">
              <w:rPr>
                <w:szCs w:val="22"/>
              </w:rPr>
              <w:t>Формат элемента</w:t>
            </w:r>
          </w:p>
        </w:tc>
        <w:tc>
          <w:tcPr>
            <w:tcW w:w="567" w:type="dxa"/>
          </w:tcPr>
          <w:p w14:paraId="66E5C95C" w14:textId="77777777" w:rsidR="004E5F7B" w:rsidRPr="00E843EA" w:rsidRDefault="004E5F7B" w:rsidP="00E67964">
            <w:pPr>
              <w:pStyle w:val="GOSTTableHead"/>
              <w:rPr>
                <w:szCs w:val="22"/>
              </w:rPr>
            </w:pPr>
            <w:r w:rsidRPr="00E843EA">
              <w:rPr>
                <w:szCs w:val="22"/>
              </w:rPr>
              <w:t>Обязательность</w:t>
            </w:r>
          </w:p>
        </w:tc>
        <w:tc>
          <w:tcPr>
            <w:tcW w:w="3996" w:type="dxa"/>
          </w:tcPr>
          <w:p w14:paraId="186ACAC5" w14:textId="77777777" w:rsidR="004E5F7B" w:rsidRPr="00E843EA" w:rsidRDefault="004E5F7B" w:rsidP="00E67964">
            <w:pPr>
              <w:pStyle w:val="GOSTTableHead"/>
              <w:rPr>
                <w:szCs w:val="22"/>
              </w:rPr>
            </w:pPr>
            <w:r w:rsidRPr="00E843EA">
              <w:rPr>
                <w:szCs w:val="22"/>
              </w:rPr>
              <w:t>Дополнительная информация</w:t>
            </w:r>
          </w:p>
        </w:tc>
      </w:tr>
      <w:tr w:rsidR="004E5F7B" w:rsidRPr="00E843EA" w14:paraId="6183A4F0" w14:textId="77777777" w:rsidTr="00E67964">
        <w:trPr>
          <w:cnfStyle w:val="000000100000" w:firstRow="0" w:lastRow="0" w:firstColumn="0" w:lastColumn="0" w:oddVBand="0" w:evenVBand="0" w:oddHBand="1" w:evenHBand="0" w:firstRowFirstColumn="0" w:firstRowLastColumn="0" w:lastRowFirstColumn="0" w:lastRowLastColumn="0"/>
        </w:trPr>
        <w:tc>
          <w:tcPr>
            <w:tcW w:w="1702" w:type="dxa"/>
          </w:tcPr>
          <w:p w14:paraId="76712B31" w14:textId="77777777" w:rsidR="004E5F7B" w:rsidRPr="00E843EA" w:rsidRDefault="004E5F7B" w:rsidP="00E67964">
            <w:pPr>
              <w:pStyle w:val="GOSTTablenorm"/>
              <w:rPr>
                <w:sz w:val="22"/>
                <w:szCs w:val="22"/>
              </w:rPr>
            </w:pPr>
            <w:r w:rsidRPr="00E843EA">
              <w:rPr>
                <w:sz w:val="22"/>
                <w:szCs w:val="22"/>
              </w:rPr>
              <w:t>КБК</w:t>
            </w:r>
          </w:p>
        </w:tc>
        <w:tc>
          <w:tcPr>
            <w:tcW w:w="1701" w:type="dxa"/>
          </w:tcPr>
          <w:p w14:paraId="6E92ED56" w14:textId="77777777" w:rsidR="004E5F7B" w:rsidRPr="00E843EA" w:rsidRDefault="004E5F7B" w:rsidP="00E67964">
            <w:pPr>
              <w:pStyle w:val="GOSTTablenorm"/>
              <w:rPr>
                <w:sz w:val="22"/>
                <w:szCs w:val="22"/>
                <w:lang w:val="en-US"/>
              </w:rPr>
            </w:pPr>
            <w:r w:rsidRPr="00E843EA">
              <w:rPr>
                <w:sz w:val="22"/>
                <w:szCs w:val="22"/>
                <w:lang w:val="en-US"/>
              </w:rPr>
              <w:t>KBK</w:t>
            </w:r>
          </w:p>
        </w:tc>
        <w:tc>
          <w:tcPr>
            <w:tcW w:w="567" w:type="dxa"/>
          </w:tcPr>
          <w:p w14:paraId="15A7E3DF" w14:textId="77777777" w:rsidR="004E5F7B" w:rsidRPr="00E843EA" w:rsidRDefault="004E5F7B" w:rsidP="00E67964">
            <w:pPr>
              <w:pStyle w:val="GOSTTablenorm"/>
              <w:rPr>
                <w:sz w:val="22"/>
                <w:szCs w:val="22"/>
              </w:rPr>
            </w:pPr>
            <w:r w:rsidRPr="00E843EA">
              <w:rPr>
                <w:sz w:val="22"/>
                <w:szCs w:val="22"/>
              </w:rPr>
              <w:t>П</w:t>
            </w:r>
          </w:p>
        </w:tc>
        <w:tc>
          <w:tcPr>
            <w:tcW w:w="1134" w:type="dxa"/>
          </w:tcPr>
          <w:p w14:paraId="64DD9D94" w14:textId="77777777" w:rsidR="004E5F7B" w:rsidRPr="00E843EA" w:rsidRDefault="004E5F7B" w:rsidP="00E67964">
            <w:pPr>
              <w:pStyle w:val="GOSTTablenorm"/>
              <w:rPr>
                <w:sz w:val="22"/>
                <w:szCs w:val="22"/>
              </w:rPr>
            </w:pPr>
            <w:r w:rsidRPr="00E843EA">
              <w:rPr>
                <w:sz w:val="22"/>
                <w:szCs w:val="22"/>
              </w:rPr>
              <w:t>Т(20)</w:t>
            </w:r>
          </w:p>
        </w:tc>
        <w:tc>
          <w:tcPr>
            <w:tcW w:w="567" w:type="dxa"/>
          </w:tcPr>
          <w:p w14:paraId="24F3201E" w14:textId="77777777" w:rsidR="004E5F7B" w:rsidRPr="00E843EA" w:rsidRDefault="004E5F7B" w:rsidP="00E67964">
            <w:pPr>
              <w:pStyle w:val="GOSTTablenorm"/>
              <w:rPr>
                <w:sz w:val="22"/>
                <w:szCs w:val="22"/>
              </w:rPr>
            </w:pPr>
            <w:r w:rsidRPr="00E843EA">
              <w:rPr>
                <w:sz w:val="22"/>
                <w:szCs w:val="22"/>
              </w:rPr>
              <w:t>О</w:t>
            </w:r>
          </w:p>
        </w:tc>
        <w:tc>
          <w:tcPr>
            <w:tcW w:w="3996" w:type="dxa"/>
          </w:tcPr>
          <w:p w14:paraId="1E23E136" w14:textId="77777777" w:rsidR="004E5F7B" w:rsidRPr="00E843EA" w:rsidRDefault="004E5F7B" w:rsidP="00E67964">
            <w:pPr>
              <w:pStyle w:val="GOSTTablenorm"/>
              <w:rPr>
                <w:sz w:val="22"/>
                <w:szCs w:val="22"/>
              </w:rPr>
            </w:pPr>
            <w:r w:rsidRPr="00E843EA">
              <w:rPr>
                <w:sz w:val="22"/>
                <w:szCs w:val="22"/>
              </w:rPr>
              <w:t>Указывается код бюджетной классификации</w:t>
            </w:r>
          </w:p>
        </w:tc>
      </w:tr>
      <w:tr w:rsidR="004E5F7B" w:rsidRPr="00E843EA" w14:paraId="06EB9DBA" w14:textId="77777777" w:rsidTr="00E67964">
        <w:trPr>
          <w:cnfStyle w:val="000000010000" w:firstRow="0" w:lastRow="0" w:firstColumn="0" w:lastColumn="0" w:oddVBand="0" w:evenVBand="0" w:oddHBand="0" w:evenHBand="1" w:firstRowFirstColumn="0" w:firstRowLastColumn="0" w:lastRowFirstColumn="0" w:lastRowLastColumn="0"/>
        </w:trPr>
        <w:tc>
          <w:tcPr>
            <w:tcW w:w="1702" w:type="dxa"/>
          </w:tcPr>
          <w:p w14:paraId="125B809A" w14:textId="77777777" w:rsidR="004E5F7B" w:rsidRPr="00E843EA" w:rsidRDefault="004E5F7B" w:rsidP="00E67964">
            <w:pPr>
              <w:pStyle w:val="GOSTTablenorm"/>
              <w:rPr>
                <w:sz w:val="22"/>
                <w:szCs w:val="22"/>
              </w:rPr>
            </w:pPr>
            <w:r w:rsidRPr="00E843EA">
              <w:rPr>
                <w:sz w:val="22"/>
                <w:szCs w:val="22"/>
              </w:rPr>
              <w:t>Тип КБК</w:t>
            </w:r>
          </w:p>
        </w:tc>
        <w:tc>
          <w:tcPr>
            <w:tcW w:w="1701" w:type="dxa"/>
          </w:tcPr>
          <w:p w14:paraId="5B615F9F" w14:textId="77777777" w:rsidR="004E5F7B" w:rsidRPr="00E843EA" w:rsidRDefault="004E5F7B" w:rsidP="00E67964">
            <w:pPr>
              <w:pStyle w:val="GOSTTablenorm"/>
              <w:rPr>
                <w:sz w:val="22"/>
                <w:szCs w:val="22"/>
              </w:rPr>
            </w:pPr>
            <w:r w:rsidRPr="00E843EA">
              <w:rPr>
                <w:sz w:val="22"/>
                <w:szCs w:val="22"/>
              </w:rPr>
              <w:t>T</w:t>
            </w:r>
            <w:r w:rsidRPr="00E843EA">
              <w:rPr>
                <w:sz w:val="22"/>
                <w:szCs w:val="22"/>
                <w:lang w:val="en-US"/>
              </w:rPr>
              <w:t>YPE</w:t>
            </w:r>
            <w:r w:rsidRPr="00E843EA">
              <w:rPr>
                <w:sz w:val="22"/>
                <w:szCs w:val="22"/>
              </w:rPr>
              <w:t>_KBK</w:t>
            </w:r>
          </w:p>
        </w:tc>
        <w:tc>
          <w:tcPr>
            <w:tcW w:w="567" w:type="dxa"/>
          </w:tcPr>
          <w:p w14:paraId="419E4222" w14:textId="77777777" w:rsidR="004E5F7B" w:rsidRPr="00E843EA" w:rsidRDefault="004E5F7B" w:rsidP="00E67964">
            <w:pPr>
              <w:pStyle w:val="GOSTTablenorm"/>
              <w:rPr>
                <w:sz w:val="22"/>
                <w:szCs w:val="22"/>
              </w:rPr>
            </w:pPr>
            <w:r w:rsidRPr="00E843EA">
              <w:rPr>
                <w:sz w:val="22"/>
                <w:szCs w:val="22"/>
              </w:rPr>
              <w:t>П</w:t>
            </w:r>
          </w:p>
        </w:tc>
        <w:tc>
          <w:tcPr>
            <w:tcW w:w="1134" w:type="dxa"/>
          </w:tcPr>
          <w:p w14:paraId="6F5BF75A" w14:textId="77777777" w:rsidR="004E5F7B" w:rsidRPr="00E843EA" w:rsidRDefault="004E5F7B" w:rsidP="00E67964">
            <w:pPr>
              <w:pStyle w:val="GOSTTablenorm"/>
              <w:rPr>
                <w:sz w:val="22"/>
                <w:szCs w:val="22"/>
              </w:rPr>
            </w:pPr>
            <w:r w:rsidRPr="00E843EA">
              <w:rPr>
                <w:sz w:val="22"/>
                <w:szCs w:val="22"/>
              </w:rPr>
              <w:t>Т(2)</w:t>
            </w:r>
          </w:p>
        </w:tc>
        <w:tc>
          <w:tcPr>
            <w:tcW w:w="567" w:type="dxa"/>
          </w:tcPr>
          <w:p w14:paraId="362D3234" w14:textId="77777777" w:rsidR="004E5F7B" w:rsidRPr="00E843EA" w:rsidRDefault="004E5F7B" w:rsidP="00E67964">
            <w:pPr>
              <w:pStyle w:val="GOSTTablenorm"/>
              <w:rPr>
                <w:sz w:val="22"/>
                <w:szCs w:val="22"/>
              </w:rPr>
            </w:pPr>
            <w:r w:rsidRPr="00E843EA">
              <w:rPr>
                <w:sz w:val="22"/>
                <w:szCs w:val="22"/>
              </w:rPr>
              <w:t>Н</w:t>
            </w:r>
          </w:p>
        </w:tc>
        <w:tc>
          <w:tcPr>
            <w:tcW w:w="3996" w:type="dxa"/>
          </w:tcPr>
          <w:p w14:paraId="7EEBCE20" w14:textId="77777777" w:rsidR="004E5F7B" w:rsidRPr="00E843EA" w:rsidRDefault="004E5F7B" w:rsidP="00E67964">
            <w:pPr>
              <w:pStyle w:val="GOSTTablenorm"/>
              <w:rPr>
                <w:sz w:val="22"/>
                <w:szCs w:val="22"/>
              </w:rPr>
            </w:pPr>
            <w:r w:rsidRPr="00E843EA">
              <w:rPr>
                <w:sz w:val="22"/>
                <w:szCs w:val="22"/>
              </w:rPr>
              <w:t>Указывается тип бюджетной классификации.</w:t>
            </w:r>
          </w:p>
          <w:p w14:paraId="374FAEA4" w14:textId="7F34243B" w:rsidR="004E5F7B" w:rsidRPr="00E843EA" w:rsidRDefault="004E5F7B" w:rsidP="00E67964">
            <w:pPr>
              <w:pStyle w:val="GOSTTablenorm"/>
              <w:rPr>
                <w:sz w:val="22"/>
                <w:szCs w:val="22"/>
              </w:rPr>
            </w:pPr>
            <w:r w:rsidRPr="00E843EA">
              <w:rPr>
                <w:sz w:val="22"/>
                <w:szCs w:val="22"/>
              </w:rPr>
              <w:t xml:space="preserve">Для маршрута </w:t>
            </w:r>
            <w:r w:rsidR="007743E7">
              <w:rPr>
                <w:sz w:val="22"/>
                <w:szCs w:val="22"/>
              </w:rPr>
              <w:t>ТОФК (ПУД ЭБ)</w:t>
            </w:r>
            <w:r w:rsidRPr="00E843EA">
              <w:rPr>
                <w:sz w:val="22"/>
                <w:szCs w:val="22"/>
              </w:rPr>
              <w:t xml:space="preserve"> – АДБ</w:t>
            </w:r>
            <w:r w:rsidR="0014526E">
              <w:rPr>
                <w:sz w:val="22"/>
                <w:szCs w:val="22"/>
              </w:rPr>
              <w:t>, АИФДБ (ФТС)</w:t>
            </w:r>
            <w:r w:rsidRPr="00E843EA">
              <w:rPr>
                <w:sz w:val="22"/>
                <w:szCs w:val="22"/>
              </w:rPr>
              <w:t xml:space="preserve"> не обязателен к заполнению</w:t>
            </w:r>
          </w:p>
        </w:tc>
      </w:tr>
      <w:tr w:rsidR="004E5F7B" w:rsidRPr="00E843EA" w14:paraId="328B4407" w14:textId="77777777" w:rsidTr="00E67964">
        <w:trPr>
          <w:cnfStyle w:val="000000100000" w:firstRow="0" w:lastRow="0" w:firstColumn="0" w:lastColumn="0" w:oddVBand="0" w:evenVBand="0" w:oddHBand="1" w:evenHBand="0" w:firstRowFirstColumn="0" w:firstRowLastColumn="0" w:lastRowFirstColumn="0" w:lastRowLastColumn="0"/>
        </w:trPr>
        <w:tc>
          <w:tcPr>
            <w:tcW w:w="1702" w:type="dxa"/>
          </w:tcPr>
          <w:p w14:paraId="180E9B60" w14:textId="77777777" w:rsidR="004E5F7B" w:rsidRPr="00E843EA" w:rsidRDefault="004E5F7B" w:rsidP="00E67964">
            <w:pPr>
              <w:pStyle w:val="GOSTTablenorm"/>
              <w:rPr>
                <w:sz w:val="22"/>
                <w:szCs w:val="22"/>
              </w:rPr>
            </w:pPr>
            <w:r w:rsidRPr="00E843EA">
              <w:rPr>
                <w:sz w:val="22"/>
                <w:szCs w:val="22"/>
              </w:rPr>
              <w:t xml:space="preserve">Сумма </w:t>
            </w:r>
          </w:p>
        </w:tc>
        <w:tc>
          <w:tcPr>
            <w:tcW w:w="1701" w:type="dxa"/>
          </w:tcPr>
          <w:p w14:paraId="036B6B33" w14:textId="77777777" w:rsidR="004E5F7B" w:rsidRPr="00E843EA" w:rsidRDefault="004E5F7B" w:rsidP="00E67964">
            <w:pPr>
              <w:pStyle w:val="GOSTTablenorm"/>
              <w:rPr>
                <w:sz w:val="22"/>
                <w:szCs w:val="22"/>
                <w:lang w:val="en-US"/>
              </w:rPr>
            </w:pPr>
            <w:r w:rsidRPr="00E843EA">
              <w:rPr>
                <w:sz w:val="22"/>
                <w:szCs w:val="22"/>
              </w:rPr>
              <w:t>SUM</w:t>
            </w:r>
          </w:p>
        </w:tc>
        <w:tc>
          <w:tcPr>
            <w:tcW w:w="567" w:type="dxa"/>
          </w:tcPr>
          <w:p w14:paraId="4AFC3548" w14:textId="77777777" w:rsidR="004E5F7B" w:rsidRPr="00E843EA" w:rsidRDefault="004E5F7B" w:rsidP="00E67964">
            <w:pPr>
              <w:pStyle w:val="GOSTTablenorm"/>
              <w:rPr>
                <w:sz w:val="22"/>
                <w:szCs w:val="22"/>
              </w:rPr>
            </w:pPr>
            <w:r w:rsidRPr="00E843EA">
              <w:rPr>
                <w:sz w:val="22"/>
                <w:szCs w:val="22"/>
              </w:rPr>
              <w:t>П</w:t>
            </w:r>
          </w:p>
        </w:tc>
        <w:tc>
          <w:tcPr>
            <w:tcW w:w="1134" w:type="dxa"/>
          </w:tcPr>
          <w:p w14:paraId="4894D602" w14:textId="77777777" w:rsidR="004E5F7B" w:rsidRPr="00E843EA" w:rsidRDefault="004E5F7B" w:rsidP="00E67964">
            <w:pPr>
              <w:pStyle w:val="GOSTTablenorm"/>
              <w:rPr>
                <w:sz w:val="22"/>
                <w:szCs w:val="22"/>
              </w:rPr>
            </w:pPr>
            <w:r w:rsidRPr="00E843EA">
              <w:rPr>
                <w:sz w:val="22"/>
                <w:szCs w:val="22"/>
                <w:lang w:val="en-US"/>
              </w:rPr>
              <w:t>N</w:t>
            </w:r>
            <w:r w:rsidRPr="00E843EA">
              <w:rPr>
                <w:sz w:val="22"/>
                <w:szCs w:val="22"/>
              </w:rPr>
              <w:t>(20.2)</w:t>
            </w:r>
          </w:p>
        </w:tc>
        <w:tc>
          <w:tcPr>
            <w:tcW w:w="567" w:type="dxa"/>
          </w:tcPr>
          <w:p w14:paraId="10E2F62D" w14:textId="77777777" w:rsidR="004E5F7B" w:rsidRPr="00E843EA" w:rsidRDefault="004E5F7B" w:rsidP="00E67964">
            <w:pPr>
              <w:pStyle w:val="GOSTTablenorm"/>
              <w:rPr>
                <w:sz w:val="22"/>
                <w:szCs w:val="22"/>
              </w:rPr>
            </w:pPr>
            <w:r w:rsidRPr="00E843EA">
              <w:rPr>
                <w:sz w:val="22"/>
                <w:szCs w:val="22"/>
              </w:rPr>
              <w:t>О</w:t>
            </w:r>
          </w:p>
        </w:tc>
        <w:tc>
          <w:tcPr>
            <w:tcW w:w="3996" w:type="dxa"/>
          </w:tcPr>
          <w:p w14:paraId="6E0AE1F4" w14:textId="77777777" w:rsidR="004E5F7B" w:rsidRPr="00E843EA" w:rsidRDefault="004E5F7B" w:rsidP="00E67964">
            <w:pPr>
              <w:pStyle w:val="GOSTTablenorm"/>
              <w:rPr>
                <w:sz w:val="22"/>
                <w:szCs w:val="22"/>
              </w:rPr>
            </w:pPr>
            <w:r w:rsidRPr="00E843EA">
              <w:rPr>
                <w:sz w:val="22"/>
                <w:szCs w:val="22"/>
              </w:rPr>
              <w:t>Указывается сумма в рублях</w:t>
            </w:r>
          </w:p>
        </w:tc>
      </w:tr>
    </w:tbl>
    <w:p w14:paraId="23BD9A16" w14:textId="77777777" w:rsidR="004E5F7B" w:rsidRPr="0053647C" w:rsidRDefault="004E5F7B" w:rsidP="004E5F7B">
      <w:pPr>
        <w:pStyle w:val="32"/>
        <w:suppressAutoHyphens w:val="0"/>
      </w:pPr>
      <w:bookmarkStart w:id="4687" w:name="_Toc143690601"/>
      <w:bookmarkStart w:id="4688" w:name="_Toc185883341"/>
      <w:bookmarkStart w:id="4689" w:name="_Toc201160084"/>
      <w:r w:rsidRPr="0053647C">
        <w:t>Описание комплексного типа «tTF»</w:t>
      </w:r>
      <w:bookmarkEnd w:id="4687"/>
      <w:bookmarkEnd w:id="4688"/>
      <w:bookmarkEnd w:id="4689"/>
    </w:p>
    <w:p w14:paraId="3BCCF3CB" w14:textId="77777777" w:rsidR="004E5F7B" w:rsidRPr="0053647C" w:rsidRDefault="004E5F7B" w:rsidP="004E5F7B">
      <w:pPr>
        <w:pStyle w:val="GOSTNormal"/>
      </w:pPr>
      <w:r w:rsidRPr="0053647C">
        <w:t xml:space="preserve">Описание комплексного типа </w:t>
      </w:r>
      <w:r w:rsidRPr="0053647C">
        <w:rPr>
          <w:rFonts w:eastAsia="Calibri"/>
        </w:rPr>
        <w:t>«</w:t>
      </w:r>
      <w:r w:rsidRPr="0053647C">
        <w:t>tTF» блока «Системная информация».</w:t>
      </w:r>
    </w:p>
    <w:p w14:paraId="40B17642" w14:textId="77777777" w:rsidR="004E5F7B" w:rsidRPr="0053647C" w:rsidRDefault="004E5F7B" w:rsidP="004E5F7B">
      <w:pPr>
        <w:pStyle w:val="GOSTNameTable"/>
        <w:numPr>
          <w:ilvl w:val="0"/>
          <w:numId w:val="114"/>
        </w:numPr>
        <w:suppressAutoHyphens w:val="0"/>
        <w:ind w:left="0"/>
        <w:rPr>
          <w:rFonts w:eastAsia="Calibri"/>
        </w:rPr>
      </w:pPr>
      <w:r w:rsidRPr="0053647C">
        <w:rPr>
          <w:rFonts w:eastAsia="Calibri"/>
        </w:rPr>
        <w:fldChar w:fldCharType="begin"/>
      </w:r>
      <w:r w:rsidRPr="0053647C">
        <w:rPr>
          <w:rFonts w:eastAsia="Calibri"/>
        </w:rPr>
        <w:instrText xml:space="preserve"> SEQ Таблица \* ARABIC </w:instrText>
      </w:r>
      <w:r w:rsidRPr="0053647C">
        <w:rPr>
          <w:rFonts w:eastAsia="Calibri"/>
        </w:rPr>
        <w:fldChar w:fldCharType="separate"/>
      </w:r>
      <w:bookmarkStart w:id="4690" w:name="_Ref143673439"/>
      <w:bookmarkStart w:id="4691" w:name="_Toc185882886"/>
      <w:r w:rsidR="001968AA">
        <w:rPr>
          <w:rFonts w:eastAsia="Calibri"/>
          <w:noProof/>
        </w:rPr>
        <w:t>152</w:t>
      </w:r>
      <w:bookmarkEnd w:id="4690"/>
      <w:r w:rsidRPr="0053647C">
        <w:rPr>
          <w:rFonts w:eastAsia="Calibri"/>
        </w:rPr>
        <w:fldChar w:fldCharType="end"/>
      </w:r>
      <w:r w:rsidRPr="0053647C">
        <w:t xml:space="preserve"> – </w:t>
      </w:r>
      <w:r w:rsidRPr="0053647C">
        <w:rPr>
          <w:rFonts w:eastAsia="Calibri"/>
        </w:rPr>
        <w:t>Описание комплексного типа «</w:t>
      </w:r>
      <w:r w:rsidRPr="0053647C">
        <w:t>tTF</w:t>
      </w:r>
      <w:r w:rsidRPr="0053647C">
        <w:rPr>
          <w:rFonts w:eastAsia="Calibri"/>
        </w:rPr>
        <w:t>»</w:t>
      </w:r>
      <w:bookmarkEnd w:id="4691"/>
    </w:p>
    <w:tbl>
      <w:tblPr>
        <w:tblStyle w:val="GOSTTable"/>
        <w:tblW w:w="4972" w:type="pct"/>
        <w:tblLayout w:type="fixed"/>
        <w:tblLook w:val="01E0" w:firstRow="1" w:lastRow="1" w:firstColumn="1" w:lastColumn="1" w:noHBand="0" w:noVBand="0"/>
      </w:tblPr>
      <w:tblGrid>
        <w:gridCol w:w="1691"/>
        <w:gridCol w:w="1690"/>
        <w:gridCol w:w="563"/>
        <w:gridCol w:w="1126"/>
        <w:gridCol w:w="563"/>
        <w:gridCol w:w="3941"/>
      </w:tblGrid>
      <w:tr w:rsidR="004E5F7B" w:rsidRPr="00E843EA" w14:paraId="6A448BFE" w14:textId="77777777" w:rsidTr="00E67964">
        <w:trPr>
          <w:cnfStyle w:val="100000000000" w:firstRow="1" w:lastRow="0" w:firstColumn="0" w:lastColumn="0" w:oddVBand="0" w:evenVBand="0" w:oddHBand="0" w:evenHBand="0" w:firstRowFirstColumn="0" w:firstRowLastColumn="0" w:lastRowFirstColumn="0" w:lastRowLastColumn="0"/>
        </w:trPr>
        <w:tc>
          <w:tcPr>
            <w:tcW w:w="1702" w:type="dxa"/>
          </w:tcPr>
          <w:p w14:paraId="73128EB3" w14:textId="77777777" w:rsidR="004E5F7B" w:rsidRPr="00E843EA" w:rsidRDefault="004E5F7B" w:rsidP="00E67964">
            <w:pPr>
              <w:pStyle w:val="GOSTTableHead"/>
              <w:rPr>
                <w:szCs w:val="22"/>
              </w:rPr>
            </w:pPr>
            <w:r w:rsidRPr="00E843EA">
              <w:rPr>
                <w:szCs w:val="22"/>
              </w:rPr>
              <w:t>Наименование элемента</w:t>
            </w:r>
          </w:p>
        </w:tc>
        <w:tc>
          <w:tcPr>
            <w:tcW w:w="1701" w:type="dxa"/>
          </w:tcPr>
          <w:p w14:paraId="29F9693B" w14:textId="77777777" w:rsidR="004E5F7B" w:rsidRPr="00E843EA" w:rsidRDefault="004E5F7B" w:rsidP="00E67964">
            <w:pPr>
              <w:pStyle w:val="GOSTTableHead"/>
              <w:rPr>
                <w:szCs w:val="22"/>
              </w:rPr>
            </w:pPr>
            <w:r w:rsidRPr="00E843EA">
              <w:rPr>
                <w:szCs w:val="22"/>
              </w:rPr>
              <w:t>Сокращенное наименование (код) элемента</w:t>
            </w:r>
          </w:p>
        </w:tc>
        <w:tc>
          <w:tcPr>
            <w:tcW w:w="567" w:type="dxa"/>
          </w:tcPr>
          <w:p w14:paraId="6046CE2E" w14:textId="77777777" w:rsidR="004E5F7B" w:rsidRPr="00E843EA" w:rsidRDefault="004E5F7B" w:rsidP="00E67964">
            <w:pPr>
              <w:pStyle w:val="GOSTTableHead"/>
              <w:rPr>
                <w:szCs w:val="22"/>
              </w:rPr>
            </w:pPr>
            <w:r w:rsidRPr="00E843EA">
              <w:rPr>
                <w:szCs w:val="22"/>
              </w:rPr>
              <w:t>Тип</w:t>
            </w:r>
          </w:p>
        </w:tc>
        <w:tc>
          <w:tcPr>
            <w:tcW w:w="1134" w:type="dxa"/>
          </w:tcPr>
          <w:p w14:paraId="17609B12" w14:textId="77777777" w:rsidR="004E5F7B" w:rsidRPr="00E843EA" w:rsidRDefault="004E5F7B" w:rsidP="00E67964">
            <w:pPr>
              <w:pStyle w:val="GOSTTableHead"/>
              <w:rPr>
                <w:szCs w:val="22"/>
              </w:rPr>
            </w:pPr>
            <w:r w:rsidRPr="00E843EA">
              <w:rPr>
                <w:szCs w:val="22"/>
              </w:rPr>
              <w:t>Формат элемента</w:t>
            </w:r>
          </w:p>
        </w:tc>
        <w:tc>
          <w:tcPr>
            <w:tcW w:w="567" w:type="dxa"/>
          </w:tcPr>
          <w:p w14:paraId="7029CBA4" w14:textId="77777777" w:rsidR="004E5F7B" w:rsidRPr="00E843EA" w:rsidRDefault="004E5F7B" w:rsidP="00E67964">
            <w:pPr>
              <w:pStyle w:val="GOSTTableHead"/>
              <w:rPr>
                <w:szCs w:val="22"/>
              </w:rPr>
            </w:pPr>
            <w:r w:rsidRPr="00E843EA">
              <w:rPr>
                <w:szCs w:val="22"/>
              </w:rPr>
              <w:t>Обязательность</w:t>
            </w:r>
          </w:p>
        </w:tc>
        <w:tc>
          <w:tcPr>
            <w:tcW w:w="3969" w:type="dxa"/>
          </w:tcPr>
          <w:p w14:paraId="0E764512" w14:textId="77777777" w:rsidR="004E5F7B" w:rsidRPr="00E843EA" w:rsidRDefault="004E5F7B" w:rsidP="00E67964">
            <w:pPr>
              <w:pStyle w:val="GOSTTableHead"/>
              <w:rPr>
                <w:szCs w:val="22"/>
              </w:rPr>
            </w:pPr>
            <w:r w:rsidRPr="00E843EA">
              <w:rPr>
                <w:szCs w:val="22"/>
              </w:rPr>
              <w:t>Дополнительная информация</w:t>
            </w:r>
          </w:p>
        </w:tc>
      </w:tr>
      <w:tr w:rsidR="004E5F7B" w:rsidRPr="00E843EA" w14:paraId="71730EF1" w14:textId="77777777" w:rsidTr="00E67964">
        <w:trPr>
          <w:cnfStyle w:val="000000100000" w:firstRow="0" w:lastRow="0" w:firstColumn="0" w:lastColumn="0" w:oddVBand="0" w:evenVBand="0" w:oddHBand="1" w:evenHBand="0" w:firstRowFirstColumn="0" w:firstRowLastColumn="0" w:lastRowFirstColumn="0" w:lastRowLastColumn="0"/>
        </w:trPr>
        <w:tc>
          <w:tcPr>
            <w:tcW w:w="1702" w:type="dxa"/>
          </w:tcPr>
          <w:p w14:paraId="62BB81E9" w14:textId="77777777" w:rsidR="004E5F7B" w:rsidRPr="00E843EA" w:rsidRDefault="004E5F7B" w:rsidP="00E67964">
            <w:pPr>
              <w:pStyle w:val="GOSTTablenorm"/>
              <w:rPr>
                <w:sz w:val="22"/>
                <w:szCs w:val="22"/>
              </w:rPr>
            </w:pPr>
            <w:r w:rsidRPr="00E843EA">
              <w:rPr>
                <w:sz w:val="22"/>
                <w:szCs w:val="22"/>
              </w:rPr>
              <w:t>Глобальный уникальный идентификатор</w:t>
            </w:r>
            <w:r w:rsidRPr="00E843EA">
              <w:rPr>
                <w:sz w:val="22"/>
                <w:szCs w:val="22"/>
                <w:lang w:val="en-US"/>
              </w:rPr>
              <w:t xml:space="preserve"> </w:t>
            </w:r>
            <w:r w:rsidRPr="00E843EA">
              <w:rPr>
                <w:sz w:val="22"/>
                <w:szCs w:val="22"/>
              </w:rPr>
              <w:t>извещения</w:t>
            </w:r>
          </w:p>
        </w:tc>
        <w:tc>
          <w:tcPr>
            <w:tcW w:w="1701" w:type="dxa"/>
          </w:tcPr>
          <w:p w14:paraId="4E73C466" w14:textId="77777777" w:rsidR="004E5F7B" w:rsidRPr="00E843EA" w:rsidRDefault="004E5F7B" w:rsidP="00E67964">
            <w:pPr>
              <w:pStyle w:val="GOSTTablenorm"/>
              <w:rPr>
                <w:sz w:val="22"/>
                <w:szCs w:val="22"/>
              </w:rPr>
            </w:pPr>
            <w:r w:rsidRPr="00E843EA">
              <w:rPr>
                <w:sz w:val="22"/>
                <w:szCs w:val="22"/>
              </w:rPr>
              <w:t>GUID</w:t>
            </w:r>
          </w:p>
        </w:tc>
        <w:tc>
          <w:tcPr>
            <w:tcW w:w="567" w:type="dxa"/>
          </w:tcPr>
          <w:p w14:paraId="4A426774" w14:textId="77777777" w:rsidR="004E5F7B" w:rsidRPr="00E843EA" w:rsidRDefault="004E5F7B" w:rsidP="00E67964">
            <w:pPr>
              <w:pStyle w:val="GOSTTablenorm"/>
              <w:rPr>
                <w:sz w:val="22"/>
                <w:szCs w:val="22"/>
              </w:rPr>
            </w:pPr>
            <w:r w:rsidRPr="00E843EA">
              <w:rPr>
                <w:sz w:val="22"/>
                <w:szCs w:val="22"/>
              </w:rPr>
              <w:t>П</w:t>
            </w:r>
          </w:p>
        </w:tc>
        <w:tc>
          <w:tcPr>
            <w:tcW w:w="1134" w:type="dxa"/>
          </w:tcPr>
          <w:p w14:paraId="7087A448" w14:textId="77777777" w:rsidR="004E5F7B" w:rsidRPr="00E843EA" w:rsidRDefault="004E5F7B" w:rsidP="00E67964">
            <w:pPr>
              <w:pStyle w:val="GOSTTablenorm"/>
              <w:rPr>
                <w:sz w:val="22"/>
                <w:szCs w:val="22"/>
                <w:lang w:val="en-US"/>
              </w:rPr>
            </w:pPr>
            <w:r w:rsidRPr="00E843EA">
              <w:rPr>
                <w:sz w:val="22"/>
                <w:szCs w:val="22"/>
              </w:rPr>
              <w:t>GUID</w:t>
            </w:r>
          </w:p>
        </w:tc>
        <w:tc>
          <w:tcPr>
            <w:tcW w:w="567" w:type="dxa"/>
          </w:tcPr>
          <w:p w14:paraId="1EB64183" w14:textId="77777777" w:rsidR="004E5F7B" w:rsidRPr="00E843EA" w:rsidRDefault="004E5F7B" w:rsidP="00E67964">
            <w:pPr>
              <w:pStyle w:val="GOSTTablenorm"/>
              <w:rPr>
                <w:sz w:val="22"/>
                <w:szCs w:val="22"/>
                <w:lang w:val="en-US"/>
              </w:rPr>
            </w:pPr>
            <w:r w:rsidRPr="00E843EA">
              <w:rPr>
                <w:sz w:val="22"/>
                <w:szCs w:val="22"/>
              </w:rPr>
              <w:t>О</w:t>
            </w:r>
          </w:p>
        </w:tc>
        <w:tc>
          <w:tcPr>
            <w:tcW w:w="3969" w:type="dxa"/>
          </w:tcPr>
          <w:p w14:paraId="50FC1309" w14:textId="77777777" w:rsidR="004E5F7B" w:rsidRPr="00E843EA" w:rsidRDefault="004E5F7B" w:rsidP="00E67964">
            <w:pPr>
              <w:pStyle w:val="GOSTTablenorm"/>
              <w:rPr>
                <w:sz w:val="22"/>
                <w:szCs w:val="22"/>
              </w:rPr>
            </w:pPr>
            <w:r w:rsidRPr="00E843EA">
              <w:rPr>
                <w:sz w:val="22"/>
                <w:szCs w:val="22"/>
              </w:rPr>
              <w:t>Указывается глобальный уникальный идентификатор извещения</w:t>
            </w:r>
          </w:p>
        </w:tc>
      </w:tr>
    </w:tbl>
    <w:p w14:paraId="6611291C" w14:textId="77777777" w:rsidR="004E5F7B" w:rsidRPr="0053647C" w:rsidRDefault="004E5F7B" w:rsidP="004E5F7B">
      <w:pPr>
        <w:pStyle w:val="32"/>
        <w:suppressAutoHyphens w:val="0"/>
      </w:pPr>
      <w:bookmarkStart w:id="4692" w:name="_Toc143690602"/>
      <w:bookmarkStart w:id="4693" w:name="_Toc185883342"/>
      <w:bookmarkStart w:id="4694" w:name="_Toc201160085"/>
      <w:r w:rsidRPr="0053647C">
        <w:t>Пример XML</w:t>
      </w:r>
      <w:bookmarkEnd w:id="4692"/>
      <w:bookmarkEnd w:id="4693"/>
      <w:bookmarkEnd w:id="4694"/>
    </w:p>
    <w:p w14:paraId="3B63173A"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&lt;?xml version="1.0" encoding="UTF-8"?&gt;</w:t>
      </w:r>
    </w:p>
    <w:p w14:paraId="637ECFCE"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&lt;soapenv:Envelope xmlns:soapenv="http://schemas.xmlsoap.org/soap/envelope/" xmlns:wsu="http://docs.oasis-open.org/wss/2004/01/oasis-200401-wss-wssecurity-utility-1.0.xsd" xmlns:wsse="http://docs.oasis-open.org/wss/2004/01/oasis-200401-wss-wssecurity-secext-1.0.xsd"&gt;</w:t>
      </w:r>
    </w:p>
    <w:p w14:paraId="12F6F378"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ab/>
        <w:t>&lt;env:Header xmlns:env="http://schemas.xmlsoap.org/soap/envelope/"&gt;&lt;wsse:Security wsu:Id="Id-sec-f9cb3040b7ca31cd7876d625c632e1aed304"&gt;</w:t>
      </w:r>
    </w:p>
    <w:p w14:paraId="26E71012"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&lt;Signature xmlns="http://www.w3.org/2000/09/xmldsig#" Id="Id-sig-b9199ca934cfa91bcff69e807d7b0dbd26f6"&gt;</w:t>
      </w:r>
    </w:p>
    <w:p w14:paraId="09605557"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&lt;SignedInfo&gt;</w:t>
      </w:r>
    </w:p>
    <w:p w14:paraId="4FB69311"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&lt;CanonicalizationMethod Algorithm="http://www.w3.org/2001/10/xml-exc-c14n#"/&gt;</w:t>
      </w:r>
    </w:p>
    <w:p w14:paraId="2A34D050"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&lt;SignatureMethod Algorithm="urn:ietf:params:xml:ns:cpxmlsec:algorithms:gostr34102012-gostr34112012-256"/&gt;</w:t>
      </w:r>
    </w:p>
    <w:p w14:paraId="47285E6F"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&lt;Reference URI="#Id-wssecdata-29cef34e3106063e64fead91c94aeda97ff4" Id="Id-dataref-ea575c0bb2c994b98298d2c77dcd5a7dbaa1"&gt;</w:t>
      </w:r>
    </w:p>
    <w:p w14:paraId="72BBAC33"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&lt;Transforms&gt;</w:t>
      </w:r>
    </w:p>
    <w:p w14:paraId="24CA259A"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&lt;Transform Algorithm="http://www.w3.org/2001/10/xml-exc-c14n#"/&gt;</w:t>
      </w:r>
    </w:p>
    <w:p w14:paraId="7A114F32"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&lt;/Transforms&gt;</w:t>
      </w:r>
    </w:p>
    <w:p w14:paraId="05183198"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&lt;DigestMethod Algorithm="urn:ietf:params:xml:ns:cpxmlsec:algorithms:gostr34112012-256"/&gt;</w:t>
      </w:r>
    </w:p>
    <w:p w14:paraId="0C335496"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&lt;DigestValue&gt;4bqC9/3OSJqEHDz00XLzUf29YFcetigx2jr08qUp7fQ=&lt;/DigestValue&gt;</w:t>
      </w:r>
    </w:p>
    <w:p w14:paraId="2840B318"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&lt;/Reference&gt;</w:t>
      </w:r>
    </w:p>
    <w:p w14:paraId="552366D3"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&lt;Reference Type="http://www.w3.org/TR/2002/REC-xmldsig-core-20020212/xmldsig-core-</w:t>
      </w:r>
      <w:r w:rsidRPr="001E1AF5">
        <w:rPr>
          <w:rFonts w:cs="Courier New"/>
          <w:sz w:val="20"/>
        </w:rPr>
        <w:lastRenderedPageBreak/>
        <w:t>schema.xsd#X509Data" URI="#Id-keyinfo-11712390bc17243d110193ac033f54873ad8" Id="Id-keyinforef-ac3c6eb29c9af1964819db52ec661b26c339"&gt;</w:t>
      </w:r>
    </w:p>
    <w:p w14:paraId="4A2C94F4"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&lt;Transforms&gt;</w:t>
      </w:r>
    </w:p>
    <w:p w14:paraId="2B5B287D"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&lt;Transform Algorithm="http://www.w3.org/2001/10/xml-exc-c14n#"/&gt;</w:t>
      </w:r>
    </w:p>
    <w:p w14:paraId="632D00B3"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&lt;/Transforms&gt;</w:t>
      </w:r>
    </w:p>
    <w:p w14:paraId="5080C332"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&lt;DigestMethod Algorithm="urn:ietf:params:xml:ns:cpxmlsec:algorithms:gostr34112012-256"/&gt;</w:t>
      </w:r>
    </w:p>
    <w:p w14:paraId="76CD2BC7"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&lt;DigestValue&gt;+0q515JTexjW0go5SdPl7+ydqXUKST91N44lIbXt8Yo=&lt;/DigestValue&gt;</w:t>
      </w:r>
    </w:p>
    <w:p w14:paraId="38157099"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&lt;/Reference&gt;</w:t>
      </w:r>
    </w:p>
    <w:p w14:paraId="298D6870"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&lt;Reference URI="#Id-sp-4179cfd1e4ba9c0aaed70450fc3c741c9c08" Id="Id-ref-cb8cc265f168034494eca1c25ec74bf9433c"&gt;</w:t>
      </w:r>
    </w:p>
    <w:p w14:paraId="30EC55C6"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&lt;Transforms&gt;</w:t>
      </w:r>
    </w:p>
    <w:p w14:paraId="75A35289"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&lt;Transform Algorithm="http://www.w3.org/2001/10/xml-exc-c14n#"/&gt;</w:t>
      </w:r>
    </w:p>
    <w:p w14:paraId="15A24829"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&lt;/Transforms&gt;</w:t>
      </w:r>
    </w:p>
    <w:p w14:paraId="0DB70013"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&lt;DigestMethod Algorithm="urn:ietf:params:xml:ns:cpxmlsec:algorithms:gostr34112012-256"/&gt;</w:t>
      </w:r>
    </w:p>
    <w:p w14:paraId="408A8EB3"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&lt;DigestValue&gt;f10/P/MZ5W1AwvdMPGkqpWfYGkK10xUw6SycuQIgFIc=&lt;/DigestValue&gt;</w:t>
      </w:r>
    </w:p>
    <w:p w14:paraId="1E9152E7"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&lt;/Reference&gt;</w:t>
      </w:r>
    </w:p>
    <w:p w14:paraId="482634A5"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&lt;/SignedInfo&gt;</w:t>
      </w:r>
    </w:p>
    <w:p w14:paraId="7CBE77C7"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&lt;SignatureValue&gt;Xg8mlCU46QdjuUgHR/GFI13DKE7tfRDOphsVyNpFnxC/Sa2XnEuGBKeW7azroY19</w:t>
      </w:r>
    </w:p>
    <w:p w14:paraId="32060554"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3u7EHXe4dKfnrJ7k7Eq5+A==&lt;/SignatureValue&gt;</w:t>
      </w:r>
    </w:p>
    <w:p w14:paraId="2C07410E"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14:paraId="2D579240"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&lt;Object&gt;</w:t>
      </w:r>
    </w:p>
    <w:p w14:paraId="139264C3"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&lt;QualifyingProperties xmlns="http://uri.etsi.org/01903/v1.4.1#" Target="Id-sig-b9199ca934cfa91bcff69e807d7b0dbd26f6"&gt;</w:t>
      </w:r>
    </w:p>
    <w:p w14:paraId="72305990"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&lt;SignedProperties Id="Id-sp-4179cfd1e4ba9c0aaed70450fc3c741c9c08"&gt;</w:t>
      </w:r>
    </w:p>
    <w:p w14:paraId="43E8E984"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&lt;SignedSignatureProperties Id="Id-ssp-408cecc6a155b8a0f2850e81d5f57496bb2b"/&gt;</w:t>
      </w:r>
    </w:p>
    <w:p w14:paraId="59533EB3"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&lt;/SignedProperties&gt;</w:t>
      </w:r>
    </w:p>
    <w:p w14:paraId="69993962"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&lt;/QualifyingProperties&gt;</w:t>
      </w:r>
    </w:p>
    <w:p w14:paraId="363B5512"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&lt;/Object&gt;</w:t>
      </w:r>
    </w:p>
    <w:p w14:paraId="1D3B5FAB"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14:paraId="09D1EB95"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CVNlcnZlciBDQTEgMB4GCSqGSIb3DQEJARYRdWNfZmtAcm9za2F6bmEucnUxHDAa</w:t>
      </w:r>
    </w:p>
    <w:p w14:paraId="5547590B"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BgNVBAgMEzc3INCzLiDQnNC+0YHQutCy0LAxGjAYBggqhQMDgQMBARIMMDA3NzEw</w:t>
      </w:r>
    </w:p>
    <w:p w14:paraId="2D2FD164"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NTY4NzYwMRgwFgYFKoUDZAESDTEwNDc3OTcwMTk4MzAxLDAqBgNVBAkMI9GD0LvQ</w:t>
      </w:r>
    </w:p>
    <w:p w14:paraId="1E80AD5E"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uNGG0LAg0JjQu9GM0LjQvdC60LAsINC00L7QvCA3MRUwEwYDVQQHDAzQnNC+0YHQ</w:t>
      </w:r>
    </w:p>
    <w:p w14:paraId="49879FED"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utCy0LAxCzAJBgNVBAYTAlJVMTgwNgYDVQQKDC/QpNC10LTQtdGA0LDQu9GM0L3Q</w:t>
      </w:r>
    </w:p>
    <w:p w14:paraId="730F2A73"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vtC1INC60LDQt9C90LDRh9C10LnRgdGC0LLQvjE/MD0GA1UEAww20KPQpiDQpNC1</w:t>
      </w:r>
    </w:p>
    <w:p w14:paraId="27DC7870"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0LTQtdGA0LDQu9GM0L3QvtCz0L4g0LrQsNC30L3QsNGH0LXQudGB0YLQstCwMB4X</w:t>
      </w:r>
    </w:p>
    <w:p w14:paraId="50052180"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DTE2MDQwNzA4MTExMFoXDTE3MDcwNzA4MTExMFowggITMRYwFAYFKoUDZAMSCzEy</w:t>
      </w:r>
    </w:p>
    <w:p w14:paraId="6FE309E8"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MzQ1Njc4OTAxMRgwFgYFKoUDZAESDTAxMjM0NTY3ODkxMjMxGjAYBggqhQMDgQMB</w:t>
      </w:r>
    </w:p>
    <w:p w14:paraId="74000463"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ARIMMDAxMjM0NTY3ODkwMSYwJAYJKoZIhvcNAQkBFhduLm5hZ292aXRzeW5AaW5m</w:t>
      </w:r>
    </w:p>
    <w:p w14:paraId="3FB53497"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b3NlYy5ydTELMAkGA1UEBhMCUlUxHDAaBgNVBAgMEzc3INCzLiDQnNC+0YHQutCy</w:t>
      </w:r>
    </w:p>
    <w:p w14:paraId="25AF4A9E"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0LAxFTATBgNVBAcMDNCc0L7RgdC60LLQsDE4MDYGA1UECgwv0KTQtdC00LXRgNCw</w:t>
      </w:r>
    </w:p>
    <w:p w14:paraId="50CE46FF"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0LvRjNC90L7QtSDQutCw0LfQvdCw0YfQtdC50YHRgtCy0L4xNDAyBgNVBAsMK9GC</w:t>
      </w:r>
    </w:p>
    <w:p w14:paraId="148675F0"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0LXRgdGC0L7QstC+0LUg0L/QvtC00YDQsNC30LTQtdC70LXQvdC40LUxHDAaBgNV</w:t>
      </w:r>
    </w:p>
    <w:p w14:paraId="05672EBD"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BCoME2PQtdGA0YLQuNGE0LjQutCw0YIxGTAXBgNVBAQMENCi0LXRgdGC0L7QstGL</w:t>
      </w:r>
    </w:p>
    <w:p w14:paraId="6278C520"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0LkxPTA7BgNVBAwMNNCi0LXRgdGC0L7QstGL0Lkg0YHQtdGA0YLQuNGE0LjQutCw</w:t>
      </w:r>
    </w:p>
    <w:p w14:paraId="4E2F4CDE"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0YIg0L/QvtC00L/QuNGB0LgxQTA/BgkqhkiG9w0BCQIMMklOTlw9MDEyMzQ1Njc4</w:t>
      </w:r>
    </w:p>
    <w:p w14:paraId="07A4BE3D"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OS9LUFBcPTEyMzQ1Njc4OS9PR1JOXD0wMTIzNDU2Nzg5MTIzMS4wLAYDVQQDDCXQ</w:t>
      </w:r>
    </w:p>
    <w:p w14:paraId="5622D89D"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otC10YHRgtC+0LLRi9C5INGB0LXRgNGC0LjRhNC40LrQsNGCMGMwHAYGKoUDAgIT</w:t>
      </w:r>
    </w:p>
    <w:p w14:paraId="11DCF08E"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MBIGByqFAwICJAAGByqFAwICHgEDQwAEQM/mE38gcSmh2U183WL3aPaP3tJu0vTq</w:t>
      </w:r>
    </w:p>
    <w:p w14:paraId="6405322E"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CndMDcb72IGcv8nO7QkaqnFwXrkt6zScdQlQgUX78ct0+jNJa7ZIdLGjggRJMIIE</w:t>
      </w:r>
    </w:p>
    <w:p w14:paraId="3662EA33"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RTAMBgNVHRMBAf8EAjAAMB0GA1UdIAQWMBQwCAYGKoUDZHEBMAgGBiqFA2RxAjBN</w:t>
      </w:r>
    </w:p>
    <w:p w14:paraId="0BBF780E"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BgUqhQNkbwREDELQmtGA0LjQv9GC0L7Qn9GA0L4gQ1NQICjQstC10YDRgdC40Y8g</w:t>
      </w:r>
    </w:p>
    <w:p w14:paraId="4B6D562D"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My42KSAo0LjRgdC/0L7Qu9C90LXQvdC40LUgMikwggFhBgUqhQNkcASCAVYwggFS</w:t>
      </w:r>
    </w:p>
    <w:p w14:paraId="3C8FD2D1"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lastRenderedPageBreak/>
        <w:t>DEQi0JrRgNC40L/RgtC+0J/RgNC+IENTUCIgKNCy0LXRgNGB0LjRjyAzLjYpICjQ</w:t>
      </w:r>
    </w:p>
    <w:p w14:paraId="749766ED"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uNGB0L/QvtC70L3QtdC90LjQtSAyKQxoItCf0YDQvtCz0YDQsNC80LzQvdC+LdCw</w:t>
      </w:r>
    </w:p>
    <w:p w14:paraId="6F548B7B"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0L/Qv9Cw0YDQsNGC0L3Ri9C5INC60L7QvNC/0LvQtdC60YEgItCu0L3QuNGB0LXR</w:t>
      </w:r>
    </w:p>
    <w:p w14:paraId="1977D16A"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gNGCLdCT0J7QodCiIi4g0JLQtdGA0YHQuNGPIDIuMSIMT9Ch0LXRgNGC0LjRhNC4</w:t>
      </w:r>
    </w:p>
    <w:p w14:paraId="24A9A05C"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0LrQsNGCINGB0L7QvtGC0LLQtdGC0YHRgtCy0LjRjyDihJYg0KHQpC8xMjQtMjcz</w:t>
      </w:r>
    </w:p>
    <w:p w14:paraId="1A799C87"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OCDQvtGCIDAxLjA3LjIwMTUMT9Ch0LXRgNGC0LjRhNC40LrQsNGCINGB0L7QvtGC</w:t>
      </w:r>
    </w:p>
    <w:p w14:paraId="467695E0"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0LLQtdGC0YHRgtCy0LjRjyDihJYg0KHQpC8xMjgtMjE3NSDQvtGCIDIwLjA2LjIw</w:t>
      </w:r>
    </w:p>
    <w:p w14:paraId="4E607A02"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MTMwDgYDVR0PAQH/BAQDAgTwMBMGA1UdJQQMMAoGCCsGAQUFBwMDMCsGA1UdEAQk</w:t>
      </w:r>
    </w:p>
    <w:p w14:paraId="66356B14"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MCKADzIwMTYwNDA3MDgwNDI4WoEPMjAxNzA3MDcwODA0MjhaMIIBjwYDVR0jBIIB</w:t>
      </w:r>
    </w:p>
    <w:p w14:paraId="2A59BBA1"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hjCCAYKAFJ5xDg/atAEoXz/iy49lFZcCR4yroYIBZaSCAWEwggFdMRgwFgYJKoZI</w:t>
      </w:r>
    </w:p>
    <w:p w14:paraId="4F7FCF67"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hvcNAQkCEwlTZXJ2ZXIgQ0ExIDAeBgkqhkiG9w0BCQEWEXVjX2ZrQHJvc2them5h</w:t>
      </w:r>
    </w:p>
    <w:p w14:paraId="754479EE"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LnJ1MRwwGgYDVQQIDBM3NyDQsy4g0JzQvtGB0LrQstCwMRowGAYIKoUDA4EDAQES</w:t>
      </w:r>
    </w:p>
    <w:p w14:paraId="5F06A5A8"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DDAwNzcxMDU2ODc2MDEYMBYGBSqFA2QBEg0xMDQ3Nzk3MDE5ODMwMSwwKgYDVQQJ</w:t>
      </w:r>
    </w:p>
    <w:p w14:paraId="1D0E0429"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DCPRg9C70LjRhtCwINCY0LvRjNC40L3QutCwLCDQtNC+0LwgNzEVMBMGA1UEBwwM</w:t>
      </w:r>
    </w:p>
    <w:p w14:paraId="3DC26279"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0JzQvtGB0LrQstCwMQswCQYDVQQGEwJSVTE4MDYGA1UECgwv0KTQtdC00LXRgNCw</w:t>
      </w:r>
    </w:p>
    <w:p w14:paraId="6548A408"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0LvRjNC90L7QtSDQutCw0LfQvdCw0YfQtdC50YHRgtCy0L4xPzA9BgNVBAMMNtCj</w:t>
      </w:r>
    </w:p>
    <w:p w14:paraId="2EC9AC36"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0KYg0KTQtdC00LXRgNCw0LvRjNC90L7Qs9C+INC60LDQt9C90LDRh9C10LnRgdGC</w:t>
      </w:r>
    </w:p>
    <w:p w14:paraId="09E05D46"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0LLQsIIBATBeBgNVHR8EVzBVMCmgJ6AlhiNodHRwOi8vY3JsLnJvc2them5hLnJ1</w:t>
      </w:r>
    </w:p>
    <w:p w14:paraId="7F670F1B"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L2NybC9mazAxLmNybDAooCagJIYiaHR0cDovL2NybC5mc2ZrLmxvY2FsL2NybC9m</w:t>
      </w:r>
    </w:p>
    <w:p w14:paraId="2FBB865B"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azAxLmNybDAdBgNVHQ4EFgQUt0m7wwTPyJQ+5TDMkq5Z0WnD5vQwCAYGKoUDAgID</w:t>
      </w:r>
    </w:p>
    <w:p w14:paraId="481E1B2A"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A0EAReUQeQpqERyFF5XRWG8RnguKCWvPIQOt26PZmVTccxOXVHwZyI0rqdcQ2i4L</w:t>
      </w:r>
    </w:p>
    <w:p w14:paraId="4604E663"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p87xs4bqOAO1BwhmKL/TsoC4pA==&lt;/wsse:BinarySecurityToken&gt;&lt;/wsse:Security&gt;&lt;/env:Header&gt;</w:t>
      </w:r>
    </w:p>
    <w:p w14:paraId="45072C6C"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ab/>
        <w:t>&lt;env:Body xmlns:env="http://schemas.xmlsoap.org/soap/envelope/" wsu:Id="Id-wssecdata-29cef34e3106063e64fead91c94aeda97ff4"&gt;</w:t>
      </w:r>
    </w:p>
    <w:p w14:paraId="3F3FF783"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ab/>
      </w:r>
      <w:r w:rsidRPr="001E1AF5">
        <w:rPr>
          <w:rFonts w:cs="Courier New"/>
          <w:sz w:val="20"/>
        </w:rPr>
        <w:tab/>
        <w:t>&lt;transferDocumentRequest xmlns:typ="http://www.roskazna.ru/eb/services/transferDocumentService/types" xmlns="http://www.roskazna.ru/eb/services/transferDocumentService/types" versionId="1.0"&gt;</w:t>
      </w:r>
    </w:p>
    <w:p w14:paraId="140732FC"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ab/>
      </w:r>
      <w:r w:rsidRPr="001E1AF5">
        <w:rPr>
          <w:rFonts w:cs="Courier New"/>
          <w:sz w:val="20"/>
        </w:rPr>
        <w:tab/>
      </w:r>
      <w:r w:rsidRPr="001E1AF5">
        <w:rPr>
          <w:rFonts w:cs="Courier New"/>
          <w:sz w:val="20"/>
        </w:rPr>
        <w:tab/>
        <w:t>&lt;typ:header&gt;</w:t>
      </w:r>
    </w:p>
    <w:p w14:paraId="733BB194"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ab/>
      </w:r>
      <w:r w:rsidRPr="001E1AF5">
        <w:rPr>
          <w:rFonts w:cs="Courier New"/>
          <w:sz w:val="20"/>
        </w:rPr>
        <w:tab/>
      </w:r>
      <w:r w:rsidRPr="001E1AF5">
        <w:rPr>
          <w:rFonts w:cs="Courier New"/>
          <w:sz w:val="20"/>
        </w:rPr>
        <w:tab/>
      </w:r>
      <w:r w:rsidRPr="001E1AF5">
        <w:rPr>
          <w:rFonts w:cs="Courier New"/>
          <w:sz w:val="20"/>
        </w:rPr>
        <w:tab/>
        <w:t>&lt;typ:packageId&gt;e8bf66bf-9cf1-44f1-a48b-394d18467fe3&lt;/typ:packageId&gt;</w:t>
      </w:r>
    </w:p>
    <w:p w14:paraId="54187845"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ab/>
      </w:r>
      <w:r w:rsidRPr="001E1AF5">
        <w:rPr>
          <w:rFonts w:cs="Courier New"/>
          <w:sz w:val="20"/>
        </w:rPr>
        <w:tab/>
      </w:r>
      <w:r w:rsidRPr="001E1AF5">
        <w:rPr>
          <w:rFonts w:cs="Courier New"/>
          <w:sz w:val="20"/>
        </w:rPr>
        <w:tab/>
      </w:r>
      <w:r w:rsidRPr="001E1AF5">
        <w:rPr>
          <w:rFonts w:cs="Courier New"/>
          <w:sz w:val="20"/>
        </w:rPr>
        <w:tab/>
        <w:t>&lt;typ:senderSystemId&gt;FAMABS&lt;/typ:senderSystemId&gt;</w:t>
      </w:r>
    </w:p>
    <w:p w14:paraId="49CAD27F"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ab/>
      </w:r>
      <w:r w:rsidRPr="001E1AF5">
        <w:rPr>
          <w:rFonts w:cs="Courier New"/>
          <w:sz w:val="20"/>
        </w:rPr>
        <w:tab/>
      </w:r>
      <w:r w:rsidRPr="001E1AF5">
        <w:rPr>
          <w:rFonts w:cs="Courier New"/>
          <w:sz w:val="20"/>
        </w:rPr>
        <w:tab/>
      </w:r>
      <w:r w:rsidRPr="001E1AF5">
        <w:rPr>
          <w:rFonts w:cs="Courier New"/>
          <w:sz w:val="20"/>
        </w:rPr>
        <w:tab/>
        <w:t>&lt;typ:targetSystemId&gt;EXP&lt;/typ:targetSystemId&gt;</w:t>
      </w:r>
    </w:p>
    <w:p w14:paraId="04FA2D67"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ab/>
      </w:r>
      <w:r w:rsidRPr="001E1AF5">
        <w:rPr>
          <w:rFonts w:cs="Courier New"/>
          <w:sz w:val="20"/>
        </w:rPr>
        <w:tab/>
      </w:r>
      <w:r w:rsidRPr="001E1AF5">
        <w:rPr>
          <w:rFonts w:cs="Courier New"/>
          <w:sz w:val="20"/>
        </w:rPr>
        <w:tab/>
      </w:r>
      <w:r w:rsidRPr="001E1AF5">
        <w:rPr>
          <w:rFonts w:cs="Courier New"/>
          <w:sz w:val="20"/>
        </w:rPr>
        <w:tab/>
        <w:t>&lt;typ:documentType&gt;MSC_NotifForeignCurr&lt;/typ:documentType&gt;</w:t>
      </w:r>
    </w:p>
    <w:p w14:paraId="0CAC850A"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ab/>
      </w:r>
      <w:r w:rsidRPr="001E1AF5">
        <w:rPr>
          <w:rFonts w:cs="Courier New"/>
          <w:sz w:val="20"/>
        </w:rPr>
        <w:tab/>
      </w:r>
      <w:r w:rsidRPr="001E1AF5">
        <w:rPr>
          <w:rFonts w:cs="Courier New"/>
          <w:sz w:val="20"/>
        </w:rPr>
        <w:tab/>
      </w:r>
      <w:r w:rsidRPr="001E1AF5">
        <w:rPr>
          <w:rFonts w:cs="Courier New"/>
          <w:sz w:val="20"/>
        </w:rPr>
        <w:tab/>
        <w:t>&lt;typ:documentGuid&gt;6a4b54c6-d794-4871-bfbf-7c8b708c19d0&lt;/typ:documentGuid&gt;</w:t>
      </w:r>
    </w:p>
    <w:p w14:paraId="51788216"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ab/>
      </w:r>
      <w:r w:rsidRPr="001E1AF5">
        <w:rPr>
          <w:rFonts w:cs="Courier New"/>
          <w:sz w:val="20"/>
        </w:rPr>
        <w:tab/>
      </w:r>
      <w:r w:rsidRPr="001E1AF5">
        <w:rPr>
          <w:rFonts w:cs="Courier New"/>
          <w:sz w:val="20"/>
        </w:rPr>
        <w:tab/>
      </w:r>
      <w:r w:rsidRPr="001E1AF5">
        <w:rPr>
          <w:rFonts w:cs="Courier New"/>
          <w:sz w:val="20"/>
        </w:rPr>
        <w:tab/>
        <w:t>&lt;typ:creationDateTime&gt;2023-09-01T16:46:07.689+04:00&lt;/typ:creationDateTime&gt;</w:t>
      </w:r>
    </w:p>
    <w:p w14:paraId="17235B57"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ab/>
      </w:r>
      <w:r w:rsidRPr="001E1AF5">
        <w:rPr>
          <w:rFonts w:cs="Courier New"/>
          <w:sz w:val="20"/>
        </w:rPr>
        <w:tab/>
      </w:r>
      <w:r w:rsidRPr="001E1AF5">
        <w:rPr>
          <w:rFonts w:cs="Courier New"/>
          <w:sz w:val="20"/>
        </w:rPr>
        <w:tab/>
        <w:t>&lt;typ:params&gt;</w:t>
      </w:r>
    </w:p>
    <w:p w14:paraId="4273C7CF"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ab/>
      </w:r>
      <w:r w:rsidRPr="001E1AF5">
        <w:rPr>
          <w:rFonts w:cs="Courier New"/>
          <w:sz w:val="20"/>
        </w:rPr>
        <w:tab/>
      </w:r>
      <w:r w:rsidRPr="001E1AF5">
        <w:rPr>
          <w:rFonts w:cs="Courier New"/>
          <w:sz w:val="20"/>
        </w:rPr>
        <w:tab/>
      </w:r>
      <w:r w:rsidRPr="001E1AF5">
        <w:rPr>
          <w:rFonts w:cs="Courier New"/>
          <w:sz w:val="20"/>
        </w:rPr>
        <w:tab/>
        <w:t>&lt;typ:param name="versionId" value="1.0"/&gt;</w:t>
      </w:r>
    </w:p>
    <w:p w14:paraId="6EC53AAB"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ab/>
      </w:r>
      <w:r w:rsidRPr="001E1AF5">
        <w:rPr>
          <w:rFonts w:cs="Courier New"/>
          <w:sz w:val="20"/>
        </w:rPr>
        <w:tab/>
      </w:r>
      <w:r w:rsidRPr="001E1AF5">
        <w:rPr>
          <w:rFonts w:cs="Courier New"/>
          <w:sz w:val="20"/>
        </w:rPr>
        <w:tab/>
        <w:t>&lt;/typ:params&gt;</w:t>
      </w:r>
    </w:p>
    <w:p w14:paraId="1F68B699"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ab/>
      </w:r>
      <w:r w:rsidRPr="001E1AF5">
        <w:rPr>
          <w:rFonts w:cs="Courier New"/>
          <w:sz w:val="20"/>
        </w:rPr>
        <w:tab/>
      </w:r>
      <w:r w:rsidRPr="001E1AF5">
        <w:rPr>
          <w:rFonts w:cs="Courier New"/>
          <w:sz w:val="20"/>
        </w:rPr>
        <w:tab/>
        <w:t>&lt;/typ:header&gt;</w:t>
      </w:r>
    </w:p>
    <w:p w14:paraId="0F31C475"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ab/>
      </w:r>
      <w:r w:rsidRPr="001E1AF5">
        <w:rPr>
          <w:rFonts w:cs="Courier New"/>
          <w:sz w:val="20"/>
        </w:rPr>
        <w:tab/>
      </w:r>
      <w:r w:rsidRPr="001E1AF5">
        <w:rPr>
          <w:rFonts w:cs="Courier New"/>
          <w:sz w:val="20"/>
        </w:rPr>
        <w:tab/>
        <w:t>&lt;typ:document&gt;</w:t>
      </w:r>
    </w:p>
    <w:p w14:paraId="034A6AD0"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&lt;self:MSC_NotifForeignCurr xmlns:xsi="http://www.w3.org/2001/XMLSchema-instance" xmlns:self="http://www.roskazna.ru/eb/domain/MSC_NotifForeignCurr/formular" metaType="formular" versionID="1.0" xsi:schemaLocation="http://www.roskazna.ru/eb/domain/MSC_NotifForeignCurr/formular formulars.xsd"&gt;</w:t>
      </w:r>
    </w:p>
    <w:p w14:paraId="58F06AC7"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ab/>
        <w:t>&lt;Notif_Num&gt;32452&lt;/Notif_Num&gt;</w:t>
      </w:r>
    </w:p>
    <w:p w14:paraId="1A3D3D7F"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ab/>
        <w:t>&lt;Notif_Date&gt;2023-12-01&lt;/Notif_Date&gt;</w:t>
      </w:r>
      <w:r w:rsidRPr="001E1AF5">
        <w:rPr>
          <w:rFonts w:cs="Courier New"/>
          <w:sz w:val="20"/>
        </w:rPr>
        <w:tab/>
      </w:r>
    </w:p>
    <w:p w14:paraId="3A6CFC84"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ab/>
        <w:t>&lt;Beneficiary_Description&gt;INTERNATIONAL BANK FOR RECONSTRUCTION AND DEVELOPMENT&lt;/Beneficiary_Description&gt;</w:t>
      </w:r>
    </w:p>
    <w:p w14:paraId="02202375"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ab/>
        <w:t>&lt;Beneficiary_AccNumber&gt;40105840300000002902&lt;/Beneficiary_AccNumber&gt;</w:t>
      </w:r>
    </w:p>
    <w:p w14:paraId="25FCE844"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ab/>
        <w:t>&lt;BeneficiaryBank_Description&gt;WELLS FARGO BANK, N.A. (NEW YORK INTERNATIONAL BRANCH)&lt;/BeneficiaryBank_Description&gt;</w:t>
      </w:r>
    </w:p>
    <w:p w14:paraId="72674B59"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ab/>
        <w:t>&lt;BeneficiaryBank_BIC&gt;344534543&lt;/BeneficiaryBank_BIC&gt;</w:t>
      </w:r>
      <w:r w:rsidRPr="001E1AF5">
        <w:rPr>
          <w:rFonts w:cs="Courier New"/>
          <w:sz w:val="20"/>
        </w:rPr>
        <w:tab/>
      </w:r>
    </w:p>
    <w:p w14:paraId="7FC29395"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ab/>
        <w:t>&lt;CdExchCrr&gt;840&lt;/CdExchCrr&gt;</w:t>
      </w:r>
    </w:p>
    <w:p w14:paraId="66A4BDE0"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ab/>
        <w:t>&lt;Amnt_FrgnCurr&gt;1000.00&lt;/Amnt_FrgnCurr&gt;</w:t>
      </w:r>
    </w:p>
    <w:p w14:paraId="5915393A"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ab/>
        <w:t>&lt;Amnt_Rbls&gt;10000.00&lt;/Amnt_Rbls&gt;</w:t>
      </w:r>
    </w:p>
    <w:p w14:paraId="1E4153C5"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ab/>
        <w:t>&lt;Value_Date&gt;2023-12-01&lt;/Value_Date&gt;</w:t>
      </w:r>
    </w:p>
    <w:p w14:paraId="4B375D0B"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ab/>
        <w:t>&lt;Payer_AccNumber&gt;40105840300000002901&lt;/Payer_AccNumber&gt;</w:t>
      </w:r>
    </w:p>
    <w:p w14:paraId="25F95CD8"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lastRenderedPageBreak/>
        <w:tab/>
        <w:t>&lt;Customs_Code&gt;45345676&lt;/Customs_Code&gt;</w:t>
      </w:r>
    </w:p>
    <w:p w14:paraId="6A6B88E2"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ab/>
        <w:t>&lt;Customs_INN&gt;123234565434&lt;/Customs_INN&gt;</w:t>
      </w:r>
    </w:p>
    <w:p w14:paraId="3A6F2BB4"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ab/>
        <w:t>&lt;Customs_Name&gt;Таможня&lt;/Customs_Name&gt;</w:t>
      </w:r>
    </w:p>
    <w:p w14:paraId="55EC7DEB"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ab/>
        <w:t>&lt;Rate_Convers&gt;10&lt;/Rate_Convers&gt;</w:t>
      </w:r>
    </w:p>
    <w:p w14:paraId="6CA77EEE"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ab/>
        <w:t>&lt;IzPdSt&gt;</w:t>
      </w:r>
    </w:p>
    <w:p w14:paraId="70BD5324"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ab/>
      </w:r>
      <w:r w:rsidRPr="001E1AF5">
        <w:rPr>
          <w:rFonts w:cs="Courier New"/>
          <w:sz w:val="20"/>
        </w:rPr>
        <w:tab/>
        <w:t>&lt;IzPdSt_ITEM&gt;</w:t>
      </w:r>
    </w:p>
    <w:p w14:paraId="2A2B6E76"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ab/>
      </w:r>
      <w:r w:rsidRPr="001E1AF5">
        <w:rPr>
          <w:rFonts w:cs="Courier New"/>
          <w:sz w:val="20"/>
        </w:rPr>
        <w:tab/>
      </w:r>
      <w:r w:rsidRPr="001E1AF5">
        <w:rPr>
          <w:rFonts w:cs="Courier New"/>
          <w:sz w:val="20"/>
        </w:rPr>
        <w:tab/>
        <w:t>&lt;KBK&gt;23453647654789398756&lt;/KBK&gt;</w:t>
      </w:r>
    </w:p>
    <w:p w14:paraId="5F396B60"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ab/>
      </w:r>
      <w:r w:rsidRPr="001E1AF5">
        <w:rPr>
          <w:rFonts w:cs="Courier New"/>
          <w:sz w:val="20"/>
        </w:rPr>
        <w:tab/>
      </w:r>
      <w:r w:rsidRPr="001E1AF5">
        <w:rPr>
          <w:rFonts w:cs="Courier New"/>
          <w:sz w:val="20"/>
        </w:rPr>
        <w:tab/>
        <w:t>&lt;TYPE_KBK&gt;10&lt;/TYPE_KBK&gt;</w:t>
      </w:r>
    </w:p>
    <w:p w14:paraId="38D918CB"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ab/>
      </w:r>
      <w:r w:rsidRPr="001E1AF5">
        <w:rPr>
          <w:rFonts w:cs="Courier New"/>
          <w:sz w:val="20"/>
        </w:rPr>
        <w:tab/>
      </w:r>
      <w:r w:rsidRPr="001E1AF5">
        <w:rPr>
          <w:rFonts w:cs="Courier New"/>
          <w:sz w:val="20"/>
        </w:rPr>
        <w:tab/>
        <w:t>&lt;SUM&gt;1000.00&lt;/SUM&gt;</w:t>
      </w:r>
    </w:p>
    <w:p w14:paraId="7B98F231"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ab/>
      </w:r>
      <w:r w:rsidRPr="001E1AF5">
        <w:rPr>
          <w:rFonts w:cs="Courier New"/>
          <w:sz w:val="20"/>
        </w:rPr>
        <w:tab/>
        <w:t>&lt;/IzPdSt_ITEM&gt;</w:t>
      </w:r>
    </w:p>
    <w:p w14:paraId="359048D3"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ab/>
        <w:t>&lt;/IzPdSt&gt;</w:t>
      </w:r>
    </w:p>
    <w:p w14:paraId="7B46866A"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ab/>
        <w:t>&lt;MSC_Infrmtn&gt;</w:t>
      </w:r>
    </w:p>
    <w:p w14:paraId="5B9F8073"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ab/>
      </w:r>
      <w:r w:rsidRPr="001E1AF5">
        <w:rPr>
          <w:rFonts w:cs="Courier New"/>
          <w:sz w:val="20"/>
        </w:rPr>
        <w:tab/>
        <w:t>&lt;GUID&gt;6a4b54c6-d794-4871-bfbf-7c8b708c19d0&lt;/GUID&gt;</w:t>
      </w:r>
    </w:p>
    <w:p w14:paraId="110FA401"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ab/>
        <w:t>&lt;/MSC_Infrmtn&gt;</w:t>
      </w:r>
    </w:p>
    <w:p w14:paraId="2013873E"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ab/>
        <w:t>&lt;/self:MSC_NotifForeignCurr&gt;</w:t>
      </w:r>
    </w:p>
    <w:p w14:paraId="283816F0"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&lt;/typ:document&gt;</w:t>
      </w:r>
      <w:r w:rsidRPr="001E1AF5">
        <w:rPr>
          <w:rFonts w:cs="Courier New"/>
          <w:sz w:val="20"/>
        </w:rPr>
        <w:tab/>
      </w:r>
    </w:p>
    <w:p w14:paraId="0AD4BE9F"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&lt;/transferDocumentRequest&gt;</w:t>
      </w:r>
    </w:p>
    <w:p w14:paraId="1EA18D8A" w14:textId="77777777" w:rsidR="004E5F7B" w:rsidRPr="001E1AF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1E1AF5">
        <w:rPr>
          <w:rFonts w:cs="Courier New"/>
          <w:sz w:val="20"/>
        </w:rPr>
        <w:t>&lt;/env:Body&gt;</w:t>
      </w:r>
    </w:p>
    <w:p w14:paraId="36BFAE51" w14:textId="77777777" w:rsidR="004E5F7B" w:rsidRPr="0053647C" w:rsidRDefault="004E5F7B" w:rsidP="004E5F7B">
      <w:pPr>
        <w:pStyle w:val="EBScript"/>
        <w:widowControl w:val="0"/>
        <w:pBdr>
          <w:top w:val="single" w:sz="4" w:space="0" w:color="000000"/>
          <w:left w:val="single" w:sz="4" w:space="0" w:color="000000"/>
          <w:right w:val="single" w:sz="4" w:space="0" w:color="000000"/>
        </w:pBdr>
        <w:spacing w:before="0" w:after="0"/>
        <w:ind w:left="0" w:right="0"/>
      </w:pPr>
      <w:r w:rsidRPr="001E1AF5">
        <w:rPr>
          <w:rFonts w:cs="Courier New"/>
          <w:sz w:val="20"/>
        </w:rPr>
        <w:t>&lt;/soapenv:Envelope&gt;</w:t>
      </w:r>
    </w:p>
    <w:p w14:paraId="7AB38E2D" w14:textId="77777777" w:rsidR="004E5F7B" w:rsidRDefault="004E5F7B" w:rsidP="004E5F7B">
      <w:pPr>
        <w:pStyle w:val="12"/>
      </w:pPr>
      <w:bookmarkStart w:id="4695" w:name="_Toc190442949"/>
      <w:bookmarkStart w:id="4696" w:name="_Toc190679837"/>
      <w:bookmarkStart w:id="4697" w:name="_Toc190688402"/>
      <w:bookmarkStart w:id="4698" w:name="_Toc185235736"/>
      <w:bookmarkStart w:id="4699" w:name="_Toc201160086"/>
      <w:bookmarkStart w:id="4700" w:name="_GoBack"/>
      <w:bookmarkEnd w:id="4700"/>
      <w:r w:rsidRPr="00F3122D">
        <w:rPr>
          <w:highlight w:val="green"/>
        </w:rPr>
        <w:lastRenderedPageBreak/>
        <w:t>Требования к составу информации при информационном взаимодействии между администраторами доходов бюджета и территориальными органами Федерального казначейства</w:t>
      </w:r>
      <w:bookmarkEnd w:id="4698"/>
      <w:bookmarkEnd w:id="4699"/>
    </w:p>
    <w:p w14:paraId="556243B1" w14:textId="77777777" w:rsidR="004E5F7B" w:rsidRPr="005A1072" w:rsidRDefault="004E5F7B" w:rsidP="004E5F7B">
      <w:pPr>
        <w:pStyle w:val="23"/>
        <w:suppressAutoHyphens w:val="0"/>
        <w:jc w:val="both"/>
        <w:rPr>
          <w:highlight w:val="green"/>
        </w:rPr>
      </w:pPr>
      <w:bookmarkStart w:id="4701" w:name="_Toc122436867"/>
      <w:bookmarkStart w:id="4702" w:name="_Ref183689237"/>
      <w:bookmarkStart w:id="4703" w:name="_Toc185883203"/>
      <w:bookmarkStart w:id="4704" w:name="_Ref2705887"/>
      <w:bookmarkStart w:id="4705" w:name="_Toc185235737"/>
      <w:bookmarkStart w:id="4706" w:name="_Toc201160087"/>
      <w:r w:rsidRPr="005A1072">
        <w:rPr>
          <w:highlight w:val="green"/>
        </w:rPr>
        <w:t>Описание документа «Казначейская справка»</w:t>
      </w:r>
      <w:bookmarkEnd w:id="4701"/>
      <w:bookmarkEnd w:id="4702"/>
      <w:r>
        <w:rPr>
          <w:highlight w:val="green"/>
        </w:rPr>
        <w:t xml:space="preserve"> </w:t>
      </w:r>
      <w:r w:rsidRPr="00E549F4">
        <w:rPr>
          <w:highlight w:val="green"/>
        </w:rPr>
        <w:t>(</w:t>
      </w:r>
      <w:r>
        <w:rPr>
          <w:highlight w:val="green"/>
        </w:rPr>
        <w:t>ф</w:t>
      </w:r>
      <w:r w:rsidRPr="00E549F4">
        <w:rPr>
          <w:highlight w:val="green"/>
        </w:rPr>
        <w:t>. 0533001)</w:t>
      </w:r>
      <w:bookmarkEnd w:id="4703"/>
      <w:bookmarkEnd w:id="4706"/>
      <w:r w:rsidRPr="005A1072">
        <w:rPr>
          <w:highlight w:val="green"/>
        </w:rPr>
        <w:t xml:space="preserve"> </w:t>
      </w:r>
    </w:p>
    <w:p w14:paraId="35CBB425" w14:textId="77777777" w:rsidR="004E5F7B" w:rsidRPr="005A1072" w:rsidRDefault="004E5F7B" w:rsidP="004E5F7B">
      <w:pPr>
        <w:pStyle w:val="32"/>
        <w:tabs>
          <w:tab w:val="num" w:pos="1146"/>
        </w:tabs>
        <w:suppressAutoHyphens w:val="0"/>
        <w:ind w:left="1146"/>
        <w:rPr>
          <w:highlight w:val="green"/>
        </w:rPr>
      </w:pPr>
      <w:bookmarkStart w:id="4707" w:name="_Toc122436868"/>
      <w:bookmarkStart w:id="4708" w:name="_Toc185883204"/>
      <w:bookmarkStart w:id="4709" w:name="_Toc201160088"/>
      <w:r w:rsidRPr="005A1072">
        <w:rPr>
          <w:highlight w:val="green"/>
        </w:rPr>
        <w:t>Назначение и маршрут документа</w:t>
      </w:r>
      <w:bookmarkEnd w:id="4707"/>
      <w:bookmarkEnd w:id="4708"/>
      <w:bookmarkEnd w:id="4709"/>
    </w:p>
    <w:p w14:paraId="62CAB6EC" w14:textId="0E5EDEFA" w:rsidR="004E5F7B" w:rsidRPr="0053647C" w:rsidRDefault="004E5F7B" w:rsidP="004E5F7B">
      <w:pPr>
        <w:pStyle w:val="ASFKNormal"/>
        <w:spacing w:before="60" w:after="120"/>
        <w:jc w:val="both"/>
        <w:rPr>
          <w:sz w:val="24"/>
        </w:rPr>
      </w:pPr>
      <w:r w:rsidRPr="005A1072">
        <w:rPr>
          <w:sz w:val="24"/>
          <w:szCs w:val="24"/>
        </w:rPr>
        <w:t xml:space="preserve">Документ «Казначейская </w:t>
      </w:r>
      <w:r w:rsidRPr="009C3D52">
        <w:rPr>
          <w:sz w:val="24"/>
          <w:szCs w:val="24"/>
        </w:rPr>
        <w:t xml:space="preserve">справка» (ф. 0533001) прилагается к выписке из лицевого счета </w:t>
      </w:r>
      <w:r w:rsidRPr="00F94C8B">
        <w:rPr>
          <w:sz w:val="24"/>
          <w:szCs w:val="24"/>
          <w:highlight w:val="green"/>
        </w:rPr>
        <w:t>администратора поступлений</w:t>
      </w:r>
      <w:r w:rsidRPr="009C3D52">
        <w:rPr>
          <w:sz w:val="24"/>
          <w:szCs w:val="24"/>
        </w:rPr>
        <w:t xml:space="preserve"> предоставляется</w:t>
      </w:r>
      <w:r w:rsidRPr="00191ACF">
        <w:rPr>
          <w:sz w:val="24"/>
          <w:szCs w:val="24"/>
        </w:rPr>
        <w:t xml:space="preserve"> территориальными органами ФК в качестве документа, служащего основанием для отражения</w:t>
      </w:r>
      <w:r w:rsidRPr="0053647C">
        <w:rPr>
          <w:sz w:val="24"/>
          <w:szCs w:val="24"/>
        </w:rPr>
        <w:t xml:space="preserve"> операций </w:t>
      </w:r>
      <w:r w:rsidRPr="0053647C">
        <w:rPr>
          <w:sz w:val="24"/>
        </w:rPr>
        <w:t>по результатам выполнения перерасчета между бюджетами при частичном исполнении внутриказначейских документов, а также для проведения исправительных операций по выявленным ошибкам, для корректировки сумм перечисления в бюджеты и для</w:t>
      </w:r>
      <w:r>
        <w:rPr>
          <w:sz w:val="24"/>
        </w:rPr>
        <w:t xml:space="preserve"> проведения операций уточнения.</w:t>
      </w:r>
    </w:p>
    <w:p w14:paraId="15D86084" w14:textId="77777777" w:rsidR="004E5F7B" w:rsidRPr="005A1072" w:rsidRDefault="004E5F7B" w:rsidP="004E5F7B">
      <w:pPr>
        <w:pStyle w:val="GOSTNameTable"/>
        <w:widowControl w:val="0"/>
        <w:numPr>
          <w:ilvl w:val="0"/>
          <w:numId w:val="114"/>
        </w:numPr>
        <w:suppressAutoHyphens w:val="0"/>
        <w:spacing w:before="120" w:after="0"/>
        <w:ind w:left="425" w:hanging="357"/>
        <w:jc w:val="both"/>
        <w:rPr>
          <w:rFonts w:eastAsia="Calibri"/>
          <w:highlight w:val="green"/>
        </w:rPr>
      </w:pPr>
      <w:r w:rsidRPr="005A1072">
        <w:rPr>
          <w:rFonts w:eastAsia="Calibri"/>
          <w:highlight w:val="green"/>
        </w:rPr>
        <w:fldChar w:fldCharType="begin"/>
      </w:r>
      <w:r w:rsidRPr="005A1072">
        <w:rPr>
          <w:rFonts w:eastAsia="Calibri"/>
          <w:highlight w:val="green"/>
        </w:rPr>
        <w:instrText xml:space="preserve"> SEQ Таблица \* ARABIC </w:instrText>
      </w:r>
      <w:r w:rsidRPr="005A1072">
        <w:rPr>
          <w:rFonts w:eastAsia="Calibri"/>
          <w:highlight w:val="green"/>
        </w:rPr>
        <w:fldChar w:fldCharType="separate"/>
      </w:r>
      <w:bookmarkStart w:id="4710" w:name="_Toc122436415"/>
      <w:bookmarkStart w:id="4711" w:name="_Toc185882773"/>
      <w:r w:rsidR="001968AA">
        <w:rPr>
          <w:rFonts w:eastAsia="Calibri"/>
          <w:noProof/>
          <w:highlight w:val="green"/>
        </w:rPr>
        <w:t>153</w:t>
      </w:r>
      <w:r w:rsidRPr="005A1072">
        <w:rPr>
          <w:rFonts w:eastAsia="Calibri"/>
          <w:highlight w:val="green"/>
        </w:rPr>
        <w:fldChar w:fldCharType="end"/>
      </w:r>
      <w:r w:rsidRPr="005A1072">
        <w:rPr>
          <w:rFonts w:eastAsia="Calibri"/>
          <w:highlight w:val="green"/>
        </w:rPr>
        <w:t xml:space="preserve"> – Маршрут документа «</w:t>
      </w:r>
      <w:r w:rsidRPr="005A1072">
        <w:rPr>
          <w:szCs w:val="24"/>
          <w:highlight w:val="green"/>
        </w:rPr>
        <w:t>Казначейская справка</w:t>
      </w:r>
      <w:r w:rsidRPr="005A1072">
        <w:rPr>
          <w:highlight w:val="green"/>
        </w:rPr>
        <w:t>»</w:t>
      </w:r>
      <w:bookmarkEnd w:id="4710"/>
      <w:r>
        <w:rPr>
          <w:highlight w:val="green"/>
        </w:rPr>
        <w:t xml:space="preserve"> </w:t>
      </w:r>
      <w:r w:rsidRPr="00E549F4">
        <w:rPr>
          <w:highlight w:val="green"/>
        </w:rPr>
        <w:t>(</w:t>
      </w:r>
      <w:r>
        <w:rPr>
          <w:highlight w:val="green"/>
        </w:rPr>
        <w:t>ф</w:t>
      </w:r>
      <w:r w:rsidRPr="00E549F4">
        <w:rPr>
          <w:highlight w:val="green"/>
        </w:rPr>
        <w:t>. 0533001)</w:t>
      </w:r>
      <w:bookmarkEnd w:id="4711"/>
    </w:p>
    <w:tbl>
      <w:tblPr>
        <w:tblStyle w:val="GOSTTable"/>
        <w:tblW w:w="5000" w:type="pct"/>
        <w:tblLook w:val="01E0" w:firstRow="1" w:lastRow="1" w:firstColumn="1" w:lastColumn="1" w:noHBand="0" w:noVBand="0"/>
      </w:tblPr>
      <w:tblGrid>
        <w:gridCol w:w="2420"/>
        <w:gridCol w:w="2253"/>
        <w:gridCol w:w="4955"/>
      </w:tblGrid>
      <w:tr w:rsidR="004E5F7B" w:rsidRPr="0053647C" w14:paraId="0BFB2496" w14:textId="77777777" w:rsidTr="00E67964">
        <w:trPr>
          <w:cnfStyle w:val="100000000000" w:firstRow="1" w:lastRow="0" w:firstColumn="0" w:lastColumn="0" w:oddVBand="0" w:evenVBand="0" w:oddHBand="0" w:evenHBand="0" w:firstRowFirstColumn="0" w:firstRowLastColumn="0" w:lastRowFirstColumn="0" w:lastRowLastColumn="0"/>
        </w:trPr>
        <w:tc>
          <w:tcPr>
            <w:tcW w:w="1257" w:type="pct"/>
          </w:tcPr>
          <w:p w14:paraId="28FB6732" w14:textId="77777777" w:rsidR="004E5F7B" w:rsidRPr="0053647C" w:rsidRDefault="004E5F7B" w:rsidP="00E67964">
            <w:pPr>
              <w:pStyle w:val="OTRTableHead"/>
              <w:widowControl w:val="0"/>
              <w:rPr>
                <w:sz w:val="22"/>
                <w:szCs w:val="22"/>
              </w:rPr>
            </w:pPr>
            <w:r w:rsidRPr="0053647C">
              <w:rPr>
                <w:sz w:val="22"/>
                <w:szCs w:val="22"/>
              </w:rPr>
              <w:t>Отправитель</w:t>
            </w:r>
          </w:p>
        </w:tc>
        <w:tc>
          <w:tcPr>
            <w:tcW w:w="1170" w:type="pct"/>
          </w:tcPr>
          <w:p w14:paraId="4FB2A854" w14:textId="77777777" w:rsidR="004E5F7B" w:rsidRPr="0053647C" w:rsidRDefault="004E5F7B" w:rsidP="00E67964">
            <w:pPr>
              <w:pStyle w:val="OTRTableHead"/>
              <w:widowControl w:val="0"/>
              <w:rPr>
                <w:sz w:val="22"/>
                <w:szCs w:val="22"/>
              </w:rPr>
            </w:pPr>
            <w:r w:rsidRPr="0053647C">
              <w:rPr>
                <w:sz w:val="22"/>
                <w:szCs w:val="22"/>
              </w:rPr>
              <w:t>Получатель</w:t>
            </w:r>
          </w:p>
        </w:tc>
        <w:tc>
          <w:tcPr>
            <w:tcW w:w="2573" w:type="pct"/>
          </w:tcPr>
          <w:p w14:paraId="13F07D14" w14:textId="77777777" w:rsidR="004E5F7B" w:rsidRPr="0053647C" w:rsidRDefault="004E5F7B" w:rsidP="00E67964">
            <w:pPr>
              <w:pStyle w:val="OTRTableHead"/>
              <w:widowControl w:val="0"/>
              <w:rPr>
                <w:sz w:val="22"/>
                <w:szCs w:val="22"/>
              </w:rPr>
            </w:pPr>
            <w:r w:rsidRPr="0053647C">
              <w:rPr>
                <w:sz w:val="22"/>
                <w:szCs w:val="22"/>
              </w:rPr>
              <w:t>Примечание</w:t>
            </w:r>
          </w:p>
        </w:tc>
      </w:tr>
      <w:tr w:rsidR="004E5F7B" w:rsidRPr="0053647C" w14:paraId="2562AC5C" w14:textId="77777777" w:rsidTr="00E67964">
        <w:trPr>
          <w:cnfStyle w:val="000000100000" w:firstRow="0" w:lastRow="0" w:firstColumn="0" w:lastColumn="0" w:oddVBand="0" w:evenVBand="0" w:oddHBand="1" w:evenHBand="0" w:firstRowFirstColumn="0" w:firstRowLastColumn="0" w:lastRowFirstColumn="0" w:lastRowLastColumn="0"/>
        </w:trPr>
        <w:tc>
          <w:tcPr>
            <w:tcW w:w="1257" w:type="pct"/>
          </w:tcPr>
          <w:p w14:paraId="3CB74A6F" w14:textId="689CD3E4" w:rsidR="004E5F7B" w:rsidRPr="009C3D52" w:rsidRDefault="007743E7" w:rsidP="00E67964">
            <w:pPr>
              <w:spacing w:before="60" w:after="60"/>
              <w:ind w:firstLine="0"/>
              <w:rPr>
                <w:sz w:val="22"/>
                <w:szCs w:val="22"/>
              </w:rPr>
            </w:pPr>
            <w:r>
              <w:rPr>
                <w:sz w:val="22"/>
                <w:szCs w:val="22"/>
              </w:rPr>
              <w:t>ТОФК (ПУД ЭБ)</w:t>
            </w:r>
          </w:p>
        </w:tc>
        <w:tc>
          <w:tcPr>
            <w:tcW w:w="1170" w:type="pct"/>
          </w:tcPr>
          <w:p w14:paraId="5EAF6A26" w14:textId="6379BF12" w:rsidR="004E5F7B" w:rsidRPr="009C3D52" w:rsidRDefault="0014526E" w:rsidP="00E67964">
            <w:pPr>
              <w:spacing w:before="60" w:after="60"/>
              <w:ind w:firstLine="0"/>
              <w:rPr>
                <w:sz w:val="22"/>
                <w:szCs w:val="22"/>
              </w:rPr>
            </w:pPr>
            <w:r w:rsidRPr="007931F3">
              <w:rPr>
                <w:sz w:val="22"/>
                <w:szCs w:val="22"/>
              </w:rPr>
              <w:t>АДБ, АИФДБ (ФНС, ФТС)</w:t>
            </w:r>
          </w:p>
        </w:tc>
        <w:tc>
          <w:tcPr>
            <w:tcW w:w="2573" w:type="pct"/>
          </w:tcPr>
          <w:p w14:paraId="0A882E3E" w14:textId="77777777" w:rsidR="004E5F7B" w:rsidRPr="00191ACF" w:rsidRDefault="004E5F7B" w:rsidP="00E67964">
            <w:pPr>
              <w:spacing w:before="60" w:after="60"/>
              <w:ind w:firstLine="0"/>
              <w:rPr>
                <w:sz w:val="22"/>
                <w:szCs w:val="22"/>
              </w:rPr>
            </w:pPr>
          </w:p>
        </w:tc>
      </w:tr>
      <w:tr w:rsidR="004E5F7B" w:rsidRPr="0053647C" w14:paraId="383F7336" w14:textId="77777777" w:rsidTr="00E67964">
        <w:trPr>
          <w:cnfStyle w:val="000000010000" w:firstRow="0" w:lastRow="0" w:firstColumn="0" w:lastColumn="0" w:oddVBand="0" w:evenVBand="0" w:oddHBand="0" w:evenHBand="1" w:firstRowFirstColumn="0" w:firstRowLastColumn="0" w:lastRowFirstColumn="0" w:lastRowLastColumn="0"/>
        </w:trPr>
        <w:tc>
          <w:tcPr>
            <w:tcW w:w="1257" w:type="pct"/>
          </w:tcPr>
          <w:p w14:paraId="557B02DD" w14:textId="50A40F4C" w:rsidR="004E5F7B" w:rsidRPr="009C3D52" w:rsidRDefault="007743E7" w:rsidP="00E67964">
            <w:pPr>
              <w:spacing w:before="60" w:after="60"/>
              <w:ind w:firstLine="0"/>
              <w:rPr>
                <w:sz w:val="22"/>
                <w:szCs w:val="22"/>
              </w:rPr>
            </w:pPr>
            <w:r>
              <w:rPr>
                <w:sz w:val="22"/>
                <w:szCs w:val="22"/>
              </w:rPr>
              <w:t>ТОФК (ПУД ЭБ)</w:t>
            </w:r>
          </w:p>
        </w:tc>
        <w:tc>
          <w:tcPr>
            <w:tcW w:w="1170" w:type="pct"/>
          </w:tcPr>
          <w:p w14:paraId="6B29B006" w14:textId="77777777" w:rsidR="004E5F7B" w:rsidRPr="009C3D52" w:rsidRDefault="004E5F7B" w:rsidP="00E67964">
            <w:pPr>
              <w:spacing w:before="60" w:after="60"/>
              <w:ind w:firstLine="0"/>
              <w:rPr>
                <w:sz w:val="22"/>
                <w:szCs w:val="22"/>
              </w:rPr>
            </w:pPr>
            <w:r w:rsidRPr="009C3D52">
              <w:rPr>
                <w:sz w:val="22"/>
                <w:szCs w:val="22"/>
              </w:rPr>
              <w:t>МВУ ПУиО (ПФХД),</w:t>
            </w:r>
            <w:r w:rsidRPr="009C3D52">
              <w:rPr>
                <w:sz w:val="22"/>
                <w:szCs w:val="22"/>
                <w:lang w:eastAsia="en-US"/>
              </w:rPr>
              <w:t xml:space="preserve"> Бухгалтерия государственного учреждения (1С)</w:t>
            </w:r>
          </w:p>
        </w:tc>
        <w:tc>
          <w:tcPr>
            <w:tcW w:w="2573" w:type="pct"/>
          </w:tcPr>
          <w:p w14:paraId="3952CAEB" w14:textId="77777777" w:rsidR="004E5F7B" w:rsidRPr="00191ACF" w:rsidRDefault="004E5F7B" w:rsidP="00E67964">
            <w:pPr>
              <w:spacing w:before="60" w:after="60"/>
              <w:ind w:firstLine="0"/>
              <w:rPr>
                <w:sz w:val="22"/>
                <w:szCs w:val="22"/>
              </w:rPr>
            </w:pPr>
          </w:p>
        </w:tc>
      </w:tr>
      <w:tr w:rsidR="004E5F7B" w:rsidRPr="0053647C" w14:paraId="253EF7A8" w14:textId="77777777" w:rsidTr="00E67964">
        <w:trPr>
          <w:cnfStyle w:val="000000100000" w:firstRow="0" w:lastRow="0" w:firstColumn="0" w:lastColumn="0" w:oddVBand="0" w:evenVBand="0" w:oddHBand="1" w:evenHBand="0" w:firstRowFirstColumn="0" w:firstRowLastColumn="0" w:lastRowFirstColumn="0" w:lastRowLastColumn="0"/>
        </w:trPr>
        <w:tc>
          <w:tcPr>
            <w:tcW w:w="1257" w:type="pct"/>
          </w:tcPr>
          <w:p w14:paraId="7533B049" w14:textId="40EBB6D1" w:rsidR="004E5F7B" w:rsidRPr="000A2676" w:rsidRDefault="007743E7" w:rsidP="00E67964">
            <w:pPr>
              <w:spacing w:before="60" w:after="60"/>
              <w:ind w:firstLine="0"/>
              <w:rPr>
                <w:sz w:val="22"/>
                <w:szCs w:val="22"/>
              </w:rPr>
            </w:pPr>
            <w:r>
              <w:rPr>
                <w:sz w:val="22"/>
                <w:szCs w:val="22"/>
                <w:highlight w:val="green"/>
              </w:rPr>
              <w:t>ТОФК (ПУД ЭБ)</w:t>
            </w:r>
          </w:p>
        </w:tc>
        <w:tc>
          <w:tcPr>
            <w:tcW w:w="1170" w:type="pct"/>
          </w:tcPr>
          <w:p w14:paraId="5AFEE045" w14:textId="77777777" w:rsidR="004E5F7B" w:rsidRPr="000A2676" w:rsidRDefault="004E5F7B" w:rsidP="00E67964">
            <w:pPr>
              <w:spacing w:before="60" w:after="60"/>
              <w:ind w:firstLine="0"/>
              <w:rPr>
                <w:sz w:val="22"/>
                <w:szCs w:val="22"/>
              </w:rPr>
            </w:pPr>
            <w:r w:rsidRPr="000A2676">
              <w:rPr>
                <w:sz w:val="22"/>
                <w:szCs w:val="22"/>
                <w:highlight w:val="green"/>
              </w:rPr>
              <w:t>ПИАО ЭБ</w:t>
            </w:r>
          </w:p>
        </w:tc>
        <w:tc>
          <w:tcPr>
            <w:tcW w:w="2573" w:type="pct"/>
          </w:tcPr>
          <w:p w14:paraId="7EEEABBA" w14:textId="2DD15275" w:rsidR="004E5F7B" w:rsidRPr="000A2676" w:rsidRDefault="004E5F7B" w:rsidP="00E67964">
            <w:pPr>
              <w:spacing w:before="60" w:after="60"/>
              <w:ind w:firstLine="0"/>
              <w:rPr>
                <w:sz w:val="22"/>
                <w:szCs w:val="22"/>
              </w:rPr>
            </w:pPr>
            <w:r w:rsidRPr="00F94C8B">
              <w:rPr>
                <w:sz w:val="22"/>
                <w:szCs w:val="22"/>
                <w:highlight w:val="green"/>
              </w:rPr>
              <w:t xml:space="preserve">Передается только в виде вложения в блоке «attachments» к документу «Выписка из лицевого счета администратора </w:t>
            </w:r>
            <w:r>
              <w:rPr>
                <w:sz w:val="22"/>
                <w:szCs w:val="22"/>
                <w:highlight w:val="green"/>
              </w:rPr>
              <w:t>поступлений</w:t>
            </w:r>
            <w:r w:rsidRPr="00F94C8B">
              <w:rPr>
                <w:sz w:val="22"/>
                <w:szCs w:val="22"/>
                <w:highlight w:val="green"/>
              </w:rPr>
              <w:t>»</w:t>
            </w:r>
          </w:p>
        </w:tc>
      </w:tr>
    </w:tbl>
    <w:p w14:paraId="7BAFAFE2" w14:textId="77777777" w:rsidR="004E5F7B" w:rsidRPr="00F94C8B" w:rsidRDefault="004E5F7B" w:rsidP="004E5F7B">
      <w:pPr>
        <w:pStyle w:val="32"/>
        <w:tabs>
          <w:tab w:val="num" w:pos="1146"/>
        </w:tabs>
        <w:suppressAutoHyphens w:val="0"/>
        <w:ind w:left="1146"/>
        <w:rPr>
          <w:highlight w:val="green"/>
        </w:rPr>
      </w:pPr>
      <w:bookmarkStart w:id="4712" w:name="_Toc122436869"/>
      <w:bookmarkStart w:id="4713" w:name="_Toc185883205"/>
      <w:bookmarkStart w:id="4714" w:name="_Toc201160089"/>
      <w:r w:rsidRPr="00F94C8B">
        <w:rPr>
          <w:highlight w:val="green"/>
        </w:rPr>
        <w:t>Описание комплексного типа «</w:t>
      </w:r>
      <w:r w:rsidRPr="00F94C8B">
        <w:rPr>
          <w:highlight w:val="green"/>
          <w:lang w:val="en-US"/>
        </w:rPr>
        <w:t>t</w:t>
      </w:r>
      <w:r w:rsidRPr="00F94C8B">
        <w:rPr>
          <w:highlight w:val="green"/>
        </w:rPr>
        <w:t>RCA_DOC_D_009»</w:t>
      </w:r>
      <w:bookmarkEnd w:id="4712"/>
      <w:bookmarkEnd w:id="4713"/>
      <w:bookmarkEnd w:id="4714"/>
    </w:p>
    <w:p w14:paraId="1DFB78B9" w14:textId="77777777" w:rsidR="004E5F7B" w:rsidRPr="00F94C8B" w:rsidRDefault="004E5F7B" w:rsidP="004E5F7B">
      <w:pPr>
        <w:pStyle w:val="GOSTNameTable"/>
        <w:numPr>
          <w:ilvl w:val="0"/>
          <w:numId w:val="114"/>
        </w:numPr>
        <w:suppressAutoHyphens w:val="0"/>
        <w:rPr>
          <w:rFonts w:eastAsia="Calibri"/>
          <w:highlight w:val="green"/>
        </w:rPr>
      </w:pPr>
      <w:r w:rsidRPr="00F94C8B">
        <w:rPr>
          <w:rFonts w:eastAsia="Calibri"/>
          <w:highlight w:val="green"/>
        </w:rPr>
        <w:fldChar w:fldCharType="begin"/>
      </w:r>
      <w:r w:rsidRPr="00F94C8B">
        <w:rPr>
          <w:rFonts w:eastAsia="Calibri"/>
          <w:highlight w:val="green"/>
        </w:rPr>
        <w:instrText xml:space="preserve"> SEQ Таблица \* ARABIC </w:instrText>
      </w:r>
      <w:r w:rsidRPr="00F94C8B">
        <w:rPr>
          <w:rFonts w:eastAsia="Calibri"/>
          <w:highlight w:val="green"/>
        </w:rPr>
        <w:fldChar w:fldCharType="separate"/>
      </w:r>
      <w:bookmarkStart w:id="4715" w:name="_Toc122436416"/>
      <w:bookmarkStart w:id="4716" w:name="_Toc185882774"/>
      <w:r w:rsidR="001968AA">
        <w:rPr>
          <w:rFonts w:eastAsia="Calibri"/>
          <w:noProof/>
          <w:highlight w:val="green"/>
        </w:rPr>
        <w:t>154</w:t>
      </w:r>
      <w:r w:rsidRPr="00F94C8B">
        <w:rPr>
          <w:rFonts w:eastAsia="Calibri"/>
          <w:highlight w:val="green"/>
        </w:rPr>
        <w:fldChar w:fldCharType="end"/>
      </w:r>
      <w:r w:rsidRPr="00F94C8B">
        <w:rPr>
          <w:rFonts w:eastAsia="Calibri"/>
          <w:highlight w:val="green"/>
        </w:rPr>
        <w:t xml:space="preserve"> – Описание комплексного типа «</w:t>
      </w:r>
      <w:r w:rsidRPr="00F94C8B">
        <w:rPr>
          <w:highlight w:val="green"/>
          <w:lang w:val="en-US"/>
        </w:rPr>
        <w:t>t</w:t>
      </w:r>
      <w:r w:rsidRPr="00F94C8B">
        <w:rPr>
          <w:highlight w:val="green"/>
        </w:rPr>
        <w:t>RCA_DOC_D_009</w:t>
      </w:r>
      <w:r w:rsidRPr="00F94C8B">
        <w:rPr>
          <w:rFonts w:eastAsia="Calibri"/>
          <w:highlight w:val="green"/>
        </w:rPr>
        <w:t>»</w:t>
      </w:r>
      <w:bookmarkEnd w:id="4715"/>
      <w:bookmarkEnd w:id="4716"/>
    </w:p>
    <w:tbl>
      <w:tblPr>
        <w:tblStyle w:val="GOSTTable"/>
        <w:tblW w:w="5000" w:type="pct"/>
        <w:tblLayout w:type="fixed"/>
        <w:tblLook w:val="04A0" w:firstRow="1" w:lastRow="0" w:firstColumn="1" w:lastColumn="0" w:noHBand="0" w:noVBand="1"/>
      </w:tblPr>
      <w:tblGrid>
        <w:gridCol w:w="1700"/>
        <w:gridCol w:w="1699"/>
        <w:gridCol w:w="569"/>
        <w:gridCol w:w="1134"/>
        <w:gridCol w:w="569"/>
        <w:gridCol w:w="3957"/>
      </w:tblGrid>
      <w:tr w:rsidR="004E5F7B" w:rsidRPr="0053647C" w14:paraId="09C3CA60"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650" w:type="dxa"/>
          </w:tcPr>
          <w:p w14:paraId="5353225B" w14:textId="77777777" w:rsidR="004E5F7B" w:rsidRPr="0053647C" w:rsidRDefault="004E5F7B" w:rsidP="00E67964">
            <w:pPr>
              <w:spacing w:before="60" w:after="60"/>
              <w:ind w:left="57" w:right="57" w:firstLine="0"/>
              <w:jc w:val="center"/>
              <w:rPr>
                <w:b/>
                <w:bCs/>
                <w:sz w:val="22"/>
                <w:szCs w:val="22"/>
              </w:rPr>
            </w:pPr>
            <w:r w:rsidRPr="0053647C">
              <w:rPr>
                <w:b/>
                <w:bCs/>
                <w:sz w:val="22"/>
                <w:szCs w:val="22"/>
              </w:rPr>
              <w:t>Наименование элемента</w:t>
            </w:r>
          </w:p>
        </w:tc>
        <w:tc>
          <w:tcPr>
            <w:tcW w:w="1649" w:type="dxa"/>
          </w:tcPr>
          <w:p w14:paraId="3759CC09" w14:textId="77777777" w:rsidR="004E5F7B" w:rsidRPr="0053647C" w:rsidRDefault="004E5F7B" w:rsidP="00E67964">
            <w:pPr>
              <w:spacing w:before="60" w:after="60"/>
              <w:ind w:left="57" w:right="57" w:firstLine="0"/>
              <w:jc w:val="center"/>
              <w:rPr>
                <w:b/>
                <w:bCs/>
                <w:sz w:val="22"/>
                <w:szCs w:val="22"/>
              </w:rPr>
            </w:pPr>
            <w:r w:rsidRPr="0053647C">
              <w:rPr>
                <w:b/>
                <w:bCs/>
                <w:sz w:val="22"/>
                <w:szCs w:val="22"/>
              </w:rPr>
              <w:t>Сокращенное наименование (код) элемента</w:t>
            </w:r>
          </w:p>
        </w:tc>
        <w:tc>
          <w:tcPr>
            <w:tcW w:w="552" w:type="dxa"/>
          </w:tcPr>
          <w:p w14:paraId="0AF539FB" w14:textId="77777777" w:rsidR="004E5F7B" w:rsidRPr="0053647C" w:rsidRDefault="004E5F7B" w:rsidP="00E67964">
            <w:pPr>
              <w:spacing w:before="60" w:after="60"/>
              <w:ind w:left="57" w:right="57" w:firstLine="0"/>
              <w:jc w:val="center"/>
              <w:rPr>
                <w:b/>
                <w:sz w:val="22"/>
                <w:szCs w:val="22"/>
              </w:rPr>
            </w:pPr>
            <w:r w:rsidRPr="0053647C">
              <w:rPr>
                <w:b/>
                <w:bCs/>
                <w:sz w:val="22"/>
                <w:szCs w:val="22"/>
              </w:rPr>
              <w:t>Тип</w:t>
            </w:r>
          </w:p>
        </w:tc>
        <w:tc>
          <w:tcPr>
            <w:tcW w:w="1101" w:type="dxa"/>
          </w:tcPr>
          <w:p w14:paraId="7CBE1B4F" w14:textId="77777777" w:rsidR="004E5F7B" w:rsidRPr="0053647C" w:rsidRDefault="004E5F7B" w:rsidP="00E67964">
            <w:pPr>
              <w:spacing w:before="60" w:after="60"/>
              <w:ind w:left="57" w:right="57" w:firstLine="0"/>
              <w:jc w:val="center"/>
              <w:rPr>
                <w:b/>
                <w:sz w:val="22"/>
                <w:szCs w:val="22"/>
              </w:rPr>
            </w:pPr>
            <w:r w:rsidRPr="0053647C">
              <w:rPr>
                <w:b/>
                <w:bCs/>
                <w:sz w:val="22"/>
                <w:szCs w:val="22"/>
              </w:rPr>
              <w:t>Формат элемента</w:t>
            </w:r>
          </w:p>
        </w:tc>
        <w:tc>
          <w:tcPr>
            <w:tcW w:w="552" w:type="dxa"/>
          </w:tcPr>
          <w:p w14:paraId="242AB0B1" w14:textId="77777777" w:rsidR="004E5F7B" w:rsidRPr="0053647C" w:rsidRDefault="004E5F7B" w:rsidP="00E67964">
            <w:pPr>
              <w:spacing w:before="60" w:after="60"/>
              <w:ind w:left="57" w:right="57" w:firstLine="0"/>
              <w:jc w:val="center"/>
              <w:rPr>
                <w:b/>
                <w:sz w:val="22"/>
                <w:szCs w:val="22"/>
              </w:rPr>
            </w:pPr>
            <w:r w:rsidRPr="0053647C">
              <w:rPr>
                <w:b/>
                <w:bCs/>
                <w:sz w:val="22"/>
                <w:szCs w:val="22"/>
              </w:rPr>
              <w:t>Обязательность</w:t>
            </w:r>
          </w:p>
        </w:tc>
        <w:tc>
          <w:tcPr>
            <w:tcW w:w="3841" w:type="dxa"/>
          </w:tcPr>
          <w:p w14:paraId="14C94E0B" w14:textId="77777777" w:rsidR="004E5F7B" w:rsidRPr="0053647C" w:rsidRDefault="004E5F7B" w:rsidP="00E67964">
            <w:pPr>
              <w:spacing w:before="60" w:after="60"/>
              <w:ind w:left="57" w:right="57" w:firstLine="0"/>
              <w:jc w:val="center"/>
              <w:rPr>
                <w:b/>
                <w:bCs/>
                <w:sz w:val="22"/>
                <w:szCs w:val="22"/>
              </w:rPr>
            </w:pPr>
            <w:r w:rsidRPr="0053647C">
              <w:rPr>
                <w:b/>
                <w:bCs/>
                <w:sz w:val="22"/>
                <w:szCs w:val="22"/>
              </w:rPr>
              <w:t>Дополнительная информация</w:t>
            </w:r>
          </w:p>
        </w:tc>
      </w:tr>
      <w:tr w:rsidR="004E5F7B" w:rsidRPr="0053647C" w14:paraId="008178F2"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1650" w:type="dxa"/>
          </w:tcPr>
          <w:p w14:paraId="37377834" w14:textId="77777777" w:rsidR="004E5F7B" w:rsidRPr="0053647C" w:rsidRDefault="004E5F7B" w:rsidP="00E67964">
            <w:pPr>
              <w:spacing w:before="60" w:after="60"/>
              <w:ind w:firstLine="0"/>
              <w:rPr>
                <w:sz w:val="22"/>
                <w:szCs w:val="22"/>
              </w:rPr>
            </w:pPr>
            <w:r w:rsidRPr="0053647C">
              <w:rPr>
                <w:sz w:val="22"/>
                <w:szCs w:val="22"/>
              </w:rPr>
              <w:t>Глобальный уникальный идентификатор</w:t>
            </w:r>
          </w:p>
        </w:tc>
        <w:tc>
          <w:tcPr>
            <w:tcW w:w="1649" w:type="dxa"/>
          </w:tcPr>
          <w:p w14:paraId="660B26A0" w14:textId="77777777" w:rsidR="004E5F7B" w:rsidRPr="0053647C" w:rsidRDefault="004E5F7B" w:rsidP="00E67964">
            <w:pPr>
              <w:pStyle w:val="affffff3"/>
              <w:spacing w:before="60" w:after="60" w:line="240" w:lineRule="auto"/>
              <w:ind w:firstLine="0"/>
              <w:rPr>
                <w:sz w:val="22"/>
                <w:szCs w:val="22"/>
              </w:rPr>
            </w:pPr>
            <w:r w:rsidRPr="0053647C">
              <w:rPr>
                <w:sz w:val="22"/>
                <w:szCs w:val="22"/>
                <w:lang w:val="en-US"/>
              </w:rPr>
              <w:t>GUID</w:t>
            </w:r>
          </w:p>
        </w:tc>
        <w:tc>
          <w:tcPr>
            <w:tcW w:w="552" w:type="dxa"/>
          </w:tcPr>
          <w:p w14:paraId="54D5A9C1" w14:textId="77777777" w:rsidR="004E5F7B" w:rsidRPr="0053647C" w:rsidRDefault="004E5F7B" w:rsidP="00E67964">
            <w:pPr>
              <w:spacing w:before="60" w:after="60"/>
              <w:ind w:firstLine="0"/>
              <w:jc w:val="center"/>
              <w:rPr>
                <w:sz w:val="22"/>
                <w:szCs w:val="22"/>
              </w:rPr>
            </w:pPr>
            <w:r w:rsidRPr="0053647C">
              <w:rPr>
                <w:sz w:val="22"/>
                <w:szCs w:val="22"/>
              </w:rPr>
              <w:t>П</w:t>
            </w:r>
          </w:p>
        </w:tc>
        <w:tc>
          <w:tcPr>
            <w:tcW w:w="1101" w:type="dxa"/>
          </w:tcPr>
          <w:p w14:paraId="23DE44F4" w14:textId="77777777" w:rsidR="004E5F7B" w:rsidRPr="0053647C" w:rsidRDefault="004E5F7B" w:rsidP="00E67964">
            <w:pPr>
              <w:spacing w:before="60" w:after="60"/>
              <w:ind w:firstLine="0"/>
              <w:rPr>
                <w:sz w:val="22"/>
                <w:szCs w:val="22"/>
                <w:lang w:val="en-US"/>
              </w:rPr>
            </w:pPr>
            <w:r w:rsidRPr="0053647C">
              <w:rPr>
                <w:sz w:val="22"/>
                <w:szCs w:val="22"/>
                <w:lang w:val="en-US"/>
              </w:rPr>
              <w:t>T(36)</w:t>
            </w:r>
          </w:p>
        </w:tc>
        <w:tc>
          <w:tcPr>
            <w:tcW w:w="552" w:type="dxa"/>
          </w:tcPr>
          <w:p w14:paraId="21081770" w14:textId="77777777" w:rsidR="004E5F7B" w:rsidRPr="0053647C" w:rsidRDefault="004E5F7B" w:rsidP="00E67964">
            <w:pPr>
              <w:spacing w:before="60" w:after="60"/>
              <w:ind w:firstLine="0"/>
              <w:jc w:val="center"/>
              <w:rPr>
                <w:sz w:val="22"/>
                <w:szCs w:val="22"/>
              </w:rPr>
            </w:pPr>
            <w:r w:rsidRPr="0053647C">
              <w:rPr>
                <w:sz w:val="22"/>
                <w:szCs w:val="22"/>
              </w:rPr>
              <w:t>О</w:t>
            </w:r>
          </w:p>
        </w:tc>
        <w:tc>
          <w:tcPr>
            <w:tcW w:w="3841" w:type="dxa"/>
          </w:tcPr>
          <w:p w14:paraId="4E77F283" w14:textId="77777777" w:rsidR="004E5F7B" w:rsidRPr="0053647C" w:rsidRDefault="004E5F7B" w:rsidP="00E67964">
            <w:pPr>
              <w:spacing w:before="60" w:after="60"/>
              <w:ind w:firstLine="0"/>
              <w:rPr>
                <w:sz w:val="22"/>
                <w:szCs w:val="22"/>
              </w:rPr>
            </w:pPr>
            <w:r w:rsidRPr="0053647C">
              <w:rPr>
                <w:sz w:val="22"/>
                <w:szCs w:val="22"/>
              </w:rPr>
              <w:t>Глобальный уникальный идентификатор документа, присвоенный ТОФ</w:t>
            </w:r>
            <w:r>
              <w:rPr>
                <w:sz w:val="22"/>
                <w:szCs w:val="22"/>
              </w:rPr>
              <w:t>К.</w:t>
            </w:r>
          </w:p>
          <w:p w14:paraId="6A9F68B9" w14:textId="77777777" w:rsidR="004E5F7B" w:rsidRPr="0053647C" w:rsidRDefault="004E5F7B" w:rsidP="00E67964">
            <w:pPr>
              <w:spacing w:before="60" w:after="60"/>
              <w:ind w:firstLine="0"/>
              <w:rPr>
                <w:sz w:val="22"/>
                <w:szCs w:val="22"/>
              </w:rPr>
            </w:pPr>
            <w:r w:rsidRPr="0053647C">
              <w:rPr>
                <w:sz w:val="22"/>
                <w:szCs w:val="22"/>
              </w:rPr>
              <w:t xml:space="preserve">Соответствует полю GUID в блоках выписок из лицевого счета, содержащих </w:t>
            </w:r>
            <w:r w:rsidRPr="0053647C">
              <w:rPr>
                <w:sz w:val="22"/>
                <w:szCs w:val="22"/>
              </w:rPr>
              <w:lastRenderedPageBreak/>
              <w:t>информацию о документах, подтверждающих проведение операции</w:t>
            </w:r>
          </w:p>
        </w:tc>
      </w:tr>
      <w:tr w:rsidR="004E5F7B" w:rsidRPr="0053647C" w14:paraId="05ACBA72"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1650" w:type="dxa"/>
          </w:tcPr>
          <w:p w14:paraId="0209996F" w14:textId="77777777" w:rsidR="004E5F7B" w:rsidRPr="0053647C" w:rsidRDefault="004E5F7B" w:rsidP="00E67964">
            <w:pPr>
              <w:spacing w:before="60" w:after="60"/>
              <w:ind w:firstLine="0"/>
              <w:rPr>
                <w:sz w:val="22"/>
                <w:szCs w:val="22"/>
              </w:rPr>
            </w:pPr>
            <w:r w:rsidRPr="0053647C">
              <w:rPr>
                <w:sz w:val="22"/>
                <w:szCs w:val="22"/>
              </w:rPr>
              <w:lastRenderedPageBreak/>
              <w:t>Номер справки</w:t>
            </w:r>
          </w:p>
        </w:tc>
        <w:tc>
          <w:tcPr>
            <w:tcW w:w="1649" w:type="dxa"/>
          </w:tcPr>
          <w:p w14:paraId="454FEFAC" w14:textId="77777777" w:rsidR="004E5F7B" w:rsidRPr="0053647C" w:rsidRDefault="004E5F7B" w:rsidP="00E67964">
            <w:pPr>
              <w:pStyle w:val="affffff3"/>
              <w:spacing w:before="60" w:after="60" w:line="240" w:lineRule="auto"/>
              <w:ind w:firstLine="0"/>
              <w:rPr>
                <w:sz w:val="22"/>
                <w:szCs w:val="22"/>
              </w:rPr>
            </w:pPr>
            <w:r w:rsidRPr="0053647C">
              <w:rPr>
                <w:sz w:val="22"/>
                <w:szCs w:val="22"/>
                <w:lang w:val="en-US"/>
              </w:rPr>
              <w:t>NmDoc</w:t>
            </w:r>
          </w:p>
        </w:tc>
        <w:tc>
          <w:tcPr>
            <w:tcW w:w="552" w:type="dxa"/>
          </w:tcPr>
          <w:p w14:paraId="26AA6F3D" w14:textId="77777777" w:rsidR="004E5F7B" w:rsidRPr="0053647C" w:rsidRDefault="004E5F7B" w:rsidP="00E67964">
            <w:pPr>
              <w:spacing w:before="60" w:after="60"/>
              <w:ind w:firstLine="0"/>
              <w:jc w:val="center"/>
              <w:rPr>
                <w:sz w:val="22"/>
                <w:szCs w:val="22"/>
              </w:rPr>
            </w:pPr>
            <w:r w:rsidRPr="0053647C">
              <w:rPr>
                <w:sz w:val="22"/>
                <w:szCs w:val="22"/>
              </w:rPr>
              <w:t>П</w:t>
            </w:r>
          </w:p>
        </w:tc>
        <w:tc>
          <w:tcPr>
            <w:tcW w:w="1101" w:type="dxa"/>
          </w:tcPr>
          <w:p w14:paraId="737A48E7" w14:textId="77777777" w:rsidR="004E5F7B" w:rsidRPr="0053647C" w:rsidRDefault="004E5F7B" w:rsidP="00E67964">
            <w:pPr>
              <w:spacing w:before="60" w:after="60"/>
              <w:ind w:firstLine="0"/>
              <w:rPr>
                <w:sz w:val="22"/>
                <w:szCs w:val="22"/>
                <w:lang w:val="en-US"/>
              </w:rPr>
            </w:pPr>
            <w:r w:rsidRPr="0053647C">
              <w:rPr>
                <w:sz w:val="22"/>
                <w:szCs w:val="22"/>
                <w:lang w:val="en-US"/>
              </w:rPr>
              <w:t>T(</w:t>
            </w:r>
            <w:r w:rsidRPr="0053647C">
              <w:rPr>
                <w:sz w:val="22"/>
                <w:szCs w:val="22"/>
              </w:rPr>
              <w:t>1-15)</w:t>
            </w:r>
          </w:p>
        </w:tc>
        <w:tc>
          <w:tcPr>
            <w:tcW w:w="552" w:type="dxa"/>
          </w:tcPr>
          <w:p w14:paraId="354BCCA4" w14:textId="77777777" w:rsidR="004E5F7B" w:rsidRPr="0053647C" w:rsidRDefault="004E5F7B" w:rsidP="00E67964">
            <w:pPr>
              <w:spacing w:before="60" w:after="60"/>
              <w:ind w:firstLine="0"/>
              <w:jc w:val="center"/>
              <w:rPr>
                <w:sz w:val="22"/>
                <w:szCs w:val="22"/>
              </w:rPr>
            </w:pPr>
            <w:r w:rsidRPr="0053647C">
              <w:rPr>
                <w:sz w:val="22"/>
                <w:szCs w:val="22"/>
              </w:rPr>
              <w:t>О</w:t>
            </w:r>
          </w:p>
        </w:tc>
        <w:tc>
          <w:tcPr>
            <w:tcW w:w="3841" w:type="dxa"/>
          </w:tcPr>
          <w:p w14:paraId="37F679D5" w14:textId="77777777" w:rsidR="004E5F7B" w:rsidRPr="0053647C" w:rsidRDefault="004E5F7B" w:rsidP="00E67964">
            <w:pPr>
              <w:spacing w:before="60" w:after="60"/>
              <w:ind w:firstLine="0"/>
              <w:rPr>
                <w:sz w:val="22"/>
                <w:szCs w:val="22"/>
              </w:rPr>
            </w:pPr>
            <w:r w:rsidRPr="0053647C">
              <w:rPr>
                <w:sz w:val="22"/>
                <w:szCs w:val="22"/>
              </w:rPr>
              <w:t>Указывается номер справки</w:t>
            </w:r>
          </w:p>
        </w:tc>
      </w:tr>
      <w:tr w:rsidR="004E5F7B" w:rsidRPr="0053647C" w14:paraId="13C4A2A5"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1650" w:type="dxa"/>
          </w:tcPr>
          <w:p w14:paraId="4E7967A1" w14:textId="77777777" w:rsidR="004E5F7B" w:rsidRPr="0053647C" w:rsidRDefault="004E5F7B" w:rsidP="00E67964">
            <w:pPr>
              <w:spacing w:before="60" w:after="60"/>
              <w:ind w:firstLine="0"/>
              <w:rPr>
                <w:sz w:val="22"/>
                <w:szCs w:val="22"/>
              </w:rPr>
            </w:pPr>
            <w:r w:rsidRPr="0053647C">
              <w:rPr>
                <w:sz w:val="22"/>
                <w:szCs w:val="22"/>
              </w:rPr>
              <w:t>Дата справки</w:t>
            </w:r>
          </w:p>
        </w:tc>
        <w:tc>
          <w:tcPr>
            <w:tcW w:w="1649" w:type="dxa"/>
          </w:tcPr>
          <w:p w14:paraId="22895884" w14:textId="77777777" w:rsidR="004E5F7B" w:rsidRPr="0053647C" w:rsidRDefault="004E5F7B" w:rsidP="00E67964">
            <w:pPr>
              <w:pStyle w:val="affffff3"/>
              <w:spacing w:before="60" w:after="60" w:line="240" w:lineRule="auto"/>
              <w:ind w:firstLine="0"/>
              <w:rPr>
                <w:sz w:val="22"/>
                <w:szCs w:val="22"/>
              </w:rPr>
            </w:pPr>
            <w:r w:rsidRPr="0053647C">
              <w:rPr>
                <w:sz w:val="22"/>
                <w:szCs w:val="22"/>
                <w:lang w:val="en-US"/>
              </w:rPr>
              <w:t>DtDoc</w:t>
            </w:r>
          </w:p>
        </w:tc>
        <w:tc>
          <w:tcPr>
            <w:tcW w:w="552" w:type="dxa"/>
          </w:tcPr>
          <w:p w14:paraId="0A158F4E" w14:textId="77777777" w:rsidR="004E5F7B" w:rsidRPr="0053647C" w:rsidRDefault="004E5F7B" w:rsidP="00E67964">
            <w:pPr>
              <w:spacing w:before="60" w:after="60"/>
              <w:ind w:firstLine="0"/>
              <w:jc w:val="center"/>
              <w:rPr>
                <w:sz w:val="22"/>
                <w:szCs w:val="22"/>
              </w:rPr>
            </w:pPr>
            <w:r w:rsidRPr="0053647C">
              <w:rPr>
                <w:sz w:val="22"/>
                <w:szCs w:val="22"/>
              </w:rPr>
              <w:t>П</w:t>
            </w:r>
          </w:p>
        </w:tc>
        <w:tc>
          <w:tcPr>
            <w:tcW w:w="1101" w:type="dxa"/>
          </w:tcPr>
          <w:p w14:paraId="78276485" w14:textId="77777777" w:rsidR="004E5F7B" w:rsidRPr="0053647C" w:rsidRDefault="004E5F7B" w:rsidP="00E67964">
            <w:pPr>
              <w:spacing w:before="60" w:after="60"/>
              <w:ind w:firstLine="0"/>
              <w:rPr>
                <w:sz w:val="22"/>
                <w:szCs w:val="22"/>
                <w:lang w:val="en-US"/>
              </w:rPr>
            </w:pPr>
            <w:r w:rsidRPr="0053647C">
              <w:rPr>
                <w:sz w:val="22"/>
                <w:szCs w:val="22"/>
                <w:lang w:val="en-US"/>
              </w:rPr>
              <w:t>Date</w:t>
            </w:r>
          </w:p>
        </w:tc>
        <w:tc>
          <w:tcPr>
            <w:tcW w:w="552" w:type="dxa"/>
          </w:tcPr>
          <w:p w14:paraId="1A484392" w14:textId="77777777" w:rsidR="004E5F7B" w:rsidRPr="0053647C" w:rsidRDefault="004E5F7B" w:rsidP="00E67964">
            <w:pPr>
              <w:spacing w:before="60" w:after="60"/>
              <w:ind w:firstLine="0"/>
              <w:jc w:val="center"/>
              <w:rPr>
                <w:sz w:val="22"/>
                <w:szCs w:val="22"/>
              </w:rPr>
            </w:pPr>
            <w:r w:rsidRPr="0053647C">
              <w:rPr>
                <w:sz w:val="22"/>
                <w:szCs w:val="22"/>
              </w:rPr>
              <w:t>О</w:t>
            </w:r>
          </w:p>
        </w:tc>
        <w:tc>
          <w:tcPr>
            <w:tcW w:w="3841" w:type="dxa"/>
          </w:tcPr>
          <w:p w14:paraId="6154F840" w14:textId="77777777" w:rsidR="004E5F7B" w:rsidRPr="0053647C" w:rsidRDefault="004E5F7B" w:rsidP="00E67964">
            <w:pPr>
              <w:spacing w:before="60" w:after="60"/>
              <w:ind w:firstLine="0"/>
              <w:rPr>
                <w:sz w:val="22"/>
                <w:szCs w:val="22"/>
              </w:rPr>
            </w:pPr>
            <w:r w:rsidRPr="0053647C">
              <w:rPr>
                <w:sz w:val="22"/>
                <w:szCs w:val="22"/>
              </w:rPr>
              <w:t>Указывается дата справки</w:t>
            </w:r>
          </w:p>
        </w:tc>
      </w:tr>
      <w:tr w:rsidR="004E5F7B" w:rsidRPr="0053647C" w14:paraId="2891CEFA"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1650" w:type="dxa"/>
          </w:tcPr>
          <w:p w14:paraId="79A03CED" w14:textId="77777777" w:rsidR="004E5F7B" w:rsidRPr="0053647C" w:rsidRDefault="004E5F7B" w:rsidP="00E67964">
            <w:pPr>
              <w:spacing w:before="60" w:after="60"/>
              <w:ind w:firstLine="0"/>
              <w:rPr>
                <w:sz w:val="22"/>
                <w:szCs w:val="22"/>
              </w:rPr>
            </w:pPr>
            <w:r w:rsidRPr="0053647C">
              <w:rPr>
                <w:sz w:val="22"/>
                <w:szCs w:val="22"/>
              </w:rPr>
              <w:t>ТОФК, формирующий документ</w:t>
            </w:r>
          </w:p>
        </w:tc>
        <w:tc>
          <w:tcPr>
            <w:tcW w:w="1649" w:type="dxa"/>
          </w:tcPr>
          <w:p w14:paraId="134E37A7" w14:textId="77777777" w:rsidR="004E5F7B" w:rsidRPr="0053647C" w:rsidRDefault="004E5F7B" w:rsidP="00E67964">
            <w:pPr>
              <w:pStyle w:val="affffff3"/>
              <w:spacing w:before="60" w:after="60" w:line="240" w:lineRule="auto"/>
              <w:ind w:firstLine="0"/>
              <w:rPr>
                <w:sz w:val="22"/>
                <w:szCs w:val="22"/>
                <w:lang w:eastAsia="ru-RU"/>
              </w:rPr>
            </w:pPr>
            <w:r w:rsidRPr="0053647C">
              <w:rPr>
                <w:sz w:val="22"/>
                <w:szCs w:val="22"/>
                <w:lang w:eastAsia="ru-RU"/>
              </w:rPr>
              <w:t>TOFK_Reg</w:t>
            </w:r>
          </w:p>
        </w:tc>
        <w:tc>
          <w:tcPr>
            <w:tcW w:w="552" w:type="dxa"/>
          </w:tcPr>
          <w:p w14:paraId="3AB9B658" w14:textId="77777777" w:rsidR="004E5F7B" w:rsidRPr="0053647C" w:rsidRDefault="004E5F7B" w:rsidP="00E67964">
            <w:pPr>
              <w:spacing w:before="60" w:after="60"/>
              <w:ind w:firstLine="0"/>
              <w:jc w:val="center"/>
              <w:rPr>
                <w:sz w:val="22"/>
                <w:szCs w:val="22"/>
              </w:rPr>
            </w:pPr>
            <w:r w:rsidRPr="0053647C">
              <w:rPr>
                <w:sz w:val="22"/>
                <w:szCs w:val="22"/>
              </w:rPr>
              <w:t>С</w:t>
            </w:r>
          </w:p>
        </w:tc>
        <w:tc>
          <w:tcPr>
            <w:tcW w:w="1101" w:type="dxa"/>
          </w:tcPr>
          <w:p w14:paraId="01951C0C" w14:textId="77777777" w:rsidR="004E5F7B" w:rsidRPr="0053647C" w:rsidRDefault="004E5F7B" w:rsidP="00E67964">
            <w:pPr>
              <w:spacing w:before="60" w:after="60"/>
              <w:ind w:firstLine="0"/>
              <w:rPr>
                <w:sz w:val="22"/>
                <w:szCs w:val="22"/>
              </w:rPr>
            </w:pPr>
            <w:r w:rsidRPr="0053647C">
              <w:rPr>
                <w:sz w:val="22"/>
                <w:szCs w:val="22"/>
              </w:rPr>
              <w:t>tMSC_TOFK1</w:t>
            </w:r>
          </w:p>
        </w:tc>
        <w:tc>
          <w:tcPr>
            <w:tcW w:w="552" w:type="dxa"/>
          </w:tcPr>
          <w:p w14:paraId="5061B62D" w14:textId="77777777" w:rsidR="004E5F7B" w:rsidRPr="0053647C" w:rsidRDefault="004E5F7B" w:rsidP="00E67964">
            <w:pPr>
              <w:spacing w:before="60" w:after="60"/>
              <w:ind w:firstLine="0"/>
              <w:jc w:val="center"/>
              <w:rPr>
                <w:sz w:val="22"/>
                <w:szCs w:val="22"/>
              </w:rPr>
            </w:pPr>
            <w:r w:rsidRPr="0053647C">
              <w:rPr>
                <w:sz w:val="22"/>
                <w:szCs w:val="22"/>
              </w:rPr>
              <w:t>О</w:t>
            </w:r>
          </w:p>
        </w:tc>
        <w:tc>
          <w:tcPr>
            <w:tcW w:w="3841" w:type="dxa"/>
          </w:tcPr>
          <w:p w14:paraId="4F96B091" w14:textId="77777777" w:rsidR="004E5F7B" w:rsidRPr="0053647C" w:rsidRDefault="004E5F7B" w:rsidP="00E67964">
            <w:pPr>
              <w:pStyle w:val="GOSTTablenorm"/>
              <w:spacing w:before="60" w:after="60"/>
              <w:rPr>
                <w:szCs w:val="22"/>
              </w:rPr>
            </w:pPr>
            <w:r w:rsidRPr="0053647C">
              <w:rPr>
                <w:szCs w:val="22"/>
              </w:rPr>
              <w:t>Территориальный орган Федерального казначейства, формирующий документ.</w:t>
            </w:r>
          </w:p>
          <w:p w14:paraId="63009645" w14:textId="77777777" w:rsidR="004E5F7B" w:rsidRPr="0053647C" w:rsidRDefault="004E5F7B" w:rsidP="00E67964">
            <w:pPr>
              <w:spacing w:before="60" w:after="60"/>
              <w:ind w:firstLine="0"/>
              <w:rPr>
                <w:sz w:val="22"/>
                <w:szCs w:val="22"/>
              </w:rPr>
            </w:pPr>
            <w:r w:rsidRPr="0053647C">
              <w:rPr>
                <w:sz w:val="22"/>
                <w:szCs w:val="22"/>
              </w:rPr>
              <w:t xml:space="preserve">Состав элемента представлен в таблице </w:t>
            </w:r>
            <w:r w:rsidRPr="0053647C">
              <w:rPr>
                <w:sz w:val="22"/>
                <w:szCs w:val="22"/>
              </w:rPr>
              <w:fldChar w:fldCharType="begin"/>
            </w:r>
            <w:r w:rsidRPr="0053647C">
              <w:rPr>
                <w:sz w:val="22"/>
                <w:szCs w:val="22"/>
              </w:rPr>
              <w:instrText xml:space="preserve"> REF _Ref154656404 \h  \* MERGEFORMAT </w:instrText>
            </w:r>
            <w:r w:rsidRPr="0053647C">
              <w:rPr>
                <w:sz w:val="22"/>
                <w:szCs w:val="22"/>
              </w:rPr>
            </w:r>
            <w:r w:rsidRPr="0053647C">
              <w:rPr>
                <w:sz w:val="22"/>
                <w:szCs w:val="22"/>
              </w:rPr>
              <w:fldChar w:fldCharType="separate"/>
            </w:r>
            <w:r w:rsidR="001968AA" w:rsidRPr="001968AA">
              <w:rPr>
                <w:sz w:val="22"/>
                <w:szCs w:val="22"/>
              </w:rPr>
              <w:t>155</w:t>
            </w:r>
            <w:r w:rsidRPr="0053647C">
              <w:rPr>
                <w:sz w:val="22"/>
                <w:szCs w:val="22"/>
              </w:rPr>
              <w:fldChar w:fldCharType="end"/>
            </w:r>
          </w:p>
        </w:tc>
      </w:tr>
      <w:tr w:rsidR="004E5F7B" w:rsidRPr="0053647C" w14:paraId="43B327E6"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1650" w:type="dxa"/>
          </w:tcPr>
          <w:p w14:paraId="7CBE1499" w14:textId="77777777" w:rsidR="004E5F7B" w:rsidRPr="0053647C" w:rsidRDefault="004E5F7B" w:rsidP="00E67964">
            <w:pPr>
              <w:spacing w:before="60" w:after="60"/>
              <w:ind w:firstLine="0"/>
              <w:rPr>
                <w:sz w:val="22"/>
                <w:szCs w:val="22"/>
              </w:rPr>
            </w:pPr>
            <w:r w:rsidRPr="0053647C">
              <w:rPr>
                <w:sz w:val="22"/>
                <w:szCs w:val="22"/>
              </w:rPr>
              <w:t xml:space="preserve">Номер казначейского счета </w:t>
            </w:r>
          </w:p>
        </w:tc>
        <w:tc>
          <w:tcPr>
            <w:tcW w:w="1649" w:type="dxa"/>
          </w:tcPr>
          <w:p w14:paraId="2329323C" w14:textId="77777777" w:rsidR="004E5F7B" w:rsidRPr="0053647C" w:rsidRDefault="004E5F7B" w:rsidP="00E67964">
            <w:pPr>
              <w:pStyle w:val="affffff3"/>
              <w:spacing w:before="60" w:after="60" w:line="240" w:lineRule="auto"/>
              <w:ind w:firstLine="0"/>
              <w:rPr>
                <w:sz w:val="22"/>
                <w:szCs w:val="22"/>
                <w:lang w:eastAsia="ru-RU"/>
              </w:rPr>
            </w:pPr>
            <w:r w:rsidRPr="0053647C">
              <w:rPr>
                <w:sz w:val="22"/>
                <w:szCs w:val="22"/>
                <w:lang w:eastAsia="ru-RU"/>
              </w:rPr>
              <w:t>NumAcc</w:t>
            </w:r>
          </w:p>
        </w:tc>
        <w:tc>
          <w:tcPr>
            <w:tcW w:w="552" w:type="dxa"/>
          </w:tcPr>
          <w:p w14:paraId="7E78FCFD" w14:textId="77777777" w:rsidR="004E5F7B" w:rsidRPr="0053647C" w:rsidRDefault="004E5F7B" w:rsidP="00E67964">
            <w:pPr>
              <w:spacing w:before="60" w:after="60"/>
              <w:ind w:firstLine="0"/>
              <w:jc w:val="center"/>
              <w:rPr>
                <w:sz w:val="22"/>
                <w:szCs w:val="22"/>
              </w:rPr>
            </w:pPr>
            <w:r w:rsidRPr="0053647C">
              <w:rPr>
                <w:sz w:val="22"/>
                <w:szCs w:val="22"/>
              </w:rPr>
              <w:t>П</w:t>
            </w:r>
          </w:p>
        </w:tc>
        <w:tc>
          <w:tcPr>
            <w:tcW w:w="1101" w:type="dxa"/>
          </w:tcPr>
          <w:p w14:paraId="028E63E9" w14:textId="77777777" w:rsidR="004E5F7B" w:rsidRPr="0053647C" w:rsidRDefault="004E5F7B" w:rsidP="00E67964">
            <w:pPr>
              <w:spacing w:before="60" w:after="60"/>
              <w:ind w:firstLine="0"/>
              <w:rPr>
                <w:sz w:val="22"/>
                <w:szCs w:val="22"/>
              </w:rPr>
            </w:pPr>
            <w:r w:rsidRPr="0053647C">
              <w:rPr>
                <w:sz w:val="22"/>
                <w:szCs w:val="22"/>
              </w:rPr>
              <w:t>Т(20)</w:t>
            </w:r>
          </w:p>
        </w:tc>
        <w:tc>
          <w:tcPr>
            <w:tcW w:w="552" w:type="dxa"/>
          </w:tcPr>
          <w:p w14:paraId="2B9B87A2" w14:textId="77777777" w:rsidR="004E5F7B" w:rsidRPr="0053647C" w:rsidRDefault="004E5F7B" w:rsidP="00E67964">
            <w:pPr>
              <w:spacing w:before="60" w:after="60"/>
              <w:ind w:firstLine="0"/>
              <w:jc w:val="center"/>
              <w:rPr>
                <w:sz w:val="22"/>
                <w:szCs w:val="22"/>
              </w:rPr>
            </w:pPr>
            <w:r w:rsidRPr="0053647C">
              <w:rPr>
                <w:sz w:val="22"/>
                <w:szCs w:val="22"/>
              </w:rPr>
              <w:t>О</w:t>
            </w:r>
          </w:p>
        </w:tc>
        <w:tc>
          <w:tcPr>
            <w:tcW w:w="3841" w:type="dxa"/>
          </w:tcPr>
          <w:p w14:paraId="08AF2F38" w14:textId="77777777" w:rsidR="004E5F7B" w:rsidRPr="0053647C" w:rsidRDefault="004E5F7B" w:rsidP="00E67964">
            <w:pPr>
              <w:pStyle w:val="GOSTTablenorm"/>
              <w:spacing w:before="60" w:after="60"/>
              <w:rPr>
                <w:szCs w:val="22"/>
              </w:rPr>
            </w:pPr>
            <w:r w:rsidRPr="0053647C">
              <w:rPr>
                <w:szCs w:val="22"/>
              </w:rPr>
              <w:t>Указывается номер казначейского счета, на котором проводится операция по документу</w:t>
            </w:r>
          </w:p>
        </w:tc>
      </w:tr>
      <w:tr w:rsidR="004E5F7B" w:rsidRPr="0053647C" w14:paraId="4D790681"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1650" w:type="dxa"/>
          </w:tcPr>
          <w:p w14:paraId="4B0E7101" w14:textId="77777777" w:rsidR="004E5F7B" w:rsidRPr="0053647C" w:rsidRDefault="004E5F7B" w:rsidP="00E67964">
            <w:pPr>
              <w:spacing w:before="60" w:after="60"/>
              <w:ind w:firstLine="0"/>
              <w:rPr>
                <w:sz w:val="22"/>
                <w:szCs w:val="22"/>
              </w:rPr>
            </w:pPr>
            <w:r w:rsidRPr="0053647C">
              <w:rPr>
                <w:sz w:val="22"/>
                <w:szCs w:val="22"/>
              </w:rPr>
              <w:t>Информация о проводимой операции</w:t>
            </w:r>
          </w:p>
        </w:tc>
        <w:tc>
          <w:tcPr>
            <w:tcW w:w="1649" w:type="dxa"/>
          </w:tcPr>
          <w:p w14:paraId="04121406" w14:textId="77777777" w:rsidR="004E5F7B" w:rsidRPr="0053647C" w:rsidRDefault="004E5F7B" w:rsidP="00E67964">
            <w:pPr>
              <w:pStyle w:val="affffff3"/>
              <w:spacing w:before="60" w:after="60" w:line="240" w:lineRule="auto"/>
              <w:ind w:firstLine="0"/>
              <w:rPr>
                <w:sz w:val="22"/>
                <w:szCs w:val="22"/>
              </w:rPr>
            </w:pPr>
            <w:r w:rsidRPr="0053647C">
              <w:rPr>
                <w:sz w:val="22"/>
                <w:szCs w:val="22"/>
                <w:lang w:val="en-US"/>
              </w:rPr>
              <w:t>InfOper</w:t>
            </w:r>
          </w:p>
        </w:tc>
        <w:tc>
          <w:tcPr>
            <w:tcW w:w="552" w:type="dxa"/>
          </w:tcPr>
          <w:p w14:paraId="4496E9CB" w14:textId="77777777" w:rsidR="004E5F7B" w:rsidRPr="0053647C" w:rsidRDefault="004E5F7B" w:rsidP="00E67964">
            <w:pPr>
              <w:spacing w:before="60" w:after="60"/>
              <w:ind w:firstLine="0"/>
              <w:jc w:val="center"/>
              <w:rPr>
                <w:sz w:val="22"/>
                <w:szCs w:val="22"/>
              </w:rPr>
            </w:pPr>
            <w:r w:rsidRPr="0053647C">
              <w:rPr>
                <w:sz w:val="22"/>
                <w:szCs w:val="22"/>
              </w:rPr>
              <w:t>С</w:t>
            </w:r>
          </w:p>
        </w:tc>
        <w:tc>
          <w:tcPr>
            <w:tcW w:w="1101" w:type="dxa"/>
          </w:tcPr>
          <w:p w14:paraId="6C93F2C0" w14:textId="77777777" w:rsidR="004E5F7B" w:rsidRPr="0053647C" w:rsidRDefault="004E5F7B" w:rsidP="00E67964">
            <w:pPr>
              <w:spacing w:before="60" w:after="60"/>
              <w:ind w:firstLine="0"/>
              <w:rPr>
                <w:sz w:val="22"/>
                <w:szCs w:val="22"/>
              </w:rPr>
            </w:pPr>
            <w:r w:rsidRPr="0053647C">
              <w:rPr>
                <w:sz w:val="22"/>
                <w:szCs w:val="22"/>
                <w:lang w:val="en-US"/>
              </w:rPr>
              <w:t>tStrInfOper</w:t>
            </w:r>
          </w:p>
        </w:tc>
        <w:tc>
          <w:tcPr>
            <w:tcW w:w="552" w:type="dxa"/>
          </w:tcPr>
          <w:p w14:paraId="02D4A012" w14:textId="77777777" w:rsidR="004E5F7B" w:rsidRPr="0053647C" w:rsidRDefault="004E5F7B" w:rsidP="00E67964">
            <w:pPr>
              <w:spacing w:before="60" w:after="60"/>
              <w:ind w:firstLine="0"/>
              <w:jc w:val="center"/>
              <w:rPr>
                <w:sz w:val="22"/>
                <w:szCs w:val="22"/>
              </w:rPr>
            </w:pPr>
            <w:r w:rsidRPr="0053647C">
              <w:rPr>
                <w:sz w:val="22"/>
                <w:szCs w:val="22"/>
              </w:rPr>
              <w:t>О</w:t>
            </w:r>
          </w:p>
        </w:tc>
        <w:tc>
          <w:tcPr>
            <w:tcW w:w="3841" w:type="dxa"/>
          </w:tcPr>
          <w:p w14:paraId="320D90CE" w14:textId="77777777" w:rsidR="004E5F7B" w:rsidRPr="0053647C" w:rsidRDefault="004E5F7B" w:rsidP="00E67964">
            <w:pPr>
              <w:spacing w:before="60" w:after="60"/>
              <w:ind w:firstLine="0"/>
              <w:rPr>
                <w:sz w:val="22"/>
                <w:szCs w:val="22"/>
              </w:rPr>
            </w:pPr>
            <w:r w:rsidRPr="0053647C">
              <w:rPr>
                <w:sz w:val="22"/>
                <w:szCs w:val="22"/>
              </w:rPr>
              <w:t>Состав элемента представлен в таблице</w:t>
            </w:r>
            <w:r w:rsidRPr="0053647C">
              <w:rPr>
                <w:b/>
                <w:sz w:val="22"/>
                <w:szCs w:val="22"/>
              </w:rPr>
              <w:t xml:space="preserve"> </w:t>
            </w:r>
            <w:r w:rsidRPr="0053647C">
              <w:rPr>
                <w:b/>
                <w:sz w:val="22"/>
                <w:szCs w:val="22"/>
              </w:rPr>
              <w:fldChar w:fldCharType="begin"/>
            </w:r>
            <w:r w:rsidRPr="0053647C">
              <w:rPr>
                <w:b/>
                <w:sz w:val="22"/>
                <w:szCs w:val="22"/>
              </w:rPr>
              <w:instrText xml:space="preserve"> REF _Ref154656405 \h  \* MERGEFORMAT </w:instrText>
            </w:r>
            <w:r w:rsidRPr="0053647C">
              <w:rPr>
                <w:b/>
                <w:sz w:val="22"/>
                <w:szCs w:val="22"/>
              </w:rPr>
            </w:r>
            <w:r w:rsidRPr="0053647C">
              <w:rPr>
                <w:b/>
                <w:sz w:val="22"/>
                <w:szCs w:val="22"/>
              </w:rPr>
              <w:fldChar w:fldCharType="separate"/>
            </w:r>
            <w:r w:rsidR="001968AA" w:rsidRPr="001968AA">
              <w:rPr>
                <w:rFonts w:eastAsia="Calibri"/>
                <w:sz w:val="22"/>
                <w:szCs w:val="22"/>
              </w:rPr>
              <w:t>156</w:t>
            </w:r>
            <w:r w:rsidRPr="0053647C">
              <w:rPr>
                <w:b/>
                <w:sz w:val="22"/>
                <w:szCs w:val="22"/>
              </w:rPr>
              <w:fldChar w:fldCharType="end"/>
            </w:r>
          </w:p>
        </w:tc>
      </w:tr>
      <w:tr w:rsidR="004E5F7B" w:rsidRPr="0053647C" w14:paraId="33271F3F"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1650" w:type="dxa"/>
          </w:tcPr>
          <w:p w14:paraId="36FB6146" w14:textId="77777777" w:rsidR="004E5F7B" w:rsidRPr="0053647C" w:rsidRDefault="004E5F7B" w:rsidP="00E67964">
            <w:pPr>
              <w:spacing w:before="60" w:after="60"/>
              <w:ind w:firstLine="0"/>
              <w:rPr>
                <w:sz w:val="22"/>
                <w:szCs w:val="22"/>
              </w:rPr>
            </w:pPr>
            <w:r w:rsidRPr="0053647C">
              <w:rPr>
                <w:sz w:val="22"/>
                <w:szCs w:val="22"/>
              </w:rPr>
              <w:t>Реквизиты по дебету</w:t>
            </w:r>
          </w:p>
        </w:tc>
        <w:tc>
          <w:tcPr>
            <w:tcW w:w="1649" w:type="dxa"/>
          </w:tcPr>
          <w:p w14:paraId="64CF8F2C" w14:textId="77777777" w:rsidR="004E5F7B" w:rsidRPr="0053647C" w:rsidRDefault="004E5F7B" w:rsidP="00E67964">
            <w:pPr>
              <w:pStyle w:val="affffff3"/>
              <w:spacing w:before="60" w:after="60" w:line="240" w:lineRule="auto"/>
              <w:ind w:firstLine="0"/>
              <w:rPr>
                <w:sz w:val="22"/>
                <w:szCs w:val="22"/>
                <w:lang w:val="en-US"/>
              </w:rPr>
            </w:pPr>
            <w:r w:rsidRPr="0053647C">
              <w:rPr>
                <w:sz w:val="22"/>
                <w:szCs w:val="22"/>
                <w:lang w:val="en-US"/>
              </w:rPr>
              <w:t>InfDb</w:t>
            </w:r>
          </w:p>
        </w:tc>
        <w:tc>
          <w:tcPr>
            <w:tcW w:w="552" w:type="dxa"/>
          </w:tcPr>
          <w:p w14:paraId="09B47589" w14:textId="77777777" w:rsidR="004E5F7B" w:rsidRPr="0053647C" w:rsidRDefault="004E5F7B" w:rsidP="00E67964">
            <w:pPr>
              <w:spacing w:before="60" w:after="60"/>
              <w:ind w:firstLine="0"/>
              <w:jc w:val="center"/>
              <w:rPr>
                <w:sz w:val="22"/>
                <w:szCs w:val="22"/>
                <w:lang w:val="en-US"/>
              </w:rPr>
            </w:pPr>
            <w:r w:rsidRPr="0053647C">
              <w:rPr>
                <w:sz w:val="22"/>
                <w:szCs w:val="22"/>
                <w:lang w:val="en-US"/>
              </w:rPr>
              <w:t>C</w:t>
            </w:r>
          </w:p>
        </w:tc>
        <w:tc>
          <w:tcPr>
            <w:tcW w:w="1101" w:type="dxa"/>
          </w:tcPr>
          <w:p w14:paraId="6B0DC77B" w14:textId="77777777" w:rsidR="004E5F7B" w:rsidRPr="0053647C" w:rsidRDefault="004E5F7B" w:rsidP="00E67964">
            <w:pPr>
              <w:spacing w:before="60" w:after="60"/>
              <w:ind w:firstLine="0"/>
              <w:rPr>
                <w:sz w:val="22"/>
                <w:szCs w:val="22"/>
                <w:lang w:val="en-US"/>
              </w:rPr>
            </w:pPr>
            <w:r w:rsidRPr="0053647C">
              <w:rPr>
                <w:sz w:val="22"/>
                <w:szCs w:val="22"/>
                <w:lang w:val="en-US"/>
              </w:rPr>
              <w:t>tStrInfDbCr</w:t>
            </w:r>
          </w:p>
        </w:tc>
        <w:tc>
          <w:tcPr>
            <w:tcW w:w="552" w:type="dxa"/>
          </w:tcPr>
          <w:p w14:paraId="0AAABB2A" w14:textId="77777777" w:rsidR="004E5F7B" w:rsidRPr="0053647C" w:rsidRDefault="004E5F7B" w:rsidP="00E67964">
            <w:pPr>
              <w:spacing w:before="60" w:after="60"/>
              <w:ind w:firstLine="0"/>
              <w:jc w:val="center"/>
              <w:rPr>
                <w:sz w:val="22"/>
                <w:szCs w:val="22"/>
              </w:rPr>
            </w:pPr>
            <w:r w:rsidRPr="0053647C">
              <w:rPr>
                <w:sz w:val="22"/>
                <w:szCs w:val="22"/>
              </w:rPr>
              <w:t>О</w:t>
            </w:r>
          </w:p>
        </w:tc>
        <w:tc>
          <w:tcPr>
            <w:tcW w:w="3841" w:type="dxa"/>
          </w:tcPr>
          <w:p w14:paraId="52DAE8F0" w14:textId="77777777" w:rsidR="004E5F7B" w:rsidRPr="0053647C" w:rsidRDefault="004E5F7B" w:rsidP="00E67964">
            <w:pPr>
              <w:spacing w:before="60" w:after="60"/>
              <w:ind w:firstLine="0"/>
              <w:rPr>
                <w:sz w:val="22"/>
                <w:szCs w:val="22"/>
              </w:rPr>
            </w:pPr>
            <w:r w:rsidRPr="0053647C">
              <w:rPr>
                <w:sz w:val="22"/>
                <w:szCs w:val="22"/>
              </w:rPr>
              <w:t>Состав элемента представлен в таблице</w:t>
            </w:r>
            <w:r>
              <w:rPr>
                <w:sz w:val="22"/>
                <w:szCs w:val="22"/>
              </w:rPr>
              <w:t xml:space="preserve"> </w:t>
            </w:r>
            <w:r w:rsidRPr="0053647C">
              <w:rPr>
                <w:b/>
                <w:sz w:val="22"/>
                <w:szCs w:val="22"/>
              </w:rPr>
              <w:fldChar w:fldCharType="begin"/>
            </w:r>
            <w:r w:rsidRPr="0053647C">
              <w:rPr>
                <w:b/>
                <w:sz w:val="22"/>
                <w:szCs w:val="22"/>
              </w:rPr>
              <w:instrText xml:space="preserve"> REF _Ref154656406 \h  \* MERGEFORMAT </w:instrText>
            </w:r>
            <w:r w:rsidRPr="0053647C">
              <w:rPr>
                <w:b/>
                <w:sz w:val="22"/>
                <w:szCs w:val="22"/>
              </w:rPr>
            </w:r>
            <w:r w:rsidRPr="0053647C">
              <w:rPr>
                <w:b/>
                <w:sz w:val="22"/>
                <w:szCs w:val="22"/>
              </w:rPr>
              <w:fldChar w:fldCharType="separate"/>
            </w:r>
            <w:r w:rsidR="001968AA" w:rsidRPr="001968AA">
              <w:rPr>
                <w:rFonts w:eastAsia="Calibri"/>
                <w:sz w:val="22"/>
                <w:szCs w:val="22"/>
              </w:rPr>
              <w:t>158</w:t>
            </w:r>
            <w:r w:rsidRPr="0053647C">
              <w:rPr>
                <w:b/>
                <w:sz w:val="22"/>
                <w:szCs w:val="22"/>
              </w:rPr>
              <w:fldChar w:fldCharType="end"/>
            </w:r>
          </w:p>
        </w:tc>
      </w:tr>
      <w:tr w:rsidR="004E5F7B" w:rsidRPr="0053647C" w14:paraId="18BFC4CE"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1650" w:type="dxa"/>
          </w:tcPr>
          <w:p w14:paraId="7EE6887A" w14:textId="77777777" w:rsidR="004E5F7B" w:rsidRPr="0053647C" w:rsidRDefault="004E5F7B" w:rsidP="00E67964">
            <w:pPr>
              <w:spacing w:before="60" w:after="60"/>
              <w:ind w:firstLine="0"/>
              <w:rPr>
                <w:sz w:val="22"/>
                <w:szCs w:val="22"/>
              </w:rPr>
            </w:pPr>
            <w:r w:rsidRPr="0053647C">
              <w:rPr>
                <w:sz w:val="22"/>
                <w:szCs w:val="22"/>
              </w:rPr>
              <w:t>Реквизиты по кредиту</w:t>
            </w:r>
          </w:p>
        </w:tc>
        <w:tc>
          <w:tcPr>
            <w:tcW w:w="1649" w:type="dxa"/>
          </w:tcPr>
          <w:p w14:paraId="6D0EB34B" w14:textId="77777777" w:rsidR="004E5F7B" w:rsidRPr="0053647C" w:rsidRDefault="004E5F7B" w:rsidP="00E67964">
            <w:pPr>
              <w:pStyle w:val="affffff3"/>
              <w:spacing w:before="60" w:after="60" w:line="240" w:lineRule="auto"/>
              <w:ind w:firstLine="0"/>
              <w:rPr>
                <w:sz w:val="22"/>
                <w:szCs w:val="22"/>
              </w:rPr>
            </w:pPr>
            <w:r w:rsidRPr="0053647C">
              <w:rPr>
                <w:sz w:val="22"/>
                <w:szCs w:val="22"/>
                <w:lang w:val="en-US"/>
              </w:rPr>
              <w:t>InfCr</w:t>
            </w:r>
          </w:p>
        </w:tc>
        <w:tc>
          <w:tcPr>
            <w:tcW w:w="552" w:type="dxa"/>
          </w:tcPr>
          <w:p w14:paraId="68013190" w14:textId="77777777" w:rsidR="004E5F7B" w:rsidRPr="0053647C" w:rsidRDefault="004E5F7B" w:rsidP="00E67964">
            <w:pPr>
              <w:spacing w:before="60" w:after="60"/>
              <w:ind w:firstLine="0"/>
              <w:jc w:val="center"/>
              <w:rPr>
                <w:sz w:val="22"/>
                <w:szCs w:val="22"/>
              </w:rPr>
            </w:pPr>
            <w:r w:rsidRPr="0053647C">
              <w:rPr>
                <w:sz w:val="22"/>
                <w:szCs w:val="22"/>
                <w:lang w:val="en-US"/>
              </w:rPr>
              <w:t>C</w:t>
            </w:r>
          </w:p>
        </w:tc>
        <w:tc>
          <w:tcPr>
            <w:tcW w:w="1101" w:type="dxa"/>
          </w:tcPr>
          <w:p w14:paraId="10D7621E" w14:textId="77777777" w:rsidR="004E5F7B" w:rsidRPr="0053647C" w:rsidRDefault="004E5F7B" w:rsidP="00E67964">
            <w:pPr>
              <w:spacing w:before="60" w:after="60"/>
              <w:ind w:firstLine="0"/>
              <w:rPr>
                <w:sz w:val="22"/>
                <w:szCs w:val="22"/>
              </w:rPr>
            </w:pPr>
            <w:r w:rsidRPr="0053647C">
              <w:rPr>
                <w:sz w:val="22"/>
                <w:szCs w:val="22"/>
                <w:lang w:val="en-US"/>
              </w:rPr>
              <w:t>tStrInfDbCr</w:t>
            </w:r>
          </w:p>
        </w:tc>
        <w:tc>
          <w:tcPr>
            <w:tcW w:w="552" w:type="dxa"/>
          </w:tcPr>
          <w:p w14:paraId="31DBD597" w14:textId="77777777" w:rsidR="004E5F7B" w:rsidRPr="0053647C" w:rsidRDefault="004E5F7B" w:rsidP="00E67964">
            <w:pPr>
              <w:spacing w:before="60" w:after="60"/>
              <w:ind w:firstLine="0"/>
              <w:jc w:val="center"/>
              <w:rPr>
                <w:sz w:val="22"/>
                <w:szCs w:val="22"/>
              </w:rPr>
            </w:pPr>
            <w:r w:rsidRPr="0053647C">
              <w:rPr>
                <w:sz w:val="22"/>
                <w:szCs w:val="22"/>
              </w:rPr>
              <w:t>О</w:t>
            </w:r>
          </w:p>
        </w:tc>
        <w:tc>
          <w:tcPr>
            <w:tcW w:w="3841" w:type="dxa"/>
          </w:tcPr>
          <w:p w14:paraId="599DE0A3" w14:textId="77777777" w:rsidR="004E5F7B" w:rsidRPr="0053647C" w:rsidRDefault="004E5F7B" w:rsidP="00E67964">
            <w:pPr>
              <w:spacing w:before="60" w:after="60"/>
              <w:ind w:firstLine="0"/>
              <w:rPr>
                <w:sz w:val="22"/>
                <w:szCs w:val="22"/>
              </w:rPr>
            </w:pPr>
            <w:r w:rsidRPr="0053647C">
              <w:rPr>
                <w:sz w:val="22"/>
                <w:szCs w:val="22"/>
              </w:rPr>
              <w:t>Состав элемента представлен в таблице</w:t>
            </w:r>
            <w:r w:rsidRPr="0053647C">
              <w:rPr>
                <w:b/>
                <w:sz w:val="22"/>
                <w:szCs w:val="22"/>
              </w:rPr>
              <w:t xml:space="preserve"> </w:t>
            </w:r>
            <w:r w:rsidRPr="0053647C">
              <w:rPr>
                <w:b/>
                <w:sz w:val="22"/>
                <w:szCs w:val="22"/>
              </w:rPr>
              <w:fldChar w:fldCharType="begin"/>
            </w:r>
            <w:r w:rsidRPr="0053647C">
              <w:rPr>
                <w:b/>
                <w:sz w:val="22"/>
                <w:szCs w:val="22"/>
              </w:rPr>
              <w:instrText xml:space="preserve"> REF _Ref154656406 \h  \* MERGEFORMAT </w:instrText>
            </w:r>
            <w:r w:rsidRPr="0053647C">
              <w:rPr>
                <w:b/>
                <w:sz w:val="22"/>
                <w:szCs w:val="22"/>
              </w:rPr>
            </w:r>
            <w:r w:rsidRPr="0053647C">
              <w:rPr>
                <w:b/>
                <w:sz w:val="22"/>
                <w:szCs w:val="22"/>
              </w:rPr>
              <w:fldChar w:fldCharType="separate"/>
            </w:r>
            <w:r w:rsidR="001968AA" w:rsidRPr="001968AA">
              <w:rPr>
                <w:rFonts w:eastAsia="Calibri"/>
                <w:sz w:val="22"/>
                <w:szCs w:val="22"/>
              </w:rPr>
              <w:t>158</w:t>
            </w:r>
            <w:r w:rsidRPr="0053647C">
              <w:rPr>
                <w:b/>
                <w:sz w:val="22"/>
                <w:szCs w:val="22"/>
              </w:rPr>
              <w:fldChar w:fldCharType="end"/>
            </w:r>
          </w:p>
        </w:tc>
      </w:tr>
      <w:tr w:rsidR="004E5F7B" w:rsidRPr="0053647C" w14:paraId="35F7D653"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1650" w:type="dxa"/>
          </w:tcPr>
          <w:p w14:paraId="0FEDC26B" w14:textId="77777777" w:rsidR="004E5F7B" w:rsidRPr="0053647C" w:rsidRDefault="004E5F7B" w:rsidP="00E67964">
            <w:pPr>
              <w:spacing w:before="60" w:after="60"/>
              <w:ind w:firstLine="0"/>
              <w:rPr>
                <w:sz w:val="22"/>
                <w:szCs w:val="22"/>
              </w:rPr>
            </w:pPr>
            <w:r w:rsidRPr="0053647C">
              <w:rPr>
                <w:sz w:val="22"/>
                <w:szCs w:val="22"/>
              </w:rPr>
              <w:t>Подписи</w:t>
            </w:r>
          </w:p>
        </w:tc>
        <w:tc>
          <w:tcPr>
            <w:tcW w:w="1649" w:type="dxa"/>
          </w:tcPr>
          <w:p w14:paraId="2F484376" w14:textId="77777777" w:rsidR="004E5F7B" w:rsidRPr="0053647C" w:rsidRDefault="004E5F7B" w:rsidP="00E67964">
            <w:pPr>
              <w:pStyle w:val="affffff3"/>
              <w:spacing w:before="60" w:after="60" w:line="240" w:lineRule="auto"/>
              <w:ind w:firstLine="0"/>
              <w:rPr>
                <w:sz w:val="22"/>
                <w:szCs w:val="22"/>
              </w:rPr>
            </w:pPr>
            <w:r w:rsidRPr="0053647C">
              <w:rPr>
                <w:sz w:val="22"/>
                <w:szCs w:val="22"/>
              </w:rPr>
              <w:t>Signatures</w:t>
            </w:r>
          </w:p>
        </w:tc>
        <w:tc>
          <w:tcPr>
            <w:tcW w:w="552" w:type="dxa"/>
          </w:tcPr>
          <w:p w14:paraId="0250CF60" w14:textId="77777777" w:rsidR="004E5F7B" w:rsidRPr="0053647C" w:rsidRDefault="004E5F7B" w:rsidP="00E67964">
            <w:pPr>
              <w:spacing w:before="60" w:after="60"/>
              <w:ind w:firstLine="0"/>
              <w:jc w:val="center"/>
              <w:rPr>
                <w:sz w:val="22"/>
                <w:szCs w:val="22"/>
              </w:rPr>
            </w:pPr>
            <w:r w:rsidRPr="0053647C">
              <w:rPr>
                <w:sz w:val="22"/>
                <w:szCs w:val="22"/>
                <w:lang w:val="en-US"/>
              </w:rPr>
              <w:t>C</w:t>
            </w:r>
          </w:p>
        </w:tc>
        <w:tc>
          <w:tcPr>
            <w:tcW w:w="1101" w:type="dxa"/>
          </w:tcPr>
          <w:p w14:paraId="7130509E" w14:textId="77777777" w:rsidR="004E5F7B" w:rsidRPr="0053647C" w:rsidRDefault="004E5F7B" w:rsidP="00E67964">
            <w:pPr>
              <w:spacing w:before="60" w:after="60"/>
              <w:ind w:firstLine="0"/>
              <w:rPr>
                <w:sz w:val="22"/>
                <w:szCs w:val="22"/>
              </w:rPr>
            </w:pPr>
            <w:r w:rsidRPr="0053647C">
              <w:rPr>
                <w:sz w:val="22"/>
                <w:szCs w:val="22"/>
                <w:lang w:val="en-US"/>
              </w:rPr>
              <w:t>t</w:t>
            </w:r>
            <w:r w:rsidRPr="0053647C">
              <w:rPr>
                <w:sz w:val="22"/>
                <w:szCs w:val="22"/>
              </w:rPr>
              <w:t>Signatures</w:t>
            </w:r>
          </w:p>
        </w:tc>
        <w:tc>
          <w:tcPr>
            <w:tcW w:w="552" w:type="dxa"/>
          </w:tcPr>
          <w:p w14:paraId="6591A6D3" w14:textId="525526DF" w:rsidR="004E5F7B" w:rsidRPr="0053647C" w:rsidRDefault="004E5F7B" w:rsidP="00E67964">
            <w:pPr>
              <w:spacing w:before="60" w:after="60"/>
              <w:ind w:firstLine="0"/>
              <w:jc w:val="center"/>
              <w:rPr>
                <w:sz w:val="22"/>
                <w:szCs w:val="22"/>
              </w:rPr>
            </w:pPr>
            <w:r w:rsidRPr="00F94C8B">
              <w:rPr>
                <w:sz w:val="22"/>
                <w:szCs w:val="22"/>
                <w:highlight w:val="green"/>
              </w:rPr>
              <w:t>Н</w:t>
            </w:r>
          </w:p>
        </w:tc>
        <w:tc>
          <w:tcPr>
            <w:tcW w:w="3841" w:type="dxa"/>
          </w:tcPr>
          <w:p w14:paraId="1FB9CCF0" w14:textId="77777777" w:rsidR="004E5F7B" w:rsidRPr="0053647C" w:rsidRDefault="004E5F7B" w:rsidP="00E67964">
            <w:pPr>
              <w:spacing w:before="60" w:after="60"/>
              <w:ind w:firstLine="0"/>
              <w:rPr>
                <w:sz w:val="22"/>
                <w:szCs w:val="22"/>
              </w:rPr>
            </w:pPr>
            <w:r w:rsidRPr="0053647C">
              <w:rPr>
                <w:sz w:val="22"/>
                <w:szCs w:val="22"/>
              </w:rPr>
              <w:t>Состав элемента представлен в таблице</w:t>
            </w:r>
            <w:r w:rsidRPr="0053647C">
              <w:rPr>
                <w:b/>
                <w:sz w:val="22"/>
                <w:szCs w:val="22"/>
              </w:rPr>
              <w:t xml:space="preserve"> </w:t>
            </w:r>
            <w:r w:rsidRPr="0053647C">
              <w:rPr>
                <w:sz w:val="22"/>
                <w:szCs w:val="22"/>
              </w:rPr>
              <w:fldChar w:fldCharType="begin"/>
            </w:r>
            <w:r w:rsidRPr="0053647C">
              <w:rPr>
                <w:b/>
                <w:sz w:val="22"/>
                <w:szCs w:val="22"/>
              </w:rPr>
              <w:instrText xml:space="preserve"> REF _Ref140066853 \h </w:instrText>
            </w:r>
            <w:r w:rsidRPr="0053647C">
              <w:rPr>
                <w:sz w:val="22"/>
                <w:szCs w:val="22"/>
              </w:rPr>
              <w:instrText xml:space="preserve"> \* MERGEFORMAT </w:instrText>
            </w:r>
            <w:r w:rsidRPr="0053647C">
              <w:rPr>
                <w:sz w:val="22"/>
                <w:szCs w:val="22"/>
              </w:rPr>
            </w:r>
            <w:r w:rsidRPr="0053647C">
              <w:rPr>
                <w:sz w:val="22"/>
                <w:szCs w:val="22"/>
              </w:rPr>
              <w:fldChar w:fldCharType="separate"/>
            </w:r>
            <w:r w:rsidR="001968AA" w:rsidRPr="001968AA">
              <w:rPr>
                <w:rFonts w:eastAsia="Calibri"/>
                <w:sz w:val="22"/>
                <w:szCs w:val="22"/>
              </w:rPr>
              <w:t>160</w:t>
            </w:r>
            <w:r w:rsidRPr="0053647C">
              <w:rPr>
                <w:sz w:val="22"/>
                <w:szCs w:val="22"/>
              </w:rPr>
              <w:fldChar w:fldCharType="end"/>
            </w:r>
          </w:p>
        </w:tc>
      </w:tr>
    </w:tbl>
    <w:p w14:paraId="7FE5FE66" w14:textId="77777777" w:rsidR="004E5F7B" w:rsidRPr="0053647C" w:rsidRDefault="004E5F7B" w:rsidP="004E5F7B">
      <w:pPr>
        <w:pStyle w:val="32"/>
        <w:keepNext w:val="0"/>
        <w:keepLines w:val="0"/>
        <w:tabs>
          <w:tab w:val="num" w:pos="1146"/>
        </w:tabs>
        <w:suppressAutoHyphens w:val="0"/>
        <w:ind w:left="1146"/>
      </w:pPr>
      <w:bookmarkStart w:id="4717" w:name="_Toc185883206"/>
      <w:bookmarkStart w:id="4718" w:name="_Toc122436871"/>
      <w:bookmarkStart w:id="4719" w:name="_Toc201160090"/>
      <w:r w:rsidRPr="0053647C">
        <w:t>Описание комплексного типа «tMSC_TOFK1»</w:t>
      </w:r>
      <w:bookmarkEnd w:id="4717"/>
      <w:bookmarkEnd w:id="4719"/>
    </w:p>
    <w:p w14:paraId="355D7D80" w14:textId="77777777" w:rsidR="004E5F7B" w:rsidRPr="0053647C" w:rsidRDefault="004E5F7B" w:rsidP="004E5F7B">
      <w:pPr>
        <w:spacing w:before="60" w:after="120"/>
      </w:pPr>
      <w:r w:rsidRPr="0053647C">
        <w:t>Описание комплексного типа «tMSC_TOFK1» блока «ТОФК».</w:t>
      </w:r>
    </w:p>
    <w:p w14:paraId="5EA46772" w14:textId="77777777" w:rsidR="004E5F7B" w:rsidRPr="0053647C" w:rsidRDefault="004E5F7B" w:rsidP="004E5F7B">
      <w:pPr>
        <w:pStyle w:val="GOSTNameTable"/>
        <w:widowControl w:val="0"/>
        <w:numPr>
          <w:ilvl w:val="0"/>
          <w:numId w:val="114"/>
        </w:numPr>
        <w:suppressAutoHyphens w:val="0"/>
        <w:spacing w:before="120" w:after="0"/>
        <w:ind w:left="425" w:hanging="357"/>
      </w:pPr>
      <w:r w:rsidRPr="0053647C">
        <w:lastRenderedPageBreak/>
        <w:fldChar w:fldCharType="begin"/>
      </w:r>
      <w:r w:rsidRPr="0053647C">
        <w:instrText>SEQ Таблица \* ARABIC</w:instrText>
      </w:r>
      <w:r w:rsidRPr="0053647C">
        <w:fldChar w:fldCharType="separate"/>
      </w:r>
      <w:bookmarkStart w:id="4720" w:name="_Ref154656404"/>
      <w:bookmarkStart w:id="4721" w:name="_Toc185882775"/>
      <w:r w:rsidR="001968AA">
        <w:rPr>
          <w:noProof/>
        </w:rPr>
        <w:t>155</w:t>
      </w:r>
      <w:bookmarkEnd w:id="4720"/>
      <w:r w:rsidRPr="0053647C">
        <w:fldChar w:fldCharType="end"/>
      </w:r>
      <w:r w:rsidRPr="0053647C">
        <w:rPr>
          <w:rFonts w:eastAsia="Calibri"/>
        </w:rPr>
        <w:t xml:space="preserve"> – </w:t>
      </w:r>
      <w:r w:rsidRPr="0053647C">
        <w:t>Описание комплексного типа «tMSC_TOFK1»</w:t>
      </w:r>
      <w:bookmarkEnd w:id="4721"/>
    </w:p>
    <w:tbl>
      <w:tblPr>
        <w:tblStyle w:val="GOSTTable"/>
        <w:tblW w:w="9633" w:type="dxa"/>
        <w:tblLayout w:type="fixed"/>
        <w:tblLook w:val="01E0" w:firstRow="1" w:lastRow="1" w:firstColumn="1" w:lastColumn="1" w:noHBand="0" w:noVBand="0"/>
      </w:tblPr>
      <w:tblGrid>
        <w:gridCol w:w="1701"/>
        <w:gridCol w:w="1701"/>
        <w:gridCol w:w="567"/>
        <w:gridCol w:w="1134"/>
        <w:gridCol w:w="567"/>
        <w:gridCol w:w="3963"/>
      </w:tblGrid>
      <w:tr w:rsidR="004E5F7B" w:rsidRPr="0053647C" w14:paraId="31189296" w14:textId="77777777" w:rsidTr="00E67964">
        <w:trPr>
          <w:cnfStyle w:val="100000000000" w:firstRow="1" w:lastRow="0" w:firstColumn="0" w:lastColumn="0" w:oddVBand="0" w:evenVBand="0" w:oddHBand="0" w:evenHBand="0" w:firstRowFirstColumn="0" w:firstRowLastColumn="0" w:lastRowFirstColumn="0" w:lastRowLastColumn="0"/>
        </w:trPr>
        <w:tc>
          <w:tcPr>
            <w:tcW w:w="1701" w:type="dxa"/>
          </w:tcPr>
          <w:p w14:paraId="64217959" w14:textId="77777777" w:rsidR="004E5F7B" w:rsidRPr="0053647C" w:rsidRDefault="004E5F7B" w:rsidP="00E67964">
            <w:pPr>
              <w:pStyle w:val="GOSTTableHead"/>
              <w:widowControl w:val="0"/>
              <w:spacing w:before="60" w:after="60"/>
              <w:rPr>
                <w:b w:val="0"/>
              </w:rPr>
            </w:pPr>
            <w:r w:rsidRPr="0053647C">
              <w:t>Наименование элемента</w:t>
            </w:r>
          </w:p>
        </w:tc>
        <w:tc>
          <w:tcPr>
            <w:tcW w:w="1701" w:type="dxa"/>
          </w:tcPr>
          <w:p w14:paraId="73392B9D" w14:textId="77777777" w:rsidR="004E5F7B" w:rsidRPr="0053647C" w:rsidRDefault="004E5F7B" w:rsidP="00E67964">
            <w:pPr>
              <w:pStyle w:val="GOSTTableHead"/>
              <w:widowControl w:val="0"/>
              <w:spacing w:before="60" w:after="60"/>
              <w:rPr>
                <w:b w:val="0"/>
              </w:rPr>
            </w:pPr>
            <w:r w:rsidRPr="0053647C">
              <w:t>Сокращенное наименование (код) элемента</w:t>
            </w:r>
          </w:p>
        </w:tc>
        <w:tc>
          <w:tcPr>
            <w:tcW w:w="567" w:type="dxa"/>
          </w:tcPr>
          <w:p w14:paraId="734B0F88" w14:textId="77777777" w:rsidR="004E5F7B" w:rsidRPr="0053647C" w:rsidRDefault="004E5F7B" w:rsidP="00E67964">
            <w:pPr>
              <w:pStyle w:val="GOSTTableHead"/>
              <w:widowControl w:val="0"/>
              <w:spacing w:before="60" w:after="60"/>
              <w:rPr>
                <w:b w:val="0"/>
              </w:rPr>
            </w:pPr>
            <w:r w:rsidRPr="0053647C">
              <w:t>Тип</w:t>
            </w:r>
          </w:p>
        </w:tc>
        <w:tc>
          <w:tcPr>
            <w:tcW w:w="1134" w:type="dxa"/>
          </w:tcPr>
          <w:p w14:paraId="219FCB05" w14:textId="77777777" w:rsidR="004E5F7B" w:rsidRPr="0053647C" w:rsidRDefault="004E5F7B" w:rsidP="00E67964">
            <w:pPr>
              <w:pStyle w:val="GOSTTableHead"/>
              <w:widowControl w:val="0"/>
              <w:spacing w:before="60" w:after="60"/>
              <w:rPr>
                <w:b w:val="0"/>
              </w:rPr>
            </w:pPr>
            <w:r w:rsidRPr="0053647C">
              <w:t>Формат элемента</w:t>
            </w:r>
          </w:p>
        </w:tc>
        <w:tc>
          <w:tcPr>
            <w:tcW w:w="567" w:type="dxa"/>
          </w:tcPr>
          <w:p w14:paraId="0A3C46FA" w14:textId="77777777" w:rsidR="004E5F7B" w:rsidRPr="0053647C" w:rsidRDefault="004E5F7B" w:rsidP="00E67964">
            <w:pPr>
              <w:pStyle w:val="GOSTTableHead"/>
              <w:widowControl w:val="0"/>
              <w:spacing w:before="60" w:after="60"/>
              <w:rPr>
                <w:b w:val="0"/>
              </w:rPr>
            </w:pPr>
            <w:r w:rsidRPr="0053647C">
              <w:t>Обязательность</w:t>
            </w:r>
          </w:p>
        </w:tc>
        <w:tc>
          <w:tcPr>
            <w:tcW w:w="3963" w:type="dxa"/>
          </w:tcPr>
          <w:p w14:paraId="457B9539" w14:textId="77777777" w:rsidR="004E5F7B" w:rsidRPr="0053647C" w:rsidRDefault="004E5F7B" w:rsidP="00E67964">
            <w:pPr>
              <w:pStyle w:val="GOSTTableHead"/>
              <w:widowControl w:val="0"/>
              <w:spacing w:before="60" w:after="60"/>
              <w:rPr>
                <w:b w:val="0"/>
                <w:szCs w:val="22"/>
              </w:rPr>
            </w:pPr>
            <w:r w:rsidRPr="0053647C">
              <w:rPr>
                <w:szCs w:val="22"/>
              </w:rPr>
              <w:t>Дополнительная информация</w:t>
            </w:r>
          </w:p>
        </w:tc>
      </w:tr>
      <w:tr w:rsidR="004E5F7B" w:rsidRPr="0053647C" w14:paraId="6FF51271"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16BC4708" w14:textId="77777777" w:rsidR="004E5F7B" w:rsidRPr="0053647C" w:rsidRDefault="004E5F7B" w:rsidP="00E67964">
            <w:pPr>
              <w:pStyle w:val="GOSTTablenorm"/>
              <w:keepNext/>
              <w:widowControl w:val="0"/>
              <w:spacing w:before="60" w:after="60"/>
              <w:rPr>
                <w:color w:val="000000"/>
                <w:szCs w:val="22"/>
              </w:rPr>
            </w:pPr>
            <w:r w:rsidRPr="0053647C">
              <w:rPr>
                <w:color w:val="000000"/>
                <w:szCs w:val="22"/>
              </w:rPr>
              <w:t>Наименование ТОФК</w:t>
            </w:r>
          </w:p>
        </w:tc>
        <w:tc>
          <w:tcPr>
            <w:tcW w:w="1701" w:type="dxa"/>
          </w:tcPr>
          <w:p w14:paraId="4FFDBCC5" w14:textId="77777777" w:rsidR="004E5F7B" w:rsidRPr="0053647C" w:rsidRDefault="004E5F7B" w:rsidP="00E67964">
            <w:pPr>
              <w:pStyle w:val="GOSTTablenorm"/>
              <w:spacing w:before="60" w:after="60"/>
              <w:rPr>
                <w:szCs w:val="22"/>
                <w:lang w:val="en-US"/>
              </w:rPr>
            </w:pPr>
            <w:r w:rsidRPr="0053647C">
              <w:rPr>
                <w:szCs w:val="22"/>
                <w:lang w:val="en-US"/>
              </w:rPr>
              <w:t>Nm</w:t>
            </w:r>
          </w:p>
        </w:tc>
        <w:tc>
          <w:tcPr>
            <w:tcW w:w="567" w:type="dxa"/>
          </w:tcPr>
          <w:p w14:paraId="543FBA9D" w14:textId="77777777" w:rsidR="004E5F7B" w:rsidRPr="0053647C" w:rsidRDefault="004E5F7B" w:rsidP="00E67964">
            <w:pPr>
              <w:pStyle w:val="GOSTTablenorm"/>
              <w:keepNext/>
              <w:widowControl w:val="0"/>
              <w:spacing w:before="60" w:after="60"/>
              <w:jc w:val="center"/>
              <w:rPr>
                <w:szCs w:val="22"/>
              </w:rPr>
            </w:pPr>
            <w:r w:rsidRPr="0053647C">
              <w:rPr>
                <w:szCs w:val="22"/>
              </w:rPr>
              <w:t>П</w:t>
            </w:r>
          </w:p>
        </w:tc>
        <w:tc>
          <w:tcPr>
            <w:tcW w:w="1134" w:type="dxa"/>
          </w:tcPr>
          <w:p w14:paraId="2BE70C34" w14:textId="77777777" w:rsidR="004E5F7B" w:rsidRPr="0053647C" w:rsidRDefault="004E5F7B" w:rsidP="00E67964">
            <w:pPr>
              <w:pStyle w:val="GOSTTablenorm"/>
              <w:keepNext/>
              <w:widowControl w:val="0"/>
              <w:spacing w:before="60" w:after="60"/>
              <w:rPr>
                <w:color w:val="000000"/>
                <w:szCs w:val="22"/>
              </w:rPr>
            </w:pPr>
            <w:r w:rsidRPr="0053647C">
              <w:rPr>
                <w:color w:val="000000"/>
                <w:szCs w:val="22"/>
                <w:lang w:val="en-US"/>
              </w:rPr>
              <w:t>Т(1-2000)</w:t>
            </w:r>
          </w:p>
        </w:tc>
        <w:tc>
          <w:tcPr>
            <w:tcW w:w="567" w:type="dxa"/>
          </w:tcPr>
          <w:p w14:paraId="59CBE155" w14:textId="77777777" w:rsidR="004E5F7B" w:rsidRPr="0053647C" w:rsidRDefault="004E5F7B" w:rsidP="00E67964">
            <w:pPr>
              <w:keepNext/>
              <w:widowControl w:val="0"/>
              <w:spacing w:before="60" w:after="60"/>
              <w:ind w:firstLine="0"/>
              <w:jc w:val="center"/>
              <w:rPr>
                <w:sz w:val="22"/>
                <w:szCs w:val="22"/>
              </w:rPr>
            </w:pPr>
            <w:r w:rsidRPr="0053647C">
              <w:rPr>
                <w:sz w:val="22"/>
                <w:szCs w:val="22"/>
              </w:rPr>
              <w:t>О</w:t>
            </w:r>
          </w:p>
        </w:tc>
        <w:tc>
          <w:tcPr>
            <w:tcW w:w="3963" w:type="dxa"/>
          </w:tcPr>
          <w:p w14:paraId="7D906DCA" w14:textId="77777777" w:rsidR="004E5F7B" w:rsidRPr="0053647C" w:rsidRDefault="004E5F7B" w:rsidP="00E67964">
            <w:pPr>
              <w:pStyle w:val="GOSTTablenorm"/>
              <w:keepNext/>
              <w:widowControl w:val="0"/>
              <w:spacing w:before="60" w:after="60"/>
              <w:rPr>
                <w:szCs w:val="22"/>
              </w:rPr>
            </w:pPr>
            <w:r w:rsidRPr="0053647C">
              <w:rPr>
                <w:szCs w:val="22"/>
              </w:rPr>
              <w:t>Полное наименование ТОФК.</w:t>
            </w:r>
          </w:p>
          <w:p w14:paraId="28D0DE83" w14:textId="77777777" w:rsidR="004E5F7B" w:rsidRPr="0053647C" w:rsidRDefault="004E5F7B" w:rsidP="00E67964">
            <w:pPr>
              <w:pStyle w:val="GOSTTablenorm"/>
              <w:keepNext/>
              <w:widowControl w:val="0"/>
              <w:spacing w:before="60" w:after="60"/>
              <w:rPr>
                <w:szCs w:val="22"/>
              </w:rPr>
            </w:pPr>
            <w:r w:rsidRPr="0053647C">
              <w:rPr>
                <w:szCs w:val="22"/>
              </w:rPr>
              <w:t>Поле заполняется в соответствии с централизованным справочником ФК</w:t>
            </w:r>
          </w:p>
        </w:tc>
      </w:tr>
      <w:tr w:rsidR="004E5F7B" w:rsidRPr="0053647C" w14:paraId="6FEA4A9E" w14:textId="77777777" w:rsidTr="00E67964">
        <w:trPr>
          <w:cnfStyle w:val="000000010000" w:firstRow="0" w:lastRow="0" w:firstColumn="0" w:lastColumn="0" w:oddVBand="0" w:evenVBand="0" w:oddHBand="0" w:evenHBand="1" w:firstRowFirstColumn="0" w:firstRowLastColumn="0" w:lastRowFirstColumn="0" w:lastRowLastColumn="0"/>
        </w:trPr>
        <w:tc>
          <w:tcPr>
            <w:tcW w:w="1701" w:type="dxa"/>
          </w:tcPr>
          <w:p w14:paraId="27D16480" w14:textId="77777777" w:rsidR="004E5F7B" w:rsidRPr="0053647C" w:rsidRDefault="004E5F7B" w:rsidP="00E67964">
            <w:pPr>
              <w:pStyle w:val="GOSTTablenorm"/>
              <w:keepNext/>
              <w:widowControl w:val="0"/>
              <w:spacing w:before="60" w:after="60"/>
              <w:rPr>
                <w:color w:val="000000"/>
                <w:szCs w:val="22"/>
              </w:rPr>
            </w:pPr>
            <w:r w:rsidRPr="0053647C">
              <w:rPr>
                <w:color w:val="000000"/>
                <w:szCs w:val="22"/>
              </w:rPr>
              <w:t>Код ТОФК</w:t>
            </w:r>
          </w:p>
        </w:tc>
        <w:tc>
          <w:tcPr>
            <w:tcW w:w="1701" w:type="dxa"/>
          </w:tcPr>
          <w:p w14:paraId="27094843" w14:textId="77777777" w:rsidR="004E5F7B" w:rsidRPr="0053647C" w:rsidRDefault="004E5F7B" w:rsidP="00E67964">
            <w:pPr>
              <w:pStyle w:val="GOSTTablenorm"/>
              <w:spacing w:before="60" w:after="60"/>
              <w:rPr>
                <w:szCs w:val="22"/>
                <w:lang w:val="en-US"/>
              </w:rPr>
            </w:pPr>
            <w:r w:rsidRPr="0053647C">
              <w:rPr>
                <w:szCs w:val="22"/>
                <w:lang w:val="en-US"/>
              </w:rPr>
              <w:t>Cd</w:t>
            </w:r>
          </w:p>
        </w:tc>
        <w:tc>
          <w:tcPr>
            <w:tcW w:w="567" w:type="dxa"/>
          </w:tcPr>
          <w:p w14:paraId="2A25E9F0" w14:textId="77777777" w:rsidR="004E5F7B" w:rsidRPr="0053647C" w:rsidRDefault="004E5F7B" w:rsidP="00E67964">
            <w:pPr>
              <w:pStyle w:val="GOSTTablenorm"/>
              <w:keepNext/>
              <w:widowControl w:val="0"/>
              <w:spacing w:before="60" w:after="60"/>
              <w:jc w:val="center"/>
              <w:rPr>
                <w:szCs w:val="22"/>
              </w:rPr>
            </w:pPr>
            <w:r w:rsidRPr="0053647C">
              <w:rPr>
                <w:szCs w:val="22"/>
              </w:rPr>
              <w:t>П</w:t>
            </w:r>
          </w:p>
        </w:tc>
        <w:tc>
          <w:tcPr>
            <w:tcW w:w="1134" w:type="dxa"/>
          </w:tcPr>
          <w:p w14:paraId="0B8C6D7D" w14:textId="77777777" w:rsidR="004E5F7B" w:rsidRPr="0053647C" w:rsidRDefault="004E5F7B" w:rsidP="00E67964">
            <w:pPr>
              <w:pStyle w:val="GOSTTablenorm"/>
              <w:keepNext/>
              <w:widowControl w:val="0"/>
              <w:spacing w:before="60" w:after="60"/>
              <w:rPr>
                <w:color w:val="000000"/>
                <w:szCs w:val="22"/>
              </w:rPr>
            </w:pPr>
            <w:r w:rsidRPr="0053647C">
              <w:rPr>
                <w:color w:val="000000"/>
                <w:szCs w:val="22"/>
                <w:lang w:val="en-US"/>
              </w:rPr>
              <w:t>Т(4)</w:t>
            </w:r>
          </w:p>
        </w:tc>
        <w:tc>
          <w:tcPr>
            <w:tcW w:w="567" w:type="dxa"/>
          </w:tcPr>
          <w:p w14:paraId="25510AF6" w14:textId="77777777" w:rsidR="004E5F7B" w:rsidRPr="0053647C" w:rsidRDefault="004E5F7B" w:rsidP="00E67964">
            <w:pPr>
              <w:keepNext/>
              <w:widowControl w:val="0"/>
              <w:spacing w:before="60" w:after="60"/>
              <w:ind w:firstLine="0"/>
              <w:jc w:val="center"/>
              <w:rPr>
                <w:sz w:val="22"/>
                <w:szCs w:val="22"/>
              </w:rPr>
            </w:pPr>
            <w:r w:rsidRPr="0053647C">
              <w:rPr>
                <w:sz w:val="22"/>
                <w:szCs w:val="22"/>
              </w:rPr>
              <w:t>О</w:t>
            </w:r>
          </w:p>
        </w:tc>
        <w:tc>
          <w:tcPr>
            <w:tcW w:w="3963" w:type="dxa"/>
          </w:tcPr>
          <w:p w14:paraId="311E3BD6" w14:textId="77777777" w:rsidR="004E5F7B" w:rsidRPr="0053647C" w:rsidRDefault="004E5F7B" w:rsidP="00E67964">
            <w:pPr>
              <w:pStyle w:val="GOSTTablenorm"/>
              <w:keepNext/>
              <w:widowControl w:val="0"/>
              <w:spacing w:before="60" w:after="60"/>
              <w:rPr>
                <w:szCs w:val="22"/>
              </w:rPr>
            </w:pPr>
            <w:r w:rsidRPr="0053647C">
              <w:rPr>
                <w:szCs w:val="22"/>
              </w:rPr>
              <w:t>Поле заполняется в соответствии с централизованным справочником ФК</w:t>
            </w:r>
          </w:p>
        </w:tc>
      </w:tr>
      <w:tr w:rsidR="004E5F7B" w:rsidRPr="0053647C" w14:paraId="596B7136" w14:textId="77777777" w:rsidTr="00E67964">
        <w:trPr>
          <w:cnfStyle w:val="000000100000" w:firstRow="0" w:lastRow="0" w:firstColumn="0" w:lastColumn="0" w:oddVBand="0" w:evenVBand="0" w:oddHBand="1" w:evenHBand="0" w:firstRowFirstColumn="0" w:firstRowLastColumn="0" w:lastRowFirstColumn="0" w:lastRowLastColumn="0"/>
        </w:trPr>
        <w:tc>
          <w:tcPr>
            <w:tcW w:w="1701" w:type="dxa"/>
          </w:tcPr>
          <w:p w14:paraId="0A3D935A" w14:textId="77777777" w:rsidR="004E5F7B" w:rsidRPr="0053647C" w:rsidRDefault="004E5F7B" w:rsidP="00E67964">
            <w:pPr>
              <w:pStyle w:val="GOSTTablenorm"/>
              <w:keepNext/>
              <w:widowControl w:val="0"/>
              <w:spacing w:before="60" w:after="60"/>
              <w:rPr>
                <w:color w:val="000000"/>
                <w:szCs w:val="22"/>
              </w:rPr>
            </w:pPr>
            <w:r w:rsidRPr="0053647C">
              <w:rPr>
                <w:szCs w:val="22"/>
              </w:rPr>
              <w:t>Код по СвР ТОФК</w:t>
            </w:r>
          </w:p>
        </w:tc>
        <w:tc>
          <w:tcPr>
            <w:tcW w:w="1701" w:type="dxa"/>
          </w:tcPr>
          <w:p w14:paraId="774A9239" w14:textId="77777777" w:rsidR="004E5F7B" w:rsidRPr="0053647C" w:rsidRDefault="004E5F7B" w:rsidP="00E67964">
            <w:pPr>
              <w:pStyle w:val="GOSTTablenorm"/>
              <w:spacing w:before="60" w:after="60"/>
              <w:rPr>
                <w:szCs w:val="22"/>
                <w:lang w:val="en-US"/>
              </w:rPr>
            </w:pPr>
            <w:r w:rsidRPr="0053647C">
              <w:rPr>
                <w:szCs w:val="22"/>
                <w:lang w:val="en-US"/>
              </w:rPr>
              <w:t>CdSRTOFK</w:t>
            </w:r>
          </w:p>
        </w:tc>
        <w:tc>
          <w:tcPr>
            <w:tcW w:w="567" w:type="dxa"/>
          </w:tcPr>
          <w:p w14:paraId="02D88D32" w14:textId="77777777" w:rsidR="004E5F7B" w:rsidRPr="0053647C" w:rsidRDefault="004E5F7B" w:rsidP="00E67964">
            <w:pPr>
              <w:pStyle w:val="GOSTTablenorm"/>
              <w:keepNext/>
              <w:widowControl w:val="0"/>
              <w:spacing w:before="60" w:after="60"/>
              <w:jc w:val="center"/>
              <w:rPr>
                <w:szCs w:val="22"/>
              </w:rPr>
            </w:pPr>
            <w:r w:rsidRPr="0053647C">
              <w:rPr>
                <w:szCs w:val="22"/>
              </w:rPr>
              <w:t>П</w:t>
            </w:r>
          </w:p>
        </w:tc>
        <w:tc>
          <w:tcPr>
            <w:tcW w:w="1134" w:type="dxa"/>
          </w:tcPr>
          <w:p w14:paraId="48AD6DA3" w14:textId="77777777" w:rsidR="004E5F7B" w:rsidRPr="0053647C" w:rsidRDefault="004E5F7B" w:rsidP="00E67964">
            <w:pPr>
              <w:pStyle w:val="GOSTTablenorm"/>
              <w:keepNext/>
              <w:widowControl w:val="0"/>
              <w:spacing w:before="60" w:after="60"/>
              <w:rPr>
                <w:color w:val="000000"/>
                <w:szCs w:val="22"/>
                <w:lang w:val="en-US"/>
              </w:rPr>
            </w:pPr>
            <w:r w:rsidRPr="0053647C">
              <w:rPr>
                <w:szCs w:val="22"/>
                <w:lang w:val="en-US"/>
              </w:rPr>
              <w:t>T(</w:t>
            </w:r>
            <w:r w:rsidRPr="0053647C">
              <w:rPr>
                <w:szCs w:val="22"/>
              </w:rPr>
              <w:t>8</w:t>
            </w:r>
            <w:r w:rsidRPr="0053647C">
              <w:rPr>
                <w:szCs w:val="22"/>
                <w:lang w:val="en-US"/>
              </w:rPr>
              <w:t>)</w:t>
            </w:r>
          </w:p>
        </w:tc>
        <w:tc>
          <w:tcPr>
            <w:tcW w:w="567" w:type="dxa"/>
          </w:tcPr>
          <w:p w14:paraId="4053E214" w14:textId="77777777" w:rsidR="004E5F7B" w:rsidRPr="0053647C" w:rsidRDefault="004E5F7B" w:rsidP="00E67964">
            <w:pPr>
              <w:keepNext/>
              <w:widowControl w:val="0"/>
              <w:spacing w:before="60" w:after="60"/>
              <w:ind w:firstLine="0"/>
              <w:jc w:val="center"/>
              <w:rPr>
                <w:sz w:val="22"/>
                <w:szCs w:val="22"/>
              </w:rPr>
            </w:pPr>
            <w:r w:rsidRPr="0053647C">
              <w:rPr>
                <w:sz w:val="22"/>
                <w:szCs w:val="22"/>
              </w:rPr>
              <w:t>О</w:t>
            </w:r>
          </w:p>
        </w:tc>
        <w:tc>
          <w:tcPr>
            <w:tcW w:w="3963" w:type="dxa"/>
          </w:tcPr>
          <w:p w14:paraId="6D14FE44" w14:textId="77777777" w:rsidR="004E5F7B" w:rsidRPr="0053647C" w:rsidRDefault="004E5F7B" w:rsidP="00E67964">
            <w:pPr>
              <w:pStyle w:val="GOSTTablenorm"/>
              <w:keepNext/>
              <w:widowControl w:val="0"/>
              <w:spacing w:before="60" w:after="60"/>
              <w:rPr>
                <w:szCs w:val="22"/>
              </w:rPr>
            </w:pPr>
            <w:r w:rsidRPr="0053647C">
              <w:rPr>
                <w:szCs w:val="22"/>
              </w:rPr>
              <w:t>Указывается код по Сводному реестру ТОФК, формирующего документ</w:t>
            </w:r>
          </w:p>
        </w:tc>
      </w:tr>
    </w:tbl>
    <w:p w14:paraId="09E2FDDC" w14:textId="77777777" w:rsidR="004E5F7B" w:rsidRPr="0053647C" w:rsidRDefault="004E5F7B" w:rsidP="004E5F7B">
      <w:pPr>
        <w:pStyle w:val="32"/>
        <w:tabs>
          <w:tab w:val="num" w:pos="1146"/>
        </w:tabs>
        <w:suppressAutoHyphens w:val="0"/>
        <w:ind w:left="1146"/>
      </w:pPr>
      <w:bookmarkStart w:id="4722" w:name="_Toc185883207"/>
      <w:bookmarkStart w:id="4723" w:name="_Toc201160091"/>
      <w:r w:rsidRPr="0053647C">
        <w:t>Описание комплексного типа «</w:t>
      </w:r>
      <w:r w:rsidRPr="0053647C">
        <w:rPr>
          <w:lang w:val="en-US"/>
        </w:rPr>
        <w:t>tStrInfOper</w:t>
      </w:r>
      <w:r w:rsidRPr="0053647C">
        <w:t>»</w:t>
      </w:r>
      <w:bookmarkEnd w:id="4718"/>
      <w:bookmarkEnd w:id="4722"/>
      <w:bookmarkEnd w:id="4723"/>
    </w:p>
    <w:p w14:paraId="6431A135" w14:textId="77777777" w:rsidR="004E5F7B" w:rsidRPr="0053647C" w:rsidRDefault="004E5F7B" w:rsidP="004E5F7B">
      <w:pPr>
        <w:pStyle w:val="ASFKNormal"/>
        <w:spacing w:before="60" w:after="120"/>
        <w:contextualSpacing w:val="0"/>
        <w:jc w:val="both"/>
        <w:rPr>
          <w:sz w:val="24"/>
          <w:szCs w:val="24"/>
        </w:rPr>
      </w:pPr>
      <w:r w:rsidRPr="0053647C">
        <w:rPr>
          <w:sz w:val="24"/>
          <w:szCs w:val="24"/>
        </w:rPr>
        <w:t>Описание комплексного типа «</w:t>
      </w:r>
      <w:r w:rsidRPr="0053647C">
        <w:rPr>
          <w:sz w:val="24"/>
          <w:szCs w:val="24"/>
          <w:lang w:val="en-US"/>
        </w:rPr>
        <w:t>tStrInfOper</w:t>
      </w:r>
      <w:r w:rsidRPr="0053647C">
        <w:rPr>
          <w:sz w:val="24"/>
          <w:szCs w:val="24"/>
        </w:rPr>
        <w:t>» блока «Информация о проводимой операции».</w:t>
      </w:r>
    </w:p>
    <w:p w14:paraId="5F02689C" w14:textId="77777777" w:rsidR="004E5F7B" w:rsidRPr="0053647C" w:rsidRDefault="004E5F7B" w:rsidP="004E5F7B">
      <w:pPr>
        <w:pStyle w:val="GOSTNameTable"/>
        <w:numPr>
          <w:ilvl w:val="0"/>
          <w:numId w:val="114"/>
        </w:numPr>
        <w:suppressAutoHyphens w:val="0"/>
        <w:rPr>
          <w:rFonts w:eastAsia="Calibri"/>
        </w:rPr>
      </w:pPr>
      <w:r w:rsidRPr="0053647C">
        <w:rPr>
          <w:rFonts w:eastAsia="Calibri"/>
        </w:rPr>
        <w:fldChar w:fldCharType="begin"/>
      </w:r>
      <w:r w:rsidRPr="0053647C">
        <w:rPr>
          <w:rFonts w:eastAsia="Calibri"/>
        </w:rPr>
        <w:instrText xml:space="preserve"> SEQ Таблица \* ARABIC </w:instrText>
      </w:r>
      <w:r w:rsidRPr="0053647C">
        <w:rPr>
          <w:rFonts w:eastAsia="Calibri"/>
        </w:rPr>
        <w:fldChar w:fldCharType="separate"/>
      </w:r>
      <w:bookmarkStart w:id="4724" w:name="_Ref154656405"/>
      <w:bookmarkStart w:id="4725" w:name="_Toc122436418"/>
      <w:bookmarkStart w:id="4726" w:name="_Toc185882776"/>
      <w:r w:rsidR="001968AA">
        <w:rPr>
          <w:rFonts w:eastAsia="Calibri"/>
          <w:noProof/>
        </w:rPr>
        <w:t>156</w:t>
      </w:r>
      <w:bookmarkEnd w:id="4724"/>
      <w:r w:rsidRPr="0053647C">
        <w:rPr>
          <w:rFonts w:eastAsia="Calibri"/>
        </w:rPr>
        <w:fldChar w:fldCharType="end"/>
      </w:r>
      <w:r w:rsidRPr="0053647C">
        <w:rPr>
          <w:rFonts w:eastAsia="Calibri"/>
        </w:rPr>
        <w:t xml:space="preserve"> – Описание комплексного типа «</w:t>
      </w:r>
      <w:r w:rsidRPr="0053647C">
        <w:rPr>
          <w:szCs w:val="24"/>
          <w:lang w:val="en-US"/>
        </w:rPr>
        <w:t>tStrInfOper</w:t>
      </w:r>
      <w:r w:rsidRPr="0053647C">
        <w:rPr>
          <w:rFonts w:eastAsia="Calibri"/>
        </w:rPr>
        <w:t>»</w:t>
      </w:r>
      <w:bookmarkEnd w:id="4725"/>
      <w:bookmarkEnd w:id="4726"/>
    </w:p>
    <w:tbl>
      <w:tblPr>
        <w:tblStyle w:val="GOSTTable"/>
        <w:tblW w:w="5000" w:type="pct"/>
        <w:tblLayout w:type="fixed"/>
        <w:tblLook w:val="04A0" w:firstRow="1" w:lastRow="0" w:firstColumn="1" w:lastColumn="0" w:noHBand="0" w:noVBand="1"/>
      </w:tblPr>
      <w:tblGrid>
        <w:gridCol w:w="1699"/>
        <w:gridCol w:w="1698"/>
        <w:gridCol w:w="568"/>
        <w:gridCol w:w="1134"/>
        <w:gridCol w:w="568"/>
        <w:gridCol w:w="3961"/>
      </w:tblGrid>
      <w:tr w:rsidR="004E5F7B" w:rsidRPr="0053647C" w14:paraId="04937F60"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882" w:type="pct"/>
          </w:tcPr>
          <w:p w14:paraId="7A741A43" w14:textId="77777777" w:rsidR="004E5F7B" w:rsidRPr="0053647C" w:rsidRDefault="004E5F7B" w:rsidP="00E67964">
            <w:pPr>
              <w:spacing w:before="60" w:after="60"/>
              <w:ind w:firstLine="0"/>
              <w:jc w:val="center"/>
              <w:rPr>
                <w:b/>
                <w:bCs/>
                <w:sz w:val="22"/>
                <w:szCs w:val="22"/>
                <w:lang w:val="en-US"/>
              </w:rPr>
            </w:pPr>
            <w:r w:rsidRPr="0053647C">
              <w:rPr>
                <w:b/>
                <w:bCs/>
                <w:sz w:val="22"/>
                <w:szCs w:val="22"/>
              </w:rPr>
              <w:t>Наименование комплексного типа</w:t>
            </w:r>
          </w:p>
        </w:tc>
        <w:tc>
          <w:tcPr>
            <w:tcW w:w="882" w:type="pct"/>
          </w:tcPr>
          <w:p w14:paraId="53206444" w14:textId="77777777" w:rsidR="004E5F7B" w:rsidRPr="0053647C" w:rsidRDefault="004E5F7B" w:rsidP="00E67964">
            <w:pPr>
              <w:spacing w:before="60" w:after="60"/>
              <w:ind w:firstLine="0"/>
              <w:jc w:val="center"/>
              <w:rPr>
                <w:b/>
                <w:bCs/>
                <w:sz w:val="22"/>
                <w:szCs w:val="22"/>
              </w:rPr>
            </w:pPr>
            <w:r w:rsidRPr="0053647C">
              <w:rPr>
                <w:b/>
                <w:bCs/>
                <w:sz w:val="22"/>
                <w:szCs w:val="22"/>
              </w:rPr>
              <w:t>Текущий элемент/ атрибут</w:t>
            </w:r>
          </w:p>
        </w:tc>
        <w:tc>
          <w:tcPr>
            <w:tcW w:w="295" w:type="pct"/>
          </w:tcPr>
          <w:p w14:paraId="1CB35C26" w14:textId="77777777" w:rsidR="004E5F7B" w:rsidRPr="0053647C" w:rsidRDefault="004E5F7B" w:rsidP="00E67964">
            <w:pPr>
              <w:spacing w:before="60" w:after="60"/>
              <w:ind w:firstLine="0"/>
              <w:jc w:val="center"/>
              <w:rPr>
                <w:b/>
                <w:sz w:val="22"/>
                <w:szCs w:val="22"/>
              </w:rPr>
            </w:pPr>
            <w:r w:rsidRPr="0053647C">
              <w:rPr>
                <w:b/>
                <w:bCs/>
                <w:sz w:val="22"/>
                <w:szCs w:val="22"/>
              </w:rPr>
              <w:t>Тип</w:t>
            </w:r>
          </w:p>
        </w:tc>
        <w:tc>
          <w:tcPr>
            <w:tcW w:w="589" w:type="pct"/>
          </w:tcPr>
          <w:p w14:paraId="27E2D04F" w14:textId="77777777" w:rsidR="004E5F7B" w:rsidRPr="0053647C" w:rsidRDefault="004E5F7B" w:rsidP="00E67964">
            <w:pPr>
              <w:spacing w:before="60" w:after="60"/>
              <w:ind w:firstLine="0"/>
              <w:jc w:val="center"/>
              <w:rPr>
                <w:b/>
                <w:sz w:val="22"/>
                <w:szCs w:val="22"/>
              </w:rPr>
            </w:pPr>
            <w:r w:rsidRPr="0053647C">
              <w:rPr>
                <w:b/>
                <w:bCs/>
                <w:sz w:val="22"/>
                <w:szCs w:val="22"/>
              </w:rPr>
              <w:t>Формат элемента</w:t>
            </w:r>
          </w:p>
        </w:tc>
        <w:tc>
          <w:tcPr>
            <w:tcW w:w="295" w:type="pct"/>
          </w:tcPr>
          <w:p w14:paraId="435E2A82" w14:textId="77777777" w:rsidR="004E5F7B" w:rsidRPr="0053647C" w:rsidRDefault="004E5F7B" w:rsidP="00E67964">
            <w:pPr>
              <w:spacing w:before="60" w:after="60"/>
              <w:ind w:firstLine="0"/>
              <w:jc w:val="center"/>
              <w:rPr>
                <w:b/>
                <w:bCs/>
                <w:sz w:val="22"/>
                <w:szCs w:val="22"/>
              </w:rPr>
            </w:pPr>
            <w:r w:rsidRPr="0053647C">
              <w:rPr>
                <w:b/>
                <w:bCs/>
                <w:sz w:val="22"/>
                <w:szCs w:val="22"/>
              </w:rPr>
              <w:t>Обязательность</w:t>
            </w:r>
          </w:p>
        </w:tc>
        <w:tc>
          <w:tcPr>
            <w:tcW w:w="2058" w:type="pct"/>
          </w:tcPr>
          <w:p w14:paraId="0E91A5D4" w14:textId="77777777" w:rsidR="004E5F7B" w:rsidRPr="0053647C" w:rsidRDefault="004E5F7B" w:rsidP="00E67964">
            <w:pPr>
              <w:spacing w:before="60" w:after="60"/>
              <w:ind w:firstLine="0"/>
              <w:jc w:val="center"/>
              <w:rPr>
                <w:b/>
                <w:bCs/>
                <w:sz w:val="22"/>
                <w:szCs w:val="22"/>
              </w:rPr>
            </w:pPr>
            <w:r w:rsidRPr="0053647C">
              <w:rPr>
                <w:b/>
                <w:bCs/>
                <w:sz w:val="22"/>
                <w:szCs w:val="22"/>
              </w:rPr>
              <w:t>Дополнительная информация</w:t>
            </w:r>
          </w:p>
        </w:tc>
      </w:tr>
      <w:tr w:rsidR="004E5F7B" w:rsidRPr="0053647C" w14:paraId="427CB408"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82" w:type="pct"/>
          </w:tcPr>
          <w:p w14:paraId="298A32AF" w14:textId="77777777" w:rsidR="004E5F7B" w:rsidRPr="0053647C" w:rsidRDefault="004E5F7B" w:rsidP="00E67964">
            <w:pPr>
              <w:spacing w:before="60" w:after="60"/>
              <w:ind w:firstLine="0"/>
              <w:rPr>
                <w:sz w:val="22"/>
                <w:szCs w:val="22"/>
              </w:rPr>
            </w:pPr>
            <w:r w:rsidRPr="0053647C">
              <w:rPr>
                <w:sz w:val="22"/>
                <w:szCs w:val="22"/>
              </w:rPr>
              <w:t>tStrInfOper</w:t>
            </w:r>
          </w:p>
        </w:tc>
        <w:tc>
          <w:tcPr>
            <w:tcW w:w="882" w:type="pct"/>
          </w:tcPr>
          <w:p w14:paraId="35C72EE1" w14:textId="77777777" w:rsidR="004E5F7B" w:rsidRPr="0053647C" w:rsidRDefault="004E5F7B" w:rsidP="00E67964">
            <w:pPr>
              <w:tabs>
                <w:tab w:val="left" w:pos="1122"/>
              </w:tabs>
              <w:spacing w:before="60" w:after="60"/>
              <w:ind w:firstLine="0"/>
              <w:rPr>
                <w:sz w:val="22"/>
                <w:szCs w:val="22"/>
              </w:rPr>
            </w:pPr>
            <w:r w:rsidRPr="0053647C">
              <w:rPr>
                <w:sz w:val="22"/>
                <w:szCs w:val="22"/>
              </w:rPr>
              <w:t>StrInfOper_ITEM</w:t>
            </w:r>
          </w:p>
        </w:tc>
        <w:tc>
          <w:tcPr>
            <w:tcW w:w="295" w:type="pct"/>
          </w:tcPr>
          <w:p w14:paraId="355E3645" w14:textId="77777777" w:rsidR="004E5F7B" w:rsidRPr="0053647C" w:rsidRDefault="004E5F7B" w:rsidP="00E67964">
            <w:pPr>
              <w:spacing w:before="60" w:after="60"/>
              <w:ind w:firstLine="0"/>
              <w:jc w:val="center"/>
              <w:rPr>
                <w:sz w:val="22"/>
                <w:szCs w:val="22"/>
              </w:rPr>
            </w:pPr>
            <w:r w:rsidRPr="0053647C">
              <w:rPr>
                <w:sz w:val="22"/>
                <w:szCs w:val="22"/>
              </w:rPr>
              <w:t>С</w:t>
            </w:r>
          </w:p>
        </w:tc>
        <w:tc>
          <w:tcPr>
            <w:tcW w:w="589" w:type="pct"/>
          </w:tcPr>
          <w:p w14:paraId="7A54C84F" w14:textId="77777777" w:rsidR="004E5F7B" w:rsidRPr="0053647C" w:rsidRDefault="004E5F7B" w:rsidP="00E67964">
            <w:pPr>
              <w:spacing w:before="60" w:after="60"/>
              <w:ind w:firstLine="0"/>
              <w:jc w:val="left"/>
              <w:rPr>
                <w:sz w:val="22"/>
                <w:szCs w:val="22"/>
              </w:rPr>
            </w:pPr>
            <w:r w:rsidRPr="0053647C">
              <w:rPr>
                <w:sz w:val="22"/>
                <w:szCs w:val="22"/>
              </w:rPr>
              <w:t>tStrInfOper_ITEM</w:t>
            </w:r>
          </w:p>
        </w:tc>
        <w:tc>
          <w:tcPr>
            <w:tcW w:w="295" w:type="pct"/>
          </w:tcPr>
          <w:p w14:paraId="21957756" w14:textId="77777777" w:rsidR="004E5F7B" w:rsidRPr="0053647C" w:rsidRDefault="004E5F7B" w:rsidP="00E67964">
            <w:pPr>
              <w:spacing w:before="60" w:after="60"/>
              <w:ind w:firstLine="0"/>
              <w:jc w:val="center"/>
              <w:rPr>
                <w:sz w:val="22"/>
                <w:szCs w:val="22"/>
              </w:rPr>
            </w:pPr>
            <w:r w:rsidRPr="0053647C">
              <w:rPr>
                <w:sz w:val="22"/>
                <w:szCs w:val="22"/>
              </w:rPr>
              <w:t>ОМ</w:t>
            </w:r>
          </w:p>
        </w:tc>
        <w:tc>
          <w:tcPr>
            <w:tcW w:w="2058" w:type="pct"/>
          </w:tcPr>
          <w:p w14:paraId="7E0FE2CC" w14:textId="77777777" w:rsidR="004E5F7B" w:rsidRPr="0053647C" w:rsidRDefault="004E5F7B" w:rsidP="00E67964">
            <w:pPr>
              <w:spacing w:before="60" w:after="60"/>
              <w:ind w:firstLine="0"/>
              <w:rPr>
                <w:sz w:val="22"/>
                <w:szCs w:val="22"/>
              </w:rPr>
            </w:pPr>
            <w:r w:rsidRPr="0053647C">
              <w:rPr>
                <w:sz w:val="22"/>
                <w:szCs w:val="22"/>
              </w:rPr>
              <w:t>Состав элемента представлен в таблице</w:t>
            </w:r>
            <w:r w:rsidRPr="0053647C">
              <w:rPr>
                <w:b/>
                <w:sz w:val="22"/>
                <w:szCs w:val="22"/>
              </w:rPr>
              <w:t xml:space="preserve"> </w:t>
            </w:r>
            <w:r w:rsidRPr="0053647C">
              <w:rPr>
                <w:b/>
                <w:sz w:val="22"/>
                <w:szCs w:val="22"/>
              </w:rPr>
              <w:fldChar w:fldCharType="begin"/>
            </w:r>
            <w:r w:rsidRPr="0053647C">
              <w:rPr>
                <w:b/>
                <w:sz w:val="22"/>
                <w:szCs w:val="22"/>
              </w:rPr>
              <w:instrText xml:space="preserve"> REF _Ref154656407 \h  \* MERGEFORMAT </w:instrText>
            </w:r>
            <w:r w:rsidRPr="0053647C">
              <w:rPr>
                <w:b/>
                <w:sz w:val="22"/>
                <w:szCs w:val="22"/>
              </w:rPr>
            </w:r>
            <w:r w:rsidRPr="0053647C">
              <w:rPr>
                <w:b/>
                <w:sz w:val="22"/>
                <w:szCs w:val="22"/>
              </w:rPr>
              <w:fldChar w:fldCharType="separate"/>
            </w:r>
            <w:r w:rsidR="001968AA" w:rsidRPr="001968AA">
              <w:rPr>
                <w:rFonts w:eastAsia="Calibri"/>
                <w:sz w:val="22"/>
                <w:szCs w:val="22"/>
              </w:rPr>
              <w:t>157</w:t>
            </w:r>
            <w:r w:rsidRPr="0053647C">
              <w:rPr>
                <w:b/>
                <w:sz w:val="22"/>
                <w:szCs w:val="22"/>
              </w:rPr>
              <w:fldChar w:fldCharType="end"/>
            </w:r>
          </w:p>
        </w:tc>
      </w:tr>
    </w:tbl>
    <w:p w14:paraId="45135D90" w14:textId="77777777" w:rsidR="004E5F7B" w:rsidRPr="009C3D52" w:rsidRDefault="004E5F7B" w:rsidP="004E5F7B">
      <w:pPr>
        <w:pStyle w:val="32"/>
        <w:tabs>
          <w:tab w:val="num" w:pos="1146"/>
        </w:tabs>
        <w:suppressAutoHyphens w:val="0"/>
        <w:spacing w:after="120"/>
        <w:ind w:left="1146"/>
      </w:pPr>
      <w:bookmarkStart w:id="4727" w:name="_Toc122436872"/>
      <w:bookmarkStart w:id="4728" w:name="_Toc185883208"/>
      <w:bookmarkStart w:id="4729" w:name="_Toc201160092"/>
      <w:r w:rsidRPr="009C3D52">
        <w:t>Описание комплексного типа «tStrInfOper_ITEM»</w:t>
      </w:r>
      <w:bookmarkEnd w:id="4727"/>
      <w:bookmarkEnd w:id="4728"/>
      <w:bookmarkEnd w:id="4729"/>
    </w:p>
    <w:p w14:paraId="12F9422B" w14:textId="77777777" w:rsidR="004E5F7B" w:rsidRPr="009C3D52" w:rsidRDefault="004E5F7B" w:rsidP="004E5F7B">
      <w:pPr>
        <w:pStyle w:val="ASFKNormal"/>
        <w:spacing w:before="60" w:after="120"/>
        <w:contextualSpacing w:val="0"/>
        <w:jc w:val="both"/>
        <w:rPr>
          <w:sz w:val="24"/>
          <w:szCs w:val="24"/>
        </w:rPr>
      </w:pPr>
      <w:r w:rsidRPr="009C3D52">
        <w:rPr>
          <w:sz w:val="24"/>
          <w:szCs w:val="24"/>
        </w:rPr>
        <w:t>Описание комплексного типа «</w:t>
      </w:r>
      <w:r w:rsidRPr="009C3D52">
        <w:rPr>
          <w:sz w:val="24"/>
          <w:szCs w:val="24"/>
          <w:lang w:val="en-US"/>
        </w:rPr>
        <w:t>tStrInfOper</w:t>
      </w:r>
      <w:r w:rsidRPr="009C3D52">
        <w:rPr>
          <w:sz w:val="22"/>
          <w:szCs w:val="22"/>
        </w:rPr>
        <w:t>_</w:t>
      </w:r>
      <w:r w:rsidRPr="009C3D52">
        <w:rPr>
          <w:sz w:val="22"/>
          <w:szCs w:val="22"/>
          <w:lang w:val="en-US"/>
        </w:rPr>
        <w:t>ITEM</w:t>
      </w:r>
      <w:r w:rsidRPr="009C3D52">
        <w:rPr>
          <w:sz w:val="24"/>
          <w:szCs w:val="24"/>
        </w:rPr>
        <w:t>» строк блока «Информация о проводимой операции».</w:t>
      </w:r>
    </w:p>
    <w:p w14:paraId="7F6C31D3" w14:textId="77777777" w:rsidR="004E5F7B" w:rsidRPr="009C3D52" w:rsidRDefault="004E5F7B" w:rsidP="004E5F7B">
      <w:pPr>
        <w:pStyle w:val="GOSTNameTable"/>
        <w:widowControl w:val="0"/>
        <w:numPr>
          <w:ilvl w:val="0"/>
          <w:numId w:val="114"/>
        </w:numPr>
        <w:suppressAutoHyphens w:val="0"/>
        <w:spacing w:before="120" w:after="0"/>
        <w:ind w:left="425" w:hanging="357"/>
        <w:rPr>
          <w:rFonts w:eastAsia="Calibri"/>
          <w:szCs w:val="24"/>
        </w:rPr>
      </w:pPr>
      <w:r w:rsidRPr="009C3D52">
        <w:rPr>
          <w:rFonts w:eastAsia="Calibri"/>
          <w:szCs w:val="24"/>
        </w:rPr>
        <w:fldChar w:fldCharType="begin"/>
      </w:r>
      <w:r w:rsidRPr="009C3D52">
        <w:rPr>
          <w:rFonts w:eastAsia="Calibri"/>
          <w:szCs w:val="24"/>
        </w:rPr>
        <w:instrText xml:space="preserve"> SEQ Таблица \* ARABIC </w:instrText>
      </w:r>
      <w:r w:rsidRPr="009C3D52">
        <w:rPr>
          <w:rFonts w:eastAsia="Calibri"/>
          <w:szCs w:val="24"/>
        </w:rPr>
        <w:fldChar w:fldCharType="separate"/>
      </w:r>
      <w:bookmarkStart w:id="4730" w:name="_Ref154656407"/>
      <w:bookmarkStart w:id="4731" w:name="_Toc122436419"/>
      <w:bookmarkStart w:id="4732" w:name="_Toc185882777"/>
      <w:r w:rsidR="001968AA">
        <w:rPr>
          <w:rFonts w:eastAsia="Calibri"/>
          <w:noProof/>
          <w:szCs w:val="24"/>
        </w:rPr>
        <w:t>157</w:t>
      </w:r>
      <w:bookmarkEnd w:id="4730"/>
      <w:r w:rsidRPr="009C3D52">
        <w:rPr>
          <w:rFonts w:eastAsia="Calibri"/>
          <w:szCs w:val="24"/>
        </w:rPr>
        <w:fldChar w:fldCharType="end"/>
      </w:r>
      <w:r w:rsidRPr="009C3D52">
        <w:rPr>
          <w:rFonts w:eastAsia="Calibri"/>
          <w:szCs w:val="24"/>
        </w:rPr>
        <w:t xml:space="preserve"> – Описание комплексного типа «</w:t>
      </w:r>
      <w:r w:rsidRPr="009C3D52">
        <w:rPr>
          <w:szCs w:val="24"/>
          <w:lang w:val="en-US"/>
        </w:rPr>
        <w:t>tStrInfOper</w:t>
      </w:r>
      <w:r w:rsidRPr="009C3D52">
        <w:rPr>
          <w:sz w:val="22"/>
          <w:szCs w:val="22"/>
        </w:rPr>
        <w:t>_</w:t>
      </w:r>
      <w:r w:rsidRPr="009C3D52">
        <w:rPr>
          <w:sz w:val="22"/>
          <w:szCs w:val="22"/>
          <w:lang w:val="en-US"/>
        </w:rPr>
        <w:t>ITEM</w:t>
      </w:r>
      <w:r w:rsidRPr="009C3D52">
        <w:rPr>
          <w:rFonts w:eastAsia="Calibri"/>
          <w:szCs w:val="24"/>
        </w:rPr>
        <w:t>»</w:t>
      </w:r>
      <w:bookmarkEnd w:id="4731"/>
      <w:bookmarkEnd w:id="4732"/>
    </w:p>
    <w:tbl>
      <w:tblPr>
        <w:tblStyle w:val="GOSTTable"/>
        <w:tblW w:w="5000" w:type="pct"/>
        <w:tblLayout w:type="fixed"/>
        <w:tblLook w:val="04A0" w:firstRow="1" w:lastRow="0" w:firstColumn="1" w:lastColumn="0" w:noHBand="0" w:noVBand="1"/>
      </w:tblPr>
      <w:tblGrid>
        <w:gridCol w:w="1701"/>
        <w:gridCol w:w="1703"/>
        <w:gridCol w:w="567"/>
        <w:gridCol w:w="1132"/>
        <w:gridCol w:w="566"/>
        <w:gridCol w:w="3959"/>
      </w:tblGrid>
      <w:tr w:rsidR="004E5F7B" w:rsidRPr="009C3D52" w14:paraId="0CD7279B"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883" w:type="pct"/>
          </w:tcPr>
          <w:p w14:paraId="74C0736B" w14:textId="77777777" w:rsidR="004E5F7B" w:rsidRPr="009C3D52" w:rsidRDefault="004E5F7B" w:rsidP="00E67964">
            <w:pPr>
              <w:spacing w:before="60" w:after="60"/>
              <w:ind w:firstLine="0"/>
              <w:jc w:val="center"/>
              <w:rPr>
                <w:b/>
                <w:bCs/>
                <w:sz w:val="22"/>
                <w:szCs w:val="22"/>
              </w:rPr>
            </w:pPr>
            <w:r w:rsidRPr="009C3D52">
              <w:rPr>
                <w:b/>
                <w:bCs/>
                <w:sz w:val="22"/>
                <w:szCs w:val="22"/>
              </w:rPr>
              <w:t>Наименование элемента</w:t>
            </w:r>
          </w:p>
        </w:tc>
        <w:tc>
          <w:tcPr>
            <w:tcW w:w="884" w:type="pct"/>
          </w:tcPr>
          <w:p w14:paraId="1618D52C" w14:textId="77777777" w:rsidR="004E5F7B" w:rsidRPr="009C3D52" w:rsidRDefault="004E5F7B" w:rsidP="00E67964">
            <w:pPr>
              <w:spacing w:before="60" w:after="60"/>
              <w:ind w:firstLine="0"/>
              <w:jc w:val="center"/>
              <w:rPr>
                <w:b/>
                <w:bCs/>
                <w:sz w:val="22"/>
                <w:szCs w:val="22"/>
              </w:rPr>
            </w:pPr>
            <w:r w:rsidRPr="009C3D52">
              <w:rPr>
                <w:b/>
                <w:bCs/>
                <w:sz w:val="22"/>
                <w:szCs w:val="22"/>
              </w:rPr>
              <w:t>Сокращенное наименование (код) элемента</w:t>
            </w:r>
          </w:p>
        </w:tc>
        <w:tc>
          <w:tcPr>
            <w:tcW w:w="294" w:type="pct"/>
          </w:tcPr>
          <w:p w14:paraId="51B6B1DB" w14:textId="77777777" w:rsidR="004E5F7B" w:rsidRPr="009C3D52" w:rsidRDefault="004E5F7B" w:rsidP="00E67964">
            <w:pPr>
              <w:spacing w:before="60" w:after="60"/>
              <w:ind w:firstLine="0"/>
              <w:jc w:val="center"/>
              <w:rPr>
                <w:b/>
                <w:sz w:val="22"/>
                <w:szCs w:val="22"/>
              </w:rPr>
            </w:pPr>
            <w:r w:rsidRPr="009C3D52">
              <w:rPr>
                <w:b/>
                <w:bCs/>
                <w:sz w:val="22"/>
                <w:szCs w:val="22"/>
              </w:rPr>
              <w:t>Тип</w:t>
            </w:r>
          </w:p>
        </w:tc>
        <w:tc>
          <w:tcPr>
            <w:tcW w:w="588" w:type="pct"/>
          </w:tcPr>
          <w:p w14:paraId="68D1F33A" w14:textId="77777777" w:rsidR="004E5F7B" w:rsidRPr="009C3D52" w:rsidRDefault="004E5F7B" w:rsidP="00E67964">
            <w:pPr>
              <w:spacing w:before="60" w:after="60"/>
              <w:ind w:firstLine="0"/>
              <w:jc w:val="center"/>
              <w:rPr>
                <w:b/>
                <w:sz w:val="22"/>
                <w:szCs w:val="22"/>
              </w:rPr>
            </w:pPr>
            <w:r w:rsidRPr="009C3D52">
              <w:rPr>
                <w:b/>
                <w:bCs/>
                <w:sz w:val="22"/>
                <w:szCs w:val="22"/>
              </w:rPr>
              <w:t>Формат элемента</w:t>
            </w:r>
          </w:p>
        </w:tc>
        <w:tc>
          <w:tcPr>
            <w:tcW w:w="294" w:type="pct"/>
          </w:tcPr>
          <w:p w14:paraId="596CDBA6" w14:textId="77777777" w:rsidR="004E5F7B" w:rsidRPr="009C3D52" w:rsidRDefault="004E5F7B" w:rsidP="00E67964">
            <w:pPr>
              <w:spacing w:before="60" w:after="60"/>
              <w:ind w:firstLine="0"/>
              <w:jc w:val="center"/>
              <w:rPr>
                <w:b/>
                <w:sz w:val="22"/>
                <w:szCs w:val="22"/>
              </w:rPr>
            </w:pPr>
            <w:r w:rsidRPr="009C3D52">
              <w:rPr>
                <w:b/>
                <w:bCs/>
                <w:sz w:val="22"/>
                <w:szCs w:val="22"/>
              </w:rPr>
              <w:t>Обязательность</w:t>
            </w:r>
          </w:p>
        </w:tc>
        <w:tc>
          <w:tcPr>
            <w:tcW w:w="2056" w:type="pct"/>
          </w:tcPr>
          <w:p w14:paraId="40335881" w14:textId="77777777" w:rsidR="004E5F7B" w:rsidRPr="009C3D52" w:rsidRDefault="004E5F7B" w:rsidP="00E67964">
            <w:pPr>
              <w:spacing w:before="60" w:after="60"/>
              <w:ind w:firstLine="0"/>
              <w:jc w:val="center"/>
              <w:rPr>
                <w:b/>
                <w:bCs/>
                <w:sz w:val="22"/>
                <w:szCs w:val="22"/>
              </w:rPr>
            </w:pPr>
            <w:r w:rsidRPr="009C3D52">
              <w:rPr>
                <w:b/>
                <w:bCs/>
                <w:sz w:val="22"/>
                <w:szCs w:val="22"/>
              </w:rPr>
              <w:t>Дополнительная информация</w:t>
            </w:r>
          </w:p>
        </w:tc>
      </w:tr>
      <w:tr w:rsidR="004E5F7B" w:rsidRPr="009C3D52" w14:paraId="7F44013F"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83" w:type="pct"/>
          </w:tcPr>
          <w:p w14:paraId="35171783" w14:textId="77777777" w:rsidR="004E5F7B" w:rsidRPr="009C3D52" w:rsidRDefault="004E5F7B" w:rsidP="00E67964">
            <w:pPr>
              <w:spacing w:before="60" w:after="60"/>
              <w:ind w:firstLine="0"/>
              <w:rPr>
                <w:sz w:val="22"/>
                <w:szCs w:val="22"/>
              </w:rPr>
            </w:pPr>
            <w:r w:rsidRPr="009C3D52">
              <w:rPr>
                <w:sz w:val="22"/>
                <w:szCs w:val="22"/>
              </w:rPr>
              <w:t xml:space="preserve"> Код строки</w:t>
            </w:r>
          </w:p>
        </w:tc>
        <w:tc>
          <w:tcPr>
            <w:tcW w:w="884" w:type="pct"/>
          </w:tcPr>
          <w:p w14:paraId="51EDCAE4" w14:textId="77777777" w:rsidR="004E5F7B" w:rsidRPr="009C3D52" w:rsidRDefault="004E5F7B" w:rsidP="00E67964">
            <w:pPr>
              <w:spacing w:before="60" w:after="60"/>
              <w:ind w:firstLine="0"/>
              <w:rPr>
                <w:sz w:val="22"/>
                <w:szCs w:val="22"/>
              </w:rPr>
            </w:pPr>
            <w:r w:rsidRPr="009C3D52">
              <w:rPr>
                <w:sz w:val="22"/>
                <w:szCs w:val="22"/>
              </w:rPr>
              <w:t>NumStr</w:t>
            </w:r>
          </w:p>
        </w:tc>
        <w:tc>
          <w:tcPr>
            <w:tcW w:w="294" w:type="pct"/>
          </w:tcPr>
          <w:p w14:paraId="2A8D5F8D" w14:textId="77777777" w:rsidR="004E5F7B" w:rsidRPr="009C3D52" w:rsidRDefault="004E5F7B" w:rsidP="00E67964">
            <w:pPr>
              <w:spacing w:before="60" w:after="60"/>
              <w:ind w:firstLine="0"/>
              <w:jc w:val="center"/>
              <w:rPr>
                <w:sz w:val="22"/>
                <w:szCs w:val="22"/>
              </w:rPr>
            </w:pPr>
            <w:r w:rsidRPr="009C3D52">
              <w:rPr>
                <w:sz w:val="22"/>
                <w:szCs w:val="22"/>
              </w:rPr>
              <w:t>П</w:t>
            </w:r>
          </w:p>
        </w:tc>
        <w:tc>
          <w:tcPr>
            <w:tcW w:w="588" w:type="pct"/>
          </w:tcPr>
          <w:p w14:paraId="0C976C15" w14:textId="77777777" w:rsidR="004E5F7B" w:rsidRPr="009C3D52" w:rsidRDefault="004E5F7B" w:rsidP="00E67964">
            <w:pPr>
              <w:spacing w:before="60" w:after="60"/>
              <w:ind w:firstLine="0"/>
              <w:rPr>
                <w:sz w:val="22"/>
                <w:szCs w:val="22"/>
              </w:rPr>
            </w:pPr>
            <w:r w:rsidRPr="009C3D52">
              <w:rPr>
                <w:sz w:val="22"/>
                <w:szCs w:val="22"/>
              </w:rPr>
              <w:t>Т(1-4)</w:t>
            </w:r>
          </w:p>
        </w:tc>
        <w:tc>
          <w:tcPr>
            <w:tcW w:w="294" w:type="pct"/>
          </w:tcPr>
          <w:p w14:paraId="281A1C86" w14:textId="77777777" w:rsidR="004E5F7B" w:rsidRPr="009C3D52" w:rsidRDefault="004E5F7B" w:rsidP="00E67964">
            <w:pPr>
              <w:spacing w:before="60" w:after="60"/>
              <w:ind w:firstLine="0"/>
              <w:jc w:val="center"/>
              <w:rPr>
                <w:sz w:val="22"/>
                <w:szCs w:val="22"/>
              </w:rPr>
            </w:pPr>
            <w:r w:rsidRPr="009C3D52">
              <w:rPr>
                <w:sz w:val="22"/>
                <w:szCs w:val="22"/>
              </w:rPr>
              <w:t>О</w:t>
            </w:r>
          </w:p>
        </w:tc>
        <w:tc>
          <w:tcPr>
            <w:tcW w:w="2056" w:type="pct"/>
          </w:tcPr>
          <w:p w14:paraId="0CC511AE" w14:textId="77777777" w:rsidR="004E5F7B" w:rsidRPr="009C3D52" w:rsidRDefault="004E5F7B" w:rsidP="00E67964">
            <w:pPr>
              <w:pStyle w:val="GOSTTablenorm"/>
              <w:rPr>
                <w:szCs w:val="22"/>
              </w:rPr>
            </w:pPr>
            <w:r w:rsidRPr="009C3D52">
              <w:rPr>
                <w:szCs w:val="22"/>
              </w:rPr>
              <w:t>Указывается код строки документа</w:t>
            </w:r>
          </w:p>
        </w:tc>
      </w:tr>
      <w:tr w:rsidR="004E5F7B" w:rsidRPr="009C3D52" w14:paraId="7B727F94"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883" w:type="pct"/>
          </w:tcPr>
          <w:p w14:paraId="6EF0C133" w14:textId="77777777" w:rsidR="004E5F7B" w:rsidRPr="009C3D52" w:rsidRDefault="004E5F7B" w:rsidP="00E67964">
            <w:pPr>
              <w:spacing w:before="60" w:after="60"/>
              <w:ind w:firstLine="0"/>
              <w:rPr>
                <w:sz w:val="22"/>
                <w:szCs w:val="22"/>
              </w:rPr>
            </w:pPr>
            <w:r w:rsidRPr="009C3D52">
              <w:rPr>
                <w:sz w:val="22"/>
                <w:szCs w:val="22"/>
              </w:rPr>
              <w:t>Тип операции</w:t>
            </w:r>
          </w:p>
        </w:tc>
        <w:tc>
          <w:tcPr>
            <w:tcW w:w="884" w:type="pct"/>
          </w:tcPr>
          <w:p w14:paraId="2530B059" w14:textId="77777777" w:rsidR="004E5F7B" w:rsidRPr="009C3D52" w:rsidRDefault="004E5F7B" w:rsidP="00E67964">
            <w:pPr>
              <w:spacing w:before="60" w:after="60"/>
              <w:ind w:firstLine="0"/>
              <w:rPr>
                <w:sz w:val="22"/>
                <w:szCs w:val="22"/>
              </w:rPr>
            </w:pPr>
            <w:r w:rsidRPr="009C3D52">
              <w:rPr>
                <w:sz w:val="22"/>
                <w:szCs w:val="22"/>
                <w:lang w:val="en-US"/>
              </w:rPr>
              <w:t>Oper</w:t>
            </w:r>
          </w:p>
        </w:tc>
        <w:tc>
          <w:tcPr>
            <w:tcW w:w="294" w:type="pct"/>
          </w:tcPr>
          <w:p w14:paraId="57EA12AF" w14:textId="77777777" w:rsidR="004E5F7B" w:rsidRPr="009C3D52" w:rsidRDefault="004E5F7B" w:rsidP="00E67964">
            <w:pPr>
              <w:spacing w:before="60" w:after="60"/>
              <w:ind w:firstLine="0"/>
              <w:jc w:val="center"/>
              <w:rPr>
                <w:sz w:val="22"/>
                <w:szCs w:val="22"/>
              </w:rPr>
            </w:pPr>
            <w:r w:rsidRPr="009C3D52">
              <w:rPr>
                <w:sz w:val="22"/>
                <w:szCs w:val="22"/>
              </w:rPr>
              <w:t>П</w:t>
            </w:r>
          </w:p>
        </w:tc>
        <w:tc>
          <w:tcPr>
            <w:tcW w:w="588" w:type="pct"/>
          </w:tcPr>
          <w:p w14:paraId="49DBA0EF" w14:textId="77777777" w:rsidR="004E5F7B" w:rsidRPr="009C3D52" w:rsidRDefault="004E5F7B" w:rsidP="00E67964">
            <w:pPr>
              <w:spacing w:before="60" w:after="60"/>
              <w:ind w:firstLine="0"/>
              <w:rPr>
                <w:sz w:val="22"/>
                <w:szCs w:val="22"/>
              </w:rPr>
            </w:pPr>
            <w:r w:rsidRPr="009C3D52">
              <w:rPr>
                <w:sz w:val="22"/>
                <w:szCs w:val="22"/>
                <w:lang w:val="en-US"/>
              </w:rPr>
              <w:t>T(</w:t>
            </w:r>
            <w:r w:rsidRPr="009C3D52">
              <w:rPr>
                <w:sz w:val="22"/>
                <w:szCs w:val="22"/>
              </w:rPr>
              <w:t>2)</w:t>
            </w:r>
          </w:p>
        </w:tc>
        <w:tc>
          <w:tcPr>
            <w:tcW w:w="294" w:type="pct"/>
          </w:tcPr>
          <w:p w14:paraId="09B9D71B" w14:textId="77777777" w:rsidR="004E5F7B" w:rsidRPr="009C3D52" w:rsidRDefault="004E5F7B" w:rsidP="00E67964">
            <w:pPr>
              <w:spacing w:before="60" w:after="60"/>
              <w:ind w:firstLine="0"/>
              <w:jc w:val="center"/>
              <w:rPr>
                <w:sz w:val="22"/>
                <w:szCs w:val="22"/>
              </w:rPr>
            </w:pPr>
            <w:r w:rsidRPr="009C3D52">
              <w:rPr>
                <w:sz w:val="22"/>
                <w:szCs w:val="22"/>
              </w:rPr>
              <w:t>О</w:t>
            </w:r>
          </w:p>
        </w:tc>
        <w:tc>
          <w:tcPr>
            <w:tcW w:w="2056" w:type="pct"/>
          </w:tcPr>
          <w:p w14:paraId="397DD7F6" w14:textId="77777777" w:rsidR="004E5F7B" w:rsidRPr="009C3D52" w:rsidRDefault="004E5F7B" w:rsidP="00E67964">
            <w:pPr>
              <w:pStyle w:val="GOSTTablenorm"/>
              <w:rPr>
                <w:szCs w:val="22"/>
              </w:rPr>
            </w:pPr>
            <w:r w:rsidRPr="009C3D52">
              <w:rPr>
                <w:szCs w:val="22"/>
              </w:rPr>
              <w:t>Указывается наименование проводимой операции.</w:t>
            </w:r>
          </w:p>
          <w:p w14:paraId="2BD2D834" w14:textId="77777777" w:rsidR="004E5F7B" w:rsidRPr="009C3D52" w:rsidRDefault="004E5F7B" w:rsidP="00E67964">
            <w:pPr>
              <w:pStyle w:val="GOSTTablenorm"/>
              <w:rPr>
                <w:szCs w:val="22"/>
              </w:rPr>
            </w:pPr>
            <w:r w:rsidRPr="009C3D52">
              <w:rPr>
                <w:szCs w:val="22"/>
              </w:rPr>
              <w:lastRenderedPageBreak/>
              <w:t>Может принимать следующие значения:</w:t>
            </w:r>
          </w:p>
          <w:p w14:paraId="52BD0294" w14:textId="77777777" w:rsidR="004E5F7B" w:rsidRPr="009C3D52" w:rsidRDefault="004E5F7B" w:rsidP="00E67964">
            <w:pPr>
              <w:pStyle w:val="GOSTTableListMark1"/>
              <w:numPr>
                <w:ilvl w:val="0"/>
                <w:numId w:val="324"/>
              </w:numPr>
              <w:spacing w:before="60" w:after="60"/>
              <w:ind w:left="284" w:hanging="227"/>
              <w:jc w:val="both"/>
              <w:rPr>
                <w:szCs w:val="22"/>
              </w:rPr>
            </w:pPr>
            <w:r w:rsidRPr="009C3D52">
              <w:rPr>
                <w:szCs w:val="22"/>
              </w:rPr>
              <w:t xml:space="preserve"> «01» </w:t>
            </w:r>
            <w:r w:rsidRPr="009C3D52">
              <w:rPr>
                <w:rFonts w:eastAsia="Calibri"/>
                <w:szCs w:val="24"/>
              </w:rPr>
              <w:t>–</w:t>
            </w:r>
            <w:r w:rsidRPr="009C3D52">
              <w:rPr>
                <w:szCs w:val="22"/>
              </w:rPr>
              <w:t xml:space="preserve"> Частичное исполнение документа;</w:t>
            </w:r>
          </w:p>
          <w:p w14:paraId="3818D0BE" w14:textId="77777777" w:rsidR="004E5F7B" w:rsidRPr="009C3D52" w:rsidRDefault="004E5F7B" w:rsidP="00E67964">
            <w:pPr>
              <w:pStyle w:val="GOSTTableListMark1"/>
              <w:numPr>
                <w:ilvl w:val="0"/>
                <w:numId w:val="324"/>
              </w:numPr>
              <w:spacing w:before="60" w:after="60"/>
              <w:ind w:left="284" w:hanging="227"/>
              <w:jc w:val="both"/>
              <w:rPr>
                <w:szCs w:val="22"/>
              </w:rPr>
            </w:pPr>
            <w:r w:rsidRPr="009C3D52">
              <w:rPr>
                <w:szCs w:val="22"/>
              </w:rPr>
              <w:t xml:space="preserve">«02» </w:t>
            </w:r>
            <w:r w:rsidRPr="009C3D52">
              <w:rPr>
                <w:rFonts w:eastAsia="Calibri"/>
                <w:szCs w:val="24"/>
              </w:rPr>
              <w:t>–</w:t>
            </w:r>
            <w:r w:rsidRPr="009C3D52">
              <w:rPr>
                <w:szCs w:val="22"/>
              </w:rPr>
              <w:t xml:space="preserve"> Корректировка общей суммой;</w:t>
            </w:r>
          </w:p>
          <w:p w14:paraId="2B0CCEDC" w14:textId="77777777" w:rsidR="004E5F7B" w:rsidRPr="009C3D52" w:rsidRDefault="004E5F7B" w:rsidP="00E67964">
            <w:pPr>
              <w:pStyle w:val="GOSTTableListMark1"/>
              <w:numPr>
                <w:ilvl w:val="0"/>
                <w:numId w:val="324"/>
              </w:numPr>
              <w:spacing w:before="60" w:after="60"/>
              <w:ind w:left="284" w:hanging="227"/>
              <w:jc w:val="both"/>
              <w:rPr>
                <w:szCs w:val="22"/>
              </w:rPr>
            </w:pPr>
            <w:r w:rsidRPr="009C3D52">
              <w:rPr>
                <w:szCs w:val="22"/>
              </w:rPr>
              <w:t xml:space="preserve"> «03» </w:t>
            </w:r>
            <w:r w:rsidRPr="009C3D52">
              <w:rPr>
                <w:rFonts w:eastAsia="Calibri"/>
                <w:szCs w:val="24"/>
              </w:rPr>
              <w:t>–</w:t>
            </w:r>
            <w:r w:rsidRPr="009C3D52">
              <w:rPr>
                <w:szCs w:val="22"/>
              </w:rPr>
              <w:t xml:space="preserve"> Корректировка платежа;</w:t>
            </w:r>
          </w:p>
          <w:p w14:paraId="25688C7D" w14:textId="77777777" w:rsidR="004E5F7B" w:rsidRPr="009C3D52" w:rsidRDefault="004E5F7B" w:rsidP="00E67964">
            <w:pPr>
              <w:pStyle w:val="GOSTTableListMark1"/>
              <w:numPr>
                <w:ilvl w:val="0"/>
                <w:numId w:val="324"/>
              </w:numPr>
              <w:spacing w:before="60" w:after="60"/>
              <w:ind w:left="284" w:hanging="227"/>
              <w:jc w:val="both"/>
              <w:rPr>
                <w:szCs w:val="22"/>
              </w:rPr>
            </w:pPr>
            <w:r w:rsidRPr="009C3D52">
              <w:rPr>
                <w:szCs w:val="22"/>
              </w:rPr>
              <w:t xml:space="preserve">«04» </w:t>
            </w:r>
            <w:r w:rsidRPr="009C3D52">
              <w:rPr>
                <w:rFonts w:eastAsia="Calibri"/>
                <w:szCs w:val="24"/>
              </w:rPr>
              <w:t>–</w:t>
            </w:r>
            <w:r w:rsidRPr="009C3D52">
              <w:rPr>
                <w:szCs w:val="22"/>
              </w:rPr>
              <w:t xml:space="preserve"> Корректировка кредита по внутриказначейским операциям методом «красное сторно»;</w:t>
            </w:r>
          </w:p>
          <w:p w14:paraId="36E26496" w14:textId="77777777" w:rsidR="004E5F7B" w:rsidRPr="009C3D52" w:rsidRDefault="004E5F7B" w:rsidP="00E67964">
            <w:pPr>
              <w:pStyle w:val="GOSTTableListMark1"/>
              <w:numPr>
                <w:ilvl w:val="0"/>
                <w:numId w:val="324"/>
              </w:numPr>
              <w:spacing w:before="60" w:after="60"/>
              <w:ind w:left="284" w:hanging="227"/>
              <w:jc w:val="both"/>
              <w:rPr>
                <w:szCs w:val="22"/>
              </w:rPr>
            </w:pPr>
            <w:r w:rsidRPr="009C3D52">
              <w:rPr>
                <w:szCs w:val="22"/>
              </w:rPr>
              <w:t xml:space="preserve">«05» </w:t>
            </w:r>
            <w:r w:rsidRPr="009C3D52">
              <w:rPr>
                <w:rFonts w:eastAsia="Calibri"/>
                <w:szCs w:val="24"/>
              </w:rPr>
              <w:t>–</w:t>
            </w:r>
            <w:r w:rsidRPr="009C3D52">
              <w:rPr>
                <w:szCs w:val="22"/>
              </w:rPr>
              <w:t xml:space="preserve"> Корректировка дебета по внутриказначейским операциям методом «красное сторно»;</w:t>
            </w:r>
          </w:p>
          <w:p w14:paraId="2639ABC8" w14:textId="77777777" w:rsidR="004E5F7B" w:rsidRPr="009C3D52" w:rsidRDefault="004E5F7B" w:rsidP="00E67964">
            <w:pPr>
              <w:pStyle w:val="GOSTTableListMark1"/>
              <w:numPr>
                <w:ilvl w:val="0"/>
                <w:numId w:val="324"/>
              </w:numPr>
              <w:spacing w:before="60" w:after="60"/>
              <w:ind w:left="284" w:hanging="227"/>
              <w:jc w:val="both"/>
              <w:rPr>
                <w:szCs w:val="22"/>
              </w:rPr>
            </w:pPr>
            <w:r w:rsidRPr="009C3D52">
              <w:rPr>
                <w:szCs w:val="22"/>
              </w:rPr>
              <w:t xml:space="preserve">«06» </w:t>
            </w:r>
            <w:r w:rsidRPr="009C3D52">
              <w:rPr>
                <w:rFonts w:eastAsia="Calibri"/>
                <w:szCs w:val="24"/>
              </w:rPr>
              <w:t>–</w:t>
            </w:r>
            <w:r w:rsidRPr="009C3D52">
              <w:rPr>
                <w:szCs w:val="22"/>
              </w:rPr>
              <w:t xml:space="preserve"> Корректировка поступлений методом «красное сторно»;</w:t>
            </w:r>
          </w:p>
          <w:p w14:paraId="0D7FD09B" w14:textId="77777777" w:rsidR="004E5F7B" w:rsidRPr="009C3D52" w:rsidRDefault="004E5F7B" w:rsidP="00E67964">
            <w:pPr>
              <w:pStyle w:val="afffffc"/>
              <w:numPr>
                <w:ilvl w:val="0"/>
                <w:numId w:val="324"/>
              </w:numPr>
              <w:spacing w:before="60" w:after="60"/>
              <w:ind w:left="284" w:hanging="227"/>
              <w:contextualSpacing w:val="0"/>
              <w:rPr>
                <w:sz w:val="22"/>
                <w:szCs w:val="22"/>
              </w:rPr>
            </w:pPr>
            <w:r w:rsidRPr="009C3D52">
              <w:rPr>
                <w:sz w:val="22"/>
                <w:szCs w:val="22"/>
              </w:rPr>
              <w:t xml:space="preserve">«07» </w:t>
            </w:r>
            <w:r w:rsidRPr="009C3D52">
              <w:rPr>
                <w:rFonts w:eastAsia="Calibri"/>
              </w:rPr>
              <w:t>–</w:t>
            </w:r>
            <w:r w:rsidRPr="009C3D52">
              <w:rPr>
                <w:sz w:val="22"/>
                <w:szCs w:val="22"/>
              </w:rPr>
              <w:t xml:space="preserve"> Корректировка возврата методом «красное сторно»</w:t>
            </w:r>
          </w:p>
        </w:tc>
      </w:tr>
      <w:tr w:rsidR="004E5F7B" w:rsidRPr="009C3D52" w14:paraId="5E9F2971"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83" w:type="pct"/>
          </w:tcPr>
          <w:p w14:paraId="72955696" w14:textId="77777777" w:rsidR="004E5F7B" w:rsidRPr="009C3D52" w:rsidRDefault="004E5F7B" w:rsidP="00E67964">
            <w:pPr>
              <w:spacing w:before="60" w:after="60"/>
              <w:ind w:firstLine="0"/>
              <w:rPr>
                <w:sz w:val="22"/>
                <w:szCs w:val="22"/>
              </w:rPr>
            </w:pPr>
            <w:r w:rsidRPr="009C3D52">
              <w:rPr>
                <w:sz w:val="22"/>
                <w:szCs w:val="22"/>
              </w:rPr>
              <w:lastRenderedPageBreak/>
              <w:t xml:space="preserve">Глобальный уникальный идентификатор распоряжения о зачислении </w:t>
            </w:r>
          </w:p>
        </w:tc>
        <w:tc>
          <w:tcPr>
            <w:tcW w:w="884" w:type="pct"/>
          </w:tcPr>
          <w:p w14:paraId="6627A237" w14:textId="77777777" w:rsidR="004E5F7B" w:rsidRPr="009C3D52" w:rsidRDefault="004E5F7B" w:rsidP="00E67964">
            <w:pPr>
              <w:spacing w:before="60" w:after="60"/>
              <w:ind w:firstLine="0"/>
              <w:rPr>
                <w:sz w:val="22"/>
                <w:szCs w:val="22"/>
              </w:rPr>
            </w:pPr>
            <w:r w:rsidRPr="009C3D52">
              <w:rPr>
                <w:sz w:val="22"/>
                <w:szCs w:val="22"/>
              </w:rPr>
              <w:t>GUIDOrd</w:t>
            </w:r>
          </w:p>
        </w:tc>
        <w:tc>
          <w:tcPr>
            <w:tcW w:w="294" w:type="pct"/>
          </w:tcPr>
          <w:p w14:paraId="1986FD36" w14:textId="77777777" w:rsidR="004E5F7B" w:rsidRPr="009C3D52" w:rsidRDefault="004E5F7B" w:rsidP="00E67964">
            <w:pPr>
              <w:spacing w:before="60" w:after="60"/>
              <w:ind w:firstLine="0"/>
              <w:jc w:val="center"/>
              <w:rPr>
                <w:sz w:val="22"/>
                <w:szCs w:val="22"/>
              </w:rPr>
            </w:pPr>
            <w:r w:rsidRPr="009C3D52">
              <w:rPr>
                <w:sz w:val="22"/>
                <w:szCs w:val="22"/>
              </w:rPr>
              <w:t>П</w:t>
            </w:r>
          </w:p>
        </w:tc>
        <w:tc>
          <w:tcPr>
            <w:tcW w:w="588" w:type="pct"/>
          </w:tcPr>
          <w:p w14:paraId="6AACC34D" w14:textId="77777777" w:rsidR="004E5F7B" w:rsidRPr="009C3D52" w:rsidRDefault="004E5F7B" w:rsidP="00E67964">
            <w:pPr>
              <w:spacing w:before="60" w:after="60"/>
              <w:ind w:firstLine="0"/>
              <w:rPr>
                <w:sz w:val="22"/>
                <w:szCs w:val="22"/>
              </w:rPr>
            </w:pPr>
            <w:r w:rsidRPr="009C3D52">
              <w:rPr>
                <w:sz w:val="22"/>
                <w:szCs w:val="22"/>
                <w:lang w:val="en-US"/>
              </w:rPr>
              <w:t>T(36)</w:t>
            </w:r>
          </w:p>
        </w:tc>
        <w:tc>
          <w:tcPr>
            <w:tcW w:w="294" w:type="pct"/>
          </w:tcPr>
          <w:p w14:paraId="00CD5424" w14:textId="77777777" w:rsidR="004E5F7B" w:rsidRPr="009C3D52" w:rsidRDefault="004E5F7B" w:rsidP="00E67964">
            <w:pPr>
              <w:spacing w:before="60" w:after="60"/>
              <w:ind w:firstLine="0"/>
              <w:jc w:val="center"/>
              <w:rPr>
                <w:sz w:val="22"/>
                <w:szCs w:val="22"/>
              </w:rPr>
            </w:pPr>
            <w:r w:rsidRPr="009C3D52">
              <w:rPr>
                <w:sz w:val="22"/>
                <w:szCs w:val="22"/>
              </w:rPr>
              <w:t>Н</w:t>
            </w:r>
          </w:p>
        </w:tc>
        <w:tc>
          <w:tcPr>
            <w:tcW w:w="2056" w:type="pct"/>
          </w:tcPr>
          <w:p w14:paraId="6021A385" w14:textId="77777777" w:rsidR="004E5F7B" w:rsidRPr="009C3D52" w:rsidRDefault="004E5F7B" w:rsidP="00E67964">
            <w:pPr>
              <w:spacing w:before="60" w:after="60"/>
              <w:ind w:firstLine="0"/>
              <w:rPr>
                <w:sz w:val="22"/>
                <w:szCs w:val="22"/>
              </w:rPr>
            </w:pPr>
            <w:r w:rsidRPr="009C3D52">
              <w:rPr>
                <w:sz w:val="22"/>
                <w:szCs w:val="22"/>
              </w:rPr>
              <w:t>Указывается идентификатор распоряжения о зачислении</w:t>
            </w:r>
            <w:r w:rsidRPr="009C3D52">
              <w:rPr>
                <w:sz w:val="22"/>
              </w:rPr>
              <w:t>.</w:t>
            </w:r>
          </w:p>
          <w:p w14:paraId="058B193C" w14:textId="380523F3" w:rsidR="004E5F7B" w:rsidRPr="009C3D52" w:rsidRDefault="004E5F7B" w:rsidP="00E67964">
            <w:pPr>
              <w:spacing w:before="60" w:after="60"/>
              <w:ind w:firstLine="0"/>
              <w:rPr>
                <w:sz w:val="22"/>
              </w:rPr>
            </w:pPr>
            <w:r w:rsidRPr="009C3D52">
              <w:rPr>
                <w:sz w:val="22"/>
              </w:rPr>
              <w:t xml:space="preserve">Служит для установления связи между строками документа «Казначейская </w:t>
            </w:r>
            <w:r w:rsidRPr="009C3D52">
              <w:rPr>
                <w:sz w:val="22"/>
                <w:szCs w:val="22"/>
              </w:rPr>
              <w:t>справка» (ф. 0533001), и информацией</w:t>
            </w:r>
            <w:r w:rsidRPr="009C3D52">
              <w:rPr>
                <w:sz w:val="22"/>
              </w:rPr>
              <w:t xml:space="preserve"> из подтверждающего документа, прилагаемой к </w:t>
            </w:r>
            <w:r w:rsidRPr="00D30CC0">
              <w:rPr>
                <w:sz w:val="22"/>
                <w:szCs w:val="22"/>
              </w:rPr>
              <w:t xml:space="preserve">выписке из лицевого счета </w:t>
            </w:r>
            <w:r w:rsidRPr="00F94C8B">
              <w:rPr>
                <w:sz w:val="22"/>
                <w:szCs w:val="22"/>
                <w:highlight w:val="green"/>
              </w:rPr>
              <w:t>администратора поступлений</w:t>
            </w:r>
            <w:r w:rsidRPr="009C3D52">
              <w:rPr>
                <w:sz w:val="22"/>
              </w:rPr>
              <w:t>.</w:t>
            </w:r>
          </w:p>
          <w:p w14:paraId="4453D1A9" w14:textId="77777777" w:rsidR="004E5F7B" w:rsidRPr="009C3D52" w:rsidRDefault="004E5F7B" w:rsidP="00E67964">
            <w:pPr>
              <w:spacing w:before="60" w:after="60"/>
              <w:ind w:firstLine="0"/>
              <w:rPr>
                <w:strike/>
                <w:sz w:val="22"/>
                <w:szCs w:val="22"/>
              </w:rPr>
            </w:pPr>
            <w:r w:rsidRPr="009C3D52">
              <w:rPr>
                <w:sz w:val="22"/>
              </w:rPr>
              <w:t>Заполняется при уточнении без документа клиента</w:t>
            </w:r>
          </w:p>
        </w:tc>
      </w:tr>
      <w:tr w:rsidR="004E5F7B" w:rsidRPr="009C3D52" w14:paraId="62C31D1E"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883" w:type="pct"/>
          </w:tcPr>
          <w:p w14:paraId="1B05C738" w14:textId="77777777" w:rsidR="004E5F7B" w:rsidRPr="009C3D52" w:rsidRDefault="004E5F7B" w:rsidP="00E67964">
            <w:pPr>
              <w:spacing w:before="60" w:after="60"/>
              <w:ind w:firstLine="0"/>
              <w:rPr>
                <w:sz w:val="22"/>
                <w:szCs w:val="22"/>
              </w:rPr>
            </w:pPr>
            <w:r w:rsidRPr="009C3D52">
              <w:rPr>
                <w:sz w:val="22"/>
                <w:szCs w:val="22"/>
              </w:rPr>
              <w:t>Наименование документа-основания</w:t>
            </w:r>
          </w:p>
        </w:tc>
        <w:tc>
          <w:tcPr>
            <w:tcW w:w="884" w:type="pct"/>
          </w:tcPr>
          <w:p w14:paraId="47B869CA" w14:textId="77777777" w:rsidR="004E5F7B" w:rsidRPr="009C3D52" w:rsidRDefault="004E5F7B" w:rsidP="00E67964">
            <w:pPr>
              <w:spacing w:before="60" w:after="60"/>
              <w:ind w:firstLine="0"/>
              <w:rPr>
                <w:sz w:val="22"/>
                <w:szCs w:val="22"/>
                <w:lang w:val="en-US"/>
              </w:rPr>
            </w:pPr>
            <w:r w:rsidRPr="009C3D52">
              <w:rPr>
                <w:sz w:val="22"/>
                <w:szCs w:val="22"/>
                <w:lang w:val="en-US"/>
              </w:rPr>
              <w:t>NameDoc</w:t>
            </w:r>
          </w:p>
        </w:tc>
        <w:tc>
          <w:tcPr>
            <w:tcW w:w="294" w:type="pct"/>
          </w:tcPr>
          <w:p w14:paraId="08BF37F0" w14:textId="77777777" w:rsidR="004E5F7B" w:rsidRPr="009C3D52" w:rsidRDefault="004E5F7B" w:rsidP="00E67964">
            <w:pPr>
              <w:spacing w:before="60" w:after="60"/>
              <w:ind w:firstLine="0"/>
              <w:jc w:val="center"/>
              <w:rPr>
                <w:sz w:val="22"/>
                <w:szCs w:val="22"/>
              </w:rPr>
            </w:pPr>
            <w:r w:rsidRPr="009C3D52">
              <w:rPr>
                <w:sz w:val="22"/>
                <w:szCs w:val="22"/>
              </w:rPr>
              <w:t>П</w:t>
            </w:r>
          </w:p>
        </w:tc>
        <w:tc>
          <w:tcPr>
            <w:tcW w:w="588" w:type="pct"/>
          </w:tcPr>
          <w:p w14:paraId="2AD1A597" w14:textId="77777777" w:rsidR="004E5F7B" w:rsidRPr="009C3D52" w:rsidRDefault="004E5F7B" w:rsidP="00E67964">
            <w:pPr>
              <w:spacing w:before="60" w:after="60"/>
              <w:ind w:firstLine="0"/>
              <w:rPr>
                <w:sz w:val="22"/>
                <w:szCs w:val="22"/>
                <w:lang w:val="en-US"/>
              </w:rPr>
            </w:pPr>
            <w:r w:rsidRPr="009C3D52">
              <w:rPr>
                <w:sz w:val="22"/>
                <w:szCs w:val="22"/>
                <w:lang w:val="en-US"/>
              </w:rPr>
              <w:t>T(</w:t>
            </w:r>
            <w:r w:rsidRPr="009C3D52">
              <w:rPr>
                <w:sz w:val="22"/>
                <w:szCs w:val="22"/>
              </w:rPr>
              <w:t>1-160)</w:t>
            </w:r>
          </w:p>
        </w:tc>
        <w:tc>
          <w:tcPr>
            <w:tcW w:w="294" w:type="pct"/>
          </w:tcPr>
          <w:p w14:paraId="47CA5C8F" w14:textId="77777777" w:rsidR="004E5F7B" w:rsidRPr="009C3D52" w:rsidRDefault="004E5F7B" w:rsidP="00E67964">
            <w:pPr>
              <w:spacing w:before="60" w:after="60"/>
              <w:ind w:firstLine="0"/>
              <w:jc w:val="center"/>
              <w:rPr>
                <w:sz w:val="22"/>
                <w:szCs w:val="22"/>
              </w:rPr>
            </w:pPr>
            <w:r w:rsidRPr="009C3D52">
              <w:rPr>
                <w:sz w:val="22"/>
                <w:szCs w:val="22"/>
              </w:rPr>
              <w:t>Н</w:t>
            </w:r>
          </w:p>
        </w:tc>
        <w:tc>
          <w:tcPr>
            <w:tcW w:w="2056" w:type="pct"/>
          </w:tcPr>
          <w:p w14:paraId="394DB776" w14:textId="77777777" w:rsidR="004E5F7B" w:rsidRPr="009C3D52" w:rsidRDefault="004E5F7B" w:rsidP="00E67964">
            <w:pPr>
              <w:spacing w:before="60" w:after="60"/>
              <w:ind w:firstLine="0"/>
              <w:rPr>
                <w:sz w:val="22"/>
                <w:szCs w:val="22"/>
              </w:rPr>
            </w:pPr>
            <w:r w:rsidRPr="009C3D52">
              <w:rPr>
                <w:sz w:val="22"/>
                <w:szCs w:val="22"/>
              </w:rPr>
              <w:t>Указывается наименование документа, на основании которого зарегистрирована проводимая операция.</w:t>
            </w:r>
          </w:p>
          <w:p w14:paraId="7583F7B7" w14:textId="77777777" w:rsidR="004E5F7B" w:rsidRPr="009C3D52" w:rsidRDefault="004E5F7B" w:rsidP="00E67964">
            <w:pPr>
              <w:spacing w:before="60" w:after="60"/>
              <w:ind w:firstLine="0"/>
              <w:rPr>
                <w:sz w:val="22"/>
                <w:szCs w:val="22"/>
              </w:rPr>
            </w:pPr>
            <w:r w:rsidRPr="009C3D52">
              <w:rPr>
                <w:sz w:val="22"/>
                <w:szCs w:val="22"/>
              </w:rPr>
              <w:t>Не заполняется для документов с типом «02», сформированных для проведения исправительных операций по выявленным ошибкам</w:t>
            </w:r>
          </w:p>
        </w:tc>
      </w:tr>
      <w:tr w:rsidR="004E5F7B" w:rsidRPr="009C3D52" w14:paraId="6CDAAFA5"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83" w:type="pct"/>
          </w:tcPr>
          <w:p w14:paraId="7240E8A1" w14:textId="77777777" w:rsidR="004E5F7B" w:rsidRPr="009C3D52" w:rsidRDefault="004E5F7B" w:rsidP="00E67964">
            <w:pPr>
              <w:spacing w:before="60" w:after="60"/>
              <w:ind w:firstLine="0"/>
              <w:rPr>
                <w:sz w:val="22"/>
                <w:szCs w:val="22"/>
              </w:rPr>
            </w:pPr>
            <w:r w:rsidRPr="009C3D52">
              <w:rPr>
                <w:sz w:val="22"/>
                <w:szCs w:val="22"/>
              </w:rPr>
              <w:t>Номер документа-основания</w:t>
            </w:r>
          </w:p>
        </w:tc>
        <w:tc>
          <w:tcPr>
            <w:tcW w:w="884" w:type="pct"/>
          </w:tcPr>
          <w:p w14:paraId="3F29556F" w14:textId="77777777" w:rsidR="004E5F7B" w:rsidRPr="009C3D52" w:rsidRDefault="004E5F7B" w:rsidP="00E67964">
            <w:pPr>
              <w:spacing w:before="60" w:after="60"/>
              <w:ind w:firstLine="0"/>
              <w:rPr>
                <w:sz w:val="22"/>
                <w:szCs w:val="22"/>
                <w:lang w:val="en-US"/>
              </w:rPr>
            </w:pPr>
            <w:r w:rsidRPr="009C3D52">
              <w:rPr>
                <w:sz w:val="22"/>
                <w:szCs w:val="22"/>
                <w:lang w:val="en-US"/>
              </w:rPr>
              <w:t>NumDoc</w:t>
            </w:r>
          </w:p>
        </w:tc>
        <w:tc>
          <w:tcPr>
            <w:tcW w:w="294" w:type="pct"/>
          </w:tcPr>
          <w:p w14:paraId="2FBF615C" w14:textId="77777777" w:rsidR="004E5F7B" w:rsidRPr="009C3D52" w:rsidRDefault="004E5F7B" w:rsidP="00E67964">
            <w:pPr>
              <w:spacing w:before="60" w:after="60"/>
              <w:ind w:firstLine="0"/>
              <w:jc w:val="center"/>
              <w:rPr>
                <w:sz w:val="22"/>
                <w:szCs w:val="22"/>
              </w:rPr>
            </w:pPr>
            <w:r w:rsidRPr="009C3D52">
              <w:rPr>
                <w:sz w:val="22"/>
                <w:szCs w:val="22"/>
              </w:rPr>
              <w:t>П</w:t>
            </w:r>
          </w:p>
        </w:tc>
        <w:tc>
          <w:tcPr>
            <w:tcW w:w="588" w:type="pct"/>
          </w:tcPr>
          <w:p w14:paraId="5C06DEB0" w14:textId="77777777" w:rsidR="004E5F7B" w:rsidRPr="009C3D52" w:rsidRDefault="004E5F7B" w:rsidP="00E67964">
            <w:pPr>
              <w:spacing w:before="60" w:after="60"/>
              <w:ind w:firstLine="0"/>
              <w:rPr>
                <w:sz w:val="22"/>
                <w:szCs w:val="22"/>
              </w:rPr>
            </w:pPr>
            <w:r w:rsidRPr="009C3D52">
              <w:rPr>
                <w:sz w:val="22"/>
                <w:szCs w:val="22"/>
                <w:lang w:val="en-US"/>
              </w:rPr>
              <w:t>T(</w:t>
            </w:r>
            <w:r w:rsidRPr="009C3D52">
              <w:rPr>
                <w:sz w:val="22"/>
                <w:szCs w:val="22"/>
              </w:rPr>
              <w:t>1-15)</w:t>
            </w:r>
          </w:p>
        </w:tc>
        <w:tc>
          <w:tcPr>
            <w:tcW w:w="294" w:type="pct"/>
          </w:tcPr>
          <w:p w14:paraId="0E99DEBB" w14:textId="77777777" w:rsidR="004E5F7B" w:rsidRPr="009C3D52" w:rsidRDefault="004E5F7B" w:rsidP="00E67964">
            <w:pPr>
              <w:spacing w:before="60" w:after="60"/>
              <w:ind w:firstLine="0"/>
              <w:jc w:val="center"/>
              <w:rPr>
                <w:sz w:val="22"/>
                <w:szCs w:val="22"/>
              </w:rPr>
            </w:pPr>
            <w:r w:rsidRPr="009C3D52">
              <w:rPr>
                <w:sz w:val="22"/>
                <w:szCs w:val="22"/>
              </w:rPr>
              <w:t>Н</w:t>
            </w:r>
          </w:p>
        </w:tc>
        <w:tc>
          <w:tcPr>
            <w:tcW w:w="2056" w:type="pct"/>
          </w:tcPr>
          <w:p w14:paraId="400268C7" w14:textId="77777777" w:rsidR="004E5F7B" w:rsidRPr="009C3D52" w:rsidRDefault="004E5F7B" w:rsidP="00E67964">
            <w:pPr>
              <w:spacing w:before="60" w:after="60"/>
              <w:ind w:firstLine="0"/>
              <w:rPr>
                <w:sz w:val="22"/>
                <w:szCs w:val="22"/>
              </w:rPr>
            </w:pPr>
            <w:r w:rsidRPr="009C3D52">
              <w:rPr>
                <w:sz w:val="22"/>
                <w:szCs w:val="22"/>
              </w:rPr>
              <w:t>Указывается номер документа-основания.</w:t>
            </w:r>
          </w:p>
          <w:p w14:paraId="377A60A7" w14:textId="77777777" w:rsidR="004E5F7B" w:rsidRPr="009C3D52" w:rsidRDefault="004E5F7B" w:rsidP="00E67964">
            <w:pPr>
              <w:spacing w:before="60" w:after="60"/>
              <w:ind w:firstLine="0"/>
              <w:rPr>
                <w:sz w:val="22"/>
                <w:szCs w:val="22"/>
              </w:rPr>
            </w:pPr>
            <w:r w:rsidRPr="009C3D52">
              <w:rPr>
                <w:sz w:val="22"/>
                <w:szCs w:val="22"/>
              </w:rPr>
              <w:t xml:space="preserve">Не заполняется для документов с типом «02», сформированных для проведения </w:t>
            </w:r>
            <w:r w:rsidRPr="009C3D52">
              <w:rPr>
                <w:sz w:val="22"/>
                <w:szCs w:val="22"/>
              </w:rPr>
              <w:lastRenderedPageBreak/>
              <w:t>исправительных операций по выявленным ошибкам</w:t>
            </w:r>
          </w:p>
        </w:tc>
      </w:tr>
      <w:tr w:rsidR="004E5F7B" w:rsidRPr="009C3D52" w14:paraId="32AC4DD4"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883" w:type="pct"/>
          </w:tcPr>
          <w:p w14:paraId="1C914A00" w14:textId="77777777" w:rsidR="004E5F7B" w:rsidRPr="009C3D52" w:rsidRDefault="004E5F7B" w:rsidP="00E67964">
            <w:pPr>
              <w:spacing w:before="60" w:after="60"/>
              <w:ind w:firstLine="0"/>
              <w:rPr>
                <w:sz w:val="22"/>
                <w:szCs w:val="22"/>
              </w:rPr>
            </w:pPr>
            <w:r w:rsidRPr="009C3D52">
              <w:rPr>
                <w:sz w:val="22"/>
                <w:szCs w:val="22"/>
              </w:rPr>
              <w:lastRenderedPageBreak/>
              <w:t>Дата документа-основания</w:t>
            </w:r>
          </w:p>
        </w:tc>
        <w:tc>
          <w:tcPr>
            <w:tcW w:w="884" w:type="pct"/>
          </w:tcPr>
          <w:p w14:paraId="0CD09BA0" w14:textId="77777777" w:rsidR="004E5F7B" w:rsidRPr="009C3D52" w:rsidRDefault="004E5F7B" w:rsidP="00E67964">
            <w:pPr>
              <w:spacing w:before="60" w:after="60"/>
              <w:ind w:firstLine="0"/>
              <w:rPr>
                <w:sz w:val="22"/>
                <w:szCs w:val="22"/>
                <w:lang w:val="en-US"/>
              </w:rPr>
            </w:pPr>
            <w:r w:rsidRPr="009C3D52">
              <w:rPr>
                <w:sz w:val="22"/>
                <w:szCs w:val="22"/>
                <w:lang w:val="en-US"/>
              </w:rPr>
              <w:t>DtDoc</w:t>
            </w:r>
          </w:p>
        </w:tc>
        <w:tc>
          <w:tcPr>
            <w:tcW w:w="294" w:type="pct"/>
          </w:tcPr>
          <w:p w14:paraId="39EEF063" w14:textId="77777777" w:rsidR="004E5F7B" w:rsidRPr="009C3D52" w:rsidRDefault="004E5F7B" w:rsidP="00E67964">
            <w:pPr>
              <w:spacing w:before="60" w:after="60"/>
              <w:ind w:firstLine="0"/>
              <w:jc w:val="center"/>
              <w:rPr>
                <w:sz w:val="22"/>
                <w:szCs w:val="22"/>
              </w:rPr>
            </w:pPr>
            <w:r w:rsidRPr="009C3D52">
              <w:rPr>
                <w:sz w:val="22"/>
                <w:szCs w:val="22"/>
              </w:rPr>
              <w:t>П</w:t>
            </w:r>
          </w:p>
        </w:tc>
        <w:tc>
          <w:tcPr>
            <w:tcW w:w="588" w:type="pct"/>
          </w:tcPr>
          <w:p w14:paraId="1E88E6B3" w14:textId="77777777" w:rsidR="004E5F7B" w:rsidRPr="009C3D52" w:rsidRDefault="004E5F7B" w:rsidP="00E67964">
            <w:pPr>
              <w:spacing w:before="60" w:after="60"/>
              <w:ind w:firstLine="0"/>
              <w:rPr>
                <w:sz w:val="22"/>
                <w:szCs w:val="22"/>
                <w:lang w:val="en-US"/>
              </w:rPr>
            </w:pPr>
            <w:r w:rsidRPr="009C3D52">
              <w:rPr>
                <w:sz w:val="22"/>
                <w:szCs w:val="22"/>
                <w:lang w:val="en-US"/>
              </w:rPr>
              <w:t>Date</w:t>
            </w:r>
          </w:p>
        </w:tc>
        <w:tc>
          <w:tcPr>
            <w:tcW w:w="294" w:type="pct"/>
          </w:tcPr>
          <w:p w14:paraId="0507279D" w14:textId="77777777" w:rsidR="004E5F7B" w:rsidRPr="009C3D52" w:rsidRDefault="004E5F7B" w:rsidP="00E67964">
            <w:pPr>
              <w:spacing w:before="60" w:after="60"/>
              <w:ind w:firstLine="0"/>
              <w:jc w:val="center"/>
              <w:rPr>
                <w:sz w:val="22"/>
                <w:szCs w:val="22"/>
              </w:rPr>
            </w:pPr>
            <w:r w:rsidRPr="009C3D52">
              <w:rPr>
                <w:sz w:val="22"/>
                <w:szCs w:val="22"/>
              </w:rPr>
              <w:t>Н</w:t>
            </w:r>
          </w:p>
        </w:tc>
        <w:tc>
          <w:tcPr>
            <w:tcW w:w="2056" w:type="pct"/>
          </w:tcPr>
          <w:p w14:paraId="7E87698E" w14:textId="77777777" w:rsidR="004E5F7B" w:rsidRPr="009C3D52" w:rsidRDefault="004E5F7B" w:rsidP="00E67964">
            <w:pPr>
              <w:spacing w:before="60" w:after="60"/>
              <w:ind w:firstLine="0"/>
              <w:rPr>
                <w:sz w:val="22"/>
                <w:szCs w:val="22"/>
              </w:rPr>
            </w:pPr>
            <w:r w:rsidRPr="009C3D52">
              <w:rPr>
                <w:sz w:val="22"/>
                <w:szCs w:val="22"/>
              </w:rPr>
              <w:t>Указывается дата документа-основания.</w:t>
            </w:r>
          </w:p>
          <w:p w14:paraId="2BE95D48" w14:textId="77777777" w:rsidR="004E5F7B" w:rsidRPr="009C3D52" w:rsidRDefault="004E5F7B" w:rsidP="00E67964">
            <w:pPr>
              <w:spacing w:before="60" w:after="60"/>
              <w:ind w:firstLine="0"/>
              <w:rPr>
                <w:sz w:val="22"/>
                <w:szCs w:val="22"/>
              </w:rPr>
            </w:pPr>
            <w:r w:rsidRPr="009C3D52">
              <w:rPr>
                <w:sz w:val="22"/>
                <w:szCs w:val="22"/>
              </w:rPr>
              <w:t>Не заполняется для документов с типом «02», сформированных для проведения исправительных операций по выявленным ошибкам</w:t>
            </w:r>
          </w:p>
        </w:tc>
      </w:tr>
      <w:tr w:rsidR="004E5F7B" w:rsidRPr="009C3D52" w14:paraId="03053935"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83" w:type="pct"/>
          </w:tcPr>
          <w:p w14:paraId="17327A1C" w14:textId="77777777" w:rsidR="004E5F7B" w:rsidRPr="009C3D52" w:rsidRDefault="004E5F7B" w:rsidP="00E67964">
            <w:pPr>
              <w:spacing w:before="60" w:after="60"/>
              <w:ind w:firstLine="0"/>
              <w:rPr>
                <w:sz w:val="22"/>
                <w:szCs w:val="22"/>
              </w:rPr>
            </w:pPr>
            <w:r w:rsidRPr="009C3D52">
              <w:rPr>
                <w:sz w:val="22"/>
                <w:szCs w:val="22"/>
              </w:rPr>
              <w:t>Сумма</w:t>
            </w:r>
          </w:p>
        </w:tc>
        <w:tc>
          <w:tcPr>
            <w:tcW w:w="884" w:type="pct"/>
          </w:tcPr>
          <w:p w14:paraId="06835194" w14:textId="77777777" w:rsidR="004E5F7B" w:rsidRPr="009C3D52" w:rsidRDefault="004E5F7B" w:rsidP="00E67964">
            <w:pPr>
              <w:spacing w:before="60" w:after="60"/>
              <w:ind w:firstLine="0"/>
              <w:rPr>
                <w:sz w:val="22"/>
                <w:szCs w:val="22"/>
              </w:rPr>
            </w:pPr>
            <w:r w:rsidRPr="009C3D52">
              <w:rPr>
                <w:sz w:val="22"/>
                <w:szCs w:val="22"/>
                <w:lang w:val="en-US"/>
              </w:rPr>
              <w:t>Sum</w:t>
            </w:r>
          </w:p>
        </w:tc>
        <w:tc>
          <w:tcPr>
            <w:tcW w:w="294" w:type="pct"/>
          </w:tcPr>
          <w:p w14:paraId="76DD403A" w14:textId="77777777" w:rsidR="004E5F7B" w:rsidRPr="009C3D52" w:rsidRDefault="004E5F7B" w:rsidP="00E67964">
            <w:pPr>
              <w:spacing w:before="60" w:after="60"/>
              <w:ind w:firstLine="0"/>
              <w:jc w:val="center"/>
              <w:rPr>
                <w:sz w:val="22"/>
                <w:szCs w:val="22"/>
              </w:rPr>
            </w:pPr>
            <w:r w:rsidRPr="009C3D52">
              <w:rPr>
                <w:sz w:val="22"/>
                <w:szCs w:val="22"/>
              </w:rPr>
              <w:t>П</w:t>
            </w:r>
          </w:p>
        </w:tc>
        <w:tc>
          <w:tcPr>
            <w:tcW w:w="588" w:type="pct"/>
          </w:tcPr>
          <w:p w14:paraId="20F5EA62" w14:textId="77777777" w:rsidR="004E5F7B" w:rsidRPr="009C3D52" w:rsidRDefault="004E5F7B" w:rsidP="00E67964">
            <w:pPr>
              <w:spacing w:before="60" w:after="60"/>
              <w:ind w:firstLine="0"/>
              <w:rPr>
                <w:sz w:val="22"/>
                <w:szCs w:val="22"/>
              </w:rPr>
            </w:pPr>
            <w:r w:rsidRPr="009C3D52">
              <w:rPr>
                <w:sz w:val="22"/>
                <w:szCs w:val="22"/>
              </w:rPr>
              <w:t>N(20.2)</w:t>
            </w:r>
          </w:p>
        </w:tc>
        <w:tc>
          <w:tcPr>
            <w:tcW w:w="294" w:type="pct"/>
          </w:tcPr>
          <w:p w14:paraId="152D6814" w14:textId="77777777" w:rsidR="004E5F7B" w:rsidRPr="009C3D52" w:rsidRDefault="004E5F7B" w:rsidP="00E67964">
            <w:pPr>
              <w:spacing w:before="60" w:after="60"/>
              <w:ind w:firstLine="0"/>
              <w:jc w:val="center"/>
              <w:rPr>
                <w:sz w:val="22"/>
                <w:szCs w:val="22"/>
              </w:rPr>
            </w:pPr>
            <w:r w:rsidRPr="009C3D52">
              <w:rPr>
                <w:sz w:val="22"/>
                <w:szCs w:val="22"/>
              </w:rPr>
              <w:t>О</w:t>
            </w:r>
          </w:p>
        </w:tc>
        <w:tc>
          <w:tcPr>
            <w:tcW w:w="2056" w:type="pct"/>
          </w:tcPr>
          <w:p w14:paraId="09FE7CC5" w14:textId="77777777" w:rsidR="004E5F7B" w:rsidRPr="009C3D52" w:rsidRDefault="004E5F7B" w:rsidP="00E67964">
            <w:pPr>
              <w:spacing w:before="60" w:after="60"/>
              <w:ind w:firstLine="0"/>
              <w:rPr>
                <w:sz w:val="22"/>
                <w:szCs w:val="22"/>
                <w:lang w:val="en-US"/>
              </w:rPr>
            </w:pPr>
            <w:r w:rsidRPr="009C3D52">
              <w:rPr>
                <w:sz w:val="22"/>
                <w:szCs w:val="22"/>
              </w:rPr>
              <w:t>Указывается сумма проводимой операции</w:t>
            </w:r>
          </w:p>
        </w:tc>
      </w:tr>
    </w:tbl>
    <w:p w14:paraId="7A705D19" w14:textId="77777777" w:rsidR="004E5F7B" w:rsidRPr="009C3D52" w:rsidRDefault="004E5F7B" w:rsidP="004E5F7B">
      <w:pPr>
        <w:pStyle w:val="32"/>
        <w:tabs>
          <w:tab w:val="num" w:pos="1146"/>
        </w:tabs>
        <w:suppressAutoHyphens w:val="0"/>
        <w:ind w:left="1146"/>
      </w:pPr>
      <w:bookmarkStart w:id="4733" w:name="_Toc122436873"/>
      <w:bookmarkStart w:id="4734" w:name="_Toc185883209"/>
      <w:bookmarkStart w:id="4735" w:name="_Toc201160093"/>
      <w:r w:rsidRPr="009C3D52">
        <w:t>Описание комплексного типа «</w:t>
      </w:r>
      <w:r w:rsidRPr="009C3D52">
        <w:rPr>
          <w:lang w:val="en-US"/>
        </w:rPr>
        <w:t>tStrInfDbCr</w:t>
      </w:r>
      <w:r w:rsidRPr="009C3D52">
        <w:t>»</w:t>
      </w:r>
      <w:bookmarkEnd w:id="4733"/>
      <w:bookmarkEnd w:id="4734"/>
      <w:bookmarkEnd w:id="4735"/>
    </w:p>
    <w:p w14:paraId="43B086CA" w14:textId="77777777" w:rsidR="004E5F7B" w:rsidRPr="009C3D52" w:rsidRDefault="004E5F7B" w:rsidP="004E5F7B">
      <w:pPr>
        <w:pStyle w:val="ASFKNormal"/>
        <w:spacing w:before="60" w:after="120"/>
        <w:contextualSpacing w:val="0"/>
        <w:jc w:val="both"/>
        <w:rPr>
          <w:sz w:val="24"/>
          <w:szCs w:val="24"/>
        </w:rPr>
      </w:pPr>
      <w:r w:rsidRPr="009C3D52">
        <w:rPr>
          <w:sz w:val="24"/>
          <w:szCs w:val="24"/>
        </w:rPr>
        <w:t>Описание комплексного типа «tStrInfDb</w:t>
      </w:r>
      <w:r w:rsidRPr="009C3D52">
        <w:rPr>
          <w:sz w:val="24"/>
          <w:szCs w:val="24"/>
          <w:lang w:val="en-US"/>
        </w:rPr>
        <w:t>Cr</w:t>
      </w:r>
      <w:r w:rsidRPr="009C3D52">
        <w:rPr>
          <w:sz w:val="24"/>
          <w:szCs w:val="24"/>
        </w:rPr>
        <w:t>» блока «Реквизиты по дебету» и «Реквизиты по кредиту».</w:t>
      </w:r>
    </w:p>
    <w:p w14:paraId="662FC3C7" w14:textId="77777777" w:rsidR="004E5F7B" w:rsidRPr="009C3D52" w:rsidRDefault="004E5F7B" w:rsidP="004E5F7B">
      <w:pPr>
        <w:pStyle w:val="GOSTNameTable"/>
        <w:widowControl w:val="0"/>
        <w:numPr>
          <w:ilvl w:val="0"/>
          <w:numId w:val="114"/>
        </w:numPr>
        <w:suppressAutoHyphens w:val="0"/>
        <w:spacing w:before="120" w:after="0"/>
        <w:ind w:left="425" w:hanging="357"/>
        <w:jc w:val="both"/>
        <w:rPr>
          <w:rFonts w:eastAsia="Calibri"/>
          <w:szCs w:val="24"/>
        </w:rPr>
      </w:pPr>
      <w:r w:rsidRPr="009C3D52">
        <w:rPr>
          <w:rFonts w:eastAsia="Calibri"/>
          <w:szCs w:val="24"/>
        </w:rPr>
        <w:fldChar w:fldCharType="begin"/>
      </w:r>
      <w:r w:rsidRPr="009C3D52">
        <w:rPr>
          <w:rFonts w:eastAsia="Calibri"/>
          <w:szCs w:val="24"/>
        </w:rPr>
        <w:instrText xml:space="preserve"> SEQ Таблица \* ARABIC </w:instrText>
      </w:r>
      <w:r w:rsidRPr="009C3D52">
        <w:rPr>
          <w:rFonts w:eastAsia="Calibri"/>
          <w:szCs w:val="24"/>
        </w:rPr>
        <w:fldChar w:fldCharType="separate"/>
      </w:r>
      <w:bookmarkStart w:id="4736" w:name="_Ref154656406"/>
      <w:bookmarkStart w:id="4737" w:name="_Toc122436420"/>
      <w:bookmarkStart w:id="4738" w:name="_Toc185882778"/>
      <w:r w:rsidR="001968AA">
        <w:rPr>
          <w:rFonts w:eastAsia="Calibri"/>
          <w:noProof/>
          <w:szCs w:val="24"/>
        </w:rPr>
        <w:t>158</w:t>
      </w:r>
      <w:bookmarkEnd w:id="4736"/>
      <w:r w:rsidRPr="009C3D52">
        <w:rPr>
          <w:rFonts w:eastAsia="Calibri"/>
          <w:szCs w:val="24"/>
        </w:rPr>
        <w:fldChar w:fldCharType="end"/>
      </w:r>
      <w:r w:rsidRPr="009C3D52">
        <w:rPr>
          <w:rFonts w:eastAsia="Calibri"/>
          <w:szCs w:val="24"/>
        </w:rPr>
        <w:t xml:space="preserve"> – Описание комплексного типа «</w:t>
      </w:r>
      <w:r w:rsidRPr="009C3D52">
        <w:rPr>
          <w:szCs w:val="24"/>
          <w:lang w:val="en-US"/>
        </w:rPr>
        <w:t>tStrInfDbCr</w:t>
      </w:r>
      <w:r w:rsidRPr="009C3D52">
        <w:rPr>
          <w:rFonts w:eastAsia="Calibri"/>
          <w:szCs w:val="24"/>
        </w:rPr>
        <w:t>»</w:t>
      </w:r>
      <w:bookmarkEnd w:id="4737"/>
      <w:bookmarkEnd w:id="4738"/>
    </w:p>
    <w:tbl>
      <w:tblPr>
        <w:tblStyle w:val="GOSTTable"/>
        <w:tblW w:w="5000" w:type="pct"/>
        <w:tblLayout w:type="fixed"/>
        <w:tblLook w:val="04A0" w:firstRow="1" w:lastRow="0" w:firstColumn="1" w:lastColumn="0" w:noHBand="0" w:noVBand="1"/>
      </w:tblPr>
      <w:tblGrid>
        <w:gridCol w:w="1701"/>
        <w:gridCol w:w="1700"/>
        <w:gridCol w:w="566"/>
        <w:gridCol w:w="1134"/>
        <w:gridCol w:w="566"/>
        <w:gridCol w:w="3961"/>
      </w:tblGrid>
      <w:tr w:rsidR="004E5F7B" w:rsidRPr="009C3D52" w14:paraId="47F97DC5"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883" w:type="pct"/>
          </w:tcPr>
          <w:p w14:paraId="5176A5AC" w14:textId="77777777" w:rsidR="004E5F7B" w:rsidRPr="009C3D52" w:rsidRDefault="004E5F7B" w:rsidP="00E67964">
            <w:pPr>
              <w:spacing w:before="60" w:after="60"/>
              <w:ind w:firstLine="0"/>
              <w:jc w:val="center"/>
              <w:rPr>
                <w:b/>
                <w:bCs/>
                <w:sz w:val="22"/>
                <w:szCs w:val="22"/>
                <w:lang w:val="en-US"/>
              </w:rPr>
            </w:pPr>
            <w:r w:rsidRPr="009C3D52">
              <w:rPr>
                <w:b/>
                <w:bCs/>
                <w:sz w:val="22"/>
                <w:szCs w:val="22"/>
              </w:rPr>
              <w:t>Наименование комплексного типа</w:t>
            </w:r>
          </w:p>
        </w:tc>
        <w:tc>
          <w:tcPr>
            <w:tcW w:w="883" w:type="pct"/>
          </w:tcPr>
          <w:p w14:paraId="4FBEA567" w14:textId="77777777" w:rsidR="004E5F7B" w:rsidRPr="009C3D52" w:rsidRDefault="004E5F7B" w:rsidP="00E67964">
            <w:pPr>
              <w:spacing w:before="60" w:after="60"/>
              <w:ind w:firstLine="0"/>
              <w:jc w:val="center"/>
              <w:rPr>
                <w:b/>
                <w:bCs/>
                <w:sz w:val="22"/>
                <w:szCs w:val="22"/>
              </w:rPr>
            </w:pPr>
            <w:r w:rsidRPr="009C3D52">
              <w:rPr>
                <w:b/>
                <w:bCs/>
                <w:sz w:val="22"/>
                <w:szCs w:val="22"/>
              </w:rPr>
              <w:t>Текущий элемент/ атрибут</w:t>
            </w:r>
          </w:p>
        </w:tc>
        <w:tc>
          <w:tcPr>
            <w:tcW w:w="294" w:type="pct"/>
          </w:tcPr>
          <w:p w14:paraId="5FDC4C2A" w14:textId="77777777" w:rsidR="004E5F7B" w:rsidRPr="009C3D52" w:rsidRDefault="004E5F7B" w:rsidP="00E67964">
            <w:pPr>
              <w:spacing w:before="60" w:after="60"/>
              <w:ind w:firstLine="0"/>
              <w:jc w:val="center"/>
              <w:rPr>
                <w:b/>
                <w:sz w:val="22"/>
                <w:szCs w:val="22"/>
              </w:rPr>
            </w:pPr>
            <w:r w:rsidRPr="009C3D52">
              <w:rPr>
                <w:b/>
                <w:bCs/>
                <w:sz w:val="22"/>
                <w:szCs w:val="22"/>
              </w:rPr>
              <w:t>Тип</w:t>
            </w:r>
          </w:p>
        </w:tc>
        <w:tc>
          <w:tcPr>
            <w:tcW w:w="589" w:type="pct"/>
          </w:tcPr>
          <w:p w14:paraId="2162C8BE" w14:textId="77777777" w:rsidR="004E5F7B" w:rsidRPr="009C3D52" w:rsidRDefault="004E5F7B" w:rsidP="00E67964">
            <w:pPr>
              <w:spacing w:before="60" w:after="60"/>
              <w:ind w:firstLine="0"/>
              <w:jc w:val="center"/>
              <w:rPr>
                <w:b/>
                <w:sz w:val="22"/>
                <w:szCs w:val="22"/>
              </w:rPr>
            </w:pPr>
            <w:r w:rsidRPr="009C3D52">
              <w:rPr>
                <w:b/>
                <w:bCs/>
                <w:sz w:val="22"/>
                <w:szCs w:val="22"/>
              </w:rPr>
              <w:t>Формат элемента</w:t>
            </w:r>
          </w:p>
        </w:tc>
        <w:tc>
          <w:tcPr>
            <w:tcW w:w="294" w:type="pct"/>
          </w:tcPr>
          <w:p w14:paraId="65BBE090" w14:textId="77777777" w:rsidR="004E5F7B" w:rsidRPr="009C3D52" w:rsidRDefault="004E5F7B" w:rsidP="00E67964">
            <w:pPr>
              <w:spacing w:before="60" w:after="60"/>
              <w:ind w:firstLine="0"/>
              <w:jc w:val="center"/>
              <w:rPr>
                <w:b/>
                <w:bCs/>
                <w:sz w:val="22"/>
                <w:szCs w:val="22"/>
              </w:rPr>
            </w:pPr>
            <w:r w:rsidRPr="009C3D52">
              <w:rPr>
                <w:b/>
                <w:bCs/>
                <w:sz w:val="22"/>
                <w:szCs w:val="22"/>
              </w:rPr>
              <w:t>Обязательность</w:t>
            </w:r>
          </w:p>
        </w:tc>
        <w:tc>
          <w:tcPr>
            <w:tcW w:w="2057" w:type="pct"/>
          </w:tcPr>
          <w:p w14:paraId="73A2CF59" w14:textId="77777777" w:rsidR="004E5F7B" w:rsidRPr="009C3D52" w:rsidRDefault="004E5F7B" w:rsidP="00E67964">
            <w:pPr>
              <w:spacing w:before="60" w:after="60"/>
              <w:ind w:firstLine="0"/>
              <w:jc w:val="center"/>
              <w:rPr>
                <w:b/>
                <w:bCs/>
                <w:sz w:val="22"/>
                <w:szCs w:val="22"/>
              </w:rPr>
            </w:pPr>
            <w:r w:rsidRPr="009C3D52">
              <w:rPr>
                <w:b/>
                <w:bCs/>
                <w:sz w:val="22"/>
                <w:szCs w:val="22"/>
              </w:rPr>
              <w:t>Дополнительная информация</w:t>
            </w:r>
          </w:p>
        </w:tc>
      </w:tr>
      <w:tr w:rsidR="004E5F7B" w:rsidRPr="009C3D52" w14:paraId="65E63006"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83" w:type="pct"/>
          </w:tcPr>
          <w:p w14:paraId="495AD2E5" w14:textId="77777777" w:rsidR="004E5F7B" w:rsidRPr="009C3D52" w:rsidRDefault="004E5F7B" w:rsidP="00E67964">
            <w:pPr>
              <w:spacing w:before="60" w:after="60"/>
              <w:ind w:firstLine="0"/>
              <w:rPr>
                <w:sz w:val="22"/>
                <w:szCs w:val="22"/>
                <w:lang w:val="en-US"/>
              </w:rPr>
            </w:pPr>
            <w:r w:rsidRPr="009C3D52">
              <w:rPr>
                <w:sz w:val="22"/>
                <w:szCs w:val="22"/>
              </w:rPr>
              <w:t>tStrInfDb</w:t>
            </w:r>
            <w:r w:rsidRPr="009C3D52">
              <w:rPr>
                <w:sz w:val="22"/>
                <w:szCs w:val="22"/>
                <w:lang w:val="en-US"/>
              </w:rPr>
              <w:t>Cr</w:t>
            </w:r>
          </w:p>
        </w:tc>
        <w:tc>
          <w:tcPr>
            <w:tcW w:w="883" w:type="pct"/>
          </w:tcPr>
          <w:p w14:paraId="3C597D59" w14:textId="77777777" w:rsidR="004E5F7B" w:rsidRPr="009C3D52" w:rsidRDefault="004E5F7B" w:rsidP="00E67964">
            <w:pPr>
              <w:tabs>
                <w:tab w:val="left" w:pos="1122"/>
              </w:tabs>
              <w:spacing w:before="60" w:after="60"/>
              <w:ind w:firstLine="0"/>
              <w:rPr>
                <w:sz w:val="22"/>
                <w:szCs w:val="22"/>
              </w:rPr>
            </w:pPr>
            <w:r w:rsidRPr="009C3D52">
              <w:rPr>
                <w:sz w:val="22"/>
                <w:szCs w:val="22"/>
              </w:rPr>
              <w:t>StrInfDb</w:t>
            </w:r>
            <w:r w:rsidRPr="009C3D52">
              <w:rPr>
                <w:sz w:val="22"/>
                <w:szCs w:val="22"/>
                <w:lang w:val="en-US"/>
              </w:rPr>
              <w:t>Cr</w:t>
            </w:r>
            <w:r w:rsidRPr="009C3D52">
              <w:rPr>
                <w:sz w:val="22"/>
                <w:szCs w:val="22"/>
              </w:rPr>
              <w:t>_ITEM</w:t>
            </w:r>
          </w:p>
        </w:tc>
        <w:tc>
          <w:tcPr>
            <w:tcW w:w="294" w:type="pct"/>
          </w:tcPr>
          <w:p w14:paraId="502A9739" w14:textId="77777777" w:rsidR="004E5F7B" w:rsidRPr="009C3D52" w:rsidRDefault="004E5F7B" w:rsidP="00E67964">
            <w:pPr>
              <w:spacing w:before="60" w:after="60"/>
              <w:ind w:firstLine="0"/>
              <w:jc w:val="center"/>
              <w:rPr>
                <w:sz w:val="22"/>
                <w:szCs w:val="22"/>
              </w:rPr>
            </w:pPr>
            <w:r w:rsidRPr="009C3D52">
              <w:rPr>
                <w:sz w:val="22"/>
                <w:szCs w:val="22"/>
              </w:rPr>
              <w:t>С</w:t>
            </w:r>
          </w:p>
        </w:tc>
        <w:tc>
          <w:tcPr>
            <w:tcW w:w="589" w:type="pct"/>
          </w:tcPr>
          <w:p w14:paraId="0CF84206" w14:textId="77777777" w:rsidR="004E5F7B" w:rsidRPr="009C3D52" w:rsidRDefault="004E5F7B" w:rsidP="00E67964">
            <w:pPr>
              <w:spacing w:before="60" w:after="60"/>
              <w:ind w:firstLine="0"/>
              <w:jc w:val="left"/>
              <w:rPr>
                <w:sz w:val="22"/>
                <w:szCs w:val="22"/>
              </w:rPr>
            </w:pPr>
            <w:r w:rsidRPr="009C3D52">
              <w:rPr>
                <w:sz w:val="22"/>
                <w:szCs w:val="22"/>
              </w:rPr>
              <w:t>tStrInfDb</w:t>
            </w:r>
            <w:r w:rsidRPr="009C3D52">
              <w:rPr>
                <w:sz w:val="22"/>
                <w:szCs w:val="22"/>
                <w:lang w:val="en-US"/>
              </w:rPr>
              <w:t>Cr</w:t>
            </w:r>
            <w:r w:rsidRPr="009C3D52">
              <w:rPr>
                <w:sz w:val="22"/>
                <w:szCs w:val="22"/>
              </w:rPr>
              <w:t>_ITEM</w:t>
            </w:r>
          </w:p>
        </w:tc>
        <w:tc>
          <w:tcPr>
            <w:tcW w:w="294" w:type="pct"/>
          </w:tcPr>
          <w:p w14:paraId="2B098B44" w14:textId="77777777" w:rsidR="004E5F7B" w:rsidRPr="009C3D52" w:rsidRDefault="004E5F7B" w:rsidP="00E67964">
            <w:pPr>
              <w:spacing w:before="60" w:after="60"/>
              <w:ind w:firstLine="0"/>
              <w:jc w:val="center"/>
              <w:rPr>
                <w:sz w:val="22"/>
                <w:szCs w:val="22"/>
              </w:rPr>
            </w:pPr>
            <w:r w:rsidRPr="009C3D52">
              <w:rPr>
                <w:sz w:val="22"/>
                <w:szCs w:val="22"/>
              </w:rPr>
              <w:t>ОМ</w:t>
            </w:r>
          </w:p>
        </w:tc>
        <w:tc>
          <w:tcPr>
            <w:tcW w:w="2057" w:type="pct"/>
          </w:tcPr>
          <w:p w14:paraId="28307430" w14:textId="77777777" w:rsidR="004E5F7B" w:rsidRPr="009C3D52" w:rsidRDefault="004E5F7B" w:rsidP="00E67964">
            <w:pPr>
              <w:spacing w:before="60" w:after="60"/>
              <w:ind w:firstLine="0"/>
              <w:rPr>
                <w:sz w:val="22"/>
                <w:szCs w:val="22"/>
              </w:rPr>
            </w:pPr>
            <w:r w:rsidRPr="009C3D52">
              <w:rPr>
                <w:sz w:val="22"/>
                <w:szCs w:val="22"/>
              </w:rPr>
              <w:t>Состав элемента представлен в таблице</w:t>
            </w:r>
            <w:r w:rsidRPr="009C3D52">
              <w:rPr>
                <w:b/>
                <w:sz w:val="22"/>
                <w:szCs w:val="22"/>
              </w:rPr>
              <w:t xml:space="preserve"> </w:t>
            </w:r>
            <w:r w:rsidRPr="009C3D52">
              <w:rPr>
                <w:b/>
                <w:sz w:val="22"/>
                <w:szCs w:val="22"/>
              </w:rPr>
              <w:fldChar w:fldCharType="begin"/>
            </w:r>
            <w:r w:rsidRPr="009C3D52">
              <w:rPr>
                <w:b/>
                <w:sz w:val="22"/>
                <w:szCs w:val="22"/>
              </w:rPr>
              <w:instrText xml:space="preserve"> REF _Ref154656408 \h  \* MERGEFORMAT </w:instrText>
            </w:r>
            <w:r w:rsidRPr="009C3D52">
              <w:rPr>
                <w:b/>
                <w:sz w:val="22"/>
                <w:szCs w:val="22"/>
              </w:rPr>
            </w:r>
            <w:r w:rsidRPr="009C3D52">
              <w:rPr>
                <w:b/>
                <w:sz w:val="22"/>
                <w:szCs w:val="22"/>
              </w:rPr>
              <w:fldChar w:fldCharType="separate"/>
            </w:r>
            <w:r w:rsidR="001968AA" w:rsidRPr="001968AA">
              <w:rPr>
                <w:rFonts w:eastAsia="Calibri"/>
                <w:sz w:val="22"/>
                <w:szCs w:val="22"/>
              </w:rPr>
              <w:t>159</w:t>
            </w:r>
            <w:r w:rsidRPr="009C3D52">
              <w:rPr>
                <w:b/>
                <w:sz w:val="22"/>
                <w:szCs w:val="22"/>
              </w:rPr>
              <w:fldChar w:fldCharType="end"/>
            </w:r>
          </w:p>
        </w:tc>
      </w:tr>
    </w:tbl>
    <w:p w14:paraId="4ACD472C" w14:textId="77777777" w:rsidR="004E5F7B" w:rsidRPr="009C3D52" w:rsidRDefault="004E5F7B" w:rsidP="004E5F7B">
      <w:pPr>
        <w:pStyle w:val="32"/>
        <w:tabs>
          <w:tab w:val="num" w:pos="1146"/>
        </w:tabs>
        <w:suppressAutoHyphens w:val="0"/>
        <w:ind w:left="1146"/>
      </w:pPr>
      <w:bookmarkStart w:id="4739" w:name="_Toc122436874"/>
      <w:bookmarkStart w:id="4740" w:name="_Toc185883210"/>
      <w:bookmarkStart w:id="4741" w:name="_Toc201160094"/>
      <w:r w:rsidRPr="009C3D52">
        <w:t xml:space="preserve">Описание комплексного </w:t>
      </w:r>
      <w:r w:rsidRPr="009C3D52">
        <w:rPr>
          <w:szCs w:val="28"/>
        </w:rPr>
        <w:t>типа «</w:t>
      </w:r>
      <w:r w:rsidRPr="009C3D52">
        <w:rPr>
          <w:szCs w:val="28"/>
          <w:lang w:val="en-US"/>
        </w:rPr>
        <w:t>tStr</w:t>
      </w:r>
      <w:r w:rsidRPr="009C3D52">
        <w:rPr>
          <w:szCs w:val="24"/>
          <w:lang w:val="en-US"/>
        </w:rPr>
        <w:t>InfDbCr</w:t>
      </w:r>
      <w:r w:rsidRPr="009C3D52">
        <w:rPr>
          <w:szCs w:val="28"/>
        </w:rPr>
        <w:t>_</w:t>
      </w:r>
      <w:r w:rsidRPr="009C3D52">
        <w:rPr>
          <w:szCs w:val="28"/>
          <w:lang w:val="en-US"/>
        </w:rPr>
        <w:t>ITEM</w:t>
      </w:r>
      <w:r w:rsidRPr="009C3D52">
        <w:rPr>
          <w:szCs w:val="28"/>
        </w:rPr>
        <w:t>»</w:t>
      </w:r>
      <w:bookmarkEnd w:id="4739"/>
      <w:bookmarkEnd w:id="4740"/>
      <w:bookmarkEnd w:id="4741"/>
    </w:p>
    <w:p w14:paraId="40303987" w14:textId="77777777" w:rsidR="004E5F7B" w:rsidRPr="009C3D52" w:rsidRDefault="004E5F7B" w:rsidP="004E5F7B">
      <w:pPr>
        <w:pStyle w:val="ASFKNormal"/>
        <w:spacing w:before="60" w:after="120"/>
        <w:contextualSpacing w:val="0"/>
        <w:jc w:val="both"/>
        <w:rPr>
          <w:sz w:val="24"/>
          <w:szCs w:val="24"/>
        </w:rPr>
      </w:pPr>
      <w:r w:rsidRPr="009C3D52">
        <w:rPr>
          <w:sz w:val="24"/>
          <w:szCs w:val="24"/>
        </w:rPr>
        <w:t>Описание комплексного типа «tStrInfDb</w:t>
      </w:r>
      <w:r w:rsidRPr="009C3D52">
        <w:rPr>
          <w:sz w:val="24"/>
          <w:szCs w:val="24"/>
          <w:lang w:val="en-US"/>
        </w:rPr>
        <w:t>Cr</w:t>
      </w:r>
      <w:r w:rsidRPr="009C3D52">
        <w:rPr>
          <w:sz w:val="24"/>
          <w:szCs w:val="24"/>
        </w:rPr>
        <w:t>_ITEM» строк блока «Строки реквизитов по дебету» и «Строки реквизитов по кредиту».</w:t>
      </w:r>
    </w:p>
    <w:p w14:paraId="151BC204" w14:textId="77777777" w:rsidR="004E5F7B" w:rsidRPr="009C3D52" w:rsidRDefault="004E5F7B" w:rsidP="004E5F7B">
      <w:pPr>
        <w:pStyle w:val="GOSTNameTable"/>
        <w:widowControl w:val="0"/>
        <w:numPr>
          <w:ilvl w:val="0"/>
          <w:numId w:val="114"/>
        </w:numPr>
        <w:suppressAutoHyphens w:val="0"/>
        <w:spacing w:before="120" w:after="0"/>
        <w:ind w:left="425" w:hanging="357"/>
        <w:jc w:val="both"/>
        <w:rPr>
          <w:rFonts w:eastAsia="Calibri"/>
          <w:szCs w:val="24"/>
        </w:rPr>
      </w:pPr>
      <w:r w:rsidRPr="009C3D52">
        <w:rPr>
          <w:rFonts w:eastAsia="Calibri"/>
          <w:szCs w:val="24"/>
        </w:rPr>
        <w:fldChar w:fldCharType="begin"/>
      </w:r>
      <w:r w:rsidRPr="009C3D52">
        <w:rPr>
          <w:rFonts w:eastAsia="Calibri"/>
          <w:szCs w:val="24"/>
        </w:rPr>
        <w:instrText xml:space="preserve"> SEQ Таблица \* ARABIC </w:instrText>
      </w:r>
      <w:r w:rsidRPr="009C3D52">
        <w:rPr>
          <w:rFonts w:eastAsia="Calibri"/>
          <w:szCs w:val="24"/>
        </w:rPr>
        <w:fldChar w:fldCharType="separate"/>
      </w:r>
      <w:bookmarkStart w:id="4742" w:name="_Ref154656408"/>
      <w:bookmarkStart w:id="4743" w:name="_Toc122436421"/>
      <w:bookmarkStart w:id="4744" w:name="_Toc185882779"/>
      <w:r w:rsidR="001968AA">
        <w:rPr>
          <w:rFonts w:eastAsia="Calibri"/>
          <w:noProof/>
          <w:szCs w:val="24"/>
        </w:rPr>
        <w:t>159</w:t>
      </w:r>
      <w:bookmarkEnd w:id="4742"/>
      <w:r w:rsidRPr="009C3D52">
        <w:rPr>
          <w:rFonts w:eastAsia="Calibri"/>
          <w:szCs w:val="24"/>
        </w:rPr>
        <w:fldChar w:fldCharType="end"/>
      </w:r>
      <w:r w:rsidRPr="009C3D52">
        <w:rPr>
          <w:rFonts w:eastAsia="Calibri"/>
          <w:szCs w:val="24"/>
        </w:rPr>
        <w:t xml:space="preserve"> – Описание комплексного типа «</w:t>
      </w:r>
      <w:r w:rsidRPr="009C3D52">
        <w:rPr>
          <w:szCs w:val="24"/>
          <w:lang w:val="en-US"/>
        </w:rPr>
        <w:t>tStr</w:t>
      </w:r>
      <w:r w:rsidRPr="009C3D52">
        <w:rPr>
          <w:szCs w:val="24"/>
        </w:rPr>
        <w:t>InfDb</w:t>
      </w:r>
      <w:r w:rsidRPr="009C3D52">
        <w:rPr>
          <w:szCs w:val="24"/>
          <w:lang w:val="en-US"/>
        </w:rPr>
        <w:t>Cr</w:t>
      </w:r>
      <w:r w:rsidRPr="009C3D52">
        <w:rPr>
          <w:szCs w:val="24"/>
        </w:rPr>
        <w:t>_</w:t>
      </w:r>
      <w:r w:rsidRPr="009C3D52">
        <w:rPr>
          <w:szCs w:val="24"/>
          <w:lang w:val="en-US"/>
        </w:rPr>
        <w:t>ITEM</w:t>
      </w:r>
      <w:r w:rsidRPr="009C3D52">
        <w:rPr>
          <w:rFonts w:eastAsia="Calibri"/>
          <w:szCs w:val="24"/>
        </w:rPr>
        <w:t>»</w:t>
      </w:r>
      <w:bookmarkEnd w:id="4743"/>
      <w:bookmarkEnd w:id="4744"/>
    </w:p>
    <w:tbl>
      <w:tblPr>
        <w:tblStyle w:val="GOSTTable"/>
        <w:tblW w:w="5000" w:type="pct"/>
        <w:tblLayout w:type="fixed"/>
        <w:tblLook w:val="04A0" w:firstRow="1" w:lastRow="0" w:firstColumn="1" w:lastColumn="0" w:noHBand="0" w:noVBand="1"/>
      </w:tblPr>
      <w:tblGrid>
        <w:gridCol w:w="1701"/>
        <w:gridCol w:w="1703"/>
        <w:gridCol w:w="567"/>
        <w:gridCol w:w="1132"/>
        <w:gridCol w:w="566"/>
        <w:gridCol w:w="3959"/>
      </w:tblGrid>
      <w:tr w:rsidR="004E5F7B" w:rsidRPr="009C3D52" w14:paraId="02168E06"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883" w:type="pct"/>
          </w:tcPr>
          <w:p w14:paraId="64EEE25A" w14:textId="77777777" w:rsidR="004E5F7B" w:rsidRPr="009C3D52" w:rsidRDefault="004E5F7B" w:rsidP="00E67964">
            <w:pPr>
              <w:spacing w:before="60" w:after="60"/>
              <w:ind w:left="57" w:right="57" w:firstLine="0"/>
              <w:jc w:val="center"/>
              <w:rPr>
                <w:b/>
                <w:bCs/>
                <w:sz w:val="22"/>
                <w:szCs w:val="22"/>
              </w:rPr>
            </w:pPr>
            <w:r w:rsidRPr="009C3D52">
              <w:rPr>
                <w:b/>
                <w:bCs/>
                <w:sz w:val="22"/>
                <w:szCs w:val="22"/>
              </w:rPr>
              <w:t>Наименование элемента</w:t>
            </w:r>
          </w:p>
        </w:tc>
        <w:tc>
          <w:tcPr>
            <w:tcW w:w="884" w:type="pct"/>
          </w:tcPr>
          <w:p w14:paraId="3B6E7ACD" w14:textId="77777777" w:rsidR="004E5F7B" w:rsidRPr="009C3D52" w:rsidRDefault="004E5F7B" w:rsidP="00E67964">
            <w:pPr>
              <w:spacing w:before="60" w:after="60"/>
              <w:ind w:left="57" w:right="57" w:firstLine="0"/>
              <w:jc w:val="center"/>
              <w:rPr>
                <w:b/>
                <w:bCs/>
                <w:sz w:val="22"/>
                <w:szCs w:val="22"/>
              </w:rPr>
            </w:pPr>
            <w:r w:rsidRPr="009C3D52">
              <w:rPr>
                <w:b/>
                <w:bCs/>
                <w:sz w:val="22"/>
                <w:szCs w:val="22"/>
              </w:rPr>
              <w:t>Сокращенное наименование (код) элемента</w:t>
            </w:r>
          </w:p>
        </w:tc>
        <w:tc>
          <w:tcPr>
            <w:tcW w:w="294" w:type="pct"/>
          </w:tcPr>
          <w:p w14:paraId="1869D7BA" w14:textId="77777777" w:rsidR="004E5F7B" w:rsidRPr="009C3D52" w:rsidRDefault="004E5F7B" w:rsidP="00E67964">
            <w:pPr>
              <w:spacing w:before="60" w:after="60"/>
              <w:ind w:left="57" w:right="57" w:firstLine="0"/>
              <w:jc w:val="center"/>
              <w:rPr>
                <w:b/>
                <w:sz w:val="22"/>
                <w:szCs w:val="22"/>
              </w:rPr>
            </w:pPr>
            <w:r w:rsidRPr="009C3D52">
              <w:rPr>
                <w:b/>
                <w:bCs/>
                <w:sz w:val="22"/>
                <w:szCs w:val="22"/>
              </w:rPr>
              <w:t>Тип</w:t>
            </w:r>
          </w:p>
        </w:tc>
        <w:tc>
          <w:tcPr>
            <w:tcW w:w="588" w:type="pct"/>
          </w:tcPr>
          <w:p w14:paraId="2F85B876" w14:textId="77777777" w:rsidR="004E5F7B" w:rsidRPr="009C3D52" w:rsidRDefault="004E5F7B" w:rsidP="00E67964">
            <w:pPr>
              <w:spacing w:before="60" w:after="60"/>
              <w:ind w:left="57" w:right="57" w:firstLine="0"/>
              <w:jc w:val="center"/>
              <w:rPr>
                <w:b/>
                <w:sz w:val="22"/>
                <w:szCs w:val="22"/>
              </w:rPr>
            </w:pPr>
            <w:r w:rsidRPr="009C3D52">
              <w:rPr>
                <w:b/>
                <w:bCs/>
                <w:sz w:val="22"/>
                <w:szCs w:val="22"/>
              </w:rPr>
              <w:t>Формат элемента</w:t>
            </w:r>
          </w:p>
        </w:tc>
        <w:tc>
          <w:tcPr>
            <w:tcW w:w="294" w:type="pct"/>
          </w:tcPr>
          <w:p w14:paraId="3802620E" w14:textId="77777777" w:rsidR="004E5F7B" w:rsidRPr="009C3D52" w:rsidRDefault="004E5F7B" w:rsidP="00E67964">
            <w:pPr>
              <w:spacing w:before="60" w:after="60"/>
              <w:ind w:left="57" w:right="57" w:firstLine="0"/>
              <w:jc w:val="center"/>
              <w:rPr>
                <w:b/>
                <w:sz w:val="22"/>
                <w:szCs w:val="22"/>
              </w:rPr>
            </w:pPr>
            <w:r w:rsidRPr="009C3D52">
              <w:rPr>
                <w:b/>
                <w:bCs/>
                <w:sz w:val="22"/>
                <w:szCs w:val="22"/>
              </w:rPr>
              <w:t>Обязательность</w:t>
            </w:r>
          </w:p>
        </w:tc>
        <w:tc>
          <w:tcPr>
            <w:tcW w:w="2056" w:type="pct"/>
          </w:tcPr>
          <w:p w14:paraId="4E788F19" w14:textId="77777777" w:rsidR="004E5F7B" w:rsidRPr="009C3D52" w:rsidRDefault="004E5F7B" w:rsidP="00E67964">
            <w:pPr>
              <w:spacing w:before="60" w:after="60"/>
              <w:ind w:left="57" w:right="57" w:firstLine="0"/>
              <w:jc w:val="center"/>
              <w:rPr>
                <w:b/>
                <w:bCs/>
                <w:sz w:val="22"/>
                <w:szCs w:val="22"/>
              </w:rPr>
            </w:pPr>
            <w:r w:rsidRPr="009C3D52">
              <w:rPr>
                <w:b/>
                <w:bCs/>
                <w:sz w:val="22"/>
                <w:szCs w:val="22"/>
              </w:rPr>
              <w:t>Дополнительная информация</w:t>
            </w:r>
          </w:p>
        </w:tc>
      </w:tr>
      <w:tr w:rsidR="004E5F7B" w:rsidRPr="009C3D52" w14:paraId="6590ABE4"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83" w:type="pct"/>
          </w:tcPr>
          <w:p w14:paraId="36532AC9" w14:textId="77777777" w:rsidR="004E5F7B" w:rsidRPr="009C3D52" w:rsidRDefault="004E5F7B" w:rsidP="00E67964">
            <w:pPr>
              <w:spacing w:before="60" w:after="60"/>
              <w:ind w:firstLine="0"/>
              <w:rPr>
                <w:sz w:val="22"/>
                <w:szCs w:val="22"/>
              </w:rPr>
            </w:pPr>
            <w:r w:rsidRPr="009C3D52">
              <w:rPr>
                <w:sz w:val="22"/>
                <w:szCs w:val="22"/>
              </w:rPr>
              <w:t>Номер строки</w:t>
            </w:r>
          </w:p>
        </w:tc>
        <w:tc>
          <w:tcPr>
            <w:tcW w:w="884" w:type="pct"/>
          </w:tcPr>
          <w:p w14:paraId="2F9D3A1D" w14:textId="77777777" w:rsidR="004E5F7B" w:rsidRPr="009C3D52" w:rsidRDefault="004E5F7B" w:rsidP="00E67964">
            <w:pPr>
              <w:spacing w:before="60" w:after="60"/>
              <w:ind w:firstLine="0"/>
              <w:rPr>
                <w:sz w:val="22"/>
                <w:szCs w:val="22"/>
                <w:lang w:val="en-US"/>
              </w:rPr>
            </w:pPr>
            <w:r w:rsidRPr="009C3D52">
              <w:rPr>
                <w:sz w:val="22"/>
                <w:szCs w:val="22"/>
              </w:rPr>
              <w:t>NumStr</w:t>
            </w:r>
          </w:p>
        </w:tc>
        <w:tc>
          <w:tcPr>
            <w:tcW w:w="294" w:type="pct"/>
          </w:tcPr>
          <w:p w14:paraId="3DCB33E4" w14:textId="77777777" w:rsidR="004E5F7B" w:rsidRPr="009C3D52" w:rsidRDefault="004E5F7B" w:rsidP="00E67964">
            <w:pPr>
              <w:spacing w:before="60" w:after="60"/>
              <w:ind w:firstLine="0"/>
              <w:jc w:val="center"/>
              <w:rPr>
                <w:sz w:val="22"/>
                <w:szCs w:val="22"/>
              </w:rPr>
            </w:pPr>
            <w:r w:rsidRPr="009C3D52">
              <w:rPr>
                <w:sz w:val="22"/>
                <w:szCs w:val="22"/>
              </w:rPr>
              <w:t>П</w:t>
            </w:r>
          </w:p>
        </w:tc>
        <w:tc>
          <w:tcPr>
            <w:tcW w:w="588" w:type="pct"/>
          </w:tcPr>
          <w:p w14:paraId="37928500" w14:textId="77777777" w:rsidR="004E5F7B" w:rsidRPr="009C3D52" w:rsidRDefault="004E5F7B" w:rsidP="00E67964">
            <w:pPr>
              <w:spacing w:before="60" w:after="60"/>
              <w:ind w:firstLine="0"/>
              <w:rPr>
                <w:sz w:val="22"/>
                <w:szCs w:val="22"/>
                <w:lang w:val="en-US"/>
              </w:rPr>
            </w:pPr>
            <w:r w:rsidRPr="009C3D52">
              <w:rPr>
                <w:sz w:val="22"/>
                <w:szCs w:val="22"/>
              </w:rPr>
              <w:t>Т(1-4)</w:t>
            </w:r>
          </w:p>
        </w:tc>
        <w:tc>
          <w:tcPr>
            <w:tcW w:w="294" w:type="pct"/>
          </w:tcPr>
          <w:p w14:paraId="0B051C4E" w14:textId="77777777" w:rsidR="004E5F7B" w:rsidRPr="009C3D52" w:rsidRDefault="004E5F7B" w:rsidP="00E67964">
            <w:pPr>
              <w:spacing w:before="60" w:after="60"/>
              <w:ind w:firstLine="0"/>
              <w:jc w:val="center"/>
              <w:rPr>
                <w:sz w:val="22"/>
                <w:szCs w:val="22"/>
              </w:rPr>
            </w:pPr>
            <w:r w:rsidRPr="009C3D52">
              <w:rPr>
                <w:sz w:val="22"/>
                <w:szCs w:val="22"/>
              </w:rPr>
              <w:t>О</w:t>
            </w:r>
          </w:p>
        </w:tc>
        <w:tc>
          <w:tcPr>
            <w:tcW w:w="2056" w:type="pct"/>
          </w:tcPr>
          <w:p w14:paraId="5E1BA4DD" w14:textId="77777777" w:rsidR="004E5F7B" w:rsidRPr="009C3D52" w:rsidRDefault="004E5F7B" w:rsidP="00E67964">
            <w:pPr>
              <w:spacing w:before="60" w:after="60"/>
              <w:ind w:firstLine="0"/>
              <w:rPr>
                <w:sz w:val="22"/>
                <w:szCs w:val="22"/>
              </w:rPr>
            </w:pPr>
            <w:r w:rsidRPr="009C3D52">
              <w:rPr>
                <w:sz w:val="22"/>
                <w:szCs w:val="22"/>
              </w:rPr>
              <w:t>Указывается код строки операции</w:t>
            </w:r>
          </w:p>
        </w:tc>
      </w:tr>
      <w:tr w:rsidR="004E5F7B" w:rsidRPr="009C3D52" w14:paraId="050A3B91"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883" w:type="pct"/>
          </w:tcPr>
          <w:p w14:paraId="7A1F4276" w14:textId="77777777" w:rsidR="004E5F7B" w:rsidRPr="009C3D52" w:rsidRDefault="004E5F7B" w:rsidP="00E67964">
            <w:pPr>
              <w:spacing w:before="60" w:after="60"/>
              <w:ind w:firstLine="0"/>
              <w:rPr>
                <w:sz w:val="22"/>
                <w:szCs w:val="22"/>
              </w:rPr>
            </w:pPr>
            <w:r w:rsidRPr="009C3D52">
              <w:rPr>
                <w:sz w:val="22"/>
              </w:rPr>
              <w:t xml:space="preserve">Номер лицевого счета </w:t>
            </w:r>
          </w:p>
        </w:tc>
        <w:tc>
          <w:tcPr>
            <w:tcW w:w="884" w:type="pct"/>
          </w:tcPr>
          <w:p w14:paraId="1C4593A4" w14:textId="77777777" w:rsidR="004E5F7B" w:rsidRPr="009C3D52" w:rsidRDefault="004E5F7B" w:rsidP="00E67964">
            <w:pPr>
              <w:spacing w:before="60" w:after="60"/>
              <w:ind w:firstLine="0"/>
              <w:rPr>
                <w:sz w:val="22"/>
                <w:szCs w:val="22"/>
              </w:rPr>
            </w:pPr>
            <w:r w:rsidRPr="009C3D52">
              <w:rPr>
                <w:sz w:val="22"/>
                <w:szCs w:val="22"/>
              </w:rPr>
              <w:t>LsADB</w:t>
            </w:r>
          </w:p>
        </w:tc>
        <w:tc>
          <w:tcPr>
            <w:tcW w:w="294" w:type="pct"/>
          </w:tcPr>
          <w:p w14:paraId="343DCE46" w14:textId="77777777" w:rsidR="004E5F7B" w:rsidRPr="009C3D52" w:rsidRDefault="004E5F7B" w:rsidP="00E67964">
            <w:pPr>
              <w:spacing w:before="60" w:after="60"/>
              <w:ind w:firstLine="0"/>
              <w:jc w:val="center"/>
              <w:rPr>
                <w:sz w:val="22"/>
                <w:szCs w:val="22"/>
              </w:rPr>
            </w:pPr>
            <w:r w:rsidRPr="009C3D52">
              <w:rPr>
                <w:sz w:val="22"/>
                <w:szCs w:val="22"/>
              </w:rPr>
              <w:t>П</w:t>
            </w:r>
          </w:p>
        </w:tc>
        <w:tc>
          <w:tcPr>
            <w:tcW w:w="588" w:type="pct"/>
          </w:tcPr>
          <w:p w14:paraId="421F2926" w14:textId="77777777" w:rsidR="004E5F7B" w:rsidRPr="009C3D52" w:rsidRDefault="004E5F7B" w:rsidP="00E67964">
            <w:pPr>
              <w:spacing w:before="60" w:after="60"/>
              <w:ind w:firstLine="0"/>
              <w:rPr>
                <w:sz w:val="22"/>
                <w:szCs w:val="22"/>
                <w:lang w:val="en-US"/>
              </w:rPr>
            </w:pPr>
            <w:r w:rsidRPr="009C3D52">
              <w:rPr>
                <w:sz w:val="22"/>
                <w:szCs w:val="22"/>
                <w:lang w:val="en-US"/>
              </w:rPr>
              <w:t>T(11)</w:t>
            </w:r>
          </w:p>
        </w:tc>
        <w:tc>
          <w:tcPr>
            <w:tcW w:w="294" w:type="pct"/>
          </w:tcPr>
          <w:p w14:paraId="407A68DA" w14:textId="77777777" w:rsidR="004E5F7B" w:rsidRPr="009C3D52" w:rsidRDefault="004E5F7B" w:rsidP="00E67964">
            <w:pPr>
              <w:spacing w:before="60" w:after="60"/>
              <w:ind w:firstLine="0"/>
              <w:jc w:val="center"/>
              <w:rPr>
                <w:sz w:val="22"/>
                <w:szCs w:val="22"/>
              </w:rPr>
            </w:pPr>
            <w:r w:rsidRPr="009C3D52">
              <w:rPr>
                <w:sz w:val="22"/>
                <w:szCs w:val="22"/>
              </w:rPr>
              <w:t>О</w:t>
            </w:r>
          </w:p>
        </w:tc>
        <w:tc>
          <w:tcPr>
            <w:tcW w:w="2056" w:type="pct"/>
          </w:tcPr>
          <w:p w14:paraId="33154910" w14:textId="77777777" w:rsidR="004E5F7B" w:rsidRPr="009C3D52" w:rsidRDefault="004E5F7B" w:rsidP="00E67964">
            <w:pPr>
              <w:spacing w:before="60" w:after="60"/>
              <w:ind w:firstLine="0"/>
              <w:rPr>
                <w:i/>
                <w:sz w:val="22"/>
                <w:szCs w:val="22"/>
              </w:rPr>
            </w:pPr>
            <w:r w:rsidRPr="009C3D52">
              <w:rPr>
                <w:i/>
                <w:sz w:val="22"/>
                <w:szCs w:val="22"/>
              </w:rPr>
              <w:t>Для блока «Строки реквизитов по дебету»:</w:t>
            </w:r>
          </w:p>
          <w:p w14:paraId="52A0CACB" w14:textId="77777777" w:rsidR="004E5F7B" w:rsidRPr="009C3D52" w:rsidRDefault="004E5F7B" w:rsidP="00E67964">
            <w:pPr>
              <w:spacing w:before="60" w:after="60"/>
              <w:ind w:firstLine="0"/>
              <w:rPr>
                <w:sz w:val="22"/>
                <w:szCs w:val="22"/>
              </w:rPr>
            </w:pPr>
            <w:r w:rsidRPr="009C3D52">
              <w:rPr>
                <w:sz w:val="22"/>
                <w:szCs w:val="22"/>
              </w:rPr>
              <w:t>Указывается номер лицевого счета АДБ, АИФДБ, с которого требуется осуществить списание.</w:t>
            </w:r>
          </w:p>
          <w:p w14:paraId="7D90C1BB" w14:textId="77777777" w:rsidR="004E5F7B" w:rsidRPr="009C3D52" w:rsidRDefault="004E5F7B" w:rsidP="00E67964">
            <w:pPr>
              <w:spacing w:before="60" w:after="60"/>
              <w:ind w:firstLine="0"/>
              <w:rPr>
                <w:i/>
                <w:sz w:val="22"/>
                <w:szCs w:val="22"/>
              </w:rPr>
            </w:pPr>
            <w:r w:rsidRPr="009C3D52">
              <w:rPr>
                <w:i/>
                <w:sz w:val="22"/>
                <w:szCs w:val="22"/>
              </w:rPr>
              <w:lastRenderedPageBreak/>
              <w:t>Для блока «Строки реквизитов по кредиту»:</w:t>
            </w:r>
          </w:p>
          <w:p w14:paraId="35652A08" w14:textId="77777777" w:rsidR="004E5F7B" w:rsidRPr="009C3D52" w:rsidRDefault="004E5F7B" w:rsidP="00E67964">
            <w:pPr>
              <w:spacing w:before="60" w:after="60"/>
              <w:ind w:firstLine="0"/>
            </w:pPr>
            <w:r w:rsidRPr="009C3D52">
              <w:rPr>
                <w:sz w:val="22"/>
                <w:szCs w:val="22"/>
              </w:rPr>
              <w:t xml:space="preserve"> Указывается номер лицевого счета АДБ, АИФДБ, на который требуется осуществить зачисление</w:t>
            </w:r>
          </w:p>
        </w:tc>
      </w:tr>
      <w:tr w:rsidR="004E5F7B" w:rsidRPr="009C3D52" w14:paraId="18BB8F88"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83" w:type="pct"/>
          </w:tcPr>
          <w:p w14:paraId="749BE82A" w14:textId="77777777" w:rsidR="004E5F7B" w:rsidRPr="009C3D52" w:rsidRDefault="004E5F7B" w:rsidP="00E67964">
            <w:pPr>
              <w:spacing w:before="60" w:after="60"/>
              <w:ind w:firstLine="0"/>
              <w:rPr>
                <w:sz w:val="22"/>
              </w:rPr>
            </w:pPr>
            <w:r w:rsidRPr="009C3D52">
              <w:rPr>
                <w:sz w:val="22"/>
                <w:szCs w:val="22"/>
              </w:rPr>
              <w:lastRenderedPageBreak/>
              <w:t>Код по БК</w:t>
            </w:r>
          </w:p>
        </w:tc>
        <w:tc>
          <w:tcPr>
            <w:tcW w:w="884" w:type="pct"/>
          </w:tcPr>
          <w:p w14:paraId="1C267FD5" w14:textId="77777777" w:rsidR="004E5F7B" w:rsidRPr="009C3D52" w:rsidRDefault="004E5F7B" w:rsidP="00E67964">
            <w:pPr>
              <w:spacing w:before="60" w:after="60"/>
              <w:ind w:firstLine="0"/>
              <w:rPr>
                <w:sz w:val="22"/>
                <w:szCs w:val="22"/>
              </w:rPr>
            </w:pPr>
            <w:r w:rsidRPr="009C3D52">
              <w:rPr>
                <w:sz w:val="22"/>
                <w:szCs w:val="22"/>
              </w:rPr>
              <w:t>KBK</w:t>
            </w:r>
          </w:p>
        </w:tc>
        <w:tc>
          <w:tcPr>
            <w:tcW w:w="294" w:type="pct"/>
          </w:tcPr>
          <w:p w14:paraId="0C02C980" w14:textId="77777777" w:rsidR="004E5F7B" w:rsidRPr="009C3D52" w:rsidRDefault="004E5F7B" w:rsidP="00E67964">
            <w:pPr>
              <w:spacing w:before="60" w:after="60"/>
              <w:ind w:firstLine="0"/>
              <w:jc w:val="center"/>
              <w:rPr>
                <w:sz w:val="22"/>
                <w:szCs w:val="22"/>
              </w:rPr>
            </w:pPr>
            <w:r w:rsidRPr="009C3D52">
              <w:rPr>
                <w:sz w:val="22"/>
                <w:szCs w:val="22"/>
              </w:rPr>
              <w:t>П</w:t>
            </w:r>
          </w:p>
        </w:tc>
        <w:tc>
          <w:tcPr>
            <w:tcW w:w="588" w:type="pct"/>
          </w:tcPr>
          <w:p w14:paraId="61F8F30A" w14:textId="77777777" w:rsidR="004E5F7B" w:rsidRPr="009C3D52" w:rsidRDefault="004E5F7B" w:rsidP="00E67964">
            <w:pPr>
              <w:spacing w:before="60" w:after="60"/>
              <w:ind w:firstLine="0"/>
              <w:rPr>
                <w:sz w:val="22"/>
                <w:szCs w:val="22"/>
                <w:lang w:val="en-US"/>
              </w:rPr>
            </w:pPr>
            <w:r w:rsidRPr="009C3D52">
              <w:rPr>
                <w:sz w:val="22"/>
                <w:szCs w:val="22"/>
                <w:lang w:val="en-US"/>
              </w:rPr>
              <w:t>T(</w:t>
            </w:r>
            <w:r w:rsidRPr="009C3D52">
              <w:rPr>
                <w:sz w:val="22"/>
                <w:szCs w:val="22"/>
              </w:rPr>
              <w:t>20)</w:t>
            </w:r>
          </w:p>
        </w:tc>
        <w:tc>
          <w:tcPr>
            <w:tcW w:w="294" w:type="pct"/>
          </w:tcPr>
          <w:p w14:paraId="2690A1AC" w14:textId="77777777" w:rsidR="004E5F7B" w:rsidRPr="009C3D52" w:rsidRDefault="004E5F7B" w:rsidP="00E67964">
            <w:pPr>
              <w:spacing w:before="60" w:after="60"/>
              <w:ind w:firstLine="0"/>
              <w:jc w:val="center"/>
              <w:rPr>
                <w:sz w:val="22"/>
                <w:szCs w:val="22"/>
              </w:rPr>
            </w:pPr>
            <w:r w:rsidRPr="009C3D52">
              <w:rPr>
                <w:sz w:val="22"/>
                <w:szCs w:val="22"/>
              </w:rPr>
              <w:t>О</w:t>
            </w:r>
          </w:p>
        </w:tc>
        <w:tc>
          <w:tcPr>
            <w:tcW w:w="2056" w:type="pct"/>
          </w:tcPr>
          <w:p w14:paraId="15971190" w14:textId="77777777" w:rsidR="004E5F7B" w:rsidRPr="009C3D52" w:rsidRDefault="004E5F7B" w:rsidP="00E67964">
            <w:pPr>
              <w:spacing w:before="60" w:after="60"/>
              <w:ind w:firstLine="0"/>
              <w:rPr>
                <w:i/>
                <w:sz w:val="22"/>
                <w:szCs w:val="22"/>
              </w:rPr>
            </w:pPr>
            <w:r w:rsidRPr="009C3D52">
              <w:rPr>
                <w:i/>
                <w:sz w:val="22"/>
                <w:szCs w:val="22"/>
              </w:rPr>
              <w:t>Для блока «Строки реквизитов по дебету»:</w:t>
            </w:r>
          </w:p>
          <w:p w14:paraId="5F897F20" w14:textId="77777777" w:rsidR="004E5F7B" w:rsidRPr="009C3D52" w:rsidRDefault="004E5F7B" w:rsidP="00E67964">
            <w:pPr>
              <w:spacing w:before="60" w:after="60"/>
              <w:ind w:firstLine="0"/>
              <w:rPr>
                <w:sz w:val="22"/>
                <w:szCs w:val="22"/>
              </w:rPr>
            </w:pPr>
            <w:r w:rsidRPr="009C3D52">
              <w:rPr>
                <w:sz w:val="22"/>
                <w:szCs w:val="22"/>
              </w:rPr>
              <w:t>Указывается код бюджетной классификации в соответствии с действующими Указаниями по БК, по которому осуществляется списание.</w:t>
            </w:r>
          </w:p>
          <w:p w14:paraId="38DEE935" w14:textId="77777777" w:rsidR="004E5F7B" w:rsidRPr="009C3D52" w:rsidRDefault="004E5F7B" w:rsidP="00E67964">
            <w:pPr>
              <w:spacing w:before="60" w:after="60"/>
              <w:ind w:firstLine="0"/>
              <w:rPr>
                <w:i/>
                <w:sz w:val="22"/>
                <w:szCs w:val="22"/>
              </w:rPr>
            </w:pPr>
            <w:r w:rsidRPr="009C3D52">
              <w:rPr>
                <w:i/>
                <w:sz w:val="22"/>
                <w:szCs w:val="22"/>
              </w:rPr>
              <w:t>Для блока «Строки реквизитов по кредиту»:</w:t>
            </w:r>
          </w:p>
          <w:p w14:paraId="5AA57663" w14:textId="77777777" w:rsidR="004E5F7B" w:rsidRPr="009C3D52" w:rsidRDefault="004E5F7B" w:rsidP="00E67964">
            <w:pPr>
              <w:spacing w:before="60" w:after="60"/>
              <w:ind w:firstLine="0"/>
              <w:rPr>
                <w:sz w:val="22"/>
                <w:szCs w:val="22"/>
              </w:rPr>
            </w:pPr>
            <w:r w:rsidRPr="009C3D52">
              <w:rPr>
                <w:sz w:val="22"/>
                <w:szCs w:val="22"/>
              </w:rPr>
              <w:t>Указывается код бюджетной классификации в соответствии с действующими Указаниями по БК, на который требуется осуществить зачисление</w:t>
            </w:r>
          </w:p>
        </w:tc>
      </w:tr>
      <w:tr w:rsidR="004E5F7B" w:rsidRPr="009C3D52" w14:paraId="7E2CBD9F"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883" w:type="pct"/>
          </w:tcPr>
          <w:p w14:paraId="6E7E0688" w14:textId="77777777" w:rsidR="004E5F7B" w:rsidRPr="009C3D52" w:rsidRDefault="004E5F7B" w:rsidP="00E67964">
            <w:pPr>
              <w:spacing w:before="60" w:after="60"/>
              <w:ind w:firstLine="0"/>
              <w:rPr>
                <w:sz w:val="22"/>
                <w:szCs w:val="22"/>
              </w:rPr>
            </w:pPr>
            <w:r w:rsidRPr="009C3D52">
              <w:rPr>
                <w:sz w:val="22"/>
                <w:szCs w:val="22"/>
              </w:rPr>
              <w:t>Код по ОКТМО</w:t>
            </w:r>
          </w:p>
        </w:tc>
        <w:tc>
          <w:tcPr>
            <w:tcW w:w="884" w:type="pct"/>
          </w:tcPr>
          <w:p w14:paraId="73CD7D19" w14:textId="77777777" w:rsidR="004E5F7B" w:rsidRPr="009C3D52" w:rsidRDefault="004E5F7B" w:rsidP="00E67964">
            <w:pPr>
              <w:spacing w:before="60" w:after="60"/>
              <w:ind w:firstLine="0"/>
              <w:rPr>
                <w:sz w:val="22"/>
                <w:szCs w:val="22"/>
              </w:rPr>
            </w:pPr>
            <w:r w:rsidRPr="009C3D52">
              <w:rPr>
                <w:sz w:val="22"/>
                <w:szCs w:val="22"/>
              </w:rPr>
              <w:t>OKTMO</w:t>
            </w:r>
          </w:p>
        </w:tc>
        <w:tc>
          <w:tcPr>
            <w:tcW w:w="294" w:type="pct"/>
          </w:tcPr>
          <w:p w14:paraId="2D45254A" w14:textId="77777777" w:rsidR="004E5F7B" w:rsidRPr="009C3D52" w:rsidRDefault="004E5F7B" w:rsidP="00E67964">
            <w:pPr>
              <w:spacing w:before="60" w:after="60"/>
              <w:ind w:firstLine="0"/>
              <w:jc w:val="center"/>
              <w:rPr>
                <w:sz w:val="22"/>
                <w:szCs w:val="22"/>
              </w:rPr>
            </w:pPr>
            <w:r w:rsidRPr="009C3D52">
              <w:rPr>
                <w:sz w:val="22"/>
                <w:szCs w:val="22"/>
              </w:rPr>
              <w:t>П</w:t>
            </w:r>
          </w:p>
        </w:tc>
        <w:tc>
          <w:tcPr>
            <w:tcW w:w="588" w:type="pct"/>
          </w:tcPr>
          <w:p w14:paraId="50B44F70" w14:textId="77777777" w:rsidR="004E5F7B" w:rsidRPr="009C3D52" w:rsidRDefault="004E5F7B" w:rsidP="00E67964">
            <w:pPr>
              <w:spacing w:before="60" w:after="60"/>
              <w:ind w:firstLine="0"/>
              <w:rPr>
                <w:sz w:val="22"/>
                <w:szCs w:val="22"/>
                <w:lang w:val="en-US"/>
              </w:rPr>
            </w:pPr>
            <w:r w:rsidRPr="009C3D52">
              <w:rPr>
                <w:sz w:val="22"/>
                <w:szCs w:val="22"/>
                <w:lang w:val="en-US"/>
              </w:rPr>
              <w:t>T(</w:t>
            </w:r>
            <w:r w:rsidRPr="009C3D52">
              <w:rPr>
                <w:sz w:val="22"/>
                <w:szCs w:val="22"/>
              </w:rPr>
              <w:t>8)</w:t>
            </w:r>
          </w:p>
        </w:tc>
        <w:tc>
          <w:tcPr>
            <w:tcW w:w="294" w:type="pct"/>
          </w:tcPr>
          <w:p w14:paraId="30586770" w14:textId="77777777" w:rsidR="004E5F7B" w:rsidRPr="009C3D52" w:rsidRDefault="004E5F7B" w:rsidP="00E67964">
            <w:pPr>
              <w:spacing w:before="60" w:after="60"/>
              <w:ind w:firstLine="0"/>
              <w:jc w:val="center"/>
              <w:rPr>
                <w:sz w:val="22"/>
                <w:szCs w:val="22"/>
              </w:rPr>
            </w:pPr>
            <w:r w:rsidRPr="009C3D52">
              <w:rPr>
                <w:sz w:val="22"/>
                <w:szCs w:val="22"/>
              </w:rPr>
              <w:t>О</w:t>
            </w:r>
          </w:p>
        </w:tc>
        <w:tc>
          <w:tcPr>
            <w:tcW w:w="2056" w:type="pct"/>
          </w:tcPr>
          <w:p w14:paraId="4A84EECE" w14:textId="77777777" w:rsidR="004E5F7B" w:rsidRPr="009C3D52" w:rsidRDefault="004E5F7B" w:rsidP="00E67964">
            <w:pPr>
              <w:spacing w:before="60" w:after="60"/>
              <w:ind w:firstLine="0"/>
              <w:rPr>
                <w:i/>
                <w:sz w:val="22"/>
                <w:szCs w:val="22"/>
              </w:rPr>
            </w:pPr>
            <w:r w:rsidRPr="009C3D52">
              <w:rPr>
                <w:i/>
                <w:sz w:val="22"/>
                <w:szCs w:val="22"/>
              </w:rPr>
              <w:t>Для блока «Строки реквизитов по дебету»:</w:t>
            </w:r>
          </w:p>
          <w:p w14:paraId="68CA3ABC" w14:textId="77777777" w:rsidR="004E5F7B" w:rsidRPr="009C3D52" w:rsidRDefault="004E5F7B" w:rsidP="00E67964">
            <w:pPr>
              <w:spacing w:before="60" w:after="60"/>
              <w:ind w:firstLine="0"/>
              <w:rPr>
                <w:sz w:val="22"/>
                <w:szCs w:val="22"/>
              </w:rPr>
            </w:pPr>
            <w:r w:rsidRPr="009C3D52">
              <w:rPr>
                <w:sz w:val="22"/>
                <w:szCs w:val="22"/>
              </w:rPr>
              <w:t>Указывается код по ОКТМО, по которому осуществляется списание</w:t>
            </w:r>
          </w:p>
          <w:p w14:paraId="313C3FB3" w14:textId="77777777" w:rsidR="004E5F7B" w:rsidRPr="009C3D52" w:rsidRDefault="004E5F7B" w:rsidP="00E67964">
            <w:pPr>
              <w:spacing w:before="60" w:after="60"/>
              <w:ind w:firstLine="0"/>
              <w:rPr>
                <w:i/>
                <w:sz w:val="22"/>
                <w:szCs w:val="22"/>
              </w:rPr>
            </w:pPr>
            <w:r w:rsidRPr="009C3D52">
              <w:rPr>
                <w:i/>
                <w:sz w:val="22"/>
                <w:szCs w:val="22"/>
              </w:rPr>
              <w:t>Для блока «Строки реквизитов по кредиту»:</w:t>
            </w:r>
          </w:p>
          <w:p w14:paraId="6F64841A" w14:textId="77777777" w:rsidR="004E5F7B" w:rsidRPr="009C3D52" w:rsidRDefault="004E5F7B" w:rsidP="00E67964">
            <w:pPr>
              <w:spacing w:before="60" w:after="60"/>
              <w:ind w:firstLine="0"/>
              <w:rPr>
                <w:sz w:val="22"/>
                <w:szCs w:val="22"/>
              </w:rPr>
            </w:pPr>
            <w:r w:rsidRPr="009C3D52">
              <w:rPr>
                <w:sz w:val="22"/>
                <w:szCs w:val="22"/>
              </w:rPr>
              <w:t>Указывается код по ОКТМО, на который требуется осуществить зачисление</w:t>
            </w:r>
          </w:p>
        </w:tc>
      </w:tr>
      <w:tr w:rsidR="004E5F7B" w:rsidRPr="009C3D52" w14:paraId="0EB21C1B"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83" w:type="pct"/>
          </w:tcPr>
          <w:p w14:paraId="1573776C" w14:textId="77777777" w:rsidR="004E5F7B" w:rsidRPr="009C3D52" w:rsidRDefault="004E5F7B" w:rsidP="00E67964">
            <w:pPr>
              <w:spacing w:before="60" w:after="60"/>
              <w:ind w:firstLine="0"/>
              <w:rPr>
                <w:sz w:val="22"/>
                <w:szCs w:val="22"/>
              </w:rPr>
            </w:pPr>
            <w:r w:rsidRPr="009C3D52">
              <w:rPr>
                <w:sz w:val="22"/>
                <w:szCs w:val="22"/>
              </w:rPr>
              <w:t>Аналитический код</w:t>
            </w:r>
          </w:p>
        </w:tc>
        <w:tc>
          <w:tcPr>
            <w:tcW w:w="884" w:type="pct"/>
          </w:tcPr>
          <w:p w14:paraId="09B92B0D" w14:textId="77777777" w:rsidR="004E5F7B" w:rsidRPr="009C3D52" w:rsidRDefault="004E5F7B" w:rsidP="00E67964">
            <w:pPr>
              <w:spacing w:before="60" w:after="60"/>
              <w:ind w:firstLine="0"/>
              <w:rPr>
                <w:sz w:val="22"/>
                <w:szCs w:val="22"/>
                <w:lang w:val="en-US"/>
              </w:rPr>
            </w:pPr>
            <w:r w:rsidRPr="009C3D52">
              <w:rPr>
                <w:sz w:val="22"/>
                <w:szCs w:val="22"/>
              </w:rPr>
              <w:t>AnalyticCode</w:t>
            </w:r>
          </w:p>
        </w:tc>
        <w:tc>
          <w:tcPr>
            <w:tcW w:w="294" w:type="pct"/>
          </w:tcPr>
          <w:p w14:paraId="1FB549C5" w14:textId="77777777" w:rsidR="004E5F7B" w:rsidRPr="009C3D52" w:rsidRDefault="004E5F7B" w:rsidP="00E67964">
            <w:pPr>
              <w:spacing w:before="60" w:after="60"/>
              <w:ind w:firstLine="0"/>
              <w:jc w:val="center"/>
              <w:rPr>
                <w:sz w:val="22"/>
                <w:szCs w:val="22"/>
                <w:lang w:val="en-US"/>
              </w:rPr>
            </w:pPr>
            <w:r w:rsidRPr="009C3D52">
              <w:rPr>
                <w:sz w:val="22"/>
                <w:szCs w:val="22"/>
              </w:rPr>
              <w:t>П</w:t>
            </w:r>
          </w:p>
        </w:tc>
        <w:tc>
          <w:tcPr>
            <w:tcW w:w="588" w:type="pct"/>
          </w:tcPr>
          <w:p w14:paraId="08DBDF50" w14:textId="77777777" w:rsidR="004E5F7B" w:rsidRPr="009C3D52" w:rsidRDefault="004E5F7B" w:rsidP="00E67964">
            <w:pPr>
              <w:spacing w:before="60" w:after="60"/>
              <w:ind w:firstLine="0"/>
              <w:rPr>
                <w:sz w:val="22"/>
                <w:szCs w:val="22"/>
              </w:rPr>
            </w:pPr>
            <w:r w:rsidRPr="009C3D52">
              <w:rPr>
                <w:sz w:val="22"/>
                <w:szCs w:val="22"/>
                <w:lang w:val="en-US"/>
              </w:rPr>
              <w:t>T(</w:t>
            </w:r>
            <w:r w:rsidRPr="009C3D52">
              <w:rPr>
                <w:sz w:val="22"/>
                <w:szCs w:val="22"/>
              </w:rPr>
              <w:t>1-25)</w:t>
            </w:r>
          </w:p>
        </w:tc>
        <w:tc>
          <w:tcPr>
            <w:tcW w:w="294" w:type="pct"/>
          </w:tcPr>
          <w:p w14:paraId="7612C43F" w14:textId="77777777" w:rsidR="004E5F7B" w:rsidRPr="009C3D52" w:rsidRDefault="004E5F7B" w:rsidP="00E67964">
            <w:pPr>
              <w:spacing w:before="60" w:after="60"/>
              <w:ind w:firstLine="0"/>
              <w:jc w:val="center"/>
              <w:rPr>
                <w:sz w:val="22"/>
                <w:szCs w:val="22"/>
              </w:rPr>
            </w:pPr>
            <w:r w:rsidRPr="009C3D52">
              <w:rPr>
                <w:sz w:val="22"/>
                <w:szCs w:val="22"/>
              </w:rPr>
              <w:t>Н</w:t>
            </w:r>
          </w:p>
        </w:tc>
        <w:tc>
          <w:tcPr>
            <w:tcW w:w="2056" w:type="pct"/>
          </w:tcPr>
          <w:p w14:paraId="48FF89F7" w14:textId="77777777" w:rsidR="004E5F7B" w:rsidRPr="009C3D52" w:rsidRDefault="004E5F7B" w:rsidP="00E67964">
            <w:pPr>
              <w:spacing w:before="60" w:after="60"/>
              <w:ind w:firstLine="0"/>
              <w:rPr>
                <w:i/>
                <w:sz w:val="22"/>
                <w:szCs w:val="22"/>
              </w:rPr>
            </w:pPr>
            <w:r w:rsidRPr="009C3D52">
              <w:rPr>
                <w:i/>
                <w:sz w:val="22"/>
                <w:szCs w:val="22"/>
              </w:rPr>
              <w:t>Для блока «Строки реквизитов по дебету»:</w:t>
            </w:r>
          </w:p>
          <w:p w14:paraId="0E5CA3EC" w14:textId="77777777" w:rsidR="004E5F7B" w:rsidRPr="009C3D52" w:rsidRDefault="004E5F7B" w:rsidP="00E67964">
            <w:pPr>
              <w:spacing w:before="60" w:after="60"/>
              <w:ind w:firstLine="0"/>
              <w:rPr>
                <w:i/>
                <w:sz w:val="22"/>
                <w:szCs w:val="22"/>
              </w:rPr>
            </w:pPr>
            <w:r w:rsidRPr="009C3D52">
              <w:rPr>
                <w:sz w:val="22"/>
                <w:szCs w:val="22"/>
              </w:rPr>
              <w:t>Указывается аналитический код, по которому осуществляется списание.</w:t>
            </w:r>
            <w:r w:rsidRPr="009C3D52">
              <w:rPr>
                <w:i/>
                <w:sz w:val="22"/>
                <w:szCs w:val="22"/>
              </w:rPr>
              <w:t xml:space="preserve"> </w:t>
            </w:r>
          </w:p>
          <w:p w14:paraId="13094A63" w14:textId="77777777" w:rsidR="004E5F7B" w:rsidRPr="009C3D52" w:rsidRDefault="004E5F7B" w:rsidP="00E67964">
            <w:pPr>
              <w:spacing w:before="60" w:after="60"/>
              <w:ind w:firstLine="0"/>
              <w:rPr>
                <w:i/>
                <w:sz w:val="22"/>
                <w:szCs w:val="22"/>
              </w:rPr>
            </w:pPr>
            <w:r w:rsidRPr="009C3D52">
              <w:rPr>
                <w:i/>
                <w:sz w:val="22"/>
                <w:szCs w:val="22"/>
              </w:rPr>
              <w:t>Для блока «Строки реквизитов по кредиту»:</w:t>
            </w:r>
          </w:p>
          <w:p w14:paraId="66776D89" w14:textId="77777777" w:rsidR="004E5F7B" w:rsidRPr="009C3D52" w:rsidRDefault="004E5F7B" w:rsidP="00E67964">
            <w:pPr>
              <w:spacing w:before="60" w:after="60"/>
              <w:ind w:firstLine="0"/>
              <w:rPr>
                <w:sz w:val="22"/>
                <w:szCs w:val="22"/>
              </w:rPr>
            </w:pPr>
            <w:r w:rsidRPr="009C3D52">
              <w:rPr>
                <w:sz w:val="22"/>
                <w:szCs w:val="22"/>
              </w:rPr>
              <w:t>Указывается аналитический код, на который требуется осуществить зачисление</w:t>
            </w:r>
          </w:p>
        </w:tc>
      </w:tr>
    </w:tbl>
    <w:p w14:paraId="61ECEA89" w14:textId="77777777" w:rsidR="004E5F7B" w:rsidRPr="00F94C8B" w:rsidRDefault="004E5F7B" w:rsidP="004E5F7B">
      <w:pPr>
        <w:pStyle w:val="32"/>
        <w:tabs>
          <w:tab w:val="num" w:pos="1146"/>
        </w:tabs>
        <w:suppressAutoHyphens w:val="0"/>
        <w:ind w:left="1146"/>
        <w:rPr>
          <w:highlight w:val="green"/>
        </w:rPr>
      </w:pPr>
      <w:bookmarkStart w:id="4745" w:name="_Toc185883211"/>
      <w:bookmarkStart w:id="4746" w:name="_Toc122436875"/>
      <w:bookmarkStart w:id="4747" w:name="_Toc201160095"/>
      <w:r w:rsidRPr="00F94C8B">
        <w:rPr>
          <w:highlight w:val="green"/>
        </w:rPr>
        <w:t>Описание комплексного типа «tSignatures»</w:t>
      </w:r>
      <w:bookmarkEnd w:id="4745"/>
      <w:bookmarkEnd w:id="4747"/>
    </w:p>
    <w:p w14:paraId="58EE627C" w14:textId="77777777" w:rsidR="004E5F7B" w:rsidRPr="009C3D52" w:rsidRDefault="004E5F7B" w:rsidP="004E5F7B">
      <w:pPr>
        <w:pStyle w:val="ASFKNormal"/>
        <w:spacing w:before="60" w:after="120"/>
        <w:contextualSpacing w:val="0"/>
        <w:jc w:val="both"/>
        <w:rPr>
          <w:sz w:val="24"/>
          <w:szCs w:val="24"/>
        </w:rPr>
      </w:pPr>
      <w:r w:rsidRPr="009C3D52">
        <w:rPr>
          <w:sz w:val="24"/>
          <w:szCs w:val="24"/>
        </w:rPr>
        <w:t>Описание комплексного типа «tSignatures» блока «Подписи».</w:t>
      </w:r>
    </w:p>
    <w:p w14:paraId="4C450B48" w14:textId="77777777" w:rsidR="004E5F7B" w:rsidRPr="009C3D52" w:rsidRDefault="004E5F7B" w:rsidP="004E5F7B">
      <w:pPr>
        <w:pStyle w:val="GOSTNameTable"/>
        <w:widowControl w:val="0"/>
        <w:numPr>
          <w:ilvl w:val="0"/>
          <w:numId w:val="114"/>
        </w:numPr>
        <w:suppressAutoHyphens w:val="0"/>
        <w:spacing w:before="120" w:after="0"/>
        <w:ind w:left="425" w:hanging="357"/>
        <w:jc w:val="both"/>
        <w:rPr>
          <w:rFonts w:eastAsia="Calibri"/>
          <w:szCs w:val="24"/>
        </w:rPr>
      </w:pPr>
      <w:r w:rsidRPr="009C3D52">
        <w:rPr>
          <w:rFonts w:eastAsia="Calibri"/>
          <w:szCs w:val="24"/>
        </w:rPr>
        <w:lastRenderedPageBreak/>
        <w:fldChar w:fldCharType="begin"/>
      </w:r>
      <w:r w:rsidRPr="009C3D52">
        <w:rPr>
          <w:rFonts w:eastAsia="Calibri"/>
          <w:szCs w:val="24"/>
        </w:rPr>
        <w:instrText xml:space="preserve"> SEQ Таблица \* ARABIC </w:instrText>
      </w:r>
      <w:r w:rsidRPr="009C3D52">
        <w:rPr>
          <w:rFonts w:eastAsia="Calibri"/>
          <w:szCs w:val="24"/>
        </w:rPr>
        <w:fldChar w:fldCharType="separate"/>
      </w:r>
      <w:bookmarkStart w:id="4748" w:name="_Ref140066853"/>
      <w:bookmarkStart w:id="4749" w:name="_Toc185882780"/>
      <w:r w:rsidR="001968AA">
        <w:rPr>
          <w:rFonts w:eastAsia="Calibri"/>
          <w:noProof/>
          <w:szCs w:val="24"/>
        </w:rPr>
        <w:t>160</w:t>
      </w:r>
      <w:bookmarkEnd w:id="4748"/>
      <w:r w:rsidRPr="009C3D52">
        <w:rPr>
          <w:rFonts w:eastAsia="Calibri"/>
          <w:szCs w:val="24"/>
        </w:rPr>
        <w:fldChar w:fldCharType="end"/>
      </w:r>
      <w:r w:rsidRPr="009C3D52">
        <w:rPr>
          <w:rFonts w:eastAsia="Calibri"/>
          <w:szCs w:val="24"/>
        </w:rPr>
        <w:t xml:space="preserve"> – </w:t>
      </w:r>
      <w:r w:rsidRPr="00F94C8B">
        <w:rPr>
          <w:rFonts w:eastAsia="Calibri"/>
          <w:szCs w:val="24"/>
          <w:highlight w:val="green"/>
        </w:rPr>
        <w:t>Описание комплексного типа «tSignatures»</w:t>
      </w:r>
      <w:bookmarkEnd w:id="4749"/>
    </w:p>
    <w:tbl>
      <w:tblPr>
        <w:tblStyle w:val="GOSTTable"/>
        <w:tblW w:w="5000" w:type="pct"/>
        <w:tblLayout w:type="fixed"/>
        <w:tblLook w:val="04A0" w:firstRow="1" w:lastRow="0" w:firstColumn="1" w:lastColumn="0" w:noHBand="0" w:noVBand="1"/>
      </w:tblPr>
      <w:tblGrid>
        <w:gridCol w:w="1701"/>
        <w:gridCol w:w="1700"/>
        <w:gridCol w:w="568"/>
        <w:gridCol w:w="1134"/>
        <w:gridCol w:w="566"/>
        <w:gridCol w:w="3959"/>
      </w:tblGrid>
      <w:tr w:rsidR="004E5F7B" w:rsidRPr="009C3D52" w14:paraId="17CD9292"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883" w:type="pct"/>
          </w:tcPr>
          <w:p w14:paraId="0FCEBA00" w14:textId="77777777" w:rsidR="004E5F7B" w:rsidRPr="009C3D52" w:rsidRDefault="004E5F7B" w:rsidP="00E67964">
            <w:pPr>
              <w:spacing w:before="60" w:after="60"/>
              <w:ind w:firstLine="0"/>
              <w:jc w:val="center"/>
              <w:rPr>
                <w:b/>
                <w:bCs/>
                <w:sz w:val="22"/>
                <w:szCs w:val="22"/>
              </w:rPr>
            </w:pPr>
            <w:r w:rsidRPr="009C3D52">
              <w:rPr>
                <w:b/>
                <w:bCs/>
                <w:sz w:val="22"/>
                <w:szCs w:val="22"/>
              </w:rPr>
              <w:t>Наименование комплексного типа</w:t>
            </w:r>
          </w:p>
        </w:tc>
        <w:tc>
          <w:tcPr>
            <w:tcW w:w="883" w:type="pct"/>
          </w:tcPr>
          <w:p w14:paraId="08C25A9C" w14:textId="77777777" w:rsidR="004E5F7B" w:rsidRPr="009C3D52" w:rsidRDefault="004E5F7B" w:rsidP="00E67964">
            <w:pPr>
              <w:spacing w:before="60" w:after="60"/>
              <w:ind w:firstLine="0"/>
              <w:jc w:val="center"/>
              <w:rPr>
                <w:b/>
                <w:bCs/>
                <w:sz w:val="22"/>
                <w:szCs w:val="22"/>
                <w:lang w:val="en-US"/>
              </w:rPr>
            </w:pPr>
            <w:r w:rsidRPr="009C3D52">
              <w:rPr>
                <w:b/>
                <w:bCs/>
                <w:sz w:val="22"/>
                <w:szCs w:val="22"/>
              </w:rPr>
              <w:t>Текущий элемент/ атрибут</w:t>
            </w:r>
          </w:p>
        </w:tc>
        <w:tc>
          <w:tcPr>
            <w:tcW w:w="295" w:type="pct"/>
          </w:tcPr>
          <w:p w14:paraId="231AC686" w14:textId="77777777" w:rsidR="004E5F7B" w:rsidRPr="009C3D52" w:rsidRDefault="004E5F7B" w:rsidP="00E67964">
            <w:pPr>
              <w:spacing w:before="60" w:after="60"/>
              <w:ind w:firstLine="0"/>
              <w:jc w:val="center"/>
              <w:rPr>
                <w:b/>
                <w:sz w:val="22"/>
                <w:szCs w:val="22"/>
              </w:rPr>
            </w:pPr>
            <w:r w:rsidRPr="009C3D52">
              <w:rPr>
                <w:b/>
                <w:bCs/>
                <w:sz w:val="22"/>
                <w:szCs w:val="22"/>
              </w:rPr>
              <w:t>Тип</w:t>
            </w:r>
          </w:p>
        </w:tc>
        <w:tc>
          <w:tcPr>
            <w:tcW w:w="589" w:type="pct"/>
          </w:tcPr>
          <w:p w14:paraId="553ED0D4" w14:textId="77777777" w:rsidR="004E5F7B" w:rsidRPr="009C3D52" w:rsidRDefault="004E5F7B" w:rsidP="00E67964">
            <w:pPr>
              <w:spacing w:before="60" w:after="60"/>
              <w:ind w:firstLine="0"/>
              <w:jc w:val="center"/>
              <w:rPr>
                <w:b/>
                <w:sz w:val="22"/>
                <w:szCs w:val="22"/>
              </w:rPr>
            </w:pPr>
            <w:r w:rsidRPr="009C3D52">
              <w:rPr>
                <w:b/>
                <w:bCs/>
                <w:sz w:val="22"/>
                <w:szCs w:val="22"/>
              </w:rPr>
              <w:t>Формат элемента</w:t>
            </w:r>
          </w:p>
        </w:tc>
        <w:tc>
          <w:tcPr>
            <w:tcW w:w="294" w:type="pct"/>
          </w:tcPr>
          <w:p w14:paraId="65DE4029" w14:textId="77777777" w:rsidR="004E5F7B" w:rsidRPr="009C3D52" w:rsidRDefault="004E5F7B" w:rsidP="00E67964">
            <w:pPr>
              <w:spacing w:before="60" w:after="60"/>
              <w:ind w:firstLine="0"/>
              <w:jc w:val="center"/>
              <w:rPr>
                <w:b/>
                <w:sz w:val="22"/>
                <w:szCs w:val="22"/>
              </w:rPr>
            </w:pPr>
            <w:r w:rsidRPr="009C3D52">
              <w:rPr>
                <w:b/>
                <w:bCs/>
                <w:sz w:val="22"/>
                <w:szCs w:val="22"/>
              </w:rPr>
              <w:t>Обязательность</w:t>
            </w:r>
          </w:p>
        </w:tc>
        <w:tc>
          <w:tcPr>
            <w:tcW w:w="2056" w:type="pct"/>
          </w:tcPr>
          <w:p w14:paraId="1A505B5C" w14:textId="77777777" w:rsidR="004E5F7B" w:rsidRPr="009C3D52" w:rsidRDefault="004E5F7B" w:rsidP="00E67964">
            <w:pPr>
              <w:spacing w:before="60" w:after="60"/>
              <w:ind w:firstLine="0"/>
              <w:jc w:val="center"/>
              <w:rPr>
                <w:b/>
                <w:bCs/>
                <w:sz w:val="22"/>
                <w:szCs w:val="22"/>
              </w:rPr>
            </w:pPr>
            <w:r w:rsidRPr="009C3D52">
              <w:rPr>
                <w:b/>
                <w:bCs/>
                <w:sz w:val="22"/>
                <w:szCs w:val="22"/>
              </w:rPr>
              <w:t>Дополнительная информация</w:t>
            </w:r>
          </w:p>
        </w:tc>
      </w:tr>
      <w:tr w:rsidR="004E5F7B" w:rsidRPr="009C3D52" w14:paraId="20B80FA3"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83" w:type="pct"/>
          </w:tcPr>
          <w:p w14:paraId="447C9CB7" w14:textId="77777777" w:rsidR="004E5F7B" w:rsidRPr="009C3D52" w:rsidRDefault="004E5F7B" w:rsidP="00E67964">
            <w:pPr>
              <w:spacing w:before="60" w:after="60"/>
              <w:ind w:firstLine="0"/>
              <w:rPr>
                <w:sz w:val="22"/>
              </w:rPr>
            </w:pPr>
            <w:r w:rsidRPr="009C3D52">
              <w:rPr>
                <w:sz w:val="22"/>
                <w:szCs w:val="22"/>
              </w:rPr>
              <w:t>Подпись руководителя (иного уполномоченного лица)</w:t>
            </w:r>
          </w:p>
        </w:tc>
        <w:tc>
          <w:tcPr>
            <w:tcW w:w="883" w:type="pct"/>
          </w:tcPr>
          <w:p w14:paraId="7B9502BA" w14:textId="77777777" w:rsidR="004E5F7B" w:rsidRPr="009C3D52" w:rsidRDefault="004E5F7B" w:rsidP="00E67964">
            <w:pPr>
              <w:spacing w:before="60" w:after="60"/>
              <w:ind w:firstLine="0"/>
              <w:jc w:val="left"/>
              <w:rPr>
                <w:sz w:val="22"/>
                <w:szCs w:val="22"/>
                <w:lang w:val="en-US"/>
              </w:rPr>
            </w:pPr>
            <w:r w:rsidRPr="009C3D52">
              <w:rPr>
                <w:sz w:val="22"/>
                <w:szCs w:val="22"/>
                <w:lang w:val="en-US"/>
              </w:rPr>
              <w:t>SignSup</w:t>
            </w:r>
          </w:p>
        </w:tc>
        <w:tc>
          <w:tcPr>
            <w:tcW w:w="295" w:type="pct"/>
          </w:tcPr>
          <w:p w14:paraId="1E968924" w14:textId="77777777" w:rsidR="004E5F7B" w:rsidRPr="009C3D52" w:rsidRDefault="004E5F7B" w:rsidP="00E67964">
            <w:pPr>
              <w:spacing w:before="60" w:after="60"/>
              <w:ind w:firstLine="0"/>
              <w:jc w:val="center"/>
              <w:rPr>
                <w:sz w:val="22"/>
                <w:szCs w:val="22"/>
              </w:rPr>
            </w:pPr>
            <w:r w:rsidRPr="009C3D52">
              <w:rPr>
                <w:sz w:val="22"/>
                <w:szCs w:val="22"/>
              </w:rPr>
              <w:t>С</w:t>
            </w:r>
          </w:p>
        </w:tc>
        <w:tc>
          <w:tcPr>
            <w:tcW w:w="589" w:type="pct"/>
          </w:tcPr>
          <w:p w14:paraId="1017EF64" w14:textId="77777777" w:rsidR="004E5F7B" w:rsidRPr="009C3D52" w:rsidRDefault="004E5F7B" w:rsidP="00E67964">
            <w:pPr>
              <w:spacing w:before="60" w:after="60"/>
              <w:ind w:firstLine="0"/>
              <w:rPr>
                <w:sz w:val="22"/>
              </w:rPr>
            </w:pPr>
            <w:r w:rsidRPr="009C3D52">
              <w:rPr>
                <w:sz w:val="22"/>
                <w:szCs w:val="22"/>
                <w:lang w:val="en-US"/>
              </w:rPr>
              <w:t>tSign</w:t>
            </w:r>
          </w:p>
        </w:tc>
        <w:tc>
          <w:tcPr>
            <w:tcW w:w="294" w:type="pct"/>
          </w:tcPr>
          <w:p w14:paraId="0147837B" w14:textId="77777777" w:rsidR="004E5F7B" w:rsidRPr="009C3D52" w:rsidRDefault="004E5F7B" w:rsidP="00E67964">
            <w:pPr>
              <w:spacing w:before="60" w:after="60"/>
              <w:ind w:firstLine="0"/>
              <w:jc w:val="center"/>
              <w:rPr>
                <w:sz w:val="22"/>
              </w:rPr>
            </w:pPr>
            <w:r w:rsidRPr="009C3D52">
              <w:rPr>
                <w:sz w:val="22"/>
                <w:szCs w:val="22"/>
              </w:rPr>
              <w:t>Н</w:t>
            </w:r>
          </w:p>
        </w:tc>
        <w:tc>
          <w:tcPr>
            <w:tcW w:w="2056" w:type="pct"/>
          </w:tcPr>
          <w:p w14:paraId="2F8BC958" w14:textId="77777777" w:rsidR="004E5F7B" w:rsidRPr="009C3D52" w:rsidRDefault="004E5F7B" w:rsidP="00E67964">
            <w:pPr>
              <w:spacing w:before="60" w:after="60"/>
              <w:ind w:firstLine="0"/>
              <w:rPr>
                <w:sz w:val="22"/>
                <w:szCs w:val="22"/>
              </w:rPr>
            </w:pPr>
            <w:r w:rsidRPr="009C3D52">
              <w:rPr>
                <w:sz w:val="22"/>
                <w:szCs w:val="22"/>
              </w:rPr>
              <w:t xml:space="preserve">Состав элемента представлен в таблице </w:t>
            </w:r>
            <w:r w:rsidRPr="009C3D52">
              <w:rPr>
                <w:b/>
                <w:sz w:val="22"/>
                <w:szCs w:val="22"/>
              </w:rPr>
              <w:fldChar w:fldCharType="begin"/>
            </w:r>
            <w:r w:rsidRPr="009C3D52">
              <w:rPr>
                <w:sz w:val="22"/>
                <w:szCs w:val="22"/>
              </w:rPr>
              <w:instrText xml:space="preserve"> REF _Ref154656409 \h </w:instrText>
            </w:r>
            <w:r w:rsidRPr="009C3D52">
              <w:rPr>
                <w:b/>
                <w:sz w:val="22"/>
                <w:szCs w:val="22"/>
              </w:rPr>
              <w:instrText xml:space="preserve"> \* MERGEFORMAT </w:instrText>
            </w:r>
            <w:r w:rsidRPr="009C3D52">
              <w:rPr>
                <w:b/>
                <w:sz w:val="22"/>
                <w:szCs w:val="22"/>
              </w:rPr>
            </w:r>
            <w:r w:rsidRPr="009C3D52">
              <w:rPr>
                <w:b/>
                <w:sz w:val="22"/>
                <w:szCs w:val="22"/>
              </w:rPr>
              <w:fldChar w:fldCharType="separate"/>
            </w:r>
            <w:r w:rsidR="001968AA" w:rsidRPr="001968AA">
              <w:rPr>
                <w:rFonts w:eastAsia="Calibri"/>
                <w:sz w:val="22"/>
                <w:szCs w:val="22"/>
              </w:rPr>
              <w:t>161</w:t>
            </w:r>
            <w:r w:rsidRPr="009C3D52">
              <w:rPr>
                <w:b/>
                <w:sz w:val="22"/>
                <w:szCs w:val="22"/>
              </w:rPr>
              <w:fldChar w:fldCharType="end"/>
            </w:r>
          </w:p>
        </w:tc>
      </w:tr>
      <w:tr w:rsidR="004E5F7B" w:rsidRPr="009C3D52" w14:paraId="55AEE974"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883" w:type="pct"/>
          </w:tcPr>
          <w:p w14:paraId="503C96F3" w14:textId="77777777" w:rsidR="004E5F7B" w:rsidRPr="009C3D52" w:rsidRDefault="004E5F7B" w:rsidP="00E67964">
            <w:pPr>
              <w:spacing w:before="60" w:after="60"/>
              <w:ind w:firstLine="0"/>
              <w:rPr>
                <w:sz w:val="22"/>
              </w:rPr>
            </w:pPr>
            <w:r w:rsidRPr="009C3D52">
              <w:rPr>
                <w:sz w:val="22"/>
                <w:szCs w:val="22"/>
              </w:rPr>
              <w:t>Данные контактного лица</w:t>
            </w:r>
          </w:p>
        </w:tc>
        <w:tc>
          <w:tcPr>
            <w:tcW w:w="883" w:type="pct"/>
          </w:tcPr>
          <w:p w14:paraId="3F77C959" w14:textId="77777777" w:rsidR="004E5F7B" w:rsidRPr="009C3D52" w:rsidRDefault="004E5F7B" w:rsidP="00E67964">
            <w:pPr>
              <w:spacing w:before="60" w:after="60"/>
              <w:ind w:firstLine="0"/>
              <w:jc w:val="left"/>
              <w:rPr>
                <w:sz w:val="22"/>
                <w:szCs w:val="22"/>
              </w:rPr>
            </w:pPr>
            <w:r w:rsidRPr="009C3D52">
              <w:rPr>
                <w:sz w:val="22"/>
                <w:szCs w:val="22"/>
                <w:lang w:val="en-US"/>
              </w:rPr>
              <w:t>SignExec</w:t>
            </w:r>
          </w:p>
        </w:tc>
        <w:tc>
          <w:tcPr>
            <w:tcW w:w="295" w:type="pct"/>
          </w:tcPr>
          <w:p w14:paraId="71742E0D" w14:textId="77777777" w:rsidR="004E5F7B" w:rsidRPr="009C3D52" w:rsidRDefault="004E5F7B" w:rsidP="00E67964">
            <w:pPr>
              <w:spacing w:before="60" w:after="60"/>
              <w:ind w:firstLine="0"/>
              <w:jc w:val="center"/>
              <w:rPr>
                <w:sz w:val="22"/>
                <w:szCs w:val="22"/>
              </w:rPr>
            </w:pPr>
            <w:r w:rsidRPr="009C3D52">
              <w:rPr>
                <w:sz w:val="22"/>
                <w:szCs w:val="22"/>
              </w:rPr>
              <w:t>С</w:t>
            </w:r>
          </w:p>
        </w:tc>
        <w:tc>
          <w:tcPr>
            <w:tcW w:w="589" w:type="pct"/>
          </w:tcPr>
          <w:p w14:paraId="111796F2" w14:textId="77777777" w:rsidR="004E5F7B" w:rsidRPr="009C3D52" w:rsidRDefault="004E5F7B" w:rsidP="00E67964">
            <w:pPr>
              <w:spacing w:before="60" w:after="60"/>
              <w:ind w:firstLine="0"/>
              <w:rPr>
                <w:sz w:val="22"/>
              </w:rPr>
            </w:pPr>
            <w:r w:rsidRPr="009C3D52">
              <w:rPr>
                <w:sz w:val="22"/>
                <w:szCs w:val="22"/>
                <w:lang w:val="en-US"/>
              </w:rPr>
              <w:t>tSignExec</w:t>
            </w:r>
          </w:p>
        </w:tc>
        <w:tc>
          <w:tcPr>
            <w:tcW w:w="294" w:type="pct"/>
          </w:tcPr>
          <w:p w14:paraId="51067CE2" w14:textId="3840FA85" w:rsidR="004E5F7B" w:rsidRPr="009C3D52" w:rsidRDefault="004E5F7B" w:rsidP="00E67964">
            <w:pPr>
              <w:spacing w:before="60" w:after="60"/>
              <w:ind w:firstLine="0"/>
              <w:jc w:val="center"/>
              <w:rPr>
                <w:sz w:val="22"/>
              </w:rPr>
            </w:pPr>
            <w:r w:rsidRPr="00F94C8B">
              <w:rPr>
                <w:sz w:val="22"/>
                <w:szCs w:val="22"/>
                <w:highlight w:val="green"/>
              </w:rPr>
              <w:t>Н</w:t>
            </w:r>
          </w:p>
        </w:tc>
        <w:tc>
          <w:tcPr>
            <w:tcW w:w="2056" w:type="pct"/>
          </w:tcPr>
          <w:p w14:paraId="00F1C212" w14:textId="77777777" w:rsidR="004E5F7B" w:rsidRPr="009C3D52" w:rsidRDefault="004E5F7B" w:rsidP="00E67964">
            <w:pPr>
              <w:spacing w:before="60" w:after="60"/>
              <w:ind w:firstLine="0"/>
              <w:rPr>
                <w:sz w:val="22"/>
                <w:szCs w:val="22"/>
              </w:rPr>
            </w:pPr>
            <w:r w:rsidRPr="009C3D52">
              <w:rPr>
                <w:sz w:val="22"/>
                <w:szCs w:val="22"/>
              </w:rPr>
              <w:t xml:space="preserve">Состав элемента представлен в таблице </w:t>
            </w:r>
            <w:r w:rsidRPr="009C3D52">
              <w:rPr>
                <w:b/>
                <w:sz w:val="22"/>
                <w:szCs w:val="22"/>
              </w:rPr>
              <w:fldChar w:fldCharType="begin"/>
            </w:r>
            <w:r w:rsidRPr="009C3D52">
              <w:rPr>
                <w:sz w:val="22"/>
                <w:szCs w:val="22"/>
              </w:rPr>
              <w:instrText xml:space="preserve"> REF _Ref154656410 \h </w:instrText>
            </w:r>
            <w:r w:rsidRPr="009C3D52">
              <w:rPr>
                <w:b/>
                <w:sz w:val="22"/>
                <w:szCs w:val="22"/>
              </w:rPr>
              <w:instrText xml:space="preserve"> \* MERGEFORMAT </w:instrText>
            </w:r>
            <w:r w:rsidRPr="009C3D52">
              <w:rPr>
                <w:b/>
                <w:sz w:val="22"/>
                <w:szCs w:val="22"/>
              </w:rPr>
            </w:r>
            <w:r w:rsidRPr="009C3D52">
              <w:rPr>
                <w:b/>
                <w:sz w:val="22"/>
                <w:szCs w:val="22"/>
              </w:rPr>
              <w:fldChar w:fldCharType="separate"/>
            </w:r>
            <w:r w:rsidR="001968AA" w:rsidRPr="001968AA">
              <w:rPr>
                <w:rFonts w:eastAsia="Calibri"/>
                <w:sz w:val="22"/>
                <w:szCs w:val="22"/>
              </w:rPr>
              <w:t>162</w:t>
            </w:r>
            <w:r w:rsidRPr="009C3D52">
              <w:rPr>
                <w:b/>
                <w:sz w:val="22"/>
                <w:szCs w:val="22"/>
              </w:rPr>
              <w:fldChar w:fldCharType="end"/>
            </w:r>
          </w:p>
        </w:tc>
      </w:tr>
      <w:tr w:rsidR="004E5F7B" w:rsidRPr="009C3D52" w14:paraId="3541C2AD"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83" w:type="pct"/>
          </w:tcPr>
          <w:p w14:paraId="323EFAD5" w14:textId="77777777" w:rsidR="004E5F7B" w:rsidRPr="009C3D52" w:rsidRDefault="004E5F7B" w:rsidP="00E67964">
            <w:pPr>
              <w:spacing w:before="60" w:after="60"/>
              <w:ind w:firstLine="0"/>
              <w:rPr>
                <w:sz w:val="22"/>
              </w:rPr>
            </w:pPr>
            <w:r w:rsidRPr="009C3D52">
              <w:rPr>
                <w:sz w:val="22"/>
                <w:szCs w:val="22"/>
              </w:rPr>
              <w:t>Дата регистрации документа</w:t>
            </w:r>
          </w:p>
        </w:tc>
        <w:tc>
          <w:tcPr>
            <w:tcW w:w="883" w:type="pct"/>
          </w:tcPr>
          <w:p w14:paraId="35298DB4" w14:textId="77777777" w:rsidR="004E5F7B" w:rsidRPr="009C3D52" w:rsidRDefault="004E5F7B" w:rsidP="00E67964">
            <w:pPr>
              <w:spacing w:before="60" w:after="60"/>
              <w:ind w:firstLine="0"/>
              <w:jc w:val="left"/>
              <w:rPr>
                <w:sz w:val="22"/>
                <w:szCs w:val="22"/>
                <w:lang w:val="en-US"/>
              </w:rPr>
            </w:pPr>
            <w:r w:rsidRPr="009C3D52">
              <w:rPr>
                <w:color w:val="000000"/>
                <w:sz w:val="22"/>
                <w:szCs w:val="22"/>
              </w:rPr>
              <w:t>DtS</w:t>
            </w:r>
            <w:r w:rsidRPr="009C3D52">
              <w:rPr>
                <w:color w:val="000000"/>
                <w:sz w:val="22"/>
                <w:szCs w:val="22"/>
                <w:lang w:val="en-US"/>
              </w:rPr>
              <w:t>i</w:t>
            </w:r>
            <w:r w:rsidRPr="009C3D52">
              <w:rPr>
                <w:color w:val="000000"/>
                <w:sz w:val="22"/>
                <w:szCs w:val="22"/>
              </w:rPr>
              <w:t>gn</w:t>
            </w:r>
          </w:p>
        </w:tc>
        <w:tc>
          <w:tcPr>
            <w:tcW w:w="295" w:type="pct"/>
          </w:tcPr>
          <w:p w14:paraId="162E0171" w14:textId="77777777" w:rsidR="004E5F7B" w:rsidRPr="009C3D52" w:rsidRDefault="004E5F7B" w:rsidP="00E67964">
            <w:pPr>
              <w:spacing w:before="60" w:after="60"/>
              <w:ind w:firstLine="0"/>
              <w:jc w:val="center"/>
              <w:rPr>
                <w:sz w:val="22"/>
                <w:szCs w:val="22"/>
              </w:rPr>
            </w:pPr>
            <w:r w:rsidRPr="009C3D52">
              <w:rPr>
                <w:sz w:val="22"/>
                <w:szCs w:val="22"/>
              </w:rPr>
              <w:t>П</w:t>
            </w:r>
          </w:p>
        </w:tc>
        <w:tc>
          <w:tcPr>
            <w:tcW w:w="589" w:type="pct"/>
          </w:tcPr>
          <w:p w14:paraId="7DFA17BA" w14:textId="77777777" w:rsidR="004E5F7B" w:rsidRPr="009C3D52" w:rsidRDefault="004E5F7B" w:rsidP="00E67964">
            <w:pPr>
              <w:spacing w:before="60" w:after="60"/>
              <w:ind w:firstLine="0"/>
              <w:rPr>
                <w:sz w:val="22"/>
                <w:lang w:val="en-US"/>
              </w:rPr>
            </w:pPr>
            <w:r w:rsidRPr="009C3D52">
              <w:rPr>
                <w:sz w:val="22"/>
                <w:szCs w:val="22"/>
                <w:lang w:val="en-US"/>
              </w:rPr>
              <w:t>Date</w:t>
            </w:r>
          </w:p>
        </w:tc>
        <w:tc>
          <w:tcPr>
            <w:tcW w:w="294" w:type="pct"/>
          </w:tcPr>
          <w:p w14:paraId="7E6D25F0" w14:textId="77777777" w:rsidR="004E5F7B" w:rsidRPr="009C3D52" w:rsidRDefault="004E5F7B" w:rsidP="00E67964">
            <w:pPr>
              <w:spacing w:before="60" w:after="60"/>
              <w:ind w:firstLine="0"/>
              <w:jc w:val="center"/>
              <w:rPr>
                <w:sz w:val="22"/>
              </w:rPr>
            </w:pPr>
            <w:r w:rsidRPr="009C3D52">
              <w:rPr>
                <w:sz w:val="22"/>
                <w:szCs w:val="22"/>
              </w:rPr>
              <w:t>Н</w:t>
            </w:r>
          </w:p>
        </w:tc>
        <w:tc>
          <w:tcPr>
            <w:tcW w:w="2056" w:type="pct"/>
          </w:tcPr>
          <w:p w14:paraId="3C5573A1" w14:textId="77777777" w:rsidR="004E5F7B" w:rsidRPr="009C3D52" w:rsidRDefault="004E5F7B" w:rsidP="00E67964">
            <w:pPr>
              <w:spacing w:before="60" w:after="60"/>
              <w:ind w:firstLine="0"/>
              <w:rPr>
                <w:sz w:val="22"/>
              </w:rPr>
            </w:pPr>
            <w:r w:rsidRPr="009C3D52">
              <w:rPr>
                <w:sz w:val="22"/>
                <w:szCs w:val="22"/>
              </w:rPr>
              <w:t>Указывается дата регистрации документа</w:t>
            </w:r>
          </w:p>
        </w:tc>
      </w:tr>
    </w:tbl>
    <w:p w14:paraId="36D642DC" w14:textId="77777777" w:rsidR="004E5F7B" w:rsidRPr="009C3D52" w:rsidRDefault="004E5F7B" w:rsidP="004E5F7B">
      <w:pPr>
        <w:pStyle w:val="32"/>
        <w:tabs>
          <w:tab w:val="num" w:pos="1146"/>
        </w:tabs>
        <w:suppressAutoHyphens w:val="0"/>
        <w:ind w:left="1146"/>
      </w:pPr>
      <w:bookmarkStart w:id="4750" w:name="_Toc185883212"/>
      <w:bookmarkStart w:id="4751" w:name="_Toc201160096"/>
      <w:r w:rsidRPr="009C3D52">
        <w:t>Описание комплексного типа «</w:t>
      </w:r>
      <w:r w:rsidRPr="009C3D52">
        <w:rPr>
          <w:lang w:val="en-US"/>
        </w:rPr>
        <w:t>tSign</w:t>
      </w:r>
      <w:r w:rsidRPr="009C3D52">
        <w:t>»</w:t>
      </w:r>
      <w:bookmarkEnd w:id="4746"/>
      <w:bookmarkEnd w:id="4750"/>
      <w:bookmarkEnd w:id="4751"/>
    </w:p>
    <w:p w14:paraId="54CFCDDC" w14:textId="77777777" w:rsidR="004E5F7B" w:rsidRPr="009C3D52" w:rsidRDefault="004E5F7B" w:rsidP="004E5F7B">
      <w:pPr>
        <w:pStyle w:val="ASFKNormal"/>
        <w:spacing w:before="60" w:after="120"/>
        <w:contextualSpacing w:val="0"/>
        <w:jc w:val="both"/>
        <w:rPr>
          <w:sz w:val="24"/>
          <w:szCs w:val="24"/>
        </w:rPr>
      </w:pPr>
      <w:r w:rsidRPr="009C3D52">
        <w:rPr>
          <w:sz w:val="24"/>
          <w:szCs w:val="24"/>
        </w:rPr>
        <w:t>Описание комплексного типа «</w:t>
      </w:r>
      <w:r w:rsidRPr="009C3D52">
        <w:rPr>
          <w:sz w:val="24"/>
          <w:szCs w:val="24"/>
          <w:lang w:val="en-US"/>
        </w:rPr>
        <w:t>tSign</w:t>
      </w:r>
      <w:r w:rsidRPr="009C3D52">
        <w:rPr>
          <w:sz w:val="24"/>
          <w:szCs w:val="24"/>
        </w:rPr>
        <w:t>» блока «Подпись руководителя (иного уполномоченного лица)».</w:t>
      </w:r>
    </w:p>
    <w:p w14:paraId="431945E4" w14:textId="77777777" w:rsidR="004E5F7B" w:rsidRPr="009C3D52" w:rsidRDefault="004E5F7B" w:rsidP="004E5F7B">
      <w:pPr>
        <w:pStyle w:val="GOSTNameTable"/>
        <w:widowControl w:val="0"/>
        <w:numPr>
          <w:ilvl w:val="0"/>
          <w:numId w:val="114"/>
        </w:numPr>
        <w:suppressAutoHyphens w:val="0"/>
        <w:spacing w:before="120" w:after="0"/>
        <w:ind w:left="425" w:hanging="357"/>
        <w:jc w:val="both"/>
        <w:rPr>
          <w:rFonts w:eastAsia="Calibri"/>
          <w:szCs w:val="24"/>
        </w:rPr>
      </w:pPr>
      <w:r w:rsidRPr="009C3D52">
        <w:rPr>
          <w:rFonts w:eastAsia="Calibri"/>
          <w:szCs w:val="24"/>
        </w:rPr>
        <w:fldChar w:fldCharType="begin"/>
      </w:r>
      <w:r w:rsidRPr="009C3D52">
        <w:rPr>
          <w:rFonts w:eastAsia="Calibri"/>
          <w:szCs w:val="24"/>
        </w:rPr>
        <w:instrText xml:space="preserve"> SEQ Таблица \* ARABIC </w:instrText>
      </w:r>
      <w:r w:rsidRPr="009C3D52">
        <w:rPr>
          <w:rFonts w:eastAsia="Calibri"/>
          <w:szCs w:val="24"/>
        </w:rPr>
        <w:fldChar w:fldCharType="separate"/>
      </w:r>
      <w:bookmarkStart w:id="4752" w:name="_Ref154656409"/>
      <w:bookmarkStart w:id="4753" w:name="_Toc122436422"/>
      <w:bookmarkStart w:id="4754" w:name="_Toc185882781"/>
      <w:r w:rsidR="001968AA">
        <w:rPr>
          <w:rFonts w:eastAsia="Calibri"/>
          <w:noProof/>
          <w:szCs w:val="24"/>
        </w:rPr>
        <w:t>161</w:t>
      </w:r>
      <w:bookmarkEnd w:id="4752"/>
      <w:r w:rsidRPr="009C3D52">
        <w:rPr>
          <w:rFonts w:eastAsia="Calibri"/>
          <w:szCs w:val="24"/>
        </w:rPr>
        <w:fldChar w:fldCharType="end"/>
      </w:r>
      <w:r w:rsidRPr="009C3D52">
        <w:rPr>
          <w:rFonts w:eastAsia="Calibri"/>
          <w:szCs w:val="24"/>
        </w:rPr>
        <w:t xml:space="preserve"> – Описание комплексного типа «</w:t>
      </w:r>
      <w:r w:rsidRPr="009C3D52">
        <w:rPr>
          <w:szCs w:val="24"/>
          <w:lang w:val="en-US"/>
        </w:rPr>
        <w:t>tSign</w:t>
      </w:r>
      <w:r w:rsidRPr="009C3D52">
        <w:rPr>
          <w:rFonts w:eastAsia="Calibri"/>
          <w:szCs w:val="24"/>
        </w:rPr>
        <w:t>»</w:t>
      </w:r>
      <w:bookmarkEnd w:id="4753"/>
      <w:bookmarkEnd w:id="4754"/>
    </w:p>
    <w:tbl>
      <w:tblPr>
        <w:tblStyle w:val="GOSTTable"/>
        <w:tblW w:w="5000" w:type="pct"/>
        <w:tblLayout w:type="fixed"/>
        <w:tblLook w:val="04A0" w:firstRow="1" w:lastRow="0" w:firstColumn="1" w:lastColumn="0" w:noHBand="0" w:noVBand="1"/>
      </w:tblPr>
      <w:tblGrid>
        <w:gridCol w:w="1701"/>
        <w:gridCol w:w="1700"/>
        <w:gridCol w:w="568"/>
        <w:gridCol w:w="1134"/>
        <w:gridCol w:w="566"/>
        <w:gridCol w:w="3959"/>
      </w:tblGrid>
      <w:tr w:rsidR="004E5F7B" w:rsidRPr="009C3D52" w14:paraId="369A9467"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883" w:type="pct"/>
          </w:tcPr>
          <w:p w14:paraId="3B9B14EB" w14:textId="77777777" w:rsidR="004E5F7B" w:rsidRPr="009C3D52" w:rsidRDefault="004E5F7B" w:rsidP="00E67964">
            <w:pPr>
              <w:spacing w:before="60" w:after="60"/>
              <w:ind w:firstLine="0"/>
              <w:jc w:val="center"/>
              <w:rPr>
                <w:b/>
                <w:bCs/>
                <w:sz w:val="22"/>
                <w:szCs w:val="22"/>
              </w:rPr>
            </w:pPr>
            <w:r w:rsidRPr="009C3D52">
              <w:rPr>
                <w:b/>
                <w:bCs/>
                <w:sz w:val="22"/>
                <w:szCs w:val="22"/>
              </w:rPr>
              <w:t>Наименование комплексного типа</w:t>
            </w:r>
          </w:p>
        </w:tc>
        <w:tc>
          <w:tcPr>
            <w:tcW w:w="883" w:type="pct"/>
          </w:tcPr>
          <w:p w14:paraId="477E5416" w14:textId="77777777" w:rsidR="004E5F7B" w:rsidRPr="009C3D52" w:rsidRDefault="004E5F7B" w:rsidP="00E67964">
            <w:pPr>
              <w:spacing w:before="60" w:after="60"/>
              <w:ind w:firstLine="0"/>
              <w:jc w:val="center"/>
              <w:rPr>
                <w:b/>
                <w:bCs/>
                <w:sz w:val="22"/>
                <w:szCs w:val="22"/>
                <w:lang w:val="en-US"/>
              </w:rPr>
            </w:pPr>
            <w:r w:rsidRPr="009C3D52">
              <w:rPr>
                <w:b/>
                <w:bCs/>
                <w:sz w:val="22"/>
                <w:szCs w:val="22"/>
              </w:rPr>
              <w:t>Текущий элемент/ атрибут</w:t>
            </w:r>
          </w:p>
        </w:tc>
        <w:tc>
          <w:tcPr>
            <w:tcW w:w="295" w:type="pct"/>
          </w:tcPr>
          <w:p w14:paraId="546CAC3A" w14:textId="77777777" w:rsidR="004E5F7B" w:rsidRPr="009C3D52" w:rsidRDefault="004E5F7B" w:rsidP="00E67964">
            <w:pPr>
              <w:spacing w:before="60" w:after="60"/>
              <w:ind w:firstLine="0"/>
              <w:jc w:val="center"/>
              <w:rPr>
                <w:b/>
                <w:sz w:val="22"/>
                <w:szCs w:val="22"/>
              </w:rPr>
            </w:pPr>
            <w:r w:rsidRPr="009C3D52">
              <w:rPr>
                <w:b/>
                <w:bCs/>
                <w:sz w:val="22"/>
                <w:szCs w:val="22"/>
              </w:rPr>
              <w:t>Тип</w:t>
            </w:r>
          </w:p>
        </w:tc>
        <w:tc>
          <w:tcPr>
            <w:tcW w:w="589" w:type="pct"/>
          </w:tcPr>
          <w:p w14:paraId="68181DE9" w14:textId="77777777" w:rsidR="004E5F7B" w:rsidRPr="009C3D52" w:rsidRDefault="004E5F7B" w:rsidP="00E67964">
            <w:pPr>
              <w:spacing w:before="60" w:after="60"/>
              <w:ind w:firstLine="0"/>
              <w:jc w:val="center"/>
              <w:rPr>
                <w:b/>
                <w:sz w:val="22"/>
                <w:szCs w:val="22"/>
              </w:rPr>
            </w:pPr>
            <w:r w:rsidRPr="009C3D52">
              <w:rPr>
                <w:b/>
                <w:bCs/>
                <w:sz w:val="22"/>
                <w:szCs w:val="22"/>
              </w:rPr>
              <w:t>Формат элемента</w:t>
            </w:r>
          </w:p>
        </w:tc>
        <w:tc>
          <w:tcPr>
            <w:tcW w:w="294" w:type="pct"/>
          </w:tcPr>
          <w:p w14:paraId="0040629E" w14:textId="77777777" w:rsidR="004E5F7B" w:rsidRPr="009C3D52" w:rsidRDefault="004E5F7B" w:rsidP="00E67964">
            <w:pPr>
              <w:spacing w:before="60" w:after="60"/>
              <w:ind w:firstLine="0"/>
              <w:jc w:val="center"/>
              <w:rPr>
                <w:b/>
                <w:sz w:val="22"/>
                <w:szCs w:val="22"/>
              </w:rPr>
            </w:pPr>
            <w:r w:rsidRPr="009C3D52">
              <w:rPr>
                <w:b/>
                <w:bCs/>
                <w:sz w:val="22"/>
                <w:szCs w:val="22"/>
              </w:rPr>
              <w:t>Обязательность</w:t>
            </w:r>
          </w:p>
        </w:tc>
        <w:tc>
          <w:tcPr>
            <w:tcW w:w="2056" w:type="pct"/>
          </w:tcPr>
          <w:p w14:paraId="4113FB40" w14:textId="77777777" w:rsidR="004E5F7B" w:rsidRPr="009C3D52" w:rsidRDefault="004E5F7B" w:rsidP="00E67964">
            <w:pPr>
              <w:spacing w:before="60" w:after="60"/>
              <w:ind w:firstLine="0"/>
              <w:jc w:val="center"/>
              <w:rPr>
                <w:b/>
                <w:bCs/>
                <w:sz w:val="22"/>
                <w:szCs w:val="22"/>
              </w:rPr>
            </w:pPr>
            <w:r w:rsidRPr="009C3D52">
              <w:rPr>
                <w:b/>
                <w:bCs/>
                <w:sz w:val="22"/>
                <w:szCs w:val="22"/>
              </w:rPr>
              <w:t>Дополнительная информация</w:t>
            </w:r>
          </w:p>
        </w:tc>
      </w:tr>
      <w:tr w:rsidR="004E5F7B" w:rsidRPr="009C3D52" w14:paraId="46CF8FFC"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83" w:type="pct"/>
          </w:tcPr>
          <w:p w14:paraId="633C0696" w14:textId="77777777" w:rsidR="004E5F7B" w:rsidRPr="009C3D52" w:rsidRDefault="004E5F7B" w:rsidP="00E67964">
            <w:pPr>
              <w:spacing w:before="60" w:after="60"/>
              <w:ind w:firstLine="0"/>
              <w:rPr>
                <w:sz w:val="22"/>
              </w:rPr>
            </w:pPr>
            <w:r w:rsidRPr="009C3D52">
              <w:rPr>
                <w:sz w:val="22"/>
              </w:rPr>
              <w:t>Должность</w:t>
            </w:r>
          </w:p>
        </w:tc>
        <w:tc>
          <w:tcPr>
            <w:tcW w:w="883" w:type="pct"/>
          </w:tcPr>
          <w:p w14:paraId="10D59A29" w14:textId="77777777" w:rsidR="004E5F7B" w:rsidRPr="009C3D52" w:rsidRDefault="004E5F7B" w:rsidP="00E67964">
            <w:pPr>
              <w:spacing w:before="60" w:after="60"/>
              <w:ind w:firstLine="0"/>
              <w:jc w:val="left"/>
              <w:rPr>
                <w:sz w:val="22"/>
                <w:szCs w:val="22"/>
                <w:lang w:val="en-US"/>
              </w:rPr>
            </w:pPr>
            <w:r w:rsidRPr="009C3D52">
              <w:rPr>
                <w:sz w:val="22"/>
                <w:szCs w:val="22"/>
                <w:lang w:val="en-US"/>
              </w:rPr>
              <w:t>Position</w:t>
            </w:r>
          </w:p>
        </w:tc>
        <w:tc>
          <w:tcPr>
            <w:tcW w:w="295" w:type="pct"/>
          </w:tcPr>
          <w:p w14:paraId="6D87DF6C" w14:textId="77777777" w:rsidR="004E5F7B" w:rsidRPr="009C3D52" w:rsidRDefault="004E5F7B" w:rsidP="00E67964">
            <w:pPr>
              <w:spacing w:before="60" w:after="60"/>
              <w:ind w:firstLine="0"/>
              <w:jc w:val="center"/>
              <w:rPr>
                <w:sz w:val="22"/>
                <w:szCs w:val="22"/>
              </w:rPr>
            </w:pPr>
            <w:r w:rsidRPr="009C3D52">
              <w:rPr>
                <w:sz w:val="22"/>
                <w:szCs w:val="22"/>
              </w:rPr>
              <w:t>П</w:t>
            </w:r>
          </w:p>
        </w:tc>
        <w:tc>
          <w:tcPr>
            <w:tcW w:w="589" w:type="pct"/>
          </w:tcPr>
          <w:p w14:paraId="10932BD9" w14:textId="77777777" w:rsidR="004E5F7B" w:rsidRPr="009C3D52" w:rsidRDefault="004E5F7B" w:rsidP="00E67964">
            <w:pPr>
              <w:spacing w:before="60" w:after="60"/>
              <w:ind w:firstLine="0"/>
              <w:rPr>
                <w:sz w:val="22"/>
              </w:rPr>
            </w:pPr>
            <w:r w:rsidRPr="009C3D52">
              <w:rPr>
                <w:sz w:val="22"/>
                <w:lang w:val="en-US"/>
              </w:rPr>
              <w:t>T(1-10</w:t>
            </w:r>
            <w:r w:rsidRPr="009C3D52">
              <w:rPr>
                <w:sz w:val="22"/>
              </w:rPr>
              <w:t>0</w:t>
            </w:r>
            <w:r w:rsidRPr="009C3D52">
              <w:rPr>
                <w:sz w:val="22"/>
                <w:lang w:val="en-US"/>
              </w:rPr>
              <w:t>)</w:t>
            </w:r>
          </w:p>
        </w:tc>
        <w:tc>
          <w:tcPr>
            <w:tcW w:w="294" w:type="pct"/>
          </w:tcPr>
          <w:p w14:paraId="7905CFD0" w14:textId="77777777" w:rsidR="004E5F7B" w:rsidRPr="009C3D52" w:rsidRDefault="004E5F7B" w:rsidP="00E67964">
            <w:pPr>
              <w:spacing w:before="60" w:after="60"/>
              <w:ind w:firstLine="0"/>
              <w:jc w:val="center"/>
              <w:rPr>
                <w:sz w:val="22"/>
              </w:rPr>
            </w:pPr>
            <w:r w:rsidRPr="009C3D52">
              <w:rPr>
                <w:sz w:val="22"/>
              </w:rPr>
              <w:t>О</w:t>
            </w:r>
          </w:p>
        </w:tc>
        <w:tc>
          <w:tcPr>
            <w:tcW w:w="2056" w:type="pct"/>
          </w:tcPr>
          <w:p w14:paraId="6F02504D" w14:textId="77777777" w:rsidR="004E5F7B" w:rsidRPr="009C3D52" w:rsidRDefault="004E5F7B" w:rsidP="00E67964">
            <w:pPr>
              <w:spacing w:before="60" w:after="60"/>
              <w:ind w:firstLine="0"/>
              <w:rPr>
                <w:sz w:val="22"/>
              </w:rPr>
            </w:pPr>
            <w:r w:rsidRPr="009C3D52">
              <w:rPr>
                <w:sz w:val="22"/>
              </w:rPr>
              <w:t>Указывается должность</w:t>
            </w:r>
          </w:p>
        </w:tc>
      </w:tr>
      <w:tr w:rsidR="004E5F7B" w:rsidRPr="009C3D52" w14:paraId="1FCC98B6"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883" w:type="pct"/>
          </w:tcPr>
          <w:p w14:paraId="23D393AF" w14:textId="77777777" w:rsidR="004E5F7B" w:rsidRPr="009C3D52" w:rsidRDefault="004E5F7B" w:rsidP="00E67964">
            <w:pPr>
              <w:spacing w:before="60" w:after="60"/>
              <w:ind w:firstLine="0"/>
              <w:rPr>
                <w:sz w:val="22"/>
              </w:rPr>
            </w:pPr>
            <w:r w:rsidRPr="009C3D52">
              <w:rPr>
                <w:sz w:val="22"/>
              </w:rPr>
              <w:t>ФИО</w:t>
            </w:r>
          </w:p>
        </w:tc>
        <w:tc>
          <w:tcPr>
            <w:tcW w:w="883" w:type="pct"/>
          </w:tcPr>
          <w:p w14:paraId="06D571F3" w14:textId="77777777" w:rsidR="004E5F7B" w:rsidRPr="009C3D52" w:rsidRDefault="004E5F7B" w:rsidP="00E67964">
            <w:pPr>
              <w:spacing w:before="60" w:after="60"/>
              <w:ind w:firstLine="0"/>
              <w:jc w:val="left"/>
              <w:rPr>
                <w:sz w:val="22"/>
                <w:szCs w:val="22"/>
              </w:rPr>
            </w:pPr>
            <w:r w:rsidRPr="009C3D52">
              <w:rPr>
                <w:sz w:val="22"/>
                <w:szCs w:val="22"/>
                <w:lang w:val="en-US"/>
              </w:rPr>
              <w:t>Name</w:t>
            </w:r>
          </w:p>
        </w:tc>
        <w:tc>
          <w:tcPr>
            <w:tcW w:w="295" w:type="pct"/>
          </w:tcPr>
          <w:p w14:paraId="458134CB" w14:textId="77777777" w:rsidR="004E5F7B" w:rsidRPr="009C3D52" w:rsidRDefault="004E5F7B" w:rsidP="00E67964">
            <w:pPr>
              <w:spacing w:before="60" w:after="60"/>
              <w:ind w:firstLine="0"/>
              <w:jc w:val="center"/>
              <w:rPr>
                <w:sz w:val="22"/>
                <w:szCs w:val="22"/>
              </w:rPr>
            </w:pPr>
            <w:r w:rsidRPr="009C3D52">
              <w:rPr>
                <w:sz w:val="22"/>
                <w:szCs w:val="22"/>
              </w:rPr>
              <w:t>П</w:t>
            </w:r>
          </w:p>
        </w:tc>
        <w:tc>
          <w:tcPr>
            <w:tcW w:w="589" w:type="pct"/>
          </w:tcPr>
          <w:p w14:paraId="08D32E76" w14:textId="77777777" w:rsidR="004E5F7B" w:rsidRPr="009C3D52" w:rsidRDefault="004E5F7B" w:rsidP="00E67964">
            <w:pPr>
              <w:spacing w:before="60" w:after="60"/>
              <w:ind w:firstLine="0"/>
              <w:rPr>
                <w:sz w:val="22"/>
              </w:rPr>
            </w:pPr>
            <w:r w:rsidRPr="009C3D52">
              <w:rPr>
                <w:sz w:val="22"/>
                <w:lang w:val="en-US"/>
              </w:rPr>
              <w:t>T(1-</w:t>
            </w:r>
            <w:r w:rsidRPr="009C3D52">
              <w:rPr>
                <w:sz w:val="22"/>
              </w:rPr>
              <w:t>50</w:t>
            </w:r>
            <w:r w:rsidRPr="009C3D52">
              <w:rPr>
                <w:sz w:val="22"/>
                <w:lang w:val="en-US"/>
              </w:rPr>
              <w:t>)</w:t>
            </w:r>
          </w:p>
        </w:tc>
        <w:tc>
          <w:tcPr>
            <w:tcW w:w="294" w:type="pct"/>
          </w:tcPr>
          <w:p w14:paraId="28AA08C2" w14:textId="77777777" w:rsidR="004E5F7B" w:rsidRPr="009C3D52" w:rsidRDefault="004E5F7B" w:rsidP="00E67964">
            <w:pPr>
              <w:spacing w:before="60" w:after="60"/>
              <w:ind w:firstLine="0"/>
              <w:jc w:val="center"/>
              <w:rPr>
                <w:sz w:val="22"/>
              </w:rPr>
            </w:pPr>
            <w:r w:rsidRPr="009C3D52">
              <w:rPr>
                <w:sz w:val="22"/>
              </w:rPr>
              <w:t>О</w:t>
            </w:r>
          </w:p>
        </w:tc>
        <w:tc>
          <w:tcPr>
            <w:tcW w:w="2056" w:type="pct"/>
          </w:tcPr>
          <w:p w14:paraId="1E1ED48B" w14:textId="77777777" w:rsidR="004E5F7B" w:rsidRPr="009C3D52" w:rsidRDefault="004E5F7B" w:rsidP="00E67964">
            <w:pPr>
              <w:spacing w:before="60" w:after="60"/>
              <w:ind w:firstLine="0"/>
              <w:rPr>
                <w:sz w:val="22"/>
              </w:rPr>
            </w:pPr>
            <w:r w:rsidRPr="009C3D52">
              <w:rPr>
                <w:sz w:val="22"/>
              </w:rPr>
              <w:t>Указывается расшифровка подписи</w:t>
            </w:r>
          </w:p>
        </w:tc>
      </w:tr>
    </w:tbl>
    <w:p w14:paraId="070B4B26" w14:textId="77777777" w:rsidR="004E5F7B" w:rsidRPr="009C3D52" w:rsidRDefault="004E5F7B" w:rsidP="004E5F7B">
      <w:pPr>
        <w:pStyle w:val="32"/>
        <w:tabs>
          <w:tab w:val="num" w:pos="1146"/>
        </w:tabs>
        <w:suppressAutoHyphens w:val="0"/>
        <w:ind w:left="1146"/>
      </w:pPr>
      <w:bookmarkStart w:id="4755" w:name="_Toc122436876"/>
      <w:bookmarkStart w:id="4756" w:name="_Toc185883213"/>
      <w:bookmarkStart w:id="4757" w:name="_Toc201160097"/>
      <w:r w:rsidRPr="009C3D52">
        <w:t>Описание комплексного типа «</w:t>
      </w:r>
      <w:r w:rsidRPr="009C3D52">
        <w:rPr>
          <w:lang w:val="en-US"/>
        </w:rPr>
        <w:t>tSignExec</w:t>
      </w:r>
      <w:r w:rsidRPr="009C3D52">
        <w:t>»</w:t>
      </w:r>
      <w:bookmarkEnd w:id="4755"/>
      <w:bookmarkEnd w:id="4756"/>
      <w:bookmarkEnd w:id="4757"/>
    </w:p>
    <w:p w14:paraId="574E99CA" w14:textId="77777777" w:rsidR="004E5F7B" w:rsidRPr="009C3D52" w:rsidRDefault="004E5F7B" w:rsidP="004E5F7B">
      <w:pPr>
        <w:pStyle w:val="ASFKNormal"/>
        <w:spacing w:before="60" w:after="120"/>
        <w:contextualSpacing w:val="0"/>
        <w:jc w:val="both"/>
        <w:rPr>
          <w:sz w:val="24"/>
          <w:szCs w:val="24"/>
        </w:rPr>
      </w:pPr>
      <w:r w:rsidRPr="009C3D52">
        <w:rPr>
          <w:sz w:val="24"/>
          <w:szCs w:val="24"/>
        </w:rPr>
        <w:t>Описание комплексного типа «</w:t>
      </w:r>
      <w:r w:rsidRPr="009C3D52">
        <w:rPr>
          <w:sz w:val="24"/>
          <w:szCs w:val="24"/>
          <w:lang w:val="en-US"/>
        </w:rPr>
        <w:t>tSignExec</w:t>
      </w:r>
      <w:r w:rsidRPr="009C3D52">
        <w:rPr>
          <w:sz w:val="24"/>
          <w:szCs w:val="24"/>
        </w:rPr>
        <w:t>» блока «Данные контактного лица».</w:t>
      </w:r>
    </w:p>
    <w:p w14:paraId="7D6EC1EE" w14:textId="77777777" w:rsidR="004E5F7B" w:rsidRPr="009C3D52" w:rsidRDefault="004E5F7B" w:rsidP="004E5F7B">
      <w:pPr>
        <w:pStyle w:val="GOSTNameTable"/>
        <w:widowControl w:val="0"/>
        <w:numPr>
          <w:ilvl w:val="0"/>
          <w:numId w:val="114"/>
        </w:numPr>
        <w:suppressAutoHyphens w:val="0"/>
        <w:spacing w:before="120" w:after="0"/>
        <w:ind w:left="425" w:hanging="357"/>
        <w:jc w:val="both"/>
        <w:rPr>
          <w:rFonts w:eastAsia="Calibri"/>
          <w:szCs w:val="24"/>
        </w:rPr>
      </w:pPr>
      <w:r w:rsidRPr="009C3D52">
        <w:rPr>
          <w:rFonts w:eastAsia="Calibri"/>
          <w:szCs w:val="24"/>
        </w:rPr>
        <w:fldChar w:fldCharType="begin"/>
      </w:r>
      <w:r w:rsidRPr="009C3D52">
        <w:rPr>
          <w:rFonts w:eastAsia="Calibri"/>
          <w:szCs w:val="24"/>
        </w:rPr>
        <w:instrText xml:space="preserve"> SEQ Таблица \* ARABIC </w:instrText>
      </w:r>
      <w:r w:rsidRPr="009C3D52">
        <w:rPr>
          <w:rFonts w:eastAsia="Calibri"/>
          <w:szCs w:val="24"/>
        </w:rPr>
        <w:fldChar w:fldCharType="separate"/>
      </w:r>
      <w:bookmarkStart w:id="4758" w:name="_Ref154656410"/>
      <w:bookmarkStart w:id="4759" w:name="_Toc122436423"/>
      <w:bookmarkStart w:id="4760" w:name="_Toc185882782"/>
      <w:r w:rsidR="001968AA">
        <w:rPr>
          <w:rFonts w:eastAsia="Calibri"/>
          <w:noProof/>
          <w:szCs w:val="24"/>
        </w:rPr>
        <w:t>162</w:t>
      </w:r>
      <w:bookmarkEnd w:id="4758"/>
      <w:r w:rsidRPr="009C3D52">
        <w:rPr>
          <w:rFonts w:eastAsia="Calibri"/>
          <w:szCs w:val="24"/>
        </w:rPr>
        <w:fldChar w:fldCharType="end"/>
      </w:r>
      <w:r w:rsidRPr="009C3D52">
        <w:rPr>
          <w:rFonts w:eastAsia="Calibri"/>
          <w:szCs w:val="24"/>
        </w:rPr>
        <w:t xml:space="preserve"> – Описание комплексного типа «</w:t>
      </w:r>
      <w:r w:rsidRPr="009C3D52">
        <w:rPr>
          <w:szCs w:val="24"/>
          <w:lang w:val="en-US"/>
        </w:rPr>
        <w:t>tSignExec</w:t>
      </w:r>
      <w:r w:rsidRPr="009C3D52">
        <w:rPr>
          <w:rFonts w:eastAsia="Calibri"/>
          <w:szCs w:val="24"/>
        </w:rPr>
        <w:t>»</w:t>
      </w:r>
      <w:bookmarkEnd w:id="4759"/>
      <w:bookmarkEnd w:id="4760"/>
    </w:p>
    <w:tbl>
      <w:tblPr>
        <w:tblStyle w:val="GOSTTable"/>
        <w:tblW w:w="5000" w:type="pct"/>
        <w:tblLayout w:type="fixed"/>
        <w:tblLook w:val="04A0" w:firstRow="1" w:lastRow="0" w:firstColumn="1" w:lastColumn="0" w:noHBand="0" w:noVBand="1"/>
      </w:tblPr>
      <w:tblGrid>
        <w:gridCol w:w="1703"/>
        <w:gridCol w:w="1700"/>
        <w:gridCol w:w="566"/>
        <w:gridCol w:w="1134"/>
        <w:gridCol w:w="566"/>
        <w:gridCol w:w="3959"/>
      </w:tblGrid>
      <w:tr w:rsidR="004E5F7B" w:rsidRPr="009C3D52" w14:paraId="7BBD6CEA"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884" w:type="pct"/>
          </w:tcPr>
          <w:p w14:paraId="1D12C8B7" w14:textId="77777777" w:rsidR="004E5F7B" w:rsidRPr="009C3D52" w:rsidRDefault="004E5F7B" w:rsidP="00E67964">
            <w:pPr>
              <w:spacing w:before="60" w:after="60"/>
              <w:ind w:firstLine="0"/>
              <w:jc w:val="center"/>
              <w:rPr>
                <w:b/>
                <w:bCs/>
                <w:sz w:val="22"/>
                <w:szCs w:val="22"/>
              </w:rPr>
            </w:pPr>
            <w:r w:rsidRPr="009C3D52">
              <w:rPr>
                <w:b/>
                <w:bCs/>
                <w:sz w:val="22"/>
                <w:szCs w:val="22"/>
              </w:rPr>
              <w:t>Наименование комплексного типа</w:t>
            </w:r>
          </w:p>
        </w:tc>
        <w:tc>
          <w:tcPr>
            <w:tcW w:w="883" w:type="pct"/>
          </w:tcPr>
          <w:p w14:paraId="74AAD4B1" w14:textId="77777777" w:rsidR="004E5F7B" w:rsidRPr="009C3D52" w:rsidRDefault="004E5F7B" w:rsidP="00E67964">
            <w:pPr>
              <w:spacing w:before="60" w:after="60"/>
              <w:ind w:firstLine="0"/>
              <w:jc w:val="center"/>
              <w:rPr>
                <w:b/>
                <w:bCs/>
                <w:sz w:val="22"/>
                <w:szCs w:val="22"/>
                <w:lang w:val="en-US"/>
              </w:rPr>
            </w:pPr>
            <w:r w:rsidRPr="009C3D52">
              <w:rPr>
                <w:b/>
                <w:bCs/>
                <w:sz w:val="22"/>
                <w:szCs w:val="22"/>
              </w:rPr>
              <w:t>Текущий элемент/ атрибут</w:t>
            </w:r>
          </w:p>
        </w:tc>
        <w:tc>
          <w:tcPr>
            <w:tcW w:w="294" w:type="pct"/>
          </w:tcPr>
          <w:p w14:paraId="58AE7DB0" w14:textId="77777777" w:rsidR="004E5F7B" w:rsidRPr="009C3D52" w:rsidRDefault="004E5F7B" w:rsidP="00E67964">
            <w:pPr>
              <w:spacing w:before="60" w:after="60"/>
              <w:ind w:firstLine="0"/>
              <w:jc w:val="center"/>
              <w:rPr>
                <w:b/>
                <w:sz w:val="22"/>
                <w:szCs w:val="22"/>
              </w:rPr>
            </w:pPr>
            <w:r w:rsidRPr="009C3D52">
              <w:rPr>
                <w:b/>
                <w:bCs/>
                <w:sz w:val="22"/>
                <w:szCs w:val="22"/>
              </w:rPr>
              <w:t>Тип</w:t>
            </w:r>
          </w:p>
        </w:tc>
        <w:tc>
          <w:tcPr>
            <w:tcW w:w="589" w:type="pct"/>
          </w:tcPr>
          <w:p w14:paraId="3918BEA7" w14:textId="77777777" w:rsidR="004E5F7B" w:rsidRPr="009C3D52" w:rsidRDefault="004E5F7B" w:rsidP="00E67964">
            <w:pPr>
              <w:spacing w:before="60" w:after="60"/>
              <w:ind w:firstLine="0"/>
              <w:jc w:val="center"/>
              <w:rPr>
                <w:b/>
                <w:sz w:val="22"/>
                <w:szCs w:val="22"/>
              </w:rPr>
            </w:pPr>
            <w:r w:rsidRPr="009C3D52">
              <w:rPr>
                <w:b/>
                <w:bCs/>
                <w:sz w:val="22"/>
                <w:szCs w:val="22"/>
              </w:rPr>
              <w:t>Формат элемента</w:t>
            </w:r>
          </w:p>
        </w:tc>
        <w:tc>
          <w:tcPr>
            <w:tcW w:w="294" w:type="pct"/>
          </w:tcPr>
          <w:p w14:paraId="0556CDDC" w14:textId="77777777" w:rsidR="004E5F7B" w:rsidRPr="009C3D52" w:rsidRDefault="004E5F7B" w:rsidP="00E67964">
            <w:pPr>
              <w:spacing w:before="60" w:after="60"/>
              <w:ind w:firstLine="0"/>
              <w:jc w:val="center"/>
              <w:rPr>
                <w:b/>
                <w:sz w:val="22"/>
                <w:szCs w:val="22"/>
              </w:rPr>
            </w:pPr>
            <w:r w:rsidRPr="009C3D52">
              <w:rPr>
                <w:b/>
                <w:bCs/>
                <w:sz w:val="22"/>
                <w:szCs w:val="22"/>
              </w:rPr>
              <w:t>Обязательность</w:t>
            </w:r>
          </w:p>
        </w:tc>
        <w:tc>
          <w:tcPr>
            <w:tcW w:w="2056" w:type="pct"/>
          </w:tcPr>
          <w:p w14:paraId="6E242572" w14:textId="77777777" w:rsidR="004E5F7B" w:rsidRPr="009C3D52" w:rsidRDefault="004E5F7B" w:rsidP="00E67964">
            <w:pPr>
              <w:spacing w:before="60" w:after="60"/>
              <w:ind w:firstLine="0"/>
              <w:jc w:val="center"/>
              <w:rPr>
                <w:b/>
                <w:bCs/>
                <w:sz w:val="22"/>
                <w:szCs w:val="22"/>
              </w:rPr>
            </w:pPr>
            <w:r w:rsidRPr="009C3D52">
              <w:rPr>
                <w:b/>
                <w:bCs/>
                <w:sz w:val="22"/>
                <w:szCs w:val="22"/>
              </w:rPr>
              <w:t>Дополнительная информация</w:t>
            </w:r>
          </w:p>
        </w:tc>
      </w:tr>
      <w:tr w:rsidR="004E5F7B" w:rsidRPr="009C3D52" w14:paraId="506C8CA6"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84" w:type="pct"/>
          </w:tcPr>
          <w:p w14:paraId="2D08396E" w14:textId="77777777" w:rsidR="004E5F7B" w:rsidRPr="009C3D52" w:rsidRDefault="004E5F7B" w:rsidP="00E67964">
            <w:pPr>
              <w:spacing w:before="60" w:after="60"/>
              <w:ind w:firstLine="0"/>
              <w:rPr>
                <w:sz w:val="22"/>
                <w:szCs w:val="22"/>
              </w:rPr>
            </w:pPr>
            <w:r w:rsidRPr="009C3D52">
              <w:rPr>
                <w:sz w:val="22"/>
                <w:szCs w:val="22"/>
              </w:rPr>
              <w:t>Должность</w:t>
            </w:r>
          </w:p>
        </w:tc>
        <w:tc>
          <w:tcPr>
            <w:tcW w:w="883" w:type="pct"/>
          </w:tcPr>
          <w:p w14:paraId="2F900482" w14:textId="77777777" w:rsidR="004E5F7B" w:rsidRPr="009C3D52" w:rsidRDefault="004E5F7B" w:rsidP="00E67964">
            <w:pPr>
              <w:spacing w:before="60" w:after="60"/>
              <w:ind w:firstLine="0"/>
              <w:jc w:val="left"/>
              <w:rPr>
                <w:sz w:val="22"/>
                <w:szCs w:val="22"/>
                <w:lang w:val="en-US"/>
              </w:rPr>
            </w:pPr>
            <w:r w:rsidRPr="009C3D52">
              <w:rPr>
                <w:sz w:val="22"/>
                <w:szCs w:val="22"/>
                <w:lang w:val="en-US"/>
              </w:rPr>
              <w:t>Position</w:t>
            </w:r>
          </w:p>
        </w:tc>
        <w:tc>
          <w:tcPr>
            <w:tcW w:w="294" w:type="pct"/>
          </w:tcPr>
          <w:p w14:paraId="4309B702" w14:textId="77777777" w:rsidR="004E5F7B" w:rsidRPr="009C3D52" w:rsidRDefault="004E5F7B" w:rsidP="00E67964">
            <w:pPr>
              <w:spacing w:before="60" w:after="60"/>
              <w:ind w:firstLine="0"/>
              <w:jc w:val="center"/>
              <w:rPr>
                <w:sz w:val="22"/>
                <w:szCs w:val="22"/>
              </w:rPr>
            </w:pPr>
            <w:r w:rsidRPr="009C3D52">
              <w:rPr>
                <w:sz w:val="22"/>
                <w:szCs w:val="22"/>
              </w:rPr>
              <w:t>П</w:t>
            </w:r>
          </w:p>
        </w:tc>
        <w:tc>
          <w:tcPr>
            <w:tcW w:w="589" w:type="pct"/>
          </w:tcPr>
          <w:p w14:paraId="66BEA203" w14:textId="77777777" w:rsidR="004E5F7B" w:rsidRPr="009C3D52" w:rsidRDefault="004E5F7B" w:rsidP="00E67964">
            <w:pPr>
              <w:spacing w:before="60" w:after="60"/>
              <w:ind w:firstLine="0"/>
              <w:rPr>
                <w:sz w:val="22"/>
                <w:szCs w:val="22"/>
              </w:rPr>
            </w:pPr>
            <w:r w:rsidRPr="009C3D52">
              <w:rPr>
                <w:sz w:val="22"/>
                <w:szCs w:val="22"/>
                <w:lang w:val="en-US"/>
              </w:rPr>
              <w:t>T(1-10</w:t>
            </w:r>
            <w:r w:rsidRPr="009C3D52">
              <w:rPr>
                <w:sz w:val="22"/>
                <w:szCs w:val="22"/>
              </w:rPr>
              <w:t>0</w:t>
            </w:r>
            <w:r w:rsidRPr="009C3D52">
              <w:rPr>
                <w:sz w:val="22"/>
                <w:szCs w:val="22"/>
                <w:lang w:val="en-US"/>
              </w:rPr>
              <w:t>)</w:t>
            </w:r>
          </w:p>
        </w:tc>
        <w:tc>
          <w:tcPr>
            <w:tcW w:w="294" w:type="pct"/>
          </w:tcPr>
          <w:p w14:paraId="3A5A4893" w14:textId="77777777" w:rsidR="004E5F7B" w:rsidRPr="009C3D52" w:rsidRDefault="004E5F7B" w:rsidP="00E67964">
            <w:pPr>
              <w:spacing w:before="60" w:after="60"/>
              <w:ind w:firstLine="0"/>
              <w:jc w:val="center"/>
              <w:rPr>
                <w:sz w:val="22"/>
                <w:szCs w:val="22"/>
              </w:rPr>
            </w:pPr>
            <w:r w:rsidRPr="009C3D52">
              <w:rPr>
                <w:sz w:val="22"/>
                <w:szCs w:val="22"/>
              </w:rPr>
              <w:t>О</w:t>
            </w:r>
          </w:p>
        </w:tc>
        <w:tc>
          <w:tcPr>
            <w:tcW w:w="2056" w:type="pct"/>
          </w:tcPr>
          <w:p w14:paraId="349EF011" w14:textId="77777777" w:rsidR="004E5F7B" w:rsidRPr="009C3D52" w:rsidRDefault="004E5F7B" w:rsidP="00E67964">
            <w:pPr>
              <w:spacing w:before="60" w:after="60"/>
              <w:ind w:firstLine="0"/>
              <w:rPr>
                <w:sz w:val="22"/>
                <w:szCs w:val="22"/>
              </w:rPr>
            </w:pPr>
            <w:r w:rsidRPr="009C3D52">
              <w:rPr>
                <w:sz w:val="22"/>
                <w:szCs w:val="22"/>
              </w:rPr>
              <w:t>Указывается должность.</w:t>
            </w:r>
          </w:p>
        </w:tc>
      </w:tr>
      <w:tr w:rsidR="004E5F7B" w:rsidRPr="009C3D52" w14:paraId="51091C20"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884" w:type="pct"/>
          </w:tcPr>
          <w:p w14:paraId="6F5C994A" w14:textId="77777777" w:rsidR="004E5F7B" w:rsidRPr="009C3D52" w:rsidRDefault="004E5F7B" w:rsidP="00E67964">
            <w:pPr>
              <w:spacing w:before="60" w:after="60"/>
              <w:ind w:firstLine="0"/>
              <w:rPr>
                <w:sz w:val="22"/>
                <w:szCs w:val="22"/>
              </w:rPr>
            </w:pPr>
            <w:r w:rsidRPr="009C3D52">
              <w:rPr>
                <w:sz w:val="22"/>
                <w:szCs w:val="22"/>
              </w:rPr>
              <w:t>ФИО</w:t>
            </w:r>
          </w:p>
        </w:tc>
        <w:tc>
          <w:tcPr>
            <w:tcW w:w="883" w:type="pct"/>
          </w:tcPr>
          <w:p w14:paraId="4E7195AE" w14:textId="77777777" w:rsidR="004E5F7B" w:rsidRPr="009C3D52" w:rsidRDefault="004E5F7B" w:rsidP="00E67964">
            <w:pPr>
              <w:spacing w:before="60" w:after="60"/>
              <w:ind w:firstLine="0"/>
              <w:jc w:val="left"/>
              <w:rPr>
                <w:sz w:val="22"/>
                <w:szCs w:val="22"/>
              </w:rPr>
            </w:pPr>
            <w:r w:rsidRPr="009C3D52">
              <w:rPr>
                <w:sz w:val="22"/>
                <w:szCs w:val="22"/>
                <w:lang w:val="en-US"/>
              </w:rPr>
              <w:t>Name</w:t>
            </w:r>
          </w:p>
        </w:tc>
        <w:tc>
          <w:tcPr>
            <w:tcW w:w="294" w:type="pct"/>
          </w:tcPr>
          <w:p w14:paraId="76882054" w14:textId="77777777" w:rsidR="004E5F7B" w:rsidRPr="009C3D52" w:rsidRDefault="004E5F7B" w:rsidP="00E67964">
            <w:pPr>
              <w:spacing w:before="60" w:after="60"/>
              <w:ind w:firstLine="0"/>
              <w:jc w:val="center"/>
              <w:rPr>
                <w:sz w:val="22"/>
                <w:szCs w:val="22"/>
              </w:rPr>
            </w:pPr>
            <w:r w:rsidRPr="009C3D52">
              <w:rPr>
                <w:sz w:val="22"/>
                <w:szCs w:val="22"/>
              </w:rPr>
              <w:t>П</w:t>
            </w:r>
          </w:p>
        </w:tc>
        <w:tc>
          <w:tcPr>
            <w:tcW w:w="589" w:type="pct"/>
          </w:tcPr>
          <w:p w14:paraId="5F4D3AD6" w14:textId="77777777" w:rsidR="004E5F7B" w:rsidRPr="009C3D52" w:rsidRDefault="004E5F7B" w:rsidP="00E67964">
            <w:pPr>
              <w:spacing w:before="60" w:after="60"/>
              <w:ind w:firstLine="0"/>
              <w:rPr>
                <w:sz w:val="22"/>
                <w:szCs w:val="22"/>
              </w:rPr>
            </w:pPr>
            <w:r w:rsidRPr="009C3D52">
              <w:rPr>
                <w:sz w:val="22"/>
                <w:szCs w:val="22"/>
                <w:lang w:val="en-US"/>
              </w:rPr>
              <w:t>T(1-</w:t>
            </w:r>
            <w:r w:rsidRPr="009C3D52">
              <w:rPr>
                <w:sz w:val="22"/>
                <w:szCs w:val="22"/>
              </w:rPr>
              <w:t>50</w:t>
            </w:r>
            <w:r w:rsidRPr="009C3D52">
              <w:rPr>
                <w:sz w:val="22"/>
                <w:szCs w:val="22"/>
                <w:lang w:val="en-US"/>
              </w:rPr>
              <w:t>)</w:t>
            </w:r>
          </w:p>
        </w:tc>
        <w:tc>
          <w:tcPr>
            <w:tcW w:w="294" w:type="pct"/>
          </w:tcPr>
          <w:p w14:paraId="30D71B8E" w14:textId="77777777" w:rsidR="004E5F7B" w:rsidRPr="009C3D52" w:rsidRDefault="004E5F7B" w:rsidP="00E67964">
            <w:pPr>
              <w:spacing w:before="60" w:after="60"/>
              <w:ind w:firstLine="0"/>
              <w:jc w:val="center"/>
              <w:rPr>
                <w:sz w:val="22"/>
                <w:szCs w:val="22"/>
              </w:rPr>
            </w:pPr>
            <w:r w:rsidRPr="009C3D52">
              <w:rPr>
                <w:sz w:val="22"/>
                <w:szCs w:val="22"/>
              </w:rPr>
              <w:t>О</w:t>
            </w:r>
          </w:p>
        </w:tc>
        <w:tc>
          <w:tcPr>
            <w:tcW w:w="2056" w:type="pct"/>
          </w:tcPr>
          <w:p w14:paraId="4748DB12" w14:textId="77777777" w:rsidR="004E5F7B" w:rsidRPr="009C3D52" w:rsidRDefault="004E5F7B" w:rsidP="00E67964">
            <w:pPr>
              <w:spacing w:before="60" w:after="60"/>
              <w:ind w:firstLine="0"/>
              <w:rPr>
                <w:sz w:val="22"/>
                <w:szCs w:val="22"/>
              </w:rPr>
            </w:pPr>
            <w:r w:rsidRPr="009C3D52">
              <w:rPr>
                <w:sz w:val="22"/>
                <w:szCs w:val="22"/>
              </w:rPr>
              <w:t xml:space="preserve">Указывается фамилия, имя, отчество (отчество при наличии) контактного </w:t>
            </w:r>
            <w:r w:rsidRPr="009C3D52">
              <w:rPr>
                <w:sz w:val="22"/>
                <w:szCs w:val="22"/>
              </w:rPr>
              <w:lastRenderedPageBreak/>
              <w:t>лица, ответственного за формирование и (или) направление документа</w:t>
            </w:r>
          </w:p>
        </w:tc>
      </w:tr>
      <w:tr w:rsidR="004E5F7B" w:rsidRPr="009C3D52" w14:paraId="773F1C97"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84" w:type="pct"/>
          </w:tcPr>
          <w:p w14:paraId="6588E89D" w14:textId="77777777" w:rsidR="004E5F7B" w:rsidRPr="009C3D52" w:rsidRDefault="004E5F7B" w:rsidP="00E67964">
            <w:pPr>
              <w:spacing w:before="60" w:after="60"/>
              <w:ind w:firstLine="0"/>
              <w:rPr>
                <w:sz w:val="22"/>
                <w:szCs w:val="22"/>
              </w:rPr>
            </w:pPr>
            <w:r w:rsidRPr="009C3D52">
              <w:rPr>
                <w:sz w:val="22"/>
                <w:szCs w:val="22"/>
              </w:rPr>
              <w:lastRenderedPageBreak/>
              <w:t>Телефон контактного лица</w:t>
            </w:r>
          </w:p>
        </w:tc>
        <w:tc>
          <w:tcPr>
            <w:tcW w:w="883" w:type="pct"/>
          </w:tcPr>
          <w:p w14:paraId="5050CBF1" w14:textId="77777777" w:rsidR="004E5F7B" w:rsidRPr="009C3D52" w:rsidRDefault="004E5F7B" w:rsidP="00E67964">
            <w:pPr>
              <w:spacing w:before="60" w:after="60"/>
              <w:ind w:firstLine="0"/>
              <w:rPr>
                <w:sz w:val="22"/>
                <w:szCs w:val="22"/>
                <w:lang w:val="en-US"/>
              </w:rPr>
            </w:pPr>
            <w:r w:rsidRPr="009C3D52">
              <w:rPr>
                <w:sz w:val="22"/>
                <w:szCs w:val="22"/>
                <w:lang w:val="en-US"/>
              </w:rPr>
              <w:t>Tel</w:t>
            </w:r>
          </w:p>
        </w:tc>
        <w:tc>
          <w:tcPr>
            <w:tcW w:w="294" w:type="pct"/>
          </w:tcPr>
          <w:p w14:paraId="46ACAE86" w14:textId="77777777" w:rsidR="004E5F7B" w:rsidRPr="009C3D52" w:rsidRDefault="004E5F7B" w:rsidP="00E67964">
            <w:pPr>
              <w:spacing w:before="60" w:after="60"/>
              <w:ind w:firstLine="0"/>
              <w:jc w:val="center"/>
              <w:rPr>
                <w:sz w:val="22"/>
                <w:szCs w:val="22"/>
              </w:rPr>
            </w:pPr>
            <w:r w:rsidRPr="009C3D52">
              <w:rPr>
                <w:sz w:val="22"/>
                <w:szCs w:val="22"/>
              </w:rPr>
              <w:t>П</w:t>
            </w:r>
          </w:p>
        </w:tc>
        <w:tc>
          <w:tcPr>
            <w:tcW w:w="589" w:type="pct"/>
          </w:tcPr>
          <w:p w14:paraId="69B01994" w14:textId="77777777" w:rsidR="004E5F7B" w:rsidRPr="009C3D52" w:rsidRDefault="004E5F7B" w:rsidP="00E67964">
            <w:pPr>
              <w:spacing w:before="60" w:after="60"/>
              <w:ind w:firstLine="0"/>
              <w:rPr>
                <w:sz w:val="22"/>
                <w:szCs w:val="22"/>
              </w:rPr>
            </w:pPr>
            <w:r w:rsidRPr="009C3D52">
              <w:rPr>
                <w:sz w:val="22"/>
                <w:szCs w:val="22"/>
                <w:lang w:val="en-US"/>
              </w:rPr>
              <w:t>T(</w:t>
            </w:r>
            <w:r w:rsidRPr="009C3D52">
              <w:rPr>
                <w:sz w:val="22"/>
                <w:szCs w:val="22"/>
              </w:rPr>
              <w:t>1-50</w:t>
            </w:r>
            <w:r w:rsidRPr="009C3D52">
              <w:rPr>
                <w:sz w:val="22"/>
                <w:szCs w:val="22"/>
                <w:lang w:val="en-US"/>
              </w:rPr>
              <w:t>)</w:t>
            </w:r>
          </w:p>
        </w:tc>
        <w:tc>
          <w:tcPr>
            <w:tcW w:w="294" w:type="pct"/>
          </w:tcPr>
          <w:p w14:paraId="23D226DF" w14:textId="77777777" w:rsidR="004E5F7B" w:rsidRPr="009C3D52" w:rsidRDefault="004E5F7B" w:rsidP="00E67964">
            <w:pPr>
              <w:spacing w:before="60" w:after="60"/>
              <w:ind w:firstLine="0"/>
              <w:jc w:val="center"/>
              <w:rPr>
                <w:sz w:val="22"/>
                <w:szCs w:val="22"/>
              </w:rPr>
            </w:pPr>
            <w:r w:rsidRPr="009C3D52">
              <w:rPr>
                <w:sz w:val="22"/>
                <w:szCs w:val="22"/>
              </w:rPr>
              <w:t>О</w:t>
            </w:r>
          </w:p>
        </w:tc>
        <w:tc>
          <w:tcPr>
            <w:tcW w:w="2056" w:type="pct"/>
          </w:tcPr>
          <w:p w14:paraId="502A0643" w14:textId="77777777" w:rsidR="004E5F7B" w:rsidRPr="009C3D52" w:rsidRDefault="004E5F7B" w:rsidP="00E67964">
            <w:pPr>
              <w:spacing w:before="60" w:after="60"/>
              <w:ind w:firstLine="0"/>
              <w:rPr>
                <w:sz w:val="22"/>
                <w:szCs w:val="22"/>
              </w:rPr>
            </w:pPr>
            <w:r w:rsidRPr="009C3D52">
              <w:rPr>
                <w:sz w:val="22"/>
                <w:szCs w:val="22"/>
              </w:rPr>
              <w:t>Указывается телефон контактного лица</w:t>
            </w:r>
          </w:p>
        </w:tc>
      </w:tr>
    </w:tbl>
    <w:p w14:paraId="4B38CE68" w14:textId="77777777" w:rsidR="004E5F7B" w:rsidRPr="009C3D52" w:rsidRDefault="004E5F7B" w:rsidP="004E5F7B">
      <w:pPr>
        <w:pStyle w:val="32"/>
        <w:tabs>
          <w:tab w:val="num" w:pos="1146"/>
        </w:tabs>
        <w:suppressAutoHyphens w:val="0"/>
        <w:ind w:left="1146"/>
      </w:pPr>
      <w:bookmarkStart w:id="4761" w:name="_Toc122436877"/>
      <w:bookmarkStart w:id="4762" w:name="_Toc185883214"/>
      <w:bookmarkStart w:id="4763" w:name="_Toc201160098"/>
      <w:r w:rsidRPr="009C3D52">
        <w:t>Пример XML</w:t>
      </w:r>
      <w:bookmarkEnd w:id="4761"/>
      <w:bookmarkEnd w:id="4762"/>
      <w:bookmarkEnd w:id="4763"/>
    </w:p>
    <w:p w14:paraId="5D5347DE" w14:textId="77777777" w:rsidR="004E5F7B" w:rsidRPr="009C3D52"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C3D52">
        <w:rPr>
          <w:rFonts w:cs="Courier New"/>
          <w:sz w:val="20"/>
        </w:rPr>
        <w:t>&lt;?xml version ="1.0" encoding="UTF-8"?&gt;</w:t>
      </w:r>
    </w:p>
    <w:p w14:paraId="5EF8F28D" w14:textId="77777777" w:rsidR="004E5F7B" w:rsidRPr="009C3D52"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C3D52">
        <w:rPr>
          <w:rFonts w:cs="Courier New"/>
          <w:sz w:val="20"/>
        </w:rPr>
        <w:t>&lt;self:RCA_DOC_D_009 xmlns:xsi="http://www.w3.org/2001/XMLSchema-instance" xmlns:self="http://www.roskazna.ru/eb/domain/RCA_DOC_D_009/formular" versionID="2.0" xsi:schemaLocation="http://www.roskazna.ru/eb/domain/RCA_DOC_D_009/formular formulars.xsd"&gt;</w:t>
      </w:r>
    </w:p>
    <w:p w14:paraId="0F7E0270" w14:textId="77777777" w:rsidR="004E5F7B" w:rsidRPr="009C3D52"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C3D52">
        <w:rPr>
          <w:rFonts w:cs="Courier New"/>
          <w:sz w:val="20"/>
        </w:rPr>
        <w:tab/>
        <w:t>&lt;GUID&gt;3b296774-f1ec-424f-b8a7-0cbe01bddef9&lt;/GUID&gt;</w:t>
      </w:r>
    </w:p>
    <w:p w14:paraId="703035C9" w14:textId="77777777" w:rsidR="004E5F7B" w:rsidRPr="009C3D52"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C3D52">
        <w:rPr>
          <w:rFonts w:cs="Courier New"/>
          <w:sz w:val="20"/>
        </w:rPr>
        <w:tab/>
        <w:t>&lt;NmDoc&gt;356&lt;/NmDoc&gt;</w:t>
      </w:r>
    </w:p>
    <w:p w14:paraId="048C5B95" w14:textId="77777777" w:rsidR="004E5F7B" w:rsidRPr="009C3D52"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C3D52">
        <w:rPr>
          <w:rFonts w:cs="Courier New"/>
          <w:sz w:val="20"/>
        </w:rPr>
        <w:tab/>
        <w:t>&lt;DtDoc&gt;2024-08-13&lt;/DtDoc&gt;</w:t>
      </w:r>
    </w:p>
    <w:p w14:paraId="17A2047A" w14:textId="77777777" w:rsidR="004E5F7B" w:rsidRPr="009C3D52"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C3D52">
        <w:rPr>
          <w:rFonts w:cs="Courier New"/>
          <w:sz w:val="20"/>
        </w:rPr>
        <w:t>&lt;TOFK_Reg&gt;</w:t>
      </w:r>
    </w:p>
    <w:p w14:paraId="3D926947" w14:textId="77777777" w:rsidR="004E5F7B" w:rsidRPr="009C3D52"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C3D52">
        <w:rPr>
          <w:rFonts w:cs="Courier New"/>
          <w:sz w:val="20"/>
        </w:rPr>
        <w:tab/>
      </w:r>
      <w:r w:rsidRPr="009C3D52">
        <w:rPr>
          <w:rFonts w:cs="Courier New"/>
          <w:sz w:val="20"/>
        </w:rPr>
        <w:tab/>
      </w:r>
      <w:r w:rsidRPr="009C3D52">
        <w:rPr>
          <w:rFonts w:cs="Courier New"/>
          <w:sz w:val="20"/>
          <w:lang w:val="ru-RU"/>
        </w:rPr>
        <w:t>&lt;</w:t>
      </w:r>
      <w:r w:rsidRPr="009C3D52">
        <w:rPr>
          <w:rFonts w:cs="Courier New"/>
          <w:sz w:val="20"/>
        </w:rPr>
        <w:t>Nm</w:t>
      </w:r>
      <w:r w:rsidRPr="009C3D52">
        <w:rPr>
          <w:rFonts w:cs="Courier New"/>
          <w:sz w:val="20"/>
          <w:lang w:val="ru-RU"/>
        </w:rPr>
        <w:t>&gt;УФК по Иркутской области&lt;/</w:t>
      </w:r>
      <w:r w:rsidRPr="009C3D52">
        <w:rPr>
          <w:rFonts w:cs="Courier New"/>
          <w:sz w:val="20"/>
        </w:rPr>
        <w:t>Nm</w:t>
      </w:r>
      <w:r w:rsidRPr="009C3D52">
        <w:rPr>
          <w:rFonts w:cs="Courier New"/>
          <w:sz w:val="20"/>
          <w:lang w:val="ru-RU"/>
        </w:rPr>
        <w:t>&gt;</w:t>
      </w:r>
    </w:p>
    <w:p w14:paraId="34DDA209" w14:textId="77777777" w:rsidR="004E5F7B" w:rsidRPr="009C3D52"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C3D52">
        <w:rPr>
          <w:rFonts w:cs="Courier New"/>
          <w:sz w:val="20"/>
          <w:lang w:val="ru-RU"/>
        </w:rPr>
        <w:tab/>
      </w:r>
      <w:r w:rsidRPr="009C3D52">
        <w:rPr>
          <w:rFonts w:cs="Courier New"/>
          <w:sz w:val="20"/>
          <w:lang w:val="ru-RU"/>
        </w:rPr>
        <w:tab/>
      </w:r>
      <w:r w:rsidRPr="009C3D52">
        <w:rPr>
          <w:rFonts w:cs="Courier New"/>
          <w:sz w:val="20"/>
        </w:rPr>
        <w:t>&lt;Cd&gt;3400&lt;/Cd&gt;</w:t>
      </w:r>
    </w:p>
    <w:p w14:paraId="359DF38F" w14:textId="77777777" w:rsidR="004E5F7B" w:rsidRPr="009C3D52"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C3D52">
        <w:rPr>
          <w:rFonts w:cs="Courier New"/>
          <w:sz w:val="20"/>
        </w:rPr>
        <w:t xml:space="preserve">          &lt;CdSRTOFK&gt;12556366&lt;/CdSRTOFK&gt;</w:t>
      </w:r>
    </w:p>
    <w:p w14:paraId="079588F3" w14:textId="77777777" w:rsidR="004E5F7B" w:rsidRPr="009C3D52"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C3D52">
        <w:rPr>
          <w:rFonts w:cs="Courier New"/>
          <w:sz w:val="20"/>
        </w:rPr>
        <w:tab/>
        <w:t>&lt;/TOFK_Reg&gt;</w:t>
      </w:r>
    </w:p>
    <w:p w14:paraId="0EB37725" w14:textId="77777777" w:rsidR="004E5F7B" w:rsidRPr="009C3D52"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C3D52">
        <w:rPr>
          <w:rFonts w:cs="Courier New"/>
          <w:sz w:val="20"/>
        </w:rPr>
        <w:tab/>
        <w:t>&lt;NumAcc&gt;31001810000000000005&lt;/NumAcc&gt;</w:t>
      </w:r>
      <w:r w:rsidRPr="009C3D52">
        <w:rPr>
          <w:rFonts w:cs="Courier New"/>
          <w:sz w:val="20"/>
        </w:rPr>
        <w:tab/>
      </w:r>
    </w:p>
    <w:p w14:paraId="15EE8802" w14:textId="77777777" w:rsidR="004E5F7B" w:rsidRPr="009C3D52"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C3D52">
        <w:rPr>
          <w:rFonts w:cs="Courier New"/>
          <w:sz w:val="20"/>
        </w:rPr>
        <w:t>&lt;InfOper&gt;</w:t>
      </w:r>
    </w:p>
    <w:p w14:paraId="7AE465BA" w14:textId="77777777" w:rsidR="004E5F7B" w:rsidRPr="009C3D52"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C3D52">
        <w:rPr>
          <w:rFonts w:cs="Courier New"/>
          <w:sz w:val="20"/>
        </w:rPr>
        <w:tab/>
      </w:r>
      <w:r w:rsidRPr="009C3D52">
        <w:rPr>
          <w:rFonts w:cs="Courier New"/>
          <w:sz w:val="20"/>
        </w:rPr>
        <w:tab/>
        <w:t>&lt;StrInfOper_ITEM&gt;</w:t>
      </w:r>
    </w:p>
    <w:p w14:paraId="271F88D5" w14:textId="77777777" w:rsidR="004E5F7B" w:rsidRPr="009C3D52"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C3D52">
        <w:rPr>
          <w:rFonts w:cs="Courier New"/>
          <w:sz w:val="20"/>
        </w:rPr>
        <w:tab/>
      </w:r>
      <w:r w:rsidRPr="009C3D52">
        <w:rPr>
          <w:rFonts w:cs="Courier New"/>
          <w:sz w:val="20"/>
        </w:rPr>
        <w:tab/>
      </w:r>
      <w:r w:rsidRPr="009C3D52">
        <w:rPr>
          <w:rFonts w:cs="Courier New"/>
          <w:sz w:val="20"/>
        </w:rPr>
        <w:tab/>
        <w:t>&lt;NumStr&gt;1&lt;/NumStr&gt;</w:t>
      </w:r>
    </w:p>
    <w:p w14:paraId="7FD11B62" w14:textId="77777777" w:rsidR="004E5F7B" w:rsidRPr="009C3D52"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C3D52">
        <w:rPr>
          <w:rFonts w:cs="Courier New"/>
          <w:sz w:val="20"/>
        </w:rPr>
        <w:tab/>
      </w:r>
      <w:r w:rsidRPr="009C3D52">
        <w:rPr>
          <w:rFonts w:cs="Courier New"/>
          <w:sz w:val="20"/>
        </w:rPr>
        <w:tab/>
      </w:r>
      <w:r w:rsidRPr="009C3D52">
        <w:rPr>
          <w:rFonts w:cs="Courier New"/>
          <w:sz w:val="20"/>
        </w:rPr>
        <w:tab/>
        <w:t>&lt;Oper&gt;01&lt;/Oper&gt;</w:t>
      </w:r>
    </w:p>
    <w:p w14:paraId="14146DCC" w14:textId="77777777" w:rsidR="004E5F7B" w:rsidRPr="009C3D52"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C3D52">
        <w:rPr>
          <w:rFonts w:cs="Courier New"/>
          <w:sz w:val="20"/>
        </w:rPr>
        <w:tab/>
      </w:r>
      <w:r w:rsidRPr="009C3D52">
        <w:rPr>
          <w:rFonts w:cs="Courier New"/>
          <w:sz w:val="20"/>
        </w:rPr>
        <w:tab/>
      </w:r>
      <w:r w:rsidRPr="009C3D52">
        <w:rPr>
          <w:rFonts w:cs="Courier New"/>
          <w:sz w:val="20"/>
        </w:rPr>
        <w:tab/>
        <w:t>&lt;Sum&gt;100.00&lt;/Sum&gt;</w:t>
      </w:r>
    </w:p>
    <w:p w14:paraId="6EC4F3DD" w14:textId="77777777" w:rsidR="004E5F7B" w:rsidRPr="009C3D52"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C3D52">
        <w:rPr>
          <w:rFonts w:cs="Courier New"/>
          <w:sz w:val="20"/>
        </w:rPr>
        <w:tab/>
      </w:r>
      <w:r w:rsidRPr="009C3D52">
        <w:rPr>
          <w:rFonts w:cs="Courier New"/>
          <w:sz w:val="20"/>
        </w:rPr>
        <w:tab/>
        <w:t>&lt;/StrInfOper_ITEM&gt;</w:t>
      </w:r>
    </w:p>
    <w:p w14:paraId="14CC4D70" w14:textId="77777777" w:rsidR="004E5F7B" w:rsidRPr="009C3D52"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C3D52">
        <w:rPr>
          <w:rFonts w:cs="Courier New"/>
          <w:sz w:val="20"/>
        </w:rPr>
        <w:tab/>
        <w:t>&lt;/InfOper&gt;</w:t>
      </w:r>
    </w:p>
    <w:p w14:paraId="7CC387BE" w14:textId="77777777" w:rsidR="004E5F7B" w:rsidRPr="009C3D52"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C3D52">
        <w:rPr>
          <w:rFonts w:cs="Courier New"/>
          <w:sz w:val="20"/>
        </w:rPr>
        <w:tab/>
        <w:t>&lt;InfDb&gt;</w:t>
      </w:r>
    </w:p>
    <w:p w14:paraId="743B7DDB" w14:textId="77777777" w:rsidR="004E5F7B" w:rsidRPr="009C3D52"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C3D52">
        <w:rPr>
          <w:rFonts w:cs="Courier New"/>
          <w:sz w:val="20"/>
        </w:rPr>
        <w:tab/>
      </w:r>
      <w:r w:rsidRPr="009C3D52">
        <w:rPr>
          <w:rFonts w:cs="Courier New"/>
          <w:sz w:val="20"/>
        </w:rPr>
        <w:tab/>
        <w:t>&lt;StrInfDbCr_ITEM&gt;</w:t>
      </w:r>
    </w:p>
    <w:p w14:paraId="295821E3" w14:textId="77777777" w:rsidR="004E5F7B" w:rsidRPr="009C3D52"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C3D52">
        <w:rPr>
          <w:rFonts w:cs="Courier New"/>
          <w:sz w:val="20"/>
        </w:rPr>
        <w:tab/>
      </w:r>
      <w:r w:rsidRPr="009C3D52">
        <w:rPr>
          <w:rFonts w:cs="Courier New"/>
          <w:sz w:val="20"/>
        </w:rPr>
        <w:tab/>
      </w:r>
      <w:r w:rsidRPr="009C3D52">
        <w:rPr>
          <w:rFonts w:cs="Courier New"/>
          <w:sz w:val="20"/>
        </w:rPr>
        <w:tab/>
        <w:t>&lt;NumStr&gt;1&lt;/NumStr&gt;</w:t>
      </w:r>
    </w:p>
    <w:p w14:paraId="3518C786" w14:textId="77777777" w:rsidR="004E5F7B" w:rsidRPr="009C3D52"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C3D52">
        <w:rPr>
          <w:rFonts w:cs="Courier New"/>
          <w:sz w:val="20"/>
        </w:rPr>
        <w:tab/>
      </w:r>
      <w:r w:rsidRPr="009C3D52">
        <w:rPr>
          <w:rFonts w:cs="Courier New"/>
          <w:sz w:val="20"/>
        </w:rPr>
        <w:tab/>
      </w:r>
      <w:r w:rsidRPr="009C3D52">
        <w:rPr>
          <w:rFonts w:cs="Courier New"/>
          <w:sz w:val="20"/>
        </w:rPr>
        <w:tab/>
        <w:t>&lt;LsADB&gt;01070234010&lt;/LsADB&gt;</w:t>
      </w:r>
    </w:p>
    <w:p w14:paraId="12AB3327" w14:textId="77777777" w:rsidR="004E5F7B" w:rsidRPr="009C3D52"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C3D52">
        <w:rPr>
          <w:rFonts w:cs="Courier New"/>
          <w:sz w:val="20"/>
        </w:rPr>
        <w:tab/>
      </w:r>
      <w:r w:rsidRPr="009C3D52">
        <w:rPr>
          <w:rFonts w:cs="Courier New"/>
          <w:sz w:val="20"/>
        </w:rPr>
        <w:tab/>
      </w:r>
      <w:r w:rsidRPr="009C3D52">
        <w:rPr>
          <w:rFonts w:cs="Courier New"/>
          <w:sz w:val="20"/>
        </w:rPr>
        <w:tab/>
        <w:t>&lt;KBK&gt;48711105010100000120&lt;/KBK&gt;</w:t>
      </w:r>
    </w:p>
    <w:p w14:paraId="4CD61FFB" w14:textId="77777777" w:rsidR="004E5F7B" w:rsidRPr="009C3D52"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C3D52">
        <w:rPr>
          <w:rFonts w:cs="Courier New"/>
          <w:sz w:val="20"/>
        </w:rPr>
        <w:tab/>
      </w:r>
      <w:r w:rsidRPr="009C3D52">
        <w:rPr>
          <w:rFonts w:cs="Courier New"/>
          <w:sz w:val="20"/>
        </w:rPr>
        <w:tab/>
      </w:r>
      <w:r w:rsidRPr="009C3D52">
        <w:rPr>
          <w:rFonts w:cs="Courier New"/>
          <w:sz w:val="20"/>
        </w:rPr>
        <w:tab/>
        <w:t>&lt;OKTMO&gt;22205556&lt;/OKTMO&gt;</w:t>
      </w:r>
    </w:p>
    <w:p w14:paraId="4D95BE98" w14:textId="77777777" w:rsidR="004E5F7B" w:rsidRPr="009C3D52"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C3D52">
        <w:rPr>
          <w:rFonts w:cs="Courier New"/>
          <w:sz w:val="20"/>
        </w:rPr>
        <w:tab/>
      </w:r>
      <w:r w:rsidRPr="009C3D52">
        <w:rPr>
          <w:rFonts w:cs="Courier New"/>
          <w:sz w:val="20"/>
        </w:rPr>
        <w:tab/>
        <w:t>&lt;/StrInfDbCr_ITEM&gt;</w:t>
      </w:r>
    </w:p>
    <w:p w14:paraId="04BDA1F7" w14:textId="77777777" w:rsidR="004E5F7B" w:rsidRPr="009C3D52"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C3D52">
        <w:rPr>
          <w:rFonts w:cs="Courier New"/>
          <w:sz w:val="20"/>
        </w:rPr>
        <w:tab/>
        <w:t>&lt;/InfDb&gt;</w:t>
      </w:r>
    </w:p>
    <w:p w14:paraId="79FB44E9" w14:textId="77777777" w:rsidR="004E5F7B" w:rsidRPr="009C3D52"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C3D52">
        <w:rPr>
          <w:rFonts w:cs="Courier New"/>
          <w:sz w:val="20"/>
        </w:rPr>
        <w:tab/>
        <w:t>&lt;InfCr&gt;</w:t>
      </w:r>
    </w:p>
    <w:p w14:paraId="378FAA16" w14:textId="77777777" w:rsidR="004E5F7B" w:rsidRPr="009C3D52"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C3D52">
        <w:rPr>
          <w:rFonts w:cs="Courier New"/>
          <w:sz w:val="20"/>
        </w:rPr>
        <w:tab/>
      </w:r>
      <w:r w:rsidRPr="009C3D52">
        <w:rPr>
          <w:rFonts w:cs="Courier New"/>
          <w:sz w:val="20"/>
        </w:rPr>
        <w:tab/>
        <w:t>&lt;StrInfDbCr_ITEM&gt;</w:t>
      </w:r>
    </w:p>
    <w:p w14:paraId="1D7CE92F" w14:textId="77777777" w:rsidR="004E5F7B" w:rsidRPr="009C3D52"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C3D52">
        <w:rPr>
          <w:rFonts w:cs="Courier New"/>
          <w:sz w:val="20"/>
        </w:rPr>
        <w:tab/>
      </w:r>
      <w:r w:rsidRPr="009C3D52">
        <w:rPr>
          <w:rFonts w:cs="Courier New"/>
          <w:sz w:val="20"/>
        </w:rPr>
        <w:tab/>
      </w:r>
      <w:r w:rsidRPr="009C3D52">
        <w:rPr>
          <w:rFonts w:cs="Courier New"/>
          <w:sz w:val="20"/>
        </w:rPr>
        <w:tab/>
        <w:t>&lt;NumStr&gt;1&lt;/NumStr&gt;</w:t>
      </w:r>
    </w:p>
    <w:p w14:paraId="5C0A65B9" w14:textId="77777777" w:rsidR="004E5F7B" w:rsidRPr="009C3D52"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C3D52">
        <w:rPr>
          <w:rFonts w:cs="Courier New"/>
          <w:sz w:val="20"/>
        </w:rPr>
        <w:tab/>
      </w:r>
      <w:r w:rsidRPr="009C3D52">
        <w:rPr>
          <w:rFonts w:cs="Courier New"/>
          <w:sz w:val="20"/>
        </w:rPr>
        <w:tab/>
      </w:r>
      <w:r w:rsidRPr="009C3D52">
        <w:rPr>
          <w:rFonts w:cs="Courier New"/>
          <w:sz w:val="20"/>
        </w:rPr>
        <w:tab/>
        <w:t>&lt;LsADB&gt;01070234010&lt;/LsADB&gt;</w:t>
      </w:r>
    </w:p>
    <w:p w14:paraId="15ED4626" w14:textId="77777777" w:rsidR="004E5F7B" w:rsidRPr="009C3D52"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C3D52">
        <w:rPr>
          <w:rFonts w:cs="Courier New"/>
          <w:sz w:val="20"/>
        </w:rPr>
        <w:tab/>
      </w:r>
      <w:r w:rsidRPr="009C3D52">
        <w:rPr>
          <w:rFonts w:cs="Courier New"/>
          <w:sz w:val="20"/>
        </w:rPr>
        <w:tab/>
      </w:r>
      <w:r w:rsidRPr="009C3D52">
        <w:rPr>
          <w:rFonts w:cs="Courier New"/>
          <w:sz w:val="20"/>
        </w:rPr>
        <w:tab/>
        <w:t>&lt;KBK&gt;48711105010100000120&lt;/KBK&gt;</w:t>
      </w:r>
    </w:p>
    <w:p w14:paraId="4AA8CE69" w14:textId="77777777" w:rsidR="004E5F7B" w:rsidRPr="009C3D52"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C3D52">
        <w:rPr>
          <w:rFonts w:cs="Courier New"/>
          <w:sz w:val="20"/>
        </w:rPr>
        <w:tab/>
      </w:r>
      <w:r w:rsidRPr="009C3D52">
        <w:rPr>
          <w:rFonts w:cs="Courier New"/>
          <w:sz w:val="20"/>
        </w:rPr>
        <w:tab/>
      </w:r>
      <w:r w:rsidRPr="009C3D52">
        <w:rPr>
          <w:rFonts w:cs="Courier New"/>
          <w:sz w:val="20"/>
        </w:rPr>
        <w:tab/>
        <w:t>&lt;OKTMO&gt;22205556&lt;/OKTMO&gt;</w:t>
      </w:r>
    </w:p>
    <w:p w14:paraId="49036B3C" w14:textId="77777777" w:rsidR="004E5F7B" w:rsidRPr="009C3D52"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C3D52">
        <w:rPr>
          <w:rFonts w:cs="Courier New"/>
          <w:sz w:val="20"/>
        </w:rPr>
        <w:tab/>
      </w:r>
      <w:r w:rsidRPr="009C3D52">
        <w:rPr>
          <w:rFonts w:cs="Courier New"/>
          <w:sz w:val="20"/>
        </w:rPr>
        <w:tab/>
        <w:t>&lt;/StrInfDbCr_ITEM&gt;</w:t>
      </w:r>
    </w:p>
    <w:p w14:paraId="2335B584" w14:textId="77777777" w:rsidR="004E5F7B" w:rsidRPr="009C3D52"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C3D52">
        <w:rPr>
          <w:rFonts w:cs="Courier New"/>
          <w:sz w:val="20"/>
        </w:rPr>
        <w:tab/>
        <w:t>&lt;/InfCr&gt;</w:t>
      </w:r>
    </w:p>
    <w:p w14:paraId="5E813ED3" w14:textId="77777777" w:rsidR="004E5F7B" w:rsidRPr="009C3D52"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C3D52">
        <w:rPr>
          <w:rFonts w:cs="Courier New"/>
          <w:sz w:val="20"/>
        </w:rPr>
        <w:tab/>
        <w:t>&lt;Signatures&gt;</w:t>
      </w:r>
    </w:p>
    <w:p w14:paraId="1F54157F" w14:textId="77777777" w:rsidR="004E5F7B" w:rsidRPr="009C3D52"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C3D52">
        <w:rPr>
          <w:rFonts w:cs="Courier New"/>
          <w:sz w:val="20"/>
        </w:rPr>
        <w:tab/>
        <w:t>&lt;SignSup&gt;</w:t>
      </w:r>
    </w:p>
    <w:p w14:paraId="77C971BD" w14:textId="77777777" w:rsidR="004E5F7B" w:rsidRPr="009C3D52"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C3D52">
        <w:rPr>
          <w:rFonts w:cs="Courier New"/>
          <w:sz w:val="20"/>
        </w:rPr>
        <w:tab/>
      </w:r>
      <w:r w:rsidRPr="009C3D52">
        <w:rPr>
          <w:rFonts w:cs="Courier New"/>
          <w:sz w:val="20"/>
        </w:rPr>
        <w:tab/>
        <w:t>&lt;Position&gt;Руководитель&lt;/Position&gt;</w:t>
      </w:r>
    </w:p>
    <w:p w14:paraId="061D603E" w14:textId="77777777" w:rsidR="004E5F7B" w:rsidRPr="009C3D52"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C3D52">
        <w:rPr>
          <w:rFonts w:cs="Courier New"/>
          <w:sz w:val="20"/>
        </w:rPr>
        <w:tab/>
      </w:r>
      <w:r w:rsidRPr="009C3D52">
        <w:rPr>
          <w:rFonts w:cs="Courier New"/>
          <w:sz w:val="20"/>
        </w:rPr>
        <w:tab/>
        <w:t>&lt;Name&gt;Симов А.И.&lt;/Name&gt;</w:t>
      </w:r>
    </w:p>
    <w:p w14:paraId="3001D250" w14:textId="77777777" w:rsidR="004E5F7B" w:rsidRPr="009C3D52"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C3D52">
        <w:rPr>
          <w:rFonts w:cs="Courier New"/>
          <w:sz w:val="20"/>
        </w:rPr>
        <w:tab/>
        <w:t>&lt;/SignSup&gt;</w:t>
      </w:r>
    </w:p>
    <w:p w14:paraId="50EE0BD9" w14:textId="77777777" w:rsidR="004E5F7B" w:rsidRPr="009C3D52"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C3D52">
        <w:rPr>
          <w:rFonts w:cs="Courier New"/>
          <w:sz w:val="20"/>
        </w:rPr>
        <w:tab/>
      </w:r>
      <w:r w:rsidRPr="009C3D52">
        <w:rPr>
          <w:rFonts w:cs="Courier New"/>
          <w:sz w:val="20"/>
        </w:rPr>
        <w:tab/>
        <w:t>&lt;SignExec&gt;</w:t>
      </w:r>
    </w:p>
    <w:p w14:paraId="574953EE" w14:textId="77777777" w:rsidR="004E5F7B" w:rsidRPr="009C3D52"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C3D52">
        <w:rPr>
          <w:rFonts w:cs="Courier New"/>
          <w:sz w:val="20"/>
        </w:rPr>
        <w:lastRenderedPageBreak/>
        <w:tab/>
      </w:r>
      <w:r w:rsidRPr="009C3D52">
        <w:rPr>
          <w:rFonts w:cs="Courier New"/>
          <w:sz w:val="20"/>
        </w:rPr>
        <w:tab/>
      </w:r>
      <w:r w:rsidRPr="009C3D52">
        <w:rPr>
          <w:rFonts w:cs="Courier New"/>
          <w:sz w:val="20"/>
        </w:rPr>
        <w:tab/>
        <w:t>&lt;Position&gt;Исполнитель&lt;/Position&gt;</w:t>
      </w:r>
    </w:p>
    <w:p w14:paraId="3325B1F8" w14:textId="77777777" w:rsidR="004E5F7B" w:rsidRPr="00DB63C0"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9C3D52">
        <w:rPr>
          <w:rFonts w:cs="Courier New"/>
          <w:sz w:val="20"/>
        </w:rPr>
        <w:tab/>
      </w:r>
      <w:r w:rsidRPr="009C3D52">
        <w:rPr>
          <w:rFonts w:cs="Courier New"/>
          <w:sz w:val="20"/>
        </w:rPr>
        <w:tab/>
      </w:r>
      <w:r w:rsidRPr="009C3D52">
        <w:rPr>
          <w:rFonts w:cs="Courier New"/>
          <w:sz w:val="20"/>
        </w:rPr>
        <w:tab/>
      </w:r>
      <w:r w:rsidRPr="00DB63C0">
        <w:rPr>
          <w:rFonts w:cs="Courier New"/>
          <w:sz w:val="20"/>
          <w:lang w:val="ru-RU"/>
        </w:rPr>
        <w:t>&lt;</w:t>
      </w:r>
      <w:r w:rsidRPr="009C3D52">
        <w:rPr>
          <w:rFonts w:cs="Courier New"/>
          <w:sz w:val="20"/>
        </w:rPr>
        <w:t>Name</w:t>
      </w:r>
      <w:r w:rsidRPr="00DB63C0">
        <w:rPr>
          <w:rFonts w:cs="Courier New"/>
          <w:sz w:val="20"/>
          <w:lang w:val="ru-RU"/>
        </w:rPr>
        <w:t>&gt;</w:t>
      </w:r>
      <w:r w:rsidRPr="009C3D52">
        <w:rPr>
          <w:rFonts w:cs="Courier New"/>
          <w:sz w:val="20"/>
          <w:lang w:val="ru-RU"/>
        </w:rPr>
        <w:t>Тришина</w:t>
      </w:r>
      <w:r w:rsidRPr="00DB63C0">
        <w:rPr>
          <w:rFonts w:cs="Courier New"/>
          <w:sz w:val="20"/>
          <w:lang w:val="ru-RU"/>
        </w:rPr>
        <w:t xml:space="preserve"> </w:t>
      </w:r>
      <w:r w:rsidRPr="009C3D52">
        <w:rPr>
          <w:rFonts w:cs="Courier New"/>
          <w:sz w:val="20"/>
          <w:lang w:val="ru-RU"/>
        </w:rPr>
        <w:t>Ирина</w:t>
      </w:r>
      <w:r w:rsidRPr="00DB63C0">
        <w:rPr>
          <w:rFonts w:cs="Courier New"/>
          <w:sz w:val="20"/>
          <w:lang w:val="ru-RU"/>
        </w:rPr>
        <w:t xml:space="preserve"> </w:t>
      </w:r>
      <w:r w:rsidRPr="009C3D52">
        <w:rPr>
          <w:rFonts w:cs="Courier New"/>
          <w:sz w:val="20"/>
          <w:lang w:val="ru-RU"/>
        </w:rPr>
        <w:t>Николаевна</w:t>
      </w:r>
      <w:r w:rsidRPr="00DB63C0">
        <w:rPr>
          <w:rFonts w:cs="Courier New"/>
          <w:sz w:val="20"/>
          <w:lang w:val="ru-RU"/>
        </w:rPr>
        <w:t>&lt;/</w:t>
      </w:r>
      <w:r w:rsidRPr="009C3D52">
        <w:rPr>
          <w:rFonts w:cs="Courier New"/>
          <w:sz w:val="20"/>
        </w:rPr>
        <w:t>Name</w:t>
      </w:r>
      <w:r w:rsidRPr="00DB63C0">
        <w:rPr>
          <w:rFonts w:cs="Courier New"/>
          <w:sz w:val="20"/>
          <w:lang w:val="ru-RU"/>
        </w:rPr>
        <w:t>&gt;</w:t>
      </w:r>
    </w:p>
    <w:p w14:paraId="48294F22" w14:textId="77777777" w:rsidR="004E5F7B" w:rsidRPr="009C3D52"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B63C0">
        <w:rPr>
          <w:rFonts w:cs="Courier New"/>
          <w:sz w:val="20"/>
          <w:lang w:val="ru-RU"/>
        </w:rPr>
        <w:tab/>
      </w:r>
      <w:r w:rsidRPr="00DB63C0">
        <w:rPr>
          <w:rFonts w:cs="Courier New"/>
          <w:sz w:val="20"/>
          <w:lang w:val="ru-RU"/>
        </w:rPr>
        <w:tab/>
      </w:r>
      <w:r w:rsidRPr="00DB63C0">
        <w:rPr>
          <w:rFonts w:cs="Courier New"/>
          <w:sz w:val="20"/>
          <w:lang w:val="ru-RU"/>
        </w:rPr>
        <w:tab/>
      </w:r>
      <w:r w:rsidRPr="009C3D52">
        <w:rPr>
          <w:rFonts w:cs="Courier New"/>
          <w:sz w:val="20"/>
        </w:rPr>
        <w:t>&lt;Tel&gt;215-03-22&lt;/Tel&gt;</w:t>
      </w:r>
    </w:p>
    <w:p w14:paraId="73CDB599" w14:textId="77777777" w:rsidR="004E5F7B" w:rsidRPr="009C3D52"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C3D52">
        <w:rPr>
          <w:rFonts w:cs="Courier New"/>
          <w:sz w:val="20"/>
        </w:rPr>
        <w:tab/>
      </w:r>
      <w:r w:rsidRPr="009C3D52">
        <w:rPr>
          <w:rFonts w:cs="Courier New"/>
          <w:sz w:val="20"/>
        </w:rPr>
        <w:tab/>
        <w:t>&lt;/SignExec&gt;</w:t>
      </w:r>
    </w:p>
    <w:p w14:paraId="35BC9E27" w14:textId="77777777" w:rsidR="004E5F7B" w:rsidRPr="009C3D52"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C3D52">
        <w:rPr>
          <w:rFonts w:cs="Courier New"/>
          <w:sz w:val="20"/>
        </w:rPr>
        <w:tab/>
      </w:r>
      <w:r w:rsidRPr="009C3D52">
        <w:rPr>
          <w:rFonts w:cs="Courier New"/>
          <w:sz w:val="20"/>
        </w:rPr>
        <w:tab/>
        <w:t>&lt;DtSign&gt;2024-08-13&lt;/DtSign&gt;</w:t>
      </w:r>
    </w:p>
    <w:p w14:paraId="200C037B" w14:textId="77777777" w:rsidR="004E5F7B" w:rsidRPr="009C3D52"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9C3D52">
        <w:rPr>
          <w:rFonts w:cs="Courier New"/>
          <w:sz w:val="20"/>
        </w:rPr>
        <w:tab/>
        <w:t>&lt;/Signatures&gt;</w:t>
      </w:r>
    </w:p>
    <w:p w14:paraId="07EE39D6" w14:textId="77777777" w:rsidR="004E5F7B" w:rsidRPr="009C3D52" w:rsidRDefault="004E5F7B" w:rsidP="004E5F7B">
      <w:pPr>
        <w:pStyle w:val="EBScript"/>
        <w:widowControl w:val="0"/>
        <w:pBdr>
          <w:top w:val="single" w:sz="4" w:space="0" w:color="000000"/>
          <w:left w:val="single" w:sz="4" w:space="0" w:color="000000"/>
          <w:right w:val="single" w:sz="4" w:space="0" w:color="000000"/>
        </w:pBdr>
        <w:spacing w:before="0" w:after="0"/>
        <w:ind w:left="0" w:right="0"/>
      </w:pPr>
      <w:r w:rsidRPr="009C3D52">
        <w:rPr>
          <w:rFonts w:cs="Courier New"/>
          <w:sz w:val="20"/>
        </w:rPr>
        <w:t>&lt;/self:RCA_DOC_D_009&gt;</w:t>
      </w:r>
    </w:p>
    <w:p w14:paraId="592D8A67" w14:textId="2FD7809B" w:rsidR="004E5F7B" w:rsidRPr="005A1072" w:rsidRDefault="004E5F7B" w:rsidP="004E5F7B">
      <w:pPr>
        <w:pStyle w:val="23"/>
        <w:suppressAutoHyphens w:val="0"/>
        <w:jc w:val="both"/>
        <w:rPr>
          <w:highlight w:val="green"/>
        </w:rPr>
      </w:pPr>
      <w:bookmarkStart w:id="4764" w:name="_Ref184048113"/>
      <w:bookmarkStart w:id="4765" w:name="_Toc185883225"/>
      <w:bookmarkStart w:id="4766" w:name="_Toc201160099"/>
      <w:r w:rsidRPr="005A1072">
        <w:rPr>
          <w:highlight w:val="green"/>
        </w:rPr>
        <w:t>Описание документа «</w:t>
      </w:r>
      <w:r w:rsidRPr="00110A76">
        <w:rPr>
          <w:szCs w:val="22"/>
          <w:highlight w:val="green"/>
        </w:rPr>
        <w:t xml:space="preserve">Реестр передаваемых (принимаемых) платежей, прилагаемый к выписке из лицевого счета администратора </w:t>
      </w:r>
      <w:r>
        <w:rPr>
          <w:szCs w:val="22"/>
          <w:highlight w:val="green"/>
        </w:rPr>
        <w:t>поступлений</w:t>
      </w:r>
      <w:r w:rsidRPr="00053CF6">
        <w:rPr>
          <w:highlight w:val="green"/>
        </w:rPr>
        <w:t>»</w:t>
      </w:r>
      <w:bookmarkEnd w:id="4764"/>
      <w:bookmarkEnd w:id="4765"/>
      <w:bookmarkEnd w:id="4766"/>
      <w:r w:rsidRPr="005A1072">
        <w:rPr>
          <w:highlight w:val="green"/>
        </w:rPr>
        <w:t xml:space="preserve"> </w:t>
      </w:r>
    </w:p>
    <w:p w14:paraId="43236C15" w14:textId="77777777" w:rsidR="004E5F7B" w:rsidRPr="005A1072" w:rsidRDefault="004E5F7B" w:rsidP="004E5F7B">
      <w:pPr>
        <w:pStyle w:val="32"/>
        <w:tabs>
          <w:tab w:val="num" w:pos="1146"/>
        </w:tabs>
        <w:suppressAutoHyphens w:val="0"/>
        <w:ind w:left="1146"/>
        <w:rPr>
          <w:highlight w:val="green"/>
        </w:rPr>
      </w:pPr>
      <w:bookmarkStart w:id="4767" w:name="_Toc185883226"/>
      <w:bookmarkStart w:id="4768" w:name="_Toc201160100"/>
      <w:r w:rsidRPr="005A1072">
        <w:rPr>
          <w:highlight w:val="green"/>
        </w:rPr>
        <w:t>Назначение и маршрут документа</w:t>
      </w:r>
      <w:bookmarkEnd w:id="4767"/>
      <w:bookmarkEnd w:id="4768"/>
    </w:p>
    <w:p w14:paraId="40F6333A" w14:textId="796D8E4D" w:rsidR="004E5F7B" w:rsidRPr="00544A19" w:rsidRDefault="004E5F7B" w:rsidP="004E5F7B">
      <w:pPr>
        <w:pStyle w:val="GOSTNormal"/>
      </w:pPr>
      <w:r w:rsidRPr="00544A19">
        <w:t xml:space="preserve">Документ «Реестр передаваемых (принимаемых) платежей», прилагаемый к выписке из лицевого счета администратора </w:t>
      </w:r>
      <w:r w:rsidRPr="00F94C8B">
        <w:rPr>
          <w:highlight w:val="green"/>
        </w:rPr>
        <w:t>поступлений</w:t>
      </w:r>
      <w:r w:rsidRPr="00544A19">
        <w:t>, предназначен для передачи информации о поступлениях, ошибочно зачисленных на счет ТОФК и предназначенных для уплаты на счет другого ТОФК.</w:t>
      </w:r>
    </w:p>
    <w:p w14:paraId="40180A7E" w14:textId="77777777" w:rsidR="004E5F7B" w:rsidRPr="00065CDB" w:rsidRDefault="004E5F7B" w:rsidP="004E5F7B">
      <w:pPr>
        <w:pStyle w:val="GOSTNormal"/>
        <w:rPr>
          <w:szCs w:val="24"/>
        </w:rPr>
      </w:pPr>
      <w:r w:rsidRPr="00544A19">
        <w:t>Документ «Реестр передаваемых (принимаемых) платежей» предоставляется администратору доходов федерального бюджета по главе 100</w:t>
      </w:r>
      <w:r>
        <w:t xml:space="preserve"> </w:t>
      </w:r>
      <w:r w:rsidRPr="0053647C">
        <w:rPr>
          <w:rFonts w:eastAsia="Calibri"/>
          <w:szCs w:val="24"/>
        </w:rPr>
        <w:t>–</w:t>
      </w:r>
      <w:r w:rsidRPr="00544A19">
        <w:t xml:space="preserve"> «Федеральное казначейство», в качестве копии документа к выписке АДБ </w:t>
      </w:r>
      <w:r w:rsidRPr="0053647C">
        <w:rPr>
          <w:rFonts w:eastAsia="Calibri"/>
          <w:szCs w:val="24"/>
        </w:rPr>
        <w:t>–</w:t>
      </w:r>
      <w:r w:rsidRPr="00544A19">
        <w:t xml:space="preserve"> ТОФК, служащего основанием для отражения операций на л/с.</w:t>
      </w:r>
    </w:p>
    <w:p w14:paraId="7557561E" w14:textId="7AF91190" w:rsidR="004E5F7B" w:rsidRPr="00EF3E06" w:rsidRDefault="004E5F7B" w:rsidP="004E5F7B">
      <w:pPr>
        <w:pStyle w:val="GOSTNameTable"/>
        <w:rPr>
          <w:highlight w:val="green"/>
        </w:rPr>
      </w:pPr>
      <w:r w:rsidRPr="00EF3E06">
        <w:rPr>
          <w:highlight w:val="green"/>
        </w:rPr>
        <w:fldChar w:fldCharType="begin"/>
      </w:r>
      <w:r w:rsidRPr="00EF3E06">
        <w:rPr>
          <w:highlight w:val="green"/>
        </w:rPr>
        <w:instrText>SEQ Таблица \* ARABIC</w:instrText>
      </w:r>
      <w:r w:rsidRPr="00EF3E06">
        <w:rPr>
          <w:highlight w:val="green"/>
        </w:rPr>
        <w:fldChar w:fldCharType="separate"/>
      </w:r>
      <w:bookmarkStart w:id="4769" w:name="_Ref863008"/>
      <w:bookmarkStart w:id="4770" w:name="_Toc536615241"/>
      <w:bookmarkStart w:id="4771" w:name="_Toc185882791"/>
      <w:bookmarkStart w:id="4772" w:name="_Toc66889890"/>
      <w:bookmarkStart w:id="4773" w:name="_Toc168064552"/>
      <w:r w:rsidR="001968AA">
        <w:rPr>
          <w:noProof/>
          <w:highlight w:val="green"/>
        </w:rPr>
        <w:t>163</w:t>
      </w:r>
      <w:bookmarkEnd w:id="4769"/>
      <w:r w:rsidRPr="00EF3E06">
        <w:rPr>
          <w:noProof/>
          <w:highlight w:val="green"/>
        </w:rPr>
        <w:fldChar w:fldCharType="end"/>
      </w:r>
      <w:r w:rsidRPr="00EF3E06">
        <w:rPr>
          <w:noProof/>
          <w:highlight w:val="green"/>
        </w:rPr>
        <w:t xml:space="preserve"> – М</w:t>
      </w:r>
      <w:r w:rsidRPr="00EF3E06">
        <w:rPr>
          <w:highlight w:val="green"/>
        </w:rPr>
        <w:t xml:space="preserve">аршрут документа </w:t>
      </w:r>
      <w:bookmarkEnd w:id="4770"/>
      <w:r w:rsidRPr="00EF3E06">
        <w:rPr>
          <w:highlight w:val="green"/>
        </w:rPr>
        <w:t xml:space="preserve">«Реестр передаваемых (принимаемых) платежей», прилагаемого к выписке из лицевого счета администратора </w:t>
      </w:r>
      <w:bookmarkEnd w:id="4771"/>
      <w:r>
        <w:rPr>
          <w:highlight w:val="green"/>
        </w:rPr>
        <w:t>поступлений</w:t>
      </w:r>
      <w:r w:rsidRPr="00EF3E06">
        <w:rPr>
          <w:highlight w:val="green"/>
        </w:rPr>
        <w:t xml:space="preserve"> </w:t>
      </w:r>
      <w:bookmarkEnd w:id="4772"/>
      <w:bookmarkEnd w:id="4773"/>
    </w:p>
    <w:tbl>
      <w:tblPr>
        <w:tblStyle w:val="GOSTTable"/>
        <w:tblW w:w="5000" w:type="pct"/>
        <w:tblLook w:val="01E0" w:firstRow="1" w:lastRow="1" w:firstColumn="1" w:lastColumn="1" w:noHBand="0" w:noVBand="0"/>
      </w:tblPr>
      <w:tblGrid>
        <w:gridCol w:w="2548"/>
        <w:gridCol w:w="2549"/>
        <w:gridCol w:w="4531"/>
      </w:tblGrid>
      <w:tr w:rsidR="004E5F7B" w:rsidRPr="0059533C" w14:paraId="132A99C2" w14:textId="77777777" w:rsidTr="00E67964">
        <w:trPr>
          <w:cnfStyle w:val="100000000000" w:firstRow="1" w:lastRow="0" w:firstColumn="0" w:lastColumn="0" w:oddVBand="0" w:evenVBand="0" w:oddHBand="0" w:evenHBand="0" w:firstRowFirstColumn="0" w:firstRowLastColumn="0" w:lastRowFirstColumn="0" w:lastRowLastColumn="0"/>
        </w:trPr>
        <w:tc>
          <w:tcPr>
            <w:tcW w:w="1323" w:type="pct"/>
          </w:tcPr>
          <w:p w14:paraId="328FAEA4" w14:textId="77777777" w:rsidR="004E5F7B" w:rsidRPr="0059533C" w:rsidRDefault="004E5F7B" w:rsidP="00E67964">
            <w:pPr>
              <w:pStyle w:val="GOSTTableHead"/>
              <w:keepNext w:val="0"/>
              <w:widowControl w:val="0"/>
              <w:spacing w:before="60" w:after="60"/>
              <w:ind w:left="57" w:right="57"/>
              <w:rPr>
                <w:szCs w:val="22"/>
              </w:rPr>
            </w:pPr>
            <w:r w:rsidRPr="0059533C">
              <w:rPr>
                <w:szCs w:val="22"/>
              </w:rPr>
              <w:t>Отправитель</w:t>
            </w:r>
          </w:p>
        </w:tc>
        <w:tc>
          <w:tcPr>
            <w:tcW w:w="1324" w:type="pct"/>
          </w:tcPr>
          <w:p w14:paraId="4D2B993A" w14:textId="77777777" w:rsidR="004E5F7B" w:rsidRPr="0059533C" w:rsidRDefault="004E5F7B" w:rsidP="00E67964">
            <w:pPr>
              <w:pStyle w:val="GOSTTableHead"/>
              <w:keepNext w:val="0"/>
              <w:widowControl w:val="0"/>
              <w:spacing w:before="60" w:after="60"/>
              <w:ind w:left="57" w:right="57"/>
              <w:rPr>
                <w:szCs w:val="22"/>
              </w:rPr>
            </w:pPr>
            <w:r w:rsidRPr="0059533C">
              <w:rPr>
                <w:szCs w:val="22"/>
              </w:rPr>
              <w:t>Получатель</w:t>
            </w:r>
          </w:p>
        </w:tc>
        <w:tc>
          <w:tcPr>
            <w:tcW w:w="2353" w:type="pct"/>
          </w:tcPr>
          <w:p w14:paraId="1CA22322" w14:textId="77777777" w:rsidR="004E5F7B" w:rsidRPr="0059533C" w:rsidRDefault="004E5F7B" w:rsidP="00E67964">
            <w:pPr>
              <w:pStyle w:val="GOSTTableHead"/>
              <w:keepNext w:val="0"/>
              <w:widowControl w:val="0"/>
              <w:spacing w:before="60" w:after="60"/>
              <w:ind w:left="57" w:right="57"/>
              <w:rPr>
                <w:szCs w:val="22"/>
              </w:rPr>
            </w:pPr>
            <w:r w:rsidRPr="0059533C">
              <w:rPr>
                <w:szCs w:val="22"/>
              </w:rPr>
              <w:t>Примечание</w:t>
            </w:r>
          </w:p>
        </w:tc>
      </w:tr>
      <w:tr w:rsidR="004E5F7B" w:rsidRPr="0059533C" w14:paraId="716DD8B0" w14:textId="77777777" w:rsidTr="00E67964">
        <w:trPr>
          <w:cnfStyle w:val="000000100000" w:firstRow="0" w:lastRow="0" w:firstColumn="0" w:lastColumn="0" w:oddVBand="0" w:evenVBand="0" w:oddHBand="1" w:evenHBand="0" w:firstRowFirstColumn="0" w:firstRowLastColumn="0" w:lastRowFirstColumn="0" w:lastRowLastColumn="0"/>
        </w:trPr>
        <w:tc>
          <w:tcPr>
            <w:tcW w:w="1323" w:type="pct"/>
          </w:tcPr>
          <w:p w14:paraId="6459691D" w14:textId="4023A93D" w:rsidR="004E5F7B" w:rsidRPr="0059533C" w:rsidRDefault="007743E7" w:rsidP="00E67964">
            <w:pPr>
              <w:pStyle w:val="GOSTTablenorm"/>
              <w:widowControl w:val="0"/>
              <w:spacing w:before="60" w:after="60"/>
              <w:rPr>
                <w:sz w:val="22"/>
                <w:szCs w:val="22"/>
              </w:rPr>
            </w:pPr>
            <w:r>
              <w:rPr>
                <w:sz w:val="22"/>
                <w:szCs w:val="22"/>
              </w:rPr>
              <w:t>ТОФК (ПУД ЭБ)</w:t>
            </w:r>
          </w:p>
        </w:tc>
        <w:tc>
          <w:tcPr>
            <w:tcW w:w="1324" w:type="pct"/>
          </w:tcPr>
          <w:p w14:paraId="55225BDE" w14:textId="77777777" w:rsidR="004E5F7B" w:rsidRPr="0059533C" w:rsidRDefault="004E5F7B" w:rsidP="00E67964">
            <w:pPr>
              <w:pStyle w:val="GOSTTablenorm"/>
              <w:widowControl w:val="0"/>
              <w:spacing w:before="60" w:after="60"/>
              <w:rPr>
                <w:sz w:val="22"/>
                <w:szCs w:val="22"/>
              </w:rPr>
            </w:pPr>
            <w:r w:rsidRPr="0059533C">
              <w:rPr>
                <w:sz w:val="22"/>
                <w:szCs w:val="22"/>
              </w:rPr>
              <w:t xml:space="preserve">АДБ </w:t>
            </w:r>
            <w:r w:rsidRPr="0059533C">
              <w:rPr>
                <w:rFonts w:eastAsia="Calibri"/>
                <w:sz w:val="22"/>
                <w:szCs w:val="22"/>
              </w:rPr>
              <w:t xml:space="preserve">– </w:t>
            </w:r>
            <w:r w:rsidRPr="0059533C">
              <w:rPr>
                <w:sz w:val="22"/>
                <w:szCs w:val="22"/>
              </w:rPr>
              <w:t>ТОФК</w:t>
            </w:r>
          </w:p>
        </w:tc>
        <w:tc>
          <w:tcPr>
            <w:tcW w:w="2353" w:type="pct"/>
          </w:tcPr>
          <w:p w14:paraId="222B47CA" w14:textId="77777777" w:rsidR="004E5F7B" w:rsidRPr="0059533C" w:rsidRDefault="004E5F7B" w:rsidP="00E67964">
            <w:pPr>
              <w:pStyle w:val="GOSTTablenorm"/>
              <w:widowControl w:val="0"/>
              <w:spacing w:before="60" w:after="60"/>
              <w:rPr>
                <w:sz w:val="22"/>
                <w:szCs w:val="22"/>
              </w:rPr>
            </w:pPr>
            <w:r w:rsidRPr="0059533C">
              <w:rPr>
                <w:sz w:val="22"/>
                <w:szCs w:val="22"/>
              </w:rPr>
              <w:t xml:space="preserve">Используется только для выписки АДБ </w:t>
            </w:r>
            <w:r w:rsidRPr="0059533C">
              <w:rPr>
                <w:rFonts w:eastAsia="Calibri"/>
                <w:sz w:val="22"/>
                <w:szCs w:val="22"/>
              </w:rPr>
              <w:t xml:space="preserve">– </w:t>
            </w:r>
            <w:r w:rsidRPr="0059533C">
              <w:rPr>
                <w:sz w:val="22"/>
                <w:szCs w:val="22"/>
              </w:rPr>
              <w:t>ТОФК</w:t>
            </w:r>
          </w:p>
        </w:tc>
      </w:tr>
      <w:tr w:rsidR="004E5F7B" w:rsidRPr="0059533C" w14:paraId="20E899E4" w14:textId="77777777" w:rsidTr="00E67964">
        <w:trPr>
          <w:cnfStyle w:val="000000010000" w:firstRow="0" w:lastRow="0" w:firstColumn="0" w:lastColumn="0" w:oddVBand="0" w:evenVBand="0" w:oddHBand="0" w:evenHBand="1" w:firstRowFirstColumn="0" w:firstRowLastColumn="0" w:lastRowFirstColumn="0" w:lastRowLastColumn="0"/>
        </w:trPr>
        <w:tc>
          <w:tcPr>
            <w:tcW w:w="1323" w:type="pct"/>
          </w:tcPr>
          <w:p w14:paraId="1E1EBCA5" w14:textId="3320609A" w:rsidR="004E5F7B" w:rsidRPr="0059533C" w:rsidRDefault="007743E7" w:rsidP="00E67964">
            <w:pPr>
              <w:pStyle w:val="GOSTTablenorm"/>
              <w:widowControl w:val="0"/>
              <w:spacing w:before="60" w:after="60"/>
              <w:rPr>
                <w:sz w:val="22"/>
                <w:szCs w:val="22"/>
                <w:highlight w:val="green"/>
              </w:rPr>
            </w:pPr>
            <w:r>
              <w:rPr>
                <w:sz w:val="22"/>
                <w:szCs w:val="22"/>
                <w:highlight w:val="green"/>
              </w:rPr>
              <w:t>ТОФК (ПУД ЭБ)</w:t>
            </w:r>
          </w:p>
        </w:tc>
        <w:tc>
          <w:tcPr>
            <w:tcW w:w="1324" w:type="pct"/>
          </w:tcPr>
          <w:p w14:paraId="1C37BE37" w14:textId="77777777" w:rsidR="004E5F7B" w:rsidRPr="0059533C" w:rsidRDefault="004E5F7B" w:rsidP="00E67964">
            <w:pPr>
              <w:pStyle w:val="GOSTTablenorm"/>
              <w:widowControl w:val="0"/>
              <w:spacing w:before="60" w:after="60"/>
              <w:rPr>
                <w:sz w:val="22"/>
                <w:szCs w:val="22"/>
                <w:highlight w:val="green"/>
              </w:rPr>
            </w:pPr>
            <w:r w:rsidRPr="0059533C">
              <w:rPr>
                <w:sz w:val="22"/>
                <w:szCs w:val="22"/>
                <w:highlight w:val="green"/>
              </w:rPr>
              <w:t>МВУ ПУиО (ПФХД),</w:t>
            </w:r>
            <w:r w:rsidRPr="0059533C">
              <w:rPr>
                <w:sz w:val="22"/>
                <w:szCs w:val="22"/>
                <w:highlight w:val="green"/>
                <w:lang w:eastAsia="en-US"/>
              </w:rPr>
              <w:t xml:space="preserve"> Бухгалтерия государственного учреждения (1С)</w:t>
            </w:r>
          </w:p>
        </w:tc>
        <w:tc>
          <w:tcPr>
            <w:tcW w:w="2353" w:type="pct"/>
            <w:vMerge w:val="restart"/>
          </w:tcPr>
          <w:p w14:paraId="21890745" w14:textId="77777777" w:rsidR="004E5F7B" w:rsidRPr="0059533C" w:rsidRDefault="004E5F7B" w:rsidP="00E67964">
            <w:pPr>
              <w:pStyle w:val="GOSTTablenorm"/>
              <w:widowControl w:val="0"/>
              <w:spacing w:before="60" w:after="60"/>
              <w:rPr>
                <w:sz w:val="22"/>
                <w:szCs w:val="22"/>
              </w:rPr>
            </w:pPr>
            <w:r w:rsidRPr="0059533C">
              <w:rPr>
                <w:sz w:val="22"/>
                <w:szCs w:val="22"/>
                <w:highlight w:val="green"/>
              </w:rPr>
              <w:t>Передается в виде вложения в блоке «attachments» к документу «Выписка из лицевого счета администратора поступлений»</w:t>
            </w:r>
          </w:p>
        </w:tc>
      </w:tr>
      <w:tr w:rsidR="004E5F7B" w:rsidRPr="0059533C" w14:paraId="11B21D95" w14:textId="77777777" w:rsidTr="00E67964">
        <w:trPr>
          <w:cnfStyle w:val="000000100000" w:firstRow="0" w:lastRow="0" w:firstColumn="0" w:lastColumn="0" w:oddVBand="0" w:evenVBand="0" w:oddHBand="1" w:evenHBand="0" w:firstRowFirstColumn="0" w:firstRowLastColumn="0" w:lastRowFirstColumn="0" w:lastRowLastColumn="0"/>
        </w:trPr>
        <w:tc>
          <w:tcPr>
            <w:tcW w:w="1323" w:type="pct"/>
          </w:tcPr>
          <w:p w14:paraId="16647FAB" w14:textId="7C26CCCF" w:rsidR="004E5F7B" w:rsidRPr="0059533C" w:rsidRDefault="007743E7" w:rsidP="00E67964">
            <w:pPr>
              <w:pStyle w:val="GOSTTablenorm"/>
              <w:widowControl w:val="0"/>
              <w:spacing w:before="60" w:after="60"/>
              <w:rPr>
                <w:sz w:val="22"/>
                <w:szCs w:val="22"/>
              </w:rPr>
            </w:pPr>
            <w:r>
              <w:rPr>
                <w:sz w:val="22"/>
                <w:szCs w:val="22"/>
                <w:highlight w:val="green"/>
              </w:rPr>
              <w:t>ТОФК (ПУД ЭБ)</w:t>
            </w:r>
          </w:p>
        </w:tc>
        <w:tc>
          <w:tcPr>
            <w:tcW w:w="1324" w:type="pct"/>
          </w:tcPr>
          <w:p w14:paraId="288293AC" w14:textId="77777777" w:rsidR="004E5F7B" w:rsidRPr="0059533C" w:rsidRDefault="004E5F7B" w:rsidP="00E67964">
            <w:pPr>
              <w:pStyle w:val="GOSTTablenorm"/>
              <w:widowControl w:val="0"/>
              <w:spacing w:before="60" w:after="60"/>
              <w:rPr>
                <w:sz w:val="22"/>
                <w:szCs w:val="22"/>
              </w:rPr>
            </w:pPr>
            <w:r w:rsidRPr="0059533C">
              <w:rPr>
                <w:sz w:val="22"/>
                <w:szCs w:val="22"/>
                <w:highlight w:val="green"/>
              </w:rPr>
              <w:t>ПИАО ЭБ</w:t>
            </w:r>
          </w:p>
        </w:tc>
        <w:tc>
          <w:tcPr>
            <w:tcW w:w="2353" w:type="pct"/>
            <w:vMerge/>
          </w:tcPr>
          <w:p w14:paraId="3467EB14" w14:textId="77777777" w:rsidR="004E5F7B" w:rsidRPr="0059533C" w:rsidRDefault="004E5F7B" w:rsidP="00E67964">
            <w:pPr>
              <w:pStyle w:val="GOSTTablenorm"/>
              <w:widowControl w:val="0"/>
              <w:spacing w:before="60" w:after="60"/>
              <w:rPr>
                <w:sz w:val="22"/>
                <w:szCs w:val="22"/>
              </w:rPr>
            </w:pPr>
          </w:p>
        </w:tc>
      </w:tr>
    </w:tbl>
    <w:p w14:paraId="7925A342" w14:textId="77777777" w:rsidR="004E5F7B" w:rsidRPr="00C455D8" w:rsidRDefault="004E5F7B" w:rsidP="004E5F7B">
      <w:pPr>
        <w:pStyle w:val="32"/>
        <w:tabs>
          <w:tab w:val="num" w:pos="1572"/>
        </w:tabs>
        <w:ind w:left="1572"/>
        <w:jc w:val="both"/>
      </w:pPr>
      <w:bookmarkStart w:id="4774" w:name="_Toc508712652"/>
      <w:bookmarkStart w:id="4775" w:name="_Ref963188"/>
      <w:bookmarkStart w:id="4776" w:name="_Toc66889374"/>
      <w:bookmarkStart w:id="4777" w:name="_Toc168064075"/>
      <w:bookmarkStart w:id="4778" w:name="_Toc170313272"/>
      <w:bookmarkStart w:id="4779" w:name="_Toc185883227"/>
      <w:bookmarkStart w:id="4780" w:name="_Toc201160101"/>
      <w:r w:rsidRPr="00C455D8">
        <w:t xml:space="preserve">Описание </w:t>
      </w:r>
      <w:bookmarkEnd w:id="4774"/>
      <w:bookmarkEnd w:id="4775"/>
      <w:bookmarkEnd w:id="4776"/>
      <w:bookmarkEnd w:id="4777"/>
      <w:r w:rsidRPr="00C455D8">
        <w:t>комплексного типа «tMSC_ERRORREG_0531477»</w:t>
      </w:r>
      <w:bookmarkEnd w:id="4778"/>
      <w:bookmarkEnd w:id="4779"/>
      <w:bookmarkEnd w:id="4780"/>
    </w:p>
    <w:p w14:paraId="33F51BC8" w14:textId="77777777" w:rsidR="004E5F7B" w:rsidRPr="00C455D8" w:rsidRDefault="004E5F7B" w:rsidP="004E5F7B">
      <w:pPr>
        <w:pStyle w:val="GOSTNameTable"/>
      </w:pPr>
      <w:r w:rsidRPr="00C455D8">
        <w:rPr>
          <w:noProof/>
        </w:rPr>
        <w:fldChar w:fldCharType="begin"/>
      </w:r>
      <w:r w:rsidRPr="00C455D8">
        <w:rPr>
          <w:noProof/>
        </w:rPr>
        <w:instrText xml:space="preserve"> SEQ Таблица \* ARABIC </w:instrText>
      </w:r>
      <w:r w:rsidRPr="00C455D8">
        <w:rPr>
          <w:noProof/>
        </w:rPr>
        <w:fldChar w:fldCharType="separate"/>
      </w:r>
      <w:bookmarkStart w:id="4781" w:name="_Ref503520956"/>
      <w:bookmarkStart w:id="4782" w:name="_Toc66889891"/>
      <w:bookmarkStart w:id="4783" w:name="_Toc168064553"/>
      <w:bookmarkStart w:id="4784" w:name="_Toc185882792"/>
      <w:r w:rsidR="001968AA">
        <w:rPr>
          <w:noProof/>
        </w:rPr>
        <w:t>164</w:t>
      </w:r>
      <w:bookmarkEnd w:id="4781"/>
      <w:r w:rsidRPr="00C455D8">
        <w:rPr>
          <w:noProof/>
        </w:rPr>
        <w:fldChar w:fldCharType="end"/>
      </w:r>
      <w:r w:rsidRPr="00C455D8">
        <w:t xml:space="preserve"> – Описание </w:t>
      </w:r>
      <w:bookmarkEnd w:id="4782"/>
      <w:bookmarkEnd w:id="4783"/>
      <w:r w:rsidRPr="00C455D8">
        <w:t>комплексного типа «tMSC_ERRORREG_0531477»</w:t>
      </w:r>
      <w:bookmarkEnd w:id="4784"/>
    </w:p>
    <w:tbl>
      <w:tblPr>
        <w:tblStyle w:val="GOSTTable"/>
        <w:tblW w:w="5000" w:type="pct"/>
        <w:tblLayout w:type="fixed"/>
        <w:tblLook w:val="04A0" w:firstRow="1" w:lastRow="0" w:firstColumn="1" w:lastColumn="0" w:noHBand="0" w:noVBand="1"/>
      </w:tblPr>
      <w:tblGrid>
        <w:gridCol w:w="1716"/>
        <w:gridCol w:w="1690"/>
        <w:gridCol w:w="706"/>
        <w:gridCol w:w="986"/>
        <w:gridCol w:w="847"/>
        <w:gridCol w:w="3683"/>
      </w:tblGrid>
      <w:tr w:rsidR="004E5F7B" w:rsidRPr="004A6299" w14:paraId="0900C1B9"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727" w:type="dxa"/>
          </w:tcPr>
          <w:p w14:paraId="5D37846C" w14:textId="77777777" w:rsidR="004E5F7B" w:rsidRPr="004A6299" w:rsidRDefault="004E5F7B" w:rsidP="00E67964">
            <w:pPr>
              <w:pStyle w:val="GOSTTableHead"/>
              <w:keepNext w:val="0"/>
              <w:widowControl w:val="0"/>
              <w:spacing w:before="60" w:after="60"/>
              <w:ind w:left="57" w:right="57"/>
              <w:rPr>
                <w:szCs w:val="22"/>
              </w:rPr>
            </w:pPr>
            <w:r w:rsidRPr="004A6299">
              <w:rPr>
                <w:szCs w:val="22"/>
              </w:rPr>
              <w:t>Наименование элемента</w:t>
            </w:r>
          </w:p>
        </w:tc>
        <w:tc>
          <w:tcPr>
            <w:tcW w:w="1701" w:type="dxa"/>
          </w:tcPr>
          <w:p w14:paraId="35E008FD" w14:textId="77777777" w:rsidR="004E5F7B" w:rsidRPr="004A6299" w:rsidRDefault="004E5F7B" w:rsidP="00E67964">
            <w:pPr>
              <w:pStyle w:val="GOSTTableHead"/>
              <w:keepNext w:val="0"/>
              <w:widowControl w:val="0"/>
              <w:spacing w:before="60" w:after="60"/>
              <w:ind w:left="57" w:right="57"/>
              <w:rPr>
                <w:szCs w:val="22"/>
              </w:rPr>
            </w:pPr>
            <w:r w:rsidRPr="004A6299">
              <w:rPr>
                <w:szCs w:val="22"/>
              </w:rPr>
              <w:t>Сокращенное наименование (код) элемента</w:t>
            </w:r>
          </w:p>
        </w:tc>
        <w:tc>
          <w:tcPr>
            <w:tcW w:w="711" w:type="dxa"/>
          </w:tcPr>
          <w:p w14:paraId="6EC59F02" w14:textId="77777777" w:rsidR="004E5F7B" w:rsidRPr="004A6299" w:rsidRDefault="004E5F7B" w:rsidP="00E67964">
            <w:pPr>
              <w:pStyle w:val="GOSTTableHead"/>
              <w:keepNext w:val="0"/>
              <w:widowControl w:val="0"/>
              <w:spacing w:before="60" w:after="60"/>
              <w:ind w:left="57" w:right="57"/>
              <w:rPr>
                <w:szCs w:val="22"/>
              </w:rPr>
            </w:pPr>
            <w:r w:rsidRPr="004A6299">
              <w:rPr>
                <w:szCs w:val="22"/>
              </w:rPr>
              <w:t>Тип</w:t>
            </w:r>
          </w:p>
        </w:tc>
        <w:tc>
          <w:tcPr>
            <w:tcW w:w="993" w:type="dxa"/>
          </w:tcPr>
          <w:p w14:paraId="2E720C69" w14:textId="77777777" w:rsidR="004E5F7B" w:rsidRPr="004A6299" w:rsidRDefault="004E5F7B" w:rsidP="00E67964">
            <w:pPr>
              <w:pStyle w:val="GOSTTableHead"/>
              <w:keepNext w:val="0"/>
              <w:widowControl w:val="0"/>
              <w:spacing w:before="60" w:after="60"/>
              <w:ind w:left="57" w:right="57"/>
              <w:rPr>
                <w:szCs w:val="22"/>
              </w:rPr>
            </w:pPr>
            <w:r w:rsidRPr="004A6299">
              <w:rPr>
                <w:szCs w:val="22"/>
              </w:rPr>
              <w:t>Формат элемента</w:t>
            </w:r>
          </w:p>
        </w:tc>
        <w:tc>
          <w:tcPr>
            <w:tcW w:w="853" w:type="dxa"/>
          </w:tcPr>
          <w:p w14:paraId="6852D535" w14:textId="77777777" w:rsidR="004E5F7B" w:rsidRPr="004A6299" w:rsidRDefault="004E5F7B" w:rsidP="00E67964">
            <w:pPr>
              <w:pStyle w:val="GOSTTableHead"/>
              <w:keepNext w:val="0"/>
              <w:widowControl w:val="0"/>
              <w:spacing w:before="60" w:after="60"/>
              <w:ind w:left="57" w:right="57"/>
              <w:rPr>
                <w:szCs w:val="22"/>
              </w:rPr>
            </w:pPr>
            <w:r w:rsidRPr="004A6299">
              <w:rPr>
                <w:szCs w:val="22"/>
              </w:rPr>
              <w:t>Обязательность</w:t>
            </w:r>
          </w:p>
        </w:tc>
        <w:tc>
          <w:tcPr>
            <w:tcW w:w="3709" w:type="dxa"/>
          </w:tcPr>
          <w:p w14:paraId="4CCA53E1" w14:textId="77777777" w:rsidR="004E5F7B" w:rsidRPr="004A6299" w:rsidRDefault="004E5F7B" w:rsidP="00E67964">
            <w:pPr>
              <w:pStyle w:val="GOSTTableHead"/>
              <w:keepNext w:val="0"/>
              <w:widowControl w:val="0"/>
              <w:spacing w:before="60" w:after="60"/>
              <w:ind w:left="57" w:right="57"/>
              <w:rPr>
                <w:szCs w:val="22"/>
              </w:rPr>
            </w:pPr>
            <w:r w:rsidRPr="004A6299">
              <w:rPr>
                <w:szCs w:val="22"/>
              </w:rPr>
              <w:t>Дополнительная информация</w:t>
            </w:r>
          </w:p>
        </w:tc>
      </w:tr>
      <w:tr w:rsidR="004E5F7B" w:rsidRPr="004A6299" w14:paraId="1A0E3D89" w14:textId="77777777" w:rsidTr="00E67964">
        <w:trPr>
          <w:cnfStyle w:val="000000100000" w:firstRow="0" w:lastRow="0" w:firstColumn="0" w:lastColumn="0" w:oddVBand="0" w:evenVBand="0" w:oddHBand="1" w:evenHBand="0" w:firstRowFirstColumn="0" w:firstRowLastColumn="0" w:lastRowFirstColumn="0" w:lastRowLastColumn="0"/>
          <w:trHeight w:val="226"/>
        </w:trPr>
        <w:tc>
          <w:tcPr>
            <w:tcW w:w="1727" w:type="dxa"/>
          </w:tcPr>
          <w:p w14:paraId="7D1487A8" w14:textId="77777777" w:rsidR="004E5F7B" w:rsidRPr="004A6299" w:rsidRDefault="004E5F7B" w:rsidP="00E67964">
            <w:pPr>
              <w:pStyle w:val="GOSTTablenorm"/>
              <w:widowControl w:val="0"/>
              <w:spacing w:before="60" w:after="60"/>
              <w:rPr>
                <w:sz w:val="22"/>
                <w:szCs w:val="22"/>
              </w:rPr>
            </w:pPr>
            <w:r w:rsidRPr="004A6299">
              <w:rPr>
                <w:sz w:val="22"/>
                <w:szCs w:val="22"/>
                <w:lang w:eastAsia="en-US"/>
              </w:rPr>
              <w:t>Версия структуры формуляра</w:t>
            </w:r>
          </w:p>
        </w:tc>
        <w:tc>
          <w:tcPr>
            <w:tcW w:w="1701" w:type="dxa"/>
          </w:tcPr>
          <w:p w14:paraId="17A533BE" w14:textId="77777777" w:rsidR="004E5F7B" w:rsidRPr="004A6299" w:rsidRDefault="004E5F7B" w:rsidP="00E67964">
            <w:pPr>
              <w:pStyle w:val="GOSTTablenorm"/>
              <w:widowControl w:val="0"/>
              <w:spacing w:before="60" w:after="60"/>
              <w:rPr>
                <w:sz w:val="22"/>
                <w:szCs w:val="22"/>
                <w:lang w:val="en-US"/>
              </w:rPr>
            </w:pPr>
            <w:r w:rsidRPr="004A6299">
              <w:rPr>
                <w:sz w:val="22"/>
                <w:szCs w:val="22"/>
                <w:lang w:val="en-US"/>
              </w:rPr>
              <w:t>v</w:t>
            </w:r>
            <w:r w:rsidRPr="004A6299">
              <w:rPr>
                <w:sz w:val="22"/>
                <w:szCs w:val="22"/>
              </w:rPr>
              <w:t>ersion</w:t>
            </w:r>
            <w:r w:rsidRPr="004A6299">
              <w:rPr>
                <w:sz w:val="22"/>
                <w:szCs w:val="22"/>
                <w:lang w:val="en-US"/>
              </w:rPr>
              <w:t>ID</w:t>
            </w:r>
          </w:p>
        </w:tc>
        <w:tc>
          <w:tcPr>
            <w:tcW w:w="711" w:type="dxa"/>
          </w:tcPr>
          <w:p w14:paraId="37BEAF4E" w14:textId="77777777" w:rsidR="004E5F7B" w:rsidRPr="004A6299" w:rsidRDefault="004E5F7B" w:rsidP="00E67964">
            <w:pPr>
              <w:pStyle w:val="GOSTTablenorm"/>
              <w:widowControl w:val="0"/>
              <w:spacing w:before="60" w:after="60"/>
              <w:rPr>
                <w:sz w:val="22"/>
                <w:szCs w:val="22"/>
              </w:rPr>
            </w:pPr>
            <w:r w:rsidRPr="004A6299">
              <w:rPr>
                <w:sz w:val="22"/>
                <w:szCs w:val="22"/>
              </w:rPr>
              <w:t>А</w:t>
            </w:r>
          </w:p>
        </w:tc>
        <w:tc>
          <w:tcPr>
            <w:tcW w:w="993" w:type="dxa"/>
          </w:tcPr>
          <w:p w14:paraId="29580E6A" w14:textId="77777777" w:rsidR="004E5F7B" w:rsidRPr="004A6299" w:rsidRDefault="004E5F7B" w:rsidP="00E67964">
            <w:pPr>
              <w:pStyle w:val="GOSTTablenorm"/>
              <w:widowControl w:val="0"/>
              <w:spacing w:before="60" w:after="60"/>
              <w:rPr>
                <w:sz w:val="22"/>
                <w:szCs w:val="22"/>
              </w:rPr>
            </w:pPr>
            <w:r w:rsidRPr="004A6299">
              <w:rPr>
                <w:sz w:val="22"/>
                <w:szCs w:val="22"/>
              </w:rPr>
              <w:t>-</w:t>
            </w:r>
          </w:p>
        </w:tc>
        <w:tc>
          <w:tcPr>
            <w:tcW w:w="853" w:type="dxa"/>
          </w:tcPr>
          <w:p w14:paraId="322DD27F" w14:textId="77777777" w:rsidR="004E5F7B" w:rsidRPr="004A6299" w:rsidRDefault="004E5F7B" w:rsidP="00E67964">
            <w:pPr>
              <w:pStyle w:val="GOSTTablenorm"/>
              <w:widowControl w:val="0"/>
              <w:spacing w:before="60" w:after="60"/>
              <w:rPr>
                <w:sz w:val="22"/>
                <w:szCs w:val="22"/>
              </w:rPr>
            </w:pPr>
            <w:r w:rsidRPr="004A6299">
              <w:rPr>
                <w:sz w:val="22"/>
                <w:szCs w:val="22"/>
              </w:rPr>
              <w:t>О</w:t>
            </w:r>
          </w:p>
        </w:tc>
        <w:tc>
          <w:tcPr>
            <w:tcW w:w="3709" w:type="dxa"/>
          </w:tcPr>
          <w:p w14:paraId="22F131BF" w14:textId="77777777" w:rsidR="004E5F7B" w:rsidRPr="004A6299" w:rsidRDefault="004E5F7B" w:rsidP="00E67964">
            <w:pPr>
              <w:pStyle w:val="GOSTTablenorm"/>
              <w:widowControl w:val="0"/>
              <w:spacing w:before="60" w:after="60"/>
              <w:rPr>
                <w:sz w:val="22"/>
                <w:szCs w:val="22"/>
              </w:rPr>
            </w:pPr>
            <w:r w:rsidRPr="004A6299">
              <w:rPr>
                <w:sz w:val="22"/>
                <w:szCs w:val="22"/>
              </w:rPr>
              <w:t xml:space="preserve">Атрибут, содержащий номер версии документа согласно </w:t>
            </w:r>
            <w:r w:rsidRPr="004A6299">
              <w:rPr>
                <w:sz w:val="22"/>
                <w:szCs w:val="22"/>
                <w:lang w:eastAsia="en-US"/>
              </w:rPr>
              <w:t xml:space="preserve">таблице </w:t>
            </w:r>
            <w:r w:rsidRPr="004A6299">
              <w:rPr>
                <w:szCs w:val="22"/>
                <w:lang w:eastAsia="en-US"/>
              </w:rPr>
              <w:fldChar w:fldCharType="begin"/>
            </w:r>
            <w:r w:rsidRPr="004A6299">
              <w:rPr>
                <w:sz w:val="22"/>
                <w:szCs w:val="22"/>
                <w:lang w:eastAsia="en-US"/>
              </w:rPr>
              <w:instrText xml:space="preserve"> REF _Ref506546555 \h  \* MERGEFORMAT </w:instrText>
            </w:r>
            <w:r w:rsidRPr="004A6299">
              <w:rPr>
                <w:szCs w:val="22"/>
                <w:lang w:eastAsia="en-US"/>
              </w:rPr>
            </w:r>
            <w:r w:rsidRPr="004A6299">
              <w:rPr>
                <w:szCs w:val="22"/>
                <w:lang w:eastAsia="en-US"/>
              </w:rPr>
              <w:fldChar w:fldCharType="separate"/>
            </w:r>
            <w:r w:rsidR="001968AA" w:rsidRPr="001968AA">
              <w:rPr>
                <w:noProof/>
                <w:sz w:val="22"/>
                <w:szCs w:val="22"/>
              </w:rPr>
              <w:t>2</w:t>
            </w:r>
            <w:r w:rsidRPr="004A6299">
              <w:rPr>
                <w:szCs w:val="22"/>
                <w:lang w:eastAsia="en-US"/>
              </w:rPr>
              <w:fldChar w:fldCharType="end"/>
            </w:r>
          </w:p>
        </w:tc>
      </w:tr>
      <w:tr w:rsidR="004E5F7B" w:rsidRPr="004A6299" w14:paraId="48B33AD3" w14:textId="77777777" w:rsidTr="00E67964">
        <w:trPr>
          <w:cnfStyle w:val="000000010000" w:firstRow="0" w:lastRow="0" w:firstColumn="0" w:lastColumn="0" w:oddVBand="0" w:evenVBand="0" w:oddHBand="0" w:evenHBand="1" w:firstRowFirstColumn="0" w:firstRowLastColumn="0" w:lastRowFirstColumn="0" w:lastRowLastColumn="0"/>
          <w:trHeight w:val="226"/>
        </w:trPr>
        <w:tc>
          <w:tcPr>
            <w:tcW w:w="1727" w:type="dxa"/>
          </w:tcPr>
          <w:p w14:paraId="2F5B7FBF" w14:textId="77777777" w:rsidR="004E5F7B" w:rsidRPr="004A6299" w:rsidRDefault="004E5F7B" w:rsidP="00E67964">
            <w:pPr>
              <w:pStyle w:val="GOSTTablenorm"/>
              <w:widowControl w:val="0"/>
              <w:spacing w:before="60" w:after="60"/>
              <w:rPr>
                <w:sz w:val="22"/>
                <w:szCs w:val="22"/>
              </w:rPr>
            </w:pPr>
            <w:r w:rsidRPr="004A6299">
              <w:rPr>
                <w:sz w:val="22"/>
                <w:szCs w:val="22"/>
              </w:rPr>
              <w:lastRenderedPageBreak/>
              <w:t>Номер</w:t>
            </w:r>
          </w:p>
        </w:tc>
        <w:tc>
          <w:tcPr>
            <w:tcW w:w="1701" w:type="dxa"/>
          </w:tcPr>
          <w:p w14:paraId="64408718" w14:textId="77777777" w:rsidR="004E5F7B" w:rsidRPr="004A6299" w:rsidRDefault="004E5F7B" w:rsidP="00E67964">
            <w:pPr>
              <w:pStyle w:val="GOSTTablenorm"/>
              <w:widowControl w:val="0"/>
              <w:spacing w:before="60" w:after="60"/>
              <w:rPr>
                <w:sz w:val="22"/>
                <w:szCs w:val="22"/>
              </w:rPr>
            </w:pPr>
            <w:r w:rsidRPr="004A6299">
              <w:rPr>
                <w:sz w:val="22"/>
                <w:szCs w:val="22"/>
              </w:rPr>
              <w:t>TtlPrt_DcNmbr</w:t>
            </w:r>
          </w:p>
        </w:tc>
        <w:tc>
          <w:tcPr>
            <w:tcW w:w="711" w:type="dxa"/>
          </w:tcPr>
          <w:p w14:paraId="1A8B9337" w14:textId="77777777" w:rsidR="004E5F7B" w:rsidRPr="004A6299" w:rsidRDefault="004E5F7B" w:rsidP="00E67964">
            <w:pPr>
              <w:pStyle w:val="GOSTTablenorm"/>
              <w:widowControl w:val="0"/>
              <w:spacing w:before="60" w:after="60"/>
              <w:rPr>
                <w:sz w:val="22"/>
                <w:szCs w:val="22"/>
              </w:rPr>
            </w:pPr>
            <w:r w:rsidRPr="004A6299">
              <w:rPr>
                <w:sz w:val="22"/>
                <w:szCs w:val="22"/>
              </w:rPr>
              <w:t>П</w:t>
            </w:r>
          </w:p>
        </w:tc>
        <w:tc>
          <w:tcPr>
            <w:tcW w:w="993" w:type="dxa"/>
          </w:tcPr>
          <w:p w14:paraId="779B633E" w14:textId="77777777" w:rsidR="004E5F7B" w:rsidRPr="004A6299" w:rsidRDefault="004E5F7B" w:rsidP="00E67964">
            <w:pPr>
              <w:pStyle w:val="GOSTTablenorm"/>
              <w:widowControl w:val="0"/>
              <w:spacing w:before="60" w:after="60"/>
              <w:rPr>
                <w:sz w:val="22"/>
                <w:szCs w:val="22"/>
              </w:rPr>
            </w:pPr>
            <w:r w:rsidRPr="004A6299">
              <w:rPr>
                <w:sz w:val="22"/>
                <w:szCs w:val="22"/>
              </w:rPr>
              <w:t>Т(1-15)</w:t>
            </w:r>
          </w:p>
        </w:tc>
        <w:tc>
          <w:tcPr>
            <w:tcW w:w="853" w:type="dxa"/>
          </w:tcPr>
          <w:p w14:paraId="1F3B3F8E" w14:textId="77777777" w:rsidR="004E5F7B" w:rsidRPr="004A6299" w:rsidRDefault="004E5F7B" w:rsidP="00E67964">
            <w:pPr>
              <w:pStyle w:val="GOSTTablenorm"/>
              <w:widowControl w:val="0"/>
              <w:spacing w:before="60" w:after="60"/>
              <w:rPr>
                <w:sz w:val="22"/>
                <w:szCs w:val="22"/>
              </w:rPr>
            </w:pPr>
            <w:r w:rsidRPr="004A6299">
              <w:rPr>
                <w:sz w:val="22"/>
                <w:szCs w:val="22"/>
              </w:rPr>
              <w:t>О</w:t>
            </w:r>
          </w:p>
        </w:tc>
        <w:tc>
          <w:tcPr>
            <w:tcW w:w="3709" w:type="dxa"/>
          </w:tcPr>
          <w:p w14:paraId="3F01F225" w14:textId="77777777" w:rsidR="004E5F7B" w:rsidRPr="004A6299" w:rsidRDefault="004E5F7B" w:rsidP="00E67964">
            <w:pPr>
              <w:pStyle w:val="GOSTTablenorm"/>
              <w:widowControl w:val="0"/>
              <w:spacing w:before="60" w:after="60"/>
              <w:rPr>
                <w:sz w:val="22"/>
                <w:szCs w:val="22"/>
              </w:rPr>
            </w:pPr>
            <w:r w:rsidRPr="004A6299">
              <w:rPr>
                <w:sz w:val="22"/>
                <w:szCs w:val="22"/>
              </w:rPr>
              <w:t>Указывается номер документа</w:t>
            </w:r>
          </w:p>
        </w:tc>
      </w:tr>
      <w:tr w:rsidR="004E5F7B" w:rsidRPr="004A6299" w14:paraId="46657E4E"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27" w:type="dxa"/>
          </w:tcPr>
          <w:p w14:paraId="1EE49223" w14:textId="77777777" w:rsidR="004E5F7B" w:rsidRPr="004A6299" w:rsidRDefault="004E5F7B" w:rsidP="00E67964">
            <w:pPr>
              <w:pStyle w:val="GOSTTablenorm"/>
              <w:widowControl w:val="0"/>
              <w:spacing w:before="60" w:after="60"/>
              <w:rPr>
                <w:sz w:val="22"/>
                <w:szCs w:val="22"/>
              </w:rPr>
            </w:pPr>
            <w:r w:rsidRPr="004A6299">
              <w:rPr>
                <w:sz w:val="22"/>
                <w:szCs w:val="22"/>
              </w:rPr>
              <w:t>Дата</w:t>
            </w:r>
          </w:p>
        </w:tc>
        <w:tc>
          <w:tcPr>
            <w:tcW w:w="1701" w:type="dxa"/>
          </w:tcPr>
          <w:p w14:paraId="41C70841" w14:textId="77777777" w:rsidR="004E5F7B" w:rsidRPr="004A6299" w:rsidRDefault="004E5F7B" w:rsidP="00E67964">
            <w:pPr>
              <w:pStyle w:val="GOSTTablenorm"/>
              <w:widowControl w:val="0"/>
              <w:spacing w:before="60" w:after="60"/>
              <w:rPr>
                <w:sz w:val="22"/>
                <w:szCs w:val="22"/>
              </w:rPr>
            </w:pPr>
            <w:r w:rsidRPr="004A6299">
              <w:rPr>
                <w:sz w:val="22"/>
                <w:szCs w:val="22"/>
              </w:rPr>
              <w:t>TtlPrt_DcDt</w:t>
            </w:r>
          </w:p>
        </w:tc>
        <w:tc>
          <w:tcPr>
            <w:tcW w:w="711" w:type="dxa"/>
          </w:tcPr>
          <w:p w14:paraId="0B9480A8" w14:textId="77777777" w:rsidR="004E5F7B" w:rsidRPr="004A6299" w:rsidRDefault="004E5F7B" w:rsidP="00E67964">
            <w:pPr>
              <w:pStyle w:val="GOSTTablenorm"/>
              <w:widowControl w:val="0"/>
              <w:spacing w:before="60" w:after="60"/>
              <w:rPr>
                <w:sz w:val="22"/>
                <w:szCs w:val="22"/>
              </w:rPr>
            </w:pPr>
            <w:r w:rsidRPr="004A6299">
              <w:rPr>
                <w:sz w:val="22"/>
                <w:szCs w:val="22"/>
              </w:rPr>
              <w:t>П</w:t>
            </w:r>
          </w:p>
        </w:tc>
        <w:tc>
          <w:tcPr>
            <w:tcW w:w="993" w:type="dxa"/>
          </w:tcPr>
          <w:p w14:paraId="5B1854BE" w14:textId="77777777" w:rsidR="004E5F7B" w:rsidRPr="004A6299" w:rsidRDefault="004E5F7B" w:rsidP="00E67964">
            <w:pPr>
              <w:pStyle w:val="GOSTTablenorm"/>
              <w:widowControl w:val="0"/>
              <w:spacing w:before="60" w:after="60"/>
              <w:rPr>
                <w:sz w:val="22"/>
                <w:szCs w:val="22"/>
                <w:lang w:val="en-US"/>
              </w:rPr>
            </w:pPr>
            <w:r w:rsidRPr="004A6299">
              <w:rPr>
                <w:sz w:val="22"/>
                <w:szCs w:val="22"/>
                <w:lang w:val="en-US"/>
              </w:rPr>
              <w:t>D</w:t>
            </w:r>
            <w:r w:rsidRPr="004A6299">
              <w:rPr>
                <w:sz w:val="22"/>
                <w:szCs w:val="22"/>
              </w:rPr>
              <w:t>ate</w:t>
            </w:r>
          </w:p>
        </w:tc>
        <w:tc>
          <w:tcPr>
            <w:tcW w:w="853" w:type="dxa"/>
          </w:tcPr>
          <w:p w14:paraId="4F77E134" w14:textId="77777777" w:rsidR="004E5F7B" w:rsidRPr="004A6299" w:rsidRDefault="004E5F7B" w:rsidP="00E67964">
            <w:pPr>
              <w:pStyle w:val="GOSTTablenorm"/>
              <w:widowControl w:val="0"/>
              <w:spacing w:before="60" w:after="60"/>
              <w:rPr>
                <w:sz w:val="22"/>
                <w:szCs w:val="22"/>
              </w:rPr>
            </w:pPr>
            <w:r w:rsidRPr="004A6299">
              <w:rPr>
                <w:sz w:val="22"/>
                <w:szCs w:val="22"/>
              </w:rPr>
              <w:t>О</w:t>
            </w:r>
          </w:p>
        </w:tc>
        <w:tc>
          <w:tcPr>
            <w:tcW w:w="3709" w:type="dxa"/>
          </w:tcPr>
          <w:p w14:paraId="45075C1C" w14:textId="77777777" w:rsidR="004E5F7B" w:rsidRPr="004A6299" w:rsidRDefault="004E5F7B" w:rsidP="00E67964">
            <w:pPr>
              <w:pStyle w:val="GOSTTablenorm"/>
              <w:widowControl w:val="0"/>
              <w:spacing w:before="60" w:after="60"/>
              <w:rPr>
                <w:sz w:val="22"/>
                <w:szCs w:val="22"/>
              </w:rPr>
            </w:pPr>
            <w:r w:rsidRPr="004A6299">
              <w:rPr>
                <w:sz w:val="22"/>
                <w:szCs w:val="22"/>
              </w:rPr>
              <w:t>Указывается дата документа</w:t>
            </w:r>
          </w:p>
        </w:tc>
      </w:tr>
      <w:tr w:rsidR="004E5F7B" w:rsidRPr="004A6299" w14:paraId="0DF0B032"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727" w:type="dxa"/>
          </w:tcPr>
          <w:p w14:paraId="3EAB51E6" w14:textId="77777777" w:rsidR="004E5F7B" w:rsidRPr="004A6299" w:rsidRDefault="004E5F7B" w:rsidP="00E67964">
            <w:pPr>
              <w:pStyle w:val="GOSTTablenorm"/>
              <w:widowControl w:val="0"/>
              <w:spacing w:before="60" w:after="60"/>
              <w:rPr>
                <w:sz w:val="22"/>
                <w:szCs w:val="22"/>
              </w:rPr>
            </w:pPr>
            <w:r w:rsidRPr="004A6299">
              <w:rPr>
                <w:sz w:val="22"/>
                <w:szCs w:val="22"/>
              </w:rPr>
              <w:t>Сумма по распоряжениям</w:t>
            </w:r>
          </w:p>
        </w:tc>
        <w:tc>
          <w:tcPr>
            <w:tcW w:w="1701" w:type="dxa"/>
          </w:tcPr>
          <w:p w14:paraId="4D71BD0B" w14:textId="77777777" w:rsidR="004E5F7B" w:rsidRPr="004A6299" w:rsidRDefault="004E5F7B" w:rsidP="00E67964">
            <w:pPr>
              <w:pStyle w:val="GOSTTablenorm"/>
              <w:widowControl w:val="0"/>
              <w:spacing w:before="60" w:after="60"/>
              <w:rPr>
                <w:sz w:val="22"/>
                <w:szCs w:val="22"/>
                <w:lang w:val="en-US"/>
              </w:rPr>
            </w:pPr>
            <w:r w:rsidRPr="004A6299">
              <w:rPr>
                <w:sz w:val="22"/>
                <w:szCs w:val="22"/>
              </w:rPr>
              <w:t>TtlPrt_Sm</w:t>
            </w:r>
            <w:r w:rsidRPr="004A6299">
              <w:rPr>
                <w:sz w:val="22"/>
                <w:szCs w:val="22"/>
                <w:lang w:val="en-US"/>
              </w:rPr>
              <w:t>R</w:t>
            </w:r>
          </w:p>
        </w:tc>
        <w:tc>
          <w:tcPr>
            <w:tcW w:w="711" w:type="dxa"/>
          </w:tcPr>
          <w:p w14:paraId="1F6E3CB2" w14:textId="77777777" w:rsidR="004E5F7B" w:rsidRPr="004A6299" w:rsidRDefault="004E5F7B" w:rsidP="00E67964">
            <w:pPr>
              <w:pStyle w:val="GOSTTablenorm"/>
              <w:widowControl w:val="0"/>
              <w:spacing w:before="60" w:after="60"/>
              <w:rPr>
                <w:sz w:val="22"/>
                <w:szCs w:val="22"/>
              </w:rPr>
            </w:pPr>
            <w:r w:rsidRPr="004A6299">
              <w:rPr>
                <w:sz w:val="22"/>
                <w:szCs w:val="22"/>
              </w:rPr>
              <w:t>П</w:t>
            </w:r>
          </w:p>
        </w:tc>
        <w:tc>
          <w:tcPr>
            <w:tcW w:w="993" w:type="dxa"/>
          </w:tcPr>
          <w:p w14:paraId="631B2924" w14:textId="77777777" w:rsidR="004E5F7B" w:rsidRPr="004A6299" w:rsidRDefault="004E5F7B" w:rsidP="00E67964">
            <w:pPr>
              <w:pStyle w:val="GOSTTablenorm"/>
              <w:widowControl w:val="0"/>
              <w:spacing w:before="60" w:after="60"/>
              <w:rPr>
                <w:sz w:val="22"/>
                <w:szCs w:val="22"/>
              </w:rPr>
            </w:pPr>
            <w:r w:rsidRPr="004A6299">
              <w:rPr>
                <w:sz w:val="22"/>
                <w:szCs w:val="22"/>
              </w:rPr>
              <w:t>N(20.2)</w:t>
            </w:r>
          </w:p>
        </w:tc>
        <w:tc>
          <w:tcPr>
            <w:tcW w:w="853" w:type="dxa"/>
          </w:tcPr>
          <w:p w14:paraId="240637ED" w14:textId="77777777" w:rsidR="004E5F7B" w:rsidRPr="004A6299" w:rsidRDefault="004E5F7B" w:rsidP="00E67964">
            <w:pPr>
              <w:pStyle w:val="GOSTTablenorm"/>
              <w:widowControl w:val="0"/>
              <w:spacing w:before="60" w:after="60"/>
              <w:rPr>
                <w:sz w:val="22"/>
                <w:szCs w:val="22"/>
              </w:rPr>
            </w:pPr>
            <w:r w:rsidRPr="004A6299">
              <w:rPr>
                <w:sz w:val="22"/>
                <w:szCs w:val="22"/>
              </w:rPr>
              <w:t>О</w:t>
            </w:r>
          </w:p>
        </w:tc>
        <w:tc>
          <w:tcPr>
            <w:tcW w:w="3709" w:type="dxa"/>
          </w:tcPr>
          <w:p w14:paraId="1D9C3D84" w14:textId="77777777" w:rsidR="004E5F7B" w:rsidRPr="004A6299" w:rsidRDefault="004E5F7B" w:rsidP="00E67964">
            <w:pPr>
              <w:pStyle w:val="GOSTTablenorm"/>
              <w:widowControl w:val="0"/>
              <w:spacing w:before="60" w:after="60"/>
              <w:rPr>
                <w:sz w:val="22"/>
                <w:szCs w:val="22"/>
              </w:rPr>
            </w:pPr>
            <w:r w:rsidRPr="004A6299">
              <w:rPr>
                <w:sz w:val="22"/>
                <w:szCs w:val="22"/>
              </w:rPr>
              <w:t>Указывается итоговая сумма по распоряжениям</w:t>
            </w:r>
          </w:p>
        </w:tc>
      </w:tr>
      <w:tr w:rsidR="004E5F7B" w:rsidRPr="004A6299" w14:paraId="1F0B893B"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27" w:type="dxa"/>
          </w:tcPr>
          <w:p w14:paraId="65A42D54" w14:textId="77777777" w:rsidR="004E5F7B" w:rsidRPr="004A6299" w:rsidRDefault="004E5F7B" w:rsidP="00E67964">
            <w:pPr>
              <w:pStyle w:val="GOSTTablenorm"/>
              <w:widowControl w:val="0"/>
              <w:spacing w:before="60" w:after="60"/>
              <w:rPr>
                <w:sz w:val="22"/>
                <w:szCs w:val="22"/>
              </w:rPr>
            </w:pPr>
            <w:r w:rsidRPr="004A6299">
              <w:rPr>
                <w:sz w:val="22"/>
                <w:szCs w:val="22"/>
              </w:rPr>
              <w:t>Сумма</w:t>
            </w:r>
          </w:p>
        </w:tc>
        <w:tc>
          <w:tcPr>
            <w:tcW w:w="1701" w:type="dxa"/>
          </w:tcPr>
          <w:p w14:paraId="666BCE13" w14:textId="77777777" w:rsidR="004E5F7B" w:rsidRPr="004A6299" w:rsidRDefault="004E5F7B" w:rsidP="00E67964">
            <w:pPr>
              <w:pStyle w:val="GOSTTablenorm"/>
              <w:widowControl w:val="0"/>
              <w:spacing w:before="60" w:after="60"/>
              <w:rPr>
                <w:sz w:val="22"/>
                <w:szCs w:val="22"/>
              </w:rPr>
            </w:pPr>
            <w:r w:rsidRPr="004A6299">
              <w:rPr>
                <w:sz w:val="22"/>
                <w:szCs w:val="22"/>
              </w:rPr>
              <w:t>TtlPrt_Sm</w:t>
            </w:r>
          </w:p>
        </w:tc>
        <w:tc>
          <w:tcPr>
            <w:tcW w:w="711" w:type="dxa"/>
          </w:tcPr>
          <w:p w14:paraId="50CD9195" w14:textId="77777777" w:rsidR="004E5F7B" w:rsidRPr="004A6299" w:rsidRDefault="004E5F7B" w:rsidP="00E67964">
            <w:pPr>
              <w:pStyle w:val="GOSTTablenorm"/>
              <w:widowControl w:val="0"/>
              <w:spacing w:before="60" w:after="60"/>
              <w:rPr>
                <w:sz w:val="22"/>
                <w:szCs w:val="22"/>
              </w:rPr>
            </w:pPr>
            <w:r w:rsidRPr="004A6299">
              <w:rPr>
                <w:sz w:val="22"/>
                <w:szCs w:val="22"/>
              </w:rPr>
              <w:t>П</w:t>
            </w:r>
          </w:p>
        </w:tc>
        <w:tc>
          <w:tcPr>
            <w:tcW w:w="993" w:type="dxa"/>
          </w:tcPr>
          <w:p w14:paraId="7956E36F" w14:textId="77777777" w:rsidR="004E5F7B" w:rsidRPr="004A6299" w:rsidRDefault="004E5F7B" w:rsidP="00E67964">
            <w:pPr>
              <w:pStyle w:val="GOSTTablenorm"/>
              <w:widowControl w:val="0"/>
              <w:spacing w:before="60" w:after="60"/>
              <w:rPr>
                <w:sz w:val="22"/>
                <w:szCs w:val="22"/>
              </w:rPr>
            </w:pPr>
            <w:r w:rsidRPr="004A6299">
              <w:rPr>
                <w:sz w:val="22"/>
                <w:szCs w:val="22"/>
              </w:rPr>
              <w:t>N(20.2)</w:t>
            </w:r>
          </w:p>
        </w:tc>
        <w:tc>
          <w:tcPr>
            <w:tcW w:w="853" w:type="dxa"/>
          </w:tcPr>
          <w:p w14:paraId="155FFF28" w14:textId="77777777" w:rsidR="004E5F7B" w:rsidRPr="004A6299" w:rsidRDefault="004E5F7B" w:rsidP="00E67964">
            <w:pPr>
              <w:pStyle w:val="GOSTTablenorm"/>
              <w:widowControl w:val="0"/>
              <w:spacing w:before="60" w:after="60"/>
              <w:rPr>
                <w:sz w:val="22"/>
                <w:szCs w:val="22"/>
              </w:rPr>
            </w:pPr>
            <w:r w:rsidRPr="004A6299">
              <w:rPr>
                <w:sz w:val="22"/>
                <w:szCs w:val="22"/>
              </w:rPr>
              <w:t>О</w:t>
            </w:r>
          </w:p>
        </w:tc>
        <w:tc>
          <w:tcPr>
            <w:tcW w:w="3709" w:type="dxa"/>
          </w:tcPr>
          <w:p w14:paraId="1ECC4F51" w14:textId="77777777" w:rsidR="004E5F7B" w:rsidRPr="004A6299" w:rsidRDefault="004E5F7B" w:rsidP="00E67964">
            <w:pPr>
              <w:pStyle w:val="GOSTTablenorm"/>
              <w:widowControl w:val="0"/>
              <w:spacing w:before="60" w:after="60"/>
              <w:rPr>
                <w:sz w:val="22"/>
                <w:szCs w:val="22"/>
              </w:rPr>
            </w:pPr>
            <w:r w:rsidRPr="004A6299">
              <w:rPr>
                <w:sz w:val="22"/>
                <w:szCs w:val="22"/>
              </w:rPr>
              <w:t>Указывается итоговая передаваемая сумма распоряжения</w:t>
            </w:r>
          </w:p>
        </w:tc>
      </w:tr>
      <w:tr w:rsidR="004E5F7B" w:rsidRPr="004A6299" w14:paraId="4092A53B"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9694" w:type="dxa"/>
            <w:gridSpan w:val="6"/>
          </w:tcPr>
          <w:p w14:paraId="189C55C2" w14:textId="77777777" w:rsidR="004E5F7B" w:rsidRPr="004A6299" w:rsidRDefault="004E5F7B" w:rsidP="00E67964">
            <w:pPr>
              <w:pStyle w:val="GOSTTablenorm"/>
              <w:widowControl w:val="0"/>
              <w:spacing w:before="60" w:after="60"/>
              <w:rPr>
                <w:b/>
                <w:sz w:val="22"/>
                <w:szCs w:val="22"/>
              </w:rPr>
            </w:pPr>
            <w:r w:rsidRPr="004A6299">
              <w:rPr>
                <w:b/>
                <w:sz w:val="22"/>
                <w:szCs w:val="22"/>
              </w:rPr>
              <w:t>От кого</w:t>
            </w:r>
          </w:p>
        </w:tc>
      </w:tr>
      <w:tr w:rsidR="004E5F7B" w:rsidRPr="004A6299" w14:paraId="37178210"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27" w:type="dxa"/>
          </w:tcPr>
          <w:p w14:paraId="54D99349" w14:textId="77777777" w:rsidR="004E5F7B" w:rsidRPr="004A6299" w:rsidRDefault="004E5F7B" w:rsidP="00E67964">
            <w:pPr>
              <w:pStyle w:val="GOSTTablenorm"/>
              <w:widowControl w:val="0"/>
              <w:spacing w:before="60" w:after="60"/>
              <w:rPr>
                <w:sz w:val="22"/>
                <w:szCs w:val="22"/>
              </w:rPr>
            </w:pPr>
            <w:r w:rsidRPr="004A6299">
              <w:rPr>
                <w:sz w:val="22"/>
                <w:szCs w:val="22"/>
              </w:rPr>
              <w:t>ТОФК</w:t>
            </w:r>
          </w:p>
        </w:tc>
        <w:tc>
          <w:tcPr>
            <w:tcW w:w="1701" w:type="dxa"/>
          </w:tcPr>
          <w:p w14:paraId="39F442F8" w14:textId="77777777" w:rsidR="004E5F7B" w:rsidRPr="004A6299" w:rsidRDefault="004E5F7B" w:rsidP="00E67964">
            <w:pPr>
              <w:pStyle w:val="GOSTTablenorm"/>
              <w:widowControl w:val="0"/>
              <w:spacing w:before="60" w:after="60"/>
              <w:rPr>
                <w:sz w:val="22"/>
                <w:szCs w:val="22"/>
                <w:lang w:val="en-US"/>
              </w:rPr>
            </w:pPr>
            <w:r w:rsidRPr="004A6299">
              <w:rPr>
                <w:sz w:val="22"/>
                <w:szCs w:val="22"/>
                <w:lang w:val="en-US"/>
              </w:rPr>
              <w:t>TtlPrt_TOFK_FROM</w:t>
            </w:r>
          </w:p>
        </w:tc>
        <w:tc>
          <w:tcPr>
            <w:tcW w:w="711" w:type="dxa"/>
          </w:tcPr>
          <w:p w14:paraId="6AB9E9B3" w14:textId="77777777" w:rsidR="004E5F7B" w:rsidRPr="004A6299" w:rsidRDefault="004E5F7B" w:rsidP="00E67964">
            <w:pPr>
              <w:pStyle w:val="GOSTTablenorm"/>
              <w:widowControl w:val="0"/>
              <w:spacing w:before="60" w:after="60"/>
              <w:rPr>
                <w:sz w:val="22"/>
                <w:szCs w:val="22"/>
              </w:rPr>
            </w:pPr>
            <w:r w:rsidRPr="004A6299">
              <w:rPr>
                <w:sz w:val="22"/>
                <w:szCs w:val="22"/>
              </w:rPr>
              <w:t>С</w:t>
            </w:r>
          </w:p>
        </w:tc>
        <w:tc>
          <w:tcPr>
            <w:tcW w:w="993" w:type="dxa"/>
          </w:tcPr>
          <w:p w14:paraId="79476E69" w14:textId="77777777" w:rsidR="004E5F7B" w:rsidRPr="004A6299" w:rsidRDefault="004E5F7B" w:rsidP="00E67964">
            <w:pPr>
              <w:pStyle w:val="GOSTTablenorm"/>
              <w:widowControl w:val="0"/>
              <w:spacing w:before="60" w:after="60"/>
              <w:rPr>
                <w:sz w:val="22"/>
                <w:szCs w:val="22"/>
              </w:rPr>
            </w:pPr>
            <w:r w:rsidRPr="004A6299">
              <w:rPr>
                <w:sz w:val="22"/>
                <w:szCs w:val="22"/>
              </w:rPr>
              <w:t>tMSC_TOFK</w:t>
            </w:r>
          </w:p>
        </w:tc>
        <w:tc>
          <w:tcPr>
            <w:tcW w:w="853" w:type="dxa"/>
          </w:tcPr>
          <w:p w14:paraId="4463B20C" w14:textId="77777777" w:rsidR="004E5F7B" w:rsidRPr="004A6299" w:rsidRDefault="004E5F7B" w:rsidP="00E67964">
            <w:pPr>
              <w:pStyle w:val="GOSTTablenorm"/>
              <w:widowControl w:val="0"/>
              <w:spacing w:before="60" w:after="60"/>
              <w:rPr>
                <w:sz w:val="22"/>
                <w:szCs w:val="22"/>
              </w:rPr>
            </w:pPr>
            <w:r w:rsidRPr="004A6299">
              <w:rPr>
                <w:sz w:val="22"/>
                <w:szCs w:val="22"/>
              </w:rPr>
              <w:t>О</w:t>
            </w:r>
          </w:p>
        </w:tc>
        <w:tc>
          <w:tcPr>
            <w:tcW w:w="3709" w:type="dxa"/>
          </w:tcPr>
          <w:p w14:paraId="3FB25299" w14:textId="77777777" w:rsidR="004E5F7B" w:rsidRPr="004A6299" w:rsidRDefault="004E5F7B" w:rsidP="00E67964">
            <w:pPr>
              <w:pStyle w:val="GOSTTablenorm"/>
              <w:widowControl w:val="0"/>
              <w:spacing w:before="60" w:after="60"/>
              <w:rPr>
                <w:sz w:val="22"/>
                <w:szCs w:val="22"/>
              </w:rPr>
            </w:pPr>
            <w:r w:rsidRPr="004A6299">
              <w:rPr>
                <w:sz w:val="22"/>
                <w:szCs w:val="22"/>
              </w:rPr>
              <w:t>Состав элемента представлен в таблице</w:t>
            </w:r>
            <w:r w:rsidRPr="004A6299">
              <w:rPr>
                <w:rStyle w:val="GOSTNormal0"/>
                <w:sz w:val="22"/>
                <w:szCs w:val="22"/>
              </w:rPr>
              <w:t xml:space="preserve"> </w:t>
            </w:r>
            <w:r w:rsidRPr="004A6299">
              <w:rPr>
                <w:rStyle w:val="GOSTNormal0"/>
                <w:sz w:val="22"/>
                <w:szCs w:val="22"/>
              </w:rPr>
              <w:fldChar w:fldCharType="begin"/>
            </w:r>
            <w:r w:rsidRPr="004A6299">
              <w:rPr>
                <w:rStyle w:val="GOSTNormal0"/>
                <w:sz w:val="22"/>
                <w:szCs w:val="22"/>
              </w:rPr>
              <w:instrText xml:space="preserve"> REF _Ref876553 \h  \* MERGEFORMAT </w:instrText>
            </w:r>
            <w:r w:rsidRPr="004A6299">
              <w:rPr>
                <w:rStyle w:val="GOSTNormal0"/>
                <w:sz w:val="22"/>
                <w:szCs w:val="22"/>
              </w:rPr>
            </w:r>
            <w:r w:rsidRPr="004A6299">
              <w:rPr>
                <w:rStyle w:val="GOSTNormal0"/>
                <w:sz w:val="22"/>
                <w:szCs w:val="22"/>
              </w:rPr>
              <w:fldChar w:fldCharType="separate"/>
            </w:r>
            <w:r w:rsidR="001968AA" w:rsidRPr="001968AA">
              <w:rPr>
                <w:noProof/>
                <w:sz w:val="22"/>
                <w:szCs w:val="22"/>
              </w:rPr>
              <w:t>165</w:t>
            </w:r>
            <w:r w:rsidRPr="004A6299">
              <w:rPr>
                <w:rStyle w:val="GOSTNormal0"/>
                <w:sz w:val="22"/>
                <w:szCs w:val="22"/>
              </w:rPr>
              <w:fldChar w:fldCharType="end"/>
            </w:r>
          </w:p>
        </w:tc>
      </w:tr>
      <w:tr w:rsidR="004E5F7B" w:rsidRPr="004A6299" w14:paraId="4AE3AB16"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9694" w:type="dxa"/>
            <w:gridSpan w:val="6"/>
          </w:tcPr>
          <w:p w14:paraId="1BE5686C" w14:textId="77777777" w:rsidR="004E5F7B" w:rsidRPr="004A6299" w:rsidRDefault="004E5F7B" w:rsidP="00E67964">
            <w:pPr>
              <w:pStyle w:val="GOSTTablenorm"/>
              <w:widowControl w:val="0"/>
              <w:spacing w:before="60" w:after="60"/>
              <w:rPr>
                <w:b/>
                <w:sz w:val="22"/>
                <w:szCs w:val="22"/>
              </w:rPr>
            </w:pPr>
            <w:r w:rsidRPr="004A6299">
              <w:rPr>
                <w:b/>
                <w:sz w:val="22"/>
                <w:szCs w:val="22"/>
              </w:rPr>
              <w:t>Кому</w:t>
            </w:r>
          </w:p>
        </w:tc>
      </w:tr>
      <w:tr w:rsidR="004E5F7B" w:rsidRPr="004A6299" w14:paraId="3899B8F4"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27" w:type="dxa"/>
          </w:tcPr>
          <w:p w14:paraId="1B273925" w14:textId="77777777" w:rsidR="004E5F7B" w:rsidRPr="004A6299" w:rsidRDefault="004E5F7B" w:rsidP="00E67964">
            <w:pPr>
              <w:pStyle w:val="GOSTTablenorm"/>
              <w:widowControl w:val="0"/>
              <w:spacing w:before="60" w:after="60"/>
              <w:rPr>
                <w:sz w:val="22"/>
                <w:szCs w:val="22"/>
              </w:rPr>
            </w:pPr>
            <w:r w:rsidRPr="004A6299">
              <w:rPr>
                <w:sz w:val="22"/>
                <w:szCs w:val="22"/>
              </w:rPr>
              <w:t>ТОФК</w:t>
            </w:r>
          </w:p>
        </w:tc>
        <w:tc>
          <w:tcPr>
            <w:tcW w:w="1701" w:type="dxa"/>
          </w:tcPr>
          <w:p w14:paraId="4AC8053A" w14:textId="77777777" w:rsidR="004E5F7B" w:rsidRPr="004A6299" w:rsidRDefault="004E5F7B" w:rsidP="00E67964">
            <w:pPr>
              <w:pStyle w:val="GOSTTablenorm"/>
              <w:widowControl w:val="0"/>
              <w:spacing w:before="60" w:after="60"/>
              <w:rPr>
                <w:sz w:val="22"/>
                <w:szCs w:val="22"/>
              </w:rPr>
            </w:pPr>
            <w:r w:rsidRPr="004A6299">
              <w:rPr>
                <w:sz w:val="22"/>
                <w:szCs w:val="22"/>
              </w:rPr>
              <w:t>TtlPrt_TOFK_WHERE</w:t>
            </w:r>
          </w:p>
        </w:tc>
        <w:tc>
          <w:tcPr>
            <w:tcW w:w="711" w:type="dxa"/>
          </w:tcPr>
          <w:p w14:paraId="767D522A" w14:textId="77777777" w:rsidR="004E5F7B" w:rsidRPr="004A6299" w:rsidRDefault="004E5F7B" w:rsidP="00E67964">
            <w:pPr>
              <w:pStyle w:val="GOSTTablenorm"/>
              <w:widowControl w:val="0"/>
              <w:spacing w:before="60" w:after="60"/>
              <w:rPr>
                <w:sz w:val="22"/>
                <w:szCs w:val="22"/>
              </w:rPr>
            </w:pPr>
            <w:r w:rsidRPr="004A6299">
              <w:rPr>
                <w:sz w:val="22"/>
                <w:szCs w:val="22"/>
              </w:rPr>
              <w:t>С</w:t>
            </w:r>
          </w:p>
        </w:tc>
        <w:tc>
          <w:tcPr>
            <w:tcW w:w="993" w:type="dxa"/>
          </w:tcPr>
          <w:p w14:paraId="40C61C21" w14:textId="77777777" w:rsidR="004E5F7B" w:rsidRPr="004A6299" w:rsidRDefault="004E5F7B" w:rsidP="00E67964">
            <w:pPr>
              <w:pStyle w:val="GOSTTablenorm"/>
              <w:widowControl w:val="0"/>
              <w:spacing w:before="60" w:after="60"/>
              <w:rPr>
                <w:sz w:val="22"/>
                <w:szCs w:val="22"/>
              </w:rPr>
            </w:pPr>
            <w:r w:rsidRPr="004A6299">
              <w:rPr>
                <w:sz w:val="22"/>
                <w:szCs w:val="22"/>
              </w:rPr>
              <w:t>tMSC_TOFK</w:t>
            </w:r>
          </w:p>
        </w:tc>
        <w:tc>
          <w:tcPr>
            <w:tcW w:w="853" w:type="dxa"/>
          </w:tcPr>
          <w:p w14:paraId="0B31F608" w14:textId="77777777" w:rsidR="004E5F7B" w:rsidRPr="004A6299" w:rsidRDefault="004E5F7B" w:rsidP="00E67964">
            <w:pPr>
              <w:widowControl w:val="0"/>
              <w:spacing w:before="60" w:after="60"/>
              <w:ind w:firstLine="0"/>
              <w:rPr>
                <w:sz w:val="22"/>
                <w:szCs w:val="22"/>
              </w:rPr>
            </w:pPr>
            <w:r w:rsidRPr="004A6299">
              <w:rPr>
                <w:sz w:val="22"/>
                <w:szCs w:val="22"/>
              </w:rPr>
              <w:t>О</w:t>
            </w:r>
          </w:p>
        </w:tc>
        <w:tc>
          <w:tcPr>
            <w:tcW w:w="3709" w:type="dxa"/>
          </w:tcPr>
          <w:p w14:paraId="16B854CB" w14:textId="77777777" w:rsidR="004E5F7B" w:rsidRPr="004A6299" w:rsidRDefault="004E5F7B" w:rsidP="00E67964">
            <w:pPr>
              <w:pStyle w:val="GOSTTablenorm"/>
              <w:widowControl w:val="0"/>
              <w:spacing w:before="60" w:after="60"/>
              <w:rPr>
                <w:sz w:val="22"/>
                <w:szCs w:val="22"/>
              </w:rPr>
            </w:pPr>
            <w:r w:rsidRPr="004A6299">
              <w:rPr>
                <w:sz w:val="22"/>
                <w:szCs w:val="22"/>
              </w:rPr>
              <w:t>Состав элемента представлен в таблице</w:t>
            </w:r>
            <w:r w:rsidRPr="004A6299">
              <w:rPr>
                <w:rStyle w:val="GOSTNormal0"/>
                <w:sz w:val="22"/>
                <w:szCs w:val="22"/>
              </w:rPr>
              <w:t xml:space="preserve"> </w:t>
            </w:r>
            <w:r w:rsidRPr="004A6299">
              <w:rPr>
                <w:rStyle w:val="GOSTNormal0"/>
                <w:sz w:val="22"/>
                <w:szCs w:val="22"/>
              </w:rPr>
              <w:fldChar w:fldCharType="begin"/>
            </w:r>
            <w:r w:rsidRPr="004A6299">
              <w:rPr>
                <w:rStyle w:val="GOSTNormal0"/>
                <w:sz w:val="22"/>
                <w:szCs w:val="22"/>
              </w:rPr>
              <w:instrText xml:space="preserve"> REF _Ref876553 \h  \* MERGEFORMAT </w:instrText>
            </w:r>
            <w:r w:rsidRPr="004A6299">
              <w:rPr>
                <w:rStyle w:val="GOSTNormal0"/>
                <w:sz w:val="22"/>
                <w:szCs w:val="22"/>
              </w:rPr>
            </w:r>
            <w:r w:rsidRPr="004A6299">
              <w:rPr>
                <w:rStyle w:val="GOSTNormal0"/>
                <w:sz w:val="22"/>
                <w:szCs w:val="22"/>
              </w:rPr>
              <w:fldChar w:fldCharType="separate"/>
            </w:r>
            <w:r w:rsidR="001968AA" w:rsidRPr="001968AA">
              <w:rPr>
                <w:noProof/>
                <w:sz w:val="22"/>
                <w:szCs w:val="22"/>
              </w:rPr>
              <w:t>165</w:t>
            </w:r>
            <w:r w:rsidRPr="004A6299">
              <w:rPr>
                <w:rStyle w:val="GOSTNormal0"/>
                <w:sz w:val="22"/>
                <w:szCs w:val="22"/>
              </w:rPr>
              <w:fldChar w:fldCharType="end"/>
            </w:r>
          </w:p>
        </w:tc>
      </w:tr>
      <w:tr w:rsidR="004E5F7B" w:rsidRPr="004A6299" w14:paraId="0441BDED"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9694" w:type="dxa"/>
            <w:gridSpan w:val="6"/>
          </w:tcPr>
          <w:p w14:paraId="7C592DDF" w14:textId="77777777" w:rsidR="004E5F7B" w:rsidRPr="004A6299" w:rsidRDefault="004E5F7B" w:rsidP="00E67964">
            <w:pPr>
              <w:pStyle w:val="GOSTTablenorm"/>
              <w:widowControl w:val="0"/>
              <w:spacing w:before="60" w:after="60"/>
              <w:rPr>
                <w:sz w:val="22"/>
                <w:szCs w:val="22"/>
              </w:rPr>
            </w:pPr>
            <w:r w:rsidRPr="004A6299">
              <w:rPr>
                <w:b/>
                <w:sz w:val="22"/>
                <w:szCs w:val="22"/>
              </w:rPr>
              <w:t>Реквизиты распоряжения о переводе</w:t>
            </w:r>
          </w:p>
        </w:tc>
      </w:tr>
      <w:tr w:rsidR="004E5F7B" w:rsidRPr="004A6299" w14:paraId="45A8D8EB"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27" w:type="dxa"/>
          </w:tcPr>
          <w:p w14:paraId="691FCE97" w14:textId="77777777" w:rsidR="004E5F7B" w:rsidRPr="004A6299" w:rsidRDefault="004E5F7B" w:rsidP="00E67964">
            <w:pPr>
              <w:pStyle w:val="GOSTTablenorm"/>
              <w:widowControl w:val="0"/>
              <w:spacing w:before="60" w:after="60"/>
              <w:rPr>
                <w:sz w:val="22"/>
                <w:szCs w:val="22"/>
              </w:rPr>
            </w:pPr>
            <w:r w:rsidRPr="004A6299">
              <w:rPr>
                <w:sz w:val="22"/>
                <w:szCs w:val="22"/>
              </w:rPr>
              <w:t>Реквизиты платежного документа</w:t>
            </w:r>
          </w:p>
        </w:tc>
        <w:tc>
          <w:tcPr>
            <w:tcW w:w="1701" w:type="dxa"/>
          </w:tcPr>
          <w:p w14:paraId="0445581E" w14:textId="77777777" w:rsidR="004E5F7B" w:rsidRPr="004A6299" w:rsidRDefault="004E5F7B" w:rsidP="00E67964">
            <w:pPr>
              <w:pStyle w:val="GOSTTablenorm"/>
              <w:widowControl w:val="0"/>
              <w:spacing w:before="60" w:after="60"/>
              <w:rPr>
                <w:sz w:val="22"/>
                <w:szCs w:val="22"/>
              </w:rPr>
            </w:pPr>
            <w:r w:rsidRPr="004A6299">
              <w:rPr>
                <w:sz w:val="22"/>
                <w:szCs w:val="22"/>
              </w:rPr>
              <w:t>TB_0531477</w:t>
            </w:r>
          </w:p>
        </w:tc>
        <w:tc>
          <w:tcPr>
            <w:tcW w:w="711" w:type="dxa"/>
          </w:tcPr>
          <w:p w14:paraId="73522188" w14:textId="77777777" w:rsidR="004E5F7B" w:rsidRPr="004A6299" w:rsidRDefault="004E5F7B" w:rsidP="00E67964">
            <w:pPr>
              <w:pStyle w:val="GOSTTablenorm"/>
              <w:widowControl w:val="0"/>
              <w:spacing w:before="60" w:after="60"/>
              <w:rPr>
                <w:sz w:val="22"/>
                <w:szCs w:val="22"/>
              </w:rPr>
            </w:pPr>
            <w:r w:rsidRPr="004A6299">
              <w:rPr>
                <w:sz w:val="22"/>
                <w:szCs w:val="22"/>
              </w:rPr>
              <w:t>С</w:t>
            </w:r>
          </w:p>
        </w:tc>
        <w:tc>
          <w:tcPr>
            <w:tcW w:w="993" w:type="dxa"/>
          </w:tcPr>
          <w:p w14:paraId="30DD45CF" w14:textId="77777777" w:rsidR="004E5F7B" w:rsidRPr="004A6299" w:rsidRDefault="004E5F7B" w:rsidP="00E67964">
            <w:pPr>
              <w:pStyle w:val="GOSTTablenorm"/>
              <w:widowControl w:val="0"/>
              <w:spacing w:before="60" w:after="60"/>
              <w:rPr>
                <w:sz w:val="22"/>
                <w:szCs w:val="22"/>
              </w:rPr>
            </w:pPr>
            <w:r w:rsidRPr="004A6299">
              <w:rPr>
                <w:sz w:val="22"/>
                <w:szCs w:val="22"/>
              </w:rPr>
              <w:t>tTB_0531477</w:t>
            </w:r>
          </w:p>
        </w:tc>
        <w:tc>
          <w:tcPr>
            <w:tcW w:w="853" w:type="dxa"/>
          </w:tcPr>
          <w:p w14:paraId="33CBE327" w14:textId="77777777" w:rsidR="004E5F7B" w:rsidRPr="004A6299" w:rsidRDefault="004E5F7B" w:rsidP="00E67964">
            <w:pPr>
              <w:widowControl w:val="0"/>
              <w:spacing w:before="60" w:after="60"/>
              <w:ind w:firstLine="0"/>
              <w:rPr>
                <w:sz w:val="22"/>
                <w:szCs w:val="22"/>
              </w:rPr>
            </w:pPr>
            <w:r w:rsidRPr="004A6299">
              <w:rPr>
                <w:sz w:val="22"/>
                <w:szCs w:val="22"/>
              </w:rPr>
              <w:t>О</w:t>
            </w:r>
          </w:p>
        </w:tc>
        <w:tc>
          <w:tcPr>
            <w:tcW w:w="3709" w:type="dxa"/>
          </w:tcPr>
          <w:p w14:paraId="2FD6178D" w14:textId="77777777" w:rsidR="004E5F7B" w:rsidRPr="004A6299" w:rsidRDefault="004E5F7B" w:rsidP="00E67964">
            <w:pPr>
              <w:pStyle w:val="GOSTTablenorm"/>
              <w:widowControl w:val="0"/>
              <w:spacing w:before="60" w:after="60"/>
              <w:rPr>
                <w:sz w:val="22"/>
                <w:szCs w:val="22"/>
              </w:rPr>
            </w:pPr>
            <w:r w:rsidRPr="004A6299">
              <w:rPr>
                <w:sz w:val="22"/>
                <w:szCs w:val="22"/>
              </w:rPr>
              <w:t>Указываются реквизиты платежного документа.</w:t>
            </w:r>
          </w:p>
          <w:p w14:paraId="43524188" w14:textId="77777777" w:rsidR="004E5F7B" w:rsidRPr="004A6299" w:rsidRDefault="004E5F7B" w:rsidP="00E67964">
            <w:pPr>
              <w:pStyle w:val="GOSTTablenorm"/>
              <w:widowControl w:val="0"/>
              <w:spacing w:before="60" w:after="60"/>
              <w:rPr>
                <w:sz w:val="22"/>
                <w:szCs w:val="22"/>
              </w:rPr>
            </w:pPr>
            <w:r w:rsidRPr="004A6299">
              <w:rPr>
                <w:sz w:val="22"/>
                <w:szCs w:val="22"/>
              </w:rPr>
              <w:t>Состав элемента представлен в таблице</w:t>
            </w:r>
            <w:r w:rsidRPr="004A6299">
              <w:rPr>
                <w:rStyle w:val="GOSTNormal0"/>
                <w:sz w:val="22"/>
                <w:szCs w:val="22"/>
              </w:rPr>
              <w:t xml:space="preserve"> </w:t>
            </w:r>
            <w:r w:rsidRPr="004A6299">
              <w:rPr>
                <w:rStyle w:val="GOSTNormal0"/>
                <w:sz w:val="22"/>
                <w:szCs w:val="22"/>
              </w:rPr>
              <w:fldChar w:fldCharType="begin"/>
            </w:r>
            <w:r w:rsidRPr="004A6299">
              <w:rPr>
                <w:rStyle w:val="GOSTNormal0"/>
                <w:sz w:val="22"/>
                <w:szCs w:val="22"/>
              </w:rPr>
              <w:instrText xml:space="preserve"> REF _Ref184050447 \h  \* MERGEFORMAT </w:instrText>
            </w:r>
            <w:r w:rsidRPr="004A6299">
              <w:rPr>
                <w:rStyle w:val="GOSTNormal0"/>
                <w:sz w:val="22"/>
                <w:szCs w:val="22"/>
              </w:rPr>
            </w:r>
            <w:r w:rsidRPr="004A6299">
              <w:rPr>
                <w:rStyle w:val="GOSTNormal0"/>
                <w:sz w:val="22"/>
                <w:szCs w:val="22"/>
              </w:rPr>
              <w:fldChar w:fldCharType="separate"/>
            </w:r>
            <w:r w:rsidR="001968AA" w:rsidRPr="001968AA">
              <w:rPr>
                <w:noProof/>
                <w:sz w:val="22"/>
                <w:szCs w:val="22"/>
              </w:rPr>
              <w:t>166</w:t>
            </w:r>
            <w:r w:rsidRPr="004A6299">
              <w:rPr>
                <w:rStyle w:val="GOSTNormal0"/>
                <w:sz w:val="22"/>
                <w:szCs w:val="22"/>
              </w:rPr>
              <w:fldChar w:fldCharType="end"/>
            </w:r>
          </w:p>
        </w:tc>
      </w:tr>
      <w:tr w:rsidR="004E5F7B" w:rsidRPr="004A6299" w14:paraId="2187925B"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9694" w:type="dxa"/>
            <w:gridSpan w:val="6"/>
          </w:tcPr>
          <w:p w14:paraId="79969964" w14:textId="77777777" w:rsidR="004E5F7B" w:rsidRPr="004A6299" w:rsidRDefault="004E5F7B" w:rsidP="00E67964">
            <w:pPr>
              <w:pStyle w:val="GOSTTablenorm"/>
              <w:widowControl w:val="0"/>
              <w:spacing w:before="60" w:after="60"/>
              <w:rPr>
                <w:sz w:val="22"/>
                <w:szCs w:val="22"/>
              </w:rPr>
            </w:pPr>
            <w:r w:rsidRPr="004A6299">
              <w:rPr>
                <w:b/>
                <w:sz w:val="22"/>
                <w:szCs w:val="22"/>
              </w:rPr>
              <w:t>Системная информация документа</w:t>
            </w:r>
          </w:p>
        </w:tc>
      </w:tr>
      <w:tr w:rsidR="004E5F7B" w:rsidRPr="004A6299" w14:paraId="2BCE0407"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27" w:type="dxa"/>
          </w:tcPr>
          <w:p w14:paraId="69067ECE" w14:textId="77777777" w:rsidR="004E5F7B" w:rsidRPr="004A6299" w:rsidRDefault="004E5F7B" w:rsidP="00E67964">
            <w:pPr>
              <w:pStyle w:val="GOSTTablenorm"/>
              <w:widowControl w:val="0"/>
              <w:spacing w:before="60" w:after="60"/>
              <w:rPr>
                <w:sz w:val="22"/>
                <w:szCs w:val="22"/>
              </w:rPr>
            </w:pPr>
            <w:r w:rsidRPr="004A6299">
              <w:rPr>
                <w:sz w:val="22"/>
                <w:szCs w:val="22"/>
              </w:rPr>
              <w:t>Системная информация</w:t>
            </w:r>
          </w:p>
        </w:tc>
        <w:tc>
          <w:tcPr>
            <w:tcW w:w="1701" w:type="dxa"/>
          </w:tcPr>
          <w:p w14:paraId="393B8532" w14:textId="77777777" w:rsidR="004E5F7B" w:rsidRPr="004A6299" w:rsidRDefault="004E5F7B" w:rsidP="00E67964">
            <w:pPr>
              <w:pStyle w:val="GOSTTablenorm"/>
              <w:widowControl w:val="0"/>
              <w:spacing w:before="60" w:after="60"/>
              <w:rPr>
                <w:sz w:val="22"/>
                <w:szCs w:val="22"/>
              </w:rPr>
            </w:pPr>
            <w:r w:rsidRPr="004A6299">
              <w:rPr>
                <w:sz w:val="22"/>
                <w:szCs w:val="22"/>
              </w:rPr>
              <w:t>StmInfrmtn_TF</w:t>
            </w:r>
          </w:p>
        </w:tc>
        <w:tc>
          <w:tcPr>
            <w:tcW w:w="711" w:type="dxa"/>
          </w:tcPr>
          <w:p w14:paraId="3B719945" w14:textId="77777777" w:rsidR="004E5F7B" w:rsidRPr="004A6299" w:rsidRDefault="004E5F7B" w:rsidP="00E67964">
            <w:pPr>
              <w:pStyle w:val="GOSTTablenorm"/>
              <w:widowControl w:val="0"/>
              <w:spacing w:before="60" w:after="60"/>
              <w:rPr>
                <w:sz w:val="22"/>
                <w:szCs w:val="22"/>
              </w:rPr>
            </w:pPr>
            <w:r w:rsidRPr="004A6299">
              <w:rPr>
                <w:sz w:val="22"/>
                <w:szCs w:val="22"/>
              </w:rPr>
              <w:t>С</w:t>
            </w:r>
          </w:p>
        </w:tc>
        <w:tc>
          <w:tcPr>
            <w:tcW w:w="993" w:type="dxa"/>
          </w:tcPr>
          <w:p w14:paraId="1011B832" w14:textId="77777777" w:rsidR="004E5F7B" w:rsidRPr="004A6299" w:rsidRDefault="004E5F7B" w:rsidP="00E67964">
            <w:pPr>
              <w:pStyle w:val="GOSTTablenorm"/>
              <w:widowControl w:val="0"/>
              <w:spacing w:before="60" w:after="60"/>
              <w:rPr>
                <w:sz w:val="22"/>
                <w:szCs w:val="22"/>
              </w:rPr>
            </w:pPr>
            <w:r w:rsidRPr="004A6299">
              <w:rPr>
                <w:sz w:val="22"/>
                <w:szCs w:val="22"/>
                <w:lang w:val="en-US"/>
              </w:rPr>
              <w:t>tTF</w:t>
            </w:r>
          </w:p>
        </w:tc>
        <w:tc>
          <w:tcPr>
            <w:tcW w:w="853" w:type="dxa"/>
          </w:tcPr>
          <w:p w14:paraId="12D41E9F" w14:textId="77777777" w:rsidR="004E5F7B" w:rsidRPr="004A6299" w:rsidRDefault="004E5F7B" w:rsidP="00E67964">
            <w:pPr>
              <w:widowControl w:val="0"/>
              <w:spacing w:before="60" w:after="60"/>
              <w:ind w:firstLine="0"/>
              <w:rPr>
                <w:sz w:val="22"/>
                <w:szCs w:val="22"/>
              </w:rPr>
            </w:pPr>
            <w:r w:rsidRPr="004A6299">
              <w:rPr>
                <w:sz w:val="22"/>
                <w:szCs w:val="22"/>
              </w:rPr>
              <w:t>О</w:t>
            </w:r>
          </w:p>
        </w:tc>
        <w:tc>
          <w:tcPr>
            <w:tcW w:w="3709" w:type="dxa"/>
          </w:tcPr>
          <w:p w14:paraId="6EA78609" w14:textId="77777777" w:rsidR="004E5F7B" w:rsidRPr="004A6299" w:rsidRDefault="004E5F7B" w:rsidP="00E67964">
            <w:pPr>
              <w:pStyle w:val="GOSTTablenorm"/>
              <w:widowControl w:val="0"/>
              <w:spacing w:before="60" w:after="60"/>
              <w:rPr>
                <w:sz w:val="22"/>
                <w:szCs w:val="22"/>
              </w:rPr>
            </w:pPr>
            <w:r w:rsidRPr="004A6299">
              <w:rPr>
                <w:sz w:val="22"/>
                <w:szCs w:val="22"/>
              </w:rPr>
              <w:t>Состав элемента представлен в таблице</w:t>
            </w:r>
            <w:r w:rsidRPr="004A6299">
              <w:rPr>
                <w:rStyle w:val="GOSTNormal0"/>
                <w:sz w:val="22"/>
                <w:szCs w:val="22"/>
              </w:rPr>
              <w:t xml:space="preserve"> </w:t>
            </w:r>
            <w:r w:rsidRPr="004A6299">
              <w:rPr>
                <w:rStyle w:val="GOSTNormal0"/>
                <w:sz w:val="22"/>
                <w:szCs w:val="22"/>
              </w:rPr>
              <w:fldChar w:fldCharType="begin"/>
            </w:r>
            <w:r w:rsidRPr="004A6299">
              <w:rPr>
                <w:rStyle w:val="GOSTNormal0"/>
                <w:sz w:val="22"/>
                <w:szCs w:val="22"/>
              </w:rPr>
              <w:instrText xml:space="preserve"> REF _Ref23334903 \h  \* MERGEFORMAT </w:instrText>
            </w:r>
            <w:r w:rsidRPr="004A6299">
              <w:rPr>
                <w:rStyle w:val="GOSTNormal0"/>
                <w:sz w:val="22"/>
                <w:szCs w:val="22"/>
              </w:rPr>
            </w:r>
            <w:r w:rsidRPr="004A6299">
              <w:rPr>
                <w:rStyle w:val="GOSTNormal0"/>
                <w:sz w:val="22"/>
                <w:szCs w:val="22"/>
              </w:rPr>
              <w:fldChar w:fldCharType="separate"/>
            </w:r>
            <w:r w:rsidR="001968AA" w:rsidRPr="001968AA">
              <w:rPr>
                <w:noProof/>
                <w:sz w:val="22"/>
                <w:szCs w:val="22"/>
              </w:rPr>
              <w:t>169</w:t>
            </w:r>
            <w:r w:rsidRPr="004A6299">
              <w:rPr>
                <w:rStyle w:val="GOSTNormal0"/>
                <w:sz w:val="22"/>
                <w:szCs w:val="22"/>
              </w:rPr>
              <w:fldChar w:fldCharType="end"/>
            </w:r>
          </w:p>
        </w:tc>
      </w:tr>
      <w:tr w:rsidR="004E5F7B" w:rsidRPr="004A6299" w14:paraId="75BF98C6"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9694" w:type="dxa"/>
            <w:gridSpan w:val="6"/>
          </w:tcPr>
          <w:p w14:paraId="197D44A8" w14:textId="77777777" w:rsidR="004E5F7B" w:rsidRPr="004A6299" w:rsidRDefault="004E5F7B" w:rsidP="00E67964">
            <w:pPr>
              <w:pStyle w:val="GOSTTableListMark1"/>
              <w:widowControl w:val="0"/>
              <w:numPr>
                <w:ilvl w:val="0"/>
                <w:numId w:val="0"/>
              </w:numPr>
              <w:spacing w:before="60" w:after="60"/>
              <w:ind w:left="57"/>
              <w:jc w:val="both"/>
              <w:rPr>
                <w:b/>
                <w:sz w:val="22"/>
                <w:szCs w:val="22"/>
              </w:rPr>
            </w:pPr>
            <w:r w:rsidRPr="004A6299">
              <w:rPr>
                <w:b/>
                <w:sz w:val="22"/>
                <w:szCs w:val="22"/>
              </w:rPr>
              <w:t>Подписи территориального органа Федерального казначейства, передающего платежи</w:t>
            </w:r>
          </w:p>
        </w:tc>
      </w:tr>
      <w:tr w:rsidR="004E5F7B" w:rsidRPr="004A6299" w14:paraId="335F3D98"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27" w:type="dxa"/>
          </w:tcPr>
          <w:p w14:paraId="5254E987" w14:textId="77777777" w:rsidR="004E5F7B" w:rsidRPr="004A6299" w:rsidRDefault="004E5F7B" w:rsidP="00E67964">
            <w:pPr>
              <w:pStyle w:val="GOSTTablenorm"/>
              <w:widowControl w:val="0"/>
              <w:spacing w:before="60" w:after="60"/>
              <w:rPr>
                <w:sz w:val="22"/>
                <w:szCs w:val="22"/>
              </w:rPr>
            </w:pPr>
            <w:r w:rsidRPr="004A6299">
              <w:rPr>
                <w:sz w:val="22"/>
                <w:szCs w:val="22"/>
              </w:rPr>
              <w:t>Контактное лицо</w:t>
            </w:r>
          </w:p>
        </w:tc>
        <w:tc>
          <w:tcPr>
            <w:tcW w:w="1701" w:type="dxa"/>
          </w:tcPr>
          <w:p w14:paraId="1E8FB4CA" w14:textId="77777777" w:rsidR="004E5F7B" w:rsidRPr="004A6299" w:rsidRDefault="004E5F7B" w:rsidP="00E67964">
            <w:pPr>
              <w:pStyle w:val="GOSTTablenorm"/>
              <w:widowControl w:val="0"/>
              <w:spacing w:before="60" w:after="60"/>
              <w:rPr>
                <w:sz w:val="22"/>
                <w:szCs w:val="22"/>
              </w:rPr>
            </w:pPr>
            <w:r w:rsidRPr="004A6299">
              <w:rPr>
                <w:sz w:val="22"/>
                <w:szCs w:val="22"/>
              </w:rPr>
              <w:t>Sgn</w:t>
            </w:r>
            <w:r w:rsidRPr="004A6299">
              <w:rPr>
                <w:sz w:val="22"/>
                <w:szCs w:val="22"/>
                <w:lang w:val="en-US"/>
              </w:rPr>
              <w:t>Trns_Prsn</w:t>
            </w:r>
          </w:p>
        </w:tc>
        <w:tc>
          <w:tcPr>
            <w:tcW w:w="711" w:type="dxa"/>
          </w:tcPr>
          <w:p w14:paraId="0A176D92" w14:textId="77777777" w:rsidR="004E5F7B" w:rsidRPr="004A6299" w:rsidRDefault="004E5F7B" w:rsidP="00E67964">
            <w:pPr>
              <w:pStyle w:val="GOSTTablenorm"/>
              <w:widowControl w:val="0"/>
              <w:spacing w:before="60" w:after="60"/>
              <w:rPr>
                <w:sz w:val="22"/>
                <w:szCs w:val="22"/>
              </w:rPr>
            </w:pPr>
            <w:r w:rsidRPr="004A6299">
              <w:rPr>
                <w:sz w:val="22"/>
                <w:szCs w:val="22"/>
              </w:rPr>
              <w:t>С</w:t>
            </w:r>
          </w:p>
        </w:tc>
        <w:tc>
          <w:tcPr>
            <w:tcW w:w="993" w:type="dxa"/>
          </w:tcPr>
          <w:p w14:paraId="3FD338C1" w14:textId="77777777" w:rsidR="004E5F7B" w:rsidRPr="004A6299" w:rsidRDefault="004E5F7B" w:rsidP="00E67964">
            <w:pPr>
              <w:pStyle w:val="GOSTTablenorm"/>
              <w:widowControl w:val="0"/>
              <w:spacing w:before="60" w:after="60"/>
              <w:rPr>
                <w:sz w:val="22"/>
                <w:szCs w:val="22"/>
              </w:rPr>
            </w:pPr>
            <w:r w:rsidRPr="004A6299">
              <w:rPr>
                <w:sz w:val="22"/>
                <w:szCs w:val="22"/>
              </w:rPr>
              <w:t>tSGNNmPs2</w:t>
            </w:r>
          </w:p>
        </w:tc>
        <w:tc>
          <w:tcPr>
            <w:tcW w:w="853" w:type="dxa"/>
          </w:tcPr>
          <w:p w14:paraId="25351F3A" w14:textId="77777777" w:rsidR="004E5F7B" w:rsidRPr="004A6299" w:rsidRDefault="004E5F7B" w:rsidP="00E67964">
            <w:pPr>
              <w:widowControl w:val="0"/>
              <w:spacing w:before="60" w:after="60"/>
              <w:ind w:firstLine="0"/>
              <w:rPr>
                <w:sz w:val="22"/>
                <w:szCs w:val="22"/>
              </w:rPr>
            </w:pPr>
            <w:r w:rsidRPr="004A6299">
              <w:rPr>
                <w:sz w:val="22"/>
                <w:szCs w:val="22"/>
              </w:rPr>
              <w:t>Н</w:t>
            </w:r>
          </w:p>
        </w:tc>
        <w:tc>
          <w:tcPr>
            <w:tcW w:w="3709" w:type="dxa"/>
          </w:tcPr>
          <w:p w14:paraId="01FBC91E" w14:textId="77777777" w:rsidR="004E5F7B" w:rsidRPr="004A6299" w:rsidRDefault="004E5F7B" w:rsidP="00E67964">
            <w:pPr>
              <w:pStyle w:val="GOSTTablenorm"/>
              <w:widowControl w:val="0"/>
              <w:spacing w:before="60" w:after="60"/>
              <w:rPr>
                <w:sz w:val="22"/>
                <w:szCs w:val="22"/>
              </w:rPr>
            </w:pPr>
            <w:r w:rsidRPr="004A6299">
              <w:rPr>
                <w:sz w:val="22"/>
                <w:szCs w:val="22"/>
              </w:rPr>
              <w:t xml:space="preserve">Состав элемента представлен в таблице </w:t>
            </w:r>
            <w:r w:rsidRPr="004A6299">
              <w:rPr>
                <w:szCs w:val="22"/>
              </w:rPr>
              <w:fldChar w:fldCharType="begin"/>
            </w:r>
            <w:r w:rsidRPr="004A6299">
              <w:rPr>
                <w:sz w:val="22"/>
                <w:szCs w:val="22"/>
              </w:rPr>
              <w:instrText xml:space="preserve"> REF _Ref23334882 \h  \* MERGEFORMAT </w:instrText>
            </w:r>
            <w:r w:rsidRPr="004A6299">
              <w:rPr>
                <w:szCs w:val="22"/>
              </w:rPr>
            </w:r>
            <w:r w:rsidRPr="004A6299">
              <w:rPr>
                <w:szCs w:val="22"/>
              </w:rPr>
              <w:fldChar w:fldCharType="separate"/>
            </w:r>
            <w:r w:rsidR="001968AA" w:rsidRPr="001968AA">
              <w:rPr>
                <w:noProof/>
                <w:sz w:val="22"/>
                <w:szCs w:val="22"/>
              </w:rPr>
              <w:t>168</w:t>
            </w:r>
            <w:r w:rsidRPr="004A6299">
              <w:rPr>
                <w:szCs w:val="22"/>
              </w:rPr>
              <w:fldChar w:fldCharType="end"/>
            </w:r>
          </w:p>
        </w:tc>
      </w:tr>
      <w:tr w:rsidR="004E5F7B" w:rsidRPr="004A6299" w14:paraId="19D40F12"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727" w:type="dxa"/>
          </w:tcPr>
          <w:p w14:paraId="67CAC4D0" w14:textId="77777777" w:rsidR="004E5F7B" w:rsidRPr="004A6299" w:rsidRDefault="004E5F7B" w:rsidP="00E67964">
            <w:pPr>
              <w:pStyle w:val="GOSTTablenorm"/>
              <w:widowControl w:val="0"/>
              <w:spacing w:before="60" w:after="60"/>
              <w:rPr>
                <w:sz w:val="22"/>
                <w:szCs w:val="22"/>
              </w:rPr>
            </w:pPr>
            <w:r w:rsidRPr="004A6299">
              <w:rPr>
                <w:sz w:val="22"/>
                <w:szCs w:val="22"/>
              </w:rPr>
              <w:t>Дата регистрации</w:t>
            </w:r>
          </w:p>
        </w:tc>
        <w:tc>
          <w:tcPr>
            <w:tcW w:w="1701" w:type="dxa"/>
          </w:tcPr>
          <w:p w14:paraId="68ED532D" w14:textId="77777777" w:rsidR="004E5F7B" w:rsidRPr="004A6299" w:rsidRDefault="004E5F7B" w:rsidP="00E67964">
            <w:pPr>
              <w:pStyle w:val="GOSTTablenorm"/>
              <w:widowControl w:val="0"/>
              <w:spacing w:before="60" w:after="60"/>
              <w:rPr>
                <w:sz w:val="22"/>
                <w:szCs w:val="22"/>
              </w:rPr>
            </w:pPr>
            <w:r w:rsidRPr="004A6299">
              <w:rPr>
                <w:sz w:val="22"/>
                <w:szCs w:val="22"/>
              </w:rPr>
              <w:t>Sgn</w:t>
            </w:r>
            <w:r w:rsidRPr="004A6299">
              <w:rPr>
                <w:sz w:val="22"/>
                <w:szCs w:val="22"/>
                <w:lang w:val="en-US"/>
              </w:rPr>
              <w:t>Trns_date</w:t>
            </w:r>
          </w:p>
        </w:tc>
        <w:tc>
          <w:tcPr>
            <w:tcW w:w="711" w:type="dxa"/>
          </w:tcPr>
          <w:p w14:paraId="739CC999" w14:textId="77777777" w:rsidR="004E5F7B" w:rsidRPr="004A6299" w:rsidRDefault="004E5F7B" w:rsidP="00E67964">
            <w:pPr>
              <w:pStyle w:val="GOSTTablenorm"/>
              <w:widowControl w:val="0"/>
              <w:spacing w:before="60" w:after="60"/>
              <w:rPr>
                <w:sz w:val="22"/>
                <w:szCs w:val="22"/>
              </w:rPr>
            </w:pPr>
            <w:r w:rsidRPr="004A6299">
              <w:rPr>
                <w:sz w:val="22"/>
                <w:szCs w:val="22"/>
              </w:rPr>
              <w:t>П</w:t>
            </w:r>
          </w:p>
        </w:tc>
        <w:tc>
          <w:tcPr>
            <w:tcW w:w="993" w:type="dxa"/>
          </w:tcPr>
          <w:p w14:paraId="60EEF422" w14:textId="77777777" w:rsidR="004E5F7B" w:rsidRPr="004A6299" w:rsidRDefault="004E5F7B" w:rsidP="00E67964">
            <w:pPr>
              <w:pStyle w:val="GOSTTablenorm"/>
              <w:widowControl w:val="0"/>
              <w:spacing w:before="60" w:after="60"/>
              <w:rPr>
                <w:sz w:val="22"/>
                <w:szCs w:val="22"/>
                <w:lang w:val="en-US"/>
              </w:rPr>
            </w:pPr>
            <w:r w:rsidRPr="004A6299">
              <w:rPr>
                <w:sz w:val="22"/>
                <w:szCs w:val="22"/>
              </w:rPr>
              <w:t>D</w:t>
            </w:r>
            <w:r w:rsidRPr="004A6299">
              <w:rPr>
                <w:sz w:val="22"/>
                <w:szCs w:val="22"/>
                <w:lang w:val="en-US"/>
              </w:rPr>
              <w:t>ate</w:t>
            </w:r>
          </w:p>
        </w:tc>
        <w:tc>
          <w:tcPr>
            <w:tcW w:w="853" w:type="dxa"/>
          </w:tcPr>
          <w:p w14:paraId="4A189870" w14:textId="77777777" w:rsidR="004E5F7B" w:rsidRPr="004A6299" w:rsidRDefault="004E5F7B" w:rsidP="00E67964">
            <w:pPr>
              <w:widowControl w:val="0"/>
              <w:spacing w:before="60" w:after="60"/>
              <w:ind w:firstLine="0"/>
              <w:rPr>
                <w:sz w:val="22"/>
                <w:szCs w:val="22"/>
              </w:rPr>
            </w:pPr>
            <w:r w:rsidRPr="004A6299">
              <w:rPr>
                <w:sz w:val="22"/>
                <w:szCs w:val="22"/>
              </w:rPr>
              <w:t>Н</w:t>
            </w:r>
          </w:p>
        </w:tc>
        <w:tc>
          <w:tcPr>
            <w:tcW w:w="3709" w:type="dxa"/>
          </w:tcPr>
          <w:p w14:paraId="2C9CE398" w14:textId="77777777" w:rsidR="004E5F7B" w:rsidRPr="004A6299" w:rsidRDefault="004E5F7B" w:rsidP="00E67964">
            <w:pPr>
              <w:pStyle w:val="GOSTTablenorm"/>
              <w:widowControl w:val="0"/>
              <w:spacing w:before="60" w:after="60"/>
              <w:rPr>
                <w:sz w:val="22"/>
                <w:szCs w:val="22"/>
              </w:rPr>
            </w:pPr>
            <w:r w:rsidRPr="004A6299">
              <w:rPr>
                <w:sz w:val="22"/>
                <w:szCs w:val="22"/>
              </w:rPr>
              <w:t>Указывается дата регистрации документа</w:t>
            </w:r>
          </w:p>
        </w:tc>
      </w:tr>
      <w:tr w:rsidR="004E5F7B" w:rsidRPr="004A6299" w14:paraId="404DE0C6"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9694" w:type="dxa"/>
            <w:gridSpan w:val="6"/>
          </w:tcPr>
          <w:p w14:paraId="7752D8A3" w14:textId="77777777" w:rsidR="004E5F7B" w:rsidRPr="004A6299" w:rsidRDefault="004E5F7B" w:rsidP="00E67964">
            <w:pPr>
              <w:pStyle w:val="GOSTTablenorm"/>
              <w:widowControl w:val="0"/>
              <w:spacing w:before="60" w:after="60"/>
              <w:rPr>
                <w:sz w:val="22"/>
                <w:szCs w:val="22"/>
              </w:rPr>
            </w:pPr>
            <w:r w:rsidRPr="004A6299">
              <w:rPr>
                <w:b/>
                <w:sz w:val="22"/>
                <w:szCs w:val="22"/>
              </w:rPr>
              <w:t>Подписи территориального органа Федерального казначейства, принимающего платежи</w:t>
            </w:r>
          </w:p>
        </w:tc>
      </w:tr>
      <w:tr w:rsidR="004E5F7B" w:rsidRPr="004A6299" w14:paraId="4FE8E31B"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727" w:type="dxa"/>
          </w:tcPr>
          <w:p w14:paraId="06B4D3A4" w14:textId="77777777" w:rsidR="004E5F7B" w:rsidRPr="004A6299" w:rsidRDefault="004E5F7B" w:rsidP="00E67964">
            <w:pPr>
              <w:pStyle w:val="GOSTTablenorm"/>
              <w:widowControl w:val="0"/>
              <w:spacing w:before="60" w:after="60"/>
              <w:rPr>
                <w:sz w:val="22"/>
                <w:szCs w:val="22"/>
              </w:rPr>
            </w:pPr>
            <w:r w:rsidRPr="004A6299">
              <w:rPr>
                <w:sz w:val="22"/>
                <w:szCs w:val="22"/>
              </w:rPr>
              <w:t>Контактное лицо</w:t>
            </w:r>
          </w:p>
        </w:tc>
        <w:tc>
          <w:tcPr>
            <w:tcW w:w="1701" w:type="dxa"/>
          </w:tcPr>
          <w:p w14:paraId="6227E789" w14:textId="77777777" w:rsidR="004E5F7B" w:rsidRPr="004A6299" w:rsidRDefault="004E5F7B" w:rsidP="00E67964">
            <w:pPr>
              <w:pStyle w:val="GOSTTablenorm"/>
              <w:widowControl w:val="0"/>
              <w:spacing w:before="60" w:after="60"/>
              <w:rPr>
                <w:sz w:val="22"/>
                <w:szCs w:val="22"/>
              </w:rPr>
            </w:pPr>
            <w:r w:rsidRPr="004A6299">
              <w:rPr>
                <w:sz w:val="22"/>
                <w:szCs w:val="22"/>
              </w:rPr>
              <w:t>Sgn</w:t>
            </w:r>
            <w:r w:rsidRPr="004A6299">
              <w:rPr>
                <w:sz w:val="22"/>
                <w:szCs w:val="22"/>
                <w:lang w:val="en-US"/>
              </w:rPr>
              <w:t>Accpt_Prsn</w:t>
            </w:r>
          </w:p>
        </w:tc>
        <w:tc>
          <w:tcPr>
            <w:tcW w:w="711" w:type="dxa"/>
          </w:tcPr>
          <w:p w14:paraId="2FEA4C03" w14:textId="77777777" w:rsidR="004E5F7B" w:rsidRPr="004A6299" w:rsidRDefault="004E5F7B" w:rsidP="00E67964">
            <w:pPr>
              <w:pStyle w:val="GOSTTablenorm"/>
              <w:widowControl w:val="0"/>
              <w:spacing w:before="60" w:after="60"/>
              <w:rPr>
                <w:sz w:val="22"/>
                <w:szCs w:val="22"/>
              </w:rPr>
            </w:pPr>
            <w:r w:rsidRPr="004A6299">
              <w:rPr>
                <w:sz w:val="22"/>
                <w:szCs w:val="22"/>
              </w:rPr>
              <w:t>С</w:t>
            </w:r>
          </w:p>
        </w:tc>
        <w:tc>
          <w:tcPr>
            <w:tcW w:w="993" w:type="dxa"/>
          </w:tcPr>
          <w:p w14:paraId="4A72CF61" w14:textId="77777777" w:rsidR="004E5F7B" w:rsidRPr="004A6299" w:rsidRDefault="004E5F7B" w:rsidP="00E67964">
            <w:pPr>
              <w:pStyle w:val="GOSTTablenorm"/>
              <w:widowControl w:val="0"/>
              <w:spacing w:before="60" w:after="60"/>
              <w:rPr>
                <w:sz w:val="22"/>
                <w:szCs w:val="22"/>
              </w:rPr>
            </w:pPr>
            <w:r w:rsidRPr="004A6299">
              <w:rPr>
                <w:sz w:val="22"/>
                <w:szCs w:val="22"/>
              </w:rPr>
              <w:t>tSGNNmPs2</w:t>
            </w:r>
          </w:p>
        </w:tc>
        <w:tc>
          <w:tcPr>
            <w:tcW w:w="853" w:type="dxa"/>
          </w:tcPr>
          <w:p w14:paraId="318A903C" w14:textId="77777777" w:rsidR="004E5F7B" w:rsidRPr="004A6299" w:rsidRDefault="004E5F7B" w:rsidP="00E67964">
            <w:pPr>
              <w:widowControl w:val="0"/>
              <w:spacing w:before="60" w:after="60"/>
              <w:ind w:firstLine="0"/>
              <w:rPr>
                <w:sz w:val="22"/>
                <w:szCs w:val="22"/>
              </w:rPr>
            </w:pPr>
            <w:r w:rsidRPr="004A6299">
              <w:rPr>
                <w:sz w:val="22"/>
                <w:szCs w:val="22"/>
              </w:rPr>
              <w:t>Н</w:t>
            </w:r>
          </w:p>
        </w:tc>
        <w:tc>
          <w:tcPr>
            <w:tcW w:w="3709" w:type="dxa"/>
          </w:tcPr>
          <w:p w14:paraId="2BCC1907" w14:textId="77777777" w:rsidR="004E5F7B" w:rsidRPr="004A6299" w:rsidRDefault="004E5F7B" w:rsidP="00E67964">
            <w:pPr>
              <w:pStyle w:val="GOSTTablenorm"/>
              <w:widowControl w:val="0"/>
              <w:spacing w:before="60" w:after="60"/>
              <w:rPr>
                <w:sz w:val="22"/>
                <w:szCs w:val="22"/>
              </w:rPr>
            </w:pPr>
            <w:r w:rsidRPr="004A6299">
              <w:rPr>
                <w:sz w:val="22"/>
                <w:szCs w:val="22"/>
              </w:rPr>
              <w:t xml:space="preserve">Состав элемента представлен в таблице </w:t>
            </w:r>
            <w:r w:rsidRPr="004A6299">
              <w:rPr>
                <w:szCs w:val="22"/>
              </w:rPr>
              <w:fldChar w:fldCharType="begin"/>
            </w:r>
            <w:r w:rsidRPr="004A6299">
              <w:rPr>
                <w:sz w:val="22"/>
                <w:szCs w:val="22"/>
              </w:rPr>
              <w:instrText xml:space="preserve"> REF _Ref23334882 \h  \* MERGEFORMAT </w:instrText>
            </w:r>
            <w:r w:rsidRPr="004A6299">
              <w:rPr>
                <w:szCs w:val="22"/>
              </w:rPr>
            </w:r>
            <w:r w:rsidRPr="004A6299">
              <w:rPr>
                <w:szCs w:val="22"/>
              </w:rPr>
              <w:fldChar w:fldCharType="separate"/>
            </w:r>
            <w:r w:rsidR="001968AA" w:rsidRPr="001968AA">
              <w:rPr>
                <w:noProof/>
                <w:sz w:val="22"/>
                <w:szCs w:val="22"/>
              </w:rPr>
              <w:t>168</w:t>
            </w:r>
            <w:r w:rsidRPr="004A6299">
              <w:rPr>
                <w:szCs w:val="22"/>
              </w:rPr>
              <w:fldChar w:fldCharType="end"/>
            </w:r>
          </w:p>
        </w:tc>
      </w:tr>
      <w:tr w:rsidR="004E5F7B" w:rsidRPr="004A6299" w14:paraId="30C92F5C"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27" w:type="dxa"/>
          </w:tcPr>
          <w:p w14:paraId="345D5A2D" w14:textId="77777777" w:rsidR="004E5F7B" w:rsidRPr="004A6299" w:rsidRDefault="004E5F7B" w:rsidP="00E67964">
            <w:pPr>
              <w:pStyle w:val="GOSTTablenorm"/>
              <w:widowControl w:val="0"/>
              <w:spacing w:before="60" w:after="60"/>
              <w:rPr>
                <w:sz w:val="22"/>
                <w:szCs w:val="22"/>
              </w:rPr>
            </w:pPr>
            <w:r w:rsidRPr="004A6299">
              <w:rPr>
                <w:sz w:val="22"/>
                <w:szCs w:val="22"/>
              </w:rPr>
              <w:t>Дата регистрации</w:t>
            </w:r>
          </w:p>
        </w:tc>
        <w:tc>
          <w:tcPr>
            <w:tcW w:w="1701" w:type="dxa"/>
          </w:tcPr>
          <w:p w14:paraId="7C59423E" w14:textId="77777777" w:rsidR="004E5F7B" w:rsidRPr="004A6299" w:rsidRDefault="004E5F7B" w:rsidP="00E67964">
            <w:pPr>
              <w:pStyle w:val="GOSTTablenorm"/>
              <w:widowControl w:val="0"/>
              <w:spacing w:before="60" w:after="60"/>
              <w:rPr>
                <w:sz w:val="22"/>
                <w:szCs w:val="22"/>
              </w:rPr>
            </w:pPr>
            <w:r w:rsidRPr="004A6299">
              <w:rPr>
                <w:sz w:val="22"/>
                <w:szCs w:val="22"/>
              </w:rPr>
              <w:t>Sgn</w:t>
            </w:r>
            <w:r w:rsidRPr="004A6299">
              <w:rPr>
                <w:sz w:val="22"/>
                <w:szCs w:val="22"/>
                <w:lang w:val="en-US"/>
              </w:rPr>
              <w:t>Accpt_date</w:t>
            </w:r>
          </w:p>
        </w:tc>
        <w:tc>
          <w:tcPr>
            <w:tcW w:w="711" w:type="dxa"/>
          </w:tcPr>
          <w:p w14:paraId="074F32D2" w14:textId="77777777" w:rsidR="004E5F7B" w:rsidRPr="004A6299" w:rsidRDefault="004E5F7B" w:rsidP="00E67964">
            <w:pPr>
              <w:pStyle w:val="GOSTTablenorm"/>
              <w:widowControl w:val="0"/>
              <w:spacing w:before="60" w:after="60"/>
              <w:rPr>
                <w:sz w:val="22"/>
                <w:szCs w:val="22"/>
              </w:rPr>
            </w:pPr>
            <w:r w:rsidRPr="004A6299">
              <w:rPr>
                <w:sz w:val="22"/>
                <w:szCs w:val="22"/>
              </w:rPr>
              <w:t>П</w:t>
            </w:r>
          </w:p>
        </w:tc>
        <w:tc>
          <w:tcPr>
            <w:tcW w:w="993" w:type="dxa"/>
          </w:tcPr>
          <w:p w14:paraId="045D6428" w14:textId="77777777" w:rsidR="004E5F7B" w:rsidRPr="004A6299" w:rsidRDefault="004E5F7B" w:rsidP="00E67964">
            <w:pPr>
              <w:pStyle w:val="GOSTTablenorm"/>
              <w:widowControl w:val="0"/>
              <w:spacing w:before="60" w:after="60"/>
              <w:rPr>
                <w:sz w:val="22"/>
                <w:szCs w:val="22"/>
              </w:rPr>
            </w:pPr>
            <w:r w:rsidRPr="004A6299">
              <w:rPr>
                <w:sz w:val="22"/>
                <w:szCs w:val="22"/>
              </w:rPr>
              <w:t>D</w:t>
            </w:r>
            <w:r w:rsidRPr="004A6299">
              <w:rPr>
                <w:sz w:val="22"/>
                <w:szCs w:val="22"/>
                <w:lang w:val="en-US"/>
              </w:rPr>
              <w:t>ate</w:t>
            </w:r>
          </w:p>
        </w:tc>
        <w:tc>
          <w:tcPr>
            <w:tcW w:w="853" w:type="dxa"/>
          </w:tcPr>
          <w:p w14:paraId="0DD7F90C" w14:textId="77777777" w:rsidR="004E5F7B" w:rsidRPr="004A6299" w:rsidRDefault="004E5F7B" w:rsidP="00E67964">
            <w:pPr>
              <w:widowControl w:val="0"/>
              <w:spacing w:before="60" w:after="60"/>
              <w:ind w:firstLine="0"/>
              <w:rPr>
                <w:sz w:val="22"/>
                <w:szCs w:val="22"/>
              </w:rPr>
            </w:pPr>
            <w:r w:rsidRPr="004A6299">
              <w:rPr>
                <w:sz w:val="22"/>
                <w:szCs w:val="22"/>
              </w:rPr>
              <w:t>Н</w:t>
            </w:r>
          </w:p>
        </w:tc>
        <w:tc>
          <w:tcPr>
            <w:tcW w:w="3709" w:type="dxa"/>
          </w:tcPr>
          <w:p w14:paraId="317A02C6" w14:textId="77777777" w:rsidR="004E5F7B" w:rsidRPr="004A6299" w:rsidRDefault="004E5F7B" w:rsidP="00E67964">
            <w:pPr>
              <w:pStyle w:val="GOSTTablenorm"/>
              <w:widowControl w:val="0"/>
              <w:spacing w:before="60" w:after="60"/>
              <w:rPr>
                <w:sz w:val="22"/>
                <w:szCs w:val="22"/>
              </w:rPr>
            </w:pPr>
            <w:r w:rsidRPr="004A6299">
              <w:rPr>
                <w:sz w:val="22"/>
                <w:szCs w:val="22"/>
              </w:rPr>
              <w:t>Указывается дата регистрации документа</w:t>
            </w:r>
          </w:p>
        </w:tc>
      </w:tr>
    </w:tbl>
    <w:p w14:paraId="312AB690" w14:textId="77777777" w:rsidR="004E5F7B" w:rsidRPr="00C455D8" w:rsidRDefault="004E5F7B" w:rsidP="004E5F7B">
      <w:pPr>
        <w:pStyle w:val="32"/>
        <w:tabs>
          <w:tab w:val="num" w:pos="1572"/>
        </w:tabs>
        <w:ind w:left="1572"/>
      </w:pPr>
      <w:bookmarkStart w:id="4785" w:name="_Toc66889375"/>
      <w:bookmarkStart w:id="4786" w:name="_Toc168064076"/>
      <w:bookmarkStart w:id="4787" w:name="_Toc170313273"/>
      <w:bookmarkStart w:id="4788" w:name="_Toc185883228"/>
      <w:bookmarkStart w:id="4789" w:name="_Toc201160102"/>
      <w:r w:rsidRPr="00C455D8">
        <w:lastRenderedPageBreak/>
        <w:t>Описание комплексного типа «tMSC_TOFK»</w:t>
      </w:r>
      <w:bookmarkEnd w:id="4785"/>
      <w:bookmarkEnd w:id="4786"/>
      <w:bookmarkEnd w:id="4787"/>
      <w:bookmarkEnd w:id="4788"/>
      <w:bookmarkEnd w:id="4789"/>
    </w:p>
    <w:p w14:paraId="4EAA797E" w14:textId="77777777" w:rsidR="004E5F7B" w:rsidRPr="00C455D8" w:rsidRDefault="004E5F7B" w:rsidP="004E5F7B">
      <w:pPr>
        <w:pStyle w:val="ASFKNormal"/>
        <w:widowControl w:val="0"/>
        <w:jc w:val="both"/>
        <w:rPr>
          <w:rStyle w:val="GOSTNormal0"/>
        </w:rPr>
      </w:pPr>
      <w:r w:rsidRPr="00C455D8">
        <w:rPr>
          <w:rStyle w:val="GOSTNormal0"/>
        </w:rPr>
        <w:t>Описание комплексного типа «tMSC_TOFK» блока «ТОФК».</w:t>
      </w:r>
    </w:p>
    <w:p w14:paraId="7D03C60A" w14:textId="77777777" w:rsidR="004E5F7B" w:rsidRPr="00C455D8" w:rsidRDefault="004E5F7B" w:rsidP="004E5F7B">
      <w:pPr>
        <w:pStyle w:val="GOSTNameTable"/>
        <w:rPr>
          <w:szCs w:val="24"/>
        </w:rPr>
      </w:pPr>
      <w:r w:rsidRPr="00C455D8">
        <w:rPr>
          <w:noProof/>
          <w:szCs w:val="24"/>
        </w:rPr>
        <w:fldChar w:fldCharType="begin"/>
      </w:r>
      <w:r w:rsidRPr="00C455D8">
        <w:rPr>
          <w:noProof/>
          <w:szCs w:val="24"/>
        </w:rPr>
        <w:instrText xml:space="preserve"> SEQ Таблица \* ARABIC </w:instrText>
      </w:r>
      <w:r w:rsidRPr="00C455D8">
        <w:rPr>
          <w:noProof/>
          <w:szCs w:val="24"/>
        </w:rPr>
        <w:fldChar w:fldCharType="separate"/>
      </w:r>
      <w:bookmarkStart w:id="4790" w:name="_Ref876553"/>
      <w:bookmarkStart w:id="4791" w:name="_Toc66889892"/>
      <w:bookmarkStart w:id="4792" w:name="_Toc168064554"/>
      <w:bookmarkStart w:id="4793" w:name="_Toc185882793"/>
      <w:r w:rsidR="001968AA">
        <w:rPr>
          <w:noProof/>
          <w:szCs w:val="24"/>
        </w:rPr>
        <w:t>165</w:t>
      </w:r>
      <w:bookmarkEnd w:id="4790"/>
      <w:r w:rsidRPr="00C455D8">
        <w:rPr>
          <w:noProof/>
          <w:szCs w:val="24"/>
        </w:rPr>
        <w:fldChar w:fldCharType="end"/>
      </w:r>
      <w:r w:rsidRPr="00C455D8">
        <w:rPr>
          <w:noProof/>
          <w:szCs w:val="24"/>
        </w:rPr>
        <w:t xml:space="preserve"> – О</w:t>
      </w:r>
      <w:r w:rsidRPr="00C455D8">
        <w:rPr>
          <w:szCs w:val="24"/>
        </w:rPr>
        <w:t xml:space="preserve">писание </w:t>
      </w:r>
      <w:r w:rsidRPr="00C455D8">
        <w:rPr>
          <w:rFonts w:cs="Arial"/>
          <w:szCs w:val="24"/>
        </w:rPr>
        <w:t>комплексного типа</w:t>
      </w:r>
      <w:r w:rsidRPr="00C455D8">
        <w:rPr>
          <w:szCs w:val="24"/>
        </w:rPr>
        <w:t xml:space="preserve"> «tMSC_TOFK»</w:t>
      </w:r>
      <w:bookmarkEnd w:id="4791"/>
      <w:bookmarkEnd w:id="4792"/>
      <w:bookmarkEnd w:id="4793"/>
    </w:p>
    <w:tbl>
      <w:tblPr>
        <w:tblStyle w:val="GOSTTable"/>
        <w:tblW w:w="5000" w:type="pct"/>
        <w:tblLayout w:type="fixed"/>
        <w:tblLook w:val="04A0" w:firstRow="1" w:lastRow="0" w:firstColumn="1" w:lastColumn="0" w:noHBand="0" w:noVBand="1"/>
      </w:tblPr>
      <w:tblGrid>
        <w:gridCol w:w="1718"/>
        <w:gridCol w:w="1690"/>
        <w:gridCol w:w="704"/>
        <w:gridCol w:w="985"/>
        <w:gridCol w:w="845"/>
        <w:gridCol w:w="3686"/>
      </w:tblGrid>
      <w:tr w:rsidR="004E5F7B" w:rsidRPr="004A6299" w14:paraId="0DC14D4C"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718" w:type="dxa"/>
          </w:tcPr>
          <w:p w14:paraId="14D163B9" w14:textId="77777777" w:rsidR="004E5F7B" w:rsidRPr="004A6299" w:rsidRDefault="004E5F7B" w:rsidP="00E67964">
            <w:pPr>
              <w:pStyle w:val="GOSTTableHead"/>
              <w:keepNext w:val="0"/>
              <w:widowControl w:val="0"/>
              <w:spacing w:before="60" w:after="60"/>
              <w:ind w:left="57" w:right="57"/>
              <w:rPr>
                <w:szCs w:val="22"/>
              </w:rPr>
            </w:pPr>
            <w:r w:rsidRPr="004A6299">
              <w:rPr>
                <w:szCs w:val="22"/>
              </w:rPr>
              <w:t>Наименование элемента</w:t>
            </w:r>
          </w:p>
        </w:tc>
        <w:tc>
          <w:tcPr>
            <w:tcW w:w="1690" w:type="dxa"/>
          </w:tcPr>
          <w:p w14:paraId="3FEB6DE0" w14:textId="77777777" w:rsidR="004E5F7B" w:rsidRPr="004A6299" w:rsidRDefault="004E5F7B" w:rsidP="00E67964">
            <w:pPr>
              <w:pStyle w:val="GOSTTableHead"/>
              <w:keepNext w:val="0"/>
              <w:widowControl w:val="0"/>
              <w:spacing w:before="60" w:after="60"/>
              <w:ind w:left="57" w:right="57"/>
              <w:rPr>
                <w:szCs w:val="22"/>
              </w:rPr>
            </w:pPr>
            <w:r w:rsidRPr="004A6299">
              <w:rPr>
                <w:szCs w:val="22"/>
              </w:rPr>
              <w:t>Сокращенное наименование (код) элемента</w:t>
            </w:r>
          </w:p>
        </w:tc>
        <w:tc>
          <w:tcPr>
            <w:tcW w:w="704" w:type="dxa"/>
          </w:tcPr>
          <w:p w14:paraId="45E2F0A8" w14:textId="77777777" w:rsidR="004E5F7B" w:rsidRPr="004A6299" w:rsidRDefault="004E5F7B" w:rsidP="00E67964">
            <w:pPr>
              <w:pStyle w:val="GOSTTableHead"/>
              <w:keepNext w:val="0"/>
              <w:widowControl w:val="0"/>
              <w:spacing w:before="60" w:after="60"/>
              <w:ind w:left="57" w:right="57"/>
              <w:rPr>
                <w:szCs w:val="22"/>
              </w:rPr>
            </w:pPr>
            <w:r w:rsidRPr="004A6299">
              <w:rPr>
                <w:szCs w:val="22"/>
              </w:rPr>
              <w:t>Тип</w:t>
            </w:r>
          </w:p>
        </w:tc>
        <w:tc>
          <w:tcPr>
            <w:tcW w:w="985" w:type="dxa"/>
          </w:tcPr>
          <w:p w14:paraId="2E374568" w14:textId="77777777" w:rsidR="004E5F7B" w:rsidRPr="004A6299" w:rsidRDefault="004E5F7B" w:rsidP="00E67964">
            <w:pPr>
              <w:pStyle w:val="GOSTTableHead"/>
              <w:keepNext w:val="0"/>
              <w:widowControl w:val="0"/>
              <w:spacing w:before="60" w:after="60"/>
              <w:ind w:left="57" w:right="57"/>
              <w:rPr>
                <w:szCs w:val="22"/>
              </w:rPr>
            </w:pPr>
            <w:r w:rsidRPr="004A6299">
              <w:rPr>
                <w:szCs w:val="22"/>
              </w:rPr>
              <w:t>Формат элемента</w:t>
            </w:r>
          </w:p>
        </w:tc>
        <w:tc>
          <w:tcPr>
            <w:tcW w:w="845" w:type="dxa"/>
          </w:tcPr>
          <w:p w14:paraId="196E8199" w14:textId="77777777" w:rsidR="004E5F7B" w:rsidRPr="004A6299" w:rsidRDefault="004E5F7B" w:rsidP="00E67964">
            <w:pPr>
              <w:pStyle w:val="GOSTTableHead"/>
              <w:keepNext w:val="0"/>
              <w:widowControl w:val="0"/>
              <w:spacing w:before="60" w:after="60"/>
              <w:ind w:left="57" w:right="57"/>
              <w:rPr>
                <w:szCs w:val="22"/>
              </w:rPr>
            </w:pPr>
            <w:r w:rsidRPr="004A6299">
              <w:rPr>
                <w:szCs w:val="22"/>
              </w:rPr>
              <w:t>Обязательность</w:t>
            </w:r>
          </w:p>
        </w:tc>
        <w:tc>
          <w:tcPr>
            <w:tcW w:w="3686" w:type="dxa"/>
          </w:tcPr>
          <w:p w14:paraId="3F6E83C1" w14:textId="77777777" w:rsidR="004E5F7B" w:rsidRPr="004A6299" w:rsidRDefault="004E5F7B" w:rsidP="00E67964">
            <w:pPr>
              <w:pStyle w:val="GOSTTableHead"/>
              <w:keepNext w:val="0"/>
              <w:widowControl w:val="0"/>
              <w:spacing w:before="60" w:after="60"/>
              <w:ind w:left="57" w:right="57"/>
              <w:rPr>
                <w:szCs w:val="22"/>
              </w:rPr>
            </w:pPr>
            <w:r w:rsidRPr="004A6299">
              <w:rPr>
                <w:szCs w:val="22"/>
              </w:rPr>
              <w:t>Дополнительная информация</w:t>
            </w:r>
          </w:p>
        </w:tc>
      </w:tr>
      <w:tr w:rsidR="004E5F7B" w:rsidRPr="004A6299" w14:paraId="3AB15580"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18" w:type="dxa"/>
          </w:tcPr>
          <w:p w14:paraId="4BBF0957" w14:textId="77777777" w:rsidR="004E5F7B" w:rsidRPr="004A6299" w:rsidRDefault="004E5F7B" w:rsidP="00E67964">
            <w:pPr>
              <w:pStyle w:val="GOSTTablenorm"/>
              <w:widowControl w:val="0"/>
              <w:spacing w:before="60" w:after="60"/>
              <w:rPr>
                <w:sz w:val="22"/>
                <w:szCs w:val="22"/>
              </w:rPr>
            </w:pPr>
            <w:r w:rsidRPr="004A6299">
              <w:rPr>
                <w:sz w:val="22"/>
                <w:szCs w:val="22"/>
              </w:rPr>
              <w:t>Наименование ТОФК</w:t>
            </w:r>
          </w:p>
        </w:tc>
        <w:tc>
          <w:tcPr>
            <w:tcW w:w="1690" w:type="dxa"/>
          </w:tcPr>
          <w:p w14:paraId="7AD6394D" w14:textId="77777777" w:rsidR="004E5F7B" w:rsidRPr="004A6299" w:rsidRDefault="004E5F7B" w:rsidP="00E67964">
            <w:pPr>
              <w:widowControl w:val="0"/>
              <w:spacing w:before="60" w:after="60"/>
              <w:ind w:firstLine="0"/>
              <w:rPr>
                <w:sz w:val="22"/>
                <w:szCs w:val="22"/>
              </w:rPr>
            </w:pPr>
            <w:r w:rsidRPr="004A6299">
              <w:rPr>
                <w:sz w:val="22"/>
                <w:szCs w:val="22"/>
              </w:rPr>
              <w:t>Nm</w:t>
            </w:r>
          </w:p>
        </w:tc>
        <w:tc>
          <w:tcPr>
            <w:tcW w:w="704" w:type="dxa"/>
          </w:tcPr>
          <w:p w14:paraId="076131FE" w14:textId="77777777" w:rsidR="004E5F7B" w:rsidRPr="004A6299" w:rsidRDefault="004E5F7B" w:rsidP="00E67964">
            <w:pPr>
              <w:pStyle w:val="GOSTTablenorm"/>
              <w:widowControl w:val="0"/>
              <w:spacing w:before="60" w:after="60"/>
              <w:rPr>
                <w:sz w:val="22"/>
                <w:szCs w:val="22"/>
              </w:rPr>
            </w:pPr>
            <w:r w:rsidRPr="004A6299">
              <w:rPr>
                <w:sz w:val="22"/>
                <w:szCs w:val="22"/>
              </w:rPr>
              <w:t>П</w:t>
            </w:r>
          </w:p>
        </w:tc>
        <w:tc>
          <w:tcPr>
            <w:tcW w:w="985" w:type="dxa"/>
          </w:tcPr>
          <w:p w14:paraId="36C789DB" w14:textId="77777777" w:rsidR="004E5F7B" w:rsidRPr="004A6299" w:rsidRDefault="004E5F7B" w:rsidP="00E67964">
            <w:pPr>
              <w:pStyle w:val="GOSTTablenorm"/>
              <w:widowControl w:val="0"/>
              <w:spacing w:before="60" w:after="60"/>
              <w:rPr>
                <w:sz w:val="22"/>
                <w:szCs w:val="22"/>
              </w:rPr>
            </w:pPr>
            <w:r w:rsidRPr="004A6299">
              <w:rPr>
                <w:sz w:val="22"/>
                <w:szCs w:val="22"/>
              </w:rPr>
              <w:t>Т(1-2000)</w:t>
            </w:r>
          </w:p>
        </w:tc>
        <w:tc>
          <w:tcPr>
            <w:tcW w:w="845" w:type="dxa"/>
          </w:tcPr>
          <w:p w14:paraId="20007352" w14:textId="77777777" w:rsidR="004E5F7B" w:rsidRPr="004A6299" w:rsidRDefault="004E5F7B" w:rsidP="00E67964">
            <w:pPr>
              <w:widowControl w:val="0"/>
              <w:spacing w:before="60" w:after="60"/>
              <w:ind w:firstLine="0"/>
              <w:rPr>
                <w:sz w:val="22"/>
                <w:szCs w:val="22"/>
              </w:rPr>
            </w:pPr>
            <w:r w:rsidRPr="004A6299">
              <w:rPr>
                <w:sz w:val="22"/>
                <w:szCs w:val="22"/>
              </w:rPr>
              <w:t>О</w:t>
            </w:r>
          </w:p>
        </w:tc>
        <w:tc>
          <w:tcPr>
            <w:tcW w:w="3686" w:type="dxa"/>
          </w:tcPr>
          <w:p w14:paraId="4C54E5AF" w14:textId="77777777" w:rsidR="004E5F7B" w:rsidRPr="004A6299" w:rsidRDefault="004E5F7B" w:rsidP="00E67964">
            <w:pPr>
              <w:pStyle w:val="GOSTTablenorm"/>
              <w:widowControl w:val="0"/>
              <w:spacing w:before="60" w:after="60"/>
              <w:contextualSpacing/>
              <w:rPr>
                <w:sz w:val="22"/>
                <w:szCs w:val="22"/>
              </w:rPr>
            </w:pPr>
            <w:r w:rsidRPr="004A6299">
              <w:rPr>
                <w:sz w:val="22"/>
                <w:szCs w:val="22"/>
              </w:rPr>
              <w:t>Указывается полное наименование ТОФК.</w:t>
            </w:r>
          </w:p>
          <w:p w14:paraId="6FFC3CB1" w14:textId="77777777" w:rsidR="004E5F7B" w:rsidRPr="004A6299" w:rsidRDefault="004E5F7B" w:rsidP="00E67964">
            <w:pPr>
              <w:pStyle w:val="GOSTTablenorm"/>
              <w:widowControl w:val="0"/>
              <w:spacing w:before="60" w:after="60"/>
              <w:rPr>
                <w:sz w:val="22"/>
                <w:szCs w:val="22"/>
              </w:rPr>
            </w:pPr>
            <w:r w:rsidRPr="004A6299">
              <w:rPr>
                <w:sz w:val="22"/>
                <w:szCs w:val="22"/>
              </w:rPr>
              <w:t>Поле заполняется в соответствии с централизованным справочником ФК</w:t>
            </w:r>
          </w:p>
        </w:tc>
      </w:tr>
      <w:tr w:rsidR="004E5F7B" w:rsidRPr="004A6299" w14:paraId="1B0A10D3"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718" w:type="dxa"/>
          </w:tcPr>
          <w:p w14:paraId="4029EB70" w14:textId="77777777" w:rsidR="004E5F7B" w:rsidRPr="004A6299" w:rsidRDefault="004E5F7B" w:rsidP="00E67964">
            <w:pPr>
              <w:pStyle w:val="GOSTTablenorm"/>
              <w:widowControl w:val="0"/>
              <w:spacing w:before="60" w:after="60"/>
              <w:rPr>
                <w:sz w:val="22"/>
                <w:szCs w:val="22"/>
              </w:rPr>
            </w:pPr>
            <w:r w:rsidRPr="004A6299">
              <w:rPr>
                <w:sz w:val="22"/>
                <w:szCs w:val="22"/>
              </w:rPr>
              <w:t>Код ТОФК</w:t>
            </w:r>
          </w:p>
        </w:tc>
        <w:tc>
          <w:tcPr>
            <w:tcW w:w="1690" w:type="dxa"/>
          </w:tcPr>
          <w:p w14:paraId="2339FCA9" w14:textId="77777777" w:rsidR="004E5F7B" w:rsidRPr="004A6299" w:rsidRDefault="004E5F7B" w:rsidP="00E67964">
            <w:pPr>
              <w:widowControl w:val="0"/>
              <w:spacing w:before="60" w:after="60"/>
              <w:ind w:firstLine="0"/>
              <w:rPr>
                <w:sz w:val="22"/>
                <w:szCs w:val="22"/>
              </w:rPr>
            </w:pPr>
            <w:r w:rsidRPr="004A6299">
              <w:rPr>
                <w:sz w:val="22"/>
                <w:szCs w:val="22"/>
              </w:rPr>
              <w:t>Cd</w:t>
            </w:r>
          </w:p>
        </w:tc>
        <w:tc>
          <w:tcPr>
            <w:tcW w:w="704" w:type="dxa"/>
          </w:tcPr>
          <w:p w14:paraId="029E9220" w14:textId="77777777" w:rsidR="004E5F7B" w:rsidRPr="004A6299" w:rsidRDefault="004E5F7B" w:rsidP="00E67964">
            <w:pPr>
              <w:pStyle w:val="GOSTTablenorm"/>
              <w:widowControl w:val="0"/>
              <w:spacing w:before="60" w:after="60"/>
              <w:rPr>
                <w:sz w:val="22"/>
                <w:szCs w:val="22"/>
              </w:rPr>
            </w:pPr>
            <w:r w:rsidRPr="004A6299">
              <w:rPr>
                <w:sz w:val="22"/>
                <w:szCs w:val="22"/>
              </w:rPr>
              <w:t>П</w:t>
            </w:r>
          </w:p>
        </w:tc>
        <w:tc>
          <w:tcPr>
            <w:tcW w:w="985" w:type="dxa"/>
          </w:tcPr>
          <w:p w14:paraId="185887FB" w14:textId="77777777" w:rsidR="004E5F7B" w:rsidRPr="004A6299" w:rsidRDefault="004E5F7B" w:rsidP="00E67964">
            <w:pPr>
              <w:pStyle w:val="GOSTTablenorm"/>
              <w:widowControl w:val="0"/>
              <w:spacing w:before="60" w:after="60"/>
              <w:rPr>
                <w:sz w:val="22"/>
                <w:szCs w:val="22"/>
              </w:rPr>
            </w:pPr>
            <w:r w:rsidRPr="004A6299">
              <w:rPr>
                <w:sz w:val="22"/>
                <w:szCs w:val="22"/>
              </w:rPr>
              <w:t>Т(4)</w:t>
            </w:r>
          </w:p>
        </w:tc>
        <w:tc>
          <w:tcPr>
            <w:tcW w:w="845" w:type="dxa"/>
          </w:tcPr>
          <w:p w14:paraId="17655E10" w14:textId="77777777" w:rsidR="004E5F7B" w:rsidRPr="004A6299" w:rsidRDefault="004E5F7B" w:rsidP="00E67964">
            <w:pPr>
              <w:widowControl w:val="0"/>
              <w:spacing w:before="60" w:after="60"/>
              <w:ind w:firstLine="0"/>
              <w:rPr>
                <w:sz w:val="22"/>
                <w:szCs w:val="22"/>
              </w:rPr>
            </w:pPr>
            <w:r w:rsidRPr="004A6299">
              <w:rPr>
                <w:sz w:val="22"/>
                <w:szCs w:val="22"/>
              </w:rPr>
              <w:t>О</w:t>
            </w:r>
          </w:p>
        </w:tc>
        <w:tc>
          <w:tcPr>
            <w:tcW w:w="3686" w:type="dxa"/>
          </w:tcPr>
          <w:p w14:paraId="26D646EF" w14:textId="77777777" w:rsidR="004E5F7B" w:rsidRPr="004A6299" w:rsidRDefault="004E5F7B" w:rsidP="00E67964">
            <w:pPr>
              <w:pStyle w:val="GOSTTablenorm"/>
              <w:widowControl w:val="0"/>
              <w:spacing w:before="60" w:after="60"/>
              <w:rPr>
                <w:sz w:val="22"/>
                <w:szCs w:val="22"/>
              </w:rPr>
            </w:pPr>
            <w:r w:rsidRPr="004A6299">
              <w:rPr>
                <w:sz w:val="22"/>
                <w:szCs w:val="22"/>
              </w:rPr>
              <w:t>Указывается код ТОФК.</w:t>
            </w:r>
          </w:p>
          <w:p w14:paraId="056BFE5E" w14:textId="77777777" w:rsidR="004E5F7B" w:rsidRPr="004A6299" w:rsidRDefault="004E5F7B" w:rsidP="00E67964">
            <w:pPr>
              <w:pStyle w:val="GOSTTablenorm"/>
              <w:widowControl w:val="0"/>
              <w:spacing w:before="60" w:after="60"/>
              <w:rPr>
                <w:sz w:val="22"/>
                <w:szCs w:val="22"/>
              </w:rPr>
            </w:pPr>
            <w:r w:rsidRPr="004A6299">
              <w:rPr>
                <w:sz w:val="22"/>
                <w:szCs w:val="22"/>
              </w:rPr>
              <w:t>Поле заполняется в соответствии с централизованным справочником ФК</w:t>
            </w:r>
          </w:p>
        </w:tc>
      </w:tr>
    </w:tbl>
    <w:p w14:paraId="6C343CBA" w14:textId="77777777" w:rsidR="004E5F7B" w:rsidRPr="00C455D8" w:rsidRDefault="004E5F7B" w:rsidP="004E5F7B">
      <w:pPr>
        <w:pStyle w:val="32"/>
        <w:tabs>
          <w:tab w:val="num" w:pos="1572"/>
        </w:tabs>
        <w:ind w:left="1572"/>
      </w:pPr>
      <w:bookmarkStart w:id="4794" w:name="_Toc66889376"/>
      <w:bookmarkStart w:id="4795" w:name="_Toc168064077"/>
      <w:bookmarkStart w:id="4796" w:name="_Toc170313274"/>
      <w:bookmarkStart w:id="4797" w:name="_Toc185883229"/>
      <w:bookmarkStart w:id="4798" w:name="_Toc201160103"/>
      <w:r w:rsidRPr="00C455D8">
        <w:t>Описание комплексного типа «tTB_0531477»</w:t>
      </w:r>
      <w:bookmarkEnd w:id="4794"/>
      <w:bookmarkEnd w:id="4795"/>
      <w:bookmarkEnd w:id="4796"/>
      <w:bookmarkEnd w:id="4797"/>
      <w:bookmarkEnd w:id="4798"/>
    </w:p>
    <w:p w14:paraId="2B0A8FC0" w14:textId="77777777" w:rsidR="004E5F7B" w:rsidRPr="00C455D8" w:rsidRDefault="004E5F7B" w:rsidP="004E5F7B">
      <w:pPr>
        <w:pStyle w:val="GOSTNormal"/>
        <w:widowControl w:val="0"/>
      </w:pPr>
      <w:r w:rsidRPr="00C455D8">
        <w:t xml:space="preserve">Описание </w:t>
      </w:r>
      <w:r w:rsidRPr="00C455D8">
        <w:rPr>
          <w:rStyle w:val="GOSTNormal0"/>
        </w:rPr>
        <w:t>комплексного типа</w:t>
      </w:r>
      <w:r w:rsidRPr="00C455D8">
        <w:t xml:space="preserve"> «tTB_0531477» блока «Реквизиты платежного документа».</w:t>
      </w:r>
    </w:p>
    <w:p w14:paraId="4F398D0B" w14:textId="77777777" w:rsidR="004E5F7B" w:rsidRPr="00C455D8" w:rsidRDefault="004E5F7B" w:rsidP="004E5F7B">
      <w:pPr>
        <w:pStyle w:val="GOSTNameTable"/>
      </w:pPr>
      <w:r w:rsidRPr="00C455D8">
        <w:fldChar w:fldCharType="begin"/>
      </w:r>
      <w:r w:rsidRPr="00C455D8">
        <w:instrText>SEQ Таблица \* ARABIC</w:instrText>
      </w:r>
      <w:r w:rsidRPr="00C455D8">
        <w:fldChar w:fldCharType="separate"/>
      </w:r>
      <w:bookmarkStart w:id="4799" w:name="_Ref184050447"/>
      <w:bookmarkStart w:id="4800" w:name="_Toc66889893"/>
      <w:bookmarkStart w:id="4801" w:name="_Toc168064555"/>
      <w:bookmarkStart w:id="4802" w:name="_Toc185882794"/>
      <w:r w:rsidR="001968AA">
        <w:rPr>
          <w:noProof/>
        </w:rPr>
        <w:t>166</w:t>
      </w:r>
      <w:bookmarkEnd w:id="4799"/>
      <w:r w:rsidRPr="00C455D8">
        <w:fldChar w:fldCharType="end"/>
      </w:r>
      <w:r w:rsidRPr="00C455D8">
        <w:t xml:space="preserve"> – </w:t>
      </w:r>
      <w:r w:rsidRPr="00C455D8">
        <w:rPr>
          <w:szCs w:val="24"/>
        </w:rPr>
        <w:t xml:space="preserve">Описание </w:t>
      </w:r>
      <w:r w:rsidRPr="00C455D8">
        <w:rPr>
          <w:rFonts w:cs="Arial"/>
          <w:szCs w:val="24"/>
        </w:rPr>
        <w:t>комплексного типа</w:t>
      </w:r>
      <w:r w:rsidRPr="00C455D8">
        <w:rPr>
          <w:szCs w:val="24"/>
        </w:rPr>
        <w:t xml:space="preserve"> «tTB_0531477</w:t>
      </w:r>
      <w:r w:rsidRPr="00C455D8">
        <w:t>»</w:t>
      </w:r>
      <w:bookmarkEnd w:id="4800"/>
      <w:bookmarkEnd w:id="4801"/>
      <w:bookmarkEnd w:id="4802"/>
    </w:p>
    <w:tbl>
      <w:tblPr>
        <w:tblStyle w:val="GOSTTable"/>
        <w:tblW w:w="5000" w:type="pct"/>
        <w:tblLayout w:type="fixed"/>
        <w:tblLook w:val="04A0" w:firstRow="1" w:lastRow="0" w:firstColumn="1" w:lastColumn="0" w:noHBand="0" w:noVBand="1"/>
      </w:tblPr>
      <w:tblGrid>
        <w:gridCol w:w="1718"/>
        <w:gridCol w:w="1690"/>
        <w:gridCol w:w="704"/>
        <w:gridCol w:w="985"/>
        <w:gridCol w:w="845"/>
        <w:gridCol w:w="3686"/>
      </w:tblGrid>
      <w:tr w:rsidR="004E5F7B" w:rsidRPr="004A6299" w14:paraId="6FCAF821" w14:textId="77777777" w:rsidTr="00E67964">
        <w:trPr>
          <w:cnfStyle w:val="100000000000" w:firstRow="1" w:lastRow="0" w:firstColumn="0" w:lastColumn="0" w:oddVBand="0" w:evenVBand="0" w:oddHBand="0" w:evenHBand="0" w:firstRowFirstColumn="0" w:firstRowLastColumn="0" w:lastRowFirstColumn="0" w:lastRowLastColumn="0"/>
        </w:trPr>
        <w:tc>
          <w:tcPr>
            <w:tcW w:w="1729" w:type="dxa"/>
          </w:tcPr>
          <w:p w14:paraId="6DE4C618" w14:textId="77777777" w:rsidR="004E5F7B" w:rsidRPr="004A6299" w:rsidRDefault="004E5F7B" w:rsidP="00E67964">
            <w:pPr>
              <w:pStyle w:val="GOSTTableHead"/>
              <w:keepNext w:val="0"/>
              <w:widowControl w:val="0"/>
              <w:rPr>
                <w:szCs w:val="22"/>
              </w:rPr>
            </w:pPr>
            <w:r w:rsidRPr="004A6299">
              <w:rPr>
                <w:szCs w:val="22"/>
              </w:rPr>
              <w:t>Наименование комплексного типа</w:t>
            </w:r>
          </w:p>
        </w:tc>
        <w:tc>
          <w:tcPr>
            <w:tcW w:w="1701" w:type="dxa"/>
          </w:tcPr>
          <w:p w14:paraId="7C908485" w14:textId="77777777" w:rsidR="004E5F7B" w:rsidRPr="004A6299" w:rsidRDefault="004E5F7B" w:rsidP="00E67964">
            <w:pPr>
              <w:pStyle w:val="GOSTTableHead"/>
              <w:keepNext w:val="0"/>
              <w:widowControl w:val="0"/>
              <w:rPr>
                <w:szCs w:val="22"/>
              </w:rPr>
            </w:pPr>
            <w:r w:rsidRPr="004A6299">
              <w:rPr>
                <w:szCs w:val="22"/>
              </w:rPr>
              <w:t>Текущий элемент/ атрибут</w:t>
            </w:r>
          </w:p>
        </w:tc>
        <w:tc>
          <w:tcPr>
            <w:tcW w:w="709" w:type="dxa"/>
          </w:tcPr>
          <w:p w14:paraId="4F38E19E" w14:textId="77777777" w:rsidR="004E5F7B" w:rsidRPr="004A6299" w:rsidRDefault="004E5F7B" w:rsidP="00E67964">
            <w:pPr>
              <w:pStyle w:val="GOSTTableHead"/>
              <w:keepNext w:val="0"/>
              <w:widowControl w:val="0"/>
              <w:rPr>
                <w:szCs w:val="22"/>
              </w:rPr>
            </w:pPr>
            <w:r w:rsidRPr="004A6299">
              <w:rPr>
                <w:szCs w:val="22"/>
              </w:rPr>
              <w:t>Тип</w:t>
            </w:r>
          </w:p>
        </w:tc>
        <w:tc>
          <w:tcPr>
            <w:tcW w:w="992" w:type="dxa"/>
          </w:tcPr>
          <w:p w14:paraId="54345B9D" w14:textId="77777777" w:rsidR="004E5F7B" w:rsidRPr="004A6299" w:rsidRDefault="004E5F7B" w:rsidP="00E67964">
            <w:pPr>
              <w:pStyle w:val="GOSTTableHead"/>
              <w:keepNext w:val="0"/>
              <w:widowControl w:val="0"/>
              <w:rPr>
                <w:szCs w:val="22"/>
              </w:rPr>
            </w:pPr>
            <w:r w:rsidRPr="004A6299">
              <w:rPr>
                <w:szCs w:val="22"/>
              </w:rPr>
              <w:t>Формат элемента</w:t>
            </w:r>
          </w:p>
        </w:tc>
        <w:tc>
          <w:tcPr>
            <w:tcW w:w="851" w:type="dxa"/>
          </w:tcPr>
          <w:p w14:paraId="77AB817B" w14:textId="77777777" w:rsidR="004E5F7B" w:rsidRPr="004A6299" w:rsidRDefault="004E5F7B" w:rsidP="00E67964">
            <w:pPr>
              <w:pStyle w:val="GOSTTableHead"/>
              <w:keepNext w:val="0"/>
              <w:widowControl w:val="0"/>
              <w:rPr>
                <w:szCs w:val="22"/>
              </w:rPr>
            </w:pPr>
            <w:r w:rsidRPr="004A6299">
              <w:rPr>
                <w:szCs w:val="22"/>
              </w:rPr>
              <w:t>Обязательность</w:t>
            </w:r>
          </w:p>
        </w:tc>
        <w:tc>
          <w:tcPr>
            <w:tcW w:w="3712" w:type="dxa"/>
          </w:tcPr>
          <w:p w14:paraId="099337A9" w14:textId="77777777" w:rsidR="004E5F7B" w:rsidRPr="004A6299" w:rsidRDefault="004E5F7B" w:rsidP="00E67964">
            <w:pPr>
              <w:pStyle w:val="GOSTTableHead"/>
              <w:keepNext w:val="0"/>
              <w:widowControl w:val="0"/>
              <w:rPr>
                <w:szCs w:val="22"/>
              </w:rPr>
            </w:pPr>
            <w:r w:rsidRPr="004A6299">
              <w:rPr>
                <w:szCs w:val="22"/>
              </w:rPr>
              <w:t>Дополнительная информация</w:t>
            </w:r>
          </w:p>
        </w:tc>
      </w:tr>
      <w:tr w:rsidR="004E5F7B" w:rsidRPr="004A6299" w14:paraId="21FBBF97" w14:textId="77777777" w:rsidTr="00E67964">
        <w:trPr>
          <w:cnfStyle w:val="000000100000" w:firstRow="0" w:lastRow="0" w:firstColumn="0" w:lastColumn="0" w:oddVBand="0" w:evenVBand="0" w:oddHBand="1" w:evenHBand="0" w:firstRowFirstColumn="0" w:firstRowLastColumn="0" w:lastRowFirstColumn="0" w:lastRowLastColumn="0"/>
        </w:trPr>
        <w:tc>
          <w:tcPr>
            <w:tcW w:w="1729" w:type="dxa"/>
          </w:tcPr>
          <w:p w14:paraId="589DEA7F" w14:textId="77777777" w:rsidR="004E5F7B" w:rsidRPr="004A6299" w:rsidRDefault="004E5F7B" w:rsidP="00E67964">
            <w:pPr>
              <w:pStyle w:val="GOSTTablenorm"/>
              <w:widowControl w:val="0"/>
              <w:spacing w:before="60" w:after="60"/>
              <w:rPr>
                <w:sz w:val="22"/>
                <w:szCs w:val="22"/>
              </w:rPr>
            </w:pPr>
            <w:r w:rsidRPr="004A6299">
              <w:rPr>
                <w:sz w:val="22"/>
                <w:szCs w:val="22"/>
              </w:rPr>
              <w:t>Реквизиты платежного документа (строки)</w:t>
            </w:r>
          </w:p>
        </w:tc>
        <w:tc>
          <w:tcPr>
            <w:tcW w:w="1701" w:type="dxa"/>
          </w:tcPr>
          <w:p w14:paraId="3D39E22E" w14:textId="77777777" w:rsidR="004E5F7B" w:rsidRPr="004A6299" w:rsidRDefault="004E5F7B" w:rsidP="00E67964">
            <w:pPr>
              <w:pStyle w:val="GOSTTablenorm"/>
              <w:widowControl w:val="0"/>
              <w:spacing w:before="60" w:after="60"/>
              <w:rPr>
                <w:sz w:val="22"/>
                <w:szCs w:val="22"/>
              </w:rPr>
            </w:pPr>
            <w:r w:rsidRPr="004A6299">
              <w:rPr>
                <w:sz w:val="22"/>
                <w:szCs w:val="22"/>
              </w:rPr>
              <w:t>TB_0531477_ITEM</w:t>
            </w:r>
          </w:p>
        </w:tc>
        <w:tc>
          <w:tcPr>
            <w:tcW w:w="709" w:type="dxa"/>
          </w:tcPr>
          <w:p w14:paraId="70A6C298" w14:textId="77777777" w:rsidR="004E5F7B" w:rsidRPr="004A6299" w:rsidRDefault="004E5F7B" w:rsidP="00E67964">
            <w:pPr>
              <w:pStyle w:val="GOSTTablenorm"/>
              <w:widowControl w:val="0"/>
              <w:spacing w:before="60" w:after="60"/>
              <w:rPr>
                <w:sz w:val="22"/>
                <w:szCs w:val="22"/>
              </w:rPr>
            </w:pPr>
            <w:r w:rsidRPr="004A6299">
              <w:rPr>
                <w:sz w:val="22"/>
                <w:szCs w:val="22"/>
              </w:rPr>
              <w:t>С</w:t>
            </w:r>
          </w:p>
        </w:tc>
        <w:tc>
          <w:tcPr>
            <w:tcW w:w="992" w:type="dxa"/>
          </w:tcPr>
          <w:p w14:paraId="488430C9" w14:textId="77777777" w:rsidR="004E5F7B" w:rsidRPr="004A6299" w:rsidRDefault="004E5F7B" w:rsidP="00E67964">
            <w:pPr>
              <w:pStyle w:val="GOSTTablenorm"/>
              <w:widowControl w:val="0"/>
              <w:spacing w:before="60" w:after="60"/>
              <w:rPr>
                <w:sz w:val="22"/>
                <w:szCs w:val="22"/>
              </w:rPr>
            </w:pPr>
            <w:r w:rsidRPr="004A6299">
              <w:rPr>
                <w:sz w:val="22"/>
                <w:szCs w:val="22"/>
              </w:rPr>
              <w:t>tTB_0531477_ITEM</w:t>
            </w:r>
          </w:p>
        </w:tc>
        <w:tc>
          <w:tcPr>
            <w:tcW w:w="851" w:type="dxa"/>
          </w:tcPr>
          <w:p w14:paraId="12507AB2" w14:textId="77777777" w:rsidR="004E5F7B" w:rsidRPr="004A6299" w:rsidRDefault="004E5F7B" w:rsidP="00E67964">
            <w:pPr>
              <w:pStyle w:val="GOSTTablenorm"/>
              <w:widowControl w:val="0"/>
              <w:spacing w:before="60" w:after="60"/>
              <w:rPr>
                <w:sz w:val="22"/>
                <w:szCs w:val="22"/>
              </w:rPr>
            </w:pPr>
            <w:r w:rsidRPr="004A6299">
              <w:rPr>
                <w:sz w:val="22"/>
                <w:szCs w:val="22"/>
              </w:rPr>
              <w:t>ОМ</w:t>
            </w:r>
          </w:p>
        </w:tc>
        <w:tc>
          <w:tcPr>
            <w:tcW w:w="3712" w:type="dxa"/>
          </w:tcPr>
          <w:p w14:paraId="347FB2D1" w14:textId="77777777" w:rsidR="004E5F7B" w:rsidRPr="004A6299" w:rsidRDefault="004E5F7B" w:rsidP="00E67964">
            <w:pPr>
              <w:pStyle w:val="GOSTTablenorm"/>
              <w:widowControl w:val="0"/>
              <w:spacing w:before="60" w:after="60"/>
              <w:rPr>
                <w:sz w:val="22"/>
                <w:szCs w:val="22"/>
              </w:rPr>
            </w:pPr>
            <w:r w:rsidRPr="004A6299">
              <w:rPr>
                <w:sz w:val="22"/>
                <w:szCs w:val="22"/>
              </w:rPr>
              <w:t xml:space="preserve">Состав элемента представлен в таблице </w:t>
            </w:r>
            <w:r w:rsidRPr="004A6299">
              <w:rPr>
                <w:szCs w:val="22"/>
              </w:rPr>
              <w:fldChar w:fldCharType="begin"/>
            </w:r>
            <w:r w:rsidRPr="004A6299">
              <w:rPr>
                <w:sz w:val="22"/>
                <w:szCs w:val="22"/>
              </w:rPr>
              <w:instrText xml:space="preserve"> REF _Ref198678244 \h </w:instrText>
            </w:r>
            <w:r>
              <w:rPr>
                <w:sz w:val="22"/>
                <w:szCs w:val="22"/>
              </w:rPr>
              <w:instrText xml:space="preserve"> \* MERGEFORMAT </w:instrText>
            </w:r>
            <w:r w:rsidRPr="004A6299">
              <w:rPr>
                <w:szCs w:val="22"/>
              </w:rPr>
            </w:r>
            <w:r w:rsidRPr="004A6299">
              <w:rPr>
                <w:szCs w:val="22"/>
              </w:rPr>
              <w:fldChar w:fldCharType="separate"/>
            </w:r>
            <w:r w:rsidR="001968AA" w:rsidRPr="001968AA">
              <w:rPr>
                <w:noProof/>
                <w:sz w:val="22"/>
                <w:szCs w:val="22"/>
              </w:rPr>
              <w:t>167</w:t>
            </w:r>
            <w:r w:rsidRPr="004A6299">
              <w:rPr>
                <w:szCs w:val="22"/>
              </w:rPr>
              <w:fldChar w:fldCharType="end"/>
            </w:r>
          </w:p>
        </w:tc>
      </w:tr>
    </w:tbl>
    <w:p w14:paraId="51F1B828" w14:textId="77777777" w:rsidR="004E5F7B" w:rsidRPr="00C455D8" w:rsidRDefault="004E5F7B" w:rsidP="004E5F7B">
      <w:pPr>
        <w:pStyle w:val="32"/>
        <w:tabs>
          <w:tab w:val="num" w:pos="1572"/>
        </w:tabs>
        <w:ind w:left="1572"/>
      </w:pPr>
      <w:bookmarkStart w:id="4803" w:name="_Toc66889377"/>
      <w:bookmarkStart w:id="4804" w:name="_Toc168064078"/>
      <w:bookmarkStart w:id="4805" w:name="_Toc170313275"/>
      <w:bookmarkStart w:id="4806" w:name="_Toc185883230"/>
      <w:bookmarkStart w:id="4807" w:name="_Toc201160104"/>
      <w:r w:rsidRPr="00C455D8">
        <w:t>Описание комплексного типа «tTB_0531477_ITEM»</w:t>
      </w:r>
      <w:bookmarkEnd w:id="4803"/>
      <w:bookmarkEnd w:id="4804"/>
      <w:bookmarkEnd w:id="4805"/>
      <w:bookmarkEnd w:id="4806"/>
      <w:bookmarkEnd w:id="4807"/>
    </w:p>
    <w:p w14:paraId="4132A821" w14:textId="77777777" w:rsidR="004E5F7B" w:rsidRPr="00C455D8" w:rsidRDefault="004E5F7B" w:rsidP="004E5F7B">
      <w:pPr>
        <w:pStyle w:val="GOSTNormal"/>
        <w:widowControl w:val="0"/>
      </w:pPr>
      <w:r w:rsidRPr="00C455D8">
        <w:t xml:space="preserve">Описание </w:t>
      </w:r>
      <w:r w:rsidRPr="00C455D8">
        <w:rPr>
          <w:rStyle w:val="GOSTNormal0"/>
        </w:rPr>
        <w:t>комплексного типа</w:t>
      </w:r>
      <w:r w:rsidRPr="00C455D8">
        <w:t xml:space="preserve"> «tTB_0531477_ITEM» блока «Реквизиты платежного документа (строки)».</w:t>
      </w:r>
    </w:p>
    <w:p w14:paraId="4F68CC69" w14:textId="77777777" w:rsidR="004E5F7B" w:rsidRPr="00C455D8" w:rsidRDefault="004E5F7B" w:rsidP="004E5F7B">
      <w:pPr>
        <w:pStyle w:val="GOSTNameTable"/>
        <w:rPr>
          <w:szCs w:val="24"/>
        </w:rPr>
      </w:pPr>
      <w:r w:rsidRPr="00C455D8">
        <w:rPr>
          <w:szCs w:val="24"/>
        </w:rPr>
        <w:fldChar w:fldCharType="begin"/>
      </w:r>
      <w:r w:rsidRPr="00C455D8">
        <w:rPr>
          <w:szCs w:val="24"/>
        </w:rPr>
        <w:instrText>SEQ Таблица \* ARABIC</w:instrText>
      </w:r>
      <w:r w:rsidRPr="00C455D8">
        <w:rPr>
          <w:szCs w:val="24"/>
        </w:rPr>
        <w:fldChar w:fldCharType="separate"/>
      </w:r>
      <w:bookmarkStart w:id="4808" w:name="_Ref198678244"/>
      <w:bookmarkStart w:id="4809" w:name="_Toc66889894"/>
      <w:bookmarkStart w:id="4810" w:name="_Toc168064556"/>
      <w:bookmarkStart w:id="4811" w:name="_Toc185882795"/>
      <w:r w:rsidR="001968AA">
        <w:rPr>
          <w:noProof/>
          <w:szCs w:val="24"/>
        </w:rPr>
        <w:t>167</w:t>
      </w:r>
      <w:bookmarkEnd w:id="4808"/>
      <w:r w:rsidRPr="00C455D8">
        <w:rPr>
          <w:szCs w:val="24"/>
        </w:rPr>
        <w:fldChar w:fldCharType="end"/>
      </w:r>
      <w:r w:rsidRPr="00C455D8">
        <w:rPr>
          <w:szCs w:val="24"/>
        </w:rPr>
        <w:t xml:space="preserve"> – Описание </w:t>
      </w:r>
      <w:r w:rsidRPr="00C455D8">
        <w:rPr>
          <w:rFonts w:cs="Arial"/>
          <w:szCs w:val="24"/>
        </w:rPr>
        <w:t>комплексного типа</w:t>
      </w:r>
      <w:r w:rsidRPr="00C455D8">
        <w:rPr>
          <w:szCs w:val="24"/>
        </w:rPr>
        <w:t xml:space="preserve"> «tTB_0531477_ITEM»</w:t>
      </w:r>
      <w:bookmarkEnd w:id="4809"/>
      <w:bookmarkEnd w:id="4810"/>
      <w:bookmarkEnd w:id="4811"/>
    </w:p>
    <w:tbl>
      <w:tblPr>
        <w:tblStyle w:val="GOSTTable"/>
        <w:tblW w:w="5000" w:type="pct"/>
        <w:tblLayout w:type="fixed"/>
        <w:tblLook w:val="04A0" w:firstRow="1" w:lastRow="0" w:firstColumn="1" w:lastColumn="0" w:noHBand="0" w:noVBand="1"/>
      </w:tblPr>
      <w:tblGrid>
        <w:gridCol w:w="1716"/>
        <w:gridCol w:w="1690"/>
        <w:gridCol w:w="706"/>
        <w:gridCol w:w="986"/>
        <w:gridCol w:w="847"/>
        <w:gridCol w:w="3683"/>
      </w:tblGrid>
      <w:tr w:rsidR="004E5F7B" w:rsidRPr="004A6299" w14:paraId="025C48AA" w14:textId="77777777" w:rsidTr="00E67964">
        <w:trPr>
          <w:cnfStyle w:val="100000000000" w:firstRow="1" w:lastRow="0" w:firstColumn="0" w:lastColumn="0" w:oddVBand="0" w:evenVBand="0" w:oddHBand="0" w:evenHBand="0" w:firstRowFirstColumn="0" w:firstRowLastColumn="0" w:lastRowFirstColumn="0" w:lastRowLastColumn="0"/>
        </w:trPr>
        <w:tc>
          <w:tcPr>
            <w:tcW w:w="1666" w:type="dxa"/>
          </w:tcPr>
          <w:p w14:paraId="0276AA7F" w14:textId="77777777" w:rsidR="004E5F7B" w:rsidRPr="004A6299" w:rsidRDefault="004E5F7B" w:rsidP="00E67964">
            <w:pPr>
              <w:pStyle w:val="GOSTTableHead"/>
              <w:keepNext w:val="0"/>
              <w:widowControl w:val="0"/>
              <w:rPr>
                <w:szCs w:val="22"/>
              </w:rPr>
            </w:pPr>
            <w:r w:rsidRPr="004A6299">
              <w:rPr>
                <w:szCs w:val="22"/>
              </w:rPr>
              <w:t>Наименование элемента</w:t>
            </w:r>
          </w:p>
        </w:tc>
        <w:tc>
          <w:tcPr>
            <w:tcW w:w="1640" w:type="dxa"/>
          </w:tcPr>
          <w:p w14:paraId="1D776F27" w14:textId="77777777" w:rsidR="004E5F7B" w:rsidRPr="004A6299" w:rsidRDefault="004E5F7B" w:rsidP="00E67964">
            <w:pPr>
              <w:pStyle w:val="GOSTTableHead"/>
              <w:keepNext w:val="0"/>
              <w:widowControl w:val="0"/>
              <w:rPr>
                <w:szCs w:val="22"/>
              </w:rPr>
            </w:pPr>
            <w:r w:rsidRPr="004A6299">
              <w:rPr>
                <w:szCs w:val="22"/>
              </w:rPr>
              <w:t>Сокращенное наименование (код) элемента</w:t>
            </w:r>
          </w:p>
        </w:tc>
        <w:tc>
          <w:tcPr>
            <w:tcW w:w="685" w:type="dxa"/>
          </w:tcPr>
          <w:p w14:paraId="09EFFAAC" w14:textId="77777777" w:rsidR="004E5F7B" w:rsidRPr="004A6299" w:rsidRDefault="004E5F7B" w:rsidP="00E67964">
            <w:pPr>
              <w:pStyle w:val="GOSTTableHead"/>
              <w:keepNext w:val="0"/>
              <w:widowControl w:val="0"/>
              <w:rPr>
                <w:szCs w:val="22"/>
              </w:rPr>
            </w:pPr>
            <w:r w:rsidRPr="004A6299">
              <w:rPr>
                <w:szCs w:val="22"/>
              </w:rPr>
              <w:t>Тип</w:t>
            </w:r>
          </w:p>
        </w:tc>
        <w:tc>
          <w:tcPr>
            <w:tcW w:w="957" w:type="dxa"/>
          </w:tcPr>
          <w:p w14:paraId="5670583F" w14:textId="77777777" w:rsidR="004E5F7B" w:rsidRPr="004A6299" w:rsidRDefault="004E5F7B" w:rsidP="00E67964">
            <w:pPr>
              <w:pStyle w:val="GOSTTableHead"/>
              <w:keepNext w:val="0"/>
              <w:widowControl w:val="0"/>
              <w:rPr>
                <w:szCs w:val="22"/>
              </w:rPr>
            </w:pPr>
            <w:r w:rsidRPr="004A6299">
              <w:rPr>
                <w:szCs w:val="22"/>
              </w:rPr>
              <w:t>Формат элемента</w:t>
            </w:r>
          </w:p>
        </w:tc>
        <w:tc>
          <w:tcPr>
            <w:tcW w:w="822" w:type="dxa"/>
          </w:tcPr>
          <w:p w14:paraId="2EF658D5" w14:textId="77777777" w:rsidR="004E5F7B" w:rsidRPr="004A6299" w:rsidRDefault="004E5F7B" w:rsidP="00E67964">
            <w:pPr>
              <w:pStyle w:val="GOSTTableHead"/>
              <w:keepNext w:val="0"/>
              <w:widowControl w:val="0"/>
              <w:rPr>
                <w:szCs w:val="22"/>
              </w:rPr>
            </w:pPr>
            <w:r w:rsidRPr="004A6299">
              <w:rPr>
                <w:szCs w:val="22"/>
              </w:rPr>
              <w:t>Обязательность</w:t>
            </w:r>
          </w:p>
        </w:tc>
        <w:tc>
          <w:tcPr>
            <w:tcW w:w="3575" w:type="dxa"/>
          </w:tcPr>
          <w:p w14:paraId="3BBAA517" w14:textId="77777777" w:rsidR="004E5F7B" w:rsidRPr="004A6299" w:rsidRDefault="004E5F7B" w:rsidP="00E67964">
            <w:pPr>
              <w:pStyle w:val="GOSTTableHead"/>
              <w:keepNext w:val="0"/>
              <w:widowControl w:val="0"/>
              <w:rPr>
                <w:szCs w:val="22"/>
              </w:rPr>
            </w:pPr>
            <w:r w:rsidRPr="004A6299">
              <w:rPr>
                <w:szCs w:val="22"/>
              </w:rPr>
              <w:t>Дополнительная информация</w:t>
            </w:r>
          </w:p>
        </w:tc>
      </w:tr>
      <w:tr w:rsidR="004E5F7B" w:rsidRPr="004A6299" w14:paraId="6CA44005" w14:textId="77777777" w:rsidTr="00E67964">
        <w:trPr>
          <w:cnfStyle w:val="000000100000" w:firstRow="0" w:lastRow="0" w:firstColumn="0" w:lastColumn="0" w:oddVBand="0" w:evenVBand="0" w:oddHBand="1" w:evenHBand="0" w:firstRowFirstColumn="0" w:firstRowLastColumn="0" w:lastRowFirstColumn="0" w:lastRowLastColumn="0"/>
        </w:trPr>
        <w:tc>
          <w:tcPr>
            <w:tcW w:w="1666" w:type="dxa"/>
          </w:tcPr>
          <w:p w14:paraId="295C450D" w14:textId="77777777" w:rsidR="004E5F7B" w:rsidRPr="004A6299" w:rsidRDefault="004E5F7B" w:rsidP="00E67964">
            <w:pPr>
              <w:pStyle w:val="GOSTTablenorm"/>
              <w:widowControl w:val="0"/>
              <w:spacing w:before="60" w:after="60"/>
              <w:rPr>
                <w:sz w:val="22"/>
                <w:szCs w:val="22"/>
              </w:rPr>
            </w:pPr>
            <w:r w:rsidRPr="004A6299">
              <w:rPr>
                <w:sz w:val="22"/>
                <w:szCs w:val="22"/>
              </w:rPr>
              <w:t>Номер платежного документа</w:t>
            </w:r>
          </w:p>
        </w:tc>
        <w:tc>
          <w:tcPr>
            <w:tcW w:w="1640" w:type="dxa"/>
          </w:tcPr>
          <w:p w14:paraId="53D1CC68" w14:textId="77777777" w:rsidR="004E5F7B" w:rsidRPr="004A6299" w:rsidRDefault="004E5F7B" w:rsidP="00E67964">
            <w:pPr>
              <w:pStyle w:val="GOSTTablenorm"/>
              <w:widowControl w:val="0"/>
              <w:spacing w:before="60" w:after="60"/>
              <w:rPr>
                <w:sz w:val="22"/>
                <w:szCs w:val="22"/>
              </w:rPr>
            </w:pPr>
            <w:r w:rsidRPr="004A6299">
              <w:rPr>
                <w:sz w:val="22"/>
                <w:szCs w:val="22"/>
              </w:rPr>
              <w:t>AccNumDoc</w:t>
            </w:r>
          </w:p>
        </w:tc>
        <w:tc>
          <w:tcPr>
            <w:tcW w:w="685" w:type="dxa"/>
          </w:tcPr>
          <w:p w14:paraId="329B839B" w14:textId="77777777" w:rsidR="004E5F7B" w:rsidRPr="004A6299" w:rsidRDefault="004E5F7B" w:rsidP="00E67964">
            <w:pPr>
              <w:pStyle w:val="GOSTTablenorm"/>
              <w:widowControl w:val="0"/>
              <w:rPr>
                <w:sz w:val="22"/>
                <w:szCs w:val="22"/>
              </w:rPr>
            </w:pPr>
            <w:r w:rsidRPr="004A6299">
              <w:rPr>
                <w:sz w:val="22"/>
                <w:szCs w:val="22"/>
              </w:rPr>
              <w:t>П</w:t>
            </w:r>
          </w:p>
        </w:tc>
        <w:tc>
          <w:tcPr>
            <w:tcW w:w="957" w:type="dxa"/>
          </w:tcPr>
          <w:p w14:paraId="13149246" w14:textId="77777777" w:rsidR="004E5F7B" w:rsidRPr="004A6299" w:rsidRDefault="004E5F7B" w:rsidP="00E67964">
            <w:pPr>
              <w:pStyle w:val="GOSTTablenorm"/>
              <w:widowControl w:val="0"/>
              <w:spacing w:before="60" w:after="60"/>
              <w:ind w:firstLine="3"/>
              <w:rPr>
                <w:sz w:val="22"/>
                <w:szCs w:val="22"/>
              </w:rPr>
            </w:pPr>
            <w:r w:rsidRPr="004A6299">
              <w:rPr>
                <w:sz w:val="22"/>
                <w:szCs w:val="22"/>
              </w:rPr>
              <w:t>Т(1-15)</w:t>
            </w:r>
          </w:p>
        </w:tc>
        <w:tc>
          <w:tcPr>
            <w:tcW w:w="822" w:type="dxa"/>
          </w:tcPr>
          <w:p w14:paraId="173C4D6A" w14:textId="77777777" w:rsidR="004E5F7B" w:rsidRPr="004A6299" w:rsidRDefault="004E5F7B" w:rsidP="00E67964">
            <w:pPr>
              <w:pStyle w:val="GOSTTablenorm"/>
              <w:widowControl w:val="0"/>
              <w:rPr>
                <w:sz w:val="22"/>
                <w:szCs w:val="22"/>
              </w:rPr>
            </w:pPr>
            <w:r w:rsidRPr="004A6299">
              <w:rPr>
                <w:sz w:val="22"/>
                <w:szCs w:val="22"/>
              </w:rPr>
              <w:t>О</w:t>
            </w:r>
          </w:p>
        </w:tc>
        <w:tc>
          <w:tcPr>
            <w:tcW w:w="3575" w:type="dxa"/>
          </w:tcPr>
          <w:p w14:paraId="7F72A802" w14:textId="77777777" w:rsidR="004E5F7B" w:rsidRPr="004A6299" w:rsidRDefault="004E5F7B" w:rsidP="00E67964">
            <w:pPr>
              <w:pStyle w:val="GOSTTablenorm"/>
              <w:widowControl w:val="0"/>
              <w:spacing w:before="60" w:after="60"/>
              <w:rPr>
                <w:sz w:val="22"/>
                <w:szCs w:val="22"/>
              </w:rPr>
            </w:pPr>
            <w:r w:rsidRPr="004A6299">
              <w:rPr>
                <w:sz w:val="22"/>
                <w:szCs w:val="22"/>
              </w:rPr>
              <w:t>Указывается номер платежного документа, передаваемого в другой ТОФК</w:t>
            </w:r>
          </w:p>
        </w:tc>
      </w:tr>
      <w:tr w:rsidR="004E5F7B" w:rsidRPr="004A6299" w14:paraId="0F923BAA" w14:textId="77777777" w:rsidTr="00E67964">
        <w:trPr>
          <w:cnfStyle w:val="000000010000" w:firstRow="0" w:lastRow="0" w:firstColumn="0" w:lastColumn="0" w:oddVBand="0" w:evenVBand="0" w:oddHBand="0" w:evenHBand="1" w:firstRowFirstColumn="0" w:firstRowLastColumn="0" w:lastRowFirstColumn="0" w:lastRowLastColumn="0"/>
        </w:trPr>
        <w:tc>
          <w:tcPr>
            <w:tcW w:w="1666" w:type="dxa"/>
          </w:tcPr>
          <w:p w14:paraId="74390436" w14:textId="77777777" w:rsidR="004E5F7B" w:rsidRPr="004A6299" w:rsidRDefault="004E5F7B" w:rsidP="00E67964">
            <w:pPr>
              <w:pStyle w:val="GOSTTablenorm"/>
              <w:widowControl w:val="0"/>
              <w:spacing w:before="60" w:after="60"/>
              <w:rPr>
                <w:sz w:val="22"/>
                <w:szCs w:val="22"/>
              </w:rPr>
            </w:pPr>
            <w:r w:rsidRPr="004A6299">
              <w:rPr>
                <w:sz w:val="22"/>
                <w:szCs w:val="22"/>
              </w:rPr>
              <w:lastRenderedPageBreak/>
              <w:t>Дата платежного документа</w:t>
            </w:r>
          </w:p>
        </w:tc>
        <w:tc>
          <w:tcPr>
            <w:tcW w:w="1640" w:type="dxa"/>
          </w:tcPr>
          <w:p w14:paraId="4A638A52" w14:textId="77777777" w:rsidR="004E5F7B" w:rsidRPr="004A6299" w:rsidRDefault="004E5F7B" w:rsidP="00E67964">
            <w:pPr>
              <w:pStyle w:val="GOSTTablenorm"/>
              <w:widowControl w:val="0"/>
              <w:spacing w:before="60" w:after="60"/>
              <w:rPr>
                <w:sz w:val="22"/>
                <w:szCs w:val="22"/>
              </w:rPr>
            </w:pPr>
            <w:r w:rsidRPr="004A6299">
              <w:rPr>
                <w:sz w:val="22"/>
                <w:szCs w:val="22"/>
              </w:rPr>
              <w:t>AccDateDoc</w:t>
            </w:r>
          </w:p>
        </w:tc>
        <w:tc>
          <w:tcPr>
            <w:tcW w:w="685" w:type="dxa"/>
          </w:tcPr>
          <w:p w14:paraId="67BE4B9F" w14:textId="77777777" w:rsidR="004E5F7B" w:rsidRPr="004A6299" w:rsidRDefault="004E5F7B" w:rsidP="00E67964">
            <w:pPr>
              <w:pStyle w:val="GOSTTablenorm"/>
              <w:widowControl w:val="0"/>
              <w:rPr>
                <w:sz w:val="22"/>
                <w:szCs w:val="22"/>
              </w:rPr>
            </w:pPr>
            <w:r w:rsidRPr="004A6299">
              <w:rPr>
                <w:sz w:val="22"/>
                <w:szCs w:val="22"/>
              </w:rPr>
              <w:t>П</w:t>
            </w:r>
          </w:p>
        </w:tc>
        <w:tc>
          <w:tcPr>
            <w:tcW w:w="957" w:type="dxa"/>
          </w:tcPr>
          <w:p w14:paraId="0A67F8D1" w14:textId="77777777" w:rsidR="004E5F7B" w:rsidRPr="004A6299" w:rsidRDefault="004E5F7B" w:rsidP="00E67964">
            <w:pPr>
              <w:pStyle w:val="GOSTTablenorm"/>
              <w:widowControl w:val="0"/>
              <w:spacing w:before="60" w:after="60"/>
              <w:ind w:firstLine="3"/>
              <w:rPr>
                <w:sz w:val="22"/>
                <w:szCs w:val="22"/>
              </w:rPr>
            </w:pPr>
            <w:r w:rsidRPr="004A6299">
              <w:rPr>
                <w:sz w:val="22"/>
                <w:szCs w:val="22"/>
                <w:lang w:val="en-US"/>
              </w:rPr>
              <w:t>Date</w:t>
            </w:r>
          </w:p>
        </w:tc>
        <w:tc>
          <w:tcPr>
            <w:tcW w:w="822" w:type="dxa"/>
          </w:tcPr>
          <w:p w14:paraId="51C12C89" w14:textId="77777777" w:rsidR="004E5F7B" w:rsidRPr="004A6299" w:rsidRDefault="004E5F7B" w:rsidP="00E67964">
            <w:pPr>
              <w:pStyle w:val="GOSTTablenorm"/>
              <w:widowControl w:val="0"/>
              <w:rPr>
                <w:sz w:val="22"/>
                <w:szCs w:val="22"/>
              </w:rPr>
            </w:pPr>
            <w:r w:rsidRPr="004A6299">
              <w:rPr>
                <w:sz w:val="22"/>
                <w:szCs w:val="22"/>
              </w:rPr>
              <w:t>О</w:t>
            </w:r>
          </w:p>
        </w:tc>
        <w:tc>
          <w:tcPr>
            <w:tcW w:w="3575" w:type="dxa"/>
          </w:tcPr>
          <w:p w14:paraId="7AD66FF6" w14:textId="77777777" w:rsidR="004E5F7B" w:rsidRPr="004A6299" w:rsidRDefault="004E5F7B" w:rsidP="00E67964">
            <w:pPr>
              <w:pStyle w:val="GOSTTablenorm"/>
              <w:widowControl w:val="0"/>
              <w:spacing w:before="60" w:after="60"/>
              <w:rPr>
                <w:sz w:val="22"/>
                <w:szCs w:val="22"/>
              </w:rPr>
            </w:pPr>
            <w:r w:rsidRPr="004A6299">
              <w:rPr>
                <w:sz w:val="22"/>
                <w:szCs w:val="22"/>
              </w:rPr>
              <w:t>Указывается дата платежного документа, передаваемого в другой ТОФК</w:t>
            </w:r>
          </w:p>
        </w:tc>
      </w:tr>
      <w:tr w:rsidR="004E5F7B" w:rsidRPr="004A6299" w14:paraId="14498D10" w14:textId="77777777" w:rsidTr="00E67964">
        <w:trPr>
          <w:cnfStyle w:val="000000100000" w:firstRow="0" w:lastRow="0" w:firstColumn="0" w:lastColumn="0" w:oddVBand="0" w:evenVBand="0" w:oddHBand="1" w:evenHBand="0" w:firstRowFirstColumn="0" w:firstRowLastColumn="0" w:lastRowFirstColumn="0" w:lastRowLastColumn="0"/>
        </w:trPr>
        <w:tc>
          <w:tcPr>
            <w:tcW w:w="1666" w:type="dxa"/>
          </w:tcPr>
          <w:p w14:paraId="78078FA4" w14:textId="77777777" w:rsidR="004E5F7B" w:rsidRPr="004A6299" w:rsidRDefault="004E5F7B" w:rsidP="00E67964">
            <w:pPr>
              <w:pStyle w:val="GOSTTablenorm"/>
              <w:widowControl w:val="0"/>
              <w:spacing w:before="60" w:after="60"/>
              <w:rPr>
                <w:sz w:val="22"/>
                <w:szCs w:val="22"/>
              </w:rPr>
            </w:pPr>
            <w:r w:rsidRPr="004A6299">
              <w:rPr>
                <w:sz w:val="22"/>
                <w:szCs w:val="22"/>
              </w:rPr>
              <w:t>Номер строки реестра</w:t>
            </w:r>
          </w:p>
        </w:tc>
        <w:tc>
          <w:tcPr>
            <w:tcW w:w="1640" w:type="dxa"/>
          </w:tcPr>
          <w:p w14:paraId="551E9132" w14:textId="77777777" w:rsidR="004E5F7B" w:rsidRPr="004A6299" w:rsidRDefault="004E5F7B" w:rsidP="00E67964">
            <w:pPr>
              <w:pStyle w:val="GOSTTablenorm"/>
              <w:widowControl w:val="0"/>
              <w:spacing w:before="60" w:after="60"/>
              <w:rPr>
                <w:sz w:val="22"/>
                <w:szCs w:val="22"/>
              </w:rPr>
            </w:pPr>
            <w:r w:rsidRPr="004A6299">
              <w:rPr>
                <w:sz w:val="22"/>
                <w:szCs w:val="22"/>
              </w:rPr>
              <w:t>AccNumStr</w:t>
            </w:r>
          </w:p>
        </w:tc>
        <w:tc>
          <w:tcPr>
            <w:tcW w:w="685" w:type="dxa"/>
          </w:tcPr>
          <w:p w14:paraId="10B50681" w14:textId="77777777" w:rsidR="004E5F7B" w:rsidRPr="004A6299" w:rsidRDefault="004E5F7B" w:rsidP="00E67964">
            <w:pPr>
              <w:pStyle w:val="GOSTTablenorm"/>
              <w:widowControl w:val="0"/>
              <w:rPr>
                <w:sz w:val="22"/>
                <w:szCs w:val="22"/>
              </w:rPr>
            </w:pPr>
            <w:r w:rsidRPr="004A6299">
              <w:rPr>
                <w:sz w:val="22"/>
                <w:szCs w:val="22"/>
              </w:rPr>
              <w:t>П</w:t>
            </w:r>
          </w:p>
        </w:tc>
        <w:tc>
          <w:tcPr>
            <w:tcW w:w="957" w:type="dxa"/>
          </w:tcPr>
          <w:p w14:paraId="0BC74674" w14:textId="77777777" w:rsidR="004E5F7B" w:rsidRPr="004A6299" w:rsidRDefault="004E5F7B" w:rsidP="00E67964">
            <w:pPr>
              <w:pStyle w:val="GOSTTablenorm"/>
              <w:widowControl w:val="0"/>
              <w:spacing w:before="60" w:after="60"/>
              <w:ind w:firstLine="3"/>
              <w:rPr>
                <w:sz w:val="22"/>
                <w:szCs w:val="22"/>
              </w:rPr>
            </w:pPr>
            <w:r w:rsidRPr="004A6299">
              <w:rPr>
                <w:sz w:val="22"/>
                <w:szCs w:val="22"/>
              </w:rPr>
              <w:t>Т(1-5)</w:t>
            </w:r>
          </w:p>
        </w:tc>
        <w:tc>
          <w:tcPr>
            <w:tcW w:w="822" w:type="dxa"/>
          </w:tcPr>
          <w:p w14:paraId="76E67D78" w14:textId="77777777" w:rsidR="004E5F7B" w:rsidRPr="004A6299" w:rsidRDefault="004E5F7B" w:rsidP="00E67964">
            <w:pPr>
              <w:pStyle w:val="GOSTTablenorm"/>
              <w:widowControl w:val="0"/>
              <w:rPr>
                <w:sz w:val="22"/>
                <w:szCs w:val="22"/>
              </w:rPr>
            </w:pPr>
            <w:r w:rsidRPr="004A6299">
              <w:rPr>
                <w:sz w:val="22"/>
                <w:szCs w:val="22"/>
              </w:rPr>
              <w:t>Н</w:t>
            </w:r>
          </w:p>
        </w:tc>
        <w:tc>
          <w:tcPr>
            <w:tcW w:w="3575" w:type="dxa"/>
          </w:tcPr>
          <w:p w14:paraId="036860AE" w14:textId="77777777" w:rsidR="004E5F7B" w:rsidRPr="004A6299" w:rsidRDefault="004E5F7B" w:rsidP="00E67964">
            <w:pPr>
              <w:pStyle w:val="GOSTTablenorm"/>
              <w:widowControl w:val="0"/>
              <w:spacing w:before="60" w:after="60"/>
              <w:rPr>
                <w:sz w:val="22"/>
                <w:szCs w:val="22"/>
              </w:rPr>
            </w:pPr>
            <w:r w:rsidRPr="004A6299">
              <w:rPr>
                <w:sz w:val="22"/>
                <w:szCs w:val="22"/>
              </w:rPr>
              <w:t>Указывается номер строки реестра передаваемого расчетного документа.</w:t>
            </w:r>
          </w:p>
          <w:p w14:paraId="56519EE5" w14:textId="77777777" w:rsidR="004E5F7B" w:rsidRPr="004A6299" w:rsidRDefault="004E5F7B" w:rsidP="00E67964">
            <w:pPr>
              <w:pStyle w:val="GOSTTablenorm"/>
              <w:widowControl w:val="0"/>
              <w:spacing w:before="60" w:after="60"/>
              <w:rPr>
                <w:sz w:val="22"/>
                <w:szCs w:val="22"/>
              </w:rPr>
            </w:pPr>
            <w:r w:rsidRPr="004A6299">
              <w:rPr>
                <w:sz w:val="22"/>
                <w:szCs w:val="22"/>
              </w:rPr>
              <w:t>Заполняется при передаче строк платежного поручения на общую сумму с реестром (</w:t>
            </w:r>
            <w:r w:rsidRPr="004A6299">
              <w:rPr>
                <w:sz w:val="22"/>
                <w:szCs w:val="22"/>
                <w:lang w:val="en-US"/>
              </w:rPr>
              <w:t>ED</w:t>
            </w:r>
            <w:r w:rsidRPr="004A6299">
              <w:rPr>
                <w:sz w:val="22"/>
                <w:szCs w:val="22"/>
              </w:rPr>
              <w:t>108)</w:t>
            </w:r>
          </w:p>
        </w:tc>
      </w:tr>
      <w:tr w:rsidR="004E5F7B" w:rsidRPr="004A6299" w14:paraId="560891EB" w14:textId="77777777" w:rsidTr="00E67964">
        <w:trPr>
          <w:cnfStyle w:val="000000010000" w:firstRow="0" w:lastRow="0" w:firstColumn="0" w:lastColumn="0" w:oddVBand="0" w:evenVBand="0" w:oddHBand="0" w:evenHBand="1" w:firstRowFirstColumn="0" w:firstRowLastColumn="0" w:lastRowFirstColumn="0" w:lastRowLastColumn="0"/>
        </w:trPr>
        <w:tc>
          <w:tcPr>
            <w:tcW w:w="1666" w:type="dxa"/>
          </w:tcPr>
          <w:p w14:paraId="64B5586E" w14:textId="77777777" w:rsidR="004E5F7B" w:rsidRPr="004A6299" w:rsidRDefault="004E5F7B" w:rsidP="00E67964">
            <w:pPr>
              <w:pStyle w:val="GOSTTablenorm"/>
              <w:widowControl w:val="0"/>
              <w:spacing w:before="60" w:after="60"/>
              <w:rPr>
                <w:sz w:val="22"/>
                <w:szCs w:val="22"/>
              </w:rPr>
            </w:pPr>
            <w:r w:rsidRPr="004A6299">
              <w:rPr>
                <w:sz w:val="22"/>
                <w:szCs w:val="22"/>
              </w:rPr>
              <w:t>Дата учета НВС</w:t>
            </w:r>
          </w:p>
        </w:tc>
        <w:tc>
          <w:tcPr>
            <w:tcW w:w="1640" w:type="dxa"/>
          </w:tcPr>
          <w:p w14:paraId="1C0E67F4" w14:textId="77777777" w:rsidR="004E5F7B" w:rsidRPr="004A6299" w:rsidRDefault="004E5F7B" w:rsidP="00E67964">
            <w:pPr>
              <w:pStyle w:val="GOSTTablenorm"/>
              <w:widowControl w:val="0"/>
              <w:spacing w:before="60" w:after="60"/>
              <w:rPr>
                <w:sz w:val="22"/>
                <w:szCs w:val="22"/>
              </w:rPr>
            </w:pPr>
            <w:r w:rsidRPr="004A6299">
              <w:rPr>
                <w:sz w:val="22"/>
                <w:szCs w:val="22"/>
              </w:rPr>
              <w:t>AccDateNVS</w:t>
            </w:r>
          </w:p>
        </w:tc>
        <w:tc>
          <w:tcPr>
            <w:tcW w:w="685" w:type="dxa"/>
          </w:tcPr>
          <w:p w14:paraId="6FB6B602" w14:textId="77777777" w:rsidR="004E5F7B" w:rsidRPr="004A6299" w:rsidRDefault="004E5F7B" w:rsidP="00E67964">
            <w:pPr>
              <w:pStyle w:val="GOSTTablenorm"/>
              <w:widowControl w:val="0"/>
              <w:rPr>
                <w:sz w:val="22"/>
                <w:szCs w:val="22"/>
              </w:rPr>
            </w:pPr>
            <w:r w:rsidRPr="004A6299">
              <w:rPr>
                <w:sz w:val="22"/>
                <w:szCs w:val="22"/>
              </w:rPr>
              <w:t>П</w:t>
            </w:r>
          </w:p>
        </w:tc>
        <w:tc>
          <w:tcPr>
            <w:tcW w:w="957" w:type="dxa"/>
          </w:tcPr>
          <w:p w14:paraId="4F7157AC" w14:textId="77777777" w:rsidR="004E5F7B" w:rsidRPr="004A6299" w:rsidRDefault="004E5F7B" w:rsidP="00E67964">
            <w:pPr>
              <w:pStyle w:val="GOSTTablenorm"/>
              <w:widowControl w:val="0"/>
              <w:spacing w:before="60" w:after="60"/>
              <w:ind w:firstLine="3"/>
              <w:rPr>
                <w:sz w:val="22"/>
                <w:szCs w:val="22"/>
              </w:rPr>
            </w:pPr>
            <w:r w:rsidRPr="004A6299">
              <w:rPr>
                <w:sz w:val="22"/>
                <w:szCs w:val="22"/>
              </w:rPr>
              <w:t>D</w:t>
            </w:r>
            <w:r w:rsidRPr="004A6299">
              <w:rPr>
                <w:sz w:val="22"/>
                <w:szCs w:val="22"/>
                <w:lang w:val="en-US"/>
              </w:rPr>
              <w:t>ate</w:t>
            </w:r>
          </w:p>
        </w:tc>
        <w:tc>
          <w:tcPr>
            <w:tcW w:w="822" w:type="dxa"/>
          </w:tcPr>
          <w:p w14:paraId="4A3D3F85" w14:textId="77777777" w:rsidR="004E5F7B" w:rsidRPr="004A6299" w:rsidRDefault="004E5F7B" w:rsidP="00E67964">
            <w:pPr>
              <w:pStyle w:val="GOSTTablenorm"/>
              <w:widowControl w:val="0"/>
              <w:rPr>
                <w:sz w:val="22"/>
                <w:szCs w:val="22"/>
              </w:rPr>
            </w:pPr>
            <w:r w:rsidRPr="004A6299">
              <w:rPr>
                <w:sz w:val="22"/>
                <w:szCs w:val="22"/>
              </w:rPr>
              <w:t>О</w:t>
            </w:r>
          </w:p>
        </w:tc>
        <w:tc>
          <w:tcPr>
            <w:tcW w:w="3575" w:type="dxa"/>
          </w:tcPr>
          <w:p w14:paraId="2ABAA995" w14:textId="77777777" w:rsidR="004E5F7B" w:rsidRPr="004A6299" w:rsidRDefault="004E5F7B" w:rsidP="00E67964">
            <w:pPr>
              <w:pStyle w:val="GOSTTablenorm"/>
              <w:widowControl w:val="0"/>
              <w:spacing w:before="60" w:after="60"/>
              <w:rPr>
                <w:sz w:val="22"/>
                <w:szCs w:val="22"/>
              </w:rPr>
            </w:pPr>
            <w:r w:rsidRPr="004A6299">
              <w:rPr>
                <w:sz w:val="22"/>
                <w:szCs w:val="22"/>
              </w:rPr>
              <w:t xml:space="preserve">Указывается дата учета </w:t>
            </w:r>
            <w:r w:rsidRPr="004A6299">
              <w:rPr>
                <w:sz w:val="22"/>
                <w:szCs w:val="22"/>
                <w:lang w:eastAsia="en-US"/>
              </w:rPr>
              <w:t>невыясненного поступления</w:t>
            </w:r>
          </w:p>
        </w:tc>
      </w:tr>
      <w:tr w:rsidR="004E5F7B" w:rsidRPr="004A6299" w14:paraId="27234ED4" w14:textId="77777777" w:rsidTr="00E67964">
        <w:trPr>
          <w:cnfStyle w:val="000000100000" w:firstRow="0" w:lastRow="0" w:firstColumn="0" w:lastColumn="0" w:oddVBand="0" w:evenVBand="0" w:oddHBand="1" w:evenHBand="0" w:firstRowFirstColumn="0" w:firstRowLastColumn="0" w:lastRowFirstColumn="0" w:lastRowLastColumn="0"/>
        </w:trPr>
        <w:tc>
          <w:tcPr>
            <w:tcW w:w="1666" w:type="dxa"/>
          </w:tcPr>
          <w:p w14:paraId="21D2C794" w14:textId="77777777" w:rsidR="004E5F7B" w:rsidRPr="004A6299" w:rsidRDefault="004E5F7B" w:rsidP="00E67964">
            <w:pPr>
              <w:pStyle w:val="GOSTTablenorm"/>
              <w:widowControl w:val="0"/>
              <w:spacing w:before="60" w:after="60"/>
              <w:rPr>
                <w:sz w:val="22"/>
                <w:szCs w:val="22"/>
              </w:rPr>
            </w:pPr>
            <w:r w:rsidRPr="004A6299">
              <w:rPr>
                <w:sz w:val="22"/>
                <w:szCs w:val="22"/>
              </w:rPr>
              <w:t>ИНН плательщика</w:t>
            </w:r>
          </w:p>
        </w:tc>
        <w:tc>
          <w:tcPr>
            <w:tcW w:w="1640" w:type="dxa"/>
          </w:tcPr>
          <w:p w14:paraId="2E3F3F20" w14:textId="77777777" w:rsidR="004E5F7B" w:rsidRPr="004A6299" w:rsidRDefault="004E5F7B" w:rsidP="00E67964">
            <w:pPr>
              <w:pStyle w:val="GOSTTablenorm"/>
              <w:widowControl w:val="0"/>
              <w:spacing w:before="60" w:after="60"/>
              <w:rPr>
                <w:sz w:val="22"/>
                <w:szCs w:val="22"/>
              </w:rPr>
            </w:pPr>
            <w:r w:rsidRPr="004A6299">
              <w:rPr>
                <w:sz w:val="22"/>
                <w:szCs w:val="22"/>
                <w:lang w:val="en-US"/>
              </w:rPr>
              <w:t>INN</w:t>
            </w:r>
          </w:p>
        </w:tc>
        <w:tc>
          <w:tcPr>
            <w:tcW w:w="685" w:type="dxa"/>
          </w:tcPr>
          <w:p w14:paraId="4B65779B" w14:textId="77777777" w:rsidR="004E5F7B" w:rsidRPr="004A6299" w:rsidRDefault="004E5F7B" w:rsidP="00E67964">
            <w:pPr>
              <w:pStyle w:val="GOSTTablenorm"/>
              <w:widowControl w:val="0"/>
              <w:rPr>
                <w:sz w:val="22"/>
                <w:szCs w:val="22"/>
              </w:rPr>
            </w:pPr>
            <w:r w:rsidRPr="004A6299">
              <w:rPr>
                <w:sz w:val="22"/>
                <w:szCs w:val="22"/>
              </w:rPr>
              <w:t>П</w:t>
            </w:r>
          </w:p>
        </w:tc>
        <w:tc>
          <w:tcPr>
            <w:tcW w:w="957" w:type="dxa"/>
          </w:tcPr>
          <w:p w14:paraId="0EAA4C01" w14:textId="77777777" w:rsidR="004E5F7B" w:rsidRPr="004A6299" w:rsidRDefault="004E5F7B" w:rsidP="00E67964">
            <w:pPr>
              <w:pStyle w:val="GOSTTablenorm"/>
              <w:widowControl w:val="0"/>
              <w:spacing w:before="60" w:after="60"/>
              <w:ind w:firstLine="3"/>
              <w:rPr>
                <w:sz w:val="22"/>
                <w:szCs w:val="22"/>
                <w:lang w:val="en-US"/>
              </w:rPr>
            </w:pPr>
            <w:r w:rsidRPr="004A6299">
              <w:rPr>
                <w:sz w:val="22"/>
                <w:szCs w:val="22"/>
              </w:rPr>
              <w:t>Т(1-</w:t>
            </w:r>
            <w:r w:rsidRPr="004A6299">
              <w:rPr>
                <w:sz w:val="22"/>
                <w:szCs w:val="22"/>
                <w:lang w:val="en-US"/>
              </w:rPr>
              <w:t>12</w:t>
            </w:r>
            <w:r w:rsidRPr="004A6299">
              <w:rPr>
                <w:sz w:val="22"/>
                <w:szCs w:val="22"/>
              </w:rPr>
              <w:t>)</w:t>
            </w:r>
          </w:p>
        </w:tc>
        <w:tc>
          <w:tcPr>
            <w:tcW w:w="822" w:type="dxa"/>
          </w:tcPr>
          <w:p w14:paraId="36327BE9" w14:textId="77777777" w:rsidR="004E5F7B" w:rsidRPr="004A6299" w:rsidRDefault="004E5F7B" w:rsidP="00E67964">
            <w:pPr>
              <w:pStyle w:val="GOSTTablenorm"/>
              <w:widowControl w:val="0"/>
              <w:rPr>
                <w:sz w:val="22"/>
                <w:szCs w:val="22"/>
              </w:rPr>
            </w:pPr>
            <w:r w:rsidRPr="004A6299">
              <w:rPr>
                <w:sz w:val="22"/>
                <w:szCs w:val="22"/>
              </w:rPr>
              <w:t>Н</w:t>
            </w:r>
          </w:p>
        </w:tc>
        <w:tc>
          <w:tcPr>
            <w:tcW w:w="3575" w:type="dxa"/>
          </w:tcPr>
          <w:p w14:paraId="49C8604D" w14:textId="77777777" w:rsidR="004E5F7B" w:rsidRPr="004A6299" w:rsidRDefault="004E5F7B" w:rsidP="00E67964">
            <w:pPr>
              <w:pStyle w:val="GOSTTablenorm"/>
              <w:widowControl w:val="0"/>
              <w:spacing w:before="60" w:after="60"/>
              <w:rPr>
                <w:sz w:val="22"/>
                <w:szCs w:val="22"/>
              </w:rPr>
            </w:pPr>
            <w:r w:rsidRPr="004A6299">
              <w:rPr>
                <w:sz w:val="22"/>
                <w:szCs w:val="22"/>
              </w:rPr>
              <w:t>Указывается ИНН плательщика</w:t>
            </w:r>
          </w:p>
        </w:tc>
      </w:tr>
      <w:tr w:rsidR="004E5F7B" w:rsidRPr="004A6299" w14:paraId="43C5191C" w14:textId="77777777" w:rsidTr="00E67964">
        <w:trPr>
          <w:cnfStyle w:val="000000010000" w:firstRow="0" w:lastRow="0" w:firstColumn="0" w:lastColumn="0" w:oddVBand="0" w:evenVBand="0" w:oddHBand="0" w:evenHBand="1" w:firstRowFirstColumn="0" w:firstRowLastColumn="0" w:lastRowFirstColumn="0" w:lastRowLastColumn="0"/>
        </w:trPr>
        <w:tc>
          <w:tcPr>
            <w:tcW w:w="1666" w:type="dxa"/>
          </w:tcPr>
          <w:p w14:paraId="1093E13A" w14:textId="77777777" w:rsidR="004E5F7B" w:rsidRPr="004A6299" w:rsidRDefault="004E5F7B" w:rsidP="00E67964">
            <w:pPr>
              <w:pStyle w:val="GOSTTablenorm"/>
              <w:widowControl w:val="0"/>
              <w:spacing w:before="60" w:after="60"/>
              <w:rPr>
                <w:sz w:val="22"/>
                <w:szCs w:val="22"/>
              </w:rPr>
            </w:pPr>
            <w:r w:rsidRPr="004A6299">
              <w:rPr>
                <w:sz w:val="22"/>
                <w:szCs w:val="22"/>
              </w:rPr>
              <w:t>КПП плательщика</w:t>
            </w:r>
          </w:p>
        </w:tc>
        <w:tc>
          <w:tcPr>
            <w:tcW w:w="1640" w:type="dxa"/>
          </w:tcPr>
          <w:p w14:paraId="1434291E" w14:textId="77777777" w:rsidR="004E5F7B" w:rsidRPr="004A6299" w:rsidRDefault="004E5F7B" w:rsidP="00E67964">
            <w:pPr>
              <w:pStyle w:val="GOSTTablenorm"/>
              <w:widowControl w:val="0"/>
              <w:spacing w:before="60" w:after="60"/>
              <w:rPr>
                <w:sz w:val="22"/>
                <w:szCs w:val="22"/>
              </w:rPr>
            </w:pPr>
            <w:r w:rsidRPr="004A6299">
              <w:rPr>
                <w:sz w:val="22"/>
                <w:szCs w:val="22"/>
                <w:lang w:val="en-US"/>
              </w:rPr>
              <w:t>KPP</w:t>
            </w:r>
          </w:p>
        </w:tc>
        <w:tc>
          <w:tcPr>
            <w:tcW w:w="685" w:type="dxa"/>
          </w:tcPr>
          <w:p w14:paraId="301A1C78" w14:textId="77777777" w:rsidR="004E5F7B" w:rsidRPr="004A6299" w:rsidRDefault="004E5F7B" w:rsidP="00E67964">
            <w:pPr>
              <w:pStyle w:val="GOSTTablenorm"/>
              <w:widowControl w:val="0"/>
              <w:rPr>
                <w:sz w:val="22"/>
                <w:szCs w:val="22"/>
              </w:rPr>
            </w:pPr>
            <w:r w:rsidRPr="004A6299">
              <w:rPr>
                <w:sz w:val="22"/>
                <w:szCs w:val="22"/>
              </w:rPr>
              <w:t>П</w:t>
            </w:r>
          </w:p>
        </w:tc>
        <w:tc>
          <w:tcPr>
            <w:tcW w:w="957" w:type="dxa"/>
          </w:tcPr>
          <w:p w14:paraId="74C306C0" w14:textId="77777777" w:rsidR="004E5F7B" w:rsidRPr="004A6299" w:rsidRDefault="004E5F7B" w:rsidP="00E67964">
            <w:pPr>
              <w:pStyle w:val="GOSTTablenorm"/>
              <w:widowControl w:val="0"/>
              <w:spacing w:before="60" w:after="60"/>
              <w:ind w:firstLine="3"/>
              <w:rPr>
                <w:sz w:val="22"/>
                <w:szCs w:val="22"/>
                <w:lang w:val="en-US"/>
              </w:rPr>
            </w:pPr>
            <w:r w:rsidRPr="004A6299">
              <w:rPr>
                <w:sz w:val="22"/>
                <w:szCs w:val="22"/>
              </w:rPr>
              <w:t>Т(1-9)</w:t>
            </w:r>
          </w:p>
        </w:tc>
        <w:tc>
          <w:tcPr>
            <w:tcW w:w="822" w:type="dxa"/>
          </w:tcPr>
          <w:p w14:paraId="78E6E7D0" w14:textId="77777777" w:rsidR="004E5F7B" w:rsidRPr="004A6299" w:rsidRDefault="004E5F7B" w:rsidP="00E67964">
            <w:pPr>
              <w:pStyle w:val="GOSTTablenorm"/>
              <w:widowControl w:val="0"/>
              <w:rPr>
                <w:sz w:val="22"/>
                <w:szCs w:val="22"/>
              </w:rPr>
            </w:pPr>
            <w:r w:rsidRPr="004A6299">
              <w:rPr>
                <w:sz w:val="22"/>
                <w:szCs w:val="22"/>
              </w:rPr>
              <w:t>Н</w:t>
            </w:r>
          </w:p>
        </w:tc>
        <w:tc>
          <w:tcPr>
            <w:tcW w:w="3575" w:type="dxa"/>
          </w:tcPr>
          <w:p w14:paraId="4D57FE56" w14:textId="77777777" w:rsidR="004E5F7B" w:rsidRPr="004A6299" w:rsidRDefault="004E5F7B" w:rsidP="00E67964">
            <w:pPr>
              <w:pStyle w:val="GOSTTablenorm"/>
              <w:widowControl w:val="0"/>
              <w:spacing w:before="60" w:after="60"/>
              <w:rPr>
                <w:sz w:val="22"/>
                <w:szCs w:val="22"/>
              </w:rPr>
            </w:pPr>
            <w:r w:rsidRPr="004A6299">
              <w:rPr>
                <w:sz w:val="22"/>
                <w:szCs w:val="22"/>
              </w:rPr>
              <w:t>Указывается КПП плательщика</w:t>
            </w:r>
          </w:p>
        </w:tc>
      </w:tr>
      <w:tr w:rsidR="004E5F7B" w:rsidRPr="004A6299" w14:paraId="572E57E4" w14:textId="77777777" w:rsidTr="00E67964">
        <w:trPr>
          <w:cnfStyle w:val="000000100000" w:firstRow="0" w:lastRow="0" w:firstColumn="0" w:lastColumn="0" w:oddVBand="0" w:evenVBand="0" w:oddHBand="1" w:evenHBand="0" w:firstRowFirstColumn="0" w:firstRowLastColumn="0" w:lastRowFirstColumn="0" w:lastRowLastColumn="0"/>
        </w:trPr>
        <w:tc>
          <w:tcPr>
            <w:tcW w:w="1666" w:type="dxa"/>
          </w:tcPr>
          <w:p w14:paraId="7B612847" w14:textId="77777777" w:rsidR="004E5F7B" w:rsidRPr="004A6299" w:rsidRDefault="004E5F7B" w:rsidP="00E67964">
            <w:pPr>
              <w:pStyle w:val="GOSTTablenorm"/>
              <w:widowControl w:val="0"/>
              <w:spacing w:before="60" w:after="60"/>
              <w:rPr>
                <w:sz w:val="22"/>
                <w:szCs w:val="22"/>
              </w:rPr>
            </w:pPr>
            <w:r w:rsidRPr="004A6299">
              <w:rPr>
                <w:sz w:val="22"/>
                <w:szCs w:val="22"/>
              </w:rPr>
              <w:t>Код по ОКТМО</w:t>
            </w:r>
          </w:p>
        </w:tc>
        <w:tc>
          <w:tcPr>
            <w:tcW w:w="1640" w:type="dxa"/>
          </w:tcPr>
          <w:p w14:paraId="59531537" w14:textId="77777777" w:rsidR="004E5F7B" w:rsidRPr="004A6299" w:rsidRDefault="004E5F7B" w:rsidP="00E67964">
            <w:pPr>
              <w:pStyle w:val="GOSTTablenorm"/>
              <w:widowControl w:val="0"/>
              <w:spacing w:before="60" w:after="60"/>
              <w:rPr>
                <w:sz w:val="22"/>
                <w:szCs w:val="22"/>
              </w:rPr>
            </w:pPr>
            <w:r w:rsidRPr="004A6299">
              <w:rPr>
                <w:sz w:val="22"/>
                <w:szCs w:val="22"/>
              </w:rPr>
              <w:t>CdOKTMO</w:t>
            </w:r>
          </w:p>
        </w:tc>
        <w:tc>
          <w:tcPr>
            <w:tcW w:w="685" w:type="dxa"/>
          </w:tcPr>
          <w:p w14:paraId="6361CEB2" w14:textId="77777777" w:rsidR="004E5F7B" w:rsidRPr="004A6299" w:rsidRDefault="004E5F7B" w:rsidP="00E67964">
            <w:pPr>
              <w:pStyle w:val="GOSTTablenorm"/>
              <w:widowControl w:val="0"/>
              <w:rPr>
                <w:sz w:val="22"/>
                <w:szCs w:val="22"/>
              </w:rPr>
            </w:pPr>
            <w:r w:rsidRPr="004A6299">
              <w:rPr>
                <w:sz w:val="22"/>
                <w:szCs w:val="22"/>
              </w:rPr>
              <w:t>П</w:t>
            </w:r>
          </w:p>
        </w:tc>
        <w:tc>
          <w:tcPr>
            <w:tcW w:w="957" w:type="dxa"/>
          </w:tcPr>
          <w:p w14:paraId="3A437C33" w14:textId="77777777" w:rsidR="004E5F7B" w:rsidRPr="004A6299" w:rsidRDefault="004E5F7B" w:rsidP="00E67964">
            <w:pPr>
              <w:pStyle w:val="GOSTTablenorm"/>
              <w:widowControl w:val="0"/>
              <w:spacing w:before="60" w:after="60"/>
              <w:ind w:firstLine="3"/>
              <w:rPr>
                <w:sz w:val="22"/>
                <w:szCs w:val="22"/>
              </w:rPr>
            </w:pPr>
            <w:r w:rsidRPr="004A6299">
              <w:rPr>
                <w:sz w:val="22"/>
                <w:szCs w:val="22"/>
              </w:rPr>
              <w:t>Т(8)</w:t>
            </w:r>
          </w:p>
        </w:tc>
        <w:tc>
          <w:tcPr>
            <w:tcW w:w="822" w:type="dxa"/>
          </w:tcPr>
          <w:p w14:paraId="4A007BD4" w14:textId="77777777" w:rsidR="004E5F7B" w:rsidRPr="004A6299" w:rsidRDefault="004E5F7B" w:rsidP="00E67964">
            <w:pPr>
              <w:pStyle w:val="GOSTTablenorm"/>
              <w:widowControl w:val="0"/>
              <w:rPr>
                <w:sz w:val="22"/>
                <w:szCs w:val="22"/>
              </w:rPr>
            </w:pPr>
            <w:r w:rsidRPr="004A6299">
              <w:rPr>
                <w:sz w:val="22"/>
                <w:szCs w:val="22"/>
              </w:rPr>
              <w:t>О</w:t>
            </w:r>
          </w:p>
        </w:tc>
        <w:tc>
          <w:tcPr>
            <w:tcW w:w="3575" w:type="dxa"/>
          </w:tcPr>
          <w:p w14:paraId="0F9B62EA" w14:textId="77777777" w:rsidR="004E5F7B" w:rsidRPr="004A6299" w:rsidRDefault="004E5F7B" w:rsidP="00E67964">
            <w:pPr>
              <w:pStyle w:val="GOSTTablenorm"/>
              <w:widowControl w:val="0"/>
              <w:spacing w:before="60" w:after="60"/>
              <w:rPr>
                <w:sz w:val="22"/>
                <w:szCs w:val="22"/>
              </w:rPr>
            </w:pPr>
            <w:r w:rsidRPr="004A6299">
              <w:rPr>
                <w:sz w:val="22"/>
                <w:szCs w:val="22"/>
              </w:rPr>
              <w:t>Указывается код по ОКТМО</w:t>
            </w:r>
          </w:p>
        </w:tc>
      </w:tr>
      <w:tr w:rsidR="004E5F7B" w:rsidRPr="004A6299" w14:paraId="1C82C06C" w14:textId="77777777" w:rsidTr="00E67964">
        <w:trPr>
          <w:cnfStyle w:val="000000010000" w:firstRow="0" w:lastRow="0" w:firstColumn="0" w:lastColumn="0" w:oddVBand="0" w:evenVBand="0" w:oddHBand="0" w:evenHBand="1" w:firstRowFirstColumn="0" w:firstRowLastColumn="0" w:lastRowFirstColumn="0" w:lastRowLastColumn="0"/>
        </w:trPr>
        <w:tc>
          <w:tcPr>
            <w:tcW w:w="1666" w:type="dxa"/>
          </w:tcPr>
          <w:p w14:paraId="27EE981A" w14:textId="77777777" w:rsidR="004E5F7B" w:rsidRPr="004A6299" w:rsidRDefault="004E5F7B" w:rsidP="00E67964">
            <w:pPr>
              <w:pStyle w:val="GOSTTablenorm"/>
              <w:widowControl w:val="0"/>
              <w:spacing w:before="60" w:after="60"/>
              <w:rPr>
                <w:sz w:val="22"/>
                <w:szCs w:val="22"/>
              </w:rPr>
            </w:pPr>
            <w:r w:rsidRPr="004A6299">
              <w:rPr>
                <w:sz w:val="22"/>
                <w:szCs w:val="22"/>
              </w:rPr>
              <w:t>Код по БК</w:t>
            </w:r>
          </w:p>
        </w:tc>
        <w:tc>
          <w:tcPr>
            <w:tcW w:w="1640" w:type="dxa"/>
          </w:tcPr>
          <w:p w14:paraId="074DE1DC" w14:textId="77777777" w:rsidR="004E5F7B" w:rsidRPr="004A6299" w:rsidRDefault="004E5F7B" w:rsidP="00E67964">
            <w:pPr>
              <w:pStyle w:val="GOSTTablenorm"/>
              <w:widowControl w:val="0"/>
              <w:spacing w:before="60" w:after="60"/>
              <w:rPr>
                <w:sz w:val="22"/>
                <w:szCs w:val="22"/>
              </w:rPr>
            </w:pPr>
            <w:r w:rsidRPr="004A6299">
              <w:rPr>
                <w:sz w:val="22"/>
                <w:szCs w:val="22"/>
              </w:rPr>
              <w:t>KBK</w:t>
            </w:r>
          </w:p>
        </w:tc>
        <w:tc>
          <w:tcPr>
            <w:tcW w:w="685" w:type="dxa"/>
          </w:tcPr>
          <w:p w14:paraId="51DE622E" w14:textId="77777777" w:rsidR="004E5F7B" w:rsidRPr="004A6299" w:rsidRDefault="004E5F7B" w:rsidP="00E67964">
            <w:pPr>
              <w:pStyle w:val="GOSTTablenorm"/>
              <w:widowControl w:val="0"/>
              <w:rPr>
                <w:sz w:val="22"/>
                <w:szCs w:val="22"/>
              </w:rPr>
            </w:pPr>
            <w:r w:rsidRPr="004A6299">
              <w:rPr>
                <w:sz w:val="22"/>
                <w:szCs w:val="22"/>
              </w:rPr>
              <w:t>П</w:t>
            </w:r>
          </w:p>
        </w:tc>
        <w:tc>
          <w:tcPr>
            <w:tcW w:w="957" w:type="dxa"/>
          </w:tcPr>
          <w:p w14:paraId="5B694D76" w14:textId="77777777" w:rsidR="004E5F7B" w:rsidRPr="004A6299" w:rsidRDefault="004E5F7B" w:rsidP="00E67964">
            <w:pPr>
              <w:pStyle w:val="GOSTTablenorm"/>
              <w:widowControl w:val="0"/>
              <w:spacing w:before="60" w:after="60"/>
              <w:ind w:firstLine="3"/>
              <w:rPr>
                <w:sz w:val="22"/>
                <w:szCs w:val="22"/>
              </w:rPr>
            </w:pPr>
            <w:r w:rsidRPr="004A6299">
              <w:rPr>
                <w:sz w:val="22"/>
                <w:szCs w:val="22"/>
              </w:rPr>
              <w:t>Т(</w:t>
            </w:r>
            <w:r w:rsidRPr="004A6299">
              <w:rPr>
                <w:sz w:val="22"/>
                <w:szCs w:val="22"/>
                <w:lang w:val="en-US"/>
              </w:rPr>
              <w:t>20</w:t>
            </w:r>
            <w:r w:rsidRPr="004A6299">
              <w:rPr>
                <w:sz w:val="22"/>
                <w:szCs w:val="22"/>
              </w:rPr>
              <w:t>)</w:t>
            </w:r>
          </w:p>
        </w:tc>
        <w:tc>
          <w:tcPr>
            <w:tcW w:w="822" w:type="dxa"/>
          </w:tcPr>
          <w:p w14:paraId="71CD7E08" w14:textId="77777777" w:rsidR="004E5F7B" w:rsidRPr="004A6299" w:rsidRDefault="004E5F7B" w:rsidP="00E67964">
            <w:pPr>
              <w:pStyle w:val="GOSTTablenorm"/>
              <w:widowControl w:val="0"/>
              <w:rPr>
                <w:sz w:val="22"/>
                <w:szCs w:val="22"/>
              </w:rPr>
            </w:pPr>
            <w:r w:rsidRPr="004A6299">
              <w:rPr>
                <w:sz w:val="22"/>
                <w:szCs w:val="22"/>
              </w:rPr>
              <w:t>О</w:t>
            </w:r>
          </w:p>
        </w:tc>
        <w:tc>
          <w:tcPr>
            <w:tcW w:w="3575" w:type="dxa"/>
          </w:tcPr>
          <w:p w14:paraId="7368F4C3" w14:textId="77777777" w:rsidR="004E5F7B" w:rsidRPr="004A6299" w:rsidRDefault="004E5F7B" w:rsidP="00E67964">
            <w:pPr>
              <w:pStyle w:val="GOSTTablenorm"/>
              <w:widowControl w:val="0"/>
              <w:spacing w:before="60" w:after="60"/>
              <w:rPr>
                <w:sz w:val="22"/>
                <w:szCs w:val="22"/>
              </w:rPr>
            </w:pPr>
            <w:r w:rsidRPr="004A6299">
              <w:rPr>
                <w:sz w:val="22"/>
                <w:szCs w:val="22"/>
              </w:rPr>
              <w:t>Указывается код по БК</w:t>
            </w:r>
          </w:p>
        </w:tc>
      </w:tr>
      <w:tr w:rsidR="004E5F7B" w:rsidRPr="004A6299" w14:paraId="585FBC0A" w14:textId="77777777" w:rsidTr="00E67964">
        <w:trPr>
          <w:cnfStyle w:val="000000100000" w:firstRow="0" w:lastRow="0" w:firstColumn="0" w:lastColumn="0" w:oddVBand="0" w:evenVBand="0" w:oddHBand="1" w:evenHBand="0" w:firstRowFirstColumn="0" w:firstRowLastColumn="0" w:lastRowFirstColumn="0" w:lastRowLastColumn="0"/>
        </w:trPr>
        <w:tc>
          <w:tcPr>
            <w:tcW w:w="1666" w:type="dxa"/>
          </w:tcPr>
          <w:p w14:paraId="5F1CB225" w14:textId="77777777" w:rsidR="004E5F7B" w:rsidRPr="004A6299" w:rsidRDefault="004E5F7B" w:rsidP="00E67964">
            <w:pPr>
              <w:pStyle w:val="GOSTTablenorm"/>
              <w:widowControl w:val="0"/>
              <w:spacing w:before="60" w:after="60"/>
              <w:rPr>
                <w:sz w:val="22"/>
                <w:szCs w:val="22"/>
              </w:rPr>
            </w:pPr>
            <w:r w:rsidRPr="004A6299">
              <w:rPr>
                <w:sz w:val="22"/>
                <w:szCs w:val="22"/>
              </w:rPr>
              <w:t>Сумма платежного документа</w:t>
            </w:r>
          </w:p>
        </w:tc>
        <w:tc>
          <w:tcPr>
            <w:tcW w:w="1640" w:type="dxa"/>
          </w:tcPr>
          <w:p w14:paraId="6AEB1725" w14:textId="77777777" w:rsidR="004E5F7B" w:rsidRPr="004A6299" w:rsidRDefault="004E5F7B" w:rsidP="00E67964">
            <w:pPr>
              <w:pStyle w:val="GOSTTablenorm"/>
              <w:widowControl w:val="0"/>
              <w:spacing w:before="60" w:after="60"/>
              <w:rPr>
                <w:sz w:val="22"/>
                <w:szCs w:val="22"/>
                <w:lang w:val="en-US"/>
              </w:rPr>
            </w:pPr>
            <w:r w:rsidRPr="004A6299">
              <w:rPr>
                <w:sz w:val="22"/>
                <w:szCs w:val="22"/>
              </w:rPr>
              <w:t>Sum</w:t>
            </w:r>
          </w:p>
        </w:tc>
        <w:tc>
          <w:tcPr>
            <w:tcW w:w="685" w:type="dxa"/>
          </w:tcPr>
          <w:p w14:paraId="57E3E13F" w14:textId="77777777" w:rsidR="004E5F7B" w:rsidRPr="004A6299" w:rsidRDefault="004E5F7B" w:rsidP="00E67964">
            <w:pPr>
              <w:pStyle w:val="GOSTTablenorm"/>
              <w:widowControl w:val="0"/>
              <w:rPr>
                <w:sz w:val="22"/>
                <w:szCs w:val="22"/>
              </w:rPr>
            </w:pPr>
            <w:r w:rsidRPr="004A6299">
              <w:rPr>
                <w:sz w:val="22"/>
                <w:szCs w:val="22"/>
              </w:rPr>
              <w:t>П</w:t>
            </w:r>
          </w:p>
        </w:tc>
        <w:tc>
          <w:tcPr>
            <w:tcW w:w="957" w:type="dxa"/>
          </w:tcPr>
          <w:p w14:paraId="5C452300" w14:textId="77777777" w:rsidR="004E5F7B" w:rsidRPr="004A6299" w:rsidRDefault="004E5F7B" w:rsidP="00E67964">
            <w:pPr>
              <w:pStyle w:val="GOSTTablenorm"/>
              <w:widowControl w:val="0"/>
              <w:spacing w:before="60" w:after="60"/>
              <w:ind w:firstLine="3"/>
              <w:rPr>
                <w:sz w:val="22"/>
                <w:szCs w:val="22"/>
              </w:rPr>
            </w:pPr>
            <w:r w:rsidRPr="004A6299">
              <w:rPr>
                <w:sz w:val="22"/>
                <w:szCs w:val="22"/>
              </w:rPr>
              <w:t>N(20.2)</w:t>
            </w:r>
          </w:p>
        </w:tc>
        <w:tc>
          <w:tcPr>
            <w:tcW w:w="822" w:type="dxa"/>
          </w:tcPr>
          <w:p w14:paraId="635C8D2A" w14:textId="77777777" w:rsidR="004E5F7B" w:rsidRPr="004A6299" w:rsidRDefault="004E5F7B" w:rsidP="00E67964">
            <w:pPr>
              <w:pStyle w:val="GOSTTablenorm"/>
              <w:widowControl w:val="0"/>
              <w:rPr>
                <w:sz w:val="22"/>
                <w:szCs w:val="22"/>
              </w:rPr>
            </w:pPr>
            <w:r w:rsidRPr="004A6299">
              <w:rPr>
                <w:sz w:val="22"/>
                <w:szCs w:val="22"/>
              </w:rPr>
              <w:t>О</w:t>
            </w:r>
          </w:p>
        </w:tc>
        <w:tc>
          <w:tcPr>
            <w:tcW w:w="3575" w:type="dxa"/>
          </w:tcPr>
          <w:p w14:paraId="70A0801D" w14:textId="77777777" w:rsidR="004E5F7B" w:rsidRPr="004A6299" w:rsidRDefault="004E5F7B" w:rsidP="00E67964">
            <w:pPr>
              <w:pStyle w:val="GOSTTablenorm"/>
              <w:widowControl w:val="0"/>
              <w:spacing w:before="60" w:after="60"/>
              <w:rPr>
                <w:sz w:val="22"/>
                <w:szCs w:val="22"/>
              </w:rPr>
            </w:pPr>
            <w:r w:rsidRPr="004A6299">
              <w:rPr>
                <w:sz w:val="22"/>
                <w:szCs w:val="22"/>
              </w:rPr>
              <w:t>Указывается сумма платежного документа</w:t>
            </w:r>
          </w:p>
        </w:tc>
      </w:tr>
      <w:tr w:rsidR="004E5F7B" w:rsidRPr="004A6299" w14:paraId="156FB966" w14:textId="77777777" w:rsidTr="00E67964">
        <w:trPr>
          <w:cnfStyle w:val="000000010000" w:firstRow="0" w:lastRow="0" w:firstColumn="0" w:lastColumn="0" w:oddVBand="0" w:evenVBand="0" w:oddHBand="0" w:evenHBand="1" w:firstRowFirstColumn="0" w:firstRowLastColumn="0" w:lastRowFirstColumn="0" w:lastRowLastColumn="0"/>
        </w:trPr>
        <w:tc>
          <w:tcPr>
            <w:tcW w:w="1666" w:type="dxa"/>
          </w:tcPr>
          <w:p w14:paraId="6BBDADDD" w14:textId="77777777" w:rsidR="004E5F7B" w:rsidRPr="004A6299" w:rsidRDefault="004E5F7B" w:rsidP="00E67964">
            <w:pPr>
              <w:pStyle w:val="GOSTTablenorm"/>
              <w:widowControl w:val="0"/>
              <w:spacing w:before="60" w:after="60"/>
              <w:rPr>
                <w:sz w:val="22"/>
                <w:szCs w:val="22"/>
              </w:rPr>
            </w:pPr>
            <w:r w:rsidRPr="004A6299">
              <w:rPr>
                <w:sz w:val="22"/>
                <w:szCs w:val="22"/>
              </w:rPr>
              <w:t>Сумма передаваемая</w:t>
            </w:r>
          </w:p>
        </w:tc>
        <w:tc>
          <w:tcPr>
            <w:tcW w:w="1640" w:type="dxa"/>
          </w:tcPr>
          <w:p w14:paraId="66C3D624" w14:textId="77777777" w:rsidR="004E5F7B" w:rsidRPr="004A6299" w:rsidRDefault="004E5F7B" w:rsidP="00E67964">
            <w:pPr>
              <w:pStyle w:val="GOSTTablenorm"/>
              <w:widowControl w:val="0"/>
              <w:spacing w:before="60" w:after="60"/>
              <w:rPr>
                <w:sz w:val="22"/>
                <w:szCs w:val="22"/>
              </w:rPr>
            </w:pPr>
            <w:r w:rsidRPr="004A6299">
              <w:rPr>
                <w:sz w:val="22"/>
                <w:szCs w:val="22"/>
              </w:rPr>
              <w:t>ClarificationSum</w:t>
            </w:r>
          </w:p>
        </w:tc>
        <w:tc>
          <w:tcPr>
            <w:tcW w:w="685" w:type="dxa"/>
          </w:tcPr>
          <w:p w14:paraId="01FB21C9" w14:textId="77777777" w:rsidR="004E5F7B" w:rsidRPr="004A6299" w:rsidRDefault="004E5F7B" w:rsidP="00E67964">
            <w:pPr>
              <w:pStyle w:val="GOSTTablenorm"/>
              <w:widowControl w:val="0"/>
              <w:rPr>
                <w:sz w:val="22"/>
                <w:szCs w:val="22"/>
              </w:rPr>
            </w:pPr>
            <w:r w:rsidRPr="004A6299">
              <w:rPr>
                <w:sz w:val="22"/>
                <w:szCs w:val="22"/>
              </w:rPr>
              <w:t>П</w:t>
            </w:r>
          </w:p>
        </w:tc>
        <w:tc>
          <w:tcPr>
            <w:tcW w:w="957" w:type="dxa"/>
          </w:tcPr>
          <w:p w14:paraId="1A4BD56B" w14:textId="77777777" w:rsidR="004E5F7B" w:rsidRPr="004A6299" w:rsidRDefault="004E5F7B" w:rsidP="00E67964">
            <w:pPr>
              <w:pStyle w:val="GOSTTablenorm"/>
              <w:widowControl w:val="0"/>
              <w:spacing w:before="60" w:after="60"/>
              <w:ind w:firstLine="3"/>
              <w:rPr>
                <w:sz w:val="22"/>
                <w:szCs w:val="22"/>
              </w:rPr>
            </w:pPr>
            <w:r w:rsidRPr="004A6299">
              <w:rPr>
                <w:sz w:val="22"/>
                <w:szCs w:val="22"/>
              </w:rPr>
              <w:t>N(20.2)</w:t>
            </w:r>
          </w:p>
        </w:tc>
        <w:tc>
          <w:tcPr>
            <w:tcW w:w="822" w:type="dxa"/>
          </w:tcPr>
          <w:p w14:paraId="6A472298" w14:textId="77777777" w:rsidR="004E5F7B" w:rsidRPr="004A6299" w:rsidRDefault="004E5F7B" w:rsidP="00E67964">
            <w:pPr>
              <w:pStyle w:val="GOSTTablenorm"/>
              <w:widowControl w:val="0"/>
              <w:rPr>
                <w:sz w:val="22"/>
                <w:szCs w:val="22"/>
              </w:rPr>
            </w:pPr>
            <w:r w:rsidRPr="004A6299">
              <w:rPr>
                <w:sz w:val="22"/>
                <w:szCs w:val="22"/>
              </w:rPr>
              <w:t>О</w:t>
            </w:r>
          </w:p>
        </w:tc>
        <w:tc>
          <w:tcPr>
            <w:tcW w:w="3575" w:type="dxa"/>
          </w:tcPr>
          <w:p w14:paraId="4606FEF4" w14:textId="77777777" w:rsidR="004E5F7B" w:rsidRPr="004A6299" w:rsidRDefault="004E5F7B" w:rsidP="00E67964">
            <w:pPr>
              <w:pStyle w:val="GOSTTablenorm"/>
              <w:widowControl w:val="0"/>
              <w:spacing w:before="60" w:after="60"/>
              <w:rPr>
                <w:sz w:val="22"/>
                <w:szCs w:val="22"/>
              </w:rPr>
            </w:pPr>
            <w:r w:rsidRPr="004A6299">
              <w:rPr>
                <w:sz w:val="22"/>
                <w:szCs w:val="22"/>
              </w:rPr>
              <w:t xml:space="preserve">Указывается передаваемая сумма </w:t>
            </w:r>
          </w:p>
        </w:tc>
      </w:tr>
    </w:tbl>
    <w:p w14:paraId="7A2840F6" w14:textId="77777777" w:rsidR="004E5F7B" w:rsidRPr="00C455D8" w:rsidRDefault="004E5F7B" w:rsidP="004E5F7B">
      <w:pPr>
        <w:pStyle w:val="32"/>
        <w:tabs>
          <w:tab w:val="num" w:pos="1572"/>
        </w:tabs>
        <w:ind w:left="1572"/>
      </w:pPr>
      <w:bookmarkStart w:id="4812" w:name="_Toc168064081"/>
      <w:bookmarkStart w:id="4813" w:name="_Toc170313276"/>
      <w:bookmarkStart w:id="4814" w:name="_Toc185883231"/>
      <w:bookmarkStart w:id="4815" w:name="_Toc201160105"/>
      <w:r w:rsidRPr="00C455D8">
        <w:t>Описание комплексного типа «tSGNNmPs2»</w:t>
      </w:r>
      <w:bookmarkEnd w:id="4812"/>
      <w:bookmarkEnd w:id="4813"/>
      <w:bookmarkEnd w:id="4814"/>
      <w:bookmarkEnd w:id="4815"/>
    </w:p>
    <w:p w14:paraId="7551256F" w14:textId="77777777" w:rsidR="004E5F7B" w:rsidRPr="00C455D8" w:rsidRDefault="004E5F7B" w:rsidP="004E5F7B">
      <w:pPr>
        <w:pStyle w:val="ASFKNormal"/>
        <w:widowControl w:val="0"/>
        <w:jc w:val="both"/>
        <w:rPr>
          <w:rStyle w:val="GOSTNormal0"/>
          <w:szCs w:val="24"/>
        </w:rPr>
      </w:pPr>
      <w:r w:rsidRPr="00C455D8">
        <w:rPr>
          <w:rStyle w:val="GOSTNormal0"/>
          <w:szCs w:val="24"/>
        </w:rPr>
        <w:t xml:space="preserve">Описание </w:t>
      </w:r>
      <w:r w:rsidRPr="00C455D8">
        <w:rPr>
          <w:rStyle w:val="GOSTNormal0"/>
        </w:rPr>
        <w:t>комплексного типа</w:t>
      </w:r>
      <w:r w:rsidRPr="00C455D8">
        <w:rPr>
          <w:rStyle w:val="GOSTNormal0"/>
          <w:rFonts w:eastAsia="Calibri"/>
          <w:szCs w:val="24"/>
        </w:rPr>
        <w:t xml:space="preserve"> «</w:t>
      </w:r>
      <w:r w:rsidRPr="00C455D8">
        <w:rPr>
          <w:sz w:val="24"/>
          <w:szCs w:val="24"/>
          <w:lang w:val="en-US"/>
        </w:rPr>
        <w:t>tSGNNmPs</w:t>
      </w:r>
      <w:r w:rsidRPr="00C455D8">
        <w:rPr>
          <w:sz w:val="24"/>
          <w:szCs w:val="24"/>
        </w:rPr>
        <w:t>2</w:t>
      </w:r>
      <w:r w:rsidRPr="00C455D8">
        <w:rPr>
          <w:rStyle w:val="GOSTNormal0"/>
          <w:szCs w:val="24"/>
        </w:rPr>
        <w:t>» блока «Контактное лицо».</w:t>
      </w:r>
    </w:p>
    <w:p w14:paraId="45160E22" w14:textId="77777777" w:rsidR="004E5F7B" w:rsidRPr="00C455D8" w:rsidRDefault="004E5F7B" w:rsidP="004E5F7B">
      <w:pPr>
        <w:pStyle w:val="GOSTNameTable"/>
      </w:pPr>
      <w:r w:rsidRPr="00C455D8">
        <w:rPr>
          <w:noProof/>
        </w:rPr>
        <w:fldChar w:fldCharType="begin"/>
      </w:r>
      <w:r w:rsidRPr="00C455D8">
        <w:rPr>
          <w:noProof/>
        </w:rPr>
        <w:instrText xml:space="preserve"> SEQ Таблица \* ARABIC </w:instrText>
      </w:r>
      <w:r w:rsidRPr="00C455D8">
        <w:rPr>
          <w:noProof/>
        </w:rPr>
        <w:fldChar w:fldCharType="separate"/>
      </w:r>
      <w:bookmarkStart w:id="4816" w:name="_Ref23334882"/>
      <w:bookmarkStart w:id="4817" w:name="_Toc168064559"/>
      <w:bookmarkStart w:id="4818" w:name="_Toc185882796"/>
      <w:r w:rsidR="001968AA">
        <w:rPr>
          <w:noProof/>
        </w:rPr>
        <w:t>168</w:t>
      </w:r>
      <w:bookmarkEnd w:id="4816"/>
      <w:r w:rsidRPr="00C455D8">
        <w:rPr>
          <w:noProof/>
        </w:rPr>
        <w:fldChar w:fldCharType="end"/>
      </w:r>
      <w:r w:rsidRPr="00C455D8">
        <w:rPr>
          <w:rFonts w:eastAsia="Calibri"/>
        </w:rPr>
        <w:t xml:space="preserve"> – </w:t>
      </w:r>
      <w:r w:rsidRPr="00C455D8">
        <w:rPr>
          <w:rFonts w:eastAsia="Calibri"/>
          <w:szCs w:val="24"/>
        </w:rPr>
        <w:t>О</w:t>
      </w:r>
      <w:r w:rsidRPr="00C455D8">
        <w:rPr>
          <w:szCs w:val="24"/>
        </w:rPr>
        <w:t xml:space="preserve">писание </w:t>
      </w:r>
      <w:r w:rsidRPr="00C455D8">
        <w:rPr>
          <w:rFonts w:cs="Arial"/>
          <w:szCs w:val="24"/>
        </w:rPr>
        <w:t>комплексного типа</w:t>
      </w:r>
      <w:r w:rsidRPr="00C455D8">
        <w:rPr>
          <w:szCs w:val="24"/>
        </w:rPr>
        <w:t xml:space="preserve"> «tSGNNmPs</w:t>
      </w:r>
      <w:r w:rsidRPr="00C455D8">
        <w:rPr>
          <w:szCs w:val="24"/>
          <w:lang w:val="en-US"/>
        </w:rPr>
        <w:t>2</w:t>
      </w:r>
      <w:r w:rsidRPr="00C455D8">
        <w:t>»</w:t>
      </w:r>
      <w:bookmarkEnd w:id="4817"/>
      <w:bookmarkEnd w:id="4818"/>
    </w:p>
    <w:tbl>
      <w:tblPr>
        <w:tblStyle w:val="GOSTTable"/>
        <w:tblW w:w="5000" w:type="pct"/>
        <w:tblLayout w:type="fixed"/>
        <w:tblLook w:val="04A0" w:firstRow="1" w:lastRow="0" w:firstColumn="1" w:lastColumn="0" w:noHBand="0" w:noVBand="1"/>
      </w:tblPr>
      <w:tblGrid>
        <w:gridCol w:w="1717"/>
        <w:gridCol w:w="1690"/>
        <w:gridCol w:w="706"/>
        <w:gridCol w:w="986"/>
        <w:gridCol w:w="912"/>
        <w:gridCol w:w="3617"/>
      </w:tblGrid>
      <w:tr w:rsidR="004E5F7B" w:rsidRPr="004A6299" w14:paraId="23371CC8"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667" w:type="dxa"/>
          </w:tcPr>
          <w:p w14:paraId="7A28FD19" w14:textId="77777777" w:rsidR="004E5F7B" w:rsidRPr="004A6299" w:rsidRDefault="004E5F7B" w:rsidP="00E67964">
            <w:pPr>
              <w:pStyle w:val="GOSTTableHead"/>
              <w:keepNext w:val="0"/>
              <w:widowControl w:val="0"/>
              <w:rPr>
                <w:szCs w:val="22"/>
              </w:rPr>
            </w:pPr>
            <w:r w:rsidRPr="004A6299">
              <w:rPr>
                <w:szCs w:val="22"/>
              </w:rPr>
              <w:t>Наименование элемента</w:t>
            </w:r>
          </w:p>
        </w:tc>
        <w:tc>
          <w:tcPr>
            <w:tcW w:w="1640" w:type="dxa"/>
          </w:tcPr>
          <w:p w14:paraId="1182A49E" w14:textId="77777777" w:rsidR="004E5F7B" w:rsidRPr="004A6299" w:rsidRDefault="004E5F7B" w:rsidP="00E67964">
            <w:pPr>
              <w:pStyle w:val="GOSTTableHead"/>
              <w:keepNext w:val="0"/>
              <w:widowControl w:val="0"/>
              <w:rPr>
                <w:szCs w:val="22"/>
              </w:rPr>
            </w:pPr>
            <w:r w:rsidRPr="004A6299">
              <w:rPr>
                <w:szCs w:val="22"/>
              </w:rPr>
              <w:t>Сокращенное наименование (код) элемента</w:t>
            </w:r>
          </w:p>
        </w:tc>
        <w:tc>
          <w:tcPr>
            <w:tcW w:w="685" w:type="dxa"/>
          </w:tcPr>
          <w:p w14:paraId="5BF1F0AD" w14:textId="77777777" w:rsidR="004E5F7B" w:rsidRPr="004A6299" w:rsidRDefault="004E5F7B" w:rsidP="00E67964">
            <w:pPr>
              <w:pStyle w:val="GOSTTableHead"/>
              <w:keepNext w:val="0"/>
              <w:widowControl w:val="0"/>
              <w:rPr>
                <w:szCs w:val="22"/>
              </w:rPr>
            </w:pPr>
            <w:r w:rsidRPr="004A6299">
              <w:rPr>
                <w:szCs w:val="22"/>
              </w:rPr>
              <w:t>Тип</w:t>
            </w:r>
          </w:p>
        </w:tc>
        <w:tc>
          <w:tcPr>
            <w:tcW w:w="957" w:type="dxa"/>
          </w:tcPr>
          <w:p w14:paraId="6BAB0E49" w14:textId="77777777" w:rsidR="004E5F7B" w:rsidRPr="004A6299" w:rsidRDefault="004E5F7B" w:rsidP="00E67964">
            <w:pPr>
              <w:pStyle w:val="GOSTTableHead"/>
              <w:keepNext w:val="0"/>
              <w:widowControl w:val="0"/>
              <w:rPr>
                <w:szCs w:val="22"/>
              </w:rPr>
            </w:pPr>
            <w:r w:rsidRPr="004A6299">
              <w:rPr>
                <w:szCs w:val="22"/>
              </w:rPr>
              <w:t>Формат элемента</w:t>
            </w:r>
          </w:p>
        </w:tc>
        <w:tc>
          <w:tcPr>
            <w:tcW w:w="885" w:type="dxa"/>
          </w:tcPr>
          <w:p w14:paraId="1C5006E0" w14:textId="77777777" w:rsidR="004E5F7B" w:rsidRPr="004A6299" w:rsidRDefault="004E5F7B" w:rsidP="00E67964">
            <w:pPr>
              <w:pStyle w:val="GOSTTableHead"/>
              <w:keepNext w:val="0"/>
              <w:widowControl w:val="0"/>
              <w:rPr>
                <w:szCs w:val="22"/>
              </w:rPr>
            </w:pPr>
            <w:r w:rsidRPr="004A6299">
              <w:rPr>
                <w:szCs w:val="22"/>
              </w:rPr>
              <w:t>Обязательность</w:t>
            </w:r>
          </w:p>
        </w:tc>
        <w:tc>
          <w:tcPr>
            <w:tcW w:w="3511" w:type="dxa"/>
          </w:tcPr>
          <w:p w14:paraId="452478B2" w14:textId="77777777" w:rsidR="004E5F7B" w:rsidRPr="004A6299" w:rsidRDefault="004E5F7B" w:rsidP="00E67964">
            <w:pPr>
              <w:pStyle w:val="GOSTTableHead"/>
              <w:keepNext w:val="0"/>
              <w:widowControl w:val="0"/>
              <w:rPr>
                <w:szCs w:val="22"/>
              </w:rPr>
            </w:pPr>
            <w:r w:rsidRPr="004A6299">
              <w:rPr>
                <w:szCs w:val="22"/>
              </w:rPr>
              <w:t>Дополнительная информация</w:t>
            </w:r>
          </w:p>
        </w:tc>
      </w:tr>
      <w:tr w:rsidR="004E5F7B" w:rsidRPr="004A6299" w14:paraId="6AF6F3E7"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667" w:type="dxa"/>
          </w:tcPr>
          <w:p w14:paraId="1457EF83" w14:textId="77777777" w:rsidR="004E5F7B" w:rsidRPr="004A6299" w:rsidRDefault="004E5F7B" w:rsidP="00E67964">
            <w:pPr>
              <w:pStyle w:val="GOSTTablenorm"/>
              <w:widowControl w:val="0"/>
              <w:spacing w:before="60" w:after="60"/>
              <w:rPr>
                <w:sz w:val="22"/>
                <w:szCs w:val="22"/>
              </w:rPr>
            </w:pPr>
            <w:r w:rsidRPr="004A6299">
              <w:rPr>
                <w:sz w:val="22"/>
                <w:szCs w:val="22"/>
              </w:rPr>
              <w:t>Должность контактного лица</w:t>
            </w:r>
          </w:p>
        </w:tc>
        <w:tc>
          <w:tcPr>
            <w:tcW w:w="1640" w:type="dxa"/>
          </w:tcPr>
          <w:p w14:paraId="0C8C39AD" w14:textId="77777777" w:rsidR="004E5F7B" w:rsidRPr="004A6299" w:rsidRDefault="004E5F7B" w:rsidP="00E67964">
            <w:pPr>
              <w:pStyle w:val="GOSTTablenorm"/>
              <w:widowControl w:val="0"/>
              <w:spacing w:before="60" w:after="60"/>
              <w:rPr>
                <w:sz w:val="22"/>
                <w:szCs w:val="22"/>
                <w:lang w:val="en-US"/>
              </w:rPr>
            </w:pPr>
            <w:r w:rsidRPr="004A6299">
              <w:rPr>
                <w:sz w:val="22"/>
                <w:szCs w:val="22"/>
                <w:lang w:val="en-US"/>
              </w:rPr>
              <w:t>Pst</w:t>
            </w:r>
          </w:p>
        </w:tc>
        <w:tc>
          <w:tcPr>
            <w:tcW w:w="685" w:type="dxa"/>
          </w:tcPr>
          <w:p w14:paraId="7A8D6774" w14:textId="77777777" w:rsidR="004E5F7B" w:rsidRPr="004A6299" w:rsidRDefault="004E5F7B" w:rsidP="00E67964">
            <w:pPr>
              <w:pStyle w:val="GOSTTablenorm"/>
              <w:widowControl w:val="0"/>
              <w:spacing w:before="60" w:after="60"/>
              <w:ind w:firstLine="3"/>
              <w:rPr>
                <w:sz w:val="22"/>
                <w:szCs w:val="22"/>
                <w:lang w:val="en-US"/>
              </w:rPr>
            </w:pPr>
            <w:r w:rsidRPr="004A6299">
              <w:rPr>
                <w:sz w:val="22"/>
                <w:szCs w:val="22"/>
              </w:rPr>
              <w:t>П</w:t>
            </w:r>
          </w:p>
        </w:tc>
        <w:tc>
          <w:tcPr>
            <w:tcW w:w="957" w:type="dxa"/>
          </w:tcPr>
          <w:p w14:paraId="1DC6C388" w14:textId="77777777" w:rsidR="004E5F7B" w:rsidRPr="004A6299" w:rsidRDefault="004E5F7B" w:rsidP="00E67964">
            <w:pPr>
              <w:pStyle w:val="GOSTTablenorm"/>
              <w:widowControl w:val="0"/>
              <w:spacing w:before="60" w:after="60"/>
              <w:ind w:firstLine="3"/>
              <w:rPr>
                <w:sz w:val="22"/>
                <w:szCs w:val="22"/>
              </w:rPr>
            </w:pPr>
            <w:r w:rsidRPr="004A6299">
              <w:rPr>
                <w:sz w:val="22"/>
                <w:szCs w:val="22"/>
              </w:rPr>
              <w:t>Т(1-100)</w:t>
            </w:r>
          </w:p>
        </w:tc>
        <w:tc>
          <w:tcPr>
            <w:tcW w:w="885" w:type="dxa"/>
          </w:tcPr>
          <w:p w14:paraId="6D47EB94" w14:textId="77777777" w:rsidR="004E5F7B" w:rsidRPr="004A6299" w:rsidRDefault="004E5F7B" w:rsidP="00E67964">
            <w:pPr>
              <w:pStyle w:val="GOSTTablenorm"/>
              <w:widowControl w:val="0"/>
              <w:spacing w:before="60" w:after="60"/>
              <w:ind w:firstLine="3"/>
              <w:rPr>
                <w:sz w:val="22"/>
                <w:szCs w:val="22"/>
              </w:rPr>
            </w:pPr>
            <w:r w:rsidRPr="004A6299">
              <w:rPr>
                <w:sz w:val="22"/>
                <w:szCs w:val="22"/>
              </w:rPr>
              <w:t>О</w:t>
            </w:r>
          </w:p>
        </w:tc>
        <w:tc>
          <w:tcPr>
            <w:tcW w:w="3511" w:type="dxa"/>
          </w:tcPr>
          <w:p w14:paraId="7B258F4A" w14:textId="77777777" w:rsidR="004E5F7B" w:rsidRPr="004A6299" w:rsidRDefault="004E5F7B" w:rsidP="00E67964">
            <w:pPr>
              <w:pStyle w:val="GOSTTablenorm"/>
              <w:widowControl w:val="0"/>
              <w:spacing w:before="60" w:after="60"/>
              <w:ind w:firstLine="3"/>
              <w:rPr>
                <w:sz w:val="22"/>
                <w:szCs w:val="22"/>
              </w:rPr>
            </w:pPr>
            <w:r w:rsidRPr="004A6299">
              <w:rPr>
                <w:sz w:val="22"/>
                <w:szCs w:val="22"/>
              </w:rPr>
              <w:t>Указывается должность контактного лица</w:t>
            </w:r>
          </w:p>
        </w:tc>
      </w:tr>
      <w:tr w:rsidR="004E5F7B" w:rsidRPr="004A6299" w14:paraId="66ABDD08"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667" w:type="dxa"/>
          </w:tcPr>
          <w:p w14:paraId="1EF7E606" w14:textId="77777777" w:rsidR="004E5F7B" w:rsidRPr="004A6299" w:rsidRDefault="004E5F7B" w:rsidP="00E67964">
            <w:pPr>
              <w:pStyle w:val="GOSTTablenorm"/>
              <w:widowControl w:val="0"/>
              <w:spacing w:before="60" w:after="60"/>
              <w:rPr>
                <w:sz w:val="22"/>
                <w:szCs w:val="22"/>
              </w:rPr>
            </w:pPr>
            <w:r w:rsidRPr="004A6299">
              <w:rPr>
                <w:sz w:val="22"/>
                <w:szCs w:val="22"/>
              </w:rPr>
              <w:t>ФИО контактного лица</w:t>
            </w:r>
          </w:p>
        </w:tc>
        <w:tc>
          <w:tcPr>
            <w:tcW w:w="1640" w:type="dxa"/>
          </w:tcPr>
          <w:p w14:paraId="27402675" w14:textId="77777777" w:rsidR="004E5F7B" w:rsidRPr="004A6299" w:rsidRDefault="004E5F7B" w:rsidP="00E67964">
            <w:pPr>
              <w:pStyle w:val="GOSTTablenorm"/>
              <w:widowControl w:val="0"/>
              <w:spacing w:before="60" w:after="60"/>
              <w:rPr>
                <w:sz w:val="22"/>
                <w:szCs w:val="22"/>
                <w:lang w:val="en-US"/>
              </w:rPr>
            </w:pPr>
            <w:r w:rsidRPr="004A6299">
              <w:rPr>
                <w:sz w:val="22"/>
                <w:szCs w:val="22"/>
                <w:lang w:val="en-US"/>
              </w:rPr>
              <w:t>FIO</w:t>
            </w:r>
          </w:p>
        </w:tc>
        <w:tc>
          <w:tcPr>
            <w:tcW w:w="685" w:type="dxa"/>
          </w:tcPr>
          <w:p w14:paraId="63102BC5" w14:textId="77777777" w:rsidR="004E5F7B" w:rsidRPr="004A6299" w:rsidRDefault="004E5F7B" w:rsidP="00E67964">
            <w:pPr>
              <w:pStyle w:val="GOSTTablenorm"/>
              <w:widowControl w:val="0"/>
              <w:spacing w:before="60" w:after="60"/>
              <w:ind w:firstLine="3"/>
              <w:rPr>
                <w:sz w:val="22"/>
                <w:szCs w:val="22"/>
              </w:rPr>
            </w:pPr>
            <w:r w:rsidRPr="004A6299">
              <w:rPr>
                <w:sz w:val="22"/>
                <w:szCs w:val="22"/>
              </w:rPr>
              <w:t>П</w:t>
            </w:r>
          </w:p>
        </w:tc>
        <w:tc>
          <w:tcPr>
            <w:tcW w:w="957" w:type="dxa"/>
          </w:tcPr>
          <w:p w14:paraId="7E6C1987" w14:textId="77777777" w:rsidR="004E5F7B" w:rsidRPr="004A6299" w:rsidRDefault="004E5F7B" w:rsidP="00E67964">
            <w:pPr>
              <w:pStyle w:val="GOSTTablenorm"/>
              <w:widowControl w:val="0"/>
              <w:spacing w:before="60" w:after="60"/>
              <w:ind w:firstLine="3"/>
              <w:rPr>
                <w:sz w:val="22"/>
                <w:szCs w:val="22"/>
              </w:rPr>
            </w:pPr>
            <w:r w:rsidRPr="004A6299">
              <w:rPr>
                <w:sz w:val="22"/>
                <w:szCs w:val="22"/>
              </w:rPr>
              <w:t>Т(1-50)</w:t>
            </w:r>
          </w:p>
        </w:tc>
        <w:tc>
          <w:tcPr>
            <w:tcW w:w="885" w:type="dxa"/>
          </w:tcPr>
          <w:p w14:paraId="141C3EA4" w14:textId="77777777" w:rsidR="004E5F7B" w:rsidRPr="004A6299" w:rsidRDefault="004E5F7B" w:rsidP="00E67964">
            <w:pPr>
              <w:pStyle w:val="GOSTTablenorm"/>
              <w:widowControl w:val="0"/>
              <w:spacing w:before="60" w:after="60"/>
              <w:ind w:firstLine="3"/>
              <w:rPr>
                <w:sz w:val="22"/>
                <w:szCs w:val="22"/>
              </w:rPr>
            </w:pPr>
            <w:r w:rsidRPr="004A6299">
              <w:rPr>
                <w:sz w:val="22"/>
                <w:szCs w:val="22"/>
              </w:rPr>
              <w:t>О</w:t>
            </w:r>
          </w:p>
        </w:tc>
        <w:tc>
          <w:tcPr>
            <w:tcW w:w="3511" w:type="dxa"/>
          </w:tcPr>
          <w:p w14:paraId="1A9BD0F4" w14:textId="77777777" w:rsidR="004E5F7B" w:rsidRPr="004A6299" w:rsidRDefault="004E5F7B" w:rsidP="00E67964">
            <w:pPr>
              <w:pStyle w:val="GOSTTablenorm"/>
              <w:widowControl w:val="0"/>
              <w:spacing w:before="60" w:after="60"/>
              <w:ind w:firstLine="3"/>
              <w:rPr>
                <w:sz w:val="22"/>
                <w:szCs w:val="22"/>
              </w:rPr>
            </w:pPr>
            <w:r w:rsidRPr="004A6299">
              <w:rPr>
                <w:sz w:val="22"/>
                <w:szCs w:val="22"/>
              </w:rPr>
              <w:t>Указывается ФИО контактного лица полностью</w:t>
            </w:r>
          </w:p>
        </w:tc>
      </w:tr>
    </w:tbl>
    <w:p w14:paraId="6A4B652E" w14:textId="77777777" w:rsidR="004E5F7B" w:rsidRPr="00C455D8" w:rsidRDefault="004E5F7B" w:rsidP="004E5F7B">
      <w:pPr>
        <w:pStyle w:val="32"/>
        <w:tabs>
          <w:tab w:val="num" w:pos="1572"/>
        </w:tabs>
        <w:ind w:left="1572"/>
      </w:pPr>
      <w:bookmarkStart w:id="4819" w:name="_Toc168064083"/>
      <w:bookmarkStart w:id="4820" w:name="_Toc170313277"/>
      <w:bookmarkStart w:id="4821" w:name="_Toc185883232"/>
      <w:bookmarkStart w:id="4822" w:name="_Toc201160106"/>
      <w:r w:rsidRPr="00C455D8">
        <w:lastRenderedPageBreak/>
        <w:t>Описание комплексного типа «tTF»</w:t>
      </w:r>
      <w:bookmarkEnd w:id="4819"/>
      <w:bookmarkEnd w:id="4820"/>
      <w:bookmarkEnd w:id="4821"/>
      <w:bookmarkEnd w:id="4822"/>
    </w:p>
    <w:p w14:paraId="6975776A" w14:textId="77777777" w:rsidR="004E5F7B" w:rsidRPr="00C455D8" w:rsidRDefault="004E5F7B" w:rsidP="004E5F7B">
      <w:pPr>
        <w:pStyle w:val="ASFKNormal"/>
        <w:widowControl w:val="0"/>
        <w:jc w:val="both"/>
        <w:rPr>
          <w:rStyle w:val="GOSTNormal0"/>
          <w:szCs w:val="24"/>
        </w:rPr>
      </w:pPr>
      <w:r w:rsidRPr="00C455D8">
        <w:rPr>
          <w:rStyle w:val="GOSTNormal0"/>
          <w:szCs w:val="24"/>
        </w:rPr>
        <w:t xml:space="preserve">Описание </w:t>
      </w:r>
      <w:r w:rsidRPr="00C455D8">
        <w:rPr>
          <w:rStyle w:val="GOSTNormal0"/>
        </w:rPr>
        <w:t>комплексного типа</w:t>
      </w:r>
      <w:r w:rsidRPr="00C455D8">
        <w:rPr>
          <w:rStyle w:val="GOSTNormal0"/>
          <w:rFonts w:eastAsia="Calibri"/>
          <w:szCs w:val="24"/>
        </w:rPr>
        <w:t xml:space="preserve"> «</w:t>
      </w:r>
      <w:r w:rsidRPr="00C455D8">
        <w:rPr>
          <w:sz w:val="24"/>
          <w:szCs w:val="24"/>
          <w:lang w:val="en-US"/>
        </w:rPr>
        <w:t>tTF</w:t>
      </w:r>
      <w:r w:rsidRPr="00C455D8">
        <w:rPr>
          <w:rStyle w:val="GOSTNormal0"/>
          <w:szCs w:val="24"/>
        </w:rPr>
        <w:t>» блока «Системная информация».</w:t>
      </w:r>
    </w:p>
    <w:p w14:paraId="5A731850" w14:textId="77777777" w:rsidR="004E5F7B" w:rsidRPr="00C455D8" w:rsidRDefault="004E5F7B" w:rsidP="004E5F7B">
      <w:pPr>
        <w:pStyle w:val="GOSTNameTable"/>
      </w:pPr>
      <w:r w:rsidRPr="00C455D8">
        <w:rPr>
          <w:noProof/>
        </w:rPr>
        <w:fldChar w:fldCharType="begin"/>
      </w:r>
      <w:r w:rsidRPr="00C455D8">
        <w:rPr>
          <w:noProof/>
        </w:rPr>
        <w:instrText xml:space="preserve"> SEQ Таблица \* ARABIC </w:instrText>
      </w:r>
      <w:r w:rsidRPr="00C455D8">
        <w:rPr>
          <w:noProof/>
        </w:rPr>
        <w:fldChar w:fldCharType="separate"/>
      </w:r>
      <w:bookmarkStart w:id="4823" w:name="_Ref23334903"/>
      <w:bookmarkStart w:id="4824" w:name="_Toc168064561"/>
      <w:bookmarkStart w:id="4825" w:name="_Toc185882797"/>
      <w:r w:rsidR="001968AA">
        <w:rPr>
          <w:noProof/>
        </w:rPr>
        <w:t>169</w:t>
      </w:r>
      <w:bookmarkEnd w:id="4823"/>
      <w:r w:rsidRPr="00C455D8">
        <w:rPr>
          <w:noProof/>
        </w:rPr>
        <w:fldChar w:fldCharType="end"/>
      </w:r>
      <w:r w:rsidRPr="00C455D8">
        <w:t xml:space="preserve"> – Описание </w:t>
      </w:r>
      <w:r w:rsidRPr="00C455D8">
        <w:rPr>
          <w:rStyle w:val="GOSTNormal0"/>
        </w:rPr>
        <w:t>комплексного типа</w:t>
      </w:r>
      <w:r w:rsidRPr="00C455D8">
        <w:t xml:space="preserve"> «tTF»</w:t>
      </w:r>
      <w:bookmarkEnd w:id="4824"/>
      <w:bookmarkEnd w:id="4825"/>
    </w:p>
    <w:tbl>
      <w:tblPr>
        <w:tblStyle w:val="GOSTTable"/>
        <w:tblW w:w="5000" w:type="pct"/>
        <w:tblLayout w:type="fixed"/>
        <w:tblLook w:val="04A0" w:firstRow="1" w:lastRow="0" w:firstColumn="1" w:lastColumn="0" w:noHBand="0" w:noVBand="1"/>
      </w:tblPr>
      <w:tblGrid>
        <w:gridCol w:w="1718"/>
        <w:gridCol w:w="1689"/>
        <w:gridCol w:w="704"/>
        <w:gridCol w:w="985"/>
        <w:gridCol w:w="913"/>
        <w:gridCol w:w="3619"/>
      </w:tblGrid>
      <w:tr w:rsidR="004E5F7B" w:rsidRPr="004A6299" w14:paraId="302424E0"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729" w:type="dxa"/>
          </w:tcPr>
          <w:p w14:paraId="0C78AA1B" w14:textId="77777777" w:rsidR="004E5F7B" w:rsidRPr="004A6299" w:rsidRDefault="004E5F7B" w:rsidP="00E67964">
            <w:pPr>
              <w:pStyle w:val="GOSTTableHead"/>
              <w:keepNext w:val="0"/>
              <w:widowControl w:val="0"/>
              <w:rPr>
                <w:szCs w:val="22"/>
              </w:rPr>
            </w:pPr>
            <w:r w:rsidRPr="004A6299">
              <w:rPr>
                <w:szCs w:val="22"/>
              </w:rPr>
              <w:t>Наименование элемента</w:t>
            </w:r>
          </w:p>
        </w:tc>
        <w:tc>
          <w:tcPr>
            <w:tcW w:w="1701" w:type="dxa"/>
          </w:tcPr>
          <w:p w14:paraId="0C2276A6" w14:textId="77777777" w:rsidR="004E5F7B" w:rsidRPr="004A6299" w:rsidRDefault="004E5F7B" w:rsidP="00E67964">
            <w:pPr>
              <w:pStyle w:val="GOSTTableHead"/>
              <w:keepNext w:val="0"/>
              <w:widowControl w:val="0"/>
              <w:rPr>
                <w:szCs w:val="22"/>
              </w:rPr>
            </w:pPr>
            <w:r w:rsidRPr="004A6299">
              <w:rPr>
                <w:szCs w:val="22"/>
              </w:rPr>
              <w:t>Сокращенное наименование (код) элемента</w:t>
            </w:r>
          </w:p>
        </w:tc>
        <w:tc>
          <w:tcPr>
            <w:tcW w:w="709" w:type="dxa"/>
          </w:tcPr>
          <w:p w14:paraId="212E718F" w14:textId="77777777" w:rsidR="004E5F7B" w:rsidRPr="004A6299" w:rsidRDefault="004E5F7B" w:rsidP="00E67964">
            <w:pPr>
              <w:pStyle w:val="GOSTTableHead"/>
              <w:keepNext w:val="0"/>
              <w:widowControl w:val="0"/>
              <w:rPr>
                <w:szCs w:val="22"/>
              </w:rPr>
            </w:pPr>
            <w:r w:rsidRPr="004A6299">
              <w:rPr>
                <w:szCs w:val="22"/>
              </w:rPr>
              <w:t>Тип</w:t>
            </w:r>
          </w:p>
        </w:tc>
        <w:tc>
          <w:tcPr>
            <w:tcW w:w="992" w:type="dxa"/>
          </w:tcPr>
          <w:p w14:paraId="0DC737B8" w14:textId="77777777" w:rsidR="004E5F7B" w:rsidRPr="004A6299" w:rsidRDefault="004E5F7B" w:rsidP="00E67964">
            <w:pPr>
              <w:pStyle w:val="GOSTTableHead"/>
              <w:keepNext w:val="0"/>
              <w:widowControl w:val="0"/>
              <w:rPr>
                <w:szCs w:val="22"/>
              </w:rPr>
            </w:pPr>
            <w:r w:rsidRPr="004A6299">
              <w:rPr>
                <w:szCs w:val="22"/>
              </w:rPr>
              <w:t>Формат элемента</w:t>
            </w:r>
          </w:p>
        </w:tc>
        <w:tc>
          <w:tcPr>
            <w:tcW w:w="919" w:type="dxa"/>
          </w:tcPr>
          <w:p w14:paraId="2EB14D3C" w14:textId="77777777" w:rsidR="004E5F7B" w:rsidRPr="004A6299" w:rsidRDefault="004E5F7B" w:rsidP="00E67964">
            <w:pPr>
              <w:pStyle w:val="GOSTTableHead"/>
              <w:keepNext w:val="0"/>
              <w:widowControl w:val="0"/>
              <w:rPr>
                <w:szCs w:val="22"/>
              </w:rPr>
            </w:pPr>
            <w:r w:rsidRPr="004A6299">
              <w:rPr>
                <w:szCs w:val="22"/>
              </w:rPr>
              <w:t>Обязательность</w:t>
            </w:r>
          </w:p>
        </w:tc>
        <w:tc>
          <w:tcPr>
            <w:tcW w:w="3644" w:type="dxa"/>
          </w:tcPr>
          <w:p w14:paraId="62ECC3E5" w14:textId="77777777" w:rsidR="004E5F7B" w:rsidRPr="004A6299" w:rsidRDefault="004E5F7B" w:rsidP="00E67964">
            <w:pPr>
              <w:pStyle w:val="GOSTTableHead"/>
              <w:keepNext w:val="0"/>
              <w:widowControl w:val="0"/>
              <w:rPr>
                <w:szCs w:val="22"/>
              </w:rPr>
            </w:pPr>
            <w:r w:rsidRPr="004A6299">
              <w:rPr>
                <w:szCs w:val="22"/>
              </w:rPr>
              <w:t>Дополнительная информация</w:t>
            </w:r>
          </w:p>
        </w:tc>
      </w:tr>
      <w:tr w:rsidR="004E5F7B" w:rsidRPr="004A6299" w14:paraId="76CF4BB1"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29" w:type="dxa"/>
          </w:tcPr>
          <w:p w14:paraId="75A76270" w14:textId="77777777" w:rsidR="004E5F7B" w:rsidRPr="004A6299" w:rsidRDefault="004E5F7B" w:rsidP="00E67964">
            <w:pPr>
              <w:pStyle w:val="GOSTTablenorm"/>
              <w:widowControl w:val="0"/>
              <w:spacing w:before="60" w:after="60"/>
              <w:rPr>
                <w:sz w:val="22"/>
                <w:szCs w:val="22"/>
              </w:rPr>
            </w:pPr>
            <w:r w:rsidRPr="004A6299">
              <w:rPr>
                <w:sz w:val="22"/>
                <w:szCs w:val="22"/>
              </w:rPr>
              <w:t>Глобальный уникальный идентификатор</w:t>
            </w:r>
          </w:p>
        </w:tc>
        <w:tc>
          <w:tcPr>
            <w:tcW w:w="1701" w:type="dxa"/>
          </w:tcPr>
          <w:p w14:paraId="31786451" w14:textId="77777777" w:rsidR="004E5F7B" w:rsidRPr="004A6299" w:rsidRDefault="004E5F7B" w:rsidP="00E67964">
            <w:pPr>
              <w:pStyle w:val="GOSTTablenorm"/>
              <w:widowControl w:val="0"/>
              <w:spacing w:before="60" w:after="60"/>
              <w:rPr>
                <w:sz w:val="22"/>
                <w:szCs w:val="22"/>
                <w:lang w:val="en-US"/>
              </w:rPr>
            </w:pPr>
            <w:r w:rsidRPr="004A6299">
              <w:rPr>
                <w:sz w:val="22"/>
                <w:szCs w:val="22"/>
              </w:rPr>
              <w:t>GUID</w:t>
            </w:r>
          </w:p>
        </w:tc>
        <w:tc>
          <w:tcPr>
            <w:tcW w:w="709" w:type="dxa"/>
          </w:tcPr>
          <w:p w14:paraId="72AD3431" w14:textId="77777777" w:rsidR="004E5F7B" w:rsidRPr="004A6299" w:rsidRDefault="004E5F7B" w:rsidP="00E67964">
            <w:pPr>
              <w:pStyle w:val="GOSTTablenorm"/>
              <w:widowControl w:val="0"/>
              <w:spacing w:before="60" w:after="60"/>
              <w:ind w:firstLine="3"/>
              <w:rPr>
                <w:sz w:val="22"/>
                <w:szCs w:val="22"/>
              </w:rPr>
            </w:pPr>
            <w:r w:rsidRPr="004A6299">
              <w:rPr>
                <w:sz w:val="22"/>
                <w:szCs w:val="22"/>
              </w:rPr>
              <w:t>П</w:t>
            </w:r>
          </w:p>
        </w:tc>
        <w:tc>
          <w:tcPr>
            <w:tcW w:w="992" w:type="dxa"/>
          </w:tcPr>
          <w:p w14:paraId="79B8218D" w14:textId="77777777" w:rsidR="004E5F7B" w:rsidRPr="004A6299" w:rsidRDefault="004E5F7B" w:rsidP="00E67964">
            <w:pPr>
              <w:pStyle w:val="GOSTTablenorm"/>
              <w:widowControl w:val="0"/>
              <w:spacing w:before="60" w:after="60"/>
              <w:ind w:firstLine="3"/>
              <w:rPr>
                <w:sz w:val="22"/>
                <w:szCs w:val="22"/>
              </w:rPr>
            </w:pPr>
            <w:r w:rsidRPr="004A6299">
              <w:rPr>
                <w:sz w:val="22"/>
                <w:szCs w:val="22"/>
              </w:rPr>
              <w:t>GUID</w:t>
            </w:r>
          </w:p>
        </w:tc>
        <w:tc>
          <w:tcPr>
            <w:tcW w:w="919" w:type="dxa"/>
          </w:tcPr>
          <w:p w14:paraId="27EC11D7" w14:textId="77777777" w:rsidR="004E5F7B" w:rsidRPr="004A6299" w:rsidRDefault="004E5F7B" w:rsidP="00E67964">
            <w:pPr>
              <w:pStyle w:val="GOSTTablenorm"/>
              <w:widowControl w:val="0"/>
              <w:spacing w:before="60" w:after="60"/>
              <w:ind w:firstLine="3"/>
              <w:rPr>
                <w:sz w:val="22"/>
                <w:szCs w:val="22"/>
              </w:rPr>
            </w:pPr>
            <w:r w:rsidRPr="004A6299">
              <w:rPr>
                <w:sz w:val="22"/>
                <w:szCs w:val="22"/>
              </w:rPr>
              <w:t>О</w:t>
            </w:r>
          </w:p>
        </w:tc>
        <w:tc>
          <w:tcPr>
            <w:tcW w:w="3644" w:type="dxa"/>
          </w:tcPr>
          <w:p w14:paraId="26752313" w14:textId="77777777" w:rsidR="004E5F7B" w:rsidRPr="004A6299" w:rsidRDefault="004E5F7B" w:rsidP="00E67964">
            <w:pPr>
              <w:pStyle w:val="GOSTTablenorm"/>
              <w:widowControl w:val="0"/>
              <w:spacing w:before="60" w:after="60"/>
              <w:ind w:firstLine="3"/>
              <w:rPr>
                <w:sz w:val="22"/>
                <w:szCs w:val="22"/>
              </w:rPr>
            </w:pPr>
            <w:r w:rsidRPr="004A6299">
              <w:rPr>
                <w:sz w:val="22"/>
                <w:szCs w:val="22"/>
              </w:rPr>
              <w:t>Указывается глобальный уникальный идентификатор документа.</w:t>
            </w:r>
          </w:p>
        </w:tc>
      </w:tr>
    </w:tbl>
    <w:p w14:paraId="0997C38F" w14:textId="77777777" w:rsidR="004E5F7B" w:rsidRPr="00C455D8" w:rsidRDefault="004E5F7B" w:rsidP="004E5F7B">
      <w:pPr>
        <w:pStyle w:val="32"/>
      </w:pPr>
      <w:bookmarkStart w:id="4826" w:name="_Toc168922520"/>
      <w:bookmarkStart w:id="4827" w:name="_Toc170313278"/>
      <w:bookmarkStart w:id="4828" w:name="_Toc185883233"/>
      <w:bookmarkStart w:id="4829" w:name="_Toc201160107"/>
      <w:r w:rsidRPr="00C455D8">
        <w:t>Пример XML</w:t>
      </w:r>
      <w:bookmarkEnd w:id="4826"/>
      <w:bookmarkEnd w:id="4827"/>
      <w:bookmarkEnd w:id="4828"/>
      <w:bookmarkEnd w:id="4829"/>
    </w:p>
    <w:p w14:paraId="1E35FAFA" w14:textId="77777777" w:rsidR="004E5F7B" w:rsidRPr="00C455D8" w:rsidRDefault="004E5F7B" w:rsidP="004E5F7B">
      <w:pPr>
        <w:pStyle w:val="GOSTScript"/>
        <w:pBdr>
          <w:left w:val="dotted" w:sz="4" w:space="6" w:color="auto"/>
        </w:pBdr>
        <w:ind w:left="142" w:firstLine="425"/>
        <w:rPr>
          <w:rFonts w:cs="Courier New"/>
        </w:rPr>
      </w:pPr>
      <w:r w:rsidRPr="00C455D8">
        <w:rPr>
          <w:rFonts w:cs="Courier New"/>
        </w:rPr>
        <w:t>&lt;?xml version="1.0" encoding="UTF-8"?&gt;</w:t>
      </w:r>
    </w:p>
    <w:p w14:paraId="17E9FAE0" w14:textId="77777777" w:rsidR="004E5F7B" w:rsidRPr="00C455D8" w:rsidRDefault="004E5F7B" w:rsidP="004E5F7B">
      <w:pPr>
        <w:pStyle w:val="GOSTScript"/>
        <w:pBdr>
          <w:left w:val="dotted" w:sz="4" w:space="6" w:color="auto"/>
        </w:pBdr>
        <w:ind w:left="142" w:firstLine="425"/>
        <w:rPr>
          <w:rFonts w:cs="Courier New"/>
        </w:rPr>
      </w:pPr>
      <w:r w:rsidRPr="00C455D8">
        <w:rPr>
          <w:rFonts w:cs="Courier New"/>
        </w:rPr>
        <w:t>&lt;self:MSC_ERRORREG_0531477 xmlns:xsi="http://www.w3.org/2001/XMLSchema-instance" xmlns:self="http://www.roskazna.ru/eb/domain/MSC_ERRORREG_0531477/formular" versionID="1.0" xsi:schemaLocation="http://www.roskazna.ru/eb/domain/MSC_ERRORREG_0531477/formular formulars.xsd"&gt;</w:t>
      </w:r>
    </w:p>
    <w:p w14:paraId="064A23BE" w14:textId="77777777" w:rsidR="004E5F7B" w:rsidRPr="00C455D8" w:rsidRDefault="004E5F7B" w:rsidP="004E5F7B">
      <w:pPr>
        <w:pStyle w:val="GOSTScript"/>
        <w:pBdr>
          <w:left w:val="dotted" w:sz="4" w:space="6" w:color="auto"/>
        </w:pBdr>
        <w:ind w:left="142" w:firstLine="425"/>
        <w:rPr>
          <w:rFonts w:cs="Courier New"/>
        </w:rPr>
      </w:pPr>
      <w:r w:rsidRPr="00C455D8">
        <w:rPr>
          <w:rFonts w:cs="Courier New"/>
        </w:rPr>
        <w:t>&lt;TtlPrt_DcNmbr xmlns=""&gt;РОП-60-П-00102&lt;/TtlPrt_DcNmbr&gt;</w:t>
      </w:r>
    </w:p>
    <w:p w14:paraId="6549E49F" w14:textId="77777777" w:rsidR="004E5F7B" w:rsidRPr="00C455D8" w:rsidRDefault="004E5F7B" w:rsidP="004E5F7B">
      <w:pPr>
        <w:pStyle w:val="GOSTScript"/>
        <w:pBdr>
          <w:left w:val="dotted" w:sz="4" w:space="6" w:color="auto"/>
        </w:pBdr>
        <w:ind w:left="142" w:firstLine="425"/>
        <w:rPr>
          <w:rFonts w:cs="Courier New"/>
        </w:rPr>
      </w:pPr>
      <w:r w:rsidRPr="00C455D8">
        <w:rPr>
          <w:rFonts w:cs="Courier New"/>
        </w:rPr>
        <w:t xml:space="preserve">      &lt;TtlPrt_DcDt xmlns=""&gt;2024-09-11&lt;/TtlPrt_DcDt&gt;</w:t>
      </w:r>
    </w:p>
    <w:p w14:paraId="5ED4953B" w14:textId="77777777" w:rsidR="004E5F7B" w:rsidRPr="00C455D8" w:rsidRDefault="004E5F7B" w:rsidP="004E5F7B">
      <w:pPr>
        <w:pStyle w:val="GOSTScript"/>
        <w:pBdr>
          <w:left w:val="dotted" w:sz="4" w:space="6" w:color="auto"/>
        </w:pBdr>
        <w:ind w:left="142" w:firstLine="425"/>
        <w:rPr>
          <w:rFonts w:cs="Courier New"/>
        </w:rPr>
      </w:pPr>
      <w:r w:rsidRPr="00C455D8">
        <w:rPr>
          <w:rFonts w:cs="Courier New"/>
        </w:rPr>
        <w:t xml:space="preserve">      &lt;TtlPrt_SmR xmlns=""&gt;5780.00&lt;/TtlPrt_SmR&gt;</w:t>
      </w:r>
    </w:p>
    <w:p w14:paraId="1C6DE0BC" w14:textId="77777777" w:rsidR="004E5F7B" w:rsidRPr="00C455D8" w:rsidRDefault="004E5F7B" w:rsidP="004E5F7B">
      <w:pPr>
        <w:pStyle w:val="GOSTScript"/>
        <w:pBdr>
          <w:left w:val="dotted" w:sz="4" w:space="6" w:color="auto"/>
        </w:pBdr>
        <w:ind w:left="142" w:firstLine="425"/>
        <w:rPr>
          <w:rFonts w:cs="Courier New"/>
        </w:rPr>
      </w:pPr>
      <w:r w:rsidRPr="00C455D8">
        <w:rPr>
          <w:rFonts w:cs="Courier New"/>
        </w:rPr>
        <w:t xml:space="preserve">      &lt;TtlPrt_Sm xmlns=""&gt;5780.00&lt;/TtlPrt_Sm&gt;</w:t>
      </w:r>
    </w:p>
    <w:p w14:paraId="3E536024" w14:textId="77777777" w:rsidR="004E5F7B" w:rsidRPr="00C455D8" w:rsidRDefault="004E5F7B" w:rsidP="004E5F7B">
      <w:pPr>
        <w:pStyle w:val="GOSTScript"/>
        <w:pBdr>
          <w:left w:val="dotted" w:sz="4" w:space="6" w:color="auto"/>
        </w:pBdr>
        <w:ind w:left="142" w:firstLine="425"/>
        <w:rPr>
          <w:rFonts w:cs="Courier New"/>
          <w:lang w:val="ru-RU"/>
        </w:rPr>
      </w:pPr>
      <w:r w:rsidRPr="00C455D8">
        <w:rPr>
          <w:rFonts w:cs="Courier New"/>
        </w:rPr>
        <w:t xml:space="preserve">      </w:t>
      </w:r>
      <w:r w:rsidRPr="00C455D8">
        <w:rPr>
          <w:rFonts w:cs="Courier New"/>
          <w:lang w:val="ru-RU"/>
        </w:rPr>
        <w:t>&lt;</w:t>
      </w:r>
      <w:r w:rsidRPr="00C455D8">
        <w:rPr>
          <w:rFonts w:cs="Courier New"/>
        </w:rPr>
        <w:t>TtlPrt</w:t>
      </w:r>
      <w:r w:rsidRPr="00C455D8">
        <w:rPr>
          <w:rFonts w:cs="Courier New"/>
          <w:lang w:val="ru-RU"/>
        </w:rPr>
        <w:t>_</w:t>
      </w:r>
      <w:r w:rsidRPr="00C455D8">
        <w:rPr>
          <w:rFonts w:cs="Courier New"/>
        </w:rPr>
        <w:t>TOFK</w:t>
      </w:r>
      <w:r w:rsidRPr="00C455D8">
        <w:rPr>
          <w:rFonts w:cs="Courier New"/>
          <w:lang w:val="ru-RU"/>
        </w:rPr>
        <w:t>_</w:t>
      </w:r>
      <w:r w:rsidRPr="00C455D8">
        <w:rPr>
          <w:rFonts w:cs="Courier New"/>
        </w:rPr>
        <w:t>FROM</w:t>
      </w:r>
      <w:r w:rsidRPr="00C455D8">
        <w:rPr>
          <w:rFonts w:cs="Courier New"/>
          <w:lang w:val="ru-RU"/>
        </w:rPr>
        <w:t xml:space="preserve"> </w:t>
      </w:r>
      <w:r w:rsidRPr="00C455D8">
        <w:rPr>
          <w:rFonts w:cs="Courier New"/>
        </w:rPr>
        <w:t>xmlns</w:t>
      </w:r>
      <w:r w:rsidRPr="00C455D8">
        <w:rPr>
          <w:rFonts w:cs="Courier New"/>
          <w:lang w:val="ru-RU"/>
        </w:rPr>
        <w:t>=""&gt;</w:t>
      </w:r>
    </w:p>
    <w:p w14:paraId="1F9C28BC" w14:textId="77777777" w:rsidR="004E5F7B" w:rsidRPr="00C455D8" w:rsidRDefault="004E5F7B" w:rsidP="004E5F7B">
      <w:pPr>
        <w:pStyle w:val="GOSTScript"/>
        <w:pBdr>
          <w:left w:val="dotted" w:sz="4" w:space="6" w:color="auto"/>
        </w:pBdr>
        <w:ind w:left="142" w:firstLine="425"/>
        <w:rPr>
          <w:rFonts w:cs="Courier New"/>
          <w:lang w:val="ru-RU"/>
        </w:rPr>
      </w:pPr>
      <w:r w:rsidRPr="00C455D8">
        <w:rPr>
          <w:rFonts w:cs="Courier New"/>
          <w:lang w:val="ru-RU"/>
        </w:rPr>
        <w:t xml:space="preserve">        &lt;</w:t>
      </w:r>
      <w:r w:rsidRPr="00C455D8">
        <w:rPr>
          <w:rFonts w:cs="Courier New"/>
        </w:rPr>
        <w:t>Nm</w:t>
      </w:r>
      <w:r w:rsidRPr="00C455D8">
        <w:rPr>
          <w:rFonts w:cs="Courier New"/>
          <w:lang w:val="ru-RU"/>
        </w:rPr>
        <w:t>&gt;Управление Федерального казначейства по Саратовской области&lt;/</w:t>
      </w:r>
      <w:r w:rsidRPr="00C455D8">
        <w:rPr>
          <w:rFonts w:cs="Courier New"/>
        </w:rPr>
        <w:t>Nm</w:t>
      </w:r>
      <w:r w:rsidRPr="00C455D8">
        <w:rPr>
          <w:rFonts w:cs="Courier New"/>
          <w:lang w:val="ru-RU"/>
        </w:rPr>
        <w:t>&gt;</w:t>
      </w:r>
    </w:p>
    <w:p w14:paraId="44D37E1A" w14:textId="77777777" w:rsidR="004E5F7B" w:rsidRPr="00C455D8" w:rsidRDefault="004E5F7B" w:rsidP="004E5F7B">
      <w:pPr>
        <w:pStyle w:val="GOSTScript"/>
        <w:pBdr>
          <w:left w:val="dotted" w:sz="4" w:space="6" w:color="auto"/>
        </w:pBdr>
        <w:ind w:left="142" w:firstLine="425"/>
        <w:rPr>
          <w:rFonts w:cs="Courier New"/>
        </w:rPr>
      </w:pPr>
      <w:r w:rsidRPr="00C455D8">
        <w:rPr>
          <w:rFonts w:cs="Courier New"/>
          <w:lang w:val="ru-RU"/>
        </w:rPr>
        <w:t xml:space="preserve">        </w:t>
      </w:r>
      <w:r w:rsidRPr="00C455D8">
        <w:rPr>
          <w:rFonts w:cs="Courier New"/>
        </w:rPr>
        <w:t>&lt;Cd&gt;6000&lt;/Cd&gt;</w:t>
      </w:r>
    </w:p>
    <w:p w14:paraId="00998211" w14:textId="77777777" w:rsidR="004E5F7B" w:rsidRPr="00C455D8" w:rsidRDefault="004E5F7B" w:rsidP="004E5F7B">
      <w:pPr>
        <w:pStyle w:val="GOSTScript"/>
        <w:pBdr>
          <w:left w:val="dotted" w:sz="4" w:space="6" w:color="auto"/>
        </w:pBdr>
        <w:ind w:left="142" w:firstLine="425"/>
        <w:rPr>
          <w:rFonts w:cs="Courier New"/>
        </w:rPr>
      </w:pPr>
      <w:r w:rsidRPr="00C455D8">
        <w:rPr>
          <w:rFonts w:cs="Courier New"/>
        </w:rPr>
        <w:tab/>
        <w:t>&lt;/TtlPrt_TOFK_FROM&gt;</w:t>
      </w:r>
    </w:p>
    <w:p w14:paraId="1C1F78C1" w14:textId="77777777" w:rsidR="004E5F7B" w:rsidRPr="00C455D8" w:rsidRDefault="004E5F7B" w:rsidP="004E5F7B">
      <w:pPr>
        <w:pStyle w:val="GOSTScript"/>
        <w:pBdr>
          <w:left w:val="dotted" w:sz="4" w:space="6" w:color="auto"/>
        </w:pBdr>
        <w:ind w:left="142" w:firstLine="425"/>
        <w:rPr>
          <w:rFonts w:cs="Courier New"/>
          <w:lang w:val="ru-RU"/>
        </w:rPr>
      </w:pPr>
      <w:r w:rsidRPr="00C455D8">
        <w:rPr>
          <w:rFonts w:cs="Courier New"/>
        </w:rPr>
        <w:t xml:space="preserve">      </w:t>
      </w:r>
      <w:r w:rsidRPr="00C455D8">
        <w:rPr>
          <w:rFonts w:cs="Courier New"/>
          <w:lang w:val="ru-RU"/>
        </w:rPr>
        <w:t>&lt;</w:t>
      </w:r>
      <w:r w:rsidRPr="00C455D8">
        <w:rPr>
          <w:rFonts w:cs="Courier New"/>
        </w:rPr>
        <w:t>TtlPrt</w:t>
      </w:r>
      <w:r w:rsidRPr="00C455D8">
        <w:rPr>
          <w:rFonts w:cs="Courier New"/>
          <w:lang w:val="ru-RU"/>
        </w:rPr>
        <w:t>_</w:t>
      </w:r>
      <w:r w:rsidRPr="00C455D8">
        <w:rPr>
          <w:rFonts w:cs="Courier New"/>
        </w:rPr>
        <w:t>TOFK</w:t>
      </w:r>
      <w:r w:rsidRPr="00C455D8">
        <w:rPr>
          <w:rFonts w:cs="Courier New"/>
          <w:lang w:val="ru-RU"/>
        </w:rPr>
        <w:t>_</w:t>
      </w:r>
      <w:r w:rsidRPr="00C455D8">
        <w:rPr>
          <w:rFonts w:cs="Courier New"/>
        </w:rPr>
        <w:t>WHERE</w:t>
      </w:r>
      <w:r w:rsidRPr="00C455D8">
        <w:rPr>
          <w:rFonts w:cs="Courier New"/>
          <w:lang w:val="ru-RU"/>
        </w:rPr>
        <w:t xml:space="preserve"> </w:t>
      </w:r>
      <w:r w:rsidRPr="00C455D8">
        <w:rPr>
          <w:rFonts w:cs="Courier New"/>
        </w:rPr>
        <w:t>xmlns</w:t>
      </w:r>
      <w:r w:rsidRPr="00C455D8">
        <w:rPr>
          <w:rFonts w:cs="Courier New"/>
          <w:lang w:val="ru-RU"/>
        </w:rPr>
        <w:t>=""&gt;</w:t>
      </w:r>
    </w:p>
    <w:p w14:paraId="7E684EE4" w14:textId="77777777" w:rsidR="004E5F7B" w:rsidRPr="00C455D8" w:rsidRDefault="004E5F7B" w:rsidP="004E5F7B">
      <w:pPr>
        <w:pStyle w:val="GOSTScript"/>
        <w:pBdr>
          <w:left w:val="dotted" w:sz="4" w:space="6" w:color="auto"/>
        </w:pBdr>
        <w:ind w:left="142" w:firstLine="425"/>
        <w:rPr>
          <w:rFonts w:cs="Courier New"/>
          <w:lang w:val="ru-RU"/>
        </w:rPr>
      </w:pPr>
      <w:r w:rsidRPr="00C455D8">
        <w:rPr>
          <w:rFonts w:cs="Courier New"/>
          <w:lang w:val="ru-RU"/>
        </w:rPr>
        <w:t xml:space="preserve">        &lt;</w:t>
      </w:r>
      <w:r w:rsidRPr="00C455D8">
        <w:rPr>
          <w:rFonts w:cs="Courier New"/>
        </w:rPr>
        <w:t>Nm</w:t>
      </w:r>
      <w:r w:rsidRPr="00C455D8">
        <w:rPr>
          <w:rFonts w:cs="Courier New"/>
          <w:lang w:val="ru-RU"/>
        </w:rPr>
        <w:t>&gt;Управление Федерального казначейства по Саратовской области&lt;/</w:t>
      </w:r>
      <w:r w:rsidRPr="00C455D8">
        <w:rPr>
          <w:rFonts w:cs="Courier New"/>
        </w:rPr>
        <w:t>Nm</w:t>
      </w:r>
      <w:r w:rsidRPr="00C455D8">
        <w:rPr>
          <w:rFonts w:cs="Courier New"/>
          <w:lang w:val="ru-RU"/>
        </w:rPr>
        <w:t>&gt;</w:t>
      </w:r>
    </w:p>
    <w:p w14:paraId="02A770D0" w14:textId="77777777" w:rsidR="004E5F7B" w:rsidRPr="00C455D8" w:rsidRDefault="004E5F7B" w:rsidP="004E5F7B">
      <w:pPr>
        <w:pStyle w:val="GOSTScript"/>
        <w:pBdr>
          <w:left w:val="dotted" w:sz="4" w:space="6" w:color="auto"/>
        </w:pBdr>
        <w:ind w:left="142" w:firstLine="425"/>
        <w:rPr>
          <w:rFonts w:cs="Courier New"/>
        </w:rPr>
      </w:pPr>
      <w:r w:rsidRPr="00C455D8">
        <w:rPr>
          <w:rFonts w:cs="Courier New"/>
          <w:lang w:val="ru-RU"/>
        </w:rPr>
        <w:t xml:space="preserve">        </w:t>
      </w:r>
      <w:r w:rsidRPr="00C455D8">
        <w:rPr>
          <w:rFonts w:cs="Courier New"/>
        </w:rPr>
        <w:t>&lt;Cd&gt;6000&lt;/Cd&gt;</w:t>
      </w:r>
    </w:p>
    <w:p w14:paraId="6C9F8DB0" w14:textId="77777777" w:rsidR="004E5F7B" w:rsidRPr="00C455D8" w:rsidRDefault="004E5F7B" w:rsidP="004E5F7B">
      <w:pPr>
        <w:pStyle w:val="GOSTScript"/>
        <w:pBdr>
          <w:left w:val="dotted" w:sz="4" w:space="6" w:color="auto"/>
        </w:pBdr>
        <w:ind w:left="142" w:firstLine="425"/>
        <w:rPr>
          <w:rFonts w:cs="Courier New"/>
        </w:rPr>
      </w:pPr>
      <w:r w:rsidRPr="00C455D8">
        <w:rPr>
          <w:rFonts w:cs="Courier New"/>
        </w:rPr>
        <w:tab/>
        <w:t>&lt;/TtlPrt_TOFK_WHERE&gt;</w:t>
      </w:r>
    </w:p>
    <w:p w14:paraId="400B86A3" w14:textId="77777777" w:rsidR="004E5F7B" w:rsidRPr="00C455D8" w:rsidRDefault="004E5F7B" w:rsidP="004E5F7B">
      <w:pPr>
        <w:pStyle w:val="GOSTScript"/>
        <w:pBdr>
          <w:left w:val="dotted" w:sz="4" w:space="6" w:color="auto"/>
        </w:pBdr>
        <w:ind w:left="142" w:firstLine="425"/>
        <w:rPr>
          <w:rFonts w:cs="Courier New"/>
        </w:rPr>
      </w:pPr>
      <w:r w:rsidRPr="00C455D8">
        <w:rPr>
          <w:rFonts w:cs="Courier New"/>
        </w:rPr>
        <w:t xml:space="preserve">      &lt;TB_0531477 xmlns=""&gt;</w:t>
      </w:r>
    </w:p>
    <w:p w14:paraId="1538E2C6" w14:textId="77777777" w:rsidR="004E5F7B" w:rsidRPr="00C455D8" w:rsidRDefault="004E5F7B" w:rsidP="004E5F7B">
      <w:pPr>
        <w:pStyle w:val="GOSTScript"/>
        <w:pBdr>
          <w:left w:val="dotted" w:sz="4" w:space="6" w:color="auto"/>
        </w:pBdr>
        <w:ind w:left="142" w:firstLine="425"/>
        <w:rPr>
          <w:rFonts w:cs="Courier New"/>
        </w:rPr>
      </w:pPr>
      <w:r w:rsidRPr="00C455D8">
        <w:rPr>
          <w:rFonts w:cs="Courier New"/>
        </w:rPr>
        <w:t xml:space="preserve">        &lt;TB_0531477_ITEM&gt;</w:t>
      </w:r>
    </w:p>
    <w:p w14:paraId="42608B50" w14:textId="77777777" w:rsidR="004E5F7B" w:rsidRPr="00C455D8" w:rsidRDefault="004E5F7B" w:rsidP="004E5F7B">
      <w:pPr>
        <w:pStyle w:val="GOSTScript"/>
        <w:pBdr>
          <w:left w:val="dotted" w:sz="4" w:space="6" w:color="auto"/>
        </w:pBdr>
        <w:ind w:left="142" w:firstLine="425"/>
        <w:rPr>
          <w:rFonts w:cs="Courier New"/>
        </w:rPr>
      </w:pPr>
      <w:r w:rsidRPr="00C455D8">
        <w:rPr>
          <w:rFonts w:cs="Courier New"/>
        </w:rPr>
        <w:t xml:space="preserve">          &lt;AccNumDoc&gt;1&lt;/AccNumDoc&gt;</w:t>
      </w:r>
    </w:p>
    <w:p w14:paraId="0CCD5D8C" w14:textId="77777777" w:rsidR="004E5F7B" w:rsidRPr="00C455D8" w:rsidRDefault="004E5F7B" w:rsidP="004E5F7B">
      <w:pPr>
        <w:pStyle w:val="GOSTScript"/>
        <w:pBdr>
          <w:left w:val="dotted" w:sz="4" w:space="6" w:color="auto"/>
        </w:pBdr>
        <w:ind w:left="142" w:firstLine="425"/>
        <w:rPr>
          <w:rFonts w:cs="Courier New"/>
        </w:rPr>
      </w:pPr>
      <w:r w:rsidRPr="00C455D8">
        <w:rPr>
          <w:rFonts w:cs="Courier New"/>
        </w:rPr>
        <w:t xml:space="preserve">          &lt;AccDateDoc&gt;2024-09-11&lt;/AccDateDoc&gt;</w:t>
      </w:r>
    </w:p>
    <w:p w14:paraId="3D8A8366" w14:textId="77777777" w:rsidR="004E5F7B" w:rsidRPr="00C455D8" w:rsidRDefault="004E5F7B" w:rsidP="004E5F7B">
      <w:pPr>
        <w:pStyle w:val="GOSTScript"/>
        <w:pBdr>
          <w:left w:val="dotted" w:sz="4" w:space="6" w:color="auto"/>
        </w:pBdr>
        <w:ind w:left="142" w:firstLine="425"/>
        <w:rPr>
          <w:rFonts w:cs="Courier New"/>
        </w:rPr>
      </w:pPr>
      <w:r w:rsidRPr="00C455D8">
        <w:rPr>
          <w:rFonts w:cs="Courier New"/>
        </w:rPr>
        <w:t xml:space="preserve">          &lt;AccDateNVS&gt;2024-09-11&lt;/AccDateNVS&gt;</w:t>
      </w:r>
    </w:p>
    <w:p w14:paraId="05DFBB19" w14:textId="77777777" w:rsidR="004E5F7B" w:rsidRPr="00C455D8" w:rsidRDefault="004E5F7B" w:rsidP="004E5F7B">
      <w:pPr>
        <w:pStyle w:val="GOSTScript"/>
        <w:pBdr>
          <w:left w:val="dotted" w:sz="4" w:space="6" w:color="auto"/>
        </w:pBdr>
        <w:ind w:left="142" w:firstLine="425"/>
        <w:rPr>
          <w:rFonts w:cs="Courier New"/>
        </w:rPr>
      </w:pPr>
      <w:r w:rsidRPr="00C455D8">
        <w:rPr>
          <w:rFonts w:cs="Courier New"/>
        </w:rPr>
        <w:t xml:space="preserve">          &lt;INN&gt;3808171299&lt;/INN&gt;</w:t>
      </w:r>
      <w:r w:rsidRPr="00C455D8">
        <w:rPr>
          <w:rFonts w:cs="Courier New"/>
        </w:rPr>
        <w:tab/>
      </w:r>
    </w:p>
    <w:p w14:paraId="731955CB" w14:textId="77777777" w:rsidR="004E5F7B" w:rsidRPr="00C455D8" w:rsidRDefault="004E5F7B" w:rsidP="004E5F7B">
      <w:pPr>
        <w:pStyle w:val="GOSTScript"/>
        <w:pBdr>
          <w:left w:val="dotted" w:sz="4" w:space="6" w:color="auto"/>
        </w:pBdr>
        <w:ind w:left="142" w:firstLine="425"/>
        <w:rPr>
          <w:rFonts w:cs="Courier New"/>
        </w:rPr>
      </w:pPr>
      <w:r w:rsidRPr="00C455D8">
        <w:rPr>
          <w:rFonts w:cs="Courier New"/>
        </w:rPr>
        <w:tab/>
      </w:r>
      <w:r w:rsidRPr="00C455D8">
        <w:rPr>
          <w:rFonts w:cs="Courier New"/>
        </w:rPr>
        <w:tab/>
        <w:t>&lt;KPP&gt;380801001&lt;/KPP&gt;</w:t>
      </w:r>
      <w:r w:rsidRPr="00C455D8">
        <w:rPr>
          <w:rFonts w:cs="Courier New"/>
        </w:rPr>
        <w:tab/>
      </w:r>
    </w:p>
    <w:p w14:paraId="2DFD30ED" w14:textId="77777777" w:rsidR="004E5F7B" w:rsidRPr="00C455D8" w:rsidRDefault="004E5F7B" w:rsidP="004E5F7B">
      <w:pPr>
        <w:pStyle w:val="GOSTScript"/>
        <w:pBdr>
          <w:left w:val="dotted" w:sz="4" w:space="6" w:color="auto"/>
        </w:pBdr>
        <w:ind w:left="142" w:firstLine="425"/>
        <w:rPr>
          <w:rFonts w:cs="Courier New"/>
        </w:rPr>
      </w:pPr>
      <w:r w:rsidRPr="00C455D8">
        <w:rPr>
          <w:rFonts w:cs="Courier New"/>
        </w:rPr>
        <w:t>&lt;CdOKTMO&gt;63000000&lt;/CdOKTMO&gt;</w:t>
      </w:r>
    </w:p>
    <w:p w14:paraId="654AC864" w14:textId="77777777" w:rsidR="004E5F7B" w:rsidRPr="00C455D8" w:rsidRDefault="004E5F7B" w:rsidP="004E5F7B">
      <w:pPr>
        <w:pStyle w:val="GOSTScript"/>
        <w:pBdr>
          <w:left w:val="dotted" w:sz="4" w:space="6" w:color="auto"/>
        </w:pBdr>
        <w:ind w:left="142" w:firstLine="425"/>
        <w:rPr>
          <w:rFonts w:cs="Courier New"/>
        </w:rPr>
      </w:pPr>
      <w:r w:rsidRPr="00C455D8">
        <w:rPr>
          <w:rFonts w:cs="Courier New"/>
        </w:rPr>
        <w:t xml:space="preserve">          &lt;KBK&gt;00510100000000134151&lt;/KBK&gt;</w:t>
      </w:r>
    </w:p>
    <w:p w14:paraId="00F68B6F" w14:textId="77777777" w:rsidR="004E5F7B" w:rsidRPr="00C455D8" w:rsidRDefault="004E5F7B" w:rsidP="004E5F7B">
      <w:pPr>
        <w:pStyle w:val="GOSTScript"/>
        <w:pBdr>
          <w:left w:val="dotted" w:sz="4" w:space="6" w:color="auto"/>
        </w:pBdr>
        <w:ind w:left="142" w:firstLine="425"/>
        <w:rPr>
          <w:rFonts w:cs="Courier New"/>
        </w:rPr>
      </w:pPr>
      <w:r w:rsidRPr="00C455D8">
        <w:rPr>
          <w:rFonts w:cs="Courier New"/>
        </w:rPr>
        <w:t xml:space="preserve">          &lt;Sum&gt;80.00&lt;/Sum&gt;</w:t>
      </w:r>
    </w:p>
    <w:p w14:paraId="0D4FD268" w14:textId="77777777" w:rsidR="004E5F7B" w:rsidRPr="00C455D8" w:rsidRDefault="004E5F7B" w:rsidP="004E5F7B">
      <w:pPr>
        <w:pStyle w:val="GOSTScript"/>
        <w:pBdr>
          <w:left w:val="dotted" w:sz="4" w:space="6" w:color="auto"/>
        </w:pBdr>
        <w:ind w:left="142" w:firstLine="425"/>
        <w:rPr>
          <w:rFonts w:cs="Courier New"/>
        </w:rPr>
      </w:pPr>
      <w:r w:rsidRPr="00C455D8">
        <w:rPr>
          <w:rFonts w:cs="Courier New"/>
        </w:rPr>
        <w:t xml:space="preserve">          &lt;ClarificationSum&gt;80.00&lt;/ClarificationSum&gt;</w:t>
      </w:r>
    </w:p>
    <w:p w14:paraId="4A479249" w14:textId="77777777" w:rsidR="004E5F7B" w:rsidRPr="00C455D8" w:rsidRDefault="004E5F7B" w:rsidP="004E5F7B">
      <w:pPr>
        <w:pStyle w:val="GOSTScript"/>
        <w:pBdr>
          <w:left w:val="dotted" w:sz="4" w:space="6" w:color="auto"/>
        </w:pBdr>
        <w:ind w:left="142" w:firstLine="425"/>
        <w:rPr>
          <w:rFonts w:cs="Courier New"/>
        </w:rPr>
      </w:pPr>
      <w:r w:rsidRPr="00C455D8">
        <w:rPr>
          <w:rFonts w:cs="Courier New"/>
        </w:rPr>
        <w:tab/>
      </w:r>
      <w:r w:rsidRPr="00C455D8">
        <w:rPr>
          <w:rFonts w:cs="Courier New"/>
        </w:rPr>
        <w:tab/>
        <w:t>&lt;/TB_0531477_ITEM&gt;</w:t>
      </w:r>
    </w:p>
    <w:p w14:paraId="36C3C9D5" w14:textId="77777777" w:rsidR="004E5F7B" w:rsidRPr="00C455D8" w:rsidRDefault="004E5F7B" w:rsidP="004E5F7B">
      <w:pPr>
        <w:pStyle w:val="GOSTScript"/>
        <w:pBdr>
          <w:left w:val="dotted" w:sz="4" w:space="6" w:color="auto"/>
        </w:pBdr>
        <w:ind w:left="142" w:firstLine="425"/>
        <w:rPr>
          <w:rFonts w:cs="Courier New"/>
        </w:rPr>
      </w:pPr>
      <w:r w:rsidRPr="00C455D8">
        <w:rPr>
          <w:rFonts w:cs="Courier New"/>
        </w:rPr>
        <w:t xml:space="preserve">        &lt;TB_0531477_ITEM&gt;</w:t>
      </w:r>
    </w:p>
    <w:p w14:paraId="1022C14E" w14:textId="77777777" w:rsidR="004E5F7B" w:rsidRPr="00C455D8" w:rsidRDefault="004E5F7B" w:rsidP="004E5F7B">
      <w:pPr>
        <w:pStyle w:val="GOSTScript"/>
        <w:pBdr>
          <w:left w:val="dotted" w:sz="4" w:space="6" w:color="auto"/>
        </w:pBdr>
        <w:ind w:left="142" w:firstLine="425"/>
        <w:rPr>
          <w:rFonts w:cs="Courier New"/>
        </w:rPr>
      </w:pPr>
      <w:r w:rsidRPr="00C455D8">
        <w:rPr>
          <w:rFonts w:cs="Courier New"/>
        </w:rPr>
        <w:t xml:space="preserve">          &lt;AccNumDoc&gt;1101&lt;/AccNumDoc&gt;</w:t>
      </w:r>
    </w:p>
    <w:p w14:paraId="205E8768" w14:textId="77777777" w:rsidR="004E5F7B" w:rsidRPr="00C455D8" w:rsidRDefault="004E5F7B" w:rsidP="004E5F7B">
      <w:pPr>
        <w:pStyle w:val="GOSTScript"/>
        <w:pBdr>
          <w:left w:val="dotted" w:sz="4" w:space="6" w:color="auto"/>
        </w:pBdr>
        <w:ind w:left="142" w:firstLine="425"/>
        <w:rPr>
          <w:rFonts w:cs="Courier New"/>
        </w:rPr>
      </w:pPr>
      <w:r w:rsidRPr="00C455D8">
        <w:rPr>
          <w:rFonts w:cs="Courier New"/>
        </w:rPr>
        <w:t xml:space="preserve">          &lt;AccDateDoc&gt;2024-09-11&lt;/AccDateDoc&gt;</w:t>
      </w:r>
    </w:p>
    <w:p w14:paraId="657D71DA" w14:textId="77777777" w:rsidR="004E5F7B" w:rsidRPr="00C455D8" w:rsidRDefault="004E5F7B" w:rsidP="004E5F7B">
      <w:pPr>
        <w:pStyle w:val="GOSTScript"/>
        <w:pBdr>
          <w:left w:val="dotted" w:sz="4" w:space="6" w:color="auto"/>
        </w:pBdr>
        <w:ind w:left="142" w:firstLine="425"/>
        <w:rPr>
          <w:rFonts w:cs="Courier New"/>
        </w:rPr>
      </w:pPr>
      <w:r w:rsidRPr="00C455D8">
        <w:rPr>
          <w:rFonts w:cs="Courier New"/>
        </w:rPr>
        <w:t xml:space="preserve">          &lt;AccDateNVS&gt;2024-01-11&lt;/AccDateNVS&gt;</w:t>
      </w:r>
    </w:p>
    <w:p w14:paraId="1885A691" w14:textId="77777777" w:rsidR="004E5F7B" w:rsidRPr="00C455D8" w:rsidRDefault="004E5F7B" w:rsidP="004E5F7B">
      <w:pPr>
        <w:pStyle w:val="GOSTScript"/>
        <w:pBdr>
          <w:left w:val="dotted" w:sz="4" w:space="6" w:color="auto"/>
        </w:pBdr>
        <w:ind w:left="142" w:firstLine="425"/>
        <w:rPr>
          <w:rFonts w:cs="Courier New"/>
        </w:rPr>
      </w:pPr>
      <w:r w:rsidRPr="00C455D8">
        <w:rPr>
          <w:rFonts w:cs="Courier New"/>
        </w:rPr>
        <w:t xml:space="preserve">            &lt;INN&gt;6450024002&lt;/INN&gt;</w:t>
      </w:r>
    </w:p>
    <w:p w14:paraId="5A53D181" w14:textId="77777777" w:rsidR="004E5F7B" w:rsidRPr="00C455D8" w:rsidRDefault="004E5F7B" w:rsidP="004E5F7B">
      <w:pPr>
        <w:pStyle w:val="GOSTScript"/>
        <w:pBdr>
          <w:left w:val="dotted" w:sz="4" w:space="6" w:color="auto"/>
        </w:pBdr>
        <w:ind w:left="142" w:firstLine="425"/>
        <w:rPr>
          <w:rFonts w:cs="Courier New"/>
        </w:rPr>
      </w:pPr>
      <w:r w:rsidRPr="00C455D8">
        <w:rPr>
          <w:rFonts w:cs="Courier New"/>
        </w:rPr>
        <w:t xml:space="preserve">            &lt;KPP&gt;645401001&lt;/KPP&gt;</w:t>
      </w:r>
    </w:p>
    <w:p w14:paraId="5C9930FB" w14:textId="77777777" w:rsidR="004E5F7B" w:rsidRPr="00C455D8" w:rsidRDefault="004E5F7B" w:rsidP="004E5F7B">
      <w:pPr>
        <w:pStyle w:val="GOSTScript"/>
        <w:pBdr>
          <w:left w:val="dotted" w:sz="4" w:space="6" w:color="auto"/>
        </w:pBdr>
        <w:ind w:left="142" w:firstLine="425"/>
        <w:rPr>
          <w:rFonts w:cs="Courier New"/>
        </w:rPr>
      </w:pPr>
      <w:r w:rsidRPr="00C455D8">
        <w:rPr>
          <w:rFonts w:cs="Courier New"/>
        </w:rPr>
        <w:t xml:space="preserve">          &lt;CdOKTMO&gt;63000000&lt;/CdOKTMO&gt;</w:t>
      </w:r>
    </w:p>
    <w:p w14:paraId="7BF8F555" w14:textId="77777777" w:rsidR="004E5F7B" w:rsidRPr="00C455D8" w:rsidRDefault="004E5F7B" w:rsidP="004E5F7B">
      <w:pPr>
        <w:pStyle w:val="GOSTScript"/>
        <w:pBdr>
          <w:left w:val="dotted" w:sz="4" w:space="6" w:color="auto"/>
        </w:pBdr>
        <w:ind w:left="142" w:firstLine="425"/>
        <w:rPr>
          <w:rFonts w:cs="Courier New"/>
        </w:rPr>
      </w:pPr>
      <w:r w:rsidRPr="00C455D8">
        <w:rPr>
          <w:rFonts w:cs="Courier New"/>
        </w:rPr>
        <w:t xml:space="preserve">          &lt;KBK&gt;10010302150010000110&lt;/KBK&gt;</w:t>
      </w:r>
    </w:p>
    <w:p w14:paraId="18E8AA27" w14:textId="77777777" w:rsidR="004E5F7B" w:rsidRPr="00C455D8" w:rsidRDefault="004E5F7B" w:rsidP="004E5F7B">
      <w:pPr>
        <w:pStyle w:val="GOSTScript"/>
        <w:pBdr>
          <w:left w:val="dotted" w:sz="4" w:space="6" w:color="auto"/>
        </w:pBdr>
        <w:ind w:left="142" w:firstLine="425"/>
        <w:rPr>
          <w:rFonts w:cs="Courier New"/>
        </w:rPr>
      </w:pPr>
      <w:r w:rsidRPr="00C455D8">
        <w:rPr>
          <w:rFonts w:cs="Courier New"/>
        </w:rPr>
        <w:t xml:space="preserve">          &lt;Sum&gt;5700.00&lt;/Sum&gt;</w:t>
      </w:r>
    </w:p>
    <w:p w14:paraId="30D45FC7" w14:textId="77777777" w:rsidR="004E5F7B" w:rsidRPr="00C455D8" w:rsidRDefault="004E5F7B" w:rsidP="004E5F7B">
      <w:pPr>
        <w:pStyle w:val="GOSTScript"/>
        <w:pBdr>
          <w:left w:val="dotted" w:sz="4" w:space="6" w:color="auto"/>
        </w:pBdr>
        <w:ind w:left="142" w:firstLine="425"/>
        <w:rPr>
          <w:rFonts w:cs="Courier New"/>
        </w:rPr>
      </w:pPr>
      <w:r w:rsidRPr="00C455D8">
        <w:rPr>
          <w:rFonts w:cs="Courier New"/>
        </w:rPr>
        <w:t xml:space="preserve">          &lt;ClarificationSum&gt;5700.00&lt;/ClarificationSum&gt;</w:t>
      </w:r>
    </w:p>
    <w:p w14:paraId="5E6B2551" w14:textId="77777777" w:rsidR="004E5F7B" w:rsidRPr="00C455D8" w:rsidRDefault="004E5F7B" w:rsidP="004E5F7B">
      <w:pPr>
        <w:pStyle w:val="GOSTScript"/>
        <w:pBdr>
          <w:left w:val="dotted" w:sz="4" w:space="6" w:color="auto"/>
        </w:pBdr>
        <w:ind w:left="142" w:firstLine="425"/>
        <w:rPr>
          <w:rFonts w:cs="Courier New"/>
        </w:rPr>
      </w:pPr>
      <w:r w:rsidRPr="00C455D8">
        <w:rPr>
          <w:rFonts w:cs="Courier New"/>
        </w:rPr>
        <w:tab/>
      </w:r>
      <w:r w:rsidRPr="00C455D8">
        <w:rPr>
          <w:rFonts w:cs="Courier New"/>
        </w:rPr>
        <w:tab/>
        <w:t>&lt;/TB_0531477_ITEM&gt;</w:t>
      </w:r>
    </w:p>
    <w:p w14:paraId="4F836DF7" w14:textId="77777777" w:rsidR="004E5F7B" w:rsidRPr="00C455D8" w:rsidRDefault="004E5F7B" w:rsidP="004E5F7B">
      <w:pPr>
        <w:pStyle w:val="GOSTScript"/>
        <w:pBdr>
          <w:left w:val="dotted" w:sz="4" w:space="6" w:color="auto"/>
        </w:pBdr>
        <w:ind w:left="142" w:firstLine="425"/>
        <w:rPr>
          <w:rFonts w:cs="Courier New"/>
        </w:rPr>
      </w:pPr>
      <w:r w:rsidRPr="00C455D8">
        <w:rPr>
          <w:rFonts w:cs="Courier New"/>
        </w:rPr>
        <w:tab/>
        <w:t>&lt;/TB_0531477&gt;</w:t>
      </w:r>
    </w:p>
    <w:p w14:paraId="001E78E6" w14:textId="77777777" w:rsidR="004E5F7B" w:rsidRPr="00C455D8" w:rsidRDefault="004E5F7B" w:rsidP="004E5F7B">
      <w:pPr>
        <w:pStyle w:val="GOSTScript"/>
        <w:pBdr>
          <w:left w:val="dotted" w:sz="4" w:space="6" w:color="auto"/>
        </w:pBdr>
        <w:ind w:left="142" w:firstLine="425"/>
        <w:rPr>
          <w:rFonts w:cs="Courier New"/>
        </w:rPr>
      </w:pPr>
      <w:r w:rsidRPr="00C455D8">
        <w:rPr>
          <w:rFonts w:cs="Courier New"/>
        </w:rPr>
        <w:lastRenderedPageBreak/>
        <w:t xml:space="preserve">      &lt;StmInfrmtn_TF xmlns=""&gt;</w:t>
      </w:r>
    </w:p>
    <w:p w14:paraId="2C10ACB4" w14:textId="77777777" w:rsidR="004E5F7B" w:rsidRPr="00C455D8" w:rsidRDefault="004E5F7B" w:rsidP="004E5F7B">
      <w:pPr>
        <w:pStyle w:val="GOSTScript"/>
        <w:pBdr>
          <w:left w:val="dotted" w:sz="4" w:space="6" w:color="auto"/>
        </w:pBdr>
        <w:ind w:left="142" w:firstLine="425"/>
        <w:rPr>
          <w:rFonts w:cs="Courier New"/>
        </w:rPr>
      </w:pPr>
      <w:r w:rsidRPr="00C455D8">
        <w:rPr>
          <w:rFonts w:cs="Courier New"/>
        </w:rPr>
        <w:t xml:space="preserve">        &lt;GUID&gt;1a98b428-49ad-c805-e063-440417acd27d&lt;/GUID&gt;</w:t>
      </w:r>
    </w:p>
    <w:p w14:paraId="16BE421F" w14:textId="77777777" w:rsidR="004E5F7B" w:rsidRPr="00C455D8" w:rsidRDefault="004E5F7B" w:rsidP="004E5F7B">
      <w:pPr>
        <w:pStyle w:val="GOSTScript"/>
        <w:pBdr>
          <w:left w:val="dotted" w:sz="4" w:space="6" w:color="auto"/>
        </w:pBdr>
        <w:ind w:left="142" w:firstLine="425"/>
        <w:rPr>
          <w:rFonts w:cs="Courier New"/>
        </w:rPr>
      </w:pPr>
      <w:r w:rsidRPr="00C455D8">
        <w:rPr>
          <w:rFonts w:cs="Courier New"/>
        </w:rPr>
        <w:tab/>
        <w:t>&lt;/StmInfrmtn_TF&gt;</w:t>
      </w:r>
    </w:p>
    <w:p w14:paraId="1BFB6120" w14:textId="77777777" w:rsidR="004E5F7B" w:rsidRPr="00C455D8" w:rsidRDefault="004E5F7B" w:rsidP="004E5F7B">
      <w:pPr>
        <w:pStyle w:val="GOSTScript"/>
        <w:pBdr>
          <w:left w:val="dotted" w:sz="4" w:space="6" w:color="auto"/>
        </w:pBdr>
        <w:ind w:left="142" w:firstLine="425"/>
        <w:rPr>
          <w:rFonts w:cs="Courier New"/>
        </w:rPr>
      </w:pPr>
      <w:r w:rsidRPr="00C455D8">
        <w:rPr>
          <w:rFonts w:cs="Courier New"/>
        </w:rPr>
        <w:tab/>
        <w:t>&lt;SgnTrns_Prsn&gt;</w:t>
      </w:r>
    </w:p>
    <w:p w14:paraId="15C9D581" w14:textId="77777777" w:rsidR="004E5F7B" w:rsidRPr="00C455D8" w:rsidRDefault="004E5F7B" w:rsidP="004E5F7B">
      <w:pPr>
        <w:pStyle w:val="GOSTScript"/>
        <w:pBdr>
          <w:left w:val="dotted" w:sz="4" w:space="6" w:color="auto"/>
        </w:pBdr>
        <w:ind w:left="142" w:firstLine="425"/>
        <w:rPr>
          <w:rFonts w:cs="Courier New"/>
        </w:rPr>
      </w:pPr>
      <w:r w:rsidRPr="00C455D8">
        <w:rPr>
          <w:rFonts w:cs="Courier New"/>
        </w:rPr>
        <w:tab/>
      </w:r>
      <w:r w:rsidRPr="00C455D8">
        <w:rPr>
          <w:rFonts w:cs="Courier New"/>
        </w:rPr>
        <w:tab/>
        <w:t>&lt;Pst&gt;Казначей&lt;/Pst&gt;</w:t>
      </w:r>
    </w:p>
    <w:p w14:paraId="7B107746" w14:textId="77777777" w:rsidR="004E5F7B" w:rsidRPr="00C455D8" w:rsidRDefault="004E5F7B" w:rsidP="004E5F7B">
      <w:pPr>
        <w:pStyle w:val="GOSTScript"/>
        <w:pBdr>
          <w:left w:val="dotted" w:sz="4" w:space="6" w:color="auto"/>
        </w:pBdr>
        <w:ind w:left="142" w:firstLine="425"/>
        <w:rPr>
          <w:rFonts w:cs="Courier New"/>
          <w:lang w:val="ru-RU"/>
        </w:rPr>
      </w:pPr>
      <w:r w:rsidRPr="00C455D8">
        <w:rPr>
          <w:rFonts w:cs="Courier New"/>
        </w:rPr>
        <w:tab/>
      </w:r>
      <w:r w:rsidRPr="00C455D8">
        <w:rPr>
          <w:rFonts w:cs="Courier New"/>
        </w:rPr>
        <w:tab/>
      </w:r>
      <w:r w:rsidRPr="00C455D8">
        <w:rPr>
          <w:rFonts w:cs="Courier New"/>
          <w:lang w:val="ru-RU"/>
        </w:rPr>
        <w:t>&lt;</w:t>
      </w:r>
      <w:r w:rsidRPr="00C455D8">
        <w:rPr>
          <w:rFonts w:cs="Courier New"/>
        </w:rPr>
        <w:t>FIO</w:t>
      </w:r>
      <w:r w:rsidRPr="00C455D8">
        <w:rPr>
          <w:rFonts w:cs="Courier New"/>
          <w:lang w:val="ru-RU"/>
        </w:rPr>
        <w:t>&gt;Иванова Евгения Ивановна&lt;/</w:t>
      </w:r>
      <w:r w:rsidRPr="00C455D8">
        <w:rPr>
          <w:rFonts w:cs="Courier New"/>
        </w:rPr>
        <w:t>FIO</w:t>
      </w:r>
      <w:r w:rsidRPr="00C455D8">
        <w:rPr>
          <w:rFonts w:cs="Courier New"/>
          <w:lang w:val="ru-RU"/>
        </w:rPr>
        <w:t>&gt;</w:t>
      </w:r>
    </w:p>
    <w:p w14:paraId="41BCA839" w14:textId="77777777" w:rsidR="004E5F7B" w:rsidRPr="00C455D8" w:rsidRDefault="004E5F7B" w:rsidP="004E5F7B">
      <w:pPr>
        <w:pStyle w:val="GOSTScript"/>
        <w:pBdr>
          <w:left w:val="dotted" w:sz="4" w:space="6" w:color="auto"/>
        </w:pBdr>
        <w:ind w:left="142" w:firstLine="425"/>
        <w:rPr>
          <w:rFonts w:cs="Courier New"/>
        </w:rPr>
      </w:pPr>
      <w:r w:rsidRPr="00C455D8">
        <w:rPr>
          <w:rFonts w:cs="Courier New"/>
          <w:lang w:val="ru-RU"/>
        </w:rPr>
        <w:tab/>
      </w:r>
      <w:r w:rsidRPr="00C455D8">
        <w:rPr>
          <w:rFonts w:cs="Courier New"/>
        </w:rPr>
        <w:t>&lt;/SgnTrns_Prsn&gt;</w:t>
      </w:r>
    </w:p>
    <w:p w14:paraId="7D8E6CD8" w14:textId="77777777" w:rsidR="004E5F7B" w:rsidRPr="00C455D8" w:rsidRDefault="004E5F7B" w:rsidP="004E5F7B">
      <w:pPr>
        <w:pStyle w:val="GOSTScript"/>
        <w:pBdr>
          <w:left w:val="dotted" w:sz="4" w:space="6" w:color="auto"/>
        </w:pBdr>
        <w:ind w:left="142" w:firstLine="425"/>
        <w:rPr>
          <w:rFonts w:cs="Courier New"/>
        </w:rPr>
      </w:pPr>
      <w:r w:rsidRPr="00C455D8">
        <w:rPr>
          <w:rFonts w:cs="Courier New"/>
        </w:rPr>
        <w:tab/>
        <w:t>&lt;SgnTrns_date&gt;2024-09-11&lt;/SgnTrns_date&gt;</w:t>
      </w:r>
    </w:p>
    <w:p w14:paraId="5BF28803" w14:textId="77777777" w:rsidR="004E5F7B" w:rsidRPr="00C455D8" w:rsidRDefault="004E5F7B" w:rsidP="004E5F7B">
      <w:pPr>
        <w:pStyle w:val="GOSTScript"/>
        <w:pBdr>
          <w:left w:val="dotted" w:sz="4" w:space="6" w:color="auto"/>
        </w:pBdr>
        <w:ind w:left="142" w:firstLine="425"/>
        <w:rPr>
          <w:rFonts w:cs="Courier New"/>
        </w:rPr>
      </w:pPr>
      <w:r w:rsidRPr="00C455D8">
        <w:rPr>
          <w:rFonts w:cs="Courier New"/>
        </w:rPr>
        <w:tab/>
        <w:t>&lt;SgnAccpt_Prsn&gt;</w:t>
      </w:r>
    </w:p>
    <w:p w14:paraId="0258CA83" w14:textId="77777777" w:rsidR="004E5F7B" w:rsidRPr="00C455D8" w:rsidRDefault="004E5F7B" w:rsidP="004E5F7B">
      <w:pPr>
        <w:pStyle w:val="GOSTScript"/>
        <w:pBdr>
          <w:left w:val="dotted" w:sz="4" w:space="6" w:color="auto"/>
        </w:pBdr>
        <w:ind w:left="142" w:firstLine="425"/>
        <w:rPr>
          <w:rFonts w:cs="Courier New"/>
        </w:rPr>
      </w:pPr>
      <w:r w:rsidRPr="00C455D8">
        <w:rPr>
          <w:rFonts w:cs="Courier New"/>
        </w:rPr>
        <w:tab/>
      </w:r>
      <w:r w:rsidRPr="00C455D8">
        <w:rPr>
          <w:rFonts w:cs="Courier New"/>
        </w:rPr>
        <w:tab/>
        <w:t>&lt;Pst&gt;</w:t>
      </w:r>
      <w:r w:rsidRPr="00C455D8">
        <w:rPr>
          <w:rFonts w:cs="Courier New"/>
          <w:lang w:val="ru-RU"/>
        </w:rPr>
        <w:t>Казначей</w:t>
      </w:r>
      <w:r w:rsidRPr="00C455D8">
        <w:rPr>
          <w:rFonts w:cs="Courier New"/>
        </w:rPr>
        <w:t>&lt;/Pst&gt;</w:t>
      </w:r>
    </w:p>
    <w:p w14:paraId="235DBAE4" w14:textId="77777777" w:rsidR="004E5F7B" w:rsidRPr="00C455D8" w:rsidRDefault="004E5F7B" w:rsidP="004E5F7B">
      <w:pPr>
        <w:pStyle w:val="GOSTScript"/>
        <w:pBdr>
          <w:left w:val="dotted" w:sz="4" w:space="6" w:color="auto"/>
        </w:pBdr>
        <w:ind w:left="142" w:firstLine="425"/>
        <w:rPr>
          <w:rFonts w:cs="Courier New"/>
          <w:lang w:val="ru-RU"/>
        </w:rPr>
      </w:pPr>
      <w:r w:rsidRPr="00C455D8">
        <w:rPr>
          <w:rFonts w:cs="Courier New"/>
        </w:rPr>
        <w:tab/>
      </w:r>
      <w:r w:rsidRPr="00C455D8">
        <w:rPr>
          <w:rFonts w:cs="Courier New"/>
        </w:rPr>
        <w:tab/>
      </w:r>
      <w:r w:rsidRPr="00C455D8">
        <w:rPr>
          <w:rFonts w:cs="Courier New"/>
          <w:lang w:val="ru-RU"/>
        </w:rPr>
        <w:t>&lt;</w:t>
      </w:r>
      <w:r w:rsidRPr="00C455D8">
        <w:rPr>
          <w:rFonts w:cs="Courier New"/>
        </w:rPr>
        <w:t>FIO</w:t>
      </w:r>
      <w:r w:rsidRPr="00C455D8">
        <w:rPr>
          <w:rFonts w:cs="Courier New"/>
          <w:lang w:val="ru-RU"/>
        </w:rPr>
        <w:t>&gt;Клементьева Евгения Ивановна&lt;/</w:t>
      </w:r>
      <w:r w:rsidRPr="00C455D8">
        <w:rPr>
          <w:rFonts w:cs="Courier New"/>
        </w:rPr>
        <w:t>FIO</w:t>
      </w:r>
      <w:r w:rsidRPr="00C455D8">
        <w:rPr>
          <w:rFonts w:cs="Courier New"/>
          <w:lang w:val="ru-RU"/>
        </w:rPr>
        <w:t>&gt;</w:t>
      </w:r>
    </w:p>
    <w:p w14:paraId="5DD77241" w14:textId="77777777" w:rsidR="004E5F7B" w:rsidRPr="00C455D8" w:rsidRDefault="004E5F7B" w:rsidP="004E5F7B">
      <w:pPr>
        <w:pStyle w:val="GOSTScript"/>
        <w:pBdr>
          <w:left w:val="dotted" w:sz="4" w:space="6" w:color="auto"/>
        </w:pBdr>
        <w:ind w:left="142" w:firstLine="425"/>
        <w:rPr>
          <w:rFonts w:cs="Courier New"/>
        </w:rPr>
      </w:pPr>
      <w:r w:rsidRPr="00C455D8">
        <w:rPr>
          <w:rFonts w:cs="Courier New"/>
          <w:lang w:val="ru-RU"/>
        </w:rPr>
        <w:tab/>
      </w:r>
      <w:r w:rsidRPr="00C455D8">
        <w:rPr>
          <w:rFonts w:cs="Courier New"/>
        </w:rPr>
        <w:t>&lt;/SgnAccpt_Prsn&gt;</w:t>
      </w:r>
    </w:p>
    <w:p w14:paraId="2D4705A6" w14:textId="77777777" w:rsidR="004E5F7B" w:rsidRPr="00C455D8" w:rsidRDefault="004E5F7B" w:rsidP="004E5F7B">
      <w:pPr>
        <w:pStyle w:val="GOSTScript"/>
        <w:pBdr>
          <w:left w:val="dotted" w:sz="4" w:space="6" w:color="auto"/>
        </w:pBdr>
        <w:ind w:left="142" w:firstLine="425"/>
        <w:rPr>
          <w:rFonts w:cs="Courier New"/>
        </w:rPr>
      </w:pPr>
      <w:r w:rsidRPr="00C455D8">
        <w:rPr>
          <w:rFonts w:cs="Courier New"/>
        </w:rPr>
        <w:tab/>
        <w:t>&lt;SgnAccpt_date&gt;2024-09-11&lt;/SgnAccpt_date&gt;</w:t>
      </w:r>
    </w:p>
    <w:p w14:paraId="18B08993" w14:textId="77777777" w:rsidR="004E5F7B" w:rsidRPr="00C455D8" w:rsidRDefault="004E5F7B" w:rsidP="004E5F7B">
      <w:pPr>
        <w:pStyle w:val="GOSTScript"/>
        <w:pBdr>
          <w:left w:val="dotted" w:sz="4" w:space="6" w:color="auto"/>
        </w:pBdr>
        <w:ind w:left="142" w:firstLine="425"/>
        <w:rPr>
          <w:rFonts w:cs="Courier New"/>
        </w:rPr>
      </w:pPr>
      <w:r w:rsidRPr="00C455D8">
        <w:rPr>
          <w:rFonts w:cs="Courier New"/>
        </w:rPr>
        <w:t>&lt;/self:MSC_ERRORREG_0531477&gt;</w:t>
      </w:r>
    </w:p>
    <w:p w14:paraId="479A7ED4" w14:textId="778C0B5F" w:rsidR="004E5F7B" w:rsidRPr="000D55D3" w:rsidRDefault="004E5F7B" w:rsidP="004E5F7B">
      <w:pPr>
        <w:pStyle w:val="23"/>
        <w:rPr>
          <w:highlight w:val="green"/>
        </w:rPr>
      </w:pPr>
      <w:bookmarkStart w:id="4830" w:name="_Toc201160108"/>
      <w:r w:rsidRPr="000D55D3">
        <w:rPr>
          <w:highlight w:val="green"/>
        </w:rPr>
        <w:t xml:space="preserve">Описание документа «Выписка из лицевого счета администратора </w:t>
      </w:r>
      <w:r>
        <w:rPr>
          <w:highlight w:val="green"/>
        </w:rPr>
        <w:t>поступлений</w:t>
      </w:r>
      <w:r w:rsidRPr="000D55D3">
        <w:rPr>
          <w:highlight w:val="green"/>
        </w:rPr>
        <w:t>»</w:t>
      </w:r>
      <w:bookmarkEnd w:id="4704"/>
      <w:bookmarkEnd w:id="4705"/>
      <w:bookmarkEnd w:id="4830"/>
    </w:p>
    <w:p w14:paraId="0D006E39" w14:textId="77777777" w:rsidR="004E5F7B" w:rsidRPr="000D55D3" w:rsidRDefault="004E5F7B" w:rsidP="004E5F7B">
      <w:pPr>
        <w:pStyle w:val="32"/>
        <w:suppressAutoHyphens w:val="0"/>
        <w:rPr>
          <w:highlight w:val="green"/>
        </w:rPr>
      </w:pPr>
      <w:bookmarkStart w:id="4831" w:name="_Toc185235738"/>
      <w:bookmarkStart w:id="4832" w:name="_Toc201160109"/>
      <w:r w:rsidRPr="000D55D3">
        <w:rPr>
          <w:highlight w:val="green"/>
        </w:rPr>
        <w:t>Назначение и маршрут документа</w:t>
      </w:r>
      <w:bookmarkEnd w:id="4831"/>
      <w:bookmarkEnd w:id="4832"/>
    </w:p>
    <w:p w14:paraId="64914710" w14:textId="529D2430" w:rsidR="004E5F7B" w:rsidRDefault="004E5F7B" w:rsidP="004E5F7B">
      <w:pPr>
        <w:pStyle w:val="ASFKNormal"/>
        <w:spacing w:before="60" w:after="120"/>
        <w:jc w:val="both"/>
        <w:rPr>
          <w:sz w:val="24"/>
          <w:szCs w:val="24"/>
        </w:rPr>
      </w:pPr>
      <w:r w:rsidRPr="00F22D2E">
        <w:rPr>
          <w:sz w:val="24"/>
          <w:szCs w:val="24"/>
        </w:rPr>
        <w:t xml:space="preserve">Документ «Выписка из лицевого счета администратора </w:t>
      </w:r>
      <w:r w:rsidRPr="00F94C8B">
        <w:rPr>
          <w:sz w:val="24"/>
          <w:szCs w:val="24"/>
          <w:highlight w:val="green"/>
        </w:rPr>
        <w:t>поступлений</w:t>
      </w:r>
      <w:r w:rsidRPr="00F22D2E">
        <w:rPr>
          <w:sz w:val="24"/>
          <w:szCs w:val="24"/>
        </w:rPr>
        <w:t>» содержит информацию о каждой операции, отражаемой на л/с АДБ, за указанную дату в разрезе документов и остатках соответствующих показателей на л/с на начало и конец дня.</w:t>
      </w:r>
    </w:p>
    <w:p w14:paraId="34602028" w14:textId="718215D5" w:rsidR="004E5F7B" w:rsidRPr="00864561" w:rsidRDefault="004E5F7B" w:rsidP="004E5F7B">
      <w:pPr>
        <w:pStyle w:val="ASFKNormal"/>
        <w:spacing w:before="60" w:after="120"/>
        <w:jc w:val="both"/>
      </w:pPr>
      <w:r w:rsidRPr="00EC13EB">
        <w:rPr>
          <w:sz w:val="24"/>
          <w:szCs w:val="24"/>
        </w:rPr>
        <w:t xml:space="preserve">Документ «Выписка из лицевого счета администратора </w:t>
      </w:r>
      <w:r w:rsidRPr="00F94C8B">
        <w:rPr>
          <w:sz w:val="24"/>
          <w:szCs w:val="24"/>
          <w:highlight w:val="green"/>
        </w:rPr>
        <w:t>поступлений</w:t>
      </w:r>
      <w:r w:rsidRPr="00EC13EB">
        <w:rPr>
          <w:sz w:val="24"/>
          <w:szCs w:val="24"/>
        </w:rPr>
        <w:t>» при сервисном взаимодействии также может содержать в себе в виде вложения в блоке «attachments» документы, служащие основанием для отражения операций на лицевом счете, в форматах, предусмотренных настоящим Альбомом ТФО.</w:t>
      </w:r>
    </w:p>
    <w:p w14:paraId="66BE7539" w14:textId="77777777" w:rsidR="004E5F7B" w:rsidRPr="009A636C" w:rsidRDefault="004E5F7B" w:rsidP="004E5F7B">
      <w:pPr>
        <w:pStyle w:val="GOSTNameTable"/>
        <w:numPr>
          <w:ilvl w:val="0"/>
          <w:numId w:val="94"/>
        </w:numPr>
        <w:suppressAutoHyphens w:val="0"/>
        <w:spacing w:before="120" w:after="0"/>
        <w:ind w:left="425" w:hanging="357"/>
        <w:contextualSpacing/>
        <w:jc w:val="both"/>
        <w:rPr>
          <w:rFonts w:eastAsia="Calibri"/>
          <w:szCs w:val="24"/>
          <w:highlight w:val="green"/>
        </w:rPr>
      </w:pPr>
      <w:r w:rsidRPr="009A636C">
        <w:rPr>
          <w:rFonts w:eastAsia="Calibri"/>
          <w:szCs w:val="24"/>
          <w:highlight w:val="green"/>
        </w:rPr>
        <w:fldChar w:fldCharType="begin"/>
      </w:r>
      <w:r w:rsidRPr="009A636C">
        <w:rPr>
          <w:rFonts w:eastAsia="Calibri"/>
          <w:szCs w:val="24"/>
          <w:highlight w:val="green"/>
        </w:rPr>
        <w:instrText xml:space="preserve"> SEQ Таблица \* ARABIC </w:instrText>
      </w:r>
      <w:r w:rsidRPr="009A636C">
        <w:rPr>
          <w:rFonts w:eastAsia="Calibri"/>
          <w:szCs w:val="24"/>
          <w:highlight w:val="green"/>
        </w:rPr>
        <w:fldChar w:fldCharType="separate"/>
      </w:r>
      <w:bookmarkStart w:id="4833" w:name="_Toc185236178"/>
      <w:r w:rsidR="001968AA">
        <w:rPr>
          <w:rFonts w:eastAsia="Calibri"/>
          <w:noProof/>
          <w:szCs w:val="24"/>
          <w:highlight w:val="green"/>
        </w:rPr>
        <w:t>170</w:t>
      </w:r>
      <w:r w:rsidRPr="009A636C">
        <w:rPr>
          <w:rFonts w:eastAsia="Calibri"/>
          <w:szCs w:val="24"/>
          <w:highlight w:val="green"/>
        </w:rPr>
        <w:fldChar w:fldCharType="end"/>
      </w:r>
      <w:r w:rsidRPr="009A636C">
        <w:rPr>
          <w:rFonts w:eastAsia="Calibri"/>
          <w:szCs w:val="24"/>
          <w:highlight w:val="green"/>
        </w:rPr>
        <w:t xml:space="preserve"> – Маршрут документа «</w:t>
      </w:r>
      <w:r w:rsidRPr="009A636C">
        <w:rPr>
          <w:szCs w:val="24"/>
          <w:highlight w:val="green"/>
        </w:rPr>
        <w:t xml:space="preserve">Выписка из лицевого счета администратора </w:t>
      </w:r>
      <w:r>
        <w:rPr>
          <w:szCs w:val="24"/>
          <w:highlight w:val="green"/>
        </w:rPr>
        <w:t>поступлений</w:t>
      </w:r>
      <w:r w:rsidRPr="009A636C">
        <w:rPr>
          <w:rFonts w:eastAsia="Calibri"/>
          <w:szCs w:val="24"/>
          <w:highlight w:val="green"/>
        </w:rPr>
        <w:t>»</w:t>
      </w:r>
      <w:bookmarkEnd w:id="4833"/>
    </w:p>
    <w:tbl>
      <w:tblPr>
        <w:tblStyle w:val="GOSTTable"/>
        <w:tblW w:w="4991" w:type="pct"/>
        <w:tblLook w:val="01E0" w:firstRow="1" w:lastRow="1" w:firstColumn="1" w:lastColumn="1" w:noHBand="0" w:noVBand="0"/>
      </w:tblPr>
      <w:tblGrid>
        <w:gridCol w:w="2529"/>
        <w:gridCol w:w="2551"/>
        <w:gridCol w:w="4531"/>
      </w:tblGrid>
      <w:tr w:rsidR="004E5F7B" w:rsidRPr="004A6299" w14:paraId="313F77C3" w14:textId="77777777" w:rsidTr="00E67964">
        <w:trPr>
          <w:cnfStyle w:val="100000000000" w:firstRow="1" w:lastRow="0" w:firstColumn="0" w:lastColumn="0" w:oddVBand="0" w:evenVBand="0" w:oddHBand="0" w:evenHBand="0" w:firstRowFirstColumn="0" w:firstRowLastColumn="0" w:lastRowFirstColumn="0" w:lastRowLastColumn="0"/>
        </w:trPr>
        <w:tc>
          <w:tcPr>
            <w:tcW w:w="1316" w:type="pct"/>
          </w:tcPr>
          <w:p w14:paraId="33A3EB9E" w14:textId="77777777" w:rsidR="004E5F7B" w:rsidRPr="004A6299" w:rsidRDefault="004E5F7B" w:rsidP="00E67964">
            <w:pPr>
              <w:pStyle w:val="GOSTTableHead"/>
              <w:rPr>
                <w:szCs w:val="22"/>
              </w:rPr>
            </w:pPr>
            <w:r w:rsidRPr="004A6299">
              <w:rPr>
                <w:szCs w:val="22"/>
              </w:rPr>
              <w:t>Отправитель</w:t>
            </w:r>
          </w:p>
        </w:tc>
        <w:tc>
          <w:tcPr>
            <w:tcW w:w="1327" w:type="pct"/>
          </w:tcPr>
          <w:p w14:paraId="3292D30F" w14:textId="77777777" w:rsidR="004E5F7B" w:rsidRPr="004A6299" w:rsidRDefault="004E5F7B" w:rsidP="00E67964">
            <w:pPr>
              <w:pStyle w:val="GOSTTableHead"/>
              <w:rPr>
                <w:szCs w:val="22"/>
              </w:rPr>
            </w:pPr>
            <w:r w:rsidRPr="004A6299">
              <w:rPr>
                <w:szCs w:val="22"/>
              </w:rPr>
              <w:t>Получатель</w:t>
            </w:r>
          </w:p>
        </w:tc>
        <w:tc>
          <w:tcPr>
            <w:tcW w:w="2357" w:type="pct"/>
          </w:tcPr>
          <w:p w14:paraId="45B7A4F0" w14:textId="77777777" w:rsidR="004E5F7B" w:rsidRPr="004A6299" w:rsidRDefault="004E5F7B" w:rsidP="00E67964">
            <w:pPr>
              <w:pStyle w:val="GOSTTableHead"/>
              <w:rPr>
                <w:szCs w:val="22"/>
              </w:rPr>
            </w:pPr>
            <w:r w:rsidRPr="004A6299">
              <w:rPr>
                <w:szCs w:val="22"/>
              </w:rPr>
              <w:t>Примечание</w:t>
            </w:r>
          </w:p>
        </w:tc>
      </w:tr>
      <w:tr w:rsidR="004E5F7B" w:rsidRPr="004A6299" w14:paraId="1C30CC89" w14:textId="77777777" w:rsidTr="00E67964">
        <w:trPr>
          <w:cnfStyle w:val="000000100000" w:firstRow="0" w:lastRow="0" w:firstColumn="0" w:lastColumn="0" w:oddVBand="0" w:evenVBand="0" w:oddHBand="1" w:evenHBand="0" w:firstRowFirstColumn="0" w:firstRowLastColumn="0" w:lastRowFirstColumn="0" w:lastRowLastColumn="0"/>
        </w:trPr>
        <w:tc>
          <w:tcPr>
            <w:tcW w:w="1316" w:type="pct"/>
          </w:tcPr>
          <w:p w14:paraId="6AE22EE2" w14:textId="268C88C3" w:rsidR="004E5F7B" w:rsidRPr="0059533C" w:rsidRDefault="007743E7" w:rsidP="00E67964">
            <w:pPr>
              <w:pStyle w:val="GOSTTablenorm"/>
              <w:rPr>
                <w:i/>
                <w:sz w:val="22"/>
                <w:szCs w:val="22"/>
              </w:rPr>
            </w:pPr>
            <w:r>
              <w:rPr>
                <w:sz w:val="22"/>
                <w:szCs w:val="22"/>
              </w:rPr>
              <w:t>ТОФК (ПУД ЭБ)</w:t>
            </w:r>
          </w:p>
        </w:tc>
        <w:tc>
          <w:tcPr>
            <w:tcW w:w="1327" w:type="pct"/>
          </w:tcPr>
          <w:p w14:paraId="022D730A" w14:textId="77777777" w:rsidR="004E5F7B" w:rsidRPr="0059533C" w:rsidRDefault="004E5F7B" w:rsidP="00E67964">
            <w:pPr>
              <w:pStyle w:val="GOSTTablenorm"/>
              <w:rPr>
                <w:i/>
                <w:sz w:val="22"/>
                <w:szCs w:val="22"/>
              </w:rPr>
            </w:pPr>
            <w:r w:rsidRPr="0059533C">
              <w:rPr>
                <w:sz w:val="22"/>
                <w:szCs w:val="22"/>
              </w:rPr>
              <w:t xml:space="preserve">АДБ, </w:t>
            </w:r>
            <w:r w:rsidRPr="0059533C">
              <w:rPr>
                <w:sz w:val="22"/>
                <w:szCs w:val="22"/>
                <w:highlight w:val="green"/>
              </w:rPr>
              <w:t>АИФДБ (ФНС, ФТС)</w:t>
            </w:r>
          </w:p>
        </w:tc>
        <w:tc>
          <w:tcPr>
            <w:tcW w:w="2357" w:type="pct"/>
          </w:tcPr>
          <w:p w14:paraId="24A2FF81" w14:textId="77777777" w:rsidR="004E5F7B" w:rsidRPr="0059533C" w:rsidRDefault="004E5F7B" w:rsidP="00E67964">
            <w:pPr>
              <w:pStyle w:val="GOSTTablenorm"/>
              <w:rPr>
                <w:i/>
                <w:sz w:val="22"/>
                <w:szCs w:val="22"/>
              </w:rPr>
            </w:pPr>
          </w:p>
        </w:tc>
      </w:tr>
      <w:tr w:rsidR="004E5F7B" w:rsidRPr="004A6299" w14:paraId="64391070" w14:textId="77777777" w:rsidTr="00E67964">
        <w:trPr>
          <w:cnfStyle w:val="000000010000" w:firstRow="0" w:lastRow="0" w:firstColumn="0" w:lastColumn="0" w:oddVBand="0" w:evenVBand="0" w:oddHBand="0" w:evenHBand="1" w:firstRowFirstColumn="0" w:firstRowLastColumn="0" w:lastRowFirstColumn="0" w:lastRowLastColumn="0"/>
        </w:trPr>
        <w:tc>
          <w:tcPr>
            <w:tcW w:w="1316" w:type="pct"/>
          </w:tcPr>
          <w:p w14:paraId="172377FE" w14:textId="78676865" w:rsidR="004E5F7B" w:rsidRPr="0059533C" w:rsidRDefault="007743E7" w:rsidP="00E67964">
            <w:pPr>
              <w:pStyle w:val="GOSTTablenorm"/>
              <w:rPr>
                <w:i/>
                <w:sz w:val="22"/>
                <w:szCs w:val="22"/>
              </w:rPr>
            </w:pPr>
            <w:r>
              <w:rPr>
                <w:sz w:val="22"/>
                <w:szCs w:val="22"/>
              </w:rPr>
              <w:t>ТОФК (ПУД ЭБ)</w:t>
            </w:r>
          </w:p>
        </w:tc>
        <w:tc>
          <w:tcPr>
            <w:tcW w:w="1327" w:type="pct"/>
          </w:tcPr>
          <w:p w14:paraId="46BF050B" w14:textId="77777777" w:rsidR="004E5F7B" w:rsidRPr="0059533C" w:rsidRDefault="004E5F7B" w:rsidP="00E67964">
            <w:pPr>
              <w:pStyle w:val="GOSTTablenorm"/>
              <w:rPr>
                <w:i/>
                <w:sz w:val="22"/>
                <w:szCs w:val="22"/>
              </w:rPr>
            </w:pPr>
            <w:r w:rsidRPr="0059533C">
              <w:rPr>
                <w:sz w:val="22"/>
                <w:szCs w:val="22"/>
              </w:rPr>
              <w:t>МВУ ПУиО (ПФХД),</w:t>
            </w:r>
            <w:r w:rsidRPr="0059533C">
              <w:rPr>
                <w:sz w:val="22"/>
                <w:szCs w:val="22"/>
                <w:lang w:eastAsia="en-US"/>
              </w:rPr>
              <w:t xml:space="preserve"> Бухгалтерия государственного учреждения (1С)</w:t>
            </w:r>
          </w:p>
        </w:tc>
        <w:tc>
          <w:tcPr>
            <w:tcW w:w="2357" w:type="pct"/>
          </w:tcPr>
          <w:p w14:paraId="2931528F" w14:textId="77777777" w:rsidR="004E5F7B" w:rsidRPr="0059533C" w:rsidRDefault="004E5F7B" w:rsidP="00E67964">
            <w:pPr>
              <w:pStyle w:val="GOSTTablenorm"/>
              <w:rPr>
                <w:i/>
                <w:sz w:val="22"/>
                <w:szCs w:val="22"/>
              </w:rPr>
            </w:pPr>
          </w:p>
        </w:tc>
      </w:tr>
      <w:tr w:rsidR="004E5F7B" w:rsidRPr="004A6299" w14:paraId="0007D5D8" w14:textId="77777777" w:rsidTr="00E67964">
        <w:trPr>
          <w:cnfStyle w:val="000000100000" w:firstRow="0" w:lastRow="0" w:firstColumn="0" w:lastColumn="0" w:oddVBand="0" w:evenVBand="0" w:oddHBand="1" w:evenHBand="0" w:firstRowFirstColumn="0" w:firstRowLastColumn="0" w:lastRowFirstColumn="0" w:lastRowLastColumn="0"/>
        </w:trPr>
        <w:tc>
          <w:tcPr>
            <w:tcW w:w="1316" w:type="pct"/>
          </w:tcPr>
          <w:p w14:paraId="7C388661" w14:textId="175B6852" w:rsidR="004E5F7B" w:rsidRPr="0059533C" w:rsidRDefault="007743E7" w:rsidP="00E67964">
            <w:pPr>
              <w:pStyle w:val="GOSTTablenorm"/>
              <w:rPr>
                <w:sz w:val="22"/>
                <w:szCs w:val="22"/>
                <w:highlight w:val="green"/>
              </w:rPr>
            </w:pPr>
            <w:r>
              <w:rPr>
                <w:sz w:val="22"/>
                <w:szCs w:val="22"/>
                <w:highlight w:val="green"/>
              </w:rPr>
              <w:t>ТОФК (ПУД ЭБ)</w:t>
            </w:r>
          </w:p>
        </w:tc>
        <w:tc>
          <w:tcPr>
            <w:tcW w:w="1327" w:type="pct"/>
          </w:tcPr>
          <w:p w14:paraId="1F883472" w14:textId="77777777" w:rsidR="004E5F7B" w:rsidRPr="0059533C" w:rsidRDefault="004E5F7B" w:rsidP="00E67964">
            <w:pPr>
              <w:pStyle w:val="GOSTTablenorm"/>
              <w:rPr>
                <w:sz w:val="22"/>
                <w:szCs w:val="22"/>
                <w:highlight w:val="green"/>
              </w:rPr>
            </w:pPr>
            <w:r w:rsidRPr="0059533C">
              <w:rPr>
                <w:sz w:val="22"/>
                <w:szCs w:val="22"/>
                <w:highlight w:val="green"/>
              </w:rPr>
              <w:t>ПИАО ЭБ</w:t>
            </w:r>
          </w:p>
        </w:tc>
        <w:tc>
          <w:tcPr>
            <w:tcW w:w="2357" w:type="pct"/>
          </w:tcPr>
          <w:p w14:paraId="4750C0F8" w14:textId="77777777" w:rsidR="004E5F7B" w:rsidRPr="0059533C" w:rsidRDefault="004E5F7B" w:rsidP="00E67964">
            <w:pPr>
              <w:pStyle w:val="GOSTTablenorm"/>
              <w:rPr>
                <w:sz w:val="22"/>
                <w:szCs w:val="22"/>
              </w:rPr>
            </w:pPr>
            <w:r w:rsidRPr="0059533C">
              <w:rPr>
                <w:sz w:val="22"/>
                <w:szCs w:val="22"/>
                <w:highlight w:val="green"/>
              </w:rPr>
              <w:t>Передается в блоке «</w:t>
            </w:r>
            <w:r w:rsidRPr="0059533C">
              <w:rPr>
                <w:sz w:val="22"/>
                <w:szCs w:val="22"/>
                <w:highlight w:val="green"/>
                <w:lang w:val="en-US"/>
              </w:rPr>
              <w:t>attachments</w:t>
            </w:r>
            <w:r w:rsidRPr="0059533C">
              <w:rPr>
                <w:sz w:val="22"/>
                <w:szCs w:val="22"/>
                <w:highlight w:val="green"/>
              </w:rPr>
              <w:t xml:space="preserve">» Запроса (transferDocumentRequest) конверта ЕСМВ в составе </w:t>
            </w:r>
            <w:r w:rsidRPr="0059533C">
              <w:rPr>
                <w:sz w:val="22"/>
                <w:szCs w:val="22"/>
                <w:highlight w:val="green"/>
                <w:lang w:val="en-US"/>
              </w:rPr>
              <w:t>zip</w:t>
            </w:r>
            <w:r w:rsidRPr="0059533C">
              <w:rPr>
                <w:sz w:val="22"/>
                <w:szCs w:val="22"/>
                <w:highlight w:val="green"/>
              </w:rPr>
              <w:t>-архива</w:t>
            </w:r>
            <w:r w:rsidRPr="0059533C">
              <w:rPr>
                <w:sz w:val="22"/>
                <w:szCs w:val="22"/>
              </w:rPr>
              <w:t xml:space="preserve"> </w:t>
            </w:r>
          </w:p>
        </w:tc>
      </w:tr>
    </w:tbl>
    <w:p w14:paraId="47A37A96" w14:textId="77777777" w:rsidR="004E5F7B" w:rsidRPr="00F94C8B" w:rsidRDefault="004E5F7B" w:rsidP="004E5F7B">
      <w:pPr>
        <w:pStyle w:val="32"/>
        <w:suppressAutoHyphens w:val="0"/>
        <w:rPr>
          <w:highlight w:val="green"/>
        </w:rPr>
      </w:pPr>
      <w:bookmarkStart w:id="4834" w:name="_Toc536465729"/>
      <w:bookmarkStart w:id="4835" w:name="_Toc185235739"/>
      <w:bookmarkStart w:id="4836" w:name="_Toc201160110"/>
      <w:r w:rsidRPr="00F94C8B">
        <w:rPr>
          <w:highlight w:val="green"/>
        </w:rPr>
        <w:lastRenderedPageBreak/>
        <w:t>Описание комплексного типа «</w:t>
      </w:r>
      <w:r w:rsidRPr="00F94C8B">
        <w:rPr>
          <w:highlight w:val="green"/>
          <w:lang w:val="en-US"/>
        </w:rPr>
        <w:t>tOrdLsADB</w:t>
      </w:r>
      <w:r w:rsidRPr="00F94C8B">
        <w:rPr>
          <w:highlight w:val="green"/>
        </w:rPr>
        <w:t>»</w:t>
      </w:r>
      <w:bookmarkEnd w:id="4834"/>
      <w:bookmarkEnd w:id="4835"/>
      <w:bookmarkEnd w:id="4836"/>
    </w:p>
    <w:p w14:paraId="65A2B265" w14:textId="77777777" w:rsidR="004E5F7B" w:rsidRPr="00F94C8B" w:rsidRDefault="004E5F7B" w:rsidP="004E5F7B">
      <w:pPr>
        <w:pStyle w:val="GOSTNameTable"/>
        <w:numPr>
          <w:ilvl w:val="0"/>
          <w:numId w:val="94"/>
        </w:numPr>
        <w:suppressAutoHyphens w:val="0"/>
        <w:spacing w:before="120" w:after="0"/>
        <w:ind w:left="425" w:hanging="357"/>
        <w:contextualSpacing/>
        <w:jc w:val="both"/>
        <w:rPr>
          <w:rFonts w:eastAsia="Calibri"/>
          <w:szCs w:val="24"/>
          <w:highlight w:val="green"/>
        </w:rPr>
      </w:pPr>
      <w:r w:rsidRPr="00F94C8B">
        <w:rPr>
          <w:rFonts w:eastAsia="Calibri"/>
          <w:szCs w:val="24"/>
          <w:highlight w:val="green"/>
        </w:rPr>
        <w:fldChar w:fldCharType="begin"/>
      </w:r>
      <w:r w:rsidRPr="00F94C8B">
        <w:rPr>
          <w:rFonts w:eastAsia="Calibri"/>
          <w:szCs w:val="24"/>
          <w:highlight w:val="green"/>
        </w:rPr>
        <w:instrText xml:space="preserve"> SEQ Таблица \* ARABIC </w:instrText>
      </w:r>
      <w:r w:rsidRPr="00F94C8B">
        <w:rPr>
          <w:rFonts w:eastAsia="Calibri"/>
          <w:szCs w:val="24"/>
          <w:highlight w:val="green"/>
        </w:rPr>
        <w:fldChar w:fldCharType="separate"/>
      </w:r>
      <w:bookmarkStart w:id="4837" w:name="_Toc185236179"/>
      <w:r w:rsidR="001968AA">
        <w:rPr>
          <w:rFonts w:eastAsia="Calibri"/>
          <w:noProof/>
          <w:szCs w:val="24"/>
          <w:highlight w:val="green"/>
        </w:rPr>
        <w:t>171</w:t>
      </w:r>
      <w:r w:rsidRPr="00F94C8B">
        <w:rPr>
          <w:rFonts w:eastAsia="Calibri"/>
          <w:szCs w:val="24"/>
          <w:highlight w:val="green"/>
        </w:rPr>
        <w:fldChar w:fldCharType="end"/>
      </w:r>
      <w:r w:rsidRPr="00F94C8B">
        <w:rPr>
          <w:rFonts w:eastAsia="Calibri"/>
          <w:szCs w:val="24"/>
          <w:highlight w:val="green"/>
        </w:rPr>
        <w:t xml:space="preserve"> – Описание комплексного типа «</w:t>
      </w:r>
      <w:r w:rsidRPr="00F94C8B">
        <w:rPr>
          <w:rFonts w:eastAsia="Calibri"/>
          <w:szCs w:val="24"/>
          <w:highlight w:val="green"/>
          <w:lang w:val="en-US"/>
        </w:rPr>
        <w:t>t</w:t>
      </w:r>
      <w:r w:rsidRPr="00F94C8B">
        <w:rPr>
          <w:highlight w:val="green"/>
          <w:lang w:val="en-US"/>
        </w:rPr>
        <w:t>OrdLsADB</w:t>
      </w:r>
      <w:r w:rsidRPr="00F94C8B">
        <w:rPr>
          <w:rFonts w:eastAsia="Calibri"/>
          <w:szCs w:val="24"/>
          <w:highlight w:val="green"/>
        </w:rPr>
        <w:t>»</w:t>
      </w:r>
      <w:bookmarkEnd w:id="4837"/>
    </w:p>
    <w:tbl>
      <w:tblPr>
        <w:tblStyle w:val="GOSTTable"/>
        <w:tblW w:w="5000" w:type="pct"/>
        <w:tblLayout w:type="fixed"/>
        <w:tblLook w:val="04A0" w:firstRow="1" w:lastRow="0" w:firstColumn="1" w:lastColumn="0" w:noHBand="0" w:noVBand="1"/>
      </w:tblPr>
      <w:tblGrid>
        <w:gridCol w:w="1699"/>
        <w:gridCol w:w="1700"/>
        <w:gridCol w:w="567"/>
        <w:gridCol w:w="1134"/>
        <w:gridCol w:w="567"/>
        <w:gridCol w:w="3961"/>
      </w:tblGrid>
      <w:tr w:rsidR="004E5F7B" w:rsidRPr="0059533C" w14:paraId="3B481DC3"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699" w:type="dxa"/>
          </w:tcPr>
          <w:p w14:paraId="2DA2B55E" w14:textId="77777777" w:rsidR="004E5F7B" w:rsidRPr="0059533C" w:rsidRDefault="004E5F7B" w:rsidP="00E67964">
            <w:pPr>
              <w:pStyle w:val="GOSTTableHead"/>
              <w:rPr>
                <w:szCs w:val="22"/>
              </w:rPr>
            </w:pPr>
            <w:r w:rsidRPr="0059533C">
              <w:rPr>
                <w:szCs w:val="22"/>
              </w:rPr>
              <w:t>Наименование элемента</w:t>
            </w:r>
          </w:p>
        </w:tc>
        <w:tc>
          <w:tcPr>
            <w:tcW w:w="1700" w:type="dxa"/>
          </w:tcPr>
          <w:p w14:paraId="5614A778" w14:textId="77777777" w:rsidR="004E5F7B" w:rsidRPr="0059533C" w:rsidRDefault="004E5F7B" w:rsidP="00E67964">
            <w:pPr>
              <w:pStyle w:val="GOSTTableHead"/>
              <w:rPr>
                <w:szCs w:val="22"/>
              </w:rPr>
            </w:pPr>
            <w:r w:rsidRPr="0059533C">
              <w:rPr>
                <w:szCs w:val="22"/>
              </w:rPr>
              <w:t>Сокращенное наименование (код) элемента</w:t>
            </w:r>
          </w:p>
        </w:tc>
        <w:tc>
          <w:tcPr>
            <w:tcW w:w="567" w:type="dxa"/>
          </w:tcPr>
          <w:p w14:paraId="71699C01" w14:textId="77777777" w:rsidR="004E5F7B" w:rsidRPr="0059533C" w:rsidRDefault="004E5F7B" w:rsidP="00E67964">
            <w:pPr>
              <w:pStyle w:val="GOSTTableHead"/>
              <w:rPr>
                <w:szCs w:val="22"/>
              </w:rPr>
            </w:pPr>
            <w:r w:rsidRPr="0059533C">
              <w:rPr>
                <w:szCs w:val="22"/>
              </w:rPr>
              <w:t>Тип</w:t>
            </w:r>
          </w:p>
        </w:tc>
        <w:tc>
          <w:tcPr>
            <w:tcW w:w="1134" w:type="dxa"/>
          </w:tcPr>
          <w:p w14:paraId="7B92C467" w14:textId="77777777" w:rsidR="004E5F7B" w:rsidRPr="0059533C" w:rsidRDefault="004E5F7B" w:rsidP="00E67964">
            <w:pPr>
              <w:pStyle w:val="GOSTTableHead"/>
              <w:rPr>
                <w:szCs w:val="22"/>
              </w:rPr>
            </w:pPr>
            <w:r w:rsidRPr="0059533C">
              <w:rPr>
                <w:szCs w:val="22"/>
              </w:rPr>
              <w:t>Формат элемента</w:t>
            </w:r>
          </w:p>
        </w:tc>
        <w:tc>
          <w:tcPr>
            <w:tcW w:w="567" w:type="dxa"/>
          </w:tcPr>
          <w:p w14:paraId="48858EF1" w14:textId="77777777" w:rsidR="004E5F7B" w:rsidRPr="0059533C" w:rsidRDefault="004E5F7B" w:rsidP="00E67964">
            <w:pPr>
              <w:pStyle w:val="GOSTTableHead"/>
              <w:rPr>
                <w:szCs w:val="22"/>
              </w:rPr>
            </w:pPr>
            <w:r w:rsidRPr="0059533C">
              <w:rPr>
                <w:szCs w:val="22"/>
              </w:rPr>
              <w:t>Обязательность</w:t>
            </w:r>
          </w:p>
        </w:tc>
        <w:tc>
          <w:tcPr>
            <w:tcW w:w="3961" w:type="dxa"/>
          </w:tcPr>
          <w:p w14:paraId="46C98034" w14:textId="77777777" w:rsidR="004E5F7B" w:rsidRPr="0059533C" w:rsidRDefault="004E5F7B" w:rsidP="00E67964">
            <w:pPr>
              <w:pStyle w:val="GOSTTableHead"/>
              <w:rPr>
                <w:szCs w:val="22"/>
              </w:rPr>
            </w:pPr>
            <w:r w:rsidRPr="0059533C">
              <w:rPr>
                <w:szCs w:val="22"/>
              </w:rPr>
              <w:t>Дополнительная информация</w:t>
            </w:r>
          </w:p>
        </w:tc>
      </w:tr>
      <w:tr w:rsidR="004E5F7B" w:rsidRPr="0059533C" w14:paraId="05FF13E7"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1699" w:type="dxa"/>
          </w:tcPr>
          <w:p w14:paraId="58AA97A2" w14:textId="77777777" w:rsidR="004E5F7B" w:rsidRPr="0059533C" w:rsidRDefault="004E5F7B" w:rsidP="00E67964">
            <w:pPr>
              <w:pStyle w:val="GOSTTablenorm"/>
              <w:rPr>
                <w:sz w:val="22"/>
                <w:szCs w:val="22"/>
              </w:rPr>
            </w:pPr>
            <w:r w:rsidRPr="0059533C">
              <w:rPr>
                <w:sz w:val="22"/>
                <w:szCs w:val="22"/>
              </w:rPr>
              <w:t>Глобальный уникальный идентификатор</w:t>
            </w:r>
          </w:p>
        </w:tc>
        <w:tc>
          <w:tcPr>
            <w:tcW w:w="1700" w:type="dxa"/>
          </w:tcPr>
          <w:p w14:paraId="2387FADE" w14:textId="77777777" w:rsidR="004E5F7B" w:rsidRPr="0059533C" w:rsidRDefault="004E5F7B" w:rsidP="00E67964">
            <w:pPr>
              <w:pStyle w:val="GOSTTablenorm"/>
              <w:rPr>
                <w:sz w:val="22"/>
                <w:szCs w:val="22"/>
                <w:lang w:val="en-US"/>
              </w:rPr>
            </w:pPr>
            <w:r w:rsidRPr="0059533C">
              <w:rPr>
                <w:sz w:val="22"/>
                <w:szCs w:val="22"/>
                <w:lang w:val="en-US"/>
              </w:rPr>
              <w:t>GUID</w:t>
            </w:r>
          </w:p>
        </w:tc>
        <w:tc>
          <w:tcPr>
            <w:tcW w:w="567" w:type="dxa"/>
          </w:tcPr>
          <w:p w14:paraId="32AFE865" w14:textId="77777777" w:rsidR="004E5F7B" w:rsidRPr="0059533C" w:rsidRDefault="004E5F7B" w:rsidP="00E67964">
            <w:pPr>
              <w:pStyle w:val="GOSTTablenorm"/>
              <w:jc w:val="center"/>
              <w:rPr>
                <w:sz w:val="22"/>
                <w:szCs w:val="22"/>
              </w:rPr>
            </w:pPr>
            <w:r w:rsidRPr="0059533C">
              <w:rPr>
                <w:sz w:val="22"/>
                <w:szCs w:val="22"/>
              </w:rPr>
              <w:t>П</w:t>
            </w:r>
          </w:p>
        </w:tc>
        <w:tc>
          <w:tcPr>
            <w:tcW w:w="1134" w:type="dxa"/>
          </w:tcPr>
          <w:p w14:paraId="21734B0D" w14:textId="77777777" w:rsidR="004E5F7B" w:rsidRPr="0059533C" w:rsidRDefault="004E5F7B" w:rsidP="00E67964">
            <w:pPr>
              <w:pStyle w:val="GOSTTablenorm"/>
              <w:rPr>
                <w:sz w:val="22"/>
                <w:szCs w:val="22"/>
              </w:rPr>
            </w:pPr>
            <w:r w:rsidRPr="0059533C">
              <w:rPr>
                <w:sz w:val="22"/>
                <w:szCs w:val="22"/>
                <w:lang w:val="en-US"/>
              </w:rPr>
              <w:t>T(36)</w:t>
            </w:r>
          </w:p>
        </w:tc>
        <w:tc>
          <w:tcPr>
            <w:tcW w:w="567" w:type="dxa"/>
          </w:tcPr>
          <w:p w14:paraId="5F12FBD3" w14:textId="77777777" w:rsidR="004E5F7B" w:rsidRPr="0059533C" w:rsidRDefault="004E5F7B" w:rsidP="00E67964">
            <w:pPr>
              <w:pStyle w:val="GOSTTablenorm"/>
              <w:jc w:val="center"/>
              <w:rPr>
                <w:sz w:val="22"/>
                <w:szCs w:val="22"/>
              </w:rPr>
            </w:pPr>
            <w:r w:rsidRPr="0059533C">
              <w:rPr>
                <w:sz w:val="22"/>
                <w:szCs w:val="22"/>
              </w:rPr>
              <w:t>О</w:t>
            </w:r>
          </w:p>
        </w:tc>
        <w:tc>
          <w:tcPr>
            <w:tcW w:w="3961" w:type="dxa"/>
          </w:tcPr>
          <w:p w14:paraId="7653C024" w14:textId="77777777" w:rsidR="004E5F7B" w:rsidRPr="0059533C" w:rsidRDefault="004E5F7B" w:rsidP="00E67964">
            <w:pPr>
              <w:pStyle w:val="GOSTTablenorm"/>
              <w:rPr>
                <w:sz w:val="22"/>
                <w:szCs w:val="22"/>
              </w:rPr>
            </w:pPr>
            <w:r w:rsidRPr="0059533C">
              <w:rPr>
                <w:sz w:val="22"/>
                <w:szCs w:val="22"/>
              </w:rPr>
              <w:t>Служебное поле, заполняется в ТОФК</w:t>
            </w:r>
          </w:p>
        </w:tc>
      </w:tr>
      <w:tr w:rsidR="004E5F7B" w:rsidRPr="0059533C" w14:paraId="353F7E4F"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1699" w:type="dxa"/>
          </w:tcPr>
          <w:p w14:paraId="25AB2AE9" w14:textId="77777777" w:rsidR="004E5F7B" w:rsidRPr="0059533C" w:rsidRDefault="004E5F7B" w:rsidP="00E67964">
            <w:pPr>
              <w:pStyle w:val="GOSTTablenorm"/>
              <w:rPr>
                <w:sz w:val="22"/>
                <w:szCs w:val="22"/>
              </w:rPr>
            </w:pPr>
            <w:r w:rsidRPr="0059533C">
              <w:rPr>
                <w:sz w:val="22"/>
                <w:szCs w:val="22"/>
              </w:rPr>
              <w:t>№ лицевого счета</w:t>
            </w:r>
          </w:p>
        </w:tc>
        <w:tc>
          <w:tcPr>
            <w:tcW w:w="1700" w:type="dxa"/>
          </w:tcPr>
          <w:p w14:paraId="3299E3A5" w14:textId="77777777" w:rsidR="004E5F7B" w:rsidRPr="0059533C" w:rsidRDefault="004E5F7B" w:rsidP="00E67964">
            <w:pPr>
              <w:pStyle w:val="GOSTTablenorm"/>
              <w:rPr>
                <w:sz w:val="22"/>
                <w:szCs w:val="22"/>
                <w:lang w:val="en-US"/>
              </w:rPr>
            </w:pPr>
            <w:r w:rsidRPr="0059533C">
              <w:rPr>
                <w:sz w:val="22"/>
                <w:szCs w:val="22"/>
              </w:rPr>
              <w:t>L</w:t>
            </w:r>
            <w:r w:rsidRPr="0059533C">
              <w:rPr>
                <w:sz w:val="22"/>
                <w:szCs w:val="22"/>
                <w:lang w:val="en-US"/>
              </w:rPr>
              <w:t>sADB</w:t>
            </w:r>
          </w:p>
        </w:tc>
        <w:tc>
          <w:tcPr>
            <w:tcW w:w="567" w:type="dxa"/>
          </w:tcPr>
          <w:p w14:paraId="54BEF0DB" w14:textId="77777777" w:rsidR="004E5F7B" w:rsidRPr="0059533C" w:rsidRDefault="004E5F7B" w:rsidP="00E67964">
            <w:pPr>
              <w:pStyle w:val="GOSTTablenorm"/>
              <w:jc w:val="center"/>
              <w:rPr>
                <w:sz w:val="22"/>
                <w:szCs w:val="22"/>
              </w:rPr>
            </w:pPr>
            <w:r w:rsidRPr="0059533C">
              <w:rPr>
                <w:sz w:val="22"/>
                <w:szCs w:val="22"/>
              </w:rPr>
              <w:t>П</w:t>
            </w:r>
          </w:p>
        </w:tc>
        <w:tc>
          <w:tcPr>
            <w:tcW w:w="1134" w:type="dxa"/>
          </w:tcPr>
          <w:p w14:paraId="3C2AD913" w14:textId="77777777" w:rsidR="004E5F7B" w:rsidRPr="0059533C" w:rsidRDefault="004E5F7B" w:rsidP="00E67964">
            <w:pPr>
              <w:pStyle w:val="GOSTTablenorm"/>
              <w:rPr>
                <w:sz w:val="22"/>
                <w:szCs w:val="22"/>
                <w:lang w:val="en-US"/>
              </w:rPr>
            </w:pPr>
            <w:r w:rsidRPr="0059533C">
              <w:rPr>
                <w:sz w:val="22"/>
                <w:szCs w:val="22"/>
                <w:lang w:val="en-US"/>
              </w:rPr>
              <w:t>T(</w:t>
            </w:r>
            <w:r w:rsidRPr="0059533C">
              <w:rPr>
                <w:sz w:val="22"/>
                <w:szCs w:val="22"/>
              </w:rPr>
              <w:t>11</w:t>
            </w:r>
            <w:r w:rsidRPr="0059533C">
              <w:rPr>
                <w:sz w:val="22"/>
                <w:szCs w:val="22"/>
                <w:lang w:val="en-US"/>
              </w:rPr>
              <w:t>)</w:t>
            </w:r>
          </w:p>
        </w:tc>
        <w:tc>
          <w:tcPr>
            <w:tcW w:w="567" w:type="dxa"/>
          </w:tcPr>
          <w:p w14:paraId="52D68DBC" w14:textId="77777777" w:rsidR="004E5F7B" w:rsidRPr="0059533C" w:rsidRDefault="004E5F7B" w:rsidP="00E67964">
            <w:pPr>
              <w:pStyle w:val="GOSTTablenorm"/>
              <w:jc w:val="center"/>
              <w:rPr>
                <w:sz w:val="22"/>
                <w:szCs w:val="22"/>
              </w:rPr>
            </w:pPr>
            <w:r w:rsidRPr="0059533C">
              <w:rPr>
                <w:sz w:val="22"/>
                <w:szCs w:val="22"/>
              </w:rPr>
              <w:t>О</w:t>
            </w:r>
          </w:p>
        </w:tc>
        <w:tc>
          <w:tcPr>
            <w:tcW w:w="3961" w:type="dxa"/>
          </w:tcPr>
          <w:p w14:paraId="0C084B5A" w14:textId="28BDDF44" w:rsidR="004E5F7B" w:rsidRPr="0059533C" w:rsidRDefault="004E5F7B" w:rsidP="00E67964">
            <w:pPr>
              <w:pStyle w:val="GOSTTablenorm"/>
              <w:rPr>
                <w:sz w:val="22"/>
                <w:szCs w:val="22"/>
              </w:rPr>
            </w:pPr>
            <w:r w:rsidRPr="0059533C">
              <w:rPr>
                <w:sz w:val="22"/>
                <w:szCs w:val="22"/>
              </w:rPr>
              <w:t xml:space="preserve">Номер лицевого счета </w:t>
            </w:r>
            <w:r w:rsidRPr="0059533C">
              <w:rPr>
                <w:sz w:val="22"/>
                <w:szCs w:val="22"/>
                <w:highlight w:val="green"/>
              </w:rPr>
              <w:t>администратора поступлений</w:t>
            </w:r>
          </w:p>
        </w:tc>
      </w:tr>
      <w:tr w:rsidR="004E5F7B" w:rsidRPr="0059533C" w14:paraId="27D1527C"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1699" w:type="dxa"/>
          </w:tcPr>
          <w:p w14:paraId="5FDD6288" w14:textId="77777777" w:rsidR="004E5F7B" w:rsidRPr="0059533C" w:rsidRDefault="004E5F7B" w:rsidP="00E67964">
            <w:pPr>
              <w:pStyle w:val="GOSTTablenorm"/>
              <w:rPr>
                <w:sz w:val="22"/>
                <w:szCs w:val="22"/>
              </w:rPr>
            </w:pPr>
            <w:r w:rsidRPr="0059533C">
              <w:rPr>
                <w:sz w:val="22"/>
                <w:szCs w:val="22"/>
              </w:rPr>
              <w:t>Дата выписки</w:t>
            </w:r>
          </w:p>
        </w:tc>
        <w:tc>
          <w:tcPr>
            <w:tcW w:w="1700" w:type="dxa"/>
          </w:tcPr>
          <w:p w14:paraId="4B19E056" w14:textId="77777777" w:rsidR="004E5F7B" w:rsidRPr="0059533C" w:rsidRDefault="004E5F7B" w:rsidP="00E67964">
            <w:pPr>
              <w:pStyle w:val="GOSTTablenorm"/>
              <w:rPr>
                <w:sz w:val="22"/>
                <w:szCs w:val="22"/>
                <w:lang w:val="en-US"/>
              </w:rPr>
            </w:pPr>
            <w:r w:rsidRPr="0059533C">
              <w:rPr>
                <w:sz w:val="22"/>
                <w:szCs w:val="22"/>
                <w:lang w:val="en-US"/>
              </w:rPr>
              <w:t>DtDoc</w:t>
            </w:r>
          </w:p>
        </w:tc>
        <w:tc>
          <w:tcPr>
            <w:tcW w:w="567" w:type="dxa"/>
          </w:tcPr>
          <w:p w14:paraId="3AC0106B" w14:textId="77777777" w:rsidR="004E5F7B" w:rsidRPr="0059533C" w:rsidRDefault="004E5F7B" w:rsidP="00E67964">
            <w:pPr>
              <w:pStyle w:val="GOSTTablenorm"/>
              <w:jc w:val="center"/>
              <w:rPr>
                <w:sz w:val="22"/>
                <w:szCs w:val="22"/>
              </w:rPr>
            </w:pPr>
            <w:r w:rsidRPr="0059533C">
              <w:rPr>
                <w:sz w:val="22"/>
                <w:szCs w:val="22"/>
              </w:rPr>
              <w:t>П</w:t>
            </w:r>
          </w:p>
        </w:tc>
        <w:tc>
          <w:tcPr>
            <w:tcW w:w="1134" w:type="dxa"/>
          </w:tcPr>
          <w:p w14:paraId="7542B627" w14:textId="77777777" w:rsidR="004E5F7B" w:rsidRPr="0059533C" w:rsidRDefault="004E5F7B" w:rsidP="00E67964">
            <w:pPr>
              <w:pStyle w:val="GOSTTablenorm"/>
              <w:rPr>
                <w:sz w:val="22"/>
                <w:szCs w:val="22"/>
              </w:rPr>
            </w:pPr>
            <w:r w:rsidRPr="0059533C">
              <w:rPr>
                <w:sz w:val="22"/>
                <w:szCs w:val="22"/>
                <w:lang w:val="en-US"/>
              </w:rPr>
              <w:t>Date</w:t>
            </w:r>
          </w:p>
        </w:tc>
        <w:tc>
          <w:tcPr>
            <w:tcW w:w="567" w:type="dxa"/>
          </w:tcPr>
          <w:p w14:paraId="1B52FBD8" w14:textId="77777777" w:rsidR="004E5F7B" w:rsidRPr="0059533C" w:rsidRDefault="004E5F7B" w:rsidP="00E67964">
            <w:pPr>
              <w:pStyle w:val="GOSTTablenorm"/>
              <w:jc w:val="center"/>
              <w:rPr>
                <w:sz w:val="22"/>
                <w:szCs w:val="22"/>
              </w:rPr>
            </w:pPr>
            <w:r w:rsidRPr="0059533C">
              <w:rPr>
                <w:sz w:val="22"/>
                <w:szCs w:val="22"/>
              </w:rPr>
              <w:t>О</w:t>
            </w:r>
          </w:p>
        </w:tc>
        <w:tc>
          <w:tcPr>
            <w:tcW w:w="3961" w:type="dxa"/>
          </w:tcPr>
          <w:p w14:paraId="599442BE" w14:textId="77777777" w:rsidR="004E5F7B" w:rsidRPr="0059533C" w:rsidRDefault="004E5F7B" w:rsidP="00E67964">
            <w:pPr>
              <w:pStyle w:val="GOSTTablenorm"/>
              <w:rPr>
                <w:sz w:val="22"/>
                <w:szCs w:val="22"/>
              </w:rPr>
            </w:pPr>
            <w:r w:rsidRPr="0059533C">
              <w:rPr>
                <w:sz w:val="22"/>
                <w:szCs w:val="22"/>
              </w:rPr>
              <w:t>Указывается дата, за которую сформирован документ</w:t>
            </w:r>
          </w:p>
        </w:tc>
      </w:tr>
      <w:tr w:rsidR="004E5F7B" w:rsidRPr="0059533C" w14:paraId="3092E640"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1699" w:type="dxa"/>
          </w:tcPr>
          <w:p w14:paraId="24562242" w14:textId="77777777" w:rsidR="004E5F7B" w:rsidRPr="0059533C" w:rsidRDefault="004E5F7B" w:rsidP="00E67964">
            <w:pPr>
              <w:pStyle w:val="GOSTTablenorm"/>
              <w:rPr>
                <w:sz w:val="22"/>
                <w:szCs w:val="22"/>
              </w:rPr>
            </w:pPr>
            <w:r w:rsidRPr="0059533C">
              <w:rPr>
                <w:sz w:val="22"/>
                <w:szCs w:val="22"/>
              </w:rPr>
              <w:t>Дата предыдущей выписки</w:t>
            </w:r>
          </w:p>
        </w:tc>
        <w:tc>
          <w:tcPr>
            <w:tcW w:w="1700" w:type="dxa"/>
          </w:tcPr>
          <w:p w14:paraId="176D1532" w14:textId="77777777" w:rsidR="004E5F7B" w:rsidRPr="0059533C" w:rsidRDefault="004E5F7B" w:rsidP="00E67964">
            <w:pPr>
              <w:pStyle w:val="GOSTTablenorm"/>
              <w:rPr>
                <w:sz w:val="22"/>
                <w:szCs w:val="22"/>
              </w:rPr>
            </w:pPr>
            <w:r w:rsidRPr="0059533C">
              <w:rPr>
                <w:sz w:val="22"/>
                <w:szCs w:val="22"/>
                <w:lang w:val="en-US"/>
              </w:rPr>
              <w:t>DtDocOld</w:t>
            </w:r>
          </w:p>
        </w:tc>
        <w:tc>
          <w:tcPr>
            <w:tcW w:w="567" w:type="dxa"/>
          </w:tcPr>
          <w:p w14:paraId="4ED2E320" w14:textId="77777777" w:rsidR="004E5F7B" w:rsidRPr="0059533C" w:rsidRDefault="004E5F7B" w:rsidP="00E67964">
            <w:pPr>
              <w:pStyle w:val="GOSTTablenorm"/>
              <w:jc w:val="center"/>
              <w:rPr>
                <w:sz w:val="22"/>
                <w:szCs w:val="22"/>
              </w:rPr>
            </w:pPr>
            <w:r w:rsidRPr="0059533C">
              <w:rPr>
                <w:sz w:val="22"/>
                <w:szCs w:val="22"/>
              </w:rPr>
              <w:t>П</w:t>
            </w:r>
          </w:p>
        </w:tc>
        <w:tc>
          <w:tcPr>
            <w:tcW w:w="1134" w:type="dxa"/>
          </w:tcPr>
          <w:p w14:paraId="0B6012CD" w14:textId="77777777" w:rsidR="004E5F7B" w:rsidRPr="0059533C" w:rsidRDefault="004E5F7B" w:rsidP="00E67964">
            <w:pPr>
              <w:pStyle w:val="GOSTTablenorm"/>
              <w:rPr>
                <w:sz w:val="22"/>
                <w:szCs w:val="22"/>
              </w:rPr>
            </w:pPr>
            <w:r w:rsidRPr="0059533C">
              <w:rPr>
                <w:sz w:val="22"/>
                <w:szCs w:val="22"/>
                <w:lang w:val="en-US"/>
              </w:rPr>
              <w:t>Date</w:t>
            </w:r>
          </w:p>
        </w:tc>
        <w:tc>
          <w:tcPr>
            <w:tcW w:w="567" w:type="dxa"/>
          </w:tcPr>
          <w:p w14:paraId="7FBE0395" w14:textId="77777777" w:rsidR="004E5F7B" w:rsidRPr="0059533C" w:rsidRDefault="004E5F7B" w:rsidP="00E67964">
            <w:pPr>
              <w:pStyle w:val="GOSTTablenorm"/>
              <w:jc w:val="center"/>
              <w:rPr>
                <w:sz w:val="22"/>
                <w:szCs w:val="22"/>
              </w:rPr>
            </w:pPr>
            <w:r w:rsidRPr="0059533C">
              <w:rPr>
                <w:sz w:val="22"/>
                <w:szCs w:val="22"/>
              </w:rPr>
              <w:t>Н</w:t>
            </w:r>
          </w:p>
        </w:tc>
        <w:tc>
          <w:tcPr>
            <w:tcW w:w="3961" w:type="dxa"/>
          </w:tcPr>
          <w:p w14:paraId="379C656A" w14:textId="172B0680" w:rsidR="004E5F7B" w:rsidRPr="0059533C" w:rsidRDefault="004E5F7B" w:rsidP="00E67964">
            <w:pPr>
              <w:pStyle w:val="GOSTTablenorm"/>
              <w:rPr>
                <w:sz w:val="22"/>
                <w:szCs w:val="22"/>
              </w:rPr>
            </w:pPr>
            <w:r w:rsidRPr="0059533C">
              <w:rPr>
                <w:sz w:val="22"/>
                <w:szCs w:val="22"/>
              </w:rPr>
              <w:t xml:space="preserve">Дата, за которую сформирован предыдущий документ «Выписка из лицевого счета администратора </w:t>
            </w:r>
            <w:r w:rsidRPr="0059533C">
              <w:rPr>
                <w:sz w:val="22"/>
                <w:szCs w:val="22"/>
                <w:highlight w:val="green"/>
              </w:rPr>
              <w:t>поступлений</w:t>
            </w:r>
            <w:r w:rsidRPr="0059533C">
              <w:rPr>
                <w:sz w:val="22"/>
                <w:szCs w:val="22"/>
              </w:rPr>
              <w:t>».</w:t>
            </w:r>
          </w:p>
          <w:p w14:paraId="05EB57C5" w14:textId="77777777" w:rsidR="004E5F7B" w:rsidRPr="0059533C" w:rsidRDefault="004E5F7B" w:rsidP="00E67964">
            <w:pPr>
              <w:pStyle w:val="GOSTTablenorm"/>
              <w:rPr>
                <w:sz w:val="22"/>
                <w:szCs w:val="22"/>
              </w:rPr>
            </w:pPr>
            <w:r w:rsidRPr="0059533C">
              <w:rPr>
                <w:sz w:val="22"/>
                <w:szCs w:val="22"/>
              </w:rPr>
              <w:t>Не заполняется при предоставлении клиенту первой выписки после открытия лицевого счета</w:t>
            </w:r>
          </w:p>
        </w:tc>
      </w:tr>
      <w:tr w:rsidR="004E5F7B" w:rsidRPr="0059533C" w14:paraId="10ED5F96"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1699" w:type="dxa"/>
          </w:tcPr>
          <w:p w14:paraId="0E97FC3F" w14:textId="77777777" w:rsidR="004E5F7B" w:rsidRPr="0059533C" w:rsidRDefault="004E5F7B" w:rsidP="00E67964">
            <w:pPr>
              <w:pStyle w:val="GOSTTablenorm"/>
              <w:rPr>
                <w:sz w:val="22"/>
                <w:szCs w:val="22"/>
              </w:rPr>
            </w:pPr>
            <w:r w:rsidRPr="0059533C">
              <w:rPr>
                <w:sz w:val="22"/>
                <w:szCs w:val="22"/>
              </w:rPr>
              <w:t>Признак отчёта</w:t>
            </w:r>
          </w:p>
        </w:tc>
        <w:tc>
          <w:tcPr>
            <w:tcW w:w="1700" w:type="dxa"/>
          </w:tcPr>
          <w:p w14:paraId="77B4ABF0" w14:textId="77777777" w:rsidR="004E5F7B" w:rsidRPr="0059533C" w:rsidRDefault="004E5F7B" w:rsidP="00E67964">
            <w:pPr>
              <w:pStyle w:val="GOSTTablenorm"/>
              <w:rPr>
                <w:sz w:val="22"/>
                <w:szCs w:val="22"/>
                <w:lang w:val="en-US"/>
              </w:rPr>
            </w:pPr>
            <w:r w:rsidRPr="0059533C">
              <w:rPr>
                <w:sz w:val="22"/>
                <w:szCs w:val="22"/>
                <w:lang w:val="en-US"/>
              </w:rPr>
              <w:t>VidDoc</w:t>
            </w:r>
          </w:p>
        </w:tc>
        <w:tc>
          <w:tcPr>
            <w:tcW w:w="567" w:type="dxa"/>
          </w:tcPr>
          <w:p w14:paraId="69351916" w14:textId="77777777" w:rsidR="004E5F7B" w:rsidRPr="0059533C" w:rsidRDefault="004E5F7B" w:rsidP="00E67964">
            <w:pPr>
              <w:pStyle w:val="GOSTTablenorm"/>
              <w:jc w:val="center"/>
              <w:rPr>
                <w:sz w:val="22"/>
                <w:szCs w:val="22"/>
              </w:rPr>
            </w:pPr>
            <w:r w:rsidRPr="0059533C">
              <w:rPr>
                <w:sz w:val="22"/>
                <w:szCs w:val="22"/>
              </w:rPr>
              <w:t>П</w:t>
            </w:r>
          </w:p>
        </w:tc>
        <w:tc>
          <w:tcPr>
            <w:tcW w:w="1134" w:type="dxa"/>
          </w:tcPr>
          <w:p w14:paraId="3510476C" w14:textId="77777777" w:rsidR="004E5F7B" w:rsidRPr="0059533C" w:rsidRDefault="004E5F7B" w:rsidP="00E67964">
            <w:pPr>
              <w:pStyle w:val="GOSTTablenorm"/>
              <w:rPr>
                <w:sz w:val="22"/>
                <w:szCs w:val="22"/>
              </w:rPr>
            </w:pPr>
            <w:r w:rsidRPr="0059533C">
              <w:rPr>
                <w:sz w:val="22"/>
                <w:szCs w:val="22"/>
                <w:lang w:val="en-US"/>
              </w:rPr>
              <w:t>T</w:t>
            </w:r>
            <w:r w:rsidRPr="0059533C">
              <w:rPr>
                <w:sz w:val="22"/>
                <w:szCs w:val="22"/>
              </w:rPr>
              <w:t>(1)</w:t>
            </w:r>
          </w:p>
        </w:tc>
        <w:tc>
          <w:tcPr>
            <w:tcW w:w="567" w:type="dxa"/>
          </w:tcPr>
          <w:p w14:paraId="4C90B953" w14:textId="77777777" w:rsidR="004E5F7B" w:rsidRPr="0059533C" w:rsidRDefault="004E5F7B" w:rsidP="00E67964">
            <w:pPr>
              <w:pStyle w:val="GOSTTablenorm"/>
              <w:jc w:val="center"/>
              <w:rPr>
                <w:sz w:val="22"/>
                <w:szCs w:val="22"/>
              </w:rPr>
            </w:pPr>
            <w:r w:rsidRPr="0059533C">
              <w:rPr>
                <w:sz w:val="22"/>
                <w:szCs w:val="22"/>
              </w:rPr>
              <w:t>О</w:t>
            </w:r>
          </w:p>
        </w:tc>
        <w:tc>
          <w:tcPr>
            <w:tcW w:w="3961" w:type="dxa"/>
          </w:tcPr>
          <w:p w14:paraId="67227CBE" w14:textId="77777777" w:rsidR="004E5F7B" w:rsidRPr="0059533C" w:rsidRDefault="004E5F7B" w:rsidP="00E67964">
            <w:pPr>
              <w:pStyle w:val="GOSTTablenorm"/>
              <w:rPr>
                <w:sz w:val="22"/>
                <w:szCs w:val="22"/>
              </w:rPr>
            </w:pPr>
            <w:r w:rsidRPr="0059533C">
              <w:rPr>
                <w:sz w:val="22"/>
                <w:szCs w:val="22"/>
              </w:rPr>
              <w:t>Указывается признак промежуточного отчета.</w:t>
            </w:r>
          </w:p>
          <w:p w14:paraId="31186BD4" w14:textId="77777777" w:rsidR="004E5F7B" w:rsidRPr="0059533C" w:rsidRDefault="004E5F7B" w:rsidP="00E67964">
            <w:pPr>
              <w:pStyle w:val="GOSTTableListMark1"/>
              <w:numPr>
                <w:ilvl w:val="0"/>
                <w:numId w:val="0"/>
              </w:numPr>
              <w:spacing w:before="60" w:after="60"/>
              <w:ind w:left="57"/>
              <w:jc w:val="both"/>
              <w:rPr>
                <w:sz w:val="22"/>
                <w:szCs w:val="22"/>
              </w:rPr>
            </w:pPr>
            <w:r w:rsidRPr="0059533C">
              <w:rPr>
                <w:sz w:val="22"/>
                <w:szCs w:val="22"/>
              </w:rPr>
              <w:t xml:space="preserve">Допустимое значение «0» </w:t>
            </w:r>
            <w:r w:rsidRPr="0059533C">
              <w:rPr>
                <w:rFonts w:eastAsia="Calibri"/>
                <w:sz w:val="22"/>
                <w:szCs w:val="22"/>
              </w:rPr>
              <w:t>–</w:t>
            </w:r>
            <w:r w:rsidRPr="0059533C">
              <w:rPr>
                <w:sz w:val="22"/>
                <w:szCs w:val="22"/>
              </w:rPr>
              <w:t xml:space="preserve"> нулевой / итоговый</w:t>
            </w:r>
          </w:p>
        </w:tc>
      </w:tr>
      <w:tr w:rsidR="004E5F7B" w:rsidRPr="0059533C" w14:paraId="4655BAD2"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1699" w:type="dxa"/>
          </w:tcPr>
          <w:p w14:paraId="7D78C07A" w14:textId="77777777" w:rsidR="004E5F7B" w:rsidRPr="0059533C" w:rsidRDefault="004E5F7B" w:rsidP="00E67964">
            <w:pPr>
              <w:pStyle w:val="GOSTTablenorm"/>
              <w:rPr>
                <w:sz w:val="22"/>
                <w:szCs w:val="22"/>
              </w:rPr>
            </w:pPr>
            <w:r w:rsidRPr="0059533C">
              <w:rPr>
                <w:sz w:val="22"/>
                <w:szCs w:val="22"/>
              </w:rPr>
              <w:t>Код органа ФК</w:t>
            </w:r>
          </w:p>
        </w:tc>
        <w:tc>
          <w:tcPr>
            <w:tcW w:w="1700" w:type="dxa"/>
          </w:tcPr>
          <w:p w14:paraId="1C7CF0FF" w14:textId="77777777" w:rsidR="004E5F7B" w:rsidRPr="0059533C" w:rsidRDefault="004E5F7B" w:rsidP="00E67964">
            <w:pPr>
              <w:pStyle w:val="GOSTTablenorm"/>
              <w:rPr>
                <w:sz w:val="22"/>
                <w:szCs w:val="22"/>
                <w:lang w:val="en-US"/>
              </w:rPr>
            </w:pPr>
            <w:r w:rsidRPr="0059533C">
              <w:rPr>
                <w:sz w:val="22"/>
                <w:szCs w:val="22"/>
                <w:lang w:val="en-US"/>
              </w:rPr>
              <w:t>CdTOFK</w:t>
            </w:r>
          </w:p>
        </w:tc>
        <w:tc>
          <w:tcPr>
            <w:tcW w:w="567" w:type="dxa"/>
          </w:tcPr>
          <w:p w14:paraId="0036370A" w14:textId="77777777" w:rsidR="004E5F7B" w:rsidRPr="0059533C" w:rsidRDefault="004E5F7B" w:rsidP="00E67964">
            <w:pPr>
              <w:pStyle w:val="GOSTTablenorm"/>
              <w:jc w:val="center"/>
              <w:rPr>
                <w:sz w:val="22"/>
                <w:szCs w:val="22"/>
              </w:rPr>
            </w:pPr>
            <w:r w:rsidRPr="0059533C">
              <w:rPr>
                <w:sz w:val="22"/>
                <w:szCs w:val="22"/>
              </w:rPr>
              <w:t>П</w:t>
            </w:r>
          </w:p>
        </w:tc>
        <w:tc>
          <w:tcPr>
            <w:tcW w:w="1134" w:type="dxa"/>
          </w:tcPr>
          <w:p w14:paraId="3AEA2A4A" w14:textId="77777777" w:rsidR="004E5F7B" w:rsidRPr="0059533C" w:rsidRDefault="004E5F7B" w:rsidP="00E67964">
            <w:pPr>
              <w:pStyle w:val="GOSTTablenorm"/>
              <w:rPr>
                <w:sz w:val="22"/>
                <w:szCs w:val="22"/>
              </w:rPr>
            </w:pPr>
            <w:r w:rsidRPr="0059533C">
              <w:rPr>
                <w:sz w:val="22"/>
                <w:szCs w:val="22"/>
                <w:lang w:val="en-US"/>
              </w:rPr>
              <w:t>T</w:t>
            </w:r>
            <w:r w:rsidRPr="0059533C">
              <w:rPr>
                <w:sz w:val="22"/>
                <w:szCs w:val="22"/>
              </w:rPr>
              <w:t>(4)</w:t>
            </w:r>
          </w:p>
        </w:tc>
        <w:tc>
          <w:tcPr>
            <w:tcW w:w="567" w:type="dxa"/>
          </w:tcPr>
          <w:p w14:paraId="44652071" w14:textId="77777777" w:rsidR="004E5F7B" w:rsidRPr="0059533C" w:rsidRDefault="004E5F7B" w:rsidP="00E67964">
            <w:pPr>
              <w:pStyle w:val="GOSTTablenorm"/>
              <w:jc w:val="center"/>
              <w:rPr>
                <w:sz w:val="22"/>
                <w:szCs w:val="22"/>
              </w:rPr>
            </w:pPr>
            <w:r w:rsidRPr="0059533C">
              <w:rPr>
                <w:sz w:val="22"/>
                <w:szCs w:val="22"/>
              </w:rPr>
              <w:t>О</w:t>
            </w:r>
          </w:p>
        </w:tc>
        <w:tc>
          <w:tcPr>
            <w:tcW w:w="3961" w:type="dxa"/>
          </w:tcPr>
          <w:p w14:paraId="769A62D1" w14:textId="68A52B53" w:rsidR="004E5F7B" w:rsidRPr="0059533C" w:rsidRDefault="004E5F7B" w:rsidP="00E67964">
            <w:pPr>
              <w:pStyle w:val="GOSTTablenorm"/>
              <w:rPr>
                <w:sz w:val="22"/>
                <w:szCs w:val="22"/>
              </w:rPr>
            </w:pPr>
            <w:r w:rsidRPr="0059533C">
              <w:rPr>
                <w:sz w:val="22"/>
                <w:szCs w:val="22"/>
              </w:rPr>
              <w:t xml:space="preserve">Код ТОФК, в котором осуществляется обслуживание л/с </w:t>
            </w:r>
            <w:r w:rsidRPr="0059533C">
              <w:rPr>
                <w:sz w:val="22"/>
                <w:szCs w:val="22"/>
                <w:highlight w:val="green"/>
              </w:rPr>
              <w:t>администратора поступлений</w:t>
            </w:r>
            <w:r w:rsidRPr="0059533C">
              <w:rPr>
                <w:sz w:val="22"/>
                <w:szCs w:val="22"/>
              </w:rPr>
              <w:t xml:space="preserve">. </w:t>
            </w:r>
          </w:p>
          <w:p w14:paraId="1BCDEEFA" w14:textId="77777777" w:rsidR="004E5F7B" w:rsidRPr="0059533C" w:rsidRDefault="004E5F7B" w:rsidP="00E67964">
            <w:pPr>
              <w:pStyle w:val="GOSTTablenorm"/>
              <w:rPr>
                <w:sz w:val="22"/>
                <w:szCs w:val="22"/>
              </w:rPr>
            </w:pPr>
            <w:r w:rsidRPr="0059533C">
              <w:rPr>
                <w:sz w:val="22"/>
                <w:szCs w:val="22"/>
              </w:rPr>
              <w:t>Заполняется в соответствии с централизованным справочником ФК</w:t>
            </w:r>
          </w:p>
        </w:tc>
      </w:tr>
      <w:tr w:rsidR="004E5F7B" w:rsidRPr="0059533C" w14:paraId="080678A8"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1699" w:type="dxa"/>
          </w:tcPr>
          <w:p w14:paraId="61ECE780" w14:textId="77777777" w:rsidR="004E5F7B" w:rsidRPr="0059533C" w:rsidRDefault="004E5F7B" w:rsidP="00E67964">
            <w:pPr>
              <w:pStyle w:val="GOSTTablenorm"/>
              <w:rPr>
                <w:sz w:val="22"/>
                <w:szCs w:val="22"/>
              </w:rPr>
            </w:pPr>
            <w:r w:rsidRPr="0059533C">
              <w:rPr>
                <w:sz w:val="22"/>
                <w:szCs w:val="22"/>
              </w:rPr>
              <w:t>Наименование органа ФК</w:t>
            </w:r>
          </w:p>
        </w:tc>
        <w:tc>
          <w:tcPr>
            <w:tcW w:w="1700" w:type="dxa"/>
          </w:tcPr>
          <w:p w14:paraId="5879F1D7" w14:textId="77777777" w:rsidR="004E5F7B" w:rsidRPr="0059533C" w:rsidRDefault="004E5F7B" w:rsidP="00E67964">
            <w:pPr>
              <w:pStyle w:val="GOSTTablenorm"/>
              <w:rPr>
                <w:sz w:val="22"/>
                <w:szCs w:val="22"/>
                <w:lang w:val="en-US"/>
              </w:rPr>
            </w:pPr>
            <w:r w:rsidRPr="0059533C">
              <w:rPr>
                <w:sz w:val="22"/>
                <w:szCs w:val="22"/>
                <w:lang w:val="en-US"/>
              </w:rPr>
              <w:t>NmTOFK</w:t>
            </w:r>
          </w:p>
        </w:tc>
        <w:tc>
          <w:tcPr>
            <w:tcW w:w="567" w:type="dxa"/>
          </w:tcPr>
          <w:p w14:paraId="593FA4DD" w14:textId="77777777" w:rsidR="004E5F7B" w:rsidRPr="0059533C" w:rsidRDefault="004E5F7B" w:rsidP="00E67964">
            <w:pPr>
              <w:pStyle w:val="GOSTTablenorm"/>
              <w:jc w:val="center"/>
              <w:rPr>
                <w:sz w:val="22"/>
                <w:szCs w:val="22"/>
              </w:rPr>
            </w:pPr>
            <w:r w:rsidRPr="0059533C">
              <w:rPr>
                <w:sz w:val="22"/>
                <w:szCs w:val="22"/>
              </w:rPr>
              <w:t>П</w:t>
            </w:r>
          </w:p>
        </w:tc>
        <w:tc>
          <w:tcPr>
            <w:tcW w:w="1134" w:type="dxa"/>
          </w:tcPr>
          <w:p w14:paraId="79A4915E" w14:textId="77777777" w:rsidR="004E5F7B" w:rsidRPr="0059533C" w:rsidRDefault="004E5F7B" w:rsidP="00E67964">
            <w:pPr>
              <w:pStyle w:val="GOSTTablenorm"/>
              <w:rPr>
                <w:sz w:val="22"/>
                <w:szCs w:val="22"/>
                <w:lang w:val="en-US"/>
              </w:rPr>
            </w:pPr>
            <w:r w:rsidRPr="0059533C">
              <w:rPr>
                <w:sz w:val="22"/>
                <w:szCs w:val="22"/>
                <w:lang w:val="en-US"/>
              </w:rPr>
              <w:t>T(1-</w:t>
            </w:r>
            <w:r w:rsidRPr="0059533C">
              <w:rPr>
                <w:sz w:val="22"/>
                <w:szCs w:val="22"/>
              </w:rPr>
              <w:t>2000</w:t>
            </w:r>
            <w:r w:rsidRPr="0059533C">
              <w:rPr>
                <w:sz w:val="22"/>
                <w:szCs w:val="22"/>
                <w:lang w:val="en-US"/>
              </w:rPr>
              <w:t>)</w:t>
            </w:r>
          </w:p>
        </w:tc>
        <w:tc>
          <w:tcPr>
            <w:tcW w:w="567" w:type="dxa"/>
          </w:tcPr>
          <w:p w14:paraId="3969B03F" w14:textId="77777777" w:rsidR="004E5F7B" w:rsidRPr="0059533C" w:rsidRDefault="004E5F7B" w:rsidP="00E67964">
            <w:pPr>
              <w:pStyle w:val="GOSTTablenorm"/>
              <w:jc w:val="center"/>
              <w:rPr>
                <w:sz w:val="22"/>
                <w:szCs w:val="22"/>
              </w:rPr>
            </w:pPr>
            <w:r w:rsidRPr="0059533C">
              <w:rPr>
                <w:sz w:val="22"/>
                <w:szCs w:val="22"/>
              </w:rPr>
              <w:t>О</w:t>
            </w:r>
          </w:p>
        </w:tc>
        <w:tc>
          <w:tcPr>
            <w:tcW w:w="3961" w:type="dxa"/>
          </w:tcPr>
          <w:p w14:paraId="269B2659" w14:textId="237BEC4A" w:rsidR="004E5F7B" w:rsidRPr="0059533C" w:rsidRDefault="004E5F7B" w:rsidP="00E67964">
            <w:pPr>
              <w:pStyle w:val="GOSTTablenorm"/>
              <w:rPr>
                <w:sz w:val="22"/>
                <w:szCs w:val="22"/>
              </w:rPr>
            </w:pPr>
            <w:r w:rsidRPr="0059533C">
              <w:rPr>
                <w:sz w:val="22"/>
                <w:szCs w:val="22"/>
              </w:rPr>
              <w:t xml:space="preserve">Полное наименование ТОФК, в котором осуществляется обслуживание л/с </w:t>
            </w:r>
            <w:r w:rsidRPr="0059533C">
              <w:rPr>
                <w:sz w:val="22"/>
                <w:szCs w:val="22"/>
                <w:highlight w:val="green"/>
              </w:rPr>
              <w:t>администратора поступлений</w:t>
            </w:r>
            <w:r w:rsidRPr="0059533C">
              <w:rPr>
                <w:sz w:val="22"/>
                <w:szCs w:val="22"/>
              </w:rPr>
              <w:t>.</w:t>
            </w:r>
          </w:p>
          <w:p w14:paraId="291AE66C" w14:textId="77777777" w:rsidR="004E5F7B" w:rsidRPr="0059533C" w:rsidRDefault="004E5F7B" w:rsidP="00E67964">
            <w:pPr>
              <w:pStyle w:val="GOSTTablenorm"/>
              <w:rPr>
                <w:sz w:val="22"/>
                <w:szCs w:val="22"/>
              </w:rPr>
            </w:pPr>
            <w:r w:rsidRPr="0059533C">
              <w:rPr>
                <w:sz w:val="22"/>
                <w:szCs w:val="22"/>
              </w:rPr>
              <w:t>Заполняется в соответствии с централизованным справочником ФК</w:t>
            </w:r>
          </w:p>
        </w:tc>
      </w:tr>
      <w:tr w:rsidR="004E5F7B" w:rsidRPr="0059533C" w14:paraId="1B5E078E"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1699" w:type="dxa"/>
          </w:tcPr>
          <w:p w14:paraId="7B4F7A14" w14:textId="6424A441" w:rsidR="004E5F7B" w:rsidRPr="0059533C" w:rsidRDefault="004E5F7B" w:rsidP="00E67964">
            <w:pPr>
              <w:pStyle w:val="GOSTTablenorm"/>
              <w:rPr>
                <w:sz w:val="22"/>
                <w:szCs w:val="22"/>
              </w:rPr>
            </w:pPr>
            <w:r w:rsidRPr="0059533C">
              <w:rPr>
                <w:sz w:val="22"/>
                <w:szCs w:val="22"/>
              </w:rPr>
              <w:t xml:space="preserve">Код </w:t>
            </w:r>
            <w:r w:rsidRPr="0059533C">
              <w:rPr>
                <w:sz w:val="22"/>
                <w:szCs w:val="22"/>
                <w:highlight w:val="green"/>
              </w:rPr>
              <w:t>администратора поступлений</w:t>
            </w:r>
          </w:p>
        </w:tc>
        <w:tc>
          <w:tcPr>
            <w:tcW w:w="1700" w:type="dxa"/>
          </w:tcPr>
          <w:p w14:paraId="330B422F" w14:textId="77777777" w:rsidR="004E5F7B" w:rsidRPr="0059533C" w:rsidRDefault="004E5F7B" w:rsidP="00E67964">
            <w:pPr>
              <w:pStyle w:val="GOSTTablenorm"/>
              <w:rPr>
                <w:sz w:val="22"/>
                <w:szCs w:val="22"/>
                <w:lang w:val="en-US"/>
              </w:rPr>
            </w:pPr>
            <w:r w:rsidRPr="0059533C">
              <w:rPr>
                <w:sz w:val="22"/>
                <w:szCs w:val="22"/>
                <w:lang w:val="en-US"/>
              </w:rPr>
              <w:t>CdADB</w:t>
            </w:r>
          </w:p>
        </w:tc>
        <w:tc>
          <w:tcPr>
            <w:tcW w:w="567" w:type="dxa"/>
          </w:tcPr>
          <w:p w14:paraId="51F6D4B9" w14:textId="77777777" w:rsidR="004E5F7B" w:rsidRPr="0059533C" w:rsidRDefault="004E5F7B" w:rsidP="00E67964">
            <w:pPr>
              <w:pStyle w:val="GOSTTablenorm"/>
              <w:jc w:val="center"/>
              <w:rPr>
                <w:sz w:val="22"/>
                <w:szCs w:val="22"/>
              </w:rPr>
            </w:pPr>
            <w:r w:rsidRPr="0059533C">
              <w:rPr>
                <w:sz w:val="22"/>
                <w:szCs w:val="22"/>
              </w:rPr>
              <w:t>П</w:t>
            </w:r>
          </w:p>
        </w:tc>
        <w:tc>
          <w:tcPr>
            <w:tcW w:w="1134" w:type="dxa"/>
          </w:tcPr>
          <w:p w14:paraId="054B9A46" w14:textId="77777777" w:rsidR="004E5F7B" w:rsidRPr="0059533C" w:rsidRDefault="004E5F7B" w:rsidP="00E67964">
            <w:pPr>
              <w:pStyle w:val="GOSTTablenorm"/>
              <w:rPr>
                <w:sz w:val="22"/>
                <w:szCs w:val="22"/>
                <w:lang w:val="en-US"/>
              </w:rPr>
            </w:pPr>
            <w:r w:rsidRPr="0059533C">
              <w:rPr>
                <w:sz w:val="22"/>
                <w:szCs w:val="22"/>
                <w:lang w:val="en-US"/>
              </w:rPr>
              <w:t>T(</w:t>
            </w:r>
            <w:r w:rsidRPr="0059533C">
              <w:rPr>
                <w:sz w:val="22"/>
                <w:szCs w:val="22"/>
              </w:rPr>
              <w:t>8</w:t>
            </w:r>
            <w:r w:rsidRPr="0059533C">
              <w:rPr>
                <w:sz w:val="22"/>
                <w:szCs w:val="22"/>
                <w:lang w:val="en-US"/>
              </w:rPr>
              <w:t>)</w:t>
            </w:r>
          </w:p>
        </w:tc>
        <w:tc>
          <w:tcPr>
            <w:tcW w:w="567" w:type="dxa"/>
          </w:tcPr>
          <w:p w14:paraId="406A1378" w14:textId="77777777" w:rsidR="004E5F7B" w:rsidRPr="0059533C" w:rsidRDefault="004E5F7B" w:rsidP="00E67964">
            <w:pPr>
              <w:pStyle w:val="GOSTTablenorm"/>
              <w:jc w:val="center"/>
              <w:rPr>
                <w:sz w:val="22"/>
                <w:szCs w:val="22"/>
              </w:rPr>
            </w:pPr>
            <w:r w:rsidRPr="0059533C">
              <w:rPr>
                <w:sz w:val="22"/>
                <w:szCs w:val="22"/>
              </w:rPr>
              <w:t>О</w:t>
            </w:r>
          </w:p>
        </w:tc>
        <w:tc>
          <w:tcPr>
            <w:tcW w:w="3961" w:type="dxa"/>
          </w:tcPr>
          <w:p w14:paraId="4079CA98" w14:textId="77777777" w:rsidR="004E5F7B" w:rsidRPr="0059533C" w:rsidRDefault="004E5F7B" w:rsidP="00E67964">
            <w:pPr>
              <w:pStyle w:val="GOSTTablenorm"/>
              <w:rPr>
                <w:sz w:val="22"/>
                <w:szCs w:val="22"/>
              </w:rPr>
            </w:pPr>
            <w:r w:rsidRPr="0059533C">
              <w:rPr>
                <w:sz w:val="22"/>
                <w:szCs w:val="22"/>
              </w:rPr>
              <w:t>Заполняется в соответствии со Сводным реестром</w:t>
            </w:r>
          </w:p>
        </w:tc>
      </w:tr>
      <w:tr w:rsidR="004E5F7B" w:rsidRPr="0059533C" w14:paraId="1329E218"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1699" w:type="dxa"/>
          </w:tcPr>
          <w:p w14:paraId="0154A05E" w14:textId="6CBE357E" w:rsidR="004E5F7B" w:rsidRPr="0059533C" w:rsidRDefault="004E5F7B" w:rsidP="00E67964">
            <w:pPr>
              <w:pStyle w:val="GOSTTablenorm"/>
              <w:rPr>
                <w:sz w:val="22"/>
                <w:szCs w:val="22"/>
              </w:rPr>
            </w:pPr>
            <w:r w:rsidRPr="0059533C">
              <w:rPr>
                <w:sz w:val="22"/>
                <w:szCs w:val="22"/>
              </w:rPr>
              <w:t xml:space="preserve">Администратор </w:t>
            </w:r>
            <w:r w:rsidRPr="0059533C">
              <w:rPr>
                <w:sz w:val="22"/>
                <w:szCs w:val="22"/>
                <w:highlight w:val="green"/>
              </w:rPr>
              <w:t>поступлений</w:t>
            </w:r>
          </w:p>
        </w:tc>
        <w:tc>
          <w:tcPr>
            <w:tcW w:w="1700" w:type="dxa"/>
          </w:tcPr>
          <w:p w14:paraId="2698D818" w14:textId="77777777" w:rsidR="004E5F7B" w:rsidRPr="0059533C" w:rsidRDefault="004E5F7B" w:rsidP="00E67964">
            <w:pPr>
              <w:pStyle w:val="GOSTTablenorm"/>
              <w:rPr>
                <w:sz w:val="22"/>
                <w:szCs w:val="22"/>
                <w:lang w:val="en-US"/>
              </w:rPr>
            </w:pPr>
            <w:r w:rsidRPr="0059533C">
              <w:rPr>
                <w:sz w:val="22"/>
                <w:szCs w:val="22"/>
                <w:lang w:val="en-US"/>
              </w:rPr>
              <w:t>NmADB</w:t>
            </w:r>
          </w:p>
        </w:tc>
        <w:tc>
          <w:tcPr>
            <w:tcW w:w="567" w:type="dxa"/>
          </w:tcPr>
          <w:p w14:paraId="50A6CF0F" w14:textId="77777777" w:rsidR="004E5F7B" w:rsidRPr="0059533C" w:rsidRDefault="004E5F7B" w:rsidP="00E67964">
            <w:pPr>
              <w:pStyle w:val="GOSTTablenorm"/>
              <w:jc w:val="center"/>
              <w:rPr>
                <w:sz w:val="22"/>
                <w:szCs w:val="22"/>
              </w:rPr>
            </w:pPr>
            <w:r w:rsidRPr="0059533C">
              <w:rPr>
                <w:sz w:val="22"/>
                <w:szCs w:val="22"/>
              </w:rPr>
              <w:t>П</w:t>
            </w:r>
          </w:p>
        </w:tc>
        <w:tc>
          <w:tcPr>
            <w:tcW w:w="1134" w:type="dxa"/>
          </w:tcPr>
          <w:p w14:paraId="2A625C96" w14:textId="77777777" w:rsidR="004E5F7B" w:rsidRPr="0059533C" w:rsidRDefault="004E5F7B" w:rsidP="00E67964">
            <w:pPr>
              <w:pStyle w:val="GOSTTablenorm"/>
              <w:rPr>
                <w:sz w:val="22"/>
                <w:szCs w:val="22"/>
              </w:rPr>
            </w:pPr>
            <w:r w:rsidRPr="0059533C">
              <w:rPr>
                <w:sz w:val="22"/>
                <w:szCs w:val="22"/>
                <w:lang w:val="en-US"/>
              </w:rPr>
              <w:t>T(1-</w:t>
            </w:r>
            <w:r w:rsidRPr="0059533C">
              <w:rPr>
                <w:sz w:val="22"/>
                <w:szCs w:val="22"/>
              </w:rPr>
              <w:t>2000</w:t>
            </w:r>
            <w:r w:rsidRPr="0059533C">
              <w:rPr>
                <w:sz w:val="22"/>
                <w:szCs w:val="22"/>
                <w:lang w:val="en-US"/>
              </w:rPr>
              <w:t>)</w:t>
            </w:r>
          </w:p>
        </w:tc>
        <w:tc>
          <w:tcPr>
            <w:tcW w:w="567" w:type="dxa"/>
          </w:tcPr>
          <w:p w14:paraId="1A86B877" w14:textId="77777777" w:rsidR="004E5F7B" w:rsidRPr="0059533C" w:rsidRDefault="004E5F7B" w:rsidP="00E67964">
            <w:pPr>
              <w:pStyle w:val="GOSTTablenorm"/>
              <w:jc w:val="center"/>
              <w:rPr>
                <w:sz w:val="22"/>
                <w:szCs w:val="22"/>
              </w:rPr>
            </w:pPr>
            <w:r w:rsidRPr="0059533C">
              <w:rPr>
                <w:sz w:val="22"/>
                <w:szCs w:val="22"/>
              </w:rPr>
              <w:t>О</w:t>
            </w:r>
          </w:p>
        </w:tc>
        <w:tc>
          <w:tcPr>
            <w:tcW w:w="3961" w:type="dxa"/>
          </w:tcPr>
          <w:p w14:paraId="3D5F7C21" w14:textId="5817017B" w:rsidR="004E5F7B" w:rsidRPr="0059533C" w:rsidRDefault="004E5F7B" w:rsidP="00E67964">
            <w:pPr>
              <w:pStyle w:val="GOSTTablenorm"/>
              <w:rPr>
                <w:sz w:val="22"/>
                <w:szCs w:val="22"/>
              </w:rPr>
            </w:pPr>
            <w:r w:rsidRPr="0059533C">
              <w:rPr>
                <w:sz w:val="22"/>
                <w:szCs w:val="22"/>
              </w:rPr>
              <w:t xml:space="preserve">Полное наименование </w:t>
            </w:r>
            <w:r w:rsidRPr="0059533C">
              <w:rPr>
                <w:sz w:val="22"/>
                <w:szCs w:val="22"/>
                <w:highlight w:val="green"/>
              </w:rPr>
              <w:t>администратора поступлений</w:t>
            </w:r>
            <w:r w:rsidRPr="0059533C">
              <w:rPr>
                <w:sz w:val="22"/>
                <w:szCs w:val="22"/>
              </w:rPr>
              <w:t xml:space="preserve"> по Сводному реестру</w:t>
            </w:r>
          </w:p>
        </w:tc>
      </w:tr>
      <w:tr w:rsidR="004E5F7B" w:rsidRPr="0059533C" w14:paraId="50F2723A"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1699" w:type="dxa"/>
          </w:tcPr>
          <w:p w14:paraId="48D37FF8" w14:textId="05A0BC4E" w:rsidR="004E5F7B" w:rsidRPr="0059533C" w:rsidRDefault="004E5F7B" w:rsidP="00E67964">
            <w:pPr>
              <w:pStyle w:val="GOSTTablenorm"/>
              <w:rPr>
                <w:sz w:val="22"/>
                <w:szCs w:val="22"/>
              </w:rPr>
            </w:pPr>
            <w:r w:rsidRPr="0059533C">
              <w:rPr>
                <w:sz w:val="22"/>
                <w:szCs w:val="22"/>
              </w:rPr>
              <w:t xml:space="preserve">Код </w:t>
            </w:r>
            <w:r w:rsidRPr="0059533C">
              <w:rPr>
                <w:sz w:val="22"/>
                <w:szCs w:val="22"/>
                <w:highlight w:val="green"/>
              </w:rPr>
              <w:t>главного администратора поступлений</w:t>
            </w:r>
          </w:p>
        </w:tc>
        <w:tc>
          <w:tcPr>
            <w:tcW w:w="1700" w:type="dxa"/>
          </w:tcPr>
          <w:p w14:paraId="74E13158" w14:textId="77777777" w:rsidR="004E5F7B" w:rsidRPr="0059533C" w:rsidRDefault="004E5F7B" w:rsidP="00E67964">
            <w:pPr>
              <w:pStyle w:val="GOSTTablenorm"/>
              <w:rPr>
                <w:sz w:val="22"/>
                <w:szCs w:val="22"/>
                <w:lang w:val="en-US"/>
              </w:rPr>
            </w:pPr>
            <w:r w:rsidRPr="0059533C">
              <w:rPr>
                <w:sz w:val="22"/>
                <w:szCs w:val="22"/>
                <w:lang w:val="en-US"/>
              </w:rPr>
              <w:t>CdGADB</w:t>
            </w:r>
          </w:p>
        </w:tc>
        <w:tc>
          <w:tcPr>
            <w:tcW w:w="567" w:type="dxa"/>
          </w:tcPr>
          <w:p w14:paraId="7E2EFE84" w14:textId="77777777" w:rsidR="004E5F7B" w:rsidRPr="0059533C" w:rsidRDefault="004E5F7B" w:rsidP="00E67964">
            <w:pPr>
              <w:pStyle w:val="GOSTTablenorm"/>
              <w:jc w:val="center"/>
              <w:rPr>
                <w:sz w:val="22"/>
                <w:szCs w:val="22"/>
              </w:rPr>
            </w:pPr>
            <w:r w:rsidRPr="0059533C">
              <w:rPr>
                <w:sz w:val="22"/>
                <w:szCs w:val="22"/>
              </w:rPr>
              <w:t>П</w:t>
            </w:r>
          </w:p>
        </w:tc>
        <w:tc>
          <w:tcPr>
            <w:tcW w:w="1134" w:type="dxa"/>
          </w:tcPr>
          <w:p w14:paraId="6BE71067" w14:textId="77777777" w:rsidR="004E5F7B" w:rsidRPr="0059533C" w:rsidRDefault="004E5F7B" w:rsidP="00E67964">
            <w:pPr>
              <w:pStyle w:val="GOSTTablenorm"/>
              <w:rPr>
                <w:sz w:val="22"/>
                <w:szCs w:val="22"/>
              </w:rPr>
            </w:pPr>
            <w:r w:rsidRPr="0059533C">
              <w:rPr>
                <w:sz w:val="22"/>
                <w:szCs w:val="22"/>
                <w:lang w:val="en-US"/>
              </w:rPr>
              <w:t>T(3)</w:t>
            </w:r>
          </w:p>
        </w:tc>
        <w:tc>
          <w:tcPr>
            <w:tcW w:w="567" w:type="dxa"/>
          </w:tcPr>
          <w:p w14:paraId="1A6D2267" w14:textId="77777777" w:rsidR="004E5F7B" w:rsidRPr="0059533C" w:rsidRDefault="004E5F7B" w:rsidP="00E67964">
            <w:pPr>
              <w:pStyle w:val="GOSTTablenorm"/>
              <w:jc w:val="center"/>
              <w:rPr>
                <w:sz w:val="22"/>
                <w:szCs w:val="22"/>
              </w:rPr>
            </w:pPr>
            <w:r w:rsidRPr="0059533C">
              <w:rPr>
                <w:sz w:val="22"/>
                <w:szCs w:val="22"/>
              </w:rPr>
              <w:t>О</w:t>
            </w:r>
          </w:p>
        </w:tc>
        <w:tc>
          <w:tcPr>
            <w:tcW w:w="3961" w:type="dxa"/>
          </w:tcPr>
          <w:p w14:paraId="67CD7AF2" w14:textId="6BC22FD8" w:rsidR="004E5F7B" w:rsidRPr="0059533C" w:rsidRDefault="004E5F7B" w:rsidP="00E67964">
            <w:pPr>
              <w:pStyle w:val="GOSTTablenorm"/>
              <w:rPr>
                <w:sz w:val="22"/>
                <w:szCs w:val="22"/>
              </w:rPr>
            </w:pPr>
            <w:r w:rsidRPr="0059533C">
              <w:rPr>
                <w:sz w:val="22"/>
                <w:szCs w:val="22"/>
              </w:rPr>
              <w:t xml:space="preserve">Код </w:t>
            </w:r>
            <w:r w:rsidRPr="0059533C">
              <w:rPr>
                <w:sz w:val="22"/>
                <w:szCs w:val="22"/>
                <w:highlight w:val="green"/>
              </w:rPr>
              <w:t>главного администратора поступлений</w:t>
            </w:r>
            <w:r w:rsidRPr="0059533C">
              <w:rPr>
                <w:sz w:val="22"/>
                <w:szCs w:val="22"/>
              </w:rPr>
              <w:t xml:space="preserve"> по перечню, утвержденному законом (решением) о соответствующем бюджете</w:t>
            </w:r>
          </w:p>
        </w:tc>
      </w:tr>
      <w:tr w:rsidR="004E5F7B" w:rsidRPr="0059533C" w14:paraId="1D16369B"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1699" w:type="dxa"/>
          </w:tcPr>
          <w:p w14:paraId="0014EC86" w14:textId="13B264DD" w:rsidR="004E5F7B" w:rsidRPr="0059533C" w:rsidRDefault="004E5F7B" w:rsidP="00E67964">
            <w:pPr>
              <w:pStyle w:val="GOSTTablenorm"/>
              <w:rPr>
                <w:sz w:val="22"/>
                <w:szCs w:val="22"/>
              </w:rPr>
            </w:pPr>
            <w:r w:rsidRPr="0059533C">
              <w:rPr>
                <w:sz w:val="22"/>
                <w:szCs w:val="22"/>
              </w:rPr>
              <w:lastRenderedPageBreak/>
              <w:t xml:space="preserve">Главный администратор </w:t>
            </w:r>
            <w:r w:rsidRPr="0059533C">
              <w:rPr>
                <w:sz w:val="22"/>
                <w:szCs w:val="22"/>
                <w:highlight w:val="green"/>
              </w:rPr>
              <w:t>поступлений</w:t>
            </w:r>
          </w:p>
        </w:tc>
        <w:tc>
          <w:tcPr>
            <w:tcW w:w="1700" w:type="dxa"/>
          </w:tcPr>
          <w:p w14:paraId="3DC26ECD" w14:textId="77777777" w:rsidR="004E5F7B" w:rsidRPr="0059533C" w:rsidRDefault="004E5F7B" w:rsidP="00E67964">
            <w:pPr>
              <w:pStyle w:val="GOSTTablenorm"/>
              <w:rPr>
                <w:sz w:val="22"/>
                <w:szCs w:val="22"/>
              </w:rPr>
            </w:pPr>
            <w:r w:rsidRPr="0059533C">
              <w:rPr>
                <w:sz w:val="22"/>
                <w:szCs w:val="22"/>
                <w:lang w:val="en-US"/>
              </w:rPr>
              <w:t>NmGADB</w:t>
            </w:r>
          </w:p>
        </w:tc>
        <w:tc>
          <w:tcPr>
            <w:tcW w:w="567" w:type="dxa"/>
          </w:tcPr>
          <w:p w14:paraId="6721890F" w14:textId="77777777" w:rsidR="004E5F7B" w:rsidRPr="0059533C" w:rsidRDefault="004E5F7B" w:rsidP="00E67964">
            <w:pPr>
              <w:pStyle w:val="GOSTTablenorm"/>
              <w:jc w:val="center"/>
              <w:rPr>
                <w:sz w:val="22"/>
                <w:szCs w:val="22"/>
              </w:rPr>
            </w:pPr>
            <w:r w:rsidRPr="0059533C">
              <w:rPr>
                <w:sz w:val="22"/>
                <w:szCs w:val="22"/>
              </w:rPr>
              <w:t>П</w:t>
            </w:r>
          </w:p>
        </w:tc>
        <w:tc>
          <w:tcPr>
            <w:tcW w:w="1134" w:type="dxa"/>
          </w:tcPr>
          <w:p w14:paraId="0C940315" w14:textId="77777777" w:rsidR="004E5F7B" w:rsidRPr="0059533C" w:rsidRDefault="004E5F7B" w:rsidP="00E67964">
            <w:pPr>
              <w:pStyle w:val="GOSTTablenorm"/>
              <w:rPr>
                <w:sz w:val="22"/>
                <w:szCs w:val="22"/>
              </w:rPr>
            </w:pPr>
            <w:r w:rsidRPr="0059533C">
              <w:rPr>
                <w:sz w:val="22"/>
                <w:szCs w:val="22"/>
                <w:lang w:val="en-US"/>
              </w:rPr>
              <w:t>T(1-200</w:t>
            </w:r>
            <w:r w:rsidRPr="0059533C">
              <w:rPr>
                <w:sz w:val="22"/>
                <w:szCs w:val="22"/>
              </w:rPr>
              <w:t>0</w:t>
            </w:r>
            <w:r w:rsidRPr="0059533C">
              <w:rPr>
                <w:sz w:val="22"/>
                <w:szCs w:val="22"/>
                <w:lang w:val="en-US"/>
              </w:rPr>
              <w:t>)</w:t>
            </w:r>
          </w:p>
        </w:tc>
        <w:tc>
          <w:tcPr>
            <w:tcW w:w="567" w:type="dxa"/>
          </w:tcPr>
          <w:p w14:paraId="2546EF0F" w14:textId="77777777" w:rsidR="004E5F7B" w:rsidRPr="0059533C" w:rsidRDefault="004E5F7B" w:rsidP="00E67964">
            <w:pPr>
              <w:pStyle w:val="GOSTTablenorm"/>
              <w:jc w:val="center"/>
              <w:rPr>
                <w:sz w:val="22"/>
                <w:szCs w:val="22"/>
              </w:rPr>
            </w:pPr>
            <w:r w:rsidRPr="0059533C">
              <w:rPr>
                <w:sz w:val="22"/>
                <w:szCs w:val="22"/>
              </w:rPr>
              <w:t>О</w:t>
            </w:r>
          </w:p>
        </w:tc>
        <w:tc>
          <w:tcPr>
            <w:tcW w:w="3961" w:type="dxa"/>
          </w:tcPr>
          <w:p w14:paraId="2D4DCF4B" w14:textId="3DD43259" w:rsidR="004E5F7B" w:rsidRPr="0059533C" w:rsidRDefault="004E5F7B" w:rsidP="00E67964">
            <w:pPr>
              <w:pStyle w:val="GOSTTablenorm"/>
              <w:rPr>
                <w:sz w:val="22"/>
                <w:szCs w:val="22"/>
              </w:rPr>
            </w:pPr>
            <w:r w:rsidRPr="0059533C">
              <w:rPr>
                <w:sz w:val="22"/>
                <w:szCs w:val="22"/>
              </w:rPr>
              <w:t xml:space="preserve">Полное наименование </w:t>
            </w:r>
            <w:r w:rsidRPr="0059533C">
              <w:rPr>
                <w:sz w:val="22"/>
                <w:szCs w:val="22"/>
                <w:highlight w:val="green"/>
              </w:rPr>
              <w:t>Главного администратора поступлений</w:t>
            </w:r>
          </w:p>
        </w:tc>
      </w:tr>
      <w:tr w:rsidR="004E5F7B" w:rsidRPr="0059533C" w14:paraId="79592271"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1699" w:type="dxa"/>
          </w:tcPr>
          <w:p w14:paraId="7839A149" w14:textId="77777777" w:rsidR="004E5F7B" w:rsidRPr="0059533C" w:rsidRDefault="004E5F7B" w:rsidP="00E67964">
            <w:pPr>
              <w:pStyle w:val="GOSTTablenorm"/>
              <w:rPr>
                <w:sz w:val="22"/>
                <w:szCs w:val="22"/>
              </w:rPr>
            </w:pPr>
            <w:r w:rsidRPr="0059533C">
              <w:rPr>
                <w:sz w:val="22"/>
                <w:szCs w:val="22"/>
              </w:rPr>
              <w:t>Наименование бюджета</w:t>
            </w:r>
          </w:p>
        </w:tc>
        <w:tc>
          <w:tcPr>
            <w:tcW w:w="1700" w:type="dxa"/>
          </w:tcPr>
          <w:p w14:paraId="55ED6A93" w14:textId="77777777" w:rsidR="004E5F7B" w:rsidRPr="0059533C" w:rsidRDefault="004E5F7B" w:rsidP="00E67964">
            <w:pPr>
              <w:pStyle w:val="GOSTTablenorm"/>
              <w:rPr>
                <w:sz w:val="22"/>
                <w:szCs w:val="22"/>
                <w:lang w:val="en-US" w:eastAsia="en-US"/>
              </w:rPr>
            </w:pPr>
            <w:r w:rsidRPr="0059533C">
              <w:rPr>
                <w:sz w:val="22"/>
                <w:szCs w:val="22"/>
              </w:rPr>
              <w:t>NmBud</w:t>
            </w:r>
          </w:p>
        </w:tc>
        <w:tc>
          <w:tcPr>
            <w:tcW w:w="567" w:type="dxa"/>
          </w:tcPr>
          <w:p w14:paraId="101E6964" w14:textId="77777777" w:rsidR="004E5F7B" w:rsidRPr="0059533C" w:rsidRDefault="004E5F7B" w:rsidP="00E67964">
            <w:pPr>
              <w:pStyle w:val="GOSTTablenorm"/>
              <w:jc w:val="center"/>
              <w:rPr>
                <w:sz w:val="22"/>
                <w:szCs w:val="22"/>
              </w:rPr>
            </w:pPr>
            <w:r w:rsidRPr="0059533C">
              <w:rPr>
                <w:sz w:val="22"/>
                <w:szCs w:val="22"/>
              </w:rPr>
              <w:t>П</w:t>
            </w:r>
          </w:p>
        </w:tc>
        <w:tc>
          <w:tcPr>
            <w:tcW w:w="1134" w:type="dxa"/>
          </w:tcPr>
          <w:p w14:paraId="79BDC896" w14:textId="77777777" w:rsidR="004E5F7B" w:rsidRPr="0059533C" w:rsidRDefault="004E5F7B" w:rsidP="00E67964">
            <w:pPr>
              <w:pStyle w:val="GOSTTablenorm"/>
              <w:rPr>
                <w:sz w:val="22"/>
                <w:szCs w:val="22"/>
                <w:lang w:val="en-US"/>
              </w:rPr>
            </w:pPr>
            <w:r w:rsidRPr="0059533C">
              <w:rPr>
                <w:sz w:val="22"/>
                <w:szCs w:val="22"/>
              </w:rPr>
              <w:t>T(1-2000)</w:t>
            </w:r>
          </w:p>
        </w:tc>
        <w:tc>
          <w:tcPr>
            <w:tcW w:w="567" w:type="dxa"/>
          </w:tcPr>
          <w:p w14:paraId="00C52998" w14:textId="77777777" w:rsidR="004E5F7B" w:rsidRPr="0059533C" w:rsidRDefault="004E5F7B" w:rsidP="00E67964">
            <w:pPr>
              <w:pStyle w:val="GOSTTablenorm"/>
              <w:jc w:val="center"/>
              <w:rPr>
                <w:sz w:val="22"/>
                <w:szCs w:val="22"/>
              </w:rPr>
            </w:pPr>
            <w:r w:rsidRPr="0059533C">
              <w:rPr>
                <w:sz w:val="22"/>
                <w:szCs w:val="22"/>
              </w:rPr>
              <w:t>О</w:t>
            </w:r>
          </w:p>
        </w:tc>
        <w:tc>
          <w:tcPr>
            <w:tcW w:w="3961" w:type="dxa"/>
          </w:tcPr>
          <w:p w14:paraId="26D94C84" w14:textId="5AF9A79C" w:rsidR="004E5F7B" w:rsidRPr="0059533C" w:rsidRDefault="004E5F7B" w:rsidP="00E67964">
            <w:pPr>
              <w:pStyle w:val="GOSTTablenorm"/>
              <w:rPr>
                <w:sz w:val="22"/>
                <w:szCs w:val="22"/>
              </w:rPr>
            </w:pPr>
            <w:r w:rsidRPr="0059533C">
              <w:rPr>
                <w:sz w:val="22"/>
                <w:szCs w:val="22"/>
              </w:rPr>
              <w:t xml:space="preserve">Для </w:t>
            </w:r>
            <w:r w:rsidRPr="0059533C">
              <w:rPr>
                <w:sz w:val="22"/>
                <w:szCs w:val="22"/>
                <w:highlight w:val="green"/>
              </w:rPr>
              <w:t>администратора поступлений</w:t>
            </w:r>
            <w:r w:rsidRPr="0059533C">
              <w:rPr>
                <w:sz w:val="22"/>
                <w:szCs w:val="22"/>
              </w:rPr>
              <w:t xml:space="preserve">, в л/с которого установлен код типа бюджета «1» указывается «Федеральный бюджет», для </w:t>
            </w:r>
            <w:r w:rsidRPr="0059533C">
              <w:rPr>
                <w:sz w:val="22"/>
                <w:szCs w:val="22"/>
                <w:highlight w:val="green"/>
              </w:rPr>
              <w:t>администратора поступлений</w:t>
            </w:r>
            <w:r w:rsidRPr="0059533C">
              <w:rPr>
                <w:sz w:val="22"/>
                <w:szCs w:val="22"/>
              </w:rPr>
              <w:t>, в л/с которого установлен код типа бюджета «2», «3», «4» или «5» указывается наименование соответствующего бюджета</w:t>
            </w:r>
          </w:p>
        </w:tc>
      </w:tr>
      <w:tr w:rsidR="004E5F7B" w:rsidRPr="0059533C" w14:paraId="7BA5CA8F"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1699" w:type="dxa"/>
          </w:tcPr>
          <w:p w14:paraId="6B8B411F" w14:textId="77777777" w:rsidR="004E5F7B" w:rsidRPr="0059533C" w:rsidRDefault="004E5F7B" w:rsidP="00E67964">
            <w:pPr>
              <w:pStyle w:val="GOSTTablenorm"/>
              <w:rPr>
                <w:sz w:val="22"/>
                <w:szCs w:val="22"/>
              </w:rPr>
            </w:pPr>
            <w:r w:rsidRPr="0059533C">
              <w:rPr>
                <w:sz w:val="22"/>
                <w:szCs w:val="22"/>
              </w:rPr>
              <w:t>Код по ОКТМО</w:t>
            </w:r>
          </w:p>
        </w:tc>
        <w:tc>
          <w:tcPr>
            <w:tcW w:w="1700" w:type="dxa"/>
          </w:tcPr>
          <w:p w14:paraId="584E326E" w14:textId="77777777" w:rsidR="004E5F7B" w:rsidRPr="0059533C" w:rsidRDefault="004E5F7B" w:rsidP="00E67964">
            <w:pPr>
              <w:pStyle w:val="GOSTTablenorm"/>
              <w:rPr>
                <w:sz w:val="22"/>
                <w:szCs w:val="22"/>
                <w:lang w:val="en-US"/>
              </w:rPr>
            </w:pPr>
            <w:r w:rsidRPr="0059533C">
              <w:rPr>
                <w:sz w:val="22"/>
                <w:szCs w:val="22"/>
                <w:lang w:val="en-US"/>
              </w:rPr>
              <w:t>OKTMO</w:t>
            </w:r>
          </w:p>
        </w:tc>
        <w:tc>
          <w:tcPr>
            <w:tcW w:w="567" w:type="dxa"/>
          </w:tcPr>
          <w:p w14:paraId="4AF17CA7" w14:textId="77777777" w:rsidR="004E5F7B" w:rsidRPr="0059533C" w:rsidRDefault="004E5F7B" w:rsidP="00E67964">
            <w:pPr>
              <w:pStyle w:val="GOSTTablenorm"/>
              <w:jc w:val="center"/>
              <w:rPr>
                <w:sz w:val="22"/>
                <w:szCs w:val="22"/>
              </w:rPr>
            </w:pPr>
            <w:r w:rsidRPr="0059533C">
              <w:rPr>
                <w:sz w:val="22"/>
                <w:szCs w:val="22"/>
              </w:rPr>
              <w:t>П</w:t>
            </w:r>
          </w:p>
        </w:tc>
        <w:tc>
          <w:tcPr>
            <w:tcW w:w="1134" w:type="dxa"/>
          </w:tcPr>
          <w:p w14:paraId="2D47F294" w14:textId="77777777" w:rsidR="004E5F7B" w:rsidRPr="0059533C" w:rsidRDefault="004E5F7B" w:rsidP="00E67964">
            <w:pPr>
              <w:pStyle w:val="GOSTTablenorm"/>
              <w:rPr>
                <w:sz w:val="22"/>
                <w:szCs w:val="22"/>
              </w:rPr>
            </w:pPr>
            <w:r w:rsidRPr="0059533C">
              <w:rPr>
                <w:sz w:val="22"/>
                <w:szCs w:val="22"/>
                <w:lang w:val="en-US"/>
              </w:rPr>
              <w:t>T(8)</w:t>
            </w:r>
          </w:p>
        </w:tc>
        <w:tc>
          <w:tcPr>
            <w:tcW w:w="567" w:type="dxa"/>
          </w:tcPr>
          <w:p w14:paraId="3C31DE6C" w14:textId="77777777" w:rsidR="004E5F7B" w:rsidRPr="0059533C" w:rsidRDefault="004E5F7B" w:rsidP="00E67964">
            <w:pPr>
              <w:pStyle w:val="GOSTTablenorm"/>
              <w:jc w:val="center"/>
              <w:rPr>
                <w:sz w:val="22"/>
                <w:szCs w:val="22"/>
              </w:rPr>
            </w:pPr>
            <w:r w:rsidRPr="0059533C">
              <w:rPr>
                <w:sz w:val="22"/>
                <w:szCs w:val="22"/>
              </w:rPr>
              <w:t>О</w:t>
            </w:r>
          </w:p>
        </w:tc>
        <w:tc>
          <w:tcPr>
            <w:tcW w:w="3961" w:type="dxa"/>
          </w:tcPr>
          <w:p w14:paraId="602EBA16" w14:textId="77777777" w:rsidR="004E5F7B" w:rsidRPr="0059533C" w:rsidRDefault="004E5F7B" w:rsidP="00E67964">
            <w:pPr>
              <w:pStyle w:val="GOSTTablenorm"/>
              <w:rPr>
                <w:sz w:val="22"/>
                <w:szCs w:val="22"/>
              </w:rPr>
            </w:pPr>
            <w:r w:rsidRPr="0059533C">
              <w:rPr>
                <w:sz w:val="22"/>
                <w:szCs w:val="22"/>
              </w:rPr>
              <w:t>Указывается код бюджета по ОКТМО</w:t>
            </w:r>
          </w:p>
        </w:tc>
      </w:tr>
      <w:tr w:rsidR="004E5F7B" w:rsidRPr="0059533C" w14:paraId="6558458B"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1699" w:type="dxa"/>
          </w:tcPr>
          <w:p w14:paraId="2258D7B9" w14:textId="77777777" w:rsidR="004E5F7B" w:rsidRPr="0059533C" w:rsidRDefault="004E5F7B" w:rsidP="00E67964">
            <w:pPr>
              <w:pStyle w:val="GOSTTablenorm"/>
              <w:rPr>
                <w:sz w:val="22"/>
                <w:szCs w:val="22"/>
              </w:rPr>
            </w:pPr>
            <w:r w:rsidRPr="0059533C">
              <w:rPr>
                <w:bCs/>
                <w:sz w:val="22"/>
                <w:szCs w:val="22"/>
              </w:rPr>
              <w:t>Изменение остатков на лицевом счете</w:t>
            </w:r>
            <w:r w:rsidRPr="0059533C" w:rsidDel="002E668E">
              <w:rPr>
                <w:sz w:val="22"/>
                <w:szCs w:val="22"/>
              </w:rPr>
              <w:t xml:space="preserve"> </w:t>
            </w:r>
            <w:r w:rsidRPr="0059533C">
              <w:rPr>
                <w:sz w:val="22"/>
                <w:szCs w:val="22"/>
              </w:rPr>
              <w:t>(раздел 1)</w:t>
            </w:r>
          </w:p>
        </w:tc>
        <w:tc>
          <w:tcPr>
            <w:tcW w:w="1700" w:type="dxa"/>
          </w:tcPr>
          <w:p w14:paraId="45588CC7" w14:textId="77777777" w:rsidR="004E5F7B" w:rsidRPr="0059533C" w:rsidRDefault="004E5F7B" w:rsidP="00E67964">
            <w:pPr>
              <w:pStyle w:val="GOSTTablenorm"/>
              <w:rPr>
                <w:sz w:val="22"/>
                <w:szCs w:val="22"/>
                <w:lang w:val="en-US"/>
              </w:rPr>
            </w:pPr>
            <w:r w:rsidRPr="0059533C">
              <w:rPr>
                <w:sz w:val="22"/>
                <w:szCs w:val="22"/>
                <w:lang w:val="en-US"/>
              </w:rPr>
              <w:t>Razdel1</w:t>
            </w:r>
          </w:p>
        </w:tc>
        <w:tc>
          <w:tcPr>
            <w:tcW w:w="567" w:type="dxa"/>
          </w:tcPr>
          <w:p w14:paraId="711D8D73" w14:textId="77777777" w:rsidR="004E5F7B" w:rsidRPr="0059533C" w:rsidRDefault="004E5F7B" w:rsidP="00E67964">
            <w:pPr>
              <w:pStyle w:val="GOSTTablenorm"/>
              <w:jc w:val="center"/>
              <w:rPr>
                <w:sz w:val="22"/>
                <w:szCs w:val="22"/>
              </w:rPr>
            </w:pPr>
            <w:r w:rsidRPr="0059533C">
              <w:rPr>
                <w:sz w:val="22"/>
                <w:szCs w:val="22"/>
              </w:rPr>
              <w:t>С</w:t>
            </w:r>
          </w:p>
        </w:tc>
        <w:tc>
          <w:tcPr>
            <w:tcW w:w="1134" w:type="dxa"/>
          </w:tcPr>
          <w:p w14:paraId="15C868D8" w14:textId="77777777" w:rsidR="004E5F7B" w:rsidRPr="0059533C" w:rsidRDefault="004E5F7B" w:rsidP="00E67964">
            <w:pPr>
              <w:pStyle w:val="GOSTTablenorm"/>
              <w:rPr>
                <w:sz w:val="22"/>
                <w:szCs w:val="22"/>
              </w:rPr>
            </w:pPr>
            <w:r w:rsidRPr="0059533C">
              <w:rPr>
                <w:sz w:val="22"/>
                <w:szCs w:val="22"/>
                <w:lang w:val="en-US"/>
              </w:rPr>
              <w:t>tRazdel1</w:t>
            </w:r>
          </w:p>
        </w:tc>
        <w:tc>
          <w:tcPr>
            <w:tcW w:w="567" w:type="dxa"/>
          </w:tcPr>
          <w:p w14:paraId="446AE7E2" w14:textId="77777777" w:rsidR="004E5F7B" w:rsidRPr="0059533C" w:rsidRDefault="004E5F7B" w:rsidP="00E67964">
            <w:pPr>
              <w:pStyle w:val="GOSTTablenorm"/>
              <w:jc w:val="center"/>
              <w:rPr>
                <w:sz w:val="22"/>
                <w:szCs w:val="22"/>
              </w:rPr>
            </w:pPr>
            <w:r w:rsidRPr="0059533C">
              <w:rPr>
                <w:sz w:val="22"/>
                <w:szCs w:val="22"/>
              </w:rPr>
              <w:t>О</w:t>
            </w:r>
          </w:p>
        </w:tc>
        <w:tc>
          <w:tcPr>
            <w:tcW w:w="3961" w:type="dxa"/>
          </w:tcPr>
          <w:p w14:paraId="544E9288" w14:textId="77777777" w:rsidR="004E5F7B" w:rsidRPr="0059533C" w:rsidRDefault="004E5F7B" w:rsidP="00E67964">
            <w:pPr>
              <w:pStyle w:val="GOSTTablenorm"/>
              <w:rPr>
                <w:sz w:val="22"/>
                <w:szCs w:val="22"/>
              </w:rPr>
            </w:pPr>
            <w:r w:rsidRPr="0059533C">
              <w:rPr>
                <w:sz w:val="22"/>
                <w:szCs w:val="22"/>
              </w:rPr>
              <w:t xml:space="preserve">Состав элемента представлен в таблице </w:t>
            </w:r>
            <w:r w:rsidRPr="0059533C">
              <w:rPr>
                <w:szCs w:val="22"/>
              </w:rPr>
              <w:fldChar w:fldCharType="begin"/>
            </w:r>
            <w:r w:rsidRPr="0059533C">
              <w:rPr>
                <w:sz w:val="22"/>
                <w:szCs w:val="22"/>
              </w:rPr>
              <w:instrText xml:space="preserve"> REF _Ref2089343 \h  \* MERGEFORMAT </w:instrText>
            </w:r>
            <w:r w:rsidRPr="0059533C">
              <w:rPr>
                <w:szCs w:val="22"/>
              </w:rPr>
            </w:r>
            <w:r w:rsidRPr="0059533C">
              <w:rPr>
                <w:szCs w:val="22"/>
              </w:rPr>
              <w:fldChar w:fldCharType="separate"/>
            </w:r>
            <w:r w:rsidR="001968AA" w:rsidRPr="001968AA">
              <w:rPr>
                <w:rFonts w:eastAsia="Calibri"/>
                <w:sz w:val="22"/>
                <w:szCs w:val="22"/>
              </w:rPr>
              <w:t>172</w:t>
            </w:r>
            <w:r w:rsidRPr="0059533C">
              <w:rPr>
                <w:szCs w:val="22"/>
              </w:rPr>
              <w:fldChar w:fldCharType="end"/>
            </w:r>
          </w:p>
        </w:tc>
      </w:tr>
      <w:tr w:rsidR="004E5F7B" w:rsidRPr="0059533C" w14:paraId="4A4B0044"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1699" w:type="dxa"/>
          </w:tcPr>
          <w:p w14:paraId="0670D30C" w14:textId="77777777" w:rsidR="004E5F7B" w:rsidRPr="0059533C" w:rsidRDefault="004E5F7B" w:rsidP="00E67964">
            <w:pPr>
              <w:pStyle w:val="GOSTTablenorm"/>
              <w:rPr>
                <w:sz w:val="22"/>
                <w:szCs w:val="22"/>
              </w:rPr>
            </w:pPr>
            <w:r w:rsidRPr="0059533C">
              <w:rPr>
                <w:sz w:val="22"/>
                <w:szCs w:val="22"/>
              </w:rPr>
              <w:t>Операции со средствами (раздел 2) и реквизиты ТОФК, по которым учтена операция</w:t>
            </w:r>
          </w:p>
        </w:tc>
        <w:tc>
          <w:tcPr>
            <w:tcW w:w="1700" w:type="dxa"/>
          </w:tcPr>
          <w:p w14:paraId="315D15E7" w14:textId="77777777" w:rsidR="004E5F7B" w:rsidRPr="0059533C" w:rsidRDefault="004E5F7B" w:rsidP="00E67964">
            <w:pPr>
              <w:pStyle w:val="GOSTTablenorm"/>
              <w:rPr>
                <w:sz w:val="22"/>
                <w:szCs w:val="22"/>
                <w:lang w:val="en-US"/>
              </w:rPr>
            </w:pPr>
            <w:r w:rsidRPr="0059533C">
              <w:rPr>
                <w:sz w:val="22"/>
                <w:szCs w:val="22"/>
                <w:lang w:val="en-US"/>
              </w:rPr>
              <w:t>Razdel2</w:t>
            </w:r>
          </w:p>
        </w:tc>
        <w:tc>
          <w:tcPr>
            <w:tcW w:w="567" w:type="dxa"/>
          </w:tcPr>
          <w:p w14:paraId="5B1E0EA4" w14:textId="77777777" w:rsidR="004E5F7B" w:rsidRPr="0059533C" w:rsidRDefault="004E5F7B" w:rsidP="00E67964">
            <w:pPr>
              <w:pStyle w:val="GOSTTablenorm"/>
              <w:jc w:val="center"/>
              <w:rPr>
                <w:sz w:val="22"/>
                <w:szCs w:val="22"/>
              </w:rPr>
            </w:pPr>
            <w:r w:rsidRPr="0059533C">
              <w:rPr>
                <w:sz w:val="22"/>
                <w:szCs w:val="22"/>
              </w:rPr>
              <w:t>С</w:t>
            </w:r>
          </w:p>
        </w:tc>
        <w:tc>
          <w:tcPr>
            <w:tcW w:w="1134" w:type="dxa"/>
          </w:tcPr>
          <w:p w14:paraId="2B248D9C" w14:textId="77777777" w:rsidR="004E5F7B" w:rsidRPr="0059533C" w:rsidRDefault="004E5F7B" w:rsidP="00E67964">
            <w:pPr>
              <w:pStyle w:val="GOSTTablenorm"/>
              <w:rPr>
                <w:sz w:val="22"/>
                <w:szCs w:val="22"/>
              </w:rPr>
            </w:pPr>
            <w:r w:rsidRPr="0059533C">
              <w:rPr>
                <w:sz w:val="22"/>
                <w:szCs w:val="22"/>
                <w:lang w:val="en-US"/>
              </w:rPr>
              <w:t>tRazdel2</w:t>
            </w:r>
          </w:p>
        </w:tc>
        <w:tc>
          <w:tcPr>
            <w:tcW w:w="567" w:type="dxa"/>
          </w:tcPr>
          <w:p w14:paraId="34595FF5" w14:textId="77777777" w:rsidR="004E5F7B" w:rsidRPr="0059533C" w:rsidRDefault="004E5F7B" w:rsidP="00E67964">
            <w:pPr>
              <w:pStyle w:val="GOSTTablenorm"/>
              <w:jc w:val="center"/>
              <w:rPr>
                <w:sz w:val="22"/>
                <w:szCs w:val="22"/>
              </w:rPr>
            </w:pPr>
            <w:r w:rsidRPr="0059533C">
              <w:rPr>
                <w:sz w:val="22"/>
                <w:szCs w:val="22"/>
              </w:rPr>
              <w:t>Н</w:t>
            </w:r>
          </w:p>
        </w:tc>
        <w:tc>
          <w:tcPr>
            <w:tcW w:w="3961" w:type="dxa"/>
          </w:tcPr>
          <w:p w14:paraId="63C2FC04" w14:textId="77777777" w:rsidR="004E5F7B" w:rsidRPr="0059533C" w:rsidRDefault="004E5F7B" w:rsidP="00E67964">
            <w:pPr>
              <w:pStyle w:val="GOSTTablenorm"/>
              <w:rPr>
                <w:sz w:val="22"/>
                <w:szCs w:val="22"/>
              </w:rPr>
            </w:pPr>
            <w:r w:rsidRPr="0059533C">
              <w:rPr>
                <w:sz w:val="22"/>
                <w:szCs w:val="22"/>
              </w:rPr>
              <w:t xml:space="preserve">Состав элемента представлен в таблице </w:t>
            </w:r>
            <w:r w:rsidRPr="0059533C">
              <w:rPr>
                <w:szCs w:val="22"/>
              </w:rPr>
              <w:fldChar w:fldCharType="begin"/>
            </w:r>
            <w:r w:rsidRPr="0059533C">
              <w:rPr>
                <w:sz w:val="22"/>
                <w:szCs w:val="22"/>
              </w:rPr>
              <w:instrText xml:space="preserve"> REF _Ref2089350 \h  \* MERGEFORMAT </w:instrText>
            </w:r>
            <w:r w:rsidRPr="0059533C">
              <w:rPr>
                <w:szCs w:val="22"/>
              </w:rPr>
            </w:r>
            <w:r w:rsidRPr="0059533C">
              <w:rPr>
                <w:szCs w:val="22"/>
              </w:rPr>
              <w:fldChar w:fldCharType="separate"/>
            </w:r>
            <w:r w:rsidR="001968AA" w:rsidRPr="001968AA">
              <w:rPr>
                <w:rFonts w:eastAsia="Calibri"/>
                <w:sz w:val="22"/>
                <w:szCs w:val="22"/>
              </w:rPr>
              <w:t>174</w:t>
            </w:r>
            <w:r w:rsidRPr="0059533C">
              <w:rPr>
                <w:szCs w:val="22"/>
              </w:rPr>
              <w:fldChar w:fldCharType="end"/>
            </w:r>
          </w:p>
        </w:tc>
      </w:tr>
      <w:tr w:rsidR="004E5F7B" w:rsidRPr="0059533C" w14:paraId="0F2B0BB6"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1699" w:type="dxa"/>
          </w:tcPr>
          <w:p w14:paraId="3A56103D" w14:textId="77777777" w:rsidR="004E5F7B" w:rsidRPr="0059533C" w:rsidRDefault="004E5F7B" w:rsidP="00E67964">
            <w:pPr>
              <w:pStyle w:val="GOSTTablenorm"/>
              <w:rPr>
                <w:sz w:val="22"/>
                <w:szCs w:val="22"/>
              </w:rPr>
            </w:pPr>
            <w:r w:rsidRPr="0059533C">
              <w:rPr>
                <w:sz w:val="22"/>
                <w:szCs w:val="22"/>
              </w:rPr>
              <w:t>Итоговые суммы</w:t>
            </w:r>
          </w:p>
        </w:tc>
        <w:tc>
          <w:tcPr>
            <w:tcW w:w="1700" w:type="dxa"/>
          </w:tcPr>
          <w:p w14:paraId="12B9BE58" w14:textId="77777777" w:rsidR="004E5F7B" w:rsidRPr="0059533C" w:rsidRDefault="004E5F7B" w:rsidP="00E67964">
            <w:pPr>
              <w:pStyle w:val="GOSTTablenorm"/>
              <w:rPr>
                <w:sz w:val="22"/>
                <w:szCs w:val="22"/>
                <w:lang w:val="en-US"/>
              </w:rPr>
            </w:pPr>
            <w:r w:rsidRPr="0059533C">
              <w:rPr>
                <w:sz w:val="22"/>
                <w:szCs w:val="22"/>
                <w:lang w:val="en-US"/>
              </w:rPr>
              <w:t>SumItog</w:t>
            </w:r>
          </w:p>
        </w:tc>
        <w:tc>
          <w:tcPr>
            <w:tcW w:w="567" w:type="dxa"/>
          </w:tcPr>
          <w:p w14:paraId="7AC7E2B3" w14:textId="77777777" w:rsidR="004E5F7B" w:rsidRPr="0059533C" w:rsidRDefault="004E5F7B" w:rsidP="00E67964">
            <w:pPr>
              <w:pStyle w:val="GOSTTablenorm"/>
              <w:jc w:val="center"/>
              <w:rPr>
                <w:sz w:val="22"/>
                <w:szCs w:val="22"/>
              </w:rPr>
            </w:pPr>
            <w:r w:rsidRPr="0059533C">
              <w:rPr>
                <w:sz w:val="22"/>
                <w:szCs w:val="22"/>
              </w:rPr>
              <w:t>С</w:t>
            </w:r>
          </w:p>
        </w:tc>
        <w:tc>
          <w:tcPr>
            <w:tcW w:w="1134" w:type="dxa"/>
          </w:tcPr>
          <w:p w14:paraId="6150D7B9" w14:textId="77777777" w:rsidR="004E5F7B" w:rsidRPr="0059533C" w:rsidRDefault="004E5F7B" w:rsidP="00E67964">
            <w:pPr>
              <w:pStyle w:val="GOSTTablenorm"/>
              <w:rPr>
                <w:sz w:val="22"/>
                <w:szCs w:val="22"/>
              </w:rPr>
            </w:pPr>
            <w:r w:rsidRPr="0059533C">
              <w:rPr>
                <w:sz w:val="22"/>
                <w:szCs w:val="22"/>
                <w:lang w:val="en-US"/>
              </w:rPr>
              <w:t>tSumItog</w:t>
            </w:r>
          </w:p>
        </w:tc>
        <w:tc>
          <w:tcPr>
            <w:tcW w:w="567" w:type="dxa"/>
          </w:tcPr>
          <w:p w14:paraId="7570C738" w14:textId="77777777" w:rsidR="004E5F7B" w:rsidRPr="0059533C" w:rsidRDefault="004E5F7B" w:rsidP="00E67964">
            <w:pPr>
              <w:pStyle w:val="GOSTTablenorm"/>
              <w:jc w:val="center"/>
              <w:rPr>
                <w:sz w:val="22"/>
                <w:szCs w:val="22"/>
              </w:rPr>
            </w:pPr>
            <w:r w:rsidRPr="0059533C">
              <w:rPr>
                <w:sz w:val="22"/>
                <w:szCs w:val="22"/>
              </w:rPr>
              <w:t>О</w:t>
            </w:r>
          </w:p>
        </w:tc>
        <w:tc>
          <w:tcPr>
            <w:tcW w:w="3961" w:type="dxa"/>
          </w:tcPr>
          <w:p w14:paraId="0297A895" w14:textId="77777777" w:rsidR="004E5F7B" w:rsidRPr="0059533C" w:rsidRDefault="004E5F7B" w:rsidP="00E67964">
            <w:pPr>
              <w:pStyle w:val="GOSTTablenorm"/>
              <w:rPr>
                <w:sz w:val="22"/>
                <w:szCs w:val="22"/>
              </w:rPr>
            </w:pPr>
            <w:r w:rsidRPr="0059533C">
              <w:rPr>
                <w:sz w:val="22"/>
                <w:szCs w:val="22"/>
              </w:rPr>
              <w:t xml:space="preserve">Состав элемента представлен в таблице </w:t>
            </w:r>
            <w:r w:rsidRPr="0059533C">
              <w:rPr>
                <w:szCs w:val="22"/>
              </w:rPr>
              <w:fldChar w:fldCharType="begin"/>
            </w:r>
            <w:r w:rsidRPr="0059533C">
              <w:rPr>
                <w:sz w:val="22"/>
                <w:szCs w:val="22"/>
              </w:rPr>
              <w:instrText xml:space="preserve"> REF _Ref2089359 \h  \* MERGEFORMAT </w:instrText>
            </w:r>
            <w:r w:rsidRPr="0059533C">
              <w:rPr>
                <w:szCs w:val="22"/>
              </w:rPr>
            </w:r>
            <w:r w:rsidRPr="0059533C">
              <w:rPr>
                <w:szCs w:val="22"/>
              </w:rPr>
              <w:fldChar w:fldCharType="separate"/>
            </w:r>
            <w:r w:rsidR="001968AA" w:rsidRPr="001968AA">
              <w:rPr>
                <w:rFonts w:eastAsia="Calibri"/>
                <w:sz w:val="22"/>
                <w:szCs w:val="22"/>
              </w:rPr>
              <w:t>176</w:t>
            </w:r>
            <w:r w:rsidRPr="0059533C">
              <w:rPr>
                <w:szCs w:val="22"/>
              </w:rPr>
              <w:fldChar w:fldCharType="end"/>
            </w:r>
          </w:p>
        </w:tc>
      </w:tr>
      <w:tr w:rsidR="004E5F7B" w:rsidRPr="0059533C" w14:paraId="0ED8556C"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1699" w:type="dxa"/>
          </w:tcPr>
          <w:p w14:paraId="016D05B6" w14:textId="77777777" w:rsidR="004E5F7B" w:rsidRPr="0059533C" w:rsidRDefault="004E5F7B" w:rsidP="00E67964">
            <w:pPr>
              <w:pStyle w:val="GOSTTablenorm"/>
              <w:rPr>
                <w:sz w:val="22"/>
                <w:szCs w:val="22"/>
              </w:rPr>
            </w:pPr>
            <w:r w:rsidRPr="0059533C">
              <w:rPr>
                <w:sz w:val="22"/>
                <w:szCs w:val="22"/>
              </w:rPr>
              <w:t>Данные контактного лица</w:t>
            </w:r>
          </w:p>
        </w:tc>
        <w:tc>
          <w:tcPr>
            <w:tcW w:w="1700" w:type="dxa"/>
          </w:tcPr>
          <w:p w14:paraId="4E80D143" w14:textId="77777777" w:rsidR="004E5F7B" w:rsidRPr="0059533C" w:rsidRDefault="004E5F7B" w:rsidP="00E67964">
            <w:pPr>
              <w:pStyle w:val="GOSTTablenorm"/>
              <w:rPr>
                <w:sz w:val="22"/>
                <w:szCs w:val="22"/>
                <w:lang w:val="en-US"/>
              </w:rPr>
            </w:pPr>
            <w:r w:rsidRPr="0059533C">
              <w:rPr>
                <w:sz w:val="22"/>
                <w:szCs w:val="22"/>
                <w:lang w:val="en-US"/>
              </w:rPr>
              <w:t>Sign</w:t>
            </w:r>
          </w:p>
        </w:tc>
        <w:tc>
          <w:tcPr>
            <w:tcW w:w="567" w:type="dxa"/>
          </w:tcPr>
          <w:p w14:paraId="3EE8CF62" w14:textId="77777777" w:rsidR="004E5F7B" w:rsidRPr="0059533C" w:rsidRDefault="004E5F7B" w:rsidP="00E67964">
            <w:pPr>
              <w:pStyle w:val="GOSTTablenorm"/>
              <w:jc w:val="center"/>
              <w:rPr>
                <w:sz w:val="22"/>
                <w:szCs w:val="22"/>
              </w:rPr>
            </w:pPr>
            <w:r w:rsidRPr="0059533C">
              <w:rPr>
                <w:sz w:val="22"/>
                <w:szCs w:val="22"/>
              </w:rPr>
              <w:t>С</w:t>
            </w:r>
          </w:p>
        </w:tc>
        <w:tc>
          <w:tcPr>
            <w:tcW w:w="1134" w:type="dxa"/>
          </w:tcPr>
          <w:p w14:paraId="0468B1F4" w14:textId="77777777" w:rsidR="004E5F7B" w:rsidRPr="0059533C" w:rsidRDefault="004E5F7B" w:rsidP="00E67964">
            <w:pPr>
              <w:pStyle w:val="GOSTTablenorm"/>
              <w:rPr>
                <w:sz w:val="22"/>
                <w:szCs w:val="22"/>
                <w:lang w:val="en-US"/>
              </w:rPr>
            </w:pPr>
            <w:r w:rsidRPr="0059533C">
              <w:rPr>
                <w:sz w:val="22"/>
                <w:szCs w:val="22"/>
                <w:lang w:val="en-US"/>
              </w:rPr>
              <w:t>tSign</w:t>
            </w:r>
          </w:p>
        </w:tc>
        <w:tc>
          <w:tcPr>
            <w:tcW w:w="567" w:type="dxa"/>
          </w:tcPr>
          <w:p w14:paraId="3F7F9ED4" w14:textId="77777777" w:rsidR="004E5F7B" w:rsidRPr="0059533C" w:rsidRDefault="004E5F7B" w:rsidP="00E67964">
            <w:pPr>
              <w:pStyle w:val="GOSTTablenorm"/>
              <w:jc w:val="center"/>
              <w:rPr>
                <w:sz w:val="22"/>
                <w:szCs w:val="22"/>
              </w:rPr>
            </w:pPr>
            <w:r w:rsidRPr="0059533C">
              <w:rPr>
                <w:sz w:val="22"/>
                <w:szCs w:val="22"/>
              </w:rPr>
              <w:t>О</w:t>
            </w:r>
          </w:p>
        </w:tc>
        <w:tc>
          <w:tcPr>
            <w:tcW w:w="3961" w:type="dxa"/>
          </w:tcPr>
          <w:p w14:paraId="1DFD05E8" w14:textId="77777777" w:rsidR="004E5F7B" w:rsidRPr="0059533C" w:rsidRDefault="004E5F7B" w:rsidP="00E67964">
            <w:pPr>
              <w:pStyle w:val="GOSTTablenorm"/>
              <w:rPr>
                <w:sz w:val="22"/>
                <w:szCs w:val="22"/>
              </w:rPr>
            </w:pPr>
            <w:r w:rsidRPr="0059533C">
              <w:rPr>
                <w:sz w:val="22"/>
                <w:szCs w:val="22"/>
              </w:rPr>
              <w:t xml:space="preserve">Состав элемента представлен в таблице </w:t>
            </w:r>
            <w:r w:rsidRPr="0059533C">
              <w:rPr>
                <w:szCs w:val="22"/>
              </w:rPr>
              <w:fldChar w:fldCharType="begin"/>
            </w:r>
            <w:r w:rsidRPr="0059533C">
              <w:rPr>
                <w:sz w:val="22"/>
                <w:szCs w:val="22"/>
              </w:rPr>
              <w:instrText xml:space="preserve"> REF _Ref198678328 \h  \* MERGEFORMAT </w:instrText>
            </w:r>
            <w:r w:rsidRPr="0059533C">
              <w:rPr>
                <w:szCs w:val="22"/>
              </w:rPr>
            </w:r>
            <w:r w:rsidRPr="0059533C">
              <w:rPr>
                <w:szCs w:val="22"/>
              </w:rPr>
              <w:fldChar w:fldCharType="separate"/>
            </w:r>
            <w:r w:rsidR="001968AA" w:rsidRPr="001968AA">
              <w:rPr>
                <w:rFonts w:eastAsia="Calibri"/>
                <w:noProof/>
                <w:sz w:val="22"/>
                <w:szCs w:val="22"/>
              </w:rPr>
              <w:t>177</w:t>
            </w:r>
            <w:r w:rsidRPr="0059533C">
              <w:rPr>
                <w:szCs w:val="22"/>
              </w:rPr>
              <w:fldChar w:fldCharType="end"/>
            </w:r>
          </w:p>
        </w:tc>
      </w:tr>
      <w:tr w:rsidR="004E5F7B" w:rsidRPr="0059533C" w14:paraId="0A96CEB8"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9628" w:type="dxa"/>
            <w:gridSpan w:val="6"/>
          </w:tcPr>
          <w:p w14:paraId="1C51D64B" w14:textId="77777777" w:rsidR="004E5F7B" w:rsidRPr="0059533C" w:rsidRDefault="004E5F7B" w:rsidP="00E67964">
            <w:pPr>
              <w:pStyle w:val="GOSTTablenorm"/>
              <w:rPr>
                <w:sz w:val="22"/>
                <w:szCs w:val="22"/>
              </w:rPr>
            </w:pPr>
            <w:r w:rsidRPr="0059533C">
              <w:rPr>
                <w:b/>
                <w:sz w:val="22"/>
                <w:szCs w:val="22"/>
              </w:rPr>
              <w:t>ЭП</w:t>
            </w:r>
          </w:p>
        </w:tc>
      </w:tr>
      <w:tr w:rsidR="004E5F7B" w:rsidRPr="0059533C" w14:paraId="775E14BD"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1699" w:type="dxa"/>
          </w:tcPr>
          <w:p w14:paraId="568529A8" w14:textId="77777777" w:rsidR="004E5F7B" w:rsidRPr="0059533C" w:rsidRDefault="004E5F7B" w:rsidP="00E67964">
            <w:pPr>
              <w:pStyle w:val="GOSTTablenorm"/>
              <w:rPr>
                <w:sz w:val="22"/>
                <w:szCs w:val="22"/>
              </w:rPr>
            </w:pPr>
            <w:r w:rsidRPr="0059533C">
              <w:rPr>
                <w:sz w:val="22"/>
                <w:szCs w:val="22"/>
              </w:rPr>
              <w:t>Электронная подпись</w:t>
            </w:r>
          </w:p>
        </w:tc>
        <w:tc>
          <w:tcPr>
            <w:tcW w:w="1700" w:type="dxa"/>
          </w:tcPr>
          <w:p w14:paraId="4D9BF071" w14:textId="77777777" w:rsidR="004E5F7B" w:rsidRPr="0059533C" w:rsidRDefault="004E5F7B" w:rsidP="00E67964">
            <w:pPr>
              <w:pStyle w:val="GOSTTablenorm"/>
              <w:rPr>
                <w:sz w:val="22"/>
                <w:szCs w:val="22"/>
                <w:lang w:val="en-US"/>
              </w:rPr>
            </w:pPr>
            <w:r w:rsidRPr="0059533C">
              <w:rPr>
                <w:sz w:val="22"/>
                <w:szCs w:val="22"/>
              </w:rPr>
              <w:t>Signature</w:t>
            </w:r>
          </w:p>
        </w:tc>
        <w:tc>
          <w:tcPr>
            <w:tcW w:w="567" w:type="dxa"/>
          </w:tcPr>
          <w:p w14:paraId="7263F3CB" w14:textId="77777777" w:rsidR="004E5F7B" w:rsidRPr="0059533C" w:rsidRDefault="004E5F7B" w:rsidP="00E67964">
            <w:pPr>
              <w:pStyle w:val="GOSTTablenorm"/>
              <w:jc w:val="center"/>
              <w:rPr>
                <w:sz w:val="22"/>
                <w:szCs w:val="22"/>
              </w:rPr>
            </w:pPr>
            <w:r w:rsidRPr="0059533C">
              <w:rPr>
                <w:sz w:val="22"/>
                <w:szCs w:val="22"/>
              </w:rPr>
              <w:t>С</w:t>
            </w:r>
          </w:p>
        </w:tc>
        <w:tc>
          <w:tcPr>
            <w:tcW w:w="1134" w:type="dxa"/>
          </w:tcPr>
          <w:p w14:paraId="7F8C9D4A" w14:textId="77777777" w:rsidR="004E5F7B" w:rsidRPr="0059533C" w:rsidRDefault="004E5F7B" w:rsidP="00E67964">
            <w:pPr>
              <w:pStyle w:val="GOSTTablenorm"/>
              <w:rPr>
                <w:sz w:val="22"/>
                <w:szCs w:val="22"/>
                <w:lang w:val="en-US"/>
              </w:rPr>
            </w:pPr>
            <w:r w:rsidRPr="0059533C">
              <w:rPr>
                <w:sz w:val="22"/>
                <w:szCs w:val="22"/>
              </w:rPr>
              <w:t>SignatureType</w:t>
            </w:r>
          </w:p>
        </w:tc>
        <w:tc>
          <w:tcPr>
            <w:tcW w:w="567" w:type="dxa"/>
          </w:tcPr>
          <w:p w14:paraId="507B2B79" w14:textId="77777777" w:rsidR="004E5F7B" w:rsidRPr="0059533C" w:rsidRDefault="004E5F7B" w:rsidP="00E67964">
            <w:pPr>
              <w:pStyle w:val="GOSTTablenorm"/>
              <w:jc w:val="center"/>
              <w:rPr>
                <w:sz w:val="22"/>
                <w:szCs w:val="22"/>
              </w:rPr>
            </w:pPr>
            <w:r w:rsidRPr="0059533C">
              <w:rPr>
                <w:sz w:val="22"/>
                <w:szCs w:val="22"/>
              </w:rPr>
              <w:t>НМ</w:t>
            </w:r>
          </w:p>
        </w:tc>
        <w:tc>
          <w:tcPr>
            <w:tcW w:w="3961" w:type="dxa"/>
          </w:tcPr>
          <w:p w14:paraId="203FAA15" w14:textId="77777777" w:rsidR="004E5F7B" w:rsidRPr="0059533C" w:rsidRDefault="004E5F7B" w:rsidP="00E67964">
            <w:pPr>
              <w:pStyle w:val="GOSTTablenorm"/>
              <w:rPr>
                <w:sz w:val="22"/>
                <w:szCs w:val="22"/>
              </w:rPr>
            </w:pPr>
            <w:r w:rsidRPr="0059533C">
              <w:rPr>
                <w:sz w:val="22"/>
                <w:szCs w:val="22"/>
              </w:rPr>
              <w:t>Блок подписи в формате XAdes. Указывается как референс согласно формату подписи XAdes.</w:t>
            </w:r>
          </w:p>
          <w:p w14:paraId="456CBB66" w14:textId="77777777" w:rsidR="004E5F7B" w:rsidRPr="0059533C" w:rsidRDefault="004E5F7B" w:rsidP="00E67964">
            <w:pPr>
              <w:pStyle w:val="GOSTTablenorm"/>
              <w:rPr>
                <w:sz w:val="22"/>
                <w:szCs w:val="22"/>
              </w:rPr>
            </w:pPr>
            <w:r w:rsidRPr="0059533C">
              <w:rPr>
                <w:sz w:val="22"/>
                <w:szCs w:val="22"/>
              </w:rPr>
              <w:t>Заполняется согласно п.3.5.2 Тома 1 настоящего альбома</w:t>
            </w:r>
          </w:p>
        </w:tc>
      </w:tr>
    </w:tbl>
    <w:p w14:paraId="6F4E8AF2" w14:textId="77777777" w:rsidR="004E5F7B" w:rsidRPr="00EC13EB" w:rsidRDefault="004E5F7B" w:rsidP="004E5F7B">
      <w:pPr>
        <w:pStyle w:val="32"/>
        <w:suppressAutoHyphens w:val="0"/>
      </w:pPr>
      <w:bookmarkStart w:id="4838" w:name="_Toc185235740"/>
      <w:bookmarkStart w:id="4839" w:name="_Toc536465731"/>
      <w:bookmarkStart w:id="4840" w:name="_Toc201160111"/>
      <w:r w:rsidRPr="00EC13EB">
        <w:t>Описание комплексного типа «</w:t>
      </w:r>
      <w:r w:rsidRPr="00EC13EB">
        <w:rPr>
          <w:lang w:val="en-US"/>
        </w:rPr>
        <w:t>tRazdel1</w:t>
      </w:r>
      <w:r w:rsidRPr="00EC13EB">
        <w:t>»</w:t>
      </w:r>
      <w:bookmarkEnd w:id="4838"/>
      <w:bookmarkEnd w:id="4840"/>
    </w:p>
    <w:p w14:paraId="33356285" w14:textId="77777777" w:rsidR="004E5F7B" w:rsidRPr="00EC13EB" w:rsidRDefault="004E5F7B" w:rsidP="004E5F7B">
      <w:pPr>
        <w:pStyle w:val="ASFKNormal"/>
        <w:spacing w:before="60" w:after="120"/>
        <w:contextualSpacing w:val="0"/>
        <w:jc w:val="both"/>
        <w:rPr>
          <w:sz w:val="24"/>
          <w:szCs w:val="24"/>
        </w:rPr>
      </w:pPr>
      <w:r w:rsidRPr="00EC13EB">
        <w:rPr>
          <w:sz w:val="24"/>
          <w:szCs w:val="24"/>
        </w:rPr>
        <w:t>Описание комплексного типа «tRazdel1» блока «</w:t>
      </w:r>
      <w:r w:rsidRPr="00EC13EB">
        <w:rPr>
          <w:bCs/>
          <w:sz w:val="24"/>
          <w:szCs w:val="24"/>
        </w:rPr>
        <w:t>Изменение остатков на лицевом счете</w:t>
      </w:r>
      <w:r w:rsidRPr="00EC13EB">
        <w:rPr>
          <w:sz w:val="24"/>
          <w:szCs w:val="24"/>
        </w:rPr>
        <w:t xml:space="preserve"> (раздел 1)».</w:t>
      </w:r>
    </w:p>
    <w:p w14:paraId="221164DB" w14:textId="77777777" w:rsidR="004E5F7B" w:rsidRPr="00EC13EB" w:rsidRDefault="004E5F7B" w:rsidP="004E5F7B">
      <w:pPr>
        <w:pStyle w:val="GOSTNameTable"/>
        <w:numPr>
          <w:ilvl w:val="0"/>
          <w:numId w:val="94"/>
        </w:numPr>
        <w:suppressAutoHyphens w:val="0"/>
        <w:spacing w:before="120" w:after="0"/>
        <w:ind w:left="425" w:hanging="357"/>
        <w:contextualSpacing/>
        <w:jc w:val="both"/>
        <w:rPr>
          <w:rFonts w:eastAsia="Calibri"/>
          <w:szCs w:val="24"/>
        </w:rPr>
      </w:pPr>
      <w:r w:rsidRPr="00EC13EB">
        <w:rPr>
          <w:rFonts w:eastAsia="Calibri"/>
          <w:szCs w:val="24"/>
        </w:rPr>
        <w:lastRenderedPageBreak/>
        <w:fldChar w:fldCharType="begin"/>
      </w:r>
      <w:r w:rsidRPr="00EC13EB">
        <w:rPr>
          <w:rFonts w:eastAsia="Calibri"/>
          <w:szCs w:val="24"/>
        </w:rPr>
        <w:instrText xml:space="preserve"> SEQ Таблица \* ARABIC </w:instrText>
      </w:r>
      <w:r w:rsidRPr="00EC13EB">
        <w:rPr>
          <w:rFonts w:eastAsia="Calibri"/>
          <w:szCs w:val="24"/>
        </w:rPr>
        <w:fldChar w:fldCharType="separate"/>
      </w:r>
      <w:bookmarkStart w:id="4841" w:name="_Ref2089343"/>
      <w:bookmarkStart w:id="4842" w:name="_Toc185236180"/>
      <w:r w:rsidR="001968AA">
        <w:rPr>
          <w:rFonts w:eastAsia="Calibri"/>
          <w:noProof/>
          <w:szCs w:val="24"/>
        </w:rPr>
        <w:t>172</w:t>
      </w:r>
      <w:bookmarkEnd w:id="4841"/>
      <w:r w:rsidRPr="00EC13EB">
        <w:rPr>
          <w:rFonts w:eastAsia="Calibri"/>
          <w:szCs w:val="24"/>
        </w:rPr>
        <w:fldChar w:fldCharType="end"/>
      </w:r>
      <w:r w:rsidRPr="00EC13EB">
        <w:rPr>
          <w:rFonts w:eastAsia="Calibri"/>
          <w:szCs w:val="24"/>
        </w:rPr>
        <w:t xml:space="preserve"> – Описание комплексного типа «</w:t>
      </w:r>
      <w:r w:rsidRPr="00EC13EB">
        <w:rPr>
          <w:szCs w:val="24"/>
          <w:lang w:val="en-US"/>
        </w:rPr>
        <w:t>tRazdel1</w:t>
      </w:r>
      <w:r w:rsidRPr="00EC13EB">
        <w:rPr>
          <w:rFonts w:eastAsia="Calibri"/>
          <w:szCs w:val="24"/>
        </w:rPr>
        <w:t>»</w:t>
      </w:r>
      <w:bookmarkEnd w:id="4842"/>
    </w:p>
    <w:tbl>
      <w:tblPr>
        <w:tblStyle w:val="GOSTTable"/>
        <w:tblW w:w="5000" w:type="pct"/>
        <w:tblLayout w:type="fixed"/>
        <w:tblLook w:val="04A0" w:firstRow="1" w:lastRow="0" w:firstColumn="1" w:lastColumn="0" w:noHBand="0" w:noVBand="1"/>
      </w:tblPr>
      <w:tblGrid>
        <w:gridCol w:w="1699"/>
        <w:gridCol w:w="1702"/>
        <w:gridCol w:w="566"/>
        <w:gridCol w:w="1134"/>
        <w:gridCol w:w="566"/>
        <w:gridCol w:w="3961"/>
      </w:tblGrid>
      <w:tr w:rsidR="004E5F7B" w:rsidRPr="0048550D" w14:paraId="0CE1A3AA"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882" w:type="pct"/>
          </w:tcPr>
          <w:p w14:paraId="1056E58D" w14:textId="77777777" w:rsidR="004E5F7B" w:rsidRPr="0048550D" w:rsidRDefault="004E5F7B" w:rsidP="00E67964">
            <w:pPr>
              <w:pStyle w:val="GOSTTableHead"/>
              <w:rPr>
                <w:szCs w:val="22"/>
                <w:lang w:val="en-US"/>
              </w:rPr>
            </w:pPr>
            <w:r w:rsidRPr="0048550D">
              <w:rPr>
                <w:szCs w:val="22"/>
              </w:rPr>
              <w:t>Наименование комплексного типа</w:t>
            </w:r>
          </w:p>
        </w:tc>
        <w:tc>
          <w:tcPr>
            <w:tcW w:w="884" w:type="pct"/>
          </w:tcPr>
          <w:p w14:paraId="70B10A57" w14:textId="77777777" w:rsidR="004E5F7B" w:rsidRPr="0048550D" w:rsidRDefault="004E5F7B" w:rsidP="00E67964">
            <w:pPr>
              <w:pStyle w:val="GOSTTableHead"/>
              <w:rPr>
                <w:szCs w:val="22"/>
              </w:rPr>
            </w:pPr>
            <w:r w:rsidRPr="0048550D">
              <w:rPr>
                <w:szCs w:val="22"/>
              </w:rPr>
              <w:t>Текущий элемент/ атрибут</w:t>
            </w:r>
          </w:p>
        </w:tc>
        <w:tc>
          <w:tcPr>
            <w:tcW w:w="294" w:type="pct"/>
          </w:tcPr>
          <w:p w14:paraId="52E6ADAE" w14:textId="77777777" w:rsidR="004E5F7B" w:rsidRPr="0048550D" w:rsidRDefault="004E5F7B" w:rsidP="00E67964">
            <w:pPr>
              <w:pStyle w:val="GOSTTableHead"/>
              <w:rPr>
                <w:szCs w:val="22"/>
              </w:rPr>
            </w:pPr>
            <w:r w:rsidRPr="0048550D">
              <w:rPr>
                <w:szCs w:val="22"/>
              </w:rPr>
              <w:t>Тип</w:t>
            </w:r>
          </w:p>
        </w:tc>
        <w:tc>
          <w:tcPr>
            <w:tcW w:w="589" w:type="pct"/>
          </w:tcPr>
          <w:p w14:paraId="76A1D2A3" w14:textId="77777777" w:rsidR="004E5F7B" w:rsidRPr="0048550D" w:rsidRDefault="004E5F7B" w:rsidP="00E67964">
            <w:pPr>
              <w:pStyle w:val="GOSTTableHead"/>
              <w:rPr>
                <w:szCs w:val="22"/>
              </w:rPr>
            </w:pPr>
            <w:r w:rsidRPr="0048550D">
              <w:rPr>
                <w:szCs w:val="22"/>
              </w:rPr>
              <w:t>Формат элемента</w:t>
            </w:r>
          </w:p>
        </w:tc>
        <w:tc>
          <w:tcPr>
            <w:tcW w:w="294" w:type="pct"/>
          </w:tcPr>
          <w:p w14:paraId="391A9CAB" w14:textId="77777777" w:rsidR="004E5F7B" w:rsidRPr="0048550D" w:rsidRDefault="004E5F7B" w:rsidP="00E67964">
            <w:pPr>
              <w:pStyle w:val="GOSTTableHead"/>
              <w:rPr>
                <w:szCs w:val="22"/>
              </w:rPr>
            </w:pPr>
            <w:r w:rsidRPr="0048550D">
              <w:rPr>
                <w:szCs w:val="22"/>
              </w:rPr>
              <w:t>Обязательность</w:t>
            </w:r>
          </w:p>
        </w:tc>
        <w:tc>
          <w:tcPr>
            <w:tcW w:w="2058" w:type="pct"/>
          </w:tcPr>
          <w:p w14:paraId="4CF923DD" w14:textId="77777777" w:rsidR="004E5F7B" w:rsidRPr="0048550D" w:rsidRDefault="004E5F7B" w:rsidP="00E67964">
            <w:pPr>
              <w:pStyle w:val="GOSTTableHead"/>
              <w:rPr>
                <w:szCs w:val="22"/>
              </w:rPr>
            </w:pPr>
            <w:r w:rsidRPr="0048550D">
              <w:rPr>
                <w:szCs w:val="22"/>
              </w:rPr>
              <w:t>Дополнительная информация</w:t>
            </w:r>
          </w:p>
        </w:tc>
      </w:tr>
      <w:tr w:rsidR="004E5F7B" w:rsidRPr="0048550D" w14:paraId="647221BD"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82" w:type="pct"/>
          </w:tcPr>
          <w:p w14:paraId="47506415" w14:textId="77777777" w:rsidR="004E5F7B" w:rsidRPr="004A6299" w:rsidRDefault="004E5F7B" w:rsidP="00E67964">
            <w:pPr>
              <w:pStyle w:val="GOSTTablenorm"/>
              <w:rPr>
                <w:sz w:val="22"/>
                <w:szCs w:val="22"/>
              </w:rPr>
            </w:pPr>
            <w:r w:rsidRPr="004A6299">
              <w:rPr>
                <w:sz w:val="22"/>
                <w:szCs w:val="22"/>
              </w:rPr>
              <w:t>tRazdel1</w:t>
            </w:r>
          </w:p>
        </w:tc>
        <w:tc>
          <w:tcPr>
            <w:tcW w:w="884" w:type="pct"/>
          </w:tcPr>
          <w:p w14:paraId="721C63BA" w14:textId="77777777" w:rsidR="004E5F7B" w:rsidRPr="004A6299" w:rsidRDefault="004E5F7B" w:rsidP="00E67964">
            <w:pPr>
              <w:pStyle w:val="GOSTTablenorm"/>
              <w:rPr>
                <w:sz w:val="22"/>
                <w:szCs w:val="22"/>
                <w:lang w:val="en-US"/>
              </w:rPr>
            </w:pPr>
            <w:r w:rsidRPr="004A6299">
              <w:rPr>
                <w:sz w:val="22"/>
                <w:szCs w:val="22"/>
              </w:rPr>
              <w:t>Razdel1</w:t>
            </w:r>
            <w:r w:rsidRPr="004A6299">
              <w:rPr>
                <w:sz w:val="22"/>
                <w:szCs w:val="22"/>
                <w:lang w:val="en-US"/>
              </w:rPr>
              <w:t>_ITEM</w:t>
            </w:r>
          </w:p>
        </w:tc>
        <w:tc>
          <w:tcPr>
            <w:tcW w:w="294" w:type="pct"/>
          </w:tcPr>
          <w:p w14:paraId="462AB834" w14:textId="77777777" w:rsidR="004E5F7B" w:rsidRPr="004A6299" w:rsidRDefault="004E5F7B" w:rsidP="00E67964">
            <w:pPr>
              <w:pStyle w:val="GOSTTablenorm"/>
              <w:jc w:val="center"/>
              <w:rPr>
                <w:sz w:val="22"/>
                <w:szCs w:val="22"/>
              </w:rPr>
            </w:pPr>
            <w:r w:rsidRPr="004A6299">
              <w:rPr>
                <w:sz w:val="22"/>
                <w:szCs w:val="22"/>
              </w:rPr>
              <w:t>С</w:t>
            </w:r>
          </w:p>
        </w:tc>
        <w:tc>
          <w:tcPr>
            <w:tcW w:w="589" w:type="pct"/>
          </w:tcPr>
          <w:p w14:paraId="6FE97070" w14:textId="77777777" w:rsidR="004E5F7B" w:rsidRPr="004A6299" w:rsidRDefault="004E5F7B" w:rsidP="00E67964">
            <w:pPr>
              <w:pStyle w:val="GOSTTablenorm"/>
              <w:rPr>
                <w:sz w:val="22"/>
                <w:szCs w:val="22"/>
              </w:rPr>
            </w:pPr>
            <w:r w:rsidRPr="004A6299">
              <w:rPr>
                <w:sz w:val="22"/>
                <w:szCs w:val="22"/>
                <w:lang w:val="en-US"/>
              </w:rPr>
              <w:t>t</w:t>
            </w:r>
            <w:r w:rsidRPr="004A6299">
              <w:rPr>
                <w:sz w:val="22"/>
                <w:szCs w:val="22"/>
              </w:rPr>
              <w:t>Razdel1</w:t>
            </w:r>
            <w:r w:rsidRPr="004A6299">
              <w:rPr>
                <w:sz w:val="22"/>
                <w:szCs w:val="22"/>
                <w:lang w:val="en-US"/>
              </w:rPr>
              <w:t>_ITEM</w:t>
            </w:r>
          </w:p>
        </w:tc>
        <w:tc>
          <w:tcPr>
            <w:tcW w:w="294" w:type="pct"/>
          </w:tcPr>
          <w:p w14:paraId="698B78D0" w14:textId="77777777" w:rsidR="004E5F7B" w:rsidRPr="004A6299" w:rsidRDefault="004E5F7B" w:rsidP="00E67964">
            <w:pPr>
              <w:pStyle w:val="GOSTTablenorm"/>
              <w:jc w:val="center"/>
              <w:rPr>
                <w:sz w:val="22"/>
                <w:szCs w:val="22"/>
              </w:rPr>
            </w:pPr>
            <w:r w:rsidRPr="004A6299">
              <w:rPr>
                <w:sz w:val="22"/>
                <w:szCs w:val="22"/>
              </w:rPr>
              <w:t>О</w:t>
            </w:r>
          </w:p>
        </w:tc>
        <w:tc>
          <w:tcPr>
            <w:tcW w:w="2058" w:type="pct"/>
          </w:tcPr>
          <w:p w14:paraId="26A6B4C8" w14:textId="77777777" w:rsidR="004E5F7B" w:rsidRPr="004A6299" w:rsidRDefault="004E5F7B" w:rsidP="00E67964">
            <w:pPr>
              <w:pStyle w:val="GOSTTablenorm"/>
              <w:rPr>
                <w:sz w:val="22"/>
                <w:szCs w:val="22"/>
              </w:rPr>
            </w:pPr>
            <w:r w:rsidRPr="004A6299">
              <w:rPr>
                <w:sz w:val="22"/>
                <w:szCs w:val="22"/>
              </w:rPr>
              <w:t>Состав элемента представлен в таблице</w:t>
            </w:r>
            <w:r w:rsidRPr="004A6299">
              <w:rPr>
                <w:b/>
                <w:sz w:val="22"/>
                <w:szCs w:val="22"/>
              </w:rPr>
              <w:t xml:space="preserve"> </w:t>
            </w:r>
            <w:r w:rsidRPr="004A6299">
              <w:rPr>
                <w:b/>
                <w:szCs w:val="22"/>
              </w:rPr>
              <w:fldChar w:fldCharType="begin"/>
            </w:r>
            <w:r w:rsidRPr="004A6299">
              <w:rPr>
                <w:b/>
                <w:sz w:val="22"/>
                <w:szCs w:val="22"/>
              </w:rPr>
              <w:instrText xml:space="preserve"> REF _Ref196855158 \h  \* MERGEFORMAT </w:instrText>
            </w:r>
            <w:r w:rsidRPr="004A6299">
              <w:rPr>
                <w:b/>
                <w:szCs w:val="22"/>
              </w:rPr>
            </w:r>
            <w:r w:rsidRPr="004A6299">
              <w:rPr>
                <w:b/>
                <w:szCs w:val="22"/>
              </w:rPr>
              <w:fldChar w:fldCharType="separate"/>
            </w:r>
            <w:r w:rsidR="001968AA" w:rsidRPr="001968AA">
              <w:rPr>
                <w:rFonts w:eastAsia="Calibri"/>
                <w:noProof/>
                <w:sz w:val="22"/>
                <w:szCs w:val="22"/>
              </w:rPr>
              <w:t>173</w:t>
            </w:r>
            <w:r w:rsidRPr="004A6299">
              <w:rPr>
                <w:b/>
                <w:szCs w:val="22"/>
              </w:rPr>
              <w:fldChar w:fldCharType="end"/>
            </w:r>
          </w:p>
        </w:tc>
      </w:tr>
    </w:tbl>
    <w:p w14:paraId="09853BA3" w14:textId="77777777" w:rsidR="004E5F7B" w:rsidRPr="00626671" w:rsidRDefault="004E5F7B" w:rsidP="004E5F7B">
      <w:pPr>
        <w:pStyle w:val="32"/>
        <w:suppressAutoHyphens w:val="0"/>
        <w:rPr>
          <w:highlight w:val="green"/>
        </w:rPr>
      </w:pPr>
      <w:bookmarkStart w:id="4843" w:name="_Toc185235741"/>
      <w:bookmarkStart w:id="4844" w:name="_Toc201160112"/>
      <w:r w:rsidRPr="00626671">
        <w:rPr>
          <w:highlight w:val="green"/>
        </w:rPr>
        <w:t>Описание комплексного типа «</w:t>
      </w:r>
      <w:r w:rsidRPr="00626671">
        <w:rPr>
          <w:highlight w:val="green"/>
          <w:lang w:val="en-US"/>
        </w:rPr>
        <w:t>t</w:t>
      </w:r>
      <w:r w:rsidRPr="00626671">
        <w:rPr>
          <w:highlight w:val="green"/>
        </w:rPr>
        <w:t>Razdel1_</w:t>
      </w:r>
      <w:r w:rsidRPr="00626671">
        <w:rPr>
          <w:highlight w:val="green"/>
          <w:lang w:val="en-US"/>
        </w:rPr>
        <w:t>ITEM</w:t>
      </w:r>
      <w:r w:rsidRPr="00626671">
        <w:rPr>
          <w:highlight w:val="green"/>
        </w:rPr>
        <w:t>»</w:t>
      </w:r>
      <w:bookmarkEnd w:id="4839"/>
      <w:bookmarkEnd w:id="4843"/>
      <w:bookmarkEnd w:id="4844"/>
    </w:p>
    <w:p w14:paraId="574D85E0" w14:textId="77777777" w:rsidR="004E5F7B" w:rsidRPr="00EC13EB" w:rsidRDefault="004E5F7B" w:rsidP="004E5F7B">
      <w:pPr>
        <w:pStyle w:val="ASFKNormal"/>
        <w:spacing w:before="60" w:after="120"/>
        <w:contextualSpacing w:val="0"/>
        <w:jc w:val="both"/>
        <w:rPr>
          <w:sz w:val="24"/>
          <w:szCs w:val="24"/>
        </w:rPr>
      </w:pPr>
      <w:r w:rsidRPr="00EC13EB">
        <w:rPr>
          <w:sz w:val="24"/>
          <w:szCs w:val="24"/>
        </w:rPr>
        <w:t>Описание комплексного типа «</w:t>
      </w:r>
      <w:r w:rsidRPr="00EC13EB">
        <w:rPr>
          <w:sz w:val="24"/>
          <w:szCs w:val="24"/>
          <w:lang w:val="en-US"/>
        </w:rPr>
        <w:t>t</w:t>
      </w:r>
      <w:r w:rsidRPr="00EC13EB">
        <w:rPr>
          <w:sz w:val="24"/>
          <w:szCs w:val="24"/>
        </w:rPr>
        <w:t>Razdel1_</w:t>
      </w:r>
      <w:r w:rsidRPr="00EC13EB">
        <w:rPr>
          <w:sz w:val="24"/>
          <w:szCs w:val="24"/>
          <w:lang w:val="en-US"/>
        </w:rPr>
        <w:t>ITEM</w:t>
      </w:r>
      <w:r w:rsidRPr="00EC13EB">
        <w:rPr>
          <w:sz w:val="24"/>
          <w:szCs w:val="24"/>
        </w:rPr>
        <w:t>» строк блока «</w:t>
      </w:r>
      <w:r w:rsidRPr="00EC13EB">
        <w:rPr>
          <w:bCs/>
          <w:sz w:val="24"/>
          <w:szCs w:val="24"/>
        </w:rPr>
        <w:t>Изменение остатков на лицевом счете</w:t>
      </w:r>
      <w:r w:rsidRPr="00EC13EB">
        <w:rPr>
          <w:sz w:val="24"/>
          <w:szCs w:val="24"/>
        </w:rPr>
        <w:t xml:space="preserve"> (раздел 1)».</w:t>
      </w:r>
    </w:p>
    <w:p w14:paraId="5415BBEA" w14:textId="77777777" w:rsidR="004E5F7B" w:rsidRPr="00626671" w:rsidRDefault="004E5F7B" w:rsidP="004E5F7B">
      <w:pPr>
        <w:pStyle w:val="GOSTNameTable"/>
        <w:numPr>
          <w:ilvl w:val="0"/>
          <w:numId w:val="94"/>
        </w:numPr>
        <w:suppressAutoHyphens w:val="0"/>
        <w:spacing w:before="120" w:after="0"/>
        <w:ind w:left="425" w:hanging="357"/>
        <w:contextualSpacing/>
        <w:jc w:val="both"/>
        <w:rPr>
          <w:rFonts w:eastAsia="Calibri"/>
          <w:szCs w:val="24"/>
          <w:highlight w:val="green"/>
        </w:rPr>
      </w:pPr>
      <w:r w:rsidRPr="00EC13EB">
        <w:rPr>
          <w:rFonts w:eastAsia="Calibri"/>
          <w:szCs w:val="24"/>
        </w:rPr>
        <w:fldChar w:fldCharType="begin"/>
      </w:r>
      <w:r w:rsidRPr="00EC13EB">
        <w:rPr>
          <w:rFonts w:eastAsia="Calibri"/>
          <w:szCs w:val="24"/>
        </w:rPr>
        <w:instrText xml:space="preserve"> SEQ Таблица \* ARABIC </w:instrText>
      </w:r>
      <w:r w:rsidRPr="00EC13EB">
        <w:rPr>
          <w:rFonts w:eastAsia="Calibri"/>
          <w:szCs w:val="24"/>
        </w:rPr>
        <w:fldChar w:fldCharType="separate"/>
      </w:r>
      <w:bookmarkStart w:id="4845" w:name="_Ref196855158"/>
      <w:bookmarkStart w:id="4846" w:name="_Toc185236181"/>
      <w:r w:rsidR="001968AA">
        <w:rPr>
          <w:rFonts w:eastAsia="Calibri"/>
          <w:noProof/>
          <w:szCs w:val="24"/>
        </w:rPr>
        <w:t>173</w:t>
      </w:r>
      <w:bookmarkEnd w:id="4845"/>
      <w:r w:rsidRPr="00EC13EB">
        <w:rPr>
          <w:rFonts w:eastAsia="Calibri"/>
          <w:szCs w:val="24"/>
        </w:rPr>
        <w:fldChar w:fldCharType="end"/>
      </w:r>
      <w:r w:rsidRPr="00EC13EB">
        <w:rPr>
          <w:rFonts w:eastAsia="Calibri"/>
          <w:szCs w:val="24"/>
        </w:rPr>
        <w:t xml:space="preserve"> – </w:t>
      </w:r>
      <w:r w:rsidRPr="00626671">
        <w:rPr>
          <w:rFonts w:eastAsia="Calibri"/>
          <w:szCs w:val="24"/>
          <w:highlight w:val="green"/>
        </w:rPr>
        <w:t>Описание комплексного типа «</w:t>
      </w:r>
      <w:r w:rsidRPr="00626671">
        <w:rPr>
          <w:szCs w:val="24"/>
          <w:highlight w:val="green"/>
          <w:lang w:val="en-US"/>
        </w:rPr>
        <w:t>t</w:t>
      </w:r>
      <w:r w:rsidRPr="00626671">
        <w:rPr>
          <w:szCs w:val="24"/>
          <w:highlight w:val="green"/>
        </w:rPr>
        <w:t>Razdel1_</w:t>
      </w:r>
      <w:r w:rsidRPr="00626671">
        <w:rPr>
          <w:szCs w:val="24"/>
          <w:highlight w:val="green"/>
          <w:lang w:val="en-US"/>
        </w:rPr>
        <w:t>ITEM</w:t>
      </w:r>
      <w:r w:rsidRPr="00626671">
        <w:rPr>
          <w:rFonts w:eastAsia="Calibri"/>
          <w:szCs w:val="24"/>
          <w:highlight w:val="green"/>
        </w:rPr>
        <w:t>»</w:t>
      </w:r>
      <w:bookmarkEnd w:id="4846"/>
    </w:p>
    <w:tbl>
      <w:tblPr>
        <w:tblStyle w:val="GOSTTable"/>
        <w:tblW w:w="5000" w:type="pct"/>
        <w:tblLayout w:type="fixed"/>
        <w:tblLook w:val="04A0" w:firstRow="1" w:lastRow="0" w:firstColumn="1" w:lastColumn="0" w:noHBand="0" w:noVBand="1"/>
      </w:tblPr>
      <w:tblGrid>
        <w:gridCol w:w="1699"/>
        <w:gridCol w:w="1702"/>
        <w:gridCol w:w="566"/>
        <w:gridCol w:w="1134"/>
        <w:gridCol w:w="566"/>
        <w:gridCol w:w="3961"/>
      </w:tblGrid>
      <w:tr w:rsidR="004E5F7B" w:rsidRPr="0059533C" w14:paraId="330EE34D"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882" w:type="pct"/>
          </w:tcPr>
          <w:p w14:paraId="60D6DC2B" w14:textId="77777777" w:rsidR="004E5F7B" w:rsidRPr="0059533C" w:rsidRDefault="004E5F7B" w:rsidP="00E67964">
            <w:pPr>
              <w:pStyle w:val="GOSTTableHead"/>
              <w:ind w:left="57" w:right="57"/>
              <w:rPr>
                <w:szCs w:val="22"/>
              </w:rPr>
            </w:pPr>
            <w:r w:rsidRPr="0059533C">
              <w:rPr>
                <w:szCs w:val="22"/>
              </w:rPr>
              <w:t>Наименование элемента</w:t>
            </w:r>
          </w:p>
        </w:tc>
        <w:tc>
          <w:tcPr>
            <w:tcW w:w="884" w:type="pct"/>
          </w:tcPr>
          <w:p w14:paraId="2DC9477F" w14:textId="77777777" w:rsidR="004E5F7B" w:rsidRPr="0059533C" w:rsidRDefault="004E5F7B" w:rsidP="00E67964">
            <w:pPr>
              <w:pStyle w:val="GOSTTableHead"/>
              <w:ind w:left="57" w:right="57"/>
              <w:rPr>
                <w:szCs w:val="22"/>
              </w:rPr>
            </w:pPr>
            <w:r w:rsidRPr="0059533C">
              <w:rPr>
                <w:szCs w:val="22"/>
              </w:rPr>
              <w:t>Сокращенное наименование (код) элемента</w:t>
            </w:r>
          </w:p>
        </w:tc>
        <w:tc>
          <w:tcPr>
            <w:tcW w:w="294" w:type="pct"/>
          </w:tcPr>
          <w:p w14:paraId="1DC89FDE" w14:textId="77777777" w:rsidR="004E5F7B" w:rsidRPr="0059533C" w:rsidRDefault="004E5F7B" w:rsidP="00E67964">
            <w:pPr>
              <w:pStyle w:val="GOSTTableHead"/>
              <w:ind w:left="57" w:right="57"/>
              <w:rPr>
                <w:szCs w:val="22"/>
              </w:rPr>
            </w:pPr>
            <w:r w:rsidRPr="0059533C">
              <w:rPr>
                <w:szCs w:val="22"/>
              </w:rPr>
              <w:t>Тип</w:t>
            </w:r>
          </w:p>
        </w:tc>
        <w:tc>
          <w:tcPr>
            <w:tcW w:w="589" w:type="pct"/>
          </w:tcPr>
          <w:p w14:paraId="34A9BB20" w14:textId="77777777" w:rsidR="004E5F7B" w:rsidRPr="0059533C" w:rsidRDefault="004E5F7B" w:rsidP="00E67964">
            <w:pPr>
              <w:pStyle w:val="GOSTTableHead"/>
              <w:ind w:left="57" w:right="57"/>
              <w:rPr>
                <w:szCs w:val="22"/>
              </w:rPr>
            </w:pPr>
            <w:r w:rsidRPr="0059533C">
              <w:rPr>
                <w:szCs w:val="22"/>
              </w:rPr>
              <w:t>Формат элемента</w:t>
            </w:r>
          </w:p>
        </w:tc>
        <w:tc>
          <w:tcPr>
            <w:tcW w:w="294" w:type="pct"/>
          </w:tcPr>
          <w:p w14:paraId="6E7C8C4B" w14:textId="77777777" w:rsidR="004E5F7B" w:rsidRPr="0059533C" w:rsidRDefault="004E5F7B" w:rsidP="00E67964">
            <w:pPr>
              <w:pStyle w:val="GOSTTableHead"/>
              <w:ind w:left="57" w:right="57"/>
              <w:rPr>
                <w:szCs w:val="22"/>
              </w:rPr>
            </w:pPr>
            <w:r w:rsidRPr="0059533C">
              <w:rPr>
                <w:szCs w:val="22"/>
              </w:rPr>
              <w:t>Обязательность</w:t>
            </w:r>
          </w:p>
        </w:tc>
        <w:tc>
          <w:tcPr>
            <w:tcW w:w="2057" w:type="pct"/>
          </w:tcPr>
          <w:p w14:paraId="3B1F1900" w14:textId="77777777" w:rsidR="004E5F7B" w:rsidRPr="0059533C" w:rsidRDefault="004E5F7B" w:rsidP="00E67964">
            <w:pPr>
              <w:pStyle w:val="GOSTTableHead"/>
              <w:ind w:left="57" w:right="57"/>
              <w:rPr>
                <w:szCs w:val="22"/>
              </w:rPr>
            </w:pPr>
            <w:r w:rsidRPr="0059533C">
              <w:rPr>
                <w:szCs w:val="22"/>
              </w:rPr>
              <w:t>Дополнительная информация</w:t>
            </w:r>
          </w:p>
        </w:tc>
      </w:tr>
      <w:tr w:rsidR="004E5F7B" w:rsidRPr="0059533C" w14:paraId="025B12C5"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82" w:type="pct"/>
          </w:tcPr>
          <w:p w14:paraId="5D32D3B1" w14:textId="77777777" w:rsidR="004E5F7B" w:rsidRPr="0059533C" w:rsidRDefault="004E5F7B" w:rsidP="00E67964">
            <w:pPr>
              <w:pStyle w:val="GOSTTableNum"/>
              <w:numPr>
                <w:ilvl w:val="0"/>
                <w:numId w:val="0"/>
              </w:numPr>
              <w:ind w:left="57"/>
              <w:rPr>
                <w:sz w:val="22"/>
                <w:szCs w:val="22"/>
              </w:rPr>
            </w:pPr>
            <w:r w:rsidRPr="0059533C">
              <w:rPr>
                <w:sz w:val="22"/>
                <w:szCs w:val="22"/>
              </w:rPr>
              <w:t>Сумма поступлений на начало дня</w:t>
            </w:r>
          </w:p>
        </w:tc>
        <w:tc>
          <w:tcPr>
            <w:tcW w:w="884" w:type="pct"/>
          </w:tcPr>
          <w:p w14:paraId="01F01B86" w14:textId="77777777" w:rsidR="004E5F7B" w:rsidRPr="0059533C" w:rsidRDefault="004E5F7B" w:rsidP="00E67964">
            <w:pPr>
              <w:pStyle w:val="GOSTTableNum"/>
              <w:numPr>
                <w:ilvl w:val="0"/>
                <w:numId w:val="0"/>
              </w:numPr>
              <w:ind w:left="57"/>
              <w:rPr>
                <w:sz w:val="22"/>
                <w:szCs w:val="22"/>
                <w:lang w:val="en-US"/>
              </w:rPr>
            </w:pPr>
            <w:r w:rsidRPr="0059533C">
              <w:rPr>
                <w:sz w:val="22"/>
                <w:szCs w:val="22"/>
                <w:lang w:val="en-US"/>
              </w:rPr>
              <w:t>SumInN</w:t>
            </w:r>
          </w:p>
        </w:tc>
        <w:tc>
          <w:tcPr>
            <w:tcW w:w="294" w:type="pct"/>
          </w:tcPr>
          <w:p w14:paraId="735C9E92" w14:textId="77777777" w:rsidR="004E5F7B" w:rsidRPr="0059533C" w:rsidRDefault="004E5F7B" w:rsidP="00E67964">
            <w:pPr>
              <w:pStyle w:val="GOSTTableNum"/>
              <w:numPr>
                <w:ilvl w:val="0"/>
                <w:numId w:val="0"/>
              </w:numPr>
              <w:ind w:left="57"/>
              <w:rPr>
                <w:sz w:val="22"/>
                <w:szCs w:val="22"/>
              </w:rPr>
            </w:pPr>
            <w:r w:rsidRPr="0059533C">
              <w:rPr>
                <w:sz w:val="22"/>
                <w:szCs w:val="22"/>
              </w:rPr>
              <w:t>П</w:t>
            </w:r>
          </w:p>
        </w:tc>
        <w:tc>
          <w:tcPr>
            <w:tcW w:w="589" w:type="pct"/>
          </w:tcPr>
          <w:p w14:paraId="433C3E67" w14:textId="77777777" w:rsidR="004E5F7B" w:rsidRPr="0059533C" w:rsidRDefault="004E5F7B" w:rsidP="00E67964">
            <w:pPr>
              <w:pStyle w:val="GOSTTableNum"/>
              <w:numPr>
                <w:ilvl w:val="0"/>
                <w:numId w:val="0"/>
              </w:numPr>
              <w:ind w:left="57"/>
              <w:rPr>
                <w:sz w:val="22"/>
                <w:szCs w:val="22"/>
              </w:rPr>
            </w:pPr>
            <w:r w:rsidRPr="0059533C">
              <w:rPr>
                <w:sz w:val="22"/>
                <w:szCs w:val="22"/>
              </w:rPr>
              <w:t>N(20.2)</w:t>
            </w:r>
          </w:p>
        </w:tc>
        <w:tc>
          <w:tcPr>
            <w:tcW w:w="294" w:type="pct"/>
          </w:tcPr>
          <w:p w14:paraId="7932CD75" w14:textId="77777777" w:rsidR="004E5F7B" w:rsidRPr="0059533C" w:rsidRDefault="004E5F7B" w:rsidP="00E67964">
            <w:pPr>
              <w:pStyle w:val="GOSTTableNum"/>
              <w:numPr>
                <w:ilvl w:val="0"/>
                <w:numId w:val="0"/>
              </w:numPr>
              <w:ind w:left="57"/>
              <w:rPr>
                <w:sz w:val="22"/>
                <w:szCs w:val="22"/>
              </w:rPr>
            </w:pPr>
            <w:r w:rsidRPr="0059533C">
              <w:rPr>
                <w:sz w:val="22"/>
                <w:szCs w:val="22"/>
              </w:rPr>
              <w:t>О</w:t>
            </w:r>
          </w:p>
        </w:tc>
        <w:tc>
          <w:tcPr>
            <w:tcW w:w="2057" w:type="pct"/>
          </w:tcPr>
          <w:p w14:paraId="2D00EBC1" w14:textId="369FF279" w:rsidR="004E5F7B" w:rsidRPr="0059533C" w:rsidRDefault="004E5F7B" w:rsidP="00E67964">
            <w:pPr>
              <w:pStyle w:val="GOSTTableNum"/>
              <w:numPr>
                <w:ilvl w:val="0"/>
                <w:numId w:val="0"/>
              </w:numPr>
              <w:ind w:left="57"/>
              <w:jc w:val="both"/>
              <w:rPr>
                <w:sz w:val="22"/>
                <w:szCs w:val="22"/>
              </w:rPr>
            </w:pPr>
            <w:r w:rsidRPr="0059533C">
              <w:rPr>
                <w:sz w:val="22"/>
                <w:szCs w:val="22"/>
              </w:rPr>
              <w:t xml:space="preserve">Значение поля равно значению поля «Сумма поступлений на конец дня», отраженного по строке «На конец дня» в предыдущем документе «Выписка из лицевого счета администратора </w:t>
            </w:r>
            <w:r w:rsidRPr="0059533C">
              <w:rPr>
                <w:sz w:val="22"/>
                <w:szCs w:val="22"/>
                <w:highlight w:val="green"/>
              </w:rPr>
              <w:t>поступлений</w:t>
            </w:r>
            <w:r w:rsidRPr="0059533C">
              <w:rPr>
                <w:sz w:val="22"/>
                <w:szCs w:val="22"/>
              </w:rPr>
              <w:t>».</w:t>
            </w:r>
          </w:p>
          <w:p w14:paraId="17611479" w14:textId="77777777" w:rsidR="004E5F7B" w:rsidRPr="0059533C" w:rsidRDefault="004E5F7B" w:rsidP="00E67964">
            <w:pPr>
              <w:pStyle w:val="GOSTTableNum"/>
              <w:numPr>
                <w:ilvl w:val="0"/>
                <w:numId w:val="0"/>
              </w:numPr>
              <w:ind w:left="57"/>
              <w:jc w:val="both"/>
              <w:rPr>
                <w:sz w:val="22"/>
                <w:szCs w:val="22"/>
              </w:rPr>
            </w:pPr>
            <w:r w:rsidRPr="0059533C">
              <w:rPr>
                <w:sz w:val="22"/>
                <w:szCs w:val="22"/>
              </w:rPr>
              <w:t>В случае отсутствия данных указывается значение «0.00»</w:t>
            </w:r>
          </w:p>
        </w:tc>
      </w:tr>
      <w:tr w:rsidR="004E5F7B" w:rsidRPr="0059533C" w14:paraId="321F0669"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882" w:type="pct"/>
          </w:tcPr>
          <w:p w14:paraId="7AEBB481" w14:textId="77777777" w:rsidR="004E5F7B" w:rsidRPr="0059533C" w:rsidRDefault="004E5F7B" w:rsidP="00E67964">
            <w:pPr>
              <w:pStyle w:val="GOSTTableNum"/>
              <w:numPr>
                <w:ilvl w:val="0"/>
                <w:numId w:val="0"/>
              </w:numPr>
              <w:ind w:left="57"/>
              <w:rPr>
                <w:sz w:val="22"/>
                <w:szCs w:val="22"/>
              </w:rPr>
            </w:pPr>
            <w:r w:rsidRPr="0059533C">
              <w:rPr>
                <w:sz w:val="22"/>
                <w:szCs w:val="22"/>
              </w:rPr>
              <w:t>Сумма возвратов на начало дня</w:t>
            </w:r>
          </w:p>
        </w:tc>
        <w:tc>
          <w:tcPr>
            <w:tcW w:w="884" w:type="pct"/>
          </w:tcPr>
          <w:p w14:paraId="3F78A7C3" w14:textId="77777777" w:rsidR="004E5F7B" w:rsidRPr="0059533C" w:rsidRDefault="004E5F7B" w:rsidP="00E67964">
            <w:pPr>
              <w:pStyle w:val="GOSTTableNum"/>
              <w:numPr>
                <w:ilvl w:val="0"/>
                <w:numId w:val="0"/>
              </w:numPr>
              <w:ind w:left="57"/>
              <w:rPr>
                <w:sz w:val="22"/>
                <w:szCs w:val="22"/>
                <w:lang w:val="en-US"/>
              </w:rPr>
            </w:pPr>
            <w:r w:rsidRPr="0059533C">
              <w:rPr>
                <w:sz w:val="22"/>
                <w:szCs w:val="22"/>
                <w:lang w:val="en-US"/>
              </w:rPr>
              <w:t>SumOutN</w:t>
            </w:r>
          </w:p>
        </w:tc>
        <w:tc>
          <w:tcPr>
            <w:tcW w:w="294" w:type="pct"/>
          </w:tcPr>
          <w:p w14:paraId="12C8A7CE" w14:textId="77777777" w:rsidR="004E5F7B" w:rsidRPr="0059533C" w:rsidRDefault="004E5F7B" w:rsidP="00E67964">
            <w:pPr>
              <w:pStyle w:val="GOSTTableNum"/>
              <w:numPr>
                <w:ilvl w:val="0"/>
                <w:numId w:val="0"/>
              </w:numPr>
              <w:ind w:left="57"/>
              <w:rPr>
                <w:sz w:val="22"/>
                <w:szCs w:val="22"/>
              </w:rPr>
            </w:pPr>
            <w:r w:rsidRPr="0059533C">
              <w:rPr>
                <w:sz w:val="22"/>
                <w:szCs w:val="22"/>
              </w:rPr>
              <w:t>П</w:t>
            </w:r>
          </w:p>
        </w:tc>
        <w:tc>
          <w:tcPr>
            <w:tcW w:w="589" w:type="pct"/>
          </w:tcPr>
          <w:p w14:paraId="36DA33A6" w14:textId="77777777" w:rsidR="004E5F7B" w:rsidRPr="0059533C" w:rsidRDefault="004E5F7B" w:rsidP="00E67964">
            <w:pPr>
              <w:pStyle w:val="GOSTTableNum"/>
              <w:numPr>
                <w:ilvl w:val="0"/>
                <w:numId w:val="0"/>
              </w:numPr>
              <w:ind w:left="57"/>
              <w:rPr>
                <w:sz w:val="22"/>
                <w:szCs w:val="22"/>
              </w:rPr>
            </w:pPr>
            <w:r w:rsidRPr="0059533C">
              <w:rPr>
                <w:sz w:val="22"/>
                <w:szCs w:val="22"/>
              </w:rPr>
              <w:t>N(20.2)</w:t>
            </w:r>
          </w:p>
        </w:tc>
        <w:tc>
          <w:tcPr>
            <w:tcW w:w="294" w:type="pct"/>
          </w:tcPr>
          <w:p w14:paraId="6BFC286A" w14:textId="77777777" w:rsidR="004E5F7B" w:rsidRPr="0059533C" w:rsidRDefault="004E5F7B" w:rsidP="00E67964">
            <w:pPr>
              <w:pStyle w:val="GOSTTableNum"/>
              <w:numPr>
                <w:ilvl w:val="0"/>
                <w:numId w:val="0"/>
              </w:numPr>
              <w:ind w:left="57"/>
              <w:rPr>
                <w:sz w:val="22"/>
                <w:szCs w:val="22"/>
              </w:rPr>
            </w:pPr>
            <w:r w:rsidRPr="0059533C">
              <w:rPr>
                <w:sz w:val="22"/>
                <w:szCs w:val="22"/>
              </w:rPr>
              <w:t>О</w:t>
            </w:r>
          </w:p>
        </w:tc>
        <w:tc>
          <w:tcPr>
            <w:tcW w:w="2057" w:type="pct"/>
          </w:tcPr>
          <w:p w14:paraId="43A764CA" w14:textId="3125EDE4" w:rsidR="004E5F7B" w:rsidRPr="0059533C" w:rsidRDefault="004E5F7B" w:rsidP="00E67964">
            <w:pPr>
              <w:pStyle w:val="GOSTTableNum"/>
              <w:numPr>
                <w:ilvl w:val="0"/>
                <w:numId w:val="0"/>
              </w:numPr>
              <w:ind w:left="57"/>
              <w:jc w:val="both"/>
              <w:rPr>
                <w:sz w:val="22"/>
                <w:szCs w:val="22"/>
              </w:rPr>
            </w:pPr>
            <w:r w:rsidRPr="0059533C">
              <w:rPr>
                <w:sz w:val="22"/>
                <w:szCs w:val="22"/>
              </w:rPr>
              <w:t xml:space="preserve">Значение поля равно значению поля «Сумма возвратов на конец дня», отраженного по строке «На конец дня» в предыдущем документе «Выписка из лицевого счета администратора </w:t>
            </w:r>
            <w:r w:rsidRPr="0059533C">
              <w:rPr>
                <w:sz w:val="22"/>
                <w:szCs w:val="22"/>
                <w:highlight w:val="green"/>
              </w:rPr>
              <w:t>поступлений</w:t>
            </w:r>
            <w:r w:rsidRPr="0059533C">
              <w:rPr>
                <w:sz w:val="22"/>
                <w:szCs w:val="22"/>
              </w:rPr>
              <w:t>.</w:t>
            </w:r>
          </w:p>
          <w:p w14:paraId="07D28402" w14:textId="77777777" w:rsidR="004E5F7B" w:rsidRPr="0059533C" w:rsidRDefault="004E5F7B" w:rsidP="00E67964">
            <w:pPr>
              <w:pStyle w:val="GOSTTableNum"/>
              <w:numPr>
                <w:ilvl w:val="0"/>
                <w:numId w:val="0"/>
              </w:numPr>
              <w:ind w:left="57"/>
              <w:jc w:val="both"/>
              <w:rPr>
                <w:sz w:val="22"/>
                <w:szCs w:val="22"/>
              </w:rPr>
            </w:pPr>
            <w:r w:rsidRPr="0059533C">
              <w:rPr>
                <w:sz w:val="22"/>
                <w:szCs w:val="22"/>
              </w:rPr>
              <w:t>В случае отсутствия данных указывается значение «0.00»</w:t>
            </w:r>
          </w:p>
        </w:tc>
      </w:tr>
      <w:tr w:rsidR="004E5F7B" w:rsidRPr="0059533C" w14:paraId="6A71315E"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82" w:type="pct"/>
          </w:tcPr>
          <w:p w14:paraId="6B45C122" w14:textId="77777777" w:rsidR="004E5F7B" w:rsidRPr="0059533C" w:rsidRDefault="004E5F7B" w:rsidP="00E67964">
            <w:pPr>
              <w:pStyle w:val="GOSTTableNum"/>
              <w:numPr>
                <w:ilvl w:val="0"/>
                <w:numId w:val="0"/>
              </w:numPr>
              <w:ind w:left="57"/>
              <w:rPr>
                <w:sz w:val="22"/>
                <w:szCs w:val="22"/>
              </w:rPr>
            </w:pPr>
            <w:r w:rsidRPr="0059533C">
              <w:rPr>
                <w:sz w:val="22"/>
                <w:szCs w:val="22"/>
              </w:rPr>
              <w:t>Сумма внутриказначейских операций на начало дня</w:t>
            </w:r>
          </w:p>
        </w:tc>
        <w:tc>
          <w:tcPr>
            <w:tcW w:w="884" w:type="pct"/>
          </w:tcPr>
          <w:p w14:paraId="6E0F3121" w14:textId="77777777" w:rsidR="004E5F7B" w:rsidRPr="0059533C" w:rsidRDefault="004E5F7B" w:rsidP="00E67964">
            <w:pPr>
              <w:pStyle w:val="GOSTTableNum"/>
              <w:numPr>
                <w:ilvl w:val="0"/>
                <w:numId w:val="0"/>
              </w:numPr>
              <w:ind w:left="57"/>
              <w:rPr>
                <w:sz w:val="22"/>
                <w:szCs w:val="22"/>
                <w:lang w:val="en-US"/>
              </w:rPr>
            </w:pPr>
            <w:r w:rsidRPr="0059533C">
              <w:rPr>
                <w:sz w:val="22"/>
                <w:szCs w:val="22"/>
                <w:lang w:val="en-US"/>
              </w:rPr>
              <w:t>SumVKzN</w:t>
            </w:r>
          </w:p>
        </w:tc>
        <w:tc>
          <w:tcPr>
            <w:tcW w:w="294" w:type="pct"/>
          </w:tcPr>
          <w:p w14:paraId="57DCC1E3" w14:textId="77777777" w:rsidR="004E5F7B" w:rsidRPr="0059533C" w:rsidRDefault="004E5F7B" w:rsidP="00E67964">
            <w:pPr>
              <w:pStyle w:val="GOSTTableNum"/>
              <w:numPr>
                <w:ilvl w:val="0"/>
                <w:numId w:val="0"/>
              </w:numPr>
              <w:ind w:left="57"/>
              <w:rPr>
                <w:sz w:val="22"/>
                <w:szCs w:val="22"/>
              </w:rPr>
            </w:pPr>
            <w:r w:rsidRPr="0059533C">
              <w:rPr>
                <w:sz w:val="22"/>
                <w:szCs w:val="22"/>
              </w:rPr>
              <w:t>П</w:t>
            </w:r>
          </w:p>
        </w:tc>
        <w:tc>
          <w:tcPr>
            <w:tcW w:w="589" w:type="pct"/>
          </w:tcPr>
          <w:p w14:paraId="4B0707E4" w14:textId="77777777" w:rsidR="004E5F7B" w:rsidRPr="0059533C" w:rsidRDefault="004E5F7B" w:rsidP="00E67964">
            <w:pPr>
              <w:pStyle w:val="GOSTTableNum"/>
              <w:numPr>
                <w:ilvl w:val="0"/>
                <w:numId w:val="0"/>
              </w:numPr>
              <w:ind w:left="57"/>
              <w:rPr>
                <w:sz w:val="22"/>
                <w:szCs w:val="22"/>
              </w:rPr>
            </w:pPr>
            <w:r w:rsidRPr="0059533C">
              <w:rPr>
                <w:sz w:val="22"/>
                <w:szCs w:val="22"/>
              </w:rPr>
              <w:t>N(20.2)</w:t>
            </w:r>
          </w:p>
        </w:tc>
        <w:tc>
          <w:tcPr>
            <w:tcW w:w="294" w:type="pct"/>
          </w:tcPr>
          <w:p w14:paraId="67C69B47" w14:textId="77777777" w:rsidR="004E5F7B" w:rsidRPr="0059533C" w:rsidRDefault="004E5F7B" w:rsidP="00E67964">
            <w:pPr>
              <w:pStyle w:val="GOSTTableNum"/>
              <w:numPr>
                <w:ilvl w:val="0"/>
                <w:numId w:val="0"/>
              </w:numPr>
              <w:ind w:left="57"/>
              <w:rPr>
                <w:sz w:val="22"/>
                <w:szCs w:val="22"/>
              </w:rPr>
            </w:pPr>
            <w:r w:rsidRPr="0059533C">
              <w:rPr>
                <w:sz w:val="22"/>
                <w:szCs w:val="22"/>
              </w:rPr>
              <w:t>О</w:t>
            </w:r>
          </w:p>
        </w:tc>
        <w:tc>
          <w:tcPr>
            <w:tcW w:w="2057" w:type="pct"/>
          </w:tcPr>
          <w:p w14:paraId="493FF0BF" w14:textId="172406D1" w:rsidR="004E5F7B" w:rsidRPr="0059533C" w:rsidRDefault="004E5F7B" w:rsidP="00E67964">
            <w:pPr>
              <w:pStyle w:val="GOSTTablenorm"/>
              <w:rPr>
                <w:sz w:val="22"/>
                <w:szCs w:val="22"/>
              </w:rPr>
            </w:pPr>
            <w:r w:rsidRPr="0059533C">
              <w:rPr>
                <w:sz w:val="22"/>
                <w:szCs w:val="22"/>
              </w:rPr>
              <w:t xml:space="preserve">Значение поля равно значению поля «Сумма внутриказначейских операций на конец дня», отраженного по строке «На конец дня» в предыдущем документе «Выписка из лицевого счета администратора </w:t>
            </w:r>
            <w:r w:rsidRPr="0059533C">
              <w:rPr>
                <w:sz w:val="22"/>
                <w:szCs w:val="22"/>
                <w:highlight w:val="green"/>
              </w:rPr>
              <w:t>поступлений</w:t>
            </w:r>
            <w:r w:rsidRPr="0059533C">
              <w:rPr>
                <w:sz w:val="22"/>
                <w:szCs w:val="22"/>
              </w:rPr>
              <w:t>».</w:t>
            </w:r>
          </w:p>
          <w:p w14:paraId="3503B630" w14:textId="77777777" w:rsidR="004E5F7B" w:rsidRPr="0059533C" w:rsidRDefault="004E5F7B" w:rsidP="00E67964">
            <w:pPr>
              <w:pStyle w:val="GOSTTableNum"/>
              <w:numPr>
                <w:ilvl w:val="0"/>
                <w:numId w:val="0"/>
              </w:numPr>
              <w:ind w:left="57"/>
              <w:jc w:val="both"/>
              <w:rPr>
                <w:sz w:val="22"/>
                <w:szCs w:val="22"/>
              </w:rPr>
            </w:pPr>
            <w:r w:rsidRPr="0059533C">
              <w:rPr>
                <w:sz w:val="22"/>
                <w:szCs w:val="22"/>
              </w:rPr>
              <w:t>В случае отсутствия данных указывается значение «0.00»</w:t>
            </w:r>
          </w:p>
        </w:tc>
      </w:tr>
      <w:tr w:rsidR="004E5F7B" w:rsidRPr="0059533C" w14:paraId="13E9943F"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882" w:type="pct"/>
          </w:tcPr>
          <w:p w14:paraId="137FCC80" w14:textId="77777777" w:rsidR="004E5F7B" w:rsidRPr="0059533C" w:rsidRDefault="004E5F7B" w:rsidP="00E67964">
            <w:pPr>
              <w:pStyle w:val="GOSTTableNum"/>
              <w:numPr>
                <w:ilvl w:val="0"/>
                <w:numId w:val="0"/>
              </w:numPr>
              <w:ind w:left="57"/>
              <w:rPr>
                <w:sz w:val="22"/>
                <w:szCs w:val="22"/>
              </w:rPr>
            </w:pPr>
            <w:r w:rsidRPr="0059533C">
              <w:rPr>
                <w:sz w:val="22"/>
                <w:szCs w:val="22"/>
              </w:rPr>
              <w:t>Сумма поступлений на конец дня</w:t>
            </w:r>
          </w:p>
        </w:tc>
        <w:tc>
          <w:tcPr>
            <w:tcW w:w="884" w:type="pct"/>
          </w:tcPr>
          <w:p w14:paraId="28D50CD0" w14:textId="77777777" w:rsidR="004E5F7B" w:rsidRPr="0059533C" w:rsidRDefault="004E5F7B" w:rsidP="00E67964">
            <w:pPr>
              <w:pStyle w:val="GOSTTableNum"/>
              <w:numPr>
                <w:ilvl w:val="0"/>
                <w:numId w:val="0"/>
              </w:numPr>
              <w:ind w:left="57"/>
              <w:rPr>
                <w:sz w:val="22"/>
                <w:szCs w:val="22"/>
                <w:lang w:val="en-US"/>
              </w:rPr>
            </w:pPr>
            <w:r w:rsidRPr="0059533C">
              <w:rPr>
                <w:sz w:val="22"/>
                <w:szCs w:val="22"/>
                <w:lang w:val="en-US"/>
              </w:rPr>
              <w:t>SumInK</w:t>
            </w:r>
          </w:p>
        </w:tc>
        <w:tc>
          <w:tcPr>
            <w:tcW w:w="294" w:type="pct"/>
          </w:tcPr>
          <w:p w14:paraId="105957E4" w14:textId="77777777" w:rsidR="004E5F7B" w:rsidRPr="0059533C" w:rsidRDefault="004E5F7B" w:rsidP="00E67964">
            <w:pPr>
              <w:pStyle w:val="GOSTTableNum"/>
              <w:numPr>
                <w:ilvl w:val="0"/>
                <w:numId w:val="0"/>
              </w:numPr>
              <w:ind w:left="57"/>
              <w:rPr>
                <w:sz w:val="22"/>
                <w:szCs w:val="22"/>
              </w:rPr>
            </w:pPr>
            <w:r w:rsidRPr="0059533C">
              <w:rPr>
                <w:sz w:val="22"/>
                <w:szCs w:val="22"/>
              </w:rPr>
              <w:t>П</w:t>
            </w:r>
          </w:p>
        </w:tc>
        <w:tc>
          <w:tcPr>
            <w:tcW w:w="589" w:type="pct"/>
          </w:tcPr>
          <w:p w14:paraId="4E8D6E83" w14:textId="77777777" w:rsidR="004E5F7B" w:rsidRPr="0059533C" w:rsidRDefault="004E5F7B" w:rsidP="00E67964">
            <w:pPr>
              <w:pStyle w:val="GOSTTableNum"/>
              <w:numPr>
                <w:ilvl w:val="0"/>
                <w:numId w:val="0"/>
              </w:numPr>
              <w:ind w:left="57"/>
              <w:rPr>
                <w:sz w:val="22"/>
                <w:szCs w:val="22"/>
              </w:rPr>
            </w:pPr>
            <w:r w:rsidRPr="0059533C">
              <w:rPr>
                <w:sz w:val="22"/>
                <w:szCs w:val="22"/>
              </w:rPr>
              <w:t>N(20.2)</w:t>
            </w:r>
          </w:p>
        </w:tc>
        <w:tc>
          <w:tcPr>
            <w:tcW w:w="294" w:type="pct"/>
          </w:tcPr>
          <w:p w14:paraId="22D589A2" w14:textId="77777777" w:rsidR="004E5F7B" w:rsidRPr="0059533C" w:rsidRDefault="004E5F7B" w:rsidP="00E67964">
            <w:pPr>
              <w:pStyle w:val="GOSTTableNum"/>
              <w:numPr>
                <w:ilvl w:val="0"/>
                <w:numId w:val="0"/>
              </w:numPr>
              <w:ind w:left="57"/>
              <w:rPr>
                <w:sz w:val="22"/>
                <w:szCs w:val="22"/>
              </w:rPr>
            </w:pPr>
            <w:r w:rsidRPr="0059533C">
              <w:rPr>
                <w:sz w:val="22"/>
                <w:szCs w:val="22"/>
              </w:rPr>
              <w:t>О</w:t>
            </w:r>
          </w:p>
        </w:tc>
        <w:tc>
          <w:tcPr>
            <w:tcW w:w="2057" w:type="pct"/>
          </w:tcPr>
          <w:p w14:paraId="750DD0DC" w14:textId="77777777" w:rsidR="004E5F7B" w:rsidRPr="0059533C" w:rsidRDefault="004E5F7B" w:rsidP="00E67964">
            <w:pPr>
              <w:pStyle w:val="GOSTTableNum"/>
              <w:numPr>
                <w:ilvl w:val="0"/>
                <w:numId w:val="0"/>
              </w:numPr>
              <w:ind w:left="57"/>
              <w:jc w:val="both"/>
              <w:rPr>
                <w:sz w:val="22"/>
                <w:szCs w:val="22"/>
              </w:rPr>
            </w:pPr>
            <w:r w:rsidRPr="0059533C">
              <w:rPr>
                <w:sz w:val="22"/>
                <w:szCs w:val="22"/>
              </w:rPr>
              <w:t>Сумма полей «Сумма поступлений на начало дня» Раздела 1, «Итоговая сумма поступлений» Раздела 2.</w:t>
            </w:r>
          </w:p>
          <w:p w14:paraId="2E126CED" w14:textId="77777777" w:rsidR="004E5F7B" w:rsidRPr="0059533C" w:rsidRDefault="004E5F7B" w:rsidP="00E67964">
            <w:pPr>
              <w:pStyle w:val="GOSTTableNum"/>
              <w:numPr>
                <w:ilvl w:val="0"/>
                <w:numId w:val="0"/>
              </w:numPr>
              <w:ind w:left="57"/>
              <w:jc w:val="both"/>
              <w:rPr>
                <w:sz w:val="22"/>
                <w:szCs w:val="22"/>
              </w:rPr>
            </w:pPr>
            <w:r w:rsidRPr="0059533C">
              <w:rPr>
                <w:sz w:val="22"/>
                <w:szCs w:val="22"/>
              </w:rPr>
              <w:t>В случае отсутствия данных указывается значение «0.00»</w:t>
            </w:r>
          </w:p>
        </w:tc>
      </w:tr>
      <w:tr w:rsidR="004E5F7B" w:rsidRPr="0059533C" w14:paraId="59952202"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82" w:type="pct"/>
          </w:tcPr>
          <w:p w14:paraId="02E8E7B1" w14:textId="77777777" w:rsidR="004E5F7B" w:rsidRPr="0059533C" w:rsidRDefault="004E5F7B" w:rsidP="00E67964">
            <w:pPr>
              <w:pStyle w:val="GOSTTableNum"/>
              <w:numPr>
                <w:ilvl w:val="0"/>
                <w:numId w:val="0"/>
              </w:numPr>
              <w:ind w:left="57"/>
              <w:rPr>
                <w:sz w:val="22"/>
                <w:szCs w:val="22"/>
              </w:rPr>
            </w:pPr>
            <w:r w:rsidRPr="0059533C">
              <w:rPr>
                <w:sz w:val="22"/>
                <w:szCs w:val="22"/>
              </w:rPr>
              <w:lastRenderedPageBreak/>
              <w:t>Сумма возвратов на конец дня</w:t>
            </w:r>
          </w:p>
        </w:tc>
        <w:tc>
          <w:tcPr>
            <w:tcW w:w="884" w:type="pct"/>
          </w:tcPr>
          <w:p w14:paraId="3C0D2A9F" w14:textId="77777777" w:rsidR="004E5F7B" w:rsidRPr="0059533C" w:rsidRDefault="004E5F7B" w:rsidP="00E67964">
            <w:pPr>
              <w:pStyle w:val="GOSTTableNum"/>
              <w:numPr>
                <w:ilvl w:val="0"/>
                <w:numId w:val="0"/>
              </w:numPr>
              <w:ind w:left="57"/>
              <w:rPr>
                <w:sz w:val="22"/>
                <w:szCs w:val="22"/>
                <w:lang w:val="en-US"/>
              </w:rPr>
            </w:pPr>
            <w:r w:rsidRPr="0059533C">
              <w:rPr>
                <w:sz w:val="22"/>
                <w:szCs w:val="22"/>
                <w:lang w:val="en-US"/>
              </w:rPr>
              <w:t>SumOutK</w:t>
            </w:r>
          </w:p>
        </w:tc>
        <w:tc>
          <w:tcPr>
            <w:tcW w:w="294" w:type="pct"/>
          </w:tcPr>
          <w:p w14:paraId="6028EDE1" w14:textId="77777777" w:rsidR="004E5F7B" w:rsidRPr="0059533C" w:rsidRDefault="004E5F7B" w:rsidP="00E67964">
            <w:pPr>
              <w:pStyle w:val="GOSTTableNum"/>
              <w:numPr>
                <w:ilvl w:val="0"/>
                <w:numId w:val="0"/>
              </w:numPr>
              <w:ind w:left="57"/>
              <w:rPr>
                <w:sz w:val="22"/>
                <w:szCs w:val="22"/>
              </w:rPr>
            </w:pPr>
            <w:r w:rsidRPr="0059533C">
              <w:rPr>
                <w:sz w:val="22"/>
                <w:szCs w:val="22"/>
              </w:rPr>
              <w:t>П</w:t>
            </w:r>
          </w:p>
        </w:tc>
        <w:tc>
          <w:tcPr>
            <w:tcW w:w="589" w:type="pct"/>
          </w:tcPr>
          <w:p w14:paraId="1D3AB299" w14:textId="77777777" w:rsidR="004E5F7B" w:rsidRPr="0059533C" w:rsidRDefault="004E5F7B" w:rsidP="00E67964">
            <w:pPr>
              <w:pStyle w:val="GOSTTableNum"/>
              <w:numPr>
                <w:ilvl w:val="0"/>
                <w:numId w:val="0"/>
              </w:numPr>
              <w:ind w:left="57"/>
              <w:rPr>
                <w:sz w:val="22"/>
                <w:szCs w:val="22"/>
              </w:rPr>
            </w:pPr>
            <w:r w:rsidRPr="0059533C">
              <w:rPr>
                <w:sz w:val="22"/>
                <w:szCs w:val="22"/>
              </w:rPr>
              <w:t>N(20.2)</w:t>
            </w:r>
          </w:p>
        </w:tc>
        <w:tc>
          <w:tcPr>
            <w:tcW w:w="294" w:type="pct"/>
          </w:tcPr>
          <w:p w14:paraId="6FE25399" w14:textId="77777777" w:rsidR="004E5F7B" w:rsidRPr="0059533C" w:rsidRDefault="004E5F7B" w:rsidP="00E67964">
            <w:pPr>
              <w:pStyle w:val="GOSTTableNum"/>
              <w:numPr>
                <w:ilvl w:val="0"/>
                <w:numId w:val="0"/>
              </w:numPr>
              <w:ind w:left="57"/>
              <w:rPr>
                <w:sz w:val="22"/>
                <w:szCs w:val="22"/>
              </w:rPr>
            </w:pPr>
            <w:r w:rsidRPr="0059533C">
              <w:rPr>
                <w:sz w:val="22"/>
                <w:szCs w:val="22"/>
              </w:rPr>
              <w:t>О</w:t>
            </w:r>
          </w:p>
        </w:tc>
        <w:tc>
          <w:tcPr>
            <w:tcW w:w="2057" w:type="pct"/>
          </w:tcPr>
          <w:p w14:paraId="58AE0160" w14:textId="77777777" w:rsidR="004E5F7B" w:rsidRPr="0059533C" w:rsidRDefault="004E5F7B" w:rsidP="00E67964">
            <w:pPr>
              <w:pStyle w:val="GOSTTableNum"/>
              <w:numPr>
                <w:ilvl w:val="0"/>
                <w:numId w:val="0"/>
              </w:numPr>
              <w:ind w:left="57"/>
              <w:jc w:val="both"/>
              <w:rPr>
                <w:sz w:val="22"/>
                <w:szCs w:val="22"/>
              </w:rPr>
            </w:pPr>
            <w:r w:rsidRPr="0059533C">
              <w:rPr>
                <w:sz w:val="22"/>
                <w:szCs w:val="22"/>
              </w:rPr>
              <w:t>Сумма полей «Сумма возвратов на начало дня» Раздела 1, «Итоговая сумма возвратов» Раздела 2.</w:t>
            </w:r>
          </w:p>
          <w:p w14:paraId="2677B630" w14:textId="77777777" w:rsidR="004E5F7B" w:rsidRPr="0059533C" w:rsidRDefault="004E5F7B" w:rsidP="00E67964">
            <w:pPr>
              <w:pStyle w:val="GOSTTableNum"/>
              <w:numPr>
                <w:ilvl w:val="0"/>
                <w:numId w:val="0"/>
              </w:numPr>
              <w:ind w:left="57"/>
              <w:jc w:val="both"/>
              <w:rPr>
                <w:sz w:val="22"/>
                <w:szCs w:val="22"/>
              </w:rPr>
            </w:pPr>
            <w:r w:rsidRPr="0059533C">
              <w:rPr>
                <w:sz w:val="22"/>
                <w:szCs w:val="22"/>
              </w:rPr>
              <w:t>В случае отсутствия данных указывается значение «0.00»</w:t>
            </w:r>
          </w:p>
        </w:tc>
      </w:tr>
      <w:tr w:rsidR="004E5F7B" w:rsidRPr="0059533C" w14:paraId="57298FC3"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882" w:type="pct"/>
          </w:tcPr>
          <w:p w14:paraId="49468702" w14:textId="77777777" w:rsidR="004E5F7B" w:rsidRPr="0059533C" w:rsidRDefault="004E5F7B" w:rsidP="00E67964">
            <w:pPr>
              <w:pStyle w:val="GOSTTableNum"/>
              <w:numPr>
                <w:ilvl w:val="0"/>
                <w:numId w:val="0"/>
              </w:numPr>
              <w:ind w:left="57"/>
              <w:rPr>
                <w:sz w:val="22"/>
                <w:szCs w:val="22"/>
              </w:rPr>
            </w:pPr>
            <w:r w:rsidRPr="0059533C">
              <w:rPr>
                <w:sz w:val="22"/>
                <w:szCs w:val="22"/>
              </w:rPr>
              <w:t>Сумма внутриказначейских операций на конец дня</w:t>
            </w:r>
          </w:p>
        </w:tc>
        <w:tc>
          <w:tcPr>
            <w:tcW w:w="884" w:type="pct"/>
          </w:tcPr>
          <w:p w14:paraId="31B6413A" w14:textId="77777777" w:rsidR="004E5F7B" w:rsidRPr="0059533C" w:rsidRDefault="004E5F7B" w:rsidP="00E67964">
            <w:pPr>
              <w:pStyle w:val="GOSTTableNum"/>
              <w:numPr>
                <w:ilvl w:val="0"/>
                <w:numId w:val="0"/>
              </w:numPr>
              <w:ind w:left="57"/>
              <w:rPr>
                <w:sz w:val="22"/>
                <w:szCs w:val="22"/>
                <w:lang w:val="en-US"/>
              </w:rPr>
            </w:pPr>
            <w:r w:rsidRPr="0059533C">
              <w:rPr>
                <w:sz w:val="22"/>
                <w:szCs w:val="22"/>
              </w:rPr>
              <w:t>Sum</w:t>
            </w:r>
            <w:r w:rsidRPr="0059533C">
              <w:rPr>
                <w:sz w:val="22"/>
                <w:szCs w:val="22"/>
                <w:lang w:val="en-US"/>
              </w:rPr>
              <w:t>VKz</w:t>
            </w:r>
            <w:r w:rsidRPr="0059533C">
              <w:rPr>
                <w:sz w:val="22"/>
                <w:szCs w:val="22"/>
              </w:rPr>
              <w:t>K</w:t>
            </w:r>
          </w:p>
        </w:tc>
        <w:tc>
          <w:tcPr>
            <w:tcW w:w="294" w:type="pct"/>
          </w:tcPr>
          <w:p w14:paraId="37F11E52" w14:textId="77777777" w:rsidR="004E5F7B" w:rsidRPr="0059533C" w:rsidRDefault="004E5F7B" w:rsidP="00E67964">
            <w:pPr>
              <w:pStyle w:val="GOSTTableNum"/>
              <w:numPr>
                <w:ilvl w:val="0"/>
                <w:numId w:val="0"/>
              </w:numPr>
              <w:ind w:left="57"/>
              <w:rPr>
                <w:sz w:val="22"/>
                <w:szCs w:val="22"/>
              </w:rPr>
            </w:pPr>
            <w:r w:rsidRPr="0059533C">
              <w:rPr>
                <w:sz w:val="22"/>
                <w:szCs w:val="22"/>
              </w:rPr>
              <w:t>П</w:t>
            </w:r>
          </w:p>
        </w:tc>
        <w:tc>
          <w:tcPr>
            <w:tcW w:w="589" w:type="pct"/>
          </w:tcPr>
          <w:p w14:paraId="3824F7DF" w14:textId="77777777" w:rsidR="004E5F7B" w:rsidRPr="0059533C" w:rsidRDefault="004E5F7B" w:rsidP="00E67964">
            <w:pPr>
              <w:pStyle w:val="GOSTTableNum"/>
              <w:numPr>
                <w:ilvl w:val="0"/>
                <w:numId w:val="0"/>
              </w:numPr>
              <w:ind w:left="57"/>
              <w:rPr>
                <w:sz w:val="22"/>
                <w:szCs w:val="22"/>
              </w:rPr>
            </w:pPr>
            <w:r w:rsidRPr="0059533C">
              <w:rPr>
                <w:sz w:val="22"/>
                <w:szCs w:val="22"/>
              </w:rPr>
              <w:t>N(20.2)</w:t>
            </w:r>
          </w:p>
        </w:tc>
        <w:tc>
          <w:tcPr>
            <w:tcW w:w="294" w:type="pct"/>
          </w:tcPr>
          <w:p w14:paraId="7D45F5CF" w14:textId="77777777" w:rsidR="004E5F7B" w:rsidRPr="0059533C" w:rsidRDefault="004E5F7B" w:rsidP="00E67964">
            <w:pPr>
              <w:pStyle w:val="GOSTTableNum"/>
              <w:numPr>
                <w:ilvl w:val="0"/>
                <w:numId w:val="0"/>
              </w:numPr>
              <w:ind w:left="57"/>
              <w:rPr>
                <w:sz w:val="22"/>
                <w:szCs w:val="22"/>
              </w:rPr>
            </w:pPr>
            <w:r w:rsidRPr="0059533C">
              <w:rPr>
                <w:sz w:val="22"/>
                <w:szCs w:val="22"/>
              </w:rPr>
              <w:t>О</w:t>
            </w:r>
          </w:p>
        </w:tc>
        <w:tc>
          <w:tcPr>
            <w:tcW w:w="2057" w:type="pct"/>
          </w:tcPr>
          <w:p w14:paraId="7FF3F131" w14:textId="77777777" w:rsidR="004E5F7B" w:rsidRPr="0059533C" w:rsidRDefault="004E5F7B" w:rsidP="00E67964">
            <w:pPr>
              <w:pStyle w:val="GOSTTablenorm"/>
              <w:rPr>
                <w:sz w:val="22"/>
                <w:szCs w:val="22"/>
              </w:rPr>
            </w:pPr>
            <w:r w:rsidRPr="0059533C">
              <w:rPr>
                <w:sz w:val="22"/>
                <w:szCs w:val="22"/>
              </w:rPr>
              <w:t>Сумма полей «Сумма внутриказначейских операций на начало дня» Раздела 1, «Итоговая сумма внутриказначейских операций» Раздела 2.</w:t>
            </w:r>
          </w:p>
          <w:p w14:paraId="4C78F3B0" w14:textId="77777777" w:rsidR="004E5F7B" w:rsidRPr="0059533C" w:rsidRDefault="004E5F7B" w:rsidP="00E67964">
            <w:pPr>
              <w:pStyle w:val="GOSTTableNum"/>
              <w:numPr>
                <w:ilvl w:val="0"/>
                <w:numId w:val="0"/>
              </w:numPr>
              <w:ind w:left="57"/>
              <w:jc w:val="both"/>
              <w:rPr>
                <w:sz w:val="22"/>
                <w:szCs w:val="22"/>
              </w:rPr>
            </w:pPr>
            <w:r w:rsidRPr="0059533C">
              <w:rPr>
                <w:sz w:val="22"/>
                <w:szCs w:val="22"/>
              </w:rPr>
              <w:t>В случае отсутствия данных указывается значение «0.00»</w:t>
            </w:r>
          </w:p>
        </w:tc>
      </w:tr>
    </w:tbl>
    <w:p w14:paraId="707D0A19" w14:textId="77777777" w:rsidR="004E5F7B" w:rsidRPr="00EC13EB" w:rsidRDefault="004E5F7B" w:rsidP="004E5F7B">
      <w:pPr>
        <w:pStyle w:val="32"/>
        <w:suppressAutoHyphens w:val="0"/>
      </w:pPr>
      <w:bookmarkStart w:id="4847" w:name="_Toc185235742"/>
      <w:bookmarkStart w:id="4848" w:name="_Toc536465732"/>
      <w:bookmarkStart w:id="4849" w:name="_Toc201160113"/>
      <w:r w:rsidRPr="00EC13EB">
        <w:t>Описание комплексного типа «</w:t>
      </w:r>
      <w:r w:rsidRPr="00EC13EB">
        <w:rPr>
          <w:lang w:val="en-US"/>
        </w:rPr>
        <w:t>tRazdel2</w:t>
      </w:r>
      <w:r w:rsidRPr="00EC13EB">
        <w:t>»</w:t>
      </w:r>
      <w:bookmarkEnd w:id="4847"/>
      <w:bookmarkEnd w:id="4849"/>
    </w:p>
    <w:p w14:paraId="07F94E42" w14:textId="77777777" w:rsidR="004E5F7B" w:rsidRPr="00EC13EB" w:rsidRDefault="004E5F7B" w:rsidP="004E5F7B">
      <w:pPr>
        <w:pStyle w:val="ASFKNormal"/>
        <w:spacing w:before="60" w:after="120"/>
        <w:contextualSpacing w:val="0"/>
        <w:jc w:val="both"/>
        <w:rPr>
          <w:sz w:val="24"/>
          <w:szCs w:val="24"/>
        </w:rPr>
      </w:pPr>
      <w:r w:rsidRPr="00EC13EB">
        <w:rPr>
          <w:sz w:val="24"/>
          <w:szCs w:val="24"/>
        </w:rPr>
        <w:t>Описание комплексного типа «tRazdel2» блока «Операции со средствами (раздел 2) и реквизиты ТОФК, по которым учтена операция».</w:t>
      </w:r>
    </w:p>
    <w:p w14:paraId="023BE01F" w14:textId="77777777" w:rsidR="004E5F7B" w:rsidRPr="00EC13EB" w:rsidRDefault="004E5F7B" w:rsidP="004E5F7B">
      <w:pPr>
        <w:pStyle w:val="GOSTNameTable"/>
        <w:numPr>
          <w:ilvl w:val="0"/>
          <w:numId w:val="94"/>
        </w:numPr>
        <w:suppressAutoHyphens w:val="0"/>
        <w:spacing w:before="120" w:after="0"/>
        <w:ind w:left="425" w:hanging="357"/>
        <w:contextualSpacing/>
        <w:jc w:val="both"/>
        <w:rPr>
          <w:rFonts w:eastAsia="Calibri"/>
          <w:szCs w:val="24"/>
        </w:rPr>
      </w:pPr>
      <w:r w:rsidRPr="00EC13EB">
        <w:rPr>
          <w:rFonts w:eastAsia="Calibri"/>
          <w:szCs w:val="24"/>
        </w:rPr>
        <w:fldChar w:fldCharType="begin"/>
      </w:r>
      <w:r w:rsidRPr="00EC13EB">
        <w:rPr>
          <w:rFonts w:eastAsia="Calibri"/>
          <w:szCs w:val="24"/>
        </w:rPr>
        <w:instrText xml:space="preserve"> SEQ Таблица \* ARABIC </w:instrText>
      </w:r>
      <w:r w:rsidRPr="00EC13EB">
        <w:rPr>
          <w:rFonts w:eastAsia="Calibri"/>
          <w:szCs w:val="24"/>
        </w:rPr>
        <w:fldChar w:fldCharType="separate"/>
      </w:r>
      <w:bookmarkStart w:id="4850" w:name="_Ref2089350"/>
      <w:bookmarkStart w:id="4851" w:name="_Toc185236182"/>
      <w:r w:rsidR="001968AA">
        <w:rPr>
          <w:rFonts w:eastAsia="Calibri"/>
          <w:noProof/>
          <w:szCs w:val="24"/>
        </w:rPr>
        <w:t>174</w:t>
      </w:r>
      <w:bookmarkEnd w:id="4850"/>
      <w:r w:rsidRPr="00EC13EB">
        <w:rPr>
          <w:rFonts w:eastAsia="Calibri"/>
          <w:szCs w:val="24"/>
        </w:rPr>
        <w:fldChar w:fldCharType="end"/>
      </w:r>
      <w:r w:rsidRPr="00EC13EB">
        <w:rPr>
          <w:rFonts w:eastAsia="Calibri"/>
          <w:szCs w:val="24"/>
        </w:rPr>
        <w:t xml:space="preserve"> – Описание комплексного типа «</w:t>
      </w:r>
      <w:r w:rsidRPr="00EC13EB">
        <w:rPr>
          <w:szCs w:val="24"/>
          <w:lang w:val="en-US"/>
        </w:rPr>
        <w:t>tRazdel2</w:t>
      </w:r>
      <w:r w:rsidRPr="00EC13EB">
        <w:rPr>
          <w:rFonts w:eastAsia="Calibri"/>
          <w:szCs w:val="24"/>
        </w:rPr>
        <w:t>»</w:t>
      </w:r>
      <w:bookmarkEnd w:id="4851"/>
    </w:p>
    <w:tbl>
      <w:tblPr>
        <w:tblStyle w:val="GOSTTable"/>
        <w:tblW w:w="5000" w:type="pct"/>
        <w:tblLayout w:type="fixed"/>
        <w:tblLook w:val="04A0" w:firstRow="1" w:lastRow="0" w:firstColumn="1" w:lastColumn="0" w:noHBand="0" w:noVBand="1"/>
      </w:tblPr>
      <w:tblGrid>
        <w:gridCol w:w="1701"/>
        <w:gridCol w:w="1700"/>
        <w:gridCol w:w="568"/>
        <w:gridCol w:w="1134"/>
        <w:gridCol w:w="566"/>
        <w:gridCol w:w="3959"/>
      </w:tblGrid>
      <w:tr w:rsidR="004E5F7B" w:rsidRPr="004A6299" w14:paraId="171D7DE5"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883" w:type="pct"/>
          </w:tcPr>
          <w:p w14:paraId="4E11A3D5" w14:textId="77777777" w:rsidR="004E5F7B" w:rsidRPr="004A6299" w:rsidRDefault="004E5F7B" w:rsidP="00E67964">
            <w:pPr>
              <w:pStyle w:val="GOSTTableHead"/>
              <w:rPr>
                <w:szCs w:val="22"/>
                <w:lang w:val="en-US"/>
              </w:rPr>
            </w:pPr>
            <w:r w:rsidRPr="004A6299">
              <w:rPr>
                <w:szCs w:val="22"/>
              </w:rPr>
              <w:t>Наименование комплексного типа</w:t>
            </w:r>
          </w:p>
        </w:tc>
        <w:tc>
          <w:tcPr>
            <w:tcW w:w="883" w:type="pct"/>
          </w:tcPr>
          <w:p w14:paraId="15C7006B" w14:textId="77777777" w:rsidR="004E5F7B" w:rsidRPr="004A6299" w:rsidRDefault="004E5F7B" w:rsidP="00E67964">
            <w:pPr>
              <w:pStyle w:val="GOSTTableHead"/>
              <w:rPr>
                <w:szCs w:val="22"/>
              </w:rPr>
            </w:pPr>
            <w:r w:rsidRPr="004A6299">
              <w:rPr>
                <w:szCs w:val="22"/>
              </w:rPr>
              <w:t>Текущий элемент/ атрибут</w:t>
            </w:r>
          </w:p>
        </w:tc>
        <w:tc>
          <w:tcPr>
            <w:tcW w:w="295" w:type="pct"/>
          </w:tcPr>
          <w:p w14:paraId="0E67D1C8" w14:textId="77777777" w:rsidR="004E5F7B" w:rsidRPr="004A6299" w:rsidRDefault="004E5F7B" w:rsidP="00E67964">
            <w:pPr>
              <w:pStyle w:val="GOSTTableHead"/>
              <w:rPr>
                <w:szCs w:val="22"/>
              </w:rPr>
            </w:pPr>
            <w:r w:rsidRPr="004A6299">
              <w:rPr>
                <w:szCs w:val="22"/>
              </w:rPr>
              <w:t>Тип</w:t>
            </w:r>
          </w:p>
        </w:tc>
        <w:tc>
          <w:tcPr>
            <w:tcW w:w="589" w:type="pct"/>
          </w:tcPr>
          <w:p w14:paraId="3FE78F04" w14:textId="77777777" w:rsidR="004E5F7B" w:rsidRPr="004A6299" w:rsidRDefault="004E5F7B" w:rsidP="00E67964">
            <w:pPr>
              <w:pStyle w:val="GOSTTableHead"/>
              <w:rPr>
                <w:szCs w:val="22"/>
              </w:rPr>
            </w:pPr>
            <w:r w:rsidRPr="004A6299">
              <w:rPr>
                <w:szCs w:val="22"/>
              </w:rPr>
              <w:t>Формат элемента</w:t>
            </w:r>
          </w:p>
        </w:tc>
        <w:tc>
          <w:tcPr>
            <w:tcW w:w="294" w:type="pct"/>
          </w:tcPr>
          <w:p w14:paraId="3166707C" w14:textId="77777777" w:rsidR="004E5F7B" w:rsidRPr="004A6299" w:rsidRDefault="004E5F7B" w:rsidP="00E67964">
            <w:pPr>
              <w:pStyle w:val="GOSTTableHead"/>
              <w:rPr>
                <w:szCs w:val="22"/>
              </w:rPr>
            </w:pPr>
            <w:r w:rsidRPr="004A6299">
              <w:rPr>
                <w:szCs w:val="22"/>
              </w:rPr>
              <w:t>Обязательность</w:t>
            </w:r>
          </w:p>
        </w:tc>
        <w:tc>
          <w:tcPr>
            <w:tcW w:w="2057" w:type="pct"/>
          </w:tcPr>
          <w:p w14:paraId="41F60B54" w14:textId="77777777" w:rsidR="004E5F7B" w:rsidRPr="004A6299" w:rsidRDefault="004E5F7B" w:rsidP="00E67964">
            <w:pPr>
              <w:pStyle w:val="GOSTTableHead"/>
              <w:rPr>
                <w:szCs w:val="22"/>
              </w:rPr>
            </w:pPr>
            <w:r w:rsidRPr="004A6299">
              <w:rPr>
                <w:szCs w:val="22"/>
              </w:rPr>
              <w:t>Дополнительная информация</w:t>
            </w:r>
          </w:p>
        </w:tc>
      </w:tr>
      <w:tr w:rsidR="004E5F7B" w:rsidRPr="004A6299" w14:paraId="77186FF3"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83" w:type="pct"/>
          </w:tcPr>
          <w:p w14:paraId="61736EA4" w14:textId="77777777" w:rsidR="004E5F7B" w:rsidRPr="004A6299" w:rsidRDefault="004E5F7B" w:rsidP="00E67964">
            <w:pPr>
              <w:pStyle w:val="GOSTTablenorm"/>
              <w:rPr>
                <w:sz w:val="22"/>
                <w:szCs w:val="22"/>
                <w:lang w:val="en-US"/>
              </w:rPr>
            </w:pPr>
            <w:r w:rsidRPr="004A6299">
              <w:rPr>
                <w:sz w:val="22"/>
                <w:szCs w:val="22"/>
              </w:rPr>
              <w:t>tRazdel</w:t>
            </w:r>
            <w:r w:rsidRPr="004A6299">
              <w:rPr>
                <w:sz w:val="22"/>
                <w:szCs w:val="22"/>
                <w:lang w:val="en-US"/>
              </w:rPr>
              <w:t>2</w:t>
            </w:r>
          </w:p>
        </w:tc>
        <w:tc>
          <w:tcPr>
            <w:tcW w:w="883" w:type="pct"/>
          </w:tcPr>
          <w:p w14:paraId="2468691D" w14:textId="77777777" w:rsidR="004E5F7B" w:rsidRPr="004A6299" w:rsidRDefault="004E5F7B" w:rsidP="00E67964">
            <w:pPr>
              <w:pStyle w:val="GOSTTablenorm"/>
              <w:rPr>
                <w:sz w:val="22"/>
                <w:szCs w:val="22"/>
                <w:lang w:val="en-US"/>
              </w:rPr>
            </w:pPr>
            <w:r w:rsidRPr="004A6299">
              <w:rPr>
                <w:sz w:val="22"/>
                <w:szCs w:val="22"/>
              </w:rPr>
              <w:t>Razdel</w:t>
            </w:r>
            <w:r w:rsidRPr="004A6299">
              <w:rPr>
                <w:sz w:val="22"/>
                <w:szCs w:val="22"/>
                <w:lang w:val="en-US"/>
              </w:rPr>
              <w:t>2_ITEM</w:t>
            </w:r>
          </w:p>
        </w:tc>
        <w:tc>
          <w:tcPr>
            <w:tcW w:w="295" w:type="pct"/>
          </w:tcPr>
          <w:p w14:paraId="549547B7" w14:textId="77777777" w:rsidR="004E5F7B" w:rsidRPr="004A6299" w:rsidRDefault="004E5F7B" w:rsidP="00E67964">
            <w:pPr>
              <w:pStyle w:val="GOSTTablenorm"/>
              <w:jc w:val="center"/>
              <w:rPr>
                <w:sz w:val="22"/>
                <w:szCs w:val="22"/>
              </w:rPr>
            </w:pPr>
            <w:r w:rsidRPr="004A6299">
              <w:rPr>
                <w:sz w:val="22"/>
                <w:szCs w:val="22"/>
              </w:rPr>
              <w:t>С</w:t>
            </w:r>
          </w:p>
        </w:tc>
        <w:tc>
          <w:tcPr>
            <w:tcW w:w="589" w:type="pct"/>
          </w:tcPr>
          <w:p w14:paraId="7DED0A93" w14:textId="77777777" w:rsidR="004E5F7B" w:rsidRPr="004A6299" w:rsidRDefault="004E5F7B" w:rsidP="00E67964">
            <w:pPr>
              <w:pStyle w:val="GOSTTablenorm"/>
              <w:rPr>
                <w:sz w:val="22"/>
                <w:szCs w:val="22"/>
              </w:rPr>
            </w:pPr>
            <w:r w:rsidRPr="004A6299">
              <w:rPr>
                <w:sz w:val="22"/>
                <w:szCs w:val="22"/>
                <w:lang w:val="en-US"/>
              </w:rPr>
              <w:t>t</w:t>
            </w:r>
            <w:r w:rsidRPr="004A6299">
              <w:rPr>
                <w:sz w:val="22"/>
                <w:szCs w:val="22"/>
              </w:rPr>
              <w:t>Razdel</w:t>
            </w:r>
            <w:r w:rsidRPr="004A6299">
              <w:rPr>
                <w:sz w:val="22"/>
                <w:szCs w:val="22"/>
                <w:lang w:val="en-US"/>
              </w:rPr>
              <w:t>2_ITEM</w:t>
            </w:r>
          </w:p>
        </w:tc>
        <w:tc>
          <w:tcPr>
            <w:tcW w:w="294" w:type="pct"/>
          </w:tcPr>
          <w:p w14:paraId="09BB941B" w14:textId="77777777" w:rsidR="004E5F7B" w:rsidRPr="004A6299" w:rsidRDefault="004E5F7B" w:rsidP="00E67964">
            <w:pPr>
              <w:pStyle w:val="GOSTTablenorm"/>
              <w:jc w:val="center"/>
              <w:rPr>
                <w:sz w:val="22"/>
                <w:szCs w:val="22"/>
              </w:rPr>
            </w:pPr>
            <w:r w:rsidRPr="004A6299">
              <w:rPr>
                <w:sz w:val="22"/>
                <w:szCs w:val="22"/>
              </w:rPr>
              <w:t>ОМ</w:t>
            </w:r>
          </w:p>
        </w:tc>
        <w:tc>
          <w:tcPr>
            <w:tcW w:w="2057" w:type="pct"/>
          </w:tcPr>
          <w:p w14:paraId="7C2D7618" w14:textId="77777777" w:rsidR="004E5F7B" w:rsidRPr="004A6299" w:rsidRDefault="004E5F7B" w:rsidP="00E67964">
            <w:pPr>
              <w:pStyle w:val="GOSTTablenorm"/>
              <w:rPr>
                <w:sz w:val="22"/>
                <w:szCs w:val="22"/>
              </w:rPr>
            </w:pPr>
            <w:r w:rsidRPr="004A6299">
              <w:rPr>
                <w:sz w:val="22"/>
                <w:szCs w:val="22"/>
              </w:rPr>
              <w:t>Состав элемента представлен в таблице</w:t>
            </w:r>
            <w:r w:rsidRPr="004A6299">
              <w:rPr>
                <w:b/>
                <w:sz w:val="22"/>
                <w:szCs w:val="22"/>
              </w:rPr>
              <w:t xml:space="preserve"> </w:t>
            </w:r>
            <w:r w:rsidRPr="004A6299">
              <w:rPr>
                <w:b/>
                <w:szCs w:val="22"/>
              </w:rPr>
              <w:fldChar w:fldCharType="begin"/>
            </w:r>
            <w:r w:rsidRPr="004A6299">
              <w:rPr>
                <w:b/>
                <w:sz w:val="22"/>
                <w:szCs w:val="22"/>
              </w:rPr>
              <w:instrText xml:space="preserve"> REF _Ref2089380 \h  \* MERGEFORMAT </w:instrText>
            </w:r>
            <w:r w:rsidRPr="004A6299">
              <w:rPr>
                <w:b/>
                <w:szCs w:val="22"/>
              </w:rPr>
            </w:r>
            <w:r w:rsidRPr="004A6299">
              <w:rPr>
                <w:b/>
                <w:szCs w:val="22"/>
              </w:rPr>
              <w:fldChar w:fldCharType="separate"/>
            </w:r>
            <w:r w:rsidR="001968AA" w:rsidRPr="001968AA">
              <w:rPr>
                <w:rFonts w:eastAsia="Calibri"/>
                <w:b/>
                <w:sz w:val="22"/>
                <w:szCs w:val="22"/>
              </w:rPr>
              <w:t>175</w:t>
            </w:r>
            <w:r w:rsidRPr="004A6299">
              <w:rPr>
                <w:b/>
                <w:szCs w:val="22"/>
              </w:rPr>
              <w:fldChar w:fldCharType="end"/>
            </w:r>
          </w:p>
        </w:tc>
      </w:tr>
    </w:tbl>
    <w:p w14:paraId="7F8BB994" w14:textId="77777777" w:rsidR="004E5F7B" w:rsidRPr="008C298B" w:rsidRDefault="004E5F7B" w:rsidP="004E5F7B">
      <w:pPr>
        <w:pStyle w:val="32"/>
        <w:suppressAutoHyphens w:val="0"/>
        <w:rPr>
          <w:highlight w:val="green"/>
        </w:rPr>
      </w:pPr>
      <w:bookmarkStart w:id="4852" w:name="_Toc185235743"/>
      <w:bookmarkStart w:id="4853" w:name="_Toc201160114"/>
      <w:r w:rsidRPr="008C298B">
        <w:rPr>
          <w:highlight w:val="green"/>
        </w:rPr>
        <w:t xml:space="preserve">Описание комплексного </w:t>
      </w:r>
      <w:r w:rsidRPr="008C298B">
        <w:rPr>
          <w:szCs w:val="28"/>
          <w:highlight w:val="green"/>
        </w:rPr>
        <w:t>типа «</w:t>
      </w:r>
      <w:r w:rsidRPr="008C298B">
        <w:rPr>
          <w:szCs w:val="28"/>
          <w:highlight w:val="green"/>
          <w:lang w:val="en-US"/>
        </w:rPr>
        <w:t>t</w:t>
      </w:r>
      <w:r w:rsidRPr="008C298B">
        <w:rPr>
          <w:szCs w:val="28"/>
          <w:highlight w:val="green"/>
        </w:rPr>
        <w:t>Razdel2_</w:t>
      </w:r>
      <w:r w:rsidRPr="008C298B">
        <w:rPr>
          <w:szCs w:val="28"/>
          <w:highlight w:val="green"/>
          <w:lang w:val="en-US"/>
        </w:rPr>
        <w:t>ITEM</w:t>
      </w:r>
      <w:r w:rsidRPr="008C298B">
        <w:rPr>
          <w:szCs w:val="28"/>
          <w:highlight w:val="green"/>
        </w:rPr>
        <w:t>»</w:t>
      </w:r>
      <w:bookmarkEnd w:id="4852"/>
      <w:bookmarkEnd w:id="4853"/>
    </w:p>
    <w:p w14:paraId="2E5B7028" w14:textId="77777777" w:rsidR="004E5F7B" w:rsidRPr="00EC13EB" w:rsidRDefault="004E5F7B" w:rsidP="004E5F7B">
      <w:pPr>
        <w:pStyle w:val="ASFKNormal"/>
        <w:spacing w:before="60" w:after="120"/>
        <w:contextualSpacing w:val="0"/>
        <w:jc w:val="both"/>
        <w:rPr>
          <w:sz w:val="24"/>
          <w:szCs w:val="24"/>
        </w:rPr>
      </w:pPr>
      <w:r w:rsidRPr="00EC13EB">
        <w:rPr>
          <w:sz w:val="24"/>
          <w:szCs w:val="24"/>
        </w:rPr>
        <w:t>Описание комплексного типа «</w:t>
      </w:r>
      <w:r w:rsidRPr="00EC13EB">
        <w:rPr>
          <w:sz w:val="24"/>
          <w:szCs w:val="24"/>
          <w:lang w:val="en-US"/>
        </w:rPr>
        <w:t>t</w:t>
      </w:r>
      <w:r w:rsidRPr="00EC13EB">
        <w:rPr>
          <w:sz w:val="24"/>
          <w:szCs w:val="24"/>
        </w:rPr>
        <w:t>Razdel2_</w:t>
      </w:r>
      <w:r w:rsidRPr="00EC13EB">
        <w:rPr>
          <w:sz w:val="24"/>
          <w:szCs w:val="24"/>
          <w:lang w:val="en-US"/>
        </w:rPr>
        <w:t>ITEM</w:t>
      </w:r>
      <w:r w:rsidRPr="00EC13EB">
        <w:rPr>
          <w:sz w:val="24"/>
          <w:szCs w:val="24"/>
        </w:rPr>
        <w:t>» строк блока «Операции со средствами (раздел 2) и реквизиты ТОФК, по которым учтена операция (строки)».</w:t>
      </w:r>
    </w:p>
    <w:p w14:paraId="04EA7F15" w14:textId="77777777" w:rsidR="004E5F7B" w:rsidRPr="008C298B" w:rsidRDefault="004E5F7B" w:rsidP="004E5F7B">
      <w:pPr>
        <w:pStyle w:val="GOSTNameTable"/>
        <w:numPr>
          <w:ilvl w:val="0"/>
          <w:numId w:val="94"/>
        </w:numPr>
        <w:suppressAutoHyphens w:val="0"/>
        <w:spacing w:before="120" w:after="0"/>
        <w:ind w:left="425" w:hanging="357"/>
        <w:contextualSpacing/>
        <w:jc w:val="both"/>
        <w:rPr>
          <w:rFonts w:eastAsia="Calibri"/>
          <w:szCs w:val="24"/>
          <w:highlight w:val="green"/>
        </w:rPr>
      </w:pPr>
      <w:r w:rsidRPr="008C298B">
        <w:rPr>
          <w:rFonts w:eastAsia="Calibri"/>
          <w:szCs w:val="24"/>
          <w:highlight w:val="green"/>
        </w:rPr>
        <w:fldChar w:fldCharType="begin"/>
      </w:r>
      <w:r w:rsidRPr="008C298B">
        <w:rPr>
          <w:rFonts w:eastAsia="Calibri"/>
          <w:szCs w:val="24"/>
          <w:highlight w:val="green"/>
        </w:rPr>
        <w:instrText xml:space="preserve"> SEQ Таблица \* ARABIC </w:instrText>
      </w:r>
      <w:r w:rsidRPr="008C298B">
        <w:rPr>
          <w:rFonts w:eastAsia="Calibri"/>
          <w:szCs w:val="24"/>
          <w:highlight w:val="green"/>
        </w:rPr>
        <w:fldChar w:fldCharType="separate"/>
      </w:r>
      <w:bookmarkStart w:id="4854" w:name="_Ref2089380"/>
      <w:bookmarkStart w:id="4855" w:name="_Toc185236183"/>
      <w:r w:rsidR="001968AA">
        <w:rPr>
          <w:rFonts w:eastAsia="Calibri"/>
          <w:noProof/>
          <w:szCs w:val="24"/>
          <w:highlight w:val="green"/>
        </w:rPr>
        <w:t>175</w:t>
      </w:r>
      <w:bookmarkEnd w:id="4854"/>
      <w:r w:rsidRPr="008C298B">
        <w:rPr>
          <w:rFonts w:eastAsia="Calibri"/>
          <w:szCs w:val="24"/>
          <w:highlight w:val="green"/>
        </w:rPr>
        <w:fldChar w:fldCharType="end"/>
      </w:r>
      <w:r w:rsidRPr="008C298B">
        <w:rPr>
          <w:rFonts w:eastAsia="Calibri"/>
          <w:szCs w:val="24"/>
          <w:highlight w:val="green"/>
        </w:rPr>
        <w:t xml:space="preserve"> – Описание комплексного типа «</w:t>
      </w:r>
      <w:r w:rsidRPr="008C298B">
        <w:rPr>
          <w:szCs w:val="24"/>
          <w:highlight w:val="green"/>
          <w:lang w:val="en-US"/>
        </w:rPr>
        <w:t>t</w:t>
      </w:r>
      <w:r w:rsidRPr="008C298B">
        <w:rPr>
          <w:szCs w:val="24"/>
          <w:highlight w:val="green"/>
        </w:rPr>
        <w:t>Razdel2_</w:t>
      </w:r>
      <w:r w:rsidRPr="008C298B">
        <w:rPr>
          <w:szCs w:val="24"/>
          <w:highlight w:val="green"/>
          <w:lang w:val="en-US"/>
        </w:rPr>
        <w:t>ITEM</w:t>
      </w:r>
      <w:r w:rsidRPr="008C298B">
        <w:rPr>
          <w:rFonts w:eastAsia="Calibri"/>
          <w:szCs w:val="24"/>
          <w:highlight w:val="green"/>
        </w:rPr>
        <w:t>»</w:t>
      </w:r>
      <w:bookmarkEnd w:id="4855"/>
    </w:p>
    <w:tbl>
      <w:tblPr>
        <w:tblStyle w:val="GOSTTable"/>
        <w:tblW w:w="5000" w:type="pct"/>
        <w:tblLayout w:type="fixed"/>
        <w:tblLook w:val="04A0" w:firstRow="1" w:lastRow="0" w:firstColumn="1" w:lastColumn="0" w:noHBand="0" w:noVBand="1"/>
      </w:tblPr>
      <w:tblGrid>
        <w:gridCol w:w="1703"/>
        <w:gridCol w:w="1702"/>
        <w:gridCol w:w="566"/>
        <w:gridCol w:w="1132"/>
        <w:gridCol w:w="566"/>
        <w:gridCol w:w="3959"/>
      </w:tblGrid>
      <w:tr w:rsidR="004E5F7B" w:rsidRPr="0059533C" w14:paraId="2C30AB7A"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884" w:type="pct"/>
          </w:tcPr>
          <w:p w14:paraId="331A0639" w14:textId="77777777" w:rsidR="004E5F7B" w:rsidRPr="0059533C" w:rsidRDefault="004E5F7B" w:rsidP="00E67964">
            <w:pPr>
              <w:pStyle w:val="GOSTTableHead"/>
              <w:rPr>
                <w:szCs w:val="22"/>
              </w:rPr>
            </w:pPr>
            <w:r w:rsidRPr="0059533C">
              <w:rPr>
                <w:szCs w:val="22"/>
              </w:rPr>
              <w:t>Наименование элемента</w:t>
            </w:r>
          </w:p>
        </w:tc>
        <w:tc>
          <w:tcPr>
            <w:tcW w:w="884" w:type="pct"/>
          </w:tcPr>
          <w:p w14:paraId="086D7806" w14:textId="77777777" w:rsidR="004E5F7B" w:rsidRPr="0059533C" w:rsidRDefault="004E5F7B" w:rsidP="00E67964">
            <w:pPr>
              <w:pStyle w:val="GOSTTableHead"/>
              <w:rPr>
                <w:szCs w:val="22"/>
              </w:rPr>
            </w:pPr>
            <w:r w:rsidRPr="0059533C">
              <w:rPr>
                <w:szCs w:val="22"/>
              </w:rPr>
              <w:t>Сокращенное наименование (код) элемента</w:t>
            </w:r>
          </w:p>
        </w:tc>
        <w:tc>
          <w:tcPr>
            <w:tcW w:w="294" w:type="pct"/>
          </w:tcPr>
          <w:p w14:paraId="6AA2444F" w14:textId="77777777" w:rsidR="004E5F7B" w:rsidRPr="0059533C" w:rsidRDefault="004E5F7B" w:rsidP="00E67964">
            <w:pPr>
              <w:pStyle w:val="GOSTTableHead"/>
              <w:rPr>
                <w:szCs w:val="22"/>
              </w:rPr>
            </w:pPr>
            <w:r w:rsidRPr="0059533C">
              <w:rPr>
                <w:szCs w:val="22"/>
              </w:rPr>
              <w:t>Тип</w:t>
            </w:r>
          </w:p>
        </w:tc>
        <w:tc>
          <w:tcPr>
            <w:tcW w:w="588" w:type="pct"/>
          </w:tcPr>
          <w:p w14:paraId="6E238B80" w14:textId="77777777" w:rsidR="004E5F7B" w:rsidRPr="0059533C" w:rsidRDefault="004E5F7B" w:rsidP="00E67964">
            <w:pPr>
              <w:pStyle w:val="GOSTTableHead"/>
              <w:rPr>
                <w:szCs w:val="22"/>
              </w:rPr>
            </w:pPr>
            <w:r w:rsidRPr="0059533C">
              <w:rPr>
                <w:szCs w:val="22"/>
              </w:rPr>
              <w:t>Формат элемента</w:t>
            </w:r>
          </w:p>
        </w:tc>
        <w:tc>
          <w:tcPr>
            <w:tcW w:w="294" w:type="pct"/>
          </w:tcPr>
          <w:p w14:paraId="64AB908E" w14:textId="77777777" w:rsidR="004E5F7B" w:rsidRPr="0059533C" w:rsidRDefault="004E5F7B" w:rsidP="00E67964">
            <w:pPr>
              <w:pStyle w:val="GOSTTableHead"/>
              <w:rPr>
                <w:szCs w:val="22"/>
              </w:rPr>
            </w:pPr>
            <w:r w:rsidRPr="0059533C">
              <w:rPr>
                <w:szCs w:val="22"/>
              </w:rPr>
              <w:t>Обязательность</w:t>
            </w:r>
          </w:p>
        </w:tc>
        <w:tc>
          <w:tcPr>
            <w:tcW w:w="2056" w:type="pct"/>
          </w:tcPr>
          <w:p w14:paraId="24D57686" w14:textId="77777777" w:rsidR="004E5F7B" w:rsidRPr="0059533C" w:rsidRDefault="004E5F7B" w:rsidP="00E67964">
            <w:pPr>
              <w:pStyle w:val="GOSTTableHead"/>
              <w:rPr>
                <w:szCs w:val="22"/>
              </w:rPr>
            </w:pPr>
            <w:r w:rsidRPr="0059533C">
              <w:rPr>
                <w:szCs w:val="22"/>
              </w:rPr>
              <w:t>Дополнительная информация</w:t>
            </w:r>
          </w:p>
        </w:tc>
      </w:tr>
      <w:tr w:rsidR="004E5F7B" w:rsidRPr="0059533C" w14:paraId="2719F003"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84" w:type="pct"/>
          </w:tcPr>
          <w:p w14:paraId="622F3505" w14:textId="77777777" w:rsidR="004E5F7B" w:rsidRPr="0059533C" w:rsidRDefault="004E5F7B" w:rsidP="00E67964">
            <w:pPr>
              <w:pStyle w:val="GOSTTablenorm"/>
              <w:rPr>
                <w:sz w:val="22"/>
                <w:szCs w:val="22"/>
              </w:rPr>
            </w:pPr>
            <w:r w:rsidRPr="0059533C">
              <w:rPr>
                <w:sz w:val="22"/>
                <w:szCs w:val="22"/>
              </w:rPr>
              <w:t>№ п/п</w:t>
            </w:r>
          </w:p>
        </w:tc>
        <w:tc>
          <w:tcPr>
            <w:tcW w:w="884" w:type="pct"/>
          </w:tcPr>
          <w:p w14:paraId="4811E884" w14:textId="77777777" w:rsidR="004E5F7B" w:rsidRPr="0059533C" w:rsidRDefault="004E5F7B" w:rsidP="00E67964">
            <w:pPr>
              <w:pStyle w:val="GOSTTablenorm"/>
              <w:rPr>
                <w:sz w:val="22"/>
                <w:szCs w:val="22"/>
              </w:rPr>
            </w:pPr>
            <w:r w:rsidRPr="0059533C">
              <w:rPr>
                <w:sz w:val="22"/>
                <w:szCs w:val="22"/>
              </w:rPr>
              <w:t>RcrdNm</w:t>
            </w:r>
          </w:p>
        </w:tc>
        <w:tc>
          <w:tcPr>
            <w:tcW w:w="294" w:type="pct"/>
          </w:tcPr>
          <w:p w14:paraId="7211F8C6" w14:textId="77777777" w:rsidR="004E5F7B" w:rsidRPr="0059533C" w:rsidRDefault="004E5F7B" w:rsidP="00E67964">
            <w:pPr>
              <w:pStyle w:val="GOSTTablenorm"/>
              <w:jc w:val="center"/>
              <w:rPr>
                <w:sz w:val="22"/>
                <w:szCs w:val="22"/>
              </w:rPr>
            </w:pPr>
            <w:r w:rsidRPr="0059533C">
              <w:rPr>
                <w:sz w:val="22"/>
                <w:szCs w:val="22"/>
              </w:rPr>
              <w:t>П</w:t>
            </w:r>
          </w:p>
        </w:tc>
        <w:tc>
          <w:tcPr>
            <w:tcW w:w="588" w:type="pct"/>
          </w:tcPr>
          <w:p w14:paraId="3681C88E" w14:textId="77777777" w:rsidR="004E5F7B" w:rsidRPr="0059533C" w:rsidRDefault="004E5F7B" w:rsidP="00E67964">
            <w:pPr>
              <w:pStyle w:val="GOSTTablenorm"/>
              <w:rPr>
                <w:sz w:val="22"/>
                <w:szCs w:val="22"/>
                <w:lang w:val="en-US"/>
              </w:rPr>
            </w:pPr>
            <w:r w:rsidRPr="0059533C">
              <w:rPr>
                <w:sz w:val="22"/>
                <w:szCs w:val="22"/>
              </w:rPr>
              <w:t>N</w:t>
            </w:r>
            <w:r w:rsidRPr="0059533C">
              <w:rPr>
                <w:sz w:val="22"/>
                <w:szCs w:val="22"/>
                <w:lang w:val="en-US"/>
              </w:rPr>
              <w:t>(</w:t>
            </w:r>
            <w:r w:rsidRPr="0059533C">
              <w:rPr>
                <w:sz w:val="22"/>
                <w:szCs w:val="22"/>
              </w:rPr>
              <w:t>1-15</w:t>
            </w:r>
            <w:r w:rsidRPr="0059533C">
              <w:rPr>
                <w:sz w:val="22"/>
                <w:szCs w:val="22"/>
                <w:lang w:val="en-US"/>
              </w:rPr>
              <w:t>)</w:t>
            </w:r>
          </w:p>
        </w:tc>
        <w:tc>
          <w:tcPr>
            <w:tcW w:w="294" w:type="pct"/>
          </w:tcPr>
          <w:p w14:paraId="2BF7B68B" w14:textId="77777777" w:rsidR="004E5F7B" w:rsidRPr="0059533C" w:rsidRDefault="004E5F7B" w:rsidP="00E67964">
            <w:pPr>
              <w:pStyle w:val="GOSTTablenorm"/>
              <w:jc w:val="center"/>
              <w:rPr>
                <w:sz w:val="22"/>
                <w:szCs w:val="22"/>
              </w:rPr>
            </w:pPr>
            <w:r w:rsidRPr="0059533C">
              <w:rPr>
                <w:sz w:val="22"/>
                <w:szCs w:val="22"/>
              </w:rPr>
              <w:t>О</w:t>
            </w:r>
          </w:p>
        </w:tc>
        <w:tc>
          <w:tcPr>
            <w:tcW w:w="2056" w:type="pct"/>
          </w:tcPr>
          <w:p w14:paraId="5922CCDC" w14:textId="77777777" w:rsidR="004E5F7B" w:rsidRPr="0059533C" w:rsidRDefault="004E5F7B" w:rsidP="00E67964">
            <w:pPr>
              <w:pStyle w:val="GOSTTablenorm"/>
              <w:rPr>
                <w:sz w:val="22"/>
                <w:szCs w:val="22"/>
              </w:rPr>
            </w:pPr>
            <w:r w:rsidRPr="0059533C">
              <w:rPr>
                <w:sz w:val="22"/>
                <w:szCs w:val="22"/>
              </w:rPr>
              <w:t>Порядковый номер строки</w:t>
            </w:r>
          </w:p>
        </w:tc>
      </w:tr>
      <w:tr w:rsidR="004E5F7B" w:rsidRPr="0059533C" w14:paraId="06A3C200"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884" w:type="pct"/>
          </w:tcPr>
          <w:p w14:paraId="29195FA2" w14:textId="77777777" w:rsidR="004E5F7B" w:rsidRPr="0059533C" w:rsidRDefault="004E5F7B" w:rsidP="00E67964">
            <w:pPr>
              <w:pStyle w:val="GOSTTablenorm"/>
              <w:rPr>
                <w:sz w:val="22"/>
                <w:szCs w:val="22"/>
              </w:rPr>
            </w:pPr>
            <w:r w:rsidRPr="0059533C">
              <w:rPr>
                <w:sz w:val="22"/>
                <w:szCs w:val="22"/>
              </w:rPr>
              <w:t>Глобальный уникальный идентификатор</w:t>
            </w:r>
          </w:p>
        </w:tc>
        <w:tc>
          <w:tcPr>
            <w:tcW w:w="884" w:type="pct"/>
          </w:tcPr>
          <w:p w14:paraId="4D769AB3" w14:textId="77777777" w:rsidR="004E5F7B" w:rsidRPr="0059533C" w:rsidRDefault="004E5F7B" w:rsidP="00E67964">
            <w:pPr>
              <w:pStyle w:val="GOSTTablenorm"/>
              <w:rPr>
                <w:sz w:val="22"/>
                <w:szCs w:val="22"/>
              </w:rPr>
            </w:pPr>
            <w:r w:rsidRPr="0059533C">
              <w:rPr>
                <w:sz w:val="22"/>
                <w:szCs w:val="22"/>
              </w:rPr>
              <w:t>GUID</w:t>
            </w:r>
          </w:p>
        </w:tc>
        <w:tc>
          <w:tcPr>
            <w:tcW w:w="294" w:type="pct"/>
          </w:tcPr>
          <w:p w14:paraId="5A199E7E" w14:textId="77777777" w:rsidR="004E5F7B" w:rsidRPr="0059533C" w:rsidRDefault="004E5F7B" w:rsidP="00E67964">
            <w:pPr>
              <w:pStyle w:val="GOSTTablenorm"/>
              <w:jc w:val="center"/>
              <w:rPr>
                <w:sz w:val="22"/>
                <w:szCs w:val="22"/>
              </w:rPr>
            </w:pPr>
            <w:r w:rsidRPr="0059533C">
              <w:rPr>
                <w:sz w:val="22"/>
                <w:szCs w:val="22"/>
              </w:rPr>
              <w:t>П</w:t>
            </w:r>
          </w:p>
        </w:tc>
        <w:tc>
          <w:tcPr>
            <w:tcW w:w="588" w:type="pct"/>
          </w:tcPr>
          <w:p w14:paraId="23E21CF8" w14:textId="77777777" w:rsidR="004E5F7B" w:rsidRPr="0059533C" w:rsidRDefault="004E5F7B" w:rsidP="00E67964">
            <w:pPr>
              <w:pStyle w:val="GOSTTablenorm"/>
              <w:rPr>
                <w:sz w:val="22"/>
                <w:szCs w:val="22"/>
                <w:lang w:val="en-US"/>
              </w:rPr>
            </w:pPr>
            <w:r w:rsidRPr="0059533C">
              <w:rPr>
                <w:sz w:val="22"/>
                <w:szCs w:val="22"/>
                <w:lang w:val="en-US"/>
              </w:rPr>
              <w:t>T(</w:t>
            </w:r>
            <w:r w:rsidRPr="0059533C">
              <w:rPr>
                <w:sz w:val="22"/>
                <w:szCs w:val="22"/>
              </w:rPr>
              <w:t>36)</w:t>
            </w:r>
          </w:p>
        </w:tc>
        <w:tc>
          <w:tcPr>
            <w:tcW w:w="294" w:type="pct"/>
          </w:tcPr>
          <w:p w14:paraId="347E1DBA" w14:textId="77777777" w:rsidR="004E5F7B" w:rsidRPr="0059533C" w:rsidRDefault="004E5F7B" w:rsidP="00E67964">
            <w:pPr>
              <w:pStyle w:val="GOSTTablenorm"/>
              <w:jc w:val="center"/>
              <w:rPr>
                <w:sz w:val="22"/>
                <w:szCs w:val="22"/>
              </w:rPr>
            </w:pPr>
            <w:r w:rsidRPr="0059533C">
              <w:rPr>
                <w:sz w:val="22"/>
                <w:szCs w:val="22"/>
              </w:rPr>
              <w:t>О</w:t>
            </w:r>
          </w:p>
        </w:tc>
        <w:tc>
          <w:tcPr>
            <w:tcW w:w="2056" w:type="pct"/>
          </w:tcPr>
          <w:p w14:paraId="654734EC" w14:textId="77777777" w:rsidR="004E5F7B" w:rsidRPr="0059533C" w:rsidRDefault="004E5F7B" w:rsidP="00E67964">
            <w:pPr>
              <w:pStyle w:val="GOSTTablenorm"/>
              <w:rPr>
                <w:sz w:val="22"/>
                <w:szCs w:val="22"/>
              </w:rPr>
            </w:pPr>
            <w:r w:rsidRPr="0059533C">
              <w:rPr>
                <w:sz w:val="22"/>
                <w:szCs w:val="22"/>
              </w:rPr>
              <w:t xml:space="preserve">Глобальный уникальный идентификатор документа, подтверждающего проведение операции, присвоенный ТОФК. </w:t>
            </w:r>
          </w:p>
          <w:p w14:paraId="77C61F18" w14:textId="77777777" w:rsidR="004E5F7B" w:rsidRPr="0059533C" w:rsidRDefault="004E5F7B" w:rsidP="00E67964">
            <w:pPr>
              <w:pStyle w:val="GOSTTablenorm"/>
              <w:rPr>
                <w:sz w:val="22"/>
                <w:szCs w:val="22"/>
              </w:rPr>
            </w:pPr>
            <w:r w:rsidRPr="0059533C">
              <w:rPr>
                <w:sz w:val="22"/>
                <w:szCs w:val="22"/>
              </w:rPr>
              <w:t>Служит для установления связи между строками выписки и первичными документами</w:t>
            </w:r>
          </w:p>
        </w:tc>
      </w:tr>
      <w:tr w:rsidR="004E5F7B" w:rsidRPr="0059533C" w14:paraId="5B0A2A73"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84" w:type="pct"/>
          </w:tcPr>
          <w:p w14:paraId="53562B3A" w14:textId="77777777" w:rsidR="004E5F7B" w:rsidRPr="0059533C" w:rsidRDefault="004E5F7B" w:rsidP="00E67964">
            <w:pPr>
              <w:pStyle w:val="GOSTTablenorm"/>
              <w:rPr>
                <w:sz w:val="22"/>
                <w:szCs w:val="22"/>
              </w:rPr>
            </w:pPr>
            <w:r w:rsidRPr="0059533C">
              <w:rPr>
                <w:sz w:val="22"/>
                <w:szCs w:val="22"/>
              </w:rPr>
              <w:lastRenderedPageBreak/>
              <w:t>Код документа, подтверждающий проведение операции</w:t>
            </w:r>
          </w:p>
        </w:tc>
        <w:tc>
          <w:tcPr>
            <w:tcW w:w="884" w:type="pct"/>
          </w:tcPr>
          <w:p w14:paraId="2BC536E0" w14:textId="77777777" w:rsidR="004E5F7B" w:rsidRPr="0059533C" w:rsidRDefault="004E5F7B" w:rsidP="00E67964">
            <w:pPr>
              <w:pStyle w:val="GOSTTablenorm"/>
              <w:rPr>
                <w:sz w:val="22"/>
                <w:szCs w:val="22"/>
                <w:lang w:val="en-US"/>
              </w:rPr>
            </w:pPr>
            <w:r w:rsidRPr="0059533C">
              <w:rPr>
                <w:sz w:val="22"/>
                <w:szCs w:val="22"/>
              </w:rPr>
              <w:t>CdDoc</w:t>
            </w:r>
          </w:p>
        </w:tc>
        <w:tc>
          <w:tcPr>
            <w:tcW w:w="294" w:type="pct"/>
          </w:tcPr>
          <w:p w14:paraId="47D6EAF1" w14:textId="77777777" w:rsidR="004E5F7B" w:rsidRPr="0059533C" w:rsidRDefault="004E5F7B" w:rsidP="00E67964">
            <w:pPr>
              <w:pStyle w:val="GOSTTablenorm"/>
              <w:jc w:val="center"/>
              <w:rPr>
                <w:sz w:val="22"/>
                <w:szCs w:val="22"/>
                <w:lang w:val="en-US"/>
              </w:rPr>
            </w:pPr>
            <w:r w:rsidRPr="0059533C">
              <w:rPr>
                <w:sz w:val="22"/>
                <w:szCs w:val="22"/>
              </w:rPr>
              <w:t>П</w:t>
            </w:r>
          </w:p>
        </w:tc>
        <w:tc>
          <w:tcPr>
            <w:tcW w:w="588" w:type="pct"/>
          </w:tcPr>
          <w:p w14:paraId="1B0008E7" w14:textId="77777777" w:rsidR="004E5F7B" w:rsidRPr="0059533C" w:rsidRDefault="004E5F7B" w:rsidP="00E67964">
            <w:pPr>
              <w:pStyle w:val="GOSTTablenorm"/>
              <w:rPr>
                <w:sz w:val="22"/>
                <w:szCs w:val="22"/>
              </w:rPr>
            </w:pPr>
            <w:r w:rsidRPr="0059533C">
              <w:rPr>
                <w:sz w:val="22"/>
                <w:szCs w:val="22"/>
              </w:rPr>
              <w:t>Т(2)</w:t>
            </w:r>
          </w:p>
        </w:tc>
        <w:tc>
          <w:tcPr>
            <w:tcW w:w="294" w:type="pct"/>
          </w:tcPr>
          <w:p w14:paraId="6B62483A" w14:textId="77777777" w:rsidR="004E5F7B" w:rsidRPr="0059533C" w:rsidRDefault="004E5F7B" w:rsidP="00E67964">
            <w:pPr>
              <w:pStyle w:val="GOSTTablenorm"/>
              <w:jc w:val="center"/>
              <w:rPr>
                <w:sz w:val="22"/>
                <w:szCs w:val="22"/>
              </w:rPr>
            </w:pPr>
            <w:r w:rsidRPr="0059533C">
              <w:rPr>
                <w:sz w:val="22"/>
                <w:szCs w:val="22"/>
              </w:rPr>
              <w:t>О</w:t>
            </w:r>
          </w:p>
        </w:tc>
        <w:tc>
          <w:tcPr>
            <w:tcW w:w="2056" w:type="pct"/>
          </w:tcPr>
          <w:p w14:paraId="3479CFC2" w14:textId="77777777" w:rsidR="004E5F7B" w:rsidRPr="0059533C" w:rsidRDefault="004E5F7B" w:rsidP="00E67964">
            <w:pPr>
              <w:pStyle w:val="GOSTTablenorm"/>
              <w:rPr>
                <w:sz w:val="22"/>
                <w:szCs w:val="22"/>
              </w:rPr>
            </w:pPr>
            <w:r w:rsidRPr="0059533C">
              <w:rPr>
                <w:sz w:val="22"/>
                <w:szCs w:val="22"/>
              </w:rPr>
              <w:t>Может принимать следующие значения:</w:t>
            </w:r>
          </w:p>
          <w:p w14:paraId="40241487" w14:textId="77777777" w:rsidR="004E5F7B" w:rsidRPr="0059533C" w:rsidRDefault="004E5F7B" w:rsidP="00E67964">
            <w:pPr>
              <w:pStyle w:val="GOSTTableListMark1"/>
              <w:numPr>
                <w:ilvl w:val="0"/>
                <w:numId w:val="95"/>
              </w:numPr>
              <w:spacing w:before="60" w:after="60"/>
              <w:ind w:left="284"/>
              <w:jc w:val="both"/>
              <w:rPr>
                <w:sz w:val="22"/>
                <w:szCs w:val="22"/>
              </w:rPr>
            </w:pPr>
            <w:r w:rsidRPr="0059533C">
              <w:rPr>
                <w:sz w:val="22"/>
                <w:szCs w:val="22"/>
              </w:rPr>
              <w:t>«PP»:</w:t>
            </w:r>
          </w:p>
          <w:p w14:paraId="43344AB8" w14:textId="77777777" w:rsidR="004E5F7B" w:rsidRPr="0059533C" w:rsidRDefault="004E5F7B" w:rsidP="00E67964">
            <w:pPr>
              <w:pStyle w:val="GOSTTableListMark1"/>
              <w:numPr>
                <w:ilvl w:val="0"/>
                <w:numId w:val="96"/>
              </w:numPr>
              <w:jc w:val="both"/>
              <w:rPr>
                <w:sz w:val="22"/>
                <w:szCs w:val="22"/>
              </w:rPr>
            </w:pPr>
            <w:r w:rsidRPr="0059533C">
              <w:rPr>
                <w:sz w:val="22"/>
                <w:szCs w:val="22"/>
              </w:rPr>
              <w:t>Платежное поручение (ED101);</w:t>
            </w:r>
          </w:p>
          <w:p w14:paraId="48236037" w14:textId="77777777" w:rsidR="004E5F7B" w:rsidRPr="0059533C" w:rsidRDefault="004E5F7B" w:rsidP="00E67964">
            <w:pPr>
              <w:pStyle w:val="GOSTTableListMark1"/>
              <w:numPr>
                <w:ilvl w:val="0"/>
                <w:numId w:val="96"/>
              </w:numPr>
              <w:jc w:val="both"/>
              <w:rPr>
                <w:sz w:val="22"/>
                <w:szCs w:val="22"/>
              </w:rPr>
            </w:pPr>
            <w:r w:rsidRPr="0059533C">
              <w:rPr>
                <w:sz w:val="22"/>
                <w:szCs w:val="22"/>
              </w:rPr>
              <w:t>Платежное требование (ED103);</w:t>
            </w:r>
          </w:p>
          <w:p w14:paraId="102F02FD" w14:textId="77777777" w:rsidR="004E5F7B" w:rsidRPr="0059533C" w:rsidRDefault="004E5F7B" w:rsidP="00E67964">
            <w:pPr>
              <w:pStyle w:val="GOSTTableListMark1"/>
              <w:numPr>
                <w:ilvl w:val="0"/>
                <w:numId w:val="96"/>
              </w:numPr>
              <w:jc w:val="both"/>
              <w:rPr>
                <w:sz w:val="22"/>
                <w:szCs w:val="22"/>
              </w:rPr>
            </w:pPr>
            <w:r w:rsidRPr="0059533C">
              <w:rPr>
                <w:sz w:val="22"/>
                <w:szCs w:val="22"/>
              </w:rPr>
              <w:t>Инкассовое поручение (ED104);</w:t>
            </w:r>
          </w:p>
          <w:p w14:paraId="769251B0" w14:textId="77777777" w:rsidR="004E5F7B" w:rsidRPr="0059533C" w:rsidRDefault="004E5F7B" w:rsidP="00E67964">
            <w:pPr>
              <w:pStyle w:val="GOSTTableListMark1"/>
              <w:numPr>
                <w:ilvl w:val="0"/>
                <w:numId w:val="96"/>
              </w:numPr>
              <w:jc w:val="both"/>
              <w:rPr>
                <w:sz w:val="22"/>
                <w:szCs w:val="22"/>
              </w:rPr>
            </w:pPr>
            <w:r w:rsidRPr="0059533C">
              <w:rPr>
                <w:sz w:val="22"/>
                <w:szCs w:val="22"/>
              </w:rPr>
              <w:t>Платежный ордер (ED105);</w:t>
            </w:r>
          </w:p>
          <w:p w14:paraId="6654CC77" w14:textId="77777777" w:rsidR="004E5F7B" w:rsidRPr="0059533C" w:rsidRDefault="004E5F7B" w:rsidP="00E67964">
            <w:pPr>
              <w:pStyle w:val="GOSTTableListMark1"/>
              <w:numPr>
                <w:ilvl w:val="0"/>
                <w:numId w:val="96"/>
              </w:numPr>
              <w:jc w:val="both"/>
              <w:rPr>
                <w:sz w:val="22"/>
                <w:szCs w:val="22"/>
              </w:rPr>
            </w:pPr>
            <w:r w:rsidRPr="0059533C">
              <w:rPr>
                <w:sz w:val="22"/>
                <w:szCs w:val="22"/>
              </w:rPr>
              <w:t>Платежное поручение на общую сумму с реестром (ED108);</w:t>
            </w:r>
          </w:p>
          <w:p w14:paraId="5E34D110" w14:textId="77777777" w:rsidR="004E5F7B" w:rsidRPr="0059533C" w:rsidRDefault="004E5F7B" w:rsidP="00E67964">
            <w:pPr>
              <w:pStyle w:val="GOSTTableListMark1"/>
              <w:numPr>
                <w:ilvl w:val="0"/>
                <w:numId w:val="96"/>
              </w:numPr>
              <w:jc w:val="both"/>
              <w:rPr>
                <w:sz w:val="22"/>
                <w:szCs w:val="22"/>
              </w:rPr>
            </w:pPr>
            <w:r w:rsidRPr="0059533C">
              <w:rPr>
                <w:sz w:val="22"/>
                <w:szCs w:val="22"/>
              </w:rPr>
              <w:t>Платежное поручение (СБП) (</w:t>
            </w:r>
            <w:r w:rsidRPr="0059533C">
              <w:rPr>
                <w:sz w:val="22"/>
                <w:szCs w:val="22"/>
                <w:lang w:val="en-US"/>
              </w:rPr>
              <w:t>VDG25</w:t>
            </w:r>
            <w:r w:rsidRPr="0059533C">
              <w:rPr>
                <w:sz w:val="22"/>
                <w:szCs w:val="22"/>
              </w:rPr>
              <w:t>);</w:t>
            </w:r>
          </w:p>
          <w:p w14:paraId="2B4538DE" w14:textId="77777777" w:rsidR="004E5F7B" w:rsidRPr="0059533C" w:rsidRDefault="004E5F7B" w:rsidP="00E67964">
            <w:pPr>
              <w:pStyle w:val="GOSTTableListMark1"/>
              <w:numPr>
                <w:ilvl w:val="0"/>
                <w:numId w:val="95"/>
              </w:numPr>
              <w:spacing w:before="60" w:after="60"/>
              <w:ind w:left="284"/>
              <w:jc w:val="both"/>
              <w:rPr>
                <w:sz w:val="22"/>
                <w:szCs w:val="22"/>
              </w:rPr>
            </w:pPr>
            <w:r w:rsidRPr="0059533C">
              <w:rPr>
                <w:sz w:val="22"/>
                <w:szCs w:val="22"/>
              </w:rPr>
              <w:t xml:space="preserve">«VW» </w:t>
            </w:r>
            <w:r w:rsidRPr="0059533C">
              <w:rPr>
                <w:rFonts w:eastAsia="Calibri"/>
                <w:sz w:val="22"/>
                <w:szCs w:val="22"/>
              </w:rPr>
              <w:t>–</w:t>
            </w:r>
            <w:r w:rsidRPr="0059533C">
              <w:rPr>
                <w:sz w:val="22"/>
                <w:szCs w:val="22"/>
              </w:rPr>
              <w:t xml:space="preserve"> Поручение о перечислении на счет, Требование получателя платежа;</w:t>
            </w:r>
          </w:p>
          <w:p w14:paraId="19A35F43" w14:textId="77777777" w:rsidR="004E5F7B" w:rsidRPr="0059533C" w:rsidRDefault="004E5F7B" w:rsidP="00E67964">
            <w:pPr>
              <w:pStyle w:val="GOSTTableListMark1"/>
              <w:numPr>
                <w:ilvl w:val="0"/>
                <w:numId w:val="95"/>
              </w:numPr>
              <w:spacing w:before="60" w:after="60"/>
              <w:ind w:left="284"/>
              <w:jc w:val="both"/>
              <w:rPr>
                <w:sz w:val="22"/>
                <w:szCs w:val="22"/>
              </w:rPr>
            </w:pPr>
            <w:r w:rsidRPr="0059533C">
              <w:rPr>
                <w:sz w:val="22"/>
                <w:szCs w:val="22"/>
              </w:rPr>
              <w:t xml:space="preserve">«AC» </w:t>
            </w:r>
            <w:r w:rsidRPr="0059533C">
              <w:rPr>
                <w:rFonts w:eastAsia="Calibri"/>
                <w:sz w:val="22"/>
                <w:szCs w:val="22"/>
              </w:rPr>
              <w:t>–</w:t>
            </w:r>
            <w:r w:rsidRPr="0059533C">
              <w:rPr>
                <w:sz w:val="22"/>
                <w:szCs w:val="22"/>
              </w:rPr>
              <w:t xml:space="preserve"> Распоряжение о совершении казначейского платежа (уточнение);</w:t>
            </w:r>
          </w:p>
          <w:p w14:paraId="2B8A532D" w14:textId="5C26423C" w:rsidR="004E5F7B" w:rsidRPr="0059533C" w:rsidRDefault="004E5F7B" w:rsidP="00E67964">
            <w:pPr>
              <w:pStyle w:val="GOSTTableListMark1"/>
              <w:numPr>
                <w:ilvl w:val="0"/>
                <w:numId w:val="95"/>
              </w:numPr>
              <w:spacing w:before="60" w:after="60"/>
              <w:ind w:left="284"/>
              <w:jc w:val="both"/>
              <w:rPr>
                <w:sz w:val="22"/>
                <w:szCs w:val="22"/>
              </w:rPr>
            </w:pPr>
            <w:r w:rsidRPr="0059533C">
              <w:rPr>
                <w:sz w:val="22"/>
                <w:szCs w:val="22"/>
              </w:rPr>
              <w:t xml:space="preserve">«RC» </w:t>
            </w:r>
            <w:r w:rsidRPr="0059533C">
              <w:rPr>
                <w:rFonts w:eastAsia="Calibri"/>
                <w:sz w:val="22"/>
                <w:szCs w:val="22"/>
              </w:rPr>
              <w:t>–</w:t>
            </w:r>
            <w:r w:rsidRPr="0059533C">
              <w:rPr>
                <w:sz w:val="22"/>
                <w:szCs w:val="22"/>
              </w:rPr>
              <w:t xml:space="preserve"> Реестр передаваемых (принимаемых) платежей, прилагаемый к выписке из лицевого счета администратора </w:t>
            </w:r>
            <w:r w:rsidRPr="0059533C">
              <w:rPr>
                <w:sz w:val="22"/>
                <w:szCs w:val="22"/>
                <w:highlight w:val="green"/>
              </w:rPr>
              <w:t>поступлений</w:t>
            </w:r>
            <w:r w:rsidRPr="0059533C">
              <w:rPr>
                <w:sz w:val="22"/>
                <w:szCs w:val="22"/>
              </w:rPr>
              <w:t>;</w:t>
            </w:r>
          </w:p>
          <w:p w14:paraId="74A5A3E9" w14:textId="77777777" w:rsidR="004E5F7B" w:rsidRPr="0059533C" w:rsidRDefault="004E5F7B" w:rsidP="00E67964">
            <w:pPr>
              <w:pStyle w:val="GOSTTableListMark1"/>
              <w:numPr>
                <w:ilvl w:val="0"/>
                <w:numId w:val="95"/>
              </w:numPr>
              <w:spacing w:before="60" w:after="60"/>
              <w:ind w:left="284"/>
              <w:jc w:val="both"/>
              <w:rPr>
                <w:sz w:val="22"/>
                <w:szCs w:val="22"/>
              </w:rPr>
            </w:pPr>
            <w:r w:rsidRPr="0059533C">
              <w:rPr>
                <w:sz w:val="22"/>
                <w:szCs w:val="22"/>
              </w:rPr>
              <w:t xml:space="preserve">«KC» </w:t>
            </w:r>
            <w:r w:rsidRPr="0059533C">
              <w:rPr>
                <w:rFonts w:eastAsia="Calibri"/>
                <w:sz w:val="22"/>
                <w:szCs w:val="22"/>
              </w:rPr>
              <w:t>–</w:t>
            </w:r>
            <w:r w:rsidRPr="0059533C">
              <w:rPr>
                <w:sz w:val="22"/>
                <w:szCs w:val="22"/>
              </w:rPr>
              <w:t xml:space="preserve"> Казначейская справка;</w:t>
            </w:r>
          </w:p>
          <w:p w14:paraId="118E1530" w14:textId="77777777" w:rsidR="004E5F7B" w:rsidRPr="0059533C" w:rsidRDefault="004E5F7B" w:rsidP="00E67964">
            <w:pPr>
              <w:pStyle w:val="GOSTTableListMark1"/>
              <w:numPr>
                <w:ilvl w:val="0"/>
                <w:numId w:val="95"/>
              </w:numPr>
              <w:spacing w:before="60" w:after="60"/>
              <w:ind w:left="284"/>
              <w:jc w:val="both"/>
              <w:rPr>
                <w:sz w:val="22"/>
                <w:szCs w:val="22"/>
              </w:rPr>
            </w:pPr>
            <w:r w:rsidRPr="0059533C">
              <w:rPr>
                <w:sz w:val="22"/>
                <w:szCs w:val="22"/>
              </w:rPr>
              <w:t>«IZ» – Извещение о поступлении в иностранной валюте;</w:t>
            </w:r>
          </w:p>
          <w:p w14:paraId="12CF8983" w14:textId="77777777" w:rsidR="004E5F7B" w:rsidRPr="0059533C" w:rsidRDefault="004E5F7B" w:rsidP="00E67964">
            <w:pPr>
              <w:pStyle w:val="GOSTTableListMark1"/>
              <w:numPr>
                <w:ilvl w:val="0"/>
                <w:numId w:val="95"/>
              </w:numPr>
              <w:spacing w:before="60" w:after="60"/>
              <w:ind w:left="284"/>
              <w:jc w:val="both"/>
              <w:rPr>
                <w:sz w:val="22"/>
                <w:szCs w:val="22"/>
              </w:rPr>
            </w:pPr>
            <w:r w:rsidRPr="0059533C">
              <w:rPr>
                <w:sz w:val="22"/>
                <w:szCs w:val="22"/>
              </w:rPr>
              <w:t>«UN» – Распоряжение налогового органа (уточнение);</w:t>
            </w:r>
          </w:p>
          <w:p w14:paraId="3EDB2D79" w14:textId="77777777" w:rsidR="004E5F7B" w:rsidRPr="0059533C" w:rsidRDefault="004E5F7B" w:rsidP="00E67964">
            <w:pPr>
              <w:spacing w:before="60" w:after="60"/>
              <w:ind w:left="284" w:hanging="227"/>
              <w:rPr>
                <w:sz w:val="22"/>
                <w:szCs w:val="22"/>
              </w:rPr>
            </w:pPr>
            <w:r w:rsidRPr="0059533C">
              <w:rPr>
                <w:sz w:val="22"/>
                <w:szCs w:val="22"/>
              </w:rPr>
              <w:t>– «UZ» – Распоряжение налогового органа (зачет);</w:t>
            </w:r>
          </w:p>
          <w:p w14:paraId="4B06B2E7" w14:textId="42C7EE7C" w:rsidR="004E5F7B" w:rsidRPr="0059533C" w:rsidRDefault="004E5F7B" w:rsidP="00E67964">
            <w:pPr>
              <w:pStyle w:val="GOSTTableListMark1"/>
              <w:numPr>
                <w:ilvl w:val="0"/>
                <w:numId w:val="95"/>
              </w:numPr>
              <w:spacing w:before="60" w:after="60"/>
              <w:ind w:left="284"/>
              <w:rPr>
                <w:sz w:val="22"/>
                <w:szCs w:val="22"/>
              </w:rPr>
            </w:pPr>
            <w:r w:rsidRPr="0059533C">
              <w:rPr>
                <w:sz w:val="22"/>
                <w:szCs w:val="22"/>
              </w:rPr>
              <w:t xml:space="preserve">– </w:t>
            </w:r>
            <w:r w:rsidRPr="0059533C">
              <w:rPr>
                <w:sz w:val="22"/>
                <w:szCs w:val="22"/>
                <w:highlight w:val="green"/>
              </w:rPr>
              <w:t>«</w:t>
            </w:r>
            <w:r w:rsidRPr="0059533C">
              <w:rPr>
                <w:sz w:val="22"/>
                <w:szCs w:val="22"/>
                <w:highlight w:val="green"/>
                <w:lang w:val="en-US"/>
              </w:rPr>
              <w:t>AF</w:t>
            </w:r>
            <w:r w:rsidRPr="0059533C">
              <w:rPr>
                <w:sz w:val="22"/>
                <w:szCs w:val="22"/>
                <w:highlight w:val="green"/>
              </w:rPr>
              <w:t xml:space="preserve">» </w:t>
            </w:r>
            <w:r w:rsidRPr="0059533C">
              <w:rPr>
                <w:sz w:val="22"/>
                <w:szCs w:val="22"/>
              </w:rPr>
              <w:t>–</w:t>
            </w:r>
            <w:r w:rsidRPr="0059533C">
              <w:rPr>
                <w:sz w:val="22"/>
                <w:szCs w:val="22"/>
                <w:highlight w:val="green"/>
              </w:rPr>
              <w:t xml:space="preserve"> Заявление на проведение операций с иностранной валютой;</w:t>
            </w:r>
            <w:r w:rsidRPr="0059533C" w:rsidDel="003B7B1F">
              <w:rPr>
                <w:sz w:val="22"/>
                <w:szCs w:val="22"/>
              </w:rPr>
              <w:t xml:space="preserve"> </w:t>
            </w:r>
            <w:r w:rsidRPr="0059533C">
              <w:rPr>
                <w:sz w:val="22"/>
                <w:szCs w:val="22"/>
              </w:rPr>
              <w:t xml:space="preserve">«XX» </w:t>
            </w:r>
            <w:r w:rsidRPr="0059533C">
              <w:rPr>
                <w:rFonts w:eastAsia="Calibri"/>
                <w:sz w:val="22"/>
                <w:szCs w:val="22"/>
              </w:rPr>
              <w:t>–</w:t>
            </w:r>
            <w:r w:rsidRPr="0059533C">
              <w:rPr>
                <w:sz w:val="22"/>
                <w:szCs w:val="22"/>
              </w:rPr>
              <w:t xml:space="preserve"> прочие документы</w:t>
            </w:r>
          </w:p>
        </w:tc>
      </w:tr>
      <w:tr w:rsidR="004E5F7B" w:rsidRPr="0059533C" w14:paraId="5690954A"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884" w:type="pct"/>
          </w:tcPr>
          <w:p w14:paraId="300B5226" w14:textId="77777777" w:rsidR="004E5F7B" w:rsidRPr="0059533C" w:rsidRDefault="004E5F7B" w:rsidP="00E67964">
            <w:pPr>
              <w:pStyle w:val="GOSTTablenorm"/>
              <w:rPr>
                <w:sz w:val="22"/>
                <w:szCs w:val="22"/>
              </w:rPr>
            </w:pPr>
            <w:r w:rsidRPr="0059533C">
              <w:rPr>
                <w:sz w:val="22"/>
                <w:szCs w:val="22"/>
              </w:rPr>
              <w:t>Номер документа, подтверждающего проведение операции</w:t>
            </w:r>
          </w:p>
        </w:tc>
        <w:tc>
          <w:tcPr>
            <w:tcW w:w="884" w:type="pct"/>
          </w:tcPr>
          <w:p w14:paraId="3D5B4383" w14:textId="77777777" w:rsidR="004E5F7B" w:rsidRPr="0059533C" w:rsidRDefault="004E5F7B" w:rsidP="00E67964">
            <w:pPr>
              <w:pStyle w:val="GOSTTablenorm"/>
              <w:rPr>
                <w:sz w:val="22"/>
                <w:szCs w:val="22"/>
                <w:lang w:val="en-US"/>
              </w:rPr>
            </w:pPr>
            <w:r w:rsidRPr="0059533C">
              <w:rPr>
                <w:sz w:val="22"/>
                <w:szCs w:val="22"/>
                <w:lang w:val="en-US"/>
              </w:rPr>
              <w:t>NumDoc</w:t>
            </w:r>
          </w:p>
        </w:tc>
        <w:tc>
          <w:tcPr>
            <w:tcW w:w="294" w:type="pct"/>
          </w:tcPr>
          <w:p w14:paraId="7139CBE8" w14:textId="77777777" w:rsidR="004E5F7B" w:rsidRPr="0059533C" w:rsidRDefault="004E5F7B" w:rsidP="00E67964">
            <w:pPr>
              <w:pStyle w:val="GOSTTablenorm"/>
              <w:jc w:val="center"/>
              <w:rPr>
                <w:sz w:val="22"/>
                <w:szCs w:val="22"/>
              </w:rPr>
            </w:pPr>
            <w:r w:rsidRPr="0059533C">
              <w:rPr>
                <w:sz w:val="22"/>
                <w:szCs w:val="22"/>
              </w:rPr>
              <w:t>П</w:t>
            </w:r>
          </w:p>
        </w:tc>
        <w:tc>
          <w:tcPr>
            <w:tcW w:w="588" w:type="pct"/>
          </w:tcPr>
          <w:p w14:paraId="515082E2" w14:textId="77777777" w:rsidR="004E5F7B" w:rsidRPr="0059533C" w:rsidRDefault="004E5F7B" w:rsidP="00E67964">
            <w:pPr>
              <w:pStyle w:val="GOSTTablenorm"/>
              <w:rPr>
                <w:sz w:val="22"/>
                <w:szCs w:val="22"/>
              </w:rPr>
            </w:pPr>
            <w:r w:rsidRPr="0059533C">
              <w:rPr>
                <w:sz w:val="22"/>
                <w:szCs w:val="22"/>
                <w:lang w:val="en-US"/>
              </w:rPr>
              <w:t>T(1-</w:t>
            </w:r>
            <w:r w:rsidRPr="0059533C">
              <w:rPr>
                <w:sz w:val="22"/>
                <w:szCs w:val="22"/>
              </w:rPr>
              <w:t>15)</w:t>
            </w:r>
          </w:p>
        </w:tc>
        <w:tc>
          <w:tcPr>
            <w:tcW w:w="294" w:type="pct"/>
          </w:tcPr>
          <w:p w14:paraId="18B9FED5" w14:textId="77777777" w:rsidR="004E5F7B" w:rsidRPr="0059533C" w:rsidRDefault="004E5F7B" w:rsidP="00E67964">
            <w:pPr>
              <w:pStyle w:val="GOSTTablenorm"/>
              <w:jc w:val="center"/>
              <w:rPr>
                <w:sz w:val="22"/>
                <w:szCs w:val="22"/>
              </w:rPr>
            </w:pPr>
            <w:r w:rsidRPr="0059533C">
              <w:rPr>
                <w:sz w:val="22"/>
                <w:szCs w:val="22"/>
              </w:rPr>
              <w:t>О</w:t>
            </w:r>
          </w:p>
        </w:tc>
        <w:tc>
          <w:tcPr>
            <w:tcW w:w="2056" w:type="pct"/>
          </w:tcPr>
          <w:p w14:paraId="3271E5FB" w14:textId="0B14DA1A" w:rsidR="004E5F7B" w:rsidRPr="0059533C" w:rsidRDefault="004E5F7B" w:rsidP="00E67964">
            <w:pPr>
              <w:pStyle w:val="GOSTTablenorm"/>
              <w:rPr>
                <w:sz w:val="22"/>
                <w:szCs w:val="22"/>
              </w:rPr>
            </w:pPr>
            <w:r w:rsidRPr="0059533C">
              <w:rPr>
                <w:sz w:val="22"/>
                <w:szCs w:val="22"/>
              </w:rPr>
              <w:t xml:space="preserve">Номер документа, на основании которого была отражена операция на л/с </w:t>
            </w:r>
            <w:r w:rsidRPr="0059533C">
              <w:rPr>
                <w:sz w:val="22"/>
                <w:szCs w:val="22"/>
                <w:highlight w:val="green"/>
              </w:rPr>
              <w:t>администратора поступлений</w:t>
            </w:r>
          </w:p>
        </w:tc>
      </w:tr>
      <w:tr w:rsidR="004E5F7B" w:rsidRPr="0059533C" w14:paraId="4358F11F"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84" w:type="pct"/>
          </w:tcPr>
          <w:p w14:paraId="03BC2030" w14:textId="77777777" w:rsidR="004E5F7B" w:rsidRPr="0059533C" w:rsidRDefault="004E5F7B" w:rsidP="00E67964">
            <w:pPr>
              <w:pStyle w:val="GOSTTablenorm"/>
              <w:rPr>
                <w:sz w:val="22"/>
                <w:szCs w:val="22"/>
              </w:rPr>
            </w:pPr>
            <w:r w:rsidRPr="0059533C">
              <w:rPr>
                <w:sz w:val="22"/>
                <w:szCs w:val="22"/>
              </w:rPr>
              <w:t>Дата документа, подтверждающего проведение операции</w:t>
            </w:r>
          </w:p>
        </w:tc>
        <w:tc>
          <w:tcPr>
            <w:tcW w:w="884" w:type="pct"/>
          </w:tcPr>
          <w:p w14:paraId="632B7EEB" w14:textId="77777777" w:rsidR="004E5F7B" w:rsidRPr="0059533C" w:rsidRDefault="004E5F7B" w:rsidP="00E67964">
            <w:pPr>
              <w:pStyle w:val="GOSTTablenorm"/>
              <w:rPr>
                <w:sz w:val="22"/>
                <w:szCs w:val="22"/>
                <w:lang w:val="en-US"/>
              </w:rPr>
            </w:pPr>
            <w:r w:rsidRPr="0059533C">
              <w:rPr>
                <w:sz w:val="22"/>
                <w:szCs w:val="22"/>
                <w:lang w:val="en-US"/>
              </w:rPr>
              <w:t>DtDoc</w:t>
            </w:r>
          </w:p>
        </w:tc>
        <w:tc>
          <w:tcPr>
            <w:tcW w:w="294" w:type="pct"/>
          </w:tcPr>
          <w:p w14:paraId="16B0E107" w14:textId="77777777" w:rsidR="004E5F7B" w:rsidRPr="0059533C" w:rsidRDefault="004E5F7B" w:rsidP="00E67964">
            <w:pPr>
              <w:pStyle w:val="GOSTTablenorm"/>
              <w:jc w:val="center"/>
              <w:rPr>
                <w:sz w:val="22"/>
                <w:szCs w:val="22"/>
              </w:rPr>
            </w:pPr>
            <w:r w:rsidRPr="0059533C">
              <w:rPr>
                <w:sz w:val="22"/>
                <w:szCs w:val="22"/>
              </w:rPr>
              <w:t>П</w:t>
            </w:r>
          </w:p>
        </w:tc>
        <w:tc>
          <w:tcPr>
            <w:tcW w:w="588" w:type="pct"/>
          </w:tcPr>
          <w:p w14:paraId="1AB5935A" w14:textId="77777777" w:rsidR="004E5F7B" w:rsidRPr="0059533C" w:rsidRDefault="004E5F7B" w:rsidP="00E67964">
            <w:pPr>
              <w:pStyle w:val="GOSTTablenorm"/>
              <w:rPr>
                <w:sz w:val="22"/>
                <w:szCs w:val="22"/>
              </w:rPr>
            </w:pPr>
            <w:r w:rsidRPr="0059533C">
              <w:rPr>
                <w:sz w:val="22"/>
                <w:szCs w:val="22"/>
                <w:lang w:val="en-US"/>
              </w:rPr>
              <w:t>Date</w:t>
            </w:r>
          </w:p>
        </w:tc>
        <w:tc>
          <w:tcPr>
            <w:tcW w:w="294" w:type="pct"/>
          </w:tcPr>
          <w:p w14:paraId="42E293F3" w14:textId="77777777" w:rsidR="004E5F7B" w:rsidRPr="0059533C" w:rsidRDefault="004E5F7B" w:rsidP="00E67964">
            <w:pPr>
              <w:pStyle w:val="GOSTTablenorm"/>
              <w:jc w:val="center"/>
              <w:rPr>
                <w:sz w:val="22"/>
                <w:szCs w:val="22"/>
              </w:rPr>
            </w:pPr>
            <w:r w:rsidRPr="0059533C">
              <w:rPr>
                <w:sz w:val="22"/>
                <w:szCs w:val="22"/>
              </w:rPr>
              <w:t>О</w:t>
            </w:r>
          </w:p>
        </w:tc>
        <w:tc>
          <w:tcPr>
            <w:tcW w:w="2056" w:type="pct"/>
          </w:tcPr>
          <w:p w14:paraId="0952AA39" w14:textId="39FFBCC3" w:rsidR="004E5F7B" w:rsidRPr="0059533C" w:rsidRDefault="004E5F7B" w:rsidP="00E67964">
            <w:pPr>
              <w:pStyle w:val="GOSTTablenorm"/>
              <w:rPr>
                <w:sz w:val="22"/>
                <w:szCs w:val="22"/>
              </w:rPr>
            </w:pPr>
            <w:r w:rsidRPr="0059533C">
              <w:rPr>
                <w:sz w:val="22"/>
                <w:szCs w:val="22"/>
              </w:rPr>
              <w:t xml:space="preserve">Дата документа, на основании которого была отражена операция на л/с </w:t>
            </w:r>
            <w:r w:rsidRPr="0059533C">
              <w:rPr>
                <w:sz w:val="22"/>
                <w:szCs w:val="22"/>
                <w:highlight w:val="green"/>
              </w:rPr>
              <w:t>администратора поступлений</w:t>
            </w:r>
          </w:p>
        </w:tc>
      </w:tr>
      <w:tr w:rsidR="004E5F7B" w:rsidRPr="0059533C" w14:paraId="7DFEAD5F"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884" w:type="pct"/>
          </w:tcPr>
          <w:p w14:paraId="462716BE" w14:textId="22F949DA" w:rsidR="004E5F7B" w:rsidRPr="0059533C" w:rsidRDefault="004E5F7B" w:rsidP="00E67964">
            <w:pPr>
              <w:pStyle w:val="GOSTTablenorm"/>
              <w:rPr>
                <w:sz w:val="22"/>
                <w:szCs w:val="22"/>
              </w:rPr>
            </w:pPr>
            <w:r w:rsidRPr="0059533C">
              <w:rPr>
                <w:sz w:val="22"/>
                <w:szCs w:val="22"/>
              </w:rPr>
              <w:t xml:space="preserve">Код документа </w:t>
            </w:r>
            <w:r w:rsidRPr="0059533C">
              <w:rPr>
                <w:sz w:val="22"/>
                <w:szCs w:val="22"/>
                <w:highlight w:val="green"/>
              </w:rPr>
              <w:t>администратора поступлений</w:t>
            </w:r>
          </w:p>
        </w:tc>
        <w:tc>
          <w:tcPr>
            <w:tcW w:w="884" w:type="pct"/>
          </w:tcPr>
          <w:p w14:paraId="64A040C0" w14:textId="77777777" w:rsidR="004E5F7B" w:rsidRPr="0059533C" w:rsidRDefault="004E5F7B" w:rsidP="00E67964">
            <w:pPr>
              <w:pStyle w:val="GOSTTablenorm"/>
              <w:rPr>
                <w:sz w:val="22"/>
                <w:szCs w:val="22"/>
              </w:rPr>
            </w:pPr>
            <w:r w:rsidRPr="0059533C">
              <w:rPr>
                <w:sz w:val="22"/>
                <w:szCs w:val="22"/>
              </w:rPr>
              <w:t>CdDocADB</w:t>
            </w:r>
          </w:p>
        </w:tc>
        <w:tc>
          <w:tcPr>
            <w:tcW w:w="294" w:type="pct"/>
          </w:tcPr>
          <w:p w14:paraId="72E0FBC2" w14:textId="77777777" w:rsidR="004E5F7B" w:rsidRPr="0059533C" w:rsidRDefault="004E5F7B" w:rsidP="00E67964">
            <w:pPr>
              <w:pStyle w:val="GOSTTablenorm"/>
              <w:jc w:val="center"/>
              <w:rPr>
                <w:sz w:val="22"/>
                <w:szCs w:val="22"/>
                <w:lang w:val="en-US"/>
              </w:rPr>
            </w:pPr>
            <w:r w:rsidRPr="0059533C">
              <w:rPr>
                <w:sz w:val="22"/>
                <w:szCs w:val="22"/>
              </w:rPr>
              <w:t>П</w:t>
            </w:r>
          </w:p>
        </w:tc>
        <w:tc>
          <w:tcPr>
            <w:tcW w:w="588" w:type="pct"/>
          </w:tcPr>
          <w:p w14:paraId="3C2744E7" w14:textId="77777777" w:rsidR="004E5F7B" w:rsidRPr="0059533C" w:rsidRDefault="004E5F7B" w:rsidP="00E67964">
            <w:pPr>
              <w:pStyle w:val="GOSTTablenorm"/>
              <w:rPr>
                <w:sz w:val="22"/>
                <w:szCs w:val="22"/>
              </w:rPr>
            </w:pPr>
            <w:r w:rsidRPr="0059533C">
              <w:rPr>
                <w:sz w:val="22"/>
                <w:szCs w:val="22"/>
              </w:rPr>
              <w:t>Т(2)</w:t>
            </w:r>
          </w:p>
        </w:tc>
        <w:tc>
          <w:tcPr>
            <w:tcW w:w="294" w:type="pct"/>
          </w:tcPr>
          <w:p w14:paraId="498B1C79" w14:textId="77777777" w:rsidR="004E5F7B" w:rsidRPr="0059533C" w:rsidRDefault="004E5F7B" w:rsidP="00E67964">
            <w:pPr>
              <w:pStyle w:val="GOSTTablenorm"/>
              <w:jc w:val="center"/>
              <w:rPr>
                <w:sz w:val="22"/>
                <w:szCs w:val="22"/>
              </w:rPr>
            </w:pPr>
            <w:r w:rsidRPr="0059533C">
              <w:rPr>
                <w:sz w:val="22"/>
                <w:szCs w:val="22"/>
              </w:rPr>
              <w:t>Н</w:t>
            </w:r>
          </w:p>
        </w:tc>
        <w:tc>
          <w:tcPr>
            <w:tcW w:w="2056" w:type="pct"/>
          </w:tcPr>
          <w:p w14:paraId="78D01D87" w14:textId="77777777" w:rsidR="004E5F7B" w:rsidRPr="0059533C" w:rsidRDefault="004E5F7B" w:rsidP="00E67964">
            <w:pPr>
              <w:pStyle w:val="GOSTTablenorm"/>
              <w:rPr>
                <w:sz w:val="22"/>
                <w:szCs w:val="22"/>
              </w:rPr>
            </w:pPr>
            <w:r w:rsidRPr="0059533C">
              <w:rPr>
                <w:sz w:val="22"/>
                <w:szCs w:val="22"/>
              </w:rPr>
              <w:t>Может принимать следующие значения:</w:t>
            </w:r>
          </w:p>
          <w:p w14:paraId="6309C07F" w14:textId="77777777" w:rsidR="004E5F7B" w:rsidRPr="0059533C" w:rsidRDefault="004E5F7B" w:rsidP="00E67964">
            <w:pPr>
              <w:pStyle w:val="GOSTTableListMark1"/>
              <w:numPr>
                <w:ilvl w:val="0"/>
                <w:numId w:val="95"/>
              </w:numPr>
              <w:spacing w:before="60" w:after="60"/>
              <w:ind w:left="284"/>
              <w:jc w:val="both"/>
              <w:rPr>
                <w:sz w:val="22"/>
                <w:szCs w:val="22"/>
              </w:rPr>
            </w:pPr>
            <w:r w:rsidRPr="0059533C">
              <w:rPr>
                <w:sz w:val="22"/>
                <w:szCs w:val="22"/>
              </w:rPr>
              <w:t>«AB» – Распоряжение о совершении казначейского платежа (возврат);</w:t>
            </w:r>
          </w:p>
          <w:p w14:paraId="082ABD1A" w14:textId="77777777" w:rsidR="004E5F7B" w:rsidRPr="0059533C" w:rsidRDefault="004E5F7B" w:rsidP="00E67964">
            <w:pPr>
              <w:pStyle w:val="GOSTTableListMark1"/>
              <w:numPr>
                <w:ilvl w:val="0"/>
                <w:numId w:val="95"/>
              </w:numPr>
              <w:spacing w:before="60" w:after="60"/>
              <w:ind w:left="284"/>
              <w:jc w:val="both"/>
              <w:rPr>
                <w:sz w:val="22"/>
                <w:szCs w:val="22"/>
              </w:rPr>
            </w:pPr>
            <w:r w:rsidRPr="0059533C">
              <w:rPr>
                <w:sz w:val="22"/>
                <w:szCs w:val="22"/>
              </w:rPr>
              <w:lastRenderedPageBreak/>
              <w:t>«AC» – Распоряжение о совершении казначейского платежа (уточнение);</w:t>
            </w:r>
          </w:p>
          <w:p w14:paraId="6AA556AD" w14:textId="77777777" w:rsidR="004E5F7B" w:rsidRPr="0059533C" w:rsidRDefault="004E5F7B" w:rsidP="00E67964">
            <w:pPr>
              <w:pStyle w:val="GOSTTableListMark1"/>
              <w:numPr>
                <w:ilvl w:val="0"/>
                <w:numId w:val="95"/>
              </w:numPr>
              <w:spacing w:before="60" w:after="60"/>
              <w:ind w:left="284"/>
              <w:jc w:val="both"/>
              <w:rPr>
                <w:sz w:val="22"/>
                <w:szCs w:val="22"/>
              </w:rPr>
            </w:pPr>
            <w:r w:rsidRPr="0059533C">
              <w:rPr>
                <w:sz w:val="22"/>
                <w:szCs w:val="22"/>
              </w:rPr>
              <w:t>«UN» – Распоряжение налогового органа (уточнение);</w:t>
            </w:r>
          </w:p>
          <w:p w14:paraId="63FB0895" w14:textId="77777777" w:rsidR="004E5F7B" w:rsidRPr="0059533C" w:rsidRDefault="004E5F7B" w:rsidP="00E67964">
            <w:pPr>
              <w:pStyle w:val="GOSTTableListMark1"/>
              <w:numPr>
                <w:ilvl w:val="0"/>
                <w:numId w:val="95"/>
              </w:numPr>
              <w:spacing w:before="60" w:after="60"/>
              <w:ind w:left="284"/>
              <w:jc w:val="both"/>
              <w:rPr>
                <w:sz w:val="22"/>
                <w:szCs w:val="22"/>
              </w:rPr>
            </w:pPr>
            <w:r w:rsidRPr="0059533C">
              <w:rPr>
                <w:sz w:val="22"/>
                <w:szCs w:val="22"/>
              </w:rPr>
              <w:t>«UZ» – Распоряжение налогового органа (зачет);</w:t>
            </w:r>
          </w:p>
          <w:p w14:paraId="30851EE3" w14:textId="5092EED6" w:rsidR="004E5F7B" w:rsidRPr="0059533C" w:rsidRDefault="004E5F7B" w:rsidP="00E67964">
            <w:pPr>
              <w:pStyle w:val="GOSTTableListMark1"/>
              <w:numPr>
                <w:ilvl w:val="0"/>
                <w:numId w:val="95"/>
              </w:numPr>
              <w:spacing w:before="60" w:after="60"/>
              <w:ind w:left="284"/>
              <w:jc w:val="both"/>
              <w:rPr>
                <w:sz w:val="22"/>
                <w:szCs w:val="22"/>
              </w:rPr>
            </w:pPr>
            <w:r w:rsidRPr="0059533C">
              <w:rPr>
                <w:sz w:val="22"/>
                <w:szCs w:val="22"/>
                <w:highlight w:val="green"/>
              </w:rPr>
              <w:t>«</w:t>
            </w:r>
            <w:r w:rsidRPr="0059533C">
              <w:rPr>
                <w:sz w:val="22"/>
                <w:szCs w:val="22"/>
                <w:highlight w:val="green"/>
                <w:lang w:val="en-US"/>
              </w:rPr>
              <w:t>DM</w:t>
            </w:r>
            <w:r w:rsidRPr="0059533C">
              <w:rPr>
                <w:sz w:val="22"/>
                <w:szCs w:val="22"/>
                <w:highlight w:val="green"/>
              </w:rPr>
              <w:t xml:space="preserve">» </w:t>
            </w:r>
            <w:r w:rsidRPr="0059533C">
              <w:rPr>
                <w:sz w:val="22"/>
                <w:szCs w:val="22"/>
              </w:rPr>
              <w:t>–</w:t>
            </w:r>
            <w:r w:rsidRPr="0059533C">
              <w:rPr>
                <w:sz w:val="22"/>
                <w:szCs w:val="22"/>
                <w:highlight w:val="green"/>
              </w:rPr>
              <w:t xml:space="preserve"> Распоряжение о перечислении денежных средств на банковские карты «Мир» физических лиц</w:t>
            </w:r>
          </w:p>
        </w:tc>
      </w:tr>
      <w:tr w:rsidR="004E5F7B" w:rsidRPr="0059533C" w14:paraId="3AADA756"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84" w:type="pct"/>
          </w:tcPr>
          <w:p w14:paraId="2E4E1D95" w14:textId="2FE15BE3" w:rsidR="004E5F7B" w:rsidRPr="0059533C" w:rsidRDefault="004E5F7B" w:rsidP="00E67964">
            <w:pPr>
              <w:pStyle w:val="GOSTTablenorm"/>
              <w:rPr>
                <w:sz w:val="22"/>
                <w:szCs w:val="22"/>
              </w:rPr>
            </w:pPr>
            <w:r w:rsidRPr="0059533C">
              <w:rPr>
                <w:sz w:val="22"/>
                <w:szCs w:val="22"/>
              </w:rPr>
              <w:lastRenderedPageBreak/>
              <w:t xml:space="preserve">Номер документа </w:t>
            </w:r>
            <w:r w:rsidRPr="0059533C">
              <w:rPr>
                <w:sz w:val="22"/>
                <w:szCs w:val="22"/>
                <w:highlight w:val="green"/>
              </w:rPr>
              <w:t>администратора поступлений</w:t>
            </w:r>
          </w:p>
        </w:tc>
        <w:tc>
          <w:tcPr>
            <w:tcW w:w="884" w:type="pct"/>
          </w:tcPr>
          <w:p w14:paraId="05D1B194" w14:textId="77777777" w:rsidR="004E5F7B" w:rsidRPr="0059533C" w:rsidRDefault="004E5F7B" w:rsidP="00E67964">
            <w:pPr>
              <w:pStyle w:val="GOSTTablenorm"/>
              <w:rPr>
                <w:sz w:val="22"/>
                <w:szCs w:val="22"/>
              </w:rPr>
            </w:pPr>
            <w:r w:rsidRPr="0059533C">
              <w:rPr>
                <w:sz w:val="22"/>
                <w:szCs w:val="22"/>
                <w:lang w:val="en-US"/>
              </w:rPr>
              <w:t>NumDoc</w:t>
            </w:r>
            <w:r w:rsidRPr="0059533C">
              <w:rPr>
                <w:sz w:val="22"/>
                <w:szCs w:val="22"/>
              </w:rPr>
              <w:t>ADB</w:t>
            </w:r>
          </w:p>
        </w:tc>
        <w:tc>
          <w:tcPr>
            <w:tcW w:w="294" w:type="pct"/>
          </w:tcPr>
          <w:p w14:paraId="58962313" w14:textId="77777777" w:rsidR="004E5F7B" w:rsidRPr="0059533C" w:rsidRDefault="004E5F7B" w:rsidP="00E67964">
            <w:pPr>
              <w:pStyle w:val="GOSTTablenorm"/>
              <w:jc w:val="center"/>
              <w:rPr>
                <w:sz w:val="22"/>
                <w:szCs w:val="22"/>
              </w:rPr>
            </w:pPr>
            <w:r w:rsidRPr="0059533C">
              <w:rPr>
                <w:sz w:val="22"/>
                <w:szCs w:val="22"/>
              </w:rPr>
              <w:t>П</w:t>
            </w:r>
          </w:p>
        </w:tc>
        <w:tc>
          <w:tcPr>
            <w:tcW w:w="588" w:type="pct"/>
          </w:tcPr>
          <w:p w14:paraId="12CC8578" w14:textId="77777777" w:rsidR="004E5F7B" w:rsidRPr="0059533C" w:rsidRDefault="004E5F7B" w:rsidP="00E67964">
            <w:pPr>
              <w:pStyle w:val="GOSTTablenorm"/>
              <w:rPr>
                <w:sz w:val="22"/>
                <w:szCs w:val="22"/>
              </w:rPr>
            </w:pPr>
            <w:r w:rsidRPr="0059533C">
              <w:rPr>
                <w:sz w:val="22"/>
                <w:szCs w:val="22"/>
                <w:lang w:val="en-US"/>
              </w:rPr>
              <w:t>T(1-</w:t>
            </w:r>
            <w:r w:rsidRPr="0059533C">
              <w:rPr>
                <w:sz w:val="22"/>
                <w:szCs w:val="22"/>
              </w:rPr>
              <w:t>15)</w:t>
            </w:r>
          </w:p>
        </w:tc>
        <w:tc>
          <w:tcPr>
            <w:tcW w:w="294" w:type="pct"/>
          </w:tcPr>
          <w:p w14:paraId="4B28FFD8" w14:textId="77777777" w:rsidR="004E5F7B" w:rsidRPr="0059533C" w:rsidRDefault="004E5F7B" w:rsidP="00E67964">
            <w:pPr>
              <w:pStyle w:val="GOSTTablenorm"/>
              <w:jc w:val="center"/>
              <w:rPr>
                <w:sz w:val="22"/>
                <w:szCs w:val="22"/>
              </w:rPr>
            </w:pPr>
            <w:r w:rsidRPr="0059533C">
              <w:rPr>
                <w:sz w:val="22"/>
                <w:szCs w:val="22"/>
              </w:rPr>
              <w:t>Н</w:t>
            </w:r>
          </w:p>
        </w:tc>
        <w:tc>
          <w:tcPr>
            <w:tcW w:w="2056" w:type="pct"/>
          </w:tcPr>
          <w:p w14:paraId="7EEBE498" w14:textId="77777777" w:rsidR="004E5F7B" w:rsidRPr="0059533C" w:rsidRDefault="004E5F7B" w:rsidP="00E67964">
            <w:pPr>
              <w:pStyle w:val="GOSTTablenorm"/>
              <w:rPr>
                <w:sz w:val="22"/>
                <w:szCs w:val="22"/>
              </w:rPr>
            </w:pPr>
            <w:r w:rsidRPr="0059533C">
              <w:rPr>
                <w:sz w:val="22"/>
                <w:szCs w:val="22"/>
              </w:rPr>
              <w:t>Номер документа АДБ, на основании которого была отражена операция на л/с АДБ</w:t>
            </w:r>
          </w:p>
        </w:tc>
      </w:tr>
      <w:tr w:rsidR="004E5F7B" w:rsidRPr="0059533C" w14:paraId="540A2859"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884" w:type="pct"/>
          </w:tcPr>
          <w:p w14:paraId="32F95B7F" w14:textId="738EECA0" w:rsidR="004E5F7B" w:rsidRPr="0059533C" w:rsidRDefault="004E5F7B" w:rsidP="00E67964">
            <w:pPr>
              <w:pStyle w:val="GOSTTablenorm"/>
              <w:rPr>
                <w:sz w:val="22"/>
                <w:szCs w:val="22"/>
              </w:rPr>
            </w:pPr>
            <w:r w:rsidRPr="0059533C">
              <w:rPr>
                <w:sz w:val="22"/>
                <w:szCs w:val="22"/>
              </w:rPr>
              <w:t xml:space="preserve">Дата документа </w:t>
            </w:r>
            <w:r w:rsidRPr="0059533C">
              <w:rPr>
                <w:sz w:val="22"/>
                <w:szCs w:val="22"/>
                <w:highlight w:val="green"/>
              </w:rPr>
              <w:t>администратора поступлений</w:t>
            </w:r>
          </w:p>
        </w:tc>
        <w:tc>
          <w:tcPr>
            <w:tcW w:w="884" w:type="pct"/>
          </w:tcPr>
          <w:p w14:paraId="2337D508" w14:textId="77777777" w:rsidR="004E5F7B" w:rsidRPr="0059533C" w:rsidRDefault="004E5F7B" w:rsidP="00E67964">
            <w:pPr>
              <w:pStyle w:val="GOSTTablenorm"/>
              <w:rPr>
                <w:sz w:val="22"/>
                <w:szCs w:val="22"/>
              </w:rPr>
            </w:pPr>
            <w:r w:rsidRPr="0059533C">
              <w:rPr>
                <w:sz w:val="22"/>
                <w:szCs w:val="22"/>
              </w:rPr>
              <w:t>D</w:t>
            </w:r>
            <w:r w:rsidRPr="0059533C">
              <w:rPr>
                <w:sz w:val="22"/>
                <w:szCs w:val="22"/>
                <w:lang w:val="en-US"/>
              </w:rPr>
              <w:t>tDoc</w:t>
            </w:r>
            <w:r w:rsidRPr="0059533C">
              <w:rPr>
                <w:sz w:val="22"/>
                <w:szCs w:val="22"/>
              </w:rPr>
              <w:t>ADB</w:t>
            </w:r>
          </w:p>
        </w:tc>
        <w:tc>
          <w:tcPr>
            <w:tcW w:w="294" w:type="pct"/>
          </w:tcPr>
          <w:p w14:paraId="2FF448BB" w14:textId="77777777" w:rsidR="004E5F7B" w:rsidRPr="0059533C" w:rsidRDefault="004E5F7B" w:rsidP="00E67964">
            <w:pPr>
              <w:pStyle w:val="GOSTTablenorm"/>
              <w:jc w:val="center"/>
              <w:rPr>
                <w:sz w:val="22"/>
                <w:szCs w:val="22"/>
              </w:rPr>
            </w:pPr>
            <w:r w:rsidRPr="0059533C">
              <w:rPr>
                <w:sz w:val="22"/>
                <w:szCs w:val="22"/>
              </w:rPr>
              <w:t>П</w:t>
            </w:r>
          </w:p>
        </w:tc>
        <w:tc>
          <w:tcPr>
            <w:tcW w:w="588" w:type="pct"/>
          </w:tcPr>
          <w:p w14:paraId="499709F2" w14:textId="77777777" w:rsidR="004E5F7B" w:rsidRPr="0059533C" w:rsidRDefault="004E5F7B" w:rsidP="00E67964">
            <w:pPr>
              <w:pStyle w:val="GOSTTablenorm"/>
              <w:rPr>
                <w:sz w:val="22"/>
                <w:szCs w:val="22"/>
              </w:rPr>
            </w:pPr>
            <w:r w:rsidRPr="0059533C">
              <w:rPr>
                <w:sz w:val="22"/>
                <w:szCs w:val="22"/>
                <w:lang w:val="en-US"/>
              </w:rPr>
              <w:t>Date</w:t>
            </w:r>
          </w:p>
        </w:tc>
        <w:tc>
          <w:tcPr>
            <w:tcW w:w="294" w:type="pct"/>
          </w:tcPr>
          <w:p w14:paraId="426564DA" w14:textId="77777777" w:rsidR="004E5F7B" w:rsidRPr="0059533C" w:rsidRDefault="004E5F7B" w:rsidP="00E67964">
            <w:pPr>
              <w:pStyle w:val="GOSTTablenorm"/>
              <w:jc w:val="center"/>
              <w:rPr>
                <w:sz w:val="22"/>
                <w:szCs w:val="22"/>
              </w:rPr>
            </w:pPr>
            <w:r w:rsidRPr="0059533C">
              <w:rPr>
                <w:sz w:val="22"/>
                <w:szCs w:val="22"/>
              </w:rPr>
              <w:t>Н</w:t>
            </w:r>
          </w:p>
        </w:tc>
        <w:tc>
          <w:tcPr>
            <w:tcW w:w="2056" w:type="pct"/>
          </w:tcPr>
          <w:p w14:paraId="46DAD42A" w14:textId="48F7BC2D" w:rsidR="004E5F7B" w:rsidRPr="0059533C" w:rsidRDefault="004E5F7B" w:rsidP="00E67964">
            <w:pPr>
              <w:pStyle w:val="GOSTTablenorm"/>
              <w:rPr>
                <w:sz w:val="22"/>
                <w:szCs w:val="22"/>
              </w:rPr>
            </w:pPr>
            <w:r w:rsidRPr="0059533C">
              <w:rPr>
                <w:sz w:val="22"/>
                <w:szCs w:val="22"/>
              </w:rPr>
              <w:t xml:space="preserve">Дата документа </w:t>
            </w:r>
            <w:r w:rsidRPr="0059533C">
              <w:rPr>
                <w:sz w:val="22"/>
                <w:szCs w:val="22"/>
                <w:highlight w:val="green"/>
              </w:rPr>
              <w:t>администратора поступлений</w:t>
            </w:r>
            <w:r w:rsidRPr="0059533C">
              <w:rPr>
                <w:sz w:val="22"/>
                <w:szCs w:val="22"/>
              </w:rPr>
              <w:t xml:space="preserve">, на основании которого была отражена операция на л/с </w:t>
            </w:r>
            <w:r w:rsidRPr="0059533C">
              <w:rPr>
                <w:sz w:val="22"/>
                <w:szCs w:val="22"/>
                <w:highlight w:val="green"/>
              </w:rPr>
              <w:t>администратора поступлений</w:t>
            </w:r>
          </w:p>
        </w:tc>
      </w:tr>
      <w:tr w:rsidR="004E5F7B" w:rsidRPr="0059533C" w14:paraId="0057823B"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84" w:type="pct"/>
          </w:tcPr>
          <w:p w14:paraId="24BAB70D" w14:textId="77777777" w:rsidR="004E5F7B" w:rsidRPr="0059533C" w:rsidRDefault="004E5F7B" w:rsidP="00E67964">
            <w:pPr>
              <w:pStyle w:val="GOSTTablenorm"/>
              <w:rPr>
                <w:sz w:val="22"/>
                <w:szCs w:val="22"/>
              </w:rPr>
            </w:pPr>
            <w:r w:rsidRPr="0059533C">
              <w:rPr>
                <w:sz w:val="22"/>
                <w:szCs w:val="22"/>
              </w:rPr>
              <w:t>Код по БК</w:t>
            </w:r>
          </w:p>
        </w:tc>
        <w:tc>
          <w:tcPr>
            <w:tcW w:w="884" w:type="pct"/>
          </w:tcPr>
          <w:p w14:paraId="2A0D2399" w14:textId="77777777" w:rsidR="004E5F7B" w:rsidRPr="0059533C" w:rsidRDefault="004E5F7B" w:rsidP="00E67964">
            <w:pPr>
              <w:pStyle w:val="GOSTTablenorm"/>
              <w:rPr>
                <w:sz w:val="22"/>
                <w:szCs w:val="22"/>
              </w:rPr>
            </w:pPr>
            <w:r w:rsidRPr="0059533C">
              <w:rPr>
                <w:sz w:val="22"/>
                <w:szCs w:val="22"/>
              </w:rPr>
              <w:t>KBK</w:t>
            </w:r>
          </w:p>
        </w:tc>
        <w:tc>
          <w:tcPr>
            <w:tcW w:w="294" w:type="pct"/>
          </w:tcPr>
          <w:p w14:paraId="551B6F0F" w14:textId="77777777" w:rsidR="004E5F7B" w:rsidRPr="0059533C" w:rsidRDefault="004E5F7B" w:rsidP="00E67964">
            <w:pPr>
              <w:pStyle w:val="GOSTTablenorm"/>
              <w:jc w:val="center"/>
              <w:rPr>
                <w:sz w:val="22"/>
                <w:szCs w:val="22"/>
              </w:rPr>
            </w:pPr>
            <w:r w:rsidRPr="0059533C">
              <w:rPr>
                <w:sz w:val="22"/>
                <w:szCs w:val="22"/>
              </w:rPr>
              <w:t>П</w:t>
            </w:r>
          </w:p>
        </w:tc>
        <w:tc>
          <w:tcPr>
            <w:tcW w:w="588" w:type="pct"/>
          </w:tcPr>
          <w:p w14:paraId="1880816C" w14:textId="77777777" w:rsidR="004E5F7B" w:rsidRPr="0059533C" w:rsidRDefault="004E5F7B" w:rsidP="00E67964">
            <w:pPr>
              <w:pStyle w:val="GOSTTablenorm"/>
              <w:rPr>
                <w:sz w:val="22"/>
                <w:szCs w:val="22"/>
                <w:lang w:val="en-US"/>
              </w:rPr>
            </w:pPr>
            <w:r w:rsidRPr="0059533C">
              <w:rPr>
                <w:sz w:val="22"/>
                <w:szCs w:val="22"/>
              </w:rPr>
              <w:t>T(20)</w:t>
            </w:r>
          </w:p>
        </w:tc>
        <w:tc>
          <w:tcPr>
            <w:tcW w:w="294" w:type="pct"/>
          </w:tcPr>
          <w:p w14:paraId="14F1C016" w14:textId="77777777" w:rsidR="004E5F7B" w:rsidRPr="0059533C" w:rsidRDefault="004E5F7B" w:rsidP="00E67964">
            <w:pPr>
              <w:pStyle w:val="GOSTTablenorm"/>
              <w:jc w:val="center"/>
              <w:rPr>
                <w:sz w:val="22"/>
                <w:szCs w:val="22"/>
              </w:rPr>
            </w:pPr>
            <w:r w:rsidRPr="0059533C">
              <w:rPr>
                <w:sz w:val="22"/>
                <w:szCs w:val="22"/>
              </w:rPr>
              <w:t>О</w:t>
            </w:r>
          </w:p>
        </w:tc>
        <w:tc>
          <w:tcPr>
            <w:tcW w:w="2056" w:type="pct"/>
          </w:tcPr>
          <w:p w14:paraId="1962DA25" w14:textId="77777777" w:rsidR="004E5F7B" w:rsidRPr="0059533C" w:rsidRDefault="004E5F7B" w:rsidP="00E67964">
            <w:pPr>
              <w:pStyle w:val="GOSTTablenorm"/>
              <w:rPr>
                <w:sz w:val="22"/>
                <w:szCs w:val="22"/>
              </w:rPr>
            </w:pPr>
            <w:r w:rsidRPr="0059533C">
              <w:rPr>
                <w:sz w:val="22"/>
                <w:szCs w:val="22"/>
              </w:rPr>
              <w:t>Указывается КБК в соответствии с действующими Указаниями по БК,</w:t>
            </w:r>
            <w:r w:rsidRPr="0059533C">
              <w:rPr>
                <w:rFonts w:eastAsia="Arial"/>
                <w:sz w:val="22"/>
                <w:szCs w:val="22"/>
              </w:rPr>
              <w:t xml:space="preserve"> </w:t>
            </w:r>
            <w:r w:rsidRPr="0059533C">
              <w:rPr>
                <w:sz w:val="22"/>
                <w:szCs w:val="22"/>
              </w:rPr>
              <w:t>по которому была учтена операция</w:t>
            </w:r>
          </w:p>
        </w:tc>
      </w:tr>
      <w:tr w:rsidR="004E5F7B" w:rsidRPr="0059533C" w14:paraId="1150CF0B"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884" w:type="pct"/>
          </w:tcPr>
          <w:p w14:paraId="382BBB2B" w14:textId="77777777" w:rsidR="004E5F7B" w:rsidRPr="0059533C" w:rsidRDefault="004E5F7B" w:rsidP="00E67964">
            <w:pPr>
              <w:pStyle w:val="GOSTTablenorm"/>
              <w:rPr>
                <w:sz w:val="22"/>
                <w:szCs w:val="22"/>
              </w:rPr>
            </w:pPr>
            <w:r w:rsidRPr="0059533C">
              <w:rPr>
                <w:sz w:val="22"/>
                <w:szCs w:val="22"/>
              </w:rPr>
              <w:t>АК</w:t>
            </w:r>
          </w:p>
        </w:tc>
        <w:tc>
          <w:tcPr>
            <w:tcW w:w="884" w:type="pct"/>
          </w:tcPr>
          <w:p w14:paraId="00B84122" w14:textId="77777777" w:rsidR="004E5F7B" w:rsidRPr="0059533C" w:rsidRDefault="004E5F7B" w:rsidP="00E67964">
            <w:pPr>
              <w:pStyle w:val="GOSTTablenorm"/>
              <w:rPr>
                <w:sz w:val="22"/>
                <w:szCs w:val="22"/>
              </w:rPr>
            </w:pPr>
            <w:r w:rsidRPr="0059533C">
              <w:rPr>
                <w:sz w:val="22"/>
                <w:szCs w:val="22"/>
              </w:rPr>
              <w:t>AddKlass</w:t>
            </w:r>
          </w:p>
        </w:tc>
        <w:tc>
          <w:tcPr>
            <w:tcW w:w="294" w:type="pct"/>
          </w:tcPr>
          <w:p w14:paraId="37A7756B" w14:textId="77777777" w:rsidR="004E5F7B" w:rsidRPr="0059533C" w:rsidRDefault="004E5F7B" w:rsidP="00E67964">
            <w:pPr>
              <w:pStyle w:val="GOSTTablenorm"/>
              <w:jc w:val="center"/>
              <w:rPr>
                <w:sz w:val="22"/>
                <w:szCs w:val="22"/>
              </w:rPr>
            </w:pPr>
            <w:r w:rsidRPr="0059533C">
              <w:rPr>
                <w:sz w:val="22"/>
                <w:szCs w:val="22"/>
              </w:rPr>
              <w:t>П</w:t>
            </w:r>
          </w:p>
        </w:tc>
        <w:tc>
          <w:tcPr>
            <w:tcW w:w="588" w:type="pct"/>
          </w:tcPr>
          <w:p w14:paraId="2E5048F7" w14:textId="77777777" w:rsidR="004E5F7B" w:rsidRPr="0059533C" w:rsidRDefault="004E5F7B" w:rsidP="00E67964">
            <w:pPr>
              <w:pStyle w:val="GOSTTablenorm"/>
              <w:rPr>
                <w:sz w:val="22"/>
                <w:szCs w:val="22"/>
                <w:lang w:val="en-US"/>
              </w:rPr>
            </w:pPr>
            <w:r w:rsidRPr="0059533C">
              <w:rPr>
                <w:sz w:val="22"/>
                <w:szCs w:val="22"/>
              </w:rPr>
              <w:t>Т(1-25)</w:t>
            </w:r>
          </w:p>
        </w:tc>
        <w:tc>
          <w:tcPr>
            <w:tcW w:w="294" w:type="pct"/>
          </w:tcPr>
          <w:p w14:paraId="590BE86C" w14:textId="77777777" w:rsidR="004E5F7B" w:rsidRPr="0059533C" w:rsidRDefault="004E5F7B" w:rsidP="00E67964">
            <w:pPr>
              <w:pStyle w:val="GOSTTablenorm"/>
              <w:jc w:val="center"/>
              <w:rPr>
                <w:sz w:val="22"/>
                <w:szCs w:val="22"/>
              </w:rPr>
            </w:pPr>
            <w:r w:rsidRPr="0059533C">
              <w:rPr>
                <w:sz w:val="22"/>
                <w:szCs w:val="22"/>
              </w:rPr>
              <w:t>Н</w:t>
            </w:r>
          </w:p>
        </w:tc>
        <w:tc>
          <w:tcPr>
            <w:tcW w:w="2056" w:type="pct"/>
          </w:tcPr>
          <w:p w14:paraId="38E05605" w14:textId="77777777" w:rsidR="004E5F7B" w:rsidRPr="0059533C" w:rsidRDefault="004E5F7B" w:rsidP="00E67964">
            <w:pPr>
              <w:pStyle w:val="GOSTTablenorm"/>
              <w:rPr>
                <w:sz w:val="22"/>
                <w:szCs w:val="22"/>
              </w:rPr>
            </w:pPr>
            <w:r w:rsidRPr="0059533C">
              <w:rPr>
                <w:sz w:val="22"/>
                <w:szCs w:val="22"/>
              </w:rPr>
              <w:t>Указывается аналитический код,</w:t>
            </w:r>
            <w:r w:rsidRPr="0059533C">
              <w:rPr>
                <w:rFonts w:eastAsia="Arial"/>
                <w:sz w:val="22"/>
                <w:szCs w:val="22"/>
              </w:rPr>
              <w:t xml:space="preserve"> </w:t>
            </w:r>
            <w:r w:rsidRPr="0059533C">
              <w:rPr>
                <w:sz w:val="22"/>
                <w:szCs w:val="22"/>
              </w:rPr>
              <w:t>по которому была учтена операция</w:t>
            </w:r>
          </w:p>
        </w:tc>
      </w:tr>
      <w:tr w:rsidR="004E5F7B" w:rsidRPr="0059533C" w14:paraId="3C14082E"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84" w:type="pct"/>
          </w:tcPr>
          <w:p w14:paraId="64238893" w14:textId="77777777" w:rsidR="004E5F7B" w:rsidRPr="0059533C" w:rsidRDefault="004E5F7B" w:rsidP="00E67964">
            <w:pPr>
              <w:pStyle w:val="GOSTTablenorm"/>
              <w:rPr>
                <w:sz w:val="22"/>
                <w:szCs w:val="22"/>
              </w:rPr>
            </w:pPr>
            <w:r w:rsidRPr="0059533C">
              <w:rPr>
                <w:sz w:val="22"/>
                <w:szCs w:val="22"/>
              </w:rPr>
              <w:t>Код по ОКТМО</w:t>
            </w:r>
          </w:p>
        </w:tc>
        <w:tc>
          <w:tcPr>
            <w:tcW w:w="884" w:type="pct"/>
          </w:tcPr>
          <w:p w14:paraId="423B565B" w14:textId="77777777" w:rsidR="004E5F7B" w:rsidRPr="0059533C" w:rsidRDefault="004E5F7B" w:rsidP="00E67964">
            <w:pPr>
              <w:pStyle w:val="GOSTTablenorm"/>
              <w:rPr>
                <w:sz w:val="22"/>
                <w:szCs w:val="22"/>
              </w:rPr>
            </w:pPr>
            <w:r w:rsidRPr="0059533C">
              <w:rPr>
                <w:sz w:val="22"/>
                <w:szCs w:val="22"/>
              </w:rPr>
              <w:t>OKTMO</w:t>
            </w:r>
          </w:p>
        </w:tc>
        <w:tc>
          <w:tcPr>
            <w:tcW w:w="294" w:type="pct"/>
          </w:tcPr>
          <w:p w14:paraId="796CAA8F" w14:textId="77777777" w:rsidR="004E5F7B" w:rsidRPr="0059533C" w:rsidRDefault="004E5F7B" w:rsidP="00E67964">
            <w:pPr>
              <w:pStyle w:val="GOSTTablenorm"/>
              <w:jc w:val="center"/>
              <w:rPr>
                <w:sz w:val="22"/>
                <w:szCs w:val="22"/>
              </w:rPr>
            </w:pPr>
            <w:r w:rsidRPr="0059533C">
              <w:rPr>
                <w:sz w:val="22"/>
                <w:szCs w:val="22"/>
              </w:rPr>
              <w:t>П</w:t>
            </w:r>
          </w:p>
        </w:tc>
        <w:tc>
          <w:tcPr>
            <w:tcW w:w="588" w:type="pct"/>
          </w:tcPr>
          <w:p w14:paraId="58D8376B" w14:textId="77777777" w:rsidR="004E5F7B" w:rsidRPr="0059533C" w:rsidRDefault="004E5F7B" w:rsidP="00E67964">
            <w:pPr>
              <w:pStyle w:val="GOSTTablenorm"/>
              <w:rPr>
                <w:sz w:val="22"/>
                <w:szCs w:val="22"/>
                <w:lang w:val="en-US"/>
              </w:rPr>
            </w:pPr>
            <w:r w:rsidRPr="0059533C">
              <w:rPr>
                <w:sz w:val="22"/>
                <w:szCs w:val="22"/>
              </w:rPr>
              <w:t>T(8)</w:t>
            </w:r>
          </w:p>
        </w:tc>
        <w:tc>
          <w:tcPr>
            <w:tcW w:w="294" w:type="pct"/>
          </w:tcPr>
          <w:p w14:paraId="79D2ED4B" w14:textId="77777777" w:rsidR="004E5F7B" w:rsidRPr="0059533C" w:rsidRDefault="004E5F7B" w:rsidP="00E67964">
            <w:pPr>
              <w:pStyle w:val="GOSTTablenorm"/>
              <w:jc w:val="center"/>
              <w:rPr>
                <w:sz w:val="22"/>
                <w:szCs w:val="22"/>
              </w:rPr>
            </w:pPr>
            <w:r w:rsidRPr="0059533C">
              <w:rPr>
                <w:sz w:val="22"/>
                <w:szCs w:val="22"/>
              </w:rPr>
              <w:t>О</w:t>
            </w:r>
          </w:p>
        </w:tc>
        <w:tc>
          <w:tcPr>
            <w:tcW w:w="2056" w:type="pct"/>
          </w:tcPr>
          <w:p w14:paraId="2BE645E4" w14:textId="77777777" w:rsidR="004E5F7B" w:rsidRPr="0059533C" w:rsidRDefault="004E5F7B" w:rsidP="00E67964">
            <w:pPr>
              <w:pStyle w:val="GOSTTablenorm"/>
              <w:rPr>
                <w:sz w:val="22"/>
                <w:szCs w:val="22"/>
              </w:rPr>
            </w:pPr>
            <w:r w:rsidRPr="0059533C">
              <w:rPr>
                <w:sz w:val="22"/>
                <w:szCs w:val="22"/>
              </w:rPr>
              <w:t>Указывается код в соответствии с ОКТМО,</w:t>
            </w:r>
            <w:r w:rsidRPr="0059533C">
              <w:rPr>
                <w:rFonts w:eastAsia="Arial"/>
                <w:sz w:val="22"/>
                <w:szCs w:val="22"/>
              </w:rPr>
              <w:t xml:space="preserve"> </w:t>
            </w:r>
            <w:r w:rsidRPr="0059533C">
              <w:rPr>
                <w:sz w:val="22"/>
                <w:szCs w:val="22"/>
              </w:rPr>
              <w:t>по которому была учтена операция</w:t>
            </w:r>
          </w:p>
        </w:tc>
      </w:tr>
      <w:tr w:rsidR="004E5F7B" w:rsidRPr="0059533C" w14:paraId="6BC02359"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884" w:type="pct"/>
          </w:tcPr>
          <w:p w14:paraId="678AAA12" w14:textId="77777777" w:rsidR="004E5F7B" w:rsidRPr="0059533C" w:rsidRDefault="004E5F7B" w:rsidP="00E67964">
            <w:pPr>
              <w:pStyle w:val="GOSTTablenorm"/>
              <w:rPr>
                <w:sz w:val="22"/>
                <w:szCs w:val="22"/>
              </w:rPr>
            </w:pPr>
            <w:r w:rsidRPr="0059533C">
              <w:rPr>
                <w:sz w:val="22"/>
                <w:szCs w:val="22"/>
              </w:rPr>
              <w:t>Сумма поступлений</w:t>
            </w:r>
          </w:p>
        </w:tc>
        <w:tc>
          <w:tcPr>
            <w:tcW w:w="884" w:type="pct"/>
          </w:tcPr>
          <w:p w14:paraId="4DAB5AD1" w14:textId="77777777" w:rsidR="004E5F7B" w:rsidRPr="0059533C" w:rsidRDefault="004E5F7B" w:rsidP="00E67964">
            <w:pPr>
              <w:pStyle w:val="GOSTTablenorm"/>
              <w:rPr>
                <w:sz w:val="22"/>
                <w:szCs w:val="22"/>
                <w:lang w:val="en-US"/>
              </w:rPr>
            </w:pPr>
            <w:r w:rsidRPr="0059533C">
              <w:rPr>
                <w:sz w:val="22"/>
                <w:szCs w:val="22"/>
              </w:rPr>
              <w:t>S</w:t>
            </w:r>
            <w:r w:rsidRPr="0059533C">
              <w:rPr>
                <w:sz w:val="22"/>
                <w:szCs w:val="22"/>
                <w:lang w:val="en-US"/>
              </w:rPr>
              <w:t>um</w:t>
            </w:r>
            <w:r w:rsidRPr="0059533C">
              <w:rPr>
                <w:sz w:val="22"/>
                <w:szCs w:val="22"/>
              </w:rPr>
              <w:t>I</w:t>
            </w:r>
            <w:r w:rsidRPr="0059533C">
              <w:rPr>
                <w:sz w:val="22"/>
                <w:szCs w:val="22"/>
                <w:lang w:val="en-US"/>
              </w:rPr>
              <w:t>n</w:t>
            </w:r>
          </w:p>
        </w:tc>
        <w:tc>
          <w:tcPr>
            <w:tcW w:w="294" w:type="pct"/>
          </w:tcPr>
          <w:p w14:paraId="41C7DB71" w14:textId="77777777" w:rsidR="004E5F7B" w:rsidRPr="0059533C" w:rsidRDefault="004E5F7B" w:rsidP="00E67964">
            <w:pPr>
              <w:pStyle w:val="GOSTTablenorm"/>
              <w:jc w:val="center"/>
              <w:rPr>
                <w:sz w:val="22"/>
                <w:szCs w:val="22"/>
              </w:rPr>
            </w:pPr>
            <w:r w:rsidRPr="0059533C">
              <w:rPr>
                <w:sz w:val="22"/>
                <w:szCs w:val="22"/>
              </w:rPr>
              <w:t>П</w:t>
            </w:r>
          </w:p>
        </w:tc>
        <w:tc>
          <w:tcPr>
            <w:tcW w:w="588" w:type="pct"/>
          </w:tcPr>
          <w:p w14:paraId="2B3A5DE3" w14:textId="77777777" w:rsidR="004E5F7B" w:rsidRPr="0059533C" w:rsidRDefault="004E5F7B" w:rsidP="00E67964">
            <w:pPr>
              <w:pStyle w:val="GOSTTablenorm"/>
              <w:rPr>
                <w:sz w:val="22"/>
                <w:szCs w:val="22"/>
              </w:rPr>
            </w:pPr>
            <w:r w:rsidRPr="0059533C">
              <w:rPr>
                <w:sz w:val="22"/>
                <w:szCs w:val="22"/>
              </w:rPr>
              <w:t>N(20.2)</w:t>
            </w:r>
          </w:p>
        </w:tc>
        <w:tc>
          <w:tcPr>
            <w:tcW w:w="294" w:type="pct"/>
          </w:tcPr>
          <w:p w14:paraId="79308D27" w14:textId="77777777" w:rsidR="004E5F7B" w:rsidRPr="0059533C" w:rsidRDefault="004E5F7B" w:rsidP="00E67964">
            <w:pPr>
              <w:pStyle w:val="GOSTTablenorm"/>
              <w:jc w:val="center"/>
              <w:rPr>
                <w:sz w:val="22"/>
                <w:szCs w:val="22"/>
              </w:rPr>
            </w:pPr>
            <w:r w:rsidRPr="0059533C">
              <w:rPr>
                <w:sz w:val="22"/>
                <w:szCs w:val="22"/>
              </w:rPr>
              <w:t>Н</w:t>
            </w:r>
          </w:p>
        </w:tc>
        <w:tc>
          <w:tcPr>
            <w:tcW w:w="2056" w:type="pct"/>
          </w:tcPr>
          <w:p w14:paraId="56A3FA24" w14:textId="77777777" w:rsidR="004E5F7B" w:rsidRPr="0059533C" w:rsidRDefault="004E5F7B" w:rsidP="00E67964">
            <w:pPr>
              <w:pStyle w:val="GOSTTablenorm"/>
              <w:rPr>
                <w:sz w:val="22"/>
                <w:szCs w:val="22"/>
              </w:rPr>
            </w:pPr>
            <w:r w:rsidRPr="0059533C">
              <w:rPr>
                <w:sz w:val="22"/>
                <w:szCs w:val="22"/>
              </w:rPr>
              <w:t>Сумма поступления по соответствующему документу</w:t>
            </w:r>
          </w:p>
        </w:tc>
      </w:tr>
      <w:tr w:rsidR="004E5F7B" w:rsidRPr="0059533C" w14:paraId="2F7A40C5"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84" w:type="pct"/>
          </w:tcPr>
          <w:p w14:paraId="4518F93B" w14:textId="77777777" w:rsidR="004E5F7B" w:rsidRPr="0059533C" w:rsidRDefault="004E5F7B" w:rsidP="00E67964">
            <w:pPr>
              <w:pStyle w:val="GOSTTablenorm"/>
              <w:rPr>
                <w:sz w:val="22"/>
                <w:szCs w:val="22"/>
              </w:rPr>
            </w:pPr>
            <w:r w:rsidRPr="0059533C">
              <w:rPr>
                <w:sz w:val="22"/>
                <w:szCs w:val="22"/>
              </w:rPr>
              <w:t>Сумма возвратов</w:t>
            </w:r>
          </w:p>
        </w:tc>
        <w:tc>
          <w:tcPr>
            <w:tcW w:w="884" w:type="pct"/>
          </w:tcPr>
          <w:p w14:paraId="6A1E157D" w14:textId="77777777" w:rsidR="004E5F7B" w:rsidRPr="0059533C" w:rsidRDefault="004E5F7B" w:rsidP="00E67964">
            <w:pPr>
              <w:pStyle w:val="GOSTTablenorm"/>
              <w:rPr>
                <w:sz w:val="22"/>
                <w:szCs w:val="22"/>
                <w:lang w:val="en-US"/>
              </w:rPr>
            </w:pPr>
            <w:r w:rsidRPr="0059533C">
              <w:rPr>
                <w:sz w:val="22"/>
                <w:szCs w:val="22"/>
              </w:rPr>
              <w:t>S</w:t>
            </w:r>
            <w:r w:rsidRPr="0059533C">
              <w:rPr>
                <w:sz w:val="22"/>
                <w:szCs w:val="22"/>
                <w:lang w:val="en-US"/>
              </w:rPr>
              <w:t>um</w:t>
            </w:r>
            <w:r w:rsidRPr="0059533C">
              <w:rPr>
                <w:sz w:val="22"/>
                <w:szCs w:val="22"/>
              </w:rPr>
              <w:t>O</w:t>
            </w:r>
            <w:r w:rsidRPr="0059533C">
              <w:rPr>
                <w:sz w:val="22"/>
                <w:szCs w:val="22"/>
                <w:lang w:val="en-US"/>
              </w:rPr>
              <w:t>ut</w:t>
            </w:r>
          </w:p>
        </w:tc>
        <w:tc>
          <w:tcPr>
            <w:tcW w:w="294" w:type="pct"/>
          </w:tcPr>
          <w:p w14:paraId="1F2B3A13" w14:textId="77777777" w:rsidR="004E5F7B" w:rsidRPr="0059533C" w:rsidRDefault="004E5F7B" w:rsidP="00E67964">
            <w:pPr>
              <w:pStyle w:val="GOSTTablenorm"/>
              <w:jc w:val="center"/>
              <w:rPr>
                <w:sz w:val="22"/>
                <w:szCs w:val="22"/>
              </w:rPr>
            </w:pPr>
            <w:r w:rsidRPr="0059533C">
              <w:rPr>
                <w:sz w:val="22"/>
                <w:szCs w:val="22"/>
              </w:rPr>
              <w:t>П</w:t>
            </w:r>
          </w:p>
        </w:tc>
        <w:tc>
          <w:tcPr>
            <w:tcW w:w="588" w:type="pct"/>
          </w:tcPr>
          <w:p w14:paraId="585FA053" w14:textId="77777777" w:rsidR="004E5F7B" w:rsidRPr="0059533C" w:rsidRDefault="004E5F7B" w:rsidP="00E67964">
            <w:pPr>
              <w:pStyle w:val="GOSTTablenorm"/>
              <w:rPr>
                <w:sz w:val="22"/>
                <w:szCs w:val="22"/>
              </w:rPr>
            </w:pPr>
            <w:r w:rsidRPr="0059533C">
              <w:rPr>
                <w:sz w:val="22"/>
                <w:szCs w:val="22"/>
              </w:rPr>
              <w:t>N(20.2)</w:t>
            </w:r>
          </w:p>
        </w:tc>
        <w:tc>
          <w:tcPr>
            <w:tcW w:w="294" w:type="pct"/>
          </w:tcPr>
          <w:p w14:paraId="67967D8C" w14:textId="77777777" w:rsidR="004E5F7B" w:rsidRPr="0059533C" w:rsidRDefault="004E5F7B" w:rsidP="00E67964">
            <w:pPr>
              <w:pStyle w:val="GOSTTablenorm"/>
              <w:jc w:val="center"/>
              <w:rPr>
                <w:sz w:val="22"/>
                <w:szCs w:val="22"/>
              </w:rPr>
            </w:pPr>
            <w:r w:rsidRPr="0059533C">
              <w:rPr>
                <w:sz w:val="22"/>
                <w:szCs w:val="22"/>
              </w:rPr>
              <w:t>Н</w:t>
            </w:r>
          </w:p>
        </w:tc>
        <w:tc>
          <w:tcPr>
            <w:tcW w:w="2056" w:type="pct"/>
          </w:tcPr>
          <w:p w14:paraId="135B4532" w14:textId="77777777" w:rsidR="004E5F7B" w:rsidRPr="0059533C" w:rsidRDefault="004E5F7B" w:rsidP="00E67964">
            <w:pPr>
              <w:pStyle w:val="GOSTTablenorm"/>
              <w:rPr>
                <w:sz w:val="22"/>
                <w:szCs w:val="22"/>
              </w:rPr>
            </w:pPr>
            <w:r w:rsidRPr="0059533C">
              <w:rPr>
                <w:sz w:val="22"/>
                <w:szCs w:val="22"/>
              </w:rPr>
              <w:t>Сумма возврата по соответствующему документу</w:t>
            </w:r>
          </w:p>
        </w:tc>
      </w:tr>
      <w:tr w:rsidR="004E5F7B" w:rsidRPr="0059533C" w14:paraId="34169EB7" w14:textId="77777777" w:rsidTr="00E67964">
        <w:trPr>
          <w:cnfStyle w:val="000000010000" w:firstRow="0" w:lastRow="0" w:firstColumn="0" w:lastColumn="0" w:oddVBand="0" w:evenVBand="0" w:oddHBand="0" w:evenHBand="1" w:firstRowFirstColumn="0" w:firstRowLastColumn="0" w:lastRowFirstColumn="0" w:lastRowLastColumn="0"/>
          <w:trHeight w:val="85"/>
        </w:trPr>
        <w:tc>
          <w:tcPr>
            <w:tcW w:w="884" w:type="pct"/>
          </w:tcPr>
          <w:p w14:paraId="0013827D" w14:textId="77777777" w:rsidR="004E5F7B" w:rsidRPr="0059533C" w:rsidRDefault="004E5F7B" w:rsidP="00E67964">
            <w:pPr>
              <w:pStyle w:val="GOSTTablenorm"/>
              <w:rPr>
                <w:sz w:val="22"/>
                <w:szCs w:val="22"/>
              </w:rPr>
            </w:pPr>
            <w:r w:rsidRPr="0059533C">
              <w:rPr>
                <w:sz w:val="22"/>
                <w:szCs w:val="22"/>
              </w:rPr>
              <w:t>Сумма внутриказначейских операций</w:t>
            </w:r>
          </w:p>
        </w:tc>
        <w:tc>
          <w:tcPr>
            <w:tcW w:w="884" w:type="pct"/>
          </w:tcPr>
          <w:p w14:paraId="07819C60" w14:textId="77777777" w:rsidR="004E5F7B" w:rsidRPr="0059533C" w:rsidRDefault="004E5F7B" w:rsidP="00E67964">
            <w:pPr>
              <w:pStyle w:val="GOSTTablenorm"/>
              <w:rPr>
                <w:sz w:val="22"/>
                <w:szCs w:val="22"/>
                <w:lang w:val="en-US"/>
              </w:rPr>
            </w:pPr>
            <w:r w:rsidRPr="0059533C">
              <w:rPr>
                <w:sz w:val="22"/>
                <w:szCs w:val="22"/>
              </w:rPr>
              <w:t>SumVKz</w:t>
            </w:r>
          </w:p>
        </w:tc>
        <w:tc>
          <w:tcPr>
            <w:tcW w:w="294" w:type="pct"/>
          </w:tcPr>
          <w:p w14:paraId="1258D3BD" w14:textId="77777777" w:rsidR="004E5F7B" w:rsidRPr="0059533C" w:rsidRDefault="004E5F7B" w:rsidP="00E67964">
            <w:pPr>
              <w:pStyle w:val="GOSTTablenorm"/>
              <w:jc w:val="center"/>
              <w:rPr>
                <w:sz w:val="22"/>
                <w:szCs w:val="22"/>
              </w:rPr>
            </w:pPr>
            <w:r w:rsidRPr="0059533C">
              <w:rPr>
                <w:sz w:val="22"/>
                <w:szCs w:val="22"/>
              </w:rPr>
              <w:t>П</w:t>
            </w:r>
          </w:p>
        </w:tc>
        <w:tc>
          <w:tcPr>
            <w:tcW w:w="588" w:type="pct"/>
          </w:tcPr>
          <w:p w14:paraId="74BFB804" w14:textId="77777777" w:rsidR="004E5F7B" w:rsidRPr="0059533C" w:rsidRDefault="004E5F7B" w:rsidP="00E67964">
            <w:pPr>
              <w:pStyle w:val="GOSTTablenorm"/>
              <w:rPr>
                <w:sz w:val="22"/>
                <w:szCs w:val="22"/>
              </w:rPr>
            </w:pPr>
            <w:r w:rsidRPr="0059533C">
              <w:rPr>
                <w:sz w:val="22"/>
                <w:szCs w:val="22"/>
              </w:rPr>
              <w:t>N(20.2)</w:t>
            </w:r>
          </w:p>
        </w:tc>
        <w:tc>
          <w:tcPr>
            <w:tcW w:w="294" w:type="pct"/>
          </w:tcPr>
          <w:p w14:paraId="7A036E99" w14:textId="77777777" w:rsidR="004E5F7B" w:rsidRPr="0059533C" w:rsidRDefault="004E5F7B" w:rsidP="00E67964">
            <w:pPr>
              <w:pStyle w:val="GOSTTablenorm"/>
              <w:jc w:val="center"/>
              <w:rPr>
                <w:sz w:val="22"/>
                <w:szCs w:val="22"/>
              </w:rPr>
            </w:pPr>
            <w:r w:rsidRPr="0059533C">
              <w:rPr>
                <w:sz w:val="22"/>
                <w:szCs w:val="22"/>
              </w:rPr>
              <w:t>Н</w:t>
            </w:r>
          </w:p>
        </w:tc>
        <w:tc>
          <w:tcPr>
            <w:tcW w:w="2056" w:type="pct"/>
          </w:tcPr>
          <w:p w14:paraId="70B6E907" w14:textId="77777777" w:rsidR="004E5F7B" w:rsidRPr="0059533C" w:rsidRDefault="004E5F7B" w:rsidP="00E67964">
            <w:pPr>
              <w:pStyle w:val="GOSTTablenorm"/>
              <w:rPr>
                <w:sz w:val="22"/>
                <w:szCs w:val="22"/>
              </w:rPr>
            </w:pPr>
            <w:r w:rsidRPr="0059533C">
              <w:rPr>
                <w:sz w:val="22"/>
                <w:szCs w:val="22"/>
              </w:rPr>
              <w:t>Сумма внутриказначейских операций. По соответствующему документу</w:t>
            </w:r>
          </w:p>
        </w:tc>
      </w:tr>
      <w:tr w:rsidR="004E5F7B" w:rsidRPr="0059533C" w14:paraId="1BFA30F7"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84" w:type="pct"/>
          </w:tcPr>
          <w:p w14:paraId="62D39EFB" w14:textId="77777777" w:rsidR="004E5F7B" w:rsidRPr="0059533C" w:rsidRDefault="004E5F7B" w:rsidP="00E67964">
            <w:pPr>
              <w:pStyle w:val="GOSTTablenorm"/>
              <w:rPr>
                <w:sz w:val="22"/>
                <w:szCs w:val="22"/>
              </w:rPr>
            </w:pPr>
            <w:r w:rsidRPr="0059533C">
              <w:rPr>
                <w:sz w:val="22"/>
                <w:szCs w:val="22"/>
              </w:rPr>
              <w:t>Примечание</w:t>
            </w:r>
          </w:p>
        </w:tc>
        <w:tc>
          <w:tcPr>
            <w:tcW w:w="884" w:type="pct"/>
          </w:tcPr>
          <w:p w14:paraId="6B86EE7B" w14:textId="77777777" w:rsidR="004E5F7B" w:rsidRPr="0059533C" w:rsidRDefault="004E5F7B" w:rsidP="00E67964">
            <w:pPr>
              <w:pStyle w:val="GOSTTablenorm"/>
              <w:rPr>
                <w:sz w:val="22"/>
                <w:szCs w:val="22"/>
              </w:rPr>
            </w:pPr>
            <w:r w:rsidRPr="0059533C">
              <w:rPr>
                <w:sz w:val="22"/>
                <w:szCs w:val="22"/>
                <w:lang w:val="en-US"/>
              </w:rPr>
              <w:t>Note</w:t>
            </w:r>
          </w:p>
        </w:tc>
        <w:tc>
          <w:tcPr>
            <w:tcW w:w="294" w:type="pct"/>
          </w:tcPr>
          <w:p w14:paraId="3277C2B8" w14:textId="77777777" w:rsidR="004E5F7B" w:rsidRPr="0059533C" w:rsidRDefault="004E5F7B" w:rsidP="00E67964">
            <w:pPr>
              <w:pStyle w:val="GOSTTablenorm"/>
              <w:jc w:val="center"/>
              <w:rPr>
                <w:sz w:val="22"/>
                <w:szCs w:val="22"/>
              </w:rPr>
            </w:pPr>
            <w:r w:rsidRPr="0059533C">
              <w:rPr>
                <w:sz w:val="22"/>
                <w:szCs w:val="22"/>
              </w:rPr>
              <w:t>П</w:t>
            </w:r>
          </w:p>
        </w:tc>
        <w:tc>
          <w:tcPr>
            <w:tcW w:w="588" w:type="pct"/>
          </w:tcPr>
          <w:p w14:paraId="3775E52F" w14:textId="77777777" w:rsidR="004E5F7B" w:rsidRPr="0059533C" w:rsidRDefault="004E5F7B" w:rsidP="00E67964">
            <w:pPr>
              <w:pStyle w:val="GOSTTablenorm"/>
              <w:rPr>
                <w:sz w:val="22"/>
                <w:szCs w:val="22"/>
              </w:rPr>
            </w:pPr>
            <w:r w:rsidRPr="0059533C">
              <w:rPr>
                <w:sz w:val="22"/>
                <w:szCs w:val="22"/>
                <w:lang w:val="en-US"/>
              </w:rPr>
              <w:t>T(1-</w:t>
            </w:r>
            <w:r w:rsidRPr="0059533C">
              <w:rPr>
                <w:sz w:val="22"/>
                <w:szCs w:val="22"/>
              </w:rPr>
              <w:t>254)</w:t>
            </w:r>
          </w:p>
        </w:tc>
        <w:tc>
          <w:tcPr>
            <w:tcW w:w="294" w:type="pct"/>
          </w:tcPr>
          <w:p w14:paraId="40E61BD5" w14:textId="77777777" w:rsidR="004E5F7B" w:rsidRPr="0059533C" w:rsidRDefault="004E5F7B" w:rsidP="00E67964">
            <w:pPr>
              <w:pStyle w:val="GOSTTablenorm"/>
              <w:jc w:val="center"/>
              <w:rPr>
                <w:sz w:val="22"/>
                <w:szCs w:val="22"/>
              </w:rPr>
            </w:pPr>
            <w:r w:rsidRPr="0059533C">
              <w:rPr>
                <w:sz w:val="22"/>
                <w:szCs w:val="22"/>
              </w:rPr>
              <w:t>Н</w:t>
            </w:r>
          </w:p>
        </w:tc>
        <w:tc>
          <w:tcPr>
            <w:tcW w:w="2056" w:type="pct"/>
          </w:tcPr>
          <w:p w14:paraId="56C69976" w14:textId="77777777" w:rsidR="004E5F7B" w:rsidRPr="0059533C" w:rsidRDefault="004E5F7B" w:rsidP="00E67964">
            <w:pPr>
              <w:pStyle w:val="GOSTTablenorm"/>
              <w:rPr>
                <w:sz w:val="22"/>
                <w:szCs w:val="22"/>
              </w:rPr>
            </w:pPr>
            <w:r w:rsidRPr="0059533C">
              <w:rPr>
                <w:sz w:val="22"/>
                <w:szCs w:val="22"/>
              </w:rPr>
              <w:t>Заполняется по необходимости</w:t>
            </w:r>
          </w:p>
        </w:tc>
      </w:tr>
    </w:tbl>
    <w:p w14:paraId="68353930" w14:textId="77777777" w:rsidR="004E5F7B" w:rsidRPr="0048550D" w:rsidRDefault="004E5F7B" w:rsidP="004E5F7B">
      <w:pPr>
        <w:pStyle w:val="32"/>
        <w:suppressAutoHyphens w:val="0"/>
        <w:rPr>
          <w:highlight w:val="green"/>
        </w:rPr>
      </w:pPr>
      <w:bookmarkStart w:id="4856" w:name="_Toc185235744"/>
      <w:bookmarkStart w:id="4857" w:name="_Toc536465730"/>
      <w:bookmarkStart w:id="4858" w:name="_Toc201160115"/>
      <w:r w:rsidRPr="0048550D">
        <w:rPr>
          <w:highlight w:val="green"/>
        </w:rPr>
        <w:t>Описание комплексного типа «</w:t>
      </w:r>
      <w:r w:rsidRPr="0048550D">
        <w:rPr>
          <w:highlight w:val="green"/>
          <w:lang w:val="en-US"/>
        </w:rPr>
        <w:t>tSumItog</w:t>
      </w:r>
      <w:r w:rsidRPr="0048550D">
        <w:rPr>
          <w:highlight w:val="green"/>
        </w:rPr>
        <w:t>»</w:t>
      </w:r>
      <w:bookmarkEnd w:id="4856"/>
      <w:bookmarkEnd w:id="4858"/>
    </w:p>
    <w:p w14:paraId="5CDFCEE3" w14:textId="77777777" w:rsidR="004E5F7B" w:rsidRPr="00EC13EB" w:rsidRDefault="004E5F7B" w:rsidP="004E5F7B">
      <w:pPr>
        <w:pStyle w:val="ASFKNormal"/>
        <w:spacing w:before="60" w:after="120"/>
        <w:contextualSpacing w:val="0"/>
        <w:jc w:val="both"/>
        <w:rPr>
          <w:sz w:val="24"/>
          <w:szCs w:val="24"/>
        </w:rPr>
      </w:pPr>
      <w:r w:rsidRPr="00EC13EB">
        <w:rPr>
          <w:sz w:val="24"/>
          <w:szCs w:val="24"/>
        </w:rPr>
        <w:t>Описание комплексного типа «</w:t>
      </w:r>
      <w:r w:rsidRPr="00EC13EB">
        <w:rPr>
          <w:sz w:val="24"/>
          <w:szCs w:val="24"/>
          <w:lang w:val="en-US"/>
        </w:rPr>
        <w:t>tSumItog</w:t>
      </w:r>
      <w:r w:rsidRPr="00EC13EB">
        <w:rPr>
          <w:sz w:val="24"/>
          <w:szCs w:val="24"/>
        </w:rPr>
        <w:t>» блока «Итоговые суммы».</w:t>
      </w:r>
    </w:p>
    <w:p w14:paraId="1110BC40" w14:textId="77777777" w:rsidR="004E5F7B" w:rsidRPr="0048550D" w:rsidRDefault="004E5F7B" w:rsidP="004E5F7B">
      <w:pPr>
        <w:pStyle w:val="GOSTNameTable"/>
        <w:numPr>
          <w:ilvl w:val="0"/>
          <w:numId w:val="94"/>
        </w:numPr>
        <w:suppressAutoHyphens w:val="0"/>
        <w:spacing w:before="120" w:after="0"/>
        <w:ind w:left="425" w:hanging="357"/>
        <w:contextualSpacing/>
        <w:jc w:val="both"/>
        <w:rPr>
          <w:rFonts w:eastAsia="Calibri"/>
          <w:szCs w:val="24"/>
          <w:highlight w:val="green"/>
        </w:rPr>
      </w:pPr>
      <w:r w:rsidRPr="0048550D">
        <w:rPr>
          <w:rFonts w:eastAsia="Calibri"/>
          <w:szCs w:val="24"/>
          <w:highlight w:val="green"/>
        </w:rPr>
        <w:lastRenderedPageBreak/>
        <w:fldChar w:fldCharType="begin"/>
      </w:r>
      <w:r w:rsidRPr="0048550D">
        <w:rPr>
          <w:rFonts w:eastAsia="Calibri"/>
          <w:szCs w:val="24"/>
          <w:highlight w:val="green"/>
        </w:rPr>
        <w:instrText xml:space="preserve"> SEQ Таблица \* ARABIC </w:instrText>
      </w:r>
      <w:r w:rsidRPr="0048550D">
        <w:rPr>
          <w:rFonts w:eastAsia="Calibri"/>
          <w:szCs w:val="24"/>
          <w:highlight w:val="green"/>
        </w:rPr>
        <w:fldChar w:fldCharType="separate"/>
      </w:r>
      <w:bookmarkStart w:id="4859" w:name="_Ref2089359"/>
      <w:bookmarkStart w:id="4860" w:name="_Toc185236184"/>
      <w:r w:rsidR="001968AA">
        <w:rPr>
          <w:rFonts w:eastAsia="Calibri"/>
          <w:noProof/>
          <w:szCs w:val="24"/>
          <w:highlight w:val="green"/>
        </w:rPr>
        <w:t>176</w:t>
      </w:r>
      <w:bookmarkEnd w:id="4859"/>
      <w:r w:rsidRPr="0048550D">
        <w:rPr>
          <w:rFonts w:eastAsia="Calibri"/>
          <w:szCs w:val="24"/>
          <w:highlight w:val="green"/>
        </w:rPr>
        <w:fldChar w:fldCharType="end"/>
      </w:r>
      <w:r w:rsidRPr="0048550D">
        <w:rPr>
          <w:rFonts w:eastAsia="Calibri"/>
          <w:szCs w:val="24"/>
          <w:highlight w:val="green"/>
        </w:rPr>
        <w:t xml:space="preserve"> – Описание комплексного типа «</w:t>
      </w:r>
      <w:r w:rsidRPr="0048550D">
        <w:rPr>
          <w:szCs w:val="24"/>
          <w:highlight w:val="green"/>
          <w:lang w:val="en-US"/>
        </w:rPr>
        <w:t>tSumItog</w:t>
      </w:r>
      <w:r w:rsidRPr="0048550D">
        <w:rPr>
          <w:rFonts w:eastAsia="Calibri"/>
          <w:szCs w:val="24"/>
          <w:highlight w:val="green"/>
        </w:rPr>
        <w:t>»</w:t>
      </w:r>
      <w:bookmarkEnd w:id="4860"/>
    </w:p>
    <w:tbl>
      <w:tblPr>
        <w:tblStyle w:val="GOSTTable"/>
        <w:tblW w:w="5000" w:type="pct"/>
        <w:tblLayout w:type="fixed"/>
        <w:tblLook w:val="04A0" w:firstRow="1" w:lastRow="0" w:firstColumn="1" w:lastColumn="0" w:noHBand="0" w:noVBand="1"/>
      </w:tblPr>
      <w:tblGrid>
        <w:gridCol w:w="1701"/>
        <w:gridCol w:w="1701"/>
        <w:gridCol w:w="569"/>
        <w:gridCol w:w="1132"/>
        <w:gridCol w:w="566"/>
        <w:gridCol w:w="3959"/>
      </w:tblGrid>
      <w:tr w:rsidR="004E5F7B" w:rsidRPr="0048550D" w14:paraId="2170A3A8"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883" w:type="pct"/>
          </w:tcPr>
          <w:p w14:paraId="4A12984D" w14:textId="77777777" w:rsidR="004E5F7B" w:rsidRPr="0048550D" w:rsidRDefault="004E5F7B" w:rsidP="00E67964">
            <w:pPr>
              <w:pStyle w:val="GOSTTableHead"/>
              <w:rPr>
                <w:szCs w:val="22"/>
              </w:rPr>
            </w:pPr>
            <w:r w:rsidRPr="0048550D">
              <w:rPr>
                <w:szCs w:val="22"/>
              </w:rPr>
              <w:t>Наименование комплексного типа</w:t>
            </w:r>
          </w:p>
        </w:tc>
        <w:tc>
          <w:tcPr>
            <w:tcW w:w="883" w:type="pct"/>
          </w:tcPr>
          <w:p w14:paraId="46698C87" w14:textId="77777777" w:rsidR="004E5F7B" w:rsidRPr="0048550D" w:rsidRDefault="004E5F7B" w:rsidP="00E67964">
            <w:pPr>
              <w:pStyle w:val="GOSTTableHead"/>
              <w:rPr>
                <w:szCs w:val="22"/>
                <w:lang w:val="en-US"/>
              </w:rPr>
            </w:pPr>
            <w:r w:rsidRPr="0048550D">
              <w:rPr>
                <w:szCs w:val="22"/>
              </w:rPr>
              <w:t>Текущий элемент/ атрибут</w:t>
            </w:r>
          </w:p>
        </w:tc>
        <w:tc>
          <w:tcPr>
            <w:tcW w:w="295" w:type="pct"/>
          </w:tcPr>
          <w:p w14:paraId="5A40E69E" w14:textId="77777777" w:rsidR="004E5F7B" w:rsidRPr="0048550D" w:rsidRDefault="004E5F7B" w:rsidP="00E67964">
            <w:pPr>
              <w:pStyle w:val="GOSTTableHead"/>
              <w:rPr>
                <w:szCs w:val="22"/>
              </w:rPr>
            </w:pPr>
            <w:r w:rsidRPr="0048550D">
              <w:rPr>
                <w:szCs w:val="22"/>
              </w:rPr>
              <w:t>Тип</w:t>
            </w:r>
          </w:p>
        </w:tc>
        <w:tc>
          <w:tcPr>
            <w:tcW w:w="588" w:type="pct"/>
          </w:tcPr>
          <w:p w14:paraId="06DC117F" w14:textId="77777777" w:rsidR="004E5F7B" w:rsidRPr="0048550D" w:rsidRDefault="004E5F7B" w:rsidP="00E67964">
            <w:pPr>
              <w:pStyle w:val="GOSTTableHead"/>
              <w:rPr>
                <w:szCs w:val="22"/>
              </w:rPr>
            </w:pPr>
            <w:r w:rsidRPr="0048550D">
              <w:rPr>
                <w:szCs w:val="22"/>
              </w:rPr>
              <w:t>Формат элемента</w:t>
            </w:r>
          </w:p>
        </w:tc>
        <w:tc>
          <w:tcPr>
            <w:tcW w:w="294" w:type="pct"/>
          </w:tcPr>
          <w:p w14:paraId="4397DD4C" w14:textId="77777777" w:rsidR="004E5F7B" w:rsidRPr="0048550D" w:rsidRDefault="004E5F7B" w:rsidP="00E67964">
            <w:pPr>
              <w:pStyle w:val="GOSTTableHead"/>
              <w:rPr>
                <w:szCs w:val="22"/>
              </w:rPr>
            </w:pPr>
            <w:r w:rsidRPr="0048550D">
              <w:rPr>
                <w:szCs w:val="22"/>
              </w:rPr>
              <w:t>Обязательность</w:t>
            </w:r>
          </w:p>
        </w:tc>
        <w:tc>
          <w:tcPr>
            <w:tcW w:w="2056" w:type="pct"/>
          </w:tcPr>
          <w:p w14:paraId="3411943C" w14:textId="77777777" w:rsidR="004E5F7B" w:rsidRPr="0048550D" w:rsidRDefault="004E5F7B" w:rsidP="00E67964">
            <w:pPr>
              <w:pStyle w:val="GOSTTableHead"/>
              <w:rPr>
                <w:szCs w:val="22"/>
              </w:rPr>
            </w:pPr>
            <w:r w:rsidRPr="0048550D">
              <w:rPr>
                <w:szCs w:val="22"/>
              </w:rPr>
              <w:t>Дополнительная информация</w:t>
            </w:r>
          </w:p>
        </w:tc>
      </w:tr>
      <w:tr w:rsidR="004E5F7B" w:rsidRPr="0048550D" w14:paraId="00AD3A4F"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83" w:type="pct"/>
          </w:tcPr>
          <w:p w14:paraId="7943200C" w14:textId="77777777" w:rsidR="004E5F7B" w:rsidRPr="0048550D" w:rsidRDefault="004E5F7B" w:rsidP="00E67964">
            <w:pPr>
              <w:pStyle w:val="GOSTTablenorm"/>
              <w:rPr>
                <w:sz w:val="22"/>
                <w:szCs w:val="22"/>
              </w:rPr>
            </w:pPr>
            <w:r w:rsidRPr="0048550D">
              <w:rPr>
                <w:sz w:val="22"/>
                <w:szCs w:val="22"/>
              </w:rPr>
              <w:t>Итоговая сумма поступлений (раздел 2 выписки)</w:t>
            </w:r>
          </w:p>
        </w:tc>
        <w:tc>
          <w:tcPr>
            <w:tcW w:w="883" w:type="pct"/>
          </w:tcPr>
          <w:p w14:paraId="1F315928" w14:textId="77777777" w:rsidR="004E5F7B" w:rsidRPr="0048550D" w:rsidRDefault="004E5F7B" w:rsidP="00E67964">
            <w:pPr>
              <w:pStyle w:val="GOSTTablenorm"/>
              <w:rPr>
                <w:sz w:val="22"/>
                <w:szCs w:val="22"/>
                <w:lang w:val="en-US"/>
              </w:rPr>
            </w:pPr>
            <w:r w:rsidRPr="0048550D">
              <w:rPr>
                <w:sz w:val="22"/>
                <w:szCs w:val="22"/>
                <w:lang w:val="en-US"/>
              </w:rPr>
              <w:t>SumIn</w:t>
            </w:r>
          </w:p>
        </w:tc>
        <w:tc>
          <w:tcPr>
            <w:tcW w:w="295" w:type="pct"/>
          </w:tcPr>
          <w:p w14:paraId="4336237B" w14:textId="77777777" w:rsidR="004E5F7B" w:rsidRPr="0048550D" w:rsidRDefault="004E5F7B" w:rsidP="00E67964">
            <w:pPr>
              <w:pStyle w:val="GOSTTablenorm"/>
              <w:jc w:val="center"/>
              <w:rPr>
                <w:sz w:val="22"/>
                <w:szCs w:val="22"/>
              </w:rPr>
            </w:pPr>
            <w:r w:rsidRPr="0048550D">
              <w:rPr>
                <w:sz w:val="22"/>
                <w:szCs w:val="22"/>
              </w:rPr>
              <w:t>П</w:t>
            </w:r>
          </w:p>
        </w:tc>
        <w:tc>
          <w:tcPr>
            <w:tcW w:w="588" w:type="pct"/>
          </w:tcPr>
          <w:p w14:paraId="0EFBF842" w14:textId="77777777" w:rsidR="004E5F7B" w:rsidRPr="0048550D" w:rsidRDefault="004E5F7B" w:rsidP="00E67964">
            <w:pPr>
              <w:pStyle w:val="GOSTTablenorm"/>
              <w:rPr>
                <w:sz w:val="22"/>
                <w:szCs w:val="22"/>
              </w:rPr>
            </w:pPr>
            <w:r w:rsidRPr="0048550D">
              <w:rPr>
                <w:sz w:val="22"/>
                <w:szCs w:val="22"/>
              </w:rPr>
              <w:t>N(20.2)</w:t>
            </w:r>
          </w:p>
        </w:tc>
        <w:tc>
          <w:tcPr>
            <w:tcW w:w="294" w:type="pct"/>
          </w:tcPr>
          <w:p w14:paraId="736FB5E5" w14:textId="77777777" w:rsidR="004E5F7B" w:rsidRPr="0048550D" w:rsidRDefault="004E5F7B" w:rsidP="00E67964">
            <w:pPr>
              <w:pStyle w:val="GOSTTablenorm"/>
              <w:jc w:val="center"/>
              <w:rPr>
                <w:sz w:val="22"/>
                <w:szCs w:val="22"/>
              </w:rPr>
            </w:pPr>
            <w:r w:rsidRPr="0048550D">
              <w:rPr>
                <w:sz w:val="22"/>
                <w:szCs w:val="22"/>
              </w:rPr>
              <w:t>О</w:t>
            </w:r>
          </w:p>
        </w:tc>
        <w:tc>
          <w:tcPr>
            <w:tcW w:w="2056" w:type="pct"/>
          </w:tcPr>
          <w:p w14:paraId="1FA1FBB1" w14:textId="77777777" w:rsidR="004E5F7B" w:rsidRPr="0048550D" w:rsidRDefault="004E5F7B" w:rsidP="00E67964">
            <w:pPr>
              <w:pStyle w:val="GOSTTablenorm"/>
              <w:rPr>
                <w:sz w:val="22"/>
                <w:szCs w:val="22"/>
              </w:rPr>
            </w:pPr>
            <w:r w:rsidRPr="0048550D">
              <w:rPr>
                <w:sz w:val="22"/>
                <w:szCs w:val="22"/>
              </w:rPr>
              <w:t>Общая сумма поступлений за день.</w:t>
            </w:r>
          </w:p>
          <w:p w14:paraId="2441858D" w14:textId="77777777" w:rsidR="004E5F7B" w:rsidRPr="0048550D" w:rsidRDefault="004E5F7B" w:rsidP="00E67964">
            <w:pPr>
              <w:pStyle w:val="GOSTTablenorm"/>
              <w:rPr>
                <w:sz w:val="22"/>
                <w:szCs w:val="22"/>
              </w:rPr>
            </w:pPr>
            <w:r w:rsidRPr="0048550D">
              <w:rPr>
                <w:sz w:val="22"/>
                <w:szCs w:val="22"/>
              </w:rPr>
              <w:t>В случае отсутствия данных указывается значение «0.00»</w:t>
            </w:r>
          </w:p>
        </w:tc>
      </w:tr>
      <w:tr w:rsidR="004E5F7B" w:rsidRPr="0048550D" w14:paraId="5365E639"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883" w:type="pct"/>
          </w:tcPr>
          <w:p w14:paraId="10A29223" w14:textId="77777777" w:rsidR="004E5F7B" w:rsidRPr="0048550D" w:rsidRDefault="004E5F7B" w:rsidP="00E67964">
            <w:pPr>
              <w:pStyle w:val="GOSTTablenorm"/>
              <w:rPr>
                <w:sz w:val="22"/>
                <w:szCs w:val="22"/>
              </w:rPr>
            </w:pPr>
            <w:r w:rsidRPr="0048550D">
              <w:rPr>
                <w:sz w:val="22"/>
                <w:szCs w:val="22"/>
              </w:rPr>
              <w:t>Итоговая сумма возвратов (раздел 2 выписки)</w:t>
            </w:r>
          </w:p>
        </w:tc>
        <w:tc>
          <w:tcPr>
            <w:tcW w:w="883" w:type="pct"/>
          </w:tcPr>
          <w:p w14:paraId="47CD0D5A" w14:textId="77777777" w:rsidR="004E5F7B" w:rsidRPr="0048550D" w:rsidRDefault="004E5F7B" w:rsidP="00E67964">
            <w:pPr>
              <w:pStyle w:val="GOSTTablenorm"/>
              <w:rPr>
                <w:sz w:val="22"/>
                <w:szCs w:val="22"/>
                <w:lang w:val="en-US"/>
              </w:rPr>
            </w:pPr>
            <w:r w:rsidRPr="0048550D">
              <w:rPr>
                <w:sz w:val="22"/>
                <w:szCs w:val="22"/>
                <w:lang w:val="en-US"/>
              </w:rPr>
              <w:t>SumOut</w:t>
            </w:r>
          </w:p>
        </w:tc>
        <w:tc>
          <w:tcPr>
            <w:tcW w:w="295" w:type="pct"/>
          </w:tcPr>
          <w:p w14:paraId="2086035C" w14:textId="77777777" w:rsidR="004E5F7B" w:rsidRPr="0048550D" w:rsidRDefault="004E5F7B" w:rsidP="00E67964">
            <w:pPr>
              <w:pStyle w:val="GOSTTablenorm"/>
              <w:jc w:val="center"/>
              <w:rPr>
                <w:sz w:val="22"/>
                <w:szCs w:val="22"/>
              </w:rPr>
            </w:pPr>
            <w:r w:rsidRPr="0048550D">
              <w:rPr>
                <w:sz w:val="22"/>
                <w:szCs w:val="22"/>
              </w:rPr>
              <w:t>П</w:t>
            </w:r>
          </w:p>
        </w:tc>
        <w:tc>
          <w:tcPr>
            <w:tcW w:w="588" w:type="pct"/>
          </w:tcPr>
          <w:p w14:paraId="503BB17E" w14:textId="77777777" w:rsidR="004E5F7B" w:rsidRPr="0048550D" w:rsidRDefault="004E5F7B" w:rsidP="00E67964">
            <w:pPr>
              <w:pStyle w:val="GOSTTablenorm"/>
              <w:rPr>
                <w:sz w:val="22"/>
                <w:szCs w:val="22"/>
              </w:rPr>
            </w:pPr>
            <w:r w:rsidRPr="0048550D">
              <w:rPr>
                <w:sz w:val="22"/>
                <w:szCs w:val="22"/>
              </w:rPr>
              <w:t>N(20.2)</w:t>
            </w:r>
          </w:p>
        </w:tc>
        <w:tc>
          <w:tcPr>
            <w:tcW w:w="294" w:type="pct"/>
          </w:tcPr>
          <w:p w14:paraId="1D151D25" w14:textId="77777777" w:rsidR="004E5F7B" w:rsidRPr="0048550D" w:rsidRDefault="004E5F7B" w:rsidP="00E67964">
            <w:pPr>
              <w:pStyle w:val="GOSTTablenorm"/>
              <w:jc w:val="center"/>
              <w:rPr>
                <w:sz w:val="22"/>
                <w:szCs w:val="22"/>
              </w:rPr>
            </w:pPr>
            <w:r w:rsidRPr="0048550D">
              <w:rPr>
                <w:sz w:val="22"/>
                <w:szCs w:val="22"/>
              </w:rPr>
              <w:t>О</w:t>
            </w:r>
          </w:p>
        </w:tc>
        <w:tc>
          <w:tcPr>
            <w:tcW w:w="2056" w:type="pct"/>
          </w:tcPr>
          <w:p w14:paraId="4E0BDD45" w14:textId="77777777" w:rsidR="004E5F7B" w:rsidRPr="0048550D" w:rsidRDefault="004E5F7B" w:rsidP="00E67964">
            <w:pPr>
              <w:pStyle w:val="GOSTTablenorm"/>
              <w:rPr>
                <w:sz w:val="22"/>
                <w:szCs w:val="22"/>
              </w:rPr>
            </w:pPr>
            <w:r w:rsidRPr="0048550D">
              <w:rPr>
                <w:sz w:val="22"/>
                <w:szCs w:val="22"/>
              </w:rPr>
              <w:t>Общая сумма возвратов за день.</w:t>
            </w:r>
          </w:p>
          <w:p w14:paraId="38348F30" w14:textId="77777777" w:rsidR="004E5F7B" w:rsidRPr="0048550D" w:rsidRDefault="004E5F7B" w:rsidP="00E67964">
            <w:pPr>
              <w:pStyle w:val="GOSTTablenorm"/>
              <w:rPr>
                <w:sz w:val="22"/>
                <w:szCs w:val="22"/>
              </w:rPr>
            </w:pPr>
            <w:r w:rsidRPr="0048550D">
              <w:rPr>
                <w:sz w:val="22"/>
                <w:szCs w:val="22"/>
              </w:rPr>
              <w:t>В случае отсутствия данных указывается значение «0.00»</w:t>
            </w:r>
          </w:p>
        </w:tc>
      </w:tr>
      <w:tr w:rsidR="004E5F7B" w:rsidRPr="0048550D" w14:paraId="6CDB999E"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83" w:type="pct"/>
          </w:tcPr>
          <w:p w14:paraId="073E04FB" w14:textId="77777777" w:rsidR="004E5F7B" w:rsidRPr="0048550D" w:rsidRDefault="004E5F7B" w:rsidP="00E67964">
            <w:pPr>
              <w:pStyle w:val="GOSTTablenorm"/>
              <w:rPr>
                <w:sz w:val="22"/>
                <w:szCs w:val="22"/>
              </w:rPr>
            </w:pPr>
            <w:r w:rsidRPr="0048550D">
              <w:rPr>
                <w:sz w:val="22"/>
                <w:szCs w:val="22"/>
              </w:rPr>
              <w:t>Итоговая сумма внутриказначейских операций (раздел 2 выписки)</w:t>
            </w:r>
          </w:p>
        </w:tc>
        <w:tc>
          <w:tcPr>
            <w:tcW w:w="883" w:type="pct"/>
          </w:tcPr>
          <w:p w14:paraId="7151D6B7" w14:textId="62FADC2B" w:rsidR="004E5F7B" w:rsidRPr="0048550D" w:rsidRDefault="004E5F7B" w:rsidP="00E67964">
            <w:pPr>
              <w:pStyle w:val="GOSTTablenorm"/>
              <w:rPr>
                <w:sz w:val="22"/>
                <w:szCs w:val="22"/>
                <w:lang w:val="en-US"/>
              </w:rPr>
            </w:pPr>
            <w:r w:rsidRPr="0048550D">
              <w:rPr>
                <w:sz w:val="22"/>
                <w:szCs w:val="22"/>
                <w:highlight w:val="green"/>
              </w:rPr>
              <w:t>Sum</w:t>
            </w:r>
            <w:r w:rsidRPr="0048550D">
              <w:rPr>
                <w:sz w:val="22"/>
                <w:szCs w:val="22"/>
                <w:highlight w:val="green"/>
                <w:lang w:val="en-US"/>
              </w:rPr>
              <w:t>VKz</w:t>
            </w:r>
          </w:p>
        </w:tc>
        <w:tc>
          <w:tcPr>
            <w:tcW w:w="295" w:type="pct"/>
          </w:tcPr>
          <w:p w14:paraId="6BA719E6" w14:textId="77777777" w:rsidR="004E5F7B" w:rsidRPr="0048550D" w:rsidRDefault="004E5F7B" w:rsidP="00E67964">
            <w:pPr>
              <w:pStyle w:val="GOSTTablenorm"/>
              <w:jc w:val="center"/>
              <w:rPr>
                <w:sz w:val="22"/>
                <w:szCs w:val="22"/>
              </w:rPr>
            </w:pPr>
            <w:r w:rsidRPr="0048550D">
              <w:rPr>
                <w:sz w:val="22"/>
                <w:szCs w:val="22"/>
              </w:rPr>
              <w:t>П</w:t>
            </w:r>
          </w:p>
        </w:tc>
        <w:tc>
          <w:tcPr>
            <w:tcW w:w="588" w:type="pct"/>
          </w:tcPr>
          <w:p w14:paraId="04996A4B" w14:textId="77777777" w:rsidR="004E5F7B" w:rsidRPr="0048550D" w:rsidRDefault="004E5F7B" w:rsidP="00E67964">
            <w:pPr>
              <w:pStyle w:val="GOSTTablenorm"/>
              <w:rPr>
                <w:sz w:val="22"/>
                <w:szCs w:val="22"/>
              </w:rPr>
            </w:pPr>
            <w:r w:rsidRPr="0048550D">
              <w:rPr>
                <w:sz w:val="22"/>
                <w:szCs w:val="22"/>
              </w:rPr>
              <w:t>N(20.2)</w:t>
            </w:r>
          </w:p>
        </w:tc>
        <w:tc>
          <w:tcPr>
            <w:tcW w:w="294" w:type="pct"/>
          </w:tcPr>
          <w:p w14:paraId="0C8F7BB7" w14:textId="77777777" w:rsidR="004E5F7B" w:rsidRPr="0048550D" w:rsidRDefault="004E5F7B" w:rsidP="00E67964">
            <w:pPr>
              <w:pStyle w:val="GOSTTablenorm"/>
              <w:jc w:val="center"/>
              <w:rPr>
                <w:sz w:val="22"/>
                <w:szCs w:val="22"/>
              </w:rPr>
            </w:pPr>
            <w:r w:rsidRPr="0048550D">
              <w:rPr>
                <w:sz w:val="22"/>
                <w:szCs w:val="22"/>
              </w:rPr>
              <w:t>О</w:t>
            </w:r>
          </w:p>
        </w:tc>
        <w:tc>
          <w:tcPr>
            <w:tcW w:w="2056" w:type="pct"/>
          </w:tcPr>
          <w:p w14:paraId="7789E55B" w14:textId="77777777" w:rsidR="004E5F7B" w:rsidRPr="0048550D" w:rsidRDefault="004E5F7B" w:rsidP="00E67964">
            <w:pPr>
              <w:pStyle w:val="GOSTTablenorm"/>
              <w:rPr>
                <w:sz w:val="22"/>
                <w:szCs w:val="22"/>
              </w:rPr>
            </w:pPr>
            <w:r w:rsidRPr="0048550D">
              <w:rPr>
                <w:sz w:val="22"/>
                <w:szCs w:val="22"/>
              </w:rPr>
              <w:t>Общая сумма внутриказначейских операций за день.</w:t>
            </w:r>
          </w:p>
          <w:p w14:paraId="0030D803" w14:textId="77777777" w:rsidR="004E5F7B" w:rsidRPr="0048550D" w:rsidRDefault="004E5F7B" w:rsidP="00E67964">
            <w:pPr>
              <w:pStyle w:val="GOSTTablenorm"/>
              <w:rPr>
                <w:sz w:val="22"/>
                <w:szCs w:val="22"/>
              </w:rPr>
            </w:pPr>
            <w:r w:rsidRPr="0048550D">
              <w:rPr>
                <w:sz w:val="22"/>
                <w:szCs w:val="22"/>
              </w:rPr>
              <w:t>В случае отсутствия данных указывается значение «0.00»</w:t>
            </w:r>
          </w:p>
        </w:tc>
      </w:tr>
    </w:tbl>
    <w:p w14:paraId="3FA13AE3" w14:textId="77777777" w:rsidR="004E5F7B" w:rsidRPr="00EC13EB" w:rsidRDefault="004E5F7B" w:rsidP="004E5F7B">
      <w:pPr>
        <w:pStyle w:val="32"/>
        <w:suppressAutoHyphens w:val="0"/>
      </w:pPr>
      <w:bookmarkStart w:id="4861" w:name="_Toc185235745"/>
      <w:bookmarkStart w:id="4862" w:name="_Toc201160116"/>
      <w:r w:rsidRPr="00EC13EB">
        <w:t>Описание комплексного типа «</w:t>
      </w:r>
      <w:r w:rsidRPr="00EC13EB">
        <w:rPr>
          <w:lang w:val="en-US"/>
        </w:rPr>
        <w:t>tSign</w:t>
      </w:r>
      <w:r w:rsidRPr="00EC13EB">
        <w:t>»</w:t>
      </w:r>
      <w:bookmarkEnd w:id="4857"/>
      <w:bookmarkEnd w:id="4861"/>
      <w:bookmarkEnd w:id="4862"/>
    </w:p>
    <w:p w14:paraId="275CDB53" w14:textId="77777777" w:rsidR="004E5F7B" w:rsidRPr="00EC13EB" w:rsidRDefault="004E5F7B" w:rsidP="004E5F7B">
      <w:pPr>
        <w:pStyle w:val="ASFKNormal"/>
        <w:spacing w:before="60" w:after="120"/>
        <w:contextualSpacing w:val="0"/>
        <w:jc w:val="both"/>
        <w:rPr>
          <w:sz w:val="24"/>
          <w:szCs w:val="24"/>
        </w:rPr>
      </w:pPr>
      <w:r w:rsidRPr="00EC13EB">
        <w:rPr>
          <w:sz w:val="24"/>
          <w:szCs w:val="24"/>
        </w:rPr>
        <w:t>Описание комплексного типа «</w:t>
      </w:r>
      <w:r w:rsidRPr="00EC13EB">
        <w:rPr>
          <w:sz w:val="24"/>
          <w:szCs w:val="24"/>
          <w:lang w:val="en-US"/>
        </w:rPr>
        <w:t>tSign</w:t>
      </w:r>
      <w:r w:rsidRPr="00EC13EB">
        <w:rPr>
          <w:sz w:val="24"/>
          <w:szCs w:val="24"/>
        </w:rPr>
        <w:t>» блока «Подпись контактного лица».</w:t>
      </w:r>
    </w:p>
    <w:p w14:paraId="3056D638" w14:textId="77777777" w:rsidR="004E5F7B" w:rsidRPr="00EC13EB" w:rsidRDefault="004E5F7B" w:rsidP="004E5F7B">
      <w:pPr>
        <w:pStyle w:val="GOSTNameTable"/>
        <w:numPr>
          <w:ilvl w:val="0"/>
          <w:numId w:val="94"/>
        </w:numPr>
        <w:suppressAutoHyphens w:val="0"/>
        <w:spacing w:before="120" w:after="0"/>
        <w:ind w:left="425" w:hanging="357"/>
        <w:contextualSpacing/>
        <w:jc w:val="both"/>
        <w:rPr>
          <w:rFonts w:eastAsia="Calibri"/>
          <w:szCs w:val="24"/>
        </w:rPr>
      </w:pPr>
      <w:r w:rsidRPr="00EC13EB">
        <w:rPr>
          <w:rFonts w:eastAsia="Calibri"/>
          <w:szCs w:val="24"/>
        </w:rPr>
        <w:fldChar w:fldCharType="begin"/>
      </w:r>
      <w:r w:rsidRPr="00EC13EB">
        <w:rPr>
          <w:rFonts w:eastAsia="Calibri"/>
          <w:szCs w:val="24"/>
        </w:rPr>
        <w:instrText xml:space="preserve"> SEQ Таблица \* ARABIC </w:instrText>
      </w:r>
      <w:r w:rsidRPr="00EC13EB">
        <w:rPr>
          <w:rFonts w:eastAsia="Calibri"/>
          <w:szCs w:val="24"/>
        </w:rPr>
        <w:fldChar w:fldCharType="separate"/>
      </w:r>
      <w:bookmarkStart w:id="4863" w:name="_Ref198678328"/>
      <w:bookmarkStart w:id="4864" w:name="_Toc185236185"/>
      <w:r w:rsidR="001968AA">
        <w:rPr>
          <w:rFonts w:eastAsia="Calibri"/>
          <w:noProof/>
          <w:szCs w:val="24"/>
        </w:rPr>
        <w:t>177</w:t>
      </w:r>
      <w:bookmarkEnd w:id="4863"/>
      <w:r w:rsidRPr="00EC13EB">
        <w:rPr>
          <w:rFonts w:eastAsia="Calibri"/>
          <w:szCs w:val="24"/>
        </w:rPr>
        <w:fldChar w:fldCharType="end"/>
      </w:r>
      <w:r w:rsidRPr="00EC13EB">
        <w:rPr>
          <w:rFonts w:eastAsia="Calibri"/>
          <w:szCs w:val="24"/>
        </w:rPr>
        <w:t xml:space="preserve"> – Описание комплексного типа «</w:t>
      </w:r>
      <w:r w:rsidRPr="00EC13EB">
        <w:rPr>
          <w:szCs w:val="24"/>
          <w:lang w:val="en-US"/>
        </w:rPr>
        <w:t>tSign</w:t>
      </w:r>
      <w:r w:rsidRPr="00EC13EB">
        <w:rPr>
          <w:rFonts w:eastAsia="Calibri"/>
          <w:szCs w:val="24"/>
        </w:rPr>
        <w:t>»</w:t>
      </w:r>
      <w:bookmarkEnd w:id="4864"/>
    </w:p>
    <w:tbl>
      <w:tblPr>
        <w:tblStyle w:val="GOSTTable"/>
        <w:tblW w:w="5000" w:type="pct"/>
        <w:tblLayout w:type="fixed"/>
        <w:tblLook w:val="04A0" w:firstRow="1" w:lastRow="0" w:firstColumn="1" w:lastColumn="0" w:noHBand="0" w:noVBand="1"/>
      </w:tblPr>
      <w:tblGrid>
        <w:gridCol w:w="1701"/>
        <w:gridCol w:w="1700"/>
        <w:gridCol w:w="568"/>
        <w:gridCol w:w="1134"/>
        <w:gridCol w:w="566"/>
        <w:gridCol w:w="3959"/>
      </w:tblGrid>
      <w:tr w:rsidR="004E5F7B" w:rsidRPr="0048550D" w14:paraId="71C27516"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883" w:type="pct"/>
          </w:tcPr>
          <w:p w14:paraId="0E64FEBC" w14:textId="77777777" w:rsidR="004E5F7B" w:rsidRPr="0048550D" w:rsidRDefault="004E5F7B" w:rsidP="00E67964">
            <w:pPr>
              <w:pStyle w:val="GOSTTableHead"/>
              <w:rPr>
                <w:szCs w:val="22"/>
              </w:rPr>
            </w:pPr>
            <w:r w:rsidRPr="0048550D">
              <w:rPr>
                <w:szCs w:val="22"/>
              </w:rPr>
              <w:t>Наименование комплексного типа</w:t>
            </w:r>
          </w:p>
        </w:tc>
        <w:tc>
          <w:tcPr>
            <w:tcW w:w="883" w:type="pct"/>
          </w:tcPr>
          <w:p w14:paraId="538D2459" w14:textId="77777777" w:rsidR="004E5F7B" w:rsidRPr="0048550D" w:rsidRDefault="004E5F7B" w:rsidP="00E67964">
            <w:pPr>
              <w:pStyle w:val="GOSTTableHead"/>
              <w:rPr>
                <w:szCs w:val="22"/>
                <w:lang w:val="en-US"/>
              </w:rPr>
            </w:pPr>
            <w:r w:rsidRPr="0048550D">
              <w:rPr>
                <w:szCs w:val="22"/>
              </w:rPr>
              <w:t>Текущий элемент/ атрибут</w:t>
            </w:r>
          </w:p>
        </w:tc>
        <w:tc>
          <w:tcPr>
            <w:tcW w:w="295" w:type="pct"/>
          </w:tcPr>
          <w:p w14:paraId="68B8510E" w14:textId="77777777" w:rsidR="004E5F7B" w:rsidRPr="0048550D" w:rsidRDefault="004E5F7B" w:rsidP="00E67964">
            <w:pPr>
              <w:pStyle w:val="GOSTTableHead"/>
              <w:rPr>
                <w:szCs w:val="22"/>
              </w:rPr>
            </w:pPr>
            <w:r w:rsidRPr="0048550D">
              <w:rPr>
                <w:szCs w:val="22"/>
              </w:rPr>
              <w:t>Тип</w:t>
            </w:r>
          </w:p>
        </w:tc>
        <w:tc>
          <w:tcPr>
            <w:tcW w:w="589" w:type="pct"/>
          </w:tcPr>
          <w:p w14:paraId="020A876B" w14:textId="77777777" w:rsidR="004E5F7B" w:rsidRPr="0048550D" w:rsidRDefault="004E5F7B" w:rsidP="00E67964">
            <w:pPr>
              <w:pStyle w:val="GOSTTableHead"/>
              <w:rPr>
                <w:szCs w:val="22"/>
              </w:rPr>
            </w:pPr>
            <w:r w:rsidRPr="0048550D">
              <w:rPr>
                <w:szCs w:val="22"/>
              </w:rPr>
              <w:t>Формат элемента</w:t>
            </w:r>
          </w:p>
        </w:tc>
        <w:tc>
          <w:tcPr>
            <w:tcW w:w="294" w:type="pct"/>
          </w:tcPr>
          <w:p w14:paraId="68F9B49D" w14:textId="77777777" w:rsidR="004E5F7B" w:rsidRPr="0048550D" w:rsidRDefault="004E5F7B" w:rsidP="00E67964">
            <w:pPr>
              <w:pStyle w:val="GOSTTableHead"/>
              <w:rPr>
                <w:szCs w:val="22"/>
              </w:rPr>
            </w:pPr>
            <w:r w:rsidRPr="0048550D">
              <w:rPr>
                <w:szCs w:val="22"/>
              </w:rPr>
              <w:t>Обязательность</w:t>
            </w:r>
          </w:p>
        </w:tc>
        <w:tc>
          <w:tcPr>
            <w:tcW w:w="2056" w:type="pct"/>
          </w:tcPr>
          <w:p w14:paraId="4E92D356" w14:textId="77777777" w:rsidR="004E5F7B" w:rsidRPr="0048550D" w:rsidRDefault="004E5F7B" w:rsidP="00E67964">
            <w:pPr>
              <w:pStyle w:val="GOSTTableHead"/>
              <w:rPr>
                <w:szCs w:val="22"/>
              </w:rPr>
            </w:pPr>
            <w:r w:rsidRPr="0048550D">
              <w:rPr>
                <w:szCs w:val="22"/>
              </w:rPr>
              <w:t>Дополнительная информация</w:t>
            </w:r>
          </w:p>
        </w:tc>
      </w:tr>
      <w:tr w:rsidR="004E5F7B" w:rsidRPr="0048550D" w14:paraId="6A917694"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83" w:type="pct"/>
          </w:tcPr>
          <w:p w14:paraId="4C12CDF2" w14:textId="77777777" w:rsidR="004E5F7B" w:rsidRPr="0048550D" w:rsidRDefault="004E5F7B" w:rsidP="00E67964">
            <w:pPr>
              <w:pStyle w:val="GOSTTablenorm"/>
              <w:rPr>
                <w:sz w:val="22"/>
                <w:szCs w:val="22"/>
              </w:rPr>
            </w:pPr>
            <w:r w:rsidRPr="0048550D">
              <w:rPr>
                <w:sz w:val="22"/>
                <w:szCs w:val="22"/>
              </w:rPr>
              <w:t>Должность контактного лица</w:t>
            </w:r>
          </w:p>
        </w:tc>
        <w:tc>
          <w:tcPr>
            <w:tcW w:w="883" w:type="pct"/>
          </w:tcPr>
          <w:p w14:paraId="0873879F" w14:textId="77777777" w:rsidR="004E5F7B" w:rsidRPr="0048550D" w:rsidRDefault="004E5F7B" w:rsidP="00E67964">
            <w:pPr>
              <w:pStyle w:val="GOSTTablenorm"/>
              <w:rPr>
                <w:sz w:val="22"/>
                <w:szCs w:val="22"/>
                <w:lang w:val="en-US"/>
              </w:rPr>
            </w:pPr>
            <w:r w:rsidRPr="0048550D">
              <w:rPr>
                <w:sz w:val="22"/>
                <w:szCs w:val="22"/>
                <w:lang w:val="en-US"/>
              </w:rPr>
              <w:t>Position</w:t>
            </w:r>
          </w:p>
        </w:tc>
        <w:tc>
          <w:tcPr>
            <w:tcW w:w="295" w:type="pct"/>
          </w:tcPr>
          <w:p w14:paraId="532695E8" w14:textId="77777777" w:rsidR="004E5F7B" w:rsidRPr="0048550D" w:rsidRDefault="004E5F7B" w:rsidP="00E67964">
            <w:pPr>
              <w:pStyle w:val="GOSTTablenorm"/>
              <w:jc w:val="center"/>
              <w:rPr>
                <w:sz w:val="22"/>
                <w:szCs w:val="22"/>
              </w:rPr>
            </w:pPr>
            <w:r w:rsidRPr="0048550D">
              <w:rPr>
                <w:sz w:val="22"/>
                <w:szCs w:val="22"/>
              </w:rPr>
              <w:t>П</w:t>
            </w:r>
          </w:p>
        </w:tc>
        <w:tc>
          <w:tcPr>
            <w:tcW w:w="589" w:type="pct"/>
          </w:tcPr>
          <w:p w14:paraId="0A51D980" w14:textId="77777777" w:rsidR="004E5F7B" w:rsidRPr="0048550D" w:rsidRDefault="004E5F7B" w:rsidP="00E67964">
            <w:pPr>
              <w:pStyle w:val="GOSTTablenorm"/>
              <w:rPr>
                <w:sz w:val="22"/>
                <w:szCs w:val="22"/>
              </w:rPr>
            </w:pPr>
            <w:r w:rsidRPr="0048550D">
              <w:rPr>
                <w:sz w:val="22"/>
                <w:szCs w:val="22"/>
                <w:lang w:val="en-US"/>
              </w:rPr>
              <w:t>T(1-10</w:t>
            </w:r>
            <w:r w:rsidRPr="0048550D">
              <w:rPr>
                <w:sz w:val="22"/>
                <w:szCs w:val="22"/>
              </w:rPr>
              <w:t>0</w:t>
            </w:r>
            <w:r w:rsidRPr="0048550D">
              <w:rPr>
                <w:sz w:val="22"/>
                <w:szCs w:val="22"/>
                <w:lang w:val="en-US"/>
              </w:rPr>
              <w:t>)</w:t>
            </w:r>
          </w:p>
        </w:tc>
        <w:tc>
          <w:tcPr>
            <w:tcW w:w="294" w:type="pct"/>
          </w:tcPr>
          <w:p w14:paraId="0111AC6A" w14:textId="77777777" w:rsidR="004E5F7B" w:rsidRPr="0048550D" w:rsidRDefault="004E5F7B" w:rsidP="00E67964">
            <w:pPr>
              <w:pStyle w:val="GOSTTablenorm"/>
              <w:jc w:val="center"/>
              <w:rPr>
                <w:sz w:val="22"/>
                <w:szCs w:val="22"/>
              </w:rPr>
            </w:pPr>
            <w:r w:rsidRPr="0048550D">
              <w:rPr>
                <w:sz w:val="22"/>
                <w:szCs w:val="22"/>
              </w:rPr>
              <w:t>О</w:t>
            </w:r>
          </w:p>
        </w:tc>
        <w:tc>
          <w:tcPr>
            <w:tcW w:w="2056" w:type="pct"/>
          </w:tcPr>
          <w:p w14:paraId="1E1018BB" w14:textId="77777777" w:rsidR="004E5F7B" w:rsidRPr="0048550D" w:rsidRDefault="004E5F7B" w:rsidP="00E67964">
            <w:pPr>
              <w:pStyle w:val="GOSTTablenorm"/>
              <w:rPr>
                <w:sz w:val="22"/>
                <w:szCs w:val="22"/>
              </w:rPr>
            </w:pPr>
            <w:r w:rsidRPr="0048550D">
              <w:rPr>
                <w:sz w:val="22"/>
                <w:szCs w:val="22"/>
              </w:rPr>
              <w:t>Должность контактного лица</w:t>
            </w:r>
          </w:p>
        </w:tc>
      </w:tr>
      <w:tr w:rsidR="004E5F7B" w:rsidRPr="0048550D" w14:paraId="2BBBD6E1"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883" w:type="pct"/>
          </w:tcPr>
          <w:p w14:paraId="697EFD64" w14:textId="77777777" w:rsidR="004E5F7B" w:rsidRPr="0048550D" w:rsidRDefault="004E5F7B" w:rsidP="00E67964">
            <w:pPr>
              <w:pStyle w:val="GOSTTablenorm"/>
              <w:rPr>
                <w:sz w:val="22"/>
                <w:szCs w:val="22"/>
              </w:rPr>
            </w:pPr>
            <w:r w:rsidRPr="0048550D">
              <w:rPr>
                <w:sz w:val="22"/>
                <w:szCs w:val="22"/>
              </w:rPr>
              <w:t>ФИО контактного лица</w:t>
            </w:r>
          </w:p>
        </w:tc>
        <w:tc>
          <w:tcPr>
            <w:tcW w:w="883" w:type="pct"/>
          </w:tcPr>
          <w:p w14:paraId="47CBE3F5" w14:textId="77777777" w:rsidR="004E5F7B" w:rsidRPr="0048550D" w:rsidRDefault="004E5F7B" w:rsidP="00E67964">
            <w:pPr>
              <w:pStyle w:val="GOSTTablenorm"/>
              <w:rPr>
                <w:sz w:val="22"/>
                <w:szCs w:val="22"/>
              </w:rPr>
            </w:pPr>
            <w:r w:rsidRPr="0048550D">
              <w:rPr>
                <w:sz w:val="22"/>
                <w:szCs w:val="22"/>
                <w:lang w:val="en-US"/>
              </w:rPr>
              <w:t>Name</w:t>
            </w:r>
          </w:p>
        </w:tc>
        <w:tc>
          <w:tcPr>
            <w:tcW w:w="295" w:type="pct"/>
          </w:tcPr>
          <w:p w14:paraId="73F506CB" w14:textId="77777777" w:rsidR="004E5F7B" w:rsidRPr="0048550D" w:rsidRDefault="004E5F7B" w:rsidP="00E67964">
            <w:pPr>
              <w:pStyle w:val="GOSTTablenorm"/>
              <w:jc w:val="center"/>
              <w:rPr>
                <w:sz w:val="22"/>
                <w:szCs w:val="22"/>
              </w:rPr>
            </w:pPr>
            <w:r w:rsidRPr="0048550D">
              <w:rPr>
                <w:sz w:val="22"/>
                <w:szCs w:val="22"/>
              </w:rPr>
              <w:t>П</w:t>
            </w:r>
          </w:p>
        </w:tc>
        <w:tc>
          <w:tcPr>
            <w:tcW w:w="589" w:type="pct"/>
          </w:tcPr>
          <w:p w14:paraId="1A127CF4" w14:textId="77777777" w:rsidR="004E5F7B" w:rsidRPr="0048550D" w:rsidRDefault="004E5F7B" w:rsidP="00E67964">
            <w:pPr>
              <w:pStyle w:val="GOSTTablenorm"/>
              <w:rPr>
                <w:sz w:val="22"/>
                <w:szCs w:val="22"/>
              </w:rPr>
            </w:pPr>
            <w:r w:rsidRPr="0048550D">
              <w:rPr>
                <w:sz w:val="22"/>
                <w:szCs w:val="22"/>
                <w:lang w:val="en-US"/>
              </w:rPr>
              <w:t>T(1-</w:t>
            </w:r>
            <w:r w:rsidRPr="0048550D">
              <w:rPr>
                <w:sz w:val="22"/>
                <w:szCs w:val="22"/>
              </w:rPr>
              <w:t>50</w:t>
            </w:r>
            <w:r w:rsidRPr="0048550D">
              <w:rPr>
                <w:sz w:val="22"/>
                <w:szCs w:val="22"/>
                <w:lang w:val="en-US"/>
              </w:rPr>
              <w:t>)</w:t>
            </w:r>
          </w:p>
        </w:tc>
        <w:tc>
          <w:tcPr>
            <w:tcW w:w="294" w:type="pct"/>
          </w:tcPr>
          <w:p w14:paraId="525062FF" w14:textId="77777777" w:rsidR="004E5F7B" w:rsidRPr="0048550D" w:rsidRDefault="004E5F7B" w:rsidP="00E67964">
            <w:pPr>
              <w:pStyle w:val="GOSTTablenorm"/>
              <w:jc w:val="center"/>
              <w:rPr>
                <w:sz w:val="22"/>
                <w:szCs w:val="22"/>
              </w:rPr>
            </w:pPr>
            <w:r w:rsidRPr="0048550D">
              <w:rPr>
                <w:sz w:val="22"/>
                <w:szCs w:val="22"/>
              </w:rPr>
              <w:t>О</w:t>
            </w:r>
          </w:p>
        </w:tc>
        <w:tc>
          <w:tcPr>
            <w:tcW w:w="2056" w:type="pct"/>
          </w:tcPr>
          <w:p w14:paraId="70F2BFFA" w14:textId="77777777" w:rsidR="004E5F7B" w:rsidRPr="0048550D" w:rsidRDefault="004E5F7B" w:rsidP="00E67964">
            <w:pPr>
              <w:pStyle w:val="GOSTTablenorm"/>
              <w:rPr>
                <w:sz w:val="22"/>
                <w:szCs w:val="22"/>
              </w:rPr>
            </w:pPr>
            <w:r w:rsidRPr="0048550D">
              <w:rPr>
                <w:sz w:val="22"/>
                <w:szCs w:val="22"/>
              </w:rPr>
              <w:t>Указывается фамилия, имя, отчество (отчество при наличии) контактного лица, ответственного за формирование и (или) направление документа</w:t>
            </w:r>
          </w:p>
        </w:tc>
      </w:tr>
      <w:tr w:rsidR="004E5F7B" w:rsidRPr="0048550D" w14:paraId="0C234B49" w14:textId="77777777" w:rsidTr="00E67964">
        <w:trPr>
          <w:cnfStyle w:val="000000100000" w:firstRow="0" w:lastRow="0" w:firstColumn="0" w:lastColumn="0" w:oddVBand="0" w:evenVBand="0" w:oddHBand="1" w:evenHBand="0" w:firstRowFirstColumn="0" w:firstRowLastColumn="0" w:lastRowFirstColumn="0" w:lastRowLastColumn="0"/>
          <w:trHeight w:val="283"/>
        </w:trPr>
        <w:tc>
          <w:tcPr>
            <w:tcW w:w="883" w:type="pct"/>
          </w:tcPr>
          <w:p w14:paraId="602F2F5B" w14:textId="77777777" w:rsidR="004E5F7B" w:rsidRPr="0048550D" w:rsidRDefault="004E5F7B" w:rsidP="00E67964">
            <w:pPr>
              <w:pStyle w:val="GOSTTablenorm"/>
              <w:rPr>
                <w:sz w:val="22"/>
                <w:szCs w:val="22"/>
              </w:rPr>
            </w:pPr>
            <w:r w:rsidRPr="0048550D">
              <w:rPr>
                <w:sz w:val="22"/>
                <w:szCs w:val="22"/>
              </w:rPr>
              <w:t>Телефон контактного лица</w:t>
            </w:r>
          </w:p>
        </w:tc>
        <w:tc>
          <w:tcPr>
            <w:tcW w:w="883" w:type="pct"/>
          </w:tcPr>
          <w:p w14:paraId="0D38AA0D" w14:textId="77777777" w:rsidR="004E5F7B" w:rsidRPr="0048550D" w:rsidRDefault="004E5F7B" w:rsidP="00E67964">
            <w:pPr>
              <w:pStyle w:val="GOSTTablenorm"/>
              <w:rPr>
                <w:sz w:val="22"/>
                <w:szCs w:val="22"/>
                <w:lang w:val="en-US"/>
              </w:rPr>
            </w:pPr>
            <w:r w:rsidRPr="0048550D">
              <w:rPr>
                <w:sz w:val="22"/>
                <w:szCs w:val="22"/>
                <w:lang w:val="en-US"/>
              </w:rPr>
              <w:t>Tel</w:t>
            </w:r>
          </w:p>
        </w:tc>
        <w:tc>
          <w:tcPr>
            <w:tcW w:w="295" w:type="pct"/>
          </w:tcPr>
          <w:p w14:paraId="51E06F17" w14:textId="77777777" w:rsidR="004E5F7B" w:rsidRPr="0048550D" w:rsidRDefault="004E5F7B" w:rsidP="00E67964">
            <w:pPr>
              <w:pStyle w:val="GOSTTablenorm"/>
              <w:jc w:val="center"/>
              <w:rPr>
                <w:sz w:val="22"/>
                <w:szCs w:val="22"/>
              </w:rPr>
            </w:pPr>
            <w:r w:rsidRPr="0048550D">
              <w:rPr>
                <w:sz w:val="22"/>
                <w:szCs w:val="22"/>
              </w:rPr>
              <w:t>П</w:t>
            </w:r>
          </w:p>
        </w:tc>
        <w:tc>
          <w:tcPr>
            <w:tcW w:w="589" w:type="pct"/>
          </w:tcPr>
          <w:p w14:paraId="2A12B24E" w14:textId="77777777" w:rsidR="004E5F7B" w:rsidRPr="0048550D" w:rsidRDefault="004E5F7B" w:rsidP="00E67964">
            <w:pPr>
              <w:pStyle w:val="GOSTTablenorm"/>
              <w:rPr>
                <w:sz w:val="22"/>
                <w:szCs w:val="22"/>
                <w:lang w:val="en-US"/>
              </w:rPr>
            </w:pPr>
            <w:r w:rsidRPr="0048550D">
              <w:rPr>
                <w:sz w:val="22"/>
                <w:szCs w:val="22"/>
                <w:lang w:val="en-US"/>
              </w:rPr>
              <w:t>T(1-</w:t>
            </w:r>
            <w:r w:rsidRPr="0048550D">
              <w:rPr>
                <w:sz w:val="22"/>
                <w:szCs w:val="22"/>
              </w:rPr>
              <w:t>50</w:t>
            </w:r>
            <w:r w:rsidRPr="0048550D">
              <w:rPr>
                <w:sz w:val="22"/>
                <w:szCs w:val="22"/>
                <w:lang w:val="en-US"/>
              </w:rPr>
              <w:t>)</w:t>
            </w:r>
          </w:p>
        </w:tc>
        <w:tc>
          <w:tcPr>
            <w:tcW w:w="294" w:type="pct"/>
          </w:tcPr>
          <w:p w14:paraId="2A4F11DC" w14:textId="77777777" w:rsidR="004E5F7B" w:rsidRPr="0048550D" w:rsidRDefault="004E5F7B" w:rsidP="00E67964">
            <w:pPr>
              <w:pStyle w:val="GOSTTablenorm"/>
              <w:jc w:val="center"/>
              <w:rPr>
                <w:sz w:val="22"/>
                <w:szCs w:val="22"/>
              </w:rPr>
            </w:pPr>
            <w:r w:rsidRPr="0048550D">
              <w:rPr>
                <w:sz w:val="22"/>
                <w:szCs w:val="22"/>
              </w:rPr>
              <w:t>Н</w:t>
            </w:r>
          </w:p>
        </w:tc>
        <w:tc>
          <w:tcPr>
            <w:tcW w:w="2056" w:type="pct"/>
          </w:tcPr>
          <w:p w14:paraId="366CEF40" w14:textId="77777777" w:rsidR="004E5F7B" w:rsidRPr="0048550D" w:rsidRDefault="004E5F7B" w:rsidP="00E67964">
            <w:pPr>
              <w:pStyle w:val="GOSTTablenorm"/>
              <w:rPr>
                <w:sz w:val="22"/>
                <w:szCs w:val="22"/>
              </w:rPr>
            </w:pPr>
            <w:r w:rsidRPr="0048550D">
              <w:rPr>
                <w:sz w:val="22"/>
                <w:szCs w:val="22"/>
              </w:rPr>
              <w:t>Телефон контактного лица</w:t>
            </w:r>
          </w:p>
        </w:tc>
      </w:tr>
      <w:tr w:rsidR="004E5F7B" w:rsidRPr="0048550D" w14:paraId="3A72A310" w14:textId="77777777" w:rsidTr="00E67964">
        <w:trPr>
          <w:cnfStyle w:val="000000010000" w:firstRow="0" w:lastRow="0" w:firstColumn="0" w:lastColumn="0" w:oddVBand="0" w:evenVBand="0" w:oddHBand="0" w:evenHBand="1" w:firstRowFirstColumn="0" w:firstRowLastColumn="0" w:lastRowFirstColumn="0" w:lastRowLastColumn="0"/>
          <w:trHeight w:val="283"/>
        </w:trPr>
        <w:tc>
          <w:tcPr>
            <w:tcW w:w="883" w:type="pct"/>
          </w:tcPr>
          <w:p w14:paraId="410BEB9D" w14:textId="77777777" w:rsidR="004E5F7B" w:rsidRPr="0048550D" w:rsidRDefault="004E5F7B" w:rsidP="00E67964">
            <w:pPr>
              <w:pStyle w:val="GOSTTablenorm"/>
              <w:rPr>
                <w:sz w:val="22"/>
                <w:szCs w:val="22"/>
              </w:rPr>
            </w:pPr>
            <w:r w:rsidRPr="0048550D">
              <w:rPr>
                <w:sz w:val="22"/>
                <w:szCs w:val="22"/>
              </w:rPr>
              <w:t>Дата утверждения</w:t>
            </w:r>
          </w:p>
        </w:tc>
        <w:tc>
          <w:tcPr>
            <w:tcW w:w="883" w:type="pct"/>
          </w:tcPr>
          <w:p w14:paraId="015AB371" w14:textId="77777777" w:rsidR="004E5F7B" w:rsidRPr="0048550D" w:rsidRDefault="004E5F7B" w:rsidP="00E67964">
            <w:pPr>
              <w:pStyle w:val="GOSTTablenorm"/>
              <w:rPr>
                <w:sz w:val="22"/>
                <w:szCs w:val="22"/>
                <w:lang w:val="en-US"/>
              </w:rPr>
            </w:pPr>
            <w:r w:rsidRPr="0048550D">
              <w:rPr>
                <w:sz w:val="22"/>
                <w:szCs w:val="22"/>
                <w:lang w:val="en-US"/>
              </w:rPr>
              <w:t>Date</w:t>
            </w:r>
          </w:p>
        </w:tc>
        <w:tc>
          <w:tcPr>
            <w:tcW w:w="295" w:type="pct"/>
          </w:tcPr>
          <w:p w14:paraId="0FA29B85" w14:textId="77777777" w:rsidR="004E5F7B" w:rsidRPr="0048550D" w:rsidRDefault="004E5F7B" w:rsidP="00E67964">
            <w:pPr>
              <w:pStyle w:val="GOSTTablenorm"/>
              <w:jc w:val="center"/>
              <w:rPr>
                <w:sz w:val="22"/>
                <w:szCs w:val="22"/>
              </w:rPr>
            </w:pPr>
            <w:r w:rsidRPr="0048550D">
              <w:rPr>
                <w:sz w:val="22"/>
                <w:szCs w:val="22"/>
              </w:rPr>
              <w:t>П</w:t>
            </w:r>
          </w:p>
        </w:tc>
        <w:tc>
          <w:tcPr>
            <w:tcW w:w="589" w:type="pct"/>
          </w:tcPr>
          <w:p w14:paraId="6C34E9E6" w14:textId="77777777" w:rsidR="004E5F7B" w:rsidRPr="0048550D" w:rsidRDefault="004E5F7B" w:rsidP="00E67964">
            <w:pPr>
              <w:pStyle w:val="GOSTTablenorm"/>
              <w:rPr>
                <w:sz w:val="22"/>
                <w:szCs w:val="22"/>
              </w:rPr>
            </w:pPr>
            <w:r w:rsidRPr="0048550D">
              <w:rPr>
                <w:sz w:val="22"/>
                <w:szCs w:val="22"/>
                <w:lang w:val="en-US"/>
              </w:rPr>
              <w:t>Date</w:t>
            </w:r>
          </w:p>
        </w:tc>
        <w:tc>
          <w:tcPr>
            <w:tcW w:w="294" w:type="pct"/>
          </w:tcPr>
          <w:p w14:paraId="44FE04D1" w14:textId="77777777" w:rsidR="004E5F7B" w:rsidRPr="0048550D" w:rsidRDefault="004E5F7B" w:rsidP="00E67964">
            <w:pPr>
              <w:pStyle w:val="GOSTTablenorm"/>
              <w:jc w:val="center"/>
              <w:rPr>
                <w:sz w:val="22"/>
                <w:szCs w:val="22"/>
              </w:rPr>
            </w:pPr>
            <w:r w:rsidRPr="0048550D">
              <w:rPr>
                <w:sz w:val="22"/>
                <w:szCs w:val="22"/>
              </w:rPr>
              <w:t>О</w:t>
            </w:r>
          </w:p>
        </w:tc>
        <w:tc>
          <w:tcPr>
            <w:tcW w:w="2056" w:type="pct"/>
          </w:tcPr>
          <w:p w14:paraId="600BA981" w14:textId="77777777" w:rsidR="004E5F7B" w:rsidRPr="0048550D" w:rsidRDefault="004E5F7B" w:rsidP="00E67964">
            <w:pPr>
              <w:pStyle w:val="GOSTTablenorm"/>
              <w:rPr>
                <w:sz w:val="22"/>
                <w:szCs w:val="22"/>
              </w:rPr>
            </w:pPr>
            <w:r w:rsidRPr="0048550D">
              <w:rPr>
                <w:sz w:val="22"/>
                <w:szCs w:val="22"/>
              </w:rPr>
              <w:t>Дата утверждения документа в ТОФК</w:t>
            </w:r>
          </w:p>
        </w:tc>
      </w:tr>
    </w:tbl>
    <w:p w14:paraId="5AE6778D" w14:textId="77777777" w:rsidR="004E5F7B" w:rsidRPr="00EC13EB" w:rsidRDefault="004E5F7B" w:rsidP="004E5F7B">
      <w:pPr>
        <w:pStyle w:val="32"/>
        <w:suppressAutoHyphens w:val="0"/>
        <w:spacing w:after="0"/>
      </w:pPr>
      <w:bookmarkStart w:id="4865" w:name="_Toc185235746"/>
      <w:bookmarkStart w:id="4866" w:name="_Toc201160117"/>
      <w:r w:rsidRPr="00EC13EB">
        <w:t>Пример XML</w:t>
      </w:r>
      <w:bookmarkEnd w:id="4848"/>
      <w:bookmarkEnd w:id="4865"/>
      <w:bookmarkEnd w:id="4866"/>
    </w:p>
    <w:p w14:paraId="568534C9" w14:textId="77777777" w:rsidR="004E5F7B" w:rsidRPr="00BB3318" w:rsidRDefault="004E5F7B" w:rsidP="004E5F7B">
      <w:pPr>
        <w:pStyle w:val="GOSTScript"/>
        <w:pBdr>
          <w:left w:val="dotted" w:sz="4" w:space="0" w:color="auto"/>
        </w:pBdr>
        <w:ind w:left="0" w:right="0" w:firstLine="227"/>
      </w:pPr>
      <w:r w:rsidRPr="00BB3318">
        <w:t>&lt;?xml version ="1.0" encoding="UTF-8"?&gt;</w:t>
      </w:r>
    </w:p>
    <w:p w14:paraId="4F46F7AF" w14:textId="77777777" w:rsidR="004E5F7B" w:rsidRPr="00BB3318" w:rsidRDefault="004E5F7B" w:rsidP="004E5F7B">
      <w:pPr>
        <w:pStyle w:val="GOSTScript"/>
        <w:pBdr>
          <w:left w:val="dotted" w:sz="4" w:space="0" w:color="auto"/>
        </w:pBdr>
        <w:ind w:left="0" w:right="0" w:firstLine="227"/>
      </w:pPr>
      <w:r w:rsidRPr="00BB3318">
        <w:t>&lt;self:OrdLsADB metaType="formular" versionID="1.0" xsi:schemaLocation="http://www.roskazna.ru/eb/domain/OrdLsADB/formular formulars.xsd" xmlns:self="http://www.roskazna.ru/eb/domain/OrdLsADB/formular" xmlns:xsi=</w:t>
      </w:r>
      <w:r w:rsidRPr="00EC13EB">
        <w:t xml:space="preserve"> </w:t>
      </w:r>
      <w:r w:rsidRPr="00BB3318">
        <w:t>"http://www.w3.org/2000/09/xmldsig# Id=Id-dataref-08bddd38e5c7695c409d19de13af1d5a3988"&gt;</w:t>
      </w:r>
    </w:p>
    <w:p w14:paraId="7098C74B" w14:textId="77777777" w:rsidR="004E5F7B" w:rsidRPr="00BB3318" w:rsidRDefault="004E5F7B" w:rsidP="004E5F7B">
      <w:pPr>
        <w:pStyle w:val="GOSTScript"/>
        <w:pBdr>
          <w:left w:val="dotted" w:sz="4" w:space="0" w:color="auto"/>
        </w:pBdr>
        <w:ind w:left="0" w:right="0" w:firstLine="227"/>
      </w:pPr>
      <w:r w:rsidRPr="00BB3318">
        <w:tab/>
        <w:t>&lt;GUID&gt;3b296774-f1ec-424f-b8a7-0cbe01bddef9&lt;/GUID&gt;</w:t>
      </w:r>
    </w:p>
    <w:p w14:paraId="30227678" w14:textId="77777777" w:rsidR="004E5F7B" w:rsidRPr="00BB3318" w:rsidRDefault="004E5F7B" w:rsidP="004E5F7B">
      <w:pPr>
        <w:pStyle w:val="GOSTScript"/>
        <w:pBdr>
          <w:left w:val="dotted" w:sz="4" w:space="0" w:color="auto"/>
        </w:pBdr>
        <w:ind w:left="0" w:right="0" w:firstLine="227"/>
      </w:pPr>
      <w:r w:rsidRPr="00BB3318">
        <w:tab/>
        <w:t>&lt;LsADB&gt;04601110030&lt;/LsADB&gt;</w:t>
      </w:r>
    </w:p>
    <w:p w14:paraId="35279490" w14:textId="77777777" w:rsidR="004E5F7B" w:rsidRPr="00BB3318" w:rsidRDefault="004E5F7B" w:rsidP="004E5F7B">
      <w:pPr>
        <w:pStyle w:val="GOSTScript"/>
        <w:pBdr>
          <w:left w:val="dotted" w:sz="4" w:space="0" w:color="auto"/>
        </w:pBdr>
        <w:ind w:left="0" w:right="0" w:firstLine="227"/>
      </w:pPr>
      <w:r w:rsidRPr="00BB3318">
        <w:lastRenderedPageBreak/>
        <w:tab/>
        <w:t>&lt;DtDoc&gt;2024-08-13&lt;/DtDoc&gt;</w:t>
      </w:r>
    </w:p>
    <w:p w14:paraId="4A7B3047" w14:textId="77777777" w:rsidR="004E5F7B" w:rsidRPr="00BB3318" w:rsidRDefault="004E5F7B" w:rsidP="004E5F7B">
      <w:pPr>
        <w:pStyle w:val="GOSTScript"/>
        <w:pBdr>
          <w:left w:val="dotted" w:sz="4" w:space="0" w:color="auto"/>
        </w:pBdr>
        <w:ind w:left="0" w:right="0" w:firstLine="227"/>
      </w:pPr>
      <w:r w:rsidRPr="00BB3318">
        <w:tab/>
        <w:t>&lt;DtDocOld&gt;2024-07-13&lt;/DtDocOld&gt;</w:t>
      </w:r>
    </w:p>
    <w:p w14:paraId="72F7F712" w14:textId="77777777" w:rsidR="004E5F7B" w:rsidRPr="00FC70EE" w:rsidRDefault="004E5F7B" w:rsidP="004E5F7B">
      <w:pPr>
        <w:pStyle w:val="GOSTScript"/>
        <w:pBdr>
          <w:left w:val="dotted" w:sz="4" w:space="0" w:color="auto"/>
        </w:pBdr>
        <w:ind w:left="0" w:right="0" w:firstLine="227"/>
        <w:rPr>
          <w:lang w:val="ru-RU"/>
        </w:rPr>
      </w:pPr>
      <w:r w:rsidRPr="00BB3318">
        <w:tab/>
      </w:r>
      <w:r w:rsidRPr="00FC70EE">
        <w:rPr>
          <w:lang w:val="ru-RU"/>
        </w:rPr>
        <w:t>&lt;</w:t>
      </w:r>
      <w:r w:rsidRPr="00BB3318">
        <w:t>VidDoc</w:t>
      </w:r>
      <w:r w:rsidRPr="00FC70EE">
        <w:rPr>
          <w:lang w:val="ru-RU"/>
        </w:rPr>
        <w:t>&gt;0&lt;/</w:t>
      </w:r>
      <w:r w:rsidRPr="00BB3318">
        <w:t>VidDoc</w:t>
      </w:r>
      <w:r w:rsidRPr="00FC70EE">
        <w:rPr>
          <w:lang w:val="ru-RU"/>
        </w:rPr>
        <w:t>&gt;</w:t>
      </w:r>
    </w:p>
    <w:p w14:paraId="2DCE613B" w14:textId="77777777" w:rsidR="004E5F7B" w:rsidRPr="00FC70EE" w:rsidRDefault="004E5F7B" w:rsidP="004E5F7B">
      <w:pPr>
        <w:pStyle w:val="GOSTScript"/>
        <w:pBdr>
          <w:left w:val="dotted" w:sz="4" w:space="0" w:color="auto"/>
        </w:pBdr>
        <w:ind w:left="0" w:right="0" w:firstLine="227"/>
        <w:rPr>
          <w:lang w:val="ru-RU"/>
        </w:rPr>
      </w:pPr>
      <w:r w:rsidRPr="00FC70EE">
        <w:rPr>
          <w:lang w:val="ru-RU"/>
        </w:rPr>
        <w:tab/>
        <w:t>&lt;</w:t>
      </w:r>
      <w:r w:rsidRPr="00BB3318">
        <w:t>CdTOFK</w:t>
      </w:r>
      <w:r w:rsidRPr="00FC70EE">
        <w:rPr>
          <w:lang w:val="ru-RU"/>
        </w:rPr>
        <w:t>&gt;3400&lt;/</w:t>
      </w:r>
      <w:r w:rsidRPr="00BB3318">
        <w:t>CdTOFK</w:t>
      </w:r>
      <w:r w:rsidRPr="00FC70EE">
        <w:rPr>
          <w:lang w:val="ru-RU"/>
        </w:rPr>
        <w:t>&gt;</w:t>
      </w:r>
    </w:p>
    <w:p w14:paraId="6174D94A" w14:textId="77777777" w:rsidR="004E5F7B" w:rsidRPr="00FC70EE" w:rsidRDefault="004E5F7B" w:rsidP="004E5F7B">
      <w:pPr>
        <w:pStyle w:val="GOSTScript"/>
        <w:pBdr>
          <w:left w:val="dotted" w:sz="4" w:space="0" w:color="auto"/>
        </w:pBdr>
        <w:ind w:left="0" w:right="0" w:firstLine="227"/>
        <w:rPr>
          <w:lang w:val="ru-RU"/>
        </w:rPr>
      </w:pPr>
      <w:r w:rsidRPr="00FC70EE">
        <w:rPr>
          <w:lang w:val="ru-RU"/>
        </w:rPr>
        <w:tab/>
        <w:t>&lt;</w:t>
      </w:r>
      <w:r w:rsidRPr="00BB3318">
        <w:t>NmTOFK</w:t>
      </w:r>
      <w:r w:rsidRPr="00FC70EE">
        <w:rPr>
          <w:lang w:val="ru-RU"/>
        </w:rPr>
        <w:t>&gt;Управление федерального казначейства по Иркутской области&lt;/</w:t>
      </w:r>
      <w:r w:rsidRPr="00BB3318">
        <w:t>NmTOFK</w:t>
      </w:r>
      <w:r w:rsidRPr="00FC70EE">
        <w:rPr>
          <w:lang w:val="ru-RU"/>
        </w:rPr>
        <w:t>&gt;</w:t>
      </w:r>
    </w:p>
    <w:p w14:paraId="5AC0E950" w14:textId="77777777" w:rsidR="004E5F7B" w:rsidRPr="00FC70EE" w:rsidRDefault="004E5F7B" w:rsidP="004E5F7B">
      <w:pPr>
        <w:pStyle w:val="GOSTScript"/>
        <w:pBdr>
          <w:left w:val="dotted" w:sz="4" w:space="0" w:color="auto"/>
        </w:pBdr>
        <w:ind w:left="0" w:right="0" w:firstLine="227"/>
        <w:rPr>
          <w:lang w:val="ru-RU"/>
        </w:rPr>
      </w:pPr>
      <w:r w:rsidRPr="00FC70EE">
        <w:rPr>
          <w:lang w:val="ru-RU"/>
        </w:rPr>
        <w:tab/>
        <w:t>&lt;</w:t>
      </w:r>
      <w:r w:rsidRPr="00BB3318">
        <w:t>CdADB</w:t>
      </w:r>
      <w:r w:rsidRPr="00FC70EE">
        <w:rPr>
          <w:lang w:val="ru-RU"/>
        </w:rPr>
        <w:t>&gt;72119006&lt;/</w:t>
      </w:r>
      <w:r w:rsidRPr="00BB3318">
        <w:t>CdADB</w:t>
      </w:r>
      <w:r w:rsidRPr="00FC70EE">
        <w:rPr>
          <w:lang w:val="ru-RU"/>
        </w:rPr>
        <w:t>&gt;</w:t>
      </w:r>
    </w:p>
    <w:p w14:paraId="35C37E73" w14:textId="77777777" w:rsidR="004E5F7B" w:rsidRPr="00FC70EE" w:rsidRDefault="004E5F7B" w:rsidP="004E5F7B">
      <w:pPr>
        <w:pStyle w:val="GOSTScript"/>
        <w:pBdr>
          <w:left w:val="dotted" w:sz="4" w:space="0" w:color="auto"/>
        </w:pBdr>
        <w:ind w:left="0" w:right="0" w:firstLine="227"/>
        <w:rPr>
          <w:lang w:val="ru-RU"/>
        </w:rPr>
      </w:pPr>
      <w:r w:rsidRPr="00FC70EE">
        <w:rPr>
          <w:lang w:val="ru-RU"/>
        </w:rPr>
        <w:tab/>
        <w:t>&lt;</w:t>
      </w:r>
      <w:r w:rsidRPr="00BB3318">
        <w:t>NmADB</w:t>
      </w:r>
      <w:r w:rsidRPr="00FC70EE">
        <w:rPr>
          <w:lang w:val="ru-RU"/>
        </w:rPr>
        <w:t>&gt;УПРАВЛЕНИЕ ФЕДЕРАЛЬНОЙ НАЛОГОВОЙ СЛУЖБЫ ПО ИРКУТСКОЙ ОБЛАСТИ&lt;/</w:t>
      </w:r>
      <w:r w:rsidRPr="00BB3318">
        <w:t>NmADB</w:t>
      </w:r>
      <w:r w:rsidRPr="00FC70EE">
        <w:rPr>
          <w:lang w:val="ru-RU"/>
        </w:rPr>
        <w:t>&gt;</w:t>
      </w:r>
    </w:p>
    <w:p w14:paraId="27D6DA32" w14:textId="77777777" w:rsidR="004E5F7B" w:rsidRPr="00FC70EE" w:rsidRDefault="004E5F7B" w:rsidP="004E5F7B">
      <w:pPr>
        <w:pStyle w:val="GOSTScript"/>
        <w:pBdr>
          <w:left w:val="dotted" w:sz="4" w:space="0" w:color="auto"/>
        </w:pBdr>
        <w:ind w:left="0" w:right="0" w:firstLine="227"/>
        <w:rPr>
          <w:lang w:val="ru-RU"/>
        </w:rPr>
      </w:pPr>
      <w:r w:rsidRPr="00FC70EE">
        <w:rPr>
          <w:lang w:val="ru-RU"/>
        </w:rPr>
        <w:tab/>
        <w:t>&lt;</w:t>
      </w:r>
      <w:r w:rsidRPr="00BB3318">
        <w:t>CdGADB</w:t>
      </w:r>
      <w:r w:rsidRPr="00FC70EE">
        <w:rPr>
          <w:lang w:val="ru-RU"/>
        </w:rPr>
        <w:t>&gt;320&lt;/</w:t>
      </w:r>
      <w:r w:rsidRPr="00BB3318">
        <w:t>CdGADB</w:t>
      </w:r>
      <w:r w:rsidRPr="00FC70EE">
        <w:rPr>
          <w:lang w:val="ru-RU"/>
        </w:rPr>
        <w:t>&gt;</w:t>
      </w:r>
    </w:p>
    <w:p w14:paraId="787D7086" w14:textId="77777777" w:rsidR="004E5F7B" w:rsidRPr="00FC70EE" w:rsidRDefault="004E5F7B" w:rsidP="004E5F7B">
      <w:pPr>
        <w:pStyle w:val="GOSTScript"/>
        <w:pBdr>
          <w:left w:val="dotted" w:sz="4" w:space="0" w:color="auto"/>
        </w:pBdr>
        <w:ind w:left="0" w:right="0" w:firstLine="227"/>
        <w:rPr>
          <w:lang w:val="ru-RU"/>
        </w:rPr>
      </w:pPr>
      <w:r w:rsidRPr="00FC70EE">
        <w:rPr>
          <w:lang w:val="ru-RU"/>
        </w:rPr>
        <w:tab/>
        <w:t>&lt;</w:t>
      </w:r>
      <w:r w:rsidRPr="00BB3318">
        <w:t>NmGADB</w:t>
      </w:r>
      <w:r w:rsidRPr="00FC70EE">
        <w:rPr>
          <w:lang w:val="ru-RU"/>
        </w:rPr>
        <w:t>&gt;ФЕДЕРАЛЬНАЯ СЛУЖБА ИСПОЛНЕНИЯ НАКАЗАНИЙ&lt;/</w:t>
      </w:r>
      <w:r w:rsidRPr="00BB3318">
        <w:t>NmGADB</w:t>
      </w:r>
      <w:r w:rsidRPr="00FC70EE">
        <w:rPr>
          <w:lang w:val="ru-RU"/>
        </w:rPr>
        <w:t>&gt;</w:t>
      </w:r>
    </w:p>
    <w:p w14:paraId="7F52C601" w14:textId="77777777" w:rsidR="004E5F7B" w:rsidRPr="00FC70EE" w:rsidRDefault="004E5F7B" w:rsidP="004E5F7B">
      <w:pPr>
        <w:pStyle w:val="GOSTScript"/>
        <w:pBdr>
          <w:left w:val="dotted" w:sz="4" w:space="0" w:color="auto"/>
        </w:pBdr>
        <w:ind w:left="0" w:right="0" w:firstLine="227"/>
        <w:rPr>
          <w:lang w:val="ru-RU"/>
        </w:rPr>
      </w:pPr>
      <w:r w:rsidRPr="00FC70EE">
        <w:rPr>
          <w:lang w:val="ru-RU"/>
        </w:rPr>
        <w:tab/>
        <w:t>&lt;</w:t>
      </w:r>
      <w:r w:rsidRPr="00BB3318">
        <w:t>NmBud</w:t>
      </w:r>
      <w:r w:rsidRPr="00FC70EE">
        <w:rPr>
          <w:lang w:val="ru-RU"/>
        </w:rPr>
        <w:t>&gt;Федеральный бюджет&lt;/</w:t>
      </w:r>
      <w:r w:rsidRPr="00BB3318">
        <w:t>NmBud</w:t>
      </w:r>
      <w:r w:rsidRPr="00FC70EE">
        <w:rPr>
          <w:lang w:val="ru-RU"/>
        </w:rPr>
        <w:t>&gt;</w:t>
      </w:r>
    </w:p>
    <w:p w14:paraId="258301FC" w14:textId="77777777" w:rsidR="004E5F7B" w:rsidRPr="00FC70EE" w:rsidRDefault="004E5F7B" w:rsidP="004E5F7B">
      <w:pPr>
        <w:pStyle w:val="GOSTScript"/>
        <w:pBdr>
          <w:left w:val="dotted" w:sz="4" w:space="0" w:color="auto"/>
        </w:pBdr>
        <w:ind w:left="0" w:right="0" w:firstLine="227"/>
        <w:rPr>
          <w:lang w:val="ru-RU"/>
        </w:rPr>
      </w:pPr>
      <w:r w:rsidRPr="00FC70EE">
        <w:rPr>
          <w:lang w:val="ru-RU"/>
        </w:rPr>
        <w:tab/>
        <w:t>&lt;</w:t>
      </w:r>
      <w:r w:rsidRPr="00BB3318">
        <w:t>OKTMO</w:t>
      </w:r>
      <w:r w:rsidRPr="00FC70EE">
        <w:rPr>
          <w:lang w:val="ru-RU"/>
        </w:rPr>
        <w:t>&gt;12345678&lt;/</w:t>
      </w:r>
      <w:r w:rsidRPr="00BB3318">
        <w:t>OKTMO</w:t>
      </w:r>
      <w:r w:rsidRPr="00FC70EE">
        <w:rPr>
          <w:lang w:val="ru-RU"/>
        </w:rPr>
        <w:t>&gt;</w:t>
      </w:r>
    </w:p>
    <w:p w14:paraId="2DEFF07F" w14:textId="77777777" w:rsidR="004E5F7B" w:rsidRPr="00BB3318" w:rsidRDefault="004E5F7B" w:rsidP="004E5F7B">
      <w:pPr>
        <w:pStyle w:val="GOSTScript"/>
        <w:pBdr>
          <w:left w:val="dotted" w:sz="4" w:space="0" w:color="auto"/>
        </w:pBdr>
        <w:ind w:left="0" w:right="0" w:firstLine="227"/>
      </w:pPr>
      <w:r w:rsidRPr="00FC70EE">
        <w:rPr>
          <w:lang w:val="ru-RU"/>
        </w:rPr>
        <w:tab/>
      </w:r>
      <w:r w:rsidRPr="00BB3318">
        <w:t>&lt;Razdel1&gt;</w:t>
      </w:r>
    </w:p>
    <w:p w14:paraId="68EA0AB5" w14:textId="77777777" w:rsidR="004E5F7B" w:rsidRPr="00BB3318" w:rsidRDefault="004E5F7B" w:rsidP="004E5F7B">
      <w:pPr>
        <w:pStyle w:val="GOSTScript"/>
        <w:pBdr>
          <w:left w:val="dotted" w:sz="4" w:space="0" w:color="auto"/>
        </w:pBdr>
        <w:ind w:left="0" w:right="0" w:firstLine="227"/>
      </w:pPr>
      <w:r w:rsidRPr="00BB3318">
        <w:tab/>
      </w:r>
      <w:r w:rsidRPr="00BB3318">
        <w:tab/>
        <w:t>&lt;Razdel1_ITEM&gt;</w:t>
      </w:r>
    </w:p>
    <w:p w14:paraId="75A9A209"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t>&lt;SumInN&gt;100000.00&lt;/SumInN&gt;</w:t>
      </w:r>
    </w:p>
    <w:p w14:paraId="07BA1CC6"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t>&lt;SumOutN&gt;5000.00&lt;/SumOutN&gt;</w:t>
      </w:r>
    </w:p>
    <w:p w14:paraId="09EE81D1"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t>&lt;SumVKzN&gt;50000.00&lt;/SumVKzN&gt;</w:t>
      </w:r>
    </w:p>
    <w:p w14:paraId="1DF6F702"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t>&lt;SumInK&gt;500000.00&lt;/SumInK&gt;</w:t>
      </w:r>
    </w:p>
    <w:p w14:paraId="266ED787"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t>&lt;SumOutK&gt;355000.00&lt;/SumOutK&gt;</w:t>
      </w:r>
    </w:p>
    <w:p w14:paraId="054F1AAE"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t>&lt;SumVKzK&gt;12000.00&lt;/SumVKzK&gt;</w:t>
      </w:r>
    </w:p>
    <w:p w14:paraId="46BF475F" w14:textId="77777777" w:rsidR="004E5F7B" w:rsidRPr="00BB3318" w:rsidRDefault="004E5F7B" w:rsidP="004E5F7B">
      <w:pPr>
        <w:pStyle w:val="GOSTScript"/>
        <w:pBdr>
          <w:left w:val="dotted" w:sz="4" w:space="0" w:color="auto"/>
        </w:pBdr>
        <w:ind w:left="0" w:right="0" w:firstLine="227"/>
      </w:pPr>
      <w:r w:rsidRPr="00BB3318">
        <w:tab/>
      </w:r>
      <w:r w:rsidRPr="00BB3318">
        <w:tab/>
        <w:t>&lt;/Razdel1_ITEM&gt;</w:t>
      </w:r>
    </w:p>
    <w:p w14:paraId="3321F043" w14:textId="77777777" w:rsidR="004E5F7B" w:rsidRPr="00BB3318" w:rsidRDefault="004E5F7B" w:rsidP="004E5F7B">
      <w:pPr>
        <w:pStyle w:val="GOSTScript"/>
        <w:pBdr>
          <w:left w:val="dotted" w:sz="4" w:space="0" w:color="auto"/>
        </w:pBdr>
        <w:ind w:left="0" w:right="0" w:firstLine="227"/>
      </w:pPr>
      <w:r w:rsidRPr="00BB3318">
        <w:tab/>
        <w:t>&lt;/Razdel1&gt;</w:t>
      </w:r>
    </w:p>
    <w:p w14:paraId="380B11A2" w14:textId="77777777" w:rsidR="004E5F7B" w:rsidRPr="00BB3318" w:rsidRDefault="004E5F7B" w:rsidP="004E5F7B">
      <w:pPr>
        <w:pStyle w:val="GOSTScript"/>
        <w:pBdr>
          <w:left w:val="dotted" w:sz="4" w:space="0" w:color="auto"/>
        </w:pBdr>
        <w:ind w:left="0" w:right="0" w:firstLine="227"/>
      </w:pPr>
      <w:r w:rsidRPr="00BB3318">
        <w:tab/>
        <w:t>&lt;Razdel2&gt;</w:t>
      </w:r>
    </w:p>
    <w:p w14:paraId="1BB03EC8" w14:textId="77777777" w:rsidR="004E5F7B" w:rsidRPr="00BB3318" w:rsidRDefault="004E5F7B" w:rsidP="004E5F7B">
      <w:pPr>
        <w:pStyle w:val="GOSTScript"/>
        <w:pBdr>
          <w:left w:val="dotted" w:sz="4" w:space="0" w:color="auto"/>
        </w:pBdr>
        <w:ind w:left="0" w:right="0" w:firstLine="227"/>
      </w:pPr>
      <w:r w:rsidRPr="00BB3318">
        <w:tab/>
      </w:r>
      <w:r w:rsidRPr="00BB3318">
        <w:tab/>
        <w:t>&lt;Razdel2_ITEM&gt;</w:t>
      </w:r>
    </w:p>
    <w:p w14:paraId="53654AB5"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t>&lt;RcrdNm&gt;814&lt;/RcrdNm&gt;</w:t>
      </w:r>
    </w:p>
    <w:p w14:paraId="6FEFE99A"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t>&lt;GUID&gt;6a4b54c6-d792-4871-bfbf-7c8b708c19d0&lt;/GUID&gt;</w:t>
      </w:r>
    </w:p>
    <w:p w14:paraId="61E1AFB4"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t>&lt;CdDoc&gt;VW&lt;/CdDoc&gt;</w:t>
      </w:r>
    </w:p>
    <w:p w14:paraId="2A1E88D9"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t>&lt;NumDoc&gt;814&lt;/NumDoc&gt;</w:t>
      </w:r>
    </w:p>
    <w:p w14:paraId="7074BB5B"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t>&lt;DtDoc&gt;2024-08-13&lt;/DtDoc&gt;</w:t>
      </w:r>
    </w:p>
    <w:p w14:paraId="494479AF"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t>&lt;CdDocADB&gt;AB&lt;/CdDocADB&gt;</w:t>
      </w:r>
      <w:r w:rsidRPr="00BB3318">
        <w:tab/>
      </w:r>
      <w:r w:rsidRPr="00BB3318">
        <w:tab/>
      </w:r>
      <w:r w:rsidRPr="00BB3318">
        <w:tab/>
      </w:r>
      <w:r w:rsidRPr="00BB3318">
        <w:tab/>
      </w:r>
    </w:p>
    <w:p w14:paraId="62FD1081"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t>&lt;NumDocADB&gt;414&lt;/NumDocADB&gt;</w:t>
      </w:r>
    </w:p>
    <w:p w14:paraId="216F0E37"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t>&lt;DtDocADB&gt;2024-08-01&lt;/DtDocADB&gt;</w:t>
      </w:r>
    </w:p>
    <w:p w14:paraId="3C81164B"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t>&lt;KBK&gt;10011821010202101110&lt;/KBK&gt;</w:t>
      </w:r>
    </w:p>
    <w:p w14:paraId="3F410B92"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t>&lt;AddKlass&gt;35601821010202101110&lt;/AddKlass&gt;</w:t>
      </w:r>
    </w:p>
    <w:p w14:paraId="3D65AF17"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t>&lt;OKTMO&gt;52205553&lt;/OKTMO&gt;</w:t>
      </w:r>
    </w:p>
    <w:p w14:paraId="00FAD10A"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t>&lt;SumIn&gt;0.00&lt;/SumIn&gt;</w:t>
      </w:r>
    </w:p>
    <w:p w14:paraId="31320B48"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t>&lt;SumOut&gt;20000.00&lt;/SumOut&gt;</w:t>
      </w:r>
    </w:p>
    <w:p w14:paraId="67E787CC"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t>&lt;SumVKz&gt;30000.00&lt;/SumVKz&gt;</w:t>
      </w:r>
    </w:p>
    <w:p w14:paraId="38517CC2" w14:textId="77777777" w:rsidR="004E5F7B" w:rsidRPr="00BB3318" w:rsidRDefault="004E5F7B" w:rsidP="004E5F7B">
      <w:pPr>
        <w:pStyle w:val="GOSTScript"/>
        <w:pBdr>
          <w:left w:val="dotted" w:sz="4" w:space="0" w:color="auto"/>
        </w:pBdr>
        <w:ind w:left="0" w:right="0" w:firstLine="227"/>
      </w:pPr>
      <w:r w:rsidRPr="00BB3318">
        <w:tab/>
      </w:r>
      <w:r w:rsidRPr="00BB3318">
        <w:tab/>
        <w:t>&lt;/Razdel2_ITEM&gt;</w:t>
      </w:r>
    </w:p>
    <w:p w14:paraId="292BDFF7" w14:textId="77777777" w:rsidR="004E5F7B" w:rsidRPr="00BB3318" w:rsidRDefault="004E5F7B" w:rsidP="004E5F7B">
      <w:pPr>
        <w:pStyle w:val="GOSTScript"/>
        <w:pBdr>
          <w:left w:val="dotted" w:sz="4" w:space="0" w:color="auto"/>
        </w:pBdr>
        <w:ind w:left="0" w:right="0" w:firstLine="227"/>
      </w:pPr>
      <w:r w:rsidRPr="00BB3318">
        <w:tab/>
      </w:r>
      <w:r w:rsidRPr="00BB3318">
        <w:tab/>
        <w:t>&lt;Razdel2_ITEM&gt;</w:t>
      </w:r>
    </w:p>
    <w:p w14:paraId="133BD722" w14:textId="77777777" w:rsidR="004E5F7B" w:rsidRPr="00BB3318" w:rsidRDefault="004E5F7B" w:rsidP="004E5F7B">
      <w:pPr>
        <w:pStyle w:val="GOSTScript"/>
        <w:pBdr>
          <w:left w:val="dotted" w:sz="4" w:space="0" w:color="auto"/>
        </w:pBdr>
        <w:ind w:left="0" w:right="0" w:firstLine="227"/>
      </w:pPr>
      <w:r w:rsidRPr="00BB3318">
        <w:t xml:space="preserve">                   &lt;RcrdNm&gt;815&lt;/RcrdNm&gt;</w:t>
      </w:r>
    </w:p>
    <w:p w14:paraId="79B8E301"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t>&lt;GUID&gt;6a4b54c6-d792-4871-bfbf-7c8b708c18d5&lt;/GUID&gt;</w:t>
      </w:r>
    </w:p>
    <w:p w14:paraId="44E98B48"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t>&lt;CdDoc&gt;PP&lt;/CdDoc&gt;</w:t>
      </w:r>
    </w:p>
    <w:p w14:paraId="4E9134FA"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t>&lt;NumDoc&gt;814490&lt;/NumDoc&gt;</w:t>
      </w:r>
    </w:p>
    <w:p w14:paraId="33AA4345"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t>&lt;DtDoc&gt;2024-08-13&lt;/DtDoc&gt;</w:t>
      </w:r>
    </w:p>
    <w:p w14:paraId="25E38FDA"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t>&lt;NumDocADB&gt;414&lt;/NumDocADB&gt;</w:t>
      </w:r>
    </w:p>
    <w:p w14:paraId="2612533F"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t>&lt;DtDocADB&gt;2024-08-10&lt;/DtDocADB&gt;</w:t>
      </w:r>
    </w:p>
    <w:p w14:paraId="28106271" w14:textId="77777777" w:rsidR="004E5F7B" w:rsidRPr="00BB3318" w:rsidRDefault="004E5F7B" w:rsidP="004E5F7B">
      <w:pPr>
        <w:pStyle w:val="GOSTScript"/>
        <w:pBdr>
          <w:left w:val="dotted" w:sz="4" w:space="0" w:color="auto"/>
        </w:pBdr>
        <w:ind w:left="0" w:right="0" w:firstLine="227"/>
      </w:pPr>
      <w:r w:rsidRPr="00BB3318">
        <w:t xml:space="preserve">               &lt;KBK&gt;02597638003375393845&lt;/KBK&gt;</w:t>
      </w:r>
      <w:r w:rsidRPr="00BB3318">
        <w:tab/>
      </w:r>
    </w:p>
    <w:p w14:paraId="179D58A1" w14:textId="77777777" w:rsidR="004E5F7B" w:rsidRPr="00BB3318" w:rsidRDefault="004E5F7B" w:rsidP="004E5F7B">
      <w:pPr>
        <w:pStyle w:val="GOSTScript"/>
        <w:pBdr>
          <w:left w:val="dotted" w:sz="4" w:space="0" w:color="auto"/>
        </w:pBdr>
        <w:ind w:left="0" w:right="0" w:firstLine="227"/>
      </w:pPr>
      <w:r w:rsidRPr="00BB3318">
        <w:t xml:space="preserve">               &lt;OKTMO&gt;21009700&lt;/OKTMO&gt;</w:t>
      </w:r>
    </w:p>
    <w:p w14:paraId="0A5DC839"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t>&lt;SumIn&gt;30000.00&lt;/SumIn&gt;</w:t>
      </w:r>
    </w:p>
    <w:p w14:paraId="4AD6DADE"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t>&lt;SumOut&gt;40.00&lt;/SumOut&gt;</w:t>
      </w:r>
    </w:p>
    <w:p w14:paraId="2F975E47"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t>&lt;SumVKz&gt;0.00&lt;/SumVKz&gt;</w:t>
      </w:r>
    </w:p>
    <w:p w14:paraId="5D088549" w14:textId="77777777" w:rsidR="004E5F7B" w:rsidRPr="00BB3318" w:rsidRDefault="004E5F7B" w:rsidP="004E5F7B">
      <w:pPr>
        <w:pStyle w:val="GOSTScript"/>
        <w:pBdr>
          <w:left w:val="dotted" w:sz="4" w:space="0" w:color="auto"/>
        </w:pBdr>
        <w:ind w:left="0" w:right="0" w:firstLine="227"/>
      </w:pPr>
      <w:r w:rsidRPr="00BB3318">
        <w:tab/>
      </w:r>
      <w:r w:rsidRPr="00BB3318">
        <w:tab/>
        <w:t>&lt;/Razdel2_ITEM&gt;</w:t>
      </w:r>
    </w:p>
    <w:p w14:paraId="2AEE23E7" w14:textId="77777777" w:rsidR="004E5F7B" w:rsidRPr="00BB3318" w:rsidRDefault="004E5F7B" w:rsidP="004E5F7B">
      <w:pPr>
        <w:pStyle w:val="GOSTScript"/>
        <w:pBdr>
          <w:left w:val="dotted" w:sz="4" w:space="0" w:color="auto"/>
        </w:pBdr>
        <w:ind w:left="0" w:right="0" w:firstLine="227"/>
      </w:pPr>
      <w:r w:rsidRPr="00BB3318">
        <w:tab/>
        <w:t>&lt;/Razdel2&gt;</w:t>
      </w:r>
    </w:p>
    <w:p w14:paraId="0CE41B5B" w14:textId="77777777" w:rsidR="004E5F7B" w:rsidRPr="00BB3318" w:rsidRDefault="004E5F7B" w:rsidP="004E5F7B">
      <w:pPr>
        <w:pStyle w:val="GOSTScript"/>
        <w:pBdr>
          <w:left w:val="dotted" w:sz="4" w:space="0" w:color="auto"/>
        </w:pBdr>
        <w:ind w:left="0" w:right="0" w:firstLine="227"/>
      </w:pPr>
      <w:r w:rsidRPr="00BB3318">
        <w:tab/>
        <w:t>&lt;SumItog&gt;</w:t>
      </w:r>
    </w:p>
    <w:p w14:paraId="25FA1BA5" w14:textId="77777777" w:rsidR="004E5F7B" w:rsidRPr="00BB3318" w:rsidRDefault="004E5F7B" w:rsidP="004E5F7B">
      <w:pPr>
        <w:pStyle w:val="GOSTScript"/>
        <w:pBdr>
          <w:left w:val="dotted" w:sz="4" w:space="0" w:color="auto"/>
        </w:pBdr>
        <w:ind w:left="0" w:right="0" w:firstLine="227"/>
      </w:pPr>
      <w:r w:rsidRPr="00BB3318">
        <w:tab/>
      </w:r>
      <w:r w:rsidRPr="00BB3318">
        <w:tab/>
        <w:t>&lt;SumIn&gt;30000.00&lt;/SumIn&gt;</w:t>
      </w:r>
    </w:p>
    <w:p w14:paraId="07035B84" w14:textId="77777777" w:rsidR="004E5F7B" w:rsidRPr="00BB3318" w:rsidRDefault="004E5F7B" w:rsidP="004E5F7B">
      <w:pPr>
        <w:pStyle w:val="GOSTScript"/>
        <w:pBdr>
          <w:left w:val="dotted" w:sz="4" w:space="0" w:color="auto"/>
        </w:pBdr>
        <w:ind w:left="0" w:right="0" w:firstLine="227"/>
      </w:pPr>
      <w:r w:rsidRPr="00BB3318">
        <w:tab/>
      </w:r>
      <w:r w:rsidRPr="00BB3318">
        <w:tab/>
        <w:t>&lt;SumOut&gt;20000.00&lt;/SumOut&gt;</w:t>
      </w:r>
    </w:p>
    <w:p w14:paraId="26DA90E0" w14:textId="77777777" w:rsidR="004E5F7B" w:rsidRPr="00BB3318" w:rsidRDefault="004E5F7B" w:rsidP="004E5F7B">
      <w:pPr>
        <w:pStyle w:val="GOSTScript"/>
        <w:pBdr>
          <w:left w:val="dotted" w:sz="4" w:space="0" w:color="auto"/>
        </w:pBdr>
        <w:ind w:left="0" w:right="0" w:firstLine="227"/>
      </w:pPr>
      <w:r w:rsidRPr="00BB3318">
        <w:tab/>
      </w:r>
      <w:r w:rsidRPr="00BB3318">
        <w:tab/>
        <w:t>&lt;SumVKz&gt;0.00&lt;/SumVKz&gt;</w:t>
      </w:r>
    </w:p>
    <w:p w14:paraId="29F4A483" w14:textId="77777777" w:rsidR="004E5F7B" w:rsidRPr="00BB3318" w:rsidRDefault="004E5F7B" w:rsidP="004E5F7B">
      <w:pPr>
        <w:pStyle w:val="GOSTScript"/>
        <w:pBdr>
          <w:left w:val="dotted" w:sz="4" w:space="0" w:color="auto"/>
        </w:pBdr>
        <w:ind w:left="0" w:right="0" w:firstLine="227"/>
      </w:pPr>
      <w:r w:rsidRPr="00BB3318">
        <w:tab/>
        <w:t>&lt;/SumItog&gt;</w:t>
      </w:r>
    </w:p>
    <w:p w14:paraId="295805D7" w14:textId="77777777" w:rsidR="004E5F7B" w:rsidRPr="00BB3318" w:rsidRDefault="004E5F7B" w:rsidP="004E5F7B">
      <w:pPr>
        <w:pStyle w:val="GOSTScript"/>
        <w:pBdr>
          <w:left w:val="dotted" w:sz="4" w:space="0" w:color="auto"/>
        </w:pBdr>
        <w:ind w:left="0" w:right="0" w:firstLine="227"/>
      </w:pPr>
      <w:r w:rsidRPr="00BB3318">
        <w:tab/>
        <w:t>&lt;Sign&gt;</w:t>
      </w:r>
    </w:p>
    <w:p w14:paraId="30E4D130" w14:textId="77777777" w:rsidR="004E5F7B" w:rsidRPr="00BB3318" w:rsidRDefault="004E5F7B" w:rsidP="004E5F7B">
      <w:pPr>
        <w:pStyle w:val="GOSTScript"/>
        <w:pBdr>
          <w:left w:val="dotted" w:sz="4" w:space="0" w:color="auto"/>
        </w:pBdr>
        <w:ind w:left="0" w:right="0" w:firstLine="227"/>
      </w:pPr>
      <w:r w:rsidRPr="00BB3318">
        <w:lastRenderedPageBreak/>
        <w:tab/>
      </w:r>
      <w:r w:rsidRPr="00BB3318">
        <w:tab/>
        <w:t>&lt;Position&gt;Старший казначей&lt;/Position&gt;</w:t>
      </w:r>
    </w:p>
    <w:p w14:paraId="5539EE3C" w14:textId="77777777" w:rsidR="004E5F7B" w:rsidRPr="00FC70EE" w:rsidRDefault="004E5F7B" w:rsidP="004E5F7B">
      <w:pPr>
        <w:pStyle w:val="GOSTScript"/>
        <w:pBdr>
          <w:left w:val="dotted" w:sz="4" w:space="0" w:color="auto"/>
        </w:pBdr>
        <w:ind w:left="0" w:right="0" w:firstLine="227"/>
        <w:rPr>
          <w:lang w:val="ru-RU"/>
        </w:rPr>
      </w:pPr>
      <w:r w:rsidRPr="00BB3318">
        <w:tab/>
      </w:r>
      <w:r w:rsidRPr="00BB3318">
        <w:tab/>
      </w:r>
      <w:r w:rsidRPr="00FC70EE">
        <w:rPr>
          <w:lang w:val="ru-RU"/>
        </w:rPr>
        <w:t>&lt;</w:t>
      </w:r>
      <w:r w:rsidRPr="00BB3318">
        <w:t>Name</w:t>
      </w:r>
      <w:r w:rsidRPr="00FC70EE">
        <w:rPr>
          <w:lang w:val="ru-RU"/>
        </w:rPr>
        <w:t>&gt;Федорова Анна Павловна&lt;/</w:t>
      </w:r>
      <w:r w:rsidRPr="00BB3318">
        <w:t>Name</w:t>
      </w:r>
      <w:r w:rsidRPr="00FC70EE">
        <w:rPr>
          <w:lang w:val="ru-RU"/>
        </w:rPr>
        <w:t>&gt;</w:t>
      </w:r>
    </w:p>
    <w:p w14:paraId="2A755ECC" w14:textId="77777777" w:rsidR="004E5F7B" w:rsidRPr="00BB3318" w:rsidRDefault="004E5F7B" w:rsidP="004E5F7B">
      <w:pPr>
        <w:pStyle w:val="GOSTScript"/>
        <w:pBdr>
          <w:left w:val="dotted" w:sz="4" w:space="0" w:color="auto"/>
        </w:pBdr>
        <w:ind w:left="0" w:right="0" w:firstLine="227"/>
      </w:pPr>
      <w:r w:rsidRPr="00FC70EE">
        <w:rPr>
          <w:lang w:val="ru-RU"/>
        </w:rPr>
        <w:tab/>
      </w:r>
      <w:r w:rsidRPr="00FC70EE">
        <w:rPr>
          <w:lang w:val="ru-RU"/>
        </w:rPr>
        <w:tab/>
      </w:r>
      <w:r w:rsidRPr="00BB3318">
        <w:t>&lt;Tel&gt;253-95-786&lt;/Tel&gt;</w:t>
      </w:r>
    </w:p>
    <w:p w14:paraId="73C27A45" w14:textId="77777777" w:rsidR="004E5F7B" w:rsidRPr="00BB3318" w:rsidRDefault="004E5F7B" w:rsidP="004E5F7B">
      <w:pPr>
        <w:pStyle w:val="GOSTScript"/>
        <w:pBdr>
          <w:left w:val="dotted" w:sz="4" w:space="0" w:color="auto"/>
        </w:pBdr>
        <w:ind w:left="0" w:right="0" w:firstLine="227"/>
      </w:pPr>
      <w:r w:rsidRPr="00BB3318">
        <w:tab/>
      </w:r>
      <w:r w:rsidRPr="00BB3318">
        <w:tab/>
        <w:t>&lt;Date&gt;2050-08-13&lt;/Date&gt;</w:t>
      </w:r>
    </w:p>
    <w:p w14:paraId="06D991D2" w14:textId="77777777" w:rsidR="004E5F7B" w:rsidRPr="00BB3318" w:rsidRDefault="004E5F7B" w:rsidP="004E5F7B">
      <w:pPr>
        <w:pStyle w:val="GOSTScript"/>
        <w:pBdr>
          <w:left w:val="dotted" w:sz="4" w:space="0" w:color="auto"/>
        </w:pBdr>
        <w:ind w:left="0" w:right="0" w:firstLine="227"/>
      </w:pPr>
      <w:r w:rsidRPr="00BB3318">
        <w:tab/>
        <w:t>&lt;/Sign&gt;</w:t>
      </w:r>
    </w:p>
    <w:p w14:paraId="63BBD65E" w14:textId="77777777" w:rsidR="004E5F7B" w:rsidRPr="00BB3318" w:rsidRDefault="004E5F7B" w:rsidP="004E5F7B">
      <w:pPr>
        <w:pStyle w:val="GOSTScript"/>
        <w:pBdr>
          <w:left w:val="dotted" w:sz="4" w:space="0" w:color="auto"/>
        </w:pBdr>
        <w:ind w:left="0" w:right="0" w:firstLine="227"/>
      </w:pPr>
      <w:r w:rsidRPr="00BB3318">
        <w:tab/>
        <w:t>&lt;ds:Signature xmlns="http://www.w3.org/2000/09/xmldsig#" Id="Id-sig-5e6e9e692350ffce7033a64a33d7d015197e"&gt;</w:t>
      </w:r>
    </w:p>
    <w:p w14:paraId="381BAD04" w14:textId="77777777" w:rsidR="004E5F7B" w:rsidRPr="00BB3318" w:rsidRDefault="004E5F7B" w:rsidP="004E5F7B">
      <w:pPr>
        <w:pStyle w:val="GOSTScript"/>
        <w:pBdr>
          <w:left w:val="dotted" w:sz="4" w:space="0" w:color="auto"/>
        </w:pBdr>
        <w:ind w:left="0" w:right="0" w:firstLine="227"/>
      </w:pPr>
      <w:r w:rsidRPr="00BB3318">
        <w:tab/>
      </w:r>
      <w:r w:rsidRPr="00BB3318">
        <w:tab/>
        <w:t>&lt;SignedInfo xmlns="http://www.w3.org/2000/09/xmldsig#"&gt;</w:t>
      </w:r>
    </w:p>
    <w:p w14:paraId="18C93644"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t>&lt;CanonicalizationMethod Algorithm="http://www.w3.org/2001/10/xml-exc-c14n#"/&gt;</w:t>
      </w:r>
    </w:p>
    <w:p w14:paraId="7A3390F0"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t>&lt;SignatureMethod Algorithm="urn:ietf:params:xml:ns:cpxmlsec:algorithms:gostr34102012-gostr34112012-256"/&gt;</w:t>
      </w:r>
    </w:p>
    <w:p w14:paraId="274C36E8"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t>&lt;Reference URI="#Id-wssecdata-29cef34e3106063e64fead91c94aeda97ff4" Id="Id-dataref-08bddd38e5c7695c409d19de13af1d5a3988"&gt;</w:t>
      </w:r>
    </w:p>
    <w:p w14:paraId="31E33587"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r>
      <w:r w:rsidRPr="00BB3318">
        <w:tab/>
        <w:t>&lt;Transforms&gt;</w:t>
      </w:r>
    </w:p>
    <w:p w14:paraId="74894E50"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r>
      <w:r w:rsidRPr="00BB3318">
        <w:tab/>
      </w:r>
      <w:r w:rsidRPr="00BB3318">
        <w:tab/>
        <w:t>&lt;Transform Algorithm="http://www.w3.org/2000/09/xmldsig#enveloped-signature"/&gt;</w:t>
      </w:r>
    </w:p>
    <w:p w14:paraId="528E3DD6"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r>
      <w:r w:rsidRPr="00BB3318">
        <w:tab/>
        <w:t>&lt;/Transforms&gt;</w:t>
      </w:r>
    </w:p>
    <w:p w14:paraId="35E70E70"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r>
      <w:r w:rsidRPr="00BB3318">
        <w:tab/>
        <w:t>&lt;DigestMethod Algorithm="urn:ietf:params:xml:ns:cpxmlsec:algorithms:gostr34112012-256"/&gt;</w:t>
      </w:r>
    </w:p>
    <w:p w14:paraId="7C21B467"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r>
      <w:r w:rsidRPr="00BB3318">
        <w:tab/>
        <w:t>&lt;DigestValue&gt;OUiyWirQwYWPysg3UAcZJLndZ7GyCH3zO9aFQtrRsJ4=&lt;/DigestValue&gt;</w:t>
      </w:r>
    </w:p>
    <w:p w14:paraId="3412CBD4"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t>&lt;/Reference&gt;</w:t>
      </w:r>
    </w:p>
    <w:p w14:paraId="502259F5"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t>&lt;Reference Type="http://www.w3.org/TR/2002/REC-xmldsig-core-20020212/xmldsig-core-schema.xsd#X509Data" URI="#Id-keyinfo-23457eec946baf63df7e11713536577e3e13" Id="Id-keyinforef-4d463ac2430699d030b75ff36eb6343e1fc0"&gt;</w:t>
      </w:r>
    </w:p>
    <w:p w14:paraId="50E1F2F4"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r>
      <w:r w:rsidRPr="00BB3318">
        <w:tab/>
        <w:t>&lt;Transforms&gt;</w:t>
      </w:r>
    </w:p>
    <w:p w14:paraId="07326A83"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r>
      <w:r w:rsidRPr="00BB3318">
        <w:tab/>
      </w:r>
      <w:r w:rsidRPr="00BB3318">
        <w:tab/>
        <w:t>&lt;Transform Algorithm="http://www.w3.org/2001/10/xml-exc-c14n#"/&gt;</w:t>
      </w:r>
    </w:p>
    <w:p w14:paraId="342CDE56"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r>
      <w:r w:rsidRPr="00BB3318">
        <w:tab/>
        <w:t>&lt;/Transforms&gt;</w:t>
      </w:r>
    </w:p>
    <w:p w14:paraId="385A4C4E"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r>
      <w:r w:rsidRPr="00BB3318">
        <w:tab/>
        <w:t>&lt;DigestMethod Algorithm="urn:ietf:params:xml:ns:cpxmlsec:algorithms:gostr34112012-256"/&gt;</w:t>
      </w:r>
    </w:p>
    <w:p w14:paraId="7B2E159D"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r>
      <w:r w:rsidRPr="00BB3318">
        <w:tab/>
        <w:t>&lt;DigestValue&gt;euZCDSmrYPa3HpNAtj3XYuI8kePM7F15mZEqHZlseeU=&lt;/DigestValue&gt;</w:t>
      </w:r>
    </w:p>
    <w:p w14:paraId="32001A9A"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t>&lt;/Reference&gt;</w:t>
      </w:r>
    </w:p>
    <w:p w14:paraId="49095572"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t>&lt;Reference Type="http://uri.etsi.org/01903#SignedProperties" URI="#Id-sp-e27c7186aa1256321bd4528e8ef521beaf60" Id="Id-ref-00893bf5720c80fb0c85e1b84797edeebf4e"&gt;</w:t>
      </w:r>
    </w:p>
    <w:p w14:paraId="061FC58B"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r>
      <w:r w:rsidRPr="00BB3318">
        <w:tab/>
        <w:t>&lt;Transforms&gt;</w:t>
      </w:r>
    </w:p>
    <w:p w14:paraId="0BEA11C8"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r>
      <w:r w:rsidRPr="00BB3318">
        <w:tab/>
      </w:r>
      <w:r w:rsidRPr="00BB3318">
        <w:tab/>
        <w:t>&lt;Transform Algorithm="http://www.w3.org/2001/10/xml-exc-c14n#"/&gt;</w:t>
      </w:r>
    </w:p>
    <w:p w14:paraId="2DB8E68C"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r>
      <w:r w:rsidRPr="00BB3318">
        <w:tab/>
        <w:t>&lt;/Transforms&gt;</w:t>
      </w:r>
    </w:p>
    <w:p w14:paraId="297147E0"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r>
      <w:r w:rsidRPr="00BB3318">
        <w:tab/>
        <w:t>&lt;DigestMethod Algorithm="urn:ietf:params:xml:ns:cpxmlsec:algorithms:gostr34112012-256"/&gt;</w:t>
      </w:r>
    </w:p>
    <w:p w14:paraId="79DF2CFF"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r>
      <w:r w:rsidRPr="00BB3318">
        <w:tab/>
        <w:t>&lt;DigestValue&gt;rY00VQuRuV/73iLJU7/12p8p/Ttd/0PvWOi9oe0PxQ0=&lt;/DigestValue&gt;</w:t>
      </w:r>
    </w:p>
    <w:p w14:paraId="01CE1D90"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t>&lt;/Reference&gt;</w:t>
      </w:r>
    </w:p>
    <w:p w14:paraId="5B50D894" w14:textId="77777777" w:rsidR="004E5F7B" w:rsidRPr="00BB3318" w:rsidRDefault="004E5F7B" w:rsidP="004E5F7B">
      <w:pPr>
        <w:pStyle w:val="GOSTScript"/>
        <w:pBdr>
          <w:left w:val="dotted" w:sz="4" w:space="0" w:color="auto"/>
        </w:pBdr>
        <w:ind w:left="0" w:right="0" w:firstLine="227"/>
      </w:pPr>
      <w:r w:rsidRPr="00BB3318">
        <w:tab/>
      </w:r>
      <w:r w:rsidRPr="00BB3318">
        <w:tab/>
        <w:t>&lt;/SignedInfo&gt;</w:t>
      </w:r>
    </w:p>
    <w:p w14:paraId="4791999B" w14:textId="77777777" w:rsidR="004E5F7B" w:rsidRPr="00BB3318" w:rsidRDefault="004E5F7B" w:rsidP="004E5F7B">
      <w:pPr>
        <w:pStyle w:val="GOSTScript"/>
        <w:pBdr>
          <w:left w:val="dotted" w:sz="4" w:space="0" w:color="auto"/>
        </w:pBdr>
        <w:ind w:left="0" w:right="0" w:firstLine="227"/>
      </w:pPr>
      <w:r w:rsidRPr="00BB3318">
        <w:tab/>
      </w:r>
      <w:r w:rsidRPr="00BB3318">
        <w:tab/>
        <w:t>&lt;SignatureValue&gt;EjmNZYwtJJlHBfS29/DDNLoE2dmTSUa8y/emr8N0QRU4/E5/t4UTAJ1L9pw6o3qu</w:t>
      </w:r>
    </w:p>
    <w:p w14:paraId="37BEB91C" w14:textId="77777777" w:rsidR="004E5F7B" w:rsidRPr="00BB3318" w:rsidRDefault="004E5F7B" w:rsidP="004E5F7B">
      <w:pPr>
        <w:pStyle w:val="GOSTScript"/>
        <w:pBdr>
          <w:left w:val="dotted" w:sz="4" w:space="0" w:color="auto"/>
        </w:pBdr>
        <w:ind w:left="0" w:right="0" w:firstLine="227"/>
      </w:pPr>
      <w:r w:rsidRPr="00BB3318">
        <w:t>Rqo5Rn3IiamlcqCF4xD/ZQ==&lt;/SignatureValue&gt;</w:t>
      </w:r>
    </w:p>
    <w:p w14:paraId="2AD02CEF" w14:textId="77777777" w:rsidR="004E5F7B" w:rsidRPr="00BB3318" w:rsidRDefault="004E5F7B" w:rsidP="004E5F7B">
      <w:pPr>
        <w:pStyle w:val="GOSTScript"/>
        <w:pBdr>
          <w:left w:val="dotted" w:sz="4" w:space="0" w:color="auto"/>
        </w:pBdr>
        <w:ind w:left="0" w:right="0" w:firstLine="227"/>
      </w:pPr>
      <w:r w:rsidRPr="00BB3318">
        <w:tab/>
      </w:r>
      <w:r w:rsidRPr="00BB3318">
        <w:tab/>
        <w:t>&lt;KeyInfo Id="Id-keyinfo-23457eec946baf63df7e11713536577e3e13"&gt;</w:t>
      </w:r>
    </w:p>
    <w:p w14:paraId="0F58846D"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t>&lt;X509Data&gt;</w:t>
      </w:r>
    </w:p>
    <w:p w14:paraId="51DCF488"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r>
      <w:r w:rsidRPr="00BB3318">
        <w:tab/>
        <w:t>&lt;X509Certificate&gt;MIIIzDCCCHmgAwIBAgIQDLk/OV3PJb7zhioWUpqk+TAKBggqhQMHAQEDAjCCAVcx</w:t>
      </w:r>
    </w:p>
    <w:p w14:paraId="249DE252" w14:textId="77777777" w:rsidR="004E5F7B" w:rsidRPr="00BB3318" w:rsidRDefault="004E5F7B" w:rsidP="004E5F7B">
      <w:pPr>
        <w:pStyle w:val="GOSTScript"/>
        <w:pBdr>
          <w:left w:val="dotted" w:sz="4" w:space="0" w:color="auto"/>
        </w:pBdr>
        <w:ind w:left="0" w:right="0" w:firstLine="227"/>
      </w:pPr>
      <w:r w:rsidRPr="00BB3318">
        <w:t>IDAeBgkqhkiG9w0BCQEWEXVjX2ZrQHJvc2them5hLnJ1MRgwFgYDVQQIDA83NyDQ</w:t>
      </w:r>
    </w:p>
    <w:p w14:paraId="58002041" w14:textId="77777777" w:rsidR="004E5F7B" w:rsidRPr="00BB3318" w:rsidRDefault="004E5F7B" w:rsidP="004E5F7B">
      <w:pPr>
        <w:pStyle w:val="GOSTScript"/>
        <w:pBdr>
          <w:left w:val="dotted" w:sz="4" w:space="0" w:color="auto"/>
        </w:pBdr>
        <w:ind w:left="0" w:right="0" w:firstLine="227"/>
      </w:pPr>
      <w:r w:rsidRPr="00BB3318">
        <w:t>nNC+0YHQutCy0LAxFTATBgUqhQNkBBIKNzcxMDU2ODc2MDEYMBYGBSqFA2QBEg0x</w:t>
      </w:r>
    </w:p>
    <w:p w14:paraId="17E24DDC" w14:textId="77777777" w:rsidR="004E5F7B" w:rsidRPr="00BB3318" w:rsidRDefault="004E5F7B" w:rsidP="004E5F7B">
      <w:pPr>
        <w:pStyle w:val="GOSTScript"/>
        <w:pBdr>
          <w:left w:val="dotted" w:sz="4" w:space="0" w:color="auto"/>
        </w:pBdr>
        <w:ind w:left="0" w:right="0" w:firstLine="227"/>
      </w:pPr>
      <w:r w:rsidRPr="00BB3318">
        <w:t>MDQ3Nzk3MDE5ODMwMWAwXgYDVQQJDFfQkdC+0LvRjNGI0L7QuSDQl9C70LDRgtC+</w:t>
      </w:r>
    </w:p>
    <w:p w14:paraId="5FD1A824" w14:textId="77777777" w:rsidR="004E5F7B" w:rsidRPr="00BB3318" w:rsidRDefault="004E5F7B" w:rsidP="004E5F7B">
      <w:pPr>
        <w:pStyle w:val="GOSTScript"/>
        <w:pBdr>
          <w:left w:val="dotted" w:sz="4" w:space="0" w:color="auto"/>
        </w:pBdr>
        <w:ind w:left="0" w:right="0" w:firstLine="227"/>
      </w:pPr>
      <w:r w:rsidRPr="00BB3318">
        <w:t>0YPRgdGC0LjQvdGB0LrQuNC5INC/0LXRgNC10YPQu9C+0LosINC0LiA2LCDRgdGC</w:t>
      </w:r>
    </w:p>
    <w:p w14:paraId="092C6844" w14:textId="77777777" w:rsidR="004E5F7B" w:rsidRPr="00BB3318" w:rsidRDefault="004E5F7B" w:rsidP="004E5F7B">
      <w:pPr>
        <w:pStyle w:val="GOSTScript"/>
        <w:pBdr>
          <w:left w:val="dotted" w:sz="4" w:space="0" w:color="auto"/>
        </w:pBdr>
        <w:ind w:left="0" w:right="0" w:firstLine="227"/>
      </w:pPr>
      <w:r w:rsidRPr="00BB3318">
        <w:t>0YDQvtC10L3QuNC1IDExGTAXBgNVBAcMENCzLiDQnNC+0YHQutCy0LAxCzAJBgNV</w:t>
      </w:r>
    </w:p>
    <w:p w14:paraId="07A89D7F" w14:textId="77777777" w:rsidR="004E5F7B" w:rsidRPr="00BB3318" w:rsidRDefault="004E5F7B" w:rsidP="004E5F7B">
      <w:pPr>
        <w:pStyle w:val="GOSTScript"/>
        <w:pBdr>
          <w:left w:val="dotted" w:sz="4" w:space="0" w:color="auto"/>
        </w:pBdr>
        <w:ind w:left="0" w:right="0" w:firstLine="227"/>
      </w:pPr>
      <w:r w:rsidRPr="00BB3318">
        <w:t>BAYTAlJVMS4wLAYDVQQKDCXQmtCw0LfQvdCw0YfQtdC50YHRgtCy0L4g0KDQvtGB</w:t>
      </w:r>
    </w:p>
    <w:p w14:paraId="6AAECBBA" w14:textId="77777777" w:rsidR="004E5F7B" w:rsidRPr="00BB3318" w:rsidRDefault="004E5F7B" w:rsidP="004E5F7B">
      <w:pPr>
        <w:pStyle w:val="GOSTScript"/>
        <w:pBdr>
          <w:left w:val="dotted" w:sz="4" w:space="0" w:color="auto"/>
        </w:pBdr>
        <w:ind w:left="0" w:right="0" w:firstLine="227"/>
      </w:pPr>
      <w:r w:rsidRPr="00BB3318">
        <w:lastRenderedPageBreak/>
        <w:t>0YHQuNC4MS4wLAYDVQQDDCXQmtCw0LfQvdCw0YfQtdC50YHRgtCy0L4g0KDQvtGB</w:t>
      </w:r>
    </w:p>
    <w:p w14:paraId="4ECAA06C" w14:textId="77777777" w:rsidR="004E5F7B" w:rsidRPr="00BB3318" w:rsidRDefault="004E5F7B" w:rsidP="004E5F7B">
      <w:pPr>
        <w:pStyle w:val="GOSTScript"/>
        <w:pBdr>
          <w:left w:val="dotted" w:sz="4" w:space="0" w:color="auto"/>
        </w:pBdr>
        <w:ind w:left="0" w:right="0" w:firstLine="227"/>
      </w:pPr>
      <w:r w:rsidRPr="00BB3318">
        <w:t>0YHQuNC4MB4XDTIzMDYxNTEyNTYwMFoXDTI0MDkwNzEyNTYwMFowggHDMRYwFAYJ</w:t>
      </w:r>
    </w:p>
    <w:p w14:paraId="4E7920C1" w14:textId="77777777" w:rsidR="004E5F7B" w:rsidRPr="00BB3318" w:rsidRDefault="004E5F7B" w:rsidP="004E5F7B">
      <w:pPr>
        <w:pStyle w:val="GOSTScript"/>
        <w:pBdr>
          <w:left w:val="dotted" w:sz="4" w:space="0" w:color="auto"/>
        </w:pBdr>
        <w:ind w:left="0" w:right="0" w:firstLine="227"/>
      </w:pPr>
      <w:r w:rsidRPr="00BB3318">
        <w:t>KoZIhvcNAQkCDAdlYl9wdWRzMQswCQYDVQQGEwJSVTEYMBYGA1UECAwPNzcg0JzQ</w:t>
      </w:r>
    </w:p>
    <w:p w14:paraId="17EA7DEF" w14:textId="77777777" w:rsidR="004E5F7B" w:rsidRPr="00BB3318" w:rsidRDefault="004E5F7B" w:rsidP="004E5F7B">
      <w:pPr>
        <w:pStyle w:val="GOSTScript"/>
        <w:pBdr>
          <w:left w:val="dotted" w:sz="4" w:space="0" w:color="auto"/>
        </w:pBdr>
        <w:ind w:left="0" w:right="0" w:firstLine="227"/>
      </w:pPr>
      <w:r w:rsidRPr="00BB3318">
        <w:t>vtGB0LrQstCwMV4wXAYDVQQJDFXQkdC+0LvRjNGI0L7QuSDQl9C70LDRgtC+0YPR</w:t>
      </w:r>
    </w:p>
    <w:p w14:paraId="19EDE9EE" w14:textId="77777777" w:rsidR="004E5F7B" w:rsidRPr="00BB3318" w:rsidRDefault="004E5F7B" w:rsidP="004E5F7B">
      <w:pPr>
        <w:pStyle w:val="GOSTScript"/>
        <w:pBdr>
          <w:left w:val="dotted" w:sz="4" w:space="0" w:color="auto"/>
        </w:pBdr>
        <w:ind w:left="0" w:right="0" w:firstLine="227"/>
      </w:pPr>
      <w:r w:rsidRPr="00BB3318">
        <w:t>gdGC0LjQvdGB0LrQuNC5INC/0LXRgNC10YPQu9C+0Log0LQuIDYg0YHRgtGA0L7Q</w:t>
      </w:r>
    </w:p>
    <w:p w14:paraId="57341A77" w14:textId="77777777" w:rsidR="004E5F7B" w:rsidRPr="00BB3318" w:rsidRDefault="004E5F7B" w:rsidP="004E5F7B">
      <w:pPr>
        <w:pStyle w:val="GOSTScript"/>
        <w:pBdr>
          <w:left w:val="dotted" w:sz="4" w:space="0" w:color="auto"/>
        </w:pBdr>
        <w:ind w:left="0" w:right="0" w:firstLine="227"/>
      </w:pPr>
      <w:r w:rsidRPr="00BB3318">
        <w:t>tdC90LjQtSAxMRUwEwYDVQQHDAzQnNC+0YHQutCy0LAxWTBXBgNVBAsMUNCj0L/R</w:t>
      </w:r>
    </w:p>
    <w:p w14:paraId="04E81A41" w14:textId="77777777" w:rsidR="004E5F7B" w:rsidRPr="00BB3318" w:rsidRDefault="004E5F7B" w:rsidP="004E5F7B">
      <w:pPr>
        <w:pStyle w:val="GOSTScript"/>
        <w:pBdr>
          <w:left w:val="dotted" w:sz="4" w:space="0" w:color="auto"/>
        </w:pBdr>
        <w:ind w:left="0" w:right="0" w:firstLine="227"/>
      </w:pPr>
      <w:r w:rsidRPr="00BB3318">
        <w:t>gNCw0LLQu9C10L3QuNC1INC40L3RhNC+0YDQvNCw0YbQuNC+0L3QvdC+0Lkg0LjQ</w:t>
      </w:r>
    </w:p>
    <w:p w14:paraId="5743ECFA" w14:textId="77777777" w:rsidR="004E5F7B" w:rsidRPr="00BB3318" w:rsidRDefault="004E5F7B" w:rsidP="004E5F7B">
      <w:pPr>
        <w:pStyle w:val="GOSTScript"/>
        <w:pBdr>
          <w:left w:val="dotted" w:sz="4" w:space="0" w:color="auto"/>
        </w:pBdr>
        <w:ind w:left="0" w:right="0" w:firstLine="227"/>
      </w:pPr>
      <w:r w:rsidRPr="00BB3318">
        <w:t>vdGE0YDQsNGB0YLRgNGD0LrRgtGD0YDQvtC5MS4wLAYDVQQKDCXQmtCw0LfQvdCw</w:t>
      </w:r>
    </w:p>
    <w:p w14:paraId="63E729F4" w14:textId="77777777" w:rsidR="004E5F7B" w:rsidRPr="00BB3318" w:rsidRDefault="004E5F7B" w:rsidP="004E5F7B">
      <w:pPr>
        <w:pStyle w:val="GOSTScript"/>
        <w:pBdr>
          <w:left w:val="dotted" w:sz="4" w:space="0" w:color="auto"/>
        </w:pBdr>
        <w:ind w:left="0" w:right="0" w:firstLine="227"/>
      </w:pPr>
      <w:r w:rsidRPr="00BB3318">
        <w:t>0YfQtdC50YHRgtCy0L4g0KDQvtGB0YHQuNC4MRgwFgYFKoUDZAESDTEwNDc3OTcw</w:t>
      </w:r>
    </w:p>
    <w:p w14:paraId="36416E80" w14:textId="77777777" w:rsidR="004E5F7B" w:rsidRPr="00BB3318" w:rsidRDefault="004E5F7B" w:rsidP="004E5F7B">
      <w:pPr>
        <w:pStyle w:val="GOSTScript"/>
        <w:pBdr>
          <w:left w:val="dotted" w:sz="4" w:space="0" w:color="auto"/>
        </w:pBdr>
        <w:ind w:left="0" w:right="0" w:firstLine="227"/>
      </w:pPr>
      <w:r w:rsidRPr="00BB3318">
        <w:t>MTk4MzAxFTATBgUqhQNkBBIKNzcxMDU2ODc2MDEfMB0GCSqGSIb3DQEJARYQaXNm</w:t>
      </w:r>
    </w:p>
    <w:p w14:paraId="0738FDD1" w14:textId="77777777" w:rsidR="004E5F7B" w:rsidRPr="00BB3318" w:rsidRDefault="004E5F7B" w:rsidP="004E5F7B">
      <w:pPr>
        <w:pStyle w:val="GOSTScript"/>
        <w:pBdr>
          <w:left w:val="dotted" w:sz="4" w:space="0" w:color="auto"/>
        </w:pBdr>
        <w:ind w:left="0" w:right="0" w:firstLine="227"/>
      </w:pPr>
      <w:r w:rsidRPr="00BB3318">
        <w:t>a0Byb3NrYXpuYS5ydTEuMCwGA1UEAwwl0JrQsNC30L3QsNGH0LXQudGB0YLQstC+</w:t>
      </w:r>
    </w:p>
    <w:p w14:paraId="306E022F" w14:textId="77777777" w:rsidR="004E5F7B" w:rsidRPr="00BB3318" w:rsidRDefault="004E5F7B" w:rsidP="004E5F7B">
      <w:pPr>
        <w:pStyle w:val="GOSTScript"/>
        <w:pBdr>
          <w:left w:val="dotted" w:sz="4" w:space="0" w:color="auto"/>
        </w:pBdr>
        <w:ind w:left="0" w:right="0" w:firstLine="227"/>
      </w:pPr>
      <w:r w:rsidRPr="00BB3318">
        <w:t>INCg0L7RgdGB0LjQuDBmMB8GCCqFAwcBAQEBMBMGByqFAwICJAAGCCqFAwcBAQIC</w:t>
      </w:r>
    </w:p>
    <w:p w14:paraId="075694F4" w14:textId="77777777" w:rsidR="004E5F7B" w:rsidRPr="00BB3318" w:rsidRDefault="004E5F7B" w:rsidP="004E5F7B">
      <w:pPr>
        <w:pStyle w:val="GOSTScript"/>
        <w:pBdr>
          <w:left w:val="dotted" w:sz="4" w:space="0" w:color="auto"/>
        </w:pBdr>
        <w:ind w:left="0" w:right="0" w:firstLine="227"/>
      </w:pPr>
      <w:r w:rsidRPr="00BB3318">
        <w:t>A0MABECJOzHxRTsES9vNQN5dYNWEMPQcLjNuPT/9OBm/KplPqtEYW6k6h6AE1LU8</w:t>
      </w:r>
    </w:p>
    <w:p w14:paraId="1F9CF9E2" w14:textId="77777777" w:rsidR="004E5F7B" w:rsidRPr="00BB3318" w:rsidRDefault="004E5F7B" w:rsidP="004E5F7B">
      <w:pPr>
        <w:pStyle w:val="GOSTScript"/>
        <w:pBdr>
          <w:left w:val="dotted" w:sz="4" w:space="0" w:color="auto"/>
        </w:pBdr>
        <w:ind w:left="0" w:right="0" w:firstLine="227"/>
      </w:pPr>
      <w:r w:rsidRPr="00BB3318">
        <w:t>zblgCPMEovrOXqDV2P2KOr7UybuZo4IEqDCCBKQwDgYDVR0PAQH/BAQDAgP4MBMG</w:t>
      </w:r>
    </w:p>
    <w:p w14:paraId="642B1124" w14:textId="77777777" w:rsidR="004E5F7B" w:rsidRPr="00BB3318" w:rsidRDefault="004E5F7B" w:rsidP="004E5F7B">
      <w:pPr>
        <w:pStyle w:val="GOSTScript"/>
        <w:pBdr>
          <w:left w:val="dotted" w:sz="4" w:space="0" w:color="auto"/>
        </w:pBdr>
        <w:ind w:left="0" w:right="0" w:firstLine="227"/>
      </w:pPr>
      <w:r w:rsidRPr="00BB3318">
        <w:t>A1UdJQQMMAoGCCsGAQUFBwMDMB0GA1UdIAQWMBQwCAYGKoUDZHEBMAgGBiqFA2Rx</w:t>
      </w:r>
    </w:p>
    <w:p w14:paraId="633D7B33" w14:textId="77777777" w:rsidR="004E5F7B" w:rsidRPr="00BB3318" w:rsidRDefault="004E5F7B" w:rsidP="004E5F7B">
      <w:pPr>
        <w:pStyle w:val="GOSTScript"/>
        <w:pBdr>
          <w:left w:val="dotted" w:sz="4" w:space="0" w:color="auto"/>
        </w:pBdr>
        <w:ind w:left="0" w:right="0" w:firstLine="227"/>
      </w:pPr>
      <w:r w:rsidRPr="00BB3318">
        <w:t>AjAMBgUqhQNkcgQDAgEAMEgGBSqFA2RvBD8MPSLQmtGA0LjQv9GC0L4t0J/RgNC+</w:t>
      </w:r>
    </w:p>
    <w:p w14:paraId="48AC4DA9" w14:textId="77777777" w:rsidR="004E5F7B" w:rsidRPr="00BB3318" w:rsidRDefault="004E5F7B" w:rsidP="004E5F7B">
      <w:pPr>
        <w:pStyle w:val="GOSTScript"/>
        <w:pBdr>
          <w:left w:val="dotted" w:sz="4" w:space="0" w:color="auto"/>
        </w:pBdr>
        <w:ind w:left="0" w:right="0" w:firstLine="227"/>
      </w:pPr>
      <w:r w:rsidRPr="00BB3318">
        <w:t>IENTUCIgdi40LjAgKNC40YHQv9C+0LvQvdC10L3QuNC1IDItQmFzZSkwggGJBgUq</w:t>
      </w:r>
    </w:p>
    <w:p w14:paraId="152C2915" w14:textId="77777777" w:rsidR="004E5F7B" w:rsidRPr="00BB3318" w:rsidRDefault="004E5F7B" w:rsidP="004E5F7B">
      <w:pPr>
        <w:pStyle w:val="GOSTScript"/>
        <w:pBdr>
          <w:left w:val="dotted" w:sz="4" w:space="0" w:color="auto"/>
        </w:pBdr>
        <w:ind w:left="0" w:right="0" w:firstLine="227"/>
      </w:pPr>
      <w:r w:rsidRPr="00BB3318">
        <w:t>hQNkcASCAX4wggF6DIGH0J/RgNC+0LPRgNCw0LzQvNC90L4t0LDQv9C/0LDRgNCw</w:t>
      </w:r>
    </w:p>
    <w:p w14:paraId="5A30D88E" w14:textId="77777777" w:rsidR="004E5F7B" w:rsidRPr="00BB3318" w:rsidRDefault="004E5F7B" w:rsidP="004E5F7B">
      <w:pPr>
        <w:pStyle w:val="GOSTScript"/>
        <w:pBdr>
          <w:left w:val="dotted" w:sz="4" w:space="0" w:color="auto"/>
        </w:pBdr>
        <w:ind w:left="0" w:right="0" w:firstLine="227"/>
      </w:pPr>
      <w:r w:rsidRPr="00BB3318">
        <w:t>0YLQvdGL0Lkg0LrQvtC80L/Qu9C10LrRgSBWaVBOZXQgUEtJIFNlcnZpY2UgKNC9</w:t>
      </w:r>
    </w:p>
    <w:p w14:paraId="1EF095D5" w14:textId="77777777" w:rsidR="004E5F7B" w:rsidRPr="00BB3318" w:rsidRDefault="004E5F7B" w:rsidP="004E5F7B">
      <w:pPr>
        <w:pStyle w:val="GOSTScript"/>
        <w:pBdr>
          <w:left w:val="dotted" w:sz="4" w:space="0" w:color="auto"/>
        </w:pBdr>
        <w:ind w:left="0" w:right="0" w:firstLine="227"/>
      </w:pPr>
      <w:r w:rsidRPr="00BB3318">
        <w:t>0LAg0LDQv9C/0LDRgNCw0YLQvdC+0Lkg0L/Qu9Cw0YLRhNC+0YDQvNC1IEhTTSAy</w:t>
      </w:r>
    </w:p>
    <w:p w14:paraId="0EB0C27B" w14:textId="77777777" w:rsidR="004E5F7B" w:rsidRPr="00BB3318" w:rsidRDefault="004E5F7B" w:rsidP="004E5F7B">
      <w:pPr>
        <w:pStyle w:val="GOSTScript"/>
        <w:pBdr>
          <w:left w:val="dotted" w:sz="4" w:space="0" w:color="auto"/>
        </w:pBdr>
        <w:ind w:left="0" w:right="0" w:firstLine="227"/>
      </w:pPr>
      <w:r w:rsidRPr="00BB3318">
        <w:t>MDAwUTIpDGjQn9GA0L7Qs9GA0LDQvNC80L3Qvi3QsNC/0L/QsNGA0LDRgtC90YvQ</w:t>
      </w:r>
    </w:p>
    <w:p w14:paraId="2E21A1B5" w14:textId="77777777" w:rsidR="004E5F7B" w:rsidRPr="00BB3318" w:rsidRDefault="004E5F7B" w:rsidP="004E5F7B">
      <w:pPr>
        <w:pStyle w:val="GOSTScript"/>
        <w:pBdr>
          <w:left w:val="dotted" w:sz="4" w:space="0" w:color="auto"/>
        </w:pBdr>
        <w:ind w:left="0" w:right="0" w:firstLine="227"/>
      </w:pPr>
      <w:r w:rsidRPr="00BB3318">
        <w:t>uSDQutC+0LzQv9C70LXQutGBIMKr0K7QvdC40YHQtdGA0YIt0JPQntCh0KLCuy4g</w:t>
      </w:r>
    </w:p>
    <w:p w14:paraId="5B4558FF" w14:textId="77777777" w:rsidR="004E5F7B" w:rsidRPr="00BB3318" w:rsidRDefault="004E5F7B" w:rsidP="004E5F7B">
      <w:pPr>
        <w:pStyle w:val="GOSTScript"/>
        <w:pBdr>
          <w:left w:val="dotted" w:sz="4" w:space="0" w:color="auto"/>
        </w:pBdr>
        <w:ind w:left="0" w:right="0" w:firstLine="227"/>
      </w:pPr>
      <w:r w:rsidRPr="00BB3318">
        <w:t>0JLQtdGA0YHQuNGPIDQuMAxO0KHQtdGA0YLQuNGE0LjQutCw0YIg0YHQvtC+0YLQ</w:t>
      </w:r>
    </w:p>
    <w:p w14:paraId="0E7409FA" w14:textId="77777777" w:rsidR="004E5F7B" w:rsidRPr="00BB3318" w:rsidRDefault="004E5F7B" w:rsidP="004E5F7B">
      <w:pPr>
        <w:pStyle w:val="GOSTScript"/>
        <w:pBdr>
          <w:left w:val="dotted" w:sz="4" w:space="0" w:color="auto"/>
        </w:pBdr>
        <w:ind w:left="0" w:right="0" w:firstLine="227"/>
      </w:pPr>
      <w:r w:rsidRPr="00BB3318">
        <w:t>stC10YLRgdGC0LLQuNGPIOKEltCh0KQvMTI0LTM3NDMg0L7RgiAwNC4wOS4yMDE5</w:t>
      </w:r>
    </w:p>
    <w:p w14:paraId="14AF7F69" w14:textId="77777777" w:rsidR="004E5F7B" w:rsidRPr="00BB3318" w:rsidRDefault="004E5F7B" w:rsidP="004E5F7B">
      <w:pPr>
        <w:pStyle w:val="GOSTScript"/>
        <w:pBdr>
          <w:left w:val="dotted" w:sz="4" w:space="0" w:color="auto"/>
        </w:pBdr>
        <w:ind w:left="0" w:right="0" w:firstLine="227"/>
      </w:pPr>
      <w:r w:rsidRPr="00BB3318">
        <w:t>DDTQl9Cw0LrQu9GO0YfQtdC90LjQtSDihJYgMTQ5LzcvNi80NTIg0L7RgiAzMC4x</w:t>
      </w:r>
    </w:p>
    <w:p w14:paraId="2BB78C7A" w14:textId="77777777" w:rsidR="004E5F7B" w:rsidRPr="00BB3318" w:rsidRDefault="004E5F7B" w:rsidP="004E5F7B">
      <w:pPr>
        <w:pStyle w:val="GOSTScript"/>
        <w:pBdr>
          <w:left w:val="dotted" w:sz="4" w:space="0" w:color="auto"/>
        </w:pBdr>
        <w:ind w:left="0" w:right="0" w:firstLine="227"/>
      </w:pPr>
      <w:r w:rsidRPr="00BB3318">
        <w:t>Mi4yMDIxMGYGA1UdHwRfMF0wLqAsoCqGKGh0dHA6Ly9jcmwucm9za2F6bmEucnUv</w:t>
      </w:r>
    </w:p>
    <w:p w14:paraId="3B94FA0A" w14:textId="77777777" w:rsidR="004E5F7B" w:rsidRPr="00BB3318" w:rsidRDefault="004E5F7B" w:rsidP="004E5F7B">
      <w:pPr>
        <w:pStyle w:val="GOSTScript"/>
        <w:pBdr>
          <w:left w:val="dotted" w:sz="4" w:space="0" w:color="auto"/>
        </w:pBdr>
        <w:ind w:left="0" w:right="0" w:firstLine="227"/>
      </w:pPr>
      <w:r w:rsidRPr="00BB3318">
        <w:t>Y3JsL3VjZmtfMjAyMy5jcmwwK6ApoCeGJWh0dHA6Ly9jcmwuZmsubG9jYWwvY3Js</w:t>
      </w:r>
    </w:p>
    <w:p w14:paraId="5D4923AE" w14:textId="77777777" w:rsidR="004E5F7B" w:rsidRPr="00BB3318" w:rsidRDefault="004E5F7B" w:rsidP="004E5F7B">
      <w:pPr>
        <w:pStyle w:val="GOSTScript"/>
        <w:pBdr>
          <w:left w:val="dotted" w:sz="4" w:space="0" w:color="auto"/>
        </w:pBdr>
        <w:ind w:left="0" w:right="0" w:firstLine="227"/>
      </w:pPr>
      <w:r w:rsidRPr="00BB3318">
        <w:t>L3VjZmtfMjAyMy5jcmwwdwYIKwYBBQUHAQEEazBpMDQGCCsGAQUFBzAChihodHRw</w:t>
      </w:r>
    </w:p>
    <w:p w14:paraId="59EAA014" w14:textId="77777777" w:rsidR="004E5F7B" w:rsidRPr="00BB3318" w:rsidRDefault="004E5F7B" w:rsidP="004E5F7B">
      <w:pPr>
        <w:pStyle w:val="GOSTScript"/>
        <w:pBdr>
          <w:left w:val="dotted" w:sz="4" w:space="0" w:color="auto"/>
        </w:pBdr>
        <w:ind w:left="0" w:right="0" w:firstLine="227"/>
      </w:pPr>
      <w:r w:rsidRPr="00BB3318">
        <w:t>Oi8vY3JsLnJvc2them5hLnJ1L2NybC91Y2ZrXzIwMjMuY3J0MDEGCCsGAQUFBzAC</w:t>
      </w:r>
    </w:p>
    <w:p w14:paraId="190BFF40" w14:textId="77777777" w:rsidR="004E5F7B" w:rsidRPr="00BB3318" w:rsidRDefault="004E5F7B" w:rsidP="004E5F7B">
      <w:pPr>
        <w:pStyle w:val="GOSTScript"/>
        <w:pBdr>
          <w:left w:val="dotted" w:sz="4" w:space="0" w:color="auto"/>
        </w:pBdr>
        <w:ind w:left="0" w:right="0" w:firstLine="227"/>
      </w:pPr>
      <w:r w:rsidRPr="00BB3318">
        <w:t>hiVodHRwOi8vY3JsLmZrLmxvY2FsL2NybC91Y2ZrXzIwMjMuY3J0MB0GA1UdDgQW</w:t>
      </w:r>
    </w:p>
    <w:p w14:paraId="7C4C07DF" w14:textId="77777777" w:rsidR="004E5F7B" w:rsidRPr="00BB3318" w:rsidRDefault="004E5F7B" w:rsidP="004E5F7B">
      <w:pPr>
        <w:pStyle w:val="GOSTScript"/>
        <w:pBdr>
          <w:left w:val="dotted" w:sz="4" w:space="0" w:color="auto"/>
        </w:pBdr>
        <w:ind w:left="0" w:right="0" w:firstLine="227"/>
      </w:pPr>
      <w:r w:rsidRPr="00BB3318">
        <w:t>BBS2CLEYT4GRj5ndOcrT5CnSVHrtbjCCAXcGA1UdIwSCAW4wggFqgBSnC5Uob5/k</w:t>
      </w:r>
    </w:p>
    <w:p w14:paraId="0BD6FD1C" w14:textId="77777777" w:rsidR="004E5F7B" w:rsidRPr="00BB3318" w:rsidRDefault="004E5F7B" w:rsidP="004E5F7B">
      <w:pPr>
        <w:pStyle w:val="GOSTScript"/>
        <w:pBdr>
          <w:left w:val="dotted" w:sz="4" w:space="0" w:color="auto"/>
        </w:pBdr>
        <w:ind w:left="0" w:right="0" w:firstLine="227"/>
      </w:pPr>
      <w:r w:rsidRPr="00BB3318">
        <w:t>S4pRgLKFH4lK/OfwnKGCAUOkggE/MIIBOzEhMB8GCSqGSIb3DQEJARYSZGl0QGRp</w:t>
      </w:r>
    </w:p>
    <w:p w14:paraId="51B8E1D4" w14:textId="77777777" w:rsidR="004E5F7B" w:rsidRPr="00BB3318" w:rsidRDefault="004E5F7B" w:rsidP="004E5F7B">
      <w:pPr>
        <w:pStyle w:val="GOSTScript"/>
        <w:pBdr>
          <w:left w:val="dotted" w:sz="4" w:space="0" w:color="auto"/>
        </w:pBdr>
        <w:ind w:left="0" w:right="0" w:firstLine="227"/>
      </w:pPr>
      <w:r w:rsidRPr="00BB3318">
        <w:t>Z2l0YWwuZ292LnJ1MQswCQYDVQQGEwJSVTEYMBYGA1UECAwPNzcg0JzQvtGB0LrQ</w:t>
      </w:r>
    </w:p>
    <w:p w14:paraId="3CBC66DF" w14:textId="77777777" w:rsidR="004E5F7B" w:rsidRPr="00BB3318" w:rsidRDefault="004E5F7B" w:rsidP="004E5F7B">
      <w:pPr>
        <w:pStyle w:val="GOSTScript"/>
        <w:pBdr>
          <w:left w:val="dotted" w:sz="4" w:space="0" w:color="auto"/>
        </w:pBdr>
        <w:ind w:left="0" w:right="0" w:firstLine="227"/>
      </w:pPr>
      <w:r w:rsidRPr="00BB3318">
        <w:t>stCwMRkwFwYDVQQHDBDQsy4g0JzQvtGB0LrQstCwMVMwUQYDVQQJDErQn9GA0LXR</w:t>
      </w:r>
    </w:p>
    <w:p w14:paraId="22C33F39" w14:textId="77777777" w:rsidR="004E5F7B" w:rsidRPr="00BB3318" w:rsidRDefault="004E5F7B" w:rsidP="004E5F7B">
      <w:pPr>
        <w:pStyle w:val="GOSTScript"/>
        <w:pBdr>
          <w:left w:val="dotted" w:sz="4" w:space="0" w:color="auto"/>
        </w:pBdr>
        <w:ind w:left="0" w:right="0" w:firstLine="227"/>
      </w:pPr>
      <w:r w:rsidRPr="00BB3318">
        <w:t>gdC90LXQvdGB0LrQsNGPINC90LDQsdC10YDQtdC20L3QsNGPLCDQtNC+0LwgMTAs</w:t>
      </w:r>
    </w:p>
    <w:p w14:paraId="375D28C0" w14:textId="77777777" w:rsidR="004E5F7B" w:rsidRPr="00BB3318" w:rsidRDefault="004E5F7B" w:rsidP="004E5F7B">
      <w:pPr>
        <w:pStyle w:val="GOSTScript"/>
        <w:pBdr>
          <w:left w:val="dotted" w:sz="4" w:space="0" w:color="auto"/>
        </w:pBdr>
        <w:ind w:left="0" w:right="0" w:firstLine="227"/>
      </w:pPr>
      <w:r w:rsidRPr="00BB3318">
        <w:t>INGB0YLRgNC+0LXQvdC40LUgMjEmMCQGA1UECgwd0JzQuNC90YbQuNGE0YDRiyDQ</w:t>
      </w:r>
    </w:p>
    <w:p w14:paraId="0BF12CB0" w14:textId="77777777" w:rsidR="004E5F7B" w:rsidRPr="00BB3318" w:rsidRDefault="004E5F7B" w:rsidP="004E5F7B">
      <w:pPr>
        <w:pStyle w:val="GOSTScript"/>
        <w:pBdr>
          <w:left w:val="dotted" w:sz="4" w:space="0" w:color="auto"/>
        </w:pBdr>
        <w:ind w:left="0" w:right="0" w:firstLine="227"/>
      </w:pPr>
      <w:r w:rsidRPr="00BB3318">
        <w:t>oNC+0YHRgdC40LgxGDAWBgUqhQNkARINMTA0NzcwMjAyNjcwMTEVMBMGBSqFA2QE</w:t>
      </w:r>
    </w:p>
    <w:p w14:paraId="3E4C14BC" w14:textId="77777777" w:rsidR="004E5F7B" w:rsidRPr="00BB3318" w:rsidRDefault="004E5F7B" w:rsidP="004E5F7B">
      <w:pPr>
        <w:pStyle w:val="GOSTScript"/>
        <w:pBdr>
          <w:left w:val="dotted" w:sz="4" w:space="0" w:color="auto"/>
        </w:pBdr>
        <w:ind w:left="0" w:right="0" w:firstLine="227"/>
      </w:pPr>
      <w:r w:rsidRPr="00BB3318">
        <w:t>Ego3NzEwNDc0Mzc1MSYwJAYDVQQDDB3QnNC40L3RhtC40YTRgNGLINCg0L7RgdGB</w:t>
      </w:r>
    </w:p>
    <w:p w14:paraId="07C43E00" w14:textId="77777777" w:rsidR="004E5F7B" w:rsidRPr="00BB3318" w:rsidRDefault="004E5F7B" w:rsidP="004E5F7B">
      <w:pPr>
        <w:pStyle w:val="GOSTScript"/>
        <w:pBdr>
          <w:left w:val="dotted" w:sz="4" w:space="0" w:color="auto"/>
        </w:pBdr>
        <w:ind w:left="0" w:right="0" w:firstLine="227"/>
      </w:pPr>
      <w:r w:rsidRPr="00BB3318">
        <w:t>0LjQuIILAPCp4okAAAAAB54wCgYIKoUDBwEBAwIDQQBc1YVmSyZeaF3G8imBuxh7</w:t>
      </w:r>
    </w:p>
    <w:p w14:paraId="0E8B4757" w14:textId="77777777" w:rsidR="004E5F7B" w:rsidRPr="00BB3318" w:rsidRDefault="004E5F7B" w:rsidP="004E5F7B">
      <w:pPr>
        <w:pStyle w:val="GOSTScript"/>
        <w:pBdr>
          <w:left w:val="dotted" w:sz="4" w:space="0" w:color="auto"/>
        </w:pBdr>
        <w:ind w:left="0" w:right="0" w:firstLine="227"/>
      </w:pPr>
      <w:r w:rsidRPr="00BB3318">
        <w:t>znetWKMRMvDZjibzOOAzj8CzV0eMF0/xkuW4GyRWWy2hn7pxiZvbU9XLyut0+rYO&lt;/X509Certificate&gt;</w:t>
      </w:r>
    </w:p>
    <w:p w14:paraId="103C9712"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t>&lt;/X509Data&gt;</w:t>
      </w:r>
    </w:p>
    <w:p w14:paraId="7F7C456F" w14:textId="77777777" w:rsidR="004E5F7B" w:rsidRPr="00BB3318" w:rsidRDefault="004E5F7B" w:rsidP="004E5F7B">
      <w:pPr>
        <w:pStyle w:val="GOSTScript"/>
        <w:pBdr>
          <w:left w:val="dotted" w:sz="4" w:space="0" w:color="auto"/>
        </w:pBdr>
        <w:ind w:left="0" w:right="0" w:firstLine="227"/>
      </w:pPr>
      <w:r w:rsidRPr="00BB3318">
        <w:tab/>
      </w:r>
      <w:r w:rsidRPr="00BB3318">
        <w:tab/>
        <w:t>&lt;/KeyInfo&gt;</w:t>
      </w:r>
    </w:p>
    <w:p w14:paraId="5D80A07E" w14:textId="77777777" w:rsidR="004E5F7B" w:rsidRPr="00BB3318" w:rsidRDefault="004E5F7B" w:rsidP="004E5F7B">
      <w:pPr>
        <w:pStyle w:val="GOSTScript"/>
        <w:pBdr>
          <w:left w:val="dotted" w:sz="4" w:space="0" w:color="auto"/>
        </w:pBdr>
        <w:ind w:left="0" w:right="0" w:firstLine="227"/>
      </w:pPr>
      <w:r w:rsidRPr="00BB3318">
        <w:tab/>
      </w:r>
      <w:r w:rsidRPr="00BB3318">
        <w:tab/>
        <w:t>&lt;Object&gt;</w:t>
      </w:r>
    </w:p>
    <w:p w14:paraId="2A99F4A4"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t>&lt;QualifyingProperties xmlns="http://uri.etsi.org/01903/v1.4.1#" Target="Id-sig-5e6e9e692350ffce7033a64a33d7d015197e"&gt;</w:t>
      </w:r>
    </w:p>
    <w:p w14:paraId="6F4AFC82"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r>
      <w:r w:rsidRPr="00BB3318">
        <w:tab/>
        <w:t>&lt;SignedProperties Id="Id-sp-e27c7186aa1256321bd4528e8ef521beaf60"&gt;</w:t>
      </w:r>
    </w:p>
    <w:p w14:paraId="2AC60BA0"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r>
      <w:r w:rsidRPr="00BB3318">
        <w:tab/>
      </w:r>
      <w:r w:rsidRPr="00BB3318">
        <w:tab/>
        <w:t>&lt;SignedSignatureProperties Id="Id-ssp-2ad53a5192b9ba1ea9fca144148b09f59cca"&gt;</w:t>
      </w:r>
    </w:p>
    <w:p w14:paraId="0AB8D178"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r>
      <w:r w:rsidRPr="00BB3318">
        <w:tab/>
      </w:r>
      <w:r w:rsidRPr="00BB3318">
        <w:tab/>
      </w:r>
      <w:r w:rsidRPr="00BB3318">
        <w:tab/>
        <w:t>&lt;SigningTime&gt;2024-08-21T09:22:37Z&lt;/SigningTime&gt;</w:t>
      </w:r>
    </w:p>
    <w:p w14:paraId="6F48A1FC"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r>
      <w:r w:rsidRPr="00BB3318">
        <w:tab/>
      </w:r>
      <w:r w:rsidRPr="00BB3318">
        <w:tab/>
        <w:t>&lt;/SignedSignatureProperties&gt;</w:t>
      </w:r>
    </w:p>
    <w:p w14:paraId="507B45FE"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r>
      <w:r w:rsidRPr="00BB3318">
        <w:tab/>
        <w:t>&lt;/SignedProperties&gt;</w:t>
      </w:r>
    </w:p>
    <w:p w14:paraId="24390E72" w14:textId="77777777" w:rsidR="004E5F7B" w:rsidRPr="00BB3318" w:rsidRDefault="004E5F7B" w:rsidP="004E5F7B">
      <w:pPr>
        <w:pStyle w:val="GOSTScript"/>
        <w:pBdr>
          <w:left w:val="dotted" w:sz="4" w:space="0" w:color="auto"/>
        </w:pBdr>
        <w:ind w:left="0" w:right="0" w:firstLine="227"/>
      </w:pPr>
      <w:r w:rsidRPr="00BB3318">
        <w:tab/>
      </w:r>
      <w:r w:rsidRPr="00BB3318">
        <w:tab/>
      </w:r>
      <w:r w:rsidRPr="00BB3318">
        <w:tab/>
        <w:t>&lt;/QualifyingProperties&gt;</w:t>
      </w:r>
    </w:p>
    <w:p w14:paraId="3BEBF7D7" w14:textId="77777777" w:rsidR="004E5F7B" w:rsidRPr="00BB3318" w:rsidRDefault="004E5F7B" w:rsidP="004E5F7B">
      <w:pPr>
        <w:pStyle w:val="GOSTScript"/>
        <w:pBdr>
          <w:left w:val="dotted" w:sz="4" w:space="0" w:color="auto"/>
        </w:pBdr>
        <w:ind w:left="0" w:right="0" w:firstLine="227"/>
      </w:pPr>
      <w:r w:rsidRPr="00BB3318">
        <w:tab/>
      </w:r>
      <w:r w:rsidRPr="00BB3318">
        <w:tab/>
        <w:t>&lt;/Object&gt;</w:t>
      </w:r>
    </w:p>
    <w:p w14:paraId="668FD76F" w14:textId="77777777" w:rsidR="004E5F7B" w:rsidRPr="00BB3318" w:rsidRDefault="004E5F7B" w:rsidP="004E5F7B">
      <w:pPr>
        <w:pStyle w:val="GOSTScript"/>
        <w:pBdr>
          <w:left w:val="dotted" w:sz="4" w:space="0" w:color="auto"/>
        </w:pBdr>
        <w:ind w:left="0" w:right="0" w:firstLine="227"/>
      </w:pPr>
      <w:r w:rsidRPr="00BB3318">
        <w:tab/>
        <w:t>&lt;/ds:Signature&gt;</w:t>
      </w:r>
    </w:p>
    <w:p w14:paraId="37489F7B" w14:textId="77777777" w:rsidR="004E5F7B" w:rsidRPr="004A6299" w:rsidRDefault="004E5F7B" w:rsidP="004E5F7B">
      <w:pPr>
        <w:pStyle w:val="GOSTScript"/>
        <w:pBdr>
          <w:left w:val="dotted" w:sz="4" w:space="0" w:color="auto"/>
        </w:pBdr>
        <w:ind w:left="0" w:right="0" w:firstLine="227"/>
      </w:pPr>
      <w:r w:rsidRPr="00BB3318">
        <w:t>&lt;/self:OrdLsADB&gt;</w:t>
      </w:r>
    </w:p>
    <w:p w14:paraId="781B0992" w14:textId="77777777" w:rsidR="004E5F7B" w:rsidRPr="00EC13EB" w:rsidRDefault="004E5F7B" w:rsidP="004E5F7B">
      <w:pPr>
        <w:pStyle w:val="GOSTNormal"/>
      </w:pPr>
    </w:p>
    <w:p w14:paraId="404B28B7" w14:textId="77777777" w:rsidR="004E5F7B" w:rsidRPr="00647902" w:rsidRDefault="004E5F7B" w:rsidP="004E5F7B">
      <w:pPr>
        <w:pStyle w:val="23"/>
        <w:rPr>
          <w:highlight w:val="green"/>
        </w:rPr>
      </w:pPr>
      <w:bookmarkStart w:id="4867" w:name="_Toc149052259"/>
      <w:bookmarkStart w:id="4868" w:name="_Toc149052435"/>
      <w:bookmarkStart w:id="4869" w:name="_Toc150355269"/>
      <w:bookmarkStart w:id="4870" w:name="_Toc150355673"/>
      <w:bookmarkStart w:id="4871" w:name="_Toc150356077"/>
      <w:bookmarkStart w:id="4872" w:name="_Toc150844802"/>
      <w:bookmarkStart w:id="4873" w:name="_Toc150845304"/>
      <w:bookmarkStart w:id="4874" w:name="_Toc152662848"/>
      <w:bookmarkStart w:id="4875" w:name="_Toc152663371"/>
      <w:bookmarkStart w:id="4876" w:name="_Toc149052260"/>
      <w:bookmarkStart w:id="4877" w:name="_Toc149052436"/>
      <w:bookmarkStart w:id="4878" w:name="_Toc150355270"/>
      <w:bookmarkStart w:id="4879" w:name="_Toc150355674"/>
      <w:bookmarkStart w:id="4880" w:name="_Toc150356078"/>
      <w:bookmarkStart w:id="4881" w:name="_Toc150844803"/>
      <w:bookmarkStart w:id="4882" w:name="_Toc150845305"/>
      <w:bookmarkStart w:id="4883" w:name="_Toc152662849"/>
      <w:bookmarkStart w:id="4884" w:name="_Toc152663372"/>
      <w:bookmarkStart w:id="4885" w:name="_Toc108435408"/>
      <w:bookmarkStart w:id="4886" w:name="_Toc108437138"/>
      <w:bookmarkStart w:id="4887" w:name="_Toc108526430"/>
      <w:bookmarkStart w:id="4888" w:name="_Toc108529285"/>
      <w:bookmarkStart w:id="4889" w:name="_Toc118066224"/>
      <w:bookmarkStart w:id="4890" w:name="_Toc118069045"/>
      <w:bookmarkStart w:id="4891" w:name="_Toc118072035"/>
      <w:bookmarkStart w:id="4892" w:name="_Toc118210195"/>
      <w:bookmarkStart w:id="4893" w:name="_Toc118214122"/>
      <w:bookmarkStart w:id="4894" w:name="_Toc120098356"/>
      <w:bookmarkStart w:id="4895" w:name="_Toc120101592"/>
      <w:bookmarkStart w:id="4896" w:name="_Toc108435409"/>
      <w:bookmarkStart w:id="4897" w:name="_Toc108437139"/>
      <w:bookmarkStart w:id="4898" w:name="_Toc108526431"/>
      <w:bookmarkStart w:id="4899" w:name="_Toc108529286"/>
      <w:bookmarkStart w:id="4900" w:name="_Toc118066225"/>
      <w:bookmarkStart w:id="4901" w:name="_Toc118069046"/>
      <w:bookmarkStart w:id="4902" w:name="_Toc118072036"/>
      <w:bookmarkStart w:id="4903" w:name="_Toc118210196"/>
      <w:bookmarkStart w:id="4904" w:name="_Toc118214123"/>
      <w:bookmarkStart w:id="4905" w:name="_Toc120098357"/>
      <w:bookmarkStart w:id="4906" w:name="_Toc120101593"/>
      <w:bookmarkStart w:id="4907" w:name="_Toc108435410"/>
      <w:bookmarkStart w:id="4908" w:name="_Toc108437140"/>
      <w:bookmarkStart w:id="4909" w:name="_Toc108526432"/>
      <w:bookmarkStart w:id="4910" w:name="_Toc108529287"/>
      <w:bookmarkStart w:id="4911" w:name="_Toc118066226"/>
      <w:bookmarkStart w:id="4912" w:name="_Toc118069047"/>
      <w:bookmarkStart w:id="4913" w:name="_Toc118072037"/>
      <w:bookmarkStart w:id="4914" w:name="_Toc118210197"/>
      <w:bookmarkStart w:id="4915" w:name="_Toc118214124"/>
      <w:bookmarkStart w:id="4916" w:name="_Toc120098358"/>
      <w:bookmarkStart w:id="4917" w:name="_Toc120101594"/>
      <w:bookmarkStart w:id="4918" w:name="_Ref183957235"/>
      <w:bookmarkStart w:id="4919" w:name="_Toc185235747"/>
      <w:bookmarkStart w:id="4920" w:name="_Toc55914322"/>
      <w:bookmarkStart w:id="4921" w:name="_Toc201160118"/>
      <w:bookmarkEnd w:id="22"/>
      <w:bookmarkEnd w:id="23"/>
      <w:bookmarkEnd w:id="2640"/>
      <w:bookmarkEnd w:id="2641"/>
      <w:bookmarkEnd w:id="2642"/>
      <w:bookmarkEnd w:id="2643"/>
      <w:bookmarkEnd w:id="2644"/>
      <w:bookmarkEnd w:id="2645"/>
      <w:bookmarkEnd w:id="2646"/>
      <w:bookmarkEnd w:id="4695"/>
      <w:bookmarkEnd w:id="4696"/>
      <w:bookmarkEnd w:id="4697"/>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r w:rsidRPr="00647902">
        <w:rPr>
          <w:highlight w:val="green"/>
        </w:rPr>
        <w:lastRenderedPageBreak/>
        <w:t>Описание документа «Выписка по казначейскому счету для учета таможенных платежей»</w:t>
      </w:r>
      <w:bookmarkEnd w:id="4918"/>
      <w:bookmarkEnd w:id="4919"/>
      <w:bookmarkEnd w:id="4921"/>
    </w:p>
    <w:p w14:paraId="1E65C5EE" w14:textId="77777777" w:rsidR="004E5F7B" w:rsidRPr="00647902" w:rsidRDefault="004E5F7B" w:rsidP="004E5F7B">
      <w:pPr>
        <w:pStyle w:val="32"/>
        <w:suppressAutoHyphens w:val="0"/>
        <w:rPr>
          <w:highlight w:val="green"/>
        </w:rPr>
      </w:pPr>
      <w:bookmarkStart w:id="4922" w:name="_Toc185235748"/>
      <w:bookmarkStart w:id="4923" w:name="_Toc201160119"/>
      <w:r w:rsidRPr="00647902">
        <w:rPr>
          <w:highlight w:val="green"/>
        </w:rPr>
        <w:t>Назначение и маршрут документа</w:t>
      </w:r>
      <w:bookmarkEnd w:id="4922"/>
      <w:bookmarkEnd w:id="4923"/>
    </w:p>
    <w:p w14:paraId="4166FFF2" w14:textId="77777777" w:rsidR="004E5F7B" w:rsidRDefault="004E5F7B" w:rsidP="004E5F7B">
      <w:pPr>
        <w:pStyle w:val="ASFKNormal"/>
        <w:spacing w:before="60" w:after="120"/>
        <w:jc w:val="both"/>
        <w:rPr>
          <w:sz w:val="24"/>
          <w:szCs w:val="24"/>
        </w:rPr>
      </w:pPr>
      <w:r w:rsidRPr="00647902">
        <w:rPr>
          <w:sz w:val="24"/>
          <w:szCs w:val="24"/>
        </w:rPr>
        <w:t>Документ «Выписка по казначейскому счету для учета таможенных платежей» предназначен для доведения информации о поступивших денежных средствах на отдельный счет МОУ, открытый для учета и распределения таможенных платежей, до Федеральной таможенной службы.</w:t>
      </w:r>
    </w:p>
    <w:p w14:paraId="2775C181" w14:textId="77777777" w:rsidR="004E5F7B" w:rsidRPr="00F94C8B" w:rsidRDefault="004E5F7B" w:rsidP="004E5F7B">
      <w:pPr>
        <w:pStyle w:val="ASFKNormal"/>
        <w:spacing w:before="60" w:after="120"/>
        <w:jc w:val="both"/>
      </w:pPr>
      <w:r w:rsidRPr="00F94C8B">
        <w:rPr>
          <w:sz w:val="24"/>
          <w:szCs w:val="24"/>
          <w:highlight w:val="green"/>
        </w:rPr>
        <w:t>Документ «Выписка по казначейскому счету для учета таможенных платежей» при сервисном взаимодействии также может содержать в себе в виде вложения в блоке «attachments» документы, служащие основанием для отражения операций на лицевом счете, в форматах, предусмотренных настоящим Альбомом ТФО.</w:t>
      </w:r>
    </w:p>
    <w:p w14:paraId="6B8D3C7D" w14:textId="77777777" w:rsidR="004E5F7B" w:rsidRPr="00837AA1" w:rsidRDefault="004E5F7B" w:rsidP="004E5F7B">
      <w:pPr>
        <w:pStyle w:val="GOSTNameTable"/>
        <w:numPr>
          <w:ilvl w:val="0"/>
          <w:numId w:val="348"/>
        </w:numPr>
        <w:suppressAutoHyphens w:val="0"/>
        <w:spacing w:before="120" w:after="0"/>
        <w:ind w:left="425" w:hanging="357"/>
        <w:contextualSpacing/>
        <w:jc w:val="both"/>
      </w:pPr>
      <w:r w:rsidRPr="00837AA1">
        <w:fldChar w:fldCharType="begin"/>
      </w:r>
      <w:r w:rsidRPr="00837AA1">
        <w:instrText>SEQ Таблица \* ARABIC</w:instrText>
      </w:r>
      <w:r w:rsidRPr="00837AA1">
        <w:fldChar w:fldCharType="separate"/>
      </w:r>
      <w:bookmarkStart w:id="4924" w:name="_Toc185236186"/>
      <w:r w:rsidR="001968AA">
        <w:rPr>
          <w:noProof/>
        </w:rPr>
        <w:t>178</w:t>
      </w:r>
      <w:r w:rsidRPr="00837AA1">
        <w:fldChar w:fldCharType="end"/>
      </w:r>
      <w:r w:rsidRPr="00837AA1">
        <w:rPr>
          <w:rFonts w:eastAsia="Calibri"/>
          <w:szCs w:val="24"/>
        </w:rPr>
        <w:t xml:space="preserve"> –</w:t>
      </w:r>
      <w:r w:rsidRPr="00837AA1">
        <w:t xml:space="preserve"> Маршрут документа «</w:t>
      </w:r>
      <w:r w:rsidRPr="00837AA1">
        <w:rPr>
          <w:szCs w:val="24"/>
        </w:rPr>
        <w:t>Выписка по казначейскому счету для учета таможенных платежей</w:t>
      </w:r>
      <w:r w:rsidRPr="00837AA1">
        <w:t>»</w:t>
      </w:r>
      <w:bookmarkEnd w:id="4924"/>
      <w:r w:rsidRPr="00837AA1">
        <w:t xml:space="preserve"> </w:t>
      </w:r>
    </w:p>
    <w:tbl>
      <w:tblPr>
        <w:tblStyle w:val="GOSTTable"/>
        <w:tblW w:w="5000" w:type="pct"/>
        <w:tblLook w:val="01E0" w:firstRow="1" w:lastRow="1" w:firstColumn="1" w:lastColumn="1" w:noHBand="0" w:noVBand="0"/>
      </w:tblPr>
      <w:tblGrid>
        <w:gridCol w:w="2552"/>
        <w:gridCol w:w="2549"/>
        <w:gridCol w:w="4527"/>
      </w:tblGrid>
      <w:tr w:rsidR="004E5F7B" w:rsidRPr="00837AA1" w14:paraId="25602AA3" w14:textId="77777777" w:rsidTr="00E67964">
        <w:trPr>
          <w:cnfStyle w:val="100000000000" w:firstRow="1" w:lastRow="0" w:firstColumn="0" w:lastColumn="0" w:oddVBand="0" w:evenVBand="0" w:oddHBand="0" w:evenHBand="0" w:firstRowFirstColumn="0" w:firstRowLastColumn="0" w:lastRowFirstColumn="0" w:lastRowLastColumn="0"/>
        </w:trPr>
        <w:tc>
          <w:tcPr>
            <w:tcW w:w="1325" w:type="pct"/>
          </w:tcPr>
          <w:p w14:paraId="24568451" w14:textId="77777777" w:rsidR="004E5F7B" w:rsidRPr="00837AA1" w:rsidRDefault="004E5F7B" w:rsidP="00E67964">
            <w:pPr>
              <w:pStyle w:val="GOSTTableHead"/>
              <w:rPr>
                <w:szCs w:val="22"/>
              </w:rPr>
            </w:pPr>
            <w:r w:rsidRPr="00837AA1">
              <w:rPr>
                <w:szCs w:val="22"/>
              </w:rPr>
              <w:t>Отправитель</w:t>
            </w:r>
          </w:p>
        </w:tc>
        <w:tc>
          <w:tcPr>
            <w:tcW w:w="1324" w:type="pct"/>
          </w:tcPr>
          <w:p w14:paraId="261EE979" w14:textId="77777777" w:rsidR="004E5F7B" w:rsidRPr="00837AA1" w:rsidRDefault="004E5F7B" w:rsidP="00E67964">
            <w:pPr>
              <w:pStyle w:val="GOSTTableHead"/>
              <w:rPr>
                <w:szCs w:val="22"/>
              </w:rPr>
            </w:pPr>
            <w:r w:rsidRPr="00837AA1">
              <w:rPr>
                <w:szCs w:val="22"/>
              </w:rPr>
              <w:t>Получатель</w:t>
            </w:r>
          </w:p>
        </w:tc>
        <w:tc>
          <w:tcPr>
            <w:tcW w:w="2351" w:type="pct"/>
          </w:tcPr>
          <w:p w14:paraId="0AEF9CD4" w14:textId="77777777" w:rsidR="004E5F7B" w:rsidRPr="00837AA1" w:rsidRDefault="004E5F7B" w:rsidP="00E67964">
            <w:pPr>
              <w:pStyle w:val="GOSTTableHead"/>
              <w:rPr>
                <w:i/>
                <w:szCs w:val="22"/>
              </w:rPr>
            </w:pPr>
            <w:r w:rsidRPr="00837AA1">
              <w:rPr>
                <w:szCs w:val="22"/>
              </w:rPr>
              <w:t>Примечание</w:t>
            </w:r>
          </w:p>
        </w:tc>
      </w:tr>
      <w:tr w:rsidR="004E5F7B" w:rsidRPr="00837AA1" w14:paraId="10C8A7B2" w14:textId="77777777" w:rsidTr="00E67964">
        <w:trPr>
          <w:cnfStyle w:val="000000100000" w:firstRow="0" w:lastRow="0" w:firstColumn="0" w:lastColumn="0" w:oddVBand="0" w:evenVBand="0" w:oddHBand="1" w:evenHBand="0" w:firstRowFirstColumn="0" w:firstRowLastColumn="0" w:lastRowFirstColumn="0" w:lastRowLastColumn="0"/>
        </w:trPr>
        <w:tc>
          <w:tcPr>
            <w:tcW w:w="1325" w:type="pct"/>
          </w:tcPr>
          <w:p w14:paraId="75507CD6" w14:textId="4CDD44F2" w:rsidR="004E5F7B" w:rsidRPr="00837AA1" w:rsidRDefault="007743E7" w:rsidP="00E67964">
            <w:pPr>
              <w:pStyle w:val="GOSTTablenorm"/>
              <w:rPr>
                <w:i/>
                <w:sz w:val="22"/>
                <w:szCs w:val="22"/>
              </w:rPr>
            </w:pPr>
            <w:r>
              <w:rPr>
                <w:sz w:val="22"/>
                <w:szCs w:val="22"/>
              </w:rPr>
              <w:t>ТОФК (ПУД ЭБ)</w:t>
            </w:r>
          </w:p>
        </w:tc>
        <w:tc>
          <w:tcPr>
            <w:tcW w:w="1324" w:type="pct"/>
          </w:tcPr>
          <w:p w14:paraId="2BD224D7" w14:textId="3A03AAD8" w:rsidR="004E5F7B" w:rsidRPr="00837AA1" w:rsidRDefault="0014526E" w:rsidP="0014526E">
            <w:pPr>
              <w:pStyle w:val="GOSTTablenorm"/>
              <w:rPr>
                <w:i/>
                <w:sz w:val="22"/>
                <w:szCs w:val="22"/>
              </w:rPr>
            </w:pPr>
            <w:r>
              <w:rPr>
                <w:sz w:val="22"/>
                <w:szCs w:val="22"/>
              </w:rPr>
              <w:t>АДБ</w:t>
            </w:r>
            <w:r w:rsidRPr="00837AA1">
              <w:rPr>
                <w:sz w:val="22"/>
                <w:szCs w:val="22"/>
              </w:rPr>
              <w:t xml:space="preserve"> </w:t>
            </w:r>
            <w:r w:rsidR="004E5F7B" w:rsidRPr="00837AA1">
              <w:rPr>
                <w:sz w:val="22"/>
                <w:szCs w:val="22"/>
              </w:rPr>
              <w:t>(</w:t>
            </w:r>
            <w:r>
              <w:rPr>
                <w:sz w:val="22"/>
                <w:szCs w:val="22"/>
              </w:rPr>
              <w:t>ФТС</w:t>
            </w:r>
            <w:r w:rsidR="004E5F7B" w:rsidRPr="00837AA1">
              <w:rPr>
                <w:sz w:val="22"/>
                <w:szCs w:val="22"/>
              </w:rPr>
              <w:t>)</w:t>
            </w:r>
          </w:p>
        </w:tc>
        <w:tc>
          <w:tcPr>
            <w:tcW w:w="2351" w:type="pct"/>
          </w:tcPr>
          <w:p w14:paraId="37DC12C4" w14:textId="77777777" w:rsidR="004E5F7B" w:rsidRPr="00837AA1" w:rsidRDefault="004E5F7B" w:rsidP="00E67964">
            <w:pPr>
              <w:pStyle w:val="GOSTTablenorm"/>
              <w:rPr>
                <w:sz w:val="22"/>
                <w:szCs w:val="22"/>
              </w:rPr>
            </w:pPr>
          </w:p>
        </w:tc>
      </w:tr>
    </w:tbl>
    <w:p w14:paraId="7CD61DDE" w14:textId="39BDE567" w:rsidR="004E5F7B" w:rsidRPr="009B1D07" w:rsidRDefault="004E5F7B" w:rsidP="004E5F7B">
      <w:pPr>
        <w:pStyle w:val="32"/>
        <w:suppressAutoHyphens w:val="0"/>
        <w:rPr>
          <w:highlight w:val="green"/>
        </w:rPr>
      </w:pPr>
      <w:bookmarkStart w:id="4925" w:name="_Toc167898721"/>
      <w:bookmarkStart w:id="4926" w:name="_Toc185235749"/>
      <w:bookmarkStart w:id="4927" w:name="_Toc201160120"/>
      <w:r w:rsidRPr="00837AA1">
        <w:t>Описание комплексного типа «</w:t>
      </w:r>
      <w:r w:rsidRPr="00837AA1">
        <w:rPr>
          <w:rStyle w:val="GOSTNormal0"/>
          <w:szCs w:val="24"/>
          <w:lang w:val="en-US"/>
        </w:rPr>
        <w:t>tARP</w:t>
      </w:r>
      <w:r w:rsidRPr="00837AA1">
        <w:rPr>
          <w:rStyle w:val="GOSTNormal0"/>
          <w:szCs w:val="24"/>
        </w:rPr>
        <w:t>_</w:t>
      </w:r>
      <w:r w:rsidRPr="00837AA1">
        <w:rPr>
          <w:rStyle w:val="GOSTNormal0"/>
          <w:szCs w:val="24"/>
          <w:lang w:val="en-US"/>
        </w:rPr>
        <w:t>DOC</w:t>
      </w:r>
      <w:r w:rsidRPr="00837AA1">
        <w:rPr>
          <w:rStyle w:val="GOSTNormal0"/>
          <w:szCs w:val="24"/>
        </w:rPr>
        <w:t>_</w:t>
      </w:r>
      <w:r w:rsidRPr="00837AA1">
        <w:rPr>
          <w:rStyle w:val="GOSTNormal0"/>
          <w:szCs w:val="24"/>
          <w:lang w:val="en-US"/>
        </w:rPr>
        <w:t>R</w:t>
      </w:r>
      <w:r w:rsidRPr="00837AA1">
        <w:rPr>
          <w:rStyle w:val="GOSTNormal0"/>
          <w:szCs w:val="24"/>
        </w:rPr>
        <w:t>_</w:t>
      </w:r>
      <w:r w:rsidRPr="009B1D07">
        <w:rPr>
          <w:rStyle w:val="GOSTNormal0"/>
          <w:szCs w:val="24"/>
          <w:highlight w:val="green"/>
        </w:rPr>
        <w:t>01</w:t>
      </w:r>
      <w:r>
        <w:rPr>
          <w:rStyle w:val="GOSTNormal0"/>
          <w:szCs w:val="24"/>
          <w:highlight w:val="green"/>
        </w:rPr>
        <w:t>0</w:t>
      </w:r>
      <w:r w:rsidRPr="009B1D07">
        <w:rPr>
          <w:highlight w:val="green"/>
        </w:rPr>
        <w:t>»</w:t>
      </w:r>
      <w:bookmarkEnd w:id="4925"/>
      <w:bookmarkEnd w:id="4926"/>
      <w:bookmarkEnd w:id="4927"/>
      <w:r w:rsidRPr="009B1D07">
        <w:rPr>
          <w:highlight w:val="green"/>
        </w:rPr>
        <w:t xml:space="preserve"> </w:t>
      </w:r>
    </w:p>
    <w:p w14:paraId="3D44D56B" w14:textId="45167E74" w:rsidR="004E5F7B" w:rsidRPr="009B1D07" w:rsidRDefault="004E5F7B" w:rsidP="004E5F7B">
      <w:pPr>
        <w:pStyle w:val="ASFKNameTable"/>
        <w:numPr>
          <w:ilvl w:val="0"/>
          <w:numId w:val="348"/>
        </w:numPr>
        <w:tabs>
          <w:tab w:val="clear" w:pos="568"/>
          <w:tab w:val="clear" w:pos="993"/>
          <w:tab w:val="num" w:pos="142"/>
        </w:tabs>
        <w:spacing w:before="120" w:after="0"/>
        <w:ind w:left="-425"/>
        <w:jc w:val="both"/>
        <w:rPr>
          <w:highlight w:val="green"/>
        </w:rPr>
      </w:pPr>
      <w:r w:rsidRPr="00837AA1">
        <w:rPr>
          <w:noProof/>
        </w:rPr>
        <w:fldChar w:fldCharType="begin"/>
      </w:r>
      <w:r w:rsidRPr="00837AA1">
        <w:rPr>
          <w:noProof/>
        </w:rPr>
        <w:instrText xml:space="preserve"> SEQ Таблица \* ARABIC </w:instrText>
      </w:r>
      <w:r w:rsidRPr="00837AA1">
        <w:rPr>
          <w:noProof/>
        </w:rPr>
        <w:fldChar w:fldCharType="separate"/>
      </w:r>
      <w:r w:rsidR="001968AA">
        <w:rPr>
          <w:noProof/>
        </w:rPr>
        <w:t>179</w:t>
      </w:r>
      <w:r w:rsidRPr="00837AA1">
        <w:rPr>
          <w:noProof/>
        </w:rPr>
        <w:fldChar w:fldCharType="end"/>
      </w:r>
      <w:r w:rsidRPr="00837AA1">
        <w:rPr>
          <w:rFonts w:eastAsia="Calibri"/>
          <w:szCs w:val="24"/>
        </w:rPr>
        <w:t xml:space="preserve"> –</w:t>
      </w:r>
      <w:r w:rsidRPr="00837AA1">
        <w:t xml:space="preserve"> Описание комплексного типа «</w:t>
      </w:r>
      <w:r w:rsidRPr="00837AA1">
        <w:rPr>
          <w:rStyle w:val="GOSTNormal0"/>
          <w:szCs w:val="24"/>
          <w:lang w:val="en-US"/>
        </w:rPr>
        <w:t>tARP</w:t>
      </w:r>
      <w:r w:rsidRPr="00837AA1">
        <w:rPr>
          <w:rStyle w:val="GOSTNormal0"/>
          <w:szCs w:val="24"/>
        </w:rPr>
        <w:t>_</w:t>
      </w:r>
      <w:r w:rsidRPr="00837AA1">
        <w:rPr>
          <w:rStyle w:val="GOSTNormal0"/>
          <w:szCs w:val="24"/>
          <w:lang w:val="en-US"/>
        </w:rPr>
        <w:t>DOC</w:t>
      </w:r>
      <w:r w:rsidRPr="00837AA1">
        <w:rPr>
          <w:rStyle w:val="GOSTNormal0"/>
          <w:szCs w:val="24"/>
        </w:rPr>
        <w:t>_</w:t>
      </w:r>
      <w:r w:rsidRPr="00837AA1">
        <w:rPr>
          <w:rStyle w:val="GOSTNormal0"/>
          <w:szCs w:val="24"/>
          <w:lang w:val="en-US"/>
        </w:rPr>
        <w:t>R</w:t>
      </w:r>
      <w:r w:rsidRPr="00837AA1">
        <w:rPr>
          <w:rStyle w:val="GOSTNormal0"/>
          <w:szCs w:val="24"/>
        </w:rPr>
        <w:t>_</w:t>
      </w:r>
      <w:r w:rsidRPr="009B1D07">
        <w:rPr>
          <w:rStyle w:val="GOSTNormal0"/>
          <w:szCs w:val="24"/>
          <w:highlight w:val="green"/>
        </w:rPr>
        <w:t>01</w:t>
      </w:r>
      <w:r>
        <w:rPr>
          <w:rStyle w:val="GOSTNormal0"/>
          <w:szCs w:val="24"/>
          <w:highlight w:val="green"/>
        </w:rPr>
        <w:t>0</w:t>
      </w:r>
      <w:r w:rsidRPr="009B1D07">
        <w:rPr>
          <w:highlight w:val="green"/>
        </w:rPr>
        <w:t>»</w:t>
      </w:r>
    </w:p>
    <w:tbl>
      <w:tblPr>
        <w:tblStyle w:val="GOSTTable"/>
        <w:tblW w:w="5000" w:type="pct"/>
        <w:tblLayout w:type="fixed"/>
        <w:tblLook w:val="04A0" w:firstRow="1" w:lastRow="0" w:firstColumn="1" w:lastColumn="0" w:noHBand="0" w:noVBand="1"/>
      </w:tblPr>
      <w:tblGrid>
        <w:gridCol w:w="1697"/>
        <w:gridCol w:w="1700"/>
        <w:gridCol w:w="568"/>
        <w:gridCol w:w="1134"/>
        <w:gridCol w:w="568"/>
        <w:gridCol w:w="3961"/>
      </w:tblGrid>
      <w:tr w:rsidR="004E5F7B" w:rsidRPr="00647902" w14:paraId="104A8FAD" w14:textId="77777777" w:rsidTr="00E67964">
        <w:trPr>
          <w:cnfStyle w:val="100000000000" w:firstRow="1" w:lastRow="0" w:firstColumn="0" w:lastColumn="0" w:oddVBand="0" w:evenVBand="0" w:oddHBand="0" w:evenHBand="0" w:firstRowFirstColumn="0" w:firstRowLastColumn="0" w:lastRowFirstColumn="0" w:lastRowLastColumn="0"/>
        </w:trPr>
        <w:tc>
          <w:tcPr>
            <w:tcW w:w="1697" w:type="dxa"/>
          </w:tcPr>
          <w:p w14:paraId="14BC48CF" w14:textId="77777777" w:rsidR="004E5F7B" w:rsidRPr="00837AA1" w:rsidRDefault="004E5F7B" w:rsidP="00E67964">
            <w:pPr>
              <w:pStyle w:val="GOSTTableHead"/>
              <w:rPr>
                <w:szCs w:val="22"/>
              </w:rPr>
            </w:pPr>
            <w:r w:rsidRPr="00837AA1">
              <w:rPr>
                <w:szCs w:val="22"/>
              </w:rPr>
              <w:t>Наименование элемента</w:t>
            </w:r>
          </w:p>
        </w:tc>
        <w:tc>
          <w:tcPr>
            <w:tcW w:w="1700" w:type="dxa"/>
          </w:tcPr>
          <w:p w14:paraId="1641E5FF" w14:textId="77777777" w:rsidR="004E5F7B" w:rsidRPr="00837AA1" w:rsidRDefault="004E5F7B" w:rsidP="00E67964">
            <w:pPr>
              <w:pStyle w:val="GOSTTableHead"/>
              <w:rPr>
                <w:szCs w:val="22"/>
              </w:rPr>
            </w:pPr>
            <w:r w:rsidRPr="00837AA1">
              <w:rPr>
                <w:szCs w:val="22"/>
              </w:rPr>
              <w:t>Сокращенное наименование (код) элемента</w:t>
            </w:r>
          </w:p>
        </w:tc>
        <w:tc>
          <w:tcPr>
            <w:tcW w:w="568" w:type="dxa"/>
          </w:tcPr>
          <w:p w14:paraId="79213556" w14:textId="77777777" w:rsidR="004E5F7B" w:rsidRPr="00837AA1" w:rsidRDefault="004E5F7B" w:rsidP="00E67964">
            <w:pPr>
              <w:pStyle w:val="GOSTTableHead"/>
              <w:rPr>
                <w:szCs w:val="22"/>
              </w:rPr>
            </w:pPr>
            <w:r w:rsidRPr="00837AA1">
              <w:rPr>
                <w:szCs w:val="22"/>
              </w:rPr>
              <w:t>Тип</w:t>
            </w:r>
          </w:p>
        </w:tc>
        <w:tc>
          <w:tcPr>
            <w:tcW w:w="1134" w:type="dxa"/>
          </w:tcPr>
          <w:p w14:paraId="0A080BF2" w14:textId="77777777" w:rsidR="004E5F7B" w:rsidRPr="00837AA1" w:rsidRDefault="004E5F7B" w:rsidP="00E67964">
            <w:pPr>
              <w:pStyle w:val="GOSTTableHead"/>
              <w:rPr>
                <w:szCs w:val="22"/>
              </w:rPr>
            </w:pPr>
            <w:r w:rsidRPr="00837AA1">
              <w:rPr>
                <w:szCs w:val="22"/>
              </w:rPr>
              <w:t>Формат элемента</w:t>
            </w:r>
          </w:p>
        </w:tc>
        <w:tc>
          <w:tcPr>
            <w:tcW w:w="568" w:type="dxa"/>
          </w:tcPr>
          <w:p w14:paraId="71BF055F" w14:textId="77777777" w:rsidR="004E5F7B" w:rsidRPr="00837AA1" w:rsidRDefault="004E5F7B" w:rsidP="00E67964">
            <w:pPr>
              <w:pStyle w:val="GOSTTableHead"/>
              <w:rPr>
                <w:szCs w:val="22"/>
              </w:rPr>
            </w:pPr>
            <w:r w:rsidRPr="00837AA1">
              <w:rPr>
                <w:szCs w:val="22"/>
              </w:rPr>
              <w:t>Обязательность</w:t>
            </w:r>
          </w:p>
        </w:tc>
        <w:tc>
          <w:tcPr>
            <w:tcW w:w="3961" w:type="dxa"/>
          </w:tcPr>
          <w:p w14:paraId="483E1222" w14:textId="77777777" w:rsidR="004E5F7B" w:rsidRPr="00837AA1" w:rsidRDefault="004E5F7B" w:rsidP="00E67964">
            <w:pPr>
              <w:pStyle w:val="GOSTTableHead"/>
              <w:rPr>
                <w:szCs w:val="22"/>
              </w:rPr>
            </w:pPr>
            <w:r w:rsidRPr="00837AA1">
              <w:rPr>
                <w:szCs w:val="22"/>
              </w:rPr>
              <w:t>Дополнительная информация</w:t>
            </w:r>
          </w:p>
        </w:tc>
      </w:tr>
      <w:tr w:rsidR="004E5F7B" w:rsidRPr="00647902" w14:paraId="59CB1C6E" w14:textId="77777777" w:rsidTr="00E67964">
        <w:trPr>
          <w:cnfStyle w:val="000000100000" w:firstRow="0" w:lastRow="0" w:firstColumn="0" w:lastColumn="0" w:oddVBand="0" w:evenVBand="0" w:oddHBand="1" w:evenHBand="0" w:firstRowFirstColumn="0" w:firstRowLastColumn="0" w:lastRowFirstColumn="0" w:lastRowLastColumn="0"/>
          <w:trHeight w:val="226"/>
        </w:trPr>
        <w:tc>
          <w:tcPr>
            <w:tcW w:w="1697" w:type="dxa"/>
          </w:tcPr>
          <w:p w14:paraId="177693DA" w14:textId="77777777" w:rsidR="004E5F7B" w:rsidRPr="00837AA1" w:rsidRDefault="004E5F7B" w:rsidP="00E67964">
            <w:pPr>
              <w:pStyle w:val="GOSTTablenorm"/>
              <w:rPr>
                <w:sz w:val="22"/>
                <w:szCs w:val="22"/>
              </w:rPr>
            </w:pPr>
            <w:r w:rsidRPr="00837AA1">
              <w:rPr>
                <w:sz w:val="22"/>
                <w:szCs w:val="22"/>
              </w:rPr>
              <w:t>Версия структуры формуляра</w:t>
            </w:r>
          </w:p>
        </w:tc>
        <w:tc>
          <w:tcPr>
            <w:tcW w:w="1700" w:type="dxa"/>
          </w:tcPr>
          <w:p w14:paraId="3B12C7EB" w14:textId="77777777" w:rsidR="004E5F7B" w:rsidRPr="00837AA1" w:rsidRDefault="004E5F7B" w:rsidP="00E67964">
            <w:pPr>
              <w:pStyle w:val="GOSTTablenorm"/>
              <w:rPr>
                <w:sz w:val="22"/>
                <w:szCs w:val="22"/>
                <w:lang w:val="en-US"/>
              </w:rPr>
            </w:pPr>
            <w:r w:rsidRPr="00837AA1">
              <w:rPr>
                <w:sz w:val="22"/>
                <w:szCs w:val="22"/>
                <w:lang w:val="en-US"/>
              </w:rPr>
              <w:t>v</w:t>
            </w:r>
            <w:r w:rsidRPr="00837AA1">
              <w:rPr>
                <w:sz w:val="22"/>
                <w:szCs w:val="22"/>
              </w:rPr>
              <w:t>ersion</w:t>
            </w:r>
            <w:r w:rsidRPr="00837AA1">
              <w:rPr>
                <w:sz w:val="22"/>
                <w:szCs w:val="22"/>
                <w:lang w:val="en-US"/>
              </w:rPr>
              <w:t>ID</w:t>
            </w:r>
          </w:p>
        </w:tc>
        <w:tc>
          <w:tcPr>
            <w:tcW w:w="568" w:type="dxa"/>
          </w:tcPr>
          <w:p w14:paraId="5A8C6546" w14:textId="77777777" w:rsidR="004E5F7B" w:rsidRPr="00837AA1" w:rsidRDefault="004E5F7B" w:rsidP="00E67964">
            <w:pPr>
              <w:pStyle w:val="GOSTTablenorm"/>
              <w:jc w:val="center"/>
              <w:rPr>
                <w:sz w:val="22"/>
                <w:szCs w:val="22"/>
              </w:rPr>
            </w:pPr>
            <w:r w:rsidRPr="00837AA1">
              <w:rPr>
                <w:sz w:val="22"/>
                <w:szCs w:val="22"/>
                <w:lang w:val="en-US"/>
              </w:rPr>
              <w:t>А</w:t>
            </w:r>
          </w:p>
        </w:tc>
        <w:tc>
          <w:tcPr>
            <w:tcW w:w="1134" w:type="dxa"/>
          </w:tcPr>
          <w:p w14:paraId="571625A4" w14:textId="77777777" w:rsidR="004E5F7B" w:rsidRPr="00837AA1" w:rsidRDefault="004E5F7B" w:rsidP="00E67964">
            <w:pPr>
              <w:pStyle w:val="GOSTTablenorm"/>
              <w:rPr>
                <w:sz w:val="22"/>
                <w:szCs w:val="22"/>
              </w:rPr>
            </w:pPr>
            <w:r w:rsidRPr="00837AA1">
              <w:rPr>
                <w:sz w:val="22"/>
                <w:szCs w:val="22"/>
              </w:rPr>
              <w:t>-</w:t>
            </w:r>
          </w:p>
        </w:tc>
        <w:tc>
          <w:tcPr>
            <w:tcW w:w="568" w:type="dxa"/>
          </w:tcPr>
          <w:p w14:paraId="07AEDE0C" w14:textId="77777777" w:rsidR="004E5F7B" w:rsidRPr="00837AA1" w:rsidRDefault="004E5F7B" w:rsidP="00E67964">
            <w:pPr>
              <w:pStyle w:val="GOSTTablenorm"/>
              <w:jc w:val="center"/>
              <w:rPr>
                <w:sz w:val="22"/>
                <w:szCs w:val="22"/>
              </w:rPr>
            </w:pPr>
            <w:r w:rsidRPr="00837AA1">
              <w:rPr>
                <w:sz w:val="22"/>
                <w:szCs w:val="22"/>
              </w:rPr>
              <w:t>О</w:t>
            </w:r>
          </w:p>
        </w:tc>
        <w:tc>
          <w:tcPr>
            <w:tcW w:w="3961" w:type="dxa"/>
          </w:tcPr>
          <w:p w14:paraId="5A892130" w14:textId="77777777" w:rsidR="004E5F7B" w:rsidRPr="00837AA1" w:rsidRDefault="004E5F7B" w:rsidP="00E67964">
            <w:pPr>
              <w:pStyle w:val="GOSTTablenorm"/>
              <w:rPr>
                <w:sz w:val="22"/>
                <w:szCs w:val="22"/>
              </w:rPr>
            </w:pPr>
            <w:r w:rsidRPr="00837AA1">
              <w:rPr>
                <w:sz w:val="22"/>
                <w:szCs w:val="22"/>
                <w:lang w:eastAsia="en-US"/>
              </w:rPr>
              <w:t xml:space="preserve">Указывается значение версии, соответствующее </w:t>
            </w:r>
            <w:r w:rsidRPr="007F43D5">
              <w:rPr>
                <w:sz w:val="22"/>
                <w:szCs w:val="22"/>
                <w:lang w:eastAsia="en-US"/>
              </w:rPr>
              <w:t>таблице</w:t>
            </w:r>
            <w:r w:rsidRPr="007F43D5">
              <w:rPr>
                <w:sz w:val="22"/>
                <w:szCs w:val="22"/>
              </w:rPr>
              <w:t xml:space="preserve"> </w:t>
            </w:r>
            <w:r w:rsidRPr="007F43D5">
              <w:rPr>
                <w:szCs w:val="22"/>
              </w:rPr>
              <w:fldChar w:fldCharType="begin"/>
            </w:r>
            <w:r w:rsidRPr="007F43D5">
              <w:rPr>
                <w:sz w:val="22"/>
                <w:szCs w:val="22"/>
              </w:rPr>
              <w:instrText xml:space="preserve"> REF _Ref506546555 \h </w:instrText>
            </w:r>
            <w:r>
              <w:rPr>
                <w:sz w:val="22"/>
                <w:szCs w:val="22"/>
              </w:rPr>
              <w:instrText xml:space="preserve"> \* MERGEFORMAT </w:instrText>
            </w:r>
            <w:r w:rsidRPr="007F43D5">
              <w:rPr>
                <w:szCs w:val="22"/>
              </w:rPr>
            </w:r>
            <w:r w:rsidRPr="007F43D5">
              <w:rPr>
                <w:szCs w:val="22"/>
              </w:rPr>
              <w:fldChar w:fldCharType="separate"/>
            </w:r>
            <w:r w:rsidR="001968AA" w:rsidRPr="001968AA">
              <w:rPr>
                <w:noProof/>
              </w:rPr>
              <w:t>2</w:t>
            </w:r>
            <w:r w:rsidRPr="007F43D5">
              <w:rPr>
                <w:szCs w:val="22"/>
              </w:rPr>
              <w:fldChar w:fldCharType="end"/>
            </w:r>
          </w:p>
        </w:tc>
      </w:tr>
      <w:tr w:rsidR="004E5F7B" w:rsidRPr="00647902" w14:paraId="2B50BC36" w14:textId="77777777" w:rsidTr="00E67964">
        <w:trPr>
          <w:cnfStyle w:val="000000010000" w:firstRow="0" w:lastRow="0" w:firstColumn="0" w:lastColumn="0" w:oddVBand="0" w:evenVBand="0" w:oddHBand="0" w:evenHBand="1" w:firstRowFirstColumn="0" w:firstRowLastColumn="0" w:lastRowFirstColumn="0" w:lastRowLastColumn="0"/>
          <w:trHeight w:val="226"/>
        </w:trPr>
        <w:tc>
          <w:tcPr>
            <w:tcW w:w="9628" w:type="dxa"/>
            <w:gridSpan w:val="6"/>
          </w:tcPr>
          <w:p w14:paraId="600E9AAD" w14:textId="77777777" w:rsidR="004E5F7B" w:rsidRPr="00837AA1" w:rsidRDefault="004E5F7B" w:rsidP="00E67964">
            <w:pPr>
              <w:pStyle w:val="GOSTTablenorm"/>
              <w:rPr>
                <w:sz w:val="22"/>
                <w:szCs w:val="22"/>
              </w:rPr>
            </w:pPr>
            <w:r w:rsidRPr="00837AA1">
              <w:rPr>
                <w:b/>
                <w:sz w:val="22"/>
                <w:szCs w:val="22"/>
              </w:rPr>
              <w:t>Параметры отчета</w:t>
            </w:r>
          </w:p>
        </w:tc>
      </w:tr>
      <w:tr w:rsidR="004E5F7B" w:rsidRPr="00647902" w14:paraId="23BAB36F" w14:textId="77777777" w:rsidTr="00E67964">
        <w:trPr>
          <w:cnfStyle w:val="000000100000" w:firstRow="0" w:lastRow="0" w:firstColumn="0" w:lastColumn="0" w:oddVBand="0" w:evenVBand="0" w:oddHBand="1" w:evenHBand="0" w:firstRowFirstColumn="0" w:firstRowLastColumn="0" w:lastRowFirstColumn="0" w:lastRowLastColumn="0"/>
          <w:trHeight w:val="226"/>
        </w:trPr>
        <w:tc>
          <w:tcPr>
            <w:tcW w:w="1697" w:type="dxa"/>
          </w:tcPr>
          <w:p w14:paraId="53512388" w14:textId="77777777" w:rsidR="004E5F7B" w:rsidRPr="00837AA1" w:rsidRDefault="004E5F7B" w:rsidP="00E67964">
            <w:pPr>
              <w:pStyle w:val="GOSTTablenorm"/>
              <w:rPr>
                <w:sz w:val="22"/>
                <w:szCs w:val="22"/>
              </w:rPr>
            </w:pPr>
            <w:r w:rsidRPr="00837AA1">
              <w:rPr>
                <w:sz w:val="22"/>
                <w:szCs w:val="22"/>
              </w:rPr>
              <w:t>Номер выписки</w:t>
            </w:r>
          </w:p>
        </w:tc>
        <w:tc>
          <w:tcPr>
            <w:tcW w:w="1700" w:type="dxa"/>
          </w:tcPr>
          <w:p w14:paraId="6ACCEFEC" w14:textId="77777777" w:rsidR="004E5F7B" w:rsidRPr="00837AA1" w:rsidRDefault="004E5F7B" w:rsidP="00E67964">
            <w:pPr>
              <w:pStyle w:val="GOSTTablenorm"/>
              <w:rPr>
                <w:sz w:val="22"/>
                <w:szCs w:val="22"/>
              </w:rPr>
            </w:pPr>
            <w:r w:rsidRPr="00837AA1">
              <w:rPr>
                <w:sz w:val="22"/>
                <w:szCs w:val="22"/>
              </w:rPr>
              <w:t>Nom_Doc</w:t>
            </w:r>
          </w:p>
        </w:tc>
        <w:tc>
          <w:tcPr>
            <w:tcW w:w="568" w:type="dxa"/>
          </w:tcPr>
          <w:p w14:paraId="531D1091" w14:textId="77777777" w:rsidR="004E5F7B" w:rsidRPr="00837AA1" w:rsidRDefault="004E5F7B" w:rsidP="00E67964">
            <w:pPr>
              <w:pStyle w:val="GOSTTablenorm"/>
              <w:jc w:val="center"/>
              <w:rPr>
                <w:sz w:val="22"/>
                <w:szCs w:val="22"/>
              </w:rPr>
            </w:pPr>
            <w:r w:rsidRPr="00837AA1">
              <w:rPr>
                <w:sz w:val="22"/>
                <w:szCs w:val="22"/>
              </w:rPr>
              <w:t>П</w:t>
            </w:r>
          </w:p>
        </w:tc>
        <w:tc>
          <w:tcPr>
            <w:tcW w:w="1134" w:type="dxa"/>
          </w:tcPr>
          <w:p w14:paraId="1D1170CE" w14:textId="4D626E92" w:rsidR="004E5F7B" w:rsidRPr="00837AA1" w:rsidRDefault="004E5F7B" w:rsidP="00E67964">
            <w:pPr>
              <w:pStyle w:val="GOSTTablenorm"/>
              <w:rPr>
                <w:sz w:val="22"/>
                <w:szCs w:val="22"/>
              </w:rPr>
            </w:pPr>
            <w:r w:rsidRPr="00837AA1">
              <w:rPr>
                <w:sz w:val="22"/>
                <w:szCs w:val="22"/>
              </w:rPr>
              <w:t>Т(</w:t>
            </w:r>
            <w:r w:rsidRPr="00837AA1">
              <w:rPr>
                <w:sz w:val="22"/>
                <w:szCs w:val="22"/>
                <w:lang w:val="en-US"/>
              </w:rPr>
              <w:t>1-</w:t>
            </w:r>
            <w:r w:rsidRPr="00F94C8B">
              <w:rPr>
                <w:szCs w:val="22"/>
                <w:highlight w:val="green"/>
              </w:rPr>
              <w:t>9</w:t>
            </w:r>
            <w:r w:rsidRPr="00837AA1">
              <w:rPr>
                <w:sz w:val="22"/>
                <w:szCs w:val="22"/>
              </w:rPr>
              <w:t>)</w:t>
            </w:r>
          </w:p>
        </w:tc>
        <w:tc>
          <w:tcPr>
            <w:tcW w:w="568" w:type="dxa"/>
          </w:tcPr>
          <w:p w14:paraId="4121586A" w14:textId="77777777" w:rsidR="004E5F7B" w:rsidRPr="00837AA1" w:rsidRDefault="004E5F7B" w:rsidP="00E67964">
            <w:pPr>
              <w:pStyle w:val="GOSTTablenorm"/>
              <w:jc w:val="center"/>
              <w:rPr>
                <w:sz w:val="22"/>
                <w:szCs w:val="22"/>
              </w:rPr>
            </w:pPr>
            <w:r w:rsidRPr="00837AA1">
              <w:rPr>
                <w:sz w:val="22"/>
                <w:szCs w:val="22"/>
              </w:rPr>
              <w:t>О</w:t>
            </w:r>
          </w:p>
        </w:tc>
        <w:tc>
          <w:tcPr>
            <w:tcW w:w="3961" w:type="dxa"/>
          </w:tcPr>
          <w:p w14:paraId="3749C296" w14:textId="77777777" w:rsidR="004E5F7B" w:rsidRPr="00837AA1" w:rsidRDefault="004E5F7B" w:rsidP="00E67964">
            <w:pPr>
              <w:pStyle w:val="GOSTTablenorm"/>
              <w:rPr>
                <w:sz w:val="22"/>
                <w:szCs w:val="22"/>
              </w:rPr>
            </w:pPr>
            <w:r w:rsidRPr="00837AA1">
              <w:rPr>
                <w:sz w:val="22"/>
                <w:szCs w:val="22"/>
              </w:rPr>
              <w:t>Указывается номер выписки в течении дня</w:t>
            </w:r>
          </w:p>
        </w:tc>
      </w:tr>
      <w:tr w:rsidR="004E5F7B" w:rsidRPr="00647902" w14:paraId="7273D622"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697" w:type="dxa"/>
          </w:tcPr>
          <w:p w14:paraId="4C8272FA" w14:textId="77777777" w:rsidR="004E5F7B" w:rsidRPr="00837AA1" w:rsidRDefault="004E5F7B" w:rsidP="00E67964">
            <w:pPr>
              <w:pStyle w:val="GOSTTablenorm"/>
              <w:rPr>
                <w:sz w:val="22"/>
                <w:szCs w:val="22"/>
              </w:rPr>
            </w:pPr>
            <w:r w:rsidRPr="00837AA1">
              <w:rPr>
                <w:sz w:val="22"/>
                <w:szCs w:val="22"/>
              </w:rPr>
              <w:t>Дата выписки</w:t>
            </w:r>
          </w:p>
        </w:tc>
        <w:tc>
          <w:tcPr>
            <w:tcW w:w="1700" w:type="dxa"/>
          </w:tcPr>
          <w:p w14:paraId="4381CFDD" w14:textId="77777777" w:rsidR="004E5F7B" w:rsidRPr="00837AA1" w:rsidRDefault="004E5F7B" w:rsidP="00E67964">
            <w:pPr>
              <w:pStyle w:val="GOSTTablenorm"/>
              <w:rPr>
                <w:sz w:val="22"/>
                <w:szCs w:val="22"/>
                <w:lang w:val="en-US"/>
              </w:rPr>
            </w:pPr>
            <w:r w:rsidRPr="00837AA1">
              <w:rPr>
                <w:sz w:val="22"/>
                <w:szCs w:val="22"/>
              </w:rPr>
              <w:t>Date_Doc</w:t>
            </w:r>
          </w:p>
        </w:tc>
        <w:tc>
          <w:tcPr>
            <w:tcW w:w="568" w:type="dxa"/>
          </w:tcPr>
          <w:p w14:paraId="66103277" w14:textId="77777777" w:rsidR="004E5F7B" w:rsidRPr="00837AA1" w:rsidRDefault="004E5F7B" w:rsidP="00E67964">
            <w:pPr>
              <w:pStyle w:val="GOSTTablenorm"/>
              <w:jc w:val="center"/>
              <w:rPr>
                <w:sz w:val="22"/>
                <w:szCs w:val="22"/>
              </w:rPr>
            </w:pPr>
            <w:r w:rsidRPr="00837AA1">
              <w:rPr>
                <w:sz w:val="22"/>
                <w:szCs w:val="22"/>
              </w:rPr>
              <w:t>П</w:t>
            </w:r>
          </w:p>
        </w:tc>
        <w:tc>
          <w:tcPr>
            <w:tcW w:w="1134" w:type="dxa"/>
          </w:tcPr>
          <w:p w14:paraId="166CEFA0" w14:textId="77777777" w:rsidR="004E5F7B" w:rsidRPr="00837AA1" w:rsidRDefault="004E5F7B" w:rsidP="00E67964">
            <w:pPr>
              <w:pStyle w:val="GOSTTablenorm"/>
              <w:rPr>
                <w:sz w:val="22"/>
                <w:szCs w:val="22"/>
              </w:rPr>
            </w:pPr>
            <w:r w:rsidRPr="00837AA1">
              <w:rPr>
                <w:sz w:val="22"/>
                <w:szCs w:val="22"/>
              </w:rPr>
              <w:t>Date</w:t>
            </w:r>
          </w:p>
        </w:tc>
        <w:tc>
          <w:tcPr>
            <w:tcW w:w="568" w:type="dxa"/>
          </w:tcPr>
          <w:p w14:paraId="6C319248" w14:textId="77777777" w:rsidR="004E5F7B" w:rsidRPr="00837AA1" w:rsidRDefault="004E5F7B" w:rsidP="00E67964">
            <w:pPr>
              <w:pStyle w:val="GOSTTablenorm"/>
              <w:jc w:val="center"/>
              <w:rPr>
                <w:sz w:val="22"/>
                <w:szCs w:val="22"/>
              </w:rPr>
            </w:pPr>
            <w:r w:rsidRPr="00837AA1">
              <w:rPr>
                <w:sz w:val="22"/>
                <w:szCs w:val="22"/>
              </w:rPr>
              <w:t>О</w:t>
            </w:r>
          </w:p>
        </w:tc>
        <w:tc>
          <w:tcPr>
            <w:tcW w:w="3961" w:type="dxa"/>
          </w:tcPr>
          <w:p w14:paraId="44C5C719" w14:textId="77777777" w:rsidR="004E5F7B" w:rsidRPr="00837AA1" w:rsidRDefault="004E5F7B" w:rsidP="00E67964">
            <w:pPr>
              <w:pStyle w:val="GOSTTablenorm"/>
              <w:rPr>
                <w:sz w:val="22"/>
                <w:szCs w:val="22"/>
              </w:rPr>
            </w:pPr>
            <w:r w:rsidRPr="00837AA1">
              <w:rPr>
                <w:sz w:val="22"/>
                <w:szCs w:val="22"/>
              </w:rPr>
              <w:t>Указывается дата выписки</w:t>
            </w:r>
          </w:p>
        </w:tc>
      </w:tr>
      <w:tr w:rsidR="004E5F7B" w:rsidRPr="00647902" w14:paraId="54C2A06A"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7075AF1B" w14:textId="77777777" w:rsidR="004E5F7B" w:rsidRPr="00837AA1" w:rsidRDefault="004E5F7B" w:rsidP="00E67964">
            <w:pPr>
              <w:pStyle w:val="GOSTTablenorm"/>
              <w:rPr>
                <w:sz w:val="22"/>
                <w:szCs w:val="22"/>
              </w:rPr>
            </w:pPr>
            <w:r w:rsidRPr="00837AA1">
              <w:rPr>
                <w:sz w:val="22"/>
                <w:szCs w:val="22"/>
              </w:rPr>
              <w:t xml:space="preserve">ТОФК </w:t>
            </w:r>
          </w:p>
        </w:tc>
        <w:tc>
          <w:tcPr>
            <w:tcW w:w="1700" w:type="dxa"/>
          </w:tcPr>
          <w:p w14:paraId="6DCB95A4" w14:textId="77777777" w:rsidR="004E5F7B" w:rsidRPr="00837AA1" w:rsidRDefault="004E5F7B" w:rsidP="00E67964">
            <w:pPr>
              <w:pStyle w:val="GOSTTablenorm"/>
              <w:rPr>
                <w:sz w:val="22"/>
                <w:szCs w:val="22"/>
              </w:rPr>
            </w:pPr>
            <w:r w:rsidRPr="00837AA1">
              <w:rPr>
                <w:sz w:val="22"/>
                <w:szCs w:val="22"/>
              </w:rPr>
              <w:t>TOFK</w:t>
            </w:r>
          </w:p>
        </w:tc>
        <w:tc>
          <w:tcPr>
            <w:tcW w:w="568" w:type="dxa"/>
          </w:tcPr>
          <w:p w14:paraId="3638B814" w14:textId="77777777" w:rsidR="004E5F7B" w:rsidRPr="00837AA1" w:rsidRDefault="004E5F7B" w:rsidP="00E67964">
            <w:pPr>
              <w:pStyle w:val="GOSTTablenorm"/>
              <w:jc w:val="center"/>
              <w:rPr>
                <w:sz w:val="22"/>
                <w:szCs w:val="22"/>
              </w:rPr>
            </w:pPr>
            <w:r w:rsidRPr="00837AA1">
              <w:rPr>
                <w:sz w:val="22"/>
                <w:szCs w:val="22"/>
              </w:rPr>
              <w:t>С</w:t>
            </w:r>
          </w:p>
        </w:tc>
        <w:tc>
          <w:tcPr>
            <w:tcW w:w="1134" w:type="dxa"/>
          </w:tcPr>
          <w:p w14:paraId="38FAA8B7" w14:textId="77777777" w:rsidR="004E5F7B" w:rsidRPr="00837AA1" w:rsidRDefault="004E5F7B" w:rsidP="00E67964">
            <w:pPr>
              <w:pStyle w:val="GOSTTablenorm"/>
              <w:rPr>
                <w:sz w:val="22"/>
                <w:szCs w:val="22"/>
              </w:rPr>
            </w:pPr>
            <w:r w:rsidRPr="00837AA1">
              <w:rPr>
                <w:sz w:val="22"/>
                <w:szCs w:val="22"/>
              </w:rPr>
              <w:t>tMSC_TOFK</w:t>
            </w:r>
          </w:p>
        </w:tc>
        <w:tc>
          <w:tcPr>
            <w:tcW w:w="568" w:type="dxa"/>
          </w:tcPr>
          <w:p w14:paraId="032738F8" w14:textId="77777777" w:rsidR="004E5F7B" w:rsidRPr="00837AA1" w:rsidRDefault="004E5F7B" w:rsidP="00E67964">
            <w:pPr>
              <w:pStyle w:val="GOSTTablenorm"/>
              <w:jc w:val="center"/>
              <w:rPr>
                <w:sz w:val="22"/>
                <w:szCs w:val="22"/>
              </w:rPr>
            </w:pPr>
            <w:r w:rsidRPr="00837AA1">
              <w:rPr>
                <w:sz w:val="22"/>
                <w:szCs w:val="22"/>
              </w:rPr>
              <w:t>О</w:t>
            </w:r>
          </w:p>
        </w:tc>
        <w:tc>
          <w:tcPr>
            <w:tcW w:w="3961" w:type="dxa"/>
          </w:tcPr>
          <w:p w14:paraId="12C13652" w14:textId="77777777" w:rsidR="004E5F7B" w:rsidRPr="00837AA1" w:rsidRDefault="004E5F7B" w:rsidP="00E67964">
            <w:pPr>
              <w:pStyle w:val="GOSTTablenorm"/>
              <w:rPr>
                <w:sz w:val="22"/>
                <w:szCs w:val="22"/>
              </w:rPr>
            </w:pPr>
            <w:r w:rsidRPr="00837AA1">
              <w:rPr>
                <w:sz w:val="22"/>
                <w:szCs w:val="22"/>
              </w:rPr>
              <w:t>Указывается ТОФК.</w:t>
            </w:r>
          </w:p>
          <w:p w14:paraId="194DB26C" w14:textId="77777777" w:rsidR="004E5F7B" w:rsidRPr="00837AA1" w:rsidRDefault="004E5F7B" w:rsidP="00E67964">
            <w:pPr>
              <w:pStyle w:val="GOSTTablenorm"/>
              <w:rPr>
                <w:sz w:val="22"/>
                <w:szCs w:val="22"/>
              </w:rPr>
            </w:pPr>
            <w:r w:rsidRPr="00837AA1">
              <w:rPr>
                <w:sz w:val="22"/>
                <w:szCs w:val="22"/>
              </w:rPr>
              <w:t xml:space="preserve">Состав элемента представлен в таблице </w:t>
            </w:r>
            <w:r w:rsidRPr="00837AA1">
              <w:rPr>
                <w:szCs w:val="22"/>
              </w:rPr>
              <w:fldChar w:fldCharType="begin"/>
            </w:r>
            <w:r w:rsidRPr="00837AA1">
              <w:rPr>
                <w:sz w:val="22"/>
                <w:szCs w:val="22"/>
              </w:rPr>
              <w:instrText xml:space="preserve"> REF _Ref165032154 \h  \* MERGEFORMAT </w:instrText>
            </w:r>
            <w:r w:rsidRPr="00837AA1">
              <w:rPr>
                <w:szCs w:val="22"/>
              </w:rPr>
            </w:r>
            <w:r w:rsidRPr="00837AA1">
              <w:rPr>
                <w:szCs w:val="22"/>
              </w:rPr>
              <w:fldChar w:fldCharType="separate"/>
            </w:r>
            <w:r w:rsidR="001968AA" w:rsidRPr="001968AA">
              <w:rPr>
                <w:noProof/>
                <w:sz w:val="22"/>
                <w:szCs w:val="22"/>
              </w:rPr>
              <w:t>180</w:t>
            </w:r>
            <w:r w:rsidRPr="00837AA1">
              <w:rPr>
                <w:szCs w:val="22"/>
              </w:rPr>
              <w:fldChar w:fldCharType="end"/>
            </w:r>
          </w:p>
        </w:tc>
      </w:tr>
      <w:tr w:rsidR="004E5F7B" w:rsidRPr="00647902" w14:paraId="756C891C"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697" w:type="dxa"/>
          </w:tcPr>
          <w:p w14:paraId="4990F1C7" w14:textId="77777777" w:rsidR="004E5F7B" w:rsidRPr="00490B58" w:rsidRDefault="004E5F7B" w:rsidP="00E67964">
            <w:pPr>
              <w:pStyle w:val="GOSTTablenorm"/>
              <w:rPr>
                <w:szCs w:val="22"/>
                <w:highlight w:val="green"/>
              </w:rPr>
            </w:pPr>
            <w:r w:rsidRPr="00490B58">
              <w:rPr>
                <w:sz w:val="22"/>
                <w:szCs w:val="22"/>
                <w:highlight w:val="green"/>
              </w:rPr>
              <w:t>Номер казначейского счета</w:t>
            </w:r>
          </w:p>
        </w:tc>
        <w:tc>
          <w:tcPr>
            <w:tcW w:w="1700" w:type="dxa"/>
          </w:tcPr>
          <w:p w14:paraId="58982F04" w14:textId="77777777" w:rsidR="004E5F7B" w:rsidRPr="00490B58" w:rsidRDefault="004E5F7B" w:rsidP="00E67964">
            <w:pPr>
              <w:pStyle w:val="GOSTTablenorm"/>
              <w:rPr>
                <w:szCs w:val="22"/>
                <w:highlight w:val="green"/>
              </w:rPr>
            </w:pPr>
            <w:r w:rsidRPr="00490B58">
              <w:rPr>
                <w:sz w:val="22"/>
                <w:szCs w:val="22"/>
                <w:highlight w:val="green"/>
              </w:rPr>
              <w:t>Acc_Num</w:t>
            </w:r>
          </w:p>
        </w:tc>
        <w:tc>
          <w:tcPr>
            <w:tcW w:w="568" w:type="dxa"/>
          </w:tcPr>
          <w:p w14:paraId="6150907B" w14:textId="77777777" w:rsidR="004E5F7B" w:rsidRPr="00490B58" w:rsidRDefault="004E5F7B" w:rsidP="00E67964">
            <w:pPr>
              <w:pStyle w:val="GOSTTablenorm"/>
              <w:jc w:val="center"/>
              <w:rPr>
                <w:szCs w:val="22"/>
                <w:highlight w:val="green"/>
              </w:rPr>
            </w:pPr>
            <w:r w:rsidRPr="00490B58">
              <w:rPr>
                <w:sz w:val="22"/>
                <w:szCs w:val="22"/>
                <w:highlight w:val="green"/>
              </w:rPr>
              <w:t>П</w:t>
            </w:r>
          </w:p>
        </w:tc>
        <w:tc>
          <w:tcPr>
            <w:tcW w:w="1134" w:type="dxa"/>
          </w:tcPr>
          <w:p w14:paraId="6AC3AB54" w14:textId="77777777" w:rsidR="004E5F7B" w:rsidRPr="00490B58" w:rsidRDefault="004E5F7B" w:rsidP="00E67964">
            <w:pPr>
              <w:pStyle w:val="GOSTTablenorm"/>
              <w:rPr>
                <w:szCs w:val="22"/>
                <w:highlight w:val="green"/>
              </w:rPr>
            </w:pPr>
            <w:r w:rsidRPr="00490B58">
              <w:rPr>
                <w:sz w:val="22"/>
                <w:szCs w:val="22"/>
                <w:highlight w:val="green"/>
              </w:rPr>
              <w:t>Т(</w:t>
            </w:r>
            <w:r w:rsidRPr="00490B58">
              <w:rPr>
                <w:sz w:val="22"/>
                <w:szCs w:val="22"/>
                <w:highlight w:val="green"/>
                <w:lang w:val="en-US"/>
              </w:rPr>
              <w:t>20</w:t>
            </w:r>
            <w:r w:rsidRPr="00490B58">
              <w:rPr>
                <w:sz w:val="22"/>
                <w:szCs w:val="22"/>
                <w:highlight w:val="green"/>
              </w:rPr>
              <w:t>)</w:t>
            </w:r>
          </w:p>
        </w:tc>
        <w:tc>
          <w:tcPr>
            <w:tcW w:w="568" w:type="dxa"/>
          </w:tcPr>
          <w:p w14:paraId="6F909DE3" w14:textId="77777777" w:rsidR="004E5F7B" w:rsidRPr="00490B58" w:rsidRDefault="004E5F7B" w:rsidP="00E67964">
            <w:pPr>
              <w:pStyle w:val="GOSTTablenorm"/>
              <w:jc w:val="center"/>
              <w:rPr>
                <w:szCs w:val="22"/>
                <w:highlight w:val="green"/>
              </w:rPr>
            </w:pPr>
            <w:r w:rsidRPr="00490B58">
              <w:rPr>
                <w:sz w:val="22"/>
                <w:szCs w:val="22"/>
                <w:highlight w:val="green"/>
              </w:rPr>
              <w:t>О</w:t>
            </w:r>
          </w:p>
        </w:tc>
        <w:tc>
          <w:tcPr>
            <w:tcW w:w="3961" w:type="dxa"/>
          </w:tcPr>
          <w:p w14:paraId="1A060EA5" w14:textId="77777777" w:rsidR="004E5F7B" w:rsidRPr="00490B58" w:rsidRDefault="004E5F7B" w:rsidP="00E67964">
            <w:pPr>
              <w:pStyle w:val="GOSTTablenorm"/>
              <w:rPr>
                <w:szCs w:val="22"/>
                <w:highlight w:val="green"/>
              </w:rPr>
            </w:pPr>
            <w:r w:rsidRPr="00490B58">
              <w:rPr>
                <w:sz w:val="22"/>
                <w:szCs w:val="22"/>
                <w:highlight w:val="green"/>
              </w:rPr>
              <w:t>Указывается номер казначейского счета, открытого в ТОФК для осуществления и отражения операций по учету таможенных платежей и распределению поступлений</w:t>
            </w:r>
          </w:p>
        </w:tc>
      </w:tr>
      <w:tr w:rsidR="004E5F7B" w:rsidRPr="00647902" w14:paraId="3BF0CE91"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5FD4E7B6" w14:textId="77777777" w:rsidR="004E5F7B" w:rsidRPr="00C263DE" w:rsidRDefault="004E5F7B" w:rsidP="00E67964">
            <w:pPr>
              <w:pStyle w:val="GOSTTablenorm"/>
              <w:rPr>
                <w:szCs w:val="22"/>
                <w:highlight w:val="green"/>
              </w:rPr>
            </w:pPr>
            <w:r w:rsidRPr="00490B58">
              <w:rPr>
                <w:sz w:val="22"/>
                <w:szCs w:val="22"/>
                <w:highlight w:val="green"/>
              </w:rPr>
              <w:t>Признак Промежуточного / Итогового Отчёта</w:t>
            </w:r>
          </w:p>
        </w:tc>
        <w:tc>
          <w:tcPr>
            <w:tcW w:w="1700" w:type="dxa"/>
          </w:tcPr>
          <w:p w14:paraId="05CA2ABB" w14:textId="77777777" w:rsidR="004E5F7B" w:rsidRPr="00C263DE" w:rsidRDefault="004E5F7B" w:rsidP="00E67964">
            <w:pPr>
              <w:pStyle w:val="GOSTTablenorm"/>
              <w:rPr>
                <w:szCs w:val="22"/>
                <w:highlight w:val="green"/>
              </w:rPr>
            </w:pPr>
            <w:r w:rsidRPr="00490B58">
              <w:rPr>
                <w:sz w:val="22"/>
                <w:szCs w:val="22"/>
                <w:highlight w:val="green"/>
              </w:rPr>
              <w:t>Vid_Doc</w:t>
            </w:r>
          </w:p>
        </w:tc>
        <w:tc>
          <w:tcPr>
            <w:tcW w:w="568" w:type="dxa"/>
          </w:tcPr>
          <w:p w14:paraId="37D5F3D8" w14:textId="77777777" w:rsidR="004E5F7B" w:rsidRPr="00C263DE" w:rsidRDefault="004E5F7B" w:rsidP="00E67964">
            <w:pPr>
              <w:pStyle w:val="GOSTTablenorm"/>
              <w:jc w:val="center"/>
              <w:rPr>
                <w:szCs w:val="22"/>
                <w:highlight w:val="green"/>
              </w:rPr>
            </w:pPr>
            <w:r w:rsidRPr="00490B58">
              <w:rPr>
                <w:sz w:val="22"/>
                <w:szCs w:val="22"/>
                <w:highlight w:val="green"/>
              </w:rPr>
              <w:t>П</w:t>
            </w:r>
          </w:p>
        </w:tc>
        <w:tc>
          <w:tcPr>
            <w:tcW w:w="1134" w:type="dxa"/>
          </w:tcPr>
          <w:p w14:paraId="25F869E1" w14:textId="77777777" w:rsidR="004E5F7B" w:rsidRPr="00C263DE" w:rsidRDefault="004E5F7B" w:rsidP="00E67964">
            <w:pPr>
              <w:pStyle w:val="GOSTTablenorm"/>
              <w:rPr>
                <w:szCs w:val="22"/>
                <w:highlight w:val="green"/>
              </w:rPr>
            </w:pPr>
            <w:r w:rsidRPr="00490B58">
              <w:rPr>
                <w:sz w:val="22"/>
                <w:szCs w:val="22"/>
                <w:highlight w:val="green"/>
              </w:rPr>
              <w:t>Т(</w:t>
            </w:r>
            <w:r w:rsidRPr="00490B58">
              <w:rPr>
                <w:sz w:val="22"/>
                <w:szCs w:val="22"/>
                <w:highlight w:val="green"/>
                <w:lang w:val="en-US"/>
              </w:rPr>
              <w:t>1</w:t>
            </w:r>
            <w:r w:rsidRPr="00490B58">
              <w:rPr>
                <w:sz w:val="22"/>
                <w:szCs w:val="22"/>
                <w:highlight w:val="green"/>
              </w:rPr>
              <w:t>)</w:t>
            </w:r>
          </w:p>
        </w:tc>
        <w:tc>
          <w:tcPr>
            <w:tcW w:w="568" w:type="dxa"/>
          </w:tcPr>
          <w:p w14:paraId="4602B05C" w14:textId="77777777" w:rsidR="004E5F7B" w:rsidRPr="00C263DE" w:rsidRDefault="004E5F7B" w:rsidP="00E67964">
            <w:pPr>
              <w:pStyle w:val="GOSTTablenorm"/>
              <w:jc w:val="center"/>
              <w:rPr>
                <w:szCs w:val="22"/>
                <w:highlight w:val="green"/>
              </w:rPr>
            </w:pPr>
            <w:r w:rsidRPr="00490B58">
              <w:rPr>
                <w:sz w:val="22"/>
                <w:szCs w:val="22"/>
                <w:highlight w:val="green"/>
              </w:rPr>
              <w:t>О</w:t>
            </w:r>
          </w:p>
        </w:tc>
        <w:tc>
          <w:tcPr>
            <w:tcW w:w="3961" w:type="dxa"/>
          </w:tcPr>
          <w:p w14:paraId="7034882B" w14:textId="77777777" w:rsidR="004E5F7B" w:rsidRPr="00490B58" w:rsidRDefault="004E5F7B" w:rsidP="00E67964">
            <w:pPr>
              <w:pStyle w:val="GOSTTablenorm"/>
              <w:rPr>
                <w:sz w:val="22"/>
                <w:szCs w:val="22"/>
                <w:highlight w:val="green"/>
              </w:rPr>
            </w:pPr>
            <w:r w:rsidRPr="00490B58">
              <w:rPr>
                <w:sz w:val="22"/>
                <w:szCs w:val="22"/>
                <w:highlight w:val="green"/>
              </w:rPr>
              <w:t>Указывается признак промежуточного или итогового отчета.</w:t>
            </w:r>
          </w:p>
          <w:p w14:paraId="2A58D627" w14:textId="77777777" w:rsidR="004E5F7B" w:rsidRPr="00490B58" w:rsidRDefault="004E5F7B" w:rsidP="00E67964">
            <w:pPr>
              <w:spacing w:before="60" w:after="60"/>
              <w:ind w:firstLine="0"/>
              <w:rPr>
                <w:sz w:val="22"/>
                <w:szCs w:val="22"/>
                <w:highlight w:val="green"/>
              </w:rPr>
            </w:pPr>
            <w:r w:rsidRPr="00490B58">
              <w:rPr>
                <w:sz w:val="22"/>
                <w:szCs w:val="22"/>
                <w:highlight w:val="green"/>
              </w:rPr>
              <w:t>Допустимые значения:</w:t>
            </w:r>
          </w:p>
          <w:p w14:paraId="2D1C6BD0" w14:textId="77777777" w:rsidR="004E5F7B" w:rsidRPr="00490B58" w:rsidRDefault="004E5F7B" w:rsidP="00E67964">
            <w:pPr>
              <w:pStyle w:val="afffffc"/>
              <w:spacing w:before="60" w:after="60"/>
              <w:ind w:left="57"/>
              <w:contextualSpacing w:val="0"/>
              <w:jc w:val="left"/>
              <w:rPr>
                <w:sz w:val="22"/>
                <w:szCs w:val="22"/>
                <w:highlight w:val="green"/>
              </w:rPr>
            </w:pPr>
            <w:r w:rsidRPr="00490B58">
              <w:rPr>
                <w:sz w:val="22"/>
                <w:szCs w:val="22"/>
                <w:highlight w:val="green"/>
              </w:rPr>
              <w:t xml:space="preserve">0 </w:t>
            </w:r>
            <w:r w:rsidRPr="00490B58">
              <w:rPr>
                <w:rFonts w:eastAsia="Calibri"/>
                <w:sz w:val="22"/>
                <w:szCs w:val="22"/>
                <w:highlight w:val="green"/>
              </w:rPr>
              <w:t>–</w:t>
            </w:r>
            <w:r w:rsidRPr="00490B58">
              <w:rPr>
                <w:sz w:val="22"/>
                <w:szCs w:val="22"/>
                <w:highlight w:val="green"/>
              </w:rPr>
              <w:t xml:space="preserve"> Признак итогового отчета;</w:t>
            </w:r>
          </w:p>
          <w:p w14:paraId="3660D5A4" w14:textId="77777777" w:rsidR="004E5F7B" w:rsidRPr="00C263DE" w:rsidRDefault="004E5F7B" w:rsidP="00E67964">
            <w:pPr>
              <w:pStyle w:val="GOSTTablenorm"/>
              <w:rPr>
                <w:szCs w:val="22"/>
                <w:highlight w:val="green"/>
              </w:rPr>
            </w:pPr>
            <w:r w:rsidRPr="00490B58">
              <w:rPr>
                <w:sz w:val="22"/>
                <w:szCs w:val="22"/>
                <w:highlight w:val="green"/>
              </w:rPr>
              <w:lastRenderedPageBreak/>
              <w:t xml:space="preserve">1 </w:t>
            </w:r>
            <w:r w:rsidRPr="00490B58">
              <w:rPr>
                <w:rFonts w:eastAsia="Calibri"/>
                <w:sz w:val="22"/>
                <w:szCs w:val="22"/>
                <w:highlight w:val="green"/>
              </w:rPr>
              <w:t>–</w:t>
            </w:r>
            <w:r w:rsidRPr="00490B58">
              <w:rPr>
                <w:sz w:val="22"/>
                <w:szCs w:val="22"/>
                <w:highlight w:val="green"/>
              </w:rPr>
              <w:t xml:space="preserve"> Признак промежуточного отчета</w:t>
            </w:r>
          </w:p>
        </w:tc>
      </w:tr>
      <w:tr w:rsidR="004E5F7B" w:rsidRPr="00647902" w14:paraId="03037B09"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697" w:type="dxa"/>
          </w:tcPr>
          <w:p w14:paraId="20317049" w14:textId="77777777" w:rsidR="004E5F7B" w:rsidRPr="00837AA1" w:rsidRDefault="004E5F7B" w:rsidP="00E67964">
            <w:pPr>
              <w:pStyle w:val="GOSTTablenorm"/>
              <w:rPr>
                <w:sz w:val="22"/>
                <w:szCs w:val="22"/>
              </w:rPr>
            </w:pPr>
            <w:r w:rsidRPr="00837AA1">
              <w:rPr>
                <w:sz w:val="22"/>
                <w:szCs w:val="22"/>
              </w:rPr>
              <w:lastRenderedPageBreak/>
              <w:t xml:space="preserve">Код </w:t>
            </w:r>
            <w:r w:rsidRPr="00490B58">
              <w:rPr>
                <w:sz w:val="22"/>
                <w:szCs w:val="22"/>
                <w:highlight w:val="green"/>
              </w:rPr>
              <w:t>по СвР</w:t>
            </w:r>
            <w:r>
              <w:rPr>
                <w:sz w:val="22"/>
                <w:szCs w:val="22"/>
              </w:rPr>
              <w:t xml:space="preserve"> </w:t>
            </w:r>
            <w:r w:rsidRPr="00837AA1">
              <w:rPr>
                <w:sz w:val="22"/>
                <w:szCs w:val="22"/>
              </w:rPr>
              <w:t>АДБ</w:t>
            </w:r>
          </w:p>
        </w:tc>
        <w:tc>
          <w:tcPr>
            <w:tcW w:w="1700" w:type="dxa"/>
          </w:tcPr>
          <w:p w14:paraId="23AD71AB" w14:textId="77777777" w:rsidR="004E5F7B" w:rsidRPr="00837AA1" w:rsidRDefault="004E5F7B" w:rsidP="00E67964">
            <w:pPr>
              <w:pStyle w:val="GOSTTablenorm"/>
              <w:rPr>
                <w:sz w:val="22"/>
                <w:szCs w:val="22"/>
              </w:rPr>
            </w:pPr>
            <w:r w:rsidRPr="00837AA1">
              <w:rPr>
                <w:sz w:val="22"/>
                <w:szCs w:val="22"/>
              </w:rPr>
              <w:t>CdADB</w:t>
            </w:r>
          </w:p>
        </w:tc>
        <w:tc>
          <w:tcPr>
            <w:tcW w:w="568" w:type="dxa"/>
          </w:tcPr>
          <w:p w14:paraId="4FEE7C18" w14:textId="77777777" w:rsidR="004E5F7B" w:rsidRPr="00837AA1" w:rsidRDefault="004E5F7B" w:rsidP="00E67964">
            <w:pPr>
              <w:pStyle w:val="GOSTTablenorm"/>
              <w:jc w:val="center"/>
              <w:rPr>
                <w:sz w:val="22"/>
                <w:szCs w:val="22"/>
              </w:rPr>
            </w:pPr>
            <w:r w:rsidRPr="00837AA1">
              <w:rPr>
                <w:sz w:val="22"/>
                <w:szCs w:val="22"/>
              </w:rPr>
              <w:t>П</w:t>
            </w:r>
          </w:p>
        </w:tc>
        <w:tc>
          <w:tcPr>
            <w:tcW w:w="1134" w:type="dxa"/>
          </w:tcPr>
          <w:p w14:paraId="0B1B8FCB" w14:textId="77777777" w:rsidR="004E5F7B" w:rsidRPr="00837AA1" w:rsidRDefault="004E5F7B" w:rsidP="00E67964">
            <w:pPr>
              <w:pStyle w:val="GOSTTablenorm"/>
              <w:rPr>
                <w:sz w:val="22"/>
                <w:szCs w:val="22"/>
              </w:rPr>
            </w:pPr>
            <w:r w:rsidRPr="00837AA1">
              <w:rPr>
                <w:sz w:val="22"/>
                <w:szCs w:val="22"/>
              </w:rPr>
              <w:t>T(8)</w:t>
            </w:r>
          </w:p>
        </w:tc>
        <w:tc>
          <w:tcPr>
            <w:tcW w:w="568" w:type="dxa"/>
          </w:tcPr>
          <w:p w14:paraId="3B6827E0" w14:textId="77777777" w:rsidR="004E5F7B" w:rsidRPr="00837AA1" w:rsidRDefault="004E5F7B" w:rsidP="00E67964">
            <w:pPr>
              <w:pStyle w:val="GOSTTablenorm"/>
              <w:jc w:val="center"/>
              <w:rPr>
                <w:sz w:val="22"/>
                <w:szCs w:val="22"/>
              </w:rPr>
            </w:pPr>
            <w:r w:rsidRPr="00837AA1">
              <w:rPr>
                <w:sz w:val="22"/>
                <w:szCs w:val="22"/>
              </w:rPr>
              <w:t>О</w:t>
            </w:r>
          </w:p>
        </w:tc>
        <w:tc>
          <w:tcPr>
            <w:tcW w:w="3961" w:type="dxa"/>
          </w:tcPr>
          <w:p w14:paraId="25CEA101" w14:textId="77777777" w:rsidR="004E5F7B" w:rsidRPr="00837AA1" w:rsidRDefault="004E5F7B" w:rsidP="00E67964">
            <w:pPr>
              <w:pStyle w:val="GOSTTablenorm"/>
              <w:rPr>
                <w:sz w:val="22"/>
                <w:szCs w:val="22"/>
              </w:rPr>
            </w:pPr>
            <w:r w:rsidRPr="00837AA1">
              <w:rPr>
                <w:sz w:val="22"/>
                <w:szCs w:val="22"/>
              </w:rPr>
              <w:t>Заполняется в соответствии со Сводным реестром</w:t>
            </w:r>
          </w:p>
        </w:tc>
      </w:tr>
      <w:tr w:rsidR="004E5F7B" w:rsidRPr="00647902" w14:paraId="0CF82E30"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3793A950" w14:textId="1F4DC93F" w:rsidR="004E5F7B" w:rsidRPr="00837AA1" w:rsidRDefault="004E5F7B" w:rsidP="00E67964">
            <w:pPr>
              <w:pStyle w:val="GOSTTablenorm"/>
              <w:rPr>
                <w:sz w:val="22"/>
                <w:szCs w:val="22"/>
              </w:rPr>
            </w:pPr>
            <w:r w:rsidRPr="00490B58">
              <w:rPr>
                <w:sz w:val="22"/>
                <w:szCs w:val="22"/>
                <w:highlight w:val="green"/>
              </w:rPr>
              <w:t>Наименование АДБ</w:t>
            </w:r>
          </w:p>
        </w:tc>
        <w:tc>
          <w:tcPr>
            <w:tcW w:w="1700" w:type="dxa"/>
          </w:tcPr>
          <w:p w14:paraId="36D33FE0" w14:textId="77777777" w:rsidR="004E5F7B" w:rsidRPr="00837AA1" w:rsidRDefault="004E5F7B" w:rsidP="00E67964">
            <w:pPr>
              <w:pStyle w:val="GOSTTablenorm"/>
              <w:rPr>
                <w:sz w:val="22"/>
                <w:szCs w:val="22"/>
              </w:rPr>
            </w:pPr>
            <w:r w:rsidRPr="00837AA1">
              <w:rPr>
                <w:sz w:val="22"/>
                <w:szCs w:val="22"/>
              </w:rPr>
              <w:t>NmADB</w:t>
            </w:r>
          </w:p>
        </w:tc>
        <w:tc>
          <w:tcPr>
            <w:tcW w:w="568" w:type="dxa"/>
          </w:tcPr>
          <w:p w14:paraId="61464EBD" w14:textId="77777777" w:rsidR="004E5F7B" w:rsidRPr="00837AA1" w:rsidRDefault="004E5F7B" w:rsidP="00E67964">
            <w:pPr>
              <w:pStyle w:val="GOSTTablenorm"/>
              <w:jc w:val="center"/>
              <w:rPr>
                <w:sz w:val="22"/>
                <w:szCs w:val="22"/>
              </w:rPr>
            </w:pPr>
            <w:r w:rsidRPr="00837AA1">
              <w:rPr>
                <w:sz w:val="22"/>
                <w:szCs w:val="22"/>
              </w:rPr>
              <w:t>П</w:t>
            </w:r>
          </w:p>
        </w:tc>
        <w:tc>
          <w:tcPr>
            <w:tcW w:w="1134" w:type="dxa"/>
          </w:tcPr>
          <w:p w14:paraId="614784BF" w14:textId="77777777" w:rsidR="004E5F7B" w:rsidRPr="00837AA1" w:rsidRDefault="004E5F7B" w:rsidP="00E67964">
            <w:pPr>
              <w:pStyle w:val="GOSTTablenorm"/>
              <w:rPr>
                <w:sz w:val="22"/>
                <w:szCs w:val="22"/>
              </w:rPr>
            </w:pPr>
            <w:r w:rsidRPr="00837AA1">
              <w:rPr>
                <w:sz w:val="22"/>
                <w:szCs w:val="22"/>
              </w:rPr>
              <w:t>Т(1-2000)</w:t>
            </w:r>
          </w:p>
        </w:tc>
        <w:tc>
          <w:tcPr>
            <w:tcW w:w="568" w:type="dxa"/>
          </w:tcPr>
          <w:p w14:paraId="0FBC764C" w14:textId="77777777" w:rsidR="004E5F7B" w:rsidRPr="00837AA1" w:rsidRDefault="004E5F7B" w:rsidP="00E67964">
            <w:pPr>
              <w:pStyle w:val="GOSTTablenorm"/>
              <w:jc w:val="center"/>
              <w:rPr>
                <w:sz w:val="22"/>
                <w:szCs w:val="22"/>
              </w:rPr>
            </w:pPr>
            <w:r w:rsidRPr="00837AA1">
              <w:rPr>
                <w:sz w:val="22"/>
                <w:szCs w:val="22"/>
              </w:rPr>
              <w:t>О</w:t>
            </w:r>
          </w:p>
        </w:tc>
        <w:tc>
          <w:tcPr>
            <w:tcW w:w="3961" w:type="dxa"/>
          </w:tcPr>
          <w:p w14:paraId="4C12EC18" w14:textId="77777777" w:rsidR="004E5F7B" w:rsidRPr="00837AA1" w:rsidRDefault="004E5F7B" w:rsidP="00E67964">
            <w:pPr>
              <w:pStyle w:val="GOSTTablenorm"/>
              <w:rPr>
                <w:sz w:val="22"/>
                <w:szCs w:val="22"/>
              </w:rPr>
            </w:pPr>
            <w:r w:rsidRPr="00837AA1">
              <w:rPr>
                <w:sz w:val="22"/>
                <w:szCs w:val="22"/>
              </w:rPr>
              <w:t>Полное наименование АДБ по Сводному реестру</w:t>
            </w:r>
          </w:p>
        </w:tc>
      </w:tr>
      <w:tr w:rsidR="004E5F7B" w:rsidRPr="00647902" w14:paraId="6644512C"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697" w:type="dxa"/>
          </w:tcPr>
          <w:p w14:paraId="792E41A9" w14:textId="77777777" w:rsidR="004E5F7B" w:rsidRPr="00837AA1" w:rsidRDefault="004E5F7B" w:rsidP="00E67964">
            <w:pPr>
              <w:pStyle w:val="GOSTTablenorm"/>
              <w:rPr>
                <w:sz w:val="22"/>
                <w:szCs w:val="22"/>
              </w:rPr>
            </w:pPr>
            <w:r w:rsidRPr="00837AA1">
              <w:rPr>
                <w:sz w:val="22"/>
                <w:szCs w:val="22"/>
              </w:rPr>
              <w:t>Остаток на начало дня</w:t>
            </w:r>
          </w:p>
        </w:tc>
        <w:tc>
          <w:tcPr>
            <w:tcW w:w="1700" w:type="dxa"/>
          </w:tcPr>
          <w:p w14:paraId="7E99F90F" w14:textId="77777777" w:rsidR="004E5F7B" w:rsidRPr="00837AA1" w:rsidRDefault="004E5F7B" w:rsidP="00E67964">
            <w:pPr>
              <w:pStyle w:val="GOSTTablenorm"/>
              <w:rPr>
                <w:sz w:val="22"/>
                <w:szCs w:val="22"/>
                <w:lang w:val="en-US"/>
              </w:rPr>
            </w:pPr>
            <w:r w:rsidRPr="00837AA1">
              <w:rPr>
                <w:sz w:val="22"/>
                <w:szCs w:val="22"/>
              </w:rPr>
              <w:t>Sum_BalanceBegin</w:t>
            </w:r>
          </w:p>
        </w:tc>
        <w:tc>
          <w:tcPr>
            <w:tcW w:w="568" w:type="dxa"/>
          </w:tcPr>
          <w:p w14:paraId="73F4C0A3" w14:textId="77777777" w:rsidR="004E5F7B" w:rsidRPr="00837AA1" w:rsidRDefault="004E5F7B" w:rsidP="00E67964">
            <w:pPr>
              <w:pStyle w:val="GOSTTablenorm"/>
              <w:jc w:val="center"/>
              <w:rPr>
                <w:sz w:val="22"/>
                <w:szCs w:val="22"/>
              </w:rPr>
            </w:pPr>
            <w:r w:rsidRPr="00837AA1">
              <w:rPr>
                <w:sz w:val="22"/>
                <w:szCs w:val="22"/>
              </w:rPr>
              <w:t>П</w:t>
            </w:r>
          </w:p>
        </w:tc>
        <w:tc>
          <w:tcPr>
            <w:tcW w:w="1134" w:type="dxa"/>
          </w:tcPr>
          <w:p w14:paraId="0F8F27BA" w14:textId="77777777" w:rsidR="004E5F7B" w:rsidRPr="00837AA1" w:rsidRDefault="004E5F7B" w:rsidP="00E67964">
            <w:pPr>
              <w:pStyle w:val="GOSTTablenorm"/>
              <w:rPr>
                <w:sz w:val="22"/>
                <w:szCs w:val="22"/>
                <w:lang w:val="en-US"/>
              </w:rPr>
            </w:pPr>
            <w:r w:rsidRPr="00837AA1">
              <w:rPr>
                <w:sz w:val="22"/>
                <w:szCs w:val="22"/>
                <w:lang w:val="en-US"/>
              </w:rPr>
              <w:t>N(20</w:t>
            </w:r>
            <w:r w:rsidRPr="00837AA1">
              <w:rPr>
                <w:sz w:val="22"/>
                <w:szCs w:val="22"/>
              </w:rPr>
              <w:t>.2</w:t>
            </w:r>
            <w:r w:rsidRPr="00837AA1">
              <w:rPr>
                <w:sz w:val="22"/>
                <w:szCs w:val="22"/>
                <w:lang w:val="en-US"/>
              </w:rPr>
              <w:t>)</w:t>
            </w:r>
          </w:p>
        </w:tc>
        <w:tc>
          <w:tcPr>
            <w:tcW w:w="568" w:type="dxa"/>
          </w:tcPr>
          <w:p w14:paraId="01F3BD73" w14:textId="77777777" w:rsidR="004E5F7B" w:rsidRPr="00837AA1" w:rsidRDefault="004E5F7B" w:rsidP="00E67964">
            <w:pPr>
              <w:pStyle w:val="GOSTTablenorm"/>
              <w:jc w:val="center"/>
              <w:rPr>
                <w:sz w:val="22"/>
                <w:szCs w:val="22"/>
              </w:rPr>
            </w:pPr>
            <w:r w:rsidRPr="00837AA1">
              <w:rPr>
                <w:sz w:val="22"/>
                <w:szCs w:val="22"/>
              </w:rPr>
              <w:t>О</w:t>
            </w:r>
          </w:p>
        </w:tc>
        <w:tc>
          <w:tcPr>
            <w:tcW w:w="3961" w:type="dxa"/>
          </w:tcPr>
          <w:p w14:paraId="7EB7A510" w14:textId="77777777" w:rsidR="004E5F7B" w:rsidRPr="00837AA1" w:rsidRDefault="004E5F7B" w:rsidP="00E67964">
            <w:pPr>
              <w:pStyle w:val="GOSTTablenorm"/>
              <w:rPr>
                <w:sz w:val="22"/>
                <w:szCs w:val="22"/>
              </w:rPr>
            </w:pPr>
            <w:r w:rsidRPr="00837AA1">
              <w:rPr>
                <w:sz w:val="22"/>
                <w:szCs w:val="22"/>
              </w:rPr>
              <w:t>Указывается остаток на начало дня, за который сформирована выписка</w:t>
            </w:r>
          </w:p>
        </w:tc>
      </w:tr>
      <w:tr w:rsidR="004E5F7B" w:rsidRPr="00647902" w14:paraId="38CD9C5B"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65EAE737" w14:textId="77777777" w:rsidR="004E5F7B" w:rsidRPr="00837AA1" w:rsidRDefault="004E5F7B" w:rsidP="00E67964">
            <w:pPr>
              <w:pStyle w:val="GOSTTablenorm"/>
              <w:rPr>
                <w:sz w:val="22"/>
                <w:szCs w:val="22"/>
              </w:rPr>
            </w:pPr>
            <w:r w:rsidRPr="00837AA1">
              <w:rPr>
                <w:sz w:val="22"/>
                <w:szCs w:val="22"/>
              </w:rPr>
              <w:t>Остаток на конец дня</w:t>
            </w:r>
          </w:p>
        </w:tc>
        <w:tc>
          <w:tcPr>
            <w:tcW w:w="1700" w:type="dxa"/>
          </w:tcPr>
          <w:p w14:paraId="7FB507D6" w14:textId="77777777" w:rsidR="004E5F7B" w:rsidRPr="00837AA1" w:rsidRDefault="004E5F7B" w:rsidP="00E67964">
            <w:pPr>
              <w:pStyle w:val="GOSTTablenorm"/>
              <w:rPr>
                <w:sz w:val="22"/>
                <w:szCs w:val="22"/>
                <w:lang w:val="en-US"/>
              </w:rPr>
            </w:pPr>
            <w:r w:rsidRPr="00837AA1">
              <w:rPr>
                <w:sz w:val="22"/>
                <w:szCs w:val="22"/>
              </w:rPr>
              <w:t>Sum_BalanceEnd</w:t>
            </w:r>
          </w:p>
        </w:tc>
        <w:tc>
          <w:tcPr>
            <w:tcW w:w="568" w:type="dxa"/>
          </w:tcPr>
          <w:p w14:paraId="5EFA9B4B" w14:textId="77777777" w:rsidR="004E5F7B" w:rsidRPr="00837AA1" w:rsidRDefault="004E5F7B" w:rsidP="00E67964">
            <w:pPr>
              <w:pStyle w:val="GOSTTablenorm"/>
              <w:jc w:val="center"/>
              <w:rPr>
                <w:sz w:val="22"/>
                <w:szCs w:val="22"/>
              </w:rPr>
            </w:pPr>
            <w:r w:rsidRPr="00837AA1">
              <w:rPr>
                <w:sz w:val="22"/>
                <w:szCs w:val="22"/>
              </w:rPr>
              <w:t>П</w:t>
            </w:r>
          </w:p>
        </w:tc>
        <w:tc>
          <w:tcPr>
            <w:tcW w:w="1134" w:type="dxa"/>
          </w:tcPr>
          <w:p w14:paraId="4F248481" w14:textId="77777777" w:rsidR="004E5F7B" w:rsidRPr="00837AA1" w:rsidRDefault="004E5F7B" w:rsidP="00E67964">
            <w:pPr>
              <w:pStyle w:val="GOSTTablenorm"/>
              <w:rPr>
                <w:sz w:val="22"/>
                <w:szCs w:val="22"/>
              </w:rPr>
            </w:pPr>
            <w:r w:rsidRPr="00837AA1">
              <w:rPr>
                <w:sz w:val="22"/>
                <w:szCs w:val="22"/>
                <w:lang w:val="en-US"/>
              </w:rPr>
              <w:t>N(20</w:t>
            </w:r>
            <w:r w:rsidRPr="00837AA1">
              <w:rPr>
                <w:sz w:val="22"/>
                <w:szCs w:val="22"/>
              </w:rPr>
              <w:t>.2</w:t>
            </w:r>
            <w:r w:rsidRPr="00837AA1">
              <w:rPr>
                <w:sz w:val="22"/>
                <w:szCs w:val="22"/>
                <w:lang w:val="en-US"/>
              </w:rPr>
              <w:t>)</w:t>
            </w:r>
          </w:p>
        </w:tc>
        <w:tc>
          <w:tcPr>
            <w:tcW w:w="568" w:type="dxa"/>
          </w:tcPr>
          <w:p w14:paraId="46FC3728" w14:textId="77777777" w:rsidR="004E5F7B" w:rsidRPr="00837AA1" w:rsidRDefault="004E5F7B" w:rsidP="00E67964">
            <w:pPr>
              <w:pStyle w:val="GOSTTablenorm"/>
              <w:jc w:val="center"/>
              <w:rPr>
                <w:sz w:val="22"/>
                <w:szCs w:val="22"/>
              </w:rPr>
            </w:pPr>
            <w:r w:rsidRPr="00837AA1">
              <w:rPr>
                <w:sz w:val="22"/>
                <w:szCs w:val="22"/>
              </w:rPr>
              <w:t>О</w:t>
            </w:r>
          </w:p>
        </w:tc>
        <w:tc>
          <w:tcPr>
            <w:tcW w:w="3961" w:type="dxa"/>
          </w:tcPr>
          <w:p w14:paraId="54DCE1C1" w14:textId="77777777" w:rsidR="004E5F7B" w:rsidRPr="00837AA1" w:rsidRDefault="004E5F7B" w:rsidP="00E67964">
            <w:pPr>
              <w:pStyle w:val="GOSTTablenorm"/>
              <w:rPr>
                <w:sz w:val="22"/>
                <w:szCs w:val="22"/>
              </w:rPr>
            </w:pPr>
            <w:r w:rsidRPr="00837AA1">
              <w:rPr>
                <w:sz w:val="22"/>
                <w:szCs w:val="22"/>
              </w:rPr>
              <w:t>Указывается остаток на конец дня, за который сформирована выписка</w:t>
            </w:r>
          </w:p>
        </w:tc>
      </w:tr>
      <w:tr w:rsidR="004E5F7B" w:rsidRPr="00647902" w14:paraId="61F7345A"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697" w:type="dxa"/>
          </w:tcPr>
          <w:p w14:paraId="42F41079" w14:textId="062E3EDF" w:rsidR="004E5F7B" w:rsidRPr="00837AA1" w:rsidRDefault="004E5F7B" w:rsidP="00E67964">
            <w:pPr>
              <w:spacing w:before="60" w:after="60"/>
              <w:ind w:firstLine="0"/>
              <w:rPr>
                <w:sz w:val="22"/>
                <w:szCs w:val="22"/>
              </w:rPr>
            </w:pPr>
            <w:r w:rsidRPr="00837AA1">
              <w:rPr>
                <w:sz w:val="22"/>
                <w:szCs w:val="22"/>
              </w:rPr>
              <w:t>Всего зачислен</w:t>
            </w:r>
            <w:r w:rsidRPr="00F94C8B">
              <w:rPr>
                <w:sz w:val="22"/>
                <w:szCs w:val="22"/>
                <w:highlight w:val="green"/>
              </w:rPr>
              <w:t>о</w:t>
            </w:r>
            <w:r w:rsidRPr="00837AA1">
              <w:rPr>
                <w:sz w:val="22"/>
                <w:szCs w:val="22"/>
              </w:rPr>
              <w:t xml:space="preserve"> </w:t>
            </w:r>
          </w:p>
        </w:tc>
        <w:tc>
          <w:tcPr>
            <w:tcW w:w="1700" w:type="dxa"/>
          </w:tcPr>
          <w:p w14:paraId="2828BB63" w14:textId="77777777" w:rsidR="004E5F7B" w:rsidRPr="00837AA1" w:rsidRDefault="004E5F7B" w:rsidP="00E67964">
            <w:pPr>
              <w:pStyle w:val="GOSTTablenorm"/>
              <w:rPr>
                <w:sz w:val="22"/>
                <w:szCs w:val="22"/>
              </w:rPr>
            </w:pPr>
            <w:r w:rsidRPr="00837AA1">
              <w:rPr>
                <w:sz w:val="22"/>
                <w:szCs w:val="22"/>
              </w:rPr>
              <w:t>Sum_FinAmountIn</w:t>
            </w:r>
          </w:p>
        </w:tc>
        <w:tc>
          <w:tcPr>
            <w:tcW w:w="568" w:type="dxa"/>
          </w:tcPr>
          <w:p w14:paraId="3DA99F1B" w14:textId="77777777" w:rsidR="004E5F7B" w:rsidRPr="00837AA1" w:rsidRDefault="004E5F7B" w:rsidP="00E67964">
            <w:pPr>
              <w:pStyle w:val="GOSTTablenorm"/>
              <w:jc w:val="center"/>
              <w:rPr>
                <w:sz w:val="22"/>
                <w:szCs w:val="22"/>
              </w:rPr>
            </w:pPr>
            <w:r w:rsidRPr="00837AA1">
              <w:rPr>
                <w:sz w:val="22"/>
                <w:szCs w:val="22"/>
              </w:rPr>
              <w:t>П</w:t>
            </w:r>
          </w:p>
        </w:tc>
        <w:tc>
          <w:tcPr>
            <w:tcW w:w="1134" w:type="dxa"/>
          </w:tcPr>
          <w:p w14:paraId="2F4995FE" w14:textId="77777777" w:rsidR="004E5F7B" w:rsidRPr="00837AA1" w:rsidRDefault="004E5F7B" w:rsidP="00E67964">
            <w:pPr>
              <w:pStyle w:val="GOSTTablenorm"/>
              <w:rPr>
                <w:sz w:val="22"/>
                <w:szCs w:val="22"/>
              </w:rPr>
            </w:pPr>
            <w:r w:rsidRPr="00837AA1">
              <w:rPr>
                <w:sz w:val="22"/>
                <w:szCs w:val="22"/>
                <w:lang w:val="en-US"/>
              </w:rPr>
              <w:t>N(20</w:t>
            </w:r>
            <w:r w:rsidRPr="00837AA1">
              <w:rPr>
                <w:sz w:val="22"/>
                <w:szCs w:val="22"/>
              </w:rPr>
              <w:t>.2</w:t>
            </w:r>
            <w:r w:rsidRPr="00837AA1">
              <w:rPr>
                <w:sz w:val="22"/>
                <w:szCs w:val="22"/>
                <w:lang w:val="en-US"/>
              </w:rPr>
              <w:t>)</w:t>
            </w:r>
          </w:p>
        </w:tc>
        <w:tc>
          <w:tcPr>
            <w:tcW w:w="568" w:type="dxa"/>
          </w:tcPr>
          <w:p w14:paraId="350BFA2E" w14:textId="77777777" w:rsidR="004E5F7B" w:rsidRPr="00837AA1" w:rsidRDefault="004E5F7B" w:rsidP="00E67964">
            <w:pPr>
              <w:pStyle w:val="GOSTTablenorm"/>
              <w:jc w:val="center"/>
              <w:rPr>
                <w:sz w:val="22"/>
                <w:szCs w:val="22"/>
              </w:rPr>
            </w:pPr>
            <w:r w:rsidRPr="00837AA1">
              <w:rPr>
                <w:sz w:val="22"/>
                <w:szCs w:val="22"/>
              </w:rPr>
              <w:t>О</w:t>
            </w:r>
          </w:p>
        </w:tc>
        <w:tc>
          <w:tcPr>
            <w:tcW w:w="3961" w:type="dxa"/>
          </w:tcPr>
          <w:p w14:paraId="27898670" w14:textId="77777777" w:rsidR="004E5F7B" w:rsidRPr="00837AA1" w:rsidRDefault="004E5F7B" w:rsidP="00E67964">
            <w:pPr>
              <w:pStyle w:val="GOSTTablenorm"/>
              <w:rPr>
                <w:sz w:val="22"/>
                <w:szCs w:val="22"/>
              </w:rPr>
            </w:pPr>
            <w:r w:rsidRPr="00837AA1">
              <w:rPr>
                <w:sz w:val="22"/>
                <w:szCs w:val="22"/>
              </w:rPr>
              <w:t>Указывается итоговая сумма поступлений</w:t>
            </w:r>
          </w:p>
        </w:tc>
      </w:tr>
      <w:tr w:rsidR="004E5F7B" w:rsidRPr="00647902" w14:paraId="588D7664"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63A04D57" w14:textId="372EA157" w:rsidR="004E5F7B" w:rsidRPr="00837AA1" w:rsidRDefault="004E5F7B" w:rsidP="00E67964">
            <w:pPr>
              <w:spacing w:before="60" w:after="60"/>
              <w:ind w:firstLine="0"/>
              <w:rPr>
                <w:sz w:val="22"/>
                <w:szCs w:val="22"/>
              </w:rPr>
            </w:pPr>
            <w:r w:rsidRPr="00837AA1">
              <w:rPr>
                <w:sz w:val="22"/>
                <w:szCs w:val="22"/>
              </w:rPr>
              <w:t>Всего списан</w:t>
            </w:r>
            <w:r w:rsidRPr="00F94C8B">
              <w:rPr>
                <w:sz w:val="22"/>
                <w:szCs w:val="22"/>
                <w:highlight w:val="green"/>
              </w:rPr>
              <w:t>о</w:t>
            </w:r>
            <w:r w:rsidRPr="00837AA1">
              <w:rPr>
                <w:sz w:val="22"/>
                <w:szCs w:val="22"/>
              </w:rPr>
              <w:t xml:space="preserve"> </w:t>
            </w:r>
          </w:p>
        </w:tc>
        <w:tc>
          <w:tcPr>
            <w:tcW w:w="1700" w:type="dxa"/>
          </w:tcPr>
          <w:p w14:paraId="17C3EAFC" w14:textId="77777777" w:rsidR="004E5F7B" w:rsidRPr="00837AA1" w:rsidRDefault="004E5F7B" w:rsidP="00E67964">
            <w:pPr>
              <w:pStyle w:val="GOSTTablenorm"/>
              <w:rPr>
                <w:sz w:val="22"/>
                <w:szCs w:val="22"/>
              </w:rPr>
            </w:pPr>
            <w:r w:rsidRPr="00837AA1">
              <w:rPr>
                <w:sz w:val="22"/>
                <w:szCs w:val="22"/>
              </w:rPr>
              <w:t>Sum_FinAmountOut</w:t>
            </w:r>
          </w:p>
        </w:tc>
        <w:tc>
          <w:tcPr>
            <w:tcW w:w="568" w:type="dxa"/>
          </w:tcPr>
          <w:p w14:paraId="521A79FF" w14:textId="77777777" w:rsidR="004E5F7B" w:rsidRPr="00837AA1" w:rsidRDefault="004E5F7B" w:rsidP="00E67964">
            <w:pPr>
              <w:pStyle w:val="GOSTTablenorm"/>
              <w:jc w:val="center"/>
              <w:rPr>
                <w:sz w:val="22"/>
                <w:szCs w:val="22"/>
              </w:rPr>
            </w:pPr>
            <w:r w:rsidRPr="00837AA1">
              <w:rPr>
                <w:sz w:val="22"/>
                <w:szCs w:val="22"/>
              </w:rPr>
              <w:t>П</w:t>
            </w:r>
          </w:p>
        </w:tc>
        <w:tc>
          <w:tcPr>
            <w:tcW w:w="1134" w:type="dxa"/>
          </w:tcPr>
          <w:p w14:paraId="5CC70B2B" w14:textId="77777777" w:rsidR="004E5F7B" w:rsidRPr="00837AA1" w:rsidRDefault="004E5F7B" w:rsidP="00E67964">
            <w:pPr>
              <w:pStyle w:val="GOSTTablenorm"/>
              <w:rPr>
                <w:sz w:val="22"/>
                <w:szCs w:val="22"/>
              </w:rPr>
            </w:pPr>
            <w:r w:rsidRPr="00837AA1">
              <w:rPr>
                <w:sz w:val="22"/>
                <w:szCs w:val="22"/>
                <w:lang w:val="en-US"/>
              </w:rPr>
              <w:t>N(20</w:t>
            </w:r>
            <w:r w:rsidRPr="00837AA1">
              <w:rPr>
                <w:sz w:val="22"/>
                <w:szCs w:val="22"/>
              </w:rPr>
              <w:t>.2</w:t>
            </w:r>
            <w:r w:rsidRPr="00837AA1">
              <w:rPr>
                <w:sz w:val="22"/>
                <w:szCs w:val="22"/>
                <w:lang w:val="en-US"/>
              </w:rPr>
              <w:t>)</w:t>
            </w:r>
          </w:p>
        </w:tc>
        <w:tc>
          <w:tcPr>
            <w:tcW w:w="568" w:type="dxa"/>
          </w:tcPr>
          <w:p w14:paraId="5B046129" w14:textId="77777777" w:rsidR="004E5F7B" w:rsidRPr="00837AA1" w:rsidRDefault="004E5F7B" w:rsidP="00E67964">
            <w:pPr>
              <w:pStyle w:val="GOSTTablenorm"/>
              <w:jc w:val="center"/>
              <w:rPr>
                <w:sz w:val="22"/>
                <w:szCs w:val="22"/>
              </w:rPr>
            </w:pPr>
            <w:r w:rsidRPr="00837AA1">
              <w:rPr>
                <w:sz w:val="22"/>
                <w:szCs w:val="22"/>
              </w:rPr>
              <w:t>О</w:t>
            </w:r>
          </w:p>
        </w:tc>
        <w:tc>
          <w:tcPr>
            <w:tcW w:w="3961" w:type="dxa"/>
          </w:tcPr>
          <w:p w14:paraId="52105B5A" w14:textId="77777777" w:rsidR="004E5F7B" w:rsidRPr="00837AA1" w:rsidRDefault="004E5F7B" w:rsidP="00E67964">
            <w:pPr>
              <w:pStyle w:val="GOSTTablenorm"/>
              <w:rPr>
                <w:sz w:val="22"/>
                <w:szCs w:val="22"/>
              </w:rPr>
            </w:pPr>
            <w:r w:rsidRPr="00837AA1">
              <w:rPr>
                <w:sz w:val="22"/>
                <w:szCs w:val="22"/>
              </w:rPr>
              <w:t>Указывается итоговая сумма перечислений</w:t>
            </w:r>
          </w:p>
        </w:tc>
      </w:tr>
      <w:tr w:rsidR="004E5F7B" w:rsidRPr="00647902" w14:paraId="1AE97BD8"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9628" w:type="dxa"/>
            <w:gridSpan w:val="6"/>
          </w:tcPr>
          <w:p w14:paraId="4603CD58" w14:textId="77777777" w:rsidR="004E5F7B" w:rsidRPr="00837AA1" w:rsidRDefault="004E5F7B" w:rsidP="00E67964">
            <w:pPr>
              <w:pStyle w:val="GOSTTablenorm"/>
              <w:rPr>
                <w:sz w:val="22"/>
                <w:szCs w:val="22"/>
              </w:rPr>
            </w:pPr>
            <w:r w:rsidRPr="00837AA1">
              <w:rPr>
                <w:b/>
                <w:sz w:val="22"/>
                <w:szCs w:val="22"/>
              </w:rPr>
              <w:t>Строки выписки</w:t>
            </w:r>
          </w:p>
        </w:tc>
      </w:tr>
      <w:tr w:rsidR="004E5F7B" w:rsidRPr="00647902" w14:paraId="191FECA7"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0A40BCE7" w14:textId="77777777" w:rsidR="004E5F7B" w:rsidRPr="00837AA1" w:rsidRDefault="004E5F7B" w:rsidP="00E67964">
            <w:pPr>
              <w:pStyle w:val="GOSTTablenorm"/>
              <w:rPr>
                <w:sz w:val="22"/>
                <w:szCs w:val="22"/>
              </w:rPr>
            </w:pPr>
            <w:r w:rsidRPr="00837AA1">
              <w:rPr>
                <w:sz w:val="22"/>
                <w:szCs w:val="22"/>
              </w:rPr>
              <w:t>Информация по строкам выписки</w:t>
            </w:r>
          </w:p>
        </w:tc>
        <w:tc>
          <w:tcPr>
            <w:tcW w:w="1700" w:type="dxa"/>
          </w:tcPr>
          <w:p w14:paraId="709B9C91" w14:textId="77777777" w:rsidR="004E5F7B" w:rsidRPr="00837AA1" w:rsidRDefault="004E5F7B" w:rsidP="00E67964">
            <w:pPr>
              <w:pStyle w:val="GOSTTablenorm"/>
              <w:rPr>
                <w:sz w:val="22"/>
                <w:szCs w:val="22"/>
                <w:lang w:val="en-US"/>
              </w:rPr>
            </w:pPr>
            <w:r w:rsidRPr="00837AA1">
              <w:rPr>
                <w:sz w:val="22"/>
                <w:szCs w:val="22"/>
                <w:lang w:val="en-US"/>
              </w:rPr>
              <w:t>Inf_Tab</w:t>
            </w:r>
          </w:p>
        </w:tc>
        <w:tc>
          <w:tcPr>
            <w:tcW w:w="568" w:type="dxa"/>
          </w:tcPr>
          <w:p w14:paraId="1CD25ECA" w14:textId="77777777" w:rsidR="004E5F7B" w:rsidRPr="00837AA1" w:rsidRDefault="004E5F7B" w:rsidP="00E67964">
            <w:pPr>
              <w:pStyle w:val="GOSTTablenorm"/>
              <w:jc w:val="center"/>
              <w:rPr>
                <w:sz w:val="22"/>
                <w:szCs w:val="22"/>
              </w:rPr>
            </w:pPr>
            <w:r w:rsidRPr="00837AA1">
              <w:rPr>
                <w:sz w:val="22"/>
                <w:szCs w:val="22"/>
              </w:rPr>
              <w:t>С</w:t>
            </w:r>
          </w:p>
        </w:tc>
        <w:tc>
          <w:tcPr>
            <w:tcW w:w="1134" w:type="dxa"/>
          </w:tcPr>
          <w:p w14:paraId="4D8B2574" w14:textId="77777777" w:rsidR="004E5F7B" w:rsidRPr="00837AA1" w:rsidRDefault="004E5F7B" w:rsidP="00E67964">
            <w:pPr>
              <w:pStyle w:val="GOSTTablenorm"/>
              <w:rPr>
                <w:sz w:val="22"/>
                <w:szCs w:val="22"/>
              </w:rPr>
            </w:pPr>
            <w:r w:rsidRPr="00837AA1">
              <w:rPr>
                <w:sz w:val="22"/>
                <w:szCs w:val="22"/>
                <w:lang w:val="en-US"/>
              </w:rPr>
              <w:t>tInf_Tab</w:t>
            </w:r>
          </w:p>
        </w:tc>
        <w:tc>
          <w:tcPr>
            <w:tcW w:w="568" w:type="dxa"/>
          </w:tcPr>
          <w:p w14:paraId="6E28A436" w14:textId="12F06684" w:rsidR="004E5F7B" w:rsidRPr="00837AA1" w:rsidRDefault="004E5F7B" w:rsidP="00E67964">
            <w:pPr>
              <w:pStyle w:val="GOSTTablenorm"/>
              <w:jc w:val="center"/>
              <w:rPr>
                <w:sz w:val="22"/>
                <w:szCs w:val="22"/>
              </w:rPr>
            </w:pPr>
            <w:r w:rsidRPr="00145F9D">
              <w:rPr>
                <w:sz w:val="22"/>
                <w:szCs w:val="22"/>
                <w:highlight w:val="green"/>
              </w:rPr>
              <w:t>Н</w:t>
            </w:r>
          </w:p>
        </w:tc>
        <w:tc>
          <w:tcPr>
            <w:tcW w:w="3961" w:type="dxa"/>
          </w:tcPr>
          <w:p w14:paraId="283099FD" w14:textId="77777777" w:rsidR="004E5F7B" w:rsidRDefault="004E5F7B" w:rsidP="00E67964">
            <w:pPr>
              <w:pStyle w:val="GOSTTablenorm"/>
              <w:rPr>
                <w:sz w:val="22"/>
                <w:szCs w:val="22"/>
              </w:rPr>
            </w:pPr>
            <w:r w:rsidRPr="00837AA1">
              <w:rPr>
                <w:sz w:val="22"/>
                <w:szCs w:val="22"/>
              </w:rPr>
              <w:t xml:space="preserve">Состав элемента представлен в таблице </w:t>
            </w:r>
            <w:r w:rsidRPr="00837AA1">
              <w:rPr>
                <w:szCs w:val="22"/>
              </w:rPr>
              <w:fldChar w:fldCharType="begin"/>
            </w:r>
            <w:r w:rsidRPr="00837AA1">
              <w:rPr>
                <w:sz w:val="22"/>
                <w:szCs w:val="22"/>
              </w:rPr>
              <w:instrText xml:space="preserve"> REF _Ref183959420 \h  \* MERGEFORMAT </w:instrText>
            </w:r>
            <w:r w:rsidRPr="00837AA1">
              <w:rPr>
                <w:szCs w:val="22"/>
              </w:rPr>
            </w:r>
            <w:r w:rsidRPr="00837AA1">
              <w:rPr>
                <w:szCs w:val="22"/>
              </w:rPr>
              <w:fldChar w:fldCharType="separate"/>
            </w:r>
            <w:r w:rsidR="001968AA" w:rsidRPr="001968AA">
              <w:rPr>
                <w:noProof/>
                <w:sz w:val="22"/>
                <w:szCs w:val="22"/>
              </w:rPr>
              <w:t>181</w:t>
            </w:r>
            <w:r w:rsidRPr="00837AA1">
              <w:rPr>
                <w:szCs w:val="22"/>
              </w:rPr>
              <w:fldChar w:fldCharType="end"/>
            </w:r>
          </w:p>
          <w:p w14:paraId="6B9047D0" w14:textId="77777777" w:rsidR="004E5F7B" w:rsidRPr="00837AA1" w:rsidRDefault="004E5F7B" w:rsidP="00E67964">
            <w:pPr>
              <w:pStyle w:val="GOSTTablenorm"/>
              <w:rPr>
                <w:sz w:val="22"/>
                <w:szCs w:val="22"/>
              </w:rPr>
            </w:pPr>
            <w:r w:rsidRPr="00145F9D">
              <w:rPr>
                <w:sz w:val="22"/>
                <w:szCs w:val="22"/>
                <w:highlight w:val="green"/>
              </w:rPr>
              <w:t>Обязательно для заполнения, если в поле «Признак Промежуточного / Итогового Отчёта» (Vid_Doc) указано значение «0» - Признак итогового отчета</w:t>
            </w:r>
            <w:r>
              <w:rPr>
                <w:sz w:val="22"/>
                <w:szCs w:val="22"/>
              </w:rPr>
              <w:t xml:space="preserve"> </w:t>
            </w:r>
          </w:p>
        </w:tc>
      </w:tr>
      <w:tr w:rsidR="004E5F7B" w:rsidRPr="00647902" w14:paraId="77EE8429"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697" w:type="dxa"/>
          </w:tcPr>
          <w:p w14:paraId="78C68055" w14:textId="77777777" w:rsidR="004E5F7B" w:rsidRPr="00837AA1" w:rsidRDefault="004E5F7B" w:rsidP="00E67964">
            <w:pPr>
              <w:pStyle w:val="GOSTTablenorm"/>
              <w:rPr>
                <w:sz w:val="22"/>
                <w:szCs w:val="22"/>
              </w:rPr>
            </w:pPr>
            <w:r w:rsidRPr="00837AA1">
              <w:rPr>
                <w:sz w:val="22"/>
                <w:szCs w:val="22"/>
              </w:rPr>
              <w:t>Итоговые строки по КБК</w:t>
            </w:r>
          </w:p>
        </w:tc>
        <w:tc>
          <w:tcPr>
            <w:tcW w:w="1700" w:type="dxa"/>
          </w:tcPr>
          <w:p w14:paraId="72362986" w14:textId="77777777" w:rsidR="004E5F7B" w:rsidRPr="00837AA1" w:rsidRDefault="004E5F7B" w:rsidP="00E67964">
            <w:pPr>
              <w:pStyle w:val="GOSTTablenorm"/>
              <w:rPr>
                <w:sz w:val="22"/>
                <w:szCs w:val="22"/>
                <w:lang w:val="en-US"/>
              </w:rPr>
            </w:pPr>
            <w:r w:rsidRPr="00837AA1">
              <w:rPr>
                <w:sz w:val="22"/>
                <w:szCs w:val="22"/>
                <w:lang w:val="en-US"/>
              </w:rPr>
              <w:t>Inf_ItogTab</w:t>
            </w:r>
          </w:p>
        </w:tc>
        <w:tc>
          <w:tcPr>
            <w:tcW w:w="568" w:type="dxa"/>
          </w:tcPr>
          <w:p w14:paraId="22E3E235" w14:textId="77777777" w:rsidR="004E5F7B" w:rsidRPr="00837AA1" w:rsidRDefault="004E5F7B" w:rsidP="00E67964">
            <w:pPr>
              <w:pStyle w:val="GOSTTablenorm"/>
              <w:jc w:val="center"/>
              <w:rPr>
                <w:sz w:val="22"/>
                <w:szCs w:val="22"/>
              </w:rPr>
            </w:pPr>
            <w:r w:rsidRPr="00837AA1">
              <w:rPr>
                <w:sz w:val="22"/>
                <w:szCs w:val="22"/>
              </w:rPr>
              <w:t>С</w:t>
            </w:r>
          </w:p>
        </w:tc>
        <w:tc>
          <w:tcPr>
            <w:tcW w:w="1134" w:type="dxa"/>
          </w:tcPr>
          <w:p w14:paraId="1B69CDB8" w14:textId="77777777" w:rsidR="004E5F7B" w:rsidRPr="00837AA1" w:rsidRDefault="004E5F7B" w:rsidP="00E67964">
            <w:pPr>
              <w:pStyle w:val="GOSTTablenorm"/>
              <w:rPr>
                <w:sz w:val="22"/>
                <w:szCs w:val="22"/>
              </w:rPr>
            </w:pPr>
            <w:r w:rsidRPr="00837AA1">
              <w:rPr>
                <w:sz w:val="22"/>
                <w:szCs w:val="22"/>
                <w:lang w:val="en-US"/>
              </w:rPr>
              <w:t>tInf_ItogTab</w:t>
            </w:r>
          </w:p>
        </w:tc>
        <w:tc>
          <w:tcPr>
            <w:tcW w:w="568" w:type="dxa"/>
          </w:tcPr>
          <w:p w14:paraId="4505C3BE" w14:textId="2B999C9D" w:rsidR="004E5F7B" w:rsidRPr="00837AA1" w:rsidRDefault="004E5F7B" w:rsidP="00E67964">
            <w:pPr>
              <w:pStyle w:val="GOSTTablenorm"/>
              <w:jc w:val="center"/>
              <w:rPr>
                <w:sz w:val="22"/>
                <w:szCs w:val="22"/>
              </w:rPr>
            </w:pPr>
            <w:r w:rsidRPr="00F94C8B">
              <w:rPr>
                <w:szCs w:val="22"/>
                <w:highlight w:val="green"/>
              </w:rPr>
              <w:t>Н</w:t>
            </w:r>
          </w:p>
        </w:tc>
        <w:tc>
          <w:tcPr>
            <w:tcW w:w="3961" w:type="dxa"/>
          </w:tcPr>
          <w:p w14:paraId="093316D6" w14:textId="77777777" w:rsidR="004E5F7B" w:rsidRDefault="004E5F7B" w:rsidP="00E67964">
            <w:pPr>
              <w:pStyle w:val="GOSTTablenorm"/>
              <w:rPr>
                <w:sz w:val="22"/>
                <w:szCs w:val="22"/>
              </w:rPr>
            </w:pPr>
            <w:r w:rsidRPr="00837AA1">
              <w:rPr>
                <w:sz w:val="22"/>
                <w:szCs w:val="22"/>
              </w:rPr>
              <w:t xml:space="preserve">Состав элемента представлен в таблице </w:t>
            </w:r>
            <w:r w:rsidRPr="00837AA1">
              <w:rPr>
                <w:szCs w:val="22"/>
              </w:rPr>
              <w:fldChar w:fldCharType="begin"/>
            </w:r>
            <w:r w:rsidRPr="00837AA1">
              <w:rPr>
                <w:sz w:val="22"/>
                <w:szCs w:val="22"/>
              </w:rPr>
              <w:instrText xml:space="preserve"> REF _Ref165032176 \h  \* MERGEFORMAT </w:instrText>
            </w:r>
            <w:r w:rsidRPr="00837AA1">
              <w:rPr>
                <w:szCs w:val="22"/>
              </w:rPr>
            </w:r>
            <w:r w:rsidRPr="00837AA1">
              <w:rPr>
                <w:szCs w:val="22"/>
              </w:rPr>
              <w:fldChar w:fldCharType="separate"/>
            </w:r>
            <w:r w:rsidR="001968AA" w:rsidRPr="001968AA">
              <w:rPr>
                <w:noProof/>
                <w:sz w:val="22"/>
                <w:szCs w:val="22"/>
              </w:rPr>
              <w:t>183</w:t>
            </w:r>
            <w:r w:rsidRPr="00837AA1">
              <w:rPr>
                <w:szCs w:val="22"/>
              </w:rPr>
              <w:fldChar w:fldCharType="end"/>
            </w:r>
          </w:p>
          <w:p w14:paraId="07FFB5CF" w14:textId="77777777" w:rsidR="004E5F7B" w:rsidRPr="00837AA1" w:rsidRDefault="004E5F7B" w:rsidP="00E67964">
            <w:pPr>
              <w:pStyle w:val="GOSTTablenorm"/>
              <w:rPr>
                <w:sz w:val="22"/>
                <w:szCs w:val="22"/>
              </w:rPr>
            </w:pPr>
            <w:r w:rsidRPr="00145F9D">
              <w:rPr>
                <w:sz w:val="22"/>
                <w:szCs w:val="22"/>
                <w:highlight w:val="green"/>
              </w:rPr>
              <w:t>Обязательно для заполнения, если в поле «Признак Промежуточного / Итогового Отчёта» (Vid_Doc) указано значение «0» - Признак итогового отчета</w:t>
            </w:r>
          </w:p>
        </w:tc>
      </w:tr>
      <w:tr w:rsidR="004E5F7B" w:rsidRPr="00647902" w14:paraId="077BB78D"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9628" w:type="dxa"/>
            <w:gridSpan w:val="6"/>
          </w:tcPr>
          <w:p w14:paraId="1451216B" w14:textId="77777777" w:rsidR="004E5F7B" w:rsidRPr="00837AA1" w:rsidRDefault="004E5F7B" w:rsidP="00E67964">
            <w:pPr>
              <w:pStyle w:val="GOSTTablenorm"/>
              <w:rPr>
                <w:sz w:val="22"/>
                <w:szCs w:val="22"/>
              </w:rPr>
            </w:pPr>
            <w:r w:rsidRPr="00837AA1">
              <w:rPr>
                <w:b/>
                <w:sz w:val="22"/>
                <w:szCs w:val="22"/>
              </w:rPr>
              <w:t>Данные контактного лица</w:t>
            </w:r>
          </w:p>
        </w:tc>
      </w:tr>
      <w:tr w:rsidR="004E5F7B" w:rsidRPr="00647902" w14:paraId="757BC21E"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697" w:type="dxa"/>
          </w:tcPr>
          <w:p w14:paraId="303D601C" w14:textId="77777777" w:rsidR="004E5F7B" w:rsidRPr="00837AA1" w:rsidRDefault="004E5F7B" w:rsidP="00E67964">
            <w:pPr>
              <w:pStyle w:val="GOSTTablenorm"/>
              <w:rPr>
                <w:sz w:val="22"/>
                <w:szCs w:val="22"/>
              </w:rPr>
            </w:pPr>
            <w:r w:rsidRPr="00837AA1">
              <w:rPr>
                <w:sz w:val="22"/>
                <w:szCs w:val="22"/>
              </w:rPr>
              <w:t>Должность контактного лица</w:t>
            </w:r>
          </w:p>
        </w:tc>
        <w:tc>
          <w:tcPr>
            <w:tcW w:w="1700" w:type="dxa"/>
          </w:tcPr>
          <w:p w14:paraId="3D9CDB61" w14:textId="77777777" w:rsidR="004E5F7B" w:rsidRPr="00837AA1" w:rsidRDefault="004E5F7B" w:rsidP="00E67964">
            <w:pPr>
              <w:pStyle w:val="GOSTTablenorm"/>
              <w:rPr>
                <w:sz w:val="22"/>
                <w:szCs w:val="22"/>
              </w:rPr>
            </w:pPr>
            <w:r w:rsidRPr="00837AA1">
              <w:rPr>
                <w:sz w:val="22"/>
                <w:szCs w:val="22"/>
              </w:rPr>
              <w:t>ListApp_Executor_Post</w:t>
            </w:r>
          </w:p>
        </w:tc>
        <w:tc>
          <w:tcPr>
            <w:tcW w:w="568" w:type="dxa"/>
          </w:tcPr>
          <w:p w14:paraId="4598DD79" w14:textId="77777777" w:rsidR="004E5F7B" w:rsidRPr="00837AA1" w:rsidRDefault="004E5F7B" w:rsidP="00E67964">
            <w:pPr>
              <w:pStyle w:val="GOSTTablenorm"/>
              <w:jc w:val="center"/>
              <w:rPr>
                <w:sz w:val="22"/>
                <w:szCs w:val="22"/>
              </w:rPr>
            </w:pPr>
            <w:r w:rsidRPr="00837AA1">
              <w:rPr>
                <w:sz w:val="22"/>
                <w:szCs w:val="22"/>
              </w:rPr>
              <w:t>П</w:t>
            </w:r>
          </w:p>
        </w:tc>
        <w:tc>
          <w:tcPr>
            <w:tcW w:w="1134" w:type="dxa"/>
          </w:tcPr>
          <w:p w14:paraId="14753E81" w14:textId="77777777" w:rsidR="004E5F7B" w:rsidRPr="00837AA1" w:rsidRDefault="004E5F7B" w:rsidP="00E67964">
            <w:pPr>
              <w:pStyle w:val="GOSTTablenorm"/>
              <w:rPr>
                <w:sz w:val="22"/>
                <w:szCs w:val="22"/>
              </w:rPr>
            </w:pPr>
            <w:r w:rsidRPr="00837AA1">
              <w:rPr>
                <w:sz w:val="22"/>
                <w:szCs w:val="22"/>
              </w:rPr>
              <w:t>Т(1-100)</w:t>
            </w:r>
          </w:p>
        </w:tc>
        <w:tc>
          <w:tcPr>
            <w:tcW w:w="568" w:type="dxa"/>
          </w:tcPr>
          <w:p w14:paraId="70EBA2A4" w14:textId="3F19F187" w:rsidR="004E5F7B" w:rsidRPr="00837AA1" w:rsidRDefault="004E5F7B" w:rsidP="00E67964">
            <w:pPr>
              <w:pStyle w:val="GOSTTablenorm"/>
              <w:jc w:val="center"/>
              <w:rPr>
                <w:sz w:val="22"/>
                <w:szCs w:val="22"/>
              </w:rPr>
            </w:pPr>
            <w:r w:rsidRPr="00626671">
              <w:rPr>
                <w:sz w:val="22"/>
                <w:szCs w:val="22"/>
                <w:highlight w:val="green"/>
              </w:rPr>
              <w:t>Н</w:t>
            </w:r>
          </w:p>
        </w:tc>
        <w:tc>
          <w:tcPr>
            <w:tcW w:w="3961" w:type="dxa"/>
          </w:tcPr>
          <w:p w14:paraId="1ACB6E3C" w14:textId="77777777" w:rsidR="004E5F7B" w:rsidRDefault="004E5F7B" w:rsidP="00E67964">
            <w:pPr>
              <w:pStyle w:val="GOSTTablenorm"/>
              <w:rPr>
                <w:sz w:val="22"/>
                <w:szCs w:val="22"/>
              </w:rPr>
            </w:pPr>
            <w:r w:rsidRPr="00837AA1">
              <w:rPr>
                <w:sz w:val="22"/>
                <w:szCs w:val="22"/>
              </w:rPr>
              <w:t>Указывается должность контактного лица</w:t>
            </w:r>
            <w:r>
              <w:rPr>
                <w:sz w:val="22"/>
                <w:szCs w:val="22"/>
              </w:rPr>
              <w:t>.</w:t>
            </w:r>
          </w:p>
          <w:p w14:paraId="0950A2A1" w14:textId="77777777" w:rsidR="004E5F7B" w:rsidRPr="00837AA1" w:rsidRDefault="004E5F7B" w:rsidP="00E67964">
            <w:pPr>
              <w:pStyle w:val="GOSTTablenorm"/>
              <w:rPr>
                <w:sz w:val="22"/>
                <w:szCs w:val="22"/>
              </w:rPr>
            </w:pPr>
            <w:r w:rsidRPr="00145F9D">
              <w:rPr>
                <w:sz w:val="22"/>
                <w:szCs w:val="22"/>
                <w:highlight w:val="green"/>
              </w:rPr>
              <w:t>Обязательно для заполнения, если в поле «Признак Промежуточного / Итогового Отчёта» (Vid_Doc) указано значение «0» - Признак итогового отчета</w:t>
            </w:r>
          </w:p>
        </w:tc>
      </w:tr>
      <w:tr w:rsidR="004E5F7B" w:rsidRPr="00647902" w14:paraId="242CDAEC"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27D2EB9E" w14:textId="77777777" w:rsidR="004E5F7B" w:rsidRPr="00203D02" w:rsidRDefault="004E5F7B" w:rsidP="00E67964">
            <w:pPr>
              <w:pStyle w:val="GOSTTablenorm"/>
              <w:rPr>
                <w:sz w:val="22"/>
                <w:szCs w:val="22"/>
              </w:rPr>
            </w:pPr>
            <w:r w:rsidRPr="00203D02">
              <w:rPr>
                <w:sz w:val="22"/>
                <w:szCs w:val="22"/>
              </w:rPr>
              <w:t>ФИО контактного лица</w:t>
            </w:r>
          </w:p>
        </w:tc>
        <w:tc>
          <w:tcPr>
            <w:tcW w:w="1700" w:type="dxa"/>
          </w:tcPr>
          <w:p w14:paraId="61A5C378" w14:textId="77777777" w:rsidR="004E5F7B" w:rsidRPr="00203D02" w:rsidRDefault="004E5F7B" w:rsidP="00E67964">
            <w:pPr>
              <w:pStyle w:val="GOSTTablenorm"/>
              <w:rPr>
                <w:sz w:val="22"/>
                <w:szCs w:val="22"/>
              </w:rPr>
            </w:pPr>
            <w:r w:rsidRPr="00203D02">
              <w:rPr>
                <w:sz w:val="22"/>
                <w:szCs w:val="22"/>
              </w:rPr>
              <w:t>ListApp_Executor_SFP</w:t>
            </w:r>
          </w:p>
        </w:tc>
        <w:tc>
          <w:tcPr>
            <w:tcW w:w="568" w:type="dxa"/>
          </w:tcPr>
          <w:p w14:paraId="2F48BFD7" w14:textId="77777777" w:rsidR="004E5F7B" w:rsidRPr="00203D02" w:rsidRDefault="004E5F7B" w:rsidP="00E67964">
            <w:pPr>
              <w:pStyle w:val="GOSTTablenorm"/>
              <w:jc w:val="center"/>
              <w:rPr>
                <w:sz w:val="22"/>
                <w:szCs w:val="22"/>
              </w:rPr>
            </w:pPr>
            <w:r w:rsidRPr="00203D02">
              <w:rPr>
                <w:sz w:val="22"/>
                <w:szCs w:val="22"/>
              </w:rPr>
              <w:t>П</w:t>
            </w:r>
          </w:p>
        </w:tc>
        <w:tc>
          <w:tcPr>
            <w:tcW w:w="1134" w:type="dxa"/>
          </w:tcPr>
          <w:p w14:paraId="14F46E81" w14:textId="77777777" w:rsidR="004E5F7B" w:rsidRPr="00203D02" w:rsidRDefault="004E5F7B" w:rsidP="00E67964">
            <w:pPr>
              <w:pStyle w:val="GOSTTablenorm"/>
              <w:rPr>
                <w:sz w:val="22"/>
                <w:szCs w:val="22"/>
              </w:rPr>
            </w:pPr>
            <w:r w:rsidRPr="00203D02">
              <w:rPr>
                <w:sz w:val="22"/>
                <w:szCs w:val="22"/>
              </w:rPr>
              <w:t>Т(1-100)</w:t>
            </w:r>
          </w:p>
        </w:tc>
        <w:tc>
          <w:tcPr>
            <w:tcW w:w="568" w:type="dxa"/>
          </w:tcPr>
          <w:p w14:paraId="004004B6" w14:textId="61538E40" w:rsidR="004E5F7B" w:rsidRPr="00203D02" w:rsidRDefault="004E5F7B" w:rsidP="00E67964">
            <w:pPr>
              <w:pStyle w:val="GOSTTablenorm"/>
              <w:jc w:val="center"/>
              <w:rPr>
                <w:sz w:val="22"/>
                <w:szCs w:val="22"/>
              </w:rPr>
            </w:pPr>
            <w:r w:rsidRPr="00203D02">
              <w:rPr>
                <w:sz w:val="22"/>
                <w:szCs w:val="22"/>
                <w:highlight w:val="green"/>
              </w:rPr>
              <w:t>Н</w:t>
            </w:r>
          </w:p>
        </w:tc>
        <w:tc>
          <w:tcPr>
            <w:tcW w:w="3961" w:type="dxa"/>
          </w:tcPr>
          <w:p w14:paraId="33017649" w14:textId="77777777" w:rsidR="004E5F7B" w:rsidRPr="00203D02" w:rsidRDefault="004E5F7B" w:rsidP="00E67964">
            <w:pPr>
              <w:pStyle w:val="GOSTTablenorm"/>
              <w:rPr>
                <w:sz w:val="22"/>
                <w:szCs w:val="22"/>
              </w:rPr>
            </w:pPr>
            <w:r w:rsidRPr="00203D02">
              <w:rPr>
                <w:sz w:val="22"/>
                <w:szCs w:val="22"/>
              </w:rPr>
              <w:t>Указывается фамилия, имя, отчество (отчество при наличии) контактного лица, ответственного за формирование и (или) направление документа.</w:t>
            </w:r>
          </w:p>
          <w:p w14:paraId="5A23A2E4" w14:textId="77777777" w:rsidR="004E5F7B" w:rsidRPr="00203D02" w:rsidRDefault="004E5F7B" w:rsidP="00E67964">
            <w:pPr>
              <w:pStyle w:val="GOSTTablenorm"/>
              <w:rPr>
                <w:sz w:val="22"/>
                <w:szCs w:val="22"/>
              </w:rPr>
            </w:pPr>
            <w:r w:rsidRPr="00203D02">
              <w:rPr>
                <w:sz w:val="22"/>
                <w:szCs w:val="22"/>
                <w:highlight w:val="green"/>
              </w:rPr>
              <w:lastRenderedPageBreak/>
              <w:t>Обязательно для заполнения, если в поле «Признак Промежуточного / Итогового Отчёта» (Vid_Doc) указано значение «0» - Признак итогового отчета</w:t>
            </w:r>
          </w:p>
        </w:tc>
      </w:tr>
      <w:tr w:rsidR="004E5F7B" w:rsidRPr="00647902" w14:paraId="69BD8447"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697" w:type="dxa"/>
          </w:tcPr>
          <w:p w14:paraId="67D75E42" w14:textId="77777777" w:rsidR="004E5F7B" w:rsidRPr="00203D02" w:rsidRDefault="004E5F7B" w:rsidP="00E67964">
            <w:pPr>
              <w:pStyle w:val="GOSTTablenorm"/>
              <w:rPr>
                <w:sz w:val="22"/>
                <w:szCs w:val="22"/>
              </w:rPr>
            </w:pPr>
            <w:r w:rsidRPr="00203D02">
              <w:rPr>
                <w:sz w:val="22"/>
                <w:szCs w:val="22"/>
              </w:rPr>
              <w:lastRenderedPageBreak/>
              <w:t>Телефон контактного лица</w:t>
            </w:r>
          </w:p>
        </w:tc>
        <w:tc>
          <w:tcPr>
            <w:tcW w:w="1700" w:type="dxa"/>
          </w:tcPr>
          <w:p w14:paraId="4C47F19A" w14:textId="77777777" w:rsidR="004E5F7B" w:rsidRPr="00203D02" w:rsidRDefault="004E5F7B" w:rsidP="00E67964">
            <w:pPr>
              <w:pStyle w:val="GOSTTablenorm"/>
              <w:rPr>
                <w:sz w:val="22"/>
                <w:szCs w:val="22"/>
              </w:rPr>
            </w:pPr>
            <w:r w:rsidRPr="00203D02">
              <w:rPr>
                <w:sz w:val="22"/>
                <w:szCs w:val="22"/>
              </w:rPr>
              <w:t>ListApp_Executor_TEL</w:t>
            </w:r>
          </w:p>
        </w:tc>
        <w:tc>
          <w:tcPr>
            <w:tcW w:w="568" w:type="dxa"/>
          </w:tcPr>
          <w:p w14:paraId="7F0C82CC" w14:textId="77777777" w:rsidR="004E5F7B" w:rsidRPr="00203D02" w:rsidRDefault="004E5F7B" w:rsidP="00E67964">
            <w:pPr>
              <w:pStyle w:val="GOSTTablenorm"/>
              <w:jc w:val="center"/>
              <w:rPr>
                <w:sz w:val="22"/>
                <w:szCs w:val="22"/>
              </w:rPr>
            </w:pPr>
            <w:r w:rsidRPr="00203D02">
              <w:rPr>
                <w:sz w:val="22"/>
                <w:szCs w:val="22"/>
              </w:rPr>
              <w:t>П</w:t>
            </w:r>
          </w:p>
        </w:tc>
        <w:tc>
          <w:tcPr>
            <w:tcW w:w="1134" w:type="dxa"/>
          </w:tcPr>
          <w:p w14:paraId="1E02D4DB" w14:textId="77777777" w:rsidR="004E5F7B" w:rsidRPr="00203D02" w:rsidRDefault="004E5F7B" w:rsidP="00E67964">
            <w:pPr>
              <w:pStyle w:val="GOSTTablenorm"/>
              <w:rPr>
                <w:sz w:val="22"/>
                <w:szCs w:val="22"/>
              </w:rPr>
            </w:pPr>
            <w:r w:rsidRPr="00203D02">
              <w:rPr>
                <w:sz w:val="22"/>
                <w:szCs w:val="22"/>
              </w:rPr>
              <w:t>Т(1-50)</w:t>
            </w:r>
          </w:p>
        </w:tc>
        <w:tc>
          <w:tcPr>
            <w:tcW w:w="568" w:type="dxa"/>
          </w:tcPr>
          <w:p w14:paraId="6DAC9C10" w14:textId="5D850EA8" w:rsidR="004E5F7B" w:rsidRPr="00203D02" w:rsidRDefault="004E5F7B" w:rsidP="00E67964">
            <w:pPr>
              <w:pStyle w:val="GOSTTablenorm"/>
              <w:jc w:val="center"/>
              <w:rPr>
                <w:sz w:val="22"/>
                <w:szCs w:val="22"/>
              </w:rPr>
            </w:pPr>
            <w:r w:rsidRPr="00203D02">
              <w:rPr>
                <w:sz w:val="22"/>
                <w:szCs w:val="22"/>
                <w:highlight w:val="green"/>
              </w:rPr>
              <w:t>Н</w:t>
            </w:r>
          </w:p>
        </w:tc>
        <w:tc>
          <w:tcPr>
            <w:tcW w:w="3961" w:type="dxa"/>
          </w:tcPr>
          <w:p w14:paraId="11EC0F19" w14:textId="77777777" w:rsidR="004E5F7B" w:rsidRPr="00203D02" w:rsidRDefault="004E5F7B" w:rsidP="00E67964">
            <w:pPr>
              <w:pStyle w:val="GOSTTablenorm"/>
              <w:rPr>
                <w:sz w:val="22"/>
                <w:szCs w:val="22"/>
              </w:rPr>
            </w:pPr>
            <w:r w:rsidRPr="00203D02">
              <w:rPr>
                <w:sz w:val="22"/>
                <w:szCs w:val="22"/>
              </w:rPr>
              <w:t>Указывается телефон контактного лица.</w:t>
            </w:r>
          </w:p>
          <w:p w14:paraId="280BDA2C" w14:textId="77777777" w:rsidR="004E5F7B" w:rsidRPr="00203D02" w:rsidRDefault="004E5F7B" w:rsidP="00E67964">
            <w:pPr>
              <w:pStyle w:val="GOSTTablenorm"/>
              <w:rPr>
                <w:sz w:val="22"/>
                <w:szCs w:val="22"/>
              </w:rPr>
            </w:pPr>
            <w:r w:rsidRPr="00203D02">
              <w:rPr>
                <w:sz w:val="22"/>
                <w:szCs w:val="22"/>
                <w:highlight w:val="green"/>
              </w:rPr>
              <w:t>Обязательно для заполнения, если в поле «Признак Промежуточного / Итогового Отчёта» (Vid_Doc) указано значение «0» - Признак итогового отчета</w:t>
            </w:r>
          </w:p>
        </w:tc>
      </w:tr>
      <w:tr w:rsidR="004E5F7B" w:rsidRPr="00647902" w14:paraId="611DEB50"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26887DC6" w14:textId="549021F7" w:rsidR="004E5F7B" w:rsidRPr="00203D02" w:rsidRDefault="004E5F7B" w:rsidP="00E67964">
            <w:pPr>
              <w:pStyle w:val="GOSTTablenorm"/>
              <w:rPr>
                <w:sz w:val="22"/>
                <w:szCs w:val="22"/>
              </w:rPr>
            </w:pPr>
            <w:r w:rsidRPr="00203D02">
              <w:rPr>
                <w:sz w:val="22"/>
                <w:szCs w:val="22"/>
              </w:rPr>
              <w:t xml:space="preserve">Дата </w:t>
            </w:r>
            <w:r w:rsidRPr="00203D02">
              <w:rPr>
                <w:sz w:val="22"/>
                <w:szCs w:val="22"/>
                <w:highlight w:val="green"/>
              </w:rPr>
              <w:t>регистрации</w:t>
            </w:r>
          </w:p>
        </w:tc>
        <w:tc>
          <w:tcPr>
            <w:tcW w:w="1700" w:type="dxa"/>
          </w:tcPr>
          <w:p w14:paraId="5D4DD092" w14:textId="77777777" w:rsidR="004E5F7B" w:rsidRPr="00203D02" w:rsidRDefault="004E5F7B" w:rsidP="00E67964">
            <w:pPr>
              <w:pStyle w:val="GOSTTablenorm"/>
              <w:rPr>
                <w:sz w:val="22"/>
                <w:szCs w:val="22"/>
              </w:rPr>
            </w:pPr>
            <w:r w:rsidRPr="00203D02">
              <w:rPr>
                <w:sz w:val="22"/>
                <w:szCs w:val="22"/>
              </w:rPr>
              <w:t>ListApp_Executor_Date</w:t>
            </w:r>
          </w:p>
        </w:tc>
        <w:tc>
          <w:tcPr>
            <w:tcW w:w="568" w:type="dxa"/>
          </w:tcPr>
          <w:p w14:paraId="0D47615C" w14:textId="77777777" w:rsidR="004E5F7B" w:rsidRPr="00203D02" w:rsidRDefault="004E5F7B" w:rsidP="00E67964">
            <w:pPr>
              <w:pStyle w:val="GOSTTablenorm"/>
              <w:jc w:val="center"/>
              <w:rPr>
                <w:sz w:val="22"/>
                <w:szCs w:val="22"/>
              </w:rPr>
            </w:pPr>
            <w:r w:rsidRPr="00203D02">
              <w:rPr>
                <w:sz w:val="22"/>
                <w:szCs w:val="22"/>
              </w:rPr>
              <w:t>П</w:t>
            </w:r>
          </w:p>
        </w:tc>
        <w:tc>
          <w:tcPr>
            <w:tcW w:w="1134" w:type="dxa"/>
          </w:tcPr>
          <w:p w14:paraId="066EC49E" w14:textId="77777777" w:rsidR="004E5F7B" w:rsidRPr="00203D02" w:rsidRDefault="004E5F7B" w:rsidP="00E67964">
            <w:pPr>
              <w:pStyle w:val="GOSTTablenorm"/>
              <w:rPr>
                <w:sz w:val="22"/>
                <w:szCs w:val="22"/>
              </w:rPr>
            </w:pPr>
            <w:r w:rsidRPr="00203D02">
              <w:rPr>
                <w:sz w:val="22"/>
                <w:szCs w:val="22"/>
              </w:rPr>
              <w:t>Date</w:t>
            </w:r>
          </w:p>
        </w:tc>
        <w:tc>
          <w:tcPr>
            <w:tcW w:w="568" w:type="dxa"/>
          </w:tcPr>
          <w:p w14:paraId="62798BBB" w14:textId="3873DFE4" w:rsidR="004E5F7B" w:rsidRPr="00203D02" w:rsidRDefault="004E5F7B" w:rsidP="00E67964">
            <w:pPr>
              <w:pStyle w:val="GOSTTablenorm"/>
              <w:jc w:val="center"/>
              <w:rPr>
                <w:sz w:val="22"/>
                <w:szCs w:val="22"/>
              </w:rPr>
            </w:pPr>
            <w:r w:rsidRPr="00203D02">
              <w:rPr>
                <w:sz w:val="22"/>
                <w:szCs w:val="22"/>
                <w:highlight w:val="green"/>
              </w:rPr>
              <w:t>Н</w:t>
            </w:r>
          </w:p>
        </w:tc>
        <w:tc>
          <w:tcPr>
            <w:tcW w:w="3961" w:type="dxa"/>
          </w:tcPr>
          <w:p w14:paraId="6BF276D2" w14:textId="5060FB87" w:rsidR="004E5F7B" w:rsidRPr="00203D02" w:rsidRDefault="004E5F7B" w:rsidP="00E67964">
            <w:pPr>
              <w:pStyle w:val="GOSTTablenorm"/>
              <w:rPr>
                <w:sz w:val="22"/>
                <w:szCs w:val="22"/>
              </w:rPr>
            </w:pPr>
            <w:r w:rsidRPr="00203D02">
              <w:rPr>
                <w:sz w:val="22"/>
                <w:szCs w:val="22"/>
              </w:rPr>
              <w:t xml:space="preserve">Указывается дата </w:t>
            </w:r>
            <w:r w:rsidRPr="00203D02">
              <w:rPr>
                <w:sz w:val="22"/>
                <w:szCs w:val="22"/>
                <w:highlight w:val="green"/>
              </w:rPr>
              <w:t>регистрации</w:t>
            </w:r>
            <w:r w:rsidRPr="00203D02">
              <w:rPr>
                <w:sz w:val="22"/>
                <w:szCs w:val="22"/>
              </w:rPr>
              <w:t xml:space="preserve"> отчета.</w:t>
            </w:r>
          </w:p>
          <w:p w14:paraId="4FC55A16" w14:textId="77777777" w:rsidR="004E5F7B" w:rsidRPr="00203D02" w:rsidRDefault="004E5F7B" w:rsidP="00E67964">
            <w:pPr>
              <w:pStyle w:val="GOSTTablenorm"/>
              <w:rPr>
                <w:sz w:val="22"/>
                <w:szCs w:val="22"/>
              </w:rPr>
            </w:pPr>
            <w:r w:rsidRPr="00203D02">
              <w:rPr>
                <w:sz w:val="22"/>
                <w:szCs w:val="22"/>
                <w:highlight w:val="green"/>
              </w:rPr>
              <w:t>Обязательно для заполнения, если в поле «Признак Промежуточного / Итогового Отчёта» (Vid_Doc) указано значение «0» - Признак итогового отчета</w:t>
            </w:r>
          </w:p>
        </w:tc>
      </w:tr>
      <w:tr w:rsidR="004E5F7B" w:rsidRPr="00647902" w14:paraId="4F09CFAF"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9628" w:type="dxa"/>
            <w:gridSpan w:val="6"/>
          </w:tcPr>
          <w:p w14:paraId="53D9366D" w14:textId="77777777" w:rsidR="004E5F7B" w:rsidRPr="00837AA1" w:rsidRDefault="004E5F7B" w:rsidP="00E67964">
            <w:pPr>
              <w:pStyle w:val="GOSTTablenorm"/>
              <w:rPr>
                <w:sz w:val="22"/>
                <w:szCs w:val="22"/>
              </w:rPr>
            </w:pPr>
            <w:r w:rsidRPr="00837AA1">
              <w:rPr>
                <w:b/>
                <w:sz w:val="22"/>
                <w:szCs w:val="22"/>
              </w:rPr>
              <w:t>Системная информация документа</w:t>
            </w:r>
          </w:p>
        </w:tc>
      </w:tr>
      <w:tr w:rsidR="004E5F7B" w:rsidRPr="00647902" w14:paraId="5221C275"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46714F7B" w14:textId="77777777" w:rsidR="004E5F7B" w:rsidRPr="00837AA1" w:rsidRDefault="004E5F7B" w:rsidP="00E67964">
            <w:pPr>
              <w:pStyle w:val="GOSTTablenorm"/>
              <w:rPr>
                <w:sz w:val="22"/>
                <w:szCs w:val="22"/>
              </w:rPr>
            </w:pPr>
            <w:r w:rsidRPr="00837AA1">
              <w:rPr>
                <w:sz w:val="22"/>
                <w:szCs w:val="22"/>
              </w:rPr>
              <w:t>Системная информация</w:t>
            </w:r>
          </w:p>
        </w:tc>
        <w:tc>
          <w:tcPr>
            <w:tcW w:w="1700" w:type="dxa"/>
          </w:tcPr>
          <w:p w14:paraId="0402F289" w14:textId="77777777" w:rsidR="004E5F7B" w:rsidRPr="00837AA1" w:rsidRDefault="004E5F7B" w:rsidP="00E67964">
            <w:pPr>
              <w:pStyle w:val="GOSTTablenorm"/>
              <w:rPr>
                <w:sz w:val="22"/>
                <w:szCs w:val="22"/>
              </w:rPr>
            </w:pPr>
            <w:r w:rsidRPr="00837AA1">
              <w:rPr>
                <w:sz w:val="22"/>
                <w:szCs w:val="22"/>
              </w:rPr>
              <w:t>StmInfrmtn_TF</w:t>
            </w:r>
          </w:p>
        </w:tc>
        <w:tc>
          <w:tcPr>
            <w:tcW w:w="568" w:type="dxa"/>
          </w:tcPr>
          <w:p w14:paraId="001F24E0" w14:textId="77777777" w:rsidR="004E5F7B" w:rsidRPr="00837AA1" w:rsidRDefault="004E5F7B" w:rsidP="00E67964">
            <w:pPr>
              <w:pStyle w:val="GOSTTablenorm"/>
              <w:jc w:val="center"/>
              <w:rPr>
                <w:sz w:val="22"/>
                <w:szCs w:val="22"/>
              </w:rPr>
            </w:pPr>
            <w:r w:rsidRPr="00837AA1">
              <w:rPr>
                <w:sz w:val="22"/>
                <w:szCs w:val="22"/>
              </w:rPr>
              <w:t>С</w:t>
            </w:r>
          </w:p>
        </w:tc>
        <w:tc>
          <w:tcPr>
            <w:tcW w:w="1134" w:type="dxa"/>
          </w:tcPr>
          <w:p w14:paraId="45D65435" w14:textId="77777777" w:rsidR="004E5F7B" w:rsidRPr="00837AA1" w:rsidRDefault="004E5F7B" w:rsidP="00E67964">
            <w:pPr>
              <w:pStyle w:val="GOSTTablenorm"/>
              <w:rPr>
                <w:sz w:val="22"/>
                <w:szCs w:val="22"/>
              </w:rPr>
            </w:pPr>
            <w:r w:rsidRPr="00837AA1">
              <w:rPr>
                <w:sz w:val="22"/>
                <w:szCs w:val="22"/>
              </w:rPr>
              <w:t>tTF</w:t>
            </w:r>
          </w:p>
        </w:tc>
        <w:tc>
          <w:tcPr>
            <w:tcW w:w="568" w:type="dxa"/>
          </w:tcPr>
          <w:p w14:paraId="4A693CE3" w14:textId="77777777" w:rsidR="004E5F7B" w:rsidRPr="00837AA1" w:rsidRDefault="004E5F7B" w:rsidP="00E67964">
            <w:pPr>
              <w:pStyle w:val="GOSTTablenorm"/>
              <w:jc w:val="center"/>
              <w:rPr>
                <w:sz w:val="22"/>
                <w:szCs w:val="22"/>
              </w:rPr>
            </w:pPr>
            <w:r w:rsidRPr="00837AA1">
              <w:rPr>
                <w:sz w:val="22"/>
                <w:szCs w:val="22"/>
              </w:rPr>
              <w:t>О</w:t>
            </w:r>
          </w:p>
        </w:tc>
        <w:tc>
          <w:tcPr>
            <w:tcW w:w="3961" w:type="dxa"/>
          </w:tcPr>
          <w:p w14:paraId="4251AB34" w14:textId="77777777" w:rsidR="004E5F7B" w:rsidRPr="00837AA1" w:rsidRDefault="004E5F7B" w:rsidP="00E67964">
            <w:pPr>
              <w:pStyle w:val="GOSTTablenorm"/>
              <w:rPr>
                <w:sz w:val="22"/>
                <w:szCs w:val="22"/>
              </w:rPr>
            </w:pPr>
            <w:r w:rsidRPr="00837AA1">
              <w:rPr>
                <w:sz w:val="22"/>
                <w:szCs w:val="22"/>
              </w:rPr>
              <w:t xml:space="preserve">Состав элемента представлен в таблице </w:t>
            </w:r>
            <w:r w:rsidRPr="00837AA1">
              <w:rPr>
                <w:szCs w:val="22"/>
              </w:rPr>
              <w:fldChar w:fldCharType="begin"/>
            </w:r>
            <w:r w:rsidRPr="00837AA1">
              <w:rPr>
                <w:sz w:val="22"/>
                <w:szCs w:val="22"/>
              </w:rPr>
              <w:instrText xml:space="preserve"> REF _Ref183959421 \h  \* MERGEFORMAT </w:instrText>
            </w:r>
            <w:r w:rsidRPr="00837AA1">
              <w:rPr>
                <w:szCs w:val="22"/>
              </w:rPr>
            </w:r>
            <w:r w:rsidRPr="00837AA1">
              <w:rPr>
                <w:szCs w:val="22"/>
              </w:rPr>
              <w:fldChar w:fldCharType="separate"/>
            </w:r>
            <w:r w:rsidR="001968AA" w:rsidRPr="001968AA">
              <w:rPr>
                <w:noProof/>
                <w:sz w:val="22"/>
                <w:szCs w:val="22"/>
              </w:rPr>
              <w:t>185</w:t>
            </w:r>
            <w:r w:rsidRPr="00837AA1">
              <w:rPr>
                <w:szCs w:val="22"/>
              </w:rPr>
              <w:fldChar w:fldCharType="end"/>
            </w:r>
          </w:p>
        </w:tc>
      </w:tr>
      <w:tr w:rsidR="004E5F7B" w:rsidRPr="00647902" w14:paraId="1CB0418F"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9628" w:type="dxa"/>
            <w:gridSpan w:val="6"/>
          </w:tcPr>
          <w:p w14:paraId="742DD0CD" w14:textId="77777777" w:rsidR="004E5F7B" w:rsidRPr="00837AA1" w:rsidRDefault="004E5F7B" w:rsidP="00E67964">
            <w:pPr>
              <w:pStyle w:val="GOSTTablenorm"/>
              <w:rPr>
                <w:sz w:val="22"/>
                <w:szCs w:val="22"/>
              </w:rPr>
            </w:pPr>
            <w:r w:rsidRPr="00837AA1">
              <w:rPr>
                <w:b/>
                <w:sz w:val="22"/>
                <w:szCs w:val="22"/>
              </w:rPr>
              <w:t>ЭП</w:t>
            </w:r>
          </w:p>
        </w:tc>
      </w:tr>
      <w:tr w:rsidR="004E5F7B" w:rsidRPr="00647902" w14:paraId="62E62A6E"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30CFD2CF" w14:textId="77777777" w:rsidR="004E5F7B" w:rsidRPr="00837AA1" w:rsidRDefault="004E5F7B" w:rsidP="00E67964">
            <w:pPr>
              <w:pStyle w:val="GOSTTablenorm"/>
              <w:rPr>
                <w:sz w:val="22"/>
                <w:szCs w:val="22"/>
              </w:rPr>
            </w:pPr>
            <w:r w:rsidRPr="00837AA1">
              <w:rPr>
                <w:sz w:val="22"/>
                <w:szCs w:val="22"/>
              </w:rPr>
              <w:t>Электронная подпись</w:t>
            </w:r>
          </w:p>
        </w:tc>
        <w:tc>
          <w:tcPr>
            <w:tcW w:w="1700" w:type="dxa"/>
          </w:tcPr>
          <w:p w14:paraId="2FD70A18" w14:textId="77777777" w:rsidR="004E5F7B" w:rsidRPr="00837AA1" w:rsidRDefault="004E5F7B" w:rsidP="00E67964">
            <w:pPr>
              <w:pStyle w:val="GOSTTablenorm"/>
              <w:rPr>
                <w:sz w:val="22"/>
                <w:szCs w:val="22"/>
              </w:rPr>
            </w:pPr>
            <w:r w:rsidRPr="00837AA1">
              <w:rPr>
                <w:sz w:val="22"/>
                <w:szCs w:val="22"/>
              </w:rPr>
              <w:t>Signature</w:t>
            </w:r>
          </w:p>
        </w:tc>
        <w:tc>
          <w:tcPr>
            <w:tcW w:w="568" w:type="dxa"/>
          </w:tcPr>
          <w:p w14:paraId="67AB0BB7" w14:textId="77777777" w:rsidR="004E5F7B" w:rsidRPr="00837AA1" w:rsidRDefault="004E5F7B" w:rsidP="00E67964">
            <w:pPr>
              <w:pStyle w:val="GOSTTablenorm"/>
              <w:jc w:val="center"/>
              <w:rPr>
                <w:sz w:val="22"/>
                <w:szCs w:val="22"/>
              </w:rPr>
            </w:pPr>
            <w:r w:rsidRPr="00837AA1">
              <w:rPr>
                <w:sz w:val="22"/>
                <w:szCs w:val="22"/>
              </w:rPr>
              <w:t>С</w:t>
            </w:r>
          </w:p>
        </w:tc>
        <w:tc>
          <w:tcPr>
            <w:tcW w:w="1134" w:type="dxa"/>
          </w:tcPr>
          <w:p w14:paraId="27ED52E2" w14:textId="77777777" w:rsidR="004E5F7B" w:rsidRPr="00837AA1" w:rsidRDefault="004E5F7B" w:rsidP="00E67964">
            <w:pPr>
              <w:pStyle w:val="GOSTTablenorm"/>
              <w:rPr>
                <w:sz w:val="22"/>
                <w:szCs w:val="22"/>
              </w:rPr>
            </w:pPr>
            <w:r w:rsidRPr="00837AA1">
              <w:rPr>
                <w:sz w:val="22"/>
                <w:szCs w:val="22"/>
              </w:rPr>
              <w:t>SignatureType</w:t>
            </w:r>
          </w:p>
        </w:tc>
        <w:tc>
          <w:tcPr>
            <w:tcW w:w="568" w:type="dxa"/>
          </w:tcPr>
          <w:p w14:paraId="5691750D" w14:textId="77777777" w:rsidR="004E5F7B" w:rsidRPr="00837AA1" w:rsidRDefault="004E5F7B" w:rsidP="00E67964">
            <w:pPr>
              <w:pStyle w:val="GOSTTablenorm"/>
              <w:jc w:val="center"/>
              <w:rPr>
                <w:sz w:val="22"/>
                <w:szCs w:val="22"/>
              </w:rPr>
            </w:pPr>
            <w:r w:rsidRPr="00837AA1">
              <w:rPr>
                <w:sz w:val="22"/>
                <w:szCs w:val="22"/>
              </w:rPr>
              <w:t>НМ</w:t>
            </w:r>
          </w:p>
        </w:tc>
        <w:tc>
          <w:tcPr>
            <w:tcW w:w="3961" w:type="dxa"/>
          </w:tcPr>
          <w:p w14:paraId="25446278" w14:textId="77777777" w:rsidR="004E5F7B" w:rsidRPr="00837AA1" w:rsidRDefault="004E5F7B" w:rsidP="00E67964">
            <w:pPr>
              <w:pStyle w:val="GOSTTablenorm"/>
              <w:rPr>
                <w:sz w:val="22"/>
                <w:szCs w:val="22"/>
              </w:rPr>
            </w:pPr>
            <w:r w:rsidRPr="00837AA1">
              <w:rPr>
                <w:sz w:val="22"/>
                <w:szCs w:val="22"/>
              </w:rPr>
              <w:t>Блок подписи в формате XAdes. Указывается как референс согласно формату подписи XAdes.</w:t>
            </w:r>
          </w:p>
          <w:p w14:paraId="4B825AE7" w14:textId="77777777" w:rsidR="004E5F7B" w:rsidRPr="00837AA1" w:rsidRDefault="004E5F7B" w:rsidP="00E67964">
            <w:pPr>
              <w:pStyle w:val="GOSTTablenorm"/>
              <w:rPr>
                <w:sz w:val="22"/>
                <w:szCs w:val="22"/>
              </w:rPr>
            </w:pPr>
            <w:r w:rsidRPr="00837AA1">
              <w:rPr>
                <w:sz w:val="22"/>
                <w:szCs w:val="22"/>
              </w:rPr>
              <w:t>Заполняется согласно п.3.5.2 Тома 1 настоящего альбома</w:t>
            </w:r>
          </w:p>
        </w:tc>
      </w:tr>
    </w:tbl>
    <w:p w14:paraId="32F6A7FC" w14:textId="77777777" w:rsidR="004E5F7B" w:rsidRPr="00837AA1" w:rsidRDefault="004E5F7B" w:rsidP="004E5F7B">
      <w:pPr>
        <w:pStyle w:val="32"/>
        <w:keepNext w:val="0"/>
        <w:keepLines w:val="0"/>
        <w:suppressAutoHyphens w:val="0"/>
      </w:pPr>
      <w:bookmarkStart w:id="4928" w:name="_Toc167898722"/>
      <w:bookmarkStart w:id="4929" w:name="_Toc185235750"/>
      <w:bookmarkStart w:id="4930" w:name="_Toc201160121"/>
      <w:r w:rsidRPr="00837AA1">
        <w:t>Описание комплексного типа «tMSC_TOFK»</w:t>
      </w:r>
      <w:bookmarkEnd w:id="4928"/>
      <w:bookmarkEnd w:id="4929"/>
      <w:bookmarkEnd w:id="4930"/>
    </w:p>
    <w:p w14:paraId="3B974936" w14:textId="77777777" w:rsidR="004E5F7B" w:rsidRPr="00837AA1" w:rsidRDefault="004E5F7B" w:rsidP="004E5F7B">
      <w:pPr>
        <w:pStyle w:val="ASFKNormal"/>
        <w:jc w:val="both"/>
        <w:rPr>
          <w:rStyle w:val="GOSTNormal0"/>
        </w:rPr>
      </w:pPr>
      <w:r w:rsidRPr="00837AA1">
        <w:rPr>
          <w:rStyle w:val="GOSTNormal0"/>
        </w:rPr>
        <w:t xml:space="preserve">Описание комплексного </w:t>
      </w:r>
      <w:r w:rsidRPr="00837AA1">
        <w:rPr>
          <w:rStyle w:val="GOSTNormal0"/>
          <w:szCs w:val="24"/>
        </w:rPr>
        <w:t xml:space="preserve">типа </w:t>
      </w:r>
      <w:r w:rsidRPr="00837AA1">
        <w:rPr>
          <w:rStyle w:val="GOSTNormal0"/>
          <w:rFonts w:eastAsia="Calibri"/>
          <w:szCs w:val="24"/>
        </w:rPr>
        <w:t>«</w:t>
      </w:r>
      <w:r w:rsidRPr="00837AA1">
        <w:rPr>
          <w:sz w:val="24"/>
          <w:szCs w:val="24"/>
        </w:rPr>
        <w:t>tMSC_TOFK</w:t>
      </w:r>
      <w:r w:rsidRPr="00837AA1">
        <w:rPr>
          <w:rStyle w:val="GOSTNormal0"/>
          <w:szCs w:val="24"/>
        </w:rPr>
        <w:t>» блока</w:t>
      </w:r>
      <w:r w:rsidRPr="00837AA1">
        <w:rPr>
          <w:rStyle w:val="GOSTNormal0"/>
        </w:rPr>
        <w:t xml:space="preserve"> «</w:t>
      </w:r>
      <w:r w:rsidRPr="00837AA1">
        <w:rPr>
          <w:sz w:val="24"/>
          <w:szCs w:val="24"/>
        </w:rPr>
        <w:t>ТОФК</w:t>
      </w:r>
      <w:r w:rsidRPr="00837AA1">
        <w:rPr>
          <w:rStyle w:val="GOSTNormal0"/>
        </w:rPr>
        <w:t>»</w:t>
      </w:r>
      <w:r w:rsidRPr="00837AA1">
        <w:rPr>
          <w:rStyle w:val="GOSTNormal0"/>
          <w:szCs w:val="24"/>
        </w:rPr>
        <w:t>.</w:t>
      </w:r>
    </w:p>
    <w:p w14:paraId="35E06E37" w14:textId="77777777" w:rsidR="004E5F7B" w:rsidRPr="00837AA1" w:rsidRDefault="004E5F7B" w:rsidP="004E5F7B">
      <w:pPr>
        <w:pStyle w:val="GOSTNameTable"/>
        <w:numPr>
          <w:ilvl w:val="0"/>
          <w:numId w:val="348"/>
        </w:numPr>
        <w:suppressAutoHyphens w:val="0"/>
        <w:spacing w:before="120" w:after="0"/>
        <w:ind w:left="425" w:hanging="357"/>
        <w:contextualSpacing/>
        <w:jc w:val="both"/>
      </w:pPr>
      <w:r w:rsidRPr="00837AA1">
        <w:rPr>
          <w:noProof/>
        </w:rPr>
        <w:fldChar w:fldCharType="begin"/>
      </w:r>
      <w:r w:rsidRPr="00F94C8B">
        <w:rPr>
          <w:noProof/>
        </w:rPr>
        <w:instrText xml:space="preserve"> SEQ Таблица \* ARABIC </w:instrText>
      </w:r>
      <w:r w:rsidRPr="00837AA1">
        <w:rPr>
          <w:noProof/>
        </w:rPr>
        <w:fldChar w:fldCharType="separate"/>
      </w:r>
      <w:bookmarkStart w:id="4931" w:name="_Ref165032154"/>
      <w:bookmarkStart w:id="4932" w:name="_Toc185236187"/>
      <w:r w:rsidR="001968AA">
        <w:rPr>
          <w:noProof/>
        </w:rPr>
        <w:t>180</w:t>
      </w:r>
      <w:bookmarkEnd w:id="4931"/>
      <w:r w:rsidRPr="00837AA1">
        <w:rPr>
          <w:noProof/>
        </w:rPr>
        <w:fldChar w:fldCharType="end"/>
      </w:r>
      <w:r w:rsidRPr="00837AA1">
        <w:rPr>
          <w:rFonts w:eastAsia="Calibri"/>
          <w:szCs w:val="24"/>
        </w:rPr>
        <w:t xml:space="preserve"> –</w:t>
      </w:r>
      <w:r w:rsidRPr="00837AA1">
        <w:t xml:space="preserve"> Описание комплексного типа «</w:t>
      </w:r>
      <w:r w:rsidRPr="00837AA1">
        <w:rPr>
          <w:szCs w:val="22"/>
        </w:rPr>
        <w:t>tMSC_TOFK</w:t>
      </w:r>
      <w:r w:rsidRPr="00837AA1">
        <w:t>»</w:t>
      </w:r>
      <w:bookmarkEnd w:id="4932"/>
    </w:p>
    <w:tbl>
      <w:tblPr>
        <w:tblStyle w:val="GOSTTable"/>
        <w:tblW w:w="5000" w:type="pct"/>
        <w:tblLayout w:type="fixed"/>
        <w:tblLook w:val="04A0" w:firstRow="1" w:lastRow="0" w:firstColumn="1" w:lastColumn="0" w:noHBand="0" w:noVBand="1"/>
      </w:tblPr>
      <w:tblGrid>
        <w:gridCol w:w="1697"/>
        <w:gridCol w:w="1701"/>
        <w:gridCol w:w="567"/>
        <w:gridCol w:w="1134"/>
        <w:gridCol w:w="567"/>
        <w:gridCol w:w="3962"/>
      </w:tblGrid>
      <w:tr w:rsidR="004E5F7B" w:rsidRPr="00837AA1" w14:paraId="23D95D9D" w14:textId="77777777" w:rsidTr="00E67964">
        <w:trPr>
          <w:cnfStyle w:val="100000000000" w:firstRow="1" w:lastRow="0" w:firstColumn="0" w:lastColumn="0" w:oddVBand="0" w:evenVBand="0" w:oddHBand="0" w:evenHBand="0" w:firstRowFirstColumn="0" w:firstRowLastColumn="0" w:lastRowFirstColumn="0" w:lastRowLastColumn="0"/>
        </w:trPr>
        <w:tc>
          <w:tcPr>
            <w:tcW w:w="1698" w:type="dxa"/>
          </w:tcPr>
          <w:p w14:paraId="7DF10666" w14:textId="77777777" w:rsidR="004E5F7B" w:rsidRPr="00837AA1" w:rsidRDefault="004E5F7B" w:rsidP="00E67964">
            <w:pPr>
              <w:pStyle w:val="GOSTTableHead"/>
              <w:rPr>
                <w:szCs w:val="22"/>
              </w:rPr>
            </w:pPr>
            <w:r w:rsidRPr="00837AA1">
              <w:rPr>
                <w:szCs w:val="22"/>
              </w:rPr>
              <w:t>Наименование элемента</w:t>
            </w:r>
          </w:p>
        </w:tc>
        <w:tc>
          <w:tcPr>
            <w:tcW w:w="1701" w:type="dxa"/>
          </w:tcPr>
          <w:p w14:paraId="228F6FC4" w14:textId="77777777" w:rsidR="004E5F7B" w:rsidRPr="00837AA1" w:rsidRDefault="004E5F7B" w:rsidP="00E67964">
            <w:pPr>
              <w:pStyle w:val="GOSTTableHead"/>
              <w:rPr>
                <w:szCs w:val="22"/>
              </w:rPr>
            </w:pPr>
            <w:r w:rsidRPr="00837AA1">
              <w:rPr>
                <w:szCs w:val="22"/>
              </w:rPr>
              <w:t>Сокращенное наименование (код) элемента</w:t>
            </w:r>
          </w:p>
        </w:tc>
        <w:tc>
          <w:tcPr>
            <w:tcW w:w="567" w:type="dxa"/>
          </w:tcPr>
          <w:p w14:paraId="73BF7DA7" w14:textId="77777777" w:rsidR="004E5F7B" w:rsidRPr="00837AA1" w:rsidRDefault="004E5F7B" w:rsidP="00E67964">
            <w:pPr>
              <w:pStyle w:val="GOSTTableHead"/>
              <w:rPr>
                <w:szCs w:val="22"/>
              </w:rPr>
            </w:pPr>
            <w:r w:rsidRPr="00837AA1">
              <w:rPr>
                <w:szCs w:val="22"/>
              </w:rPr>
              <w:t>Тип</w:t>
            </w:r>
          </w:p>
        </w:tc>
        <w:tc>
          <w:tcPr>
            <w:tcW w:w="1134" w:type="dxa"/>
          </w:tcPr>
          <w:p w14:paraId="14446C80" w14:textId="77777777" w:rsidR="004E5F7B" w:rsidRPr="00500BE2" w:rsidRDefault="004E5F7B" w:rsidP="00E67964">
            <w:pPr>
              <w:pStyle w:val="GOSTTableHead"/>
              <w:rPr>
                <w:szCs w:val="22"/>
              </w:rPr>
            </w:pPr>
            <w:r w:rsidRPr="00500BE2">
              <w:rPr>
                <w:szCs w:val="22"/>
              </w:rPr>
              <w:t>Формат элемента</w:t>
            </w:r>
          </w:p>
        </w:tc>
        <w:tc>
          <w:tcPr>
            <w:tcW w:w="567" w:type="dxa"/>
          </w:tcPr>
          <w:p w14:paraId="200335A8" w14:textId="77777777" w:rsidR="004E5F7B" w:rsidRPr="00E666EF" w:rsidRDefault="004E5F7B" w:rsidP="00E67964">
            <w:pPr>
              <w:pStyle w:val="GOSTTableHead"/>
              <w:rPr>
                <w:szCs w:val="22"/>
              </w:rPr>
            </w:pPr>
            <w:r w:rsidRPr="00E666EF">
              <w:rPr>
                <w:szCs w:val="22"/>
              </w:rPr>
              <w:t>Обязательность</w:t>
            </w:r>
          </w:p>
        </w:tc>
        <w:tc>
          <w:tcPr>
            <w:tcW w:w="3963" w:type="dxa"/>
          </w:tcPr>
          <w:p w14:paraId="362E28A0" w14:textId="77777777" w:rsidR="004E5F7B" w:rsidRPr="00837AA1" w:rsidRDefault="004E5F7B" w:rsidP="00E67964">
            <w:pPr>
              <w:pStyle w:val="GOSTTableHead"/>
              <w:rPr>
                <w:szCs w:val="22"/>
              </w:rPr>
            </w:pPr>
            <w:r w:rsidRPr="00C211B3">
              <w:rPr>
                <w:szCs w:val="22"/>
              </w:rPr>
              <w:t>Дополнительная информация</w:t>
            </w:r>
          </w:p>
        </w:tc>
      </w:tr>
      <w:tr w:rsidR="004E5F7B" w:rsidRPr="00837AA1" w14:paraId="09D94D8A"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698" w:type="dxa"/>
          </w:tcPr>
          <w:p w14:paraId="64E9218E" w14:textId="77777777" w:rsidR="004E5F7B" w:rsidRPr="00837AA1" w:rsidRDefault="004E5F7B" w:rsidP="00E67964">
            <w:pPr>
              <w:pStyle w:val="GOSTTablenorm"/>
              <w:rPr>
                <w:sz w:val="22"/>
                <w:szCs w:val="22"/>
              </w:rPr>
            </w:pPr>
            <w:r w:rsidRPr="00837AA1">
              <w:rPr>
                <w:sz w:val="22"/>
                <w:szCs w:val="22"/>
              </w:rPr>
              <w:t>Наименование ТОФК</w:t>
            </w:r>
          </w:p>
        </w:tc>
        <w:tc>
          <w:tcPr>
            <w:tcW w:w="1701" w:type="dxa"/>
          </w:tcPr>
          <w:p w14:paraId="5EB93667" w14:textId="77777777" w:rsidR="004E5F7B" w:rsidRPr="00837AA1" w:rsidRDefault="004E5F7B" w:rsidP="00E67964">
            <w:pPr>
              <w:pStyle w:val="GOSTTablenorm"/>
              <w:rPr>
                <w:sz w:val="22"/>
                <w:szCs w:val="22"/>
              </w:rPr>
            </w:pPr>
            <w:r w:rsidRPr="00837AA1">
              <w:rPr>
                <w:sz w:val="22"/>
                <w:szCs w:val="22"/>
              </w:rPr>
              <w:t>Nm</w:t>
            </w:r>
          </w:p>
        </w:tc>
        <w:tc>
          <w:tcPr>
            <w:tcW w:w="567" w:type="dxa"/>
          </w:tcPr>
          <w:p w14:paraId="0268E3E4" w14:textId="77777777" w:rsidR="004E5F7B" w:rsidRPr="00837AA1" w:rsidRDefault="004E5F7B" w:rsidP="00E67964">
            <w:pPr>
              <w:pStyle w:val="GOSTTablenorm"/>
              <w:jc w:val="center"/>
              <w:rPr>
                <w:sz w:val="22"/>
                <w:szCs w:val="22"/>
              </w:rPr>
            </w:pPr>
            <w:r w:rsidRPr="00837AA1">
              <w:rPr>
                <w:sz w:val="22"/>
                <w:szCs w:val="22"/>
              </w:rPr>
              <w:t>П</w:t>
            </w:r>
          </w:p>
        </w:tc>
        <w:tc>
          <w:tcPr>
            <w:tcW w:w="1134" w:type="dxa"/>
          </w:tcPr>
          <w:p w14:paraId="0CFB4679" w14:textId="77777777" w:rsidR="004E5F7B" w:rsidRPr="00837AA1" w:rsidRDefault="004E5F7B" w:rsidP="00E67964">
            <w:pPr>
              <w:pStyle w:val="GOSTTablenorm"/>
              <w:rPr>
                <w:sz w:val="22"/>
                <w:szCs w:val="22"/>
              </w:rPr>
            </w:pPr>
            <w:r w:rsidRPr="00837AA1">
              <w:rPr>
                <w:sz w:val="22"/>
                <w:szCs w:val="22"/>
              </w:rPr>
              <w:t>Т(1-2000)</w:t>
            </w:r>
          </w:p>
        </w:tc>
        <w:tc>
          <w:tcPr>
            <w:tcW w:w="567" w:type="dxa"/>
          </w:tcPr>
          <w:p w14:paraId="1ECB3C9E" w14:textId="77777777" w:rsidR="004E5F7B" w:rsidRPr="00837AA1" w:rsidRDefault="004E5F7B" w:rsidP="00E67964">
            <w:pPr>
              <w:pStyle w:val="GOSTTablenorm"/>
              <w:jc w:val="center"/>
              <w:rPr>
                <w:sz w:val="22"/>
                <w:szCs w:val="22"/>
              </w:rPr>
            </w:pPr>
            <w:r w:rsidRPr="00837AA1">
              <w:rPr>
                <w:sz w:val="22"/>
                <w:szCs w:val="22"/>
              </w:rPr>
              <w:t>О</w:t>
            </w:r>
          </w:p>
        </w:tc>
        <w:tc>
          <w:tcPr>
            <w:tcW w:w="3963" w:type="dxa"/>
          </w:tcPr>
          <w:p w14:paraId="75E14DC1" w14:textId="77777777" w:rsidR="004E5F7B" w:rsidRPr="00837AA1" w:rsidRDefault="004E5F7B" w:rsidP="00E67964">
            <w:pPr>
              <w:pStyle w:val="GOSTTablenorm"/>
              <w:rPr>
                <w:sz w:val="22"/>
                <w:szCs w:val="22"/>
              </w:rPr>
            </w:pPr>
            <w:r w:rsidRPr="00837AA1">
              <w:rPr>
                <w:sz w:val="22"/>
                <w:szCs w:val="22"/>
              </w:rPr>
              <w:t xml:space="preserve">Указывается полное наименование ТОФК. </w:t>
            </w:r>
          </w:p>
          <w:p w14:paraId="5F70EA4C" w14:textId="77777777" w:rsidR="004E5F7B" w:rsidRPr="00837AA1" w:rsidRDefault="004E5F7B" w:rsidP="00E67964">
            <w:pPr>
              <w:pStyle w:val="GOSTTablenorm"/>
              <w:rPr>
                <w:sz w:val="22"/>
                <w:szCs w:val="22"/>
              </w:rPr>
            </w:pPr>
            <w:r w:rsidRPr="00837AA1">
              <w:rPr>
                <w:sz w:val="22"/>
                <w:szCs w:val="22"/>
              </w:rPr>
              <w:t>Поле заполняется в соответствии с централизованным справочником ФК</w:t>
            </w:r>
          </w:p>
        </w:tc>
      </w:tr>
      <w:tr w:rsidR="004E5F7B" w:rsidRPr="00837AA1" w14:paraId="15D47864"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698" w:type="dxa"/>
          </w:tcPr>
          <w:p w14:paraId="70805822" w14:textId="77777777" w:rsidR="004E5F7B" w:rsidRPr="00837AA1" w:rsidRDefault="004E5F7B" w:rsidP="00E67964">
            <w:pPr>
              <w:pStyle w:val="GOSTTablenorm"/>
              <w:rPr>
                <w:sz w:val="22"/>
                <w:szCs w:val="22"/>
              </w:rPr>
            </w:pPr>
            <w:r w:rsidRPr="00837AA1">
              <w:rPr>
                <w:sz w:val="22"/>
                <w:szCs w:val="22"/>
              </w:rPr>
              <w:t>Код ТОФК</w:t>
            </w:r>
          </w:p>
        </w:tc>
        <w:tc>
          <w:tcPr>
            <w:tcW w:w="1701" w:type="dxa"/>
          </w:tcPr>
          <w:p w14:paraId="06C2089E" w14:textId="77777777" w:rsidR="004E5F7B" w:rsidRPr="00837AA1" w:rsidRDefault="004E5F7B" w:rsidP="00E67964">
            <w:pPr>
              <w:pStyle w:val="GOSTTablenorm"/>
              <w:rPr>
                <w:sz w:val="22"/>
                <w:szCs w:val="22"/>
              </w:rPr>
            </w:pPr>
            <w:r w:rsidRPr="00837AA1">
              <w:rPr>
                <w:sz w:val="22"/>
                <w:szCs w:val="22"/>
              </w:rPr>
              <w:t>Cd</w:t>
            </w:r>
          </w:p>
        </w:tc>
        <w:tc>
          <w:tcPr>
            <w:tcW w:w="567" w:type="dxa"/>
          </w:tcPr>
          <w:p w14:paraId="5CD1370A" w14:textId="77777777" w:rsidR="004E5F7B" w:rsidRPr="00837AA1" w:rsidRDefault="004E5F7B" w:rsidP="00E67964">
            <w:pPr>
              <w:pStyle w:val="GOSTTablenorm"/>
              <w:jc w:val="center"/>
              <w:rPr>
                <w:sz w:val="22"/>
                <w:szCs w:val="22"/>
              </w:rPr>
            </w:pPr>
            <w:r w:rsidRPr="00837AA1">
              <w:rPr>
                <w:sz w:val="22"/>
                <w:szCs w:val="22"/>
              </w:rPr>
              <w:t>П</w:t>
            </w:r>
          </w:p>
        </w:tc>
        <w:tc>
          <w:tcPr>
            <w:tcW w:w="1134" w:type="dxa"/>
          </w:tcPr>
          <w:p w14:paraId="613969D3" w14:textId="77777777" w:rsidR="004E5F7B" w:rsidRPr="00837AA1" w:rsidRDefault="004E5F7B" w:rsidP="00E67964">
            <w:pPr>
              <w:pStyle w:val="GOSTTablenorm"/>
              <w:rPr>
                <w:sz w:val="22"/>
                <w:szCs w:val="22"/>
              </w:rPr>
            </w:pPr>
            <w:r w:rsidRPr="00837AA1">
              <w:rPr>
                <w:sz w:val="22"/>
                <w:szCs w:val="22"/>
              </w:rPr>
              <w:t>Т(4)</w:t>
            </w:r>
          </w:p>
        </w:tc>
        <w:tc>
          <w:tcPr>
            <w:tcW w:w="567" w:type="dxa"/>
          </w:tcPr>
          <w:p w14:paraId="729DB2C5" w14:textId="77777777" w:rsidR="004E5F7B" w:rsidRPr="00837AA1" w:rsidRDefault="004E5F7B" w:rsidP="00E67964">
            <w:pPr>
              <w:pStyle w:val="GOSTTablenorm"/>
              <w:jc w:val="center"/>
              <w:rPr>
                <w:sz w:val="22"/>
                <w:szCs w:val="22"/>
              </w:rPr>
            </w:pPr>
            <w:r w:rsidRPr="00837AA1">
              <w:rPr>
                <w:sz w:val="22"/>
                <w:szCs w:val="22"/>
              </w:rPr>
              <w:t>О</w:t>
            </w:r>
          </w:p>
        </w:tc>
        <w:tc>
          <w:tcPr>
            <w:tcW w:w="3963" w:type="dxa"/>
          </w:tcPr>
          <w:p w14:paraId="26E017B8" w14:textId="77777777" w:rsidR="004E5F7B" w:rsidRPr="00837AA1" w:rsidRDefault="004E5F7B" w:rsidP="00E67964">
            <w:pPr>
              <w:pStyle w:val="GOSTTablenorm"/>
              <w:rPr>
                <w:sz w:val="22"/>
                <w:szCs w:val="22"/>
              </w:rPr>
            </w:pPr>
            <w:r w:rsidRPr="00837AA1">
              <w:rPr>
                <w:sz w:val="22"/>
                <w:szCs w:val="22"/>
              </w:rPr>
              <w:t xml:space="preserve">Указывается код ТОФК. </w:t>
            </w:r>
          </w:p>
          <w:p w14:paraId="7DFAB3E6" w14:textId="77777777" w:rsidR="004E5F7B" w:rsidRPr="00837AA1" w:rsidRDefault="004E5F7B" w:rsidP="00E67964">
            <w:pPr>
              <w:pStyle w:val="GOSTTablenorm"/>
              <w:rPr>
                <w:sz w:val="22"/>
                <w:szCs w:val="22"/>
              </w:rPr>
            </w:pPr>
            <w:r w:rsidRPr="00837AA1">
              <w:rPr>
                <w:sz w:val="22"/>
                <w:szCs w:val="22"/>
              </w:rPr>
              <w:t>Поле заполняется в соответствии с централизованным справочником ФК</w:t>
            </w:r>
          </w:p>
        </w:tc>
      </w:tr>
    </w:tbl>
    <w:p w14:paraId="131B554B" w14:textId="77777777" w:rsidR="004E5F7B" w:rsidRPr="00837AA1" w:rsidRDefault="004E5F7B" w:rsidP="004E5F7B">
      <w:pPr>
        <w:pStyle w:val="32"/>
        <w:suppressAutoHyphens w:val="0"/>
      </w:pPr>
      <w:bookmarkStart w:id="4933" w:name="_Toc167898723"/>
      <w:bookmarkStart w:id="4934" w:name="_Toc185235751"/>
      <w:bookmarkStart w:id="4935" w:name="_Toc201160122"/>
      <w:r w:rsidRPr="00837AA1">
        <w:lastRenderedPageBreak/>
        <w:t>Описание комплексного типа «tInf_Tab»</w:t>
      </w:r>
      <w:bookmarkEnd w:id="4933"/>
      <w:bookmarkEnd w:id="4934"/>
      <w:bookmarkEnd w:id="4935"/>
    </w:p>
    <w:p w14:paraId="1AA3E43B" w14:textId="77777777" w:rsidR="004E5F7B" w:rsidRPr="00837AA1" w:rsidRDefault="004E5F7B" w:rsidP="004E5F7B">
      <w:pPr>
        <w:pStyle w:val="ASFKNormal"/>
        <w:jc w:val="both"/>
        <w:rPr>
          <w:rStyle w:val="GOSTNormal0"/>
        </w:rPr>
      </w:pPr>
      <w:r w:rsidRPr="00837AA1">
        <w:rPr>
          <w:rStyle w:val="GOSTNormal0"/>
        </w:rPr>
        <w:t xml:space="preserve">Описание </w:t>
      </w:r>
      <w:r w:rsidRPr="00837AA1">
        <w:rPr>
          <w:rStyle w:val="GOSTNormal0"/>
          <w:szCs w:val="24"/>
        </w:rPr>
        <w:t>комплексного типа «tInf_Tab» блока «</w:t>
      </w:r>
      <w:r w:rsidRPr="00837AA1">
        <w:rPr>
          <w:sz w:val="24"/>
          <w:szCs w:val="24"/>
        </w:rPr>
        <w:t>Информация по строкам выписки</w:t>
      </w:r>
      <w:r w:rsidRPr="00837AA1">
        <w:rPr>
          <w:rStyle w:val="GOSTNormal0"/>
          <w:szCs w:val="24"/>
        </w:rPr>
        <w:t>».</w:t>
      </w:r>
    </w:p>
    <w:p w14:paraId="1C7777F0" w14:textId="77777777" w:rsidR="004E5F7B" w:rsidRPr="00837AA1" w:rsidRDefault="004E5F7B" w:rsidP="004E5F7B">
      <w:pPr>
        <w:pStyle w:val="ASFKNameTable"/>
        <w:numPr>
          <w:ilvl w:val="0"/>
          <w:numId w:val="348"/>
        </w:numPr>
        <w:tabs>
          <w:tab w:val="clear" w:pos="568"/>
          <w:tab w:val="clear" w:pos="993"/>
          <w:tab w:val="num" w:pos="142"/>
        </w:tabs>
        <w:spacing w:before="120" w:after="0"/>
        <w:ind w:left="-425"/>
        <w:jc w:val="both"/>
      </w:pPr>
      <w:r w:rsidRPr="00837AA1">
        <w:rPr>
          <w:noProof/>
        </w:rPr>
        <w:fldChar w:fldCharType="begin"/>
      </w:r>
      <w:r w:rsidRPr="00837AA1">
        <w:rPr>
          <w:noProof/>
        </w:rPr>
        <w:instrText xml:space="preserve"> SEQ Таблица \* ARABIC </w:instrText>
      </w:r>
      <w:r w:rsidRPr="00837AA1">
        <w:rPr>
          <w:noProof/>
        </w:rPr>
        <w:fldChar w:fldCharType="separate"/>
      </w:r>
      <w:bookmarkStart w:id="4936" w:name="_Ref183959420"/>
      <w:r w:rsidR="001968AA">
        <w:rPr>
          <w:noProof/>
        </w:rPr>
        <w:t>181</w:t>
      </w:r>
      <w:bookmarkEnd w:id="4936"/>
      <w:r w:rsidRPr="00837AA1">
        <w:rPr>
          <w:noProof/>
        </w:rPr>
        <w:fldChar w:fldCharType="end"/>
      </w:r>
      <w:r w:rsidRPr="00837AA1">
        <w:rPr>
          <w:rFonts w:eastAsia="Calibri"/>
          <w:szCs w:val="24"/>
        </w:rPr>
        <w:t xml:space="preserve"> –</w:t>
      </w:r>
      <w:r w:rsidRPr="00837AA1">
        <w:t xml:space="preserve"> Описание комплексного типа «</w:t>
      </w:r>
      <w:r w:rsidRPr="00837AA1">
        <w:rPr>
          <w:lang w:val="en-US"/>
        </w:rPr>
        <w:t>tInf</w:t>
      </w:r>
      <w:r w:rsidRPr="00837AA1">
        <w:t>_</w:t>
      </w:r>
      <w:r w:rsidRPr="00837AA1">
        <w:rPr>
          <w:lang w:val="en-US"/>
        </w:rPr>
        <w:t>Tab</w:t>
      </w:r>
      <w:r w:rsidRPr="00837AA1">
        <w:t>»</w:t>
      </w:r>
    </w:p>
    <w:tbl>
      <w:tblPr>
        <w:tblStyle w:val="GOSTTable"/>
        <w:tblW w:w="5000" w:type="pct"/>
        <w:tblLayout w:type="fixed"/>
        <w:tblLook w:val="04A0" w:firstRow="1" w:lastRow="0" w:firstColumn="1" w:lastColumn="0" w:noHBand="0" w:noVBand="1"/>
      </w:tblPr>
      <w:tblGrid>
        <w:gridCol w:w="1697"/>
        <w:gridCol w:w="1701"/>
        <w:gridCol w:w="567"/>
        <w:gridCol w:w="1134"/>
        <w:gridCol w:w="567"/>
        <w:gridCol w:w="3962"/>
      </w:tblGrid>
      <w:tr w:rsidR="004E5F7B" w:rsidRPr="00837AA1" w14:paraId="39F879D7" w14:textId="77777777" w:rsidTr="00E67964">
        <w:trPr>
          <w:cnfStyle w:val="100000000000" w:firstRow="1" w:lastRow="0" w:firstColumn="0" w:lastColumn="0" w:oddVBand="0" w:evenVBand="0" w:oddHBand="0" w:evenHBand="0" w:firstRowFirstColumn="0" w:firstRowLastColumn="0" w:lastRowFirstColumn="0" w:lastRowLastColumn="0"/>
        </w:trPr>
        <w:tc>
          <w:tcPr>
            <w:tcW w:w="1698" w:type="dxa"/>
          </w:tcPr>
          <w:p w14:paraId="2E40F71F" w14:textId="77777777" w:rsidR="004E5F7B" w:rsidRPr="00837AA1" w:rsidRDefault="004E5F7B" w:rsidP="00E67964">
            <w:pPr>
              <w:pStyle w:val="GOSTTableHead"/>
              <w:rPr>
                <w:szCs w:val="22"/>
              </w:rPr>
            </w:pPr>
            <w:r w:rsidRPr="00837AA1">
              <w:rPr>
                <w:szCs w:val="22"/>
              </w:rPr>
              <w:t>Наименование комплексного типа</w:t>
            </w:r>
          </w:p>
        </w:tc>
        <w:tc>
          <w:tcPr>
            <w:tcW w:w="1701" w:type="dxa"/>
          </w:tcPr>
          <w:p w14:paraId="0D553E4D" w14:textId="77777777" w:rsidR="004E5F7B" w:rsidRPr="00837AA1" w:rsidRDefault="004E5F7B" w:rsidP="00E67964">
            <w:pPr>
              <w:pStyle w:val="GOSTTableHead"/>
              <w:rPr>
                <w:szCs w:val="22"/>
              </w:rPr>
            </w:pPr>
            <w:r w:rsidRPr="00837AA1">
              <w:rPr>
                <w:szCs w:val="22"/>
              </w:rPr>
              <w:t>Текущий элемент/ атрибут</w:t>
            </w:r>
          </w:p>
        </w:tc>
        <w:tc>
          <w:tcPr>
            <w:tcW w:w="567" w:type="dxa"/>
          </w:tcPr>
          <w:p w14:paraId="1A43C1E1" w14:textId="77777777" w:rsidR="004E5F7B" w:rsidRPr="00837AA1" w:rsidRDefault="004E5F7B" w:rsidP="00E67964">
            <w:pPr>
              <w:pStyle w:val="GOSTTableHead"/>
              <w:rPr>
                <w:szCs w:val="22"/>
              </w:rPr>
            </w:pPr>
            <w:r w:rsidRPr="00837AA1">
              <w:rPr>
                <w:szCs w:val="22"/>
              </w:rPr>
              <w:t>Тип</w:t>
            </w:r>
          </w:p>
        </w:tc>
        <w:tc>
          <w:tcPr>
            <w:tcW w:w="1134" w:type="dxa"/>
          </w:tcPr>
          <w:p w14:paraId="3471872B" w14:textId="77777777" w:rsidR="004E5F7B" w:rsidRPr="00837AA1" w:rsidRDefault="004E5F7B" w:rsidP="00E67964">
            <w:pPr>
              <w:pStyle w:val="GOSTTableHead"/>
              <w:rPr>
                <w:szCs w:val="22"/>
              </w:rPr>
            </w:pPr>
            <w:r w:rsidRPr="00837AA1">
              <w:rPr>
                <w:szCs w:val="22"/>
              </w:rPr>
              <w:t>Формат элемента</w:t>
            </w:r>
          </w:p>
        </w:tc>
        <w:tc>
          <w:tcPr>
            <w:tcW w:w="567" w:type="dxa"/>
          </w:tcPr>
          <w:p w14:paraId="025B3978" w14:textId="77777777" w:rsidR="004E5F7B" w:rsidRPr="00837AA1" w:rsidRDefault="004E5F7B" w:rsidP="00E67964">
            <w:pPr>
              <w:pStyle w:val="GOSTTableHead"/>
              <w:rPr>
                <w:szCs w:val="22"/>
              </w:rPr>
            </w:pPr>
            <w:r w:rsidRPr="00837AA1">
              <w:rPr>
                <w:szCs w:val="22"/>
              </w:rPr>
              <w:t>Обязательность</w:t>
            </w:r>
          </w:p>
        </w:tc>
        <w:tc>
          <w:tcPr>
            <w:tcW w:w="3963" w:type="dxa"/>
          </w:tcPr>
          <w:p w14:paraId="00B85098" w14:textId="77777777" w:rsidR="004E5F7B" w:rsidRPr="00837AA1" w:rsidRDefault="004E5F7B" w:rsidP="00E67964">
            <w:pPr>
              <w:pStyle w:val="GOSTTableHead"/>
              <w:rPr>
                <w:szCs w:val="22"/>
              </w:rPr>
            </w:pPr>
            <w:r w:rsidRPr="00837AA1">
              <w:rPr>
                <w:szCs w:val="22"/>
              </w:rPr>
              <w:t>Дополнительная информация</w:t>
            </w:r>
          </w:p>
        </w:tc>
      </w:tr>
      <w:tr w:rsidR="004E5F7B" w:rsidRPr="00837AA1" w14:paraId="5FD97A7C" w14:textId="77777777" w:rsidTr="00E67964">
        <w:trPr>
          <w:cnfStyle w:val="000000100000" w:firstRow="0" w:lastRow="0" w:firstColumn="0" w:lastColumn="0" w:oddVBand="0" w:evenVBand="0" w:oddHBand="1" w:evenHBand="0" w:firstRowFirstColumn="0" w:firstRowLastColumn="0" w:lastRowFirstColumn="0" w:lastRowLastColumn="0"/>
        </w:trPr>
        <w:tc>
          <w:tcPr>
            <w:tcW w:w="1698" w:type="dxa"/>
          </w:tcPr>
          <w:p w14:paraId="0C66F46F" w14:textId="77777777" w:rsidR="004E5F7B" w:rsidRPr="00837AA1" w:rsidRDefault="004E5F7B" w:rsidP="00E67964">
            <w:pPr>
              <w:pStyle w:val="GOSTTablenorm"/>
              <w:rPr>
                <w:sz w:val="22"/>
                <w:szCs w:val="22"/>
              </w:rPr>
            </w:pPr>
            <w:r w:rsidRPr="00837AA1">
              <w:rPr>
                <w:sz w:val="22"/>
                <w:szCs w:val="22"/>
                <w:lang w:val="en-US"/>
              </w:rPr>
              <w:t>tInf_Tab</w:t>
            </w:r>
          </w:p>
        </w:tc>
        <w:tc>
          <w:tcPr>
            <w:tcW w:w="1701" w:type="dxa"/>
          </w:tcPr>
          <w:p w14:paraId="64BC0A0F" w14:textId="77777777" w:rsidR="004E5F7B" w:rsidRPr="00837AA1" w:rsidRDefault="004E5F7B" w:rsidP="00E67964">
            <w:pPr>
              <w:pStyle w:val="GOSTTablenorm"/>
              <w:rPr>
                <w:color w:val="000000"/>
                <w:sz w:val="22"/>
                <w:szCs w:val="22"/>
              </w:rPr>
            </w:pPr>
            <w:r w:rsidRPr="00837AA1">
              <w:rPr>
                <w:sz w:val="22"/>
                <w:szCs w:val="22"/>
                <w:lang w:val="en-US"/>
              </w:rPr>
              <w:t>Inf_Tab</w:t>
            </w:r>
            <w:r w:rsidRPr="00837AA1">
              <w:rPr>
                <w:color w:val="000000"/>
                <w:sz w:val="22"/>
                <w:szCs w:val="22"/>
              </w:rPr>
              <w:t>_ITEM</w:t>
            </w:r>
          </w:p>
        </w:tc>
        <w:tc>
          <w:tcPr>
            <w:tcW w:w="567" w:type="dxa"/>
          </w:tcPr>
          <w:p w14:paraId="1CDAC315" w14:textId="77777777" w:rsidR="004E5F7B" w:rsidRPr="00837AA1" w:rsidRDefault="004E5F7B" w:rsidP="00E67964">
            <w:pPr>
              <w:pStyle w:val="GOSTTablenorm"/>
              <w:jc w:val="center"/>
              <w:rPr>
                <w:sz w:val="22"/>
                <w:szCs w:val="22"/>
                <w:lang w:val="en-US"/>
              </w:rPr>
            </w:pPr>
            <w:r w:rsidRPr="00837AA1">
              <w:rPr>
                <w:sz w:val="22"/>
                <w:szCs w:val="22"/>
                <w:lang w:val="en-US"/>
              </w:rPr>
              <w:t>C</w:t>
            </w:r>
          </w:p>
        </w:tc>
        <w:tc>
          <w:tcPr>
            <w:tcW w:w="1134" w:type="dxa"/>
          </w:tcPr>
          <w:p w14:paraId="0F7ACA1C" w14:textId="77777777" w:rsidR="004E5F7B" w:rsidRPr="00837AA1" w:rsidRDefault="004E5F7B" w:rsidP="00E67964">
            <w:pPr>
              <w:pStyle w:val="GOSTTablenorm"/>
              <w:rPr>
                <w:sz w:val="22"/>
                <w:szCs w:val="22"/>
                <w:lang w:val="en-US"/>
              </w:rPr>
            </w:pPr>
            <w:r w:rsidRPr="00837AA1">
              <w:rPr>
                <w:sz w:val="22"/>
                <w:szCs w:val="22"/>
                <w:lang w:val="en-US"/>
              </w:rPr>
              <w:t>tInf_Tab</w:t>
            </w:r>
            <w:r w:rsidRPr="00837AA1">
              <w:rPr>
                <w:color w:val="000000"/>
                <w:sz w:val="22"/>
                <w:szCs w:val="22"/>
              </w:rPr>
              <w:t>_ITEM</w:t>
            </w:r>
          </w:p>
        </w:tc>
        <w:tc>
          <w:tcPr>
            <w:tcW w:w="567" w:type="dxa"/>
          </w:tcPr>
          <w:p w14:paraId="74A8409A" w14:textId="77777777" w:rsidR="004E5F7B" w:rsidRPr="00837AA1" w:rsidRDefault="004E5F7B" w:rsidP="00E67964">
            <w:pPr>
              <w:pStyle w:val="GOSTTablenorm"/>
              <w:jc w:val="center"/>
              <w:rPr>
                <w:sz w:val="22"/>
                <w:szCs w:val="22"/>
              </w:rPr>
            </w:pPr>
            <w:r w:rsidRPr="00837AA1">
              <w:rPr>
                <w:sz w:val="22"/>
                <w:szCs w:val="22"/>
              </w:rPr>
              <w:t>ОМ</w:t>
            </w:r>
          </w:p>
        </w:tc>
        <w:tc>
          <w:tcPr>
            <w:tcW w:w="3963" w:type="dxa"/>
          </w:tcPr>
          <w:p w14:paraId="75C34921" w14:textId="77777777" w:rsidR="004E5F7B" w:rsidRPr="00837AA1" w:rsidRDefault="004E5F7B" w:rsidP="00E67964">
            <w:pPr>
              <w:pStyle w:val="GOSTTablenorm"/>
              <w:rPr>
                <w:sz w:val="22"/>
                <w:szCs w:val="22"/>
              </w:rPr>
            </w:pPr>
            <w:r w:rsidRPr="00837AA1">
              <w:rPr>
                <w:sz w:val="22"/>
                <w:szCs w:val="22"/>
              </w:rPr>
              <w:t xml:space="preserve">Состав элемента представлен в таблице </w:t>
            </w:r>
            <w:r w:rsidRPr="00837AA1">
              <w:rPr>
                <w:szCs w:val="22"/>
              </w:rPr>
              <w:fldChar w:fldCharType="begin"/>
            </w:r>
            <w:r w:rsidRPr="00837AA1">
              <w:rPr>
                <w:sz w:val="22"/>
                <w:szCs w:val="22"/>
              </w:rPr>
              <w:instrText xml:space="preserve"> REF _Ref183959419 \h  \* MERGEFORMAT </w:instrText>
            </w:r>
            <w:r w:rsidRPr="00837AA1">
              <w:rPr>
                <w:szCs w:val="22"/>
              </w:rPr>
            </w:r>
            <w:r w:rsidRPr="00837AA1">
              <w:rPr>
                <w:szCs w:val="22"/>
              </w:rPr>
              <w:fldChar w:fldCharType="separate"/>
            </w:r>
            <w:r w:rsidR="001968AA" w:rsidRPr="001968AA">
              <w:rPr>
                <w:noProof/>
                <w:sz w:val="22"/>
                <w:szCs w:val="22"/>
              </w:rPr>
              <w:t>182</w:t>
            </w:r>
            <w:r w:rsidRPr="00837AA1">
              <w:rPr>
                <w:szCs w:val="22"/>
              </w:rPr>
              <w:fldChar w:fldCharType="end"/>
            </w:r>
          </w:p>
        </w:tc>
      </w:tr>
    </w:tbl>
    <w:p w14:paraId="353CDEDC" w14:textId="77777777" w:rsidR="004E5F7B" w:rsidRPr="00837AA1" w:rsidRDefault="004E5F7B" w:rsidP="004E5F7B">
      <w:pPr>
        <w:pStyle w:val="32"/>
        <w:suppressAutoHyphens w:val="0"/>
      </w:pPr>
      <w:bookmarkStart w:id="4937" w:name="_Toc167898724"/>
      <w:bookmarkStart w:id="4938" w:name="_Toc185235752"/>
      <w:bookmarkStart w:id="4939" w:name="_Toc201160123"/>
      <w:r w:rsidRPr="00837AA1">
        <w:t>Описание комплексного типа «tInf_Tab_ITEM»</w:t>
      </w:r>
      <w:bookmarkEnd w:id="4937"/>
      <w:bookmarkEnd w:id="4938"/>
      <w:bookmarkEnd w:id="4939"/>
    </w:p>
    <w:p w14:paraId="7B3E6267" w14:textId="77777777" w:rsidR="004E5F7B" w:rsidRPr="00837AA1" w:rsidRDefault="004E5F7B" w:rsidP="004E5F7B">
      <w:pPr>
        <w:pStyle w:val="ASFKNormal"/>
        <w:jc w:val="both"/>
        <w:rPr>
          <w:rStyle w:val="GOSTNormal0"/>
        </w:rPr>
      </w:pPr>
      <w:r w:rsidRPr="00837AA1">
        <w:rPr>
          <w:rStyle w:val="GOSTNormal0"/>
        </w:rPr>
        <w:t xml:space="preserve">Описание </w:t>
      </w:r>
      <w:r w:rsidRPr="00837AA1">
        <w:rPr>
          <w:rStyle w:val="GOSTNormal0"/>
          <w:szCs w:val="24"/>
        </w:rPr>
        <w:t xml:space="preserve">комплексного типа </w:t>
      </w:r>
      <w:r w:rsidRPr="00837AA1">
        <w:rPr>
          <w:rStyle w:val="GOSTNormal0"/>
          <w:rFonts w:eastAsia="Calibri"/>
          <w:szCs w:val="24"/>
        </w:rPr>
        <w:t>«</w:t>
      </w:r>
      <w:r w:rsidRPr="00837AA1">
        <w:rPr>
          <w:sz w:val="24"/>
          <w:szCs w:val="24"/>
          <w:lang w:val="en-US"/>
        </w:rPr>
        <w:t>tInf</w:t>
      </w:r>
      <w:r w:rsidRPr="00837AA1">
        <w:rPr>
          <w:sz w:val="24"/>
          <w:szCs w:val="24"/>
        </w:rPr>
        <w:t>_</w:t>
      </w:r>
      <w:r w:rsidRPr="00837AA1">
        <w:rPr>
          <w:sz w:val="24"/>
          <w:szCs w:val="24"/>
          <w:lang w:val="en-US"/>
        </w:rPr>
        <w:t>Tab</w:t>
      </w:r>
      <w:r w:rsidRPr="00837AA1">
        <w:rPr>
          <w:color w:val="000000"/>
          <w:sz w:val="24"/>
          <w:szCs w:val="24"/>
        </w:rPr>
        <w:t>_ITEM</w:t>
      </w:r>
      <w:r w:rsidRPr="00837AA1">
        <w:rPr>
          <w:rStyle w:val="GOSTNormal0"/>
          <w:szCs w:val="24"/>
        </w:rPr>
        <w:t>» блока «</w:t>
      </w:r>
      <w:r w:rsidRPr="00837AA1">
        <w:rPr>
          <w:sz w:val="24"/>
          <w:szCs w:val="24"/>
        </w:rPr>
        <w:t>Информация по строкам выписки (строки)</w:t>
      </w:r>
      <w:r w:rsidRPr="00837AA1">
        <w:rPr>
          <w:rStyle w:val="GOSTNormal0"/>
          <w:szCs w:val="24"/>
        </w:rPr>
        <w:t>».</w:t>
      </w:r>
    </w:p>
    <w:p w14:paraId="23520A5F" w14:textId="77777777" w:rsidR="004E5F7B" w:rsidRPr="00837AA1" w:rsidRDefault="004E5F7B" w:rsidP="004E5F7B">
      <w:pPr>
        <w:pStyle w:val="ASFKNameTable"/>
        <w:numPr>
          <w:ilvl w:val="0"/>
          <w:numId w:val="348"/>
        </w:numPr>
        <w:tabs>
          <w:tab w:val="clear" w:pos="568"/>
          <w:tab w:val="clear" w:pos="993"/>
          <w:tab w:val="num" w:pos="142"/>
        </w:tabs>
        <w:spacing w:before="120" w:after="0"/>
        <w:ind w:left="-425"/>
        <w:jc w:val="both"/>
      </w:pPr>
      <w:r w:rsidRPr="00837AA1">
        <w:rPr>
          <w:noProof/>
        </w:rPr>
        <w:fldChar w:fldCharType="begin"/>
      </w:r>
      <w:r w:rsidRPr="00837AA1">
        <w:rPr>
          <w:noProof/>
        </w:rPr>
        <w:instrText xml:space="preserve"> SEQ Таблица \* ARABIC </w:instrText>
      </w:r>
      <w:r w:rsidRPr="00837AA1">
        <w:rPr>
          <w:noProof/>
        </w:rPr>
        <w:fldChar w:fldCharType="separate"/>
      </w:r>
      <w:bookmarkStart w:id="4940" w:name="_Ref183959419"/>
      <w:r w:rsidR="001968AA">
        <w:rPr>
          <w:noProof/>
        </w:rPr>
        <w:t>182</w:t>
      </w:r>
      <w:bookmarkEnd w:id="4940"/>
      <w:r w:rsidRPr="00837AA1">
        <w:rPr>
          <w:noProof/>
        </w:rPr>
        <w:fldChar w:fldCharType="end"/>
      </w:r>
      <w:r w:rsidRPr="00837AA1">
        <w:rPr>
          <w:rFonts w:eastAsia="Calibri"/>
          <w:szCs w:val="24"/>
        </w:rPr>
        <w:t xml:space="preserve"> –</w:t>
      </w:r>
      <w:r w:rsidRPr="00837AA1">
        <w:t xml:space="preserve"> Описание комплексного типа «</w:t>
      </w:r>
      <w:r w:rsidRPr="00837AA1">
        <w:rPr>
          <w:lang w:val="en-US"/>
        </w:rPr>
        <w:t>tInf</w:t>
      </w:r>
      <w:r w:rsidRPr="00837AA1">
        <w:t>_</w:t>
      </w:r>
      <w:r w:rsidRPr="00837AA1">
        <w:rPr>
          <w:lang w:val="en-US"/>
        </w:rPr>
        <w:t>Tab</w:t>
      </w:r>
      <w:r w:rsidRPr="00837AA1">
        <w:rPr>
          <w:color w:val="000000"/>
          <w:szCs w:val="22"/>
        </w:rPr>
        <w:t>_ITEM</w:t>
      </w:r>
      <w:r w:rsidRPr="00837AA1">
        <w:t>»</w:t>
      </w:r>
    </w:p>
    <w:tbl>
      <w:tblPr>
        <w:tblStyle w:val="GOSTTable"/>
        <w:tblW w:w="5000" w:type="pct"/>
        <w:tblLayout w:type="fixed"/>
        <w:tblLook w:val="04A0" w:firstRow="1" w:lastRow="0" w:firstColumn="1" w:lastColumn="0" w:noHBand="0" w:noVBand="1"/>
      </w:tblPr>
      <w:tblGrid>
        <w:gridCol w:w="1697"/>
        <w:gridCol w:w="1701"/>
        <w:gridCol w:w="568"/>
        <w:gridCol w:w="1134"/>
        <w:gridCol w:w="568"/>
        <w:gridCol w:w="3960"/>
      </w:tblGrid>
      <w:tr w:rsidR="004E5F7B" w:rsidRPr="00837AA1" w14:paraId="40D489D6" w14:textId="77777777" w:rsidTr="00E67964">
        <w:trPr>
          <w:cnfStyle w:val="100000000000" w:firstRow="1" w:lastRow="0" w:firstColumn="0" w:lastColumn="0" w:oddVBand="0" w:evenVBand="0" w:oddHBand="0" w:evenHBand="0" w:firstRowFirstColumn="0" w:firstRowLastColumn="0" w:lastRowFirstColumn="0" w:lastRowLastColumn="0"/>
        </w:trPr>
        <w:tc>
          <w:tcPr>
            <w:tcW w:w="1708" w:type="dxa"/>
          </w:tcPr>
          <w:p w14:paraId="1D64A938" w14:textId="77777777" w:rsidR="004E5F7B" w:rsidRPr="00837AA1" w:rsidRDefault="004E5F7B" w:rsidP="00E67964">
            <w:pPr>
              <w:pStyle w:val="GOSTTableHead"/>
              <w:rPr>
                <w:szCs w:val="22"/>
              </w:rPr>
            </w:pPr>
            <w:r w:rsidRPr="00837AA1">
              <w:rPr>
                <w:szCs w:val="22"/>
              </w:rPr>
              <w:t>Наименование элемента</w:t>
            </w:r>
          </w:p>
        </w:tc>
        <w:tc>
          <w:tcPr>
            <w:tcW w:w="1712" w:type="dxa"/>
          </w:tcPr>
          <w:p w14:paraId="39BC807E" w14:textId="77777777" w:rsidR="004E5F7B" w:rsidRPr="00837AA1" w:rsidRDefault="004E5F7B" w:rsidP="00E67964">
            <w:pPr>
              <w:pStyle w:val="GOSTTableHead"/>
              <w:rPr>
                <w:szCs w:val="22"/>
              </w:rPr>
            </w:pPr>
            <w:r w:rsidRPr="00837AA1">
              <w:rPr>
                <w:szCs w:val="22"/>
              </w:rPr>
              <w:t>Сокращенное наименование (код) элемента</w:t>
            </w:r>
          </w:p>
        </w:tc>
        <w:tc>
          <w:tcPr>
            <w:tcW w:w="572" w:type="dxa"/>
          </w:tcPr>
          <w:p w14:paraId="0F9A2FA1" w14:textId="77777777" w:rsidR="004E5F7B" w:rsidRPr="00837AA1" w:rsidRDefault="004E5F7B" w:rsidP="00E67964">
            <w:pPr>
              <w:pStyle w:val="GOSTTableHead"/>
              <w:rPr>
                <w:szCs w:val="22"/>
              </w:rPr>
            </w:pPr>
            <w:r w:rsidRPr="00837AA1">
              <w:rPr>
                <w:szCs w:val="22"/>
              </w:rPr>
              <w:t>Тип</w:t>
            </w:r>
          </w:p>
        </w:tc>
        <w:tc>
          <w:tcPr>
            <w:tcW w:w="1142" w:type="dxa"/>
          </w:tcPr>
          <w:p w14:paraId="2921DC67" w14:textId="77777777" w:rsidR="004E5F7B" w:rsidRPr="00837AA1" w:rsidRDefault="004E5F7B" w:rsidP="00E67964">
            <w:pPr>
              <w:pStyle w:val="GOSTTableHead"/>
              <w:rPr>
                <w:szCs w:val="22"/>
              </w:rPr>
            </w:pPr>
            <w:r w:rsidRPr="00837AA1">
              <w:rPr>
                <w:szCs w:val="22"/>
              </w:rPr>
              <w:t>Формат элемента</w:t>
            </w:r>
          </w:p>
        </w:tc>
        <w:tc>
          <w:tcPr>
            <w:tcW w:w="572" w:type="dxa"/>
          </w:tcPr>
          <w:p w14:paraId="131115A4" w14:textId="77777777" w:rsidR="004E5F7B" w:rsidRPr="00837AA1" w:rsidRDefault="004E5F7B" w:rsidP="00E67964">
            <w:pPr>
              <w:pStyle w:val="GOSTTableHead"/>
              <w:rPr>
                <w:szCs w:val="22"/>
              </w:rPr>
            </w:pPr>
            <w:r w:rsidRPr="00837AA1">
              <w:rPr>
                <w:szCs w:val="22"/>
              </w:rPr>
              <w:t>Обязательность</w:t>
            </w:r>
          </w:p>
        </w:tc>
        <w:tc>
          <w:tcPr>
            <w:tcW w:w="3988" w:type="dxa"/>
          </w:tcPr>
          <w:p w14:paraId="1177ED3A" w14:textId="77777777" w:rsidR="004E5F7B" w:rsidRPr="00837AA1" w:rsidRDefault="004E5F7B" w:rsidP="00E67964">
            <w:pPr>
              <w:pStyle w:val="GOSTTableHead"/>
              <w:rPr>
                <w:szCs w:val="22"/>
              </w:rPr>
            </w:pPr>
            <w:r w:rsidRPr="00837AA1">
              <w:rPr>
                <w:szCs w:val="22"/>
              </w:rPr>
              <w:t>Дополнительная информация</w:t>
            </w:r>
          </w:p>
        </w:tc>
      </w:tr>
      <w:tr w:rsidR="004E5F7B" w:rsidRPr="00837AA1" w14:paraId="06277548"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8" w:type="dxa"/>
          </w:tcPr>
          <w:p w14:paraId="34B8A053" w14:textId="339E51BF" w:rsidR="004E5F7B" w:rsidRPr="00837AA1" w:rsidRDefault="004E5F7B" w:rsidP="00E67964">
            <w:pPr>
              <w:pStyle w:val="GOSTTablenorm"/>
              <w:rPr>
                <w:sz w:val="22"/>
                <w:szCs w:val="22"/>
              </w:rPr>
            </w:pPr>
            <w:r w:rsidRPr="00837AA1">
              <w:rPr>
                <w:sz w:val="22"/>
                <w:szCs w:val="22"/>
              </w:rPr>
              <w:t xml:space="preserve">ГУИД </w:t>
            </w:r>
            <w:r w:rsidRPr="00F94C8B">
              <w:rPr>
                <w:szCs w:val="22"/>
                <w:highlight w:val="green"/>
              </w:rPr>
              <w:t>распоряжения</w:t>
            </w:r>
          </w:p>
        </w:tc>
        <w:tc>
          <w:tcPr>
            <w:tcW w:w="1712" w:type="dxa"/>
          </w:tcPr>
          <w:p w14:paraId="29EB51DE" w14:textId="77777777" w:rsidR="004E5F7B" w:rsidRPr="00837AA1" w:rsidRDefault="004E5F7B" w:rsidP="00E67964">
            <w:pPr>
              <w:pStyle w:val="GOSTTablenorm"/>
              <w:rPr>
                <w:sz w:val="22"/>
                <w:szCs w:val="22"/>
              </w:rPr>
            </w:pPr>
            <w:r w:rsidRPr="00837AA1">
              <w:rPr>
                <w:sz w:val="22"/>
                <w:szCs w:val="22"/>
                <w:lang w:val="en-US"/>
              </w:rPr>
              <w:t>GUID_Doc</w:t>
            </w:r>
          </w:p>
        </w:tc>
        <w:tc>
          <w:tcPr>
            <w:tcW w:w="572" w:type="dxa"/>
          </w:tcPr>
          <w:p w14:paraId="43B07097" w14:textId="77777777" w:rsidR="004E5F7B" w:rsidRPr="00837AA1" w:rsidRDefault="004E5F7B" w:rsidP="00E67964">
            <w:pPr>
              <w:pStyle w:val="GOSTTablenorm"/>
              <w:jc w:val="center"/>
              <w:rPr>
                <w:sz w:val="22"/>
                <w:szCs w:val="22"/>
              </w:rPr>
            </w:pPr>
            <w:r w:rsidRPr="00837AA1">
              <w:rPr>
                <w:sz w:val="22"/>
                <w:szCs w:val="22"/>
              </w:rPr>
              <w:t>П</w:t>
            </w:r>
          </w:p>
        </w:tc>
        <w:tc>
          <w:tcPr>
            <w:tcW w:w="1142" w:type="dxa"/>
          </w:tcPr>
          <w:p w14:paraId="62DC1A82" w14:textId="77777777" w:rsidR="004E5F7B" w:rsidRPr="00837AA1" w:rsidRDefault="004E5F7B" w:rsidP="00E67964">
            <w:pPr>
              <w:pStyle w:val="GOSTTablenorm"/>
              <w:rPr>
                <w:sz w:val="22"/>
                <w:szCs w:val="22"/>
              </w:rPr>
            </w:pPr>
            <w:r w:rsidRPr="00837AA1">
              <w:rPr>
                <w:sz w:val="22"/>
                <w:szCs w:val="22"/>
                <w:lang w:val="en-US"/>
              </w:rPr>
              <w:t>GUID</w:t>
            </w:r>
          </w:p>
        </w:tc>
        <w:tc>
          <w:tcPr>
            <w:tcW w:w="572" w:type="dxa"/>
          </w:tcPr>
          <w:p w14:paraId="30F1DC46" w14:textId="77777777" w:rsidR="004E5F7B" w:rsidRPr="00837AA1" w:rsidRDefault="004E5F7B" w:rsidP="00E67964">
            <w:pPr>
              <w:pStyle w:val="GOSTTablenorm"/>
              <w:jc w:val="center"/>
              <w:rPr>
                <w:sz w:val="22"/>
                <w:szCs w:val="22"/>
              </w:rPr>
            </w:pPr>
            <w:r w:rsidRPr="00837AA1">
              <w:rPr>
                <w:sz w:val="22"/>
                <w:szCs w:val="22"/>
              </w:rPr>
              <w:t>О</w:t>
            </w:r>
          </w:p>
        </w:tc>
        <w:tc>
          <w:tcPr>
            <w:tcW w:w="3988" w:type="dxa"/>
          </w:tcPr>
          <w:p w14:paraId="499C2440" w14:textId="5BB2CED9" w:rsidR="004E5F7B" w:rsidRPr="00837AA1" w:rsidRDefault="004E5F7B" w:rsidP="00E67964">
            <w:pPr>
              <w:pStyle w:val="GOSTTablenorm"/>
              <w:rPr>
                <w:sz w:val="22"/>
                <w:szCs w:val="22"/>
              </w:rPr>
            </w:pPr>
            <w:r w:rsidRPr="00837AA1">
              <w:rPr>
                <w:sz w:val="22"/>
                <w:szCs w:val="22"/>
              </w:rPr>
              <w:t xml:space="preserve">Указывается ГУИД </w:t>
            </w:r>
            <w:r w:rsidRPr="00952FF5">
              <w:rPr>
                <w:sz w:val="22"/>
                <w:szCs w:val="22"/>
                <w:highlight w:val="green"/>
              </w:rPr>
              <w:t>распоряжения</w:t>
            </w:r>
          </w:p>
        </w:tc>
      </w:tr>
      <w:tr w:rsidR="004E5F7B" w:rsidRPr="00837AA1" w14:paraId="69D78A63"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708" w:type="dxa"/>
          </w:tcPr>
          <w:p w14:paraId="32CB1051" w14:textId="75B63917" w:rsidR="004E5F7B" w:rsidRPr="00837AA1" w:rsidRDefault="004E5F7B" w:rsidP="00E67964">
            <w:pPr>
              <w:pStyle w:val="GOSTTablenorm"/>
              <w:rPr>
                <w:sz w:val="22"/>
                <w:szCs w:val="22"/>
              </w:rPr>
            </w:pPr>
            <w:r w:rsidRPr="00837AA1">
              <w:rPr>
                <w:sz w:val="22"/>
                <w:szCs w:val="22"/>
              </w:rPr>
              <w:t xml:space="preserve">Наименование </w:t>
            </w:r>
            <w:r w:rsidRPr="00F94C8B">
              <w:rPr>
                <w:szCs w:val="22"/>
                <w:highlight w:val="green"/>
              </w:rPr>
              <w:t>распоряжения</w:t>
            </w:r>
          </w:p>
        </w:tc>
        <w:tc>
          <w:tcPr>
            <w:tcW w:w="1712" w:type="dxa"/>
          </w:tcPr>
          <w:p w14:paraId="333DC001" w14:textId="77777777" w:rsidR="004E5F7B" w:rsidRPr="00837AA1" w:rsidRDefault="004E5F7B" w:rsidP="00E67964">
            <w:pPr>
              <w:pStyle w:val="GOSTTablenorm"/>
              <w:rPr>
                <w:sz w:val="22"/>
                <w:szCs w:val="22"/>
                <w:lang w:val="en-US"/>
              </w:rPr>
            </w:pPr>
            <w:r w:rsidRPr="00837AA1">
              <w:rPr>
                <w:sz w:val="22"/>
                <w:szCs w:val="22"/>
                <w:lang w:val="en-US"/>
              </w:rPr>
              <w:t>Name_Doc</w:t>
            </w:r>
          </w:p>
        </w:tc>
        <w:tc>
          <w:tcPr>
            <w:tcW w:w="572" w:type="dxa"/>
          </w:tcPr>
          <w:p w14:paraId="62FBB244" w14:textId="77777777" w:rsidR="004E5F7B" w:rsidRPr="00837AA1" w:rsidRDefault="004E5F7B" w:rsidP="00E67964">
            <w:pPr>
              <w:pStyle w:val="GOSTTablenorm"/>
              <w:jc w:val="center"/>
              <w:rPr>
                <w:sz w:val="22"/>
                <w:szCs w:val="22"/>
              </w:rPr>
            </w:pPr>
            <w:r w:rsidRPr="00837AA1">
              <w:rPr>
                <w:sz w:val="22"/>
                <w:szCs w:val="22"/>
              </w:rPr>
              <w:t>П</w:t>
            </w:r>
          </w:p>
        </w:tc>
        <w:tc>
          <w:tcPr>
            <w:tcW w:w="1142" w:type="dxa"/>
          </w:tcPr>
          <w:p w14:paraId="6CF2B49D" w14:textId="77777777" w:rsidR="004E5F7B" w:rsidRPr="00837AA1" w:rsidRDefault="004E5F7B" w:rsidP="00E67964">
            <w:pPr>
              <w:pStyle w:val="GOSTTablenorm"/>
              <w:rPr>
                <w:sz w:val="22"/>
                <w:szCs w:val="22"/>
              </w:rPr>
            </w:pPr>
            <w:r w:rsidRPr="00837AA1">
              <w:rPr>
                <w:sz w:val="22"/>
                <w:szCs w:val="22"/>
              </w:rPr>
              <w:t>Т(1-100)</w:t>
            </w:r>
          </w:p>
        </w:tc>
        <w:tc>
          <w:tcPr>
            <w:tcW w:w="572" w:type="dxa"/>
          </w:tcPr>
          <w:p w14:paraId="3607EA0A" w14:textId="77777777" w:rsidR="004E5F7B" w:rsidRPr="00837AA1" w:rsidRDefault="004E5F7B" w:rsidP="00E67964">
            <w:pPr>
              <w:pStyle w:val="GOSTTablenorm"/>
              <w:jc w:val="center"/>
              <w:rPr>
                <w:sz w:val="22"/>
                <w:szCs w:val="22"/>
              </w:rPr>
            </w:pPr>
            <w:r w:rsidRPr="00837AA1">
              <w:rPr>
                <w:sz w:val="22"/>
                <w:szCs w:val="22"/>
              </w:rPr>
              <w:t>О</w:t>
            </w:r>
          </w:p>
        </w:tc>
        <w:tc>
          <w:tcPr>
            <w:tcW w:w="3988" w:type="dxa"/>
          </w:tcPr>
          <w:p w14:paraId="68AA56F9" w14:textId="6AB91486" w:rsidR="004E5F7B" w:rsidRPr="00837AA1" w:rsidRDefault="004E5F7B" w:rsidP="00E67964">
            <w:pPr>
              <w:pStyle w:val="GOSTTablenorm"/>
              <w:rPr>
                <w:sz w:val="22"/>
                <w:szCs w:val="22"/>
              </w:rPr>
            </w:pPr>
            <w:r w:rsidRPr="00837AA1">
              <w:rPr>
                <w:sz w:val="22"/>
                <w:szCs w:val="22"/>
              </w:rPr>
              <w:t xml:space="preserve">Указывается наименование </w:t>
            </w:r>
            <w:r w:rsidRPr="00952FF5">
              <w:rPr>
                <w:sz w:val="22"/>
                <w:szCs w:val="22"/>
                <w:highlight w:val="green"/>
              </w:rPr>
              <w:t>распоряжения</w:t>
            </w:r>
          </w:p>
        </w:tc>
      </w:tr>
      <w:tr w:rsidR="004E5F7B" w:rsidRPr="00837AA1" w14:paraId="3CA787A7"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8" w:type="dxa"/>
          </w:tcPr>
          <w:p w14:paraId="0CE4E271" w14:textId="59554B8B" w:rsidR="004E5F7B" w:rsidRPr="00837AA1" w:rsidRDefault="004E5F7B" w:rsidP="00E67964">
            <w:pPr>
              <w:pStyle w:val="GOSTTablenorm"/>
              <w:rPr>
                <w:sz w:val="22"/>
                <w:szCs w:val="22"/>
              </w:rPr>
            </w:pPr>
            <w:r w:rsidRPr="00837AA1">
              <w:rPr>
                <w:sz w:val="22"/>
                <w:szCs w:val="22"/>
              </w:rPr>
              <w:t xml:space="preserve">Номер </w:t>
            </w:r>
            <w:r w:rsidRPr="00952FF5">
              <w:rPr>
                <w:sz w:val="22"/>
                <w:szCs w:val="22"/>
                <w:highlight w:val="green"/>
              </w:rPr>
              <w:t>распоряжения</w:t>
            </w:r>
          </w:p>
        </w:tc>
        <w:tc>
          <w:tcPr>
            <w:tcW w:w="1712" w:type="dxa"/>
          </w:tcPr>
          <w:p w14:paraId="43CFC0CC" w14:textId="77777777" w:rsidR="004E5F7B" w:rsidRPr="00837AA1" w:rsidRDefault="004E5F7B" w:rsidP="00E67964">
            <w:pPr>
              <w:pStyle w:val="GOSTTablenorm"/>
              <w:rPr>
                <w:sz w:val="22"/>
                <w:szCs w:val="22"/>
              </w:rPr>
            </w:pPr>
            <w:r w:rsidRPr="00837AA1">
              <w:rPr>
                <w:sz w:val="22"/>
                <w:szCs w:val="22"/>
                <w:lang w:val="en-US"/>
              </w:rPr>
              <w:t>Num_Doc</w:t>
            </w:r>
          </w:p>
        </w:tc>
        <w:tc>
          <w:tcPr>
            <w:tcW w:w="572" w:type="dxa"/>
          </w:tcPr>
          <w:p w14:paraId="14243159" w14:textId="77777777" w:rsidR="004E5F7B" w:rsidRPr="00837AA1" w:rsidRDefault="004E5F7B" w:rsidP="00E67964">
            <w:pPr>
              <w:pStyle w:val="GOSTTablenorm"/>
              <w:jc w:val="center"/>
              <w:rPr>
                <w:sz w:val="22"/>
                <w:szCs w:val="22"/>
              </w:rPr>
            </w:pPr>
            <w:r w:rsidRPr="00837AA1">
              <w:rPr>
                <w:sz w:val="22"/>
                <w:szCs w:val="22"/>
              </w:rPr>
              <w:t>П</w:t>
            </w:r>
          </w:p>
        </w:tc>
        <w:tc>
          <w:tcPr>
            <w:tcW w:w="1142" w:type="dxa"/>
          </w:tcPr>
          <w:p w14:paraId="4B85D1A3" w14:textId="77777777" w:rsidR="004E5F7B" w:rsidRPr="00837AA1" w:rsidRDefault="004E5F7B" w:rsidP="00E67964">
            <w:pPr>
              <w:pStyle w:val="GOSTTablenorm"/>
              <w:rPr>
                <w:sz w:val="22"/>
                <w:szCs w:val="22"/>
              </w:rPr>
            </w:pPr>
            <w:r w:rsidRPr="00837AA1">
              <w:rPr>
                <w:sz w:val="22"/>
                <w:szCs w:val="22"/>
              </w:rPr>
              <w:t>Т(1-15)</w:t>
            </w:r>
          </w:p>
        </w:tc>
        <w:tc>
          <w:tcPr>
            <w:tcW w:w="572" w:type="dxa"/>
          </w:tcPr>
          <w:p w14:paraId="67C83DCB" w14:textId="77777777" w:rsidR="004E5F7B" w:rsidRPr="00837AA1" w:rsidRDefault="004E5F7B" w:rsidP="00E67964">
            <w:pPr>
              <w:pStyle w:val="GOSTTablenorm"/>
              <w:jc w:val="center"/>
              <w:rPr>
                <w:sz w:val="22"/>
                <w:szCs w:val="22"/>
              </w:rPr>
            </w:pPr>
            <w:r w:rsidRPr="00837AA1">
              <w:rPr>
                <w:sz w:val="22"/>
                <w:szCs w:val="22"/>
              </w:rPr>
              <w:t>О</w:t>
            </w:r>
          </w:p>
        </w:tc>
        <w:tc>
          <w:tcPr>
            <w:tcW w:w="3988" w:type="dxa"/>
          </w:tcPr>
          <w:p w14:paraId="07F77DF3" w14:textId="383FFECB" w:rsidR="004E5F7B" w:rsidRPr="00837AA1" w:rsidRDefault="004E5F7B" w:rsidP="00E67964">
            <w:pPr>
              <w:pStyle w:val="GOSTTablenorm"/>
              <w:rPr>
                <w:sz w:val="22"/>
                <w:szCs w:val="22"/>
              </w:rPr>
            </w:pPr>
            <w:r w:rsidRPr="00837AA1">
              <w:rPr>
                <w:sz w:val="22"/>
                <w:szCs w:val="22"/>
              </w:rPr>
              <w:t xml:space="preserve">Указывается номер </w:t>
            </w:r>
            <w:r w:rsidRPr="00952FF5">
              <w:rPr>
                <w:sz w:val="22"/>
                <w:szCs w:val="22"/>
                <w:highlight w:val="green"/>
              </w:rPr>
              <w:t>распоряжения</w:t>
            </w:r>
          </w:p>
        </w:tc>
      </w:tr>
      <w:tr w:rsidR="004E5F7B" w:rsidRPr="00837AA1" w14:paraId="49041390"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708" w:type="dxa"/>
          </w:tcPr>
          <w:p w14:paraId="020BEA3D" w14:textId="0A1E8FC9" w:rsidR="004E5F7B" w:rsidRPr="00837AA1" w:rsidRDefault="004E5F7B" w:rsidP="00E67964">
            <w:pPr>
              <w:pStyle w:val="GOSTTablenorm"/>
              <w:rPr>
                <w:sz w:val="22"/>
                <w:szCs w:val="22"/>
              </w:rPr>
            </w:pPr>
            <w:r w:rsidRPr="00837AA1">
              <w:rPr>
                <w:sz w:val="22"/>
                <w:szCs w:val="22"/>
              </w:rPr>
              <w:t xml:space="preserve">Дата </w:t>
            </w:r>
            <w:r w:rsidRPr="00952FF5">
              <w:rPr>
                <w:sz w:val="22"/>
                <w:szCs w:val="22"/>
                <w:highlight w:val="green"/>
              </w:rPr>
              <w:t>распоряжения</w:t>
            </w:r>
          </w:p>
        </w:tc>
        <w:tc>
          <w:tcPr>
            <w:tcW w:w="1712" w:type="dxa"/>
          </w:tcPr>
          <w:p w14:paraId="1E25CE19" w14:textId="77777777" w:rsidR="004E5F7B" w:rsidRPr="00837AA1" w:rsidRDefault="004E5F7B" w:rsidP="00E67964">
            <w:pPr>
              <w:pStyle w:val="GOSTTablenorm"/>
              <w:rPr>
                <w:sz w:val="22"/>
                <w:szCs w:val="22"/>
                <w:lang w:val="en-US"/>
              </w:rPr>
            </w:pPr>
            <w:r w:rsidRPr="00837AA1">
              <w:rPr>
                <w:sz w:val="22"/>
                <w:szCs w:val="22"/>
              </w:rPr>
              <w:t>Dt_Doc</w:t>
            </w:r>
          </w:p>
        </w:tc>
        <w:tc>
          <w:tcPr>
            <w:tcW w:w="572" w:type="dxa"/>
          </w:tcPr>
          <w:p w14:paraId="2B6067CF" w14:textId="77777777" w:rsidR="004E5F7B" w:rsidRPr="00837AA1" w:rsidRDefault="004E5F7B" w:rsidP="00E67964">
            <w:pPr>
              <w:pStyle w:val="GOSTTablenorm"/>
              <w:jc w:val="center"/>
              <w:rPr>
                <w:sz w:val="22"/>
                <w:szCs w:val="22"/>
              </w:rPr>
            </w:pPr>
            <w:r w:rsidRPr="00837AA1">
              <w:rPr>
                <w:sz w:val="22"/>
                <w:szCs w:val="22"/>
              </w:rPr>
              <w:t>П</w:t>
            </w:r>
          </w:p>
        </w:tc>
        <w:tc>
          <w:tcPr>
            <w:tcW w:w="1142" w:type="dxa"/>
          </w:tcPr>
          <w:p w14:paraId="2C7B28B2" w14:textId="77777777" w:rsidR="004E5F7B" w:rsidRPr="00837AA1" w:rsidRDefault="004E5F7B" w:rsidP="00E67964">
            <w:pPr>
              <w:pStyle w:val="GOSTTablenorm"/>
              <w:rPr>
                <w:sz w:val="22"/>
                <w:szCs w:val="22"/>
              </w:rPr>
            </w:pPr>
            <w:r w:rsidRPr="00837AA1">
              <w:rPr>
                <w:sz w:val="22"/>
                <w:szCs w:val="22"/>
              </w:rPr>
              <w:t>Date</w:t>
            </w:r>
          </w:p>
        </w:tc>
        <w:tc>
          <w:tcPr>
            <w:tcW w:w="572" w:type="dxa"/>
          </w:tcPr>
          <w:p w14:paraId="0BD50CDC" w14:textId="77777777" w:rsidR="004E5F7B" w:rsidRPr="00837AA1" w:rsidRDefault="004E5F7B" w:rsidP="00E67964">
            <w:pPr>
              <w:pStyle w:val="GOSTTablenorm"/>
              <w:jc w:val="center"/>
              <w:rPr>
                <w:sz w:val="22"/>
                <w:szCs w:val="22"/>
              </w:rPr>
            </w:pPr>
            <w:r w:rsidRPr="00837AA1">
              <w:rPr>
                <w:sz w:val="22"/>
                <w:szCs w:val="22"/>
              </w:rPr>
              <w:t>О</w:t>
            </w:r>
          </w:p>
        </w:tc>
        <w:tc>
          <w:tcPr>
            <w:tcW w:w="3988" w:type="dxa"/>
          </w:tcPr>
          <w:p w14:paraId="075AFF62" w14:textId="517EC3EC" w:rsidR="004E5F7B" w:rsidRPr="00837AA1" w:rsidRDefault="004E5F7B" w:rsidP="00E67964">
            <w:pPr>
              <w:pStyle w:val="GOSTTablenorm"/>
              <w:rPr>
                <w:sz w:val="22"/>
                <w:szCs w:val="22"/>
              </w:rPr>
            </w:pPr>
            <w:r w:rsidRPr="00837AA1">
              <w:rPr>
                <w:sz w:val="22"/>
                <w:szCs w:val="22"/>
              </w:rPr>
              <w:t xml:space="preserve">Указывается дата </w:t>
            </w:r>
            <w:r w:rsidRPr="00952FF5">
              <w:rPr>
                <w:sz w:val="22"/>
                <w:szCs w:val="22"/>
                <w:highlight w:val="green"/>
              </w:rPr>
              <w:t>распоряжения</w:t>
            </w:r>
          </w:p>
        </w:tc>
      </w:tr>
      <w:tr w:rsidR="004E5F7B" w:rsidRPr="00837AA1" w14:paraId="1A2A6F35"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8" w:type="dxa"/>
          </w:tcPr>
          <w:p w14:paraId="3C6F67A9" w14:textId="77777777" w:rsidR="004E5F7B" w:rsidRPr="00837AA1" w:rsidRDefault="004E5F7B" w:rsidP="00E67964">
            <w:pPr>
              <w:spacing w:after="60"/>
              <w:ind w:firstLine="0"/>
              <w:rPr>
                <w:sz w:val="22"/>
                <w:szCs w:val="22"/>
              </w:rPr>
            </w:pPr>
            <w:r w:rsidRPr="00837AA1">
              <w:rPr>
                <w:sz w:val="22"/>
                <w:szCs w:val="22"/>
              </w:rPr>
              <w:t>ИНН плательщика</w:t>
            </w:r>
          </w:p>
        </w:tc>
        <w:tc>
          <w:tcPr>
            <w:tcW w:w="1712" w:type="dxa"/>
          </w:tcPr>
          <w:p w14:paraId="18E88AE6" w14:textId="77777777" w:rsidR="004E5F7B" w:rsidRPr="00837AA1" w:rsidRDefault="004E5F7B" w:rsidP="00E67964">
            <w:pPr>
              <w:pStyle w:val="GOSTTablenorm"/>
              <w:rPr>
                <w:sz w:val="22"/>
                <w:szCs w:val="22"/>
              </w:rPr>
            </w:pPr>
            <w:r w:rsidRPr="00837AA1">
              <w:rPr>
                <w:sz w:val="22"/>
                <w:szCs w:val="22"/>
                <w:lang w:val="en-US"/>
              </w:rPr>
              <w:t>INN_Pay</w:t>
            </w:r>
          </w:p>
        </w:tc>
        <w:tc>
          <w:tcPr>
            <w:tcW w:w="572" w:type="dxa"/>
          </w:tcPr>
          <w:p w14:paraId="2C255E7E" w14:textId="77777777" w:rsidR="004E5F7B" w:rsidRPr="00837AA1" w:rsidRDefault="004E5F7B" w:rsidP="00E67964">
            <w:pPr>
              <w:pStyle w:val="GOSTTablenorm"/>
              <w:jc w:val="center"/>
              <w:rPr>
                <w:sz w:val="22"/>
                <w:szCs w:val="22"/>
              </w:rPr>
            </w:pPr>
            <w:r w:rsidRPr="00837AA1">
              <w:rPr>
                <w:sz w:val="22"/>
                <w:szCs w:val="22"/>
              </w:rPr>
              <w:t>П</w:t>
            </w:r>
          </w:p>
        </w:tc>
        <w:tc>
          <w:tcPr>
            <w:tcW w:w="1142" w:type="dxa"/>
          </w:tcPr>
          <w:p w14:paraId="30A6BF72" w14:textId="77777777" w:rsidR="004E5F7B" w:rsidRPr="00837AA1" w:rsidRDefault="004E5F7B" w:rsidP="00E67964">
            <w:pPr>
              <w:ind w:firstLine="0"/>
              <w:rPr>
                <w:sz w:val="22"/>
                <w:szCs w:val="22"/>
              </w:rPr>
            </w:pPr>
            <w:r w:rsidRPr="00837AA1">
              <w:rPr>
                <w:sz w:val="22"/>
                <w:szCs w:val="22"/>
              </w:rPr>
              <w:t>Т(1-12)</w:t>
            </w:r>
          </w:p>
        </w:tc>
        <w:tc>
          <w:tcPr>
            <w:tcW w:w="572" w:type="dxa"/>
          </w:tcPr>
          <w:p w14:paraId="080B50AF" w14:textId="77777777" w:rsidR="004E5F7B" w:rsidRPr="00837AA1" w:rsidRDefault="004E5F7B" w:rsidP="00E67964">
            <w:pPr>
              <w:pStyle w:val="GOSTTablenorm"/>
              <w:jc w:val="center"/>
              <w:rPr>
                <w:sz w:val="22"/>
                <w:szCs w:val="22"/>
              </w:rPr>
            </w:pPr>
            <w:r w:rsidRPr="00837AA1">
              <w:rPr>
                <w:sz w:val="22"/>
                <w:szCs w:val="22"/>
              </w:rPr>
              <w:t>Н</w:t>
            </w:r>
          </w:p>
        </w:tc>
        <w:tc>
          <w:tcPr>
            <w:tcW w:w="3988" w:type="dxa"/>
          </w:tcPr>
          <w:p w14:paraId="3522FC00" w14:textId="77777777" w:rsidR="004E5F7B" w:rsidRPr="00837AA1" w:rsidRDefault="004E5F7B" w:rsidP="00E67964">
            <w:pPr>
              <w:spacing w:after="60"/>
              <w:ind w:firstLine="0"/>
              <w:rPr>
                <w:sz w:val="22"/>
                <w:szCs w:val="22"/>
              </w:rPr>
            </w:pPr>
            <w:r w:rsidRPr="00837AA1">
              <w:rPr>
                <w:sz w:val="22"/>
                <w:szCs w:val="22"/>
              </w:rPr>
              <w:t>Указывается ИНН плательщика</w:t>
            </w:r>
          </w:p>
        </w:tc>
      </w:tr>
      <w:tr w:rsidR="004E5F7B" w:rsidRPr="00837AA1" w14:paraId="15FF506F"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708" w:type="dxa"/>
          </w:tcPr>
          <w:p w14:paraId="68F90A9C" w14:textId="77777777" w:rsidR="004E5F7B" w:rsidRPr="00837AA1" w:rsidRDefault="004E5F7B" w:rsidP="00E67964">
            <w:pPr>
              <w:spacing w:after="60"/>
              <w:ind w:firstLine="0"/>
              <w:rPr>
                <w:sz w:val="22"/>
                <w:szCs w:val="22"/>
              </w:rPr>
            </w:pPr>
            <w:r w:rsidRPr="00837AA1">
              <w:rPr>
                <w:sz w:val="22"/>
                <w:szCs w:val="22"/>
              </w:rPr>
              <w:t>КПП плательщика</w:t>
            </w:r>
          </w:p>
        </w:tc>
        <w:tc>
          <w:tcPr>
            <w:tcW w:w="1712" w:type="dxa"/>
          </w:tcPr>
          <w:p w14:paraId="3518F204" w14:textId="77777777" w:rsidR="004E5F7B" w:rsidRPr="00837AA1" w:rsidRDefault="004E5F7B" w:rsidP="00E67964">
            <w:pPr>
              <w:pStyle w:val="GOSTTablenorm"/>
              <w:rPr>
                <w:sz w:val="22"/>
                <w:szCs w:val="22"/>
              </w:rPr>
            </w:pPr>
            <w:r w:rsidRPr="00837AA1">
              <w:rPr>
                <w:sz w:val="22"/>
                <w:szCs w:val="22"/>
                <w:lang w:val="en-US"/>
              </w:rPr>
              <w:t>KPP_Pay</w:t>
            </w:r>
          </w:p>
        </w:tc>
        <w:tc>
          <w:tcPr>
            <w:tcW w:w="572" w:type="dxa"/>
          </w:tcPr>
          <w:p w14:paraId="19095A26" w14:textId="77777777" w:rsidR="004E5F7B" w:rsidRPr="00837AA1" w:rsidRDefault="004E5F7B" w:rsidP="00E67964">
            <w:pPr>
              <w:pStyle w:val="GOSTTablenorm"/>
              <w:jc w:val="center"/>
              <w:rPr>
                <w:sz w:val="22"/>
                <w:szCs w:val="22"/>
              </w:rPr>
            </w:pPr>
            <w:r w:rsidRPr="00837AA1">
              <w:rPr>
                <w:sz w:val="22"/>
                <w:szCs w:val="22"/>
              </w:rPr>
              <w:t>П</w:t>
            </w:r>
          </w:p>
        </w:tc>
        <w:tc>
          <w:tcPr>
            <w:tcW w:w="1142" w:type="dxa"/>
          </w:tcPr>
          <w:p w14:paraId="16D41D5A" w14:textId="77777777" w:rsidR="004E5F7B" w:rsidRPr="00837AA1" w:rsidRDefault="004E5F7B" w:rsidP="00E67964">
            <w:pPr>
              <w:ind w:firstLine="0"/>
              <w:rPr>
                <w:sz w:val="22"/>
                <w:szCs w:val="22"/>
              </w:rPr>
            </w:pPr>
            <w:r w:rsidRPr="00837AA1">
              <w:rPr>
                <w:sz w:val="22"/>
                <w:szCs w:val="22"/>
              </w:rPr>
              <w:t>Т(1-9)</w:t>
            </w:r>
          </w:p>
        </w:tc>
        <w:tc>
          <w:tcPr>
            <w:tcW w:w="572" w:type="dxa"/>
          </w:tcPr>
          <w:p w14:paraId="6276CC5A" w14:textId="77777777" w:rsidR="004E5F7B" w:rsidRPr="00837AA1" w:rsidRDefault="004E5F7B" w:rsidP="00E67964">
            <w:pPr>
              <w:pStyle w:val="GOSTTablenorm"/>
              <w:jc w:val="center"/>
              <w:rPr>
                <w:sz w:val="22"/>
                <w:szCs w:val="22"/>
              </w:rPr>
            </w:pPr>
            <w:r w:rsidRPr="00837AA1">
              <w:rPr>
                <w:sz w:val="22"/>
                <w:szCs w:val="22"/>
              </w:rPr>
              <w:t>Н</w:t>
            </w:r>
          </w:p>
        </w:tc>
        <w:tc>
          <w:tcPr>
            <w:tcW w:w="3988" w:type="dxa"/>
          </w:tcPr>
          <w:p w14:paraId="028A7D8E" w14:textId="77777777" w:rsidR="004E5F7B" w:rsidRPr="00837AA1" w:rsidRDefault="004E5F7B" w:rsidP="00E67964">
            <w:pPr>
              <w:spacing w:after="60"/>
              <w:ind w:firstLine="0"/>
              <w:rPr>
                <w:sz w:val="22"/>
                <w:szCs w:val="22"/>
              </w:rPr>
            </w:pPr>
            <w:r w:rsidRPr="00837AA1">
              <w:rPr>
                <w:sz w:val="22"/>
                <w:szCs w:val="22"/>
              </w:rPr>
              <w:t>Указывается КПП плательщика</w:t>
            </w:r>
          </w:p>
        </w:tc>
      </w:tr>
      <w:tr w:rsidR="004E5F7B" w:rsidRPr="00837AA1" w14:paraId="1D9D43E2"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8" w:type="dxa"/>
          </w:tcPr>
          <w:p w14:paraId="7EBD6D5E" w14:textId="77777777" w:rsidR="004E5F7B" w:rsidRPr="00837AA1" w:rsidRDefault="004E5F7B" w:rsidP="00E67964">
            <w:pPr>
              <w:spacing w:after="60"/>
              <w:ind w:firstLine="0"/>
              <w:rPr>
                <w:sz w:val="22"/>
                <w:szCs w:val="22"/>
              </w:rPr>
            </w:pPr>
            <w:r w:rsidRPr="00837AA1">
              <w:rPr>
                <w:sz w:val="22"/>
                <w:szCs w:val="22"/>
              </w:rPr>
              <w:t>ИНН администратора</w:t>
            </w:r>
          </w:p>
        </w:tc>
        <w:tc>
          <w:tcPr>
            <w:tcW w:w="1712" w:type="dxa"/>
          </w:tcPr>
          <w:p w14:paraId="4419A516" w14:textId="77777777" w:rsidR="004E5F7B" w:rsidRPr="00837AA1" w:rsidRDefault="004E5F7B" w:rsidP="00E67964">
            <w:pPr>
              <w:pStyle w:val="GOSTTablenorm"/>
              <w:rPr>
                <w:sz w:val="22"/>
                <w:szCs w:val="22"/>
                <w:lang w:val="en-US"/>
              </w:rPr>
            </w:pPr>
            <w:r w:rsidRPr="00837AA1">
              <w:rPr>
                <w:sz w:val="22"/>
                <w:szCs w:val="22"/>
                <w:lang w:val="en-US"/>
              </w:rPr>
              <w:t>INN_ADB</w:t>
            </w:r>
          </w:p>
        </w:tc>
        <w:tc>
          <w:tcPr>
            <w:tcW w:w="572" w:type="dxa"/>
          </w:tcPr>
          <w:p w14:paraId="26DF133D" w14:textId="77777777" w:rsidR="004E5F7B" w:rsidRPr="00837AA1" w:rsidRDefault="004E5F7B" w:rsidP="00E67964">
            <w:pPr>
              <w:ind w:firstLine="0"/>
              <w:rPr>
                <w:sz w:val="22"/>
                <w:szCs w:val="22"/>
              </w:rPr>
            </w:pPr>
            <w:r w:rsidRPr="00837AA1">
              <w:rPr>
                <w:sz w:val="22"/>
                <w:szCs w:val="22"/>
              </w:rPr>
              <w:t>П</w:t>
            </w:r>
          </w:p>
        </w:tc>
        <w:tc>
          <w:tcPr>
            <w:tcW w:w="1142" w:type="dxa"/>
          </w:tcPr>
          <w:p w14:paraId="56F1C142" w14:textId="77777777" w:rsidR="004E5F7B" w:rsidRPr="00837AA1" w:rsidRDefault="004E5F7B" w:rsidP="00E67964">
            <w:pPr>
              <w:pStyle w:val="GOSTTablenorm"/>
              <w:rPr>
                <w:sz w:val="22"/>
                <w:szCs w:val="22"/>
                <w:lang w:val="en-US"/>
              </w:rPr>
            </w:pPr>
            <w:r w:rsidRPr="00837AA1">
              <w:rPr>
                <w:sz w:val="22"/>
                <w:szCs w:val="22"/>
              </w:rPr>
              <w:t>Т(10)</w:t>
            </w:r>
          </w:p>
        </w:tc>
        <w:tc>
          <w:tcPr>
            <w:tcW w:w="572" w:type="dxa"/>
          </w:tcPr>
          <w:p w14:paraId="138FE05D" w14:textId="77777777" w:rsidR="004E5F7B" w:rsidRPr="00837AA1" w:rsidRDefault="004E5F7B" w:rsidP="00E67964">
            <w:pPr>
              <w:pStyle w:val="GOSTTablenorm"/>
              <w:jc w:val="center"/>
              <w:rPr>
                <w:sz w:val="22"/>
                <w:szCs w:val="22"/>
              </w:rPr>
            </w:pPr>
            <w:r w:rsidRPr="00837AA1">
              <w:rPr>
                <w:sz w:val="22"/>
                <w:szCs w:val="22"/>
              </w:rPr>
              <w:t>О</w:t>
            </w:r>
          </w:p>
        </w:tc>
        <w:tc>
          <w:tcPr>
            <w:tcW w:w="3988" w:type="dxa"/>
          </w:tcPr>
          <w:p w14:paraId="119F0C08" w14:textId="77777777" w:rsidR="004E5F7B" w:rsidRPr="00837AA1" w:rsidRDefault="004E5F7B" w:rsidP="00E67964">
            <w:pPr>
              <w:spacing w:after="60"/>
              <w:ind w:firstLine="0"/>
              <w:rPr>
                <w:sz w:val="22"/>
                <w:szCs w:val="22"/>
              </w:rPr>
            </w:pPr>
            <w:r w:rsidRPr="00837AA1">
              <w:rPr>
                <w:sz w:val="22"/>
                <w:szCs w:val="22"/>
              </w:rPr>
              <w:t>Указывается ИНН администратора доходов бюджета</w:t>
            </w:r>
          </w:p>
        </w:tc>
      </w:tr>
      <w:tr w:rsidR="004E5F7B" w:rsidRPr="00837AA1" w14:paraId="0F8C5FFC"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708" w:type="dxa"/>
          </w:tcPr>
          <w:p w14:paraId="3541F8B0" w14:textId="77777777" w:rsidR="004E5F7B" w:rsidRPr="00837AA1" w:rsidRDefault="004E5F7B" w:rsidP="00E67964">
            <w:pPr>
              <w:spacing w:after="60"/>
              <w:ind w:firstLine="0"/>
              <w:rPr>
                <w:sz w:val="22"/>
                <w:szCs w:val="22"/>
              </w:rPr>
            </w:pPr>
            <w:r w:rsidRPr="00837AA1">
              <w:rPr>
                <w:sz w:val="22"/>
                <w:szCs w:val="22"/>
              </w:rPr>
              <w:t>КПП администратора</w:t>
            </w:r>
          </w:p>
        </w:tc>
        <w:tc>
          <w:tcPr>
            <w:tcW w:w="1712" w:type="dxa"/>
          </w:tcPr>
          <w:p w14:paraId="3EEE4BA2" w14:textId="77777777" w:rsidR="004E5F7B" w:rsidRPr="00837AA1" w:rsidRDefault="004E5F7B" w:rsidP="00E67964">
            <w:pPr>
              <w:pStyle w:val="GOSTTablenorm"/>
              <w:rPr>
                <w:sz w:val="22"/>
                <w:szCs w:val="22"/>
                <w:lang w:val="en-US"/>
              </w:rPr>
            </w:pPr>
            <w:r w:rsidRPr="00837AA1">
              <w:rPr>
                <w:sz w:val="22"/>
                <w:szCs w:val="22"/>
                <w:lang w:val="en-US"/>
              </w:rPr>
              <w:t>KPP_ADB</w:t>
            </w:r>
          </w:p>
        </w:tc>
        <w:tc>
          <w:tcPr>
            <w:tcW w:w="572" w:type="dxa"/>
          </w:tcPr>
          <w:p w14:paraId="56D85B92" w14:textId="77777777" w:rsidR="004E5F7B" w:rsidRPr="00837AA1" w:rsidRDefault="004E5F7B" w:rsidP="00E67964">
            <w:pPr>
              <w:ind w:firstLine="0"/>
              <w:rPr>
                <w:sz w:val="22"/>
                <w:szCs w:val="22"/>
              </w:rPr>
            </w:pPr>
            <w:r w:rsidRPr="00837AA1">
              <w:rPr>
                <w:sz w:val="22"/>
                <w:szCs w:val="22"/>
              </w:rPr>
              <w:t>П</w:t>
            </w:r>
          </w:p>
        </w:tc>
        <w:tc>
          <w:tcPr>
            <w:tcW w:w="1142" w:type="dxa"/>
          </w:tcPr>
          <w:p w14:paraId="453DC216" w14:textId="77777777" w:rsidR="004E5F7B" w:rsidRPr="00837AA1" w:rsidRDefault="004E5F7B" w:rsidP="00E67964">
            <w:pPr>
              <w:pStyle w:val="GOSTTablenorm"/>
              <w:rPr>
                <w:sz w:val="22"/>
                <w:szCs w:val="22"/>
              </w:rPr>
            </w:pPr>
            <w:r w:rsidRPr="00837AA1">
              <w:rPr>
                <w:sz w:val="22"/>
                <w:szCs w:val="22"/>
              </w:rPr>
              <w:t>Т(9)</w:t>
            </w:r>
          </w:p>
        </w:tc>
        <w:tc>
          <w:tcPr>
            <w:tcW w:w="572" w:type="dxa"/>
          </w:tcPr>
          <w:p w14:paraId="6D4B9BDC" w14:textId="77777777" w:rsidR="004E5F7B" w:rsidRPr="00837AA1" w:rsidRDefault="004E5F7B" w:rsidP="00E67964">
            <w:pPr>
              <w:pStyle w:val="GOSTTablenorm"/>
              <w:jc w:val="center"/>
              <w:rPr>
                <w:sz w:val="22"/>
                <w:szCs w:val="22"/>
              </w:rPr>
            </w:pPr>
            <w:r w:rsidRPr="00837AA1">
              <w:rPr>
                <w:sz w:val="22"/>
                <w:szCs w:val="22"/>
              </w:rPr>
              <w:t>О</w:t>
            </w:r>
          </w:p>
        </w:tc>
        <w:tc>
          <w:tcPr>
            <w:tcW w:w="3988" w:type="dxa"/>
          </w:tcPr>
          <w:p w14:paraId="08A726E9" w14:textId="77777777" w:rsidR="004E5F7B" w:rsidRPr="00837AA1" w:rsidRDefault="004E5F7B" w:rsidP="00E67964">
            <w:pPr>
              <w:spacing w:after="60"/>
              <w:ind w:firstLine="0"/>
              <w:rPr>
                <w:sz w:val="22"/>
                <w:szCs w:val="22"/>
              </w:rPr>
            </w:pPr>
            <w:r w:rsidRPr="00837AA1">
              <w:rPr>
                <w:sz w:val="22"/>
                <w:szCs w:val="22"/>
              </w:rPr>
              <w:t>Указывается КПП администратора доходов бюджета</w:t>
            </w:r>
          </w:p>
        </w:tc>
      </w:tr>
      <w:tr w:rsidR="004E5F7B" w:rsidRPr="00837AA1" w14:paraId="7C672F7A"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8" w:type="dxa"/>
          </w:tcPr>
          <w:p w14:paraId="174B07E3" w14:textId="77777777" w:rsidR="004E5F7B" w:rsidRPr="00837AA1" w:rsidRDefault="004E5F7B" w:rsidP="00E67964">
            <w:pPr>
              <w:spacing w:after="60"/>
              <w:ind w:firstLine="0"/>
              <w:rPr>
                <w:sz w:val="22"/>
                <w:szCs w:val="22"/>
              </w:rPr>
            </w:pPr>
            <w:r w:rsidRPr="00837AA1">
              <w:rPr>
                <w:sz w:val="22"/>
                <w:szCs w:val="22"/>
              </w:rPr>
              <w:t>Код по ОКТМО</w:t>
            </w:r>
          </w:p>
        </w:tc>
        <w:tc>
          <w:tcPr>
            <w:tcW w:w="1712" w:type="dxa"/>
          </w:tcPr>
          <w:p w14:paraId="347A51ED" w14:textId="77777777" w:rsidR="004E5F7B" w:rsidRPr="00837AA1" w:rsidRDefault="004E5F7B" w:rsidP="00E67964">
            <w:pPr>
              <w:pStyle w:val="GOSTTablenorm"/>
              <w:rPr>
                <w:sz w:val="22"/>
                <w:szCs w:val="22"/>
                <w:lang w:val="en-US"/>
              </w:rPr>
            </w:pPr>
            <w:r w:rsidRPr="00837AA1">
              <w:rPr>
                <w:sz w:val="22"/>
                <w:szCs w:val="22"/>
                <w:lang w:val="en-US"/>
              </w:rPr>
              <w:t>OKTMO</w:t>
            </w:r>
          </w:p>
        </w:tc>
        <w:tc>
          <w:tcPr>
            <w:tcW w:w="572" w:type="dxa"/>
          </w:tcPr>
          <w:p w14:paraId="53A5CF5B" w14:textId="77777777" w:rsidR="004E5F7B" w:rsidRPr="00837AA1" w:rsidRDefault="004E5F7B" w:rsidP="00E67964">
            <w:pPr>
              <w:ind w:firstLine="0"/>
              <w:rPr>
                <w:sz w:val="22"/>
                <w:szCs w:val="22"/>
              </w:rPr>
            </w:pPr>
            <w:r w:rsidRPr="00837AA1">
              <w:rPr>
                <w:sz w:val="22"/>
                <w:szCs w:val="22"/>
              </w:rPr>
              <w:t>П</w:t>
            </w:r>
          </w:p>
        </w:tc>
        <w:tc>
          <w:tcPr>
            <w:tcW w:w="1142" w:type="dxa"/>
          </w:tcPr>
          <w:p w14:paraId="1B10C33B" w14:textId="77777777" w:rsidR="004E5F7B" w:rsidRPr="00837AA1" w:rsidRDefault="004E5F7B" w:rsidP="00E67964">
            <w:pPr>
              <w:pStyle w:val="GOSTTablenorm"/>
              <w:rPr>
                <w:sz w:val="22"/>
                <w:szCs w:val="22"/>
              </w:rPr>
            </w:pPr>
            <w:r w:rsidRPr="00837AA1">
              <w:rPr>
                <w:sz w:val="22"/>
                <w:szCs w:val="22"/>
              </w:rPr>
              <w:t>Т(8)</w:t>
            </w:r>
          </w:p>
        </w:tc>
        <w:tc>
          <w:tcPr>
            <w:tcW w:w="572" w:type="dxa"/>
          </w:tcPr>
          <w:p w14:paraId="6D1E7ADC" w14:textId="77777777" w:rsidR="004E5F7B" w:rsidRPr="00837AA1" w:rsidRDefault="004E5F7B" w:rsidP="00E67964">
            <w:pPr>
              <w:pStyle w:val="GOSTTablenorm"/>
              <w:jc w:val="center"/>
              <w:rPr>
                <w:sz w:val="22"/>
                <w:szCs w:val="22"/>
              </w:rPr>
            </w:pPr>
            <w:r w:rsidRPr="00837AA1">
              <w:rPr>
                <w:sz w:val="22"/>
                <w:szCs w:val="22"/>
              </w:rPr>
              <w:t>О</w:t>
            </w:r>
          </w:p>
        </w:tc>
        <w:tc>
          <w:tcPr>
            <w:tcW w:w="3988" w:type="dxa"/>
          </w:tcPr>
          <w:p w14:paraId="455C2E40" w14:textId="77777777" w:rsidR="004E5F7B" w:rsidRPr="00837AA1" w:rsidRDefault="004E5F7B" w:rsidP="00E67964">
            <w:pPr>
              <w:spacing w:after="60"/>
              <w:ind w:firstLine="0"/>
              <w:rPr>
                <w:sz w:val="22"/>
                <w:szCs w:val="22"/>
              </w:rPr>
            </w:pPr>
            <w:r w:rsidRPr="00837AA1">
              <w:rPr>
                <w:sz w:val="22"/>
                <w:szCs w:val="22"/>
              </w:rPr>
              <w:t>Указывается код в соответствии с ОКТМО,</w:t>
            </w:r>
            <w:r w:rsidRPr="00837AA1">
              <w:rPr>
                <w:rFonts w:eastAsia="Arial"/>
                <w:sz w:val="22"/>
                <w:szCs w:val="22"/>
              </w:rPr>
              <w:t xml:space="preserve"> </w:t>
            </w:r>
            <w:r w:rsidRPr="00837AA1">
              <w:rPr>
                <w:sz w:val="22"/>
                <w:szCs w:val="22"/>
              </w:rPr>
              <w:t>на котором учтено поступление</w:t>
            </w:r>
          </w:p>
        </w:tc>
      </w:tr>
      <w:tr w:rsidR="004E5F7B" w:rsidRPr="00837AA1" w14:paraId="059EA87F"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708" w:type="dxa"/>
          </w:tcPr>
          <w:p w14:paraId="1D95608C" w14:textId="77777777" w:rsidR="004E5F7B" w:rsidRPr="00837AA1" w:rsidRDefault="004E5F7B" w:rsidP="00E67964">
            <w:pPr>
              <w:spacing w:after="60"/>
              <w:ind w:firstLine="0"/>
              <w:rPr>
                <w:sz w:val="22"/>
                <w:szCs w:val="22"/>
              </w:rPr>
            </w:pPr>
            <w:r w:rsidRPr="00837AA1">
              <w:rPr>
                <w:sz w:val="22"/>
                <w:szCs w:val="22"/>
              </w:rPr>
              <w:t>КБК</w:t>
            </w:r>
          </w:p>
        </w:tc>
        <w:tc>
          <w:tcPr>
            <w:tcW w:w="1712" w:type="dxa"/>
          </w:tcPr>
          <w:p w14:paraId="06A58CD7" w14:textId="77777777" w:rsidR="004E5F7B" w:rsidRPr="00837AA1" w:rsidRDefault="004E5F7B" w:rsidP="00E67964">
            <w:pPr>
              <w:pStyle w:val="GOSTTablenorm"/>
              <w:jc w:val="left"/>
              <w:rPr>
                <w:sz w:val="22"/>
                <w:szCs w:val="22"/>
                <w:lang w:val="en-US"/>
              </w:rPr>
            </w:pPr>
            <w:r w:rsidRPr="00837AA1">
              <w:rPr>
                <w:sz w:val="22"/>
                <w:szCs w:val="22"/>
                <w:lang w:val="en-US"/>
              </w:rPr>
              <w:t>KBK</w:t>
            </w:r>
          </w:p>
        </w:tc>
        <w:tc>
          <w:tcPr>
            <w:tcW w:w="572" w:type="dxa"/>
          </w:tcPr>
          <w:p w14:paraId="1818CD81" w14:textId="77777777" w:rsidR="004E5F7B" w:rsidRPr="00837AA1" w:rsidRDefault="004E5F7B" w:rsidP="00E67964">
            <w:pPr>
              <w:ind w:firstLine="0"/>
              <w:rPr>
                <w:sz w:val="22"/>
                <w:szCs w:val="22"/>
              </w:rPr>
            </w:pPr>
            <w:r w:rsidRPr="00837AA1">
              <w:rPr>
                <w:sz w:val="22"/>
                <w:szCs w:val="22"/>
              </w:rPr>
              <w:t>П</w:t>
            </w:r>
          </w:p>
        </w:tc>
        <w:tc>
          <w:tcPr>
            <w:tcW w:w="1142" w:type="dxa"/>
          </w:tcPr>
          <w:p w14:paraId="0A908696" w14:textId="77777777" w:rsidR="004E5F7B" w:rsidRPr="00837AA1" w:rsidRDefault="004E5F7B" w:rsidP="00E67964">
            <w:pPr>
              <w:pStyle w:val="GOSTTablenorm"/>
              <w:rPr>
                <w:sz w:val="22"/>
                <w:szCs w:val="22"/>
              </w:rPr>
            </w:pPr>
            <w:r w:rsidRPr="00837AA1">
              <w:rPr>
                <w:sz w:val="22"/>
                <w:szCs w:val="22"/>
              </w:rPr>
              <w:t>Т(20)</w:t>
            </w:r>
          </w:p>
        </w:tc>
        <w:tc>
          <w:tcPr>
            <w:tcW w:w="572" w:type="dxa"/>
          </w:tcPr>
          <w:p w14:paraId="6587EF39" w14:textId="77777777" w:rsidR="004E5F7B" w:rsidRPr="00837AA1" w:rsidRDefault="004E5F7B" w:rsidP="00E67964">
            <w:pPr>
              <w:pStyle w:val="GOSTTablenorm"/>
              <w:jc w:val="center"/>
              <w:rPr>
                <w:sz w:val="22"/>
                <w:szCs w:val="22"/>
              </w:rPr>
            </w:pPr>
            <w:r w:rsidRPr="00837AA1">
              <w:rPr>
                <w:sz w:val="22"/>
                <w:szCs w:val="22"/>
              </w:rPr>
              <w:t>О</w:t>
            </w:r>
          </w:p>
        </w:tc>
        <w:tc>
          <w:tcPr>
            <w:tcW w:w="3988" w:type="dxa"/>
          </w:tcPr>
          <w:p w14:paraId="2AF14988" w14:textId="77777777" w:rsidR="004E5F7B" w:rsidRPr="00837AA1" w:rsidRDefault="004E5F7B" w:rsidP="00E67964">
            <w:pPr>
              <w:spacing w:after="60"/>
              <w:ind w:firstLine="0"/>
              <w:rPr>
                <w:sz w:val="22"/>
                <w:szCs w:val="22"/>
              </w:rPr>
            </w:pPr>
            <w:r w:rsidRPr="00837AA1">
              <w:rPr>
                <w:sz w:val="22"/>
                <w:szCs w:val="22"/>
              </w:rPr>
              <w:t>Указывается код бюджетной классификации в соответствии с действующими Указаниями по БК,</w:t>
            </w:r>
            <w:r w:rsidRPr="00837AA1">
              <w:rPr>
                <w:rFonts w:eastAsia="Arial"/>
                <w:sz w:val="22"/>
                <w:szCs w:val="22"/>
              </w:rPr>
              <w:t xml:space="preserve"> </w:t>
            </w:r>
            <w:r w:rsidRPr="00837AA1">
              <w:rPr>
                <w:sz w:val="22"/>
                <w:szCs w:val="22"/>
              </w:rPr>
              <w:t>на котором учтено поступление</w:t>
            </w:r>
          </w:p>
        </w:tc>
      </w:tr>
      <w:tr w:rsidR="004E5F7B" w:rsidRPr="00837AA1" w14:paraId="116322D3"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8" w:type="dxa"/>
          </w:tcPr>
          <w:p w14:paraId="32B2CB8E" w14:textId="072F0D87" w:rsidR="004E5F7B" w:rsidRPr="00837AA1" w:rsidRDefault="004E5F7B" w:rsidP="00E67964">
            <w:pPr>
              <w:spacing w:after="60"/>
              <w:ind w:firstLine="0"/>
              <w:rPr>
                <w:sz w:val="22"/>
                <w:szCs w:val="22"/>
              </w:rPr>
            </w:pPr>
            <w:r w:rsidRPr="00F94C8B">
              <w:rPr>
                <w:sz w:val="22"/>
                <w:szCs w:val="22"/>
                <w:highlight w:val="green"/>
              </w:rPr>
              <w:lastRenderedPageBreak/>
              <w:t>АК</w:t>
            </w:r>
          </w:p>
        </w:tc>
        <w:tc>
          <w:tcPr>
            <w:tcW w:w="1712" w:type="dxa"/>
          </w:tcPr>
          <w:p w14:paraId="1037E200" w14:textId="77777777" w:rsidR="004E5F7B" w:rsidRPr="00837AA1" w:rsidRDefault="004E5F7B" w:rsidP="00E67964">
            <w:pPr>
              <w:pStyle w:val="GOSTTablenorm"/>
              <w:rPr>
                <w:sz w:val="22"/>
                <w:szCs w:val="22"/>
                <w:lang w:val="en-US"/>
              </w:rPr>
            </w:pPr>
            <w:r w:rsidRPr="00837AA1">
              <w:rPr>
                <w:sz w:val="22"/>
                <w:szCs w:val="22"/>
                <w:lang w:val="en-US"/>
              </w:rPr>
              <w:t>Add_Klass</w:t>
            </w:r>
          </w:p>
        </w:tc>
        <w:tc>
          <w:tcPr>
            <w:tcW w:w="572" w:type="dxa"/>
          </w:tcPr>
          <w:p w14:paraId="4AE5E48E" w14:textId="77777777" w:rsidR="004E5F7B" w:rsidRPr="00837AA1" w:rsidRDefault="004E5F7B" w:rsidP="00E67964">
            <w:pPr>
              <w:ind w:firstLine="0"/>
              <w:rPr>
                <w:sz w:val="22"/>
                <w:szCs w:val="22"/>
              </w:rPr>
            </w:pPr>
            <w:r w:rsidRPr="00837AA1">
              <w:rPr>
                <w:sz w:val="22"/>
                <w:szCs w:val="22"/>
              </w:rPr>
              <w:t>П</w:t>
            </w:r>
          </w:p>
        </w:tc>
        <w:tc>
          <w:tcPr>
            <w:tcW w:w="1142" w:type="dxa"/>
          </w:tcPr>
          <w:p w14:paraId="707DEB28" w14:textId="77777777" w:rsidR="004E5F7B" w:rsidRPr="00837AA1" w:rsidRDefault="004E5F7B" w:rsidP="00E67964">
            <w:pPr>
              <w:pStyle w:val="GOSTTablenorm"/>
              <w:rPr>
                <w:sz w:val="22"/>
                <w:szCs w:val="22"/>
              </w:rPr>
            </w:pPr>
            <w:r w:rsidRPr="00837AA1">
              <w:rPr>
                <w:sz w:val="22"/>
                <w:szCs w:val="22"/>
              </w:rPr>
              <w:t>Т(1-25)</w:t>
            </w:r>
          </w:p>
        </w:tc>
        <w:tc>
          <w:tcPr>
            <w:tcW w:w="572" w:type="dxa"/>
          </w:tcPr>
          <w:p w14:paraId="29B359FD" w14:textId="77777777" w:rsidR="004E5F7B" w:rsidRPr="00837AA1" w:rsidRDefault="004E5F7B" w:rsidP="00E67964">
            <w:pPr>
              <w:pStyle w:val="GOSTTablenorm"/>
              <w:jc w:val="center"/>
              <w:rPr>
                <w:sz w:val="22"/>
                <w:szCs w:val="22"/>
              </w:rPr>
            </w:pPr>
            <w:r w:rsidRPr="00837AA1">
              <w:rPr>
                <w:sz w:val="22"/>
                <w:szCs w:val="22"/>
              </w:rPr>
              <w:t>Н</w:t>
            </w:r>
          </w:p>
        </w:tc>
        <w:tc>
          <w:tcPr>
            <w:tcW w:w="3988" w:type="dxa"/>
          </w:tcPr>
          <w:p w14:paraId="60900D82" w14:textId="77777777" w:rsidR="004E5F7B" w:rsidRPr="00837AA1" w:rsidRDefault="004E5F7B" w:rsidP="00E67964">
            <w:pPr>
              <w:spacing w:after="60"/>
              <w:ind w:firstLine="0"/>
              <w:rPr>
                <w:sz w:val="22"/>
                <w:szCs w:val="22"/>
              </w:rPr>
            </w:pPr>
            <w:r w:rsidRPr="00837AA1">
              <w:rPr>
                <w:sz w:val="22"/>
                <w:szCs w:val="22"/>
              </w:rPr>
              <w:t>Указывается аналитический код,</w:t>
            </w:r>
            <w:r w:rsidRPr="00837AA1">
              <w:rPr>
                <w:rFonts w:eastAsia="Arial"/>
                <w:sz w:val="22"/>
                <w:szCs w:val="22"/>
              </w:rPr>
              <w:t xml:space="preserve"> </w:t>
            </w:r>
            <w:r w:rsidRPr="00837AA1">
              <w:rPr>
                <w:sz w:val="22"/>
                <w:szCs w:val="22"/>
              </w:rPr>
              <w:t>на котором учтено поступление. Поле заполняется в соответствии с перечнем кодов целей, доведенным ФК</w:t>
            </w:r>
          </w:p>
        </w:tc>
      </w:tr>
      <w:tr w:rsidR="004E5F7B" w:rsidRPr="00837AA1" w14:paraId="40A85ADB"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708" w:type="dxa"/>
          </w:tcPr>
          <w:p w14:paraId="233BB007" w14:textId="77777777" w:rsidR="004E5F7B" w:rsidRPr="00837AA1" w:rsidRDefault="004E5F7B" w:rsidP="00E67964">
            <w:pPr>
              <w:pStyle w:val="GOSTTablenorm"/>
              <w:rPr>
                <w:sz w:val="22"/>
                <w:szCs w:val="22"/>
              </w:rPr>
            </w:pPr>
            <w:r w:rsidRPr="00837AA1">
              <w:rPr>
                <w:sz w:val="22"/>
                <w:szCs w:val="22"/>
              </w:rPr>
              <w:t xml:space="preserve">Сумма </w:t>
            </w:r>
            <w:r w:rsidRPr="00B27454">
              <w:rPr>
                <w:sz w:val="22"/>
                <w:szCs w:val="22"/>
              </w:rPr>
              <w:t>поступлений</w:t>
            </w:r>
          </w:p>
        </w:tc>
        <w:tc>
          <w:tcPr>
            <w:tcW w:w="1712" w:type="dxa"/>
          </w:tcPr>
          <w:p w14:paraId="43DCB8EF" w14:textId="77777777" w:rsidR="004E5F7B" w:rsidRPr="00837AA1" w:rsidRDefault="004E5F7B" w:rsidP="00E67964">
            <w:pPr>
              <w:pStyle w:val="GOSTTablenorm"/>
              <w:rPr>
                <w:sz w:val="22"/>
                <w:szCs w:val="22"/>
              </w:rPr>
            </w:pPr>
            <w:r w:rsidRPr="00837AA1">
              <w:rPr>
                <w:sz w:val="22"/>
                <w:szCs w:val="22"/>
                <w:lang w:val="en-US"/>
              </w:rPr>
              <w:t>AmountIn</w:t>
            </w:r>
          </w:p>
        </w:tc>
        <w:tc>
          <w:tcPr>
            <w:tcW w:w="572" w:type="dxa"/>
          </w:tcPr>
          <w:p w14:paraId="05AF921A" w14:textId="77777777" w:rsidR="004E5F7B" w:rsidRPr="00837AA1" w:rsidRDefault="004E5F7B" w:rsidP="00E67964">
            <w:pPr>
              <w:ind w:firstLine="0"/>
              <w:rPr>
                <w:sz w:val="22"/>
                <w:szCs w:val="22"/>
              </w:rPr>
            </w:pPr>
            <w:r w:rsidRPr="00837AA1">
              <w:rPr>
                <w:sz w:val="22"/>
                <w:szCs w:val="22"/>
              </w:rPr>
              <w:t>П</w:t>
            </w:r>
          </w:p>
        </w:tc>
        <w:tc>
          <w:tcPr>
            <w:tcW w:w="1142" w:type="dxa"/>
          </w:tcPr>
          <w:p w14:paraId="3B84AACA" w14:textId="77777777" w:rsidR="004E5F7B" w:rsidRPr="00837AA1" w:rsidRDefault="004E5F7B" w:rsidP="00E67964">
            <w:pPr>
              <w:pStyle w:val="GOSTTablenorm"/>
              <w:rPr>
                <w:sz w:val="22"/>
                <w:szCs w:val="22"/>
              </w:rPr>
            </w:pPr>
            <w:r w:rsidRPr="00837AA1">
              <w:rPr>
                <w:sz w:val="22"/>
                <w:szCs w:val="22"/>
                <w:lang w:val="en-US"/>
              </w:rPr>
              <w:t>N(20</w:t>
            </w:r>
            <w:r w:rsidRPr="00837AA1">
              <w:rPr>
                <w:sz w:val="22"/>
                <w:szCs w:val="22"/>
              </w:rPr>
              <w:t>.2</w:t>
            </w:r>
            <w:r w:rsidRPr="00837AA1">
              <w:rPr>
                <w:sz w:val="22"/>
                <w:szCs w:val="22"/>
                <w:lang w:val="en-US"/>
              </w:rPr>
              <w:t>)</w:t>
            </w:r>
          </w:p>
        </w:tc>
        <w:tc>
          <w:tcPr>
            <w:tcW w:w="572" w:type="dxa"/>
          </w:tcPr>
          <w:p w14:paraId="6B98DBD3" w14:textId="77777777" w:rsidR="004E5F7B" w:rsidRPr="00837AA1" w:rsidRDefault="004E5F7B" w:rsidP="00E67964">
            <w:pPr>
              <w:pStyle w:val="GOSTTablenorm"/>
              <w:jc w:val="center"/>
              <w:rPr>
                <w:sz w:val="22"/>
                <w:szCs w:val="22"/>
              </w:rPr>
            </w:pPr>
            <w:r w:rsidRPr="00837AA1">
              <w:rPr>
                <w:sz w:val="22"/>
                <w:szCs w:val="22"/>
              </w:rPr>
              <w:t>О</w:t>
            </w:r>
          </w:p>
        </w:tc>
        <w:tc>
          <w:tcPr>
            <w:tcW w:w="3988" w:type="dxa"/>
          </w:tcPr>
          <w:p w14:paraId="623622B0" w14:textId="77777777" w:rsidR="004E5F7B" w:rsidRPr="00837AA1" w:rsidRDefault="004E5F7B" w:rsidP="00E67964">
            <w:pPr>
              <w:pStyle w:val="GOSTTablenorm"/>
              <w:rPr>
                <w:sz w:val="22"/>
                <w:szCs w:val="22"/>
              </w:rPr>
            </w:pPr>
            <w:r w:rsidRPr="00837AA1">
              <w:rPr>
                <w:sz w:val="22"/>
                <w:szCs w:val="22"/>
              </w:rPr>
              <w:t>Указывается сумма поступления.</w:t>
            </w:r>
          </w:p>
          <w:p w14:paraId="51DDAFA6" w14:textId="77777777" w:rsidR="004E5F7B" w:rsidRPr="00837AA1" w:rsidRDefault="004E5F7B" w:rsidP="00E67964">
            <w:pPr>
              <w:pStyle w:val="GOSTTablenorm"/>
              <w:rPr>
                <w:sz w:val="22"/>
                <w:szCs w:val="22"/>
              </w:rPr>
            </w:pPr>
            <w:r w:rsidRPr="00837AA1">
              <w:rPr>
                <w:sz w:val="22"/>
                <w:szCs w:val="22"/>
              </w:rPr>
              <w:t>В случае отсутствия данных указывается значение «0.00»</w:t>
            </w:r>
          </w:p>
        </w:tc>
      </w:tr>
      <w:tr w:rsidR="004E5F7B" w:rsidRPr="00837AA1" w14:paraId="56E09D10"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8" w:type="dxa"/>
          </w:tcPr>
          <w:p w14:paraId="15B25E73" w14:textId="77777777" w:rsidR="004E5F7B" w:rsidRPr="00837AA1" w:rsidRDefault="004E5F7B" w:rsidP="00E67964">
            <w:pPr>
              <w:pStyle w:val="GOSTTablenorm"/>
              <w:rPr>
                <w:sz w:val="22"/>
                <w:szCs w:val="22"/>
              </w:rPr>
            </w:pPr>
            <w:r w:rsidRPr="00837AA1">
              <w:rPr>
                <w:sz w:val="22"/>
                <w:szCs w:val="22"/>
              </w:rPr>
              <w:t xml:space="preserve">Сумма </w:t>
            </w:r>
            <w:r w:rsidRPr="00B27454">
              <w:rPr>
                <w:sz w:val="22"/>
                <w:szCs w:val="22"/>
              </w:rPr>
              <w:t>перечислений</w:t>
            </w:r>
          </w:p>
        </w:tc>
        <w:tc>
          <w:tcPr>
            <w:tcW w:w="1712" w:type="dxa"/>
          </w:tcPr>
          <w:p w14:paraId="76DE21EA" w14:textId="77777777" w:rsidR="004E5F7B" w:rsidRPr="00837AA1" w:rsidRDefault="004E5F7B" w:rsidP="00E67964">
            <w:pPr>
              <w:pStyle w:val="GOSTTablenorm"/>
              <w:rPr>
                <w:sz w:val="22"/>
                <w:szCs w:val="22"/>
              </w:rPr>
            </w:pPr>
            <w:r w:rsidRPr="00837AA1">
              <w:rPr>
                <w:sz w:val="22"/>
                <w:szCs w:val="22"/>
                <w:lang w:val="en-US"/>
              </w:rPr>
              <w:t>AmountOut</w:t>
            </w:r>
          </w:p>
        </w:tc>
        <w:tc>
          <w:tcPr>
            <w:tcW w:w="572" w:type="dxa"/>
          </w:tcPr>
          <w:p w14:paraId="42C7FA6E" w14:textId="77777777" w:rsidR="004E5F7B" w:rsidRPr="00837AA1" w:rsidRDefault="004E5F7B" w:rsidP="00E67964">
            <w:pPr>
              <w:ind w:firstLine="0"/>
              <w:rPr>
                <w:sz w:val="22"/>
                <w:szCs w:val="22"/>
              </w:rPr>
            </w:pPr>
            <w:r w:rsidRPr="00837AA1">
              <w:rPr>
                <w:sz w:val="22"/>
                <w:szCs w:val="22"/>
              </w:rPr>
              <w:t>П</w:t>
            </w:r>
          </w:p>
        </w:tc>
        <w:tc>
          <w:tcPr>
            <w:tcW w:w="1142" w:type="dxa"/>
          </w:tcPr>
          <w:p w14:paraId="0CDF2182" w14:textId="77777777" w:rsidR="004E5F7B" w:rsidRPr="00837AA1" w:rsidRDefault="004E5F7B" w:rsidP="00E67964">
            <w:pPr>
              <w:pStyle w:val="GOSTTablenorm"/>
              <w:rPr>
                <w:sz w:val="22"/>
                <w:szCs w:val="22"/>
              </w:rPr>
            </w:pPr>
            <w:r w:rsidRPr="00837AA1">
              <w:rPr>
                <w:sz w:val="22"/>
                <w:szCs w:val="22"/>
                <w:lang w:val="en-US"/>
              </w:rPr>
              <w:t>N(20</w:t>
            </w:r>
            <w:r w:rsidRPr="00837AA1">
              <w:rPr>
                <w:sz w:val="22"/>
                <w:szCs w:val="22"/>
              </w:rPr>
              <w:t>.2</w:t>
            </w:r>
            <w:r w:rsidRPr="00837AA1">
              <w:rPr>
                <w:sz w:val="22"/>
                <w:szCs w:val="22"/>
                <w:lang w:val="en-US"/>
              </w:rPr>
              <w:t>)</w:t>
            </w:r>
          </w:p>
        </w:tc>
        <w:tc>
          <w:tcPr>
            <w:tcW w:w="572" w:type="dxa"/>
          </w:tcPr>
          <w:p w14:paraId="67154001" w14:textId="77777777" w:rsidR="004E5F7B" w:rsidRPr="00837AA1" w:rsidRDefault="004E5F7B" w:rsidP="00E67964">
            <w:pPr>
              <w:pStyle w:val="GOSTTablenorm"/>
              <w:jc w:val="center"/>
              <w:rPr>
                <w:sz w:val="22"/>
                <w:szCs w:val="22"/>
              </w:rPr>
            </w:pPr>
            <w:r w:rsidRPr="00837AA1">
              <w:rPr>
                <w:sz w:val="22"/>
                <w:szCs w:val="22"/>
              </w:rPr>
              <w:t>О</w:t>
            </w:r>
          </w:p>
        </w:tc>
        <w:tc>
          <w:tcPr>
            <w:tcW w:w="3988" w:type="dxa"/>
          </w:tcPr>
          <w:p w14:paraId="35456704" w14:textId="77777777" w:rsidR="004E5F7B" w:rsidRPr="00837AA1" w:rsidRDefault="004E5F7B" w:rsidP="00E67964">
            <w:pPr>
              <w:pStyle w:val="GOSTTablenorm"/>
              <w:rPr>
                <w:sz w:val="22"/>
                <w:szCs w:val="22"/>
              </w:rPr>
            </w:pPr>
            <w:r w:rsidRPr="00837AA1">
              <w:rPr>
                <w:sz w:val="22"/>
                <w:szCs w:val="22"/>
              </w:rPr>
              <w:t>Указывается сумма перечисления.</w:t>
            </w:r>
          </w:p>
          <w:p w14:paraId="428DD992" w14:textId="77777777" w:rsidR="004E5F7B" w:rsidRPr="00837AA1" w:rsidRDefault="004E5F7B" w:rsidP="00E67964">
            <w:pPr>
              <w:pStyle w:val="GOSTTablenorm"/>
              <w:rPr>
                <w:sz w:val="22"/>
                <w:szCs w:val="22"/>
              </w:rPr>
            </w:pPr>
            <w:r w:rsidRPr="00837AA1">
              <w:rPr>
                <w:sz w:val="22"/>
                <w:szCs w:val="22"/>
              </w:rPr>
              <w:t>В случае отсутствия данных указывается значение «0.00»</w:t>
            </w:r>
          </w:p>
        </w:tc>
      </w:tr>
    </w:tbl>
    <w:p w14:paraId="01F665A7" w14:textId="77777777" w:rsidR="004E5F7B" w:rsidRPr="00837AA1" w:rsidRDefault="004E5F7B" w:rsidP="004E5F7B">
      <w:pPr>
        <w:pStyle w:val="32"/>
        <w:suppressAutoHyphens w:val="0"/>
      </w:pPr>
      <w:bookmarkStart w:id="4941" w:name="_Toc167898725"/>
      <w:bookmarkStart w:id="4942" w:name="_Toc185235753"/>
      <w:bookmarkStart w:id="4943" w:name="_Toc201160124"/>
      <w:r w:rsidRPr="00837AA1">
        <w:t>Описание комплексного типа «tInf_ItogTab»</w:t>
      </w:r>
      <w:bookmarkEnd w:id="4941"/>
      <w:bookmarkEnd w:id="4942"/>
      <w:bookmarkEnd w:id="4943"/>
    </w:p>
    <w:p w14:paraId="64A66E4A" w14:textId="77777777" w:rsidR="004E5F7B" w:rsidRPr="00837AA1" w:rsidRDefault="004E5F7B" w:rsidP="004E5F7B">
      <w:pPr>
        <w:pStyle w:val="ASFKNormal"/>
        <w:jc w:val="both"/>
        <w:rPr>
          <w:rStyle w:val="GOSTNormal0"/>
        </w:rPr>
      </w:pPr>
      <w:r w:rsidRPr="00837AA1">
        <w:rPr>
          <w:rStyle w:val="GOSTNormal0"/>
        </w:rPr>
        <w:t xml:space="preserve">Описание </w:t>
      </w:r>
      <w:r w:rsidRPr="00837AA1">
        <w:rPr>
          <w:rStyle w:val="GOSTNormal0"/>
          <w:szCs w:val="24"/>
        </w:rPr>
        <w:t>комплексного типа «tInf_ItogTab» блока «</w:t>
      </w:r>
      <w:r w:rsidRPr="00837AA1">
        <w:rPr>
          <w:sz w:val="24"/>
          <w:szCs w:val="24"/>
        </w:rPr>
        <w:t>Итоговые строки по КБК</w:t>
      </w:r>
      <w:r w:rsidRPr="00837AA1">
        <w:rPr>
          <w:rStyle w:val="GOSTNormal0"/>
          <w:szCs w:val="24"/>
        </w:rPr>
        <w:t>».</w:t>
      </w:r>
    </w:p>
    <w:p w14:paraId="5FE1F6AF" w14:textId="77777777" w:rsidR="004E5F7B" w:rsidRPr="00837AA1" w:rsidRDefault="004E5F7B" w:rsidP="004E5F7B">
      <w:pPr>
        <w:pStyle w:val="ASFKNameTable"/>
        <w:numPr>
          <w:ilvl w:val="0"/>
          <w:numId w:val="348"/>
        </w:numPr>
        <w:tabs>
          <w:tab w:val="clear" w:pos="568"/>
          <w:tab w:val="clear" w:pos="993"/>
          <w:tab w:val="num" w:pos="142"/>
        </w:tabs>
        <w:spacing w:before="120" w:after="0"/>
        <w:ind w:left="-425"/>
        <w:jc w:val="both"/>
      </w:pPr>
      <w:r w:rsidRPr="00837AA1">
        <w:rPr>
          <w:noProof/>
        </w:rPr>
        <w:fldChar w:fldCharType="begin"/>
      </w:r>
      <w:r w:rsidRPr="00837AA1">
        <w:rPr>
          <w:noProof/>
        </w:rPr>
        <w:instrText xml:space="preserve"> SEQ Таблица \* ARABIC </w:instrText>
      </w:r>
      <w:r w:rsidRPr="00837AA1">
        <w:rPr>
          <w:noProof/>
        </w:rPr>
        <w:fldChar w:fldCharType="separate"/>
      </w:r>
      <w:bookmarkStart w:id="4944" w:name="_Ref165032176"/>
      <w:r w:rsidR="001968AA">
        <w:rPr>
          <w:noProof/>
        </w:rPr>
        <w:t>183</w:t>
      </w:r>
      <w:bookmarkEnd w:id="4944"/>
      <w:r w:rsidRPr="00837AA1">
        <w:rPr>
          <w:noProof/>
        </w:rPr>
        <w:fldChar w:fldCharType="end"/>
      </w:r>
      <w:r w:rsidRPr="00837AA1">
        <w:rPr>
          <w:rFonts w:eastAsia="Calibri"/>
          <w:szCs w:val="24"/>
        </w:rPr>
        <w:t xml:space="preserve"> –</w:t>
      </w:r>
      <w:r w:rsidRPr="00837AA1">
        <w:t xml:space="preserve"> Описание комплексного типа «</w:t>
      </w:r>
      <w:r w:rsidRPr="00837AA1">
        <w:rPr>
          <w:lang w:val="en-US"/>
        </w:rPr>
        <w:t>tInf</w:t>
      </w:r>
      <w:r w:rsidRPr="00837AA1">
        <w:t>_Itog</w:t>
      </w:r>
      <w:r w:rsidRPr="00837AA1">
        <w:rPr>
          <w:lang w:val="en-US"/>
        </w:rPr>
        <w:t>Tab</w:t>
      </w:r>
      <w:r w:rsidRPr="00837AA1">
        <w:t>»</w:t>
      </w:r>
    </w:p>
    <w:tbl>
      <w:tblPr>
        <w:tblStyle w:val="GOSTTable"/>
        <w:tblW w:w="5000" w:type="pct"/>
        <w:tblLayout w:type="fixed"/>
        <w:tblLook w:val="04A0" w:firstRow="1" w:lastRow="0" w:firstColumn="1" w:lastColumn="0" w:noHBand="0" w:noVBand="1"/>
      </w:tblPr>
      <w:tblGrid>
        <w:gridCol w:w="1697"/>
        <w:gridCol w:w="1701"/>
        <w:gridCol w:w="567"/>
        <w:gridCol w:w="1134"/>
        <w:gridCol w:w="567"/>
        <w:gridCol w:w="3962"/>
      </w:tblGrid>
      <w:tr w:rsidR="004E5F7B" w:rsidRPr="00837AA1" w14:paraId="7FB95923" w14:textId="77777777" w:rsidTr="00E67964">
        <w:trPr>
          <w:cnfStyle w:val="100000000000" w:firstRow="1" w:lastRow="0" w:firstColumn="0" w:lastColumn="0" w:oddVBand="0" w:evenVBand="0" w:oddHBand="0" w:evenHBand="0" w:firstRowFirstColumn="0" w:firstRowLastColumn="0" w:lastRowFirstColumn="0" w:lastRowLastColumn="0"/>
        </w:trPr>
        <w:tc>
          <w:tcPr>
            <w:tcW w:w="1698" w:type="dxa"/>
          </w:tcPr>
          <w:p w14:paraId="7AC17455" w14:textId="77777777" w:rsidR="004E5F7B" w:rsidRPr="00837AA1" w:rsidRDefault="004E5F7B" w:rsidP="00E67964">
            <w:pPr>
              <w:pStyle w:val="GOSTTableHead"/>
              <w:rPr>
                <w:szCs w:val="22"/>
              </w:rPr>
            </w:pPr>
            <w:r w:rsidRPr="00837AA1">
              <w:rPr>
                <w:szCs w:val="22"/>
              </w:rPr>
              <w:t>Наименование комплексного типа</w:t>
            </w:r>
          </w:p>
        </w:tc>
        <w:tc>
          <w:tcPr>
            <w:tcW w:w="1701" w:type="dxa"/>
          </w:tcPr>
          <w:p w14:paraId="6A98DC22" w14:textId="77777777" w:rsidR="004E5F7B" w:rsidRPr="00837AA1" w:rsidRDefault="004E5F7B" w:rsidP="00E67964">
            <w:pPr>
              <w:pStyle w:val="GOSTTableHead"/>
              <w:rPr>
                <w:szCs w:val="22"/>
              </w:rPr>
            </w:pPr>
            <w:r w:rsidRPr="00837AA1">
              <w:rPr>
                <w:szCs w:val="22"/>
              </w:rPr>
              <w:t>Текущий элемент/ атрибут</w:t>
            </w:r>
          </w:p>
        </w:tc>
        <w:tc>
          <w:tcPr>
            <w:tcW w:w="567" w:type="dxa"/>
          </w:tcPr>
          <w:p w14:paraId="0541FCEA" w14:textId="77777777" w:rsidR="004E5F7B" w:rsidRPr="00837AA1" w:rsidRDefault="004E5F7B" w:rsidP="00E67964">
            <w:pPr>
              <w:pStyle w:val="GOSTTableHead"/>
              <w:rPr>
                <w:szCs w:val="22"/>
              </w:rPr>
            </w:pPr>
            <w:r w:rsidRPr="00837AA1">
              <w:rPr>
                <w:szCs w:val="22"/>
              </w:rPr>
              <w:t>Тип</w:t>
            </w:r>
          </w:p>
        </w:tc>
        <w:tc>
          <w:tcPr>
            <w:tcW w:w="1134" w:type="dxa"/>
          </w:tcPr>
          <w:p w14:paraId="4F905A73" w14:textId="77777777" w:rsidR="004E5F7B" w:rsidRPr="00837AA1" w:rsidRDefault="004E5F7B" w:rsidP="00E67964">
            <w:pPr>
              <w:pStyle w:val="GOSTTableHead"/>
              <w:rPr>
                <w:szCs w:val="22"/>
              </w:rPr>
            </w:pPr>
            <w:r w:rsidRPr="00837AA1">
              <w:rPr>
                <w:szCs w:val="22"/>
              </w:rPr>
              <w:t>Формат элемента</w:t>
            </w:r>
          </w:p>
        </w:tc>
        <w:tc>
          <w:tcPr>
            <w:tcW w:w="567" w:type="dxa"/>
          </w:tcPr>
          <w:p w14:paraId="6FEAC584" w14:textId="77777777" w:rsidR="004E5F7B" w:rsidRPr="00837AA1" w:rsidRDefault="004E5F7B" w:rsidP="00E67964">
            <w:pPr>
              <w:pStyle w:val="GOSTTableHead"/>
              <w:rPr>
                <w:szCs w:val="22"/>
              </w:rPr>
            </w:pPr>
            <w:r w:rsidRPr="00837AA1">
              <w:rPr>
                <w:szCs w:val="22"/>
              </w:rPr>
              <w:t>Обязательность</w:t>
            </w:r>
          </w:p>
        </w:tc>
        <w:tc>
          <w:tcPr>
            <w:tcW w:w="3963" w:type="dxa"/>
          </w:tcPr>
          <w:p w14:paraId="1CA84DB2" w14:textId="77777777" w:rsidR="004E5F7B" w:rsidRPr="00837AA1" w:rsidRDefault="004E5F7B" w:rsidP="00E67964">
            <w:pPr>
              <w:pStyle w:val="GOSTTableHead"/>
              <w:rPr>
                <w:szCs w:val="22"/>
              </w:rPr>
            </w:pPr>
            <w:r w:rsidRPr="00837AA1">
              <w:rPr>
                <w:szCs w:val="22"/>
              </w:rPr>
              <w:t>Дополнительная информация</w:t>
            </w:r>
          </w:p>
        </w:tc>
      </w:tr>
      <w:tr w:rsidR="004E5F7B" w:rsidRPr="00837AA1" w14:paraId="6D731F3F"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698" w:type="dxa"/>
          </w:tcPr>
          <w:p w14:paraId="049D8BC1" w14:textId="77777777" w:rsidR="004E5F7B" w:rsidRPr="00837AA1" w:rsidRDefault="004E5F7B" w:rsidP="00E67964">
            <w:pPr>
              <w:pStyle w:val="GOSTTablenorm"/>
              <w:rPr>
                <w:sz w:val="22"/>
                <w:szCs w:val="22"/>
              </w:rPr>
            </w:pPr>
            <w:r w:rsidRPr="00837AA1">
              <w:rPr>
                <w:sz w:val="22"/>
                <w:szCs w:val="22"/>
                <w:lang w:val="en-US"/>
              </w:rPr>
              <w:t>tInf_ItogTab</w:t>
            </w:r>
          </w:p>
        </w:tc>
        <w:tc>
          <w:tcPr>
            <w:tcW w:w="1701" w:type="dxa"/>
          </w:tcPr>
          <w:p w14:paraId="2B071E4A" w14:textId="77777777" w:rsidR="004E5F7B" w:rsidRPr="00837AA1" w:rsidRDefault="004E5F7B" w:rsidP="00E67964">
            <w:pPr>
              <w:pStyle w:val="GOSTTablenorm"/>
              <w:rPr>
                <w:color w:val="000000"/>
                <w:sz w:val="22"/>
                <w:szCs w:val="22"/>
              </w:rPr>
            </w:pPr>
            <w:r w:rsidRPr="00837AA1">
              <w:rPr>
                <w:sz w:val="22"/>
                <w:szCs w:val="22"/>
                <w:lang w:val="en-US"/>
              </w:rPr>
              <w:t>Inf_ItogTab</w:t>
            </w:r>
            <w:r w:rsidRPr="00837AA1">
              <w:rPr>
                <w:color w:val="000000"/>
                <w:sz w:val="22"/>
                <w:szCs w:val="22"/>
              </w:rPr>
              <w:t>_ITEM</w:t>
            </w:r>
          </w:p>
        </w:tc>
        <w:tc>
          <w:tcPr>
            <w:tcW w:w="567" w:type="dxa"/>
          </w:tcPr>
          <w:p w14:paraId="4B21D90B" w14:textId="77777777" w:rsidR="004E5F7B" w:rsidRPr="00837AA1" w:rsidRDefault="004E5F7B" w:rsidP="00E67964">
            <w:pPr>
              <w:pStyle w:val="GOSTTablenorm"/>
              <w:jc w:val="center"/>
              <w:rPr>
                <w:sz w:val="22"/>
                <w:szCs w:val="22"/>
                <w:lang w:val="en-US"/>
              </w:rPr>
            </w:pPr>
            <w:r w:rsidRPr="00837AA1">
              <w:rPr>
                <w:sz w:val="22"/>
                <w:szCs w:val="22"/>
                <w:lang w:val="en-US"/>
              </w:rPr>
              <w:t>C</w:t>
            </w:r>
          </w:p>
        </w:tc>
        <w:tc>
          <w:tcPr>
            <w:tcW w:w="1134" w:type="dxa"/>
          </w:tcPr>
          <w:p w14:paraId="6C9064DE" w14:textId="77777777" w:rsidR="004E5F7B" w:rsidRPr="00837AA1" w:rsidRDefault="004E5F7B" w:rsidP="00E67964">
            <w:pPr>
              <w:pStyle w:val="GOSTTablenorm"/>
              <w:rPr>
                <w:sz w:val="22"/>
                <w:szCs w:val="22"/>
                <w:lang w:val="en-US"/>
              </w:rPr>
            </w:pPr>
            <w:r w:rsidRPr="00837AA1">
              <w:rPr>
                <w:sz w:val="22"/>
                <w:szCs w:val="22"/>
                <w:lang w:val="en-US"/>
              </w:rPr>
              <w:t>tInf_ItogTab</w:t>
            </w:r>
            <w:r w:rsidRPr="00837AA1">
              <w:rPr>
                <w:color w:val="000000"/>
                <w:sz w:val="22"/>
                <w:szCs w:val="22"/>
              </w:rPr>
              <w:t>_ITEM</w:t>
            </w:r>
          </w:p>
        </w:tc>
        <w:tc>
          <w:tcPr>
            <w:tcW w:w="567" w:type="dxa"/>
          </w:tcPr>
          <w:p w14:paraId="7A7A8BBC" w14:textId="77777777" w:rsidR="004E5F7B" w:rsidRPr="00837AA1" w:rsidRDefault="004E5F7B" w:rsidP="00E67964">
            <w:pPr>
              <w:pStyle w:val="GOSTTablenorm"/>
              <w:jc w:val="center"/>
              <w:rPr>
                <w:sz w:val="22"/>
                <w:szCs w:val="22"/>
              </w:rPr>
            </w:pPr>
            <w:r w:rsidRPr="00837AA1">
              <w:rPr>
                <w:sz w:val="22"/>
                <w:szCs w:val="22"/>
              </w:rPr>
              <w:t>ОМ</w:t>
            </w:r>
          </w:p>
        </w:tc>
        <w:tc>
          <w:tcPr>
            <w:tcW w:w="3963" w:type="dxa"/>
          </w:tcPr>
          <w:p w14:paraId="4A4FAB80" w14:textId="77777777" w:rsidR="004E5F7B" w:rsidRPr="00837AA1" w:rsidRDefault="004E5F7B" w:rsidP="00E67964">
            <w:pPr>
              <w:pStyle w:val="GOSTTablenorm"/>
              <w:rPr>
                <w:sz w:val="22"/>
                <w:szCs w:val="22"/>
              </w:rPr>
            </w:pPr>
            <w:r w:rsidRPr="00837AA1">
              <w:rPr>
                <w:sz w:val="22"/>
                <w:szCs w:val="22"/>
              </w:rPr>
              <w:t xml:space="preserve">Состав элемента представлен в таблице </w:t>
            </w:r>
            <w:r w:rsidRPr="00837AA1">
              <w:rPr>
                <w:szCs w:val="22"/>
              </w:rPr>
              <w:fldChar w:fldCharType="begin"/>
            </w:r>
            <w:r w:rsidRPr="00837AA1">
              <w:rPr>
                <w:sz w:val="22"/>
                <w:szCs w:val="22"/>
              </w:rPr>
              <w:instrText xml:space="preserve"> REF _Ref165032549 \h  \* MERGEFORMAT </w:instrText>
            </w:r>
            <w:r w:rsidRPr="00837AA1">
              <w:rPr>
                <w:szCs w:val="22"/>
              </w:rPr>
            </w:r>
            <w:r w:rsidRPr="00837AA1">
              <w:rPr>
                <w:szCs w:val="22"/>
              </w:rPr>
              <w:fldChar w:fldCharType="separate"/>
            </w:r>
            <w:r w:rsidR="001968AA" w:rsidRPr="001968AA">
              <w:rPr>
                <w:noProof/>
                <w:sz w:val="22"/>
                <w:szCs w:val="22"/>
              </w:rPr>
              <w:t>184</w:t>
            </w:r>
            <w:r w:rsidRPr="00837AA1">
              <w:rPr>
                <w:szCs w:val="22"/>
              </w:rPr>
              <w:fldChar w:fldCharType="end"/>
            </w:r>
          </w:p>
        </w:tc>
      </w:tr>
    </w:tbl>
    <w:p w14:paraId="7482943E" w14:textId="77777777" w:rsidR="004E5F7B" w:rsidRPr="00837AA1" w:rsidRDefault="004E5F7B" w:rsidP="004E5F7B">
      <w:pPr>
        <w:pStyle w:val="32"/>
        <w:suppressAutoHyphens w:val="0"/>
      </w:pPr>
      <w:bookmarkStart w:id="4945" w:name="_Toc167898726"/>
      <w:bookmarkStart w:id="4946" w:name="_Toc185235754"/>
      <w:bookmarkStart w:id="4947" w:name="_Toc201160125"/>
      <w:r w:rsidRPr="00837AA1">
        <w:t>Описание комплексного типа «tInf_ItogTab_ITEM»</w:t>
      </w:r>
      <w:bookmarkEnd w:id="4945"/>
      <w:bookmarkEnd w:id="4946"/>
      <w:bookmarkEnd w:id="4947"/>
    </w:p>
    <w:p w14:paraId="507DFF24" w14:textId="77777777" w:rsidR="004E5F7B" w:rsidRPr="00837AA1" w:rsidRDefault="004E5F7B" w:rsidP="004E5F7B">
      <w:pPr>
        <w:pStyle w:val="ASFKNormal"/>
        <w:jc w:val="both"/>
        <w:rPr>
          <w:rStyle w:val="GOSTNormal0"/>
        </w:rPr>
      </w:pPr>
      <w:r w:rsidRPr="00837AA1">
        <w:rPr>
          <w:rStyle w:val="GOSTNormal0"/>
        </w:rPr>
        <w:t xml:space="preserve">Описание </w:t>
      </w:r>
      <w:r w:rsidRPr="00837AA1">
        <w:rPr>
          <w:rStyle w:val="GOSTNormal0"/>
          <w:szCs w:val="24"/>
        </w:rPr>
        <w:t xml:space="preserve">комплексного типа </w:t>
      </w:r>
      <w:r w:rsidRPr="00837AA1">
        <w:rPr>
          <w:rStyle w:val="GOSTNormal0"/>
          <w:rFonts w:eastAsia="Calibri"/>
          <w:szCs w:val="24"/>
        </w:rPr>
        <w:t>«</w:t>
      </w:r>
      <w:r w:rsidRPr="00837AA1">
        <w:rPr>
          <w:sz w:val="24"/>
          <w:szCs w:val="24"/>
          <w:lang w:val="en-US"/>
        </w:rPr>
        <w:t>tInf</w:t>
      </w:r>
      <w:r w:rsidRPr="00837AA1">
        <w:rPr>
          <w:sz w:val="24"/>
          <w:szCs w:val="24"/>
        </w:rPr>
        <w:t>_Itog</w:t>
      </w:r>
      <w:r w:rsidRPr="00837AA1">
        <w:rPr>
          <w:sz w:val="24"/>
          <w:szCs w:val="24"/>
          <w:lang w:val="en-US"/>
        </w:rPr>
        <w:t>Tab</w:t>
      </w:r>
      <w:r w:rsidRPr="00837AA1">
        <w:rPr>
          <w:color w:val="000000"/>
          <w:sz w:val="24"/>
          <w:szCs w:val="24"/>
        </w:rPr>
        <w:t>_ITEM</w:t>
      </w:r>
      <w:r w:rsidRPr="00837AA1">
        <w:rPr>
          <w:rStyle w:val="GOSTNormal0"/>
          <w:szCs w:val="24"/>
        </w:rPr>
        <w:t>» блока «</w:t>
      </w:r>
      <w:r w:rsidRPr="00837AA1">
        <w:rPr>
          <w:sz w:val="24"/>
          <w:szCs w:val="24"/>
        </w:rPr>
        <w:t>Итоговые строки по КБК (строки)</w:t>
      </w:r>
      <w:r w:rsidRPr="00837AA1">
        <w:rPr>
          <w:rStyle w:val="GOSTNormal0"/>
          <w:szCs w:val="24"/>
        </w:rPr>
        <w:t>».</w:t>
      </w:r>
    </w:p>
    <w:p w14:paraId="0CB1E238" w14:textId="77777777" w:rsidR="004E5F7B" w:rsidRPr="00837AA1" w:rsidRDefault="004E5F7B" w:rsidP="004E5F7B">
      <w:pPr>
        <w:pStyle w:val="ASFKNameTable"/>
        <w:numPr>
          <w:ilvl w:val="0"/>
          <w:numId w:val="348"/>
        </w:numPr>
        <w:tabs>
          <w:tab w:val="clear" w:pos="568"/>
          <w:tab w:val="clear" w:pos="993"/>
          <w:tab w:val="num" w:pos="142"/>
        </w:tabs>
        <w:spacing w:before="120" w:after="0"/>
        <w:ind w:left="-425"/>
        <w:jc w:val="both"/>
      </w:pPr>
      <w:r w:rsidRPr="00837AA1">
        <w:rPr>
          <w:noProof/>
        </w:rPr>
        <w:fldChar w:fldCharType="begin"/>
      </w:r>
      <w:r w:rsidRPr="00837AA1">
        <w:rPr>
          <w:noProof/>
        </w:rPr>
        <w:instrText xml:space="preserve"> SEQ Таблица \* ARABIC </w:instrText>
      </w:r>
      <w:r w:rsidRPr="00837AA1">
        <w:rPr>
          <w:noProof/>
        </w:rPr>
        <w:fldChar w:fldCharType="separate"/>
      </w:r>
      <w:bookmarkStart w:id="4948" w:name="_Ref165032549"/>
      <w:r w:rsidR="001968AA">
        <w:rPr>
          <w:noProof/>
        </w:rPr>
        <w:t>184</w:t>
      </w:r>
      <w:bookmarkEnd w:id="4948"/>
      <w:r w:rsidRPr="00837AA1">
        <w:rPr>
          <w:noProof/>
        </w:rPr>
        <w:fldChar w:fldCharType="end"/>
      </w:r>
      <w:r w:rsidRPr="00837AA1">
        <w:rPr>
          <w:rFonts w:eastAsia="Calibri"/>
          <w:szCs w:val="24"/>
        </w:rPr>
        <w:t xml:space="preserve"> –</w:t>
      </w:r>
      <w:r w:rsidRPr="00837AA1">
        <w:t xml:space="preserve"> Описание комплексного типа «</w:t>
      </w:r>
      <w:r w:rsidRPr="00837AA1">
        <w:rPr>
          <w:lang w:val="en-US"/>
        </w:rPr>
        <w:t>tInf</w:t>
      </w:r>
      <w:r w:rsidRPr="00837AA1">
        <w:t>_Itog</w:t>
      </w:r>
      <w:r w:rsidRPr="00837AA1">
        <w:rPr>
          <w:lang w:val="en-US"/>
        </w:rPr>
        <w:t>Tab</w:t>
      </w:r>
      <w:r w:rsidRPr="00837AA1">
        <w:rPr>
          <w:color w:val="000000"/>
          <w:szCs w:val="22"/>
        </w:rPr>
        <w:t>_ITEM</w:t>
      </w:r>
      <w:r w:rsidRPr="00837AA1">
        <w:t>»</w:t>
      </w:r>
    </w:p>
    <w:tbl>
      <w:tblPr>
        <w:tblStyle w:val="GOSTTable"/>
        <w:tblW w:w="5000" w:type="pct"/>
        <w:tblLayout w:type="fixed"/>
        <w:tblLook w:val="04A0" w:firstRow="1" w:lastRow="0" w:firstColumn="1" w:lastColumn="0" w:noHBand="0" w:noVBand="1"/>
      </w:tblPr>
      <w:tblGrid>
        <w:gridCol w:w="1697"/>
        <w:gridCol w:w="1701"/>
        <w:gridCol w:w="568"/>
        <w:gridCol w:w="1134"/>
        <w:gridCol w:w="568"/>
        <w:gridCol w:w="3960"/>
      </w:tblGrid>
      <w:tr w:rsidR="004E5F7B" w:rsidRPr="00D47996" w14:paraId="0DFDEE61" w14:textId="77777777" w:rsidTr="00E67964">
        <w:trPr>
          <w:cnfStyle w:val="100000000000" w:firstRow="1" w:lastRow="0" w:firstColumn="0" w:lastColumn="0" w:oddVBand="0" w:evenVBand="0" w:oddHBand="0" w:evenHBand="0" w:firstRowFirstColumn="0" w:firstRowLastColumn="0" w:lastRowFirstColumn="0" w:lastRowLastColumn="0"/>
        </w:trPr>
        <w:tc>
          <w:tcPr>
            <w:tcW w:w="1708" w:type="dxa"/>
          </w:tcPr>
          <w:p w14:paraId="1F404587" w14:textId="77777777" w:rsidR="004E5F7B" w:rsidRPr="00837AA1" w:rsidRDefault="004E5F7B" w:rsidP="00E67964">
            <w:pPr>
              <w:pStyle w:val="GOSTTableHead"/>
              <w:rPr>
                <w:szCs w:val="22"/>
              </w:rPr>
            </w:pPr>
            <w:r w:rsidRPr="00837AA1">
              <w:rPr>
                <w:szCs w:val="22"/>
              </w:rPr>
              <w:t>Наименование элемента</w:t>
            </w:r>
          </w:p>
        </w:tc>
        <w:tc>
          <w:tcPr>
            <w:tcW w:w="1712" w:type="dxa"/>
          </w:tcPr>
          <w:p w14:paraId="7FB814F2" w14:textId="77777777" w:rsidR="004E5F7B" w:rsidRPr="00837AA1" w:rsidRDefault="004E5F7B" w:rsidP="00E67964">
            <w:pPr>
              <w:pStyle w:val="GOSTTableHead"/>
              <w:rPr>
                <w:szCs w:val="22"/>
              </w:rPr>
            </w:pPr>
            <w:r w:rsidRPr="00837AA1">
              <w:rPr>
                <w:szCs w:val="22"/>
              </w:rPr>
              <w:t>Сокращенное наименование (код) элемента</w:t>
            </w:r>
          </w:p>
        </w:tc>
        <w:tc>
          <w:tcPr>
            <w:tcW w:w="572" w:type="dxa"/>
          </w:tcPr>
          <w:p w14:paraId="54087E00" w14:textId="77777777" w:rsidR="004E5F7B" w:rsidRPr="00837AA1" w:rsidRDefault="004E5F7B" w:rsidP="00E67964">
            <w:pPr>
              <w:pStyle w:val="GOSTTableHead"/>
              <w:rPr>
                <w:szCs w:val="22"/>
              </w:rPr>
            </w:pPr>
            <w:r w:rsidRPr="00837AA1">
              <w:rPr>
                <w:szCs w:val="22"/>
              </w:rPr>
              <w:t>Тип</w:t>
            </w:r>
          </w:p>
        </w:tc>
        <w:tc>
          <w:tcPr>
            <w:tcW w:w="1142" w:type="dxa"/>
          </w:tcPr>
          <w:p w14:paraId="64D6AA07" w14:textId="77777777" w:rsidR="004E5F7B" w:rsidRPr="00837AA1" w:rsidRDefault="004E5F7B" w:rsidP="00E67964">
            <w:pPr>
              <w:pStyle w:val="GOSTTableHead"/>
              <w:rPr>
                <w:szCs w:val="22"/>
              </w:rPr>
            </w:pPr>
            <w:r w:rsidRPr="00837AA1">
              <w:rPr>
                <w:szCs w:val="22"/>
              </w:rPr>
              <w:t>Формат элемента</w:t>
            </w:r>
          </w:p>
        </w:tc>
        <w:tc>
          <w:tcPr>
            <w:tcW w:w="572" w:type="dxa"/>
          </w:tcPr>
          <w:p w14:paraId="1A45BB31" w14:textId="77777777" w:rsidR="004E5F7B" w:rsidRPr="00837AA1" w:rsidRDefault="004E5F7B" w:rsidP="00E67964">
            <w:pPr>
              <w:pStyle w:val="GOSTTableHead"/>
              <w:rPr>
                <w:szCs w:val="22"/>
              </w:rPr>
            </w:pPr>
            <w:r w:rsidRPr="00837AA1">
              <w:rPr>
                <w:szCs w:val="22"/>
              </w:rPr>
              <w:t>Обязательность</w:t>
            </w:r>
          </w:p>
        </w:tc>
        <w:tc>
          <w:tcPr>
            <w:tcW w:w="3988" w:type="dxa"/>
          </w:tcPr>
          <w:p w14:paraId="002B08D1" w14:textId="77777777" w:rsidR="004E5F7B" w:rsidRPr="00D47996" w:rsidRDefault="004E5F7B" w:rsidP="00E67964">
            <w:pPr>
              <w:pStyle w:val="GOSTTableHead"/>
              <w:rPr>
                <w:szCs w:val="22"/>
              </w:rPr>
            </w:pPr>
            <w:r w:rsidRPr="00837AA1">
              <w:rPr>
                <w:szCs w:val="22"/>
              </w:rPr>
              <w:t>Дополнительная информация</w:t>
            </w:r>
          </w:p>
        </w:tc>
      </w:tr>
      <w:tr w:rsidR="004E5F7B" w:rsidRPr="00D47996" w14:paraId="1A940B16"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8" w:type="dxa"/>
          </w:tcPr>
          <w:p w14:paraId="61AEB869" w14:textId="77777777" w:rsidR="004E5F7B" w:rsidRPr="00837AA1" w:rsidRDefault="004E5F7B" w:rsidP="00E67964">
            <w:pPr>
              <w:ind w:firstLine="55"/>
              <w:rPr>
                <w:sz w:val="22"/>
                <w:szCs w:val="22"/>
              </w:rPr>
            </w:pPr>
            <w:r w:rsidRPr="00837AA1">
              <w:rPr>
                <w:sz w:val="22"/>
                <w:szCs w:val="22"/>
              </w:rPr>
              <w:t>КБК</w:t>
            </w:r>
          </w:p>
        </w:tc>
        <w:tc>
          <w:tcPr>
            <w:tcW w:w="1712" w:type="dxa"/>
          </w:tcPr>
          <w:p w14:paraId="06E56CB2" w14:textId="77777777" w:rsidR="004E5F7B" w:rsidRPr="00837AA1" w:rsidRDefault="004E5F7B" w:rsidP="00E67964">
            <w:pPr>
              <w:pStyle w:val="GOSTTablenorm"/>
              <w:ind w:firstLine="55"/>
              <w:jc w:val="left"/>
              <w:rPr>
                <w:sz w:val="22"/>
                <w:szCs w:val="22"/>
              </w:rPr>
            </w:pPr>
            <w:r w:rsidRPr="00837AA1">
              <w:rPr>
                <w:sz w:val="22"/>
                <w:szCs w:val="22"/>
              </w:rPr>
              <w:t>KBK</w:t>
            </w:r>
          </w:p>
        </w:tc>
        <w:tc>
          <w:tcPr>
            <w:tcW w:w="572" w:type="dxa"/>
          </w:tcPr>
          <w:p w14:paraId="2A879878" w14:textId="77777777" w:rsidR="004E5F7B" w:rsidRPr="00837AA1" w:rsidRDefault="004E5F7B" w:rsidP="00E67964">
            <w:pPr>
              <w:ind w:firstLine="55"/>
              <w:rPr>
                <w:sz w:val="22"/>
                <w:szCs w:val="22"/>
              </w:rPr>
            </w:pPr>
            <w:r w:rsidRPr="00837AA1">
              <w:rPr>
                <w:sz w:val="22"/>
                <w:szCs w:val="22"/>
              </w:rPr>
              <w:t>П</w:t>
            </w:r>
          </w:p>
        </w:tc>
        <w:tc>
          <w:tcPr>
            <w:tcW w:w="1142" w:type="dxa"/>
          </w:tcPr>
          <w:p w14:paraId="2EF10917" w14:textId="77777777" w:rsidR="004E5F7B" w:rsidRPr="00837AA1" w:rsidRDefault="004E5F7B" w:rsidP="00E67964">
            <w:pPr>
              <w:pStyle w:val="GOSTTablenorm"/>
              <w:ind w:firstLine="55"/>
              <w:rPr>
                <w:sz w:val="22"/>
                <w:szCs w:val="22"/>
              </w:rPr>
            </w:pPr>
            <w:r w:rsidRPr="00837AA1">
              <w:rPr>
                <w:sz w:val="22"/>
                <w:szCs w:val="22"/>
              </w:rPr>
              <w:t>Т(20)</w:t>
            </w:r>
          </w:p>
        </w:tc>
        <w:tc>
          <w:tcPr>
            <w:tcW w:w="572" w:type="dxa"/>
          </w:tcPr>
          <w:p w14:paraId="6FF6747F" w14:textId="77777777" w:rsidR="004E5F7B" w:rsidRPr="00837AA1" w:rsidRDefault="004E5F7B" w:rsidP="00E67964">
            <w:pPr>
              <w:pStyle w:val="GOSTTablenorm"/>
              <w:ind w:firstLine="55"/>
              <w:jc w:val="center"/>
              <w:rPr>
                <w:sz w:val="22"/>
                <w:szCs w:val="22"/>
              </w:rPr>
            </w:pPr>
            <w:r w:rsidRPr="00837AA1">
              <w:rPr>
                <w:sz w:val="22"/>
                <w:szCs w:val="22"/>
              </w:rPr>
              <w:t>О</w:t>
            </w:r>
          </w:p>
        </w:tc>
        <w:tc>
          <w:tcPr>
            <w:tcW w:w="3988" w:type="dxa"/>
          </w:tcPr>
          <w:p w14:paraId="5CE00E5E" w14:textId="77777777" w:rsidR="004E5F7B" w:rsidRPr="0059533C" w:rsidRDefault="004E5F7B" w:rsidP="00E67964">
            <w:pPr>
              <w:ind w:firstLine="55"/>
              <w:rPr>
                <w:sz w:val="22"/>
                <w:szCs w:val="22"/>
              </w:rPr>
            </w:pPr>
            <w:r w:rsidRPr="0059533C">
              <w:rPr>
                <w:sz w:val="22"/>
                <w:szCs w:val="22"/>
              </w:rPr>
              <w:t>Указывается код бюджетной классификации в соответствии с действующими Указаниями по БК, на котором учтено поступление</w:t>
            </w:r>
          </w:p>
        </w:tc>
      </w:tr>
      <w:tr w:rsidR="004E5F7B" w:rsidRPr="00D47996" w14:paraId="3AD20ACA"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708" w:type="dxa"/>
          </w:tcPr>
          <w:p w14:paraId="3C7A03CA" w14:textId="77777777" w:rsidR="004E5F7B" w:rsidRPr="00837AA1" w:rsidRDefault="004E5F7B" w:rsidP="00E67964">
            <w:pPr>
              <w:ind w:firstLine="55"/>
              <w:rPr>
                <w:sz w:val="22"/>
                <w:szCs w:val="22"/>
              </w:rPr>
            </w:pPr>
            <w:r w:rsidRPr="00837AA1">
              <w:rPr>
                <w:sz w:val="22"/>
                <w:szCs w:val="22"/>
              </w:rPr>
              <w:t>Итого по КБК зачислено</w:t>
            </w:r>
          </w:p>
        </w:tc>
        <w:tc>
          <w:tcPr>
            <w:tcW w:w="1712" w:type="dxa"/>
          </w:tcPr>
          <w:p w14:paraId="2FF02A16" w14:textId="77777777" w:rsidR="004E5F7B" w:rsidRPr="00837AA1" w:rsidRDefault="004E5F7B" w:rsidP="00E67964">
            <w:pPr>
              <w:pStyle w:val="GOSTTablenorm"/>
              <w:ind w:firstLine="55"/>
              <w:rPr>
                <w:sz w:val="22"/>
                <w:szCs w:val="22"/>
              </w:rPr>
            </w:pPr>
            <w:r w:rsidRPr="00837AA1">
              <w:rPr>
                <w:sz w:val="22"/>
                <w:szCs w:val="22"/>
              </w:rPr>
              <w:t>Itog_AmountIn</w:t>
            </w:r>
          </w:p>
        </w:tc>
        <w:tc>
          <w:tcPr>
            <w:tcW w:w="572" w:type="dxa"/>
          </w:tcPr>
          <w:p w14:paraId="2B8B4F55" w14:textId="77777777" w:rsidR="004E5F7B" w:rsidRPr="00837AA1" w:rsidRDefault="004E5F7B" w:rsidP="00E67964">
            <w:pPr>
              <w:ind w:firstLine="55"/>
              <w:rPr>
                <w:sz w:val="22"/>
                <w:szCs w:val="22"/>
              </w:rPr>
            </w:pPr>
            <w:r w:rsidRPr="00837AA1">
              <w:rPr>
                <w:sz w:val="22"/>
                <w:szCs w:val="22"/>
              </w:rPr>
              <w:t>П</w:t>
            </w:r>
          </w:p>
        </w:tc>
        <w:tc>
          <w:tcPr>
            <w:tcW w:w="1142" w:type="dxa"/>
          </w:tcPr>
          <w:p w14:paraId="1A6F3258" w14:textId="77777777" w:rsidR="004E5F7B" w:rsidRPr="00837AA1" w:rsidRDefault="004E5F7B" w:rsidP="00E67964">
            <w:pPr>
              <w:pStyle w:val="GOSTTablenorm"/>
              <w:ind w:firstLine="55"/>
              <w:rPr>
                <w:sz w:val="22"/>
                <w:szCs w:val="22"/>
              </w:rPr>
            </w:pPr>
            <w:r w:rsidRPr="00837AA1">
              <w:rPr>
                <w:sz w:val="22"/>
                <w:szCs w:val="22"/>
              </w:rPr>
              <w:t>N(20.2)</w:t>
            </w:r>
          </w:p>
        </w:tc>
        <w:tc>
          <w:tcPr>
            <w:tcW w:w="572" w:type="dxa"/>
          </w:tcPr>
          <w:p w14:paraId="36EB11DE" w14:textId="77777777" w:rsidR="004E5F7B" w:rsidRPr="00837AA1" w:rsidRDefault="004E5F7B" w:rsidP="00E67964">
            <w:pPr>
              <w:pStyle w:val="GOSTTablenorm"/>
              <w:ind w:firstLine="55"/>
              <w:jc w:val="center"/>
              <w:rPr>
                <w:sz w:val="22"/>
                <w:szCs w:val="22"/>
              </w:rPr>
            </w:pPr>
            <w:r w:rsidRPr="00837AA1">
              <w:rPr>
                <w:sz w:val="22"/>
                <w:szCs w:val="22"/>
              </w:rPr>
              <w:t>О</w:t>
            </w:r>
          </w:p>
        </w:tc>
        <w:tc>
          <w:tcPr>
            <w:tcW w:w="3988" w:type="dxa"/>
          </w:tcPr>
          <w:p w14:paraId="73193874" w14:textId="3326B0E3" w:rsidR="004E5F7B" w:rsidRPr="0059533C" w:rsidRDefault="004E5F7B" w:rsidP="00E67964">
            <w:pPr>
              <w:pStyle w:val="GOSTTablenorm"/>
              <w:ind w:firstLine="55"/>
              <w:rPr>
                <w:sz w:val="22"/>
                <w:szCs w:val="22"/>
              </w:rPr>
            </w:pPr>
            <w:r w:rsidRPr="0059533C">
              <w:rPr>
                <w:sz w:val="22"/>
                <w:szCs w:val="22"/>
              </w:rPr>
              <w:t xml:space="preserve">Указывается сумма </w:t>
            </w:r>
            <w:r w:rsidRPr="0059533C">
              <w:rPr>
                <w:sz w:val="22"/>
                <w:szCs w:val="22"/>
                <w:highlight w:val="green"/>
              </w:rPr>
              <w:t>зачисления</w:t>
            </w:r>
            <w:r w:rsidRPr="0059533C">
              <w:rPr>
                <w:sz w:val="22"/>
                <w:szCs w:val="22"/>
              </w:rPr>
              <w:t>.</w:t>
            </w:r>
          </w:p>
          <w:p w14:paraId="2997ACEF" w14:textId="77777777" w:rsidR="004E5F7B" w:rsidRPr="0059533C" w:rsidRDefault="004E5F7B" w:rsidP="00E67964">
            <w:pPr>
              <w:pStyle w:val="GOSTTablenorm"/>
              <w:ind w:firstLine="55"/>
              <w:rPr>
                <w:sz w:val="22"/>
                <w:szCs w:val="22"/>
              </w:rPr>
            </w:pPr>
            <w:r w:rsidRPr="0059533C">
              <w:rPr>
                <w:sz w:val="22"/>
                <w:szCs w:val="22"/>
              </w:rPr>
              <w:t>В случае отсутствия данных указывается значение «0.00»</w:t>
            </w:r>
          </w:p>
        </w:tc>
      </w:tr>
      <w:tr w:rsidR="004E5F7B" w:rsidRPr="00D47996" w14:paraId="5CF0988B"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8" w:type="dxa"/>
          </w:tcPr>
          <w:p w14:paraId="26F4C98A" w14:textId="77777777" w:rsidR="004E5F7B" w:rsidRPr="00837AA1" w:rsidRDefault="004E5F7B" w:rsidP="00E67964">
            <w:pPr>
              <w:ind w:firstLine="55"/>
              <w:rPr>
                <w:sz w:val="22"/>
                <w:szCs w:val="22"/>
              </w:rPr>
            </w:pPr>
            <w:r w:rsidRPr="00837AA1">
              <w:rPr>
                <w:sz w:val="22"/>
                <w:szCs w:val="22"/>
              </w:rPr>
              <w:t>Итого по КБК списано</w:t>
            </w:r>
          </w:p>
        </w:tc>
        <w:tc>
          <w:tcPr>
            <w:tcW w:w="1712" w:type="dxa"/>
          </w:tcPr>
          <w:p w14:paraId="17E48B07" w14:textId="77777777" w:rsidR="004E5F7B" w:rsidRPr="00837AA1" w:rsidRDefault="004E5F7B" w:rsidP="00E67964">
            <w:pPr>
              <w:pStyle w:val="GOSTTablenorm"/>
              <w:ind w:firstLine="55"/>
              <w:rPr>
                <w:sz w:val="22"/>
                <w:szCs w:val="22"/>
              </w:rPr>
            </w:pPr>
            <w:r w:rsidRPr="00837AA1">
              <w:rPr>
                <w:sz w:val="22"/>
                <w:szCs w:val="22"/>
              </w:rPr>
              <w:t>Itog_AmountOut</w:t>
            </w:r>
          </w:p>
        </w:tc>
        <w:tc>
          <w:tcPr>
            <w:tcW w:w="572" w:type="dxa"/>
          </w:tcPr>
          <w:p w14:paraId="35B6417E" w14:textId="77777777" w:rsidR="004E5F7B" w:rsidRPr="00837AA1" w:rsidRDefault="004E5F7B" w:rsidP="00E67964">
            <w:pPr>
              <w:ind w:firstLine="55"/>
              <w:rPr>
                <w:sz w:val="22"/>
                <w:szCs w:val="22"/>
              </w:rPr>
            </w:pPr>
            <w:r w:rsidRPr="00837AA1">
              <w:rPr>
                <w:sz w:val="22"/>
                <w:szCs w:val="22"/>
              </w:rPr>
              <w:t>П</w:t>
            </w:r>
          </w:p>
        </w:tc>
        <w:tc>
          <w:tcPr>
            <w:tcW w:w="1142" w:type="dxa"/>
          </w:tcPr>
          <w:p w14:paraId="2BFB5039" w14:textId="77777777" w:rsidR="004E5F7B" w:rsidRPr="00837AA1" w:rsidRDefault="004E5F7B" w:rsidP="00E67964">
            <w:pPr>
              <w:pStyle w:val="GOSTTablenorm"/>
              <w:ind w:firstLine="55"/>
              <w:rPr>
                <w:sz w:val="22"/>
                <w:szCs w:val="22"/>
              </w:rPr>
            </w:pPr>
            <w:r w:rsidRPr="00837AA1">
              <w:rPr>
                <w:sz w:val="22"/>
                <w:szCs w:val="22"/>
              </w:rPr>
              <w:t>N(20.2)</w:t>
            </w:r>
          </w:p>
        </w:tc>
        <w:tc>
          <w:tcPr>
            <w:tcW w:w="572" w:type="dxa"/>
          </w:tcPr>
          <w:p w14:paraId="63415F31" w14:textId="77777777" w:rsidR="004E5F7B" w:rsidRPr="00837AA1" w:rsidRDefault="004E5F7B" w:rsidP="00E67964">
            <w:pPr>
              <w:pStyle w:val="GOSTTablenorm"/>
              <w:ind w:firstLine="55"/>
              <w:jc w:val="center"/>
              <w:rPr>
                <w:sz w:val="22"/>
                <w:szCs w:val="22"/>
              </w:rPr>
            </w:pPr>
            <w:r w:rsidRPr="00837AA1">
              <w:rPr>
                <w:sz w:val="22"/>
                <w:szCs w:val="22"/>
              </w:rPr>
              <w:t>О</w:t>
            </w:r>
          </w:p>
        </w:tc>
        <w:tc>
          <w:tcPr>
            <w:tcW w:w="3988" w:type="dxa"/>
          </w:tcPr>
          <w:p w14:paraId="5DEDB563" w14:textId="6E5CBAD2" w:rsidR="004E5F7B" w:rsidRPr="0059533C" w:rsidRDefault="004E5F7B" w:rsidP="00E67964">
            <w:pPr>
              <w:pStyle w:val="GOSTTablenorm"/>
              <w:ind w:firstLine="55"/>
              <w:rPr>
                <w:sz w:val="22"/>
                <w:szCs w:val="22"/>
              </w:rPr>
            </w:pPr>
            <w:r w:rsidRPr="0059533C">
              <w:rPr>
                <w:sz w:val="22"/>
                <w:szCs w:val="22"/>
              </w:rPr>
              <w:t xml:space="preserve">Указывается сумма </w:t>
            </w:r>
            <w:r w:rsidRPr="0059533C">
              <w:rPr>
                <w:sz w:val="22"/>
                <w:szCs w:val="22"/>
                <w:highlight w:val="green"/>
              </w:rPr>
              <w:t>списания</w:t>
            </w:r>
            <w:r w:rsidRPr="0059533C">
              <w:rPr>
                <w:sz w:val="22"/>
                <w:szCs w:val="22"/>
              </w:rPr>
              <w:t>.</w:t>
            </w:r>
          </w:p>
          <w:p w14:paraId="035487F6" w14:textId="77777777" w:rsidR="004E5F7B" w:rsidRPr="0059533C" w:rsidRDefault="004E5F7B" w:rsidP="00E67964">
            <w:pPr>
              <w:pStyle w:val="GOSTTablenorm"/>
              <w:ind w:firstLine="55"/>
              <w:rPr>
                <w:sz w:val="22"/>
                <w:szCs w:val="22"/>
              </w:rPr>
            </w:pPr>
            <w:r w:rsidRPr="0059533C">
              <w:rPr>
                <w:sz w:val="22"/>
                <w:szCs w:val="22"/>
              </w:rPr>
              <w:t>В случае отсутствия данных указывается значение «0.00»</w:t>
            </w:r>
          </w:p>
        </w:tc>
      </w:tr>
    </w:tbl>
    <w:p w14:paraId="151904D6" w14:textId="77777777" w:rsidR="004E5F7B" w:rsidRPr="00837AA1" w:rsidRDefault="004E5F7B" w:rsidP="004E5F7B">
      <w:pPr>
        <w:pStyle w:val="32"/>
        <w:suppressAutoHyphens w:val="0"/>
      </w:pPr>
      <w:bookmarkStart w:id="4949" w:name="_Toc167898727"/>
      <w:bookmarkStart w:id="4950" w:name="_Toc185235755"/>
      <w:bookmarkStart w:id="4951" w:name="_Toc201160126"/>
      <w:r w:rsidRPr="00837AA1">
        <w:lastRenderedPageBreak/>
        <w:t>Описание комплексного типа «tTF»</w:t>
      </w:r>
      <w:bookmarkEnd w:id="4949"/>
      <w:bookmarkEnd w:id="4950"/>
      <w:bookmarkEnd w:id="4951"/>
    </w:p>
    <w:p w14:paraId="7BDB4547" w14:textId="77777777" w:rsidR="004E5F7B" w:rsidRPr="00837AA1" w:rsidRDefault="004E5F7B" w:rsidP="004E5F7B">
      <w:pPr>
        <w:pStyle w:val="ASFKNormal"/>
        <w:jc w:val="both"/>
        <w:rPr>
          <w:sz w:val="24"/>
          <w:szCs w:val="24"/>
        </w:rPr>
      </w:pPr>
      <w:r w:rsidRPr="00837AA1">
        <w:rPr>
          <w:rStyle w:val="GOSTNormal0"/>
          <w:szCs w:val="24"/>
        </w:rPr>
        <w:t>Описание</w:t>
      </w:r>
      <w:r w:rsidRPr="00837AA1">
        <w:rPr>
          <w:sz w:val="24"/>
          <w:szCs w:val="24"/>
        </w:rPr>
        <w:t xml:space="preserve"> комплексного типа «tTF» блока «Системная информация».</w:t>
      </w:r>
    </w:p>
    <w:p w14:paraId="25FDB632" w14:textId="77777777" w:rsidR="004E5F7B" w:rsidRPr="00837AA1" w:rsidRDefault="004E5F7B" w:rsidP="004E5F7B">
      <w:pPr>
        <w:pStyle w:val="ASFKNameTable"/>
        <w:numPr>
          <w:ilvl w:val="0"/>
          <w:numId w:val="348"/>
        </w:numPr>
        <w:tabs>
          <w:tab w:val="clear" w:pos="568"/>
          <w:tab w:val="clear" w:pos="993"/>
          <w:tab w:val="num" w:pos="142"/>
        </w:tabs>
        <w:spacing w:before="120" w:after="0"/>
        <w:ind w:left="-425"/>
        <w:jc w:val="both"/>
      </w:pPr>
      <w:r w:rsidRPr="00837AA1">
        <w:rPr>
          <w:noProof/>
        </w:rPr>
        <w:fldChar w:fldCharType="begin"/>
      </w:r>
      <w:r w:rsidRPr="00837AA1">
        <w:rPr>
          <w:noProof/>
        </w:rPr>
        <w:instrText xml:space="preserve"> SEQ Таблица \* ARABIC </w:instrText>
      </w:r>
      <w:r w:rsidRPr="00837AA1">
        <w:rPr>
          <w:noProof/>
        </w:rPr>
        <w:fldChar w:fldCharType="separate"/>
      </w:r>
      <w:bookmarkStart w:id="4952" w:name="_Ref183959421"/>
      <w:r w:rsidR="001968AA">
        <w:rPr>
          <w:noProof/>
        </w:rPr>
        <w:t>185</w:t>
      </w:r>
      <w:bookmarkEnd w:id="4952"/>
      <w:r w:rsidRPr="00837AA1">
        <w:rPr>
          <w:noProof/>
        </w:rPr>
        <w:fldChar w:fldCharType="end"/>
      </w:r>
      <w:r w:rsidRPr="00837AA1">
        <w:rPr>
          <w:rFonts w:eastAsia="Calibri"/>
          <w:szCs w:val="24"/>
        </w:rPr>
        <w:t xml:space="preserve"> –</w:t>
      </w:r>
      <w:r w:rsidRPr="00837AA1">
        <w:t xml:space="preserve"> Описание комплексного типа «</w:t>
      </w:r>
      <w:r w:rsidRPr="00837AA1">
        <w:rPr>
          <w:sz w:val="26"/>
          <w:szCs w:val="26"/>
          <w:lang w:val="en-US" w:eastAsia="en-US"/>
        </w:rPr>
        <w:t>t</w:t>
      </w:r>
      <w:r w:rsidRPr="00837AA1">
        <w:rPr>
          <w:szCs w:val="22"/>
          <w:lang w:val="en-US" w:eastAsia="en-US"/>
        </w:rPr>
        <w:t>TF</w:t>
      </w:r>
      <w:r w:rsidRPr="00837AA1">
        <w:t>»</w:t>
      </w:r>
    </w:p>
    <w:tbl>
      <w:tblPr>
        <w:tblStyle w:val="GOSTTable"/>
        <w:tblW w:w="5000" w:type="pct"/>
        <w:tblLayout w:type="fixed"/>
        <w:tblLook w:val="04A0" w:firstRow="1" w:lastRow="0" w:firstColumn="1" w:lastColumn="0" w:noHBand="0" w:noVBand="1"/>
      </w:tblPr>
      <w:tblGrid>
        <w:gridCol w:w="1701"/>
        <w:gridCol w:w="1700"/>
        <w:gridCol w:w="567"/>
        <w:gridCol w:w="1133"/>
        <w:gridCol w:w="567"/>
        <w:gridCol w:w="3960"/>
      </w:tblGrid>
      <w:tr w:rsidR="004E5F7B" w:rsidRPr="00837AA1" w14:paraId="452A463F" w14:textId="77777777" w:rsidTr="00E67964">
        <w:trPr>
          <w:cnfStyle w:val="100000000000" w:firstRow="1" w:lastRow="0" w:firstColumn="0" w:lastColumn="0" w:oddVBand="0" w:evenVBand="0" w:oddHBand="0" w:evenHBand="0" w:firstRowFirstColumn="0" w:firstRowLastColumn="0" w:lastRowFirstColumn="0" w:lastRowLastColumn="0"/>
        </w:trPr>
        <w:tc>
          <w:tcPr>
            <w:tcW w:w="1702" w:type="dxa"/>
          </w:tcPr>
          <w:p w14:paraId="11436A51" w14:textId="77777777" w:rsidR="004E5F7B" w:rsidRPr="00837AA1" w:rsidRDefault="004E5F7B" w:rsidP="00E67964">
            <w:pPr>
              <w:pStyle w:val="GOSTTableHead"/>
              <w:rPr>
                <w:szCs w:val="22"/>
              </w:rPr>
            </w:pPr>
            <w:r w:rsidRPr="00837AA1">
              <w:rPr>
                <w:szCs w:val="22"/>
              </w:rPr>
              <w:t>Наименование элемента</w:t>
            </w:r>
          </w:p>
        </w:tc>
        <w:tc>
          <w:tcPr>
            <w:tcW w:w="1701" w:type="dxa"/>
          </w:tcPr>
          <w:p w14:paraId="62526A35" w14:textId="77777777" w:rsidR="004E5F7B" w:rsidRPr="00837AA1" w:rsidRDefault="004E5F7B" w:rsidP="00E67964">
            <w:pPr>
              <w:pStyle w:val="GOSTTableHead"/>
              <w:rPr>
                <w:szCs w:val="22"/>
              </w:rPr>
            </w:pPr>
            <w:r w:rsidRPr="00837AA1">
              <w:rPr>
                <w:szCs w:val="22"/>
              </w:rPr>
              <w:t>Сокращенное наименование (код) элемента</w:t>
            </w:r>
          </w:p>
        </w:tc>
        <w:tc>
          <w:tcPr>
            <w:tcW w:w="567" w:type="dxa"/>
          </w:tcPr>
          <w:p w14:paraId="0EC169B8" w14:textId="77777777" w:rsidR="004E5F7B" w:rsidRPr="00837AA1" w:rsidRDefault="004E5F7B" w:rsidP="00E67964">
            <w:pPr>
              <w:pStyle w:val="GOSTTableHead"/>
              <w:rPr>
                <w:szCs w:val="22"/>
              </w:rPr>
            </w:pPr>
            <w:r w:rsidRPr="00837AA1">
              <w:rPr>
                <w:szCs w:val="22"/>
              </w:rPr>
              <w:t>Тип</w:t>
            </w:r>
          </w:p>
        </w:tc>
        <w:tc>
          <w:tcPr>
            <w:tcW w:w="1134" w:type="dxa"/>
          </w:tcPr>
          <w:p w14:paraId="2D0171FD" w14:textId="77777777" w:rsidR="004E5F7B" w:rsidRPr="00837AA1" w:rsidRDefault="004E5F7B" w:rsidP="00E67964">
            <w:pPr>
              <w:pStyle w:val="GOSTTableHead"/>
              <w:rPr>
                <w:szCs w:val="22"/>
              </w:rPr>
            </w:pPr>
            <w:r w:rsidRPr="00837AA1">
              <w:rPr>
                <w:szCs w:val="22"/>
              </w:rPr>
              <w:t>Формат элемента</w:t>
            </w:r>
          </w:p>
        </w:tc>
        <w:tc>
          <w:tcPr>
            <w:tcW w:w="567" w:type="dxa"/>
          </w:tcPr>
          <w:p w14:paraId="2B7ECEF4" w14:textId="77777777" w:rsidR="004E5F7B" w:rsidRPr="00837AA1" w:rsidRDefault="004E5F7B" w:rsidP="00E67964">
            <w:pPr>
              <w:pStyle w:val="GOSTTableHead"/>
              <w:rPr>
                <w:szCs w:val="22"/>
              </w:rPr>
            </w:pPr>
            <w:r w:rsidRPr="00837AA1">
              <w:rPr>
                <w:szCs w:val="22"/>
              </w:rPr>
              <w:t>Обязательность</w:t>
            </w:r>
          </w:p>
        </w:tc>
        <w:tc>
          <w:tcPr>
            <w:tcW w:w="3963" w:type="dxa"/>
          </w:tcPr>
          <w:p w14:paraId="3AD62A87" w14:textId="77777777" w:rsidR="004E5F7B" w:rsidRPr="00837AA1" w:rsidRDefault="004E5F7B" w:rsidP="00E67964">
            <w:pPr>
              <w:pStyle w:val="GOSTTableHead"/>
              <w:rPr>
                <w:szCs w:val="22"/>
              </w:rPr>
            </w:pPr>
            <w:r w:rsidRPr="00837AA1">
              <w:rPr>
                <w:szCs w:val="22"/>
              </w:rPr>
              <w:t>Дополнительная информация</w:t>
            </w:r>
          </w:p>
        </w:tc>
      </w:tr>
      <w:tr w:rsidR="004E5F7B" w:rsidRPr="00837AA1" w14:paraId="1A434C67" w14:textId="77777777" w:rsidTr="00E67964">
        <w:trPr>
          <w:cnfStyle w:val="000000100000" w:firstRow="0" w:lastRow="0" w:firstColumn="0" w:lastColumn="0" w:oddVBand="0" w:evenVBand="0" w:oddHBand="1" w:evenHBand="0" w:firstRowFirstColumn="0" w:firstRowLastColumn="0" w:lastRowFirstColumn="0" w:lastRowLastColumn="0"/>
        </w:trPr>
        <w:tc>
          <w:tcPr>
            <w:tcW w:w="1702" w:type="dxa"/>
          </w:tcPr>
          <w:p w14:paraId="01D5CA7D" w14:textId="77777777" w:rsidR="004E5F7B" w:rsidRPr="00837AA1" w:rsidRDefault="004E5F7B" w:rsidP="00E67964">
            <w:pPr>
              <w:pStyle w:val="GOSTTablenorm"/>
              <w:rPr>
                <w:sz w:val="22"/>
                <w:szCs w:val="22"/>
                <w:lang w:eastAsia="en-US"/>
              </w:rPr>
            </w:pPr>
            <w:r w:rsidRPr="00837AA1">
              <w:rPr>
                <w:sz w:val="22"/>
                <w:szCs w:val="22"/>
              </w:rPr>
              <w:t>Глобальный</w:t>
            </w:r>
            <w:r w:rsidRPr="00837AA1">
              <w:rPr>
                <w:sz w:val="22"/>
                <w:szCs w:val="22"/>
                <w:lang w:eastAsia="en-US"/>
              </w:rPr>
              <w:t xml:space="preserve"> уникальный идентификатор</w:t>
            </w:r>
          </w:p>
        </w:tc>
        <w:tc>
          <w:tcPr>
            <w:tcW w:w="1701" w:type="dxa"/>
          </w:tcPr>
          <w:p w14:paraId="01C5CA99" w14:textId="77777777" w:rsidR="004E5F7B" w:rsidRPr="00837AA1" w:rsidRDefault="004E5F7B" w:rsidP="00E67964">
            <w:pPr>
              <w:pStyle w:val="GOSTTablenorm"/>
              <w:rPr>
                <w:sz w:val="22"/>
                <w:szCs w:val="22"/>
                <w:lang w:eastAsia="en-US"/>
              </w:rPr>
            </w:pPr>
            <w:r w:rsidRPr="00837AA1">
              <w:rPr>
                <w:sz w:val="22"/>
                <w:szCs w:val="22"/>
                <w:lang w:eastAsia="en-US"/>
              </w:rPr>
              <w:t>GUID</w:t>
            </w:r>
          </w:p>
        </w:tc>
        <w:tc>
          <w:tcPr>
            <w:tcW w:w="567" w:type="dxa"/>
          </w:tcPr>
          <w:p w14:paraId="1BF9F101" w14:textId="77777777" w:rsidR="004E5F7B" w:rsidRPr="00837AA1" w:rsidRDefault="004E5F7B" w:rsidP="00E67964">
            <w:pPr>
              <w:pStyle w:val="GOSTTablenorm"/>
              <w:jc w:val="center"/>
              <w:rPr>
                <w:sz w:val="22"/>
                <w:szCs w:val="22"/>
                <w:lang w:eastAsia="en-US"/>
              </w:rPr>
            </w:pPr>
            <w:r w:rsidRPr="00837AA1">
              <w:rPr>
                <w:sz w:val="22"/>
                <w:szCs w:val="22"/>
                <w:lang w:eastAsia="en-US"/>
              </w:rPr>
              <w:t>П</w:t>
            </w:r>
          </w:p>
        </w:tc>
        <w:tc>
          <w:tcPr>
            <w:tcW w:w="1134" w:type="dxa"/>
          </w:tcPr>
          <w:p w14:paraId="5E9F7E49" w14:textId="77777777" w:rsidR="004E5F7B" w:rsidRPr="00837AA1" w:rsidRDefault="004E5F7B" w:rsidP="00E67964">
            <w:pPr>
              <w:pStyle w:val="GOSTTablenorm"/>
              <w:rPr>
                <w:sz w:val="22"/>
                <w:szCs w:val="22"/>
                <w:lang w:eastAsia="en-US"/>
              </w:rPr>
            </w:pPr>
            <w:r w:rsidRPr="00837AA1">
              <w:rPr>
                <w:sz w:val="22"/>
                <w:szCs w:val="22"/>
                <w:lang w:eastAsia="en-US"/>
              </w:rPr>
              <w:t>GUID</w:t>
            </w:r>
          </w:p>
        </w:tc>
        <w:tc>
          <w:tcPr>
            <w:tcW w:w="567" w:type="dxa"/>
          </w:tcPr>
          <w:p w14:paraId="27BCA14B" w14:textId="77777777" w:rsidR="004E5F7B" w:rsidRPr="00837AA1" w:rsidRDefault="004E5F7B" w:rsidP="00E67964">
            <w:pPr>
              <w:pStyle w:val="GOSTTablenorm"/>
              <w:jc w:val="center"/>
              <w:rPr>
                <w:sz w:val="22"/>
                <w:szCs w:val="22"/>
                <w:lang w:eastAsia="en-US"/>
              </w:rPr>
            </w:pPr>
            <w:r w:rsidRPr="00837AA1">
              <w:rPr>
                <w:sz w:val="22"/>
                <w:szCs w:val="22"/>
                <w:lang w:eastAsia="en-US"/>
              </w:rPr>
              <w:t>О</w:t>
            </w:r>
          </w:p>
        </w:tc>
        <w:tc>
          <w:tcPr>
            <w:tcW w:w="3963" w:type="dxa"/>
          </w:tcPr>
          <w:p w14:paraId="0A848DDF" w14:textId="77777777" w:rsidR="004E5F7B" w:rsidRPr="00837AA1" w:rsidRDefault="004E5F7B" w:rsidP="00E67964">
            <w:pPr>
              <w:pStyle w:val="GOSTTablenorm"/>
              <w:rPr>
                <w:sz w:val="22"/>
                <w:szCs w:val="22"/>
                <w:lang w:eastAsia="en-US"/>
              </w:rPr>
            </w:pPr>
            <w:r w:rsidRPr="00837AA1">
              <w:rPr>
                <w:sz w:val="22"/>
                <w:szCs w:val="22"/>
                <w:lang w:eastAsia="en-US"/>
              </w:rPr>
              <w:t>Служебное поле, заполняется в ТОФК</w:t>
            </w:r>
          </w:p>
        </w:tc>
      </w:tr>
    </w:tbl>
    <w:p w14:paraId="22D6BB39" w14:textId="77777777" w:rsidR="004E5F7B" w:rsidRPr="00101CF7" w:rsidRDefault="004E5F7B" w:rsidP="004E5F7B">
      <w:pPr>
        <w:pStyle w:val="32"/>
        <w:keepLines w:val="0"/>
        <w:suppressAutoHyphens w:val="0"/>
        <w:spacing w:after="0"/>
        <w:contextualSpacing w:val="0"/>
        <w:rPr>
          <w:highlight w:val="green"/>
        </w:rPr>
      </w:pPr>
      <w:bookmarkStart w:id="4953" w:name="_Toc167898728"/>
      <w:bookmarkStart w:id="4954" w:name="_Toc185235756"/>
      <w:bookmarkStart w:id="4955" w:name="_Toc201160127"/>
      <w:r w:rsidRPr="00101CF7">
        <w:rPr>
          <w:highlight w:val="green"/>
        </w:rPr>
        <w:t>Пример XML</w:t>
      </w:r>
      <w:bookmarkEnd w:id="4953"/>
      <w:bookmarkEnd w:id="4954"/>
      <w:bookmarkEnd w:id="4955"/>
    </w:p>
    <w:p w14:paraId="22D94F34" w14:textId="77777777" w:rsidR="004E5F7B" w:rsidRPr="006D4C57"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D4C57">
        <w:rPr>
          <w:rFonts w:cs="Courier New"/>
          <w:sz w:val="20"/>
        </w:rPr>
        <w:t>&lt;?xml version ="1.0" encoding="UTF-8"?&gt;</w:t>
      </w:r>
    </w:p>
    <w:p w14:paraId="05C03B09" w14:textId="57F87E38" w:rsidR="004E5F7B" w:rsidRPr="006D4C57"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D4C57">
        <w:rPr>
          <w:rFonts w:cs="Courier New"/>
          <w:sz w:val="20"/>
        </w:rPr>
        <w:t>&lt;n1:ARP_DOC_R_01</w:t>
      </w:r>
      <w:r w:rsidRPr="00500BE2">
        <w:rPr>
          <w:rFonts w:cs="Courier New"/>
          <w:sz w:val="20"/>
          <w:highlight w:val="green"/>
        </w:rPr>
        <w:t>0</w:t>
      </w:r>
      <w:r w:rsidRPr="006D4C57">
        <w:rPr>
          <w:rFonts w:cs="Courier New"/>
          <w:sz w:val="20"/>
        </w:rPr>
        <w:t xml:space="preserve"> xmlns:xsi="http://www.w3.org/2001/XMLSchema-instance" xmlns:n1="http://www.roskazna.ru/eb/domain/ARP_DOC_R_01</w:t>
      </w:r>
      <w:r w:rsidRPr="00500BE2">
        <w:rPr>
          <w:rFonts w:cs="Courier New"/>
          <w:sz w:val="20"/>
          <w:highlight w:val="green"/>
        </w:rPr>
        <w:t>0</w:t>
      </w:r>
      <w:r w:rsidRPr="006D4C57">
        <w:rPr>
          <w:rFonts w:cs="Courier New"/>
          <w:sz w:val="20"/>
        </w:rPr>
        <w:t>/formular" versionID="1.0" xsi:schemaLocation="http://www.roskazna.ru/eb/domain/ARP_DOC_R_01</w:t>
      </w:r>
      <w:r w:rsidRPr="00500BE2">
        <w:rPr>
          <w:rFonts w:cs="Courier New"/>
          <w:sz w:val="20"/>
          <w:highlight w:val="green"/>
        </w:rPr>
        <w:t>0</w:t>
      </w:r>
      <w:r w:rsidRPr="006D4C57">
        <w:rPr>
          <w:rFonts w:cs="Courier New"/>
          <w:sz w:val="20"/>
        </w:rPr>
        <w:t>/formular formulars.xsd" xmlns:ds="http://</w:t>
      </w:r>
      <w:r>
        <w:rPr>
          <w:rFonts w:cs="Courier New"/>
          <w:sz w:val="20"/>
        </w:rPr>
        <w:t>www.w3.org/2000/09/xmldsig# Id=</w:t>
      </w:r>
      <w:r w:rsidRPr="006D4C57">
        <w:rPr>
          <w:rFonts w:cs="Courier New"/>
          <w:sz w:val="20"/>
        </w:rPr>
        <w:t>Id-dataref-08bddd38e5c7695c409d19de13af1d5a3988"&gt;</w:t>
      </w:r>
    </w:p>
    <w:p w14:paraId="3AA58423" w14:textId="77777777" w:rsidR="004E5F7B" w:rsidRPr="006D4C57"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D4C57">
        <w:rPr>
          <w:rFonts w:cs="Courier New"/>
          <w:sz w:val="20"/>
        </w:rPr>
        <w:tab/>
        <w:t>&lt;Nom_Doc&gt;12&lt;/Nom_Doc&gt;</w:t>
      </w:r>
    </w:p>
    <w:p w14:paraId="7ACB1192" w14:textId="77777777" w:rsidR="004E5F7B" w:rsidRPr="006D4C57"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D4C57">
        <w:rPr>
          <w:rFonts w:cs="Courier New"/>
          <w:sz w:val="20"/>
        </w:rPr>
        <w:tab/>
        <w:t>&lt;Date_Doc&gt;2024-08-01&lt;/Date_Doc</w:t>
      </w:r>
      <w:r w:rsidRPr="00F94C8B">
        <w:rPr>
          <w:rFonts w:cs="Courier New"/>
          <w:sz w:val="20"/>
          <w:highlight w:val="green"/>
        </w:rPr>
        <w:t>&gt;</w:t>
      </w:r>
    </w:p>
    <w:p w14:paraId="5B6E0C97" w14:textId="689BFDC5" w:rsidR="004E5F7B" w:rsidRPr="007F43D5"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D4C57">
        <w:rPr>
          <w:rFonts w:cs="Courier New"/>
          <w:sz w:val="20"/>
        </w:rPr>
        <w:tab/>
      </w:r>
      <w:r w:rsidRPr="007F43D5">
        <w:rPr>
          <w:rFonts w:cs="Courier New"/>
          <w:sz w:val="20"/>
          <w:lang w:val="ru-RU"/>
        </w:rPr>
        <w:t>&lt;</w:t>
      </w:r>
      <w:r w:rsidRPr="006D4C57">
        <w:rPr>
          <w:rFonts w:cs="Courier New"/>
          <w:sz w:val="20"/>
        </w:rPr>
        <w:t>TOFK</w:t>
      </w:r>
      <w:r w:rsidRPr="007F43D5">
        <w:rPr>
          <w:rFonts w:cs="Courier New"/>
          <w:sz w:val="20"/>
          <w:lang w:val="ru-RU"/>
        </w:rPr>
        <w:t>&gt;</w:t>
      </w:r>
    </w:p>
    <w:p w14:paraId="27E5F51E" w14:textId="77777777" w:rsidR="004E5F7B" w:rsidRPr="006D4C57"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7F43D5">
        <w:rPr>
          <w:rFonts w:cs="Courier New"/>
          <w:sz w:val="20"/>
          <w:lang w:val="ru-RU"/>
        </w:rPr>
        <w:tab/>
      </w:r>
      <w:r w:rsidRPr="007F43D5">
        <w:rPr>
          <w:rFonts w:cs="Courier New"/>
          <w:sz w:val="20"/>
          <w:lang w:val="ru-RU"/>
        </w:rPr>
        <w:tab/>
      </w:r>
      <w:r w:rsidRPr="006D4C57">
        <w:rPr>
          <w:rFonts w:cs="Courier New"/>
          <w:sz w:val="20"/>
          <w:lang w:val="ru-RU"/>
        </w:rPr>
        <w:t>&lt;</w:t>
      </w:r>
      <w:r w:rsidRPr="006D4C57">
        <w:rPr>
          <w:rFonts w:cs="Courier New"/>
          <w:sz w:val="20"/>
        </w:rPr>
        <w:t>Nm</w:t>
      </w:r>
      <w:r w:rsidRPr="006D4C57">
        <w:rPr>
          <w:rFonts w:cs="Courier New"/>
          <w:sz w:val="20"/>
          <w:lang w:val="ru-RU"/>
        </w:rPr>
        <w:t>&gt;Межрегиональное операционное управление Федерального казначейства&lt;/</w:t>
      </w:r>
      <w:r w:rsidRPr="006D4C57">
        <w:rPr>
          <w:rFonts w:cs="Courier New"/>
          <w:sz w:val="20"/>
        </w:rPr>
        <w:t>Nm</w:t>
      </w:r>
      <w:r w:rsidRPr="006D4C57">
        <w:rPr>
          <w:rFonts w:cs="Courier New"/>
          <w:sz w:val="20"/>
          <w:lang w:val="ru-RU"/>
        </w:rPr>
        <w:t>&gt;</w:t>
      </w:r>
    </w:p>
    <w:p w14:paraId="3BF947D5" w14:textId="77777777" w:rsidR="004E5F7B" w:rsidRPr="006D4C57"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D4C57">
        <w:rPr>
          <w:rFonts w:cs="Courier New"/>
          <w:sz w:val="20"/>
          <w:lang w:val="ru-RU"/>
        </w:rPr>
        <w:tab/>
      </w:r>
      <w:r w:rsidRPr="006D4C57">
        <w:rPr>
          <w:rFonts w:cs="Courier New"/>
          <w:sz w:val="20"/>
          <w:lang w:val="ru-RU"/>
        </w:rPr>
        <w:tab/>
      </w:r>
      <w:r w:rsidRPr="006D4C57">
        <w:rPr>
          <w:rFonts w:cs="Courier New"/>
          <w:sz w:val="20"/>
        </w:rPr>
        <w:t>&lt;Cd&gt;9500&lt;/Cd&gt;</w:t>
      </w:r>
    </w:p>
    <w:p w14:paraId="6545783D" w14:textId="77777777" w:rsidR="004E5F7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D4C57">
        <w:rPr>
          <w:rFonts w:cs="Courier New"/>
          <w:sz w:val="20"/>
        </w:rPr>
        <w:tab/>
        <w:t>&lt;/TOFK&gt;</w:t>
      </w:r>
    </w:p>
    <w:p w14:paraId="3522AF67" w14:textId="77777777" w:rsidR="004E5F7B" w:rsidRPr="00F94C8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highlight w:val="green"/>
        </w:rPr>
      </w:pPr>
      <w:r w:rsidRPr="00F94C8B">
        <w:rPr>
          <w:rFonts w:cs="Courier New"/>
          <w:sz w:val="20"/>
        </w:rPr>
        <w:t xml:space="preserve">       </w:t>
      </w:r>
      <w:r w:rsidRPr="00F94C8B">
        <w:rPr>
          <w:rFonts w:cs="Courier New"/>
          <w:sz w:val="20"/>
          <w:highlight w:val="green"/>
        </w:rPr>
        <w:t>&lt;Acc_Num&gt;03100643000000019502&lt;/Acc_Num&gt;</w:t>
      </w:r>
    </w:p>
    <w:p w14:paraId="0EAFC3D5" w14:textId="77777777" w:rsidR="004E5F7B" w:rsidRPr="006D4C57"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94C8B">
        <w:rPr>
          <w:rFonts w:cs="Courier New"/>
          <w:sz w:val="20"/>
          <w:highlight w:val="green"/>
        </w:rPr>
        <w:t xml:space="preserve">       &lt;Vid_Doc&gt;0&lt;/Vid_Doc&gt;</w:t>
      </w:r>
    </w:p>
    <w:p w14:paraId="07F88BD0" w14:textId="77777777" w:rsidR="004E5F7B" w:rsidRPr="006D4C57"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94C8B">
        <w:rPr>
          <w:rFonts w:cs="Courier New"/>
          <w:sz w:val="20"/>
        </w:rPr>
        <w:t xml:space="preserve">       </w:t>
      </w:r>
      <w:r w:rsidRPr="006D4C57">
        <w:rPr>
          <w:rFonts w:cs="Courier New"/>
          <w:sz w:val="20"/>
        </w:rPr>
        <w:t>&lt;CdADB&gt;72119006&lt;/CdADB&gt;</w:t>
      </w:r>
    </w:p>
    <w:p w14:paraId="65185E56" w14:textId="77777777" w:rsidR="004E5F7B" w:rsidRPr="006D4C57"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D4C57">
        <w:rPr>
          <w:rFonts w:cs="Courier New"/>
          <w:sz w:val="20"/>
        </w:rPr>
        <w:tab/>
      </w:r>
      <w:r w:rsidRPr="006D4C57">
        <w:rPr>
          <w:rFonts w:cs="Courier New"/>
          <w:sz w:val="20"/>
          <w:lang w:val="ru-RU"/>
        </w:rPr>
        <w:t>&lt;</w:t>
      </w:r>
      <w:r w:rsidRPr="006D4C57">
        <w:rPr>
          <w:rFonts w:cs="Courier New"/>
          <w:sz w:val="20"/>
        </w:rPr>
        <w:t>NmADB</w:t>
      </w:r>
      <w:r w:rsidRPr="006D4C57">
        <w:rPr>
          <w:rFonts w:cs="Courier New"/>
          <w:sz w:val="20"/>
          <w:lang w:val="ru-RU"/>
        </w:rPr>
        <w:t>&gt;УПРАВЛЕНИЕ ФЕДЕРАЛЬНОЙ НАЛОГОВОЙ СЛУЖБЫ ПО МОСКОВСКОЙ ОБЛАСТИ&lt;/</w:t>
      </w:r>
      <w:r w:rsidRPr="006D4C57">
        <w:rPr>
          <w:rFonts w:cs="Courier New"/>
          <w:sz w:val="20"/>
        </w:rPr>
        <w:t>NmADB</w:t>
      </w:r>
      <w:r w:rsidRPr="006D4C57">
        <w:rPr>
          <w:rFonts w:cs="Courier New"/>
          <w:sz w:val="20"/>
          <w:lang w:val="ru-RU"/>
        </w:rPr>
        <w:t>&gt;</w:t>
      </w:r>
    </w:p>
    <w:p w14:paraId="72E7F6C9" w14:textId="1DD83EC5" w:rsidR="004E5F7B" w:rsidRPr="006D4C57"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D4C57">
        <w:rPr>
          <w:rFonts w:cs="Courier New"/>
          <w:sz w:val="20"/>
          <w:lang w:val="ru-RU"/>
        </w:rPr>
        <w:tab/>
      </w:r>
      <w:r w:rsidRPr="006D4C57">
        <w:rPr>
          <w:rFonts w:cs="Courier New"/>
          <w:sz w:val="20"/>
        </w:rPr>
        <w:t>&lt;Sum_BalanceBegin&gt;3000.00&lt;/Sum_BalanceBegin&gt;</w:t>
      </w:r>
    </w:p>
    <w:p w14:paraId="47F36C4A" w14:textId="77777777" w:rsidR="004E5F7B" w:rsidRPr="006D4C57"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D4C57">
        <w:rPr>
          <w:rFonts w:cs="Courier New"/>
          <w:sz w:val="20"/>
        </w:rPr>
        <w:tab/>
        <w:t>&lt;Sum_BalanceEnd&gt;1000.00&lt;/Sum_BalanceEnd&gt;</w:t>
      </w:r>
    </w:p>
    <w:p w14:paraId="608E22AE" w14:textId="77777777" w:rsidR="004E5F7B" w:rsidRPr="006D4C57"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D4C57">
        <w:rPr>
          <w:rFonts w:cs="Courier New"/>
          <w:sz w:val="20"/>
        </w:rPr>
        <w:tab/>
        <w:t>&lt;Sum_FinAmountIn&gt;3000.00&lt;/Sum_FinAmountIn&gt;</w:t>
      </w:r>
    </w:p>
    <w:p w14:paraId="47D55835" w14:textId="77777777" w:rsidR="004E5F7B" w:rsidRPr="006D4C57"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D4C57">
        <w:rPr>
          <w:rFonts w:cs="Courier New"/>
          <w:sz w:val="20"/>
        </w:rPr>
        <w:tab/>
        <w:t>&lt;Sum_FinAmountOut&gt;1000.00&lt;/Sum_FinAmountOut&gt;</w:t>
      </w:r>
    </w:p>
    <w:p w14:paraId="5EA5D1C7" w14:textId="77777777" w:rsidR="004E5F7B" w:rsidRPr="006D4C57"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D4C57">
        <w:rPr>
          <w:rFonts w:cs="Courier New"/>
          <w:sz w:val="20"/>
        </w:rPr>
        <w:tab/>
        <w:t>&lt;Inf_Tab&gt;</w:t>
      </w:r>
    </w:p>
    <w:p w14:paraId="1A6DA80C" w14:textId="77777777" w:rsidR="004E5F7B" w:rsidRPr="006D4C57"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D4C57">
        <w:rPr>
          <w:rFonts w:cs="Courier New"/>
          <w:sz w:val="20"/>
        </w:rPr>
        <w:tab/>
      </w:r>
      <w:r w:rsidRPr="006D4C57">
        <w:rPr>
          <w:rFonts w:cs="Courier New"/>
          <w:sz w:val="20"/>
        </w:rPr>
        <w:tab/>
        <w:t>&lt;Inf_Tab_ITEM&gt;</w:t>
      </w:r>
    </w:p>
    <w:p w14:paraId="7BD48549" w14:textId="77777777" w:rsidR="004E5F7B" w:rsidRPr="006D4C57"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D4C57">
        <w:rPr>
          <w:rFonts w:cs="Courier New"/>
          <w:sz w:val="20"/>
        </w:rPr>
        <w:tab/>
      </w:r>
      <w:r w:rsidRPr="006D4C57">
        <w:rPr>
          <w:rFonts w:cs="Courier New"/>
          <w:sz w:val="20"/>
        </w:rPr>
        <w:tab/>
      </w:r>
      <w:r w:rsidRPr="006D4C57">
        <w:rPr>
          <w:rFonts w:cs="Courier New"/>
          <w:sz w:val="20"/>
        </w:rPr>
        <w:tab/>
        <w:t>&lt;GUID_Doc&gt;FC81570B-EE3B-4CAE-8E83-87B1231626C1&lt;/GUID_Doc&gt;</w:t>
      </w:r>
    </w:p>
    <w:p w14:paraId="230A32D0" w14:textId="77777777" w:rsidR="004E5F7B" w:rsidRPr="006D4C57"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6D4C57">
        <w:rPr>
          <w:rFonts w:cs="Courier New"/>
          <w:sz w:val="20"/>
        </w:rPr>
        <w:tab/>
      </w:r>
      <w:r w:rsidRPr="006D4C57">
        <w:rPr>
          <w:rFonts w:cs="Courier New"/>
          <w:sz w:val="20"/>
        </w:rPr>
        <w:tab/>
      </w:r>
      <w:r w:rsidRPr="006D4C57">
        <w:rPr>
          <w:rFonts w:cs="Courier New"/>
          <w:sz w:val="20"/>
        </w:rPr>
        <w:tab/>
      </w:r>
      <w:r w:rsidRPr="006D4C57">
        <w:rPr>
          <w:rFonts w:cs="Courier New"/>
          <w:sz w:val="20"/>
          <w:lang w:val="ru-RU"/>
        </w:rPr>
        <w:t>&lt;</w:t>
      </w:r>
      <w:r w:rsidRPr="006D4C57">
        <w:rPr>
          <w:rFonts w:cs="Courier New"/>
          <w:sz w:val="20"/>
        </w:rPr>
        <w:t>Name</w:t>
      </w:r>
      <w:r w:rsidRPr="006D4C57">
        <w:rPr>
          <w:rFonts w:cs="Courier New"/>
          <w:sz w:val="20"/>
          <w:lang w:val="ru-RU"/>
        </w:rPr>
        <w:t>_</w:t>
      </w:r>
      <w:r w:rsidRPr="006D4C57">
        <w:rPr>
          <w:rFonts w:cs="Courier New"/>
          <w:sz w:val="20"/>
        </w:rPr>
        <w:t>Doc</w:t>
      </w:r>
      <w:r w:rsidRPr="006D4C57">
        <w:rPr>
          <w:rFonts w:cs="Courier New"/>
          <w:sz w:val="20"/>
          <w:lang w:val="ru-RU"/>
        </w:rPr>
        <w:t>&gt;Расчетный документ&lt;/</w:t>
      </w:r>
      <w:r w:rsidRPr="006D4C57">
        <w:rPr>
          <w:rFonts w:cs="Courier New"/>
          <w:sz w:val="20"/>
        </w:rPr>
        <w:t>Name</w:t>
      </w:r>
      <w:r w:rsidRPr="006D4C57">
        <w:rPr>
          <w:rFonts w:cs="Courier New"/>
          <w:sz w:val="20"/>
          <w:lang w:val="ru-RU"/>
        </w:rPr>
        <w:t>_</w:t>
      </w:r>
      <w:r w:rsidRPr="006D4C57">
        <w:rPr>
          <w:rFonts w:cs="Courier New"/>
          <w:sz w:val="20"/>
        </w:rPr>
        <w:t>Doc</w:t>
      </w:r>
      <w:r w:rsidRPr="006D4C57">
        <w:rPr>
          <w:rFonts w:cs="Courier New"/>
          <w:sz w:val="20"/>
          <w:lang w:val="ru-RU"/>
        </w:rPr>
        <w:t>&gt;</w:t>
      </w:r>
    </w:p>
    <w:p w14:paraId="594C219D" w14:textId="77777777" w:rsidR="004E5F7B" w:rsidRPr="006D4C57"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D4C57">
        <w:rPr>
          <w:rFonts w:cs="Courier New"/>
          <w:sz w:val="20"/>
          <w:lang w:val="ru-RU"/>
        </w:rPr>
        <w:tab/>
      </w:r>
      <w:r w:rsidRPr="006D4C57">
        <w:rPr>
          <w:rFonts w:cs="Courier New"/>
          <w:sz w:val="20"/>
          <w:lang w:val="ru-RU"/>
        </w:rPr>
        <w:tab/>
      </w:r>
      <w:r w:rsidRPr="006D4C57">
        <w:rPr>
          <w:rFonts w:cs="Courier New"/>
          <w:sz w:val="20"/>
          <w:lang w:val="ru-RU"/>
        </w:rPr>
        <w:tab/>
      </w:r>
      <w:r w:rsidRPr="006D4C57">
        <w:rPr>
          <w:rFonts w:cs="Courier New"/>
          <w:sz w:val="20"/>
        </w:rPr>
        <w:t>&lt;Num_Doc&gt;1&lt;/Num_Doc&gt;</w:t>
      </w:r>
    </w:p>
    <w:p w14:paraId="58B26BE2" w14:textId="77777777" w:rsidR="004E5F7B" w:rsidRPr="006D4C57"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D4C57">
        <w:rPr>
          <w:rFonts w:cs="Courier New"/>
          <w:sz w:val="20"/>
        </w:rPr>
        <w:t xml:space="preserve">                   </w:t>
      </w:r>
      <w:r w:rsidRPr="007F43D5">
        <w:rPr>
          <w:rFonts w:cs="Courier New"/>
          <w:sz w:val="20"/>
        </w:rPr>
        <w:t xml:space="preserve">  </w:t>
      </w:r>
      <w:r w:rsidRPr="006D4C57">
        <w:rPr>
          <w:rFonts w:cs="Courier New"/>
          <w:sz w:val="20"/>
        </w:rPr>
        <w:t>&lt;Dt_Doc&gt;2024-08-01&lt;/Dt_Doc&gt;</w:t>
      </w:r>
    </w:p>
    <w:p w14:paraId="4FE1B3DD" w14:textId="77777777" w:rsidR="004E5F7B" w:rsidRPr="006D4C57"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D4C57">
        <w:rPr>
          <w:rFonts w:cs="Courier New"/>
          <w:sz w:val="20"/>
        </w:rPr>
        <w:tab/>
      </w:r>
      <w:r w:rsidRPr="006D4C57">
        <w:rPr>
          <w:rFonts w:cs="Courier New"/>
          <w:sz w:val="20"/>
        </w:rPr>
        <w:tab/>
      </w:r>
      <w:r w:rsidRPr="006D4C57">
        <w:rPr>
          <w:rFonts w:cs="Courier New"/>
          <w:sz w:val="20"/>
        </w:rPr>
        <w:tab/>
        <w:t>&lt;INN_Pay&gt;3419010001&lt;/INN_Pay&gt;</w:t>
      </w:r>
    </w:p>
    <w:p w14:paraId="20BDFB4E" w14:textId="77777777" w:rsidR="004E5F7B" w:rsidRPr="006D4C57"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D4C57">
        <w:rPr>
          <w:rFonts w:cs="Courier New"/>
          <w:sz w:val="20"/>
        </w:rPr>
        <w:tab/>
      </w:r>
      <w:r w:rsidRPr="006D4C57">
        <w:rPr>
          <w:rFonts w:cs="Courier New"/>
          <w:sz w:val="20"/>
        </w:rPr>
        <w:tab/>
      </w:r>
      <w:r w:rsidRPr="006D4C57">
        <w:rPr>
          <w:rFonts w:cs="Courier New"/>
          <w:sz w:val="20"/>
        </w:rPr>
        <w:tab/>
        <w:t>&lt;KPP_Pay&gt;341901001&lt;/KPP_Pay&gt;</w:t>
      </w:r>
    </w:p>
    <w:p w14:paraId="335EA6E5" w14:textId="77777777" w:rsidR="004E5F7B" w:rsidRPr="006D4C57"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D4C57">
        <w:rPr>
          <w:rFonts w:cs="Courier New"/>
          <w:sz w:val="20"/>
        </w:rPr>
        <w:tab/>
      </w:r>
      <w:r w:rsidRPr="006D4C57">
        <w:rPr>
          <w:rFonts w:cs="Courier New"/>
          <w:sz w:val="20"/>
        </w:rPr>
        <w:tab/>
      </w:r>
      <w:r w:rsidRPr="006D4C57">
        <w:rPr>
          <w:rFonts w:cs="Courier New"/>
          <w:sz w:val="20"/>
        </w:rPr>
        <w:tab/>
        <w:t>&lt;INN_ADB&gt;3419010000&lt;/INN_ADB&gt;</w:t>
      </w:r>
    </w:p>
    <w:p w14:paraId="51356493" w14:textId="77777777" w:rsidR="004E5F7B" w:rsidRPr="006D4C57"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D4C57">
        <w:rPr>
          <w:rFonts w:cs="Courier New"/>
          <w:sz w:val="20"/>
        </w:rPr>
        <w:tab/>
      </w:r>
      <w:r w:rsidRPr="006D4C57">
        <w:rPr>
          <w:rFonts w:cs="Courier New"/>
          <w:sz w:val="20"/>
        </w:rPr>
        <w:tab/>
      </w:r>
      <w:r w:rsidRPr="006D4C57">
        <w:rPr>
          <w:rFonts w:cs="Courier New"/>
          <w:sz w:val="20"/>
        </w:rPr>
        <w:tab/>
        <w:t>&lt;KPP_ADB&gt;341901001&lt;/KPP_ADB&gt;</w:t>
      </w:r>
    </w:p>
    <w:p w14:paraId="08603CE3" w14:textId="77777777" w:rsidR="004E5F7B" w:rsidRPr="006D4C57"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D4C57">
        <w:rPr>
          <w:rFonts w:cs="Courier New"/>
          <w:sz w:val="20"/>
        </w:rPr>
        <w:tab/>
      </w:r>
      <w:r w:rsidRPr="006D4C57">
        <w:rPr>
          <w:rFonts w:cs="Courier New"/>
          <w:sz w:val="20"/>
        </w:rPr>
        <w:tab/>
      </w:r>
      <w:r w:rsidRPr="006D4C57">
        <w:rPr>
          <w:rFonts w:cs="Courier New"/>
          <w:sz w:val="20"/>
        </w:rPr>
        <w:tab/>
        <w:t>&lt;OKTMO&gt;00000001&lt;/OKTMO&gt;</w:t>
      </w:r>
    </w:p>
    <w:p w14:paraId="6F0C9000" w14:textId="77777777" w:rsidR="004E5F7B" w:rsidRPr="006D4C57"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D4C57">
        <w:rPr>
          <w:rFonts w:cs="Courier New"/>
          <w:sz w:val="20"/>
        </w:rPr>
        <w:tab/>
      </w:r>
      <w:r w:rsidRPr="006D4C57">
        <w:rPr>
          <w:rFonts w:cs="Courier New"/>
          <w:sz w:val="20"/>
        </w:rPr>
        <w:tab/>
      </w:r>
      <w:r w:rsidRPr="006D4C57">
        <w:rPr>
          <w:rFonts w:cs="Courier New"/>
          <w:sz w:val="20"/>
        </w:rPr>
        <w:tab/>
        <w:t>&lt;KBK&gt;15311109080016000120&lt;/KBK&gt;</w:t>
      </w:r>
    </w:p>
    <w:p w14:paraId="4FFD5167" w14:textId="77777777" w:rsidR="004E5F7B" w:rsidRPr="006D4C57"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D4C57">
        <w:rPr>
          <w:rFonts w:cs="Courier New"/>
          <w:sz w:val="20"/>
        </w:rPr>
        <w:tab/>
      </w:r>
      <w:r w:rsidRPr="006D4C57">
        <w:rPr>
          <w:rFonts w:cs="Courier New"/>
          <w:sz w:val="20"/>
        </w:rPr>
        <w:tab/>
      </w:r>
      <w:r w:rsidRPr="006D4C57">
        <w:rPr>
          <w:rFonts w:cs="Courier New"/>
          <w:sz w:val="20"/>
        </w:rPr>
        <w:tab/>
        <w:t>&lt;AmountIn&gt;900.00&lt;/AmountIn&gt;</w:t>
      </w:r>
    </w:p>
    <w:p w14:paraId="4428AA91" w14:textId="77777777" w:rsidR="004E5F7B" w:rsidRPr="006D4C57"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D4C57">
        <w:rPr>
          <w:rFonts w:cs="Courier New"/>
          <w:sz w:val="20"/>
        </w:rPr>
        <w:tab/>
      </w:r>
      <w:r w:rsidRPr="006D4C57">
        <w:rPr>
          <w:rFonts w:cs="Courier New"/>
          <w:sz w:val="20"/>
        </w:rPr>
        <w:tab/>
      </w:r>
      <w:r w:rsidRPr="006D4C57">
        <w:rPr>
          <w:rFonts w:cs="Courier New"/>
          <w:sz w:val="20"/>
        </w:rPr>
        <w:tab/>
        <w:t>&lt;AmountOut&gt;0.00&lt;/AmountOut&gt;</w:t>
      </w:r>
    </w:p>
    <w:p w14:paraId="672467D2" w14:textId="77777777" w:rsidR="004E5F7B" w:rsidRPr="006D4C57"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D4C57">
        <w:rPr>
          <w:rFonts w:cs="Courier New"/>
          <w:sz w:val="20"/>
        </w:rPr>
        <w:tab/>
      </w:r>
      <w:r w:rsidRPr="006D4C57">
        <w:rPr>
          <w:rFonts w:cs="Courier New"/>
          <w:sz w:val="20"/>
        </w:rPr>
        <w:tab/>
        <w:t>&lt;/Inf_Tab_ITEM&gt;</w:t>
      </w:r>
    </w:p>
    <w:p w14:paraId="7AAFD9BF" w14:textId="77777777" w:rsidR="004E5F7B" w:rsidRPr="006D4C57"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D4C57">
        <w:rPr>
          <w:rFonts w:cs="Courier New"/>
          <w:sz w:val="20"/>
        </w:rPr>
        <w:tab/>
        <w:t>&lt;/Inf_Tab&gt;</w:t>
      </w:r>
    </w:p>
    <w:p w14:paraId="47417B42" w14:textId="77777777" w:rsidR="004E5F7B" w:rsidRPr="006D4C57"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D4C57">
        <w:rPr>
          <w:rFonts w:cs="Courier New"/>
          <w:sz w:val="20"/>
        </w:rPr>
        <w:tab/>
        <w:t>&lt;Inf_ItogTab&gt;</w:t>
      </w:r>
    </w:p>
    <w:p w14:paraId="36226B05" w14:textId="77777777" w:rsidR="004E5F7B" w:rsidRPr="006D4C57"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D4C57">
        <w:rPr>
          <w:rFonts w:cs="Courier New"/>
          <w:sz w:val="20"/>
        </w:rPr>
        <w:tab/>
      </w:r>
      <w:r w:rsidRPr="006D4C57">
        <w:rPr>
          <w:rFonts w:cs="Courier New"/>
          <w:sz w:val="20"/>
        </w:rPr>
        <w:tab/>
        <w:t>&lt;Inf_ItogTab_ITEM&gt;</w:t>
      </w:r>
    </w:p>
    <w:p w14:paraId="617062B3" w14:textId="77777777" w:rsidR="004E5F7B" w:rsidRPr="006D4C57"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D4C57">
        <w:rPr>
          <w:rFonts w:cs="Courier New"/>
          <w:sz w:val="20"/>
        </w:rPr>
        <w:tab/>
      </w:r>
      <w:r w:rsidRPr="006D4C57">
        <w:rPr>
          <w:rFonts w:cs="Courier New"/>
          <w:sz w:val="20"/>
        </w:rPr>
        <w:tab/>
      </w:r>
      <w:r w:rsidRPr="006D4C57">
        <w:rPr>
          <w:rFonts w:cs="Courier New"/>
          <w:sz w:val="20"/>
        </w:rPr>
        <w:tab/>
        <w:t>&lt;KBK&gt;10011821010202104110&lt;/KBK&gt;</w:t>
      </w:r>
    </w:p>
    <w:p w14:paraId="2F875C99" w14:textId="77777777" w:rsidR="004E5F7B" w:rsidRPr="006D4C57"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D4C57">
        <w:rPr>
          <w:rFonts w:cs="Courier New"/>
          <w:sz w:val="20"/>
        </w:rPr>
        <w:tab/>
      </w:r>
      <w:r w:rsidRPr="006D4C57">
        <w:rPr>
          <w:rFonts w:cs="Courier New"/>
          <w:sz w:val="20"/>
        </w:rPr>
        <w:tab/>
      </w:r>
      <w:r w:rsidRPr="006D4C57">
        <w:rPr>
          <w:rFonts w:cs="Courier New"/>
          <w:sz w:val="20"/>
        </w:rPr>
        <w:tab/>
        <w:t>&lt;Itog_AmountIn&gt;1000.00&lt;/Itog_AmountIn&gt;</w:t>
      </w:r>
    </w:p>
    <w:p w14:paraId="76F81ED0" w14:textId="77777777" w:rsidR="004E5F7B" w:rsidRPr="006D4C57"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D4C57">
        <w:rPr>
          <w:rFonts w:cs="Courier New"/>
          <w:sz w:val="20"/>
        </w:rPr>
        <w:tab/>
      </w:r>
      <w:r w:rsidRPr="006D4C57">
        <w:rPr>
          <w:rFonts w:cs="Courier New"/>
          <w:sz w:val="20"/>
        </w:rPr>
        <w:tab/>
      </w:r>
      <w:r w:rsidRPr="006D4C57">
        <w:rPr>
          <w:rFonts w:cs="Courier New"/>
          <w:sz w:val="20"/>
        </w:rPr>
        <w:tab/>
        <w:t>&lt;Itog_AmountOut&gt;0.00&lt;/Itog_AmountOut&gt;</w:t>
      </w:r>
    </w:p>
    <w:p w14:paraId="27C30B79" w14:textId="77777777" w:rsidR="004E5F7B" w:rsidRPr="006D4C57"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D4C57">
        <w:rPr>
          <w:rFonts w:cs="Courier New"/>
          <w:sz w:val="20"/>
        </w:rPr>
        <w:tab/>
      </w:r>
      <w:r w:rsidRPr="006D4C57">
        <w:rPr>
          <w:rFonts w:cs="Courier New"/>
          <w:sz w:val="20"/>
        </w:rPr>
        <w:tab/>
        <w:t>&lt;/Inf_ItogTab_ITEM&gt;</w:t>
      </w:r>
    </w:p>
    <w:p w14:paraId="009BE8D1" w14:textId="77777777" w:rsidR="004E5F7B" w:rsidRPr="006D4C57"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D4C57">
        <w:rPr>
          <w:rFonts w:cs="Courier New"/>
          <w:sz w:val="20"/>
        </w:rPr>
        <w:lastRenderedPageBreak/>
        <w:tab/>
        <w:t>&lt;/Inf_ItogTab&gt;</w:t>
      </w:r>
    </w:p>
    <w:p w14:paraId="783F54D1" w14:textId="77777777" w:rsidR="004E5F7B" w:rsidRPr="006D4C57"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D4C57">
        <w:rPr>
          <w:rFonts w:cs="Courier New"/>
          <w:sz w:val="20"/>
        </w:rPr>
        <w:tab/>
        <w:t>&lt;ListApp_Executor_Post&gt;Казначей&lt;/ListApp_Executor_Post&gt;</w:t>
      </w:r>
    </w:p>
    <w:p w14:paraId="30A5CD4A" w14:textId="77777777" w:rsidR="004E5F7B" w:rsidRPr="006D4C57"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D4C57">
        <w:rPr>
          <w:rFonts w:cs="Courier New"/>
          <w:sz w:val="20"/>
        </w:rPr>
        <w:tab/>
        <w:t>&lt;ListApp_Executor_SFP&gt;Иванов Виталий Викторович&lt;/ListApp_Executor_SFP&gt;</w:t>
      </w:r>
    </w:p>
    <w:p w14:paraId="63C15C88" w14:textId="77777777" w:rsidR="004E5F7B" w:rsidRPr="006D4C57"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D4C57">
        <w:rPr>
          <w:rFonts w:cs="Courier New"/>
          <w:sz w:val="20"/>
        </w:rPr>
        <w:tab/>
        <w:t>&lt;ListApp_Executor_TEL&gt;345-34-24&lt;/ListApp_Executor_TEL&gt;</w:t>
      </w:r>
    </w:p>
    <w:p w14:paraId="0C07C6A5" w14:textId="77777777" w:rsidR="004E5F7B" w:rsidRPr="006D4C57"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D4C57">
        <w:rPr>
          <w:rFonts w:cs="Courier New"/>
          <w:sz w:val="20"/>
        </w:rPr>
        <w:tab/>
        <w:t>&lt;ListApp_Executor_Date&gt;2024-08-01&lt;/ListApp_Executor_Date&gt;</w:t>
      </w:r>
    </w:p>
    <w:p w14:paraId="215C5760" w14:textId="77777777" w:rsidR="004E5F7B" w:rsidRPr="006D4C57"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D4C57">
        <w:rPr>
          <w:rFonts w:cs="Courier New"/>
          <w:sz w:val="20"/>
        </w:rPr>
        <w:tab/>
        <w:t>&lt;StmInfrmtn_TF&gt;</w:t>
      </w:r>
    </w:p>
    <w:p w14:paraId="6E90B086" w14:textId="77777777" w:rsidR="004E5F7B" w:rsidRPr="006D4C57"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D4C57">
        <w:rPr>
          <w:rFonts w:cs="Courier New"/>
          <w:sz w:val="20"/>
        </w:rPr>
        <w:tab/>
      </w:r>
      <w:r w:rsidRPr="006D4C57">
        <w:rPr>
          <w:rFonts w:cs="Courier New"/>
          <w:sz w:val="20"/>
        </w:rPr>
        <w:tab/>
        <w:t>&lt;GUID&gt;AD81570B-EE3B-4CAE-8E83-87B1231626C1&lt;/GUID&gt;</w:t>
      </w:r>
    </w:p>
    <w:p w14:paraId="3FD0FCCA" w14:textId="77777777" w:rsidR="004E5F7B" w:rsidRPr="006D4C57"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D4C57">
        <w:rPr>
          <w:rFonts w:cs="Courier New"/>
          <w:sz w:val="20"/>
        </w:rPr>
        <w:tab/>
        <w:t>&lt;/StmInfrmtn_TF&gt;</w:t>
      </w:r>
    </w:p>
    <w:p w14:paraId="4F7EB1D1" w14:textId="77777777" w:rsidR="004E5F7B" w:rsidRPr="00DD262E"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6D4C57">
        <w:rPr>
          <w:rFonts w:cs="Courier New"/>
          <w:sz w:val="20"/>
        </w:rPr>
        <w:tab/>
      </w:r>
      <w:r w:rsidRPr="00DD262E">
        <w:rPr>
          <w:rFonts w:cs="Courier New"/>
          <w:sz w:val="20"/>
        </w:rPr>
        <w:t>&lt;Signature xmlns="http://www.w3.org/2000/09/xmldsig#" Id="Id-sig-5e337cbb1d62d06f76c39a73310fc3def892"&gt;&lt;SignedInfo&gt;&lt;CanonicalizationMethod Algorithm="http://www.w3.org/2001/10/xml-exc-c14n#"/&gt;&lt;SignatureMethod Algorithm="http://www.w3.org/2001/04/xmldsig-more#gostr34102001-gostr3411"/&gt;&lt;Reference URI="Id-xadesdata-eaf97d94646411e9b78d005056834f23" Id="Id-dataref-e4caddfce9527ef62a8a3d46d2c4929f6ff4"&gt;&lt;Transforms&gt;&lt;Transform Algorithm="http://www.w3.org/2000/09/xmldsig#enveloped-signature"/&gt;&lt;/Transforms&gt;&lt;DigestMethod Algorithm="http://www.w3.org/2001/04/xmldsig-more#gostr3411"/&gt;&lt;DigestValue&gt;STfrH26hBnfREQWfy6rb82KY5nFtSDnRnUtY+wWIVtg=&lt;/DigestValue&gt;&lt;/Reference&gt;&lt;Reference Type="http://www.w3.org/TR/2002/REC-xmldsig-core-20020212/xmldsig-core-schema.xsd#X509Data" URI="#Id-keyinfo-652c4f52c7ca6bd610c59d34459b0c1c8604" Id="Id-keyinforef-cc0a54de508f23b8a8af87bfe5649a253efa"&gt;&lt;Transforms&gt;&lt;Transform Algorithm="http://www.w3.org/2001/10/xml-exc-c14n#"/&gt;&lt;/Transforms&gt;&lt;DigestMethod Algorithm="http://www.w3.org/2001/04/xmldsig-more#gostr3411"/&gt;&lt;DigestValue&gt;y8LJpxUvjUFPJjIlrfs2XTJx4XXqTs5mqcnRJ2c/htI=&lt;/DigestValue&gt;&lt;/Reference&gt;&lt;Reference URI="#Id-sp-d4225e8e1ad3a3adaa4e0eafcd7f3aaf1a08" Id="Id-ref-c038e25671ffb8f0a7627fa224417057e74f"&gt;&lt;Transforms&gt;&lt;Transform Algorithm="http://www.w3.org/2001/10/xml-exc-c14n#"/&gt;&lt;/Transforms&gt;&lt;DigestMethod Algorithm="http://www.w3.org/2001/04/xmldsig-more#gostr3411"/&gt;&lt;DigestValue&gt;1XCpnSzyx3HwrbMFh6ldchUTVHMbF9ymevEUOsJuy9o=&lt;/DigestValue&gt;&lt;/Reference&gt;&lt;/SignedInfo&gt;&lt;SignatureValue&gt;GWGs2NVncktGCuV9CcRew9vTe8PxZ4jzPcNXvEzimB3MFQja4IE8D9OSFJq1ejeH</w:t>
      </w:r>
    </w:p>
    <w:p w14:paraId="4A786FFF" w14:textId="77777777" w:rsidR="004E5F7B" w:rsidRPr="00DD262E"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D262E">
        <w:rPr>
          <w:rFonts w:cs="Courier New"/>
          <w:sz w:val="20"/>
        </w:rPr>
        <w:t>O45HNZVR4Ckv6SNTq3AoAg==&lt;/SignatureValue&gt;&lt;KeyInfo Id="Id-keyinfo-652c4f52c7ca6bd610c59d34459b0c1c8604"&gt;&lt;X509Data&gt;&lt;X509Certificate&gt;MIIHbzCCBx6gAwIBAgIUCw+9bFynffs/n08sYLaljBr5oXAwCAYGKoUDAgIDMIIB</w:t>
      </w:r>
    </w:p>
    <w:p w14:paraId="096D7802" w14:textId="77777777" w:rsidR="004E5F7B" w:rsidRPr="00DD262E"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D262E">
        <w:rPr>
          <w:rFonts w:cs="Courier New"/>
          <w:sz w:val="20"/>
        </w:rPr>
        <w:t>OTEgMB4GCSqGSIb3DQEJARYRdWNfZmtAcm9za2F6bmEucnUxGTAXBgNVBAgMENCz</w:t>
      </w:r>
    </w:p>
    <w:p w14:paraId="47A1AD8F" w14:textId="77777777" w:rsidR="004E5F7B" w:rsidRPr="00DD262E"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D262E">
        <w:rPr>
          <w:rFonts w:cs="Courier New"/>
          <w:sz w:val="20"/>
        </w:rPr>
        <w:t>LiDQnNC+0YHQutCy0LAxGjAYBggqhQMDgQMBARIMMDA3NzEwNTY4NzYwMRgwFgYF</w:t>
      </w:r>
    </w:p>
    <w:p w14:paraId="208C0FB5" w14:textId="77777777" w:rsidR="004E5F7B" w:rsidRPr="00DD262E"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D262E">
        <w:rPr>
          <w:rFonts w:cs="Courier New"/>
          <w:sz w:val="20"/>
        </w:rPr>
        <w:t>KoUDZAESDTEwNDc3OTcwMTk4MzAxLDAqBgNVBAkMI9GD0LvQuNGG0LAg0JjQu9GM</w:t>
      </w:r>
    </w:p>
    <w:p w14:paraId="3843548B" w14:textId="77777777" w:rsidR="004E5F7B" w:rsidRPr="00DD262E"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D262E">
        <w:rPr>
          <w:rFonts w:cs="Courier New"/>
          <w:sz w:val="20"/>
        </w:rPr>
        <w:t>0LjQvdC60LAsINC00L7QvCA3MRUwEwYDVQQHDAzQnNC+0YHQutCy0LAxCzAJBgNV</w:t>
      </w:r>
    </w:p>
    <w:p w14:paraId="0A0F1E68" w14:textId="77777777" w:rsidR="004E5F7B" w:rsidRPr="00DD262E"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D262E">
        <w:rPr>
          <w:rFonts w:cs="Courier New"/>
          <w:sz w:val="20"/>
        </w:rPr>
        <w:t>BAYTAlJVMTgwNgYDVQQKDC/QpNC10LTQtdGA0LDQu9GM0L3QvtC1INC60LDQt9C9</w:t>
      </w:r>
    </w:p>
    <w:p w14:paraId="010E4152" w14:textId="77777777" w:rsidR="004E5F7B" w:rsidRPr="00DD262E"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D262E">
        <w:rPr>
          <w:rFonts w:cs="Courier New"/>
          <w:sz w:val="20"/>
        </w:rPr>
        <w:t>0LDRh9C10LnRgdGC0LLQvjE4MDYGA1UEAwwv0KTQtdC00LXRgNCw0LvRjNC90L7Q</w:t>
      </w:r>
    </w:p>
    <w:p w14:paraId="1AEC897C" w14:textId="77777777" w:rsidR="004E5F7B" w:rsidRPr="00DD262E"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D262E">
        <w:rPr>
          <w:rFonts w:cs="Courier New"/>
          <w:sz w:val="20"/>
        </w:rPr>
        <w:t>tSDQutCw0LfQvdCw0YfQtdC50YHRgtCy0L4wHhcNMTgwNDA1MTMzNDQ3WhcNMTkw</w:t>
      </w:r>
    </w:p>
    <w:p w14:paraId="7F631157" w14:textId="77777777" w:rsidR="004E5F7B" w:rsidRPr="00DD262E"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D262E">
        <w:rPr>
          <w:rFonts w:cs="Courier New"/>
          <w:sz w:val="20"/>
        </w:rPr>
        <w:t>NzA1MTMzNDQ3WjCCAS0xGjAYBggqhQMDgQMBARIMMDA3NzEwNTY4NzYwMRgwFgYF</w:t>
      </w:r>
    </w:p>
    <w:p w14:paraId="169D4443" w14:textId="77777777" w:rsidR="004E5F7B" w:rsidRPr="00DD262E"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D262E">
        <w:rPr>
          <w:rFonts w:cs="Courier New"/>
          <w:sz w:val="20"/>
        </w:rPr>
        <w:t>KoUDZAESDTEwNDc3OTcwMTk4MzAxIzAhBgNVBAkMGtGD0LsuINCY0LvRjNC40L3Q</w:t>
      </w:r>
    </w:p>
    <w:p w14:paraId="2A506DC5" w14:textId="77777777" w:rsidR="004E5F7B" w:rsidRPr="00DD262E"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D262E">
        <w:rPr>
          <w:rFonts w:cs="Courier New"/>
          <w:sz w:val="20"/>
        </w:rPr>
        <w:t>utCwLCDQtC43MR4wHAYJKoZIhvcNAQkBFg83NzdAcm9za2F6bmEucnUxCzAJBgNV</w:t>
      </w:r>
    </w:p>
    <w:p w14:paraId="6A8FF794" w14:textId="77777777" w:rsidR="004E5F7B" w:rsidRPr="00DD262E"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D262E">
        <w:rPr>
          <w:rFonts w:cs="Courier New"/>
          <w:sz w:val="20"/>
        </w:rPr>
        <w:t>BAYTAlJVMRgwFgYDVQQIDA/Qsy7QnNC+0YHQutCy0LAxFTATBgNVBAcMDNCc0L7R</w:t>
      </w:r>
    </w:p>
    <w:p w14:paraId="3019E0E1" w14:textId="77777777" w:rsidR="004E5F7B" w:rsidRPr="00DD262E"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D262E">
        <w:rPr>
          <w:rFonts w:cs="Courier New"/>
          <w:sz w:val="20"/>
        </w:rPr>
        <w:t>gdC60LLQsDE4MDYGA1UECgwv0KTQtdC00LXRgNCw0LvRjNC90L7QtSDQutCw0LfQ</w:t>
      </w:r>
    </w:p>
    <w:p w14:paraId="6BD4D1BB" w14:textId="77777777" w:rsidR="004E5F7B" w:rsidRPr="00DD262E"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D262E">
        <w:rPr>
          <w:rFonts w:cs="Courier New"/>
          <w:sz w:val="20"/>
        </w:rPr>
        <w:t>vdCw0YfQtdC50YHRgtCy0L4xODA2BgNVBAMML9Ck0LXQtNC10YDQsNC70YzQvdC+</w:t>
      </w:r>
    </w:p>
    <w:p w14:paraId="5E7EE366" w14:textId="77777777" w:rsidR="004E5F7B" w:rsidRPr="00DD262E"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D262E">
        <w:rPr>
          <w:rFonts w:cs="Courier New"/>
          <w:sz w:val="20"/>
        </w:rPr>
        <w:t>0LUg0LrQsNC30L3QsNGH0LXQudGB0YLQstC+MGMwHAYGKoUDAgITMBIGByqFAwIC</w:t>
      </w:r>
    </w:p>
    <w:p w14:paraId="44E6B29F" w14:textId="77777777" w:rsidR="004E5F7B" w:rsidRPr="00DD262E"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D262E">
        <w:rPr>
          <w:rFonts w:cs="Courier New"/>
          <w:sz w:val="20"/>
        </w:rPr>
        <w:t>IwEGByqFAwICHgEDQwAEQDmzpZ5HcFrSdwi3/h6QJ/jU0i6sTgtJqrYL/Tr+gxBg</w:t>
      </w:r>
    </w:p>
    <w:p w14:paraId="615F4D2F" w14:textId="77777777" w:rsidR="004E5F7B" w:rsidRPr="00DD262E"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D262E">
        <w:rPr>
          <w:rFonts w:cs="Courier New"/>
          <w:sz w:val="20"/>
        </w:rPr>
        <w:t>Ud3B/sLCyhk3sR3aCrZ0K4YlsFHVmbBhDYe62UsOcnOjggQCMIID/jAMBgNVHRMB</w:t>
      </w:r>
    </w:p>
    <w:p w14:paraId="2020F299" w14:textId="77777777" w:rsidR="004E5F7B" w:rsidRPr="00DD262E"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D262E">
        <w:rPr>
          <w:rFonts w:cs="Courier New"/>
          <w:sz w:val="20"/>
        </w:rPr>
        <w:t>Af8EAjAAMB0GA1UdIAQWMBQwCAYGKoUDZHEBMAgGBiqFA2RxAjA2BgUqhQNkbwQt</w:t>
      </w:r>
    </w:p>
    <w:p w14:paraId="2B0787FD" w14:textId="77777777" w:rsidR="004E5F7B" w:rsidRPr="00DD262E"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D262E">
        <w:rPr>
          <w:rFonts w:cs="Courier New"/>
          <w:sz w:val="20"/>
        </w:rPr>
        <w:t>DCsi0JrRgNC40L/RgtC+0J/RgNC+IENTUCIgKNCy0LXRgNGB0LjRjyA0LjApMIIB</w:t>
      </w:r>
    </w:p>
    <w:p w14:paraId="5AF8B56C" w14:textId="77777777" w:rsidR="004E5F7B" w:rsidRPr="00DD262E"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D262E">
        <w:rPr>
          <w:rFonts w:cs="Courier New"/>
          <w:sz w:val="20"/>
        </w:rPr>
        <w:t>MQYFKoUDZHAEggEmMIIBIgxEItCa0YDQuNC/0YLQvtCf0YDQviBDU1AiICjQstC1</w:t>
      </w:r>
    </w:p>
    <w:p w14:paraId="1254D923" w14:textId="77777777" w:rsidR="004E5F7B" w:rsidRPr="00DD262E"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D262E">
        <w:rPr>
          <w:rFonts w:cs="Courier New"/>
          <w:sz w:val="20"/>
        </w:rPr>
        <w:t>0YDRgdC40Y8gMy42KSAo0LjRgdC/0L7Qu9C90LXQvdC40LUgMikMaCLQn9GA0L7Q</w:t>
      </w:r>
    </w:p>
    <w:p w14:paraId="5C1AD294" w14:textId="77777777" w:rsidR="004E5F7B" w:rsidRPr="00DD262E"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D262E">
        <w:rPr>
          <w:rFonts w:cs="Courier New"/>
          <w:sz w:val="20"/>
        </w:rPr>
        <w:t>s9GA0LDQvNC80L3Qvi3QsNC/0L/QsNGA0LDRgtC90YvQuSDQutC+0LzQv9C70LXQ</w:t>
      </w:r>
    </w:p>
    <w:p w14:paraId="0C0D60D2" w14:textId="77777777" w:rsidR="004E5F7B" w:rsidRPr="00DD262E"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D262E">
        <w:rPr>
          <w:rFonts w:cs="Courier New"/>
          <w:sz w:val="20"/>
        </w:rPr>
        <w:t>utGBICLQrtC90LjRgdC10YDRgi3Qk9Ce0KHQoiIuINCS0LXRgNGB0LjRjyAyLjEi</w:t>
      </w:r>
    </w:p>
    <w:p w14:paraId="7847FEB9" w14:textId="77777777" w:rsidR="004E5F7B" w:rsidRPr="00DD262E"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D262E">
        <w:rPr>
          <w:rFonts w:cs="Courier New"/>
          <w:sz w:val="20"/>
        </w:rPr>
        <w:t>DB/ihJYgMTQ5LzcvNi01Njkg0L7RgiAyMS4xMi4yMDE3DE/QodC10YDRgtC40YTQ</w:t>
      </w:r>
    </w:p>
    <w:p w14:paraId="7D040660" w14:textId="77777777" w:rsidR="004E5F7B" w:rsidRPr="00DD262E"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D262E">
        <w:rPr>
          <w:rFonts w:cs="Courier New"/>
          <w:sz w:val="20"/>
        </w:rPr>
        <w:t>uNC60LDRgiDRgdC+0L7RgtCy0LXRgtGB0YLQstC40Y8g4oSWINCh0KQvMTI4LTI4</w:t>
      </w:r>
    </w:p>
    <w:p w14:paraId="1E7584CB" w14:textId="77777777" w:rsidR="004E5F7B" w:rsidRPr="00DD262E"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D262E">
        <w:rPr>
          <w:rFonts w:cs="Courier New"/>
          <w:sz w:val="20"/>
        </w:rPr>
        <w:t>Nzgg0L7RgiAyMC4wNi4yMDE2MA4GA1UdDwEB/wQEAwID+DAdBgNVHSUEFjAUBggr</w:t>
      </w:r>
    </w:p>
    <w:p w14:paraId="1D741339" w14:textId="77777777" w:rsidR="004E5F7B" w:rsidRPr="00DD262E"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D262E">
        <w:rPr>
          <w:rFonts w:cs="Courier New"/>
          <w:sz w:val="20"/>
        </w:rPr>
        <w:t>BgEFBQcDAgYIKwYBBQUHAwMwKwYDVR0QBCQwIoAPMjAxODA0MDUxMzM0NDVagQ8y</w:t>
      </w:r>
    </w:p>
    <w:p w14:paraId="09124362" w14:textId="77777777" w:rsidR="004E5F7B" w:rsidRPr="00DD262E"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D262E">
        <w:rPr>
          <w:rFonts w:cs="Courier New"/>
          <w:sz w:val="20"/>
        </w:rPr>
        <w:lastRenderedPageBreak/>
        <w:t>MDE5MDcwNTEzMzQ0NVowggGFBgNVHSMEggF8MIIBeIAUFlWRplFYxIksa1Fb0oUZ</w:t>
      </w:r>
    </w:p>
    <w:p w14:paraId="1CAFB9A1" w14:textId="77777777" w:rsidR="004E5F7B" w:rsidRPr="00DD262E"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D262E">
        <w:rPr>
          <w:rFonts w:cs="Courier New"/>
          <w:sz w:val="20"/>
        </w:rPr>
        <w:t>CgFESCKhggFSpIIBTjCCAUoxHjAcBgkqhkiG9w0BCQEWD2RpdEBtaW5zdnlhei5y</w:t>
      </w:r>
    </w:p>
    <w:p w14:paraId="1C7123B7" w14:textId="77777777" w:rsidR="004E5F7B" w:rsidRPr="00DD262E"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D262E">
        <w:rPr>
          <w:rFonts w:cs="Courier New"/>
          <w:sz w:val="20"/>
        </w:rPr>
        <w:t>dTELMAkGA1UEBhMCUlUxHDAaBgNVBAgMEzc3INCzLiDQnNC+0YHQutCy0LAxFTAT</w:t>
      </w:r>
    </w:p>
    <w:p w14:paraId="3B73EF3C" w14:textId="77777777" w:rsidR="004E5F7B" w:rsidRPr="00DD262E"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D262E">
        <w:rPr>
          <w:rFonts w:cs="Courier New"/>
          <w:sz w:val="20"/>
        </w:rPr>
        <w:t>BgNVBAcMDNCc0L7RgdC60LLQsDE/MD0GA1UECQw2MTI1Mzc1INCzLiDQnNC+0YHQ</w:t>
      </w:r>
    </w:p>
    <w:p w14:paraId="69AD9CC6" w14:textId="77777777" w:rsidR="004E5F7B" w:rsidRPr="00DD262E"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D262E">
        <w:rPr>
          <w:rFonts w:cs="Courier New"/>
          <w:sz w:val="20"/>
        </w:rPr>
        <w:t>utCy0LAsINGD0LsuINCi0LLQtdGA0YHQutCw0Y8sINC0LiA3MSwwKgYDVQQKDCPQ</w:t>
      </w:r>
    </w:p>
    <w:p w14:paraId="446438D0" w14:textId="77777777" w:rsidR="004E5F7B" w:rsidRPr="00DD262E"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D262E">
        <w:rPr>
          <w:rFonts w:cs="Courier New"/>
          <w:sz w:val="20"/>
        </w:rPr>
        <w:t>nNC40L3QutC+0LzRgdCy0Y/Qt9GMINCg0L7RgdGB0LjQuDEYMBYGBSqFA2QBEg0x</w:t>
      </w:r>
    </w:p>
    <w:p w14:paraId="53E45815" w14:textId="77777777" w:rsidR="004E5F7B" w:rsidRPr="00DD262E"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D262E">
        <w:rPr>
          <w:rFonts w:cs="Courier New"/>
          <w:sz w:val="20"/>
        </w:rPr>
        <w:t>MDQ3NzAyMDI2NzAxMRowGAYIKoUDA4EDAQESDDAwNzcxMDQ3NDM3NTFBMD8GA1UE</w:t>
      </w:r>
    </w:p>
    <w:p w14:paraId="7A13F345" w14:textId="77777777" w:rsidR="004E5F7B" w:rsidRPr="00DD262E"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D262E">
        <w:rPr>
          <w:rFonts w:cs="Courier New"/>
          <w:sz w:val="20"/>
        </w:rPr>
        <w:t>Aww40JPQvtC70L7QstC90L7QuSDRg9C00L7RgdGC0L7QstC10YDRj9GO0YnQuNC5</w:t>
      </w:r>
    </w:p>
    <w:p w14:paraId="6A688F81" w14:textId="77777777" w:rsidR="004E5F7B" w:rsidRPr="00DD262E"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D262E">
        <w:rPr>
          <w:rFonts w:cs="Courier New"/>
          <w:sz w:val="20"/>
        </w:rPr>
        <w:t>INGG0LXQvdGC0YCCCjas1FUAAAAAAS8wXgYDVR0fBFcwVTApoCegJYYjaHR0cDov</w:t>
      </w:r>
    </w:p>
    <w:p w14:paraId="4856485D" w14:textId="77777777" w:rsidR="004E5F7B" w:rsidRPr="00DD262E"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D262E">
        <w:rPr>
          <w:rFonts w:cs="Courier New"/>
          <w:sz w:val="20"/>
        </w:rPr>
        <w:t>L2NybC5yb3NrYXpuYS5ydS9jcmwvdWNmay5jcmwwKKAmoCSGImh0dHA6Ly9jcmwu</w:t>
      </w:r>
    </w:p>
    <w:p w14:paraId="31230555" w14:textId="77777777" w:rsidR="004E5F7B" w:rsidRPr="00DD262E"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D262E">
        <w:rPr>
          <w:rFonts w:cs="Courier New"/>
          <w:sz w:val="20"/>
        </w:rPr>
        <w:t>ZnNmay5sb2NhbC9jcmwvdWNmay5jcmwwHQYDVR0OBBYEFLkvJG7Rfzg6F53wdndv</w:t>
      </w:r>
    </w:p>
    <w:p w14:paraId="279056C9" w14:textId="77777777" w:rsidR="004E5F7B" w:rsidRPr="00DD262E"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D262E">
        <w:rPr>
          <w:rFonts w:cs="Courier New"/>
          <w:sz w:val="20"/>
        </w:rPr>
        <w:t>NLDQ/i3nMAgGBiqFAwICAwNBAH1LMUVqEV/HRyesHDkB5eBUk6qDOJwnOBHil2Y1</w:t>
      </w:r>
    </w:p>
    <w:p w14:paraId="675E2CBE" w14:textId="77777777" w:rsidR="004E5F7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D262E">
        <w:rPr>
          <w:rFonts w:cs="Courier New"/>
          <w:sz w:val="20"/>
        </w:rPr>
        <w:t>qNiUhWK7AqT93ErNsumpe8dDCswJmvps2nbQA7xwIJjzJjk=&lt;/X509Certificate&gt;&lt;/X509Data&gt;&lt;/KeyInfo&gt;&lt;Object&gt;&lt;QualifyingProperties xmlns="http://uri.etsi.org/01903/v1.4.1#" Target="Id-sig-5e337cbb1d62d06f76c39a73310fc3def892"&gt;&lt;SignedProperties Id="Id-sp-d4225e8e1ad3a3adaa4e0eafcd7f3aaf1a08"&gt;&lt;SignedSignatureProperties Id="Id-ssp-a0be83fe8058bf42487c6616379fb427836d"/&gt;&lt;/SignedProperties&gt;&lt;/QualifyingProperties&gt;&lt;/Object&gt;</w:t>
      </w:r>
    </w:p>
    <w:p w14:paraId="22E7590E" w14:textId="77777777" w:rsidR="004E5F7B" w:rsidRPr="006D4C57"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DD262E">
        <w:rPr>
          <w:rFonts w:cs="Courier New"/>
          <w:sz w:val="20"/>
        </w:rPr>
        <w:t>&lt;/Signature&gt;</w:t>
      </w:r>
    </w:p>
    <w:p w14:paraId="3FF5E286" w14:textId="18D0A7FA" w:rsidR="004E5F7B" w:rsidRDefault="004E5F7B" w:rsidP="004E5F7B">
      <w:pPr>
        <w:pStyle w:val="EBScript"/>
        <w:widowControl w:val="0"/>
        <w:pBdr>
          <w:top w:val="single" w:sz="4" w:space="0" w:color="000000"/>
          <w:left w:val="single" w:sz="4" w:space="0" w:color="000000"/>
          <w:right w:val="single" w:sz="4" w:space="0" w:color="000000"/>
        </w:pBdr>
        <w:spacing w:before="0" w:after="0"/>
        <w:ind w:left="0" w:right="0"/>
      </w:pPr>
      <w:r w:rsidRPr="006D4C57">
        <w:rPr>
          <w:rFonts w:cs="Courier New"/>
          <w:sz w:val="20"/>
        </w:rPr>
        <w:t>&lt;/n1:ARP_DOC_R_01</w:t>
      </w:r>
      <w:r w:rsidRPr="00500BE2">
        <w:rPr>
          <w:rFonts w:cs="Courier New"/>
          <w:sz w:val="20"/>
          <w:highlight w:val="green"/>
        </w:rPr>
        <w:t>0</w:t>
      </w:r>
      <w:r w:rsidRPr="006D4C57">
        <w:rPr>
          <w:rFonts w:cs="Courier New"/>
          <w:sz w:val="20"/>
        </w:rPr>
        <w:t>&gt;</w:t>
      </w:r>
    </w:p>
    <w:p w14:paraId="5700097E" w14:textId="77777777" w:rsidR="004E5F7B" w:rsidRPr="00F22D2E" w:rsidRDefault="004E5F7B" w:rsidP="004E5F7B">
      <w:pPr>
        <w:pStyle w:val="12"/>
        <w:keepNext w:val="0"/>
        <w:suppressAutoHyphens w:val="0"/>
        <w:ind w:left="431" w:hanging="431"/>
        <w:jc w:val="both"/>
      </w:pPr>
      <w:bookmarkStart w:id="4956" w:name="_Toc185235757"/>
      <w:bookmarkStart w:id="4957" w:name="_Toc201160128"/>
      <w:r w:rsidRPr="00F22D2E">
        <w:lastRenderedPageBreak/>
        <w:t xml:space="preserve">Требования к составу информации при информационном взаимодействии между </w:t>
      </w:r>
      <w:r w:rsidRPr="00F22D2E">
        <w:rPr>
          <w:szCs w:val="32"/>
        </w:rPr>
        <w:t>территориальными</w:t>
      </w:r>
      <w:r w:rsidRPr="00F22D2E">
        <w:rPr>
          <w:b w:val="0"/>
          <w:szCs w:val="32"/>
        </w:rPr>
        <w:t xml:space="preserve"> </w:t>
      </w:r>
      <w:r w:rsidRPr="00F22D2E">
        <w:t>органами Федерального казначейства и администраторами источников финансирования дефицита бюджета</w:t>
      </w:r>
      <w:bookmarkEnd w:id="4956"/>
      <w:bookmarkEnd w:id="4957"/>
    </w:p>
    <w:p w14:paraId="3779064F" w14:textId="77777777" w:rsidR="004E5F7B" w:rsidRPr="00CB3B72" w:rsidRDefault="004E5F7B" w:rsidP="004E5F7B">
      <w:pPr>
        <w:pStyle w:val="23"/>
        <w:keepNext w:val="0"/>
        <w:keepLines w:val="0"/>
        <w:suppressAutoHyphens w:val="0"/>
        <w:jc w:val="both"/>
        <w:rPr>
          <w:highlight w:val="green"/>
        </w:rPr>
      </w:pPr>
      <w:bookmarkStart w:id="4958" w:name="_Ref26906754"/>
      <w:bookmarkStart w:id="4959" w:name="_Ref27472891"/>
      <w:bookmarkStart w:id="4960" w:name="_Toc54598621"/>
      <w:bookmarkStart w:id="4961" w:name="_Toc185235758"/>
      <w:bookmarkStart w:id="4962" w:name="_Toc201160129"/>
      <w:r w:rsidRPr="00CB3B72">
        <w:rPr>
          <w:highlight w:val="green"/>
        </w:rPr>
        <w:t>Описание документа «Выписка из лицевого счета администратора источников финансирования дефицита бюджета»</w:t>
      </w:r>
      <w:bookmarkEnd w:id="4958"/>
      <w:bookmarkEnd w:id="4959"/>
      <w:bookmarkEnd w:id="4960"/>
      <w:bookmarkEnd w:id="4961"/>
      <w:bookmarkEnd w:id="4962"/>
    </w:p>
    <w:p w14:paraId="38F3CEE1" w14:textId="77777777" w:rsidR="004E5F7B" w:rsidRPr="00CB3B72" w:rsidRDefault="004E5F7B" w:rsidP="004E5F7B">
      <w:pPr>
        <w:pStyle w:val="32"/>
        <w:keepNext w:val="0"/>
        <w:keepLines w:val="0"/>
        <w:tabs>
          <w:tab w:val="num" w:pos="862"/>
        </w:tabs>
        <w:suppressAutoHyphens w:val="0"/>
        <w:rPr>
          <w:sz w:val="24"/>
          <w:highlight w:val="green"/>
        </w:rPr>
      </w:pPr>
      <w:r w:rsidRPr="00CB3B72">
        <w:rPr>
          <w:highlight w:val="green"/>
        </w:rPr>
        <w:t xml:space="preserve"> </w:t>
      </w:r>
      <w:bookmarkStart w:id="4963" w:name="_Toc54598622"/>
      <w:bookmarkStart w:id="4964" w:name="_Toc185235759"/>
      <w:bookmarkStart w:id="4965" w:name="_Toc201160130"/>
      <w:r w:rsidRPr="00CB3B72">
        <w:rPr>
          <w:highlight w:val="green"/>
        </w:rPr>
        <w:t>Назначение и маршрут документа</w:t>
      </w:r>
      <w:bookmarkEnd w:id="4963"/>
      <w:bookmarkEnd w:id="4964"/>
      <w:bookmarkEnd w:id="4965"/>
    </w:p>
    <w:p w14:paraId="7C5460D5" w14:textId="77777777" w:rsidR="004E5F7B" w:rsidRPr="00F22D2E" w:rsidRDefault="004E5F7B" w:rsidP="004E5F7B">
      <w:pPr>
        <w:pStyle w:val="OTRNormal"/>
        <w:contextualSpacing/>
        <w:rPr>
          <w:szCs w:val="24"/>
        </w:rPr>
      </w:pPr>
      <w:r w:rsidRPr="00F22D2E">
        <w:rPr>
          <w:szCs w:val="24"/>
        </w:rPr>
        <w:t>Документ «Выписка из лицевого счета администратора источников финансирования дефицита бюджета» содержит информацию о каждой операции, отражаемой на л/с АИФДБ, за указанную дату в разрезе документов и остатках соответствующих показателей на л/с на начало и конец дня, и предназначен для доведения информации от ТОФК до АИФДБ.</w:t>
      </w:r>
    </w:p>
    <w:p w14:paraId="4C13B614" w14:textId="77777777" w:rsidR="004E5F7B" w:rsidRPr="00F22D2E" w:rsidRDefault="004E5F7B" w:rsidP="004E5F7B">
      <w:pPr>
        <w:pStyle w:val="GOSTNormal"/>
      </w:pPr>
      <w:r w:rsidRPr="00F22D2E">
        <w:rPr>
          <w:szCs w:val="24"/>
        </w:rPr>
        <w:t xml:space="preserve">Документ «Выписка из лицевого счета администратора источников финансирования дефицита бюджета» также может содержать в себе в виде вложения в блоке «attachments» документы, служащие основанием для отражения операций на лицевом счете, в форматах, предусмотренных настоящим Альбомом </w:t>
      </w:r>
      <w:r w:rsidRPr="00F22D2E">
        <w:rPr>
          <w:sz w:val="22"/>
          <w:szCs w:val="22"/>
        </w:rPr>
        <w:t>ТФО.</w:t>
      </w:r>
      <w:r w:rsidRPr="00F22D2E">
        <w:t xml:space="preserve"> </w:t>
      </w:r>
    </w:p>
    <w:p w14:paraId="2B3CE9EB" w14:textId="77777777" w:rsidR="004E5F7B" w:rsidRPr="00F22D2E" w:rsidRDefault="004E5F7B" w:rsidP="004E5F7B">
      <w:r w:rsidRPr="00F22D2E">
        <w:t>Вложения к документу «Выписка из лицевого счета администратора источников финансирования дефицита бюджета» передаются с применением МТОМ (Дата начала действия изменений равна дате включения МТОМ).</w:t>
      </w:r>
    </w:p>
    <w:p w14:paraId="5AE6AF3E" w14:textId="77777777" w:rsidR="004E5F7B" w:rsidRPr="00CB3B72" w:rsidRDefault="004E5F7B" w:rsidP="004E5F7B">
      <w:pPr>
        <w:pStyle w:val="GOSTNameTable"/>
        <w:numPr>
          <w:ilvl w:val="0"/>
          <w:numId w:val="94"/>
        </w:numPr>
        <w:suppressAutoHyphens w:val="0"/>
        <w:spacing w:before="120" w:after="0"/>
        <w:ind w:left="425" w:hanging="357"/>
        <w:contextualSpacing/>
        <w:jc w:val="both"/>
        <w:rPr>
          <w:highlight w:val="green"/>
        </w:rPr>
      </w:pPr>
      <w:r w:rsidRPr="00CB3B72">
        <w:rPr>
          <w:highlight w:val="green"/>
        </w:rPr>
        <w:fldChar w:fldCharType="begin"/>
      </w:r>
      <w:r w:rsidRPr="00CB3B72">
        <w:rPr>
          <w:highlight w:val="green"/>
        </w:rPr>
        <w:instrText>SEQ Таблица \* ARABIC</w:instrText>
      </w:r>
      <w:r w:rsidRPr="00CB3B72">
        <w:rPr>
          <w:highlight w:val="green"/>
        </w:rPr>
        <w:fldChar w:fldCharType="separate"/>
      </w:r>
      <w:bookmarkStart w:id="4966" w:name="_Toc54599085"/>
      <w:bookmarkStart w:id="4967" w:name="_Toc185236189"/>
      <w:r w:rsidR="001968AA">
        <w:rPr>
          <w:noProof/>
          <w:highlight w:val="green"/>
        </w:rPr>
        <w:t>186</w:t>
      </w:r>
      <w:r w:rsidRPr="00CB3B72">
        <w:rPr>
          <w:highlight w:val="green"/>
        </w:rPr>
        <w:fldChar w:fldCharType="end"/>
      </w:r>
      <w:r w:rsidRPr="00CB3B72">
        <w:rPr>
          <w:rFonts w:eastAsia="Calibri"/>
          <w:szCs w:val="24"/>
          <w:highlight w:val="green"/>
        </w:rPr>
        <w:t xml:space="preserve"> –</w:t>
      </w:r>
      <w:r w:rsidRPr="00CB3B72">
        <w:rPr>
          <w:highlight w:val="green"/>
        </w:rPr>
        <w:t xml:space="preserve"> Маршрут документа «Выписка из лицевого счета администратора источников финансирования дефицита бюджета»</w:t>
      </w:r>
      <w:bookmarkEnd w:id="4966"/>
      <w:bookmarkEnd w:id="4967"/>
    </w:p>
    <w:tbl>
      <w:tblPr>
        <w:tblStyle w:val="GOSTTable"/>
        <w:tblW w:w="5000" w:type="pct"/>
        <w:tblLook w:val="01E0" w:firstRow="1" w:lastRow="1" w:firstColumn="1" w:lastColumn="1" w:noHBand="0" w:noVBand="0"/>
      </w:tblPr>
      <w:tblGrid>
        <w:gridCol w:w="2552"/>
        <w:gridCol w:w="2549"/>
        <w:gridCol w:w="4527"/>
      </w:tblGrid>
      <w:tr w:rsidR="004E5F7B" w:rsidRPr="00F94C8B" w14:paraId="33508D8B" w14:textId="77777777" w:rsidTr="00E67964">
        <w:trPr>
          <w:cnfStyle w:val="100000000000" w:firstRow="1" w:lastRow="0" w:firstColumn="0" w:lastColumn="0" w:oddVBand="0" w:evenVBand="0" w:oddHBand="0" w:evenHBand="0" w:firstRowFirstColumn="0" w:firstRowLastColumn="0" w:lastRowFirstColumn="0" w:lastRowLastColumn="0"/>
        </w:trPr>
        <w:tc>
          <w:tcPr>
            <w:tcW w:w="1325" w:type="pct"/>
          </w:tcPr>
          <w:p w14:paraId="5EDDB351" w14:textId="77777777" w:rsidR="004E5F7B" w:rsidRPr="00F94C8B" w:rsidRDefault="004E5F7B" w:rsidP="00E67964">
            <w:pPr>
              <w:pStyle w:val="GOSTTableHead"/>
              <w:rPr>
                <w:szCs w:val="22"/>
              </w:rPr>
            </w:pPr>
            <w:r w:rsidRPr="00F94C8B">
              <w:rPr>
                <w:szCs w:val="22"/>
              </w:rPr>
              <w:t>Отправитель</w:t>
            </w:r>
          </w:p>
        </w:tc>
        <w:tc>
          <w:tcPr>
            <w:tcW w:w="1324" w:type="pct"/>
          </w:tcPr>
          <w:p w14:paraId="7A350370" w14:textId="77777777" w:rsidR="004E5F7B" w:rsidRPr="00F94C8B" w:rsidRDefault="004E5F7B" w:rsidP="00E67964">
            <w:pPr>
              <w:pStyle w:val="GOSTTableHead"/>
              <w:rPr>
                <w:szCs w:val="22"/>
              </w:rPr>
            </w:pPr>
            <w:r w:rsidRPr="00F94C8B">
              <w:rPr>
                <w:szCs w:val="22"/>
              </w:rPr>
              <w:t>Получатель</w:t>
            </w:r>
          </w:p>
        </w:tc>
        <w:tc>
          <w:tcPr>
            <w:tcW w:w="2351" w:type="pct"/>
          </w:tcPr>
          <w:p w14:paraId="5ED1D7CC" w14:textId="77777777" w:rsidR="004E5F7B" w:rsidRPr="00F94C8B" w:rsidRDefault="004E5F7B" w:rsidP="00E67964">
            <w:pPr>
              <w:pStyle w:val="GOSTTableHead"/>
              <w:rPr>
                <w:i/>
                <w:szCs w:val="22"/>
              </w:rPr>
            </w:pPr>
            <w:r w:rsidRPr="00F94C8B">
              <w:rPr>
                <w:szCs w:val="22"/>
              </w:rPr>
              <w:t>Примечание</w:t>
            </w:r>
          </w:p>
        </w:tc>
      </w:tr>
      <w:tr w:rsidR="004E5F7B" w:rsidRPr="00F94C8B" w14:paraId="5288488E" w14:textId="77777777" w:rsidTr="00E67964">
        <w:trPr>
          <w:cnfStyle w:val="000000100000" w:firstRow="0" w:lastRow="0" w:firstColumn="0" w:lastColumn="0" w:oddVBand="0" w:evenVBand="0" w:oddHBand="1" w:evenHBand="0" w:firstRowFirstColumn="0" w:firstRowLastColumn="0" w:lastRowFirstColumn="0" w:lastRowLastColumn="0"/>
        </w:trPr>
        <w:tc>
          <w:tcPr>
            <w:tcW w:w="1325" w:type="pct"/>
          </w:tcPr>
          <w:p w14:paraId="3452DE92" w14:textId="17C8D0A7" w:rsidR="004E5F7B" w:rsidRPr="00F94C8B" w:rsidRDefault="00940F54" w:rsidP="00E67964">
            <w:pPr>
              <w:pStyle w:val="GOSTTablenorm"/>
              <w:rPr>
                <w:sz w:val="22"/>
                <w:szCs w:val="22"/>
              </w:rPr>
            </w:pPr>
            <w:r>
              <w:rPr>
                <w:sz w:val="22"/>
                <w:szCs w:val="22"/>
              </w:rPr>
              <w:t>ТОФК (ПУР ЭБ)</w:t>
            </w:r>
          </w:p>
        </w:tc>
        <w:tc>
          <w:tcPr>
            <w:tcW w:w="1324" w:type="pct"/>
          </w:tcPr>
          <w:p w14:paraId="6A314F0B" w14:textId="44E55983" w:rsidR="004E5F7B" w:rsidRPr="00F94C8B" w:rsidRDefault="00C6287D">
            <w:pPr>
              <w:pStyle w:val="GOSTTablenorm"/>
              <w:rPr>
                <w:sz w:val="22"/>
                <w:szCs w:val="22"/>
              </w:rPr>
            </w:pPr>
            <w:r w:rsidRPr="00F94C8B">
              <w:rPr>
                <w:sz w:val="22"/>
                <w:szCs w:val="22"/>
              </w:rPr>
              <w:t>АИФДБ</w:t>
            </w:r>
            <w:r>
              <w:rPr>
                <w:sz w:val="22"/>
                <w:szCs w:val="22"/>
              </w:rPr>
              <w:t xml:space="preserve"> </w:t>
            </w:r>
            <w:r w:rsidR="004E5F7B" w:rsidRPr="00F94C8B">
              <w:rPr>
                <w:sz w:val="22"/>
                <w:szCs w:val="22"/>
              </w:rPr>
              <w:t>(</w:t>
            </w:r>
            <w:r>
              <w:rPr>
                <w:sz w:val="22"/>
                <w:szCs w:val="22"/>
              </w:rPr>
              <w:t>ПФХД</w:t>
            </w:r>
            <w:r w:rsidR="004E5F7B" w:rsidRPr="00F94C8B">
              <w:rPr>
                <w:sz w:val="22"/>
                <w:szCs w:val="22"/>
              </w:rPr>
              <w:t>)</w:t>
            </w:r>
          </w:p>
        </w:tc>
        <w:tc>
          <w:tcPr>
            <w:tcW w:w="2351" w:type="pct"/>
          </w:tcPr>
          <w:p w14:paraId="00B24832" w14:textId="77777777" w:rsidR="004E5F7B" w:rsidRPr="00F94C8B" w:rsidRDefault="004E5F7B" w:rsidP="00E67964">
            <w:pPr>
              <w:pStyle w:val="GOSTTablenorm"/>
              <w:rPr>
                <w:i/>
                <w:sz w:val="22"/>
                <w:szCs w:val="22"/>
              </w:rPr>
            </w:pPr>
            <w:r w:rsidRPr="00F94C8B">
              <w:rPr>
                <w:sz w:val="22"/>
                <w:szCs w:val="22"/>
              </w:rPr>
              <w:t>Может содержать в себе в виде вложения в блоке «attachments» документы «Извещение о поступлении в иностранной валюте», «Заявление на проведение операций с иностранной валютой», «Бухгалтерская справка» (ф. 0504833)</w:t>
            </w:r>
          </w:p>
        </w:tc>
      </w:tr>
    </w:tbl>
    <w:p w14:paraId="52208A60" w14:textId="77777777" w:rsidR="004E5F7B" w:rsidRPr="0059533C" w:rsidRDefault="004E5F7B" w:rsidP="004E5F7B">
      <w:pPr>
        <w:ind w:left="567" w:firstLine="0"/>
        <w:rPr>
          <w:highlight w:val="green"/>
        </w:rPr>
      </w:pPr>
      <w:r w:rsidRPr="00F22D2E">
        <w:t xml:space="preserve"> </w:t>
      </w:r>
      <w:bookmarkStart w:id="4968" w:name="_Toc54598623"/>
      <w:bookmarkStart w:id="4969" w:name="_Toc185235760"/>
    </w:p>
    <w:p w14:paraId="45696D2D" w14:textId="77777777" w:rsidR="004E5F7B" w:rsidRPr="00CB3B72" w:rsidRDefault="004E5F7B" w:rsidP="004E5F7B">
      <w:pPr>
        <w:pStyle w:val="32"/>
        <w:keepNext w:val="0"/>
        <w:keepLines w:val="0"/>
        <w:tabs>
          <w:tab w:val="num" w:pos="862"/>
        </w:tabs>
        <w:suppressAutoHyphens w:val="0"/>
        <w:rPr>
          <w:highlight w:val="green"/>
        </w:rPr>
      </w:pPr>
      <w:bookmarkStart w:id="4970" w:name="_Toc201160131"/>
      <w:r w:rsidRPr="00CB3B72">
        <w:rPr>
          <w:highlight w:val="green"/>
        </w:rPr>
        <w:t>Описание комплексного типа «</w:t>
      </w:r>
      <w:r w:rsidRPr="00CB3B72">
        <w:rPr>
          <w:highlight w:val="green"/>
          <w:lang w:val="en-US"/>
        </w:rPr>
        <w:t>t</w:t>
      </w:r>
      <w:r w:rsidRPr="00CB3B72">
        <w:rPr>
          <w:highlight w:val="green"/>
        </w:rPr>
        <w:t>VLS_REPORT_0531764»</w:t>
      </w:r>
      <w:bookmarkEnd w:id="4968"/>
      <w:bookmarkEnd w:id="4969"/>
      <w:bookmarkEnd w:id="4970"/>
    </w:p>
    <w:p w14:paraId="788E2B30" w14:textId="77777777" w:rsidR="004E5F7B" w:rsidRPr="00CB3B72" w:rsidRDefault="004E5F7B" w:rsidP="004E5F7B">
      <w:pPr>
        <w:pStyle w:val="GOSTNameTable"/>
        <w:numPr>
          <w:ilvl w:val="0"/>
          <w:numId w:val="94"/>
        </w:numPr>
        <w:suppressAutoHyphens w:val="0"/>
        <w:spacing w:before="120" w:after="0"/>
        <w:ind w:left="425" w:hanging="357"/>
        <w:contextualSpacing/>
        <w:jc w:val="both"/>
        <w:rPr>
          <w:highlight w:val="green"/>
        </w:rPr>
      </w:pPr>
      <w:r w:rsidRPr="00CB3B72">
        <w:rPr>
          <w:highlight w:val="green"/>
        </w:rPr>
        <w:fldChar w:fldCharType="begin"/>
      </w:r>
      <w:r w:rsidRPr="00CB3B72">
        <w:rPr>
          <w:highlight w:val="green"/>
        </w:rPr>
        <w:instrText xml:space="preserve"> SEQ Таблица \* ARABIC </w:instrText>
      </w:r>
      <w:r w:rsidRPr="00CB3B72">
        <w:rPr>
          <w:highlight w:val="green"/>
        </w:rPr>
        <w:fldChar w:fldCharType="separate"/>
      </w:r>
      <w:bookmarkStart w:id="4971" w:name="_Toc54599086"/>
      <w:bookmarkStart w:id="4972" w:name="_Toc185236190"/>
      <w:r w:rsidR="001968AA">
        <w:rPr>
          <w:noProof/>
          <w:highlight w:val="green"/>
        </w:rPr>
        <w:t>187</w:t>
      </w:r>
      <w:r w:rsidRPr="00CB3B72">
        <w:rPr>
          <w:highlight w:val="green"/>
        </w:rPr>
        <w:fldChar w:fldCharType="end"/>
      </w:r>
      <w:r w:rsidRPr="00CB3B72">
        <w:rPr>
          <w:rFonts w:eastAsia="Calibri"/>
          <w:szCs w:val="24"/>
          <w:highlight w:val="green"/>
        </w:rPr>
        <w:t xml:space="preserve"> –</w:t>
      </w:r>
      <w:r w:rsidRPr="00CB3B72">
        <w:rPr>
          <w:highlight w:val="green"/>
        </w:rPr>
        <w:t xml:space="preserve"> Описание комплексного типа «</w:t>
      </w:r>
      <w:r w:rsidRPr="00CB3B72">
        <w:rPr>
          <w:rStyle w:val="GOSTNormal0"/>
          <w:szCs w:val="24"/>
          <w:highlight w:val="green"/>
          <w:lang w:val="en-US"/>
        </w:rPr>
        <w:t>tVLS</w:t>
      </w:r>
      <w:r w:rsidRPr="00CB3B72">
        <w:rPr>
          <w:rStyle w:val="GOSTNormal0"/>
          <w:szCs w:val="24"/>
          <w:highlight w:val="green"/>
        </w:rPr>
        <w:t>_</w:t>
      </w:r>
      <w:r w:rsidRPr="00CB3B72">
        <w:rPr>
          <w:rStyle w:val="GOSTNormal0"/>
          <w:szCs w:val="24"/>
          <w:highlight w:val="green"/>
          <w:lang w:val="en-US"/>
        </w:rPr>
        <w:t>REPORT</w:t>
      </w:r>
      <w:r w:rsidRPr="00CB3B72">
        <w:rPr>
          <w:rStyle w:val="GOSTNormal0"/>
          <w:szCs w:val="24"/>
          <w:highlight w:val="green"/>
        </w:rPr>
        <w:t>_0531764</w:t>
      </w:r>
      <w:r w:rsidRPr="00CB3B72">
        <w:rPr>
          <w:highlight w:val="green"/>
        </w:rPr>
        <w:t>»</w:t>
      </w:r>
      <w:bookmarkEnd w:id="4971"/>
      <w:bookmarkEnd w:id="4972"/>
    </w:p>
    <w:tbl>
      <w:tblPr>
        <w:tblStyle w:val="GOSTTable"/>
        <w:tblW w:w="5000" w:type="pct"/>
        <w:tblLayout w:type="fixed"/>
        <w:tblLook w:val="04A0" w:firstRow="1" w:lastRow="0" w:firstColumn="1" w:lastColumn="0" w:noHBand="0" w:noVBand="1"/>
      </w:tblPr>
      <w:tblGrid>
        <w:gridCol w:w="1697"/>
        <w:gridCol w:w="1701"/>
        <w:gridCol w:w="567"/>
        <w:gridCol w:w="1134"/>
        <w:gridCol w:w="567"/>
        <w:gridCol w:w="3962"/>
      </w:tblGrid>
      <w:tr w:rsidR="004E5F7B" w:rsidRPr="00F94C8B" w14:paraId="3CEF297F"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697" w:type="dxa"/>
          </w:tcPr>
          <w:p w14:paraId="011BDA76" w14:textId="77777777" w:rsidR="004E5F7B" w:rsidRPr="00F94C8B" w:rsidRDefault="004E5F7B" w:rsidP="00E67964">
            <w:pPr>
              <w:pStyle w:val="GOSTTableHead"/>
              <w:rPr>
                <w:szCs w:val="22"/>
              </w:rPr>
            </w:pPr>
            <w:r w:rsidRPr="00F94C8B">
              <w:rPr>
                <w:szCs w:val="22"/>
              </w:rPr>
              <w:t>Наименование элемента</w:t>
            </w:r>
          </w:p>
        </w:tc>
        <w:tc>
          <w:tcPr>
            <w:tcW w:w="1701" w:type="dxa"/>
          </w:tcPr>
          <w:p w14:paraId="24988476" w14:textId="77777777" w:rsidR="004E5F7B" w:rsidRPr="00F94C8B" w:rsidRDefault="004E5F7B" w:rsidP="00E67964">
            <w:pPr>
              <w:pStyle w:val="GOSTTableHead"/>
              <w:rPr>
                <w:szCs w:val="22"/>
              </w:rPr>
            </w:pPr>
            <w:r w:rsidRPr="00F94C8B">
              <w:rPr>
                <w:szCs w:val="22"/>
              </w:rPr>
              <w:t>Сокращенное наименование (код) элемента</w:t>
            </w:r>
          </w:p>
        </w:tc>
        <w:tc>
          <w:tcPr>
            <w:tcW w:w="567" w:type="dxa"/>
          </w:tcPr>
          <w:p w14:paraId="0A1E6110" w14:textId="77777777" w:rsidR="004E5F7B" w:rsidRPr="00F94C8B" w:rsidRDefault="004E5F7B" w:rsidP="00E67964">
            <w:pPr>
              <w:pStyle w:val="GOSTTableHead"/>
              <w:rPr>
                <w:szCs w:val="22"/>
              </w:rPr>
            </w:pPr>
            <w:r w:rsidRPr="00F94C8B">
              <w:rPr>
                <w:szCs w:val="22"/>
              </w:rPr>
              <w:t>Тип</w:t>
            </w:r>
          </w:p>
        </w:tc>
        <w:tc>
          <w:tcPr>
            <w:tcW w:w="1134" w:type="dxa"/>
          </w:tcPr>
          <w:p w14:paraId="4A7E58A6" w14:textId="77777777" w:rsidR="004E5F7B" w:rsidRPr="00F94C8B" w:rsidRDefault="004E5F7B" w:rsidP="00E67964">
            <w:pPr>
              <w:pStyle w:val="GOSTTableHead"/>
              <w:rPr>
                <w:szCs w:val="22"/>
              </w:rPr>
            </w:pPr>
            <w:r w:rsidRPr="00F94C8B">
              <w:rPr>
                <w:szCs w:val="22"/>
              </w:rPr>
              <w:t>Формат элемента</w:t>
            </w:r>
          </w:p>
        </w:tc>
        <w:tc>
          <w:tcPr>
            <w:tcW w:w="567" w:type="dxa"/>
          </w:tcPr>
          <w:p w14:paraId="6C1BB27B" w14:textId="77777777" w:rsidR="004E5F7B" w:rsidRPr="00F94C8B" w:rsidRDefault="004E5F7B" w:rsidP="00E67964">
            <w:pPr>
              <w:pStyle w:val="GOSTTableHead"/>
              <w:rPr>
                <w:szCs w:val="22"/>
              </w:rPr>
            </w:pPr>
            <w:r w:rsidRPr="00F94C8B">
              <w:rPr>
                <w:szCs w:val="22"/>
              </w:rPr>
              <w:t>Обязательность</w:t>
            </w:r>
          </w:p>
        </w:tc>
        <w:tc>
          <w:tcPr>
            <w:tcW w:w="3962" w:type="dxa"/>
          </w:tcPr>
          <w:p w14:paraId="7D9AF67E" w14:textId="77777777" w:rsidR="004E5F7B" w:rsidRPr="00F94C8B" w:rsidRDefault="004E5F7B" w:rsidP="00E67964">
            <w:pPr>
              <w:pStyle w:val="GOSTTableHead"/>
              <w:rPr>
                <w:szCs w:val="22"/>
              </w:rPr>
            </w:pPr>
            <w:r w:rsidRPr="00F94C8B">
              <w:rPr>
                <w:szCs w:val="22"/>
              </w:rPr>
              <w:t>Дополнительная информация</w:t>
            </w:r>
          </w:p>
        </w:tc>
      </w:tr>
      <w:tr w:rsidR="004E5F7B" w:rsidRPr="00F94C8B" w14:paraId="32EE22D6"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9628" w:type="dxa"/>
            <w:gridSpan w:val="6"/>
          </w:tcPr>
          <w:p w14:paraId="3E17D25E" w14:textId="77777777" w:rsidR="004E5F7B" w:rsidRPr="00F94C8B" w:rsidRDefault="004E5F7B" w:rsidP="00E67964">
            <w:pPr>
              <w:pStyle w:val="GOSTTablenorm"/>
              <w:rPr>
                <w:sz w:val="22"/>
                <w:szCs w:val="22"/>
              </w:rPr>
            </w:pPr>
            <w:r w:rsidRPr="00F94C8B">
              <w:rPr>
                <w:b/>
                <w:sz w:val="22"/>
                <w:szCs w:val="22"/>
              </w:rPr>
              <w:t>Параметры отчета</w:t>
            </w:r>
          </w:p>
        </w:tc>
      </w:tr>
      <w:tr w:rsidR="004E5F7B" w:rsidRPr="00F94C8B" w14:paraId="07300E76"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697" w:type="dxa"/>
          </w:tcPr>
          <w:p w14:paraId="74BB388A" w14:textId="77777777" w:rsidR="004E5F7B" w:rsidRPr="00F94C8B" w:rsidRDefault="004E5F7B" w:rsidP="00E67964">
            <w:pPr>
              <w:pStyle w:val="GOSTTablenorm"/>
              <w:rPr>
                <w:sz w:val="22"/>
                <w:szCs w:val="22"/>
              </w:rPr>
            </w:pPr>
            <w:r w:rsidRPr="00F94C8B">
              <w:rPr>
                <w:sz w:val="22"/>
                <w:szCs w:val="22"/>
              </w:rPr>
              <w:lastRenderedPageBreak/>
              <w:t>Форма по КФД</w:t>
            </w:r>
          </w:p>
        </w:tc>
        <w:tc>
          <w:tcPr>
            <w:tcW w:w="1701" w:type="dxa"/>
          </w:tcPr>
          <w:p w14:paraId="4D750D4E" w14:textId="77777777" w:rsidR="004E5F7B" w:rsidRPr="00F94C8B" w:rsidRDefault="004E5F7B" w:rsidP="00E67964">
            <w:pPr>
              <w:pStyle w:val="GOSTTablenorm"/>
              <w:rPr>
                <w:sz w:val="22"/>
                <w:szCs w:val="22"/>
              </w:rPr>
            </w:pPr>
            <w:r w:rsidRPr="00F94C8B">
              <w:rPr>
                <w:sz w:val="22"/>
                <w:szCs w:val="22"/>
              </w:rPr>
              <w:t>TtlPrt_RT_FORMCODE</w:t>
            </w:r>
          </w:p>
        </w:tc>
        <w:tc>
          <w:tcPr>
            <w:tcW w:w="567" w:type="dxa"/>
          </w:tcPr>
          <w:p w14:paraId="1E8C36E4"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04227C3C" w14:textId="77777777" w:rsidR="004E5F7B" w:rsidRPr="00F94C8B" w:rsidRDefault="004E5F7B" w:rsidP="00E67964">
            <w:pPr>
              <w:pStyle w:val="GOSTTablenorm"/>
              <w:rPr>
                <w:sz w:val="22"/>
                <w:szCs w:val="22"/>
              </w:rPr>
            </w:pPr>
            <w:r w:rsidRPr="00F94C8B">
              <w:rPr>
                <w:sz w:val="22"/>
                <w:szCs w:val="22"/>
              </w:rPr>
              <w:t>Т(7)</w:t>
            </w:r>
          </w:p>
        </w:tc>
        <w:tc>
          <w:tcPr>
            <w:tcW w:w="567" w:type="dxa"/>
          </w:tcPr>
          <w:p w14:paraId="3A04AE23" w14:textId="77777777" w:rsidR="004E5F7B" w:rsidRPr="00F94C8B" w:rsidRDefault="004E5F7B" w:rsidP="00E67964">
            <w:pPr>
              <w:pStyle w:val="GOSTTableNum"/>
              <w:numPr>
                <w:ilvl w:val="0"/>
                <w:numId w:val="0"/>
              </w:numPr>
              <w:jc w:val="center"/>
              <w:rPr>
                <w:sz w:val="22"/>
                <w:szCs w:val="22"/>
              </w:rPr>
            </w:pPr>
            <w:r w:rsidRPr="00F94C8B">
              <w:rPr>
                <w:sz w:val="22"/>
                <w:szCs w:val="22"/>
              </w:rPr>
              <w:t>О</w:t>
            </w:r>
          </w:p>
        </w:tc>
        <w:tc>
          <w:tcPr>
            <w:tcW w:w="3962" w:type="dxa"/>
          </w:tcPr>
          <w:p w14:paraId="60995239" w14:textId="77777777" w:rsidR="004E5F7B" w:rsidRPr="00F94C8B" w:rsidRDefault="004E5F7B" w:rsidP="00E67964">
            <w:pPr>
              <w:pStyle w:val="GOSTTablenorm"/>
              <w:rPr>
                <w:sz w:val="22"/>
                <w:szCs w:val="22"/>
              </w:rPr>
            </w:pPr>
            <w:r w:rsidRPr="00F94C8B">
              <w:rPr>
                <w:sz w:val="22"/>
                <w:szCs w:val="22"/>
              </w:rPr>
              <w:t xml:space="preserve">Указывается код формы выписки по КФД. </w:t>
            </w:r>
          </w:p>
          <w:p w14:paraId="74F448EB" w14:textId="77777777" w:rsidR="004E5F7B" w:rsidRPr="00F94C8B" w:rsidRDefault="004E5F7B" w:rsidP="00E67964">
            <w:pPr>
              <w:pStyle w:val="GOSTTablenorm"/>
              <w:rPr>
                <w:sz w:val="22"/>
                <w:szCs w:val="22"/>
              </w:rPr>
            </w:pPr>
            <w:r w:rsidRPr="00F94C8B">
              <w:rPr>
                <w:sz w:val="22"/>
                <w:szCs w:val="22"/>
              </w:rPr>
              <w:t>По умолчанию указывается значение – «0531718».</w:t>
            </w:r>
          </w:p>
          <w:p w14:paraId="5A9E5502" w14:textId="1BD1082B" w:rsidR="004E5F7B" w:rsidRPr="00F94C8B" w:rsidRDefault="004E5F7B" w:rsidP="00E67964">
            <w:pPr>
              <w:pStyle w:val="GOSTTablenorm"/>
              <w:rPr>
                <w:sz w:val="22"/>
                <w:szCs w:val="22"/>
              </w:rPr>
            </w:pPr>
          </w:p>
        </w:tc>
      </w:tr>
      <w:tr w:rsidR="004E5F7B" w:rsidRPr="00F94C8B" w14:paraId="3E58B03A"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59A78B73" w14:textId="77777777" w:rsidR="004E5F7B" w:rsidRPr="00F94C8B" w:rsidRDefault="004E5F7B" w:rsidP="00E67964">
            <w:pPr>
              <w:pStyle w:val="GOSTTablenorm"/>
              <w:rPr>
                <w:sz w:val="22"/>
                <w:szCs w:val="22"/>
              </w:rPr>
            </w:pPr>
            <w:r w:rsidRPr="00F94C8B">
              <w:rPr>
                <w:sz w:val="22"/>
                <w:szCs w:val="22"/>
              </w:rPr>
              <w:t>Номер лицевого счета</w:t>
            </w:r>
          </w:p>
        </w:tc>
        <w:tc>
          <w:tcPr>
            <w:tcW w:w="1701" w:type="dxa"/>
          </w:tcPr>
          <w:p w14:paraId="0B9D98AB" w14:textId="77777777" w:rsidR="004E5F7B" w:rsidRPr="00F94C8B" w:rsidRDefault="004E5F7B" w:rsidP="00E67964">
            <w:pPr>
              <w:pStyle w:val="GOSTTablenorm"/>
              <w:rPr>
                <w:sz w:val="22"/>
                <w:szCs w:val="22"/>
              </w:rPr>
            </w:pPr>
            <w:r w:rsidRPr="00F94C8B">
              <w:rPr>
                <w:sz w:val="22"/>
                <w:szCs w:val="22"/>
              </w:rPr>
              <w:t>TtlPrt_RT_ACCOUNTNUM</w:t>
            </w:r>
          </w:p>
        </w:tc>
        <w:tc>
          <w:tcPr>
            <w:tcW w:w="567" w:type="dxa"/>
          </w:tcPr>
          <w:p w14:paraId="37F67C16"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06033907" w14:textId="77777777" w:rsidR="004E5F7B" w:rsidRPr="00F94C8B" w:rsidRDefault="004E5F7B" w:rsidP="00E67964">
            <w:pPr>
              <w:pStyle w:val="GOSTTablenorm"/>
              <w:rPr>
                <w:sz w:val="22"/>
                <w:szCs w:val="22"/>
              </w:rPr>
            </w:pPr>
            <w:r w:rsidRPr="00F94C8B">
              <w:rPr>
                <w:sz w:val="22"/>
                <w:szCs w:val="22"/>
              </w:rPr>
              <w:t>Т(11)</w:t>
            </w:r>
          </w:p>
        </w:tc>
        <w:tc>
          <w:tcPr>
            <w:tcW w:w="567" w:type="dxa"/>
          </w:tcPr>
          <w:p w14:paraId="44AF7DA3" w14:textId="77777777" w:rsidR="004E5F7B" w:rsidRPr="00F94C8B" w:rsidRDefault="004E5F7B" w:rsidP="00E67964">
            <w:pPr>
              <w:pStyle w:val="GOSTTableNum"/>
              <w:numPr>
                <w:ilvl w:val="0"/>
                <w:numId w:val="0"/>
              </w:numPr>
              <w:jc w:val="center"/>
              <w:rPr>
                <w:sz w:val="22"/>
                <w:szCs w:val="22"/>
              </w:rPr>
            </w:pPr>
            <w:r w:rsidRPr="00F94C8B">
              <w:rPr>
                <w:sz w:val="22"/>
                <w:szCs w:val="22"/>
              </w:rPr>
              <w:t>О</w:t>
            </w:r>
          </w:p>
        </w:tc>
        <w:tc>
          <w:tcPr>
            <w:tcW w:w="3962" w:type="dxa"/>
          </w:tcPr>
          <w:p w14:paraId="1B73A39E" w14:textId="77777777" w:rsidR="004E5F7B" w:rsidRPr="00F94C8B" w:rsidRDefault="004E5F7B" w:rsidP="00E67964">
            <w:pPr>
              <w:pStyle w:val="GOSTTablenorm"/>
              <w:rPr>
                <w:sz w:val="22"/>
                <w:szCs w:val="22"/>
              </w:rPr>
            </w:pPr>
            <w:r w:rsidRPr="00F94C8B">
              <w:rPr>
                <w:sz w:val="22"/>
                <w:szCs w:val="22"/>
              </w:rPr>
              <w:t>Указывается номер лицевого счета</w:t>
            </w:r>
          </w:p>
        </w:tc>
      </w:tr>
      <w:tr w:rsidR="004E5F7B" w:rsidRPr="00F94C8B" w14:paraId="763B1085"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697" w:type="dxa"/>
          </w:tcPr>
          <w:p w14:paraId="6B6D7403" w14:textId="77777777" w:rsidR="004E5F7B" w:rsidRPr="00F94C8B" w:rsidRDefault="004E5F7B" w:rsidP="00E67964">
            <w:pPr>
              <w:pStyle w:val="GOSTTablenorm"/>
              <w:rPr>
                <w:sz w:val="22"/>
                <w:szCs w:val="22"/>
              </w:rPr>
            </w:pPr>
            <w:r w:rsidRPr="00F94C8B">
              <w:rPr>
                <w:sz w:val="22"/>
                <w:szCs w:val="22"/>
              </w:rPr>
              <w:t>Дата</w:t>
            </w:r>
          </w:p>
        </w:tc>
        <w:tc>
          <w:tcPr>
            <w:tcW w:w="1701" w:type="dxa"/>
          </w:tcPr>
          <w:p w14:paraId="61089A36" w14:textId="77777777" w:rsidR="004E5F7B" w:rsidRPr="00F94C8B" w:rsidRDefault="004E5F7B" w:rsidP="00E67964">
            <w:pPr>
              <w:pStyle w:val="GOSTTablenorm"/>
              <w:rPr>
                <w:sz w:val="22"/>
                <w:szCs w:val="22"/>
              </w:rPr>
            </w:pPr>
            <w:r w:rsidRPr="00F94C8B">
              <w:rPr>
                <w:sz w:val="22"/>
                <w:szCs w:val="22"/>
              </w:rPr>
              <w:t>TtlPrt_DctDt</w:t>
            </w:r>
          </w:p>
        </w:tc>
        <w:tc>
          <w:tcPr>
            <w:tcW w:w="567" w:type="dxa"/>
          </w:tcPr>
          <w:p w14:paraId="22110507"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01FA973E" w14:textId="77777777" w:rsidR="004E5F7B" w:rsidRPr="00F94C8B" w:rsidRDefault="004E5F7B" w:rsidP="00E67964">
            <w:pPr>
              <w:pStyle w:val="GOSTTablenorm"/>
              <w:rPr>
                <w:sz w:val="22"/>
                <w:szCs w:val="22"/>
              </w:rPr>
            </w:pPr>
            <w:r w:rsidRPr="00F94C8B">
              <w:rPr>
                <w:sz w:val="22"/>
                <w:szCs w:val="22"/>
              </w:rPr>
              <w:t>Date</w:t>
            </w:r>
          </w:p>
        </w:tc>
        <w:tc>
          <w:tcPr>
            <w:tcW w:w="567" w:type="dxa"/>
          </w:tcPr>
          <w:p w14:paraId="0588D3C2" w14:textId="77777777" w:rsidR="004E5F7B" w:rsidRPr="00F94C8B" w:rsidRDefault="004E5F7B" w:rsidP="00E67964">
            <w:pPr>
              <w:pStyle w:val="GOSTTableNum"/>
              <w:numPr>
                <w:ilvl w:val="0"/>
                <w:numId w:val="0"/>
              </w:numPr>
              <w:jc w:val="center"/>
              <w:rPr>
                <w:sz w:val="22"/>
                <w:szCs w:val="22"/>
              </w:rPr>
            </w:pPr>
            <w:r w:rsidRPr="00F94C8B">
              <w:rPr>
                <w:sz w:val="22"/>
                <w:szCs w:val="22"/>
              </w:rPr>
              <w:t>О</w:t>
            </w:r>
          </w:p>
        </w:tc>
        <w:tc>
          <w:tcPr>
            <w:tcW w:w="3962" w:type="dxa"/>
          </w:tcPr>
          <w:p w14:paraId="6D306FB9" w14:textId="77777777" w:rsidR="004E5F7B" w:rsidRPr="00F94C8B" w:rsidRDefault="004E5F7B" w:rsidP="00E67964">
            <w:pPr>
              <w:pStyle w:val="GOSTTablenorm"/>
              <w:rPr>
                <w:sz w:val="22"/>
                <w:szCs w:val="22"/>
              </w:rPr>
            </w:pPr>
            <w:r w:rsidRPr="00F94C8B">
              <w:rPr>
                <w:sz w:val="22"/>
                <w:szCs w:val="22"/>
              </w:rPr>
              <w:t>Указывается дата отчета</w:t>
            </w:r>
          </w:p>
        </w:tc>
      </w:tr>
      <w:tr w:rsidR="004E5F7B" w:rsidRPr="00F94C8B" w14:paraId="4280C555"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52F5A6D7" w14:textId="77777777" w:rsidR="004E5F7B" w:rsidRPr="00F94C8B" w:rsidRDefault="004E5F7B" w:rsidP="00E67964">
            <w:pPr>
              <w:pStyle w:val="GOSTTablenorm"/>
              <w:rPr>
                <w:sz w:val="22"/>
                <w:szCs w:val="22"/>
              </w:rPr>
            </w:pPr>
            <w:r w:rsidRPr="00F94C8B">
              <w:rPr>
                <w:sz w:val="22"/>
                <w:szCs w:val="22"/>
              </w:rPr>
              <w:t>Дата предыдущей Выписки</w:t>
            </w:r>
          </w:p>
        </w:tc>
        <w:tc>
          <w:tcPr>
            <w:tcW w:w="1701" w:type="dxa"/>
          </w:tcPr>
          <w:p w14:paraId="350E6EEE" w14:textId="77777777" w:rsidR="004E5F7B" w:rsidRPr="00F94C8B" w:rsidRDefault="004E5F7B" w:rsidP="00E67964">
            <w:pPr>
              <w:pStyle w:val="GOSTTablenorm"/>
              <w:rPr>
                <w:sz w:val="22"/>
                <w:szCs w:val="22"/>
              </w:rPr>
            </w:pPr>
            <w:r w:rsidRPr="00F94C8B">
              <w:rPr>
                <w:sz w:val="22"/>
                <w:szCs w:val="22"/>
              </w:rPr>
              <w:t>TtlPrt_DctDtOld</w:t>
            </w:r>
          </w:p>
        </w:tc>
        <w:tc>
          <w:tcPr>
            <w:tcW w:w="567" w:type="dxa"/>
          </w:tcPr>
          <w:p w14:paraId="05C27EB9"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11844604" w14:textId="77777777" w:rsidR="004E5F7B" w:rsidRPr="00F94C8B" w:rsidRDefault="004E5F7B" w:rsidP="00E67964">
            <w:pPr>
              <w:pStyle w:val="GOSTTablenorm"/>
              <w:rPr>
                <w:sz w:val="22"/>
                <w:szCs w:val="22"/>
              </w:rPr>
            </w:pPr>
            <w:r w:rsidRPr="00F94C8B">
              <w:rPr>
                <w:sz w:val="22"/>
                <w:szCs w:val="22"/>
              </w:rPr>
              <w:t>Date</w:t>
            </w:r>
          </w:p>
        </w:tc>
        <w:tc>
          <w:tcPr>
            <w:tcW w:w="567" w:type="dxa"/>
          </w:tcPr>
          <w:p w14:paraId="1A7ED3E2" w14:textId="77777777" w:rsidR="004E5F7B" w:rsidRPr="00F94C8B" w:rsidRDefault="004E5F7B" w:rsidP="00E67964">
            <w:pPr>
              <w:pStyle w:val="GOSTTableNum"/>
              <w:numPr>
                <w:ilvl w:val="0"/>
                <w:numId w:val="0"/>
              </w:numPr>
              <w:jc w:val="center"/>
              <w:rPr>
                <w:sz w:val="22"/>
                <w:szCs w:val="22"/>
              </w:rPr>
            </w:pPr>
            <w:r w:rsidRPr="00F94C8B">
              <w:rPr>
                <w:sz w:val="22"/>
                <w:szCs w:val="22"/>
              </w:rPr>
              <w:t>Н</w:t>
            </w:r>
          </w:p>
        </w:tc>
        <w:tc>
          <w:tcPr>
            <w:tcW w:w="3962" w:type="dxa"/>
          </w:tcPr>
          <w:p w14:paraId="0E934312" w14:textId="77777777" w:rsidR="004E5F7B" w:rsidRPr="00F94C8B" w:rsidRDefault="004E5F7B" w:rsidP="00E67964">
            <w:pPr>
              <w:pStyle w:val="GOSTTablenorm"/>
              <w:rPr>
                <w:sz w:val="22"/>
                <w:szCs w:val="22"/>
              </w:rPr>
            </w:pPr>
            <w:r w:rsidRPr="00F94C8B">
              <w:rPr>
                <w:sz w:val="22"/>
                <w:szCs w:val="22"/>
              </w:rPr>
              <w:t>Указывается дата предыдущей выписки</w:t>
            </w:r>
          </w:p>
        </w:tc>
      </w:tr>
      <w:tr w:rsidR="004E5F7B" w:rsidRPr="00F94C8B" w14:paraId="02F8D2E2"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9628" w:type="dxa"/>
            <w:gridSpan w:val="6"/>
          </w:tcPr>
          <w:p w14:paraId="611F25C5" w14:textId="77777777" w:rsidR="004E5F7B" w:rsidRPr="00F94C8B" w:rsidRDefault="004E5F7B" w:rsidP="00E67964">
            <w:pPr>
              <w:pStyle w:val="GOSTTablenorm"/>
              <w:rPr>
                <w:sz w:val="22"/>
                <w:szCs w:val="22"/>
              </w:rPr>
            </w:pPr>
            <w:r w:rsidRPr="00F94C8B">
              <w:rPr>
                <w:b/>
                <w:sz w:val="22"/>
                <w:szCs w:val="22"/>
              </w:rPr>
              <w:t>Дополнительные параметры</w:t>
            </w:r>
          </w:p>
        </w:tc>
      </w:tr>
      <w:tr w:rsidR="004E5F7B" w:rsidRPr="00F94C8B" w14:paraId="6CFAA64A"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1EBED330" w14:textId="77777777" w:rsidR="004E5F7B" w:rsidRPr="00F94C8B" w:rsidRDefault="004E5F7B" w:rsidP="00E67964">
            <w:pPr>
              <w:pStyle w:val="GOSTTablenorm"/>
              <w:rPr>
                <w:sz w:val="22"/>
                <w:szCs w:val="22"/>
              </w:rPr>
            </w:pPr>
            <w:r w:rsidRPr="00F94C8B">
              <w:rPr>
                <w:sz w:val="22"/>
                <w:szCs w:val="22"/>
              </w:rPr>
              <w:t>Режим формирования</w:t>
            </w:r>
          </w:p>
        </w:tc>
        <w:tc>
          <w:tcPr>
            <w:tcW w:w="1701" w:type="dxa"/>
          </w:tcPr>
          <w:p w14:paraId="19B89CED" w14:textId="77777777" w:rsidR="004E5F7B" w:rsidRPr="00F94C8B" w:rsidRDefault="004E5F7B" w:rsidP="00E67964">
            <w:pPr>
              <w:pStyle w:val="GOSTTablenorm"/>
              <w:rPr>
                <w:sz w:val="22"/>
                <w:szCs w:val="22"/>
              </w:rPr>
            </w:pPr>
            <w:r w:rsidRPr="00F94C8B">
              <w:rPr>
                <w:sz w:val="22"/>
                <w:szCs w:val="22"/>
              </w:rPr>
              <w:t>TtlPrt_report_type_flag</w:t>
            </w:r>
          </w:p>
        </w:tc>
        <w:tc>
          <w:tcPr>
            <w:tcW w:w="567" w:type="dxa"/>
          </w:tcPr>
          <w:p w14:paraId="5A68FB53"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087E8715" w14:textId="77777777" w:rsidR="004E5F7B" w:rsidRPr="00F94C8B" w:rsidRDefault="004E5F7B" w:rsidP="00E67964">
            <w:pPr>
              <w:pStyle w:val="GOSTTablenorm"/>
              <w:rPr>
                <w:sz w:val="22"/>
                <w:szCs w:val="22"/>
              </w:rPr>
            </w:pPr>
            <w:r w:rsidRPr="00F94C8B">
              <w:rPr>
                <w:sz w:val="22"/>
                <w:szCs w:val="22"/>
              </w:rPr>
              <w:t>Т(1-25)</w:t>
            </w:r>
          </w:p>
        </w:tc>
        <w:tc>
          <w:tcPr>
            <w:tcW w:w="567" w:type="dxa"/>
          </w:tcPr>
          <w:p w14:paraId="7910E1A1" w14:textId="77777777" w:rsidR="004E5F7B" w:rsidRPr="00F94C8B" w:rsidRDefault="004E5F7B" w:rsidP="00E67964">
            <w:pPr>
              <w:pStyle w:val="GOSTTableNum"/>
              <w:numPr>
                <w:ilvl w:val="0"/>
                <w:numId w:val="0"/>
              </w:numPr>
              <w:jc w:val="center"/>
              <w:rPr>
                <w:sz w:val="22"/>
                <w:szCs w:val="22"/>
              </w:rPr>
            </w:pPr>
            <w:r w:rsidRPr="00F94C8B">
              <w:rPr>
                <w:sz w:val="22"/>
                <w:szCs w:val="22"/>
              </w:rPr>
              <w:t>О</w:t>
            </w:r>
          </w:p>
        </w:tc>
        <w:tc>
          <w:tcPr>
            <w:tcW w:w="3962" w:type="dxa"/>
          </w:tcPr>
          <w:p w14:paraId="17ACD5C0" w14:textId="77777777" w:rsidR="004E5F7B" w:rsidRPr="00F94C8B" w:rsidRDefault="004E5F7B" w:rsidP="00E67964">
            <w:pPr>
              <w:pStyle w:val="GOSTTablenorm"/>
              <w:rPr>
                <w:sz w:val="22"/>
                <w:szCs w:val="22"/>
              </w:rPr>
            </w:pPr>
            <w:r w:rsidRPr="00F94C8B">
              <w:rPr>
                <w:sz w:val="22"/>
                <w:szCs w:val="22"/>
              </w:rPr>
              <w:t xml:space="preserve">Указывается режим формирования. </w:t>
            </w:r>
          </w:p>
          <w:p w14:paraId="5C90EEC1" w14:textId="77777777" w:rsidR="004E5F7B" w:rsidRPr="00F94C8B" w:rsidRDefault="004E5F7B" w:rsidP="00E67964">
            <w:pPr>
              <w:pStyle w:val="GOSTTablenorm"/>
              <w:rPr>
                <w:sz w:val="22"/>
                <w:szCs w:val="22"/>
              </w:rPr>
            </w:pPr>
            <w:r w:rsidRPr="00F94C8B">
              <w:rPr>
                <w:sz w:val="22"/>
                <w:szCs w:val="22"/>
              </w:rPr>
              <w:t>Допустимые значения:</w:t>
            </w:r>
          </w:p>
          <w:p w14:paraId="3F24514F" w14:textId="77777777" w:rsidR="004E5F7B" w:rsidRPr="00F94C8B" w:rsidRDefault="004E5F7B" w:rsidP="00E67964">
            <w:pPr>
              <w:pStyle w:val="GOSTTablenorm"/>
              <w:numPr>
                <w:ilvl w:val="0"/>
                <w:numId w:val="403"/>
              </w:numPr>
              <w:spacing w:before="60" w:after="60"/>
              <w:ind w:left="284"/>
              <w:contextualSpacing/>
              <w:rPr>
                <w:sz w:val="22"/>
                <w:szCs w:val="22"/>
              </w:rPr>
            </w:pPr>
            <w:r w:rsidRPr="00F94C8B">
              <w:rPr>
                <w:sz w:val="22"/>
                <w:szCs w:val="22"/>
              </w:rPr>
              <w:t>Промежуточный;</w:t>
            </w:r>
          </w:p>
          <w:p w14:paraId="6F500C74" w14:textId="77777777" w:rsidR="004E5F7B" w:rsidRPr="00F94C8B" w:rsidRDefault="004E5F7B" w:rsidP="00E67964">
            <w:pPr>
              <w:pStyle w:val="GOSTTableListMark1"/>
              <w:numPr>
                <w:ilvl w:val="0"/>
                <w:numId w:val="403"/>
              </w:numPr>
              <w:tabs>
                <w:tab w:val="num" w:pos="1645"/>
              </w:tabs>
              <w:spacing w:before="60" w:after="60"/>
              <w:ind w:left="284"/>
              <w:jc w:val="both"/>
              <w:rPr>
                <w:sz w:val="22"/>
                <w:szCs w:val="22"/>
              </w:rPr>
            </w:pPr>
            <w:r w:rsidRPr="00F94C8B">
              <w:rPr>
                <w:sz w:val="22"/>
                <w:szCs w:val="22"/>
              </w:rPr>
              <w:t>Итоговый</w:t>
            </w:r>
          </w:p>
        </w:tc>
      </w:tr>
      <w:tr w:rsidR="004E5F7B" w:rsidRPr="00F94C8B" w14:paraId="7A9DF0E1"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9628" w:type="dxa"/>
            <w:gridSpan w:val="6"/>
          </w:tcPr>
          <w:p w14:paraId="66CA514D" w14:textId="77777777" w:rsidR="004E5F7B" w:rsidRPr="00F94C8B" w:rsidRDefault="004E5F7B" w:rsidP="00E67964">
            <w:pPr>
              <w:pStyle w:val="GOSTTableListMark1"/>
              <w:numPr>
                <w:ilvl w:val="0"/>
                <w:numId w:val="0"/>
              </w:numPr>
              <w:spacing w:before="60" w:after="60"/>
              <w:ind w:left="57"/>
              <w:contextualSpacing/>
              <w:rPr>
                <w:sz w:val="22"/>
                <w:szCs w:val="22"/>
              </w:rPr>
            </w:pPr>
            <w:r w:rsidRPr="00F94C8B">
              <w:rPr>
                <w:b/>
                <w:sz w:val="22"/>
                <w:szCs w:val="22"/>
              </w:rPr>
              <w:t>Заголовок отчета</w:t>
            </w:r>
          </w:p>
        </w:tc>
      </w:tr>
      <w:tr w:rsidR="004E5F7B" w:rsidRPr="00F94C8B" w14:paraId="2D44492B"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182ED5E3" w14:textId="77777777" w:rsidR="004E5F7B" w:rsidRPr="00F94C8B" w:rsidRDefault="004E5F7B" w:rsidP="00E67964">
            <w:pPr>
              <w:pStyle w:val="GOSTTablenorm"/>
              <w:rPr>
                <w:sz w:val="22"/>
                <w:szCs w:val="22"/>
              </w:rPr>
            </w:pPr>
            <w:r w:rsidRPr="00F94C8B">
              <w:rPr>
                <w:sz w:val="22"/>
                <w:szCs w:val="22"/>
              </w:rPr>
              <w:t>ТОФК</w:t>
            </w:r>
          </w:p>
        </w:tc>
        <w:tc>
          <w:tcPr>
            <w:tcW w:w="1701" w:type="dxa"/>
          </w:tcPr>
          <w:p w14:paraId="57D0198A" w14:textId="77777777" w:rsidR="004E5F7B" w:rsidRPr="00F94C8B" w:rsidRDefault="004E5F7B" w:rsidP="00E67964">
            <w:pPr>
              <w:pStyle w:val="GOSTTablenorm"/>
              <w:rPr>
                <w:sz w:val="22"/>
                <w:szCs w:val="22"/>
              </w:rPr>
            </w:pPr>
            <w:r w:rsidRPr="00F94C8B">
              <w:rPr>
                <w:sz w:val="22"/>
                <w:szCs w:val="22"/>
              </w:rPr>
              <w:t>TtlPrt_TOFK</w:t>
            </w:r>
          </w:p>
        </w:tc>
        <w:tc>
          <w:tcPr>
            <w:tcW w:w="567" w:type="dxa"/>
          </w:tcPr>
          <w:p w14:paraId="6570A630" w14:textId="77777777" w:rsidR="004E5F7B" w:rsidRPr="00F94C8B" w:rsidRDefault="004E5F7B" w:rsidP="00E67964">
            <w:pPr>
              <w:pStyle w:val="GOSTTablenorm"/>
              <w:jc w:val="center"/>
              <w:rPr>
                <w:sz w:val="22"/>
                <w:szCs w:val="22"/>
              </w:rPr>
            </w:pPr>
            <w:r w:rsidRPr="00F94C8B">
              <w:rPr>
                <w:sz w:val="22"/>
                <w:szCs w:val="22"/>
              </w:rPr>
              <w:t>С</w:t>
            </w:r>
          </w:p>
        </w:tc>
        <w:tc>
          <w:tcPr>
            <w:tcW w:w="1134" w:type="dxa"/>
          </w:tcPr>
          <w:p w14:paraId="2DA45E39" w14:textId="77777777" w:rsidR="004E5F7B" w:rsidRPr="00F94C8B" w:rsidRDefault="004E5F7B" w:rsidP="00E67964">
            <w:pPr>
              <w:pStyle w:val="GOSTTablenorm"/>
              <w:rPr>
                <w:sz w:val="22"/>
                <w:szCs w:val="22"/>
              </w:rPr>
            </w:pPr>
            <w:r w:rsidRPr="00F94C8B">
              <w:rPr>
                <w:sz w:val="22"/>
                <w:szCs w:val="22"/>
              </w:rPr>
              <w:t>tMSC_TOFK</w:t>
            </w:r>
          </w:p>
        </w:tc>
        <w:tc>
          <w:tcPr>
            <w:tcW w:w="567" w:type="dxa"/>
          </w:tcPr>
          <w:p w14:paraId="15BF81EF" w14:textId="77777777" w:rsidR="004E5F7B" w:rsidRPr="00F94C8B" w:rsidRDefault="004E5F7B" w:rsidP="00E67964">
            <w:pPr>
              <w:pStyle w:val="GOSTTableNum"/>
              <w:numPr>
                <w:ilvl w:val="0"/>
                <w:numId w:val="0"/>
              </w:numPr>
              <w:jc w:val="center"/>
              <w:rPr>
                <w:sz w:val="22"/>
                <w:szCs w:val="22"/>
              </w:rPr>
            </w:pPr>
            <w:r w:rsidRPr="00F94C8B">
              <w:rPr>
                <w:sz w:val="22"/>
                <w:szCs w:val="22"/>
              </w:rPr>
              <w:t>О</w:t>
            </w:r>
          </w:p>
        </w:tc>
        <w:tc>
          <w:tcPr>
            <w:tcW w:w="3962" w:type="dxa"/>
          </w:tcPr>
          <w:p w14:paraId="6EE85D67" w14:textId="77777777" w:rsidR="004E5F7B" w:rsidRPr="00F94C8B" w:rsidRDefault="004E5F7B" w:rsidP="00E67964">
            <w:pPr>
              <w:pStyle w:val="GOSTTablenorm"/>
              <w:rPr>
                <w:sz w:val="22"/>
                <w:szCs w:val="22"/>
              </w:rPr>
            </w:pPr>
            <w:r w:rsidRPr="00F94C8B">
              <w:rPr>
                <w:sz w:val="22"/>
                <w:szCs w:val="22"/>
              </w:rPr>
              <w:t>Указывается ТОФК, где обслуживается лицевой счет, по которому формируется отчет.</w:t>
            </w:r>
          </w:p>
          <w:p w14:paraId="63541F5E" w14:textId="77777777" w:rsidR="004E5F7B" w:rsidRPr="00F94C8B" w:rsidRDefault="004E5F7B" w:rsidP="00E67964">
            <w:pPr>
              <w:pStyle w:val="GOSTTablenorm"/>
              <w:rPr>
                <w:sz w:val="22"/>
                <w:szCs w:val="22"/>
              </w:rPr>
            </w:pPr>
            <w:r w:rsidRPr="00F94C8B">
              <w:rPr>
                <w:sz w:val="22"/>
                <w:szCs w:val="22"/>
              </w:rPr>
              <w:t xml:space="preserve">Состав элемента представлен в таблице </w:t>
            </w:r>
            <w:r w:rsidRPr="00F94C8B">
              <w:rPr>
                <w:szCs w:val="22"/>
              </w:rPr>
              <w:fldChar w:fldCharType="begin"/>
            </w:r>
            <w:r w:rsidRPr="00F94C8B">
              <w:rPr>
                <w:sz w:val="22"/>
                <w:szCs w:val="22"/>
              </w:rPr>
              <w:instrText xml:space="preserve"> REF _Ref165032154 \h  \* MERGEFORMAT </w:instrText>
            </w:r>
            <w:r w:rsidRPr="00F94C8B">
              <w:rPr>
                <w:szCs w:val="22"/>
              </w:rPr>
            </w:r>
            <w:r w:rsidRPr="00F94C8B">
              <w:rPr>
                <w:szCs w:val="22"/>
              </w:rPr>
              <w:fldChar w:fldCharType="separate"/>
            </w:r>
            <w:r w:rsidR="001968AA" w:rsidRPr="001968AA">
              <w:rPr>
                <w:noProof/>
                <w:sz w:val="22"/>
                <w:szCs w:val="22"/>
              </w:rPr>
              <w:t>180</w:t>
            </w:r>
            <w:r w:rsidRPr="00F94C8B">
              <w:rPr>
                <w:szCs w:val="22"/>
              </w:rPr>
              <w:fldChar w:fldCharType="end"/>
            </w:r>
          </w:p>
        </w:tc>
      </w:tr>
      <w:tr w:rsidR="004E5F7B" w:rsidRPr="00F94C8B" w14:paraId="69E46079"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697" w:type="dxa"/>
          </w:tcPr>
          <w:p w14:paraId="2FB7BF4E" w14:textId="77777777" w:rsidR="004E5F7B" w:rsidRPr="00F94C8B" w:rsidRDefault="004E5F7B" w:rsidP="00E67964">
            <w:pPr>
              <w:pStyle w:val="GOSTTablenorm"/>
              <w:rPr>
                <w:sz w:val="22"/>
                <w:szCs w:val="22"/>
              </w:rPr>
            </w:pPr>
            <w:r w:rsidRPr="00F94C8B">
              <w:rPr>
                <w:sz w:val="22"/>
                <w:szCs w:val="22"/>
              </w:rPr>
              <w:t>АИФДБ</w:t>
            </w:r>
          </w:p>
        </w:tc>
        <w:tc>
          <w:tcPr>
            <w:tcW w:w="1701" w:type="dxa"/>
          </w:tcPr>
          <w:p w14:paraId="3732CE28" w14:textId="77777777" w:rsidR="004E5F7B" w:rsidRPr="00F94C8B" w:rsidRDefault="004E5F7B" w:rsidP="00E67964">
            <w:pPr>
              <w:pStyle w:val="GOSTTablenorm"/>
              <w:rPr>
                <w:sz w:val="22"/>
                <w:szCs w:val="22"/>
              </w:rPr>
            </w:pPr>
            <w:r w:rsidRPr="00F94C8B">
              <w:rPr>
                <w:sz w:val="22"/>
                <w:szCs w:val="22"/>
              </w:rPr>
              <w:t>TtlPrt_UBP</w:t>
            </w:r>
          </w:p>
        </w:tc>
        <w:tc>
          <w:tcPr>
            <w:tcW w:w="567" w:type="dxa"/>
          </w:tcPr>
          <w:p w14:paraId="331B9E90" w14:textId="77777777" w:rsidR="004E5F7B" w:rsidRPr="00F94C8B" w:rsidRDefault="004E5F7B" w:rsidP="00E67964">
            <w:pPr>
              <w:pStyle w:val="GOSTTablenorm"/>
              <w:jc w:val="center"/>
              <w:rPr>
                <w:sz w:val="22"/>
                <w:szCs w:val="22"/>
              </w:rPr>
            </w:pPr>
            <w:r w:rsidRPr="00F94C8B">
              <w:rPr>
                <w:sz w:val="22"/>
                <w:szCs w:val="22"/>
              </w:rPr>
              <w:t>С</w:t>
            </w:r>
          </w:p>
        </w:tc>
        <w:tc>
          <w:tcPr>
            <w:tcW w:w="1134" w:type="dxa"/>
          </w:tcPr>
          <w:p w14:paraId="459EBF79" w14:textId="77777777" w:rsidR="004E5F7B" w:rsidRPr="00F94C8B" w:rsidRDefault="004E5F7B" w:rsidP="00E67964">
            <w:pPr>
              <w:pStyle w:val="GOSTTablenorm"/>
              <w:rPr>
                <w:sz w:val="22"/>
                <w:szCs w:val="22"/>
              </w:rPr>
            </w:pPr>
            <w:r w:rsidRPr="00F94C8B">
              <w:rPr>
                <w:sz w:val="22"/>
                <w:szCs w:val="22"/>
              </w:rPr>
              <w:t>tMSC_PBS_UBP1</w:t>
            </w:r>
          </w:p>
        </w:tc>
        <w:tc>
          <w:tcPr>
            <w:tcW w:w="567" w:type="dxa"/>
          </w:tcPr>
          <w:p w14:paraId="76245188" w14:textId="77777777" w:rsidR="004E5F7B" w:rsidRPr="00F94C8B" w:rsidRDefault="004E5F7B" w:rsidP="00E67964">
            <w:pPr>
              <w:pStyle w:val="GOSTTableNum"/>
              <w:numPr>
                <w:ilvl w:val="0"/>
                <w:numId w:val="0"/>
              </w:numPr>
              <w:jc w:val="center"/>
              <w:rPr>
                <w:sz w:val="22"/>
                <w:szCs w:val="22"/>
              </w:rPr>
            </w:pPr>
            <w:r w:rsidRPr="00F94C8B">
              <w:rPr>
                <w:sz w:val="22"/>
                <w:szCs w:val="22"/>
              </w:rPr>
              <w:t>О</w:t>
            </w:r>
          </w:p>
        </w:tc>
        <w:tc>
          <w:tcPr>
            <w:tcW w:w="3962" w:type="dxa"/>
          </w:tcPr>
          <w:p w14:paraId="6A58C0AB" w14:textId="77777777" w:rsidR="004E5F7B" w:rsidRPr="00F94C8B" w:rsidRDefault="004E5F7B" w:rsidP="00E67964">
            <w:pPr>
              <w:pStyle w:val="GOSTTablenorm"/>
              <w:rPr>
                <w:sz w:val="22"/>
                <w:szCs w:val="22"/>
              </w:rPr>
            </w:pPr>
            <w:r w:rsidRPr="00F94C8B">
              <w:rPr>
                <w:sz w:val="22"/>
                <w:szCs w:val="22"/>
              </w:rPr>
              <w:t xml:space="preserve">Состав элемента представлен в таблице </w:t>
            </w:r>
            <w:r w:rsidRPr="00F94C8B">
              <w:rPr>
                <w:szCs w:val="22"/>
              </w:rPr>
              <w:fldChar w:fldCharType="begin"/>
            </w:r>
            <w:r w:rsidRPr="00F94C8B">
              <w:rPr>
                <w:sz w:val="22"/>
                <w:szCs w:val="22"/>
              </w:rPr>
              <w:instrText xml:space="preserve"> REF _Ref26281004 \h  \* MERGEFORMAT </w:instrText>
            </w:r>
            <w:r w:rsidRPr="00F94C8B">
              <w:rPr>
                <w:szCs w:val="22"/>
              </w:rPr>
            </w:r>
            <w:r w:rsidRPr="00F94C8B">
              <w:rPr>
                <w:szCs w:val="22"/>
              </w:rPr>
              <w:fldChar w:fldCharType="separate"/>
            </w:r>
            <w:r w:rsidR="001968AA" w:rsidRPr="001968AA">
              <w:rPr>
                <w:sz w:val="22"/>
                <w:szCs w:val="22"/>
              </w:rPr>
              <w:t>189</w:t>
            </w:r>
            <w:r w:rsidRPr="00F94C8B">
              <w:rPr>
                <w:szCs w:val="22"/>
              </w:rPr>
              <w:fldChar w:fldCharType="end"/>
            </w:r>
          </w:p>
        </w:tc>
      </w:tr>
      <w:tr w:rsidR="004E5F7B" w:rsidRPr="00F94C8B" w14:paraId="17F7F260"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7955E190" w14:textId="77777777" w:rsidR="004E5F7B" w:rsidRPr="00F94C8B" w:rsidRDefault="004E5F7B" w:rsidP="00E67964">
            <w:pPr>
              <w:pStyle w:val="GOSTTablenorm"/>
              <w:rPr>
                <w:sz w:val="22"/>
                <w:szCs w:val="22"/>
              </w:rPr>
            </w:pPr>
            <w:r w:rsidRPr="00F94C8B">
              <w:rPr>
                <w:sz w:val="22"/>
                <w:szCs w:val="22"/>
              </w:rPr>
              <w:t>ГАИФДБ</w:t>
            </w:r>
          </w:p>
        </w:tc>
        <w:tc>
          <w:tcPr>
            <w:tcW w:w="1701" w:type="dxa"/>
          </w:tcPr>
          <w:p w14:paraId="6EBB48D2" w14:textId="77777777" w:rsidR="004E5F7B" w:rsidRPr="00F94C8B" w:rsidRDefault="004E5F7B" w:rsidP="00E67964">
            <w:pPr>
              <w:pStyle w:val="GOSTTablenorm"/>
              <w:rPr>
                <w:sz w:val="22"/>
                <w:szCs w:val="22"/>
              </w:rPr>
            </w:pPr>
            <w:r w:rsidRPr="00F94C8B">
              <w:rPr>
                <w:sz w:val="22"/>
                <w:szCs w:val="22"/>
              </w:rPr>
              <w:t>TtlPrt_GRBS</w:t>
            </w:r>
          </w:p>
        </w:tc>
        <w:tc>
          <w:tcPr>
            <w:tcW w:w="567" w:type="dxa"/>
          </w:tcPr>
          <w:p w14:paraId="21E595B4" w14:textId="77777777" w:rsidR="004E5F7B" w:rsidRPr="00F94C8B" w:rsidRDefault="004E5F7B" w:rsidP="00E67964">
            <w:pPr>
              <w:pStyle w:val="GOSTTablenorm"/>
              <w:jc w:val="center"/>
              <w:rPr>
                <w:sz w:val="22"/>
                <w:szCs w:val="22"/>
              </w:rPr>
            </w:pPr>
            <w:r w:rsidRPr="00F94C8B">
              <w:rPr>
                <w:sz w:val="22"/>
                <w:szCs w:val="22"/>
              </w:rPr>
              <w:t>С</w:t>
            </w:r>
          </w:p>
        </w:tc>
        <w:tc>
          <w:tcPr>
            <w:tcW w:w="1134" w:type="dxa"/>
          </w:tcPr>
          <w:p w14:paraId="7FACE624" w14:textId="77777777" w:rsidR="004E5F7B" w:rsidRPr="00F94C8B" w:rsidRDefault="004E5F7B" w:rsidP="00E67964">
            <w:pPr>
              <w:pStyle w:val="GOSTTablenorm"/>
              <w:rPr>
                <w:sz w:val="22"/>
                <w:szCs w:val="22"/>
              </w:rPr>
            </w:pPr>
            <w:r w:rsidRPr="00F94C8B">
              <w:rPr>
                <w:sz w:val="22"/>
                <w:szCs w:val="22"/>
              </w:rPr>
              <w:t>tMSC_GRBS1</w:t>
            </w:r>
          </w:p>
        </w:tc>
        <w:tc>
          <w:tcPr>
            <w:tcW w:w="567" w:type="dxa"/>
          </w:tcPr>
          <w:p w14:paraId="2705E56C" w14:textId="77777777" w:rsidR="004E5F7B" w:rsidRPr="00F94C8B" w:rsidRDefault="004E5F7B" w:rsidP="00E67964">
            <w:pPr>
              <w:pStyle w:val="GOSTTableNum"/>
              <w:numPr>
                <w:ilvl w:val="0"/>
                <w:numId w:val="0"/>
              </w:numPr>
              <w:jc w:val="center"/>
              <w:rPr>
                <w:sz w:val="22"/>
                <w:szCs w:val="22"/>
              </w:rPr>
            </w:pPr>
            <w:r w:rsidRPr="00F94C8B">
              <w:rPr>
                <w:sz w:val="22"/>
                <w:szCs w:val="22"/>
              </w:rPr>
              <w:t>О</w:t>
            </w:r>
          </w:p>
        </w:tc>
        <w:tc>
          <w:tcPr>
            <w:tcW w:w="3962" w:type="dxa"/>
          </w:tcPr>
          <w:p w14:paraId="283F1AE8" w14:textId="77777777" w:rsidR="004E5F7B" w:rsidRPr="00F94C8B" w:rsidRDefault="004E5F7B" w:rsidP="00E67964">
            <w:pPr>
              <w:pStyle w:val="GOSTTablenorm"/>
              <w:rPr>
                <w:sz w:val="22"/>
                <w:szCs w:val="22"/>
              </w:rPr>
            </w:pPr>
            <w:r w:rsidRPr="00F94C8B">
              <w:rPr>
                <w:sz w:val="22"/>
                <w:szCs w:val="22"/>
              </w:rPr>
              <w:t xml:space="preserve">Состав элемента представлен в таблице </w:t>
            </w:r>
            <w:r w:rsidRPr="00F94C8B">
              <w:rPr>
                <w:szCs w:val="22"/>
              </w:rPr>
              <w:fldChar w:fldCharType="begin"/>
            </w:r>
            <w:r w:rsidRPr="00F94C8B">
              <w:rPr>
                <w:sz w:val="22"/>
                <w:szCs w:val="22"/>
              </w:rPr>
              <w:instrText xml:space="preserve"> REF _Ref26281005 \h  \* MERGEFORMAT </w:instrText>
            </w:r>
            <w:r w:rsidRPr="00F94C8B">
              <w:rPr>
                <w:szCs w:val="22"/>
              </w:rPr>
            </w:r>
            <w:r w:rsidRPr="00F94C8B">
              <w:rPr>
                <w:szCs w:val="22"/>
              </w:rPr>
              <w:fldChar w:fldCharType="separate"/>
            </w:r>
            <w:r w:rsidR="001968AA" w:rsidRPr="001968AA">
              <w:rPr>
                <w:sz w:val="22"/>
                <w:szCs w:val="22"/>
              </w:rPr>
              <w:t>188</w:t>
            </w:r>
            <w:r w:rsidRPr="00F94C8B">
              <w:rPr>
                <w:szCs w:val="22"/>
              </w:rPr>
              <w:fldChar w:fldCharType="end"/>
            </w:r>
          </w:p>
        </w:tc>
      </w:tr>
      <w:tr w:rsidR="004E5F7B" w:rsidRPr="00F94C8B" w14:paraId="7D73E679"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697" w:type="dxa"/>
          </w:tcPr>
          <w:p w14:paraId="1E1A1A47" w14:textId="77777777" w:rsidR="004E5F7B" w:rsidRPr="00F94C8B" w:rsidRDefault="004E5F7B" w:rsidP="00E67964">
            <w:pPr>
              <w:pStyle w:val="GOSTTablenorm"/>
              <w:rPr>
                <w:sz w:val="22"/>
                <w:szCs w:val="22"/>
              </w:rPr>
            </w:pPr>
            <w:r w:rsidRPr="00F94C8B">
              <w:rPr>
                <w:sz w:val="22"/>
                <w:szCs w:val="22"/>
              </w:rPr>
              <w:t>Бюджет</w:t>
            </w:r>
          </w:p>
        </w:tc>
        <w:tc>
          <w:tcPr>
            <w:tcW w:w="1701" w:type="dxa"/>
          </w:tcPr>
          <w:p w14:paraId="6A6EE19E" w14:textId="77777777" w:rsidR="004E5F7B" w:rsidRPr="00F94C8B" w:rsidRDefault="004E5F7B" w:rsidP="00E67964">
            <w:pPr>
              <w:pStyle w:val="GOSTTablenorm"/>
              <w:rPr>
                <w:sz w:val="22"/>
                <w:szCs w:val="22"/>
              </w:rPr>
            </w:pPr>
            <w:r w:rsidRPr="00F94C8B">
              <w:rPr>
                <w:sz w:val="22"/>
                <w:szCs w:val="22"/>
              </w:rPr>
              <w:t>TtlPrt_MSC_Bdgt</w:t>
            </w:r>
          </w:p>
        </w:tc>
        <w:tc>
          <w:tcPr>
            <w:tcW w:w="567" w:type="dxa"/>
          </w:tcPr>
          <w:p w14:paraId="3AD263B5" w14:textId="77777777" w:rsidR="004E5F7B" w:rsidRPr="00F94C8B" w:rsidRDefault="004E5F7B" w:rsidP="00E67964">
            <w:pPr>
              <w:pStyle w:val="GOSTTablenorm"/>
              <w:jc w:val="center"/>
              <w:rPr>
                <w:sz w:val="22"/>
                <w:szCs w:val="22"/>
              </w:rPr>
            </w:pPr>
            <w:r w:rsidRPr="00F94C8B">
              <w:rPr>
                <w:sz w:val="22"/>
                <w:szCs w:val="22"/>
              </w:rPr>
              <w:t>С</w:t>
            </w:r>
          </w:p>
        </w:tc>
        <w:tc>
          <w:tcPr>
            <w:tcW w:w="1134" w:type="dxa"/>
          </w:tcPr>
          <w:p w14:paraId="3447F384" w14:textId="77777777" w:rsidR="004E5F7B" w:rsidRPr="00F94C8B" w:rsidRDefault="004E5F7B" w:rsidP="00E67964">
            <w:pPr>
              <w:pStyle w:val="GOSTTablenorm"/>
              <w:rPr>
                <w:sz w:val="22"/>
                <w:szCs w:val="22"/>
              </w:rPr>
            </w:pPr>
            <w:r w:rsidRPr="00F94C8B">
              <w:rPr>
                <w:sz w:val="22"/>
                <w:szCs w:val="22"/>
              </w:rPr>
              <w:t>tMSC_Bdgt1</w:t>
            </w:r>
          </w:p>
        </w:tc>
        <w:tc>
          <w:tcPr>
            <w:tcW w:w="567" w:type="dxa"/>
          </w:tcPr>
          <w:p w14:paraId="4755E3D9" w14:textId="77777777" w:rsidR="004E5F7B" w:rsidRPr="00F94C8B" w:rsidRDefault="004E5F7B" w:rsidP="00E67964">
            <w:pPr>
              <w:pStyle w:val="GOSTTableNum"/>
              <w:numPr>
                <w:ilvl w:val="0"/>
                <w:numId w:val="0"/>
              </w:numPr>
              <w:jc w:val="center"/>
              <w:rPr>
                <w:sz w:val="22"/>
                <w:szCs w:val="22"/>
              </w:rPr>
            </w:pPr>
            <w:r w:rsidRPr="00F94C8B">
              <w:rPr>
                <w:sz w:val="22"/>
                <w:szCs w:val="22"/>
              </w:rPr>
              <w:t>О</w:t>
            </w:r>
          </w:p>
        </w:tc>
        <w:tc>
          <w:tcPr>
            <w:tcW w:w="3962" w:type="dxa"/>
          </w:tcPr>
          <w:p w14:paraId="4512CDF4" w14:textId="77777777" w:rsidR="004E5F7B" w:rsidRPr="00F94C8B" w:rsidRDefault="004E5F7B" w:rsidP="00E67964">
            <w:pPr>
              <w:pStyle w:val="GOSTTablenorm"/>
              <w:rPr>
                <w:sz w:val="22"/>
                <w:szCs w:val="22"/>
              </w:rPr>
            </w:pPr>
            <w:r w:rsidRPr="00F94C8B">
              <w:rPr>
                <w:sz w:val="22"/>
                <w:szCs w:val="22"/>
              </w:rPr>
              <w:t xml:space="preserve">Состав элемента представлен в таблице </w:t>
            </w:r>
            <w:r w:rsidRPr="00F94C8B">
              <w:rPr>
                <w:szCs w:val="22"/>
              </w:rPr>
              <w:fldChar w:fldCharType="begin"/>
            </w:r>
            <w:r w:rsidRPr="00F94C8B">
              <w:rPr>
                <w:sz w:val="22"/>
                <w:szCs w:val="22"/>
              </w:rPr>
              <w:instrText xml:space="preserve"> REF _Ref19547788 \h  \* MERGEFORMAT </w:instrText>
            </w:r>
            <w:r w:rsidRPr="00F94C8B">
              <w:rPr>
                <w:szCs w:val="22"/>
              </w:rPr>
            </w:r>
            <w:r w:rsidRPr="00F94C8B">
              <w:rPr>
                <w:szCs w:val="22"/>
              </w:rPr>
              <w:fldChar w:fldCharType="separate"/>
            </w:r>
            <w:r w:rsidR="001968AA" w:rsidRPr="001968AA">
              <w:rPr>
                <w:sz w:val="22"/>
                <w:szCs w:val="22"/>
              </w:rPr>
              <w:t>125</w:t>
            </w:r>
            <w:r w:rsidRPr="00F94C8B">
              <w:rPr>
                <w:szCs w:val="22"/>
              </w:rPr>
              <w:fldChar w:fldCharType="end"/>
            </w:r>
          </w:p>
        </w:tc>
      </w:tr>
      <w:tr w:rsidR="004E5F7B" w:rsidRPr="00F94C8B" w14:paraId="2364563C"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625DB22E" w14:textId="77777777" w:rsidR="004E5F7B" w:rsidRPr="00F94C8B" w:rsidRDefault="004E5F7B" w:rsidP="00E67964">
            <w:pPr>
              <w:pStyle w:val="GOSTTablenorm"/>
              <w:rPr>
                <w:sz w:val="22"/>
                <w:szCs w:val="22"/>
              </w:rPr>
            </w:pPr>
            <w:r w:rsidRPr="00F94C8B">
              <w:rPr>
                <w:sz w:val="22"/>
                <w:szCs w:val="22"/>
              </w:rPr>
              <w:t>Финансовый орган</w:t>
            </w:r>
          </w:p>
        </w:tc>
        <w:tc>
          <w:tcPr>
            <w:tcW w:w="1701" w:type="dxa"/>
          </w:tcPr>
          <w:p w14:paraId="3F89833A" w14:textId="77777777" w:rsidR="004E5F7B" w:rsidRPr="00F94C8B" w:rsidRDefault="004E5F7B" w:rsidP="00E67964">
            <w:pPr>
              <w:pStyle w:val="GOSTTablenorm"/>
              <w:rPr>
                <w:sz w:val="22"/>
                <w:szCs w:val="22"/>
              </w:rPr>
            </w:pPr>
            <w:r w:rsidRPr="00F94C8B">
              <w:rPr>
                <w:sz w:val="22"/>
                <w:szCs w:val="22"/>
              </w:rPr>
              <w:t>TtlPrt_FO</w:t>
            </w:r>
          </w:p>
        </w:tc>
        <w:tc>
          <w:tcPr>
            <w:tcW w:w="567" w:type="dxa"/>
          </w:tcPr>
          <w:p w14:paraId="197C0CDB" w14:textId="77777777" w:rsidR="004E5F7B" w:rsidRPr="00F94C8B" w:rsidRDefault="004E5F7B" w:rsidP="00E67964">
            <w:pPr>
              <w:pStyle w:val="GOSTTablenorm"/>
              <w:jc w:val="center"/>
              <w:rPr>
                <w:sz w:val="22"/>
                <w:szCs w:val="22"/>
              </w:rPr>
            </w:pPr>
            <w:r w:rsidRPr="00F94C8B">
              <w:rPr>
                <w:sz w:val="22"/>
                <w:szCs w:val="22"/>
              </w:rPr>
              <w:t>С</w:t>
            </w:r>
          </w:p>
        </w:tc>
        <w:tc>
          <w:tcPr>
            <w:tcW w:w="1134" w:type="dxa"/>
          </w:tcPr>
          <w:p w14:paraId="4705FDA8" w14:textId="77777777" w:rsidR="004E5F7B" w:rsidRPr="00F94C8B" w:rsidRDefault="004E5F7B" w:rsidP="00E67964">
            <w:pPr>
              <w:pStyle w:val="GOSTTablenorm"/>
              <w:rPr>
                <w:sz w:val="22"/>
                <w:szCs w:val="22"/>
              </w:rPr>
            </w:pPr>
            <w:r w:rsidRPr="00F94C8B">
              <w:rPr>
                <w:sz w:val="22"/>
                <w:szCs w:val="22"/>
              </w:rPr>
              <w:t>tMSC_FnclInst</w:t>
            </w:r>
          </w:p>
        </w:tc>
        <w:tc>
          <w:tcPr>
            <w:tcW w:w="567" w:type="dxa"/>
          </w:tcPr>
          <w:p w14:paraId="4BE0F68A" w14:textId="77777777" w:rsidR="004E5F7B" w:rsidRPr="00F94C8B" w:rsidRDefault="004E5F7B" w:rsidP="00E67964">
            <w:pPr>
              <w:pStyle w:val="GOSTTableNum"/>
              <w:numPr>
                <w:ilvl w:val="0"/>
                <w:numId w:val="0"/>
              </w:numPr>
              <w:jc w:val="center"/>
              <w:rPr>
                <w:sz w:val="22"/>
                <w:szCs w:val="22"/>
              </w:rPr>
            </w:pPr>
            <w:r w:rsidRPr="00F94C8B">
              <w:rPr>
                <w:sz w:val="22"/>
                <w:szCs w:val="22"/>
              </w:rPr>
              <w:t>О</w:t>
            </w:r>
          </w:p>
        </w:tc>
        <w:tc>
          <w:tcPr>
            <w:tcW w:w="3962" w:type="dxa"/>
          </w:tcPr>
          <w:p w14:paraId="105EE42D" w14:textId="77777777" w:rsidR="004E5F7B" w:rsidRPr="00F94C8B" w:rsidRDefault="004E5F7B" w:rsidP="00E67964">
            <w:pPr>
              <w:pStyle w:val="GOSTTablenorm"/>
              <w:rPr>
                <w:sz w:val="22"/>
                <w:szCs w:val="22"/>
              </w:rPr>
            </w:pPr>
            <w:r w:rsidRPr="00F94C8B">
              <w:rPr>
                <w:sz w:val="22"/>
                <w:szCs w:val="22"/>
              </w:rPr>
              <w:t xml:space="preserve">Состав элемента представлен в таблице </w:t>
            </w:r>
            <w:r w:rsidRPr="00F94C8B">
              <w:rPr>
                <w:szCs w:val="22"/>
              </w:rPr>
              <w:fldChar w:fldCharType="begin"/>
            </w:r>
            <w:r w:rsidRPr="00F94C8B">
              <w:rPr>
                <w:sz w:val="22"/>
                <w:szCs w:val="22"/>
              </w:rPr>
              <w:instrText xml:space="preserve"> REF _Ref19547792 \h  \* MERGEFORMAT </w:instrText>
            </w:r>
            <w:r w:rsidRPr="00F94C8B">
              <w:rPr>
                <w:szCs w:val="22"/>
              </w:rPr>
            </w:r>
            <w:r w:rsidRPr="00F94C8B">
              <w:rPr>
                <w:szCs w:val="22"/>
              </w:rPr>
              <w:fldChar w:fldCharType="separate"/>
            </w:r>
            <w:r w:rsidR="001968AA" w:rsidRPr="001968AA">
              <w:rPr>
                <w:sz w:val="22"/>
                <w:szCs w:val="22"/>
              </w:rPr>
              <w:t>126</w:t>
            </w:r>
            <w:r w:rsidRPr="00F94C8B">
              <w:rPr>
                <w:szCs w:val="22"/>
              </w:rPr>
              <w:fldChar w:fldCharType="end"/>
            </w:r>
          </w:p>
        </w:tc>
      </w:tr>
      <w:tr w:rsidR="004E5F7B" w:rsidRPr="00F94C8B" w14:paraId="1DA1D2BF"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697" w:type="dxa"/>
          </w:tcPr>
          <w:p w14:paraId="5B4D0500" w14:textId="77777777" w:rsidR="004E5F7B" w:rsidRPr="00F94C8B" w:rsidRDefault="004E5F7B" w:rsidP="00E67964">
            <w:pPr>
              <w:pStyle w:val="GOSTTablenorm"/>
              <w:rPr>
                <w:sz w:val="22"/>
                <w:szCs w:val="22"/>
              </w:rPr>
            </w:pPr>
            <w:r w:rsidRPr="00F94C8B">
              <w:rPr>
                <w:sz w:val="22"/>
                <w:szCs w:val="22"/>
              </w:rPr>
              <w:t>по ОКТМО</w:t>
            </w:r>
          </w:p>
        </w:tc>
        <w:tc>
          <w:tcPr>
            <w:tcW w:w="1701" w:type="dxa"/>
          </w:tcPr>
          <w:p w14:paraId="34C5BC99" w14:textId="77777777" w:rsidR="004E5F7B" w:rsidRPr="00F94C8B" w:rsidRDefault="004E5F7B" w:rsidP="00E67964">
            <w:pPr>
              <w:pStyle w:val="GOSTTablenorm"/>
              <w:rPr>
                <w:sz w:val="22"/>
                <w:szCs w:val="22"/>
              </w:rPr>
            </w:pPr>
            <w:r w:rsidRPr="00F94C8B">
              <w:rPr>
                <w:sz w:val="22"/>
                <w:szCs w:val="22"/>
              </w:rPr>
              <w:t>TtlPrt_MSC_OKTMO</w:t>
            </w:r>
          </w:p>
        </w:tc>
        <w:tc>
          <w:tcPr>
            <w:tcW w:w="567" w:type="dxa"/>
          </w:tcPr>
          <w:p w14:paraId="20E10D21"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74C172C4" w14:textId="77777777" w:rsidR="004E5F7B" w:rsidRPr="00F94C8B" w:rsidRDefault="004E5F7B" w:rsidP="00E67964">
            <w:pPr>
              <w:pStyle w:val="GOSTTablenorm"/>
              <w:rPr>
                <w:sz w:val="22"/>
                <w:szCs w:val="22"/>
              </w:rPr>
            </w:pPr>
            <w:r w:rsidRPr="00F94C8B">
              <w:rPr>
                <w:sz w:val="22"/>
                <w:szCs w:val="22"/>
              </w:rPr>
              <w:t>Т(8)</w:t>
            </w:r>
          </w:p>
        </w:tc>
        <w:tc>
          <w:tcPr>
            <w:tcW w:w="567" w:type="dxa"/>
          </w:tcPr>
          <w:p w14:paraId="3C5CC9DB" w14:textId="77777777" w:rsidR="004E5F7B" w:rsidRPr="00F94C8B" w:rsidRDefault="004E5F7B" w:rsidP="00E67964">
            <w:pPr>
              <w:pStyle w:val="GOSTTableNum"/>
              <w:numPr>
                <w:ilvl w:val="0"/>
                <w:numId w:val="0"/>
              </w:numPr>
              <w:jc w:val="center"/>
              <w:rPr>
                <w:sz w:val="22"/>
                <w:szCs w:val="22"/>
              </w:rPr>
            </w:pPr>
            <w:r w:rsidRPr="00F94C8B">
              <w:rPr>
                <w:sz w:val="22"/>
                <w:szCs w:val="22"/>
              </w:rPr>
              <w:t>О</w:t>
            </w:r>
          </w:p>
        </w:tc>
        <w:tc>
          <w:tcPr>
            <w:tcW w:w="3962" w:type="dxa"/>
          </w:tcPr>
          <w:p w14:paraId="4EB8ABC0" w14:textId="77777777" w:rsidR="004E5F7B" w:rsidRPr="00F94C8B" w:rsidRDefault="004E5F7B" w:rsidP="00E67964">
            <w:pPr>
              <w:pStyle w:val="GOSTTablenorm"/>
              <w:rPr>
                <w:sz w:val="22"/>
                <w:szCs w:val="22"/>
              </w:rPr>
            </w:pPr>
            <w:r w:rsidRPr="00F94C8B">
              <w:rPr>
                <w:sz w:val="22"/>
                <w:szCs w:val="22"/>
              </w:rPr>
              <w:t>Указывается значение ОКТМО бюджета</w:t>
            </w:r>
          </w:p>
        </w:tc>
      </w:tr>
      <w:tr w:rsidR="004E5F7B" w:rsidRPr="00F94C8B" w14:paraId="5780526C"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641EB5BD" w14:textId="77777777" w:rsidR="004E5F7B" w:rsidRPr="00F94C8B" w:rsidRDefault="004E5F7B" w:rsidP="00E67964">
            <w:pPr>
              <w:pStyle w:val="GOSTTablenorm"/>
              <w:rPr>
                <w:sz w:val="22"/>
                <w:szCs w:val="22"/>
              </w:rPr>
            </w:pPr>
            <w:r w:rsidRPr="00F94C8B">
              <w:rPr>
                <w:sz w:val="22"/>
                <w:szCs w:val="22"/>
              </w:rPr>
              <w:t>Уровень конфиденциальности</w:t>
            </w:r>
          </w:p>
        </w:tc>
        <w:tc>
          <w:tcPr>
            <w:tcW w:w="1701" w:type="dxa"/>
          </w:tcPr>
          <w:p w14:paraId="092EF106" w14:textId="77777777" w:rsidR="004E5F7B" w:rsidRPr="00F94C8B" w:rsidRDefault="004E5F7B" w:rsidP="00E67964">
            <w:pPr>
              <w:pStyle w:val="GOSTTablenorm"/>
              <w:rPr>
                <w:sz w:val="22"/>
                <w:szCs w:val="22"/>
              </w:rPr>
            </w:pPr>
            <w:r w:rsidRPr="00F94C8B">
              <w:rPr>
                <w:sz w:val="22"/>
                <w:szCs w:val="22"/>
              </w:rPr>
              <w:t>TtlPrt_SECRECY</w:t>
            </w:r>
          </w:p>
        </w:tc>
        <w:tc>
          <w:tcPr>
            <w:tcW w:w="567" w:type="dxa"/>
          </w:tcPr>
          <w:p w14:paraId="68E13317" w14:textId="77777777" w:rsidR="004E5F7B" w:rsidRPr="00F94C8B" w:rsidRDefault="004E5F7B" w:rsidP="00E67964">
            <w:pPr>
              <w:pStyle w:val="GOSTTablenorm"/>
              <w:jc w:val="center"/>
              <w:rPr>
                <w:sz w:val="22"/>
                <w:szCs w:val="22"/>
              </w:rPr>
            </w:pPr>
            <w:r w:rsidRPr="00F94C8B">
              <w:rPr>
                <w:sz w:val="22"/>
                <w:szCs w:val="22"/>
              </w:rPr>
              <w:t>С</w:t>
            </w:r>
          </w:p>
        </w:tc>
        <w:tc>
          <w:tcPr>
            <w:tcW w:w="1134" w:type="dxa"/>
          </w:tcPr>
          <w:p w14:paraId="2271F73D" w14:textId="77777777" w:rsidR="004E5F7B" w:rsidRPr="00F94C8B" w:rsidRDefault="004E5F7B" w:rsidP="00E67964">
            <w:pPr>
              <w:pStyle w:val="GOSTTablenorm"/>
              <w:rPr>
                <w:sz w:val="22"/>
                <w:szCs w:val="22"/>
              </w:rPr>
            </w:pPr>
            <w:r w:rsidRPr="00F94C8B">
              <w:rPr>
                <w:sz w:val="22"/>
                <w:szCs w:val="22"/>
              </w:rPr>
              <w:t>tSecrecyLevelComplex</w:t>
            </w:r>
          </w:p>
        </w:tc>
        <w:tc>
          <w:tcPr>
            <w:tcW w:w="567" w:type="dxa"/>
          </w:tcPr>
          <w:p w14:paraId="092698A2" w14:textId="3D331317" w:rsidR="004E5F7B" w:rsidRPr="00F94C8B" w:rsidRDefault="004E5F7B" w:rsidP="00E67964">
            <w:pPr>
              <w:pStyle w:val="GOSTTableNum"/>
              <w:numPr>
                <w:ilvl w:val="0"/>
                <w:numId w:val="0"/>
              </w:numPr>
              <w:jc w:val="center"/>
              <w:rPr>
                <w:sz w:val="22"/>
                <w:szCs w:val="22"/>
              </w:rPr>
            </w:pPr>
            <w:r w:rsidRPr="00F94C8B">
              <w:rPr>
                <w:sz w:val="22"/>
                <w:szCs w:val="22"/>
                <w:highlight w:val="green"/>
              </w:rPr>
              <w:t>О</w:t>
            </w:r>
          </w:p>
        </w:tc>
        <w:tc>
          <w:tcPr>
            <w:tcW w:w="3962" w:type="dxa"/>
          </w:tcPr>
          <w:p w14:paraId="28BA3E8B" w14:textId="77777777" w:rsidR="004E5F7B" w:rsidRPr="00F94C8B" w:rsidRDefault="004E5F7B" w:rsidP="00E67964">
            <w:pPr>
              <w:spacing w:before="60" w:after="60"/>
              <w:ind w:firstLine="56"/>
              <w:contextualSpacing/>
              <w:rPr>
                <w:sz w:val="22"/>
                <w:szCs w:val="22"/>
              </w:rPr>
            </w:pPr>
            <w:r w:rsidRPr="00F94C8B">
              <w:rPr>
                <w:sz w:val="22"/>
                <w:szCs w:val="22"/>
              </w:rPr>
              <w:t>Указывается уровень конфиденциальности формируемого отчета.</w:t>
            </w:r>
          </w:p>
          <w:p w14:paraId="1DF4E84B" w14:textId="77777777" w:rsidR="004E5F7B" w:rsidRPr="00F94C8B" w:rsidRDefault="004E5F7B" w:rsidP="00E67964">
            <w:pPr>
              <w:pStyle w:val="GOSTTablenorm"/>
              <w:rPr>
                <w:sz w:val="22"/>
                <w:szCs w:val="22"/>
              </w:rPr>
            </w:pPr>
            <w:r w:rsidRPr="00F94C8B">
              <w:rPr>
                <w:sz w:val="22"/>
                <w:szCs w:val="22"/>
              </w:rPr>
              <w:t xml:space="preserve">Состав элемента представлен в таблице </w:t>
            </w:r>
            <w:r w:rsidRPr="00F94C8B">
              <w:rPr>
                <w:szCs w:val="22"/>
              </w:rPr>
              <w:fldChar w:fldCharType="begin"/>
            </w:r>
            <w:r w:rsidRPr="00F94C8B">
              <w:rPr>
                <w:sz w:val="22"/>
                <w:szCs w:val="22"/>
              </w:rPr>
              <w:instrText xml:space="preserve"> REF _Ref46303796 \h  \* MERGEFORMAT </w:instrText>
            </w:r>
            <w:r w:rsidRPr="00F94C8B">
              <w:rPr>
                <w:szCs w:val="22"/>
              </w:rPr>
            </w:r>
            <w:r w:rsidRPr="00F94C8B">
              <w:rPr>
                <w:szCs w:val="22"/>
              </w:rPr>
              <w:fldChar w:fldCharType="separate"/>
            </w:r>
            <w:r w:rsidR="001968AA" w:rsidRPr="001968AA">
              <w:rPr>
                <w:sz w:val="22"/>
                <w:szCs w:val="22"/>
              </w:rPr>
              <w:t>127</w:t>
            </w:r>
            <w:r w:rsidRPr="00F94C8B">
              <w:rPr>
                <w:szCs w:val="22"/>
              </w:rPr>
              <w:fldChar w:fldCharType="end"/>
            </w:r>
          </w:p>
        </w:tc>
      </w:tr>
      <w:tr w:rsidR="004E5F7B" w:rsidRPr="00F94C8B" w14:paraId="62C08BA0"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9628" w:type="dxa"/>
            <w:gridSpan w:val="6"/>
          </w:tcPr>
          <w:p w14:paraId="70E6D684" w14:textId="77777777" w:rsidR="004E5F7B" w:rsidRPr="00F94C8B" w:rsidRDefault="004E5F7B" w:rsidP="00E67964">
            <w:pPr>
              <w:spacing w:before="60" w:after="60"/>
              <w:ind w:left="0" w:firstLine="0"/>
              <w:contextualSpacing/>
              <w:rPr>
                <w:sz w:val="22"/>
                <w:szCs w:val="22"/>
              </w:rPr>
            </w:pPr>
            <w:r w:rsidRPr="00F94C8B">
              <w:rPr>
                <w:b/>
                <w:sz w:val="22"/>
                <w:szCs w:val="22"/>
              </w:rPr>
              <w:t>1. Остатки бюджетных ассигнований на лицевом счете</w:t>
            </w:r>
          </w:p>
        </w:tc>
      </w:tr>
      <w:tr w:rsidR="004E5F7B" w:rsidRPr="00F94C8B" w14:paraId="4099D613"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0FB954C4" w14:textId="77777777" w:rsidR="004E5F7B" w:rsidRPr="00F94C8B" w:rsidRDefault="004E5F7B" w:rsidP="00E67964">
            <w:pPr>
              <w:pStyle w:val="GOSTTablenorm"/>
              <w:rPr>
                <w:sz w:val="22"/>
                <w:szCs w:val="22"/>
              </w:rPr>
            </w:pPr>
            <w:r w:rsidRPr="00F94C8B">
              <w:rPr>
                <w:sz w:val="22"/>
                <w:szCs w:val="22"/>
              </w:rPr>
              <w:lastRenderedPageBreak/>
              <w:t>Остатки бюджетных ассигнований на лицевом счете</w:t>
            </w:r>
          </w:p>
        </w:tc>
        <w:tc>
          <w:tcPr>
            <w:tcW w:w="1701" w:type="dxa"/>
          </w:tcPr>
          <w:p w14:paraId="53F59C4C" w14:textId="77777777" w:rsidR="004E5F7B" w:rsidRPr="00F94C8B" w:rsidRDefault="004E5F7B" w:rsidP="00E67964">
            <w:pPr>
              <w:pStyle w:val="GOSTTablenorm"/>
              <w:rPr>
                <w:sz w:val="22"/>
                <w:szCs w:val="22"/>
              </w:rPr>
            </w:pPr>
            <w:r w:rsidRPr="00F94C8B">
              <w:rPr>
                <w:sz w:val="22"/>
                <w:szCs w:val="22"/>
              </w:rPr>
              <w:t>R_764_G_S1_1_D</w:t>
            </w:r>
          </w:p>
        </w:tc>
        <w:tc>
          <w:tcPr>
            <w:tcW w:w="567" w:type="dxa"/>
          </w:tcPr>
          <w:p w14:paraId="1079F930" w14:textId="77777777" w:rsidR="004E5F7B" w:rsidRPr="00F94C8B" w:rsidRDefault="004E5F7B" w:rsidP="00E67964">
            <w:pPr>
              <w:pStyle w:val="GOSTTablenorm"/>
              <w:jc w:val="center"/>
              <w:rPr>
                <w:sz w:val="22"/>
                <w:szCs w:val="22"/>
              </w:rPr>
            </w:pPr>
            <w:r w:rsidRPr="00F94C8B">
              <w:rPr>
                <w:sz w:val="22"/>
                <w:szCs w:val="22"/>
              </w:rPr>
              <w:t>C</w:t>
            </w:r>
          </w:p>
        </w:tc>
        <w:tc>
          <w:tcPr>
            <w:tcW w:w="1134" w:type="dxa"/>
          </w:tcPr>
          <w:p w14:paraId="3259574B" w14:textId="77777777" w:rsidR="004E5F7B" w:rsidRPr="00F94C8B" w:rsidRDefault="004E5F7B" w:rsidP="00E67964">
            <w:pPr>
              <w:pStyle w:val="GOSTTablenorm"/>
              <w:rPr>
                <w:sz w:val="22"/>
                <w:szCs w:val="22"/>
              </w:rPr>
            </w:pPr>
            <w:r w:rsidRPr="00F94C8B">
              <w:rPr>
                <w:sz w:val="22"/>
                <w:szCs w:val="22"/>
              </w:rPr>
              <w:t>tR_764_G_S1_1_D</w:t>
            </w:r>
          </w:p>
        </w:tc>
        <w:tc>
          <w:tcPr>
            <w:tcW w:w="567" w:type="dxa"/>
          </w:tcPr>
          <w:p w14:paraId="28769C35" w14:textId="77777777" w:rsidR="004E5F7B" w:rsidRPr="00F94C8B" w:rsidRDefault="004E5F7B" w:rsidP="00E67964">
            <w:pPr>
              <w:pStyle w:val="GOSTTableNum"/>
              <w:numPr>
                <w:ilvl w:val="0"/>
                <w:numId w:val="0"/>
              </w:numPr>
              <w:jc w:val="center"/>
              <w:rPr>
                <w:sz w:val="22"/>
                <w:szCs w:val="22"/>
              </w:rPr>
            </w:pPr>
            <w:r w:rsidRPr="00F94C8B">
              <w:rPr>
                <w:sz w:val="22"/>
                <w:szCs w:val="22"/>
              </w:rPr>
              <w:t>Н</w:t>
            </w:r>
          </w:p>
        </w:tc>
        <w:tc>
          <w:tcPr>
            <w:tcW w:w="3962" w:type="dxa"/>
          </w:tcPr>
          <w:p w14:paraId="69536D6D" w14:textId="77777777" w:rsidR="004E5F7B" w:rsidRPr="00F94C8B" w:rsidRDefault="004E5F7B" w:rsidP="00E67964">
            <w:pPr>
              <w:pStyle w:val="GOSTTablenorm"/>
              <w:rPr>
                <w:sz w:val="22"/>
                <w:szCs w:val="22"/>
              </w:rPr>
            </w:pPr>
            <w:r w:rsidRPr="00F94C8B">
              <w:rPr>
                <w:sz w:val="22"/>
                <w:szCs w:val="22"/>
              </w:rPr>
              <w:t xml:space="preserve">Состав элемента представлен в таблице </w:t>
            </w:r>
            <w:r w:rsidRPr="00F94C8B">
              <w:rPr>
                <w:szCs w:val="22"/>
              </w:rPr>
              <w:fldChar w:fldCharType="begin"/>
            </w:r>
            <w:r w:rsidRPr="00F94C8B">
              <w:rPr>
                <w:sz w:val="22"/>
                <w:szCs w:val="22"/>
              </w:rPr>
              <w:instrText xml:space="preserve"> REF _Ref26281008 \h  \* MERGEFORMAT </w:instrText>
            </w:r>
            <w:r w:rsidRPr="00F94C8B">
              <w:rPr>
                <w:szCs w:val="22"/>
              </w:rPr>
            </w:r>
            <w:r w:rsidRPr="00F94C8B">
              <w:rPr>
                <w:szCs w:val="22"/>
              </w:rPr>
              <w:fldChar w:fldCharType="separate"/>
            </w:r>
            <w:r w:rsidR="001968AA" w:rsidRPr="001968AA">
              <w:rPr>
                <w:sz w:val="22"/>
                <w:szCs w:val="22"/>
              </w:rPr>
              <w:t>190</w:t>
            </w:r>
            <w:r w:rsidRPr="00F94C8B">
              <w:rPr>
                <w:szCs w:val="22"/>
              </w:rPr>
              <w:fldChar w:fldCharType="end"/>
            </w:r>
          </w:p>
        </w:tc>
      </w:tr>
      <w:tr w:rsidR="004E5F7B" w:rsidRPr="00F94C8B" w14:paraId="392CE4EA"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9628" w:type="dxa"/>
            <w:gridSpan w:val="6"/>
          </w:tcPr>
          <w:p w14:paraId="68B66AD2" w14:textId="77777777" w:rsidR="004E5F7B" w:rsidRPr="00F94C8B" w:rsidRDefault="004E5F7B" w:rsidP="00E67964">
            <w:pPr>
              <w:pStyle w:val="GOSTTablenorm"/>
              <w:rPr>
                <w:sz w:val="22"/>
                <w:szCs w:val="22"/>
              </w:rPr>
            </w:pPr>
            <w:r w:rsidRPr="00F94C8B">
              <w:rPr>
                <w:b/>
                <w:sz w:val="22"/>
                <w:szCs w:val="22"/>
              </w:rPr>
              <w:t>2. Доведенные бюджетные ассигнования</w:t>
            </w:r>
          </w:p>
        </w:tc>
      </w:tr>
      <w:tr w:rsidR="004E5F7B" w:rsidRPr="00F94C8B" w14:paraId="39DF1F4B"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9628" w:type="dxa"/>
            <w:gridSpan w:val="6"/>
          </w:tcPr>
          <w:p w14:paraId="0A56AAB2" w14:textId="77777777" w:rsidR="004E5F7B" w:rsidRPr="00F94C8B" w:rsidRDefault="004E5F7B" w:rsidP="00E67964">
            <w:pPr>
              <w:pStyle w:val="GOSTTablenorm"/>
              <w:rPr>
                <w:sz w:val="22"/>
                <w:szCs w:val="22"/>
              </w:rPr>
            </w:pPr>
            <w:r w:rsidRPr="00F94C8B">
              <w:rPr>
                <w:b/>
                <w:sz w:val="22"/>
                <w:szCs w:val="22"/>
              </w:rPr>
              <w:t>2.1. Бюджетные ассигнования</w:t>
            </w:r>
          </w:p>
        </w:tc>
      </w:tr>
      <w:tr w:rsidR="004E5F7B" w:rsidRPr="00F94C8B" w14:paraId="26736B48"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697" w:type="dxa"/>
          </w:tcPr>
          <w:p w14:paraId="3FC055AA" w14:textId="77777777" w:rsidR="004E5F7B" w:rsidRPr="00F94C8B" w:rsidRDefault="004E5F7B" w:rsidP="00E67964">
            <w:pPr>
              <w:pStyle w:val="GOSTTablenorm"/>
              <w:rPr>
                <w:sz w:val="22"/>
                <w:szCs w:val="22"/>
              </w:rPr>
            </w:pPr>
            <w:r w:rsidRPr="00F94C8B">
              <w:rPr>
                <w:sz w:val="22"/>
                <w:szCs w:val="22"/>
              </w:rPr>
              <w:t>Бюджетные ассигнования</w:t>
            </w:r>
          </w:p>
        </w:tc>
        <w:tc>
          <w:tcPr>
            <w:tcW w:w="1701" w:type="dxa"/>
          </w:tcPr>
          <w:p w14:paraId="50A3374B" w14:textId="77777777" w:rsidR="004E5F7B" w:rsidRPr="00F94C8B" w:rsidRDefault="004E5F7B" w:rsidP="00E67964">
            <w:pPr>
              <w:pStyle w:val="GOSTTablenorm"/>
              <w:rPr>
                <w:sz w:val="22"/>
                <w:szCs w:val="22"/>
              </w:rPr>
            </w:pPr>
            <w:r w:rsidRPr="00F94C8B">
              <w:rPr>
                <w:sz w:val="22"/>
                <w:szCs w:val="22"/>
              </w:rPr>
              <w:t>R_764_G_S2_1_D</w:t>
            </w:r>
          </w:p>
        </w:tc>
        <w:tc>
          <w:tcPr>
            <w:tcW w:w="567" w:type="dxa"/>
          </w:tcPr>
          <w:p w14:paraId="208D1E9A" w14:textId="77777777" w:rsidR="004E5F7B" w:rsidRPr="00F94C8B" w:rsidRDefault="004E5F7B" w:rsidP="00E67964">
            <w:pPr>
              <w:pStyle w:val="GOSTTablenorm"/>
              <w:jc w:val="center"/>
              <w:rPr>
                <w:sz w:val="22"/>
                <w:szCs w:val="22"/>
              </w:rPr>
            </w:pPr>
            <w:r w:rsidRPr="00F94C8B">
              <w:rPr>
                <w:sz w:val="22"/>
                <w:szCs w:val="22"/>
              </w:rPr>
              <w:t>C</w:t>
            </w:r>
          </w:p>
        </w:tc>
        <w:tc>
          <w:tcPr>
            <w:tcW w:w="1134" w:type="dxa"/>
          </w:tcPr>
          <w:p w14:paraId="60DBB211" w14:textId="77777777" w:rsidR="004E5F7B" w:rsidRPr="00F94C8B" w:rsidRDefault="004E5F7B" w:rsidP="00E67964">
            <w:pPr>
              <w:pStyle w:val="GOSTTablenorm"/>
              <w:rPr>
                <w:sz w:val="22"/>
                <w:szCs w:val="22"/>
              </w:rPr>
            </w:pPr>
            <w:r w:rsidRPr="00F94C8B">
              <w:rPr>
                <w:sz w:val="22"/>
                <w:szCs w:val="22"/>
              </w:rPr>
              <w:t>tR_764_G_S2_1_D</w:t>
            </w:r>
          </w:p>
        </w:tc>
        <w:tc>
          <w:tcPr>
            <w:tcW w:w="567" w:type="dxa"/>
          </w:tcPr>
          <w:p w14:paraId="674B11E3" w14:textId="77777777" w:rsidR="004E5F7B" w:rsidRPr="00F94C8B" w:rsidRDefault="004E5F7B" w:rsidP="00E67964">
            <w:pPr>
              <w:pStyle w:val="GOSTTableNum"/>
              <w:numPr>
                <w:ilvl w:val="0"/>
                <w:numId w:val="0"/>
              </w:numPr>
              <w:jc w:val="center"/>
              <w:rPr>
                <w:sz w:val="22"/>
                <w:szCs w:val="22"/>
              </w:rPr>
            </w:pPr>
            <w:r w:rsidRPr="00F94C8B">
              <w:rPr>
                <w:sz w:val="22"/>
                <w:szCs w:val="22"/>
              </w:rPr>
              <w:t>Н</w:t>
            </w:r>
          </w:p>
        </w:tc>
        <w:tc>
          <w:tcPr>
            <w:tcW w:w="3962" w:type="dxa"/>
          </w:tcPr>
          <w:p w14:paraId="45FA17E4" w14:textId="77777777" w:rsidR="004E5F7B" w:rsidRPr="00F94C8B" w:rsidRDefault="004E5F7B" w:rsidP="00E67964">
            <w:pPr>
              <w:pStyle w:val="GOSTTablenorm"/>
              <w:rPr>
                <w:sz w:val="22"/>
                <w:szCs w:val="22"/>
              </w:rPr>
            </w:pPr>
            <w:r w:rsidRPr="00F94C8B">
              <w:rPr>
                <w:sz w:val="22"/>
                <w:szCs w:val="22"/>
              </w:rPr>
              <w:t xml:space="preserve">Состав элемента представлен в таблице </w:t>
            </w:r>
            <w:r w:rsidRPr="00F94C8B">
              <w:rPr>
                <w:szCs w:val="22"/>
              </w:rPr>
              <w:fldChar w:fldCharType="begin"/>
            </w:r>
            <w:r w:rsidRPr="00F94C8B">
              <w:rPr>
                <w:sz w:val="22"/>
                <w:szCs w:val="22"/>
              </w:rPr>
              <w:instrText xml:space="preserve"> REF _Ref26281009 \h  \* MERGEFORMAT </w:instrText>
            </w:r>
            <w:r w:rsidRPr="00F94C8B">
              <w:rPr>
                <w:szCs w:val="22"/>
              </w:rPr>
            </w:r>
            <w:r w:rsidRPr="00F94C8B">
              <w:rPr>
                <w:szCs w:val="22"/>
              </w:rPr>
              <w:fldChar w:fldCharType="separate"/>
            </w:r>
            <w:r w:rsidR="001968AA" w:rsidRPr="001968AA">
              <w:rPr>
                <w:sz w:val="22"/>
                <w:szCs w:val="22"/>
              </w:rPr>
              <w:t>192</w:t>
            </w:r>
            <w:r w:rsidRPr="00F94C8B">
              <w:rPr>
                <w:szCs w:val="22"/>
              </w:rPr>
              <w:fldChar w:fldCharType="end"/>
            </w:r>
          </w:p>
        </w:tc>
      </w:tr>
      <w:tr w:rsidR="004E5F7B" w:rsidRPr="00F94C8B" w14:paraId="1AEF60DD"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34E780C0" w14:textId="77777777" w:rsidR="004E5F7B" w:rsidRPr="00F94C8B" w:rsidRDefault="004E5F7B" w:rsidP="00E67964">
            <w:pPr>
              <w:pStyle w:val="GOSTTablenorm"/>
              <w:rPr>
                <w:sz w:val="22"/>
                <w:szCs w:val="22"/>
              </w:rPr>
            </w:pPr>
            <w:r w:rsidRPr="00F94C8B">
              <w:rPr>
                <w:sz w:val="22"/>
                <w:szCs w:val="22"/>
              </w:rPr>
              <w:t xml:space="preserve">Итого </w:t>
            </w:r>
          </w:p>
          <w:p w14:paraId="30430631" w14:textId="77777777" w:rsidR="004E5F7B" w:rsidRPr="00F94C8B" w:rsidRDefault="004E5F7B" w:rsidP="00E67964">
            <w:pPr>
              <w:pStyle w:val="GOSTTablenorm"/>
              <w:rPr>
                <w:sz w:val="22"/>
                <w:szCs w:val="22"/>
              </w:rPr>
            </w:pPr>
            <w:r w:rsidRPr="00F94C8B">
              <w:rPr>
                <w:sz w:val="22"/>
                <w:szCs w:val="22"/>
              </w:rPr>
              <w:t>Бюджетные ассигнования</w:t>
            </w:r>
          </w:p>
          <w:p w14:paraId="1651415F" w14:textId="77777777" w:rsidR="004E5F7B" w:rsidRPr="00F94C8B" w:rsidRDefault="004E5F7B" w:rsidP="00E67964">
            <w:pPr>
              <w:pStyle w:val="GOSTTablenorm"/>
              <w:rPr>
                <w:sz w:val="22"/>
                <w:szCs w:val="22"/>
              </w:rPr>
            </w:pPr>
            <w:r w:rsidRPr="00F94C8B">
              <w:rPr>
                <w:sz w:val="22"/>
                <w:szCs w:val="22"/>
              </w:rPr>
              <w:t>на ____ текущий финансовый год</w:t>
            </w:r>
          </w:p>
        </w:tc>
        <w:tc>
          <w:tcPr>
            <w:tcW w:w="1701" w:type="dxa"/>
          </w:tcPr>
          <w:p w14:paraId="46459C7F" w14:textId="77777777" w:rsidR="004E5F7B" w:rsidRPr="00F94C8B" w:rsidRDefault="004E5F7B" w:rsidP="00E67964">
            <w:pPr>
              <w:pStyle w:val="GOSTTablenorm"/>
              <w:rPr>
                <w:sz w:val="22"/>
                <w:szCs w:val="22"/>
              </w:rPr>
            </w:pPr>
            <w:r w:rsidRPr="00F94C8B">
              <w:rPr>
                <w:sz w:val="22"/>
                <w:szCs w:val="22"/>
              </w:rPr>
              <w:t>R_G_S2_1_F_R5</w:t>
            </w:r>
          </w:p>
        </w:tc>
        <w:tc>
          <w:tcPr>
            <w:tcW w:w="567" w:type="dxa"/>
          </w:tcPr>
          <w:p w14:paraId="77919CCF"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2839A7E3" w14:textId="77777777" w:rsidR="004E5F7B" w:rsidRPr="00F94C8B" w:rsidRDefault="004E5F7B" w:rsidP="00E67964">
            <w:pPr>
              <w:pStyle w:val="GOSTTablenorm"/>
              <w:rPr>
                <w:sz w:val="22"/>
                <w:szCs w:val="22"/>
              </w:rPr>
            </w:pPr>
            <w:r w:rsidRPr="00F94C8B">
              <w:rPr>
                <w:sz w:val="22"/>
                <w:szCs w:val="22"/>
              </w:rPr>
              <w:t>N(20.2)</w:t>
            </w:r>
          </w:p>
        </w:tc>
        <w:tc>
          <w:tcPr>
            <w:tcW w:w="567" w:type="dxa"/>
          </w:tcPr>
          <w:p w14:paraId="46EA7E84" w14:textId="77777777" w:rsidR="004E5F7B" w:rsidRPr="00F94C8B" w:rsidRDefault="004E5F7B" w:rsidP="00E67964">
            <w:pPr>
              <w:pStyle w:val="GOSTTableNum"/>
              <w:numPr>
                <w:ilvl w:val="0"/>
                <w:numId w:val="0"/>
              </w:numPr>
              <w:jc w:val="center"/>
              <w:rPr>
                <w:sz w:val="22"/>
                <w:szCs w:val="22"/>
              </w:rPr>
            </w:pPr>
            <w:r w:rsidRPr="00F94C8B">
              <w:rPr>
                <w:sz w:val="22"/>
                <w:szCs w:val="22"/>
              </w:rPr>
              <w:t>Н</w:t>
            </w:r>
          </w:p>
        </w:tc>
        <w:tc>
          <w:tcPr>
            <w:tcW w:w="3962" w:type="dxa"/>
          </w:tcPr>
          <w:p w14:paraId="2D0459A2" w14:textId="77777777" w:rsidR="004E5F7B" w:rsidRPr="00F94C8B" w:rsidRDefault="004E5F7B" w:rsidP="00E67964">
            <w:pPr>
              <w:pStyle w:val="GOSTTablenorm"/>
              <w:rPr>
                <w:sz w:val="22"/>
                <w:szCs w:val="22"/>
              </w:rPr>
            </w:pPr>
            <w:r w:rsidRPr="00F94C8B">
              <w:rPr>
                <w:sz w:val="22"/>
                <w:szCs w:val="22"/>
              </w:rPr>
              <w:t>Указывается итоговая сумма изменений (увеличение или уменьшение) бюджетных ассигнований, доведенных до АИФДБ на текущий финансовый год</w:t>
            </w:r>
          </w:p>
        </w:tc>
      </w:tr>
      <w:tr w:rsidR="004E5F7B" w:rsidRPr="00F94C8B" w14:paraId="56F698A6"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697" w:type="dxa"/>
          </w:tcPr>
          <w:p w14:paraId="6C63BCEC" w14:textId="77777777" w:rsidR="004E5F7B" w:rsidRPr="00F94C8B" w:rsidRDefault="004E5F7B" w:rsidP="00E67964">
            <w:pPr>
              <w:pStyle w:val="GOSTTablenorm"/>
              <w:rPr>
                <w:sz w:val="22"/>
                <w:szCs w:val="22"/>
              </w:rPr>
            </w:pPr>
            <w:r w:rsidRPr="00F94C8B">
              <w:rPr>
                <w:sz w:val="22"/>
                <w:szCs w:val="22"/>
              </w:rPr>
              <w:t>Итого</w:t>
            </w:r>
          </w:p>
          <w:p w14:paraId="4953A43E" w14:textId="77777777" w:rsidR="004E5F7B" w:rsidRPr="00F94C8B" w:rsidRDefault="004E5F7B" w:rsidP="00E67964">
            <w:pPr>
              <w:pStyle w:val="GOSTTablenorm"/>
              <w:rPr>
                <w:sz w:val="22"/>
                <w:szCs w:val="22"/>
              </w:rPr>
            </w:pPr>
            <w:r w:rsidRPr="00F94C8B">
              <w:rPr>
                <w:sz w:val="22"/>
                <w:szCs w:val="22"/>
              </w:rPr>
              <w:t xml:space="preserve">Бюджетные ассигнования </w:t>
            </w:r>
          </w:p>
          <w:p w14:paraId="28D0B7C4" w14:textId="77777777" w:rsidR="004E5F7B" w:rsidRPr="00F94C8B" w:rsidRDefault="004E5F7B" w:rsidP="00E67964">
            <w:pPr>
              <w:pStyle w:val="GOSTTablenorm"/>
              <w:rPr>
                <w:sz w:val="22"/>
                <w:szCs w:val="22"/>
              </w:rPr>
            </w:pPr>
            <w:r w:rsidRPr="00F94C8B">
              <w:rPr>
                <w:sz w:val="22"/>
                <w:szCs w:val="22"/>
              </w:rPr>
              <w:t xml:space="preserve">на плановый период ____ - ____ годов </w:t>
            </w:r>
          </w:p>
          <w:p w14:paraId="6A269A7D" w14:textId="77777777" w:rsidR="004E5F7B" w:rsidRPr="00F94C8B" w:rsidRDefault="004E5F7B" w:rsidP="00E67964">
            <w:pPr>
              <w:pStyle w:val="GOSTTablenorm"/>
              <w:rPr>
                <w:sz w:val="22"/>
                <w:szCs w:val="22"/>
              </w:rPr>
            </w:pPr>
            <w:r w:rsidRPr="00F94C8B">
              <w:rPr>
                <w:sz w:val="22"/>
                <w:szCs w:val="22"/>
              </w:rPr>
              <w:t>первый год</w:t>
            </w:r>
          </w:p>
        </w:tc>
        <w:tc>
          <w:tcPr>
            <w:tcW w:w="1701" w:type="dxa"/>
          </w:tcPr>
          <w:p w14:paraId="6601A7C4" w14:textId="77777777" w:rsidR="004E5F7B" w:rsidRPr="00F94C8B" w:rsidRDefault="004E5F7B" w:rsidP="00E67964">
            <w:pPr>
              <w:pStyle w:val="GOSTTablenorm"/>
              <w:rPr>
                <w:sz w:val="22"/>
                <w:szCs w:val="22"/>
              </w:rPr>
            </w:pPr>
            <w:r w:rsidRPr="00F94C8B">
              <w:rPr>
                <w:sz w:val="22"/>
                <w:szCs w:val="22"/>
              </w:rPr>
              <w:t>R_G_S2_1_F_R6</w:t>
            </w:r>
          </w:p>
        </w:tc>
        <w:tc>
          <w:tcPr>
            <w:tcW w:w="567" w:type="dxa"/>
          </w:tcPr>
          <w:p w14:paraId="688DFBCB"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2A0182AC" w14:textId="77777777" w:rsidR="004E5F7B" w:rsidRPr="00F94C8B" w:rsidRDefault="004E5F7B" w:rsidP="00E67964">
            <w:pPr>
              <w:pStyle w:val="GOSTTablenorm"/>
              <w:rPr>
                <w:sz w:val="22"/>
                <w:szCs w:val="22"/>
              </w:rPr>
            </w:pPr>
            <w:r w:rsidRPr="00F94C8B">
              <w:rPr>
                <w:sz w:val="22"/>
                <w:szCs w:val="22"/>
              </w:rPr>
              <w:t>N(20.2)</w:t>
            </w:r>
          </w:p>
        </w:tc>
        <w:tc>
          <w:tcPr>
            <w:tcW w:w="567" w:type="dxa"/>
          </w:tcPr>
          <w:p w14:paraId="16FED7DB" w14:textId="77777777" w:rsidR="004E5F7B" w:rsidRPr="00F94C8B" w:rsidRDefault="004E5F7B" w:rsidP="00E67964">
            <w:pPr>
              <w:pStyle w:val="GOSTTableNum"/>
              <w:numPr>
                <w:ilvl w:val="0"/>
                <w:numId w:val="0"/>
              </w:numPr>
              <w:jc w:val="center"/>
              <w:rPr>
                <w:sz w:val="22"/>
                <w:szCs w:val="22"/>
              </w:rPr>
            </w:pPr>
            <w:r w:rsidRPr="00F94C8B">
              <w:rPr>
                <w:sz w:val="22"/>
                <w:szCs w:val="22"/>
              </w:rPr>
              <w:t>Н</w:t>
            </w:r>
          </w:p>
        </w:tc>
        <w:tc>
          <w:tcPr>
            <w:tcW w:w="3962" w:type="dxa"/>
          </w:tcPr>
          <w:p w14:paraId="49AB9817" w14:textId="77777777" w:rsidR="004E5F7B" w:rsidRPr="00F94C8B" w:rsidRDefault="004E5F7B" w:rsidP="00E67964">
            <w:pPr>
              <w:pStyle w:val="GOSTTablenorm"/>
              <w:rPr>
                <w:sz w:val="22"/>
                <w:szCs w:val="22"/>
              </w:rPr>
            </w:pPr>
            <w:r w:rsidRPr="00F94C8B">
              <w:rPr>
                <w:sz w:val="22"/>
                <w:szCs w:val="22"/>
              </w:rPr>
              <w:t>Указывается итоговая сумма изменений (увеличение или уменьшение) бюджетных ассигнований, доведенных до АИФДБ на первый год планового периода</w:t>
            </w:r>
          </w:p>
        </w:tc>
      </w:tr>
      <w:tr w:rsidR="004E5F7B" w:rsidRPr="00F94C8B" w14:paraId="10ACE406"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4D4B0088" w14:textId="77777777" w:rsidR="004E5F7B" w:rsidRPr="00F94C8B" w:rsidRDefault="004E5F7B" w:rsidP="00E67964">
            <w:pPr>
              <w:pStyle w:val="GOSTTablenorm"/>
              <w:rPr>
                <w:sz w:val="22"/>
                <w:szCs w:val="22"/>
              </w:rPr>
            </w:pPr>
            <w:r w:rsidRPr="00F94C8B">
              <w:rPr>
                <w:sz w:val="22"/>
                <w:szCs w:val="22"/>
              </w:rPr>
              <w:t>Итого</w:t>
            </w:r>
          </w:p>
          <w:p w14:paraId="51602E48" w14:textId="77777777" w:rsidR="004E5F7B" w:rsidRPr="00F94C8B" w:rsidRDefault="004E5F7B" w:rsidP="00E67964">
            <w:pPr>
              <w:pStyle w:val="GOSTTablenorm"/>
              <w:rPr>
                <w:sz w:val="22"/>
                <w:szCs w:val="22"/>
              </w:rPr>
            </w:pPr>
            <w:r w:rsidRPr="00F94C8B">
              <w:rPr>
                <w:sz w:val="22"/>
                <w:szCs w:val="22"/>
              </w:rPr>
              <w:t xml:space="preserve">Бюджетные ассигнования </w:t>
            </w:r>
          </w:p>
          <w:p w14:paraId="71DC67EE" w14:textId="77777777" w:rsidR="004E5F7B" w:rsidRPr="00F94C8B" w:rsidRDefault="004E5F7B" w:rsidP="00E67964">
            <w:pPr>
              <w:pStyle w:val="GOSTTablenorm"/>
              <w:rPr>
                <w:sz w:val="22"/>
                <w:szCs w:val="22"/>
              </w:rPr>
            </w:pPr>
            <w:r w:rsidRPr="00F94C8B">
              <w:rPr>
                <w:sz w:val="22"/>
                <w:szCs w:val="22"/>
              </w:rPr>
              <w:t xml:space="preserve">на плановый период ____ - ____ годов </w:t>
            </w:r>
          </w:p>
          <w:p w14:paraId="2F8C0541" w14:textId="77777777" w:rsidR="004E5F7B" w:rsidRPr="00F94C8B" w:rsidRDefault="004E5F7B" w:rsidP="00E67964">
            <w:pPr>
              <w:pStyle w:val="GOSTTablenorm"/>
              <w:rPr>
                <w:sz w:val="22"/>
                <w:szCs w:val="22"/>
              </w:rPr>
            </w:pPr>
            <w:r w:rsidRPr="00F94C8B">
              <w:rPr>
                <w:sz w:val="22"/>
                <w:szCs w:val="22"/>
              </w:rPr>
              <w:t>второй год</w:t>
            </w:r>
          </w:p>
        </w:tc>
        <w:tc>
          <w:tcPr>
            <w:tcW w:w="1701" w:type="dxa"/>
          </w:tcPr>
          <w:p w14:paraId="29B268C1" w14:textId="77777777" w:rsidR="004E5F7B" w:rsidRPr="00F94C8B" w:rsidRDefault="004E5F7B" w:rsidP="00E67964">
            <w:pPr>
              <w:pStyle w:val="GOSTTablenorm"/>
              <w:rPr>
                <w:sz w:val="22"/>
                <w:szCs w:val="22"/>
              </w:rPr>
            </w:pPr>
            <w:r w:rsidRPr="00F94C8B">
              <w:rPr>
                <w:sz w:val="22"/>
                <w:szCs w:val="22"/>
              </w:rPr>
              <w:t>R_G_S2_1_F_R7</w:t>
            </w:r>
          </w:p>
        </w:tc>
        <w:tc>
          <w:tcPr>
            <w:tcW w:w="567" w:type="dxa"/>
          </w:tcPr>
          <w:p w14:paraId="3C697B4C"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35ABDB84" w14:textId="77777777" w:rsidR="004E5F7B" w:rsidRPr="00F94C8B" w:rsidRDefault="004E5F7B" w:rsidP="00E67964">
            <w:pPr>
              <w:pStyle w:val="GOSTTablenorm"/>
              <w:rPr>
                <w:sz w:val="22"/>
                <w:szCs w:val="22"/>
              </w:rPr>
            </w:pPr>
            <w:r w:rsidRPr="00F94C8B">
              <w:rPr>
                <w:sz w:val="22"/>
                <w:szCs w:val="22"/>
              </w:rPr>
              <w:t>N(20.2)</w:t>
            </w:r>
          </w:p>
        </w:tc>
        <w:tc>
          <w:tcPr>
            <w:tcW w:w="567" w:type="dxa"/>
          </w:tcPr>
          <w:p w14:paraId="1D1126AE" w14:textId="77777777" w:rsidR="004E5F7B" w:rsidRPr="00F94C8B" w:rsidRDefault="004E5F7B" w:rsidP="00E67964">
            <w:pPr>
              <w:pStyle w:val="GOSTTableNum"/>
              <w:numPr>
                <w:ilvl w:val="0"/>
                <w:numId w:val="0"/>
              </w:numPr>
              <w:jc w:val="center"/>
              <w:rPr>
                <w:sz w:val="22"/>
                <w:szCs w:val="22"/>
              </w:rPr>
            </w:pPr>
            <w:r w:rsidRPr="00F94C8B">
              <w:rPr>
                <w:sz w:val="22"/>
                <w:szCs w:val="22"/>
              </w:rPr>
              <w:t>Н</w:t>
            </w:r>
          </w:p>
        </w:tc>
        <w:tc>
          <w:tcPr>
            <w:tcW w:w="3962" w:type="dxa"/>
          </w:tcPr>
          <w:p w14:paraId="36059EE1" w14:textId="77777777" w:rsidR="004E5F7B" w:rsidRPr="00F94C8B" w:rsidRDefault="004E5F7B" w:rsidP="00E67964">
            <w:pPr>
              <w:pStyle w:val="GOSTTablenorm"/>
              <w:rPr>
                <w:sz w:val="22"/>
                <w:szCs w:val="22"/>
              </w:rPr>
            </w:pPr>
            <w:r w:rsidRPr="00F94C8B">
              <w:rPr>
                <w:sz w:val="22"/>
                <w:szCs w:val="22"/>
              </w:rPr>
              <w:t>Указывается итоговая сумма изменений (увеличение или уменьшение) бюджетных ассигнований, доведенных до АИФДБ на второй год планового периода</w:t>
            </w:r>
          </w:p>
        </w:tc>
      </w:tr>
      <w:tr w:rsidR="004E5F7B" w:rsidRPr="00F94C8B" w14:paraId="47E919C0"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697" w:type="dxa"/>
          </w:tcPr>
          <w:p w14:paraId="53B47C31" w14:textId="77777777" w:rsidR="004E5F7B" w:rsidRPr="00F94C8B" w:rsidRDefault="004E5F7B" w:rsidP="00E67964">
            <w:pPr>
              <w:pStyle w:val="GOSTTablenorm"/>
              <w:rPr>
                <w:sz w:val="22"/>
                <w:szCs w:val="22"/>
              </w:rPr>
            </w:pPr>
            <w:r w:rsidRPr="00F94C8B">
              <w:rPr>
                <w:sz w:val="22"/>
                <w:szCs w:val="22"/>
              </w:rPr>
              <w:t>Итого</w:t>
            </w:r>
          </w:p>
          <w:p w14:paraId="4E0D3E9D" w14:textId="77777777" w:rsidR="004E5F7B" w:rsidRPr="00F94C8B" w:rsidRDefault="004E5F7B" w:rsidP="00E67964">
            <w:pPr>
              <w:pStyle w:val="GOSTTablenorm"/>
              <w:rPr>
                <w:sz w:val="22"/>
                <w:szCs w:val="22"/>
              </w:rPr>
            </w:pPr>
            <w:r w:rsidRPr="00F94C8B">
              <w:rPr>
                <w:sz w:val="22"/>
                <w:szCs w:val="22"/>
              </w:rPr>
              <w:t xml:space="preserve">Бюджетные ассигнования </w:t>
            </w:r>
          </w:p>
          <w:p w14:paraId="6D27EC91" w14:textId="77777777" w:rsidR="004E5F7B" w:rsidRPr="00F94C8B" w:rsidRDefault="004E5F7B" w:rsidP="00E67964">
            <w:pPr>
              <w:pStyle w:val="GOSTTablenorm"/>
              <w:rPr>
                <w:sz w:val="22"/>
                <w:szCs w:val="22"/>
              </w:rPr>
            </w:pPr>
            <w:r w:rsidRPr="00F94C8B">
              <w:rPr>
                <w:sz w:val="22"/>
                <w:szCs w:val="22"/>
              </w:rPr>
              <w:t xml:space="preserve">на плановый период ____ - ____ годов </w:t>
            </w:r>
          </w:p>
          <w:p w14:paraId="2FAB6738" w14:textId="77777777" w:rsidR="004E5F7B" w:rsidRPr="00F94C8B" w:rsidRDefault="004E5F7B" w:rsidP="00E67964">
            <w:pPr>
              <w:pStyle w:val="GOSTTablenorm"/>
              <w:rPr>
                <w:sz w:val="22"/>
                <w:szCs w:val="22"/>
              </w:rPr>
            </w:pPr>
            <w:r w:rsidRPr="00F94C8B">
              <w:rPr>
                <w:sz w:val="22"/>
                <w:szCs w:val="22"/>
              </w:rPr>
              <w:t>третий год</w:t>
            </w:r>
          </w:p>
        </w:tc>
        <w:tc>
          <w:tcPr>
            <w:tcW w:w="1701" w:type="dxa"/>
          </w:tcPr>
          <w:p w14:paraId="5DA3A296" w14:textId="77777777" w:rsidR="004E5F7B" w:rsidRPr="00F94C8B" w:rsidRDefault="004E5F7B" w:rsidP="00E67964">
            <w:pPr>
              <w:pStyle w:val="GOSTTablenorm"/>
              <w:rPr>
                <w:sz w:val="22"/>
                <w:szCs w:val="22"/>
              </w:rPr>
            </w:pPr>
            <w:r w:rsidRPr="00F94C8B">
              <w:rPr>
                <w:sz w:val="22"/>
                <w:szCs w:val="22"/>
              </w:rPr>
              <w:t>R_G_S2_1_F_R7_2</w:t>
            </w:r>
          </w:p>
        </w:tc>
        <w:tc>
          <w:tcPr>
            <w:tcW w:w="567" w:type="dxa"/>
          </w:tcPr>
          <w:p w14:paraId="69A14D20"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6C18AF65" w14:textId="77777777" w:rsidR="004E5F7B" w:rsidRPr="00F94C8B" w:rsidRDefault="004E5F7B" w:rsidP="00E67964">
            <w:pPr>
              <w:pStyle w:val="GOSTTablenorm"/>
              <w:rPr>
                <w:sz w:val="22"/>
                <w:szCs w:val="22"/>
              </w:rPr>
            </w:pPr>
            <w:r w:rsidRPr="00F94C8B">
              <w:rPr>
                <w:sz w:val="22"/>
                <w:szCs w:val="22"/>
              </w:rPr>
              <w:t>N(20.2)</w:t>
            </w:r>
          </w:p>
        </w:tc>
        <w:tc>
          <w:tcPr>
            <w:tcW w:w="567" w:type="dxa"/>
          </w:tcPr>
          <w:p w14:paraId="0A0DAFAE" w14:textId="77777777" w:rsidR="004E5F7B" w:rsidRPr="00F94C8B" w:rsidRDefault="004E5F7B" w:rsidP="00E67964">
            <w:pPr>
              <w:pStyle w:val="GOSTTableNum"/>
              <w:numPr>
                <w:ilvl w:val="0"/>
                <w:numId w:val="0"/>
              </w:numPr>
              <w:jc w:val="center"/>
              <w:rPr>
                <w:sz w:val="22"/>
                <w:szCs w:val="22"/>
              </w:rPr>
            </w:pPr>
            <w:r w:rsidRPr="00F94C8B">
              <w:rPr>
                <w:sz w:val="22"/>
                <w:szCs w:val="22"/>
              </w:rPr>
              <w:t>Н</w:t>
            </w:r>
          </w:p>
        </w:tc>
        <w:tc>
          <w:tcPr>
            <w:tcW w:w="3962" w:type="dxa"/>
          </w:tcPr>
          <w:p w14:paraId="4A194E99" w14:textId="77777777" w:rsidR="004E5F7B" w:rsidRPr="00F94C8B" w:rsidRDefault="004E5F7B" w:rsidP="00E67964">
            <w:pPr>
              <w:pStyle w:val="GOSTTablenorm"/>
              <w:rPr>
                <w:sz w:val="22"/>
                <w:szCs w:val="22"/>
              </w:rPr>
            </w:pPr>
            <w:r w:rsidRPr="00F94C8B">
              <w:rPr>
                <w:sz w:val="22"/>
                <w:szCs w:val="22"/>
              </w:rPr>
              <w:t>Указывается итоговая сумма изменений (увеличение или уменьшение) бюджетных ассигнований, доведенных до АИФДБ на третий год очередного планового периода</w:t>
            </w:r>
          </w:p>
        </w:tc>
      </w:tr>
      <w:tr w:rsidR="004E5F7B" w:rsidRPr="00F94C8B" w14:paraId="5AAF1E07"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9628" w:type="dxa"/>
            <w:gridSpan w:val="6"/>
          </w:tcPr>
          <w:p w14:paraId="548DB03E" w14:textId="77777777" w:rsidR="004E5F7B" w:rsidRPr="00F94C8B" w:rsidRDefault="004E5F7B" w:rsidP="00E67964">
            <w:pPr>
              <w:pStyle w:val="GOSTTablenorm"/>
              <w:rPr>
                <w:sz w:val="22"/>
                <w:szCs w:val="22"/>
              </w:rPr>
            </w:pPr>
            <w:r w:rsidRPr="00F94C8B">
              <w:rPr>
                <w:b/>
                <w:sz w:val="22"/>
                <w:szCs w:val="22"/>
              </w:rPr>
              <w:t>2.2. Бюджетные ассигнования на выплаты за счет связанных иностранных кредитов в текущем финансовом году</w:t>
            </w:r>
          </w:p>
        </w:tc>
      </w:tr>
      <w:tr w:rsidR="004E5F7B" w:rsidRPr="00F94C8B" w14:paraId="37FBAF1E"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697" w:type="dxa"/>
          </w:tcPr>
          <w:p w14:paraId="0B1FD4C7" w14:textId="77777777" w:rsidR="004E5F7B" w:rsidRPr="00F94C8B" w:rsidRDefault="004E5F7B" w:rsidP="00E67964">
            <w:pPr>
              <w:pStyle w:val="GOSTTablenorm"/>
              <w:rPr>
                <w:sz w:val="22"/>
                <w:szCs w:val="22"/>
              </w:rPr>
            </w:pPr>
            <w:r w:rsidRPr="00F94C8B">
              <w:rPr>
                <w:sz w:val="22"/>
                <w:szCs w:val="22"/>
              </w:rPr>
              <w:t xml:space="preserve">Бюджетные ассигнования на выплаты за счет связанных иностранных </w:t>
            </w:r>
            <w:r w:rsidRPr="00F94C8B">
              <w:rPr>
                <w:sz w:val="22"/>
                <w:szCs w:val="22"/>
              </w:rPr>
              <w:lastRenderedPageBreak/>
              <w:t>кредитов в текущем финансовом году</w:t>
            </w:r>
          </w:p>
        </w:tc>
        <w:tc>
          <w:tcPr>
            <w:tcW w:w="1701" w:type="dxa"/>
          </w:tcPr>
          <w:p w14:paraId="5F328ECA" w14:textId="77777777" w:rsidR="004E5F7B" w:rsidRPr="00F94C8B" w:rsidRDefault="004E5F7B" w:rsidP="00E67964">
            <w:pPr>
              <w:pStyle w:val="GOSTTablenorm"/>
              <w:rPr>
                <w:sz w:val="22"/>
                <w:szCs w:val="22"/>
              </w:rPr>
            </w:pPr>
            <w:r w:rsidRPr="00F94C8B">
              <w:rPr>
                <w:sz w:val="22"/>
                <w:szCs w:val="22"/>
              </w:rPr>
              <w:lastRenderedPageBreak/>
              <w:t>R_764_G_S2_2_D</w:t>
            </w:r>
          </w:p>
        </w:tc>
        <w:tc>
          <w:tcPr>
            <w:tcW w:w="567" w:type="dxa"/>
          </w:tcPr>
          <w:p w14:paraId="319CB393" w14:textId="77777777" w:rsidR="004E5F7B" w:rsidRPr="00F94C8B" w:rsidRDefault="004E5F7B" w:rsidP="00E67964">
            <w:pPr>
              <w:pStyle w:val="GOSTTablenorm"/>
              <w:jc w:val="center"/>
              <w:rPr>
                <w:sz w:val="22"/>
                <w:szCs w:val="22"/>
              </w:rPr>
            </w:pPr>
            <w:r w:rsidRPr="00F94C8B">
              <w:rPr>
                <w:sz w:val="22"/>
                <w:szCs w:val="22"/>
              </w:rPr>
              <w:t>C</w:t>
            </w:r>
          </w:p>
        </w:tc>
        <w:tc>
          <w:tcPr>
            <w:tcW w:w="1134" w:type="dxa"/>
          </w:tcPr>
          <w:p w14:paraId="63A1E039" w14:textId="77777777" w:rsidR="004E5F7B" w:rsidRPr="00F94C8B" w:rsidRDefault="004E5F7B" w:rsidP="00E67964">
            <w:pPr>
              <w:pStyle w:val="GOSTTablenorm"/>
              <w:rPr>
                <w:sz w:val="22"/>
                <w:szCs w:val="22"/>
              </w:rPr>
            </w:pPr>
            <w:r w:rsidRPr="00F94C8B">
              <w:rPr>
                <w:sz w:val="22"/>
                <w:szCs w:val="22"/>
              </w:rPr>
              <w:t>tR_764_G_S2_2_D</w:t>
            </w:r>
          </w:p>
        </w:tc>
        <w:tc>
          <w:tcPr>
            <w:tcW w:w="567" w:type="dxa"/>
          </w:tcPr>
          <w:p w14:paraId="5423D208" w14:textId="77777777" w:rsidR="004E5F7B" w:rsidRPr="00F94C8B" w:rsidRDefault="004E5F7B" w:rsidP="00E67964">
            <w:pPr>
              <w:pStyle w:val="GOSTTableNum"/>
              <w:numPr>
                <w:ilvl w:val="0"/>
                <w:numId w:val="0"/>
              </w:numPr>
              <w:jc w:val="center"/>
              <w:rPr>
                <w:sz w:val="22"/>
                <w:szCs w:val="22"/>
              </w:rPr>
            </w:pPr>
            <w:r w:rsidRPr="00F94C8B">
              <w:rPr>
                <w:sz w:val="22"/>
                <w:szCs w:val="22"/>
              </w:rPr>
              <w:t>Н</w:t>
            </w:r>
          </w:p>
        </w:tc>
        <w:tc>
          <w:tcPr>
            <w:tcW w:w="3962" w:type="dxa"/>
          </w:tcPr>
          <w:p w14:paraId="7D3D6940" w14:textId="77777777" w:rsidR="004E5F7B" w:rsidRPr="00F94C8B" w:rsidRDefault="004E5F7B" w:rsidP="00E67964">
            <w:pPr>
              <w:pStyle w:val="GOSTTablenorm"/>
              <w:rPr>
                <w:sz w:val="22"/>
                <w:szCs w:val="22"/>
              </w:rPr>
            </w:pPr>
            <w:r w:rsidRPr="00F94C8B">
              <w:rPr>
                <w:sz w:val="22"/>
                <w:szCs w:val="22"/>
              </w:rPr>
              <w:t xml:space="preserve">Состав элемента представлен в таблице </w:t>
            </w:r>
            <w:r w:rsidRPr="00F94C8B">
              <w:rPr>
                <w:szCs w:val="22"/>
              </w:rPr>
              <w:fldChar w:fldCharType="begin"/>
            </w:r>
            <w:r w:rsidRPr="00F94C8B">
              <w:rPr>
                <w:sz w:val="22"/>
                <w:szCs w:val="22"/>
              </w:rPr>
              <w:instrText xml:space="preserve"> REF _Ref26281010 \h  \* MERGEFORMAT </w:instrText>
            </w:r>
            <w:r w:rsidRPr="00F94C8B">
              <w:rPr>
                <w:szCs w:val="22"/>
              </w:rPr>
            </w:r>
            <w:r w:rsidRPr="00F94C8B">
              <w:rPr>
                <w:szCs w:val="22"/>
              </w:rPr>
              <w:fldChar w:fldCharType="separate"/>
            </w:r>
            <w:r w:rsidR="001968AA" w:rsidRPr="001968AA">
              <w:rPr>
                <w:sz w:val="22"/>
                <w:szCs w:val="22"/>
              </w:rPr>
              <w:t>194</w:t>
            </w:r>
            <w:r w:rsidRPr="00F94C8B">
              <w:rPr>
                <w:szCs w:val="22"/>
              </w:rPr>
              <w:fldChar w:fldCharType="end"/>
            </w:r>
          </w:p>
        </w:tc>
      </w:tr>
      <w:tr w:rsidR="004E5F7B" w:rsidRPr="00F94C8B" w14:paraId="62AF196C"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4D79D6E8" w14:textId="77777777" w:rsidR="004E5F7B" w:rsidRPr="00F94C8B" w:rsidRDefault="004E5F7B" w:rsidP="00E67964">
            <w:pPr>
              <w:pStyle w:val="GOSTTablenorm"/>
              <w:rPr>
                <w:sz w:val="22"/>
                <w:szCs w:val="22"/>
              </w:rPr>
            </w:pPr>
            <w:r w:rsidRPr="00F94C8B">
              <w:rPr>
                <w:sz w:val="22"/>
                <w:szCs w:val="22"/>
              </w:rPr>
              <w:t>Итого</w:t>
            </w:r>
          </w:p>
          <w:p w14:paraId="56366749" w14:textId="77777777" w:rsidR="004E5F7B" w:rsidRPr="00F94C8B" w:rsidRDefault="004E5F7B" w:rsidP="00E67964">
            <w:pPr>
              <w:pStyle w:val="GOSTTablenorm"/>
              <w:rPr>
                <w:sz w:val="22"/>
                <w:szCs w:val="22"/>
              </w:rPr>
            </w:pPr>
            <w:r w:rsidRPr="00F94C8B">
              <w:rPr>
                <w:sz w:val="22"/>
                <w:szCs w:val="22"/>
              </w:rPr>
              <w:t>Сумма на текущий финансовый год</w:t>
            </w:r>
          </w:p>
          <w:p w14:paraId="00252FAB" w14:textId="77777777" w:rsidR="004E5F7B" w:rsidRPr="00F94C8B" w:rsidRDefault="004E5F7B" w:rsidP="00E67964">
            <w:pPr>
              <w:pStyle w:val="GOSTTablenorm"/>
              <w:rPr>
                <w:sz w:val="22"/>
                <w:szCs w:val="22"/>
              </w:rPr>
            </w:pPr>
          </w:p>
        </w:tc>
        <w:tc>
          <w:tcPr>
            <w:tcW w:w="1701" w:type="dxa"/>
          </w:tcPr>
          <w:p w14:paraId="2DA265ED" w14:textId="77777777" w:rsidR="004E5F7B" w:rsidRPr="00F94C8B" w:rsidRDefault="004E5F7B" w:rsidP="00E67964">
            <w:pPr>
              <w:pStyle w:val="GOSTTablenorm"/>
              <w:rPr>
                <w:sz w:val="22"/>
                <w:szCs w:val="22"/>
              </w:rPr>
            </w:pPr>
            <w:r w:rsidRPr="00F94C8B">
              <w:rPr>
                <w:sz w:val="22"/>
                <w:szCs w:val="22"/>
              </w:rPr>
              <w:t>R_G_S2_2_F_R5</w:t>
            </w:r>
          </w:p>
        </w:tc>
        <w:tc>
          <w:tcPr>
            <w:tcW w:w="567" w:type="dxa"/>
          </w:tcPr>
          <w:p w14:paraId="4A2CEE6B"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38C36560" w14:textId="77777777" w:rsidR="004E5F7B" w:rsidRPr="00F94C8B" w:rsidRDefault="004E5F7B" w:rsidP="00E67964">
            <w:pPr>
              <w:pStyle w:val="GOSTTablenorm"/>
              <w:rPr>
                <w:sz w:val="22"/>
                <w:szCs w:val="22"/>
              </w:rPr>
            </w:pPr>
            <w:r w:rsidRPr="00F94C8B">
              <w:rPr>
                <w:sz w:val="22"/>
                <w:szCs w:val="22"/>
              </w:rPr>
              <w:t>N(20.2)</w:t>
            </w:r>
          </w:p>
        </w:tc>
        <w:tc>
          <w:tcPr>
            <w:tcW w:w="567" w:type="dxa"/>
          </w:tcPr>
          <w:p w14:paraId="3B14D9EF" w14:textId="77777777" w:rsidR="004E5F7B" w:rsidRPr="00F94C8B" w:rsidRDefault="004E5F7B" w:rsidP="00E67964">
            <w:pPr>
              <w:pStyle w:val="GOSTTableNum"/>
              <w:numPr>
                <w:ilvl w:val="0"/>
                <w:numId w:val="0"/>
              </w:numPr>
              <w:jc w:val="center"/>
              <w:rPr>
                <w:sz w:val="22"/>
                <w:szCs w:val="22"/>
              </w:rPr>
            </w:pPr>
            <w:r w:rsidRPr="00F94C8B">
              <w:rPr>
                <w:sz w:val="22"/>
                <w:szCs w:val="22"/>
              </w:rPr>
              <w:t>Н</w:t>
            </w:r>
          </w:p>
        </w:tc>
        <w:tc>
          <w:tcPr>
            <w:tcW w:w="3962" w:type="dxa"/>
          </w:tcPr>
          <w:p w14:paraId="29F9794C" w14:textId="77777777" w:rsidR="004E5F7B" w:rsidRPr="00F94C8B" w:rsidRDefault="004E5F7B" w:rsidP="00E67964">
            <w:pPr>
              <w:pStyle w:val="GOSTTablenorm"/>
              <w:rPr>
                <w:sz w:val="22"/>
                <w:szCs w:val="22"/>
              </w:rPr>
            </w:pPr>
            <w:r w:rsidRPr="00F94C8B">
              <w:rPr>
                <w:sz w:val="22"/>
                <w:szCs w:val="22"/>
              </w:rPr>
              <w:t>Указываются итоговые объемы изменений (увеличение или уменьшение) полученных бюджетных ассигнований на выплаты за счет связанных иностранных кредитов на текущий финансовый год</w:t>
            </w:r>
          </w:p>
        </w:tc>
      </w:tr>
      <w:tr w:rsidR="004E5F7B" w:rsidRPr="00F94C8B" w14:paraId="46F7F941"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697" w:type="dxa"/>
          </w:tcPr>
          <w:p w14:paraId="726F22A4" w14:textId="77777777" w:rsidR="004E5F7B" w:rsidRPr="00F94C8B" w:rsidRDefault="004E5F7B" w:rsidP="00E67964">
            <w:pPr>
              <w:pStyle w:val="GOSTTablenorm"/>
              <w:rPr>
                <w:sz w:val="22"/>
                <w:szCs w:val="22"/>
              </w:rPr>
            </w:pPr>
            <w:r w:rsidRPr="00F94C8B">
              <w:rPr>
                <w:sz w:val="22"/>
                <w:szCs w:val="22"/>
              </w:rPr>
              <w:t>Итого</w:t>
            </w:r>
          </w:p>
          <w:p w14:paraId="2C90E8B0" w14:textId="77777777" w:rsidR="004E5F7B" w:rsidRPr="00F94C8B" w:rsidRDefault="004E5F7B" w:rsidP="00E67964">
            <w:pPr>
              <w:pStyle w:val="GOSTTablenorm"/>
              <w:rPr>
                <w:sz w:val="22"/>
                <w:szCs w:val="22"/>
              </w:rPr>
            </w:pPr>
            <w:r w:rsidRPr="00F94C8B">
              <w:rPr>
                <w:sz w:val="22"/>
                <w:szCs w:val="22"/>
              </w:rPr>
              <w:t>Сумма на первый год планового периода</w:t>
            </w:r>
          </w:p>
        </w:tc>
        <w:tc>
          <w:tcPr>
            <w:tcW w:w="1701" w:type="dxa"/>
          </w:tcPr>
          <w:p w14:paraId="4E3B6C32" w14:textId="77777777" w:rsidR="004E5F7B" w:rsidRPr="00F94C8B" w:rsidRDefault="004E5F7B" w:rsidP="00E67964">
            <w:pPr>
              <w:pStyle w:val="GOSTTablenorm"/>
              <w:rPr>
                <w:sz w:val="22"/>
                <w:szCs w:val="22"/>
              </w:rPr>
            </w:pPr>
            <w:r w:rsidRPr="00F94C8B">
              <w:rPr>
                <w:sz w:val="22"/>
                <w:szCs w:val="22"/>
              </w:rPr>
              <w:t>R_G_S2_2_F_R5_2</w:t>
            </w:r>
          </w:p>
        </w:tc>
        <w:tc>
          <w:tcPr>
            <w:tcW w:w="567" w:type="dxa"/>
          </w:tcPr>
          <w:p w14:paraId="58B2A636"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589F3C9C" w14:textId="77777777" w:rsidR="004E5F7B" w:rsidRPr="00F94C8B" w:rsidRDefault="004E5F7B" w:rsidP="00E67964">
            <w:pPr>
              <w:pStyle w:val="GOSTTablenorm"/>
              <w:rPr>
                <w:sz w:val="22"/>
                <w:szCs w:val="22"/>
              </w:rPr>
            </w:pPr>
            <w:r w:rsidRPr="00F94C8B">
              <w:rPr>
                <w:sz w:val="22"/>
                <w:szCs w:val="22"/>
              </w:rPr>
              <w:t>N(20.2)</w:t>
            </w:r>
          </w:p>
        </w:tc>
        <w:tc>
          <w:tcPr>
            <w:tcW w:w="567" w:type="dxa"/>
          </w:tcPr>
          <w:p w14:paraId="6FE50216" w14:textId="77777777" w:rsidR="004E5F7B" w:rsidRPr="00F94C8B" w:rsidRDefault="004E5F7B" w:rsidP="00E67964">
            <w:pPr>
              <w:pStyle w:val="GOSTTableNum"/>
              <w:numPr>
                <w:ilvl w:val="0"/>
                <w:numId w:val="0"/>
              </w:numPr>
              <w:jc w:val="center"/>
              <w:rPr>
                <w:sz w:val="22"/>
                <w:szCs w:val="22"/>
              </w:rPr>
            </w:pPr>
            <w:r w:rsidRPr="00F94C8B">
              <w:rPr>
                <w:sz w:val="22"/>
                <w:szCs w:val="22"/>
              </w:rPr>
              <w:t>Н</w:t>
            </w:r>
          </w:p>
        </w:tc>
        <w:tc>
          <w:tcPr>
            <w:tcW w:w="3962" w:type="dxa"/>
          </w:tcPr>
          <w:p w14:paraId="3F8E08E4" w14:textId="77777777" w:rsidR="004E5F7B" w:rsidRPr="00F94C8B" w:rsidRDefault="004E5F7B" w:rsidP="00E67964">
            <w:pPr>
              <w:pStyle w:val="GOSTTablenorm"/>
              <w:rPr>
                <w:sz w:val="22"/>
                <w:szCs w:val="22"/>
              </w:rPr>
            </w:pPr>
            <w:r w:rsidRPr="00F94C8B">
              <w:rPr>
                <w:sz w:val="22"/>
                <w:szCs w:val="22"/>
              </w:rPr>
              <w:t>Указываются итоговые объемы изменений (увеличение или уменьшение) полученных бюджетных ассигнований на выплаты за счет связанных иностранных кредитов на очередной финансовый год</w:t>
            </w:r>
          </w:p>
        </w:tc>
      </w:tr>
      <w:tr w:rsidR="004E5F7B" w:rsidRPr="00F94C8B" w14:paraId="61021BC4"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9628" w:type="dxa"/>
            <w:gridSpan w:val="6"/>
          </w:tcPr>
          <w:p w14:paraId="32221811" w14:textId="77777777" w:rsidR="004E5F7B" w:rsidRPr="00F94C8B" w:rsidRDefault="004E5F7B" w:rsidP="00E67964">
            <w:pPr>
              <w:pStyle w:val="GOSTTablenorm"/>
              <w:rPr>
                <w:sz w:val="22"/>
                <w:szCs w:val="22"/>
              </w:rPr>
            </w:pPr>
            <w:r w:rsidRPr="00F94C8B">
              <w:rPr>
                <w:b/>
                <w:sz w:val="22"/>
                <w:szCs w:val="22"/>
              </w:rPr>
              <w:t>3. Операции с источниками финансирования дефицита бюджета</w:t>
            </w:r>
          </w:p>
        </w:tc>
      </w:tr>
      <w:tr w:rsidR="004E5F7B" w:rsidRPr="00F94C8B" w14:paraId="1D62A94C"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9628" w:type="dxa"/>
            <w:gridSpan w:val="6"/>
          </w:tcPr>
          <w:p w14:paraId="28F01502" w14:textId="77777777" w:rsidR="004E5F7B" w:rsidRPr="00F94C8B" w:rsidRDefault="004E5F7B" w:rsidP="00E67964">
            <w:pPr>
              <w:pStyle w:val="GOSTTablenorm"/>
              <w:rPr>
                <w:sz w:val="22"/>
                <w:szCs w:val="22"/>
              </w:rPr>
            </w:pPr>
            <w:r w:rsidRPr="00F94C8B">
              <w:rPr>
                <w:b/>
                <w:sz w:val="22"/>
                <w:szCs w:val="22"/>
              </w:rPr>
              <w:t>3.1. Изменения остатков на лицевом счете</w:t>
            </w:r>
          </w:p>
        </w:tc>
      </w:tr>
      <w:tr w:rsidR="004E5F7B" w:rsidRPr="00F94C8B" w14:paraId="52043DBC"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6D058B98" w14:textId="77777777" w:rsidR="004E5F7B" w:rsidRPr="00F94C8B" w:rsidRDefault="004E5F7B" w:rsidP="00E67964">
            <w:pPr>
              <w:pStyle w:val="GOSTTablenorm"/>
              <w:rPr>
                <w:sz w:val="22"/>
                <w:szCs w:val="22"/>
              </w:rPr>
            </w:pPr>
            <w:r w:rsidRPr="00F94C8B">
              <w:rPr>
                <w:sz w:val="22"/>
                <w:szCs w:val="22"/>
              </w:rPr>
              <w:t>Изменения остатков на лицевом счете</w:t>
            </w:r>
          </w:p>
        </w:tc>
        <w:tc>
          <w:tcPr>
            <w:tcW w:w="1701" w:type="dxa"/>
          </w:tcPr>
          <w:p w14:paraId="08C92EE6" w14:textId="77777777" w:rsidR="004E5F7B" w:rsidRPr="00F94C8B" w:rsidRDefault="004E5F7B" w:rsidP="00E67964">
            <w:pPr>
              <w:pStyle w:val="GOSTTablenorm"/>
              <w:rPr>
                <w:sz w:val="22"/>
                <w:szCs w:val="22"/>
              </w:rPr>
            </w:pPr>
            <w:r w:rsidRPr="00F94C8B">
              <w:rPr>
                <w:sz w:val="22"/>
                <w:szCs w:val="22"/>
              </w:rPr>
              <w:t>R_764_G_S3_1_D</w:t>
            </w:r>
          </w:p>
        </w:tc>
        <w:tc>
          <w:tcPr>
            <w:tcW w:w="567" w:type="dxa"/>
          </w:tcPr>
          <w:p w14:paraId="2918D797" w14:textId="77777777" w:rsidR="004E5F7B" w:rsidRPr="00F94C8B" w:rsidRDefault="004E5F7B" w:rsidP="00E67964">
            <w:pPr>
              <w:pStyle w:val="GOSTTablenorm"/>
              <w:jc w:val="center"/>
              <w:rPr>
                <w:sz w:val="22"/>
                <w:szCs w:val="22"/>
              </w:rPr>
            </w:pPr>
            <w:r w:rsidRPr="00F94C8B">
              <w:rPr>
                <w:sz w:val="22"/>
                <w:szCs w:val="22"/>
              </w:rPr>
              <w:t>C</w:t>
            </w:r>
          </w:p>
        </w:tc>
        <w:tc>
          <w:tcPr>
            <w:tcW w:w="1134" w:type="dxa"/>
          </w:tcPr>
          <w:p w14:paraId="391391E0" w14:textId="77777777" w:rsidR="004E5F7B" w:rsidRPr="00F94C8B" w:rsidRDefault="004E5F7B" w:rsidP="00E67964">
            <w:pPr>
              <w:pStyle w:val="GOSTTablenorm"/>
              <w:rPr>
                <w:sz w:val="22"/>
                <w:szCs w:val="22"/>
              </w:rPr>
            </w:pPr>
            <w:r w:rsidRPr="00F94C8B">
              <w:rPr>
                <w:sz w:val="22"/>
                <w:szCs w:val="22"/>
              </w:rPr>
              <w:t>tR_764_G_S3_1_D</w:t>
            </w:r>
          </w:p>
        </w:tc>
        <w:tc>
          <w:tcPr>
            <w:tcW w:w="567" w:type="dxa"/>
          </w:tcPr>
          <w:p w14:paraId="3ED005EF" w14:textId="77777777" w:rsidR="004E5F7B" w:rsidRPr="00F94C8B" w:rsidRDefault="004E5F7B" w:rsidP="00E67964">
            <w:pPr>
              <w:pStyle w:val="GOSTTableNum"/>
              <w:numPr>
                <w:ilvl w:val="0"/>
                <w:numId w:val="0"/>
              </w:numPr>
              <w:jc w:val="center"/>
              <w:rPr>
                <w:sz w:val="22"/>
                <w:szCs w:val="22"/>
              </w:rPr>
            </w:pPr>
            <w:r w:rsidRPr="00F94C8B">
              <w:rPr>
                <w:sz w:val="22"/>
                <w:szCs w:val="22"/>
              </w:rPr>
              <w:t>Н</w:t>
            </w:r>
          </w:p>
        </w:tc>
        <w:tc>
          <w:tcPr>
            <w:tcW w:w="3962" w:type="dxa"/>
          </w:tcPr>
          <w:p w14:paraId="4D806735" w14:textId="77777777" w:rsidR="004E5F7B" w:rsidRPr="00F94C8B" w:rsidRDefault="004E5F7B" w:rsidP="00E67964">
            <w:pPr>
              <w:pStyle w:val="GOSTTablenorm"/>
              <w:rPr>
                <w:sz w:val="22"/>
                <w:szCs w:val="22"/>
              </w:rPr>
            </w:pPr>
            <w:r w:rsidRPr="00F94C8B">
              <w:rPr>
                <w:sz w:val="22"/>
                <w:szCs w:val="22"/>
              </w:rPr>
              <w:t xml:space="preserve">Состав элемента представлен в таблице </w:t>
            </w:r>
            <w:r w:rsidRPr="00F94C8B">
              <w:rPr>
                <w:szCs w:val="22"/>
              </w:rPr>
              <w:fldChar w:fldCharType="begin"/>
            </w:r>
            <w:r w:rsidRPr="00F94C8B">
              <w:rPr>
                <w:sz w:val="22"/>
                <w:szCs w:val="22"/>
              </w:rPr>
              <w:instrText xml:space="preserve"> REF _Ref26281011 \h  \* MERGEFORMAT </w:instrText>
            </w:r>
            <w:r w:rsidRPr="00F94C8B">
              <w:rPr>
                <w:szCs w:val="22"/>
              </w:rPr>
            </w:r>
            <w:r w:rsidRPr="00F94C8B">
              <w:rPr>
                <w:szCs w:val="22"/>
              </w:rPr>
              <w:fldChar w:fldCharType="separate"/>
            </w:r>
            <w:r w:rsidR="001968AA" w:rsidRPr="001968AA">
              <w:rPr>
                <w:sz w:val="22"/>
                <w:szCs w:val="22"/>
              </w:rPr>
              <w:t>196</w:t>
            </w:r>
            <w:r w:rsidRPr="00F94C8B">
              <w:rPr>
                <w:szCs w:val="22"/>
              </w:rPr>
              <w:fldChar w:fldCharType="end"/>
            </w:r>
          </w:p>
        </w:tc>
      </w:tr>
      <w:tr w:rsidR="004E5F7B" w:rsidRPr="00F94C8B" w14:paraId="1B08EE91"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9628" w:type="dxa"/>
            <w:gridSpan w:val="6"/>
          </w:tcPr>
          <w:p w14:paraId="07C13B34" w14:textId="77777777" w:rsidR="004E5F7B" w:rsidRPr="00F94C8B" w:rsidRDefault="004E5F7B" w:rsidP="00E67964">
            <w:pPr>
              <w:pStyle w:val="GOSTTablenorm"/>
              <w:rPr>
                <w:sz w:val="22"/>
                <w:szCs w:val="22"/>
              </w:rPr>
            </w:pPr>
            <w:r w:rsidRPr="00F94C8B">
              <w:rPr>
                <w:b/>
                <w:sz w:val="22"/>
                <w:szCs w:val="22"/>
              </w:rPr>
              <w:t>3.2. Поступления в валюте Российской Федерации</w:t>
            </w:r>
          </w:p>
        </w:tc>
      </w:tr>
      <w:tr w:rsidR="004E5F7B" w:rsidRPr="00F94C8B" w14:paraId="40E676E3"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40B4FEC0" w14:textId="77777777" w:rsidR="004E5F7B" w:rsidRPr="00F94C8B" w:rsidRDefault="004E5F7B" w:rsidP="00E67964">
            <w:pPr>
              <w:pStyle w:val="GOSTTablenorm"/>
              <w:rPr>
                <w:sz w:val="22"/>
                <w:szCs w:val="22"/>
              </w:rPr>
            </w:pPr>
            <w:r w:rsidRPr="00F94C8B">
              <w:rPr>
                <w:sz w:val="22"/>
                <w:szCs w:val="22"/>
              </w:rPr>
              <w:t>Поступления в валюте Российской Федерации</w:t>
            </w:r>
          </w:p>
        </w:tc>
        <w:tc>
          <w:tcPr>
            <w:tcW w:w="1701" w:type="dxa"/>
          </w:tcPr>
          <w:p w14:paraId="7A9DEFED" w14:textId="77777777" w:rsidR="004E5F7B" w:rsidRPr="00F94C8B" w:rsidRDefault="004E5F7B" w:rsidP="00E67964">
            <w:pPr>
              <w:pStyle w:val="GOSTTablenorm"/>
              <w:rPr>
                <w:sz w:val="22"/>
                <w:szCs w:val="22"/>
              </w:rPr>
            </w:pPr>
            <w:r w:rsidRPr="00F94C8B">
              <w:rPr>
                <w:sz w:val="22"/>
                <w:szCs w:val="22"/>
              </w:rPr>
              <w:t>R_764_G_S3_2_D</w:t>
            </w:r>
          </w:p>
        </w:tc>
        <w:tc>
          <w:tcPr>
            <w:tcW w:w="567" w:type="dxa"/>
          </w:tcPr>
          <w:p w14:paraId="180A51AF" w14:textId="77777777" w:rsidR="004E5F7B" w:rsidRPr="00F94C8B" w:rsidRDefault="004E5F7B" w:rsidP="00E67964">
            <w:pPr>
              <w:pStyle w:val="GOSTTablenorm"/>
              <w:jc w:val="center"/>
              <w:rPr>
                <w:sz w:val="22"/>
                <w:szCs w:val="22"/>
              </w:rPr>
            </w:pPr>
            <w:r w:rsidRPr="00F94C8B">
              <w:rPr>
                <w:sz w:val="22"/>
                <w:szCs w:val="22"/>
              </w:rPr>
              <w:t>С</w:t>
            </w:r>
          </w:p>
        </w:tc>
        <w:tc>
          <w:tcPr>
            <w:tcW w:w="1134" w:type="dxa"/>
          </w:tcPr>
          <w:p w14:paraId="5EEC6058" w14:textId="77777777" w:rsidR="004E5F7B" w:rsidRPr="00F94C8B" w:rsidRDefault="004E5F7B" w:rsidP="00E67964">
            <w:pPr>
              <w:pStyle w:val="GOSTTablenorm"/>
              <w:rPr>
                <w:sz w:val="22"/>
                <w:szCs w:val="22"/>
              </w:rPr>
            </w:pPr>
            <w:r w:rsidRPr="00F94C8B">
              <w:rPr>
                <w:sz w:val="22"/>
                <w:szCs w:val="22"/>
              </w:rPr>
              <w:t>tR_764_G_S3_2_D</w:t>
            </w:r>
          </w:p>
        </w:tc>
        <w:tc>
          <w:tcPr>
            <w:tcW w:w="567" w:type="dxa"/>
          </w:tcPr>
          <w:p w14:paraId="2D38EB88" w14:textId="77777777" w:rsidR="004E5F7B" w:rsidRPr="00F94C8B" w:rsidRDefault="004E5F7B" w:rsidP="00E67964">
            <w:pPr>
              <w:pStyle w:val="GOSTTableNum"/>
              <w:numPr>
                <w:ilvl w:val="0"/>
                <w:numId w:val="0"/>
              </w:numPr>
              <w:ind w:left="116"/>
              <w:jc w:val="center"/>
              <w:rPr>
                <w:sz w:val="22"/>
                <w:szCs w:val="22"/>
              </w:rPr>
            </w:pPr>
            <w:r w:rsidRPr="00F94C8B">
              <w:rPr>
                <w:sz w:val="22"/>
                <w:szCs w:val="22"/>
              </w:rPr>
              <w:t>Н</w:t>
            </w:r>
          </w:p>
        </w:tc>
        <w:tc>
          <w:tcPr>
            <w:tcW w:w="3962" w:type="dxa"/>
          </w:tcPr>
          <w:p w14:paraId="7BB098E5" w14:textId="77777777" w:rsidR="004E5F7B" w:rsidRPr="00F94C8B" w:rsidRDefault="004E5F7B" w:rsidP="00E67964">
            <w:pPr>
              <w:pStyle w:val="GOSTTablenorm"/>
              <w:rPr>
                <w:sz w:val="22"/>
                <w:szCs w:val="22"/>
              </w:rPr>
            </w:pPr>
            <w:r w:rsidRPr="00F94C8B">
              <w:rPr>
                <w:sz w:val="22"/>
                <w:szCs w:val="22"/>
              </w:rPr>
              <w:t xml:space="preserve">Состав элемента представлен в таблице </w:t>
            </w:r>
            <w:r w:rsidRPr="00F94C8B">
              <w:rPr>
                <w:szCs w:val="22"/>
              </w:rPr>
              <w:fldChar w:fldCharType="begin"/>
            </w:r>
            <w:r w:rsidRPr="00F94C8B">
              <w:rPr>
                <w:sz w:val="22"/>
                <w:szCs w:val="22"/>
              </w:rPr>
              <w:instrText xml:space="preserve"> REF _Ref26281012 \h  \* MERGEFORMAT </w:instrText>
            </w:r>
            <w:r w:rsidRPr="00F94C8B">
              <w:rPr>
                <w:szCs w:val="22"/>
              </w:rPr>
            </w:r>
            <w:r w:rsidRPr="00F94C8B">
              <w:rPr>
                <w:szCs w:val="22"/>
              </w:rPr>
              <w:fldChar w:fldCharType="separate"/>
            </w:r>
            <w:r w:rsidR="001968AA" w:rsidRPr="001968AA">
              <w:rPr>
                <w:sz w:val="22"/>
                <w:szCs w:val="22"/>
              </w:rPr>
              <w:t>198</w:t>
            </w:r>
            <w:r w:rsidRPr="00F94C8B">
              <w:rPr>
                <w:szCs w:val="22"/>
              </w:rPr>
              <w:fldChar w:fldCharType="end"/>
            </w:r>
          </w:p>
        </w:tc>
      </w:tr>
      <w:tr w:rsidR="004E5F7B" w:rsidRPr="00F94C8B" w14:paraId="465791F9"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697" w:type="dxa"/>
          </w:tcPr>
          <w:p w14:paraId="646BB94E" w14:textId="77777777" w:rsidR="004E5F7B" w:rsidRPr="00F94C8B" w:rsidRDefault="004E5F7B" w:rsidP="00E67964">
            <w:pPr>
              <w:pStyle w:val="GOSTTablenorm"/>
              <w:rPr>
                <w:sz w:val="22"/>
                <w:szCs w:val="22"/>
              </w:rPr>
            </w:pPr>
            <w:r w:rsidRPr="00F94C8B">
              <w:rPr>
                <w:sz w:val="22"/>
                <w:szCs w:val="22"/>
              </w:rPr>
              <w:t>Итого сумма</w:t>
            </w:r>
          </w:p>
        </w:tc>
        <w:tc>
          <w:tcPr>
            <w:tcW w:w="1701" w:type="dxa"/>
          </w:tcPr>
          <w:p w14:paraId="13B0D32F" w14:textId="77777777" w:rsidR="004E5F7B" w:rsidRPr="00F94C8B" w:rsidRDefault="004E5F7B" w:rsidP="00E67964">
            <w:pPr>
              <w:pStyle w:val="GOSTTablenorm"/>
              <w:rPr>
                <w:sz w:val="22"/>
                <w:szCs w:val="22"/>
              </w:rPr>
            </w:pPr>
            <w:r w:rsidRPr="00F94C8B">
              <w:rPr>
                <w:sz w:val="22"/>
                <w:szCs w:val="22"/>
              </w:rPr>
              <w:t>R_G_S3_2_F_R5</w:t>
            </w:r>
          </w:p>
        </w:tc>
        <w:tc>
          <w:tcPr>
            <w:tcW w:w="567" w:type="dxa"/>
          </w:tcPr>
          <w:p w14:paraId="01A2707E"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4FC25103" w14:textId="77777777" w:rsidR="004E5F7B" w:rsidRPr="00F94C8B" w:rsidRDefault="004E5F7B" w:rsidP="00E67964">
            <w:pPr>
              <w:pStyle w:val="GOSTTablenorm"/>
              <w:rPr>
                <w:sz w:val="22"/>
                <w:szCs w:val="22"/>
              </w:rPr>
            </w:pPr>
            <w:r w:rsidRPr="00F94C8B">
              <w:rPr>
                <w:sz w:val="22"/>
                <w:szCs w:val="22"/>
              </w:rPr>
              <w:t>N(20.2)</w:t>
            </w:r>
          </w:p>
        </w:tc>
        <w:tc>
          <w:tcPr>
            <w:tcW w:w="567" w:type="dxa"/>
          </w:tcPr>
          <w:p w14:paraId="6CAAC59E" w14:textId="77777777" w:rsidR="004E5F7B" w:rsidRPr="00F94C8B" w:rsidRDefault="004E5F7B" w:rsidP="00E67964">
            <w:pPr>
              <w:pStyle w:val="GOSTTableNum"/>
              <w:numPr>
                <w:ilvl w:val="0"/>
                <w:numId w:val="0"/>
              </w:numPr>
              <w:ind w:left="116"/>
              <w:jc w:val="center"/>
              <w:rPr>
                <w:sz w:val="22"/>
                <w:szCs w:val="22"/>
              </w:rPr>
            </w:pPr>
            <w:r w:rsidRPr="00F94C8B">
              <w:rPr>
                <w:sz w:val="22"/>
                <w:szCs w:val="22"/>
              </w:rPr>
              <w:t>Н</w:t>
            </w:r>
          </w:p>
        </w:tc>
        <w:tc>
          <w:tcPr>
            <w:tcW w:w="3962" w:type="dxa"/>
          </w:tcPr>
          <w:p w14:paraId="6E6C286B" w14:textId="77777777" w:rsidR="004E5F7B" w:rsidRPr="00F94C8B" w:rsidRDefault="004E5F7B" w:rsidP="00E67964">
            <w:pPr>
              <w:pStyle w:val="GOSTTablenorm"/>
              <w:rPr>
                <w:sz w:val="22"/>
                <w:szCs w:val="22"/>
              </w:rPr>
            </w:pPr>
            <w:r w:rsidRPr="00F94C8B">
              <w:rPr>
                <w:sz w:val="22"/>
                <w:szCs w:val="22"/>
              </w:rPr>
              <w:t>Указывается общая сумма поступлений (восстановлений кассового расхода) в валюте Российской Федерации</w:t>
            </w:r>
          </w:p>
        </w:tc>
      </w:tr>
      <w:tr w:rsidR="004E5F7B" w:rsidRPr="00F94C8B" w14:paraId="7E2D5259"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9628" w:type="dxa"/>
            <w:gridSpan w:val="6"/>
          </w:tcPr>
          <w:p w14:paraId="2887D619" w14:textId="77777777" w:rsidR="004E5F7B" w:rsidRPr="00F94C8B" w:rsidRDefault="004E5F7B" w:rsidP="00E67964">
            <w:pPr>
              <w:pStyle w:val="GOSTTablenorm"/>
              <w:rPr>
                <w:sz w:val="22"/>
                <w:szCs w:val="22"/>
              </w:rPr>
            </w:pPr>
            <w:r w:rsidRPr="00F94C8B">
              <w:rPr>
                <w:b/>
                <w:sz w:val="22"/>
                <w:szCs w:val="22"/>
              </w:rPr>
              <w:t>3.3. Поступления в иностранной валюте</w:t>
            </w:r>
          </w:p>
        </w:tc>
      </w:tr>
      <w:tr w:rsidR="004E5F7B" w:rsidRPr="00F94C8B" w14:paraId="5925315C"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697" w:type="dxa"/>
          </w:tcPr>
          <w:p w14:paraId="2BBD154C" w14:textId="77777777" w:rsidR="004E5F7B" w:rsidRPr="00F94C8B" w:rsidRDefault="004E5F7B" w:rsidP="00E67964">
            <w:pPr>
              <w:pStyle w:val="GOSTTablenorm"/>
              <w:rPr>
                <w:sz w:val="22"/>
                <w:szCs w:val="22"/>
              </w:rPr>
            </w:pPr>
            <w:r w:rsidRPr="00F94C8B">
              <w:rPr>
                <w:sz w:val="22"/>
                <w:szCs w:val="22"/>
              </w:rPr>
              <w:t>Поступления в иностранной валюте</w:t>
            </w:r>
          </w:p>
        </w:tc>
        <w:tc>
          <w:tcPr>
            <w:tcW w:w="1701" w:type="dxa"/>
          </w:tcPr>
          <w:p w14:paraId="0FE6CCEB" w14:textId="77777777" w:rsidR="004E5F7B" w:rsidRPr="00F94C8B" w:rsidRDefault="004E5F7B" w:rsidP="00E67964">
            <w:pPr>
              <w:pStyle w:val="GOSTTablenorm"/>
              <w:rPr>
                <w:sz w:val="22"/>
                <w:szCs w:val="22"/>
              </w:rPr>
            </w:pPr>
            <w:r w:rsidRPr="00F94C8B">
              <w:rPr>
                <w:sz w:val="22"/>
                <w:szCs w:val="22"/>
              </w:rPr>
              <w:t>R_764_G_S3_3_D</w:t>
            </w:r>
          </w:p>
        </w:tc>
        <w:tc>
          <w:tcPr>
            <w:tcW w:w="567" w:type="dxa"/>
          </w:tcPr>
          <w:p w14:paraId="245011B7" w14:textId="77777777" w:rsidR="004E5F7B" w:rsidRPr="00F94C8B" w:rsidRDefault="004E5F7B" w:rsidP="00E67964">
            <w:pPr>
              <w:pStyle w:val="GOSTTablenorm"/>
              <w:jc w:val="center"/>
              <w:rPr>
                <w:sz w:val="22"/>
                <w:szCs w:val="22"/>
              </w:rPr>
            </w:pPr>
            <w:r w:rsidRPr="00F94C8B">
              <w:rPr>
                <w:sz w:val="22"/>
                <w:szCs w:val="22"/>
              </w:rPr>
              <w:t>C</w:t>
            </w:r>
          </w:p>
        </w:tc>
        <w:tc>
          <w:tcPr>
            <w:tcW w:w="1134" w:type="dxa"/>
          </w:tcPr>
          <w:p w14:paraId="2EC451C1" w14:textId="77777777" w:rsidR="004E5F7B" w:rsidRPr="00F94C8B" w:rsidRDefault="004E5F7B" w:rsidP="00E67964">
            <w:pPr>
              <w:pStyle w:val="GOSTTablenorm"/>
              <w:rPr>
                <w:sz w:val="22"/>
                <w:szCs w:val="22"/>
              </w:rPr>
            </w:pPr>
            <w:r w:rsidRPr="00F94C8B">
              <w:rPr>
                <w:sz w:val="22"/>
                <w:szCs w:val="22"/>
              </w:rPr>
              <w:t>tR_764_G_S3_3_D</w:t>
            </w:r>
          </w:p>
        </w:tc>
        <w:tc>
          <w:tcPr>
            <w:tcW w:w="567" w:type="dxa"/>
          </w:tcPr>
          <w:p w14:paraId="3C811C66" w14:textId="77777777" w:rsidR="004E5F7B" w:rsidRPr="00F94C8B" w:rsidRDefault="004E5F7B" w:rsidP="00E67964">
            <w:pPr>
              <w:pStyle w:val="GOSTTableNum"/>
              <w:numPr>
                <w:ilvl w:val="0"/>
                <w:numId w:val="0"/>
              </w:numPr>
              <w:ind w:left="116"/>
              <w:jc w:val="center"/>
              <w:rPr>
                <w:sz w:val="22"/>
                <w:szCs w:val="22"/>
              </w:rPr>
            </w:pPr>
            <w:r w:rsidRPr="00F94C8B">
              <w:rPr>
                <w:sz w:val="22"/>
                <w:szCs w:val="22"/>
              </w:rPr>
              <w:t>Н</w:t>
            </w:r>
          </w:p>
        </w:tc>
        <w:tc>
          <w:tcPr>
            <w:tcW w:w="3962" w:type="dxa"/>
          </w:tcPr>
          <w:p w14:paraId="402B533D" w14:textId="77777777" w:rsidR="004E5F7B" w:rsidRPr="00F94C8B" w:rsidRDefault="004E5F7B" w:rsidP="00E67964">
            <w:pPr>
              <w:pStyle w:val="GOSTTablenorm"/>
              <w:rPr>
                <w:sz w:val="22"/>
                <w:szCs w:val="22"/>
              </w:rPr>
            </w:pPr>
            <w:r w:rsidRPr="00F94C8B">
              <w:rPr>
                <w:sz w:val="22"/>
                <w:szCs w:val="22"/>
              </w:rPr>
              <w:t xml:space="preserve">Состав элемента представлен в таблице </w:t>
            </w:r>
            <w:r w:rsidRPr="00F94C8B">
              <w:rPr>
                <w:szCs w:val="22"/>
              </w:rPr>
              <w:fldChar w:fldCharType="begin"/>
            </w:r>
            <w:r w:rsidRPr="00F94C8B">
              <w:rPr>
                <w:sz w:val="22"/>
                <w:szCs w:val="22"/>
              </w:rPr>
              <w:instrText xml:space="preserve"> REF _Ref26281013 \h  \* MERGEFORMAT </w:instrText>
            </w:r>
            <w:r w:rsidRPr="00F94C8B">
              <w:rPr>
                <w:szCs w:val="22"/>
              </w:rPr>
            </w:r>
            <w:r w:rsidRPr="00F94C8B">
              <w:rPr>
                <w:szCs w:val="22"/>
              </w:rPr>
              <w:fldChar w:fldCharType="separate"/>
            </w:r>
            <w:r w:rsidR="001968AA" w:rsidRPr="001968AA">
              <w:rPr>
                <w:sz w:val="22"/>
                <w:szCs w:val="22"/>
              </w:rPr>
              <w:t>200</w:t>
            </w:r>
            <w:r w:rsidRPr="00F94C8B">
              <w:rPr>
                <w:szCs w:val="22"/>
              </w:rPr>
              <w:fldChar w:fldCharType="end"/>
            </w:r>
          </w:p>
        </w:tc>
      </w:tr>
      <w:tr w:rsidR="004E5F7B" w:rsidRPr="00F94C8B" w14:paraId="7605D90A"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02E38D56" w14:textId="77777777" w:rsidR="004E5F7B" w:rsidRPr="00F94C8B" w:rsidRDefault="004E5F7B" w:rsidP="00E67964">
            <w:pPr>
              <w:pStyle w:val="GOSTTablenorm"/>
              <w:rPr>
                <w:sz w:val="22"/>
                <w:szCs w:val="22"/>
              </w:rPr>
            </w:pPr>
            <w:r w:rsidRPr="00F94C8B">
              <w:rPr>
                <w:sz w:val="22"/>
                <w:szCs w:val="22"/>
              </w:rPr>
              <w:t>Итого по коду валюты (ОКВ)</w:t>
            </w:r>
          </w:p>
        </w:tc>
        <w:tc>
          <w:tcPr>
            <w:tcW w:w="1701" w:type="dxa"/>
          </w:tcPr>
          <w:p w14:paraId="6EB1D9D5" w14:textId="77777777" w:rsidR="004E5F7B" w:rsidRPr="00F94C8B" w:rsidRDefault="004E5F7B" w:rsidP="00E67964">
            <w:pPr>
              <w:pStyle w:val="GOSTTablenorm"/>
              <w:rPr>
                <w:sz w:val="22"/>
                <w:szCs w:val="22"/>
              </w:rPr>
            </w:pPr>
            <w:r w:rsidRPr="00F94C8B">
              <w:rPr>
                <w:sz w:val="22"/>
                <w:szCs w:val="22"/>
              </w:rPr>
              <w:t>R_G_S3_3_GRF</w:t>
            </w:r>
          </w:p>
        </w:tc>
        <w:tc>
          <w:tcPr>
            <w:tcW w:w="567" w:type="dxa"/>
          </w:tcPr>
          <w:p w14:paraId="37FEA60F" w14:textId="77777777" w:rsidR="004E5F7B" w:rsidRPr="00F94C8B" w:rsidRDefault="004E5F7B" w:rsidP="00E67964">
            <w:pPr>
              <w:pStyle w:val="GOSTTablenorm"/>
              <w:jc w:val="center"/>
              <w:rPr>
                <w:sz w:val="22"/>
                <w:szCs w:val="22"/>
              </w:rPr>
            </w:pPr>
            <w:r w:rsidRPr="00F94C8B">
              <w:rPr>
                <w:sz w:val="22"/>
                <w:szCs w:val="22"/>
              </w:rPr>
              <w:t>C</w:t>
            </w:r>
          </w:p>
        </w:tc>
        <w:tc>
          <w:tcPr>
            <w:tcW w:w="1134" w:type="dxa"/>
          </w:tcPr>
          <w:p w14:paraId="3F356A96" w14:textId="77777777" w:rsidR="004E5F7B" w:rsidRPr="00F94C8B" w:rsidRDefault="004E5F7B" w:rsidP="00E67964">
            <w:pPr>
              <w:pStyle w:val="GOSTTablenorm"/>
              <w:rPr>
                <w:sz w:val="22"/>
                <w:szCs w:val="22"/>
              </w:rPr>
            </w:pPr>
            <w:r w:rsidRPr="00F94C8B">
              <w:rPr>
                <w:sz w:val="22"/>
                <w:szCs w:val="22"/>
              </w:rPr>
              <w:t>tR_G_S3_3_GRF</w:t>
            </w:r>
          </w:p>
        </w:tc>
        <w:tc>
          <w:tcPr>
            <w:tcW w:w="567" w:type="dxa"/>
          </w:tcPr>
          <w:p w14:paraId="7F46CDDC" w14:textId="77777777" w:rsidR="004E5F7B" w:rsidRPr="00F94C8B" w:rsidRDefault="004E5F7B" w:rsidP="00E67964">
            <w:pPr>
              <w:pStyle w:val="GOSTTableNum"/>
              <w:numPr>
                <w:ilvl w:val="0"/>
                <w:numId w:val="0"/>
              </w:numPr>
              <w:ind w:left="116"/>
              <w:jc w:val="center"/>
              <w:rPr>
                <w:sz w:val="22"/>
                <w:szCs w:val="22"/>
              </w:rPr>
            </w:pPr>
            <w:r w:rsidRPr="00F94C8B">
              <w:rPr>
                <w:sz w:val="22"/>
                <w:szCs w:val="22"/>
              </w:rPr>
              <w:t>Н</w:t>
            </w:r>
          </w:p>
        </w:tc>
        <w:tc>
          <w:tcPr>
            <w:tcW w:w="3962" w:type="dxa"/>
          </w:tcPr>
          <w:p w14:paraId="5A547B2A" w14:textId="77777777" w:rsidR="004E5F7B" w:rsidRPr="00F94C8B" w:rsidRDefault="004E5F7B" w:rsidP="00E67964">
            <w:pPr>
              <w:pStyle w:val="GOSTTablenorm"/>
              <w:rPr>
                <w:sz w:val="22"/>
                <w:szCs w:val="22"/>
              </w:rPr>
            </w:pPr>
            <w:r w:rsidRPr="00F94C8B">
              <w:rPr>
                <w:sz w:val="22"/>
                <w:szCs w:val="22"/>
              </w:rPr>
              <w:t xml:space="preserve">Состав элемента представлен в таблице </w:t>
            </w:r>
            <w:r w:rsidRPr="00F94C8B">
              <w:rPr>
                <w:szCs w:val="22"/>
              </w:rPr>
              <w:fldChar w:fldCharType="begin"/>
            </w:r>
            <w:r w:rsidRPr="00F94C8B">
              <w:rPr>
                <w:sz w:val="22"/>
                <w:szCs w:val="22"/>
              </w:rPr>
              <w:instrText xml:space="preserve"> REF _Ref26281014 \h  \* MERGEFORMAT </w:instrText>
            </w:r>
            <w:r w:rsidRPr="00F94C8B">
              <w:rPr>
                <w:szCs w:val="22"/>
              </w:rPr>
            </w:r>
            <w:r w:rsidRPr="00F94C8B">
              <w:rPr>
                <w:szCs w:val="22"/>
              </w:rPr>
              <w:fldChar w:fldCharType="separate"/>
            </w:r>
            <w:r w:rsidR="001968AA" w:rsidRPr="001968AA">
              <w:rPr>
                <w:sz w:val="22"/>
                <w:szCs w:val="22"/>
              </w:rPr>
              <w:t>202</w:t>
            </w:r>
            <w:r w:rsidRPr="00F94C8B">
              <w:rPr>
                <w:szCs w:val="22"/>
              </w:rPr>
              <w:fldChar w:fldCharType="end"/>
            </w:r>
          </w:p>
        </w:tc>
      </w:tr>
      <w:tr w:rsidR="004E5F7B" w:rsidRPr="00F94C8B" w14:paraId="081D0154"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697" w:type="dxa"/>
          </w:tcPr>
          <w:p w14:paraId="59644C38" w14:textId="77777777" w:rsidR="004E5F7B" w:rsidRPr="00F94C8B" w:rsidRDefault="004E5F7B" w:rsidP="00E67964">
            <w:pPr>
              <w:pStyle w:val="GOSTTablenorm"/>
              <w:rPr>
                <w:sz w:val="22"/>
                <w:szCs w:val="22"/>
              </w:rPr>
            </w:pPr>
            <w:r w:rsidRPr="00F94C8B">
              <w:rPr>
                <w:sz w:val="22"/>
                <w:szCs w:val="22"/>
              </w:rPr>
              <w:t xml:space="preserve">Всего </w:t>
            </w:r>
          </w:p>
          <w:p w14:paraId="77CCD649" w14:textId="77777777" w:rsidR="004E5F7B" w:rsidRPr="00F94C8B" w:rsidRDefault="004E5F7B" w:rsidP="00E67964">
            <w:pPr>
              <w:pStyle w:val="GOSTTablenorm"/>
              <w:rPr>
                <w:sz w:val="22"/>
                <w:szCs w:val="22"/>
              </w:rPr>
            </w:pPr>
            <w:r w:rsidRPr="00F94C8B">
              <w:rPr>
                <w:sz w:val="22"/>
                <w:szCs w:val="22"/>
              </w:rPr>
              <w:t>Сумма выплат в рублевом эквиваленте</w:t>
            </w:r>
          </w:p>
        </w:tc>
        <w:tc>
          <w:tcPr>
            <w:tcW w:w="1701" w:type="dxa"/>
          </w:tcPr>
          <w:p w14:paraId="0845957A" w14:textId="77777777" w:rsidR="004E5F7B" w:rsidRPr="00F94C8B" w:rsidRDefault="004E5F7B" w:rsidP="00E67964">
            <w:pPr>
              <w:pStyle w:val="GOSTTablenorm"/>
              <w:rPr>
                <w:sz w:val="22"/>
                <w:szCs w:val="22"/>
              </w:rPr>
            </w:pPr>
            <w:r w:rsidRPr="00F94C8B">
              <w:rPr>
                <w:sz w:val="22"/>
                <w:szCs w:val="22"/>
              </w:rPr>
              <w:t>R_G_S3_3_F_R8</w:t>
            </w:r>
          </w:p>
        </w:tc>
        <w:tc>
          <w:tcPr>
            <w:tcW w:w="567" w:type="dxa"/>
          </w:tcPr>
          <w:p w14:paraId="70840C9C"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14E4ABB8" w14:textId="77777777" w:rsidR="004E5F7B" w:rsidRPr="00F94C8B" w:rsidRDefault="004E5F7B" w:rsidP="00E67964">
            <w:pPr>
              <w:pStyle w:val="GOSTTablenorm"/>
              <w:rPr>
                <w:sz w:val="22"/>
                <w:szCs w:val="22"/>
              </w:rPr>
            </w:pPr>
            <w:r w:rsidRPr="00F94C8B">
              <w:rPr>
                <w:sz w:val="22"/>
                <w:szCs w:val="22"/>
              </w:rPr>
              <w:t>N(20.2)</w:t>
            </w:r>
          </w:p>
        </w:tc>
        <w:tc>
          <w:tcPr>
            <w:tcW w:w="567" w:type="dxa"/>
          </w:tcPr>
          <w:p w14:paraId="239C6CD0" w14:textId="77777777" w:rsidR="004E5F7B" w:rsidRPr="00F94C8B" w:rsidRDefault="004E5F7B" w:rsidP="00E67964">
            <w:pPr>
              <w:pStyle w:val="GOSTTableNum"/>
              <w:numPr>
                <w:ilvl w:val="0"/>
                <w:numId w:val="0"/>
              </w:numPr>
              <w:ind w:left="116"/>
              <w:jc w:val="center"/>
              <w:rPr>
                <w:sz w:val="22"/>
                <w:szCs w:val="22"/>
              </w:rPr>
            </w:pPr>
            <w:r w:rsidRPr="00F94C8B">
              <w:rPr>
                <w:sz w:val="22"/>
                <w:szCs w:val="22"/>
              </w:rPr>
              <w:t>Н</w:t>
            </w:r>
          </w:p>
        </w:tc>
        <w:tc>
          <w:tcPr>
            <w:tcW w:w="3962" w:type="dxa"/>
          </w:tcPr>
          <w:p w14:paraId="43073F87" w14:textId="77777777" w:rsidR="004E5F7B" w:rsidRPr="00F94C8B" w:rsidRDefault="004E5F7B" w:rsidP="00E67964">
            <w:pPr>
              <w:pStyle w:val="GOSTTablenorm"/>
              <w:rPr>
                <w:sz w:val="22"/>
                <w:szCs w:val="22"/>
              </w:rPr>
            </w:pPr>
            <w:r w:rsidRPr="00F94C8B">
              <w:rPr>
                <w:sz w:val="22"/>
                <w:szCs w:val="22"/>
              </w:rPr>
              <w:t>Указывается итоговая сумма поступлений в рублевом эквиваленте</w:t>
            </w:r>
          </w:p>
        </w:tc>
      </w:tr>
      <w:tr w:rsidR="004E5F7B" w:rsidRPr="00F94C8B" w14:paraId="39DB258B"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9628" w:type="dxa"/>
            <w:gridSpan w:val="6"/>
          </w:tcPr>
          <w:p w14:paraId="5BC89A7A" w14:textId="77777777" w:rsidR="004E5F7B" w:rsidRPr="00F94C8B" w:rsidRDefault="004E5F7B" w:rsidP="00E67964">
            <w:pPr>
              <w:pStyle w:val="GOSTTablenorm"/>
              <w:rPr>
                <w:sz w:val="22"/>
                <w:szCs w:val="22"/>
              </w:rPr>
            </w:pPr>
            <w:r w:rsidRPr="00F94C8B">
              <w:rPr>
                <w:b/>
                <w:sz w:val="22"/>
                <w:szCs w:val="22"/>
              </w:rPr>
              <w:t>3.4. Выплаты в валюте Российской Федерации</w:t>
            </w:r>
          </w:p>
        </w:tc>
      </w:tr>
      <w:tr w:rsidR="004E5F7B" w:rsidRPr="00F94C8B" w14:paraId="5FDBF1AB"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697" w:type="dxa"/>
          </w:tcPr>
          <w:p w14:paraId="273C1C91" w14:textId="77777777" w:rsidR="004E5F7B" w:rsidRPr="00F94C8B" w:rsidRDefault="004E5F7B" w:rsidP="00E67964">
            <w:pPr>
              <w:pStyle w:val="GOSTTablenorm"/>
              <w:rPr>
                <w:sz w:val="22"/>
                <w:szCs w:val="22"/>
              </w:rPr>
            </w:pPr>
            <w:r w:rsidRPr="00F94C8B">
              <w:rPr>
                <w:sz w:val="22"/>
                <w:szCs w:val="22"/>
              </w:rPr>
              <w:lastRenderedPageBreak/>
              <w:t>Выплаты в валюте Российской Федерации</w:t>
            </w:r>
          </w:p>
        </w:tc>
        <w:tc>
          <w:tcPr>
            <w:tcW w:w="1701" w:type="dxa"/>
          </w:tcPr>
          <w:p w14:paraId="48209CB3" w14:textId="77777777" w:rsidR="004E5F7B" w:rsidRPr="00F94C8B" w:rsidRDefault="004E5F7B" w:rsidP="00E67964">
            <w:pPr>
              <w:pStyle w:val="GOSTTablenorm"/>
              <w:rPr>
                <w:sz w:val="22"/>
                <w:szCs w:val="22"/>
              </w:rPr>
            </w:pPr>
            <w:r w:rsidRPr="00F94C8B">
              <w:rPr>
                <w:sz w:val="22"/>
                <w:szCs w:val="22"/>
              </w:rPr>
              <w:t>R_764_G_S3_4_D</w:t>
            </w:r>
          </w:p>
        </w:tc>
        <w:tc>
          <w:tcPr>
            <w:tcW w:w="567" w:type="dxa"/>
          </w:tcPr>
          <w:p w14:paraId="26285772" w14:textId="77777777" w:rsidR="004E5F7B" w:rsidRPr="00F94C8B" w:rsidRDefault="004E5F7B" w:rsidP="00E67964">
            <w:pPr>
              <w:pStyle w:val="GOSTTablenorm"/>
              <w:jc w:val="center"/>
              <w:rPr>
                <w:sz w:val="22"/>
                <w:szCs w:val="22"/>
              </w:rPr>
            </w:pPr>
            <w:r w:rsidRPr="00F94C8B">
              <w:rPr>
                <w:sz w:val="22"/>
                <w:szCs w:val="22"/>
              </w:rPr>
              <w:t>C</w:t>
            </w:r>
          </w:p>
        </w:tc>
        <w:tc>
          <w:tcPr>
            <w:tcW w:w="1134" w:type="dxa"/>
          </w:tcPr>
          <w:p w14:paraId="74AF70C6" w14:textId="77777777" w:rsidR="004E5F7B" w:rsidRPr="00F94C8B" w:rsidRDefault="004E5F7B" w:rsidP="00E67964">
            <w:pPr>
              <w:pStyle w:val="GOSTTablenorm"/>
              <w:rPr>
                <w:sz w:val="22"/>
                <w:szCs w:val="22"/>
              </w:rPr>
            </w:pPr>
            <w:r w:rsidRPr="00F94C8B">
              <w:rPr>
                <w:sz w:val="22"/>
                <w:szCs w:val="22"/>
              </w:rPr>
              <w:t>tR_764_G_S3_4_D</w:t>
            </w:r>
          </w:p>
        </w:tc>
        <w:tc>
          <w:tcPr>
            <w:tcW w:w="567" w:type="dxa"/>
          </w:tcPr>
          <w:p w14:paraId="09865D42" w14:textId="77777777" w:rsidR="004E5F7B" w:rsidRPr="00F94C8B" w:rsidRDefault="004E5F7B" w:rsidP="00E67964">
            <w:pPr>
              <w:pStyle w:val="GOSTTableNum"/>
              <w:numPr>
                <w:ilvl w:val="0"/>
                <w:numId w:val="0"/>
              </w:numPr>
              <w:ind w:left="116"/>
              <w:jc w:val="center"/>
              <w:rPr>
                <w:sz w:val="22"/>
                <w:szCs w:val="22"/>
              </w:rPr>
            </w:pPr>
            <w:r w:rsidRPr="00F94C8B">
              <w:rPr>
                <w:sz w:val="22"/>
                <w:szCs w:val="22"/>
              </w:rPr>
              <w:t>Н</w:t>
            </w:r>
          </w:p>
        </w:tc>
        <w:tc>
          <w:tcPr>
            <w:tcW w:w="3962" w:type="dxa"/>
          </w:tcPr>
          <w:p w14:paraId="02B4743D" w14:textId="77777777" w:rsidR="004E5F7B" w:rsidRPr="00F94C8B" w:rsidRDefault="004E5F7B" w:rsidP="00E67964">
            <w:pPr>
              <w:pStyle w:val="GOSTTablenorm"/>
              <w:rPr>
                <w:sz w:val="22"/>
                <w:szCs w:val="22"/>
              </w:rPr>
            </w:pPr>
            <w:r w:rsidRPr="00F94C8B">
              <w:rPr>
                <w:sz w:val="22"/>
                <w:szCs w:val="22"/>
              </w:rPr>
              <w:t xml:space="preserve">Состав элемента представлен в таблице </w:t>
            </w:r>
            <w:r w:rsidRPr="00F94C8B">
              <w:rPr>
                <w:szCs w:val="22"/>
              </w:rPr>
              <w:fldChar w:fldCharType="begin"/>
            </w:r>
            <w:r w:rsidRPr="00F94C8B">
              <w:rPr>
                <w:sz w:val="22"/>
                <w:szCs w:val="22"/>
              </w:rPr>
              <w:instrText xml:space="preserve"> REF _Ref26281019 \h  \* MERGEFORMAT </w:instrText>
            </w:r>
            <w:r w:rsidRPr="00F94C8B">
              <w:rPr>
                <w:szCs w:val="22"/>
              </w:rPr>
            </w:r>
            <w:r w:rsidRPr="00F94C8B">
              <w:rPr>
                <w:szCs w:val="22"/>
              </w:rPr>
              <w:fldChar w:fldCharType="separate"/>
            </w:r>
            <w:r w:rsidR="001968AA" w:rsidRPr="001968AA">
              <w:rPr>
                <w:sz w:val="22"/>
                <w:szCs w:val="22"/>
              </w:rPr>
              <w:t>204</w:t>
            </w:r>
            <w:r w:rsidRPr="00F94C8B">
              <w:rPr>
                <w:szCs w:val="22"/>
              </w:rPr>
              <w:fldChar w:fldCharType="end"/>
            </w:r>
          </w:p>
        </w:tc>
      </w:tr>
      <w:tr w:rsidR="004E5F7B" w:rsidRPr="00F94C8B" w14:paraId="59A0845B"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13D31F18" w14:textId="77777777" w:rsidR="004E5F7B" w:rsidRPr="00F94C8B" w:rsidRDefault="004E5F7B" w:rsidP="00E67964">
            <w:pPr>
              <w:pStyle w:val="GOSTTablenorm"/>
              <w:rPr>
                <w:sz w:val="22"/>
                <w:szCs w:val="22"/>
              </w:rPr>
            </w:pPr>
            <w:r w:rsidRPr="00F94C8B">
              <w:rPr>
                <w:sz w:val="22"/>
                <w:szCs w:val="22"/>
              </w:rPr>
              <w:t>Итого Сумма выплат в валюте Российской Федерации</w:t>
            </w:r>
          </w:p>
        </w:tc>
        <w:tc>
          <w:tcPr>
            <w:tcW w:w="1701" w:type="dxa"/>
          </w:tcPr>
          <w:p w14:paraId="255C8A67" w14:textId="77777777" w:rsidR="004E5F7B" w:rsidRPr="00F94C8B" w:rsidRDefault="004E5F7B" w:rsidP="00E67964">
            <w:pPr>
              <w:pStyle w:val="GOSTTablenorm"/>
              <w:rPr>
                <w:sz w:val="22"/>
                <w:szCs w:val="22"/>
              </w:rPr>
            </w:pPr>
            <w:r w:rsidRPr="00F94C8B">
              <w:rPr>
                <w:sz w:val="22"/>
                <w:szCs w:val="22"/>
              </w:rPr>
              <w:t>R_G_S3_4_F_R8</w:t>
            </w:r>
          </w:p>
        </w:tc>
        <w:tc>
          <w:tcPr>
            <w:tcW w:w="567" w:type="dxa"/>
          </w:tcPr>
          <w:p w14:paraId="6A364B1C"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3FEC6C21" w14:textId="77777777" w:rsidR="004E5F7B" w:rsidRPr="00F94C8B" w:rsidRDefault="004E5F7B" w:rsidP="00E67964">
            <w:pPr>
              <w:pStyle w:val="GOSTTablenorm"/>
              <w:rPr>
                <w:sz w:val="22"/>
                <w:szCs w:val="22"/>
              </w:rPr>
            </w:pPr>
            <w:r w:rsidRPr="00F94C8B">
              <w:rPr>
                <w:sz w:val="22"/>
                <w:szCs w:val="22"/>
              </w:rPr>
              <w:t>N(20.2)</w:t>
            </w:r>
          </w:p>
        </w:tc>
        <w:tc>
          <w:tcPr>
            <w:tcW w:w="567" w:type="dxa"/>
          </w:tcPr>
          <w:p w14:paraId="6BFD0A99" w14:textId="77777777" w:rsidR="004E5F7B" w:rsidRPr="00F94C8B" w:rsidRDefault="004E5F7B" w:rsidP="00E67964">
            <w:pPr>
              <w:pStyle w:val="GOSTTableNum"/>
              <w:numPr>
                <w:ilvl w:val="0"/>
                <w:numId w:val="0"/>
              </w:numPr>
              <w:ind w:left="116"/>
              <w:jc w:val="center"/>
              <w:rPr>
                <w:sz w:val="22"/>
                <w:szCs w:val="22"/>
              </w:rPr>
            </w:pPr>
            <w:r w:rsidRPr="00F94C8B">
              <w:rPr>
                <w:sz w:val="22"/>
                <w:szCs w:val="22"/>
              </w:rPr>
              <w:t>Н</w:t>
            </w:r>
          </w:p>
        </w:tc>
        <w:tc>
          <w:tcPr>
            <w:tcW w:w="3962" w:type="dxa"/>
          </w:tcPr>
          <w:p w14:paraId="658C7CE7" w14:textId="77777777" w:rsidR="004E5F7B" w:rsidRPr="00F94C8B" w:rsidRDefault="004E5F7B" w:rsidP="00E67964">
            <w:pPr>
              <w:pStyle w:val="GOSTTablenorm"/>
              <w:rPr>
                <w:sz w:val="22"/>
                <w:szCs w:val="22"/>
              </w:rPr>
            </w:pPr>
            <w:r w:rsidRPr="00F94C8B">
              <w:rPr>
                <w:sz w:val="22"/>
                <w:szCs w:val="22"/>
              </w:rPr>
              <w:t>Указывается общая сумма выплат (кассового расхода) в валюте Российской Федерации</w:t>
            </w:r>
          </w:p>
        </w:tc>
      </w:tr>
      <w:tr w:rsidR="004E5F7B" w:rsidRPr="00F94C8B" w14:paraId="40138952"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9628" w:type="dxa"/>
            <w:gridSpan w:val="6"/>
          </w:tcPr>
          <w:p w14:paraId="7E027A1C" w14:textId="77777777" w:rsidR="004E5F7B" w:rsidRPr="00F94C8B" w:rsidRDefault="004E5F7B" w:rsidP="00E67964">
            <w:pPr>
              <w:pStyle w:val="GOSTTablenorm"/>
              <w:rPr>
                <w:sz w:val="22"/>
                <w:szCs w:val="22"/>
              </w:rPr>
            </w:pPr>
            <w:r w:rsidRPr="00F94C8B">
              <w:rPr>
                <w:b/>
                <w:sz w:val="22"/>
                <w:szCs w:val="22"/>
              </w:rPr>
              <w:t>3.5. Выплаты в иностранной валюте</w:t>
            </w:r>
          </w:p>
        </w:tc>
      </w:tr>
      <w:tr w:rsidR="004E5F7B" w:rsidRPr="00F94C8B" w14:paraId="0682FE5D"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4887E016" w14:textId="77777777" w:rsidR="004E5F7B" w:rsidRPr="00F94C8B" w:rsidRDefault="004E5F7B" w:rsidP="00E67964">
            <w:pPr>
              <w:pStyle w:val="GOSTTablenorm"/>
              <w:rPr>
                <w:sz w:val="22"/>
                <w:szCs w:val="22"/>
              </w:rPr>
            </w:pPr>
            <w:r w:rsidRPr="00F94C8B">
              <w:rPr>
                <w:sz w:val="22"/>
                <w:szCs w:val="22"/>
              </w:rPr>
              <w:t>Выплаты в иностранной валюте</w:t>
            </w:r>
          </w:p>
        </w:tc>
        <w:tc>
          <w:tcPr>
            <w:tcW w:w="1701" w:type="dxa"/>
          </w:tcPr>
          <w:p w14:paraId="1FAC88E8" w14:textId="77777777" w:rsidR="004E5F7B" w:rsidRPr="00F94C8B" w:rsidRDefault="004E5F7B" w:rsidP="00E67964">
            <w:pPr>
              <w:pStyle w:val="GOSTTablenorm"/>
              <w:rPr>
                <w:sz w:val="22"/>
                <w:szCs w:val="22"/>
              </w:rPr>
            </w:pPr>
            <w:r w:rsidRPr="00F94C8B">
              <w:rPr>
                <w:sz w:val="22"/>
                <w:szCs w:val="22"/>
              </w:rPr>
              <w:t>R_764_G_S3_5_D</w:t>
            </w:r>
          </w:p>
        </w:tc>
        <w:tc>
          <w:tcPr>
            <w:tcW w:w="567" w:type="dxa"/>
          </w:tcPr>
          <w:p w14:paraId="390CE8C0" w14:textId="77777777" w:rsidR="004E5F7B" w:rsidRPr="00F94C8B" w:rsidRDefault="004E5F7B" w:rsidP="00E67964">
            <w:pPr>
              <w:pStyle w:val="GOSTTablenorm"/>
              <w:jc w:val="center"/>
              <w:rPr>
                <w:sz w:val="22"/>
                <w:szCs w:val="22"/>
              </w:rPr>
            </w:pPr>
            <w:r w:rsidRPr="00F94C8B">
              <w:rPr>
                <w:sz w:val="22"/>
                <w:szCs w:val="22"/>
              </w:rPr>
              <w:t>C</w:t>
            </w:r>
          </w:p>
        </w:tc>
        <w:tc>
          <w:tcPr>
            <w:tcW w:w="1134" w:type="dxa"/>
          </w:tcPr>
          <w:p w14:paraId="3F49D7A1" w14:textId="77777777" w:rsidR="004E5F7B" w:rsidRPr="00F94C8B" w:rsidRDefault="004E5F7B" w:rsidP="00E67964">
            <w:pPr>
              <w:pStyle w:val="GOSTTablenorm"/>
              <w:rPr>
                <w:sz w:val="22"/>
                <w:szCs w:val="22"/>
              </w:rPr>
            </w:pPr>
            <w:r w:rsidRPr="00F94C8B">
              <w:rPr>
                <w:sz w:val="22"/>
                <w:szCs w:val="22"/>
              </w:rPr>
              <w:t>tR_764_G_S3_5_D</w:t>
            </w:r>
          </w:p>
        </w:tc>
        <w:tc>
          <w:tcPr>
            <w:tcW w:w="567" w:type="dxa"/>
          </w:tcPr>
          <w:p w14:paraId="0EE21914" w14:textId="77777777" w:rsidR="004E5F7B" w:rsidRPr="00F94C8B" w:rsidRDefault="004E5F7B" w:rsidP="00E67964">
            <w:pPr>
              <w:pStyle w:val="GOSTTableNum"/>
              <w:numPr>
                <w:ilvl w:val="0"/>
                <w:numId w:val="0"/>
              </w:numPr>
              <w:ind w:left="116"/>
              <w:jc w:val="center"/>
              <w:rPr>
                <w:sz w:val="22"/>
                <w:szCs w:val="22"/>
              </w:rPr>
            </w:pPr>
            <w:r w:rsidRPr="00F94C8B">
              <w:rPr>
                <w:sz w:val="22"/>
                <w:szCs w:val="22"/>
              </w:rPr>
              <w:t>Н</w:t>
            </w:r>
          </w:p>
        </w:tc>
        <w:tc>
          <w:tcPr>
            <w:tcW w:w="3962" w:type="dxa"/>
          </w:tcPr>
          <w:p w14:paraId="12E8C2B9" w14:textId="77777777" w:rsidR="004E5F7B" w:rsidRPr="00F94C8B" w:rsidRDefault="004E5F7B" w:rsidP="00E67964">
            <w:pPr>
              <w:pStyle w:val="GOSTTablenorm"/>
              <w:rPr>
                <w:sz w:val="22"/>
                <w:szCs w:val="22"/>
              </w:rPr>
            </w:pPr>
            <w:r w:rsidRPr="00F94C8B">
              <w:rPr>
                <w:sz w:val="22"/>
                <w:szCs w:val="22"/>
              </w:rPr>
              <w:t xml:space="preserve">Состав элемента представлен в таблице </w:t>
            </w:r>
            <w:r w:rsidRPr="00F94C8B">
              <w:rPr>
                <w:szCs w:val="22"/>
              </w:rPr>
              <w:fldChar w:fldCharType="begin"/>
            </w:r>
            <w:r w:rsidRPr="00F94C8B">
              <w:rPr>
                <w:sz w:val="22"/>
                <w:szCs w:val="22"/>
              </w:rPr>
              <w:instrText xml:space="preserve"> REF _Ref26281028 \h  \* MERGEFORMAT </w:instrText>
            </w:r>
            <w:r w:rsidRPr="00F94C8B">
              <w:rPr>
                <w:szCs w:val="22"/>
              </w:rPr>
            </w:r>
            <w:r w:rsidRPr="00F94C8B">
              <w:rPr>
                <w:szCs w:val="22"/>
              </w:rPr>
              <w:fldChar w:fldCharType="separate"/>
            </w:r>
            <w:r w:rsidR="001968AA" w:rsidRPr="001968AA">
              <w:rPr>
                <w:sz w:val="22"/>
                <w:szCs w:val="22"/>
              </w:rPr>
              <w:t>206</w:t>
            </w:r>
            <w:r w:rsidRPr="00F94C8B">
              <w:rPr>
                <w:szCs w:val="22"/>
              </w:rPr>
              <w:fldChar w:fldCharType="end"/>
            </w:r>
          </w:p>
        </w:tc>
      </w:tr>
      <w:tr w:rsidR="004E5F7B" w:rsidRPr="00F94C8B" w14:paraId="4DB68E76"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697" w:type="dxa"/>
          </w:tcPr>
          <w:p w14:paraId="6A64F060" w14:textId="77777777" w:rsidR="004E5F7B" w:rsidRPr="00F94C8B" w:rsidRDefault="004E5F7B" w:rsidP="00E67964">
            <w:pPr>
              <w:pStyle w:val="GOSTTablenorm"/>
              <w:rPr>
                <w:sz w:val="22"/>
                <w:szCs w:val="22"/>
              </w:rPr>
            </w:pPr>
            <w:r w:rsidRPr="00F94C8B">
              <w:rPr>
                <w:sz w:val="22"/>
                <w:szCs w:val="22"/>
              </w:rPr>
              <w:t>Итого по коду валюты (ОКВ)</w:t>
            </w:r>
          </w:p>
        </w:tc>
        <w:tc>
          <w:tcPr>
            <w:tcW w:w="1701" w:type="dxa"/>
          </w:tcPr>
          <w:p w14:paraId="3D6694BA" w14:textId="77777777" w:rsidR="004E5F7B" w:rsidRPr="00F94C8B" w:rsidRDefault="004E5F7B" w:rsidP="00E67964">
            <w:pPr>
              <w:pStyle w:val="GOSTTablenorm"/>
              <w:rPr>
                <w:sz w:val="22"/>
                <w:szCs w:val="22"/>
              </w:rPr>
            </w:pPr>
            <w:r w:rsidRPr="00F94C8B">
              <w:rPr>
                <w:sz w:val="22"/>
                <w:szCs w:val="22"/>
              </w:rPr>
              <w:t>R_G_S3_5_GRF</w:t>
            </w:r>
          </w:p>
        </w:tc>
        <w:tc>
          <w:tcPr>
            <w:tcW w:w="567" w:type="dxa"/>
          </w:tcPr>
          <w:p w14:paraId="23647518" w14:textId="77777777" w:rsidR="004E5F7B" w:rsidRPr="00F94C8B" w:rsidRDefault="004E5F7B" w:rsidP="00E67964">
            <w:pPr>
              <w:pStyle w:val="GOSTTablenorm"/>
              <w:jc w:val="center"/>
              <w:rPr>
                <w:sz w:val="22"/>
                <w:szCs w:val="22"/>
              </w:rPr>
            </w:pPr>
            <w:r w:rsidRPr="00F94C8B">
              <w:rPr>
                <w:sz w:val="22"/>
                <w:szCs w:val="22"/>
              </w:rPr>
              <w:t>C</w:t>
            </w:r>
          </w:p>
        </w:tc>
        <w:tc>
          <w:tcPr>
            <w:tcW w:w="1134" w:type="dxa"/>
          </w:tcPr>
          <w:p w14:paraId="5FECE52B" w14:textId="77777777" w:rsidR="004E5F7B" w:rsidRPr="00F94C8B" w:rsidRDefault="004E5F7B" w:rsidP="00E67964">
            <w:pPr>
              <w:pStyle w:val="GOSTTablenorm"/>
              <w:rPr>
                <w:sz w:val="22"/>
                <w:szCs w:val="22"/>
              </w:rPr>
            </w:pPr>
            <w:r w:rsidRPr="00F94C8B">
              <w:rPr>
                <w:sz w:val="22"/>
                <w:szCs w:val="22"/>
              </w:rPr>
              <w:t>tR_G_S3_5_GRF</w:t>
            </w:r>
          </w:p>
        </w:tc>
        <w:tc>
          <w:tcPr>
            <w:tcW w:w="567" w:type="dxa"/>
          </w:tcPr>
          <w:p w14:paraId="1E209F74" w14:textId="77777777" w:rsidR="004E5F7B" w:rsidRPr="00F94C8B" w:rsidRDefault="004E5F7B" w:rsidP="00E67964">
            <w:pPr>
              <w:pStyle w:val="GOSTTableNum"/>
              <w:numPr>
                <w:ilvl w:val="0"/>
                <w:numId w:val="0"/>
              </w:numPr>
              <w:ind w:left="116"/>
              <w:jc w:val="center"/>
              <w:rPr>
                <w:sz w:val="22"/>
                <w:szCs w:val="22"/>
              </w:rPr>
            </w:pPr>
            <w:r w:rsidRPr="00F94C8B">
              <w:rPr>
                <w:sz w:val="22"/>
                <w:szCs w:val="22"/>
              </w:rPr>
              <w:t>Н</w:t>
            </w:r>
          </w:p>
        </w:tc>
        <w:tc>
          <w:tcPr>
            <w:tcW w:w="3962" w:type="dxa"/>
          </w:tcPr>
          <w:p w14:paraId="6491F024" w14:textId="77777777" w:rsidR="004E5F7B" w:rsidRPr="00F94C8B" w:rsidRDefault="004E5F7B" w:rsidP="00E67964">
            <w:pPr>
              <w:pStyle w:val="GOSTTablenorm"/>
              <w:rPr>
                <w:sz w:val="22"/>
                <w:szCs w:val="22"/>
              </w:rPr>
            </w:pPr>
            <w:r w:rsidRPr="00F94C8B">
              <w:rPr>
                <w:sz w:val="22"/>
                <w:szCs w:val="22"/>
              </w:rPr>
              <w:t xml:space="preserve">Состав элемента представлен в таблице </w:t>
            </w:r>
            <w:r w:rsidRPr="00F94C8B">
              <w:rPr>
                <w:szCs w:val="22"/>
              </w:rPr>
              <w:fldChar w:fldCharType="begin"/>
            </w:r>
            <w:r w:rsidRPr="00F94C8B">
              <w:rPr>
                <w:sz w:val="22"/>
                <w:szCs w:val="22"/>
              </w:rPr>
              <w:instrText xml:space="preserve"> REF _Ref26281035 \h  \* MERGEFORMAT </w:instrText>
            </w:r>
            <w:r w:rsidRPr="00F94C8B">
              <w:rPr>
                <w:szCs w:val="22"/>
              </w:rPr>
            </w:r>
            <w:r w:rsidRPr="00F94C8B">
              <w:rPr>
                <w:szCs w:val="22"/>
              </w:rPr>
              <w:fldChar w:fldCharType="separate"/>
            </w:r>
            <w:r w:rsidR="001968AA" w:rsidRPr="001968AA">
              <w:rPr>
                <w:sz w:val="22"/>
                <w:szCs w:val="22"/>
              </w:rPr>
              <w:t>208</w:t>
            </w:r>
            <w:r w:rsidRPr="00F94C8B">
              <w:rPr>
                <w:szCs w:val="22"/>
              </w:rPr>
              <w:fldChar w:fldCharType="end"/>
            </w:r>
          </w:p>
        </w:tc>
      </w:tr>
      <w:tr w:rsidR="004E5F7B" w:rsidRPr="00F94C8B" w14:paraId="1CAADB0D"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6F842898" w14:textId="77777777" w:rsidR="004E5F7B" w:rsidRPr="00F94C8B" w:rsidRDefault="004E5F7B" w:rsidP="00E67964">
            <w:pPr>
              <w:pStyle w:val="GOSTTablenorm"/>
              <w:rPr>
                <w:sz w:val="22"/>
                <w:szCs w:val="22"/>
              </w:rPr>
            </w:pPr>
            <w:r w:rsidRPr="00F94C8B">
              <w:rPr>
                <w:sz w:val="22"/>
                <w:szCs w:val="22"/>
              </w:rPr>
              <w:t>Всего Сумма в рублевом эквиваленте</w:t>
            </w:r>
          </w:p>
        </w:tc>
        <w:tc>
          <w:tcPr>
            <w:tcW w:w="1701" w:type="dxa"/>
          </w:tcPr>
          <w:p w14:paraId="3C16465B" w14:textId="77777777" w:rsidR="004E5F7B" w:rsidRPr="00F94C8B" w:rsidRDefault="004E5F7B" w:rsidP="00E67964">
            <w:pPr>
              <w:pStyle w:val="GOSTTablenorm"/>
              <w:rPr>
                <w:sz w:val="22"/>
                <w:szCs w:val="22"/>
              </w:rPr>
            </w:pPr>
            <w:r w:rsidRPr="00F94C8B">
              <w:rPr>
                <w:sz w:val="22"/>
                <w:szCs w:val="22"/>
              </w:rPr>
              <w:t>R_G_S3_5_F_R11</w:t>
            </w:r>
          </w:p>
        </w:tc>
        <w:tc>
          <w:tcPr>
            <w:tcW w:w="567" w:type="dxa"/>
          </w:tcPr>
          <w:p w14:paraId="3D95E3B4"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3A4D57A4" w14:textId="77777777" w:rsidR="004E5F7B" w:rsidRPr="00F94C8B" w:rsidRDefault="004E5F7B" w:rsidP="00E67964">
            <w:pPr>
              <w:pStyle w:val="GOSTTablenorm"/>
              <w:rPr>
                <w:sz w:val="22"/>
                <w:szCs w:val="22"/>
              </w:rPr>
            </w:pPr>
            <w:r w:rsidRPr="00F94C8B">
              <w:rPr>
                <w:sz w:val="22"/>
                <w:szCs w:val="22"/>
              </w:rPr>
              <w:t>N(20.2)</w:t>
            </w:r>
          </w:p>
        </w:tc>
        <w:tc>
          <w:tcPr>
            <w:tcW w:w="567" w:type="dxa"/>
          </w:tcPr>
          <w:p w14:paraId="442813F5" w14:textId="77777777" w:rsidR="004E5F7B" w:rsidRPr="00F94C8B" w:rsidRDefault="004E5F7B" w:rsidP="00E67964">
            <w:pPr>
              <w:pStyle w:val="GOSTTableNum"/>
              <w:numPr>
                <w:ilvl w:val="0"/>
                <w:numId w:val="0"/>
              </w:numPr>
              <w:ind w:left="116"/>
              <w:jc w:val="center"/>
              <w:rPr>
                <w:sz w:val="22"/>
                <w:szCs w:val="22"/>
              </w:rPr>
            </w:pPr>
            <w:r w:rsidRPr="00F94C8B">
              <w:rPr>
                <w:sz w:val="22"/>
                <w:szCs w:val="22"/>
              </w:rPr>
              <w:t>Н</w:t>
            </w:r>
          </w:p>
        </w:tc>
        <w:tc>
          <w:tcPr>
            <w:tcW w:w="3962" w:type="dxa"/>
          </w:tcPr>
          <w:p w14:paraId="50926EA0" w14:textId="77777777" w:rsidR="004E5F7B" w:rsidRPr="00F94C8B" w:rsidRDefault="004E5F7B" w:rsidP="00E67964">
            <w:pPr>
              <w:pStyle w:val="GOSTTablenorm"/>
              <w:rPr>
                <w:sz w:val="22"/>
                <w:szCs w:val="22"/>
              </w:rPr>
            </w:pPr>
            <w:r w:rsidRPr="00F94C8B">
              <w:rPr>
                <w:sz w:val="22"/>
                <w:szCs w:val="22"/>
              </w:rPr>
              <w:t>Указывается итоговая сумма выплат в рублевом эквиваленте</w:t>
            </w:r>
          </w:p>
        </w:tc>
      </w:tr>
      <w:tr w:rsidR="004E5F7B" w:rsidRPr="00F94C8B" w14:paraId="2807C9E1"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9628" w:type="dxa"/>
            <w:gridSpan w:val="6"/>
          </w:tcPr>
          <w:p w14:paraId="61A23CEA" w14:textId="77777777" w:rsidR="004E5F7B" w:rsidRPr="00F94C8B" w:rsidRDefault="004E5F7B" w:rsidP="00E67964">
            <w:pPr>
              <w:pStyle w:val="GOSTTablenorm"/>
              <w:rPr>
                <w:sz w:val="22"/>
                <w:szCs w:val="22"/>
              </w:rPr>
            </w:pPr>
            <w:r w:rsidRPr="00F94C8B">
              <w:rPr>
                <w:b/>
                <w:sz w:val="22"/>
                <w:szCs w:val="22"/>
              </w:rPr>
              <w:t>Подписи</w:t>
            </w:r>
          </w:p>
        </w:tc>
      </w:tr>
      <w:tr w:rsidR="004E5F7B" w:rsidRPr="00F94C8B" w14:paraId="21C8DB8C"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4DD893A8" w14:textId="77777777" w:rsidR="004E5F7B" w:rsidRPr="00F94C8B" w:rsidRDefault="004E5F7B" w:rsidP="00E67964">
            <w:pPr>
              <w:pStyle w:val="GOSTTablenorm"/>
              <w:rPr>
                <w:sz w:val="22"/>
                <w:szCs w:val="22"/>
              </w:rPr>
            </w:pPr>
            <w:r w:rsidRPr="00F94C8B">
              <w:rPr>
                <w:sz w:val="22"/>
                <w:szCs w:val="22"/>
              </w:rPr>
              <w:t>Расшифровка подписи</w:t>
            </w:r>
          </w:p>
        </w:tc>
        <w:tc>
          <w:tcPr>
            <w:tcW w:w="1701" w:type="dxa"/>
          </w:tcPr>
          <w:p w14:paraId="08A5627C" w14:textId="77777777" w:rsidR="004E5F7B" w:rsidRPr="00F94C8B" w:rsidRDefault="004E5F7B" w:rsidP="00E67964">
            <w:pPr>
              <w:pStyle w:val="GOSTTablenorm"/>
              <w:rPr>
                <w:sz w:val="22"/>
                <w:szCs w:val="22"/>
              </w:rPr>
            </w:pPr>
            <w:r w:rsidRPr="00F94C8B">
              <w:rPr>
                <w:sz w:val="22"/>
                <w:szCs w:val="22"/>
              </w:rPr>
              <w:t>VSL_ListApp_Executor_SFP</w:t>
            </w:r>
          </w:p>
        </w:tc>
        <w:tc>
          <w:tcPr>
            <w:tcW w:w="567" w:type="dxa"/>
          </w:tcPr>
          <w:p w14:paraId="4BBFE957"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1C679496" w14:textId="77777777" w:rsidR="004E5F7B" w:rsidRPr="00F94C8B" w:rsidRDefault="004E5F7B" w:rsidP="00E67964">
            <w:pPr>
              <w:pStyle w:val="GOSTTablenorm"/>
              <w:rPr>
                <w:sz w:val="22"/>
                <w:szCs w:val="22"/>
              </w:rPr>
            </w:pPr>
            <w:r w:rsidRPr="00F94C8B">
              <w:rPr>
                <w:sz w:val="22"/>
                <w:szCs w:val="22"/>
              </w:rPr>
              <w:t>Т(1-100)</w:t>
            </w:r>
          </w:p>
        </w:tc>
        <w:tc>
          <w:tcPr>
            <w:tcW w:w="567" w:type="dxa"/>
          </w:tcPr>
          <w:p w14:paraId="4CBBFA22" w14:textId="77777777" w:rsidR="004E5F7B" w:rsidRPr="00F94C8B" w:rsidRDefault="004E5F7B" w:rsidP="00E67964">
            <w:pPr>
              <w:pStyle w:val="GOSTTableNum"/>
              <w:numPr>
                <w:ilvl w:val="0"/>
                <w:numId w:val="0"/>
              </w:numPr>
              <w:ind w:left="116"/>
              <w:jc w:val="center"/>
              <w:rPr>
                <w:sz w:val="22"/>
                <w:szCs w:val="22"/>
              </w:rPr>
            </w:pPr>
            <w:r w:rsidRPr="00F94C8B">
              <w:rPr>
                <w:sz w:val="22"/>
                <w:szCs w:val="22"/>
              </w:rPr>
              <w:t>Н</w:t>
            </w:r>
          </w:p>
        </w:tc>
        <w:tc>
          <w:tcPr>
            <w:tcW w:w="3962" w:type="dxa"/>
          </w:tcPr>
          <w:p w14:paraId="6277DAAB" w14:textId="77777777" w:rsidR="004E5F7B" w:rsidRPr="00F94C8B" w:rsidRDefault="004E5F7B" w:rsidP="00E67964">
            <w:pPr>
              <w:pStyle w:val="GOSTTablenorm"/>
              <w:rPr>
                <w:sz w:val="22"/>
                <w:szCs w:val="22"/>
              </w:rPr>
            </w:pPr>
            <w:r w:rsidRPr="00F94C8B">
              <w:rPr>
                <w:sz w:val="22"/>
                <w:szCs w:val="22"/>
              </w:rPr>
              <w:t>Указывается фамилия, имя, отчество (отчество при наличии) лица, формирующего отчетность по лицевому счету.</w:t>
            </w:r>
          </w:p>
          <w:p w14:paraId="2B0CB6AD" w14:textId="77777777" w:rsidR="004E5F7B" w:rsidRPr="00F94C8B" w:rsidRDefault="004E5F7B" w:rsidP="00E67964">
            <w:pPr>
              <w:pStyle w:val="GOSTTablenorm"/>
              <w:rPr>
                <w:sz w:val="22"/>
                <w:szCs w:val="22"/>
              </w:rPr>
            </w:pPr>
            <w:r w:rsidRPr="00F94C8B">
              <w:rPr>
                <w:sz w:val="22"/>
                <w:szCs w:val="22"/>
              </w:rPr>
              <w:t>Поле обязательно для заполнения, если значение поля «Режим формирования» равно «Итоговый»</w:t>
            </w:r>
          </w:p>
        </w:tc>
      </w:tr>
      <w:tr w:rsidR="004E5F7B" w:rsidRPr="00F94C8B" w14:paraId="634193C6"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697" w:type="dxa"/>
          </w:tcPr>
          <w:p w14:paraId="319B5563" w14:textId="77777777" w:rsidR="004E5F7B" w:rsidRPr="00F94C8B" w:rsidRDefault="004E5F7B" w:rsidP="00E67964">
            <w:pPr>
              <w:pStyle w:val="GOSTTablenorm"/>
              <w:rPr>
                <w:sz w:val="22"/>
                <w:szCs w:val="22"/>
              </w:rPr>
            </w:pPr>
            <w:r w:rsidRPr="00F94C8B">
              <w:rPr>
                <w:sz w:val="22"/>
                <w:szCs w:val="22"/>
              </w:rPr>
              <w:t>Должность ответственного исполнителя</w:t>
            </w:r>
          </w:p>
        </w:tc>
        <w:tc>
          <w:tcPr>
            <w:tcW w:w="1701" w:type="dxa"/>
          </w:tcPr>
          <w:p w14:paraId="2F279467" w14:textId="77777777" w:rsidR="004E5F7B" w:rsidRPr="00F94C8B" w:rsidRDefault="004E5F7B" w:rsidP="00E67964">
            <w:pPr>
              <w:pStyle w:val="GOSTTablenorm"/>
              <w:rPr>
                <w:sz w:val="22"/>
                <w:szCs w:val="22"/>
              </w:rPr>
            </w:pPr>
            <w:r w:rsidRPr="00F94C8B">
              <w:rPr>
                <w:sz w:val="22"/>
                <w:szCs w:val="22"/>
              </w:rPr>
              <w:t>VSL_ListApp_Executor_Post</w:t>
            </w:r>
          </w:p>
        </w:tc>
        <w:tc>
          <w:tcPr>
            <w:tcW w:w="567" w:type="dxa"/>
          </w:tcPr>
          <w:p w14:paraId="1C74FA4D"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4EB32F5E" w14:textId="77777777" w:rsidR="004E5F7B" w:rsidRPr="00F94C8B" w:rsidRDefault="004E5F7B" w:rsidP="00E67964">
            <w:pPr>
              <w:pStyle w:val="GOSTTablenorm"/>
              <w:rPr>
                <w:sz w:val="22"/>
                <w:szCs w:val="22"/>
              </w:rPr>
            </w:pPr>
            <w:r w:rsidRPr="00F94C8B">
              <w:rPr>
                <w:sz w:val="22"/>
                <w:szCs w:val="22"/>
              </w:rPr>
              <w:t>Т(1-100)</w:t>
            </w:r>
          </w:p>
        </w:tc>
        <w:tc>
          <w:tcPr>
            <w:tcW w:w="567" w:type="dxa"/>
          </w:tcPr>
          <w:p w14:paraId="4B2D095B" w14:textId="77777777" w:rsidR="004E5F7B" w:rsidRPr="00F94C8B" w:rsidRDefault="004E5F7B" w:rsidP="00E67964">
            <w:pPr>
              <w:pStyle w:val="GOSTTableNum"/>
              <w:numPr>
                <w:ilvl w:val="0"/>
                <w:numId w:val="0"/>
              </w:numPr>
              <w:ind w:left="116"/>
              <w:jc w:val="center"/>
              <w:rPr>
                <w:sz w:val="22"/>
                <w:szCs w:val="22"/>
              </w:rPr>
            </w:pPr>
            <w:r w:rsidRPr="00F94C8B">
              <w:rPr>
                <w:sz w:val="22"/>
                <w:szCs w:val="22"/>
              </w:rPr>
              <w:t>Н</w:t>
            </w:r>
          </w:p>
        </w:tc>
        <w:tc>
          <w:tcPr>
            <w:tcW w:w="3962" w:type="dxa"/>
          </w:tcPr>
          <w:p w14:paraId="19CCCA98" w14:textId="77777777" w:rsidR="004E5F7B" w:rsidRPr="00F94C8B" w:rsidRDefault="004E5F7B" w:rsidP="00E67964">
            <w:pPr>
              <w:pStyle w:val="GOSTTablenorm"/>
              <w:rPr>
                <w:sz w:val="22"/>
                <w:szCs w:val="22"/>
              </w:rPr>
            </w:pPr>
            <w:r w:rsidRPr="00F94C8B">
              <w:rPr>
                <w:sz w:val="22"/>
                <w:szCs w:val="22"/>
              </w:rPr>
              <w:t>Указывается должность лица, формирующего отчетность по лицевому счету.</w:t>
            </w:r>
          </w:p>
          <w:p w14:paraId="6084D739" w14:textId="77777777" w:rsidR="004E5F7B" w:rsidRPr="00F94C8B" w:rsidRDefault="004E5F7B" w:rsidP="00E67964">
            <w:pPr>
              <w:pStyle w:val="GOSTTablenorm"/>
              <w:rPr>
                <w:sz w:val="22"/>
                <w:szCs w:val="22"/>
              </w:rPr>
            </w:pPr>
            <w:r w:rsidRPr="00F94C8B">
              <w:rPr>
                <w:sz w:val="22"/>
                <w:szCs w:val="22"/>
              </w:rPr>
              <w:t>Поле обязательно для заполнения, если значение поля «Режим формирования» равно «Итоговый»</w:t>
            </w:r>
          </w:p>
        </w:tc>
      </w:tr>
      <w:tr w:rsidR="004E5F7B" w:rsidRPr="00F94C8B" w14:paraId="11343935"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65CF0C9C" w14:textId="77777777" w:rsidR="004E5F7B" w:rsidRPr="00F94C8B" w:rsidRDefault="004E5F7B" w:rsidP="00E67964">
            <w:pPr>
              <w:pStyle w:val="GOSTTablenorm"/>
              <w:rPr>
                <w:sz w:val="22"/>
                <w:szCs w:val="22"/>
              </w:rPr>
            </w:pPr>
            <w:r w:rsidRPr="00F94C8B">
              <w:rPr>
                <w:sz w:val="22"/>
                <w:szCs w:val="22"/>
              </w:rPr>
              <w:t>Телефон ответственного исполнителя</w:t>
            </w:r>
          </w:p>
        </w:tc>
        <w:tc>
          <w:tcPr>
            <w:tcW w:w="1701" w:type="dxa"/>
          </w:tcPr>
          <w:p w14:paraId="5323BC46" w14:textId="77777777" w:rsidR="004E5F7B" w:rsidRPr="00F94C8B" w:rsidRDefault="004E5F7B" w:rsidP="00E67964">
            <w:pPr>
              <w:pStyle w:val="GOSTTablenorm"/>
              <w:rPr>
                <w:sz w:val="22"/>
                <w:szCs w:val="22"/>
              </w:rPr>
            </w:pPr>
            <w:r w:rsidRPr="00F94C8B">
              <w:rPr>
                <w:sz w:val="22"/>
                <w:szCs w:val="22"/>
              </w:rPr>
              <w:t>VSL_ListApp_Executor_TEL</w:t>
            </w:r>
          </w:p>
        </w:tc>
        <w:tc>
          <w:tcPr>
            <w:tcW w:w="567" w:type="dxa"/>
          </w:tcPr>
          <w:p w14:paraId="1CFAB015"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5841E99F" w14:textId="77777777" w:rsidR="004E5F7B" w:rsidRPr="00F94C8B" w:rsidRDefault="004E5F7B" w:rsidP="00E67964">
            <w:pPr>
              <w:pStyle w:val="GOSTTablenorm"/>
              <w:rPr>
                <w:sz w:val="22"/>
                <w:szCs w:val="22"/>
              </w:rPr>
            </w:pPr>
            <w:r w:rsidRPr="00F94C8B">
              <w:rPr>
                <w:sz w:val="22"/>
                <w:szCs w:val="22"/>
              </w:rPr>
              <w:t>Т(1-50)</w:t>
            </w:r>
          </w:p>
        </w:tc>
        <w:tc>
          <w:tcPr>
            <w:tcW w:w="567" w:type="dxa"/>
          </w:tcPr>
          <w:p w14:paraId="73AC6A5A" w14:textId="77777777" w:rsidR="004E5F7B" w:rsidRPr="00F94C8B" w:rsidRDefault="004E5F7B" w:rsidP="00E67964">
            <w:pPr>
              <w:pStyle w:val="GOSTTableNum"/>
              <w:numPr>
                <w:ilvl w:val="0"/>
                <w:numId w:val="0"/>
              </w:numPr>
              <w:ind w:left="116"/>
              <w:jc w:val="center"/>
              <w:rPr>
                <w:sz w:val="22"/>
                <w:szCs w:val="22"/>
              </w:rPr>
            </w:pPr>
            <w:r w:rsidRPr="00F94C8B">
              <w:rPr>
                <w:sz w:val="22"/>
                <w:szCs w:val="22"/>
              </w:rPr>
              <w:t>Н</w:t>
            </w:r>
          </w:p>
        </w:tc>
        <w:tc>
          <w:tcPr>
            <w:tcW w:w="3962" w:type="dxa"/>
          </w:tcPr>
          <w:p w14:paraId="3878E69F" w14:textId="77777777" w:rsidR="004E5F7B" w:rsidRPr="00F94C8B" w:rsidRDefault="004E5F7B" w:rsidP="00E67964">
            <w:pPr>
              <w:pStyle w:val="GOSTTablenorm"/>
              <w:rPr>
                <w:sz w:val="22"/>
                <w:szCs w:val="22"/>
              </w:rPr>
            </w:pPr>
            <w:r w:rsidRPr="00F94C8B">
              <w:rPr>
                <w:sz w:val="22"/>
                <w:szCs w:val="22"/>
              </w:rPr>
              <w:t>Указывается телефон лица, формирующего отчетность по лицевому счету</w:t>
            </w:r>
          </w:p>
        </w:tc>
      </w:tr>
      <w:tr w:rsidR="004E5F7B" w:rsidRPr="00F94C8B" w14:paraId="251B76BF"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697" w:type="dxa"/>
          </w:tcPr>
          <w:p w14:paraId="1B8358C2" w14:textId="77777777" w:rsidR="004E5F7B" w:rsidRPr="00F94C8B" w:rsidRDefault="004E5F7B" w:rsidP="00E67964">
            <w:pPr>
              <w:pStyle w:val="GOSTTablenorm"/>
              <w:rPr>
                <w:sz w:val="22"/>
                <w:szCs w:val="22"/>
              </w:rPr>
            </w:pPr>
            <w:r w:rsidRPr="00F94C8B">
              <w:rPr>
                <w:sz w:val="22"/>
                <w:szCs w:val="22"/>
              </w:rPr>
              <w:t>Дата подписания</w:t>
            </w:r>
          </w:p>
        </w:tc>
        <w:tc>
          <w:tcPr>
            <w:tcW w:w="1701" w:type="dxa"/>
          </w:tcPr>
          <w:p w14:paraId="18F0CE4A" w14:textId="77777777" w:rsidR="004E5F7B" w:rsidRPr="00F94C8B" w:rsidRDefault="004E5F7B" w:rsidP="00E67964">
            <w:pPr>
              <w:pStyle w:val="GOSTTablenorm"/>
              <w:rPr>
                <w:sz w:val="22"/>
                <w:szCs w:val="22"/>
              </w:rPr>
            </w:pPr>
            <w:r w:rsidRPr="00F94C8B">
              <w:rPr>
                <w:sz w:val="22"/>
                <w:szCs w:val="22"/>
              </w:rPr>
              <w:t>VSL_ListApp_Executor_Date</w:t>
            </w:r>
          </w:p>
        </w:tc>
        <w:tc>
          <w:tcPr>
            <w:tcW w:w="567" w:type="dxa"/>
          </w:tcPr>
          <w:p w14:paraId="6926AF1E"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0C19019F" w14:textId="77777777" w:rsidR="004E5F7B" w:rsidRPr="00F94C8B" w:rsidRDefault="004E5F7B" w:rsidP="00E67964">
            <w:pPr>
              <w:pStyle w:val="GOSTTablenorm"/>
              <w:rPr>
                <w:sz w:val="22"/>
                <w:szCs w:val="22"/>
              </w:rPr>
            </w:pPr>
            <w:r w:rsidRPr="00F94C8B">
              <w:rPr>
                <w:sz w:val="22"/>
                <w:szCs w:val="22"/>
              </w:rPr>
              <w:t>Date</w:t>
            </w:r>
          </w:p>
        </w:tc>
        <w:tc>
          <w:tcPr>
            <w:tcW w:w="567" w:type="dxa"/>
          </w:tcPr>
          <w:p w14:paraId="365FDD92" w14:textId="77777777" w:rsidR="004E5F7B" w:rsidRPr="00F94C8B" w:rsidRDefault="004E5F7B" w:rsidP="00E67964">
            <w:pPr>
              <w:pStyle w:val="GOSTTableNum"/>
              <w:numPr>
                <w:ilvl w:val="0"/>
                <w:numId w:val="0"/>
              </w:numPr>
              <w:ind w:left="116"/>
              <w:jc w:val="center"/>
              <w:rPr>
                <w:sz w:val="22"/>
                <w:szCs w:val="22"/>
              </w:rPr>
            </w:pPr>
            <w:r w:rsidRPr="00F94C8B">
              <w:rPr>
                <w:sz w:val="22"/>
                <w:szCs w:val="22"/>
              </w:rPr>
              <w:t>Н</w:t>
            </w:r>
          </w:p>
        </w:tc>
        <w:tc>
          <w:tcPr>
            <w:tcW w:w="3962" w:type="dxa"/>
          </w:tcPr>
          <w:p w14:paraId="16C3F558" w14:textId="77777777" w:rsidR="004E5F7B" w:rsidRPr="00F94C8B" w:rsidRDefault="004E5F7B" w:rsidP="00E67964">
            <w:pPr>
              <w:pStyle w:val="GOSTTablenorm"/>
              <w:rPr>
                <w:sz w:val="22"/>
                <w:szCs w:val="22"/>
              </w:rPr>
            </w:pPr>
            <w:r w:rsidRPr="00F94C8B">
              <w:rPr>
                <w:sz w:val="22"/>
                <w:szCs w:val="22"/>
              </w:rPr>
              <w:t>Указывается дата подписания документа исполнителем.</w:t>
            </w:r>
          </w:p>
          <w:p w14:paraId="76A7F97F" w14:textId="77777777" w:rsidR="004E5F7B" w:rsidRPr="00F94C8B" w:rsidRDefault="004E5F7B" w:rsidP="00E67964">
            <w:pPr>
              <w:pStyle w:val="GOSTTablenorm"/>
              <w:rPr>
                <w:sz w:val="22"/>
                <w:szCs w:val="22"/>
              </w:rPr>
            </w:pPr>
            <w:r w:rsidRPr="00F94C8B">
              <w:rPr>
                <w:sz w:val="22"/>
                <w:szCs w:val="22"/>
              </w:rPr>
              <w:t>Поле обязательно для заполнения, если значение поля «Режим формирования» равно «Итоговый»</w:t>
            </w:r>
          </w:p>
        </w:tc>
      </w:tr>
      <w:tr w:rsidR="004E5F7B" w:rsidRPr="00F94C8B" w14:paraId="12AAAAAE"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9628" w:type="dxa"/>
            <w:gridSpan w:val="6"/>
          </w:tcPr>
          <w:p w14:paraId="29A74FBC" w14:textId="77777777" w:rsidR="004E5F7B" w:rsidRPr="00F94C8B" w:rsidRDefault="004E5F7B" w:rsidP="00E67964">
            <w:pPr>
              <w:pStyle w:val="GOSTTablenorm"/>
              <w:rPr>
                <w:sz w:val="22"/>
                <w:szCs w:val="22"/>
              </w:rPr>
            </w:pPr>
            <w:r w:rsidRPr="00F94C8B">
              <w:rPr>
                <w:b/>
                <w:sz w:val="22"/>
                <w:szCs w:val="22"/>
              </w:rPr>
              <w:t>Системная информация документа</w:t>
            </w:r>
          </w:p>
        </w:tc>
      </w:tr>
      <w:tr w:rsidR="004E5F7B" w:rsidRPr="00F94C8B" w14:paraId="26C1CC1F"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697" w:type="dxa"/>
          </w:tcPr>
          <w:p w14:paraId="38627E59" w14:textId="77777777" w:rsidR="004E5F7B" w:rsidRPr="00F94C8B" w:rsidRDefault="004E5F7B" w:rsidP="00E67964">
            <w:pPr>
              <w:pStyle w:val="GOSTTablenorm"/>
              <w:rPr>
                <w:sz w:val="22"/>
                <w:szCs w:val="22"/>
              </w:rPr>
            </w:pPr>
            <w:r w:rsidRPr="00F94C8B">
              <w:rPr>
                <w:sz w:val="22"/>
                <w:szCs w:val="22"/>
              </w:rPr>
              <w:lastRenderedPageBreak/>
              <w:t>Системная информация</w:t>
            </w:r>
          </w:p>
        </w:tc>
        <w:tc>
          <w:tcPr>
            <w:tcW w:w="1701" w:type="dxa"/>
          </w:tcPr>
          <w:p w14:paraId="3595EB75" w14:textId="77777777" w:rsidR="004E5F7B" w:rsidRPr="00F94C8B" w:rsidRDefault="004E5F7B" w:rsidP="00E67964">
            <w:pPr>
              <w:pStyle w:val="GOSTTablenorm"/>
              <w:rPr>
                <w:sz w:val="22"/>
                <w:szCs w:val="22"/>
              </w:rPr>
            </w:pPr>
            <w:r w:rsidRPr="00F94C8B">
              <w:rPr>
                <w:sz w:val="22"/>
                <w:szCs w:val="22"/>
              </w:rPr>
              <w:t>StmInfrmtn_TF</w:t>
            </w:r>
          </w:p>
        </w:tc>
        <w:tc>
          <w:tcPr>
            <w:tcW w:w="567" w:type="dxa"/>
          </w:tcPr>
          <w:p w14:paraId="5376BA26" w14:textId="77777777" w:rsidR="004E5F7B" w:rsidRPr="00F94C8B" w:rsidRDefault="004E5F7B" w:rsidP="00E67964">
            <w:pPr>
              <w:pStyle w:val="GOSTTablenorm"/>
              <w:jc w:val="center"/>
              <w:rPr>
                <w:sz w:val="22"/>
                <w:szCs w:val="22"/>
              </w:rPr>
            </w:pPr>
            <w:r w:rsidRPr="00F94C8B">
              <w:rPr>
                <w:sz w:val="22"/>
                <w:szCs w:val="22"/>
              </w:rPr>
              <w:t>С</w:t>
            </w:r>
          </w:p>
        </w:tc>
        <w:tc>
          <w:tcPr>
            <w:tcW w:w="1134" w:type="dxa"/>
          </w:tcPr>
          <w:p w14:paraId="0CD02B0F" w14:textId="77777777" w:rsidR="004E5F7B" w:rsidRPr="00F94C8B" w:rsidRDefault="004E5F7B" w:rsidP="00E67964">
            <w:pPr>
              <w:pStyle w:val="GOSTTablenorm"/>
              <w:rPr>
                <w:sz w:val="22"/>
                <w:szCs w:val="22"/>
              </w:rPr>
            </w:pPr>
            <w:r w:rsidRPr="00F94C8B">
              <w:rPr>
                <w:sz w:val="22"/>
                <w:szCs w:val="22"/>
              </w:rPr>
              <w:t>tTF</w:t>
            </w:r>
          </w:p>
        </w:tc>
        <w:tc>
          <w:tcPr>
            <w:tcW w:w="567" w:type="dxa"/>
          </w:tcPr>
          <w:p w14:paraId="29109D77" w14:textId="77777777" w:rsidR="004E5F7B" w:rsidRPr="00F94C8B" w:rsidRDefault="004E5F7B" w:rsidP="00E67964">
            <w:pPr>
              <w:pStyle w:val="GOSTTableNum"/>
              <w:numPr>
                <w:ilvl w:val="0"/>
                <w:numId w:val="0"/>
              </w:numPr>
              <w:ind w:left="116"/>
              <w:jc w:val="center"/>
              <w:rPr>
                <w:sz w:val="22"/>
                <w:szCs w:val="22"/>
              </w:rPr>
            </w:pPr>
            <w:r w:rsidRPr="00F94C8B">
              <w:rPr>
                <w:sz w:val="22"/>
                <w:szCs w:val="22"/>
              </w:rPr>
              <w:t>О</w:t>
            </w:r>
          </w:p>
        </w:tc>
        <w:tc>
          <w:tcPr>
            <w:tcW w:w="3962" w:type="dxa"/>
          </w:tcPr>
          <w:p w14:paraId="7D75AEDA" w14:textId="77777777" w:rsidR="004E5F7B" w:rsidRPr="00F94C8B" w:rsidRDefault="004E5F7B" w:rsidP="00E67964">
            <w:pPr>
              <w:pStyle w:val="GOSTTablenorm"/>
              <w:rPr>
                <w:sz w:val="22"/>
                <w:szCs w:val="22"/>
              </w:rPr>
            </w:pPr>
            <w:r w:rsidRPr="00F94C8B">
              <w:rPr>
                <w:sz w:val="22"/>
                <w:szCs w:val="22"/>
              </w:rPr>
              <w:t xml:space="preserve">Состав элемента представлен в таблице </w:t>
            </w:r>
            <w:r w:rsidRPr="00F94C8B">
              <w:rPr>
                <w:szCs w:val="22"/>
              </w:rPr>
              <w:fldChar w:fldCharType="begin"/>
            </w:r>
            <w:r w:rsidRPr="00F94C8B">
              <w:rPr>
                <w:sz w:val="22"/>
                <w:szCs w:val="22"/>
              </w:rPr>
              <w:instrText xml:space="preserve"> REF _Ref19547811 \h  \* MERGEFORMAT </w:instrText>
            </w:r>
            <w:r w:rsidRPr="00F94C8B">
              <w:rPr>
                <w:szCs w:val="22"/>
              </w:rPr>
            </w:r>
            <w:r w:rsidRPr="00F94C8B">
              <w:rPr>
                <w:szCs w:val="22"/>
              </w:rPr>
              <w:fldChar w:fldCharType="separate"/>
            </w:r>
            <w:r w:rsidR="001968AA" w:rsidRPr="001968AA">
              <w:rPr>
                <w:sz w:val="22"/>
                <w:szCs w:val="22"/>
              </w:rPr>
              <w:t>134</w:t>
            </w:r>
            <w:r w:rsidRPr="00F94C8B">
              <w:rPr>
                <w:szCs w:val="22"/>
              </w:rPr>
              <w:fldChar w:fldCharType="end"/>
            </w:r>
          </w:p>
        </w:tc>
      </w:tr>
      <w:tr w:rsidR="004E5F7B" w:rsidRPr="00F94C8B" w14:paraId="2858BD82"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73C07C87" w14:textId="77777777" w:rsidR="004E5F7B" w:rsidRPr="00F94C8B" w:rsidRDefault="004E5F7B" w:rsidP="00E67964">
            <w:pPr>
              <w:pStyle w:val="GOSTTablenorm"/>
              <w:rPr>
                <w:sz w:val="22"/>
                <w:szCs w:val="22"/>
              </w:rPr>
            </w:pPr>
            <w:r w:rsidRPr="00F94C8B">
              <w:rPr>
                <w:sz w:val="22"/>
                <w:szCs w:val="22"/>
              </w:rPr>
              <w:t>Регистрационный номер</w:t>
            </w:r>
          </w:p>
        </w:tc>
        <w:tc>
          <w:tcPr>
            <w:tcW w:w="1701" w:type="dxa"/>
          </w:tcPr>
          <w:p w14:paraId="3A763AE2" w14:textId="77777777" w:rsidR="004E5F7B" w:rsidRPr="00F94C8B" w:rsidRDefault="004E5F7B" w:rsidP="00E67964">
            <w:pPr>
              <w:pStyle w:val="GOSTTablenorm"/>
              <w:rPr>
                <w:sz w:val="22"/>
                <w:szCs w:val="22"/>
              </w:rPr>
            </w:pPr>
            <w:r w:rsidRPr="00F94C8B">
              <w:rPr>
                <w:sz w:val="22"/>
                <w:szCs w:val="22"/>
              </w:rPr>
              <w:t>TtlPrt_DocNumber</w:t>
            </w:r>
          </w:p>
        </w:tc>
        <w:tc>
          <w:tcPr>
            <w:tcW w:w="567" w:type="dxa"/>
          </w:tcPr>
          <w:p w14:paraId="64BDC30C"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5EF0801E" w14:textId="77777777" w:rsidR="004E5F7B" w:rsidRPr="00F94C8B" w:rsidRDefault="004E5F7B" w:rsidP="00E67964">
            <w:pPr>
              <w:pStyle w:val="GOSTTablenorm"/>
              <w:rPr>
                <w:sz w:val="22"/>
                <w:szCs w:val="22"/>
              </w:rPr>
            </w:pPr>
            <w:r w:rsidRPr="00F94C8B">
              <w:rPr>
                <w:sz w:val="22"/>
                <w:szCs w:val="22"/>
              </w:rPr>
              <w:t>Т(1-15)</w:t>
            </w:r>
          </w:p>
        </w:tc>
        <w:tc>
          <w:tcPr>
            <w:tcW w:w="567" w:type="dxa"/>
          </w:tcPr>
          <w:p w14:paraId="4B6FFA28" w14:textId="77777777" w:rsidR="004E5F7B" w:rsidRPr="00F94C8B" w:rsidRDefault="004E5F7B" w:rsidP="00E67964">
            <w:pPr>
              <w:pStyle w:val="GOSTTableNum"/>
              <w:numPr>
                <w:ilvl w:val="0"/>
                <w:numId w:val="0"/>
              </w:numPr>
              <w:ind w:left="116"/>
              <w:jc w:val="center"/>
              <w:rPr>
                <w:sz w:val="22"/>
                <w:szCs w:val="22"/>
              </w:rPr>
            </w:pPr>
            <w:r w:rsidRPr="00F94C8B">
              <w:rPr>
                <w:sz w:val="22"/>
                <w:szCs w:val="22"/>
              </w:rPr>
              <w:t>О</w:t>
            </w:r>
          </w:p>
        </w:tc>
        <w:tc>
          <w:tcPr>
            <w:tcW w:w="3962" w:type="dxa"/>
          </w:tcPr>
          <w:p w14:paraId="21DCA2A8" w14:textId="77777777" w:rsidR="004E5F7B" w:rsidRPr="00F94C8B" w:rsidRDefault="004E5F7B" w:rsidP="00E67964">
            <w:pPr>
              <w:pStyle w:val="GOSTTablenorm"/>
              <w:rPr>
                <w:sz w:val="22"/>
                <w:szCs w:val="22"/>
              </w:rPr>
            </w:pPr>
            <w:r w:rsidRPr="00F94C8B">
              <w:rPr>
                <w:sz w:val="22"/>
                <w:szCs w:val="22"/>
              </w:rPr>
              <w:t>Указывается порядковый номер отчета в рамках отчетного финансового года и ТОФК</w:t>
            </w:r>
          </w:p>
        </w:tc>
      </w:tr>
      <w:tr w:rsidR="004E5F7B" w:rsidRPr="00F94C8B" w14:paraId="6225C490"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697" w:type="dxa"/>
          </w:tcPr>
          <w:p w14:paraId="6F6AD9B9" w14:textId="77777777" w:rsidR="004E5F7B" w:rsidRPr="00F94C8B" w:rsidRDefault="004E5F7B" w:rsidP="00E67964">
            <w:pPr>
              <w:pStyle w:val="GOSTTablenorm"/>
              <w:rPr>
                <w:sz w:val="22"/>
                <w:szCs w:val="22"/>
              </w:rPr>
            </w:pPr>
            <w:r w:rsidRPr="00F94C8B">
              <w:rPr>
                <w:sz w:val="22"/>
                <w:szCs w:val="22"/>
              </w:rPr>
              <w:t>Наименование ТОФК открытия ЛС</w:t>
            </w:r>
          </w:p>
        </w:tc>
        <w:tc>
          <w:tcPr>
            <w:tcW w:w="1701" w:type="dxa"/>
          </w:tcPr>
          <w:p w14:paraId="712F8291" w14:textId="77777777" w:rsidR="004E5F7B" w:rsidRPr="00F94C8B" w:rsidRDefault="004E5F7B" w:rsidP="00E67964">
            <w:pPr>
              <w:pStyle w:val="GOSTTablenorm"/>
              <w:rPr>
                <w:sz w:val="22"/>
                <w:szCs w:val="22"/>
              </w:rPr>
            </w:pPr>
            <w:r w:rsidRPr="00F94C8B">
              <w:rPr>
                <w:sz w:val="22"/>
                <w:szCs w:val="22"/>
              </w:rPr>
              <w:t>TtlPrt_OPENTOFK_NAME</w:t>
            </w:r>
          </w:p>
        </w:tc>
        <w:tc>
          <w:tcPr>
            <w:tcW w:w="567" w:type="dxa"/>
          </w:tcPr>
          <w:p w14:paraId="46B0F853"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0E33678A" w14:textId="77777777" w:rsidR="004E5F7B" w:rsidRPr="00F94C8B" w:rsidRDefault="004E5F7B" w:rsidP="00E67964">
            <w:pPr>
              <w:pStyle w:val="GOSTTablenorm"/>
              <w:rPr>
                <w:sz w:val="22"/>
                <w:szCs w:val="22"/>
              </w:rPr>
            </w:pPr>
            <w:r w:rsidRPr="00F94C8B">
              <w:rPr>
                <w:sz w:val="22"/>
                <w:szCs w:val="22"/>
              </w:rPr>
              <w:t>Т(1-2000)</w:t>
            </w:r>
          </w:p>
        </w:tc>
        <w:tc>
          <w:tcPr>
            <w:tcW w:w="567" w:type="dxa"/>
          </w:tcPr>
          <w:p w14:paraId="6517D560" w14:textId="77777777" w:rsidR="004E5F7B" w:rsidRPr="00F94C8B" w:rsidRDefault="004E5F7B" w:rsidP="00E67964">
            <w:pPr>
              <w:pStyle w:val="GOSTTableNum"/>
              <w:numPr>
                <w:ilvl w:val="0"/>
                <w:numId w:val="0"/>
              </w:numPr>
              <w:ind w:left="116"/>
              <w:jc w:val="center"/>
              <w:rPr>
                <w:sz w:val="22"/>
                <w:szCs w:val="22"/>
              </w:rPr>
            </w:pPr>
            <w:r w:rsidRPr="00F94C8B">
              <w:rPr>
                <w:sz w:val="22"/>
                <w:szCs w:val="22"/>
              </w:rPr>
              <w:t>О</w:t>
            </w:r>
          </w:p>
        </w:tc>
        <w:tc>
          <w:tcPr>
            <w:tcW w:w="3962" w:type="dxa"/>
          </w:tcPr>
          <w:p w14:paraId="5E619F36" w14:textId="77777777" w:rsidR="004E5F7B" w:rsidRPr="00F94C8B" w:rsidRDefault="004E5F7B" w:rsidP="00E67964">
            <w:pPr>
              <w:pStyle w:val="GOSTTablenorm"/>
              <w:rPr>
                <w:sz w:val="22"/>
                <w:szCs w:val="22"/>
              </w:rPr>
            </w:pPr>
            <w:r w:rsidRPr="00F94C8B">
              <w:rPr>
                <w:sz w:val="22"/>
                <w:szCs w:val="22"/>
              </w:rPr>
              <w:t>Указывается полное наименование ТОФК, где открыт ЛС, по которому формируется отчет</w:t>
            </w:r>
          </w:p>
        </w:tc>
      </w:tr>
      <w:tr w:rsidR="004E5F7B" w:rsidRPr="00F94C8B" w14:paraId="0B625079"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697" w:type="dxa"/>
          </w:tcPr>
          <w:p w14:paraId="5DF2C25F" w14:textId="77777777" w:rsidR="004E5F7B" w:rsidRPr="00F94C8B" w:rsidRDefault="004E5F7B" w:rsidP="00E67964">
            <w:pPr>
              <w:pStyle w:val="GOSTTablenorm"/>
              <w:rPr>
                <w:sz w:val="22"/>
                <w:szCs w:val="22"/>
              </w:rPr>
            </w:pPr>
            <w:r w:rsidRPr="00F94C8B">
              <w:rPr>
                <w:sz w:val="22"/>
                <w:szCs w:val="22"/>
              </w:rPr>
              <w:t>Код ТОФК открытия ЛС</w:t>
            </w:r>
          </w:p>
        </w:tc>
        <w:tc>
          <w:tcPr>
            <w:tcW w:w="1701" w:type="dxa"/>
          </w:tcPr>
          <w:p w14:paraId="45178C3B" w14:textId="77777777" w:rsidR="004E5F7B" w:rsidRPr="00F94C8B" w:rsidRDefault="004E5F7B" w:rsidP="00E67964">
            <w:pPr>
              <w:pStyle w:val="GOSTTablenorm"/>
              <w:rPr>
                <w:sz w:val="22"/>
                <w:szCs w:val="22"/>
              </w:rPr>
            </w:pPr>
            <w:r w:rsidRPr="00F94C8B">
              <w:rPr>
                <w:sz w:val="22"/>
                <w:szCs w:val="22"/>
              </w:rPr>
              <w:t>TtlPrt_OPENTOFK_CODE</w:t>
            </w:r>
          </w:p>
        </w:tc>
        <w:tc>
          <w:tcPr>
            <w:tcW w:w="567" w:type="dxa"/>
          </w:tcPr>
          <w:p w14:paraId="336B857B"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3EEC958D" w14:textId="77777777" w:rsidR="004E5F7B" w:rsidRPr="00F94C8B" w:rsidRDefault="004E5F7B" w:rsidP="00E67964">
            <w:pPr>
              <w:pStyle w:val="GOSTTablenorm"/>
              <w:rPr>
                <w:sz w:val="22"/>
                <w:szCs w:val="22"/>
              </w:rPr>
            </w:pPr>
            <w:r w:rsidRPr="00F94C8B">
              <w:rPr>
                <w:sz w:val="22"/>
                <w:szCs w:val="22"/>
              </w:rPr>
              <w:t>Т(4)</w:t>
            </w:r>
          </w:p>
        </w:tc>
        <w:tc>
          <w:tcPr>
            <w:tcW w:w="567" w:type="dxa"/>
          </w:tcPr>
          <w:p w14:paraId="15322235" w14:textId="77777777" w:rsidR="004E5F7B" w:rsidRPr="00F94C8B" w:rsidRDefault="004E5F7B" w:rsidP="00E67964">
            <w:pPr>
              <w:pStyle w:val="GOSTTableNum"/>
              <w:numPr>
                <w:ilvl w:val="0"/>
                <w:numId w:val="0"/>
              </w:numPr>
              <w:ind w:left="116"/>
              <w:jc w:val="center"/>
              <w:rPr>
                <w:sz w:val="22"/>
                <w:szCs w:val="22"/>
              </w:rPr>
            </w:pPr>
            <w:r w:rsidRPr="00F94C8B">
              <w:rPr>
                <w:sz w:val="22"/>
                <w:szCs w:val="22"/>
              </w:rPr>
              <w:t>О</w:t>
            </w:r>
          </w:p>
        </w:tc>
        <w:tc>
          <w:tcPr>
            <w:tcW w:w="3962" w:type="dxa"/>
          </w:tcPr>
          <w:p w14:paraId="3F5718E1" w14:textId="77777777" w:rsidR="004E5F7B" w:rsidRPr="00F94C8B" w:rsidRDefault="004E5F7B" w:rsidP="00E67964">
            <w:pPr>
              <w:pStyle w:val="GOSTTablenorm"/>
              <w:rPr>
                <w:sz w:val="22"/>
                <w:szCs w:val="22"/>
              </w:rPr>
            </w:pPr>
            <w:r w:rsidRPr="00F94C8B">
              <w:rPr>
                <w:sz w:val="22"/>
                <w:szCs w:val="22"/>
              </w:rPr>
              <w:t>Указывается код ТОФК, где открыт ЛС, по которому формируется отчет</w:t>
            </w:r>
          </w:p>
        </w:tc>
      </w:tr>
    </w:tbl>
    <w:p w14:paraId="55B5F88A" w14:textId="77777777" w:rsidR="004E5F7B" w:rsidRPr="00F22D2E" w:rsidRDefault="004E5F7B" w:rsidP="004E5F7B">
      <w:pPr>
        <w:pStyle w:val="32"/>
        <w:keepNext w:val="0"/>
        <w:keepLines w:val="0"/>
        <w:tabs>
          <w:tab w:val="num" w:pos="862"/>
        </w:tabs>
        <w:suppressAutoHyphens w:val="0"/>
        <w:contextualSpacing w:val="0"/>
      </w:pPr>
      <w:bookmarkStart w:id="4973" w:name="_Toc108524746"/>
      <w:bookmarkStart w:id="4974" w:name="_Toc108527601"/>
      <w:bookmarkStart w:id="4975" w:name="_Toc118064333"/>
      <w:bookmarkStart w:id="4976" w:name="_Toc118067154"/>
      <w:bookmarkStart w:id="4977" w:name="_Toc118070144"/>
      <w:bookmarkStart w:id="4978" w:name="_Toc118208304"/>
      <w:bookmarkStart w:id="4979" w:name="_Toc118212231"/>
      <w:bookmarkStart w:id="4980" w:name="_Toc120096465"/>
      <w:bookmarkStart w:id="4981" w:name="_Toc120099701"/>
      <w:bookmarkStart w:id="4982" w:name="_Toc108524747"/>
      <w:bookmarkStart w:id="4983" w:name="_Toc108527602"/>
      <w:bookmarkStart w:id="4984" w:name="_Toc118064334"/>
      <w:bookmarkStart w:id="4985" w:name="_Toc118067155"/>
      <w:bookmarkStart w:id="4986" w:name="_Toc118070145"/>
      <w:bookmarkStart w:id="4987" w:name="_Toc118208305"/>
      <w:bookmarkStart w:id="4988" w:name="_Toc118212232"/>
      <w:bookmarkStart w:id="4989" w:name="_Toc120096466"/>
      <w:bookmarkStart w:id="4990" w:name="_Toc120099702"/>
      <w:bookmarkStart w:id="4991" w:name="_Toc108524748"/>
      <w:bookmarkStart w:id="4992" w:name="_Toc108527603"/>
      <w:bookmarkStart w:id="4993" w:name="_Toc118064335"/>
      <w:bookmarkStart w:id="4994" w:name="_Toc118067156"/>
      <w:bookmarkStart w:id="4995" w:name="_Toc118070146"/>
      <w:bookmarkStart w:id="4996" w:name="_Toc118208306"/>
      <w:bookmarkStart w:id="4997" w:name="_Toc118212233"/>
      <w:bookmarkStart w:id="4998" w:name="_Toc120096467"/>
      <w:bookmarkStart w:id="4999" w:name="_Toc120099703"/>
      <w:bookmarkStart w:id="5000" w:name="_Toc54598625"/>
      <w:bookmarkStart w:id="5001" w:name="_Toc185235761"/>
      <w:bookmarkStart w:id="5002" w:name="_Toc20116013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r w:rsidRPr="00F22D2E">
        <w:t>Описание комплексного типа «tMSC_GRBS1»</w:t>
      </w:r>
      <w:bookmarkEnd w:id="5000"/>
      <w:bookmarkEnd w:id="5001"/>
      <w:bookmarkEnd w:id="5002"/>
    </w:p>
    <w:p w14:paraId="410CA405" w14:textId="77777777" w:rsidR="004E5F7B" w:rsidRPr="00F22D2E" w:rsidRDefault="004E5F7B" w:rsidP="004E5F7B">
      <w:pPr>
        <w:pStyle w:val="ASFKNormal"/>
        <w:jc w:val="both"/>
        <w:rPr>
          <w:rStyle w:val="GOSTNormal0"/>
        </w:rPr>
      </w:pPr>
      <w:r w:rsidRPr="00F22D2E">
        <w:rPr>
          <w:rStyle w:val="GOSTNormal0"/>
        </w:rPr>
        <w:t xml:space="preserve">Описание комплексного </w:t>
      </w:r>
      <w:r w:rsidRPr="00F22D2E">
        <w:rPr>
          <w:rStyle w:val="GOSTNormal0"/>
          <w:szCs w:val="24"/>
        </w:rPr>
        <w:t xml:space="preserve">типа </w:t>
      </w:r>
      <w:r w:rsidRPr="00F22D2E">
        <w:rPr>
          <w:rStyle w:val="GOSTNormal0"/>
          <w:rFonts w:eastAsia="Calibri"/>
          <w:szCs w:val="24"/>
        </w:rPr>
        <w:t>«</w:t>
      </w:r>
      <w:r w:rsidRPr="00F22D2E">
        <w:rPr>
          <w:sz w:val="24"/>
          <w:szCs w:val="24"/>
        </w:rPr>
        <w:t>tMSC_GRBS1</w:t>
      </w:r>
      <w:r w:rsidRPr="00F22D2E">
        <w:rPr>
          <w:rStyle w:val="GOSTNormal0"/>
          <w:szCs w:val="24"/>
        </w:rPr>
        <w:t>» блока</w:t>
      </w:r>
      <w:r w:rsidRPr="00F22D2E">
        <w:rPr>
          <w:rStyle w:val="GOSTNormal0"/>
        </w:rPr>
        <w:t xml:space="preserve"> «ГАИФДБ»</w:t>
      </w:r>
      <w:r w:rsidRPr="00F22D2E">
        <w:rPr>
          <w:rStyle w:val="GOSTNormal0"/>
          <w:szCs w:val="24"/>
        </w:rPr>
        <w:t>.</w:t>
      </w:r>
    </w:p>
    <w:p w14:paraId="1CFD1E26" w14:textId="77777777" w:rsidR="004E5F7B" w:rsidRPr="00F22D2E" w:rsidRDefault="004E5F7B" w:rsidP="004E5F7B">
      <w:pPr>
        <w:pStyle w:val="GOSTNameTable"/>
        <w:numPr>
          <w:ilvl w:val="0"/>
          <w:numId w:val="94"/>
        </w:numPr>
        <w:suppressAutoHyphens w:val="0"/>
        <w:spacing w:before="120" w:after="0"/>
        <w:ind w:left="425" w:hanging="357"/>
        <w:contextualSpacing/>
        <w:jc w:val="both"/>
      </w:pPr>
      <w:r>
        <w:rPr>
          <w:noProof/>
        </w:rPr>
        <w:fldChar w:fldCharType="begin"/>
      </w:r>
      <w:r>
        <w:rPr>
          <w:noProof/>
        </w:rPr>
        <w:instrText xml:space="preserve"> SEQ Таблица \* ARABIC </w:instrText>
      </w:r>
      <w:r>
        <w:rPr>
          <w:noProof/>
        </w:rPr>
        <w:fldChar w:fldCharType="separate"/>
      </w:r>
      <w:bookmarkStart w:id="5003" w:name="_Ref26281005"/>
      <w:bookmarkStart w:id="5004" w:name="_Toc54599088"/>
      <w:bookmarkStart w:id="5005" w:name="_Toc185236191"/>
      <w:r w:rsidR="001968AA">
        <w:rPr>
          <w:noProof/>
        </w:rPr>
        <w:t>188</w:t>
      </w:r>
      <w:bookmarkEnd w:id="5003"/>
      <w:r>
        <w:rPr>
          <w:noProof/>
        </w:rPr>
        <w:fldChar w:fldCharType="end"/>
      </w:r>
      <w:r w:rsidRPr="00F22D2E">
        <w:rPr>
          <w:rFonts w:eastAsia="Calibri"/>
          <w:szCs w:val="24"/>
        </w:rPr>
        <w:t xml:space="preserve"> –</w:t>
      </w:r>
      <w:r w:rsidRPr="00F22D2E">
        <w:t xml:space="preserve"> Описание комплексного типа «</w:t>
      </w:r>
      <w:r w:rsidRPr="00F22D2E">
        <w:rPr>
          <w:szCs w:val="22"/>
        </w:rPr>
        <w:t>tMSC_GRBS1</w:t>
      </w:r>
      <w:r w:rsidRPr="00F22D2E">
        <w:t>»</w:t>
      </w:r>
      <w:bookmarkEnd w:id="5004"/>
      <w:bookmarkEnd w:id="5005"/>
    </w:p>
    <w:tbl>
      <w:tblPr>
        <w:tblStyle w:val="GOSTTable"/>
        <w:tblW w:w="5000" w:type="pct"/>
        <w:tblLayout w:type="fixed"/>
        <w:tblLook w:val="04A0" w:firstRow="1" w:lastRow="0" w:firstColumn="1" w:lastColumn="0" w:noHBand="0" w:noVBand="1"/>
      </w:tblPr>
      <w:tblGrid>
        <w:gridCol w:w="1697"/>
        <w:gridCol w:w="1701"/>
        <w:gridCol w:w="567"/>
        <w:gridCol w:w="1134"/>
        <w:gridCol w:w="567"/>
        <w:gridCol w:w="3962"/>
      </w:tblGrid>
      <w:tr w:rsidR="004E5F7B" w:rsidRPr="00F94C8B" w14:paraId="661EF11A"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698" w:type="dxa"/>
          </w:tcPr>
          <w:p w14:paraId="357A5279" w14:textId="77777777" w:rsidR="004E5F7B" w:rsidRPr="00F94C8B" w:rsidRDefault="004E5F7B" w:rsidP="00E67964">
            <w:pPr>
              <w:pStyle w:val="GOSTTableHead"/>
              <w:rPr>
                <w:szCs w:val="22"/>
              </w:rPr>
            </w:pPr>
            <w:r w:rsidRPr="00F94C8B">
              <w:rPr>
                <w:szCs w:val="22"/>
              </w:rPr>
              <w:t>Наименование элемента</w:t>
            </w:r>
          </w:p>
        </w:tc>
        <w:tc>
          <w:tcPr>
            <w:tcW w:w="1701" w:type="dxa"/>
          </w:tcPr>
          <w:p w14:paraId="30BACE6A" w14:textId="77777777" w:rsidR="004E5F7B" w:rsidRPr="00F94C8B" w:rsidRDefault="004E5F7B" w:rsidP="00E67964">
            <w:pPr>
              <w:pStyle w:val="GOSTTableHead"/>
              <w:rPr>
                <w:szCs w:val="22"/>
              </w:rPr>
            </w:pPr>
            <w:r w:rsidRPr="00F94C8B">
              <w:rPr>
                <w:szCs w:val="22"/>
              </w:rPr>
              <w:t>Сокращенное наименование (код) элемента</w:t>
            </w:r>
          </w:p>
        </w:tc>
        <w:tc>
          <w:tcPr>
            <w:tcW w:w="567" w:type="dxa"/>
          </w:tcPr>
          <w:p w14:paraId="098D85EA" w14:textId="77777777" w:rsidR="004E5F7B" w:rsidRPr="00F94C8B" w:rsidRDefault="004E5F7B" w:rsidP="00E67964">
            <w:pPr>
              <w:pStyle w:val="GOSTTableHead"/>
              <w:rPr>
                <w:szCs w:val="22"/>
              </w:rPr>
            </w:pPr>
            <w:r w:rsidRPr="00F94C8B">
              <w:rPr>
                <w:szCs w:val="22"/>
              </w:rPr>
              <w:t>Тип</w:t>
            </w:r>
          </w:p>
        </w:tc>
        <w:tc>
          <w:tcPr>
            <w:tcW w:w="1134" w:type="dxa"/>
          </w:tcPr>
          <w:p w14:paraId="1557077A" w14:textId="77777777" w:rsidR="004E5F7B" w:rsidRPr="00F94C8B" w:rsidRDefault="004E5F7B" w:rsidP="00E67964">
            <w:pPr>
              <w:pStyle w:val="GOSTTableHead"/>
              <w:rPr>
                <w:szCs w:val="22"/>
              </w:rPr>
            </w:pPr>
            <w:r w:rsidRPr="00F94C8B">
              <w:rPr>
                <w:szCs w:val="22"/>
              </w:rPr>
              <w:t>Формат элемента</w:t>
            </w:r>
          </w:p>
        </w:tc>
        <w:tc>
          <w:tcPr>
            <w:tcW w:w="567" w:type="dxa"/>
          </w:tcPr>
          <w:p w14:paraId="46C67FE7" w14:textId="77777777" w:rsidR="004E5F7B" w:rsidRPr="00F94C8B" w:rsidRDefault="004E5F7B" w:rsidP="00E67964">
            <w:pPr>
              <w:pStyle w:val="GOSTTableHead"/>
              <w:rPr>
                <w:szCs w:val="22"/>
              </w:rPr>
            </w:pPr>
            <w:r w:rsidRPr="00F94C8B">
              <w:rPr>
                <w:szCs w:val="22"/>
              </w:rPr>
              <w:t>Обязательность</w:t>
            </w:r>
          </w:p>
        </w:tc>
        <w:tc>
          <w:tcPr>
            <w:tcW w:w="3963" w:type="dxa"/>
          </w:tcPr>
          <w:p w14:paraId="48259DAE" w14:textId="77777777" w:rsidR="004E5F7B" w:rsidRPr="00F94C8B" w:rsidRDefault="004E5F7B" w:rsidP="00E67964">
            <w:pPr>
              <w:pStyle w:val="GOSTTableHead"/>
              <w:rPr>
                <w:szCs w:val="22"/>
              </w:rPr>
            </w:pPr>
            <w:r w:rsidRPr="00F94C8B">
              <w:rPr>
                <w:szCs w:val="22"/>
              </w:rPr>
              <w:t>Дополнительная информация</w:t>
            </w:r>
          </w:p>
        </w:tc>
      </w:tr>
      <w:tr w:rsidR="004E5F7B" w:rsidRPr="00F94C8B" w14:paraId="09DDCA8D"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698" w:type="dxa"/>
          </w:tcPr>
          <w:p w14:paraId="4C146AEE" w14:textId="77777777" w:rsidR="004E5F7B" w:rsidRPr="00F94C8B" w:rsidRDefault="004E5F7B" w:rsidP="00E67964">
            <w:pPr>
              <w:pStyle w:val="GOSTTablenorm"/>
              <w:rPr>
                <w:sz w:val="22"/>
                <w:szCs w:val="22"/>
              </w:rPr>
            </w:pPr>
            <w:r w:rsidRPr="00F94C8B">
              <w:rPr>
                <w:sz w:val="22"/>
                <w:szCs w:val="22"/>
              </w:rPr>
              <w:t>Глава по БК</w:t>
            </w:r>
          </w:p>
        </w:tc>
        <w:tc>
          <w:tcPr>
            <w:tcW w:w="1701" w:type="dxa"/>
          </w:tcPr>
          <w:p w14:paraId="4657094C" w14:textId="77777777" w:rsidR="004E5F7B" w:rsidRPr="00F94C8B" w:rsidRDefault="004E5F7B" w:rsidP="00E67964">
            <w:pPr>
              <w:pStyle w:val="GOSTTablenorm"/>
              <w:rPr>
                <w:sz w:val="22"/>
                <w:szCs w:val="22"/>
              </w:rPr>
            </w:pPr>
            <w:r w:rsidRPr="00F94C8B">
              <w:rPr>
                <w:sz w:val="22"/>
                <w:szCs w:val="22"/>
              </w:rPr>
              <w:t>Cd</w:t>
            </w:r>
          </w:p>
        </w:tc>
        <w:tc>
          <w:tcPr>
            <w:tcW w:w="567" w:type="dxa"/>
          </w:tcPr>
          <w:p w14:paraId="140C8479"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3F42E3F5" w14:textId="77777777" w:rsidR="004E5F7B" w:rsidRPr="00F94C8B" w:rsidRDefault="004E5F7B" w:rsidP="00E67964">
            <w:pPr>
              <w:pStyle w:val="GOSTTablenorm"/>
              <w:rPr>
                <w:sz w:val="22"/>
                <w:szCs w:val="22"/>
              </w:rPr>
            </w:pPr>
            <w:r w:rsidRPr="00F94C8B">
              <w:rPr>
                <w:sz w:val="22"/>
                <w:szCs w:val="22"/>
              </w:rPr>
              <w:t>Т(3)</w:t>
            </w:r>
          </w:p>
        </w:tc>
        <w:tc>
          <w:tcPr>
            <w:tcW w:w="567" w:type="dxa"/>
          </w:tcPr>
          <w:p w14:paraId="04300B38" w14:textId="77777777" w:rsidR="004E5F7B" w:rsidRPr="00F94C8B" w:rsidRDefault="004E5F7B" w:rsidP="00E67964">
            <w:pPr>
              <w:pStyle w:val="GOSTTablenorm"/>
              <w:jc w:val="center"/>
              <w:rPr>
                <w:sz w:val="22"/>
                <w:szCs w:val="22"/>
              </w:rPr>
            </w:pPr>
            <w:r w:rsidRPr="00F94C8B">
              <w:rPr>
                <w:sz w:val="22"/>
                <w:szCs w:val="22"/>
              </w:rPr>
              <w:t>О</w:t>
            </w:r>
          </w:p>
        </w:tc>
        <w:tc>
          <w:tcPr>
            <w:tcW w:w="3963" w:type="dxa"/>
          </w:tcPr>
          <w:p w14:paraId="422B1552" w14:textId="77777777" w:rsidR="004E5F7B" w:rsidRPr="00F94C8B" w:rsidRDefault="004E5F7B" w:rsidP="00E67964">
            <w:pPr>
              <w:pStyle w:val="GOSTTablenorm"/>
              <w:rPr>
                <w:sz w:val="22"/>
                <w:szCs w:val="22"/>
              </w:rPr>
            </w:pPr>
            <w:r w:rsidRPr="00F94C8B">
              <w:rPr>
                <w:sz w:val="22"/>
                <w:szCs w:val="22"/>
              </w:rPr>
              <w:t>Указывается код главы по бюджетной классификации Российской Федерации</w:t>
            </w:r>
          </w:p>
        </w:tc>
      </w:tr>
      <w:tr w:rsidR="004E5F7B" w:rsidRPr="00F94C8B" w14:paraId="5C283A68"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698" w:type="dxa"/>
          </w:tcPr>
          <w:p w14:paraId="1CB03BF2" w14:textId="77777777" w:rsidR="004E5F7B" w:rsidRPr="00F94C8B" w:rsidRDefault="004E5F7B" w:rsidP="00E67964">
            <w:pPr>
              <w:pStyle w:val="GOSTTablenorm"/>
              <w:rPr>
                <w:sz w:val="22"/>
                <w:szCs w:val="22"/>
              </w:rPr>
            </w:pPr>
            <w:r w:rsidRPr="00F94C8B">
              <w:rPr>
                <w:sz w:val="22"/>
                <w:szCs w:val="22"/>
              </w:rPr>
              <w:t xml:space="preserve">Наименование ГАИФДБ </w:t>
            </w:r>
          </w:p>
        </w:tc>
        <w:tc>
          <w:tcPr>
            <w:tcW w:w="1701" w:type="dxa"/>
          </w:tcPr>
          <w:p w14:paraId="2FF879A6" w14:textId="77777777" w:rsidR="004E5F7B" w:rsidRPr="00F94C8B" w:rsidRDefault="004E5F7B" w:rsidP="00E67964">
            <w:pPr>
              <w:pStyle w:val="GOSTTablenorm"/>
              <w:rPr>
                <w:sz w:val="22"/>
                <w:szCs w:val="22"/>
              </w:rPr>
            </w:pPr>
            <w:r w:rsidRPr="00F94C8B">
              <w:rPr>
                <w:sz w:val="22"/>
                <w:szCs w:val="22"/>
              </w:rPr>
              <w:t>Nm</w:t>
            </w:r>
          </w:p>
        </w:tc>
        <w:tc>
          <w:tcPr>
            <w:tcW w:w="567" w:type="dxa"/>
          </w:tcPr>
          <w:p w14:paraId="6A5F9AC3"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70C1134A" w14:textId="77777777" w:rsidR="004E5F7B" w:rsidRPr="00F94C8B" w:rsidRDefault="004E5F7B" w:rsidP="00E67964">
            <w:pPr>
              <w:pStyle w:val="GOSTTablenorm"/>
              <w:rPr>
                <w:sz w:val="22"/>
                <w:szCs w:val="22"/>
              </w:rPr>
            </w:pPr>
            <w:r w:rsidRPr="00F94C8B">
              <w:rPr>
                <w:sz w:val="22"/>
                <w:szCs w:val="22"/>
              </w:rPr>
              <w:t>Т(1-2000)</w:t>
            </w:r>
          </w:p>
        </w:tc>
        <w:tc>
          <w:tcPr>
            <w:tcW w:w="567" w:type="dxa"/>
          </w:tcPr>
          <w:p w14:paraId="3A0DDFAA" w14:textId="77777777" w:rsidR="004E5F7B" w:rsidRPr="00F94C8B" w:rsidRDefault="004E5F7B" w:rsidP="00E67964">
            <w:pPr>
              <w:pStyle w:val="GOSTTablenorm"/>
              <w:jc w:val="center"/>
              <w:rPr>
                <w:sz w:val="22"/>
                <w:szCs w:val="22"/>
              </w:rPr>
            </w:pPr>
            <w:r w:rsidRPr="00F94C8B">
              <w:rPr>
                <w:sz w:val="22"/>
                <w:szCs w:val="22"/>
              </w:rPr>
              <w:t>О</w:t>
            </w:r>
          </w:p>
        </w:tc>
        <w:tc>
          <w:tcPr>
            <w:tcW w:w="3963" w:type="dxa"/>
          </w:tcPr>
          <w:p w14:paraId="414A583F" w14:textId="77777777" w:rsidR="004E5F7B" w:rsidRPr="00F94C8B" w:rsidRDefault="004E5F7B" w:rsidP="00E67964">
            <w:pPr>
              <w:pStyle w:val="GOSTTablenorm"/>
              <w:rPr>
                <w:sz w:val="22"/>
                <w:szCs w:val="22"/>
              </w:rPr>
            </w:pPr>
            <w:r w:rsidRPr="00F94C8B">
              <w:rPr>
                <w:sz w:val="22"/>
                <w:szCs w:val="22"/>
              </w:rPr>
              <w:t>Указывается полное наименование соответствующего ГАИФДБ</w:t>
            </w:r>
          </w:p>
        </w:tc>
      </w:tr>
    </w:tbl>
    <w:p w14:paraId="0E55999A" w14:textId="77777777" w:rsidR="004E5F7B" w:rsidRPr="00F22D2E" w:rsidRDefault="004E5F7B" w:rsidP="004E5F7B">
      <w:pPr>
        <w:pStyle w:val="32"/>
        <w:keepNext w:val="0"/>
        <w:keepLines w:val="0"/>
        <w:tabs>
          <w:tab w:val="num" w:pos="862"/>
        </w:tabs>
        <w:suppressAutoHyphens w:val="0"/>
      </w:pPr>
      <w:r w:rsidRPr="00F22D2E">
        <w:t xml:space="preserve"> </w:t>
      </w:r>
      <w:bookmarkStart w:id="5006" w:name="_Toc54598626"/>
      <w:bookmarkStart w:id="5007" w:name="_Toc185235762"/>
      <w:bookmarkStart w:id="5008" w:name="_Toc201160133"/>
      <w:r w:rsidRPr="00F22D2E">
        <w:t>Описание комплексного типа «tMSC_PBS_UBP1»</w:t>
      </w:r>
      <w:bookmarkEnd w:id="5006"/>
      <w:bookmarkEnd w:id="5007"/>
      <w:bookmarkEnd w:id="5008"/>
    </w:p>
    <w:p w14:paraId="04F2590E" w14:textId="77777777" w:rsidR="004E5F7B" w:rsidRPr="00F22D2E" w:rsidRDefault="004E5F7B" w:rsidP="004E5F7B">
      <w:pPr>
        <w:pStyle w:val="ASFKNormal"/>
        <w:jc w:val="both"/>
        <w:rPr>
          <w:rStyle w:val="GOSTNormal0"/>
        </w:rPr>
      </w:pPr>
      <w:r w:rsidRPr="00F22D2E">
        <w:rPr>
          <w:rStyle w:val="GOSTNormal0"/>
        </w:rPr>
        <w:t xml:space="preserve">Описание </w:t>
      </w:r>
      <w:r w:rsidRPr="00F22D2E">
        <w:rPr>
          <w:rStyle w:val="GOSTNormal0"/>
          <w:szCs w:val="24"/>
        </w:rPr>
        <w:t xml:space="preserve">комплексного типа </w:t>
      </w:r>
      <w:r w:rsidRPr="00F22D2E">
        <w:rPr>
          <w:rStyle w:val="GOSTNormal0"/>
          <w:rFonts w:eastAsia="Calibri"/>
          <w:szCs w:val="24"/>
        </w:rPr>
        <w:t>«</w:t>
      </w:r>
      <w:r w:rsidRPr="00F22D2E">
        <w:rPr>
          <w:sz w:val="24"/>
          <w:szCs w:val="24"/>
        </w:rPr>
        <w:t>tMSC_PBS_UBP1</w:t>
      </w:r>
      <w:r w:rsidRPr="00F22D2E">
        <w:rPr>
          <w:rStyle w:val="GOSTNormal0"/>
          <w:szCs w:val="24"/>
        </w:rPr>
        <w:t>» блока</w:t>
      </w:r>
      <w:r w:rsidRPr="00F22D2E">
        <w:rPr>
          <w:rStyle w:val="GOSTNormal0"/>
        </w:rPr>
        <w:t xml:space="preserve"> «АИФДБ»</w:t>
      </w:r>
      <w:r w:rsidRPr="00F22D2E">
        <w:rPr>
          <w:rStyle w:val="GOSTNormal0"/>
          <w:szCs w:val="24"/>
        </w:rPr>
        <w:t>.</w:t>
      </w:r>
    </w:p>
    <w:p w14:paraId="604F12B9" w14:textId="77777777" w:rsidR="004E5F7B" w:rsidRPr="00F22D2E" w:rsidRDefault="004E5F7B" w:rsidP="004E5F7B">
      <w:pPr>
        <w:pStyle w:val="GOSTNameTable"/>
        <w:numPr>
          <w:ilvl w:val="0"/>
          <w:numId w:val="94"/>
        </w:numPr>
        <w:suppressAutoHyphens w:val="0"/>
        <w:spacing w:before="120" w:after="0"/>
        <w:ind w:left="425" w:hanging="357"/>
        <w:contextualSpacing/>
        <w:jc w:val="both"/>
      </w:pPr>
      <w:r>
        <w:rPr>
          <w:noProof/>
        </w:rPr>
        <w:fldChar w:fldCharType="begin"/>
      </w:r>
      <w:r>
        <w:rPr>
          <w:noProof/>
        </w:rPr>
        <w:instrText xml:space="preserve"> SEQ Таблица \* ARABIC </w:instrText>
      </w:r>
      <w:r>
        <w:rPr>
          <w:noProof/>
        </w:rPr>
        <w:fldChar w:fldCharType="separate"/>
      </w:r>
      <w:bookmarkStart w:id="5009" w:name="_Ref26281004"/>
      <w:bookmarkStart w:id="5010" w:name="_Toc54599089"/>
      <w:bookmarkStart w:id="5011" w:name="_Toc185236192"/>
      <w:r w:rsidR="001968AA">
        <w:rPr>
          <w:noProof/>
        </w:rPr>
        <w:t>189</w:t>
      </w:r>
      <w:bookmarkEnd w:id="5009"/>
      <w:r>
        <w:rPr>
          <w:noProof/>
        </w:rPr>
        <w:fldChar w:fldCharType="end"/>
      </w:r>
      <w:r w:rsidRPr="00F22D2E">
        <w:rPr>
          <w:rFonts w:eastAsia="Calibri"/>
          <w:szCs w:val="24"/>
        </w:rPr>
        <w:t xml:space="preserve"> –</w:t>
      </w:r>
      <w:r w:rsidRPr="00F22D2E">
        <w:t xml:space="preserve"> Описание комплексного типа «</w:t>
      </w:r>
      <w:r w:rsidRPr="00F22D2E">
        <w:rPr>
          <w:szCs w:val="22"/>
        </w:rPr>
        <w:t>tMSC_PBS_UBP1</w:t>
      </w:r>
      <w:r w:rsidRPr="00F22D2E">
        <w:t>»</w:t>
      </w:r>
      <w:bookmarkEnd w:id="5010"/>
      <w:bookmarkEnd w:id="5011"/>
    </w:p>
    <w:tbl>
      <w:tblPr>
        <w:tblStyle w:val="GOSTTable"/>
        <w:tblW w:w="5000" w:type="pct"/>
        <w:tblLayout w:type="fixed"/>
        <w:tblLook w:val="04A0" w:firstRow="1" w:lastRow="0" w:firstColumn="1" w:lastColumn="0" w:noHBand="0" w:noVBand="1"/>
      </w:tblPr>
      <w:tblGrid>
        <w:gridCol w:w="1697"/>
        <w:gridCol w:w="1701"/>
        <w:gridCol w:w="567"/>
        <w:gridCol w:w="1134"/>
        <w:gridCol w:w="567"/>
        <w:gridCol w:w="3962"/>
      </w:tblGrid>
      <w:tr w:rsidR="004E5F7B" w:rsidRPr="00F94C8B" w14:paraId="7C47FF96"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698" w:type="dxa"/>
          </w:tcPr>
          <w:p w14:paraId="548E3C97" w14:textId="77777777" w:rsidR="004E5F7B" w:rsidRPr="00F94C8B" w:rsidRDefault="004E5F7B" w:rsidP="00E67964">
            <w:pPr>
              <w:pStyle w:val="GOSTTableHead"/>
              <w:rPr>
                <w:szCs w:val="22"/>
              </w:rPr>
            </w:pPr>
            <w:r w:rsidRPr="00F94C8B">
              <w:rPr>
                <w:szCs w:val="22"/>
              </w:rPr>
              <w:t>Наименование элемента</w:t>
            </w:r>
          </w:p>
        </w:tc>
        <w:tc>
          <w:tcPr>
            <w:tcW w:w="1701" w:type="dxa"/>
          </w:tcPr>
          <w:p w14:paraId="6FB75095" w14:textId="77777777" w:rsidR="004E5F7B" w:rsidRPr="00F94C8B" w:rsidRDefault="004E5F7B" w:rsidP="00E67964">
            <w:pPr>
              <w:pStyle w:val="GOSTTableHead"/>
              <w:rPr>
                <w:szCs w:val="22"/>
              </w:rPr>
            </w:pPr>
            <w:r w:rsidRPr="00F94C8B">
              <w:rPr>
                <w:szCs w:val="22"/>
              </w:rPr>
              <w:t>Сокращенное наименование (код) элемента</w:t>
            </w:r>
          </w:p>
        </w:tc>
        <w:tc>
          <w:tcPr>
            <w:tcW w:w="567" w:type="dxa"/>
          </w:tcPr>
          <w:p w14:paraId="669B5B43" w14:textId="77777777" w:rsidR="004E5F7B" w:rsidRPr="00F94C8B" w:rsidRDefault="004E5F7B" w:rsidP="00E67964">
            <w:pPr>
              <w:pStyle w:val="GOSTTableHead"/>
              <w:rPr>
                <w:szCs w:val="22"/>
              </w:rPr>
            </w:pPr>
            <w:r w:rsidRPr="00F94C8B">
              <w:rPr>
                <w:szCs w:val="22"/>
              </w:rPr>
              <w:t>Тип</w:t>
            </w:r>
          </w:p>
        </w:tc>
        <w:tc>
          <w:tcPr>
            <w:tcW w:w="1134" w:type="dxa"/>
          </w:tcPr>
          <w:p w14:paraId="71091259" w14:textId="77777777" w:rsidR="004E5F7B" w:rsidRPr="00F94C8B" w:rsidRDefault="004E5F7B" w:rsidP="00E67964">
            <w:pPr>
              <w:pStyle w:val="GOSTTableHead"/>
              <w:rPr>
                <w:szCs w:val="22"/>
              </w:rPr>
            </w:pPr>
            <w:r w:rsidRPr="00F94C8B">
              <w:rPr>
                <w:szCs w:val="22"/>
              </w:rPr>
              <w:t>Формат элемента</w:t>
            </w:r>
          </w:p>
        </w:tc>
        <w:tc>
          <w:tcPr>
            <w:tcW w:w="567" w:type="dxa"/>
          </w:tcPr>
          <w:p w14:paraId="0411C796" w14:textId="77777777" w:rsidR="004E5F7B" w:rsidRPr="00F94C8B" w:rsidRDefault="004E5F7B" w:rsidP="00E67964">
            <w:pPr>
              <w:pStyle w:val="GOSTTableHead"/>
              <w:rPr>
                <w:szCs w:val="22"/>
              </w:rPr>
            </w:pPr>
            <w:r w:rsidRPr="00F94C8B">
              <w:rPr>
                <w:szCs w:val="22"/>
              </w:rPr>
              <w:t>Обязательность</w:t>
            </w:r>
          </w:p>
        </w:tc>
        <w:tc>
          <w:tcPr>
            <w:tcW w:w="3963" w:type="dxa"/>
          </w:tcPr>
          <w:p w14:paraId="392284A8" w14:textId="77777777" w:rsidR="004E5F7B" w:rsidRPr="00F94C8B" w:rsidRDefault="004E5F7B" w:rsidP="00E67964">
            <w:pPr>
              <w:pStyle w:val="GOSTTableHead"/>
              <w:rPr>
                <w:szCs w:val="22"/>
              </w:rPr>
            </w:pPr>
            <w:r w:rsidRPr="00F94C8B">
              <w:rPr>
                <w:szCs w:val="22"/>
              </w:rPr>
              <w:t>Дополнительная информация</w:t>
            </w:r>
          </w:p>
        </w:tc>
      </w:tr>
      <w:tr w:rsidR="004E5F7B" w:rsidRPr="00F94C8B" w14:paraId="30A53B22"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698" w:type="dxa"/>
          </w:tcPr>
          <w:p w14:paraId="71252689" w14:textId="77777777" w:rsidR="004E5F7B" w:rsidRPr="00F94C8B" w:rsidRDefault="004E5F7B" w:rsidP="00E67964">
            <w:pPr>
              <w:pStyle w:val="GOSTTablenorm"/>
              <w:rPr>
                <w:color w:val="000000"/>
                <w:sz w:val="22"/>
                <w:szCs w:val="22"/>
              </w:rPr>
            </w:pPr>
            <w:r w:rsidRPr="00F94C8B">
              <w:rPr>
                <w:sz w:val="22"/>
                <w:szCs w:val="22"/>
              </w:rPr>
              <w:t>Код по Сводному реестру</w:t>
            </w:r>
          </w:p>
        </w:tc>
        <w:tc>
          <w:tcPr>
            <w:tcW w:w="1701" w:type="dxa"/>
          </w:tcPr>
          <w:p w14:paraId="39443827" w14:textId="77777777" w:rsidR="004E5F7B" w:rsidRPr="00F94C8B" w:rsidRDefault="004E5F7B" w:rsidP="00E67964">
            <w:pPr>
              <w:pStyle w:val="GOSTTablenorm"/>
              <w:rPr>
                <w:sz w:val="22"/>
                <w:szCs w:val="22"/>
              </w:rPr>
            </w:pPr>
            <w:r w:rsidRPr="00F94C8B">
              <w:rPr>
                <w:sz w:val="22"/>
                <w:szCs w:val="22"/>
              </w:rPr>
              <w:t>Cd</w:t>
            </w:r>
          </w:p>
        </w:tc>
        <w:tc>
          <w:tcPr>
            <w:tcW w:w="567" w:type="dxa"/>
          </w:tcPr>
          <w:p w14:paraId="092AF6AE"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504621C4" w14:textId="77777777" w:rsidR="004E5F7B" w:rsidRPr="00F94C8B" w:rsidRDefault="004E5F7B" w:rsidP="00E67964">
            <w:pPr>
              <w:pStyle w:val="GOSTTablenorm"/>
              <w:rPr>
                <w:sz w:val="22"/>
                <w:szCs w:val="22"/>
              </w:rPr>
            </w:pPr>
            <w:r w:rsidRPr="00F94C8B">
              <w:rPr>
                <w:sz w:val="22"/>
                <w:szCs w:val="22"/>
              </w:rPr>
              <w:t>Т(8)</w:t>
            </w:r>
          </w:p>
        </w:tc>
        <w:tc>
          <w:tcPr>
            <w:tcW w:w="567" w:type="dxa"/>
          </w:tcPr>
          <w:p w14:paraId="2D8A2AA8" w14:textId="77777777" w:rsidR="004E5F7B" w:rsidRPr="00F94C8B" w:rsidRDefault="004E5F7B" w:rsidP="00E67964">
            <w:pPr>
              <w:pStyle w:val="GOSTTablenorm"/>
              <w:jc w:val="center"/>
              <w:rPr>
                <w:sz w:val="22"/>
                <w:szCs w:val="22"/>
              </w:rPr>
            </w:pPr>
            <w:r w:rsidRPr="00F94C8B">
              <w:rPr>
                <w:sz w:val="22"/>
                <w:szCs w:val="22"/>
              </w:rPr>
              <w:t>О</w:t>
            </w:r>
          </w:p>
        </w:tc>
        <w:tc>
          <w:tcPr>
            <w:tcW w:w="3963" w:type="dxa"/>
          </w:tcPr>
          <w:p w14:paraId="28932954" w14:textId="77777777" w:rsidR="004E5F7B" w:rsidRPr="00F94C8B" w:rsidRDefault="004E5F7B" w:rsidP="00E67964">
            <w:pPr>
              <w:pStyle w:val="GOSTTablenorm"/>
              <w:rPr>
                <w:sz w:val="22"/>
                <w:szCs w:val="22"/>
              </w:rPr>
            </w:pPr>
            <w:r w:rsidRPr="00F94C8B">
              <w:rPr>
                <w:sz w:val="22"/>
                <w:szCs w:val="22"/>
              </w:rPr>
              <w:t>Указывается код по Сводному реестру АИФДБ</w:t>
            </w:r>
          </w:p>
        </w:tc>
      </w:tr>
      <w:tr w:rsidR="004E5F7B" w:rsidRPr="00F94C8B" w14:paraId="7DE8D7DB"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698" w:type="dxa"/>
          </w:tcPr>
          <w:p w14:paraId="4DDA42FE" w14:textId="77777777" w:rsidR="004E5F7B" w:rsidRPr="00F94C8B" w:rsidRDefault="004E5F7B" w:rsidP="00E67964">
            <w:pPr>
              <w:pStyle w:val="GOSTTablenorm"/>
              <w:rPr>
                <w:color w:val="000000"/>
                <w:sz w:val="22"/>
                <w:szCs w:val="22"/>
              </w:rPr>
            </w:pPr>
            <w:r w:rsidRPr="00F94C8B">
              <w:rPr>
                <w:sz w:val="22"/>
                <w:szCs w:val="22"/>
              </w:rPr>
              <w:t>Наименование клиента</w:t>
            </w:r>
          </w:p>
        </w:tc>
        <w:tc>
          <w:tcPr>
            <w:tcW w:w="1701" w:type="dxa"/>
          </w:tcPr>
          <w:p w14:paraId="4948FA97" w14:textId="77777777" w:rsidR="004E5F7B" w:rsidRPr="00F94C8B" w:rsidRDefault="004E5F7B" w:rsidP="00E67964">
            <w:pPr>
              <w:pStyle w:val="GOSTTablenorm"/>
              <w:rPr>
                <w:sz w:val="22"/>
                <w:szCs w:val="22"/>
              </w:rPr>
            </w:pPr>
            <w:r w:rsidRPr="00F94C8B">
              <w:rPr>
                <w:sz w:val="22"/>
                <w:szCs w:val="22"/>
              </w:rPr>
              <w:t>Nm</w:t>
            </w:r>
          </w:p>
        </w:tc>
        <w:tc>
          <w:tcPr>
            <w:tcW w:w="567" w:type="dxa"/>
          </w:tcPr>
          <w:p w14:paraId="0FC2576A"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2DA027D8" w14:textId="77777777" w:rsidR="004E5F7B" w:rsidRPr="00F94C8B" w:rsidRDefault="004E5F7B" w:rsidP="00E67964">
            <w:pPr>
              <w:pStyle w:val="GOSTTablenorm"/>
              <w:rPr>
                <w:sz w:val="22"/>
                <w:szCs w:val="22"/>
              </w:rPr>
            </w:pPr>
            <w:r w:rsidRPr="00F94C8B">
              <w:rPr>
                <w:sz w:val="22"/>
                <w:szCs w:val="22"/>
              </w:rPr>
              <w:t>Т(1-2000)</w:t>
            </w:r>
          </w:p>
        </w:tc>
        <w:tc>
          <w:tcPr>
            <w:tcW w:w="567" w:type="dxa"/>
          </w:tcPr>
          <w:p w14:paraId="742554FE" w14:textId="77777777" w:rsidR="004E5F7B" w:rsidRPr="00F94C8B" w:rsidRDefault="004E5F7B" w:rsidP="00E67964">
            <w:pPr>
              <w:pStyle w:val="GOSTTablenorm"/>
              <w:jc w:val="center"/>
              <w:rPr>
                <w:sz w:val="22"/>
                <w:szCs w:val="22"/>
              </w:rPr>
            </w:pPr>
            <w:r w:rsidRPr="00F94C8B">
              <w:rPr>
                <w:sz w:val="22"/>
                <w:szCs w:val="22"/>
              </w:rPr>
              <w:t>О</w:t>
            </w:r>
          </w:p>
        </w:tc>
        <w:tc>
          <w:tcPr>
            <w:tcW w:w="3963" w:type="dxa"/>
          </w:tcPr>
          <w:p w14:paraId="573A9812" w14:textId="77777777" w:rsidR="004E5F7B" w:rsidRPr="00F94C8B" w:rsidRDefault="004E5F7B" w:rsidP="00E67964">
            <w:pPr>
              <w:pStyle w:val="GOSTTablenorm"/>
              <w:rPr>
                <w:sz w:val="22"/>
                <w:szCs w:val="22"/>
              </w:rPr>
            </w:pPr>
            <w:r w:rsidRPr="00F94C8B">
              <w:rPr>
                <w:sz w:val="22"/>
                <w:szCs w:val="22"/>
              </w:rPr>
              <w:t>Указывается полное наименование АИФДБ</w:t>
            </w:r>
          </w:p>
        </w:tc>
      </w:tr>
    </w:tbl>
    <w:p w14:paraId="68ADED49" w14:textId="77777777" w:rsidR="004E5F7B" w:rsidRPr="00F22D2E" w:rsidRDefault="004E5F7B" w:rsidP="004E5F7B">
      <w:pPr>
        <w:pStyle w:val="32"/>
        <w:keepNext w:val="0"/>
        <w:keepLines w:val="0"/>
        <w:tabs>
          <w:tab w:val="num" w:pos="862"/>
        </w:tabs>
        <w:suppressAutoHyphens w:val="0"/>
        <w:contextualSpacing w:val="0"/>
      </w:pPr>
      <w:bookmarkStart w:id="5012" w:name="_Toc118064361"/>
      <w:bookmarkStart w:id="5013" w:name="_Toc118067182"/>
      <w:bookmarkStart w:id="5014" w:name="_Toc118070172"/>
      <w:bookmarkStart w:id="5015" w:name="_Toc118208332"/>
      <w:bookmarkStart w:id="5016" w:name="_Toc118212259"/>
      <w:bookmarkStart w:id="5017" w:name="_Toc120096493"/>
      <w:bookmarkStart w:id="5018" w:name="_Toc120099729"/>
      <w:bookmarkStart w:id="5019" w:name="_Toc118064362"/>
      <w:bookmarkStart w:id="5020" w:name="_Toc118067183"/>
      <w:bookmarkStart w:id="5021" w:name="_Toc118070173"/>
      <w:bookmarkStart w:id="5022" w:name="_Toc118208333"/>
      <w:bookmarkStart w:id="5023" w:name="_Toc118212260"/>
      <w:bookmarkStart w:id="5024" w:name="_Toc120096494"/>
      <w:bookmarkStart w:id="5025" w:name="_Toc120099730"/>
      <w:bookmarkStart w:id="5026" w:name="_Toc118064363"/>
      <w:bookmarkStart w:id="5027" w:name="_Toc118067184"/>
      <w:bookmarkStart w:id="5028" w:name="_Toc118070174"/>
      <w:bookmarkStart w:id="5029" w:name="_Toc118208334"/>
      <w:bookmarkStart w:id="5030" w:name="_Toc118212261"/>
      <w:bookmarkStart w:id="5031" w:name="_Toc120096495"/>
      <w:bookmarkStart w:id="5032" w:name="_Toc120099731"/>
      <w:bookmarkStart w:id="5033" w:name="_Toc108524775"/>
      <w:bookmarkStart w:id="5034" w:name="_Toc108527630"/>
      <w:bookmarkStart w:id="5035" w:name="_Toc118064385"/>
      <w:bookmarkStart w:id="5036" w:name="_Toc118067206"/>
      <w:bookmarkStart w:id="5037" w:name="_Toc118070196"/>
      <w:bookmarkStart w:id="5038" w:name="_Toc118208356"/>
      <w:bookmarkStart w:id="5039" w:name="_Toc118212283"/>
      <w:bookmarkStart w:id="5040" w:name="_Toc120096517"/>
      <w:bookmarkStart w:id="5041" w:name="_Toc120099753"/>
      <w:bookmarkStart w:id="5042" w:name="_Toc108524776"/>
      <w:bookmarkStart w:id="5043" w:name="_Toc108527631"/>
      <w:bookmarkStart w:id="5044" w:name="_Toc118064386"/>
      <w:bookmarkStart w:id="5045" w:name="_Toc118067207"/>
      <w:bookmarkStart w:id="5046" w:name="_Toc118070197"/>
      <w:bookmarkStart w:id="5047" w:name="_Toc118208357"/>
      <w:bookmarkStart w:id="5048" w:name="_Toc118212284"/>
      <w:bookmarkStart w:id="5049" w:name="_Toc120096518"/>
      <w:bookmarkStart w:id="5050" w:name="_Toc120099754"/>
      <w:bookmarkStart w:id="5051" w:name="_Toc108524777"/>
      <w:bookmarkStart w:id="5052" w:name="_Toc108527632"/>
      <w:bookmarkStart w:id="5053" w:name="_Toc118064387"/>
      <w:bookmarkStart w:id="5054" w:name="_Toc118067208"/>
      <w:bookmarkStart w:id="5055" w:name="_Toc118070198"/>
      <w:bookmarkStart w:id="5056" w:name="_Toc118208358"/>
      <w:bookmarkStart w:id="5057" w:name="_Toc118212285"/>
      <w:bookmarkStart w:id="5058" w:name="_Toc120096519"/>
      <w:bookmarkStart w:id="5059" w:name="_Toc120099755"/>
      <w:bookmarkStart w:id="5060" w:name="_Toc108434762"/>
      <w:bookmarkStart w:id="5061" w:name="_Toc108436492"/>
      <w:bookmarkStart w:id="5062" w:name="_Toc108524799"/>
      <w:bookmarkStart w:id="5063" w:name="_Toc108527654"/>
      <w:bookmarkStart w:id="5064" w:name="_Toc118064409"/>
      <w:bookmarkStart w:id="5065" w:name="_Toc118067230"/>
      <w:bookmarkStart w:id="5066" w:name="_Toc118070220"/>
      <w:bookmarkStart w:id="5067" w:name="_Toc118208380"/>
      <w:bookmarkStart w:id="5068" w:name="_Toc118212307"/>
      <w:bookmarkStart w:id="5069" w:name="_Toc120096541"/>
      <w:bookmarkStart w:id="5070" w:name="_Toc120099777"/>
      <w:bookmarkStart w:id="5071" w:name="_Toc108434763"/>
      <w:bookmarkStart w:id="5072" w:name="_Toc108436493"/>
      <w:bookmarkStart w:id="5073" w:name="_Toc108524800"/>
      <w:bookmarkStart w:id="5074" w:name="_Toc108527655"/>
      <w:bookmarkStart w:id="5075" w:name="_Toc118064410"/>
      <w:bookmarkStart w:id="5076" w:name="_Toc118067231"/>
      <w:bookmarkStart w:id="5077" w:name="_Toc118070221"/>
      <w:bookmarkStart w:id="5078" w:name="_Toc118208381"/>
      <w:bookmarkStart w:id="5079" w:name="_Toc118212308"/>
      <w:bookmarkStart w:id="5080" w:name="_Toc120096542"/>
      <w:bookmarkStart w:id="5081" w:name="_Toc120099778"/>
      <w:bookmarkStart w:id="5082" w:name="_Toc108434764"/>
      <w:bookmarkStart w:id="5083" w:name="_Toc108436494"/>
      <w:bookmarkStart w:id="5084" w:name="_Toc108524801"/>
      <w:bookmarkStart w:id="5085" w:name="_Toc108527656"/>
      <w:bookmarkStart w:id="5086" w:name="_Toc118064411"/>
      <w:bookmarkStart w:id="5087" w:name="_Toc118067232"/>
      <w:bookmarkStart w:id="5088" w:name="_Toc118070222"/>
      <w:bookmarkStart w:id="5089" w:name="_Toc118208382"/>
      <w:bookmarkStart w:id="5090" w:name="_Toc118212309"/>
      <w:bookmarkStart w:id="5091" w:name="_Toc120096543"/>
      <w:bookmarkStart w:id="5092" w:name="_Toc120099779"/>
      <w:bookmarkStart w:id="5093" w:name="_Toc54598630"/>
      <w:bookmarkStart w:id="5094" w:name="_Toc185235763"/>
      <w:bookmarkStart w:id="5095" w:name="_Toc201160134"/>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r w:rsidRPr="00F22D2E">
        <w:t>Описание комплексного типа «tR_764_G_S1_1_D»</w:t>
      </w:r>
      <w:bookmarkEnd w:id="5093"/>
      <w:bookmarkEnd w:id="5094"/>
      <w:bookmarkEnd w:id="5095"/>
    </w:p>
    <w:p w14:paraId="7374E5C1" w14:textId="77777777" w:rsidR="004E5F7B" w:rsidRPr="00F22D2E" w:rsidRDefault="004E5F7B" w:rsidP="004E5F7B">
      <w:pPr>
        <w:pStyle w:val="ASFKNormal"/>
        <w:jc w:val="both"/>
        <w:rPr>
          <w:rStyle w:val="GOSTNormal0"/>
          <w:szCs w:val="24"/>
        </w:rPr>
      </w:pPr>
      <w:r w:rsidRPr="00F22D2E">
        <w:rPr>
          <w:rStyle w:val="GOSTNormal0"/>
          <w:szCs w:val="24"/>
        </w:rPr>
        <w:t>Описание комплексного типа «</w:t>
      </w:r>
      <w:r w:rsidRPr="00F22D2E">
        <w:rPr>
          <w:sz w:val="24"/>
          <w:szCs w:val="24"/>
          <w:lang w:val="en-US"/>
        </w:rPr>
        <w:t>t</w:t>
      </w:r>
      <w:r w:rsidRPr="00F22D2E">
        <w:rPr>
          <w:color w:val="000000"/>
          <w:sz w:val="24"/>
          <w:szCs w:val="24"/>
        </w:rPr>
        <w:t>R_764_G_S1_1_D</w:t>
      </w:r>
      <w:r w:rsidRPr="00F22D2E">
        <w:rPr>
          <w:rStyle w:val="GOSTNormal0"/>
          <w:szCs w:val="24"/>
        </w:rPr>
        <w:t>» блока «</w:t>
      </w:r>
      <w:r w:rsidRPr="00F22D2E">
        <w:rPr>
          <w:sz w:val="24"/>
          <w:szCs w:val="24"/>
        </w:rPr>
        <w:t>1.Остатки бюджетных ассигнований на лицевом счете</w:t>
      </w:r>
      <w:r w:rsidRPr="00F22D2E">
        <w:rPr>
          <w:rStyle w:val="GOSTNormal0"/>
          <w:szCs w:val="24"/>
        </w:rPr>
        <w:t>».</w:t>
      </w:r>
    </w:p>
    <w:p w14:paraId="669F0DF4" w14:textId="77777777" w:rsidR="004E5F7B" w:rsidRPr="00F22D2E" w:rsidRDefault="004E5F7B" w:rsidP="004E5F7B">
      <w:pPr>
        <w:pStyle w:val="GOSTNameTable"/>
        <w:numPr>
          <w:ilvl w:val="0"/>
          <w:numId w:val="94"/>
        </w:numPr>
        <w:suppressAutoHyphens w:val="0"/>
        <w:spacing w:before="120" w:after="0"/>
        <w:ind w:left="425" w:hanging="357"/>
        <w:contextualSpacing/>
        <w:jc w:val="both"/>
      </w:pPr>
      <w:r>
        <w:rPr>
          <w:noProof/>
        </w:rPr>
        <w:lastRenderedPageBreak/>
        <w:fldChar w:fldCharType="begin"/>
      </w:r>
      <w:r>
        <w:rPr>
          <w:noProof/>
        </w:rPr>
        <w:instrText xml:space="preserve"> SEQ Таблица \* ARABIC </w:instrText>
      </w:r>
      <w:r>
        <w:rPr>
          <w:noProof/>
        </w:rPr>
        <w:fldChar w:fldCharType="separate"/>
      </w:r>
      <w:bookmarkStart w:id="5096" w:name="_Ref26281008"/>
      <w:bookmarkStart w:id="5097" w:name="_Toc185236193"/>
      <w:r w:rsidR="001968AA">
        <w:rPr>
          <w:noProof/>
        </w:rPr>
        <w:t>190</w:t>
      </w:r>
      <w:bookmarkEnd w:id="5096"/>
      <w:r>
        <w:rPr>
          <w:noProof/>
        </w:rPr>
        <w:fldChar w:fldCharType="end"/>
      </w:r>
      <w:r w:rsidRPr="00F22D2E">
        <w:rPr>
          <w:rFonts w:eastAsia="Calibri"/>
          <w:szCs w:val="24"/>
        </w:rPr>
        <w:t xml:space="preserve"> –</w:t>
      </w:r>
      <w:r w:rsidRPr="00F22D2E">
        <w:t xml:space="preserve"> Описание комплексного типа «</w:t>
      </w:r>
      <w:r w:rsidRPr="00F22D2E">
        <w:rPr>
          <w:szCs w:val="24"/>
          <w:lang w:val="en-US"/>
        </w:rPr>
        <w:t>t</w:t>
      </w:r>
      <w:r w:rsidRPr="00F22D2E">
        <w:rPr>
          <w:color w:val="000000"/>
          <w:szCs w:val="24"/>
        </w:rPr>
        <w:t>R_764_G_S1_1_D</w:t>
      </w:r>
      <w:r w:rsidRPr="00F22D2E">
        <w:t>»</w:t>
      </w:r>
      <w:bookmarkEnd w:id="5097"/>
    </w:p>
    <w:tbl>
      <w:tblPr>
        <w:tblStyle w:val="GOSTTable"/>
        <w:tblW w:w="5000" w:type="pct"/>
        <w:tblLayout w:type="fixed"/>
        <w:tblLook w:val="04A0" w:firstRow="1" w:lastRow="0" w:firstColumn="1" w:lastColumn="0" w:noHBand="0" w:noVBand="1"/>
      </w:tblPr>
      <w:tblGrid>
        <w:gridCol w:w="1697"/>
        <w:gridCol w:w="1701"/>
        <w:gridCol w:w="567"/>
        <w:gridCol w:w="1134"/>
        <w:gridCol w:w="567"/>
        <w:gridCol w:w="3962"/>
      </w:tblGrid>
      <w:tr w:rsidR="004E5F7B" w:rsidRPr="00F94C8B" w14:paraId="686749DC"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698" w:type="dxa"/>
          </w:tcPr>
          <w:p w14:paraId="7EE738C1" w14:textId="77777777" w:rsidR="004E5F7B" w:rsidRPr="00F94C8B" w:rsidRDefault="004E5F7B" w:rsidP="00E67964">
            <w:pPr>
              <w:pStyle w:val="GOSTTableHead"/>
              <w:rPr>
                <w:szCs w:val="22"/>
              </w:rPr>
            </w:pPr>
            <w:r w:rsidRPr="00F94C8B">
              <w:rPr>
                <w:szCs w:val="22"/>
              </w:rPr>
              <w:t>Наименование комплексного типа</w:t>
            </w:r>
          </w:p>
        </w:tc>
        <w:tc>
          <w:tcPr>
            <w:tcW w:w="1701" w:type="dxa"/>
          </w:tcPr>
          <w:p w14:paraId="077952A1" w14:textId="77777777" w:rsidR="004E5F7B" w:rsidRPr="00F94C8B" w:rsidRDefault="004E5F7B" w:rsidP="00E67964">
            <w:pPr>
              <w:pStyle w:val="GOSTTableHead"/>
              <w:rPr>
                <w:szCs w:val="22"/>
              </w:rPr>
            </w:pPr>
            <w:r w:rsidRPr="00F94C8B">
              <w:rPr>
                <w:szCs w:val="22"/>
              </w:rPr>
              <w:t>Текущий элемент/ атрибут</w:t>
            </w:r>
          </w:p>
        </w:tc>
        <w:tc>
          <w:tcPr>
            <w:tcW w:w="567" w:type="dxa"/>
          </w:tcPr>
          <w:p w14:paraId="5463B08C" w14:textId="77777777" w:rsidR="004E5F7B" w:rsidRPr="00F94C8B" w:rsidRDefault="004E5F7B" w:rsidP="00E67964">
            <w:pPr>
              <w:pStyle w:val="GOSTTableHead"/>
              <w:rPr>
                <w:szCs w:val="22"/>
              </w:rPr>
            </w:pPr>
            <w:r w:rsidRPr="00F94C8B">
              <w:rPr>
                <w:szCs w:val="22"/>
              </w:rPr>
              <w:t>Тип</w:t>
            </w:r>
          </w:p>
        </w:tc>
        <w:tc>
          <w:tcPr>
            <w:tcW w:w="1134" w:type="dxa"/>
          </w:tcPr>
          <w:p w14:paraId="0F78BE55" w14:textId="77777777" w:rsidR="004E5F7B" w:rsidRPr="00F94C8B" w:rsidRDefault="004E5F7B" w:rsidP="00E67964">
            <w:pPr>
              <w:pStyle w:val="GOSTTableHead"/>
              <w:rPr>
                <w:szCs w:val="22"/>
              </w:rPr>
            </w:pPr>
            <w:r w:rsidRPr="00F94C8B">
              <w:rPr>
                <w:szCs w:val="22"/>
              </w:rPr>
              <w:t>Формат элемента</w:t>
            </w:r>
          </w:p>
        </w:tc>
        <w:tc>
          <w:tcPr>
            <w:tcW w:w="567" w:type="dxa"/>
          </w:tcPr>
          <w:p w14:paraId="262A83B2" w14:textId="77777777" w:rsidR="004E5F7B" w:rsidRPr="00F94C8B" w:rsidRDefault="004E5F7B" w:rsidP="00E67964">
            <w:pPr>
              <w:pStyle w:val="GOSTTableHead"/>
              <w:rPr>
                <w:szCs w:val="22"/>
              </w:rPr>
            </w:pPr>
            <w:r w:rsidRPr="00F94C8B">
              <w:rPr>
                <w:szCs w:val="22"/>
              </w:rPr>
              <w:t>Обязательность</w:t>
            </w:r>
          </w:p>
        </w:tc>
        <w:tc>
          <w:tcPr>
            <w:tcW w:w="3963" w:type="dxa"/>
          </w:tcPr>
          <w:p w14:paraId="480AFBB6" w14:textId="77777777" w:rsidR="004E5F7B" w:rsidRPr="00F94C8B" w:rsidRDefault="004E5F7B" w:rsidP="00E67964">
            <w:pPr>
              <w:pStyle w:val="GOSTTableHead"/>
              <w:rPr>
                <w:szCs w:val="22"/>
              </w:rPr>
            </w:pPr>
            <w:r w:rsidRPr="00F94C8B">
              <w:rPr>
                <w:szCs w:val="22"/>
              </w:rPr>
              <w:t>Дополнительная информация</w:t>
            </w:r>
          </w:p>
        </w:tc>
      </w:tr>
      <w:tr w:rsidR="004E5F7B" w:rsidRPr="00F94C8B" w14:paraId="1323137A"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698" w:type="dxa"/>
          </w:tcPr>
          <w:p w14:paraId="5D896778" w14:textId="77777777" w:rsidR="004E5F7B" w:rsidRPr="00F94C8B" w:rsidRDefault="004E5F7B" w:rsidP="00E67964">
            <w:pPr>
              <w:pStyle w:val="GOSTTablenorm"/>
              <w:rPr>
                <w:sz w:val="22"/>
                <w:szCs w:val="22"/>
              </w:rPr>
            </w:pPr>
            <w:r w:rsidRPr="00F94C8B">
              <w:rPr>
                <w:sz w:val="22"/>
                <w:szCs w:val="22"/>
                <w:lang w:val="en-US"/>
              </w:rPr>
              <w:t>t</w:t>
            </w:r>
            <w:r w:rsidRPr="00F94C8B">
              <w:rPr>
                <w:sz w:val="22"/>
                <w:szCs w:val="22"/>
              </w:rPr>
              <w:t>R_764_G_S1_1_D</w:t>
            </w:r>
          </w:p>
        </w:tc>
        <w:tc>
          <w:tcPr>
            <w:tcW w:w="1701" w:type="dxa"/>
          </w:tcPr>
          <w:p w14:paraId="7B534BAB" w14:textId="77777777" w:rsidR="004E5F7B" w:rsidRPr="00F94C8B" w:rsidRDefault="004E5F7B" w:rsidP="00E67964">
            <w:pPr>
              <w:pStyle w:val="GOSTTablenorm"/>
              <w:rPr>
                <w:sz w:val="22"/>
                <w:szCs w:val="22"/>
              </w:rPr>
            </w:pPr>
            <w:r w:rsidRPr="00F94C8B">
              <w:rPr>
                <w:sz w:val="22"/>
                <w:szCs w:val="22"/>
              </w:rPr>
              <w:t>G_S1_1_D_ITEM</w:t>
            </w:r>
          </w:p>
        </w:tc>
        <w:tc>
          <w:tcPr>
            <w:tcW w:w="567" w:type="dxa"/>
          </w:tcPr>
          <w:p w14:paraId="458AE099" w14:textId="77777777" w:rsidR="004E5F7B" w:rsidRPr="00F94C8B" w:rsidRDefault="004E5F7B" w:rsidP="00E67964">
            <w:pPr>
              <w:pStyle w:val="GOSTTablenorm"/>
              <w:jc w:val="center"/>
              <w:rPr>
                <w:sz w:val="22"/>
                <w:szCs w:val="22"/>
                <w:lang w:val="en-US"/>
              </w:rPr>
            </w:pPr>
            <w:r w:rsidRPr="00F94C8B">
              <w:rPr>
                <w:sz w:val="22"/>
                <w:szCs w:val="22"/>
                <w:lang w:val="en-US"/>
              </w:rPr>
              <w:t>C</w:t>
            </w:r>
          </w:p>
        </w:tc>
        <w:tc>
          <w:tcPr>
            <w:tcW w:w="1134" w:type="dxa"/>
          </w:tcPr>
          <w:p w14:paraId="7BD7229F" w14:textId="77777777" w:rsidR="004E5F7B" w:rsidRPr="00F94C8B" w:rsidRDefault="004E5F7B" w:rsidP="00E67964">
            <w:pPr>
              <w:pStyle w:val="GOSTTablenorm"/>
              <w:rPr>
                <w:sz w:val="22"/>
                <w:szCs w:val="22"/>
                <w:lang w:val="en-US"/>
              </w:rPr>
            </w:pPr>
            <w:r w:rsidRPr="00F94C8B">
              <w:rPr>
                <w:sz w:val="22"/>
                <w:szCs w:val="22"/>
                <w:lang w:val="en-US"/>
              </w:rPr>
              <w:t>tR_764_G_S1_1_D_</w:t>
            </w:r>
            <w:r w:rsidRPr="00F94C8B">
              <w:rPr>
                <w:color w:val="000000"/>
                <w:sz w:val="22"/>
                <w:szCs w:val="22"/>
              </w:rPr>
              <w:t xml:space="preserve"> ITEM</w:t>
            </w:r>
          </w:p>
        </w:tc>
        <w:tc>
          <w:tcPr>
            <w:tcW w:w="567" w:type="dxa"/>
          </w:tcPr>
          <w:p w14:paraId="07583430" w14:textId="77777777" w:rsidR="004E5F7B" w:rsidRPr="00F94C8B" w:rsidRDefault="004E5F7B" w:rsidP="00E67964">
            <w:pPr>
              <w:pStyle w:val="GOSTTablenorm"/>
              <w:jc w:val="center"/>
              <w:rPr>
                <w:sz w:val="22"/>
                <w:szCs w:val="22"/>
              </w:rPr>
            </w:pPr>
            <w:r w:rsidRPr="00F94C8B">
              <w:rPr>
                <w:sz w:val="22"/>
                <w:szCs w:val="22"/>
              </w:rPr>
              <w:t>О</w:t>
            </w:r>
          </w:p>
        </w:tc>
        <w:tc>
          <w:tcPr>
            <w:tcW w:w="3963" w:type="dxa"/>
          </w:tcPr>
          <w:p w14:paraId="5DD6C3D1" w14:textId="77777777" w:rsidR="004E5F7B" w:rsidRPr="00F94C8B" w:rsidRDefault="004E5F7B" w:rsidP="00E67964">
            <w:pPr>
              <w:pStyle w:val="GOSTTablenorm"/>
              <w:rPr>
                <w:sz w:val="22"/>
                <w:szCs w:val="22"/>
              </w:rPr>
            </w:pPr>
            <w:r w:rsidRPr="00F94C8B">
              <w:rPr>
                <w:sz w:val="22"/>
                <w:szCs w:val="22"/>
              </w:rPr>
              <w:t xml:space="preserve">Состав элемента представлен в таблице </w:t>
            </w:r>
            <w:r w:rsidRPr="00F94C8B">
              <w:rPr>
                <w:szCs w:val="22"/>
              </w:rPr>
              <w:fldChar w:fldCharType="begin"/>
            </w:r>
            <w:r w:rsidRPr="00F94C8B">
              <w:rPr>
                <w:sz w:val="22"/>
                <w:szCs w:val="22"/>
              </w:rPr>
              <w:instrText xml:space="preserve"> REF _Ref26281177 \h  \* MERGEFORMAT </w:instrText>
            </w:r>
            <w:r w:rsidRPr="00F94C8B">
              <w:rPr>
                <w:szCs w:val="22"/>
              </w:rPr>
            </w:r>
            <w:r w:rsidRPr="00F94C8B">
              <w:rPr>
                <w:szCs w:val="22"/>
              </w:rPr>
              <w:fldChar w:fldCharType="separate"/>
            </w:r>
            <w:r w:rsidR="001968AA" w:rsidRPr="001968AA">
              <w:rPr>
                <w:sz w:val="22"/>
                <w:szCs w:val="22"/>
              </w:rPr>
              <w:t>191</w:t>
            </w:r>
            <w:r w:rsidRPr="00F94C8B">
              <w:rPr>
                <w:szCs w:val="22"/>
              </w:rPr>
              <w:fldChar w:fldCharType="end"/>
            </w:r>
          </w:p>
        </w:tc>
      </w:tr>
    </w:tbl>
    <w:p w14:paraId="43AEEE09" w14:textId="77777777" w:rsidR="004E5F7B" w:rsidRPr="00F22D2E" w:rsidRDefault="004E5F7B" w:rsidP="004E5F7B">
      <w:pPr>
        <w:pStyle w:val="32"/>
        <w:keepNext w:val="0"/>
        <w:keepLines w:val="0"/>
        <w:tabs>
          <w:tab w:val="num" w:pos="862"/>
        </w:tabs>
        <w:suppressAutoHyphens w:val="0"/>
      </w:pPr>
      <w:bookmarkStart w:id="5098" w:name="_Toc54598631"/>
      <w:bookmarkStart w:id="5099" w:name="_Toc185235764"/>
      <w:bookmarkStart w:id="5100" w:name="_Toc201160135"/>
      <w:r w:rsidRPr="00F22D2E">
        <w:t>Описание комплексного типа «tR_764_G_S1_1_D_ ITEM»</w:t>
      </w:r>
      <w:bookmarkEnd w:id="5098"/>
      <w:bookmarkEnd w:id="5099"/>
      <w:bookmarkEnd w:id="5100"/>
    </w:p>
    <w:p w14:paraId="28EEAA62" w14:textId="77777777" w:rsidR="004E5F7B" w:rsidRPr="00F22D2E" w:rsidRDefault="004E5F7B" w:rsidP="004E5F7B">
      <w:pPr>
        <w:pStyle w:val="ASFKNormal"/>
        <w:jc w:val="both"/>
        <w:rPr>
          <w:rStyle w:val="GOSTNormal0"/>
        </w:rPr>
      </w:pPr>
      <w:r w:rsidRPr="00F22D2E">
        <w:rPr>
          <w:rStyle w:val="GOSTNormal0"/>
        </w:rPr>
        <w:t xml:space="preserve">Описание </w:t>
      </w:r>
      <w:r w:rsidRPr="00F22D2E">
        <w:rPr>
          <w:rStyle w:val="GOSTNormal0"/>
          <w:szCs w:val="24"/>
        </w:rPr>
        <w:t xml:space="preserve">комплексного типа </w:t>
      </w:r>
      <w:r w:rsidRPr="00F22D2E">
        <w:rPr>
          <w:rStyle w:val="GOSTNormal0"/>
          <w:rFonts w:eastAsia="Calibri"/>
          <w:szCs w:val="24"/>
        </w:rPr>
        <w:t>«</w:t>
      </w:r>
      <w:r w:rsidRPr="00F22D2E">
        <w:rPr>
          <w:sz w:val="24"/>
          <w:szCs w:val="24"/>
          <w:lang w:val="en-US"/>
        </w:rPr>
        <w:t>tR</w:t>
      </w:r>
      <w:r w:rsidRPr="00F22D2E">
        <w:rPr>
          <w:sz w:val="24"/>
          <w:szCs w:val="24"/>
        </w:rPr>
        <w:t>_764_</w:t>
      </w:r>
      <w:r w:rsidRPr="00F22D2E">
        <w:rPr>
          <w:sz w:val="24"/>
          <w:szCs w:val="24"/>
          <w:lang w:val="en-US"/>
        </w:rPr>
        <w:t>G</w:t>
      </w:r>
      <w:r w:rsidRPr="00F22D2E">
        <w:rPr>
          <w:sz w:val="24"/>
          <w:szCs w:val="24"/>
        </w:rPr>
        <w:t>_</w:t>
      </w:r>
      <w:r w:rsidRPr="00F22D2E">
        <w:rPr>
          <w:sz w:val="24"/>
          <w:szCs w:val="24"/>
          <w:lang w:val="en-US"/>
        </w:rPr>
        <w:t>S</w:t>
      </w:r>
      <w:r w:rsidRPr="00F22D2E">
        <w:rPr>
          <w:sz w:val="24"/>
          <w:szCs w:val="24"/>
        </w:rPr>
        <w:t>1_1_</w:t>
      </w:r>
      <w:r w:rsidRPr="00F22D2E">
        <w:rPr>
          <w:sz w:val="24"/>
          <w:szCs w:val="24"/>
          <w:lang w:val="en-US"/>
        </w:rPr>
        <w:t>D</w:t>
      </w:r>
      <w:r w:rsidRPr="00F22D2E">
        <w:rPr>
          <w:sz w:val="24"/>
          <w:szCs w:val="24"/>
        </w:rPr>
        <w:t>_</w:t>
      </w:r>
      <w:r w:rsidRPr="00F22D2E">
        <w:rPr>
          <w:color w:val="000000"/>
          <w:sz w:val="24"/>
          <w:szCs w:val="24"/>
        </w:rPr>
        <w:t xml:space="preserve"> ITEM</w:t>
      </w:r>
      <w:r w:rsidRPr="00F22D2E">
        <w:rPr>
          <w:rStyle w:val="GOSTNormal0"/>
          <w:szCs w:val="24"/>
        </w:rPr>
        <w:t>» блока «</w:t>
      </w:r>
      <w:r w:rsidRPr="00F22D2E">
        <w:rPr>
          <w:sz w:val="24"/>
          <w:szCs w:val="24"/>
        </w:rPr>
        <w:t>1.Остатки бюджетных ассигнований на лицевом счете (строки)</w:t>
      </w:r>
      <w:r w:rsidRPr="00F22D2E">
        <w:rPr>
          <w:rStyle w:val="GOSTNormal0"/>
          <w:szCs w:val="24"/>
        </w:rPr>
        <w:t>».</w:t>
      </w:r>
    </w:p>
    <w:p w14:paraId="670B46A5" w14:textId="77777777" w:rsidR="004E5F7B" w:rsidRPr="00F22D2E" w:rsidRDefault="004E5F7B" w:rsidP="004E5F7B">
      <w:pPr>
        <w:pStyle w:val="GOSTNameTable"/>
        <w:numPr>
          <w:ilvl w:val="0"/>
          <w:numId w:val="94"/>
        </w:numPr>
        <w:suppressAutoHyphens w:val="0"/>
        <w:spacing w:before="120" w:after="0"/>
        <w:ind w:left="425" w:hanging="357"/>
        <w:contextualSpacing/>
        <w:jc w:val="both"/>
      </w:pPr>
      <w:r>
        <w:rPr>
          <w:noProof/>
        </w:rPr>
        <w:fldChar w:fldCharType="begin"/>
      </w:r>
      <w:r>
        <w:rPr>
          <w:noProof/>
        </w:rPr>
        <w:instrText xml:space="preserve"> SEQ Таблица \* ARABIC </w:instrText>
      </w:r>
      <w:r>
        <w:rPr>
          <w:noProof/>
        </w:rPr>
        <w:fldChar w:fldCharType="separate"/>
      </w:r>
      <w:bookmarkStart w:id="5101" w:name="_Ref26281177"/>
      <w:bookmarkStart w:id="5102" w:name="_Toc185236194"/>
      <w:r w:rsidR="001968AA">
        <w:rPr>
          <w:noProof/>
        </w:rPr>
        <w:t>191</w:t>
      </w:r>
      <w:bookmarkEnd w:id="5101"/>
      <w:r>
        <w:rPr>
          <w:noProof/>
        </w:rPr>
        <w:fldChar w:fldCharType="end"/>
      </w:r>
      <w:r w:rsidRPr="00F22D2E">
        <w:rPr>
          <w:rFonts w:eastAsia="Calibri"/>
          <w:szCs w:val="24"/>
        </w:rPr>
        <w:t xml:space="preserve"> –</w:t>
      </w:r>
      <w:r w:rsidRPr="00F22D2E">
        <w:t xml:space="preserve"> Описание комплексного типа «</w:t>
      </w:r>
      <w:r w:rsidRPr="00F22D2E">
        <w:rPr>
          <w:szCs w:val="22"/>
          <w:lang w:val="en-US"/>
        </w:rPr>
        <w:t>tR</w:t>
      </w:r>
      <w:r w:rsidRPr="00F22D2E">
        <w:rPr>
          <w:szCs w:val="22"/>
        </w:rPr>
        <w:t>_764_</w:t>
      </w:r>
      <w:r w:rsidRPr="00F22D2E">
        <w:rPr>
          <w:szCs w:val="22"/>
          <w:lang w:val="en-US"/>
        </w:rPr>
        <w:t>G</w:t>
      </w:r>
      <w:r w:rsidRPr="00F22D2E">
        <w:rPr>
          <w:szCs w:val="22"/>
        </w:rPr>
        <w:t>_</w:t>
      </w:r>
      <w:r w:rsidRPr="00F22D2E">
        <w:rPr>
          <w:szCs w:val="22"/>
          <w:lang w:val="en-US"/>
        </w:rPr>
        <w:t>S</w:t>
      </w:r>
      <w:r w:rsidRPr="00F22D2E">
        <w:rPr>
          <w:szCs w:val="22"/>
        </w:rPr>
        <w:t>1_1_</w:t>
      </w:r>
      <w:r w:rsidRPr="00F22D2E">
        <w:rPr>
          <w:szCs w:val="22"/>
          <w:lang w:val="en-US"/>
        </w:rPr>
        <w:t>D</w:t>
      </w:r>
      <w:r w:rsidRPr="00F22D2E">
        <w:rPr>
          <w:szCs w:val="22"/>
        </w:rPr>
        <w:t>_</w:t>
      </w:r>
      <w:r w:rsidRPr="00F22D2E">
        <w:rPr>
          <w:color w:val="000000"/>
          <w:szCs w:val="22"/>
        </w:rPr>
        <w:t xml:space="preserve"> ITEM</w:t>
      </w:r>
      <w:r w:rsidRPr="00F22D2E">
        <w:t>»</w:t>
      </w:r>
      <w:bookmarkEnd w:id="5102"/>
    </w:p>
    <w:tbl>
      <w:tblPr>
        <w:tblStyle w:val="GOSTTable"/>
        <w:tblW w:w="5000" w:type="pct"/>
        <w:tblLayout w:type="fixed"/>
        <w:tblLook w:val="04A0" w:firstRow="1" w:lastRow="0" w:firstColumn="1" w:lastColumn="0" w:noHBand="0" w:noVBand="1"/>
      </w:tblPr>
      <w:tblGrid>
        <w:gridCol w:w="1697"/>
        <w:gridCol w:w="1701"/>
        <w:gridCol w:w="567"/>
        <w:gridCol w:w="1134"/>
        <w:gridCol w:w="567"/>
        <w:gridCol w:w="3962"/>
      </w:tblGrid>
      <w:tr w:rsidR="004E5F7B" w:rsidRPr="00F94C8B" w14:paraId="3FCF4B05"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698" w:type="dxa"/>
          </w:tcPr>
          <w:p w14:paraId="36A20800" w14:textId="77777777" w:rsidR="004E5F7B" w:rsidRPr="00F94C8B" w:rsidRDefault="004E5F7B" w:rsidP="00E67964">
            <w:pPr>
              <w:pStyle w:val="GOSTTableHead"/>
              <w:rPr>
                <w:szCs w:val="22"/>
              </w:rPr>
            </w:pPr>
            <w:r w:rsidRPr="00F94C8B">
              <w:rPr>
                <w:szCs w:val="22"/>
              </w:rPr>
              <w:t>Наименование элемента</w:t>
            </w:r>
          </w:p>
        </w:tc>
        <w:tc>
          <w:tcPr>
            <w:tcW w:w="1701" w:type="dxa"/>
          </w:tcPr>
          <w:p w14:paraId="0119BC99" w14:textId="77777777" w:rsidR="004E5F7B" w:rsidRPr="00F94C8B" w:rsidRDefault="004E5F7B" w:rsidP="00E67964">
            <w:pPr>
              <w:pStyle w:val="GOSTTableHead"/>
              <w:rPr>
                <w:szCs w:val="22"/>
              </w:rPr>
            </w:pPr>
            <w:r w:rsidRPr="00F94C8B">
              <w:rPr>
                <w:szCs w:val="22"/>
              </w:rPr>
              <w:t>Сокращенное наименование (код) элемента</w:t>
            </w:r>
          </w:p>
        </w:tc>
        <w:tc>
          <w:tcPr>
            <w:tcW w:w="567" w:type="dxa"/>
          </w:tcPr>
          <w:p w14:paraId="5364EFD4" w14:textId="77777777" w:rsidR="004E5F7B" w:rsidRPr="00F94C8B" w:rsidRDefault="004E5F7B" w:rsidP="00E67964">
            <w:pPr>
              <w:pStyle w:val="GOSTTableHead"/>
              <w:rPr>
                <w:szCs w:val="22"/>
              </w:rPr>
            </w:pPr>
            <w:r w:rsidRPr="00F94C8B">
              <w:rPr>
                <w:szCs w:val="22"/>
              </w:rPr>
              <w:t>Тип</w:t>
            </w:r>
          </w:p>
        </w:tc>
        <w:tc>
          <w:tcPr>
            <w:tcW w:w="1134" w:type="dxa"/>
          </w:tcPr>
          <w:p w14:paraId="62518556" w14:textId="77777777" w:rsidR="004E5F7B" w:rsidRPr="00F94C8B" w:rsidRDefault="004E5F7B" w:rsidP="00E67964">
            <w:pPr>
              <w:pStyle w:val="GOSTTableHead"/>
              <w:rPr>
                <w:szCs w:val="22"/>
              </w:rPr>
            </w:pPr>
            <w:r w:rsidRPr="00F94C8B">
              <w:rPr>
                <w:szCs w:val="22"/>
              </w:rPr>
              <w:t>Формат элемента</w:t>
            </w:r>
          </w:p>
        </w:tc>
        <w:tc>
          <w:tcPr>
            <w:tcW w:w="567" w:type="dxa"/>
          </w:tcPr>
          <w:p w14:paraId="6C751A11" w14:textId="77777777" w:rsidR="004E5F7B" w:rsidRPr="00F94C8B" w:rsidRDefault="004E5F7B" w:rsidP="00E67964">
            <w:pPr>
              <w:pStyle w:val="GOSTTableHead"/>
              <w:rPr>
                <w:szCs w:val="22"/>
              </w:rPr>
            </w:pPr>
            <w:r w:rsidRPr="00F94C8B">
              <w:rPr>
                <w:szCs w:val="22"/>
              </w:rPr>
              <w:t>Обязательность</w:t>
            </w:r>
          </w:p>
        </w:tc>
        <w:tc>
          <w:tcPr>
            <w:tcW w:w="3963" w:type="dxa"/>
          </w:tcPr>
          <w:p w14:paraId="6375F89B" w14:textId="77777777" w:rsidR="004E5F7B" w:rsidRPr="00F94C8B" w:rsidRDefault="004E5F7B" w:rsidP="00E67964">
            <w:pPr>
              <w:pStyle w:val="GOSTTableHead"/>
              <w:rPr>
                <w:szCs w:val="22"/>
              </w:rPr>
            </w:pPr>
            <w:r w:rsidRPr="00F94C8B">
              <w:rPr>
                <w:szCs w:val="22"/>
              </w:rPr>
              <w:t>Дополнительная информация</w:t>
            </w:r>
          </w:p>
        </w:tc>
      </w:tr>
      <w:tr w:rsidR="004E5F7B" w:rsidRPr="00F94C8B" w14:paraId="065C872E"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698" w:type="dxa"/>
          </w:tcPr>
          <w:p w14:paraId="0E7DCA33" w14:textId="77777777" w:rsidR="004E5F7B" w:rsidRPr="00F94C8B" w:rsidRDefault="004E5F7B" w:rsidP="00E67964">
            <w:pPr>
              <w:pStyle w:val="GOSTTablenorm"/>
              <w:rPr>
                <w:sz w:val="22"/>
                <w:szCs w:val="22"/>
              </w:rPr>
            </w:pPr>
            <w:r w:rsidRPr="00F94C8B">
              <w:rPr>
                <w:sz w:val="22"/>
                <w:szCs w:val="22"/>
              </w:rPr>
              <w:t>Остаток на начало дня</w:t>
            </w:r>
          </w:p>
          <w:p w14:paraId="0AC2AFAB" w14:textId="77777777" w:rsidR="004E5F7B" w:rsidRPr="00F94C8B" w:rsidRDefault="004E5F7B" w:rsidP="00E67964">
            <w:pPr>
              <w:pStyle w:val="GOSTTablenorm"/>
              <w:rPr>
                <w:sz w:val="22"/>
                <w:szCs w:val="22"/>
              </w:rPr>
            </w:pPr>
            <w:r w:rsidRPr="00F94C8B">
              <w:rPr>
                <w:sz w:val="22"/>
                <w:szCs w:val="22"/>
              </w:rPr>
              <w:t xml:space="preserve">Сумма </w:t>
            </w:r>
          </w:p>
          <w:p w14:paraId="69D9DBE1" w14:textId="77777777" w:rsidR="004E5F7B" w:rsidRPr="00F94C8B" w:rsidRDefault="004E5F7B" w:rsidP="00E67964">
            <w:pPr>
              <w:pStyle w:val="GOSTTablenorm"/>
              <w:rPr>
                <w:sz w:val="22"/>
                <w:szCs w:val="22"/>
              </w:rPr>
            </w:pPr>
            <w:r w:rsidRPr="00F94C8B">
              <w:rPr>
                <w:sz w:val="22"/>
                <w:szCs w:val="22"/>
              </w:rPr>
              <w:t>на ____ текущий финансовый год</w:t>
            </w:r>
          </w:p>
        </w:tc>
        <w:tc>
          <w:tcPr>
            <w:tcW w:w="1701" w:type="dxa"/>
          </w:tcPr>
          <w:p w14:paraId="65D53FBF" w14:textId="77777777" w:rsidR="004E5F7B" w:rsidRPr="00F94C8B" w:rsidRDefault="004E5F7B" w:rsidP="00E67964">
            <w:pPr>
              <w:pStyle w:val="GOSTTablenorm"/>
              <w:rPr>
                <w:sz w:val="22"/>
                <w:szCs w:val="22"/>
              </w:rPr>
            </w:pPr>
            <w:r w:rsidRPr="00F94C8B">
              <w:rPr>
                <w:sz w:val="22"/>
                <w:szCs w:val="22"/>
              </w:rPr>
              <w:t>G_S1_B_C2</w:t>
            </w:r>
          </w:p>
        </w:tc>
        <w:tc>
          <w:tcPr>
            <w:tcW w:w="567" w:type="dxa"/>
          </w:tcPr>
          <w:p w14:paraId="40FB69A3"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08107799" w14:textId="77777777" w:rsidR="004E5F7B" w:rsidRPr="00F94C8B" w:rsidRDefault="004E5F7B" w:rsidP="00E67964">
            <w:pPr>
              <w:pStyle w:val="GOSTTablenorm"/>
              <w:rPr>
                <w:sz w:val="22"/>
                <w:szCs w:val="22"/>
              </w:rPr>
            </w:pPr>
            <w:r w:rsidRPr="00F94C8B">
              <w:rPr>
                <w:sz w:val="22"/>
                <w:szCs w:val="22"/>
              </w:rPr>
              <w:t>N(20.2)</w:t>
            </w:r>
          </w:p>
        </w:tc>
        <w:tc>
          <w:tcPr>
            <w:tcW w:w="567" w:type="dxa"/>
          </w:tcPr>
          <w:p w14:paraId="7AC8D2D7" w14:textId="77777777" w:rsidR="004E5F7B" w:rsidRPr="00F94C8B" w:rsidRDefault="004E5F7B" w:rsidP="00E67964">
            <w:pPr>
              <w:pStyle w:val="GOSTTablenorm"/>
              <w:jc w:val="center"/>
              <w:rPr>
                <w:sz w:val="22"/>
                <w:szCs w:val="22"/>
              </w:rPr>
            </w:pPr>
            <w:r w:rsidRPr="00F94C8B">
              <w:rPr>
                <w:sz w:val="22"/>
                <w:szCs w:val="22"/>
              </w:rPr>
              <w:t>Н</w:t>
            </w:r>
          </w:p>
        </w:tc>
        <w:tc>
          <w:tcPr>
            <w:tcW w:w="3963" w:type="dxa"/>
          </w:tcPr>
          <w:p w14:paraId="054D6D08" w14:textId="77777777" w:rsidR="004E5F7B" w:rsidRPr="00F94C8B" w:rsidRDefault="004E5F7B" w:rsidP="00E67964">
            <w:pPr>
              <w:pStyle w:val="GOSTTablenorm"/>
              <w:rPr>
                <w:sz w:val="22"/>
                <w:szCs w:val="22"/>
              </w:rPr>
            </w:pPr>
            <w:r w:rsidRPr="00F94C8B">
              <w:rPr>
                <w:sz w:val="22"/>
                <w:szCs w:val="22"/>
              </w:rPr>
              <w:t>Указываются нарастающим итогом с начала текущего финансового года остатки на начало дня бюджетных ассигнований на текущий финансовый год</w:t>
            </w:r>
          </w:p>
        </w:tc>
      </w:tr>
      <w:tr w:rsidR="004E5F7B" w:rsidRPr="00F94C8B" w14:paraId="1AEBC8F9"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698" w:type="dxa"/>
          </w:tcPr>
          <w:p w14:paraId="26BA96D3" w14:textId="77777777" w:rsidR="004E5F7B" w:rsidRPr="00F94C8B" w:rsidRDefault="004E5F7B" w:rsidP="00E67964">
            <w:pPr>
              <w:pStyle w:val="GOSTTablenorm"/>
              <w:rPr>
                <w:sz w:val="22"/>
                <w:szCs w:val="22"/>
              </w:rPr>
            </w:pPr>
            <w:r w:rsidRPr="00F94C8B">
              <w:rPr>
                <w:sz w:val="22"/>
                <w:szCs w:val="22"/>
              </w:rPr>
              <w:t>Остаток на конец дня</w:t>
            </w:r>
          </w:p>
          <w:p w14:paraId="5F38EF72" w14:textId="77777777" w:rsidR="004E5F7B" w:rsidRPr="00F94C8B" w:rsidRDefault="004E5F7B" w:rsidP="00E67964">
            <w:pPr>
              <w:pStyle w:val="GOSTTablenorm"/>
              <w:rPr>
                <w:sz w:val="22"/>
                <w:szCs w:val="22"/>
              </w:rPr>
            </w:pPr>
            <w:r w:rsidRPr="00F94C8B">
              <w:rPr>
                <w:sz w:val="22"/>
                <w:szCs w:val="22"/>
              </w:rPr>
              <w:t xml:space="preserve">Бюджетные ассигнования </w:t>
            </w:r>
          </w:p>
          <w:p w14:paraId="2646DD9B" w14:textId="77777777" w:rsidR="004E5F7B" w:rsidRPr="00F94C8B" w:rsidRDefault="004E5F7B" w:rsidP="00E67964">
            <w:pPr>
              <w:pStyle w:val="GOSTTablenorm"/>
              <w:rPr>
                <w:sz w:val="22"/>
                <w:szCs w:val="22"/>
              </w:rPr>
            </w:pPr>
            <w:r w:rsidRPr="00F94C8B">
              <w:rPr>
                <w:sz w:val="22"/>
                <w:szCs w:val="22"/>
              </w:rPr>
              <w:t xml:space="preserve">на ____ текущий финансовый год </w:t>
            </w:r>
          </w:p>
        </w:tc>
        <w:tc>
          <w:tcPr>
            <w:tcW w:w="1701" w:type="dxa"/>
          </w:tcPr>
          <w:p w14:paraId="07B03A16" w14:textId="77777777" w:rsidR="004E5F7B" w:rsidRPr="00F94C8B" w:rsidRDefault="004E5F7B" w:rsidP="00E67964">
            <w:pPr>
              <w:pStyle w:val="GOSTTablenorm"/>
              <w:rPr>
                <w:sz w:val="22"/>
                <w:szCs w:val="22"/>
              </w:rPr>
            </w:pPr>
            <w:r w:rsidRPr="00F94C8B">
              <w:rPr>
                <w:sz w:val="22"/>
                <w:szCs w:val="22"/>
              </w:rPr>
              <w:t>G_S1_E_C2</w:t>
            </w:r>
          </w:p>
        </w:tc>
        <w:tc>
          <w:tcPr>
            <w:tcW w:w="567" w:type="dxa"/>
          </w:tcPr>
          <w:p w14:paraId="0EB10901"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38B328E1" w14:textId="77777777" w:rsidR="004E5F7B" w:rsidRPr="00F94C8B" w:rsidRDefault="004E5F7B" w:rsidP="00E67964">
            <w:pPr>
              <w:pStyle w:val="GOSTTablenorm"/>
              <w:rPr>
                <w:sz w:val="22"/>
                <w:szCs w:val="22"/>
              </w:rPr>
            </w:pPr>
            <w:r w:rsidRPr="00F94C8B">
              <w:rPr>
                <w:sz w:val="22"/>
                <w:szCs w:val="22"/>
              </w:rPr>
              <w:t>N(20.2)</w:t>
            </w:r>
          </w:p>
        </w:tc>
        <w:tc>
          <w:tcPr>
            <w:tcW w:w="567" w:type="dxa"/>
          </w:tcPr>
          <w:p w14:paraId="4C341E72" w14:textId="77777777" w:rsidR="004E5F7B" w:rsidRPr="00F94C8B" w:rsidRDefault="004E5F7B" w:rsidP="00E67964">
            <w:pPr>
              <w:pStyle w:val="GOSTTablenorm"/>
              <w:jc w:val="center"/>
              <w:rPr>
                <w:sz w:val="22"/>
                <w:szCs w:val="22"/>
              </w:rPr>
            </w:pPr>
            <w:r w:rsidRPr="00F94C8B">
              <w:rPr>
                <w:sz w:val="22"/>
                <w:szCs w:val="22"/>
              </w:rPr>
              <w:t>Н</w:t>
            </w:r>
          </w:p>
        </w:tc>
        <w:tc>
          <w:tcPr>
            <w:tcW w:w="3963" w:type="dxa"/>
          </w:tcPr>
          <w:p w14:paraId="0680EC09" w14:textId="77777777" w:rsidR="004E5F7B" w:rsidRPr="00F94C8B" w:rsidRDefault="004E5F7B" w:rsidP="00E67964">
            <w:pPr>
              <w:pStyle w:val="GOSTTablenorm"/>
              <w:rPr>
                <w:sz w:val="22"/>
                <w:szCs w:val="22"/>
              </w:rPr>
            </w:pPr>
            <w:r w:rsidRPr="00F94C8B">
              <w:rPr>
                <w:sz w:val="22"/>
                <w:szCs w:val="22"/>
              </w:rPr>
              <w:t>Указываются нарастающим итогом с начала текущего финансового года остатки на конец дня бюджетных ассигнований на текущий финансовый год</w:t>
            </w:r>
          </w:p>
        </w:tc>
      </w:tr>
      <w:tr w:rsidR="004E5F7B" w:rsidRPr="00F94C8B" w14:paraId="77C57790"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698" w:type="dxa"/>
          </w:tcPr>
          <w:p w14:paraId="6289B8AB" w14:textId="77777777" w:rsidR="004E5F7B" w:rsidRPr="00F94C8B" w:rsidRDefault="004E5F7B" w:rsidP="00E67964">
            <w:pPr>
              <w:pStyle w:val="GOSTTablenorm"/>
              <w:rPr>
                <w:sz w:val="22"/>
                <w:szCs w:val="22"/>
              </w:rPr>
            </w:pPr>
            <w:r w:rsidRPr="00F94C8B">
              <w:rPr>
                <w:sz w:val="22"/>
                <w:szCs w:val="22"/>
              </w:rPr>
              <w:t xml:space="preserve">Остаток на начало дня </w:t>
            </w:r>
          </w:p>
          <w:p w14:paraId="587E6B82" w14:textId="77777777" w:rsidR="004E5F7B" w:rsidRPr="00F94C8B" w:rsidRDefault="004E5F7B" w:rsidP="00E67964">
            <w:pPr>
              <w:pStyle w:val="GOSTTablenorm"/>
              <w:rPr>
                <w:sz w:val="22"/>
                <w:szCs w:val="22"/>
              </w:rPr>
            </w:pPr>
            <w:r w:rsidRPr="00F94C8B">
              <w:rPr>
                <w:sz w:val="22"/>
                <w:szCs w:val="22"/>
              </w:rPr>
              <w:t xml:space="preserve">Бюджетные ассигнования </w:t>
            </w:r>
          </w:p>
          <w:p w14:paraId="04EF4FF1" w14:textId="77777777" w:rsidR="004E5F7B" w:rsidRPr="00F94C8B" w:rsidRDefault="004E5F7B" w:rsidP="00E67964">
            <w:pPr>
              <w:pStyle w:val="GOSTTablenorm"/>
              <w:rPr>
                <w:sz w:val="22"/>
                <w:szCs w:val="22"/>
              </w:rPr>
            </w:pPr>
            <w:r w:rsidRPr="00F94C8B">
              <w:rPr>
                <w:sz w:val="22"/>
                <w:szCs w:val="22"/>
              </w:rPr>
              <w:t>плановый период первый год</w:t>
            </w:r>
          </w:p>
        </w:tc>
        <w:tc>
          <w:tcPr>
            <w:tcW w:w="1701" w:type="dxa"/>
          </w:tcPr>
          <w:p w14:paraId="6BDA91BC" w14:textId="77777777" w:rsidR="004E5F7B" w:rsidRPr="00F94C8B" w:rsidRDefault="004E5F7B" w:rsidP="00E67964">
            <w:pPr>
              <w:pStyle w:val="GOSTTablenorm"/>
              <w:rPr>
                <w:sz w:val="22"/>
                <w:szCs w:val="22"/>
              </w:rPr>
            </w:pPr>
            <w:r w:rsidRPr="00F94C8B">
              <w:rPr>
                <w:sz w:val="22"/>
                <w:szCs w:val="22"/>
              </w:rPr>
              <w:t>G_S1_B_C3</w:t>
            </w:r>
          </w:p>
        </w:tc>
        <w:tc>
          <w:tcPr>
            <w:tcW w:w="567" w:type="dxa"/>
          </w:tcPr>
          <w:p w14:paraId="3B15DA8C"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506E136F" w14:textId="77777777" w:rsidR="004E5F7B" w:rsidRPr="00F94C8B" w:rsidRDefault="004E5F7B" w:rsidP="00E67964">
            <w:pPr>
              <w:pStyle w:val="GOSTTablenorm"/>
              <w:rPr>
                <w:sz w:val="22"/>
                <w:szCs w:val="22"/>
              </w:rPr>
            </w:pPr>
            <w:r w:rsidRPr="00F94C8B">
              <w:rPr>
                <w:sz w:val="22"/>
                <w:szCs w:val="22"/>
              </w:rPr>
              <w:t>N(20.2)</w:t>
            </w:r>
          </w:p>
        </w:tc>
        <w:tc>
          <w:tcPr>
            <w:tcW w:w="567" w:type="dxa"/>
          </w:tcPr>
          <w:p w14:paraId="29EC7CB7" w14:textId="77777777" w:rsidR="004E5F7B" w:rsidRPr="00F94C8B" w:rsidRDefault="004E5F7B" w:rsidP="00E67964">
            <w:pPr>
              <w:pStyle w:val="GOSTTablenorm"/>
              <w:jc w:val="center"/>
              <w:rPr>
                <w:sz w:val="22"/>
                <w:szCs w:val="22"/>
              </w:rPr>
            </w:pPr>
            <w:r w:rsidRPr="00F94C8B">
              <w:rPr>
                <w:sz w:val="22"/>
                <w:szCs w:val="22"/>
              </w:rPr>
              <w:t>Н</w:t>
            </w:r>
          </w:p>
        </w:tc>
        <w:tc>
          <w:tcPr>
            <w:tcW w:w="3963" w:type="dxa"/>
          </w:tcPr>
          <w:p w14:paraId="707947D4" w14:textId="77777777" w:rsidR="004E5F7B" w:rsidRPr="00F94C8B" w:rsidRDefault="004E5F7B" w:rsidP="00E67964">
            <w:pPr>
              <w:pStyle w:val="GOSTTablenorm"/>
              <w:rPr>
                <w:sz w:val="22"/>
                <w:szCs w:val="22"/>
              </w:rPr>
            </w:pPr>
            <w:r w:rsidRPr="00F94C8B">
              <w:rPr>
                <w:sz w:val="22"/>
                <w:szCs w:val="22"/>
              </w:rPr>
              <w:t>Указываются нарастающим итогом с начала текущего финансового года остатки на начало дня бюджетных ассигнований на первый год планового периода</w:t>
            </w:r>
          </w:p>
        </w:tc>
      </w:tr>
      <w:tr w:rsidR="004E5F7B" w:rsidRPr="00F94C8B" w14:paraId="77F76274"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698" w:type="dxa"/>
          </w:tcPr>
          <w:p w14:paraId="6D88D0B6" w14:textId="77777777" w:rsidR="004E5F7B" w:rsidRPr="00F94C8B" w:rsidRDefault="004E5F7B" w:rsidP="00E67964">
            <w:pPr>
              <w:pStyle w:val="GOSTTablenorm"/>
              <w:rPr>
                <w:sz w:val="22"/>
                <w:szCs w:val="22"/>
              </w:rPr>
            </w:pPr>
            <w:r w:rsidRPr="00F94C8B">
              <w:rPr>
                <w:sz w:val="22"/>
                <w:szCs w:val="22"/>
              </w:rPr>
              <w:t>Остаток на конец дня</w:t>
            </w:r>
          </w:p>
          <w:p w14:paraId="34BBCAA2" w14:textId="77777777" w:rsidR="004E5F7B" w:rsidRPr="00F94C8B" w:rsidRDefault="004E5F7B" w:rsidP="00E67964">
            <w:pPr>
              <w:pStyle w:val="GOSTTablenorm"/>
              <w:rPr>
                <w:sz w:val="22"/>
                <w:szCs w:val="22"/>
              </w:rPr>
            </w:pPr>
            <w:r w:rsidRPr="00F94C8B">
              <w:rPr>
                <w:sz w:val="22"/>
                <w:szCs w:val="22"/>
              </w:rPr>
              <w:t xml:space="preserve">Бюджетные ассигнования </w:t>
            </w:r>
          </w:p>
          <w:p w14:paraId="23596DB6" w14:textId="77777777" w:rsidR="004E5F7B" w:rsidRPr="00F94C8B" w:rsidRDefault="004E5F7B" w:rsidP="00E67964">
            <w:pPr>
              <w:pStyle w:val="GOSTTablenorm"/>
              <w:rPr>
                <w:sz w:val="22"/>
                <w:szCs w:val="22"/>
              </w:rPr>
            </w:pPr>
            <w:r w:rsidRPr="00F94C8B">
              <w:rPr>
                <w:sz w:val="22"/>
                <w:szCs w:val="22"/>
              </w:rPr>
              <w:t>плановый период первый год</w:t>
            </w:r>
          </w:p>
          <w:p w14:paraId="38D2B62F" w14:textId="77777777" w:rsidR="004E5F7B" w:rsidRPr="00F94C8B" w:rsidRDefault="004E5F7B" w:rsidP="00E67964">
            <w:pPr>
              <w:pStyle w:val="GOSTTablenorm"/>
              <w:rPr>
                <w:sz w:val="22"/>
                <w:szCs w:val="22"/>
              </w:rPr>
            </w:pPr>
          </w:p>
        </w:tc>
        <w:tc>
          <w:tcPr>
            <w:tcW w:w="1701" w:type="dxa"/>
          </w:tcPr>
          <w:p w14:paraId="06A40577" w14:textId="77777777" w:rsidR="004E5F7B" w:rsidRPr="00F94C8B" w:rsidRDefault="004E5F7B" w:rsidP="00E67964">
            <w:pPr>
              <w:pStyle w:val="GOSTTablenorm"/>
              <w:rPr>
                <w:sz w:val="22"/>
                <w:szCs w:val="22"/>
              </w:rPr>
            </w:pPr>
            <w:r w:rsidRPr="00F94C8B">
              <w:rPr>
                <w:sz w:val="22"/>
                <w:szCs w:val="22"/>
              </w:rPr>
              <w:t>G_S1_E_C3</w:t>
            </w:r>
          </w:p>
        </w:tc>
        <w:tc>
          <w:tcPr>
            <w:tcW w:w="567" w:type="dxa"/>
          </w:tcPr>
          <w:p w14:paraId="5D725848"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06B1A8E3" w14:textId="77777777" w:rsidR="004E5F7B" w:rsidRPr="00F94C8B" w:rsidRDefault="004E5F7B" w:rsidP="00E67964">
            <w:pPr>
              <w:pStyle w:val="GOSTTablenorm"/>
              <w:rPr>
                <w:sz w:val="22"/>
                <w:szCs w:val="22"/>
              </w:rPr>
            </w:pPr>
            <w:r w:rsidRPr="00F94C8B">
              <w:rPr>
                <w:sz w:val="22"/>
                <w:szCs w:val="22"/>
              </w:rPr>
              <w:t>N(20.2)</w:t>
            </w:r>
          </w:p>
        </w:tc>
        <w:tc>
          <w:tcPr>
            <w:tcW w:w="567" w:type="dxa"/>
          </w:tcPr>
          <w:p w14:paraId="68A8C110" w14:textId="77777777" w:rsidR="004E5F7B" w:rsidRPr="00F94C8B" w:rsidRDefault="004E5F7B" w:rsidP="00E67964">
            <w:pPr>
              <w:pStyle w:val="GOSTTablenorm"/>
              <w:jc w:val="center"/>
              <w:rPr>
                <w:sz w:val="22"/>
                <w:szCs w:val="22"/>
              </w:rPr>
            </w:pPr>
            <w:r w:rsidRPr="00F94C8B">
              <w:rPr>
                <w:sz w:val="22"/>
                <w:szCs w:val="22"/>
              </w:rPr>
              <w:t>Н</w:t>
            </w:r>
          </w:p>
        </w:tc>
        <w:tc>
          <w:tcPr>
            <w:tcW w:w="3963" w:type="dxa"/>
          </w:tcPr>
          <w:p w14:paraId="2D037049" w14:textId="77777777" w:rsidR="004E5F7B" w:rsidRPr="00F94C8B" w:rsidRDefault="004E5F7B" w:rsidP="00E67964">
            <w:pPr>
              <w:pStyle w:val="GOSTTablenorm"/>
              <w:rPr>
                <w:sz w:val="22"/>
                <w:szCs w:val="22"/>
              </w:rPr>
            </w:pPr>
            <w:r w:rsidRPr="00F94C8B">
              <w:rPr>
                <w:sz w:val="22"/>
                <w:szCs w:val="22"/>
              </w:rPr>
              <w:t>Указываются нарастающим итогом с начала текущего финансового года остатки на конец дня бюджетных ассигнований на первый год планового периода</w:t>
            </w:r>
          </w:p>
        </w:tc>
      </w:tr>
      <w:tr w:rsidR="004E5F7B" w:rsidRPr="00F94C8B" w14:paraId="4004DEA0"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698" w:type="dxa"/>
          </w:tcPr>
          <w:p w14:paraId="6888F659" w14:textId="77777777" w:rsidR="004E5F7B" w:rsidRPr="00F94C8B" w:rsidRDefault="004E5F7B" w:rsidP="00E67964">
            <w:pPr>
              <w:pStyle w:val="GOSTTablenorm"/>
              <w:rPr>
                <w:sz w:val="22"/>
                <w:szCs w:val="22"/>
              </w:rPr>
            </w:pPr>
            <w:r w:rsidRPr="00F94C8B">
              <w:rPr>
                <w:sz w:val="22"/>
                <w:szCs w:val="22"/>
              </w:rPr>
              <w:t xml:space="preserve">Остаток на начало дня </w:t>
            </w:r>
          </w:p>
          <w:p w14:paraId="695F980F" w14:textId="77777777" w:rsidR="004E5F7B" w:rsidRPr="00F94C8B" w:rsidRDefault="004E5F7B" w:rsidP="00E67964">
            <w:pPr>
              <w:pStyle w:val="GOSTTablenorm"/>
              <w:rPr>
                <w:sz w:val="22"/>
                <w:szCs w:val="22"/>
              </w:rPr>
            </w:pPr>
            <w:r w:rsidRPr="00F94C8B">
              <w:rPr>
                <w:sz w:val="22"/>
                <w:szCs w:val="22"/>
              </w:rPr>
              <w:lastRenderedPageBreak/>
              <w:t xml:space="preserve">Бюджетные ассигнования </w:t>
            </w:r>
          </w:p>
          <w:p w14:paraId="13596E97" w14:textId="77777777" w:rsidR="004E5F7B" w:rsidRPr="00F94C8B" w:rsidRDefault="004E5F7B" w:rsidP="00E67964">
            <w:pPr>
              <w:pStyle w:val="GOSTTablenorm"/>
              <w:rPr>
                <w:sz w:val="22"/>
                <w:szCs w:val="22"/>
              </w:rPr>
            </w:pPr>
            <w:r w:rsidRPr="00F94C8B">
              <w:rPr>
                <w:sz w:val="22"/>
                <w:szCs w:val="22"/>
              </w:rPr>
              <w:t>плановый период второй год</w:t>
            </w:r>
          </w:p>
        </w:tc>
        <w:tc>
          <w:tcPr>
            <w:tcW w:w="1701" w:type="dxa"/>
          </w:tcPr>
          <w:p w14:paraId="68F442FC" w14:textId="77777777" w:rsidR="004E5F7B" w:rsidRPr="00F94C8B" w:rsidRDefault="004E5F7B" w:rsidP="00E67964">
            <w:pPr>
              <w:pStyle w:val="GOSTTablenorm"/>
              <w:rPr>
                <w:sz w:val="22"/>
                <w:szCs w:val="22"/>
              </w:rPr>
            </w:pPr>
            <w:r w:rsidRPr="00F94C8B">
              <w:rPr>
                <w:sz w:val="22"/>
                <w:szCs w:val="22"/>
              </w:rPr>
              <w:lastRenderedPageBreak/>
              <w:t>G_S1_B_C4</w:t>
            </w:r>
          </w:p>
        </w:tc>
        <w:tc>
          <w:tcPr>
            <w:tcW w:w="567" w:type="dxa"/>
          </w:tcPr>
          <w:p w14:paraId="7DBABD39"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7FFA2153" w14:textId="77777777" w:rsidR="004E5F7B" w:rsidRPr="00F94C8B" w:rsidRDefault="004E5F7B" w:rsidP="00E67964">
            <w:pPr>
              <w:pStyle w:val="GOSTTablenorm"/>
              <w:rPr>
                <w:sz w:val="22"/>
                <w:szCs w:val="22"/>
              </w:rPr>
            </w:pPr>
            <w:r w:rsidRPr="00F94C8B">
              <w:rPr>
                <w:sz w:val="22"/>
                <w:szCs w:val="22"/>
              </w:rPr>
              <w:t>N(20.2)</w:t>
            </w:r>
          </w:p>
        </w:tc>
        <w:tc>
          <w:tcPr>
            <w:tcW w:w="567" w:type="dxa"/>
          </w:tcPr>
          <w:p w14:paraId="39DD6377" w14:textId="77777777" w:rsidR="004E5F7B" w:rsidRPr="00F94C8B" w:rsidRDefault="004E5F7B" w:rsidP="00E67964">
            <w:pPr>
              <w:pStyle w:val="GOSTTablenorm"/>
              <w:jc w:val="center"/>
              <w:rPr>
                <w:sz w:val="22"/>
                <w:szCs w:val="22"/>
              </w:rPr>
            </w:pPr>
            <w:r w:rsidRPr="00F94C8B">
              <w:rPr>
                <w:sz w:val="22"/>
                <w:szCs w:val="22"/>
              </w:rPr>
              <w:t>Н</w:t>
            </w:r>
          </w:p>
        </w:tc>
        <w:tc>
          <w:tcPr>
            <w:tcW w:w="3963" w:type="dxa"/>
          </w:tcPr>
          <w:p w14:paraId="7D3D9EDF" w14:textId="77777777" w:rsidR="004E5F7B" w:rsidRPr="00F94C8B" w:rsidRDefault="004E5F7B" w:rsidP="00E67964">
            <w:pPr>
              <w:pStyle w:val="GOSTTablenorm"/>
              <w:rPr>
                <w:sz w:val="22"/>
                <w:szCs w:val="22"/>
              </w:rPr>
            </w:pPr>
            <w:r w:rsidRPr="00F94C8B">
              <w:rPr>
                <w:sz w:val="22"/>
                <w:szCs w:val="22"/>
              </w:rPr>
              <w:t xml:space="preserve">Указываются нарастающим итогом с начала текущего финансового года </w:t>
            </w:r>
            <w:r w:rsidRPr="00F94C8B">
              <w:rPr>
                <w:sz w:val="22"/>
                <w:szCs w:val="22"/>
              </w:rPr>
              <w:lastRenderedPageBreak/>
              <w:t>остатки на начало дня бюджетных ассигнований на второй год планового периода</w:t>
            </w:r>
          </w:p>
        </w:tc>
      </w:tr>
      <w:tr w:rsidR="004E5F7B" w:rsidRPr="00F94C8B" w14:paraId="0190A46F"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698" w:type="dxa"/>
          </w:tcPr>
          <w:p w14:paraId="15DD85A8" w14:textId="77777777" w:rsidR="004E5F7B" w:rsidRPr="00F94C8B" w:rsidRDefault="004E5F7B" w:rsidP="00E67964">
            <w:pPr>
              <w:pStyle w:val="GOSTTablenorm"/>
              <w:rPr>
                <w:sz w:val="22"/>
                <w:szCs w:val="22"/>
              </w:rPr>
            </w:pPr>
            <w:r w:rsidRPr="00F94C8B">
              <w:rPr>
                <w:sz w:val="22"/>
                <w:szCs w:val="22"/>
              </w:rPr>
              <w:lastRenderedPageBreak/>
              <w:t xml:space="preserve">Остаток на конец дня </w:t>
            </w:r>
          </w:p>
          <w:p w14:paraId="6E5D363A" w14:textId="77777777" w:rsidR="004E5F7B" w:rsidRPr="00F94C8B" w:rsidRDefault="004E5F7B" w:rsidP="00E67964">
            <w:pPr>
              <w:pStyle w:val="GOSTTablenorm"/>
              <w:rPr>
                <w:sz w:val="22"/>
                <w:szCs w:val="22"/>
              </w:rPr>
            </w:pPr>
            <w:r w:rsidRPr="00F94C8B">
              <w:rPr>
                <w:sz w:val="22"/>
                <w:szCs w:val="22"/>
              </w:rPr>
              <w:t xml:space="preserve">Бюджетные ассигнования </w:t>
            </w:r>
          </w:p>
          <w:p w14:paraId="08F631C1" w14:textId="77777777" w:rsidR="004E5F7B" w:rsidRPr="00F94C8B" w:rsidRDefault="004E5F7B" w:rsidP="00E67964">
            <w:pPr>
              <w:pStyle w:val="GOSTTablenorm"/>
              <w:rPr>
                <w:sz w:val="22"/>
                <w:szCs w:val="22"/>
              </w:rPr>
            </w:pPr>
            <w:r w:rsidRPr="00F94C8B">
              <w:rPr>
                <w:sz w:val="22"/>
                <w:szCs w:val="22"/>
              </w:rPr>
              <w:t>плановый период второй год</w:t>
            </w:r>
          </w:p>
        </w:tc>
        <w:tc>
          <w:tcPr>
            <w:tcW w:w="1701" w:type="dxa"/>
          </w:tcPr>
          <w:p w14:paraId="67DF7521" w14:textId="77777777" w:rsidR="004E5F7B" w:rsidRPr="00F94C8B" w:rsidRDefault="004E5F7B" w:rsidP="00E67964">
            <w:pPr>
              <w:pStyle w:val="GOSTTablenorm"/>
              <w:rPr>
                <w:sz w:val="22"/>
                <w:szCs w:val="22"/>
              </w:rPr>
            </w:pPr>
            <w:r w:rsidRPr="00F94C8B">
              <w:rPr>
                <w:sz w:val="22"/>
                <w:szCs w:val="22"/>
              </w:rPr>
              <w:t>G_S1_E_C4</w:t>
            </w:r>
          </w:p>
        </w:tc>
        <w:tc>
          <w:tcPr>
            <w:tcW w:w="567" w:type="dxa"/>
          </w:tcPr>
          <w:p w14:paraId="029D5FCA"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6A7071F7" w14:textId="77777777" w:rsidR="004E5F7B" w:rsidRPr="00F94C8B" w:rsidRDefault="004E5F7B" w:rsidP="00E67964">
            <w:pPr>
              <w:pStyle w:val="GOSTTablenorm"/>
              <w:rPr>
                <w:sz w:val="22"/>
                <w:szCs w:val="22"/>
              </w:rPr>
            </w:pPr>
            <w:r w:rsidRPr="00F94C8B">
              <w:rPr>
                <w:sz w:val="22"/>
                <w:szCs w:val="22"/>
              </w:rPr>
              <w:t>N(20.2)</w:t>
            </w:r>
          </w:p>
        </w:tc>
        <w:tc>
          <w:tcPr>
            <w:tcW w:w="567" w:type="dxa"/>
          </w:tcPr>
          <w:p w14:paraId="76D109AA" w14:textId="77777777" w:rsidR="004E5F7B" w:rsidRPr="00F94C8B" w:rsidRDefault="004E5F7B" w:rsidP="00E67964">
            <w:pPr>
              <w:pStyle w:val="GOSTTablenorm"/>
              <w:jc w:val="center"/>
              <w:rPr>
                <w:sz w:val="22"/>
                <w:szCs w:val="22"/>
              </w:rPr>
            </w:pPr>
            <w:r w:rsidRPr="00F94C8B">
              <w:rPr>
                <w:sz w:val="22"/>
                <w:szCs w:val="22"/>
              </w:rPr>
              <w:t>Н</w:t>
            </w:r>
          </w:p>
        </w:tc>
        <w:tc>
          <w:tcPr>
            <w:tcW w:w="3963" w:type="dxa"/>
          </w:tcPr>
          <w:p w14:paraId="4C6CB60B" w14:textId="77777777" w:rsidR="004E5F7B" w:rsidRPr="00F94C8B" w:rsidRDefault="004E5F7B" w:rsidP="00E67964">
            <w:pPr>
              <w:pStyle w:val="GOSTTablenorm"/>
              <w:rPr>
                <w:sz w:val="22"/>
                <w:szCs w:val="22"/>
              </w:rPr>
            </w:pPr>
            <w:r w:rsidRPr="00F94C8B">
              <w:rPr>
                <w:sz w:val="22"/>
                <w:szCs w:val="22"/>
              </w:rPr>
              <w:t>Указываются нарастающим итогом с начала текущего финансового года остатки на конец дня бюджетных ассигнований на второй год планового периода</w:t>
            </w:r>
          </w:p>
        </w:tc>
      </w:tr>
      <w:tr w:rsidR="004E5F7B" w:rsidRPr="00F94C8B" w14:paraId="7C3FBCE7"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698" w:type="dxa"/>
          </w:tcPr>
          <w:p w14:paraId="2500E109" w14:textId="77777777" w:rsidR="004E5F7B" w:rsidRPr="00F94C8B" w:rsidRDefault="004E5F7B" w:rsidP="00E67964">
            <w:pPr>
              <w:pStyle w:val="GOSTTablenorm"/>
              <w:rPr>
                <w:sz w:val="22"/>
                <w:szCs w:val="22"/>
              </w:rPr>
            </w:pPr>
            <w:r w:rsidRPr="00F94C8B">
              <w:rPr>
                <w:sz w:val="22"/>
                <w:szCs w:val="22"/>
              </w:rPr>
              <w:t xml:space="preserve">Остаток на начало дня </w:t>
            </w:r>
          </w:p>
          <w:p w14:paraId="2DC5DE47" w14:textId="77777777" w:rsidR="004E5F7B" w:rsidRPr="00F94C8B" w:rsidRDefault="004E5F7B" w:rsidP="00E67964">
            <w:pPr>
              <w:pStyle w:val="GOSTTablenorm"/>
              <w:rPr>
                <w:sz w:val="22"/>
                <w:szCs w:val="22"/>
              </w:rPr>
            </w:pPr>
            <w:r w:rsidRPr="00F94C8B">
              <w:rPr>
                <w:sz w:val="22"/>
                <w:szCs w:val="22"/>
              </w:rPr>
              <w:t xml:space="preserve">Бюджетные ассигнования </w:t>
            </w:r>
          </w:p>
          <w:p w14:paraId="1AED1E21" w14:textId="77777777" w:rsidR="004E5F7B" w:rsidRPr="00F94C8B" w:rsidRDefault="004E5F7B" w:rsidP="00E67964">
            <w:pPr>
              <w:pStyle w:val="GOSTTablenorm"/>
              <w:rPr>
                <w:sz w:val="22"/>
                <w:szCs w:val="22"/>
              </w:rPr>
            </w:pPr>
            <w:r w:rsidRPr="00F94C8B">
              <w:rPr>
                <w:sz w:val="22"/>
                <w:szCs w:val="22"/>
              </w:rPr>
              <w:t>плановый период третий год</w:t>
            </w:r>
          </w:p>
        </w:tc>
        <w:tc>
          <w:tcPr>
            <w:tcW w:w="1701" w:type="dxa"/>
          </w:tcPr>
          <w:p w14:paraId="15A98908" w14:textId="77777777" w:rsidR="004E5F7B" w:rsidRPr="00F94C8B" w:rsidRDefault="004E5F7B" w:rsidP="00E67964">
            <w:pPr>
              <w:pStyle w:val="GOSTTablenorm"/>
              <w:rPr>
                <w:sz w:val="22"/>
                <w:szCs w:val="22"/>
              </w:rPr>
            </w:pPr>
            <w:r w:rsidRPr="00F94C8B">
              <w:rPr>
                <w:sz w:val="22"/>
                <w:szCs w:val="22"/>
              </w:rPr>
              <w:t>G_S1_B_C4_2</w:t>
            </w:r>
          </w:p>
        </w:tc>
        <w:tc>
          <w:tcPr>
            <w:tcW w:w="567" w:type="dxa"/>
          </w:tcPr>
          <w:p w14:paraId="23FABA1C"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64C276DC" w14:textId="77777777" w:rsidR="004E5F7B" w:rsidRPr="00F94C8B" w:rsidRDefault="004E5F7B" w:rsidP="00E67964">
            <w:pPr>
              <w:pStyle w:val="GOSTTablenorm"/>
              <w:rPr>
                <w:sz w:val="22"/>
                <w:szCs w:val="22"/>
              </w:rPr>
            </w:pPr>
            <w:r w:rsidRPr="00F94C8B">
              <w:rPr>
                <w:sz w:val="22"/>
                <w:szCs w:val="22"/>
              </w:rPr>
              <w:t>N(20.2)</w:t>
            </w:r>
          </w:p>
        </w:tc>
        <w:tc>
          <w:tcPr>
            <w:tcW w:w="567" w:type="dxa"/>
          </w:tcPr>
          <w:p w14:paraId="1356BE56" w14:textId="77777777" w:rsidR="004E5F7B" w:rsidRPr="00F94C8B" w:rsidRDefault="004E5F7B" w:rsidP="00E67964">
            <w:pPr>
              <w:pStyle w:val="GOSTTablenorm"/>
              <w:jc w:val="center"/>
              <w:rPr>
                <w:sz w:val="22"/>
                <w:szCs w:val="22"/>
              </w:rPr>
            </w:pPr>
            <w:r w:rsidRPr="00F94C8B">
              <w:rPr>
                <w:sz w:val="22"/>
                <w:szCs w:val="22"/>
              </w:rPr>
              <w:t>Н</w:t>
            </w:r>
          </w:p>
        </w:tc>
        <w:tc>
          <w:tcPr>
            <w:tcW w:w="3963" w:type="dxa"/>
          </w:tcPr>
          <w:p w14:paraId="01D0B453" w14:textId="77777777" w:rsidR="004E5F7B" w:rsidRPr="00F94C8B" w:rsidRDefault="004E5F7B" w:rsidP="00E67964">
            <w:pPr>
              <w:pStyle w:val="GOSTTablenorm"/>
              <w:rPr>
                <w:sz w:val="22"/>
                <w:szCs w:val="22"/>
              </w:rPr>
            </w:pPr>
            <w:r w:rsidRPr="00F94C8B">
              <w:rPr>
                <w:sz w:val="22"/>
                <w:szCs w:val="22"/>
              </w:rPr>
              <w:t>Указываются нарастающим итогом с начала текущего финансового года остатки на начало дня бюджетных ассигнований на третий год очередного планового периода</w:t>
            </w:r>
          </w:p>
          <w:p w14:paraId="3EA287C7" w14:textId="77777777" w:rsidR="004E5F7B" w:rsidRPr="00F94C8B" w:rsidRDefault="004E5F7B" w:rsidP="00E67964">
            <w:pPr>
              <w:pStyle w:val="GOSTTablenorm"/>
              <w:rPr>
                <w:sz w:val="22"/>
                <w:szCs w:val="22"/>
              </w:rPr>
            </w:pPr>
          </w:p>
        </w:tc>
      </w:tr>
      <w:tr w:rsidR="004E5F7B" w:rsidRPr="00F94C8B" w14:paraId="0E905EBE"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698" w:type="dxa"/>
          </w:tcPr>
          <w:p w14:paraId="343ED212" w14:textId="77777777" w:rsidR="004E5F7B" w:rsidRPr="00F94C8B" w:rsidRDefault="004E5F7B" w:rsidP="00E67964">
            <w:pPr>
              <w:pStyle w:val="GOSTTablenorm"/>
              <w:rPr>
                <w:sz w:val="22"/>
                <w:szCs w:val="22"/>
              </w:rPr>
            </w:pPr>
            <w:r w:rsidRPr="00F94C8B">
              <w:rPr>
                <w:sz w:val="22"/>
                <w:szCs w:val="22"/>
              </w:rPr>
              <w:t xml:space="preserve">Остаток на конец дня </w:t>
            </w:r>
          </w:p>
          <w:p w14:paraId="690DC298" w14:textId="77777777" w:rsidR="004E5F7B" w:rsidRPr="00F94C8B" w:rsidRDefault="004E5F7B" w:rsidP="00E67964">
            <w:pPr>
              <w:pStyle w:val="GOSTTablenorm"/>
              <w:rPr>
                <w:sz w:val="22"/>
                <w:szCs w:val="22"/>
              </w:rPr>
            </w:pPr>
            <w:r w:rsidRPr="00F94C8B">
              <w:rPr>
                <w:sz w:val="22"/>
                <w:szCs w:val="22"/>
              </w:rPr>
              <w:t xml:space="preserve">Бюджетные ассигнования </w:t>
            </w:r>
          </w:p>
          <w:p w14:paraId="4FEF3B0D" w14:textId="77777777" w:rsidR="004E5F7B" w:rsidRPr="00F94C8B" w:rsidRDefault="004E5F7B" w:rsidP="00E67964">
            <w:pPr>
              <w:pStyle w:val="GOSTTablenorm"/>
              <w:rPr>
                <w:sz w:val="22"/>
                <w:szCs w:val="22"/>
              </w:rPr>
            </w:pPr>
            <w:r w:rsidRPr="00F94C8B">
              <w:rPr>
                <w:sz w:val="22"/>
                <w:szCs w:val="22"/>
              </w:rPr>
              <w:t>плановый период третий год</w:t>
            </w:r>
          </w:p>
        </w:tc>
        <w:tc>
          <w:tcPr>
            <w:tcW w:w="1701" w:type="dxa"/>
          </w:tcPr>
          <w:p w14:paraId="27B948E7" w14:textId="77777777" w:rsidR="004E5F7B" w:rsidRPr="00F94C8B" w:rsidRDefault="004E5F7B" w:rsidP="00E67964">
            <w:pPr>
              <w:pStyle w:val="GOSTTablenorm"/>
              <w:rPr>
                <w:sz w:val="22"/>
                <w:szCs w:val="22"/>
              </w:rPr>
            </w:pPr>
            <w:r w:rsidRPr="00F94C8B">
              <w:rPr>
                <w:sz w:val="22"/>
                <w:szCs w:val="22"/>
              </w:rPr>
              <w:t>G_S1_E_C4_2</w:t>
            </w:r>
          </w:p>
        </w:tc>
        <w:tc>
          <w:tcPr>
            <w:tcW w:w="567" w:type="dxa"/>
          </w:tcPr>
          <w:p w14:paraId="0A2E7DF8"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34A3417A" w14:textId="77777777" w:rsidR="004E5F7B" w:rsidRPr="00F94C8B" w:rsidRDefault="004E5F7B" w:rsidP="00E67964">
            <w:pPr>
              <w:pStyle w:val="GOSTTablenorm"/>
              <w:rPr>
                <w:sz w:val="22"/>
                <w:szCs w:val="22"/>
              </w:rPr>
            </w:pPr>
            <w:r w:rsidRPr="00F94C8B">
              <w:rPr>
                <w:sz w:val="22"/>
                <w:szCs w:val="22"/>
              </w:rPr>
              <w:t>N(20.2)</w:t>
            </w:r>
          </w:p>
        </w:tc>
        <w:tc>
          <w:tcPr>
            <w:tcW w:w="567" w:type="dxa"/>
          </w:tcPr>
          <w:p w14:paraId="7613A981" w14:textId="77777777" w:rsidR="004E5F7B" w:rsidRPr="00F94C8B" w:rsidRDefault="004E5F7B" w:rsidP="00E67964">
            <w:pPr>
              <w:pStyle w:val="GOSTTablenorm"/>
              <w:jc w:val="center"/>
              <w:rPr>
                <w:sz w:val="22"/>
                <w:szCs w:val="22"/>
              </w:rPr>
            </w:pPr>
            <w:r w:rsidRPr="00F94C8B">
              <w:rPr>
                <w:sz w:val="22"/>
                <w:szCs w:val="22"/>
              </w:rPr>
              <w:t>Н</w:t>
            </w:r>
          </w:p>
        </w:tc>
        <w:tc>
          <w:tcPr>
            <w:tcW w:w="3963" w:type="dxa"/>
          </w:tcPr>
          <w:p w14:paraId="6B5A9EF0" w14:textId="77777777" w:rsidR="004E5F7B" w:rsidRPr="00F94C8B" w:rsidRDefault="004E5F7B" w:rsidP="00E67964">
            <w:pPr>
              <w:pStyle w:val="GOSTTablenorm"/>
              <w:rPr>
                <w:sz w:val="22"/>
                <w:szCs w:val="22"/>
              </w:rPr>
            </w:pPr>
            <w:r w:rsidRPr="00F94C8B">
              <w:rPr>
                <w:sz w:val="22"/>
                <w:szCs w:val="22"/>
              </w:rPr>
              <w:t>Указываются нарастающим итогом с начала текущего финансового года остатки на конец дня бюджетных ассигнований на соответствующий год</w:t>
            </w:r>
          </w:p>
        </w:tc>
      </w:tr>
    </w:tbl>
    <w:p w14:paraId="538F54BF" w14:textId="77777777" w:rsidR="004E5F7B" w:rsidRPr="00F22D2E" w:rsidRDefault="004E5F7B" w:rsidP="004E5F7B">
      <w:pPr>
        <w:pStyle w:val="32"/>
        <w:keepNext w:val="0"/>
        <w:keepLines w:val="0"/>
        <w:tabs>
          <w:tab w:val="num" w:pos="862"/>
        </w:tabs>
        <w:suppressAutoHyphens w:val="0"/>
      </w:pPr>
      <w:bookmarkStart w:id="5103" w:name="_Toc54598632"/>
      <w:bookmarkStart w:id="5104" w:name="_Toc185235765"/>
      <w:bookmarkStart w:id="5105" w:name="_Toc201160136"/>
      <w:r w:rsidRPr="00F22D2E">
        <w:t>Описание комплексного типа «tR_764_G_S2_1_D»</w:t>
      </w:r>
      <w:bookmarkEnd w:id="5103"/>
      <w:bookmarkEnd w:id="5104"/>
      <w:bookmarkEnd w:id="5105"/>
    </w:p>
    <w:p w14:paraId="3CB3064B" w14:textId="77777777" w:rsidR="004E5F7B" w:rsidRPr="00F22D2E" w:rsidRDefault="004E5F7B" w:rsidP="004E5F7B">
      <w:pPr>
        <w:pStyle w:val="ASFKNormal"/>
        <w:jc w:val="both"/>
        <w:rPr>
          <w:rStyle w:val="GOSTNormal0"/>
        </w:rPr>
      </w:pPr>
      <w:r w:rsidRPr="00F22D2E">
        <w:rPr>
          <w:rStyle w:val="GOSTNormal0"/>
        </w:rPr>
        <w:t xml:space="preserve">Описание </w:t>
      </w:r>
      <w:r w:rsidRPr="00F22D2E">
        <w:rPr>
          <w:rStyle w:val="GOSTNormal0"/>
          <w:szCs w:val="24"/>
        </w:rPr>
        <w:t>комплексного типа «</w:t>
      </w:r>
      <w:r w:rsidRPr="00F22D2E">
        <w:rPr>
          <w:sz w:val="24"/>
          <w:szCs w:val="24"/>
          <w:lang w:val="en-US"/>
        </w:rPr>
        <w:t>tR</w:t>
      </w:r>
      <w:r w:rsidRPr="00F22D2E">
        <w:rPr>
          <w:sz w:val="24"/>
          <w:szCs w:val="24"/>
        </w:rPr>
        <w:t>_764_</w:t>
      </w:r>
      <w:r w:rsidRPr="00F22D2E">
        <w:rPr>
          <w:sz w:val="24"/>
          <w:szCs w:val="24"/>
          <w:lang w:val="en-US"/>
        </w:rPr>
        <w:t>G</w:t>
      </w:r>
      <w:r w:rsidRPr="00F22D2E">
        <w:rPr>
          <w:sz w:val="24"/>
          <w:szCs w:val="24"/>
        </w:rPr>
        <w:t>_</w:t>
      </w:r>
      <w:r w:rsidRPr="00F22D2E">
        <w:rPr>
          <w:sz w:val="24"/>
          <w:szCs w:val="24"/>
          <w:lang w:val="en-US"/>
        </w:rPr>
        <w:t>S</w:t>
      </w:r>
      <w:r w:rsidRPr="00F22D2E">
        <w:rPr>
          <w:sz w:val="24"/>
          <w:szCs w:val="24"/>
        </w:rPr>
        <w:t>2_1_</w:t>
      </w:r>
      <w:r w:rsidRPr="00F22D2E">
        <w:rPr>
          <w:sz w:val="24"/>
          <w:szCs w:val="24"/>
          <w:lang w:val="en-US"/>
        </w:rPr>
        <w:t>D</w:t>
      </w:r>
      <w:r w:rsidRPr="00F22D2E">
        <w:rPr>
          <w:rStyle w:val="GOSTNormal0"/>
          <w:szCs w:val="24"/>
        </w:rPr>
        <w:t>» блока «</w:t>
      </w:r>
      <w:r w:rsidRPr="00F22D2E">
        <w:rPr>
          <w:sz w:val="24"/>
          <w:szCs w:val="24"/>
        </w:rPr>
        <w:t>2.1. Бюджетные ассигнования</w:t>
      </w:r>
      <w:r w:rsidRPr="00F22D2E">
        <w:rPr>
          <w:rStyle w:val="GOSTNormal0"/>
          <w:szCs w:val="24"/>
        </w:rPr>
        <w:t>».</w:t>
      </w:r>
    </w:p>
    <w:p w14:paraId="3B053C18" w14:textId="77777777" w:rsidR="004E5F7B" w:rsidRPr="00F22D2E" w:rsidRDefault="004E5F7B" w:rsidP="004E5F7B">
      <w:pPr>
        <w:pStyle w:val="GOSTNameTable"/>
        <w:numPr>
          <w:ilvl w:val="0"/>
          <w:numId w:val="94"/>
        </w:numPr>
        <w:suppressAutoHyphens w:val="0"/>
        <w:spacing w:before="120" w:after="0"/>
        <w:ind w:left="425" w:hanging="357"/>
        <w:contextualSpacing/>
        <w:jc w:val="both"/>
      </w:pPr>
      <w:r>
        <w:rPr>
          <w:noProof/>
        </w:rPr>
        <w:fldChar w:fldCharType="begin"/>
      </w:r>
      <w:r>
        <w:rPr>
          <w:noProof/>
        </w:rPr>
        <w:instrText xml:space="preserve"> SEQ Таблица \* ARABIC </w:instrText>
      </w:r>
      <w:r>
        <w:rPr>
          <w:noProof/>
        </w:rPr>
        <w:fldChar w:fldCharType="separate"/>
      </w:r>
      <w:bookmarkStart w:id="5106" w:name="_Ref26281009"/>
      <w:bookmarkStart w:id="5107" w:name="_Toc185236195"/>
      <w:r w:rsidR="001968AA">
        <w:rPr>
          <w:noProof/>
        </w:rPr>
        <w:t>192</w:t>
      </w:r>
      <w:bookmarkEnd w:id="5106"/>
      <w:r>
        <w:rPr>
          <w:noProof/>
        </w:rPr>
        <w:fldChar w:fldCharType="end"/>
      </w:r>
      <w:r w:rsidRPr="00F22D2E">
        <w:rPr>
          <w:rFonts w:eastAsia="Calibri"/>
          <w:szCs w:val="24"/>
        </w:rPr>
        <w:t xml:space="preserve"> –</w:t>
      </w:r>
      <w:r w:rsidRPr="00F22D2E">
        <w:t xml:space="preserve"> Описание комплексного типа «</w:t>
      </w:r>
      <w:r w:rsidRPr="00F22D2E">
        <w:rPr>
          <w:szCs w:val="22"/>
          <w:lang w:val="en-US"/>
        </w:rPr>
        <w:t>tR</w:t>
      </w:r>
      <w:r w:rsidRPr="00F22D2E">
        <w:rPr>
          <w:szCs w:val="22"/>
        </w:rPr>
        <w:t>_764_</w:t>
      </w:r>
      <w:r w:rsidRPr="00F22D2E">
        <w:rPr>
          <w:szCs w:val="22"/>
          <w:lang w:val="en-US"/>
        </w:rPr>
        <w:t>G</w:t>
      </w:r>
      <w:r w:rsidRPr="00F22D2E">
        <w:rPr>
          <w:szCs w:val="22"/>
        </w:rPr>
        <w:t>_</w:t>
      </w:r>
      <w:r w:rsidRPr="00F22D2E">
        <w:rPr>
          <w:szCs w:val="22"/>
          <w:lang w:val="en-US"/>
        </w:rPr>
        <w:t>S</w:t>
      </w:r>
      <w:r w:rsidRPr="00F22D2E">
        <w:rPr>
          <w:szCs w:val="22"/>
        </w:rPr>
        <w:t>2_1_</w:t>
      </w:r>
      <w:r w:rsidRPr="00F22D2E">
        <w:rPr>
          <w:szCs w:val="22"/>
          <w:lang w:val="en-US"/>
        </w:rPr>
        <w:t>D</w:t>
      </w:r>
      <w:r w:rsidRPr="00F22D2E">
        <w:t>»</w:t>
      </w:r>
      <w:bookmarkEnd w:id="5107"/>
    </w:p>
    <w:tbl>
      <w:tblPr>
        <w:tblStyle w:val="GOSTTable"/>
        <w:tblW w:w="5000" w:type="pct"/>
        <w:tblLayout w:type="fixed"/>
        <w:tblLook w:val="04A0" w:firstRow="1" w:lastRow="0" w:firstColumn="1" w:lastColumn="0" w:noHBand="0" w:noVBand="1"/>
      </w:tblPr>
      <w:tblGrid>
        <w:gridCol w:w="1699"/>
        <w:gridCol w:w="1700"/>
        <w:gridCol w:w="567"/>
        <w:gridCol w:w="1134"/>
        <w:gridCol w:w="567"/>
        <w:gridCol w:w="3961"/>
      </w:tblGrid>
      <w:tr w:rsidR="004E5F7B" w:rsidRPr="00F94C8B" w14:paraId="33579384"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700" w:type="dxa"/>
          </w:tcPr>
          <w:p w14:paraId="52DF3E2F" w14:textId="77777777" w:rsidR="004E5F7B" w:rsidRPr="00F94C8B" w:rsidRDefault="004E5F7B" w:rsidP="00E67964">
            <w:pPr>
              <w:pStyle w:val="GOSTTableHead"/>
              <w:rPr>
                <w:szCs w:val="22"/>
              </w:rPr>
            </w:pPr>
            <w:r w:rsidRPr="00F94C8B">
              <w:rPr>
                <w:szCs w:val="22"/>
              </w:rPr>
              <w:t>Наименование комплексного типа</w:t>
            </w:r>
          </w:p>
        </w:tc>
        <w:tc>
          <w:tcPr>
            <w:tcW w:w="1701" w:type="dxa"/>
          </w:tcPr>
          <w:p w14:paraId="59616644" w14:textId="77777777" w:rsidR="004E5F7B" w:rsidRPr="00F94C8B" w:rsidRDefault="004E5F7B" w:rsidP="00E67964">
            <w:pPr>
              <w:pStyle w:val="GOSTTableHead"/>
              <w:rPr>
                <w:szCs w:val="22"/>
              </w:rPr>
            </w:pPr>
            <w:r w:rsidRPr="00F94C8B">
              <w:rPr>
                <w:szCs w:val="22"/>
              </w:rPr>
              <w:t>Текущий элемент/ атрибут</w:t>
            </w:r>
          </w:p>
        </w:tc>
        <w:tc>
          <w:tcPr>
            <w:tcW w:w="567" w:type="dxa"/>
          </w:tcPr>
          <w:p w14:paraId="089D2CB4" w14:textId="77777777" w:rsidR="004E5F7B" w:rsidRPr="00F94C8B" w:rsidRDefault="004E5F7B" w:rsidP="00E67964">
            <w:pPr>
              <w:pStyle w:val="GOSTTableHead"/>
              <w:rPr>
                <w:szCs w:val="22"/>
              </w:rPr>
            </w:pPr>
            <w:r w:rsidRPr="00F94C8B">
              <w:rPr>
                <w:szCs w:val="22"/>
              </w:rPr>
              <w:t>Тип</w:t>
            </w:r>
          </w:p>
        </w:tc>
        <w:tc>
          <w:tcPr>
            <w:tcW w:w="1134" w:type="dxa"/>
          </w:tcPr>
          <w:p w14:paraId="10C89B62" w14:textId="77777777" w:rsidR="004E5F7B" w:rsidRPr="00F94C8B" w:rsidRDefault="004E5F7B" w:rsidP="00E67964">
            <w:pPr>
              <w:pStyle w:val="GOSTTableHead"/>
              <w:rPr>
                <w:szCs w:val="22"/>
              </w:rPr>
            </w:pPr>
            <w:r w:rsidRPr="00F94C8B">
              <w:rPr>
                <w:szCs w:val="22"/>
              </w:rPr>
              <w:t>Формат элемента</w:t>
            </w:r>
          </w:p>
        </w:tc>
        <w:tc>
          <w:tcPr>
            <w:tcW w:w="567" w:type="dxa"/>
          </w:tcPr>
          <w:p w14:paraId="7AFDB598" w14:textId="77777777" w:rsidR="004E5F7B" w:rsidRPr="00F94C8B" w:rsidRDefault="004E5F7B" w:rsidP="00E67964">
            <w:pPr>
              <w:pStyle w:val="GOSTTableHead"/>
              <w:rPr>
                <w:szCs w:val="22"/>
              </w:rPr>
            </w:pPr>
            <w:r w:rsidRPr="00F94C8B">
              <w:rPr>
                <w:szCs w:val="22"/>
              </w:rPr>
              <w:t>Обязательность</w:t>
            </w:r>
          </w:p>
        </w:tc>
        <w:tc>
          <w:tcPr>
            <w:tcW w:w="3963" w:type="dxa"/>
          </w:tcPr>
          <w:p w14:paraId="722C94DB" w14:textId="77777777" w:rsidR="004E5F7B" w:rsidRPr="00F94C8B" w:rsidRDefault="004E5F7B" w:rsidP="00E67964">
            <w:pPr>
              <w:pStyle w:val="GOSTTableHead"/>
              <w:rPr>
                <w:szCs w:val="22"/>
              </w:rPr>
            </w:pPr>
            <w:r w:rsidRPr="00F94C8B">
              <w:rPr>
                <w:szCs w:val="22"/>
              </w:rPr>
              <w:t>Дополнительная информация</w:t>
            </w:r>
          </w:p>
        </w:tc>
      </w:tr>
      <w:tr w:rsidR="004E5F7B" w:rsidRPr="00F94C8B" w14:paraId="66617010"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0" w:type="dxa"/>
          </w:tcPr>
          <w:p w14:paraId="41C2EF77" w14:textId="77777777" w:rsidR="004E5F7B" w:rsidRPr="00F94C8B" w:rsidRDefault="004E5F7B" w:rsidP="00E67964">
            <w:pPr>
              <w:pStyle w:val="GOSTTablenorm"/>
              <w:rPr>
                <w:sz w:val="22"/>
                <w:szCs w:val="22"/>
              </w:rPr>
            </w:pPr>
            <w:r w:rsidRPr="00F94C8B">
              <w:rPr>
                <w:sz w:val="22"/>
                <w:szCs w:val="22"/>
                <w:lang w:val="en-US"/>
              </w:rPr>
              <w:t>tR_764_G_S2_1_D</w:t>
            </w:r>
          </w:p>
        </w:tc>
        <w:tc>
          <w:tcPr>
            <w:tcW w:w="1701" w:type="dxa"/>
          </w:tcPr>
          <w:p w14:paraId="6E699121" w14:textId="77777777" w:rsidR="004E5F7B" w:rsidRPr="00F94C8B" w:rsidRDefault="004E5F7B" w:rsidP="00E67964">
            <w:pPr>
              <w:pStyle w:val="GOSTTablenorm"/>
              <w:rPr>
                <w:sz w:val="22"/>
                <w:szCs w:val="22"/>
              </w:rPr>
            </w:pPr>
            <w:r w:rsidRPr="00F94C8B">
              <w:rPr>
                <w:sz w:val="22"/>
                <w:szCs w:val="22"/>
              </w:rPr>
              <w:t>G_S2_1_D_ITEM</w:t>
            </w:r>
          </w:p>
        </w:tc>
        <w:tc>
          <w:tcPr>
            <w:tcW w:w="567" w:type="dxa"/>
          </w:tcPr>
          <w:p w14:paraId="62F18437" w14:textId="77777777" w:rsidR="004E5F7B" w:rsidRPr="00F94C8B" w:rsidRDefault="004E5F7B" w:rsidP="00E67964">
            <w:pPr>
              <w:pStyle w:val="GOSTTablenorm"/>
              <w:jc w:val="center"/>
              <w:rPr>
                <w:sz w:val="22"/>
                <w:szCs w:val="22"/>
                <w:lang w:val="en-US"/>
              </w:rPr>
            </w:pPr>
            <w:r w:rsidRPr="00F94C8B">
              <w:rPr>
                <w:sz w:val="22"/>
                <w:szCs w:val="22"/>
                <w:lang w:val="en-US"/>
              </w:rPr>
              <w:t>C</w:t>
            </w:r>
          </w:p>
        </w:tc>
        <w:tc>
          <w:tcPr>
            <w:tcW w:w="1134" w:type="dxa"/>
          </w:tcPr>
          <w:p w14:paraId="666A1B1A" w14:textId="77777777" w:rsidR="004E5F7B" w:rsidRPr="00F94C8B" w:rsidRDefault="004E5F7B" w:rsidP="00E67964">
            <w:pPr>
              <w:pStyle w:val="GOSTTablenorm"/>
              <w:rPr>
                <w:sz w:val="22"/>
                <w:szCs w:val="22"/>
                <w:lang w:val="en-US"/>
              </w:rPr>
            </w:pPr>
            <w:r w:rsidRPr="00F94C8B">
              <w:rPr>
                <w:sz w:val="22"/>
                <w:szCs w:val="22"/>
                <w:lang w:val="en-US"/>
              </w:rPr>
              <w:t>tR_764_G_S2_1_D</w:t>
            </w:r>
            <w:r w:rsidRPr="00F94C8B">
              <w:rPr>
                <w:color w:val="000000"/>
                <w:sz w:val="22"/>
                <w:szCs w:val="22"/>
              </w:rPr>
              <w:t>_ITEM</w:t>
            </w:r>
          </w:p>
        </w:tc>
        <w:tc>
          <w:tcPr>
            <w:tcW w:w="567" w:type="dxa"/>
          </w:tcPr>
          <w:p w14:paraId="0F9EAE95" w14:textId="77777777" w:rsidR="004E5F7B" w:rsidRPr="00F94C8B" w:rsidRDefault="004E5F7B" w:rsidP="00E67964">
            <w:pPr>
              <w:pStyle w:val="GOSTTablenorm"/>
              <w:jc w:val="center"/>
              <w:rPr>
                <w:sz w:val="22"/>
                <w:szCs w:val="22"/>
              </w:rPr>
            </w:pPr>
            <w:r w:rsidRPr="00F94C8B">
              <w:rPr>
                <w:sz w:val="22"/>
                <w:szCs w:val="22"/>
              </w:rPr>
              <w:t>ОМ</w:t>
            </w:r>
          </w:p>
        </w:tc>
        <w:tc>
          <w:tcPr>
            <w:tcW w:w="3963" w:type="dxa"/>
          </w:tcPr>
          <w:p w14:paraId="559C4073" w14:textId="77777777" w:rsidR="004E5F7B" w:rsidRPr="00F94C8B" w:rsidRDefault="004E5F7B" w:rsidP="00E67964">
            <w:pPr>
              <w:pStyle w:val="GOSTTablenorm"/>
              <w:rPr>
                <w:sz w:val="22"/>
                <w:szCs w:val="22"/>
              </w:rPr>
            </w:pPr>
            <w:r w:rsidRPr="00F94C8B">
              <w:rPr>
                <w:sz w:val="22"/>
                <w:szCs w:val="22"/>
              </w:rPr>
              <w:t xml:space="preserve">Состав элемента представлен в таблице </w:t>
            </w:r>
            <w:r w:rsidRPr="00F94C8B">
              <w:rPr>
                <w:szCs w:val="22"/>
              </w:rPr>
              <w:fldChar w:fldCharType="begin"/>
            </w:r>
            <w:r w:rsidRPr="00F94C8B">
              <w:rPr>
                <w:sz w:val="22"/>
                <w:szCs w:val="22"/>
              </w:rPr>
              <w:instrText xml:space="preserve"> REF _Ref26281231 \h  \* MERGEFORMAT </w:instrText>
            </w:r>
            <w:r w:rsidRPr="00F94C8B">
              <w:rPr>
                <w:szCs w:val="22"/>
              </w:rPr>
            </w:r>
            <w:r w:rsidRPr="00F94C8B">
              <w:rPr>
                <w:szCs w:val="22"/>
              </w:rPr>
              <w:fldChar w:fldCharType="separate"/>
            </w:r>
            <w:r w:rsidR="001968AA" w:rsidRPr="001968AA">
              <w:rPr>
                <w:sz w:val="22"/>
                <w:szCs w:val="22"/>
              </w:rPr>
              <w:t>193</w:t>
            </w:r>
            <w:r w:rsidRPr="00F94C8B">
              <w:rPr>
                <w:szCs w:val="22"/>
              </w:rPr>
              <w:fldChar w:fldCharType="end"/>
            </w:r>
          </w:p>
        </w:tc>
      </w:tr>
    </w:tbl>
    <w:p w14:paraId="4315126B" w14:textId="77777777" w:rsidR="004E5F7B" w:rsidRPr="00F22D2E" w:rsidRDefault="004E5F7B" w:rsidP="004E5F7B">
      <w:pPr>
        <w:pStyle w:val="32"/>
        <w:keepNext w:val="0"/>
        <w:keepLines w:val="0"/>
        <w:tabs>
          <w:tab w:val="num" w:pos="862"/>
        </w:tabs>
        <w:suppressAutoHyphens w:val="0"/>
      </w:pPr>
      <w:bookmarkStart w:id="5108" w:name="_Toc54598633"/>
      <w:bookmarkStart w:id="5109" w:name="_Toc185235766"/>
      <w:bookmarkStart w:id="5110" w:name="_Toc201160137"/>
      <w:r w:rsidRPr="00F22D2E">
        <w:t>Описание комплексного типа «tR_764_G_S2_1_D_ITEM»</w:t>
      </w:r>
      <w:bookmarkEnd w:id="5108"/>
      <w:bookmarkEnd w:id="5109"/>
      <w:bookmarkEnd w:id="5110"/>
    </w:p>
    <w:p w14:paraId="1A706F56" w14:textId="77777777" w:rsidR="004E5F7B" w:rsidRPr="00F22D2E" w:rsidRDefault="004E5F7B" w:rsidP="004E5F7B">
      <w:pPr>
        <w:pStyle w:val="ASFKNormal"/>
        <w:jc w:val="both"/>
        <w:rPr>
          <w:rStyle w:val="GOSTNormal0"/>
        </w:rPr>
      </w:pPr>
      <w:r w:rsidRPr="00F22D2E">
        <w:rPr>
          <w:rStyle w:val="GOSTNormal0"/>
        </w:rPr>
        <w:t xml:space="preserve">Описание </w:t>
      </w:r>
      <w:r w:rsidRPr="00F22D2E">
        <w:rPr>
          <w:rStyle w:val="GOSTNormal0"/>
          <w:szCs w:val="24"/>
        </w:rPr>
        <w:t xml:space="preserve">комплексного типа </w:t>
      </w:r>
      <w:r w:rsidRPr="00F22D2E">
        <w:rPr>
          <w:rStyle w:val="GOSTNormal0"/>
          <w:rFonts w:eastAsia="Calibri"/>
          <w:szCs w:val="24"/>
        </w:rPr>
        <w:t>«</w:t>
      </w:r>
      <w:r w:rsidRPr="00F22D2E">
        <w:rPr>
          <w:sz w:val="24"/>
          <w:szCs w:val="24"/>
          <w:lang w:val="en-US"/>
        </w:rPr>
        <w:t>tR</w:t>
      </w:r>
      <w:r w:rsidRPr="00F22D2E">
        <w:rPr>
          <w:sz w:val="24"/>
          <w:szCs w:val="24"/>
        </w:rPr>
        <w:t>_764_</w:t>
      </w:r>
      <w:r w:rsidRPr="00F22D2E">
        <w:rPr>
          <w:sz w:val="24"/>
          <w:szCs w:val="24"/>
          <w:lang w:val="en-US"/>
        </w:rPr>
        <w:t>G</w:t>
      </w:r>
      <w:r w:rsidRPr="00F22D2E">
        <w:rPr>
          <w:sz w:val="24"/>
          <w:szCs w:val="24"/>
        </w:rPr>
        <w:t>_</w:t>
      </w:r>
      <w:r w:rsidRPr="00F22D2E">
        <w:rPr>
          <w:sz w:val="24"/>
          <w:szCs w:val="24"/>
          <w:lang w:val="en-US"/>
        </w:rPr>
        <w:t>S</w:t>
      </w:r>
      <w:r w:rsidRPr="00F22D2E">
        <w:rPr>
          <w:sz w:val="24"/>
          <w:szCs w:val="24"/>
        </w:rPr>
        <w:t>2_1_</w:t>
      </w:r>
      <w:r w:rsidRPr="00F22D2E">
        <w:rPr>
          <w:sz w:val="24"/>
          <w:szCs w:val="24"/>
          <w:lang w:val="en-US"/>
        </w:rPr>
        <w:t>D</w:t>
      </w:r>
      <w:r w:rsidRPr="00F22D2E">
        <w:rPr>
          <w:color w:val="000000"/>
          <w:sz w:val="24"/>
          <w:szCs w:val="24"/>
        </w:rPr>
        <w:t>_ITEM</w:t>
      </w:r>
      <w:r w:rsidRPr="00F22D2E">
        <w:rPr>
          <w:rStyle w:val="GOSTNormal0"/>
          <w:szCs w:val="24"/>
        </w:rPr>
        <w:t>» блока «</w:t>
      </w:r>
      <w:r w:rsidRPr="00F22D2E">
        <w:rPr>
          <w:sz w:val="24"/>
          <w:szCs w:val="24"/>
        </w:rPr>
        <w:t>2.1. Бюджетные ассигнования (строки)</w:t>
      </w:r>
      <w:r w:rsidRPr="00F22D2E">
        <w:rPr>
          <w:rStyle w:val="GOSTNormal0"/>
          <w:szCs w:val="24"/>
        </w:rPr>
        <w:t>».</w:t>
      </w:r>
    </w:p>
    <w:p w14:paraId="666BEF43" w14:textId="77777777" w:rsidR="004E5F7B" w:rsidRPr="00F22D2E" w:rsidRDefault="004E5F7B" w:rsidP="004E5F7B">
      <w:pPr>
        <w:pStyle w:val="GOSTNameTable"/>
        <w:numPr>
          <w:ilvl w:val="0"/>
          <w:numId w:val="94"/>
        </w:numPr>
        <w:suppressAutoHyphens w:val="0"/>
        <w:spacing w:before="120" w:after="0"/>
        <w:ind w:left="425" w:hanging="357"/>
        <w:contextualSpacing/>
        <w:jc w:val="both"/>
      </w:pPr>
      <w:r>
        <w:rPr>
          <w:noProof/>
        </w:rPr>
        <w:lastRenderedPageBreak/>
        <w:fldChar w:fldCharType="begin"/>
      </w:r>
      <w:r>
        <w:rPr>
          <w:noProof/>
        </w:rPr>
        <w:instrText xml:space="preserve"> SEQ Таблица \* ARABIC </w:instrText>
      </w:r>
      <w:r>
        <w:rPr>
          <w:noProof/>
        </w:rPr>
        <w:fldChar w:fldCharType="separate"/>
      </w:r>
      <w:bookmarkStart w:id="5111" w:name="_Ref26281231"/>
      <w:bookmarkStart w:id="5112" w:name="_Toc185236196"/>
      <w:r w:rsidR="001968AA">
        <w:rPr>
          <w:noProof/>
        </w:rPr>
        <w:t>193</w:t>
      </w:r>
      <w:bookmarkEnd w:id="5111"/>
      <w:r>
        <w:rPr>
          <w:noProof/>
        </w:rPr>
        <w:fldChar w:fldCharType="end"/>
      </w:r>
      <w:r w:rsidRPr="00F22D2E">
        <w:rPr>
          <w:rFonts w:eastAsia="Calibri"/>
          <w:szCs w:val="24"/>
        </w:rPr>
        <w:t xml:space="preserve"> –</w:t>
      </w:r>
      <w:r w:rsidRPr="00F22D2E">
        <w:t xml:space="preserve"> Описание комплексного типа «</w:t>
      </w:r>
      <w:r w:rsidRPr="00F22D2E">
        <w:rPr>
          <w:szCs w:val="22"/>
          <w:lang w:val="en-US"/>
        </w:rPr>
        <w:t>tR</w:t>
      </w:r>
      <w:r w:rsidRPr="00F22D2E">
        <w:rPr>
          <w:szCs w:val="22"/>
        </w:rPr>
        <w:t>_764_</w:t>
      </w:r>
      <w:r w:rsidRPr="00F22D2E">
        <w:rPr>
          <w:szCs w:val="22"/>
          <w:lang w:val="en-US"/>
        </w:rPr>
        <w:t>G</w:t>
      </w:r>
      <w:r w:rsidRPr="00F22D2E">
        <w:rPr>
          <w:szCs w:val="22"/>
        </w:rPr>
        <w:t>_</w:t>
      </w:r>
      <w:r w:rsidRPr="00F22D2E">
        <w:rPr>
          <w:szCs w:val="22"/>
          <w:lang w:val="en-US"/>
        </w:rPr>
        <w:t>S</w:t>
      </w:r>
      <w:r w:rsidRPr="00F22D2E">
        <w:rPr>
          <w:szCs w:val="22"/>
        </w:rPr>
        <w:t>2_1_</w:t>
      </w:r>
      <w:r w:rsidRPr="00F22D2E">
        <w:rPr>
          <w:szCs w:val="22"/>
          <w:lang w:val="en-US"/>
        </w:rPr>
        <w:t>D</w:t>
      </w:r>
      <w:r w:rsidRPr="00F22D2E">
        <w:rPr>
          <w:color w:val="000000"/>
          <w:szCs w:val="22"/>
        </w:rPr>
        <w:t>_ITEM</w:t>
      </w:r>
      <w:r w:rsidRPr="00F22D2E">
        <w:t>»</w:t>
      </w:r>
      <w:bookmarkEnd w:id="5112"/>
    </w:p>
    <w:tbl>
      <w:tblPr>
        <w:tblStyle w:val="GOSTTable"/>
        <w:tblW w:w="5000" w:type="pct"/>
        <w:tblLayout w:type="fixed"/>
        <w:tblLook w:val="04A0" w:firstRow="1" w:lastRow="0" w:firstColumn="1" w:lastColumn="0" w:noHBand="0" w:noVBand="1"/>
      </w:tblPr>
      <w:tblGrid>
        <w:gridCol w:w="1701"/>
        <w:gridCol w:w="1700"/>
        <w:gridCol w:w="567"/>
        <w:gridCol w:w="1133"/>
        <w:gridCol w:w="564"/>
        <w:gridCol w:w="3963"/>
      </w:tblGrid>
      <w:tr w:rsidR="004E5F7B" w:rsidRPr="00F94C8B" w14:paraId="14721DE3"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55C6BFF2" w14:textId="77777777" w:rsidR="004E5F7B" w:rsidRPr="00F94C8B" w:rsidRDefault="004E5F7B" w:rsidP="00E67964">
            <w:pPr>
              <w:pStyle w:val="GOSTTableHead"/>
              <w:rPr>
                <w:szCs w:val="22"/>
              </w:rPr>
            </w:pPr>
            <w:r w:rsidRPr="00F94C8B">
              <w:rPr>
                <w:szCs w:val="22"/>
              </w:rPr>
              <w:t>Наименование элемента</w:t>
            </w:r>
          </w:p>
        </w:tc>
        <w:tc>
          <w:tcPr>
            <w:tcW w:w="1700" w:type="dxa"/>
          </w:tcPr>
          <w:p w14:paraId="44BE8240" w14:textId="77777777" w:rsidR="004E5F7B" w:rsidRPr="00F94C8B" w:rsidRDefault="004E5F7B" w:rsidP="00E67964">
            <w:pPr>
              <w:pStyle w:val="GOSTTableHead"/>
              <w:rPr>
                <w:szCs w:val="22"/>
              </w:rPr>
            </w:pPr>
            <w:r w:rsidRPr="00F94C8B">
              <w:rPr>
                <w:szCs w:val="22"/>
              </w:rPr>
              <w:t>Сокращенное наименование (код) элемента</w:t>
            </w:r>
          </w:p>
        </w:tc>
        <w:tc>
          <w:tcPr>
            <w:tcW w:w="567" w:type="dxa"/>
          </w:tcPr>
          <w:p w14:paraId="5B97BB32" w14:textId="77777777" w:rsidR="004E5F7B" w:rsidRPr="00F94C8B" w:rsidRDefault="004E5F7B" w:rsidP="00E67964">
            <w:pPr>
              <w:pStyle w:val="GOSTTableHead"/>
              <w:rPr>
                <w:szCs w:val="22"/>
              </w:rPr>
            </w:pPr>
            <w:r w:rsidRPr="00F94C8B">
              <w:rPr>
                <w:szCs w:val="22"/>
              </w:rPr>
              <w:t>Тип</w:t>
            </w:r>
          </w:p>
        </w:tc>
        <w:tc>
          <w:tcPr>
            <w:tcW w:w="1133" w:type="dxa"/>
          </w:tcPr>
          <w:p w14:paraId="66F56738" w14:textId="77777777" w:rsidR="004E5F7B" w:rsidRPr="00F94C8B" w:rsidRDefault="004E5F7B" w:rsidP="00E67964">
            <w:pPr>
              <w:pStyle w:val="GOSTTableHead"/>
              <w:rPr>
                <w:szCs w:val="22"/>
              </w:rPr>
            </w:pPr>
            <w:r w:rsidRPr="00F94C8B">
              <w:rPr>
                <w:szCs w:val="22"/>
              </w:rPr>
              <w:t>Формат элемента</w:t>
            </w:r>
          </w:p>
        </w:tc>
        <w:tc>
          <w:tcPr>
            <w:tcW w:w="564" w:type="dxa"/>
          </w:tcPr>
          <w:p w14:paraId="6F85CB6C" w14:textId="77777777" w:rsidR="004E5F7B" w:rsidRPr="00F94C8B" w:rsidRDefault="004E5F7B" w:rsidP="00E67964">
            <w:pPr>
              <w:pStyle w:val="GOSTTableHead"/>
              <w:rPr>
                <w:szCs w:val="22"/>
              </w:rPr>
            </w:pPr>
            <w:r w:rsidRPr="00F94C8B">
              <w:rPr>
                <w:szCs w:val="22"/>
              </w:rPr>
              <w:t>Обязательность</w:t>
            </w:r>
          </w:p>
        </w:tc>
        <w:tc>
          <w:tcPr>
            <w:tcW w:w="3963" w:type="dxa"/>
          </w:tcPr>
          <w:p w14:paraId="7AD9E6A4" w14:textId="77777777" w:rsidR="004E5F7B" w:rsidRPr="00F94C8B" w:rsidRDefault="004E5F7B" w:rsidP="00E67964">
            <w:pPr>
              <w:pStyle w:val="GOSTTableHead"/>
              <w:rPr>
                <w:szCs w:val="22"/>
              </w:rPr>
            </w:pPr>
            <w:r w:rsidRPr="00F94C8B">
              <w:rPr>
                <w:szCs w:val="22"/>
              </w:rPr>
              <w:t>Дополнительная информация</w:t>
            </w:r>
          </w:p>
        </w:tc>
      </w:tr>
      <w:tr w:rsidR="004E5F7B" w:rsidRPr="00F94C8B" w14:paraId="74E0F9B3"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1" w:type="dxa"/>
          </w:tcPr>
          <w:p w14:paraId="78F14E20" w14:textId="77777777" w:rsidR="004E5F7B" w:rsidRPr="00F94C8B" w:rsidRDefault="004E5F7B" w:rsidP="00E67964">
            <w:pPr>
              <w:pStyle w:val="GOSTTablenorm"/>
              <w:rPr>
                <w:sz w:val="22"/>
                <w:szCs w:val="22"/>
              </w:rPr>
            </w:pPr>
            <w:r w:rsidRPr="00F94C8B">
              <w:rPr>
                <w:sz w:val="22"/>
                <w:szCs w:val="22"/>
              </w:rPr>
              <w:t>№</w:t>
            </w:r>
            <w:r w:rsidRPr="00F94C8B">
              <w:rPr>
                <w:sz w:val="22"/>
                <w:szCs w:val="22"/>
                <w:lang w:val="en-US"/>
              </w:rPr>
              <w:t xml:space="preserve"> </w:t>
            </w:r>
            <w:r w:rsidRPr="00F94C8B">
              <w:rPr>
                <w:sz w:val="22"/>
                <w:szCs w:val="22"/>
              </w:rPr>
              <w:t>п/п</w:t>
            </w:r>
          </w:p>
        </w:tc>
        <w:tc>
          <w:tcPr>
            <w:tcW w:w="1700" w:type="dxa"/>
          </w:tcPr>
          <w:p w14:paraId="5C4F1876" w14:textId="77777777" w:rsidR="004E5F7B" w:rsidRPr="00F94C8B" w:rsidRDefault="004E5F7B" w:rsidP="00E67964">
            <w:pPr>
              <w:pStyle w:val="GOSTTablenorm"/>
              <w:rPr>
                <w:sz w:val="22"/>
                <w:szCs w:val="22"/>
              </w:rPr>
            </w:pPr>
            <w:r w:rsidRPr="00F94C8B">
              <w:rPr>
                <w:sz w:val="22"/>
                <w:szCs w:val="22"/>
              </w:rPr>
              <w:t>G_S2_1_D_C1</w:t>
            </w:r>
          </w:p>
        </w:tc>
        <w:tc>
          <w:tcPr>
            <w:tcW w:w="567" w:type="dxa"/>
          </w:tcPr>
          <w:p w14:paraId="616A4400" w14:textId="77777777" w:rsidR="004E5F7B" w:rsidRPr="00F94C8B" w:rsidRDefault="004E5F7B" w:rsidP="00E67964">
            <w:pPr>
              <w:pStyle w:val="GOSTTablenorm"/>
              <w:jc w:val="center"/>
              <w:rPr>
                <w:sz w:val="22"/>
                <w:szCs w:val="22"/>
              </w:rPr>
            </w:pPr>
            <w:r w:rsidRPr="00F94C8B">
              <w:rPr>
                <w:sz w:val="22"/>
                <w:szCs w:val="22"/>
              </w:rPr>
              <w:t>П</w:t>
            </w:r>
          </w:p>
        </w:tc>
        <w:tc>
          <w:tcPr>
            <w:tcW w:w="1133" w:type="dxa"/>
          </w:tcPr>
          <w:p w14:paraId="44BFABBC" w14:textId="77777777" w:rsidR="004E5F7B" w:rsidRPr="00F94C8B" w:rsidRDefault="004E5F7B" w:rsidP="00E67964">
            <w:pPr>
              <w:pStyle w:val="GOSTTablenorm"/>
              <w:rPr>
                <w:sz w:val="22"/>
                <w:szCs w:val="22"/>
              </w:rPr>
            </w:pPr>
            <w:r w:rsidRPr="00F94C8B">
              <w:rPr>
                <w:sz w:val="22"/>
                <w:szCs w:val="22"/>
              </w:rPr>
              <w:t>Т(1-6)</w:t>
            </w:r>
          </w:p>
        </w:tc>
        <w:tc>
          <w:tcPr>
            <w:tcW w:w="564" w:type="dxa"/>
          </w:tcPr>
          <w:p w14:paraId="082C2F2E" w14:textId="77777777" w:rsidR="004E5F7B" w:rsidRPr="00F94C8B" w:rsidRDefault="004E5F7B" w:rsidP="00E67964">
            <w:pPr>
              <w:spacing w:before="60" w:after="60"/>
              <w:ind w:right="-172" w:hanging="224"/>
              <w:contextualSpacing/>
              <w:jc w:val="center"/>
              <w:rPr>
                <w:sz w:val="22"/>
                <w:szCs w:val="22"/>
              </w:rPr>
            </w:pPr>
            <w:r w:rsidRPr="00F94C8B">
              <w:rPr>
                <w:sz w:val="22"/>
                <w:szCs w:val="22"/>
              </w:rPr>
              <w:t>О</w:t>
            </w:r>
          </w:p>
        </w:tc>
        <w:tc>
          <w:tcPr>
            <w:tcW w:w="3963" w:type="dxa"/>
          </w:tcPr>
          <w:p w14:paraId="221AB00F" w14:textId="77777777" w:rsidR="004E5F7B" w:rsidRPr="00F94C8B" w:rsidRDefault="004E5F7B" w:rsidP="00E67964">
            <w:pPr>
              <w:pStyle w:val="GOSTTablenorm"/>
              <w:rPr>
                <w:sz w:val="22"/>
                <w:szCs w:val="22"/>
              </w:rPr>
            </w:pPr>
            <w:r w:rsidRPr="00F94C8B">
              <w:rPr>
                <w:sz w:val="22"/>
                <w:szCs w:val="22"/>
              </w:rPr>
              <w:t>Указывается порядковый номер строки</w:t>
            </w:r>
          </w:p>
        </w:tc>
      </w:tr>
      <w:tr w:rsidR="004E5F7B" w:rsidRPr="00F94C8B" w14:paraId="7BF4A3A6"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701" w:type="dxa"/>
          </w:tcPr>
          <w:p w14:paraId="75D84874" w14:textId="77777777" w:rsidR="004E5F7B" w:rsidRPr="00F94C8B" w:rsidRDefault="004E5F7B" w:rsidP="00E67964">
            <w:pPr>
              <w:pStyle w:val="GOSTTablenorm"/>
              <w:rPr>
                <w:sz w:val="22"/>
                <w:szCs w:val="22"/>
              </w:rPr>
            </w:pPr>
            <w:r w:rsidRPr="00F94C8B">
              <w:rPr>
                <w:sz w:val="22"/>
                <w:szCs w:val="22"/>
              </w:rPr>
              <w:t>Наименование документа</w:t>
            </w:r>
          </w:p>
        </w:tc>
        <w:tc>
          <w:tcPr>
            <w:tcW w:w="1700" w:type="dxa"/>
          </w:tcPr>
          <w:p w14:paraId="056070DF" w14:textId="77777777" w:rsidR="004E5F7B" w:rsidRPr="00F94C8B" w:rsidRDefault="004E5F7B" w:rsidP="00E67964">
            <w:pPr>
              <w:pStyle w:val="GOSTTablenorm"/>
              <w:rPr>
                <w:sz w:val="22"/>
                <w:szCs w:val="22"/>
              </w:rPr>
            </w:pPr>
            <w:r w:rsidRPr="00F94C8B">
              <w:rPr>
                <w:sz w:val="22"/>
                <w:szCs w:val="22"/>
              </w:rPr>
              <w:t>G_S2_1_D_C2</w:t>
            </w:r>
          </w:p>
        </w:tc>
        <w:tc>
          <w:tcPr>
            <w:tcW w:w="567" w:type="dxa"/>
          </w:tcPr>
          <w:p w14:paraId="5FD6CFAF" w14:textId="77777777" w:rsidR="004E5F7B" w:rsidRPr="00F94C8B" w:rsidRDefault="004E5F7B" w:rsidP="00E67964">
            <w:pPr>
              <w:pStyle w:val="GOSTTablenorm"/>
              <w:jc w:val="center"/>
              <w:rPr>
                <w:sz w:val="22"/>
                <w:szCs w:val="22"/>
              </w:rPr>
            </w:pPr>
            <w:r w:rsidRPr="00F94C8B">
              <w:rPr>
                <w:sz w:val="22"/>
                <w:szCs w:val="22"/>
              </w:rPr>
              <w:t>П</w:t>
            </w:r>
          </w:p>
        </w:tc>
        <w:tc>
          <w:tcPr>
            <w:tcW w:w="1133" w:type="dxa"/>
          </w:tcPr>
          <w:p w14:paraId="4EEA6103" w14:textId="77777777" w:rsidR="004E5F7B" w:rsidRPr="00F94C8B" w:rsidRDefault="004E5F7B" w:rsidP="00E67964">
            <w:pPr>
              <w:pStyle w:val="GOSTTablenorm"/>
              <w:rPr>
                <w:sz w:val="22"/>
                <w:szCs w:val="22"/>
              </w:rPr>
            </w:pPr>
            <w:r w:rsidRPr="00F94C8B">
              <w:rPr>
                <w:sz w:val="22"/>
                <w:szCs w:val="22"/>
              </w:rPr>
              <w:t>Т(1-200)</w:t>
            </w:r>
          </w:p>
        </w:tc>
        <w:tc>
          <w:tcPr>
            <w:tcW w:w="564" w:type="dxa"/>
          </w:tcPr>
          <w:p w14:paraId="10989446" w14:textId="77777777" w:rsidR="004E5F7B" w:rsidRPr="00F94C8B" w:rsidRDefault="004E5F7B" w:rsidP="00E67964">
            <w:pPr>
              <w:spacing w:before="60" w:after="60"/>
              <w:ind w:right="-172" w:hanging="224"/>
              <w:contextualSpacing/>
              <w:jc w:val="center"/>
              <w:rPr>
                <w:sz w:val="22"/>
                <w:szCs w:val="22"/>
              </w:rPr>
            </w:pPr>
            <w:r w:rsidRPr="00F94C8B">
              <w:rPr>
                <w:sz w:val="22"/>
                <w:szCs w:val="22"/>
              </w:rPr>
              <w:t>О</w:t>
            </w:r>
          </w:p>
        </w:tc>
        <w:tc>
          <w:tcPr>
            <w:tcW w:w="3963" w:type="dxa"/>
          </w:tcPr>
          <w:p w14:paraId="487CEF49" w14:textId="77777777" w:rsidR="004E5F7B" w:rsidRPr="00F94C8B" w:rsidRDefault="004E5F7B" w:rsidP="00E67964">
            <w:pPr>
              <w:pStyle w:val="GOSTTablenorm"/>
              <w:rPr>
                <w:sz w:val="22"/>
                <w:szCs w:val="22"/>
              </w:rPr>
            </w:pPr>
            <w:r w:rsidRPr="00F94C8B">
              <w:rPr>
                <w:sz w:val="22"/>
                <w:szCs w:val="22"/>
              </w:rPr>
              <w:t>Указывается наименование документа, на основании которого была отражена операция на лицевом счете АИФДБ</w:t>
            </w:r>
          </w:p>
        </w:tc>
      </w:tr>
      <w:tr w:rsidR="004E5F7B" w:rsidRPr="00F94C8B" w14:paraId="00AF6876"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1" w:type="dxa"/>
          </w:tcPr>
          <w:p w14:paraId="7337193A" w14:textId="77777777" w:rsidR="004E5F7B" w:rsidRPr="00F94C8B" w:rsidRDefault="004E5F7B" w:rsidP="00E67964">
            <w:pPr>
              <w:pStyle w:val="GOSTTablenorm"/>
              <w:rPr>
                <w:sz w:val="22"/>
                <w:szCs w:val="22"/>
              </w:rPr>
            </w:pPr>
            <w:r w:rsidRPr="00F94C8B">
              <w:rPr>
                <w:sz w:val="22"/>
                <w:szCs w:val="22"/>
              </w:rPr>
              <w:t>Документ Номер</w:t>
            </w:r>
          </w:p>
        </w:tc>
        <w:tc>
          <w:tcPr>
            <w:tcW w:w="1700" w:type="dxa"/>
          </w:tcPr>
          <w:p w14:paraId="23CFC513" w14:textId="77777777" w:rsidR="004E5F7B" w:rsidRPr="00F94C8B" w:rsidRDefault="004E5F7B" w:rsidP="00E67964">
            <w:pPr>
              <w:pStyle w:val="GOSTTablenorm"/>
              <w:rPr>
                <w:sz w:val="22"/>
                <w:szCs w:val="22"/>
                <w:lang w:val="en-US"/>
              </w:rPr>
            </w:pPr>
            <w:r w:rsidRPr="00F94C8B">
              <w:rPr>
                <w:sz w:val="22"/>
                <w:szCs w:val="22"/>
              </w:rPr>
              <w:t>G_S2_1_D_C3</w:t>
            </w:r>
          </w:p>
        </w:tc>
        <w:tc>
          <w:tcPr>
            <w:tcW w:w="567" w:type="dxa"/>
          </w:tcPr>
          <w:p w14:paraId="74C83F3E" w14:textId="77777777" w:rsidR="004E5F7B" w:rsidRPr="00F94C8B" w:rsidRDefault="004E5F7B" w:rsidP="00E67964">
            <w:pPr>
              <w:pStyle w:val="GOSTTablenorm"/>
              <w:jc w:val="center"/>
              <w:rPr>
                <w:sz w:val="22"/>
                <w:szCs w:val="22"/>
              </w:rPr>
            </w:pPr>
            <w:r w:rsidRPr="00F94C8B">
              <w:rPr>
                <w:sz w:val="22"/>
                <w:szCs w:val="22"/>
              </w:rPr>
              <w:t>П</w:t>
            </w:r>
          </w:p>
        </w:tc>
        <w:tc>
          <w:tcPr>
            <w:tcW w:w="1133" w:type="dxa"/>
          </w:tcPr>
          <w:p w14:paraId="412F2975" w14:textId="77777777" w:rsidR="004E5F7B" w:rsidRPr="00F94C8B" w:rsidRDefault="004E5F7B" w:rsidP="00E67964">
            <w:pPr>
              <w:pStyle w:val="GOSTTablenorm"/>
              <w:rPr>
                <w:sz w:val="22"/>
                <w:szCs w:val="22"/>
              </w:rPr>
            </w:pPr>
            <w:r w:rsidRPr="00F94C8B">
              <w:rPr>
                <w:sz w:val="22"/>
                <w:szCs w:val="22"/>
              </w:rPr>
              <w:t>Т(1-15)</w:t>
            </w:r>
          </w:p>
        </w:tc>
        <w:tc>
          <w:tcPr>
            <w:tcW w:w="564" w:type="dxa"/>
          </w:tcPr>
          <w:p w14:paraId="495631C3" w14:textId="77777777" w:rsidR="004E5F7B" w:rsidRPr="00F94C8B" w:rsidRDefault="004E5F7B" w:rsidP="00E67964">
            <w:pPr>
              <w:spacing w:before="60" w:after="60"/>
              <w:ind w:right="-172" w:hanging="224"/>
              <w:contextualSpacing/>
              <w:jc w:val="center"/>
              <w:rPr>
                <w:sz w:val="22"/>
                <w:szCs w:val="22"/>
              </w:rPr>
            </w:pPr>
            <w:r w:rsidRPr="00F94C8B">
              <w:rPr>
                <w:sz w:val="22"/>
                <w:szCs w:val="22"/>
              </w:rPr>
              <w:t>О</w:t>
            </w:r>
          </w:p>
        </w:tc>
        <w:tc>
          <w:tcPr>
            <w:tcW w:w="3963" w:type="dxa"/>
          </w:tcPr>
          <w:p w14:paraId="0ABFF1E4" w14:textId="77777777" w:rsidR="004E5F7B" w:rsidRPr="00F94C8B" w:rsidRDefault="004E5F7B" w:rsidP="00E67964">
            <w:pPr>
              <w:pStyle w:val="GOSTTablenorm"/>
              <w:rPr>
                <w:sz w:val="22"/>
                <w:szCs w:val="22"/>
              </w:rPr>
            </w:pPr>
            <w:r w:rsidRPr="00F94C8B">
              <w:rPr>
                <w:sz w:val="22"/>
                <w:szCs w:val="22"/>
              </w:rPr>
              <w:t>Указывается номер документа, на основании которого была отражена операция на лицевом счете АИФДБ</w:t>
            </w:r>
          </w:p>
        </w:tc>
      </w:tr>
      <w:tr w:rsidR="004E5F7B" w:rsidRPr="00F94C8B" w14:paraId="02F7554C"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701" w:type="dxa"/>
          </w:tcPr>
          <w:p w14:paraId="644725EC" w14:textId="77777777" w:rsidR="004E5F7B" w:rsidRPr="00F94C8B" w:rsidRDefault="004E5F7B" w:rsidP="00E67964">
            <w:pPr>
              <w:pStyle w:val="GOSTTablenorm"/>
              <w:rPr>
                <w:sz w:val="22"/>
                <w:szCs w:val="22"/>
              </w:rPr>
            </w:pPr>
            <w:r w:rsidRPr="00F94C8B">
              <w:rPr>
                <w:sz w:val="22"/>
                <w:szCs w:val="22"/>
              </w:rPr>
              <w:t>Документ Дата</w:t>
            </w:r>
          </w:p>
        </w:tc>
        <w:tc>
          <w:tcPr>
            <w:tcW w:w="1700" w:type="dxa"/>
          </w:tcPr>
          <w:p w14:paraId="1886AB46" w14:textId="77777777" w:rsidR="004E5F7B" w:rsidRPr="00F94C8B" w:rsidRDefault="004E5F7B" w:rsidP="00E67964">
            <w:pPr>
              <w:pStyle w:val="GOSTTablenorm"/>
              <w:rPr>
                <w:sz w:val="22"/>
                <w:szCs w:val="22"/>
              </w:rPr>
            </w:pPr>
            <w:r w:rsidRPr="00F94C8B">
              <w:rPr>
                <w:sz w:val="22"/>
                <w:szCs w:val="22"/>
              </w:rPr>
              <w:t>G_S2_1_D_C4</w:t>
            </w:r>
          </w:p>
        </w:tc>
        <w:tc>
          <w:tcPr>
            <w:tcW w:w="567" w:type="dxa"/>
          </w:tcPr>
          <w:p w14:paraId="016567E3" w14:textId="77777777" w:rsidR="004E5F7B" w:rsidRPr="00F94C8B" w:rsidRDefault="004E5F7B" w:rsidP="00E67964">
            <w:pPr>
              <w:pStyle w:val="GOSTTablenorm"/>
              <w:jc w:val="center"/>
              <w:rPr>
                <w:sz w:val="22"/>
                <w:szCs w:val="22"/>
              </w:rPr>
            </w:pPr>
            <w:r w:rsidRPr="00F94C8B">
              <w:rPr>
                <w:sz w:val="22"/>
                <w:szCs w:val="22"/>
              </w:rPr>
              <w:t>П</w:t>
            </w:r>
          </w:p>
        </w:tc>
        <w:tc>
          <w:tcPr>
            <w:tcW w:w="1133" w:type="dxa"/>
          </w:tcPr>
          <w:p w14:paraId="2A4F1F92" w14:textId="77777777" w:rsidR="004E5F7B" w:rsidRPr="00F94C8B" w:rsidRDefault="004E5F7B" w:rsidP="00E67964">
            <w:pPr>
              <w:pStyle w:val="GOSTTablenorm"/>
              <w:rPr>
                <w:sz w:val="22"/>
                <w:szCs w:val="22"/>
              </w:rPr>
            </w:pPr>
            <w:r w:rsidRPr="00F94C8B">
              <w:rPr>
                <w:sz w:val="22"/>
                <w:szCs w:val="22"/>
              </w:rPr>
              <w:t>Date</w:t>
            </w:r>
          </w:p>
        </w:tc>
        <w:tc>
          <w:tcPr>
            <w:tcW w:w="564" w:type="dxa"/>
          </w:tcPr>
          <w:p w14:paraId="387AEF0B" w14:textId="77777777" w:rsidR="004E5F7B" w:rsidRPr="00F94C8B" w:rsidRDefault="004E5F7B" w:rsidP="00E67964">
            <w:pPr>
              <w:spacing w:before="60" w:after="60"/>
              <w:ind w:right="-172" w:hanging="224"/>
              <w:contextualSpacing/>
              <w:jc w:val="center"/>
              <w:rPr>
                <w:sz w:val="22"/>
                <w:szCs w:val="22"/>
              </w:rPr>
            </w:pPr>
            <w:r w:rsidRPr="00F94C8B">
              <w:rPr>
                <w:sz w:val="22"/>
                <w:szCs w:val="22"/>
              </w:rPr>
              <w:t>О</w:t>
            </w:r>
          </w:p>
        </w:tc>
        <w:tc>
          <w:tcPr>
            <w:tcW w:w="3963" w:type="dxa"/>
          </w:tcPr>
          <w:p w14:paraId="5F315784" w14:textId="77777777" w:rsidR="004E5F7B" w:rsidRPr="00F94C8B" w:rsidRDefault="004E5F7B" w:rsidP="00E67964">
            <w:pPr>
              <w:pStyle w:val="GOSTTablenorm"/>
              <w:rPr>
                <w:sz w:val="22"/>
                <w:szCs w:val="22"/>
              </w:rPr>
            </w:pPr>
            <w:r w:rsidRPr="00F94C8B">
              <w:rPr>
                <w:sz w:val="22"/>
                <w:szCs w:val="22"/>
              </w:rPr>
              <w:t>Указывается дата составления документа, на основании которого была отражена операция на лицевом счете АИФДБ</w:t>
            </w:r>
          </w:p>
        </w:tc>
      </w:tr>
      <w:tr w:rsidR="004E5F7B" w:rsidRPr="00F94C8B" w14:paraId="2062F732"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1" w:type="dxa"/>
          </w:tcPr>
          <w:p w14:paraId="658FFF20" w14:textId="77777777" w:rsidR="004E5F7B" w:rsidRPr="00F94C8B" w:rsidRDefault="004E5F7B" w:rsidP="00E67964">
            <w:pPr>
              <w:pStyle w:val="GOSTTablenorm"/>
              <w:rPr>
                <w:sz w:val="22"/>
                <w:szCs w:val="22"/>
              </w:rPr>
            </w:pPr>
            <w:r w:rsidRPr="00F94C8B">
              <w:rPr>
                <w:sz w:val="22"/>
                <w:szCs w:val="22"/>
              </w:rPr>
              <w:t>GUID документа, подтверждающего проведение операции</w:t>
            </w:r>
          </w:p>
        </w:tc>
        <w:tc>
          <w:tcPr>
            <w:tcW w:w="1700" w:type="dxa"/>
          </w:tcPr>
          <w:p w14:paraId="603B6982" w14:textId="77777777" w:rsidR="004E5F7B" w:rsidRPr="00F94C8B" w:rsidRDefault="004E5F7B" w:rsidP="00E67964">
            <w:pPr>
              <w:pStyle w:val="GOSTTablenorm"/>
              <w:rPr>
                <w:sz w:val="22"/>
                <w:szCs w:val="22"/>
                <w:lang w:val="en-US"/>
              </w:rPr>
            </w:pPr>
            <w:r w:rsidRPr="00F94C8B">
              <w:rPr>
                <w:sz w:val="22"/>
                <w:szCs w:val="22"/>
                <w:lang w:val="en-US"/>
              </w:rPr>
              <w:t>G_S2_1_D_DOC_H_GUID</w:t>
            </w:r>
          </w:p>
        </w:tc>
        <w:tc>
          <w:tcPr>
            <w:tcW w:w="567" w:type="dxa"/>
          </w:tcPr>
          <w:p w14:paraId="624B8CDF" w14:textId="77777777" w:rsidR="004E5F7B" w:rsidRPr="00F94C8B" w:rsidRDefault="004E5F7B" w:rsidP="00E67964">
            <w:pPr>
              <w:pStyle w:val="GOSTTablenorm"/>
              <w:jc w:val="center"/>
              <w:rPr>
                <w:sz w:val="22"/>
                <w:szCs w:val="22"/>
              </w:rPr>
            </w:pPr>
            <w:r w:rsidRPr="00F94C8B">
              <w:rPr>
                <w:sz w:val="22"/>
                <w:szCs w:val="22"/>
              </w:rPr>
              <w:t>П</w:t>
            </w:r>
          </w:p>
        </w:tc>
        <w:tc>
          <w:tcPr>
            <w:tcW w:w="1133" w:type="dxa"/>
          </w:tcPr>
          <w:p w14:paraId="07682F64" w14:textId="77777777" w:rsidR="004E5F7B" w:rsidRPr="00F94C8B" w:rsidRDefault="004E5F7B" w:rsidP="00E67964">
            <w:pPr>
              <w:pStyle w:val="GOSTTablenorm"/>
              <w:rPr>
                <w:sz w:val="22"/>
                <w:szCs w:val="22"/>
                <w:lang w:val="en-US"/>
              </w:rPr>
            </w:pPr>
            <w:r w:rsidRPr="00F94C8B">
              <w:rPr>
                <w:sz w:val="22"/>
                <w:szCs w:val="22"/>
                <w:lang w:val="en-US"/>
              </w:rPr>
              <w:t>GUID</w:t>
            </w:r>
          </w:p>
        </w:tc>
        <w:tc>
          <w:tcPr>
            <w:tcW w:w="564" w:type="dxa"/>
          </w:tcPr>
          <w:p w14:paraId="42EEC3C7" w14:textId="77777777" w:rsidR="004E5F7B" w:rsidRPr="00F94C8B" w:rsidRDefault="004E5F7B" w:rsidP="00E67964">
            <w:pPr>
              <w:spacing w:before="60" w:after="60"/>
              <w:ind w:right="-172" w:hanging="224"/>
              <w:contextualSpacing/>
              <w:jc w:val="center"/>
              <w:rPr>
                <w:sz w:val="22"/>
                <w:szCs w:val="22"/>
              </w:rPr>
            </w:pPr>
            <w:r w:rsidRPr="00F94C8B">
              <w:rPr>
                <w:sz w:val="22"/>
                <w:szCs w:val="22"/>
              </w:rPr>
              <w:t>О</w:t>
            </w:r>
          </w:p>
        </w:tc>
        <w:tc>
          <w:tcPr>
            <w:tcW w:w="3963" w:type="dxa"/>
          </w:tcPr>
          <w:p w14:paraId="5CD988D3" w14:textId="77777777" w:rsidR="004E5F7B" w:rsidRPr="00F94C8B" w:rsidRDefault="004E5F7B" w:rsidP="00E67964">
            <w:pPr>
              <w:pStyle w:val="GOSTTablenorm"/>
              <w:rPr>
                <w:sz w:val="22"/>
                <w:szCs w:val="22"/>
              </w:rPr>
            </w:pPr>
            <w:r w:rsidRPr="00F94C8B">
              <w:rPr>
                <w:sz w:val="22"/>
                <w:szCs w:val="22"/>
              </w:rPr>
              <w:t>Указывается GUID документа, на основании которого была отражена операция на лицевом счете АИФДБ</w:t>
            </w:r>
          </w:p>
        </w:tc>
      </w:tr>
      <w:tr w:rsidR="004E5F7B" w:rsidRPr="00F94C8B" w14:paraId="5D664068"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701" w:type="dxa"/>
          </w:tcPr>
          <w:p w14:paraId="0FB20C43" w14:textId="77777777" w:rsidR="004E5F7B" w:rsidRPr="00F94C8B" w:rsidRDefault="004E5F7B" w:rsidP="00E67964">
            <w:pPr>
              <w:pStyle w:val="GOSTTablenorm"/>
              <w:rPr>
                <w:sz w:val="22"/>
                <w:szCs w:val="22"/>
              </w:rPr>
            </w:pPr>
            <w:r w:rsidRPr="00F94C8B">
              <w:rPr>
                <w:sz w:val="22"/>
                <w:szCs w:val="22"/>
              </w:rPr>
              <w:t>Сумма</w:t>
            </w:r>
          </w:p>
          <w:p w14:paraId="3C8D2AAD" w14:textId="77777777" w:rsidR="004E5F7B" w:rsidRPr="00F94C8B" w:rsidRDefault="004E5F7B" w:rsidP="00E67964">
            <w:pPr>
              <w:pStyle w:val="GOSTTablenorm"/>
              <w:rPr>
                <w:sz w:val="22"/>
                <w:szCs w:val="22"/>
              </w:rPr>
            </w:pPr>
            <w:r w:rsidRPr="00F94C8B">
              <w:rPr>
                <w:sz w:val="22"/>
                <w:szCs w:val="22"/>
              </w:rPr>
              <w:t>на ____ текущий финансовый год</w:t>
            </w:r>
          </w:p>
        </w:tc>
        <w:tc>
          <w:tcPr>
            <w:tcW w:w="1700" w:type="dxa"/>
          </w:tcPr>
          <w:p w14:paraId="0EAAFB81" w14:textId="77777777" w:rsidR="004E5F7B" w:rsidRPr="00F94C8B" w:rsidRDefault="004E5F7B" w:rsidP="00E67964">
            <w:pPr>
              <w:pStyle w:val="GOSTTablenorm"/>
              <w:rPr>
                <w:sz w:val="22"/>
                <w:szCs w:val="22"/>
              </w:rPr>
            </w:pPr>
            <w:r w:rsidRPr="00F94C8B">
              <w:rPr>
                <w:sz w:val="22"/>
                <w:szCs w:val="22"/>
              </w:rPr>
              <w:t>G_S2_1_D_C5</w:t>
            </w:r>
          </w:p>
        </w:tc>
        <w:tc>
          <w:tcPr>
            <w:tcW w:w="567" w:type="dxa"/>
          </w:tcPr>
          <w:p w14:paraId="507F305F" w14:textId="77777777" w:rsidR="004E5F7B" w:rsidRPr="00F94C8B" w:rsidRDefault="004E5F7B" w:rsidP="00E67964">
            <w:pPr>
              <w:pStyle w:val="GOSTTablenorm"/>
              <w:jc w:val="center"/>
              <w:rPr>
                <w:sz w:val="22"/>
                <w:szCs w:val="22"/>
              </w:rPr>
            </w:pPr>
            <w:r w:rsidRPr="00F94C8B">
              <w:rPr>
                <w:sz w:val="22"/>
                <w:szCs w:val="22"/>
              </w:rPr>
              <w:t>П</w:t>
            </w:r>
          </w:p>
        </w:tc>
        <w:tc>
          <w:tcPr>
            <w:tcW w:w="1133" w:type="dxa"/>
          </w:tcPr>
          <w:p w14:paraId="3A6F824E" w14:textId="77777777" w:rsidR="004E5F7B" w:rsidRPr="00F94C8B" w:rsidRDefault="004E5F7B" w:rsidP="00E67964">
            <w:pPr>
              <w:pStyle w:val="GOSTTablenorm"/>
              <w:rPr>
                <w:sz w:val="22"/>
                <w:szCs w:val="22"/>
              </w:rPr>
            </w:pPr>
            <w:r w:rsidRPr="00F94C8B">
              <w:rPr>
                <w:sz w:val="22"/>
                <w:szCs w:val="22"/>
              </w:rPr>
              <w:t>N(20.2)</w:t>
            </w:r>
          </w:p>
        </w:tc>
        <w:tc>
          <w:tcPr>
            <w:tcW w:w="564" w:type="dxa"/>
          </w:tcPr>
          <w:p w14:paraId="62E6C359" w14:textId="77777777" w:rsidR="004E5F7B" w:rsidRPr="00F94C8B" w:rsidRDefault="004E5F7B" w:rsidP="00E67964">
            <w:pPr>
              <w:spacing w:before="60" w:after="60"/>
              <w:ind w:right="-172" w:hanging="224"/>
              <w:contextualSpacing/>
              <w:jc w:val="center"/>
              <w:rPr>
                <w:sz w:val="22"/>
                <w:szCs w:val="22"/>
              </w:rPr>
            </w:pPr>
            <w:r w:rsidRPr="00F94C8B">
              <w:rPr>
                <w:sz w:val="22"/>
                <w:szCs w:val="22"/>
              </w:rPr>
              <w:t>Н</w:t>
            </w:r>
          </w:p>
        </w:tc>
        <w:tc>
          <w:tcPr>
            <w:tcW w:w="3963" w:type="dxa"/>
          </w:tcPr>
          <w:p w14:paraId="49E12571" w14:textId="77777777" w:rsidR="004E5F7B" w:rsidRPr="00F94C8B" w:rsidRDefault="004E5F7B" w:rsidP="00E67964">
            <w:pPr>
              <w:pStyle w:val="GOSTTablenorm"/>
              <w:rPr>
                <w:sz w:val="22"/>
                <w:szCs w:val="22"/>
              </w:rPr>
            </w:pPr>
            <w:r w:rsidRPr="00F94C8B">
              <w:rPr>
                <w:sz w:val="22"/>
                <w:szCs w:val="22"/>
              </w:rPr>
              <w:t>Указывается сумма изменений (увеличение или уменьшение) бюджетных ассигнований, доведенных до АИФДБ на соответствующий год указанным документом</w:t>
            </w:r>
          </w:p>
        </w:tc>
      </w:tr>
      <w:tr w:rsidR="004E5F7B" w:rsidRPr="00F94C8B" w14:paraId="56E9563C"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1" w:type="dxa"/>
          </w:tcPr>
          <w:p w14:paraId="36C1C640" w14:textId="77777777" w:rsidR="004E5F7B" w:rsidRPr="00F94C8B" w:rsidRDefault="004E5F7B" w:rsidP="00E67964">
            <w:pPr>
              <w:pStyle w:val="GOSTTablenorm"/>
              <w:rPr>
                <w:sz w:val="22"/>
                <w:szCs w:val="22"/>
              </w:rPr>
            </w:pPr>
            <w:r w:rsidRPr="00F94C8B">
              <w:rPr>
                <w:sz w:val="22"/>
                <w:szCs w:val="22"/>
              </w:rPr>
              <w:t xml:space="preserve">Бюджетные ассигнования </w:t>
            </w:r>
          </w:p>
          <w:p w14:paraId="42DF5161" w14:textId="77777777" w:rsidR="004E5F7B" w:rsidRPr="00F94C8B" w:rsidRDefault="004E5F7B" w:rsidP="00E67964">
            <w:pPr>
              <w:pStyle w:val="GOSTTablenorm"/>
              <w:rPr>
                <w:sz w:val="22"/>
                <w:szCs w:val="22"/>
              </w:rPr>
            </w:pPr>
            <w:r w:rsidRPr="00F94C8B">
              <w:rPr>
                <w:sz w:val="22"/>
                <w:szCs w:val="22"/>
              </w:rPr>
              <w:t xml:space="preserve">на плановый период ____ - ____ годов </w:t>
            </w:r>
          </w:p>
          <w:p w14:paraId="0C41BEB3" w14:textId="77777777" w:rsidR="004E5F7B" w:rsidRPr="00F94C8B" w:rsidRDefault="004E5F7B" w:rsidP="00E67964">
            <w:pPr>
              <w:pStyle w:val="GOSTTablenorm"/>
              <w:rPr>
                <w:sz w:val="22"/>
                <w:szCs w:val="22"/>
              </w:rPr>
            </w:pPr>
            <w:r w:rsidRPr="00F94C8B">
              <w:rPr>
                <w:sz w:val="22"/>
                <w:szCs w:val="22"/>
              </w:rPr>
              <w:t>первый год</w:t>
            </w:r>
          </w:p>
        </w:tc>
        <w:tc>
          <w:tcPr>
            <w:tcW w:w="1700" w:type="dxa"/>
          </w:tcPr>
          <w:p w14:paraId="513D7EF1" w14:textId="77777777" w:rsidR="004E5F7B" w:rsidRPr="00F94C8B" w:rsidRDefault="004E5F7B" w:rsidP="00E67964">
            <w:pPr>
              <w:pStyle w:val="GOSTTablenorm"/>
              <w:rPr>
                <w:sz w:val="22"/>
                <w:szCs w:val="22"/>
              </w:rPr>
            </w:pPr>
            <w:r w:rsidRPr="00F94C8B">
              <w:rPr>
                <w:sz w:val="22"/>
                <w:szCs w:val="22"/>
              </w:rPr>
              <w:t>G_S2_1_D_C6</w:t>
            </w:r>
          </w:p>
        </w:tc>
        <w:tc>
          <w:tcPr>
            <w:tcW w:w="567" w:type="dxa"/>
          </w:tcPr>
          <w:p w14:paraId="3F3BB9F2" w14:textId="77777777" w:rsidR="004E5F7B" w:rsidRPr="00F94C8B" w:rsidRDefault="004E5F7B" w:rsidP="00E67964">
            <w:pPr>
              <w:pStyle w:val="GOSTTablenorm"/>
              <w:jc w:val="center"/>
              <w:rPr>
                <w:sz w:val="22"/>
                <w:szCs w:val="22"/>
              </w:rPr>
            </w:pPr>
            <w:r w:rsidRPr="00F94C8B">
              <w:rPr>
                <w:sz w:val="22"/>
                <w:szCs w:val="22"/>
              </w:rPr>
              <w:t>П</w:t>
            </w:r>
          </w:p>
        </w:tc>
        <w:tc>
          <w:tcPr>
            <w:tcW w:w="1133" w:type="dxa"/>
          </w:tcPr>
          <w:p w14:paraId="71593CF2" w14:textId="77777777" w:rsidR="004E5F7B" w:rsidRPr="00F94C8B" w:rsidRDefault="004E5F7B" w:rsidP="00E67964">
            <w:pPr>
              <w:pStyle w:val="GOSTTablenorm"/>
              <w:rPr>
                <w:sz w:val="22"/>
                <w:szCs w:val="22"/>
              </w:rPr>
            </w:pPr>
            <w:r w:rsidRPr="00F94C8B">
              <w:rPr>
                <w:sz w:val="22"/>
                <w:szCs w:val="22"/>
              </w:rPr>
              <w:t>N(20.2)</w:t>
            </w:r>
          </w:p>
        </w:tc>
        <w:tc>
          <w:tcPr>
            <w:tcW w:w="564" w:type="dxa"/>
          </w:tcPr>
          <w:p w14:paraId="07840D6C" w14:textId="77777777" w:rsidR="004E5F7B" w:rsidRPr="00F94C8B" w:rsidRDefault="004E5F7B" w:rsidP="00E67964">
            <w:pPr>
              <w:spacing w:before="60" w:after="60"/>
              <w:ind w:right="-172" w:hanging="224"/>
              <w:contextualSpacing/>
              <w:jc w:val="center"/>
              <w:rPr>
                <w:sz w:val="22"/>
                <w:szCs w:val="22"/>
              </w:rPr>
            </w:pPr>
            <w:r w:rsidRPr="00F94C8B">
              <w:rPr>
                <w:sz w:val="22"/>
                <w:szCs w:val="22"/>
              </w:rPr>
              <w:t>Н</w:t>
            </w:r>
          </w:p>
        </w:tc>
        <w:tc>
          <w:tcPr>
            <w:tcW w:w="3963" w:type="dxa"/>
          </w:tcPr>
          <w:p w14:paraId="7003A54C" w14:textId="77777777" w:rsidR="004E5F7B" w:rsidRPr="00F94C8B" w:rsidRDefault="004E5F7B" w:rsidP="00E67964">
            <w:pPr>
              <w:pStyle w:val="GOSTTablenorm"/>
              <w:rPr>
                <w:sz w:val="22"/>
                <w:szCs w:val="22"/>
              </w:rPr>
            </w:pPr>
            <w:r w:rsidRPr="00F94C8B">
              <w:rPr>
                <w:sz w:val="22"/>
                <w:szCs w:val="22"/>
              </w:rPr>
              <w:t>Указывается сумма изменений (увеличение или уменьшение) бюджетных ассигнований, доведенных до АИФДБ на первый год планового периода</w:t>
            </w:r>
          </w:p>
        </w:tc>
      </w:tr>
      <w:tr w:rsidR="004E5F7B" w:rsidRPr="00F94C8B" w14:paraId="16AE8713"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701" w:type="dxa"/>
          </w:tcPr>
          <w:p w14:paraId="509E1EED" w14:textId="77777777" w:rsidR="004E5F7B" w:rsidRPr="00F94C8B" w:rsidRDefault="004E5F7B" w:rsidP="00E67964">
            <w:pPr>
              <w:pStyle w:val="GOSTTablenorm"/>
              <w:rPr>
                <w:sz w:val="22"/>
                <w:szCs w:val="22"/>
              </w:rPr>
            </w:pPr>
            <w:r w:rsidRPr="00F94C8B">
              <w:rPr>
                <w:sz w:val="22"/>
                <w:szCs w:val="22"/>
              </w:rPr>
              <w:t xml:space="preserve">Бюджетные ассигнования </w:t>
            </w:r>
          </w:p>
          <w:p w14:paraId="5D154FD9" w14:textId="77777777" w:rsidR="004E5F7B" w:rsidRPr="00F94C8B" w:rsidRDefault="004E5F7B" w:rsidP="00E67964">
            <w:pPr>
              <w:pStyle w:val="GOSTTablenorm"/>
              <w:rPr>
                <w:sz w:val="22"/>
                <w:szCs w:val="22"/>
              </w:rPr>
            </w:pPr>
            <w:r w:rsidRPr="00F94C8B">
              <w:rPr>
                <w:sz w:val="22"/>
                <w:szCs w:val="22"/>
              </w:rPr>
              <w:t xml:space="preserve">на плановый период ____ - ____ годов </w:t>
            </w:r>
          </w:p>
          <w:p w14:paraId="15A52B4D" w14:textId="77777777" w:rsidR="004E5F7B" w:rsidRPr="00F94C8B" w:rsidRDefault="004E5F7B" w:rsidP="00E67964">
            <w:pPr>
              <w:pStyle w:val="GOSTTablenorm"/>
              <w:rPr>
                <w:sz w:val="22"/>
                <w:szCs w:val="22"/>
              </w:rPr>
            </w:pPr>
            <w:r w:rsidRPr="00F94C8B">
              <w:rPr>
                <w:sz w:val="22"/>
                <w:szCs w:val="22"/>
              </w:rPr>
              <w:t>второй год</w:t>
            </w:r>
          </w:p>
        </w:tc>
        <w:tc>
          <w:tcPr>
            <w:tcW w:w="1700" w:type="dxa"/>
          </w:tcPr>
          <w:p w14:paraId="7C7AD8EC" w14:textId="77777777" w:rsidR="004E5F7B" w:rsidRPr="00F94C8B" w:rsidRDefault="004E5F7B" w:rsidP="00E67964">
            <w:pPr>
              <w:pStyle w:val="GOSTTablenorm"/>
              <w:rPr>
                <w:sz w:val="22"/>
                <w:szCs w:val="22"/>
              </w:rPr>
            </w:pPr>
            <w:r w:rsidRPr="00F94C8B">
              <w:rPr>
                <w:sz w:val="22"/>
                <w:szCs w:val="22"/>
              </w:rPr>
              <w:t>G_S2_1_D_C7</w:t>
            </w:r>
          </w:p>
        </w:tc>
        <w:tc>
          <w:tcPr>
            <w:tcW w:w="567" w:type="dxa"/>
          </w:tcPr>
          <w:p w14:paraId="0FE0DF88" w14:textId="77777777" w:rsidR="004E5F7B" w:rsidRPr="00F94C8B" w:rsidRDefault="004E5F7B" w:rsidP="00E67964">
            <w:pPr>
              <w:pStyle w:val="GOSTTablenorm"/>
              <w:jc w:val="center"/>
              <w:rPr>
                <w:sz w:val="22"/>
                <w:szCs w:val="22"/>
              </w:rPr>
            </w:pPr>
            <w:r w:rsidRPr="00F94C8B">
              <w:rPr>
                <w:sz w:val="22"/>
                <w:szCs w:val="22"/>
              </w:rPr>
              <w:t>П</w:t>
            </w:r>
          </w:p>
        </w:tc>
        <w:tc>
          <w:tcPr>
            <w:tcW w:w="1133" w:type="dxa"/>
          </w:tcPr>
          <w:p w14:paraId="40EC1961" w14:textId="77777777" w:rsidR="004E5F7B" w:rsidRPr="00F94C8B" w:rsidRDefault="004E5F7B" w:rsidP="00E67964">
            <w:pPr>
              <w:pStyle w:val="GOSTTablenorm"/>
              <w:rPr>
                <w:sz w:val="22"/>
                <w:szCs w:val="22"/>
              </w:rPr>
            </w:pPr>
            <w:r w:rsidRPr="00F94C8B">
              <w:rPr>
                <w:sz w:val="22"/>
                <w:szCs w:val="22"/>
              </w:rPr>
              <w:t>N(20.2)</w:t>
            </w:r>
          </w:p>
        </w:tc>
        <w:tc>
          <w:tcPr>
            <w:tcW w:w="564" w:type="dxa"/>
          </w:tcPr>
          <w:p w14:paraId="3C968830" w14:textId="77777777" w:rsidR="004E5F7B" w:rsidRPr="00F94C8B" w:rsidRDefault="004E5F7B" w:rsidP="00E67964">
            <w:pPr>
              <w:spacing w:before="60" w:after="60"/>
              <w:ind w:right="-172" w:hanging="224"/>
              <w:contextualSpacing/>
              <w:jc w:val="center"/>
              <w:rPr>
                <w:sz w:val="22"/>
                <w:szCs w:val="22"/>
              </w:rPr>
            </w:pPr>
            <w:r w:rsidRPr="00F94C8B">
              <w:rPr>
                <w:sz w:val="22"/>
                <w:szCs w:val="22"/>
              </w:rPr>
              <w:t>Н</w:t>
            </w:r>
          </w:p>
        </w:tc>
        <w:tc>
          <w:tcPr>
            <w:tcW w:w="3963" w:type="dxa"/>
          </w:tcPr>
          <w:p w14:paraId="75F36D21" w14:textId="77777777" w:rsidR="004E5F7B" w:rsidRPr="00F94C8B" w:rsidRDefault="004E5F7B" w:rsidP="00E67964">
            <w:pPr>
              <w:pStyle w:val="GOSTTablenorm"/>
              <w:rPr>
                <w:sz w:val="22"/>
                <w:szCs w:val="22"/>
              </w:rPr>
            </w:pPr>
            <w:r w:rsidRPr="00F94C8B">
              <w:rPr>
                <w:sz w:val="22"/>
                <w:szCs w:val="22"/>
              </w:rPr>
              <w:t>Указывается сумма изменений (увеличение или уменьшение) бюджетных ассигнований, доведенных до АИФДБ на второй год планового периода</w:t>
            </w:r>
          </w:p>
        </w:tc>
      </w:tr>
      <w:tr w:rsidR="004E5F7B" w:rsidRPr="00F94C8B" w14:paraId="789F7573"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1" w:type="dxa"/>
          </w:tcPr>
          <w:p w14:paraId="40808F96" w14:textId="77777777" w:rsidR="004E5F7B" w:rsidRPr="00F94C8B" w:rsidRDefault="004E5F7B" w:rsidP="00E67964">
            <w:pPr>
              <w:pStyle w:val="GOSTTablenorm"/>
              <w:rPr>
                <w:sz w:val="22"/>
                <w:szCs w:val="22"/>
              </w:rPr>
            </w:pPr>
            <w:r w:rsidRPr="00F94C8B">
              <w:rPr>
                <w:sz w:val="22"/>
                <w:szCs w:val="22"/>
              </w:rPr>
              <w:t xml:space="preserve">Бюджетные ассигнования </w:t>
            </w:r>
          </w:p>
          <w:p w14:paraId="1F11435D" w14:textId="77777777" w:rsidR="004E5F7B" w:rsidRPr="00F94C8B" w:rsidRDefault="004E5F7B" w:rsidP="00E67964">
            <w:pPr>
              <w:pStyle w:val="GOSTTablenorm"/>
              <w:rPr>
                <w:sz w:val="22"/>
                <w:szCs w:val="22"/>
              </w:rPr>
            </w:pPr>
            <w:r w:rsidRPr="00F94C8B">
              <w:rPr>
                <w:sz w:val="22"/>
                <w:szCs w:val="22"/>
              </w:rPr>
              <w:t xml:space="preserve">на плановый период ____ - ____ годов </w:t>
            </w:r>
          </w:p>
          <w:p w14:paraId="74520067" w14:textId="77777777" w:rsidR="004E5F7B" w:rsidRPr="00F94C8B" w:rsidRDefault="004E5F7B" w:rsidP="00E67964">
            <w:pPr>
              <w:pStyle w:val="GOSTTablenorm"/>
              <w:rPr>
                <w:sz w:val="22"/>
                <w:szCs w:val="22"/>
              </w:rPr>
            </w:pPr>
            <w:r w:rsidRPr="00F94C8B">
              <w:rPr>
                <w:sz w:val="22"/>
                <w:szCs w:val="22"/>
              </w:rPr>
              <w:t>третий год</w:t>
            </w:r>
          </w:p>
        </w:tc>
        <w:tc>
          <w:tcPr>
            <w:tcW w:w="1700" w:type="dxa"/>
          </w:tcPr>
          <w:p w14:paraId="08E66369" w14:textId="77777777" w:rsidR="004E5F7B" w:rsidRPr="00F94C8B" w:rsidRDefault="004E5F7B" w:rsidP="00E67964">
            <w:pPr>
              <w:pStyle w:val="GOSTTablenorm"/>
              <w:rPr>
                <w:sz w:val="22"/>
                <w:szCs w:val="22"/>
              </w:rPr>
            </w:pPr>
            <w:r w:rsidRPr="00F94C8B">
              <w:rPr>
                <w:sz w:val="22"/>
                <w:szCs w:val="22"/>
              </w:rPr>
              <w:t>G_S2_1_D_C7_2</w:t>
            </w:r>
          </w:p>
        </w:tc>
        <w:tc>
          <w:tcPr>
            <w:tcW w:w="567" w:type="dxa"/>
          </w:tcPr>
          <w:p w14:paraId="09806D84" w14:textId="77777777" w:rsidR="004E5F7B" w:rsidRPr="00F94C8B" w:rsidRDefault="004E5F7B" w:rsidP="00E67964">
            <w:pPr>
              <w:pStyle w:val="GOSTTablenorm"/>
              <w:jc w:val="center"/>
              <w:rPr>
                <w:sz w:val="22"/>
                <w:szCs w:val="22"/>
              </w:rPr>
            </w:pPr>
            <w:r w:rsidRPr="00F94C8B">
              <w:rPr>
                <w:sz w:val="22"/>
                <w:szCs w:val="22"/>
              </w:rPr>
              <w:t>П</w:t>
            </w:r>
          </w:p>
        </w:tc>
        <w:tc>
          <w:tcPr>
            <w:tcW w:w="1133" w:type="dxa"/>
          </w:tcPr>
          <w:p w14:paraId="1EF6278A" w14:textId="77777777" w:rsidR="004E5F7B" w:rsidRPr="00F94C8B" w:rsidRDefault="004E5F7B" w:rsidP="00E67964">
            <w:pPr>
              <w:pStyle w:val="GOSTTablenorm"/>
              <w:rPr>
                <w:sz w:val="22"/>
                <w:szCs w:val="22"/>
              </w:rPr>
            </w:pPr>
            <w:r w:rsidRPr="00F94C8B">
              <w:rPr>
                <w:sz w:val="22"/>
                <w:szCs w:val="22"/>
              </w:rPr>
              <w:t>N(20.2)</w:t>
            </w:r>
          </w:p>
        </w:tc>
        <w:tc>
          <w:tcPr>
            <w:tcW w:w="564" w:type="dxa"/>
          </w:tcPr>
          <w:p w14:paraId="645790A7" w14:textId="77777777" w:rsidR="004E5F7B" w:rsidRPr="00F94C8B" w:rsidRDefault="004E5F7B" w:rsidP="00E67964">
            <w:pPr>
              <w:spacing w:before="60" w:after="60"/>
              <w:ind w:right="-172" w:hanging="224"/>
              <w:contextualSpacing/>
              <w:jc w:val="center"/>
              <w:rPr>
                <w:sz w:val="22"/>
                <w:szCs w:val="22"/>
              </w:rPr>
            </w:pPr>
            <w:r w:rsidRPr="00F94C8B">
              <w:rPr>
                <w:sz w:val="22"/>
                <w:szCs w:val="22"/>
              </w:rPr>
              <w:t>Н</w:t>
            </w:r>
          </w:p>
        </w:tc>
        <w:tc>
          <w:tcPr>
            <w:tcW w:w="3963" w:type="dxa"/>
          </w:tcPr>
          <w:p w14:paraId="0E55475D" w14:textId="77777777" w:rsidR="004E5F7B" w:rsidRPr="00F94C8B" w:rsidRDefault="004E5F7B" w:rsidP="00E67964">
            <w:pPr>
              <w:pStyle w:val="GOSTTablenorm"/>
              <w:rPr>
                <w:sz w:val="22"/>
                <w:szCs w:val="22"/>
              </w:rPr>
            </w:pPr>
            <w:r w:rsidRPr="00F94C8B">
              <w:rPr>
                <w:sz w:val="22"/>
                <w:szCs w:val="22"/>
              </w:rPr>
              <w:t>Указывается сумма изменений (увеличение или уменьшение) бюджетных ассигнований, доведенных до ПБС на третий год очередного планового периода</w:t>
            </w:r>
          </w:p>
        </w:tc>
      </w:tr>
    </w:tbl>
    <w:p w14:paraId="1869C599" w14:textId="77777777" w:rsidR="004E5F7B" w:rsidRPr="00F22D2E" w:rsidRDefault="004E5F7B" w:rsidP="004E5F7B">
      <w:pPr>
        <w:pStyle w:val="32"/>
        <w:keepNext w:val="0"/>
        <w:keepLines w:val="0"/>
        <w:tabs>
          <w:tab w:val="num" w:pos="862"/>
        </w:tabs>
        <w:suppressAutoHyphens w:val="0"/>
      </w:pPr>
      <w:bookmarkStart w:id="5113" w:name="_Toc54598634"/>
      <w:bookmarkStart w:id="5114" w:name="_Toc185235767"/>
      <w:bookmarkStart w:id="5115" w:name="_Toc201160138"/>
      <w:r w:rsidRPr="00F22D2E">
        <w:t>Описание комплексного типа «tR_764_G_S2_2_D»</w:t>
      </w:r>
      <w:bookmarkEnd w:id="5113"/>
      <w:bookmarkEnd w:id="5114"/>
      <w:bookmarkEnd w:id="5115"/>
    </w:p>
    <w:p w14:paraId="2CCE4C22" w14:textId="77777777" w:rsidR="004E5F7B" w:rsidRPr="00F22D2E" w:rsidRDefault="004E5F7B" w:rsidP="004E5F7B">
      <w:pPr>
        <w:pStyle w:val="ASFKNormal"/>
        <w:jc w:val="both"/>
        <w:rPr>
          <w:rStyle w:val="GOSTNormal0"/>
          <w:szCs w:val="24"/>
        </w:rPr>
      </w:pPr>
      <w:r w:rsidRPr="00F22D2E">
        <w:rPr>
          <w:rStyle w:val="GOSTNormal0"/>
          <w:szCs w:val="24"/>
        </w:rPr>
        <w:lastRenderedPageBreak/>
        <w:t>Описание комплексного типа «</w:t>
      </w:r>
      <w:r w:rsidRPr="00F22D2E">
        <w:rPr>
          <w:sz w:val="24"/>
          <w:szCs w:val="24"/>
          <w:lang w:val="en-US"/>
        </w:rPr>
        <w:t>t</w:t>
      </w:r>
      <w:r w:rsidRPr="00F22D2E">
        <w:rPr>
          <w:sz w:val="24"/>
          <w:szCs w:val="24"/>
        </w:rPr>
        <w:t>R_764_G_S2_2_D</w:t>
      </w:r>
      <w:r w:rsidRPr="00F22D2E">
        <w:rPr>
          <w:rStyle w:val="GOSTNormal0"/>
          <w:szCs w:val="24"/>
        </w:rPr>
        <w:t>» блока «</w:t>
      </w:r>
      <w:r w:rsidRPr="00F22D2E">
        <w:rPr>
          <w:sz w:val="24"/>
          <w:szCs w:val="24"/>
        </w:rPr>
        <w:t>2.2. Бюджетные ассигнования на выплаты за счет связанных иностранных кредитов в текущем финансовом году</w:t>
      </w:r>
      <w:r w:rsidRPr="00F22D2E">
        <w:rPr>
          <w:rStyle w:val="GOSTNormal0"/>
          <w:szCs w:val="24"/>
        </w:rPr>
        <w:t>».</w:t>
      </w:r>
    </w:p>
    <w:p w14:paraId="014B8E1F" w14:textId="77777777" w:rsidR="004E5F7B" w:rsidRPr="00F22D2E" w:rsidRDefault="004E5F7B" w:rsidP="004E5F7B">
      <w:pPr>
        <w:pStyle w:val="GOSTNameTable"/>
        <w:numPr>
          <w:ilvl w:val="0"/>
          <w:numId w:val="94"/>
        </w:numPr>
        <w:suppressAutoHyphens w:val="0"/>
        <w:spacing w:before="120" w:after="0"/>
        <w:ind w:left="425" w:hanging="357"/>
        <w:contextualSpacing/>
        <w:jc w:val="both"/>
      </w:pPr>
      <w:r>
        <w:rPr>
          <w:noProof/>
        </w:rPr>
        <w:fldChar w:fldCharType="begin"/>
      </w:r>
      <w:r>
        <w:rPr>
          <w:noProof/>
        </w:rPr>
        <w:instrText xml:space="preserve"> SEQ Таблица \* ARABIC </w:instrText>
      </w:r>
      <w:r>
        <w:rPr>
          <w:noProof/>
        </w:rPr>
        <w:fldChar w:fldCharType="separate"/>
      </w:r>
      <w:bookmarkStart w:id="5116" w:name="_Ref26281010"/>
      <w:bookmarkStart w:id="5117" w:name="_Toc185236197"/>
      <w:r w:rsidR="001968AA">
        <w:rPr>
          <w:noProof/>
        </w:rPr>
        <w:t>194</w:t>
      </w:r>
      <w:bookmarkEnd w:id="5116"/>
      <w:r>
        <w:rPr>
          <w:noProof/>
        </w:rPr>
        <w:fldChar w:fldCharType="end"/>
      </w:r>
      <w:r w:rsidRPr="00F22D2E">
        <w:rPr>
          <w:rFonts w:eastAsia="Calibri"/>
          <w:szCs w:val="24"/>
        </w:rPr>
        <w:t xml:space="preserve"> –</w:t>
      </w:r>
      <w:r w:rsidRPr="00F22D2E">
        <w:t xml:space="preserve"> Описание комплексного типа «</w:t>
      </w:r>
      <w:r w:rsidRPr="00F22D2E">
        <w:rPr>
          <w:szCs w:val="22"/>
          <w:lang w:val="en-US"/>
        </w:rPr>
        <w:t>t</w:t>
      </w:r>
      <w:r w:rsidRPr="00F22D2E">
        <w:rPr>
          <w:szCs w:val="22"/>
        </w:rPr>
        <w:t>R_764_G_S2_2_D»</w:t>
      </w:r>
      <w:bookmarkEnd w:id="5117"/>
    </w:p>
    <w:tbl>
      <w:tblPr>
        <w:tblStyle w:val="GOSTTable"/>
        <w:tblW w:w="5000" w:type="pct"/>
        <w:tblLayout w:type="fixed"/>
        <w:tblLook w:val="04A0" w:firstRow="1" w:lastRow="0" w:firstColumn="1" w:lastColumn="0" w:noHBand="0" w:noVBand="1"/>
      </w:tblPr>
      <w:tblGrid>
        <w:gridCol w:w="1700"/>
        <w:gridCol w:w="1700"/>
        <w:gridCol w:w="567"/>
        <w:gridCol w:w="1133"/>
        <w:gridCol w:w="567"/>
        <w:gridCol w:w="3961"/>
      </w:tblGrid>
      <w:tr w:rsidR="004E5F7B" w:rsidRPr="00F94C8B" w14:paraId="629500F5"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4A97DF9A" w14:textId="77777777" w:rsidR="004E5F7B" w:rsidRPr="00F94C8B" w:rsidRDefault="004E5F7B" w:rsidP="00E67964">
            <w:pPr>
              <w:pStyle w:val="GOSTTableHead"/>
              <w:rPr>
                <w:szCs w:val="22"/>
              </w:rPr>
            </w:pPr>
            <w:r w:rsidRPr="00F94C8B">
              <w:rPr>
                <w:szCs w:val="22"/>
              </w:rPr>
              <w:t>Наименование комплексного типа</w:t>
            </w:r>
          </w:p>
        </w:tc>
        <w:tc>
          <w:tcPr>
            <w:tcW w:w="1701" w:type="dxa"/>
          </w:tcPr>
          <w:p w14:paraId="3F69F475" w14:textId="77777777" w:rsidR="004E5F7B" w:rsidRPr="00F94C8B" w:rsidRDefault="004E5F7B" w:rsidP="00E67964">
            <w:pPr>
              <w:pStyle w:val="GOSTTableHead"/>
              <w:rPr>
                <w:szCs w:val="22"/>
              </w:rPr>
            </w:pPr>
            <w:r w:rsidRPr="00F94C8B">
              <w:rPr>
                <w:szCs w:val="22"/>
              </w:rPr>
              <w:t>Текущий элемент/ атрибут</w:t>
            </w:r>
          </w:p>
        </w:tc>
        <w:tc>
          <w:tcPr>
            <w:tcW w:w="567" w:type="dxa"/>
          </w:tcPr>
          <w:p w14:paraId="5ED405D1" w14:textId="77777777" w:rsidR="004E5F7B" w:rsidRPr="00F94C8B" w:rsidRDefault="004E5F7B" w:rsidP="00E67964">
            <w:pPr>
              <w:pStyle w:val="GOSTTableHead"/>
              <w:rPr>
                <w:szCs w:val="22"/>
              </w:rPr>
            </w:pPr>
            <w:r w:rsidRPr="00F94C8B">
              <w:rPr>
                <w:szCs w:val="22"/>
              </w:rPr>
              <w:t>Тип</w:t>
            </w:r>
          </w:p>
        </w:tc>
        <w:tc>
          <w:tcPr>
            <w:tcW w:w="1134" w:type="dxa"/>
          </w:tcPr>
          <w:p w14:paraId="06F0108D" w14:textId="77777777" w:rsidR="004E5F7B" w:rsidRPr="00F94C8B" w:rsidRDefault="004E5F7B" w:rsidP="00E67964">
            <w:pPr>
              <w:pStyle w:val="GOSTTableHead"/>
              <w:rPr>
                <w:szCs w:val="22"/>
              </w:rPr>
            </w:pPr>
            <w:r w:rsidRPr="00F94C8B">
              <w:rPr>
                <w:szCs w:val="22"/>
              </w:rPr>
              <w:t>Формат элемента</w:t>
            </w:r>
          </w:p>
        </w:tc>
        <w:tc>
          <w:tcPr>
            <w:tcW w:w="567" w:type="dxa"/>
          </w:tcPr>
          <w:p w14:paraId="42B79ABC" w14:textId="77777777" w:rsidR="004E5F7B" w:rsidRPr="00F94C8B" w:rsidRDefault="004E5F7B" w:rsidP="00E67964">
            <w:pPr>
              <w:pStyle w:val="GOSTTableHead"/>
              <w:rPr>
                <w:szCs w:val="22"/>
              </w:rPr>
            </w:pPr>
            <w:r w:rsidRPr="00F94C8B">
              <w:rPr>
                <w:szCs w:val="22"/>
              </w:rPr>
              <w:t>Обязательность</w:t>
            </w:r>
          </w:p>
        </w:tc>
        <w:tc>
          <w:tcPr>
            <w:tcW w:w="3963" w:type="dxa"/>
          </w:tcPr>
          <w:p w14:paraId="18B7E9E7" w14:textId="77777777" w:rsidR="004E5F7B" w:rsidRPr="00F94C8B" w:rsidRDefault="004E5F7B" w:rsidP="00E67964">
            <w:pPr>
              <w:pStyle w:val="GOSTTableHead"/>
              <w:rPr>
                <w:szCs w:val="22"/>
              </w:rPr>
            </w:pPr>
            <w:r w:rsidRPr="00F94C8B">
              <w:rPr>
                <w:szCs w:val="22"/>
              </w:rPr>
              <w:t>Дополнительная информация</w:t>
            </w:r>
          </w:p>
        </w:tc>
      </w:tr>
      <w:tr w:rsidR="004E5F7B" w:rsidRPr="00F94C8B" w14:paraId="1F53CCDA"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1" w:type="dxa"/>
          </w:tcPr>
          <w:p w14:paraId="0952A022" w14:textId="77777777" w:rsidR="004E5F7B" w:rsidRPr="00F94C8B" w:rsidRDefault="004E5F7B" w:rsidP="00E67964">
            <w:pPr>
              <w:pStyle w:val="GOSTTablenorm"/>
              <w:rPr>
                <w:sz w:val="22"/>
                <w:szCs w:val="22"/>
              </w:rPr>
            </w:pPr>
            <w:r w:rsidRPr="00F94C8B">
              <w:rPr>
                <w:sz w:val="22"/>
                <w:szCs w:val="22"/>
                <w:lang w:val="en-US"/>
              </w:rPr>
              <w:t>t</w:t>
            </w:r>
            <w:r w:rsidRPr="00F94C8B">
              <w:rPr>
                <w:sz w:val="22"/>
                <w:szCs w:val="22"/>
              </w:rPr>
              <w:t>R_764_G_S2_2_D</w:t>
            </w:r>
          </w:p>
        </w:tc>
        <w:tc>
          <w:tcPr>
            <w:tcW w:w="1701" w:type="dxa"/>
          </w:tcPr>
          <w:p w14:paraId="41D5E5C2" w14:textId="77777777" w:rsidR="004E5F7B" w:rsidRPr="00F94C8B" w:rsidRDefault="004E5F7B" w:rsidP="00E67964">
            <w:pPr>
              <w:pStyle w:val="GOSTTablenorm"/>
              <w:rPr>
                <w:sz w:val="22"/>
                <w:szCs w:val="22"/>
              </w:rPr>
            </w:pPr>
            <w:r w:rsidRPr="00F94C8B">
              <w:rPr>
                <w:sz w:val="22"/>
                <w:szCs w:val="22"/>
              </w:rPr>
              <w:t>G_S2_2_D_ITEM</w:t>
            </w:r>
          </w:p>
        </w:tc>
        <w:tc>
          <w:tcPr>
            <w:tcW w:w="567" w:type="dxa"/>
          </w:tcPr>
          <w:p w14:paraId="45DC202A" w14:textId="77777777" w:rsidR="004E5F7B" w:rsidRPr="00F94C8B" w:rsidRDefault="004E5F7B" w:rsidP="00E67964">
            <w:pPr>
              <w:pStyle w:val="GOSTTablenorm"/>
              <w:jc w:val="center"/>
              <w:rPr>
                <w:sz w:val="22"/>
                <w:szCs w:val="22"/>
                <w:lang w:val="en-US"/>
              </w:rPr>
            </w:pPr>
            <w:r w:rsidRPr="00F94C8B">
              <w:rPr>
                <w:sz w:val="22"/>
                <w:szCs w:val="22"/>
                <w:lang w:val="en-US"/>
              </w:rPr>
              <w:t>C</w:t>
            </w:r>
          </w:p>
        </w:tc>
        <w:tc>
          <w:tcPr>
            <w:tcW w:w="1134" w:type="dxa"/>
          </w:tcPr>
          <w:p w14:paraId="28CAB92F" w14:textId="77777777" w:rsidR="004E5F7B" w:rsidRPr="00F94C8B" w:rsidRDefault="004E5F7B" w:rsidP="00E67964">
            <w:pPr>
              <w:pStyle w:val="GOSTTablenorm"/>
              <w:rPr>
                <w:sz w:val="22"/>
                <w:szCs w:val="22"/>
                <w:lang w:val="en-US"/>
              </w:rPr>
            </w:pPr>
            <w:r w:rsidRPr="00F94C8B">
              <w:rPr>
                <w:sz w:val="22"/>
                <w:szCs w:val="22"/>
                <w:lang w:val="en-US"/>
              </w:rPr>
              <w:t>t</w:t>
            </w:r>
            <w:r w:rsidRPr="00F94C8B">
              <w:rPr>
                <w:sz w:val="22"/>
                <w:szCs w:val="22"/>
              </w:rPr>
              <w:t>R_764_G_S2_2_D</w:t>
            </w:r>
            <w:r w:rsidRPr="00F94C8B">
              <w:rPr>
                <w:color w:val="000000"/>
                <w:sz w:val="22"/>
                <w:szCs w:val="22"/>
              </w:rPr>
              <w:t>_ITEM</w:t>
            </w:r>
          </w:p>
        </w:tc>
        <w:tc>
          <w:tcPr>
            <w:tcW w:w="567" w:type="dxa"/>
          </w:tcPr>
          <w:p w14:paraId="042F1652" w14:textId="77777777" w:rsidR="004E5F7B" w:rsidRPr="00F94C8B" w:rsidRDefault="004E5F7B" w:rsidP="00E67964">
            <w:pPr>
              <w:pStyle w:val="GOSTTablenorm"/>
              <w:jc w:val="center"/>
              <w:rPr>
                <w:sz w:val="22"/>
                <w:szCs w:val="22"/>
              </w:rPr>
            </w:pPr>
            <w:r w:rsidRPr="00F94C8B">
              <w:rPr>
                <w:sz w:val="22"/>
                <w:szCs w:val="22"/>
              </w:rPr>
              <w:t>ОМ</w:t>
            </w:r>
          </w:p>
        </w:tc>
        <w:tc>
          <w:tcPr>
            <w:tcW w:w="3963" w:type="dxa"/>
          </w:tcPr>
          <w:p w14:paraId="1D77FDE4" w14:textId="77777777" w:rsidR="004E5F7B" w:rsidRPr="00F94C8B" w:rsidRDefault="004E5F7B" w:rsidP="00E67964">
            <w:pPr>
              <w:pStyle w:val="GOSTTablenorm"/>
              <w:rPr>
                <w:sz w:val="22"/>
                <w:szCs w:val="22"/>
              </w:rPr>
            </w:pPr>
            <w:r w:rsidRPr="00F94C8B">
              <w:rPr>
                <w:sz w:val="22"/>
                <w:szCs w:val="22"/>
              </w:rPr>
              <w:t xml:space="preserve">Состав элемента представлен в таблице </w:t>
            </w:r>
            <w:r w:rsidRPr="00F94C8B">
              <w:rPr>
                <w:szCs w:val="22"/>
              </w:rPr>
              <w:fldChar w:fldCharType="begin"/>
            </w:r>
            <w:r w:rsidRPr="00F94C8B">
              <w:rPr>
                <w:sz w:val="22"/>
                <w:szCs w:val="22"/>
              </w:rPr>
              <w:instrText xml:space="preserve"> REF _Ref26281263 \h  \* MERGEFORMAT </w:instrText>
            </w:r>
            <w:r w:rsidRPr="00F94C8B">
              <w:rPr>
                <w:szCs w:val="22"/>
              </w:rPr>
            </w:r>
            <w:r w:rsidRPr="00F94C8B">
              <w:rPr>
                <w:szCs w:val="22"/>
              </w:rPr>
              <w:fldChar w:fldCharType="separate"/>
            </w:r>
            <w:r w:rsidR="001968AA" w:rsidRPr="001968AA">
              <w:rPr>
                <w:sz w:val="22"/>
                <w:szCs w:val="22"/>
              </w:rPr>
              <w:t>195</w:t>
            </w:r>
            <w:r w:rsidRPr="00F94C8B">
              <w:rPr>
                <w:szCs w:val="22"/>
              </w:rPr>
              <w:fldChar w:fldCharType="end"/>
            </w:r>
          </w:p>
        </w:tc>
      </w:tr>
    </w:tbl>
    <w:p w14:paraId="6CE6836F" w14:textId="77777777" w:rsidR="004E5F7B" w:rsidRPr="00F22D2E" w:rsidRDefault="004E5F7B" w:rsidP="004E5F7B">
      <w:pPr>
        <w:pStyle w:val="32"/>
        <w:keepNext w:val="0"/>
        <w:keepLines w:val="0"/>
        <w:tabs>
          <w:tab w:val="num" w:pos="862"/>
        </w:tabs>
        <w:suppressAutoHyphens w:val="0"/>
      </w:pPr>
      <w:bookmarkStart w:id="5118" w:name="_Toc54598635"/>
      <w:bookmarkStart w:id="5119" w:name="_Toc185235768"/>
      <w:bookmarkStart w:id="5120" w:name="_Toc201160139"/>
      <w:r w:rsidRPr="00F22D2E">
        <w:t>Описание комплексного типа «tR_764_G_S2_2_D_ITEM»</w:t>
      </w:r>
      <w:bookmarkEnd w:id="5118"/>
      <w:bookmarkEnd w:id="5119"/>
      <w:bookmarkEnd w:id="5120"/>
    </w:p>
    <w:p w14:paraId="624D3B06" w14:textId="77777777" w:rsidR="004E5F7B" w:rsidRPr="00F22D2E" w:rsidRDefault="004E5F7B" w:rsidP="004E5F7B">
      <w:pPr>
        <w:pStyle w:val="ASFKNormal"/>
        <w:jc w:val="both"/>
        <w:rPr>
          <w:rStyle w:val="GOSTNormal0"/>
        </w:rPr>
      </w:pPr>
      <w:r w:rsidRPr="00F22D2E">
        <w:rPr>
          <w:rStyle w:val="GOSTNormal0"/>
        </w:rPr>
        <w:t xml:space="preserve">Описание </w:t>
      </w:r>
      <w:r w:rsidRPr="00F22D2E">
        <w:rPr>
          <w:rStyle w:val="GOSTNormal0"/>
          <w:szCs w:val="24"/>
        </w:rPr>
        <w:t xml:space="preserve">комплексного типа </w:t>
      </w:r>
      <w:r w:rsidRPr="00F22D2E">
        <w:rPr>
          <w:rStyle w:val="GOSTNormal0"/>
          <w:rFonts w:eastAsia="Calibri"/>
          <w:szCs w:val="24"/>
        </w:rPr>
        <w:t>«</w:t>
      </w:r>
      <w:r w:rsidRPr="00F22D2E">
        <w:rPr>
          <w:sz w:val="24"/>
          <w:szCs w:val="24"/>
          <w:lang w:val="en-US"/>
        </w:rPr>
        <w:t>t</w:t>
      </w:r>
      <w:r w:rsidRPr="00F22D2E">
        <w:rPr>
          <w:sz w:val="24"/>
          <w:szCs w:val="24"/>
        </w:rPr>
        <w:t>R_764_G_S2_2_D</w:t>
      </w:r>
      <w:r w:rsidRPr="00F22D2E">
        <w:rPr>
          <w:color w:val="000000"/>
          <w:sz w:val="24"/>
          <w:szCs w:val="24"/>
        </w:rPr>
        <w:t>_ITEM</w:t>
      </w:r>
      <w:r w:rsidRPr="00F22D2E">
        <w:rPr>
          <w:rStyle w:val="GOSTNormal0"/>
          <w:szCs w:val="24"/>
        </w:rPr>
        <w:t>» блока «</w:t>
      </w:r>
      <w:r w:rsidRPr="00F22D2E">
        <w:rPr>
          <w:sz w:val="24"/>
          <w:szCs w:val="24"/>
        </w:rPr>
        <w:t>2.2. Бюджетные ассигнования на выплаты за счет связанных иностранных кредитов в текущем финансовом году (строки)</w:t>
      </w:r>
      <w:r w:rsidRPr="00F22D2E">
        <w:rPr>
          <w:rStyle w:val="GOSTNormal0"/>
          <w:szCs w:val="24"/>
        </w:rPr>
        <w:t>».</w:t>
      </w:r>
    </w:p>
    <w:p w14:paraId="47DE3F34" w14:textId="77777777" w:rsidR="004E5F7B" w:rsidRPr="00F22D2E" w:rsidRDefault="004E5F7B" w:rsidP="004E5F7B">
      <w:pPr>
        <w:pStyle w:val="GOSTNameTable"/>
        <w:numPr>
          <w:ilvl w:val="0"/>
          <w:numId w:val="94"/>
        </w:numPr>
        <w:suppressAutoHyphens w:val="0"/>
        <w:spacing w:before="120" w:after="0"/>
        <w:ind w:left="425" w:hanging="357"/>
        <w:contextualSpacing/>
        <w:jc w:val="both"/>
      </w:pPr>
      <w:r>
        <w:rPr>
          <w:noProof/>
        </w:rPr>
        <w:fldChar w:fldCharType="begin"/>
      </w:r>
      <w:r>
        <w:rPr>
          <w:noProof/>
        </w:rPr>
        <w:instrText xml:space="preserve"> SEQ Таблица \* ARABIC </w:instrText>
      </w:r>
      <w:r>
        <w:rPr>
          <w:noProof/>
        </w:rPr>
        <w:fldChar w:fldCharType="separate"/>
      </w:r>
      <w:bookmarkStart w:id="5121" w:name="_Ref26281263"/>
      <w:bookmarkStart w:id="5122" w:name="_Toc185236198"/>
      <w:r w:rsidR="001968AA">
        <w:rPr>
          <w:noProof/>
        </w:rPr>
        <w:t>195</w:t>
      </w:r>
      <w:bookmarkEnd w:id="5121"/>
      <w:r>
        <w:rPr>
          <w:noProof/>
        </w:rPr>
        <w:fldChar w:fldCharType="end"/>
      </w:r>
      <w:r w:rsidRPr="00F22D2E">
        <w:rPr>
          <w:rFonts w:eastAsia="Calibri"/>
          <w:szCs w:val="24"/>
        </w:rPr>
        <w:t xml:space="preserve"> –</w:t>
      </w:r>
      <w:r w:rsidRPr="00F22D2E">
        <w:t xml:space="preserve"> Описание комплексного типа «</w:t>
      </w:r>
      <w:r w:rsidRPr="00F22D2E">
        <w:rPr>
          <w:szCs w:val="22"/>
          <w:lang w:val="en-US"/>
        </w:rPr>
        <w:t>t</w:t>
      </w:r>
      <w:r w:rsidRPr="00F22D2E">
        <w:rPr>
          <w:szCs w:val="22"/>
        </w:rPr>
        <w:t>R_764_G_S2_2_D</w:t>
      </w:r>
      <w:r w:rsidRPr="00F22D2E">
        <w:rPr>
          <w:color w:val="000000"/>
          <w:szCs w:val="22"/>
        </w:rPr>
        <w:t>_ITEM</w:t>
      </w:r>
      <w:r w:rsidRPr="00F22D2E">
        <w:t>»</w:t>
      </w:r>
      <w:bookmarkEnd w:id="5122"/>
    </w:p>
    <w:tbl>
      <w:tblPr>
        <w:tblStyle w:val="GOSTTable"/>
        <w:tblW w:w="5000" w:type="pct"/>
        <w:tblLayout w:type="fixed"/>
        <w:tblLook w:val="04A0" w:firstRow="1" w:lastRow="0" w:firstColumn="1" w:lastColumn="0" w:noHBand="0" w:noVBand="1"/>
      </w:tblPr>
      <w:tblGrid>
        <w:gridCol w:w="1700"/>
        <w:gridCol w:w="1700"/>
        <w:gridCol w:w="567"/>
        <w:gridCol w:w="1133"/>
        <w:gridCol w:w="567"/>
        <w:gridCol w:w="3961"/>
      </w:tblGrid>
      <w:tr w:rsidR="004E5F7B" w:rsidRPr="00F94C8B" w14:paraId="74667B34"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342B888E" w14:textId="77777777" w:rsidR="004E5F7B" w:rsidRPr="00F94C8B" w:rsidRDefault="004E5F7B" w:rsidP="00E67964">
            <w:pPr>
              <w:pStyle w:val="GOSTTableHead"/>
              <w:rPr>
                <w:szCs w:val="22"/>
              </w:rPr>
            </w:pPr>
            <w:r w:rsidRPr="00F94C8B">
              <w:rPr>
                <w:szCs w:val="22"/>
              </w:rPr>
              <w:t>Наименование элемента</w:t>
            </w:r>
          </w:p>
        </w:tc>
        <w:tc>
          <w:tcPr>
            <w:tcW w:w="1701" w:type="dxa"/>
          </w:tcPr>
          <w:p w14:paraId="05228130" w14:textId="77777777" w:rsidR="004E5F7B" w:rsidRPr="00F94C8B" w:rsidRDefault="004E5F7B" w:rsidP="00E67964">
            <w:pPr>
              <w:pStyle w:val="GOSTTableHead"/>
              <w:rPr>
                <w:szCs w:val="22"/>
              </w:rPr>
            </w:pPr>
            <w:r w:rsidRPr="00F94C8B">
              <w:rPr>
                <w:szCs w:val="22"/>
              </w:rPr>
              <w:t>Сокращенное наименование (код) элемента</w:t>
            </w:r>
          </w:p>
        </w:tc>
        <w:tc>
          <w:tcPr>
            <w:tcW w:w="567" w:type="dxa"/>
          </w:tcPr>
          <w:p w14:paraId="17C2BA80" w14:textId="77777777" w:rsidR="004E5F7B" w:rsidRPr="00F94C8B" w:rsidRDefault="004E5F7B" w:rsidP="00E67964">
            <w:pPr>
              <w:pStyle w:val="GOSTTableHead"/>
              <w:rPr>
                <w:szCs w:val="22"/>
              </w:rPr>
            </w:pPr>
            <w:r w:rsidRPr="00F94C8B">
              <w:rPr>
                <w:szCs w:val="22"/>
              </w:rPr>
              <w:t>Тип</w:t>
            </w:r>
          </w:p>
        </w:tc>
        <w:tc>
          <w:tcPr>
            <w:tcW w:w="1134" w:type="dxa"/>
          </w:tcPr>
          <w:p w14:paraId="24796C7C" w14:textId="77777777" w:rsidR="004E5F7B" w:rsidRPr="00F94C8B" w:rsidRDefault="004E5F7B" w:rsidP="00E67964">
            <w:pPr>
              <w:pStyle w:val="GOSTTableHead"/>
              <w:rPr>
                <w:szCs w:val="22"/>
              </w:rPr>
            </w:pPr>
            <w:r w:rsidRPr="00F94C8B">
              <w:rPr>
                <w:szCs w:val="22"/>
              </w:rPr>
              <w:t>Формат элемента</w:t>
            </w:r>
          </w:p>
        </w:tc>
        <w:tc>
          <w:tcPr>
            <w:tcW w:w="567" w:type="dxa"/>
          </w:tcPr>
          <w:p w14:paraId="61439C6C" w14:textId="77777777" w:rsidR="004E5F7B" w:rsidRPr="00F94C8B" w:rsidRDefault="004E5F7B" w:rsidP="00E67964">
            <w:pPr>
              <w:pStyle w:val="GOSTTableHead"/>
              <w:rPr>
                <w:szCs w:val="22"/>
              </w:rPr>
            </w:pPr>
            <w:r w:rsidRPr="00F94C8B">
              <w:rPr>
                <w:szCs w:val="22"/>
              </w:rPr>
              <w:t>Обязательность</w:t>
            </w:r>
          </w:p>
        </w:tc>
        <w:tc>
          <w:tcPr>
            <w:tcW w:w="3963" w:type="dxa"/>
          </w:tcPr>
          <w:p w14:paraId="79D4D118" w14:textId="77777777" w:rsidR="004E5F7B" w:rsidRPr="00F94C8B" w:rsidRDefault="004E5F7B" w:rsidP="00E67964">
            <w:pPr>
              <w:pStyle w:val="GOSTTableHead"/>
              <w:rPr>
                <w:szCs w:val="22"/>
              </w:rPr>
            </w:pPr>
            <w:r w:rsidRPr="00F94C8B">
              <w:rPr>
                <w:szCs w:val="22"/>
              </w:rPr>
              <w:t>Дополнительная информация</w:t>
            </w:r>
          </w:p>
        </w:tc>
      </w:tr>
      <w:tr w:rsidR="004E5F7B" w:rsidRPr="00F94C8B" w14:paraId="2651A8BF"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1" w:type="dxa"/>
          </w:tcPr>
          <w:p w14:paraId="1A9172E7" w14:textId="77777777" w:rsidR="004E5F7B" w:rsidRPr="00F94C8B" w:rsidRDefault="004E5F7B" w:rsidP="00E67964">
            <w:pPr>
              <w:pStyle w:val="GOSTTablenorm"/>
              <w:rPr>
                <w:sz w:val="22"/>
                <w:szCs w:val="22"/>
              </w:rPr>
            </w:pPr>
            <w:r w:rsidRPr="00F94C8B">
              <w:rPr>
                <w:sz w:val="22"/>
                <w:szCs w:val="22"/>
              </w:rPr>
              <w:t>№</w:t>
            </w:r>
            <w:r w:rsidRPr="00F94C8B">
              <w:rPr>
                <w:sz w:val="22"/>
                <w:szCs w:val="22"/>
                <w:lang w:val="en-US"/>
              </w:rPr>
              <w:t xml:space="preserve"> </w:t>
            </w:r>
            <w:r w:rsidRPr="00F94C8B">
              <w:rPr>
                <w:sz w:val="22"/>
                <w:szCs w:val="22"/>
              </w:rPr>
              <w:t>п/п</w:t>
            </w:r>
          </w:p>
        </w:tc>
        <w:tc>
          <w:tcPr>
            <w:tcW w:w="1701" w:type="dxa"/>
          </w:tcPr>
          <w:p w14:paraId="58F1C8E1" w14:textId="77777777" w:rsidR="004E5F7B" w:rsidRPr="00F94C8B" w:rsidRDefault="004E5F7B" w:rsidP="00E67964">
            <w:pPr>
              <w:pStyle w:val="GOSTTablenorm"/>
              <w:rPr>
                <w:sz w:val="22"/>
                <w:szCs w:val="22"/>
              </w:rPr>
            </w:pPr>
            <w:r w:rsidRPr="00F94C8B">
              <w:rPr>
                <w:sz w:val="22"/>
                <w:szCs w:val="22"/>
              </w:rPr>
              <w:t>G_S2_2_D_C1</w:t>
            </w:r>
          </w:p>
        </w:tc>
        <w:tc>
          <w:tcPr>
            <w:tcW w:w="567" w:type="dxa"/>
          </w:tcPr>
          <w:p w14:paraId="4EB44C16"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75D7B47E" w14:textId="77777777" w:rsidR="004E5F7B" w:rsidRPr="00F94C8B" w:rsidRDefault="004E5F7B" w:rsidP="00E67964">
            <w:pPr>
              <w:pStyle w:val="GOSTTablenorm"/>
              <w:rPr>
                <w:sz w:val="22"/>
                <w:szCs w:val="22"/>
              </w:rPr>
            </w:pPr>
            <w:r w:rsidRPr="00F94C8B">
              <w:rPr>
                <w:sz w:val="22"/>
                <w:szCs w:val="22"/>
              </w:rPr>
              <w:t>Т(1-6)</w:t>
            </w:r>
          </w:p>
        </w:tc>
        <w:tc>
          <w:tcPr>
            <w:tcW w:w="567" w:type="dxa"/>
          </w:tcPr>
          <w:p w14:paraId="6F343111" w14:textId="77777777" w:rsidR="004E5F7B" w:rsidRPr="00F94C8B" w:rsidRDefault="004E5F7B" w:rsidP="00E67964">
            <w:pPr>
              <w:pStyle w:val="GOSTTablenorm"/>
              <w:jc w:val="center"/>
              <w:rPr>
                <w:sz w:val="22"/>
                <w:szCs w:val="22"/>
              </w:rPr>
            </w:pPr>
            <w:r w:rsidRPr="00F94C8B">
              <w:rPr>
                <w:sz w:val="22"/>
                <w:szCs w:val="22"/>
              </w:rPr>
              <w:t>О</w:t>
            </w:r>
          </w:p>
        </w:tc>
        <w:tc>
          <w:tcPr>
            <w:tcW w:w="3963" w:type="dxa"/>
          </w:tcPr>
          <w:p w14:paraId="404B5D93" w14:textId="77777777" w:rsidR="004E5F7B" w:rsidRPr="00F94C8B" w:rsidRDefault="004E5F7B" w:rsidP="00E67964">
            <w:pPr>
              <w:pStyle w:val="GOSTTablenorm"/>
              <w:rPr>
                <w:sz w:val="22"/>
                <w:szCs w:val="22"/>
              </w:rPr>
            </w:pPr>
            <w:r w:rsidRPr="00F94C8B">
              <w:rPr>
                <w:sz w:val="22"/>
                <w:szCs w:val="22"/>
              </w:rPr>
              <w:t>Указывается порядковый номер строки</w:t>
            </w:r>
          </w:p>
        </w:tc>
      </w:tr>
      <w:tr w:rsidR="004E5F7B" w:rsidRPr="00F94C8B" w14:paraId="61F883C5"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701" w:type="dxa"/>
          </w:tcPr>
          <w:p w14:paraId="25C360C9" w14:textId="77777777" w:rsidR="004E5F7B" w:rsidRPr="00F94C8B" w:rsidRDefault="004E5F7B" w:rsidP="00E67964">
            <w:pPr>
              <w:pStyle w:val="GOSTTablenorm"/>
              <w:rPr>
                <w:sz w:val="22"/>
                <w:szCs w:val="22"/>
              </w:rPr>
            </w:pPr>
            <w:r w:rsidRPr="00F94C8B">
              <w:rPr>
                <w:sz w:val="22"/>
                <w:szCs w:val="22"/>
              </w:rPr>
              <w:t>Документ наименование</w:t>
            </w:r>
          </w:p>
        </w:tc>
        <w:tc>
          <w:tcPr>
            <w:tcW w:w="1701" w:type="dxa"/>
          </w:tcPr>
          <w:p w14:paraId="5364B7BD" w14:textId="77777777" w:rsidR="004E5F7B" w:rsidRPr="00F94C8B" w:rsidRDefault="004E5F7B" w:rsidP="00E67964">
            <w:pPr>
              <w:pStyle w:val="GOSTTablenorm"/>
              <w:rPr>
                <w:sz w:val="22"/>
                <w:szCs w:val="22"/>
              </w:rPr>
            </w:pPr>
            <w:r w:rsidRPr="00F94C8B">
              <w:rPr>
                <w:sz w:val="22"/>
                <w:szCs w:val="22"/>
              </w:rPr>
              <w:t>G_S2_2_D_C2</w:t>
            </w:r>
          </w:p>
        </w:tc>
        <w:tc>
          <w:tcPr>
            <w:tcW w:w="567" w:type="dxa"/>
          </w:tcPr>
          <w:p w14:paraId="59E9BAC1"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76AE69EF" w14:textId="77777777" w:rsidR="004E5F7B" w:rsidRPr="00F94C8B" w:rsidRDefault="004E5F7B" w:rsidP="00E67964">
            <w:pPr>
              <w:pStyle w:val="GOSTTablenorm"/>
              <w:rPr>
                <w:sz w:val="22"/>
                <w:szCs w:val="22"/>
              </w:rPr>
            </w:pPr>
            <w:r w:rsidRPr="00F94C8B">
              <w:rPr>
                <w:sz w:val="22"/>
                <w:szCs w:val="22"/>
              </w:rPr>
              <w:t>Т(1-200)</w:t>
            </w:r>
          </w:p>
        </w:tc>
        <w:tc>
          <w:tcPr>
            <w:tcW w:w="567" w:type="dxa"/>
          </w:tcPr>
          <w:p w14:paraId="1C22DE47" w14:textId="77777777" w:rsidR="004E5F7B" w:rsidRPr="00F94C8B" w:rsidRDefault="004E5F7B" w:rsidP="00E67964">
            <w:pPr>
              <w:pStyle w:val="GOSTTablenorm"/>
              <w:jc w:val="center"/>
              <w:rPr>
                <w:sz w:val="22"/>
                <w:szCs w:val="22"/>
              </w:rPr>
            </w:pPr>
            <w:r w:rsidRPr="00F94C8B">
              <w:rPr>
                <w:sz w:val="22"/>
                <w:szCs w:val="22"/>
              </w:rPr>
              <w:t>О</w:t>
            </w:r>
          </w:p>
        </w:tc>
        <w:tc>
          <w:tcPr>
            <w:tcW w:w="3963" w:type="dxa"/>
          </w:tcPr>
          <w:p w14:paraId="00B6055D" w14:textId="77777777" w:rsidR="004E5F7B" w:rsidRPr="00F94C8B" w:rsidRDefault="004E5F7B" w:rsidP="00E67964">
            <w:pPr>
              <w:pStyle w:val="GOSTTablenorm"/>
              <w:rPr>
                <w:sz w:val="22"/>
                <w:szCs w:val="22"/>
              </w:rPr>
            </w:pPr>
            <w:r w:rsidRPr="00F94C8B">
              <w:rPr>
                <w:sz w:val="22"/>
                <w:szCs w:val="22"/>
              </w:rPr>
              <w:t>Указывается наименование документа, на основании которого была отражена операция на лицевом счете АИФДБ</w:t>
            </w:r>
          </w:p>
        </w:tc>
      </w:tr>
      <w:tr w:rsidR="004E5F7B" w:rsidRPr="00F94C8B" w14:paraId="50C39D8F"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1" w:type="dxa"/>
          </w:tcPr>
          <w:p w14:paraId="15E4053F" w14:textId="77777777" w:rsidR="004E5F7B" w:rsidRPr="00F94C8B" w:rsidRDefault="004E5F7B" w:rsidP="00E67964">
            <w:pPr>
              <w:pStyle w:val="GOSTTablenorm"/>
              <w:rPr>
                <w:sz w:val="22"/>
                <w:szCs w:val="22"/>
              </w:rPr>
            </w:pPr>
            <w:r w:rsidRPr="00F94C8B">
              <w:rPr>
                <w:sz w:val="22"/>
                <w:szCs w:val="22"/>
              </w:rPr>
              <w:t>Документ номер</w:t>
            </w:r>
          </w:p>
        </w:tc>
        <w:tc>
          <w:tcPr>
            <w:tcW w:w="1701" w:type="dxa"/>
          </w:tcPr>
          <w:p w14:paraId="67A9F74F" w14:textId="77777777" w:rsidR="004E5F7B" w:rsidRPr="00F94C8B" w:rsidRDefault="004E5F7B" w:rsidP="00E67964">
            <w:pPr>
              <w:pStyle w:val="GOSTTablenorm"/>
              <w:rPr>
                <w:sz w:val="22"/>
                <w:szCs w:val="22"/>
                <w:lang w:val="en-US"/>
              </w:rPr>
            </w:pPr>
            <w:r w:rsidRPr="00F94C8B">
              <w:rPr>
                <w:sz w:val="22"/>
                <w:szCs w:val="22"/>
              </w:rPr>
              <w:t>G_S2_2_D_C3</w:t>
            </w:r>
          </w:p>
        </w:tc>
        <w:tc>
          <w:tcPr>
            <w:tcW w:w="567" w:type="dxa"/>
          </w:tcPr>
          <w:p w14:paraId="7E817F17"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48F59D0D" w14:textId="77777777" w:rsidR="004E5F7B" w:rsidRPr="00F94C8B" w:rsidRDefault="004E5F7B" w:rsidP="00E67964">
            <w:pPr>
              <w:pStyle w:val="GOSTTablenorm"/>
              <w:rPr>
                <w:sz w:val="22"/>
                <w:szCs w:val="22"/>
              </w:rPr>
            </w:pPr>
            <w:r w:rsidRPr="00F94C8B">
              <w:rPr>
                <w:sz w:val="22"/>
                <w:szCs w:val="22"/>
              </w:rPr>
              <w:t>Т(1-15)</w:t>
            </w:r>
          </w:p>
        </w:tc>
        <w:tc>
          <w:tcPr>
            <w:tcW w:w="567" w:type="dxa"/>
          </w:tcPr>
          <w:p w14:paraId="1196D3C4" w14:textId="77777777" w:rsidR="004E5F7B" w:rsidRPr="00F94C8B" w:rsidRDefault="004E5F7B" w:rsidP="00E67964">
            <w:pPr>
              <w:pStyle w:val="GOSTTablenorm"/>
              <w:jc w:val="center"/>
              <w:rPr>
                <w:sz w:val="22"/>
                <w:szCs w:val="22"/>
              </w:rPr>
            </w:pPr>
            <w:r w:rsidRPr="00F94C8B">
              <w:rPr>
                <w:sz w:val="22"/>
                <w:szCs w:val="22"/>
              </w:rPr>
              <w:t>О</w:t>
            </w:r>
          </w:p>
        </w:tc>
        <w:tc>
          <w:tcPr>
            <w:tcW w:w="3963" w:type="dxa"/>
          </w:tcPr>
          <w:p w14:paraId="6246CA16" w14:textId="77777777" w:rsidR="004E5F7B" w:rsidRPr="00F94C8B" w:rsidRDefault="004E5F7B" w:rsidP="00E67964">
            <w:pPr>
              <w:pStyle w:val="GOSTTablenorm"/>
              <w:rPr>
                <w:sz w:val="22"/>
                <w:szCs w:val="22"/>
              </w:rPr>
            </w:pPr>
            <w:r w:rsidRPr="00F94C8B">
              <w:rPr>
                <w:sz w:val="22"/>
                <w:szCs w:val="22"/>
              </w:rPr>
              <w:t>Указывается номер документа, на основании которого была отражена операция на лицевом счете АИФДБ</w:t>
            </w:r>
          </w:p>
        </w:tc>
      </w:tr>
      <w:tr w:rsidR="004E5F7B" w:rsidRPr="00F94C8B" w14:paraId="66C7C7F2"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701" w:type="dxa"/>
          </w:tcPr>
          <w:p w14:paraId="7B80628B" w14:textId="77777777" w:rsidR="004E5F7B" w:rsidRPr="00F94C8B" w:rsidRDefault="004E5F7B" w:rsidP="00E67964">
            <w:pPr>
              <w:pStyle w:val="GOSTTablenorm"/>
              <w:rPr>
                <w:sz w:val="22"/>
                <w:szCs w:val="22"/>
              </w:rPr>
            </w:pPr>
            <w:r w:rsidRPr="00F94C8B">
              <w:rPr>
                <w:sz w:val="22"/>
                <w:szCs w:val="22"/>
              </w:rPr>
              <w:t>Документ дата</w:t>
            </w:r>
          </w:p>
        </w:tc>
        <w:tc>
          <w:tcPr>
            <w:tcW w:w="1701" w:type="dxa"/>
          </w:tcPr>
          <w:p w14:paraId="07516869" w14:textId="77777777" w:rsidR="004E5F7B" w:rsidRPr="00F94C8B" w:rsidRDefault="004E5F7B" w:rsidP="00E67964">
            <w:pPr>
              <w:pStyle w:val="GOSTTablenorm"/>
              <w:rPr>
                <w:sz w:val="22"/>
                <w:szCs w:val="22"/>
              </w:rPr>
            </w:pPr>
            <w:r w:rsidRPr="00F94C8B">
              <w:rPr>
                <w:sz w:val="22"/>
                <w:szCs w:val="22"/>
              </w:rPr>
              <w:t>G_S2_2_D_C4</w:t>
            </w:r>
          </w:p>
        </w:tc>
        <w:tc>
          <w:tcPr>
            <w:tcW w:w="567" w:type="dxa"/>
          </w:tcPr>
          <w:p w14:paraId="591F25A3"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1AF3BF79" w14:textId="77777777" w:rsidR="004E5F7B" w:rsidRPr="00F94C8B" w:rsidRDefault="004E5F7B" w:rsidP="00E67964">
            <w:pPr>
              <w:pStyle w:val="GOSTTablenorm"/>
              <w:rPr>
                <w:sz w:val="22"/>
                <w:szCs w:val="22"/>
              </w:rPr>
            </w:pPr>
            <w:r w:rsidRPr="00F94C8B">
              <w:rPr>
                <w:sz w:val="22"/>
                <w:szCs w:val="22"/>
              </w:rPr>
              <w:t>Date</w:t>
            </w:r>
          </w:p>
        </w:tc>
        <w:tc>
          <w:tcPr>
            <w:tcW w:w="567" w:type="dxa"/>
          </w:tcPr>
          <w:p w14:paraId="140555F5" w14:textId="77777777" w:rsidR="004E5F7B" w:rsidRPr="00F94C8B" w:rsidRDefault="004E5F7B" w:rsidP="00E67964">
            <w:pPr>
              <w:pStyle w:val="GOSTTablenorm"/>
              <w:jc w:val="center"/>
              <w:rPr>
                <w:sz w:val="22"/>
                <w:szCs w:val="22"/>
              </w:rPr>
            </w:pPr>
            <w:r w:rsidRPr="00F94C8B">
              <w:rPr>
                <w:sz w:val="22"/>
                <w:szCs w:val="22"/>
              </w:rPr>
              <w:t>О</w:t>
            </w:r>
          </w:p>
        </w:tc>
        <w:tc>
          <w:tcPr>
            <w:tcW w:w="3963" w:type="dxa"/>
          </w:tcPr>
          <w:p w14:paraId="2BBF590B" w14:textId="77777777" w:rsidR="004E5F7B" w:rsidRPr="00F94C8B" w:rsidRDefault="004E5F7B" w:rsidP="00E67964">
            <w:pPr>
              <w:pStyle w:val="GOSTTablenorm"/>
              <w:rPr>
                <w:sz w:val="22"/>
                <w:szCs w:val="22"/>
              </w:rPr>
            </w:pPr>
            <w:r w:rsidRPr="00F94C8B">
              <w:rPr>
                <w:sz w:val="22"/>
                <w:szCs w:val="22"/>
              </w:rPr>
              <w:t>Указывается дата составления документа, на основании которого была отражена операция на лицевом счете АИФДБ</w:t>
            </w:r>
          </w:p>
        </w:tc>
      </w:tr>
      <w:tr w:rsidR="004E5F7B" w:rsidRPr="00F94C8B" w14:paraId="357A7E30"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1" w:type="dxa"/>
          </w:tcPr>
          <w:p w14:paraId="194E7DA9" w14:textId="77777777" w:rsidR="004E5F7B" w:rsidRPr="00F94C8B" w:rsidRDefault="004E5F7B" w:rsidP="00E67964">
            <w:pPr>
              <w:pStyle w:val="GOSTTablenorm"/>
              <w:rPr>
                <w:sz w:val="22"/>
                <w:szCs w:val="22"/>
              </w:rPr>
            </w:pPr>
            <w:r w:rsidRPr="00F94C8B">
              <w:rPr>
                <w:sz w:val="22"/>
                <w:szCs w:val="22"/>
              </w:rPr>
              <w:t>GUID документа, подтверждающего проведение операции</w:t>
            </w:r>
          </w:p>
        </w:tc>
        <w:tc>
          <w:tcPr>
            <w:tcW w:w="1701" w:type="dxa"/>
          </w:tcPr>
          <w:p w14:paraId="733781B3" w14:textId="77777777" w:rsidR="004E5F7B" w:rsidRPr="00F94C8B" w:rsidRDefault="004E5F7B" w:rsidP="00E67964">
            <w:pPr>
              <w:pStyle w:val="GOSTTablenorm"/>
              <w:rPr>
                <w:sz w:val="22"/>
                <w:szCs w:val="22"/>
                <w:lang w:val="en-US"/>
              </w:rPr>
            </w:pPr>
            <w:r w:rsidRPr="00F94C8B">
              <w:rPr>
                <w:sz w:val="22"/>
                <w:szCs w:val="22"/>
                <w:lang w:val="en-US"/>
              </w:rPr>
              <w:t>G_S2_2_D_DOC_H_GUID</w:t>
            </w:r>
          </w:p>
        </w:tc>
        <w:tc>
          <w:tcPr>
            <w:tcW w:w="567" w:type="dxa"/>
          </w:tcPr>
          <w:p w14:paraId="3377B0E8"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11CA77F2" w14:textId="77777777" w:rsidR="004E5F7B" w:rsidRPr="00F94C8B" w:rsidRDefault="004E5F7B" w:rsidP="00E67964">
            <w:pPr>
              <w:pStyle w:val="GOSTTablenorm"/>
              <w:rPr>
                <w:sz w:val="22"/>
                <w:szCs w:val="22"/>
              </w:rPr>
            </w:pPr>
            <w:r w:rsidRPr="00F94C8B">
              <w:rPr>
                <w:sz w:val="22"/>
                <w:szCs w:val="22"/>
                <w:lang w:val="en-US"/>
              </w:rPr>
              <w:t>GUID</w:t>
            </w:r>
          </w:p>
        </w:tc>
        <w:tc>
          <w:tcPr>
            <w:tcW w:w="567" w:type="dxa"/>
          </w:tcPr>
          <w:p w14:paraId="1F683337" w14:textId="77777777" w:rsidR="004E5F7B" w:rsidRPr="00F94C8B" w:rsidRDefault="004E5F7B" w:rsidP="00E67964">
            <w:pPr>
              <w:pStyle w:val="GOSTTablenorm"/>
              <w:jc w:val="center"/>
              <w:rPr>
                <w:sz w:val="22"/>
                <w:szCs w:val="22"/>
              </w:rPr>
            </w:pPr>
            <w:r w:rsidRPr="00F94C8B">
              <w:rPr>
                <w:sz w:val="22"/>
                <w:szCs w:val="22"/>
              </w:rPr>
              <w:t>О</w:t>
            </w:r>
          </w:p>
        </w:tc>
        <w:tc>
          <w:tcPr>
            <w:tcW w:w="3963" w:type="dxa"/>
          </w:tcPr>
          <w:p w14:paraId="7B819693" w14:textId="77777777" w:rsidR="004E5F7B" w:rsidRPr="00F94C8B" w:rsidRDefault="004E5F7B" w:rsidP="00E67964">
            <w:pPr>
              <w:pStyle w:val="GOSTTablenorm"/>
              <w:rPr>
                <w:sz w:val="22"/>
                <w:szCs w:val="22"/>
              </w:rPr>
            </w:pPr>
            <w:r w:rsidRPr="00F94C8B">
              <w:rPr>
                <w:sz w:val="22"/>
                <w:szCs w:val="22"/>
              </w:rPr>
              <w:t>Указывается GUID документа, на основании которого была отражена операция на лицевом счете АИФДБ</w:t>
            </w:r>
          </w:p>
        </w:tc>
      </w:tr>
      <w:tr w:rsidR="004E5F7B" w:rsidRPr="00F94C8B" w14:paraId="212E864C"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701" w:type="dxa"/>
          </w:tcPr>
          <w:p w14:paraId="3747C9C9" w14:textId="77777777" w:rsidR="004E5F7B" w:rsidRPr="00F94C8B" w:rsidRDefault="004E5F7B" w:rsidP="00E67964">
            <w:pPr>
              <w:pStyle w:val="GOSTTablenorm"/>
              <w:rPr>
                <w:sz w:val="22"/>
                <w:szCs w:val="22"/>
              </w:rPr>
            </w:pPr>
            <w:r w:rsidRPr="00F94C8B">
              <w:rPr>
                <w:sz w:val="22"/>
                <w:szCs w:val="22"/>
              </w:rPr>
              <w:t>Сумма</w:t>
            </w:r>
          </w:p>
          <w:p w14:paraId="5814EF65" w14:textId="77777777" w:rsidR="004E5F7B" w:rsidRPr="00F94C8B" w:rsidRDefault="004E5F7B" w:rsidP="00E67964">
            <w:pPr>
              <w:pStyle w:val="GOSTTablenorm"/>
              <w:rPr>
                <w:sz w:val="22"/>
                <w:szCs w:val="22"/>
              </w:rPr>
            </w:pPr>
            <w:r w:rsidRPr="00F94C8B">
              <w:rPr>
                <w:sz w:val="22"/>
                <w:szCs w:val="22"/>
              </w:rPr>
              <w:t>на текущий финансовый год</w:t>
            </w:r>
          </w:p>
          <w:p w14:paraId="3630EB8E" w14:textId="77777777" w:rsidR="004E5F7B" w:rsidRPr="00F94C8B" w:rsidRDefault="004E5F7B" w:rsidP="00E67964">
            <w:pPr>
              <w:pStyle w:val="GOSTTablenorm"/>
              <w:rPr>
                <w:sz w:val="22"/>
                <w:szCs w:val="22"/>
              </w:rPr>
            </w:pPr>
          </w:p>
        </w:tc>
        <w:tc>
          <w:tcPr>
            <w:tcW w:w="1701" w:type="dxa"/>
          </w:tcPr>
          <w:p w14:paraId="0DC975B7" w14:textId="77777777" w:rsidR="004E5F7B" w:rsidRPr="00F94C8B" w:rsidRDefault="004E5F7B" w:rsidP="00E67964">
            <w:pPr>
              <w:pStyle w:val="GOSTTablenorm"/>
              <w:rPr>
                <w:sz w:val="22"/>
                <w:szCs w:val="22"/>
              </w:rPr>
            </w:pPr>
            <w:r w:rsidRPr="00F94C8B">
              <w:rPr>
                <w:sz w:val="22"/>
                <w:szCs w:val="22"/>
              </w:rPr>
              <w:t>G_S2_2_D_C5</w:t>
            </w:r>
          </w:p>
        </w:tc>
        <w:tc>
          <w:tcPr>
            <w:tcW w:w="567" w:type="dxa"/>
          </w:tcPr>
          <w:p w14:paraId="04B599C4"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45D8B517" w14:textId="77777777" w:rsidR="004E5F7B" w:rsidRPr="00F94C8B" w:rsidRDefault="004E5F7B" w:rsidP="00E67964">
            <w:pPr>
              <w:pStyle w:val="GOSTTablenorm"/>
              <w:rPr>
                <w:sz w:val="22"/>
                <w:szCs w:val="22"/>
              </w:rPr>
            </w:pPr>
            <w:r w:rsidRPr="00F94C8B">
              <w:rPr>
                <w:sz w:val="22"/>
                <w:szCs w:val="22"/>
              </w:rPr>
              <w:t>N(20.2)</w:t>
            </w:r>
          </w:p>
        </w:tc>
        <w:tc>
          <w:tcPr>
            <w:tcW w:w="567" w:type="dxa"/>
          </w:tcPr>
          <w:p w14:paraId="25A818BC" w14:textId="77777777" w:rsidR="004E5F7B" w:rsidRPr="00F94C8B" w:rsidRDefault="004E5F7B" w:rsidP="00E67964">
            <w:pPr>
              <w:pStyle w:val="GOSTTablenorm"/>
              <w:jc w:val="center"/>
              <w:rPr>
                <w:sz w:val="22"/>
                <w:szCs w:val="22"/>
              </w:rPr>
            </w:pPr>
            <w:r w:rsidRPr="00F94C8B">
              <w:rPr>
                <w:sz w:val="22"/>
                <w:szCs w:val="22"/>
              </w:rPr>
              <w:t>Н</w:t>
            </w:r>
          </w:p>
        </w:tc>
        <w:tc>
          <w:tcPr>
            <w:tcW w:w="3963" w:type="dxa"/>
          </w:tcPr>
          <w:p w14:paraId="3CC9B4EC" w14:textId="77777777" w:rsidR="004E5F7B" w:rsidRPr="00F94C8B" w:rsidRDefault="004E5F7B" w:rsidP="00E67964">
            <w:pPr>
              <w:pStyle w:val="GOSTTablenorm"/>
              <w:rPr>
                <w:sz w:val="22"/>
                <w:szCs w:val="22"/>
              </w:rPr>
            </w:pPr>
            <w:r w:rsidRPr="00F94C8B">
              <w:rPr>
                <w:sz w:val="22"/>
                <w:szCs w:val="22"/>
              </w:rPr>
              <w:t>Указываются суммы изменений (увеличение или уменьшение) лимитов бюджетных обязательств, доведенных до АИФДБ средств на текущий финансовый год на выплаты за счет связанных иностранных кредитов</w:t>
            </w:r>
          </w:p>
        </w:tc>
      </w:tr>
      <w:tr w:rsidR="004E5F7B" w:rsidRPr="00F94C8B" w14:paraId="03E1774F"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1" w:type="dxa"/>
          </w:tcPr>
          <w:p w14:paraId="10E2CCCE" w14:textId="77777777" w:rsidR="004E5F7B" w:rsidRPr="00F94C8B" w:rsidRDefault="004E5F7B" w:rsidP="00E67964">
            <w:pPr>
              <w:pStyle w:val="GOSTTablenorm"/>
              <w:rPr>
                <w:sz w:val="22"/>
                <w:szCs w:val="22"/>
              </w:rPr>
            </w:pPr>
            <w:r w:rsidRPr="00F94C8B">
              <w:rPr>
                <w:sz w:val="22"/>
                <w:szCs w:val="22"/>
              </w:rPr>
              <w:t xml:space="preserve">Сумма на первый год </w:t>
            </w:r>
            <w:r w:rsidRPr="00F94C8B">
              <w:rPr>
                <w:sz w:val="22"/>
                <w:szCs w:val="22"/>
              </w:rPr>
              <w:lastRenderedPageBreak/>
              <w:t>планового периода</w:t>
            </w:r>
          </w:p>
        </w:tc>
        <w:tc>
          <w:tcPr>
            <w:tcW w:w="1701" w:type="dxa"/>
          </w:tcPr>
          <w:p w14:paraId="67D7C157" w14:textId="77777777" w:rsidR="004E5F7B" w:rsidRPr="00F94C8B" w:rsidRDefault="004E5F7B" w:rsidP="00E67964">
            <w:pPr>
              <w:pStyle w:val="GOSTTablenorm"/>
              <w:rPr>
                <w:sz w:val="22"/>
                <w:szCs w:val="22"/>
              </w:rPr>
            </w:pPr>
            <w:r w:rsidRPr="00F94C8B">
              <w:rPr>
                <w:sz w:val="22"/>
                <w:szCs w:val="22"/>
              </w:rPr>
              <w:lastRenderedPageBreak/>
              <w:t>G_S2_2_D_C5_2</w:t>
            </w:r>
          </w:p>
        </w:tc>
        <w:tc>
          <w:tcPr>
            <w:tcW w:w="567" w:type="dxa"/>
          </w:tcPr>
          <w:p w14:paraId="5B2123E2"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216A89EB" w14:textId="77777777" w:rsidR="004E5F7B" w:rsidRPr="00F94C8B" w:rsidRDefault="004E5F7B" w:rsidP="00E67964">
            <w:pPr>
              <w:pStyle w:val="GOSTTablenorm"/>
              <w:rPr>
                <w:sz w:val="22"/>
                <w:szCs w:val="22"/>
              </w:rPr>
            </w:pPr>
            <w:r w:rsidRPr="00F94C8B">
              <w:rPr>
                <w:sz w:val="22"/>
                <w:szCs w:val="22"/>
              </w:rPr>
              <w:t>N(20.2)</w:t>
            </w:r>
          </w:p>
        </w:tc>
        <w:tc>
          <w:tcPr>
            <w:tcW w:w="567" w:type="dxa"/>
          </w:tcPr>
          <w:p w14:paraId="0F39B6AB" w14:textId="77777777" w:rsidR="004E5F7B" w:rsidRPr="00F94C8B" w:rsidRDefault="004E5F7B" w:rsidP="00E67964">
            <w:pPr>
              <w:pStyle w:val="GOSTTablenorm"/>
              <w:jc w:val="center"/>
              <w:rPr>
                <w:sz w:val="22"/>
                <w:szCs w:val="22"/>
              </w:rPr>
            </w:pPr>
            <w:r w:rsidRPr="00F94C8B">
              <w:rPr>
                <w:sz w:val="22"/>
                <w:szCs w:val="22"/>
              </w:rPr>
              <w:t>Н</w:t>
            </w:r>
          </w:p>
        </w:tc>
        <w:tc>
          <w:tcPr>
            <w:tcW w:w="3963" w:type="dxa"/>
          </w:tcPr>
          <w:p w14:paraId="34217DBC" w14:textId="77777777" w:rsidR="004E5F7B" w:rsidRPr="00F94C8B" w:rsidRDefault="004E5F7B" w:rsidP="00E67964">
            <w:pPr>
              <w:pStyle w:val="GOSTTablenorm"/>
              <w:rPr>
                <w:sz w:val="22"/>
                <w:szCs w:val="22"/>
              </w:rPr>
            </w:pPr>
            <w:r w:rsidRPr="00F94C8B">
              <w:rPr>
                <w:sz w:val="22"/>
                <w:szCs w:val="22"/>
              </w:rPr>
              <w:t xml:space="preserve">Указываются суммы изменений (увеличение или уменьшение) лимитов бюджетных обязательств, доведенных </w:t>
            </w:r>
            <w:r w:rsidRPr="00F94C8B">
              <w:rPr>
                <w:sz w:val="22"/>
                <w:szCs w:val="22"/>
              </w:rPr>
              <w:lastRenderedPageBreak/>
              <w:t>до АИФДБ на очередной финансовый год на выплаты за счет связанных иностранных кредитов</w:t>
            </w:r>
          </w:p>
        </w:tc>
      </w:tr>
    </w:tbl>
    <w:p w14:paraId="7BAAB549" w14:textId="77777777" w:rsidR="004E5F7B" w:rsidRPr="00F22D2E" w:rsidRDefault="004E5F7B" w:rsidP="004E5F7B">
      <w:pPr>
        <w:pStyle w:val="32"/>
        <w:keepNext w:val="0"/>
        <w:keepLines w:val="0"/>
        <w:tabs>
          <w:tab w:val="num" w:pos="862"/>
        </w:tabs>
        <w:suppressAutoHyphens w:val="0"/>
      </w:pPr>
      <w:bookmarkStart w:id="5123" w:name="_Toc54598636"/>
      <w:bookmarkStart w:id="5124" w:name="_Toc185235769"/>
      <w:bookmarkStart w:id="5125" w:name="_Toc201160140"/>
      <w:r w:rsidRPr="00F22D2E">
        <w:lastRenderedPageBreak/>
        <w:t>Описание комплексного типа «tR_764_G_S3_1_D»</w:t>
      </w:r>
      <w:bookmarkEnd w:id="5123"/>
      <w:bookmarkEnd w:id="5124"/>
      <w:bookmarkEnd w:id="5125"/>
    </w:p>
    <w:p w14:paraId="5EF9BC6F" w14:textId="77777777" w:rsidR="004E5F7B" w:rsidRPr="00F22D2E" w:rsidRDefault="004E5F7B" w:rsidP="004E5F7B">
      <w:pPr>
        <w:pStyle w:val="ASFKNormal"/>
        <w:jc w:val="both"/>
        <w:rPr>
          <w:rStyle w:val="GOSTNormal0"/>
        </w:rPr>
      </w:pPr>
      <w:r w:rsidRPr="00F22D2E">
        <w:rPr>
          <w:rStyle w:val="GOSTNormal0"/>
        </w:rPr>
        <w:t xml:space="preserve">Описание </w:t>
      </w:r>
      <w:r w:rsidRPr="00F22D2E">
        <w:rPr>
          <w:rStyle w:val="GOSTNormal0"/>
          <w:szCs w:val="24"/>
        </w:rPr>
        <w:t>комплексного типа «</w:t>
      </w:r>
      <w:r w:rsidRPr="00F22D2E">
        <w:rPr>
          <w:sz w:val="24"/>
          <w:szCs w:val="24"/>
          <w:lang w:val="en-US"/>
        </w:rPr>
        <w:t>t</w:t>
      </w:r>
      <w:r w:rsidRPr="00F22D2E">
        <w:rPr>
          <w:sz w:val="24"/>
          <w:szCs w:val="24"/>
        </w:rPr>
        <w:t>R_764_G_S3_1_D</w:t>
      </w:r>
      <w:r w:rsidRPr="00F22D2E">
        <w:rPr>
          <w:rStyle w:val="GOSTNormal0"/>
          <w:szCs w:val="24"/>
        </w:rPr>
        <w:t>» блока «</w:t>
      </w:r>
      <w:r w:rsidRPr="00F22D2E">
        <w:rPr>
          <w:sz w:val="24"/>
          <w:szCs w:val="24"/>
        </w:rPr>
        <w:t>3.1. Изменения остатков на лицевом счете</w:t>
      </w:r>
      <w:r w:rsidRPr="00F22D2E">
        <w:rPr>
          <w:rStyle w:val="GOSTNormal0"/>
          <w:szCs w:val="24"/>
        </w:rPr>
        <w:t>».</w:t>
      </w:r>
    </w:p>
    <w:p w14:paraId="2DBEE589" w14:textId="77777777" w:rsidR="004E5F7B" w:rsidRPr="00F22D2E" w:rsidRDefault="004E5F7B" w:rsidP="004E5F7B">
      <w:pPr>
        <w:pStyle w:val="GOSTNameTable"/>
        <w:numPr>
          <w:ilvl w:val="0"/>
          <w:numId w:val="94"/>
        </w:numPr>
        <w:suppressAutoHyphens w:val="0"/>
        <w:spacing w:before="120" w:after="0"/>
        <w:ind w:left="425" w:hanging="357"/>
        <w:contextualSpacing/>
        <w:jc w:val="both"/>
      </w:pPr>
      <w:r>
        <w:rPr>
          <w:noProof/>
        </w:rPr>
        <w:fldChar w:fldCharType="begin"/>
      </w:r>
      <w:r>
        <w:rPr>
          <w:noProof/>
        </w:rPr>
        <w:instrText xml:space="preserve"> SEQ Таблица \* ARABIC </w:instrText>
      </w:r>
      <w:r>
        <w:rPr>
          <w:noProof/>
        </w:rPr>
        <w:fldChar w:fldCharType="separate"/>
      </w:r>
      <w:bookmarkStart w:id="5126" w:name="_Ref26281011"/>
      <w:bookmarkStart w:id="5127" w:name="_Toc185236199"/>
      <w:r w:rsidR="001968AA">
        <w:rPr>
          <w:noProof/>
        </w:rPr>
        <w:t>196</w:t>
      </w:r>
      <w:bookmarkEnd w:id="5126"/>
      <w:r>
        <w:rPr>
          <w:noProof/>
        </w:rPr>
        <w:fldChar w:fldCharType="end"/>
      </w:r>
      <w:r w:rsidRPr="00F22D2E">
        <w:rPr>
          <w:rFonts w:eastAsia="Calibri"/>
          <w:szCs w:val="24"/>
        </w:rPr>
        <w:t xml:space="preserve"> –</w:t>
      </w:r>
      <w:r w:rsidRPr="00F22D2E">
        <w:t xml:space="preserve"> Описание комплексного типа «</w:t>
      </w:r>
      <w:r w:rsidRPr="00F22D2E">
        <w:rPr>
          <w:szCs w:val="22"/>
          <w:lang w:val="en-US"/>
        </w:rPr>
        <w:t>t</w:t>
      </w:r>
      <w:r w:rsidRPr="00F22D2E">
        <w:rPr>
          <w:szCs w:val="22"/>
        </w:rPr>
        <w:t>R_764_G_S3_1_D</w:t>
      </w:r>
      <w:r w:rsidRPr="00F22D2E">
        <w:t>»</w:t>
      </w:r>
      <w:bookmarkEnd w:id="5127"/>
    </w:p>
    <w:tbl>
      <w:tblPr>
        <w:tblStyle w:val="GOSTTable"/>
        <w:tblW w:w="5000" w:type="pct"/>
        <w:tblLayout w:type="fixed"/>
        <w:tblLook w:val="04A0" w:firstRow="1" w:lastRow="0" w:firstColumn="1" w:lastColumn="0" w:noHBand="0" w:noVBand="1"/>
      </w:tblPr>
      <w:tblGrid>
        <w:gridCol w:w="1700"/>
        <w:gridCol w:w="1700"/>
        <w:gridCol w:w="567"/>
        <w:gridCol w:w="1133"/>
        <w:gridCol w:w="567"/>
        <w:gridCol w:w="3961"/>
      </w:tblGrid>
      <w:tr w:rsidR="004E5F7B" w:rsidRPr="00F94C8B" w14:paraId="39621873"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0F78923D" w14:textId="77777777" w:rsidR="004E5F7B" w:rsidRPr="00F94C8B" w:rsidRDefault="004E5F7B" w:rsidP="00E67964">
            <w:pPr>
              <w:pStyle w:val="GOSTTableHead"/>
              <w:rPr>
                <w:szCs w:val="22"/>
              </w:rPr>
            </w:pPr>
            <w:r w:rsidRPr="00F94C8B">
              <w:rPr>
                <w:szCs w:val="22"/>
              </w:rPr>
              <w:t>Наименование комплексного типа</w:t>
            </w:r>
          </w:p>
        </w:tc>
        <w:tc>
          <w:tcPr>
            <w:tcW w:w="1701" w:type="dxa"/>
          </w:tcPr>
          <w:p w14:paraId="1F8EDCFE" w14:textId="77777777" w:rsidR="004E5F7B" w:rsidRPr="00F94C8B" w:rsidRDefault="004E5F7B" w:rsidP="00E67964">
            <w:pPr>
              <w:pStyle w:val="GOSTTableHead"/>
              <w:rPr>
                <w:szCs w:val="22"/>
              </w:rPr>
            </w:pPr>
            <w:r w:rsidRPr="00F94C8B">
              <w:rPr>
                <w:szCs w:val="22"/>
              </w:rPr>
              <w:t>Текущий элемент/ атрибут</w:t>
            </w:r>
          </w:p>
        </w:tc>
        <w:tc>
          <w:tcPr>
            <w:tcW w:w="567" w:type="dxa"/>
          </w:tcPr>
          <w:p w14:paraId="46C0C3E8" w14:textId="77777777" w:rsidR="004E5F7B" w:rsidRPr="00F94C8B" w:rsidRDefault="004E5F7B" w:rsidP="00E67964">
            <w:pPr>
              <w:pStyle w:val="GOSTTableHead"/>
              <w:rPr>
                <w:szCs w:val="22"/>
              </w:rPr>
            </w:pPr>
            <w:r w:rsidRPr="00F94C8B">
              <w:rPr>
                <w:szCs w:val="22"/>
              </w:rPr>
              <w:t>Тип</w:t>
            </w:r>
          </w:p>
        </w:tc>
        <w:tc>
          <w:tcPr>
            <w:tcW w:w="1134" w:type="dxa"/>
          </w:tcPr>
          <w:p w14:paraId="6C2867A1" w14:textId="77777777" w:rsidR="004E5F7B" w:rsidRPr="00F94C8B" w:rsidRDefault="004E5F7B" w:rsidP="00E67964">
            <w:pPr>
              <w:pStyle w:val="GOSTTableHead"/>
              <w:rPr>
                <w:szCs w:val="22"/>
              </w:rPr>
            </w:pPr>
            <w:r w:rsidRPr="00F94C8B">
              <w:rPr>
                <w:szCs w:val="22"/>
              </w:rPr>
              <w:t>Формат элемента</w:t>
            </w:r>
          </w:p>
        </w:tc>
        <w:tc>
          <w:tcPr>
            <w:tcW w:w="567" w:type="dxa"/>
          </w:tcPr>
          <w:p w14:paraId="651C8F36" w14:textId="77777777" w:rsidR="004E5F7B" w:rsidRPr="00F94C8B" w:rsidRDefault="004E5F7B" w:rsidP="00E67964">
            <w:pPr>
              <w:pStyle w:val="GOSTTableHead"/>
              <w:rPr>
                <w:szCs w:val="22"/>
              </w:rPr>
            </w:pPr>
            <w:r w:rsidRPr="00F94C8B">
              <w:rPr>
                <w:szCs w:val="22"/>
              </w:rPr>
              <w:t>Обязательность</w:t>
            </w:r>
          </w:p>
        </w:tc>
        <w:tc>
          <w:tcPr>
            <w:tcW w:w="3963" w:type="dxa"/>
          </w:tcPr>
          <w:p w14:paraId="13AEF10C" w14:textId="77777777" w:rsidR="004E5F7B" w:rsidRPr="00F94C8B" w:rsidRDefault="004E5F7B" w:rsidP="00E67964">
            <w:pPr>
              <w:pStyle w:val="GOSTTableHead"/>
              <w:rPr>
                <w:szCs w:val="22"/>
              </w:rPr>
            </w:pPr>
            <w:r w:rsidRPr="00F94C8B">
              <w:rPr>
                <w:szCs w:val="22"/>
              </w:rPr>
              <w:t>Дополнительная информация</w:t>
            </w:r>
          </w:p>
        </w:tc>
      </w:tr>
      <w:tr w:rsidR="004E5F7B" w:rsidRPr="00F94C8B" w14:paraId="68F3264A"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1" w:type="dxa"/>
          </w:tcPr>
          <w:p w14:paraId="0350CB5F" w14:textId="77777777" w:rsidR="004E5F7B" w:rsidRPr="00F94C8B" w:rsidRDefault="004E5F7B" w:rsidP="00E67964">
            <w:pPr>
              <w:pStyle w:val="GOSTTablenorm"/>
              <w:rPr>
                <w:sz w:val="22"/>
                <w:szCs w:val="22"/>
              </w:rPr>
            </w:pPr>
            <w:r w:rsidRPr="00F94C8B">
              <w:rPr>
                <w:sz w:val="22"/>
                <w:szCs w:val="22"/>
                <w:lang w:val="en-US"/>
              </w:rPr>
              <w:t>t</w:t>
            </w:r>
            <w:r w:rsidRPr="00F94C8B">
              <w:rPr>
                <w:sz w:val="22"/>
                <w:szCs w:val="22"/>
              </w:rPr>
              <w:t>R_764_G_S3_1_D</w:t>
            </w:r>
          </w:p>
        </w:tc>
        <w:tc>
          <w:tcPr>
            <w:tcW w:w="1701" w:type="dxa"/>
          </w:tcPr>
          <w:p w14:paraId="4D96BBF3" w14:textId="77777777" w:rsidR="004E5F7B" w:rsidRPr="00F94C8B" w:rsidRDefault="004E5F7B" w:rsidP="00E67964">
            <w:pPr>
              <w:pStyle w:val="GOSTTablenorm"/>
              <w:rPr>
                <w:sz w:val="22"/>
                <w:szCs w:val="22"/>
              </w:rPr>
            </w:pPr>
            <w:r w:rsidRPr="00F94C8B">
              <w:rPr>
                <w:sz w:val="22"/>
                <w:szCs w:val="22"/>
              </w:rPr>
              <w:t>G_S3_1_D_ITEM</w:t>
            </w:r>
          </w:p>
        </w:tc>
        <w:tc>
          <w:tcPr>
            <w:tcW w:w="567" w:type="dxa"/>
          </w:tcPr>
          <w:p w14:paraId="2AB53B36" w14:textId="77777777" w:rsidR="004E5F7B" w:rsidRPr="00F94C8B" w:rsidRDefault="004E5F7B" w:rsidP="00E67964">
            <w:pPr>
              <w:pStyle w:val="GOSTTablenorm"/>
              <w:jc w:val="center"/>
              <w:rPr>
                <w:sz w:val="22"/>
                <w:szCs w:val="22"/>
                <w:lang w:val="en-US"/>
              </w:rPr>
            </w:pPr>
            <w:r w:rsidRPr="00F94C8B">
              <w:rPr>
                <w:sz w:val="22"/>
                <w:szCs w:val="22"/>
                <w:lang w:val="en-US"/>
              </w:rPr>
              <w:t>C</w:t>
            </w:r>
          </w:p>
        </w:tc>
        <w:tc>
          <w:tcPr>
            <w:tcW w:w="1134" w:type="dxa"/>
          </w:tcPr>
          <w:p w14:paraId="05AD609C" w14:textId="77777777" w:rsidR="004E5F7B" w:rsidRPr="00F94C8B" w:rsidRDefault="004E5F7B" w:rsidP="00E67964">
            <w:pPr>
              <w:pStyle w:val="GOSTTablenorm"/>
              <w:rPr>
                <w:sz w:val="22"/>
                <w:szCs w:val="22"/>
                <w:lang w:val="en-US"/>
              </w:rPr>
            </w:pPr>
            <w:r w:rsidRPr="00F94C8B">
              <w:rPr>
                <w:sz w:val="22"/>
                <w:szCs w:val="22"/>
                <w:lang w:val="en-US"/>
              </w:rPr>
              <w:t>t</w:t>
            </w:r>
            <w:r w:rsidRPr="00F94C8B">
              <w:rPr>
                <w:sz w:val="22"/>
                <w:szCs w:val="22"/>
              </w:rPr>
              <w:t>R_764_G_S3_1_D</w:t>
            </w:r>
            <w:r w:rsidRPr="00F94C8B">
              <w:rPr>
                <w:color w:val="000000"/>
                <w:sz w:val="22"/>
                <w:szCs w:val="22"/>
              </w:rPr>
              <w:t>_ITEM</w:t>
            </w:r>
          </w:p>
        </w:tc>
        <w:tc>
          <w:tcPr>
            <w:tcW w:w="567" w:type="dxa"/>
          </w:tcPr>
          <w:p w14:paraId="675FF9EA" w14:textId="77777777" w:rsidR="004E5F7B" w:rsidRPr="00F94C8B" w:rsidRDefault="004E5F7B" w:rsidP="00E67964">
            <w:pPr>
              <w:pStyle w:val="GOSTTablenorm"/>
              <w:jc w:val="center"/>
              <w:rPr>
                <w:sz w:val="22"/>
                <w:szCs w:val="22"/>
              </w:rPr>
            </w:pPr>
            <w:r w:rsidRPr="00F94C8B">
              <w:rPr>
                <w:sz w:val="22"/>
                <w:szCs w:val="22"/>
              </w:rPr>
              <w:t>ОМ</w:t>
            </w:r>
          </w:p>
        </w:tc>
        <w:tc>
          <w:tcPr>
            <w:tcW w:w="3963" w:type="dxa"/>
          </w:tcPr>
          <w:p w14:paraId="68037D84" w14:textId="77777777" w:rsidR="004E5F7B" w:rsidRPr="00F94C8B" w:rsidRDefault="004E5F7B" w:rsidP="00E67964">
            <w:pPr>
              <w:pStyle w:val="GOSTTablenorm"/>
              <w:rPr>
                <w:sz w:val="22"/>
                <w:szCs w:val="22"/>
              </w:rPr>
            </w:pPr>
            <w:r w:rsidRPr="00F94C8B">
              <w:rPr>
                <w:sz w:val="22"/>
                <w:szCs w:val="22"/>
              </w:rPr>
              <w:t xml:space="preserve">Состав элемента представлен в таблице </w:t>
            </w:r>
            <w:r w:rsidRPr="00F94C8B">
              <w:rPr>
                <w:szCs w:val="22"/>
              </w:rPr>
              <w:fldChar w:fldCharType="begin"/>
            </w:r>
            <w:r w:rsidRPr="00F94C8B">
              <w:rPr>
                <w:sz w:val="22"/>
                <w:szCs w:val="22"/>
              </w:rPr>
              <w:instrText xml:space="preserve"> REF _Ref26281294 \h  \* MERGEFORMAT </w:instrText>
            </w:r>
            <w:r w:rsidRPr="00F94C8B">
              <w:rPr>
                <w:szCs w:val="22"/>
              </w:rPr>
            </w:r>
            <w:r w:rsidRPr="00F94C8B">
              <w:rPr>
                <w:szCs w:val="22"/>
              </w:rPr>
              <w:fldChar w:fldCharType="separate"/>
            </w:r>
            <w:r w:rsidR="001968AA" w:rsidRPr="001968AA">
              <w:rPr>
                <w:sz w:val="22"/>
                <w:szCs w:val="22"/>
              </w:rPr>
              <w:t>197</w:t>
            </w:r>
            <w:r w:rsidRPr="00F94C8B">
              <w:rPr>
                <w:szCs w:val="22"/>
              </w:rPr>
              <w:fldChar w:fldCharType="end"/>
            </w:r>
          </w:p>
        </w:tc>
      </w:tr>
    </w:tbl>
    <w:p w14:paraId="5310CFF4" w14:textId="77777777" w:rsidR="004E5F7B" w:rsidRPr="00F22D2E" w:rsidRDefault="004E5F7B" w:rsidP="004E5F7B">
      <w:pPr>
        <w:pStyle w:val="32"/>
        <w:keepNext w:val="0"/>
        <w:keepLines w:val="0"/>
        <w:tabs>
          <w:tab w:val="num" w:pos="862"/>
        </w:tabs>
        <w:suppressAutoHyphens w:val="0"/>
      </w:pPr>
      <w:bookmarkStart w:id="5128" w:name="_Toc54598637"/>
      <w:bookmarkStart w:id="5129" w:name="_Toc185235770"/>
      <w:bookmarkStart w:id="5130" w:name="_Toc201160141"/>
      <w:r w:rsidRPr="00F22D2E">
        <w:t>Описание комплексного типа «tR_764_G_S3_1_D_ITEM»</w:t>
      </w:r>
      <w:bookmarkEnd w:id="5128"/>
      <w:bookmarkEnd w:id="5129"/>
      <w:bookmarkEnd w:id="5130"/>
    </w:p>
    <w:p w14:paraId="4706B322" w14:textId="77777777" w:rsidR="004E5F7B" w:rsidRPr="00F22D2E" w:rsidRDefault="004E5F7B" w:rsidP="004E5F7B">
      <w:pPr>
        <w:pStyle w:val="ASFKNormal"/>
        <w:jc w:val="both"/>
        <w:rPr>
          <w:rStyle w:val="GOSTNormal0"/>
        </w:rPr>
      </w:pPr>
      <w:r w:rsidRPr="00F22D2E">
        <w:rPr>
          <w:rStyle w:val="GOSTNormal0"/>
        </w:rPr>
        <w:t xml:space="preserve">Описание </w:t>
      </w:r>
      <w:r w:rsidRPr="00F22D2E">
        <w:rPr>
          <w:rStyle w:val="GOSTNormal0"/>
          <w:szCs w:val="24"/>
        </w:rPr>
        <w:t xml:space="preserve">комплексного типа </w:t>
      </w:r>
      <w:r w:rsidRPr="00F22D2E">
        <w:rPr>
          <w:rStyle w:val="GOSTNormal0"/>
          <w:rFonts w:eastAsia="Calibri"/>
          <w:szCs w:val="24"/>
        </w:rPr>
        <w:t>«</w:t>
      </w:r>
      <w:r w:rsidRPr="00F22D2E">
        <w:rPr>
          <w:sz w:val="24"/>
          <w:szCs w:val="24"/>
          <w:lang w:val="en-US"/>
        </w:rPr>
        <w:t>t</w:t>
      </w:r>
      <w:r w:rsidRPr="00F22D2E">
        <w:rPr>
          <w:sz w:val="24"/>
          <w:szCs w:val="24"/>
        </w:rPr>
        <w:t>R_764_G_S3_1_D</w:t>
      </w:r>
      <w:r w:rsidRPr="00F22D2E">
        <w:rPr>
          <w:color w:val="000000"/>
          <w:sz w:val="24"/>
          <w:szCs w:val="24"/>
        </w:rPr>
        <w:t>_ITEM</w:t>
      </w:r>
      <w:r w:rsidRPr="00F22D2E">
        <w:rPr>
          <w:rStyle w:val="GOSTNormal0"/>
          <w:szCs w:val="24"/>
        </w:rPr>
        <w:t>» блока «</w:t>
      </w:r>
      <w:r w:rsidRPr="00F22D2E">
        <w:rPr>
          <w:sz w:val="24"/>
          <w:szCs w:val="24"/>
        </w:rPr>
        <w:t>3.1. Изменения остатков на лицевом счете (строки)</w:t>
      </w:r>
      <w:r w:rsidRPr="00F22D2E">
        <w:rPr>
          <w:rStyle w:val="GOSTNormal0"/>
          <w:szCs w:val="24"/>
        </w:rPr>
        <w:t>».</w:t>
      </w:r>
    </w:p>
    <w:p w14:paraId="671303FA" w14:textId="77777777" w:rsidR="004E5F7B" w:rsidRPr="00F22D2E" w:rsidRDefault="004E5F7B" w:rsidP="004E5F7B">
      <w:pPr>
        <w:pStyle w:val="GOSTNameTable"/>
        <w:numPr>
          <w:ilvl w:val="0"/>
          <w:numId w:val="94"/>
        </w:numPr>
        <w:suppressAutoHyphens w:val="0"/>
        <w:spacing w:before="120" w:after="0"/>
        <w:ind w:left="425" w:hanging="357"/>
        <w:contextualSpacing/>
        <w:jc w:val="both"/>
      </w:pPr>
      <w:r>
        <w:rPr>
          <w:noProof/>
        </w:rPr>
        <w:fldChar w:fldCharType="begin"/>
      </w:r>
      <w:r>
        <w:rPr>
          <w:noProof/>
        </w:rPr>
        <w:instrText xml:space="preserve"> SEQ Таблица \* ARABIC </w:instrText>
      </w:r>
      <w:r>
        <w:rPr>
          <w:noProof/>
        </w:rPr>
        <w:fldChar w:fldCharType="separate"/>
      </w:r>
      <w:bookmarkStart w:id="5131" w:name="_Ref26281294"/>
      <w:bookmarkStart w:id="5132" w:name="_Toc185236200"/>
      <w:r w:rsidR="001968AA">
        <w:rPr>
          <w:noProof/>
        </w:rPr>
        <w:t>197</w:t>
      </w:r>
      <w:bookmarkEnd w:id="5131"/>
      <w:r>
        <w:rPr>
          <w:noProof/>
        </w:rPr>
        <w:fldChar w:fldCharType="end"/>
      </w:r>
      <w:r w:rsidRPr="00F22D2E">
        <w:rPr>
          <w:rFonts w:eastAsia="Calibri"/>
          <w:szCs w:val="24"/>
        </w:rPr>
        <w:t xml:space="preserve"> –</w:t>
      </w:r>
      <w:r w:rsidRPr="00F22D2E">
        <w:t xml:space="preserve"> Описание комплексного типа «</w:t>
      </w:r>
      <w:r w:rsidRPr="00F22D2E">
        <w:rPr>
          <w:szCs w:val="22"/>
          <w:lang w:val="en-US"/>
        </w:rPr>
        <w:t>t</w:t>
      </w:r>
      <w:r w:rsidRPr="00F22D2E">
        <w:rPr>
          <w:szCs w:val="22"/>
        </w:rPr>
        <w:t>R_764_G_S3_1_D</w:t>
      </w:r>
      <w:r w:rsidRPr="00F22D2E">
        <w:rPr>
          <w:color w:val="000000"/>
          <w:szCs w:val="22"/>
        </w:rPr>
        <w:t>_ITEM</w:t>
      </w:r>
      <w:r w:rsidRPr="00F22D2E">
        <w:t>»</w:t>
      </w:r>
      <w:bookmarkEnd w:id="5132"/>
    </w:p>
    <w:tbl>
      <w:tblPr>
        <w:tblStyle w:val="GOSTTable"/>
        <w:tblW w:w="5000" w:type="pct"/>
        <w:tblLayout w:type="fixed"/>
        <w:tblLook w:val="04A0" w:firstRow="1" w:lastRow="0" w:firstColumn="1" w:lastColumn="0" w:noHBand="0" w:noVBand="1"/>
      </w:tblPr>
      <w:tblGrid>
        <w:gridCol w:w="1700"/>
        <w:gridCol w:w="1700"/>
        <w:gridCol w:w="567"/>
        <w:gridCol w:w="1133"/>
        <w:gridCol w:w="567"/>
        <w:gridCol w:w="3961"/>
      </w:tblGrid>
      <w:tr w:rsidR="004E5F7B" w:rsidRPr="00F94C8B" w14:paraId="53BBC218"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5F8C8BD9" w14:textId="77777777" w:rsidR="004E5F7B" w:rsidRPr="00F94C8B" w:rsidRDefault="004E5F7B" w:rsidP="00E67964">
            <w:pPr>
              <w:pStyle w:val="GOSTTableHead"/>
              <w:rPr>
                <w:szCs w:val="22"/>
              </w:rPr>
            </w:pPr>
            <w:r w:rsidRPr="00F94C8B">
              <w:rPr>
                <w:szCs w:val="22"/>
              </w:rPr>
              <w:t>Наименование элемента</w:t>
            </w:r>
          </w:p>
        </w:tc>
        <w:tc>
          <w:tcPr>
            <w:tcW w:w="1701" w:type="dxa"/>
          </w:tcPr>
          <w:p w14:paraId="2DDDF19A" w14:textId="77777777" w:rsidR="004E5F7B" w:rsidRPr="00F94C8B" w:rsidRDefault="004E5F7B" w:rsidP="00E67964">
            <w:pPr>
              <w:pStyle w:val="GOSTTableHead"/>
              <w:rPr>
                <w:szCs w:val="22"/>
              </w:rPr>
            </w:pPr>
            <w:r w:rsidRPr="00F94C8B">
              <w:rPr>
                <w:szCs w:val="22"/>
              </w:rPr>
              <w:t>Сокращенное наименование (код) элемента</w:t>
            </w:r>
          </w:p>
        </w:tc>
        <w:tc>
          <w:tcPr>
            <w:tcW w:w="567" w:type="dxa"/>
          </w:tcPr>
          <w:p w14:paraId="368A7EC2" w14:textId="77777777" w:rsidR="004E5F7B" w:rsidRPr="00F94C8B" w:rsidRDefault="004E5F7B" w:rsidP="00E67964">
            <w:pPr>
              <w:pStyle w:val="GOSTTableHead"/>
              <w:rPr>
                <w:szCs w:val="22"/>
              </w:rPr>
            </w:pPr>
            <w:r w:rsidRPr="00F94C8B">
              <w:rPr>
                <w:szCs w:val="22"/>
              </w:rPr>
              <w:t>Тип</w:t>
            </w:r>
          </w:p>
        </w:tc>
        <w:tc>
          <w:tcPr>
            <w:tcW w:w="1134" w:type="dxa"/>
          </w:tcPr>
          <w:p w14:paraId="7A2D9BD5" w14:textId="77777777" w:rsidR="004E5F7B" w:rsidRPr="00F94C8B" w:rsidRDefault="004E5F7B" w:rsidP="00E67964">
            <w:pPr>
              <w:pStyle w:val="GOSTTableHead"/>
              <w:rPr>
                <w:szCs w:val="22"/>
              </w:rPr>
            </w:pPr>
            <w:r w:rsidRPr="00F94C8B">
              <w:rPr>
                <w:szCs w:val="22"/>
              </w:rPr>
              <w:t>Формат элемента</w:t>
            </w:r>
          </w:p>
        </w:tc>
        <w:tc>
          <w:tcPr>
            <w:tcW w:w="567" w:type="dxa"/>
          </w:tcPr>
          <w:p w14:paraId="42C045E5" w14:textId="77777777" w:rsidR="004E5F7B" w:rsidRPr="00F94C8B" w:rsidRDefault="004E5F7B" w:rsidP="00E67964">
            <w:pPr>
              <w:pStyle w:val="GOSTTableHead"/>
              <w:rPr>
                <w:szCs w:val="22"/>
              </w:rPr>
            </w:pPr>
            <w:r w:rsidRPr="00F94C8B">
              <w:rPr>
                <w:szCs w:val="22"/>
              </w:rPr>
              <w:t>Обязательность</w:t>
            </w:r>
          </w:p>
        </w:tc>
        <w:tc>
          <w:tcPr>
            <w:tcW w:w="3963" w:type="dxa"/>
          </w:tcPr>
          <w:p w14:paraId="6546446C" w14:textId="77777777" w:rsidR="004E5F7B" w:rsidRPr="00F94C8B" w:rsidRDefault="004E5F7B" w:rsidP="00E67964">
            <w:pPr>
              <w:pStyle w:val="GOSTTableHead"/>
              <w:rPr>
                <w:szCs w:val="22"/>
              </w:rPr>
            </w:pPr>
            <w:r w:rsidRPr="00F94C8B">
              <w:rPr>
                <w:szCs w:val="22"/>
              </w:rPr>
              <w:t>Дополнительная информация</w:t>
            </w:r>
          </w:p>
        </w:tc>
      </w:tr>
      <w:tr w:rsidR="004E5F7B" w:rsidRPr="00F94C8B" w14:paraId="64961F03"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1" w:type="dxa"/>
          </w:tcPr>
          <w:p w14:paraId="6511EAE8" w14:textId="77777777" w:rsidR="004E5F7B" w:rsidRPr="00F94C8B" w:rsidRDefault="004E5F7B" w:rsidP="00E67964">
            <w:pPr>
              <w:pStyle w:val="GOSTTablenorm"/>
              <w:rPr>
                <w:sz w:val="22"/>
                <w:szCs w:val="22"/>
              </w:rPr>
            </w:pPr>
            <w:r w:rsidRPr="00F94C8B">
              <w:rPr>
                <w:sz w:val="22"/>
                <w:szCs w:val="22"/>
              </w:rPr>
              <w:t>На начало дня поступлений (с начала ____ текущего финансового года)</w:t>
            </w:r>
          </w:p>
        </w:tc>
        <w:tc>
          <w:tcPr>
            <w:tcW w:w="1701" w:type="dxa"/>
          </w:tcPr>
          <w:p w14:paraId="7B6DBE77" w14:textId="77777777" w:rsidR="004E5F7B" w:rsidRPr="00F94C8B" w:rsidRDefault="004E5F7B" w:rsidP="00E67964">
            <w:pPr>
              <w:pStyle w:val="GOSTTablenorm"/>
              <w:rPr>
                <w:sz w:val="22"/>
                <w:szCs w:val="22"/>
              </w:rPr>
            </w:pPr>
            <w:r w:rsidRPr="00F94C8B">
              <w:rPr>
                <w:sz w:val="22"/>
                <w:szCs w:val="22"/>
              </w:rPr>
              <w:t>G_S3_1_B_C2</w:t>
            </w:r>
          </w:p>
        </w:tc>
        <w:tc>
          <w:tcPr>
            <w:tcW w:w="567" w:type="dxa"/>
          </w:tcPr>
          <w:p w14:paraId="3C30C28F"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35A4AE02" w14:textId="77777777" w:rsidR="004E5F7B" w:rsidRPr="00F94C8B" w:rsidRDefault="004E5F7B" w:rsidP="00E67964">
            <w:pPr>
              <w:pStyle w:val="GOSTTablenorm"/>
              <w:rPr>
                <w:sz w:val="22"/>
                <w:szCs w:val="22"/>
              </w:rPr>
            </w:pPr>
            <w:r w:rsidRPr="00F94C8B">
              <w:rPr>
                <w:sz w:val="22"/>
                <w:szCs w:val="22"/>
              </w:rPr>
              <w:t>N(20.2)</w:t>
            </w:r>
          </w:p>
        </w:tc>
        <w:tc>
          <w:tcPr>
            <w:tcW w:w="567" w:type="dxa"/>
          </w:tcPr>
          <w:p w14:paraId="09B45633" w14:textId="77777777" w:rsidR="004E5F7B" w:rsidRPr="00F94C8B" w:rsidRDefault="004E5F7B" w:rsidP="00E67964">
            <w:pPr>
              <w:pStyle w:val="GOSTTablenorm"/>
              <w:jc w:val="center"/>
              <w:rPr>
                <w:sz w:val="22"/>
                <w:szCs w:val="22"/>
              </w:rPr>
            </w:pPr>
            <w:r w:rsidRPr="00F94C8B">
              <w:rPr>
                <w:sz w:val="22"/>
                <w:szCs w:val="22"/>
              </w:rPr>
              <w:t>Н</w:t>
            </w:r>
          </w:p>
        </w:tc>
        <w:tc>
          <w:tcPr>
            <w:tcW w:w="3963" w:type="dxa"/>
          </w:tcPr>
          <w:p w14:paraId="665BA357" w14:textId="77777777" w:rsidR="004E5F7B" w:rsidRPr="00F94C8B" w:rsidRDefault="004E5F7B" w:rsidP="00E67964">
            <w:pPr>
              <w:pStyle w:val="GOSTTablenorm"/>
              <w:rPr>
                <w:sz w:val="22"/>
                <w:szCs w:val="22"/>
              </w:rPr>
            </w:pPr>
            <w:r w:rsidRPr="00F94C8B">
              <w:rPr>
                <w:sz w:val="22"/>
                <w:szCs w:val="22"/>
              </w:rPr>
              <w:t>Указывается нарастающим итогом с начала текущего финансового года остатки поступлений на начало дня</w:t>
            </w:r>
          </w:p>
        </w:tc>
      </w:tr>
      <w:tr w:rsidR="004E5F7B" w:rsidRPr="00F94C8B" w14:paraId="33F71D75"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701" w:type="dxa"/>
          </w:tcPr>
          <w:p w14:paraId="6E30B132" w14:textId="77777777" w:rsidR="004E5F7B" w:rsidRPr="00F94C8B" w:rsidRDefault="004E5F7B" w:rsidP="00E67964">
            <w:pPr>
              <w:pStyle w:val="GOSTTablenorm"/>
              <w:rPr>
                <w:sz w:val="22"/>
                <w:szCs w:val="22"/>
              </w:rPr>
            </w:pPr>
            <w:r w:rsidRPr="00F94C8B">
              <w:rPr>
                <w:sz w:val="22"/>
                <w:szCs w:val="22"/>
              </w:rPr>
              <w:t>На конец дня поступлений (с начала ____ текущего финансового года)</w:t>
            </w:r>
          </w:p>
        </w:tc>
        <w:tc>
          <w:tcPr>
            <w:tcW w:w="1701" w:type="dxa"/>
          </w:tcPr>
          <w:p w14:paraId="5D0AB5B6" w14:textId="77777777" w:rsidR="004E5F7B" w:rsidRPr="00F94C8B" w:rsidRDefault="004E5F7B" w:rsidP="00E67964">
            <w:pPr>
              <w:pStyle w:val="GOSTTablenorm"/>
              <w:rPr>
                <w:sz w:val="22"/>
                <w:szCs w:val="22"/>
              </w:rPr>
            </w:pPr>
            <w:r w:rsidRPr="00F94C8B">
              <w:rPr>
                <w:sz w:val="22"/>
                <w:szCs w:val="22"/>
              </w:rPr>
              <w:t>G_S3_1_</w:t>
            </w:r>
            <w:r w:rsidRPr="00F94C8B">
              <w:rPr>
                <w:sz w:val="22"/>
                <w:szCs w:val="22"/>
                <w:lang w:val="en-US"/>
              </w:rPr>
              <w:t>E</w:t>
            </w:r>
            <w:r w:rsidRPr="00F94C8B">
              <w:rPr>
                <w:sz w:val="22"/>
                <w:szCs w:val="22"/>
              </w:rPr>
              <w:t>_C2</w:t>
            </w:r>
          </w:p>
        </w:tc>
        <w:tc>
          <w:tcPr>
            <w:tcW w:w="567" w:type="dxa"/>
          </w:tcPr>
          <w:p w14:paraId="7EE9EC57"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6F1CD504" w14:textId="77777777" w:rsidR="004E5F7B" w:rsidRPr="00F94C8B" w:rsidRDefault="004E5F7B" w:rsidP="00E67964">
            <w:pPr>
              <w:pStyle w:val="GOSTTablenorm"/>
              <w:rPr>
                <w:sz w:val="22"/>
                <w:szCs w:val="22"/>
              </w:rPr>
            </w:pPr>
            <w:r w:rsidRPr="00F94C8B">
              <w:rPr>
                <w:sz w:val="22"/>
                <w:szCs w:val="22"/>
              </w:rPr>
              <w:t>N(20.2)</w:t>
            </w:r>
          </w:p>
        </w:tc>
        <w:tc>
          <w:tcPr>
            <w:tcW w:w="567" w:type="dxa"/>
          </w:tcPr>
          <w:p w14:paraId="4024EDC5" w14:textId="77777777" w:rsidR="004E5F7B" w:rsidRPr="00F94C8B" w:rsidRDefault="004E5F7B" w:rsidP="00E67964">
            <w:pPr>
              <w:pStyle w:val="GOSTTablenorm"/>
              <w:jc w:val="center"/>
              <w:rPr>
                <w:sz w:val="22"/>
                <w:szCs w:val="22"/>
              </w:rPr>
            </w:pPr>
            <w:r w:rsidRPr="00F94C8B">
              <w:rPr>
                <w:sz w:val="22"/>
                <w:szCs w:val="22"/>
              </w:rPr>
              <w:t>Н</w:t>
            </w:r>
          </w:p>
        </w:tc>
        <w:tc>
          <w:tcPr>
            <w:tcW w:w="3963" w:type="dxa"/>
          </w:tcPr>
          <w:p w14:paraId="63C26705" w14:textId="77777777" w:rsidR="004E5F7B" w:rsidRPr="00F94C8B" w:rsidRDefault="004E5F7B" w:rsidP="00E67964">
            <w:pPr>
              <w:pStyle w:val="GOSTTablenorm"/>
              <w:rPr>
                <w:sz w:val="22"/>
                <w:szCs w:val="22"/>
              </w:rPr>
            </w:pPr>
            <w:r w:rsidRPr="00F94C8B">
              <w:rPr>
                <w:sz w:val="22"/>
                <w:szCs w:val="22"/>
              </w:rPr>
              <w:t>Указывается нарастающим итогом с начала текущего финансового года сумма поступлений на конец дня</w:t>
            </w:r>
          </w:p>
        </w:tc>
      </w:tr>
      <w:tr w:rsidR="004E5F7B" w:rsidRPr="00F94C8B" w14:paraId="20E7FCBD"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1" w:type="dxa"/>
          </w:tcPr>
          <w:p w14:paraId="2A31E7E6" w14:textId="77777777" w:rsidR="004E5F7B" w:rsidRPr="00F94C8B" w:rsidRDefault="004E5F7B" w:rsidP="00E67964">
            <w:pPr>
              <w:pStyle w:val="GOSTTablenorm"/>
              <w:rPr>
                <w:sz w:val="22"/>
                <w:szCs w:val="22"/>
              </w:rPr>
            </w:pPr>
            <w:r w:rsidRPr="00F94C8B">
              <w:rPr>
                <w:sz w:val="22"/>
                <w:szCs w:val="22"/>
              </w:rPr>
              <w:t xml:space="preserve">На начало дня выплат (с начала ____ текущего </w:t>
            </w:r>
            <w:r w:rsidRPr="00F94C8B">
              <w:rPr>
                <w:sz w:val="22"/>
                <w:szCs w:val="22"/>
              </w:rPr>
              <w:lastRenderedPageBreak/>
              <w:t>финансового года)</w:t>
            </w:r>
          </w:p>
        </w:tc>
        <w:tc>
          <w:tcPr>
            <w:tcW w:w="1701" w:type="dxa"/>
          </w:tcPr>
          <w:p w14:paraId="579A2697" w14:textId="77777777" w:rsidR="004E5F7B" w:rsidRPr="00F94C8B" w:rsidRDefault="004E5F7B" w:rsidP="00E67964">
            <w:pPr>
              <w:pStyle w:val="GOSTTablenorm"/>
              <w:rPr>
                <w:sz w:val="22"/>
                <w:szCs w:val="22"/>
                <w:lang w:val="en-US"/>
              </w:rPr>
            </w:pPr>
            <w:r w:rsidRPr="00F94C8B">
              <w:rPr>
                <w:sz w:val="22"/>
                <w:szCs w:val="22"/>
              </w:rPr>
              <w:lastRenderedPageBreak/>
              <w:t>G_S3_1_B_C3</w:t>
            </w:r>
          </w:p>
        </w:tc>
        <w:tc>
          <w:tcPr>
            <w:tcW w:w="567" w:type="dxa"/>
          </w:tcPr>
          <w:p w14:paraId="4FC745FF"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2AD52AFE" w14:textId="77777777" w:rsidR="004E5F7B" w:rsidRPr="00F94C8B" w:rsidRDefault="004E5F7B" w:rsidP="00E67964">
            <w:pPr>
              <w:pStyle w:val="GOSTTablenorm"/>
              <w:rPr>
                <w:sz w:val="22"/>
                <w:szCs w:val="22"/>
              </w:rPr>
            </w:pPr>
            <w:r w:rsidRPr="00F94C8B">
              <w:rPr>
                <w:sz w:val="22"/>
                <w:szCs w:val="22"/>
              </w:rPr>
              <w:t>N(20.2)</w:t>
            </w:r>
          </w:p>
        </w:tc>
        <w:tc>
          <w:tcPr>
            <w:tcW w:w="567" w:type="dxa"/>
          </w:tcPr>
          <w:p w14:paraId="4EDF2691" w14:textId="77777777" w:rsidR="004E5F7B" w:rsidRPr="00F94C8B" w:rsidRDefault="004E5F7B" w:rsidP="00E67964">
            <w:pPr>
              <w:pStyle w:val="GOSTTablenorm"/>
              <w:jc w:val="center"/>
              <w:rPr>
                <w:sz w:val="22"/>
                <w:szCs w:val="22"/>
              </w:rPr>
            </w:pPr>
            <w:r w:rsidRPr="00F94C8B">
              <w:rPr>
                <w:sz w:val="22"/>
                <w:szCs w:val="22"/>
              </w:rPr>
              <w:t>Н</w:t>
            </w:r>
          </w:p>
        </w:tc>
        <w:tc>
          <w:tcPr>
            <w:tcW w:w="3963" w:type="dxa"/>
          </w:tcPr>
          <w:p w14:paraId="61D76FC6" w14:textId="77777777" w:rsidR="004E5F7B" w:rsidRPr="00F94C8B" w:rsidRDefault="004E5F7B" w:rsidP="00E67964">
            <w:pPr>
              <w:pStyle w:val="GOSTTablenorm"/>
              <w:rPr>
                <w:sz w:val="22"/>
                <w:szCs w:val="22"/>
              </w:rPr>
            </w:pPr>
            <w:r w:rsidRPr="00F94C8B">
              <w:rPr>
                <w:sz w:val="22"/>
                <w:szCs w:val="22"/>
              </w:rPr>
              <w:t>Указывается нарастающим итогом с начала текущего финансового года остатки выплат на начало дня</w:t>
            </w:r>
          </w:p>
        </w:tc>
      </w:tr>
      <w:tr w:rsidR="004E5F7B" w:rsidRPr="00F94C8B" w14:paraId="4C5ED306"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701" w:type="dxa"/>
          </w:tcPr>
          <w:p w14:paraId="7ED79129" w14:textId="77777777" w:rsidR="004E5F7B" w:rsidRPr="00F94C8B" w:rsidRDefault="004E5F7B" w:rsidP="00E67964">
            <w:pPr>
              <w:pStyle w:val="GOSTTablenorm"/>
              <w:rPr>
                <w:sz w:val="22"/>
                <w:szCs w:val="22"/>
              </w:rPr>
            </w:pPr>
            <w:r w:rsidRPr="00F94C8B">
              <w:rPr>
                <w:sz w:val="22"/>
                <w:szCs w:val="22"/>
              </w:rPr>
              <w:t>На конец дня выплат (с начала ____ текущего финансового года)</w:t>
            </w:r>
          </w:p>
        </w:tc>
        <w:tc>
          <w:tcPr>
            <w:tcW w:w="1701" w:type="dxa"/>
          </w:tcPr>
          <w:p w14:paraId="2EE8BC12" w14:textId="77777777" w:rsidR="004E5F7B" w:rsidRPr="00F94C8B" w:rsidRDefault="004E5F7B" w:rsidP="00E67964">
            <w:pPr>
              <w:pStyle w:val="GOSTTablenorm"/>
              <w:rPr>
                <w:sz w:val="22"/>
                <w:szCs w:val="22"/>
              </w:rPr>
            </w:pPr>
            <w:r w:rsidRPr="00F94C8B">
              <w:rPr>
                <w:sz w:val="22"/>
                <w:szCs w:val="22"/>
              </w:rPr>
              <w:t>G_S3_1_</w:t>
            </w:r>
            <w:r w:rsidRPr="00F94C8B">
              <w:rPr>
                <w:sz w:val="22"/>
                <w:szCs w:val="22"/>
                <w:lang w:val="en-US"/>
              </w:rPr>
              <w:t>E</w:t>
            </w:r>
            <w:r w:rsidRPr="00F94C8B">
              <w:rPr>
                <w:sz w:val="22"/>
                <w:szCs w:val="22"/>
              </w:rPr>
              <w:t>_C3</w:t>
            </w:r>
          </w:p>
        </w:tc>
        <w:tc>
          <w:tcPr>
            <w:tcW w:w="567" w:type="dxa"/>
          </w:tcPr>
          <w:p w14:paraId="3183C0DA"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268A3B85" w14:textId="77777777" w:rsidR="004E5F7B" w:rsidRPr="00F94C8B" w:rsidRDefault="004E5F7B" w:rsidP="00E67964">
            <w:pPr>
              <w:pStyle w:val="GOSTTablenorm"/>
              <w:rPr>
                <w:sz w:val="22"/>
                <w:szCs w:val="22"/>
              </w:rPr>
            </w:pPr>
            <w:r w:rsidRPr="00F94C8B">
              <w:rPr>
                <w:sz w:val="22"/>
                <w:szCs w:val="22"/>
              </w:rPr>
              <w:t>N(20.2)</w:t>
            </w:r>
          </w:p>
        </w:tc>
        <w:tc>
          <w:tcPr>
            <w:tcW w:w="567" w:type="dxa"/>
          </w:tcPr>
          <w:p w14:paraId="201A2C5E" w14:textId="77777777" w:rsidR="004E5F7B" w:rsidRPr="00F94C8B" w:rsidRDefault="004E5F7B" w:rsidP="00E67964">
            <w:pPr>
              <w:pStyle w:val="GOSTTablenorm"/>
              <w:jc w:val="center"/>
              <w:rPr>
                <w:sz w:val="22"/>
                <w:szCs w:val="22"/>
              </w:rPr>
            </w:pPr>
            <w:r w:rsidRPr="00F94C8B">
              <w:rPr>
                <w:sz w:val="22"/>
                <w:szCs w:val="22"/>
              </w:rPr>
              <w:t>Н</w:t>
            </w:r>
          </w:p>
        </w:tc>
        <w:tc>
          <w:tcPr>
            <w:tcW w:w="3963" w:type="dxa"/>
          </w:tcPr>
          <w:p w14:paraId="2724DDD4" w14:textId="77777777" w:rsidR="004E5F7B" w:rsidRPr="00F94C8B" w:rsidRDefault="004E5F7B" w:rsidP="00E67964">
            <w:pPr>
              <w:pStyle w:val="GOSTTablenorm"/>
              <w:rPr>
                <w:sz w:val="22"/>
                <w:szCs w:val="22"/>
              </w:rPr>
            </w:pPr>
            <w:r w:rsidRPr="00F94C8B">
              <w:rPr>
                <w:sz w:val="22"/>
                <w:szCs w:val="22"/>
              </w:rPr>
              <w:t>Указывается нарастающим итогом с начала текущего финансового года сумма выплат на конец дня</w:t>
            </w:r>
          </w:p>
        </w:tc>
      </w:tr>
    </w:tbl>
    <w:p w14:paraId="6CD2722E" w14:textId="77777777" w:rsidR="004E5F7B" w:rsidRPr="00F22D2E" w:rsidRDefault="004E5F7B" w:rsidP="004E5F7B">
      <w:pPr>
        <w:pStyle w:val="32"/>
        <w:keepNext w:val="0"/>
        <w:keepLines w:val="0"/>
        <w:tabs>
          <w:tab w:val="num" w:pos="862"/>
        </w:tabs>
        <w:suppressAutoHyphens w:val="0"/>
      </w:pPr>
      <w:bookmarkStart w:id="5133" w:name="_Toc54598638"/>
      <w:bookmarkStart w:id="5134" w:name="_Toc185235771"/>
      <w:bookmarkStart w:id="5135" w:name="_Toc201160142"/>
      <w:r w:rsidRPr="00F22D2E">
        <w:t>Описание комплексного типа «tR_764_G_S3_2_D»</w:t>
      </w:r>
      <w:bookmarkEnd w:id="5133"/>
      <w:bookmarkEnd w:id="5134"/>
      <w:bookmarkEnd w:id="5135"/>
    </w:p>
    <w:p w14:paraId="60734938" w14:textId="77777777" w:rsidR="004E5F7B" w:rsidRPr="00F22D2E" w:rsidRDefault="004E5F7B" w:rsidP="004E5F7B">
      <w:pPr>
        <w:pStyle w:val="ASFKNormal"/>
        <w:jc w:val="both"/>
        <w:rPr>
          <w:rStyle w:val="GOSTNormal0"/>
        </w:rPr>
      </w:pPr>
      <w:r w:rsidRPr="00F22D2E">
        <w:rPr>
          <w:rStyle w:val="GOSTNormal0"/>
        </w:rPr>
        <w:t xml:space="preserve">Описание </w:t>
      </w:r>
      <w:r w:rsidRPr="00F22D2E">
        <w:rPr>
          <w:rStyle w:val="GOSTNormal0"/>
          <w:szCs w:val="24"/>
        </w:rPr>
        <w:t>комплексного типа «</w:t>
      </w:r>
      <w:r w:rsidRPr="00F22D2E">
        <w:rPr>
          <w:sz w:val="24"/>
          <w:szCs w:val="24"/>
          <w:lang w:val="en-US"/>
        </w:rPr>
        <w:t>t</w:t>
      </w:r>
      <w:r w:rsidRPr="00F22D2E">
        <w:rPr>
          <w:sz w:val="24"/>
          <w:szCs w:val="24"/>
        </w:rPr>
        <w:t>R_764_G_S3_2_D</w:t>
      </w:r>
      <w:r w:rsidRPr="00F22D2E">
        <w:rPr>
          <w:rStyle w:val="GOSTNormal0"/>
          <w:szCs w:val="24"/>
        </w:rPr>
        <w:t>» блока «</w:t>
      </w:r>
      <w:r w:rsidRPr="00F22D2E">
        <w:rPr>
          <w:sz w:val="24"/>
          <w:szCs w:val="24"/>
        </w:rPr>
        <w:t>3.2. Поступления в валюте Российской Федерации</w:t>
      </w:r>
      <w:r w:rsidRPr="00F22D2E">
        <w:rPr>
          <w:rStyle w:val="GOSTNormal0"/>
          <w:szCs w:val="24"/>
        </w:rPr>
        <w:t>».</w:t>
      </w:r>
    </w:p>
    <w:p w14:paraId="41CCC295" w14:textId="77777777" w:rsidR="004E5F7B" w:rsidRPr="00F22D2E" w:rsidRDefault="004E5F7B" w:rsidP="004E5F7B">
      <w:pPr>
        <w:pStyle w:val="GOSTNameTable"/>
        <w:numPr>
          <w:ilvl w:val="0"/>
          <w:numId w:val="94"/>
        </w:numPr>
        <w:suppressAutoHyphens w:val="0"/>
        <w:spacing w:before="120" w:after="0"/>
        <w:ind w:left="425" w:hanging="357"/>
        <w:contextualSpacing/>
        <w:jc w:val="both"/>
      </w:pPr>
      <w:r>
        <w:rPr>
          <w:noProof/>
        </w:rPr>
        <w:fldChar w:fldCharType="begin"/>
      </w:r>
      <w:r>
        <w:rPr>
          <w:noProof/>
        </w:rPr>
        <w:instrText xml:space="preserve"> SEQ Таблица \* ARABIC </w:instrText>
      </w:r>
      <w:r>
        <w:rPr>
          <w:noProof/>
        </w:rPr>
        <w:fldChar w:fldCharType="separate"/>
      </w:r>
      <w:bookmarkStart w:id="5136" w:name="_Ref26281012"/>
      <w:bookmarkStart w:id="5137" w:name="_Toc185236201"/>
      <w:r w:rsidR="001968AA">
        <w:rPr>
          <w:noProof/>
        </w:rPr>
        <w:t>198</w:t>
      </w:r>
      <w:bookmarkEnd w:id="5136"/>
      <w:r>
        <w:rPr>
          <w:noProof/>
        </w:rPr>
        <w:fldChar w:fldCharType="end"/>
      </w:r>
      <w:r w:rsidRPr="00F22D2E">
        <w:rPr>
          <w:rFonts w:eastAsia="Calibri"/>
          <w:szCs w:val="24"/>
        </w:rPr>
        <w:t xml:space="preserve"> –</w:t>
      </w:r>
      <w:r w:rsidRPr="00F22D2E">
        <w:t xml:space="preserve"> Описание комплексного типа «</w:t>
      </w:r>
      <w:r w:rsidRPr="00F22D2E">
        <w:rPr>
          <w:szCs w:val="22"/>
          <w:lang w:val="en-US"/>
        </w:rPr>
        <w:t>t</w:t>
      </w:r>
      <w:r w:rsidRPr="00F22D2E">
        <w:rPr>
          <w:szCs w:val="22"/>
        </w:rPr>
        <w:t>R_764_G_S3_2_D</w:t>
      </w:r>
      <w:r w:rsidRPr="00F22D2E">
        <w:t>»</w:t>
      </w:r>
      <w:bookmarkEnd w:id="5137"/>
    </w:p>
    <w:tbl>
      <w:tblPr>
        <w:tblStyle w:val="GOSTTable"/>
        <w:tblW w:w="5000" w:type="pct"/>
        <w:tblLayout w:type="fixed"/>
        <w:tblLook w:val="04A0" w:firstRow="1" w:lastRow="0" w:firstColumn="1" w:lastColumn="0" w:noHBand="0" w:noVBand="1"/>
      </w:tblPr>
      <w:tblGrid>
        <w:gridCol w:w="1700"/>
        <w:gridCol w:w="1700"/>
        <w:gridCol w:w="567"/>
        <w:gridCol w:w="1133"/>
        <w:gridCol w:w="567"/>
        <w:gridCol w:w="3961"/>
      </w:tblGrid>
      <w:tr w:rsidR="004E5F7B" w:rsidRPr="00F94C8B" w14:paraId="360009B2"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6751B4C7" w14:textId="77777777" w:rsidR="004E5F7B" w:rsidRPr="00F94C8B" w:rsidRDefault="004E5F7B" w:rsidP="00E67964">
            <w:pPr>
              <w:pStyle w:val="GOSTTableHead"/>
              <w:rPr>
                <w:szCs w:val="22"/>
              </w:rPr>
            </w:pPr>
            <w:r w:rsidRPr="00F94C8B">
              <w:rPr>
                <w:szCs w:val="22"/>
              </w:rPr>
              <w:t>Наименование комплексного типа</w:t>
            </w:r>
          </w:p>
        </w:tc>
        <w:tc>
          <w:tcPr>
            <w:tcW w:w="1701" w:type="dxa"/>
          </w:tcPr>
          <w:p w14:paraId="449130A7" w14:textId="77777777" w:rsidR="004E5F7B" w:rsidRPr="00F94C8B" w:rsidRDefault="004E5F7B" w:rsidP="00E67964">
            <w:pPr>
              <w:pStyle w:val="GOSTTableHead"/>
              <w:rPr>
                <w:szCs w:val="22"/>
              </w:rPr>
            </w:pPr>
            <w:r w:rsidRPr="00F94C8B">
              <w:rPr>
                <w:szCs w:val="22"/>
              </w:rPr>
              <w:t>Текущий элемент/ атрибут</w:t>
            </w:r>
          </w:p>
        </w:tc>
        <w:tc>
          <w:tcPr>
            <w:tcW w:w="567" w:type="dxa"/>
          </w:tcPr>
          <w:p w14:paraId="110441E6" w14:textId="77777777" w:rsidR="004E5F7B" w:rsidRPr="00F94C8B" w:rsidRDefault="004E5F7B" w:rsidP="00E67964">
            <w:pPr>
              <w:pStyle w:val="GOSTTableHead"/>
              <w:rPr>
                <w:szCs w:val="22"/>
              </w:rPr>
            </w:pPr>
            <w:r w:rsidRPr="00F94C8B">
              <w:rPr>
                <w:szCs w:val="22"/>
              </w:rPr>
              <w:t>Тип</w:t>
            </w:r>
          </w:p>
        </w:tc>
        <w:tc>
          <w:tcPr>
            <w:tcW w:w="1134" w:type="dxa"/>
          </w:tcPr>
          <w:p w14:paraId="6B60D61D" w14:textId="77777777" w:rsidR="004E5F7B" w:rsidRPr="00F94C8B" w:rsidRDefault="004E5F7B" w:rsidP="00E67964">
            <w:pPr>
              <w:pStyle w:val="GOSTTableHead"/>
              <w:rPr>
                <w:szCs w:val="22"/>
              </w:rPr>
            </w:pPr>
            <w:r w:rsidRPr="00F94C8B">
              <w:rPr>
                <w:szCs w:val="22"/>
              </w:rPr>
              <w:t>Формат элемента</w:t>
            </w:r>
          </w:p>
        </w:tc>
        <w:tc>
          <w:tcPr>
            <w:tcW w:w="567" w:type="dxa"/>
          </w:tcPr>
          <w:p w14:paraId="7D031443" w14:textId="77777777" w:rsidR="004E5F7B" w:rsidRPr="00F94C8B" w:rsidRDefault="004E5F7B" w:rsidP="00E67964">
            <w:pPr>
              <w:pStyle w:val="GOSTTableHead"/>
              <w:rPr>
                <w:szCs w:val="22"/>
              </w:rPr>
            </w:pPr>
            <w:r w:rsidRPr="00F94C8B">
              <w:rPr>
                <w:szCs w:val="22"/>
              </w:rPr>
              <w:t>Обязательность</w:t>
            </w:r>
          </w:p>
        </w:tc>
        <w:tc>
          <w:tcPr>
            <w:tcW w:w="3963" w:type="dxa"/>
          </w:tcPr>
          <w:p w14:paraId="7A2D46BF" w14:textId="77777777" w:rsidR="004E5F7B" w:rsidRPr="00F94C8B" w:rsidRDefault="004E5F7B" w:rsidP="00E67964">
            <w:pPr>
              <w:pStyle w:val="GOSTTableHead"/>
              <w:rPr>
                <w:szCs w:val="22"/>
              </w:rPr>
            </w:pPr>
            <w:r w:rsidRPr="00F94C8B">
              <w:rPr>
                <w:szCs w:val="22"/>
              </w:rPr>
              <w:t>Дополнительная информация</w:t>
            </w:r>
          </w:p>
        </w:tc>
      </w:tr>
      <w:tr w:rsidR="004E5F7B" w:rsidRPr="00F94C8B" w14:paraId="741B3E09"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1" w:type="dxa"/>
          </w:tcPr>
          <w:p w14:paraId="3A80B254" w14:textId="77777777" w:rsidR="004E5F7B" w:rsidRPr="00F94C8B" w:rsidRDefault="004E5F7B" w:rsidP="00E67964">
            <w:pPr>
              <w:pStyle w:val="GOSTTablenorm"/>
              <w:rPr>
                <w:sz w:val="22"/>
                <w:szCs w:val="22"/>
              </w:rPr>
            </w:pPr>
            <w:r w:rsidRPr="00F94C8B">
              <w:rPr>
                <w:sz w:val="22"/>
                <w:szCs w:val="22"/>
                <w:lang w:val="en-US"/>
              </w:rPr>
              <w:t>t</w:t>
            </w:r>
            <w:r w:rsidRPr="00F94C8B">
              <w:rPr>
                <w:sz w:val="22"/>
                <w:szCs w:val="22"/>
              </w:rPr>
              <w:t>R_764_G_S3_2_D</w:t>
            </w:r>
          </w:p>
        </w:tc>
        <w:tc>
          <w:tcPr>
            <w:tcW w:w="1701" w:type="dxa"/>
          </w:tcPr>
          <w:p w14:paraId="764610FC" w14:textId="77777777" w:rsidR="004E5F7B" w:rsidRPr="00F94C8B" w:rsidRDefault="004E5F7B" w:rsidP="00E67964">
            <w:pPr>
              <w:pStyle w:val="GOSTTablenorm"/>
              <w:rPr>
                <w:sz w:val="22"/>
                <w:szCs w:val="22"/>
              </w:rPr>
            </w:pPr>
            <w:r w:rsidRPr="00F94C8B">
              <w:rPr>
                <w:sz w:val="22"/>
                <w:szCs w:val="22"/>
              </w:rPr>
              <w:t>G_S3_2_D_ITEM</w:t>
            </w:r>
          </w:p>
        </w:tc>
        <w:tc>
          <w:tcPr>
            <w:tcW w:w="567" w:type="dxa"/>
          </w:tcPr>
          <w:p w14:paraId="790696E5" w14:textId="77777777" w:rsidR="004E5F7B" w:rsidRPr="00F94C8B" w:rsidRDefault="004E5F7B" w:rsidP="00E67964">
            <w:pPr>
              <w:pStyle w:val="GOSTTablenorm"/>
              <w:jc w:val="center"/>
              <w:rPr>
                <w:sz w:val="22"/>
                <w:szCs w:val="22"/>
                <w:lang w:val="en-US"/>
              </w:rPr>
            </w:pPr>
            <w:r w:rsidRPr="00F94C8B">
              <w:rPr>
                <w:sz w:val="22"/>
                <w:szCs w:val="22"/>
                <w:lang w:val="en-US"/>
              </w:rPr>
              <w:t>C</w:t>
            </w:r>
          </w:p>
        </w:tc>
        <w:tc>
          <w:tcPr>
            <w:tcW w:w="1134" w:type="dxa"/>
          </w:tcPr>
          <w:p w14:paraId="0CD7B912" w14:textId="77777777" w:rsidR="004E5F7B" w:rsidRPr="00F94C8B" w:rsidRDefault="004E5F7B" w:rsidP="00E67964">
            <w:pPr>
              <w:pStyle w:val="GOSTTablenorm"/>
              <w:rPr>
                <w:sz w:val="22"/>
                <w:szCs w:val="22"/>
                <w:lang w:val="en-US"/>
              </w:rPr>
            </w:pPr>
            <w:r w:rsidRPr="00F94C8B">
              <w:rPr>
                <w:sz w:val="22"/>
                <w:szCs w:val="22"/>
                <w:lang w:val="en-US"/>
              </w:rPr>
              <w:t>t</w:t>
            </w:r>
            <w:r w:rsidRPr="00F94C8B">
              <w:rPr>
                <w:sz w:val="22"/>
                <w:szCs w:val="22"/>
              </w:rPr>
              <w:t>R_764_G_S3_2_D</w:t>
            </w:r>
            <w:r w:rsidRPr="00F94C8B">
              <w:rPr>
                <w:color w:val="000000"/>
                <w:sz w:val="22"/>
                <w:szCs w:val="22"/>
              </w:rPr>
              <w:t>_ITEM</w:t>
            </w:r>
          </w:p>
        </w:tc>
        <w:tc>
          <w:tcPr>
            <w:tcW w:w="567" w:type="dxa"/>
          </w:tcPr>
          <w:p w14:paraId="4AE38DFA" w14:textId="77777777" w:rsidR="004E5F7B" w:rsidRPr="00F94C8B" w:rsidRDefault="004E5F7B" w:rsidP="00E67964">
            <w:pPr>
              <w:pStyle w:val="GOSTTablenorm"/>
              <w:jc w:val="center"/>
              <w:rPr>
                <w:sz w:val="22"/>
                <w:szCs w:val="22"/>
              </w:rPr>
            </w:pPr>
            <w:r w:rsidRPr="00F94C8B">
              <w:rPr>
                <w:sz w:val="22"/>
                <w:szCs w:val="22"/>
              </w:rPr>
              <w:t>ОМ</w:t>
            </w:r>
          </w:p>
        </w:tc>
        <w:tc>
          <w:tcPr>
            <w:tcW w:w="3963" w:type="dxa"/>
          </w:tcPr>
          <w:p w14:paraId="16CA90A1" w14:textId="77777777" w:rsidR="004E5F7B" w:rsidRPr="00F94C8B" w:rsidRDefault="004E5F7B" w:rsidP="00E67964">
            <w:pPr>
              <w:pStyle w:val="GOSTTablenorm"/>
              <w:rPr>
                <w:sz w:val="22"/>
                <w:szCs w:val="22"/>
              </w:rPr>
            </w:pPr>
            <w:r w:rsidRPr="00F94C8B">
              <w:rPr>
                <w:sz w:val="22"/>
                <w:szCs w:val="22"/>
              </w:rPr>
              <w:t xml:space="preserve">Состав элемента представлен в таблице </w:t>
            </w:r>
            <w:r w:rsidRPr="00F94C8B">
              <w:rPr>
                <w:szCs w:val="22"/>
              </w:rPr>
              <w:fldChar w:fldCharType="begin"/>
            </w:r>
            <w:r w:rsidRPr="00F94C8B">
              <w:rPr>
                <w:sz w:val="22"/>
                <w:szCs w:val="22"/>
              </w:rPr>
              <w:instrText xml:space="preserve"> REF _Ref26281323 \h  \* MERGEFORMAT </w:instrText>
            </w:r>
            <w:r w:rsidRPr="00F94C8B">
              <w:rPr>
                <w:szCs w:val="22"/>
              </w:rPr>
            </w:r>
            <w:r w:rsidRPr="00F94C8B">
              <w:rPr>
                <w:szCs w:val="22"/>
              </w:rPr>
              <w:fldChar w:fldCharType="separate"/>
            </w:r>
            <w:r w:rsidR="001968AA" w:rsidRPr="001968AA">
              <w:rPr>
                <w:sz w:val="22"/>
                <w:szCs w:val="22"/>
              </w:rPr>
              <w:t>199</w:t>
            </w:r>
            <w:r w:rsidRPr="00F94C8B">
              <w:rPr>
                <w:szCs w:val="22"/>
              </w:rPr>
              <w:fldChar w:fldCharType="end"/>
            </w:r>
          </w:p>
        </w:tc>
      </w:tr>
    </w:tbl>
    <w:p w14:paraId="5427DF65" w14:textId="77777777" w:rsidR="004E5F7B" w:rsidRPr="00143DF4" w:rsidRDefault="004E5F7B" w:rsidP="004E5F7B">
      <w:pPr>
        <w:pStyle w:val="32"/>
        <w:keepNext w:val="0"/>
        <w:keepLines w:val="0"/>
        <w:tabs>
          <w:tab w:val="num" w:pos="862"/>
        </w:tabs>
        <w:suppressAutoHyphens w:val="0"/>
        <w:rPr>
          <w:highlight w:val="green"/>
        </w:rPr>
      </w:pPr>
      <w:bookmarkStart w:id="5138" w:name="_Toc54598639"/>
      <w:bookmarkStart w:id="5139" w:name="_Toc185235772"/>
      <w:bookmarkStart w:id="5140" w:name="_Toc201160143"/>
      <w:r w:rsidRPr="00143DF4">
        <w:rPr>
          <w:highlight w:val="green"/>
        </w:rPr>
        <w:t>Описание комплексного типа «tR_764_G_S3_2_D_ITEM»</w:t>
      </w:r>
      <w:bookmarkEnd w:id="5138"/>
      <w:bookmarkEnd w:id="5139"/>
      <w:bookmarkEnd w:id="5140"/>
    </w:p>
    <w:p w14:paraId="18B216E9" w14:textId="77777777" w:rsidR="004E5F7B" w:rsidRPr="00F22D2E" w:rsidRDefault="004E5F7B" w:rsidP="004E5F7B">
      <w:pPr>
        <w:pStyle w:val="ASFKNormal"/>
        <w:jc w:val="both"/>
        <w:rPr>
          <w:rStyle w:val="GOSTNormal0"/>
        </w:rPr>
      </w:pPr>
      <w:r w:rsidRPr="00F22D2E">
        <w:rPr>
          <w:rStyle w:val="GOSTNormal0"/>
        </w:rPr>
        <w:t xml:space="preserve">Описание комплексного </w:t>
      </w:r>
      <w:r w:rsidRPr="00F22D2E">
        <w:rPr>
          <w:rStyle w:val="GOSTNormal0"/>
          <w:szCs w:val="24"/>
        </w:rPr>
        <w:t xml:space="preserve">типа </w:t>
      </w:r>
      <w:r w:rsidRPr="00F22D2E">
        <w:rPr>
          <w:rStyle w:val="GOSTNormal0"/>
          <w:rFonts w:eastAsia="Calibri"/>
          <w:szCs w:val="24"/>
        </w:rPr>
        <w:t>«</w:t>
      </w:r>
      <w:r w:rsidRPr="00F22D2E">
        <w:rPr>
          <w:sz w:val="24"/>
          <w:szCs w:val="24"/>
          <w:lang w:val="en-US"/>
        </w:rPr>
        <w:t>t</w:t>
      </w:r>
      <w:r w:rsidRPr="00F22D2E">
        <w:rPr>
          <w:sz w:val="24"/>
          <w:szCs w:val="24"/>
        </w:rPr>
        <w:t>R_764_G_S3_2_D</w:t>
      </w:r>
      <w:r w:rsidRPr="00F22D2E">
        <w:rPr>
          <w:color w:val="000000"/>
          <w:sz w:val="24"/>
          <w:szCs w:val="24"/>
        </w:rPr>
        <w:t>_ITEM</w:t>
      </w:r>
      <w:r w:rsidRPr="00F22D2E">
        <w:rPr>
          <w:rStyle w:val="GOSTNormal0"/>
          <w:szCs w:val="24"/>
        </w:rPr>
        <w:t>» блока «</w:t>
      </w:r>
      <w:r w:rsidRPr="00F22D2E">
        <w:rPr>
          <w:sz w:val="24"/>
          <w:szCs w:val="24"/>
        </w:rPr>
        <w:t>3.2. Поступления в валюте Российской Федерации (строки)</w:t>
      </w:r>
      <w:r w:rsidRPr="00F22D2E">
        <w:rPr>
          <w:rStyle w:val="GOSTNormal0"/>
          <w:szCs w:val="24"/>
        </w:rPr>
        <w:t>».</w:t>
      </w:r>
    </w:p>
    <w:p w14:paraId="0325ADBC" w14:textId="77777777" w:rsidR="004E5F7B" w:rsidRPr="00143DF4" w:rsidRDefault="004E5F7B" w:rsidP="004E5F7B">
      <w:pPr>
        <w:pStyle w:val="GOSTNameTable"/>
        <w:numPr>
          <w:ilvl w:val="0"/>
          <w:numId w:val="94"/>
        </w:numPr>
        <w:suppressAutoHyphens w:val="0"/>
        <w:spacing w:before="120" w:after="0"/>
        <w:ind w:left="425" w:hanging="357"/>
        <w:contextualSpacing/>
        <w:jc w:val="both"/>
        <w:rPr>
          <w:highlight w:val="green"/>
        </w:rPr>
      </w:pPr>
      <w:r w:rsidRPr="00143DF4">
        <w:rPr>
          <w:highlight w:val="green"/>
        </w:rPr>
        <w:fldChar w:fldCharType="begin"/>
      </w:r>
      <w:r w:rsidRPr="00143DF4">
        <w:rPr>
          <w:highlight w:val="green"/>
        </w:rPr>
        <w:instrText xml:space="preserve"> SEQ Таблица \* ARABIC </w:instrText>
      </w:r>
      <w:r w:rsidRPr="00143DF4">
        <w:rPr>
          <w:highlight w:val="green"/>
        </w:rPr>
        <w:fldChar w:fldCharType="separate"/>
      </w:r>
      <w:bookmarkStart w:id="5141" w:name="_Ref26281323"/>
      <w:bookmarkStart w:id="5142" w:name="_Toc185236202"/>
      <w:r w:rsidR="001968AA">
        <w:rPr>
          <w:noProof/>
          <w:highlight w:val="green"/>
        </w:rPr>
        <w:t>199</w:t>
      </w:r>
      <w:bookmarkEnd w:id="5141"/>
      <w:r w:rsidRPr="00143DF4">
        <w:rPr>
          <w:highlight w:val="green"/>
        </w:rPr>
        <w:fldChar w:fldCharType="end"/>
      </w:r>
      <w:r w:rsidRPr="00143DF4">
        <w:rPr>
          <w:rFonts w:eastAsia="Calibri"/>
          <w:szCs w:val="24"/>
          <w:highlight w:val="green"/>
        </w:rPr>
        <w:t xml:space="preserve"> –</w:t>
      </w:r>
      <w:r w:rsidRPr="00143DF4">
        <w:rPr>
          <w:highlight w:val="green"/>
        </w:rPr>
        <w:t xml:space="preserve"> Описание комплексного типа «</w:t>
      </w:r>
      <w:r w:rsidRPr="00143DF4">
        <w:rPr>
          <w:szCs w:val="22"/>
          <w:highlight w:val="green"/>
          <w:lang w:val="en-US"/>
        </w:rPr>
        <w:t>t</w:t>
      </w:r>
      <w:r w:rsidRPr="00143DF4">
        <w:rPr>
          <w:szCs w:val="22"/>
          <w:highlight w:val="green"/>
        </w:rPr>
        <w:t>R_764_G_S3_2_D</w:t>
      </w:r>
      <w:r w:rsidRPr="00143DF4">
        <w:rPr>
          <w:color w:val="000000"/>
          <w:szCs w:val="22"/>
          <w:highlight w:val="green"/>
        </w:rPr>
        <w:t>_ITEM</w:t>
      </w:r>
      <w:r w:rsidRPr="00143DF4">
        <w:rPr>
          <w:highlight w:val="green"/>
        </w:rPr>
        <w:t>»</w:t>
      </w:r>
      <w:bookmarkEnd w:id="5142"/>
    </w:p>
    <w:tbl>
      <w:tblPr>
        <w:tblStyle w:val="GOSTTable"/>
        <w:tblW w:w="5000" w:type="pct"/>
        <w:tblLayout w:type="fixed"/>
        <w:tblLook w:val="04A0" w:firstRow="1" w:lastRow="0" w:firstColumn="1" w:lastColumn="0" w:noHBand="0" w:noVBand="1"/>
      </w:tblPr>
      <w:tblGrid>
        <w:gridCol w:w="1700"/>
        <w:gridCol w:w="1700"/>
        <w:gridCol w:w="567"/>
        <w:gridCol w:w="1133"/>
        <w:gridCol w:w="567"/>
        <w:gridCol w:w="3961"/>
      </w:tblGrid>
      <w:tr w:rsidR="004E5F7B" w:rsidRPr="00F94C8B" w14:paraId="063FFA0E"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5786A48A" w14:textId="77777777" w:rsidR="004E5F7B" w:rsidRPr="00F94C8B" w:rsidRDefault="004E5F7B" w:rsidP="00E67964">
            <w:pPr>
              <w:pStyle w:val="GOSTTableHead"/>
              <w:rPr>
                <w:szCs w:val="22"/>
              </w:rPr>
            </w:pPr>
            <w:r w:rsidRPr="00F94C8B">
              <w:rPr>
                <w:szCs w:val="22"/>
              </w:rPr>
              <w:t>Наименование элемента</w:t>
            </w:r>
          </w:p>
        </w:tc>
        <w:tc>
          <w:tcPr>
            <w:tcW w:w="1701" w:type="dxa"/>
          </w:tcPr>
          <w:p w14:paraId="63633885" w14:textId="77777777" w:rsidR="004E5F7B" w:rsidRPr="00F94C8B" w:rsidRDefault="004E5F7B" w:rsidP="00E67964">
            <w:pPr>
              <w:pStyle w:val="GOSTTableHead"/>
              <w:rPr>
                <w:szCs w:val="22"/>
              </w:rPr>
            </w:pPr>
            <w:r w:rsidRPr="00F94C8B">
              <w:rPr>
                <w:szCs w:val="22"/>
              </w:rPr>
              <w:t>Сокращенное наименование (код) элемента</w:t>
            </w:r>
          </w:p>
        </w:tc>
        <w:tc>
          <w:tcPr>
            <w:tcW w:w="567" w:type="dxa"/>
          </w:tcPr>
          <w:p w14:paraId="707C36DB" w14:textId="77777777" w:rsidR="004E5F7B" w:rsidRPr="00F94C8B" w:rsidRDefault="004E5F7B" w:rsidP="00E67964">
            <w:pPr>
              <w:pStyle w:val="GOSTTableHead"/>
              <w:rPr>
                <w:szCs w:val="22"/>
              </w:rPr>
            </w:pPr>
            <w:r w:rsidRPr="00F94C8B">
              <w:rPr>
                <w:szCs w:val="22"/>
              </w:rPr>
              <w:t>Тип</w:t>
            </w:r>
          </w:p>
        </w:tc>
        <w:tc>
          <w:tcPr>
            <w:tcW w:w="1134" w:type="dxa"/>
          </w:tcPr>
          <w:p w14:paraId="68516904" w14:textId="77777777" w:rsidR="004E5F7B" w:rsidRPr="00F94C8B" w:rsidRDefault="004E5F7B" w:rsidP="00E67964">
            <w:pPr>
              <w:pStyle w:val="GOSTTableHead"/>
              <w:rPr>
                <w:szCs w:val="22"/>
              </w:rPr>
            </w:pPr>
            <w:r w:rsidRPr="00F94C8B">
              <w:rPr>
                <w:szCs w:val="22"/>
              </w:rPr>
              <w:t>Формат элемента</w:t>
            </w:r>
          </w:p>
        </w:tc>
        <w:tc>
          <w:tcPr>
            <w:tcW w:w="567" w:type="dxa"/>
          </w:tcPr>
          <w:p w14:paraId="1636A93B" w14:textId="77777777" w:rsidR="004E5F7B" w:rsidRPr="00F94C8B" w:rsidRDefault="004E5F7B" w:rsidP="00E67964">
            <w:pPr>
              <w:pStyle w:val="GOSTTableHead"/>
              <w:rPr>
                <w:szCs w:val="22"/>
              </w:rPr>
            </w:pPr>
            <w:r w:rsidRPr="00F94C8B">
              <w:rPr>
                <w:szCs w:val="22"/>
              </w:rPr>
              <w:t>Обязательность</w:t>
            </w:r>
          </w:p>
        </w:tc>
        <w:tc>
          <w:tcPr>
            <w:tcW w:w="3963" w:type="dxa"/>
          </w:tcPr>
          <w:p w14:paraId="4A06E9B1" w14:textId="77777777" w:rsidR="004E5F7B" w:rsidRPr="00F94C8B" w:rsidRDefault="004E5F7B" w:rsidP="00E67964">
            <w:pPr>
              <w:pStyle w:val="GOSTTableHead"/>
              <w:rPr>
                <w:szCs w:val="22"/>
              </w:rPr>
            </w:pPr>
            <w:r w:rsidRPr="00F94C8B">
              <w:rPr>
                <w:szCs w:val="22"/>
              </w:rPr>
              <w:t>Дополнительная информация</w:t>
            </w:r>
          </w:p>
        </w:tc>
      </w:tr>
      <w:tr w:rsidR="004E5F7B" w:rsidRPr="00F94C8B" w14:paraId="7DFD26C7"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1" w:type="dxa"/>
          </w:tcPr>
          <w:p w14:paraId="5F689AE3" w14:textId="77777777" w:rsidR="004E5F7B" w:rsidRPr="00F94C8B" w:rsidRDefault="004E5F7B" w:rsidP="00E67964">
            <w:pPr>
              <w:pStyle w:val="GOSTTablenorm"/>
              <w:rPr>
                <w:sz w:val="22"/>
                <w:szCs w:val="22"/>
              </w:rPr>
            </w:pPr>
            <w:r w:rsidRPr="00F94C8B">
              <w:rPr>
                <w:sz w:val="22"/>
                <w:szCs w:val="22"/>
              </w:rPr>
              <w:t>№</w:t>
            </w:r>
            <w:r w:rsidRPr="00F94C8B">
              <w:rPr>
                <w:sz w:val="22"/>
                <w:szCs w:val="22"/>
                <w:lang w:val="en-US"/>
              </w:rPr>
              <w:t xml:space="preserve"> </w:t>
            </w:r>
            <w:r w:rsidRPr="00F94C8B">
              <w:rPr>
                <w:sz w:val="22"/>
                <w:szCs w:val="22"/>
              </w:rPr>
              <w:t>п/п</w:t>
            </w:r>
          </w:p>
        </w:tc>
        <w:tc>
          <w:tcPr>
            <w:tcW w:w="1701" w:type="dxa"/>
          </w:tcPr>
          <w:p w14:paraId="4B0AF252" w14:textId="77777777" w:rsidR="004E5F7B" w:rsidRPr="00F94C8B" w:rsidRDefault="004E5F7B" w:rsidP="00E67964">
            <w:pPr>
              <w:pStyle w:val="GOSTTablenorm"/>
              <w:rPr>
                <w:sz w:val="22"/>
                <w:szCs w:val="22"/>
              </w:rPr>
            </w:pPr>
            <w:r w:rsidRPr="00F94C8B">
              <w:rPr>
                <w:sz w:val="22"/>
                <w:szCs w:val="22"/>
              </w:rPr>
              <w:t>G_S3_2_D_C1</w:t>
            </w:r>
          </w:p>
        </w:tc>
        <w:tc>
          <w:tcPr>
            <w:tcW w:w="567" w:type="dxa"/>
          </w:tcPr>
          <w:p w14:paraId="7DFF174A"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3E2D7A7A" w14:textId="77777777" w:rsidR="004E5F7B" w:rsidRPr="00F94C8B" w:rsidRDefault="004E5F7B" w:rsidP="00E67964">
            <w:pPr>
              <w:pStyle w:val="GOSTTablenorm"/>
              <w:rPr>
                <w:sz w:val="22"/>
                <w:szCs w:val="22"/>
              </w:rPr>
            </w:pPr>
            <w:r w:rsidRPr="00F94C8B">
              <w:rPr>
                <w:sz w:val="22"/>
                <w:szCs w:val="22"/>
              </w:rPr>
              <w:t>Т(1-6)</w:t>
            </w:r>
          </w:p>
        </w:tc>
        <w:tc>
          <w:tcPr>
            <w:tcW w:w="567" w:type="dxa"/>
          </w:tcPr>
          <w:p w14:paraId="71C07940" w14:textId="77777777" w:rsidR="004E5F7B" w:rsidRPr="00F94C8B" w:rsidRDefault="004E5F7B" w:rsidP="00E67964">
            <w:pPr>
              <w:pStyle w:val="GOSTTablenorm"/>
              <w:jc w:val="center"/>
              <w:rPr>
                <w:sz w:val="22"/>
                <w:szCs w:val="22"/>
              </w:rPr>
            </w:pPr>
            <w:r w:rsidRPr="00F94C8B">
              <w:rPr>
                <w:sz w:val="22"/>
                <w:szCs w:val="22"/>
              </w:rPr>
              <w:t>О</w:t>
            </w:r>
          </w:p>
        </w:tc>
        <w:tc>
          <w:tcPr>
            <w:tcW w:w="3963" w:type="dxa"/>
          </w:tcPr>
          <w:p w14:paraId="7FF891C5" w14:textId="77777777" w:rsidR="004E5F7B" w:rsidRPr="00F94C8B" w:rsidRDefault="004E5F7B" w:rsidP="00E67964">
            <w:pPr>
              <w:pStyle w:val="GOSTTablenorm"/>
              <w:rPr>
                <w:sz w:val="22"/>
                <w:szCs w:val="22"/>
              </w:rPr>
            </w:pPr>
            <w:r w:rsidRPr="00F94C8B">
              <w:rPr>
                <w:sz w:val="22"/>
                <w:szCs w:val="22"/>
              </w:rPr>
              <w:t>Указывается порядковый номер строки</w:t>
            </w:r>
          </w:p>
        </w:tc>
      </w:tr>
      <w:tr w:rsidR="004E5F7B" w:rsidRPr="00F94C8B" w14:paraId="4C21F0A3"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701" w:type="dxa"/>
          </w:tcPr>
          <w:p w14:paraId="73C59601" w14:textId="77777777" w:rsidR="004E5F7B" w:rsidRPr="00F94C8B" w:rsidRDefault="004E5F7B" w:rsidP="00E67964">
            <w:pPr>
              <w:pStyle w:val="GOSTTablenorm"/>
              <w:rPr>
                <w:sz w:val="22"/>
                <w:szCs w:val="22"/>
              </w:rPr>
            </w:pPr>
            <w:r w:rsidRPr="00F94C8B">
              <w:rPr>
                <w:sz w:val="22"/>
                <w:szCs w:val="22"/>
              </w:rPr>
              <w:t xml:space="preserve">Наименование документа </w:t>
            </w:r>
          </w:p>
        </w:tc>
        <w:tc>
          <w:tcPr>
            <w:tcW w:w="1701" w:type="dxa"/>
          </w:tcPr>
          <w:p w14:paraId="7E188BFC" w14:textId="77777777" w:rsidR="004E5F7B" w:rsidRPr="00F94C8B" w:rsidRDefault="004E5F7B" w:rsidP="00E67964">
            <w:pPr>
              <w:pStyle w:val="GOSTTablenorm"/>
              <w:rPr>
                <w:sz w:val="22"/>
                <w:szCs w:val="22"/>
              </w:rPr>
            </w:pPr>
            <w:r w:rsidRPr="00F94C8B">
              <w:rPr>
                <w:sz w:val="22"/>
                <w:szCs w:val="22"/>
              </w:rPr>
              <w:t>G_S3_2_D_C2</w:t>
            </w:r>
          </w:p>
        </w:tc>
        <w:tc>
          <w:tcPr>
            <w:tcW w:w="567" w:type="dxa"/>
          </w:tcPr>
          <w:p w14:paraId="0EBF4AD8"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5BA70387" w14:textId="77777777" w:rsidR="004E5F7B" w:rsidRPr="00F94C8B" w:rsidRDefault="004E5F7B" w:rsidP="00E67964">
            <w:pPr>
              <w:pStyle w:val="GOSTTablenorm"/>
              <w:rPr>
                <w:sz w:val="22"/>
                <w:szCs w:val="22"/>
              </w:rPr>
            </w:pPr>
            <w:r w:rsidRPr="00F94C8B">
              <w:rPr>
                <w:sz w:val="22"/>
                <w:szCs w:val="22"/>
              </w:rPr>
              <w:t>Т(1-200)</w:t>
            </w:r>
          </w:p>
        </w:tc>
        <w:tc>
          <w:tcPr>
            <w:tcW w:w="567" w:type="dxa"/>
          </w:tcPr>
          <w:p w14:paraId="313F41B0" w14:textId="77777777" w:rsidR="004E5F7B" w:rsidRPr="00F94C8B" w:rsidRDefault="004E5F7B" w:rsidP="00E67964">
            <w:pPr>
              <w:pStyle w:val="GOSTTablenorm"/>
              <w:jc w:val="center"/>
              <w:rPr>
                <w:sz w:val="22"/>
                <w:szCs w:val="22"/>
              </w:rPr>
            </w:pPr>
            <w:r w:rsidRPr="00F94C8B">
              <w:rPr>
                <w:sz w:val="22"/>
                <w:szCs w:val="22"/>
              </w:rPr>
              <w:t>О</w:t>
            </w:r>
          </w:p>
        </w:tc>
        <w:tc>
          <w:tcPr>
            <w:tcW w:w="3963" w:type="dxa"/>
          </w:tcPr>
          <w:p w14:paraId="62C7C923" w14:textId="77777777" w:rsidR="004E5F7B" w:rsidRPr="00F94C8B" w:rsidRDefault="004E5F7B" w:rsidP="00E67964">
            <w:pPr>
              <w:pStyle w:val="GOSTTablenorm"/>
              <w:rPr>
                <w:sz w:val="22"/>
                <w:szCs w:val="22"/>
              </w:rPr>
            </w:pPr>
            <w:r w:rsidRPr="00F94C8B">
              <w:rPr>
                <w:sz w:val="22"/>
                <w:szCs w:val="22"/>
              </w:rPr>
              <w:t>Указывается наименование документа, на основании которого была отражена операция на лицевом счете АИФДБ</w:t>
            </w:r>
            <w:r w:rsidRPr="00F94C8B">
              <w:rPr>
                <w:sz w:val="22"/>
                <w:szCs w:val="22"/>
                <w:highlight w:val="green"/>
              </w:rPr>
              <w:t>.</w:t>
            </w:r>
          </w:p>
          <w:p w14:paraId="44BE1B16" w14:textId="1C619437" w:rsidR="004E5F7B" w:rsidRPr="00F94C8B" w:rsidRDefault="004E5F7B" w:rsidP="00E67964">
            <w:pPr>
              <w:pStyle w:val="afffffc"/>
              <w:numPr>
                <w:ilvl w:val="0"/>
                <w:numId w:val="350"/>
              </w:numPr>
              <w:spacing w:before="60" w:after="60"/>
              <w:ind w:left="284" w:hanging="227"/>
              <w:contextualSpacing w:val="0"/>
              <w:rPr>
                <w:sz w:val="22"/>
                <w:szCs w:val="22"/>
              </w:rPr>
            </w:pPr>
          </w:p>
        </w:tc>
      </w:tr>
      <w:tr w:rsidR="004E5F7B" w:rsidRPr="00F94C8B" w14:paraId="2F5EEA01"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1" w:type="dxa"/>
          </w:tcPr>
          <w:p w14:paraId="4D19684B" w14:textId="77777777" w:rsidR="004E5F7B" w:rsidRPr="00F94C8B" w:rsidRDefault="004E5F7B" w:rsidP="00E67964">
            <w:pPr>
              <w:pStyle w:val="GOSTTablenorm"/>
              <w:rPr>
                <w:sz w:val="22"/>
                <w:szCs w:val="22"/>
              </w:rPr>
            </w:pPr>
            <w:r w:rsidRPr="00F94C8B">
              <w:rPr>
                <w:sz w:val="22"/>
                <w:szCs w:val="22"/>
              </w:rPr>
              <w:t>Номер документа</w:t>
            </w:r>
          </w:p>
        </w:tc>
        <w:tc>
          <w:tcPr>
            <w:tcW w:w="1701" w:type="dxa"/>
          </w:tcPr>
          <w:p w14:paraId="62C2DF3C" w14:textId="77777777" w:rsidR="004E5F7B" w:rsidRPr="00F94C8B" w:rsidRDefault="004E5F7B" w:rsidP="00E67964">
            <w:pPr>
              <w:pStyle w:val="GOSTTablenorm"/>
              <w:rPr>
                <w:sz w:val="22"/>
                <w:szCs w:val="22"/>
                <w:lang w:val="en-US"/>
              </w:rPr>
            </w:pPr>
            <w:r w:rsidRPr="00F94C8B">
              <w:rPr>
                <w:sz w:val="22"/>
                <w:szCs w:val="22"/>
              </w:rPr>
              <w:t>G_S3_2_D_C3</w:t>
            </w:r>
          </w:p>
        </w:tc>
        <w:tc>
          <w:tcPr>
            <w:tcW w:w="567" w:type="dxa"/>
          </w:tcPr>
          <w:p w14:paraId="68FAE067"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7B7FC6ED" w14:textId="77777777" w:rsidR="004E5F7B" w:rsidRPr="00F94C8B" w:rsidRDefault="004E5F7B" w:rsidP="00E67964">
            <w:pPr>
              <w:pStyle w:val="GOSTTablenorm"/>
              <w:rPr>
                <w:sz w:val="22"/>
                <w:szCs w:val="22"/>
              </w:rPr>
            </w:pPr>
            <w:r w:rsidRPr="00F94C8B">
              <w:rPr>
                <w:sz w:val="22"/>
                <w:szCs w:val="22"/>
              </w:rPr>
              <w:t>Т(1-15)</w:t>
            </w:r>
          </w:p>
        </w:tc>
        <w:tc>
          <w:tcPr>
            <w:tcW w:w="567" w:type="dxa"/>
          </w:tcPr>
          <w:p w14:paraId="6FFF676F" w14:textId="77777777" w:rsidR="004E5F7B" w:rsidRPr="00F94C8B" w:rsidRDefault="004E5F7B" w:rsidP="00E67964">
            <w:pPr>
              <w:pStyle w:val="GOSTTablenorm"/>
              <w:jc w:val="center"/>
              <w:rPr>
                <w:sz w:val="22"/>
                <w:szCs w:val="22"/>
              </w:rPr>
            </w:pPr>
            <w:r w:rsidRPr="00F94C8B">
              <w:rPr>
                <w:sz w:val="22"/>
                <w:szCs w:val="22"/>
              </w:rPr>
              <w:t>О</w:t>
            </w:r>
          </w:p>
        </w:tc>
        <w:tc>
          <w:tcPr>
            <w:tcW w:w="3963" w:type="dxa"/>
          </w:tcPr>
          <w:p w14:paraId="342FF88C" w14:textId="77777777" w:rsidR="004E5F7B" w:rsidRPr="00F94C8B" w:rsidRDefault="004E5F7B" w:rsidP="00E67964">
            <w:pPr>
              <w:pStyle w:val="GOSTTablenorm"/>
              <w:rPr>
                <w:sz w:val="22"/>
                <w:szCs w:val="22"/>
              </w:rPr>
            </w:pPr>
            <w:r w:rsidRPr="00F94C8B">
              <w:rPr>
                <w:sz w:val="22"/>
                <w:szCs w:val="22"/>
              </w:rPr>
              <w:t>Указывается номер документа, на основании которого была отражена операция на лицевом счете АИФДБ</w:t>
            </w:r>
          </w:p>
        </w:tc>
      </w:tr>
      <w:tr w:rsidR="004E5F7B" w:rsidRPr="00F94C8B" w14:paraId="6C56EDBF"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701" w:type="dxa"/>
          </w:tcPr>
          <w:p w14:paraId="6743E55A" w14:textId="77777777" w:rsidR="004E5F7B" w:rsidRPr="00F94C8B" w:rsidRDefault="004E5F7B" w:rsidP="00E67964">
            <w:pPr>
              <w:pStyle w:val="GOSTTablenorm"/>
              <w:rPr>
                <w:sz w:val="22"/>
                <w:szCs w:val="22"/>
              </w:rPr>
            </w:pPr>
            <w:r w:rsidRPr="00F94C8B">
              <w:rPr>
                <w:sz w:val="22"/>
                <w:szCs w:val="22"/>
              </w:rPr>
              <w:t>Дата документа</w:t>
            </w:r>
          </w:p>
        </w:tc>
        <w:tc>
          <w:tcPr>
            <w:tcW w:w="1701" w:type="dxa"/>
          </w:tcPr>
          <w:p w14:paraId="32C2A85B" w14:textId="77777777" w:rsidR="004E5F7B" w:rsidRPr="00F94C8B" w:rsidRDefault="004E5F7B" w:rsidP="00E67964">
            <w:pPr>
              <w:pStyle w:val="GOSTTablenorm"/>
              <w:rPr>
                <w:sz w:val="22"/>
                <w:szCs w:val="22"/>
                <w:lang w:val="en-US"/>
              </w:rPr>
            </w:pPr>
            <w:r w:rsidRPr="00F94C8B">
              <w:rPr>
                <w:sz w:val="22"/>
                <w:szCs w:val="22"/>
              </w:rPr>
              <w:t>G_S3_2_D_C</w:t>
            </w:r>
            <w:r w:rsidRPr="00F94C8B">
              <w:rPr>
                <w:sz w:val="22"/>
                <w:szCs w:val="22"/>
                <w:lang w:val="en-US"/>
              </w:rPr>
              <w:t>4</w:t>
            </w:r>
          </w:p>
        </w:tc>
        <w:tc>
          <w:tcPr>
            <w:tcW w:w="567" w:type="dxa"/>
          </w:tcPr>
          <w:p w14:paraId="70C16BCB"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4751488D" w14:textId="77777777" w:rsidR="004E5F7B" w:rsidRPr="00F94C8B" w:rsidRDefault="004E5F7B" w:rsidP="00E67964">
            <w:pPr>
              <w:pStyle w:val="GOSTTablenorm"/>
              <w:rPr>
                <w:sz w:val="22"/>
                <w:szCs w:val="22"/>
                <w:lang w:val="en-US"/>
              </w:rPr>
            </w:pPr>
            <w:r w:rsidRPr="00F94C8B">
              <w:rPr>
                <w:sz w:val="22"/>
                <w:szCs w:val="22"/>
                <w:lang w:val="en-US"/>
              </w:rPr>
              <w:t>Date</w:t>
            </w:r>
          </w:p>
        </w:tc>
        <w:tc>
          <w:tcPr>
            <w:tcW w:w="567" w:type="dxa"/>
          </w:tcPr>
          <w:p w14:paraId="1459222A" w14:textId="77777777" w:rsidR="004E5F7B" w:rsidRPr="00F94C8B" w:rsidRDefault="004E5F7B" w:rsidP="00E67964">
            <w:pPr>
              <w:pStyle w:val="GOSTTablenorm"/>
              <w:jc w:val="center"/>
              <w:rPr>
                <w:sz w:val="22"/>
                <w:szCs w:val="22"/>
              </w:rPr>
            </w:pPr>
            <w:r w:rsidRPr="00F94C8B">
              <w:rPr>
                <w:sz w:val="22"/>
                <w:szCs w:val="22"/>
              </w:rPr>
              <w:t>О</w:t>
            </w:r>
          </w:p>
        </w:tc>
        <w:tc>
          <w:tcPr>
            <w:tcW w:w="3963" w:type="dxa"/>
          </w:tcPr>
          <w:p w14:paraId="3A807009" w14:textId="77777777" w:rsidR="004E5F7B" w:rsidRPr="00F94C8B" w:rsidRDefault="004E5F7B" w:rsidP="00E67964">
            <w:pPr>
              <w:pStyle w:val="GOSTTablenorm"/>
              <w:rPr>
                <w:sz w:val="22"/>
                <w:szCs w:val="22"/>
              </w:rPr>
            </w:pPr>
            <w:r w:rsidRPr="00F94C8B">
              <w:rPr>
                <w:sz w:val="22"/>
                <w:szCs w:val="22"/>
              </w:rPr>
              <w:t xml:space="preserve">Указывается дата составления документа, на основании которого была </w:t>
            </w:r>
            <w:r w:rsidRPr="00F94C8B">
              <w:rPr>
                <w:sz w:val="22"/>
                <w:szCs w:val="22"/>
              </w:rPr>
              <w:lastRenderedPageBreak/>
              <w:t>отражена операция на лицевом счете АИФДБ</w:t>
            </w:r>
          </w:p>
        </w:tc>
      </w:tr>
      <w:tr w:rsidR="004E5F7B" w:rsidRPr="00F94C8B" w14:paraId="39D85DC9"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1" w:type="dxa"/>
          </w:tcPr>
          <w:p w14:paraId="5DEBA87A" w14:textId="77777777" w:rsidR="004E5F7B" w:rsidRPr="00F94C8B" w:rsidRDefault="004E5F7B" w:rsidP="00E67964">
            <w:pPr>
              <w:pStyle w:val="GOSTTablenorm"/>
              <w:rPr>
                <w:sz w:val="22"/>
                <w:szCs w:val="22"/>
              </w:rPr>
            </w:pPr>
            <w:r w:rsidRPr="00F94C8B">
              <w:rPr>
                <w:sz w:val="22"/>
                <w:szCs w:val="22"/>
              </w:rPr>
              <w:lastRenderedPageBreak/>
              <w:t>GUID документа, подтверждающего проведение операции</w:t>
            </w:r>
          </w:p>
        </w:tc>
        <w:tc>
          <w:tcPr>
            <w:tcW w:w="1701" w:type="dxa"/>
          </w:tcPr>
          <w:p w14:paraId="34AB4655" w14:textId="77777777" w:rsidR="004E5F7B" w:rsidRPr="00F94C8B" w:rsidRDefault="004E5F7B" w:rsidP="00E67964">
            <w:pPr>
              <w:pStyle w:val="GOSTTablenorm"/>
              <w:rPr>
                <w:sz w:val="22"/>
                <w:szCs w:val="22"/>
                <w:lang w:val="en-US"/>
              </w:rPr>
            </w:pPr>
            <w:r w:rsidRPr="00F94C8B">
              <w:rPr>
                <w:sz w:val="22"/>
                <w:szCs w:val="22"/>
                <w:lang w:val="en-US"/>
              </w:rPr>
              <w:t>G_S3_2_D_DOC_H_GUID</w:t>
            </w:r>
          </w:p>
        </w:tc>
        <w:tc>
          <w:tcPr>
            <w:tcW w:w="567" w:type="dxa"/>
          </w:tcPr>
          <w:p w14:paraId="29B607F1"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475B72F4" w14:textId="77777777" w:rsidR="004E5F7B" w:rsidRPr="00F94C8B" w:rsidRDefault="004E5F7B" w:rsidP="00E67964">
            <w:pPr>
              <w:pStyle w:val="GOSTTablenorm"/>
              <w:rPr>
                <w:sz w:val="22"/>
                <w:szCs w:val="22"/>
              </w:rPr>
            </w:pPr>
            <w:r w:rsidRPr="00F94C8B">
              <w:rPr>
                <w:sz w:val="22"/>
                <w:szCs w:val="22"/>
                <w:lang w:val="en-US"/>
              </w:rPr>
              <w:t>GUID</w:t>
            </w:r>
          </w:p>
        </w:tc>
        <w:tc>
          <w:tcPr>
            <w:tcW w:w="567" w:type="dxa"/>
          </w:tcPr>
          <w:p w14:paraId="1A55E2A5" w14:textId="77777777" w:rsidR="004E5F7B" w:rsidRPr="00F94C8B" w:rsidRDefault="004E5F7B" w:rsidP="00E67964">
            <w:pPr>
              <w:pStyle w:val="GOSTTablenorm"/>
              <w:jc w:val="center"/>
              <w:rPr>
                <w:sz w:val="22"/>
                <w:szCs w:val="22"/>
              </w:rPr>
            </w:pPr>
            <w:r w:rsidRPr="00F94C8B">
              <w:rPr>
                <w:sz w:val="22"/>
                <w:szCs w:val="22"/>
              </w:rPr>
              <w:t>О</w:t>
            </w:r>
          </w:p>
        </w:tc>
        <w:tc>
          <w:tcPr>
            <w:tcW w:w="3963" w:type="dxa"/>
          </w:tcPr>
          <w:p w14:paraId="6BE48BE9" w14:textId="77777777" w:rsidR="004E5F7B" w:rsidRPr="00F94C8B" w:rsidRDefault="004E5F7B" w:rsidP="00E67964">
            <w:pPr>
              <w:pStyle w:val="GOSTTablenorm"/>
              <w:rPr>
                <w:sz w:val="22"/>
                <w:szCs w:val="22"/>
              </w:rPr>
            </w:pPr>
            <w:r w:rsidRPr="00F94C8B">
              <w:rPr>
                <w:sz w:val="22"/>
                <w:szCs w:val="22"/>
              </w:rPr>
              <w:t>Указывается GUID документа, подтверждающего проведение операции</w:t>
            </w:r>
          </w:p>
        </w:tc>
      </w:tr>
      <w:tr w:rsidR="004E5F7B" w:rsidRPr="00F94C8B" w14:paraId="502892E5"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701" w:type="dxa"/>
          </w:tcPr>
          <w:p w14:paraId="3C92B07A" w14:textId="77777777" w:rsidR="004E5F7B" w:rsidRPr="00F94C8B" w:rsidRDefault="004E5F7B" w:rsidP="00E67964">
            <w:pPr>
              <w:pStyle w:val="GOSTTablenorm"/>
              <w:rPr>
                <w:sz w:val="22"/>
                <w:szCs w:val="22"/>
              </w:rPr>
            </w:pPr>
            <w:r w:rsidRPr="00F94C8B">
              <w:rPr>
                <w:sz w:val="22"/>
                <w:szCs w:val="22"/>
              </w:rPr>
              <w:t>Сумма</w:t>
            </w:r>
          </w:p>
        </w:tc>
        <w:tc>
          <w:tcPr>
            <w:tcW w:w="1701" w:type="dxa"/>
          </w:tcPr>
          <w:p w14:paraId="62890498" w14:textId="77777777" w:rsidR="004E5F7B" w:rsidRPr="00F94C8B" w:rsidRDefault="004E5F7B" w:rsidP="00E67964">
            <w:pPr>
              <w:pStyle w:val="GOSTTablenorm"/>
              <w:rPr>
                <w:sz w:val="22"/>
                <w:szCs w:val="22"/>
              </w:rPr>
            </w:pPr>
            <w:r w:rsidRPr="00F94C8B">
              <w:rPr>
                <w:sz w:val="22"/>
                <w:szCs w:val="22"/>
              </w:rPr>
              <w:t>G_S3_2_D_C5</w:t>
            </w:r>
          </w:p>
        </w:tc>
        <w:tc>
          <w:tcPr>
            <w:tcW w:w="567" w:type="dxa"/>
          </w:tcPr>
          <w:p w14:paraId="3D8237FA"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47AA35DB" w14:textId="77777777" w:rsidR="004E5F7B" w:rsidRPr="00F94C8B" w:rsidRDefault="004E5F7B" w:rsidP="00E67964">
            <w:pPr>
              <w:pStyle w:val="GOSTTablenorm"/>
              <w:rPr>
                <w:sz w:val="22"/>
                <w:szCs w:val="22"/>
              </w:rPr>
            </w:pPr>
            <w:r w:rsidRPr="00F94C8B">
              <w:rPr>
                <w:sz w:val="22"/>
                <w:szCs w:val="22"/>
              </w:rPr>
              <w:t>N(20.2)</w:t>
            </w:r>
          </w:p>
        </w:tc>
        <w:tc>
          <w:tcPr>
            <w:tcW w:w="567" w:type="dxa"/>
          </w:tcPr>
          <w:p w14:paraId="67E0E9B3" w14:textId="77777777" w:rsidR="004E5F7B" w:rsidRPr="00F94C8B" w:rsidRDefault="004E5F7B" w:rsidP="00E67964">
            <w:pPr>
              <w:pStyle w:val="GOSTTablenorm"/>
              <w:jc w:val="center"/>
              <w:rPr>
                <w:sz w:val="22"/>
                <w:szCs w:val="22"/>
              </w:rPr>
            </w:pPr>
            <w:r w:rsidRPr="00F94C8B">
              <w:rPr>
                <w:sz w:val="22"/>
                <w:szCs w:val="22"/>
              </w:rPr>
              <w:t>Н</w:t>
            </w:r>
          </w:p>
        </w:tc>
        <w:tc>
          <w:tcPr>
            <w:tcW w:w="3963" w:type="dxa"/>
          </w:tcPr>
          <w:p w14:paraId="3A725B62" w14:textId="77777777" w:rsidR="004E5F7B" w:rsidRPr="00F94C8B" w:rsidRDefault="004E5F7B" w:rsidP="00E67964">
            <w:pPr>
              <w:pStyle w:val="GOSTTablenorm"/>
              <w:rPr>
                <w:sz w:val="22"/>
                <w:szCs w:val="22"/>
              </w:rPr>
            </w:pPr>
            <w:r w:rsidRPr="00F94C8B">
              <w:rPr>
                <w:sz w:val="22"/>
                <w:szCs w:val="22"/>
              </w:rPr>
              <w:t>Указывается сумма поступления (восстановления кассового расхода) в валюте Российской Федерации в соответствии с указанным документом</w:t>
            </w:r>
          </w:p>
        </w:tc>
      </w:tr>
    </w:tbl>
    <w:p w14:paraId="3F98424B" w14:textId="77777777" w:rsidR="004E5F7B" w:rsidRPr="00F22D2E" w:rsidRDefault="004E5F7B" w:rsidP="004E5F7B">
      <w:pPr>
        <w:pStyle w:val="32"/>
        <w:keepNext w:val="0"/>
        <w:keepLines w:val="0"/>
        <w:tabs>
          <w:tab w:val="num" w:pos="862"/>
        </w:tabs>
        <w:suppressAutoHyphens w:val="0"/>
      </w:pPr>
      <w:bookmarkStart w:id="5143" w:name="_Toc54598640"/>
      <w:bookmarkStart w:id="5144" w:name="_Toc185235773"/>
      <w:bookmarkStart w:id="5145" w:name="_Toc201160144"/>
      <w:r w:rsidRPr="00F22D2E">
        <w:t>Описание комплексного типа «tR_764_G_S3_3_D»</w:t>
      </w:r>
      <w:bookmarkEnd w:id="5143"/>
      <w:bookmarkEnd w:id="5144"/>
      <w:bookmarkEnd w:id="5145"/>
    </w:p>
    <w:p w14:paraId="4F340EB0" w14:textId="77777777" w:rsidR="004E5F7B" w:rsidRPr="00F22D2E" w:rsidRDefault="004E5F7B" w:rsidP="004E5F7B">
      <w:pPr>
        <w:pStyle w:val="ASFKNormal"/>
        <w:jc w:val="both"/>
        <w:rPr>
          <w:rStyle w:val="GOSTNormal0"/>
        </w:rPr>
      </w:pPr>
      <w:r w:rsidRPr="00F22D2E">
        <w:rPr>
          <w:rStyle w:val="GOSTNormal0"/>
        </w:rPr>
        <w:t xml:space="preserve">Описание </w:t>
      </w:r>
      <w:r w:rsidRPr="00F22D2E">
        <w:rPr>
          <w:rStyle w:val="GOSTNormal0"/>
          <w:szCs w:val="24"/>
        </w:rPr>
        <w:t>комплексного типа «</w:t>
      </w:r>
      <w:r w:rsidRPr="00F22D2E">
        <w:rPr>
          <w:sz w:val="24"/>
          <w:szCs w:val="24"/>
          <w:lang w:val="en-US"/>
        </w:rPr>
        <w:t>t</w:t>
      </w:r>
      <w:r w:rsidRPr="00F22D2E">
        <w:rPr>
          <w:sz w:val="24"/>
          <w:szCs w:val="24"/>
        </w:rPr>
        <w:t>R_764_G_S3_3_D</w:t>
      </w:r>
      <w:r w:rsidRPr="00F22D2E">
        <w:rPr>
          <w:rStyle w:val="GOSTNormal0"/>
          <w:szCs w:val="24"/>
        </w:rPr>
        <w:t>» блока «</w:t>
      </w:r>
      <w:r w:rsidRPr="00F22D2E">
        <w:rPr>
          <w:sz w:val="24"/>
          <w:szCs w:val="24"/>
        </w:rPr>
        <w:t>3.3. Поступления в иностранной валюте</w:t>
      </w:r>
      <w:r w:rsidRPr="00F22D2E">
        <w:rPr>
          <w:rStyle w:val="GOSTNormal0"/>
          <w:szCs w:val="24"/>
        </w:rPr>
        <w:t>».</w:t>
      </w:r>
    </w:p>
    <w:p w14:paraId="1B244ECE" w14:textId="77777777" w:rsidR="004E5F7B" w:rsidRPr="00F22D2E" w:rsidRDefault="004E5F7B" w:rsidP="004E5F7B">
      <w:pPr>
        <w:pStyle w:val="GOSTNameTable"/>
        <w:numPr>
          <w:ilvl w:val="0"/>
          <w:numId w:val="94"/>
        </w:numPr>
        <w:suppressAutoHyphens w:val="0"/>
        <w:spacing w:before="120" w:after="0"/>
        <w:ind w:left="425" w:hanging="357"/>
        <w:contextualSpacing/>
        <w:jc w:val="both"/>
      </w:pPr>
      <w:r>
        <w:rPr>
          <w:noProof/>
        </w:rPr>
        <w:fldChar w:fldCharType="begin"/>
      </w:r>
      <w:r>
        <w:rPr>
          <w:noProof/>
        </w:rPr>
        <w:instrText xml:space="preserve"> SEQ Таблица \* ARABIC </w:instrText>
      </w:r>
      <w:r>
        <w:rPr>
          <w:noProof/>
        </w:rPr>
        <w:fldChar w:fldCharType="separate"/>
      </w:r>
      <w:bookmarkStart w:id="5146" w:name="_Ref26281013"/>
      <w:bookmarkStart w:id="5147" w:name="_Toc185236203"/>
      <w:r w:rsidR="001968AA">
        <w:rPr>
          <w:noProof/>
        </w:rPr>
        <w:t>200</w:t>
      </w:r>
      <w:bookmarkEnd w:id="5146"/>
      <w:r>
        <w:rPr>
          <w:noProof/>
        </w:rPr>
        <w:fldChar w:fldCharType="end"/>
      </w:r>
      <w:r w:rsidRPr="00F22D2E">
        <w:rPr>
          <w:rFonts w:eastAsia="Calibri"/>
          <w:szCs w:val="24"/>
        </w:rPr>
        <w:t xml:space="preserve"> –</w:t>
      </w:r>
      <w:r w:rsidRPr="00F22D2E">
        <w:t xml:space="preserve"> Описание комплексного типа «</w:t>
      </w:r>
      <w:r w:rsidRPr="00F22D2E">
        <w:rPr>
          <w:sz w:val="28"/>
          <w:szCs w:val="28"/>
          <w:lang w:val="en-US"/>
        </w:rPr>
        <w:t>t</w:t>
      </w:r>
      <w:r w:rsidRPr="00F22D2E">
        <w:rPr>
          <w:szCs w:val="22"/>
        </w:rPr>
        <w:t>R_764_G_S3_3_D</w:t>
      </w:r>
      <w:r w:rsidRPr="00F22D2E">
        <w:t>»</w:t>
      </w:r>
      <w:bookmarkEnd w:id="5147"/>
    </w:p>
    <w:tbl>
      <w:tblPr>
        <w:tblStyle w:val="GOSTTable"/>
        <w:tblW w:w="5000" w:type="pct"/>
        <w:tblLayout w:type="fixed"/>
        <w:tblLook w:val="04A0" w:firstRow="1" w:lastRow="0" w:firstColumn="1" w:lastColumn="0" w:noHBand="0" w:noVBand="1"/>
      </w:tblPr>
      <w:tblGrid>
        <w:gridCol w:w="1700"/>
        <w:gridCol w:w="1700"/>
        <w:gridCol w:w="567"/>
        <w:gridCol w:w="1133"/>
        <w:gridCol w:w="567"/>
        <w:gridCol w:w="3961"/>
      </w:tblGrid>
      <w:tr w:rsidR="004E5F7B" w:rsidRPr="00F94C8B" w14:paraId="3B3D59BB"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5AEFF8A5" w14:textId="77777777" w:rsidR="004E5F7B" w:rsidRPr="00F94C8B" w:rsidRDefault="004E5F7B" w:rsidP="00E67964">
            <w:pPr>
              <w:pStyle w:val="GOSTTableHead"/>
              <w:rPr>
                <w:szCs w:val="22"/>
              </w:rPr>
            </w:pPr>
            <w:r w:rsidRPr="00F94C8B">
              <w:rPr>
                <w:szCs w:val="22"/>
              </w:rPr>
              <w:t>Наименование комплексного типа</w:t>
            </w:r>
          </w:p>
        </w:tc>
        <w:tc>
          <w:tcPr>
            <w:tcW w:w="1701" w:type="dxa"/>
          </w:tcPr>
          <w:p w14:paraId="4322BA8B" w14:textId="77777777" w:rsidR="004E5F7B" w:rsidRPr="00F94C8B" w:rsidRDefault="004E5F7B" w:rsidP="00E67964">
            <w:pPr>
              <w:pStyle w:val="GOSTTableHead"/>
              <w:rPr>
                <w:szCs w:val="22"/>
              </w:rPr>
            </w:pPr>
            <w:r w:rsidRPr="00F94C8B">
              <w:rPr>
                <w:szCs w:val="22"/>
              </w:rPr>
              <w:t>Текущий элемент/ атрибут</w:t>
            </w:r>
          </w:p>
        </w:tc>
        <w:tc>
          <w:tcPr>
            <w:tcW w:w="567" w:type="dxa"/>
          </w:tcPr>
          <w:p w14:paraId="265B2FDA" w14:textId="77777777" w:rsidR="004E5F7B" w:rsidRPr="00F94C8B" w:rsidRDefault="004E5F7B" w:rsidP="00E67964">
            <w:pPr>
              <w:pStyle w:val="GOSTTableHead"/>
              <w:rPr>
                <w:szCs w:val="22"/>
              </w:rPr>
            </w:pPr>
            <w:r w:rsidRPr="00F94C8B">
              <w:rPr>
                <w:szCs w:val="22"/>
              </w:rPr>
              <w:t>Тип</w:t>
            </w:r>
          </w:p>
        </w:tc>
        <w:tc>
          <w:tcPr>
            <w:tcW w:w="1134" w:type="dxa"/>
          </w:tcPr>
          <w:p w14:paraId="1347915E" w14:textId="77777777" w:rsidR="004E5F7B" w:rsidRPr="00F94C8B" w:rsidRDefault="004E5F7B" w:rsidP="00E67964">
            <w:pPr>
              <w:pStyle w:val="GOSTTableHead"/>
              <w:rPr>
                <w:szCs w:val="22"/>
              </w:rPr>
            </w:pPr>
            <w:r w:rsidRPr="00F94C8B">
              <w:rPr>
                <w:szCs w:val="22"/>
              </w:rPr>
              <w:t>Формат элемента</w:t>
            </w:r>
          </w:p>
        </w:tc>
        <w:tc>
          <w:tcPr>
            <w:tcW w:w="567" w:type="dxa"/>
          </w:tcPr>
          <w:p w14:paraId="3BA08E74" w14:textId="77777777" w:rsidR="004E5F7B" w:rsidRPr="00F94C8B" w:rsidRDefault="004E5F7B" w:rsidP="00E67964">
            <w:pPr>
              <w:pStyle w:val="GOSTTableHead"/>
              <w:rPr>
                <w:szCs w:val="22"/>
              </w:rPr>
            </w:pPr>
            <w:r w:rsidRPr="00F94C8B">
              <w:rPr>
                <w:szCs w:val="22"/>
              </w:rPr>
              <w:t>Обязательность</w:t>
            </w:r>
          </w:p>
        </w:tc>
        <w:tc>
          <w:tcPr>
            <w:tcW w:w="3963" w:type="dxa"/>
          </w:tcPr>
          <w:p w14:paraId="1985C0AD" w14:textId="77777777" w:rsidR="004E5F7B" w:rsidRPr="00F94C8B" w:rsidRDefault="004E5F7B" w:rsidP="00E67964">
            <w:pPr>
              <w:pStyle w:val="GOSTTableHead"/>
              <w:rPr>
                <w:szCs w:val="22"/>
              </w:rPr>
            </w:pPr>
            <w:r w:rsidRPr="00F94C8B">
              <w:rPr>
                <w:szCs w:val="22"/>
              </w:rPr>
              <w:t>Дополнительная информация</w:t>
            </w:r>
          </w:p>
        </w:tc>
      </w:tr>
      <w:tr w:rsidR="004E5F7B" w:rsidRPr="00F94C8B" w14:paraId="4DCF400E"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1" w:type="dxa"/>
          </w:tcPr>
          <w:p w14:paraId="3BA82D35" w14:textId="77777777" w:rsidR="004E5F7B" w:rsidRPr="00F94C8B" w:rsidRDefault="004E5F7B" w:rsidP="00E67964">
            <w:pPr>
              <w:pStyle w:val="GOSTTablenorm"/>
              <w:rPr>
                <w:sz w:val="22"/>
                <w:szCs w:val="22"/>
              </w:rPr>
            </w:pPr>
            <w:r w:rsidRPr="00F94C8B">
              <w:rPr>
                <w:sz w:val="22"/>
                <w:szCs w:val="22"/>
                <w:lang w:val="en-US"/>
              </w:rPr>
              <w:t>t</w:t>
            </w:r>
            <w:r w:rsidRPr="00F94C8B">
              <w:rPr>
                <w:sz w:val="22"/>
                <w:szCs w:val="22"/>
              </w:rPr>
              <w:t>R_764_G_S3_3_D</w:t>
            </w:r>
          </w:p>
        </w:tc>
        <w:tc>
          <w:tcPr>
            <w:tcW w:w="1701" w:type="dxa"/>
          </w:tcPr>
          <w:p w14:paraId="3DDB0EAA" w14:textId="77777777" w:rsidR="004E5F7B" w:rsidRPr="00F94C8B" w:rsidRDefault="004E5F7B" w:rsidP="00E67964">
            <w:pPr>
              <w:pStyle w:val="GOSTTablenorm"/>
              <w:rPr>
                <w:sz w:val="22"/>
                <w:szCs w:val="22"/>
              </w:rPr>
            </w:pPr>
            <w:r w:rsidRPr="00F94C8B">
              <w:rPr>
                <w:sz w:val="22"/>
                <w:szCs w:val="22"/>
              </w:rPr>
              <w:t>G_S3_3_D_ITEM</w:t>
            </w:r>
          </w:p>
        </w:tc>
        <w:tc>
          <w:tcPr>
            <w:tcW w:w="567" w:type="dxa"/>
          </w:tcPr>
          <w:p w14:paraId="17CE6361" w14:textId="77777777" w:rsidR="004E5F7B" w:rsidRPr="00F94C8B" w:rsidRDefault="004E5F7B" w:rsidP="00E67964">
            <w:pPr>
              <w:pStyle w:val="GOSTTablenorm"/>
              <w:jc w:val="center"/>
              <w:rPr>
                <w:sz w:val="22"/>
                <w:szCs w:val="22"/>
                <w:lang w:val="en-US"/>
              </w:rPr>
            </w:pPr>
            <w:r w:rsidRPr="00F94C8B">
              <w:rPr>
                <w:sz w:val="22"/>
                <w:szCs w:val="22"/>
                <w:lang w:val="en-US"/>
              </w:rPr>
              <w:t>C</w:t>
            </w:r>
          </w:p>
        </w:tc>
        <w:tc>
          <w:tcPr>
            <w:tcW w:w="1134" w:type="dxa"/>
          </w:tcPr>
          <w:p w14:paraId="63C74EFC" w14:textId="77777777" w:rsidR="004E5F7B" w:rsidRPr="00F94C8B" w:rsidRDefault="004E5F7B" w:rsidP="00E67964">
            <w:pPr>
              <w:pStyle w:val="GOSTTablenorm"/>
              <w:rPr>
                <w:sz w:val="22"/>
                <w:szCs w:val="22"/>
                <w:lang w:val="en-US"/>
              </w:rPr>
            </w:pPr>
            <w:r w:rsidRPr="00F94C8B">
              <w:rPr>
                <w:sz w:val="22"/>
                <w:szCs w:val="22"/>
                <w:lang w:val="en-US"/>
              </w:rPr>
              <w:t>t</w:t>
            </w:r>
            <w:r w:rsidRPr="00F94C8B">
              <w:rPr>
                <w:sz w:val="22"/>
                <w:szCs w:val="22"/>
              </w:rPr>
              <w:t>R_764_G_S3_3_D</w:t>
            </w:r>
            <w:r w:rsidRPr="00F94C8B">
              <w:rPr>
                <w:color w:val="000000"/>
                <w:sz w:val="22"/>
                <w:szCs w:val="22"/>
              </w:rPr>
              <w:t>_ITEM</w:t>
            </w:r>
          </w:p>
        </w:tc>
        <w:tc>
          <w:tcPr>
            <w:tcW w:w="567" w:type="dxa"/>
          </w:tcPr>
          <w:p w14:paraId="702E1613" w14:textId="77777777" w:rsidR="004E5F7B" w:rsidRPr="00F94C8B" w:rsidRDefault="004E5F7B" w:rsidP="00E67964">
            <w:pPr>
              <w:pStyle w:val="GOSTTablenorm"/>
              <w:jc w:val="center"/>
              <w:rPr>
                <w:sz w:val="22"/>
                <w:szCs w:val="22"/>
              </w:rPr>
            </w:pPr>
            <w:r w:rsidRPr="00F94C8B">
              <w:rPr>
                <w:sz w:val="22"/>
                <w:szCs w:val="22"/>
              </w:rPr>
              <w:t>ОМ</w:t>
            </w:r>
          </w:p>
        </w:tc>
        <w:tc>
          <w:tcPr>
            <w:tcW w:w="3963" w:type="dxa"/>
          </w:tcPr>
          <w:p w14:paraId="3311D2C3" w14:textId="77777777" w:rsidR="004E5F7B" w:rsidRPr="00F94C8B" w:rsidRDefault="004E5F7B" w:rsidP="00E67964">
            <w:pPr>
              <w:pStyle w:val="GOSTTablenorm"/>
              <w:rPr>
                <w:sz w:val="22"/>
                <w:szCs w:val="22"/>
              </w:rPr>
            </w:pPr>
            <w:r w:rsidRPr="00F94C8B">
              <w:rPr>
                <w:sz w:val="22"/>
                <w:szCs w:val="22"/>
              </w:rPr>
              <w:t xml:space="preserve">Состав элемента представлен в таблице </w:t>
            </w:r>
            <w:r w:rsidRPr="00F94C8B">
              <w:rPr>
                <w:szCs w:val="22"/>
              </w:rPr>
              <w:fldChar w:fldCharType="begin"/>
            </w:r>
            <w:r w:rsidRPr="00F94C8B">
              <w:rPr>
                <w:sz w:val="22"/>
                <w:szCs w:val="22"/>
              </w:rPr>
              <w:instrText xml:space="preserve"> REF _Ref26281351 \h  \* MERGEFORMAT </w:instrText>
            </w:r>
            <w:r w:rsidRPr="00F94C8B">
              <w:rPr>
                <w:szCs w:val="22"/>
              </w:rPr>
            </w:r>
            <w:r w:rsidRPr="00F94C8B">
              <w:rPr>
                <w:szCs w:val="22"/>
              </w:rPr>
              <w:fldChar w:fldCharType="separate"/>
            </w:r>
            <w:r w:rsidR="001968AA" w:rsidRPr="001968AA">
              <w:rPr>
                <w:sz w:val="22"/>
                <w:szCs w:val="22"/>
              </w:rPr>
              <w:t>201</w:t>
            </w:r>
            <w:r w:rsidRPr="00F94C8B">
              <w:rPr>
                <w:szCs w:val="22"/>
              </w:rPr>
              <w:fldChar w:fldCharType="end"/>
            </w:r>
          </w:p>
        </w:tc>
      </w:tr>
    </w:tbl>
    <w:p w14:paraId="22D9424A" w14:textId="77777777" w:rsidR="004E5F7B" w:rsidRPr="00143DF4" w:rsidRDefault="004E5F7B" w:rsidP="004E5F7B">
      <w:pPr>
        <w:pStyle w:val="32"/>
        <w:keepNext w:val="0"/>
        <w:keepLines w:val="0"/>
        <w:tabs>
          <w:tab w:val="num" w:pos="862"/>
        </w:tabs>
        <w:suppressAutoHyphens w:val="0"/>
        <w:rPr>
          <w:highlight w:val="green"/>
        </w:rPr>
      </w:pPr>
      <w:bookmarkStart w:id="5148" w:name="_Toc54598641"/>
      <w:bookmarkStart w:id="5149" w:name="_Toc185235774"/>
      <w:bookmarkStart w:id="5150" w:name="_Toc201160145"/>
      <w:r w:rsidRPr="00143DF4">
        <w:rPr>
          <w:highlight w:val="green"/>
        </w:rPr>
        <w:t>Описание комплексного типа «tR_764_G_S3_3_D_ITEM»</w:t>
      </w:r>
      <w:bookmarkEnd w:id="5148"/>
      <w:bookmarkEnd w:id="5149"/>
      <w:bookmarkEnd w:id="5150"/>
    </w:p>
    <w:p w14:paraId="03D0C543" w14:textId="77777777" w:rsidR="004E5F7B" w:rsidRPr="00F22D2E" w:rsidRDefault="004E5F7B" w:rsidP="004E5F7B">
      <w:pPr>
        <w:pStyle w:val="ASFKNormal"/>
        <w:jc w:val="both"/>
        <w:rPr>
          <w:rStyle w:val="GOSTNormal0"/>
        </w:rPr>
      </w:pPr>
      <w:r w:rsidRPr="00F22D2E">
        <w:rPr>
          <w:rStyle w:val="GOSTNormal0"/>
        </w:rPr>
        <w:t xml:space="preserve">Описание </w:t>
      </w:r>
      <w:r w:rsidRPr="00F22D2E">
        <w:rPr>
          <w:rStyle w:val="GOSTNormal0"/>
          <w:szCs w:val="24"/>
        </w:rPr>
        <w:t xml:space="preserve">комплексного типа </w:t>
      </w:r>
      <w:r w:rsidRPr="00F22D2E">
        <w:rPr>
          <w:rStyle w:val="GOSTNormal0"/>
          <w:rFonts w:eastAsia="Calibri"/>
          <w:szCs w:val="24"/>
        </w:rPr>
        <w:t>«</w:t>
      </w:r>
      <w:r w:rsidRPr="00F22D2E">
        <w:rPr>
          <w:sz w:val="24"/>
          <w:szCs w:val="24"/>
          <w:lang w:val="en-US"/>
        </w:rPr>
        <w:t>t</w:t>
      </w:r>
      <w:r w:rsidRPr="00F22D2E">
        <w:rPr>
          <w:sz w:val="24"/>
          <w:szCs w:val="24"/>
        </w:rPr>
        <w:t>R_764_G_S3_3_D</w:t>
      </w:r>
      <w:r w:rsidRPr="00F22D2E">
        <w:rPr>
          <w:color w:val="000000"/>
          <w:sz w:val="24"/>
          <w:szCs w:val="24"/>
        </w:rPr>
        <w:t>_ITEM</w:t>
      </w:r>
      <w:r w:rsidRPr="00F22D2E">
        <w:rPr>
          <w:rStyle w:val="GOSTNormal0"/>
          <w:szCs w:val="24"/>
        </w:rPr>
        <w:t>» блока «3</w:t>
      </w:r>
      <w:r w:rsidRPr="00F22D2E">
        <w:rPr>
          <w:sz w:val="24"/>
          <w:szCs w:val="24"/>
        </w:rPr>
        <w:t>.3. Поступления в иностранной валюте (строки)</w:t>
      </w:r>
      <w:r w:rsidRPr="00F22D2E">
        <w:rPr>
          <w:rStyle w:val="GOSTNormal0"/>
          <w:szCs w:val="24"/>
        </w:rPr>
        <w:t>».</w:t>
      </w:r>
    </w:p>
    <w:p w14:paraId="7B2C4D8A" w14:textId="77777777" w:rsidR="004E5F7B" w:rsidRPr="00143DF4" w:rsidRDefault="004E5F7B" w:rsidP="004E5F7B">
      <w:pPr>
        <w:pStyle w:val="GOSTNameTable"/>
        <w:numPr>
          <w:ilvl w:val="0"/>
          <w:numId w:val="94"/>
        </w:numPr>
        <w:suppressAutoHyphens w:val="0"/>
        <w:spacing w:before="120" w:after="0"/>
        <w:ind w:left="425" w:hanging="357"/>
        <w:contextualSpacing/>
        <w:jc w:val="both"/>
        <w:rPr>
          <w:highlight w:val="green"/>
        </w:rPr>
      </w:pPr>
      <w:r w:rsidRPr="00143DF4">
        <w:rPr>
          <w:highlight w:val="green"/>
        </w:rPr>
        <w:fldChar w:fldCharType="begin"/>
      </w:r>
      <w:r w:rsidRPr="00143DF4">
        <w:rPr>
          <w:highlight w:val="green"/>
        </w:rPr>
        <w:instrText xml:space="preserve"> SEQ Таблица \* ARABIC </w:instrText>
      </w:r>
      <w:r w:rsidRPr="00143DF4">
        <w:rPr>
          <w:highlight w:val="green"/>
        </w:rPr>
        <w:fldChar w:fldCharType="separate"/>
      </w:r>
      <w:bookmarkStart w:id="5151" w:name="_Ref26281351"/>
      <w:bookmarkStart w:id="5152" w:name="_Toc185236204"/>
      <w:r w:rsidR="001968AA">
        <w:rPr>
          <w:noProof/>
          <w:highlight w:val="green"/>
        </w:rPr>
        <w:t>201</w:t>
      </w:r>
      <w:bookmarkEnd w:id="5151"/>
      <w:r w:rsidRPr="00143DF4">
        <w:rPr>
          <w:highlight w:val="green"/>
        </w:rPr>
        <w:fldChar w:fldCharType="end"/>
      </w:r>
      <w:r w:rsidRPr="00143DF4">
        <w:rPr>
          <w:rFonts w:eastAsia="Calibri"/>
          <w:szCs w:val="24"/>
          <w:highlight w:val="green"/>
        </w:rPr>
        <w:t xml:space="preserve"> –</w:t>
      </w:r>
      <w:r w:rsidRPr="00143DF4">
        <w:rPr>
          <w:highlight w:val="green"/>
        </w:rPr>
        <w:t xml:space="preserve"> Описание комплексного типа </w:t>
      </w:r>
      <w:r w:rsidRPr="00143DF4">
        <w:rPr>
          <w:szCs w:val="24"/>
          <w:highlight w:val="green"/>
        </w:rPr>
        <w:t>«</w:t>
      </w:r>
      <w:r w:rsidRPr="00143DF4">
        <w:rPr>
          <w:szCs w:val="24"/>
          <w:highlight w:val="green"/>
          <w:lang w:val="en-US"/>
        </w:rPr>
        <w:t>t</w:t>
      </w:r>
      <w:r w:rsidRPr="00143DF4">
        <w:rPr>
          <w:szCs w:val="24"/>
          <w:highlight w:val="green"/>
        </w:rPr>
        <w:t>R_764</w:t>
      </w:r>
      <w:r w:rsidRPr="00143DF4">
        <w:rPr>
          <w:szCs w:val="22"/>
          <w:highlight w:val="green"/>
        </w:rPr>
        <w:t>_G_S3_3_D</w:t>
      </w:r>
      <w:r w:rsidRPr="00143DF4">
        <w:rPr>
          <w:color w:val="000000"/>
          <w:szCs w:val="22"/>
          <w:highlight w:val="green"/>
        </w:rPr>
        <w:t>_ITEM</w:t>
      </w:r>
      <w:r w:rsidRPr="00143DF4">
        <w:rPr>
          <w:highlight w:val="green"/>
        </w:rPr>
        <w:t>»</w:t>
      </w:r>
      <w:bookmarkEnd w:id="5152"/>
    </w:p>
    <w:tbl>
      <w:tblPr>
        <w:tblStyle w:val="GOSTTable"/>
        <w:tblW w:w="5000" w:type="pct"/>
        <w:tblLayout w:type="fixed"/>
        <w:tblLook w:val="04A0" w:firstRow="1" w:lastRow="0" w:firstColumn="1" w:lastColumn="0" w:noHBand="0" w:noVBand="1"/>
      </w:tblPr>
      <w:tblGrid>
        <w:gridCol w:w="1700"/>
        <w:gridCol w:w="1700"/>
        <w:gridCol w:w="567"/>
        <w:gridCol w:w="1133"/>
        <w:gridCol w:w="567"/>
        <w:gridCol w:w="3961"/>
      </w:tblGrid>
      <w:tr w:rsidR="004E5F7B" w:rsidRPr="00F94C8B" w14:paraId="5561C222"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6DA79BCB" w14:textId="77777777" w:rsidR="004E5F7B" w:rsidRPr="00F94C8B" w:rsidRDefault="004E5F7B" w:rsidP="00E67964">
            <w:pPr>
              <w:pStyle w:val="GOSTTableHead"/>
              <w:rPr>
                <w:szCs w:val="22"/>
              </w:rPr>
            </w:pPr>
            <w:r w:rsidRPr="00F94C8B">
              <w:rPr>
                <w:szCs w:val="22"/>
              </w:rPr>
              <w:t>Наименование элемента</w:t>
            </w:r>
          </w:p>
        </w:tc>
        <w:tc>
          <w:tcPr>
            <w:tcW w:w="1701" w:type="dxa"/>
          </w:tcPr>
          <w:p w14:paraId="5210B3E8" w14:textId="77777777" w:rsidR="004E5F7B" w:rsidRPr="00F94C8B" w:rsidRDefault="004E5F7B" w:rsidP="00E67964">
            <w:pPr>
              <w:pStyle w:val="GOSTTableHead"/>
              <w:rPr>
                <w:szCs w:val="22"/>
              </w:rPr>
            </w:pPr>
            <w:r w:rsidRPr="00F94C8B">
              <w:rPr>
                <w:szCs w:val="22"/>
              </w:rPr>
              <w:t>Сокращенное наименование (код) элемента</w:t>
            </w:r>
          </w:p>
        </w:tc>
        <w:tc>
          <w:tcPr>
            <w:tcW w:w="567" w:type="dxa"/>
          </w:tcPr>
          <w:p w14:paraId="65D29A2E" w14:textId="77777777" w:rsidR="004E5F7B" w:rsidRPr="00F94C8B" w:rsidRDefault="004E5F7B" w:rsidP="00E67964">
            <w:pPr>
              <w:pStyle w:val="GOSTTableHead"/>
              <w:rPr>
                <w:szCs w:val="22"/>
              </w:rPr>
            </w:pPr>
            <w:r w:rsidRPr="00F94C8B">
              <w:rPr>
                <w:szCs w:val="22"/>
              </w:rPr>
              <w:t>Тип</w:t>
            </w:r>
          </w:p>
        </w:tc>
        <w:tc>
          <w:tcPr>
            <w:tcW w:w="1134" w:type="dxa"/>
          </w:tcPr>
          <w:p w14:paraId="5B71BAD0" w14:textId="77777777" w:rsidR="004E5F7B" w:rsidRPr="00F94C8B" w:rsidRDefault="004E5F7B" w:rsidP="00E67964">
            <w:pPr>
              <w:pStyle w:val="GOSTTableHead"/>
              <w:rPr>
                <w:szCs w:val="22"/>
              </w:rPr>
            </w:pPr>
            <w:r w:rsidRPr="00F94C8B">
              <w:rPr>
                <w:szCs w:val="22"/>
              </w:rPr>
              <w:t>Формат элемента</w:t>
            </w:r>
          </w:p>
        </w:tc>
        <w:tc>
          <w:tcPr>
            <w:tcW w:w="567" w:type="dxa"/>
          </w:tcPr>
          <w:p w14:paraId="3518B12E" w14:textId="77777777" w:rsidR="004E5F7B" w:rsidRPr="00F94C8B" w:rsidRDefault="004E5F7B" w:rsidP="00E67964">
            <w:pPr>
              <w:pStyle w:val="GOSTTableHead"/>
              <w:rPr>
                <w:szCs w:val="22"/>
              </w:rPr>
            </w:pPr>
            <w:r w:rsidRPr="00F94C8B">
              <w:rPr>
                <w:szCs w:val="22"/>
              </w:rPr>
              <w:t>Обязательность</w:t>
            </w:r>
          </w:p>
        </w:tc>
        <w:tc>
          <w:tcPr>
            <w:tcW w:w="3963" w:type="dxa"/>
          </w:tcPr>
          <w:p w14:paraId="0F51EF9B" w14:textId="77777777" w:rsidR="004E5F7B" w:rsidRPr="00F94C8B" w:rsidRDefault="004E5F7B" w:rsidP="00E67964">
            <w:pPr>
              <w:pStyle w:val="GOSTTableHead"/>
              <w:rPr>
                <w:szCs w:val="22"/>
              </w:rPr>
            </w:pPr>
            <w:r w:rsidRPr="00F94C8B">
              <w:rPr>
                <w:szCs w:val="22"/>
              </w:rPr>
              <w:t>Дополнительная информация</w:t>
            </w:r>
          </w:p>
        </w:tc>
      </w:tr>
      <w:tr w:rsidR="004E5F7B" w:rsidRPr="00F94C8B" w14:paraId="50567745"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1" w:type="dxa"/>
          </w:tcPr>
          <w:p w14:paraId="22616E5E" w14:textId="77777777" w:rsidR="004E5F7B" w:rsidRPr="00F94C8B" w:rsidRDefault="004E5F7B" w:rsidP="00E67964">
            <w:pPr>
              <w:pStyle w:val="GOSTTablenorm"/>
              <w:rPr>
                <w:sz w:val="22"/>
                <w:szCs w:val="22"/>
              </w:rPr>
            </w:pPr>
            <w:r w:rsidRPr="00F94C8B">
              <w:rPr>
                <w:sz w:val="22"/>
                <w:szCs w:val="22"/>
              </w:rPr>
              <w:t>№</w:t>
            </w:r>
            <w:r w:rsidRPr="00F94C8B">
              <w:rPr>
                <w:sz w:val="22"/>
                <w:szCs w:val="22"/>
                <w:lang w:val="en-US"/>
              </w:rPr>
              <w:t xml:space="preserve"> </w:t>
            </w:r>
            <w:r w:rsidRPr="00F94C8B">
              <w:rPr>
                <w:sz w:val="22"/>
                <w:szCs w:val="22"/>
              </w:rPr>
              <w:t>п/п</w:t>
            </w:r>
          </w:p>
        </w:tc>
        <w:tc>
          <w:tcPr>
            <w:tcW w:w="1701" w:type="dxa"/>
          </w:tcPr>
          <w:p w14:paraId="0ED3C1BA" w14:textId="77777777" w:rsidR="004E5F7B" w:rsidRPr="00F94C8B" w:rsidRDefault="004E5F7B" w:rsidP="00E67964">
            <w:pPr>
              <w:pStyle w:val="GOSTTablenorm"/>
              <w:rPr>
                <w:sz w:val="22"/>
                <w:szCs w:val="22"/>
              </w:rPr>
            </w:pPr>
            <w:r w:rsidRPr="00F94C8B">
              <w:rPr>
                <w:sz w:val="22"/>
                <w:szCs w:val="22"/>
              </w:rPr>
              <w:t>G_S</w:t>
            </w:r>
            <w:r w:rsidRPr="00F94C8B">
              <w:rPr>
                <w:sz w:val="22"/>
                <w:szCs w:val="22"/>
                <w:lang w:val="en-US"/>
              </w:rPr>
              <w:t>3</w:t>
            </w:r>
            <w:r w:rsidRPr="00F94C8B">
              <w:rPr>
                <w:sz w:val="22"/>
                <w:szCs w:val="22"/>
              </w:rPr>
              <w:t>_3_D_C1</w:t>
            </w:r>
          </w:p>
        </w:tc>
        <w:tc>
          <w:tcPr>
            <w:tcW w:w="567" w:type="dxa"/>
          </w:tcPr>
          <w:p w14:paraId="6CBBAB2C"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76A2B66F" w14:textId="77777777" w:rsidR="004E5F7B" w:rsidRPr="00F94C8B" w:rsidRDefault="004E5F7B" w:rsidP="00E67964">
            <w:pPr>
              <w:pStyle w:val="GOSTTablenorm"/>
              <w:rPr>
                <w:sz w:val="22"/>
                <w:szCs w:val="22"/>
              </w:rPr>
            </w:pPr>
            <w:r w:rsidRPr="00F94C8B">
              <w:rPr>
                <w:sz w:val="22"/>
                <w:szCs w:val="22"/>
              </w:rPr>
              <w:t>Т(1-6)</w:t>
            </w:r>
          </w:p>
        </w:tc>
        <w:tc>
          <w:tcPr>
            <w:tcW w:w="567" w:type="dxa"/>
          </w:tcPr>
          <w:p w14:paraId="5B3DBF7A" w14:textId="77777777" w:rsidR="004E5F7B" w:rsidRPr="00F94C8B" w:rsidRDefault="004E5F7B" w:rsidP="00E67964">
            <w:pPr>
              <w:pStyle w:val="GOSTTablenorm"/>
              <w:jc w:val="center"/>
              <w:rPr>
                <w:sz w:val="22"/>
                <w:szCs w:val="22"/>
              </w:rPr>
            </w:pPr>
            <w:r w:rsidRPr="00F94C8B">
              <w:rPr>
                <w:sz w:val="22"/>
                <w:szCs w:val="22"/>
              </w:rPr>
              <w:t>О</w:t>
            </w:r>
          </w:p>
        </w:tc>
        <w:tc>
          <w:tcPr>
            <w:tcW w:w="3963" w:type="dxa"/>
          </w:tcPr>
          <w:p w14:paraId="6AE78E99" w14:textId="77777777" w:rsidR="004E5F7B" w:rsidRPr="00F94C8B" w:rsidRDefault="004E5F7B" w:rsidP="00E67964">
            <w:pPr>
              <w:pStyle w:val="GOSTTablenorm"/>
              <w:rPr>
                <w:sz w:val="22"/>
                <w:szCs w:val="22"/>
              </w:rPr>
            </w:pPr>
            <w:r w:rsidRPr="00F94C8B">
              <w:rPr>
                <w:sz w:val="22"/>
                <w:szCs w:val="22"/>
              </w:rPr>
              <w:t>Указывается порядковый номер строки</w:t>
            </w:r>
          </w:p>
        </w:tc>
      </w:tr>
      <w:tr w:rsidR="004E5F7B" w:rsidRPr="00F94C8B" w14:paraId="06300086"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701" w:type="dxa"/>
          </w:tcPr>
          <w:p w14:paraId="202A7D4B" w14:textId="77777777" w:rsidR="004E5F7B" w:rsidRPr="00F94C8B" w:rsidRDefault="004E5F7B" w:rsidP="00E67964">
            <w:pPr>
              <w:pStyle w:val="GOSTTablenorm"/>
              <w:rPr>
                <w:sz w:val="22"/>
                <w:szCs w:val="22"/>
              </w:rPr>
            </w:pPr>
            <w:r w:rsidRPr="00F94C8B">
              <w:rPr>
                <w:sz w:val="22"/>
                <w:szCs w:val="22"/>
              </w:rPr>
              <w:t>Документ</w:t>
            </w:r>
          </w:p>
        </w:tc>
        <w:tc>
          <w:tcPr>
            <w:tcW w:w="1701" w:type="dxa"/>
          </w:tcPr>
          <w:p w14:paraId="191556F4" w14:textId="77777777" w:rsidR="004E5F7B" w:rsidRPr="00F94C8B" w:rsidRDefault="004E5F7B" w:rsidP="00E67964">
            <w:pPr>
              <w:pStyle w:val="GOSTTablenorm"/>
              <w:rPr>
                <w:sz w:val="22"/>
                <w:szCs w:val="22"/>
              </w:rPr>
            </w:pPr>
            <w:r w:rsidRPr="00F94C8B">
              <w:rPr>
                <w:sz w:val="22"/>
                <w:szCs w:val="22"/>
              </w:rPr>
              <w:t>G_S</w:t>
            </w:r>
            <w:r w:rsidRPr="00F94C8B">
              <w:rPr>
                <w:sz w:val="22"/>
                <w:szCs w:val="22"/>
                <w:lang w:val="en-US"/>
              </w:rPr>
              <w:t>3</w:t>
            </w:r>
            <w:r w:rsidRPr="00F94C8B">
              <w:rPr>
                <w:sz w:val="22"/>
                <w:szCs w:val="22"/>
              </w:rPr>
              <w:t>_3_D_C2</w:t>
            </w:r>
          </w:p>
        </w:tc>
        <w:tc>
          <w:tcPr>
            <w:tcW w:w="567" w:type="dxa"/>
          </w:tcPr>
          <w:p w14:paraId="62B584AA"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68AF462C" w14:textId="77777777" w:rsidR="004E5F7B" w:rsidRPr="00F94C8B" w:rsidRDefault="004E5F7B" w:rsidP="00E67964">
            <w:pPr>
              <w:pStyle w:val="GOSTTablenorm"/>
              <w:rPr>
                <w:sz w:val="22"/>
                <w:szCs w:val="22"/>
              </w:rPr>
            </w:pPr>
            <w:r w:rsidRPr="00F94C8B">
              <w:rPr>
                <w:sz w:val="22"/>
                <w:szCs w:val="22"/>
              </w:rPr>
              <w:t>Т(1-200)</w:t>
            </w:r>
          </w:p>
        </w:tc>
        <w:tc>
          <w:tcPr>
            <w:tcW w:w="567" w:type="dxa"/>
          </w:tcPr>
          <w:p w14:paraId="2723ECB7" w14:textId="77777777" w:rsidR="004E5F7B" w:rsidRPr="00F94C8B" w:rsidRDefault="004E5F7B" w:rsidP="00E67964">
            <w:pPr>
              <w:pStyle w:val="GOSTTablenorm"/>
              <w:jc w:val="center"/>
              <w:rPr>
                <w:sz w:val="22"/>
                <w:szCs w:val="22"/>
              </w:rPr>
            </w:pPr>
            <w:r w:rsidRPr="00F94C8B">
              <w:rPr>
                <w:sz w:val="22"/>
                <w:szCs w:val="22"/>
              </w:rPr>
              <w:t>О</w:t>
            </w:r>
          </w:p>
        </w:tc>
        <w:tc>
          <w:tcPr>
            <w:tcW w:w="3963" w:type="dxa"/>
          </w:tcPr>
          <w:p w14:paraId="283CDD15" w14:textId="77777777" w:rsidR="004E5F7B" w:rsidRPr="00F94C8B" w:rsidRDefault="004E5F7B" w:rsidP="00E67964">
            <w:pPr>
              <w:pStyle w:val="GOSTTablenorm"/>
              <w:rPr>
                <w:sz w:val="22"/>
                <w:szCs w:val="22"/>
              </w:rPr>
            </w:pPr>
            <w:r w:rsidRPr="00F94C8B">
              <w:rPr>
                <w:sz w:val="22"/>
                <w:szCs w:val="22"/>
              </w:rPr>
              <w:t>Указывается наименование документа, на основании которого была отражена операция на лицевом счете АИФДБ</w:t>
            </w:r>
            <w:r w:rsidRPr="00F94C8B">
              <w:rPr>
                <w:sz w:val="22"/>
                <w:szCs w:val="22"/>
                <w:highlight w:val="green"/>
              </w:rPr>
              <w:t>.</w:t>
            </w:r>
          </w:p>
          <w:p w14:paraId="2ADD486B" w14:textId="642F7BE7" w:rsidR="004E5F7B" w:rsidRPr="00F94C8B" w:rsidRDefault="004E5F7B" w:rsidP="00E67964">
            <w:pPr>
              <w:pStyle w:val="afffffc"/>
              <w:numPr>
                <w:ilvl w:val="0"/>
                <w:numId w:val="350"/>
              </w:numPr>
              <w:spacing w:before="60" w:after="60"/>
              <w:ind w:left="284" w:hanging="227"/>
              <w:contextualSpacing w:val="0"/>
              <w:rPr>
                <w:sz w:val="22"/>
                <w:szCs w:val="22"/>
              </w:rPr>
            </w:pPr>
          </w:p>
        </w:tc>
      </w:tr>
      <w:tr w:rsidR="004E5F7B" w:rsidRPr="00F94C8B" w14:paraId="567C3229"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1" w:type="dxa"/>
          </w:tcPr>
          <w:p w14:paraId="7A90CB60" w14:textId="77777777" w:rsidR="004E5F7B" w:rsidRPr="00F94C8B" w:rsidRDefault="004E5F7B" w:rsidP="00E67964">
            <w:pPr>
              <w:pStyle w:val="GOSTTablenorm"/>
              <w:rPr>
                <w:sz w:val="22"/>
                <w:szCs w:val="22"/>
              </w:rPr>
            </w:pPr>
            <w:r w:rsidRPr="00F94C8B">
              <w:rPr>
                <w:sz w:val="22"/>
                <w:szCs w:val="22"/>
              </w:rPr>
              <w:lastRenderedPageBreak/>
              <w:t>Документ, номер</w:t>
            </w:r>
          </w:p>
        </w:tc>
        <w:tc>
          <w:tcPr>
            <w:tcW w:w="1701" w:type="dxa"/>
          </w:tcPr>
          <w:p w14:paraId="1FD712A5" w14:textId="77777777" w:rsidR="004E5F7B" w:rsidRPr="00F94C8B" w:rsidRDefault="004E5F7B" w:rsidP="00E67964">
            <w:pPr>
              <w:pStyle w:val="GOSTTablenorm"/>
              <w:rPr>
                <w:sz w:val="22"/>
                <w:szCs w:val="22"/>
                <w:lang w:val="en-US"/>
              </w:rPr>
            </w:pPr>
            <w:r w:rsidRPr="00F94C8B">
              <w:rPr>
                <w:sz w:val="22"/>
                <w:szCs w:val="22"/>
              </w:rPr>
              <w:t>G_S</w:t>
            </w:r>
            <w:r w:rsidRPr="00F94C8B">
              <w:rPr>
                <w:sz w:val="22"/>
                <w:szCs w:val="22"/>
                <w:lang w:val="en-US"/>
              </w:rPr>
              <w:t>3</w:t>
            </w:r>
            <w:r w:rsidRPr="00F94C8B">
              <w:rPr>
                <w:sz w:val="22"/>
                <w:szCs w:val="22"/>
              </w:rPr>
              <w:t>_3_D_C3</w:t>
            </w:r>
          </w:p>
        </w:tc>
        <w:tc>
          <w:tcPr>
            <w:tcW w:w="567" w:type="dxa"/>
          </w:tcPr>
          <w:p w14:paraId="18F305A8"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3E2CBCF9" w14:textId="77777777" w:rsidR="004E5F7B" w:rsidRPr="00F94C8B" w:rsidRDefault="004E5F7B" w:rsidP="00E67964">
            <w:pPr>
              <w:pStyle w:val="GOSTTablenorm"/>
              <w:rPr>
                <w:sz w:val="22"/>
                <w:szCs w:val="22"/>
              </w:rPr>
            </w:pPr>
            <w:r w:rsidRPr="00F94C8B">
              <w:rPr>
                <w:sz w:val="22"/>
                <w:szCs w:val="22"/>
              </w:rPr>
              <w:t>Т(1-15)</w:t>
            </w:r>
          </w:p>
        </w:tc>
        <w:tc>
          <w:tcPr>
            <w:tcW w:w="567" w:type="dxa"/>
          </w:tcPr>
          <w:p w14:paraId="555A661C" w14:textId="77777777" w:rsidR="004E5F7B" w:rsidRPr="00F94C8B" w:rsidRDefault="004E5F7B" w:rsidP="00E67964">
            <w:pPr>
              <w:pStyle w:val="GOSTTablenorm"/>
              <w:jc w:val="center"/>
              <w:rPr>
                <w:sz w:val="22"/>
                <w:szCs w:val="22"/>
              </w:rPr>
            </w:pPr>
            <w:r w:rsidRPr="00F94C8B">
              <w:rPr>
                <w:sz w:val="22"/>
                <w:szCs w:val="22"/>
              </w:rPr>
              <w:t>О</w:t>
            </w:r>
          </w:p>
        </w:tc>
        <w:tc>
          <w:tcPr>
            <w:tcW w:w="3963" w:type="dxa"/>
          </w:tcPr>
          <w:p w14:paraId="080C2F38" w14:textId="77777777" w:rsidR="004E5F7B" w:rsidRPr="00F94C8B" w:rsidRDefault="004E5F7B" w:rsidP="00E67964">
            <w:pPr>
              <w:pStyle w:val="GOSTTablenorm"/>
              <w:rPr>
                <w:sz w:val="22"/>
                <w:szCs w:val="22"/>
              </w:rPr>
            </w:pPr>
            <w:r w:rsidRPr="00F94C8B">
              <w:rPr>
                <w:sz w:val="22"/>
                <w:szCs w:val="22"/>
              </w:rPr>
              <w:t>Указывается номер документа, на основании которого была отражена операция на лицевом счете АИФДБ</w:t>
            </w:r>
          </w:p>
        </w:tc>
      </w:tr>
      <w:tr w:rsidR="004E5F7B" w:rsidRPr="00F94C8B" w14:paraId="6D845C3F"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701" w:type="dxa"/>
          </w:tcPr>
          <w:p w14:paraId="759D3F49" w14:textId="77777777" w:rsidR="004E5F7B" w:rsidRPr="00F94C8B" w:rsidRDefault="004E5F7B" w:rsidP="00E67964">
            <w:pPr>
              <w:pStyle w:val="GOSTTablenorm"/>
              <w:rPr>
                <w:sz w:val="22"/>
                <w:szCs w:val="22"/>
              </w:rPr>
            </w:pPr>
            <w:r w:rsidRPr="00F94C8B">
              <w:rPr>
                <w:sz w:val="22"/>
                <w:szCs w:val="22"/>
              </w:rPr>
              <w:t>Документ, дата</w:t>
            </w:r>
          </w:p>
        </w:tc>
        <w:tc>
          <w:tcPr>
            <w:tcW w:w="1701" w:type="dxa"/>
          </w:tcPr>
          <w:p w14:paraId="2C91BF0B" w14:textId="77777777" w:rsidR="004E5F7B" w:rsidRPr="00F94C8B" w:rsidRDefault="004E5F7B" w:rsidP="00E67964">
            <w:pPr>
              <w:pStyle w:val="GOSTTablenorm"/>
              <w:rPr>
                <w:sz w:val="22"/>
                <w:szCs w:val="22"/>
                <w:lang w:val="en-US"/>
              </w:rPr>
            </w:pPr>
            <w:r w:rsidRPr="00F94C8B">
              <w:rPr>
                <w:sz w:val="22"/>
                <w:szCs w:val="22"/>
              </w:rPr>
              <w:t>G_S</w:t>
            </w:r>
            <w:r w:rsidRPr="00F94C8B">
              <w:rPr>
                <w:sz w:val="22"/>
                <w:szCs w:val="22"/>
                <w:lang w:val="en-US"/>
              </w:rPr>
              <w:t>3</w:t>
            </w:r>
            <w:r w:rsidRPr="00F94C8B">
              <w:rPr>
                <w:sz w:val="22"/>
                <w:szCs w:val="22"/>
              </w:rPr>
              <w:t>_3_D_C</w:t>
            </w:r>
            <w:r w:rsidRPr="00F94C8B">
              <w:rPr>
                <w:sz w:val="22"/>
                <w:szCs w:val="22"/>
                <w:lang w:val="en-US"/>
              </w:rPr>
              <w:t>4</w:t>
            </w:r>
          </w:p>
        </w:tc>
        <w:tc>
          <w:tcPr>
            <w:tcW w:w="567" w:type="dxa"/>
          </w:tcPr>
          <w:p w14:paraId="6E5AD5A5"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2DC3142D" w14:textId="77777777" w:rsidR="004E5F7B" w:rsidRPr="00F94C8B" w:rsidRDefault="004E5F7B" w:rsidP="00E67964">
            <w:pPr>
              <w:pStyle w:val="GOSTTablenorm"/>
              <w:rPr>
                <w:sz w:val="22"/>
                <w:szCs w:val="22"/>
              </w:rPr>
            </w:pPr>
            <w:r w:rsidRPr="00F94C8B">
              <w:rPr>
                <w:sz w:val="22"/>
                <w:szCs w:val="22"/>
                <w:lang w:val="en-US"/>
              </w:rPr>
              <w:t>Date</w:t>
            </w:r>
          </w:p>
        </w:tc>
        <w:tc>
          <w:tcPr>
            <w:tcW w:w="567" w:type="dxa"/>
          </w:tcPr>
          <w:p w14:paraId="2FE9D84B" w14:textId="77777777" w:rsidR="004E5F7B" w:rsidRPr="00F94C8B" w:rsidRDefault="004E5F7B" w:rsidP="00E67964">
            <w:pPr>
              <w:pStyle w:val="GOSTTablenorm"/>
              <w:jc w:val="center"/>
              <w:rPr>
                <w:sz w:val="22"/>
                <w:szCs w:val="22"/>
              </w:rPr>
            </w:pPr>
            <w:r w:rsidRPr="00F94C8B">
              <w:rPr>
                <w:sz w:val="22"/>
                <w:szCs w:val="22"/>
              </w:rPr>
              <w:t>О</w:t>
            </w:r>
          </w:p>
        </w:tc>
        <w:tc>
          <w:tcPr>
            <w:tcW w:w="3963" w:type="dxa"/>
          </w:tcPr>
          <w:p w14:paraId="391B75D6" w14:textId="77777777" w:rsidR="004E5F7B" w:rsidRPr="00F94C8B" w:rsidRDefault="004E5F7B" w:rsidP="00E67964">
            <w:pPr>
              <w:pStyle w:val="GOSTTablenorm"/>
              <w:rPr>
                <w:sz w:val="22"/>
                <w:szCs w:val="22"/>
              </w:rPr>
            </w:pPr>
            <w:r w:rsidRPr="00F94C8B">
              <w:rPr>
                <w:sz w:val="22"/>
                <w:szCs w:val="22"/>
              </w:rPr>
              <w:t>Указывается дата составления документа, на основании которого была отражена операция на лицевом счете АИФДБ</w:t>
            </w:r>
          </w:p>
        </w:tc>
      </w:tr>
      <w:tr w:rsidR="004E5F7B" w:rsidRPr="00F94C8B" w14:paraId="6F75DB01"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1" w:type="dxa"/>
          </w:tcPr>
          <w:p w14:paraId="09D3BDFF" w14:textId="77777777" w:rsidR="004E5F7B" w:rsidRPr="00F94C8B" w:rsidRDefault="004E5F7B" w:rsidP="00E67964">
            <w:pPr>
              <w:pStyle w:val="GOSTTablenorm"/>
              <w:rPr>
                <w:sz w:val="22"/>
                <w:szCs w:val="22"/>
              </w:rPr>
            </w:pPr>
            <w:r w:rsidRPr="00F94C8B">
              <w:rPr>
                <w:sz w:val="22"/>
                <w:szCs w:val="22"/>
              </w:rPr>
              <w:t>GUID документа</w:t>
            </w:r>
          </w:p>
        </w:tc>
        <w:tc>
          <w:tcPr>
            <w:tcW w:w="1701" w:type="dxa"/>
          </w:tcPr>
          <w:p w14:paraId="1B2CA2B3" w14:textId="77777777" w:rsidR="004E5F7B" w:rsidRPr="00F94C8B" w:rsidRDefault="004E5F7B" w:rsidP="00E67964">
            <w:pPr>
              <w:pStyle w:val="GOSTTablenorm"/>
              <w:rPr>
                <w:sz w:val="22"/>
                <w:szCs w:val="22"/>
                <w:lang w:val="en-US"/>
              </w:rPr>
            </w:pPr>
            <w:r w:rsidRPr="00F94C8B">
              <w:rPr>
                <w:sz w:val="22"/>
                <w:szCs w:val="22"/>
                <w:lang w:val="en-US"/>
              </w:rPr>
              <w:t>G_S3_3_D_DOC_H_GUID</w:t>
            </w:r>
          </w:p>
        </w:tc>
        <w:tc>
          <w:tcPr>
            <w:tcW w:w="567" w:type="dxa"/>
          </w:tcPr>
          <w:p w14:paraId="1A6A764F"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014980E8" w14:textId="77777777" w:rsidR="004E5F7B" w:rsidRPr="00F94C8B" w:rsidRDefault="004E5F7B" w:rsidP="00E67964">
            <w:pPr>
              <w:pStyle w:val="GOSTTablenorm"/>
              <w:rPr>
                <w:sz w:val="22"/>
                <w:szCs w:val="22"/>
              </w:rPr>
            </w:pPr>
            <w:r w:rsidRPr="00F94C8B">
              <w:rPr>
                <w:sz w:val="22"/>
                <w:szCs w:val="22"/>
                <w:lang w:val="en-US"/>
              </w:rPr>
              <w:t>GUID</w:t>
            </w:r>
          </w:p>
        </w:tc>
        <w:tc>
          <w:tcPr>
            <w:tcW w:w="567" w:type="dxa"/>
          </w:tcPr>
          <w:p w14:paraId="7BE2ED57" w14:textId="77777777" w:rsidR="004E5F7B" w:rsidRPr="00F94C8B" w:rsidRDefault="004E5F7B" w:rsidP="00E67964">
            <w:pPr>
              <w:pStyle w:val="GOSTTablenorm"/>
              <w:jc w:val="center"/>
              <w:rPr>
                <w:sz w:val="22"/>
                <w:szCs w:val="22"/>
              </w:rPr>
            </w:pPr>
            <w:r w:rsidRPr="00F94C8B">
              <w:rPr>
                <w:sz w:val="22"/>
                <w:szCs w:val="22"/>
              </w:rPr>
              <w:t>О</w:t>
            </w:r>
          </w:p>
        </w:tc>
        <w:tc>
          <w:tcPr>
            <w:tcW w:w="3963" w:type="dxa"/>
          </w:tcPr>
          <w:p w14:paraId="4BB81120" w14:textId="77777777" w:rsidR="004E5F7B" w:rsidRPr="00F94C8B" w:rsidRDefault="004E5F7B" w:rsidP="00E67964">
            <w:pPr>
              <w:pStyle w:val="GOSTTablenorm"/>
              <w:rPr>
                <w:sz w:val="22"/>
                <w:szCs w:val="22"/>
              </w:rPr>
            </w:pPr>
            <w:r w:rsidRPr="00F94C8B">
              <w:rPr>
                <w:sz w:val="22"/>
                <w:szCs w:val="22"/>
              </w:rPr>
              <w:t>Указывается GUID документа, подтверждающего проведение операции</w:t>
            </w:r>
          </w:p>
        </w:tc>
      </w:tr>
      <w:tr w:rsidR="004E5F7B" w:rsidRPr="00F94C8B" w14:paraId="12082B68"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701" w:type="dxa"/>
          </w:tcPr>
          <w:p w14:paraId="175FA229" w14:textId="77777777" w:rsidR="004E5F7B" w:rsidRPr="00F94C8B" w:rsidRDefault="004E5F7B" w:rsidP="00E67964">
            <w:pPr>
              <w:pStyle w:val="GOSTTablenorm"/>
              <w:rPr>
                <w:sz w:val="22"/>
                <w:szCs w:val="22"/>
              </w:rPr>
            </w:pPr>
            <w:r w:rsidRPr="00F94C8B">
              <w:rPr>
                <w:sz w:val="22"/>
                <w:szCs w:val="22"/>
              </w:rPr>
              <w:t xml:space="preserve">Код валюты по ОКВ </w:t>
            </w:r>
          </w:p>
        </w:tc>
        <w:tc>
          <w:tcPr>
            <w:tcW w:w="1701" w:type="dxa"/>
          </w:tcPr>
          <w:p w14:paraId="4ADCCED8" w14:textId="77777777" w:rsidR="004E5F7B" w:rsidRPr="00F94C8B" w:rsidRDefault="004E5F7B" w:rsidP="00E67964">
            <w:pPr>
              <w:pStyle w:val="GOSTTablenorm"/>
              <w:rPr>
                <w:sz w:val="22"/>
                <w:szCs w:val="22"/>
              </w:rPr>
            </w:pPr>
            <w:r w:rsidRPr="00F94C8B">
              <w:rPr>
                <w:sz w:val="22"/>
                <w:szCs w:val="22"/>
              </w:rPr>
              <w:t>G_S</w:t>
            </w:r>
            <w:r w:rsidRPr="00F94C8B">
              <w:rPr>
                <w:sz w:val="22"/>
                <w:szCs w:val="22"/>
                <w:lang w:val="en-US"/>
              </w:rPr>
              <w:t>3</w:t>
            </w:r>
            <w:r w:rsidRPr="00F94C8B">
              <w:rPr>
                <w:sz w:val="22"/>
                <w:szCs w:val="22"/>
              </w:rPr>
              <w:t>_3_D_C5</w:t>
            </w:r>
          </w:p>
        </w:tc>
        <w:tc>
          <w:tcPr>
            <w:tcW w:w="567" w:type="dxa"/>
          </w:tcPr>
          <w:p w14:paraId="13F8070B"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2D32EAEB" w14:textId="77777777" w:rsidR="004E5F7B" w:rsidRPr="00F94C8B" w:rsidRDefault="004E5F7B" w:rsidP="00E67964">
            <w:pPr>
              <w:pStyle w:val="GOSTTablenorm"/>
              <w:rPr>
                <w:sz w:val="22"/>
                <w:szCs w:val="22"/>
              </w:rPr>
            </w:pPr>
            <w:r w:rsidRPr="00F94C8B">
              <w:rPr>
                <w:sz w:val="22"/>
                <w:szCs w:val="22"/>
              </w:rPr>
              <w:t>Т(3)</w:t>
            </w:r>
          </w:p>
        </w:tc>
        <w:tc>
          <w:tcPr>
            <w:tcW w:w="567" w:type="dxa"/>
          </w:tcPr>
          <w:p w14:paraId="156AFC83" w14:textId="77777777" w:rsidR="004E5F7B" w:rsidRPr="00F94C8B" w:rsidRDefault="004E5F7B" w:rsidP="00E67964">
            <w:pPr>
              <w:pStyle w:val="GOSTTablenorm"/>
              <w:jc w:val="center"/>
              <w:rPr>
                <w:sz w:val="22"/>
                <w:szCs w:val="22"/>
              </w:rPr>
            </w:pPr>
            <w:r w:rsidRPr="00F94C8B">
              <w:rPr>
                <w:sz w:val="22"/>
                <w:szCs w:val="22"/>
              </w:rPr>
              <w:t>Н</w:t>
            </w:r>
          </w:p>
        </w:tc>
        <w:tc>
          <w:tcPr>
            <w:tcW w:w="3963" w:type="dxa"/>
          </w:tcPr>
          <w:p w14:paraId="4465D77A" w14:textId="77777777" w:rsidR="004E5F7B" w:rsidRPr="00F94C8B" w:rsidRDefault="004E5F7B" w:rsidP="00E67964">
            <w:pPr>
              <w:pStyle w:val="GOSTTablenorm"/>
              <w:rPr>
                <w:sz w:val="22"/>
                <w:szCs w:val="22"/>
              </w:rPr>
            </w:pPr>
            <w:r w:rsidRPr="00F94C8B">
              <w:rPr>
                <w:sz w:val="22"/>
                <w:szCs w:val="22"/>
              </w:rPr>
              <w:t xml:space="preserve">Указывается код иностранной валюты поступления (восстановления кассового расхода) в соответствии с Общероссийским </w:t>
            </w:r>
            <w:r w:rsidRPr="00F94C8B">
              <w:rPr>
                <w:color w:val="000000"/>
                <w:sz w:val="22"/>
                <w:szCs w:val="22"/>
              </w:rPr>
              <w:t>классификатором</w:t>
            </w:r>
            <w:r w:rsidRPr="00F94C8B">
              <w:rPr>
                <w:sz w:val="22"/>
                <w:szCs w:val="22"/>
              </w:rPr>
              <w:t xml:space="preserve"> валют</w:t>
            </w:r>
          </w:p>
        </w:tc>
      </w:tr>
      <w:tr w:rsidR="004E5F7B" w:rsidRPr="00F94C8B" w14:paraId="0AC61233"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1" w:type="dxa"/>
          </w:tcPr>
          <w:p w14:paraId="5E75DE37" w14:textId="77777777" w:rsidR="004E5F7B" w:rsidRPr="00F94C8B" w:rsidRDefault="004E5F7B" w:rsidP="00E67964">
            <w:pPr>
              <w:pStyle w:val="GOSTTablenorm"/>
              <w:rPr>
                <w:sz w:val="22"/>
                <w:szCs w:val="22"/>
              </w:rPr>
            </w:pPr>
            <w:r w:rsidRPr="00F94C8B">
              <w:rPr>
                <w:sz w:val="22"/>
                <w:szCs w:val="22"/>
              </w:rPr>
              <w:t>Сумма в иностранной валюте</w:t>
            </w:r>
          </w:p>
        </w:tc>
        <w:tc>
          <w:tcPr>
            <w:tcW w:w="1701" w:type="dxa"/>
          </w:tcPr>
          <w:p w14:paraId="6ADACEFA" w14:textId="77777777" w:rsidR="004E5F7B" w:rsidRPr="00F94C8B" w:rsidRDefault="004E5F7B" w:rsidP="00E67964">
            <w:pPr>
              <w:pStyle w:val="GOSTTablenorm"/>
              <w:rPr>
                <w:sz w:val="22"/>
                <w:szCs w:val="22"/>
              </w:rPr>
            </w:pPr>
            <w:r w:rsidRPr="00F94C8B">
              <w:rPr>
                <w:sz w:val="22"/>
                <w:szCs w:val="22"/>
              </w:rPr>
              <w:t>G_S</w:t>
            </w:r>
            <w:r w:rsidRPr="00F94C8B">
              <w:rPr>
                <w:sz w:val="22"/>
                <w:szCs w:val="22"/>
                <w:lang w:val="en-US"/>
              </w:rPr>
              <w:t>3</w:t>
            </w:r>
            <w:r w:rsidRPr="00F94C8B">
              <w:rPr>
                <w:sz w:val="22"/>
                <w:szCs w:val="22"/>
              </w:rPr>
              <w:t>_3_D_C6</w:t>
            </w:r>
          </w:p>
        </w:tc>
        <w:tc>
          <w:tcPr>
            <w:tcW w:w="567" w:type="dxa"/>
          </w:tcPr>
          <w:p w14:paraId="67433558"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186259CC" w14:textId="77777777" w:rsidR="004E5F7B" w:rsidRPr="00F94C8B" w:rsidRDefault="004E5F7B" w:rsidP="00E67964">
            <w:pPr>
              <w:pStyle w:val="GOSTTablenorm"/>
              <w:rPr>
                <w:sz w:val="22"/>
                <w:szCs w:val="22"/>
              </w:rPr>
            </w:pPr>
            <w:r w:rsidRPr="00F94C8B">
              <w:rPr>
                <w:sz w:val="22"/>
                <w:szCs w:val="22"/>
              </w:rPr>
              <w:t>N(20.2)</w:t>
            </w:r>
          </w:p>
        </w:tc>
        <w:tc>
          <w:tcPr>
            <w:tcW w:w="567" w:type="dxa"/>
          </w:tcPr>
          <w:p w14:paraId="101B9F02" w14:textId="77777777" w:rsidR="004E5F7B" w:rsidRPr="00F94C8B" w:rsidRDefault="004E5F7B" w:rsidP="00E67964">
            <w:pPr>
              <w:pStyle w:val="GOSTTablenorm"/>
              <w:jc w:val="center"/>
              <w:rPr>
                <w:sz w:val="22"/>
                <w:szCs w:val="22"/>
              </w:rPr>
            </w:pPr>
            <w:r w:rsidRPr="00F94C8B">
              <w:rPr>
                <w:sz w:val="22"/>
                <w:szCs w:val="22"/>
              </w:rPr>
              <w:t>Н</w:t>
            </w:r>
          </w:p>
        </w:tc>
        <w:tc>
          <w:tcPr>
            <w:tcW w:w="3963" w:type="dxa"/>
          </w:tcPr>
          <w:p w14:paraId="0EAFD68A" w14:textId="77777777" w:rsidR="004E5F7B" w:rsidRPr="00F94C8B" w:rsidRDefault="004E5F7B" w:rsidP="00E67964">
            <w:pPr>
              <w:pStyle w:val="GOSTTablenorm"/>
              <w:rPr>
                <w:sz w:val="22"/>
                <w:szCs w:val="22"/>
              </w:rPr>
            </w:pPr>
            <w:r w:rsidRPr="00F94C8B">
              <w:rPr>
                <w:sz w:val="22"/>
                <w:szCs w:val="22"/>
              </w:rPr>
              <w:t>Указывается сумма поступления (восстановления кассового расхода) в иностранных валютах</w:t>
            </w:r>
          </w:p>
        </w:tc>
      </w:tr>
      <w:tr w:rsidR="004E5F7B" w:rsidRPr="00F94C8B" w14:paraId="3B3DAEB5"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701" w:type="dxa"/>
          </w:tcPr>
          <w:p w14:paraId="6BB4EC7E" w14:textId="77777777" w:rsidR="004E5F7B" w:rsidRPr="00F94C8B" w:rsidRDefault="004E5F7B" w:rsidP="00E67964">
            <w:pPr>
              <w:pStyle w:val="GOSTTablenorm"/>
              <w:rPr>
                <w:sz w:val="22"/>
                <w:szCs w:val="22"/>
              </w:rPr>
            </w:pPr>
            <w:r w:rsidRPr="00F94C8B">
              <w:rPr>
                <w:sz w:val="22"/>
                <w:szCs w:val="22"/>
              </w:rPr>
              <w:t>Курс валют</w:t>
            </w:r>
          </w:p>
        </w:tc>
        <w:tc>
          <w:tcPr>
            <w:tcW w:w="1701" w:type="dxa"/>
          </w:tcPr>
          <w:p w14:paraId="16E17FEF" w14:textId="77777777" w:rsidR="004E5F7B" w:rsidRPr="00F94C8B" w:rsidRDefault="004E5F7B" w:rsidP="00E67964">
            <w:pPr>
              <w:pStyle w:val="GOSTTablenorm"/>
              <w:rPr>
                <w:sz w:val="22"/>
                <w:szCs w:val="22"/>
              </w:rPr>
            </w:pPr>
            <w:r w:rsidRPr="00F94C8B">
              <w:rPr>
                <w:sz w:val="22"/>
                <w:szCs w:val="22"/>
              </w:rPr>
              <w:t>G_S</w:t>
            </w:r>
            <w:r w:rsidRPr="00F94C8B">
              <w:rPr>
                <w:sz w:val="22"/>
                <w:szCs w:val="22"/>
                <w:lang w:val="en-US"/>
              </w:rPr>
              <w:t>3</w:t>
            </w:r>
            <w:r w:rsidRPr="00F94C8B">
              <w:rPr>
                <w:sz w:val="22"/>
                <w:szCs w:val="22"/>
              </w:rPr>
              <w:t>_3_D_C7</w:t>
            </w:r>
          </w:p>
        </w:tc>
        <w:tc>
          <w:tcPr>
            <w:tcW w:w="567" w:type="dxa"/>
          </w:tcPr>
          <w:p w14:paraId="63F5A580"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61DB09BF" w14:textId="77777777" w:rsidR="004E5F7B" w:rsidRPr="00F94C8B" w:rsidRDefault="004E5F7B" w:rsidP="00E67964">
            <w:pPr>
              <w:pStyle w:val="GOSTTablenorm"/>
              <w:rPr>
                <w:sz w:val="22"/>
                <w:szCs w:val="22"/>
              </w:rPr>
            </w:pPr>
            <w:r w:rsidRPr="00F94C8B">
              <w:rPr>
                <w:sz w:val="22"/>
                <w:szCs w:val="22"/>
              </w:rPr>
              <w:t>N(20.4)</w:t>
            </w:r>
          </w:p>
        </w:tc>
        <w:tc>
          <w:tcPr>
            <w:tcW w:w="567" w:type="dxa"/>
          </w:tcPr>
          <w:p w14:paraId="2B11D3F5" w14:textId="77777777" w:rsidR="004E5F7B" w:rsidRPr="00F94C8B" w:rsidRDefault="004E5F7B" w:rsidP="00E67964">
            <w:pPr>
              <w:pStyle w:val="GOSTTablenorm"/>
              <w:jc w:val="center"/>
              <w:rPr>
                <w:sz w:val="22"/>
                <w:szCs w:val="22"/>
              </w:rPr>
            </w:pPr>
            <w:r w:rsidRPr="00F94C8B">
              <w:rPr>
                <w:sz w:val="22"/>
                <w:szCs w:val="22"/>
              </w:rPr>
              <w:t>Н</w:t>
            </w:r>
          </w:p>
        </w:tc>
        <w:tc>
          <w:tcPr>
            <w:tcW w:w="3963" w:type="dxa"/>
          </w:tcPr>
          <w:p w14:paraId="65FD233C" w14:textId="77777777" w:rsidR="004E5F7B" w:rsidRPr="00F94C8B" w:rsidRDefault="004E5F7B" w:rsidP="00E67964">
            <w:pPr>
              <w:pStyle w:val="GOSTTablenorm"/>
              <w:rPr>
                <w:sz w:val="22"/>
                <w:szCs w:val="22"/>
              </w:rPr>
            </w:pPr>
            <w:r w:rsidRPr="00F94C8B">
              <w:rPr>
                <w:sz w:val="22"/>
                <w:szCs w:val="22"/>
              </w:rPr>
              <w:t>Указывается соответственно курс валюты поступления на дату, за которую формируется документ «Выписка из лицевого счета администратора источников финансирования дефицита бюджета», установленный Центральным банком Российской Федерации</w:t>
            </w:r>
          </w:p>
        </w:tc>
      </w:tr>
      <w:tr w:rsidR="004E5F7B" w:rsidRPr="00F94C8B" w14:paraId="1FB648DE"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1" w:type="dxa"/>
          </w:tcPr>
          <w:p w14:paraId="48641D89" w14:textId="77777777" w:rsidR="004E5F7B" w:rsidRPr="00F94C8B" w:rsidRDefault="004E5F7B" w:rsidP="00E67964">
            <w:pPr>
              <w:pStyle w:val="GOSTTablenorm"/>
              <w:rPr>
                <w:sz w:val="22"/>
                <w:szCs w:val="22"/>
              </w:rPr>
            </w:pPr>
            <w:r w:rsidRPr="00F94C8B">
              <w:rPr>
                <w:sz w:val="22"/>
                <w:szCs w:val="22"/>
              </w:rPr>
              <w:t>Сумма поступлений в рублевом эквиваленте</w:t>
            </w:r>
          </w:p>
        </w:tc>
        <w:tc>
          <w:tcPr>
            <w:tcW w:w="1701" w:type="dxa"/>
          </w:tcPr>
          <w:p w14:paraId="43CDEB0F" w14:textId="77777777" w:rsidR="004E5F7B" w:rsidRPr="00F94C8B" w:rsidRDefault="004E5F7B" w:rsidP="00E67964">
            <w:pPr>
              <w:pStyle w:val="GOSTTablenorm"/>
              <w:rPr>
                <w:sz w:val="22"/>
                <w:szCs w:val="22"/>
              </w:rPr>
            </w:pPr>
            <w:r w:rsidRPr="00F94C8B">
              <w:rPr>
                <w:sz w:val="22"/>
                <w:szCs w:val="22"/>
              </w:rPr>
              <w:t>G_S3_3_D_C8</w:t>
            </w:r>
          </w:p>
        </w:tc>
        <w:tc>
          <w:tcPr>
            <w:tcW w:w="567" w:type="dxa"/>
          </w:tcPr>
          <w:p w14:paraId="4DBF7391"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44C168B4" w14:textId="77777777" w:rsidR="004E5F7B" w:rsidRPr="00F94C8B" w:rsidRDefault="004E5F7B" w:rsidP="00E67964">
            <w:pPr>
              <w:pStyle w:val="GOSTTablenorm"/>
              <w:rPr>
                <w:sz w:val="22"/>
                <w:szCs w:val="22"/>
              </w:rPr>
            </w:pPr>
            <w:r w:rsidRPr="00F94C8B">
              <w:rPr>
                <w:sz w:val="22"/>
                <w:szCs w:val="22"/>
              </w:rPr>
              <w:t>N(20.2)</w:t>
            </w:r>
          </w:p>
        </w:tc>
        <w:tc>
          <w:tcPr>
            <w:tcW w:w="567" w:type="dxa"/>
          </w:tcPr>
          <w:p w14:paraId="4ADA91DD" w14:textId="77777777" w:rsidR="004E5F7B" w:rsidRPr="00F94C8B" w:rsidRDefault="004E5F7B" w:rsidP="00E67964">
            <w:pPr>
              <w:pStyle w:val="GOSTTablenorm"/>
              <w:jc w:val="center"/>
              <w:rPr>
                <w:sz w:val="22"/>
                <w:szCs w:val="22"/>
              </w:rPr>
            </w:pPr>
            <w:r w:rsidRPr="00F94C8B">
              <w:rPr>
                <w:sz w:val="22"/>
                <w:szCs w:val="22"/>
              </w:rPr>
              <w:t>Н</w:t>
            </w:r>
          </w:p>
        </w:tc>
        <w:tc>
          <w:tcPr>
            <w:tcW w:w="3963" w:type="dxa"/>
          </w:tcPr>
          <w:p w14:paraId="3E1AA846" w14:textId="77777777" w:rsidR="004E5F7B" w:rsidRPr="00F94C8B" w:rsidRDefault="004E5F7B" w:rsidP="00E67964">
            <w:pPr>
              <w:pStyle w:val="GOSTTablenorm"/>
              <w:rPr>
                <w:sz w:val="22"/>
                <w:szCs w:val="22"/>
              </w:rPr>
            </w:pPr>
            <w:r w:rsidRPr="00F94C8B">
              <w:rPr>
                <w:sz w:val="22"/>
                <w:szCs w:val="22"/>
              </w:rPr>
              <w:t>Указывается сумма поступления (восстановления кассового расхода) в рублевом эквиваленте по курсу, установленному Центральным банком Российской Федерации</w:t>
            </w:r>
          </w:p>
        </w:tc>
      </w:tr>
    </w:tbl>
    <w:p w14:paraId="2F163268" w14:textId="77777777" w:rsidR="004E5F7B" w:rsidRPr="00F22D2E" w:rsidRDefault="004E5F7B" w:rsidP="004E5F7B">
      <w:pPr>
        <w:pStyle w:val="32"/>
        <w:keepNext w:val="0"/>
        <w:keepLines w:val="0"/>
        <w:tabs>
          <w:tab w:val="num" w:pos="862"/>
        </w:tabs>
        <w:suppressAutoHyphens w:val="0"/>
      </w:pPr>
      <w:bookmarkStart w:id="5153" w:name="_Toc54598642"/>
      <w:bookmarkStart w:id="5154" w:name="_Toc185235775"/>
      <w:bookmarkStart w:id="5155" w:name="_Toc201160146"/>
      <w:r w:rsidRPr="00F22D2E">
        <w:t>Описание комплексного типа «tR_G_S3_3_GRF»</w:t>
      </w:r>
      <w:bookmarkEnd w:id="5153"/>
      <w:bookmarkEnd w:id="5154"/>
      <w:bookmarkEnd w:id="5155"/>
    </w:p>
    <w:p w14:paraId="01989DBF" w14:textId="77777777" w:rsidR="004E5F7B" w:rsidRPr="00F22D2E" w:rsidRDefault="004E5F7B" w:rsidP="004E5F7B">
      <w:pPr>
        <w:pStyle w:val="ASFKNormal"/>
        <w:jc w:val="both"/>
        <w:rPr>
          <w:rStyle w:val="GOSTNormal0"/>
        </w:rPr>
      </w:pPr>
      <w:r w:rsidRPr="00F22D2E">
        <w:rPr>
          <w:rStyle w:val="GOSTNormal0"/>
        </w:rPr>
        <w:t xml:space="preserve">Описание </w:t>
      </w:r>
      <w:r w:rsidRPr="00F22D2E">
        <w:rPr>
          <w:rStyle w:val="GOSTNormal0"/>
          <w:szCs w:val="24"/>
        </w:rPr>
        <w:t>комплексного типа «</w:t>
      </w:r>
      <w:r w:rsidRPr="00F22D2E">
        <w:rPr>
          <w:sz w:val="24"/>
          <w:szCs w:val="24"/>
          <w:lang w:val="en-US"/>
        </w:rPr>
        <w:t>t</w:t>
      </w:r>
      <w:r w:rsidRPr="00F22D2E">
        <w:rPr>
          <w:sz w:val="24"/>
          <w:szCs w:val="24"/>
        </w:rPr>
        <w:t>R_G_S3_3_GRF</w:t>
      </w:r>
      <w:r w:rsidRPr="00F22D2E">
        <w:rPr>
          <w:rStyle w:val="GOSTNormal0"/>
          <w:szCs w:val="24"/>
        </w:rPr>
        <w:t xml:space="preserve">» блока «3.3 </w:t>
      </w:r>
      <w:r w:rsidRPr="00F22D2E">
        <w:rPr>
          <w:sz w:val="24"/>
          <w:szCs w:val="24"/>
        </w:rPr>
        <w:t>Итого по коду валюты (ОКВ)</w:t>
      </w:r>
      <w:r w:rsidRPr="00F22D2E">
        <w:rPr>
          <w:rStyle w:val="GOSTNormal0"/>
          <w:szCs w:val="24"/>
        </w:rPr>
        <w:t>».</w:t>
      </w:r>
    </w:p>
    <w:p w14:paraId="56E85352" w14:textId="77777777" w:rsidR="004E5F7B" w:rsidRPr="00F22D2E" w:rsidRDefault="004E5F7B" w:rsidP="004E5F7B">
      <w:pPr>
        <w:pStyle w:val="GOSTNameTable"/>
        <w:numPr>
          <w:ilvl w:val="0"/>
          <w:numId w:val="94"/>
        </w:numPr>
        <w:suppressAutoHyphens w:val="0"/>
        <w:spacing w:before="120" w:after="0"/>
        <w:ind w:left="425" w:hanging="357"/>
        <w:contextualSpacing/>
        <w:jc w:val="both"/>
      </w:pPr>
      <w:r>
        <w:rPr>
          <w:noProof/>
        </w:rPr>
        <w:lastRenderedPageBreak/>
        <w:fldChar w:fldCharType="begin"/>
      </w:r>
      <w:r>
        <w:rPr>
          <w:noProof/>
        </w:rPr>
        <w:instrText xml:space="preserve"> SEQ Таблица \* ARABIC </w:instrText>
      </w:r>
      <w:r>
        <w:rPr>
          <w:noProof/>
        </w:rPr>
        <w:fldChar w:fldCharType="separate"/>
      </w:r>
      <w:bookmarkStart w:id="5156" w:name="_Ref26281014"/>
      <w:bookmarkStart w:id="5157" w:name="_Toc185236205"/>
      <w:r w:rsidR="001968AA">
        <w:rPr>
          <w:noProof/>
        </w:rPr>
        <w:t>202</w:t>
      </w:r>
      <w:bookmarkEnd w:id="5156"/>
      <w:r>
        <w:rPr>
          <w:noProof/>
        </w:rPr>
        <w:fldChar w:fldCharType="end"/>
      </w:r>
      <w:r w:rsidRPr="00F22D2E">
        <w:rPr>
          <w:rFonts w:eastAsia="Calibri"/>
          <w:szCs w:val="24"/>
        </w:rPr>
        <w:t xml:space="preserve"> –</w:t>
      </w:r>
      <w:r w:rsidRPr="00F22D2E">
        <w:t xml:space="preserve"> Описание комплексного типа «</w:t>
      </w:r>
      <w:r w:rsidRPr="00F22D2E">
        <w:rPr>
          <w:szCs w:val="22"/>
          <w:lang w:val="en-US"/>
        </w:rPr>
        <w:t>t</w:t>
      </w:r>
      <w:r w:rsidRPr="00F22D2E">
        <w:rPr>
          <w:szCs w:val="22"/>
        </w:rPr>
        <w:t>R_G_S3_3_GRF</w:t>
      </w:r>
      <w:r w:rsidRPr="00F22D2E">
        <w:t>»</w:t>
      </w:r>
      <w:bookmarkEnd w:id="5157"/>
    </w:p>
    <w:tbl>
      <w:tblPr>
        <w:tblStyle w:val="GOSTTable"/>
        <w:tblW w:w="5000" w:type="pct"/>
        <w:tblLayout w:type="fixed"/>
        <w:tblLook w:val="04A0" w:firstRow="1" w:lastRow="0" w:firstColumn="1" w:lastColumn="0" w:noHBand="0" w:noVBand="1"/>
      </w:tblPr>
      <w:tblGrid>
        <w:gridCol w:w="1700"/>
        <w:gridCol w:w="1700"/>
        <w:gridCol w:w="567"/>
        <w:gridCol w:w="1133"/>
        <w:gridCol w:w="567"/>
        <w:gridCol w:w="3961"/>
      </w:tblGrid>
      <w:tr w:rsidR="004E5F7B" w:rsidRPr="00F94C8B" w14:paraId="5AFBE4FC"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29D14DB4" w14:textId="77777777" w:rsidR="004E5F7B" w:rsidRPr="00F94C8B" w:rsidRDefault="004E5F7B" w:rsidP="00E67964">
            <w:pPr>
              <w:pStyle w:val="GOSTTableHead"/>
              <w:rPr>
                <w:szCs w:val="22"/>
              </w:rPr>
            </w:pPr>
            <w:r w:rsidRPr="00F94C8B">
              <w:rPr>
                <w:szCs w:val="22"/>
              </w:rPr>
              <w:t>Наименование комплексного типа</w:t>
            </w:r>
          </w:p>
        </w:tc>
        <w:tc>
          <w:tcPr>
            <w:tcW w:w="1701" w:type="dxa"/>
          </w:tcPr>
          <w:p w14:paraId="5D9EBA52" w14:textId="77777777" w:rsidR="004E5F7B" w:rsidRPr="00F94C8B" w:rsidRDefault="004E5F7B" w:rsidP="00E67964">
            <w:pPr>
              <w:pStyle w:val="GOSTTableHead"/>
              <w:rPr>
                <w:szCs w:val="22"/>
              </w:rPr>
            </w:pPr>
            <w:r w:rsidRPr="00F94C8B">
              <w:rPr>
                <w:szCs w:val="22"/>
              </w:rPr>
              <w:t>Текущий элемент/ атрибут</w:t>
            </w:r>
          </w:p>
        </w:tc>
        <w:tc>
          <w:tcPr>
            <w:tcW w:w="567" w:type="dxa"/>
          </w:tcPr>
          <w:p w14:paraId="2D5EC404" w14:textId="77777777" w:rsidR="004E5F7B" w:rsidRPr="00F94C8B" w:rsidRDefault="004E5F7B" w:rsidP="00E67964">
            <w:pPr>
              <w:pStyle w:val="GOSTTableHead"/>
              <w:rPr>
                <w:szCs w:val="22"/>
              </w:rPr>
            </w:pPr>
            <w:r w:rsidRPr="00F94C8B">
              <w:rPr>
                <w:szCs w:val="22"/>
              </w:rPr>
              <w:t>Тип</w:t>
            </w:r>
          </w:p>
        </w:tc>
        <w:tc>
          <w:tcPr>
            <w:tcW w:w="1134" w:type="dxa"/>
          </w:tcPr>
          <w:p w14:paraId="27929A55" w14:textId="77777777" w:rsidR="004E5F7B" w:rsidRPr="00F94C8B" w:rsidRDefault="004E5F7B" w:rsidP="00E67964">
            <w:pPr>
              <w:pStyle w:val="GOSTTableHead"/>
              <w:rPr>
                <w:szCs w:val="22"/>
              </w:rPr>
            </w:pPr>
            <w:r w:rsidRPr="00F94C8B">
              <w:rPr>
                <w:szCs w:val="22"/>
              </w:rPr>
              <w:t>Формат элемента</w:t>
            </w:r>
          </w:p>
        </w:tc>
        <w:tc>
          <w:tcPr>
            <w:tcW w:w="567" w:type="dxa"/>
          </w:tcPr>
          <w:p w14:paraId="3E37704B" w14:textId="77777777" w:rsidR="004E5F7B" w:rsidRPr="00F94C8B" w:rsidRDefault="004E5F7B" w:rsidP="00E67964">
            <w:pPr>
              <w:pStyle w:val="GOSTTableHead"/>
              <w:rPr>
                <w:szCs w:val="22"/>
              </w:rPr>
            </w:pPr>
            <w:r w:rsidRPr="00F94C8B">
              <w:rPr>
                <w:szCs w:val="22"/>
              </w:rPr>
              <w:t>Обязательность</w:t>
            </w:r>
          </w:p>
        </w:tc>
        <w:tc>
          <w:tcPr>
            <w:tcW w:w="3963" w:type="dxa"/>
          </w:tcPr>
          <w:p w14:paraId="6FDBB6AC" w14:textId="77777777" w:rsidR="004E5F7B" w:rsidRPr="00F94C8B" w:rsidRDefault="004E5F7B" w:rsidP="00E67964">
            <w:pPr>
              <w:pStyle w:val="GOSTTableHead"/>
              <w:rPr>
                <w:szCs w:val="22"/>
              </w:rPr>
            </w:pPr>
            <w:r w:rsidRPr="00F94C8B">
              <w:rPr>
                <w:szCs w:val="22"/>
              </w:rPr>
              <w:t>Дополнительная информация</w:t>
            </w:r>
          </w:p>
        </w:tc>
      </w:tr>
      <w:tr w:rsidR="004E5F7B" w:rsidRPr="00F94C8B" w14:paraId="3B7FB3B1"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1" w:type="dxa"/>
          </w:tcPr>
          <w:p w14:paraId="0C8C852C" w14:textId="77777777" w:rsidR="004E5F7B" w:rsidRPr="00F94C8B" w:rsidRDefault="004E5F7B" w:rsidP="00E67964">
            <w:pPr>
              <w:pStyle w:val="GOSTTablenorm"/>
              <w:rPr>
                <w:sz w:val="22"/>
                <w:szCs w:val="22"/>
              </w:rPr>
            </w:pPr>
            <w:r w:rsidRPr="00F94C8B">
              <w:rPr>
                <w:sz w:val="22"/>
                <w:szCs w:val="22"/>
                <w:lang w:val="en-US"/>
              </w:rPr>
              <w:t>t</w:t>
            </w:r>
            <w:r w:rsidRPr="00F94C8B">
              <w:rPr>
                <w:sz w:val="22"/>
                <w:szCs w:val="22"/>
              </w:rPr>
              <w:t>R_G_S3_3_GRF</w:t>
            </w:r>
          </w:p>
        </w:tc>
        <w:tc>
          <w:tcPr>
            <w:tcW w:w="1701" w:type="dxa"/>
          </w:tcPr>
          <w:p w14:paraId="05DD9280" w14:textId="77777777" w:rsidR="004E5F7B" w:rsidRPr="00F94C8B" w:rsidRDefault="004E5F7B" w:rsidP="00E67964">
            <w:pPr>
              <w:pStyle w:val="GOSTTablenorm"/>
              <w:rPr>
                <w:sz w:val="22"/>
                <w:szCs w:val="22"/>
              </w:rPr>
            </w:pPr>
            <w:r w:rsidRPr="00F94C8B">
              <w:rPr>
                <w:sz w:val="22"/>
                <w:szCs w:val="22"/>
              </w:rPr>
              <w:t>G_S3_3_GRF_ITEM</w:t>
            </w:r>
          </w:p>
        </w:tc>
        <w:tc>
          <w:tcPr>
            <w:tcW w:w="567" w:type="dxa"/>
          </w:tcPr>
          <w:p w14:paraId="2049DDBE" w14:textId="77777777" w:rsidR="004E5F7B" w:rsidRPr="00F94C8B" w:rsidRDefault="004E5F7B" w:rsidP="00E67964">
            <w:pPr>
              <w:pStyle w:val="GOSTTablenorm"/>
              <w:jc w:val="center"/>
              <w:rPr>
                <w:sz w:val="22"/>
                <w:szCs w:val="22"/>
                <w:lang w:val="en-US"/>
              </w:rPr>
            </w:pPr>
            <w:r w:rsidRPr="00F94C8B">
              <w:rPr>
                <w:sz w:val="22"/>
                <w:szCs w:val="22"/>
                <w:lang w:val="en-US"/>
              </w:rPr>
              <w:t>C</w:t>
            </w:r>
          </w:p>
        </w:tc>
        <w:tc>
          <w:tcPr>
            <w:tcW w:w="1134" w:type="dxa"/>
          </w:tcPr>
          <w:p w14:paraId="4CCC8010" w14:textId="77777777" w:rsidR="004E5F7B" w:rsidRPr="00F94C8B" w:rsidRDefault="004E5F7B" w:rsidP="00E67964">
            <w:pPr>
              <w:pStyle w:val="GOSTTablenorm"/>
              <w:rPr>
                <w:sz w:val="22"/>
                <w:szCs w:val="22"/>
                <w:lang w:val="en-US"/>
              </w:rPr>
            </w:pPr>
            <w:r w:rsidRPr="00F94C8B">
              <w:rPr>
                <w:sz w:val="22"/>
                <w:szCs w:val="22"/>
                <w:lang w:val="en-US"/>
              </w:rPr>
              <w:t>tR_G_S3_3_GRF</w:t>
            </w:r>
            <w:r w:rsidRPr="00F94C8B">
              <w:rPr>
                <w:color w:val="000000"/>
                <w:sz w:val="22"/>
                <w:szCs w:val="22"/>
                <w:lang w:val="en-US"/>
              </w:rPr>
              <w:t>_ITEM</w:t>
            </w:r>
          </w:p>
        </w:tc>
        <w:tc>
          <w:tcPr>
            <w:tcW w:w="567" w:type="dxa"/>
          </w:tcPr>
          <w:p w14:paraId="5C59CEEF" w14:textId="77777777" w:rsidR="004E5F7B" w:rsidRPr="00F94C8B" w:rsidRDefault="004E5F7B" w:rsidP="00E67964">
            <w:pPr>
              <w:pStyle w:val="GOSTTablenorm"/>
              <w:jc w:val="center"/>
              <w:rPr>
                <w:sz w:val="22"/>
                <w:szCs w:val="22"/>
              </w:rPr>
            </w:pPr>
            <w:r w:rsidRPr="00F94C8B">
              <w:rPr>
                <w:sz w:val="22"/>
                <w:szCs w:val="22"/>
              </w:rPr>
              <w:t>ОМ</w:t>
            </w:r>
          </w:p>
        </w:tc>
        <w:tc>
          <w:tcPr>
            <w:tcW w:w="3963" w:type="dxa"/>
          </w:tcPr>
          <w:p w14:paraId="7C64A0F4" w14:textId="77777777" w:rsidR="004E5F7B" w:rsidRPr="00F94C8B" w:rsidRDefault="004E5F7B" w:rsidP="00E67964">
            <w:pPr>
              <w:pStyle w:val="GOSTTablenorm"/>
              <w:rPr>
                <w:sz w:val="22"/>
                <w:szCs w:val="22"/>
              </w:rPr>
            </w:pPr>
            <w:r w:rsidRPr="00F94C8B">
              <w:rPr>
                <w:sz w:val="22"/>
                <w:szCs w:val="22"/>
              </w:rPr>
              <w:t xml:space="preserve">Состав элемента представлен в таблице </w:t>
            </w:r>
            <w:r w:rsidRPr="00F94C8B">
              <w:rPr>
                <w:szCs w:val="22"/>
              </w:rPr>
              <w:fldChar w:fldCharType="begin"/>
            </w:r>
            <w:r w:rsidRPr="00F94C8B">
              <w:rPr>
                <w:sz w:val="22"/>
                <w:szCs w:val="22"/>
              </w:rPr>
              <w:instrText xml:space="preserve"> REF _Ref26281379 \h  \* MERGEFORMAT </w:instrText>
            </w:r>
            <w:r w:rsidRPr="00F94C8B">
              <w:rPr>
                <w:szCs w:val="22"/>
              </w:rPr>
            </w:r>
            <w:r w:rsidRPr="00F94C8B">
              <w:rPr>
                <w:szCs w:val="22"/>
              </w:rPr>
              <w:fldChar w:fldCharType="separate"/>
            </w:r>
            <w:r w:rsidR="001968AA" w:rsidRPr="001968AA">
              <w:rPr>
                <w:sz w:val="22"/>
                <w:szCs w:val="22"/>
              </w:rPr>
              <w:t>203</w:t>
            </w:r>
            <w:r w:rsidRPr="00F94C8B">
              <w:rPr>
                <w:szCs w:val="22"/>
              </w:rPr>
              <w:fldChar w:fldCharType="end"/>
            </w:r>
          </w:p>
        </w:tc>
      </w:tr>
    </w:tbl>
    <w:p w14:paraId="2D1D5B4D" w14:textId="77777777" w:rsidR="004E5F7B" w:rsidRPr="00F22D2E" w:rsidRDefault="004E5F7B" w:rsidP="004E5F7B">
      <w:pPr>
        <w:pStyle w:val="32"/>
        <w:keepNext w:val="0"/>
        <w:keepLines w:val="0"/>
        <w:tabs>
          <w:tab w:val="num" w:pos="862"/>
        </w:tabs>
        <w:suppressAutoHyphens w:val="0"/>
      </w:pPr>
      <w:bookmarkStart w:id="5158" w:name="_Toc54598643"/>
      <w:bookmarkStart w:id="5159" w:name="_Toc185235776"/>
      <w:bookmarkStart w:id="5160" w:name="_Toc201160147"/>
      <w:r w:rsidRPr="00F22D2E">
        <w:t>Описание комплексного типа «tR_G_S3_3_GRF_ITEM»</w:t>
      </w:r>
      <w:bookmarkEnd w:id="5158"/>
      <w:bookmarkEnd w:id="5159"/>
      <w:bookmarkEnd w:id="5160"/>
    </w:p>
    <w:p w14:paraId="5A44762F" w14:textId="77777777" w:rsidR="004E5F7B" w:rsidRPr="00F22D2E" w:rsidRDefault="004E5F7B" w:rsidP="004E5F7B">
      <w:pPr>
        <w:pStyle w:val="ASFKNormal"/>
        <w:jc w:val="both"/>
        <w:rPr>
          <w:rStyle w:val="GOSTNormal0"/>
        </w:rPr>
      </w:pPr>
      <w:r w:rsidRPr="00F22D2E">
        <w:rPr>
          <w:rStyle w:val="GOSTNormal0"/>
        </w:rPr>
        <w:t xml:space="preserve">Описание </w:t>
      </w:r>
      <w:r w:rsidRPr="00F22D2E">
        <w:rPr>
          <w:rStyle w:val="GOSTNormal0"/>
          <w:szCs w:val="24"/>
        </w:rPr>
        <w:t xml:space="preserve">комплексного типа </w:t>
      </w:r>
      <w:r w:rsidRPr="00F22D2E">
        <w:rPr>
          <w:rStyle w:val="GOSTNormal0"/>
          <w:rFonts w:eastAsia="Calibri"/>
          <w:szCs w:val="24"/>
        </w:rPr>
        <w:t>«</w:t>
      </w:r>
      <w:r w:rsidRPr="00F22D2E">
        <w:rPr>
          <w:sz w:val="24"/>
          <w:szCs w:val="24"/>
          <w:lang w:val="en-US"/>
        </w:rPr>
        <w:t>tR</w:t>
      </w:r>
      <w:r w:rsidRPr="00F22D2E">
        <w:rPr>
          <w:sz w:val="24"/>
          <w:szCs w:val="24"/>
        </w:rPr>
        <w:t>_</w:t>
      </w:r>
      <w:r w:rsidRPr="00F22D2E">
        <w:rPr>
          <w:sz w:val="24"/>
          <w:szCs w:val="24"/>
          <w:lang w:val="en-US"/>
        </w:rPr>
        <w:t>G</w:t>
      </w:r>
      <w:r w:rsidRPr="00F22D2E">
        <w:rPr>
          <w:sz w:val="24"/>
          <w:szCs w:val="24"/>
        </w:rPr>
        <w:t>_</w:t>
      </w:r>
      <w:r w:rsidRPr="00F22D2E">
        <w:rPr>
          <w:sz w:val="24"/>
          <w:szCs w:val="24"/>
          <w:lang w:val="en-US"/>
        </w:rPr>
        <w:t>S</w:t>
      </w:r>
      <w:r w:rsidRPr="00F22D2E">
        <w:rPr>
          <w:sz w:val="24"/>
          <w:szCs w:val="24"/>
        </w:rPr>
        <w:t>3_3_</w:t>
      </w:r>
      <w:r w:rsidRPr="00F22D2E">
        <w:rPr>
          <w:sz w:val="24"/>
          <w:szCs w:val="24"/>
          <w:lang w:val="en-US"/>
        </w:rPr>
        <w:t>GRF</w:t>
      </w:r>
      <w:r w:rsidRPr="00F22D2E">
        <w:rPr>
          <w:color w:val="000000"/>
          <w:sz w:val="24"/>
          <w:szCs w:val="24"/>
        </w:rPr>
        <w:t>_</w:t>
      </w:r>
      <w:r w:rsidRPr="00F22D2E">
        <w:rPr>
          <w:color w:val="000000"/>
          <w:sz w:val="24"/>
          <w:szCs w:val="24"/>
          <w:lang w:val="en-US"/>
        </w:rPr>
        <w:t>ITEM</w:t>
      </w:r>
      <w:r w:rsidRPr="00F22D2E">
        <w:rPr>
          <w:rStyle w:val="GOSTNormal0"/>
          <w:szCs w:val="24"/>
        </w:rPr>
        <w:t xml:space="preserve">» блока «3.3 </w:t>
      </w:r>
      <w:r w:rsidRPr="00F22D2E">
        <w:rPr>
          <w:sz w:val="24"/>
          <w:szCs w:val="24"/>
        </w:rPr>
        <w:t>Итого по коду валюты (ОКВ) (строки)</w:t>
      </w:r>
      <w:r w:rsidRPr="00F22D2E">
        <w:rPr>
          <w:rStyle w:val="GOSTNormal0"/>
          <w:szCs w:val="24"/>
        </w:rPr>
        <w:t>».</w:t>
      </w:r>
    </w:p>
    <w:p w14:paraId="0F76C16B" w14:textId="77777777" w:rsidR="004E5F7B" w:rsidRPr="00F22D2E" w:rsidRDefault="004E5F7B" w:rsidP="004E5F7B">
      <w:pPr>
        <w:pStyle w:val="GOSTNameTable"/>
        <w:numPr>
          <w:ilvl w:val="0"/>
          <w:numId w:val="94"/>
        </w:numPr>
        <w:suppressAutoHyphens w:val="0"/>
        <w:spacing w:before="120" w:after="0"/>
        <w:ind w:left="425" w:hanging="357"/>
        <w:contextualSpacing/>
        <w:jc w:val="both"/>
      </w:pPr>
      <w:r>
        <w:rPr>
          <w:noProof/>
        </w:rPr>
        <w:fldChar w:fldCharType="begin"/>
      </w:r>
      <w:r>
        <w:rPr>
          <w:noProof/>
        </w:rPr>
        <w:instrText xml:space="preserve"> SEQ Таблица \* ARABIC </w:instrText>
      </w:r>
      <w:r>
        <w:rPr>
          <w:noProof/>
        </w:rPr>
        <w:fldChar w:fldCharType="separate"/>
      </w:r>
      <w:bookmarkStart w:id="5161" w:name="_Ref26281379"/>
      <w:bookmarkStart w:id="5162" w:name="_Toc185236206"/>
      <w:r w:rsidR="001968AA">
        <w:rPr>
          <w:noProof/>
        </w:rPr>
        <w:t>203</w:t>
      </w:r>
      <w:bookmarkEnd w:id="5161"/>
      <w:r>
        <w:rPr>
          <w:noProof/>
        </w:rPr>
        <w:fldChar w:fldCharType="end"/>
      </w:r>
      <w:r w:rsidRPr="00F22D2E">
        <w:rPr>
          <w:rFonts w:eastAsia="Calibri"/>
          <w:szCs w:val="24"/>
        </w:rPr>
        <w:t xml:space="preserve"> –</w:t>
      </w:r>
      <w:r w:rsidRPr="00F22D2E">
        <w:t xml:space="preserve"> Описание комплексного типа «</w:t>
      </w:r>
      <w:r w:rsidRPr="00F22D2E">
        <w:rPr>
          <w:szCs w:val="22"/>
          <w:lang w:val="en-US"/>
        </w:rPr>
        <w:t>tR</w:t>
      </w:r>
      <w:r w:rsidRPr="00F22D2E">
        <w:rPr>
          <w:szCs w:val="22"/>
        </w:rPr>
        <w:t>_</w:t>
      </w:r>
      <w:r w:rsidRPr="00F22D2E">
        <w:rPr>
          <w:szCs w:val="22"/>
          <w:lang w:val="en-US"/>
        </w:rPr>
        <w:t>G</w:t>
      </w:r>
      <w:r w:rsidRPr="00F22D2E">
        <w:rPr>
          <w:szCs w:val="22"/>
        </w:rPr>
        <w:t>_</w:t>
      </w:r>
      <w:r w:rsidRPr="00F22D2E">
        <w:rPr>
          <w:szCs w:val="22"/>
          <w:lang w:val="en-US"/>
        </w:rPr>
        <w:t>S</w:t>
      </w:r>
      <w:r w:rsidRPr="00F22D2E">
        <w:rPr>
          <w:szCs w:val="22"/>
        </w:rPr>
        <w:t>3_3_</w:t>
      </w:r>
      <w:r w:rsidRPr="00F22D2E">
        <w:rPr>
          <w:szCs w:val="22"/>
          <w:lang w:val="en-US"/>
        </w:rPr>
        <w:t>GRF</w:t>
      </w:r>
      <w:r w:rsidRPr="00F22D2E">
        <w:rPr>
          <w:color w:val="000000"/>
          <w:szCs w:val="22"/>
        </w:rPr>
        <w:t>_</w:t>
      </w:r>
      <w:r w:rsidRPr="00F22D2E">
        <w:rPr>
          <w:color w:val="000000"/>
          <w:szCs w:val="22"/>
          <w:lang w:val="en-US"/>
        </w:rPr>
        <w:t>ITEM</w:t>
      </w:r>
      <w:r w:rsidRPr="00F22D2E">
        <w:t>»</w:t>
      </w:r>
      <w:bookmarkEnd w:id="5162"/>
    </w:p>
    <w:tbl>
      <w:tblPr>
        <w:tblStyle w:val="GOSTTable"/>
        <w:tblW w:w="5000" w:type="pct"/>
        <w:tblLayout w:type="fixed"/>
        <w:tblLook w:val="04A0" w:firstRow="1" w:lastRow="0" w:firstColumn="1" w:lastColumn="0" w:noHBand="0" w:noVBand="1"/>
      </w:tblPr>
      <w:tblGrid>
        <w:gridCol w:w="1700"/>
        <w:gridCol w:w="1700"/>
        <w:gridCol w:w="567"/>
        <w:gridCol w:w="1133"/>
        <w:gridCol w:w="567"/>
        <w:gridCol w:w="3961"/>
      </w:tblGrid>
      <w:tr w:rsidR="004E5F7B" w:rsidRPr="00F94C8B" w14:paraId="569ADE23"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59E6DF44" w14:textId="77777777" w:rsidR="004E5F7B" w:rsidRPr="00F94C8B" w:rsidRDefault="004E5F7B" w:rsidP="00E67964">
            <w:pPr>
              <w:pStyle w:val="GOSTTableHead"/>
              <w:rPr>
                <w:szCs w:val="22"/>
              </w:rPr>
            </w:pPr>
            <w:r w:rsidRPr="00F94C8B">
              <w:rPr>
                <w:szCs w:val="22"/>
              </w:rPr>
              <w:t>Наименование элемента</w:t>
            </w:r>
          </w:p>
        </w:tc>
        <w:tc>
          <w:tcPr>
            <w:tcW w:w="1701" w:type="dxa"/>
          </w:tcPr>
          <w:p w14:paraId="091012CA" w14:textId="77777777" w:rsidR="004E5F7B" w:rsidRPr="00F94C8B" w:rsidRDefault="004E5F7B" w:rsidP="00E67964">
            <w:pPr>
              <w:pStyle w:val="GOSTTableHead"/>
              <w:rPr>
                <w:szCs w:val="22"/>
              </w:rPr>
            </w:pPr>
            <w:r w:rsidRPr="00F94C8B">
              <w:rPr>
                <w:szCs w:val="22"/>
              </w:rPr>
              <w:t>Сокращенное наименование (код) элемента</w:t>
            </w:r>
          </w:p>
        </w:tc>
        <w:tc>
          <w:tcPr>
            <w:tcW w:w="567" w:type="dxa"/>
          </w:tcPr>
          <w:p w14:paraId="48AD961D" w14:textId="77777777" w:rsidR="004E5F7B" w:rsidRPr="00F94C8B" w:rsidRDefault="004E5F7B" w:rsidP="00E67964">
            <w:pPr>
              <w:pStyle w:val="GOSTTableHead"/>
              <w:rPr>
                <w:szCs w:val="22"/>
              </w:rPr>
            </w:pPr>
            <w:r w:rsidRPr="00F94C8B">
              <w:rPr>
                <w:szCs w:val="22"/>
              </w:rPr>
              <w:t>Тип</w:t>
            </w:r>
          </w:p>
        </w:tc>
        <w:tc>
          <w:tcPr>
            <w:tcW w:w="1134" w:type="dxa"/>
          </w:tcPr>
          <w:p w14:paraId="4664C25B" w14:textId="77777777" w:rsidR="004E5F7B" w:rsidRPr="00F94C8B" w:rsidRDefault="004E5F7B" w:rsidP="00E67964">
            <w:pPr>
              <w:pStyle w:val="GOSTTableHead"/>
              <w:rPr>
                <w:szCs w:val="22"/>
              </w:rPr>
            </w:pPr>
            <w:r w:rsidRPr="00F94C8B">
              <w:rPr>
                <w:szCs w:val="22"/>
              </w:rPr>
              <w:t>Формат элемента</w:t>
            </w:r>
          </w:p>
        </w:tc>
        <w:tc>
          <w:tcPr>
            <w:tcW w:w="567" w:type="dxa"/>
          </w:tcPr>
          <w:p w14:paraId="22810583" w14:textId="77777777" w:rsidR="004E5F7B" w:rsidRPr="00F94C8B" w:rsidRDefault="004E5F7B" w:rsidP="00E67964">
            <w:pPr>
              <w:pStyle w:val="GOSTTableHead"/>
              <w:rPr>
                <w:szCs w:val="22"/>
              </w:rPr>
            </w:pPr>
            <w:r w:rsidRPr="00F94C8B">
              <w:rPr>
                <w:szCs w:val="22"/>
              </w:rPr>
              <w:t>Обязательность</w:t>
            </w:r>
          </w:p>
        </w:tc>
        <w:tc>
          <w:tcPr>
            <w:tcW w:w="3963" w:type="dxa"/>
          </w:tcPr>
          <w:p w14:paraId="4ABD2E02" w14:textId="77777777" w:rsidR="004E5F7B" w:rsidRPr="00F94C8B" w:rsidRDefault="004E5F7B" w:rsidP="00E67964">
            <w:pPr>
              <w:pStyle w:val="GOSTTableHead"/>
              <w:rPr>
                <w:szCs w:val="22"/>
              </w:rPr>
            </w:pPr>
            <w:r w:rsidRPr="00F94C8B">
              <w:rPr>
                <w:szCs w:val="22"/>
              </w:rPr>
              <w:t>Дополнительная информация</w:t>
            </w:r>
          </w:p>
        </w:tc>
      </w:tr>
      <w:tr w:rsidR="004E5F7B" w:rsidRPr="00F94C8B" w14:paraId="3C6C52D8"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1" w:type="dxa"/>
          </w:tcPr>
          <w:p w14:paraId="0E48D5A3" w14:textId="77777777" w:rsidR="004E5F7B" w:rsidRPr="00F94C8B" w:rsidRDefault="004E5F7B" w:rsidP="00E67964">
            <w:pPr>
              <w:pStyle w:val="GOSTTablenorm"/>
              <w:rPr>
                <w:sz w:val="22"/>
                <w:szCs w:val="22"/>
              </w:rPr>
            </w:pPr>
            <w:r w:rsidRPr="00F94C8B">
              <w:rPr>
                <w:sz w:val="22"/>
                <w:szCs w:val="22"/>
              </w:rPr>
              <w:t>Итого по коду валюты (ОКВ):</w:t>
            </w:r>
          </w:p>
          <w:p w14:paraId="1B38776E" w14:textId="77777777" w:rsidR="004E5F7B" w:rsidRPr="00F94C8B" w:rsidRDefault="004E5F7B" w:rsidP="00E67964">
            <w:pPr>
              <w:pStyle w:val="GOSTTablenorm"/>
              <w:rPr>
                <w:sz w:val="22"/>
                <w:szCs w:val="22"/>
              </w:rPr>
            </w:pPr>
            <w:r w:rsidRPr="00F94C8B">
              <w:rPr>
                <w:sz w:val="22"/>
                <w:szCs w:val="22"/>
              </w:rPr>
              <w:t>Код валюты (по ОКВ)</w:t>
            </w:r>
          </w:p>
        </w:tc>
        <w:tc>
          <w:tcPr>
            <w:tcW w:w="1701" w:type="dxa"/>
          </w:tcPr>
          <w:p w14:paraId="604A66B0" w14:textId="77777777" w:rsidR="004E5F7B" w:rsidRPr="00F94C8B" w:rsidRDefault="004E5F7B" w:rsidP="00E67964">
            <w:pPr>
              <w:pStyle w:val="GOSTTablenorm"/>
              <w:rPr>
                <w:sz w:val="22"/>
                <w:szCs w:val="22"/>
                <w:lang w:val="en-US"/>
              </w:rPr>
            </w:pPr>
            <w:r w:rsidRPr="00F94C8B">
              <w:rPr>
                <w:sz w:val="22"/>
                <w:szCs w:val="22"/>
              </w:rPr>
              <w:t>G_S3_3_GRF_ R</w:t>
            </w:r>
            <w:r w:rsidRPr="00F94C8B">
              <w:rPr>
                <w:sz w:val="22"/>
                <w:szCs w:val="22"/>
                <w:lang w:val="en-US"/>
              </w:rPr>
              <w:t>5</w:t>
            </w:r>
          </w:p>
        </w:tc>
        <w:tc>
          <w:tcPr>
            <w:tcW w:w="567" w:type="dxa"/>
          </w:tcPr>
          <w:p w14:paraId="215262D4"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70A62047" w14:textId="77777777" w:rsidR="004E5F7B" w:rsidRPr="00F94C8B" w:rsidRDefault="004E5F7B" w:rsidP="00E67964">
            <w:pPr>
              <w:pStyle w:val="GOSTTablenorm"/>
              <w:rPr>
                <w:sz w:val="22"/>
                <w:szCs w:val="22"/>
              </w:rPr>
            </w:pPr>
            <w:r w:rsidRPr="00F94C8B">
              <w:rPr>
                <w:sz w:val="22"/>
                <w:szCs w:val="22"/>
              </w:rPr>
              <w:t>Т(3)</w:t>
            </w:r>
          </w:p>
        </w:tc>
        <w:tc>
          <w:tcPr>
            <w:tcW w:w="567" w:type="dxa"/>
          </w:tcPr>
          <w:p w14:paraId="303125A7" w14:textId="77777777" w:rsidR="004E5F7B" w:rsidRPr="00F94C8B" w:rsidRDefault="004E5F7B" w:rsidP="00E67964">
            <w:pPr>
              <w:pStyle w:val="GOSTTablenorm"/>
              <w:jc w:val="center"/>
              <w:rPr>
                <w:sz w:val="22"/>
                <w:szCs w:val="22"/>
              </w:rPr>
            </w:pPr>
            <w:r w:rsidRPr="00F94C8B">
              <w:rPr>
                <w:sz w:val="22"/>
                <w:szCs w:val="22"/>
              </w:rPr>
              <w:t>Н</w:t>
            </w:r>
          </w:p>
          <w:p w14:paraId="687E33D5" w14:textId="77777777" w:rsidR="004E5F7B" w:rsidRPr="00F94C8B" w:rsidRDefault="004E5F7B" w:rsidP="00E67964">
            <w:pPr>
              <w:pStyle w:val="GOSTTablenorm"/>
              <w:jc w:val="center"/>
              <w:rPr>
                <w:sz w:val="22"/>
                <w:szCs w:val="22"/>
              </w:rPr>
            </w:pPr>
          </w:p>
          <w:p w14:paraId="4C976D1C" w14:textId="77777777" w:rsidR="004E5F7B" w:rsidRPr="00F94C8B" w:rsidRDefault="004E5F7B" w:rsidP="00E67964">
            <w:pPr>
              <w:pStyle w:val="GOSTTablenorm"/>
              <w:jc w:val="center"/>
              <w:rPr>
                <w:sz w:val="22"/>
                <w:szCs w:val="22"/>
              </w:rPr>
            </w:pPr>
          </w:p>
        </w:tc>
        <w:tc>
          <w:tcPr>
            <w:tcW w:w="3963" w:type="dxa"/>
          </w:tcPr>
          <w:p w14:paraId="6841B93D" w14:textId="77777777" w:rsidR="004E5F7B" w:rsidRPr="00F94C8B" w:rsidRDefault="004E5F7B" w:rsidP="00E67964">
            <w:pPr>
              <w:pStyle w:val="GOSTTablenorm"/>
              <w:rPr>
                <w:sz w:val="22"/>
                <w:szCs w:val="22"/>
              </w:rPr>
            </w:pPr>
            <w:r w:rsidRPr="00F94C8B">
              <w:rPr>
                <w:sz w:val="22"/>
                <w:szCs w:val="22"/>
              </w:rPr>
              <w:t>Указываются коды валют поступлений (восстановлений кассового расхода) в разрезе кодов валют</w:t>
            </w:r>
          </w:p>
        </w:tc>
      </w:tr>
      <w:tr w:rsidR="004E5F7B" w:rsidRPr="00F94C8B" w14:paraId="66585780"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701" w:type="dxa"/>
          </w:tcPr>
          <w:p w14:paraId="22B301B6" w14:textId="77777777" w:rsidR="004E5F7B" w:rsidRPr="00F94C8B" w:rsidRDefault="004E5F7B" w:rsidP="00E67964">
            <w:pPr>
              <w:pStyle w:val="GOSTTablenorm"/>
              <w:rPr>
                <w:sz w:val="22"/>
                <w:szCs w:val="22"/>
              </w:rPr>
            </w:pPr>
            <w:r w:rsidRPr="00F94C8B">
              <w:rPr>
                <w:sz w:val="22"/>
                <w:szCs w:val="22"/>
              </w:rPr>
              <w:t>Итого по коду валюты (ОКВ):</w:t>
            </w:r>
          </w:p>
          <w:p w14:paraId="48556368" w14:textId="77777777" w:rsidR="004E5F7B" w:rsidRPr="00F94C8B" w:rsidRDefault="004E5F7B" w:rsidP="00E67964">
            <w:pPr>
              <w:pStyle w:val="GOSTTablenorm"/>
              <w:rPr>
                <w:sz w:val="22"/>
                <w:szCs w:val="22"/>
              </w:rPr>
            </w:pPr>
            <w:r w:rsidRPr="00F94C8B">
              <w:rPr>
                <w:sz w:val="22"/>
                <w:szCs w:val="22"/>
              </w:rPr>
              <w:t>Сумма в иностранной валюте</w:t>
            </w:r>
          </w:p>
        </w:tc>
        <w:tc>
          <w:tcPr>
            <w:tcW w:w="1701" w:type="dxa"/>
          </w:tcPr>
          <w:p w14:paraId="0ED360C7" w14:textId="77777777" w:rsidR="004E5F7B" w:rsidRPr="00F94C8B" w:rsidRDefault="004E5F7B" w:rsidP="00E67964">
            <w:pPr>
              <w:pStyle w:val="GOSTTablenorm"/>
              <w:rPr>
                <w:sz w:val="22"/>
                <w:szCs w:val="22"/>
                <w:lang w:val="en-US"/>
              </w:rPr>
            </w:pPr>
            <w:r w:rsidRPr="00F94C8B">
              <w:rPr>
                <w:sz w:val="22"/>
                <w:szCs w:val="22"/>
              </w:rPr>
              <w:t>G_S3_3_GRF_R</w:t>
            </w:r>
            <w:r w:rsidRPr="00F94C8B">
              <w:rPr>
                <w:sz w:val="22"/>
                <w:szCs w:val="22"/>
                <w:lang w:val="en-US"/>
              </w:rPr>
              <w:t>6</w:t>
            </w:r>
          </w:p>
        </w:tc>
        <w:tc>
          <w:tcPr>
            <w:tcW w:w="567" w:type="dxa"/>
          </w:tcPr>
          <w:p w14:paraId="5E347D85"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1EC03F3F" w14:textId="77777777" w:rsidR="004E5F7B" w:rsidRPr="00F94C8B" w:rsidRDefault="004E5F7B" w:rsidP="00E67964">
            <w:pPr>
              <w:pStyle w:val="GOSTTablenorm"/>
              <w:rPr>
                <w:sz w:val="22"/>
                <w:szCs w:val="22"/>
              </w:rPr>
            </w:pPr>
            <w:r w:rsidRPr="00F94C8B">
              <w:rPr>
                <w:sz w:val="22"/>
                <w:szCs w:val="22"/>
              </w:rPr>
              <w:t>N(20.2)</w:t>
            </w:r>
          </w:p>
        </w:tc>
        <w:tc>
          <w:tcPr>
            <w:tcW w:w="567" w:type="dxa"/>
          </w:tcPr>
          <w:p w14:paraId="504704E4" w14:textId="77777777" w:rsidR="004E5F7B" w:rsidRPr="00F94C8B" w:rsidRDefault="004E5F7B" w:rsidP="00E67964">
            <w:pPr>
              <w:pStyle w:val="GOSTTablenorm"/>
              <w:jc w:val="center"/>
              <w:rPr>
                <w:sz w:val="22"/>
                <w:szCs w:val="22"/>
              </w:rPr>
            </w:pPr>
            <w:r w:rsidRPr="00F94C8B">
              <w:rPr>
                <w:sz w:val="22"/>
                <w:szCs w:val="22"/>
              </w:rPr>
              <w:t>Н</w:t>
            </w:r>
          </w:p>
        </w:tc>
        <w:tc>
          <w:tcPr>
            <w:tcW w:w="3963" w:type="dxa"/>
          </w:tcPr>
          <w:p w14:paraId="4F9370B9" w14:textId="77777777" w:rsidR="004E5F7B" w:rsidRPr="00F94C8B" w:rsidRDefault="004E5F7B" w:rsidP="00E67964">
            <w:pPr>
              <w:pStyle w:val="GOSTTablenorm"/>
              <w:rPr>
                <w:sz w:val="22"/>
                <w:szCs w:val="22"/>
              </w:rPr>
            </w:pPr>
            <w:r w:rsidRPr="00F94C8B">
              <w:rPr>
                <w:sz w:val="22"/>
                <w:szCs w:val="22"/>
              </w:rPr>
              <w:t>Указывается итоговая сумма поступлений (восстановлений кассового расхода) в иностранных валютах</w:t>
            </w:r>
          </w:p>
        </w:tc>
      </w:tr>
      <w:tr w:rsidR="004E5F7B" w:rsidRPr="00F94C8B" w14:paraId="025C1DC8"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1" w:type="dxa"/>
          </w:tcPr>
          <w:p w14:paraId="6621B1B9" w14:textId="77777777" w:rsidR="004E5F7B" w:rsidRPr="00F94C8B" w:rsidRDefault="004E5F7B" w:rsidP="00E67964">
            <w:pPr>
              <w:pStyle w:val="GOSTTablenorm"/>
              <w:rPr>
                <w:sz w:val="22"/>
                <w:szCs w:val="22"/>
              </w:rPr>
            </w:pPr>
            <w:r w:rsidRPr="00F94C8B">
              <w:rPr>
                <w:sz w:val="22"/>
                <w:szCs w:val="22"/>
              </w:rPr>
              <w:t>Итого по коду валюты (ОКВ):</w:t>
            </w:r>
          </w:p>
          <w:p w14:paraId="35ABF973" w14:textId="77777777" w:rsidR="004E5F7B" w:rsidRPr="00F94C8B" w:rsidRDefault="004E5F7B" w:rsidP="00E67964">
            <w:pPr>
              <w:pStyle w:val="GOSTTablenorm"/>
              <w:rPr>
                <w:sz w:val="22"/>
                <w:szCs w:val="22"/>
              </w:rPr>
            </w:pPr>
            <w:r w:rsidRPr="00F94C8B">
              <w:rPr>
                <w:sz w:val="22"/>
                <w:szCs w:val="22"/>
              </w:rPr>
              <w:t>Сумма поступлений в рублевом эквиваленте</w:t>
            </w:r>
          </w:p>
        </w:tc>
        <w:tc>
          <w:tcPr>
            <w:tcW w:w="1701" w:type="dxa"/>
          </w:tcPr>
          <w:p w14:paraId="218D7231" w14:textId="77777777" w:rsidR="004E5F7B" w:rsidRPr="00F94C8B" w:rsidRDefault="004E5F7B" w:rsidP="00E67964">
            <w:pPr>
              <w:pStyle w:val="GOSTTablenorm"/>
              <w:rPr>
                <w:sz w:val="22"/>
                <w:szCs w:val="22"/>
                <w:lang w:val="en-US"/>
              </w:rPr>
            </w:pPr>
            <w:r w:rsidRPr="00F94C8B">
              <w:rPr>
                <w:sz w:val="22"/>
                <w:szCs w:val="22"/>
              </w:rPr>
              <w:t>G_S3_3_GRF_R</w:t>
            </w:r>
            <w:r w:rsidRPr="00F94C8B">
              <w:rPr>
                <w:sz w:val="22"/>
                <w:szCs w:val="22"/>
                <w:lang w:val="en-US"/>
              </w:rPr>
              <w:t>8</w:t>
            </w:r>
          </w:p>
        </w:tc>
        <w:tc>
          <w:tcPr>
            <w:tcW w:w="567" w:type="dxa"/>
          </w:tcPr>
          <w:p w14:paraId="4A628B3B"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41843093" w14:textId="77777777" w:rsidR="004E5F7B" w:rsidRPr="00F94C8B" w:rsidRDefault="004E5F7B" w:rsidP="00E67964">
            <w:pPr>
              <w:pStyle w:val="GOSTTablenorm"/>
              <w:rPr>
                <w:sz w:val="22"/>
                <w:szCs w:val="22"/>
              </w:rPr>
            </w:pPr>
            <w:r w:rsidRPr="00F94C8B">
              <w:rPr>
                <w:sz w:val="22"/>
                <w:szCs w:val="22"/>
              </w:rPr>
              <w:t>N(20.2)</w:t>
            </w:r>
          </w:p>
        </w:tc>
        <w:tc>
          <w:tcPr>
            <w:tcW w:w="567" w:type="dxa"/>
          </w:tcPr>
          <w:p w14:paraId="07483E97" w14:textId="77777777" w:rsidR="004E5F7B" w:rsidRPr="00F94C8B" w:rsidRDefault="004E5F7B" w:rsidP="00E67964">
            <w:pPr>
              <w:pStyle w:val="GOSTTablenorm"/>
              <w:jc w:val="center"/>
              <w:rPr>
                <w:sz w:val="22"/>
                <w:szCs w:val="22"/>
              </w:rPr>
            </w:pPr>
            <w:r w:rsidRPr="00F94C8B">
              <w:rPr>
                <w:sz w:val="22"/>
                <w:szCs w:val="22"/>
              </w:rPr>
              <w:t>Н</w:t>
            </w:r>
          </w:p>
        </w:tc>
        <w:tc>
          <w:tcPr>
            <w:tcW w:w="3963" w:type="dxa"/>
          </w:tcPr>
          <w:p w14:paraId="7995C965" w14:textId="77777777" w:rsidR="004E5F7B" w:rsidRPr="00F94C8B" w:rsidRDefault="004E5F7B" w:rsidP="00E67964">
            <w:pPr>
              <w:pStyle w:val="GOSTTablenorm"/>
              <w:rPr>
                <w:sz w:val="22"/>
                <w:szCs w:val="22"/>
              </w:rPr>
            </w:pPr>
            <w:r w:rsidRPr="00F94C8B">
              <w:rPr>
                <w:sz w:val="22"/>
                <w:szCs w:val="22"/>
              </w:rPr>
              <w:t>Указывается итоговая сумма поступлений (восстановлений кассового расхода) в иностранной валюте в рублевом эквиваленте и в разрезе кодов валют</w:t>
            </w:r>
          </w:p>
        </w:tc>
      </w:tr>
    </w:tbl>
    <w:p w14:paraId="22EF3F53" w14:textId="77777777" w:rsidR="004E5F7B" w:rsidRPr="00F22D2E" w:rsidRDefault="004E5F7B" w:rsidP="004E5F7B">
      <w:pPr>
        <w:pStyle w:val="32"/>
        <w:keepNext w:val="0"/>
        <w:keepLines w:val="0"/>
        <w:tabs>
          <w:tab w:val="num" w:pos="862"/>
        </w:tabs>
        <w:suppressAutoHyphens w:val="0"/>
      </w:pPr>
      <w:bookmarkStart w:id="5163" w:name="_Toc54598644"/>
      <w:bookmarkStart w:id="5164" w:name="_Toc185235777"/>
      <w:bookmarkStart w:id="5165" w:name="_Toc201160148"/>
      <w:r w:rsidRPr="00F22D2E">
        <w:t>Описание комплексного типа «tR_764_G_S3_4_D»</w:t>
      </w:r>
      <w:bookmarkEnd w:id="5163"/>
      <w:bookmarkEnd w:id="5164"/>
      <w:bookmarkEnd w:id="5165"/>
    </w:p>
    <w:p w14:paraId="4F5D1970" w14:textId="77777777" w:rsidR="004E5F7B" w:rsidRPr="00F22D2E" w:rsidRDefault="004E5F7B" w:rsidP="004E5F7B">
      <w:pPr>
        <w:pStyle w:val="ASFKNormal"/>
        <w:jc w:val="both"/>
        <w:rPr>
          <w:rStyle w:val="GOSTNormal0"/>
        </w:rPr>
      </w:pPr>
      <w:r w:rsidRPr="00F22D2E">
        <w:rPr>
          <w:rStyle w:val="GOSTNormal0"/>
        </w:rPr>
        <w:t xml:space="preserve">Описание </w:t>
      </w:r>
      <w:r w:rsidRPr="00F22D2E">
        <w:rPr>
          <w:rStyle w:val="GOSTNormal0"/>
          <w:szCs w:val="24"/>
        </w:rPr>
        <w:t>комплексного типа «</w:t>
      </w:r>
      <w:r w:rsidRPr="00F22D2E">
        <w:rPr>
          <w:sz w:val="24"/>
          <w:szCs w:val="24"/>
          <w:lang w:val="en-US"/>
        </w:rPr>
        <w:t>t</w:t>
      </w:r>
      <w:r w:rsidRPr="00F22D2E">
        <w:rPr>
          <w:sz w:val="24"/>
          <w:szCs w:val="24"/>
        </w:rPr>
        <w:t>R_764_G_S3_4_D</w:t>
      </w:r>
      <w:r w:rsidRPr="00F22D2E">
        <w:rPr>
          <w:rStyle w:val="GOSTNormal0"/>
          <w:szCs w:val="24"/>
        </w:rPr>
        <w:t xml:space="preserve"> блока «</w:t>
      </w:r>
      <w:r w:rsidRPr="00F22D2E">
        <w:rPr>
          <w:sz w:val="24"/>
          <w:szCs w:val="24"/>
        </w:rPr>
        <w:t>3.4. Выплаты в валюте Российской Федерации</w:t>
      </w:r>
      <w:r w:rsidRPr="00F22D2E">
        <w:rPr>
          <w:rStyle w:val="GOSTNormal0"/>
          <w:szCs w:val="24"/>
        </w:rPr>
        <w:t>».</w:t>
      </w:r>
    </w:p>
    <w:p w14:paraId="41A5B6B4" w14:textId="77777777" w:rsidR="004E5F7B" w:rsidRPr="00F22D2E" w:rsidRDefault="004E5F7B" w:rsidP="004E5F7B">
      <w:pPr>
        <w:pStyle w:val="GOSTNameTable"/>
        <w:numPr>
          <w:ilvl w:val="0"/>
          <w:numId w:val="94"/>
        </w:numPr>
        <w:suppressAutoHyphens w:val="0"/>
        <w:spacing w:before="120" w:after="0"/>
        <w:ind w:left="425" w:hanging="357"/>
        <w:contextualSpacing/>
        <w:jc w:val="both"/>
      </w:pPr>
      <w:r>
        <w:rPr>
          <w:noProof/>
        </w:rPr>
        <w:fldChar w:fldCharType="begin"/>
      </w:r>
      <w:r>
        <w:rPr>
          <w:noProof/>
        </w:rPr>
        <w:instrText xml:space="preserve"> SEQ Таблица \* ARABIC </w:instrText>
      </w:r>
      <w:r>
        <w:rPr>
          <w:noProof/>
        </w:rPr>
        <w:fldChar w:fldCharType="separate"/>
      </w:r>
      <w:bookmarkStart w:id="5166" w:name="_Ref26281019"/>
      <w:bookmarkStart w:id="5167" w:name="_Toc185236207"/>
      <w:r w:rsidR="001968AA">
        <w:rPr>
          <w:noProof/>
        </w:rPr>
        <w:t>204</w:t>
      </w:r>
      <w:bookmarkEnd w:id="5166"/>
      <w:r>
        <w:rPr>
          <w:noProof/>
        </w:rPr>
        <w:fldChar w:fldCharType="end"/>
      </w:r>
      <w:r w:rsidRPr="00F22D2E">
        <w:rPr>
          <w:rFonts w:eastAsia="Calibri"/>
          <w:szCs w:val="24"/>
        </w:rPr>
        <w:t xml:space="preserve"> –</w:t>
      </w:r>
      <w:r w:rsidRPr="00F22D2E">
        <w:t xml:space="preserve"> Описание комплексного типа «</w:t>
      </w:r>
      <w:r w:rsidRPr="00F22D2E">
        <w:rPr>
          <w:szCs w:val="22"/>
          <w:lang w:val="en-US"/>
        </w:rPr>
        <w:t>t</w:t>
      </w:r>
      <w:r w:rsidRPr="00F22D2E">
        <w:rPr>
          <w:szCs w:val="22"/>
        </w:rPr>
        <w:t>R_764_G_S3_4_D</w:t>
      </w:r>
      <w:r w:rsidRPr="00F22D2E">
        <w:t>»</w:t>
      </w:r>
      <w:bookmarkEnd w:id="5167"/>
    </w:p>
    <w:tbl>
      <w:tblPr>
        <w:tblStyle w:val="GOSTTable"/>
        <w:tblW w:w="5000" w:type="pct"/>
        <w:tblLayout w:type="fixed"/>
        <w:tblLook w:val="04A0" w:firstRow="1" w:lastRow="0" w:firstColumn="1" w:lastColumn="0" w:noHBand="0" w:noVBand="1"/>
      </w:tblPr>
      <w:tblGrid>
        <w:gridCol w:w="1700"/>
        <w:gridCol w:w="1700"/>
        <w:gridCol w:w="567"/>
        <w:gridCol w:w="1133"/>
        <w:gridCol w:w="567"/>
        <w:gridCol w:w="3961"/>
      </w:tblGrid>
      <w:tr w:rsidR="004E5F7B" w:rsidRPr="00F94C8B" w14:paraId="09015633"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0D5EE924" w14:textId="77777777" w:rsidR="004E5F7B" w:rsidRPr="00F94C8B" w:rsidRDefault="004E5F7B" w:rsidP="00E67964">
            <w:pPr>
              <w:pStyle w:val="GOSTTableHead"/>
              <w:rPr>
                <w:szCs w:val="22"/>
              </w:rPr>
            </w:pPr>
            <w:r w:rsidRPr="00F94C8B">
              <w:rPr>
                <w:szCs w:val="22"/>
              </w:rPr>
              <w:t>Наименование комплексного типа</w:t>
            </w:r>
          </w:p>
        </w:tc>
        <w:tc>
          <w:tcPr>
            <w:tcW w:w="1701" w:type="dxa"/>
          </w:tcPr>
          <w:p w14:paraId="0D22C413" w14:textId="77777777" w:rsidR="004E5F7B" w:rsidRPr="00F94C8B" w:rsidRDefault="004E5F7B" w:rsidP="00E67964">
            <w:pPr>
              <w:pStyle w:val="GOSTTableHead"/>
              <w:rPr>
                <w:szCs w:val="22"/>
              </w:rPr>
            </w:pPr>
            <w:r w:rsidRPr="00F94C8B">
              <w:rPr>
                <w:szCs w:val="22"/>
              </w:rPr>
              <w:t>Текущий элемент/ атрибут</w:t>
            </w:r>
          </w:p>
        </w:tc>
        <w:tc>
          <w:tcPr>
            <w:tcW w:w="567" w:type="dxa"/>
          </w:tcPr>
          <w:p w14:paraId="09C8D703" w14:textId="77777777" w:rsidR="004E5F7B" w:rsidRPr="00F94C8B" w:rsidRDefault="004E5F7B" w:rsidP="00E67964">
            <w:pPr>
              <w:pStyle w:val="GOSTTableHead"/>
              <w:rPr>
                <w:szCs w:val="22"/>
              </w:rPr>
            </w:pPr>
            <w:r w:rsidRPr="00F94C8B">
              <w:rPr>
                <w:szCs w:val="22"/>
              </w:rPr>
              <w:t>Тип</w:t>
            </w:r>
          </w:p>
        </w:tc>
        <w:tc>
          <w:tcPr>
            <w:tcW w:w="1134" w:type="dxa"/>
          </w:tcPr>
          <w:p w14:paraId="78ED33DA" w14:textId="77777777" w:rsidR="004E5F7B" w:rsidRPr="00F94C8B" w:rsidRDefault="004E5F7B" w:rsidP="00E67964">
            <w:pPr>
              <w:pStyle w:val="GOSTTableHead"/>
              <w:rPr>
                <w:szCs w:val="22"/>
              </w:rPr>
            </w:pPr>
            <w:r w:rsidRPr="00F94C8B">
              <w:rPr>
                <w:szCs w:val="22"/>
              </w:rPr>
              <w:t>Формат элемента</w:t>
            </w:r>
          </w:p>
        </w:tc>
        <w:tc>
          <w:tcPr>
            <w:tcW w:w="567" w:type="dxa"/>
          </w:tcPr>
          <w:p w14:paraId="3EEB2104" w14:textId="77777777" w:rsidR="004E5F7B" w:rsidRPr="00F94C8B" w:rsidRDefault="004E5F7B" w:rsidP="00E67964">
            <w:pPr>
              <w:pStyle w:val="GOSTTableHead"/>
              <w:rPr>
                <w:szCs w:val="22"/>
              </w:rPr>
            </w:pPr>
            <w:r w:rsidRPr="00F94C8B">
              <w:rPr>
                <w:szCs w:val="22"/>
              </w:rPr>
              <w:t>Обязательность</w:t>
            </w:r>
          </w:p>
        </w:tc>
        <w:tc>
          <w:tcPr>
            <w:tcW w:w="3963" w:type="dxa"/>
          </w:tcPr>
          <w:p w14:paraId="5D5E62CE" w14:textId="77777777" w:rsidR="004E5F7B" w:rsidRPr="00F94C8B" w:rsidRDefault="004E5F7B" w:rsidP="00E67964">
            <w:pPr>
              <w:pStyle w:val="GOSTTableHead"/>
              <w:rPr>
                <w:szCs w:val="22"/>
              </w:rPr>
            </w:pPr>
            <w:r w:rsidRPr="00F94C8B">
              <w:rPr>
                <w:szCs w:val="22"/>
              </w:rPr>
              <w:t>Дополнительная информация</w:t>
            </w:r>
          </w:p>
        </w:tc>
      </w:tr>
      <w:tr w:rsidR="004E5F7B" w:rsidRPr="00F94C8B" w14:paraId="52F017FB"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1" w:type="dxa"/>
          </w:tcPr>
          <w:p w14:paraId="1354A272" w14:textId="77777777" w:rsidR="004E5F7B" w:rsidRPr="00F94C8B" w:rsidRDefault="004E5F7B" w:rsidP="00E67964">
            <w:pPr>
              <w:pStyle w:val="GOSTTablenorm"/>
              <w:rPr>
                <w:sz w:val="22"/>
                <w:szCs w:val="22"/>
              </w:rPr>
            </w:pPr>
            <w:r w:rsidRPr="00F94C8B">
              <w:rPr>
                <w:sz w:val="22"/>
                <w:szCs w:val="22"/>
                <w:lang w:val="en-US"/>
              </w:rPr>
              <w:t>t</w:t>
            </w:r>
            <w:r w:rsidRPr="00F94C8B">
              <w:rPr>
                <w:sz w:val="22"/>
                <w:szCs w:val="22"/>
              </w:rPr>
              <w:t>R_764_G_S3_4_D</w:t>
            </w:r>
          </w:p>
        </w:tc>
        <w:tc>
          <w:tcPr>
            <w:tcW w:w="1701" w:type="dxa"/>
          </w:tcPr>
          <w:p w14:paraId="30E8A091" w14:textId="77777777" w:rsidR="004E5F7B" w:rsidRPr="00F94C8B" w:rsidRDefault="004E5F7B" w:rsidP="00E67964">
            <w:pPr>
              <w:pStyle w:val="GOSTTablenorm"/>
              <w:rPr>
                <w:sz w:val="22"/>
                <w:szCs w:val="22"/>
              </w:rPr>
            </w:pPr>
            <w:r w:rsidRPr="00F94C8B">
              <w:rPr>
                <w:sz w:val="22"/>
                <w:szCs w:val="22"/>
              </w:rPr>
              <w:t>G_S</w:t>
            </w:r>
            <w:r w:rsidRPr="00F94C8B">
              <w:rPr>
                <w:sz w:val="22"/>
                <w:szCs w:val="22"/>
                <w:lang w:val="en-US"/>
              </w:rPr>
              <w:t>3</w:t>
            </w:r>
            <w:r w:rsidRPr="00F94C8B">
              <w:rPr>
                <w:sz w:val="22"/>
                <w:szCs w:val="22"/>
              </w:rPr>
              <w:t>_4_D_ITEM</w:t>
            </w:r>
          </w:p>
        </w:tc>
        <w:tc>
          <w:tcPr>
            <w:tcW w:w="567" w:type="dxa"/>
          </w:tcPr>
          <w:p w14:paraId="6764BA82" w14:textId="77777777" w:rsidR="004E5F7B" w:rsidRPr="00F94C8B" w:rsidRDefault="004E5F7B" w:rsidP="00E67964">
            <w:pPr>
              <w:pStyle w:val="GOSTTablenorm"/>
              <w:jc w:val="center"/>
              <w:rPr>
                <w:sz w:val="22"/>
                <w:szCs w:val="22"/>
                <w:lang w:val="en-US"/>
              </w:rPr>
            </w:pPr>
            <w:r w:rsidRPr="00F94C8B">
              <w:rPr>
                <w:sz w:val="22"/>
                <w:szCs w:val="22"/>
                <w:lang w:val="en-US"/>
              </w:rPr>
              <w:t>C</w:t>
            </w:r>
          </w:p>
        </w:tc>
        <w:tc>
          <w:tcPr>
            <w:tcW w:w="1134" w:type="dxa"/>
          </w:tcPr>
          <w:p w14:paraId="1E53F348" w14:textId="77777777" w:rsidR="004E5F7B" w:rsidRPr="00F94C8B" w:rsidRDefault="004E5F7B" w:rsidP="00E67964">
            <w:pPr>
              <w:pStyle w:val="GOSTTablenorm"/>
              <w:rPr>
                <w:sz w:val="22"/>
                <w:szCs w:val="22"/>
                <w:lang w:val="en-US"/>
              </w:rPr>
            </w:pPr>
            <w:r w:rsidRPr="00F94C8B">
              <w:rPr>
                <w:sz w:val="22"/>
                <w:szCs w:val="22"/>
                <w:lang w:val="en-US"/>
              </w:rPr>
              <w:t>t</w:t>
            </w:r>
            <w:r w:rsidRPr="00F94C8B">
              <w:rPr>
                <w:sz w:val="22"/>
                <w:szCs w:val="22"/>
              </w:rPr>
              <w:t>R_764_G_S3_4_D</w:t>
            </w:r>
            <w:r w:rsidRPr="00F94C8B">
              <w:rPr>
                <w:color w:val="000000"/>
                <w:sz w:val="22"/>
                <w:szCs w:val="22"/>
              </w:rPr>
              <w:t>_ITEM</w:t>
            </w:r>
          </w:p>
        </w:tc>
        <w:tc>
          <w:tcPr>
            <w:tcW w:w="567" w:type="dxa"/>
          </w:tcPr>
          <w:p w14:paraId="15A8D3C5" w14:textId="77777777" w:rsidR="004E5F7B" w:rsidRPr="00F94C8B" w:rsidRDefault="004E5F7B" w:rsidP="00E67964">
            <w:pPr>
              <w:pStyle w:val="GOSTTablenorm"/>
              <w:jc w:val="center"/>
              <w:rPr>
                <w:sz w:val="22"/>
                <w:szCs w:val="22"/>
              </w:rPr>
            </w:pPr>
            <w:r w:rsidRPr="00F94C8B">
              <w:rPr>
                <w:sz w:val="22"/>
                <w:szCs w:val="22"/>
              </w:rPr>
              <w:t>ОМ</w:t>
            </w:r>
          </w:p>
        </w:tc>
        <w:tc>
          <w:tcPr>
            <w:tcW w:w="3963" w:type="dxa"/>
          </w:tcPr>
          <w:p w14:paraId="08D0F267" w14:textId="77777777" w:rsidR="004E5F7B" w:rsidRPr="00F94C8B" w:rsidRDefault="004E5F7B" w:rsidP="00E67964">
            <w:pPr>
              <w:pStyle w:val="GOSTTablenorm"/>
              <w:rPr>
                <w:sz w:val="22"/>
                <w:szCs w:val="22"/>
              </w:rPr>
            </w:pPr>
            <w:r w:rsidRPr="00F94C8B">
              <w:rPr>
                <w:sz w:val="22"/>
                <w:szCs w:val="22"/>
              </w:rPr>
              <w:t xml:space="preserve">Состав элемента представлен в таблице </w:t>
            </w:r>
            <w:r w:rsidRPr="00F94C8B">
              <w:rPr>
                <w:szCs w:val="22"/>
              </w:rPr>
              <w:fldChar w:fldCharType="begin"/>
            </w:r>
            <w:r w:rsidRPr="00F94C8B">
              <w:rPr>
                <w:sz w:val="22"/>
                <w:szCs w:val="22"/>
              </w:rPr>
              <w:instrText xml:space="preserve"> REF _Ref26281409 \h  \* MERGEFORMAT </w:instrText>
            </w:r>
            <w:r w:rsidRPr="00F94C8B">
              <w:rPr>
                <w:szCs w:val="22"/>
              </w:rPr>
            </w:r>
            <w:r w:rsidRPr="00F94C8B">
              <w:rPr>
                <w:szCs w:val="22"/>
              </w:rPr>
              <w:fldChar w:fldCharType="separate"/>
            </w:r>
            <w:r w:rsidR="001968AA" w:rsidRPr="001968AA">
              <w:rPr>
                <w:sz w:val="22"/>
                <w:szCs w:val="22"/>
              </w:rPr>
              <w:t>205</w:t>
            </w:r>
            <w:r w:rsidRPr="00F94C8B">
              <w:rPr>
                <w:szCs w:val="22"/>
              </w:rPr>
              <w:fldChar w:fldCharType="end"/>
            </w:r>
          </w:p>
        </w:tc>
      </w:tr>
    </w:tbl>
    <w:p w14:paraId="5FD4EBB9" w14:textId="77777777" w:rsidR="004E5F7B" w:rsidRPr="00D12716" w:rsidRDefault="004E5F7B" w:rsidP="004E5F7B">
      <w:pPr>
        <w:pStyle w:val="32"/>
        <w:keepNext w:val="0"/>
        <w:keepLines w:val="0"/>
        <w:tabs>
          <w:tab w:val="num" w:pos="862"/>
        </w:tabs>
        <w:suppressAutoHyphens w:val="0"/>
        <w:rPr>
          <w:highlight w:val="green"/>
        </w:rPr>
      </w:pPr>
      <w:bookmarkStart w:id="5168" w:name="_Toc54598645"/>
      <w:bookmarkStart w:id="5169" w:name="_Toc185235778"/>
      <w:bookmarkStart w:id="5170" w:name="_Toc201160149"/>
      <w:r w:rsidRPr="00D12716">
        <w:rPr>
          <w:highlight w:val="green"/>
        </w:rPr>
        <w:lastRenderedPageBreak/>
        <w:t>Описание комплексного типа «tR_764_G_S3_4_D_ITEM»</w:t>
      </w:r>
      <w:bookmarkEnd w:id="5168"/>
      <w:bookmarkEnd w:id="5169"/>
      <w:bookmarkEnd w:id="5170"/>
    </w:p>
    <w:p w14:paraId="0663F57F" w14:textId="77777777" w:rsidR="004E5F7B" w:rsidRPr="00F22D2E" w:rsidRDefault="004E5F7B" w:rsidP="004E5F7B">
      <w:pPr>
        <w:pStyle w:val="ASFKNormal"/>
        <w:jc w:val="both"/>
        <w:rPr>
          <w:rStyle w:val="GOSTNormal0"/>
        </w:rPr>
      </w:pPr>
      <w:r w:rsidRPr="00F22D2E">
        <w:rPr>
          <w:rStyle w:val="GOSTNormal0"/>
        </w:rPr>
        <w:t xml:space="preserve">Описание </w:t>
      </w:r>
      <w:r w:rsidRPr="00F22D2E">
        <w:rPr>
          <w:rStyle w:val="GOSTNormal0"/>
          <w:szCs w:val="24"/>
        </w:rPr>
        <w:t xml:space="preserve">комплексного типа </w:t>
      </w:r>
      <w:r w:rsidRPr="00F22D2E">
        <w:rPr>
          <w:rStyle w:val="GOSTNormal0"/>
          <w:rFonts w:eastAsia="Calibri"/>
          <w:szCs w:val="24"/>
        </w:rPr>
        <w:t>«</w:t>
      </w:r>
      <w:r w:rsidRPr="00F22D2E">
        <w:rPr>
          <w:sz w:val="24"/>
          <w:szCs w:val="24"/>
          <w:lang w:val="en-US"/>
        </w:rPr>
        <w:t>t</w:t>
      </w:r>
      <w:r w:rsidRPr="00F22D2E">
        <w:rPr>
          <w:sz w:val="24"/>
          <w:szCs w:val="24"/>
        </w:rPr>
        <w:t>R_764_G_S3_4_D</w:t>
      </w:r>
      <w:r w:rsidRPr="00F22D2E">
        <w:rPr>
          <w:color w:val="000000"/>
          <w:sz w:val="24"/>
          <w:szCs w:val="24"/>
        </w:rPr>
        <w:t>_ITEM</w:t>
      </w:r>
      <w:r w:rsidRPr="00F22D2E">
        <w:rPr>
          <w:rStyle w:val="GOSTNormal0"/>
          <w:szCs w:val="24"/>
        </w:rPr>
        <w:t>» блока «</w:t>
      </w:r>
      <w:r w:rsidRPr="00F22D2E">
        <w:rPr>
          <w:sz w:val="24"/>
          <w:szCs w:val="24"/>
        </w:rPr>
        <w:t>3.4. Выплаты в валюте Российской Федерации (строки)</w:t>
      </w:r>
      <w:r w:rsidRPr="00F22D2E">
        <w:rPr>
          <w:rStyle w:val="GOSTNormal0"/>
          <w:szCs w:val="24"/>
        </w:rPr>
        <w:t>».</w:t>
      </w:r>
    </w:p>
    <w:p w14:paraId="43CDC215" w14:textId="77777777" w:rsidR="004E5F7B" w:rsidRPr="00D12716" w:rsidRDefault="004E5F7B" w:rsidP="004E5F7B">
      <w:pPr>
        <w:pStyle w:val="GOSTNameTable"/>
        <w:numPr>
          <w:ilvl w:val="0"/>
          <w:numId w:val="94"/>
        </w:numPr>
        <w:suppressAutoHyphens w:val="0"/>
        <w:spacing w:before="120" w:after="0"/>
        <w:ind w:left="425" w:hanging="357"/>
        <w:contextualSpacing/>
        <w:jc w:val="both"/>
        <w:rPr>
          <w:highlight w:val="green"/>
        </w:rPr>
      </w:pPr>
      <w:r w:rsidRPr="00D12716">
        <w:rPr>
          <w:highlight w:val="green"/>
        </w:rPr>
        <w:fldChar w:fldCharType="begin"/>
      </w:r>
      <w:r w:rsidRPr="00D12716">
        <w:rPr>
          <w:highlight w:val="green"/>
        </w:rPr>
        <w:instrText xml:space="preserve"> SEQ Таблица \* ARABIC </w:instrText>
      </w:r>
      <w:r w:rsidRPr="00D12716">
        <w:rPr>
          <w:highlight w:val="green"/>
        </w:rPr>
        <w:fldChar w:fldCharType="separate"/>
      </w:r>
      <w:bookmarkStart w:id="5171" w:name="_Ref26281409"/>
      <w:bookmarkStart w:id="5172" w:name="_Toc185236208"/>
      <w:r w:rsidR="001968AA">
        <w:rPr>
          <w:noProof/>
          <w:highlight w:val="green"/>
        </w:rPr>
        <w:t>205</w:t>
      </w:r>
      <w:bookmarkEnd w:id="5171"/>
      <w:r w:rsidRPr="00D12716">
        <w:rPr>
          <w:highlight w:val="green"/>
        </w:rPr>
        <w:fldChar w:fldCharType="end"/>
      </w:r>
      <w:r w:rsidRPr="00D12716">
        <w:rPr>
          <w:rFonts w:eastAsia="Calibri"/>
          <w:szCs w:val="24"/>
          <w:highlight w:val="green"/>
        </w:rPr>
        <w:t xml:space="preserve"> –</w:t>
      </w:r>
      <w:r w:rsidRPr="00D12716">
        <w:rPr>
          <w:highlight w:val="green"/>
        </w:rPr>
        <w:t xml:space="preserve"> Описание комплексного типа «</w:t>
      </w:r>
      <w:r w:rsidRPr="00D12716">
        <w:rPr>
          <w:szCs w:val="22"/>
          <w:highlight w:val="green"/>
          <w:lang w:val="en-US"/>
        </w:rPr>
        <w:t>t</w:t>
      </w:r>
      <w:r w:rsidRPr="00D12716">
        <w:rPr>
          <w:szCs w:val="22"/>
          <w:highlight w:val="green"/>
        </w:rPr>
        <w:t>R_764_G_S3_4_D</w:t>
      </w:r>
      <w:r w:rsidRPr="00D12716">
        <w:rPr>
          <w:color w:val="000000"/>
          <w:szCs w:val="22"/>
          <w:highlight w:val="green"/>
        </w:rPr>
        <w:t>_ITEM</w:t>
      </w:r>
      <w:r w:rsidRPr="00D12716">
        <w:rPr>
          <w:highlight w:val="green"/>
        </w:rPr>
        <w:t>»</w:t>
      </w:r>
      <w:bookmarkEnd w:id="5172"/>
    </w:p>
    <w:tbl>
      <w:tblPr>
        <w:tblStyle w:val="GOSTTable"/>
        <w:tblW w:w="5000" w:type="pct"/>
        <w:tblLayout w:type="fixed"/>
        <w:tblLook w:val="04A0" w:firstRow="1" w:lastRow="0" w:firstColumn="1" w:lastColumn="0" w:noHBand="0" w:noVBand="1"/>
      </w:tblPr>
      <w:tblGrid>
        <w:gridCol w:w="1700"/>
        <w:gridCol w:w="1700"/>
        <w:gridCol w:w="567"/>
        <w:gridCol w:w="1133"/>
        <w:gridCol w:w="567"/>
        <w:gridCol w:w="3961"/>
      </w:tblGrid>
      <w:tr w:rsidR="004E5F7B" w:rsidRPr="00F94C8B" w14:paraId="41FD68D2"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479B7B44" w14:textId="77777777" w:rsidR="004E5F7B" w:rsidRPr="00F94C8B" w:rsidRDefault="004E5F7B" w:rsidP="00E67964">
            <w:pPr>
              <w:pStyle w:val="GOSTTableHead"/>
              <w:rPr>
                <w:szCs w:val="22"/>
              </w:rPr>
            </w:pPr>
            <w:r w:rsidRPr="00F94C8B">
              <w:rPr>
                <w:szCs w:val="22"/>
              </w:rPr>
              <w:t>Наименование элемента</w:t>
            </w:r>
          </w:p>
        </w:tc>
        <w:tc>
          <w:tcPr>
            <w:tcW w:w="1701" w:type="dxa"/>
          </w:tcPr>
          <w:p w14:paraId="32D4BF2A" w14:textId="77777777" w:rsidR="004E5F7B" w:rsidRPr="00F94C8B" w:rsidRDefault="004E5F7B" w:rsidP="00E67964">
            <w:pPr>
              <w:pStyle w:val="GOSTTableHead"/>
              <w:rPr>
                <w:szCs w:val="22"/>
              </w:rPr>
            </w:pPr>
            <w:r w:rsidRPr="00F94C8B">
              <w:rPr>
                <w:szCs w:val="22"/>
              </w:rPr>
              <w:t>Сокращенное наименование (код) элемента</w:t>
            </w:r>
          </w:p>
        </w:tc>
        <w:tc>
          <w:tcPr>
            <w:tcW w:w="567" w:type="dxa"/>
          </w:tcPr>
          <w:p w14:paraId="26B67178" w14:textId="77777777" w:rsidR="004E5F7B" w:rsidRPr="00F94C8B" w:rsidRDefault="004E5F7B" w:rsidP="00E67964">
            <w:pPr>
              <w:pStyle w:val="GOSTTableHead"/>
              <w:rPr>
                <w:szCs w:val="22"/>
              </w:rPr>
            </w:pPr>
            <w:r w:rsidRPr="00F94C8B">
              <w:rPr>
                <w:szCs w:val="22"/>
              </w:rPr>
              <w:t>Тип</w:t>
            </w:r>
          </w:p>
        </w:tc>
        <w:tc>
          <w:tcPr>
            <w:tcW w:w="1134" w:type="dxa"/>
          </w:tcPr>
          <w:p w14:paraId="402BDFD0" w14:textId="77777777" w:rsidR="004E5F7B" w:rsidRPr="00F94C8B" w:rsidRDefault="004E5F7B" w:rsidP="00E67964">
            <w:pPr>
              <w:pStyle w:val="GOSTTableHead"/>
              <w:rPr>
                <w:szCs w:val="22"/>
              </w:rPr>
            </w:pPr>
            <w:r w:rsidRPr="00F94C8B">
              <w:rPr>
                <w:szCs w:val="22"/>
              </w:rPr>
              <w:t>Формат элемента</w:t>
            </w:r>
          </w:p>
        </w:tc>
        <w:tc>
          <w:tcPr>
            <w:tcW w:w="567" w:type="dxa"/>
          </w:tcPr>
          <w:p w14:paraId="6E35F285" w14:textId="77777777" w:rsidR="004E5F7B" w:rsidRPr="00F94C8B" w:rsidRDefault="004E5F7B" w:rsidP="00E67964">
            <w:pPr>
              <w:pStyle w:val="GOSTTableHead"/>
              <w:rPr>
                <w:szCs w:val="22"/>
              </w:rPr>
            </w:pPr>
            <w:r w:rsidRPr="00F94C8B">
              <w:rPr>
                <w:szCs w:val="22"/>
              </w:rPr>
              <w:t>Обязательность</w:t>
            </w:r>
          </w:p>
        </w:tc>
        <w:tc>
          <w:tcPr>
            <w:tcW w:w="3963" w:type="dxa"/>
          </w:tcPr>
          <w:p w14:paraId="26A5CEDB" w14:textId="77777777" w:rsidR="004E5F7B" w:rsidRPr="00F94C8B" w:rsidRDefault="004E5F7B" w:rsidP="00E67964">
            <w:pPr>
              <w:pStyle w:val="GOSTTableHead"/>
              <w:rPr>
                <w:szCs w:val="22"/>
              </w:rPr>
            </w:pPr>
            <w:r w:rsidRPr="00F94C8B">
              <w:rPr>
                <w:szCs w:val="22"/>
              </w:rPr>
              <w:t>Дополнительная информация</w:t>
            </w:r>
          </w:p>
        </w:tc>
      </w:tr>
      <w:tr w:rsidR="004E5F7B" w:rsidRPr="00F94C8B" w14:paraId="5B9A75BC"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1" w:type="dxa"/>
          </w:tcPr>
          <w:p w14:paraId="31AB2226" w14:textId="77777777" w:rsidR="004E5F7B" w:rsidRPr="00F94C8B" w:rsidRDefault="004E5F7B" w:rsidP="00E67964">
            <w:pPr>
              <w:pStyle w:val="GOSTTablenorm"/>
              <w:rPr>
                <w:sz w:val="22"/>
                <w:szCs w:val="22"/>
              </w:rPr>
            </w:pPr>
            <w:r w:rsidRPr="00F94C8B">
              <w:rPr>
                <w:sz w:val="22"/>
                <w:szCs w:val="22"/>
              </w:rPr>
              <w:t>№</w:t>
            </w:r>
            <w:r w:rsidRPr="00F94C8B">
              <w:rPr>
                <w:sz w:val="22"/>
                <w:szCs w:val="22"/>
                <w:lang w:val="en-US"/>
              </w:rPr>
              <w:t xml:space="preserve"> </w:t>
            </w:r>
            <w:r w:rsidRPr="00F94C8B">
              <w:rPr>
                <w:sz w:val="22"/>
                <w:szCs w:val="22"/>
              </w:rPr>
              <w:t>п/п</w:t>
            </w:r>
          </w:p>
        </w:tc>
        <w:tc>
          <w:tcPr>
            <w:tcW w:w="1701" w:type="dxa"/>
          </w:tcPr>
          <w:p w14:paraId="0D49C7D3" w14:textId="77777777" w:rsidR="004E5F7B" w:rsidRPr="00F94C8B" w:rsidRDefault="004E5F7B" w:rsidP="00E67964">
            <w:pPr>
              <w:pStyle w:val="GOSTTablenorm"/>
              <w:rPr>
                <w:sz w:val="22"/>
                <w:szCs w:val="22"/>
              </w:rPr>
            </w:pPr>
            <w:r w:rsidRPr="00F94C8B">
              <w:rPr>
                <w:sz w:val="22"/>
                <w:szCs w:val="22"/>
              </w:rPr>
              <w:t>G_S</w:t>
            </w:r>
            <w:r w:rsidRPr="00F94C8B">
              <w:rPr>
                <w:sz w:val="22"/>
                <w:szCs w:val="22"/>
                <w:lang w:val="en-US"/>
              </w:rPr>
              <w:t>3</w:t>
            </w:r>
            <w:r w:rsidRPr="00F94C8B">
              <w:rPr>
                <w:sz w:val="22"/>
                <w:szCs w:val="22"/>
              </w:rPr>
              <w:t>_4_D_C1</w:t>
            </w:r>
          </w:p>
        </w:tc>
        <w:tc>
          <w:tcPr>
            <w:tcW w:w="567" w:type="dxa"/>
          </w:tcPr>
          <w:p w14:paraId="6283B015"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71070BF0" w14:textId="77777777" w:rsidR="004E5F7B" w:rsidRPr="00F94C8B" w:rsidRDefault="004E5F7B" w:rsidP="00E67964">
            <w:pPr>
              <w:pStyle w:val="GOSTTablenorm"/>
              <w:rPr>
                <w:sz w:val="22"/>
                <w:szCs w:val="22"/>
              </w:rPr>
            </w:pPr>
            <w:r w:rsidRPr="00F94C8B">
              <w:rPr>
                <w:sz w:val="22"/>
                <w:szCs w:val="22"/>
              </w:rPr>
              <w:t>Т(1-6)</w:t>
            </w:r>
          </w:p>
        </w:tc>
        <w:tc>
          <w:tcPr>
            <w:tcW w:w="567" w:type="dxa"/>
          </w:tcPr>
          <w:p w14:paraId="3661EF1F" w14:textId="77777777" w:rsidR="004E5F7B" w:rsidRPr="00F94C8B" w:rsidRDefault="004E5F7B" w:rsidP="00E67964">
            <w:pPr>
              <w:pStyle w:val="GOSTTablenorm"/>
              <w:jc w:val="center"/>
              <w:rPr>
                <w:sz w:val="22"/>
                <w:szCs w:val="22"/>
              </w:rPr>
            </w:pPr>
            <w:r w:rsidRPr="00F94C8B">
              <w:rPr>
                <w:sz w:val="22"/>
                <w:szCs w:val="22"/>
              </w:rPr>
              <w:t>О</w:t>
            </w:r>
          </w:p>
        </w:tc>
        <w:tc>
          <w:tcPr>
            <w:tcW w:w="3963" w:type="dxa"/>
          </w:tcPr>
          <w:p w14:paraId="661F58B1" w14:textId="77777777" w:rsidR="004E5F7B" w:rsidRPr="00F94C8B" w:rsidRDefault="004E5F7B" w:rsidP="00E67964">
            <w:pPr>
              <w:pStyle w:val="GOSTTablenorm"/>
              <w:rPr>
                <w:sz w:val="22"/>
                <w:szCs w:val="22"/>
              </w:rPr>
            </w:pPr>
            <w:r w:rsidRPr="00F94C8B">
              <w:rPr>
                <w:sz w:val="22"/>
                <w:szCs w:val="22"/>
              </w:rPr>
              <w:t>Указывается порядковый номер строки</w:t>
            </w:r>
          </w:p>
        </w:tc>
      </w:tr>
      <w:tr w:rsidR="004E5F7B" w:rsidRPr="00F94C8B" w14:paraId="4069DB8E"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701" w:type="dxa"/>
          </w:tcPr>
          <w:p w14:paraId="4FA39BAA" w14:textId="77777777" w:rsidR="004E5F7B" w:rsidRPr="00F94C8B" w:rsidRDefault="004E5F7B" w:rsidP="00E67964">
            <w:pPr>
              <w:pStyle w:val="GOSTTablenorm"/>
              <w:widowControl w:val="0"/>
              <w:rPr>
                <w:sz w:val="22"/>
                <w:szCs w:val="22"/>
              </w:rPr>
            </w:pPr>
            <w:r w:rsidRPr="00F94C8B">
              <w:rPr>
                <w:sz w:val="22"/>
                <w:szCs w:val="22"/>
              </w:rPr>
              <w:t>Документ, подтверждающий проведение операции, наименование</w:t>
            </w:r>
          </w:p>
        </w:tc>
        <w:tc>
          <w:tcPr>
            <w:tcW w:w="1701" w:type="dxa"/>
          </w:tcPr>
          <w:p w14:paraId="5297B7F3" w14:textId="77777777" w:rsidR="004E5F7B" w:rsidRPr="00F94C8B" w:rsidRDefault="004E5F7B" w:rsidP="00E67964">
            <w:pPr>
              <w:pStyle w:val="GOSTTablenorm"/>
              <w:widowControl w:val="0"/>
              <w:rPr>
                <w:sz w:val="22"/>
                <w:szCs w:val="22"/>
              </w:rPr>
            </w:pPr>
            <w:r w:rsidRPr="00F94C8B">
              <w:rPr>
                <w:sz w:val="22"/>
                <w:szCs w:val="22"/>
              </w:rPr>
              <w:t>G_S</w:t>
            </w:r>
            <w:r w:rsidRPr="00F94C8B">
              <w:rPr>
                <w:sz w:val="22"/>
                <w:szCs w:val="22"/>
                <w:lang w:val="en-US"/>
              </w:rPr>
              <w:t>3</w:t>
            </w:r>
            <w:r w:rsidRPr="00F94C8B">
              <w:rPr>
                <w:sz w:val="22"/>
                <w:szCs w:val="22"/>
              </w:rPr>
              <w:t>_4_D_C2</w:t>
            </w:r>
          </w:p>
        </w:tc>
        <w:tc>
          <w:tcPr>
            <w:tcW w:w="567" w:type="dxa"/>
          </w:tcPr>
          <w:p w14:paraId="2178D466" w14:textId="77777777" w:rsidR="004E5F7B" w:rsidRPr="00F94C8B" w:rsidRDefault="004E5F7B" w:rsidP="00E67964">
            <w:pPr>
              <w:pStyle w:val="GOSTTablenorm"/>
              <w:widowControl w:val="0"/>
              <w:jc w:val="center"/>
              <w:rPr>
                <w:sz w:val="22"/>
                <w:szCs w:val="22"/>
              </w:rPr>
            </w:pPr>
            <w:r w:rsidRPr="00F94C8B">
              <w:rPr>
                <w:sz w:val="22"/>
                <w:szCs w:val="22"/>
              </w:rPr>
              <w:t>П</w:t>
            </w:r>
          </w:p>
        </w:tc>
        <w:tc>
          <w:tcPr>
            <w:tcW w:w="1134" w:type="dxa"/>
          </w:tcPr>
          <w:p w14:paraId="33790ED8" w14:textId="77777777" w:rsidR="004E5F7B" w:rsidRPr="00F94C8B" w:rsidRDefault="004E5F7B" w:rsidP="00E67964">
            <w:pPr>
              <w:pStyle w:val="GOSTTablenorm"/>
              <w:widowControl w:val="0"/>
              <w:rPr>
                <w:sz w:val="22"/>
                <w:szCs w:val="22"/>
              </w:rPr>
            </w:pPr>
            <w:r w:rsidRPr="00F94C8B">
              <w:rPr>
                <w:sz w:val="22"/>
                <w:szCs w:val="22"/>
              </w:rPr>
              <w:t>Т(1-200)</w:t>
            </w:r>
          </w:p>
        </w:tc>
        <w:tc>
          <w:tcPr>
            <w:tcW w:w="567" w:type="dxa"/>
          </w:tcPr>
          <w:p w14:paraId="463B3A60" w14:textId="77777777" w:rsidR="004E5F7B" w:rsidRPr="00F94C8B" w:rsidRDefault="004E5F7B" w:rsidP="00E67964">
            <w:pPr>
              <w:pStyle w:val="GOSTTablenorm"/>
              <w:widowControl w:val="0"/>
              <w:jc w:val="center"/>
              <w:rPr>
                <w:sz w:val="22"/>
                <w:szCs w:val="22"/>
              </w:rPr>
            </w:pPr>
            <w:r w:rsidRPr="00F94C8B">
              <w:rPr>
                <w:sz w:val="22"/>
                <w:szCs w:val="22"/>
              </w:rPr>
              <w:t>О</w:t>
            </w:r>
          </w:p>
        </w:tc>
        <w:tc>
          <w:tcPr>
            <w:tcW w:w="3963" w:type="dxa"/>
          </w:tcPr>
          <w:p w14:paraId="693B60C5" w14:textId="77777777" w:rsidR="004E5F7B" w:rsidRPr="00F94C8B" w:rsidRDefault="004E5F7B" w:rsidP="00E67964">
            <w:pPr>
              <w:pStyle w:val="GOSTTablenorm"/>
              <w:widowControl w:val="0"/>
              <w:rPr>
                <w:sz w:val="22"/>
                <w:szCs w:val="22"/>
              </w:rPr>
            </w:pPr>
            <w:r w:rsidRPr="00F94C8B">
              <w:rPr>
                <w:sz w:val="22"/>
                <w:szCs w:val="22"/>
              </w:rPr>
              <w:t>Указывается наименование документа, на основании которого была отражена операция на лицевом счете АИФДБ</w:t>
            </w:r>
            <w:r w:rsidRPr="00F94C8B">
              <w:rPr>
                <w:sz w:val="22"/>
                <w:szCs w:val="22"/>
                <w:highlight w:val="green"/>
              </w:rPr>
              <w:t>.</w:t>
            </w:r>
          </w:p>
          <w:p w14:paraId="5DD145A6" w14:textId="44C0F612" w:rsidR="004E5F7B" w:rsidRPr="00F94C8B" w:rsidRDefault="004E5F7B" w:rsidP="00E67964">
            <w:pPr>
              <w:pStyle w:val="afffffc"/>
              <w:numPr>
                <w:ilvl w:val="0"/>
                <w:numId w:val="350"/>
              </w:numPr>
              <w:spacing w:before="60" w:after="60"/>
              <w:ind w:left="284" w:hanging="227"/>
              <w:contextualSpacing w:val="0"/>
              <w:rPr>
                <w:sz w:val="22"/>
                <w:szCs w:val="22"/>
              </w:rPr>
            </w:pPr>
          </w:p>
        </w:tc>
      </w:tr>
      <w:tr w:rsidR="004E5F7B" w:rsidRPr="00F94C8B" w14:paraId="7E373099"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1" w:type="dxa"/>
          </w:tcPr>
          <w:p w14:paraId="38189FCB" w14:textId="77777777" w:rsidR="004E5F7B" w:rsidRPr="00F94C8B" w:rsidRDefault="004E5F7B" w:rsidP="00E67964">
            <w:pPr>
              <w:pStyle w:val="GOSTTablenorm"/>
              <w:widowControl w:val="0"/>
              <w:rPr>
                <w:sz w:val="22"/>
                <w:szCs w:val="22"/>
              </w:rPr>
            </w:pPr>
            <w:r w:rsidRPr="00F94C8B">
              <w:rPr>
                <w:sz w:val="22"/>
                <w:szCs w:val="22"/>
              </w:rPr>
              <w:t>Документ, подтверждающий проведение операции, номер</w:t>
            </w:r>
          </w:p>
        </w:tc>
        <w:tc>
          <w:tcPr>
            <w:tcW w:w="1701" w:type="dxa"/>
          </w:tcPr>
          <w:p w14:paraId="23B6F3FB" w14:textId="77777777" w:rsidR="004E5F7B" w:rsidRPr="00F94C8B" w:rsidRDefault="004E5F7B" w:rsidP="00E67964">
            <w:pPr>
              <w:pStyle w:val="GOSTTablenorm"/>
              <w:widowControl w:val="0"/>
              <w:rPr>
                <w:sz w:val="22"/>
                <w:szCs w:val="22"/>
                <w:lang w:val="en-US"/>
              </w:rPr>
            </w:pPr>
            <w:r w:rsidRPr="00F94C8B">
              <w:rPr>
                <w:sz w:val="22"/>
                <w:szCs w:val="22"/>
              </w:rPr>
              <w:t>G_S</w:t>
            </w:r>
            <w:r w:rsidRPr="00F94C8B">
              <w:rPr>
                <w:sz w:val="22"/>
                <w:szCs w:val="22"/>
                <w:lang w:val="en-US"/>
              </w:rPr>
              <w:t>3</w:t>
            </w:r>
            <w:r w:rsidRPr="00F94C8B">
              <w:rPr>
                <w:sz w:val="22"/>
                <w:szCs w:val="22"/>
              </w:rPr>
              <w:t>_4_D_C3</w:t>
            </w:r>
          </w:p>
        </w:tc>
        <w:tc>
          <w:tcPr>
            <w:tcW w:w="567" w:type="dxa"/>
          </w:tcPr>
          <w:p w14:paraId="3CBAB7BB" w14:textId="77777777" w:rsidR="004E5F7B" w:rsidRPr="00F94C8B" w:rsidRDefault="004E5F7B" w:rsidP="00E67964">
            <w:pPr>
              <w:pStyle w:val="GOSTTablenorm"/>
              <w:widowControl w:val="0"/>
              <w:jc w:val="center"/>
              <w:rPr>
                <w:sz w:val="22"/>
                <w:szCs w:val="22"/>
              </w:rPr>
            </w:pPr>
            <w:r w:rsidRPr="00F94C8B">
              <w:rPr>
                <w:sz w:val="22"/>
                <w:szCs w:val="22"/>
              </w:rPr>
              <w:t>П</w:t>
            </w:r>
          </w:p>
        </w:tc>
        <w:tc>
          <w:tcPr>
            <w:tcW w:w="1134" w:type="dxa"/>
          </w:tcPr>
          <w:p w14:paraId="622748B7" w14:textId="77777777" w:rsidR="004E5F7B" w:rsidRPr="00F94C8B" w:rsidRDefault="004E5F7B" w:rsidP="00E67964">
            <w:pPr>
              <w:pStyle w:val="GOSTTablenorm"/>
              <w:widowControl w:val="0"/>
              <w:rPr>
                <w:sz w:val="22"/>
                <w:szCs w:val="22"/>
              </w:rPr>
            </w:pPr>
            <w:r w:rsidRPr="00F94C8B">
              <w:rPr>
                <w:sz w:val="22"/>
                <w:szCs w:val="22"/>
              </w:rPr>
              <w:t>Т(1-15)</w:t>
            </w:r>
          </w:p>
        </w:tc>
        <w:tc>
          <w:tcPr>
            <w:tcW w:w="567" w:type="dxa"/>
          </w:tcPr>
          <w:p w14:paraId="181D6EC6" w14:textId="77777777" w:rsidR="004E5F7B" w:rsidRPr="00F94C8B" w:rsidRDefault="004E5F7B" w:rsidP="00E67964">
            <w:pPr>
              <w:pStyle w:val="GOSTTablenorm"/>
              <w:widowControl w:val="0"/>
              <w:jc w:val="center"/>
              <w:rPr>
                <w:sz w:val="22"/>
                <w:szCs w:val="22"/>
              </w:rPr>
            </w:pPr>
            <w:r w:rsidRPr="00F94C8B">
              <w:rPr>
                <w:sz w:val="22"/>
                <w:szCs w:val="22"/>
              </w:rPr>
              <w:t>О</w:t>
            </w:r>
          </w:p>
        </w:tc>
        <w:tc>
          <w:tcPr>
            <w:tcW w:w="3963" w:type="dxa"/>
          </w:tcPr>
          <w:p w14:paraId="3C2F50AF" w14:textId="77777777" w:rsidR="004E5F7B" w:rsidRPr="00F94C8B" w:rsidRDefault="004E5F7B" w:rsidP="00E67964">
            <w:pPr>
              <w:pStyle w:val="GOSTTablenorm"/>
              <w:widowControl w:val="0"/>
              <w:rPr>
                <w:sz w:val="22"/>
                <w:szCs w:val="22"/>
              </w:rPr>
            </w:pPr>
            <w:r w:rsidRPr="00F94C8B">
              <w:rPr>
                <w:sz w:val="22"/>
                <w:szCs w:val="22"/>
              </w:rPr>
              <w:t>Указывается номер документа, на основании которого была отражена операция на лицевом счете АИФДБ</w:t>
            </w:r>
          </w:p>
        </w:tc>
      </w:tr>
      <w:tr w:rsidR="004E5F7B" w:rsidRPr="00F94C8B" w14:paraId="198FD3DD"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701" w:type="dxa"/>
          </w:tcPr>
          <w:p w14:paraId="2650546C" w14:textId="77777777" w:rsidR="004E5F7B" w:rsidRPr="00F94C8B" w:rsidRDefault="004E5F7B" w:rsidP="00E67964">
            <w:pPr>
              <w:pStyle w:val="GOSTTablenorm"/>
              <w:widowControl w:val="0"/>
              <w:rPr>
                <w:sz w:val="22"/>
                <w:szCs w:val="22"/>
              </w:rPr>
            </w:pPr>
            <w:r w:rsidRPr="00F94C8B">
              <w:rPr>
                <w:sz w:val="22"/>
                <w:szCs w:val="22"/>
              </w:rPr>
              <w:t>Документ, подтверждающий проведение операции, дата</w:t>
            </w:r>
          </w:p>
        </w:tc>
        <w:tc>
          <w:tcPr>
            <w:tcW w:w="1701" w:type="dxa"/>
          </w:tcPr>
          <w:p w14:paraId="72C36A01" w14:textId="77777777" w:rsidR="004E5F7B" w:rsidRPr="00F94C8B" w:rsidRDefault="004E5F7B" w:rsidP="00E67964">
            <w:pPr>
              <w:pStyle w:val="GOSTTablenorm"/>
              <w:widowControl w:val="0"/>
              <w:rPr>
                <w:sz w:val="22"/>
                <w:szCs w:val="22"/>
                <w:lang w:val="en-US"/>
              </w:rPr>
            </w:pPr>
            <w:r w:rsidRPr="00F94C8B">
              <w:rPr>
                <w:sz w:val="22"/>
                <w:szCs w:val="22"/>
              </w:rPr>
              <w:t>G_S</w:t>
            </w:r>
            <w:r w:rsidRPr="00F94C8B">
              <w:rPr>
                <w:sz w:val="22"/>
                <w:szCs w:val="22"/>
                <w:lang w:val="en-US"/>
              </w:rPr>
              <w:t>3</w:t>
            </w:r>
            <w:r w:rsidRPr="00F94C8B">
              <w:rPr>
                <w:sz w:val="22"/>
                <w:szCs w:val="22"/>
              </w:rPr>
              <w:t>_4_D_C</w:t>
            </w:r>
            <w:r w:rsidRPr="00F94C8B">
              <w:rPr>
                <w:sz w:val="22"/>
                <w:szCs w:val="22"/>
                <w:lang w:val="en-US"/>
              </w:rPr>
              <w:t>4</w:t>
            </w:r>
          </w:p>
        </w:tc>
        <w:tc>
          <w:tcPr>
            <w:tcW w:w="567" w:type="dxa"/>
          </w:tcPr>
          <w:p w14:paraId="4DC6A019" w14:textId="77777777" w:rsidR="004E5F7B" w:rsidRPr="00F94C8B" w:rsidRDefault="004E5F7B" w:rsidP="00E67964">
            <w:pPr>
              <w:pStyle w:val="GOSTTablenorm"/>
              <w:widowControl w:val="0"/>
              <w:jc w:val="center"/>
              <w:rPr>
                <w:sz w:val="22"/>
                <w:szCs w:val="22"/>
              </w:rPr>
            </w:pPr>
            <w:r w:rsidRPr="00F94C8B">
              <w:rPr>
                <w:sz w:val="22"/>
                <w:szCs w:val="22"/>
              </w:rPr>
              <w:t>П</w:t>
            </w:r>
          </w:p>
        </w:tc>
        <w:tc>
          <w:tcPr>
            <w:tcW w:w="1134" w:type="dxa"/>
          </w:tcPr>
          <w:p w14:paraId="57F8C31C" w14:textId="77777777" w:rsidR="004E5F7B" w:rsidRPr="00F94C8B" w:rsidRDefault="004E5F7B" w:rsidP="00E67964">
            <w:pPr>
              <w:pStyle w:val="GOSTTablenorm"/>
              <w:widowControl w:val="0"/>
              <w:rPr>
                <w:sz w:val="22"/>
                <w:szCs w:val="22"/>
                <w:lang w:val="en-US"/>
              </w:rPr>
            </w:pPr>
            <w:r w:rsidRPr="00F94C8B">
              <w:rPr>
                <w:sz w:val="22"/>
                <w:szCs w:val="22"/>
                <w:lang w:val="en-US"/>
              </w:rPr>
              <w:t>Date</w:t>
            </w:r>
          </w:p>
        </w:tc>
        <w:tc>
          <w:tcPr>
            <w:tcW w:w="567" w:type="dxa"/>
          </w:tcPr>
          <w:p w14:paraId="7D61F5D1" w14:textId="77777777" w:rsidR="004E5F7B" w:rsidRPr="00F94C8B" w:rsidRDefault="004E5F7B" w:rsidP="00E67964">
            <w:pPr>
              <w:pStyle w:val="GOSTTablenorm"/>
              <w:widowControl w:val="0"/>
              <w:jc w:val="center"/>
              <w:rPr>
                <w:sz w:val="22"/>
                <w:szCs w:val="22"/>
              </w:rPr>
            </w:pPr>
            <w:r w:rsidRPr="00F94C8B">
              <w:rPr>
                <w:sz w:val="22"/>
                <w:szCs w:val="22"/>
              </w:rPr>
              <w:t>О</w:t>
            </w:r>
          </w:p>
        </w:tc>
        <w:tc>
          <w:tcPr>
            <w:tcW w:w="3963" w:type="dxa"/>
          </w:tcPr>
          <w:p w14:paraId="32203B4D" w14:textId="77777777" w:rsidR="004E5F7B" w:rsidRPr="00F94C8B" w:rsidRDefault="004E5F7B" w:rsidP="00E67964">
            <w:pPr>
              <w:pStyle w:val="GOSTTablenorm"/>
              <w:widowControl w:val="0"/>
              <w:rPr>
                <w:sz w:val="22"/>
                <w:szCs w:val="22"/>
              </w:rPr>
            </w:pPr>
            <w:r w:rsidRPr="00F94C8B">
              <w:rPr>
                <w:sz w:val="22"/>
                <w:szCs w:val="22"/>
              </w:rPr>
              <w:t>Указывается дата составления документа, на основании которого была отражена операция на лицевом счете АИФДБ</w:t>
            </w:r>
          </w:p>
        </w:tc>
      </w:tr>
      <w:tr w:rsidR="004E5F7B" w:rsidRPr="00F94C8B" w14:paraId="2E447D8A"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1" w:type="dxa"/>
          </w:tcPr>
          <w:p w14:paraId="3DBF856D" w14:textId="77777777" w:rsidR="004E5F7B" w:rsidRPr="00F94C8B" w:rsidRDefault="004E5F7B" w:rsidP="00E67964">
            <w:pPr>
              <w:pStyle w:val="GOSTTablenorm"/>
              <w:widowControl w:val="0"/>
              <w:rPr>
                <w:sz w:val="22"/>
                <w:szCs w:val="22"/>
              </w:rPr>
            </w:pPr>
            <w:r w:rsidRPr="00F94C8B">
              <w:rPr>
                <w:sz w:val="22"/>
                <w:szCs w:val="22"/>
              </w:rPr>
              <w:t>GUID документа, подтверждающего проведение операции</w:t>
            </w:r>
          </w:p>
        </w:tc>
        <w:tc>
          <w:tcPr>
            <w:tcW w:w="1701" w:type="dxa"/>
          </w:tcPr>
          <w:p w14:paraId="776E6CA7" w14:textId="77777777" w:rsidR="004E5F7B" w:rsidRPr="00F94C8B" w:rsidRDefault="004E5F7B" w:rsidP="00E67964">
            <w:pPr>
              <w:pStyle w:val="GOSTTablenorm"/>
              <w:widowControl w:val="0"/>
              <w:rPr>
                <w:sz w:val="22"/>
                <w:szCs w:val="22"/>
                <w:lang w:val="en-US"/>
              </w:rPr>
            </w:pPr>
            <w:r w:rsidRPr="00F94C8B">
              <w:rPr>
                <w:sz w:val="22"/>
                <w:szCs w:val="22"/>
                <w:lang w:val="en-US"/>
              </w:rPr>
              <w:t>G_S3_4_D_DOC_H_GUID</w:t>
            </w:r>
          </w:p>
        </w:tc>
        <w:tc>
          <w:tcPr>
            <w:tcW w:w="567" w:type="dxa"/>
          </w:tcPr>
          <w:p w14:paraId="624B3C80" w14:textId="77777777" w:rsidR="004E5F7B" w:rsidRPr="00F94C8B" w:rsidRDefault="004E5F7B" w:rsidP="00E67964">
            <w:pPr>
              <w:pStyle w:val="GOSTTablenorm"/>
              <w:widowControl w:val="0"/>
              <w:jc w:val="center"/>
              <w:rPr>
                <w:sz w:val="22"/>
                <w:szCs w:val="22"/>
              </w:rPr>
            </w:pPr>
            <w:r w:rsidRPr="00F94C8B">
              <w:rPr>
                <w:sz w:val="22"/>
                <w:szCs w:val="22"/>
              </w:rPr>
              <w:t>П</w:t>
            </w:r>
          </w:p>
        </w:tc>
        <w:tc>
          <w:tcPr>
            <w:tcW w:w="1134" w:type="dxa"/>
          </w:tcPr>
          <w:p w14:paraId="7B5CE1D3" w14:textId="77777777" w:rsidR="004E5F7B" w:rsidRPr="00F94C8B" w:rsidRDefault="004E5F7B" w:rsidP="00E67964">
            <w:pPr>
              <w:pStyle w:val="GOSTTablenorm"/>
              <w:widowControl w:val="0"/>
              <w:rPr>
                <w:sz w:val="22"/>
                <w:szCs w:val="22"/>
              </w:rPr>
            </w:pPr>
            <w:r w:rsidRPr="00F94C8B">
              <w:rPr>
                <w:sz w:val="22"/>
                <w:szCs w:val="22"/>
                <w:lang w:val="en-US"/>
              </w:rPr>
              <w:t>GUID</w:t>
            </w:r>
          </w:p>
        </w:tc>
        <w:tc>
          <w:tcPr>
            <w:tcW w:w="567" w:type="dxa"/>
          </w:tcPr>
          <w:p w14:paraId="35504800" w14:textId="77777777" w:rsidR="004E5F7B" w:rsidRPr="00F94C8B" w:rsidRDefault="004E5F7B" w:rsidP="00E67964">
            <w:pPr>
              <w:pStyle w:val="GOSTTablenorm"/>
              <w:widowControl w:val="0"/>
              <w:jc w:val="center"/>
              <w:rPr>
                <w:sz w:val="22"/>
                <w:szCs w:val="22"/>
              </w:rPr>
            </w:pPr>
            <w:r w:rsidRPr="00F94C8B">
              <w:rPr>
                <w:sz w:val="22"/>
                <w:szCs w:val="22"/>
              </w:rPr>
              <w:t>О</w:t>
            </w:r>
          </w:p>
        </w:tc>
        <w:tc>
          <w:tcPr>
            <w:tcW w:w="3963" w:type="dxa"/>
          </w:tcPr>
          <w:p w14:paraId="63E6F4A6" w14:textId="77777777" w:rsidR="004E5F7B" w:rsidRPr="00F94C8B" w:rsidRDefault="004E5F7B" w:rsidP="00E67964">
            <w:pPr>
              <w:pStyle w:val="GOSTTablenorm"/>
              <w:widowControl w:val="0"/>
              <w:rPr>
                <w:sz w:val="22"/>
                <w:szCs w:val="22"/>
              </w:rPr>
            </w:pPr>
            <w:r w:rsidRPr="00F94C8B">
              <w:rPr>
                <w:sz w:val="22"/>
                <w:szCs w:val="22"/>
              </w:rPr>
              <w:t>Указывается GUID документа, на основании которого была отражена операция на лицевом счете АИФДБ</w:t>
            </w:r>
          </w:p>
        </w:tc>
      </w:tr>
      <w:tr w:rsidR="004E5F7B" w:rsidRPr="00F94C8B" w14:paraId="7F6A0D10" w14:textId="77777777" w:rsidTr="00E67964">
        <w:trPr>
          <w:cnfStyle w:val="000000010000" w:firstRow="0" w:lastRow="0" w:firstColumn="0" w:lastColumn="0" w:oddVBand="0" w:evenVBand="0" w:oddHBand="0" w:evenHBand="1" w:firstRowFirstColumn="0" w:firstRowLastColumn="0" w:lastRowFirstColumn="0" w:lastRowLastColumn="0"/>
          <w:trHeight w:val="379"/>
        </w:trPr>
        <w:tc>
          <w:tcPr>
            <w:tcW w:w="1701" w:type="dxa"/>
          </w:tcPr>
          <w:p w14:paraId="1490ECEE" w14:textId="77777777" w:rsidR="004E5F7B" w:rsidRPr="00F94C8B" w:rsidRDefault="004E5F7B" w:rsidP="00E67964">
            <w:pPr>
              <w:pStyle w:val="GOSTTablenorm"/>
              <w:widowControl w:val="0"/>
              <w:rPr>
                <w:sz w:val="22"/>
                <w:szCs w:val="22"/>
              </w:rPr>
            </w:pPr>
            <w:r w:rsidRPr="00F94C8B">
              <w:rPr>
                <w:sz w:val="22"/>
                <w:szCs w:val="22"/>
              </w:rPr>
              <w:t>Документ АИФДБ наименование</w:t>
            </w:r>
          </w:p>
        </w:tc>
        <w:tc>
          <w:tcPr>
            <w:tcW w:w="1701" w:type="dxa"/>
          </w:tcPr>
          <w:p w14:paraId="16DE191E" w14:textId="77777777" w:rsidR="004E5F7B" w:rsidRPr="00F94C8B" w:rsidRDefault="004E5F7B" w:rsidP="00E67964">
            <w:pPr>
              <w:pStyle w:val="GOSTTablenorm"/>
              <w:widowControl w:val="0"/>
              <w:rPr>
                <w:sz w:val="22"/>
                <w:szCs w:val="22"/>
                <w:lang w:val="en-US"/>
              </w:rPr>
            </w:pPr>
            <w:r w:rsidRPr="00F94C8B">
              <w:rPr>
                <w:sz w:val="22"/>
                <w:szCs w:val="22"/>
              </w:rPr>
              <w:t>G_S</w:t>
            </w:r>
            <w:r w:rsidRPr="00F94C8B">
              <w:rPr>
                <w:sz w:val="22"/>
                <w:szCs w:val="22"/>
                <w:lang w:val="en-US"/>
              </w:rPr>
              <w:t>3</w:t>
            </w:r>
            <w:r w:rsidRPr="00F94C8B">
              <w:rPr>
                <w:sz w:val="22"/>
                <w:szCs w:val="22"/>
              </w:rPr>
              <w:t>_4_D_C5</w:t>
            </w:r>
          </w:p>
        </w:tc>
        <w:tc>
          <w:tcPr>
            <w:tcW w:w="567" w:type="dxa"/>
          </w:tcPr>
          <w:p w14:paraId="61763F48" w14:textId="77777777" w:rsidR="004E5F7B" w:rsidRPr="00F94C8B" w:rsidRDefault="004E5F7B" w:rsidP="00E67964">
            <w:pPr>
              <w:pStyle w:val="GOSTTablenorm"/>
              <w:widowControl w:val="0"/>
              <w:jc w:val="center"/>
              <w:rPr>
                <w:sz w:val="22"/>
                <w:szCs w:val="22"/>
              </w:rPr>
            </w:pPr>
            <w:r w:rsidRPr="00F94C8B">
              <w:rPr>
                <w:sz w:val="22"/>
                <w:szCs w:val="22"/>
              </w:rPr>
              <w:t>П</w:t>
            </w:r>
          </w:p>
        </w:tc>
        <w:tc>
          <w:tcPr>
            <w:tcW w:w="1134" w:type="dxa"/>
          </w:tcPr>
          <w:p w14:paraId="10668D84" w14:textId="77777777" w:rsidR="004E5F7B" w:rsidRPr="00F94C8B" w:rsidRDefault="004E5F7B" w:rsidP="00E67964">
            <w:pPr>
              <w:pStyle w:val="GOSTTablenorm"/>
              <w:widowControl w:val="0"/>
              <w:rPr>
                <w:sz w:val="22"/>
                <w:szCs w:val="22"/>
                <w:lang w:val="en-US"/>
              </w:rPr>
            </w:pPr>
            <w:r w:rsidRPr="00F94C8B">
              <w:rPr>
                <w:sz w:val="22"/>
                <w:szCs w:val="22"/>
              </w:rPr>
              <w:t>Т(1-200)</w:t>
            </w:r>
          </w:p>
        </w:tc>
        <w:tc>
          <w:tcPr>
            <w:tcW w:w="567" w:type="dxa"/>
          </w:tcPr>
          <w:p w14:paraId="494FCB0F" w14:textId="77777777" w:rsidR="004E5F7B" w:rsidRPr="00F94C8B" w:rsidRDefault="004E5F7B" w:rsidP="00E67964">
            <w:pPr>
              <w:pStyle w:val="GOSTTablenorm"/>
              <w:widowControl w:val="0"/>
              <w:jc w:val="center"/>
              <w:rPr>
                <w:sz w:val="22"/>
                <w:szCs w:val="22"/>
              </w:rPr>
            </w:pPr>
            <w:r w:rsidRPr="00F94C8B">
              <w:rPr>
                <w:sz w:val="22"/>
                <w:szCs w:val="22"/>
              </w:rPr>
              <w:t>Н</w:t>
            </w:r>
          </w:p>
        </w:tc>
        <w:tc>
          <w:tcPr>
            <w:tcW w:w="3963" w:type="dxa"/>
          </w:tcPr>
          <w:p w14:paraId="152DCA94" w14:textId="77777777" w:rsidR="004E5F7B" w:rsidRPr="00F94C8B" w:rsidRDefault="004E5F7B" w:rsidP="00E67964">
            <w:pPr>
              <w:pStyle w:val="GOSTTablenorm"/>
              <w:widowControl w:val="0"/>
              <w:rPr>
                <w:sz w:val="22"/>
                <w:szCs w:val="22"/>
              </w:rPr>
            </w:pPr>
            <w:r w:rsidRPr="00F94C8B">
              <w:rPr>
                <w:sz w:val="22"/>
                <w:szCs w:val="22"/>
              </w:rPr>
              <w:t>Указывается наименование документа АИФДБ, на основании которого была отражена операция на лицевом счете АИФДБ</w:t>
            </w:r>
            <w:r w:rsidRPr="00F94C8B">
              <w:rPr>
                <w:sz w:val="22"/>
                <w:szCs w:val="22"/>
                <w:highlight w:val="green"/>
              </w:rPr>
              <w:t>.</w:t>
            </w:r>
          </w:p>
          <w:p w14:paraId="29781929" w14:textId="4945212A" w:rsidR="004E5F7B" w:rsidRPr="00F94C8B" w:rsidRDefault="004E5F7B" w:rsidP="00E67964">
            <w:pPr>
              <w:pStyle w:val="afffffc"/>
              <w:numPr>
                <w:ilvl w:val="0"/>
                <w:numId w:val="439"/>
              </w:numPr>
              <w:ind w:left="284" w:hanging="227"/>
              <w:rPr>
                <w:sz w:val="22"/>
                <w:szCs w:val="22"/>
              </w:rPr>
            </w:pPr>
          </w:p>
        </w:tc>
      </w:tr>
      <w:tr w:rsidR="004E5F7B" w:rsidRPr="00F94C8B" w14:paraId="338CA9CF"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1" w:type="dxa"/>
          </w:tcPr>
          <w:p w14:paraId="2284107B" w14:textId="77777777" w:rsidR="004E5F7B" w:rsidRPr="00F94C8B" w:rsidRDefault="004E5F7B" w:rsidP="00E67964">
            <w:pPr>
              <w:pStyle w:val="GOSTTablenorm"/>
              <w:widowControl w:val="0"/>
              <w:rPr>
                <w:sz w:val="22"/>
                <w:szCs w:val="22"/>
              </w:rPr>
            </w:pPr>
            <w:r w:rsidRPr="00F94C8B">
              <w:rPr>
                <w:sz w:val="22"/>
                <w:szCs w:val="22"/>
              </w:rPr>
              <w:t xml:space="preserve">Документ АИФДБ </w:t>
            </w:r>
          </w:p>
          <w:p w14:paraId="3F79074A" w14:textId="77777777" w:rsidR="004E5F7B" w:rsidRPr="00F94C8B" w:rsidRDefault="004E5F7B" w:rsidP="00E67964">
            <w:pPr>
              <w:pStyle w:val="GOSTTablenorm"/>
              <w:widowControl w:val="0"/>
              <w:rPr>
                <w:sz w:val="22"/>
                <w:szCs w:val="22"/>
              </w:rPr>
            </w:pPr>
            <w:r w:rsidRPr="00F94C8B">
              <w:rPr>
                <w:sz w:val="22"/>
                <w:szCs w:val="22"/>
              </w:rPr>
              <w:t>номер</w:t>
            </w:r>
          </w:p>
        </w:tc>
        <w:tc>
          <w:tcPr>
            <w:tcW w:w="1701" w:type="dxa"/>
          </w:tcPr>
          <w:p w14:paraId="21197C19" w14:textId="77777777" w:rsidR="004E5F7B" w:rsidRPr="00F94C8B" w:rsidRDefault="004E5F7B" w:rsidP="00E67964">
            <w:pPr>
              <w:pStyle w:val="GOSTTablenorm"/>
              <w:widowControl w:val="0"/>
              <w:rPr>
                <w:sz w:val="22"/>
                <w:szCs w:val="22"/>
                <w:lang w:val="en-US"/>
              </w:rPr>
            </w:pPr>
            <w:r w:rsidRPr="00F94C8B">
              <w:rPr>
                <w:sz w:val="22"/>
                <w:szCs w:val="22"/>
              </w:rPr>
              <w:t>G_S</w:t>
            </w:r>
            <w:r w:rsidRPr="00F94C8B">
              <w:rPr>
                <w:sz w:val="22"/>
                <w:szCs w:val="22"/>
                <w:lang w:val="en-US"/>
              </w:rPr>
              <w:t>3</w:t>
            </w:r>
            <w:r w:rsidRPr="00F94C8B">
              <w:rPr>
                <w:sz w:val="22"/>
                <w:szCs w:val="22"/>
              </w:rPr>
              <w:t>_4_D_C</w:t>
            </w:r>
            <w:r w:rsidRPr="00F94C8B">
              <w:rPr>
                <w:sz w:val="22"/>
                <w:szCs w:val="22"/>
                <w:lang w:val="en-US"/>
              </w:rPr>
              <w:t>6</w:t>
            </w:r>
          </w:p>
        </w:tc>
        <w:tc>
          <w:tcPr>
            <w:tcW w:w="567" w:type="dxa"/>
          </w:tcPr>
          <w:p w14:paraId="69BA993B" w14:textId="77777777" w:rsidR="004E5F7B" w:rsidRPr="00F94C8B" w:rsidRDefault="004E5F7B" w:rsidP="00E67964">
            <w:pPr>
              <w:pStyle w:val="GOSTTablenorm"/>
              <w:widowControl w:val="0"/>
              <w:jc w:val="center"/>
              <w:rPr>
                <w:sz w:val="22"/>
                <w:szCs w:val="22"/>
              </w:rPr>
            </w:pPr>
            <w:r w:rsidRPr="00F94C8B">
              <w:rPr>
                <w:sz w:val="22"/>
                <w:szCs w:val="22"/>
              </w:rPr>
              <w:t>П</w:t>
            </w:r>
          </w:p>
        </w:tc>
        <w:tc>
          <w:tcPr>
            <w:tcW w:w="1134" w:type="dxa"/>
          </w:tcPr>
          <w:p w14:paraId="36955795" w14:textId="77777777" w:rsidR="004E5F7B" w:rsidRPr="00F94C8B" w:rsidRDefault="004E5F7B" w:rsidP="00E67964">
            <w:pPr>
              <w:pStyle w:val="GOSTTablenorm"/>
              <w:widowControl w:val="0"/>
              <w:rPr>
                <w:sz w:val="22"/>
                <w:szCs w:val="22"/>
              </w:rPr>
            </w:pPr>
            <w:r w:rsidRPr="00F94C8B">
              <w:rPr>
                <w:sz w:val="22"/>
                <w:szCs w:val="22"/>
              </w:rPr>
              <w:t>Т(1-15)</w:t>
            </w:r>
          </w:p>
        </w:tc>
        <w:tc>
          <w:tcPr>
            <w:tcW w:w="567" w:type="dxa"/>
          </w:tcPr>
          <w:p w14:paraId="1A4DBF3B" w14:textId="77777777" w:rsidR="004E5F7B" w:rsidRPr="00F94C8B" w:rsidRDefault="004E5F7B" w:rsidP="00E67964">
            <w:pPr>
              <w:pStyle w:val="GOSTTablenorm"/>
              <w:widowControl w:val="0"/>
              <w:jc w:val="center"/>
              <w:rPr>
                <w:sz w:val="22"/>
                <w:szCs w:val="22"/>
              </w:rPr>
            </w:pPr>
            <w:r w:rsidRPr="00F94C8B">
              <w:rPr>
                <w:sz w:val="22"/>
                <w:szCs w:val="22"/>
              </w:rPr>
              <w:t>Н</w:t>
            </w:r>
          </w:p>
        </w:tc>
        <w:tc>
          <w:tcPr>
            <w:tcW w:w="3963" w:type="dxa"/>
          </w:tcPr>
          <w:p w14:paraId="33ADF494" w14:textId="77777777" w:rsidR="004E5F7B" w:rsidRPr="00F94C8B" w:rsidRDefault="004E5F7B" w:rsidP="00E67964">
            <w:pPr>
              <w:pStyle w:val="GOSTTablenorm"/>
              <w:widowControl w:val="0"/>
              <w:rPr>
                <w:sz w:val="22"/>
                <w:szCs w:val="22"/>
              </w:rPr>
            </w:pPr>
            <w:r w:rsidRPr="00F94C8B">
              <w:rPr>
                <w:sz w:val="22"/>
                <w:szCs w:val="22"/>
              </w:rPr>
              <w:t>Указывается номер документа АИФДБ, на основании которого была отражена операция на лицевом счете АИФДБ</w:t>
            </w:r>
          </w:p>
        </w:tc>
      </w:tr>
      <w:tr w:rsidR="004E5F7B" w:rsidRPr="00F94C8B" w14:paraId="0C07C18B"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701" w:type="dxa"/>
          </w:tcPr>
          <w:p w14:paraId="365B2E16" w14:textId="77777777" w:rsidR="004E5F7B" w:rsidRPr="00F94C8B" w:rsidRDefault="004E5F7B" w:rsidP="00E67964">
            <w:pPr>
              <w:pStyle w:val="GOSTTablenorm"/>
              <w:widowControl w:val="0"/>
              <w:rPr>
                <w:sz w:val="22"/>
                <w:szCs w:val="22"/>
              </w:rPr>
            </w:pPr>
            <w:r w:rsidRPr="00F94C8B">
              <w:rPr>
                <w:sz w:val="22"/>
                <w:szCs w:val="22"/>
              </w:rPr>
              <w:t xml:space="preserve">Документ АИФДБ </w:t>
            </w:r>
          </w:p>
          <w:p w14:paraId="6303CB32" w14:textId="77777777" w:rsidR="004E5F7B" w:rsidRPr="00F94C8B" w:rsidRDefault="004E5F7B" w:rsidP="00E67964">
            <w:pPr>
              <w:pStyle w:val="GOSTTablenorm"/>
              <w:widowControl w:val="0"/>
              <w:rPr>
                <w:sz w:val="22"/>
                <w:szCs w:val="22"/>
              </w:rPr>
            </w:pPr>
            <w:r w:rsidRPr="00F94C8B">
              <w:rPr>
                <w:sz w:val="22"/>
                <w:szCs w:val="22"/>
              </w:rPr>
              <w:t>дата</w:t>
            </w:r>
          </w:p>
        </w:tc>
        <w:tc>
          <w:tcPr>
            <w:tcW w:w="1701" w:type="dxa"/>
          </w:tcPr>
          <w:p w14:paraId="239728C3" w14:textId="77777777" w:rsidR="004E5F7B" w:rsidRPr="00F94C8B" w:rsidRDefault="004E5F7B" w:rsidP="00E67964">
            <w:pPr>
              <w:pStyle w:val="GOSTTablenorm"/>
              <w:widowControl w:val="0"/>
              <w:rPr>
                <w:sz w:val="22"/>
                <w:szCs w:val="22"/>
              </w:rPr>
            </w:pPr>
            <w:r w:rsidRPr="00F94C8B">
              <w:rPr>
                <w:sz w:val="22"/>
                <w:szCs w:val="22"/>
              </w:rPr>
              <w:t>G_S</w:t>
            </w:r>
            <w:r w:rsidRPr="00F94C8B">
              <w:rPr>
                <w:sz w:val="22"/>
                <w:szCs w:val="22"/>
                <w:lang w:val="en-US"/>
              </w:rPr>
              <w:t>3</w:t>
            </w:r>
            <w:r w:rsidRPr="00F94C8B">
              <w:rPr>
                <w:sz w:val="22"/>
                <w:szCs w:val="22"/>
              </w:rPr>
              <w:t>_4_D_C7</w:t>
            </w:r>
          </w:p>
        </w:tc>
        <w:tc>
          <w:tcPr>
            <w:tcW w:w="567" w:type="dxa"/>
          </w:tcPr>
          <w:p w14:paraId="79039462" w14:textId="77777777" w:rsidR="004E5F7B" w:rsidRPr="00F94C8B" w:rsidRDefault="004E5F7B" w:rsidP="00E67964">
            <w:pPr>
              <w:pStyle w:val="GOSTTablenorm"/>
              <w:widowControl w:val="0"/>
              <w:jc w:val="center"/>
              <w:rPr>
                <w:sz w:val="22"/>
                <w:szCs w:val="22"/>
              </w:rPr>
            </w:pPr>
            <w:r w:rsidRPr="00F94C8B">
              <w:rPr>
                <w:sz w:val="22"/>
                <w:szCs w:val="22"/>
              </w:rPr>
              <w:t>П</w:t>
            </w:r>
          </w:p>
        </w:tc>
        <w:tc>
          <w:tcPr>
            <w:tcW w:w="1134" w:type="dxa"/>
          </w:tcPr>
          <w:p w14:paraId="196061C0" w14:textId="77777777" w:rsidR="004E5F7B" w:rsidRPr="00F94C8B" w:rsidRDefault="004E5F7B" w:rsidP="00E67964">
            <w:pPr>
              <w:pStyle w:val="GOSTTablenorm"/>
              <w:widowControl w:val="0"/>
              <w:rPr>
                <w:sz w:val="22"/>
                <w:szCs w:val="22"/>
                <w:lang w:val="en-US"/>
              </w:rPr>
            </w:pPr>
            <w:r w:rsidRPr="00F94C8B">
              <w:rPr>
                <w:sz w:val="22"/>
                <w:szCs w:val="22"/>
                <w:lang w:val="en-US"/>
              </w:rPr>
              <w:t>Date</w:t>
            </w:r>
          </w:p>
        </w:tc>
        <w:tc>
          <w:tcPr>
            <w:tcW w:w="567" w:type="dxa"/>
          </w:tcPr>
          <w:p w14:paraId="2192B6D4" w14:textId="77777777" w:rsidR="004E5F7B" w:rsidRPr="00F94C8B" w:rsidRDefault="004E5F7B" w:rsidP="00E67964">
            <w:pPr>
              <w:pStyle w:val="GOSTTablenorm"/>
              <w:widowControl w:val="0"/>
              <w:jc w:val="center"/>
              <w:rPr>
                <w:sz w:val="22"/>
                <w:szCs w:val="22"/>
              </w:rPr>
            </w:pPr>
            <w:r w:rsidRPr="00F94C8B">
              <w:rPr>
                <w:sz w:val="22"/>
                <w:szCs w:val="22"/>
              </w:rPr>
              <w:t>Н</w:t>
            </w:r>
          </w:p>
        </w:tc>
        <w:tc>
          <w:tcPr>
            <w:tcW w:w="3963" w:type="dxa"/>
          </w:tcPr>
          <w:p w14:paraId="147C9FB6" w14:textId="77777777" w:rsidR="004E5F7B" w:rsidRPr="00F94C8B" w:rsidRDefault="004E5F7B" w:rsidP="00E67964">
            <w:pPr>
              <w:pStyle w:val="GOSTTablenorm"/>
              <w:widowControl w:val="0"/>
              <w:rPr>
                <w:sz w:val="22"/>
                <w:szCs w:val="22"/>
              </w:rPr>
            </w:pPr>
            <w:r w:rsidRPr="00F94C8B">
              <w:rPr>
                <w:sz w:val="22"/>
                <w:szCs w:val="22"/>
              </w:rPr>
              <w:t>Указывается дата составления документа АИФДБ, на основании которого была отражена операция на лицевом счете АИФДБ</w:t>
            </w:r>
          </w:p>
        </w:tc>
      </w:tr>
      <w:tr w:rsidR="004E5F7B" w:rsidRPr="00F94C8B" w14:paraId="37D022CD"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1" w:type="dxa"/>
          </w:tcPr>
          <w:p w14:paraId="20989C5B" w14:textId="77777777" w:rsidR="004E5F7B" w:rsidRPr="00F94C8B" w:rsidRDefault="004E5F7B" w:rsidP="00E67964">
            <w:pPr>
              <w:pStyle w:val="GOSTTablenorm"/>
              <w:widowControl w:val="0"/>
              <w:rPr>
                <w:sz w:val="22"/>
                <w:szCs w:val="22"/>
              </w:rPr>
            </w:pPr>
            <w:r w:rsidRPr="00F94C8B">
              <w:rPr>
                <w:sz w:val="22"/>
                <w:szCs w:val="22"/>
              </w:rPr>
              <w:t>GUID документа АИФДБ</w:t>
            </w:r>
          </w:p>
        </w:tc>
        <w:tc>
          <w:tcPr>
            <w:tcW w:w="1701" w:type="dxa"/>
          </w:tcPr>
          <w:p w14:paraId="19B32501" w14:textId="77777777" w:rsidR="004E5F7B" w:rsidRPr="00F94C8B" w:rsidRDefault="004E5F7B" w:rsidP="00E67964">
            <w:pPr>
              <w:pStyle w:val="GOSTTablenorm"/>
              <w:widowControl w:val="0"/>
              <w:rPr>
                <w:sz w:val="22"/>
                <w:szCs w:val="22"/>
                <w:lang w:val="en-US"/>
              </w:rPr>
            </w:pPr>
            <w:r w:rsidRPr="00F94C8B">
              <w:rPr>
                <w:sz w:val="22"/>
                <w:szCs w:val="22"/>
                <w:lang w:val="en-US"/>
              </w:rPr>
              <w:t>G_S3_4_D_DOC_L_GUID</w:t>
            </w:r>
          </w:p>
        </w:tc>
        <w:tc>
          <w:tcPr>
            <w:tcW w:w="567" w:type="dxa"/>
          </w:tcPr>
          <w:p w14:paraId="089F57F5" w14:textId="77777777" w:rsidR="004E5F7B" w:rsidRPr="00F94C8B" w:rsidRDefault="004E5F7B" w:rsidP="00E67964">
            <w:pPr>
              <w:pStyle w:val="GOSTTablenorm"/>
              <w:widowControl w:val="0"/>
              <w:jc w:val="center"/>
              <w:rPr>
                <w:sz w:val="22"/>
                <w:szCs w:val="22"/>
              </w:rPr>
            </w:pPr>
            <w:r w:rsidRPr="00F94C8B">
              <w:rPr>
                <w:sz w:val="22"/>
                <w:szCs w:val="22"/>
              </w:rPr>
              <w:t>П</w:t>
            </w:r>
          </w:p>
        </w:tc>
        <w:tc>
          <w:tcPr>
            <w:tcW w:w="1134" w:type="dxa"/>
          </w:tcPr>
          <w:p w14:paraId="63FDF525" w14:textId="77777777" w:rsidR="004E5F7B" w:rsidRPr="00F94C8B" w:rsidRDefault="004E5F7B" w:rsidP="00E67964">
            <w:pPr>
              <w:pStyle w:val="GOSTTablenorm"/>
              <w:widowControl w:val="0"/>
              <w:rPr>
                <w:sz w:val="22"/>
                <w:szCs w:val="22"/>
              </w:rPr>
            </w:pPr>
            <w:r w:rsidRPr="00F94C8B">
              <w:rPr>
                <w:sz w:val="22"/>
                <w:szCs w:val="22"/>
                <w:lang w:val="en-US"/>
              </w:rPr>
              <w:t>GUID</w:t>
            </w:r>
          </w:p>
        </w:tc>
        <w:tc>
          <w:tcPr>
            <w:tcW w:w="567" w:type="dxa"/>
          </w:tcPr>
          <w:p w14:paraId="20B26D8D" w14:textId="77777777" w:rsidR="004E5F7B" w:rsidRPr="00F94C8B" w:rsidRDefault="004E5F7B" w:rsidP="00E67964">
            <w:pPr>
              <w:pStyle w:val="GOSTTablenorm"/>
              <w:widowControl w:val="0"/>
              <w:jc w:val="center"/>
              <w:rPr>
                <w:sz w:val="22"/>
                <w:szCs w:val="22"/>
              </w:rPr>
            </w:pPr>
            <w:r w:rsidRPr="00F94C8B">
              <w:rPr>
                <w:sz w:val="22"/>
                <w:szCs w:val="22"/>
              </w:rPr>
              <w:t>Н</w:t>
            </w:r>
          </w:p>
        </w:tc>
        <w:tc>
          <w:tcPr>
            <w:tcW w:w="3963" w:type="dxa"/>
          </w:tcPr>
          <w:p w14:paraId="78217D48" w14:textId="77777777" w:rsidR="004E5F7B" w:rsidRPr="00F94C8B" w:rsidRDefault="004E5F7B" w:rsidP="00E67964">
            <w:pPr>
              <w:pStyle w:val="GOSTTablenorm"/>
              <w:widowControl w:val="0"/>
              <w:rPr>
                <w:sz w:val="22"/>
                <w:szCs w:val="22"/>
              </w:rPr>
            </w:pPr>
            <w:r w:rsidRPr="00F94C8B">
              <w:rPr>
                <w:sz w:val="22"/>
                <w:szCs w:val="22"/>
              </w:rPr>
              <w:t>Указывается GUID связанного документа АИФДБ</w:t>
            </w:r>
          </w:p>
        </w:tc>
      </w:tr>
      <w:tr w:rsidR="004E5F7B" w:rsidRPr="00F94C8B" w14:paraId="4181E020"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701" w:type="dxa"/>
          </w:tcPr>
          <w:p w14:paraId="46D3DED3" w14:textId="77777777" w:rsidR="004E5F7B" w:rsidRPr="00F94C8B" w:rsidRDefault="004E5F7B" w:rsidP="00E67964">
            <w:pPr>
              <w:pStyle w:val="GOSTTablenorm"/>
              <w:widowControl w:val="0"/>
              <w:rPr>
                <w:sz w:val="22"/>
                <w:szCs w:val="22"/>
              </w:rPr>
            </w:pPr>
            <w:r w:rsidRPr="00F94C8B">
              <w:rPr>
                <w:sz w:val="22"/>
                <w:szCs w:val="22"/>
              </w:rPr>
              <w:t xml:space="preserve">Сумма выплат в валюте </w:t>
            </w:r>
            <w:r w:rsidRPr="00F94C8B">
              <w:rPr>
                <w:sz w:val="22"/>
                <w:szCs w:val="22"/>
              </w:rPr>
              <w:lastRenderedPageBreak/>
              <w:t>Российской Федерации</w:t>
            </w:r>
          </w:p>
        </w:tc>
        <w:tc>
          <w:tcPr>
            <w:tcW w:w="1701" w:type="dxa"/>
          </w:tcPr>
          <w:p w14:paraId="49182203" w14:textId="77777777" w:rsidR="004E5F7B" w:rsidRPr="00F94C8B" w:rsidRDefault="004E5F7B" w:rsidP="00E67964">
            <w:pPr>
              <w:pStyle w:val="GOSTTablenorm"/>
              <w:widowControl w:val="0"/>
              <w:rPr>
                <w:sz w:val="22"/>
                <w:szCs w:val="22"/>
              </w:rPr>
            </w:pPr>
            <w:r w:rsidRPr="00F94C8B">
              <w:rPr>
                <w:sz w:val="22"/>
                <w:szCs w:val="22"/>
              </w:rPr>
              <w:lastRenderedPageBreak/>
              <w:t>G_S3_4_D_C8</w:t>
            </w:r>
          </w:p>
        </w:tc>
        <w:tc>
          <w:tcPr>
            <w:tcW w:w="567" w:type="dxa"/>
          </w:tcPr>
          <w:p w14:paraId="3DDDB35E" w14:textId="77777777" w:rsidR="004E5F7B" w:rsidRPr="00F94C8B" w:rsidRDefault="004E5F7B" w:rsidP="00E67964">
            <w:pPr>
              <w:pStyle w:val="GOSTTablenorm"/>
              <w:widowControl w:val="0"/>
              <w:jc w:val="center"/>
              <w:rPr>
                <w:sz w:val="22"/>
                <w:szCs w:val="22"/>
              </w:rPr>
            </w:pPr>
            <w:r w:rsidRPr="00F94C8B">
              <w:rPr>
                <w:sz w:val="22"/>
                <w:szCs w:val="22"/>
              </w:rPr>
              <w:t>П</w:t>
            </w:r>
          </w:p>
        </w:tc>
        <w:tc>
          <w:tcPr>
            <w:tcW w:w="1134" w:type="dxa"/>
          </w:tcPr>
          <w:p w14:paraId="7D36F4A9" w14:textId="77777777" w:rsidR="004E5F7B" w:rsidRPr="00F94C8B" w:rsidRDefault="004E5F7B" w:rsidP="00E67964">
            <w:pPr>
              <w:pStyle w:val="GOSTTablenorm"/>
              <w:widowControl w:val="0"/>
              <w:rPr>
                <w:sz w:val="22"/>
                <w:szCs w:val="22"/>
              </w:rPr>
            </w:pPr>
            <w:r w:rsidRPr="00F94C8B">
              <w:rPr>
                <w:sz w:val="22"/>
                <w:szCs w:val="22"/>
              </w:rPr>
              <w:t>N(20.2)</w:t>
            </w:r>
          </w:p>
        </w:tc>
        <w:tc>
          <w:tcPr>
            <w:tcW w:w="567" w:type="dxa"/>
          </w:tcPr>
          <w:p w14:paraId="4054FD97" w14:textId="77777777" w:rsidR="004E5F7B" w:rsidRPr="00F94C8B" w:rsidRDefault="004E5F7B" w:rsidP="00E67964">
            <w:pPr>
              <w:pStyle w:val="GOSTTablenorm"/>
              <w:widowControl w:val="0"/>
              <w:jc w:val="center"/>
              <w:rPr>
                <w:sz w:val="22"/>
                <w:szCs w:val="22"/>
              </w:rPr>
            </w:pPr>
            <w:r w:rsidRPr="00F94C8B">
              <w:rPr>
                <w:sz w:val="22"/>
                <w:szCs w:val="22"/>
              </w:rPr>
              <w:t>Н</w:t>
            </w:r>
          </w:p>
        </w:tc>
        <w:tc>
          <w:tcPr>
            <w:tcW w:w="3963" w:type="dxa"/>
          </w:tcPr>
          <w:p w14:paraId="17916FFC" w14:textId="77777777" w:rsidR="004E5F7B" w:rsidRPr="00F94C8B" w:rsidRDefault="004E5F7B" w:rsidP="00E67964">
            <w:pPr>
              <w:pStyle w:val="GOSTTablenorm"/>
              <w:widowControl w:val="0"/>
              <w:rPr>
                <w:sz w:val="22"/>
                <w:szCs w:val="22"/>
              </w:rPr>
            </w:pPr>
            <w:r w:rsidRPr="00F94C8B">
              <w:rPr>
                <w:sz w:val="22"/>
                <w:szCs w:val="22"/>
              </w:rPr>
              <w:t xml:space="preserve">Указывается сумма выплат (кассового расхода) в валюте Российской </w:t>
            </w:r>
            <w:r w:rsidRPr="00F94C8B">
              <w:rPr>
                <w:sz w:val="22"/>
                <w:szCs w:val="22"/>
              </w:rPr>
              <w:lastRenderedPageBreak/>
              <w:t>Федерации в соответствии с документом, на основании которого была отражена операция на лицевом счете АИФДБ</w:t>
            </w:r>
          </w:p>
        </w:tc>
      </w:tr>
    </w:tbl>
    <w:p w14:paraId="2E8013B4" w14:textId="77777777" w:rsidR="004E5F7B" w:rsidRPr="00F22D2E" w:rsidRDefault="004E5F7B" w:rsidP="004E5F7B">
      <w:pPr>
        <w:pStyle w:val="32"/>
        <w:keepNext w:val="0"/>
        <w:keepLines w:val="0"/>
        <w:tabs>
          <w:tab w:val="num" w:pos="862"/>
        </w:tabs>
        <w:suppressAutoHyphens w:val="0"/>
      </w:pPr>
      <w:bookmarkStart w:id="5173" w:name="_Toc54598646"/>
      <w:bookmarkStart w:id="5174" w:name="_Toc185235779"/>
      <w:bookmarkStart w:id="5175" w:name="_Toc201160150"/>
      <w:r w:rsidRPr="00F22D2E">
        <w:lastRenderedPageBreak/>
        <w:t>Описание комплексного типа «tR_764_G_S3_5_D»</w:t>
      </w:r>
      <w:bookmarkEnd w:id="5173"/>
      <w:bookmarkEnd w:id="5174"/>
      <w:bookmarkEnd w:id="5175"/>
    </w:p>
    <w:p w14:paraId="02809F56" w14:textId="77777777" w:rsidR="004E5F7B" w:rsidRPr="00F22D2E" w:rsidRDefault="004E5F7B" w:rsidP="004E5F7B">
      <w:pPr>
        <w:pStyle w:val="ASFKNormal"/>
        <w:jc w:val="both"/>
        <w:rPr>
          <w:rStyle w:val="GOSTNormal0"/>
        </w:rPr>
      </w:pPr>
      <w:r w:rsidRPr="00F22D2E">
        <w:rPr>
          <w:rStyle w:val="GOSTNormal0"/>
        </w:rPr>
        <w:t xml:space="preserve">Описание </w:t>
      </w:r>
      <w:r w:rsidRPr="00F22D2E">
        <w:rPr>
          <w:rStyle w:val="GOSTNormal0"/>
          <w:szCs w:val="24"/>
        </w:rPr>
        <w:t>комплексного типа «</w:t>
      </w:r>
      <w:r w:rsidRPr="00F22D2E">
        <w:rPr>
          <w:sz w:val="24"/>
          <w:szCs w:val="24"/>
          <w:lang w:val="en-US"/>
        </w:rPr>
        <w:t>t</w:t>
      </w:r>
      <w:r w:rsidRPr="00F22D2E">
        <w:rPr>
          <w:sz w:val="24"/>
          <w:szCs w:val="24"/>
        </w:rPr>
        <w:t>R_764_G_S3_5_D</w:t>
      </w:r>
      <w:r w:rsidRPr="00F22D2E">
        <w:rPr>
          <w:rStyle w:val="GOSTNormal0"/>
          <w:szCs w:val="24"/>
        </w:rPr>
        <w:t>» блока «</w:t>
      </w:r>
      <w:r w:rsidRPr="00F22D2E">
        <w:rPr>
          <w:sz w:val="24"/>
          <w:szCs w:val="24"/>
        </w:rPr>
        <w:t>3.5. Выплаты в иностранной валюте</w:t>
      </w:r>
      <w:r w:rsidRPr="00F22D2E">
        <w:rPr>
          <w:rStyle w:val="GOSTNormal0"/>
          <w:szCs w:val="24"/>
        </w:rPr>
        <w:t>».</w:t>
      </w:r>
    </w:p>
    <w:p w14:paraId="1B6D4989" w14:textId="77777777" w:rsidR="004E5F7B" w:rsidRPr="00F22D2E" w:rsidRDefault="004E5F7B" w:rsidP="004E5F7B">
      <w:pPr>
        <w:pStyle w:val="GOSTNameTable"/>
        <w:numPr>
          <w:ilvl w:val="0"/>
          <w:numId w:val="94"/>
        </w:numPr>
        <w:suppressAutoHyphens w:val="0"/>
        <w:spacing w:before="120" w:after="0"/>
        <w:ind w:left="425" w:hanging="357"/>
        <w:contextualSpacing/>
        <w:jc w:val="both"/>
      </w:pPr>
      <w:r>
        <w:rPr>
          <w:noProof/>
        </w:rPr>
        <w:fldChar w:fldCharType="begin"/>
      </w:r>
      <w:r>
        <w:rPr>
          <w:noProof/>
        </w:rPr>
        <w:instrText xml:space="preserve"> SEQ Таблица \* ARABIC </w:instrText>
      </w:r>
      <w:r>
        <w:rPr>
          <w:noProof/>
        </w:rPr>
        <w:fldChar w:fldCharType="separate"/>
      </w:r>
      <w:bookmarkStart w:id="5176" w:name="_Ref26281028"/>
      <w:bookmarkStart w:id="5177" w:name="_Toc185236209"/>
      <w:r w:rsidR="001968AA">
        <w:rPr>
          <w:noProof/>
        </w:rPr>
        <w:t>206</w:t>
      </w:r>
      <w:bookmarkEnd w:id="5176"/>
      <w:r>
        <w:rPr>
          <w:noProof/>
        </w:rPr>
        <w:fldChar w:fldCharType="end"/>
      </w:r>
      <w:r w:rsidRPr="00F22D2E">
        <w:rPr>
          <w:rFonts w:eastAsia="Calibri"/>
          <w:szCs w:val="24"/>
        </w:rPr>
        <w:t xml:space="preserve"> –</w:t>
      </w:r>
      <w:r w:rsidRPr="00F22D2E">
        <w:t xml:space="preserve"> Описание комплексного типа «</w:t>
      </w:r>
      <w:r w:rsidRPr="00F22D2E">
        <w:rPr>
          <w:szCs w:val="22"/>
          <w:lang w:val="en-US"/>
        </w:rPr>
        <w:t>t</w:t>
      </w:r>
      <w:r w:rsidRPr="00F22D2E">
        <w:rPr>
          <w:szCs w:val="22"/>
        </w:rPr>
        <w:t>R_764_G_S3_5_D</w:t>
      </w:r>
      <w:r w:rsidRPr="00F22D2E">
        <w:t>»</w:t>
      </w:r>
      <w:bookmarkEnd w:id="5177"/>
    </w:p>
    <w:tbl>
      <w:tblPr>
        <w:tblStyle w:val="GOSTTable"/>
        <w:tblW w:w="5000" w:type="pct"/>
        <w:tblLayout w:type="fixed"/>
        <w:tblLook w:val="04A0" w:firstRow="1" w:lastRow="0" w:firstColumn="1" w:lastColumn="0" w:noHBand="0" w:noVBand="1"/>
      </w:tblPr>
      <w:tblGrid>
        <w:gridCol w:w="1700"/>
        <w:gridCol w:w="1700"/>
        <w:gridCol w:w="567"/>
        <w:gridCol w:w="1133"/>
        <w:gridCol w:w="567"/>
        <w:gridCol w:w="3961"/>
      </w:tblGrid>
      <w:tr w:rsidR="004E5F7B" w:rsidRPr="00F94C8B" w14:paraId="2A038642"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4AAAD574" w14:textId="77777777" w:rsidR="004E5F7B" w:rsidRPr="00F94C8B" w:rsidRDefault="004E5F7B" w:rsidP="00E67964">
            <w:pPr>
              <w:pStyle w:val="GOSTTableHead"/>
              <w:rPr>
                <w:szCs w:val="22"/>
              </w:rPr>
            </w:pPr>
            <w:r w:rsidRPr="00F94C8B">
              <w:rPr>
                <w:szCs w:val="22"/>
              </w:rPr>
              <w:t>Наименование комплексного типа</w:t>
            </w:r>
          </w:p>
        </w:tc>
        <w:tc>
          <w:tcPr>
            <w:tcW w:w="1701" w:type="dxa"/>
          </w:tcPr>
          <w:p w14:paraId="16CB94F7" w14:textId="77777777" w:rsidR="004E5F7B" w:rsidRPr="00F94C8B" w:rsidRDefault="004E5F7B" w:rsidP="00E67964">
            <w:pPr>
              <w:pStyle w:val="GOSTTableHead"/>
              <w:rPr>
                <w:szCs w:val="22"/>
              </w:rPr>
            </w:pPr>
            <w:r w:rsidRPr="00F94C8B">
              <w:rPr>
                <w:szCs w:val="22"/>
              </w:rPr>
              <w:t>Текущий элемент/ атрибут</w:t>
            </w:r>
          </w:p>
        </w:tc>
        <w:tc>
          <w:tcPr>
            <w:tcW w:w="567" w:type="dxa"/>
          </w:tcPr>
          <w:p w14:paraId="1B1E88B2" w14:textId="77777777" w:rsidR="004E5F7B" w:rsidRPr="00F94C8B" w:rsidRDefault="004E5F7B" w:rsidP="00E67964">
            <w:pPr>
              <w:pStyle w:val="GOSTTableHead"/>
              <w:rPr>
                <w:szCs w:val="22"/>
              </w:rPr>
            </w:pPr>
            <w:r w:rsidRPr="00F94C8B">
              <w:rPr>
                <w:szCs w:val="22"/>
              </w:rPr>
              <w:t>Тип</w:t>
            </w:r>
          </w:p>
        </w:tc>
        <w:tc>
          <w:tcPr>
            <w:tcW w:w="1134" w:type="dxa"/>
          </w:tcPr>
          <w:p w14:paraId="7D6EDAA5" w14:textId="77777777" w:rsidR="004E5F7B" w:rsidRPr="00F94C8B" w:rsidRDefault="004E5F7B" w:rsidP="00E67964">
            <w:pPr>
              <w:pStyle w:val="GOSTTableHead"/>
              <w:rPr>
                <w:szCs w:val="22"/>
              </w:rPr>
            </w:pPr>
            <w:r w:rsidRPr="00F94C8B">
              <w:rPr>
                <w:szCs w:val="22"/>
              </w:rPr>
              <w:t>Формат элемента</w:t>
            </w:r>
          </w:p>
        </w:tc>
        <w:tc>
          <w:tcPr>
            <w:tcW w:w="567" w:type="dxa"/>
          </w:tcPr>
          <w:p w14:paraId="20C6DECF" w14:textId="77777777" w:rsidR="004E5F7B" w:rsidRPr="00F94C8B" w:rsidRDefault="004E5F7B" w:rsidP="00E67964">
            <w:pPr>
              <w:pStyle w:val="GOSTTableHead"/>
              <w:rPr>
                <w:szCs w:val="22"/>
              </w:rPr>
            </w:pPr>
            <w:r w:rsidRPr="00F94C8B">
              <w:rPr>
                <w:szCs w:val="22"/>
              </w:rPr>
              <w:t>Обязательность</w:t>
            </w:r>
          </w:p>
        </w:tc>
        <w:tc>
          <w:tcPr>
            <w:tcW w:w="3963" w:type="dxa"/>
          </w:tcPr>
          <w:p w14:paraId="085E7036" w14:textId="77777777" w:rsidR="004E5F7B" w:rsidRPr="00F94C8B" w:rsidRDefault="004E5F7B" w:rsidP="00E67964">
            <w:pPr>
              <w:pStyle w:val="GOSTTableHead"/>
              <w:rPr>
                <w:szCs w:val="22"/>
              </w:rPr>
            </w:pPr>
            <w:r w:rsidRPr="00F94C8B">
              <w:rPr>
                <w:szCs w:val="22"/>
              </w:rPr>
              <w:t>Дополнительная информация</w:t>
            </w:r>
          </w:p>
        </w:tc>
      </w:tr>
      <w:tr w:rsidR="004E5F7B" w:rsidRPr="00F94C8B" w14:paraId="735553EA"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1" w:type="dxa"/>
          </w:tcPr>
          <w:p w14:paraId="6442661F" w14:textId="77777777" w:rsidR="004E5F7B" w:rsidRPr="00F94C8B" w:rsidRDefault="004E5F7B" w:rsidP="00E67964">
            <w:pPr>
              <w:pStyle w:val="GOSTTablenorm"/>
              <w:rPr>
                <w:sz w:val="22"/>
                <w:szCs w:val="22"/>
              </w:rPr>
            </w:pPr>
            <w:r w:rsidRPr="00F94C8B">
              <w:rPr>
                <w:sz w:val="22"/>
                <w:szCs w:val="22"/>
                <w:lang w:val="en-US"/>
              </w:rPr>
              <w:t>t</w:t>
            </w:r>
            <w:r w:rsidRPr="00F94C8B">
              <w:rPr>
                <w:sz w:val="22"/>
                <w:szCs w:val="22"/>
              </w:rPr>
              <w:t>R_764_G_S3_5_D</w:t>
            </w:r>
          </w:p>
        </w:tc>
        <w:tc>
          <w:tcPr>
            <w:tcW w:w="1701" w:type="dxa"/>
          </w:tcPr>
          <w:p w14:paraId="62548C6D" w14:textId="77777777" w:rsidR="004E5F7B" w:rsidRPr="00F94C8B" w:rsidRDefault="004E5F7B" w:rsidP="00E67964">
            <w:pPr>
              <w:pStyle w:val="GOSTTablenorm"/>
              <w:rPr>
                <w:sz w:val="22"/>
                <w:szCs w:val="22"/>
              </w:rPr>
            </w:pPr>
            <w:r w:rsidRPr="00F94C8B">
              <w:rPr>
                <w:sz w:val="22"/>
                <w:szCs w:val="22"/>
              </w:rPr>
              <w:t>G_S3_5_D_ITEM</w:t>
            </w:r>
          </w:p>
        </w:tc>
        <w:tc>
          <w:tcPr>
            <w:tcW w:w="567" w:type="dxa"/>
          </w:tcPr>
          <w:p w14:paraId="609C1148" w14:textId="77777777" w:rsidR="004E5F7B" w:rsidRPr="00F94C8B" w:rsidRDefault="004E5F7B" w:rsidP="00E67964">
            <w:pPr>
              <w:pStyle w:val="GOSTTablenorm"/>
              <w:jc w:val="center"/>
              <w:rPr>
                <w:sz w:val="22"/>
                <w:szCs w:val="22"/>
                <w:lang w:val="en-US"/>
              </w:rPr>
            </w:pPr>
            <w:r w:rsidRPr="00F94C8B">
              <w:rPr>
                <w:sz w:val="22"/>
                <w:szCs w:val="22"/>
                <w:lang w:val="en-US"/>
              </w:rPr>
              <w:t>C</w:t>
            </w:r>
          </w:p>
        </w:tc>
        <w:tc>
          <w:tcPr>
            <w:tcW w:w="1134" w:type="dxa"/>
          </w:tcPr>
          <w:p w14:paraId="5E4FCF45" w14:textId="77777777" w:rsidR="004E5F7B" w:rsidRPr="00F94C8B" w:rsidRDefault="004E5F7B" w:rsidP="00E67964">
            <w:pPr>
              <w:pStyle w:val="GOSTTablenorm"/>
              <w:rPr>
                <w:sz w:val="22"/>
                <w:szCs w:val="22"/>
                <w:lang w:val="en-US"/>
              </w:rPr>
            </w:pPr>
            <w:r w:rsidRPr="00F94C8B">
              <w:rPr>
                <w:sz w:val="22"/>
                <w:szCs w:val="22"/>
                <w:lang w:val="en-US"/>
              </w:rPr>
              <w:t>t</w:t>
            </w:r>
            <w:r w:rsidRPr="00F94C8B">
              <w:rPr>
                <w:sz w:val="22"/>
                <w:szCs w:val="22"/>
              </w:rPr>
              <w:t>R_764_G_S3_5_D</w:t>
            </w:r>
            <w:r w:rsidRPr="00F94C8B">
              <w:rPr>
                <w:color w:val="000000"/>
                <w:sz w:val="22"/>
                <w:szCs w:val="22"/>
              </w:rPr>
              <w:t>_ITEM</w:t>
            </w:r>
          </w:p>
        </w:tc>
        <w:tc>
          <w:tcPr>
            <w:tcW w:w="567" w:type="dxa"/>
          </w:tcPr>
          <w:p w14:paraId="36CF7B49" w14:textId="77777777" w:rsidR="004E5F7B" w:rsidRPr="00F94C8B" w:rsidRDefault="004E5F7B" w:rsidP="00E67964">
            <w:pPr>
              <w:pStyle w:val="GOSTTablenorm"/>
              <w:jc w:val="center"/>
              <w:rPr>
                <w:sz w:val="22"/>
                <w:szCs w:val="22"/>
              </w:rPr>
            </w:pPr>
            <w:r w:rsidRPr="00F94C8B">
              <w:rPr>
                <w:sz w:val="22"/>
                <w:szCs w:val="22"/>
              </w:rPr>
              <w:t>ОМ</w:t>
            </w:r>
          </w:p>
        </w:tc>
        <w:tc>
          <w:tcPr>
            <w:tcW w:w="3963" w:type="dxa"/>
          </w:tcPr>
          <w:p w14:paraId="50B9649A" w14:textId="77777777" w:rsidR="004E5F7B" w:rsidRPr="00F94C8B" w:rsidRDefault="004E5F7B" w:rsidP="00E67964">
            <w:pPr>
              <w:pStyle w:val="GOSTTablenorm"/>
              <w:rPr>
                <w:sz w:val="22"/>
                <w:szCs w:val="22"/>
              </w:rPr>
            </w:pPr>
            <w:r w:rsidRPr="00F94C8B">
              <w:rPr>
                <w:sz w:val="22"/>
                <w:szCs w:val="22"/>
              </w:rPr>
              <w:t xml:space="preserve">Состав элемента представлен в таблице </w:t>
            </w:r>
            <w:r w:rsidRPr="00F94C8B">
              <w:rPr>
                <w:szCs w:val="22"/>
              </w:rPr>
              <w:fldChar w:fldCharType="begin"/>
            </w:r>
            <w:r w:rsidRPr="00F94C8B">
              <w:rPr>
                <w:sz w:val="22"/>
                <w:szCs w:val="22"/>
              </w:rPr>
              <w:instrText xml:space="preserve"> REF _Ref26281445 \h  \* MERGEFORMAT </w:instrText>
            </w:r>
            <w:r w:rsidRPr="00F94C8B">
              <w:rPr>
                <w:szCs w:val="22"/>
              </w:rPr>
            </w:r>
            <w:r w:rsidRPr="00F94C8B">
              <w:rPr>
                <w:szCs w:val="22"/>
              </w:rPr>
              <w:fldChar w:fldCharType="separate"/>
            </w:r>
            <w:r w:rsidR="001968AA" w:rsidRPr="001968AA">
              <w:rPr>
                <w:sz w:val="22"/>
                <w:szCs w:val="22"/>
              </w:rPr>
              <w:t>207</w:t>
            </w:r>
            <w:r w:rsidRPr="00F94C8B">
              <w:rPr>
                <w:szCs w:val="22"/>
              </w:rPr>
              <w:fldChar w:fldCharType="end"/>
            </w:r>
          </w:p>
        </w:tc>
      </w:tr>
    </w:tbl>
    <w:p w14:paraId="2B812E65" w14:textId="77777777" w:rsidR="004E5F7B" w:rsidRPr="00D12716" w:rsidRDefault="004E5F7B" w:rsidP="004E5F7B">
      <w:pPr>
        <w:pStyle w:val="32"/>
        <w:keepNext w:val="0"/>
        <w:keepLines w:val="0"/>
        <w:tabs>
          <w:tab w:val="num" w:pos="862"/>
        </w:tabs>
        <w:suppressAutoHyphens w:val="0"/>
        <w:rPr>
          <w:highlight w:val="green"/>
        </w:rPr>
      </w:pPr>
      <w:bookmarkStart w:id="5178" w:name="_Toc54598647"/>
      <w:bookmarkStart w:id="5179" w:name="_Toc185235780"/>
      <w:bookmarkStart w:id="5180" w:name="_Toc201160151"/>
      <w:r w:rsidRPr="00D12716">
        <w:rPr>
          <w:highlight w:val="green"/>
        </w:rPr>
        <w:t>Описание комплексного типа «tR_764_G_S3_5_D_ITEM»</w:t>
      </w:r>
      <w:bookmarkEnd w:id="5178"/>
      <w:bookmarkEnd w:id="5179"/>
      <w:bookmarkEnd w:id="5180"/>
    </w:p>
    <w:p w14:paraId="15DDB23C" w14:textId="77777777" w:rsidR="004E5F7B" w:rsidRPr="00F22D2E" w:rsidRDefault="004E5F7B" w:rsidP="004E5F7B">
      <w:pPr>
        <w:pStyle w:val="ASFKNormal"/>
        <w:jc w:val="both"/>
        <w:rPr>
          <w:rStyle w:val="GOSTNormal0"/>
        </w:rPr>
      </w:pPr>
      <w:r w:rsidRPr="00F22D2E">
        <w:rPr>
          <w:rStyle w:val="GOSTNormal0"/>
        </w:rPr>
        <w:t xml:space="preserve">Описание </w:t>
      </w:r>
      <w:r w:rsidRPr="00F22D2E">
        <w:rPr>
          <w:rStyle w:val="GOSTNormal0"/>
          <w:szCs w:val="24"/>
        </w:rPr>
        <w:t xml:space="preserve">комплексного типа </w:t>
      </w:r>
      <w:r w:rsidRPr="00F22D2E">
        <w:rPr>
          <w:rStyle w:val="GOSTNormal0"/>
          <w:rFonts w:eastAsia="Calibri"/>
          <w:szCs w:val="24"/>
        </w:rPr>
        <w:t>«</w:t>
      </w:r>
      <w:r w:rsidRPr="00F22D2E">
        <w:rPr>
          <w:sz w:val="24"/>
          <w:szCs w:val="24"/>
          <w:lang w:val="en-US"/>
        </w:rPr>
        <w:t>t</w:t>
      </w:r>
      <w:r w:rsidRPr="00F22D2E">
        <w:rPr>
          <w:sz w:val="24"/>
          <w:szCs w:val="24"/>
        </w:rPr>
        <w:t>R_764_G_S3_5_D</w:t>
      </w:r>
      <w:r w:rsidRPr="00F22D2E">
        <w:rPr>
          <w:color w:val="000000"/>
          <w:sz w:val="24"/>
          <w:szCs w:val="24"/>
        </w:rPr>
        <w:t>_ITEM</w:t>
      </w:r>
      <w:r w:rsidRPr="00F22D2E">
        <w:rPr>
          <w:rStyle w:val="GOSTNormal0"/>
          <w:szCs w:val="24"/>
        </w:rPr>
        <w:t>» блока «</w:t>
      </w:r>
      <w:r w:rsidRPr="00F22D2E">
        <w:rPr>
          <w:sz w:val="24"/>
          <w:szCs w:val="24"/>
        </w:rPr>
        <w:t>3.5. Выплаты в иностранной валюте (строки)</w:t>
      </w:r>
      <w:r w:rsidRPr="00F22D2E">
        <w:rPr>
          <w:rStyle w:val="GOSTNormal0"/>
          <w:szCs w:val="24"/>
        </w:rPr>
        <w:t>».</w:t>
      </w:r>
    </w:p>
    <w:p w14:paraId="750B5D98" w14:textId="77777777" w:rsidR="004E5F7B" w:rsidRPr="00D12716" w:rsidRDefault="004E5F7B" w:rsidP="004E5F7B">
      <w:pPr>
        <w:pStyle w:val="GOSTNameTable"/>
        <w:numPr>
          <w:ilvl w:val="0"/>
          <w:numId w:val="94"/>
        </w:numPr>
        <w:suppressAutoHyphens w:val="0"/>
        <w:spacing w:before="120" w:after="0"/>
        <w:ind w:left="425" w:hanging="357"/>
        <w:contextualSpacing/>
        <w:jc w:val="both"/>
        <w:rPr>
          <w:highlight w:val="green"/>
        </w:rPr>
      </w:pPr>
      <w:r w:rsidRPr="00D12716">
        <w:rPr>
          <w:highlight w:val="green"/>
        </w:rPr>
        <w:fldChar w:fldCharType="begin"/>
      </w:r>
      <w:r w:rsidRPr="00D12716">
        <w:rPr>
          <w:highlight w:val="green"/>
        </w:rPr>
        <w:instrText xml:space="preserve"> SEQ Таблица \* ARABIC </w:instrText>
      </w:r>
      <w:r w:rsidRPr="00D12716">
        <w:rPr>
          <w:highlight w:val="green"/>
        </w:rPr>
        <w:fldChar w:fldCharType="separate"/>
      </w:r>
      <w:bookmarkStart w:id="5181" w:name="_Ref26281445"/>
      <w:bookmarkStart w:id="5182" w:name="_Toc185236210"/>
      <w:r w:rsidR="001968AA">
        <w:rPr>
          <w:noProof/>
          <w:highlight w:val="green"/>
        </w:rPr>
        <w:t>207</w:t>
      </w:r>
      <w:bookmarkEnd w:id="5181"/>
      <w:r w:rsidRPr="00D12716">
        <w:rPr>
          <w:highlight w:val="green"/>
        </w:rPr>
        <w:fldChar w:fldCharType="end"/>
      </w:r>
      <w:r w:rsidRPr="00D12716">
        <w:rPr>
          <w:rFonts w:eastAsia="Calibri"/>
          <w:szCs w:val="24"/>
          <w:highlight w:val="green"/>
        </w:rPr>
        <w:t xml:space="preserve"> –</w:t>
      </w:r>
      <w:r w:rsidRPr="00D12716">
        <w:rPr>
          <w:highlight w:val="green"/>
        </w:rPr>
        <w:t xml:space="preserve"> Описание комплексного типа «</w:t>
      </w:r>
      <w:r w:rsidRPr="00D12716">
        <w:rPr>
          <w:szCs w:val="22"/>
          <w:highlight w:val="green"/>
          <w:lang w:val="en-US"/>
        </w:rPr>
        <w:t>t</w:t>
      </w:r>
      <w:r w:rsidRPr="00D12716">
        <w:rPr>
          <w:szCs w:val="22"/>
          <w:highlight w:val="green"/>
        </w:rPr>
        <w:t>R_764_G_S3_5_D</w:t>
      </w:r>
      <w:r w:rsidRPr="00D12716">
        <w:rPr>
          <w:color w:val="000000"/>
          <w:szCs w:val="22"/>
          <w:highlight w:val="green"/>
        </w:rPr>
        <w:t>_ITEM»</w:t>
      </w:r>
      <w:bookmarkEnd w:id="5182"/>
    </w:p>
    <w:tbl>
      <w:tblPr>
        <w:tblStyle w:val="GOSTTable"/>
        <w:tblW w:w="5000" w:type="pct"/>
        <w:tblLayout w:type="fixed"/>
        <w:tblLook w:val="04A0" w:firstRow="1" w:lastRow="0" w:firstColumn="1" w:lastColumn="0" w:noHBand="0" w:noVBand="1"/>
      </w:tblPr>
      <w:tblGrid>
        <w:gridCol w:w="1700"/>
        <w:gridCol w:w="1700"/>
        <w:gridCol w:w="567"/>
        <w:gridCol w:w="1133"/>
        <w:gridCol w:w="567"/>
        <w:gridCol w:w="3961"/>
      </w:tblGrid>
      <w:tr w:rsidR="004E5F7B" w:rsidRPr="00F94C8B" w14:paraId="2D5577AC"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50127A17" w14:textId="77777777" w:rsidR="004E5F7B" w:rsidRPr="00F94C8B" w:rsidRDefault="004E5F7B" w:rsidP="00E67964">
            <w:pPr>
              <w:pStyle w:val="GOSTTableHead"/>
              <w:rPr>
                <w:szCs w:val="22"/>
              </w:rPr>
            </w:pPr>
            <w:r w:rsidRPr="00F94C8B">
              <w:rPr>
                <w:szCs w:val="22"/>
              </w:rPr>
              <w:t>Наименование элемента</w:t>
            </w:r>
          </w:p>
        </w:tc>
        <w:tc>
          <w:tcPr>
            <w:tcW w:w="1701" w:type="dxa"/>
          </w:tcPr>
          <w:p w14:paraId="6FE2B785" w14:textId="77777777" w:rsidR="004E5F7B" w:rsidRPr="00F94C8B" w:rsidRDefault="004E5F7B" w:rsidP="00E67964">
            <w:pPr>
              <w:pStyle w:val="GOSTTableHead"/>
              <w:rPr>
                <w:szCs w:val="22"/>
              </w:rPr>
            </w:pPr>
            <w:r w:rsidRPr="00F94C8B">
              <w:rPr>
                <w:szCs w:val="22"/>
              </w:rPr>
              <w:t>Сокращенное наименование (код) элемента</w:t>
            </w:r>
          </w:p>
        </w:tc>
        <w:tc>
          <w:tcPr>
            <w:tcW w:w="567" w:type="dxa"/>
          </w:tcPr>
          <w:p w14:paraId="67A74A1F" w14:textId="77777777" w:rsidR="004E5F7B" w:rsidRPr="00F94C8B" w:rsidRDefault="004E5F7B" w:rsidP="00E67964">
            <w:pPr>
              <w:pStyle w:val="GOSTTableHead"/>
              <w:rPr>
                <w:szCs w:val="22"/>
              </w:rPr>
            </w:pPr>
            <w:r w:rsidRPr="00F94C8B">
              <w:rPr>
                <w:szCs w:val="22"/>
              </w:rPr>
              <w:t>Тип</w:t>
            </w:r>
          </w:p>
        </w:tc>
        <w:tc>
          <w:tcPr>
            <w:tcW w:w="1134" w:type="dxa"/>
          </w:tcPr>
          <w:p w14:paraId="17D37B2E" w14:textId="77777777" w:rsidR="004E5F7B" w:rsidRPr="00F94C8B" w:rsidRDefault="004E5F7B" w:rsidP="00E67964">
            <w:pPr>
              <w:pStyle w:val="GOSTTableHead"/>
              <w:rPr>
                <w:szCs w:val="22"/>
              </w:rPr>
            </w:pPr>
            <w:r w:rsidRPr="00F94C8B">
              <w:rPr>
                <w:szCs w:val="22"/>
              </w:rPr>
              <w:t>Формат элемента</w:t>
            </w:r>
          </w:p>
        </w:tc>
        <w:tc>
          <w:tcPr>
            <w:tcW w:w="567" w:type="dxa"/>
          </w:tcPr>
          <w:p w14:paraId="2729471D" w14:textId="77777777" w:rsidR="004E5F7B" w:rsidRPr="00F94C8B" w:rsidRDefault="004E5F7B" w:rsidP="00E67964">
            <w:pPr>
              <w:pStyle w:val="GOSTTableHead"/>
              <w:rPr>
                <w:szCs w:val="22"/>
              </w:rPr>
            </w:pPr>
            <w:r w:rsidRPr="00F94C8B">
              <w:rPr>
                <w:szCs w:val="22"/>
              </w:rPr>
              <w:t>Обязательность</w:t>
            </w:r>
          </w:p>
        </w:tc>
        <w:tc>
          <w:tcPr>
            <w:tcW w:w="3963" w:type="dxa"/>
          </w:tcPr>
          <w:p w14:paraId="7599EE3C" w14:textId="77777777" w:rsidR="004E5F7B" w:rsidRPr="00F94C8B" w:rsidRDefault="004E5F7B" w:rsidP="00E67964">
            <w:pPr>
              <w:pStyle w:val="GOSTTableHead"/>
              <w:rPr>
                <w:szCs w:val="22"/>
              </w:rPr>
            </w:pPr>
            <w:r w:rsidRPr="00F94C8B">
              <w:rPr>
                <w:szCs w:val="22"/>
              </w:rPr>
              <w:t>Дополнительная информация</w:t>
            </w:r>
          </w:p>
        </w:tc>
      </w:tr>
      <w:tr w:rsidR="004E5F7B" w:rsidRPr="00F94C8B" w14:paraId="4EBECAA3"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1" w:type="dxa"/>
          </w:tcPr>
          <w:p w14:paraId="42DCCF56" w14:textId="77777777" w:rsidR="004E5F7B" w:rsidRPr="00F94C8B" w:rsidRDefault="004E5F7B" w:rsidP="00E67964">
            <w:pPr>
              <w:pStyle w:val="GOSTTablenorm"/>
              <w:rPr>
                <w:sz w:val="22"/>
                <w:szCs w:val="22"/>
              </w:rPr>
            </w:pPr>
            <w:r w:rsidRPr="00F94C8B">
              <w:rPr>
                <w:sz w:val="22"/>
                <w:szCs w:val="22"/>
              </w:rPr>
              <w:t>№</w:t>
            </w:r>
            <w:r w:rsidRPr="00F94C8B">
              <w:rPr>
                <w:sz w:val="22"/>
                <w:szCs w:val="22"/>
                <w:lang w:val="en-US"/>
              </w:rPr>
              <w:t xml:space="preserve"> </w:t>
            </w:r>
            <w:r w:rsidRPr="00F94C8B">
              <w:rPr>
                <w:sz w:val="22"/>
                <w:szCs w:val="22"/>
              </w:rPr>
              <w:t>п/п</w:t>
            </w:r>
          </w:p>
        </w:tc>
        <w:tc>
          <w:tcPr>
            <w:tcW w:w="1701" w:type="dxa"/>
          </w:tcPr>
          <w:p w14:paraId="2C0AE585" w14:textId="77777777" w:rsidR="004E5F7B" w:rsidRPr="00F94C8B" w:rsidRDefault="004E5F7B" w:rsidP="00E67964">
            <w:pPr>
              <w:pStyle w:val="GOSTTablenorm"/>
              <w:rPr>
                <w:sz w:val="22"/>
                <w:szCs w:val="22"/>
              </w:rPr>
            </w:pPr>
            <w:r w:rsidRPr="00F94C8B">
              <w:rPr>
                <w:sz w:val="22"/>
                <w:szCs w:val="22"/>
              </w:rPr>
              <w:t>G_S3_5_D_C1</w:t>
            </w:r>
          </w:p>
        </w:tc>
        <w:tc>
          <w:tcPr>
            <w:tcW w:w="567" w:type="dxa"/>
          </w:tcPr>
          <w:p w14:paraId="3913D989"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498D3BC7" w14:textId="77777777" w:rsidR="004E5F7B" w:rsidRPr="00F94C8B" w:rsidRDefault="004E5F7B" w:rsidP="00E67964">
            <w:pPr>
              <w:pStyle w:val="GOSTTablenorm"/>
              <w:rPr>
                <w:sz w:val="22"/>
                <w:szCs w:val="22"/>
              </w:rPr>
            </w:pPr>
            <w:r w:rsidRPr="00F94C8B">
              <w:rPr>
                <w:sz w:val="22"/>
                <w:szCs w:val="22"/>
              </w:rPr>
              <w:t>Т(1-6)</w:t>
            </w:r>
          </w:p>
        </w:tc>
        <w:tc>
          <w:tcPr>
            <w:tcW w:w="567" w:type="dxa"/>
          </w:tcPr>
          <w:p w14:paraId="4A3B276C" w14:textId="77777777" w:rsidR="004E5F7B" w:rsidRPr="00F94C8B" w:rsidRDefault="004E5F7B" w:rsidP="00E67964">
            <w:pPr>
              <w:pStyle w:val="GOSTTablenorm"/>
              <w:jc w:val="center"/>
              <w:rPr>
                <w:sz w:val="22"/>
                <w:szCs w:val="22"/>
              </w:rPr>
            </w:pPr>
            <w:r w:rsidRPr="00F94C8B">
              <w:rPr>
                <w:sz w:val="22"/>
                <w:szCs w:val="22"/>
              </w:rPr>
              <w:t>О</w:t>
            </w:r>
          </w:p>
        </w:tc>
        <w:tc>
          <w:tcPr>
            <w:tcW w:w="3963" w:type="dxa"/>
          </w:tcPr>
          <w:p w14:paraId="5A6423D0" w14:textId="77777777" w:rsidR="004E5F7B" w:rsidRPr="00F94C8B" w:rsidRDefault="004E5F7B" w:rsidP="00E67964">
            <w:pPr>
              <w:pStyle w:val="GOSTTablenorm"/>
              <w:rPr>
                <w:sz w:val="22"/>
                <w:szCs w:val="22"/>
              </w:rPr>
            </w:pPr>
            <w:r w:rsidRPr="00F94C8B">
              <w:rPr>
                <w:sz w:val="22"/>
                <w:szCs w:val="22"/>
              </w:rPr>
              <w:t>Указывается порядковый номер строки</w:t>
            </w:r>
          </w:p>
        </w:tc>
      </w:tr>
      <w:tr w:rsidR="004E5F7B" w:rsidRPr="00F94C8B" w14:paraId="312D0CAC"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701" w:type="dxa"/>
          </w:tcPr>
          <w:p w14:paraId="0870B486" w14:textId="77777777" w:rsidR="004E5F7B" w:rsidRPr="00F94C8B" w:rsidRDefault="004E5F7B" w:rsidP="00E67964">
            <w:pPr>
              <w:pStyle w:val="GOSTTablenorm"/>
              <w:rPr>
                <w:sz w:val="22"/>
                <w:szCs w:val="22"/>
              </w:rPr>
            </w:pPr>
            <w:r w:rsidRPr="00F94C8B">
              <w:rPr>
                <w:sz w:val="22"/>
                <w:szCs w:val="22"/>
              </w:rPr>
              <w:t>Документ, подтверждающий проведение операции, наименование</w:t>
            </w:r>
          </w:p>
        </w:tc>
        <w:tc>
          <w:tcPr>
            <w:tcW w:w="1701" w:type="dxa"/>
          </w:tcPr>
          <w:p w14:paraId="66CA1BF8" w14:textId="77777777" w:rsidR="004E5F7B" w:rsidRPr="00F94C8B" w:rsidRDefault="004E5F7B" w:rsidP="00E67964">
            <w:pPr>
              <w:pStyle w:val="GOSTTablenorm"/>
              <w:rPr>
                <w:sz w:val="22"/>
                <w:szCs w:val="22"/>
              </w:rPr>
            </w:pPr>
            <w:r w:rsidRPr="00F94C8B">
              <w:rPr>
                <w:sz w:val="22"/>
                <w:szCs w:val="22"/>
              </w:rPr>
              <w:t>G_S3_5_D_C2</w:t>
            </w:r>
          </w:p>
        </w:tc>
        <w:tc>
          <w:tcPr>
            <w:tcW w:w="567" w:type="dxa"/>
          </w:tcPr>
          <w:p w14:paraId="729FE822"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7B9967E5" w14:textId="77777777" w:rsidR="004E5F7B" w:rsidRPr="00F94C8B" w:rsidRDefault="004E5F7B" w:rsidP="00E67964">
            <w:pPr>
              <w:pStyle w:val="GOSTTablenorm"/>
              <w:rPr>
                <w:sz w:val="22"/>
                <w:szCs w:val="22"/>
              </w:rPr>
            </w:pPr>
            <w:r w:rsidRPr="00F94C8B">
              <w:rPr>
                <w:sz w:val="22"/>
                <w:szCs w:val="22"/>
              </w:rPr>
              <w:t>Т(1-200)</w:t>
            </w:r>
          </w:p>
        </w:tc>
        <w:tc>
          <w:tcPr>
            <w:tcW w:w="567" w:type="dxa"/>
          </w:tcPr>
          <w:p w14:paraId="4733ACA9" w14:textId="77777777" w:rsidR="004E5F7B" w:rsidRPr="00F94C8B" w:rsidRDefault="004E5F7B" w:rsidP="00E67964">
            <w:pPr>
              <w:pStyle w:val="GOSTTablenorm"/>
              <w:jc w:val="center"/>
              <w:rPr>
                <w:sz w:val="22"/>
                <w:szCs w:val="22"/>
              </w:rPr>
            </w:pPr>
            <w:r w:rsidRPr="00F94C8B">
              <w:rPr>
                <w:sz w:val="22"/>
                <w:szCs w:val="22"/>
              </w:rPr>
              <w:t>О</w:t>
            </w:r>
          </w:p>
        </w:tc>
        <w:tc>
          <w:tcPr>
            <w:tcW w:w="3963" w:type="dxa"/>
          </w:tcPr>
          <w:p w14:paraId="24739B99" w14:textId="77777777" w:rsidR="004E5F7B" w:rsidRPr="00F94C8B" w:rsidRDefault="004E5F7B" w:rsidP="00E67964">
            <w:pPr>
              <w:pStyle w:val="GOSTTablenorm"/>
              <w:rPr>
                <w:sz w:val="22"/>
                <w:szCs w:val="22"/>
              </w:rPr>
            </w:pPr>
            <w:r w:rsidRPr="00F94C8B">
              <w:rPr>
                <w:sz w:val="22"/>
                <w:szCs w:val="22"/>
              </w:rPr>
              <w:t>Указывается наименование документа, на основании которого была отражена операция на лицевом счете АИФД</w:t>
            </w:r>
            <w:r w:rsidRPr="00F94C8B">
              <w:rPr>
                <w:sz w:val="22"/>
                <w:szCs w:val="22"/>
                <w:highlight w:val="green"/>
              </w:rPr>
              <w:t>Б</w:t>
            </w:r>
          </w:p>
          <w:p w14:paraId="34B8D0BF" w14:textId="0D29D026" w:rsidR="004E5F7B" w:rsidRPr="00F94C8B" w:rsidRDefault="004E5F7B" w:rsidP="00E67964">
            <w:pPr>
              <w:pStyle w:val="afffffc"/>
              <w:numPr>
                <w:ilvl w:val="0"/>
                <w:numId w:val="350"/>
              </w:numPr>
              <w:spacing w:before="60" w:after="60"/>
              <w:ind w:left="284" w:hanging="227"/>
              <w:contextualSpacing w:val="0"/>
              <w:rPr>
                <w:sz w:val="22"/>
                <w:szCs w:val="22"/>
              </w:rPr>
            </w:pPr>
          </w:p>
        </w:tc>
      </w:tr>
      <w:tr w:rsidR="004E5F7B" w:rsidRPr="00F94C8B" w14:paraId="2C4BE7B4"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1" w:type="dxa"/>
          </w:tcPr>
          <w:p w14:paraId="284C01CC" w14:textId="77777777" w:rsidR="004E5F7B" w:rsidRPr="00F94C8B" w:rsidRDefault="004E5F7B" w:rsidP="00E67964">
            <w:pPr>
              <w:pStyle w:val="GOSTTablenorm"/>
              <w:rPr>
                <w:sz w:val="22"/>
                <w:szCs w:val="22"/>
              </w:rPr>
            </w:pPr>
            <w:r w:rsidRPr="00F94C8B">
              <w:rPr>
                <w:sz w:val="22"/>
                <w:szCs w:val="22"/>
              </w:rPr>
              <w:t>Документ, подтверждающий проведение операции, номер</w:t>
            </w:r>
          </w:p>
        </w:tc>
        <w:tc>
          <w:tcPr>
            <w:tcW w:w="1701" w:type="dxa"/>
          </w:tcPr>
          <w:p w14:paraId="06EDA463" w14:textId="77777777" w:rsidR="004E5F7B" w:rsidRPr="00F94C8B" w:rsidRDefault="004E5F7B" w:rsidP="00E67964">
            <w:pPr>
              <w:pStyle w:val="GOSTTablenorm"/>
              <w:rPr>
                <w:sz w:val="22"/>
                <w:szCs w:val="22"/>
                <w:lang w:val="en-US"/>
              </w:rPr>
            </w:pPr>
            <w:r w:rsidRPr="00F94C8B">
              <w:rPr>
                <w:sz w:val="22"/>
                <w:szCs w:val="22"/>
              </w:rPr>
              <w:t>G_S3_5_D_C3</w:t>
            </w:r>
          </w:p>
        </w:tc>
        <w:tc>
          <w:tcPr>
            <w:tcW w:w="567" w:type="dxa"/>
          </w:tcPr>
          <w:p w14:paraId="65C8230F"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49F5E006" w14:textId="77777777" w:rsidR="004E5F7B" w:rsidRPr="00F94C8B" w:rsidRDefault="004E5F7B" w:rsidP="00E67964">
            <w:pPr>
              <w:pStyle w:val="GOSTTablenorm"/>
              <w:rPr>
                <w:sz w:val="22"/>
                <w:szCs w:val="22"/>
                <w:lang w:val="en-US"/>
              </w:rPr>
            </w:pPr>
            <w:r w:rsidRPr="00F94C8B">
              <w:rPr>
                <w:sz w:val="22"/>
                <w:szCs w:val="22"/>
              </w:rPr>
              <w:t>Т(1-15)</w:t>
            </w:r>
          </w:p>
        </w:tc>
        <w:tc>
          <w:tcPr>
            <w:tcW w:w="567" w:type="dxa"/>
          </w:tcPr>
          <w:p w14:paraId="78A01D65" w14:textId="77777777" w:rsidR="004E5F7B" w:rsidRPr="00F94C8B" w:rsidRDefault="004E5F7B" w:rsidP="00E67964">
            <w:pPr>
              <w:pStyle w:val="GOSTTablenorm"/>
              <w:jc w:val="center"/>
              <w:rPr>
                <w:sz w:val="22"/>
                <w:szCs w:val="22"/>
              </w:rPr>
            </w:pPr>
            <w:r w:rsidRPr="00F94C8B">
              <w:rPr>
                <w:sz w:val="22"/>
                <w:szCs w:val="22"/>
              </w:rPr>
              <w:t>О</w:t>
            </w:r>
          </w:p>
        </w:tc>
        <w:tc>
          <w:tcPr>
            <w:tcW w:w="3963" w:type="dxa"/>
          </w:tcPr>
          <w:p w14:paraId="31949604" w14:textId="77777777" w:rsidR="004E5F7B" w:rsidRPr="00F94C8B" w:rsidRDefault="004E5F7B" w:rsidP="00E67964">
            <w:pPr>
              <w:pStyle w:val="GOSTTablenorm"/>
              <w:rPr>
                <w:sz w:val="22"/>
                <w:szCs w:val="22"/>
              </w:rPr>
            </w:pPr>
            <w:r w:rsidRPr="00F94C8B">
              <w:rPr>
                <w:sz w:val="22"/>
                <w:szCs w:val="22"/>
              </w:rPr>
              <w:t>Указывается номер документа, на основании которого была отражена операция на лицевом счете АИФДБ</w:t>
            </w:r>
          </w:p>
        </w:tc>
      </w:tr>
      <w:tr w:rsidR="004E5F7B" w:rsidRPr="00F94C8B" w14:paraId="12EB7EEC"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701" w:type="dxa"/>
          </w:tcPr>
          <w:p w14:paraId="7704AC78" w14:textId="77777777" w:rsidR="004E5F7B" w:rsidRPr="00F94C8B" w:rsidRDefault="004E5F7B" w:rsidP="00E67964">
            <w:pPr>
              <w:pStyle w:val="GOSTTablenorm"/>
              <w:rPr>
                <w:sz w:val="22"/>
                <w:szCs w:val="22"/>
              </w:rPr>
            </w:pPr>
            <w:r w:rsidRPr="00F94C8B">
              <w:rPr>
                <w:sz w:val="22"/>
                <w:szCs w:val="22"/>
              </w:rPr>
              <w:t>Документ, подтверждающий проведение операции, дата</w:t>
            </w:r>
          </w:p>
        </w:tc>
        <w:tc>
          <w:tcPr>
            <w:tcW w:w="1701" w:type="dxa"/>
          </w:tcPr>
          <w:p w14:paraId="09596DC2" w14:textId="77777777" w:rsidR="004E5F7B" w:rsidRPr="00F94C8B" w:rsidRDefault="004E5F7B" w:rsidP="00E67964">
            <w:pPr>
              <w:pStyle w:val="GOSTTablenorm"/>
              <w:rPr>
                <w:sz w:val="22"/>
                <w:szCs w:val="22"/>
              </w:rPr>
            </w:pPr>
            <w:r w:rsidRPr="00F94C8B">
              <w:rPr>
                <w:sz w:val="22"/>
                <w:szCs w:val="22"/>
              </w:rPr>
              <w:t>G_S3_5_D_C4</w:t>
            </w:r>
          </w:p>
        </w:tc>
        <w:tc>
          <w:tcPr>
            <w:tcW w:w="567" w:type="dxa"/>
          </w:tcPr>
          <w:p w14:paraId="46D47030"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5EE0AA91" w14:textId="77777777" w:rsidR="004E5F7B" w:rsidRPr="00F94C8B" w:rsidRDefault="004E5F7B" w:rsidP="00E67964">
            <w:pPr>
              <w:pStyle w:val="GOSTTablenorm"/>
              <w:rPr>
                <w:sz w:val="22"/>
                <w:szCs w:val="22"/>
              </w:rPr>
            </w:pPr>
            <w:r w:rsidRPr="00F94C8B">
              <w:rPr>
                <w:sz w:val="22"/>
                <w:szCs w:val="22"/>
                <w:lang w:val="en-US"/>
              </w:rPr>
              <w:t>Date</w:t>
            </w:r>
          </w:p>
        </w:tc>
        <w:tc>
          <w:tcPr>
            <w:tcW w:w="567" w:type="dxa"/>
          </w:tcPr>
          <w:p w14:paraId="6BFC614D" w14:textId="77777777" w:rsidR="004E5F7B" w:rsidRPr="00F94C8B" w:rsidRDefault="004E5F7B" w:rsidP="00E67964">
            <w:pPr>
              <w:pStyle w:val="GOSTTablenorm"/>
              <w:jc w:val="center"/>
              <w:rPr>
                <w:sz w:val="22"/>
                <w:szCs w:val="22"/>
              </w:rPr>
            </w:pPr>
            <w:r w:rsidRPr="00F94C8B">
              <w:rPr>
                <w:sz w:val="22"/>
                <w:szCs w:val="22"/>
              </w:rPr>
              <w:t>О</w:t>
            </w:r>
          </w:p>
        </w:tc>
        <w:tc>
          <w:tcPr>
            <w:tcW w:w="3963" w:type="dxa"/>
          </w:tcPr>
          <w:p w14:paraId="4C2DC500" w14:textId="77777777" w:rsidR="004E5F7B" w:rsidRPr="00F94C8B" w:rsidRDefault="004E5F7B" w:rsidP="00E67964">
            <w:pPr>
              <w:pStyle w:val="GOSTTablenorm"/>
              <w:rPr>
                <w:sz w:val="22"/>
                <w:szCs w:val="22"/>
              </w:rPr>
            </w:pPr>
            <w:r w:rsidRPr="00F94C8B">
              <w:rPr>
                <w:sz w:val="22"/>
                <w:szCs w:val="22"/>
              </w:rPr>
              <w:t>Указывается дата составления документа, на основании которого была отражена операция на лицевом счете АИФДБ</w:t>
            </w:r>
          </w:p>
        </w:tc>
      </w:tr>
      <w:tr w:rsidR="004E5F7B" w:rsidRPr="00F94C8B" w14:paraId="02C228CF"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1" w:type="dxa"/>
          </w:tcPr>
          <w:p w14:paraId="6F70E91E" w14:textId="77777777" w:rsidR="004E5F7B" w:rsidRPr="00F94C8B" w:rsidRDefault="004E5F7B" w:rsidP="00E67964">
            <w:pPr>
              <w:pStyle w:val="GOSTTablenorm"/>
              <w:rPr>
                <w:sz w:val="22"/>
                <w:szCs w:val="22"/>
              </w:rPr>
            </w:pPr>
            <w:r w:rsidRPr="00F94C8B">
              <w:rPr>
                <w:sz w:val="22"/>
                <w:szCs w:val="22"/>
              </w:rPr>
              <w:lastRenderedPageBreak/>
              <w:t>GUID документа, подтверждающего проведение операции</w:t>
            </w:r>
          </w:p>
        </w:tc>
        <w:tc>
          <w:tcPr>
            <w:tcW w:w="1701" w:type="dxa"/>
          </w:tcPr>
          <w:p w14:paraId="59AC0561" w14:textId="77777777" w:rsidR="004E5F7B" w:rsidRPr="00F94C8B" w:rsidRDefault="004E5F7B" w:rsidP="00E67964">
            <w:pPr>
              <w:pStyle w:val="GOSTTablenorm"/>
              <w:rPr>
                <w:sz w:val="22"/>
                <w:szCs w:val="22"/>
                <w:lang w:val="en-US"/>
              </w:rPr>
            </w:pPr>
            <w:r w:rsidRPr="00F94C8B">
              <w:rPr>
                <w:sz w:val="22"/>
                <w:szCs w:val="22"/>
                <w:lang w:val="en-US"/>
              </w:rPr>
              <w:t>G_S3_5_D_DOC_H_GUID</w:t>
            </w:r>
          </w:p>
        </w:tc>
        <w:tc>
          <w:tcPr>
            <w:tcW w:w="567" w:type="dxa"/>
          </w:tcPr>
          <w:p w14:paraId="37574037"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29475FFD" w14:textId="77777777" w:rsidR="004E5F7B" w:rsidRPr="00F94C8B" w:rsidRDefault="004E5F7B" w:rsidP="00E67964">
            <w:pPr>
              <w:pStyle w:val="GOSTTablenorm"/>
              <w:rPr>
                <w:sz w:val="22"/>
                <w:szCs w:val="22"/>
              </w:rPr>
            </w:pPr>
            <w:r w:rsidRPr="00F94C8B">
              <w:rPr>
                <w:sz w:val="22"/>
                <w:szCs w:val="22"/>
                <w:lang w:val="en-US"/>
              </w:rPr>
              <w:t>GUID</w:t>
            </w:r>
          </w:p>
        </w:tc>
        <w:tc>
          <w:tcPr>
            <w:tcW w:w="567" w:type="dxa"/>
          </w:tcPr>
          <w:p w14:paraId="323A36DE" w14:textId="77777777" w:rsidR="004E5F7B" w:rsidRPr="00F94C8B" w:rsidRDefault="004E5F7B" w:rsidP="00E67964">
            <w:pPr>
              <w:pStyle w:val="GOSTTablenorm"/>
              <w:jc w:val="center"/>
              <w:rPr>
                <w:sz w:val="22"/>
                <w:szCs w:val="22"/>
              </w:rPr>
            </w:pPr>
            <w:r w:rsidRPr="00F94C8B">
              <w:rPr>
                <w:sz w:val="22"/>
                <w:szCs w:val="22"/>
              </w:rPr>
              <w:t>О</w:t>
            </w:r>
          </w:p>
        </w:tc>
        <w:tc>
          <w:tcPr>
            <w:tcW w:w="3963" w:type="dxa"/>
          </w:tcPr>
          <w:p w14:paraId="7E57A0D6" w14:textId="77777777" w:rsidR="004E5F7B" w:rsidRPr="00F94C8B" w:rsidRDefault="004E5F7B" w:rsidP="00E67964">
            <w:pPr>
              <w:pStyle w:val="GOSTTablenorm"/>
              <w:rPr>
                <w:sz w:val="22"/>
                <w:szCs w:val="22"/>
              </w:rPr>
            </w:pPr>
            <w:r w:rsidRPr="00F94C8B">
              <w:rPr>
                <w:sz w:val="22"/>
                <w:szCs w:val="22"/>
              </w:rPr>
              <w:t>Указывается GUID документа, на основании которого была отражена операция на лицевом счете АИФДБ</w:t>
            </w:r>
          </w:p>
        </w:tc>
      </w:tr>
      <w:tr w:rsidR="004E5F7B" w:rsidRPr="00F94C8B" w14:paraId="4E6E7106" w14:textId="77777777" w:rsidTr="00E67964">
        <w:trPr>
          <w:cnfStyle w:val="000000010000" w:firstRow="0" w:lastRow="0" w:firstColumn="0" w:lastColumn="0" w:oddVBand="0" w:evenVBand="0" w:oddHBand="0" w:evenHBand="1" w:firstRowFirstColumn="0" w:firstRowLastColumn="0" w:lastRowFirstColumn="0" w:lastRowLastColumn="0"/>
          <w:trHeight w:val="1343"/>
        </w:trPr>
        <w:tc>
          <w:tcPr>
            <w:tcW w:w="1701" w:type="dxa"/>
          </w:tcPr>
          <w:p w14:paraId="6DA43270" w14:textId="77777777" w:rsidR="004E5F7B" w:rsidRPr="00F94C8B" w:rsidRDefault="004E5F7B" w:rsidP="00E67964">
            <w:pPr>
              <w:pStyle w:val="GOSTTablenorm"/>
              <w:rPr>
                <w:sz w:val="22"/>
                <w:szCs w:val="22"/>
              </w:rPr>
            </w:pPr>
            <w:r w:rsidRPr="00F94C8B">
              <w:rPr>
                <w:sz w:val="22"/>
                <w:szCs w:val="22"/>
              </w:rPr>
              <w:t>Документ АИФДБ, наименование</w:t>
            </w:r>
          </w:p>
        </w:tc>
        <w:tc>
          <w:tcPr>
            <w:tcW w:w="1701" w:type="dxa"/>
          </w:tcPr>
          <w:p w14:paraId="4F2FD718" w14:textId="77777777" w:rsidR="004E5F7B" w:rsidRPr="00F94C8B" w:rsidRDefault="004E5F7B" w:rsidP="00E67964">
            <w:pPr>
              <w:pStyle w:val="GOSTTablenorm"/>
              <w:rPr>
                <w:sz w:val="22"/>
                <w:szCs w:val="22"/>
                <w:lang w:val="en-US"/>
              </w:rPr>
            </w:pPr>
            <w:r w:rsidRPr="00F94C8B">
              <w:rPr>
                <w:sz w:val="22"/>
                <w:szCs w:val="22"/>
              </w:rPr>
              <w:t>G_S3_5_D_C5</w:t>
            </w:r>
          </w:p>
        </w:tc>
        <w:tc>
          <w:tcPr>
            <w:tcW w:w="567" w:type="dxa"/>
          </w:tcPr>
          <w:p w14:paraId="795B8D8E"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4852789F" w14:textId="77777777" w:rsidR="004E5F7B" w:rsidRPr="00F94C8B" w:rsidRDefault="004E5F7B" w:rsidP="00E67964">
            <w:pPr>
              <w:pStyle w:val="GOSTTablenorm"/>
              <w:rPr>
                <w:sz w:val="22"/>
                <w:szCs w:val="22"/>
                <w:lang w:val="en-US"/>
              </w:rPr>
            </w:pPr>
            <w:r w:rsidRPr="00F94C8B">
              <w:rPr>
                <w:sz w:val="22"/>
                <w:szCs w:val="22"/>
              </w:rPr>
              <w:t>Т(1-200)</w:t>
            </w:r>
          </w:p>
        </w:tc>
        <w:tc>
          <w:tcPr>
            <w:tcW w:w="567" w:type="dxa"/>
          </w:tcPr>
          <w:p w14:paraId="1EEA454E" w14:textId="77777777" w:rsidR="004E5F7B" w:rsidRPr="00F94C8B" w:rsidRDefault="004E5F7B" w:rsidP="00E67964">
            <w:pPr>
              <w:pStyle w:val="GOSTTablenorm"/>
              <w:jc w:val="center"/>
              <w:rPr>
                <w:sz w:val="22"/>
                <w:szCs w:val="22"/>
              </w:rPr>
            </w:pPr>
            <w:r w:rsidRPr="00F94C8B">
              <w:rPr>
                <w:sz w:val="22"/>
                <w:szCs w:val="22"/>
              </w:rPr>
              <w:t>Н</w:t>
            </w:r>
          </w:p>
        </w:tc>
        <w:tc>
          <w:tcPr>
            <w:tcW w:w="3963" w:type="dxa"/>
          </w:tcPr>
          <w:p w14:paraId="7554B9F2" w14:textId="61F6BC90" w:rsidR="004E5F7B" w:rsidRPr="00F94C8B" w:rsidRDefault="004E5F7B" w:rsidP="00E67964">
            <w:pPr>
              <w:pStyle w:val="GOSTTablenorm"/>
              <w:rPr>
                <w:sz w:val="22"/>
                <w:szCs w:val="22"/>
              </w:rPr>
            </w:pPr>
            <w:r w:rsidRPr="00F94C8B">
              <w:rPr>
                <w:sz w:val="22"/>
                <w:szCs w:val="22"/>
              </w:rPr>
              <w:t>Указывается наименование документа АИФДБ, на основании которого была отражена операция на лицевом счете АИФДБ</w:t>
            </w:r>
            <w:r w:rsidRPr="00F94C8B">
              <w:rPr>
                <w:sz w:val="22"/>
                <w:szCs w:val="22"/>
                <w:highlight w:val="green"/>
              </w:rPr>
              <w:t>.</w:t>
            </w:r>
          </w:p>
        </w:tc>
      </w:tr>
      <w:tr w:rsidR="004E5F7B" w:rsidRPr="00F94C8B" w14:paraId="50682144"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1" w:type="dxa"/>
          </w:tcPr>
          <w:p w14:paraId="7DF2D39C" w14:textId="77777777" w:rsidR="004E5F7B" w:rsidRPr="00F94C8B" w:rsidRDefault="004E5F7B" w:rsidP="00E67964">
            <w:pPr>
              <w:pStyle w:val="GOSTTablenorm"/>
              <w:rPr>
                <w:sz w:val="22"/>
                <w:szCs w:val="22"/>
              </w:rPr>
            </w:pPr>
            <w:r w:rsidRPr="00F94C8B">
              <w:rPr>
                <w:sz w:val="22"/>
                <w:szCs w:val="22"/>
              </w:rPr>
              <w:t xml:space="preserve">Документ АИФДБ, </w:t>
            </w:r>
          </w:p>
          <w:p w14:paraId="67ACFF1B" w14:textId="77777777" w:rsidR="004E5F7B" w:rsidRPr="00F94C8B" w:rsidRDefault="004E5F7B" w:rsidP="00E67964">
            <w:pPr>
              <w:pStyle w:val="GOSTTablenorm"/>
              <w:rPr>
                <w:sz w:val="22"/>
                <w:szCs w:val="22"/>
              </w:rPr>
            </w:pPr>
            <w:r w:rsidRPr="00F94C8B">
              <w:rPr>
                <w:sz w:val="22"/>
                <w:szCs w:val="22"/>
              </w:rPr>
              <w:t>номер</w:t>
            </w:r>
          </w:p>
        </w:tc>
        <w:tc>
          <w:tcPr>
            <w:tcW w:w="1701" w:type="dxa"/>
          </w:tcPr>
          <w:p w14:paraId="72C39D53" w14:textId="77777777" w:rsidR="004E5F7B" w:rsidRPr="00F94C8B" w:rsidRDefault="004E5F7B" w:rsidP="00E67964">
            <w:pPr>
              <w:pStyle w:val="GOSTTablenorm"/>
              <w:rPr>
                <w:sz w:val="22"/>
                <w:szCs w:val="22"/>
              </w:rPr>
            </w:pPr>
            <w:r w:rsidRPr="00F94C8B">
              <w:rPr>
                <w:sz w:val="22"/>
                <w:szCs w:val="22"/>
              </w:rPr>
              <w:t>G_S3_5_D_C6</w:t>
            </w:r>
          </w:p>
        </w:tc>
        <w:tc>
          <w:tcPr>
            <w:tcW w:w="567" w:type="dxa"/>
          </w:tcPr>
          <w:p w14:paraId="55777648"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63018F2E" w14:textId="77777777" w:rsidR="004E5F7B" w:rsidRPr="00F94C8B" w:rsidRDefault="004E5F7B" w:rsidP="00E67964">
            <w:pPr>
              <w:pStyle w:val="GOSTTablenorm"/>
              <w:rPr>
                <w:sz w:val="22"/>
                <w:szCs w:val="22"/>
              </w:rPr>
            </w:pPr>
            <w:r w:rsidRPr="00F94C8B">
              <w:rPr>
                <w:sz w:val="22"/>
                <w:szCs w:val="22"/>
              </w:rPr>
              <w:t>Т(1-15)</w:t>
            </w:r>
          </w:p>
        </w:tc>
        <w:tc>
          <w:tcPr>
            <w:tcW w:w="567" w:type="dxa"/>
          </w:tcPr>
          <w:p w14:paraId="4DDECE8C" w14:textId="77777777" w:rsidR="004E5F7B" w:rsidRPr="00F94C8B" w:rsidRDefault="004E5F7B" w:rsidP="00E67964">
            <w:pPr>
              <w:pStyle w:val="GOSTTablenorm"/>
              <w:jc w:val="center"/>
              <w:rPr>
                <w:sz w:val="22"/>
                <w:szCs w:val="22"/>
              </w:rPr>
            </w:pPr>
            <w:r w:rsidRPr="00F94C8B">
              <w:rPr>
                <w:sz w:val="22"/>
                <w:szCs w:val="22"/>
              </w:rPr>
              <w:t>Н</w:t>
            </w:r>
          </w:p>
        </w:tc>
        <w:tc>
          <w:tcPr>
            <w:tcW w:w="3963" w:type="dxa"/>
          </w:tcPr>
          <w:p w14:paraId="77A6ADD8" w14:textId="77777777" w:rsidR="004E5F7B" w:rsidRPr="00F94C8B" w:rsidRDefault="004E5F7B" w:rsidP="00E67964">
            <w:pPr>
              <w:pStyle w:val="GOSTTablenorm"/>
              <w:rPr>
                <w:sz w:val="22"/>
                <w:szCs w:val="22"/>
              </w:rPr>
            </w:pPr>
            <w:r w:rsidRPr="00F94C8B">
              <w:rPr>
                <w:sz w:val="22"/>
                <w:szCs w:val="22"/>
              </w:rPr>
              <w:t>Указывается номер документа АИФДБ, на основании которого была отражена операция на лицевом счете АИФДБ</w:t>
            </w:r>
          </w:p>
        </w:tc>
      </w:tr>
      <w:tr w:rsidR="004E5F7B" w:rsidRPr="00F94C8B" w14:paraId="20AB0093"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701" w:type="dxa"/>
          </w:tcPr>
          <w:p w14:paraId="45D119D3" w14:textId="77777777" w:rsidR="004E5F7B" w:rsidRPr="00F94C8B" w:rsidRDefault="004E5F7B" w:rsidP="00E67964">
            <w:pPr>
              <w:pStyle w:val="GOSTTablenorm"/>
              <w:rPr>
                <w:sz w:val="22"/>
                <w:szCs w:val="22"/>
              </w:rPr>
            </w:pPr>
            <w:r w:rsidRPr="00F94C8B">
              <w:rPr>
                <w:sz w:val="22"/>
                <w:szCs w:val="22"/>
              </w:rPr>
              <w:t xml:space="preserve">Документ АИФДБ, </w:t>
            </w:r>
          </w:p>
          <w:p w14:paraId="01D8919E" w14:textId="77777777" w:rsidR="004E5F7B" w:rsidRPr="00F94C8B" w:rsidRDefault="004E5F7B" w:rsidP="00E67964">
            <w:pPr>
              <w:pStyle w:val="GOSTTablenorm"/>
              <w:rPr>
                <w:sz w:val="22"/>
                <w:szCs w:val="22"/>
              </w:rPr>
            </w:pPr>
            <w:r w:rsidRPr="00F94C8B">
              <w:rPr>
                <w:sz w:val="22"/>
                <w:szCs w:val="22"/>
              </w:rPr>
              <w:t>дата</w:t>
            </w:r>
          </w:p>
        </w:tc>
        <w:tc>
          <w:tcPr>
            <w:tcW w:w="1701" w:type="dxa"/>
          </w:tcPr>
          <w:p w14:paraId="6C570554" w14:textId="77777777" w:rsidR="004E5F7B" w:rsidRPr="00F94C8B" w:rsidRDefault="004E5F7B" w:rsidP="00E67964">
            <w:pPr>
              <w:pStyle w:val="GOSTTablenorm"/>
              <w:rPr>
                <w:sz w:val="22"/>
                <w:szCs w:val="22"/>
              </w:rPr>
            </w:pPr>
            <w:r w:rsidRPr="00F94C8B">
              <w:rPr>
                <w:sz w:val="22"/>
                <w:szCs w:val="22"/>
              </w:rPr>
              <w:t>G_S3_5_D_C7</w:t>
            </w:r>
          </w:p>
        </w:tc>
        <w:tc>
          <w:tcPr>
            <w:tcW w:w="567" w:type="dxa"/>
          </w:tcPr>
          <w:p w14:paraId="61746ACA"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4A31C14A" w14:textId="77777777" w:rsidR="004E5F7B" w:rsidRPr="00F94C8B" w:rsidRDefault="004E5F7B" w:rsidP="00E67964">
            <w:pPr>
              <w:pStyle w:val="GOSTTablenorm"/>
              <w:rPr>
                <w:sz w:val="22"/>
                <w:szCs w:val="22"/>
              </w:rPr>
            </w:pPr>
            <w:r w:rsidRPr="00F94C8B">
              <w:rPr>
                <w:sz w:val="22"/>
                <w:szCs w:val="22"/>
                <w:lang w:val="en-US"/>
              </w:rPr>
              <w:t>Date</w:t>
            </w:r>
          </w:p>
        </w:tc>
        <w:tc>
          <w:tcPr>
            <w:tcW w:w="567" w:type="dxa"/>
          </w:tcPr>
          <w:p w14:paraId="71D12206" w14:textId="77777777" w:rsidR="004E5F7B" w:rsidRPr="00F94C8B" w:rsidRDefault="004E5F7B" w:rsidP="00E67964">
            <w:pPr>
              <w:pStyle w:val="GOSTTablenorm"/>
              <w:jc w:val="center"/>
              <w:rPr>
                <w:sz w:val="22"/>
                <w:szCs w:val="22"/>
              </w:rPr>
            </w:pPr>
            <w:r w:rsidRPr="00F94C8B">
              <w:rPr>
                <w:sz w:val="22"/>
                <w:szCs w:val="22"/>
              </w:rPr>
              <w:t>Н</w:t>
            </w:r>
          </w:p>
        </w:tc>
        <w:tc>
          <w:tcPr>
            <w:tcW w:w="3963" w:type="dxa"/>
          </w:tcPr>
          <w:p w14:paraId="7F1340D4" w14:textId="77777777" w:rsidR="004E5F7B" w:rsidRPr="00F94C8B" w:rsidRDefault="004E5F7B" w:rsidP="00E67964">
            <w:pPr>
              <w:pStyle w:val="GOSTTablenorm"/>
              <w:rPr>
                <w:sz w:val="22"/>
                <w:szCs w:val="22"/>
              </w:rPr>
            </w:pPr>
            <w:r w:rsidRPr="00F94C8B">
              <w:rPr>
                <w:sz w:val="22"/>
                <w:szCs w:val="22"/>
              </w:rPr>
              <w:t>Указывается дата составления документа АИФДБ, на основании которого была отражена операция на лицевом счете АИФДБ</w:t>
            </w:r>
          </w:p>
        </w:tc>
      </w:tr>
      <w:tr w:rsidR="004E5F7B" w:rsidRPr="00F94C8B" w14:paraId="2FDCC1EC"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1" w:type="dxa"/>
          </w:tcPr>
          <w:p w14:paraId="5B41CF1B" w14:textId="77777777" w:rsidR="004E5F7B" w:rsidRPr="00F94C8B" w:rsidRDefault="004E5F7B" w:rsidP="00E67964">
            <w:pPr>
              <w:pStyle w:val="GOSTTablenorm"/>
              <w:rPr>
                <w:sz w:val="22"/>
                <w:szCs w:val="22"/>
              </w:rPr>
            </w:pPr>
            <w:r w:rsidRPr="00F94C8B">
              <w:rPr>
                <w:sz w:val="22"/>
                <w:szCs w:val="22"/>
              </w:rPr>
              <w:t>GUID документа АИФДБ</w:t>
            </w:r>
          </w:p>
        </w:tc>
        <w:tc>
          <w:tcPr>
            <w:tcW w:w="1701" w:type="dxa"/>
          </w:tcPr>
          <w:p w14:paraId="06B3387F" w14:textId="77777777" w:rsidR="004E5F7B" w:rsidRPr="00F94C8B" w:rsidRDefault="004E5F7B" w:rsidP="00E67964">
            <w:pPr>
              <w:pStyle w:val="GOSTTablenorm"/>
              <w:rPr>
                <w:sz w:val="22"/>
                <w:szCs w:val="22"/>
                <w:lang w:val="en-US"/>
              </w:rPr>
            </w:pPr>
            <w:r w:rsidRPr="00F94C8B">
              <w:rPr>
                <w:sz w:val="22"/>
                <w:szCs w:val="22"/>
                <w:lang w:val="en-US"/>
              </w:rPr>
              <w:t>G_S3_5_D_DOC_L_GUID</w:t>
            </w:r>
          </w:p>
        </w:tc>
        <w:tc>
          <w:tcPr>
            <w:tcW w:w="567" w:type="dxa"/>
          </w:tcPr>
          <w:p w14:paraId="248B1304"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066540BF" w14:textId="77777777" w:rsidR="004E5F7B" w:rsidRPr="00F94C8B" w:rsidRDefault="004E5F7B" w:rsidP="00E67964">
            <w:pPr>
              <w:pStyle w:val="GOSTTablenorm"/>
              <w:rPr>
                <w:sz w:val="22"/>
                <w:szCs w:val="22"/>
              </w:rPr>
            </w:pPr>
            <w:r w:rsidRPr="00F94C8B">
              <w:rPr>
                <w:sz w:val="22"/>
                <w:szCs w:val="22"/>
                <w:lang w:val="en-US"/>
              </w:rPr>
              <w:t>GUID</w:t>
            </w:r>
          </w:p>
        </w:tc>
        <w:tc>
          <w:tcPr>
            <w:tcW w:w="567" w:type="dxa"/>
          </w:tcPr>
          <w:p w14:paraId="75718D04" w14:textId="77777777" w:rsidR="004E5F7B" w:rsidRPr="00F94C8B" w:rsidRDefault="004E5F7B" w:rsidP="00E67964">
            <w:pPr>
              <w:pStyle w:val="GOSTTablenorm"/>
              <w:jc w:val="center"/>
              <w:rPr>
                <w:sz w:val="22"/>
                <w:szCs w:val="22"/>
              </w:rPr>
            </w:pPr>
            <w:r w:rsidRPr="00F94C8B">
              <w:rPr>
                <w:sz w:val="22"/>
                <w:szCs w:val="22"/>
              </w:rPr>
              <w:t>Н</w:t>
            </w:r>
          </w:p>
        </w:tc>
        <w:tc>
          <w:tcPr>
            <w:tcW w:w="3963" w:type="dxa"/>
          </w:tcPr>
          <w:p w14:paraId="203BC40C" w14:textId="77777777" w:rsidR="004E5F7B" w:rsidRPr="00F94C8B" w:rsidRDefault="004E5F7B" w:rsidP="00E67964">
            <w:pPr>
              <w:pStyle w:val="GOSTTablenorm"/>
              <w:rPr>
                <w:sz w:val="22"/>
                <w:szCs w:val="22"/>
              </w:rPr>
            </w:pPr>
            <w:r w:rsidRPr="00F94C8B">
              <w:rPr>
                <w:sz w:val="22"/>
                <w:szCs w:val="22"/>
              </w:rPr>
              <w:t>Указывается GUID связанного документа АИФДБ</w:t>
            </w:r>
          </w:p>
        </w:tc>
      </w:tr>
      <w:tr w:rsidR="004E5F7B" w:rsidRPr="00F94C8B" w14:paraId="330CF594"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701" w:type="dxa"/>
          </w:tcPr>
          <w:p w14:paraId="4308521A" w14:textId="77777777" w:rsidR="004E5F7B" w:rsidRPr="00F94C8B" w:rsidRDefault="004E5F7B" w:rsidP="00E67964">
            <w:pPr>
              <w:pStyle w:val="GOSTTablenorm"/>
              <w:rPr>
                <w:sz w:val="22"/>
                <w:szCs w:val="22"/>
              </w:rPr>
            </w:pPr>
            <w:r w:rsidRPr="00F94C8B">
              <w:rPr>
                <w:sz w:val="22"/>
                <w:szCs w:val="22"/>
              </w:rPr>
              <w:t>Код валюты по ОКВ</w:t>
            </w:r>
          </w:p>
        </w:tc>
        <w:tc>
          <w:tcPr>
            <w:tcW w:w="1701" w:type="dxa"/>
          </w:tcPr>
          <w:p w14:paraId="31428158" w14:textId="77777777" w:rsidR="004E5F7B" w:rsidRPr="00F94C8B" w:rsidRDefault="004E5F7B" w:rsidP="00E67964">
            <w:pPr>
              <w:pStyle w:val="GOSTTablenorm"/>
              <w:rPr>
                <w:sz w:val="22"/>
                <w:szCs w:val="22"/>
              </w:rPr>
            </w:pPr>
            <w:r w:rsidRPr="00F94C8B">
              <w:rPr>
                <w:sz w:val="22"/>
                <w:szCs w:val="22"/>
              </w:rPr>
              <w:t>G_S3_5_D_C8</w:t>
            </w:r>
          </w:p>
        </w:tc>
        <w:tc>
          <w:tcPr>
            <w:tcW w:w="567" w:type="dxa"/>
          </w:tcPr>
          <w:p w14:paraId="5F68D4E6"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53BC63C7" w14:textId="77777777" w:rsidR="004E5F7B" w:rsidRPr="00F94C8B" w:rsidRDefault="004E5F7B" w:rsidP="00E67964">
            <w:pPr>
              <w:pStyle w:val="GOSTTablenorm"/>
              <w:rPr>
                <w:sz w:val="22"/>
                <w:szCs w:val="22"/>
              </w:rPr>
            </w:pPr>
            <w:r w:rsidRPr="00F94C8B">
              <w:rPr>
                <w:sz w:val="22"/>
                <w:szCs w:val="22"/>
              </w:rPr>
              <w:t>Т(3)</w:t>
            </w:r>
          </w:p>
        </w:tc>
        <w:tc>
          <w:tcPr>
            <w:tcW w:w="567" w:type="dxa"/>
          </w:tcPr>
          <w:p w14:paraId="7D4CBC87" w14:textId="77777777" w:rsidR="004E5F7B" w:rsidRPr="00F94C8B" w:rsidRDefault="004E5F7B" w:rsidP="00E67964">
            <w:pPr>
              <w:pStyle w:val="GOSTTablenorm"/>
              <w:jc w:val="center"/>
              <w:rPr>
                <w:sz w:val="22"/>
                <w:szCs w:val="22"/>
              </w:rPr>
            </w:pPr>
            <w:r w:rsidRPr="00F94C8B">
              <w:rPr>
                <w:sz w:val="22"/>
                <w:szCs w:val="22"/>
              </w:rPr>
              <w:t>Н</w:t>
            </w:r>
          </w:p>
        </w:tc>
        <w:tc>
          <w:tcPr>
            <w:tcW w:w="3963" w:type="dxa"/>
          </w:tcPr>
          <w:p w14:paraId="03E99530" w14:textId="77777777" w:rsidR="004E5F7B" w:rsidRPr="00F94C8B" w:rsidRDefault="004E5F7B" w:rsidP="00E67964">
            <w:pPr>
              <w:pStyle w:val="GOSTTablenorm"/>
              <w:rPr>
                <w:sz w:val="22"/>
                <w:szCs w:val="22"/>
              </w:rPr>
            </w:pPr>
            <w:r w:rsidRPr="00F94C8B">
              <w:rPr>
                <w:sz w:val="22"/>
                <w:szCs w:val="22"/>
              </w:rPr>
              <w:t xml:space="preserve">Указывается код иностранной валюты выплат (кассового расхода) в соответствии с Общероссийским </w:t>
            </w:r>
            <w:r w:rsidRPr="00F94C8B">
              <w:rPr>
                <w:color w:val="000000"/>
                <w:sz w:val="22"/>
                <w:szCs w:val="22"/>
              </w:rPr>
              <w:t>классификатором</w:t>
            </w:r>
            <w:r w:rsidRPr="00F94C8B">
              <w:rPr>
                <w:sz w:val="22"/>
                <w:szCs w:val="22"/>
              </w:rPr>
              <w:t xml:space="preserve"> валют</w:t>
            </w:r>
          </w:p>
        </w:tc>
      </w:tr>
      <w:tr w:rsidR="004E5F7B" w:rsidRPr="00F94C8B" w14:paraId="127B9E71"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1" w:type="dxa"/>
          </w:tcPr>
          <w:p w14:paraId="13360FE0" w14:textId="77777777" w:rsidR="004E5F7B" w:rsidRPr="00F94C8B" w:rsidRDefault="004E5F7B" w:rsidP="00E67964">
            <w:pPr>
              <w:pStyle w:val="GOSTTablenorm"/>
              <w:rPr>
                <w:sz w:val="22"/>
                <w:szCs w:val="22"/>
              </w:rPr>
            </w:pPr>
            <w:r w:rsidRPr="00F94C8B">
              <w:rPr>
                <w:sz w:val="22"/>
                <w:szCs w:val="22"/>
              </w:rPr>
              <w:t>Сумма в иностранной валюте</w:t>
            </w:r>
          </w:p>
        </w:tc>
        <w:tc>
          <w:tcPr>
            <w:tcW w:w="1701" w:type="dxa"/>
          </w:tcPr>
          <w:p w14:paraId="1C0BC770" w14:textId="77777777" w:rsidR="004E5F7B" w:rsidRPr="00F94C8B" w:rsidRDefault="004E5F7B" w:rsidP="00E67964">
            <w:pPr>
              <w:pStyle w:val="GOSTTablenorm"/>
              <w:rPr>
                <w:sz w:val="22"/>
                <w:szCs w:val="22"/>
              </w:rPr>
            </w:pPr>
            <w:r w:rsidRPr="00F94C8B">
              <w:rPr>
                <w:sz w:val="22"/>
                <w:szCs w:val="22"/>
              </w:rPr>
              <w:t>G_S3_5_D_C9</w:t>
            </w:r>
          </w:p>
        </w:tc>
        <w:tc>
          <w:tcPr>
            <w:tcW w:w="567" w:type="dxa"/>
          </w:tcPr>
          <w:p w14:paraId="0AEEDCF9"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089FE24D" w14:textId="77777777" w:rsidR="004E5F7B" w:rsidRPr="00F94C8B" w:rsidRDefault="004E5F7B" w:rsidP="00E67964">
            <w:pPr>
              <w:pStyle w:val="GOSTTablenorm"/>
              <w:rPr>
                <w:sz w:val="22"/>
                <w:szCs w:val="22"/>
              </w:rPr>
            </w:pPr>
            <w:r w:rsidRPr="00F94C8B">
              <w:rPr>
                <w:sz w:val="22"/>
                <w:szCs w:val="22"/>
                <w:lang w:val="en-US"/>
              </w:rPr>
              <w:t>N(20.2)</w:t>
            </w:r>
          </w:p>
        </w:tc>
        <w:tc>
          <w:tcPr>
            <w:tcW w:w="567" w:type="dxa"/>
          </w:tcPr>
          <w:p w14:paraId="78B94D08" w14:textId="77777777" w:rsidR="004E5F7B" w:rsidRPr="00F94C8B" w:rsidRDefault="004E5F7B" w:rsidP="00E67964">
            <w:pPr>
              <w:pStyle w:val="GOSTTablenorm"/>
              <w:jc w:val="center"/>
              <w:rPr>
                <w:sz w:val="22"/>
                <w:szCs w:val="22"/>
              </w:rPr>
            </w:pPr>
            <w:r w:rsidRPr="00F94C8B">
              <w:rPr>
                <w:sz w:val="22"/>
                <w:szCs w:val="22"/>
              </w:rPr>
              <w:t>Н</w:t>
            </w:r>
          </w:p>
        </w:tc>
        <w:tc>
          <w:tcPr>
            <w:tcW w:w="3963" w:type="dxa"/>
          </w:tcPr>
          <w:p w14:paraId="77CD1A6C" w14:textId="77777777" w:rsidR="004E5F7B" w:rsidRPr="00F94C8B" w:rsidRDefault="004E5F7B" w:rsidP="00E67964">
            <w:pPr>
              <w:pStyle w:val="GOSTTablenorm"/>
              <w:rPr>
                <w:sz w:val="22"/>
                <w:szCs w:val="22"/>
              </w:rPr>
            </w:pPr>
            <w:r w:rsidRPr="00F94C8B">
              <w:rPr>
                <w:sz w:val="22"/>
                <w:szCs w:val="22"/>
              </w:rPr>
              <w:t>Указывается сумма выплат (кассового расхода) в иностранных валютах</w:t>
            </w:r>
          </w:p>
        </w:tc>
      </w:tr>
      <w:tr w:rsidR="004E5F7B" w:rsidRPr="00F94C8B" w14:paraId="70FA2F1E"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701" w:type="dxa"/>
          </w:tcPr>
          <w:p w14:paraId="2B7A1C9C" w14:textId="77777777" w:rsidR="004E5F7B" w:rsidRPr="00F94C8B" w:rsidRDefault="004E5F7B" w:rsidP="00E67964">
            <w:pPr>
              <w:pStyle w:val="GOSTTablenorm"/>
              <w:rPr>
                <w:sz w:val="22"/>
                <w:szCs w:val="22"/>
              </w:rPr>
            </w:pPr>
            <w:r w:rsidRPr="00F94C8B">
              <w:rPr>
                <w:sz w:val="22"/>
                <w:szCs w:val="22"/>
              </w:rPr>
              <w:t>Курс валют</w:t>
            </w:r>
          </w:p>
        </w:tc>
        <w:tc>
          <w:tcPr>
            <w:tcW w:w="1701" w:type="dxa"/>
          </w:tcPr>
          <w:p w14:paraId="06A8520F" w14:textId="77777777" w:rsidR="004E5F7B" w:rsidRPr="00F94C8B" w:rsidRDefault="004E5F7B" w:rsidP="00E67964">
            <w:pPr>
              <w:pStyle w:val="GOSTTablenorm"/>
              <w:rPr>
                <w:sz w:val="22"/>
                <w:szCs w:val="22"/>
              </w:rPr>
            </w:pPr>
            <w:r w:rsidRPr="00F94C8B">
              <w:rPr>
                <w:sz w:val="22"/>
                <w:szCs w:val="22"/>
              </w:rPr>
              <w:t>G_S3_5_D_C10</w:t>
            </w:r>
          </w:p>
        </w:tc>
        <w:tc>
          <w:tcPr>
            <w:tcW w:w="567" w:type="dxa"/>
          </w:tcPr>
          <w:p w14:paraId="0260C492"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5561D494" w14:textId="77777777" w:rsidR="004E5F7B" w:rsidRPr="00F94C8B" w:rsidRDefault="004E5F7B" w:rsidP="00E67964">
            <w:pPr>
              <w:pStyle w:val="GOSTTablenorm"/>
              <w:rPr>
                <w:sz w:val="22"/>
                <w:szCs w:val="22"/>
                <w:lang w:val="en-US"/>
              </w:rPr>
            </w:pPr>
            <w:r w:rsidRPr="00F94C8B">
              <w:rPr>
                <w:sz w:val="22"/>
                <w:szCs w:val="22"/>
                <w:lang w:val="en-US"/>
              </w:rPr>
              <w:t>N(20.</w:t>
            </w:r>
            <w:r w:rsidRPr="00F94C8B">
              <w:rPr>
                <w:sz w:val="22"/>
                <w:szCs w:val="22"/>
              </w:rPr>
              <w:t>4</w:t>
            </w:r>
            <w:r w:rsidRPr="00F94C8B">
              <w:rPr>
                <w:sz w:val="22"/>
                <w:szCs w:val="22"/>
                <w:lang w:val="en-US"/>
              </w:rPr>
              <w:t>)</w:t>
            </w:r>
          </w:p>
        </w:tc>
        <w:tc>
          <w:tcPr>
            <w:tcW w:w="567" w:type="dxa"/>
          </w:tcPr>
          <w:p w14:paraId="25250CCF" w14:textId="77777777" w:rsidR="004E5F7B" w:rsidRPr="00F94C8B" w:rsidRDefault="004E5F7B" w:rsidP="00E67964">
            <w:pPr>
              <w:pStyle w:val="GOSTTablenorm"/>
              <w:jc w:val="center"/>
              <w:rPr>
                <w:sz w:val="22"/>
                <w:szCs w:val="22"/>
              </w:rPr>
            </w:pPr>
            <w:r w:rsidRPr="00F94C8B">
              <w:rPr>
                <w:sz w:val="22"/>
                <w:szCs w:val="22"/>
              </w:rPr>
              <w:t>Н</w:t>
            </w:r>
          </w:p>
        </w:tc>
        <w:tc>
          <w:tcPr>
            <w:tcW w:w="3963" w:type="dxa"/>
          </w:tcPr>
          <w:p w14:paraId="19691FEB" w14:textId="77777777" w:rsidR="004E5F7B" w:rsidRPr="00F94C8B" w:rsidRDefault="004E5F7B" w:rsidP="00E67964">
            <w:pPr>
              <w:pStyle w:val="GOSTTablenorm"/>
              <w:rPr>
                <w:sz w:val="22"/>
                <w:szCs w:val="22"/>
              </w:rPr>
            </w:pPr>
            <w:r w:rsidRPr="00F94C8B">
              <w:rPr>
                <w:sz w:val="22"/>
                <w:szCs w:val="22"/>
              </w:rPr>
              <w:t>Указывается курс валюты выплаты на дату, за которую формируется документ «Выписка из лицевого счета АИФДБ», установленный Центральным банком Российской Федерации</w:t>
            </w:r>
          </w:p>
        </w:tc>
      </w:tr>
      <w:tr w:rsidR="004E5F7B" w:rsidRPr="00F94C8B" w14:paraId="02FDA23E"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1" w:type="dxa"/>
          </w:tcPr>
          <w:p w14:paraId="48EE8D4E" w14:textId="77777777" w:rsidR="004E5F7B" w:rsidRPr="00F94C8B" w:rsidRDefault="004E5F7B" w:rsidP="00E67964">
            <w:pPr>
              <w:pStyle w:val="GOSTTablenorm"/>
              <w:rPr>
                <w:sz w:val="22"/>
                <w:szCs w:val="22"/>
              </w:rPr>
            </w:pPr>
            <w:r w:rsidRPr="00F94C8B">
              <w:rPr>
                <w:sz w:val="22"/>
                <w:szCs w:val="22"/>
              </w:rPr>
              <w:t>Сумма выплат в рублевом эквиваленте</w:t>
            </w:r>
          </w:p>
        </w:tc>
        <w:tc>
          <w:tcPr>
            <w:tcW w:w="1701" w:type="dxa"/>
          </w:tcPr>
          <w:p w14:paraId="02AFC979" w14:textId="77777777" w:rsidR="004E5F7B" w:rsidRPr="00F94C8B" w:rsidRDefault="004E5F7B" w:rsidP="00E67964">
            <w:pPr>
              <w:pStyle w:val="GOSTTablenorm"/>
              <w:rPr>
                <w:sz w:val="22"/>
                <w:szCs w:val="22"/>
              </w:rPr>
            </w:pPr>
            <w:r w:rsidRPr="00F94C8B">
              <w:rPr>
                <w:sz w:val="22"/>
                <w:szCs w:val="22"/>
              </w:rPr>
              <w:t>G_S3_5_D_C11</w:t>
            </w:r>
          </w:p>
        </w:tc>
        <w:tc>
          <w:tcPr>
            <w:tcW w:w="567" w:type="dxa"/>
          </w:tcPr>
          <w:p w14:paraId="2CD0DC28"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639AC306" w14:textId="77777777" w:rsidR="004E5F7B" w:rsidRPr="00F94C8B" w:rsidRDefault="004E5F7B" w:rsidP="00E67964">
            <w:pPr>
              <w:pStyle w:val="GOSTTablenorm"/>
              <w:rPr>
                <w:sz w:val="22"/>
                <w:szCs w:val="22"/>
              </w:rPr>
            </w:pPr>
            <w:r w:rsidRPr="00F94C8B">
              <w:rPr>
                <w:sz w:val="22"/>
                <w:szCs w:val="22"/>
                <w:lang w:val="en-US"/>
              </w:rPr>
              <w:t>N(20.2)</w:t>
            </w:r>
          </w:p>
        </w:tc>
        <w:tc>
          <w:tcPr>
            <w:tcW w:w="567" w:type="dxa"/>
          </w:tcPr>
          <w:p w14:paraId="43389B84" w14:textId="77777777" w:rsidR="004E5F7B" w:rsidRPr="00F94C8B" w:rsidRDefault="004E5F7B" w:rsidP="00E67964">
            <w:pPr>
              <w:pStyle w:val="GOSTTablenorm"/>
              <w:jc w:val="center"/>
              <w:rPr>
                <w:sz w:val="22"/>
                <w:szCs w:val="22"/>
              </w:rPr>
            </w:pPr>
            <w:r w:rsidRPr="00F94C8B">
              <w:rPr>
                <w:sz w:val="22"/>
                <w:szCs w:val="22"/>
              </w:rPr>
              <w:t>Н</w:t>
            </w:r>
          </w:p>
        </w:tc>
        <w:tc>
          <w:tcPr>
            <w:tcW w:w="3963" w:type="dxa"/>
          </w:tcPr>
          <w:p w14:paraId="6DB2E4BA" w14:textId="77777777" w:rsidR="004E5F7B" w:rsidRPr="00F94C8B" w:rsidRDefault="004E5F7B" w:rsidP="00E67964">
            <w:pPr>
              <w:pStyle w:val="GOSTTablenorm"/>
              <w:rPr>
                <w:sz w:val="22"/>
                <w:szCs w:val="22"/>
              </w:rPr>
            </w:pPr>
            <w:r w:rsidRPr="00F94C8B">
              <w:rPr>
                <w:sz w:val="22"/>
                <w:szCs w:val="22"/>
              </w:rPr>
              <w:t>Указывается сумма выплаты (кассового расхода) в рублевом эквиваленте по курсу, установленному Центральным банком Российской Федерации</w:t>
            </w:r>
          </w:p>
        </w:tc>
      </w:tr>
    </w:tbl>
    <w:p w14:paraId="5745E2F0" w14:textId="77777777" w:rsidR="004E5F7B" w:rsidRPr="00F22D2E" w:rsidRDefault="004E5F7B" w:rsidP="004E5F7B">
      <w:pPr>
        <w:pStyle w:val="32"/>
        <w:keepNext w:val="0"/>
        <w:keepLines w:val="0"/>
        <w:tabs>
          <w:tab w:val="num" w:pos="862"/>
        </w:tabs>
        <w:suppressAutoHyphens w:val="0"/>
      </w:pPr>
      <w:bookmarkStart w:id="5183" w:name="_Toc54598648"/>
      <w:bookmarkStart w:id="5184" w:name="_Toc185235781"/>
      <w:bookmarkStart w:id="5185" w:name="_Toc201160152"/>
      <w:r w:rsidRPr="00F22D2E">
        <w:t>Описание комплексного типа «tR_G_S3_5_GRF»</w:t>
      </w:r>
      <w:bookmarkEnd w:id="5183"/>
      <w:bookmarkEnd w:id="5184"/>
      <w:bookmarkEnd w:id="5185"/>
    </w:p>
    <w:p w14:paraId="2F1FF6CB" w14:textId="77777777" w:rsidR="004E5F7B" w:rsidRPr="00F22D2E" w:rsidRDefault="004E5F7B" w:rsidP="004E5F7B">
      <w:pPr>
        <w:pStyle w:val="ASFKNormal"/>
        <w:jc w:val="both"/>
        <w:rPr>
          <w:rStyle w:val="GOSTNormal0"/>
        </w:rPr>
      </w:pPr>
      <w:r w:rsidRPr="00F22D2E">
        <w:rPr>
          <w:rStyle w:val="GOSTNormal0"/>
          <w:szCs w:val="24"/>
        </w:rPr>
        <w:t>Описание комплексного типа «</w:t>
      </w:r>
      <w:r w:rsidRPr="00F22D2E">
        <w:rPr>
          <w:sz w:val="24"/>
          <w:szCs w:val="24"/>
          <w:lang w:val="en-US"/>
        </w:rPr>
        <w:t>tR</w:t>
      </w:r>
      <w:r w:rsidRPr="00F22D2E">
        <w:rPr>
          <w:sz w:val="24"/>
          <w:szCs w:val="24"/>
        </w:rPr>
        <w:t>_</w:t>
      </w:r>
      <w:r w:rsidRPr="00F22D2E">
        <w:rPr>
          <w:sz w:val="24"/>
          <w:szCs w:val="24"/>
          <w:lang w:val="en-US"/>
        </w:rPr>
        <w:t>G</w:t>
      </w:r>
      <w:r w:rsidRPr="00F22D2E">
        <w:rPr>
          <w:sz w:val="24"/>
          <w:szCs w:val="24"/>
        </w:rPr>
        <w:t>_</w:t>
      </w:r>
      <w:r w:rsidRPr="00F22D2E">
        <w:rPr>
          <w:sz w:val="24"/>
          <w:szCs w:val="24"/>
          <w:lang w:val="en-US"/>
        </w:rPr>
        <w:t>S</w:t>
      </w:r>
      <w:r w:rsidRPr="00F22D2E">
        <w:rPr>
          <w:sz w:val="24"/>
          <w:szCs w:val="24"/>
        </w:rPr>
        <w:t>3_5_</w:t>
      </w:r>
      <w:r w:rsidRPr="00F22D2E">
        <w:rPr>
          <w:sz w:val="24"/>
          <w:szCs w:val="24"/>
          <w:lang w:val="en-US"/>
        </w:rPr>
        <w:t>GRF</w:t>
      </w:r>
      <w:r w:rsidRPr="00F22D2E">
        <w:rPr>
          <w:rStyle w:val="GOSTNormal0"/>
          <w:szCs w:val="24"/>
        </w:rPr>
        <w:t xml:space="preserve">» блока «3.5 </w:t>
      </w:r>
      <w:r w:rsidRPr="00F22D2E">
        <w:rPr>
          <w:sz w:val="24"/>
          <w:szCs w:val="24"/>
        </w:rPr>
        <w:t>Итого по коду валюты (ОКВ)</w:t>
      </w:r>
      <w:r w:rsidRPr="00F22D2E">
        <w:rPr>
          <w:rStyle w:val="GOSTNormal0"/>
          <w:szCs w:val="24"/>
        </w:rPr>
        <w:t>».</w:t>
      </w:r>
    </w:p>
    <w:p w14:paraId="784B9FE9" w14:textId="77777777" w:rsidR="004E5F7B" w:rsidRPr="00F22D2E" w:rsidRDefault="004E5F7B" w:rsidP="004E5F7B">
      <w:pPr>
        <w:pStyle w:val="GOSTNameTable"/>
        <w:numPr>
          <w:ilvl w:val="0"/>
          <w:numId w:val="94"/>
        </w:numPr>
        <w:suppressAutoHyphens w:val="0"/>
        <w:spacing w:before="120" w:after="0"/>
        <w:ind w:left="425" w:hanging="357"/>
        <w:contextualSpacing/>
        <w:jc w:val="both"/>
      </w:pPr>
      <w:r>
        <w:rPr>
          <w:noProof/>
        </w:rPr>
        <w:lastRenderedPageBreak/>
        <w:fldChar w:fldCharType="begin"/>
      </w:r>
      <w:r>
        <w:rPr>
          <w:noProof/>
        </w:rPr>
        <w:instrText xml:space="preserve"> SEQ Таблица \* ARABIC </w:instrText>
      </w:r>
      <w:r>
        <w:rPr>
          <w:noProof/>
        </w:rPr>
        <w:fldChar w:fldCharType="separate"/>
      </w:r>
      <w:bookmarkStart w:id="5186" w:name="_Ref26281035"/>
      <w:bookmarkStart w:id="5187" w:name="_Toc185236211"/>
      <w:r w:rsidR="001968AA">
        <w:rPr>
          <w:noProof/>
        </w:rPr>
        <w:t>208</w:t>
      </w:r>
      <w:bookmarkEnd w:id="5186"/>
      <w:r>
        <w:rPr>
          <w:noProof/>
        </w:rPr>
        <w:fldChar w:fldCharType="end"/>
      </w:r>
      <w:r w:rsidRPr="00F22D2E">
        <w:rPr>
          <w:rFonts w:eastAsia="Calibri"/>
          <w:szCs w:val="24"/>
        </w:rPr>
        <w:t xml:space="preserve"> –</w:t>
      </w:r>
      <w:r w:rsidRPr="00F22D2E">
        <w:t xml:space="preserve"> Описание комплексного типа «</w:t>
      </w:r>
      <w:r w:rsidRPr="00F22D2E">
        <w:rPr>
          <w:szCs w:val="22"/>
          <w:lang w:val="en-US"/>
        </w:rPr>
        <w:t>tR</w:t>
      </w:r>
      <w:r w:rsidRPr="00F22D2E">
        <w:rPr>
          <w:szCs w:val="22"/>
        </w:rPr>
        <w:t>_</w:t>
      </w:r>
      <w:r w:rsidRPr="00F22D2E">
        <w:rPr>
          <w:szCs w:val="22"/>
          <w:lang w:val="en-US"/>
        </w:rPr>
        <w:t>G</w:t>
      </w:r>
      <w:r w:rsidRPr="00F22D2E">
        <w:rPr>
          <w:szCs w:val="22"/>
        </w:rPr>
        <w:t>_</w:t>
      </w:r>
      <w:r w:rsidRPr="00F22D2E">
        <w:rPr>
          <w:szCs w:val="22"/>
          <w:lang w:val="en-US"/>
        </w:rPr>
        <w:t>S</w:t>
      </w:r>
      <w:r w:rsidRPr="00F22D2E">
        <w:rPr>
          <w:szCs w:val="22"/>
        </w:rPr>
        <w:t>3_5_</w:t>
      </w:r>
      <w:r w:rsidRPr="00F22D2E">
        <w:rPr>
          <w:szCs w:val="22"/>
          <w:lang w:val="en-US"/>
        </w:rPr>
        <w:t>GRF</w:t>
      </w:r>
      <w:r w:rsidRPr="00F22D2E">
        <w:t>»</w:t>
      </w:r>
      <w:bookmarkEnd w:id="5187"/>
    </w:p>
    <w:tbl>
      <w:tblPr>
        <w:tblStyle w:val="GOSTTable"/>
        <w:tblW w:w="5000" w:type="pct"/>
        <w:tblLayout w:type="fixed"/>
        <w:tblLook w:val="04A0" w:firstRow="1" w:lastRow="0" w:firstColumn="1" w:lastColumn="0" w:noHBand="0" w:noVBand="1"/>
      </w:tblPr>
      <w:tblGrid>
        <w:gridCol w:w="1700"/>
        <w:gridCol w:w="1700"/>
        <w:gridCol w:w="567"/>
        <w:gridCol w:w="1133"/>
        <w:gridCol w:w="567"/>
        <w:gridCol w:w="3961"/>
      </w:tblGrid>
      <w:tr w:rsidR="004E5F7B" w:rsidRPr="00F94C8B" w14:paraId="66CD823D"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0842A981" w14:textId="77777777" w:rsidR="004E5F7B" w:rsidRPr="00F94C8B" w:rsidRDefault="004E5F7B" w:rsidP="00E67964">
            <w:pPr>
              <w:pStyle w:val="GOSTTableHead"/>
              <w:rPr>
                <w:szCs w:val="22"/>
              </w:rPr>
            </w:pPr>
            <w:r w:rsidRPr="00F94C8B">
              <w:rPr>
                <w:szCs w:val="22"/>
              </w:rPr>
              <w:t>Наименование комплексного типа</w:t>
            </w:r>
          </w:p>
        </w:tc>
        <w:tc>
          <w:tcPr>
            <w:tcW w:w="1701" w:type="dxa"/>
          </w:tcPr>
          <w:p w14:paraId="006D7715" w14:textId="77777777" w:rsidR="004E5F7B" w:rsidRPr="00F94C8B" w:rsidRDefault="004E5F7B" w:rsidP="00E67964">
            <w:pPr>
              <w:pStyle w:val="GOSTTableHead"/>
              <w:rPr>
                <w:szCs w:val="22"/>
              </w:rPr>
            </w:pPr>
            <w:r w:rsidRPr="00F94C8B">
              <w:rPr>
                <w:szCs w:val="22"/>
              </w:rPr>
              <w:t>Текущий элемент/ атрибут</w:t>
            </w:r>
          </w:p>
        </w:tc>
        <w:tc>
          <w:tcPr>
            <w:tcW w:w="567" w:type="dxa"/>
          </w:tcPr>
          <w:p w14:paraId="027E2378" w14:textId="77777777" w:rsidR="004E5F7B" w:rsidRPr="00F94C8B" w:rsidRDefault="004E5F7B" w:rsidP="00E67964">
            <w:pPr>
              <w:pStyle w:val="GOSTTableHead"/>
              <w:rPr>
                <w:szCs w:val="22"/>
              </w:rPr>
            </w:pPr>
            <w:r w:rsidRPr="00F94C8B">
              <w:rPr>
                <w:szCs w:val="22"/>
              </w:rPr>
              <w:t>Тип</w:t>
            </w:r>
          </w:p>
        </w:tc>
        <w:tc>
          <w:tcPr>
            <w:tcW w:w="1134" w:type="dxa"/>
          </w:tcPr>
          <w:p w14:paraId="3C2366F8" w14:textId="77777777" w:rsidR="004E5F7B" w:rsidRPr="00F94C8B" w:rsidRDefault="004E5F7B" w:rsidP="00E67964">
            <w:pPr>
              <w:pStyle w:val="GOSTTableHead"/>
              <w:rPr>
                <w:szCs w:val="22"/>
              </w:rPr>
            </w:pPr>
            <w:r w:rsidRPr="00F94C8B">
              <w:rPr>
                <w:szCs w:val="22"/>
              </w:rPr>
              <w:t>Формат элемента</w:t>
            </w:r>
          </w:p>
        </w:tc>
        <w:tc>
          <w:tcPr>
            <w:tcW w:w="567" w:type="dxa"/>
          </w:tcPr>
          <w:p w14:paraId="35321C29" w14:textId="77777777" w:rsidR="004E5F7B" w:rsidRPr="00F94C8B" w:rsidRDefault="004E5F7B" w:rsidP="00E67964">
            <w:pPr>
              <w:pStyle w:val="GOSTTableHead"/>
              <w:rPr>
                <w:szCs w:val="22"/>
              </w:rPr>
            </w:pPr>
            <w:r w:rsidRPr="00F94C8B">
              <w:rPr>
                <w:szCs w:val="22"/>
              </w:rPr>
              <w:t>Обязательность</w:t>
            </w:r>
          </w:p>
        </w:tc>
        <w:tc>
          <w:tcPr>
            <w:tcW w:w="3963" w:type="dxa"/>
          </w:tcPr>
          <w:p w14:paraId="5E6F16E0" w14:textId="77777777" w:rsidR="004E5F7B" w:rsidRPr="00F94C8B" w:rsidRDefault="004E5F7B" w:rsidP="00E67964">
            <w:pPr>
              <w:pStyle w:val="GOSTTableHead"/>
              <w:rPr>
                <w:szCs w:val="22"/>
              </w:rPr>
            </w:pPr>
            <w:r w:rsidRPr="00F94C8B">
              <w:rPr>
                <w:szCs w:val="22"/>
              </w:rPr>
              <w:t>Дополнительная информация</w:t>
            </w:r>
          </w:p>
        </w:tc>
      </w:tr>
      <w:tr w:rsidR="004E5F7B" w:rsidRPr="00F94C8B" w14:paraId="68630F62"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1" w:type="dxa"/>
          </w:tcPr>
          <w:p w14:paraId="750A4974" w14:textId="77777777" w:rsidR="004E5F7B" w:rsidRPr="00F94C8B" w:rsidRDefault="004E5F7B" w:rsidP="00E67964">
            <w:pPr>
              <w:pStyle w:val="GOSTTablenorm"/>
              <w:rPr>
                <w:sz w:val="22"/>
                <w:szCs w:val="22"/>
              </w:rPr>
            </w:pPr>
            <w:r w:rsidRPr="00F94C8B">
              <w:rPr>
                <w:sz w:val="22"/>
                <w:szCs w:val="22"/>
                <w:lang w:val="en-US"/>
              </w:rPr>
              <w:t>tR</w:t>
            </w:r>
            <w:r w:rsidRPr="00F94C8B">
              <w:rPr>
                <w:sz w:val="22"/>
                <w:szCs w:val="22"/>
              </w:rPr>
              <w:t>_</w:t>
            </w:r>
            <w:r w:rsidRPr="00F94C8B">
              <w:rPr>
                <w:sz w:val="22"/>
                <w:szCs w:val="22"/>
                <w:lang w:val="en-US"/>
              </w:rPr>
              <w:t>G</w:t>
            </w:r>
            <w:r w:rsidRPr="00F94C8B">
              <w:rPr>
                <w:sz w:val="22"/>
                <w:szCs w:val="22"/>
              </w:rPr>
              <w:t>_</w:t>
            </w:r>
            <w:r w:rsidRPr="00F94C8B">
              <w:rPr>
                <w:sz w:val="22"/>
                <w:szCs w:val="22"/>
                <w:lang w:val="en-US"/>
              </w:rPr>
              <w:t>S</w:t>
            </w:r>
            <w:r w:rsidRPr="00F94C8B">
              <w:rPr>
                <w:sz w:val="22"/>
                <w:szCs w:val="22"/>
              </w:rPr>
              <w:t>3_5_</w:t>
            </w:r>
            <w:r w:rsidRPr="00F94C8B">
              <w:rPr>
                <w:sz w:val="22"/>
                <w:szCs w:val="22"/>
                <w:lang w:val="en-US"/>
              </w:rPr>
              <w:t>GRF</w:t>
            </w:r>
          </w:p>
        </w:tc>
        <w:tc>
          <w:tcPr>
            <w:tcW w:w="1701" w:type="dxa"/>
          </w:tcPr>
          <w:p w14:paraId="26B0EB8A" w14:textId="77777777" w:rsidR="004E5F7B" w:rsidRPr="00F94C8B" w:rsidRDefault="004E5F7B" w:rsidP="00E67964">
            <w:pPr>
              <w:pStyle w:val="GOSTTablenorm"/>
              <w:rPr>
                <w:sz w:val="22"/>
                <w:szCs w:val="22"/>
              </w:rPr>
            </w:pPr>
            <w:r w:rsidRPr="00F94C8B">
              <w:rPr>
                <w:sz w:val="22"/>
                <w:szCs w:val="22"/>
              </w:rPr>
              <w:t>G_S3_5_GRF_ITEM</w:t>
            </w:r>
          </w:p>
        </w:tc>
        <w:tc>
          <w:tcPr>
            <w:tcW w:w="567" w:type="dxa"/>
          </w:tcPr>
          <w:p w14:paraId="6C48E579" w14:textId="77777777" w:rsidR="004E5F7B" w:rsidRPr="00F94C8B" w:rsidRDefault="004E5F7B" w:rsidP="00E67964">
            <w:pPr>
              <w:pStyle w:val="GOSTTablenorm"/>
              <w:jc w:val="center"/>
              <w:rPr>
                <w:sz w:val="22"/>
                <w:szCs w:val="22"/>
                <w:lang w:val="en-US"/>
              </w:rPr>
            </w:pPr>
            <w:r w:rsidRPr="00F94C8B">
              <w:rPr>
                <w:sz w:val="22"/>
                <w:szCs w:val="22"/>
                <w:lang w:val="en-US"/>
              </w:rPr>
              <w:t>C</w:t>
            </w:r>
          </w:p>
        </w:tc>
        <w:tc>
          <w:tcPr>
            <w:tcW w:w="1134" w:type="dxa"/>
          </w:tcPr>
          <w:p w14:paraId="439832B7" w14:textId="77777777" w:rsidR="004E5F7B" w:rsidRPr="00F94C8B" w:rsidRDefault="004E5F7B" w:rsidP="00E67964">
            <w:pPr>
              <w:pStyle w:val="GOSTTablenorm"/>
              <w:rPr>
                <w:sz w:val="22"/>
                <w:szCs w:val="22"/>
                <w:lang w:val="en-US"/>
              </w:rPr>
            </w:pPr>
            <w:r w:rsidRPr="00F94C8B">
              <w:rPr>
                <w:sz w:val="22"/>
                <w:szCs w:val="22"/>
                <w:lang w:val="en-US"/>
              </w:rPr>
              <w:t>tR_G_S3_5_GRF</w:t>
            </w:r>
            <w:r w:rsidRPr="00F94C8B">
              <w:rPr>
                <w:color w:val="000000"/>
                <w:sz w:val="22"/>
                <w:szCs w:val="22"/>
                <w:lang w:val="en-US"/>
              </w:rPr>
              <w:t>_ITEM</w:t>
            </w:r>
          </w:p>
        </w:tc>
        <w:tc>
          <w:tcPr>
            <w:tcW w:w="567" w:type="dxa"/>
          </w:tcPr>
          <w:p w14:paraId="40DE75B7" w14:textId="77777777" w:rsidR="004E5F7B" w:rsidRPr="00F94C8B" w:rsidRDefault="004E5F7B" w:rsidP="00E67964">
            <w:pPr>
              <w:pStyle w:val="GOSTTablenorm"/>
              <w:jc w:val="center"/>
              <w:rPr>
                <w:sz w:val="22"/>
                <w:szCs w:val="22"/>
              </w:rPr>
            </w:pPr>
            <w:r w:rsidRPr="00F94C8B">
              <w:rPr>
                <w:sz w:val="22"/>
                <w:szCs w:val="22"/>
              </w:rPr>
              <w:t>ОМ</w:t>
            </w:r>
          </w:p>
        </w:tc>
        <w:tc>
          <w:tcPr>
            <w:tcW w:w="3963" w:type="dxa"/>
          </w:tcPr>
          <w:p w14:paraId="3156C227" w14:textId="77777777" w:rsidR="004E5F7B" w:rsidRPr="00F94C8B" w:rsidRDefault="004E5F7B" w:rsidP="00E67964">
            <w:pPr>
              <w:pStyle w:val="GOSTTablenorm"/>
              <w:rPr>
                <w:sz w:val="22"/>
                <w:szCs w:val="22"/>
              </w:rPr>
            </w:pPr>
            <w:r w:rsidRPr="00F94C8B">
              <w:rPr>
                <w:sz w:val="22"/>
                <w:szCs w:val="22"/>
              </w:rPr>
              <w:t xml:space="preserve">Состав элемента представлен в таблице </w:t>
            </w:r>
            <w:r w:rsidRPr="00F94C8B">
              <w:rPr>
                <w:szCs w:val="22"/>
              </w:rPr>
              <w:fldChar w:fldCharType="begin"/>
            </w:r>
            <w:r w:rsidRPr="00F94C8B">
              <w:rPr>
                <w:sz w:val="22"/>
                <w:szCs w:val="22"/>
              </w:rPr>
              <w:instrText xml:space="preserve"> REF _Ref26281479 \h  \* MERGEFORMAT </w:instrText>
            </w:r>
            <w:r w:rsidRPr="00F94C8B">
              <w:rPr>
                <w:szCs w:val="22"/>
              </w:rPr>
            </w:r>
            <w:r w:rsidRPr="00F94C8B">
              <w:rPr>
                <w:szCs w:val="22"/>
              </w:rPr>
              <w:fldChar w:fldCharType="separate"/>
            </w:r>
            <w:r w:rsidR="001968AA" w:rsidRPr="001968AA">
              <w:rPr>
                <w:sz w:val="22"/>
                <w:szCs w:val="22"/>
              </w:rPr>
              <w:t>209</w:t>
            </w:r>
            <w:r w:rsidRPr="00F94C8B">
              <w:rPr>
                <w:szCs w:val="22"/>
              </w:rPr>
              <w:fldChar w:fldCharType="end"/>
            </w:r>
          </w:p>
        </w:tc>
      </w:tr>
    </w:tbl>
    <w:p w14:paraId="3B520BCD" w14:textId="77777777" w:rsidR="004E5F7B" w:rsidRPr="00F22D2E" w:rsidRDefault="004E5F7B" w:rsidP="004E5F7B">
      <w:pPr>
        <w:pStyle w:val="32"/>
        <w:keepNext w:val="0"/>
        <w:keepLines w:val="0"/>
        <w:tabs>
          <w:tab w:val="num" w:pos="862"/>
        </w:tabs>
        <w:suppressAutoHyphens w:val="0"/>
      </w:pPr>
      <w:bookmarkStart w:id="5188" w:name="_Toc54598649"/>
      <w:bookmarkStart w:id="5189" w:name="_Toc185235782"/>
      <w:bookmarkStart w:id="5190" w:name="_Toc201160153"/>
      <w:r w:rsidRPr="00F22D2E">
        <w:t>Описание комплексного типа «tR_G_S3_5_GRF_ITEM»</w:t>
      </w:r>
      <w:bookmarkEnd w:id="5188"/>
      <w:bookmarkEnd w:id="5189"/>
      <w:bookmarkEnd w:id="5190"/>
    </w:p>
    <w:p w14:paraId="559B9236" w14:textId="77777777" w:rsidR="004E5F7B" w:rsidRPr="00F22D2E" w:rsidRDefault="004E5F7B" w:rsidP="004E5F7B">
      <w:pPr>
        <w:pStyle w:val="ASFKNormal"/>
        <w:jc w:val="both"/>
        <w:rPr>
          <w:rStyle w:val="GOSTNormal0"/>
        </w:rPr>
      </w:pPr>
      <w:r w:rsidRPr="00F22D2E">
        <w:rPr>
          <w:rStyle w:val="GOSTNormal0"/>
        </w:rPr>
        <w:t xml:space="preserve">Описание </w:t>
      </w:r>
      <w:r w:rsidRPr="00F22D2E">
        <w:rPr>
          <w:rStyle w:val="GOSTNormal0"/>
          <w:szCs w:val="24"/>
        </w:rPr>
        <w:t xml:space="preserve">комплексного типа </w:t>
      </w:r>
      <w:r w:rsidRPr="00F22D2E">
        <w:rPr>
          <w:rStyle w:val="GOSTNormal0"/>
          <w:rFonts w:eastAsia="Calibri"/>
          <w:szCs w:val="24"/>
        </w:rPr>
        <w:t>«</w:t>
      </w:r>
      <w:r w:rsidRPr="00F22D2E">
        <w:rPr>
          <w:sz w:val="24"/>
          <w:szCs w:val="24"/>
          <w:lang w:val="en-US"/>
        </w:rPr>
        <w:t>tR</w:t>
      </w:r>
      <w:r w:rsidRPr="00F22D2E">
        <w:rPr>
          <w:sz w:val="24"/>
          <w:szCs w:val="24"/>
        </w:rPr>
        <w:t>_</w:t>
      </w:r>
      <w:r w:rsidRPr="00F22D2E">
        <w:rPr>
          <w:sz w:val="24"/>
          <w:szCs w:val="24"/>
          <w:lang w:val="en-US"/>
        </w:rPr>
        <w:t>G</w:t>
      </w:r>
      <w:r w:rsidRPr="00F22D2E">
        <w:rPr>
          <w:sz w:val="24"/>
          <w:szCs w:val="24"/>
        </w:rPr>
        <w:t>_</w:t>
      </w:r>
      <w:r w:rsidRPr="00F22D2E">
        <w:rPr>
          <w:sz w:val="24"/>
          <w:szCs w:val="24"/>
          <w:lang w:val="en-US"/>
        </w:rPr>
        <w:t>S</w:t>
      </w:r>
      <w:r w:rsidRPr="00F22D2E">
        <w:rPr>
          <w:sz w:val="24"/>
          <w:szCs w:val="24"/>
        </w:rPr>
        <w:t>3_5_</w:t>
      </w:r>
      <w:r w:rsidRPr="00F22D2E">
        <w:rPr>
          <w:sz w:val="24"/>
          <w:szCs w:val="24"/>
          <w:lang w:val="en-US"/>
        </w:rPr>
        <w:t>GRF</w:t>
      </w:r>
      <w:r w:rsidRPr="00F22D2E">
        <w:rPr>
          <w:color w:val="000000"/>
          <w:sz w:val="24"/>
          <w:szCs w:val="24"/>
        </w:rPr>
        <w:t>_</w:t>
      </w:r>
      <w:r w:rsidRPr="00F22D2E">
        <w:rPr>
          <w:color w:val="000000"/>
          <w:sz w:val="24"/>
          <w:szCs w:val="24"/>
          <w:lang w:val="en-US"/>
        </w:rPr>
        <w:t>ITEM</w:t>
      </w:r>
      <w:r w:rsidRPr="00F22D2E">
        <w:rPr>
          <w:rStyle w:val="GOSTNormal0"/>
          <w:szCs w:val="24"/>
        </w:rPr>
        <w:t xml:space="preserve">» блока «3.5 </w:t>
      </w:r>
      <w:r w:rsidRPr="00F22D2E">
        <w:rPr>
          <w:sz w:val="24"/>
          <w:szCs w:val="24"/>
        </w:rPr>
        <w:t>Итого по коду валюты (ОКВ) (строки)</w:t>
      </w:r>
      <w:r w:rsidRPr="00F22D2E">
        <w:rPr>
          <w:rStyle w:val="GOSTNormal0"/>
          <w:szCs w:val="24"/>
        </w:rPr>
        <w:t>».</w:t>
      </w:r>
    </w:p>
    <w:p w14:paraId="4C44FA2F" w14:textId="77777777" w:rsidR="004E5F7B" w:rsidRPr="00F22D2E" w:rsidRDefault="004E5F7B" w:rsidP="004E5F7B">
      <w:pPr>
        <w:pStyle w:val="GOSTNameTable"/>
        <w:numPr>
          <w:ilvl w:val="0"/>
          <w:numId w:val="94"/>
        </w:numPr>
        <w:suppressAutoHyphens w:val="0"/>
        <w:spacing w:before="120" w:after="0"/>
        <w:ind w:left="425" w:hanging="357"/>
        <w:contextualSpacing/>
        <w:jc w:val="both"/>
      </w:pPr>
      <w:r>
        <w:rPr>
          <w:noProof/>
        </w:rPr>
        <w:fldChar w:fldCharType="begin"/>
      </w:r>
      <w:r>
        <w:rPr>
          <w:noProof/>
        </w:rPr>
        <w:instrText xml:space="preserve"> SEQ Таблица \* ARABIC </w:instrText>
      </w:r>
      <w:r>
        <w:rPr>
          <w:noProof/>
        </w:rPr>
        <w:fldChar w:fldCharType="separate"/>
      </w:r>
      <w:bookmarkStart w:id="5191" w:name="_Ref26281479"/>
      <w:bookmarkStart w:id="5192" w:name="_Toc185236212"/>
      <w:r w:rsidR="001968AA">
        <w:rPr>
          <w:noProof/>
        </w:rPr>
        <w:t>209</w:t>
      </w:r>
      <w:bookmarkEnd w:id="5191"/>
      <w:r>
        <w:rPr>
          <w:noProof/>
        </w:rPr>
        <w:fldChar w:fldCharType="end"/>
      </w:r>
      <w:r w:rsidRPr="00F22D2E">
        <w:rPr>
          <w:rFonts w:eastAsia="Calibri"/>
          <w:szCs w:val="24"/>
        </w:rPr>
        <w:t xml:space="preserve"> –</w:t>
      </w:r>
      <w:r w:rsidRPr="00F22D2E">
        <w:t xml:space="preserve"> Описание комплексного типа «</w:t>
      </w:r>
      <w:r w:rsidRPr="00F22D2E">
        <w:rPr>
          <w:szCs w:val="24"/>
          <w:lang w:val="en-US"/>
        </w:rPr>
        <w:t>tR</w:t>
      </w:r>
      <w:r w:rsidRPr="00F22D2E">
        <w:rPr>
          <w:szCs w:val="24"/>
        </w:rPr>
        <w:t>_</w:t>
      </w:r>
      <w:r w:rsidRPr="00F22D2E">
        <w:rPr>
          <w:szCs w:val="24"/>
          <w:lang w:val="en-US"/>
        </w:rPr>
        <w:t>G</w:t>
      </w:r>
      <w:r w:rsidRPr="00F22D2E">
        <w:rPr>
          <w:szCs w:val="24"/>
        </w:rPr>
        <w:t>_</w:t>
      </w:r>
      <w:r w:rsidRPr="00F22D2E">
        <w:rPr>
          <w:szCs w:val="24"/>
          <w:lang w:val="en-US"/>
        </w:rPr>
        <w:t>S</w:t>
      </w:r>
      <w:r w:rsidRPr="00F22D2E">
        <w:rPr>
          <w:szCs w:val="24"/>
        </w:rPr>
        <w:t>3_5_</w:t>
      </w:r>
      <w:r w:rsidRPr="00F22D2E">
        <w:rPr>
          <w:szCs w:val="24"/>
          <w:lang w:val="en-US"/>
        </w:rPr>
        <w:t>GRF</w:t>
      </w:r>
      <w:r w:rsidRPr="00F22D2E">
        <w:rPr>
          <w:color w:val="000000"/>
          <w:szCs w:val="24"/>
        </w:rPr>
        <w:t>_</w:t>
      </w:r>
      <w:r w:rsidRPr="00F22D2E">
        <w:rPr>
          <w:color w:val="000000"/>
          <w:szCs w:val="24"/>
          <w:lang w:val="en-US"/>
        </w:rPr>
        <w:t>ITEM</w:t>
      </w:r>
      <w:r w:rsidRPr="00F22D2E">
        <w:t>»</w:t>
      </w:r>
      <w:bookmarkEnd w:id="5192"/>
    </w:p>
    <w:tbl>
      <w:tblPr>
        <w:tblStyle w:val="GOSTTable"/>
        <w:tblW w:w="5000" w:type="pct"/>
        <w:tblLayout w:type="fixed"/>
        <w:tblLook w:val="04A0" w:firstRow="1" w:lastRow="0" w:firstColumn="1" w:lastColumn="0" w:noHBand="0" w:noVBand="1"/>
      </w:tblPr>
      <w:tblGrid>
        <w:gridCol w:w="1700"/>
        <w:gridCol w:w="1700"/>
        <w:gridCol w:w="567"/>
        <w:gridCol w:w="1133"/>
        <w:gridCol w:w="567"/>
        <w:gridCol w:w="3961"/>
      </w:tblGrid>
      <w:tr w:rsidR="004E5F7B" w:rsidRPr="00F94C8B" w14:paraId="60A76D4F"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1701" w:type="dxa"/>
          </w:tcPr>
          <w:p w14:paraId="0D3EAB61" w14:textId="77777777" w:rsidR="004E5F7B" w:rsidRPr="00F94C8B" w:rsidRDefault="004E5F7B" w:rsidP="00E67964">
            <w:pPr>
              <w:pStyle w:val="GOSTTableHead"/>
              <w:rPr>
                <w:szCs w:val="22"/>
              </w:rPr>
            </w:pPr>
            <w:r w:rsidRPr="00F94C8B">
              <w:rPr>
                <w:szCs w:val="22"/>
              </w:rPr>
              <w:t>Наименование элемента</w:t>
            </w:r>
          </w:p>
        </w:tc>
        <w:tc>
          <w:tcPr>
            <w:tcW w:w="1701" w:type="dxa"/>
          </w:tcPr>
          <w:p w14:paraId="38415499" w14:textId="77777777" w:rsidR="004E5F7B" w:rsidRPr="00F94C8B" w:rsidRDefault="004E5F7B" w:rsidP="00E67964">
            <w:pPr>
              <w:pStyle w:val="GOSTTableHead"/>
              <w:rPr>
                <w:szCs w:val="22"/>
              </w:rPr>
            </w:pPr>
            <w:r w:rsidRPr="00F94C8B">
              <w:rPr>
                <w:szCs w:val="22"/>
              </w:rPr>
              <w:t>Сокращенное наименование (код) элемента</w:t>
            </w:r>
          </w:p>
        </w:tc>
        <w:tc>
          <w:tcPr>
            <w:tcW w:w="567" w:type="dxa"/>
          </w:tcPr>
          <w:p w14:paraId="3D573970" w14:textId="77777777" w:rsidR="004E5F7B" w:rsidRPr="00F94C8B" w:rsidRDefault="004E5F7B" w:rsidP="00E67964">
            <w:pPr>
              <w:pStyle w:val="GOSTTableHead"/>
              <w:rPr>
                <w:szCs w:val="22"/>
              </w:rPr>
            </w:pPr>
            <w:r w:rsidRPr="00F94C8B">
              <w:rPr>
                <w:szCs w:val="22"/>
              </w:rPr>
              <w:t>Тип</w:t>
            </w:r>
          </w:p>
        </w:tc>
        <w:tc>
          <w:tcPr>
            <w:tcW w:w="1134" w:type="dxa"/>
          </w:tcPr>
          <w:p w14:paraId="56435EF2" w14:textId="77777777" w:rsidR="004E5F7B" w:rsidRPr="00F94C8B" w:rsidRDefault="004E5F7B" w:rsidP="00E67964">
            <w:pPr>
              <w:pStyle w:val="GOSTTableHead"/>
              <w:rPr>
                <w:szCs w:val="22"/>
              </w:rPr>
            </w:pPr>
            <w:r w:rsidRPr="00F94C8B">
              <w:rPr>
                <w:szCs w:val="22"/>
              </w:rPr>
              <w:t>Формат элемента</w:t>
            </w:r>
          </w:p>
        </w:tc>
        <w:tc>
          <w:tcPr>
            <w:tcW w:w="567" w:type="dxa"/>
          </w:tcPr>
          <w:p w14:paraId="719E3AE9" w14:textId="77777777" w:rsidR="004E5F7B" w:rsidRPr="00F94C8B" w:rsidRDefault="004E5F7B" w:rsidP="00E67964">
            <w:pPr>
              <w:pStyle w:val="GOSTTableHead"/>
              <w:rPr>
                <w:szCs w:val="22"/>
              </w:rPr>
            </w:pPr>
            <w:r w:rsidRPr="00F94C8B">
              <w:rPr>
                <w:szCs w:val="22"/>
              </w:rPr>
              <w:t>Обязательность</w:t>
            </w:r>
          </w:p>
        </w:tc>
        <w:tc>
          <w:tcPr>
            <w:tcW w:w="3963" w:type="dxa"/>
          </w:tcPr>
          <w:p w14:paraId="5E46E40B" w14:textId="77777777" w:rsidR="004E5F7B" w:rsidRPr="00F94C8B" w:rsidRDefault="004E5F7B" w:rsidP="00E67964">
            <w:pPr>
              <w:pStyle w:val="GOSTTableHead"/>
              <w:rPr>
                <w:szCs w:val="22"/>
              </w:rPr>
            </w:pPr>
            <w:r w:rsidRPr="00F94C8B">
              <w:rPr>
                <w:szCs w:val="22"/>
              </w:rPr>
              <w:t>Дополнительная информация</w:t>
            </w:r>
          </w:p>
        </w:tc>
      </w:tr>
      <w:tr w:rsidR="004E5F7B" w:rsidRPr="00F94C8B" w14:paraId="54169179"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1" w:type="dxa"/>
          </w:tcPr>
          <w:p w14:paraId="12195E72" w14:textId="77777777" w:rsidR="004E5F7B" w:rsidRPr="00F94C8B" w:rsidRDefault="004E5F7B" w:rsidP="00E67964">
            <w:pPr>
              <w:pStyle w:val="GOSTTablenorm"/>
              <w:rPr>
                <w:sz w:val="22"/>
                <w:szCs w:val="22"/>
              </w:rPr>
            </w:pPr>
            <w:r w:rsidRPr="00F94C8B">
              <w:rPr>
                <w:sz w:val="22"/>
                <w:szCs w:val="22"/>
              </w:rPr>
              <w:t>Итого по коду валюты (ОКВ)</w:t>
            </w:r>
          </w:p>
          <w:p w14:paraId="724900B8" w14:textId="77777777" w:rsidR="004E5F7B" w:rsidRPr="00F94C8B" w:rsidRDefault="004E5F7B" w:rsidP="00E67964">
            <w:pPr>
              <w:pStyle w:val="GOSTTablenorm"/>
              <w:rPr>
                <w:sz w:val="22"/>
                <w:szCs w:val="22"/>
              </w:rPr>
            </w:pPr>
            <w:r w:rsidRPr="00F94C8B">
              <w:rPr>
                <w:sz w:val="22"/>
                <w:szCs w:val="22"/>
              </w:rPr>
              <w:t>Код валюты (по ОКВ)</w:t>
            </w:r>
          </w:p>
        </w:tc>
        <w:tc>
          <w:tcPr>
            <w:tcW w:w="1701" w:type="dxa"/>
          </w:tcPr>
          <w:p w14:paraId="75AD93B8" w14:textId="77777777" w:rsidR="004E5F7B" w:rsidRPr="00F94C8B" w:rsidRDefault="004E5F7B" w:rsidP="00E67964">
            <w:pPr>
              <w:pStyle w:val="GOSTTablenorm"/>
              <w:rPr>
                <w:sz w:val="22"/>
                <w:szCs w:val="22"/>
                <w:lang w:val="en-US"/>
              </w:rPr>
            </w:pPr>
            <w:r w:rsidRPr="00F94C8B">
              <w:rPr>
                <w:sz w:val="22"/>
                <w:szCs w:val="22"/>
              </w:rPr>
              <w:t>G_S</w:t>
            </w:r>
            <w:r w:rsidRPr="00F94C8B">
              <w:rPr>
                <w:sz w:val="22"/>
                <w:szCs w:val="22"/>
                <w:lang w:val="en-US"/>
              </w:rPr>
              <w:t>3</w:t>
            </w:r>
            <w:r w:rsidRPr="00F94C8B">
              <w:rPr>
                <w:sz w:val="22"/>
                <w:szCs w:val="22"/>
              </w:rPr>
              <w:t>_5_GRF_</w:t>
            </w:r>
            <w:r w:rsidRPr="00F94C8B">
              <w:rPr>
                <w:sz w:val="22"/>
                <w:szCs w:val="22"/>
                <w:lang w:val="en-US"/>
              </w:rPr>
              <w:t>R8</w:t>
            </w:r>
          </w:p>
        </w:tc>
        <w:tc>
          <w:tcPr>
            <w:tcW w:w="567" w:type="dxa"/>
          </w:tcPr>
          <w:p w14:paraId="1F08E3DF"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331A9663" w14:textId="77777777" w:rsidR="004E5F7B" w:rsidRPr="00F94C8B" w:rsidRDefault="004E5F7B" w:rsidP="00E67964">
            <w:pPr>
              <w:pStyle w:val="GOSTTablenorm"/>
              <w:rPr>
                <w:sz w:val="22"/>
                <w:szCs w:val="22"/>
              </w:rPr>
            </w:pPr>
            <w:r w:rsidRPr="00F94C8B">
              <w:rPr>
                <w:sz w:val="22"/>
                <w:szCs w:val="22"/>
              </w:rPr>
              <w:t>Т(3)</w:t>
            </w:r>
          </w:p>
        </w:tc>
        <w:tc>
          <w:tcPr>
            <w:tcW w:w="567" w:type="dxa"/>
          </w:tcPr>
          <w:p w14:paraId="1E082C88" w14:textId="77777777" w:rsidR="004E5F7B" w:rsidRPr="00F94C8B" w:rsidRDefault="004E5F7B" w:rsidP="00E67964">
            <w:pPr>
              <w:pStyle w:val="GOSTTablenorm"/>
              <w:jc w:val="center"/>
              <w:rPr>
                <w:sz w:val="22"/>
                <w:szCs w:val="22"/>
              </w:rPr>
            </w:pPr>
            <w:r w:rsidRPr="00F94C8B">
              <w:rPr>
                <w:sz w:val="22"/>
                <w:szCs w:val="22"/>
              </w:rPr>
              <w:t>Н</w:t>
            </w:r>
          </w:p>
        </w:tc>
        <w:tc>
          <w:tcPr>
            <w:tcW w:w="3963" w:type="dxa"/>
          </w:tcPr>
          <w:p w14:paraId="3AA12BB5" w14:textId="77777777" w:rsidR="004E5F7B" w:rsidRPr="00F94C8B" w:rsidRDefault="004E5F7B" w:rsidP="00E67964">
            <w:pPr>
              <w:pStyle w:val="GOSTTablenorm"/>
              <w:rPr>
                <w:sz w:val="22"/>
                <w:szCs w:val="22"/>
              </w:rPr>
            </w:pPr>
            <w:r w:rsidRPr="00F94C8B">
              <w:rPr>
                <w:sz w:val="22"/>
                <w:szCs w:val="22"/>
              </w:rPr>
              <w:t>Указываются коды валют в разрезе кодов валют</w:t>
            </w:r>
          </w:p>
        </w:tc>
      </w:tr>
      <w:tr w:rsidR="004E5F7B" w:rsidRPr="00F94C8B" w14:paraId="4EC21B6B" w14:textId="77777777" w:rsidTr="00E67964">
        <w:trPr>
          <w:cnfStyle w:val="000000010000" w:firstRow="0" w:lastRow="0" w:firstColumn="0" w:lastColumn="0" w:oddVBand="0" w:evenVBand="0" w:oddHBand="0" w:evenHBand="1" w:firstRowFirstColumn="0" w:firstRowLastColumn="0" w:lastRowFirstColumn="0" w:lastRowLastColumn="0"/>
          <w:trHeight w:val="279"/>
        </w:trPr>
        <w:tc>
          <w:tcPr>
            <w:tcW w:w="1701" w:type="dxa"/>
          </w:tcPr>
          <w:p w14:paraId="00D7BD2E" w14:textId="77777777" w:rsidR="004E5F7B" w:rsidRPr="00F94C8B" w:rsidRDefault="004E5F7B" w:rsidP="00E67964">
            <w:pPr>
              <w:pStyle w:val="GOSTTablenorm"/>
              <w:rPr>
                <w:sz w:val="22"/>
                <w:szCs w:val="22"/>
              </w:rPr>
            </w:pPr>
            <w:r w:rsidRPr="00F94C8B">
              <w:rPr>
                <w:sz w:val="22"/>
                <w:szCs w:val="22"/>
              </w:rPr>
              <w:t>Итого по коду валюты (ОКВ)</w:t>
            </w:r>
          </w:p>
          <w:p w14:paraId="6F81489A" w14:textId="77777777" w:rsidR="004E5F7B" w:rsidRPr="00F94C8B" w:rsidRDefault="004E5F7B" w:rsidP="00E67964">
            <w:pPr>
              <w:pStyle w:val="GOSTTablenorm"/>
              <w:rPr>
                <w:sz w:val="22"/>
                <w:szCs w:val="22"/>
              </w:rPr>
            </w:pPr>
            <w:r w:rsidRPr="00F94C8B">
              <w:rPr>
                <w:sz w:val="22"/>
                <w:szCs w:val="22"/>
              </w:rPr>
              <w:t>Сумма в иностранной валюте</w:t>
            </w:r>
          </w:p>
        </w:tc>
        <w:tc>
          <w:tcPr>
            <w:tcW w:w="1701" w:type="dxa"/>
          </w:tcPr>
          <w:p w14:paraId="4DCB334F" w14:textId="77777777" w:rsidR="004E5F7B" w:rsidRPr="00F94C8B" w:rsidRDefault="004E5F7B" w:rsidP="00E67964">
            <w:pPr>
              <w:pStyle w:val="GOSTTablenorm"/>
              <w:rPr>
                <w:sz w:val="22"/>
                <w:szCs w:val="22"/>
                <w:lang w:val="en-US"/>
              </w:rPr>
            </w:pPr>
            <w:r w:rsidRPr="00F94C8B">
              <w:rPr>
                <w:sz w:val="22"/>
                <w:szCs w:val="22"/>
              </w:rPr>
              <w:t>G_S</w:t>
            </w:r>
            <w:r w:rsidRPr="00F94C8B">
              <w:rPr>
                <w:sz w:val="22"/>
                <w:szCs w:val="22"/>
                <w:lang w:val="en-US"/>
              </w:rPr>
              <w:t>3</w:t>
            </w:r>
            <w:r w:rsidRPr="00F94C8B">
              <w:rPr>
                <w:sz w:val="22"/>
                <w:szCs w:val="22"/>
              </w:rPr>
              <w:t>_5_GRF_R</w:t>
            </w:r>
            <w:r w:rsidRPr="00F94C8B">
              <w:rPr>
                <w:sz w:val="22"/>
                <w:szCs w:val="22"/>
                <w:lang w:val="en-US"/>
              </w:rPr>
              <w:t>9</w:t>
            </w:r>
          </w:p>
        </w:tc>
        <w:tc>
          <w:tcPr>
            <w:tcW w:w="567" w:type="dxa"/>
          </w:tcPr>
          <w:p w14:paraId="077C2A5B"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41719191" w14:textId="77777777" w:rsidR="004E5F7B" w:rsidRPr="00F94C8B" w:rsidRDefault="004E5F7B" w:rsidP="00E67964">
            <w:pPr>
              <w:pStyle w:val="GOSTTablenorm"/>
              <w:rPr>
                <w:sz w:val="22"/>
                <w:szCs w:val="22"/>
              </w:rPr>
            </w:pPr>
            <w:r w:rsidRPr="00F94C8B">
              <w:rPr>
                <w:sz w:val="22"/>
                <w:szCs w:val="22"/>
                <w:lang w:val="en-US"/>
              </w:rPr>
              <w:t>N(20.2)</w:t>
            </w:r>
          </w:p>
        </w:tc>
        <w:tc>
          <w:tcPr>
            <w:tcW w:w="567" w:type="dxa"/>
          </w:tcPr>
          <w:p w14:paraId="3CEA3D78" w14:textId="77777777" w:rsidR="004E5F7B" w:rsidRPr="00F94C8B" w:rsidRDefault="004E5F7B" w:rsidP="00E67964">
            <w:pPr>
              <w:pStyle w:val="GOSTTablenorm"/>
              <w:jc w:val="center"/>
              <w:rPr>
                <w:sz w:val="22"/>
                <w:szCs w:val="22"/>
              </w:rPr>
            </w:pPr>
            <w:r w:rsidRPr="00F94C8B">
              <w:rPr>
                <w:sz w:val="22"/>
                <w:szCs w:val="22"/>
              </w:rPr>
              <w:t>Н</w:t>
            </w:r>
          </w:p>
        </w:tc>
        <w:tc>
          <w:tcPr>
            <w:tcW w:w="3963" w:type="dxa"/>
          </w:tcPr>
          <w:p w14:paraId="0144FD9D" w14:textId="77777777" w:rsidR="004E5F7B" w:rsidRPr="00F94C8B" w:rsidRDefault="004E5F7B" w:rsidP="00E67964">
            <w:pPr>
              <w:pStyle w:val="GOSTTablenorm"/>
              <w:rPr>
                <w:sz w:val="22"/>
                <w:szCs w:val="22"/>
              </w:rPr>
            </w:pPr>
            <w:r w:rsidRPr="00F94C8B">
              <w:rPr>
                <w:sz w:val="22"/>
                <w:szCs w:val="22"/>
              </w:rPr>
              <w:t>Указывается итоговая сумма выплат (кассового расхода) в иностранных валютах</w:t>
            </w:r>
          </w:p>
        </w:tc>
      </w:tr>
      <w:tr w:rsidR="004E5F7B" w:rsidRPr="00F94C8B" w14:paraId="41DA875A" w14:textId="77777777" w:rsidTr="00E67964">
        <w:trPr>
          <w:cnfStyle w:val="000000100000" w:firstRow="0" w:lastRow="0" w:firstColumn="0" w:lastColumn="0" w:oddVBand="0" w:evenVBand="0" w:oddHBand="1" w:evenHBand="0" w:firstRowFirstColumn="0" w:firstRowLastColumn="0" w:lastRowFirstColumn="0" w:lastRowLastColumn="0"/>
          <w:trHeight w:val="279"/>
        </w:trPr>
        <w:tc>
          <w:tcPr>
            <w:tcW w:w="1701" w:type="dxa"/>
          </w:tcPr>
          <w:p w14:paraId="07A2B83C" w14:textId="77777777" w:rsidR="004E5F7B" w:rsidRPr="00F94C8B" w:rsidRDefault="004E5F7B" w:rsidP="00E67964">
            <w:pPr>
              <w:pStyle w:val="GOSTTablenorm"/>
              <w:rPr>
                <w:sz w:val="22"/>
                <w:szCs w:val="22"/>
              </w:rPr>
            </w:pPr>
            <w:r w:rsidRPr="00F94C8B">
              <w:rPr>
                <w:sz w:val="22"/>
                <w:szCs w:val="22"/>
              </w:rPr>
              <w:t>Итого по коду валюты (ОКВ)</w:t>
            </w:r>
          </w:p>
          <w:p w14:paraId="08828501" w14:textId="77777777" w:rsidR="004E5F7B" w:rsidRPr="00F94C8B" w:rsidRDefault="004E5F7B" w:rsidP="00E67964">
            <w:pPr>
              <w:pStyle w:val="GOSTTablenorm"/>
              <w:rPr>
                <w:sz w:val="22"/>
                <w:szCs w:val="22"/>
              </w:rPr>
            </w:pPr>
            <w:r w:rsidRPr="00F94C8B">
              <w:rPr>
                <w:sz w:val="22"/>
                <w:szCs w:val="22"/>
              </w:rPr>
              <w:t>Сумма выплат в рублевом эквиваленте</w:t>
            </w:r>
          </w:p>
        </w:tc>
        <w:tc>
          <w:tcPr>
            <w:tcW w:w="1701" w:type="dxa"/>
          </w:tcPr>
          <w:p w14:paraId="12353B7A" w14:textId="77777777" w:rsidR="004E5F7B" w:rsidRPr="00F94C8B" w:rsidRDefault="004E5F7B" w:rsidP="00E67964">
            <w:pPr>
              <w:pStyle w:val="GOSTTablenorm"/>
              <w:rPr>
                <w:sz w:val="22"/>
                <w:szCs w:val="22"/>
                <w:lang w:val="en-US"/>
              </w:rPr>
            </w:pPr>
            <w:r w:rsidRPr="00F94C8B">
              <w:rPr>
                <w:sz w:val="22"/>
                <w:szCs w:val="22"/>
              </w:rPr>
              <w:t>G_S</w:t>
            </w:r>
            <w:r w:rsidRPr="00F94C8B">
              <w:rPr>
                <w:sz w:val="22"/>
                <w:szCs w:val="22"/>
                <w:lang w:val="en-US"/>
              </w:rPr>
              <w:t>3</w:t>
            </w:r>
            <w:r w:rsidRPr="00F94C8B">
              <w:rPr>
                <w:sz w:val="22"/>
                <w:szCs w:val="22"/>
              </w:rPr>
              <w:t>_5_GRF_R</w:t>
            </w:r>
            <w:r w:rsidRPr="00F94C8B">
              <w:rPr>
                <w:sz w:val="22"/>
                <w:szCs w:val="22"/>
                <w:lang w:val="en-US"/>
              </w:rPr>
              <w:t>11</w:t>
            </w:r>
          </w:p>
        </w:tc>
        <w:tc>
          <w:tcPr>
            <w:tcW w:w="567" w:type="dxa"/>
          </w:tcPr>
          <w:p w14:paraId="1F376F12" w14:textId="77777777" w:rsidR="004E5F7B" w:rsidRPr="00F94C8B" w:rsidRDefault="004E5F7B" w:rsidP="00E67964">
            <w:pPr>
              <w:pStyle w:val="GOSTTablenorm"/>
              <w:jc w:val="center"/>
              <w:rPr>
                <w:sz w:val="22"/>
                <w:szCs w:val="22"/>
              </w:rPr>
            </w:pPr>
            <w:r w:rsidRPr="00F94C8B">
              <w:rPr>
                <w:sz w:val="22"/>
                <w:szCs w:val="22"/>
              </w:rPr>
              <w:t>П</w:t>
            </w:r>
          </w:p>
        </w:tc>
        <w:tc>
          <w:tcPr>
            <w:tcW w:w="1134" w:type="dxa"/>
          </w:tcPr>
          <w:p w14:paraId="2CACBE69" w14:textId="77777777" w:rsidR="004E5F7B" w:rsidRPr="00F94C8B" w:rsidRDefault="004E5F7B" w:rsidP="00E67964">
            <w:pPr>
              <w:pStyle w:val="GOSTTablenorm"/>
              <w:rPr>
                <w:sz w:val="22"/>
                <w:szCs w:val="22"/>
              </w:rPr>
            </w:pPr>
            <w:r w:rsidRPr="00F94C8B">
              <w:rPr>
                <w:sz w:val="22"/>
                <w:szCs w:val="22"/>
                <w:lang w:val="en-US"/>
              </w:rPr>
              <w:t>N(20.2)</w:t>
            </w:r>
          </w:p>
        </w:tc>
        <w:tc>
          <w:tcPr>
            <w:tcW w:w="567" w:type="dxa"/>
          </w:tcPr>
          <w:p w14:paraId="7A1196CF" w14:textId="77777777" w:rsidR="004E5F7B" w:rsidRPr="00F94C8B" w:rsidRDefault="004E5F7B" w:rsidP="00E67964">
            <w:pPr>
              <w:pStyle w:val="GOSTTablenorm"/>
              <w:jc w:val="center"/>
              <w:rPr>
                <w:sz w:val="22"/>
                <w:szCs w:val="22"/>
              </w:rPr>
            </w:pPr>
            <w:r w:rsidRPr="00F94C8B">
              <w:rPr>
                <w:sz w:val="22"/>
                <w:szCs w:val="22"/>
              </w:rPr>
              <w:t>Н</w:t>
            </w:r>
          </w:p>
        </w:tc>
        <w:tc>
          <w:tcPr>
            <w:tcW w:w="3963" w:type="dxa"/>
          </w:tcPr>
          <w:p w14:paraId="0FD38D25" w14:textId="77777777" w:rsidR="004E5F7B" w:rsidRPr="00F94C8B" w:rsidRDefault="004E5F7B" w:rsidP="00E67964">
            <w:pPr>
              <w:pStyle w:val="GOSTTablenorm"/>
              <w:rPr>
                <w:sz w:val="22"/>
                <w:szCs w:val="22"/>
              </w:rPr>
            </w:pPr>
            <w:r w:rsidRPr="00F94C8B">
              <w:rPr>
                <w:sz w:val="22"/>
                <w:szCs w:val="22"/>
              </w:rPr>
              <w:t>Указывается итоговая сумма выплат (кассового расхода) в иностранной валюте в рублевом эквиваленте и в разрезе кодов валют</w:t>
            </w:r>
          </w:p>
        </w:tc>
      </w:tr>
    </w:tbl>
    <w:p w14:paraId="77876966" w14:textId="77777777" w:rsidR="004E5F7B" w:rsidRPr="00F94C8B" w:rsidRDefault="004E5F7B" w:rsidP="004E5F7B">
      <w:pPr>
        <w:pStyle w:val="32"/>
        <w:keepLines w:val="0"/>
        <w:tabs>
          <w:tab w:val="num" w:pos="862"/>
        </w:tabs>
        <w:suppressAutoHyphens w:val="0"/>
        <w:spacing w:after="0"/>
        <w:contextualSpacing w:val="0"/>
      </w:pPr>
      <w:bookmarkStart w:id="5193" w:name="_Toc108434814"/>
      <w:bookmarkStart w:id="5194" w:name="_Toc108436544"/>
      <w:bookmarkStart w:id="5195" w:name="_Toc108524851"/>
      <w:bookmarkStart w:id="5196" w:name="_Toc108527706"/>
      <w:bookmarkStart w:id="5197" w:name="_Toc118064461"/>
      <w:bookmarkStart w:id="5198" w:name="_Toc118067282"/>
      <w:bookmarkStart w:id="5199" w:name="_Toc118070272"/>
      <w:bookmarkStart w:id="5200" w:name="_Toc118208432"/>
      <w:bookmarkStart w:id="5201" w:name="_Toc118212359"/>
      <w:bookmarkStart w:id="5202" w:name="_Toc120096593"/>
      <w:bookmarkStart w:id="5203" w:name="_Toc120099829"/>
      <w:bookmarkStart w:id="5204" w:name="_Toc108434815"/>
      <w:bookmarkStart w:id="5205" w:name="_Toc108436545"/>
      <w:bookmarkStart w:id="5206" w:name="_Toc108524852"/>
      <w:bookmarkStart w:id="5207" w:name="_Toc108527707"/>
      <w:bookmarkStart w:id="5208" w:name="_Toc118064462"/>
      <w:bookmarkStart w:id="5209" w:name="_Toc118067283"/>
      <w:bookmarkStart w:id="5210" w:name="_Toc118070273"/>
      <w:bookmarkStart w:id="5211" w:name="_Toc118208433"/>
      <w:bookmarkStart w:id="5212" w:name="_Toc118212360"/>
      <w:bookmarkStart w:id="5213" w:name="_Toc120096594"/>
      <w:bookmarkStart w:id="5214" w:name="_Toc120099830"/>
      <w:bookmarkStart w:id="5215" w:name="_Toc108434816"/>
      <w:bookmarkStart w:id="5216" w:name="_Toc108436546"/>
      <w:bookmarkStart w:id="5217" w:name="_Toc108524853"/>
      <w:bookmarkStart w:id="5218" w:name="_Toc108527708"/>
      <w:bookmarkStart w:id="5219" w:name="_Toc118064463"/>
      <w:bookmarkStart w:id="5220" w:name="_Toc118067284"/>
      <w:bookmarkStart w:id="5221" w:name="_Toc118070274"/>
      <w:bookmarkStart w:id="5222" w:name="_Toc118208434"/>
      <w:bookmarkStart w:id="5223" w:name="_Toc118212361"/>
      <w:bookmarkStart w:id="5224" w:name="_Toc120096595"/>
      <w:bookmarkStart w:id="5225" w:name="_Toc120099831"/>
      <w:bookmarkStart w:id="5226" w:name="_Toc54598651"/>
      <w:bookmarkStart w:id="5227" w:name="_Toc185235783"/>
      <w:bookmarkStart w:id="5228" w:name="_Toc201160154"/>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r w:rsidRPr="00F94C8B">
        <w:t>Пример XML</w:t>
      </w:r>
      <w:bookmarkEnd w:id="5226"/>
      <w:bookmarkEnd w:id="5227"/>
      <w:bookmarkEnd w:id="5228"/>
    </w:p>
    <w:p w14:paraId="20E368DD"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 xml:space="preserve">&lt;?xml version="1.0" encoding="UTF-8"?&gt; </w:t>
      </w:r>
    </w:p>
    <w:p w14:paraId="4F3AB509"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&lt;soapenv:Envelope xmlns:soapenv="http://schemas.xmlsoap.org/soap/envelope/" xmlns:wsu="http://docs.oasis-open.org/wss/2004/01/oasis-200401-wss-wssecurity-utility-1.0.xsd" xmlns:wsse="http://docs.oasis-open.org/wss/2004/01/oasis-200401-wss-wssecurity-secext-1.0.xsd"&gt;</w:t>
      </w:r>
    </w:p>
    <w:p w14:paraId="1A3FF071"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&lt;env:Header xmlns:env="http://schemas.xmlsoap.org/soap/envelope/"&gt;&lt;wsse:Security wsu:Id="Id-sec-f9cb3040b7ca31cd7876d625c632e1aed304"&gt;</w:t>
      </w:r>
    </w:p>
    <w:p w14:paraId="21F7CE2F"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&lt;Signature xmlns="http://www.w3.org/2000/09/xmldsig#" Id="Id-sig-b9199ca934cfa91bcff69e807d7b0dbd26f6"&gt;</w:t>
      </w:r>
    </w:p>
    <w:p w14:paraId="3AAD9E37"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&lt;SignedInfo&gt;</w:t>
      </w:r>
    </w:p>
    <w:p w14:paraId="319B8636"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&lt;CanonicalizationMethod Algorithm="http://www.w3.org/2001/10/xml-exc-c14n#"/&gt;</w:t>
      </w:r>
    </w:p>
    <w:p w14:paraId="3678A47A"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&lt;SignatureMethod Algorithm="http://www.w3.org/2001/04/xmldsig-more#gostr34102001-gostr3411"/&gt;</w:t>
      </w:r>
    </w:p>
    <w:p w14:paraId="4D4AB483"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&lt;Reference URI="#Id-wssecdata-29cef34e3106063e64fead91c94aeda97ff4" Id="Id-dataref-ea575c0bb2c994b98298d2c77dcd5a7dbaa1"&gt;</w:t>
      </w:r>
    </w:p>
    <w:p w14:paraId="45FBD769"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&lt;Transforms&gt;</w:t>
      </w:r>
    </w:p>
    <w:p w14:paraId="6983BE78"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&lt;Transform Algorithm="http://www.w3.org/2001/10/xml-exc-c14n#"/&gt;</w:t>
      </w:r>
    </w:p>
    <w:p w14:paraId="7E2EEDF0"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&lt;/Transforms&gt;</w:t>
      </w:r>
    </w:p>
    <w:p w14:paraId="696B030D"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lastRenderedPageBreak/>
        <w:t>&lt;DigestMethod Algorithm="http://www.w3.org/2001/04/xmldsig-more#gostr3411"/&gt;</w:t>
      </w:r>
    </w:p>
    <w:p w14:paraId="4960F518"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&lt;DigestValue&gt;4bqC9/3OSJqEHDz00XLzUf29YFcetigx2jr08qUp7fQ=&lt;/DigestValue&gt;</w:t>
      </w:r>
    </w:p>
    <w:p w14:paraId="27A77EB9"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&lt;/Reference&gt;</w:t>
      </w:r>
    </w:p>
    <w:p w14:paraId="5FB5535A"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&lt;Reference Type="http://www.w3.org/TR/2002/REC-xmldsig-core-20020212/xmldsig-core-schema.xsd#X509Data" URI="#Id-keyinfo-11712390bc17243d110193ac033f54873ad8" Id="Id-keyinforef-ac3c6eb29c9af1964819db52ec661b26c339"&gt;</w:t>
      </w:r>
    </w:p>
    <w:p w14:paraId="4A4B7CDC"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&lt;Transforms&gt;</w:t>
      </w:r>
    </w:p>
    <w:p w14:paraId="4D01E39B"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&lt;Transform Algorithm="http://www.w3.org/2001/10/xml-exc-c14n#"/&gt;</w:t>
      </w:r>
    </w:p>
    <w:p w14:paraId="5C85896C"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&lt;/Transforms&gt;</w:t>
      </w:r>
    </w:p>
    <w:p w14:paraId="09F5E574"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&lt;DigestMethod Algorithm="http://www.w3.org/2001/04/xmldsig-more#gostr3411"/&gt;</w:t>
      </w:r>
    </w:p>
    <w:p w14:paraId="3970583A"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&lt;DigestValue&gt;+0q515JTexjW0go5SdPl7+ydqXUKST91N44lIbXt8Yo=&lt;/DigestValue&gt;</w:t>
      </w:r>
    </w:p>
    <w:p w14:paraId="25F56EAE"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&lt;/Reference&gt;</w:t>
      </w:r>
    </w:p>
    <w:p w14:paraId="53A3D93C"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&lt;Reference URI="#Id-sp-4179cfd1e4ba9c0aaed70450fc3c741c9c08" Id="Id-ref-cb8cc265f168034494eca1c25ec74bf9433c"&gt;</w:t>
      </w:r>
    </w:p>
    <w:p w14:paraId="4FD1AC56"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&lt;Transforms&gt;</w:t>
      </w:r>
    </w:p>
    <w:p w14:paraId="39CD3B68"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&lt;Transform Algorithm="http://www.w3.org/2001/10/xml-exc-c14n#"/&gt;</w:t>
      </w:r>
    </w:p>
    <w:p w14:paraId="116CC84B"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&lt;/Transforms&gt;</w:t>
      </w:r>
    </w:p>
    <w:p w14:paraId="154CB1FA"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&lt;DigestMethod Algorithm="http://www.w3.org/2001/04/xmldsig-more#gostr3411"/&gt;</w:t>
      </w:r>
    </w:p>
    <w:p w14:paraId="3A54774C"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&lt;DigestValue&gt;f10/P/MZ5W1AwvdMPGkqpWfYGkK10xUw6SycuQIgFIc=&lt;/DigestValue&gt;</w:t>
      </w:r>
    </w:p>
    <w:p w14:paraId="55717048"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&lt;/Reference&gt;</w:t>
      </w:r>
    </w:p>
    <w:p w14:paraId="7BED538B"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&lt;/SignedInfo&gt;</w:t>
      </w:r>
    </w:p>
    <w:p w14:paraId="5AAAF015"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&lt;SignatureValue&gt;Xg8mlCU46QdjuUgHR/GFI13DKE7tfRDOphsVyNpFnxC/Sa2XnEuGBKeW7azroY19</w:t>
      </w:r>
    </w:p>
    <w:p w14:paraId="6AC947BE"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3u7EHXe4dKfnrJ7k7Eq5+A==&lt;/SignatureValue&gt;</w:t>
      </w:r>
    </w:p>
    <w:p w14:paraId="46D2365D"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&lt;KeyInfo Id="Id-keyinfo-11712390bc17243d110193ac033f54873ad8"&gt;&lt;wsse:SecurityTokenReference wsu:Id="Id-stra5H_ESrCt7BKPhHJ"&gt;&lt;wsse:Reference ValueType="http://docs.oasis-open.org/wss/2004/01/oasis-200401-wss-x509-token-profile-1.0#X509v3" URI="#Id-bstPd5JuJlmgNRo3_cm"/&gt;&lt;/wsse:SecurityTokenReference&gt;&lt;/KeyInfo&gt;</w:t>
      </w:r>
    </w:p>
    <w:p w14:paraId="097C6ED2"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&lt;Object&gt;</w:t>
      </w:r>
    </w:p>
    <w:p w14:paraId="05B42A63"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&lt;QualifyingProperties xmlns="http://uri.etsi.org/01903/v1.4.1#" Target="Id-sig-b9199ca934cfa91bcff69e807d7b0dbd26f6"&gt;</w:t>
      </w:r>
    </w:p>
    <w:p w14:paraId="6BCABF00"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&lt;SignedProperties Id="Id-sp-4179cfd1e4ba9c0aaed70450fc3c741c9c08"&gt;</w:t>
      </w:r>
    </w:p>
    <w:p w14:paraId="5C0E5530"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&lt;SignedSignatureProperties Id="Id-ssp-408cecc6a155b8a0f2850e81d5f57496bb2b"/&gt;</w:t>
      </w:r>
    </w:p>
    <w:p w14:paraId="2CE70BBF"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&lt;/SignedProperties&gt;</w:t>
      </w:r>
    </w:p>
    <w:p w14:paraId="36BA7B26"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&lt;/QualifyingProperties&gt;</w:t>
      </w:r>
    </w:p>
    <w:p w14:paraId="2B1335B3"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&lt;/Object&gt;</w:t>
      </w:r>
    </w:p>
    <w:p w14:paraId="1AFFE627"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&lt;/Signature&gt;&lt;wsse:BinarySecurityToken ValueType="http://docs.oasis-open.org/wss/2004/01/oasis-200401-wss-x509-token-profile-1.0#X509v3" EncodingType="http://docs.oasis-open.org/wss/2004/01/oasis-200401-wss-soap-message-security-1.0#Base64Binary" wsu:Id="Id-bstPd5JuJlmgNRo3_cm"&gt;MIIIrzCCCF6gAwIBAgIDFWyfMAgGBiqFAwICAzCCAV0xGDAWBgkqhkiG9w0BCQIT</w:t>
      </w:r>
    </w:p>
    <w:p w14:paraId="662D1CA4"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CVNlcnZlciBDQTEgMB4GCSqGSIb3DQEJARYRdWNfZmtAcm9za2F6bmEucnUxHDAa</w:t>
      </w:r>
    </w:p>
    <w:p w14:paraId="6BB09B70"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BgNVBAgMEzc3INCzLiDQnNC+0YHQutCy0LAxGjAYBggqhQMDgQMBARIMMDA3NzEw</w:t>
      </w:r>
    </w:p>
    <w:p w14:paraId="71480C0C"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NTY4NzYwMRgwFgYFKoUDZAESDTEwNDc3OTcwMTk4MzAxLDAqBgNVBAkMI9GD0LvQ</w:t>
      </w:r>
    </w:p>
    <w:p w14:paraId="74032C01"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uNGG0LAg0JjQu9GM0LjQvdC60LAsINC00L7QvCA3MRUwEwYDVQQHDAzQnNC+0YHQ</w:t>
      </w:r>
    </w:p>
    <w:p w14:paraId="38BC281C"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utCy0LAxCzAJBgNVBAYTAlJVMTgwNgYDVQQKDC/QpNC10LTQtdGA0LDQu9GM0L3Q</w:t>
      </w:r>
    </w:p>
    <w:p w14:paraId="255B9CDB"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vtC1INC60LDQt9C90LDRh9C10LnRgdGC0LLQvjE/MD0GA1UEAww20KPQpiDQpNC1</w:t>
      </w:r>
    </w:p>
    <w:p w14:paraId="469D3980"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0LTQtdGA0LDQu9GM0L3QvtCz0L4g0LrQsNC30L3QsNGH0LXQudGB0YLQstCwMB4X</w:t>
      </w:r>
    </w:p>
    <w:p w14:paraId="18B3C955"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DTE2MDQwNzA4MTExMFoXDTE3MDcwNzA4MTExMFowggITMRYwFAYFKoUDZAMSCzEy</w:t>
      </w:r>
    </w:p>
    <w:p w14:paraId="443F6F96"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MzQ1Njc4OTAxMRgwFgYFKoUDZAESDTAxMjM0NTY3ODkxMjMxGjAYBggqhQMDgQMB</w:t>
      </w:r>
    </w:p>
    <w:p w14:paraId="50A89FB0"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ARIMMDAxMjM0NTY3ODkwMSYwJAYJKoZIhvcNAQkBFhduLm5hZ292aXRzeW5AaW5m</w:t>
      </w:r>
    </w:p>
    <w:p w14:paraId="700306BD"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b3NlYy5ydTELMAkGA1UEBhMCUlUxHDAaBgNVBAgMEzc3INCzLiDQnNC+0YHQutCy</w:t>
      </w:r>
    </w:p>
    <w:p w14:paraId="3F267EC4"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0LAxFTATBgNVBAcMDNCc0L7RgdC60LLQsDE4MDYGA1UECgwv0KTQtdC00LXRgNCw</w:t>
      </w:r>
    </w:p>
    <w:p w14:paraId="42D9F3A7"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0LvRjNC90L7QtSDQutCw0LfQvdCw0YfQtdC50YHRgtCy0L4xNDAyBgNVBAsMK9GC</w:t>
      </w:r>
    </w:p>
    <w:p w14:paraId="3E652E53"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0LXRgdGC0L7QstC+0LUg0L/QvtC00YDQsNC30LTQtdC70LXQvdC40LUxHDAaBgNV</w:t>
      </w:r>
    </w:p>
    <w:p w14:paraId="4AAF0C21"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BCoME2PQtdGA0YLQuNGE0LjQutCw0YIxGTAXBgNVBAQMENCi0LXRgdGC0L7QstGL</w:t>
      </w:r>
    </w:p>
    <w:p w14:paraId="38712FFF"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0LkxPTA7BgNVBAwMNNCi0LXRgdGC0L7QstGL0Lkg0YHQtdGA0YLQuNGE0LjQutCw</w:t>
      </w:r>
    </w:p>
    <w:p w14:paraId="694B1397"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0YIg0L/QvtC00L/QuNGB0LgxQTA/BgkqhkiG9w0BCQIMMklOTlw9MDEyMzQ1Njc4</w:t>
      </w:r>
    </w:p>
    <w:p w14:paraId="003B6C6A"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OS9LUFBcPTEyMzQ1Njc4OS9PR1JOXD0wMTIzNDU2Nzg5MTIzMS4wLAYDVQQDDCXQ</w:t>
      </w:r>
    </w:p>
    <w:p w14:paraId="02BAC8D9"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otC10YHRgtC+0LLRi9C5INGB0LXRgNGC0LjRhNC40LrQsNGCMGMwHAYGKoUDAgIT</w:t>
      </w:r>
    </w:p>
    <w:p w14:paraId="52B7D1FF"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MBIGByqFAwICJAAGByqFAwICHgEDQwAEQM/mE38gcSmh2U183WL3aPaP3tJu0vTq</w:t>
      </w:r>
    </w:p>
    <w:p w14:paraId="71000F72"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lastRenderedPageBreak/>
        <w:t>CndMDcb72IGcv8nO7QkaqnFwXrkt6zScdQlQgUX78ct0+jNJa7ZIdLGjggRJMIIE</w:t>
      </w:r>
    </w:p>
    <w:p w14:paraId="2A5D70F1"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RTAMBgNVHRMBAf8EAjAAMB0GA1UdIAQWMBQwCAYGKoUDZHEBMAgGBiqFA2RxAjBN</w:t>
      </w:r>
    </w:p>
    <w:p w14:paraId="5DC29003"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BgUqhQNkbwREDELQmtGA0LjQv9GC0L7Qn9GA0L4gQ1NQICjQstC10YDRgdC40Y8g</w:t>
      </w:r>
    </w:p>
    <w:p w14:paraId="0C1BA15A"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My42KSAo0LjRgdC/0L7Qu9C90LXQvdC40LUgMikwggFhBgUqhQNkcASCAVYwggFS</w:t>
      </w:r>
    </w:p>
    <w:p w14:paraId="1B09C081"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DEQi0JrRgNC40L/RgtC+0J/RgNC+IENTUCIgKNCy0LXRgNGB0LjRjyAzLjYpICjQ</w:t>
      </w:r>
    </w:p>
    <w:p w14:paraId="602AE14A"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uNGB0L/QvtC70L3QtdC90LjQtSAyKQxoItCf0YDQvtCz0YDQsNC80LzQvdC+LdCw</w:t>
      </w:r>
    </w:p>
    <w:p w14:paraId="6811B836"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0L/Qv9Cw0YDQsNGC0L3Ri9C5INC60L7QvNC/0LvQtdC60YEgItCu0L3QuNGB0LXR</w:t>
      </w:r>
    </w:p>
    <w:p w14:paraId="0AD4D1C7"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gNGCLdCT0J7QodCiIi4g0JLQtdGA0YHQuNGPIDIuMSIMT9Ch0LXRgNGC0LjRhNC4</w:t>
      </w:r>
    </w:p>
    <w:p w14:paraId="218070D3"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0LrQsNGCINGB0L7QvtGC0LLQtdGC0YHRgtCy0LjRjyDihJYg0KHQpC8xMjQtMjcz</w:t>
      </w:r>
    </w:p>
    <w:p w14:paraId="5775049A"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OCDQvtGCIDAxLjA3LjIwMTUMT9Ch0LXRgNGC0LjRhNC40LrQsNGCINGB0L7QvtGC</w:t>
      </w:r>
    </w:p>
    <w:p w14:paraId="3F3E5965"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0LLQtdGC0YHRgtCy0LjRjyDihJYg0KHQpC8xMjgtMjE3NSDQvtGCIDIwLjA2LjIw</w:t>
      </w:r>
    </w:p>
    <w:p w14:paraId="55F83C2D"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MTMwDgYDVR0PAQH/BAQDAgTwMBMGA1UdJQQMMAoGCCsGAQUFBwMDMCsGA1UdEAQk</w:t>
      </w:r>
    </w:p>
    <w:p w14:paraId="2F2964F0"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MCKADzIwMTYwNDA3MDgwNDI4WoEPMjAxNzA3MDcwODA0MjhaMIIBjwYDVR0jBIIB</w:t>
      </w:r>
    </w:p>
    <w:p w14:paraId="621215D0"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hjCCAYKAFJ5xDg/atAEoXz/iy49lFZcCR4yroYIBZaSCAWEwggFdMRgwFgYJKoZI</w:t>
      </w:r>
    </w:p>
    <w:p w14:paraId="6ADBC977"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hvcNAQkCEwlTZXJ2ZXIgQ0ExIDAeBgkqhkiG9w0BCQEWEXVjX2ZrQHJvc2them5h</w:t>
      </w:r>
    </w:p>
    <w:p w14:paraId="0CCCD292"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LnJ1MRwwGgYDVQQIDBM3NyDQsy4g0JzQvtGB0LrQstCwMRowGAYIKoUDA4EDAQES</w:t>
      </w:r>
    </w:p>
    <w:p w14:paraId="28B6D3BA"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DDAwNzcxMDU2ODc2MDEYMBYGBSqFA2QBEg0xMDQ3Nzk3MDE5ODMwMSwwKgYDVQQJ</w:t>
      </w:r>
    </w:p>
    <w:p w14:paraId="08E55240"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DCPRg9C70LjRhtCwINCY0LvRjNC40L3QutCwLCDQtNC+0LwgNzEVMBMGA1UEBwwM</w:t>
      </w:r>
    </w:p>
    <w:p w14:paraId="60912642"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0JzQvtGB0LrQstCwMQswCQYDVQQGEwJSVTE4MDYGA1UECgwv0KTQtdC00LXRgNCw</w:t>
      </w:r>
    </w:p>
    <w:p w14:paraId="3B7596FB"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0LvRjNC90L7QtSDQutCw0LfQvdCw0YfQtdC50YHRgtCy0L4xPzA9BgNVBAMMNtCj</w:t>
      </w:r>
    </w:p>
    <w:p w14:paraId="292DEF54"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0KYg0KTQtdC00LXRgNCw0LvRjNC90L7Qs9C+INC60LDQt9C90LDRh9C10LnRgdGC</w:t>
      </w:r>
    </w:p>
    <w:p w14:paraId="624342AE"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0LLQsIIBATBeBgNVHR8EVzBVMCmgJ6AlhiNodHRwOi8vY3JsLnJvc2them5hLnJ1</w:t>
      </w:r>
    </w:p>
    <w:p w14:paraId="4961ECE5"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L2NybC9mazAxLmNybDAooCagJIYiaHR0cDovL2NybC5mc2ZrLmxvY2FsL2NybC9m</w:t>
      </w:r>
    </w:p>
    <w:p w14:paraId="4CC9E54E"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azAxLmNybDAdBgNVHQ4EFgQUt0m7wwTPyJQ+5TDMkq5Z0WnD5vQwCAYGKoUDAgID</w:t>
      </w:r>
    </w:p>
    <w:p w14:paraId="786ED28D"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A0EAReUQeQpqERyFF5XRWG8RnguKCWvPIQOt26PZmVTccxOXVHwZyI0rqdcQ2i4L</w:t>
      </w:r>
    </w:p>
    <w:p w14:paraId="4E9056AB"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p87xs4bqOAO1BwhmKL/TsoC4pA==&lt;/wsse:BinarySecurityToken&gt;&lt;/wsse:Security&gt;&lt;/env:Header&gt;</w:t>
      </w:r>
    </w:p>
    <w:p w14:paraId="1259CA3F"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ab/>
        <w:t>&lt;env:Body xmlns:env="http://schemas.xmlsoap.org/soap/envelope/" wsu:Id="Id-wssecdata-29cef34e3106063e64fead91c94aeda97ff4"&gt;</w:t>
      </w:r>
    </w:p>
    <w:p w14:paraId="19B08A7C"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ab/>
      </w:r>
      <w:r w:rsidRPr="00B660F4">
        <w:rPr>
          <w:rFonts w:cs="Courier New"/>
          <w:sz w:val="20"/>
        </w:rPr>
        <w:tab/>
        <w:t>&lt;transferDocumentRequest xmlns:typ="http://www.roskazna.ru/eb/services/transferDocumentService/types" xmlns="http://www.roskazna.ru/eb/services/transferDocumentService/types" versionId="1.0"&gt;</w:t>
      </w:r>
    </w:p>
    <w:p w14:paraId="24BD8859"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ab/>
      </w:r>
      <w:r w:rsidRPr="00B660F4">
        <w:rPr>
          <w:rFonts w:cs="Courier New"/>
          <w:sz w:val="20"/>
        </w:rPr>
        <w:tab/>
      </w:r>
      <w:r w:rsidRPr="00B660F4">
        <w:rPr>
          <w:rFonts w:cs="Courier New"/>
          <w:sz w:val="20"/>
        </w:rPr>
        <w:tab/>
        <w:t>&lt;typ:header&gt;</w:t>
      </w:r>
    </w:p>
    <w:p w14:paraId="162474E2"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ab/>
      </w:r>
      <w:r w:rsidRPr="00B660F4">
        <w:rPr>
          <w:rFonts w:cs="Courier New"/>
          <w:sz w:val="20"/>
        </w:rPr>
        <w:tab/>
      </w:r>
      <w:r w:rsidRPr="00B660F4">
        <w:rPr>
          <w:rFonts w:cs="Courier New"/>
          <w:sz w:val="20"/>
        </w:rPr>
        <w:tab/>
      </w:r>
      <w:r w:rsidRPr="00B660F4">
        <w:rPr>
          <w:rFonts w:cs="Courier New"/>
          <w:sz w:val="20"/>
        </w:rPr>
        <w:tab/>
        <w:t>&lt;typ:packageId&gt;e8bf66bf-9cf1-47f1-a48b-394d18467fe3&lt;/typ:packageId&gt;</w:t>
      </w:r>
    </w:p>
    <w:p w14:paraId="0FA4BE92"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ab/>
      </w:r>
      <w:r w:rsidRPr="00B660F4">
        <w:rPr>
          <w:rFonts w:cs="Courier New"/>
          <w:sz w:val="20"/>
        </w:rPr>
        <w:tab/>
      </w:r>
      <w:r w:rsidRPr="00B660F4">
        <w:rPr>
          <w:rFonts w:cs="Courier New"/>
          <w:sz w:val="20"/>
        </w:rPr>
        <w:tab/>
      </w:r>
      <w:r w:rsidRPr="00B660F4">
        <w:rPr>
          <w:rFonts w:cs="Courier New"/>
          <w:sz w:val="20"/>
        </w:rPr>
        <w:tab/>
        <w:t>&lt;typ:senderSystemId&gt;EXP&lt;/typ:senderSystemId&gt;</w:t>
      </w:r>
    </w:p>
    <w:p w14:paraId="3E2FB0EB"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ab/>
      </w:r>
      <w:r w:rsidRPr="00B660F4">
        <w:rPr>
          <w:rFonts w:cs="Courier New"/>
          <w:sz w:val="20"/>
        </w:rPr>
        <w:tab/>
      </w:r>
      <w:r w:rsidRPr="00B660F4">
        <w:rPr>
          <w:rFonts w:cs="Courier New"/>
          <w:sz w:val="20"/>
        </w:rPr>
        <w:tab/>
      </w:r>
      <w:r w:rsidRPr="00B660F4">
        <w:rPr>
          <w:rFonts w:cs="Courier New"/>
          <w:sz w:val="20"/>
        </w:rPr>
        <w:tab/>
        <w:t>&lt;typ:targetSystemId&gt;PFHD&lt;/typ:targetSystemId&gt;</w:t>
      </w:r>
    </w:p>
    <w:p w14:paraId="46A304F5"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ab/>
      </w:r>
      <w:r w:rsidRPr="00B660F4">
        <w:rPr>
          <w:rFonts w:cs="Courier New"/>
          <w:sz w:val="20"/>
        </w:rPr>
        <w:tab/>
      </w:r>
      <w:r w:rsidRPr="00B660F4">
        <w:rPr>
          <w:rFonts w:cs="Courier New"/>
          <w:sz w:val="20"/>
        </w:rPr>
        <w:tab/>
      </w:r>
      <w:r w:rsidRPr="00B660F4">
        <w:rPr>
          <w:rFonts w:cs="Courier New"/>
          <w:sz w:val="20"/>
        </w:rPr>
        <w:tab/>
        <w:t>&lt;typ:documentType&gt;VLS_REPORT_0531764&lt;/typ:documentType&gt;</w:t>
      </w:r>
    </w:p>
    <w:p w14:paraId="7701FFD2"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ab/>
      </w:r>
      <w:r w:rsidRPr="00B660F4">
        <w:rPr>
          <w:rFonts w:cs="Courier New"/>
          <w:sz w:val="20"/>
        </w:rPr>
        <w:tab/>
      </w:r>
      <w:r w:rsidRPr="00B660F4">
        <w:rPr>
          <w:rFonts w:cs="Courier New"/>
          <w:sz w:val="20"/>
        </w:rPr>
        <w:tab/>
      </w:r>
      <w:r w:rsidRPr="00B660F4">
        <w:rPr>
          <w:rFonts w:cs="Courier New"/>
          <w:sz w:val="20"/>
        </w:rPr>
        <w:tab/>
        <w:t>&lt;typ:documentGuid&gt;8ac0f4a9-2424-4822-87dc-ce8d1aa70482&lt;/typ:documentGuid&gt;</w:t>
      </w:r>
    </w:p>
    <w:p w14:paraId="22C00CCF"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ab/>
      </w:r>
      <w:r w:rsidRPr="00B660F4">
        <w:rPr>
          <w:rFonts w:cs="Courier New"/>
          <w:sz w:val="20"/>
        </w:rPr>
        <w:tab/>
      </w:r>
      <w:r w:rsidRPr="00B660F4">
        <w:rPr>
          <w:rFonts w:cs="Courier New"/>
          <w:sz w:val="20"/>
        </w:rPr>
        <w:tab/>
      </w:r>
      <w:r w:rsidRPr="00B660F4">
        <w:rPr>
          <w:rFonts w:cs="Courier New"/>
          <w:sz w:val="20"/>
        </w:rPr>
        <w:tab/>
        <w:t>&lt;typ:creationDateTime&gt;2023-12-03T16:46:07.689+04:00&lt;/typ:creationDateTime&gt;</w:t>
      </w:r>
    </w:p>
    <w:p w14:paraId="3CB81BDE"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&lt;typ:params&gt;</w:t>
      </w:r>
    </w:p>
    <w:p w14:paraId="7E11F61A"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&lt;typ:param name="tofkCode" value="9500"/&gt;</w:t>
      </w:r>
    </w:p>
    <w:p w14:paraId="121B3736"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&lt;typ:param name="SRCode_GRBS" value="00100092"/&gt;</w:t>
      </w:r>
    </w:p>
    <w:p w14:paraId="3921DE85"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&lt;typ:param name="versionId" value="3.0"/&gt;</w:t>
      </w:r>
    </w:p>
    <w:p w14:paraId="63626E3B"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&lt;/typ:params&gt;</w:t>
      </w:r>
    </w:p>
    <w:p w14:paraId="522BA613"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ab/>
      </w:r>
      <w:r w:rsidRPr="00B660F4">
        <w:rPr>
          <w:rFonts w:cs="Courier New"/>
          <w:sz w:val="20"/>
        </w:rPr>
        <w:tab/>
      </w:r>
      <w:r w:rsidRPr="00B660F4">
        <w:rPr>
          <w:rFonts w:cs="Courier New"/>
          <w:sz w:val="20"/>
        </w:rPr>
        <w:tab/>
        <w:t>&lt;/typ:header&gt;</w:t>
      </w:r>
    </w:p>
    <w:p w14:paraId="6F8EFC2B"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ab/>
      </w:r>
      <w:r w:rsidRPr="00B660F4">
        <w:rPr>
          <w:rFonts w:cs="Courier New"/>
          <w:sz w:val="20"/>
        </w:rPr>
        <w:tab/>
      </w:r>
      <w:r w:rsidRPr="00B660F4">
        <w:rPr>
          <w:rFonts w:cs="Courier New"/>
          <w:sz w:val="20"/>
        </w:rPr>
        <w:tab/>
        <w:t>&lt;typ:document&gt;</w:t>
      </w:r>
    </w:p>
    <w:p w14:paraId="5B6CF295"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&lt;self:VLS_REPORT_0531764 xmlns="" versionID="3.0" xsi:schemaLocation="http://www.roskazna.ru/eb/domain/VLS_REPORT_0531764/formular formulars.xsd" xmlns:self="http://www.roskazna.ru/eb/domain/VLS_REPORT_0531764/formular" xmlns:xsi="http://www.w3.org/2001/XMLSchema-instance"&gt;</w:t>
      </w:r>
    </w:p>
    <w:p w14:paraId="7DA32CCB"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&lt;TtlPrt_RT_FORMCODE&gt;0531718&lt;/TtlPrt_RT_FORMCODE&gt;</w:t>
      </w:r>
    </w:p>
    <w:p w14:paraId="77FA72CF"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&lt;TtlPrt_RT_ACCOUNTNUM&gt;08262Ч03421&lt;/TtlPrt_RT_ACCOUNTNUM&gt;</w:t>
      </w:r>
    </w:p>
    <w:p w14:paraId="5E137432"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ab/>
        <w:t>&lt;TtlPrt_DctDt&gt;2023-12-03&lt;/TtlPrt_DctDt&gt;</w:t>
      </w:r>
    </w:p>
    <w:p w14:paraId="2B5D8BE4"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ab/>
        <w:t>&lt;TtlPrt_report_type_flag&gt;Итоговый&lt;/TtlPrt_report_type_flag&gt;</w:t>
      </w:r>
    </w:p>
    <w:p w14:paraId="3ECC689E"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B660F4">
        <w:rPr>
          <w:rFonts w:cs="Courier New"/>
          <w:sz w:val="20"/>
        </w:rPr>
        <w:tab/>
      </w:r>
      <w:r w:rsidRPr="00B660F4">
        <w:rPr>
          <w:rFonts w:cs="Courier New"/>
          <w:sz w:val="20"/>
          <w:lang w:val="ru-RU"/>
        </w:rPr>
        <w:t>&lt;</w:t>
      </w:r>
      <w:r w:rsidRPr="00B660F4">
        <w:rPr>
          <w:rFonts w:cs="Courier New"/>
          <w:sz w:val="20"/>
        </w:rPr>
        <w:t>TtlPrt</w:t>
      </w:r>
      <w:r w:rsidRPr="00B660F4">
        <w:rPr>
          <w:rFonts w:cs="Courier New"/>
          <w:sz w:val="20"/>
          <w:lang w:val="ru-RU"/>
        </w:rPr>
        <w:t>_</w:t>
      </w:r>
      <w:r w:rsidRPr="00B660F4">
        <w:rPr>
          <w:rFonts w:cs="Courier New"/>
          <w:sz w:val="20"/>
        </w:rPr>
        <w:t>TOFK</w:t>
      </w:r>
      <w:r w:rsidRPr="00B660F4">
        <w:rPr>
          <w:rFonts w:cs="Courier New"/>
          <w:sz w:val="20"/>
          <w:lang w:val="ru-RU"/>
        </w:rPr>
        <w:t>&gt;</w:t>
      </w:r>
    </w:p>
    <w:p w14:paraId="42D6577B"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B660F4">
        <w:rPr>
          <w:rFonts w:cs="Courier New"/>
          <w:sz w:val="20"/>
          <w:lang w:val="ru-RU"/>
        </w:rPr>
        <w:tab/>
      </w:r>
      <w:r w:rsidRPr="00B660F4">
        <w:rPr>
          <w:rFonts w:cs="Courier New"/>
          <w:sz w:val="20"/>
          <w:lang w:val="ru-RU"/>
        </w:rPr>
        <w:tab/>
        <w:t>&lt;</w:t>
      </w:r>
      <w:r w:rsidRPr="00B660F4">
        <w:rPr>
          <w:rFonts w:cs="Courier New"/>
          <w:sz w:val="20"/>
        </w:rPr>
        <w:t>Nm</w:t>
      </w:r>
      <w:r w:rsidRPr="00B660F4">
        <w:rPr>
          <w:rFonts w:cs="Courier New"/>
          <w:sz w:val="20"/>
          <w:lang w:val="ru-RU"/>
        </w:rPr>
        <w:t>&gt;Управление Федерального казначейства по Чувашской Республике&lt;/</w:t>
      </w:r>
      <w:r w:rsidRPr="00B660F4">
        <w:rPr>
          <w:rFonts w:cs="Courier New"/>
          <w:sz w:val="20"/>
        </w:rPr>
        <w:t>Nm</w:t>
      </w:r>
      <w:r w:rsidRPr="00B660F4">
        <w:rPr>
          <w:rFonts w:cs="Courier New"/>
          <w:sz w:val="20"/>
          <w:lang w:val="ru-RU"/>
        </w:rPr>
        <w:t>&gt;</w:t>
      </w:r>
    </w:p>
    <w:p w14:paraId="33E6DA9B"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lang w:val="ru-RU"/>
        </w:rPr>
        <w:tab/>
      </w:r>
      <w:r w:rsidRPr="00B660F4">
        <w:rPr>
          <w:rFonts w:cs="Courier New"/>
          <w:sz w:val="20"/>
          <w:lang w:val="ru-RU"/>
        </w:rPr>
        <w:tab/>
      </w:r>
      <w:r w:rsidRPr="00B660F4">
        <w:rPr>
          <w:rFonts w:cs="Courier New"/>
          <w:sz w:val="20"/>
        </w:rPr>
        <w:t>&lt;Cd&gt;1500&lt;/Cd&gt;</w:t>
      </w:r>
    </w:p>
    <w:p w14:paraId="3A5D4CBE"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ab/>
        <w:t>&lt;/TtlPrt_TOFK&gt;</w:t>
      </w:r>
    </w:p>
    <w:p w14:paraId="2855E619"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lastRenderedPageBreak/>
        <w:tab/>
        <w:t>&lt;TtlPrt_UBP&gt;</w:t>
      </w:r>
    </w:p>
    <w:p w14:paraId="02691518"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B660F4">
        <w:rPr>
          <w:rFonts w:cs="Courier New"/>
          <w:sz w:val="20"/>
        </w:rPr>
        <w:tab/>
      </w:r>
      <w:r w:rsidRPr="00B660F4">
        <w:rPr>
          <w:rFonts w:cs="Courier New"/>
          <w:sz w:val="20"/>
        </w:rPr>
        <w:tab/>
      </w:r>
      <w:r w:rsidRPr="00B660F4">
        <w:rPr>
          <w:rFonts w:cs="Courier New"/>
          <w:sz w:val="20"/>
          <w:lang w:val="ru-RU"/>
        </w:rPr>
        <w:t>&lt;</w:t>
      </w:r>
      <w:r w:rsidRPr="00B660F4">
        <w:rPr>
          <w:rFonts w:cs="Courier New"/>
          <w:sz w:val="20"/>
        </w:rPr>
        <w:t>Cd</w:t>
      </w:r>
      <w:r w:rsidRPr="00B660F4">
        <w:rPr>
          <w:rFonts w:cs="Courier New"/>
          <w:sz w:val="20"/>
          <w:lang w:val="ru-RU"/>
        </w:rPr>
        <w:t>&gt;97200024&lt;/</w:t>
      </w:r>
      <w:r w:rsidRPr="00B660F4">
        <w:rPr>
          <w:rFonts w:cs="Courier New"/>
          <w:sz w:val="20"/>
        </w:rPr>
        <w:t>Cd</w:t>
      </w:r>
      <w:r w:rsidRPr="00B660F4">
        <w:rPr>
          <w:rFonts w:cs="Courier New"/>
          <w:sz w:val="20"/>
          <w:lang w:val="ru-RU"/>
        </w:rPr>
        <w:t>&gt;</w:t>
      </w:r>
    </w:p>
    <w:p w14:paraId="145ADC30"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B660F4">
        <w:rPr>
          <w:rFonts w:cs="Courier New"/>
          <w:sz w:val="20"/>
          <w:lang w:val="ru-RU"/>
        </w:rPr>
        <w:tab/>
      </w:r>
      <w:r w:rsidRPr="00B660F4">
        <w:rPr>
          <w:rFonts w:cs="Courier New"/>
          <w:sz w:val="20"/>
          <w:lang w:val="ru-RU"/>
        </w:rPr>
        <w:tab/>
        <w:t>&lt;</w:t>
      </w:r>
      <w:r w:rsidRPr="00B660F4">
        <w:rPr>
          <w:rFonts w:cs="Courier New"/>
          <w:sz w:val="20"/>
        </w:rPr>
        <w:t>Nm</w:t>
      </w:r>
      <w:r w:rsidRPr="00B660F4">
        <w:rPr>
          <w:rFonts w:cs="Courier New"/>
          <w:sz w:val="20"/>
          <w:lang w:val="ru-RU"/>
        </w:rPr>
        <w:t>&gt;МИНИСТЕРСТВО ФИНАНСОВ ЧУВАШСКОЙ РЕСПУБЛИКИ&lt;/</w:t>
      </w:r>
      <w:r w:rsidRPr="00B660F4">
        <w:rPr>
          <w:rFonts w:cs="Courier New"/>
          <w:sz w:val="20"/>
        </w:rPr>
        <w:t>Nm</w:t>
      </w:r>
      <w:r w:rsidRPr="00B660F4">
        <w:rPr>
          <w:rFonts w:cs="Courier New"/>
          <w:sz w:val="20"/>
          <w:lang w:val="ru-RU"/>
        </w:rPr>
        <w:t>&gt;</w:t>
      </w:r>
    </w:p>
    <w:p w14:paraId="7CBDE631"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lang w:val="ru-RU"/>
        </w:rPr>
        <w:tab/>
      </w:r>
      <w:r w:rsidRPr="00B660F4">
        <w:rPr>
          <w:rFonts w:cs="Courier New"/>
          <w:sz w:val="20"/>
        </w:rPr>
        <w:t>&lt;/TtlPrt_UBP&gt;</w:t>
      </w:r>
    </w:p>
    <w:p w14:paraId="1C34E4F5"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ab/>
        <w:t>&lt;TtlPrt_GRBS&gt;</w:t>
      </w:r>
    </w:p>
    <w:p w14:paraId="344047EC"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ab/>
      </w:r>
      <w:r w:rsidRPr="00B660F4">
        <w:rPr>
          <w:rFonts w:cs="Courier New"/>
          <w:sz w:val="20"/>
        </w:rPr>
        <w:tab/>
        <w:t>&lt;Cd&gt;092&lt;/Cd&gt;</w:t>
      </w:r>
    </w:p>
    <w:p w14:paraId="2113F610"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B660F4">
        <w:rPr>
          <w:rFonts w:cs="Courier New"/>
          <w:sz w:val="20"/>
        </w:rPr>
        <w:tab/>
      </w:r>
      <w:r w:rsidRPr="00B660F4">
        <w:rPr>
          <w:rFonts w:cs="Courier New"/>
          <w:sz w:val="20"/>
        </w:rPr>
        <w:tab/>
      </w:r>
      <w:r w:rsidRPr="00B660F4">
        <w:rPr>
          <w:rFonts w:cs="Courier New"/>
          <w:sz w:val="20"/>
          <w:lang w:val="ru-RU"/>
        </w:rPr>
        <w:t>&lt;</w:t>
      </w:r>
      <w:r w:rsidRPr="00B660F4">
        <w:rPr>
          <w:rFonts w:cs="Courier New"/>
          <w:sz w:val="20"/>
        </w:rPr>
        <w:t>Nm</w:t>
      </w:r>
      <w:r w:rsidRPr="00B660F4">
        <w:rPr>
          <w:rFonts w:cs="Courier New"/>
          <w:sz w:val="20"/>
          <w:lang w:val="ru-RU"/>
        </w:rPr>
        <w:t>&gt;Министерство финансов Российской Федерации&lt;/</w:t>
      </w:r>
      <w:r w:rsidRPr="00B660F4">
        <w:rPr>
          <w:rFonts w:cs="Courier New"/>
          <w:sz w:val="20"/>
        </w:rPr>
        <w:t>Nm</w:t>
      </w:r>
      <w:r w:rsidRPr="00B660F4">
        <w:rPr>
          <w:rFonts w:cs="Courier New"/>
          <w:sz w:val="20"/>
          <w:lang w:val="ru-RU"/>
        </w:rPr>
        <w:t>&gt;</w:t>
      </w:r>
    </w:p>
    <w:p w14:paraId="15D388AD"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lang w:val="ru-RU"/>
        </w:rPr>
        <w:tab/>
      </w:r>
      <w:r w:rsidRPr="00B660F4">
        <w:rPr>
          <w:rFonts w:cs="Courier New"/>
          <w:sz w:val="20"/>
        </w:rPr>
        <w:t>&lt;/TtlPrt_GRBS&gt;</w:t>
      </w:r>
    </w:p>
    <w:p w14:paraId="6F2F058C"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ab/>
        <w:t>&lt;TtlPrt_MSC_Bdgt&gt;</w:t>
      </w:r>
    </w:p>
    <w:p w14:paraId="79F4CE9B" w14:textId="77777777" w:rsidR="004E5F7B" w:rsidRPr="00F94C8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B660F4">
        <w:rPr>
          <w:rFonts w:cs="Courier New"/>
          <w:sz w:val="20"/>
        </w:rPr>
        <w:tab/>
      </w:r>
      <w:r w:rsidRPr="00B660F4">
        <w:rPr>
          <w:rFonts w:cs="Courier New"/>
          <w:sz w:val="20"/>
        </w:rPr>
        <w:tab/>
      </w:r>
      <w:r w:rsidRPr="00F94C8B">
        <w:rPr>
          <w:rFonts w:cs="Courier New"/>
          <w:sz w:val="20"/>
          <w:lang w:val="ru-RU"/>
        </w:rPr>
        <w:t>&lt;</w:t>
      </w:r>
      <w:r w:rsidRPr="00B660F4">
        <w:rPr>
          <w:rFonts w:cs="Courier New"/>
          <w:sz w:val="20"/>
        </w:rPr>
        <w:t>Cd</w:t>
      </w:r>
      <w:r w:rsidRPr="00F94C8B">
        <w:rPr>
          <w:rFonts w:cs="Courier New"/>
          <w:sz w:val="20"/>
          <w:lang w:val="ru-RU"/>
        </w:rPr>
        <w:t>&gt;99010001&lt;/</w:t>
      </w:r>
      <w:r w:rsidRPr="00B660F4">
        <w:rPr>
          <w:rFonts w:cs="Courier New"/>
          <w:sz w:val="20"/>
        </w:rPr>
        <w:t>Cd</w:t>
      </w:r>
      <w:r w:rsidRPr="00F94C8B">
        <w:rPr>
          <w:rFonts w:cs="Courier New"/>
          <w:sz w:val="20"/>
          <w:lang w:val="ru-RU"/>
        </w:rPr>
        <w:t>&gt;</w:t>
      </w:r>
    </w:p>
    <w:p w14:paraId="3FA70F2A" w14:textId="77777777" w:rsidR="004E5F7B" w:rsidRPr="00F94C8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F94C8B">
        <w:rPr>
          <w:rFonts w:cs="Courier New"/>
          <w:sz w:val="20"/>
          <w:lang w:val="ru-RU"/>
        </w:rPr>
        <w:tab/>
      </w:r>
      <w:r w:rsidRPr="00F94C8B">
        <w:rPr>
          <w:rFonts w:cs="Courier New"/>
          <w:sz w:val="20"/>
          <w:lang w:val="ru-RU"/>
        </w:rPr>
        <w:tab/>
        <w:t>&lt;</w:t>
      </w:r>
      <w:r w:rsidRPr="00B660F4">
        <w:rPr>
          <w:rFonts w:cs="Courier New"/>
          <w:sz w:val="20"/>
        </w:rPr>
        <w:t>Nm</w:t>
      </w:r>
      <w:r w:rsidRPr="00F94C8B">
        <w:rPr>
          <w:rFonts w:cs="Courier New"/>
          <w:sz w:val="20"/>
          <w:lang w:val="ru-RU"/>
        </w:rPr>
        <w:t>&gt;</w:t>
      </w:r>
      <w:r w:rsidRPr="00B660F4">
        <w:rPr>
          <w:rFonts w:cs="Courier New"/>
          <w:sz w:val="20"/>
          <w:lang w:val="ru-RU"/>
        </w:rPr>
        <w:t>Федеральный</w:t>
      </w:r>
      <w:r w:rsidRPr="00F94C8B">
        <w:rPr>
          <w:rFonts w:cs="Courier New"/>
          <w:sz w:val="20"/>
          <w:lang w:val="ru-RU"/>
        </w:rPr>
        <w:t xml:space="preserve"> </w:t>
      </w:r>
      <w:r w:rsidRPr="00B660F4">
        <w:rPr>
          <w:rFonts w:cs="Courier New"/>
          <w:sz w:val="20"/>
          <w:lang w:val="ru-RU"/>
        </w:rPr>
        <w:t>бюджет</w:t>
      </w:r>
      <w:r w:rsidRPr="00F94C8B">
        <w:rPr>
          <w:rFonts w:cs="Courier New"/>
          <w:sz w:val="20"/>
          <w:lang w:val="ru-RU"/>
        </w:rPr>
        <w:t>&lt;/</w:t>
      </w:r>
      <w:r w:rsidRPr="00B660F4">
        <w:rPr>
          <w:rFonts w:cs="Courier New"/>
          <w:sz w:val="20"/>
        </w:rPr>
        <w:t>Nm</w:t>
      </w:r>
      <w:r w:rsidRPr="00F94C8B">
        <w:rPr>
          <w:rFonts w:cs="Courier New"/>
          <w:sz w:val="20"/>
          <w:lang w:val="ru-RU"/>
        </w:rPr>
        <w:t>&gt;</w:t>
      </w:r>
    </w:p>
    <w:p w14:paraId="06FD85AB"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F94C8B">
        <w:rPr>
          <w:rFonts w:cs="Courier New"/>
          <w:sz w:val="20"/>
          <w:lang w:val="ru-RU"/>
        </w:rPr>
        <w:tab/>
      </w:r>
      <w:r w:rsidRPr="00B660F4">
        <w:rPr>
          <w:rFonts w:cs="Courier New"/>
          <w:sz w:val="20"/>
        </w:rPr>
        <w:t>&lt;/TtlPrt_MSC_Bdgt&gt;</w:t>
      </w:r>
    </w:p>
    <w:p w14:paraId="46FDA891" w14:textId="77777777" w:rsidR="004E5F7B" w:rsidRPr="00F94C8B"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ab/>
      </w:r>
      <w:r w:rsidRPr="00F94C8B">
        <w:rPr>
          <w:rFonts w:cs="Courier New"/>
          <w:sz w:val="20"/>
        </w:rPr>
        <w:t>&lt;</w:t>
      </w:r>
      <w:r w:rsidRPr="00B660F4">
        <w:rPr>
          <w:rFonts w:cs="Courier New"/>
          <w:sz w:val="20"/>
        </w:rPr>
        <w:t>TtlPrt</w:t>
      </w:r>
      <w:r w:rsidRPr="00F94C8B">
        <w:rPr>
          <w:rFonts w:cs="Courier New"/>
          <w:sz w:val="20"/>
        </w:rPr>
        <w:t>_</w:t>
      </w:r>
      <w:r w:rsidRPr="00B660F4">
        <w:rPr>
          <w:rFonts w:cs="Courier New"/>
          <w:sz w:val="20"/>
        </w:rPr>
        <w:t>FO</w:t>
      </w:r>
      <w:r w:rsidRPr="00F94C8B">
        <w:rPr>
          <w:rFonts w:cs="Courier New"/>
          <w:sz w:val="20"/>
        </w:rPr>
        <w:t>&gt;</w:t>
      </w:r>
    </w:p>
    <w:p w14:paraId="0C38AC67"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F94C8B">
        <w:rPr>
          <w:rFonts w:cs="Courier New"/>
          <w:sz w:val="20"/>
        </w:rPr>
        <w:tab/>
      </w:r>
      <w:r w:rsidRPr="00F94C8B">
        <w:rPr>
          <w:rFonts w:cs="Courier New"/>
          <w:sz w:val="20"/>
        </w:rPr>
        <w:tab/>
      </w:r>
      <w:r w:rsidRPr="00B660F4">
        <w:rPr>
          <w:rFonts w:cs="Courier New"/>
          <w:sz w:val="20"/>
          <w:lang w:val="ru-RU"/>
        </w:rPr>
        <w:t>&lt;</w:t>
      </w:r>
      <w:r w:rsidRPr="00B660F4">
        <w:rPr>
          <w:rFonts w:cs="Courier New"/>
          <w:sz w:val="20"/>
        </w:rPr>
        <w:t>FnclInst</w:t>
      </w:r>
      <w:r w:rsidRPr="00B660F4">
        <w:rPr>
          <w:rFonts w:cs="Courier New"/>
          <w:sz w:val="20"/>
          <w:lang w:val="ru-RU"/>
        </w:rPr>
        <w:t>&gt;Министерство финансов Российской Федерации&lt;/</w:t>
      </w:r>
      <w:r w:rsidRPr="00B660F4">
        <w:rPr>
          <w:rFonts w:cs="Courier New"/>
          <w:sz w:val="20"/>
        </w:rPr>
        <w:t>FnclInst</w:t>
      </w:r>
      <w:r w:rsidRPr="00B660F4">
        <w:rPr>
          <w:rFonts w:cs="Courier New"/>
          <w:sz w:val="20"/>
          <w:lang w:val="ru-RU"/>
        </w:rPr>
        <w:t>&gt;</w:t>
      </w:r>
    </w:p>
    <w:p w14:paraId="753AAA34"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B660F4">
        <w:rPr>
          <w:rFonts w:cs="Courier New"/>
          <w:sz w:val="20"/>
          <w:lang w:val="ru-RU"/>
        </w:rPr>
        <w:tab/>
      </w:r>
      <w:r w:rsidRPr="00B660F4">
        <w:rPr>
          <w:rFonts w:cs="Courier New"/>
          <w:sz w:val="20"/>
          <w:lang w:val="ru-RU"/>
        </w:rPr>
        <w:tab/>
        <w:t>&lt;</w:t>
      </w:r>
      <w:r w:rsidRPr="00B660F4">
        <w:rPr>
          <w:rFonts w:cs="Courier New"/>
          <w:sz w:val="20"/>
        </w:rPr>
        <w:t>OKPOCd</w:t>
      </w:r>
      <w:r w:rsidRPr="00B660F4">
        <w:rPr>
          <w:rFonts w:cs="Courier New"/>
          <w:sz w:val="20"/>
          <w:lang w:val="ru-RU"/>
        </w:rPr>
        <w:t>&gt;00013474&lt;/</w:t>
      </w:r>
      <w:r w:rsidRPr="00B660F4">
        <w:rPr>
          <w:rFonts w:cs="Courier New"/>
          <w:sz w:val="20"/>
        </w:rPr>
        <w:t>OKPOCd</w:t>
      </w:r>
      <w:r w:rsidRPr="00B660F4">
        <w:rPr>
          <w:rFonts w:cs="Courier New"/>
          <w:sz w:val="20"/>
          <w:lang w:val="ru-RU"/>
        </w:rPr>
        <w:t>&gt;</w:t>
      </w:r>
    </w:p>
    <w:p w14:paraId="66A09555"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B660F4">
        <w:rPr>
          <w:rFonts w:cs="Courier New"/>
          <w:sz w:val="20"/>
          <w:lang w:val="ru-RU"/>
        </w:rPr>
        <w:tab/>
        <w:t>&lt;/</w:t>
      </w:r>
      <w:r w:rsidRPr="00B660F4">
        <w:rPr>
          <w:rFonts w:cs="Courier New"/>
          <w:sz w:val="20"/>
        </w:rPr>
        <w:t>TtlPrt</w:t>
      </w:r>
      <w:r w:rsidRPr="00B660F4">
        <w:rPr>
          <w:rFonts w:cs="Courier New"/>
          <w:sz w:val="20"/>
          <w:lang w:val="ru-RU"/>
        </w:rPr>
        <w:t>_</w:t>
      </w:r>
      <w:r w:rsidRPr="00B660F4">
        <w:rPr>
          <w:rFonts w:cs="Courier New"/>
          <w:sz w:val="20"/>
        </w:rPr>
        <w:t>FO</w:t>
      </w:r>
      <w:r w:rsidRPr="00B660F4">
        <w:rPr>
          <w:rFonts w:cs="Courier New"/>
          <w:sz w:val="20"/>
          <w:lang w:val="ru-RU"/>
        </w:rPr>
        <w:t>&gt;</w:t>
      </w:r>
    </w:p>
    <w:p w14:paraId="398DD53E"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B660F4">
        <w:rPr>
          <w:rFonts w:cs="Courier New"/>
          <w:sz w:val="20"/>
          <w:lang w:val="ru-RU"/>
        </w:rPr>
        <w:tab/>
        <w:t>&lt;</w:t>
      </w:r>
      <w:r w:rsidRPr="00B660F4">
        <w:rPr>
          <w:rFonts w:cs="Courier New"/>
          <w:sz w:val="20"/>
        </w:rPr>
        <w:t>TtlPrt</w:t>
      </w:r>
      <w:r w:rsidRPr="00B660F4">
        <w:rPr>
          <w:rFonts w:cs="Courier New"/>
          <w:sz w:val="20"/>
          <w:lang w:val="ru-RU"/>
        </w:rPr>
        <w:t>_</w:t>
      </w:r>
      <w:r w:rsidRPr="00B660F4">
        <w:rPr>
          <w:rFonts w:cs="Courier New"/>
          <w:sz w:val="20"/>
        </w:rPr>
        <w:t>MSC</w:t>
      </w:r>
      <w:r w:rsidRPr="00B660F4">
        <w:rPr>
          <w:rFonts w:cs="Courier New"/>
          <w:sz w:val="20"/>
          <w:lang w:val="ru-RU"/>
        </w:rPr>
        <w:t>_</w:t>
      </w:r>
      <w:r w:rsidRPr="00B660F4">
        <w:rPr>
          <w:rFonts w:cs="Courier New"/>
          <w:sz w:val="20"/>
        </w:rPr>
        <w:t>OKTMO</w:t>
      </w:r>
      <w:r w:rsidRPr="00B660F4">
        <w:rPr>
          <w:rFonts w:cs="Courier New"/>
          <w:sz w:val="20"/>
          <w:lang w:val="ru-RU"/>
        </w:rPr>
        <w:t>&gt;97000000&lt;/</w:t>
      </w:r>
      <w:r w:rsidRPr="00B660F4">
        <w:rPr>
          <w:rFonts w:cs="Courier New"/>
          <w:sz w:val="20"/>
        </w:rPr>
        <w:t>TtlPrt</w:t>
      </w:r>
      <w:r w:rsidRPr="00B660F4">
        <w:rPr>
          <w:rFonts w:cs="Courier New"/>
          <w:sz w:val="20"/>
          <w:lang w:val="ru-RU"/>
        </w:rPr>
        <w:t>_</w:t>
      </w:r>
      <w:r w:rsidRPr="00B660F4">
        <w:rPr>
          <w:rFonts w:cs="Courier New"/>
          <w:sz w:val="20"/>
        </w:rPr>
        <w:t>MSC</w:t>
      </w:r>
      <w:r w:rsidRPr="00B660F4">
        <w:rPr>
          <w:rFonts w:cs="Courier New"/>
          <w:sz w:val="20"/>
          <w:lang w:val="ru-RU"/>
        </w:rPr>
        <w:t>_</w:t>
      </w:r>
      <w:r w:rsidRPr="00B660F4">
        <w:rPr>
          <w:rFonts w:cs="Courier New"/>
          <w:sz w:val="20"/>
        </w:rPr>
        <w:t>OKTMO</w:t>
      </w:r>
      <w:r w:rsidRPr="00B660F4">
        <w:rPr>
          <w:rFonts w:cs="Courier New"/>
          <w:sz w:val="20"/>
          <w:lang w:val="ru-RU"/>
        </w:rPr>
        <w:t>&gt;</w:t>
      </w:r>
    </w:p>
    <w:p w14:paraId="113A6C90"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lang w:val="ru-RU"/>
        </w:rPr>
        <w:tab/>
      </w:r>
      <w:r w:rsidRPr="00B660F4">
        <w:rPr>
          <w:rFonts w:cs="Courier New"/>
          <w:sz w:val="20"/>
        </w:rPr>
        <w:t>&lt;TtlPrt_SECRECY code="0"&gt;несекретно&lt;/TtlPrt_SECRECY&gt;</w:t>
      </w:r>
    </w:p>
    <w:p w14:paraId="09639D44"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ab/>
        <w:t>&lt;R_764_G_S1_1_D&gt;</w:t>
      </w:r>
    </w:p>
    <w:p w14:paraId="4D950215"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ab/>
      </w:r>
      <w:r w:rsidRPr="00B660F4">
        <w:rPr>
          <w:rFonts w:cs="Courier New"/>
          <w:sz w:val="20"/>
        </w:rPr>
        <w:tab/>
        <w:t>&lt;G_S1_1_D_ITEM&gt;</w:t>
      </w:r>
    </w:p>
    <w:p w14:paraId="687DCB4C"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ab/>
      </w:r>
      <w:r w:rsidRPr="00B660F4">
        <w:rPr>
          <w:rFonts w:cs="Courier New"/>
          <w:sz w:val="20"/>
        </w:rPr>
        <w:tab/>
      </w:r>
      <w:r w:rsidRPr="00B660F4">
        <w:rPr>
          <w:rFonts w:cs="Courier New"/>
          <w:sz w:val="20"/>
        </w:rPr>
        <w:tab/>
        <w:t>&lt;G_S1_B_C2&gt;100.00&lt;/G_S1_B_C2&gt;</w:t>
      </w:r>
    </w:p>
    <w:p w14:paraId="3CED237D"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ab/>
      </w:r>
      <w:r w:rsidRPr="00B660F4">
        <w:rPr>
          <w:rFonts w:cs="Courier New"/>
          <w:sz w:val="20"/>
        </w:rPr>
        <w:tab/>
      </w:r>
      <w:r w:rsidRPr="00B660F4">
        <w:rPr>
          <w:rFonts w:cs="Courier New"/>
          <w:sz w:val="20"/>
        </w:rPr>
        <w:tab/>
        <w:t>&lt;G_S1_E_C2&gt;100.00&lt;/G_S1_E_C2&gt;</w:t>
      </w:r>
    </w:p>
    <w:p w14:paraId="70773611"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ab/>
      </w:r>
      <w:r w:rsidRPr="00B660F4">
        <w:rPr>
          <w:rFonts w:cs="Courier New"/>
          <w:sz w:val="20"/>
        </w:rPr>
        <w:tab/>
      </w:r>
      <w:r w:rsidRPr="00B660F4">
        <w:rPr>
          <w:rFonts w:cs="Courier New"/>
          <w:sz w:val="20"/>
        </w:rPr>
        <w:tab/>
        <w:t>&lt;G_S1_B_C3&gt;100.00&lt;/G_S1_B_C3&gt;</w:t>
      </w:r>
    </w:p>
    <w:p w14:paraId="28622B34"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ab/>
      </w:r>
      <w:r w:rsidRPr="00B660F4">
        <w:rPr>
          <w:rFonts w:cs="Courier New"/>
          <w:sz w:val="20"/>
        </w:rPr>
        <w:tab/>
      </w:r>
      <w:r w:rsidRPr="00B660F4">
        <w:rPr>
          <w:rFonts w:cs="Courier New"/>
          <w:sz w:val="20"/>
        </w:rPr>
        <w:tab/>
        <w:t>&lt;G_S1_E_C3&gt;100.00&lt;/G_S1_E_C3&gt;</w:t>
      </w:r>
    </w:p>
    <w:p w14:paraId="59203BA3"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ab/>
      </w:r>
      <w:r w:rsidRPr="00B660F4">
        <w:rPr>
          <w:rFonts w:cs="Courier New"/>
          <w:sz w:val="20"/>
        </w:rPr>
        <w:tab/>
      </w:r>
      <w:r w:rsidRPr="00B660F4">
        <w:rPr>
          <w:rFonts w:cs="Courier New"/>
          <w:sz w:val="20"/>
        </w:rPr>
        <w:tab/>
        <w:t>&lt;G_S1_B_C4&gt;100.00&lt;/G_S1_B_C4&gt;</w:t>
      </w:r>
    </w:p>
    <w:p w14:paraId="449CBC93"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ab/>
      </w:r>
      <w:r w:rsidRPr="00B660F4">
        <w:rPr>
          <w:rFonts w:cs="Courier New"/>
          <w:sz w:val="20"/>
        </w:rPr>
        <w:tab/>
      </w:r>
      <w:r w:rsidRPr="00B660F4">
        <w:rPr>
          <w:rFonts w:cs="Courier New"/>
          <w:sz w:val="20"/>
        </w:rPr>
        <w:tab/>
        <w:t>&lt;G_S1_E_C4&gt;100.00&lt;/G_S1_E_C4&gt;</w:t>
      </w:r>
    </w:p>
    <w:p w14:paraId="4BFB1D82"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ab/>
      </w:r>
      <w:r w:rsidRPr="00B660F4">
        <w:rPr>
          <w:rFonts w:cs="Courier New"/>
          <w:sz w:val="20"/>
        </w:rPr>
        <w:tab/>
        <w:t>&lt;/G_S1_1_D_ITEM&gt;</w:t>
      </w:r>
    </w:p>
    <w:p w14:paraId="7BA7D05A"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ab/>
        <w:t>&lt;/R_764_G_S1_1_D&gt;</w:t>
      </w:r>
    </w:p>
    <w:p w14:paraId="6FF0FB83"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0B2C44">
        <w:rPr>
          <w:rFonts w:cs="Courier New"/>
          <w:sz w:val="20"/>
        </w:rPr>
        <w:t>&lt;VSL_ListApp_Executor_SFP&gt;</w:t>
      </w:r>
      <w:r w:rsidRPr="00F94C8B">
        <w:rPr>
          <w:rFonts w:cs="Courier New"/>
          <w:sz w:val="20"/>
        </w:rPr>
        <w:t xml:space="preserve">Александров </w:t>
      </w:r>
      <w:r w:rsidRPr="00F94C8B">
        <w:rPr>
          <w:rFonts w:cs="Courier New"/>
          <w:sz w:val="20"/>
          <w:lang w:val="ru-RU"/>
        </w:rPr>
        <w:t>Антон</w:t>
      </w:r>
      <w:r w:rsidRPr="00F94C8B">
        <w:rPr>
          <w:rFonts w:cs="Courier New"/>
          <w:sz w:val="20"/>
        </w:rPr>
        <w:t xml:space="preserve"> </w:t>
      </w:r>
      <w:r w:rsidRPr="00F94C8B">
        <w:rPr>
          <w:rFonts w:cs="Courier New"/>
          <w:sz w:val="20"/>
          <w:lang w:val="ru-RU"/>
        </w:rPr>
        <w:t>Алексеевич</w:t>
      </w:r>
      <w:r w:rsidRPr="000B2C44">
        <w:rPr>
          <w:rFonts w:cs="Courier New"/>
          <w:sz w:val="20"/>
        </w:rPr>
        <w:t>&lt;/</w:t>
      </w:r>
      <w:r w:rsidRPr="00B660F4">
        <w:rPr>
          <w:rFonts w:cs="Courier New"/>
          <w:sz w:val="20"/>
        </w:rPr>
        <w:t>VSL_ListApp_Executor_SFP&gt;</w:t>
      </w:r>
    </w:p>
    <w:p w14:paraId="0AEDC34F"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ab/>
        <w:t>&lt;VSL_ListApp_Executor_Post&gt;Казначей&lt;/VSL_ListApp_Executor_Post&gt;</w:t>
      </w:r>
    </w:p>
    <w:p w14:paraId="5E6A64C5"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ab/>
        <w:t>&lt;VSL_ListApp_Executor_TEL&gt;343456465&lt;/VSL_ListApp_Executor_TEL&gt;</w:t>
      </w:r>
    </w:p>
    <w:p w14:paraId="32A8C6D0"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ab/>
        <w:t>&lt;VSL_ListApp_Executor_Date&gt;2023-12-03&lt;/VSL_ListApp_Executor_Date&gt;</w:t>
      </w:r>
    </w:p>
    <w:p w14:paraId="0FDFECF6"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ab/>
        <w:t>&lt;StmInfrmtn_TF&gt;</w:t>
      </w:r>
    </w:p>
    <w:p w14:paraId="1C925337"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ab/>
      </w:r>
      <w:r w:rsidRPr="00B660F4">
        <w:rPr>
          <w:rFonts w:cs="Courier New"/>
          <w:sz w:val="20"/>
        </w:rPr>
        <w:tab/>
        <w:t>&lt;GUID&gt;8fd0f4a9-2364-4858-87dc-ce8d1aa70482&lt;/GUID&gt;</w:t>
      </w:r>
    </w:p>
    <w:p w14:paraId="348F2126"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ab/>
        <w:t>&lt;/StmInfrmtn_TF&gt;</w:t>
      </w:r>
    </w:p>
    <w:p w14:paraId="71F7832C"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ab/>
        <w:t>&lt;TtlPrt_DocNumber&gt;000000013&lt;/TtlPrt_DocNumber&gt;</w:t>
      </w:r>
    </w:p>
    <w:p w14:paraId="3F701D0E"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lang w:val="ru-RU"/>
        </w:rPr>
      </w:pPr>
      <w:r w:rsidRPr="00B660F4">
        <w:rPr>
          <w:rFonts w:cs="Courier New"/>
          <w:sz w:val="20"/>
        </w:rPr>
        <w:tab/>
      </w:r>
      <w:r w:rsidRPr="00B660F4">
        <w:rPr>
          <w:rFonts w:cs="Courier New"/>
          <w:sz w:val="20"/>
          <w:lang w:val="ru-RU"/>
        </w:rPr>
        <w:t>&lt;</w:t>
      </w:r>
      <w:r w:rsidRPr="00B660F4">
        <w:rPr>
          <w:rFonts w:cs="Courier New"/>
          <w:sz w:val="20"/>
        </w:rPr>
        <w:t>TtlPrt</w:t>
      </w:r>
      <w:r w:rsidRPr="00B660F4">
        <w:rPr>
          <w:rFonts w:cs="Courier New"/>
          <w:sz w:val="20"/>
          <w:lang w:val="ru-RU"/>
        </w:rPr>
        <w:t>_</w:t>
      </w:r>
      <w:r w:rsidRPr="00B660F4">
        <w:rPr>
          <w:rFonts w:cs="Courier New"/>
          <w:sz w:val="20"/>
        </w:rPr>
        <w:t>OPENTOFK</w:t>
      </w:r>
      <w:r w:rsidRPr="00B660F4">
        <w:rPr>
          <w:rFonts w:cs="Courier New"/>
          <w:sz w:val="20"/>
          <w:lang w:val="ru-RU"/>
        </w:rPr>
        <w:t>_</w:t>
      </w:r>
      <w:r w:rsidRPr="00B660F4">
        <w:rPr>
          <w:rFonts w:cs="Courier New"/>
          <w:sz w:val="20"/>
        </w:rPr>
        <w:t>NAME</w:t>
      </w:r>
      <w:r w:rsidRPr="00B660F4">
        <w:rPr>
          <w:rFonts w:cs="Courier New"/>
          <w:sz w:val="20"/>
          <w:lang w:val="ru-RU"/>
        </w:rPr>
        <w:t>&gt;Управление Федерального казначейства по Чувашской Республике&lt;/</w:t>
      </w:r>
      <w:r w:rsidRPr="00B660F4">
        <w:rPr>
          <w:rFonts w:cs="Courier New"/>
          <w:sz w:val="20"/>
        </w:rPr>
        <w:t>TtlPrt</w:t>
      </w:r>
      <w:r w:rsidRPr="00B660F4">
        <w:rPr>
          <w:rFonts w:cs="Courier New"/>
          <w:sz w:val="20"/>
          <w:lang w:val="ru-RU"/>
        </w:rPr>
        <w:t>_</w:t>
      </w:r>
      <w:r w:rsidRPr="00B660F4">
        <w:rPr>
          <w:rFonts w:cs="Courier New"/>
          <w:sz w:val="20"/>
        </w:rPr>
        <w:t>OPENTOFK</w:t>
      </w:r>
      <w:r w:rsidRPr="00B660F4">
        <w:rPr>
          <w:rFonts w:cs="Courier New"/>
          <w:sz w:val="20"/>
          <w:lang w:val="ru-RU"/>
        </w:rPr>
        <w:t>_</w:t>
      </w:r>
      <w:r w:rsidRPr="00B660F4">
        <w:rPr>
          <w:rFonts w:cs="Courier New"/>
          <w:sz w:val="20"/>
        </w:rPr>
        <w:t>NAME</w:t>
      </w:r>
      <w:r w:rsidRPr="00B660F4">
        <w:rPr>
          <w:rFonts w:cs="Courier New"/>
          <w:sz w:val="20"/>
          <w:lang w:val="ru-RU"/>
        </w:rPr>
        <w:t>&gt;</w:t>
      </w:r>
    </w:p>
    <w:p w14:paraId="4B17757B"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lang w:val="ru-RU"/>
        </w:rPr>
        <w:tab/>
      </w:r>
      <w:r w:rsidRPr="00B660F4">
        <w:rPr>
          <w:rFonts w:cs="Courier New"/>
          <w:sz w:val="20"/>
        </w:rPr>
        <w:t>&lt;TtlPrt_OPENTOFK_CODE&gt;1500&lt;/TtlPrt_OPENTOFK_CODE&gt;</w:t>
      </w:r>
    </w:p>
    <w:p w14:paraId="5E02CFE4"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&lt;/self:VLS_REPORT_0531764&gt;</w:t>
      </w:r>
    </w:p>
    <w:p w14:paraId="2CEE405C"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&lt;/typ:document&gt;</w:t>
      </w:r>
      <w:r w:rsidRPr="00B660F4">
        <w:rPr>
          <w:rFonts w:cs="Courier New"/>
          <w:sz w:val="20"/>
        </w:rPr>
        <w:tab/>
      </w:r>
    </w:p>
    <w:p w14:paraId="4B27DDCA"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&lt;/transferDocumentRequest&gt;</w:t>
      </w:r>
    </w:p>
    <w:p w14:paraId="53747C74" w14:textId="77777777" w:rsidR="004E5F7B" w:rsidRPr="00B660F4" w:rsidRDefault="004E5F7B" w:rsidP="004E5F7B">
      <w:pPr>
        <w:pStyle w:val="EBScript"/>
        <w:widowControl w:val="0"/>
        <w:pBdr>
          <w:top w:val="single" w:sz="4" w:space="0" w:color="000000"/>
          <w:left w:val="single" w:sz="4" w:space="0" w:color="000000"/>
          <w:right w:val="single" w:sz="4" w:space="0" w:color="000000"/>
        </w:pBdr>
        <w:spacing w:before="0" w:after="0"/>
        <w:ind w:left="0" w:right="0"/>
        <w:rPr>
          <w:rFonts w:cs="Courier New"/>
          <w:sz w:val="20"/>
        </w:rPr>
      </w:pPr>
      <w:r w:rsidRPr="00B660F4">
        <w:rPr>
          <w:rFonts w:cs="Courier New"/>
          <w:sz w:val="20"/>
        </w:rPr>
        <w:t>&lt;/env:Body&gt;</w:t>
      </w:r>
    </w:p>
    <w:p w14:paraId="36D74176" w14:textId="77777777" w:rsidR="004E5F7B" w:rsidRPr="00F22D2E" w:rsidRDefault="004E5F7B" w:rsidP="004E5F7B">
      <w:pPr>
        <w:pStyle w:val="EBScript"/>
        <w:widowControl w:val="0"/>
        <w:pBdr>
          <w:top w:val="single" w:sz="4" w:space="0" w:color="000000"/>
          <w:left w:val="single" w:sz="4" w:space="0" w:color="000000"/>
          <w:right w:val="single" w:sz="4" w:space="0" w:color="000000"/>
        </w:pBdr>
        <w:spacing w:before="0" w:after="0"/>
        <w:ind w:left="0" w:right="0"/>
      </w:pPr>
      <w:r w:rsidRPr="00B660F4">
        <w:rPr>
          <w:rFonts w:cs="Courier New"/>
          <w:sz w:val="20"/>
        </w:rPr>
        <w:t>&lt;/soapenv:Envelope&gt;</w:t>
      </w:r>
    </w:p>
    <w:p w14:paraId="7AF7251A" w14:textId="77777777" w:rsidR="004E5F7B" w:rsidRPr="00F94C8B" w:rsidRDefault="004E5F7B" w:rsidP="004E5F7B">
      <w:pPr>
        <w:rPr>
          <w:lang w:val="en-US"/>
        </w:rPr>
      </w:pPr>
    </w:p>
    <w:p w14:paraId="76576375" w14:textId="77777777" w:rsidR="004E5F7B" w:rsidRPr="00C211B3" w:rsidRDefault="004E5F7B" w:rsidP="004E5F7B">
      <w:pPr>
        <w:rPr>
          <w:lang w:val="en-US"/>
        </w:rPr>
      </w:pPr>
    </w:p>
    <w:p w14:paraId="118F7A04" w14:textId="77777777" w:rsidR="004E5F7B" w:rsidRPr="00F94C8B" w:rsidRDefault="004E5F7B" w:rsidP="004E5F7B">
      <w:pPr>
        <w:rPr>
          <w:lang w:val="en-US"/>
        </w:rPr>
        <w:sectPr w:rsidR="004E5F7B" w:rsidRPr="00F94C8B" w:rsidSect="0075205C">
          <w:pgSz w:w="11906" w:h="16838"/>
          <w:pgMar w:top="1134" w:right="567" w:bottom="851" w:left="1701" w:header="709" w:footer="709" w:gutter="0"/>
          <w:cols w:space="708"/>
          <w:docGrid w:linePitch="360"/>
        </w:sectPr>
      </w:pPr>
    </w:p>
    <w:p w14:paraId="48489E54" w14:textId="1DE0D534" w:rsidR="004E5F7B" w:rsidRPr="002E4D73" w:rsidRDefault="004E5F7B" w:rsidP="004E5F7B">
      <w:pPr>
        <w:pStyle w:val="OTRreg"/>
        <w:pageBreakBefore w:val="0"/>
        <w:widowControl w:val="0"/>
        <w:rPr>
          <w:b/>
          <w:szCs w:val="28"/>
          <w:lang w:val="en-US"/>
        </w:rPr>
      </w:pPr>
      <w:bookmarkStart w:id="5229" w:name="_Toc201160155"/>
      <w:r w:rsidRPr="00CC03BC">
        <w:rPr>
          <w:b/>
        </w:rPr>
        <w:lastRenderedPageBreak/>
        <w:t>СОГЛАСОВАНО</w:t>
      </w:r>
      <w:bookmarkEnd w:id="4920"/>
      <w:bookmarkEnd w:id="52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2"/>
        <w:gridCol w:w="2118"/>
        <w:gridCol w:w="1567"/>
        <w:gridCol w:w="1650"/>
        <w:gridCol w:w="2291"/>
      </w:tblGrid>
      <w:tr w:rsidR="004E5F7B" w:rsidRPr="002E4D73" w14:paraId="1D0BEC41" w14:textId="77777777" w:rsidTr="00E67964">
        <w:trPr>
          <w:trHeight w:val="891"/>
          <w:tblHeader/>
        </w:trPr>
        <w:tc>
          <w:tcPr>
            <w:tcW w:w="1039" w:type="pct"/>
            <w:tcBorders>
              <w:top w:val="single" w:sz="4" w:space="0" w:color="auto"/>
              <w:left w:val="single" w:sz="4" w:space="0" w:color="auto"/>
              <w:bottom w:val="single" w:sz="4" w:space="0" w:color="auto"/>
              <w:right w:val="single" w:sz="4" w:space="0" w:color="auto"/>
            </w:tcBorders>
            <w:shd w:val="clear" w:color="auto" w:fill="E6E6E6"/>
            <w:vAlign w:val="center"/>
          </w:tcPr>
          <w:p w14:paraId="24EEE32B" w14:textId="77777777" w:rsidR="004E5F7B" w:rsidRPr="002E4D73" w:rsidRDefault="004E5F7B" w:rsidP="00E67964">
            <w:pPr>
              <w:pStyle w:val="OTRTableHead"/>
              <w:keepNext w:val="0"/>
              <w:widowControl w:val="0"/>
              <w:ind w:firstLine="0"/>
              <w:rPr>
                <w:sz w:val="22"/>
                <w:szCs w:val="22"/>
                <w:lang w:val="en-US"/>
              </w:rPr>
            </w:pPr>
            <w:r w:rsidRPr="0075205C">
              <w:rPr>
                <w:sz w:val="22"/>
                <w:szCs w:val="22"/>
              </w:rPr>
              <w:t>Наименование</w:t>
            </w:r>
            <w:r w:rsidRPr="002E4D73">
              <w:rPr>
                <w:sz w:val="22"/>
                <w:szCs w:val="22"/>
                <w:lang w:val="en-US"/>
              </w:rPr>
              <w:t xml:space="preserve"> </w:t>
            </w:r>
            <w:r w:rsidRPr="0075205C">
              <w:rPr>
                <w:sz w:val="22"/>
                <w:szCs w:val="22"/>
              </w:rPr>
              <w:t>организации</w:t>
            </w:r>
            <w:r w:rsidRPr="002E4D73">
              <w:rPr>
                <w:sz w:val="22"/>
                <w:szCs w:val="22"/>
                <w:lang w:val="en-US"/>
              </w:rPr>
              <w:t xml:space="preserve">, </w:t>
            </w:r>
            <w:r w:rsidRPr="0075205C">
              <w:rPr>
                <w:sz w:val="22"/>
                <w:szCs w:val="22"/>
              </w:rPr>
              <w:t>предприятия</w:t>
            </w:r>
          </w:p>
        </w:tc>
        <w:tc>
          <w:tcPr>
            <w:tcW w:w="1100" w:type="pct"/>
            <w:tcBorders>
              <w:top w:val="single" w:sz="4" w:space="0" w:color="auto"/>
              <w:left w:val="single" w:sz="4" w:space="0" w:color="auto"/>
              <w:bottom w:val="single" w:sz="4" w:space="0" w:color="auto"/>
              <w:right w:val="single" w:sz="4" w:space="0" w:color="auto"/>
            </w:tcBorders>
            <w:shd w:val="clear" w:color="auto" w:fill="E6E6E6"/>
            <w:vAlign w:val="center"/>
          </w:tcPr>
          <w:p w14:paraId="7B8DBC9D" w14:textId="77777777" w:rsidR="004E5F7B" w:rsidRPr="002E4D73" w:rsidRDefault="004E5F7B" w:rsidP="00E67964">
            <w:pPr>
              <w:pStyle w:val="OTRTableHead"/>
              <w:keepNext w:val="0"/>
              <w:widowControl w:val="0"/>
              <w:ind w:firstLine="0"/>
              <w:rPr>
                <w:sz w:val="22"/>
                <w:szCs w:val="22"/>
                <w:lang w:val="en-US"/>
              </w:rPr>
            </w:pPr>
            <w:r w:rsidRPr="0075205C">
              <w:rPr>
                <w:sz w:val="22"/>
                <w:szCs w:val="22"/>
              </w:rPr>
              <w:t>Фамилия</w:t>
            </w:r>
            <w:r w:rsidRPr="002E4D73">
              <w:rPr>
                <w:sz w:val="22"/>
                <w:szCs w:val="22"/>
                <w:lang w:val="en-US"/>
              </w:rPr>
              <w:t xml:space="preserve">, </w:t>
            </w:r>
            <w:r w:rsidRPr="0075205C">
              <w:rPr>
                <w:sz w:val="22"/>
                <w:szCs w:val="22"/>
              </w:rPr>
              <w:t>имя</w:t>
            </w:r>
            <w:r w:rsidRPr="002E4D73">
              <w:rPr>
                <w:sz w:val="22"/>
                <w:szCs w:val="22"/>
                <w:lang w:val="en-US"/>
              </w:rPr>
              <w:t xml:space="preserve">, </w:t>
            </w:r>
            <w:r w:rsidRPr="0075205C">
              <w:rPr>
                <w:sz w:val="22"/>
                <w:szCs w:val="22"/>
              </w:rPr>
              <w:t>отчество</w:t>
            </w:r>
          </w:p>
        </w:tc>
        <w:tc>
          <w:tcPr>
            <w:tcW w:w="814" w:type="pct"/>
            <w:tcBorders>
              <w:top w:val="single" w:sz="4" w:space="0" w:color="auto"/>
              <w:left w:val="single" w:sz="4" w:space="0" w:color="auto"/>
              <w:bottom w:val="single" w:sz="4" w:space="0" w:color="auto"/>
              <w:right w:val="single" w:sz="4" w:space="0" w:color="auto"/>
            </w:tcBorders>
            <w:shd w:val="clear" w:color="auto" w:fill="E6E6E6"/>
            <w:vAlign w:val="center"/>
          </w:tcPr>
          <w:p w14:paraId="0789C4A1" w14:textId="77777777" w:rsidR="004E5F7B" w:rsidRPr="002E4D73" w:rsidRDefault="004E5F7B" w:rsidP="00E67964">
            <w:pPr>
              <w:pStyle w:val="OTRTableHead"/>
              <w:keepNext w:val="0"/>
              <w:widowControl w:val="0"/>
              <w:ind w:firstLine="0"/>
              <w:rPr>
                <w:sz w:val="22"/>
                <w:szCs w:val="22"/>
                <w:lang w:val="en-US"/>
              </w:rPr>
            </w:pPr>
            <w:r w:rsidRPr="0075205C">
              <w:rPr>
                <w:sz w:val="22"/>
                <w:szCs w:val="22"/>
              </w:rPr>
              <w:t>Подпись</w:t>
            </w:r>
          </w:p>
        </w:tc>
        <w:tc>
          <w:tcPr>
            <w:tcW w:w="857" w:type="pct"/>
            <w:tcBorders>
              <w:top w:val="single" w:sz="4" w:space="0" w:color="auto"/>
              <w:left w:val="single" w:sz="4" w:space="0" w:color="auto"/>
              <w:bottom w:val="single" w:sz="4" w:space="0" w:color="auto"/>
              <w:right w:val="single" w:sz="4" w:space="0" w:color="auto"/>
            </w:tcBorders>
            <w:shd w:val="clear" w:color="auto" w:fill="E6E6E6"/>
            <w:vAlign w:val="center"/>
          </w:tcPr>
          <w:p w14:paraId="4B49160D" w14:textId="77777777" w:rsidR="004E5F7B" w:rsidRPr="002E4D73" w:rsidRDefault="004E5F7B" w:rsidP="00E67964">
            <w:pPr>
              <w:pStyle w:val="OTRTableHead"/>
              <w:keepNext w:val="0"/>
              <w:widowControl w:val="0"/>
              <w:ind w:firstLine="0"/>
              <w:rPr>
                <w:sz w:val="22"/>
                <w:szCs w:val="22"/>
                <w:lang w:val="en-US"/>
              </w:rPr>
            </w:pPr>
            <w:r w:rsidRPr="0075205C">
              <w:rPr>
                <w:sz w:val="22"/>
                <w:szCs w:val="22"/>
              </w:rPr>
              <w:t>Дата</w:t>
            </w:r>
            <w:r w:rsidRPr="002E4D73">
              <w:rPr>
                <w:sz w:val="22"/>
                <w:szCs w:val="22"/>
                <w:lang w:val="en-US"/>
              </w:rPr>
              <w:t xml:space="preserve"> </w:t>
            </w:r>
            <w:r w:rsidRPr="0075205C">
              <w:rPr>
                <w:sz w:val="22"/>
                <w:szCs w:val="22"/>
              </w:rPr>
              <w:t>согласования</w:t>
            </w:r>
          </w:p>
        </w:tc>
        <w:tc>
          <w:tcPr>
            <w:tcW w:w="1190" w:type="pct"/>
            <w:tcBorders>
              <w:top w:val="single" w:sz="4" w:space="0" w:color="auto"/>
              <w:left w:val="single" w:sz="4" w:space="0" w:color="auto"/>
              <w:bottom w:val="single" w:sz="4" w:space="0" w:color="auto"/>
              <w:right w:val="single" w:sz="4" w:space="0" w:color="auto"/>
            </w:tcBorders>
            <w:shd w:val="clear" w:color="auto" w:fill="E6E6E6"/>
            <w:vAlign w:val="center"/>
          </w:tcPr>
          <w:p w14:paraId="4DDFC817" w14:textId="77777777" w:rsidR="004E5F7B" w:rsidRPr="002E4D73" w:rsidRDefault="004E5F7B" w:rsidP="00E67964">
            <w:pPr>
              <w:pStyle w:val="OTRTableHead"/>
              <w:keepNext w:val="0"/>
              <w:widowControl w:val="0"/>
              <w:ind w:firstLine="0"/>
              <w:rPr>
                <w:sz w:val="22"/>
                <w:szCs w:val="22"/>
                <w:lang w:val="en-US"/>
              </w:rPr>
            </w:pPr>
            <w:r w:rsidRPr="0075205C">
              <w:rPr>
                <w:sz w:val="22"/>
                <w:szCs w:val="22"/>
              </w:rPr>
              <w:t>Примечание</w:t>
            </w:r>
          </w:p>
        </w:tc>
      </w:tr>
      <w:tr w:rsidR="004E5F7B" w:rsidRPr="002E4D73" w14:paraId="695E8AB8" w14:textId="77777777" w:rsidTr="00E67964">
        <w:trPr>
          <w:trHeight w:val="308"/>
        </w:trPr>
        <w:tc>
          <w:tcPr>
            <w:tcW w:w="1039" w:type="pct"/>
          </w:tcPr>
          <w:p w14:paraId="6D73418B" w14:textId="77777777" w:rsidR="004E5F7B" w:rsidRPr="002E4D73" w:rsidRDefault="004E5F7B" w:rsidP="00E67964">
            <w:pPr>
              <w:widowControl w:val="0"/>
              <w:spacing w:before="60" w:after="60"/>
              <w:ind w:firstLine="0"/>
              <w:rPr>
                <w:sz w:val="22"/>
                <w:szCs w:val="22"/>
                <w:lang w:val="en-US"/>
              </w:rPr>
            </w:pPr>
            <w:r w:rsidRPr="0075205C">
              <w:rPr>
                <w:sz w:val="22"/>
                <w:szCs w:val="22"/>
              </w:rPr>
              <w:t>УРИС</w:t>
            </w:r>
            <w:r w:rsidRPr="002E4D73">
              <w:rPr>
                <w:sz w:val="22"/>
                <w:szCs w:val="22"/>
                <w:lang w:val="en-US"/>
              </w:rPr>
              <w:t xml:space="preserve">, </w:t>
            </w:r>
            <w:r w:rsidRPr="0075205C">
              <w:rPr>
                <w:sz w:val="22"/>
                <w:szCs w:val="22"/>
              </w:rPr>
              <w:t>ФК</w:t>
            </w:r>
          </w:p>
        </w:tc>
        <w:tc>
          <w:tcPr>
            <w:tcW w:w="1100" w:type="pct"/>
          </w:tcPr>
          <w:p w14:paraId="79A659B8" w14:textId="77777777" w:rsidR="004E5F7B" w:rsidRPr="002E4D73" w:rsidRDefault="004E5F7B" w:rsidP="00E67964">
            <w:pPr>
              <w:widowControl w:val="0"/>
              <w:spacing w:before="60" w:after="60"/>
              <w:ind w:firstLine="0"/>
              <w:rPr>
                <w:sz w:val="22"/>
                <w:szCs w:val="22"/>
                <w:lang w:val="en-US"/>
              </w:rPr>
            </w:pPr>
            <w:r w:rsidRPr="0075205C">
              <w:rPr>
                <w:sz w:val="22"/>
                <w:szCs w:val="22"/>
              </w:rPr>
              <w:t>Мороков</w:t>
            </w:r>
            <w:r w:rsidRPr="002E4D73">
              <w:rPr>
                <w:sz w:val="22"/>
                <w:szCs w:val="22"/>
                <w:lang w:val="en-US"/>
              </w:rPr>
              <w:t xml:space="preserve"> </w:t>
            </w:r>
            <w:r w:rsidRPr="0075205C">
              <w:rPr>
                <w:sz w:val="22"/>
                <w:szCs w:val="22"/>
              </w:rPr>
              <w:t>К</w:t>
            </w:r>
            <w:r w:rsidRPr="002E4D73">
              <w:rPr>
                <w:sz w:val="22"/>
                <w:szCs w:val="22"/>
                <w:lang w:val="en-US"/>
              </w:rPr>
              <w:t>.</w:t>
            </w:r>
            <w:r w:rsidRPr="0075205C">
              <w:rPr>
                <w:sz w:val="22"/>
                <w:szCs w:val="22"/>
              </w:rPr>
              <w:t>В</w:t>
            </w:r>
            <w:r w:rsidRPr="002E4D73">
              <w:rPr>
                <w:sz w:val="22"/>
                <w:szCs w:val="22"/>
                <w:lang w:val="en-US"/>
              </w:rPr>
              <w:t>.</w:t>
            </w:r>
          </w:p>
        </w:tc>
        <w:tc>
          <w:tcPr>
            <w:tcW w:w="814" w:type="pct"/>
          </w:tcPr>
          <w:p w14:paraId="7DCCDB28" w14:textId="77777777" w:rsidR="004E5F7B" w:rsidRPr="002E4D73" w:rsidRDefault="004E5F7B" w:rsidP="00E67964">
            <w:pPr>
              <w:widowControl w:val="0"/>
              <w:spacing w:before="60" w:after="60"/>
              <w:ind w:firstLine="0"/>
              <w:rPr>
                <w:sz w:val="22"/>
                <w:szCs w:val="22"/>
                <w:lang w:val="en-US"/>
              </w:rPr>
            </w:pPr>
          </w:p>
        </w:tc>
        <w:tc>
          <w:tcPr>
            <w:tcW w:w="857" w:type="pct"/>
          </w:tcPr>
          <w:p w14:paraId="37007C5A" w14:textId="77777777" w:rsidR="004E5F7B" w:rsidRPr="002E4D73" w:rsidRDefault="004E5F7B" w:rsidP="00E67964">
            <w:pPr>
              <w:widowControl w:val="0"/>
              <w:spacing w:before="60" w:after="60"/>
              <w:ind w:firstLine="0"/>
              <w:rPr>
                <w:sz w:val="22"/>
                <w:szCs w:val="22"/>
                <w:lang w:val="en-US"/>
              </w:rPr>
            </w:pPr>
          </w:p>
        </w:tc>
        <w:tc>
          <w:tcPr>
            <w:tcW w:w="1190" w:type="pct"/>
          </w:tcPr>
          <w:p w14:paraId="28AF550D" w14:textId="77777777" w:rsidR="004E5F7B" w:rsidRPr="002E4D73" w:rsidRDefault="004E5F7B" w:rsidP="00E67964">
            <w:pPr>
              <w:widowControl w:val="0"/>
              <w:spacing w:before="60" w:after="60"/>
              <w:ind w:firstLine="0"/>
              <w:rPr>
                <w:sz w:val="22"/>
                <w:szCs w:val="22"/>
                <w:lang w:val="en-US"/>
              </w:rPr>
            </w:pPr>
          </w:p>
        </w:tc>
      </w:tr>
      <w:tr w:rsidR="004E5F7B" w:rsidRPr="002E4D73" w14:paraId="2C7C5D61" w14:textId="77777777" w:rsidTr="00E67964">
        <w:trPr>
          <w:trHeight w:val="308"/>
        </w:trPr>
        <w:tc>
          <w:tcPr>
            <w:tcW w:w="1039" w:type="pct"/>
          </w:tcPr>
          <w:p w14:paraId="6AFC9B1E" w14:textId="77777777" w:rsidR="004E5F7B" w:rsidRPr="002E4D73" w:rsidRDefault="004E5F7B" w:rsidP="00E67964">
            <w:pPr>
              <w:widowControl w:val="0"/>
              <w:spacing w:before="60" w:after="60"/>
              <w:ind w:firstLine="0"/>
              <w:rPr>
                <w:sz w:val="22"/>
                <w:szCs w:val="22"/>
                <w:lang w:val="en-US"/>
              </w:rPr>
            </w:pPr>
            <w:r w:rsidRPr="0075205C">
              <w:rPr>
                <w:sz w:val="22"/>
                <w:szCs w:val="22"/>
              </w:rPr>
              <w:t>УРИС</w:t>
            </w:r>
            <w:r w:rsidRPr="002E4D73">
              <w:rPr>
                <w:sz w:val="22"/>
                <w:szCs w:val="22"/>
                <w:lang w:val="en-US"/>
              </w:rPr>
              <w:t xml:space="preserve">, </w:t>
            </w:r>
            <w:r w:rsidRPr="0075205C">
              <w:rPr>
                <w:sz w:val="22"/>
                <w:szCs w:val="22"/>
              </w:rPr>
              <w:t>ФК</w:t>
            </w:r>
          </w:p>
        </w:tc>
        <w:tc>
          <w:tcPr>
            <w:tcW w:w="1100" w:type="pct"/>
          </w:tcPr>
          <w:p w14:paraId="77D7CBC6" w14:textId="77777777" w:rsidR="004E5F7B" w:rsidRPr="002E4D73" w:rsidRDefault="004E5F7B" w:rsidP="00E67964">
            <w:pPr>
              <w:widowControl w:val="0"/>
              <w:spacing w:before="60" w:after="60"/>
              <w:ind w:firstLine="0"/>
              <w:rPr>
                <w:sz w:val="22"/>
                <w:szCs w:val="22"/>
                <w:lang w:val="en-US"/>
              </w:rPr>
            </w:pPr>
            <w:r w:rsidRPr="0075205C">
              <w:rPr>
                <w:sz w:val="22"/>
                <w:szCs w:val="22"/>
              </w:rPr>
              <w:t>Савельев</w:t>
            </w:r>
            <w:r w:rsidRPr="002E4D73">
              <w:rPr>
                <w:sz w:val="22"/>
                <w:szCs w:val="22"/>
                <w:lang w:val="en-US"/>
              </w:rPr>
              <w:t xml:space="preserve"> </w:t>
            </w:r>
            <w:r w:rsidRPr="0075205C">
              <w:rPr>
                <w:sz w:val="22"/>
                <w:szCs w:val="22"/>
              </w:rPr>
              <w:t>М</w:t>
            </w:r>
            <w:r w:rsidRPr="002E4D73">
              <w:rPr>
                <w:sz w:val="22"/>
                <w:szCs w:val="22"/>
                <w:lang w:val="en-US"/>
              </w:rPr>
              <w:t>.</w:t>
            </w:r>
            <w:r w:rsidRPr="0075205C">
              <w:rPr>
                <w:sz w:val="22"/>
                <w:szCs w:val="22"/>
              </w:rPr>
              <w:t>А</w:t>
            </w:r>
            <w:r w:rsidRPr="002E4D73">
              <w:rPr>
                <w:sz w:val="22"/>
                <w:szCs w:val="22"/>
                <w:lang w:val="en-US"/>
              </w:rPr>
              <w:t>.</w:t>
            </w:r>
          </w:p>
        </w:tc>
        <w:tc>
          <w:tcPr>
            <w:tcW w:w="814" w:type="pct"/>
          </w:tcPr>
          <w:p w14:paraId="2CB17121" w14:textId="77777777" w:rsidR="004E5F7B" w:rsidRPr="002E4D73" w:rsidRDefault="004E5F7B" w:rsidP="00E67964">
            <w:pPr>
              <w:widowControl w:val="0"/>
              <w:spacing w:before="60" w:after="60"/>
              <w:ind w:firstLine="0"/>
              <w:rPr>
                <w:sz w:val="22"/>
                <w:szCs w:val="22"/>
                <w:lang w:val="en-US"/>
              </w:rPr>
            </w:pPr>
          </w:p>
        </w:tc>
        <w:tc>
          <w:tcPr>
            <w:tcW w:w="857" w:type="pct"/>
          </w:tcPr>
          <w:p w14:paraId="2E4DBEC1" w14:textId="77777777" w:rsidR="004E5F7B" w:rsidRPr="002E4D73" w:rsidRDefault="004E5F7B" w:rsidP="00E67964">
            <w:pPr>
              <w:widowControl w:val="0"/>
              <w:spacing w:before="60" w:after="60"/>
              <w:ind w:firstLine="0"/>
              <w:rPr>
                <w:sz w:val="22"/>
                <w:szCs w:val="22"/>
                <w:lang w:val="en-US"/>
              </w:rPr>
            </w:pPr>
          </w:p>
        </w:tc>
        <w:tc>
          <w:tcPr>
            <w:tcW w:w="1190" w:type="pct"/>
          </w:tcPr>
          <w:p w14:paraId="779BBBB1" w14:textId="77777777" w:rsidR="004E5F7B" w:rsidRPr="002E4D73" w:rsidRDefault="004E5F7B" w:rsidP="00E67964">
            <w:pPr>
              <w:widowControl w:val="0"/>
              <w:spacing w:before="60" w:after="60"/>
              <w:ind w:firstLine="0"/>
              <w:rPr>
                <w:sz w:val="22"/>
                <w:szCs w:val="22"/>
                <w:lang w:val="en-US"/>
              </w:rPr>
            </w:pPr>
          </w:p>
        </w:tc>
      </w:tr>
      <w:tr w:rsidR="004E5F7B" w:rsidRPr="002E4D73" w14:paraId="73C4E303" w14:textId="77777777" w:rsidTr="00E67964">
        <w:trPr>
          <w:trHeight w:val="308"/>
        </w:trPr>
        <w:tc>
          <w:tcPr>
            <w:tcW w:w="1039" w:type="pct"/>
          </w:tcPr>
          <w:p w14:paraId="3A171141" w14:textId="77777777" w:rsidR="004E5F7B" w:rsidRPr="002E4D73" w:rsidRDefault="004E5F7B" w:rsidP="00E67964">
            <w:pPr>
              <w:widowControl w:val="0"/>
              <w:spacing w:before="60" w:after="60"/>
              <w:ind w:firstLine="0"/>
              <w:rPr>
                <w:sz w:val="22"/>
                <w:szCs w:val="22"/>
                <w:lang w:val="en-US"/>
              </w:rPr>
            </w:pPr>
            <w:r w:rsidRPr="0075205C">
              <w:rPr>
                <w:sz w:val="22"/>
                <w:szCs w:val="22"/>
              </w:rPr>
              <w:t>УРИС</w:t>
            </w:r>
            <w:r w:rsidRPr="002E4D73">
              <w:rPr>
                <w:sz w:val="22"/>
                <w:szCs w:val="22"/>
                <w:lang w:val="en-US"/>
              </w:rPr>
              <w:t xml:space="preserve">, </w:t>
            </w:r>
            <w:r w:rsidRPr="0075205C">
              <w:rPr>
                <w:sz w:val="22"/>
                <w:szCs w:val="22"/>
              </w:rPr>
              <w:t>ФК</w:t>
            </w:r>
          </w:p>
        </w:tc>
        <w:tc>
          <w:tcPr>
            <w:tcW w:w="1100" w:type="pct"/>
          </w:tcPr>
          <w:p w14:paraId="21FDBB3D" w14:textId="77777777" w:rsidR="004E5F7B" w:rsidRPr="002E4D73" w:rsidRDefault="004E5F7B" w:rsidP="00E67964">
            <w:pPr>
              <w:widowControl w:val="0"/>
              <w:spacing w:before="60" w:after="60"/>
              <w:ind w:firstLine="0"/>
              <w:rPr>
                <w:sz w:val="22"/>
                <w:szCs w:val="22"/>
                <w:lang w:val="en-US"/>
              </w:rPr>
            </w:pPr>
            <w:r w:rsidRPr="0075205C">
              <w:rPr>
                <w:sz w:val="22"/>
                <w:szCs w:val="22"/>
              </w:rPr>
              <w:t>Делюкина</w:t>
            </w:r>
            <w:r w:rsidRPr="002E4D73">
              <w:rPr>
                <w:sz w:val="22"/>
                <w:szCs w:val="22"/>
                <w:lang w:val="en-US"/>
              </w:rPr>
              <w:t xml:space="preserve"> </w:t>
            </w:r>
            <w:r w:rsidRPr="0075205C">
              <w:rPr>
                <w:sz w:val="22"/>
                <w:szCs w:val="22"/>
              </w:rPr>
              <w:t>Н</w:t>
            </w:r>
            <w:r w:rsidRPr="002E4D73">
              <w:rPr>
                <w:sz w:val="22"/>
                <w:szCs w:val="22"/>
                <w:lang w:val="en-US"/>
              </w:rPr>
              <w:t>.</w:t>
            </w:r>
            <w:r w:rsidRPr="0075205C">
              <w:rPr>
                <w:sz w:val="22"/>
                <w:szCs w:val="22"/>
              </w:rPr>
              <w:t>С</w:t>
            </w:r>
            <w:r w:rsidRPr="002E4D73">
              <w:rPr>
                <w:sz w:val="22"/>
                <w:szCs w:val="22"/>
                <w:lang w:val="en-US"/>
              </w:rPr>
              <w:t>.</w:t>
            </w:r>
          </w:p>
        </w:tc>
        <w:tc>
          <w:tcPr>
            <w:tcW w:w="814" w:type="pct"/>
          </w:tcPr>
          <w:p w14:paraId="1E04D7B9" w14:textId="77777777" w:rsidR="004E5F7B" w:rsidRPr="002E4D73" w:rsidRDefault="004E5F7B" w:rsidP="00E67964">
            <w:pPr>
              <w:widowControl w:val="0"/>
              <w:spacing w:before="60" w:after="60"/>
              <w:ind w:firstLine="0"/>
              <w:rPr>
                <w:sz w:val="22"/>
                <w:szCs w:val="22"/>
                <w:lang w:val="en-US"/>
              </w:rPr>
            </w:pPr>
          </w:p>
        </w:tc>
        <w:tc>
          <w:tcPr>
            <w:tcW w:w="857" w:type="pct"/>
          </w:tcPr>
          <w:p w14:paraId="3AD48F67" w14:textId="77777777" w:rsidR="004E5F7B" w:rsidRPr="002E4D73" w:rsidRDefault="004E5F7B" w:rsidP="00E67964">
            <w:pPr>
              <w:widowControl w:val="0"/>
              <w:spacing w:before="60" w:after="60"/>
              <w:ind w:firstLine="0"/>
              <w:rPr>
                <w:sz w:val="22"/>
                <w:szCs w:val="22"/>
                <w:lang w:val="en-US"/>
              </w:rPr>
            </w:pPr>
          </w:p>
        </w:tc>
        <w:tc>
          <w:tcPr>
            <w:tcW w:w="1190" w:type="pct"/>
          </w:tcPr>
          <w:p w14:paraId="078E28EE" w14:textId="77777777" w:rsidR="004E5F7B" w:rsidRPr="002E4D73" w:rsidRDefault="004E5F7B" w:rsidP="00E67964">
            <w:pPr>
              <w:widowControl w:val="0"/>
              <w:spacing w:before="60" w:after="60"/>
              <w:ind w:firstLine="0"/>
              <w:rPr>
                <w:sz w:val="22"/>
                <w:szCs w:val="22"/>
                <w:lang w:val="en-US"/>
              </w:rPr>
            </w:pPr>
          </w:p>
        </w:tc>
      </w:tr>
      <w:tr w:rsidR="004E5F7B" w:rsidRPr="002E4D73" w14:paraId="71080E07" w14:textId="77777777" w:rsidTr="00E67964">
        <w:trPr>
          <w:trHeight w:val="308"/>
        </w:trPr>
        <w:tc>
          <w:tcPr>
            <w:tcW w:w="1039" w:type="pct"/>
          </w:tcPr>
          <w:p w14:paraId="6345DEE7" w14:textId="77777777" w:rsidR="004E5F7B" w:rsidRPr="002E4D73" w:rsidRDefault="004E5F7B" w:rsidP="00E67964">
            <w:pPr>
              <w:widowControl w:val="0"/>
              <w:spacing w:before="60" w:after="60"/>
              <w:ind w:firstLine="0"/>
              <w:rPr>
                <w:sz w:val="22"/>
                <w:szCs w:val="22"/>
                <w:lang w:val="en-US"/>
              </w:rPr>
            </w:pPr>
          </w:p>
        </w:tc>
        <w:tc>
          <w:tcPr>
            <w:tcW w:w="1100" w:type="pct"/>
          </w:tcPr>
          <w:p w14:paraId="0A8524A7" w14:textId="77777777" w:rsidR="004E5F7B" w:rsidRPr="002E4D73" w:rsidRDefault="004E5F7B" w:rsidP="00E67964">
            <w:pPr>
              <w:widowControl w:val="0"/>
              <w:spacing w:before="60" w:after="60"/>
              <w:ind w:firstLine="0"/>
              <w:rPr>
                <w:sz w:val="22"/>
                <w:szCs w:val="22"/>
                <w:lang w:val="en-US"/>
              </w:rPr>
            </w:pPr>
          </w:p>
        </w:tc>
        <w:tc>
          <w:tcPr>
            <w:tcW w:w="814" w:type="pct"/>
          </w:tcPr>
          <w:p w14:paraId="30DBE140" w14:textId="77777777" w:rsidR="004E5F7B" w:rsidRPr="002E4D73" w:rsidRDefault="004E5F7B" w:rsidP="00E67964">
            <w:pPr>
              <w:widowControl w:val="0"/>
              <w:spacing w:before="60" w:after="60"/>
              <w:ind w:firstLine="0"/>
              <w:rPr>
                <w:sz w:val="22"/>
                <w:szCs w:val="22"/>
                <w:lang w:val="en-US"/>
              </w:rPr>
            </w:pPr>
          </w:p>
        </w:tc>
        <w:tc>
          <w:tcPr>
            <w:tcW w:w="857" w:type="pct"/>
          </w:tcPr>
          <w:p w14:paraId="7E5D3222" w14:textId="77777777" w:rsidR="004E5F7B" w:rsidRPr="002E4D73" w:rsidRDefault="004E5F7B" w:rsidP="00E67964">
            <w:pPr>
              <w:widowControl w:val="0"/>
              <w:spacing w:before="60" w:after="60"/>
              <w:ind w:firstLine="0"/>
              <w:rPr>
                <w:sz w:val="22"/>
                <w:szCs w:val="22"/>
                <w:lang w:val="en-US"/>
              </w:rPr>
            </w:pPr>
          </w:p>
        </w:tc>
        <w:tc>
          <w:tcPr>
            <w:tcW w:w="1190" w:type="pct"/>
          </w:tcPr>
          <w:p w14:paraId="5859330B" w14:textId="77777777" w:rsidR="004E5F7B" w:rsidRPr="002E4D73" w:rsidRDefault="004E5F7B" w:rsidP="00E67964">
            <w:pPr>
              <w:widowControl w:val="0"/>
              <w:spacing w:before="60" w:after="60"/>
              <w:ind w:firstLine="0"/>
              <w:rPr>
                <w:sz w:val="22"/>
                <w:szCs w:val="22"/>
                <w:lang w:val="en-US"/>
              </w:rPr>
            </w:pPr>
          </w:p>
        </w:tc>
      </w:tr>
      <w:tr w:rsidR="004E5F7B" w:rsidRPr="002E4D73" w14:paraId="056150B7" w14:textId="77777777" w:rsidTr="00E67964">
        <w:trPr>
          <w:trHeight w:val="308"/>
        </w:trPr>
        <w:tc>
          <w:tcPr>
            <w:tcW w:w="1039" w:type="pct"/>
          </w:tcPr>
          <w:p w14:paraId="5D0F04FF" w14:textId="77777777" w:rsidR="004E5F7B" w:rsidRPr="002E4D73" w:rsidRDefault="004E5F7B" w:rsidP="00E67964">
            <w:pPr>
              <w:widowControl w:val="0"/>
              <w:spacing w:before="60" w:after="60"/>
              <w:ind w:firstLine="0"/>
              <w:rPr>
                <w:sz w:val="22"/>
                <w:szCs w:val="22"/>
                <w:lang w:val="en-US"/>
              </w:rPr>
            </w:pPr>
          </w:p>
        </w:tc>
        <w:tc>
          <w:tcPr>
            <w:tcW w:w="1100" w:type="pct"/>
          </w:tcPr>
          <w:p w14:paraId="243F9E8E" w14:textId="77777777" w:rsidR="004E5F7B" w:rsidRPr="002E4D73" w:rsidRDefault="004E5F7B" w:rsidP="00E67964">
            <w:pPr>
              <w:widowControl w:val="0"/>
              <w:spacing w:before="60" w:after="60"/>
              <w:ind w:firstLine="0"/>
              <w:rPr>
                <w:sz w:val="22"/>
                <w:szCs w:val="22"/>
                <w:lang w:val="en-US"/>
              </w:rPr>
            </w:pPr>
          </w:p>
        </w:tc>
        <w:tc>
          <w:tcPr>
            <w:tcW w:w="814" w:type="pct"/>
          </w:tcPr>
          <w:p w14:paraId="37B260FD" w14:textId="77777777" w:rsidR="004E5F7B" w:rsidRPr="002E4D73" w:rsidRDefault="004E5F7B" w:rsidP="00E67964">
            <w:pPr>
              <w:widowControl w:val="0"/>
              <w:spacing w:before="60" w:after="60"/>
              <w:ind w:firstLine="0"/>
              <w:rPr>
                <w:sz w:val="22"/>
                <w:szCs w:val="22"/>
                <w:lang w:val="en-US"/>
              </w:rPr>
            </w:pPr>
          </w:p>
        </w:tc>
        <w:tc>
          <w:tcPr>
            <w:tcW w:w="857" w:type="pct"/>
          </w:tcPr>
          <w:p w14:paraId="513F949D" w14:textId="77777777" w:rsidR="004E5F7B" w:rsidRPr="002E4D73" w:rsidRDefault="004E5F7B" w:rsidP="00E67964">
            <w:pPr>
              <w:widowControl w:val="0"/>
              <w:spacing w:before="60" w:after="60"/>
              <w:ind w:firstLine="0"/>
              <w:rPr>
                <w:sz w:val="22"/>
                <w:szCs w:val="22"/>
                <w:lang w:val="en-US"/>
              </w:rPr>
            </w:pPr>
          </w:p>
        </w:tc>
        <w:tc>
          <w:tcPr>
            <w:tcW w:w="1190" w:type="pct"/>
          </w:tcPr>
          <w:p w14:paraId="0F35288D" w14:textId="77777777" w:rsidR="004E5F7B" w:rsidRPr="002E4D73" w:rsidRDefault="004E5F7B" w:rsidP="00E67964">
            <w:pPr>
              <w:widowControl w:val="0"/>
              <w:spacing w:before="60" w:after="60"/>
              <w:ind w:firstLine="0"/>
              <w:rPr>
                <w:sz w:val="22"/>
                <w:szCs w:val="22"/>
                <w:lang w:val="en-US"/>
              </w:rPr>
            </w:pPr>
          </w:p>
        </w:tc>
      </w:tr>
      <w:tr w:rsidR="004E5F7B" w:rsidRPr="002E4D73" w14:paraId="4CE75B2A" w14:textId="77777777" w:rsidTr="00E67964">
        <w:trPr>
          <w:trHeight w:val="308"/>
        </w:trPr>
        <w:tc>
          <w:tcPr>
            <w:tcW w:w="1039" w:type="pct"/>
          </w:tcPr>
          <w:p w14:paraId="01622565" w14:textId="77777777" w:rsidR="004E5F7B" w:rsidRPr="002E4D73" w:rsidRDefault="004E5F7B" w:rsidP="00E67964">
            <w:pPr>
              <w:widowControl w:val="0"/>
              <w:spacing w:before="60" w:after="60"/>
              <w:ind w:firstLine="0"/>
              <w:rPr>
                <w:sz w:val="22"/>
                <w:szCs w:val="22"/>
                <w:lang w:val="en-US"/>
              </w:rPr>
            </w:pPr>
          </w:p>
        </w:tc>
        <w:tc>
          <w:tcPr>
            <w:tcW w:w="1100" w:type="pct"/>
          </w:tcPr>
          <w:p w14:paraId="2D414DEA" w14:textId="77777777" w:rsidR="004E5F7B" w:rsidRPr="002E4D73" w:rsidRDefault="004E5F7B" w:rsidP="00E67964">
            <w:pPr>
              <w:widowControl w:val="0"/>
              <w:spacing w:before="60" w:after="60"/>
              <w:ind w:firstLine="0"/>
              <w:rPr>
                <w:sz w:val="22"/>
                <w:szCs w:val="22"/>
                <w:lang w:val="en-US"/>
              </w:rPr>
            </w:pPr>
          </w:p>
        </w:tc>
        <w:tc>
          <w:tcPr>
            <w:tcW w:w="814" w:type="pct"/>
          </w:tcPr>
          <w:p w14:paraId="3D56C2A8" w14:textId="77777777" w:rsidR="004E5F7B" w:rsidRPr="002E4D73" w:rsidRDefault="004E5F7B" w:rsidP="00E67964">
            <w:pPr>
              <w:widowControl w:val="0"/>
              <w:spacing w:before="60" w:after="60"/>
              <w:ind w:firstLine="0"/>
              <w:rPr>
                <w:sz w:val="22"/>
                <w:szCs w:val="22"/>
                <w:lang w:val="en-US"/>
              </w:rPr>
            </w:pPr>
            <w:r w:rsidRPr="002E4D73">
              <w:rPr>
                <w:sz w:val="22"/>
                <w:szCs w:val="22"/>
                <w:lang w:val="en-US"/>
              </w:rPr>
              <w:t> </w:t>
            </w:r>
          </w:p>
        </w:tc>
        <w:tc>
          <w:tcPr>
            <w:tcW w:w="857" w:type="pct"/>
          </w:tcPr>
          <w:p w14:paraId="4476724C" w14:textId="77777777" w:rsidR="004E5F7B" w:rsidRPr="002E4D73" w:rsidRDefault="004E5F7B" w:rsidP="00E67964">
            <w:pPr>
              <w:widowControl w:val="0"/>
              <w:spacing w:before="60" w:after="60"/>
              <w:ind w:firstLine="0"/>
              <w:rPr>
                <w:sz w:val="22"/>
                <w:szCs w:val="22"/>
                <w:lang w:val="en-US"/>
              </w:rPr>
            </w:pPr>
          </w:p>
        </w:tc>
        <w:tc>
          <w:tcPr>
            <w:tcW w:w="1190" w:type="pct"/>
          </w:tcPr>
          <w:p w14:paraId="0F0BA5E1" w14:textId="77777777" w:rsidR="004E5F7B" w:rsidRPr="002E4D73" w:rsidRDefault="004E5F7B" w:rsidP="00E67964">
            <w:pPr>
              <w:widowControl w:val="0"/>
              <w:spacing w:before="60" w:after="60"/>
              <w:ind w:firstLine="0"/>
              <w:rPr>
                <w:sz w:val="22"/>
                <w:szCs w:val="22"/>
                <w:lang w:val="en-US"/>
              </w:rPr>
            </w:pPr>
            <w:r w:rsidRPr="002E4D73">
              <w:rPr>
                <w:sz w:val="22"/>
                <w:szCs w:val="22"/>
                <w:lang w:val="en-US"/>
              </w:rPr>
              <w:t> </w:t>
            </w:r>
          </w:p>
        </w:tc>
      </w:tr>
      <w:tr w:rsidR="004E5F7B" w:rsidRPr="002E4D73" w14:paraId="2ACB1767" w14:textId="77777777" w:rsidTr="00E67964">
        <w:trPr>
          <w:trHeight w:val="308"/>
        </w:trPr>
        <w:tc>
          <w:tcPr>
            <w:tcW w:w="1039" w:type="pct"/>
          </w:tcPr>
          <w:p w14:paraId="62A13D76" w14:textId="77777777" w:rsidR="004E5F7B" w:rsidRPr="002E4D73" w:rsidRDefault="004E5F7B" w:rsidP="00E67964">
            <w:pPr>
              <w:widowControl w:val="0"/>
              <w:spacing w:before="60" w:after="60"/>
              <w:ind w:firstLine="0"/>
              <w:rPr>
                <w:sz w:val="22"/>
                <w:szCs w:val="22"/>
                <w:lang w:val="en-US"/>
              </w:rPr>
            </w:pPr>
          </w:p>
        </w:tc>
        <w:tc>
          <w:tcPr>
            <w:tcW w:w="1100" w:type="pct"/>
          </w:tcPr>
          <w:p w14:paraId="5EBFC496" w14:textId="77777777" w:rsidR="004E5F7B" w:rsidRPr="002E4D73" w:rsidRDefault="004E5F7B" w:rsidP="00E67964">
            <w:pPr>
              <w:widowControl w:val="0"/>
              <w:spacing w:before="60" w:after="60"/>
              <w:ind w:firstLine="0"/>
              <w:rPr>
                <w:sz w:val="22"/>
                <w:szCs w:val="22"/>
                <w:lang w:val="en-US"/>
              </w:rPr>
            </w:pPr>
          </w:p>
        </w:tc>
        <w:tc>
          <w:tcPr>
            <w:tcW w:w="814" w:type="pct"/>
          </w:tcPr>
          <w:p w14:paraId="7DE59DD5" w14:textId="77777777" w:rsidR="004E5F7B" w:rsidRPr="002E4D73" w:rsidRDefault="004E5F7B" w:rsidP="00E67964">
            <w:pPr>
              <w:widowControl w:val="0"/>
              <w:spacing w:before="60" w:after="60"/>
              <w:ind w:firstLine="0"/>
              <w:rPr>
                <w:sz w:val="22"/>
                <w:szCs w:val="22"/>
                <w:lang w:val="en-US"/>
              </w:rPr>
            </w:pPr>
          </w:p>
        </w:tc>
        <w:tc>
          <w:tcPr>
            <w:tcW w:w="857" w:type="pct"/>
          </w:tcPr>
          <w:p w14:paraId="6CE4F16F" w14:textId="77777777" w:rsidR="004E5F7B" w:rsidRPr="002E4D73" w:rsidRDefault="004E5F7B" w:rsidP="00E67964">
            <w:pPr>
              <w:widowControl w:val="0"/>
              <w:spacing w:before="60" w:after="60"/>
              <w:ind w:firstLine="0"/>
              <w:rPr>
                <w:sz w:val="22"/>
                <w:szCs w:val="22"/>
                <w:lang w:val="en-US"/>
              </w:rPr>
            </w:pPr>
          </w:p>
        </w:tc>
        <w:tc>
          <w:tcPr>
            <w:tcW w:w="1190" w:type="pct"/>
          </w:tcPr>
          <w:p w14:paraId="260F0F4F" w14:textId="77777777" w:rsidR="004E5F7B" w:rsidRPr="002E4D73" w:rsidRDefault="004E5F7B" w:rsidP="00E67964">
            <w:pPr>
              <w:widowControl w:val="0"/>
              <w:spacing w:before="60" w:after="60"/>
              <w:ind w:firstLine="0"/>
              <w:rPr>
                <w:sz w:val="22"/>
                <w:szCs w:val="22"/>
                <w:lang w:val="en-US"/>
              </w:rPr>
            </w:pPr>
          </w:p>
        </w:tc>
      </w:tr>
      <w:tr w:rsidR="004E5F7B" w:rsidRPr="002E4D73" w14:paraId="721A07B3" w14:textId="77777777" w:rsidTr="00E67964">
        <w:trPr>
          <w:trHeight w:val="308"/>
        </w:trPr>
        <w:tc>
          <w:tcPr>
            <w:tcW w:w="1039" w:type="pct"/>
          </w:tcPr>
          <w:p w14:paraId="4C4D8BC1" w14:textId="77777777" w:rsidR="004E5F7B" w:rsidRPr="002E4D73" w:rsidRDefault="004E5F7B" w:rsidP="00E67964">
            <w:pPr>
              <w:widowControl w:val="0"/>
              <w:spacing w:before="60" w:after="60"/>
              <w:ind w:firstLine="0"/>
              <w:rPr>
                <w:sz w:val="22"/>
                <w:szCs w:val="22"/>
                <w:lang w:val="en-US"/>
              </w:rPr>
            </w:pPr>
          </w:p>
        </w:tc>
        <w:tc>
          <w:tcPr>
            <w:tcW w:w="1100" w:type="pct"/>
          </w:tcPr>
          <w:p w14:paraId="55F753F0" w14:textId="77777777" w:rsidR="004E5F7B" w:rsidRPr="002E4D73" w:rsidRDefault="004E5F7B" w:rsidP="00E67964">
            <w:pPr>
              <w:widowControl w:val="0"/>
              <w:spacing w:before="60" w:after="60"/>
              <w:ind w:firstLine="0"/>
              <w:rPr>
                <w:sz w:val="22"/>
                <w:szCs w:val="22"/>
                <w:lang w:val="en-US"/>
              </w:rPr>
            </w:pPr>
          </w:p>
        </w:tc>
        <w:tc>
          <w:tcPr>
            <w:tcW w:w="814" w:type="pct"/>
          </w:tcPr>
          <w:p w14:paraId="0C5BFC73" w14:textId="77777777" w:rsidR="004E5F7B" w:rsidRPr="002E4D73" w:rsidRDefault="004E5F7B" w:rsidP="00E67964">
            <w:pPr>
              <w:widowControl w:val="0"/>
              <w:spacing w:before="60" w:after="60"/>
              <w:ind w:firstLine="0"/>
              <w:rPr>
                <w:sz w:val="22"/>
                <w:szCs w:val="22"/>
                <w:lang w:val="en-US"/>
              </w:rPr>
            </w:pPr>
          </w:p>
        </w:tc>
        <w:tc>
          <w:tcPr>
            <w:tcW w:w="857" w:type="pct"/>
          </w:tcPr>
          <w:p w14:paraId="3FF08E96" w14:textId="77777777" w:rsidR="004E5F7B" w:rsidRPr="002E4D73" w:rsidRDefault="004E5F7B" w:rsidP="00E67964">
            <w:pPr>
              <w:widowControl w:val="0"/>
              <w:spacing w:before="60" w:after="60"/>
              <w:ind w:firstLine="0"/>
              <w:rPr>
                <w:sz w:val="22"/>
                <w:szCs w:val="22"/>
                <w:lang w:val="en-US"/>
              </w:rPr>
            </w:pPr>
          </w:p>
        </w:tc>
        <w:tc>
          <w:tcPr>
            <w:tcW w:w="1190" w:type="pct"/>
          </w:tcPr>
          <w:p w14:paraId="0A9ADCEC" w14:textId="77777777" w:rsidR="004E5F7B" w:rsidRPr="002E4D73" w:rsidRDefault="004E5F7B" w:rsidP="00E67964">
            <w:pPr>
              <w:widowControl w:val="0"/>
              <w:spacing w:before="60" w:after="60"/>
              <w:ind w:firstLine="0"/>
              <w:rPr>
                <w:sz w:val="22"/>
                <w:szCs w:val="22"/>
                <w:lang w:val="en-US"/>
              </w:rPr>
            </w:pPr>
          </w:p>
        </w:tc>
      </w:tr>
    </w:tbl>
    <w:p w14:paraId="6BA6402E" w14:textId="77777777" w:rsidR="004E5F7B" w:rsidRPr="00B774E6" w:rsidRDefault="004E5F7B" w:rsidP="004E5F7B">
      <w:pPr>
        <w:widowControl w:val="0"/>
        <w:spacing w:after="200" w:line="276" w:lineRule="auto"/>
        <w:ind w:firstLine="0"/>
        <w:jc w:val="left"/>
        <w:rPr>
          <w:b/>
          <w:caps/>
          <w:sz w:val="28"/>
          <w:lang w:val="en-US"/>
        </w:rPr>
      </w:pPr>
    </w:p>
    <w:p w14:paraId="63F9231D" w14:textId="77777777" w:rsidR="004E5F7B" w:rsidRPr="002E4D73" w:rsidRDefault="004E5F7B" w:rsidP="004E5F7B">
      <w:pPr>
        <w:pStyle w:val="OTRreg"/>
        <w:pageBreakBefore w:val="0"/>
        <w:widowControl w:val="0"/>
        <w:rPr>
          <w:b/>
          <w:lang w:val="en-US"/>
        </w:rPr>
        <w:sectPr w:rsidR="004E5F7B" w:rsidRPr="002E4D73" w:rsidSect="0075205C">
          <w:pgSz w:w="11906" w:h="16838"/>
          <w:pgMar w:top="1134" w:right="567" w:bottom="851" w:left="1701" w:header="709" w:footer="709" w:gutter="0"/>
          <w:cols w:space="708"/>
          <w:docGrid w:linePitch="360"/>
        </w:sectPr>
      </w:pPr>
    </w:p>
    <w:p w14:paraId="67C4F9DB" w14:textId="77777777" w:rsidR="004E5F7B" w:rsidRPr="002E4D73" w:rsidRDefault="004E5F7B" w:rsidP="004E5F7B">
      <w:pPr>
        <w:pStyle w:val="OTRreg"/>
        <w:pageBreakBefore w:val="0"/>
        <w:widowControl w:val="0"/>
        <w:rPr>
          <w:b/>
          <w:lang w:val="en-US"/>
        </w:rPr>
      </w:pPr>
      <w:bookmarkStart w:id="5230" w:name="_Toc201160156"/>
      <w:r w:rsidRPr="00E30BAF">
        <w:rPr>
          <w:b/>
        </w:rPr>
        <w:lastRenderedPageBreak/>
        <w:t>ЛИСТ</w:t>
      </w:r>
      <w:r w:rsidRPr="002E4D73">
        <w:rPr>
          <w:b/>
          <w:lang w:val="en-US"/>
        </w:rPr>
        <w:t xml:space="preserve"> </w:t>
      </w:r>
      <w:r w:rsidRPr="00E30BAF">
        <w:rPr>
          <w:b/>
        </w:rPr>
        <w:t>РЕГИСТРАЦИИ</w:t>
      </w:r>
      <w:r w:rsidRPr="002E4D73">
        <w:rPr>
          <w:b/>
          <w:lang w:val="en-US"/>
        </w:rPr>
        <w:t xml:space="preserve"> </w:t>
      </w:r>
      <w:r w:rsidRPr="00E30BAF">
        <w:rPr>
          <w:b/>
        </w:rPr>
        <w:t>ИЗМЕНЕНИЙ</w:t>
      </w:r>
      <w:bookmarkEnd w:id="24"/>
      <w:bookmarkEnd w:id="25"/>
      <w:bookmarkEnd w:id="26"/>
      <w:bookmarkEnd w:id="27"/>
      <w:bookmarkEnd w:id="28"/>
      <w:bookmarkEnd w:id="29"/>
      <w:bookmarkEnd w:id="30"/>
      <w:bookmarkEnd w:id="31"/>
      <w:bookmarkEnd w:id="5230"/>
    </w:p>
    <w:tbl>
      <w:tblPr>
        <w:tblStyle w:val="GOSTTable"/>
        <w:tblW w:w="5000" w:type="pct"/>
        <w:tblLook w:val="07E0" w:firstRow="1" w:lastRow="1" w:firstColumn="1" w:lastColumn="1" w:noHBand="1" w:noVBand="1"/>
      </w:tblPr>
      <w:tblGrid>
        <w:gridCol w:w="853"/>
        <w:gridCol w:w="1267"/>
        <w:gridCol w:w="1702"/>
        <w:gridCol w:w="5806"/>
      </w:tblGrid>
      <w:tr w:rsidR="004E5F7B" w:rsidRPr="00E843EA" w14:paraId="412C024C" w14:textId="77777777" w:rsidTr="00E67964">
        <w:trPr>
          <w:cnfStyle w:val="100000000000" w:firstRow="1" w:lastRow="0" w:firstColumn="0" w:lastColumn="0" w:oddVBand="0" w:evenVBand="0" w:oddHBand="0" w:evenHBand="0" w:firstRowFirstColumn="0" w:firstRowLastColumn="0" w:lastRowFirstColumn="0" w:lastRowLastColumn="0"/>
          <w:trHeight w:val="544"/>
        </w:trPr>
        <w:tc>
          <w:tcPr>
            <w:tcW w:w="443" w:type="pct"/>
          </w:tcPr>
          <w:p w14:paraId="0AB23D19" w14:textId="77777777" w:rsidR="004E5F7B" w:rsidRPr="00E843EA" w:rsidRDefault="004E5F7B" w:rsidP="00E67964">
            <w:pPr>
              <w:pStyle w:val="GOSTTableHead"/>
              <w:rPr>
                <w:szCs w:val="22"/>
                <w:lang w:val="en-US"/>
              </w:rPr>
            </w:pPr>
            <w:r w:rsidRPr="00E843EA">
              <w:rPr>
                <w:szCs w:val="22"/>
                <w:lang w:val="en-US"/>
              </w:rPr>
              <w:t xml:space="preserve">№ </w:t>
            </w:r>
            <w:r w:rsidRPr="00E843EA">
              <w:rPr>
                <w:szCs w:val="22"/>
                <w:lang w:val="en-US"/>
              </w:rPr>
              <w:br/>
            </w:r>
            <w:r w:rsidRPr="00E843EA">
              <w:rPr>
                <w:szCs w:val="22"/>
              </w:rPr>
              <w:t>версии</w:t>
            </w:r>
            <w:r w:rsidRPr="00E843EA">
              <w:rPr>
                <w:szCs w:val="22"/>
                <w:lang w:val="en-US"/>
              </w:rPr>
              <w:t xml:space="preserve"> </w:t>
            </w:r>
            <w:r w:rsidRPr="00E843EA">
              <w:rPr>
                <w:szCs w:val="22"/>
              </w:rPr>
              <w:t>док</w:t>
            </w:r>
            <w:r w:rsidRPr="00E843EA">
              <w:rPr>
                <w:szCs w:val="22"/>
                <w:lang w:val="en-US"/>
              </w:rPr>
              <w:t>-</w:t>
            </w:r>
            <w:r w:rsidRPr="00E843EA">
              <w:rPr>
                <w:szCs w:val="22"/>
              </w:rPr>
              <w:t>та</w:t>
            </w:r>
          </w:p>
        </w:tc>
        <w:tc>
          <w:tcPr>
            <w:tcW w:w="658" w:type="pct"/>
          </w:tcPr>
          <w:p w14:paraId="72DEA931" w14:textId="77777777" w:rsidR="004E5F7B" w:rsidRPr="00E843EA" w:rsidRDefault="004E5F7B" w:rsidP="00E67964">
            <w:pPr>
              <w:pStyle w:val="GOSTTableHead"/>
              <w:rPr>
                <w:szCs w:val="22"/>
                <w:lang w:val="en-US"/>
              </w:rPr>
            </w:pPr>
            <w:r w:rsidRPr="00E843EA">
              <w:rPr>
                <w:szCs w:val="22"/>
              </w:rPr>
              <w:t>Дата</w:t>
            </w:r>
            <w:r w:rsidRPr="00E843EA">
              <w:rPr>
                <w:szCs w:val="22"/>
                <w:lang w:val="en-US"/>
              </w:rPr>
              <w:t xml:space="preserve"> </w:t>
            </w:r>
            <w:r w:rsidRPr="00E843EA">
              <w:rPr>
                <w:szCs w:val="22"/>
                <w:lang w:val="en-US"/>
              </w:rPr>
              <w:br/>
            </w:r>
            <w:r w:rsidRPr="00E843EA">
              <w:rPr>
                <w:szCs w:val="22"/>
              </w:rPr>
              <w:t>изменения</w:t>
            </w:r>
          </w:p>
        </w:tc>
        <w:tc>
          <w:tcPr>
            <w:tcW w:w="884" w:type="pct"/>
          </w:tcPr>
          <w:p w14:paraId="630DB715" w14:textId="77777777" w:rsidR="004E5F7B" w:rsidRPr="00E843EA" w:rsidRDefault="004E5F7B" w:rsidP="00E67964">
            <w:pPr>
              <w:pStyle w:val="GOSTTableHead"/>
              <w:rPr>
                <w:szCs w:val="22"/>
                <w:lang w:val="en-US"/>
              </w:rPr>
            </w:pPr>
            <w:r w:rsidRPr="00E843EA">
              <w:rPr>
                <w:szCs w:val="22"/>
              </w:rPr>
              <w:t>Автор</w:t>
            </w:r>
            <w:r w:rsidRPr="00E843EA">
              <w:rPr>
                <w:szCs w:val="22"/>
                <w:lang w:val="en-US"/>
              </w:rPr>
              <w:t xml:space="preserve"> </w:t>
            </w:r>
            <w:r w:rsidRPr="00E843EA">
              <w:rPr>
                <w:szCs w:val="22"/>
                <w:lang w:val="en-US"/>
              </w:rPr>
              <w:br/>
            </w:r>
            <w:r w:rsidRPr="00E843EA">
              <w:rPr>
                <w:szCs w:val="22"/>
              </w:rPr>
              <w:t>изменений</w:t>
            </w:r>
          </w:p>
        </w:tc>
        <w:tc>
          <w:tcPr>
            <w:tcW w:w="3015" w:type="pct"/>
          </w:tcPr>
          <w:p w14:paraId="20358B41" w14:textId="77777777" w:rsidR="004E5F7B" w:rsidRPr="00E843EA" w:rsidRDefault="004E5F7B" w:rsidP="00E67964">
            <w:pPr>
              <w:pStyle w:val="GOSTTableHead"/>
              <w:rPr>
                <w:szCs w:val="22"/>
                <w:lang w:val="en-US"/>
              </w:rPr>
            </w:pPr>
            <w:r w:rsidRPr="00E843EA">
              <w:rPr>
                <w:szCs w:val="22"/>
              </w:rPr>
              <w:t>Изменения</w:t>
            </w:r>
          </w:p>
        </w:tc>
      </w:tr>
      <w:tr w:rsidR="004E5F7B" w:rsidRPr="00E843EA" w14:paraId="370DA090" w14:textId="77777777" w:rsidTr="00E67964">
        <w:tc>
          <w:tcPr>
            <w:tcW w:w="443" w:type="pct"/>
            <w:vMerge w:val="restart"/>
          </w:tcPr>
          <w:p w14:paraId="5060F49A" w14:textId="77777777" w:rsidR="004E5F7B" w:rsidRPr="00E843EA" w:rsidRDefault="004E5F7B" w:rsidP="00E67964">
            <w:pPr>
              <w:pStyle w:val="GOSTTablenorm"/>
              <w:rPr>
                <w:szCs w:val="22"/>
              </w:rPr>
            </w:pPr>
            <w:r w:rsidRPr="00E843EA">
              <w:rPr>
                <w:szCs w:val="22"/>
              </w:rPr>
              <w:t>01.00</w:t>
            </w:r>
          </w:p>
        </w:tc>
        <w:tc>
          <w:tcPr>
            <w:tcW w:w="658" w:type="pct"/>
          </w:tcPr>
          <w:p w14:paraId="32948D5D" w14:textId="77777777" w:rsidR="004E5F7B" w:rsidRPr="00E843EA" w:rsidRDefault="004E5F7B" w:rsidP="00E67964">
            <w:pPr>
              <w:pStyle w:val="GOSTTablenorm"/>
              <w:rPr>
                <w:szCs w:val="22"/>
                <w:lang w:val="en-US"/>
              </w:rPr>
            </w:pPr>
            <w:r w:rsidRPr="00E843EA">
              <w:rPr>
                <w:szCs w:val="22"/>
              </w:rPr>
              <w:t>11.03.2025</w:t>
            </w:r>
          </w:p>
        </w:tc>
        <w:tc>
          <w:tcPr>
            <w:tcW w:w="884" w:type="pct"/>
          </w:tcPr>
          <w:p w14:paraId="08000553" w14:textId="77777777" w:rsidR="004E5F7B" w:rsidRPr="00E843EA" w:rsidRDefault="004E5F7B" w:rsidP="00E67964">
            <w:pPr>
              <w:pStyle w:val="GOSTTablenorm"/>
              <w:rPr>
                <w:szCs w:val="22"/>
              </w:rPr>
            </w:pPr>
            <w:r w:rsidRPr="00E843EA">
              <w:rPr>
                <w:szCs w:val="22"/>
              </w:rPr>
              <w:t>Гилязова Е.В.</w:t>
            </w:r>
          </w:p>
        </w:tc>
        <w:tc>
          <w:tcPr>
            <w:tcW w:w="3015" w:type="pct"/>
          </w:tcPr>
          <w:p w14:paraId="03D90125" w14:textId="51E8BA17" w:rsidR="004E5F7B" w:rsidRPr="00E843EA" w:rsidRDefault="004E5F7B" w:rsidP="00E67964">
            <w:pPr>
              <w:pStyle w:val="GOSTTablenorm"/>
              <w:rPr>
                <w:szCs w:val="22"/>
              </w:rPr>
            </w:pPr>
            <w:r w:rsidRPr="00E843EA">
              <w:rPr>
                <w:szCs w:val="22"/>
              </w:rPr>
              <w:t xml:space="preserve">Для документа «Запрос на выяснение принадлежности платежа» (ф.0531808) </w:t>
            </w:r>
            <w:r w:rsidRPr="00E843EA">
              <w:rPr>
                <w:rFonts w:eastAsia="Calibri"/>
                <w:szCs w:val="22"/>
              </w:rPr>
              <w:t>(</w:t>
            </w:r>
            <w:r w:rsidRPr="00E843EA">
              <w:rPr>
                <w:rFonts w:eastAsia="Calibri"/>
                <w:szCs w:val="22"/>
                <w:lang w:val="en-US"/>
              </w:rPr>
              <w:t>xml</w:t>
            </w:r>
            <w:r w:rsidRPr="00E843EA">
              <w:rPr>
                <w:rFonts w:eastAsia="Calibri"/>
                <w:szCs w:val="22"/>
              </w:rPr>
              <w:t>)</w:t>
            </w:r>
            <w:r w:rsidRPr="00E843EA">
              <w:rPr>
                <w:szCs w:val="22"/>
              </w:rPr>
              <w:t xml:space="preserve"> для поля «Номер лицевого счета» уточнено заполнение для взаимодействия с </w:t>
            </w:r>
            <w:r w:rsidR="007743E7">
              <w:rPr>
                <w:szCs w:val="22"/>
              </w:rPr>
              <w:t>ТОФК (ПУД ЭБ)</w:t>
            </w:r>
          </w:p>
        </w:tc>
      </w:tr>
      <w:tr w:rsidR="004E5F7B" w:rsidRPr="00E843EA" w14:paraId="00F415C4" w14:textId="77777777" w:rsidTr="00E67964">
        <w:tc>
          <w:tcPr>
            <w:tcW w:w="443" w:type="pct"/>
            <w:vMerge/>
          </w:tcPr>
          <w:p w14:paraId="20D59007" w14:textId="77777777" w:rsidR="004E5F7B" w:rsidRPr="00E843EA" w:rsidRDefault="004E5F7B" w:rsidP="00E67964">
            <w:pPr>
              <w:pStyle w:val="GOSTTablenorm"/>
              <w:rPr>
                <w:szCs w:val="22"/>
              </w:rPr>
            </w:pPr>
          </w:p>
        </w:tc>
        <w:tc>
          <w:tcPr>
            <w:tcW w:w="658" w:type="pct"/>
          </w:tcPr>
          <w:p w14:paraId="3C031C9B" w14:textId="77777777" w:rsidR="004E5F7B" w:rsidRPr="00E843EA" w:rsidRDefault="004E5F7B" w:rsidP="00E67964">
            <w:pPr>
              <w:pStyle w:val="GOSTTablenorm"/>
              <w:rPr>
                <w:szCs w:val="22"/>
              </w:rPr>
            </w:pPr>
            <w:r w:rsidRPr="00E843EA">
              <w:rPr>
                <w:szCs w:val="22"/>
              </w:rPr>
              <w:t>11.03.2025</w:t>
            </w:r>
          </w:p>
        </w:tc>
        <w:tc>
          <w:tcPr>
            <w:tcW w:w="884" w:type="pct"/>
          </w:tcPr>
          <w:p w14:paraId="5E6D4BC3" w14:textId="77777777" w:rsidR="004E5F7B" w:rsidRPr="00E843EA" w:rsidRDefault="004E5F7B" w:rsidP="00E67964">
            <w:pPr>
              <w:pStyle w:val="GOSTTablenorm"/>
              <w:rPr>
                <w:szCs w:val="22"/>
              </w:rPr>
            </w:pPr>
            <w:r w:rsidRPr="00E843EA">
              <w:rPr>
                <w:szCs w:val="22"/>
              </w:rPr>
              <w:t>Гилязова Е.В.</w:t>
            </w:r>
          </w:p>
        </w:tc>
        <w:tc>
          <w:tcPr>
            <w:tcW w:w="3015" w:type="pct"/>
          </w:tcPr>
          <w:p w14:paraId="22004F6F" w14:textId="77777777" w:rsidR="004E5F7B" w:rsidRPr="00E843EA" w:rsidRDefault="004E5F7B" w:rsidP="00E67964">
            <w:pPr>
              <w:pStyle w:val="GOSTTablenorm"/>
              <w:rPr>
                <w:szCs w:val="22"/>
              </w:rPr>
            </w:pPr>
            <w:r w:rsidRPr="00E843EA">
              <w:rPr>
                <w:szCs w:val="22"/>
              </w:rPr>
              <w:t xml:space="preserve">Для документа «Запрос на выяснение принадлежности платежа» </w:t>
            </w:r>
            <w:r w:rsidRPr="00E843EA">
              <w:rPr>
                <w:rFonts w:eastAsia="Calibri"/>
                <w:szCs w:val="22"/>
              </w:rPr>
              <w:t>(</w:t>
            </w:r>
            <w:r w:rsidRPr="00E843EA">
              <w:rPr>
                <w:rFonts w:eastAsia="Calibri"/>
                <w:szCs w:val="22"/>
                <w:lang w:val="en-US"/>
              </w:rPr>
              <w:t>txt</w:t>
            </w:r>
            <w:r w:rsidRPr="00E843EA">
              <w:rPr>
                <w:rFonts w:eastAsia="Calibri"/>
                <w:szCs w:val="22"/>
              </w:rPr>
              <w:t>)</w:t>
            </w:r>
            <w:r w:rsidRPr="00E843EA">
              <w:rPr>
                <w:szCs w:val="22"/>
              </w:rPr>
              <w:t xml:space="preserve"> изменена обязательность для полей: «Должность ответственного исполнителя», «ФИО ответственного исполнителя» с «Да» на «Нет», добавлено условие не заполнения. </w:t>
            </w:r>
          </w:p>
        </w:tc>
      </w:tr>
      <w:tr w:rsidR="004E5F7B" w:rsidRPr="00E843EA" w14:paraId="0A69CBC2" w14:textId="77777777" w:rsidTr="00E67964">
        <w:tc>
          <w:tcPr>
            <w:tcW w:w="443" w:type="pct"/>
            <w:vMerge/>
          </w:tcPr>
          <w:p w14:paraId="2EF3BBC6" w14:textId="77777777" w:rsidR="004E5F7B" w:rsidRPr="00E843EA" w:rsidRDefault="004E5F7B" w:rsidP="00E67964">
            <w:pPr>
              <w:pStyle w:val="GOSTTablenorm"/>
              <w:rPr>
                <w:szCs w:val="22"/>
              </w:rPr>
            </w:pPr>
          </w:p>
        </w:tc>
        <w:tc>
          <w:tcPr>
            <w:tcW w:w="658" w:type="pct"/>
          </w:tcPr>
          <w:p w14:paraId="57775DEA" w14:textId="77777777" w:rsidR="004E5F7B" w:rsidRPr="00E843EA" w:rsidRDefault="004E5F7B" w:rsidP="00E67964">
            <w:pPr>
              <w:pStyle w:val="GOSTTablenorm"/>
              <w:rPr>
                <w:szCs w:val="22"/>
              </w:rPr>
            </w:pPr>
            <w:r w:rsidRPr="00E843EA">
              <w:rPr>
                <w:szCs w:val="22"/>
              </w:rPr>
              <w:t>12.03.2025</w:t>
            </w:r>
          </w:p>
        </w:tc>
        <w:tc>
          <w:tcPr>
            <w:tcW w:w="884" w:type="pct"/>
          </w:tcPr>
          <w:p w14:paraId="195ACE30" w14:textId="77777777" w:rsidR="004E5F7B" w:rsidRPr="00E843EA" w:rsidRDefault="004E5F7B" w:rsidP="00E67964">
            <w:pPr>
              <w:pStyle w:val="GOSTTablenorm"/>
              <w:rPr>
                <w:szCs w:val="22"/>
              </w:rPr>
            </w:pPr>
            <w:r w:rsidRPr="00E843EA">
              <w:rPr>
                <w:szCs w:val="22"/>
              </w:rPr>
              <w:t>Гилязова Е.В.</w:t>
            </w:r>
          </w:p>
        </w:tc>
        <w:tc>
          <w:tcPr>
            <w:tcW w:w="3015" w:type="pct"/>
          </w:tcPr>
          <w:p w14:paraId="4BA4C015" w14:textId="77777777" w:rsidR="004E5F7B" w:rsidRPr="00E843EA" w:rsidRDefault="004E5F7B" w:rsidP="00E67964">
            <w:pPr>
              <w:pStyle w:val="GOSTTablenorm"/>
              <w:rPr>
                <w:szCs w:val="22"/>
              </w:rPr>
            </w:pPr>
            <w:r w:rsidRPr="00E843EA">
              <w:rPr>
                <w:szCs w:val="22"/>
              </w:rPr>
              <w:t>Внесено изменение в п. «Имя файла ТФО при взаимодействии между территориальными органами Федерального казначейства и внешними участниками посредством обмена XML-сообщениями «Платежное поручение на общую сумму с реестром»» для взаимодействия с ПУД ЭБ</w:t>
            </w:r>
          </w:p>
        </w:tc>
      </w:tr>
      <w:tr w:rsidR="004E5F7B" w:rsidRPr="00E843EA" w14:paraId="26F133C2" w14:textId="77777777" w:rsidTr="00E67964">
        <w:tc>
          <w:tcPr>
            <w:tcW w:w="443" w:type="pct"/>
            <w:vMerge/>
          </w:tcPr>
          <w:p w14:paraId="17BA9B0F" w14:textId="77777777" w:rsidR="004E5F7B" w:rsidRPr="00E843EA" w:rsidRDefault="004E5F7B" w:rsidP="00E67964">
            <w:pPr>
              <w:pStyle w:val="GOSTTablenorm"/>
              <w:rPr>
                <w:szCs w:val="22"/>
              </w:rPr>
            </w:pPr>
          </w:p>
        </w:tc>
        <w:tc>
          <w:tcPr>
            <w:tcW w:w="658" w:type="pct"/>
          </w:tcPr>
          <w:p w14:paraId="6CDB5029" w14:textId="77777777" w:rsidR="004E5F7B" w:rsidRPr="00E843EA" w:rsidRDefault="004E5F7B" w:rsidP="00E67964">
            <w:pPr>
              <w:pStyle w:val="GOSTTablenorm"/>
              <w:rPr>
                <w:szCs w:val="22"/>
              </w:rPr>
            </w:pPr>
            <w:r w:rsidRPr="00E843EA">
              <w:rPr>
                <w:szCs w:val="22"/>
              </w:rPr>
              <w:t>02.04.2025</w:t>
            </w:r>
          </w:p>
        </w:tc>
        <w:tc>
          <w:tcPr>
            <w:tcW w:w="884" w:type="pct"/>
          </w:tcPr>
          <w:p w14:paraId="349F1A33" w14:textId="77777777" w:rsidR="004E5F7B" w:rsidRPr="00E843EA" w:rsidRDefault="004E5F7B" w:rsidP="00E67964">
            <w:pPr>
              <w:pStyle w:val="GOSTTablenorm"/>
              <w:rPr>
                <w:szCs w:val="22"/>
              </w:rPr>
            </w:pPr>
            <w:r w:rsidRPr="00E843EA">
              <w:rPr>
                <w:szCs w:val="22"/>
              </w:rPr>
              <w:t>Касьян Д.Ю.</w:t>
            </w:r>
          </w:p>
        </w:tc>
        <w:tc>
          <w:tcPr>
            <w:tcW w:w="3015" w:type="pct"/>
          </w:tcPr>
          <w:p w14:paraId="56BCE02E" w14:textId="77777777" w:rsidR="004E5F7B" w:rsidRPr="00E843EA" w:rsidRDefault="004E5F7B" w:rsidP="00E67964">
            <w:pPr>
              <w:pStyle w:val="GOSTTablenorm"/>
              <w:rPr>
                <w:szCs w:val="22"/>
              </w:rPr>
            </w:pPr>
            <w:r w:rsidRPr="00E843EA">
              <w:rPr>
                <w:rFonts w:eastAsia="Calibri"/>
                <w:szCs w:val="22"/>
              </w:rPr>
              <w:t>Для документа «Сведения о бюджетном обязательстве» добавлено необязательное поле «Значение пункта исключения по ППРФ 1496»</w:t>
            </w:r>
          </w:p>
        </w:tc>
      </w:tr>
      <w:tr w:rsidR="004E5F7B" w:rsidRPr="00E843EA" w14:paraId="16E6C011" w14:textId="77777777" w:rsidTr="00E67964">
        <w:tc>
          <w:tcPr>
            <w:tcW w:w="443" w:type="pct"/>
            <w:vMerge/>
          </w:tcPr>
          <w:p w14:paraId="0E5B544C" w14:textId="77777777" w:rsidR="004E5F7B" w:rsidRPr="00E843EA" w:rsidRDefault="004E5F7B" w:rsidP="00E67964">
            <w:pPr>
              <w:pStyle w:val="GOSTTablenorm"/>
              <w:rPr>
                <w:szCs w:val="22"/>
              </w:rPr>
            </w:pPr>
          </w:p>
        </w:tc>
        <w:tc>
          <w:tcPr>
            <w:tcW w:w="658" w:type="pct"/>
          </w:tcPr>
          <w:p w14:paraId="60BDB1A3" w14:textId="77777777" w:rsidR="004E5F7B" w:rsidRPr="00E843EA" w:rsidRDefault="004E5F7B" w:rsidP="00E67964">
            <w:pPr>
              <w:pStyle w:val="GOSTTablenorm"/>
              <w:rPr>
                <w:szCs w:val="22"/>
              </w:rPr>
            </w:pPr>
            <w:r w:rsidRPr="00E843EA">
              <w:rPr>
                <w:szCs w:val="22"/>
              </w:rPr>
              <w:t>09.04.2025</w:t>
            </w:r>
          </w:p>
        </w:tc>
        <w:tc>
          <w:tcPr>
            <w:tcW w:w="884" w:type="pct"/>
          </w:tcPr>
          <w:p w14:paraId="6854A5BC" w14:textId="77777777" w:rsidR="004E5F7B" w:rsidRPr="00E843EA" w:rsidRDefault="004E5F7B" w:rsidP="00E67964">
            <w:pPr>
              <w:pStyle w:val="GOSTTablenorm"/>
              <w:rPr>
                <w:szCs w:val="22"/>
              </w:rPr>
            </w:pPr>
            <w:r w:rsidRPr="00E843EA">
              <w:rPr>
                <w:szCs w:val="22"/>
              </w:rPr>
              <w:t>Коршунова Н.А.</w:t>
            </w:r>
          </w:p>
        </w:tc>
        <w:tc>
          <w:tcPr>
            <w:tcW w:w="3015" w:type="pct"/>
          </w:tcPr>
          <w:p w14:paraId="1267103D" w14:textId="77777777" w:rsidR="004E5F7B" w:rsidRPr="00E843EA" w:rsidRDefault="004E5F7B" w:rsidP="00E67964">
            <w:pPr>
              <w:pStyle w:val="GOSTTablenorm"/>
              <w:rPr>
                <w:rFonts w:eastAsia="Calibri"/>
                <w:szCs w:val="22"/>
                <w:highlight w:val="yellow"/>
              </w:rPr>
            </w:pPr>
            <w:r w:rsidRPr="00E843EA">
              <w:rPr>
                <w:rFonts w:eastAsia="Calibri"/>
                <w:szCs w:val="22"/>
              </w:rPr>
              <w:t xml:space="preserve">Для документа </w:t>
            </w:r>
            <w:r w:rsidRPr="00E843EA">
              <w:rPr>
                <w:szCs w:val="22"/>
              </w:rPr>
              <w:t>«Сведения о денежном обязательстве» в блок «Расшифровка обязательства» добавлены новые поля «Сумма возврата дебиторской задолженности», «Учетный номер денежного обязательства, требующего подтверждения», «Дата представления документа-основания для платежа, требующего подтверждения». Изменено наименование поля на «Перечислено средств, требующих подтверждения»</w:t>
            </w:r>
          </w:p>
        </w:tc>
      </w:tr>
      <w:tr w:rsidR="004E5F7B" w:rsidRPr="00E843EA" w14:paraId="5953D999" w14:textId="77777777" w:rsidTr="00E67964">
        <w:tc>
          <w:tcPr>
            <w:tcW w:w="443" w:type="pct"/>
            <w:vMerge/>
          </w:tcPr>
          <w:p w14:paraId="2D62FFBA" w14:textId="77777777" w:rsidR="004E5F7B" w:rsidRPr="00E843EA" w:rsidRDefault="004E5F7B" w:rsidP="00E67964">
            <w:pPr>
              <w:pStyle w:val="GOSTTablenorm"/>
              <w:rPr>
                <w:szCs w:val="22"/>
              </w:rPr>
            </w:pPr>
          </w:p>
        </w:tc>
        <w:tc>
          <w:tcPr>
            <w:tcW w:w="658" w:type="pct"/>
          </w:tcPr>
          <w:p w14:paraId="49F95B36" w14:textId="77777777" w:rsidR="004E5F7B" w:rsidRPr="00E843EA" w:rsidRDefault="004E5F7B" w:rsidP="00E67964">
            <w:pPr>
              <w:pStyle w:val="GOSTTablenorm"/>
              <w:rPr>
                <w:szCs w:val="22"/>
              </w:rPr>
            </w:pPr>
            <w:r w:rsidRPr="00E843EA">
              <w:rPr>
                <w:szCs w:val="22"/>
              </w:rPr>
              <w:t>09.04.2025</w:t>
            </w:r>
          </w:p>
        </w:tc>
        <w:tc>
          <w:tcPr>
            <w:tcW w:w="884" w:type="pct"/>
          </w:tcPr>
          <w:p w14:paraId="7E2CFBE2" w14:textId="77777777" w:rsidR="004E5F7B" w:rsidRPr="00E843EA" w:rsidRDefault="004E5F7B" w:rsidP="00E67964">
            <w:pPr>
              <w:pStyle w:val="GOSTTablenorm"/>
              <w:rPr>
                <w:szCs w:val="22"/>
              </w:rPr>
            </w:pPr>
            <w:r w:rsidRPr="00E843EA">
              <w:rPr>
                <w:szCs w:val="22"/>
              </w:rPr>
              <w:t>Касьян Д.Ю</w:t>
            </w:r>
          </w:p>
        </w:tc>
        <w:tc>
          <w:tcPr>
            <w:tcW w:w="3015" w:type="pct"/>
          </w:tcPr>
          <w:p w14:paraId="1EC80211" w14:textId="77777777" w:rsidR="004E5F7B" w:rsidRPr="00E843EA" w:rsidRDefault="004E5F7B" w:rsidP="00E67964">
            <w:pPr>
              <w:pStyle w:val="GOSTTablenorm"/>
              <w:rPr>
                <w:szCs w:val="22"/>
              </w:rPr>
            </w:pPr>
            <w:r w:rsidRPr="00E843EA">
              <w:rPr>
                <w:rFonts w:eastAsia="Calibri"/>
                <w:szCs w:val="22"/>
              </w:rPr>
              <w:t>Для документа «</w:t>
            </w:r>
            <w:r w:rsidRPr="00E843EA">
              <w:rPr>
                <w:szCs w:val="22"/>
              </w:rPr>
              <w:t>Справка об исполнении принятых на учет обязательств» (ф. 0506602) добавлены новые поля «</w:t>
            </w:r>
            <w:r w:rsidRPr="00E843EA">
              <w:rPr>
                <w:szCs w:val="22"/>
                <w:lang w:eastAsia="en-US"/>
              </w:rPr>
              <w:t>Сумма денежных обязательств, требующих подтверждения (графа 18)</w:t>
            </w:r>
            <w:r w:rsidRPr="00E843EA">
              <w:rPr>
                <w:szCs w:val="22"/>
              </w:rPr>
              <w:t>» (</w:t>
            </w:r>
            <w:r w:rsidRPr="00E843EA">
              <w:rPr>
                <w:szCs w:val="22"/>
                <w:lang w:eastAsia="en-US"/>
              </w:rPr>
              <w:t xml:space="preserve">UncfrmdT, </w:t>
            </w:r>
            <w:r w:rsidRPr="00E843EA">
              <w:rPr>
                <w:szCs w:val="22"/>
                <w:lang w:val="en-US" w:eastAsia="en-US"/>
              </w:rPr>
              <w:t>U</w:t>
            </w:r>
            <w:r w:rsidRPr="00E843EA">
              <w:rPr>
                <w:szCs w:val="22"/>
                <w:lang w:eastAsia="en-US"/>
              </w:rPr>
              <w:t>ncfrmd, Uncfrmd</w:t>
            </w:r>
            <w:r w:rsidRPr="00E843EA">
              <w:rPr>
                <w:szCs w:val="22"/>
                <w:lang w:val="en-US" w:eastAsia="en-US"/>
              </w:rPr>
              <w:t>C</w:t>
            </w:r>
            <w:r w:rsidRPr="00E843EA">
              <w:rPr>
                <w:szCs w:val="22"/>
                <w:lang w:eastAsia="en-US"/>
              </w:rPr>
              <w:t>,</w:t>
            </w:r>
            <w:r w:rsidRPr="00E843EA">
              <w:rPr>
                <w:szCs w:val="22"/>
              </w:rPr>
              <w:t>), «</w:t>
            </w:r>
            <w:r w:rsidRPr="00E843EA">
              <w:rPr>
                <w:szCs w:val="22"/>
                <w:lang w:eastAsia="en-US"/>
              </w:rPr>
              <w:t>Сумма денежных обязательств, требующих подтверждения, по которым нарушены сроки предоставления документа, подтверждающего поставку товара (выполнение работ, оказание услуг), предусмотренные документом-основанием (графа 19)</w:t>
            </w:r>
            <w:r w:rsidRPr="00E843EA">
              <w:rPr>
                <w:szCs w:val="22"/>
              </w:rPr>
              <w:t>» (</w:t>
            </w:r>
            <w:r w:rsidRPr="00E843EA">
              <w:rPr>
                <w:szCs w:val="22"/>
                <w:lang w:eastAsia="en-US"/>
              </w:rPr>
              <w:t xml:space="preserve">UncfrmdViolT, </w:t>
            </w:r>
            <w:r w:rsidRPr="00E843EA">
              <w:rPr>
                <w:szCs w:val="22"/>
                <w:lang w:val="en-US" w:eastAsia="en-US"/>
              </w:rPr>
              <w:t>U</w:t>
            </w:r>
            <w:r w:rsidRPr="00E843EA">
              <w:rPr>
                <w:szCs w:val="22"/>
                <w:lang w:eastAsia="en-US"/>
              </w:rPr>
              <w:t>ncfrmdViol, UncfrmdViol</w:t>
            </w:r>
            <w:r w:rsidRPr="00E843EA">
              <w:rPr>
                <w:szCs w:val="22"/>
                <w:lang w:val="en-US" w:eastAsia="en-US"/>
              </w:rPr>
              <w:t>C</w:t>
            </w:r>
            <w:r w:rsidRPr="00E843EA">
              <w:rPr>
                <w:szCs w:val="22"/>
              </w:rPr>
              <w:t>)</w:t>
            </w:r>
          </w:p>
          <w:p w14:paraId="7A040E7A" w14:textId="77777777" w:rsidR="004E5F7B" w:rsidRPr="00E843EA" w:rsidRDefault="004E5F7B" w:rsidP="00E67964">
            <w:pPr>
              <w:pStyle w:val="GOSTTablenorm"/>
              <w:rPr>
                <w:szCs w:val="22"/>
              </w:rPr>
            </w:pPr>
          </w:p>
          <w:p w14:paraId="08AC6964" w14:textId="07B1BB62" w:rsidR="004E5F7B" w:rsidRPr="00E843EA" w:rsidRDefault="004E5F7B" w:rsidP="00CC2386">
            <w:pPr>
              <w:pStyle w:val="GOSTTablenorm"/>
              <w:rPr>
                <w:rFonts w:eastAsia="Calibri"/>
                <w:szCs w:val="22"/>
              </w:rPr>
            </w:pPr>
            <w:r w:rsidRPr="00E843EA">
              <w:rPr>
                <w:rFonts w:eastAsia="Calibri"/>
                <w:szCs w:val="22"/>
              </w:rPr>
              <w:t xml:space="preserve">Для документа </w:t>
            </w:r>
            <w:r w:rsidRPr="00E843EA">
              <w:rPr>
                <w:szCs w:val="22"/>
              </w:rPr>
              <w:t xml:space="preserve">«Выписка из лицевого счета для учета операций со средствами, поступающими во временное распоряжение ПБС» (ф. 0531762) скорректировано примечание для маршрутов </w:t>
            </w:r>
            <w:r w:rsidR="00940F54">
              <w:rPr>
                <w:szCs w:val="22"/>
                <w:lang w:eastAsia="en-US"/>
              </w:rPr>
              <w:t>ТОФК (ПУР ЭБ)</w:t>
            </w:r>
            <w:r w:rsidRPr="00E843EA">
              <w:rPr>
                <w:szCs w:val="22"/>
                <w:lang w:eastAsia="en-US"/>
              </w:rPr>
              <w:t xml:space="preserve"> - </w:t>
            </w:r>
            <w:r w:rsidR="007743E7">
              <w:rPr>
                <w:szCs w:val="22"/>
                <w:lang w:eastAsia="en-US"/>
              </w:rPr>
              <w:t>ПБС (ПФХД)</w:t>
            </w:r>
            <w:r w:rsidRPr="00E843EA">
              <w:rPr>
                <w:szCs w:val="22"/>
                <w:lang w:eastAsia="en-US"/>
              </w:rPr>
              <w:t xml:space="preserve">, </w:t>
            </w:r>
            <w:r w:rsidR="00940F54">
              <w:rPr>
                <w:szCs w:val="22"/>
                <w:lang w:eastAsia="en-US"/>
              </w:rPr>
              <w:t>ТОФК (ПУР ЭБ)</w:t>
            </w:r>
            <w:r w:rsidRPr="00E843EA">
              <w:rPr>
                <w:szCs w:val="22"/>
                <w:lang w:eastAsia="en-US"/>
              </w:rPr>
              <w:t xml:space="preserve"> - </w:t>
            </w:r>
            <w:r>
              <w:rPr>
                <w:szCs w:val="22"/>
                <w:lang w:eastAsia="en-US"/>
              </w:rPr>
              <w:t>ПБС</w:t>
            </w:r>
            <w:r w:rsidRPr="00E843EA">
              <w:rPr>
                <w:szCs w:val="22"/>
                <w:lang w:eastAsia="en-US"/>
              </w:rPr>
              <w:t xml:space="preserve"> в части передачи документа во вложении</w:t>
            </w:r>
          </w:p>
        </w:tc>
      </w:tr>
      <w:tr w:rsidR="004E5F7B" w:rsidRPr="00E843EA" w14:paraId="6BD2A85F" w14:textId="77777777" w:rsidTr="00E67964">
        <w:tc>
          <w:tcPr>
            <w:tcW w:w="443" w:type="pct"/>
            <w:vMerge/>
          </w:tcPr>
          <w:p w14:paraId="00CFAC3C" w14:textId="77777777" w:rsidR="004E5F7B" w:rsidRPr="00E843EA" w:rsidRDefault="004E5F7B" w:rsidP="00E67964">
            <w:pPr>
              <w:pStyle w:val="GOSTTablenorm"/>
              <w:rPr>
                <w:szCs w:val="22"/>
              </w:rPr>
            </w:pPr>
          </w:p>
        </w:tc>
        <w:tc>
          <w:tcPr>
            <w:tcW w:w="658" w:type="pct"/>
          </w:tcPr>
          <w:p w14:paraId="3A0F319F" w14:textId="77777777" w:rsidR="004E5F7B" w:rsidRPr="00E843EA" w:rsidRDefault="004E5F7B" w:rsidP="00E67964">
            <w:pPr>
              <w:pStyle w:val="GOSTTablenorm"/>
              <w:rPr>
                <w:szCs w:val="22"/>
              </w:rPr>
            </w:pPr>
            <w:r w:rsidRPr="00E843EA">
              <w:rPr>
                <w:szCs w:val="22"/>
              </w:rPr>
              <w:t>11.04.2025</w:t>
            </w:r>
          </w:p>
        </w:tc>
        <w:tc>
          <w:tcPr>
            <w:tcW w:w="884" w:type="pct"/>
          </w:tcPr>
          <w:p w14:paraId="73EF6099" w14:textId="77777777" w:rsidR="004E5F7B" w:rsidRPr="00E843EA" w:rsidRDefault="004E5F7B" w:rsidP="00E67964">
            <w:pPr>
              <w:pStyle w:val="GOSTTablenorm"/>
              <w:rPr>
                <w:szCs w:val="22"/>
              </w:rPr>
            </w:pPr>
            <w:r w:rsidRPr="00E843EA">
              <w:rPr>
                <w:szCs w:val="22"/>
              </w:rPr>
              <w:t>Гилязова Е.В.</w:t>
            </w:r>
          </w:p>
        </w:tc>
        <w:tc>
          <w:tcPr>
            <w:tcW w:w="3015" w:type="pct"/>
          </w:tcPr>
          <w:p w14:paraId="4159CFF5" w14:textId="486E5347" w:rsidR="004E5F7B" w:rsidRPr="00E843EA" w:rsidRDefault="004E5F7B" w:rsidP="00E67964">
            <w:pPr>
              <w:pStyle w:val="GOSTTablenorm"/>
              <w:rPr>
                <w:szCs w:val="22"/>
              </w:rPr>
            </w:pPr>
            <w:r w:rsidRPr="00E843EA">
              <w:rPr>
                <w:rFonts w:eastAsia="Calibri"/>
                <w:szCs w:val="22"/>
              </w:rPr>
              <w:t xml:space="preserve">Для документа </w:t>
            </w:r>
            <w:r w:rsidRPr="00E843EA">
              <w:rPr>
                <w:szCs w:val="22"/>
              </w:rPr>
              <w:t xml:space="preserve">«Выписка из лицевого счета администратора </w:t>
            </w:r>
            <w:r>
              <w:rPr>
                <w:szCs w:val="22"/>
              </w:rPr>
              <w:t>поступлений</w:t>
            </w:r>
            <w:r w:rsidRPr="00E843EA">
              <w:rPr>
                <w:szCs w:val="22"/>
              </w:rPr>
              <w:t>» (</w:t>
            </w:r>
            <w:r w:rsidRPr="00E843EA">
              <w:rPr>
                <w:szCs w:val="22"/>
                <w:lang w:val="en-US"/>
              </w:rPr>
              <w:t>xml</w:t>
            </w:r>
            <w:r w:rsidRPr="00E843EA">
              <w:rPr>
                <w:szCs w:val="22"/>
              </w:rPr>
              <w:t>):</w:t>
            </w:r>
          </w:p>
          <w:p w14:paraId="2D8BC5F1" w14:textId="4B7D98DE" w:rsidR="004E5F7B" w:rsidRPr="00E843EA" w:rsidRDefault="004E5F7B" w:rsidP="00E67964">
            <w:pPr>
              <w:pStyle w:val="GOSTTablenorm"/>
              <w:rPr>
                <w:szCs w:val="22"/>
              </w:rPr>
            </w:pPr>
            <w:r w:rsidRPr="00E843EA">
              <w:rPr>
                <w:szCs w:val="22"/>
              </w:rPr>
              <w:lastRenderedPageBreak/>
              <w:t xml:space="preserve">- добавлен маршрут </w:t>
            </w:r>
            <w:r w:rsidR="007743E7">
              <w:rPr>
                <w:szCs w:val="22"/>
              </w:rPr>
              <w:t>ТОФК (ПУД ЭБ)</w:t>
            </w:r>
            <w:r w:rsidRPr="00E843EA">
              <w:rPr>
                <w:szCs w:val="22"/>
              </w:rPr>
              <w:t xml:space="preserve"> – ПИАО ЭБ;</w:t>
            </w:r>
          </w:p>
          <w:p w14:paraId="66358384" w14:textId="77777777" w:rsidR="004E5F7B" w:rsidRPr="00E843EA" w:rsidRDefault="004E5F7B" w:rsidP="00E67964">
            <w:pPr>
              <w:pStyle w:val="GOSTTablenorm"/>
              <w:rPr>
                <w:szCs w:val="22"/>
              </w:rPr>
            </w:pPr>
            <w:r w:rsidRPr="00E843EA">
              <w:rPr>
                <w:szCs w:val="22"/>
              </w:rPr>
              <w:t>- для комплексного типа «</w:t>
            </w:r>
            <w:r w:rsidRPr="00E843EA">
              <w:rPr>
                <w:szCs w:val="22"/>
                <w:lang w:val="en-US"/>
              </w:rPr>
              <w:t>tSumItog</w:t>
            </w:r>
            <w:r w:rsidRPr="00E843EA">
              <w:rPr>
                <w:szCs w:val="22"/>
              </w:rPr>
              <w:t>» блока «Итоговые суммы» исправлен тег Sum</w:t>
            </w:r>
            <w:r w:rsidRPr="00E843EA">
              <w:rPr>
                <w:szCs w:val="22"/>
                <w:lang w:val="en-US"/>
              </w:rPr>
              <w:t>VKz</w:t>
            </w:r>
            <w:r w:rsidRPr="00E843EA" w:rsidDel="009B7CE4">
              <w:rPr>
                <w:szCs w:val="22"/>
              </w:rPr>
              <w:t>Zach</w:t>
            </w:r>
            <w:r w:rsidRPr="00E843EA">
              <w:rPr>
                <w:szCs w:val="22"/>
              </w:rPr>
              <w:t xml:space="preserve"> на Sum</w:t>
            </w:r>
            <w:r w:rsidRPr="00E843EA">
              <w:rPr>
                <w:szCs w:val="22"/>
                <w:lang w:val="en-US"/>
              </w:rPr>
              <w:t>VKz</w:t>
            </w:r>
            <w:r w:rsidRPr="00E843EA">
              <w:rPr>
                <w:szCs w:val="22"/>
              </w:rPr>
              <w:t xml:space="preserve"> согласно </w:t>
            </w:r>
            <w:r w:rsidRPr="00E843EA">
              <w:rPr>
                <w:szCs w:val="22"/>
                <w:lang w:val="en-US"/>
              </w:rPr>
              <w:t>xsd</w:t>
            </w:r>
            <w:r w:rsidRPr="00E843EA">
              <w:rPr>
                <w:szCs w:val="22"/>
              </w:rPr>
              <w:t>-схеме;</w:t>
            </w:r>
          </w:p>
          <w:p w14:paraId="2E035E68" w14:textId="77777777" w:rsidR="004E5F7B" w:rsidRPr="00E843EA" w:rsidRDefault="004E5F7B" w:rsidP="00E67964">
            <w:pPr>
              <w:pStyle w:val="GOSTTablenorm"/>
              <w:rPr>
                <w:szCs w:val="22"/>
              </w:rPr>
            </w:pPr>
            <w:r w:rsidRPr="00E843EA">
              <w:rPr>
                <w:szCs w:val="22"/>
              </w:rPr>
              <w:t xml:space="preserve">- для поля «Код документа, подтверждающий проведение операции» добавлено значение </w:t>
            </w:r>
            <w:r w:rsidRPr="00E843EA">
              <w:rPr>
                <w:szCs w:val="22"/>
                <w:lang w:val="en-US"/>
              </w:rPr>
              <w:t>AF</w:t>
            </w:r>
            <w:r w:rsidRPr="00E843EA">
              <w:rPr>
                <w:szCs w:val="22"/>
              </w:rPr>
              <w:t xml:space="preserve"> - Заявление на проведение операций с иностранной валютой;</w:t>
            </w:r>
          </w:p>
          <w:p w14:paraId="5249947F" w14:textId="2C5E60D4" w:rsidR="004E5F7B" w:rsidRPr="00E843EA" w:rsidRDefault="004E5F7B" w:rsidP="00E67964">
            <w:pPr>
              <w:pStyle w:val="GOSTTablenorm"/>
              <w:rPr>
                <w:rFonts w:eastAsia="Calibri"/>
                <w:szCs w:val="22"/>
              </w:rPr>
            </w:pPr>
            <w:r w:rsidRPr="00E843EA">
              <w:rPr>
                <w:szCs w:val="22"/>
              </w:rPr>
              <w:t xml:space="preserve">- для поля «Код документа АДБ» добавлено значение </w:t>
            </w:r>
            <w:r w:rsidRPr="00E843EA">
              <w:rPr>
                <w:szCs w:val="22"/>
                <w:lang w:val="en-US"/>
              </w:rPr>
              <w:t>DM</w:t>
            </w:r>
            <w:r w:rsidRPr="00E843EA">
              <w:rPr>
                <w:szCs w:val="22"/>
              </w:rPr>
              <w:t xml:space="preserve"> - Распоряжение о перечислении денежных средств на банковские карты «Мир» физических лиц</w:t>
            </w:r>
          </w:p>
        </w:tc>
      </w:tr>
      <w:tr w:rsidR="004E5F7B" w:rsidRPr="00E843EA" w14:paraId="3E9049DD" w14:textId="77777777" w:rsidTr="00E67964">
        <w:tc>
          <w:tcPr>
            <w:tcW w:w="443" w:type="pct"/>
            <w:vMerge/>
          </w:tcPr>
          <w:p w14:paraId="0B92355B" w14:textId="77777777" w:rsidR="004E5F7B" w:rsidRPr="00E843EA" w:rsidRDefault="004E5F7B" w:rsidP="00E67964">
            <w:pPr>
              <w:pStyle w:val="GOSTTablenorm"/>
              <w:rPr>
                <w:szCs w:val="22"/>
              </w:rPr>
            </w:pPr>
          </w:p>
        </w:tc>
        <w:tc>
          <w:tcPr>
            <w:tcW w:w="658" w:type="pct"/>
          </w:tcPr>
          <w:p w14:paraId="0315ACD1" w14:textId="77777777" w:rsidR="004E5F7B" w:rsidRPr="00E843EA" w:rsidRDefault="004E5F7B" w:rsidP="00E67964">
            <w:pPr>
              <w:pStyle w:val="GOSTTablenorm"/>
              <w:rPr>
                <w:szCs w:val="22"/>
              </w:rPr>
            </w:pPr>
            <w:r w:rsidRPr="00E843EA">
              <w:rPr>
                <w:szCs w:val="22"/>
              </w:rPr>
              <w:t>11.04.2025</w:t>
            </w:r>
          </w:p>
        </w:tc>
        <w:tc>
          <w:tcPr>
            <w:tcW w:w="884" w:type="pct"/>
          </w:tcPr>
          <w:p w14:paraId="71938FB6" w14:textId="77777777" w:rsidR="004E5F7B" w:rsidRPr="00E843EA" w:rsidRDefault="004E5F7B" w:rsidP="00E67964">
            <w:pPr>
              <w:pStyle w:val="GOSTTablenorm"/>
              <w:rPr>
                <w:szCs w:val="22"/>
              </w:rPr>
            </w:pPr>
            <w:r w:rsidRPr="00E843EA">
              <w:rPr>
                <w:szCs w:val="22"/>
              </w:rPr>
              <w:t>Гилязова Е.В.</w:t>
            </w:r>
          </w:p>
        </w:tc>
        <w:tc>
          <w:tcPr>
            <w:tcW w:w="3015" w:type="pct"/>
          </w:tcPr>
          <w:p w14:paraId="44FD2564" w14:textId="77777777" w:rsidR="004E5F7B" w:rsidRPr="00E843EA" w:rsidRDefault="004E5F7B" w:rsidP="00E67964">
            <w:pPr>
              <w:pStyle w:val="GOSTTablenorm"/>
              <w:rPr>
                <w:rFonts w:eastAsia="Calibri"/>
                <w:szCs w:val="22"/>
              </w:rPr>
            </w:pPr>
            <w:r w:rsidRPr="00E843EA">
              <w:rPr>
                <w:rFonts w:eastAsia="Calibri"/>
                <w:szCs w:val="22"/>
              </w:rPr>
              <w:t xml:space="preserve">Для документа </w:t>
            </w:r>
            <w:r w:rsidRPr="00E843EA">
              <w:rPr>
                <w:szCs w:val="22"/>
              </w:rPr>
              <w:t>«Выписка из лицевого счета администратора доходов бюджета» (тхт) уточнено примечание для поля «Наименование финансового органа» для взаимодействия с ПУД ЭБ</w:t>
            </w:r>
          </w:p>
        </w:tc>
      </w:tr>
      <w:tr w:rsidR="004E5F7B" w:rsidRPr="00E843EA" w14:paraId="08709A2B" w14:textId="77777777" w:rsidTr="00E67964">
        <w:tc>
          <w:tcPr>
            <w:tcW w:w="443" w:type="pct"/>
            <w:vMerge/>
          </w:tcPr>
          <w:p w14:paraId="406E89A3" w14:textId="77777777" w:rsidR="004E5F7B" w:rsidRPr="00E843EA" w:rsidRDefault="004E5F7B" w:rsidP="00E67964">
            <w:pPr>
              <w:pStyle w:val="GOSTTablenorm"/>
              <w:rPr>
                <w:szCs w:val="22"/>
              </w:rPr>
            </w:pPr>
          </w:p>
        </w:tc>
        <w:tc>
          <w:tcPr>
            <w:tcW w:w="658" w:type="pct"/>
          </w:tcPr>
          <w:p w14:paraId="6BA310B2" w14:textId="77777777" w:rsidR="004E5F7B" w:rsidRPr="00E843EA" w:rsidRDefault="004E5F7B" w:rsidP="00E67964">
            <w:pPr>
              <w:pStyle w:val="GOSTTablenorm"/>
              <w:rPr>
                <w:szCs w:val="22"/>
              </w:rPr>
            </w:pPr>
            <w:r w:rsidRPr="00E843EA">
              <w:rPr>
                <w:szCs w:val="22"/>
              </w:rPr>
              <w:t>18.04.2025</w:t>
            </w:r>
          </w:p>
        </w:tc>
        <w:tc>
          <w:tcPr>
            <w:tcW w:w="884" w:type="pct"/>
          </w:tcPr>
          <w:p w14:paraId="69C47EBD" w14:textId="77777777" w:rsidR="004E5F7B" w:rsidRPr="00E843EA" w:rsidRDefault="004E5F7B" w:rsidP="00E67964">
            <w:pPr>
              <w:pStyle w:val="GOSTTablenorm"/>
              <w:rPr>
                <w:szCs w:val="22"/>
              </w:rPr>
            </w:pPr>
            <w:r w:rsidRPr="00E843EA">
              <w:rPr>
                <w:szCs w:val="22"/>
              </w:rPr>
              <w:t>Коршунова Н.А.</w:t>
            </w:r>
          </w:p>
        </w:tc>
        <w:tc>
          <w:tcPr>
            <w:tcW w:w="3015" w:type="pct"/>
          </w:tcPr>
          <w:p w14:paraId="323EFF17" w14:textId="3BF8D2EE" w:rsidR="004E5F7B" w:rsidRPr="00E843EA" w:rsidRDefault="004E5F7B" w:rsidP="00E67964">
            <w:pPr>
              <w:pStyle w:val="GOSTTablenorm"/>
              <w:rPr>
                <w:rFonts w:eastAsia="Calibri"/>
                <w:szCs w:val="22"/>
              </w:rPr>
            </w:pPr>
            <w:r w:rsidRPr="00E843EA">
              <w:rPr>
                <w:rFonts w:eastAsia="Calibri"/>
                <w:szCs w:val="22"/>
              </w:rPr>
              <w:t xml:space="preserve">Для документа «Расчетный документ» уточнена передача для маршрута </w:t>
            </w:r>
            <w:r w:rsidR="00940F54">
              <w:rPr>
                <w:rFonts w:eastAsia="Calibri"/>
                <w:szCs w:val="22"/>
              </w:rPr>
              <w:t>ТОФК (ПУР ЭБ)</w:t>
            </w:r>
            <w:r w:rsidRPr="00E843EA">
              <w:rPr>
                <w:rFonts w:eastAsia="Calibri"/>
                <w:szCs w:val="22"/>
              </w:rPr>
              <w:t xml:space="preserve"> - </w:t>
            </w:r>
            <w:r>
              <w:rPr>
                <w:rFonts w:eastAsia="Calibri"/>
                <w:szCs w:val="22"/>
              </w:rPr>
              <w:t>ПБС</w:t>
            </w:r>
            <w:r w:rsidRPr="00E843EA">
              <w:rPr>
                <w:rFonts w:eastAsia="Calibri"/>
                <w:szCs w:val="22"/>
              </w:rPr>
              <w:t>.</w:t>
            </w:r>
          </w:p>
          <w:p w14:paraId="35CCD472" w14:textId="26F94EAC" w:rsidR="004E5F7B" w:rsidRPr="00E843EA" w:rsidRDefault="004E5F7B" w:rsidP="00E67964">
            <w:pPr>
              <w:pStyle w:val="GOSTTablenorm"/>
              <w:rPr>
                <w:rFonts w:eastAsia="Calibri"/>
                <w:szCs w:val="22"/>
              </w:rPr>
            </w:pPr>
            <w:r w:rsidRPr="00E843EA">
              <w:rPr>
                <w:rFonts w:eastAsia="Calibri"/>
                <w:szCs w:val="22"/>
              </w:rPr>
              <w:t xml:space="preserve">Для документа «Распоряжение о совершении казначейского платежа» уточнена передача для маршрута </w:t>
            </w:r>
            <w:r w:rsidR="00940F54">
              <w:rPr>
                <w:rFonts w:eastAsia="Calibri"/>
                <w:szCs w:val="22"/>
              </w:rPr>
              <w:t>ТОФК (ПУР ЭБ)</w:t>
            </w:r>
            <w:r w:rsidRPr="00E843EA">
              <w:rPr>
                <w:rFonts w:eastAsia="Calibri"/>
                <w:szCs w:val="22"/>
              </w:rPr>
              <w:t xml:space="preserve"> - </w:t>
            </w:r>
            <w:r>
              <w:rPr>
                <w:rFonts w:eastAsia="Calibri"/>
                <w:szCs w:val="22"/>
              </w:rPr>
              <w:t>ПБС</w:t>
            </w:r>
            <w:r w:rsidRPr="00E843EA">
              <w:rPr>
                <w:rFonts w:eastAsia="Calibri"/>
                <w:szCs w:val="22"/>
              </w:rPr>
              <w:t>.</w:t>
            </w:r>
          </w:p>
          <w:p w14:paraId="0DFEF102" w14:textId="1A240152" w:rsidR="004E5F7B" w:rsidRPr="00E843EA" w:rsidRDefault="004E5F7B" w:rsidP="00CC2386">
            <w:pPr>
              <w:pStyle w:val="GOSTTablenorm"/>
              <w:rPr>
                <w:rFonts w:eastAsia="Calibri"/>
                <w:szCs w:val="22"/>
              </w:rPr>
            </w:pPr>
            <w:r w:rsidRPr="00E843EA">
              <w:rPr>
                <w:rFonts w:eastAsia="Calibri"/>
                <w:szCs w:val="22"/>
              </w:rPr>
              <w:t xml:space="preserve">Для документа «Уведомление об уточнении вида и принадлежности платежа» (ф. 0531809) добавлены новые маршруты </w:t>
            </w:r>
            <w:r w:rsidR="00940F54">
              <w:rPr>
                <w:rFonts w:eastAsia="Calibri"/>
                <w:szCs w:val="22"/>
              </w:rPr>
              <w:t>ТОФК (ПУР ЭБ)</w:t>
            </w:r>
            <w:r w:rsidRPr="00E843EA">
              <w:rPr>
                <w:rFonts w:eastAsia="Calibri"/>
                <w:szCs w:val="22"/>
              </w:rPr>
              <w:t xml:space="preserve"> - </w:t>
            </w:r>
            <w:r w:rsidR="007743E7">
              <w:rPr>
                <w:rFonts w:eastAsia="Calibri"/>
                <w:szCs w:val="22"/>
              </w:rPr>
              <w:t>ПБС (ПФХД)</w:t>
            </w:r>
            <w:r w:rsidRPr="00E843EA">
              <w:rPr>
                <w:rFonts w:eastAsia="Calibri"/>
                <w:szCs w:val="22"/>
              </w:rPr>
              <w:t xml:space="preserve">, </w:t>
            </w:r>
            <w:r w:rsidR="00940F54">
              <w:rPr>
                <w:rFonts w:eastAsia="Calibri"/>
                <w:szCs w:val="22"/>
              </w:rPr>
              <w:t>ТОФК (ПУР ЭБ)</w:t>
            </w:r>
            <w:r w:rsidRPr="00E843EA">
              <w:rPr>
                <w:rFonts w:eastAsia="Calibri"/>
                <w:szCs w:val="22"/>
              </w:rPr>
              <w:t xml:space="preserve"> - </w:t>
            </w:r>
            <w:r>
              <w:rPr>
                <w:rFonts w:eastAsia="Calibri"/>
                <w:szCs w:val="22"/>
              </w:rPr>
              <w:t>ПБС</w:t>
            </w:r>
          </w:p>
        </w:tc>
      </w:tr>
      <w:tr w:rsidR="004E5F7B" w:rsidRPr="00E843EA" w14:paraId="6FB6F4E7" w14:textId="77777777" w:rsidTr="00E67964">
        <w:tc>
          <w:tcPr>
            <w:tcW w:w="443" w:type="pct"/>
            <w:vMerge/>
          </w:tcPr>
          <w:p w14:paraId="62D71F30" w14:textId="77777777" w:rsidR="004E5F7B" w:rsidRPr="00E843EA" w:rsidRDefault="004E5F7B" w:rsidP="00E67964">
            <w:pPr>
              <w:pStyle w:val="GOSTTablenorm"/>
              <w:rPr>
                <w:szCs w:val="22"/>
              </w:rPr>
            </w:pPr>
          </w:p>
        </w:tc>
        <w:tc>
          <w:tcPr>
            <w:tcW w:w="658" w:type="pct"/>
          </w:tcPr>
          <w:p w14:paraId="71D45DC9" w14:textId="77777777" w:rsidR="004E5F7B" w:rsidRPr="00E843EA" w:rsidRDefault="004E5F7B" w:rsidP="00E67964">
            <w:pPr>
              <w:pStyle w:val="GOSTTablenorm"/>
              <w:rPr>
                <w:szCs w:val="22"/>
              </w:rPr>
            </w:pPr>
            <w:r w:rsidRPr="00E843EA">
              <w:rPr>
                <w:szCs w:val="22"/>
              </w:rPr>
              <w:t>21.04.2025</w:t>
            </w:r>
          </w:p>
        </w:tc>
        <w:tc>
          <w:tcPr>
            <w:tcW w:w="884" w:type="pct"/>
          </w:tcPr>
          <w:p w14:paraId="7B1ED0B1" w14:textId="77777777" w:rsidR="004E5F7B" w:rsidRPr="00E843EA" w:rsidRDefault="004E5F7B" w:rsidP="00E67964">
            <w:pPr>
              <w:pStyle w:val="GOSTTablenorm"/>
              <w:rPr>
                <w:szCs w:val="22"/>
              </w:rPr>
            </w:pPr>
            <w:r w:rsidRPr="00E843EA">
              <w:rPr>
                <w:szCs w:val="22"/>
              </w:rPr>
              <w:t>Коршунова Н.А.</w:t>
            </w:r>
          </w:p>
        </w:tc>
        <w:tc>
          <w:tcPr>
            <w:tcW w:w="3015" w:type="pct"/>
          </w:tcPr>
          <w:p w14:paraId="68390D0F" w14:textId="047B2034" w:rsidR="004E5F7B" w:rsidRPr="00E843EA" w:rsidRDefault="004E5F7B" w:rsidP="00E67964">
            <w:pPr>
              <w:pStyle w:val="GOSTTablenorm"/>
              <w:rPr>
                <w:rFonts w:eastAsia="Calibri"/>
                <w:szCs w:val="22"/>
              </w:rPr>
            </w:pPr>
            <w:r w:rsidRPr="00E843EA">
              <w:rPr>
                <w:rFonts w:eastAsia="Calibri"/>
                <w:szCs w:val="22"/>
              </w:rPr>
              <w:t>Для документа «Уведомление об уточнении вида и принадлежности платежа» (ф. 0531809) уточнена передача по маршрут</w:t>
            </w:r>
            <w:r>
              <w:rPr>
                <w:rFonts w:eastAsia="Calibri"/>
                <w:szCs w:val="22"/>
              </w:rPr>
              <w:t>у</w:t>
            </w:r>
            <w:r w:rsidRPr="00E843EA">
              <w:rPr>
                <w:rFonts w:eastAsia="Calibri"/>
                <w:szCs w:val="22"/>
              </w:rPr>
              <w:t xml:space="preserve"> </w:t>
            </w:r>
            <w:r w:rsidR="00940F54">
              <w:rPr>
                <w:rFonts w:eastAsia="Calibri"/>
                <w:szCs w:val="22"/>
              </w:rPr>
              <w:t>ТОФК (ПУР ЭБ)</w:t>
            </w:r>
            <w:r w:rsidRPr="00E843EA">
              <w:rPr>
                <w:rFonts w:eastAsia="Calibri"/>
                <w:szCs w:val="22"/>
              </w:rPr>
              <w:t xml:space="preserve"> - </w:t>
            </w:r>
            <w:r w:rsidR="007743E7">
              <w:rPr>
                <w:rFonts w:eastAsia="Calibri"/>
                <w:szCs w:val="22"/>
              </w:rPr>
              <w:t>ПБС (ПФХД)</w:t>
            </w:r>
          </w:p>
        </w:tc>
      </w:tr>
      <w:tr w:rsidR="004E5F7B" w:rsidRPr="00E843EA" w14:paraId="776E78D4" w14:textId="77777777" w:rsidTr="00E67964">
        <w:tc>
          <w:tcPr>
            <w:tcW w:w="443" w:type="pct"/>
            <w:vMerge/>
          </w:tcPr>
          <w:p w14:paraId="58DE36CE" w14:textId="77777777" w:rsidR="004E5F7B" w:rsidRPr="00E843EA" w:rsidRDefault="004E5F7B" w:rsidP="00E67964">
            <w:pPr>
              <w:pStyle w:val="GOSTTablenorm"/>
              <w:rPr>
                <w:szCs w:val="22"/>
              </w:rPr>
            </w:pPr>
          </w:p>
        </w:tc>
        <w:tc>
          <w:tcPr>
            <w:tcW w:w="658" w:type="pct"/>
          </w:tcPr>
          <w:p w14:paraId="5FE96476" w14:textId="77777777" w:rsidR="004E5F7B" w:rsidRPr="00E843EA" w:rsidRDefault="004E5F7B" w:rsidP="00E67964">
            <w:pPr>
              <w:pStyle w:val="GOSTTablenorm"/>
              <w:rPr>
                <w:szCs w:val="22"/>
              </w:rPr>
            </w:pPr>
            <w:r w:rsidRPr="00E843EA">
              <w:rPr>
                <w:szCs w:val="22"/>
              </w:rPr>
              <w:t>23.04.2025</w:t>
            </w:r>
          </w:p>
        </w:tc>
        <w:tc>
          <w:tcPr>
            <w:tcW w:w="884" w:type="pct"/>
          </w:tcPr>
          <w:p w14:paraId="17BFE4BA" w14:textId="77777777" w:rsidR="004E5F7B" w:rsidRPr="00E843EA" w:rsidRDefault="004E5F7B" w:rsidP="00E67964">
            <w:pPr>
              <w:pStyle w:val="GOSTTablenorm"/>
              <w:rPr>
                <w:szCs w:val="22"/>
              </w:rPr>
            </w:pPr>
            <w:r w:rsidRPr="00E843EA">
              <w:rPr>
                <w:szCs w:val="22"/>
              </w:rPr>
              <w:t>Гилязова Е.В.</w:t>
            </w:r>
          </w:p>
        </w:tc>
        <w:tc>
          <w:tcPr>
            <w:tcW w:w="3015" w:type="pct"/>
          </w:tcPr>
          <w:p w14:paraId="37B66F97" w14:textId="77777777" w:rsidR="004E5F7B" w:rsidRPr="00E843EA" w:rsidRDefault="004E5F7B" w:rsidP="00E67964">
            <w:pPr>
              <w:pStyle w:val="GOSTTablenorm"/>
              <w:rPr>
                <w:rFonts w:eastAsia="Calibri"/>
                <w:szCs w:val="22"/>
              </w:rPr>
            </w:pPr>
            <w:r w:rsidRPr="00E843EA">
              <w:rPr>
                <w:rFonts w:eastAsia="Calibri"/>
                <w:szCs w:val="22"/>
              </w:rPr>
              <w:t xml:space="preserve">Внесены уточнения в п. 3.4.1.18, п. 3.4.2.13 Альбома ТФО том 1 для имен вложений </w:t>
            </w:r>
            <w:r w:rsidRPr="00E843EA">
              <w:rPr>
                <w:szCs w:val="22"/>
              </w:rPr>
              <w:t>РСКП (уточнение), РСКП (возврат).</w:t>
            </w:r>
            <w:r w:rsidRPr="00E843EA">
              <w:rPr>
                <w:rFonts w:eastAsia="Calibri"/>
                <w:szCs w:val="22"/>
              </w:rPr>
              <w:t xml:space="preserve">  </w:t>
            </w:r>
          </w:p>
          <w:p w14:paraId="6CE3BA49" w14:textId="77777777" w:rsidR="004E5F7B" w:rsidRPr="00E843EA" w:rsidRDefault="004E5F7B" w:rsidP="00E67964">
            <w:pPr>
              <w:pStyle w:val="GOSTTablenorm"/>
              <w:rPr>
                <w:rFonts w:eastAsia="Calibri"/>
                <w:szCs w:val="22"/>
              </w:rPr>
            </w:pPr>
            <w:r w:rsidRPr="00E843EA">
              <w:rPr>
                <w:rFonts w:eastAsia="Calibri"/>
                <w:szCs w:val="22"/>
              </w:rPr>
              <w:t xml:space="preserve">Добавлен новый п.п. 3.4.2.15 для имен архива вложений </w:t>
            </w:r>
            <w:r w:rsidRPr="00E843EA">
              <w:rPr>
                <w:szCs w:val="22"/>
              </w:rPr>
              <w:t>РСКП (уточнение), РСКП (возврат)</w:t>
            </w:r>
          </w:p>
        </w:tc>
      </w:tr>
      <w:tr w:rsidR="004E5F7B" w:rsidRPr="00E843EA" w14:paraId="1EA13DF1" w14:textId="77777777" w:rsidTr="00E67964">
        <w:tc>
          <w:tcPr>
            <w:tcW w:w="443" w:type="pct"/>
            <w:vMerge/>
          </w:tcPr>
          <w:p w14:paraId="641E5606" w14:textId="77777777" w:rsidR="004E5F7B" w:rsidRPr="00E843EA" w:rsidRDefault="004E5F7B" w:rsidP="00E67964">
            <w:pPr>
              <w:pStyle w:val="GOSTTablenorm"/>
              <w:rPr>
                <w:szCs w:val="22"/>
              </w:rPr>
            </w:pPr>
          </w:p>
        </w:tc>
        <w:tc>
          <w:tcPr>
            <w:tcW w:w="658" w:type="pct"/>
          </w:tcPr>
          <w:p w14:paraId="7AD70B81" w14:textId="77777777" w:rsidR="004E5F7B" w:rsidRPr="00E843EA" w:rsidRDefault="004E5F7B" w:rsidP="00E67964">
            <w:pPr>
              <w:pStyle w:val="GOSTTablenorm"/>
              <w:rPr>
                <w:szCs w:val="22"/>
              </w:rPr>
            </w:pPr>
            <w:r w:rsidRPr="00E843EA">
              <w:rPr>
                <w:szCs w:val="22"/>
              </w:rPr>
              <w:t>28.04.2025</w:t>
            </w:r>
          </w:p>
        </w:tc>
        <w:tc>
          <w:tcPr>
            <w:tcW w:w="884" w:type="pct"/>
          </w:tcPr>
          <w:p w14:paraId="26E14036" w14:textId="77777777" w:rsidR="004E5F7B" w:rsidRPr="00E843EA" w:rsidRDefault="004E5F7B" w:rsidP="00E67964">
            <w:pPr>
              <w:pStyle w:val="GOSTTablenorm"/>
              <w:rPr>
                <w:szCs w:val="22"/>
              </w:rPr>
            </w:pPr>
            <w:r w:rsidRPr="00E843EA">
              <w:rPr>
                <w:szCs w:val="22"/>
              </w:rPr>
              <w:t>Коршунова Н.А.</w:t>
            </w:r>
          </w:p>
        </w:tc>
        <w:tc>
          <w:tcPr>
            <w:tcW w:w="3015" w:type="pct"/>
          </w:tcPr>
          <w:p w14:paraId="2A692445" w14:textId="77777777" w:rsidR="004E5F7B" w:rsidRPr="00E843EA" w:rsidRDefault="004E5F7B" w:rsidP="00E67964">
            <w:pPr>
              <w:pStyle w:val="GOSTTablenorm"/>
              <w:rPr>
                <w:rFonts w:eastAsia="Calibri"/>
                <w:szCs w:val="22"/>
              </w:rPr>
            </w:pPr>
            <w:r w:rsidRPr="00E843EA">
              <w:rPr>
                <w:rFonts w:eastAsia="Calibri"/>
                <w:szCs w:val="22"/>
              </w:rPr>
              <w:t>Уточнена передача документов «Выписка из лицевого счета для учета операций со средствами, поступающими во временное распоряжение ПБС» (ф. 0531762), «Уведомление об уточнении вида и принадлежности платежа» (ф. 0531809), «Заявление на проведение операций с иностранной валютой» по маршрутам</w:t>
            </w:r>
          </w:p>
        </w:tc>
      </w:tr>
      <w:tr w:rsidR="004E5F7B" w:rsidRPr="00E843EA" w14:paraId="278D749D" w14:textId="77777777" w:rsidTr="00E67964">
        <w:tc>
          <w:tcPr>
            <w:tcW w:w="443" w:type="pct"/>
            <w:vMerge/>
          </w:tcPr>
          <w:p w14:paraId="2AD1F5FB" w14:textId="77777777" w:rsidR="004E5F7B" w:rsidRPr="00E843EA" w:rsidRDefault="004E5F7B" w:rsidP="00E67964">
            <w:pPr>
              <w:pStyle w:val="GOSTTablenorm"/>
              <w:rPr>
                <w:szCs w:val="22"/>
              </w:rPr>
            </w:pPr>
          </w:p>
        </w:tc>
        <w:tc>
          <w:tcPr>
            <w:tcW w:w="658" w:type="pct"/>
          </w:tcPr>
          <w:p w14:paraId="53D67733" w14:textId="77777777" w:rsidR="004E5F7B" w:rsidRPr="00E843EA" w:rsidRDefault="004E5F7B" w:rsidP="00E67964">
            <w:pPr>
              <w:pStyle w:val="GOSTTablenorm"/>
              <w:rPr>
                <w:szCs w:val="22"/>
              </w:rPr>
            </w:pPr>
            <w:r w:rsidRPr="00E843EA">
              <w:rPr>
                <w:szCs w:val="22"/>
              </w:rPr>
              <w:t>28.04.2025</w:t>
            </w:r>
          </w:p>
        </w:tc>
        <w:tc>
          <w:tcPr>
            <w:tcW w:w="884" w:type="pct"/>
          </w:tcPr>
          <w:p w14:paraId="65A7B146" w14:textId="77777777" w:rsidR="004E5F7B" w:rsidRPr="00E843EA" w:rsidRDefault="004E5F7B" w:rsidP="00E67964">
            <w:pPr>
              <w:pStyle w:val="GOSTTablenorm"/>
              <w:rPr>
                <w:szCs w:val="22"/>
              </w:rPr>
            </w:pPr>
            <w:r w:rsidRPr="00E843EA">
              <w:rPr>
                <w:szCs w:val="22"/>
              </w:rPr>
              <w:t>Гилязова Е.В.</w:t>
            </w:r>
          </w:p>
        </w:tc>
        <w:tc>
          <w:tcPr>
            <w:tcW w:w="3015" w:type="pct"/>
          </w:tcPr>
          <w:p w14:paraId="6D48AAC9" w14:textId="77777777" w:rsidR="004E5F7B" w:rsidRPr="00E843EA" w:rsidRDefault="004E5F7B" w:rsidP="00E67964">
            <w:pPr>
              <w:pStyle w:val="GOSTTablenorm"/>
              <w:rPr>
                <w:szCs w:val="22"/>
              </w:rPr>
            </w:pPr>
            <w:r w:rsidRPr="00E843EA">
              <w:rPr>
                <w:szCs w:val="22"/>
              </w:rPr>
              <w:t>Для документа «Распоряжение о перечислении денежных средств на банковские карты «Мир» физических лиц» выполнен откат изменений для АИФДБ. Добавлена ссылка</w:t>
            </w:r>
          </w:p>
          <w:p w14:paraId="17CCD17D" w14:textId="77777777" w:rsidR="004E5F7B" w:rsidRPr="00E843EA" w:rsidRDefault="004E5F7B" w:rsidP="00E67964">
            <w:pPr>
              <w:pStyle w:val="GOSTTablenorm"/>
              <w:rPr>
                <w:rFonts w:eastAsia="Calibri"/>
                <w:szCs w:val="22"/>
              </w:rPr>
            </w:pPr>
            <w:r w:rsidRPr="00E843EA">
              <w:rPr>
                <w:szCs w:val="22"/>
              </w:rPr>
              <w:t xml:space="preserve"> на альбом «Требования к форматам обмена распоряжений о совершении казначейского платежа (перечисление на карты «МИР»), используемым при информационном взаимодействии между территориальными органами Федерального казначейства и участниками бюджетного </w:t>
            </w:r>
            <w:r w:rsidRPr="00E843EA">
              <w:rPr>
                <w:szCs w:val="22"/>
              </w:rPr>
              <w:lastRenderedPageBreak/>
              <w:t>процесса, бюджетными учреждениями, автономными учреждениями»</w:t>
            </w:r>
          </w:p>
        </w:tc>
      </w:tr>
      <w:tr w:rsidR="004E5F7B" w:rsidRPr="00E843EA" w14:paraId="2417632D" w14:textId="77777777" w:rsidTr="00E67964">
        <w:tc>
          <w:tcPr>
            <w:tcW w:w="443" w:type="pct"/>
            <w:vMerge/>
          </w:tcPr>
          <w:p w14:paraId="78BF7A75" w14:textId="77777777" w:rsidR="004E5F7B" w:rsidRPr="00E843EA" w:rsidRDefault="004E5F7B" w:rsidP="00E67964">
            <w:pPr>
              <w:pStyle w:val="GOSTTablenorm"/>
              <w:rPr>
                <w:szCs w:val="22"/>
              </w:rPr>
            </w:pPr>
          </w:p>
        </w:tc>
        <w:tc>
          <w:tcPr>
            <w:tcW w:w="658" w:type="pct"/>
          </w:tcPr>
          <w:p w14:paraId="64C9C905" w14:textId="77777777" w:rsidR="004E5F7B" w:rsidRPr="00E843EA" w:rsidRDefault="004E5F7B" w:rsidP="00E67964">
            <w:pPr>
              <w:pStyle w:val="GOSTTablenorm"/>
              <w:rPr>
                <w:szCs w:val="22"/>
              </w:rPr>
            </w:pPr>
            <w:r w:rsidRPr="00E843EA">
              <w:rPr>
                <w:szCs w:val="22"/>
              </w:rPr>
              <w:t>29.04.2025</w:t>
            </w:r>
          </w:p>
        </w:tc>
        <w:tc>
          <w:tcPr>
            <w:tcW w:w="884" w:type="pct"/>
          </w:tcPr>
          <w:p w14:paraId="2C31C206" w14:textId="77777777" w:rsidR="004E5F7B" w:rsidRPr="00E843EA" w:rsidRDefault="004E5F7B" w:rsidP="00E67964">
            <w:pPr>
              <w:pStyle w:val="GOSTTablenorm"/>
              <w:rPr>
                <w:szCs w:val="22"/>
              </w:rPr>
            </w:pPr>
            <w:r w:rsidRPr="00E843EA">
              <w:rPr>
                <w:szCs w:val="22"/>
              </w:rPr>
              <w:t>Гилязова Е.В.</w:t>
            </w:r>
          </w:p>
        </w:tc>
        <w:tc>
          <w:tcPr>
            <w:tcW w:w="3015" w:type="pct"/>
          </w:tcPr>
          <w:p w14:paraId="0BED27AA" w14:textId="028F275D" w:rsidR="004E5F7B" w:rsidRPr="00E843EA" w:rsidRDefault="004E5F7B" w:rsidP="00E67964">
            <w:pPr>
              <w:pStyle w:val="GOSTTablenorm"/>
              <w:rPr>
                <w:szCs w:val="22"/>
              </w:rPr>
            </w:pPr>
            <w:r w:rsidRPr="00E843EA">
              <w:rPr>
                <w:szCs w:val="22"/>
              </w:rPr>
              <w:t xml:space="preserve">Для документа «Заявление на проведение операций с иностранной валютой» добавлен маршрут </w:t>
            </w:r>
            <w:r w:rsidR="007743E7">
              <w:rPr>
                <w:szCs w:val="22"/>
              </w:rPr>
              <w:t>ТОФК (ПУД ЭБ)</w:t>
            </w:r>
            <w:r w:rsidRPr="00E843EA">
              <w:rPr>
                <w:szCs w:val="22"/>
              </w:rPr>
              <w:t xml:space="preserve"> - </w:t>
            </w:r>
            <w:r>
              <w:rPr>
                <w:szCs w:val="22"/>
              </w:rPr>
              <w:t>ФНС, ФТС (АДБ, АИФДБ)</w:t>
            </w:r>
          </w:p>
        </w:tc>
      </w:tr>
      <w:tr w:rsidR="004E5F7B" w:rsidRPr="00E843EA" w14:paraId="6ADEDCE4" w14:textId="77777777" w:rsidTr="00E67964">
        <w:tc>
          <w:tcPr>
            <w:tcW w:w="443" w:type="pct"/>
            <w:vMerge/>
          </w:tcPr>
          <w:p w14:paraId="30447497" w14:textId="77777777" w:rsidR="004E5F7B" w:rsidRPr="00E843EA" w:rsidRDefault="004E5F7B" w:rsidP="00E67964">
            <w:pPr>
              <w:pStyle w:val="GOSTTablenorm"/>
              <w:rPr>
                <w:szCs w:val="22"/>
              </w:rPr>
            </w:pPr>
          </w:p>
        </w:tc>
        <w:tc>
          <w:tcPr>
            <w:tcW w:w="658" w:type="pct"/>
          </w:tcPr>
          <w:p w14:paraId="4D398405" w14:textId="77777777" w:rsidR="004E5F7B" w:rsidRPr="00E843EA" w:rsidRDefault="004E5F7B" w:rsidP="00E67964">
            <w:pPr>
              <w:pStyle w:val="GOSTTablenorm"/>
              <w:rPr>
                <w:szCs w:val="22"/>
              </w:rPr>
            </w:pPr>
            <w:r w:rsidRPr="00E843EA">
              <w:rPr>
                <w:szCs w:val="22"/>
              </w:rPr>
              <w:t>29.04.2025</w:t>
            </w:r>
          </w:p>
        </w:tc>
        <w:tc>
          <w:tcPr>
            <w:tcW w:w="884" w:type="pct"/>
          </w:tcPr>
          <w:p w14:paraId="328A9261" w14:textId="77777777" w:rsidR="004E5F7B" w:rsidRPr="00E843EA" w:rsidRDefault="004E5F7B" w:rsidP="00E67964">
            <w:pPr>
              <w:pStyle w:val="GOSTTablenorm"/>
              <w:rPr>
                <w:szCs w:val="22"/>
              </w:rPr>
            </w:pPr>
            <w:r w:rsidRPr="00E843EA">
              <w:rPr>
                <w:szCs w:val="22"/>
              </w:rPr>
              <w:t>Гилязова Е.В.</w:t>
            </w:r>
          </w:p>
        </w:tc>
        <w:tc>
          <w:tcPr>
            <w:tcW w:w="3015" w:type="pct"/>
          </w:tcPr>
          <w:p w14:paraId="091E4F8F" w14:textId="48E5BE4D" w:rsidR="004E5F7B" w:rsidRPr="00E843EA" w:rsidRDefault="004E5F7B" w:rsidP="00E67964">
            <w:pPr>
              <w:pStyle w:val="GOSTTablenorm"/>
              <w:rPr>
                <w:szCs w:val="22"/>
              </w:rPr>
            </w:pPr>
            <w:r w:rsidRPr="00E843EA">
              <w:rPr>
                <w:szCs w:val="22"/>
              </w:rPr>
              <w:t xml:space="preserve">Для документа «Извещение о поступлении в иностранной валюте» уточнено примечание для маршрута </w:t>
            </w:r>
            <w:r w:rsidR="007743E7">
              <w:rPr>
                <w:szCs w:val="22"/>
              </w:rPr>
              <w:t>ТОФК (ПУД ЭБ)</w:t>
            </w:r>
            <w:r w:rsidRPr="00E843EA">
              <w:rPr>
                <w:szCs w:val="22"/>
                <w:lang w:eastAsia="en-US"/>
              </w:rPr>
              <w:t xml:space="preserve"> – АДБ (добавлен </w:t>
            </w:r>
            <w:r w:rsidRPr="00E843EA">
              <w:rPr>
                <w:szCs w:val="22"/>
              </w:rPr>
              <w:t>«Запрос на выяснение принадлежности платежа» (ф. 0531808))</w:t>
            </w:r>
          </w:p>
        </w:tc>
      </w:tr>
      <w:tr w:rsidR="004E5F7B" w:rsidRPr="00E843EA" w14:paraId="6C418ADB" w14:textId="77777777" w:rsidTr="00E67964">
        <w:tc>
          <w:tcPr>
            <w:tcW w:w="443" w:type="pct"/>
            <w:vMerge/>
          </w:tcPr>
          <w:p w14:paraId="02CCFCA9" w14:textId="77777777" w:rsidR="004E5F7B" w:rsidRPr="00E843EA" w:rsidRDefault="004E5F7B" w:rsidP="00E67964">
            <w:pPr>
              <w:pStyle w:val="GOSTTablenorm"/>
              <w:rPr>
                <w:szCs w:val="22"/>
              </w:rPr>
            </w:pPr>
          </w:p>
        </w:tc>
        <w:tc>
          <w:tcPr>
            <w:tcW w:w="658" w:type="pct"/>
          </w:tcPr>
          <w:p w14:paraId="0D058D2E" w14:textId="77777777" w:rsidR="004E5F7B" w:rsidRPr="00E843EA" w:rsidRDefault="004E5F7B" w:rsidP="00E67964">
            <w:pPr>
              <w:pStyle w:val="GOSTTablenorm"/>
              <w:rPr>
                <w:szCs w:val="22"/>
              </w:rPr>
            </w:pPr>
            <w:r>
              <w:rPr>
                <w:szCs w:val="22"/>
              </w:rPr>
              <w:t>14.05.2025</w:t>
            </w:r>
          </w:p>
        </w:tc>
        <w:tc>
          <w:tcPr>
            <w:tcW w:w="884" w:type="pct"/>
          </w:tcPr>
          <w:p w14:paraId="2905D084" w14:textId="77777777" w:rsidR="004E5F7B" w:rsidRPr="00E843EA" w:rsidRDefault="004E5F7B" w:rsidP="00E67964">
            <w:pPr>
              <w:pStyle w:val="GOSTTablenorm"/>
              <w:rPr>
                <w:szCs w:val="22"/>
              </w:rPr>
            </w:pPr>
            <w:r>
              <w:rPr>
                <w:szCs w:val="22"/>
              </w:rPr>
              <w:t xml:space="preserve">Касьян Д.Ю. </w:t>
            </w:r>
          </w:p>
        </w:tc>
        <w:tc>
          <w:tcPr>
            <w:tcW w:w="3015" w:type="pct"/>
          </w:tcPr>
          <w:p w14:paraId="5F1D2844" w14:textId="1948022C" w:rsidR="004E5F7B" w:rsidRPr="00511B5B" w:rsidRDefault="004E5F7B" w:rsidP="00E67964">
            <w:pPr>
              <w:pStyle w:val="GOSTTablenorm"/>
              <w:rPr>
                <w:szCs w:val="22"/>
              </w:rPr>
            </w:pPr>
            <w:r w:rsidRPr="00511B5B">
              <w:rPr>
                <w:szCs w:val="22"/>
              </w:rPr>
              <w:t xml:space="preserve">Для документа «Извещение о поступлении в иностранной валюте» скорректировано примечание для маршрутов </w:t>
            </w:r>
            <w:r w:rsidR="00940F54">
              <w:rPr>
                <w:szCs w:val="22"/>
              </w:rPr>
              <w:t>ТОФК (ПУР ЭБ)</w:t>
            </w:r>
            <w:r w:rsidRPr="00511B5B">
              <w:rPr>
                <w:szCs w:val="22"/>
              </w:rPr>
              <w:t xml:space="preserve"> - АИФДБ (ПФХД), </w:t>
            </w:r>
            <w:r w:rsidR="00940F54">
              <w:rPr>
                <w:szCs w:val="22"/>
              </w:rPr>
              <w:t>ТОФК (ПУР ЭБ)</w:t>
            </w:r>
            <w:r w:rsidRPr="00511B5B">
              <w:rPr>
                <w:szCs w:val="22"/>
              </w:rPr>
              <w:t xml:space="preserve"> - ИПБС, </w:t>
            </w:r>
            <w:r w:rsidR="00940F54">
              <w:rPr>
                <w:szCs w:val="22"/>
              </w:rPr>
              <w:t>ТОФК (ПУР ЭБ)</w:t>
            </w:r>
            <w:r w:rsidRPr="00511B5B">
              <w:rPr>
                <w:szCs w:val="22"/>
              </w:rPr>
              <w:t xml:space="preserve"> - ИПБС (ПФХД), </w:t>
            </w:r>
            <w:r w:rsidR="00940F54">
              <w:rPr>
                <w:szCs w:val="22"/>
              </w:rPr>
              <w:t>ТОФК (ПУР ЭБ)</w:t>
            </w:r>
            <w:r w:rsidRPr="00511B5B">
              <w:rPr>
                <w:szCs w:val="22"/>
              </w:rPr>
              <w:t xml:space="preserve"> - </w:t>
            </w:r>
            <w:r w:rsidR="007743E7">
              <w:rPr>
                <w:szCs w:val="22"/>
              </w:rPr>
              <w:t>ПБС (ПФХД)</w:t>
            </w:r>
            <w:r w:rsidRPr="00511B5B">
              <w:rPr>
                <w:szCs w:val="22"/>
              </w:rPr>
              <w:t>.</w:t>
            </w:r>
          </w:p>
          <w:p w14:paraId="7C9E9EDD" w14:textId="60D81198" w:rsidR="004E5F7B" w:rsidRPr="00511B5B" w:rsidRDefault="004E5F7B" w:rsidP="00E67964">
            <w:pPr>
              <w:pStyle w:val="GOSTTablenorm"/>
              <w:rPr>
                <w:b/>
                <w:szCs w:val="22"/>
              </w:rPr>
            </w:pPr>
            <w:r w:rsidRPr="00511B5B">
              <w:rPr>
                <w:rFonts w:eastAsia="Calibri"/>
                <w:szCs w:val="22"/>
              </w:rPr>
              <w:t xml:space="preserve">Для документа «Уведомление об уточнении вида и принадлежности платежа» (ф. 0531809) добавлены маршруты </w:t>
            </w:r>
            <w:r w:rsidR="00940F54">
              <w:rPr>
                <w:rFonts w:eastAsia="Calibri"/>
                <w:szCs w:val="22"/>
              </w:rPr>
              <w:t>ТОФК (ПУР ЭБ)</w:t>
            </w:r>
            <w:r w:rsidRPr="00511B5B">
              <w:rPr>
                <w:rFonts w:eastAsia="Calibri"/>
                <w:szCs w:val="22"/>
              </w:rPr>
              <w:t xml:space="preserve"> - ИПБС, </w:t>
            </w:r>
            <w:r w:rsidR="00940F54">
              <w:rPr>
                <w:rFonts w:eastAsia="Calibri"/>
                <w:szCs w:val="22"/>
              </w:rPr>
              <w:t>ТОФК (ПУР ЭБ)</w:t>
            </w:r>
            <w:r w:rsidRPr="00511B5B">
              <w:rPr>
                <w:rFonts w:eastAsia="Calibri"/>
                <w:szCs w:val="22"/>
              </w:rPr>
              <w:t xml:space="preserve"> - ИПБС (ПФХД), </w:t>
            </w:r>
            <w:r w:rsidR="00940F54">
              <w:rPr>
                <w:rFonts w:eastAsia="Calibri"/>
                <w:szCs w:val="22"/>
              </w:rPr>
              <w:t>ТОФК (ПУР ЭБ)</w:t>
            </w:r>
            <w:r w:rsidRPr="00511B5B">
              <w:rPr>
                <w:rFonts w:eastAsia="Calibri"/>
                <w:szCs w:val="22"/>
              </w:rPr>
              <w:t xml:space="preserve"> - АИФДБ (ПФХД)</w:t>
            </w:r>
          </w:p>
        </w:tc>
      </w:tr>
      <w:tr w:rsidR="004E5F7B" w:rsidRPr="00E843EA" w14:paraId="0A85EFFB" w14:textId="77777777" w:rsidTr="00E67964">
        <w:tc>
          <w:tcPr>
            <w:tcW w:w="443" w:type="pct"/>
            <w:vMerge/>
          </w:tcPr>
          <w:p w14:paraId="2978D617" w14:textId="77777777" w:rsidR="004E5F7B" w:rsidRPr="00E843EA" w:rsidRDefault="004E5F7B" w:rsidP="00E67964">
            <w:pPr>
              <w:pStyle w:val="GOSTTablenorm"/>
              <w:rPr>
                <w:szCs w:val="22"/>
              </w:rPr>
            </w:pPr>
          </w:p>
        </w:tc>
        <w:tc>
          <w:tcPr>
            <w:tcW w:w="658" w:type="pct"/>
          </w:tcPr>
          <w:p w14:paraId="1BBA04CD" w14:textId="77777777" w:rsidR="004E5F7B" w:rsidRDefault="004E5F7B" w:rsidP="00E67964">
            <w:pPr>
              <w:pStyle w:val="GOSTTablenorm"/>
              <w:rPr>
                <w:szCs w:val="22"/>
              </w:rPr>
            </w:pPr>
            <w:r>
              <w:rPr>
                <w:szCs w:val="22"/>
              </w:rPr>
              <w:t>14.05</w:t>
            </w:r>
            <w:r w:rsidRPr="00E843EA">
              <w:rPr>
                <w:szCs w:val="22"/>
              </w:rPr>
              <w:t>.2025</w:t>
            </w:r>
          </w:p>
        </w:tc>
        <w:tc>
          <w:tcPr>
            <w:tcW w:w="884" w:type="pct"/>
          </w:tcPr>
          <w:p w14:paraId="4A56FB26" w14:textId="77777777" w:rsidR="004E5F7B" w:rsidRDefault="004E5F7B" w:rsidP="00E67964">
            <w:pPr>
              <w:pStyle w:val="GOSTTablenorm"/>
              <w:rPr>
                <w:szCs w:val="22"/>
              </w:rPr>
            </w:pPr>
            <w:r w:rsidRPr="00E843EA">
              <w:rPr>
                <w:szCs w:val="22"/>
              </w:rPr>
              <w:t>Гилязова Е.В.</w:t>
            </w:r>
          </w:p>
        </w:tc>
        <w:tc>
          <w:tcPr>
            <w:tcW w:w="3015" w:type="pct"/>
          </w:tcPr>
          <w:p w14:paraId="05EDB002" w14:textId="77777777" w:rsidR="004E5F7B" w:rsidRPr="00511B5B" w:rsidRDefault="004E5F7B" w:rsidP="00E67964">
            <w:pPr>
              <w:pStyle w:val="GOSTTablenorm"/>
              <w:rPr>
                <w:szCs w:val="22"/>
              </w:rPr>
            </w:pPr>
            <w:r w:rsidRPr="00511B5B">
              <w:rPr>
                <w:szCs w:val="22"/>
              </w:rPr>
              <w:t xml:space="preserve">Для документа «Запрос на выяснение принадлежности платежа» (ф.0531808) </w:t>
            </w:r>
            <w:r w:rsidRPr="00511B5B">
              <w:rPr>
                <w:rFonts w:eastAsia="Calibri"/>
                <w:szCs w:val="22"/>
              </w:rPr>
              <w:t>(</w:t>
            </w:r>
            <w:r w:rsidRPr="00511B5B">
              <w:rPr>
                <w:rFonts w:eastAsia="Calibri"/>
                <w:szCs w:val="22"/>
                <w:lang w:val="en-US"/>
              </w:rPr>
              <w:t>xml</w:t>
            </w:r>
            <w:r w:rsidRPr="00511B5B">
              <w:rPr>
                <w:rFonts w:eastAsia="Calibri"/>
                <w:szCs w:val="22"/>
              </w:rPr>
              <w:t>)</w:t>
            </w:r>
            <w:r w:rsidRPr="00511B5B">
              <w:rPr>
                <w:szCs w:val="22"/>
              </w:rPr>
              <w:t xml:space="preserve"> исправлены примеры – удален взаимоисключающий блок.</w:t>
            </w:r>
          </w:p>
        </w:tc>
      </w:tr>
      <w:tr w:rsidR="004E5F7B" w:rsidRPr="00E843EA" w14:paraId="15E99C4D" w14:textId="77777777" w:rsidTr="00E67964">
        <w:tc>
          <w:tcPr>
            <w:tcW w:w="443" w:type="pct"/>
            <w:vMerge/>
          </w:tcPr>
          <w:p w14:paraId="4F542CF3" w14:textId="77777777" w:rsidR="004E5F7B" w:rsidRPr="00E843EA" w:rsidRDefault="004E5F7B" w:rsidP="00E67964">
            <w:pPr>
              <w:pStyle w:val="GOSTTablenorm"/>
              <w:rPr>
                <w:szCs w:val="22"/>
              </w:rPr>
            </w:pPr>
          </w:p>
        </w:tc>
        <w:tc>
          <w:tcPr>
            <w:tcW w:w="658" w:type="pct"/>
          </w:tcPr>
          <w:p w14:paraId="6B4D4C07" w14:textId="77777777" w:rsidR="004E5F7B" w:rsidRDefault="004E5F7B" w:rsidP="00E67964">
            <w:pPr>
              <w:pStyle w:val="GOSTTablenorm"/>
              <w:rPr>
                <w:szCs w:val="22"/>
              </w:rPr>
            </w:pPr>
            <w:r>
              <w:rPr>
                <w:szCs w:val="22"/>
              </w:rPr>
              <w:t>19.05</w:t>
            </w:r>
            <w:r w:rsidRPr="00E843EA">
              <w:rPr>
                <w:szCs w:val="22"/>
              </w:rPr>
              <w:t>.2025</w:t>
            </w:r>
          </w:p>
        </w:tc>
        <w:tc>
          <w:tcPr>
            <w:tcW w:w="884" w:type="pct"/>
          </w:tcPr>
          <w:p w14:paraId="0F6A9C03" w14:textId="77777777" w:rsidR="004E5F7B" w:rsidRPr="00E843EA" w:rsidRDefault="004E5F7B" w:rsidP="00E67964">
            <w:pPr>
              <w:pStyle w:val="GOSTTablenorm"/>
              <w:rPr>
                <w:szCs w:val="22"/>
              </w:rPr>
            </w:pPr>
            <w:r w:rsidRPr="00E843EA">
              <w:rPr>
                <w:szCs w:val="22"/>
              </w:rPr>
              <w:t>Гилязова Е.В.</w:t>
            </w:r>
          </w:p>
        </w:tc>
        <w:tc>
          <w:tcPr>
            <w:tcW w:w="3015" w:type="pct"/>
          </w:tcPr>
          <w:p w14:paraId="07EFCF1F" w14:textId="77777777" w:rsidR="004E5F7B" w:rsidRPr="00511B5B" w:rsidRDefault="004E5F7B" w:rsidP="00E67964">
            <w:pPr>
              <w:pStyle w:val="GOSTTablenorm"/>
              <w:rPr>
                <w:szCs w:val="22"/>
              </w:rPr>
            </w:pPr>
            <w:r w:rsidRPr="00511B5B">
              <w:rPr>
                <w:szCs w:val="22"/>
              </w:rPr>
              <w:t>Для документа «Платежное поручение на общую сумму с реестром» для поля «ИНН» (</w:t>
            </w:r>
            <w:r w:rsidRPr="00511B5B">
              <w:rPr>
                <w:szCs w:val="22"/>
                <w:lang w:val="en-US"/>
              </w:rPr>
              <w:t>PERSON</w:t>
            </w:r>
            <w:r w:rsidRPr="00511B5B">
              <w:rPr>
                <w:szCs w:val="22"/>
              </w:rPr>
              <w:t>_</w:t>
            </w:r>
            <w:r w:rsidRPr="00511B5B">
              <w:rPr>
                <w:szCs w:val="22"/>
                <w:lang w:val="en-US"/>
              </w:rPr>
              <w:t>INN</w:t>
            </w:r>
            <w:r w:rsidRPr="00511B5B">
              <w:rPr>
                <w:szCs w:val="22"/>
              </w:rPr>
              <w:t xml:space="preserve">) изменена размерность в </w:t>
            </w:r>
            <w:r w:rsidRPr="00511B5B">
              <w:rPr>
                <w:szCs w:val="22"/>
                <w:lang w:val="en-US"/>
              </w:rPr>
              <w:t>xsd</w:t>
            </w:r>
            <w:r w:rsidRPr="00511B5B">
              <w:rPr>
                <w:szCs w:val="22"/>
              </w:rPr>
              <w:t xml:space="preserve"> схеме согласно описанию с «10-12» на «1-12»</w:t>
            </w:r>
          </w:p>
        </w:tc>
      </w:tr>
      <w:tr w:rsidR="004E5F7B" w:rsidRPr="00E843EA" w14:paraId="76B3A5C1" w14:textId="77777777" w:rsidTr="00E67964">
        <w:tc>
          <w:tcPr>
            <w:tcW w:w="443" w:type="pct"/>
            <w:vMerge/>
          </w:tcPr>
          <w:p w14:paraId="3E1DE6C0" w14:textId="77777777" w:rsidR="004E5F7B" w:rsidRPr="00E843EA" w:rsidRDefault="004E5F7B" w:rsidP="00E67964">
            <w:pPr>
              <w:pStyle w:val="GOSTTablenorm"/>
              <w:rPr>
                <w:szCs w:val="22"/>
              </w:rPr>
            </w:pPr>
          </w:p>
        </w:tc>
        <w:tc>
          <w:tcPr>
            <w:tcW w:w="658" w:type="pct"/>
          </w:tcPr>
          <w:p w14:paraId="1C2A371C" w14:textId="77777777" w:rsidR="004E5F7B" w:rsidRDefault="004E5F7B" w:rsidP="00E67964">
            <w:pPr>
              <w:pStyle w:val="GOSTTablenorm"/>
              <w:rPr>
                <w:szCs w:val="22"/>
              </w:rPr>
            </w:pPr>
            <w:r>
              <w:rPr>
                <w:szCs w:val="22"/>
              </w:rPr>
              <w:t>20.05</w:t>
            </w:r>
            <w:r w:rsidRPr="00E843EA">
              <w:rPr>
                <w:szCs w:val="22"/>
              </w:rPr>
              <w:t>.2025</w:t>
            </w:r>
          </w:p>
        </w:tc>
        <w:tc>
          <w:tcPr>
            <w:tcW w:w="884" w:type="pct"/>
          </w:tcPr>
          <w:p w14:paraId="1A90DB1B" w14:textId="77777777" w:rsidR="004E5F7B" w:rsidRPr="00E843EA" w:rsidRDefault="004E5F7B" w:rsidP="00E67964">
            <w:pPr>
              <w:pStyle w:val="GOSTTablenorm"/>
              <w:rPr>
                <w:szCs w:val="22"/>
              </w:rPr>
            </w:pPr>
            <w:r w:rsidRPr="00E843EA">
              <w:rPr>
                <w:szCs w:val="22"/>
              </w:rPr>
              <w:t>Гилязова Е.В.</w:t>
            </w:r>
          </w:p>
        </w:tc>
        <w:tc>
          <w:tcPr>
            <w:tcW w:w="3015" w:type="pct"/>
          </w:tcPr>
          <w:p w14:paraId="42325B8C" w14:textId="5C27E2D0" w:rsidR="004E5F7B" w:rsidRDefault="004E5F7B" w:rsidP="00E67964">
            <w:pPr>
              <w:pStyle w:val="GOSTTablenorm"/>
              <w:rPr>
                <w:szCs w:val="22"/>
              </w:rPr>
            </w:pPr>
            <w:r>
              <w:rPr>
                <w:szCs w:val="22"/>
              </w:rPr>
              <w:t>Д</w:t>
            </w:r>
            <w:r w:rsidRPr="00E843EA">
              <w:rPr>
                <w:szCs w:val="22"/>
              </w:rPr>
              <w:t xml:space="preserve">обавлен </w:t>
            </w:r>
            <w:r>
              <w:rPr>
                <w:szCs w:val="22"/>
              </w:rPr>
              <w:t xml:space="preserve">маршрут </w:t>
            </w:r>
            <w:r w:rsidR="007743E7">
              <w:rPr>
                <w:szCs w:val="22"/>
              </w:rPr>
              <w:t>ТОФК (ПУД ЭБ)</w:t>
            </w:r>
            <w:r>
              <w:rPr>
                <w:szCs w:val="22"/>
              </w:rPr>
              <w:t xml:space="preserve"> – ПИАО ЭБ для документов: </w:t>
            </w:r>
          </w:p>
          <w:p w14:paraId="20EEE14E" w14:textId="77777777" w:rsidR="004E5F7B" w:rsidRDefault="004E5F7B" w:rsidP="00E67964">
            <w:pPr>
              <w:pStyle w:val="GOSTTablenorm"/>
              <w:rPr>
                <w:szCs w:val="22"/>
              </w:rPr>
            </w:pPr>
            <w:r>
              <w:rPr>
                <w:szCs w:val="22"/>
              </w:rPr>
              <w:t xml:space="preserve">- </w:t>
            </w:r>
            <w:r w:rsidRPr="00720DF2">
              <w:rPr>
                <w:szCs w:val="22"/>
              </w:rPr>
              <w:t>Расчетный документ</w:t>
            </w:r>
            <w:r>
              <w:rPr>
                <w:szCs w:val="22"/>
              </w:rPr>
              <w:t>;</w:t>
            </w:r>
          </w:p>
          <w:p w14:paraId="07461FD7" w14:textId="77777777" w:rsidR="004E5F7B" w:rsidRDefault="004E5F7B" w:rsidP="00E67964">
            <w:pPr>
              <w:pStyle w:val="GOSTTablenorm"/>
              <w:rPr>
                <w:szCs w:val="22"/>
              </w:rPr>
            </w:pPr>
            <w:r>
              <w:rPr>
                <w:szCs w:val="22"/>
              </w:rPr>
              <w:t xml:space="preserve">- </w:t>
            </w:r>
            <w:r w:rsidRPr="00357911">
              <w:rPr>
                <w:szCs w:val="22"/>
              </w:rPr>
              <w:t>Распоряжение о совершении казначейского платежа</w:t>
            </w:r>
            <w:r>
              <w:rPr>
                <w:szCs w:val="22"/>
              </w:rPr>
              <w:t>;</w:t>
            </w:r>
          </w:p>
          <w:p w14:paraId="28403EEB" w14:textId="77777777" w:rsidR="004E5F7B" w:rsidRDefault="004E5F7B" w:rsidP="00E67964">
            <w:pPr>
              <w:pStyle w:val="GOSTTablenorm"/>
              <w:rPr>
                <w:szCs w:val="22"/>
              </w:rPr>
            </w:pPr>
            <w:r>
              <w:rPr>
                <w:szCs w:val="22"/>
              </w:rPr>
              <w:t xml:space="preserve">- </w:t>
            </w:r>
            <w:r w:rsidRPr="009C3D52">
              <w:rPr>
                <w:szCs w:val="22"/>
              </w:rPr>
              <w:t>Казначейская справка (ф. 0533001)</w:t>
            </w:r>
            <w:r>
              <w:rPr>
                <w:szCs w:val="22"/>
              </w:rPr>
              <w:t>;</w:t>
            </w:r>
          </w:p>
          <w:p w14:paraId="43BA7F9C" w14:textId="77777777" w:rsidR="004E5F7B" w:rsidRDefault="004E5F7B" w:rsidP="00E67964">
            <w:pPr>
              <w:pStyle w:val="GOSTTablenorm"/>
              <w:rPr>
                <w:szCs w:val="22"/>
              </w:rPr>
            </w:pPr>
            <w:r>
              <w:rPr>
                <w:szCs w:val="22"/>
              </w:rPr>
              <w:t xml:space="preserve">- </w:t>
            </w:r>
            <w:r w:rsidRPr="00C455D8">
              <w:rPr>
                <w:szCs w:val="22"/>
              </w:rPr>
              <w:t xml:space="preserve">Реестр передаваемых (принимаемых) платежей, прилагаемый </w:t>
            </w:r>
            <w:r w:rsidRPr="0029723E">
              <w:rPr>
                <w:szCs w:val="22"/>
              </w:rPr>
              <w:t xml:space="preserve">к выписке из лицевого счета администратора </w:t>
            </w:r>
            <w:r>
              <w:rPr>
                <w:szCs w:val="22"/>
              </w:rPr>
              <w:t>поступлений</w:t>
            </w:r>
            <w:r w:rsidRPr="0029723E">
              <w:rPr>
                <w:szCs w:val="22"/>
              </w:rPr>
              <w:t>;</w:t>
            </w:r>
          </w:p>
          <w:p w14:paraId="64BE4D06" w14:textId="77777777" w:rsidR="004E5F7B" w:rsidRDefault="004E5F7B" w:rsidP="00E67964">
            <w:pPr>
              <w:pStyle w:val="GOSTTablenorm"/>
            </w:pPr>
            <w:r>
              <w:rPr>
                <w:szCs w:val="22"/>
              </w:rPr>
              <w:t xml:space="preserve">- </w:t>
            </w:r>
            <w:r w:rsidRPr="0053647C">
              <w:t>Извещение о поступлении в иностранной валюте</w:t>
            </w:r>
            <w:r>
              <w:t>;</w:t>
            </w:r>
          </w:p>
          <w:p w14:paraId="739DD8B6" w14:textId="77777777" w:rsidR="004E5F7B" w:rsidRDefault="004E5F7B" w:rsidP="00E67964">
            <w:pPr>
              <w:pStyle w:val="GOSTTablenorm"/>
              <w:rPr>
                <w:szCs w:val="22"/>
              </w:rPr>
            </w:pPr>
            <w:r>
              <w:t xml:space="preserve">- </w:t>
            </w:r>
            <w:r w:rsidRPr="00E843EA">
              <w:rPr>
                <w:szCs w:val="22"/>
              </w:rPr>
              <w:t>Заявление на проведение операций с иностранной валютой</w:t>
            </w:r>
            <w:r>
              <w:rPr>
                <w:szCs w:val="22"/>
              </w:rPr>
              <w:t>;</w:t>
            </w:r>
          </w:p>
          <w:p w14:paraId="098FAFC9" w14:textId="77777777" w:rsidR="004E5F7B" w:rsidRDefault="004E5F7B" w:rsidP="00E67964">
            <w:pPr>
              <w:pStyle w:val="GOSTTablenorm"/>
              <w:rPr>
                <w:szCs w:val="22"/>
              </w:rPr>
            </w:pPr>
            <w:r>
              <w:rPr>
                <w:szCs w:val="22"/>
              </w:rPr>
              <w:t xml:space="preserve">- </w:t>
            </w:r>
            <w:r w:rsidRPr="00720DF2">
              <w:rPr>
                <w:szCs w:val="22"/>
              </w:rPr>
              <w:t>Распоряжение о совершении казначейского платежа (уточнение)</w:t>
            </w:r>
            <w:r>
              <w:rPr>
                <w:szCs w:val="22"/>
              </w:rPr>
              <w:t>;</w:t>
            </w:r>
          </w:p>
          <w:p w14:paraId="68577A9F" w14:textId="77777777" w:rsidR="004E5F7B" w:rsidRDefault="004E5F7B" w:rsidP="00E67964">
            <w:pPr>
              <w:pStyle w:val="GOSTTablenorm"/>
              <w:rPr>
                <w:szCs w:val="22"/>
              </w:rPr>
            </w:pPr>
            <w:r>
              <w:rPr>
                <w:szCs w:val="22"/>
              </w:rPr>
              <w:t xml:space="preserve">- </w:t>
            </w:r>
            <w:r w:rsidRPr="00720DF2">
              <w:rPr>
                <w:szCs w:val="22"/>
              </w:rPr>
              <w:t>Распоряжение о совершении казначейского платежа (</w:t>
            </w:r>
            <w:r>
              <w:rPr>
                <w:szCs w:val="22"/>
              </w:rPr>
              <w:t>возврат</w:t>
            </w:r>
            <w:r w:rsidRPr="00720DF2">
              <w:rPr>
                <w:szCs w:val="22"/>
              </w:rPr>
              <w:t>)</w:t>
            </w:r>
            <w:r>
              <w:rPr>
                <w:szCs w:val="22"/>
              </w:rPr>
              <w:t>;</w:t>
            </w:r>
          </w:p>
          <w:p w14:paraId="7F082656" w14:textId="77777777" w:rsidR="004E5F7B" w:rsidRDefault="004E5F7B" w:rsidP="00E67964">
            <w:pPr>
              <w:pStyle w:val="GOSTTablenorm"/>
              <w:ind w:left="0"/>
              <w:rPr>
                <w:szCs w:val="22"/>
              </w:rPr>
            </w:pPr>
            <w:r>
              <w:rPr>
                <w:szCs w:val="22"/>
              </w:rPr>
              <w:t>- Распоряжение о перечислении денежных средств на банковские карты «Мир» физических лиц</w:t>
            </w:r>
          </w:p>
        </w:tc>
      </w:tr>
      <w:tr w:rsidR="004E5F7B" w:rsidRPr="00E843EA" w14:paraId="311F55B6" w14:textId="77777777" w:rsidTr="00E67964">
        <w:tc>
          <w:tcPr>
            <w:tcW w:w="443" w:type="pct"/>
            <w:vMerge/>
          </w:tcPr>
          <w:p w14:paraId="64EAC855" w14:textId="77777777" w:rsidR="004E5F7B" w:rsidRPr="00E843EA" w:rsidRDefault="004E5F7B" w:rsidP="00E67964">
            <w:pPr>
              <w:pStyle w:val="GOSTTablenorm"/>
              <w:rPr>
                <w:szCs w:val="22"/>
              </w:rPr>
            </w:pPr>
          </w:p>
        </w:tc>
        <w:tc>
          <w:tcPr>
            <w:tcW w:w="658" w:type="pct"/>
          </w:tcPr>
          <w:p w14:paraId="1E146263" w14:textId="77777777" w:rsidR="004E5F7B" w:rsidRDefault="004E5F7B" w:rsidP="00E67964">
            <w:pPr>
              <w:pStyle w:val="GOSTTablenorm"/>
              <w:rPr>
                <w:szCs w:val="22"/>
              </w:rPr>
            </w:pPr>
            <w:r>
              <w:rPr>
                <w:szCs w:val="22"/>
              </w:rPr>
              <w:t>20.05</w:t>
            </w:r>
            <w:r w:rsidRPr="00E843EA">
              <w:rPr>
                <w:szCs w:val="22"/>
              </w:rPr>
              <w:t>.2025</w:t>
            </w:r>
          </w:p>
        </w:tc>
        <w:tc>
          <w:tcPr>
            <w:tcW w:w="884" w:type="pct"/>
          </w:tcPr>
          <w:p w14:paraId="0F0F2CF6" w14:textId="77777777" w:rsidR="004E5F7B" w:rsidRPr="00E843EA" w:rsidRDefault="004E5F7B" w:rsidP="00E67964">
            <w:pPr>
              <w:pStyle w:val="GOSTTablenorm"/>
              <w:rPr>
                <w:szCs w:val="22"/>
              </w:rPr>
            </w:pPr>
            <w:r w:rsidRPr="00E843EA">
              <w:rPr>
                <w:szCs w:val="22"/>
              </w:rPr>
              <w:t>Гилязова Е.В.</w:t>
            </w:r>
          </w:p>
        </w:tc>
        <w:tc>
          <w:tcPr>
            <w:tcW w:w="3015" w:type="pct"/>
          </w:tcPr>
          <w:p w14:paraId="543C874C" w14:textId="77777777" w:rsidR="004E5F7B" w:rsidRDefault="004E5F7B" w:rsidP="00E67964">
            <w:pPr>
              <w:pStyle w:val="GOSTTablenorm"/>
              <w:rPr>
                <w:szCs w:val="22"/>
              </w:rPr>
            </w:pPr>
            <w:r>
              <w:rPr>
                <w:szCs w:val="22"/>
              </w:rPr>
              <w:t xml:space="preserve">Для документа </w:t>
            </w:r>
            <w:r w:rsidRPr="003658DE">
              <w:t>«Заявление на проведение операций с иностранной валютой»</w:t>
            </w:r>
            <w:r>
              <w:rPr>
                <w:szCs w:val="22"/>
              </w:rPr>
              <w:t xml:space="preserve"> д</w:t>
            </w:r>
            <w:r w:rsidRPr="0029723E">
              <w:rPr>
                <w:szCs w:val="22"/>
              </w:rPr>
              <w:t xml:space="preserve">ля полей </w:t>
            </w:r>
            <w:r>
              <w:rPr>
                <w:szCs w:val="22"/>
              </w:rPr>
              <w:t>«</w:t>
            </w:r>
            <w:r w:rsidRPr="001A12B6">
              <w:t>Код бюджетополучателя-плательщика</w:t>
            </w:r>
            <w:r>
              <w:t>»</w:t>
            </w:r>
            <w:r w:rsidRPr="0029723E">
              <w:rPr>
                <w:szCs w:val="22"/>
              </w:rPr>
              <w:t xml:space="preserve"> </w:t>
            </w:r>
            <w:r>
              <w:rPr>
                <w:szCs w:val="22"/>
              </w:rPr>
              <w:t>(</w:t>
            </w:r>
            <w:r w:rsidRPr="0029723E">
              <w:rPr>
                <w:szCs w:val="22"/>
              </w:rPr>
              <w:t>ZR_KodPayer</w:t>
            </w:r>
            <w:r>
              <w:rPr>
                <w:szCs w:val="22"/>
              </w:rPr>
              <w:t>)</w:t>
            </w:r>
            <w:r w:rsidRPr="0029723E">
              <w:rPr>
                <w:szCs w:val="22"/>
              </w:rPr>
              <w:t xml:space="preserve">, </w:t>
            </w:r>
            <w:r>
              <w:rPr>
                <w:szCs w:val="22"/>
              </w:rPr>
              <w:t>«</w:t>
            </w:r>
            <w:r w:rsidRPr="001A12B6">
              <w:t xml:space="preserve">Код </w:t>
            </w:r>
            <w:r w:rsidRPr="001A12B6">
              <w:lastRenderedPageBreak/>
              <w:t>бюджета</w:t>
            </w:r>
            <w:r>
              <w:t>»</w:t>
            </w:r>
            <w:r w:rsidRPr="0029723E">
              <w:rPr>
                <w:szCs w:val="22"/>
              </w:rPr>
              <w:t xml:space="preserve"> </w:t>
            </w:r>
            <w:r>
              <w:rPr>
                <w:szCs w:val="22"/>
              </w:rPr>
              <w:t>(</w:t>
            </w:r>
            <w:r w:rsidRPr="0029723E">
              <w:rPr>
                <w:szCs w:val="22"/>
              </w:rPr>
              <w:t>ZR_CdBdgt</w:t>
            </w:r>
            <w:r>
              <w:rPr>
                <w:szCs w:val="22"/>
              </w:rPr>
              <w:t>)</w:t>
            </w:r>
            <w:r w:rsidRPr="0029723E">
              <w:rPr>
                <w:szCs w:val="22"/>
              </w:rPr>
              <w:t xml:space="preserve">, </w:t>
            </w:r>
            <w:r>
              <w:rPr>
                <w:szCs w:val="22"/>
              </w:rPr>
              <w:t>«</w:t>
            </w:r>
            <w:r w:rsidRPr="001A12B6">
              <w:t>Уровень конфиденциальности</w:t>
            </w:r>
            <w:r>
              <w:t>»</w:t>
            </w:r>
            <w:r w:rsidRPr="0029723E">
              <w:rPr>
                <w:szCs w:val="22"/>
              </w:rPr>
              <w:t xml:space="preserve"> </w:t>
            </w:r>
            <w:r>
              <w:rPr>
                <w:szCs w:val="22"/>
              </w:rPr>
              <w:t>(</w:t>
            </w:r>
            <w:r w:rsidRPr="0029723E">
              <w:rPr>
                <w:szCs w:val="22"/>
              </w:rPr>
              <w:t>ZR_SecurityLevel</w:t>
            </w:r>
            <w:r>
              <w:rPr>
                <w:szCs w:val="22"/>
              </w:rPr>
              <w:t>)</w:t>
            </w:r>
            <w:r w:rsidRPr="0029723E">
              <w:rPr>
                <w:szCs w:val="22"/>
              </w:rPr>
              <w:t xml:space="preserve"> изменена обязательность с "Да" на "Нет" для взаимодействия с ПУД ЭБ</w:t>
            </w:r>
            <w:r>
              <w:rPr>
                <w:szCs w:val="22"/>
              </w:rPr>
              <w:t>.</w:t>
            </w:r>
          </w:p>
        </w:tc>
      </w:tr>
      <w:tr w:rsidR="004E5F7B" w:rsidRPr="00E843EA" w14:paraId="5064BDE9" w14:textId="77777777" w:rsidTr="00E67964">
        <w:tc>
          <w:tcPr>
            <w:tcW w:w="443" w:type="pct"/>
            <w:vMerge/>
          </w:tcPr>
          <w:p w14:paraId="1A27FE90" w14:textId="77777777" w:rsidR="004E5F7B" w:rsidRPr="00E843EA" w:rsidRDefault="004E5F7B" w:rsidP="00E67964">
            <w:pPr>
              <w:pStyle w:val="GOSTTablenorm"/>
              <w:rPr>
                <w:szCs w:val="22"/>
              </w:rPr>
            </w:pPr>
          </w:p>
        </w:tc>
        <w:tc>
          <w:tcPr>
            <w:tcW w:w="658" w:type="pct"/>
          </w:tcPr>
          <w:p w14:paraId="0B5D8CD1" w14:textId="77777777" w:rsidR="004E5F7B" w:rsidRDefault="004E5F7B" w:rsidP="00E67964">
            <w:pPr>
              <w:pStyle w:val="GOSTTablenorm"/>
              <w:rPr>
                <w:szCs w:val="22"/>
              </w:rPr>
            </w:pPr>
            <w:r>
              <w:rPr>
                <w:szCs w:val="22"/>
              </w:rPr>
              <w:t>20.05</w:t>
            </w:r>
            <w:r w:rsidRPr="00E843EA">
              <w:rPr>
                <w:szCs w:val="22"/>
              </w:rPr>
              <w:t>.2025</w:t>
            </w:r>
          </w:p>
        </w:tc>
        <w:tc>
          <w:tcPr>
            <w:tcW w:w="884" w:type="pct"/>
          </w:tcPr>
          <w:p w14:paraId="1EEFF1BD" w14:textId="77777777" w:rsidR="004E5F7B" w:rsidRPr="00E843EA" w:rsidRDefault="004E5F7B" w:rsidP="00E67964">
            <w:pPr>
              <w:pStyle w:val="GOSTTablenorm"/>
              <w:rPr>
                <w:szCs w:val="22"/>
              </w:rPr>
            </w:pPr>
            <w:r w:rsidRPr="00E843EA">
              <w:rPr>
                <w:szCs w:val="22"/>
              </w:rPr>
              <w:t>Гилязова Е.В.</w:t>
            </w:r>
          </w:p>
        </w:tc>
        <w:tc>
          <w:tcPr>
            <w:tcW w:w="3015" w:type="pct"/>
          </w:tcPr>
          <w:p w14:paraId="7619A1E5" w14:textId="77777777" w:rsidR="004E5F7B" w:rsidRDefault="004E5F7B" w:rsidP="00E67964">
            <w:pPr>
              <w:pStyle w:val="GOSTTablenorm"/>
              <w:rPr>
                <w:szCs w:val="22"/>
              </w:rPr>
            </w:pPr>
            <w:r>
              <w:rPr>
                <w:szCs w:val="22"/>
              </w:rPr>
              <w:t xml:space="preserve">Для </w:t>
            </w:r>
            <w:r w:rsidRPr="00512570">
              <w:rPr>
                <w:szCs w:val="22"/>
              </w:rPr>
              <w:t>документа «</w:t>
            </w:r>
            <w:r w:rsidRPr="00F94C8B">
              <w:rPr>
                <w:szCs w:val="22"/>
              </w:rPr>
              <w:t xml:space="preserve">Выписка из лицевого счета администратора </w:t>
            </w:r>
            <w:r>
              <w:rPr>
                <w:szCs w:val="22"/>
              </w:rPr>
              <w:t>доходов бюджета</w:t>
            </w:r>
            <w:r w:rsidRPr="00512570">
              <w:rPr>
                <w:szCs w:val="22"/>
              </w:rPr>
              <w:t>»</w:t>
            </w:r>
            <w:r>
              <w:rPr>
                <w:szCs w:val="22"/>
              </w:rPr>
              <w:t xml:space="preserve"> (</w:t>
            </w:r>
            <w:r>
              <w:rPr>
                <w:szCs w:val="22"/>
                <w:lang w:val="en-US"/>
              </w:rPr>
              <w:t>xml</w:t>
            </w:r>
            <w:r>
              <w:rPr>
                <w:szCs w:val="22"/>
              </w:rPr>
              <w:t xml:space="preserve">) изменено наименование отчета на </w:t>
            </w:r>
            <w:r w:rsidRPr="00512570">
              <w:rPr>
                <w:szCs w:val="22"/>
              </w:rPr>
              <w:t>«</w:t>
            </w:r>
            <w:r w:rsidRPr="00952FF5">
              <w:rPr>
                <w:szCs w:val="22"/>
              </w:rPr>
              <w:t>Выписка из лицевого счета администратора поступлений</w:t>
            </w:r>
            <w:r w:rsidRPr="00512570">
              <w:rPr>
                <w:szCs w:val="22"/>
              </w:rPr>
              <w:t>»</w:t>
            </w:r>
            <w:r>
              <w:rPr>
                <w:szCs w:val="22"/>
              </w:rPr>
              <w:t xml:space="preserve"> и наименование соответствующих полей</w:t>
            </w:r>
          </w:p>
        </w:tc>
      </w:tr>
      <w:tr w:rsidR="004E5F7B" w:rsidRPr="00E843EA" w14:paraId="1DDDB5A2" w14:textId="77777777" w:rsidTr="00E67964">
        <w:tc>
          <w:tcPr>
            <w:tcW w:w="443" w:type="pct"/>
            <w:vMerge/>
          </w:tcPr>
          <w:p w14:paraId="43D666E4" w14:textId="77777777" w:rsidR="004E5F7B" w:rsidRPr="00E843EA" w:rsidRDefault="004E5F7B" w:rsidP="00E67964">
            <w:pPr>
              <w:pStyle w:val="GOSTTablenorm"/>
              <w:rPr>
                <w:szCs w:val="22"/>
              </w:rPr>
            </w:pPr>
          </w:p>
        </w:tc>
        <w:tc>
          <w:tcPr>
            <w:tcW w:w="658" w:type="pct"/>
          </w:tcPr>
          <w:p w14:paraId="13360B1A" w14:textId="77777777" w:rsidR="004E5F7B" w:rsidRDefault="004E5F7B" w:rsidP="00E67964">
            <w:pPr>
              <w:pStyle w:val="GOSTTablenorm"/>
              <w:rPr>
                <w:szCs w:val="22"/>
              </w:rPr>
            </w:pPr>
            <w:r>
              <w:rPr>
                <w:szCs w:val="22"/>
              </w:rPr>
              <w:t>22.05</w:t>
            </w:r>
            <w:r w:rsidRPr="00E843EA">
              <w:rPr>
                <w:szCs w:val="22"/>
              </w:rPr>
              <w:t>.2025</w:t>
            </w:r>
          </w:p>
        </w:tc>
        <w:tc>
          <w:tcPr>
            <w:tcW w:w="884" w:type="pct"/>
          </w:tcPr>
          <w:p w14:paraId="1B54A8DB" w14:textId="77777777" w:rsidR="004E5F7B" w:rsidRPr="00E843EA" w:rsidRDefault="004E5F7B" w:rsidP="00E67964">
            <w:pPr>
              <w:pStyle w:val="GOSTTablenorm"/>
              <w:rPr>
                <w:szCs w:val="22"/>
              </w:rPr>
            </w:pPr>
            <w:r w:rsidRPr="00E843EA">
              <w:rPr>
                <w:szCs w:val="22"/>
              </w:rPr>
              <w:t>Гилязова Е.В.</w:t>
            </w:r>
          </w:p>
        </w:tc>
        <w:tc>
          <w:tcPr>
            <w:tcW w:w="3015" w:type="pct"/>
          </w:tcPr>
          <w:p w14:paraId="19DEAD2E" w14:textId="77777777" w:rsidR="004E5F7B" w:rsidRPr="00E666EF" w:rsidRDefault="004E5F7B" w:rsidP="00E67964">
            <w:pPr>
              <w:pStyle w:val="GOSTTablenorm"/>
              <w:rPr>
                <w:szCs w:val="22"/>
              </w:rPr>
            </w:pPr>
            <w:r w:rsidRPr="00E666EF">
              <w:rPr>
                <w:szCs w:val="22"/>
              </w:rPr>
              <w:t>Для документа «Выписка по казначейскому счету для учета таможенных платежей»:</w:t>
            </w:r>
          </w:p>
          <w:p w14:paraId="0EA68C77" w14:textId="77777777" w:rsidR="004E5F7B" w:rsidRPr="00E666EF" w:rsidRDefault="004E5F7B" w:rsidP="00E67964">
            <w:pPr>
              <w:pStyle w:val="GOSTTablenorm"/>
              <w:rPr>
                <w:rStyle w:val="GOSTNormal0"/>
                <w:sz w:val="22"/>
                <w:szCs w:val="22"/>
              </w:rPr>
            </w:pPr>
            <w:r w:rsidRPr="00E666EF">
              <w:rPr>
                <w:szCs w:val="22"/>
              </w:rPr>
              <w:t xml:space="preserve">- изменено наименование корневого тега с </w:t>
            </w:r>
            <w:r w:rsidRPr="00E666EF">
              <w:rPr>
                <w:rStyle w:val="GOSTNormal0"/>
                <w:sz w:val="22"/>
                <w:szCs w:val="22"/>
                <w:lang w:val="en-US"/>
              </w:rPr>
              <w:t>ARP</w:t>
            </w:r>
            <w:r w:rsidRPr="00E666EF">
              <w:rPr>
                <w:rStyle w:val="GOSTNormal0"/>
                <w:sz w:val="22"/>
                <w:szCs w:val="22"/>
              </w:rPr>
              <w:t>_</w:t>
            </w:r>
            <w:r w:rsidRPr="00E666EF">
              <w:rPr>
                <w:rStyle w:val="GOSTNormal0"/>
                <w:sz w:val="22"/>
                <w:szCs w:val="22"/>
                <w:lang w:val="en-US"/>
              </w:rPr>
              <w:t>DOC</w:t>
            </w:r>
            <w:r w:rsidRPr="00E666EF">
              <w:rPr>
                <w:rStyle w:val="GOSTNormal0"/>
                <w:sz w:val="22"/>
                <w:szCs w:val="22"/>
              </w:rPr>
              <w:t>_</w:t>
            </w:r>
            <w:r w:rsidRPr="00E666EF">
              <w:rPr>
                <w:rStyle w:val="GOSTNormal0"/>
                <w:sz w:val="22"/>
                <w:szCs w:val="22"/>
                <w:lang w:val="en-US"/>
              </w:rPr>
              <w:t>R</w:t>
            </w:r>
            <w:r w:rsidRPr="00E666EF">
              <w:rPr>
                <w:rStyle w:val="GOSTNormal0"/>
                <w:sz w:val="22"/>
                <w:szCs w:val="22"/>
              </w:rPr>
              <w:t xml:space="preserve">_013 на </w:t>
            </w:r>
            <w:r w:rsidRPr="00E666EF">
              <w:rPr>
                <w:rStyle w:val="GOSTNormal0"/>
                <w:sz w:val="22"/>
                <w:szCs w:val="22"/>
                <w:lang w:val="en-US"/>
              </w:rPr>
              <w:t>ARP</w:t>
            </w:r>
            <w:r w:rsidRPr="00E666EF">
              <w:rPr>
                <w:rStyle w:val="GOSTNormal0"/>
                <w:sz w:val="22"/>
                <w:szCs w:val="22"/>
              </w:rPr>
              <w:t>_</w:t>
            </w:r>
            <w:r w:rsidRPr="00E666EF">
              <w:rPr>
                <w:rStyle w:val="GOSTNormal0"/>
                <w:sz w:val="22"/>
                <w:szCs w:val="22"/>
                <w:lang w:val="en-US"/>
              </w:rPr>
              <w:t>DOC</w:t>
            </w:r>
            <w:r w:rsidRPr="00E666EF">
              <w:rPr>
                <w:rStyle w:val="GOSTNormal0"/>
                <w:sz w:val="22"/>
                <w:szCs w:val="22"/>
              </w:rPr>
              <w:t>_</w:t>
            </w:r>
            <w:r w:rsidRPr="00E666EF">
              <w:rPr>
                <w:rStyle w:val="GOSTNormal0"/>
                <w:sz w:val="22"/>
                <w:szCs w:val="22"/>
                <w:lang w:val="en-US"/>
              </w:rPr>
              <w:t>R</w:t>
            </w:r>
            <w:r w:rsidRPr="00E666EF">
              <w:rPr>
                <w:rStyle w:val="GOSTNormal0"/>
                <w:sz w:val="22"/>
                <w:szCs w:val="22"/>
              </w:rPr>
              <w:t>_010;</w:t>
            </w:r>
          </w:p>
          <w:p w14:paraId="26676109" w14:textId="77777777" w:rsidR="004E5F7B" w:rsidRPr="00E666EF" w:rsidRDefault="004E5F7B" w:rsidP="00E67964">
            <w:pPr>
              <w:pStyle w:val="GOSTTablenorm"/>
              <w:rPr>
                <w:rStyle w:val="GOSTNormal0"/>
                <w:sz w:val="22"/>
                <w:szCs w:val="22"/>
              </w:rPr>
            </w:pPr>
            <w:r w:rsidRPr="00E666EF">
              <w:rPr>
                <w:rStyle w:val="GOSTNormal0"/>
                <w:sz w:val="22"/>
                <w:szCs w:val="22"/>
              </w:rPr>
              <w:t>- изменена размерность поля «Номер выписки» (</w:t>
            </w:r>
            <w:r w:rsidRPr="00E666EF">
              <w:rPr>
                <w:szCs w:val="22"/>
              </w:rPr>
              <w:t>Nom_Doc</w:t>
            </w:r>
            <w:r w:rsidRPr="00E666EF">
              <w:rPr>
                <w:rStyle w:val="GOSTNormal0"/>
                <w:sz w:val="22"/>
                <w:szCs w:val="22"/>
              </w:rPr>
              <w:t>) с «&lt;=15» на «&lt;=9»;</w:t>
            </w:r>
          </w:p>
          <w:p w14:paraId="67026BC3" w14:textId="77777777" w:rsidR="004E5F7B" w:rsidRPr="00E666EF" w:rsidRDefault="004E5F7B" w:rsidP="00E67964">
            <w:pPr>
              <w:pStyle w:val="GOSTTablenorm"/>
              <w:rPr>
                <w:rStyle w:val="GOSTNormal0"/>
                <w:sz w:val="22"/>
                <w:szCs w:val="22"/>
              </w:rPr>
            </w:pPr>
            <w:r w:rsidRPr="00E666EF">
              <w:rPr>
                <w:rStyle w:val="GOSTNormal0"/>
                <w:sz w:val="22"/>
                <w:szCs w:val="22"/>
              </w:rPr>
              <w:t>- изменен порядок полей;</w:t>
            </w:r>
          </w:p>
          <w:p w14:paraId="62ECFB58" w14:textId="77777777" w:rsidR="004E5F7B" w:rsidRPr="00E666EF" w:rsidRDefault="004E5F7B" w:rsidP="00E67964">
            <w:pPr>
              <w:pStyle w:val="GOSTTablenorm"/>
              <w:rPr>
                <w:rStyle w:val="GOSTNormal0"/>
                <w:sz w:val="22"/>
                <w:szCs w:val="22"/>
              </w:rPr>
            </w:pPr>
            <w:r w:rsidRPr="00E666EF">
              <w:rPr>
                <w:rStyle w:val="GOSTNormal0"/>
                <w:sz w:val="22"/>
                <w:szCs w:val="22"/>
              </w:rPr>
              <w:t>- изменена обязательность для блоков и полей с «Да» на «Нет»:</w:t>
            </w:r>
          </w:p>
          <w:p w14:paraId="38734133" w14:textId="77777777" w:rsidR="004E5F7B" w:rsidRPr="00E666EF" w:rsidRDefault="004E5F7B" w:rsidP="00E67964">
            <w:pPr>
              <w:pStyle w:val="GOSTTablenorm"/>
              <w:rPr>
                <w:rStyle w:val="GOSTNormal0"/>
                <w:sz w:val="22"/>
                <w:szCs w:val="22"/>
              </w:rPr>
            </w:pPr>
            <w:r w:rsidRPr="00E666EF">
              <w:rPr>
                <w:szCs w:val="22"/>
              </w:rPr>
              <w:t>«Информация по строкам выписки</w:t>
            </w:r>
            <w:r w:rsidRPr="00E666EF">
              <w:rPr>
                <w:rStyle w:val="GOSTNormal0"/>
                <w:sz w:val="22"/>
                <w:szCs w:val="22"/>
              </w:rPr>
              <w:t>» (</w:t>
            </w:r>
            <w:r w:rsidRPr="00E666EF">
              <w:rPr>
                <w:szCs w:val="22"/>
                <w:lang w:val="en-US"/>
              </w:rPr>
              <w:t>Inf</w:t>
            </w:r>
            <w:r w:rsidRPr="00E666EF">
              <w:rPr>
                <w:szCs w:val="22"/>
              </w:rPr>
              <w:t>_</w:t>
            </w:r>
            <w:r w:rsidRPr="00E666EF">
              <w:rPr>
                <w:szCs w:val="22"/>
                <w:lang w:val="en-US"/>
              </w:rPr>
              <w:t>Tab</w:t>
            </w:r>
            <w:r w:rsidRPr="00E666EF">
              <w:rPr>
                <w:rStyle w:val="GOSTNormal0"/>
                <w:sz w:val="22"/>
                <w:szCs w:val="22"/>
              </w:rPr>
              <w:t>);</w:t>
            </w:r>
          </w:p>
          <w:p w14:paraId="38992063" w14:textId="77777777" w:rsidR="004E5F7B" w:rsidRPr="00E666EF" w:rsidRDefault="004E5F7B" w:rsidP="00E67964">
            <w:pPr>
              <w:pStyle w:val="GOSTTablenorm"/>
              <w:rPr>
                <w:szCs w:val="22"/>
              </w:rPr>
            </w:pPr>
            <w:r w:rsidRPr="00E666EF">
              <w:rPr>
                <w:szCs w:val="22"/>
              </w:rPr>
              <w:t>«Итоговые строки по КБК» (</w:t>
            </w:r>
            <w:r w:rsidRPr="00E666EF">
              <w:rPr>
                <w:szCs w:val="22"/>
                <w:lang w:val="en-US"/>
              </w:rPr>
              <w:t>Inf</w:t>
            </w:r>
            <w:r w:rsidRPr="00E666EF">
              <w:rPr>
                <w:szCs w:val="22"/>
              </w:rPr>
              <w:t>_</w:t>
            </w:r>
            <w:r w:rsidRPr="00E666EF">
              <w:rPr>
                <w:szCs w:val="22"/>
                <w:lang w:val="en-US"/>
              </w:rPr>
              <w:t>ItogTab</w:t>
            </w:r>
            <w:r w:rsidRPr="00E666EF">
              <w:rPr>
                <w:szCs w:val="22"/>
              </w:rPr>
              <w:t>);</w:t>
            </w:r>
          </w:p>
          <w:p w14:paraId="657C4E27" w14:textId="77777777" w:rsidR="004E5F7B" w:rsidRPr="007A7437" w:rsidRDefault="004E5F7B" w:rsidP="00E67964">
            <w:pPr>
              <w:pStyle w:val="GOSTTablenorm"/>
              <w:rPr>
                <w:szCs w:val="22"/>
              </w:rPr>
            </w:pPr>
            <w:r w:rsidRPr="00E77259">
              <w:rPr>
                <w:szCs w:val="22"/>
              </w:rPr>
              <w:t>«Должность контактного лица</w:t>
            </w:r>
            <w:r w:rsidRPr="007A7437">
              <w:rPr>
                <w:szCs w:val="22"/>
              </w:rPr>
              <w:t>» (ListApp_Executor_Post);</w:t>
            </w:r>
          </w:p>
          <w:p w14:paraId="6CCF265A" w14:textId="77777777" w:rsidR="004E5F7B" w:rsidRPr="00C211B3" w:rsidRDefault="004E5F7B" w:rsidP="00E67964">
            <w:pPr>
              <w:pStyle w:val="GOSTTablenorm"/>
              <w:rPr>
                <w:szCs w:val="22"/>
              </w:rPr>
            </w:pPr>
            <w:r w:rsidRPr="00C211B3">
              <w:rPr>
                <w:szCs w:val="22"/>
              </w:rPr>
              <w:t>«ФИО контактного лица» (ListApp_Executor_SFP);</w:t>
            </w:r>
          </w:p>
          <w:p w14:paraId="61FF3205" w14:textId="77777777" w:rsidR="004E5F7B" w:rsidRPr="00C211B3" w:rsidRDefault="004E5F7B" w:rsidP="00E67964">
            <w:pPr>
              <w:pStyle w:val="GOSTTablenorm"/>
              <w:rPr>
                <w:szCs w:val="22"/>
              </w:rPr>
            </w:pPr>
            <w:r w:rsidRPr="00C211B3">
              <w:rPr>
                <w:szCs w:val="22"/>
              </w:rPr>
              <w:t>«Телефон контактного лица» (ListApp_Executor_TEL);</w:t>
            </w:r>
          </w:p>
          <w:p w14:paraId="162ED63E" w14:textId="77777777" w:rsidR="004E5F7B" w:rsidRPr="00E666EF" w:rsidRDefault="004E5F7B" w:rsidP="00E67964">
            <w:pPr>
              <w:pStyle w:val="GOSTTablenorm"/>
              <w:rPr>
                <w:szCs w:val="22"/>
              </w:rPr>
            </w:pPr>
            <w:r w:rsidRPr="00C211B3">
              <w:rPr>
                <w:szCs w:val="22"/>
              </w:rPr>
              <w:t>«Дата регистрации» (ListApp_Executor</w:t>
            </w:r>
            <w:r w:rsidRPr="00553861">
              <w:rPr>
                <w:szCs w:val="22"/>
              </w:rPr>
              <w:t>_Date)</w:t>
            </w:r>
          </w:p>
        </w:tc>
      </w:tr>
      <w:tr w:rsidR="004E5F7B" w:rsidRPr="00E843EA" w14:paraId="17BEC9F6" w14:textId="77777777" w:rsidTr="00E67964">
        <w:tc>
          <w:tcPr>
            <w:tcW w:w="443" w:type="pct"/>
            <w:vMerge/>
          </w:tcPr>
          <w:p w14:paraId="5D8DC8AA" w14:textId="77777777" w:rsidR="004E5F7B" w:rsidRPr="00E843EA" w:rsidRDefault="004E5F7B" w:rsidP="00E67964">
            <w:pPr>
              <w:pStyle w:val="GOSTTablenorm"/>
              <w:rPr>
                <w:szCs w:val="22"/>
              </w:rPr>
            </w:pPr>
          </w:p>
        </w:tc>
        <w:tc>
          <w:tcPr>
            <w:tcW w:w="658" w:type="pct"/>
          </w:tcPr>
          <w:p w14:paraId="2358002B" w14:textId="77777777" w:rsidR="004E5F7B" w:rsidRPr="007A7437" w:rsidRDefault="004E5F7B" w:rsidP="00E67964">
            <w:pPr>
              <w:pStyle w:val="GOSTTablenorm"/>
              <w:rPr>
                <w:szCs w:val="22"/>
              </w:rPr>
            </w:pPr>
            <w:r>
              <w:rPr>
                <w:szCs w:val="22"/>
                <w:lang w:val="en-US"/>
              </w:rPr>
              <w:t>23</w:t>
            </w:r>
            <w:r>
              <w:rPr>
                <w:szCs w:val="22"/>
              </w:rPr>
              <w:t>.05.2025</w:t>
            </w:r>
          </w:p>
        </w:tc>
        <w:tc>
          <w:tcPr>
            <w:tcW w:w="884" w:type="pct"/>
          </w:tcPr>
          <w:p w14:paraId="020B465E" w14:textId="77777777" w:rsidR="004E5F7B" w:rsidRPr="00E843EA" w:rsidRDefault="004E5F7B" w:rsidP="00E67964">
            <w:pPr>
              <w:pStyle w:val="GOSTTablenorm"/>
              <w:rPr>
                <w:szCs w:val="22"/>
              </w:rPr>
            </w:pPr>
            <w:r w:rsidRPr="00E843EA">
              <w:rPr>
                <w:szCs w:val="22"/>
              </w:rPr>
              <w:t>Гилязова Е.В.</w:t>
            </w:r>
          </w:p>
        </w:tc>
        <w:tc>
          <w:tcPr>
            <w:tcW w:w="3015" w:type="pct"/>
          </w:tcPr>
          <w:p w14:paraId="05974856" w14:textId="77777777" w:rsidR="004E5F7B" w:rsidRPr="00E666EF" w:rsidRDefault="004E5F7B" w:rsidP="00E67964">
            <w:pPr>
              <w:pStyle w:val="GOSTTablenorm"/>
              <w:rPr>
                <w:szCs w:val="22"/>
              </w:rPr>
            </w:pPr>
            <w:r>
              <w:rPr>
                <w:szCs w:val="22"/>
              </w:rPr>
              <w:t>Для документа «</w:t>
            </w:r>
            <w:r w:rsidRPr="00014C95">
              <w:rPr>
                <w:szCs w:val="22"/>
              </w:rPr>
              <w:t>Выписка из лицевого счета администратора источников финансирования дефицита бюджета</w:t>
            </w:r>
            <w:r>
              <w:rPr>
                <w:szCs w:val="22"/>
              </w:rPr>
              <w:t xml:space="preserve">» выполнен откат изменений для взаимодействия ТОФК (ПУД) с АИФДБ (ФНС, ФТМ) и с </w:t>
            </w:r>
            <w:r w:rsidRPr="009F1680">
              <w:rPr>
                <w:szCs w:val="22"/>
              </w:rPr>
              <w:t>МВУ ПУиО (ПФХД),</w:t>
            </w:r>
            <w:r w:rsidRPr="009F1680">
              <w:rPr>
                <w:szCs w:val="22"/>
                <w:lang w:eastAsia="en-US"/>
              </w:rPr>
              <w:t xml:space="preserve"> Бухгалтерия государственного учреждения (1С</w:t>
            </w:r>
            <w:r>
              <w:rPr>
                <w:szCs w:val="22"/>
                <w:lang w:eastAsia="en-US"/>
              </w:rPr>
              <w:t>).</w:t>
            </w:r>
          </w:p>
        </w:tc>
      </w:tr>
      <w:tr w:rsidR="004E5F7B" w:rsidRPr="00E843EA" w14:paraId="14731EC5" w14:textId="77777777" w:rsidTr="00E67964">
        <w:tc>
          <w:tcPr>
            <w:tcW w:w="443" w:type="pct"/>
            <w:vMerge/>
          </w:tcPr>
          <w:p w14:paraId="0D56AE1D" w14:textId="77777777" w:rsidR="004E5F7B" w:rsidRPr="00E843EA" w:rsidRDefault="004E5F7B" w:rsidP="00E67964">
            <w:pPr>
              <w:pStyle w:val="GOSTTablenorm"/>
              <w:rPr>
                <w:szCs w:val="22"/>
              </w:rPr>
            </w:pPr>
          </w:p>
        </w:tc>
        <w:tc>
          <w:tcPr>
            <w:tcW w:w="658" w:type="pct"/>
          </w:tcPr>
          <w:p w14:paraId="51624B44" w14:textId="77777777" w:rsidR="004E5F7B" w:rsidRDefault="004E5F7B" w:rsidP="00E67964">
            <w:pPr>
              <w:pStyle w:val="GOSTTablenorm"/>
              <w:rPr>
                <w:szCs w:val="22"/>
                <w:lang w:val="en-US"/>
              </w:rPr>
            </w:pPr>
            <w:r>
              <w:rPr>
                <w:szCs w:val="22"/>
                <w:lang w:val="en-US"/>
              </w:rPr>
              <w:t>26</w:t>
            </w:r>
            <w:r>
              <w:rPr>
                <w:szCs w:val="22"/>
              </w:rPr>
              <w:t>.05.2025</w:t>
            </w:r>
          </w:p>
        </w:tc>
        <w:tc>
          <w:tcPr>
            <w:tcW w:w="884" w:type="pct"/>
          </w:tcPr>
          <w:p w14:paraId="42EE3ECA" w14:textId="77777777" w:rsidR="004E5F7B" w:rsidRPr="00E843EA" w:rsidRDefault="004E5F7B" w:rsidP="00E67964">
            <w:pPr>
              <w:pStyle w:val="GOSTTablenorm"/>
              <w:rPr>
                <w:szCs w:val="22"/>
              </w:rPr>
            </w:pPr>
            <w:r w:rsidRPr="00E843EA">
              <w:rPr>
                <w:szCs w:val="22"/>
              </w:rPr>
              <w:t>Гилязова Е.В.</w:t>
            </w:r>
          </w:p>
        </w:tc>
        <w:tc>
          <w:tcPr>
            <w:tcW w:w="3015" w:type="pct"/>
          </w:tcPr>
          <w:p w14:paraId="48EBADB0" w14:textId="77777777" w:rsidR="004E5F7B" w:rsidRDefault="004E5F7B" w:rsidP="00E67964">
            <w:pPr>
              <w:pStyle w:val="GOSTTablenorm"/>
              <w:rPr>
                <w:szCs w:val="22"/>
              </w:rPr>
            </w:pPr>
            <w:r>
              <w:rPr>
                <w:szCs w:val="22"/>
              </w:rPr>
              <w:t>Для документа «</w:t>
            </w:r>
            <w:r w:rsidRPr="00883F24">
              <w:rPr>
                <w:szCs w:val="22"/>
              </w:rPr>
              <w:t>Справка территориального органа Федерального казначейства, прилагаемая к выписке из лицевого счета АДБ и АИФДБ</w:t>
            </w:r>
            <w:r>
              <w:rPr>
                <w:szCs w:val="22"/>
              </w:rPr>
              <w:t>» (тхт) изменена обязательность с «Да» на «Нет» для полей: «</w:t>
            </w:r>
            <w:r w:rsidRPr="00EA7630">
              <w:rPr>
                <w:szCs w:val="22"/>
              </w:rPr>
              <w:t>Должность ответственного исполнителя</w:t>
            </w:r>
            <w:r>
              <w:rPr>
                <w:szCs w:val="22"/>
              </w:rPr>
              <w:t>» (</w:t>
            </w:r>
            <w:r w:rsidRPr="00EA7630">
              <w:rPr>
                <w:szCs w:val="22"/>
              </w:rPr>
              <w:t>DOL_ISP</w:t>
            </w:r>
            <w:r>
              <w:rPr>
                <w:szCs w:val="22"/>
              </w:rPr>
              <w:t>), «</w:t>
            </w:r>
            <w:r w:rsidRPr="00EA7630">
              <w:rPr>
                <w:szCs w:val="22"/>
              </w:rPr>
              <w:t>ФИО ответственного исполнителя</w:t>
            </w:r>
            <w:r>
              <w:rPr>
                <w:szCs w:val="22"/>
              </w:rPr>
              <w:t>» (</w:t>
            </w:r>
            <w:r w:rsidRPr="00EA7630">
              <w:rPr>
                <w:szCs w:val="22"/>
              </w:rPr>
              <w:t>NAME_ISP</w:t>
            </w:r>
            <w:r>
              <w:rPr>
                <w:szCs w:val="22"/>
              </w:rPr>
              <w:t>), «</w:t>
            </w:r>
            <w:r w:rsidRPr="00EA7630">
              <w:rPr>
                <w:szCs w:val="22"/>
              </w:rPr>
              <w:t>Телефон ответственного исполнителя</w:t>
            </w:r>
            <w:r>
              <w:rPr>
                <w:szCs w:val="22"/>
              </w:rPr>
              <w:t>» (</w:t>
            </w:r>
            <w:r w:rsidRPr="00EA7630">
              <w:rPr>
                <w:szCs w:val="22"/>
              </w:rPr>
              <w:t>TEL_ISP</w:t>
            </w:r>
            <w:r>
              <w:rPr>
                <w:szCs w:val="22"/>
              </w:rPr>
              <w:t>)</w:t>
            </w:r>
          </w:p>
        </w:tc>
      </w:tr>
      <w:tr w:rsidR="004E5F7B" w:rsidRPr="00E843EA" w14:paraId="57DA4C44" w14:textId="77777777" w:rsidTr="00E67964">
        <w:tc>
          <w:tcPr>
            <w:tcW w:w="443" w:type="pct"/>
            <w:vMerge/>
          </w:tcPr>
          <w:p w14:paraId="1F701946" w14:textId="77777777" w:rsidR="004E5F7B" w:rsidRPr="00E843EA" w:rsidRDefault="004E5F7B" w:rsidP="00E67964">
            <w:pPr>
              <w:pStyle w:val="GOSTTablenorm"/>
              <w:rPr>
                <w:szCs w:val="22"/>
              </w:rPr>
            </w:pPr>
          </w:p>
        </w:tc>
        <w:tc>
          <w:tcPr>
            <w:tcW w:w="658" w:type="pct"/>
          </w:tcPr>
          <w:p w14:paraId="2A8664A1" w14:textId="77777777" w:rsidR="004E5F7B" w:rsidRDefault="004E5F7B" w:rsidP="00E67964">
            <w:pPr>
              <w:pStyle w:val="GOSTTablenorm"/>
              <w:rPr>
                <w:szCs w:val="22"/>
                <w:lang w:val="en-US"/>
              </w:rPr>
            </w:pPr>
            <w:r>
              <w:rPr>
                <w:szCs w:val="22"/>
                <w:lang w:val="en-US"/>
              </w:rPr>
              <w:t>26</w:t>
            </w:r>
            <w:r>
              <w:rPr>
                <w:szCs w:val="22"/>
              </w:rPr>
              <w:t>.05.2025</w:t>
            </w:r>
          </w:p>
        </w:tc>
        <w:tc>
          <w:tcPr>
            <w:tcW w:w="884" w:type="pct"/>
          </w:tcPr>
          <w:p w14:paraId="00CF31EF" w14:textId="77777777" w:rsidR="004E5F7B" w:rsidRPr="00E843EA" w:rsidRDefault="004E5F7B" w:rsidP="00E67964">
            <w:pPr>
              <w:pStyle w:val="GOSTTablenorm"/>
              <w:rPr>
                <w:szCs w:val="22"/>
              </w:rPr>
            </w:pPr>
            <w:r w:rsidRPr="00E843EA">
              <w:rPr>
                <w:szCs w:val="22"/>
              </w:rPr>
              <w:t>Гилязова Е.В.</w:t>
            </w:r>
          </w:p>
        </w:tc>
        <w:tc>
          <w:tcPr>
            <w:tcW w:w="3015" w:type="pct"/>
          </w:tcPr>
          <w:p w14:paraId="27BB4F34" w14:textId="77777777" w:rsidR="004E5F7B" w:rsidRDefault="004E5F7B" w:rsidP="00E67964">
            <w:pPr>
              <w:pStyle w:val="GOSTTablenorm"/>
              <w:rPr>
                <w:szCs w:val="22"/>
              </w:rPr>
            </w:pPr>
            <w:r>
              <w:rPr>
                <w:szCs w:val="22"/>
              </w:rPr>
              <w:t>Для документа «</w:t>
            </w:r>
            <w:r w:rsidRPr="009C3D52">
              <w:rPr>
                <w:szCs w:val="22"/>
              </w:rPr>
              <w:t>Казначейская справка</w:t>
            </w:r>
            <w:r>
              <w:rPr>
                <w:szCs w:val="22"/>
              </w:rPr>
              <w:t>»</w:t>
            </w:r>
            <w:r w:rsidRPr="009C3D52">
              <w:rPr>
                <w:szCs w:val="22"/>
              </w:rPr>
              <w:t xml:space="preserve"> (ф. 0533001)</w:t>
            </w:r>
            <w:r>
              <w:rPr>
                <w:szCs w:val="22"/>
              </w:rPr>
              <w:t xml:space="preserve"> для блока «Подписи» (</w:t>
            </w:r>
            <w:r w:rsidRPr="0053647C">
              <w:rPr>
                <w:szCs w:val="22"/>
              </w:rPr>
              <w:t>Signatures</w:t>
            </w:r>
            <w:r>
              <w:rPr>
                <w:szCs w:val="22"/>
              </w:rPr>
              <w:t>), «</w:t>
            </w:r>
            <w:r w:rsidRPr="009C3D52">
              <w:rPr>
                <w:szCs w:val="22"/>
              </w:rPr>
              <w:t>Данные контактного лица</w:t>
            </w:r>
            <w:r>
              <w:rPr>
                <w:szCs w:val="22"/>
              </w:rPr>
              <w:t>» (</w:t>
            </w:r>
            <w:r w:rsidRPr="009C3D52">
              <w:rPr>
                <w:szCs w:val="22"/>
                <w:lang w:val="en-US"/>
              </w:rPr>
              <w:t>SignExec</w:t>
            </w:r>
            <w:r>
              <w:rPr>
                <w:szCs w:val="22"/>
              </w:rPr>
              <w:t>) изменена обязательность с «Да» на «Нет»</w:t>
            </w:r>
          </w:p>
        </w:tc>
      </w:tr>
      <w:tr w:rsidR="004E5F7B" w:rsidRPr="00E843EA" w14:paraId="1CFFCFAF" w14:textId="77777777" w:rsidTr="00E67964">
        <w:tc>
          <w:tcPr>
            <w:tcW w:w="443" w:type="pct"/>
            <w:vMerge/>
          </w:tcPr>
          <w:p w14:paraId="6CACB1E4" w14:textId="77777777" w:rsidR="004E5F7B" w:rsidRPr="00E843EA" w:rsidRDefault="004E5F7B" w:rsidP="00E67964">
            <w:pPr>
              <w:pStyle w:val="GOSTTablenorm"/>
              <w:rPr>
                <w:szCs w:val="22"/>
              </w:rPr>
            </w:pPr>
          </w:p>
        </w:tc>
        <w:tc>
          <w:tcPr>
            <w:tcW w:w="658" w:type="pct"/>
          </w:tcPr>
          <w:p w14:paraId="3831709D" w14:textId="77777777" w:rsidR="004E5F7B" w:rsidRPr="00D9773A" w:rsidRDefault="004E5F7B" w:rsidP="00E67964">
            <w:pPr>
              <w:pStyle w:val="GOSTTablenorm"/>
              <w:rPr>
                <w:szCs w:val="22"/>
              </w:rPr>
            </w:pPr>
            <w:r>
              <w:rPr>
                <w:szCs w:val="22"/>
              </w:rPr>
              <w:t>26.05.2025</w:t>
            </w:r>
          </w:p>
        </w:tc>
        <w:tc>
          <w:tcPr>
            <w:tcW w:w="884" w:type="pct"/>
          </w:tcPr>
          <w:p w14:paraId="5BBA0961" w14:textId="77777777" w:rsidR="004E5F7B" w:rsidRPr="00E843EA" w:rsidRDefault="004E5F7B" w:rsidP="00E67964">
            <w:pPr>
              <w:pStyle w:val="GOSTTablenorm"/>
              <w:rPr>
                <w:szCs w:val="22"/>
              </w:rPr>
            </w:pPr>
            <w:r>
              <w:rPr>
                <w:szCs w:val="22"/>
              </w:rPr>
              <w:t>Касьян Д.Ю.</w:t>
            </w:r>
          </w:p>
        </w:tc>
        <w:tc>
          <w:tcPr>
            <w:tcW w:w="3015" w:type="pct"/>
          </w:tcPr>
          <w:p w14:paraId="0B06BFFC" w14:textId="77777777" w:rsidR="004E5F7B" w:rsidRDefault="004E5F7B" w:rsidP="00E67964">
            <w:pPr>
              <w:pStyle w:val="GOSTTablenorm"/>
              <w:rPr>
                <w:szCs w:val="22"/>
              </w:rPr>
            </w:pPr>
            <w:r w:rsidRPr="00D9773A">
              <w:rPr>
                <w:szCs w:val="22"/>
              </w:rPr>
              <w:t xml:space="preserve">Для документа «Выписка из лицевого счета для учета операций со средствами, поступающими во временное распоряжение ПБС» (ф. 0531762) скорректирован пример xml и добавлен </w:t>
            </w:r>
            <w:r w:rsidRPr="004211DF">
              <w:rPr>
                <w:szCs w:val="22"/>
              </w:rPr>
              <w:t>Пример XML при передаче документа «Выписка из лицевого счета для учета операций со средствами, поступающими во временное распоряжение ПБС» (ф. 0531762) в виде вложения</w:t>
            </w:r>
          </w:p>
        </w:tc>
      </w:tr>
      <w:tr w:rsidR="004E5F7B" w:rsidRPr="00E843EA" w14:paraId="15E57D77" w14:textId="77777777" w:rsidTr="00E67964">
        <w:tc>
          <w:tcPr>
            <w:tcW w:w="443" w:type="pct"/>
            <w:vMerge/>
          </w:tcPr>
          <w:p w14:paraId="1CCF3BB3" w14:textId="77777777" w:rsidR="004E5F7B" w:rsidRPr="00E843EA" w:rsidRDefault="004E5F7B" w:rsidP="00E67964">
            <w:pPr>
              <w:pStyle w:val="GOSTTablenorm"/>
              <w:rPr>
                <w:szCs w:val="22"/>
              </w:rPr>
            </w:pPr>
          </w:p>
        </w:tc>
        <w:tc>
          <w:tcPr>
            <w:tcW w:w="658" w:type="pct"/>
          </w:tcPr>
          <w:p w14:paraId="553214AC" w14:textId="77777777" w:rsidR="004E5F7B" w:rsidRDefault="004E5F7B" w:rsidP="00E67964">
            <w:pPr>
              <w:pStyle w:val="GOSTTablenorm"/>
              <w:rPr>
                <w:szCs w:val="22"/>
              </w:rPr>
            </w:pPr>
            <w:r>
              <w:rPr>
                <w:szCs w:val="22"/>
              </w:rPr>
              <w:t>27.05.2025</w:t>
            </w:r>
          </w:p>
        </w:tc>
        <w:tc>
          <w:tcPr>
            <w:tcW w:w="884" w:type="pct"/>
          </w:tcPr>
          <w:p w14:paraId="7D4FF1BB" w14:textId="77777777" w:rsidR="004E5F7B" w:rsidRDefault="004E5F7B" w:rsidP="00E67964">
            <w:pPr>
              <w:pStyle w:val="GOSTTablenorm"/>
              <w:rPr>
                <w:szCs w:val="22"/>
              </w:rPr>
            </w:pPr>
            <w:r>
              <w:rPr>
                <w:szCs w:val="22"/>
              </w:rPr>
              <w:t>Касьян Д.Ю.</w:t>
            </w:r>
          </w:p>
        </w:tc>
        <w:tc>
          <w:tcPr>
            <w:tcW w:w="3015" w:type="pct"/>
          </w:tcPr>
          <w:p w14:paraId="7EF99EAC" w14:textId="77777777" w:rsidR="004E5F7B" w:rsidRPr="004211DF" w:rsidRDefault="004E5F7B" w:rsidP="00E67964">
            <w:pPr>
              <w:pStyle w:val="GOSTTablenorm"/>
              <w:rPr>
                <w:szCs w:val="22"/>
              </w:rPr>
            </w:pPr>
            <w:r w:rsidRPr="004211DF">
              <w:rPr>
                <w:szCs w:val="22"/>
              </w:rPr>
              <w:t xml:space="preserve">Внесены изменения в пункт </w:t>
            </w:r>
            <w:r>
              <w:rPr>
                <w:szCs w:val="22"/>
              </w:rPr>
              <w:t>«</w:t>
            </w:r>
            <w:r w:rsidRPr="004211DF">
              <w:rPr>
                <w:szCs w:val="22"/>
              </w:rPr>
              <w:t>Имя архивного файла ТФО при взаимодействии между ПУР ЭБ и ПФХД</w:t>
            </w:r>
            <w:r>
              <w:rPr>
                <w:szCs w:val="22"/>
              </w:rPr>
              <w:t>» добавлен</w:t>
            </w:r>
            <w:r w:rsidRPr="004211DF">
              <w:rPr>
                <w:szCs w:val="22"/>
              </w:rPr>
              <w:t xml:space="preserve"> </w:t>
            </w:r>
            <w:r>
              <w:rPr>
                <w:szCs w:val="22"/>
              </w:rPr>
              <w:t>пример</w:t>
            </w:r>
            <w:r w:rsidRPr="004211DF">
              <w:rPr>
                <w:szCs w:val="22"/>
              </w:rPr>
              <w:t xml:space="preserve"> содержани</w:t>
            </w:r>
            <w:r>
              <w:rPr>
                <w:szCs w:val="22"/>
              </w:rPr>
              <w:t>я</w:t>
            </w:r>
            <w:r w:rsidRPr="004211DF">
              <w:rPr>
                <w:szCs w:val="22"/>
              </w:rPr>
              <w:t xml:space="preserve"> архива.</w:t>
            </w:r>
          </w:p>
          <w:p w14:paraId="4949238C" w14:textId="77777777" w:rsidR="004E5F7B" w:rsidRPr="00D9773A" w:rsidRDefault="004E5F7B" w:rsidP="00E67964">
            <w:pPr>
              <w:pStyle w:val="GOSTTablenorm"/>
              <w:rPr>
                <w:szCs w:val="22"/>
              </w:rPr>
            </w:pPr>
            <w:r w:rsidRPr="004211DF">
              <w:rPr>
                <w:szCs w:val="22"/>
              </w:rPr>
              <w:t>Для документа «Выписка из лицевого счета для учета операций со средствами, поступающими во временное распоряжение ПБС» (ф. 0531762)</w:t>
            </w:r>
            <w:r>
              <w:rPr>
                <w:szCs w:val="22"/>
              </w:rPr>
              <w:t xml:space="preserve"> скорректировано описание блока «Назначение и маршрут документа» и </w:t>
            </w:r>
            <w:r w:rsidRPr="004211DF">
              <w:rPr>
                <w:szCs w:val="22"/>
              </w:rPr>
              <w:t xml:space="preserve">скорректировано вложение в блоке </w:t>
            </w:r>
            <w:r>
              <w:rPr>
                <w:szCs w:val="22"/>
              </w:rPr>
              <w:t>«</w:t>
            </w:r>
            <w:r w:rsidRPr="004211DF">
              <w:rPr>
                <w:szCs w:val="22"/>
              </w:rPr>
              <w:t>attachments</w:t>
            </w:r>
            <w:r>
              <w:rPr>
                <w:szCs w:val="22"/>
              </w:rPr>
              <w:t>»</w:t>
            </w:r>
          </w:p>
        </w:tc>
      </w:tr>
      <w:tr w:rsidR="004E5F7B" w:rsidRPr="00E843EA" w14:paraId="603A157E" w14:textId="77777777" w:rsidTr="00E67964">
        <w:tc>
          <w:tcPr>
            <w:tcW w:w="443" w:type="pct"/>
            <w:vMerge/>
          </w:tcPr>
          <w:p w14:paraId="200AFC46" w14:textId="77777777" w:rsidR="004E5F7B" w:rsidRPr="00E843EA" w:rsidRDefault="004E5F7B" w:rsidP="00E67964">
            <w:pPr>
              <w:pStyle w:val="GOSTTablenorm"/>
              <w:rPr>
                <w:szCs w:val="22"/>
              </w:rPr>
            </w:pPr>
          </w:p>
        </w:tc>
        <w:tc>
          <w:tcPr>
            <w:tcW w:w="658" w:type="pct"/>
          </w:tcPr>
          <w:p w14:paraId="607CCC30" w14:textId="77777777" w:rsidR="004E5F7B" w:rsidRDefault="004E5F7B" w:rsidP="00E67964">
            <w:pPr>
              <w:pStyle w:val="GOSTTablenorm"/>
              <w:rPr>
                <w:szCs w:val="22"/>
              </w:rPr>
            </w:pPr>
            <w:r>
              <w:rPr>
                <w:szCs w:val="22"/>
              </w:rPr>
              <w:t>30.05.2025</w:t>
            </w:r>
          </w:p>
        </w:tc>
        <w:tc>
          <w:tcPr>
            <w:tcW w:w="884" w:type="pct"/>
          </w:tcPr>
          <w:p w14:paraId="2EB24792" w14:textId="77777777" w:rsidR="004E5F7B" w:rsidRDefault="004E5F7B" w:rsidP="00E67964">
            <w:pPr>
              <w:pStyle w:val="GOSTTablenorm"/>
              <w:rPr>
                <w:szCs w:val="22"/>
              </w:rPr>
            </w:pPr>
            <w:r w:rsidRPr="00E843EA">
              <w:rPr>
                <w:szCs w:val="22"/>
              </w:rPr>
              <w:t>Коршунова Н.А.</w:t>
            </w:r>
          </w:p>
        </w:tc>
        <w:tc>
          <w:tcPr>
            <w:tcW w:w="3015" w:type="pct"/>
          </w:tcPr>
          <w:p w14:paraId="087088BB" w14:textId="77777777" w:rsidR="004E5F7B" w:rsidRPr="004211DF" w:rsidRDefault="004E5F7B" w:rsidP="00E67964">
            <w:pPr>
              <w:pStyle w:val="GOSTTablenorm"/>
              <w:rPr>
                <w:szCs w:val="22"/>
              </w:rPr>
            </w:pPr>
            <w:r w:rsidRPr="00E843EA">
              <w:rPr>
                <w:rFonts w:eastAsia="Calibri"/>
                <w:szCs w:val="22"/>
              </w:rPr>
              <w:t xml:space="preserve">Для документа </w:t>
            </w:r>
            <w:r w:rsidRPr="00E843EA">
              <w:rPr>
                <w:szCs w:val="22"/>
              </w:rPr>
              <w:t>«Сведения о денежном обязательстве»</w:t>
            </w:r>
            <w:r>
              <w:rPr>
                <w:szCs w:val="22"/>
              </w:rPr>
              <w:t xml:space="preserve"> изменена дата начала действия изменений</w:t>
            </w:r>
          </w:p>
        </w:tc>
      </w:tr>
      <w:tr w:rsidR="004E5F7B" w:rsidRPr="00E843EA" w14:paraId="624F42F0" w14:textId="77777777" w:rsidTr="00E67964">
        <w:tc>
          <w:tcPr>
            <w:tcW w:w="443" w:type="pct"/>
            <w:vMerge/>
          </w:tcPr>
          <w:p w14:paraId="2F577F61" w14:textId="77777777" w:rsidR="004E5F7B" w:rsidRPr="00E843EA" w:rsidRDefault="004E5F7B" w:rsidP="00E67964">
            <w:pPr>
              <w:pStyle w:val="GOSTTablenorm"/>
              <w:rPr>
                <w:szCs w:val="22"/>
              </w:rPr>
            </w:pPr>
          </w:p>
        </w:tc>
        <w:tc>
          <w:tcPr>
            <w:tcW w:w="658" w:type="pct"/>
          </w:tcPr>
          <w:p w14:paraId="4ABE88B3" w14:textId="77777777" w:rsidR="004E5F7B" w:rsidRDefault="004E5F7B" w:rsidP="00E67964">
            <w:pPr>
              <w:pStyle w:val="GOSTTablenorm"/>
              <w:rPr>
                <w:szCs w:val="22"/>
              </w:rPr>
            </w:pPr>
            <w:r>
              <w:rPr>
                <w:szCs w:val="22"/>
              </w:rPr>
              <w:t>04.06.2025</w:t>
            </w:r>
          </w:p>
        </w:tc>
        <w:tc>
          <w:tcPr>
            <w:tcW w:w="884" w:type="pct"/>
          </w:tcPr>
          <w:p w14:paraId="0A8F1A6A" w14:textId="77777777" w:rsidR="004E5F7B" w:rsidRPr="00E843EA" w:rsidRDefault="004E5F7B" w:rsidP="00E67964">
            <w:pPr>
              <w:pStyle w:val="GOSTTablenorm"/>
              <w:rPr>
                <w:szCs w:val="22"/>
              </w:rPr>
            </w:pPr>
            <w:r w:rsidRPr="00E843EA">
              <w:rPr>
                <w:szCs w:val="22"/>
              </w:rPr>
              <w:t>Коршунова Н.А.</w:t>
            </w:r>
          </w:p>
        </w:tc>
        <w:tc>
          <w:tcPr>
            <w:tcW w:w="3015" w:type="pct"/>
          </w:tcPr>
          <w:p w14:paraId="2EF510C0" w14:textId="77777777" w:rsidR="004E5F7B" w:rsidRPr="00A80098" w:rsidRDefault="004E5F7B" w:rsidP="00E67964">
            <w:pPr>
              <w:pStyle w:val="GOSTTablenorm"/>
              <w:rPr>
                <w:rFonts w:eastAsia="Calibri"/>
                <w:szCs w:val="22"/>
              </w:rPr>
            </w:pPr>
            <w:r w:rsidRPr="00A80098">
              <w:rPr>
                <w:rFonts w:eastAsia="Calibri"/>
                <w:szCs w:val="22"/>
              </w:rPr>
              <w:t xml:space="preserve">Для документа «Уведомление об уточнении вида и принадлежности платежа» (ф. 0531809) уточнено заполнение полей «Глобальный уникальный идентификатор </w:t>
            </w:r>
            <w:r>
              <w:rPr>
                <w:rFonts w:eastAsia="Calibri"/>
                <w:szCs w:val="22"/>
              </w:rPr>
              <w:t xml:space="preserve">связанного документа по строке» </w:t>
            </w:r>
            <w:r w:rsidRPr="00A80098">
              <w:rPr>
                <w:rFonts w:eastAsia="Calibri"/>
                <w:szCs w:val="22"/>
              </w:rPr>
              <w:t>(GUIDRelDcRow) и «Глобальный уникальный идентификатор связанного документа по строке» (GUIDRelDcRowNw):</w:t>
            </w:r>
          </w:p>
          <w:p w14:paraId="0A907117" w14:textId="77777777" w:rsidR="004E5F7B" w:rsidRPr="00E843EA" w:rsidRDefault="004E5F7B" w:rsidP="00E67964">
            <w:pPr>
              <w:pStyle w:val="GOSTTablenorm"/>
              <w:rPr>
                <w:rFonts w:eastAsia="Calibri"/>
                <w:szCs w:val="22"/>
              </w:rPr>
            </w:pPr>
            <w:r w:rsidRPr="00A80098">
              <w:rPr>
                <w:rFonts w:eastAsia="Calibri"/>
                <w:szCs w:val="22"/>
              </w:rPr>
              <w:t>фраза «Заполняется при взаимодействии ПУР ЭБ с ППО АСФК. В остальных случаях не заполняется» заменена на «Не заполняется»</w:t>
            </w:r>
          </w:p>
        </w:tc>
      </w:tr>
    </w:tbl>
    <w:p w14:paraId="15C7EB40" w14:textId="77777777" w:rsidR="004E5F7B" w:rsidRPr="006138D2" w:rsidRDefault="004E5F7B" w:rsidP="004E5F7B">
      <w:pPr>
        <w:widowControl w:val="0"/>
      </w:pPr>
    </w:p>
    <w:p w14:paraId="3198A59B" w14:textId="77777777" w:rsidR="004E5F7B" w:rsidRPr="00C8672D" w:rsidRDefault="004E5F7B" w:rsidP="004E5F7B">
      <w:pPr>
        <w:pStyle w:val="OTRreg"/>
      </w:pPr>
      <w:bookmarkStart w:id="5231" w:name="_Ref152254874"/>
      <w:bookmarkStart w:id="5232" w:name="_Toc201160157"/>
      <w:r w:rsidRPr="005E48E4">
        <w:rPr>
          <w:b/>
        </w:rPr>
        <w:lastRenderedPageBreak/>
        <w:t>ПРИЛОЖЕНИЕ</w:t>
      </w:r>
      <w:r w:rsidRPr="00C8672D">
        <w:t xml:space="preserve"> </w:t>
      </w:r>
      <w:r w:rsidRPr="005E48E4">
        <w:rPr>
          <w:b/>
        </w:rPr>
        <w:fldChar w:fldCharType="begin"/>
      </w:r>
      <w:r w:rsidRPr="00C8672D">
        <w:rPr>
          <w:b/>
        </w:rPr>
        <w:instrText xml:space="preserve"> </w:instrText>
      </w:r>
      <w:r w:rsidRPr="002E4D73">
        <w:rPr>
          <w:b/>
          <w:lang w:val="en-US"/>
        </w:rPr>
        <w:instrText>SEQ</w:instrText>
      </w:r>
      <w:r w:rsidRPr="00C8672D">
        <w:rPr>
          <w:b/>
        </w:rPr>
        <w:instrText xml:space="preserve"> </w:instrText>
      </w:r>
      <w:r w:rsidRPr="005E48E4">
        <w:rPr>
          <w:b/>
        </w:rPr>
        <w:instrText>ПРИЛОЖЕНИЕ</w:instrText>
      </w:r>
      <w:r w:rsidRPr="00C8672D">
        <w:rPr>
          <w:b/>
        </w:rPr>
        <w:instrText xml:space="preserve"> \* </w:instrText>
      </w:r>
      <w:r w:rsidRPr="002E4D73">
        <w:rPr>
          <w:b/>
          <w:lang w:val="en-US"/>
        </w:rPr>
        <w:instrText>ARABIC</w:instrText>
      </w:r>
      <w:r w:rsidRPr="00C8672D">
        <w:rPr>
          <w:b/>
        </w:rPr>
        <w:instrText xml:space="preserve"> </w:instrText>
      </w:r>
      <w:r w:rsidRPr="005E48E4">
        <w:rPr>
          <w:b/>
        </w:rPr>
        <w:fldChar w:fldCharType="separate"/>
      </w:r>
      <w:r w:rsidR="001968AA" w:rsidRPr="0011544F">
        <w:rPr>
          <w:b/>
          <w:noProof/>
        </w:rPr>
        <w:t>1</w:t>
      </w:r>
      <w:bookmarkEnd w:id="5232"/>
      <w:r w:rsidRPr="005E48E4">
        <w:rPr>
          <w:b/>
        </w:rPr>
        <w:fldChar w:fldCharType="end"/>
      </w:r>
      <w:bookmarkEnd w:id="5231"/>
    </w:p>
    <w:p w14:paraId="4815FD5B" w14:textId="77777777" w:rsidR="004E5F7B" w:rsidRPr="00C8672D" w:rsidRDefault="004E5F7B" w:rsidP="004E5F7B">
      <w:pPr>
        <w:pStyle w:val="GOSTNormal"/>
        <w:rPr>
          <w:bdr w:val="none" w:sz="0" w:space="0" w:color="auto" w:frame="1"/>
        </w:rPr>
      </w:pPr>
      <w:r w:rsidRPr="005E48E4">
        <w:rPr>
          <w:bdr w:val="none" w:sz="0" w:space="0" w:color="auto" w:frame="1"/>
        </w:rPr>
        <w:t>Сборный</w:t>
      </w:r>
      <w:r w:rsidRPr="00C8672D">
        <w:rPr>
          <w:bdr w:val="none" w:sz="0" w:space="0" w:color="auto" w:frame="1"/>
        </w:rPr>
        <w:t xml:space="preserve"> </w:t>
      </w:r>
      <w:r w:rsidRPr="005E48E4">
        <w:rPr>
          <w:bdr w:val="none" w:sz="0" w:space="0" w:color="auto" w:frame="1"/>
        </w:rPr>
        <w:t>список</w:t>
      </w:r>
      <w:r w:rsidRPr="00C8672D">
        <w:rPr>
          <w:bdr w:val="none" w:sz="0" w:space="0" w:color="auto" w:frame="1"/>
        </w:rPr>
        <w:t xml:space="preserve"> </w:t>
      </w:r>
      <w:r w:rsidRPr="005E48E4">
        <w:t>измененных</w:t>
      </w:r>
      <w:r w:rsidRPr="00C8672D">
        <w:t xml:space="preserve"> </w:t>
      </w:r>
      <w:r w:rsidRPr="005E48E4">
        <w:rPr>
          <w:bdr w:val="none" w:sz="0" w:space="0" w:color="auto" w:frame="1"/>
          <w:lang w:val="en-US"/>
        </w:rPr>
        <w:t>txt</w:t>
      </w:r>
      <w:r w:rsidRPr="00C8672D">
        <w:rPr>
          <w:bdr w:val="none" w:sz="0" w:space="0" w:color="auto" w:frame="1"/>
        </w:rPr>
        <w:t xml:space="preserve">- </w:t>
      </w:r>
      <w:r w:rsidRPr="005E48E4">
        <w:rPr>
          <w:bdr w:val="none" w:sz="0" w:space="0" w:color="auto" w:frame="1"/>
        </w:rPr>
        <w:t>и</w:t>
      </w:r>
      <w:r w:rsidRPr="00C8672D">
        <w:rPr>
          <w:bdr w:val="none" w:sz="0" w:space="0" w:color="auto" w:frame="1"/>
        </w:rPr>
        <w:t xml:space="preserve"> </w:t>
      </w:r>
      <w:r w:rsidRPr="005E48E4">
        <w:rPr>
          <w:bdr w:val="none" w:sz="0" w:space="0" w:color="auto" w:frame="1"/>
          <w:lang w:val="en-US"/>
        </w:rPr>
        <w:t>xml</w:t>
      </w:r>
      <w:r w:rsidRPr="00C8672D">
        <w:rPr>
          <w:bdr w:val="none" w:sz="0" w:space="0" w:color="auto" w:frame="1"/>
        </w:rPr>
        <w:t>-</w:t>
      </w:r>
      <w:r w:rsidRPr="005E48E4">
        <w:rPr>
          <w:bdr w:val="none" w:sz="0" w:space="0" w:color="auto" w:frame="1"/>
        </w:rPr>
        <w:t>форматов</w:t>
      </w:r>
      <w:r w:rsidRPr="00C8672D">
        <w:rPr>
          <w:bdr w:val="none" w:sz="0" w:space="0" w:color="auto" w:frame="1"/>
        </w:rPr>
        <w:t xml:space="preserve"> </w:t>
      </w:r>
      <w:r w:rsidRPr="005E48E4">
        <w:rPr>
          <w:bdr w:val="none" w:sz="0" w:space="0" w:color="auto" w:frame="1"/>
        </w:rPr>
        <w:t>документов</w:t>
      </w:r>
      <w:r w:rsidRPr="00C8672D">
        <w:rPr>
          <w:bdr w:val="none" w:sz="0" w:space="0" w:color="auto" w:frame="1"/>
        </w:rPr>
        <w:t xml:space="preserve"> </w:t>
      </w:r>
      <w:r w:rsidRPr="005E48E4">
        <w:rPr>
          <w:bdr w:val="none" w:sz="0" w:space="0" w:color="auto" w:frame="1"/>
        </w:rPr>
        <w:t>в</w:t>
      </w:r>
      <w:r w:rsidRPr="00C8672D">
        <w:rPr>
          <w:bdr w:val="none" w:sz="0" w:space="0" w:color="auto" w:frame="1"/>
        </w:rPr>
        <w:t xml:space="preserve"> </w:t>
      </w:r>
      <w:r w:rsidRPr="005E48E4">
        <w:rPr>
          <w:bdr w:val="none" w:sz="0" w:space="0" w:color="auto" w:frame="1"/>
        </w:rPr>
        <w:t>разрезе</w:t>
      </w:r>
      <w:r w:rsidRPr="00C8672D">
        <w:rPr>
          <w:bdr w:val="none" w:sz="0" w:space="0" w:color="auto" w:frame="1"/>
        </w:rPr>
        <w:t xml:space="preserve"> </w:t>
      </w:r>
      <w:r w:rsidRPr="005E48E4">
        <w:rPr>
          <w:bdr w:val="none" w:sz="0" w:space="0" w:color="auto" w:frame="1"/>
        </w:rPr>
        <w:t>Дополнений</w:t>
      </w:r>
      <w:r w:rsidRPr="00C8672D">
        <w:rPr>
          <w:bdr w:val="none" w:sz="0" w:space="0" w:color="auto" w:frame="1"/>
        </w:rPr>
        <w:t xml:space="preserve"> </w:t>
      </w:r>
      <w:r w:rsidRPr="005E48E4">
        <w:rPr>
          <w:bdr w:val="none" w:sz="0" w:space="0" w:color="auto" w:frame="1"/>
        </w:rPr>
        <w:t>к</w:t>
      </w:r>
      <w:r w:rsidRPr="00C8672D">
        <w:rPr>
          <w:bdr w:val="none" w:sz="0" w:space="0" w:color="auto" w:frame="1"/>
        </w:rPr>
        <w:t xml:space="preserve"> </w:t>
      </w:r>
      <w:r w:rsidRPr="005E48E4">
        <w:rPr>
          <w:bdr w:val="none" w:sz="0" w:space="0" w:color="auto" w:frame="1"/>
        </w:rPr>
        <w:t>Альбому</w:t>
      </w:r>
      <w:r w:rsidRPr="00C8672D">
        <w:rPr>
          <w:bdr w:val="none" w:sz="0" w:space="0" w:color="auto" w:frame="1"/>
        </w:rPr>
        <w:t xml:space="preserve"> </w:t>
      </w:r>
      <w:r w:rsidRPr="005E48E4">
        <w:rPr>
          <w:bdr w:val="none" w:sz="0" w:space="0" w:color="auto" w:frame="1"/>
        </w:rPr>
        <w:t>версии</w:t>
      </w:r>
      <w:r w:rsidRPr="00C8672D">
        <w:rPr>
          <w:bdr w:val="none" w:sz="0" w:space="0" w:color="auto" w:frame="1"/>
        </w:rPr>
        <w:t xml:space="preserve"> 36.0. </w:t>
      </w:r>
    </w:p>
    <w:p w14:paraId="0EA561EE" w14:textId="77777777" w:rsidR="004E5F7B" w:rsidRPr="00C8672D" w:rsidRDefault="004E5F7B" w:rsidP="004E5F7B">
      <w:pPr>
        <w:pStyle w:val="GOSTNameTable"/>
      </w:pPr>
      <w:r>
        <w:rPr>
          <w:noProof/>
        </w:rPr>
        <w:fldChar w:fldCharType="begin"/>
      </w:r>
      <w:r w:rsidRPr="00C8672D">
        <w:rPr>
          <w:noProof/>
        </w:rPr>
        <w:instrText xml:space="preserve"> </w:instrText>
      </w:r>
      <w:r w:rsidRPr="002E4D73">
        <w:rPr>
          <w:noProof/>
          <w:lang w:val="en-US"/>
        </w:rPr>
        <w:instrText>SEQ</w:instrText>
      </w:r>
      <w:r w:rsidRPr="00C8672D">
        <w:rPr>
          <w:noProof/>
        </w:rPr>
        <w:instrText xml:space="preserve"> </w:instrText>
      </w:r>
      <w:r>
        <w:rPr>
          <w:noProof/>
        </w:rPr>
        <w:instrText>Таблица</w:instrText>
      </w:r>
      <w:r w:rsidRPr="00C8672D">
        <w:rPr>
          <w:noProof/>
        </w:rPr>
        <w:instrText xml:space="preserve"> \* </w:instrText>
      </w:r>
      <w:r w:rsidRPr="002E4D73">
        <w:rPr>
          <w:noProof/>
          <w:lang w:val="en-US"/>
        </w:rPr>
        <w:instrText>ARABIC</w:instrText>
      </w:r>
      <w:r w:rsidRPr="00C8672D">
        <w:rPr>
          <w:noProof/>
        </w:rPr>
        <w:instrText xml:space="preserve"> </w:instrText>
      </w:r>
      <w:r>
        <w:rPr>
          <w:noProof/>
        </w:rPr>
        <w:fldChar w:fldCharType="separate"/>
      </w:r>
      <w:r w:rsidR="001968AA" w:rsidRPr="0011544F">
        <w:rPr>
          <w:noProof/>
        </w:rPr>
        <w:t>210</w:t>
      </w:r>
      <w:r>
        <w:rPr>
          <w:noProof/>
        </w:rPr>
        <w:fldChar w:fldCharType="end"/>
      </w:r>
      <w:r w:rsidRPr="00C8672D">
        <w:rPr>
          <w:rFonts w:eastAsia="Calibri"/>
        </w:rPr>
        <w:t xml:space="preserve"> – </w:t>
      </w:r>
      <w:r w:rsidRPr="005E48E4">
        <w:t>Список</w:t>
      </w:r>
      <w:r w:rsidRPr="00C8672D">
        <w:t xml:space="preserve"> </w:t>
      </w:r>
      <w:r w:rsidRPr="005E48E4">
        <w:t>измененных</w:t>
      </w:r>
      <w:r w:rsidRPr="00C8672D">
        <w:t xml:space="preserve"> </w:t>
      </w:r>
      <w:r w:rsidRPr="005E48E4">
        <w:t>документов</w:t>
      </w:r>
      <w:r w:rsidRPr="00C8672D">
        <w:t xml:space="preserve"> </w:t>
      </w:r>
      <w:r w:rsidRPr="005E48E4">
        <w:t>по</w:t>
      </w:r>
      <w:r w:rsidRPr="00C8672D">
        <w:t xml:space="preserve"> </w:t>
      </w:r>
      <w:r w:rsidRPr="005E48E4">
        <w:t>всем</w:t>
      </w:r>
      <w:r w:rsidRPr="00C8672D">
        <w:t xml:space="preserve"> </w:t>
      </w:r>
      <w:r w:rsidRPr="005E48E4">
        <w:t>Дополнениям</w:t>
      </w:r>
      <w:r w:rsidRPr="00C8672D">
        <w:t xml:space="preserve"> </w:t>
      </w:r>
      <w:r w:rsidRPr="005E48E4">
        <w:t>Альбома</w:t>
      </w:r>
      <w:r w:rsidRPr="00C8672D">
        <w:t xml:space="preserve"> </w:t>
      </w:r>
      <w:r w:rsidRPr="005E48E4">
        <w:t>версии</w:t>
      </w:r>
      <w:r w:rsidRPr="00C8672D">
        <w:t xml:space="preserve"> 36.0</w:t>
      </w:r>
    </w:p>
    <w:tbl>
      <w:tblPr>
        <w:tblStyle w:val="GOSTTable"/>
        <w:tblW w:w="4986" w:type="pct"/>
        <w:tblLayout w:type="fixed"/>
        <w:tblLook w:val="07E0" w:firstRow="1" w:lastRow="1" w:firstColumn="1" w:lastColumn="1" w:noHBand="1" w:noVBand="1"/>
      </w:tblPr>
      <w:tblGrid>
        <w:gridCol w:w="3968"/>
        <w:gridCol w:w="987"/>
        <w:gridCol w:w="704"/>
        <w:gridCol w:w="3942"/>
      </w:tblGrid>
      <w:tr w:rsidR="004E5F7B" w:rsidRPr="00FC70EE" w14:paraId="0E78590C" w14:textId="77777777" w:rsidTr="00E67964">
        <w:trPr>
          <w:cnfStyle w:val="100000000000" w:firstRow="1" w:lastRow="0" w:firstColumn="0" w:lastColumn="0" w:oddVBand="0" w:evenVBand="0" w:oddHBand="0" w:evenHBand="0" w:firstRowFirstColumn="0" w:firstRowLastColumn="0" w:lastRowFirstColumn="0" w:lastRowLastColumn="0"/>
          <w:trHeight w:val="283"/>
        </w:trPr>
        <w:tc>
          <w:tcPr>
            <w:tcW w:w="3968" w:type="dxa"/>
          </w:tcPr>
          <w:p w14:paraId="79AAA114" w14:textId="77777777" w:rsidR="004E5F7B" w:rsidRPr="00FC70EE" w:rsidRDefault="004E5F7B" w:rsidP="00E67964">
            <w:pPr>
              <w:pStyle w:val="GOSTTableHead"/>
              <w:rPr>
                <w:szCs w:val="22"/>
                <w:lang w:val="en-US"/>
              </w:rPr>
            </w:pPr>
            <w:r w:rsidRPr="00FC70EE">
              <w:rPr>
                <w:szCs w:val="22"/>
              </w:rPr>
              <w:t>Наименование</w:t>
            </w:r>
            <w:r w:rsidRPr="00FC70EE">
              <w:rPr>
                <w:szCs w:val="22"/>
                <w:lang w:val="en-US"/>
              </w:rPr>
              <w:t xml:space="preserve"> </w:t>
            </w:r>
            <w:r w:rsidRPr="00FC70EE">
              <w:rPr>
                <w:szCs w:val="22"/>
              </w:rPr>
              <w:t>документа</w:t>
            </w:r>
            <w:r w:rsidRPr="00FC70EE">
              <w:rPr>
                <w:szCs w:val="22"/>
                <w:lang w:val="en-US"/>
              </w:rPr>
              <w:t xml:space="preserve"> (</w:t>
            </w:r>
            <w:r w:rsidRPr="00FC70EE">
              <w:rPr>
                <w:szCs w:val="22"/>
              </w:rPr>
              <w:t>справочника</w:t>
            </w:r>
            <w:r w:rsidRPr="00FC70EE">
              <w:rPr>
                <w:szCs w:val="22"/>
                <w:lang w:val="en-US"/>
              </w:rPr>
              <w:t>)</w:t>
            </w:r>
          </w:p>
        </w:tc>
        <w:tc>
          <w:tcPr>
            <w:tcW w:w="987" w:type="dxa"/>
          </w:tcPr>
          <w:p w14:paraId="21F27042" w14:textId="77777777" w:rsidR="004E5F7B" w:rsidRPr="00FC70EE" w:rsidRDefault="004E5F7B" w:rsidP="00E67964">
            <w:pPr>
              <w:pStyle w:val="GOSTTableHead"/>
              <w:rPr>
                <w:szCs w:val="22"/>
                <w:lang w:val="en-US"/>
              </w:rPr>
            </w:pPr>
            <w:r w:rsidRPr="00FC70EE">
              <w:rPr>
                <w:szCs w:val="22"/>
              </w:rPr>
              <w:t>Формат</w:t>
            </w:r>
            <w:r w:rsidRPr="00FC70EE">
              <w:rPr>
                <w:szCs w:val="22"/>
                <w:lang w:val="en-US"/>
              </w:rPr>
              <w:t xml:space="preserve"> (txt/xml)</w:t>
            </w:r>
          </w:p>
        </w:tc>
        <w:tc>
          <w:tcPr>
            <w:tcW w:w="704" w:type="dxa"/>
          </w:tcPr>
          <w:p w14:paraId="6CC94E58" w14:textId="77777777" w:rsidR="004E5F7B" w:rsidRPr="00FC70EE" w:rsidRDefault="004E5F7B" w:rsidP="00E67964">
            <w:pPr>
              <w:pStyle w:val="GOSTTableHead"/>
              <w:rPr>
                <w:szCs w:val="22"/>
              </w:rPr>
            </w:pPr>
            <w:r w:rsidRPr="00FC70EE">
              <w:rPr>
                <w:szCs w:val="22"/>
              </w:rPr>
              <w:t>Номер</w:t>
            </w:r>
            <w:r w:rsidRPr="00FC70EE">
              <w:rPr>
                <w:szCs w:val="22"/>
                <w:lang w:val="en-US"/>
              </w:rPr>
              <w:t xml:space="preserve"> </w:t>
            </w:r>
            <w:r w:rsidRPr="00FC70EE">
              <w:rPr>
                <w:szCs w:val="22"/>
              </w:rPr>
              <w:t>тома</w:t>
            </w:r>
            <w:r w:rsidRPr="00FC70EE">
              <w:rPr>
                <w:szCs w:val="22"/>
                <w:lang w:val="en-US"/>
              </w:rPr>
              <w:t xml:space="preserve"> </w:t>
            </w:r>
            <w:r w:rsidRPr="00FC70EE">
              <w:rPr>
                <w:szCs w:val="22"/>
              </w:rPr>
              <w:t>Альбома ТФО</w:t>
            </w:r>
          </w:p>
        </w:tc>
        <w:tc>
          <w:tcPr>
            <w:tcW w:w="3942" w:type="dxa"/>
          </w:tcPr>
          <w:p w14:paraId="01CF72EB" w14:textId="77777777" w:rsidR="004E5F7B" w:rsidRPr="00FC70EE" w:rsidRDefault="004E5F7B" w:rsidP="00E67964">
            <w:pPr>
              <w:pStyle w:val="GOSTTableHead"/>
              <w:rPr>
                <w:szCs w:val="22"/>
              </w:rPr>
            </w:pPr>
            <w:r w:rsidRPr="00FC70EE">
              <w:rPr>
                <w:szCs w:val="22"/>
              </w:rPr>
              <w:t>Номера Дополнений с изменениями</w:t>
            </w:r>
          </w:p>
        </w:tc>
      </w:tr>
      <w:tr w:rsidR="004E5F7B" w:rsidRPr="00FC70EE" w14:paraId="3072AF0F" w14:textId="77777777" w:rsidTr="00E67964">
        <w:trPr>
          <w:trHeight w:val="283"/>
        </w:trPr>
        <w:tc>
          <w:tcPr>
            <w:tcW w:w="3968" w:type="dxa"/>
          </w:tcPr>
          <w:p w14:paraId="39FCD344" w14:textId="77777777" w:rsidR="004E5F7B" w:rsidRPr="00FC70EE" w:rsidRDefault="004E5F7B" w:rsidP="00E67964">
            <w:pPr>
              <w:pStyle w:val="GOSTTablenorm"/>
              <w:rPr>
                <w:szCs w:val="22"/>
              </w:rPr>
            </w:pPr>
            <w:r w:rsidRPr="00FC70EE">
              <w:rPr>
                <w:szCs w:val="22"/>
              </w:rPr>
              <w:t>Выписка из лицевого счета администратора доходов бюджета</w:t>
            </w:r>
          </w:p>
        </w:tc>
        <w:tc>
          <w:tcPr>
            <w:tcW w:w="987" w:type="dxa"/>
          </w:tcPr>
          <w:p w14:paraId="3341A122" w14:textId="77777777" w:rsidR="004E5F7B" w:rsidRPr="00FC70EE" w:rsidRDefault="004E5F7B" w:rsidP="00E67964">
            <w:pPr>
              <w:pStyle w:val="GOSTTablenorm"/>
              <w:jc w:val="center"/>
              <w:rPr>
                <w:szCs w:val="22"/>
                <w:lang w:val="en-US"/>
              </w:rPr>
            </w:pPr>
            <w:r w:rsidRPr="00FC70EE">
              <w:rPr>
                <w:szCs w:val="22"/>
                <w:lang w:val="en-US"/>
              </w:rPr>
              <w:t>txt</w:t>
            </w:r>
          </w:p>
        </w:tc>
        <w:tc>
          <w:tcPr>
            <w:tcW w:w="704" w:type="dxa"/>
          </w:tcPr>
          <w:p w14:paraId="77CF6F7D" w14:textId="77777777" w:rsidR="004E5F7B" w:rsidRPr="00FC70EE" w:rsidRDefault="004E5F7B" w:rsidP="00E67964">
            <w:pPr>
              <w:pStyle w:val="GOSTTablenorm"/>
              <w:jc w:val="center"/>
              <w:rPr>
                <w:szCs w:val="22"/>
              </w:rPr>
            </w:pPr>
            <w:r w:rsidRPr="00FC70EE">
              <w:rPr>
                <w:szCs w:val="22"/>
                <w:lang w:val="en-US"/>
              </w:rPr>
              <w:t>2</w:t>
            </w:r>
          </w:p>
        </w:tc>
        <w:tc>
          <w:tcPr>
            <w:tcW w:w="3942" w:type="dxa"/>
          </w:tcPr>
          <w:p w14:paraId="6BF4FBF4" w14:textId="77777777" w:rsidR="004E5F7B" w:rsidRPr="00FC70EE" w:rsidRDefault="004E5F7B" w:rsidP="00E67964">
            <w:pPr>
              <w:pStyle w:val="GOSTTablenorm"/>
              <w:rPr>
                <w:szCs w:val="22"/>
              </w:rPr>
            </w:pPr>
            <w:r w:rsidRPr="00FC70EE">
              <w:rPr>
                <w:szCs w:val="22"/>
              </w:rPr>
              <w:t>Дополнение №2 к Альбому версии 36.0</w:t>
            </w:r>
          </w:p>
        </w:tc>
      </w:tr>
      <w:tr w:rsidR="004E5F7B" w:rsidRPr="00FC70EE" w14:paraId="66735C2B" w14:textId="77777777" w:rsidTr="00E67964">
        <w:trPr>
          <w:trHeight w:val="283"/>
        </w:trPr>
        <w:tc>
          <w:tcPr>
            <w:tcW w:w="3968" w:type="dxa"/>
          </w:tcPr>
          <w:p w14:paraId="3AB2B02F" w14:textId="6E97FD5D" w:rsidR="004E5F7B" w:rsidRPr="00FC70EE" w:rsidRDefault="004E5F7B" w:rsidP="00E67964">
            <w:pPr>
              <w:pStyle w:val="GOSTTablenorm"/>
              <w:rPr>
                <w:szCs w:val="22"/>
              </w:rPr>
            </w:pPr>
            <w:r w:rsidRPr="00FC70EE">
              <w:rPr>
                <w:szCs w:val="22"/>
              </w:rPr>
              <w:t xml:space="preserve">Выписка из лицевого счета администратора </w:t>
            </w:r>
            <w:r>
              <w:rPr>
                <w:szCs w:val="22"/>
              </w:rPr>
              <w:t>поступлений</w:t>
            </w:r>
          </w:p>
        </w:tc>
        <w:tc>
          <w:tcPr>
            <w:tcW w:w="987" w:type="dxa"/>
          </w:tcPr>
          <w:p w14:paraId="741DDDD4" w14:textId="77777777" w:rsidR="004E5F7B" w:rsidRPr="00FC70EE" w:rsidRDefault="004E5F7B" w:rsidP="00E67964">
            <w:pPr>
              <w:pStyle w:val="GOSTTablenorm"/>
              <w:jc w:val="center"/>
              <w:rPr>
                <w:szCs w:val="22"/>
              </w:rPr>
            </w:pPr>
            <w:r w:rsidRPr="00FC70EE">
              <w:rPr>
                <w:szCs w:val="22"/>
                <w:lang w:val="en-US"/>
              </w:rPr>
              <w:t>xml</w:t>
            </w:r>
          </w:p>
        </w:tc>
        <w:tc>
          <w:tcPr>
            <w:tcW w:w="704" w:type="dxa"/>
          </w:tcPr>
          <w:p w14:paraId="38D3F74A" w14:textId="77777777" w:rsidR="004E5F7B" w:rsidRPr="00FC70EE" w:rsidRDefault="004E5F7B" w:rsidP="00E67964">
            <w:pPr>
              <w:pStyle w:val="GOSTTablenorm"/>
              <w:jc w:val="center"/>
              <w:rPr>
                <w:szCs w:val="22"/>
              </w:rPr>
            </w:pPr>
            <w:r w:rsidRPr="00FC70EE">
              <w:rPr>
                <w:szCs w:val="22"/>
              </w:rPr>
              <w:t>9</w:t>
            </w:r>
          </w:p>
        </w:tc>
        <w:tc>
          <w:tcPr>
            <w:tcW w:w="3942" w:type="dxa"/>
          </w:tcPr>
          <w:p w14:paraId="36C2B3AA" w14:textId="77777777" w:rsidR="004E5F7B" w:rsidRPr="00FC70EE" w:rsidRDefault="004E5F7B" w:rsidP="00E67964">
            <w:pPr>
              <w:pStyle w:val="GOSTTablenorm"/>
              <w:rPr>
                <w:szCs w:val="22"/>
              </w:rPr>
            </w:pPr>
            <w:r w:rsidRPr="00FC70EE">
              <w:rPr>
                <w:szCs w:val="22"/>
              </w:rPr>
              <w:t>Дополнение №2 к Альбому версии 36.0</w:t>
            </w:r>
          </w:p>
        </w:tc>
      </w:tr>
      <w:tr w:rsidR="004E5F7B" w:rsidRPr="00FC70EE" w14:paraId="269D8178" w14:textId="77777777" w:rsidTr="00E67964">
        <w:trPr>
          <w:trHeight w:val="283"/>
        </w:trPr>
        <w:tc>
          <w:tcPr>
            <w:tcW w:w="3968" w:type="dxa"/>
          </w:tcPr>
          <w:p w14:paraId="72A3CE89" w14:textId="77777777" w:rsidR="004E5F7B" w:rsidRPr="00FC70EE" w:rsidRDefault="004E5F7B" w:rsidP="00E67964">
            <w:pPr>
              <w:pStyle w:val="GOSTTablenorm"/>
              <w:rPr>
                <w:szCs w:val="22"/>
              </w:rPr>
            </w:pPr>
            <w:r w:rsidRPr="00014C95">
              <w:rPr>
                <w:szCs w:val="22"/>
              </w:rPr>
              <w:t>Выписка из лицевого счета администратора источников финансирования дефицита бюджета</w:t>
            </w:r>
          </w:p>
        </w:tc>
        <w:tc>
          <w:tcPr>
            <w:tcW w:w="987" w:type="dxa"/>
          </w:tcPr>
          <w:p w14:paraId="113753B6" w14:textId="77777777" w:rsidR="004E5F7B" w:rsidRPr="00FC70EE" w:rsidRDefault="004E5F7B" w:rsidP="00E67964">
            <w:pPr>
              <w:pStyle w:val="GOSTTablenorm"/>
              <w:jc w:val="center"/>
              <w:rPr>
                <w:szCs w:val="22"/>
                <w:lang w:val="en-US"/>
              </w:rPr>
            </w:pPr>
            <w:r w:rsidRPr="00FC70EE">
              <w:rPr>
                <w:szCs w:val="22"/>
                <w:lang w:val="en-US"/>
              </w:rPr>
              <w:t>xml</w:t>
            </w:r>
          </w:p>
        </w:tc>
        <w:tc>
          <w:tcPr>
            <w:tcW w:w="704" w:type="dxa"/>
          </w:tcPr>
          <w:p w14:paraId="12931D00" w14:textId="77777777" w:rsidR="004E5F7B" w:rsidRPr="00FC70EE" w:rsidRDefault="004E5F7B" w:rsidP="00E67964">
            <w:pPr>
              <w:pStyle w:val="GOSTTablenorm"/>
              <w:jc w:val="center"/>
              <w:rPr>
                <w:szCs w:val="22"/>
              </w:rPr>
            </w:pPr>
            <w:r w:rsidRPr="00FC70EE">
              <w:rPr>
                <w:szCs w:val="22"/>
              </w:rPr>
              <w:t>9</w:t>
            </w:r>
          </w:p>
        </w:tc>
        <w:tc>
          <w:tcPr>
            <w:tcW w:w="3942" w:type="dxa"/>
          </w:tcPr>
          <w:p w14:paraId="30CC3F19" w14:textId="77777777" w:rsidR="004E5F7B" w:rsidRPr="00FC70EE" w:rsidRDefault="004E5F7B" w:rsidP="00E67964">
            <w:pPr>
              <w:pStyle w:val="GOSTTablenorm"/>
              <w:rPr>
                <w:szCs w:val="22"/>
              </w:rPr>
            </w:pPr>
            <w:r w:rsidRPr="00FC70EE">
              <w:rPr>
                <w:szCs w:val="22"/>
              </w:rPr>
              <w:t>Дополнение №2 к Альбому версии 36.0</w:t>
            </w:r>
          </w:p>
        </w:tc>
      </w:tr>
      <w:tr w:rsidR="004E5F7B" w:rsidRPr="00FC70EE" w14:paraId="58205591" w14:textId="77777777" w:rsidTr="00E67964">
        <w:trPr>
          <w:trHeight w:val="283"/>
        </w:trPr>
        <w:tc>
          <w:tcPr>
            <w:tcW w:w="3968" w:type="dxa"/>
          </w:tcPr>
          <w:p w14:paraId="037C94D7" w14:textId="77777777" w:rsidR="004E5F7B" w:rsidRPr="00FC70EE" w:rsidRDefault="004E5F7B" w:rsidP="00E67964">
            <w:pPr>
              <w:pStyle w:val="GOSTTablenorm"/>
              <w:rPr>
                <w:szCs w:val="22"/>
                <w:highlight w:val="green"/>
              </w:rPr>
            </w:pPr>
            <w:r w:rsidRPr="00FC70EE">
              <w:rPr>
                <w:szCs w:val="22"/>
              </w:rPr>
              <w:t>Выписка из лицевого счета для учета операций со средствами, поступающими во временное распоряжение ПБС (ф. 0531762)</w:t>
            </w:r>
          </w:p>
        </w:tc>
        <w:tc>
          <w:tcPr>
            <w:tcW w:w="987" w:type="dxa"/>
          </w:tcPr>
          <w:p w14:paraId="5D66B114" w14:textId="77777777" w:rsidR="004E5F7B" w:rsidRPr="00FC70EE" w:rsidRDefault="004E5F7B" w:rsidP="00E67964">
            <w:pPr>
              <w:pStyle w:val="GOSTTablenorm"/>
              <w:jc w:val="center"/>
              <w:rPr>
                <w:szCs w:val="22"/>
              </w:rPr>
            </w:pPr>
            <w:r w:rsidRPr="00FC70EE">
              <w:rPr>
                <w:szCs w:val="22"/>
                <w:lang w:val="en-US"/>
              </w:rPr>
              <w:t>xml</w:t>
            </w:r>
          </w:p>
        </w:tc>
        <w:tc>
          <w:tcPr>
            <w:tcW w:w="704" w:type="dxa"/>
          </w:tcPr>
          <w:p w14:paraId="47A43637" w14:textId="77777777" w:rsidR="004E5F7B" w:rsidRPr="00FC70EE" w:rsidRDefault="004E5F7B" w:rsidP="00E67964">
            <w:pPr>
              <w:pStyle w:val="GOSTTablenorm"/>
              <w:jc w:val="center"/>
              <w:rPr>
                <w:szCs w:val="22"/>
              </w:rPr>
            </w:pPr>
            <w:r w:rsidRPr="00FC70EE">
              <w:rPr>
                <w:szCs w:val="22"/>
              </w:rPr>
              <w:t>9</w:t>
            </w:r>
          </w:p>
        </w:tc>
        <w:tc>
          <w:tcPr>
            <w:tcW w:w="3942" w:type="dxa"/>
          </w:tcPr>
          <w:p w14:paraId="01C0AFAE" w14:textId="77777777" w:rsidR="004E5F7B" w:rsidRPr="00FC70EE" w:rsidRDefault="004E5F7B" w:rsidP="00E67964">
            <w:pPr>
              <w:pStyle w:val="GOSTTablenorm"/>
              <w:rPr>
                <w:szCs w:val="22"/>
              </w:rPr>
            </w:pPr>
            <w:r w:rsidRPr="00FC70EE">
              <w:rPr>
                <w:szCs w:val="22"/>
              </w:rPr>
              <w:t>Дополнение №2 к Альбому версии 36.0</w:t>
            </w:r>
          </w:p>
        </w:tc>
      </w:tr>
      <w:tr w:rsidR="004E5F7B" w:rsidRPr="00FC70EE" w14:paraId="2F9E753B" w14:textId="77777777" w:rsidTr="00E67964">
        <w:trPr>
          <w:trHeight w:val="283"/>
        </w:trPr>
        <w:tc>
          <w:tcPr>
            <w:tcW w:w="3968" w:type="dxa"/>
          </w:tcPr>
          <w:p w14:paraId="6B7F6DB9" w14:textId="77777777" w:rsidR="004E5F7B" w:rsidRPr="00FC70EE" w:rsidRDefault="004E5F7B" w:rsidP="00E67964">
            <w:pPr>
              <w:pStyle w:val="GOSTTablenorm"/>
              <w:rPr>
                <w:szCs w:val="22"/>
              </w:rPr>
            </w:pPr>
            <w:r w:rsidRPr="00E666EF">
              <w:rPr>
                <w:szCs w:val="22"/>
              </w:rPr>
              <w:t>Выписка по казначейскому счету для учета таможенных платежей</w:t>
            </w:r>
          </w:p>
        </w:tc>
        <w:tc>
          <w:tcPr>
            <w:tcW w:w="987" w:type="dxa"/>
          </w:tcPr>
          <w:p w14:paraId="12A13F15" w14:textId="77777777" w:rsidR="004E5F7B" w:rsidRPr="00F94C8B" w:rsidRDefault="004E5F7B" w:rsidP="00E67964">
            <w:pPr>
              <w:pStyle w:val="GOSTTablenorm"/>
              <w:jc w:val="center"/>
              <w:rPr>
                <w:szCs w:val="22"/>
              </w:rPr>
            </w:pPr>
            <w:r w:rsidRPr="00FC70EE">
              <w:rPr>
                <w:szCs w:val="22"/>
                <w:lang w:val="en-US"/>
              </w:rPr>
              <w:t>xml</w:t>
            </w:r>
          </w:p>
        </w:tc>
        <w:tc>
          <w:tcPr>
            <w:tcW w:w="704" w:type="dxa"/>
          </w:tcPr>
          <w:p w14:paraId="4EFDB942" w14:textId="77777777" w:rsidR="004E5F7B" w:rsidRPr="00FC70EE" w:rsidRDefault="004E5F7B" w:rsidP="00E67964">
            <w:pPr>
              <w:pStyle w:val="GOSTTablenorm"/>
              <w:jc w:val="center"/>
              <w:rPr>
                <w:szCs w:val="22"/>
              </w:rPr>
            </w:pPr>
            <w:r w:rsidRPr="00FC70EE">
              <w:rPr>
                <w:szCs w:val="22"/>
              </w:rPr>
              <w:t>9</w:t>
            </w:r>
          </w:p>
        </w:tc>
        <w:tc>
          <w:tcPr>
            <w:tcW w:w="3942" w:type="dxa"/>
          </w:tcPr>
          <w:p w14:paraId="76B8EE64" w14:textId="77777777" w:rsidR="004E5F7B" w:rsidRPr="00FC70EE" w:rsidRDefault="004E5F7B" w:rsidP="00E67964">
            <w:pPr>
              <w:pStyle w:val="GOSTTablenorm"/>
              <w:rPr>
                <w:szCs w:val="22"/>
              </w:rPr>
            </w:pPr>
            <w:r w:rsidRPr="00FC70EE">
              <w:rPr>
                <w:szCs w:val="22"/>
              </w:rPr>
              <w:t>Дополнение №2 к Альбому версии 36.0</w:t>
            </w:r>
          </w:p>
        </w:tc>
      </w:tr>
      <w:tr w:rsidR="004E5F7B" w:rsidRPr="00FC70EE" w14:paraId="4126F0B1" w14:textId="77777777" w:rsidTr="00E67964">
        <w:trPr>
          <w:trHeight w:val="283"/>
        </w:trPr>
        <w:tc>
          <w:tcPr>
            <w:tcW w:w="3968" w:type="dxa"/>
          </w:tcPr>
          <w:p w14:paraId="6D04187F" w14:textId="77777777" w:rsidR="004E5F7B" w:rsidRPr="00FC70EE" w:rsidRDefault="004E5F7B" w:rsidP="00E67964">
            <w:pPr>
              <w:pStyle w:val="GOSTTablenorm"/>
              <w:rPr>
                <w:szCs w:val="22"/>
              </w:rPr>
            </w:pPr>
            <w:r w:rsidRPr="00FC70EE">
              <w:rPr>
                <w:szCs w:val="22"/>
              </w:rPr>
              <w:t>Запрос на выяснение принадлежности платежа</w:t>
            </w:r>
          </w:p>
        </w:tc>
        <w:tc>
          <w:tcPr>
            <w:tcW w:w="987" w:type="dxa"/>
          </w:tcPr>
          <w:p w14:paraId="512CA597" w14:textId="77777777" w:rsidR="004E5F7B" w:rsidRPr="00FC70EE" w:rsidRDefault="004E5F7B" w:rsidP="00E67964">
            <w:pPr>
              <w:pStyle w:val="GOSTTablenorm"/>
              <w:jc w:val="center"/>
              <w:rPr>
                <w:szCs w:val="22"/>
              </w:rPr>
            </w:pPr>
            <w:r w:rsidRPr="00FC70EE">
              <w:rPr>
                <w:szCs w:val="22"/>
                <w:lang w:val="en-US"/>
              </w:rPr>
              <w:t>txt</w:t>
            </w:r>
          </w:p>
        </w:tc>
        <w:tc>
          <w:tcPr>
            <w:tcW w:w="704" w:type="dxa"/>
          </w:tcPr>
          <w:p w14:paraId="38D96999" w14:textId="77777777" w:rsidR="004E5F7B" w:rsidRPr="00FC70EE" w:rsidRDefault="004E5F7B" w:rsidP="00E67964">
            <w:pPr>
              <w:pStyle w:val="GOSTTablenorm"/>
              <w:jc w:val="center"/>
              <w:rPr>
                <w:szCs w:val="22"/>
              </w:rPr>
            </w:pPr>
            <w:r w:rsidRPr="00FC70EE">
              <w:rPr>
                <w:szCs w:val="22"/>
                <w:lang w:val="en-US"/>
              </w:rPr>
              <w:t>2</w:t>
            </w:r>
          </w:p>
        </w:tc>
        <w:tc>
          <w:tcPr>
            <w:tcW w:w="3942" w:type="dxa"/>
          </w:tcPr>
          <w:p w14:paraId="07B4E0F6" w14:textId="77777777" w:rsidR="004E5F7B" w:rsidRPr="00FC70EE" w:rsidRDefault="004E5F7B" w:rsidP="00E67964">
            <w:pPr>
              <w:pStyle w:val="GOSTTablenorm"/>
              <w:rPr>
                <w:szCs w:val="22"/>
              </w:rPr>
            </w:pPr>
            <w:r w:rsidRPr="00FC70EE">
              <w:rPr>
                <w:szCs w:val="22"/>
              </w:rPr>
              <w:t>Дополнение №2 к Альбому версии 36.0</w:t>
            </w:r>
          </w:p>
        </w:tc>
      </w:tr>
      <w:tr w:rsidR="004E5F7B" w:rsidRPr="00FC70EE" w14:paraId="414B0729" w14:textId="77777777" w:rsidTr="00E67964">
        <w:trPr>
          <w:trHeight w:val="283"/>
        </w:trPr>
        <w:tc>
          <w:tcPr>
            <w:tcW w:w="3968" w:type="dxa"/>
          </w:tcPr>
          <w:p w14:paraId="0DECA067" w14:textId="77777777" w:rsidR="004E5F7B" w:rsidRPr="00FC70EE" w:rsidRDefault="004E5F7B" w:rsidP="00E67964">
            <w:pPr>
              <w:pStyle w:val="GOSTTablenorm"/>
              <w:rPr>
                <w:szCs w:val="22"/>
              </w:rPr>
            </w:pPr>
            <w:r w:rsidRPr="00FC70EE">
              <w:rPr>
                <w:szCs w:val="22"/>
              </w:rPr>
              <w:t>Запрос на выяснение принадлежности платежа (ф.0531808)</w:t>
            </w:r>
          </w:p>
        </w:tc>
        <w:tc>
          <w:tcPr>
            <w:tcW w:w="987" w:type="dxa"/>
          </w:tcPr>
          <w:p w14:paraId="49D24AB0" w14:textId="77777777" w:rsidR="004E5F7B" w:rsidRPr="00FC70EE" w:rsidRDefault="004E5F7B" w:rsidP="00E67964">
            <w:pPr>
              <w:pStyle w:val="GOSTTablenorm"/>
              <w:jc w:val="center"/>
              <w:rPr>
                <w:szCs w:val="22"/>
              </w:rPr>
            </w:pPr>
            <w:r w:rsidRPr="00FC70EE">
              <w:rPr>
                <w:szCs w:val="22"/>
                <w:lang w:val="en-US"/>
              </w:rPr>
              <w:t>xml</w:t>
            </w:r>
          </w:p>
        </w:tc>
        <w:tc>
          <w:tcPr>
            <w:tcW w:w="704" w:type="dxa"/>
          </w:tcPr>
          <w:p w14:paraId="23880F6A" w14:textId="77777777" w:rsidR="004E5F7B" w:rsidRPr="00FC70EE" w:rsidRDefault="004E5F7B" w:rsidP="00E67964">
            <w:pPr>
              <w:pStyle w:val="GOSTTablenorm"/>
              <w:jc w:val="center"/>
              <w:rPr>
                <w:szCs w:val="22"/>
              </w:rPr>
            </w:pPr>
            <w:r w:rsidRPr="00FC70EE">
              <w:rPr>
                <w:szCs w:val="22"/>
              </w:rPr>
              <w:t>8</w:t>
            </w:r>
          </w:p>
        </w:tc>
        <w:tc>
          <w:tcPr>
            <w:tcW w:w="3942" w:type="dxa"/>
          </w:tcPr>
          <w:p w14:paraId="35C4284E" w14:textId="77777777" w:rsidR="004E5F7B" w:rsidRPr="00FC70EE" w:rsidRDefault="004E5F7B" w:rsidP="00E67964">
            <w:pPr>
              <w:pStyle w:val="GOSTTablenorm"/>
              <w:rPr>
                <w:szCs w:val="22"/>
              </w:rPr>
            </w:pPr>
            <w:r w:rsidRPr="00FC70EE">
              <w:rPr>
                <w:szCs w:val="22"/>
              </w:rPr>
              <w:t>Дополнение №2 к Альбому версии 36.0</w:t>
            </w:r>
          </w:p>
        </w:tc>
      </w:tr>
      <w:tr w:rsidR="004E5F7B" w:rsidRPr="00FC70EE" w14:paraId="029F3D5A" w14:textId="77777777" w:rsidTr="00E67964">
        <w:trPr>
          <w:trHeight w:val="283"/>
        </w:trPr>
        <w:tc>
          <w:tcPr>
            <w:tcW w:w="3968" w:type="dxa"/>
          </w:tcPr>
          <w:p w14:paraId="765E8D07" w14:textId="77777777" w:rsidR="004E5F7B" w:rsidRPr="00FC70EE" w:rsidRDefault="004E5F7B" w:rsidP="00E67964">
            <w:pPr>
              <w:pStyle w:val="GOSTTablenorm"/>
              <w:rPr>
                <w:szCs w:val="22"/>
              </w:rPr>
            </w:pPr>
            <w:r w:rsidRPr="00FC70EE">
              <w:rPr>
                <w:szCs w:val="22"/>
              </w:rPr>
              <w:t>Запрос на отзыв распоряжения (запрос на аннулирование)</w:t>
            </w:r>
          </w:p>
        </w:tc>
        <w:tc>
          <w:tcPr>
            <w:tcW w:w="987" w:type="dxa"/>
          </w:tcPr>
          <w:p w14:paraId="24553D48" w14:textId="77777777" w:rsidR="004E5F7B" w:rsidRPr="00FC70EE" w:rsidRDefault="004E5F7B" w:rsidP="00E67964">
            <w:pPr>
              <w:pStyle w:val="GOSTTablenorm"/>
              <w:jc w:val="center"/>
              <w:rPr>
                <w:szCs w:val="22"/>
              </w:rPr>
            </w:pPr>
            <w:r w:rsidRPr="00FC70EE">
              <w:rPr>
                <w:szCs w:val="22"/>
                <w:lang w:val="en-US"/>
              </w:rPr>
              <w:t>xml</w:t>
            </w:r>
          </w:p>
        </w:tc>
        <w:tc>
          <w:tcPr>
            <w:tcW w:w="704" w:type="dxa"/>
          </w:tcPr>
          <w:p w14:paraId="751CB0D2" w14:textId="77777777" w:rsidR="004E5F7B" w:rsidRPr="00FC70EE" w:rsidRDefault="004E5F7B" w:rsidP="00E67964">
            <w:pPr>
              <w:pStyle w:val="GOSTTablenorm"/>
              <w:jc w:val="center"/>
              <w:rPr>
                <w:szCs w:val="22"/>
              </w:rPr>
            </w:pPr>
            <w:r w:rsidRPr="00FC70EE">
              <w:rPr>
                <w:szCs w:val="22"/>
              </w:rPr>
              <w:t>7</w:t>
            </w:r>
          </w:p>
        </w:tc>
        <w:tc>
          <w:tcPr>
            <w:tcW w:w="3942" w:type="dxa"/>
          </w:tcPr>
          <w:p w14:paraId="68B854EF" w14:textId="77777777" w:rsidR="004E5F7B" w:rsidRPr="00FC70EE" w:rsidRDefault="004E5F7B" w:rsidP="00E67964">
            <w:pPr>
              <w:pStyle w:val="GOSTTablenorm"/>
              <w:rPr>
                <w:szCs w:val="22"/>
              </w:rPr>
            </w:pPr>
            <w:r w:rsidRPr="00FC70EE">
              <w:rPr>
                <w:szCs w:val="22"/>
              </w:rPr>
              <w:t>Дополнение №1 к Альбому версии 36.0</w:t>
            </w:r>
          </w:p>
        </w:tc>
      </w:tr>
      <w:tr w:rsidR="004E5F7B" w:rsidRPr="00FC70EE" w14:paraId="3F4A165B" w14:textId="77777777" w:rsidTr="00E67964">
        <w:trPr>
          <w:trHeight w:val="283"/>
        </w:trPr>
        <w:tc>
          <w:tcPr>
            <w:tcW w:w="3968" w:type="dxa"/>
          </w:tcPr>
          <w:p w14:paraId="32016815" w14:textId="77777777" w:rsidR="004E5F7B" w:rsidRPr="00FC70EE" w:rsidRDefault="004E5F7B" w:rsidP="00E67964">
            <w:pPr>
              <w:pStyle w:val="GOSTTablenorm"/>
              <w:rPr>
                <w:szCs w:val="22"/>
              </w:rPr>
            </w:pPr>
            <w:r w:rsidRPr="00FC70EE">
              <w:rPr>
                <w:szCs w:val="22"/>
              </w:rPr>
              <w:t>Заявление на проведение операций с иностранной валютой</w:t>
            </w:r>
          </w:p>
        </w:tc>
        <w:tc>
          <w:tcPr>
            <w:tcW w:w="987" w:type="dxa"/>
          </w:tcPr>
          <w:p w14:paraId="7B02C4EB" w14:textId="77777777" w:rsidR="004E5F7B" w:rsidRPr="00FC70EE" w:rsidRDefault="004E5F7B" w:rsidP="00E67964">
            <w:pPr>
              <w:pStyle w:val="GOSTTablenorm"/>
              <w:jc w:val="center"/>
              <w:rPr>
                <w:szCs w:val="22"/>
              </w:rPr>
            </w:pPr>
            <w:r w:rsidRPr="00FC70EE">
              <w:rPr>
                <w:szCs w:val="22"/>
                <w:lang w:val="en-US"/>
              </w:rPr>
              <w:t>xml</w:t>
            </w:r>
          </w:p>
        </w:tc>
        <w:tc>
          <w:tcPr>
            <w:tcW w:w="704" w:type="dxa"/>
          </w:tcPr>
          <w:p w14:paraId="344973AB" w14:textId="77777777" w:rsidR="004E5F7B" w:rsidRPr="00FC70EE" w:rsidRDefault="004E5F7B" w:rsidP="00E67964">
            <w:pPr>
              <w:pStyle w:val="GOSTTablenorm"/>
              <w:jc w:val="center"/>
              <w:rPr>
                <w:szCs w:val="22"/>
              </w:rPr>
            </w:pPr>
            <w:r w:rsidRPr="00FC70EE">
              <w:rPr>
                <w:szCs w:val="22"/>
              </w:rPr>
              <w:t>7</w:t>
            </w:r>
          </w:p>
        </w:tc>
        <w:tc>
          <w:tcPr>
            <w:tcW w:w="3942" w:type="dxa"/>
          </w:tcPr>
          <w:p w14:paraId="00E72A30" w14:textId="77777777" w:rsidR="004E5F7B" w:rsidRPr="00FC70EE" w:rsidRDefault="004E5F7B" w:rsidP="00E67964">
            <w:pPr>
              <w:pStyle w:val="GOSTTablenorm"/>
              <w:rPr>
                <w:szCs w:val="22"/>
              </w:rPr>
            </w:pPr>
            <w:r w:rsidRPr="00FC70EE">
              <w:rPr>
                <w:szCs w:val="22"/>
              </w:rPr>
              <w:t>Дополнение №2 к Альбому версии 36.0</w:t>
            </w:r>
          </w:p>
        </w:tc>
      </w:tr>
      <w:tr w:rsidR="004E5F7B" w:rsidRPr="00FC70EE" w14:paraId="3EF60056" w14:textId="77777777" w:rsidTr="00E67964">
        <w:trPr>
          <w:trHeight w:val="283"/>
        </w:trPr>
        <w:tc>
          <w:tcPr>
            <w:tcW w:w="3968" w:type="dxa"/>
          </w:tcPr>
          <w:p w14:paraId="18486D44" w14:textId="77777777" w:rsidR="004E5F7B" w:rsidRPr="00FC70EE" w:rsidRDefault="004E5F7B" w:rsidP="00E67964">
            <w:pPr>
              <w:pStyle w:val="GOSTTablenorm"/>
              <w:rPr>
                <w:szCs w:val="22"/>
              </w:rPr>
            </w:pPr>
            <w:r w:rsidRPr="00FC70EE">
              <w:rPr>
                <w:szCs w:val="22"/>
              </w:rPr>
              <w:t>Извещение о поступлении в иностранной валюте</w:t>
            </w:r>
          </w:p>
        </w:tc>
        <w:tc>
          <w:tcPr>
            <w:tcW w:w="987" w:type="dxa"/>
          </w:tcPr>
          <w:p w14:paraId="2D947E3B" w14:textId="77777777" w:rsidR="004E5F7B" w:rsidRPr="00FC70EE" w:rsidRDefault="004E5F7B" w:rsidP="00E67964">
            <w:pPr>
              <w:pStyle w:val="GOSTTablenorm"/>
              <w:jc w:val="center"/>
              <w:rPr>
                <w:szCs w:val="22"/>
              </w:rPr>
            </w:pPr>
            <w:r w:rsidRPr="00FC70EE">
              <w:rPr>
                <w:szCs w:val="22"/>
                <w:lang w:val="en-US"/>
              </w:rPr>
              <w:t>xml</w:t>
            </w:r>
          </w:p>
        </w:tc>
        <w:tc>
          <w:tcPr>
            <w:tcW w:w="704" w:type="dxa"/>
          </w:tcPr>
          <w:p w14:paraId="34BB5D93" w14:textId="77777777" w:rsidR="004E5F7B" w:rsidRPr="00FC70EE" w:rsidRDefault="004E5F7B" w:rsidP="00E67964">
            <w:pPr>
              <w:pStyle w:val="GOSTTablenorm"/>
              <w:jc w:val="center"/>
              <w:rPr>
                <w:szCs w:val="22"/>
              </w:rPr>
            </w:pPr>
            <w:r w:rsidRPr="00FC70EE">
              <w:rPr>
                <w:szCs w:val="22"/>
                <w:lang w:val="en-US"/>
              </w:rPr>
              <w:t>8</w:t>
            </w:r>
          </w:p>
        </w:tc>
        <w:tc>
          <w:tcPr>
            <w:tcW w:w="3942" w:type="dxa"/>
          </w:tcPr>
          <w:p w14:paraId="13019677" w14:textId="77777777" w:rsidR="004E5F7B" w:rsidRPr="00FC70EE" w:rsidRDefault="004E5F7B" w:rsidP="00E67964">
            <w:pPr>
              <w:pStyle w:val="GOSTTablenorm"/>
              <w:rPr>
                <w:szCs w:val="22"/>
              </w:rPr>
            </w:pPr>
            <w:r w:rsidRPr="00FC70EE">
              <w:rPr>
                <w:szCs w:val="22"/>
              </w:rPr>
              <w:t>Дополнение №2 к Альбому версии 36.0</w:t>
            </w:r>
          </w:p>
        </w:tc>
      </w:tr>
      <w:tr w:rsidR="004E5F7B" w:rsidRPr="00FC70EE" w14:paraId="4E1EDF86" w14:textId="77777777" w:rsidTr="00E67964">
        <w:trPr>
          <w:trHeight w:val="283"/>
        </w:trPr>
        <w:tc>
          <w:tcPr>
            <w:tcW w:w="3968" w:type="dxa"/>
          </w:tcPr>
          <w:p w14:paraId="7E77CA6A" w14:textId="77777777" w:rsidR="004E5F7B" w:rsidRPr="00FC70EE" w:rsidRDefault="004E5F7B" w:rsidP="00E67964">
            <w:pPr>
              <w:pStyle w:val="GOSTTablenorm"/>
              <w:rPr>
                <w:szCs w:val="22"/>
              </w:rPr>
            </w:pPr>
            <w:r w:rsidRPr="00FC70EE">
              <w:rPr>
                <w:szCs w:val="22"/>
              </w:rPr>
              <w:t>Казначейская справка (ф. 0533001)</w:t>
            </w:r>
          </w:p>
        </w:tc>
        <w:tc>
          <w:tcPr>
            <w:tcW w:w="987" w:type="dxa"/>
          </w:tcPr>
          <w:p w14:paraId="549D4948" w14:textId="77777777" w:rsidR="004E5F7B" w:rsidRPr="00FC70EE" w:rsidRDefault="004E5F7B" w:rsidP="00E67964">
            <w:pPr>
              <w:pStyle w:val="GOSTTablenorm"/>
              <w:jc w:val="center"/>
              <w:rPr>
                <w:szCs w:val="22"/>
                <w:lang w:val="en-US"/>
              </w:rPr>
            </w:pPr>
            <w:r w:rsidRPr="00FC70EE">
              <w:rPr>
                <w:szCs w:val="22"/>
                <w:lang w:val="en-US"/>
              </w:rPr>
              <w:t>xml</w:t>
            </w:r>
          </w:p>
        </w:tc>
        <w:tc>
          <w:tcPr>
            <w:tcW w:w="704" w:type="dxa"/>
          </w:tcPr>
          <w:p w14:paraId="311123E7" w14:textId="77777777" w:rsidR="004E5F7B" w:rsidRPr="00FC70EE" w:rsidRDefault="004E5F7B" w:rsidP="00E67964">
            <w:pPr>
              <w:pStyle w:val="GOSTTablenorm"/>
              <w:jc w:val="center"/>
              <w:rPr>
                <w:szCs w:val="22"/>
                <w:lang w:val="en-US"/>
              </w:rPr>
            </w:pPr>
            <w:r w:rsidRPr="00FC70EE">
              <w:rPr>
                <w:szCs w:val="22"/>
                <w:lang w:val="en-US"/>
              </w:rPr>
              <w:t>8</w:t>
            </w:r>
          </w:p>
        </w:tc>
        <w:tc>
          <w:tcPr>
            <w:tcW w:w="3942" w:type="dxa"/>
          </w:tcPr>
          <w:p w14:paraId="799B1919" w14:textId="77777777" w:rsidR="004E5F7B" w:rsidRPr="00FC70EE" w:rsidRDefault="004E5F7B" w:rsidP="00E67964">
            <w:pPr>
              <w:pStyle w:val="GOSTTablenorm"/>
              <w:rPr>
                <w:szCs w:val="22"/>
              </w:rPr>
            </w:pPr>
            <w:r w:rsidRPr="00FC70EE">
              <w:rPr>
                <w:szCs w:val="22"/>
              </w:rPr>
              <w:t>Дополнение №2 к Альбому версии 36.0</w:t>
            </w:r>
          </w:p>
        </w:tc>
      </w:tr>
      <w:tr w:rsidR="004E5F7B" w:rsidRPr="00FC70EE" w14:paraId="18F623ED" w14:textId="77777777" w:rsidTr="00E67964">
        <w:trPr>
          <w:trHeight w:val="283"/>
        </w:trPr>
        <w:tc>
          <w:tcPr>
            <w:tcW w:w="3968" w:type="dxa"/>
          </w:tcPr>
          <w:p w14:paraId="1171F2DF" w14:textId="77777777" w:rsidR="004E5F7B" w:rsidRPr="00FC70EE" w:rsidRDefault="004E5F7B" w:rsidP="00E67964">
            <w:pPr>
              <w:pStyle w:val="GOSTTablenorm"/>
              <w:rPr>
                <w:szCs w:val="22"/>
              </w:rPr>
            </w:pPr>
            <w:r w:rsidRPr="00FC70EE">
              <w:rPr>
                <w:szCs w:val="22"/>
              </w:rPr>
              <w:t>Квитанция</w:t>
            </w:r>
          </w:p>
        </w:tc>
        <w:tc>
          <w:tcPr>
            <w:tcW w:w="987" w:type="dxa"/>
          </w:tcPr>
          <w:p w14:paraId="5B7F0AA9" w14:textId="77777777" w:rsidR="004E5F7B" w:rsidRPr="00FC70EE" w:rsidRDefault="004E5F7B" w:rsidP="00E67964">
            <w:pPr>
              <w:pStyle w:val="GOSTTablenorm"/>
              <w:jc w:val="center"/>
              <w:rPr>
                <w:szCs w:val="22"/>
                <w:lang w:val="en-US"/>
              </w:rPr>
            </w:pPr>
            <w:r w:rsidRPr="00FC70EE">
              <w:rPr>
                <w:szCs w:val="22"/>
                <w:lang w:val="en-US"/>
              </w:rPr>
              <w:t>xml</w:t>
            </w:r>
          </w:p>
        </w:tc>
        <w:tc>
          <w:tcPr>
            <w:tcW w:w="704" w:type="dxa"/>
          </w:tcPr>
          <w:p w14:paraId="33C8D155" w14:textId="77777777" w:rsidR="004E5F7B" w:rsidRPr="00FC70EE" w:rsidRDefault="004E5F7B" w:rsidP="00E67964">
            <w:pPr>
              <w:pStyle w:val="GOSTTablenorm"/>
              <w:jc w:val="center"/>
              <w:rPr>
                <w:szCs w:val="22"/>
                <w:lang w:val="en-US"/>
              </w:rPr>
            </w:pPr>
            <w:r w:rsidRPr="00FC70EE">
              <w:rPr>
                <w:szCs w:val="22"/>
                <w:lang w:val="en-US"/>
              </w:rPr>
              <w:t>8</w:t>
            </w:r>
          </w:p>
        </w:tc>
        <w:tc>
          <w:tcPr>
            <w:tcW w:w="3942" w:type="dxa"/>
          </w:tcPr>
          <w:p w14:paraId="3A137ED9" w14:textId="77777777" w:rsidR="004E5F7B" w:rsidRPr="00FC70EE" w:rsidRDefault="004E5F7B" w:rsidP="00E67964">
            <w:pPr>
              <w:pStyle w:val="GOSTTablenorm"/>
              <w:rPr>
                <w:szCs w:val="22"/>
              </w:rPr>
            </w:pPr>
            <w:r w:rsidRPr="00FC70EE">
              <w:rPr>
                <w:szCs w:val="22"/>
              </w:rPr>
              <w:t>Дополнение №1 к Альбому версии 36.0</w:t>
            </w:r>
          </w:p>
        </w:tc>
      </w:tr>
      <w:tr w:rsidR="004E5F7B" w:rsidRPr="00FC70EE" w14:paraId="01139B2E" w14:textId="77777777" w:rsidTr="00E67964">
        <w:trPr>
          <w:trHeight w:val="283"/>
        </w:trPr>
        <w:tc>
          <w:tcPr>
            <w:tcW w:w="3968" w:type="dxa"/>
          </w:tcPr>
          <w:p w14:paraId="35CCED73" w14:textId="77777777" w:rsidR="004E5F7B" w:rsidRPr="00FC70EE" w:rsidRDefault="004E5F7B" w:rsidP="00E67964">
            <w:pPr>
              <w:pStyle w:val="GOSTTablenorm"/>
              <w:rPr>
                <w:szCs w:val="22"/>
              </w:rPr>
            </w:pPr>
            <w:r w:rsidRPr="00FC70EE">
              <w:rPr>
                <w:szCs w:val="22"/>
              </w:rPr>
              <w:t>Платежное поручение на общую сумму с реестром</w:t>
            </w:r>
          </w:p>
        </w:tc>
        <w:tc>
          <w:tcPr>
            <w:tcW w:w="987" w:type="dxa"/>
          </w:tcPr>
          <w:p w14:paraId="11BE3104" w14:textId="77777777" w:rsidR="004E5F7B" w:rsidRPr="00FC70EE" w:rsidRDefault="004E5F7B" w:rsidP="00E67964">
            <w:pPr>
              <w:pStyle w:val="GOSTTablenorm"/>
              <w:jc w:val="center"/>
              <w:rPr>
                <w:szCs w:val="22"/>
              </w:rPr>
            </w:pPr>
            <w:r w:rsidRPr="00FC70EE">
              <w:rPr>
                <w:szCs w:val="22"/>
                <w:lang w:val="en-US"/>
              </w:rPr>
              <w:t>xml</w:t>
            </w:r>
          </w:p>
        </w:tc>
        <w:tc>
          <w:tcPr>
            <w:tcW w:w="704" w:type="dxa"/>
          </w:tcPr>
          <w:p w14:paraId="486B30EF" w14:textId="77777777" w:rsidR="004E5F7B" w:rsidRPr="00FC70EE" w:rsidRDefault="004E5F7B" w:rsidP="00E67964">
            <w:pPr>
              <w:pStyle w:val="GOSTTablenorm"/>
              <w:jc w:val="center"/>
              <w:rPr>
                <w:szCs w:val="22"/>
              </w:rPr>
            </w:pPr>
            <w:r w:rsidRPr="00FC70EE">
              <w:rPr>
                <w:szCs w:val="22"/>
                <w:lang w:val="en-US"/>
              </w:rPr>
              <w:t>8</w:t>
            </w:r>
          </w:p>
        </w:tc>
        <w:tc>
          <w:tcPr>
            <w:tcW w:w="3942" w:type="dxa"/>
          </w:tcPr>
          <w:p w14:paraId="5341096E" w14:textId="77777777" w:rsidR="004E5F7B" w:rsidRPr="00FC70EE" w:rsidRDefault="004E5F7B" w:rsidP="00E67964">
            <w:pPr>
              <w:pStyle w:val="GOSTTablenorm"/>
              <w:rPr>
                <w:szCs w:val="22"/>
              </w:rPr>
            </w:pPr>
            <w:r w:rsidRPr="00FC70EE">
              <w:rPr>
                <w:szCs w:val="22"/>
              </w:rPr>
              <w:t>Дополнение №2 к Альбому версии 36.0</w:t>
            </w:r>
          </w:p>
        </w:tc>
      </w:tr>
      <w:tr w:rsidR="004E5F7B" w:rsidRPr="00FC70EE" w14:paraId="589B68AB" w14:textId="77777777" w:rsidTr="00E67964">
        <w:trPr>
          <w:trHeight w:val="283"/>
        </w:trPr>
        <w:tc>
          <w:tcPr>
            <w:tcW w:w="3968" w:type="dxa"/>
          </w:tcPr>
          <w:p w14:paraId="6834DB7F" w14:textId="77777777" w:rsidR="004E5F7B" w:rsidRPr="00FC70EE" w:rsidRDefault="004E5F7B" w:rsidP="00E67964">
            <w:pPr>
              <w:pStyle w:val="GOSTTablenorm"/>
              <w:rPr>
                <w:szCs w:val="22"/>
              </w:rPr>
            </w:pPr>
            <w:r w:rsidRPr="00FC70EE">
              <w:rPr>
                <w:szCs w:val="22"/>
              </w:rPr>
              <w:t>Распоряжение о перечислении денежных средств на банковские карты «Мир» физических лиц</w:t>
            </w:r>
          </w:p>
        </w:tc>
        <w:tc>
          <w:tcPr>
            <w:tcW w:w="987" w:type="dxa"/>
          </w:tcPr>
          <w:p w14:paraId="4ED58249" w14:textId="77777777" w:rsidR="004E5F7B" w:rsidRPr="00FC70EE" w:rsidRDefault="004E5F7B" w:rsidP="00E67964">
            <w:pPr>
              <w:pStyle w:val="GOSTTablenorm"/>
              <w:jc w:val="center"/>
              <w:rPr>
                <w:szCs w:val="22"/>
              </w:rPr>
            </w:pPr>
            <w:r w:rsidRPr="00FC70EE">
              <w:rPr>
                <w:szCs w:val="22"/>
                <w:lang w:val="en-US"/>
              </w:rPr>
              <w:t>xml</w:t>
            </w:r>
          </w:p>
        </w:tc>
        <w:tc>
          <w:tcPr>
            <w:tcW w:w="704" w:type="dxa"/>
          </w:tcPr>
          <w:p w14:paraId="6FF40614" w14:textId="77777777" w:rsidR="004E5F7B" w:rsidRPr="00FC70EE" w:rsidRDefault="004E5F7B" w:rsidP="00E67964">
            <w:pPr>
              <w:pStyle w:val="GOSTTablenorm"/>
              <w:jc w:val="center"/>
              <w:rPr>
                <w:szCs w:val="22"/>
              </w:rPr>
            </w:pPr>
            <w:r w:rsidRPr="00FC70EE">
              <w:rPr>
                <w:szCs w:val="22"/>
              </w:rPr>
              <w:t>7</w:t>
            </w:r>
          </w:p>
        </w:tc>
        <w:tc>
          <w:tcPr>
            <w:tcW w:w="3942" w:type="dxa"/>
          </w:tcPr>
          <w:p w14:paraId="7F9A2C1E" w14:textId="77777777" w:rsidR="004E5F7B" w:rsidRPr="00FC70EE" w:rsidRDefault="004E5F7B" w:rsidP="00E67964">
            <w:pPr>
              <w:pStyle w:val="GOSTTablenorm"/>
              <w:rPr>
                <w:szCs w:val="22"/>
              </w:rPr>
            </w:pPr>
            <w:r w:rsidRPr="00FC70EE">
              <w:rPr>
                <w:szCs w:val="22"/>
              </w:rPr>
              <w:t>Дополнение №2 к Альбому версии 36.0</w:t>
            </w:r>
          </w:p>
        </w:tc>
      </w:tr>
      <w:tr w:rsidR="004E5F7B" w:rsidRPr="00FC70EE" w14:paraId="073FB565" w14:textId="77777777" w:rsidTr="00E67964">
        <w:trPr>
          <w:trHeight w:val="283"/>
        </w:trPr>
        <w:tc>
          <w:tcPr>
            <w:tcW w:w="3968" w:type="dxa"/>
            <w:vMerge w:val="restart"/>
          </w:tcPr>
          <w:p w14:paraId="5D0B4601" w14:textId="77777777" w:rsidR="004E5F7B" w:rsidRPr="00FC70EE" w:rsidRDefault="004E5F7B" w:rsidP="00E67964">
            <w:pPr>
              <w:pStyle w:val="GOSTTablenorm"/>
              <w:rPr>
                <w:szCs w:val="22"/>
              </w:rPr>
            </w:pPr>
            <w:r w:rsidRPr="00FC70EE">
              <w:rPr>
                <w:szCs w:val="22"/>
              </w:rPr>
              <w:t>Распоряжение о совершении казначейского платежа</w:t>
            </w:r>
          </w:p>
        </w:tc>
        <w:tc>
          <w:tcPr>
            <w:tcW w:w="987" w:type="dxa"/>
            <w:vMerge w:val="restart"/>
          </w:tcPr>
          <w:p w14:paraId="7AC24B1D" w14:textId="187D2807" w:rsidR="004E5F7B" w:rsidRPr="00FC70EE" w:rsidRDefault="004E5F7B" w:rsidP="0093068A">
            <w:pPr>
              <w:pStyle w:val="GOSTTablenorm"/>
              <w:jc w:val="center"/>
              <w:rPr>
                <w:szCs w:val="22"/>
              </w:rPr>
            </w:pPr>
            <w:r w:rsidRPr="00FC70EE">
              <w:rPr>
                <w:szCs w:val="22"/>
                <w:lang w:val="en-US"/>
              </w:rPr>
              <w:t>xml</w:t>
            </w:r>
          </w:p>
        </w:tc>
        <w:tc>
          <w:tcPr>
            <w:tcW w:w="704" w:type="dxa"/>
            <w:vMerge w:val="restart"/>
          </w:tcPr>
          <w:p w14:paraId="4DBC909C" w14:textId="147541CD" w:rsidR="004E5F7B" w:rsidRPr="00FC70EE" w:rsidRDefault="004E5F7B" w:rsidP="0093068A">
            <w:pPr>
              <w:pStyle w:val="GOSTTablenorm"/>
              <w:jc w:val="center"/>
              <w:rPr>
                <w:szCs w:val="22"/>
              </w:rPr>
            </w:pPr>
            <w:r w:rsidRPr="00FC70EE">
              <w:rPr>
                <w:szCs w:val="22"/>
              </w:rPr>
              <w:t>8</w:t>
            </w:r>
          </w:p>
        </w:tc>
        <w:tc>
          <w:tcPr>
            <w:tcW w:w="3942" w:type="dxa"/>
          </w:tcPr>
          <w:p w14:paraId="56048A6F" w14:textId="77777777" w:rsidR="004E5F7B" w:rsidRPr="00FC70EE" w:rsidRDefault="004E5F7B" w:rsidP="00E67964">
            <w:pPr>
              <w:pStyle w:val="GOSTTablenorm"/>
              <w:rPr>
                <w:szCs w:val="22"/>
              </w:rPr>
            </w:pPr>
            <w:r w:rsidRPr="00FC70EE">
              <w:rPr>
                <w:szCs w:val="22"/>
              </w:rPr>
              <w:t>Дополнение №1 к Альбому версии 36.0</w:t>
            </w:r>
          </w:p>
        </w:tc>
      </w:tr>
      <w:tr w:rsidR="004E5F7B" w:rsidRPr="00FC70EE" w14:paraId="21C93EE3" w14:textId="77777777" w:rsidTr="00E67964">
        <w:trPr>
          <w:trHeight w:val="283"/>
        </w:trPr>
        <w:tc>
          <w:tcPr>
            <w:tcW w:w="3968" w:type="dxa"/>
            <w:vMerge/>
          </w:tcPr>
          <w:p w14:paraId="321E9AD7" w14:textId="77777777" w:rsidR="004E5F7B" w:rsidRPr="00FC70EE" w:rsidRDefault="004E5F7B" w:rsidP="00E67964">
            <w:pPr>
              <w:pStyle w:val="GOSTTablenorm"/>
              <w:rPr>
                <w:szCs w:val="22"/>
              </w:rPr>
            </w:pPr>
          </w:p>
        </w:tc>
        <w:tc>
          <w:tcPr>
            <w:tcW w:w="987" w:type="dxa"/>
            <w:vMerge/>
          </w:tcPr>
          <w:p w14:paraId="5B26F7F4" w14:textId="77777777" w:rsidR="004E5F7B" w:rsidRPr="00FC70EE" w:rsidRDefault="004E5F7B" w:rsidP="00E67964">
            <w:pPr>
              <w:pStyle w:val="GOSTTablenorm"/>
              <w:jc w:val="center"/>
              <w:rPr>
                <w:szCs w:val="22"/>
                <w:lang w:val="en-US"/>
              </w:rPr>
            </w:pPr>
          </w:p>
        </w:tc>
        <w:tc>
          <w:tcPr>
            <w:tcW w:w="704" w:type="dxa"/>
            <w:vMerge/>
          </w:tcPr>
          <w:p w14:paraId="01034148" w14:textId="77777777" w:rsidR="004E5F7B" w:rsidRPr="00FC70EE" w:rsidRDefault="004E5F7B" w:rsidP="00E67964">
            <w:pPr>
              <w:pStyle w:val="GOSTTablenorm"/>
              <w:jc w:val="center"/>
              <w:rPr>
                <w:szCs w:val="22"/>
              </w:rPr>
            </w:pPr>
          </w:p>
        </w:tc>
        <w:tc>
          <w:tcPr>
            <w:tcW w:w="3942" w:type="dxa"/>
          </w:tcPr>
          <w:p w14:paraId="74EC215F" w14:textId="77777777" w:rsidR="004E5F7B" w:rsidRPr="00FC70EE" w:rsidRDefault="004E5F7B" w:rsidP="00E67964">
            <w:pPr>
              <w:pStyle w:val="GOSTTablenorm"/>
              <w:rPr>
                <w:szCs w:val="22"/>
              </w:rPr>
            </w:pPr>
            <w:r w:rsidRPr="00FC70EE">
              <w:rPr>
                <w:szCs w:val="22"/>
              </w:rPr>
              <w:t>Дополнение №2 к Альбому версии 36.0</w:t>
            </w:r>
          </w:p>
        </w:tc>
      </w:tr>
      <w:tr w:rsidR="004E5F7B" w:rsidRPr="00FC70EE" w14:paraId="287695E6" w14:textId="77777777" w:rsidTr="00E67964">
        <w:trPr>
          <w:trHeight w:val="283"/>
        </w:trPr>
        <w:tc>
          <w:tcPr>
            <w:tcW w:w="3968" w:type="dxa"/>
          </w:tcPr>
          <w:p w14:paraId="407E55C5" w14:textId="77777777" w:rsidR="004E5F7B" w:rsidRPr="00FC70EE" w:rsidRDefault="004E5F7B" w:rsidP="00E67964">
            <w:pPr>
              <w:pStyle w:val="GOSTTablenorm"/>
              <w:rPr>
                <w:szCs w:val="22"/>
              </w:rPr>
            </w:pPr>
            <w:r w:rsidRPr="00FC70EE">
              <w:rPr>
                <w:szCs w:val="22"/>
              </w:rPr>
              <w:t>Распоряжение о совершении казначейского платежа (возврат)</w:t>
            </w:r>
          </w:p>
        </w:tc>
        <w:tc>
          <w:tcPr>
            <w:tcW w:w="987" w:type="dxa"/>
          </w:tcPr>
          <w:p w14:paraId="13F4A555" w14:textId="716A2438" w:rsidR="004E5F7B" w:rsidRPr="00F94C8B" w:rsidRDefault="004E5F7B" w:rsidP="0093068A">
            <w:pPr>
              <w:pStyle w:val="GOSTTablenorm"/>
              <w:jc w:val="center"/>
              <w:rPr>
                <w:szCs w:val="22"/>
              </w:rPr>
            </w:pPr>
            <w:r w:rsidRPr="00FC70EE">
              <w:rPr>
                <w:szCs w:val="22"/>
                <w:lang w:val="en-US"/>
              </w:rPr>
              <w:t>xml</w:t>
            </w:r>
          </w:p>
        </w:tc>
        <w:tc>
          <w:tcPr>
            <w:tcW w:w="704" w:type="dxa"/>
          </w:tcPr>
          <w:p w14:paraId="1CBC5ECB" w14:textId="0FFC74E1" w:rsidR="004E5F7B" w:rsidRPr="00FC70EE" w:rsidRDefault="004E5F7B" w:rsidP="0093068A">
            <w:pPr>
              <w:pStyle w:val="GOSTTablenorm"/>
              <w:jc w:val="center"/>
              <w:rPr>
                <w:szCs w:val="22"/>
              </w:rPr>
            </w:pPr>
            <w:r w:rsidRPr="00FC70EE">
              <w:rPr>
                <w:szCs w:val="22"/>
              </w:rPr>
              <w:t>8</w:t>
            </w:r>
          </w:p>
        </w:tc>
        <w:tc>
          <w:tcPr>
            <w:tcW w:w="3942" w:type="dxa"/>
          </w:tcPr>
          <w:p w14:paraId="018D655F" w14:textId="77777777" w:rsidR="004E5F7B" w:rsidRPr="00FC70EE" w:rsidRDefault="004E5F7B" w:rsidP="00E67964">
            <w:pPr>
              <w:pStyle w:val="GOSTTablenorm"/>
              <w:rPr>
                <w:szCs w:val="22"/>
              </w:rPr>
            </w:pPr>
            <w:r w:rsidRPr="00FC70EE">
              <w:rPr>
                <w:szCs w:val="22"/>
              </w:rPr>
              <w:t>Дополнение №2 к Альбому версии 36.0</w:t>
            </w:r>
          </w:p>
        </w:tc>
      </w:tr>
      <w:tr w:rsidR="004E5F7B" w:rsidRPr="00FC70EE" w14:paraId="40B17041" w14:textId="77777777" w:rsidTr="00E67964">
        <w:trPr>
          <w:trHeight w:val="283"/>
        </w:trPr>
        <w:tc>
          <w:tcPr>
            <w:tcW w:w="3968" w:type="dxa"/>
          </w:tcPr>
          <w:p w14:paraId="68616EB9" w14:textId="77777777" w:rsidR="004E5F7B" w:rsidRPr="00FC70EE" w:rsidRDefault="004E5F7B" w:rsidP="00E67964">
            <w:pPr>
              <w:pStyle w:val="GOSTTablenorm"/>
              <w:rPr>
                <w:szCs w:val="22"/>
              </w:rPr>
            </w:pPr>
            <w:r w:rsidRPr="00FC70EE">
              <w:rPr>
                <w:szCs w:val="22"/>
              </w:rPr>
              <w:t>Распоряжение о совершении казначейского платежа (уточнение)</w:t>
            </w:r>
          </w:p>
        </w:tc>
        <w:tc>
          <w:tcPr>
            <w:tcW w:w="987" w:type="dxa"/>
          </w:tcPr>
          <w:p w14:paraId="7465E6B7" w14:textId="590E09E5" w:rsidR="004E5F7B" w:rsidRPr="00F94C8B" w:rsidRDefault="004E5F7B" w:rsidP="0093068A">
            <w:pPr>
              <w:pStyle w:val="GOSTTablenorm"/>
              <w:jc w:val="center"/>
              <w:rPr>
                <w:szCs w:val="22"/>
              </w:rPr>
            </w:pPr>
            <w:r w:rsidRPr="00FC70EE">
              <w:rPr>
                <w:szCs w:val="22"/>
                <w:lang w:val="en-US"/>
              </w:rPr>
              <w:t>xml</w:t>
            </w:r>
          </w:p>
        </w:tc>
        <w:tc>
          <w:tcPr>
            <w:tcW w:w="704" w:type="dxa"/>
          </w:tcPr>
          <w:p w14:paraId="30A56938" w14:textId="631C8B04" w:rsidR="004E5F7B" w:rsidRPr="00FC70EE" w:rsidRDefault="004E5F7B" w:rsidP="0093068A">
            <w:pPr>
              <w:pStyle w:val="GOSTTablenorm"/>
              <w:jc w:val="center"/>
              <w:rPr>
                <w:szCs w:val="22"/>
              </w:rPr>
            </w:pPr>
            <w:r w:rsidRPr="00FC70EE">
              <w:rPr>
                <w:szCs w:val="22"/>
              </w:rPr>
              <w:t>8</w:t>
            </w:r>
          </w:p>
        </w:tc>
        <w:tc>
          <w:tcPr>
            <w:tcW w:w="3942" w:type="dxa"/>
          </w:tcPr>
          <w:p w14:paraId="54C26534" w14:textId="77777777" w:rsidR="004E5F7B" w:rsidRPr="00FC70EE" w:rsidRDefault="004E5F7B" w:rsidP="00E67964">
            <w:pPr>
              <w:pStyle w:val="GOSTTablenorm"/>
              <w:rPr>
                <w:szCs w:val="22"/>
              </w:rPr>
            </w:pPr>
            <w:r w:rsidRPr="00FC70EE">
              <w:rPr>
                <w:szCs w:val="22"/>
              </w:rPr>
              <w:t>Дополнение №2 к Альбому версии 36.0</w:t>
            </w:r>
          </w:p>
        </w:tc>
      </w:tr>
      <w:tr w:rsidR="004E5F7B" w:rsidRPr="00FC70EE" w14:paraId="484695E5" w14:textId="77777777" w:rsidTr="00E67964">
        <w:trPr>
          <w:trHeight w:val="283"/>
        </w:trPr>
        <w:tc>
          <w:tcPr>
            <w:tcW w:w="3968" w:type="dxa"/>
          </w:tcPr>
          <w:p w14:paraId="722C4AD2" w14:textId="77777777" w:rsidR="004E5F7B" w:rsidRPr="00FC70EE" w:rsidRDefault="004E5F7B" w:rsidP="00E67964">
            <w:pPr>
              <w:pStyle w:val="GOSTTablenorm"/>
              <w:rPr>
                <w:szCs w:val="22"/>
              </w:rPr>
            </w:pPr>
            <w:r w:rsidRPr="00FC70EE">
              <w:rPr>
                <w:szCs w:val="22"/>
              </w:rPr>
              <w:t>Расчетный документ</w:t>
            </w:r>
          </w:p>
        </w:tc>
        <w:tc>
          <w:tcPr>
            <w:tcW w:w="987" w:type="dxa"/>
          </w:tcPr>
          <w:p w14:paraId="283F58FF" w14:textId="77777777" w:rsidR="004E5F7B" w:rsidRPr="00FC70EE" w:rsidRDefault="004E5F7B" w:rsidP="00E67964">
            <w:pPr>
              <w:pStyle w:val="GOSTTablenorm"/>
              <w:jc w:val="center"/>
              <w:rPr>
                <w:szCs w:val="22"/>
                <w:lang w:val="en-US"/>
              </w:rPr>
            </w:pPr>
            <w:r w:rsidRPr="00FC70EE">
              <w:rPr>
                <w:szCs w:val="22"/>
                <w:lang w:val="en-US"/>
              </w:rPr>
              <w:t>xml</w:t>
            </w:r>
          </w:p>
        </w:tc>
        <w:tc>
          <w:tcPr>
            <w:tcW w:w="704" w:type="dxa"/>
          </w:tcPr>
          <w:p w14:paraId="2145E81C" w14:textId="77777777" w:rsidR="004E5F7B" w:rsidRPr="00FC70EE" w:rsidRDefault="004E5F7B" w:rsidP="00E67964">
            <w:pPr>
              <w:pStyle w:val="GOSTTablenorm"/>
              <w:jc w:val="center"/>
              <w:rPr>
                <w:szCs w:val="22"/>
              </w:rPr>
            </w:pPr>
            <w:r w:rsidRPr="00FC70EE">
              <w:rPr>
                <w:szCs w:val="22"/>
              </w:rPr>
              <w:t>8</w:t>
            </w:r>
          </w:p>
        </w:tc>
        <w:tc>
          <w:tcPr>
            <w:tcW w:w="3942" w:type="dxa"/>
          </w:tcPr>
          <w:p w14:paraId="11E639DD" w14:textId="77777777" w:rsidR="004E5F7B" w:rsidRPr="00FC70EE" w:rsidRDefault="004E5F7B" w:rsidP="00E67964">
            <w:pPr>
              <w:pStyle w:val="GOSTTablenorm"/>
              <w:rPr>
                <w:szCs w:val="22"/>
              </w:rPr>
            </w:pPr>
            <w:r w:rsidRPr="00FC70EE">
              <w:rPr>
                <w:szCs w:val="22"/>
              </w:rPr>
              <w:t>Дополнение №2 к Альбому версии 36.0</w:t>
            </w:r>
          </w:p>
        </w:tc>
      </w:tr>
      <w:tr w:rsidR="004E5F7B" w:rsidRPr="00FC70EE" w14:paraId="4DD8B6A2" w14:textId="77777777" w:rsidTr="00E67964">
        <w:trPr>
          <w:trHeight w:val="283"/>
        </w:trPr>
        <w:tc>
          <w:tcPr>
            <w:tcW w:w="3968" w:type="dxa"/>
          </w:tcPr>
          <w:p w14:paraId="56F15E63" w14:textId="77777777" w:rsidR="004E5F7B" w:rsidRPr="00FC70EE" w:rsidRDefault="004E5F7B" w:rsidP="00E67964">
            <w:pPr>
              <w:pStyle w:val="GOSTTablenorm"/>
              <w:rPr>
                <w:szCs w:val="22"/>
              </w:rPr>
            </w:pPr>
            <w:r w:rsidRPr="00FC70EE">
              <w:rPr>
                <w:szCs w:val="22"/>
              </w:rPr>
              <w:t>Расшифровка сумм неиспользованных средств (ф.0531251), Заявка о внесении наличных денежных средств</w:t>
            </w:r>
          </w:p>
        </w:tc>
        <w:tc>
          <w:tcPr>
            <w:tcW w:w="987" w:type="dxa"/>
          </w:tcPr>
          <w:p w14:paraId="04BEE0E6" w14:textId="77777777" w:rsidR="004E5F7B" w:rsidRPr="00FC70EE" w:rsidRDefault="004E5F7B" w:rsidP="00E67964">
            <w:pPr>
              <w:pStyle w:val="GOSTTablenorm"/>
              <w:jc w:val="center"/>
              <w:rPr>
                <w:szCs w:val="22"/>
              </w:rPr>
            </w:pPr>
            <w:r w:rsidRPr="00FC70EE">
              <w:rPr>
                <w:szCs w:val="22"/>
                <w:lang w:val="en-US"/>
              </w:rPr>
              <w:t>xml</w:t>
            </w:r>
          </w:p>
        </w:tc>
        <w:tc>
          <w:tcPr>
            <w:tcW w:w="704" w:type="dxa"/>
          </w:tcPr>
          <w:p w14:paraId="29C67E5F" w14:textId="77777777" w:rsidR="004E5F7B" w:rsidRPr="00FC70EE" w:rsidRDefault="004E5F7B" w:rsidP="00E67964">
            <w:pPr>
              <w:pStyle w:val="GOSTTablenorm"/>
              <w:jc w:val="center"/>
              <w:rPr>
                <w:szCs w:val="22"/>
              </w:rPr>
            </w:pPr>
            <w:r w:rsidRPr="00FC70EE">
              <w:rPr>
                <w:szCs w:val="22"/>
              </w:rPr>
              <w:t>7</w:t>
            </w:r>
          </w:p>
        </w:tc>
        <w:tc>
          <w:tcPr>
            <w:tcW w:w="3942" w:type="dxa"/>
          </w:tcPr>
          <w:p w14:paraId="3EEAB96F" w14:textId="77777777" w:rsidR="004E5F7B" w:rsidRPr="00FC70EE" w:rsidRDefault="004E5F7B" w:rsidP="00E67964">
            <w:pPr>
              <w:pStyle w:val="GOSTTablenorm"/>
              <w:rPr>
                <w:szCs w:val="22"/>
              </w:rPr>
            </w:pPr>
            <w:r w:rsidRPr="00FC70EE">
              <w:rPr>
                <w:szCs w:val="22"/>
              </w:rPr>
              <w:t>Дополнение №1 к Альбому версии 36.0</w:t>
            </w:r>
          </w:p>
        </w:tc>
      </w:tr>
      <w:tr w:rsidR="004E5F7B" w:rsidRPr="00FC70EE" w14:paraId="4AC7E50F" w14:textId="77777777" w:rsidTr="00E67964">
        <w:trPr>
          <w:trHeight w:val="283"/>
        </w:trPr>
        <w:tc>
          <w:tcPr>
            <w:tcW w:w="3968" w:type="dxa"/>
          </w:tcPr>
          <w:p w14:paraId="0DE3407E" w14:textId="57DFC20F" w:rsidR="004E5F7B" w:rsidRPr="00FC70EE" w:rsidRDefault="004E5F7B" w:rsidP="00E67964">
            <w:pPr>
              <w:pStyle w:val="GOSTTablenorm"/>
              <w:rPr>
                <w:szCs w:val="22"/>
              </w:rPr>
            </w:pPr>
            <w:r w:rsidRPr="00FC70EE">
              <w:rPr>
                <w:szCs w:val="22"/>
              </w:rPr>
              <w:t xml:space="preserve">Реестр передаваемых (принимаемых) платежей, прилагаемый к выписке из лицевого счета администратора </w:t>
            </w:r>
            <w:r>
              <w:rPr>
                <w:szCs w:val="22"/>
              </w:rPr>
              <w:t>поступлений</w:t>
            </w:r>
          </w:p>
        </w:tc>
        <w:tc>
          <w:tcPr>
            <w:tcW w:w="987" w:type="dxa"/>
          </w:tcPr>
          <w:p w14:paraId="622DDADE" w14:textId="77777777" w:rsidR="004E5F7B" w:rsidRPr="00FC70EE" w:rsidRDefault="004E5F7B" w:rsidP="00E67964">
            <w:pPr>
              <w:pStyle w:val="GOSTTablenorm"/>
              <w:jc w:val="center"/>
              <w:rPr>
                <w:szCs w:val="22"/>
              </w:rPr>
            </w:pPr>
            <w:r w:rsidRPr="00FC70EE">
              <w:rPr>
                <w:szCs w:val="22"/>
                <w:lang w:val="en-US"/>
              </w:rPr>
              <w:t>xml</w:t>
            </w:r>
          </w:p>
        </w:tc>
        <w:tc>
          <w:tcPr>
            <w:tcW w:w="704" w:type="dxa"/>
          </w:tcPr>
          <w:p w14:paraId="1432603A" w14:textId="77777777" w:rsidR="004E5F7B" w:rsidRPr="00FC70EE" w:rsidRDefault="004E5F7B" w:rsidP="00E67964">
            <w:pPr>
              <w:pStyle w:val="GOSTTablenorm"/>
              <w:jc w:val="center"/>
              <w:rPr>
                <w:szCs w:val="22"/>
              </w:rPr>
            </w:pPr>
            <w:r w:rsidRPr="00FC70EE">
              <w:rPr>
                <w:szCs w:val="22"/>
              </w:rPr>
              <w:t>8</w:t>
            </w:r>
          </w:p>
        </w:tc>
        <w:tc>
          <w:tcPr>
            <w:tcW w:w="3942" w:type="dxa"/>
          </w:tcPr>
          <w:p w14:paraId="6BA241EC" w14:textId="77777777" w:rsidR="004E5F7B" w:rsidRPr="00FC70EE" w:rsidRDefault="004E5F7B" w:rsidP="00E67964">
            <w:pPr>
              <w:pStyle w:val="GOSTTablenorm"/>
              <w:rPr>
                <w:szCs w:val="22"/>
              </w:rPr>
            </w:pPr>
            <w:r w:rsidRPr="00FC70EE">
              <w:rPr>
                <w:szCs w:val="22"/>
              </w:rPr>
              <w:t>Дополнение №2 к Альбому версии 36.0</w:t>
            </w:r>
          </w:p>
        </w:tc>
      </w:tr>
      <w:tr w:rsidR="004E5F7B" w:rsidRPr="00FC70EE" w14:paraId="4270DFA9" w14:textId="77777777" w:rsidTr="00E67964">
        <w:trPr>
          <w:trHeight w:val="283"/>
        </w:trPr>
        <w:tc>
          <w:tcPr>
            <w:tcW w:w="3968" w:type="dxa"/>
          </w:tcPr>
          <w:p w14:paraId="71AB40B2" w14:textId="77777777" w:rsidR="004E5F7B" w:rsidRPr="00FC70EE" w:rsidRDefault="004E5F7B" w:rsidP="00E67964">
            <w:pPr>
              <w:pStyle w:val="GOSTTablenorm"/>
              <w:rPr>
                <w:szCs w:val="22"/>
              </w:rPr>
            </w:pPr>
            <w:r w:rsidRPr="00FC70EE">
              <w:rPr>
                <w:szCs w:val="22"/>
              </w:rPr>
              <w:t>Сведения о бюджетном обязательстве</w:t>
            </w:r>
          </w:p>
        </w:tc>
        <w:tc>
          <w:tcPr>
            <w:tcW w:w="987" w:type="dxa"/>
          </w:tcPr>
          <w:p w14:paraId="51DDDB1C" w14:textId="77777777" w:rsidR="004E5F7B" w:rsidRPr="00FC70EE" w:rsidRDefault="004E5F7B" w:rsidP="00E67964">
            <w:pPr>
              <w:pStyle w:val="GOSTTablenorm"/>
              <w:jc w:val="center"/>
              <w:rPr>
                <w:szCs w:val="22"/>
                <w:lang w:val="en-US"/>
              </w:rPr>
            </w:pPr>
            <w:r w:rsidRPr="00FC70EE">
              <w:rPr>
                <w:szCs w:val="22"/>
                <w:lang w:val="en-US"/>
              </w:rPr>
              <w:t>xml</w:t>
            </w:r>
          </w:p>
        </w:tc>
        <w:tc>
          <w:tcPr>
            <w:tcW w:w="704" w:type="dxa"/>
          </w:tcPr>
          <w:p w14:paraId="472B911F" w14:textId="77777777" w:rsidR="004E5F7B" w:rsidRPr="00FC70EE" w:rsidRDefault="004E5F7B" w:rsidP="00E67964">
            <w:pPr>
              <w:pStyle w:val="GOSTTablenorm"/>
              <w:jc w:val="center"/>
              <w:rPr>
                <w:szCs w:val="22"/>
              </w:rPr>
            </w:pPr>
            <w:r w:rsidRPr="00FC70EE">
              <w:rPr>
                <w:szCs w:val="22"/>
              </w:rPr>
              <w:t>7</w:t>
            </w:r>
          </w:p>
        </w:tc>
        <w:tc>
          <w:tcPr>
            <w:tcW w:w="3942" w:type="dxa"/>
          </w:tcPr>
          <w:p w14:paraId="6D6B24D5" w14:textId="77777777" w:rsidR="004E5F7B" w:rsidRPr="00FC70EE" w:rsidRDefault="004E5F7B" w:rsidP="00E67964">
            <w:pPr>
              <w:pStyle w:val="GOSTTablenorm"/>
              <w:rPr>
                <w:szCs w:val="22"/>
              </w:rPr>
            </w:pPr>
            <w:r w:rsidRPr="00FC70EE">
              <w:rPr>
                <w:szCs w:val="22"/>
              </w:rPr>
              <w:t>Дополнение №2 к Альбому версии 36.0</w:t>
            </w:r>
          </w:p>
        </w:tc>
      </w:tr>
      <w:tr w:rsidR="004E5F7B" w:rsidRPr="00FC70EE" w14:paraId="74657F51" w14:textId="77777777" w:rsidTr="00E67964">
        <w:trPr>
          <w:trHeight w:val="283"/>
        </w:trPr>
        <w:tc>
          <w:tcPr>
            <w:tcW w:w="3968" w:type="dxa"/>
          </w:tcPr>
          <w:p w14:paraId="7F413FF7" w14:textId="77777777" w:rsidR="004E5F7B" w:rsidRPr="00FC70EE" w:rsidRDefault="004E5F7B" w:rsidP="00E67964">
            <w:pPr>
              <w:pStyle w:val="GOSTTablenorm"/>
              <w:rPr>
                <w:szCs w:val="22"/>
              </w:rPr>
            </w:pPr>
            <w:r w:rsidRPr="00FC70EE">
              <w:rPr>
                <w:szCs w:val="22"/>
              </w:rPr>
              <w:t>Сведения о денежном обязательстве</w:t>
            </w:r>
          </w:p>
        </w:tc>
        <w:tc>
          <w:tcPr>
            <w:tcW w:w="987" w:type="dxa"/>
          </w:tcPr>
          <w:p w14:paraId="053FE450" w14:textId="77777777" w:rsidR="004E5F7B" w:rsidRPr="00FC70EE" w:rsidRDefault="004E5F7B" w:rsidP="00E67964">
            <w:pPr>
              <w:pStyle w:val="GOSTTablenorm"/>
              <w:jc w:val="center"/>
              <w:rPr>
                <w:szCs w:val="22"/>
                <w:lang w:val="en-US"/>
              </w:rPr>
            </w:pPr>
            <w:r w:rsidRPr="00FC70EE">
              <w:rPr>
                <w:szCs w:val="22"/>
                <w:lang w:val="en-US"/>
              </w:rPr>
              <w:t>xml</w:t>
            </w:r>
          </w:p>
        </w:tc>
        <w:tc>
          <w:tcPr>
            <w:tcW w:w="704" w:type="dxa"/>
          </w:tcPr>
          <w:p w14:paraId="7F269505" w14:textId="77777777" w:rsidR="004E5F7B" w:rsidRPr="00FC70EE" w:rsidRDefault="004E5F7B" w:rsidP="00E67964">
            <w:pPr>
              <w:pStyle w:val="GOSTTablenorm"/>
              <w:jc w:val="center"/>
              <w:rPr>
                <w:szCs w:val="22"/>
              </w:rPr>
            </w:pPr>
            <w:r w:rsidRPr="00FC70EE">
              <w:rPr>
                <w:szCs w:val="22"/>
              </w:rPr>
              <w:t>7</w:t>
            </w:r>
          </w:p>
        </w:tc>
        <w:tc>
          <w:tcPr>
            <w:tcW w:w="3942" w:type="dxa"/>
          </w:tcPr>
          <w:p w14:paraId="062FD75B" w14:textId="77777777" w:rsidR="004E5F7B" w:rsidRPr="00FC70EE" w:rsidRDefault="004E5F7B" w:rsidP="00E67964">
            <w:pPr>
              <w:pStyle w:val="GOSTTablenorm"/>
              <w:rPr>
                <w:szCs w:val="22"/>
              </w:rPr>
            </w:pPr>
            <w:r w:rsidRPr="00FC70EE">
              <w:rPr>
                <w:szCs w:val="22"/>
              </w:rPr>
              <w:t>Дополнение №2 к Альбому версии 36.0</w:t>
            </w:r>
          </w:p>
        </w:tc>
      </w:tr>
      <w:tr w:rsidR="004E5F7B" w:rsidRPr="00FC70EE" w14:paraId="1123CDEC" w14:textId="77777777" w:rsidTr="00E67964">
        <w:trPr>
          <w:trHeight w:val="283"/>
        </w:trPr>
        <w:tc>
          <w:tcPr>
            <w:tcW w:w="3968" w:type="dxa"/>
          </w:tcPr>
          <w:p w14:paraId="74D24EA4" w14:textId="77777777" w:rsidR="004E5F7B" w:rsidRPr="00FC70EE" w:rsidRDefault="004E5F7B" w:rsidP="00E67964">
            <w:pPr>
              <w:pStyle w:val="GOSTTablenorm"/>
              <w:rPr>
                <w:szCs w:val="22"/>
              </w:rPr>
            </w:pPr>
            <w:r w:rsidRPr="00FC70EE">
              <w:rPr>
                <w:szCs w:val="22"/>
              </w:rPr>
              <w:t>Справка об исполнении принятых на учет обязательств (ф. 0506602)</w:t>
            </w:r>
          </w:p>
        </w:tc>
        <w:tc>
          <w:tcPr>
            <w:tcW w:w="987" w:type="dxa"/>
          </w:tcPr>
          <w:p w14:paraId="431FF279" w14:textId="77777777" w:rsidR="004E5F7B" w:rsidRPr="00FC70EE" w:rsidRDefault="004E5F7B" w:rsidP="00E67964">
            <w:pPr>
              <w:pStyle w:val="GOSTTablenorm"/>
              <w:jc w:val="center"/>
              <w:rPr>
                <w:szCs w:val="22"/>
              </w:rPr>
            </w:pPr>
            <w:r w:rsidRPr="00FC70EE">
              <w:rPr>
                <w:szCs w:val="22"/>
                <w:lang w:val="en-US"/>
              </w:rPr>
              <w:t>xml</w:t>
            </w:r>
          </w:p>
        </w:tc>
        <w:tc>
          <w:tcPr>
            <w:tcW w:w="704" w:type="dxa"/>
          </w:tcPr>
          <w:p w14:paraId="3BA5E067" w14:textId="77777777" w:rsidR="004E5F7B" w:rsidRPr="00FC70EE" w:rsidRDefault="004E5F7B" w:rsidP="00E67964">
            <w:pPr>
              <w:pStyle w:val="GOSTTablenorm"/>
              <w:jc w:val="center"/>
              <w:rPr>
                <w:szCs w:val="22"/>
              </w:rPr>
            </w:pPr>
            <w:r w:rsidRPr="00FC70EE">
              <w:rPr>
                <w:szCs w:val="22"/>
              </w:rPr>
              <w:t>8</w:t>
            </w:r>
          </w:p>
        </w:tc>
        <w:tc>
          <w:tcPr>
            <w:tcW w:w="3942" w:type="dxa"/>
          </w:tcPr>
          <w:p w14:paraId="659E9E17" w14:textId="77777777" w:rsidR="004E5F7B" w:rsidRPr="00FC70EE" w:rsidRDefault="004E5F7B" w:rsidP="00E67964">
            <w:pPr>
              <w:pStyle w:val="GOSTTablenorm"/>
              <w:rPr>
                <w:szCs w:val="22"/>
              </w:rPr>
            </w:pPr>
            <w:r w:rsidRPr="00FC70EE">
              <w:rPr>
                <w:szCs w:val="22"/>
              </w:rPr>
              <w:t>Дополнение №2 к Альбому версии 36.0</w:t>
            </w:r>
          </w:p>
        </w:tc>
      </w:tr>
      <w:tr w:rsidR="004E5F7B" w:rsidRPr="00FC70EE" w14:paraId="6613186B" w14:textId="77777777" w:rsidTr="00E67964">
        <w:trPr>
          <w:trHeight w:val="283"/>
        </w:trPr>
        <w:tc>
          <w:tcPr>
            <w:tcW w:w="3968" w:type="dxa"/>
          </w:tcPr>
          <w:p w14:paraId="259F89FD" w14:textId="77777777" w:rsidR="004E5F7B" w:rsidRPr="00FC70EE" w:rsidRDefault="004E5F7B" w:rsidP="00E67964">
            <w:pPr>
              <w:pStyle w:val="GOSTTablenorm"/>
              <w:rPr>
                <w:szCs w:val="22"/>
              </w:rPr>
            </w:pPr>
            <w:r w:rsidRPr="00FC70EE">
              <w:rPr>
                <w:szCs w:val="22"/>
              </w:rPr>
              <w:t>Справка о перечислении поступлений в бюджеты (ф. 0531468/0533005)</w:t>
            </w:r>
          </w:p>
        </w:tc>
        <w:tc>
          <w:tcPr>
            <w:tcW w:w="987" w:type="dxa"/>
          </w:tcPr>
          <w:p w14:paraId="747D6BAD" w14:textId="77777777" w:rsidR="004E5F7B" w:rsidRPr="00FC70EE" w:rsidRDefault="004E5F7B" w:rsidP="00E67964">
            <w:pPr>
              <w:pStyle w:val="GOSTTablenorm"/>
              <w:jc w:val="center"/>
              <w:rPr>
                <w:szCs w:val="22"/>
                <w:lang w:val="en-US"/>
              </w:rPr>
            </w:pPr>
            <w:r w:rsidRPr="00FC70EE">
              <w:rPr>
                <w:szCs w:val="22"/>
                <w:lang w:val="en-US"/>
              </w:rPr>
              <w:t>txt</w:t>
            </w:r>
          </w:p>
        </w:tc>
        <w:tc>
          <w:tcPr>
            <w:tcW w:w="704" w:type="dxa"/>
          </w:tcPr>
          <w:p w14:paraId="0A98B19B" w14:textId="77777777" w:rsidR="004E5F7B" w:rsidRPr="00FC70EE" w:rsidRDefault="004E5F7B" w:rsidP="00E67964">
            <w:pPr>
              <w:pStyle w:val="GOSTTablenorm"/>
              <w:jc w:val="center"/>
              <w:rPr>
                <w:szCs w:val="22"/>
              </w:rPr>
            </w:pPr>
            <w:r w:rsidRPr="00FC70EE">
              <w:rPr>
                <w:szCs w:val="22"/>
                <w:lang w:val="en-US"/>
              </w:rPr>
              <w:t>2</w:t>
            </w:r>
          </w:p>
        </w:tc>
        <w:tc>
          <w:tcPr>
            <w:tcW w:w="3942" w:type="dxa"/>
          </w:tcPr>
          <w:p w14:paraId="1EE22E33" w14:textId="77777777" w:rsidR="004E5F7B" w:rsidRPr="00FC70EE" w:rsidRDefault="004E5F7B" w:rsidP="00E67964">
            <w:pPr>
              <w:pStyle w:val="GOSTTablenorm"/>
              <w:rPr>
                <w:szCs w:val="22"/>
              </w:rPr>
            </w:pPr>
            <w:r w:rsidRPr="00FC70EE">
              <w:rPr>
                <w:szCs w:val="22"/>
              </w:rPr>
              <w:t>Дополнение №1 к Альбому версии 36.0</w:t>
            </w:r>
          </w:p>
        </w:tc>
      </w:tr>
      <w:tr w:rsidR="004E5F7B" w:rsidRPr="00FC70EE" w14:paraId="707CFBEC" w14:textId="77777777" w:rsidTr="00E67964">
        <w:trPr>
          <w:trHeight w:val="283"/>
        </w:trPr>
        <w:tc>
          <w:tcPr>
            <w:tcW w:w="3968" w:type="dxa"/>
          </w:tcPr>
          <w:p w14:paraId="059C9C10" w14:textId="77777777" w:rsidR="004E5F7B" w:rsidRPr="00FC70EE" w:rsidRDefault="004E5F7B" w:rsidP="00E67964">
            <w:pPr>
              <w:pStyle w:val="GOSTTablenorm"/>
              <w:rPr>
                <w:szCs w:val="22"/>
              </w:rPr>
            </w:pPr>
            <w:r w:rsidRPr="00FC70EE">
              <w:rPr>
                <w:szCs w:val="22"/>
              </w:rPr>
              <w:t>Справка о перечислении поступлений в бюджеты (ф. 0531468/0533005)</w:t>
            </w:r>
          </w:p>
        </w:tc>
        <w:tc>
          <w:tcPr>
            <w:tcW w:w="987" w:type="dxa"/>
          </w:tcPr>
          <w:p w14:paraId="641BC776" w14:textId="77777777" w:rsidR="004E5F7B" w:rsidRPr="00FC70EE" w:rsidRDefault="004E5F7B" w:rsidP="00E67964">
            <w:pPr>
              <w:pStyle w:val="GOSTTablenorm"/>
              <w:jc w:val="center"/>
              <w:rPr>
                <w:szCs w:val="22"/>
                <w:lang w:val="en-US"/>
              </w:rPr>
            </w:pPr>
            <w:r w:rsidRPr="00FC70EE">
              <w:rPr>
                <w:szCs w:val="22"/>
                <w:lang w:val="en-US"/>
              </w:rPr>
              <w:t>xml</w:t>
            </w:r>
          </w:p>
        </w:tc>
        <w:tc>
          <w:tcPr>
            <w:tcW w:w="704" w:type="dxa"/>
          </w:tcPr>
          <w:p w14:paraId="18BFD5CF" w14:textId="77777777" w:rsidR="004E5F7B" w:rsidRPr="00FC70EE" w:rsidRDefault="004E5F7B" w:rsidP="00E67964">
            <w:pPr>
              <w:pStyle w:val="GOSTTablenorm"/>
              <w:jc w:val="center"/>
              <w:rPr>
                <w:szCs w:val="22"/>
              </w:rPr>
            </w:pPr>
            <w:r w:rsidRPr="00FC70EE">
              <w:rPr>
                <w:szCs w:val="22"/>
              </w:rPr>
              <w:t>8</w:t>
            </w:r>
          </w:p>
        </w:tc>
        <w:tc>
          <w:tcPr>
            <w:tcW w:w="3942" w:type="dxa"/>
          </w:tcPr>
          <w:p w14:paraId="127A14CF" w14:textId="77777777" w:rsidR="004E5F7B" w:rsidRPr="00FC70EE" w:rsidRDefault="004E5F7B" w:rsidP="00E67964">
            <w:pPr>
              <w:pStyle w:val="GOSTTablenorm"/>
              <w:rPr>
                <w:szCs w:val="22"/>
              </w:rPr>
            </w:pPr>
            <w:r w:rsidRPr="00FC70EE">
              <w:rPr>
                <w:szCs w:val="22"/>
              </w:rPr>
              <w:t>Дополнение №1 к Альбому версии 36.0</w:t>
            </w:r>
          </w:p>
        </w:tc>
      </w:tr>
      <w:tr w:rsidR="004E5F7B" w:rsidRPr="00FC70EE" w14:paraId="2138502D" w14:textId="77777777" w:rsidTr="00E67964">
        <w:trPr>
          <w:trHeight w:val="283"/>
        </w:trPr>
        <w:tc>
          <w:tcPr>
            <w:tcW w:w="3968" w:type="dxa"/>
          </w:tcPr>
          <w:p w14:paraId="05D98BD1" w14:textId="77777777" w:rsidR="004E5F7B" w:rsidRPr="00FC70EE" w:rsidRDefault="004E5F7B" w:rsidP="00E67964">
            <w:pPr>
              <w:pStyle w:val="GOSTTablenorm"/>
              <w:rPr>
                <w:szCs w:val="22"/>
              </w:rPr>
            </w:pPr>
            <w:r w:rsidRPr="00FC70EE">
              <w:rPr>
                <w:szCs w:val="22"/>
              </w:rPr>
              <w:t>Справка о перечисленных поступлениях в бюджет (ф. 0531467/0533004)</w:t>
            </w:r>
          </w:p>
        </w:tc>
        <w:tc>
          <w:tcPr>
            <w:tcW w:w="987" w:type="dxa"/>
          </w:tcPr>
          <w:p w14:paraId="05D586CE" w14:textId="77777777" w:rsidR="004E5F7B" w:rsidRPr="00FC70EE" w:rsidRDefault="004E5F7B" w:rsidP="00E67964">
            <w:pPr>
              <w:pStyle w:val="GOSTTablenorm"/>
              <w:jc w:val="center"/>
              <w:rPr>
                <w:szCs w:val="22"/>
                <w:lang w:val="en-US"/>
              </w:rPr>
            </w:pPr>
            <w:r w:rsidRPr="00FC70EE">
              <w:rPr>
                <w:szCs w:val="22"/>
                <w:lang w:val="en-US"/>
              </w:rPr>
              <w:t>xml</w:t>
            </w:r>
          </w:p>
        </w:tc>
        <w:tc>
          <w:tcPr>
            <w:tcW w:w="704" w:type="dxa"/>
          </w:tcPr>
          <w:p w14:paraId="6BA130F3" w14:textId="77777777" w:rsidR="004E5F7B" w:rsidRPr="00FC70EE" w:rsidRDefault="004E5F7B" w:rsidP="00E67964">
            <w:pPr>
              <w:pStyle w:val="GOSTTablenorm"/>
              <w:jc w:val="center"/>
              <w:rPr>
                <w:szCs w:val="22"/>
              </w:rPr>
            </w:pPr>
            <w:r w:rsidRPr="00FC70EE">
              <w:rPr>
                <w:szCs w:val="22"/>
              </w:rPr>
              <w:t>8</w:t>
            </w:r>
          </w:p>
        </w:tc>
        <w:tc>
          <w:tcPr>
            <w:tcW w:w="3942" w:type="dxa"/>
          </w:tcPr>
          <w:p w14:paraId="21DFC940" w14:textId="77777777" w:rsidR="004E5F7B" w:rsidRPr="00FC70EE" w:rsidRDefault="004E5F7B" w:rsidP="00E67964">
            <w:pPr>
              <w:pStyle w:val="GOSTTablenorm"/>
              <w:rPr>
                <w:szCs w:val="22"/>
              </w:rPr>
            </w:pPr>
            <w:r w:rsidRPr="00FC70EE">
              <w:rPr>
                <w:szCs w:val="22"/>
              </w:rPr>
              <w:t>Дополнение №1 к Альбому версии 36.0</w:t>
            </w:r>
          </w:p>
        </w:tc>
      </w:tr>
      <w:tr w:rsidR="004E5F7B" w:rsidRPr="00FC70EE" w14:paraId="15DBEDB7" w14:textId="77777777" w:rsidTr="00E67964">
        <w:trPr>
          <w:trHeight w:val="283"/>
        </w:trPr>
        <w:tc>
          <w:tcPr>
            <w:tcW w:w="3968" w:type="dxa"/>
          </w:tcPr>
          <w:p w14:paraId="0868A378" w14:textId="77777777" w:rsidR="004E5F7B" w:rsidRPr="00FC70EE" w:rsidRDefault="004E5F7B" w:rsidP="00E67964">
            <w:pPr>
              <w:pStyle w:val="GOSTTablenorm"/>
              <w:rPr>
                <w:szCs w:val="22"/>
              </w:rPr>
            </w:pPr>
            <w:r w:rsidRPr="00883F24">
              <w:rPr>
                <w:szCs w:val="22"/>
              </w:rPr>
              <w:t>Справка территориального органа Федерального казначейства, прилагаемая к выписке из лицевого счета АДБ и АИФДБ</w:t>
            </w:r>
          </w:p>
        </w:tc>
        <w:tc>
          <w:tcPr>
            <w:tcW w:w="987" w:type="dxa"/>
          </w:tcPr>
          <w:p w14:paraId="3153F342" w14:textId="77777777" w:rsidR="004E5F7B" w:rsidRPr="00F94C8B" w:rsidRDefault="004E5F7B" w:rsidP="00E67964">
            <w:pPr>
              <w:pStyle w:val="GOSTTablenorm"/>
              <w:jc w:val="center"/>
              <w:rPr>
                <w:szCs w:val="22"/>
              </w:rPr>
            </w:pPr>
            <w:r w:rsidRPr="00FC70EE">
              <w:rPr>
                <w:szCs w:val="22"/>
                <w:lang w:val="en-US"/>
              </w:rPr>
              <w:t>txt</w:t>
            </w:r>
          </w:p>
        </w:tc>
        <w:tc>
          <w:tcPr>
            <w:tcW w:w="704" w:type="dxa"/>
          </w:tcPr>
          <w:p w14:paraId="7CA7FB72" w14:textId="77777777" w:rsidR="004E5F7B" w:rsidRPr="00FC70EE" w:rsidRDefault="004E5F7B" w:rsidP="00E67964">
            <w:pPr>
              <w:pStyle w:val="GOSTTablenorm"/>
              <w:jc w:val="center"/>
              <w:rPr>
                <w:szCs w:val="22"/>
              </w:rPr>
            </w:pPr>
            <w:r w:rsidRPr="00FC70EE">
              <w:rPr>
                <w:szCs w:val="22"/>
                <w:lang w:val="en-US"/>
              </w:rPr>
              <w:t>2</w:t>
            </w:r>
          </w:p>
        </w:tc>
        <w:tc>
          <w:tcPr>
            <w:tcW w:w="3942" w:type="dxa"/>
          </w:tcPr>
          <w:p w14:paraId="536647C3" w14:textId="77777777" w:rsidR="004E5F7B" w:rsidRPr="00FC70EE" w:rsidRDefault="004E5F7B" w:rsidP="00E67964">
            <w:pPr>
              <w:pStyle w:val="GOSTTablenorm"/>
              <w:rPr>
                <w:szCs w:val="22"/>
              </w:rPr>
            </w:pPr>
            <w:r>
              <w:rPr>
                <w:szCs w:val="22"/>
              </w:rPr>
              <w:t>Дополнение №2</w:t>
            </w:r>
            <w:r w:rsidRPr="00FC70EE">
              <w:rPr>
                <w:szCs w:val="22"/>
              </w:rPr>
              <w:t xml:space="preserve"> к Альбому версии 36.0</w:t>
            </w:r>
          </w:p>
        </w:tc>
      </w:tr>
      <w:tr w:rsidR="004E5F7B" w:rsidRPr="00FC70EE" w14:paraId="7073E511" w14:textId="77777777" w:rsidTr="00E67964">
        <w:trPr>
          <w:trHeight w:val="283"/>
        </w:trPr>
        <w:tc>
          <w:tcPr>
            <w:tcW w:w="3968" w:type="dxa"/>
          </w:tcPr>
          <w:p w14:paraId="313B5235" w14:textId="77777777" w:rsidR="004E5F7B" w:rsidRPr="00FC70EE" w:rsidRDefault="004E5F7B" w:rsidP="00E67964">
            <w:pPr>
              <w:pStyle w:val="GOSTTablenorm"/>
              <w:rPr>
                <w:szCs w:val="22"/>
              </w:rPr>
            </w:pPr>
            <w:r w:rsidRPr="00FC70EE">
              <w:rPr>
                <w:szCs w:val="22"/>
              </w:rPr>
              <w:t>Уведомление об уточнении вида и принадлежности платежа (ф. 0531809)</w:t>
            </w:r>
          </w:p>
        </w:tc>
        <w:tc>
          <w:tcPr>
            <w:tcW w:w="987" w:type="dxa"/>
          </w:tcPr>
          <w:p w14:paraId="4BCD9518" w14:textId="77777777" w:rsidR="004E5F7B" w:rsidRPr="00FC70EE" w:rsidRDefault="004E5F7B" w:rsidP="00E67964">
            <w:pPr>
              <w:pStyle w:val="GOSTTablenorm"/>
              <w:jc w:val="center"/>
              <w:rPr>
                <w:szCs w:val="22"/>
              </w:rPr>
            </w:pPr>
            <w:r w:rsidRPr="00FC70EE">
              <w:rPr>
                <w:szCs w:val="22"/>
                <w:lang w:val="en-US"/>
              </w:rPr>
              <w:t>xml</w:t>
            </w:r>
          </w:p>
        </w:tc>
        <w:tc>
          <w:tcPr>
            <w:tcW w:w="704" w:type="dxa"/>
          </w:tcPr>
          <w:p w14:paraId="28DD8B64" w14:textId="77777777" w:rsidR="004E5F7B" w:rsidRPr="00FC70EE" w:rsidRDefault="004E5F7B" w:rsidP="00E67964">
            <w:pPr>
              <w:pStyle w:val="GOSTTablenorm"/>
              <w:jc w:val="center"/>
              <w:rPr>
                <w:szCs w:val="22"/>
              </w:rPr>
            </w:pPr>
            <w:r w:rsidRPr="00FC70EE">
              <w:rPr>
                <w:szCs w:val="22"/>
              </w:rPr>
              <w:t>7</w:t>
            </w:r>
          </w:p>
        </w:tc>
        <w:tc>
          <w:tcPr>
            <w:tcW w:w="3942" w:type="dxa"/>
          </w:tcPr>
          <w:p w14:paraId="563954B7" w14:textId="77777777" w:rsidR="004E5F7B" w:rsidRPr="00FC70EE" w:rsidRDefault="004E5F7B" w:rsidP="00E67964">
            <w:pPr>
              <w:pStyle w:val="GOSTTablenorm"/>
              <w:rPr>
                <w:szCs w:val="22"/>
              </w:rPr>
            </w:pPr>
            <w:r w:rsidRPr="00FC70EE">
              <w:rPr>
                <w:szCs w:val="22"/>
              </w:rPr>
              <w:t>Дополнение №2 к Альбому версии 36.0</w:t>
            </w:r>
          </w:p>
        </w:tc>
      </w:tr>
      <w:tr w:rsidR="004E5F7B" w:rsidRPr="00FC70EE" w14:paraId="50CBD876" w14:textId="77777777" w:rsidTr="00E67964">
        <w:trPr>
          <w:trHeight w:val="283"/>
        </w:trPr>
        <w:tc>
          <w:tcPr>
            <w:tcW w:w="3968" w:type="dxa"/>
          </w:tcPr>
          <w:p w14:paraId="2927AF4B" w14:textId="77777777" w:rsidR="004E5F7B" w:rsidRPr="00FC70EE" w:rsidRDefault="004E5F7B" w:rsidP="00E67964">
            <w:pPr>
              <w:pStyle w:val="GOSTTablenorm"/>
              <w:rPr>
                <w:szCs w:val="22"/>
              </w:rPr>
            </w:pPr>
            <w:r w:rsidRPr="00FC70EE">
              <w:rPr>
                <w:szCs w:val="22"/>
              </w:rPr>
              <w:t>Уведомление (протокол)</w:t>
            </w:r>
          </w:p>
        </w:tc>
        <w:tc>
          <w:tcPr>
            <w:tcW w:w="987" w:type="dxa"/>
          </w:tcPr>
          <w:p w14:paraId="727C9C4C" w14:textId="77777777" w:rsidR="004E5F7B" w:rsidRPr="00FC70EE" w:rsidRDefault="004E5F7B" w:rsidP="00E67964">
            <w:pPr>
              <w:pStyle w:val="GOSTTablenorm"/>
              <w:jc w:val="center"/>
              <w:rPr>
                <w:szCs w:val="22"/>
              </w:rPr>
            </w:pPr>
            <w:r w:rsidRPr="00FC70EE">
              <w:rPr>
                <w:szCs w:val="22"/>
                <w:lang w:val="en-US"/>
              </w:rPr>
              <w:t>xml</w:t>
            </w:r>
          </w:p>
        </w:tc>
        <w:tc>
          <w:tcPr>
            <w:tcW w:w="704" w:type="dxa"/>
          </w:tcPr>
          <w:p w14:paraId="3184F776" w14:textId="77777777" w:rsidR="004E5F7B" w:rsidRPr="00FC70EE" w:rsidRDefault="004E5F7B" w:rsidP="00E67964">
            <w:pPr>
              <w:pStyle w:val="GOSTTablenorm"/>
              <w:jc w:val="center"/>
              <w:rPr>
                <w:szCs w:val="22"/>
              </w:rPr>
            </w:pPr>
            <w:r w:rsidRPr="00FC70EE">
              <w:rPr>
                <w:szCs w:val="22"/>
              </w:rPr>
              <w:t>8</w:t>
            </w:r>
          </w:p>
        </w:tc>
        <w:tc>
          <w:tcPr>
            <w:tcW w:w="3942" w:type="dxa"/>
          </w:tcPr>
          <w:p w14:paraId="55163A6A" w14:textId="77777777" w:rsidR="004E5F7B" w:rsidRPr="00FC70EE" w:rsidRDefault="004E5F7B" w:rsidP="00E67964">
            <w:pPr>
              <w:pStyle w:val="GOSTTablenorm"/>
              <w:rPr>
                <w:szCs w:val="22"/>
              </w:rPr>
            </w:pPr>
            <w:r w:rsidRPr="00FC70EE">
              <w:rPr>
                <w:szCs w:val="22"/>
              </w:rPr>
              <w:t>Дополнение №1 к Альбому версии 36.0</w:t>
            </w:r>
          </w:p>
        </w:tc>
      </w:tr>
    </w:tbl>
    <w:p w14:paraId="21FF6CF1" w14:textId="77777777" w:rsidR="00AF11C7" w:rsidRPr="004E5F7B" w:rsidRDefault="00AF11C7" w:rsidP="004E5F7B"/>
    <w:sectPr w:rsidR="00AF11C7" w:rsidRPr="004E5F7B" w:rsidSect="0075205C">
      <w:headerReference w:type="default" r:id="rId14"/>
      <w:pgSz w:w="11906" w:h="16838"/>
      <w:pgMar w:top="1134" w:right="567"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3B9DD9" w14:textId="77777777" w:rsidR="008F28F8" w:rsidRDefault="008F28F8" w:rsidP="004952C3">
      <w:r>
        <w:separator/>
      </w:r>
    </w:p>
  </w:endnote>
  <w:endnote w:type="continuationSeparator" w:id="0">
    <w:p w14:paraId="49A8D382" w14:textId="77777777" w:rsidR="008F28F8" w:rsidRDefault="008F28F8" w:rsidP="00495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
    <w:altName w:val="Times New Roman"/>
    <w:panose1 w:val="00000000000000000000"/>
    <w:charset w:val="00"/>
    <w:family w:val="roman"/>
    <w:notTrueType/>
    <w:pitch w:val="default"/>
  </w:font>
  <w:font w:name="ISOCPEUR">
    <w:panose1 w:val="00000000000000000000"/>
    <w:charset w:val="00"/>
    <w:family w:val="roman"/>
    <w:notTrueType/>
    <w:pitch w:val="default"/>
  </w:font>
  <w:font w:name="Journal">
    <w:panose1 w:val="00000000000000000000"/>
    <w:charset w:val="00"/>
    <w:family w:val="roman"/>
    <w:notTrueType/>
    <w:pitch w:val="default"/>
  </w:font>
  <w:font w:name="Times New Roman Полужирный">
    <w:panose1 w:val="02020803070505020304"/>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14530B" w14:textId="77777777" w:rsidR="00CC2386" w:rsidRPr="000B375A" w:rsidRDefault="00CC2386" w:rsidP="000B375A">
    <w:pPr>
      <w:pStyle w:val="af4"/>
      <w:jc w:val="center"/>
      <w:rPr>
        <w:bCs/>
      </w:rPr>
    </w:pPr>
    <w:r w:rsidRPr="00DD3B2D">
      <w:rPr>
        <w:bCs/>
      </w:rPr>
      <w:t>20</w:t>
    </w:r>
    <w:r>
      <w:rPr>
        <w:bCs/>
      </w:rPr>
      <w:t>25</w:t>
    </w:r>
    <w:r w:rsidRPr="00DD3B2D">
      <w:rPr>
        <w:bCs/>
        <w:lang w:val="en-US"/>
      </w:rPr>
      <w:t xml:space="preserve"> </w:t>
    </w:r>
    <w:r w:rsidRPr="00DD3B2D">
      <w:rPr>
        <w:bCs/>
      </w:rPr>
      <w:t>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5C258F" w14:textId="77777777" w:rsidR="00CC2386" w:rsidRPr="00DD3B2D" w:rsidRDefault="00CC2386" w:rsidP="00DD3B2D">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3436DC" w14:textId="77777777" w:rsidR="008F28F8" w:rsidRDefault="008F28F8" w:rsidP="004952C3">
      <w:r>
        <w:separator/>
      </w:r>
    </w:p>
  </w:footnote>
  <w:footnote w:type="continuationSeparator" w:id="0">
    <w:p w14:paraId="4EFB152A" w14:textId="77777777" w:rsidR="008F28F8" w:rsidRDefault="008F28F8" w:rsidP="004952C3">
      <w:r>
        <w:continuationSeparator/>
      </w:r>
    </w:p>
  </w:footnote>
  <w:footnote w:id="1">
    <w:p w14:paraId="6219C253" w14:textId="77777777" w:rsidR="00CC2386" w:rsidRPr="00A45616" w:rsidRDefault="00CC2386" w:rsidP="004E5F7B">
      <w:pPr>
        <w:pStyle w:val="aff3"/>
      </w:pPr>
      <w:r w:rsidRPr="00A45616">
        <w:rPr>
          <w:rStyle w:val="aff2"/>
        </w:rPr>
        <w:footnoteRef/>
      </w:r>
      <w:r w:rsidRPr="00A45616">
        <w:t xml:space="preserve"> </w:t>
      </w:r>
      <w:r w:rsidRPr="00F97334">
        <w:rPr>
          <w:highlight w:val="green"/>
        </w:rPr>
        <w:t>Приказ Федерального казначейства от 13.05.2020 № 20н «Об утверждении правил организации и функционирования системы казначейских платежей», Приказ Федерального казначейства от 14.05.2020 № 21н «О Порядке казначейского обслуживания»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40D11B" w14:textId="77777777" w:rsidR="00CC2386" w:rsidRPr="00EA1671" w:rsidRDefault="00CC2386" w:rsidP="00EF0750">
    <w:pPr>
      <w:pStyle w:val="GOSTTitulhead"/>
      <w:rPr>
        <w:rFonts w:ascii="Times New Roman Полужирный" w:hAnsi="Times New Roman Полужирный"/>
      </w:rPr>
    </w:pPr>
    <w:r w:rsidRPr="00EA1671">
      <w:rPr>
        <w:rFonts w:ascii="Times New Roman Полужирный" w:hAnsi="Times New Roman Полужирный"/>
      </w:rPr>
      <w:t>ФЕДЕРАЛЬНОЕ КАЗНАЧЕЙСТВО (КАЗНАЧЕЙСТВО РОССИИ)</w:t>
    </w:r>
  </w:p>
  <w:p w14:paraId="7EA2C24F" w14:textId="77777777" w:rsidR="00CC2386" w:rsidRPr="00EF0750" w:rsidRDefault="00CC2386" w:rsidP="00EF0750">
    <w:pPr>
      <w:pStyle w:val="a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899" w:type="pct"/>
      <w:tblBorders>
        <w:top w:val="single" w:sz="12" w:space="0" w:color="auto"/>
        <w:left w:val="single" w:sz="12" w:space="0" w:color="auto"/>
        <w:bottom w:val="single" w:sz="12" w:space="0" w:color="auto"/>
        <w:right w:val="single" w:sz="12" w:space="0" w:color="auto"/>
      </w:tblBorders>
      <w:tblCellMar>
        <w:left w:w="57" w:type="dxa"/>
        <w:right w:w="57" w:type="dxa"/>
      </w:tblCellMar>
      <w:tblLook w:val="0000" w:firstRow="0" w:lastRow="0" w:firstColumn="0" w:lastColumn="0" w:noHBand="0" w:noVBand="0"/>
    </w:tblPr>
    <w:tblGrid>
      <w:gridCol w:w="2190"/>
      <w:gridCol w:w="6264"/>
      <w:gridCol w:w="960"/>
    </w:tblGrid>
    <w:tr w:rsidR="00CC2386" w:rsidRPr="00F84CA8" w14:paraId="008C0E32" w14:textId="77777777" w:rsidTr="00341711">
      <w:trPr>
        <w:cantSplit/>
        <w:trHeight w:val="20"/>
      </w:trPr>
      <w:tc>
        <w:tcPr>
          <w:tcW w:w="1163" w:type="pct"/>
          <w:tcBorders>
            <w:top w:val="single" w:sz="12" w:space="0" w:color="auto"/>
            <w:bottom w:val="single" w:sz="12" w:space="0" w:color="auto"/>
          </w:tcBorders>
          <w:vAlign w:val="center"/>
        </w:tcPr>
        <w:p w14:paraId="18CBABEF" w14:textId="77777777" w:rsidR="00CC2386" w:rsidRPr="00F84CA8" w:rsidRDefault="00CC2386" w:rsidP="00B774E6">
          <w:pPr>
            <w:pStyle w:val="GOSTheader"/>
          </w:pPr>
          <w:r w:rsidRPr="00F84CA8">
            <w:t>Наименование ИС:</w:t>
          </w:r>
        </w:p>
      </w:tc>
      <w:tc>
        <w:tcPr>
          <w:tcW w:w="3837" w:type="pct"/>
          <w:gridSpan w:val="2"/>
          <w:tcBorders>
            <w:top w:val="single" w:sz="12" w:space="0" w:color="auto"/>
            <w:left w:val="single" w:sz="12" w:space="0" w:color="auto"/>
            <w:bottom w:val="single" w:sz="12" w:space="0" w:color="auto"/>
          </w:tcBorders>
          <w:vAlign w:val="center"/>
        </w:tcPr>
        <w:p w14:paraId="588FA6D2" w14:textId="77777777" w:rsidR="00CC2386" w:rsidRPr="002E4310" w:rsidRDefault="00CC2386" w:rsidP="002E4310">
          <w:pPr>
            <w:pStyle w:val="GOSTheader"/>
          </w:pPr>
          <w:r w:rsidRPr="002E4310">
            <w:t>Автоматизированная система Федерального казначейства,</w:t>
          </w:r>
        </w:p>
        <w:p w14:paraId="19FFAC92" w14:textId="77777777" w:rsidR="00CC2386" w:rsidRPr="00F84CA8" w:rsidRDefault="00CC2386" w:rsidP="002E4310">
          <w:pPr>
            <w:pStyle w:val="GOSTheader"/>
            <w:jc w:val="both"/>
          </w:pPr>
          <w:r w:rsidRPr="002E4310">
            <w:t>Государственная интегрированная информационная система управления общественными финансами «Электронный бюджет»</w:t>
          </w:r>
        </w:p>
      </w:tc>
    </w:tr>
    <w:tr w:rsidR="00CC2386" w:rsidRPr="00F84CA8" w14:paraId="2C5F0365" w14:textId="77777777" w:rsidTr="00341711">
      <w:trPr>
        <w:cantSplit/>
        <w:trHeight w:val="20"/>
      </w:trPr>
      <w:tc>
        <w:tcPr>
          <w:tcW w:w="1163" w:type="pct"/>
          <w:tcBorders>
            <w:top w:val="single" w:sz="12" w:space="0" w:color="auto"/>
            <w:bottom w:val="single" w:sz="12" w:space="0" w:color="auto"/>
          </w:tcBorders>
          <w:vAlign w:val="center"/>
        </w:tcPr>
        <w:p w14:paraId="18094DA3" w14:textId="77777777" w:rsidR="00CC2386" w:rsidRPr="00F84CA8" w:rsidRDefault="00CC2386" w:rsidP="00B774E6">
          <w:pPr>
            <w:pStyle w:val="GOSTheader"/>
          </w:pPr>
          <w:r w:rsidRPr="00F84CA8">
            <w:t>Название документа:</w:t>
          </w:r>
        </w:p>
      </w:tc>
      <w:tc>
        <w:tcPr>
          <w:tcW w:w="3837" w:type="pct"/>
          <w:gridSpan w:val="2"/>
          <w:tcBorders>
            <w:top w:val="single" w:sz="12" w:space="0" w:color="auto"/>
            <w:left w:val="single" w:sz="12" w:space="0" w:color="auto"/>
            <w:bottom w:val="single" w:sz="12" w:space="0" w:color="auto"/>
          </w:tcBorders>
          <w:vAlign w:val="center"/>
        </w:tcPr>
        <w:p w14:paraId="37F425E8" w14:textId="77777777" w:rsidR="00CC2386" w:rsidRPr="00F84CA8" w:rsidRDefault="00CC2386" w:rsidP="00F84CA8">
          <w:pPr>
            <w:pStyle w:val="GOSTheader"/>
          </w:pPr>
          <w:r w:rsidRPr="00F84CA8">
            <w:t xml:space="preserve">Требования к форматам </w:t>
          </w:r>
          <w:r>
            <w:t>обмена</w:t>
          </w:r>
        </w:p>
      </w:tc>
    </w:tr>
    <w:tr w:rsidR="00CC2386" w:rsidRPr="00F84CA8" w14:paraId="28B79EDD" w14:textId="77777777" w:rsidTr="00341711">
      <w:trPr>
        <w:cantSplit/>
        <w:trHeight w:val="20"/>
      </w:trPr>
      <w:tc>
        <w:tcPr>
          <w:tcW w:w="1163" w:type="pct"/>
          <w:tcBorders>
            <w:top w:val="single" w:sz="12" w:space="0" w:color="auto"/>
            <w:bottom w:val="single" w:sz="12" w:space="0" w:color="auto"/>
            <w:right w:val="single" w:sz="12" w:space="0" w:color="auto"/>
          </w:tcBorders>
          <w:vAlign w:val="center"/>
        </w:tcPr>
        <w:p w14:paraId="54120E36" w14:textId="77777777" w:rsidR="00CC2386" w:rsidRPr="00F84CA8" w:rsidRDefault="00CC2386" w:rsidP="00B774E6">
          <w:pPr>
            <w:pStyle w:val="GOSTheader"/>
          </w:pPr>
          <w:r w:rsidRPr="00F84CA8">
            <w:t>Код документа:</w:t>
          </w:r>
        </w:p>
      </w:tc>
      <w:tc>
        <w:tcPr>
          <w:tcW w:w="3327" w:type="pct"/>
          <w:tcBorders>
            <w:top w:val="single" w:sz="12" w:space="0" w:color="auto"/>
            <w:left w:val="single" w:sz="12" w:space="0" w:color="auto"/>
            <w:bottom w:val="single" w:sz="12" w:space="0" w:color="auto"/>
          </w:tcBorders>
          <w:vAlign w:val="center"/>
        </w:tcPr>
        <w:p w14:paraId="53B80342" w14:textId="77777777" w:rsidR="00CC2386" w:rsidRPr="00F84CA8" w:rsidRDefault="00CC2386" w:rsidP="00B774E6">
          <w:pPr>
            <w:pStyle w:val="GOSTheader"/>
          </w:pPr>
          <w:r w:rsidRPr="00F84CA8">
            <w:rPr>
              <w:sz w:val="28"/>
              <w:szCs w:val="28"/>
            </w:rPr>
            <w:fldChar w:fldCharType="begin"/>
          </w:r>
          <w:r w:rsidRPr="00F84CA8">
            <w:rPr>
              <w:sz w:val="28"/>
              <w:szCs w:val="28"/>
            </w:rPr>
            <w:instrText xml:space="preserve"> DOCPROPERTY  DocCode  \* MERGEFORMAT </w:instrText>
          </w:r>
          <w:r w:rsidRPr="00F84CA8">
            <w:rPr>
              <w:sz w:val="28"/>
              <w:szCs w:val="28"/>
            </w:rPr>
            <w:fldChar w:fldCharType="separate"/>
          </w:r>
          <w:r w:rsidRPr="00EE2BFB">
            <w:t>05610536.09.01,00(02,00).ДР.006-01.00 1(2,5)</w:t>
          </w:r>
          <w:r w:rsidRPr="00F84CA8">
            <w:rPr>
              <w:sz w:val="28"/>
              <w:szCs w:val="28"/>
            </w:rPr>
            <w:fldChar w:fldCharType="end"/>
          </w:r>
        </w:p>
      </w:tc>
      <w:tc>
        <w:tcPr>
          <w:tcW w:w="510" w:type="pct"/>
          <w:tcBorders>
            <w:top w:val="single" w:sz="12" w:space="0" w:color="auto"/>
            <w:left w:val="single" w:sz="12" w:space="0" w:color="auto"/>
            <w:bottom w:val="single" w:sz="12" w:space="0" w:color="auto"/>
          </w:tcBorders>
          <w:vAlign w:val="center"/>
        </w:tcPr>
        <w:p w14:paraId="5561EC6B" w14:textId="7481C1EE" w:rsidR="00CC2386" w:rsidRPr="00F84CA8" w:rsidRDefault="00CC2386" w:rsidP="00B774E6">
          <w:pPr>
            <w:pStyle w:val="GOSTheader"/>
          </w:pPr>
          <w:r w:rsidRPr="00F84CA8">
            <w:t xml:space="preserve">Стр. </w:t>
          </w:r>
          <w:r w:rsidRPr="00F84CA8">
            <w:fldChar w:fldCharType="begin"/>
          </w:r>
          <w:r w:rsidRPr="00F84CA8">
            <w:instrText>PAGE   \* MERGEFORMAT</w:instrText>
          </w:r>
          <w:r w:rsidRPr="00F84CA8">
            <w:fldChar w:fldCharType="separate"/>
          </w:r>
          <w:r w:rsidR="007A26BF">
            <w:rPr>
              <w:noProof/>
            </w:rPr>
            <w:t>3</w:t>
          </w:r>
          <w:r w:rsidRPr="00F84CA8">
            <w:fldChar w:fldCharType="end"/>
          </w:r>
        </w:p>
      </w:tc>
    </w:tr>
  </w:tbl>
  <w:p w14:paraId="27563D88" w14:textId="77777777" w:rsidR="00CC2386" w:rsidRPr="00DD3B2D" w:rsidRDefault="00CC2386" w:rsidP="00DD3B2D">
    <w:pPr>
      <w:pStyle w:val="af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2" w:space="0" w:color="auto"/>
        <w:left w:val="single" w:sz="12" w:space="0" w:color="auto"/>
        <w:bottom w:val="single" w:sz="12" w:space="0" w:color="auto"/>
        <w:right w:val="single" w:sz="12" w:space="0" w:color="auto"/>
      </w:tblBorders>
      <w:tblCellMar>
        <w:left w:w="57" w:type="dxa"/>
        <w:right w:w="57" w:type="dxa"/>
      </w:tblCellMar>
      <w:tblLook w:val="0000" w:firstRow="0" w:lastRow="0" w:firstColumn="0" w:lastColumn="0" w:noHBand="0" w:noVBand="0"/>
    </w:tblPr>
    <w:tblGrid>
      <w:gridCol w:w="2152"/>
      <w:gridCol w:w="6349"/>
      <w:gridCol w:w="1107"/>
    </w:tblGrid>
    <w:tr w:rsidR="00CC2386" w:rsidRPr="00F84CA8" w14:paraId="62BB40AF" w14:textId="77777777" w:rsidTr="00341711">
      <w:trPr>
        <w:cantSplit/>
        <w:trHeight w:val="20"/>
      </w:trPr>
      <w:tc>
        <w:tcPr>
          <w:tcW w:w="1120" w:type="pct"/>
          <w:tcBorders>
            <w:top w:val="single" w:sz="12" w:space="0" w:color="auto"/>
            <w:bottom w:val="single" w:sz="12" w:space="0" w:color="auto"/>
          </w:tcBorders>
          <w:vAlign w:val="center"/>
        </w:tcPr>
        <w:p w14:paraId="0E681163" w14:textId="77777777" w:rsidR="00CC2386" w:rsidRPr="00F84CA8" w:rsidRDefault="00CC2386" w:rsidP="00484CB2">
          <w:pPr>
            <w:pStyle w:val="GOSTheader"/>
          </w:pPr>
          <w:r>
            <w:t>Н</w:t>
          </w:r>
          <w:r w:rsidRPr="00F84CA8">
            <w:t>аименование ИС:</w:t>
          </w:r>
        </w:p>
      </w:tc>
      <w:tc>
        <w:tcPr>
          <w:tcW w:w="3880" w:type="pct"/>
          <w:gridSpan w:val="2"/>
          <w:tcBorders>
            <w:top w:val="single" w:sz="12" w:space="0" w:color="auto"/>
            <w:left w:val="single" w:sz="12" w:space="0" w:color="auto"/>
            <w:bottom w:val="single" w:sz="12" w:space="0" w:color="auto"/>
          </w:tcBorders>
          <w:vAlign w:val="center"/>
        </w:tcPr>
        <w:p w14:paraId="496FC833" w14:textId="77777777" w:rsidR="00CC2386" w:rsidRPr="002E4310" w:rsidRDefault="00CC2386" w:rsidP="002E4310">
          <w:pPr>
            <w:pStyle w:val="GOSTheader"/>
          </w:pPr>
          <w:r w:rsidRPr="002E4310">
            <w:t>Автоматизированная система Федерального казначейства,</w:t>
          </w:r>
        </w:p>
        <w:p w14:paraId="60602012" w14:textId="77777777" w:rsidR="00CC2386" w:rsidRPr="00F84CA8" w:rsidRDefault="00CC2386" w:rsidP="002E4310">
          <w:pPr>
            <w:pStyle w:val="GOSTheader"/>
            <w:jc w:val="both"/>
          </w:pPr>
          <w:r w:rsidRPr="002E4310">
            <w:t>Государственная интегрированная информационная система управления общественными финансами «Электронный бюджет»</w:t>
          </w:r>
        </w:p>
      </w:tc>
    </w:tr>
    <w:tr w:rsidR="00CC2386" w:rsidRPr="00F84CA8" w14:paraId="1C3CC872" w14:textId="77777777" w:rsidTr="00341711">
      <w:trPr>
        <w:cantSplit/>
        <w:trHeight w:val="20"/>
      </w:trPr>
      <w:tc>
        <w:tcPr>
          <w:tcW w:w="1120" w:type="pct"/>
          <w:tcBorders>
            <w:top w:val="single" w:sz="12" w:space="0" w:color="auto"/>
            <w:bottom w:val="single" w:sz="12" w:space="0" w:color="auto"/>
          </w:tcBorders>
          <w:vAlign w:val="center"/>
        </w:tcPr>
        <w:p w14:paraId="44AD53DD" w14:textId="77777777" w:rsidR="00CC2386" w:rsidRPr="00F84CA8" w:rsidRDefault="00CC2386" w:rsidP="00484CB2">
          <w:pPr>
            <w:pStyle w:val="GOSTheader"/>
          </w:pPr>
          <w:r w:rsidRPr="00F84CA8">
            <w:t>Название документа:</w:t>
          </w:r>
        </w:p>
      </w:tc>
      <w:tc>
        <w:tcPr>
          <w:tcW w:w="3880" w:type="pct"/>
          <w:gridSpan w:val="2"/>
          <w:tcBorders>
            <w:top w:val="single" w:sz="12" w:space="0" w:color="auto"/>
            <w:left w:val="single" w:sz="12" w:space="0" w:color="auto"/>
            <w:bottom w:val="single" w:sz="12" w:space="0" w:color="auto"/>
          </w:tcBorders>
          <w:vAlign w:val="center"/>
        </w:tcPr>
        <w:p w14:paraId="48771A67" w14:textId="77777777" w:rsidR="00CC2386" w:rsidRPr="00F84CA8" w:rsidRDefault="00CC2386" w:rsidP="005133CC">
          <w:pPr>
            <w:pStyle w:val="GOSTheader"/>
          </w:pPr>
          <w:r w:rsidRPr="00F84CA8">
            <w:t xml:space="preserve">Требования к форматам </w:t>
          </w:r>
          <w:r>
            <w:t>обмена</w:t>
          </w:r>
        </w:p>
      </w:tc>
    </w:tr>
    <w:tr w:rsidR="00CC2386" w:rsidRPr="00F84CA8" w14:paraId="6514CE86" w14:textId="77777777" w:rsidTr="00341711">
      <w:trPr>
        <w:cantSplit/>
        <w:trHeight w:val="20"/>
      </w:trPr>
      <w:tc>
        <w:tcPr>
          <w:tcW w:w="1120" w:type="pct"/>
          <w:tcBorders>
            <w:top w:val="single" w:sz="12" w:space="0" w:color="auto"/>
            <w:bottom w:val="single" w:sz="12" w:space="0" w:color="auto"/>
            <w:right w:val="single" w:sz="12" w:space="0" w:color="auto"/>
          </w:tcBorders>
          <w:vAlign w:val="center"/>
        </w:tcPr>
        <w:p w14:paraId="62E28DE3" w14:textId="77777777" w:rsidR="00CC2386" w:rsidRPr="00F84CA8" w:rsidRDefault="00CC2386" w:rsidP="00484CB2">
          <w:pPr>
            <w:pStyle w:val="GOSTheader"/>
          </w:pPr>
          <w:r w:rsidRPr="00F84CA8">
            <w:t>Код документа:</w:t>
          </w:r>
        </w:p>
      </w:tc>
      <w:tc>
        <w:tcPr>
          <w:tcW w:w="3304" w:type="pct"/>
          <w:tcBorders>
            <w:top w:val="single" w:sz="12" w:space="0" w:color="auto"/>
            <w:left w:val="single" w:sz="12" w:space="0" w:color="auto"/>
            <w:bottom w:val="single" w:sz="12" w:space="0" w:color="auto"/>
          </w:tcBorders>
          <w:vAlign w:val="center"/>
        </w:tcPr>
        <w:p w14:paraId="286A1A74" w14:textId="77777777" w:rsidR="00CC2386" w:rsidRPr="00F84CA8" w:rsidRDefault="00CC2386" w:rsidP="00484CB2">
          <w:pPr>
            <w:pStyle w:val="GOSTheader"/>
          </w:pPr>
          <w:r w:rsidRPr="00F84CA8">
            <w:rPr>
              <w:sz w:val="28"/>
              <w:szCs w:val="28"/>
            </w:rPr>
            <w:fldChar w:fldCharType="begin"/>
          </w:r>
          <w:r w:rsidRPr="00F84CA8">
            <w:rPr>
              <w:sz w:val="28"/>
              <w:szCs w:val="28"/>
            </w:rPr>
            <w:instrText xml:space="preserve"> DOCPROPERTY  DocCode  \* MERGEFORMAT </w:instrText>
          </w:r>
          <w:r w:rsidRPr="00F84CA8">
            <w:rPr>
              <w:sz w:val="28"/>
              <w:szCs w:val="28"/>
            </w:rPr>
            <w:fldChar w:fldCharType="separate"/>
          </w:r>
          <w:r w:rsidRPr="00EE2BFB">
            <w:t>05610536.09.01,00(02,00).ДР.006-01.00 1(2,5)</w:t>
          </w:r>
          <w:r w:rsidRPr="00F84CA8">
            <w:rPr>
              <w:sz w:val="28"/>
              <w:szCs w:val="28"/>
            </w:rPr>
            <w:fldChar w:fldCharType="end"/>
          </w:r>
        </w:p>
      </w:tc>
      <w:tc>
        <w:tcPr>
          <w:tcW w:w="576" w:type="pct"/>
          <w:tcBorders>
            <w:top w:val="single" w:sz="12" w:space="0" w:color="auto"/>
            <w:left w:val="single" w:sz="12" w:space="0" w:color="auto"/>
            <w:bottom w:val="single" w:sz="12" w:space="0" w:color="auto"/>
          </w:tcBorders>
          <w:vAlign w:val="center"/>
        </w:tcPr>
        <w:p w14:paraId="09859794" w14:textId="473E9988" w:rsidR="00CC2386" w:rsidRPr="00F84CA8" w:rsidRDefault="00CC2386" w:rsidP="00484CB2">
          <w:pPr>
            <w:pStyle w:val="GOSTheader"/>
          </w:pPr>
          <w:r w:rsidRPr="00F84CA8">
            <w:t xml:space="preserve">Стр. </w:t>
          </w:r>
          <w:r w:rsidRPr="00F84CA8">
            <w:fldChar w:fldCharType="begin"/>
          </w:r>
          <w:r w:rsidRPr="00F84CA8">
            <w:instrText>PAGE   \* MERGEFORMAT</w:instrText>
          </w:r>
          <w:r w:rsidRPr="00F84CA8">
            <w:fldChar w:fldCharType="separate"/>
          </w:r>
          <w:r w:rsidR="0011544F">
            <w:rPr>
              <w:noProof/>
            </w:rPr>
            <w:t>332</w:t>
          </w:r>
          <w:r w:rsidRPr="00F84CA8">
            <w:fldChar w:fldCharType="end"/>
          </w:r>
        </w:p>
      </w:tc>
    </w:tr>
  </w:tbl>
  <w:p w14:paraId="6A43C8A3" w14:textId="77777777" w:rsidR="00CC2386" w:rsidRPr="00DD3B2D" w:rsidRDefault="00CC2386" w:rsidP="00484CB2">
    <w:pPr>
      <w:pStyle w:val="af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2" w:space="0" w:color="auto"/>
        <w:left w:val="single" w:sz="12" w:space="0" w:color="auto"/>
        <w:bottom w:val="single" w:sz="12" w:space="0" w:color="auto"/>
        <w:right w:val="single" w:sz="12" w:space="0" w:color="auto"/>
      </w:tblBorders>
      <w:tblCellMar>
        <w:left w:w="57" w:type="dxa"/>
        <w:right w:w="57" w:type="dxa"/>
      </w:tblCellMar>
      <w:tblLook w:val="0000" w:firstRow="0" w:lastRow="0" w:firstColumn="0" w:lastColumn="0" w:noHBand="0" w:noVBand="0"/>
    </w:tblPr>
    <w:tblGrid>
      <w:gridCol w:w="2152"/>
      <w:gridCol w:w="6349"/>
      <w:gridCol w:w="1107"/>
    </w:tblGrid>
    <w:tr w:rsidR="00CC2386" w:rsidRPr="00F84CA8" w14:paraId="21D5AE87" w14:textId="77777777" w:rsidTr="00341711">
      <w:trPr>
        <w:cantSplit/>
        <w:trHeight w:val="20"/>
      </w:trPr>
      <w:tc>
        <w:tcPr>
          <w:tcW w:w="1120" w:type="pct"/>
          <w:tcBorders>
            <w:top w:val="single" w:sz="12" w:space="0" w:color="auto"/>
            <w:bottom w:val="single" w:sz="12" w:space="0" w:color="auto"/>
          </w:tcBorders>
          <w:vAlign w:val="center"/>
        </w:tcPr>
        <w:p w14:paraId="37140823" w14:textId="434313C1" w:rsidR="00CC2386" w:rsidRPr="00F84CA8" w:rsidRDefault="00CC2386" w:rsidP="00484CB2">
          <w:pPr>
            <w:pStyle w:val="GOSTheader"/>
          </w:pPr>
          <w:r>
            <w:t>Н</w:t>
          </w:r>
          <w:r w:rsidRPr="00F84CA8">
            <w:t>аименование ИС:</w:t>
          </w:r>
        </w:p>
      </w:tc>
      <w:tc>
        <w:tcPr>
          <w:tcW w:w="3880" w:type="pct"/>
          <w:gridSpan w:val="2"/>
          <w:tcBorders>
            <w:top w:val="single" w:sz="12" w:space="0" w:color="auto"/>
            <w:left w:val="single" w:sz="12" w:space="0" w:color="auto"/>
            <w:bottom w:val="single" w:sz="12" w:space="0" w:color="auto"/>
          </w:tcBorders>
          <w:vAlign w:val="center"/>
        </w:tcPr>
        <w:p w14:paraId="7F01F66D" w14:textId="77777777" w:rsidR="00CC2386" w:rsidRPr="002E4310" w:rsidRDefault="00CC2386" w:rsidP="002E4310">
          <w:pPr>
            <w:pStyle w:val="GOSTheader"/>
          </w:pPr>
          <w:r w:rsidRPr="002E4310">
            <w:t>Автоматизированная система Федерального казначейства,</w:t>
          </w:r>
        </w:p>
        <w:p w14:paraId="168906C7" w14:textId="0957A950" w:rsidR="00CC2386" w:rsidRPr="00F84CA8" w:rsidRDefault="00CC2386" w:rsidP="002E4310">
          <w:pPr>
            <w:pStyle w:val="GOSTheader"/>
            <w:jc w:val="both"/>
          </w:pPr>
          <w:r w:rsidRPr="002E4310">
            <w:t>Государственная интегрированная информационная система управления общественными финансами «Электронный бюджет»</w:t>
          </w:r>
        </w:p>
      </w:tc>
    </w:tr>
    <w:tr w:rsidR="00CC2386" w:rsidRPr="00F84CA8" w14:paraId="744CB840" w14:textId="77777777" w:rsidTr="00341711">
      <w:trPr>
        <w:cantSplit/>
        <w:trHeight w:val="20"/>
      </w:trPr>
      <w:tc>
        <w:tcPr>
          <w:tcW w:w="1120" w:type="pct"/>
          <w:tcBorders>
            <w:top w:val="single" w:sz="12" w:space="0" w:color="auto"/>
            <w:bottom w:val="single" w:sz="12" w:space="0" w:color="auto"/>
          </w:tcBorders>
          <w:vAlign w:val="center"/>
        </w:tcPr>
        <w:p w14:paraId="1D95274B" w14:textId="77777777" w:rsidR="00CC2386" w:rsidRPr="00F84CA8" w:rsidRDefault="00CC2386" w:rsidP="00484CB2">
          <w:pPr>
            <w:pStyle w:val="GOSTheader"/>
          </w:pPr>
          <w:r w:rsidRPr="00F84CA8">
            <w:t>Название документа:</w:t>
          </w:r>
        </w:p>
      </w:tc>
      <w:tc>
        <w:tcPr>
          <w:tcW w:w="3880" w:type="pct"/>
          <w:gridSpan w:val="2"/>
          <w:tcBorders>
            <w:top w:val="single" w:sz="12" w:space="0" w:color="auto"/>
            <w:left w:val="single" w:sz="12" w:space="0" w:color="auto"/>
            <w:bottom w:val="single" w:sz="12" w:space="0" w:color="auto"/>
          </w:tcBorders>
          <w:vAlign w:val="center"/>
        </w:tcPr>
        <w:p w14:paraId="7E112F33" w14:textId="7D49156E" w:rsidR="00CC2386" w:rsidRPr="00F84CA8" w:rsidRDefault="00CC2386" w:rsidP="005133CC">
          <w:pPr>
            <w:pStyle w:val="GOSTheader"/>
          </w:pPr>
          <w:r w:rsidRPr="00F84CA8">
            <w:t xml:space="preserve">Требования к форматам </w:t>
          </w:r>
          <w:r>
            <w:t>обмена</w:t>
          </w:r>
        </w:p>
      </w:tc>
    </w:tr>
    <w:tr w:rsidR="00CC2386" w:rsidRPr="00F84CA8" w14:paraId="7107793E" w14:textId="77777777" w:rsidTr="00341711">
      <w:trPr>
        <w:cantSplit/>
        <w:trHeight w:val="20"/>
      </w:trPr>
      <w:tc>
        <w:tcPr>
          <w:tcW w:w="1120" w:type="pct"/>
          <w:tcBorders>
            <w:top w:val="single" w:sz="12" w:space="0" w:color="auto"/>
            <w:bottom w:val="single" w:sz="12" w:space="0" w:color="auto"/>
            <w:right w:val="single" w:sz="12" w:space="0" w:color="auto"/>
          </w:tcBorders>
          <w:vAlign w:val="center"/>
        </w:tcPr>
        <w:p w14:paraId="3E4571DA" w14:textId="77777777" w:rsidR="00CC2386" w:rsidRPr="00F84CA8" w:rsidRDefault="00CC2386" w:rsidP="00484CB2">
          <w:pPr>
            <w:pStyle w:val="GOSTheader"/>
          </w:pPr>
          <w:r w:rsidRPr="00F84CA8">
            <w:t>Код документа:</w:t>
          </w:r>
        </w:p>
      </w:tc>
      <w:tc>
        <w:tcPr>
          <w:tcW w:w="3304" w:type="pct"/>
          <w:tcBorders>
            <w:top w:val="single" w:sz="12" w:space="0" w:color="auto"/>
            <w:left w:val="single" w:sz="12" w:space="0" w:color="auto"/>
            <w:bottom w:val="single" w:sz="12" w:space="0" w:color="auto"/>
          </w:tcBorders>
          <w:vAlign w:val="center"/>
        </w:tcPr>
        <w:p w14:paraId="092D82C1" w14:textId="7265BCB7" w:rsidR="00CC2386" w:rsidRPr="00F84CA8" w:rsidRDefault="00CC2386" w:rsidP="00484CB2">
          <w:pPr>
            <w:pStyle w:val="GOSTheader"/>
          </w:pPr>
          <w:r w:rsidRPr="00F84CA8">
            <w:rPr>
              <w:sz w:val="28"/>
              <w:szCs w:val="28"/>
            </w:rPr>
            <w:fldChar w:fldCharType="begin"/>
          </w:r>
          <w:r w:rsidRPr="00F84CA8">
            <w:rPr>
              <w:sz w:val="28"/>
              <w:szCs w:val="28"/>
            </w:rPr>
            <w:instrText xml:space="preserve"> DOCPROPERTY  DocCode  \* MERGEFORMAT </w:instrText>
          </w:r>
          <w:r w:rsidRPr="00F84CA8">
            <w:rPr>
              <w:sz w:val="28"/>
              <w:szCs w:val="28"/>
            </w:rPr>
            <w:fldChar w:fldCharType="separate"/>
          </w:r>
          <w:r w:rsidRPr="00EE2BFB">
            <w:t>05610536.09.01,00(02,00).ДР.006-01.00 1(2,5)</w:t>
          </w:r>
          <w:r w:rsidRPr="00F84CA8">
            <w:rPr>
              <w:sz w:val="28"/>
              <w:szCs w:val="28"/>
            </w:rPr>
            <w:fldChar w:fldCharType="end"/>
          </w:r>
        </w:p>
      </w:tc>
      <w:tc>
        <w:tcPr>
          <w:tcW w:w="576" w:type="pct"/>
          <w:tcBorders>
            <w:top w:val="single" w:sz="12" w:space="0" w:color="auto"/>
            <w:left w:val="single" w:sz="12" w:space="0" w:color="auto"/>
            <w:bottom w:val="single" w:sz="12" w:space="0" w:color="auto"/>
          </w:tcBorders>
          <w:vAlign w:val="center"/>
        </w:tcPr>
        <w:p w14:paraId="31FDCF53" w14:textId="586FE253" w:rsidR="00CC2386" w:rsidRPr="00F84CA8" w:rsidRDefault="00CC2386" w:rsidP="00484CB2">
          <w:pPr>
            <w:pStyle w:val="GOSTheader"/>
          </w:pPr>
          <w:r w:rsidRPr="00F84CA8">
            <w:t xml:space="preserve">Стр. </w:t>
          </w:r>
          <w:r w:rsidRPr="00F84CA8">
            <w:fldChar w:fldCharType="begin"/>
          </w:r>
          <w:r w:rsidRPr="00F84CA8">
            <w:instrText>PAGE   \* MERGEFORMAT</w:instrText>
          </w:r>
          <w:r w:rsidRPr="00F84CA8">
            <w:fldChar w:fldCharType="separate"/>
          </w:r>
          <w:r w:rsidR="0011544F">
            <w:rPr>
              <w:noProof/>
            </w:rPr>
            <w:t>393</w:t>
          </w:r>
          <w:r w:rsidRPr="00F84CA8">
            <w:fldChar w:fldCharType="end"/>
          </w:r>
        </w:p>
      </w:tc>
    </w:tr>
  </w:tbl>
  <w:p w14:paraId="46C33469" w14:textId="77777777" w:rsidR="00CC2386" w:rsidRPr="00DD3B2D" w:rsidRDefault="00CC2386" w:rsidP="00484CB2">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941312"/>
    <w:lvl w:ilvl="0">
      <w:start w:val="1"/>
      <w:numFmt w:val="decimal"/>
      <w:pStyle w:val="5"/>
      <w:lvlText w:val="%1."/>
      <w:lvlJc w:val="left"/>
      <w:pPr>
        <w:tabs>
          <w:tab w:val="num" w:pos="2485"/>
        </w:tabs>
        <w:ind w:left="2485" w:hanging="360"/>
      </w:pPr>
    </w:lvl>
  </w:abstractNum>
  <w:abstractNum w:abstractNumId="1" w15:restartNumberingAfterBreak="0">
    <w:nsid w:val="FFFFFF7D"/>
    <w:multiLevelType w:val="singleLevel"/>
    <w:tmpl w:val="1B724DA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3E0A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882AA5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4204DF1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3ECAD3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5A3E26"/>
    <w:lvl w:ilvl="0">
      <w:start w:val="1"/>
      <w:numFmt w:val="bullet"/>
      <w:pStyle w:val="30"/>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12EAF7A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048328"/>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33CCB3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24956BC"/>
    <w:multiLevelType w:val="hybridMultilevel"/>
    <w:tmpl w:val="672EE662"/>
    <w:lvl w:ilvl="0" w:tplc="EC5ABB2C">
      <w:start w:val="1"/>
      <w:numFmt w:val="decimal"/>
      <w:lvlText w:val="%1."/>
      <w:lvlJc w:val="left"/>
      <w:pPr>
        <w:tabs>
          <w:tab w:val="num" w:pos="1209"/>
        </w:tabs>
        <w:ind w:left="1209" w:hanging="360"/>
      </w:pPr>
    </w:lvl>
    <w:lvl w:ilvl="1" w:tplc="37C83EB0">
      <w:start w:val="1"/>
      <w:numFmt w:val="bullet"/>
      <w:lvlText w:val="o"/>
      <w:lvlJc w:val="left"/>
      <w:pPr>
        <w:ind w:left="1440" w:hanging="360"/>
      </w:pPr>
      <w:rPr>
        <w:rFonts w:ascii="Courier New" w:eastAsia="Courier New" w:hAnsi="Courier New" w:cs="Courier New" w:hint="default"/>
      </w:rPr>
    </w:lvl>
    <w:lvl w:ilvl="2" w:tplc="4CCC86B2">
      <w:start w:val="1"/>
      <w:numFmt w:val="bullet"/>
      <w:lvlText w:val="§"/>
      <w:lvlJc w:val="left"/>
      <w:pPr>
        <w:ind w:left="2160" w:hanging="360"/>
      </w:pPr>
      <w:rPr>
        <w:rFonts w:ascii="Wingdings" w:eastAsia="Wingdings" w:hAnsi="Wingdings" w:cs="Wingdings" w:hint="default"/>
      </w:rPr>
    </w:lvl>
    <w:lvl w:ilvl="3" w:tplc="D5D4B3A2">
      <w:start w:val="1"/>
      <w:numFmt w:val="bullet"/>
      <w:lvlText w:val="·"/>
      <w:lvlJc w:val="left"/>
      <w:pPr>
        <w:ind w:left="2880" w:hanging="360"/>
      </w:pPr>
      <w:rPr>
        <w:rFonts w:ascii="Symbol" w:eastAsia="Symbol" w:hAnsi="Symbol" w:cs="Symbol" w:hint="default"/>
      </w:rPr>
    </w:lvl>
    <w:lvl w:ilvl="4" w:tplc="FE582980">
      <w:start w:val="1"/>
      <w:numFmt w:val="bullet"/>
      <w:lvlText w:val="o"/>
      <w:lvlJc w:val="left"/>
      <w:pPr>
        <w:ind w:left="3600" w:hanging="360"/>
      </w:pPr>
      <w:rPr>
        <w:rFonts w:ascii="Courier New" w:eastAsia="Courier New" w:hAnsi="Courier New" w:cs="Courier New" w:hint="default"/>
      </w:rPr>
    </w:lvl>
    <w:lvl w:ilvl="5" w:tplc="8AB271A4">
      <w:start w:val="1"/>
      <w:numFmt w:val="bullet"/>
      <w:lvlText w:val="§"/>
      <w:lvlJc w:val="left"/>
      <w:pPr>
        <w:ind w:left="4320" w:hanging="360"/>
      </w:pPr>
      <w:rPr>
        <w:rFonts w:ascii="Wingdings" w:eastAsia="Wingdings" w:hAnsi="Wingdings" w:cs="Wingdings" w:hint="default"/>
      </w:rPr>
    </w:lvl>
    <w:lvl w:ilvl="6" w:tplc="307C7472">
      <w:start w:val="1"/>
      <w:numFmt w:val="bullet"/>
      <w:lvlText w:val="·"/>
      <w:lvlJc w:val="left"/>
      <w:pPr>
        <w:ind w:left="5040" w:hanging="360"/>
      </w:pPr>
      <w:rPr>
        <w:rFonts w:ascii="Symbol" w:eastAsia="Symbol" w:hAnsi="Symbol" w:cs="Symbol" w:hint="default"/>
      </w:rPr>
    </w:lvl>
    <w:lvl w:ilvl="7" w:tplc="A9A48D16">
      <w:start w:val="1"/>
      <w:numFmt w:val="bullet"/>
      <w:lvlText w:val="o"/>
      <w:lvlJc w:val="left"/>
      <w:pPr>
        <w:ind w:left="5760" w:hanging="360"/>
      </w:pPr>
      <w:rPr>
        <w:rFonts w:ascii="Courier New" w:eastAsia="Courier New" w:hAnsi="Courier New" w:cs="Courier New" w:hint="default"/>
      </w:rPr>
    </w:lvl>
    <w:lvl w:ilvl="8" w:tplc="E7E28982">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025F16AA"/>
    <w:multiLevelType w:val="hybridMultilevel"/>
    <w:tmpl w:val="7B2E2448"/>
    <w:lvl w:ilvl="0" w:tplc="2AF20E9E">
      <w:start w:val="1"/>
      <w:numFmt w:val="bullet"/>
      <w:pStyle w:val="EBListmark4"/>
      <w:lvlText w:val="–"/>
      <w:lvlJc w:val="left"/>
      <w:pPr>
        <w:ind w:left="2061" w:hanging="360"/>
      </w:pPr>
      <w:rPr>
        <w:rFonts w:ascii="Verdana" w:hAnsi="Verdana" w:hint="default"/>
        <w:b w:val="0"/>
        <w:i w:val="0"/>
        <w:caps w:val="0"/>
        <w:smallCaps w:val="0"/>
        <w:strike w:val="0"/>
        <w:dstrike w:val="0"/>
        <w:vanish w:val="0"/>
        <w:color w:val="auto"/>
        <w:spacing w:val="0"/>
        <w:w w:val="100"/>
        <w:kern w:val="0"/>
        <w:position w:val="0"/>
        <w:sz w:val="22"/>
        <w:u w:val="none" w:color="000000"/>
        <w:vertAlign w:val="baseline"/>
      </w:rPr>
    </w:lvl>
    <w:lvl w:ilvl="1" w:tplc="04190003" w:tentative="1">
      <w:start w:val="1"/>
      <w:numFmt w:val="bullet"/>
      <w:lvlText w:val="o"/>
      <w:lvlJc w:val="left"/>
      <w:pPr>
        <w:ind w:left="2858" w:hanging="360"/>
      </w:pPr>
      <w:rPr>
        <w:rFonts w:ascii="Courier New" w:hAnsi="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2" w15:restartNumberingAfterBreak="0">
    <w:nsid w:val="02814774"/>
    <w:multiLevelType w:val="hybridMultilevel"/>
    <w:tmpl w:val="E93063E2"/>
    <w:lvl w:ilvl="0" w:tplc="2F927A14">
      <w:start w:val="1"/>
      <w:numFmt w:val="bullet"/>
      <w:lvlText w:val="−"/>
      <w:lvlJc w:val="left"/>
      <w:pPr>
        <w:ind w:left="720" w:hanging="360"/>
      </w:pPr>
      <w:rPr>
        <w:rFonts w:ascii="Times New Roman" w:hAnsi="Times New Roman" w:cs="Times New Roman" w:hint="default"/>
      </w:rPr>
    </w:lvl>
    <w:lvl w:ilvl="1" w:tplc="EB943D92">
      <w:start w:val="1"/>
      <w:numFmt w:val="bullet"/>
      <w:lvlText w:val="o"/>
      <w:lvlJc w:val="left"/>
      <w:pPr>
        <w:ind w:left="1440" w:hanging="360"/>
      </w:pPr>
      <w:rPr>
        <w:rFonts w:ascii="Courier New" w:hAnsi="Courier New" w:cs="Courier New" w:hint="default"/>
      </w:rPr>
    </w:lvl>
    <w:lvl w:ilvl="2" w:tplc="54222370">
      <w:start w:val="1"/>
      <w:numFmt w:val="bullet"/>
      <w:lvlText w:val=""/>
      <w:lvlJc w:val="left"/>
      <w:pPr>
        <w:ind w:left="2160" w:hanging="360"/>
      </w:pPr>
      <w:rPr>
        <w:rFonts w:ascii="Wingdings" w:hAnsi="Wingdings" w:hint="default"/>
      </w:rPr>
    </w:lvl>
    <w:lvl w:ilvl="3" w:tplc="D9C4CB0A">
      <w:start w:val="1"/>
      <w:numFmt w:val="bullet"/>
      <w:lvlText w:val=""/>
      <w:lvlJc w:val="left"/>
      <w:pPr>
        <w:ind w:left="2880" w:hanging="360"/>
      </w:pPr>
      <w:rPr>
        <w:rFonts w:ascii="Symbol" w:hAnsi="Symbol" w:hint="default"/>
      </w:rPr>
    </w:lvl>
    <w:lvl w:ilvl="4" w:tplc="E6225C04">
      <w:start w:val="1"/>
      <w:numFmt w:val="bullet"/>
      <w:lvlText w:val="o"/>
      <w:lvlJc w:val="left"/>
      <w:pPr>
        <w:ind w:left="3600" w:hanging="360"/>
      </w:pPr>
      <w:rPr>
        <w:rFonts w:ascii="Courier New" w:hAnsi="Courier New" w:cs="Courier New" w:hint="default"/>
      </w:rPr>
    </w:lvl>
    <w:lvl w:ilvl="5" w:tplc="823A4EFA">
      <w:start w:val="1"/>
      <w:numFmt w:val="bullet"/>
      <w:lvlText w:val=""/>
      <w:lvlJc w:val="left"/>
      <w:pPr>
        <w:ind w:left="4320" w:hanging="360"/>
      </w:pPr>
      <w:rPr>
        <w:rFonts w:ascii="Wingdings" w:hAnsi="Wingdings" w:hint="default"/>
      </w:rPr>
    </w:lvl>
    <w:lvl w:ilvl="6" w:tplc="3AD45780">
      <w:start w:val="1"/>
      <w:numFmt w:val="bullet"/>
      <w:lvlText w:val=""/>
      <w:lvlJc w:val="left"/>
      <w:pPr>
        <w:ind w:left="5040" w:hanging="360"/>
      </w:pPr>
      <w:rPr>
        <w:rFonts w:ascii="Symbol" w:hAnsi="Symbol" w:hint="default"/>
      </w:rPr>
    </w:lvl>
    <w:lvl w:ilvl="7" w:tplc="49CA2FDC">
      <w:start w:val="1"/>
      <w:numFmt w:val="bullet"/>
      <w:lvlText w:val="o"/>
      <w:lvlJc w:val="left"/>
      <w:pPr>
        <w:ind w:left="5760" w:hanging="360"/>
      </w:pPr>
      <w:rPr>
        <w:rFonts w:ascii="Courier New" w:hAnsi="Courier New" w:cs="Courier New" w:hint="default"/>
      </w:rPr>
    </w:lvl>
    <w:lvl w:ilvl="8" w:tplc="670A6962">
      <w:start w:val="1"/>
      <w:numFmt w:val="bullet"/>
      <w:lvlText w:val=""/>
      <w:lvlJc w:val="left"/>
      <w:pPr>
        <w:ind w:left="6480" w:hanging="360"/>
      </w:pPr>
      <w:rPr>
        <w:rFonts w:ascii="Wingdings" w:hAnsi="Wingdings" w:hint="default"/>
      </w:rPr>
    </w:lvl>
  </w:abstractNum>
  <w:abstractNum w:abstractNumId="13" w15:restartNumberingAfterBreak="0">
    <w:nsid w:val="03521989"/>
    <w:multiLevelType w:val="hybridMultilevel"/>
    <w:tmpl w:val="81CCED2A"/>
    <w:lvl w:ilvl="0" w:tplc="F9F0FC1C">
      <w:start w:val="1"/>
      <w:numFmt w:val="bullet"/>
      <w:lvlText w:val="−"/>
      <w:lvlJc w:val="left"/>
      <w:pPr>
        <w:ind w:left="1004" w:hanging="360"/>
      </w:pPr>
      <w:rPr>
        <w:rFonts w:ascii="Times New Roman" w:hAnsi="Times New Roman" w:cs="Times New Roman" w:hint="default"/>
      </w:rPr>
    </w:lvl>
    <w:lvl w:ilvl="1" w:tplc="42343B94">
      <w:start w:val="1"/>
      <w:numFmt w:val="bullet"/>
      <w:lvlText w:val="o"/>
      <w:lvlJc w:val="left"/>
      <w:pPr>
        <w:ind w:left="1724" w:hanging="360"/>
      </w:pPr>
      <w:rPr>
        <w:rFonts w:ascii="Courier New" w:hAnsi="Courier New" w:cs="Courier New" w:hint="default"/>
      </w:rPr>
    </w:lvl>
    <w:lvl w:ilvl="2" w:tplc="016E3658">
      <w:start w:val="1"/>
      <w:numFmt w:val="bullet"/>
      <w:lvlText w:val=""/>
      <w:lvlJc w:val="left"/>
      <w:pPr>
        <w:ind w:left="2444" w:hanging="360"/>
      </w:pPr>
      <w:rPr>
        <w:rFonts w:ascii="Wingdings" w:hAnsi="Wingdings" w:hint="default"/>
      </w:rPr>
    </w:lvl>
    <w:lvl w:ilvl="3" w:tplc="5DFCFEEA">
      <w:start w:val="1"/>
      <w:numFmt w:val="bullet"/>
      <w:lvlText w:val=""/>
      <w:lvlJc w:val="left"/>
      <w:pPr>
        <w:ind w:left="3164" w:hanging="360"/>
      </w:pPr>
      <w:rPr>
        <w:rFonts w:ascii="Symbol" w:hAnsi="Symbol" w:hint="default"/>
      </w:rPr>
    </w:lvl>
    <w:lvl w:ilvl="4" w:tplc="2278B118">
      <w:start w:val="1"/>
      <w:numFmt w:val="bullet"/>
      <w:lvlText w:val="o"/>
      <w:lvlJc w:val="left"/>
      <w:pPr>
        <w:ind w:left="3884" w:hanging="360"/>
      </w:pPr>
      <w:rPr>
        <w:rFonts w:ascii="Courier New" w:hAnsi="Courier New" w:cs="Courier New" w:hint="default"/>
      </w:rPr>
    </w:lvl>
    <w:lvl w:ilvl="5" w:tplc="7290604A">
      <w:start w:val="1"/>
      <w:numFmt w:val="bullet"/>
      <w:lvlText w:val=""/>
      <w:lvlJc w:val="left"/>
      <w:pPr>
        <w:ind w:left="4604" w:hanging="360"/>
      </w:pPr>
      <w:rPr>
        <w:rFonts w:ascii="Wingdings" w:hAnsi="Wingdings" w:hint="default"/>
      </w:rPr>
    </w:lvl>
    <w:lvl w:ilvl="6" w:tplc="686C80A6">
      <w:start w:val="1"/>
      <w:numFmt w:val="bullet"/>
      <w:lvlText w:val=""/>
      <w:lvlJc w:val="left"/>
      <w:pPr>
        <w:ind w:left="5324" w:hanging="360"/>
      </w:pPr>
      <w:rPr>
        <w:rFonts w:ascii="Symbol" w:hAnsi="Symbol" w:hint="default"/>
      </w:rPr>
    </w:lvl>
    <w:lvl w:ilvl="7" w:tplc="E272E330">
      <w:start w:val="1"/>
      <w:numFmt w:val="bullet"/>
      <w:lvlText w:val="o"/>
      <w:lvlJc w:val="left"/>
      <w:pPr>
        <w:ind w:left="6044" w:hanging="360"/>
      </w:pPr>
      <w:rPr>
        <w:rFonts w:ascii="Courier New" w:hAnsi="Courier New" w:cs="Courier New" w:hint="default"/>
      </w:rPr>
    </w:lvl>
    <w:lvl w:ilvl="8" w:tplc="2EF611D6">
      <w:start w:val="1"/>
      <w:numFmt w:val="bullet"/>
      <w:lvlText w:val=""/>
      <w:lvlJc w:val="left"/>
      <w:pPr>
        <w:ind w:left="6764" w:hanging="360"/>
      </w:pPr>
      <w:rPr>
        <w:rFonts w:ascii="Wingdings" w:hAnsi="Wingdings" w:hint="default"/>
      </w:rPr>
    </w:lvl>
  </w:abstractNum>
  <w:abstractNum w:abstractNumId="14" w15:restartNumberingAfterBreak="0">
    <w:nsid w:val="037E1EE7"/>
    <w:multiLevelType w:val="hybridMultilevel"/>
    <w:tmpl w:val="80EC51D6"/>
    <w:lvl w:ilvl="0" w:tplc="175EBC2A">
      <w:start w:val="1"/>
      <w:numFmt w:val="decimal"/>
      <w:lvlText w:val="%1."/>
      <w:lvlJc w:val="left"/>
      <w:pPr>
        <w:ind w:left="927" w:hanging="360"/>
      </w:pPr>
      <w:rPr>
        <w:rFonts w:cs="Times New Roman" w:hint="default"/>
      </w:rPr>
    </w:lvl>
    <w:lvl w:ilvl="1" w:tplc="22EE5360">
      <w:start w:val="1"/>
      <w:numFmt w:val="lowerLetter"/>
      <w:lvlText w:val="%2."/>
      <w:lvlJc w:val="left"/>
      <w:pPr>
        <w:ind w:left="1647" w:hanging="360"/>
      </w:pPr>
      <w:rPr>
        <w:rFonts w:cs="Times New Roman"/>
      </w:rPr>
    </w:lvl>
    <w:lvl w:ilvl="2" w:tplc="E4A4E2DE">
      <w:start w:val="1"/>
      <w:numFmt w:val="lowerRoman"/>
      <w:lvlText w:val="%3."/>
      <w:lvlJc w:val="right"/>
      <w:pPr>
        <w:ind w:left="2367" w:hanging="180"/>
      </w:pPr>
      <w:rPr>
        <w:rFonts w:cs="Times New Roman"/>
      </w:rPr>
    </w:lvl>
    <w:lvl w:ilvl="3" w:tplc="DE6C64D4">
      <w:start w:val="1"/>
      <w:numFmt w:val="decimal"/>
      <w:lvlText w:val="%4."/>
      <w:lvlJc w:val="left"/>
      <w:pPr>
        <w:ind w:left="3087" w:hanging="360"/>
      </w:pPr>
      <w:rPr>
        <w:rFonts w:cs="Times New Roman"/>
      </w:rPr>
    </w:lvl>
    <w:lvl w:ilvl="4" w:tplc="9914FDFC">
      <w:start w:val="1"/>
      <w:numFmt w:val="lowerLetter"/>
      <w:lvlText w:val="%5."/>
      <w:lvlJc w:val="left"/>
      <w:pPr>
        <w:ind w:left="3807" w:hanging="360"/>
      </w:pPr>
      <w:rPr>
        <w:rFonts w:cs="Times New Roman"/>
      </w:rPr>
    </w:lvl>
    <w:lvl w:ilvl="5" w:tplc="788CFFC8">
      <w:start w:val="1"/>
      <w:numFmt w:val="lowerRoman"/>
      <w:lvlText w:val="%6."/>
      <w:lvlJc w:val="right"/>
      <w:pPr>
        <w:ind w:left="4527" w:hanging="180"/>
      </w:pPr>
      <w:rPr>
        <w:rFonts w:cs="Times New Roman"/>
      </w:rPr>
    </w:lvl>
    <w:lvl w:ilvl="6" w:tplc="67F218D0">
      <w:start w:val="1"/>
      <w:numFmt w:val="decimal"/>
      <w:lvlText w:val="%7."/>
      <w:lvlJc w:val="left"/>
      <w:pPr>
        <w:ind w:left="5247" w:hanging="360"/>
      </w:pPr>
      <w:rPr>
        <w:rFonts w:cs="Times New Roman"/>
      </w:rPr>
    </w:lvl>
    <w:lvl w:ilvl="7" w:tplc="2FD0890A">
      <w:start w:val="1"/>
      <w:numFmt w:val="lowerLetter"/>
      <w:lvlText w:val="%8."/>
      <w:lvlJc w:val="left"/>
      <w:pPr>
        <w:ind w:left="5967" w:hanging="360"/>
      </w:pPr>
      <w:rPr>
        <w:rFonts w:cs="Times New Roman"/>
      </w:rPr>
    </w:lvl>
    <w:lvl w:ilvl="8" w:tplc="CDCA6F20">
      <w:start w:val="1"/>
      <w:numFmt w:val="lowerRoman"/>
      <w:lvlText w:val="%9."/>
      <w:lvlJc w:val="right"/>
      <w:pPr>
        <w:ind w:left="6687" w:hanging="180"/>
      </w:pPr>
      <w:rPr>
        <w:rFonts w:cs="Times New Roman"/>
      </w:rPr>
    </w:lvl>
  </w:abstractNum>
  <w:abstractNum w:abstractNumId="15" w15:restartNumberingAfterBreak="0">
    <w:nsid w:val="040A207B"/>
    <w:multiLevelType w:val="hybridMultilevel"/>
    <w:tmpl w:val="94CCECC2"/>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6" w15:restartNumberingAfterBreak="0">
    <w:nsid w:val="042B0DA3"/>
    <w:multiLevelType w:val="hybridMultilevel"/>
    <w:tmpl w:val="B8A05088"/>
    <w:lvl w:ilvl="0" w:tplc="C99E65D6">
      <w:start w:val="1"/>
      <w:numFmt w:val="russianLower"/>
      <w:lvlText w:val="%1."/>
      <w:lvlJc w:val="left"/>
      <w:pPr>
        <w:tabs>
          <w:tab w:val="num" w:pos="567"/>
        </w:tabs>
        <w:ind w:left="1134" w:hanging="283"/>
      </w:pPr>
      <w:rPr>
        <w:rFonts w:hint="default"/>
      </w:rPr>
    </w:lvl>
    <w:lvl w:ilvl="1" w:tplc="4D0EA44A">
      <w:start w:val="1"/>
      <w:numFmt w:val="lowerLetter"/>
      <w:lvlText w:val="%2."/>
      <w:lvlJc w:val="left"/>
      <w:pPr>
        <w:tabs>
          <w:tab w:val="num" w:pos="1440"/>
        </w:tabs>
        <w:ind w:left="1440" w:hanging="360"/>
      </w:pPr>
    </w:lvl>
    <w:lvl w:ilvl="2" w:tplc="1D64FE2E">
      <w:start w:val="1"/>
      <w:numFmt w:val="lowerRoman"/>
      <w:lvlText w:val="%3."/>
      <w:lvlJc w:val="right"/>
      <w:pPr>
        <w:tabs>
          <w:tab w:val="num" w:pos="2160"/>
        </w:tabs>
        <w:ind w:left="2160" w:hanging="180"/>
      </w:pPr>
    </w:lvl>
    <w:lvl w:ilvl="3" w:tplc="BE0C8DAC">
      <w:start w:val="1"/>
      <w:numFmt w:val="decimal"/>
      <w:lvlText w:val="%4."/>
      <w:lvlJc w:val="left"/>
      <w:pPr>
        <w:tabs>
          <w:tab w:val="num" w:pos="2880"/>
        </w:tabs>
        <w:ind w:left="2880" w:hanging="360"/>
      </w:pPr>
    </w:lvl>
    <w:lvl w:ilvl="4" w:tplc="75E67910">
      <w:start w:val="1"/>
      <w:numFmt w:val="lowerLetter"/>
      <w:lvlText w:val="%5."/>
      <w:lvlJc w:val="left"/>
      <w:pPr>
        <w:tabs>
          <w:tab w:val="num" w:pos="3600"/>
        </w:tabs>
        <w:ind w:left="3600" w:hanging="360"/>
      </w:pPr>
    </w:lvl>
    <w:lvl w:ilvl="5" w:tplc="D7880A56">
      <w:start w:val="1"/>
      <w:numFmt w:val="lowerRoman"/>
      <w:lvlText w:val="%6."/>
      <w:lvlJc w:val="right"/>
      <w:pPr>
        <w:tabs>
          <w:tab w:val="num" w:pos="4320"/>
        </w:tabs>
        <w:ind w:left="4320" w:hanging="180"/>
      </w:pPr>
    </w:lvl>
    <w:lvl w:ilvl="6" w:tplc="E0F6DD24">
      <w:start w:val="1"/>
      <w:numFmt w:val="decimal"/>
      <w:lvlText w:val="%7."/>
      <w:lvlJc w:val="left"/>
      <w:pPr>
        <w:tabs>
          <w:tab w:val="num" w:pos="5040"/>
        </w:tabs>
        <w:ind w:left="5040" w:hanging="360"/>
      </w:pPr>
    </w:lvl>
    <w:lvl w:ilvl="7" w:tplc="494EB080">
      <w:start w:val="1"/>
      <w:numFmt w:val="lowerLetter"/>
      <w:lvlText w:val="%8."/>
      <w:lvlJc w:val="left"/>
      <w:pPr>
        <w:tabs>
          <w:tab w:val="num" w:pos="5760"/>
        </w:tabs>
        <w:ind w:left="5760" w:hanging="360"/>
      </w:pPr>
    </w:lvl>
    <w:lvl w:ilvl="8" w:tplc="B67EB18C">
      <w:start w:val="1"/>
      <w:numFmt w:val="lowerRoman"/>
      <w:lvlText w:val="%9."/>
      <w:lvlJc w:val="right"/>
      <w:pPr>
        <w:tabs>
          <w:tab w:val="num" w:pos="6480"/>
        </w:tabs>
        <w:ind w:left="6480" w:hanging="180"/>
      </w:pPr>
    </w:lvl>
  </w:abstractNum>
  <w:abstractNum w:abstractNumId="17" w15:restartNumberingAfterBreak="0">
    <w:nsid w:val="046832DD"/>
    <w:multiLevelType w:val="multilevel"/>
    <w:tmpl w:val="10CE2BF0"/>
    <w:lvl w:ilvl="0">
      <w:start w:val="1"/>
      <w:numFmt w:val="decimal"/>
      <w:lvlText w:val="%1."/>
      <w:lvlJc w:val="left"/>
      <w:pPr>
        <w:ind w:left="432" w:hanging="432"/>
      </w:pPr>
      <w:rPr>
        <w:rFonts w:hint="default"/>
      </w:rPr>
    </w:lvl>
    <w:lvl w:ilvl="1">
      <w:start w:val="1"/>
      <w:numFmt w:val="decimal"/>
      <w:pStyle w:val="2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04BD68AC"/>
    <w:multiLevelType w:val="hybridMultilevel"/>
    <w:tmpl w:val="4094F928"/>
    <w:lvl w:ilvl="0" w:tplc="7326D670">
      <w:start w:val="1"/>
      <w:numFmt w:val="bullet"/>
      <w:pStyle w:val="EBListmark3"/>
      <w:lvlText w:val=""/>
      <w:lvlJc w:val="left"/>
      <w:pPr>
        <w:tabs>
          <w:tab w:val="num" w:pos="2041"/>
        </w:tabs>
        <w:ind w:left="2041" w:hanging="283"/>
      </w:pPr>
      <w:rPr>
        <w:rFonts w:ascii="Wingdings" w:hAnsi="Wingdings" w:cs="Times New Roman" w:hint="default"/>
        <w:b w:val="0"/>
        <w:i w:val="0"/>
        <w:color w:val="auto"/>
        <w:sz w:val="24"/>
      </w:rPr>
    </w:lvl>
    <w:lvl w:ilvl="1" w:tplc="DD801ABA">
      <w:start w:val="1"/>
      <w:numFmt w:val="bullet"/>
      <w:pStyle w:val="EBListmark2"/>
      <w:lvlText w:val="o"/>
      <w:lvlJc w:val="left"/>
      <w:pPr>
        <w:tabs>
          <w:tab w:val="num" w:pos="1588"/>
        </w:tabs>
        <w:ind w:left="1588" w:hanging="284"/>
      </w:pPr>
      <w:rPr>
        <w:rFonts w:ascii="Courier New" w:hAnsi="Courier New" w:hint="default"/>
        <w:b w:val="0"/>
        <w:i w:val="0"/>
        <w:color w:val="auto"/>
        <w:sz w:val="28"/>
      </w:rPr>
    </w:lvl>
    <w:lvl w:ilvl="2" w:tplc="1EBA2034">
      <w:start w:val="1"/>
      <w:numFmt w:val="bullet"/>
      <w:lvlText w:val=""/>
      <w:lvlJc w:val="left"/>
      <w:pPr>
        <w:tabs>
          <w:tab w:val="num" w:pos="2160"/>
        </w:tabs>
        <w:ind w:left="2160" w:hanging="360"/>
      </w:pPr>
      <w:rPr>
        <w:rFonts w:ascii="Wingdings" w:hAnsi="Wingdings" w:hint="default"/>
      </w:rPr>
    </w:lvl>
    <w:lvl w:ilvl="3" w:tplc="B2889EA6">
      <w:start w:val="1"/>
      <w:numFmt w:val="bullet"/>
      <w:lvlText w:val=""/>
      <w:lvlJc w:val="left"/>
      <w:pPr>
        <w:tabs>
          <w:tab w:val="num" w:pos="2880"/>
        </w:tabs>
        <w:ind w:left="2880" w:hanging="360"/>
      </w:pPr>
      <w:rPr>
        <w:rFonts w:ascii="Symbol" w:hAnsi="Symbol" w:hint="default"/>
      </w:rPr>
    </w:lvl>
    <w:lvl w:ilvl="4" w:tplc="CBA86FEA">
      <w:start w:val="1"/>
      <w:numFmt w:val="bullet"/>
      <w:lvlText w:val="o"/>
      <w:lvlJc w:val="left"/>
      <w:pPr>
        <w:tabs>
          <w:tab w:val="num" w:pos="3600"/>
        </w:tabs>
        <w:ind w:left="3600" w:hanging="360"/>
      </w:pPr>
      <w:rPr>
        <w:rFonts w:ascii="Courier New" w:hAnsi="Courier New" w:cs="Courier New" w:hint="default"/>
      </w:rPr>
    </w:lvl>
    <w:lvl w:ilvl="5" w:tplc="BFD25E80" w:tentative="1">
      <w:start w:val="1"/>
      <w:numFmt w:val="bullet"/>
      <w:lvlText w:val=""/>
      <w:lvlJc w:val="left"/>
      <w:pPr>
        <w:tabs>
          <w:tab w:val="num" w:pos="4320"/>
        </w:tabs>
        <w:ind w:left="4320" w:hanging="360"/>
      </w:pPr>
      <w:rPr>
        <w:rFonts w:ascii="Wingdings" w:hAnsi="Wingdings" w:hint="default"/>
      </w:rPr>
    </w:lvl>
    <w:lvl w:ilvl="6" w:tplc="A746C978" w:tentative="1">
      <w:start w:val="1"/>
      <w:numFmt w:val="bullet"/>
      <w:lvlText w:val=""/>
      <w:lvlJc w:val="left"/>
      <w:pPr>
        <w:tabs>
          <w:tab w:val="num" w:pos="5040"/>
        </w:tabs>
        <w:ind w:left="5040" w:hanging="360"/>
      </w:pPr>
      <w:rPr>
        <w:rFonts w:ascii="Symbol" w:hAnsi="Symbol" w:hint="default"/>
      </w:rPr>
    </w:lvl>
    <w:lvl w:ilvl="7" w:tplc="A4586B04" w:tentative="1">
      <w:start w:val="1"/>
      <w:numFmt w:val="bullet"/>
      <w:lvlText w:val="o"/>
      <w:lvlJc w:val="left"/>
      <w:pPr>
        <w:tabs>
          <w:tab w:val="num" w:pos="5760"/>
        </w:tabs>
        <w:ind w:left="5760" w:hanging="360"/>
      </w:pPr>
      <w:rPr>
        <w:rFonts w:ascii="Courier New" w:hAnsi="Courier New" w:cs="Courier New" w:hint="default"/>
      </w:rPr>
    </w:lvl>
    <w:lvl w:ilvl="8" w:tplc="032871A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4F02929"/>
    <w:multiLevelType w:val="hybridMultilevel"/>
    <w:tmpl w:val="85A2072A"/>
    <w:lvl w:ilvl="0" w:tplc="3D6E0E7C">
      <w:start w:val="1"/>
      <w:numFmt w:val="decimal"/>
      <w:lvlText w:val="%1."/>
      <w:lvlJc w:val="left"/>
      <w:pPr>
        <w:tabs>
          <w:tab w:val="num" w:pos="1491"/>
        </w:tabs>
        <w:ind w:left="1491" w:hanging="357"/>
      </w:pPr>
      <w:rPr>
        <w:rFonts w:ascii="Arial" w:hAnsi="Arial" w:hint="default"/>
        <w:b w:val="0"/>
        <w:i w:val="0"/>
        <w:sz w:val="20"/>
      </w:rPr>
    </w:lvl>
    <w:lvl w:ilvl="1" w:tplc="F2C03986">
      <w:start w:val="1"/>
      <w:numFmt w:val="bullet"/>
      <w:lvlText w:val=""/>
      <w:lvlJc w:val="left"/>
      <w:pPr>
        <w:tabs>
          <w:tab w:val="num" w:pos="1848"/>
        </w:tabs>
        <w:ind w:left="1848" w:hanging="317"/>
      </w:pPr>
      <w:rPr>
        <w:rFonts w:ascii="Symbol" w:hAnsi="Symbol" w:hint="default"/>
        <w:b w:val="0"/>
        <w:i w:val="0"/>
        <w:color w:val="auto"/>
        <w:sz w:val="22"/>
      </w:rPr>
    </w:lvl>
    <w:lvl w:ilvl="2" w:tplc="2AFC5702">
      <w:start w:val="1"/>
      <w:numFmt w:val="bullet"/>
      <w:lvlText w:val=""/>
      <w:lvlJc w:val="left"/>
      <w:pPr>
        <w:tabs>
          <w:tab w:val="num" w:pos="2206"/>
        </w:tabs>
        <w:ind w:left="2206" w:hanging="278"/>
      </w:pPr>
      <w:rPr>
        <w:rFonts w:ascii="Symbol" w:hAnsi="Symbol" w:hint="default"/>
        <w:b w:val="0"/>
        <w:i w:val="0"/>
        <w:color w:val="auto"/>
        <w:sz w:val="20"/>
      </w:rPr>
    </w:lvl>
    <w:lvl w:ilvl="3" w:tplc="7D349C5E">
      <w:start w:val="1"/>
      <w:numFmt w:val="bullet"/>
      <w:suff w:val="space"/>
      <w:lvlText w:val="―"/>
      <w:lvlJc w:val="left"/>
      <w:pPr>
        <w:ind w:left="1418" w:hanging="284"/>
      </w:pPr>
      <w:rPr>
        <w:rFonts w:ascii="Verdana" w:hAnsi="Verdana" w:hint="default"/>
        <w:color w:val="auto"/>
      </w:rPr>
    </w:lvl>
    <w:lvl w:ilvl="4" w:tplc="5A5A9000">
      <w:start w:val="1"/>
      <w:numFmt w:val="bullet"/>
      <w:suff w:val="space"/>
      <w:lvlText w:val="―"/>
      <w:lvlJc w:val="left"/>
      <w:pPr>
        <w:ind w:left="1985" w:hanging="284"/>
      </w:pPr>
      <w:rPr>
        <w:rFonts w:ascii="Verdana" w:hAnsi="Verdana" w:hint="default"/>
        <w:color w:val="auto"/>
      </w:rPr>
    </w:lvl>
    <w:lvl w:ilvl="5" w:tplc="C4D4A7C2">
      <w:start w:val="1"/>
      <w:numFmt w:val="bullet"/>
      <w:suff w:val="space"/>
      <w:lvlText w:val=""/>
      <w:lvlJc w:val="left"/>
      <w:pPr>
        <w:ind w:left="2552" w:hanging="284"/>
      </w:pPr>
      <w:rPr>
        <w:rFonts w:ascii="Wingdings" w:hAnsi="Wingdings" w:hint="default"/>
      </w:rPr>
    </w:lvl>
    <w:lvl w:ilvl="6" w:tplc="4A76FDB6">
      <w:start w:val="1"/>
      <w:numFmt w:val="bullet"/>
      <w:lvlText w:val=""/>
      <w:lvlJc w:val="left"/>
      <w:pPr>
        <w:tabs>
          <w:tab w:val="num" w:pos="2100"/>
        </w:tabs>
        <w:ind w:left="2100" w:hanging="360"/>
      </w:pPr>
      <w:rPr>
        <w:rFonts w:ascii="Wingdings" w:hAnsi="Wingdings" w:hint="default"/>
      </w:rPr>
    </w:lvl>
    <w:lvl w:ilvl="7" w:tplc="DEFE5B8E">
      <w:start w:val="1"/>
      <w:numFmt w:val="bullet"/>
      <w:lvlText w:val=""/>
      <w:lvlJc w:val="left"/>
      <w:pPr>
        <w:tabs>
          <w:tab w:val="num" w:pos="2460"/>
        </w:tabs>
        <w:ind w:left="2460" w:hanging="360"/>
      </w:pPr>
      <w:rPr>
        <w:rFonts w:ascii="Symbol" w:hAnsi="Symbol" w:hint="default"/>
      </w:rPr>
    </w:lvl>
    <w:lvl w:ilvl="8" w:tplc="C7FED59E">
      <w:start w:val="1"/>
      <w:numFmt w:val="bullet"/>
      <w:lvlText w:val=""/>
      <w:lvlJc w:val="left"/>
      <w:pPr>
        <w:tabs>
          <w:tab w:val="num" w:pos="2820"/>
        </w:tabs>
        <w:ind w:left="2820" w:hanging="360"/>
      </w:pPr>
      <w:rPr>
        <w:rFonts w:ascii="Symbol" w:hAnsi="Symbol" w:hint="default"/>
      </w:rPr>
    </w:lvl>
  </w:abstractNum>
  <w:abstractNum w:abstractNumId="20" w15:restartNumberingAfterBreak="0">
    <w:nsid w:val="05292A79"/>
    <w:multiLevelType w:val="multilevel"/>
    <w:tmpl w:val="810878EC"/>
    <w:styleLink w:val="01"/>
    <w:lvl w:ilvl="0">
      <w:start w:val="1"/>
      <w:numFmt w:val="russianLower"/>
      <w:lvlText w:val="%1)"/>
      <w:lvlJc w:val="left"/>
      <w:pPr>
        <w:ind w:left="454" w:hanging="341"/>
      </w:pPr>
      <w:rPr>
        <w:rFonts w:ascii="Times New Roman" w:hAnsi="Times New Roman" w:cs="Times New Roman" w:hint="default"/>
        <w:b w:val="0"/>
        <w:bCs w:val="0"/>
        <w:i w:val="0"/>
        <w:iCs w:val="0"/>
        <w:caps w:val="0"/>
        <w:smallCaps w:val="0"/>
        <w:strike w:val="0"/>
        <w:dstrike w:val="0"/>
        <w:vanish w:val="0"/>
        <w:color w:val="000000"/>
        <w:spacing w:val="0"/>
        <w:kern w:val="0"/>
        <w:position w:val="0"/>
        <w:sz w:val="20"/>
        <w:u w:val="none"/>
        <w:effect w:val="none"/>
        <w:vertAlign w:val="baseline"/>
        <w:em w:val="none"/>
      </w:rPr>
    </w:lvl>
    <w:lvl w:ilvl="1">
      <w:start w:val="1"/>
      <w:numFmt w:val="decimal"/>
      <w:lvlText w:val="%2)"/>
      <w:lvlJc w:val="left"/>
      <w:pPr>
        <w:tabs>
          <w:tab w:val="num" w:pos="1247"/>
        </w:tabs>
        <w:ind w:left="680" w:hanging="454"/>
      </w:pPr>
      <w:rPr>
        <w:rFonts w:ascii="Times New Roman" w:hAnsi="Times New Roman" w:hint="default"/>
        <w:b w:val="0"/>
        <w:i w:val="0"/>
        <w:caps w:val="0"/>
        <w:strike w:val="0"/>
        <w:dstrike w:val="0"/>
        <w:vanish w:val="0"/>
        <w:color w:val="000000"/>
        <w:spacing w:val="0"/>
        <w:w w:val="100"/>
        <w:kern w:val="0"/>
        <w:position w:val="0"/>
        <w:sz w:val="24"/>
        <w:u w:val="none"/>
        <w:vertAlign w:val="baseline"/>
      </w:rPr>
    </w:lvl>
    <w:lvl w:ilvl="2">
      <w:start w:val="1"/>
      <w:numFmt w:val="none"/>
      <w:lvlText w:val="-"/>
      <w:lvlJc w:val="left"/>
      <w:pPr>
        <w:tabs>
          <w:tab w:val="num" w:pos="1360"/>
        </w:tabs>
        <w:ind w:left="793" w:hanging="454"/>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none"/>
      <w:lvlText w:val="-"/>
      <w:lvlJc w:val="left"/>
      <w:pPr>
        <w:tabs>
          <w:tab w:val="num" w:pos="1473"/>
        </w:tabs>
        <w:ind w:left="906" w:hanging="454"/>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4">
      <w:start w:val="1"/>
      <w:numFmt w:val="none"/>
      <w:lvlText w:val="-"/>
      <w:lvlJc w:val="left"/>
      <w:pPr>
        <w:tabs>
          <w:tab w:val="num" w:pos="1586"/>
        </w:tabs>
        <w:ind w:left="1019" w:hanging="454"/>
      </w:pPr>
      <w:rPr>
        <w:rFonts w:ascii="Times New Roman" w:hAnsi="Times New Roman" w:hint="default"/>
        <w:b w:val="0"/>
        <w:i w:val="0"/>
        <w:caps w:val="0"/>
        <w:strike w:val="0"/>
        <w:dstrike w:val="0"/>
        <w:vanish w:val="0"/>
        <w:color w:val="auto"/>
        <w:sz w:val="24"/>
        <w:u w:val="none"/>
        <w:vertAlign w:val="baseline"/>
      </w:rPr>
    </w:lvl>
    <w:lvl w:ilvl="5">
      <w:start w:val="1"/>
      <w:numFmt w:val="none"/>
      <w:lvlText w:val="-"/>
      <w:lvlJc w:val="left"/>
      <w:pPr>
        <w:tabs>
          <w:tab w:val="num" w:pos="1699"/>
        </w:tabs>
        <w:ind w:left="1132" w:hanging="454"/>
      </w:pPr>
      <w:rPr>
        <w:rFonts w:ascii="Times New Roman" w:hAnsi="Times New Roman" w:hint="default"/>
        <w:b w:val="0"/>
        <w:i w:val="0"/>
        <w:caps w:val="0"/>
        <w:strike w:val="0"/>
        <w:dstrike w:val="0"/>
        <w:vanish w:val="0"/>
        <w:color w:val="auto"/>
        <w:spacing w:val="0"/>
        <w:w w:val="100"/>
        <w:kern w:val="0"/>
        <w:position w:val="0"/>
        <w:sz w:val="24"/>
        <w:vertAlign w:val="baseline"/>
      </w:rPr>
    </w:lvl>
    <w:lvl w:ilvl="6">
      <w:start w:val="1"/>
      <w:numFmt w:val="none"/>
      <w:lvlText w:val="-"/>
      <w:lvlJc w:val="left"/>
      <w:pPr>
        <w:tabs>
          <w:tab w:val="num" w:pos="1812"/>
        </w:tabs>
        <w:ind w:left="1245" w:hanging="454"/>
      </w:pPr>
      <w:rPr>
        <w:rFonts w:hint="default"/>
      </w:rPr>
    </w:lvl>
    <w:lvl w:ilvl="7">
      <w:start w:val="1"/>
      <w:numFmt w:val="none"/>
      <w:lvlText w:val="-"/>
      <w:lvlJc w:val="left"/>
      <w:pPr>
        <w:tabs>
          <w:tab w:val="num" w:pos="1925"/>
        </w:tabs>
        <w:ind w:left="1358" w:hanging="454"/>
      </w:pPr>
      <w:rPr>
        <w:rFonts w:hint="default"/>
      </w:rPr>
    </w:lvl>
    <w:lvl w:ilvl="8">
      <w:start w:val="1"/>
      <w:numFmt w:val="none"/>
      <w:lvlText w:val="-"/>
      <w:lvlJc w:val="left"/>
      <w:pPr>
        <w:tabs>
          <w:tab w:val="num" w:pos="2038"/>
        </w:tabs>
        <w:ind w:left="1471" w:hanging="454"/>
      </w:pPr>
      <w:rPr>
        <w:rFonts w:hint="default"/>
      </w:rPr>
    </w:lvl>
  </w:abstractNum>
  <w:abstractNum w:abstractNumId="21" w15:restartNumberingAfterBreak="0">
    <w:nsid w:val="0579130E"/>
    <w:multiLevelType w:val="hybridMultilevel"/>
    <w:tmpl w:val="5E76725E"/>
    <w:lvl w:ilvl="0" w:tplc="DDE66D66">
      <w:start w:val="1"/>
      <w:numFmt w:val="bullet"/>
      <w:lvlText w:val="−"/>
      <w:lvlJc w:val="left"/>
      <w:pPr>
        <w:ind w:left="720" w:hanging="360"/>
      </w:pPr>
      <w:rPr>
        <w:rFonts w:ascii="Times New Roman" w:hAnsi="Times New Roman" w:cs="Times New Roman" w:hint="default"/>
      </w:rPr>
    </w:lvl>
    <w:lvl w:ilvl="1" w:tplc="660E89EE">
      <w:start w:val="1"/>
      <w:numFmt w:val="bullet"/>
      <w:lvlText w:val="o"/>
      <w:lvlJc w:val="left"/>
      <w:pPr>
        <w:ind w:left="1440" w:hanging="360"/>
      </w:pPr>
      <w:rPr>
        <w:rFonts w:ascii="Courier New" w:hAnsi="Courier New" w:cs="Courier New" w:hint="default"/>
      </w:rPr>
    </w:lvl>
    <w:lvl w:ilvl="2" w:tplc="DBCCB688">
      <w:start w:val="1"/>
      <w:numFmt w:val="bullet"/>
      <w:lvlText w:val=""/>
      <w:lvlJc w:val="left"/>
      <w:pPr>
        <w:ind w:left="2160" w:hanging="360"/>
      </w:pPr>
      <w:rPr>
        <w:rFonts w:ascii="Wingdings" w:hAnsi="Wingdings" w:hint="default"/>
      </w:rPr>
    </w:lvl>
    <w:lvl w:ilvl="3" w:tplc="1DC459A8">
      <w:start w:val="1"/>
      <w:numFmt w:val="bullet"/>
      <w:lvlText w:val=""/>
      <w:lvlJc w:val="left"/>
      <w:pPr>
        <w:ind w:left="2880" w:hanging="360"/>
      </w:pPr>
      <w:rPr>
        <w:rFonts w:ascii="Symbol" w:hAnsi="Symbol" w:hint="default"/>
      </w:rPr>
    </w:lvl>
    <w:lvl w:ilvl="4" w:tplc="D486D22A">
      <w:start w:val="1"/>
      <w:numFmt w:val="bullet"/>
      <w:lvlText w:val="o"/>
      <w:lvlJc w:val="left"/>
      <w:pPr>
        <w:ind w:left="3600" w:hanging="360"/>
      </w:pPr>
      <w:rPr>
        <w:rFonts w:ascii="Courier New" w:hAnsi="Courier New" w:cs="Courier New" w:hint="default"/>
      </w:rPr>
    </w:lvl>
    <w:lvl w:ilvl="5" w:tplc="493266D2">
      <w:start w:val="1"/>
      <w:numFmt w:val="bullet"/>
      <w:lvlText w:val=""/>
      <w:lvlJc w:val="left"/>
      <w:pPr>
        <w:ind w:left="4320" w:hanging="360"/>
      </w:pPr>
      <w:rPr>
        <w:rFonts w:ascii="Wingdings" w:hAnsi="Wingdings" w:hint="default"/>
      </w:rPr>
    </w:lvl>
    <w:lvl w:ilvl="6" w:tplc="07B03564">
      <w:start w:val="1"/>
      <w:numFmt w:val="bullet"/>
      <w:lvlText w:val=""/>
      <w:lvlJc w:val="left"/>
      <w:pPr>
        <w:ind w:left="5040" w:hanging="360"/>
      </w:pPr>
      <w:rPr>
        <w:rFonts w:ascii="Symbol" w:hAnsi="Symbol" w:hint="default"/>
      </w:rPr>
    </w:lvl>
    <w:lvl w:ilvl="7" w:tplc="ADE4A98A">
      <w:start w:val="1"/>
      <w:numFmt w:val="bullet"/>
      <w:lvlText w:val="o"/>
      <w:lvlJc w:val="left"/>
      <w:pPr>
        <w:ind w:left="5760" w:hanging="360"/>
      </w:pPr>
      <w:rPr>
        <w:rFonts w:ascii="Courier New" w:hAnsi="Courier New" w:cs="Courier New" w:hint="default"/>
      </w:rPr>
    </w:lvl>
    <w:lvl w:ilvl="8" w:tplc="94589B88">
      <w:start w:val="1"/>
      <w:numFmt w:val="bullet"/>
      <w:lvlText w:val=""/>
      <w:lvlJc w:val="left"/>
      <w:pPr>
        <w:ind w:left="6480" w:hanging="360"/>
      </w:pPr>
      <w:rPr>
        <w:rFonts w:ascii="Wingdings" w:hAnsi="Wingdings" w:hint="default"/>
      </w:rPr>
    </w:lvl>
  </w:abstractNum>
  <w:abstractNum w:abstractNumId="22" w15:restartNumberingAfterBreak="0">
    <w:nsid w:val="05A54869"/>
    <w:multiLevelType w:val="hybridMultilevel"/>
    <w:tmpl w:val="756E6804"/>
    <w:lvl w:ilvl="0" w:tplc="C234CFEC">
      <w:start w:val="1"/>
      <w:numFmt w:val="decimal"/>
      <w:lvlText w:val="%1."/>
      <w:lvlJc w:val="left"/>
      <w:pPr>
        <w:tabs>
          <w:tab w:val="num" w:pos="360"/>
        </w:tabs>
        <w:ind w:left="360" w:hanging="360"/>
      </w:pPr>
    </w:lvl>
    <w:lvl w:ilvl="1" w:tplc="2FD8F0DE">
      <w:start w:val="1"/>
      <w:numFmt w:val="bullet"/>
      <w:lvlText w:val="o"/>
      <w:lvlJc w:val="left"/>
      <w:pPr>
        <w:ind w:left="1440" w:hanging="360"/>
      </w:pPr>
      <w:rPr>
        <w:rFonts w:ascii="Courier New" w:eastAsia="Courier New" w:hAnsi="Courier New" w:cs="Courier New" w:hint="default"/>
      </w:rPr>
    </w:lvl>
    <w:lvl w:ilvl="2" w:tplc="1CBE024A">
      <w:start w:val="1"/>
      <w:numFmt w:val="bullet"/>
      <w:lvlText w:val="§"/>
      <w:lvlJc w:val="left"/>
      <w:pPr>
        <w:ind w:left="2160" w:hanging="360"/>
      </w:pPr>
      <w:rPr>
        <w:rFonts w:ascii="Wingdings" w:eastAsia="Wingdings" w:hAnsi="Wingdings" w:cs="Wingdings" w:hint="default"/>
      </w:rPr>
    </w:lvl>
    <w:lvl w:ilvl="3" w:tplc="0F5C99A2">
      <w:start w:val="1"/>
      <w:numFmt w:val="bullet"/>
      <w:lvlText w:val="·"/>
      <w:lvlJc w:val="left"/>
      <w:pPr>
        <w:ind w:left="2880" w:hanging="360"/>
      </w:pPr>
      <w:rPr>
        <w:rFonts w:ascii="Symbol" w:eastAsia="Symbol" w:hAnsi="Symbol" w:cs="Symbol" w:hint="default"/>
      </w:rPr>
    </w:lvl>
    <w:lvl w:ilvl="4" w:tplc="8C029E76">
      <w:start w:val="1"/>
      <w:numFmt w:val="bullet"/>
      <w:lvlText w:val="o"/>
      <w:lvlJc w:val="left"/>
      <w:pPr>
        <w:ind w:left="3600" w:hanging="360"/>
      </w:pPr>
      <w:rPr>
        <w:rFonts w:ascii="Courier New" w:eastAsia="Courier New" w:hAnsi="Courier New" w:cs="Courier New" w:hint="default"/>
      </w:rPr>
    </w:lvl>
    <w:lvl w:ilvl="5" w:tplc="A2B8F21C">
      <w:start w:val="1"/>
      <w:numFmt w:val="bullet"/>
      <w:lvlText w:val="§"/>
      <w:lvlJc w:val="left"/>
      <w:pPr>
        <w:ind w:left="4320" w:hanging="360"/>
      </w:pPr>
      <w:rPr>
        <w:rFonts w:ascii="Wingdings" w:eastAsia="Wingdings" w:hAnsi="Wingdings" w:cs="Wingdings" w:hint="default"/>
      </w:rPr>
    </w:lvl>
    <w:lvl w:ilvl="6" w:tplc="AE86EC56">
      <w:start w:val="1"/>
      <w:numFmt w:val="bullet"/>
      <w:lvlText w:val="·"/>
      <w:lvlJc w:val="left"/>
      <w:pPr>
        <w:ind w:left="5040" w:hanging="360"/>
      </w:pPr>
      <w:rPr>
        <w:rFonts w:ascii="Symbol" w:eastAsia="Symbol" w:hAnsi="Symbol" w:cs="Symbol" w:hint="default"/>
      </w:rPr>
    </w:lvl>
    <w:lvl w:ilvl="7" w:tplc="2CDEB936">
      <w:start w:val="1"/>
      <w:numFmt w:val="bullet"/>
      <w:lvlText w:val="o"/>
      <w:lvlJc w:val="left"/>
      <w:pPr>
        <w:ind w:left="5760" w:hanging="360"/>
      </w:pPr>
      <w:rPr>
        <w:rFonts w:ascii="Courier New" w:eastAsia="Courier New" w:hAnsi="Courier New" w:cs="Courier New" w:hint="default"/>
      </w:rPr>
    </w:lvl>
    <w:lvl w:ilvl="8" w:tplc="EF7ACE02">
      <w:start w:val="1"/>
      <w:numFmt w:val="bullet"/>
      <w:lvlText w:val="§"/>
      <w:lvlJc w:val="left"/>
      <w:pPr>
        <w:ind w:left="6480" w:hanging="360"/>
      </w:pPr>
      <w:rPr>
        <w:rFonts w:ascii="Wingdings" w:eastAsia="Wingdings" w:hAnsi="Wingdings" w:cs="Wingdings" w:hint="default"/>
      </w:rPr>
    </w:lvl>
  </w:abstractNum>
  <w:abstractNum w:abstractNumId="23" w15:restartNumberingAfterBreak="0">
    <w:nsid w:val="05F81A36"/>
    <w:multiLevelType w:val="hybridMultilevel"/>
    <w:tmpl w:val="88DA99AE"/>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4" w15:restartNumberingAfterBreak="0">
    <w:nsid w:val="06813F09"/>
    <w:multiLevelType w:val="multilevel"/>
    <w:tmpl w:val="09B23CB4"/>
    <w:lvl w:ilvl="0">
      <w:start w:val="1"/>
      <w:numFmt w:val="decimal"/>
      <w:pStyle w:val="OTRnum"/>
      <w:lvlText w:val="%1."/>
      <w:lvlJc w:val="left"/>
      <w:pPr>
        <w:tabs>
          <w:tab w:val="num" w:pos="851"/>
        </w:tabs>
        <w:ind w:left="851" w:hanging="284"/>
      </w:pPr>
      <w:rPr>
        <w:rFonts w:hint="default"/>
      </w:rPr>
    </w:lvl>
    <w:lvl w:ilvl="1">
      <w:start w:val="1"/>
      <w:numFmt w:val="decimal"/>
      <w:lvlText w:val="%1.%2."/>
      <w:lvlJc w:val="left"/>
      <w:pPr>
        <w:tabs>
          <w:tab w:val="num" w:pos="1418"/>
        </w:tabs>
        <w:ind w:left="1418" w:hanging="567"/>
      </w:pPr>
      <w:rPr>
        <w:rFonts w:ascii="Times New Roman" w:hAnsi="Times New Roman" w:cs="Times New Roman" w:hint="default"/>
        <w:b w:val="0"/>
        <w:i w:val="0"/>
        <w:sz w:val="24"/>
      </w:rPr>
    </w:lvl>
    <w:lvl w:ilvl="2">
      <w:start w:val="1"/>
      <w:numFmt w:val="decimal"/>
      <w:lvlText w:val="%1.%2.%3."/>
      <w:lvlJc w:val="left"/>
      <w:pPr>
        <w:tabs>
          <w:tab w:val="num" w:pos="1985"/>
        </w:tabs>
        <w:ind w:left="1985" w:hanging="567"/>
      </w:pPr>
      <w:rPr>
        <w:rFonts w:ascii="Times New Roman" w:hAnsi="Times New Roman" w:hint="default"/>
        <w:b w:val="0"/>
        <w:i w:val="0"/>
        <w:sz w:val="24"/>
      </w:rPr>
    </w:lvl>
    <w:lvl w:ilvl="3">
      <w:start w:val="1"/>
      <w:numFmt w:val="decimal"/>
      <w:pStyle w:val="OTRnum4"/>
      <w:lvlText w:val="%1.%2.%3.%4."/>
      <w:lvlJc w:val="left"/>
      <w:pPr>
        <w:tabs>
          <w:tab w:val="num" w:pos="1431"/>
        </w:tabs>
        <w:ind w:left="2892" w:hanging="907"/>
      </w:pPr>
      <w:rPr>
        <w:rFonts w:ascii="Times New Roman" w:hAnsi="Times New Roman" w:hint="default"/>
        <w:b w:val="0"/>
        <w:i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5" w15:restartNumberingAfterBreak="0">
    <w:nsid w:val="06F067D0"/>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6" w15:restartNumberingAfterBreak="0">
    <w:nsid w:val="06FF0475"/>
    <w:multiLevelType w:val="multilevel"/>
    <w:tmpl w:val="83109E3A"/>
    <w:lvl w:ilvl="0">
      <w:start w:val="1"/>
      <w:numFmt w:val="decimal"/>
      <w:pStyle w:val="1"/>
      <w:lvlText w:val="%1."/>
      <w:lvlJc w:val="left"/>
      <w:pPr>
        <w:ind w:left="284"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1"/>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07BE3545"/>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8" w15:restartNumberingAfterBreak="0">
    <w:nsid w:val="08346066"/>
    <w:multiLevelType w:val="hybridMultilevel"/>
    <w:tmpl w:val="C9A4336A"/>
    <w:lvl w:ilvl="0" w:tplc="B3A0A4D8">
      <w:start w:val="1"/>
      <w:numFmt w:val="bullet"/>
      <w:lvlText w:val="−"/>
      <w:lvlJc w:val="left"/>
      <w:pPr>
        <w:ind w:left="777" w:hanging="360"/>
      </w:pPr>
      <w:rPr>
        <w:rFonts w:ascii="Times New Roman" w:hAnsi="Times New Roman" w:cs="Times New Roman" w:hint="default"/>
        <w:strike w:val="0"/>
      </w:rPr>
    </w:lvl>
    <w:lvl w:ilvl="1" w:tplc="76F65D90">
      <w:start w:val="1"/>
      <w:numFmt w:val="bullet"/>
      <w:lvlText w:val="o"/>
      <w:lvlJc w:val="left"/>
      <w:pPr>
        <w:ind w:left="1497" w:hanging="360"/>
      </w:pPr>
      <w:rPr>
        <w:rFonts w:ascii="Courier New" w:hAnsi="Courier New" w:cs="Courier New" w:hint="default"/>
      </w:rPr>
    </w:lvl>
    <w:lvl w:ilvl="2" w:tplc="ED1AA5A0">
      <w:start w:val="1"/>
      <w:numFmt w:val="bullet"/>
      <w:lvlText w:val=""/>
      <w:lvlJc w:val="left"/>
      <w:pPr>
        <w:ind w:left="2217" w:hanging="360"/>
      </w:pPr>
      <w:rPr>
        <w:rFonts w:ascii="Wingdings" w:hAnsi="Wingdings" w:hint="default"/>
      </w:rPr>
    </w:lvl>
    <w:lvl w:ilvl="3" w:tplc="6F4E9D34">
      <w:start w:val="1"/>
      <w:numFmt w:val="bullet"/>
      <w:lvlText w:val=""/>
      <w:lvlJc w:val="left"/>
      <w:pPr>
        <w:ind w:left="2937" w:hanging="360"/>
      </w:pPr>
      <w:rPr>
        <w:rFonts w:ascii="Symbol" w:hAnsi="Symbol" w:hint="default"/>
      </w:rPr>
    </w:lvl>
    <w:lvl w:ilvl="4" w:tplc="452ADAF8">
      <w:start w:val="1"/>
      <w:numFmt w:val="bullet"/>
      <w:lvlText w:val="o"/>
      <w:lvlJc w:val="left"/>
      <w:pPr>
        <w:ind w:left="3657" w:hanging="360"/>
      </w:pPr>
      <w:rPr>
        <w:rFonts w:ascii="Courier New" w:hAnsi="Courier New" w:cs="Courier New" w:hint="default"/>
      </w:rPr>
    </w:lvl>
    <w:lvl w:ilvl="5" w:tplc="E20A5926">
      <w:start w:val="1"/>
      <w:numFmt w:val="bullet"/>
      <w:lvlText w:val=""/>
      <w:lvlJc w:val="left"/>
      <w:pPr>
        <w:ind w:left="4377" w:hanging="360"/>
      </w:pPr>
      <w:rPr>
        <w:rFonts w:ascii="Wingdings" w:hAnsi="Wingdings" w:hint="default"/>
      </w:rPr>
    </w:lvl>
    <w:lvl w:ilvl="6" w:tplc="57BE6EC8">
      <w:start w:val="1"/>
      <w:numFmt w:val="bullet"/>
      <w:lvlText w:val=""/>
      <w:lvlJc w:val="left"/>
      <w:pPr>
        <w:ind w:left="5097" w:hanging="360"/>
      </w:pPr>
      <w:rPr>
        <w:rFonts w:ascii="Symbol" w:hAnsi="Symbol" w:hint="default"/>
      </w:rPr>
    </w:lvl>
    <w:lvl w:ilvl="7" w:tplc="4AAE52CC">
      <w:start w:val="1"/>
      <w:numFmt w:val="bullet"/>
      <w:lvlText w:val="o"/>
      <w:lvlJc w:val="left"/>
      <w:pPr>
        <w:ind w:left="5817" w:hanging="360"/>
      </w:pPr>
      <w:rPr>
        <w:rFonts w:ascii="Courier New" w:hAnsi="Courier New" w:cs="Courier New" w:hint="default"/>
      </w:rPr>
    </w:lvl>
    <w:lvl w:ilvl="8" w:tplc="DE68EC1E">
      <w:start w:val="1"/>
      <w:numFmt w:val="bullet"/>
      <w:lvlText w:val=""/>
      <w:lvlJc w:val="left"/>
      <w:pPr>
        <w:ind w:left="6537" w:hanging="360"/>
      </w:pPr>
      <w:rPr>
        <w:rFonts w:ascii="Wingdings" w:hAnsi="Wingdings" w:hint="default"/>
      </w:rPr>
    </w:lvl>
  </w:abstractNum>
  <w:abstractNum w:abstractNumId="29" w15:restartNumberingAfterBreak="0">
    <w:nsid w:val="092A368A"/>
    <w:multiLevelType w:val="hybridMultilevel"/>
    <w:tmpl w:val="2BEECDEC"/>
    <w:lvl w:ilvl="0" w:tplc="8FA42AF0">
      <w:start w:val="1"/>
      <w:numFmt w:val="bullet"/>
      <w:lvlText w:val="-"/>
      <w:lvlJc w:val="left"/>
      <w:pPr>
        <w:ind w:left="777" w:hanging="360"/>
      </w:pPr>
      <w:rPr>
        <w:rFonts w:ascii="Courier New" w:hAnsi="Courier New" w:cs="Times New Roman" w:hint="default"/>
      </w:rPr>
    </w:lvl>
    <w:lvl w:ilvl="1" w:tplc="B5B454C0">
      <w:start w:val="1"/>
      <w:numFmt w:val="bullet"/>
      <w:lvlText w:val="o"/>
      <w:lvlJc w:val="left"/>
      <w:pPr>
        <w:ind w:left="1497" w:hanging="360"/>
      </w:pPr>
      <w:rPr>
        <w:rFonts w:ascii="Courier New" w:hAnsi="Courier New" w:cs="Courier New" w:hint="default"/>
      </w:rPr>
    </w:lvl>
    <w:lvl w:ilvl="2" w:tplc="C00899DE">
      <w:start w:val="1"/>
      <w:numFmt w:val="bullet"/>
      <w:lvlText w:val=""/>
      <w:lvlJc w:val="left"/>
      <w:pPr>
        <w:ind w:left="2217" w:hanging="360"/>
      </w:pPr>
      <w:rPr>
        <w:rFonts w:ascii="Wingdings" w:hAnsi="Wingdings" w:hint="default"/>
      </w:rPr>
    </w:lvl>
    <w:lvl w:ilvl="3" w:tplc="416C2A02">
      <w:start w:val="1"/>
      <w:numFmt w:val="bullet"/>
      <w:lvlText w:val=""/>
      <w:lvlJc w:val="left"/>
      <w:pPr>
        <w:ind w:left="2937" w:hanging="360"/>
      </w:pPr>
      <w:rPr>
        <w:rFonts w:ascii="Symbol" w:hAnsi="Symbol" w:hint="default"/>
      </w:rPr>
    </w:lvl>
    <w:lvl w:ilvl="4" w:tplc="D57C8322">
      <w:start w:val="1"/>
      <w:numFmt w:val="bullet"/>
      <w:lvlText w:val="o"/>
      <w:lvlJc w:val="left"/>
      <w:pPr>
        <w:ind w:left="3657" w:hanging="360"/>
      </w:pPr>
      <w:rPr>
        <w:rFonts w:ascii="Courier New" w:hAnsi="Courier New" w:cs="Courier New" w:hint="default"/>
      </w:rPr>
    </w:lvl>
    <w:lvl w:ilvl="5" w:tplc="2F067A26">
      <w:start w:val="1"/>
      <w:numFmt w:val="bullet"/>
      <w:lvlText w:val=""/>
      <w:lvlJc w:val="left"/>
      <w:pPr>
        <w:ind w:left="4377" w:hanging="360"/>
      </w:pPr>
      <w:rPr>
        <w:rFonts w:ascii="Wingdings" w:hAnsi="Wingdings" w:hint="default"/>
      </w:rPr>
    </w:lvl>
    <w:lvl w:ilvl="6" w:tplc="8EBA1E1A">
      <w:start w:val="1"/>
      <w:numFmt w:val="bullet"/>
      <w:lvlText w:val=""/>
      <w:lvlJc w:val="left"/>
      <w:pPr>
        <w:ind w:left="5097" w:hanging="360"/>
      </w:pPr>
      <w:rPr>
        <w:rFonts w:ascii="Symbol" w:hAnsi="Symbol" w:hint="default"/>
      </w:rPr>
    </w:lvl>
    <w:lvl w:ilvl="7" w:tplc="2A66FDCA">
      <w:start w:val="1"/>
      <w:numFmt w:val="bullet"/>
      <w:lvlText w:val="o"/>
      <w:lvlJc w:val="left"/>
      <w:pPr>
        <w:ind w:left="5817" w:hanging="360"/>
      </w:pPr>
      <w:rPr>
        <w:rFonts w:ascii="Courier New" w:hAnsi="Courier New" w:cs="Courier New" w:hint="default"/>
      </w:rPr>
    </w:lvl>
    <w:lvl w:ilvl="8" w:tplc="CF72DEF2">
      <w:start w:val="1"/>
      <w:numFmt w:val="bullet"/>
      <w:lvlText w:val=""/>
      <w:lvlJc w:val="left"/>
      <w:pPr>
        <w:ind w:left="6537" w:hanging="360"/>
      </w:pPr>
      <w:rPr>
        <w:rFonts w:ascii="Wingdings" w:hAnsi="Wingdings" w:hint="default"/>
      </w:rPr>
    </w:lvl>
  </w:abstractNum>
  <w:abstractNum w:abstractNumId="30" w15:restartNumberingAfterBreak="0">
    <w:nsid w:val="09A07543"/>
    <w:multiLevelType w:val="hybridMultilevel"/>
    <w:tmpl w:val="694C0E1A"/>
    <w:lvl w:ilvl="0" w:tplc="D9E8586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31" w15:restartNumberingAfterBreak="0">
    <w:nsid w:val="09BC3007"/>
    <w:multiLevelType w:val="hybridMultilevel"/>
    <w:tmpl w:val="7A5EEF36"/>
    <w:lvl w:ilvl="0" w:tplc="E51CE30C">
      <w:start w:val="1"/>
      <w:numFmt w:val="bullet"/>
      <w:lvlText w:val=""/>
      <w:lvlJc w:val="left"/>
      <w:pPr>
        <w:tabs>
          <w:tab w:val="num" w:pos="368"/>
        </w:tabs>
        <w:ind w:left="368" w:hanging="227"/>
      </w:pPr>
      <w:rPr>
        <w:rFonts w:ascii="Symbol" w:hAnsi="Symbol" w:hint="default"/>
      </w:rPr>
    </w:lvl>
    <w:lvl w:ilvl="1" w:tplc="A412B280">
      <w:start w:val="1"/>
      <w:numFmt w:val="bullet"/>
      <w:lvlText w:val=""/>
      <w:lvlJc w:val="left"/>
      <w:pPr>
        <w:tabs>
          <w:tab w:val="num" w:pos="1468"/>
        </w:tabs>
        <w:ind w:left="1468" w:hanging="360"/>
      </w:pPr>
      <w:rPr>
        <w:rFonts w:ascii="Symbol" w:hAnsi="Symbol" w:hint="default"/>
      </w:rPr>
    </w:lvl>
    <w:lvl w:ilvl="2" w:tplc="F99A1504">
      <w:start w:val="1"/>
      <w:numFmt w:val="lowerRoman"/>
      <w:lvlText w:val="%3."/>
      <w:lvlJc w:val="right"/>
      <w:pPr>
        <w:tabs>
          <w:tab w:val="num" w:pos="2188"/>
        </w:tabs>
        <w:ind w:left="2188" w:hanging="180"/>
      </w:pPr>
    </w:lvl>
    <w:lvl w:ilvl="3" w:tplc="93022242" w:tentative="1">
      <w:start w:val="1"/>
      <w:numFmt w:val="decimal"/>
      <w:lvlText w:val="%4."/>
      <w:lvlJc w:val="left"/>
      <w:pPr>
        <w:tabs>
          <w:tab w:val="num" w:pos="2908"/>
        </w:tabs>
        <w:ind w:left="2908" w:hanging="360"/>
      </w:pPr>
    </w:lvl>
    <w:lvl w:ilvl="4" w:tplc="BD445AC6" w:tentative="1">
      <w:start w:val="1"/>
      <w:numFmt w:val="lowerLetter"/>
      <w:lvlText w:val="%5."/>
      <w:lvlJc w:val="left"/>
      <w:pPr>
        <w:tabs>
          <w:tab w:val="num" w:pos="3628"/>
        </w:tabs>
        <w:ind w:left="3628" w:hanging="360"/>
      </w:pPr>
    </w:lvl>
    <w:lvl w:ilvl="5" w:tplc="D1926062" w:tentative="1">
      <w:start w:val="1"/>
      <w:numFmt w:val="lowerRoman"/>
      <w:lvlText w:val="%6."/>
      <w:lvlJc w:val="right"/>
      <w:pPr>
        <w:tabs>
          <w:tab w:val="num" w:pos="4348"/>
        </w:tabs>
        <w:ind w:left="4348" w:hanging="180"/>
      </w:pPr>
    </w:lvl>
    <w:lvl w:ilvl="6" w:tplc="F578860C" w:tentative="1">
      <w:start w:val="1"/>
      <w:numFmt w:val="decimal"/>
      <w:lvlText w:val="%7."/>
      <w:lvlJc w:val="left"/>
      <w:pPr>
        <w:tabs>
          <w:tab w:val="num" w:pos="5068"/>
        </w:tabs>
        <w:ind w:left="5068" w:hanging="360"/>
      </w:pPr>
    </w:lvl>
    <w:lvl w:ilvl="7" w:tplc="23B8A66C" w:tentative="1">
      <w:start w:val="1"/>
      <w:numFmt w:val="lowerLetter"/>
      <w:lvlText w:val="%8."/>
      <w:lvlJc w:val="left"/>
      <w:pPr>
        <w:tabs>
          <w:tab w:val="num" w:pos="5788"/>
        </w:tabs>
        <w:ind w:left="5788" w:hanging="360"/>
      </w:pPr>
    </w:lvl>
    <w:lvl w:ilvl="8" w:tplc="0AAA8B1E" w:tentative="1">
      <w:start w:val="1"/>
      <w:numFmt w:val="lowerRoman"/>
      <w:lvlText w:val="%9."/>
      <w:lvlJc w:val="right"/>
      <w:pPr>
        <w:tabs>
          <w:tab w:val="num" w:pos="6508"/>
        </w:tabs>
        <w:ind w:left="6508" w:hanging="180"/>
      </w:pPr>
    </w:lvl>
  </w:abstractNum>
  <w:abstractNum w:abstractNumId="32" w15:restartNumberingAfterBreak="0">
    <w:nsid w:val="0A2C5AD8"/>
    <w:multiLevelType w:val="hybridMultilevel"/>
    <w:tmpl w:val="C83C3314"/>
    <w:lvl w:ilvl="0" w:tplc="DF4E7510">
      <w:start w:val="1"/>
      <w:numFmt w:val="decimal"/>
      <w:lvlText w:val="%1."/>
      <w:lvlJc w:val="left"/>
      <w:pPr>
        <w:tabs>
          <w:tab w:val="num" w:pos="1492"/>
        </w:tabs>
        <w:ind w:left="1492" w:hanging="360"/>
      </w:pPr>
    </w:lvl>
    <w:lvl w:ilvl="1" w:tplc="823CDEBA">
      <w:start w:val="1"/>
      <w:numFmt w:val="bullet"/>
      <w:lvlText w:val="o"/>
      <w:lvlJc w:val="left"/>
      <w:pPr>
        <w:ind w:left="1440" w:hanging="360"/>
      </w:pPr>
      <w:rPr>
        <w:rFonts w:ascii="Courier New" w:eastAsia="Courier New" w:hAnsi="Courier New" w:cs="Courier New" w:hint="default"/>
      </w:rPr>
    </w:lvl>
    <w:lvl w:ilvl="2" w:tplc="3998DEDE">
      <w:start w:val="1"/>
      <w:numFmt w:val="bullet"/>
      <w:lvlText w:val="§"/>
      <w:lvlJc w:val="left"/>
      <w:pPr>
        <w:ind w:left="2160" w:hanging="360"/>
      </w:pPr>
      <w:rPr>
        <w:rFonts w:ascii="Wingdings" w:eastAsia="Wingdings" w:hAnsi="Wingdings" w:cs="Wingdings" w:hint="default"/>
      </w:rPr>
    </w:lvl>
    <w:lvl w:ilvl="3" w:tplc="A86A7B92">
      <w:start w:val="1"/>
      <w:numFmt w:val="bullet"/>
      <w:lvlText w:val="·"/>
      <w:lvlJc w:val="left"/>
      <w:pPr>
        <w:ind w:left="2880" w:hanging="360"/>
      </w:pPr>
      <w:rPr>
        <w:rFonts w:ascii="Symbol" w:eastAsia="Symbol" w:hAnsi="Symbol" w:cs="Symbol" w:hint="default"/>
      </w:rPr>
    </w:lvl>
    <w:lvl w:ilvl="4" w:tplc="EF04369A">
      <w:start w:val="1"/>
      <w:numFmt w:val="bullet"/>
      <w:lvlText w:val="o"/>
      <w:lvlJc w:val="left"/>
      <w:pPr>
        <w:ind w:left="3600" w:hanging="360"/>
      </w:pPr>
      <w:rPr>
        <w:rFonts w:ascii="Courier New" w:eastAsia="Courier New" w:hAnsi="Courier New" w:cs="Courier New" w:hint="default"/>
      </w:rPr>
    </w:lvl>
    <w:lvl w:ilvl="5" w:tplc="0E66D95C">
      <w:start w:val="1"/>
      <w:numFmt w:val="bullet"/>
      <w:lvlText w:val="§"/>
      <w:lvlJc w:val="left"/>
      <w:pPr>
        <w:ind w:left="4320" w:hanging="360"/>
      </w:pPr>
      <w:rPr>
        <w:rFonts w:ascii="Wingdings" w:eastAsia="Wingdings" w:hAnsi="Wingdings" w:cs="Wingdings" w:hint="default"/>
      </w:rPr>
    </w:lvl>
    <w:lvl w:ilvl="6" w:tplc="41445862">
      <w:start w:val="1"/>
      <w:numFmt w:val="bullet"/>
      <w:lvlText w:val="·"/>
      <w:lvlJc w:val="left"/>
      <w:pPr>
        <w:ind w:left="5040" w:hanging="360"/>
      </w:pPr>
      <w:rPr>
        <w:rFonts w:ascii="Symbol" w:eastAsia="Symbol" w:hAnsi="Symbol" w:cs="Symbol" w:hint="default"/>
      </w:rPr>
    </w:lvl>
    <w:lvl w:ilvl="7" w:tplc="0A5493B8">
      <w:start w:val="1"/>
      <w:numFmt w:val="bullet"/>
      <w:lvlText w:val="o"/>
      <w:lvlJc w:val="left"/>
      <w:pPr>
        <w:ind w:left="5760" w:hanging="360"/>
      </w:pPr>
      <w:rPr>
        <w:rFonts w:ascii="Courier New" w:eastAsia="Courier New" w:hAnsi="Courier New" w:cs="Courier New" w:hint="default"/>
      </w:rPr>
    </w:lvl>
    <w:lvl w:ilvl="8" w:tplc="7E0896EA">
      <w:start w:val="1"/>
      <w:numFmt w:val="bullet"/>
      <w:lvlText w:val="§"/>
      <w:lvlJc w:val="left"/>
      <w:pPr>
        <w:ind w:left="6480" w:hanging="360"/>
      </w:pPr>
      <w:rPr>
        <w:rFonts w:ascii="Wingdings" w:eastAsia="Wingdings" w:hAnsi="Wingdings" w:cs="Wingdings" w:hint="default"/>
      </w:rPr>
    </w:lvl>
  </w:abstractNum>
  <w:abstractNum w:abstractNumId="33" w15:restartNumberingAfterBreak="0">
    <w:nsid w:val="0A372014"/>
    <w:multiLevelType w:val="hybridMultilevel"/>
    <w:tmpl w:val="DEF04AE0"/>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34" w15:restartNumberingAfterBreak="0">
    <w:nsid w:val="0A58753E"/>
    <w:multiLevelType w:val="hybridMultilevel"/>
    <w:tmpl w:val="48625A12"/>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5" w15:restartNumberingAfterBreak="0">
    <w:nsid w:val="0A80702A"/>
    <w:multiLevelType w:val="hybridMultilevel"/>
    <w:tmpl w:val="A5D8EDEC"/>
    <w:lvl w:ilvl="0" w:tplc="F9443D8A">
      <w:start w:val="1"/>
      <w:numFmt w:val="decimal"/>
      <w:lvlText w:val="%1."/>
      <w:lvlJc w:val="left"/>
      <w:pPr>
        <w:tabs>
          <w:tab w:val="num" w:pos="1209"/>
        </w:tabs>
        <w:ind w:left="1209" w:hanging="360"/>
      </w:pPr>
    </w:lvl>
    <w:lvl w:ilvl="1" w:tplc="63BEC9D8">
      <w:start w:val="1"/>
      <w:numFmt w:val="bullet"/>
      <w:lvlText w:val="o"/>
      <w:lvlJc w:val="left"/>
      <w:pPr>
        <w:ind w:left="1440" w:hanging="360"/>
      </w:pPr>
      <w:rPr>
        <w:rFonts w:ascii="Courier New" w:eastAsia="Courier New" w:hAnsi="Courier New" w:cs="Courier New" w:hint="default"/>
      </w:rPr>
    </w:lvl>
    <w:lvl w:ilvl="2" w:tplc="0226AC3C">
      <w:start w:val="1"/>
      <w:numFmt w:val="bullet"/>
      <w:lvlText w:val="§"/>
      <w:lvlJc w:val="left"/>
      <w:pPr>
        <w:ind w:left="2160" w:hanging="360"/>
      </w:pPr>
      <w:rPr>
        <w:rFonts w:ascii="Wingdings" w:eastAsia="Wingdings" w:hAnsi="Wingdings" w:cs="Wingdings" w:hint="default"/>
      </w:rPr>
    </w:lvl>
    <w:lvl w:ilvl="3" w:tplc="1FB0E8F0">
      <w:start w:val="1"/>
      <w:numFmt w:val="bullet"/>
      <w:lvlText w:val="·"/>
      <w:lvlJc w:val="left"/>
      <w:pPr>
        <w:ind w:left="2880" w:hanging="360"/>
      </w:pPr>
      <w:rPr>
        <w:rFonts w:ascii="Symbol" w:eastAsia="Symbol" w:hAnsi="Symbol" w:cs="Symbol" w:hint="default"/>
      </w:rPr>
    </w:lvl>
    <w:lvl w:ilvl="4" w:tplc="C48812D6">
      <w:start w:val="1"/>
      <w:numFmt w:val="bullet"/>
      <w:lvlText w:val="o"/>
      <w:lvlJc w:val="left"/>
      <w:pPr>
        <w:ind w:left="3600" w:hanging="360"/>
      </w:pPr>
      <w:rPr>
        <w:rFonts w:ascii="Courier New" w:eastAsia="Courier New" w:hAnsi="Courier New" w:cs="Courier New" w:hint="default"/>
      </w:rPr>
    </w:lvl>
    <w:lvl w:ilvl="5" w:tplc="EDB613B2">
      <w:start w:val="1"/>
      <w:numFmt w:val="bullet"/>
      <w:lvlText w:val="§"/>
      <w:lvlJc w:val="left"/>
      <w:pPr>
        <w:ind w:left="4320" w:hanging="360"/>
      </w:pPr>
      <w:rPr>
        <w:rFonts w:ascii="Wingdings" w:eastAsia="Wingdings" w:hAnsi="Wingdings" w:cs="Wingdings" w:hint="default"/>
      </w:rPr>
    </w:lvl>
    <w:lvl w:ilvl="6" w:tplc="04A2360C">
      <w:start w:val="1"/>
      <w:numFmt w:val="bullet"/>
      <w:lvlText w:val="·"/>
      <w:lvlJc w:val="left"/>
      <w:pPr>
        <w:ind w:left="5040" w:hanging="360"/>
      </w:pPr>
      <w:rPr>
        <w:rFonts w:ascii="Symbol" w:eastAsia="Symbol" w:hAnsi="Symbol" w:cs="Symbol" w:hint="default"/>
      </w:rPr>
    </w:lvl>
    <w:lvl w:ilvl="7" w:tplc="E81870DE">
      <w:start w:val="1"/>
      <w:numFmt w:val="bullet"/>
      <w:lvlText w:val="o"/>
      <w:lvlJc w:val="left"/>
      <w:pPr>
        <w:ind w:left="5760" w:hanging="360"/>
      </w:pPr>
      <w:rPr>
        <w:rFonts w:ascii="Courier New" w:eastAsia="Courier New" w:hAnsi="Courier New" w:cs="Courier New" w:hint="default"/>
      </w:rPr>
    </w:lvl>
    <w:lvl w:ilvl="8" w:tplc="7974EEB6">
      <w:start w:val="1"/>
      <w:numFmt w:val="bullet"/>
      <w:lvlText w:val="§"/>
      <w:lvlJc w:val="left"/>
      <w:pPr>
        <w:ind w:left="6480" w:hanging="360"/>
      </w:pPr>
      <w:rPr>
        <w:rFonts w:ascii="Wingdings" w:eastAsia="Wingdings" w:hAnsi="Wingdings" w:cs="Wingdings" w:hint="default"/>
      </w:rPr>
    </w:lvl>
  </w:abstractNum>
  <w:abstractNum w:abstractNumId="36" w15:restartNumberingAfterBreak="0">
    <w:nsid w:val="0ABB4F93"/>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7" w15:restartNumberingAfterBreak="0">
    <w:nsid w:val="0ADD6295"/>
    <w:multiLevelType w:val="hybridMultilevel"/>
    <w:tmpl w:val="7FF2CE32"/>
    <w:lvl w:ilvl="0" w:tplc="A412B2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0ADF4FB6"/>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9" w15:restartNumberingAfterBreak="0">
    <w:nsid w:val="0B403898"/>
    <w:multiLevelType w:val="hybridMultilevel"/>
    <w:tmpl w:val="AE045CC0"/>
    <w:lvl w:ilvl="0" w:tplc="84E844BA">
      <w:start w:val="1"/>
      <w:numFmt w:val="decimal"/>
      <w:isLgl/>
      <w:lvlText w:val="%1."/>
      <w:lvlJc w:val="left"/>
      <w:pPr>
        <w:tabs>
          <w:tab w:val="num" w:pos="1491"/>
        </w:tabs>
        <w:ind w:left="1491" w:hanging="357"/>
      </w:pPr>
      <w:rPr>
        <w:rFonts w:ascii="Arial" w:hAnsi="Arial" w:hint="default"/>
        <w:b w:val="0"/>
        <w:i w:val="0"/>
        <w:sz w:val="20"/>
      </w:rPr>
    </w:lvl>
    <w:lvl w:ilvl="1" w:tplc="E222BDC8">
      <w:start w:val="1"/>
      <w:numFmt w:val="russianLower"/>
      <w:lvlText w:val="%2)"/>
      <w:lvlJc w:val="left"/>
      <w:pPr>
        <w:tabs>
          <w:tab w:val="num" w:pos="1848"/>
        </w:tabs>
        <w:ind w:left="1848" w:hanging="317"/>
      </w:pPr>
      <w:rPr>
        <w:rFonts w:ascii="Arial" w:hAnsi="Arial" w:hint="default"/>
        <w:b w:val="0"/>
        <w:i w:val="0"/>
        <w:color w:val="auto"/>
        <w:sz w:val="20"/>
      </w:rPr>
    </w:lvl>
    <w:lvl w:ilvl="2" w:tplc="22B4DE5C">
      <w:start w:val="1"/>
      <w:numFmt w:val="bullet"/>
      <w:lvlText w:val=""/>
      <w:lvlJc w:val="left"/>
      <w:pPr>
        <w:tabs>
          <w:tab w:val="num" w:pos="2206"/>
        </w:tabs>
        <w:ind w:left="2206" w:hanging="278"/>
      </w:pPr>
      <w:rPr>
        <w:rFonts w:ascii="Symbol" w:hAnsi="Symbol" w:hint="default"/>
        <w:b w:val="0"/>
        <w:i w:val="0"/>
        <w:color w:val="auto"/>
        <w:sz w:val="20"/>
      </w:rPr>
    </w:lvl>
    <w:lvl w:ilvl="3" w:tplc="03EE27AA">
      <w:start w:val="1"/>
      <w:numFmt w:val="bullet"/>
      <w:suff w:val="space"/>
      <w:lvlText w:val="―"/>
      <w:lvlJc w:val="left"/>
      <w:pPr>
        <w:ind w:left="1418" w:hanging="284"/>
      </w:pPr>
      <w:rPr>
        <w:rFonts w:ascii="Verdana" w:hAnsi="Verdana" w:hint="default"/>
        <w:color w:val="auto"/>
      </w:rPr>
    </w:lvl>
    <w:lvl w:ilvl="4" w:tplc="F5FC5E56">
      <w:start w:val="1"/>
      <w:numFmt w:val="bullet"/>
      <w:suff w:val="space"/>
      <w:lvlText w:val="―"/>
      <w:lvlJc w:val="left"/>
      <w:pPr>
        <w:ind w:left="1985" w:hanging="284"/>
      </w:pPr>
      <w:rPr>
        <w:rFonts w:ascii="Verdana" w:hAnsi="Verdana" w:hint="default"/>
        <w:color w:val="auto"/>
      </w:rPr>
    </w:lvl>
    <w:lvl w:ilvl="5" w:tplc="737614BE">
      <w:start w:val="1"/>
      <w:numFmt w:val="bullet"/>
      <w:suff w:val="space"/>
      <w:lvlText w:val=""/>
      <w:lvlJc w:val="left"/>
      <w:pPr>
        <w:ind w:left="2552" w:hanging="284"/>
      </w:pPr>
      <w:rPr>
        <w:rFonts w:ascii="Wingdings" w:hAnsi="Wingdings" w:hint="default"/>
      </w:rPr>
    </w:lvl>
    <w:lvl w:ilvl="6" w:tplc="24505ECE">
      <w:start w:val="1"/>
      <w:numFmt w:val="bullet"/>
      <w:lvlText w:val=""/>
      <w:lvlJc w:val="left"/>
      <w:pPr>
        <w:tabs>
          <w:tab w:val="num" w:pos="2100"/>
        </w:tabs>
        <w:ind w:left="2100" w:hanging="360"/>
      </w:pPr>
      <w:rPr>
        <w:rFonts w:ascii="Wingdings" w:hAnsi="Wingdings" w:hint="default"/>
      </w:rPr>
    </w:lvl>
    <w:lvl w:ilvl="7" w:tplc="5E927C62">
      <w:start w:val="1"/>
      <w:numFmt w:val="bullet"/>
      <w:lvlText w:val=""/>
      <w:lvlJc w:val="left"/>
      <w:pPr>
        <w:tabs>
          <w:tab w:val="num" w:pos="2460"/>
        </w:tabs>
        <w:ind w:left="2460" w:hanging="360"/>
      </w:pPr>
      <w:rPr>
        <w:rFonts w:ascii="Symbol" w:hAnsi="Symbol" w:hint="default"/>
      </w:rPr>
    </w:lvl>
    <w:lvl w:ilvl="8" w:tplc="38B4BDD8">
      <w:start w:val="1"/>
      <w:numFmt w:val="bullet"/>
      <w:lvlText w:val=""/>
      <w:lvlJc w:val="left"/>
      <w:pPr>
        <w:tabs>
          <w:tab w:val="num" w:pos="2820"/>
        </w:tabs>
        <w:ind w:left="2820" w:hanging="360"/>
      </w:pPr>
      <w:rPr>
        <w:rFonts w:ascii="Symbol" w:hAnsi="Symbol" w:hint="default"/>
      </w:rPr>
    </w:lvl>
  </w:abstractNum>
  <w:abstractNum w:abstractNumId="40" w15:restartNumberingAfterBreak="0">
    <w:nsid w:val="0BD22825"/>
    <w:multiLevelType w:val="hybridMultilevel"/>
    <w:tmpl w:val="960CF926"/>
    <w:lvl w:ilvl="0" w:tplc="D7E28904">
      <w:start w:val="1"/>
      <w:numFmt w:val="decimal"/>
      <w:lvlText w:val="%1) "/>
      <w:legacy w:legacy="1" w:legacySpace="0" w:legacyIndent="283"/>
      <w:lvlJc w:val="left"/>
      <w:pPr>
        <w:ind w:left="283" w:hanging="283"/>
      </w:pPr>
    </w:lvl>
    <w:lvl w:ilvl="1" w:tplc="D3E6AC92">
      <w:start w:val="1"/>
      <w:numFmt w:val="bullet"/>
      <w:lvlText w:val="o"/>
      <w:lvlJc w:val="left"/>
      <w:pPr>
        <w:ind w:left="1440" w:hanging="360"/>
      </w:pPr>
      <w:rPr>
        <w:rFonts w:ascii="Courier New" w:eastAsia="Courier New" w:hAnsi="Courier New" w:cs="Courier New" w:hint="default"/>
      </w:rPr>
    </w:lvl>
    <w:lvl w:ilvl="2" w:tplc="CDD4FD9C">
      <w:start w:val="1"/>
      <w:numFmt w:val="bullet"/>
      <w:lvlText w:val="§"/>
      <w:lvlJc w:val="left"/>
      <w:pPr>
        <w:ind w:left="2160" w:hanging="360"/>
      </w:pPr>
      <w:rPr>
        <w:rFonts w:ascii="Wingdings" w:eastAsia="Wingdings" w:hAnsi="Wingdings" w:cs="Wingdings" w:hint="default"/>
      </w:rPr>
    </w:lvl>
    <w:lvl w:ilvl="3" w:tplc="D39E155E">
      <w:start w:val="1"/>
      <w:numFmt w:val="bullet"/>
      <w:lvlText w:val="·"/>
      <w:lvlJc w:val="left"/>
      <w:pPr>
        <w:ind w:left="2880" w:hanging="360"/>
      </w:pPr>
      <w:rPr>
        <w:rFonts w:ascii="Symbol" w:eastAsia="Symbol" w:hAnsi="Symbol" w:cs="Symbol" w:hint="default"/>
      </w:rPr>
    </w:lvl>
    <w:lvl w:ilvl="4" w:tplc="F57E8140">
      <w:start w:val="1"/>
      <w:numFmt w:val="bullet"/>
      <w:lvlText w:val="o"/>
      <w:lvlJc w:val="left"/>
      <w:pPr>
        <w:ind w:left="3600" w:hanging="360"/>
      </w:pPr>
      <w:rPr>
        <w:rFonts w:ascii="Courier New" w:eastAsia="Courier New" w:hAnsi="Courier New" w:cs="Courier New" w:hint="default"/>
      </w:rPr>
    </w:lvl>
    <w:lvl w:ilvl="5" w:tplc="1AB88A92">
      <w:start w:val="1"/>
      <w:numFmt w:val="bullet"/>
      <w:lvlText w:val="§"/>
      <w:lvlJc w:val="left"/>
      <w:pPr>
        <w:ind w:left="4320" w:hanging="360"/>
      </w:pPr>
      <w:rPr>
        <w:rFonts w:ascii="Wingdings" w:eastAsia="Wingdings" w:hAnsi="Wingdings" w:cs="Wingdings" w:hint="default"/>
      </w:rPr>
    </w:lvl>
    <w:lvl w:ilvl="6" w:tplc="65B65E62">
      <w:start w:val="1"/>
      <w:numFmt w:val="bullet"/>
      <w:lvlText w:val="·"/>
      <w:lvlJc w:val="left"/>
      <w:pPr>
        <w:ind w:left="5040" w:hanging="360"/>
      </w:pPr>
      <w:rPr>
        <w:rFonts w:ascii="Symbol" w:eastAsia="Symbol" w:hAnsi="Symbol" w:cs="Symbol" w:hint="default"/>
      </w:rPr>
    </w:lvl>
    <w:lvl w:ilvl="7" w:tplc="68087B98">
      <w:start w:val="1"/>
      <w:numFmt w:val="bullet"/>
      <w:lvlText w:val="o"/>
      <w:lvlJc w:val="left"/>
      <w:pPr>
        <w:ind w:left="5760" w:hanging="360"/>
      </w:pPr>
      <w:rPr>
        <w:rFonts w:ascii="Courier New" w:eastAsia="Courier New" w:hAnsi="Courier New" w:cs="Courier New" w:hint="default"/>
      </w:rPr>
    </w:lvl>
    <w:lvl w:ilvl="8" w:tplc="1598EE48">
      <w:start w:val="1"/>
      <w:numFmt w:val="bullet"/>
      <w:lvlText w:val="§"/>
      <w:lvlJc w:val="left"/>
      <w:pPr>
        <w:ind w:left="6480" w:hanging="360"/>
      </w:pPr>
      <w:rPr>
        <w:rFonts w:ascii="Wingdings" w:eastAsia="Wingdings" w:hAnsi="Wingdings" w:cs="Wingdings" w:hint="default"/>
      </w:rPr>
    </w:lvl>
  </w:abstractNum>
  <w:abstractNum w:abstractNumId="41" w15:restartNumberingAfterBreak="0">
    <w:nsid w:val="0C066D10"/>
    <w:multiLevelType w:val="hybridMultilevel"/>
    <w:tmpl w:val="A016D908"/>
    <w:lvl w:ilvl="0" w:tplc="AD0C4814">
      <w:start w:val="1"/>
      <w:numFmt w:val="bullet"/>
      <w:lvlText w:val="−"/>
      <w:lvlJc w:val="left"/>
      <w:pPr>
        <w:ind w:left="777" w:hanging="360"/>
      </w:pPr>
      <w:rPr>
        <w:rFonts w:ascii="Times New Roman" w:hAnsi="Times New Roman" w:cs="Times New Roman" w:hint="default"/>
      </w:rPr>
    </w:lvl>
    <w:lvl w:ilvl="1" w:tplc="94E0CCC6">
      <w:start w:val="1"/>
      <w:numFmt w:val="bullet"/>
      <w:lvlText w:val="o"/>
      <w:lvlJc w:val="left"/>
      <w:pPr>
        <w:ind w:left="1497" w:hanging="360"/>
      </w:pPr>
      <w:rPr>
        <w:rFonts w:ascii="Courier New" w:hAnsi="Courier New" w:cs="Courier New" w:hint="default"/>
      </w:rPr>
    </w:lvl>
    <w:lvl w:ilvl="2" w:tplc="76A4E392">
      <w:start w:val="1"/>
      <w:numFmt w:val="bullet"/>
      <w:lvlText w:val=""/>
      <w:lvlJc w:val="left"/>
      <w:pPr>
        <w:ind w:left="2217" w:hanging="360"/>
      </w:pPr>
      <w:rPr>
        <w:rFonts w:ascii="Wingdings" w:hAnsi="Wingdings" w:hint="default"/>
      </w:rPr>
    </w:lvl>
    <w:lvl w:ilvl="3" w:tplc="1276A14C">
      <w:start w:val="1"/>
      <w:numFmt w:val="bullet"/>
      <w:lvlText w:val=""/>
      <w:lvlJc w:val="left"/>
      <w:pPr>
        <w:ind w:left="2937" w:hanging="360"/>
      </w:pPr>
      <w:rPr>
        <w:rFonts w:ascii="Symbol" w:hAnsi="Symbol" w:hint="default"/>
      </w:rPr>
    </w:lvl>
    <w:lvl w:ilvl="4" w:tplc="83EA4168">
      <w:start w:val="1"/>
      <w:numFmt w:val="bullet"/>
      <w:lvlText w:val="o"/>
      <w:lvlJc w:val="left"/>
      <w:pPr>
        <w:ind w:left="3657" w:hanging="360"/>
      </w:pPr>
      <w:rPr>
        <w:rFonts w:ascii="Courier New" w:hAnsi="Courier New" w:cs="Courier New" w:hint="default"/>
      </w:rPr>
    </w:lvl>
    <w:lvl w:ilvl="5" w:tplc="B8C86020">
      <w:start w:val="1"/>
      <w:numFmt w:val="bullet"/>
      <w:lvlText w:val=""/>
      <w:lvlJc w:val="left"/>
      <w:pPr>
        <w:ind w:left="4377" w:hanging="360"/>
      </w:pPr>
      <w:rPr>
        <w:rFonts w:ascii="Wingdings" w:hAnsi="Wingdings" w:hint="default"/>
      </w:rPr>
    </w:lvl>
    <w:lvl w:ilvl="6" w:tplc="3F94610A">
      <w:start w:val="1"/>
      <w:numFmt w:val="bullet"/>
      <w:lvlText w:val=""/>
      <w:lvlJc w:val="left"/>
      <w:pPr>
        <w:ind w:left="5097" w:hanging="360"/>
      </w:pPr>
      <w:rPr>
        <w:rFonts w:ascii="Symbol" w:hAnsi="Symbol" w:hint="default"/>
      </w:rPr>
    </w:lvl>
    <w:lvl w:ilvl="7" w:tplc="2D9AC5E4">
      <w:start w:val="1"/>
      <w:numFmt w:val="bullet"/>
      <w:lvlText w:val="o"/>
      <w:lvlJc w:val="left"/>
      <w:pPr>
        <w:ind w:left="5817" w:hanging="360"/>
      </w:pPr>
      <w:rPr>
        <w:rFonts w:ascii="Courier New" w:hAnsi="Courier New" w:cs="Courier New" w:hint="default"/>
      </w:rPr>
    </w:lvl>
    <w:lvl w:ilvl="8" w:tplc="57E8B282">
      <w:start w:val="1"/>
      <w:numFmt w:val="bullet"/>
      <w:lvlText w:val=""/>
      <w:lvlJc w:val="left"/>
      <w:pPr>
        <w:ind w:left="6537" w:hanging="360"/>
      </w:pPr>
      <w:rPr>
        <w:rFonts w:ascii="Wingdings" w:hAnsi="Wingdings" w:hint="default"/>
      </w:rPr>
    </w:lvl>
  </w:abstractNum>
  <w:abstractNum w:abstractNumId="42" w15:restartNumberingAfterBreak="0">
    <w:nsid w:val="0CA66577"/>
    <w:multiLevelType w:val="hybridMultilevel"/>
    <w:tmpl w:val="959ADA42"/>
    <w:lvl w:ilvl="0" w:tplc="A2E816D6">
      <w:start w:val="1"/>
      <w:numFmt w:val="bullet"/>
      <w:lvlText w:val="−"/>
      <w:lvlJc w:val="left"/>
      <w:pPr>
        <w:ind w:left="777" w:hanging="360"/>
      </w:pPr>
      <w:rPr>
        <w:rFonts w:ascii="Times New Roman" w:hAnsi="Times New Roman" w:cs="Times New Roman" w:hint="default"/>
      </w:rPr>
    </w:lvl>
    <w:lvl w:ilvl="1" w:tplc="81C04804">
      <w:start w:val="1"/>
      <w:numFmt w:val="bullet"/>
      <w:lvlText w:val="o"/>
      <w:lvlJc w:val="left"/>
      <w:pPr>
        <w:ind w:left="1497" w:hanging="360"/>
      </w:pPr>
      <w:rPr>
        <w:rFonts w:ascii="Courier New" w:hAnsi="Courier New" w:cs="Courier New" w:hint="default"/>
      </w:rPr>
    </w:lvl>
    <w:lvl w:ilvl="2" w:tplc="0EF634E4">
      <w:start w:val="1"/>
      <w:numFmt w:val="bullet"/>
      <w:lvlText w:val=""/>
      <w:lvlJc w:val="left"/>
      <w:pPr>
        <w:ind w:left="2217" w:hanging="360"/>
      </w:pPr>
      <w:rPr>
        <w:rFonts w:ascii="Wingdings" w:hAnsi="Wingdings" w:hint="default"/>
      </w:rPr>
    </w:lvl>
    <w:lvl w:ilvl="3" w:tplc="9D1002E6">
      <w:start w:val="1"/>
      <w:numFmt w:val="bullet"/>
      <w:lvlText w:val=""/>
      <w:lvlJc w:val="left"/>
      <w:pPr>
        <w:ind w:left="2937" w:hanging="360"/>
      </w:pPr>
      <w:rPr>
        <w:rFonts w:ascii="Symbol" w:hAnsi="Symbol" w:hint="default"/>
      </w:rPr>
    </w:lvl>
    <w:lvl w:ilvl="4" w:tplc="74BAA0DC">
      <w:start w:val="1"/>
      <w:numFmt w:val="bullet"/>
      <w:lvlText w:val="o"/>
      <w:lvlJc w:val="left"/>
      <w:pPr>
        <w:ind w:left="3657" w:hanging="360"/>
      </w:pPr>
      <w:rPr>
        <w:rFonts w:ascii="Courier New" w:hAnsi="Courier New" w:cs="Courier New" w:hint="default"/>
      </w:rPr>
    </w:lvl>
    <w:lvl w:ilvl="5" w:tplc="A0988530">
      <w:start w:val="1"/>
      <w:numFmt w:val="bullet"/>
      <w:lvlText w:val=""/>
      <w:lvlJc w:val="left"/>
      <w:pPr>
        <w:ind w:left="4377" w:hanging="360"/>
      </w:pPr>
      <w:rPr>
        <w:rFonts w:ascii="Wingdings" w:hAnsi="Wingdings" w:hint="default"/>
      </w:rPr>
    </w:lvl>
    <w:lvl w:ilvl="6" w:tplc="17081110">
      <w:start w:val="1"/>
      <w:numFmt w:val="bullet"/>
      <w:lvlText w:val=""/>
      <w:lvlJc w:val="left"/>
      <w:pPr>
        <w:ind w:left="5097" w:hanging="360"/>
      </w:pPr>
      <w:rPr>
        <w:rFonts w:ascii="Symbol" w:hAnsi="Symbol" w:hint="default"/>
      </w:rPr>
    </w:lvl>
    <w:lvl w:ilvl="7" w:tplc="FFD89840">
      <w:start w:val="1"/>
      <w:numFmt w:val="bullet"/>
      <w:lvlText w:val="o"/>
      <w:lvlJc w:val="left"/>
      <w:pPr>
        <w:ind w:left="5817" w:hanging="360"/>
      </w:pPr>
      <w:rPr>
        <w:rFonts w:ascii="Courier New" w:hAnsi="Courier New" w:cs="Courier New" w:hint="default"/>
      </w:rPr>
    </w:lvl>
    <w:lvl w:ilvl="8" w:tplc="75BAE4CC">
      <w:start w:val="1"/>
      <w:numFmt w:val="bullet"/>
      <w:lvlText w:val=""/>
      <w:lvlJc w:val="left"/>
      <w:pPr>
        <w:ind w:left="6537" w:hanging="360"/>
      </w:pPr>
      <w:rPr>
        <w:rFonts w:ascii="Wingdings" w:hAnsi="Wingdings" w:hint="default"/>
      </w:rPr>
    </w:lvl>
  </w:abstractNum>
  <w:abstractNum w:abstractNumId="43" w15:restartNumberingAfterBreak="0">
    <w:nsid w:val="0CFB27E5"/>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4" w15:restartNumberingAfterBreak="0">
    <w:nsid w:val="0D5C472A"/>
    <w:multiLevelType w:val="hybridMultilevel"/>
    <w:tmpl w:val="BE26317A"/>
    <w:lvl w:ilvl="0" w:tplc="64DEF78C">
      <w:start w:val="1"/>
      <w:numFmt w:val="none"/>
      <w:lvlText w:val="Таблица "/>
      <w:lvlJc w:val="left"/>
      <w:pPr>
        <w:tabs>
          <w:tab w:val="num" w:pos="567"/>
        </w:tabs>
        <w:ind w:left="0" w:firstLine="567"/>
      </w:pPr>
      <w:rPr>
        <w:rFonts w:ascii="Times New Roman" w:hAnsi="Times New Roman" w:cs="Times New Roman" w:hint="default"/>
        <w:b/>
        <w:bCs w:val="0"/>
        <w:i w:val="0"/>
        <w:iCs w:val="0"/>
        <w:caps w:val="0"/>
        <w:smallCaps w:val="0"/>
        <w:strike w:val="0"/>
        <w:vanish w:val="0"/>
        <w:spacing w:val="0"/>
        <w:position w:val="0"/>
        <w:sz w:val="24"/>
        <w:u w:val="none"/>
        <w:vertAlign w:val="baseline"/>
      </w:rPr>
    </w:lvl>
    <w:lvl w:ilvl="1" w:tplc="7C0E8920">
      <w:start w:val="1"/>
      <w:numFmt w:val="lowerLetter"/>
      <w:lvlText w:val="%2."/>
      <w:lvlJc w:val="left"/>
      <w:pPr>
        <w:tabs>
          <w:tab w:val="num" w:pos="1440"/>
        </w:tabs>
        <w:ind w:left="1440" w:hanging="360"/>
      </w:pPr>
    </w:lvl>
    <w:lvl w:ilvl="2" w:tplc="05CCB368">
      <w:start w:val="1"/>
      <w:numFmt w:val="lowerRoman"/>
      <w:lvlText w:val="%3."/>
      <w:lvlJc w:val="right"/>
      <w:pPr>
        <w:tabs>
          <w:tab w:val="num" w:pos="2160"/>
        </w:tabs>
        <w:ind w:left="2160" w:hanging="180"/>
      </w:pPr>
    </w:lvl>
    <w:lvl w:ilvl="3" w:tplc="54665E38">
      <w:start w:val="1"/>
      <w:numFmt w:val="decimal"/>
      <w:lvlText w:val="%4."/>
      <w:lvlJc w:val="left"/>
      <w:pPr>
        <w:tabs>
          <w:tab w:val="num" w:pos="2880"/>
        </w:tabs>
        <w:ind w:left="2880" w:hanging="360"/>
      </w:pPr>
    </w:lvl>
    <w:lvl w:ilvl="4" w:tplc="E52C8248">
      <w:start w:val="1"/>
      <w:numFmt w:val="lowerLetter"/>
      <w:lvlText w:val="%5."/>
      <w:lvlJc w:val="left"/>
      <w:pPr>
        <w:tabs>
          <w:tab w:val="num" w:pos="3600"/>
        </w:tabs>
        <w:ind w:left="3600" w:hanging="360"/>
      </w:pPr>
    </w:lvl>
    <w:lvl w:ilvl="5" w:tplc="878C9118">
      <w:start w:val="1"/>
      <w:numFmt w:val="lowerRoman"/>
      <w:lvlText w:val="%6."/>
      <w:lvlJc w:val="right"/>
      <w:pPr>
        <w:tabs>
          <w:tab w:val="num" w:pos="4320"/>
        </w:tabs>
        <w:ind w:left="4320" w:hanging="180"/>
      </w:pPr>
    </w:lvl>
    <w:lvl w:ilvl="6" w:tplc="E9366DEC">
      <w:start w:val="1"/>
      <w:numFmt w:val="decimal"/>
      <w:lvlText w:val="%7."/>
      <w:lvlJc w:val="left"/>
      <w:pPr>
        <w:tabs>
          <w:tab w:val="num" w:pos="5040"/>
        </w:tabs>
        <w:ind w:left="5040" w:hanging="360"/>
      </w:pPr>
    </w:lvl>
    <w:lvl w:ilvl="7" w:tplc="894475A2">
      <w:start w:val="1"/>
      <w:numFmt w:val="lowerLetter"/>
      <w:lvlText w:val="%8."/>
      <w:lvlJc w:val="left"/>
      <w:pPr>
        <w:tabs>
          <w:tab w:val="num" w:pos="5760"/>
        </w:tabs>
        <w:ind w:left="5760" w:hanging="360"/>
      </w:pPr>
    </w:lvl>
    <w:lvl w:ilvl="8" w:tplc="5A1EB462">
      <w:start w:val="1"/>
      <w:numFmt w:val="lowerRoman"/>
      <w:lvlText w:val="%9."/>
      <w:lvlJc w:val="right"/>
      <w:pPr>
        <w:tabs>
          <w:tab w:val="num" w:pos="6480"/>
        </w:tabs>
        <w:ind w:left="6480" w:hanging="180"/>
      </w:pPr>
    </w:lvl>
  </w:abstractNum>
  <w:abstractNum w:abstractNumId="45" w15:restartNumberingAfterBreak="0">
    <w:nsid w:val="0DEB2900"/>
    <w:multiLevelType w:val="multilevel"/>
    <w:tmpl w:val="59B4B752"/>
    <w:lvl w:ilvl="0">
      <w:start w:val="1"/>
      <w:numFmt w:val="decimal"/>
      <w:pStyle w:val="GOSTTableListNum1"/>
      <w:lvlText w:val="%1."/>
      <w:lvlJc w:val="left"/>
      <w:pPr>
        <w:tabs>
          <w:tab w:val="num" w:pos="284"/>
        </w:tabs>
        <w:ind w:left="284" w:hanging="227"/>
      </w:pPr>
      <w:rPr>
        <w:rFonts w:hint="default"/>
      </w:rPr>
    </w:lvl>
    <w:lvl w:ilvl="1">
      <w:start w:val="1"/>
      <w:numFmt w:val="decimal"/>
      <w:pStyle w:val="GOSTTableListNum2"/>
      <w:lvlText w:val="%1.%2."/>
      <w:lvlJc w:val="left"/>
      <w:pPr>
        <w:tabs>
          <w:tab w:val="num" w:pos="284"/>
        </w:tabs>
        <w:ind w:left="284" w:hanging="227"/>
      </w:pPr>
      <w:rPr>
        <w:rFonts w:hint="default"/>
      </w:rPr>
    </w:lvl>
    <w:lvl w:ilvl="2">
      <w:start w:val="1"/>
      <w:numFmt w:val="decimal"/>
      <w:pStyle w:val="GOSTTableListNum3"/>
      <w:lvlText w:val="%1.%2.%3."/>
      <w:lvlJc w:val="left"/>
      <w:pPr>
        <w:tabs>
          <w:tab w:val="num" w:pos="284"/>
        </w:tabs>
        <w:ind w:left="284" w:hanging="227"/>
      </w:pPr>
      <w:rPr>
        <w:rFonts w:hint="default"/>
      </w:rPr>
    </w:lvl>
    <w:lvl w:ilvl="3">
      <w:start w:val="1"/>
      <w:numFmt w:val="decimal"/>
      <w:pStyle w:val="GOSTTableListNum4"/>
      <w:lvlText w:val="%1.%2.%3.%4."/>
      <w:lvlJc w:val="left"/>
      <w:pPr>
        <w:tabs>
          <w:tab w:val="num" w:pos="284"/>
        </w:tabs>
        <w:ind w:left="284" w:hanging="227"/>
      </w:pPr>
      <w:rPr>
        <w:rFonts w:hint="default"/>
      </w:rPr>
    </w:lvl>
    <w:lvl w:ilvl="4">
      <w:start w:val="1"/>
      <w:numFmt w:val="decimal"/>
      <w:pStyle w:val="GOSTTableListNum5"/>
      <w:lvlText w:val="%1.%2.%3.%4.%5."/>
      <w:lvlJc w:val="left"/>
      <w:pPr>
        <w:tabs>
          <w:tab w:val="num" w:pos="284"/>
        </w:tabs>
        <w:ind w:left="284" w:hanging="227"/>
      </w:pPr>
      <w:rPr>
        <w:rFonts w:hint="default"/>
      </w:rPr>
    </w:lvl>
    <w:lvl w:ilvl="5">
      <w:start w:val="1"/>
      <w:numFmt w:val="decimal"/>
      <w:pStyle w:val="GOSTTableListNum6"/>
      <w:lvlText w:val="%1.%2.%3.%4.%5.%6."/>
      <w:lvlJc w:val="left"/>
      <w:pPr>
        <w:tabs>
          <w:tab w:val="num" w:pos="284"/>
        </w:tabs>
        <w:ind w:left="284" w:hanging="227"/>
      </w:pPr>
      <w:rPr>
        <w:rFonts w:hint="default"/>
      </w:rPr>
    </w:lvl>
    <w:lvl w:ilvl="6">
      <w:start w:val="1"/>
      <w:numFmt w:val="decimal"/>
      <w:pStyle w:val="GOSTTableListNum7"/>
      <w:lvlText w:val="%1.%2.%3.%4.%5.%6.%7."/>
      <w:lvlJc w:val="left"/>
      <w:pPr>
        <w:tabs>
          <w:tab w:val="num" w:pos="284"/>
        </w:tabs>
        <w:ind w:left="284" w:hanging="227"/>
      </w:pPr>
      <w:rPr>
        <w:rFonts w:hint="default"/>
      </w:rPr>
    </w:lvl>
    <w:lvl w:ilvl="7">
      <w:start w:val="1"/>
      <w:numFmt w:val="decimal"/>
      <w:lvlText w:val="%1.%2.%3.%4.%5.%6.%7.%8."/>
      <w:lvlJc w:val="left"/>
      <w:pPr>
        <w:tabs>
          <w:tab w:val="num" w:pos="284"/>
        </w:tabs>
        <w:ind w:left="284" w:hanging="227"/>
      </w:pPr>
      <w:rPr>
        <w:rFonts w:hint="default"/>
      </w:rPr>
    </w:lvl>
    <w:lvl w:ilvl="8">
      <w:start w:val="1"/>
      <w:numFmt w:val="decimal"/>
      <w:lvlText w:val="%1.%2.%3.%4.%5.%6.%7.%8.%9."/>
      <w:lvlJc w:val="left"/>
      <w:pPr>
        <w:tabs>
          <w:tab w:val="num" w:pos="284"/>
        </w:tabs>
        <w:ind w:left="284" w:hanging="227"/>
      </w:pPr>
      <w:rPr>
        <w:rFonts w:hint="default"/>
      </w:rPr>
    </w:lvl>
  </w:abstractNum>
  <w:abstractNum w:abstractNumId="46" w15:restartNumberingAfterBreak="0">
    <w:nsid w:val="0EE5211A"/>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7" w15:restartNumberingAfterBreak="0">
    <w:nsid w:val="0F253D4A"/>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8" w15:restartNumberingAfterBreak="0">
    <w:nsid w:val="0F7824CA"/>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9" w15:restartNumberingAfterBreak="0">
    <w:nsid w:val="10235371"/>
    <w:multiLevelType w:val="multilevel"/>
    <w:tmpl w:val="84C4F97E"/>
    <w:styleLink w:val="31"/>
    <w:lvl w:ilvl="0">
      <w:start w:val="5"/>
      <w:numFmt w:val="decimal"/>
      <w:lvlText w:val="Стр.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10897F4C"/>
    <w:multiLevelType w:val="multilevel"/>
    <w:tmpl w:val="D6900908"/>
    <w:lvl w:ilvl="0">
      <w:start w:val="1"/>
      <w:numFmt w:val="decimal"/>
      <w:lvlText w:val="%1"/>
      <w:lvlJc w:val="left"/>
      <w:pPr>
        <w:tabs>
          <w:tab w:val="num" w:pos="709"/>
        </w:tabs>
        <w:ind w:left="709" w:firstLine="0"/>
      </w:pPr>
      <w:rPr>
        <w:rFonts w:ascii="Times New Roman" w:hAnsi="Times New Roman" w:hint="default"/>
        <w:b/>
        <w:i w:val="0"/>
        <w:caps w:val="0"/>
        <w:strike w:val="0"/>
        <w:vanish w:val="0"/>
        <w:color w:val="000000"/>
        <w:spacing w:val="0"/>
        <w:position w:val="0"/>
        <w:sz w:val="32"/>
        <w:u w:val="none"/>
        <w:vertAlign w:val="baseline"/>
      </w:rPr>
    </w:lvl>
    <w:lvl w:ilvl="1">
      <w:start w:val="1"/>
      <w:numFmt w:val="decimal"/>
      <w:lvlText w:val="%1.%2"/>
      <w:lvlJc w:val="left"/>
      <w:pPr>
        <w:tabs>
          <w:tab w:val="num" w:pos="709"/>
        </w:tabs>
        <w:ind w:left="709" w:firstLine="0"/>
      </w:pPr>
      <w:rPr>
        <w:rFonts w:ascii="Times New Roman" w:hAnsi="Times New Roman" w:hint="default"/>
        <w:b/>
        <w:i w:val="0"/>
        <w:caps w:val="0"/>
        <w:strike w:val="0"/>
        <w:vanish w:val="0"/>
        <w:color w:val="000000"/>
        <w:spacing w:val="0"/>
        <w:position w:val="0"/>
        <w:sz w:val="28"/>
        <w:u w:val="none"/>
        <w:vertAlign w:val="baseline"/>
      </w:rPr>
    </w:lvl>
    <w:lvl w:ilvl="2">
      <w:start w:val="1"/>
      <w:numFmt w:val="decimal"/>
      <w:lvlText w:val="%1.4.%3"/>
      <w:lvlJc w:val="left"/>
      <w:pPr>
        <w:tabs>
          <w:tab w:val="num" w:pos="2411"/>
        </w:tabs>
        <w:ind w:left="2411" w:firstLine="0"/>
      </w:pPr>
      <w:rPr>
        <w:rFonts w:ascii="Times New Roman" w:hAnsi="Times New Roman" w:cs="Times New Roman"/>
        <w:b/>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3">
      <w:start w:val="1"/>
      <w:numFmt w:val="decimal"/>
      <w:lvlText w:val="%1.%2.%3.%4"/>
      <w:lvlJc w:val="left"/>
      <w:pPr>
        <w:tabs>
          <w:tab w:val="num" w:pos="4679"/>
        </w:tabs>
        <w:ind w:left="4679" w:firstLine="0"/>
      </w:pPr>
      <w:rPr>
        <w:rFonts w:ascii="Times New Roman" w:hAnsi="Times New Roman" w:hint="default"/>
        <w:b/>
        <w:i w:val="0"/>
        <w:caps w:val="0"/>
        <w:strike w:val="0"/>
        <w:vanish w:val="0"/>
        <w:color w:val="000000"/>
        <w:spacing w:val="0"/>
        <w:position w:val="0"/>
        <w:sz w:val="28"/>
        <w:szCs w:val="28"/>
        <w:u w:val="none"/>
        <w:vertAlign w:val="baseline"/>
      </w:rPr>
    </w:lvl>
    <w:lvl w:ilvl="4">
      <w:start w:val="1"/>
      <w:numFmt w:val="decimal"/>
      <w:lvlText w:val="%1.%2.%3.%4.%5"/>
      <w:lvlJc w:val="left"/>
      <w:pPr>
        <w:tabs>
          <w:tab w:val="num" w:pos="709"/>
        </w:tabs>
        <w:ind w:left="709" w:firstLine="0"/>
      </w:pPr>
      <w:rPr>
        <w:rFonts w:ascii="Times New Roman" w:hAnsi="Times New Roman" w:hint="default"/>
        <w:b/>
        <w:i w:val="0"/>
        <w:caps w:val="0"/>
        <w:strike w:val="0"/>
        <w:vanish w:val="0"/>
        <w:color w:val="000000"/>
        <w:sz w:val="24"/>
        <w:u w:val="none"/>
        <w:vertAlign w:val="baseline"/>
      </w:rPr>
    </w:lvl>
    <w:lvl w:ilvl="5">
      <w:start w:val="1"/>
      <w:numFmt w:val="decimal"/>
      <w:lvlText w:val="%1.%2.%3.%4.%5.%6"/>
      <w:lvlJc w:val="left"/>
      <w:pPr>
        <w:tabs>
          <w:tab w:val="num" w:pos="709"/>
        </w:tabs>
        <w:ind w:left="709" w:firstLine="0"/>
      </w:pPr>
      <w:rPr>
        <w:rFonts w:ascii="Times New Roman" w:hAnsi="Times New Roman" w:hint="default"/>
        <w:b/>
        <w:i w:val="0"/>
        <w:caps w:val="0"/>
        <w:strike w:val="0"/>
        <w:vanish w:val="0"/>
        <w:color w:val="000000"/>
        <w:sz w:val="24"/>
        <w:u w:val="none"/>
        <w:vertAlign w:val="baseline"/>
      </w:rPr>
    </w:lvl>
    <w:lvl w:ilvl="6">
      <w:start w:val="1"/>
      <w:numFmt w:val="decimal"/>
      <w:lvlText w:val="%7."/>
      <w:lvlJc w:val="left"/>
      <w:pPr>
        <w:tabs>
          <w:tab w:val="num" w:pos="709"/>
        </w:tabs>
        <w:ind w:left="709" w:firstLine="0"/>
      </w:pPr>
      <w:rPr>
        <w:rFonts w:hint="default"/>
      </w:rPr>
    </w:lvl>
    <w:lvl w:ilvl="7">
      <w:start w:val="1"/>
      <w:numFmt w:val="lowerLetter"/>
      <w:lvlText w:val="%8."/>
      <w:lvlJc w:val="left"/>
      <w:pPr>
        <w:tabs>
          <w:tab w:val="num" w:pos="709"/>
        </w:tabs>
        <w:ind w:left="709" w:firstLine="0"/>
      </w:pPr>
      <w:rPr>
        <w:rFonts w:hint="default"/>
      </w:rPr>
    </w:lvl>
    <w:lvl w:ilvl="8">
      <w:start w:val="1"/>
      <w:numFmt w:val="lowerRoman"/>
      <w:lvlText w:val="%9."/>
      <w:lvlJc w:val="left"/>
      <w:pPr>
        <w:tabs>
          <w:tab w:val="num" w:pos="709"/>
        </w:tabs>
        <w:ind w:left="709" w:firstLine="0"/>
      </w:pPr>
      <w:rPr>
        <w:rFonts w:hint="default"/>
      </w:rPr>
    </w:lvl>
  </w:abstractNum>
  <w:abstractNum w:abstractNumId="51" w15:restartNumberingAfterBreak="0">
    <w:nsid w:val="10AB2348"/>
    <w:multiLevelType w:val="hybridMultilevel"/>
    <w:tmpl w:val="7A822C36"/>
    <w:lvl w:ilvl="0" w:tplc="7B68E354">
      <w:start w:val="1"/>
      <w:numFmt w:val="bullet"/>
      <w:lvlText w:val=""/>
      <w:lvlJc w:val="left"/>
      <w:pPr>
        <w:tabs>
          <w:tab w:val="num" w:pos="1209"/>
        </w:tabs>
        <w:ind w:left="1209" w:hanging="360"/>
      </w:pPr>
      <w:rPr>
        <w:rFonts w:ascii="Symbol" w:hAnsi="Symbol" w:hint="default"/>
      </w:rPr>
    </w:lvl>
    <w:lvl w:ilvl="1" w:tplc="BB24CAD2">
      <w:start w:val="1"/>
      <w:numFmt w:val="bullet"/>
      <w:lvlText w:val="o"/>
      <w:lvlJc w:val="left"/>
      <w:pPr>
        <w:ind w:left="1440" w:hanging="360"/>
      </w:pPr>
      <w:rPr>
        <w:rFonts w:ascii="Courier New" w:eastAsia="Courier New" w:hAnsi="Courier New" w:cs="Courier New" w:hint="default"/>
      </w:rPr>
    </w:lvl>
    <w:lvl w:ilvl="2" w:tplc="85DEF89C">
      <w:start w:val="1"/>
      <w:numFmt w:val="bullet"/>
      <w:lvlText w:val="§"/>
      <w:lvlJc w:val="left"/>
      <w:pPr>
        <w:ind w:left="2160" w:hanging="360"/>
      </w:pPr>
      <w:rPr>
        <w:rFonts w:ascii="Wingdings" w:eastAsia="Wingdings" w:hAnsi="Wingdings" w:cs="Wingdings" w:hint="default"/>
      </w:rPr>
    </w:lvl>
    <w:lvl w:ilvl="3" w:tplc="4360318E">
      <w:start w:val="1"/>
      <w:numFmt w:val="bullet"/>
      <w:lvlText w:val="·"/>
      <w:lvlJc w:val="left"/>
      <w:pPr>
        <w:ind w:left="2880" w:hanging="360"/>
      </w:pPr>
      <w:rPr>
        <w:rFonts w:ascii="Symbol" w:eastAsia="Symbol" w:hAnsi="Symbol" w:cs="Symbol" w:hint="default"/>
      </w:rPr>
    </w:lvl>
    <w:lvl w:ilvl="4" w:tplc="8C54FF6A">
      <w:start w:val="1"/>
      <w:numFmt w:val="bullet"/>
      <w:lvlText w:val="o"/>
      <w:lvlJc w:val="left"/>
      <w:pPr>
        <w:ind w:left="3600" w:hanging="360"/>
      </w:pPr>
      <w:rPr>
        <w:rFonts w:ascii="Courier New" w:eastAsia="Courier New" w:hAnsi="Courier New" w:cs="Courier New" w:hint="default"/>
      </w:rPr>
    </w:lvl>
    <w:lvl w:ilvl="5" w:tplc="2C94AD9E">
      <w:start w:val="1"/>
      <w:numFmt w:val="bullet"/>
      <w:lvlText w:val="§"/>
      <w:lvlJc w:val="left"/>
      <w:pPr>
        <w:ind w:left="4320" w:hanging="360"/>
      </w:pPr>
      <w:rPr>
        <w:rFonts w:ascii="Wingdings" w:eastAsia="Wingdings" w:hAnsi="Wingdings" w:cs="Wingdings" w:hint="default"/>
      </w:rPr>
    </w:lvl>
    <w:lvl w:ilvl="6" w:tplc="23CCB3A8">
      <w:start w:val="1"/>
      <w:numFmt w:val="bullet"/>
      <w:lvlText w:val="·"/>
      <w:lvlJc w:val="left"/>
      <w:pPr>
        <w:ind w:left="5040" w:hanging="360"/>
      </w:pPr>
      <w:rPr>
        <w:rFonts w:ascii="Symbol" w:eastAsia="Symbol" w:hAnsi="Symbol" w:cs="Symbol" w:hint="default"/>
      </w:rPr>
    </w:lvl>
    <w:lvl w:ilvl="7" w:tplc="D9345CD4">
      <w:start w:val="1"/>
      <w:numFmt w:val="bullet"/>
      <w:lvlText w:val="o"/>
      <w:lvlJc w:val="left"/>
      <w:pPr>
        <w:ind w:left="5760" w:hanging="360"/>
      </w:pPr>
      <w:rPr>
        <w:rFonts w:ascii="Courier New" w:eastAsia="Courier New" w:hAnsi="Courier New" w:cs="Courier New" w:hint="default"/>
      </w:rPr>
    </w:lvl>
    <w:lvl w:ilvl="8" w:tplc="B23C2852">
      <w:start w:val="1"/>
      <w:numFmt w:val="bullet"/>
      <w:lvlText w:val="§"/>
      <w:lvlJc w:val="left"/>
      <w:pPr>
        <w:ind w:left="6480" w:hanging="360"/>
      </w:pPr>
      <w:rPr>
        <w:rFonts w:ascii="Wingdings" w:eastAsia="Wingdings" w:hAnsi="Wingdings" w:cs="Wingdings" w:hint="default"/>
      </w:rPr>
    </w:lvl>
  </w:abstractNum>
  <w:abstractNum w:abstractNumId="52" w15:restartNumberingAfterBreak="0">
    <w:nsid w:val="10D44707"/>
    <w:multiLevelType w:val="multilevel"/>
    <w:tmpl w:val="7B30403E"/>
    <w:lvl w:ilvl="0">
      <w:start w:val="1"/>
      <w:numFmt w:val="decimal"/>
      <w:pStyle w:val="GOSTTableListNum"/>
      <w:lvlText w:val="%1."/>
      <w:lvlJc w:val="left"/>
      <w:pPr>
        <w:tabs>
          <w:tab w:val="num" w:pos="284"/>
        </w:tabs>
        <w:ind w:left="284" w:hanging="22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lvlText w:val="%1.%2."/>
      <w:lvlJc w:val="left"/>
      <w:pPr>
        <w:tabs>
          <w:tab w:val="num" w:pos="567"/>
        </w:tabs>
        <w:ind w:left="709" w:hanging="425"/>
      </w:pPr>
      <w:rPr>
        <w:rFonts w:ascii="Times New Roman" w:hAnsi="Times New Roman" w:hint="default"/>
        <w:sz w:val="24"/>
        <w:szCs w:val="24"/>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53" w15:restartNumberingAfterBreak="0">
    <w:nsid w:val="10F121A8"/>
    <w:multiLevelType w:val="hybridMultilevel"/>
    <w:tmpl w:val="ABCC3978"/>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54" w15:restartNumberingAfterBreak="0">
    <w:nsid w:val="11756E73"/>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55" w15:restartNumberingAfterBreak="0">
    <w:nsid w:val="11AC1F19"/>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56" w15:restartNumberingAfterBreak="0">
    <w:nsid w:val="11B5072A"/>
    <w:multiLevelType w:val="hybridMultilevel"/>
    <w:tmpl w:val="E6DAEB14"/>
    <w:lvl w:ilvl="0" w:tplc="2E2843B2">
      <w:start w:val="1"/>
      <w:numFmt w:val="decimal"/>
      <w:pStyle w:val="021"/>
      <w:lvlText w:val="%1)"/>
      <w:lvlJc w:val="left"/>
      <w:pPr>
        <w:ind w:left="587"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1" w:tplc="04190019">
      <w:start w:val="1"/>
      <w:numFmt w:val="lowerLetter"/>
      <w:lvlText w:val="%2."/>
      <w:lvlJc w:val="left"/>
      <w:pPr>
        <w:ind w:left="1307" w:hanging="360"/>
      </w:pPr>
    </w:lvl>
    <w:lvl w:ilvl="2" w:tplc="0419001B">
      <w:start w:val="1"/>
      <w:numFmt w:val="lowerRoman"/>
      <w:lvlText w:val="%3."/>
      <w:lvlJc w:val="right"/>
      <w:pPr>
        <w:ind w:left="2027" w:hanging="180"/>
      </w:pPr>
    </w:lvl>
    <w:lvl w:ilvl="3" w:tplc="0419000F" w:tentative="1">
      <w:start w:val="1"/>
      <w:numFmt w:val="decimal"/>
      <w:lvlText w:val="%4."/>
      <w:lvlJc w:val="left"/>
      <w:pPr>
        <w:ind w:left="2747" w:hanging="360"/>
      </w:pPr>
    </w:lvl>
    <w:lvl w:ilvl="4" w:tplc="04190019" w:tentative="1">
      <w:start w:val="1"/>
      <w:numFmt w:val="lowerLetter"/>
      <w:lvlText w:val="%5."/>
      <w:lvlJc w:val="left"/>
      <w:pPr>
        <w:ind w:left="3467" w:hanging="360"/>
      </w:pPr>
    </w:lvl>
    <w:lvl w:ilvl="5" w:tplc="0419001B" w:tentative="1">
      <w:start w:val="1"/>
      <w:numFmt w:val="lowerRoman"/>
      <w:lvlText w:val="%6."/>
      <w:lvlJc w:val="right"/>
      <w:pPr>
        <w:ind w:left="4187" w:hanging="180"/>
      </w:pPr>
    </w:lvl>
    <w:lvl w:ilvl="6" w:tplc="0419000F" w:tentative="1">
      <w:start w:val="1"/>
      <w:numFmt w:val="decimal"/>
      <w:lvlText w:val="%7."/>
      <w:lvlJc w:val="left"/>
      <w:pPr>
        <w:ind w:left="4907" w:hanging="360"/>
      </w:pPr>
    </w:lvl>
    <w:lvl w:ilvl="7" w:tplc="04190019" w:tentative="1">
      <w:start w:val="1"/>
      <w:numFmt w:val="lowerLetter"/>
      <w:lvlText w:val="%8."/>
      <w:lvlJc w:val="left"/>
      <w:pPr>
        <w:ind w:left="5627" w:hanging="360"/>
      </w:pPr>
    </w:lvl>
    <w:lvl w:ilvl="8" w:tplc="0419001B" w:tentative="1">
      <w:start w:val="1"/>
      <w:numFmt w:val="lowerRoman"/>
      <w:lvlText w:val="%9."/>
      <w:lvlJc w:val="right"/>
      <w:pPr>
        <w:ind w:left="6347" w:hanging="180"/>
      </w:pPr>
    </w:lvl>
  </w:abstractNum>
  <w:abstractNum w:abstractNumId="57" w15:restartNumberingAfterBreak="0">
    <w:nsid w:val="11C4388E"/>
    <w:multiLevelType w:val="multilevel"/>
    <w:tmpl w:val="6DA49102"/>
    <w:lvl w:ilvl="0">
      <w:start w:val="1"/>
      <w:numFmt w:val="decimal"/>
      <w:lvlText w:val="%1)"/>
      <w:lvlJc w:val="left"/>
      <w:pPr>
        <w:tabs>
          <w:tab w:val="num" w:pos="284"/>
        </w:tabs>
        <w:ind w:left="284" w:hanging="227"/>
      </w:pPr>
      <w:rPr>
        <w:rFonts w:hint="default"/>
        <w:b w:val="0"/>
        <w:bCs w:val="0"/>
        <w:i w:val="0"/>
        <w:iCs w:val="0"/>
        <w:caps w:val="0"/>
        <w:smallCaps w:val="0"/>
        <w:strike w:val="0"/>
        <w:vanish w:val="0"/>
        <w:color w:val="000000"/>
        <w:spacing w:val="0"/>
        <w:position w:val="0"/>
        <w:u w:val="none"/>
        <w:vertAlign w:val="baseline"/>
      </w:rPr>
    </w:lvl>
    <w:lvl w:ilvl="1">
      <w:start w:val="1"/>
      <w:numFmt w:val="decimal"/>
      <w:lvlText w:val="%1.%2."/>
      <w:lvlJc w:val="left"/>
      <w:pPr>
        <w:tabs>
          <w:tab w:val="num" w:pos="567"/>
        </w:tabs>
        <w:ind w:left="709" w:hanging="425"/>
      </w:pPr>
      <w:rPr>
        <w:rFonts w:ascii="Times New Roman" w:hAnsi="Times New Roman" w:cs="Times New Roman"/>
        <w:b w:val="0"/>
        <w:bCs w:val="0"/>
        <w:i w:val="0"/>
        <w:iCs w:val="0"/>
        <w:caps w:val="0"/>
        <w:smallCaps w:val="0"/>
        <w:strike w:val="0"/>
        <w:vanish w:val="0"/>
        <w:color w:val="000000"/>
        <w:spacing w:val="0"/>
        <w:position w:val="0"/>
        <w:szCs w:val="0"/>
        <w:u w:val="none"/>
        <w:vertAlign w:val="baseline"/>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58" w15:restartNumberingAfterBreak="0">
    <w:nsid w:val="1245256B"/>
    <w:multiLevelType w:val="singleLevel"/>
    <w:tmpl w:val="4942FEE2"/>
    <w:lvl w:ilvl="0">
      <w:start w:val="1"/>
      <w:numFmt w:val="bullet"/>
      <w:pStyle w:val="10"/>
      <w:lvlText w:val=""/>
      <w:lvlJc w:val="left"/>
      <w:pPr>
        <w:tabs>
          <w:tab w:val="num" w:pos="284"/>
        </w:tabs>
        <w:ind w:left="284" w:firstLine="0"/>
      </w:pPr>
      <w:rPr>
        <w:rFonts w:ascii="Symbol" w:hAnsi="Symbol" w:hint="default"/>
        <w:lang w:val="ru-RU"/>
      </w:rPr>
    </w:lvl>
  </w:abstractNum>
  <w:abstractNum w:abstractNumId="59" w15:restartNumberingAfterBreak="0">
    <w:nsid w:val="124A6691"/>
    <w:multiLevelType w:val="multilevel"/>
    <w:tmpl w:val="C1162538"/>
    <w:lvl w:ilvl="0">
      <w:start w:val="1"/>
      <w:numFmt w:val="decimal"/>
      <w:lvlText w:val="%1."/>
      <w:lvlJc w:val="left"/>
      <w:pPr>
        <w:tabs>
          <w:tab w:val="num" w:pos="1491"/>
        </w:tabs>
        <w:ind w:left="1491" w:hanging="357"/>
      </w:pPr>
      <w:rPr>
        <w:rFonts w:ascii="Arial" w:hAnsi="Arial" w:hint="default"/>
        <w:color w:val="auto"/>
        <w:sz w:val="20"/>
      </w:rPr>
    </w:lvl>
    <w:lvl w:ilvl="1">
      <w:start w:val="1"/>
      <w:numFmt w:val="decimal"/>
      <w:lvlText w:val="%1.%2."/>
      <w:lvlJc w:val="left"/>
      <w:pPr>
        <w:tabs>
          <w:tab w:val="num" w:pos="2070"/>
        </w:tabs>
        <w:ind w:left="2070" w:hanging="539"/>
      </w:pPr>
      <w:rPr>
        <w:rFonts w:hint="default"/>
      </w:rPr>
    </w:lvl>
    <w:lvl w:ilvl="2">
      <w:start w:val="1"/>
      <w:numFmt w:val="decimal"/>
      <w:lvlText w:val="%1.%2.%3."/>
      <w:lvlJc w:val="left"/>
      <w:pPr>
        <w:tabs>
          <w:tab w:val="num" w:pos="2608"/>
        </w:tabs>
        <w:ind w:left="2608" w:hanging="680"/>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60" w15:restartNumberingAfterBreak="0">
    <w:nsid w:val="127715B5"/>
    <w:multiLevelType w:val="hybridMultilevel"/>
    <w:tmpl w:val="FD4CE8E4"/>
    <w:lvl w:ilvl="0" w:tplc="20AE2C8E">
      <w:start w:val="1"/>
      <w:numFmt w:val="bullet"/>
      <w:lvlText w:val=""/>
      <w:lvlJc w:val="left"/>
      <w:pPr>
        <w:ind w:left="1209" w:hanging="360"/>
      </w:pPr>
      <w:rPr>
        <w:rFonts w:ascii="Symbol" w:hAnsi="Symbol" w:hint="default"/>
        <w:b w:val="0"/>
        <w:i w:val="0"/>
        <w:caps w:val="0"/>
        <w:strike w:val="0"/>
        <w:vanish w:val="0"/>
        <w:color w:val="000000"/>
        <w:sz w:val="24"/>
        <w:u w:val="none"/>
        <w:vertAlign w:val="baseline"/>
      </w:rPr>
    </w:lvl>
    <w:lvl w:ilvl="1" w:tplc="B69E42BE">
      <w:start w:val="1"/>
      <w:numFmt w:val="none"/>
      <w:lvlText w:val="-"/>
      <w:lvlJc w:val="left"/>
      <w:pPr>
        <w:tabs>
          <w:tab w:val="num" w:pos="1559"/>
        </w:tabs>
        <w:ind w:left="1134" w:firstLine="0"/>
      </w:pPr>
      <w:rPr>
        <w:rFonts w:ascii="Times New Roman" w:hAnsi="Times New Roman" w:hint="default"/>
        <w:b w:val="0"/>
        <w:i w:val="0"/>
        <w:caps w:val="0"/>
        <w:strike w:val="0"/>
        <w:vanish w:val="0"/>
        <w:color w:val="000000"/>
        <w:sz w:val="24"/>
        <w:u w:val="none"/>
        <w:vertAlign w:val="baseline"/>
      </w:rPr>
    </w:lvl>
    <w:lvl w:ilvl="2" w:tplc="F482AC06">
      <w:start w:val="1"/>
      <w:numFmt w:val="none"/>
      <w:lvlText w:val="-"/>
      <w:lvlJc w:val="left"/>
      <w:pPr>
        <w:tabs>
          <w:tab w:val="num" w:pos="1985"/>
        </w:tabs>
        <w:ind w:left="1559" w:firstLine="0"/>
      </w:pPr>
      <w:rPr>
        <w:rFonts w:ascii="Times New Roman" w:hAnsi="Times New Roman" w:hint="default"/>
        <w:b w:val="0"/>
        <w:i w:val="0"/>
        <w:caps w:val="0"/>
        <w:strike w:val="0"/>
        <w:vanish w:val="0"/>
        <w:color w:val="000000"/>
        <w:sz w:val="24"/>
        <w:u w:val="none"/>
        <w:vertAlign w:val="baseline"/>
      </w:rPr>
    </w:lvl>
    <w:lvl w:ilvl="3" w:tplc="F12CA74C">
      <w:start w:val="1"/>
      <w:numFmt w:val="bullet"/>
      <w:lvlText w:val=""/>
      <w:lvlJc w:val="left"/>
      <w:pPr>
        <w:ind w:left="3229" w:hanging="360"/>
      </w:pPr>
      <w:rPr>
        <w:rFonts w:ascii="Symbol" w:hAnsi="Symbol" w:hint="default"/>
      </w:rPr>
    </w:lvl>
    <w:lvl w:ilvl="4" w:tplc="80106DDE">
      <w:start w:val="1"/>
      <w:numFmt w:val="bullet"/>
      <w:lvlText w:val="o"/>
      <w:lvlJc w:val="left"/>
      <w:pPr>
        <w:ind w:left="3949" w:hanging="360"/>
      </w:pPr>
      <w:rPr>
        <w:rFonts w:ascii="Courier New" w:hAnsi="Courier New" w:cs="Courier New" w:hint="default"/>
      </w:rPr>
    </w:lvl>
    <w:lvl w:ilvl="5" w:tplc="7DD4BD28">
      <w:start w:val="1"/>
      <w:numFmt w:val="bullet"/>
      <w:lvlText w:val=""/>
      <w:lvlJc w:val="left"/>
      <w:pPr>
        <w:ind w:left="4669" w:hanging="360"/>
      </w:pPr>
      <w:rPr>
        <w:rFonts w:ascii="Wingdings" w:hAnsi="Wingdings" w:hint="default"/>
      </w:rPr>
    </w:lvl>
    <w:lvl w:ilvl="6" w:tplc="1AA8F760">
      <w:start w:val="1"/>
      <w:numFmt w:val="bullet"/>
      <w:lvlText w:val=""/>
      <w:lvlJc w:val="left"/>
      <w:pPr>
        <w:ind w:left="5389" w:hanging="360"/>
      </w:pPr>
      <w:rPr>
        <w:rFonts w:ascii="Symbol" w:hAnsi="Symbol" w:hint="default"/>
      </w:rPr>
    </w:lvl>
    <w:lvl w:ilvl="7" w:tplc="CE308680">
      <w:start w:val="1"/>
      <w:numFmt w:val="bullet"/>
      <w:lvlText w:val="o"/>
      <w:lvlJc w:val="left"/>
      <w:pPr>
        <w:ind w:left="6109" w:hanging="360"/>
      </w:pPr>
      <w:rPr>
        <w:rFonts w:ascii="Courier New" w:hAnsi="Courier New" w:cs="Courier New" w:hint="default"/>
      </w:rPr>
    </w:lvl>
    <w:lvl w:ilvl="8" w:tplc="83EA1726">
      <w:start w:val="1"/>
      <w:numFmt w:val="bullet"/>
      <w:lvlText w:val=""/>
      <w:lvlJc w:val="left"/>
      <w:pPr>
        <w:ind w:left="6829" w:hanging="360"/>
      </w:pPr>
      <w:rPr>
        <w:rFonts w:ascii="Wingdings" w:hAnsi="Wingdings" w:hint="default"/>
      </w:rPr>
    </w:lvl>
  </w:abstractNum>
  <w:abstractNum w:abstractNumId="61" w15:restartNumberingAfterBreak="0">
    <w:nsid w:val="12F31D57"/>
    <w:multiLevelType w:val="hybridMultilevel"/>
    <w:tmpl w:val="09FA28CA"/>
    <w:lvl w:ilvl="0" w:tplc="FFFFFFFF">
      <w:start w:val="1"/>
      <w:numFmt w:val="decimal"/>
      <w:pStyle w:val="otrtablenum"/>
      <w:lvlText w:val="%1."/>
      <w:lvlJc w:val="left"/>
      <w:pPr>
        <w:tabs>
          <w:tab w:val="num" w:pos="397"/>
        </w:tabs>
        <w:ind w:left="397" w:hanging="34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2" w15:restartNumberingAfterBreak="0">
    <w:nsid w:val="134912AA"/>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3" w15:restartNumberingAfterBreak="0">
    <w:nsid w:val="1352527B"/>
    <w:multiLevelType w:val="hybridMultilevel"/>
    <w:tmpl w:val="1CC2A700"/>
    <w:lvl w:ilvl="0" w:tplc="36525732">
      <w:start w:val="1"/>
      <w:numFmt w:val="none"/>
      <w:lvlText w:val="Рисунок "/>
      <w:lvlJc w:val="left"/>
      <w:pPr>
        <w:tabs>
          <w:tab w:val="num" w:pos="0"/>
        </w:tabs>
        <w:ind w:left="0" w:firstLine="0"/>
      </w:pPr>
      <w:rPr>
        <w:rFonts w:ascii="Times New Roman" w:hAnsi="Times New Roman" w:cs="Times New Roman" w:hint="default"/>
        <w:b/>
        <w:bCs w:val="0"/>
        <w:i w:val="0"/>
        <w:iCs w:val="0"/>
        <w:caps w:val="0"/>
        <w:smallCaps w:val="0"/>
        <w:strike w:val="0"/>
        <w:vanish w:val="0"/>
        <w:spacing w:val="0"/>
        <w:position w:val="0"/>
        <w:sz w:val="24"/>
        <w:u w:val="none"/>
        <w:vertAlign w:val="baseline"/>
      </w:rPr>
    </w:lvl>
    <w:lvl w:ilvl="1" w:tplc="95987CB0">
      <w:start w:val="1"/>
      <w:numFmt w:val="lowerLetter"/>
      <w:lvlText w:val="%2."/>
      <w:lvlJc w:val="left"/>
      <w:pPr>
        <w:tabs>
          <w:tab w:val="num" w:pos="1440"/>
        </w:tabs>
        <w:ind w:left="1440" w:hanging="360"/>
      </w:pPr>
    </w:lvl>
    <w:lvl w:ilvl="2" w:tplc="CE8A28A6">
      <w:start w:val="1"/>
      <w:numFmt w:val="lowerRoman"/>
      <w:lvlText w:val="%3."/>
      <w:lvlJc w:val="right"/>
      <w:pPr>
        <w:tabs>
          <w:tab w:val="num" w:pos="2160"/>
        </w:tabs>
        <w:ind w:left="2160" w:hanging="180"/>
      </w:pPr>
    </w:lvl>
    <w:lvl w:ilvl="3" w:tplc="F3883172">
      <w:start w:val="1"/>
      <w:numFmt w:val="decimal"/>
      <w:lvlText w:val="%4."/>
      <w:lvlJc w:val="left"/>
      <w:pPr>
        <w:tabs>
          <w:tab w:val="num" w:pos="2880"/>
        </w:tabs>
        <w:ind w:left="2880" w:hanging="360"/>
      </w:pPr>
    </w:lvl>
    <w:lvl w:ilvl="4" w:tplc="2FB22004">
      <w:start w:val="1"/>
      <w:numFmt w:val="lowerLetter"/>
      <w:lvlText w:val="%5."/>
      <w:lvlJc w:val="left"/>
      <w:pPr>
        <w:tabs>
          <w:tab w:val="num" w:pos="3600"/>
        </w:tabs>
        <w:ind w:left="3600" w:hanging="360"/>
      </w:pPr>
    </w:lvl>
    <w:lvl w:ilvl="5" w:tplc="79DA3BD4">
      <w:start w:val="1"/>
      <w:numFmt w:val="lowerRoman"/>
      <w:lvlText w:val="%6."/>
      <w:lvlJc w:val="right"/>
      <w:pPr>
        <w:tabs>
          <w:tab w:val="num" w:pos="4320"/>
        </w:tabs>
        <w:ind w:left="4320" w:hanging="180"/>
      </w:pPr>
    </w:lvl>
    <w:lvl w:ilvl="6" w:tplc="A11E8F3C">
      <w:start w:val="1"/>
      <w:numFmt w:val="decimal"/>
      <w:lvlText w:val="%7."/>
      <w:lvlJc w:val="left"/>
      <w:pPr>
        <w:tabs>
          <w:tab w:val="num" w:pos="5040"/>
        </w:tabs>
        <w:ind w:left="5040" w:hanging="360"/>
      </w:pPr>
    </w:lvl>
    <w:lvl w:ilvl="7" w:tplc="9A9E0408">
      <w:start w:val="1"/>
      <w:numFmt w:val="lowerLetter"/>
      <w:lvlText w:val="%8."/>
      <w:lvlJc w:val="left"/>
      <w:pPr>
        <w:tabs>
          <w:tab w:val="num" w:pos="5760"/>
        </w:tabs>
        <w:ind w:left="5760" w:hanging="360"/>
      </w:pPr>
    </w:lvl>
    <w:lvl w:ilvl="8" w:tplc="20049240">
      <w:start w:val="1"/>
      <w:numFmt w:val="lowerRoman"/>
      <w:lvlText w:val="%9."/>
      <w:lvlJc w:val="right"/>
      <w:pPr>
        <w:tabs>
          <w:tab w:val="num" w:pos="6480"/>
        </w:tabs>
        <w:ind w:left="6480" w:hanging="180"/>
      </w:pPr>
    </w:lvl>
  </w:abstractNum>
  <w:abstractNum w:abstractNumId="64" w15:restartNumberingAfterBreak="0">
    <w:nsid w:val="135C5475"/>
    <w:multiLevelType w:val="hybridMultilevel"/>
    <w:tmpl w:val="694C0E1A"/>
    <w:lvl w:ilvl="0" w:tplc="D9E8586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65" w15:restartNumberingAfterBreak="0">
    <w:nsid w:val="13957304"/>
    <w:multiLevelType w:val="hybridMultilevel"/>
    <w:tmpl w:val="5FF6E946"/>
    <w:lvl w:ilvl="0" w:tplc="A3A8DB38">
      <w:start w:val="1"/>
      <w:numFmt w:val="bullet"/>
      <w:lvlText w:val=""/>
      <w:lvlJc w:val="left"/>
      <w:pPr>
        <w:tabs>
          <w:tab w:val="num" w:pos="926"/>
        </w:tabs>
        <w:ind w:left="926" w:hanging="360"/>
      </w:pPr>
      <w:rPr>
        <w:rFonts w:ascii="Symbol" w:hAnsi="Symbol" w:cs="Symbol" w:hint="default"/>
      </w:rPr>
    </w:lvl>
    <w:lvl w:ilvl="1" w:tplc="91366EAE">
      <w:start w:val="1"/>
      <w:numFmt w:val="bullet"/>
      <w:lvlText w:val="o"/>
      <w:lvlJc w:val="left"/>
      <w:pPr>
        <w:ind w:left="1440" w:hanging="360"/>
      </w:pPr>
      <w:rPr>
        <w:rFonts w:ascii="Courier New" w:eastAsia="Courier New" w:hAnsi="Courier New" w:cs="Courier New" w:hint="default"/>
      </w:rPr>
    </w:lvl>
    <w:lvl w:ilvl="2" w:tplc="629A26D4">
      <w:start w:val="1"/>
      <w:numFmt w:val="bullet"/>
      <w:lvlText w:val="§"/>
      <w:lvlJc w:val="left"/>
      <w:pPr>
        <w:ind w:left="2160" w:hanging="360"/>
      </w:pPr>
      <w:rPr>
        <w:rFonts w:ascii="Wingdings" w:eastAsia="Wingdings" w:hAnsi="Wingdings" w:cs="Wingdings" w:hint="default"/>
      </w:rPr>
    </w:lvl>
    <w:lvl w:ilvl="3" w:tplc="E8EC68F0">
      <w:start w:val="1"/>
      <w:numFmt w:val="bullet"/>
      <w:lvlText w:val="·"/>
      <w:lvlJc w:val="left"/>
      <w:pPr>
        <w:ind w:left="2880" w:hanging="360"/>
      </w:pPr>
      <w:rPr>
        <w:rFonts w:ascii="Symbol" w:eastAsia="Symbol" w:hAnsi="Symbol" w:cs="Symbol" w:hint="default"/>
      </w:rPr>
    </w:lvl>
    <w:lvl w:ilvl="4" w:tplc="58006320">
      <w:start w:val="1"/>
      <w:numFmt w:val="bullet"/>
      <w:lvlText w:val="o"/>
      <w:lvlJc w:val="left"/>
      <w:pPr>
        <w:ind w:left="3600" w:hanging="360"/>
      </w:pPr>
      <w:rPr>
        <w:rFonts w:ascii="Courier New" w:eastAsia="Courier New" w:hAnsi="Courier New" w:cs="Courier New" w:hint="default"/>
      </w:rPr>
    </w:lvl>
    <w:lvl w:ilvl="5" w:tplc="1CB8492C">
      <w:start w:val="1"/>
      <w:numFmt w:val="bullet"/>
      <w:lvlText w:val="§"/>
      <w:lvlJc w:val="left"/>
      <w:pPr>
        <w:ind w:left="4320" w:hanging="360"/>
      </w:pPr>
      <w:rPr>
        <w:rFonts w:ascii="Wingdings" w:eastAsia="Wingdings" w:hAnsi="Wingdings" w:cs="Wingdings" w:hint="default"/>
      </w:rPr>
    </w:lvl>
    <w:lvl w:ilvl="6" w:tplc="910CE070">
      <w:start w:val="1"/>
      <w:numFmt w:val="bullet"/>
      <w:lvlText w:val="·"/>
      <w:lvlJc w:val="left"/>
      <w:pPr>
        <w:ind w:left="5040" w:hanging="360"/>
      </w:pPr>
      <w:rPr>
        <w:rFonts w:ascii="Symbol" w:eastAsia="Symbol" w:hAnsi="Symbol" w:cs="Symbol" w:hint="default"/>
      </w:rPr>
    </w:lvl>
    <w:lvl w:ilvl="7" w:tplc="B6685D1E">
      <w:start w:val="1"/>
      <w:numFmt w:val="bullet"/>
      <w:lvlText w:val="o"/>
      <w:lvlJc w:val="left"/>
      <w:pPr>
        <w:ind w:left="5760" w:hanging="360"/>
      </w:pPr>
      <w:rPr>
        <w:rFonts w:ascii="Courier New" w:eastAsia="Courier New" w:hAnsi="Courier New" w:cs="Courier New" w:hint="default"/>
      </w:rPr>
    </w:lvl>
    <w:lvl w:ilvl="8" w:tplc="DC9C0D24">
      <w:start w:val="1"/>
      <w:numFmt w:val="bullet"/>
      <w:lvlText w:val="§"/>
      <w:lvlJc w:val="left"/>
      <w:pPr>
        <w:ind w:left="6480" w:hanging="360"/>
      </w:pPr>
      <w:rPr>
        <w:rFonts w:ascii="Wingdings" w:eastAsia="Wingdings" w:hAnsi="Wingdings" w:cs="Wingdings" w:hint="default"/>
      </w:rPr>
    </w:lvl>
  </w:abstractNum>
  <w:abstractNum w:abstractNumId="66" w15:restartNumberingAfterBreak="0">
    <w:nsid w:val="13F25FEA"/>
    <w:multiLevelType w:val="multilevel"/>
    <w:tmpl w:val="D3C0FD58"/>
    <w:styleLink w:val="210"/>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67" w15:restartNumberingAfterBreak="0">
    <w:nsid w:val="13F43445"/>
    <w:multiLevelType w:val="multilevel"/>
    <w:tmpl w:val="D7F20C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sz w:val="32"/>
        <w:szCs w:val="32"/>
      </w:rPr>
    </w:lvl>
    <w:lvl w:ilvl="2">
      <w:start w:val="1"/>
      <w:numFmt w:val="decimal"/>
      <w:lvlText w:val="%1.%2.%3."/>
      <w:lvlJc w:val="left"/>
      <w:pPr>
        <w:tabs>
          <w:tab w:val="num" w:pos="1146"/>
        </w:tabs>
        <w:ind w:left="1146" w:hanging="720"/>
      </w:pPr>
      <w:rPr>
        <w:rFonts w:hint="default"/>
        <w:b/>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142D380A"/>
    <w:multiLevelType w:val="hybridMultilevel"/>
    <w:tmpl w:val="0D40CD82"/>
    <w:lvl w:ilvl="0" w:tplc="71C04D30">
      <w:start w:val="1"/>
      <w:numFmt w:val="bullet"/>
      <w:lvlText w:val="−"/>
      <w:lvlJc w:val="left"/>
      <w:pPr>
        <w:ind w:left="777" w:hanging="360"/>
      </w:pPr>
      <w:rPr>
        <w:rFonts w:ascii="Times New Roman" w:hAnsi="Times New Roman" w:cs="Times New Roman" w:hint="default"/>
      </w:rPr>
    </w:lvl>
    <w:lvl w:ilvl="1" w:tplc="A5B0C296">
      <w:start w:val="1"/>
      <w:numFmt w:val="bullet"/>
      <w:lvlText w:val="o"/>
      <w:lvlJc w:val="left"/>
      <w:pPr>
        <w:ind w:left="1497" w:hanging="360"/>
      </w:pPr>
      <w:rPr>
        <w:rFonts w:ascii="Courier New" w:hAnsi="Courier New" w:cs="Courier New" w:hint="default"/>
      </w:rPr>
    </w:lvl>
    <w:lvl w:ilvl="2" w:tplc="80082E66">
      <w:start w:val="1"/>
      <w:numFmt w:val="bullet"/>
      <w:lvlText w:val=""/>
      <w:lvlJc w:val="left"/>
      <w:pPr>
        <w:ind w:left="2217" w:hanging="360"/>
      </w:pPr>
      <w:rPr>
        <w:rFonts w:ascii="Wingdings" w:hAnsi="Wingdings" w:hint="default"/>
      </w:rPr>
    </w:lvl>
    <w:lvl w:ilvl="3" w:tplc="7D6C2A26">
      <w:start w:val="1"/>
      <w:numFmt w:val="bullet"/>
      <w:lvlText w:val=""/>
      <w:lvlJc w:val="left"/>
      <w:pPr>
        <w:ind w:left="2937" w:hanging="360"/>
      </w:pPr>
      <w:rPr>
        <w:rFonts w:ascii="Symbol" w:hAnsi="Symbol" w:hint="default"/>
      </w:rPr>
    </w:lvl>
    <w:lvl w:ilvl="4" w:tplc="3A76247E">
      <w:start w:val="1"/>
      <w:numFmt w:val="bullet"/>
      <w:lvlText w:val="o"/>
      <w:lvlJc w:val="left"/>
      <w:pPr>
        <w:ind w:left="3657" w:hanging="360"/>
      </w:pPr>
      <w:rPr>
        <w:rFonts w:ascii="Courier New" w:hAnsi="Courier New" w:cs="Courier New" w:hint="default"/>
      </w:rPr>
    </w:lvl>
    <w:lvl w:ilvl="5" w:tplc="7EB21240">
      <w:start w:val="1"/>
      <w:numFmt w:val="bullet"/>
      <w:lvlText w:val=""/>
      <w:lvlJc w:val="left"/>
      <w:pPr>
        <w:ind w:left="4377" w:hanging="360"/>
      </w:pPr>
      <w:rPr>
        <w:rFonts w:ascii="Wingdings" w:hAnsi="Wingdings" w:hint="default"/>
      </w:rPr>
    </w:lvl>
    <w:lvl w:ilvl="6" w:tplc="8480A220">
      <w:start w:val="1"/>
      <w:numFmt w:val="bullet"/>
      <w:lvlText w:val=""/>
      <w:lvlJc w:val="left"/>
      <w:pPr>
        <w:ind w:left="5097" w:hanging="360"/>
      </w:pPr>
      <w:rPr>
        <w:rFonts w:ascii="Symbol" w:hAnsi="Symbol" w:hint="default"/>
      </w:rPr>
    </w:lvl>
    <w:lvl w:ilvl="7" w:tplc="19A2AEF8">
      <w:start w:val="1"/>
      <w:numFmt w:val="bullet"/>
      <w:lvlText w:val="o"/>
      <w:lvlJc w:val="left"/>
      <w:pPr>
        <w:ind w:left="5817" w:hanging="360"/>
      </w:pPr>
      <w:rPr>
        <w:rFonts w:ascii="Courier New" w:hAnsi="Courier New" w:cs="Courier New" w:hint="default"/>
      </w:rPr>
    </w:lvl>
    <w:lvl w:ilvl="8" w:tplc="F9C805A6">
      <w:start w:val="1"/>
      <w:numFmt w:val="bullet"/>
      <w:lvlText w:val=""/>
      <w:lvlJc w:val="left"/>
      <w:pPr>
        <w:ind w:left="6537" w:hanging="360"/>
      </w:pPr>
      <w:rPr>
        <w:rFonts w:ascii="Wingdings" w:hAnsi="Wingdings" w:hint="default"/>
      </w:rPr>
    </w:lvl>
  </w:abstractNum>
  <w:abstractNum w:abstractNumId="69" w15:restartNumberingAfterBreak="0">
    <w:nsid w:val="14327EE1"/>
    <w:multiLevelType w:val="hybridMultilevel"/>
    <w:tmpl w:val="C458FE74"/>
    <w:lvl w:ilvl="0" w:tplc="55AE6C74">
      <w:start w:val="1"/>
      <w:numFmt w:val="decimal"/>
      <w:lvlText w:val="%1."/>
      <w:lvlJc w:val="left"/>
      <w:pPr>
        <w:tabs>
          <w:tab w:val="num" w:pos="1492"/>
        </w:tabs>
        <w:ind w:left="1492" w:hanging="360"/>
      </w:pPr>
    </w:lvl>
    <w:lvl w:ilvl="1" w:tplc="1FB256CC">
      <w:start w:val="1"/>
      <w:numFmt w:val="bullet"/>
      <w:lvlText w:val="o"/>
      <w:lvlJc w:val="left"/>
      <w:pPr>
        <w:ind w:left="1440" w:hanging="360"/>
      </w:pPr>
      <w:rPr>
        <w:rFonts w:ascii="Courier New" w:eastAsia="Courier New" w:hAnsi="Courier New" w:cs="Courier New" w:hint="default"/>
      </w:rPr>
    </w:lvl>
    <w:lvl w:ilvl="2" w:tplc="2A6E0384">
      <w:start w:val="1"/>
      <w:numFmt w:val="bullet"/>
      <w:lvlText w:val="§"/>
      <w:lvlJc w:val="left"/>
      <w:pPr>
        <w:ind w:left="2160" w:hanging="360"/>
      </w:pPr>
      <w:rPr>
        <w:rFonts w:ascii="Wingdings" w:eastAsia="Wingdings" w:hAnsi="Wingdings" w:cs="Wingdings" w:hint="default"/>
      </w:rPr>
    </w:lvl>
    <w:lvl w:ilvl="3" w:tplc="5C16142A">
      <w:start w:val="1"/>
      <w:numFmt w:val="bullet"/>
      <w:lvlText w:val="·"/>
      <w:lvlJc w:val="left"/>
      <w:pPr>
        <w:ind w:left="2880" w:hanging="360"/>
      </w:pPr>
      <w:rPr>
        <w:rFonts w:ascii="Symbol" w:eastAsia="Symbol" w:hAnsi="Symbol" w:cs="Symbol" w:hint="default"/>
      </w:rPr>
    </w:lvl>
    <w:lvl w:ilvl="4" w:tplc="CF7C4702">
      <w:start w:val="1"/>
      <w:numFmt w:val="bullet"/>
      <w:lvlText w:val="o"/>
      <w:lvlJc w:val="left"/>
      <w:pPr>
        <w:ind w:left="3600" w:hanging="360"/>
      </w:pPr>
      <w:rPr>
        <w:rFonts w:ascii="Courier New" w:eastAsia="Courier New" w:hAnsi="Courier New" w:cs="Courier New" w:hint="default"/>
      </w:rPr>
    </w:lvl>
    <w:lvl w:ilvl="5" w:tplc="7A9E89BA">
      <w:start w:val="1"/>
      <w:numFmt w:val="bullet"/>
      <w:lvlText w:val="§"/>
      <w:lvlJc w:val="left"/>
      <w:pPr>
        <w:ind w:left="4320" w:hanging="360"/>
      </w:pPr>
      <w:rPr>
        <w:rFonts w:ascii="Wingdings" w:eastAsia="Wingdings" w:hAnsi="Wingdings" w:cs="Wingdings" w:hint="default"/>
      </w:rPr>
    </w:lvl>
    <w:lvl w:ilvl="6" w:tplc="1AE08CF0">
      <w:start w:val="1"/>
      <w:numFmt w:val="bullet"/>
      <w:lvlText w:val="·"/>
      <w:lvlJc w:val="left"/>
      <w:pPr>
        <w:ind w:left="5040" w:hanging="360"/>
      </w:pPr>
      <w:rPr>
        <w:rFonts w:ascii="Symbol" w:eastAsia="Symbol" w:hAnsi="Symbol" w:cs="Symbol" w:hint="default"/>
      </w:rPr>
    </w:lvl>
    <w:lvl w:ilvl="7" w:tplc="7CCE60B4">
      <w:start w:val="1"/>
      <w:numFmt w:val="bullet"/>
      <w:lvlText w:val="o"/>
      <w:lvlJc w:val="left"/>
      <w:pPr>
        <w:ind w:left="5760" w:hanging="360"/>
      </w:pPr>
      <w:rPr>
        <w:rFonts w:ascii="Courier New" w:eastAsia="Courier New" w:hAnsi="Courier New" w:cs="Courier New" w:hint="default"/>
      </w:rPr>
    </w:lvl>
    <w:lvl w:ilvl="8" w:tplc="77F206AA">
      <w:start w:val="1"/>
      <w:numFmt w:val="bullet"/>
      <w:lvlText w:val="§"/>
      <w:lvlJc w:val="left"/>
      <w:pPr>
        <w:ind w:left="6480" w:hanging="360"/>
      </w:pPr>
      <w:rPr>
        <w:rFonts w:ascii="Wingdings" w:eastAsia="Wingdings" w:hAnsi="Wingdings" w:cs="Wingdings" w:hint="default"/>
      </w:rPr>
    </w:lvl>
  </w:abstractNum>
  <w:abstractNum w:abstractNumId="70" w15:restartNumberingAfterBreak="0">
    <w:nsid w:val="143C0447"/>
    <w:multiLevelType w:val="hybridMultilevel"/>
    <w:tmpl w:val="7AF0ED9A"/>
    <w:lvl w:ilvl="0" w:tplc="A412B2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144420BB"/>
    <w:multiLevelType w:val="hybridMultilevel"/>
    <w:tmpl w:val="A80420EA"/>
    <w:lvl w:ilvl="0" w:tplc="297E54FA">
      <w:start w:val="1"/>
      <w:numFmt w:val="bullet"/>
      <w:lvlText w:val="−"/>
      <w:lvlJc w:val="left"/>
      <w:pPr>
        <w:ind w:left="777" w:hanging="360"/>
      </w:pPr>
      <w:rPr>
        <w:rFonts w:ascii="Times New Roman" w:hAnsi="Times New Roman" w:cs="Times New Roman" w:hint="default"/>
      </w:rPr>
    </w:lvl>
    <w:lvl w:ilvl="1" w:tplc="8536C856">
      <w:start w:val="1"/>
      <w:numFmt w:val="bullet"/>
      <w:lvlText w:val="o"/>
      <w:lvlJc w:val="left"/>
      <w:pPr>
        <w:ind w:left="1497" w:hanging="360"/>
      </w:pPr>
      <w:rPr>
        <w:rFonts w:ascii="Courier New" w:hAnsi="Courier New" w:cs="Courier New" w:hint="default"/>
      </w:rPr>
    </w:lvl>
    <w:lvl w:ilvl="2" w:tplc="07662002">
      <w:start w:val="1"/>
      <w:numFmt w:val="bullet"/>
      <w:lvlText w:val=""/>
      <w:lvlJc w:val="left"/>
      <w:pPr>
        <w:ind w:left="2217" w:hanging="360"/>
      </w:pPr>
      <w:rPr>
        <w:rFonts w:ascii="Wingdings" w:hAnsi="Wingdings" w:hint="default"/>
      </w:rPr>
    </w:lvl>
    <w:lvl w:ilvl="3" w:tplc="65AAA404">
      <w:start w:val="1"/>
      <w:numFmt w:val="bullet"/>
      <w:lvlText w:val=""/>
      <w:lvlJc w:val="left"/>
      <w:pPr>
        <w:ind w:left="2937" w:hanging="360"/>
      </w:pPr>
      <w:rPr>
        <w:rFonts w:ascii="Symbol" w:hAnsi="Symbol" w:hint="default"/>
      </w:rPr>
    </w:lvl>
    <w:lvl w:ilvl="4" w:tplc="9A309AFA">
      <w:start w:val="1"/>
      <w:numFmt w:val="bullet"/>
      <w:lvlText w:val="o"/>
      <w:lvlJc w:val="left"/>
      <w:pPr>
        <w:ind w:left="3657" w:hanging="360"/>
      </w:pPr>
      <w:rPr>
        <w:rFonts w:ascii="Courier New" w:hAnsi="Courier New" w:cs="Courier New" w:hint="default"/>
      </w:rPr>
    </w:lvl>
    <w:lvl w:ilvl="5" w:tplc="126AEBB6">
      <w:start w:val="1"/>
      <w:numFmt w:val="bullet"/>
      <w:lvlText w:val=""/>
      <w:lvlJc w:val="left"/>
      <w:pPr>
        <w:ind w:left="4377" w:hanging="360"/>
      </w:pPr>
      <w:rPr>
        <w:rFonts w:ascii="Wingdings" w:hAnsi="Wingdings" w:hint="default"/>
      </w:rPr>
    </w:lvl>
    <w:lvl w:ilvl="6" w:tplc="54661FD2">
      <w:start w:val="1"/>
      <w:numFmt w:val="bullet"/>
      <w:lvlText w:val=""/>
      <w:lvlJc w:val="left"/>
      <w:pPr>
        <w:ind w:left="5097" w:hanging="360"/>
      </w:pPr>
      <w:rPr>
        <w:rFonts w:ascii="Symbol" w:hAnsi="Symbol" w:hint="default"/>
      </w:rPr>
    </w:lvl>
    <w:lvl w:ilvl="7" w:tplc="2F24EB4E">
      <w:start w:val="1"/>
      <w:numFmt w:val="bullet"/>
      <w:lvlText w:val="o"/>
      <w:lvlJc w:val="left"/>
      <w:pPr>
        <w:ind w:left="5817" w:hanging="360"/>
      </w:pPr>
      <w:rPr>
        <w:rFonts w:ascii="Courier New" w:hAnsi="Courier New" w:cs="Courier New" w:hint="default"/>
      </w:rPr>
    </w:lvl>
    <w:lvl w:ilvl="8" w:tplc="D3086F26">
      <w:start w:val="1"/>
      <w:numFmt w:val="bullet"/>
      <w:lvlText w:val=""/>
      <w:lvlJc w:val="left"/>
      <w:pPr>
        <w:ind w:left="6537" w:hanging="360"/>
      </w:pPr>
      <w:rPr>
        <w:rFonts w:ascii="Wingdings" w:hAnsi="Wingdings" w:hint="default"/>
      </w:rPr>
    </w:lvl>
  </w:abstractNum>
  <w:abstractNum w:abstractNumId="72" w15:restartNumberingAfterBreak="0">
    <w:nsid w:val="14EB35E7"/>
    <w:multiLevelType w:val="hybridMultilevel"/>
    <w:tmpl w:val="262E13E0"/>
    <w:lvl w:ilvl="0" w:tplc="E968CEEE">
      <w:start w:val="1"/>
      <w:numFmt w:val="bullet"/>
      <w:lvlText w:val="–"/>
      <w:lvlJc w:val="left"/>
      <w:pPr>
        <w:tabs>
          <w:tab w:val="num" w:pos="283"/>
        </w:tabs>
        <w:ind w:left="283" w:hanging="283"/>
      </w:pPr>
      <w:rPr>
        <w:rFonts w:ascii="Verdana" w:hAnsi="Verdana" w:hint="default"/>
        <w:color w:val="auto"/>
        <w:sz w:val="20"/>
      </w:rPr>
    </w:lvl>
    <w:lvl w:ilvl="1" w:tplc="083AFEAA">
      <w:start w:val="1"/>
      <w:numFmt w:val="bullet"/>
      <w:lvlText w:val="―"/>
      <w:lvlJc w:val="left"/>
      <w:pPr>
        <w:tabs>
          <w:tab w:val="num" w:pos="1416"/>
        </w:tabs>
        <w:ind w:left="1416" w:hanging="283"/>
      </w:pPr>
      <w:rPr>
        <w:rFonts w:ascii="Verdana" w:hAnsi="Verdana" w:hint="default"/>
        <w:color w:val="auto"/>
        <w:sz w:val="16"/>
      </w:rPr>
    </w:lvl>
    <w:lvl w:ilvl="2" w:tplc="53185AB2">
      <w:start w:val="1"/>
      <w:numFmt w:val="bullet"/>
      <w:lvlText w:val="–"/>
      <w:lvlJc w:val="left"/>
      <w:pPr>
        <w:tabs>
          <w:tab w:val="num" w:pos="1700"/>
        </w:tabs>
        <w:ind w:left="1700" w:hanging="284"/>
      </w:pPr>
      <w:rPr>
        <w:rFonts w:ascii="Verdana" w:hAnsi="Verdana" w:hint="default"/>
        <w:b/>
        <w:i w:val="0"/>
        <w:sz w:val="24"/>
      </w:rPr>
    </w:lvl>
    <w:lvl w:ilvl="3" w:tplc="C02AA7C6">
      <w:start w:val="1"/>
      <w:numFmt w:val="bullet"/>
      <w:lvlText w:val=""/>
      <w:lvlJc w:val="left"/>
      <w:pPr>
        <w:tabs>
          <w:tab w:val="num" w:pos="1444"/>
        </w:tabs>
        <w:ind w:left="1444" w:hanging="360"/>
      </w:pPr>
      <w:rPr>
        <w:rFonts w:ascii="Symbol" w:hAnsi="Symbol" w:hint="default"/>
      </w:rPr>
    </w:lvl>
    <w:lvl w:ilvl="4" w:tplc="C8DC5800">
      <w:start w:val="1"/>
      <w:numFmt w:val="bullet"/>
      <w:lvlText w:val=""/>
      <w:lvlJc w:val="left"/>
      <w:pPr>
        <w:tabs>
          <w:tab w:val="num" w:pos="1804"/>
        </w:tabs>
        <w:ind w:left="1804" w:hanging="360"/>
      </w:pPr>
      <w:rPr>
        <w:rFonts w:ascii="Symbol" w:hAnsi="Symbol" w:hint="default"/>
      </w:rPr>
    </w:lvl>
    <w:lvl w:ilvl="5" w:tplc="85B05AC2">
      <w:start w:val="1"/>
      <w:numFmt w:val="bullet"/>
      <w:lvlText w:val=""/>
      <w:lvlJc w:val="left"/>
      <w:pPr>
        <w:tabs>
          <w:tab w:val="num" w:pos="2164"/>
        </w:tabs>
        <w:ind w:left="2164" w:hanging="360"/>
      </w:pPr>
      <w:rPr>
        <w:rFonts w:ascii="Wingdings" w:hAnsi="Wingdings" w:hint="default"/>
      </w:rPr>
    </w:lvl>
    <w:lvl w:ilvl="6" w:tplc="34342808">
      <w:start w:val="1"/>
      <w:numFmt w:val="bullet"/>
      <w:lvlText w:val=""/>
      <w:lvlJc w:val="left"/>
      <w:pPr>
        <w:tabs>
          <w:tab w:val="num" w:pos="2524"/>
        </w:tabs>
        <w:ind w:left="2524" w:hanging="360"/>
      </w:pPr>
      <w:rPr>
        <w:rFonts w:ascii="Wingdings" w:hAnsi="Wingdings" w:hint="default"/>
      </w:rPr>
    </w:lvl>
    <w:lvl w:ilvl="7" w:tplc="2D7C364C">
      <w:start w:val="1"/>
      <w:numFmt w:val="bullet"/>
      <w:lvlText w:val=""/>
      <w:lvlJc w:val="left"/>
      <w:pPr>
        <w:tabs>
          <w:tab w:val="num" w:pos="2884"/>
        </w:tabs>
        <w:ind w:left="2884" w:hanging="360"/>
      </w:pPr>
      <w:rPr>
        <w:rFonts w:ascii="Symbol" w:hAnsi="Symbol" w:hint="default"/>
      </w:rPr>
    </w:lvl>
    <w:lvl w:ilvl="8" w:tplc="6990161A">
      <w:start w:val="1"/>
      <w:numFmt w:val="bullet"/>
      <w:lvlText w:val=""/>
      <w:lvlJc w:val="left"/>
      <w:pPr>
        <w:tabs>
          <w:tab w:val="num" w:pos="3244"/>
        </w:tabs>
        <w:ind w:left="3244" w:hanging="360"/>
      </w:pPr>
      <w:rPr>
        <w:rFonts w:ascii="Symbol" w:hAnsi="Symbol" w:hint="default"/>
      </w:rPr>
    </w:lvl>
  </w:abstractNum>
  <w:abstractNum w:abstractNumId="73" w15:restartNumberingAfterBreak="0">
    <w:nsid w:val="14F81DFA"/>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74" w15:restartNumberingAfterBreak="0">
    <w:nsid w:val="14F829F8"/>
    <w:multiLevelType w:val="hybridMultilevel"/>
    <w:tmpl w:val="A3D82486"/>
    <w:lvl w:ilvl="0" w:tplc="9C44465C">
      <w:start w:val="1"/>
      <w:numFmt w:val="bullet"/>
      <w:lvlText w:val=""/>
      <w:lvlJc w:val="left"/>
      <w:pPr>
        <w:tabs>
          <w:tab w:val="num" w:pos="2138"/>
        </w:tabs>
        <w:ind w:left="2138" w:hanging="360"/>
      </w:pPr>
      <w:rPr>
        <w:rFonts w:ascii="Symbol" w:hAnsi="Symbol" w:hint="default"/>
      </w:rPr>
    </w:lvl>
    <w:lvl w:ilvl="1" w:tplc="9D1490D4">
      <w:start w:val="1"/>
      <w:numFmt w:val="bullet"/>
      <w:lvlText w:val="o"/>
      <w:lvlJc w:val="left"/>
      <w:pPr>
        <w:tabs>
          <w:tab w:val="num" w:pos="2149"/>
        </w:tabs>
        <w:ind w:left="2149" w:hanging="360"/>
      </w:pPr>
      <w:rPr>
        <w:rFonts w:ascii="Courier New" w:hAnsi="Courier New" w:cs="Courier New" w:hint="default"/>
      </w:rPr>
    </w:lvl>
    <w:lvl w:ilvl="2" w:tplc="A15E0F9A">
      <w:start w:val="1"/>
      <w:numFmt w:val="bullet"/>
      <w:lvlText w:val=""/>
      <w:lvlJc w:val="left"/>
      <w:pPr>
        <w:tabs>
          <w:tab w:val="num" w:pos="2869"/>
        </w:tabs>
        <w:ind w:left="2869" w:hanging="360"/>
      </w:pPr>
      <w:rPr>
        <w:rFonts w:ascii="Wingdings" w:hAnsi="Wingdings" w:hint="default"/>
      </w:rPr>
    </w:lvl>
    <w:lvl w:ilvl="3" w:tplc="D37010E8">
      <w:start w:val="1"/>
      <w:numFmt w:val="bullet"/>
      <w:lvlText w:val=""/>
      <w:lvlJc w:val="left"/>
      <w:pPr>
        <w:tabs>
          <w:tab w:val="num" w:pos="3589"/>
        </w:tabs>
        <w:ind w:left="3589" w:hanging="360"/>
      </w:pPr>
      <w:rPr>
        <w:rFonts w:ascii="Symbol" w:hAnsi="Symbol" w:hint="default"/>
      </w:rPr>
    </w:lvl>
    <w:lvl w:ilvl="4" w:tplc="F0C8BED2">
      <w:start w:val="1"/>
      <w:numFmt w:val="bullet"/>
      <w:lvlText w:val="o"/>
      <w:lvlJc w:val="left"/>
      <w:pPr>
        <w:tabs>
          <w:tab w:val="num" w:pos="4309"/>
        </w:tabs>
        <w:ind w:left="4309" w:hanging="360"/>
      </w:pPr>
      <w:rPr>
        <w:rFonts w:ascii="Courier New" w:hAnsi="Courier New" w:cs="Courier New" w:hint="default"/>
      </w:rPr>
    </w:lvl>
    <w:lvl w:ilvl="5" w:tplc="FC1A1D66">
      <w:start w:val="1"/>
      <w:numFmt w:val="bullet"/>
      <w:lvlText w:val=""/>
      <w:lvlJc w:val="left"/>
      <w:pPr>
        <w:tabs>
          <w:tab w:val="num" w:pos="5029"/>
        </w:tabs>
        <w:ind w:left="5029" w:hanging="360"/>
      </w:pPr>
      <w:rPr>
        <w:rFonts w:ascii="Wingdings" w:hAnsi="Wingdings" w:hint="default"/>
      </w:rPr>
    </w:lvl>
    <w:lvl w:ilvl="6" w:tplc="3266014A">
      <w:start w:val="1"/>
      <w:numFmt w:val="bullet"/>
      <w:lvlText w:val=""/>
      <w:lvlJc w:val="left"/>
      <w:pPr>
        <w:tabs>
          <w:tab w:val="num" w:pos="5749"/>
        </w:tabs>
        <w:ind w:left="5749" w:hanging="360"/>
      </w:pPr>
      <w:rPr>
        <w:rFonts w:ascii="Symbol" w:hAnsi="Symbol" w:hint="default"/>
      </w:rPr>
    </w:lvl>
    <w:lvl w:ilvl="7" w:tplc="B74C604A">
      <w:start w:val="1"/>
      <w:numFmt w:val="bullet"/>
      <w:lvlText w:val="o"/>
      <w:lvlJc w:val="left"/>
      <w:pPr>
        <w:tabs>
          <w:tab w:val="num" w:pos="6469"/>
        </w:tabs>
        <w:ind w:left="6469" w:hanging="360"/>
      </w:pPr>
      <w:rPr>
        <w:rFonts w:ascii="Courier New" w:hAnsi="Courier New" w:cs="Courier New" w:hint="default"/>
      </w:rPr>
    </w:lvl>
    <w:lvl w:ilvl="8" w:tplc="5874CBC6">
      <w:start w:val="1"/>
      <w:numFmt w:val="bullet"/>
      <w:lvlText w:val=""/>
      <w:lvlJc w:val="left"/>
      <w:pPr>
        <w:tabs>
          <w:tab w:val="num" w:pos="7189"/>
        </w:tabs>
        <w:ind w:left="7189" w:hanging="360"/>
      </w:pPr>
      <w:rPr>
        <w:rFonts w:ascii="Wingdings" w:hAnsi="Wingdings" w:hint="default"/>
      </w:rPr>
    </w:lvl>
  </w:abstractNum>
  <w:abstractNum w:abstractNumId="75" w15:restartNumberingAfterBreak="0">
    <w:nsid w:val="15064CE6"/>
    <w:multiLevelType w:val="hybridMultilevel"/>
    <w:tmpl w:val="8F32E5E6"/>
    <w:lvl w:ilvl="0" w:tplc="67A6E918">
      <w:start w:val="1"/>
      <w:numFmt w:val="bullet"/>
      <w:lvlText w:val="–"/>
      <w:lvlJc w:val="left"/>
      <w:pPr>
        <w:ind w:left="2061" w:hanging="360"/>
      </w:pPr>
      <w:rPr>
        <w:rFonts w:ascii="Verdana" w:hAnsi="Verdana" w:hint="default"/>
        <w:b w:val="0"/>
        <w:i w:val="0"/>
        <w:caps w:val="0"/>
        <w:smallCaps w:val="0"/>
        <w:strike w:val="0"/>
        <w:vanish w:val="0"/>
        <w:color w:val="auto"/>
        <w:spacing w:val="0"/>
        <w:position w:val="0"/>
        <w:sz w:val="22"/>
        <w:u w:val="none"/>
        <w:vertAlign w:val="baseline"/>
      </w:rPr>
    </w:lvl>
    <w:lvl w:ilvl="1" w:tplc="D0165568">
      <w:start w:val="1"/>
      <w:numFmt w:val="bullet"/>
      <w:lvlText w:val="o"/>
      <w:lvlJc w:val="left"/>
      <w:pPr>
        <w:ind w:left="2858" w:hanging="360"/>
      </w:pPr>
      <w:rPr>
        <w:rFonts w:ascii="Courier New" w:hAnsi="Courier New" w:hint="default"/>
      </w:rPr>
    </w:lvl>
    <w:lvl w:ilvl="2" w:tplc="D0DAC7D4">
      <w:start w:val="1"/>
      <w:numFmt w:val="bullet"/>
      <w:lvlText w:val=""/>
      <w:lvlJc w:val="left"/>
      <w:pPr>
        <w:ind w:left="3578" w:hanging="360"/>
      </w:pPr>
      <w:rPr>
        <w:rFonts w:ascii="Wingdings" w:hAnsi="Wingdings" w:hint="default"/>
      </w:rPr>
    </w:lvl>
    <w:lvl w:ilvl="3" w:tplc="AA84319A">
      <w:start w:val="1"/>
      <w:numFmt w:val="bullet"/>
      <w:lvlText w:val=""/>
      <w:lvlJc w:val="left"/>
      <w:pPr>
        <w:ind w:left="4298" w:hanging="360"/>
      </w:pPr>
      <w:rPr>
        <w:rFonts w:ascii="Symbol" w:hAnsi="Symbol" w:hint="default"/>
      </w:rPr>
    </w:lvl>
    <w:lvl w:ilvl="4" w:tplc="70A02B8C">
      <w:start w:val="1"/>
      <w:numFmt w:val="bullet"/>
      <w:lvlText w:val="o"/>
      <w:lvlJc w:val="left"/>
      <w:pPr>
        <w:ind w:left="5018" w:hanging="360"/>
      </w:pPr>
      <w:rPr>
        <w:rFonts w:ascii="Courier New" w:hAnsi="Courier New" w:hint="default"/>
      </w:rPr>
    </w:lvl>
    <w:lvl w:ilvl="5" w:tplc="E586F336">
      <w:start w:val="1"/>
      <w:numFmt w:val="bullet"/>
      <w:lvlText w:val=""/>
      <w:lvlJc w:val="left"/>
      <w:pPr>
        <w:ind w:left="5738" w:hanging="360"/>
      </w:pPr>
      <w:rPr>
        <w:rFonts w:ascii="Wingdings" w:hAnsi="Wingdings" w:hint="default"/>
      </w:rPr>
    </w:lvl>
    <w:lvl w:ilvl="6" w:tplc="0BF283CE">
      <w:start w:val="1"/>
      <w:numFmt w:val="bullet"/>
      <w:lvlText w:val=""/>
      <w:lvlJc w:val="left"/>
      <w:pPr>
        <w:ind w:left="6458" w:hanging="360"/>
      </w:pPr>
      <w:rPr>
        <w:rFonts w:ascii="Symbol" w:hAnsi="Symbol" w:hint="default"/>
      </w:rPr>
    </w:lvl>
    <w:lvl w:ilvl="7" w:tplc="F542AA10">
      <w:start w:val="1"/>
      <w:numFmt w:val="bullet"/>
      <w:lvlText w:val="o"/>
      <w:lvlJc w:val="left"/>
      <w:pPr>
        <w:ind w:left="7178" w:hanging="360"/>
      </w:pPr>
      <w:rPr>
        <w:rFonts w:ascii="Courier New" w:hAnsi="Courier New" w:hint="default"/>
      </w:rPr>
    </w:lvl>
    <w:lvl w:ilvl="8" w:tplc="AEDEF3EE">
      <w:start w:val="1"/>
      <w:numFmt w:val="bullet"/>
      <w:lvlText w:val=""/>
      <w:lvlJc w:val="left"/>
      <w:pPr>
        <w:ind w:left="7898" w:hanging="360"/>
      </w:pPr>
      <w:rPr>
        <w:rFonts w:ascii="Wingdings" w:hAnsi="Wingdings" w:hint="default"/>
      </w:rPr>
    </w:lvl>
  </w:abstractNum>
  <w:abstractNum w:abstractNumId="76" w15:restartNumberingAfterBreak="0">
    <w:nsid w:val="151B6DB1"/>
    <w:multiLevelType w:val="hybridMultilevel"/>
    <w:tmpl w:val="B9824A16"/>
    <w:lvl w:ilvl="0" w:tplc="963AC520">
      <w:start w:val="1"/>
      <w:numFmt w:val="bullet"/>
      <w:lvlText w:val=""/>
      <w:lvlJc w:val="left"/>
      <w:pPr>
        <w:ind w:left="720" w:hanging="360"/>
      </w:pPr>
      <w:rPr>
        <w:rFonts w:ascii="Symbol" w:hAnsi="Symbol" w:hint="default"/>
      </w:rPr>
    </w:lvl>
    <w:lvl w:ilvl="1" w:tplc="FB9E7870">
      <w:start w:val="1"/>
      <w:numFmt w:val="bullet"/>
      <w:lvlText w:val="o"/>
      <w:lvlJc w:val="left"/>
      <w:pPr>
        <w:ind w:left="1440" w:hanging="360"/>
      </w:pPr>
      <w:rPr>
        <w:rFonts w:ascii="Courier New" w:hAnsi="Courier New" w:cs="Courier New" w:hint="default"/>
      </w:rPr>
    </w:lvl>
    <w:lvl w:ilvl="2" w:tplc="BBBA7762">
      <w:start w:val="1"/>
      <w:numFmt w:val="bullet"/>
      <w:lvlText w:val=""/>
      <w:lvlJc w:val="left"/>
      <w:pPr>
        <w:ind w:left="2160" w:hanging="360"/>
      </w:pPr>
      <w:rPr>
        <w:rFonts w:ascii="Wingdings" w:hAnsi="Wingdings" w:hint="default"/>
      </w:rPr>
    </w:lvl>
    <w:lvl w:ilvl="3" w:tplc="49187D3E">
      <w:start w:val="1"/>
      <w:numFmt w:val="bullet"/>
      <w:lvlText w:val=""/>
      <w:lvlJc w:val="left"/>
      <w:pPr>
        <w:ind w:left="2880" w:hanging="360"/>
      </w:pPr>
      <w:rPr>
        <w:rFonts w:ascii="Symbol" w:hAnsi="Symbol" w:hint="default"/>
      </w:rPr>
    </w:lvl>
    <w:lvl w:ilvl="4" w:tplc="390AB576">
      <w:start w:val="1"/>
      <w:numFmt w:val="bullet"/>
      <w:lvlText w:val="o"/>
      <w:lvlJc w:val="left"/>
      <w:pPr>
        <w:ind w:left="3600" w:hanging="360"/>
      </w:pPr>
      <w:rPr>
        <w:rFonts w:ascii="Courier New" w:hAnsi="Courier New" w:cs="Courier New" w:hint="default"/>
      </w:rPr>
    </w:lvl>
    <w:lvl w:ilvl="5" w:tplc="27927616">
      <w:start w:val="1"/>
      <w:numFmt w:val="bullet"/>
      <w:lvlText w:val=""/>
      <w:lvlJc w:val="left"/>
      <w:pPr>
        <w:ind w:left="4320" w:hanging="360"/>
      </w:pPr>
      <w:rPr>
        <w:rFonts w:ascii="Wingdings" w:hAnsi="Wingdings" w:hint="default"/>
      </w:rPr>
    </w:lvl>
    <w:lvl w:ilvl="6" w:tplc="B8ECD324">
      <w:start w:val="1"/>
      <w:numFmt w:val="bullet"/>
      <w:lvlText w:val=""/>
      <w:lvlJc w:val="left"/>
      <w:pPr>
        <w:ind w:left="5040" w:hanging="360"/>
      </w:pPr>
      <w:rPr>
        <w:rFonts w:ascii="Symbol" w:hAnsi="Symbol" w:hint="default"/>
      </w:rPr>
    </w:lvl>
    <w:lvl w:ilvl="7" w:tplc="C64AA8AC">
      <w:start w:val="1"/>
      <w:numFmt w:val="bullet"/>
      <w:lvlText w:val="o"/>
      <w:lvlJc w:val="left"/>
      <w:pPr>
        <w:ind w:left="5760" w:hanging="360"/>
      </w:pPr>
      <w:rPr>
        <w:rFonts w:ascii="Courier New" w:hAnsi="Courier New" w:cs="Courier New" w:hint="default"/>
      </w:rPr>
    </w:lvl>
    <w:lvl w:ilvl="8" w:tplc="696E1038">
      <w:start w:val="1"/>
      <w:numFmt w:val="bullet"/>
      <w:lvlText w:val=""/>
      <w:lvlJc w:val="left"/>
      <w:pPr>
        <w:ind w:left="6480" w:hanging="360"/>
      </w:pPr>
      <w:rPr>
        <w:rFonts w:ascii="Wingdings" w:hAnsi="Wingdings" w:hint="default"/>
      </w:rPr>
    </w:lvl>
  </w:abstractNum>
  <w:abstractNum w:abstractNumId="77" w15:restartNumberingAfterBreak="0">
    <w:nsid w:val="16062780"/>
    <w:multiLevelType w:val="hybridMultilevel"/>
    <w:tmpl w:val="4B7EAC50"/>
    <w:lvl w:ilvl="0" w:tplc="05EA5F30">
      <w:start w:val="1"/>
      <w:numFmt w:val="none"/>
      <w:lvlText w:val="Таблица "/>
      <w:lvlJc w:val="left"/>
      <w:pPr>
        <w:tabs>
          <w:tab w:val="num" w:pos="710"/>
        </w:tabs>
        <w:ind w:left="143" w:firstLine="567"/>
      </w:pPr>
      <w:rPr>
        <w:rFonts w:ascii="Times New Roman" w:hAnsi="Times New Roman" w:cs="Times New Roman" w:hint="default"/>
        <w:b/>
        <w:bCs w:val="0"/>
        <w:i w:val="0"/>
        <w:iCs w:val="0"/>
        <w:caps w:val="0"/>
        <w:smallCaps w:val="0"/>
        <w:strike w:val="0"/>
        <w:vanish w:val="0"/>
        <w:spacing w:val="0"/>
        <w:position w:val="0"/>
        <w:sz w:val="24"/>
        <w:u w:val="none"/>
        <w:vertAlign w:val="baseline"/>
      </w:rPr>
    </w:lvl>
    <w:lvl w:ilvl="1" w:tplc="326A6092">
      <w:start w:val="1"/>
      <w:numFmt w:val="lowerLetter"/>
      <w:lvlText w:val="%2."/>
      <w:lvlJc w:val="left"/>
      <w:pPr>
        <w:tabs>
          <w:tab w:val="num" w:pos="1440"/>
        </w:tabs>
        <w:ind w:left="1440" w:hanging="360"/>
      </w:pPr>
    </w:lvl>
    <w:lvl w:ilvl="2" w:tplc="439C19EE">
      <w:start w:val="1"/>
      <w:numFmt w:val="lowerRoman"/>
      <w:lvlText w:val="%3."/>
      <w:lvlJc w:val="right"/>
      <w:pPr>
        <w:tabs>
          <w:tab w:val="num" w:pos="2160"/>
        </w:tabs>
        <w:ind w:left="2160" w:hanging="180"/>
      </w:pPr>
    </w:lvl>
    <w:lvl w:ilvl="3" w:tplc="21DA2490">
      <w:start w:val="1"/>
      <w:numFmt w:val="decimal"/>
      <w:lvlText w:val="%4."/>
      <w:lvlJc w:val="left"/>
      <w:pPr>
        <w:tabs>
          <w:tab w:val="num" w:pos="2880"/>
        </w:tabs>
        <w:ind w:left="2880" w:hanging="360"/>
      </w:pPr>
    </w:lvl>
    <w:lvl w:ilvl="4" w:tplc="33EE8B06">
      <w:start w:val="1"/>
      <w:numFmt w:val="lowerLetter"/>
      <w:lvlText w:val="%5."/>
      <w:lvlJc w:val="left"/>
      <w:pPr>
        <w:tabs>
          <w:tab w:val="num" w:pos="3600"/>
        </w:tabs>
        <w:ind w:left="3600" w:hanging="360"/>
      </w:pPr>
    </w:lvl>
    <w:lvl w:ilvl="5" w:tplc="C7082414">
      <w:start w:val="1"/>
      <w:numFmt w:val="lowerRoman"/>
      <w:lvlText w:val="%6."/>
      <w:lvlJc w:val="right"/>
      <w:pPr>
        <w:tabs>
          <w:tab w:val="num" w:pos="4320"/>
        </w:tabs>
        <w:ind w:left="4320" w:hanging="180"/>
      </w:pPr>
    </w:lvl>
    <w:lvl w:ilvl="6" w:tplc="84482E8A">
      <w:start w:val="1"/>
      <w:numFmt w:val="decimal"/>
      <w:lvlText w:val="%7."/>
      <w:lvlJc w:val="left"/>
      <w:pPr>
        <w:tabs>
          <w:tab w:val="num" w:pos="5040"/>
        </w:tabs>
        <w:ind w:left="5040" w:hanging="360"/>
      </w:pPr>
    </w:lvl>
    <w:lvl w:ilvl="7" w:tplc="C60A0990">
      <w:start w:val="1"/>
      <w:numFmt w:val="lowerLetter"/>
      <w:lvlText w:val="%8."/>
      <w:lvlJc w:val="left"/>
      <w:pPr>
        <w:tabs>
          <w:tab w:val="num" w:pos="5760"/>
        </w:tabs>
        <w:ind w:left="5760" w:hanging="360"/>
      </w:pPr>
    </w:lvl>
    <w:lvl w:ilvl="8" w:tplc="2F5C441A">
      <w:start w:val="1"/>
      <w:numFmt w:val="lowerRoman"/>
      <w:lvlText w:val="%9."/>
      <w:lvlJc w:val="right"/>
      <w:pPr>
        <w:tabs>
          <w:tab w:val="num" w:pos="6480"/>
        </w:tabs>
        <w:ind w:left="6480" w:hanging="180"/>
      </w:pPr>
    </w:lvl>
  </w:abstractNum>
  <w:abstractNum w:abstractNumId="78" w15:restartNumberingAfterBreak="0">
    <w:nsid w:val="165F5E87"/>
    <w:multiLevelType w:val="multilevel"/>
    <w:tmpl w:val="2326C0A8"/>
    <w:lvl w:ilvl="0">
      <w:start w:val="1"/>
      <w:numFmt w:val="bullet"/>
      <w:pStyle w:val="otrlistmark1"/>
      <w:lvlText w:val=""/>
      <w:lvlJc w:val="left"/>
      <w:pPr>
        <w:tabs>
          <w:tab w:val="num" w:pos="2969"/>
        </w:tabs>
        <w:ind w:left="2969" w:hanging="357"/>
      </w:pPr>
      <w:rPr>
        <w:rFonts w:ascii="Symbol" w:hAnsi="Symbol" w:hint="default"/>
        <w:b w:val="0"/>
        <w:i w:val="0"/>
        <w:color w:val="auto"/>
        <w:sz w:val="24"/>
      </w:rPr>
    </w:lvl>
    <w:lvl w:ilvl="1">
      <w:start w:val="1"/>
      <w:numFmt w:val="bullet"/>
      <w:lvlText w:val=""/>
      <w:lvlJc w:val="left"/>
      <w:pPr>
        <w:tabs>
          <w:tab w:val="num" w:pos="3326"/>
        </w:tabs>
        <w:ind w:left="3326" w:hanging="317"/>
      </w:pPr>
      <w:rPr>
        <w:rFonts w:ascii="Symbol" w:hAnsi="Symbol" w:hint="default"/>
        <w:b w:val="0"/>
        <w:i w:val="0"/>
        <w:color w:val="auto"/>
        <w:sz w:val="22"/>
      </w:rPr>
    </w:lvl>
    <w:lvl w:ilvl="2">
      <w:start w:val="1"/>
      <w:numFmt w:val="bullet"/>
      <w:lvlText w:val=""/>
      <w:lvlJc w:val="left"/>
      <w:pPr>
        <w:tabs>
          <w:tab w:val="num" w:pos="3684"/>
        </w:tabs>
        <w:ind w:left="3684" w:hanging="278"/>
      </w:pPr>
      <w:rPr>
        <w:rFonts w:ascii="Symbol" w:hAnsi="Symbol" w:hint="default"/>
        <w:b w:val="0"/>
        <w:i w:val="0"/>
        <w:color w:val="auto"/>
        <w:sz w:val="20"/>
      </w:rPr>
    </w:lvl>
    <w:lvl w:ilvl="3">
      <w:start w:val="1"/>
      <w:numFmt w:val="bullet"/>
      <w:lvlRestart w:val="0"/>
      <w:lvlText w:val="―"/>
      <w:lvlJc w:val="left"/>
      <w:pPr>
        <w:tabs>
          <w:tab w:val="num" w:pos="3746"/>
        </w:tabs>
        <w:ind w:left="3746" w:hanging="283"/>
      </w:pPr>
      <w:rPr>
        <w:rFonts w:ascii="Verdana" w:hAnsi="Verdana" w:hint="default"/>
        <w:color w:val="auto"/>
      </w:rPr>
    </w:lvl>
    <w:lvl w:ilvl="4">
      <w:start w:val="1"/>
      <w:numFmt w:val="bullet"/>
      <w:lvlRestart w:val="0"/>
      <w:lvlText w:val="―"/>
      <w:lvlJc w:val="left"/>
      <w:pPr>
        <w:tabs>
          <w:tab w:val="num" w:pos="4030"/>
        </w:tabs>
        <w:ind w:left="4030" w:hanging="284"/>
      </w:pPr>
      <w:rPr>
        <w:rFonts w:ascii="Verdana" w:hAnsi="Verdana" w:hint="default"/>
        <w:color w:val="auto"/>
      </w:rPr>
    </w:lvl>
    <w:lvl w:ilvl="5">
      <w:start w:val="1"/>
      <w:numFmt w:val="bullet"/>
      <w:lvlRestart w:val="0"/>
      <w:lvlText w:val="―"/>
      <w:lvlJc w:val="left"/>
      <w:pPr>
        <w:tabs>
          <w:tab w:val="num" w:pos="4313"/>
        </w:tabs>
        <w:ind w:left="4313" w:hanging="283"/>
      </w:pPr>
      <w:rPr>
        <w:rFonts w:ascii="Verdana" w:hAnsi="Verdana" w:hint="default"/>
        <w:color w:val="auto"/>
      </w:rPr>
    </w:lvl>
    <w:lvl w:ilvl="6">
      <w:start w:val="1"/>
      <w:numFmt w:val="bullet"/>
      <w:lvlRestart w:val="0"/>
      <w:lvlText w:val="―"/>
      <w:lvlJc w:val="left"/>
      <w:pPr>
        <w:tabs>
          <w:tab w:val="num" w:pos="4597"/>
        </w:tabs>
        <w:ind w:left="4597" w:hanging="284"/>
      </w:pPr>
      <w:rPr>
        <w:rFonts w:ascii="Verdana" w:hAnsi="Verdana" w:hint="default"/>
        <w:color w:val="auto"/>
      </w:rPr>
    </w:lvl>
    <w:lvl w:ilvl="7">
      <w:start w:val="1"/>
      <w:numFmt w:val="bullet"/>
      <w:lvlRestart w:val="0"/>
      <w:lvlText w:val="―"/>
      <w:lvlJc w:val="left"/>
      <w:pPr>
        <w:tabs>
          <w:tab w:val="num" w:pos="4880"/>
        </w:tabs>
        <w:ind w:left="4880" w:hanging="283"/>
      </w:pPr>
      <w:rPr>
        <w:rFonts w:ascii="Verdana" w:hAnsi="Verdana" w:hint="default"/>
        <w:color w:val="auto"/>
      </w:rPr>
    </w:lvl>
    <w:lvl w:ilvl="8">
      <w:start w:val="1"/>
      <w:numFmt w:val="bullet"/>
      <w:lvlRestart w:val="0"/>
      <w:lvlText w:val=""/>
      <w:lvlJc w:val="left"/>
      <w:pPr>
        <w:tabs>
          <w:tab w:val="num" w:pos="5164"/>
        </w:tabs>
        <w:ind w:left="5164" w:hanging="284"/>
      </w:pPr>
      <w:rPr>
        <w:rFonts w:ascii="Symbol" w:hAnsi="Symbol" w:hint="default"/>
      </w:rPr>
    </w:lvl>
  </w:abstractNum>
  <w:abstractNum w:abstractNumId="79" w15:restartNumberingAfterBreak="0">
    <w:nsid w:val="16E3269C"/>
    <w:multiLevelType w:val="hybridMultilevel"/>
    <w:tmpl w:val="D4AC4C6C"/>
    <w:lvl w:ilvl="0" w:tplc="4E5C907C">
      <w:start w:val="1"/>
      <w:numFmt w:val="none"/>
      <w:pStyle w:val="OTRNameFigure"/>
      <w:lvlText w:val="Рисунок"/>
      <w:lvlJc w:val="left"/>
      <w:pPr>
        <w:tabs>
          <w:tab w:val="num" w:pos="720"/>
        </w:tabs>
        <w:ind w:left="720" w:hanging="360"/>
      </w:pPr>
      <w:rPr>
        <w:rFonts w:ascii="Times New Roman" w:hAnsi="Times New Roman" w:cs="Times New Roman" w:hint="default"/>
        <w:bCs w:val="0"/>
        <w:i w:val="0"/>
        <w:iCs w:val="0"/>
        <w:caps w:val="0"/>
        <w:smallCaps w:val="0"/>
        <w:strike w:val="0"/>
        <w:dstrike w:val="0"/>
        <w:vanish w:val="0"/>
        <w:spacing w:val="0"/>
        <w:kern w:val="0"/>
        <w:position w:val="0"/>
        <w:u w:val="none"/>
        <w:vertAlign w:val="baseline"/>
        <w:em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0" w15:restartNumberingAfterBreak="0">
    <w:nsid w:val="17276CA9"/>
    <w:multiLevelType w:val="hybridMultilevel"/>
    <w:tmpl w:val="C6288CC0"/>
    <w:lvl w:ilvl="0" w:tplc="410A7D18">
      <w:start w:val="1"/>
      <w:numFmt w:val="bullet"/>
      <w:lvlText w:val="-"/>
      <w:lvlJc w:val="left"/>
      <w:pPr>
        <w:tabs>
          <w:tab w:val="num" w:pos="3246"/>
        </w:tabs>
        <w:ind w:left="3246" w:hanging="360"/>
      </w:pPr>
      <w:rPr>
        <w:rFonts w:hAnsi="Courier New" w:hint="default"/>
      </w:rPr>
    </w:lvl>
    <w:lvl w:ilvl="1" w:tplc="834EBC32">
      <w:start w:val="1"/>
      <w:numFmt w:val="bullet"/>
      <w:lvlText w:val="o"/>
      <w:lvlJc w:val="left"/>
      <w:pPr>
        <w:tabs>
          <w:tab w:val="num" w:pos="1680"/>
        </w:tabs>
        <w:ind w:left="1680" w:hanging="360"/>
      </w:pPr>
      <w:rPr>
        <w:rFonts w:ascii="Courier New" w:hAnsi="Courier New" w:hint="default"/>
      </w:rPr>
    </w:lvl>
    <w:lvl w:ilvl="2" w:tplc="740C79EA">
      <w:start w:val="1"/>
      <w:numFmt w:val="bullet"/>
      <w:lvlText w:val=""/>
      <w:lvlJc w:val="left"/>
      <w:pPr>
        <w:tabs>
          <w:tab w:val="num" w:pos="2400"/>
        </w:tabs>
        <w:ind w:left="2400" w:hanging="360"/>
      </w:pPr>
      <w:rPr>
        <w:rFonts w:ascii="Wingdings" w:hAnsi="Wingdings" w:hint="default"/>
      </w:rPr>
    </w:lvl>
    <w:lvl w:ilvl="3" w:tplc="9140E31A">
      <w:start w:val="1"/>
      <w:numFmt w:val="bullet"/>
      <w:lvlText w:val=""/>
      <w:lvlJc w:val="left"/>
      <w:pPr>
        <w:tabs>
          <w:tab w:val="num" w:pos="3120"/>
        </w:tabs>
        <w:ind w:left="3120" w:hanging="360"/>
      </w:pPr>
      <w:rPr>
        <w:rFonts w:ascii="Symbol" w:hAnsi="Symbol" w:hint="default"/>
      </w:rPr>
    </w:lvl>
    <w:lvl w:ilvl="4" w:tplc="179AEFCC">
      <w:start w:val="1"/>
      <w:numFmt w:val="bullet"/>
      <w:lvlText w:val="o"/>
      <w:lvlJc w:val="left"/>
      <w:pPr>
        <w:tabs>
          <w:tab w:val="num" w:pos="3840"/>
        </w:tabs>
        <w:ind w:left="3840" w:hanging="360"/>
      </w:pPr>
      <w:rPr>
        <w:rFonts w:ascii="Courier New" w:hAnsi="Courier New" w:hint="default"/>
      </w:rPr>
    </w:lvl>
    <w:lvl w:ilvl="5" w:tplc="184EC2EC">
      <w:start w:val="1"/>
      <w:numFmt w:val="bullet"/>
      <w:lvlText w:val=""/>
      <w:lvlJc w:val="left"/>
      <w:pPr>
        <w:tabs>
          <w:tab w:val="num" w:pos="4560"/>
        </w:tabs>
        <w:ind w:left="4560" w:hanging="360"/>
      </w:pPr>
      <w:rPr>
        <w:rFonts w:ascii="Wingdings" w:hAnsi="Wingdings" w:hint="default"/>
      </w:rPr>
    </w:lvl>
    <w:lvl w:ilvl="6" w:tplc="49BAB6DA">
      <w:start w:val="1"/>
      <w:numFmt w:val="bullet"/>
      <w:lvlText w:val=""/>
      <w:lvlJc w:val="left"/>
      <w:pPr>
        <w:tabs>
          <w:tab w:val="num" w:pos="5280"/>
        </w:tabs>
        <w:ind w:left="5280" w:hanging="360"/>
      </w:pPr>
      <w:rPr>
        <w:rFonts w:ascii="Symbol" w:hAnsi="Symbol" w:hint="default"/>
      </w:rPr>
    </w:lvl>
    <w:lvl w:ilvl="7" w:tplc="7BDC4816">
      <w:start w:val="1"/>
      <w:numFmt w:val="bullet"/>
      <w:lvlText w:val="o"/>
      <w:lvlJc w:val="left"/>
      <w:pPr>
        <w:tabs>
          <w:tab w:val="num" w:pos="6000"/>
        </w:tabs>
        <w:ind w:left="6000" w:hanging="360"/>
      </w:pPr>
      <w:rPr>
        <w:rFonts w:ascii="Courier New" w:hAnsi="Courier New" w:hint="default"/>
      </w:rPr>
    </w:lvl>
    <w:lvl w:ilvl="8" w:tplc="E83CD60A">
      <w:start w:val="1"/>
      <w:numFmt w:val="bullet"/>
      <w:lvlText w:val=""/>
      <w:lvlJc w:val="left"/>
      <w:pPr>
        <w:tabs>
          <w:tab w:val="num" w:pos="6720"/>
        </w:tabs>
        <w:ind w:left="6720" w:hanging="360"/>
      </w:pPr>
      <w:rPr>
        <w:rFonts w:ascii="Wingdings" w:hAnsi="Wingdings" w:hint="default"/>
      </w:rPr>
    </w:lvl>
  </w:abstractNum>
  <w:abstractNum w:abstractNumId="81" w15:restartNumberingAfterBreak="0">
    <w:nsid w:val="17401A91"/>
    <w:multiLevelType w:val="hybridMultilevel"/>
    <w:tmpl w:val="D9A8C52A"/>
    <w:lvl w:ilvl="0" w:tplc="80941140">
      <w:start w:val="1"/>
      <w:numFmt w:val="bullet"/>
      <w:lvlText w:val=""/>
      <w:lvlJc w:val="left"/>
      <w:pPr>
        <w:tabs>
          <w:tab w:val="num" w:pos="992"/>
        </w:tabs>
        <w:ind w:left="0" w:firstLine="709"/>
      </w:pPr>
      <w:rPr>
        <w:rFonts w:ascii="Symbol" w:hAnsi="Symbol" w:cs="Times New Roman" w:hint="default"/>
        <w:color w:val="auto"/>
      </w:rPr>
    </w:lvl>
    <w:lvl w:ilvl="1" w:tplc="0D8876D4">
      <w:start w:val="1"/>
      <w:numFmt w:val="bullet"/>
      <w:lvlText w:val=""/>
      <w:lvlJc w:val="left"/>
      <w:pPr>
        <w:tabs>
          <w:tab w:val="num" w:pos="992"/>
        </w:tabs>
        <w:ind w:left="1276" w:hanging="284"/>
      </w:pPr>
      <w:rPr>
        <w:rFonts w:ascii="Wingdings" w:hAnsi="Wingdings" w:cs="Times New Roman" w:hint="default"/>
        <w:sz w:val="16"/>
        <w:szCs w:val="16"/>
      </w:rPr>
    </w:lvl>
    <w:lvl w:ilvl="2" w:tplc="33D030D2">
      <w:start w:val="1"/>
      <w:numFmt w:val="bullet"/>
      <w:lvlText w:val="–"/>
      <w:lvlJc w:val="left"/>
      <w:pPr>
        <w:tabs>
          <w:tab w:val="num" w:pos="1276"/>
        </w:tabs>
        <w:ind w:left="1758" w:hanging="340"/>
      </w:pPr>
      <w:rPr>
        <w:rFonts w:ascii="Verdana" w:hAnsi="Verdana" w:cs="Times New Roman" w:hint="default"/>
        <w:b/>
        <w:i w:val="0"/>
        <w:sz w:val="24"/>
        <w:szCs w:val="20"/>
      </w:rPr>
    </w:lvl>
    <w:lvl w:ilvl="3" w:tplc="3DD8F624">
      <w:start w:val="1"/>
      <w:numFmt w:val="bullet"/>
      <w:lvlText w:val=""/>
      <w:lvlJc w:val="left"/>
      <w:pPr>
        <w:tabs>
          <w:tab w:val="num" w:pos="1440"/>
        </w:tabs>
        <w:ind w:left="1440" w:hanging="360"/>
      </w:pPr>
      <w:rPr>
        <w:rFonts w:ascii="Symbol" w:hAnsi="Symbol" w:hint="default"/>
      </w:rPr>
    </w:lvl>
    <w:lvl w:ilvl="4" w:tplc="7E223FCA">
      <w:start w:val="1"/>
      <w:numFmt w:val="bullet"/>
      <w:lvlText w:val=""/>
      <w:lvlJc w:val="left"/>
      <w:pPr>
        <w:tabs>
          <w:tab w:val="num" w:pos="1800"/>
        </w:tabs>
        <w:ind w:left="1800" w:hanging="360"/>
      </w:pPr>
      <w:rPr>
        <w:rFonts w:ascii="Symbol" w:hAnsi="Symbol" w:hint="default"/>
      </w:rPr>
    </w:lvl>
    <w:lvl w:ilvl="5" w:tplc="9058FABC">
      <w:start w:val="1"/>
      <w:numFmt w:val="bullet"/>
      <w:lvlText w:val=""/>
      <w:lvlJc w:val="left"/>
      <w:pPr>
        <w:tabs>
          <w:tab w:val="num" w:pos="2160"/>
        </w:tabs>
        <w:ind w:left="2160" w:hanging="360"/>
      </w:pPr>
      <w:rPr>
        <w:rFonts w:ascii="Wingdings" w:hAnsi="Wingdings" w:hint="default"/>
      </w:rPr>
    </w:lvl>
    <w:lvl w:ilvl="6" w:tplc="C578021C">
      <w:start w:val="1"/>
      <w:numFmt w:val="bullet"/>
      <w:lvlText w:val=""/>
      <w:lvlJc w:val="left"/>
      <w:pPr>
        <w:tabs>
          <w:tab w:val="num" w:pos="2520"/>
        </w:tabs>
        <w:ind w:left="2520" w:hanging="360"/>
      </w:pPr>
      <w:rPr>
        <w:rFonts w:ascii="Wingdings" w:hAnsi="Wingdings" w:hint="default"/>
      </w:rPr>
    </w:lvl>
    <w:lvl w:ilvl="7" w:tplc="2670FBFA">
      <w:start w:val="1"/>
      <w:numFmt w:val="bullet"/>
      <w:lvlText w:val=""/>
      <w:lvlJc w:val="left"/>
      <w:pPr>
        <w:tabs>
          <w:tab w:val="num" w:pos="2880"/>
        </w:tabs>
        <w:ind w:left="2880" w:hanging="360"/>
      </w:pPr>
      <w:rPr>
        <w:rFonts w:ascii="Symbol" w:hAnsi="Symbol" w:hint="default"/>
      </w:rPr>
    </w:lvl>
    <w:lvl w:ilvl="8" w:tplc="39942F0E">
      <w:start w:val="1"/>
      <w:numFmt w:val="bullet"/>
      <w:lvlText w:val=""/>
      <w:lvlJc w:val="left"/>
      <w:pPr>
        <w:tabs>
          <w:tab w:val="num" w:pos="3240"/>
        </w:tabs>
        <w:ind w:left="3240" w:hanging="360"/>
      </w:pPr>
      <w:rPr>
        <w:rFonts w:ascii="Symbol" w:hAnsi="Symbol" w:hint="default"/>
      </w:rPr>
    </w:lvl>
  </w:abstractNum>
  <w:abstractNum w:abstractNumId="82" w15:restartNumberingAfterBreak="0">
    <w:nsid w:val="17623738"/>
    <w:multiLevelType w:val="multilevel"/>
    <w:tmpl w:val="0409001D"/>
    <w:styleLink w:val="1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3" w15:restartNumberingAfterBreak="0">
    <w:nsid w:val="17A37914"/>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4" w15:restartNumberingAfterBreak="0">
    <w:nsid w:val="17EA154A"/>
    <w:multiLevelType w:val="multilevel"/>
    <w:tmpl w:val="A2066AA2"/>
    <w:lvl w:ilvl="0">
      <w:start w:val="1"/>
      <w:numFmt w:val="decimal"/>
      <w:lvlText w:val="%1."/>
      <w:lvlJc w:val="left"/>
      <w:pPr>
        <w:tabs>
          <w:tab w:val="num" w:pos="1491"/>
        </w:tabs>
        <w:ind w:left="1491" w:hanging="357"/>
      </w:pPr>
      <w:rPr>
        <w:rFonts w:ascii="Arial" w:hAnsi="Arial" w:hint="default"/>
        <w:color w:val="auto"/>
        <w:sz w:val="20"/>
      </w:rPr>
    </w:lvl>
    <w:lvl w:ilvl="1">
      <w:start w:val="1"/>
      <w:numFmt w:val="decimal"/>
      <w:lvlText w:val="%1.%2."/>
      <w:lvlJc w:val="left"/>
      <w:pPr>
        <w:tabs>
          <w:tab w:val="num" w:pos="2070"/>
        </w:tabs>
        <w:ind w:left="2070" w:hanging="539"/>
      </w:pPr>
      <w:rPr>
        <w:rFonts w:hint="default"/>
      </w:rPr>
    </w:lvl>
    <w:lvl w:ilvl="2">
      <w:start w:val="1"/>
      <w:numFmt w:val="decimal"/>
      <w:lvlText w:val="%1.%2.%3."/>
      <w:lvlJc w:val="left"/>
      <w:pPr>
        <w:tabs>
          <w:tab w:val="num" w:pos="2608"/>
        </w:tabs>
        <w:ind w:left="2608" w:hanging="680"/>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85" w15:restartNumberingAfterBreak="0">
    <w:nsid w:val="17F40F8E"/>
    <w:multiLevelType w:val="multilevel"/>
    <w:tmpl w:val="669CFC2A"/>
    <w:lvl w:ilvl="0">
      <w:start w:val="1"/>
      <w:numFmt w:val="russianLower"/>
      <w:lvlText w:val="%1)"/>
      <w:lvlJc w:val="left"/>
      <w:pPr>
        <w:tabs>
          <w:tab w:val="num" w:pos="284"/>
        </w:tabs>
        <w:ind w:left="284" w:hanging="227"/>
      </w:pPr>
      <w:rPr>
        <w:rFonts w:hint="default"/>
        <w:b w:val="0"/>
        <w:bCs w:val="0"/>
        <w:i w:val="0"/>
        <w:iCs w:val="0"/>
        <w:caps w:val="0"/>
        <w:smallCaps w:val="0"/>
        <w:strike w:val="0"/>
        <w:vanish w:val="0"/>
        <w:color w:val="000000"/>
        <w:spacing w:val="0"/>
        <w:position w:val="0"/>
        <w:u w:val="none"/>
        <w:vertAlign w:val="baseline"/>
      </w:rPr>
    </w:lvl>
    <w:lvl w:ilvl="1">
      <w:start w:val="1"/>
      <w:numFmt w:val="decimal"/>
      <w:lvlText w:val="%1.%2."/>
      <w:lvlJc w:val="left"/>
      <w:pPr>
        <w:tabs>
          <w:tab w:val="num" w:pos="567"/>
        </w:tabs>
        <w:ind w:left="709" w:hanging="425"/>
      </w:pPr>
      <w:rPr>
        <w:rFonts w:ascii="Times New Roman" w:hAnsi="Times New Roman" w:cs="Times New Roman"/>
        <w:b w:val="0"/>
        <w:bCs w:val="0"/>
        <w:i w:val="0"/>
        <w:iCs w:val="0"/>
        <w:caps w:val="0"/>
        <w:smallCaps w:val="0"/>
        <w:strike w:val="0"/>
        <w:vanish w:val="0"/>
        <w:color w:val="000000"/>
        <w:spacing w:val="0"/>
        <w:position w:val="0"/>
        <w:szCs w:val="0"/>
        <w:u w:val="none"/>
        <w:vertAlign w:val="baseline"/>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86" w15:restartNumberingAfterBreak="0">
    <w:nsid w:val="17FC5B9A"/>
    <w:multiLevelType w:val="hybridMultilevel"/>
    <w:tmpl w:val="C928B36E"/>
    <w:lvl w:ilvl="0" w:tplc="20081E74">
      <w:start w:val="1"/>
      <w:numFmt w:val="bullet"/>
      <w:lvlText w:val="−"/>
      <w:lvlJc w:val="left"/>
      <w:pPr>
        <w:ind w:left="777" w:hanging="360"/>
      </w:pPr>
      <w:rPr>
        <w:rFonts w:ascii="Times New Roman" w:hAnsi="Times New Roman" w:cs="Times New Roman" w:hint="default"/>
      </w:rPr>
    </w:lvl>
    <w:lvl w:ilvl="1" w:tplc="9BF0CFBA">
      <w:start w:val="1"/>
      <w:numFmt w:val="bullet"/>
      <w:lvlText w:val="o"/>
      <w:lvlJc w:val="left"/>
      <w:pPr>
        <w:ind w:left="1497" w:hanging="360"/>
      </w:pPr>
      <w:rPr>
        <w:rFonts w:ascii="Courier New" w:hAnsi="Courier New" w:cs="Courier New" w:hint="default"/>
      </w:rPr>
    </w:lvl>
    <w:lvl w:ilvl="2" w:tplc="8A14B824">
      <w:start w:val="1"/>
      <w:numFmt w:val="bullet"/>
      <w:lvlText w:val=""/>
      <w:lvlJc w:val="left"/>
      <w:pPr>
        <w:ind w:left="2217" w:hanging="360"/>
      </w:pPr>
      <w:rPr>
        <w:rFonts w:ascii="Wingdings" w:hAnsi="Wingdings" w:hint="default"/>
      </w:rPr>
    </w:lvl>
    <w:lvl w:ilvl="3" w:tplc="AEDEF330">
      <w:start w:val="1"/>
      <w:numFmt w:val="bullet"/>
      <w:lvlText w:val=""/>
      <w:lvlJc w:val="left"/>
      <w:pPr>
        <w:ind w:left="2937" w:hanging="360"/>
      </w:pPr>
      <w:rPr>
        <w:rFonts w:ascii="Symbol" w:hAnsi="Symbol" w:hint="default"/>
      </w:rPr>
    </w:lvl>
    <w:lvl w:ilvl="4" w:tplc="2C46094E">
      <w:start w:val="1"/>
      <w:numFmt w:val="bullet"/>
      <w:lvlText w:val="o"/>
      <w:lvlJc w:val="left"/>
      <w:pPr>
        <w:ind w:left="3657" w:hanging="360"/>
      </w:pPr>
      <w:rPr>
        <w:rFonts w:ascii="Courier New" w:hAnsi="Courier New" w:cs="Courier New" w:hint="default"/>
      </w:rPr>
    </w:lvl>
    <w:lvl w:ilvl="5" w:tplc="426EE07C">
      <w:start w:val="1"/>
      <w:numFmt w:val="bullet"/>
      <w:lvlText w:val=""/>
      <w:lvlJc w:val="left"/>
      <w:pPr>
        <w:ind w:left="4377" w:hanging="360"/>
      </w:pPr>
      <w:rPr>
        <w:rFonts w:ascii="Wingdings" w:hAnsi="Wingdings" w:hint="default"/>
      </w:rPr>
    </w:lvl>
    <w:lvl w:ilvl="6" w:tplc="9AB6DB80">
      <w:start w:val="1"/>
      <w:numFmt w:val="bullet"/>
      <w:lvlText w:val=""/>
      <w:lvlJc w:val="left"/>
      <w:pPr>
        <w:ind w:left="5097" w:hanging="360"/>
      </w:pPr>
      <w:rPr>
        <w:rFonts w:ascii="Symbol" w:hAnsi="Symbol" w:hint="default"/>
      </w:rPr>
    </w:lvl>
    <w:lvl w:ilvl="7" w:tplc="5896D80C">
      <w:start w:val="1"/>
      <w:numFmt w:val="bullet"/>
      <w:lvlText w:val="o"/>
      <w:lvlJc w:val="left"/>
      <w:pPr>
        <w:ind w:left="5817" w:hanging="360"/>
      </w:pPr>
      <w:rPr>
        <w:rFonts w:ascii="Courier New" w:hAnsi="Courier New" w:cs="Courier New" w:hint="default"/>
      </w:rPr>
    </w:lvl>
    <w:lvl w:ilvl="8" w:tplc="EA1CD61A">
      <w:start w:val="1"/>
      <w:numFmt w:val="bullet"/>
      <w:lvlText w:val=""/>
      <w:lvlJc w:val="left"/>
      <w:pPr>
        <w:ind w:left="6537" w:hanging="360"/>
      </w:pPr>
      <w:rPr>
        <w:rFonts w:ascii="Wingdings" w:hAnsi="Wingdings" w:hint="default"/>
      </w:rPr>
    </w:lvl>
  </w:abstractNum>
  <w:abstractNum w:abstractNumId="87" w15:restartNumberingAfterBreak="0">
    <w:nsid w:val="18A46F1B"/>
    <w:multiLevelType w:val="multilevel"/>
    <w:tmpl w:val="78A83B9C"/>
    <w:lvl w:ilvl="0">
      <w:start w:val="1"/>
      <w:numFmt w:val="decimal"/>
      <w:lvlText w:val="%1."/>
      <w:lvlJc w:val="left"/>
      <w:pPr>
        <w:tabs>
          <w:tab w:val="num" w:pos="851"/>
        </w:tabs>
        <w:ind w:left="851" w:hanging="284"/>
      </w:pPr>
      <w:rPr>
        <w:rFonts w:ascii="Times New Roman" w:hAnsi="Times New Roman" w:hint="default"/>
        <w:sz w:val="24"/>
        <w:szCs w:val="24"/>
      </w:rPr>
    </w:lvl>
    <w:lvl w:ilvl="1">
      <w:start w:val="1"/>
      <w:numFmt w:val="decimal"/>
      <w:lvlText w:val="%1.%2."/>
      <w:lvlJc w:val="left"/>
      <w:pPr>
        <w:tabs>
          <w:tab w:val="num" w:pos="1275"/>
        </w:tabs>
        <w:ind w:left="1418" w:hanging="567"/>
      </w:pPr>
      <w:rPr>
        <w:rFonts w:ascii="Times New Roman" w:hAnsi="Times New Roman" w:hint="default"/>
        <w:sz w:val="24"/>
        <w:szCs w:val="24"/>
      </w:rPr>
    </w:lvl>
    <w:lvl w:ilvl="2">
      <w:start w:val="1"/>
      <w:numFmt w:val="decimal"/>
      <w:lvlText w:val="%2.%1.%3."/>
      <w:lvlJc w:val="left"/>
      <w:pPr>
        <w:tabs>
          <w:tab w:val="num" w:pos="1558"/>
        </w:tabs>
        <w:ind w:left="1843" w:hanging="568"/>
      </w:pPr>
      <w:rPr>
        <w:rFonts w:ascii="Times New Roman" w:hAnsi="Times New Roman" w:hint="default"/>
        <w:sz w:val="24"/>
        <w:szCs w:val="24"/>
      </w:rPr>
    </w:lvl>
    <w:lvl w:ilvl="3">
      <w:start w:val="1"/>
      <w:numFmt w:val="decimal"/>
      <w:lvlText w:val="%1.%2.%3.%4."/>
      <w:lvlJc w:val="left"/>
      <w:pPr>
        <w:tabs>
          <w:tab w:val="num" w:pos="2508"/>
        </w:tabs>
        <w:ind w:left="2436" w:hanging="648"/>
      </w:pPr>
      <w:rPr>
        <w:rFonts w:hint="default"/>
      </w:rPr>
    </w:lvl>
    <w:lvl w:ilvl="4">
      <w:start w:val="1"/>
      <w:numFmt w:val="decimal"/>
      <w:lvlText w:val="%1.%2.%3.%4.%5."/>
      <w:lvlJc w:val="left"/>
      <w:pPr>
        <w:tabs>
          <w:tab w:val="num" w:pos="3228"/>
        </w:tabs>
        <w:ind w:left="2940" w:hanging="792"/>
      </w:pPr>
      <w:rPr>
        <w:rFonts w:hint="default"/>
      </w:rPr>
    </w:lvl>
    <w:lvl w:ilvl="5">
      <w:start w:val="1"/>
      <w:numFmt w:val="decimal"/>
      <w:lvlText w:val="%1.%2.%3.%4.%5.%6."/>
      <w:lvlJc w:val="left"/>
      <w:pPr>
        <w:tabs>
          <w:tab w:val="num" w:pos="3588"/>
        </w:tabs>
        <w:ind w:left="3444" w:hanging="936"/>
      </w:pPr>
      <w:rPr>
        <w:rFonts w:hint="default"/>
      </w:rPr>
    </w:lvl>
    <w:lvl w:ilvl="6">
      <w:start w:val="1"/>
      <w:numFmt w:val="decimal"/>
      <w:lvlText w:val="%1.%2.%3.%4.%5.%6.%7."/>
      <w:lvlJc w:val="left"/>
      <w:pPr>
        <w:tabs>
          <w:tab w:val="num" w:pos="4308"/>
        </w:tabs>
        <w:ind w:left="3948" w:hanging="1080"/>
      </w:pPr>
      <w:rPr>
        <w:rFonts w:hint="default"/>
      </w:rPr>
    </w:lvl>
    <w:lvl w:ilvl="7">
      <w:start w:val="1"/>
      <w:numFmt w:val="decimal"/>
      <w:lvlText w:val="%1.%2.%3.%4.%5.%6.%7.%8."/>
      <w:lvlJc w:val="left"/>
      <w:pPr>
        <w:tabs>
          <w:tab w:val="num" w:pos="4668"/>
        </w:tabs>
        <w:ind w:left="4452" w:hanging="1224"/>
      </w:pPr>
      <w:rPr>
        <w:rFonts w:hint="default"/>
      </w:rPr>
    </w:lvl>
    <w:lvl w:ilvl="8">
      <w:start w:val="1"/>
      <w:numFmt w:val="decimal"/>
      <w:lvlText w:val="%1.%2.%3.%4.%5.%6.%7.%8.%9."/>
      <w:lvlJc w:val="left"/>
      <w:pPr>
        <w:tabs>
          <w:tab w:val="num" w:pos="5388"/>
        </w:tabs>
        <w:ind w:left="5028" w:hanging="1440"/>
      </w:pPr>
      <w:rPr>
        <w:rFonts w:hint="default"/>
      </w:rPr>
    </w:lvl>
  </w:abstractNum>
  <w:abstractNum w:abstractNumId="88" w15:restartNumberingAfterBreak="0">
    <w:nsid w:val="19126AFD"/>
    <w:multiLevelType w:val="multilevel"/>
    <w:tmpl w:val="599E9F18"/>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851" w:hanging="567"/>
      </w:pPr>
      <w:rPr>
        <w:rFonts w:ascii="Times New Roman" w:hAnsi="Times New Roman" w:cs="Times New Roman" w:hint="default"/>
        <w:b/>
        <w:i w:val="0"/>
        <w:sz w:val="28"/>
      </w:rPr>
    </w:lvl>
    <w:lvl w:ilvl="2">
      <w:start w:val="1"/>
      <w:numFmt w:val="decimal"/>
      <w:lvlText w:val="%1.%2.%3"/>
      <w:lvlJc w:val="left"/>
      <w:pPr>
        <w:tabs>
          <w:tab w:val="num" w:pos="284"/>
        </w:tabs>
        <w:ind w:left="1418" w:hanging="738"/>
      </w:pPr>
      <w:rPr>
        <w:rFonts w:ascii="Times New Roman" w:hAnsi="Times New Roman" w:hint="default"/>
        <w:b/>
        <w:i w:val="0"/>
        <w:sz w:val="26"/>
      </w:rPr>
    </w:lvl>
    <w:lvl w:ilvl="3">
      <w:start w:val="1"/>
      <w:numFmt w:val="decimal"/>
      <w:lvlText w:val="%1.%2.%3.%4"/>
      <w:lvlJc w:val="left"/>
      <w:pPr>
        <w:tabs>
          <w:tab w:val="num" w:pos="1769"/>
        </w:tabs>
        <w:ind w:left="864" w:firstLine="270"/>
      </w:pPr>
      <w:rPr>
        <w:rFonts w:ascii="Times New Roman" w:hAnsi="Times New Roman" w:hint="default"/>
        <w:b w:val="0"/>
        <w:i/>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15:restartNumberingAfterBreak="0">
    <w:nsid w:val="19546AB8"/>
    <w:multiLevelType w:val="hybridMultilevel"/>
    <w:tmpl w:val="E950593C"/>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90" w15:restartNumberingAfterBreak="0">
    <w:nsid w:val="19A9262B"/>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91" w15:restartNumberingAfterBreak="0">
    <w:nsid w:val="19E04953"/>
    <w:multiLevelType w:val="hybridMultilevel"/>
    <w:tmpl w:val="5086732A"/>
    <w:lvl w:ilvl="0" w:tplc="97B0E3DE">
      <w:start w:val="1"/>
      <w:numFmt w:val="bullet"/>
      <w:lvlText w:val="–"/>
      <w:lvlJc w:val="center"/>
      <w:pPr>
        <w:ind w:left="927" w:hanging="360"/>
      </w:pPr>
      <w:rPr>
        <w:rFonts w:ascii="Times New Roman" w:hAnsi="Times New Roman" w:cs="Times New Roman" w:hint="default"/>
      </w:rPr>
    </w:lvl>
    <w:lvl w:ilvl="1" w:tplc="5D04D3AC">
      <w:start w:val="1"/>
      <w:numFmt w:val="bullet"/>
      <w:lvlText w:val="o"/>
      <w:lvlJc w:val="left"/>
      <w:pPr>
        <w:ind w:left="1647" w:hanging="360"/>
      </w:pPr>
      <w:rPr>
        <w:rFonts w:ascii="Courier New" w:hAnsi="Courier New" w:cs="Courier New" w:hint="default"/>
      </w:rPr>
    </w:lvl>
    <w:lvl w:ilvl="2" w:tplc="02E2105E">
      <w:start w:val="1"/>
      <w:numFmt w:val="bullet"/>
      <w:lvlText w:val=""/>
      <w:lvlJc w:val="left"/>
      <w:pPr>
        <w:ind w:left="2367" w:hanging="360"/>
      </w:pPr>
      <w:rPr>
        <w:rFonts w:ascii="Wingdings" w:hAnsi="Wingdings" w:hint="default"/>
      </w:rPr>
    </w:lvl>
    <w:lvl w:ilvl="3" w:tplc="6D74843A">
      <w:start w:val="1"/>
      <w:numFmt w:val="bullet"/>
      <w:lvlText w:val=""/>
      <w:lvlJc w:val="left"/>
      <w:pPr>
        <w:ind w:left="3087" w:hanging="360"/>
      </w:pPr>
      <w:rPr>
        <w:rFonts w:ascii="Symbol" w:hAnsi="Symbol" w:hint="default"/>
      </w:rPr>
    </w:lvl>
    <w:lvl w:ilvl="4" w:tplc="34FAD4A8">
      <w:start w:val="1"/>
      <w:numFmt w:val="bullet"/>
      <w:lvlText w:val="o"/>
      <w:lvlJc w:val="left"/>
      <w:pPr>
        <w:ind w:left="3807" w:hanging="360"/>
      </w:pPr>
      <w:rPr>
        <w:rFonts w:ascii="Courier New" w:hAnsi="Courier New" w:cs="Courier New" w:hint="default"/>
      </w:rPr>
    </w:lvl>
    <w:lvl w:ilvl="5" w:tplc="D25E0EC8">
      <w:start w:val="1"/>
      <w:numFmt w:val="bullet"/>
      <w:lvlText w:val=""/>
      <w:lvlJc w:val="left"/>
      <w:pPr>
        <w:ind w:left="4527" w:hanging="360"/>
      </w:pPr>
      <w:rPr>
        <w:rFonts w:ascii="Wingdings" w:hAnsi="Wingdings" w:hint="default"/>
      </w:rPr>
    </w:lvl>
    <w:lvl w:ilvl="6" w:tplc="59103DA6">
      <w:start w:val="1"/>
      <w:numFmt w:val="bullet"/>
      <w:lvlText w:val=""/>
      <w:lvlJc w:val="left"/>
      <w:pPr>
        <w:ind w:left="5247" w:hanging="360"/>
      </w:pPr>
      <w:rPr>
        <w:rFonts w:ascii="Symbol" w:hAnsi="Symbol" w:hint="default"/>
      </w:rPr>
    </w:lvl>
    <w:lvl w:ilvl="7" w:tplc="979CCA32">
      <w:start w:val="1"/>
      <w:numFmt w:val="bullet"/>
      <w:lvlText w:val="o"/>
      <w:lvlJc w:val="left"/>
      <w:pPr>
        <w:ind w:left="5967" w:hanging="360"/>
      </w:pPr>
      <w:rPr>
        <w:rFonts w:ascii="Courier New" w:hAnsi="Courier New" w:cs="Courier New" w:hint="default"/>
      </w:rPr>
    </w:lvl>
    <w:lvl w:ilvl="8" w:tplc="63DEC276">
      <w:start w:val="1"/>
      <w:numFmt w:val="bullet"/>
      <w:lvlText w:val=""/>
      <w:lvlJc w:val="left"/>
      <w:pPr>
        <w:ind w:left="6687" w:hanging="360"/>
      </w:pPr>
      <w:rPr>
        <w:rFonts w:ascii="Wingdings" w:hAnsi="Wingdings" w:hint="default"/>
      </w:rPr>
    </w:lvl>
  </w:abstractNum>
  <w:abstractNum w:abstractNumId="92" w15:restartNumberingAfterBreak="0">
    <w:nsid w:val="1A0A151A"/>
    <w:multiLevelType w:val="hybridMultilevel"/>
    <w:tmpl w:val="962A4054"/>
    <w:lvl w:ilvl="0" w:tplc="A412B280">
      <w:start w:val="1"/>
      <w:numFmt w:val="bullet"/>
      <w:lvlText w:val=""/>
      <w:lvlJc w:val="left"/>
      <w:pPr>
        <w:ind w:left="834"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93" w15:restartNumberingAfterBreak="0">
    <w:nsid w:val="1A107D46"/>
    <w:multiLevelType w:val="multilevel"/>
    <w:tmpl w:val="CF0CA5D8"/>
    <w:lvl w:ilvl="0">
      <w:start w:val="1"/>
      <w:numFmt w:val="decimal"/>
      <w:lvlText w:val="%1."/>
      <w:lvlJc w:val="left"/>
      <w:pPr>
        <w:tabs>
          <w:tab w:val="num" w:pos="1021"/>
        </w:tabs>
        <w:ind w:left="1021" w:hanging="454"/>
      </w:pPr>
      <w:rPr>
        <w:rFonts w:ascii="Times New Roman" w:hAnsi="Times New Roman" w:cs="Times New Roman"/>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1">
      <w:start w:val="1"/>
      <w:numFmt w:val="decimal"/>
      <w:isLgl/>
      <w:lvlText w:val="%1.%2."/>
      <w:lvlJc w:val="left"/>
      <w:pPr>
        <w:tabs>
          <w:tab w:val="num" w:pos="1854"/>
        </w:tabs>
        <w:ind w:left="1854" w:hanging="567"/>
      </w:pPr>
      <w:rPr>
        <w:rFonts w:ascii="Arial CYR" w:hAnsi="Arial CYR" w:cs="Arial CYR" w:hint="default"/>
        <w:b w:val="0"/>
        <w:i w:val="0"/>
        <w:sz w:val="24"/>
      </w:rPr>
    </w:lvl>
    <w:lvl w:ilvl="2">
      <w:start w:val="1"/>
      <w:numFmt w:val="decimal"/>
      <w:isLgl/>
      <w:lvlText w:val="%1.%2.%3."/>
      <w:lvlJc w:val="left"/>
      <w:pPr>
        <w:tabs>
          <w:tab w:val="num" w:pos="2421"/>
        </w:tabs>
        <w:ind w:left="2421" w:hanging="567"/>
      </w:pPr>
      <w:rPr>
        <w:rFonts w:ascii="Arial CYR" w:hAnsi="Arial CYR" w:hint="default"/>
        <w:b w:val="0"/>
        <w:i w:val="0"/>
        <w:sz w:val="24"/>
      </w:rPr>
    </w:lvl>
    <w:lvl w:ilvl="3">
      <w:start w:val="1"/>
      <w:numFmt w:val="decimal"/>
      <w:suff w:val="space"/>
      <w:lvlText w:val="%1.%2.%3.%4."/>
      <w:lvlJc w:val="left"/>
      <w:pPr>
        <w:ind w:left="2704" w:hanging="567"/>
      </w:pPr>
      <w:rPr>
        <w:rFonts w:ascii="Arial CYR" w:hAnsi="Arial CYR" w:hint="default"/>
        <w:b w:val="0"/>
        <w:i w:val="0"/>
        <w:sz w:val="24"/>
      </w:rPr>
    </w:lvl>
    <w:lvl w:ilvl="4">
      <w:start w:val="1"/>
      <w:numFmt w:val="decimal"/>
      <w:suff w:val="space"/>
      <w:lvlText w:val="%1.%2.%3.%4.%5"/>
      <w:lvlJc w:val="left"/>
      <w:pPr>
        <w:ind w:left="3271" w:hanging="567"/>
      </w:pPr>
      <w:rPr>
        <w:rFonts w:hint="default"/>
      </w:rPr>
    </w:lvl>
    <w:lvl w:ilvl="5">
      <w:start w:val="1"/>
      <w:numFmt w:val="decimal"/>
      <w:lvlText w:val="%1.%2.%3.%4.%5.%6"/>
      <w:lvlJc w:val="left"/>
      <w:pPr>
        <w:tabs>
          <w:tab w:val="num" w:pos="1588"/>
        </w:tabs>
        <w:ind w:left="1588" w:hanging="1152"/>
      </w:pPr>
      <w:rPr>
        <w:rFonts w:hint="default"/>
      </w:rPr>
    </w:lvl>
    <w:lvl w:ilvl="6">
      <w:start w:val="1"/>
      <w:numFmt w:val="decimal"/>
      <w:lvlText w:val="%1.%2.%3.%4.%5.%6.%7"/>
      <w:lvlJc w:val="left"/>
      <w:pPr>
        <w:tabs>
          <w:tab w:val="num" w:pos="1732"/>
        </w:tabs>
        <w:ind w:left="1732" w:hanging="1296"/>
      </w:pPr>
      <w:rPr>
        <w:rFonts w:hint="default"/>
      </w:rPr>
    </w:lvl>
    <w:lvl w:ilvl="7">
      <w:start w:val="1"/>
      <w:numFmt w:val="decimal"/>
      <w:lvlText w:val="%1.%2.%3.%4.%5.%6.%7.%8"/>
      <w:lvlJc w:val="left"/>
      <w:pPr>
        <w:tabs>
          <w:tab w:val="num" w:pos="1876"/>
        </w:tabs>
        <w:ind w:left="1876" w:hanging="1440"/>
      </w:pPr>
      <w:rPr>
        <w:rFonts w:hint="default"/>
      </w:rPr>
    </w:lvl>
    <w:lvl w:ilvl="8">
      <w:start w:val="1"/>
      <w:numFmt w:val="decimal"/>
      <w:lvlText w:val="%1.%2.%3.%4.%5.%6.%7.%8.%9"/>
      <w:lvlJc w:val="left"/>
      <w:pPr>
        <w:tabs>
          <w:tab w:val="num" w:pos="2020"/>
        </w:tabs>
        <w:ind w:left="2020" w:hanging="1584"/>
      </w:pPr>
      <w:rPr>
        <w:rFonts w:hint="default"/>
      </w:rPr>
    </w:lvl>
  </w:abstractNum>
  <w:abstractNum w:abstractNumId="94" w15:restartNumberingAfterBreak="0">
    <w:nsid w:val="1A3630DE"/>
    <w:multiLevelType w:val="hybridMultilevel"/>
    <w:tmpl w:val="CB262AE0"/>
    <w:lvl w:ilvl="0" w:tplc="353C875A">
      <w:start w:val="1"/>
      <w:numFmt w:val="bullet"/>
      <w:lvlText w:val=""/>
      <w:lvlJc w:val="left"/>
      <w:pPr>
        <w:tabs>
          <w:tab w:val="num" w:pos="643"/>
        </w:tabs>
        <w:ind w:left="643" w:hanging="360"/>
      </w:pPr>
      <w:rPr>
        <w:rFonts w:ascii="Symbol" w:hAnsi="Symbol" w:hint="default"/>
      </w:rPr>
    </w:lvl>
    <w:lvl w:ilvl="1" w:tplc="15DC052C">
      <w:start w:val="1"/>
      <w:numFmt w:val="bullet"/>
      <w:lvlText w:val="o"/>
      <w:lvlJc w:val="left"/>
      <w:pPr>
        <w:ind w:left="1440" w:hanging="360"/>
      </w:pPr>
      <w:rPr>
        <w:rFonts w:ascii="Courier New" w:eastAsia="Courier New" w:hAnsi="Courier New" w:cs="Courier New" w:hint="default"/>
      </w:rPr>
    </w:lvl>
    <w:lvl w:ilvl="2" w:tplc="E9EA6D10">
      <w:start w:val="1"/>
      <w:numFmt w:val="bullet"/>
      <w:lvlText w:val="§"/>
      <w:lvlJc w:val="left"/>
      <w:pPr>
        <w:ind w:left="2160" w:hanging="360"/>
      </w:pPr>
      <w:rPr>
        <w:rFonts w:ascii="Wingdings" w:eastAsia="Wingdings" w:hAnsi="Wingdings" w:cs="Wingdings" w:hint="default"/>
      </w:rPr>
    </w:lvl>
    <w:lvl w:ilvl="3" w:tplc="7854C706">
      <w:start w:val="1"/>
      <w:numFmt w:val="bullet"/>
      <w:lvlText w:val="·"/>
      <w:lvlJc w:val="left"/>
      <w:pPr>
        <w:ind w:left="2880" w:hanging="360"/>
      </w:pPr>
      <w:rPr>
        <w:rFonts w:ascii="Symbol" w:eastAsia="Symbol" w:hAnsi="Symbol" w:cs="Symbol" w:hint="default"/>
      </w:rPr>
    </w:lvl>
    <w:lvl w:ilvl="4" w:tplc="A38A7AC4">
      <w:start w:val="1"/>
      <w:numFmt w:val="bullet"/>
      <w:lvlText w:val="o"/>
      <w:lvlJc w:val="left"/>
      <w:pPr>
        <w:ind w:left="3600" w:hanging="360"/>
      </w:pPr>
      <w:rPr>
        <w:rFonts w:ascii="Courier New" w:eastAsia="Courier New" w:hAnsi="Courier New" w:cs="Courier New" w:hint="default"/>
      </w:rPr>
    </w:lvl>
    <w:lvl w:ilvl="5" w:tplc="1640EEB6">
      <w:start w:val="1"/>
      <w:numFmt w:val="bullet"/>
      <w:lvlText w:val="§"/>
      <w:lvlJc w:val="left"/>
      <w:pPr>
        <w:ind w:left="4320" w:hanging="360"/>
      </w:pPr>
      <w:rPr>
        <w:rFonts w:ascii="Wingdings" w:eastAsia="Wingdings" w:hAnsi="Wingdings" w:cs="Wingdings" w:hint="default"/>
      </w:rPr>
    </w:lvl>
    <w:lvl w:ilvl="6" w:tplc="7D300A9A">
      <w:start w:val="1"/>
      <w:numFmt w:val="bullet"/>
      <w:lvlText w:val="·"/>
      <w:lvlJc w:val="left"/>
      <w:pPr>
        <w:ind w:left="5040" w:hanging="360"/>
      </w:pPr>
      <w:rPr>
        <w:rFonts w:ascii="Symbol" w:eastAsia="Symbol" w:hAnsi="Symbol" w:cs="Symbol" w:hint="default"/>
      </w:rPr>
    </w:lvl>
    <w:lvl w:ilvl="7" w:tplc="166A54F2">
      <w:start w:val="1"/>
      <w:numFmt w:val="bullet"/>
      <w:lvlText w:val="o"/>
      <w:lvlJc w:val="left"/>
      <w:pPr>
        <w:ind w:left="5760" w:hanging="360"/>
      </w:pPr>
      <w:rPr>
        <w:rFonts w:ascii="Courier New" w:eastAsia="Courier New" w:hAnsi="Courier New" w:cs="Courier New" w:hint="default"/>
      </w:rPr>
    </w:lvl>
    <w:lvl w:ilvl="8" w:tplc="255EE472">
      <w:start w:val="1"/>
      <w:numFmt w:val="bullet"/>
      <w:lvlText w:val="§"/>
      <w:lvlJc w:val="left"/>
      <w:pPr>
        <w:ind w:left="6480" w:hanging="360"/>
      </w:pPr>
      <w:rPr>
        <w:rFonts w:ascii="Wingdings" w:eastAsia="Wingdings" w:hAnsi="Wingdings" w:cs="Wingdings" w:hint="default"/>
      </w:rPr>
    </w:lvl>
  </w:abstractNum>
  <w:abstractNum w:abstractNumId="95" w15:restartNumberingAfterBreak="0">
    <w:nsid w:val="1A915C46"/>
    <w:multiLevelType w:val="hybridMultilevel"/>
    <w:tmpl w:val="9836C5FE"/>
    <w:lvl w:ilvl="0" w:tplc="344A580C">
      <w:start w:val="1"/>
      <w:numFmt w:val="bullet"/>
      <w:pStyle w:val="a1"/>
      <w:lvlText w:val="­"/>
      <w:lvlJc w:val="left"/>
      <w:pPr>
        <w:tabs>
          <w:tab w:val="num" w:pos="1134"/>
        </w:tabs>
        <w:ind w:left="1134" w:hanging="283"/>
      </w:pPr>
      <w:rPr>
        <w:rFonts w:ascii="Courier New" w:hAnsi="Courier New" w:hint="default"/>
      </w:rPr>
    </w:lvl>
    <w:lvl w:ilvl="1" w:tplc="04090003">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6" w15:restartNumberingAfterBreak="0">
    <w:nsid w:val="1B0A133C"/>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97" w15:restartNumberingAfterBreak="0">
    <w:nsid w:val="1B583C22"/>
    <w:multiLevelType w:val="multilevel"/>
    <w:tmpl w:val="41D64396"/>
    <w:lvl w:ilvl="0">
      <w:start w:val="7"/>
      <w:numFmt w:val="decimal"/>
      <w:lvlText w:val="%1"/>
      <w:lvlJc w:val="left"/>
      <w:pPr>
        <w:ind w:left="600" w:hanging="600"/>
      </w:pPr>
      <w:rPr>
        <w:rFonts w:hint="default"/>
        <w:b/>
      </w:rPr>
    </w:lvl>
    <w:lvl w:ilvl="1">
      <w:start w:val="1"/>
      <w:numFmt w:val="decimal"/>
      <w:lvlText w:val="%1.%2"/>
      <w:lvlJc w:val="left"/>
      <w:pPr>
        <w:ind w:left="1310" w:hanging="600"/>
      </w:pPr>
      <w:rPr>
        <w:rFonts w:hint="default"/>
        <w:sz w:val="28"/>
      </w:rPr>
    </w:lvl>
    <w:lvl w:ilvl="2">
      <w:start w:val="1"/>
      <w:numFmt w:val="decimal"/>
      <w:lvlText w:val="%1.%2.%3"/>
      <w:lvlJc w:val="left"/>
      <w:pPr>
        <w:ind w:left="1572" w:hanging="720"/>
      </w:pPr>
      <w:rPr>
        <w:rFonts w:hint="default"/>
        <w:b/>
        <w:sz w:val="28"/>
        <w:szCs w:val="28"/>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8" w15:restartNumberingAfterBreak="0">
    <w:nsid w:val="1BA12E1C"/>
    <w:multiLevelType w:val="multilevel"/>
    <w:tmpl w:val="7BF61550"/>
    <w:lvl w:ilvl="0">
      <w:start w:val="1"/>
      <w:numFmt w:val="russianLower"/>
      <w:pStyle w:val="011"/>
      <w:lvlText w:val="%1)"/>
      <w:lvlJc w:val="left"/>
      <w:pPr>
        <w:ind w:left="473"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2)"/>
      <w:lvlJc w:val="left"/>
      <w:pPr>
        <w:tabs>
          <w:tab w:val="num" w:pos="1247"/>
        </w:tabs>
        <w:ind w:left="680" w:hanging="454"/>
      </w:pPr>
      <w:rPr>
        <w:rFonts w:ascii="Times New Roman" w:hAnsi="Times New Roman" w:hint="default"/>
        <w:b w:val="0"/>
        <w:i w:val="0"/>
        <w:caps w:val="0"/>
        <w:strike w:val="0"/>
        <w:dstrike w:val="0"/>
        <w:vanish w:val="0"/>
        <w:color w:val="000000"/>
        <w:spacing w:val="0"/>
        <w:w w:val="100"/>
        <w:kern w:val="0"/>
        <w:position w:val="0"/>
        <w:sz w:val="24"/>
        <w:u w:val="none"/>
        <w:vertAlign w:val="baseline"/>
      </w:rPr>
    </w:lvl>
    <w:lvl w:ilvl="2">
      <w:start w:val="1"/>
      <w:numFmt w:val="none"/>
      <w:lvlText w:val="-"/>
      <w:lvlJc w:val="left"/>
      <w:pPr>
        <w:tabs>
          <w:tab w:val="num" w:pos="1360"/>
        </w:tabs>
        <w:ind w:left="793" w:hanging="454"/>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none"/>
      <w:lvlText w:val="-"/>
      <w:lvlJc w:val="left"/>
      <w:pPr>
        <w:tabs>
          <w:tab w:val="num" w:pos="1473"/>
        </w:tabs>
        <w:ind w:left="906" w:hanging="454"/>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4">
      <w:start w:val="1"/>
      <w:numFmt w:val="none"/>
      <w:lvlText w:val="-"/>
      <w:lvlJc w:val="left"/>
      <w:pPr>
        <w:tabs>
          <w:tab w:val="num" w:pos="1586"/>
        </w:tabs>
        <w:ind w:left="1019" w:hanging="454"/>
      </w:pPr>
      <w:rPr>
        <w:rFonts w:ascii="Times New Roman" w:hAnsi="Times New Roman" w:hint="default"/>
        <w:b w:val="0"/>
        <w:i w:val="0"/>
        <w:caps w:val="0"/>
        <w:strike w:val="0"/>
        <w:dstrike w:val="0"/>
        <w:vanish w:val="0"/>
        <w:color w:val="auto"/>
        <w:sz w:val="24"/>
        <w:u w:val="none"/>
        <w:vertAlign w:val="baseline"/>
      </w:rPr>
    </w:lvl>
    <w:lvl w:ilvl="5">
      <w:start w:val="1"/>
      <w:numFmt w:val="none"/>
      <w:lvlText w:val="-"/>
      <w:lvlJc w:val="left"/>
      <w:pPr>
        <w:tabs>
          <w:tab w:val="num" w:pos="1699"/>
        </w:tabs>
        <w:ind w:left="1132" w:hanging="454"/>
      </w:pPr>
      <w:rPr>
        <w:rFonts w:ascii="Times New Roman" w:hAnsi="Times New Roman" w:hint="default"/>
        <w:b w:val="0"/>
        <w:i w:val="0"/>
        <w:caps w:val="0"/>
        <w:strike w:val="0"/>
        <w:dstrike w:val="0"/>
        <w:vanish w:val="0"/>
        <w:color w:val="auto"/>
        <w:spacing w:val="0"/>
        <w:w w:val="100"/>
        <w:kern w:val="0"/>
        <w:position w:val="0"/>
        <w:sz w:val="24"/>
        <w:vertAlign w:val="baseline"/>
      </w:rPr>
    </w:lvl>
    <w:lvl w:ilvl="6">
      <w:start w:val="1"/>
      <w:numFmt w:val="none"/>
      <w:lvlText w:val="-"/>
      <w:lvlJc w:val="left"/>
      <w:pPr>
        <w:tabs>
          <w:tab w:val="num" w:pos="1812"/>
        </w:tabs>
        <w:ind w:left="1245" w:hanging="454"/>
      </w:pPr>
      <w:rPr>
        <w:rFonts w:hint="default"/>
      </w:rPr>
    </w:lvl>
    <w:lvl w:ilvl="7">
      <w:start w:val="1"/>
      <w:numFmt w:val="none"/>
      <w:lvlText w:val="-"/>
      <w:lvlJc w:val="left"/>
      <w:pPr>
        <w:tabs>
          <w:tab w:val="num" w:pos="1925"/>
        </w:tabs>
        <w:ind w:left="1358" w:hanging="454"/>
      </w:pPr>
      <w:rPr>
        <w:rFonts w:hint="default"/>
      </w:rPr>
    </w:lvl>
    <w:lvl w:ilvl="8">
      <w:start w:val="1"/>
      <w:numFmt w:val="none"/>
      <w:lvlText w:val="-"/>
      <w:lvlJc w:val="left"/>
      <w:pPr>
        <w:tabs>
          <w:tab w:val="num" w:pos="2038"/>
        </w:tabs>
        <w:ind w:left="1471" w:hanging="454"/>
      </w:pPr>
      <w:rPr>
        <w:rFonts w:hint="default"/>
      </w:rPr>
    </w:lvl>
  </w:abstractNum>
  <w:abstractNum w:abstractNumId="99" w15:restartNumberingAfterBreak="0">
    <w:nsid w:val="1BED1731"/>
    <w:multiLevelType w:val="hybridMultilevel"/>
    <w:tmpl w:val="D390CD58"/>
    <w:lvl w:ilvl="0" w:tplc="5FD25BF0">
      <w:start w:val="1"/>
      <w:numFmt w:val="bullet"/>
      <w:lvlText w:val="−"/>
      <w:lvlJc w:val="left"/>
      <w:pPr>
        <w:ind w:left="777" w:hanging="360"/>
      </w:pPr>
      <w:rPr>
        <w:rFonts w:ascii="Times New Roman" w:hAnsi="Times New Roman" w:cs="Times New Roman" w:hint="default"/>
      </w:rPr>
    </w:lvl>
    <w:lvl w:ilvl="1" w:tplc="8938D17E">
      <w:start w:val="1"/>
      <w:numFmt w:val="bullet"/>
      <w:lvlText w:val="o"/>
      <w:lvlJc w:val="left"/>
      <w:pPr>
        <w:ind w:left="1497" w:hanging="360"/>
      </w:pPr>
      <w:rPr>
        <w:rFonts w:ascii="Courier New" w:hAnsi="Courier New" w:cs="Courier New" w:hint="default"/>
      </w:rPr>
    </w:lvl>
    <w:lvl w:ilvl="2" w:tplc="85185B30">
      <w:start w:val="1"/>
      <w:numFmt w:val="bullet"/>
      <w:lvlText w:val=""/>
      <w:lvlJc w:val="left"/>
      <w:pPr>
        <w:ind w:left="2217" w:hanging="360"/>
      </w:pPr>
      <w:rPr>
        <w:rFonts w:ascii="Wingdings" w:hAnsi="Wingdings" w:hint="default"/>
      </w:rPr>
    </w:lvl>
    <w:lvl w:ilvl="3" w:tplc="9C4C8314">
      <w:start w:val="1"/>
      <w:numFmt w:val="bullet"/>
      <w:lvlText w:val=""/>
      <w:lvlJc w:val="left"/>
      <w:pPr>
        <w:ind w:left="2937" w:hanging="360"/>
      </w:pPr>
      <w:rPr>
        <w:rFonts w:ascii="Symbol" w:hAnsi="Symbol" w:hint="default"/>
      </w:rPr>
    </w:lvl>
    <w:lvl w:ilvl="4" w:tplc="3F342DBE">
      <w:start w:val="1"/>
      <w:numFmt w:val="bullet"/>
      <w:lvlText w:val="o"/>
      <w:lvlJc w:val="left"/>
      <w:pPr>
        <w:ind w:left="3657" w:hanging="360"/>
      </w:pPr>
      <w:rPr>
        <w:rFonts w:ascii="Courier New" w:hAnsi="Courier New" w:cs="Courier New" w:hint="default"/>
      </w:rPr>
    </w:lvl>
    <w:lvl w:ilvl="5" w:tplc="1F08FE9A">
      <w:start w:val="1"/>
      <w:numFmt w:val="bullet"/>
      <w:lvlText w:val=""/>
      <w:lvlJc w:val="left"/>
      <w:pPr>
        <w:ind w:left="4377" w:hanging="360"/>
      </w:pPr>
      <w:rPr>
        <w:rFonts w:ascii="Wingdings" w:hAnsi="Wingdings" w:hint="default"/>
      </w:rPr>
    </w:lvl>
    <w:lvl w:ilvl="6" w:tplc="0D98EB56">
      <w:start w:val="1"/>
      <w:numFmt w:val="bullet"/>
      <w:lvlText w:val=""/>
      <w:lvlJc w:val="left"/>
      <w:pPr>
        <w:ind w:left="5097" w:hanging="360"/>
      </w:pPr>
      <w:rPr>
        <w:rFonts w:ascii="Symbol" w:hAnsi="Symbol" w:hint="default"/>
      </w:rPr>
    </w:lvl>
    <w:lvl w:ilvl="7" w:tplc="BF5CBB96">
      <w:start w:val="1"/>
      <w:numFmt w:val="bullet"/>
      <w:lvlText w:val="o"/>
      <w:lvlJc w:val="left"/>
      <w:pPr>
        <w:ind w:left="5817" w:hanging="360"/>
      </w:pPr>
      <w:rPr>
        <w:rFonts w:ascii="Courier New" w:hAnsi="Courier New" w:cs="Courier New" w:hint="default"/>
      </w:rPr>
    </w:lvl>
    <w:lvl w:ilvl="8" w:tplc="210074B4">
      <w:start w:val="1"/>
      <w:numFmt w:val="bullet"/>
      <w:lvlText w:val=""/>
      <w:lvlJc w:val="left"/>
      <w:pPr>
        <w:ind w:left="6537" w:hanging="360"/>
      </w:pPr>
      <w:rPr>
        <w:rFonts w:ascii="Wingdings" w:hAnsi="Wingdings" w:hint="default"/>
      </w:rPr>
    </w:lvl>
  </w:abstractNum>
  <w:abstractNum w:abstractNumId="100" w15:restartNumberingAfterBreak="0">
    <w:nsid w:val="1C8F5CFC"/>
    <w:multiLevelType w:val="hybridMultilevel"/>
    <w:tmpl w:val="876CAE12"/>
    <w:lvl w:ilvl="0" w:tplc="FFFFFFFF">
      <w:start w:val="1"/>
      <w:numFmt w:val="bullet"/>
      <w:pStyle w:val="otrtablemark"/>
      <w:lvlText w:val=""/>
      <w:lvlJc w:val="left"/>
      <w:pPr>
        <w:tabs>
          <w:tab w:val="num" w:pos="340"/>
        </w:tabs>
        <w:ind w:left="340" w:hanging="283"/>
      </w:pPr>
      <w:rPr>
        <w:rFonts w:ascii="Wingdings" w:hAnsi="Wingdings" w:hint="default"/>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1CF93B44"/>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02" w15:restartNumberingAfterBreak="0">
    <w:nsid w:val="1D9925E0"/>
    <w:multiLevelType w:val="multilevel"/>
    <w:tmpl w:val="D8C2110A"/>
    <w:lvl w:ilvl="0">
      <w:start w:val="1"/>
      <w:numFmt w:val="russianUpper"/>
      <w:lvlText w:val="Приложение %1."/>
      <w:lvlJc w:val="left"/>
      <w:pPr>
        <w:tabs>
          <w:tab w:val="num" w:pos="0"/>
        </w:tabs>
        <w:ind w:left="360" w:hanging="360"/>
      </w:pPr>
      <w:rPr>
        <w:rFonts w:ascii="Times New Roman" w:hAnsi="Times New Roman" w:cs="Times New Roman" w:hint="default"/>
        <w:sz w:val="32"/>
      </w:rPr>
    </w:lvl>
    <w:lvl w:ilvl="1">
      <w:start w:val="1"/>
      <w:numFmt w:val="decimal"/>
      <w:lvlText w:val="%1.%2"/>
      <w:lvlJc w:val="left"/>
      <w:pPr>
        <w:tabs>
          <w:tab w:val="num" w:pos="0"/>
        </w:tabs>
        <w:ind w:left="720" w:hanging="360"/>
      </w:pPr>
      <w:rPr>
        <w:rFonts w:cs="Times New Roman" w:hint="default"/>
      </w:rPr>
    </w:lvl>
    <w:lvl w:ilvl="2">
      <w:start w:val="1"/>
      <w:numFmt w:val="decimal"/>
      <w:lvlText w:val="%1.%2.%3"/>
      <w:lvlJc w:val="left"/>
      <w:pPr>
        <w:tabs>
          <w:tab w:val="num" w:pos="0"/>
        </w:tabs>
        <w:ind w:left="1080" w:hanging="360"/>
      </w:pPr>
      <w:rPr>
        <w:rFonts w:cs="Times New Roman" w:hint="default"/>
      </w:rPr>
    </w:lvl>
    <w:lvl w:ilvl="3">
      <w:start w:val="1"/>
      <w:numFmt w:val="decimal"/>
      <w:lvlText w:val="%1.%2.%3.%4"/>
      <w:lvlJc w:val="left"/>
      <w:pPr>
        <w:tabs>
          <w:tab w:val="num" w:pos="0"/>
        </w:tabs>
        <w:ind w:left="1440" w:hanging="360"/>
      </w:pPr>
      <w:rPr>
        <w:rFonts w:cs="Times New Roman" w:hint="default"/>
      </w:rPr>
    </w:lvl>
    <w:lvl w:ilvl="4">
      <w:start w:val="1"/>
      <w:numFmt w:val="decimal"/>
      <w:lvlText w:val="%1.%2.%3.%4.%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03" w15:restartNumberingAfterBreak="0">
    <w:nsid w:val="1D9A52BD"/>
    <w:multiLevelType w:val="multilevel"/>
    <w:tmpl w:val="04DAA02C"/>
    <w:lvl w:ilvl="0">
      <w:start w:val="1"/>
      <w:numFmt w:val="decimal"/>
      <w:pStyle w:val="GOSTListnum"/>
      <w:lvlText w:val="%1."/>
      <w:lvlJc w:val="left"/>
      <w:pPr>
        <w:tabs>
          <w:tab w:val="num" w:pos="1021"/>
        </w:tabs>
        <w:ind w:left="1021" w:hanging="454"/>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OSTListnum2"/>
      <w:isLgl/>
      <w:lvlText w:val="%1.%2."/>
      <w:lvlJc w:val="left"/>
      <w:pPr>
        <w:tabs>
          <w:tab w:val="num" w:pos="1588"/>
        </w:tabs>
        <w:ind w:left="1588" w:hanging="567"/>
      </w:pPr>
      <w:rPr>
        <w:rFonts w:ascii="Times New Roman" w:hAnsi="Times New Roman" w:cs="Times New Roman" w:hint="default"/>
        <w:b w:val="0"/>
        <w:i w:val="0"/>
        <w:sz w:val="24"/>
      </w:rPr>
    </w:lvl>
    <w:lvl w:ilvl="2">
      <w:start w:val="1"/>
      <w:numFmt w:val="decimal"/>
      <w:pStyle w:val="GOSTListnum3"/>
      <w:isLgl/>
      <w:lvlText w:val="%1.%2.%3."/>
      <w:lvlJc w:val="left"/>
      <w:pPr>
        <w:tabs>
          <w:tab w:val="num" w:pos="2421"/>
        </w:tabs>
        <w:ind w:left="2421" w:hanging="567"/>
      </w:pPr>
      <w:rPr>
        <w:rFonts w:ascii="Times New Roman" w:hAnsi="Times New Roman" w:cs="Times New Roman" w:hint="default"/>
        <w:b w:val="0"/>
        <w:i w:val="0"/>
        <w:sz w:val="24"/>
      </w:rPr>
    </w:lvl>
    <w:lvl w:ilvl="3">
      <w:start w:val="1"/>
      <w:numFmt w:val="decimal"/>
      <w:pStyle w:val="GOSTListnum4"/>
      <w:suff w:val="space"/>
      <w:lvlText w:val="%1.%2.%3.%4."/>
      <w:lvlJc w:val="left"/>
      <w:pPr>
        <w:ind w:left="2704" w:hanging="567"/>
      </w:pPr>
      <w:rPr>
        <w:rFonts w:ascii="Times New Roman" w:hAnsi="Times New Roman" w:cs="Times New Roman" w:hint="default"/>
        <w:b w:val="0"/>
        <w:i w:val="0"/>
        <w:sz w:val="24"/>
      </w:rPr>
    </w:lvl>
    <w:lvl w:ilvl="4">
      <w:start w:val="1"/>
      <w:numFmt w:val="decimal"/>
      <w:suff w:val="space"/>
      <w:lvlText w:val="%1.%2.%3.%4.%5"/>
      <w:lvlJc w:val="left"/>
      <w:pPr>
        <w:ind w:left="3271" w:hanging="567"/>
      </w:pPr>
      <w:rPr>
        <w:rFonts w:hint="default"/>
      </w:rPr>
    </w:lvl>
    <w:lvl w:ilvl="5">
      <w:start w:val="1"/>
      <w:numFmt w:val="decimal"/>
      <w:lvlText w:val="%1.%2.%3.%4.%5.%6"/>
      <w:lvlJc w:val="left"/>
      <w:pPr>
        <w:tabs>
          <w:tab w:val="num" w:pos="1588"/>
        </w:tabs>
        <w:ind w:left="1588" w:hanging="1152"/>
      </w:pPr>
      <w:rPr>
        <w:rFonts w:hint="default"/>
      </w:rPr>
    </w:lvl>
    <w:lvl w:ilvl="6">
      <w:start w:val="1"/>
      <w:numFmt w:val="decimal"/>
      <w:lvlText w:val="%1.%2.%3.%4.%5.%6.%7"/>
      <w:lvlJc w:val="left"/>
      <w:pPr>
        <w:tabs>
          <w:tab w:val="num" w:pos="1732"/>
        </w:tabs>
        <w:ind w:left="1732" w:hanging="1296"/>
      </w:pPr>
      <w:rPr>
        <w:rFonts w:hint="default"/>
      </w:rPr>
    </w:lvl>
    <w:lvl w:ilvl="7">
      <w:start w:val="1"/>
      <w:numFmt w:val="decimal"/>
      <w:lvlText w:val="%1.%2.%3.%4.%5.%6.%7.%8"/>
      <w:lvlJc w:val="left"/>
      <w:pPr>
        <w:tabs>
          <w:tab w:val="num" w:pos="1876"/>
        </w:tabs>
        <w:ind w:left="1876" w:hanging="1440"/>
      </w:pPr>
      <w:rPr>
        <w:rFonts w:hint="default"/>
      </w:rPr>
    </w:lvl>
    <w:lvl w:ilvl="8">
      <w:start w:val="1"/>
      <w:numFmt w:val="decimal"/>
      <w:lvlText w:val="%1.%2.%3.%4.%5.%6.%7.%8.%9"/>
      <w:lvlJc w:val="left"/>
      <w:pPr>
        <w:tabs>
          <w:tab w:val="num" w:pos="2020"/>
        </w:tabs>
        <w:ind w:left="2020" w:hanging="1584"/>
      </w:pPr>
      <w:rPr>
        <w:rFonts w:hint="default"/>
      </w:rPr>
    </w:lvl>
  </w:abstractNum>
  <w:abstractNum w:abstractNumId="104" w15:restartNumberingAfterBreak="0">
    <w:nsid w:val="1DAD2823"/>
    <w:multiLevelType w:val="multilevel"/>
    <w:tmpl w:val="4008C1C8"/>
    <w:lvl w:ilvl="0">
      <w:start w:val="1"/>
      <w:numFmt w:val="decimal"/>
      <w:lvlText w:val="%1)"/>
      <w:lvlJc w:val="left"/>
      <w:pPr>
        <w:tabs>
          <w:tab w:val="num" w:pos="1134"/>
        </w:tabs>
        <w:ind w:left="1134" w:hanging="425"/>
      </w:pPr>
      <w:rPr>
        <w:rFonts w:cs="Times New Roman" w:hint="default"/>
      </w:rPr>
    </w:lvl>
    <w:lvl w:ilvl="1">
      <w:start w:val="1"/>
      <w:numFmt w:val="decimal"/>
      <w:lvlText w:val="%1.%2)"/>
      <w:lvlJc w:val="left"/>
      <w:pPr>
        <w:tabs>
          <w:tab w:val="num" w:pos="1701"/>
        </w:tabs>
        <w:ind w:left="1701" w:hanging="567"/>
      </w:pPr>
      <w:rPr>
        <w:rFonts w:cs="Times New Roman" w:hint="default"/>
      </w:rPr>
    </w:lvl>
    <w:lvl w:ilvl="2">
      <w:start w:val="1"/>
      <w:numFmt w:val="decimal"/>
      <w:lvlText w:val="2.%2.2."/>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05" w15:restartNumberingAfterBreak="0">
    <w:nsid w:val="1DF5661F"/>
    <w:multiLevelType w:val="multilevel"/>
    <w:tmpl w:val="4C444762"/>
    <w:lvl w:ilvl="0">
      <w:start w:val="1"/>
      <w:numFmt w:val="decimal"/>
      <w:pStyle w:val="otrlistnum3"/>
      <w:isLgl/>
      <w:lvlText w:val="%1."/>
      <w:lvlJc w:val="left"/>
      <w:pPr>
        <w:tabs>
          <w:tab w:val="num" w:pos="1491"/>
        </w:tabs>
        <w:ind w:left="1491" w:hanging="357"/>
      </w:pPr>
      <w:rPr>
        <w:rFonts w:ascii="Arial" w:hAnsi="Arial" w:hint="default"/>
        <w:b w:val="0"/>
        <w:i w:val="0"/>
        <w:sz w:val="20"/>
      </w:rPr>
    </w:lvl>
    <w:lvl w:ilvl="1">
      <w:start w:val="1"/>
      <w:numFmt w:val="russianLower"/>
      <w:lvlText w:val="%2)"/>
      <w:lvlJc w:val="left"/>
      <w:pPr>
        <w:tabs>
          <w:tab w:val="num" w:pos="1848"/>
        </w:tabs>
        <w:ind w:left="1848" w:hanging="317"/>
      </w:pPr>
      <w:rPr>
        <w:rFonts w:ascii="Arial" w:hAnsi="Arial" w:hint="default"/>
        <w:b w:val="0"/>
        <w:i w:val="0"/>
        <w:color w:val="auto"/>
        <w:sz w:val="20"/>
      </w:rPr>
    </w:lvl>
    <w:lvl w:ilvl="2">
      <w:start w:val="1"/>
      <w:numFmt w:val="bullet"/>
      <w:lvlText w:val=""/>
      <w:lvlJc w:val="left"/>
      <w:pPr>
        <w:tabs>
          <w:tab w:val="num" w:pos="2206"/>
        </w:tabs>
        <w:ind w:left="2206" w:hanging="278"/>
      </w:pPr>
      <w:rPr>
        <w:rFonts w:ascii="Symbol" w:hAnsi="Symbol" w:hint="default"/>
        <w:b w:val="0"/>
        <w:i w:val="0"/>
        <w:color w:val="auto"/>
        <w:sz w:val="20"/>
      </w:rPr>
    </w:lvl>
    <w:lvl w:ilvl="3">
      <w:start w:val="1"/>
      <w:numFmt w:val="bullet"/>
      <w:suff w:val="space"/>
      <w:lvlText w:val="―"/>
      <w:lvlJc w:val="left"/>
      <w:pPr>
        <w:ind w:left="1418" w:hanging="284"/>
      </w:pPr>
      <w:rPr>
        <w:rFonts w:ascii="Verdana" w:hAnsi="Verdana" w:hint="default"/>
        <w:color w:val="auto"/>
      </w:rPr>
    </w:lvl>
    <w:lvl w:ilvl="4">
      <w:start w:val="1"/>
      <w:numFmt w:val="bullet"/>
      <w:suff w:val="space"/>
      <w:lvlText w:val="―"/>
      <w:lvlJc w:val="left"/>
      <w:pPr>
        <w:ind w:left="1985" w:hanging="284"/>
      </w:pPr>
      <w:rPr>
        <w:rFonts w:ascii="Verdana" w:hAnsi="Verdana" w:hint="default"/>
        <w:color w:val="auto"/>
      </w:rPr>
    </w:lvl>
    <w:lvl w:ilvl="5">
      <w:start w:val="1"/>
      <w:numFmt w:val="bullet"/>
      <w:suff w:val="space"/>
      <w:lvlText w:val=""/>
      <w:lvlJc w:val="left"/>
      <w:pPr>
        <w:ind w:left="2552" w:hanging="284"/>
      </w:pPr>
      <w:rPr>
        <w:rFonts w:ascii="Wingdings" w:hAnsi="Wingdings" w:hint="default"/>
      </w:rPr>
    </w:lvl>
    <w:lvl w:ilvl="6">
      <w:start w:val="1"/>
      <w:numFmt w:val="bullet"/>
      <w:lvlText w:val=""/>
      <w:lvlJc w:val="left"/>
      <w:pPr>
        <w:tabs>
          <w:tab w:val="num" w:pos="2100"/>
        </w:tabs>
        <w:ind w:left="2100" w:hanging="360"/>
      </w:pPr>
      <w:rPr>
        <w:rFonts w:ascii="Wingdings" w:hAnsi="Wingdings" w:hint="default"/>
      </w:rPr>
    </w:lvl>
    <w:lvl w:ilvl="7">
      <w:start w:val="1"/>
      <w:numFmt w:val="bullet"/>
      <w:lvlText w:val=""/>
      <w:lvlJc w:val="left"/>
      <w:pPr>
        <w:tabs>
          <w:tab w:val="num" w:pos="2460"/>
        </w:tabs>
        <w:ind w:left="2460" w:hanging="360"/>
      </w:pPr>
      <w:rPr>
        <w:rFonts w:ascii="Symbol" w:hAnsi="Symbol" w:hint="default"/>
      </w:rPr>
    </w:lvl>
    <w:lvl w:ilvl="8">
      <w:start w:val="1"/>
      <w:numFmt w:val="bullet"/>
      <w:lvlText w:val=""/>
      <w:lvlJc w:val="left"/>
      <w:pPr>
        <w:tabs>
          <w:tab w:val="num" w:pos="2820"/>
        </w:tabs>
        <w:ind w:left="2820" w:hanging="360"/>
      </w:pPr>
      <w:rPr>
        <w:rFonts w:ascii="Symbol" w:hAnsi="Symbol" w:hint="default"/>
      </w:rPr>
    </w:lvl>
  </w:abstractNum>
  <w:abstractNum w:abstractNumId="106" w15:restartNumberingAfterBreak="0">
    <w:nsid w:val="1F176401"/>
    <w:multiLevelType w:val="multilevel"/>
    <w:tmpl w:val="0419001D"/>
    <w:styleLink w:val="310"/>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7" w15:restartNumberingAfterBreak="0">
    <w:nsid w:val="1F26259F"/>
    <w:multiLevelType w:val="multilevel"/>
    <w:tmpl w:val="04190023"/>
    <w:styleLink w:val="a2"/>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8" w15:restartNumberingAfterBreak="0">
    <w:nsid w:val="1FD73C9D"/>
    <w:multiLevelType w:val="hybridMultilevel"/>
    <w:tmpl w:val="0FC8B714"/>
    <w:lvl w:ilvl="0" w:tplc="03762282">
      <w:start w:val="1"/>
      <w:numFmt w:val="bullet"/>
      <w:lvlText w:val="−"/>
      <w:lvlJc w:val="left"/>
      <w:pPr>
        <w:ind w:left="1287" w:hanging="360"/>
      </w:pPr>
      <w:rPr>
        <w:rFonts w:ascii="Times New Roman" w:hAnsi="Times New Roman" w:cs="Times New Roman" w:hint="default"/>
      </w:rPr>
    </w:lvl>
    <w:lvl w:ilvl="1" w:tplc="3FDA053A">
      <w:start w:val="1"/>
      <w:numFmt w:val="bullet"/>
      <w:lvlText w:val="o"/>
      <w:lvlJc w:val="left"/>
      <w:pPr>
        <w:ind w:left="2007" w:hanging="360"/>
      </w:pPr>
      <w:rPr>
        <w:rFonts w:ascii="Courier New" w:hAnsi="Courier New" w:cs="Courier New" w:hint="default"/>
      </w:rPr>
    </w:lvl>
    <w:lvl w:ilvl="2" w:tplc="F1BEBE34">
      <w:start w:val="1"/>
      <w:numFmt w:val="bullet"/>
      <w:lvlText w:val=""/>
      <w:lvlJc w:val="left"/>
      <w:pPr>
        <w:ind w:left="2727" w:hanging="360"/>
      </w:pPr>
      <w:rPr>
        <w:rFonts w:ascii="Wingdings" w:hAnsi="Wingdings" w:hint="default"/>
      </w:rPr>
    </w:lvl>
    <w:lvl w:ilvl="3" w:tplc="59A0CA0A">
      <w:start w:val="1"/>
      <w:numFmt w:val="bullet"/>
      <w:lvlText w:val=""/>
      <w:lvlJc w:val="left"/>
      <w:pPr>
        <w:ind w:left="3447" w:hanging="360"/>
      </w:pPr>
      <w:rPr>
        <w:rFonts w:ascii="Symbol" w:hAnsi="Symbol" w:hint="default"/>
      </w:rPr>
    </w:lvl>
    <w:lvl w:ilvl="4" w:tplc="9B187B1C">
      <w:start w:val="1"/>
      <w:numFmt w:val="bullet"/>
      <w:lvlText w:val="o"/>
      <w:lvlJc w:val="left"/>
      <w:pPr>
        <w:ind w:left="4167" w:hanging="360"/>
      </w:pPr>
      <w:rPr>
        <w:rFonts w:ascii="Courier New" w:hAnsi="Courier New" w:cs="Courier New" w:hint="default"/>
      </w:rPr>
    </w:lvl>
    <w:lvl w:ilvl="5" w:tplc="5AB42388">
      <w:start w:val="1"/>
      <w:numFmt w:val="bullet"/>
      <w:lvlText w:val=""/>
      <w:lvlJc w:val="left"/>
      <w:pPr>
        <w:ind w:left="4887" w:hanging="360"/>
      </w:pPr>
      <w:rPr>
        <w:rFonts w:ascii="Wingdings" w:hAnsi="Wingdings" w:hint="default"/>
      </w:rPr>
    </w:lvl>
    <w:lvl w:ilvl="6" w:tplc="9FF2B542">
      <w:start w:val="1"/>
      <w:numFmt w:val="bullet"/>
      <w:lvlText w:val=""/>
      <w:lvlJc w:val="left"/>
      <w:pPr>
        <w:ind w:left="5607" w:hanging="360"/>
      </w:pPr>
      <w:rPr>
        <w:rFonts w:ascii="Symbol" w:hAnsi="Symbol" w:hint="default"/>
      </w:rPr>
    </w:lvl>
    <w:lvl w:ilvl="7" w:tplc="1ECCE1A6">
      <w:start w:val="1"/>
      <w:numFmt w:val="bullet"/>
      <w:lvlText w:val="o"/>
      <w:lvlJc w:val="left"/>
      <w:pPr>
        <w:ind w:left="6327" w:hanging="360"/>
      </w:pPr>
      <w:rPr>
        <w:rFonts w:ascii="Courier New" w:hAnsi="Courier New" w:cs="Courier New" w:hint="default"/>
      </w:rPr>
    </w:lvl>
    <w:lvl w:ilvl="8" w:tplc="224AF478">
      <w:start w:val="1"/>
      <w:numFmt w:val="bullet"/>
      <w:lvlText w:val=""/>
      <w:lvlJc w:val="left"/>
      <w:pPr>
        <w:ind w:left="7047" w:hanging="360"/>
      </w:pPr>
      <w:rPr>
        <w:rFonts w:ascii="Wingdings" w:hAnsi="Wingdings" w:hint="default"/>
      </w:rPr>
    </w:lvl>
  </w:abstractNum>
  <w:abstractNum w:abstractNumId="109" w15:restartNumberingAfterBreak="0">
    <w:nsid w:val="1FF070D1"/>
    <w:multiLevelType w:val="hybridMultilevel"/>
    <w:tmpl w:val="694C0E1A"/>
    <w:lvl w:ilvl="0" w:tplc="D9E8586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10" w15:restartNumberingAfterBreak="0">
    <w:nsid w:val="20C0125B"/>
    <w:multiLevelType w:val="hybridMultilevel"/>
    <w:tmpl w:val="AEBE52B0"/>
    <w:lvl w:ilvl="0" w:tplc="A7B8E852">
      <w:start w:val="1"/>
      <w:numFmt w:val="russianLower"/>
      <w:lvlText w:val="%1)"/>
      <w:lvlJc w:val="left"/>
      <w:pPr>
        <w:ind w:left="473" w:hanging="360"/>
      </w:pPr>
      <w:rPr>
        <w:b w:val="0"/>
        <w:bCs w:val="0"/>
        <w:i w:val="0"/>
        <w:iCs w:val="0"/>
        <w:caps w:val="0"/>
        <w:smallCaps w:val="0"/>
        <w:strike w:val="0"/>
        <w:vanish w:val="0"/>
        <w:color w:val="000000"/>
        <w:spacing w:val="0"/>
        <w:position w:val="0"/>
        <w:u w:val="none"/>
        <w:vertAlign w:val="baseline"/>
      </w:rPr>
    </w:lvl>
    <w:lvl w:ilvl="1" w:tplc="13AE3880">
      <w:start w:val="1"/>
      <w:numFmt w:val="decimal"/>
      <w:lvlText w:val="%2)"/>
      <w:lvlJc w:val="left"/>
      <w:pPr>
        <w:tabs>
          <w:tab w:val="num" w:pos="1247"/>
        </w:tabs>
        <w:ind w:left="680" w:hanging="454"/>
      </w:pPr>
      <w:rPr>
        <w:rFonts w:ascii="Times New Roman" w:hAnsi="Times New Roman" w:hint="default"/>
        <w:b w:val="0"/>
        <w:i w:val="0"/>
        <w:caps w:val="0"/>
        <w:strike w:val="0"/>
        <w:vanish w:val="0"/>
        <w:color w:val="000000"/>
        <w:spacing w:val="0"/>
        <w:position w:val="0"/>
        <w:sz w:val="24"/>
        <w:u w:val="none"/>
        <w:vertAlign w:val="baseline"/>
      </w:rPr>
    </w:lvl>
    <w:lvl w:ilvl="2" w:tplc="D37CE598">
      <w:start w:val="1"/>
      <w:numFmt w:val="none"/>
      <w:lvlText w:val="-"/>
      <w:lvlJc w:val="left"/>
      <w:pPr>
        <w:tabs>
          <w:tab w:val="num" w:pos="1360"/>
        </w:tabs>
        <w:ind w:left="793" w:hanging="454"/>
      </w:pPr>
      <w:rPr>
        <w:rFonts w:ascii="Times New Roman" w:hAnsi="Times New Roman" w:hint="default"/>
        <w:b w:val="0"/>
        <w:i w:val="0"/>
        <w:caps w:val="0"/>
        <w:strike w:val="0"/>
        <w:vanish w:val="0"/>
        <w:color w:val="auto"/>
        <w:spacing w:val="0"/>
        <w:position w:val="0"/>
        <w:sz w:val="24"/>
        <w:u w:val="none"/>
        <w:vertAlign w:val="baseline"/>
      </w:rPr>
    </w:lvl>
    <w:lvl w:ilvl="3" w:tplc="9D9858EE">
      <w:start w:val="1"/>
      <w:numFmt w:val="none"/>
      <w:lvlText w:val="-"/>
      <w:lvlJc w:val="left"/>
      <w:pPr>
        <w:tabs>
          <w:tab w:val="num" w:pos="1473"/>
        </w:tabs>
        <w:ind w:left="906" w:hanging="454"/>
      </w:pPr>
      <w:rPr>
        <w:rFonts w:ascii="Times New Roman" w:hAnsi="Times New Roman" w:hint="default"/>
        <w:b w:val="0"/>
        <w:i w:val="0"/>
        <w:caps w:val="0"/>
        <w:strike w:val="0"/>
        <w:vanish w:val="0"/>
        <w:color w:val="auto"/>
        <w:spacing w:val="0"/>
        <w:position w:val="0"/>
        <w:sz w:val="24"/>
        <w:u w:val="none"/>
        <w:vertAlign w:val="baseline"/>
      </w:rPr>
    </w:lvl>
    <w:lvl w:ilvl="4" w:tplc="277C2902">
      <w:start w:val="1"/>
      <w:numFmt w:val="none"/>
      <w:lvlText w:val="-"/>
      <w:lvlJc w:val="left"/>
      <w:pPr>
        <w:tabs>
          <w:tab w:val="num" w:pos="1586"/>
        </w:tabs>
        <w:ind w:left="1019" w:hanging="454"/>
      </w:pPr>
      <w:rPr>
        <w:rFonts w:ascii="Times New Roman" w:hAnsi="Times New Roman" w:hint="default"/>
        <w:b w:val="0"/>
        <w:i w:val="0"/>
        <w:caps w:val="0"/>
        <w:strike w:val="0"/>
        <w:vanish w:val="0"/>
        <w:color w:val="auto"/>
        <w:sz w:val="24"/>
        <w:u w:val="none"/>
        <w:vertAlign w:val="baseline"/>
      </w:rPr>
    </w:lvl>
    <w:lvl w:ilvl="5" w:tplc="95041FE0">
      <w:start w:val="1"/>
      <w:numFmt w:val="none"/>
      <w:lvlText w:val="-"/>
      <w:lvlJc w:val="left"/>
      <w:pPr>
        <w:tabs>
          <w:tab w:val="num" w:pos="1699"/>
        </w:tabs>
        <w:ind w:left="1132" w:hanging="454"/>
      </w:pPr>
      <w:rPr>
        <w:rFonts w:ascii="Times New Roman" w:hAnsi="Times New Roman" w:hint="default"/>
        <w:b w:val="0"/>
        <w:i w:val="0"/>
        <w:caps w:val="0"/>
        <w:strike w:val="0"/>
        <w:vanish w:val="0"/>
        <w:color w:val="auto"/>
        <w:spacing w:val="0"/>
        <w:position w:val="0"/>
        <w:sz w:val="24"/>
        <w:vertAlign w:val="baseline"/>
      </w:rPr>
    </w:lvl>
    <w:lvl w:ilvl="6" w:tplc="1EEA6A70">
      <w:start w:val="1"/>
      <w:numFmt w:val="none"/>
      <w:lvlText w:val="-"/>
      <w:lvlJc w:val="left"/>
      <w:pPr>
        <w:tabs>
          <w:tab w:val="num" w:pos="1812"/>
        </w:tabs>
        <w:ind w:left="1245" w:hanging="454"/>
      </w:pPr>
      <w:rPr>
        <w:rFonts w:hint="default"/>
      </w:rPr>
    </w:lvl>
    <w:lvl w:ilvl="7" w:tplc="B2FE4A26">
      <w:start w:val="1"/>
      <w:numFmt w:val="none"/>
      <w:lvlText w:val="-"/>
      <w:lvlJc w:val="left"/>
      <w:pPr>
        <w:tabs>
          <w:tab w:val="num" w:pos="1925"/>
        </w:tabs>
        <w:ind w:left="1358" w:hanging="454"/>
      </w:pPr>
      <w:rPr>
        <w:rFonts w:hint="default"/>
      </w:rPr>
    </w:lvl>
    <w:lvl w:ilvl="8" w:tplc="01544C70">
      <w:start w:val="1"/>
      <w:numFmt w:val="none"/>
      <w:lvlText w:val="-"/>
      <w:lvlJc w:val="left"/>
      <w:pPr>
        <w:tabs>
          <w:tab w:val="num" w:pos="2038"/>
        </w:tabs>
        <w:ind w:left="1471" w:hanging="454"/>
      </w:pPr>
      <w:rPr>
        <w:rFonts w:hint="default"/>
      </w:rPr>
    </w:lvl>
  </w:abstractNum>
  <w:abstractNum w:abstractNumId="111" w15:restartNumberingAfterBreak="0">
    <w:nsid w:val="20DB3B8E"/>
    <w:multiLevelType w:val="singleLevel"/>
    <w:tmpl w:val="5D120A0E"/>
    <w:lvl w:ilvl="0">
      <w:start w:val="1"/>
      <w:numFmt w:val="decimal"/>
      <w:pStyle w:val="29"/>
      <w:lvlText w:val="%1) "/>
      <w:legacy w:legacy="1" w:legacySpace="0" w:legacyIndent="283"/>
      <w:lvlJc w:val="left"/>
      <w:pPr>
        <w:ind w:left="283" w:hanging="283"/>
      </w:pPr>
    </w:lvl>
  </w:abstractNum>
  <w:abstractNum w:abstractNumId="112" w15:restartNumberingAfterBreak="0">
    <w:nsid w:val="20E11EE4"/>
    <w:multiLevelType w:val="multilevel"/>
    <w:tmpl w:val="CF580436"/>
    <w:lvl w:ilvl="0">
      <w:start w:val="1"/>
      <w:numFmt w:val="decimal"/>
      <w:pStyle w:val="12"/>
      <w:lvlText w:val="%1."/>
      <w:lvlJc w:val="left"/>
      <w:pPr>
        <w:tabs>
          <w:tab w:val="num" w:pos="432"/>
        </w:tabs>
        <w:ind w:left="432" w:hanging="432"/>
      </w:pPr>
      <w:rPr>
        <w:rFonts w:hint="default"/>
      </w:rPr>
    </w:lvl>
    <w:lvl w:ilvl="1">
      <w:start w:val="1"/>
      <w:numFmt w:val="decimal"/>
      <w:pStyle w:val="23"/>
      <w:lvlText w:val="%1.%2."/>
      <w:lvlJc w:val="left"/>
      <w:pPr>
        <w:tabs>
          <w:tab w:val="num" w:pos="576"/>
        </w:tabs>
        <w:ind w:left="576" w:hanging="576"/>
      </w:pPr>
      <w:rPr>
        <w:rFonts w:hint="default"/>
        <w:sz w:val="32"/>
        <w:szCs w:val="32"/>
      </w:rPr>
    </w:lvl>
    <w:lvl w:ilvl="2">
      <w:start w:val="1"/>
      <w:numFmt w:val="decimal"/>
      <w:pStyle w:val="32"/>
      <w:lvlText w:val="%1.%2.%3."/>
      <w:lvlJc w:val="left"/>
      <w:pPr>
        <w:tabs>
          <w:tab w:val="num" w:pos="862"/>
        </w:tabs>
        <w:ind w:left="862" w:hanging="720"/>
      </w:pPr>
      <w:rPr>
        <w:rFonts w:hint="default"/>
        <w:b/>
        <w:sz w:val="26"/>
        <w:szCs w:val="26"/>
      </w:rPr>
    </w:lvl>
    <w:lvl w:ilvl="3">
      <w:start w:val="1"/>
      <w:numFmt w:val="decimal"/>
      <w:pStyle w:val="41"/>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3" w15:restartNumberingAfterBreak="0">
    <w:nsid w:val="20F04240"/>
    <w:multiLevelType w:val="hybridMultilevel"/>
    <w:tmpl w:val="99DAB2EA"/>
    <w:lvl w:ilvl="0" w:tplc="A412B280">
      <w:start w:val="1"/>
      <w:numFmt w:val="bullet"/>
      <w:lvlText w:val=""/>
      <w:lvlJc w:val="left"/>
      <w:pPr>
        <w:ind w:left="834"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14" w15:restartNumberingAfterBreak="0">
    <w:nsid w:val="2171203F"/>
    <w:multiLevelType w:val="hybridMultilevel"/>
    <w:tmpl w:val="A20C2FE2"/>
    <w:lvl w:ilvl="0" w:tplc="580C1DD6">
      <w:start w:val="1"/>
      <w:numFmt w:val="russianLower"/>
      <w:lvlText w:val="%1)"/>
      <w:lvlJc w:val="left"/>
      <w:pPr>
        <w:ind w:left="567" w:hanging="454"/>
      </w:pPr>
      <w:rPr>
        <w:rFonts w:ascii="Times New Roman" w:hAnsi="Times New Roman" w:hint="default"/>
        <w:b w:val="0"/>
        <w:i w:val="0"/>
        <w:caps w:val="0"/>
        <w:strike w:val="0"/>
        <w:vanish w:val="0"/>
        <w:color w:val="000000"/>
        <w:spacing w:val="0"/>
        <w:position w:val="0"/>
        <w:sz w:val="24"/>
        <w:u w:val="none"/>
        <w:vertAlign w:val="baseline"/>
      </w:rPr>
    </w:lvl>
    <w:lvl w:ilvl="1" w:tplc="DBEA1D9C">
      <w:start w:val="1"/>
      <w:numFmt w:val="decimal"/>
      <w:lvlText w:val="%2)"/>
      <w:lvlJc w:val="left"/>
      <w:pPr>
        <w:ind w:left="680" w:hanging="453"/>
      </w:pPr>
      <w:rPr>
        <w:rFonts w:hint="default"/>
      </w:rPr>
    </w:lvl>
    <w:lvl w:ilvl="2" w:tplc="346A2048">
      <w:start w:val="1"/>
      <w:numFmt w:val="lowerRoman"/>
      <w:lvlText w:val="%3."/>
      <w:lvlJc w:val="right"/>
      <w:pPr>
        <w:ind w:left="2160" w:hanging="180"/>
      </w:pPr>
      <w:rPr>
        <w:rFonts w:hint="default"/>
      </w:rPr>
    </w:lvl>
    <w:lvl w:ilvl="3" w:tplc="B1F4829A">
      <w:start w:val="1"/>
      <w:numFmt w:val="decimal"/>
      <w:lvlText w:val="%4."/>
      <w:lvlJc w:val="left"/>
      <w:pPr>
        <w:ind w:left="2880" w:hanging="360"/>
      </w:pPr>
      <w:rPr>
        <w:rFonts w:hint="default"/>
      </w:rPr>
    </w:lvl>
    <w:lvl w:ilvl="4" w:tplc="CFF68C04">
      <w:start w:val="1"/>
      <w:numFmt w:val="lowerLetter"/>
      <w:lvlText w:val="%5."/>
      <w:lvlJc w:val="left"/>
      <w:pPr>
        <w:ind w:left="3600" w:hanging="360"/>
      </w:pPr>
      <w:rPr>
        <w:rFonts w:hint="default"/>
      </w:rPr>
    </w:lvl>
    <w:lvl w:ilvl="5" w:tplc="D5E2E660">
      <w:start w:val="1"/>
      <w:numFmt w:val="lowerRoman"/>
      <w:lvlText w:val="%6."/>
      <w:lvlJc w:val="right"/>
      <w:pPr>
        <w:ind w:left="4320" w:hanging="180"/>
      </w:pPr>
      <w:rPr>
        <w:rFonts w:hint="default"/>
      </w:rPr>
    </w:lvl>
    <w:lvl w:ilvl="6" w:tplc="90685CEE">
      <w:start w:val="1"/>
      <w:numFmt w:val="decimal"/>
      <w:lvlText w:val="%7."/>
      <w:lvlJc w:val="left"/>
      <w:pPr>
        <w:ind w:left="5040" w:hanging="360"/>
      </w:pPr>
      <w:rPr>
        <w:rFonts w:hint="default"/>
      </w:rPr>
    </w:lvl>
    <w:lvl w:ilvl="7" w:tplc="B39636CE">
      <w:start w:val="1"/>
      <w:numFmt w:val="lowerLetter"/>
      <w:lvlText w:val="%8."/>
      <w:lvlJc w:val="left"/>
      <w:pPr>
        <w:ind w:left="5760" w:hanging="360"/>
      </w:pPr>
      <w:rPr>
        <w:rFonts w:hint="default"/>
      </w:rPr>
    </w:lvl>
    <w:lvl w:ilvl="8" w:tplc="E6C847FA">
      <w:start w:val="1"/>
      <w:numFmt w:val="lowerRoman"/>
      <w:lvlText w:val="%9."/>
      <w:lvlJc w:val="right"/>
      <w:pPr>
        <w:ind w:left="6480" w:hanging="180"/>
      </w:pPr>
      <w:rPr>
        <w:rFonts w:hint="default"/>
      </w:rPr>
    </w:lvl>
  </w:abstractNum>
  <w:abstractNum w:abstractNumId="115" w15:restartNumberingAfterBreak="0">
    <w:nsid w:val="22392E7D"/>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16" w15:restartNumberingAfterBreak="0">
    <w:nsid w:val="22500F25"/>
    <w:multiLevelType w:val="multilevel"/>
    <w:tmpl w:val="1E8C4FDE"/>
    <w:lvl w:ilvl="0">
      <w:start w:val="1"/>
      <w:numFmt w:val="decimal"/>
      <w:lvlText w:val="%1."/>
      <w:lvlJc w:val="left"/>
      <w:pPr>
        <w:tabs>
          <w:tab w:val="num" w:pos="1021"/>
        </w:tabs>
        <w:ind w:left="1021" w:hanging="284"/>
      </w:pPr>
      <w:rPr>
        <w:rFonts w:hint="default"/>
      </w:rPr>
    </w:lvl>
    <w:lvl w:ilvl="1">
      <w:start w:val="1"/>
      <w:numFmt w:val="decimal"/>
      <w:lvlText w:val="%1.%2."/>
      <w:lvlJc w:val="left"/>
      <w:pPr>
        <w:tabs>
          <w:tab w:val="num" w:pos="1588"/>
        </w:tabs>
        <w:ind w:left="1588" w:hanging="567"/>
      </w:pPr>
      <w:rPr>
        <w:rFonts w:ascii="Times New Roman" w:hAnsi="Times New Roman" w:cs="Times New Roman" w:hint="default"/>
        <w:b w:val="0"/>
        <w:i w:val="0"/>
        <w:sz w:val="24"/>
      </w:rPr>
    </w:lvl>
    <w:lvl w:ilvl="2">
      <w:start w:val="1"/>
      <w:numFmt w:val="decimal"/>
      <w:lvlText w:val="%1.%2.%3."/>
      <w:lvlJc w:val="left"/>
      <w:pPr>
        <w:tabs>
          <w:tab w:val="num" w:pos="2155"/>
        </w:tabs>
        <w:ind w:left="2155" w:hanging="567"/>
      </w:pPr>
      <w:rPr>
        <w:rFonts w:ascii="Times New Roman" w:hAnsi="Times New Roman" w:hint="default"/>
        <w:b w:val="0"/>
        <w:i w:val="0"/>
        <w:sz w:val="24"/>
      </w:rPr>
    </w:lvl>
    <w:lvl w:ilvl="3">
      <w:start w:val="1"/>
      <w:numFmt w:val="decimal"/>
      <w:lvlText w:val="%1.%2.%3.%4."/>
      <w:lvlJc w:val="left"/>
      <w:pPr>
        <w:tabs>
          <w:tab w:val="num" w:pos="1601"/>
        </w:tabs>
        <w:ind w:left="3062" w:hanging="907"/>
      </w:pPr>
      <w:rPr>
        <w:rFonts w:ascii="Times New Roman" w:hAnsi="Times New Roman" w:hint="default"/>
        <w:b w:val="0"/>
        <w:i w:val="0"/>
        <w:sz w:val="24"/>
      </w:rPr>
    </w:lvl>
    <w:lvl w:ilvl="4">
      <w:start w:val="1"/>
      <w:numFmt w:val="decimal"/>
      <w:lvlText w:val="%1.%2.%3.%4.%5"/>
      <w:lvlJc w:val="left"/>
      <w:pPr>
        <w:tabs>
          <w:tab w:val="num" w:pos="1745"/>
        </w:tabs>
        <w:ind w:left="1745" w:hanging="1008"/>
      </w:pPr>
      <w:rPr>
        <w:rFonts w:hint="default"/>
      </w:rPr>
    </w:lvl>
    <w:lvl w:ilvl="5">
      <w:start w:val="1"/>
      <w:numFmt w:val="decimal"/>
      <w:lvlText w:val="%1.%2.%3.%4.%5.%6"/>
      <w:lvlJc w:val="left"/>
      <w:pPr>
        <w:tabs>
          <w:tab w:val="num" w:pos="1889"/>
        </w:tabs>
        <w:ind w:left="1889" w:hanging="1152"/>
      </w:pPr>
      <w:rPr>
        <w:rFonts w:hint="default"/>
      </w:rPr>
    </w:lvl>
    <w:lvl w:ilvl="6">
      <w:start w:val="1"/>
      <w:numFmt w:val="decimal"/>
      <w:lvlText w:val="%1.%2.%3.%4.%5.%6.%7"/>
      <w:lvlJc w:val="left"/>
      <w:pPr>
        <w:tabs>
          <w:tab w:val="num" w:pos="2033"/>
        </w:tabs>
        <w:ind w:left="2033" w:hanging="1296"/>
      </w:pPr>
      <w:rPr>
        <w:rFonts w:hint="default"/>
      </w:rPr>
    </w:lvl>
    <w:lvl w:ilvl="7">
      <w:start w:val="1"/>
      <w:numFmt w:val="decimal"/>
      <w:lvlText w:val="%1.%2.%3.%4.%5.%6.%7.%8"/>
      <w:lvlJc w:val="left"/>
      <w:pPr>
        <w:tabs>
          <w:tab w:val="num" w:pos="2177"/>
        </w:tabs>
        <w:ind w:left="2177" w:hanging="1440"/>
      </w:pPr>
      <w:rPr>
        <w:rFonts w:hint="default"/>
      </w:rPr>
    </w:lvl>
    <w:lvl w:ilvl="8">
      <w:start w:val="1"/>
      <w:numFmt w:val="decimal"/>
      <w:lvlText w:val="%1.%2.%3.%4.%5.%6.%7.%8.%9"/>
      <w:lvlJc w:val="left"/>
      <w:pPr>
        <w:tabs>
          <w:tab w:val="num" w:pos="2321"/>
        </w:tabs>
        <w:ind w:left="2321" w:hanging="1584"/>
      </w:pPr>
      <w:rPr>
        <w:rFonts w:hint="default"/>
      </w:rPr>
    </w:lvl>
  </w:abstractNum>
  <w:abstractNum w:abstractNumId="117" w15:restartNumberingAfterBreak="0">
    <w:nsid w:val="23BC1DF3"/>
    <w:multiLevelType w:val="hybridMultilevel"/>
    <w:tmpl w:val="791A5238"/>
    <w:lvl w:ilvl="0" w:tplc="BF3028E4">
      <w:start w:val="1"/>
      <w:numFmt w:val="bullet"/>
      <w:lvlText w:val=""/>
      <w:lvlJc w:val="left"/>
      <w:pPr>
        <w:ind w:left="720" w:hanging="360"/>
      </w:pPr>
      <w:rPr>
        <w:rFonts w:ascii="Symbol" w:hAnsi="Symbol" w:hint="default"/>
      </w:rPr>
    </w:lvl>
    <w:lvl w:ilvl="1" w:tplc="137CF9E0">
      <w:start w:val="1"/>
      <w:numFmt w:val="bullet"/>
      <w:lvlText w:val="o"/>
      <w:lvlJc w:val="left"/>
      <w:pPr>
        <w:ind w:left="1440" w:hanging="360"/>
      </w:pPr>
      <w:rPr>
        <w:rFonts w:ascii="Courier New" w:hAnsi="Courier New" w:cs="Courier New" w:hint="default"/>
      </w:rPr>
    </w:lvl>
    <w:lvl w:ilvl="2" w:tplc="C2F0FBAC">
      <w:start w:val="1"/>
      <w:numFmt w:val="bullet"/>
      <w:lvlText w:val=""/>
      <w:lvlJc w:val="left"/>
      <w:pPr>
        <w:ind w:left="2160" w:hanging="360"/>
      </w:pPr>
      <w:rPr>
        <w:rFonts w:ascii="Wingdings" w:hAnsi="Wingdings" w:hint="default"/>
      </w:rPr>
    </w:lvl>
    <w:lvl w:ilvl="3" w:tplc="A70E3C28">
      <w:start w:val="1"/>
      <w:numFmt w:val="bullet"/>
      <w:lvlText w:val=""/>
      <w:lvlJc w:val="left"/>
      <w:pPr>
        <w:ind w:left="2880" w:hanging="360"/>
      </w:pPr>
      <w:rPr>
        <w:rFonts w:ascii="Symbol" w:hAnsi="Symbol" w:hint="default"/>
      </w:rPr>
    </w:lvl>
    <w:lvl w:ilvl="4" w:tplc="308A65EE">
      <w:start w:val="1"/>
      <w:numFmt w:val="bullet"/>
      <w:lvlText w:val="o"/>
      <w:lvlJc w:val="left"/>
      <w:pPr>
        <w:ind w:left="3600" w:hanging="360"/>
      </w:pPr>
      <w:rPr>
        <w:rFonts w:ascii="Courier New" w:hAnsi="Courier New" w:cs="Courier New" w:hint="default"/>
      </w:rPr>
    </w:lvl>
    <w:lvl w:ilvl="5" w:tplc="E112014E">
      <w:start w:val="1"/>
      <w:numFmt w:val="bullet"/>
      <w:lvlText w:val=""/>
      <w:lvlJc w:val="left"/>
      <w:pPr>
        <w:ind w:left="4320" w:hanging="360"/>
      </w:pPr>
      <w:rPr>
        <w:rFonts w:ascii="Wingdings" w:hAnsi="Wingdings" w:hint="default"/>
      </w:rPr>
    </w:lvl>
    <w:lvl w:ilvl="6" w:tplc="679A10D6">
      <w:start w:val="1"/>
      <w:numFmt w:val="bullet"/>
      <w:lvlText w:val=""/>
      <w:lvlJc w:val="left"/>
      <w:pPr>
        <w:ind w:left="5040" w:hanging="360"/>
      </w:pPr>
      <w:rPr>
        <w:rFonts w:ascii="Symbol" w:hAnsi="Symbol" w:hint="default"/>
      </w:rPr>
    </w:lvl>
    <w:lvl w:ilvl="7" w:tplc="5E16F38C">
      <w:start w:val="1"/>
      <w:numFmt w:val="bullet"/>
      <w:lvlText w:val="o"/>
      <w:lvlJc w:val="left"/>
      <w:pPr>
        <w:ind w:left="5760" w:hanging="360"/>
      </w:pPr>
      <w:rPr>
        <w:rFonts w:ascii="Courier New" w:hAnsi="Courier New" w:cs="Courier New" w:hint="default"/>
      </w:rPr>
    </w:lvl>
    <w:lvl w:ilvl="8" w:tplc="EF2C23F2">
      <w:start w:val="1"/>
      <w:numFmt w:val="bullet"/>
      <w:lvlText w:val=""/>
      <w:lvlJc w:val="left"/>
      <w:pPr>
        <w:ind w:left="6480" w:hanging="360"/>
      </w:pPr>
      <w:rPr>
        <w:rFonts w:ascii="Wingdings" w:hAnsi="Wingdings" w:hint="default"/>
      </w:rPr>
    </w:lvl>
  </w:abstractNum>
  <w:abstractNum w:abstractNumId="118" w15:restartNumberingAfterBreak="0">
    <w:nsid w:val="23F77320"/>
    <w:multiLevelType w:val="hybridMultilevel"/>
    <w:tmpl w:val="CA5EFFD8"/>
    <w:lvl w:ilvl="0" w:tplc="8E9428B2">
      <w:start w:val="1"/>
      <w:numFmt w:val="decimal"/>
      <w:lvlText w:val="%1."/>
      <w:lvlJc w:val="left"/>
      <w:pPr>
        <w:ind w:left="720" w:hanging="360"/>
      </w:pPr>
    </w:lvl>
    <w:lvl w:ilvl="1" w:tplc="B95C92CC">
      <w:start w:val="1"/>
      <w:numFmt w:val="lowerLetter"/>
      <w:lvlText w:val="%2."/>
      <w:lvlJc w:val="left"/>
      <w:pPr>
        <w:ind w:left="1440" w:hanging="360"/>
      </w:pPr>
    </w:lvl>
    <w:lvl w:ilvl="2" w:tplc="009002C6">
      <w:start w:val="1"/>
      <w:numFmt w:val="lowerRoman"/>
      <w:lvlText w:val="%3."/>
      <w:lvlJc w:val="right"/>
      <w:pPr>
        <w:ind w:left="2160" w:hanging="180"/>
      </w:pPr>
    </w:lvl>
    <w:lvl w:ilvl="3" w:tplc="B9EE6AB8">
      <w:start w:val="1"/>
      <w:numFmt w:val="decimal"/>
      <w:lvlText w:val="%4."/>
      <w:lvlJc w:val="left"/>
      <w:pPr>
        <w:ind w:left="2880" w:hanging="360"/>
      </w:pPr>
    </w:lvl>
    <w:lvl w:ilvl="4" w:tplc="70DC378A">
      <w:start w:val="1"/>
      <w:numFmt w:val="lowerLetter"/>
      <w:lvlText w:val="%5."/>
      <w:lvlJc w:val="left"/>
      <w:pPr>
        <w:ind w:left="3600" w:hanging="360"/>
      </w:pPr>
    </w:lvl>
    <w:lvl w:ilvl="5" w:tplc="F004882E">
      <w:start w:val="1"/>
      <w:numFmt w:val="lowerRoman"/>
      <w:lvlText w:val="%6."/>
      <w:lvlJc w:val="right"/>
      <w:pPr>
        <w:ind w:left="4320" w:hanging="180"/>
      </w:pPr>
    </w:lvl>
    <w:lvl w:ilvl="6" w:tplc="BA8ABB8A">
      <w:start w:val="1"/>
      <w:numFmt w:val="decimal"/>
      <w:lvlText w:val="%7."/>
      <w:lvlJc w:val="left"/>
      <w:pPr>
        <w:ind w:left="5040" w:hanging="360"/>
      </w:pPr>
    </w:lvl>
    <w:lvl w:ilvl="7" w:tplc="0F02362C">
      <w:start w:val="1"/>
      <w:numFmt w:val="lowerLetter"/>
      <w:lvlText w:val="%8."/>
      <w:lvlJc w:val="left"/>
      <w:pPr>
        <w:ind w:left="5760" w:hanging="360"/>
      </w:pPr>
    </w:lvl>
    <w:lvl w:ilvl="8" w:tplc="9836CE6C">
      <w:start w:val="1"/>
      <w:numFmt w:val="lowerRoman"/>
      <w:lvlText w:val="%9."/>
      <w:lvlJc w:val="right"/>
      <w:pPr>
        <w:ind w:left="6480" w:hanging="180"/>
      </w:pPr>
    </w:lvl>
  </w:abstractNum>
  <w:abstractNum w:abstractNumId="119" w15:restartNumberingAfterBreak="0">
    <w:nsid w:val="24230685"/>
    <w:multiLevelType w:val="hybridMultilevel"/>
    <w:tmpl w:val="B5DA02A0"/>
    <w:lvl w:ilvl="0" w:tplc="20BC27F2">
      <w:start w:val="1"/>
      <w:numFmt w:val="bullet"/>
      <w:lvlText w:val=""/>
      <w:lvlJc w:val="left"/>
      <w:pPr>
        <w:ind w:left="777" w:hanging="360"/>
      </w:pPr>
      <w:rPr>
        <w:rFonts w:ascii="Symbol" w:hAnsi="Symbol" w:hint="default"/>
      </w:rPr>
    </w:lvl>
    <w:lvl w:ilvl="1" w:tplc="B81A644E">
      <w:start w:val="1"/>
      <w:numFmt w:val="bullet"/>
      <w:lvlText w:val="o"/>
      <w:lvlJc w:val="left"/>
      <w:pPr>
        <w:ind w:left="1497" w:hanging="360"/>
      </w:pPr>
      <w:rPr>
        <w:rFonts w:ascii="Courier New" w:hAnsi="Courier New" w:cs="Courier New" w:hint="default"/>
      </w:rPr>
    </w:lvl>
    <w:lvl w:ilvl="2" w:tplc="9CCCD7B6">
      <w:start w:val="1"/>
      <w:numFmt w:val="bullet"/>
      <w:lvlText w:val=""/>
      <w:lvlJc w:val="left"/>
      <w:pPr>
        <w:ind w:left="2217" w:hanging="360"/>
      </w:pPr>
      <w:rPr>
        <w:rFonts w:ascii="Wingdings" w:hAnsi="Wingdings" w:hint="default"/>
      </w:rPr>
    </w:lvl>
    <w:lvl w:ilvl="3" w:tplc="1B0E2774">
      <w:start w:val="1"/>
      <w:numFmt w:val="bullet"/>
      <w:lvlText w:val=""/>
      <w:lvlJc w:val="left"/>
      <w:pPr>
        <w:ind w:left="2937" w:hanging="360"/>
      </w:pPr>
      <w:rPr>
        <w:rFonts w:ascii="Symbol" w:hAnsi="Symbol" w:hint="default"/>
      </w:rPr>
    </w:lvl>
    <w:lvl w:ilvl="4" w:tplc="F1EA2350">
      <w:start w:val="1"/>
      <w:numFmt w:val="bullet"/>
      <w:lvlText w:val="o"/>
      <w:lvlJc w:val="left"/>
      <w:pPr>
        <w:ind w:left="3657" w:hanging="360"/>
      </w:pPr>
      <w:rPr>
        <w:rFonts w:ascii="Courier New" w:hAnsi="Courier New" w:cs="Courier New" w:hint="default"/>
      </w:rPr>
    </w:lvl>
    <w:lvl w:ilvl="5" w:tplc="2C26F62E">
      <w:start w:val="1"/>
      <w:numFmt w:val="bullet"/>
      <w:lvlText w:val=""/>
      <w:lvlJc w:val="left"/>
      <w:pPr>
        <w:ind w:left="4377" w:hanging="360"/>
      </w:pPr>
      <w:rPr>
        <w:rFonts w:ascii="Wingdings" w:hAnsi="Wingdings" w:hint="default"/>
      </w:rPr>
    </w:lvl>
    <w:lvl w:ilvl="6" w:tplc="D480F462">
      <w:start w:val="1"/>
      <w:numFmt w:val="bullet"/>
      <w:lvlText w:val=""/>
      <w:lvlJc w:val="left"/>
      <w:pPr>
        <w:ind w:left="5097" w:hanging="360"/>
      </w:pPr>
      <w:rPr>
        <w:rFonts w:ascii="Symbol" w:hAnsi="Symbol" w:hint="default"/>
      </w:rPr>
    </w:lvl>
    <w:lvl w:ilvl="7" w:tplc="0B2CDBD2">
      <w:start w:val="1"/>
      <w:numFmt w:val="bullet"/>
      <w:lvlText w:val="o"/>
      <w:lvlJc w:val="left"/>
      <w:pPr>
        <w:ind w:left="5817" w:hanging="360"/>
      </w:pPr>
      <w:rPr>
        <w:rFonts w:ascii="Courier New" w:hAnsi="Courier New" w:cs="Courier New" w:hint="default"/>
      </w:rPr>
    </w:lvl>
    <w:lvl w:ilvl="8" w:tplc="C0C49CAC">
      <w:start w:val="1"/>
      <w:numFmt w:val="bullet"/>
      <w:lvlText w:val=""/>
      <w:lvlJc w:val="left"/>
      <w:pPr>
        <w:ind w:left="6537" w:hanging="360"/>
      </w:pPr>
      <w:rPr>
        <w:rFonts w:ascii="Wingdings" w:hAnsi="Wingdings" w:hint="default"/>
      </w:rPr>
    </w:lvl>
  </w:abstractNum>
  <w:abstractNum w:abstractNumId="120" w15:restartNumberingAfterBreak="0">
    <w:nsid w:val="245F792B"/>
    <w:multiLevelType w:val="hybridMultilevel"/>
    <w:tmpl w:val="D64EF066"/>
    <w:lvl w:ilvl="0" w:tplc="CFF467F8">
      <w:start w:val="1"/>
      <w:numFmt w:val="bullet"/>
      <w:pStyle w:val="BulletList"/>
      <w:lvlText w:val=""/>
      <w:lvlJc w:val="left"/>
      <w:pPr>
        <w:snapToGrid w:val="0"/>
        <w:ind w:left="1210" w:hanging="360"/>
      </w:pPr>
      <w:rPr>
        <w:rFonts w:ascii="Symbol" w:hAnsi="Symbol"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specVanish w:val="0"/>
      </w:rPr>
    </w:lvl>
    <w:lvl w:ilvl="1" w:tplc="8A66DE32">
      <w:start w:val="1"/>
      <w:numFmt w:val="bullet"/>
      <w:pStyle w:val="ListLevel2"/>
      <w:lvlText w:val="o"/>
      <w:lvlJc w:val="left"/>
      <w:pPr>
        <w:ind w:left="1440" w:hanging="360"/>
      </w:pPr>
      <w:rPr>
        <w:rFonts w:ascii="Courier New" w:hAnsi="Courier New" w:cs="Courier New" w:hint="default"/>
      </w:rPr>
    </w:lvl>
    <w:lvl w:ilvl="2" w:tplc="A810EFA0">
      <w:start w:val="1"/>
      <w:numFmt w:val="bullet"/>
      <w:pStyle w:val="ListLevel3"/>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1" w15:restartNumberingAfterBreak="0">
    <w:nsid w:val="25415F2D"/>
    <w:multiLevelType w:val="hybridMultilevel"/>
    <w:tmpl w:val="3690A038"/>
    <w:lvl w:ilvl="0" w:tplc="0040CDF6">
      <w:start w:val="1"/>
      <w:numFmt w:val="none"/>
      <w:lvlText w:val="Таблица "/>
      <w:lvlJc w:val="left"/>
      <w:pPr>
        <w:tabs>
          <w:tab w:val="num" w:pos="567"/>
        </w:tabs>
        <w:ind w:left="0" w:firstLine="567"/>
      </w:pPr>
      <w:rPr>
        <w:rFonts w:ascii="Times New Roman" w:hAnsi="Times New Roman" w:cs="Times New Roman" w:hint="default"/>
        <w:b/>
        <w:bCs w:val="0"/>
        <w:i w:val="0"/>
        <w:iCs w:val="0"/>
        <w:caps w:val="0"/>
        <w:smallCaps w:val="0"/>
        <w:strike w:val="0"/>
        <w:vanish w:val="0"/>
        <w:spacing w:val="0"/>
        <w:position w:val="0"/>
        <w:sz w:val="24"/>
        <w:u w:val="none"/>
        <w:vertAlign w:val="baseline"/>
      </w:rPr>
    </w:lvl>
    <w:lvl w:ilvl="1" w:tplc="E8FA60A4">
      <w:start w:val="1"/>
      <w:numFmt w:val="lowerLetter"/>
      <w:lvlText w:val="%2."/>
      <w:lvlJc w:val="left"/>
      <w:pPr>
        <w:tabs>
          <w:tab w:val="num" w:pos="1440"/>
        </w:tabs>
        <w:ind w:left="1440" w:hanging="360"/>
      </w:pPr>
    </w:lvl>
    <w:lvl w:ilvl="2" w:tplc="EBACC38A">
      <w:start w:val="1"/>
      <w:numFmt w:val="lowerRoman"/>
      <w:lvlText w:val="%3."/>
      <w:lvlJc w:val="right"/>
      <w:pPr>
        <w:tabs>
          <w:tab w:val="num" w:pos="2160"/>
        </w:tabs>
        <w:ind w:left="2160" w:hanging="180"/>
      </w:pPr>
    </w:lvl>
    <w:lvl w:ilvl="3" w:tplc="318629AC">
      <w:start w:val="1"/>
      <w:numFmt w:val="decimal"/>
      <w:lvlText w:val="%4."/>
      <w:lvlJc w:val="left"/>
      <w:pPr>
        <w:tabs>
          <w:tab w:val="num" w:pos="2880"/>
        </w:tabs>
        <w:ind w:left="2880" w:hanging="360"/>
      </w:pPr>
    </w:lvl>
    <w:lvl w:ilvl="4" w:tplc="0172CE3E">
      <w:start w:val="1"/>
      <w:numFmt w:val="lowerLetter"/>
      <w:lvlText w:val="%5."/>
      <w:lvlJc w:val="left"/>
      <w:pPr>
        <w:tabs>
          <w:tab w:val="num" w:pos="3600"/>
        </w:tabs>
        <w:ind w:left="3600" w:hanging="360"/>
      </w:pPr>
    </w:lvl>
    <w:lvl w:ilvl="5" w:tplc="C26C3DD0">
      <w:start w:val="1"/>
      <w:numFmt w:val="lowerRoman"/>
      <w:lvlText w:val="%6."/>
      <w:lvlJc w:val="right"/>
      <w:pPr>
        <w:tabs>
          <w:tab w:val="num" w:pos="4320"/>
        </w:tabs>
        <w:ind w:left="4320" w:hanging="180"/>
      </w:pPr>
    </w:lvl>
    <w:lvl w:ilvl="6" w:tplc="9DC2AF50">
      <w:start w:val="1"/>
      <w:numFmt w:val="decimal"/>
      <w:lvlText w:val="%7."/>
      <w:lvlJc w:val="left"/>
      <w:pPr>
        <w:tabs>
          <w:tab w:val="num" w:pos="5040"/>
        </w:tabs>
        <w:ind w:left="5040" w:hanging="360"/>
      </w:pPr>
    </w:lvl>
    <w:lvl w:ilvl="7" w:tplc="29A2B8E6">
      <w:start w:val="1"/>
      <w:numFmt w:val="lowerLetter"/>
      <w:lvlText w:val="%8."/>
      <w:lvlJc w:val="left"/>
      <w:pPr>
        <w:tabs>
          <w:tab w:val="num" w:pos="5760"/>
        </w:tabs>
        <w:ind w:left="5760" w:hanging="360"/>
      </w:pPr>
    </w:lvl>
    <w:lvl w:ilvl="8" w:tplc="DE9C8A3E">
      <w:start w:val="1"/>
      <w:numFmt w:val="lowerRoman"/>
      <w:lvlText w:val="%9."/>
      <w:lvlJc w:val="right"/>
      <w:pPr>
        <w:tabs>
          <w:tab w:val="num" w:pos="6480"/>
        </w:tabs>
        <w:ind w:left="6480" w:hanging="180"/>
      </w:pPr>
    </w:lvl>
  </w:abstractNum>
  <w:abstractNum w:abstractNumId="122" w15:restartNumberingAfterBreak="0">
    <w:nsid w:val="264F70CC"/>
    <w:multiLevelType w:val="hybridMultilevel"/>
    <w:tmpl w:val="3F028E8A"/>
    <w:lvl w:ilvl="0" w:tplc="EEB0988A">
      <w:start w:val="1"/>
      <w:numFmt w:val="bullet"/>
      <w:lvlText w:val="−"/>
      <w:lvlJc w:val="left"/>
      <w:pPr>
        <w:ind w:left="777" w:hanging="360"/>
      </w:pPr>
      <w:rPr>
        <w:rFonts w:ascii="Times New Roman" w:hAnsi="Times New Roman" w:cs="Times New Roman" w:hint="default"/>
      </w:rPr>
    </w:lvl>
    <w:lvl w:ilvl="1" w:tplc="86F25ADC">
      <w:start w:val="1"/>
      <w:numFmt w:val="bullet"/>
      <w:lvlText w:val="o"/>
      <w:lvlJc w:val="left"/>
      <w:pPr>
        <w:ind w:left="1497" w:hanging="360"/>
      </w:pPr>
      <w:rPr>
        <w:rFonts w:ascii="Courier New" w:hAnsi="Courier New" w:cs="Courier New" w:hint="default"/>
      </w:rPr>
    </w:lvl>
    <w:lvl w:ilvl="2" w:tplc="4784E65E">
      <w:start w:val="1"/>
      <w:numFmt w:val="bullet"/>
      <w:lvlText w:val=""/>
      <w:lvlJc w:val="left"/>
      <w:pPr>
        <w:ind w:left="2217" w:hanging="360"/>
      </w:pPr>
      <w:rPr>
        <w:rFonts w:ascii="Wingdings" w:hAnsi="Wingdings" w:hint="default"/>
      </w:rPr>
    </w:lvl>
    <w:lvl w:ilvl="3" w:tplc="5C2A0A96">
      <w:start w:val="1"/>
      <w:numFmt w:val="bullet"/>
      <w:lvlText w:val=""/>
      <w:lvlJc w:val="left"/>
      <w:pPr>
        <w:ind w:left="2937" w:hanging="360"/>
      </w:pPr>
      <w:rPr>
        <w:rFonts w:ascii="Symbol" w:hAnsi="Symbol" w:hint="default"/>
      </w:rPr>
    </w:lvl>
    <w:lvl w:ilvl="4" w:tplc="5C883880">
      <w:start w:val="1"/>
      <w:numFmt w:val="bullet"/>
      <w:lvlText w:val="o"/>
      <w:lvlJc w:val="left"/>
      <w:pPr>
        <w:ind w:left="3657" w:hanging="360"/>
      </w:pPr>
      <w:rPr>
        <w:rFonts w:ascii="Courier New" w:hAnsi="Courier New" w:cs="Courier New" w:hint="default"/>
      </w:rPr>
    </w:lvl>
    <w:lvl w:ilvl="5" w:tplc="FC3E9340">
      <w:start w:val="1"/>
      <w:numFmt w:val="bullet"/>
      <w:lvlText w:val=""/>
      <w:lvlJc w:val="left"/>
      <w:pPr>
        <w:ind w:left="4377" w:hanging="360"/>
      </w:pPr>
      <w:rPr>
        <w:rFonts w:ascii="Wingdings" w:hAnsi="Wingdings" w:hint="default"/>
      </w:rPr>
    </w:lvl>
    <w:lvl w:ilvl="6" w:tplc="945C04E4">
      <w:start w:val="1"/>
      <w:numFmt w:val="bullet"/>
      <w:lvlText w:val=""/>
      <w:lvlJc w:val="left"/>
      <w:pPr>
        <w:ind w:left="5097" w:hanging="360"/>
      </w:pPr>
      <w:rPr>
        <w:rFonts w:ascii="Symbol" w:hAnsi="Symbol" w:hint="default"/>
      </w:rPr>
    </w:lvl>
    <w:lvl w:ilvl="7" w:tplc="05B698FC">
      <w:start w:val="1"/>
      <w:numFmt w:val="bullet"/>
      <w:lvlText w:val="o"/>
      <w:lvlJc w:val="left"/>
      <w:pPr>
        <w:ind w:left="5817" w:hanging="360"/>
      </w:pPr>
      <w:rPr>
        <w:rFonts w:ascii="Courier New" w:hAnsi="Courier New" w:cs="Courier New" w:hint="default"/>
      </w:rPr>
    </w:lvl>
    <w:lvl w:ilvl="8" w:tplc="6E88EDD2">
      <w:start w:val="1"/>
      <w:numFmt w:val="bullet"/>
      <w:lvlText w:val=""/>
      <w:lvlJc w:val="left"/>
      <w:pPr>
        <w:ind w:left="6537" w:hanging="360"/>
      </w:pPr>
      <w:rPr>
        <w:rFonts w:ascii="Wingdings" w:hAnsi="Wingdings" w:hint="default"/>
      </w:rPr>
    </w:lvl>
  </w:abstractNum>
  <w:abstractNum w:abstractNumId="123" w15:restartNumberingAfterBreak="0">
    <w:nsid w:val="269A2362"/>
    <w:multiLevelType w:val="hybridMultilevel"/>
    <w:tmpl w:val="489AB12E"/>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24" w15:restartNumberingAfterBreak="0">
    <w:nsid w:val="26CD4C33"/>
    <w:multiLevelType w:val="hybridMultilevel"/>
    <w:tmpl w:val="0EEE4464"/>
    <w:lvl w:ilvl="0" w:tplc="FDCC1888">
      <w:start w:val="1"/>
      <w:numFmt w:val="bullet"/>
      <w:lvlText w:val=""/>
      <w:lvlJc w:val="left"/>
      <w:pPr>
        <w:tabs>
          <w:tab w:val="num" w:pos="2041"/>
        </w:tabs>
        <w:ind w:left="2041" w:hanging="283"/>
      </w:pPr>
      <w:rPr>
        <w:rFonts w:ascii="Wingdings" w:hAnsi="Wingdings" w:cs="Times New Roman" w:hint="default"/>
        <w:b w:val="0"/>
        <w:i w:val="0"/>
        <w:color w:val="auto"/>
        <w:sz w:val="24"/>
      </w:rPr>
    </w:lvl>
    <w:lvl w:ilvl="1" w:tplc="7C82F210">
      <w:start w:val="1"/>
      <w:numFmt w:val="bullet"/>
      <w:lvlText w:val="o"/>
      <w:lvlJc w:val="left"/>
      <w:pPr>
        <w:tabs>
          <w:tab w:val="num" w:pos="1588"/>
        </w:tabs>
        <w:ind w:left="1588" w:hanging="284"/>
      </w:pPr>
      <w:rPr>
        <w:rFonts w:ascii="Courier New" w:hAnsi="Courier New" w:hint="default"/>
        <w:b w:val="0"/>
        <w:i w:val="0"/>
        <w:color w:val="auto"/>
        <w:sz w:val="28"/>
      </w:rPr>
    </w:lvl>
    <w:lvl w:ilvl="2" w:tplc="E1784B82">
      <w:start w:val="1"/>
      <w:numFmt w:val="bullet"/>
      <w:lvlText w:val=""/>
      <w:lvlJc w:val="left"/>
      <w:pPr>
        <w:tabs>
          <w:tab w:val="num" w:pos="2160"/>
        </w:tabs>
        <w:ind w:left="2160" w:hanging="360"/>
      </w:pPr>
      <w:rPr>
        <w:rFonts w:ascii="Wingdings" w:hAnsi="Wingdings" w:hint="default"/>
      </w:rPr>
    </w:lvl>
    <w:lvl w:ilvl="3" w:tplc="3078F5C2">
      <w:start w:val="1"/>
      <w:numFmt w:val="bullet"/>
      <w:lvlText w:val=""/>
      <w:lvlJc w:val="left"/>
      <w:pPr>
        <w:tabs>
          <w:tab w:val="num" w:pos="2880"/>
        </w:tabs>
        <w:ind w:left="2880" w:hanging="360"/>
      </w:pPr>
      <w:rPr>
        <w:rFonts w:ascii="Symbol" w:hAnsi="Symbol" w:hint="default"/>
      </w:rPr>
    </w:lvl>
    <w:lvl w:ilvl="4" w:tplc="C0807938">
      <w:start w:val="1"/>
      <w:numFmt w:val="bullet"/>
      <w:lvlText w:val="o"/>
      <w:lvlJc w:val="left"/>
      <w:pPr>
        <w:tabs>
          <w:tab w:val="num" w:pos="3600"/>
        </w:tabs>
        <w:ind w:left="3600" w:hanging="360"/>
      </w:pPr>
      <w:rPr>
        <w:rFonts w:ascii="Courier New" w:hAnsi="Courier New" w:cs="Courier New" w:hint="default"/>
      </w:rPr>
    </w:lvl>
    <w:lvl w:ilvl="5" w:tplc="BE287886">
      <w:start w:val="1"/>
      <w:numFmt w:val="bullet"/>
      <w:lvlText w:val=""/>
      <w:lvlJc w:val="left"/>
      <w:pPr>
        <w:tabs>
          <w:tab w:val="num" w:pos="4320"/>
        </w:tabs>
        <w:ind w:left="4320" w:hanging="360"/>
      </w:pPr>
      <w:rPr>
        <w:rFonts w:ascii="Wingdings" w:hAnsi="Wingdings" w:hint="default"/>
      </w:rPr>
    </w:lvl>
    <w:lvl w:ilvl="6" w:tplc="1250E058">
      <w:start w:val="1"/>
      <w:numFmt w:val="bullet"/>
      <w:lvlText w:val=""/>
      <w:lvlJc w:val="left"/>
      <w:pPr>
        <w:tabs>
          <w:tab w:val="num" w:pos="5040"/>
        </w:tabs>
        <w:ind w:left="5040" w:hanging="360"/>
      </w:pPr>
      <w:rPr>
        <w:rFonts w:ascii="Symbol" w:hAnsi="Symbol" w:hint="default"/>
      </w:rPr>
    </w:lvl>
    <w:lvl w:ilvl="7" w:tplc="4BA091DC">
      <w:start w:val="1"/>
      <w:numFmt w:val="bullet"/>
      <w:lvlText w:val="o"/>
      <w:lvlJc w:val="left"/>
      <w:pPr>
        <w:tabs>
          <w:tab w:val="num" w:pos="5760"/>
        </w:tabs>
        <w:ind w:left="5760" w:hanging="360"/>
      </w:pPr>
      <w:rPr>
        <w:rFonts w:ascii="Courier New" w:hAnsi="Courier New" w:cs="Courier New" w:hint="default"/>
      </w:rPr>
    </w:lvl>
    <w:lvl w:ilvl="8" w:tplc="536A917C">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273965F5"/>
    <w:multiLevelType w:val="hybridMultilevel"/>
    <w:tmpl w:val="7F3469F8"/>
    <w:lvl w:ilvl="0" w:tplc="BDAC0D54">
      <w:start w:val="1"/>
      <w:numFmt w:val="bullet"/>
      <w:lvlText w:val=""/>
      <w:lvlJc w:val="left"/>
      <w:pPr>
        <w:ind w:left="1210" w:hanging="360"/>
      </w:pPr>
      <w:rPr>
        <w:rFonts w:ascii="Symbol" w:hAnsi="Symbol" w:cs="Times New Roman" w:hint="default"/>
        <w:b w:val="0"/>
        <w:bCs w:val="0"/>
        <w:i w:val="0"/>
        <w:iCs w:val="0"/>
        <w:caps w:val="0"/>
        <w:smallCaps w:val="0"/>
        <w:strike w:val="0"/>
        <w:vanish w:val="0"/>
        <w:color w:val="000000"/>
        <w:spacing w:val="0"/>
        <w:position w:val="0"/>
        <w:sz w:val="2"/>
        <w:szCs w:val="2"/>
        <w:u w:val="none"/>
        <w:shd w:val="clear" w:color="auto" w:fill="000000"/>
        <w:vertAlign w:val="baseline"/>
      </w:rPr>
    </w:lvl>
    <w:lvl w:ilvl="1" w:tplc="A6E88B4A">
      <w:start w:val="1"/>
      <w:numFmt w:val="bullet"/>
      <w:lvlText w:val="o"/>
      <w:lvlJc w:val="left"/>
      <w:pPr>
        <w:ind w:left="1440" w:hanging="360"/>
      </w:pPr>
      <w:rPr>
        <w:rFonts w:ascii="Courier New" w:hAnsi="Courier New" w:cs="Courier New" w:hint="default"/>
      </w:rPr>
    </w:lvl>
    <w:lvl w:ilvl="2" w:tplc="06CE4BD0">
      <w:start w:val="1"/>
      <w:numFmt w:val="bullet"/>
      <w:lvlText w:val=""/>
      <w:lvlJc w:val="left"/>
      <w:pPr>
        <w:ind w:left="2160" w:hanging="360"/>
      </w:pPr>
      <w:rPr>
        <w:rFonts w:ascii="Wingdings" w:hAnsi="Wingdings" w:hint="default"/>
      </w:rPr>
    </w:lvl>
    <w:lvl w:ilvl="3" w:tplc="020CF180">
      <w:start w:val="1"/>
      <w:numFmt w:val="bullet"/>
      <w:lvlText w:val=""/>
      <w:lvlJc w:val="left"/>
      <w:pPr>
        <w:ind w:left="2880" w:hanging="360"/>
      </w:pPr>
      <w:rPr>
        <w:rFonts w:ascii="Symbol" w:hAnsi="Symbol" w:hint="default"/>
      </w:rPr>
    </w:lvl>
    <w:lvl w:ilvl="4" w:tplc="65ACF7F6">
      <w:start w:val="1"/>
      <w:numFmt w:val="bullet"/>
      <w:lvlText w:val="o"/>
      <w:lvlJc w:val="left"/>
      <w:pPr>
        <w:ind w:left="3600" w:hanging="360"/>
      </w:pPr>
      <w:rPr>
        <w:rFonts w:ascii="Courier New" w:hAnsi="Courier New" w:cs="Courier New" w:hint="default"/>
      </w:rPr>
    </w:lvl>
    <w:lvl w:ilvl="5" w:tplc="2E2A495E">
      <w:start w:val="1"/>
      <w:numFmt w:val="bullet"/>
      <w:lvlText w:val=""/>
      <w:lvlJc w:val="left"/>
      <w:pPr>
        <w:ind w:left="4320" w:hanging="360"/>
      </w:pPr>
      <w:rPr>
        <w:rFonts w:ascii="Wingdings" w:hAnsi="Wingdings" w:hint="default"/>
      </w:rPr>
    </w:lvl>
    <w:lvl w:ilvl="6" w:tplc="ED545D70">
      <w:start w:val="1"/>
      <w:numFmt w:val="bullet"/>
      <w:lvlText w:val=""/>
      <w:lvlJc w:val="left"/>
      <w:pPr>
        <w:ind w:left="5040" w:hanging="360"/>
      </w:pPr>
      <w:rPr>
        <w:rFonts w:ascii="Symbol" w:hAnsi="Symbol" w:hint="default"/>
      </w:rPr>
    </w:lvl>
    <w:lvl w:ilvl="7" w:tplc="2CB0B8A4">
      <w:start w:val="1"/>
      <w:numFmt w:val="bullet"/>
      <w:lvlText w:val="o"/>
      <w:lvlJc w:val="left"/>
      <w:pPr>
        <w:ind w:left="5760" w:hanging="360"/>
      </w:pPr>
      <w:rPr>
        <w:rFonts w:ascii="Courier New" w:hAnsi="Courier New" w:cs="Courier New" w:hint="default"/>
      </w:rPr>
    </w:lvl>
    <w:lvl w:ilvl="8" w:tplc="DC5C3A26">
      <w:start w:val="1"/>
      <w:numFmt w:val="bullet"/>
      <w:lvlText w:val=""/>
      <w:lvlJc w:val="left"/>
      <w:pPr>
        <w:ind w:left="6480" w:hanging="360"/>
      </w:pPr>
      <w:rPr>
        <w:rFonts w:ascii="Wingdings" w:hAnsi="Wingdings" w:hint="default"/>
      </w:rPr>
    </w:lvl>
  </w:abstractNum>
  <w:abstractNum w:abstractNumId="126" w15:restartNumberingAfterBreak="0">
    <w:nsid w:val="27437DEA"/>
    <w:multiLevelType w:val="multilevel"/>
    <w:tmpl w:val="D5EEB35A"/>
    <w:lvl w:ilvl="0">
      <w:start w:val="1"/>
      <w:numFmt w:val="decimal"/>
      <w:lvlText w:val="%1."/>
      <w:lvlJc w:val="left"/>
      <w:pPr>
        <w:tabs>
          <w:tab w:val="num" w:pos="1021"/>
        </w:tabs>
        <w:ind w:left="1021" w:hanging="284"/>
      </w:pPr>
      <w:rPr>
        <w:rFonts w:hint="default"/>
      </w:rPr>
    </w:lvl>
    <w:lvl w:ilvl="1">
      <w:start w:val="1"/>
      <w:numFmt w:val="decimal"/>
      <w:lvlText w:val="%1.%2."/>
      <w:lvlJc w:val="left"/>
      <w:pPr>
        <w:tabs>
          <w:tab w:val="num" w:pos="1588"/>
        </w:tabs>
        <w:ind w:left="1588" w:hanging="567"/>
      </w:pPr>
      <w:rPr>
        <w:rFonts w:ascii="Times New Roman" w:hAnsi="Times New Roman" w:cs="Times New Roman" w:hint="default"/>
        <w:b w:val="0"/>
        <w:i w:val="0"/>
        <w:sz w:val="24"/>
      </w:rPr>
    </w:lvl>
    <w:lvl w:ilvl="2">
      <w:start w:val="1"/>
      <w:numFmt w:val="decimal"/>
      <w:lvlText w:val="%1.%2.%3."/>
      <w:lvlJc w:val="left"/>
      <w:pPr>
        <w:tabs>
          <w:tab w:val="num" w:pos="2155"/>
        </w:tabs>
        <w:ind w:left="2155" w:hanging="567"/>
      </w:pPr>
      <w:rPr>
        <w:rFonts w:ascii="Times New Roman" w:hAnsi="Times New Roman" w:hint="default"/>
        <w:b w:val="0"/>
        <w:i w:val="0"/>
        <w:sz w:val="24"/>
      </w:rPr>
    </w:lvl>
    <w:lvl w:ilvl="3">
      <w:start w:val="1"/>
      <w:numFmt w:val="decimal"/>
      <w:lvlText w:val="%1.%2.%3.%4."/>
      <w:lvlJc w:val="left"/>
      <w:pPr>
        <w:tabs>
          <w:tab w:val="num" w:pos="1601"/>
        </w:tabs>
        <w:ind w:left="3062" w:hanging="907"/>
      </w:pPr>
      <w:rPr>
        <w:rFonts w:ascii="Times New Roman" w:hAnsi="Times New Roman" w:hint="default"/>
        <w:b w:val="0"/>
        <w:i w:val="0"/>
        <w:sz w:val="24"/>
      </w:rPr>
    </w:lvl>
    <w:lvl w:ilvl="4">
      <w:start w:val="1"/>
      <w:numFmt w:val="decimal"/>
      <w:lvlText w:val="%1.%2.%3.%4.%5"/>
      <w:lvlJc w:val="left"/>
      <w:pPr>
        <w:tabs>
          <w:tab w:val="num" w:pos="1745"/>
        </w:tabs>
        <w:ind w:left="1745" w:hanging="1008"/>
      </w:pPr>
      <w:rPr>
        <w:rFonts w:hint="default"/>
      </w:rPr>
    </w:lvl>
    <w:lvl w:ilvl="5">
      <w:start w:val="1"/>
      <w:numFmt w:val="decimal"/>
      <w:lvlText w:val="%1.%2.%3.%4.%5.%6"/>
      <w:lvlJc w:val="left"/>
      <w:pPr>
        <w:tabs>
          <w:tab w:val="num" w:pos="1889"/>
        </w:tabs>
        <w:ind w:left="1889" w:hanging="1152"/>
      </w:pPr>
      <w:rPr>
        <w:rFonts w:hint="default"/>
      </w:rPr>
    </w:lvl>
    <w:lvl w:ilvl="6">
      <w:start w:val="1"/>
      <w:numFmt w:val="decimal"/>
      <w:lvlText w:val="%1.%2.%3.%4.%5.%6.%7"/>
      <w:lvlJc w:val="left"/>
      <w:pPr>
        <w:tabs>
          <w:tab w:val="num" w:pos="2033"/>
        </w:tabs>
        <w:ind w:left="2033" w:hanging="1296"/>
      </w:pPr>
      <w:rPr>
        <w:rFonts w:hint="default"/>
      </w:rPr>
    </w:lvl>
    <w:lvl w:ilvl="7">
      <w:start w:val="1"/>
      <w:numFmt w:val="decimal"/>
      <w:lvlText w:val="%1.%2.%3.%4.%5.%6.%7.%8"/>
      <w:lvlJc w:val="left"/>
      <w:pPr>
        <w:tabs>
          <w:tab w:val="num" w:pos="2177"/>
        </w:tabs>
        <w:ind w:left="2177" w:hanging="1440"/>
      </w:pPr>
      <w:rPr>
        <w:rFonts w:hint="default"/>
      </w:rPr>
    </w:lvl>
    <w:lvl w:ilvl="8">
      <w:start w:val="1"/>
      <w:numFmt w:val="decimal"/>
      <w:lvlText w:val="%1.%2.%3.%4.%5.%6.%7.%8.%9"/>
      <w:lvlJc w:val="left"/>
      <w:pPr>
        <w:tabs>
          <w:tab w:val="num" w:pos="2321"/>
        </w:tabs>
        <w:ind w:left="2321" w:hanging="1584"/>
      </w:pPr>
      <w:rPr>
        <w:rFonts w:hint="default"/>
      </w:rPr>
    </w:lvl>
  </w:abstractNum>
  <w:abstractNum w:abstractNumId="127" w15:restartNumberingAfterBreak="0">
    <w:nsid w:val="275768F9"/>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8" w15:restartNumberingAfterBreak="0">
    <w:nsid w:val="28E462EA"/>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9" w15:restartNumberingAfterBreak="0">
    <w:nsid w:val="28ED359F"/>
    <w:multiLevelType w:val="hybridMultilevel"/>
    <w:tmpl w:val="9F94A27E"/>
    <w:lvl w:ilvl="0" w:tplc="28489A98">
      <w:start w:val="1"/>
      <w:numFmt w:val="bullet"/>
      <w:lvlText w:val=""/>
      <w:lvlJc w:val="left"/>
      <w:pPr>
        <w:tabs>
          <w:tab w:val="num" w:pos="1701"/>
        </w:tabs>
        <w:ind w:left="1701" w:hanging="283"/>
      </w:pPr>
      <w:rPr>
        <w:rFonts w:ascii="Symbol" w:hAnsi="Symbol" w:hint="default"/>
      </w:rPr>
    </w:lvl>
    <w:lvl w:ilvl="1" w:tplc="3B92BEA4">
      <w:start w:val="1"/>
      <w:numFmt w:val="bullet"/>
      <w:lvlText w:val="o"/>
      <w:lvlJc w:val="left"/>
      <w:pPr>
        <w:tabs>
          <w:tab w:val="num" w:pos="1440"/>
        </w:tabs>
        <w:ind w:left="1440" w:hanging="360"/>
      </w:pPr>
      <w:rPr>
        <w:rFonts w:ascii="Courier New" w:hAnsi="Courier New" w:cs="Courier New" w:hint="default"/>
      </w:rPr>
    </w:lvl>
    <w:lvl w:ilvl="2" w:tplc="1C962822">
      <w:start w:val="1"/>
      <w:numFmt w:val="bullet"/>
      <w:lvlText w:val=""/>
      <w:lvlJc w:val="left"/>
      <w:pPr>
        <w:tabs>
          <w:tab w:val="num" w:pos="2160"/>
        </w:tabs>
        <w:ind w:left="2160" w:hanging="360"/>
      </w:pPr>
      <w:rPr>
        <w:rFonts w:ascii="Wingdings" w:hAnsi="Wingdings" w:hint="default"/>
      </w:rPr>
    </w:lvl>
    <w:lvl w:ilvl="3" w:tplc="F09410A2">
      <w:start w:val="1"/>
      <w:numFmt w:val="bullet"/>
      <w:lvlText w:val=""/>
      <w:lvlJc w:val="left"/>
      <w:pPr>
        <w:tabs>
          <w:tab w:val="num" w:pos="2880"/>
        </w:tabs>
        <w:ind w:left="2880" w:hanging="360"/>
      </w:pPr>
      <w:rPr>
        <w:rFonts w:ascii="Symbol" w:hAnsi="Symbol" w:hint="default"/>
      </w:rPr>
    </w:lvl>
    <w:lvl w:ilvl="4" w:tplc="960CBFA4">
      <w:start w:val="1"/>
      <w:numFmt w:val="bullet"/>
      <w:lvlText w:val="o"/>
      <w:lvlJc w:val="left"/>
      <w:pPr>
        <w:tabs>
          <w:tab w:val="num" w:pos="3600"/>
        </w:tabs>
        <w:ind w:left="3600" w:hanging="360"/>
      </w:pPr>
      <w:rPr>
        <w:rFonts w:ascii="Courier New" w:hAnsi="Courier New" w:cs="Courier New" w:hint="default"/>
      </w:rPr>
    </w:lvl>
    <w:lvl w:ilvl="5" w:tplc="8ED2B03E">
      <w:start w:val="1"/>
      <w:numFmt w:val="bullet"/>
      <w:lvlText w:val=""/>
      <w:lvlJc w:val="left"/>
      <w:pPr>
        <w:tabs>
          <w:tab w:val="num" w:pos="4320"/>
        </w:tabs>
        <w:ind w:left="4320" w:hanging="360"/>
      </w:pPr>
      <w:rPr>
        <w:rFonts w:ascii="Wingdings" w:hAnsi="Wingdings" w:hint="default"/>
      </w:rPr>
    </w:lvl>
    <w:lvl w:ilvl="6" w:tplc="E26CF734">
      <w:start w:val="1"/>
      <w:numFmt w:val="bullet"/>
      <w:lvlText w:val=""/>
      <w:lvlJc w:val="left"/>
      <w:pPr>
        <w:tabs>
          <w:tab w:val="num" w:pos="5040"/>
        </w:tabs>
        <w:ind w:left="5040" w:hanging="360"/>
      </w:pPr>
      <w:rPr>
        <w:rFonts w:ascii="Symbol" w:hAnsi="Symbol" w:hint="default"/>
      </w:rPr>
    </w:lvl>
    <w:lvl w:ilvl="7" w:tplc="0DF83B94">
      <w:start w:val="1"/>
      <w:numFmt w:val="bullet"/>
      <w:lvlText w:val="o"/>
      <w:lvlJc w:val="left"/>
      <w:pPr>
        <w:tabs>
          <w:tab w:val="num" w:pos="5760"/>
        </w:tabs>
        <w:ind w:left="5760" w:hanging="360"/>
      </w:pPr>
      <w:rPr>
        <w:rFonts w:ascii="Courier New" w:hAnsi="Courier New" w:cs="Courier New" w:hint="default"/>
      </w:rPr>
    </w:lvl>
    <w:lvl w:ilvl="8" w:tplc="F6FA8CF6">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29206EEB"/>
    <w:multiLevelType w:val="hybridMultilevel"/>
    <w:tmpl w:val="10001EDA"/>
    <w:lvl w:ilvl="0" w:tplc="FB1E5E5E">
      <w:start w:val="1"/>
      <w:numFmt w:val="bullet"/>
      <w:lvlText w:val="−"/>
      <w:lvlJc w:val="left"/>
      <w:pPr>
        <w:ind w:left="777" w:hanging="360"/>
      </w:pPr>
      <w:rPr>
        <w:rFonts w:ascii="Times New Roman" w:hAnsi="Times New Roman" w:cs="Times New Roman" w:hint="default"/>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31" w15:restartNumberingAfterBreak="0">
    <w:nsid w:val="297059AF"/>
    <w:multiLevelType w:val="hybridMultilevel"/>
    <w:tmpl w:val="8ACEA9A6"/>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32" w15:restartNumberingAfterBreak="0">
    <w:nsid w:val="2988788E"/>
    <w:multiLevelType w:val="multilevel"/>
    <w:tmpl w:val="389E9024"/>
    <w:lvl w:ilvl="0">
      <w:start w:val="1"/>
      <w:numFmt w:val="decimal"/>
      <w:suff w:val="space"/>
      <w:lvlText w:val="%1"/>
      <w:lvlJc w:val="left"/>
      <w:pPr>
        <w:ind w:left="0" w:firstLine="851"/>
      </w:pPr>
    </w:lvl>
    <w:lvl w:ilvl="1">
      <w:start w:val="1"/>
      <w:numFmt w:val="decimal"/>
      <w:suff w:val="space"/>
      <w:lvlText w:val="%1.%2"/>
      <w:lvlJc w:val="left"/>
      <w:pPr>
        <w:ind w:left="0" w:firstLine="851"/>
      </w:pPr>
      <w:rPr>
        <w:b/>
        <w:i w:val="0"/>
      </w:rPr>
    </w:lvl>
    <w:lvl w:ilvl="2">
      <w:start w:val="1"/>
      <w:numFmt w:val="decimal"/>
      <w:suff w:val="space"/>
      <w:lvlText w:val="%1.%2.%3"/>
      <w:lvlJc w:val="left"/>
      <w:pPr>
        <w:ind w:left="567" w:firstLine="851"/>
      </w:pPr>
    </w:lvl>
    <w:lvl w:ilvl="3">
      <w:start w:val="1"/>
      <w:numFmt w:val="decimal"/>
      <w:suff w:val="space"/>
      <w:lvlText w:val="%1.%2.%3.%4"/>
      <w:lvlJc w:val="left"/>
      <w:pPr>
        <w:ind w:left="0" w:firstLine="851"/>
      </w:pPr>
      <w:rPr>
        <w:rFonts w:ascii="Times New Roman" w:hAnsi="Times New Roman" w:cs="Times New Roman" w:hint="default"/>
        <w:b/>
        <w:bCs w:val="0"/>
        <w:i w:val="0"/>
        <w:iCs w:val="0"/>
        <w:caps w:val="0"/>
        <w:smallCaps w:val="0"/>
        <w:strike w:val="0"/>
        <w:vanish w:val="0"/>
        <w:color w:val="auto"/>
        <w:spacing w:val="0"/>
        <w:position w:val="0"/>
        <w:u w:val="none"/>
        <w:vertAlign w:val="baseline"/>
      </w:rPr>
    </w:lvl>
    <w:lvl w:ilvl="4">
      <w:start w:val="1"/>
      <w:numFmt w:val="decimal"/>
      <w:suff w:val="space"/>
      <w:lvlText w:val="%1.%2.%3.%4.%5"/>
      <w:lvlJc w:val="left"/>
      <w:pPr>
        <w:ind w:left="0" w:firstLine="851"/>
      </w:pPr>
    </w:lvl>
    <w:lvl w:ilvl="5">
      <w:start w:val="1"/>
      <w:numFmt w:val="decimal"/>
      <w:suff w:val="space"/>
      <w:lvlText w:val="%1.%2.%3.%4.%5.%6"/>
      <w:lvlJc w:val="left"/>
      <w:pPr>
        <w:ind w:left="0" w:firstLine="851"/>
      </w:pPr>
    </w:lvl>
    <w:lvl w:ilvl="6">
      <w:start w:val="1"/>
      <w:numFmt w:val="decimal"/>
      <w:lvlText w:val="%1.%2.%3.%4.%5.%6.%7"/>
      <w:lvlJc w:val="left"/>
      <w:pPr>
        <w:tabs>
          <w:tab w:val="num" w:pos="2651"/>
        </w:tabs>
        <w:ind w:left="2651" w:hanging="1800"/>
      </w:pPr>
    </w:lvl>
    <w:lvl w:ilvl="7">
      <w:start w:val="1"/>
      <w:numFmt w:val="decimal"/>
      <w:lvlRestart w:val="0"/>
      <w:suff w:val="space"/>
      <w:lvlText w:val="Рисунок %8 –"/>
      <w:lvlJc w:val="left"/>
      <w:pPr>
        <w:ind w:left="0" w:firstLine="0"/>
      </w:pPr>
      <w:rPr>
        <w:rFonts w:ascii="Times New Roman" w:hAnsi="Times New Roman" w:cs="Times New Roman" w:hint="default"/>
        <w:b w:val="0"/>
        <w:bCs w:val="0"/>
        <w:i w:val="0"/>
        <w:iCs w:val="0"/>
        <w:caps w:val="0"/>
        <w:smallCaps w:val="0"/>
        <w:strike w:val="0"/>
        <w:vanish w:val="0"/>
        <w:color w:val="000000"/>
        <w:spacing w:val="0"/>
        <w:position w:val="0"/>
        <w:u w:val="none"/>
        <w:vertAlign w:val="baseline"/>
      </w:rPr>
    </w:lvl>
    <w:lvl w:ilvl="8">
      <w:start w:val="1"/>
      <w:numFmt w:val="decimal"/>
      <w:lvlRestart w:val="0"/>
      <w:suff w:val="space"/>
      <w:lvlText w:val="Таблица %9 –"/>
      <w:lvlJc w:val="left"/>
      <w:pPr>
        <w:ind w:left="0" w:firstLine="0"/>
      </w:pPr>
    </w:lvl>
  </w:abstractNum>
  <w:abstractNum w:abstractNumId="133" w15:restartNumberingAfterBreak="0">
    <w:nsid w:val="29D86DBD"/>
    <w:multiLevelType w:val="hybridMultilevel"/>
    <w:tmpl w:val="53E05238"/>
    <w:lvl w:ilvl="0" w:tplc="9B8CD3A8">
      <w:start w:val="1"/>
      <w:numFmt w:val="bullet"/>
      <w:lvlText w:val=""/>
      <w:lvlJc w:val="left"/>
      <w:pPr>
        <w:ind w:left="1571" w:hanging="360"/>
      </w:pPr>
      <w:rPr>
        <w:rFonts w:ascii="Symbol" w:hAnsi="Symbol" w:hint="default"/>
      </w:rPr>
    </w:lvl>
    <w:lvl w:ilvl="1" w:tplc="764E0500">
      <w:start w:val="1"/>
      <w:numFmt w:val="bullet"/>
      <w:lvlText w:val="o"/>
      <w:lvlJc w:val="left"/>
      <w:pPr>
        <w:ind w:left="2291" w:hanging="360"/>
      </w:pPr>
      <w:rPr>
        <w:rFonts w:ascii="Courier New" w:hAnsi="Courier New" w:cs="Courier New" w:hint="default"/>
      </w:rPr>
    </w:lvl>
    <w:lvl w:ilvl="2" w:tplc="4C7A3B2C">
      <w:start w:val="1"/>
      <w:numFmt w:val="bullet"/>
      <w:lvlText w:val=""/>
      <w:lvlJc w:val="left"/>
      <w:pPr>
        <w:ind w:left="3011" w:hanging="360"/>
      </w:pPr>
      <w:rPr>
        <w:rFonts w:ascii="Wingdings" w:hAnsi="Wingdings" w:hint="default"/>
      </w:rPr>
    </w:lvl>
    <w:lvl w:ilvl="3" w:tplc="6FEC2EB2">
      <w:start w:val="1"/>
      <w:numFmt w:val="bullet"/>
      <w:lvlText w:val=""/>
      <w:lvlJc w:val="left"/>
      <w:pPr>
        <w:ind w:left="3731" w:hanging="360"/>
      </w:pPr>
      <w:rPr>
        <w:rFonts w:ascii="Symbol" w:hAnsi="Symbol" w:hint="default"/>
      </w:rPr>
    </w:lvl>
    <w:lvl w:ilvl="4" w:tplc="E13E82DC">
      <w:start w:val="1"/>
      <w:numFmt w:val="bullet"/>
      <w:lvlText w:val="o"/>
      <w:lvlJc w:val="left"/>
      <w:pPr>
        <w:ind w:left="4451" w:hanging="360"/>
      </w:pPr>
      <w:rPr>
        <w:rFonts w:ascii="Courier New" w:hAnsi="Courier New" w:cs="Courier New" w:hint="default"/>
      </w:rPr>
    </w:lvl>
    <w:lvl w:ilvl="5" w:tplc="A150F764">
      <w:start w:val="1"/>
      <w:numFmt w:val="bullet"/>
      <w:lvlText w:val=""/>
      <w:lvlJc w:val="left"/>
      <w:pPr>
        <w:ind w:left="5171" w:hanging="360"/>
      </w:pPr>
      <w:rPr>
        <w:rFonts w:ascii="Wingdings" w:hAnsi="Wingdings" w:hint="default"/>
      </w:rPr>
    </w:lvl>
    <w:lvl w:ilvl="6" w:tplc="7682C93C">
      <w:start w:val="1"/>
      <w:numFmt w:val="bullet"/>
      <w:lvlText w:val=""/>
      <w:lvlJc w:val="left"/>
      <w:pPr>
        <w:ind w:left="5891" w:hanging="360"/>
      </w:pPr>
      <w:rPr>
        <w:rFonts w:ascii="Symbol" w:hAnsi="Symbol" w:hint="default"/>
      </w:rPr>
    </w:lvl>
    <w:lvl w:ilvl="7" w:tplc="98882684">
      <w:start w:val="1"/>
      <w:numFmt w:val="bullet"/>
      <w:lvlText w:val="o"/>
      <w:lvlJc w:val="left"/>
      <w:pPr>
        <w:ind w:left="6611" w:hanging="360"/>
      </w:pPr>
      <w:rPr>
        <w:rFonts w:ascii="Courier New" w:hAnsi="Courier New" w:cs="Courier New" w:hint="default"/>
      </w:rPr>
    </w:lvl>
    <w:lvl w:ilvl="8" w:tplc="221E49D6">
      <w:start w:val="1"/>
      <w:numFmt w:val="bullet"/>
      <w:lvlText w:val=""/>
      <w:lvlJc w:val="left"/>
      <w:pPr>
        <w:ind w:left="7331" w:hanging="360"/>
      </w:pPr>
      <w:rPr>
        <w:rFonts w:ascii="Wingdings" w:hAnsi="Wingdings" w:hint="default"/>
      </w:rPr>
    </w:lvl>
  </w:abstractNum>
  <w:abstractNum w:abstractNumId="134" w15:restartNumberingAfterBreak="0">
    <w:nsid w:val="2A0F4A35"/>
    <w:multiLevelType w:val="hybridMultilevel"/>
    <w:tmpl w:val="3E0CA90A"/>
    <w:lvl w:ilvl="0" w:tplc="7BE2F536">
      <w:start w:val="1"/>
      <w:numFmt w:val="bullet"/>
      <w:lvlText w:val=""/>
      <w:lvlJc w:val="left"/>
      <w:pPr>
        <w:tabs>
          <w:tab w:val="num" w:pos="926"/>
        </w:tabs>
        <w:ind w:left="926" w:hanging="360"/>
      </w:pPr>
      <w:rPr>
        <w:rFonts w:ascii="Symbol" w:hAnsi="Symbol" w:cs="Symbol" w:hint="default"/>
      </w:rPr>
    </w:lvl>
    <w:lvl w:ilvl="1" w:tplc="C0B8EEC4">
      <w:start w:val="1"/>
      <w:numFmt w:val="bullet"/>
      <w:lvlText w:val="o"/>
      <w:lvlJc w:val="left"/>
      <w:pPr>
        <w:ind w:left="1440" w:hanging="360"/>
      </w:pPr>
      <w:rPr>
        <w:rFonts w:ascii="Courier New" w:eastAsia="Courier New" w:hAnsi="Courier New" w:cs="Courier New" w:hint="default"/>
      </w:rPr>
    </w:lvl>
    <w:lvl w:ilvl="2" w:tplc="5F9C58A2">
      <w:start w:val="1"/>
      <w:numFmt w:val="bullet"/>
      <w:lvlText w:val="§"/>
      <w:lvlJc w:val="left"/>
      <w:pPr>
        <w:ind w:left="2160" w:hanging="360"/>
      </w:pPr>
      <w:rPr>
        <w:rFonts w:ascii="Wingdings" w:eastAsia="Wingdings" w:hAnsi="Wingdings" w:cs="Wingdings" w:hint="default"/>
      </w:rPr>
    </w:lvl>
    <w:lvl w:ilvl="3" w:tplc="A3AA1CD8">
      <w:start w:val="1"/>
      <w:numFmt w:val="bullet"/>
      <w:lvlText w:val="·"/>
      <w:lvlJc w:val="left"/>
      <w:pPr>
        <w:ind w:left="2880" w:hanging="360"/>
      </w:pPr>
      <w:rPr>
        <w:rFonts w:ascii="Symbol" w:eastAsia="Symbol" w:hAnsi="Symbol" w:cs="Symbol" w:hint="default"/>
      </w:rPr>
    </w:lvl>
    <w:lvl w:ilvl="4" w:tplc="FDBCDA06">
      <w:start w:val="1"/>
      <w:numFmt w:val="bullet"/>
      <w:lvlText w:val="o"/>
      <w:lvlJc w:val="left"/>
      <w:pPr>
        <w:ind w:left="3600" w:hanging="360"/>
      </w:pPr>
      <w:rPr>
        <w:rFonts w:ascii="Courier New" w:eastAsia="Courier New" w:hAnsi="Courier New" w:cs="Courier New" w:hint="default"/>
      </w:rPr>
    </w:lvl>
    <w:lvl w:ilvl="5" w:tplc="BE706A06">
      <w:start w:val="1"/>
      <w:numFmt w:val="bullet"/>
      <w:lvlText w:val="§"/>
      <w:lvlJc w:val="left"/>
      <w:pPr>
        <w:ind w:left="4320" w:hanging="360"/>
      </w:pPr>
      <w:rPr>
        <w:rFonts w:ascii="Wingdings" w:eastAsia="Wingdings" w:hAnsi="Wingdings" w:cs="Wingdings" w:hint="default"/>
      </w:rPr>
    </w:lvl>
    <w:lvl w:ilvl="6" w:tplc="C0924218">
      <w:start w:val="1"/>
      <w:numFmt w:val="bullet"/>
      <w:lvlText w:val="·"/>
      <w:lvlJc w:val="left"/>
      <w:pPr>
        <w:ind w:left="5040" w:hanging="360"/>
      </w:pPr>
      <w:rPr>
        <w:rFonts w:ascii="Symbol" w:eastAsia="Symbol" w:hAnsi="Symbol" w:cs="Symbol" w:hint="default"/>
      </w:rPr>
    </w:lvl>
    <w:lvl w:ilvl="7" w:tplc="EA72D244">
      <w:start w:val="1"/>
      <w:numFmt w:val="bullet"/>
      <w:lvlText w:val="o"/>
      <w:lvlJc w:val="left"/>
      <w:pPr>
        <w:ind w:left="5760" w:hanging="360"/>
      </w:pPr>
      <w:rPr>
        <w:rFonts w:ascii="Courier New" w:eastAsia="Courier New" w:hAnsi="Courier New" w:cs="Courier New" w:hint="default"/>
      </w:rPr>
    </w:lvl>
    <w:lvl w:ilvl="8" w:tplc="15E439AE">
      <w:start w:val="1"/>
      <w:numFmt w:val="bullet"/>
      <w:lvlText w:val="§"/>
      <w:lvlJc w:val="left"/>
      <w:pPr>
        <w:ind w:left="6480" w:hanging="360"/>
      </w:pPr>
      <w:rPr>
        <w:rFonts w:ascii="Wingdings" w:eastAsia="Wingdings" w:hAnsi="Wingdings" w:cs="Wingdings" w:hint="default"/>
      </w:rPr>
    </w:lvl>
  </w:abstractNum>
  <w:abstractNum w:abstractNumId="135" w15:restartNumberingAfterBreak="0">
    <w:nsid w:val="2A4D747A"/>
    <w:multiLevelType w:val="hybridMultilevel"/>
    <w:tmpl w:val="72A6BCD0"/>
    <w:lvl w:ilvl="0" w:tplc="287802EC">
      <w:start w:val="1"/>
      <w:numFmt w:val="bullet"/>
      <w:lvlText w:val="−"/>
      <w:lvlJc w:val="left"/>
      <w:pPr>
        <w:ind w:left="777" w:hanging="360"/>
      </w:pPr>
      <w:rPr>
        <w:rFonts w:ascii="Times New Roman" w:hAnsi="Times New Roman" w:cs="Times New Roman" w:hint="default"/>
      </w:rPr>
    </w:lvl>
    <w:lvl w:ilvl="1" w:tplc="5AE45174">
      <w:start w:val="1"/>
      <w:numFmt w:val="bullet"/>
      <w:lvlText w:val="o"/>
      <w:lvlJc w:val="left"/>
      <w:pPr>
        <w:ind w:left="1497" w:hanging="360"/>
      </w:pPr>
      <w:rPr>
        <w:rFonts w:ascii="Courier New" w:hAnsi="Courier New" w:cs="Courier New" w:hint="default"/>
      </w:rPr>
    </w:lvl>
    <w:lvl w:ilvl="2" w:tplc="4D983A92">
      <w:start w:val="1"/>
      <w:numFmt w:val="bullet"/>
      <w:lvlText w:val=""/>
      <w:lvlJc w:val="left"/>
      <w:pPr>
        <w:ind w:left="2217" w:hanging="360"/>
      </w:pPr>
      <w:rPr>
        <w:rFonts w:ascii="Wingdings" w:hAnsi="Wingdings" w:hint="default"/>
      </w:rPr>
    </w:lvl>
    <w:lvl w:ilvl="3" w:tplc="550C3B1C">
      <w:start w:val="1"/>
      <w:numFmt w:val="bullet"/>
      <w:lvlText w:val=""/>
      <w:lvlJc w:val="left"/>
      <w:pPr>
        <w:ind w:left="2937" w:hanging="360"/>
      </w:pPr>
      <w:rPr>
        <w:rFonts w:ascii="Symbol" w:hAnsi="Symbol" w:hint="default"/>
      </w:rPr>
    </w:lvl>
    <w:lvl w:ilvl="4" w:tplc="0FA8F9D6">
      <w:start w:val="1"/>
      <w:numFmt w:val="bullet"/>
      <w:lvlText w:val="o"/>
      <w:lvlJc w:val="left"/>
      <w:pPr>
        <w:ind w:left="3657" w:hanging="360"/>
      </w:pPr>
      <w:rPr>
        <w:rFonts w:ascii="Courier New" w:hAnsi="Courier New" w:cs="Courier New" w:hint="default"/>
      </w:rPr>
    </w:lvl>
    <w:lvl w:ilvl="5" w:tplc="423ED0FE">
      <w:start w:val="1"/>
      <w:numFmt w:val="bullet"/>
      <w:lvlText w:val=""/>
      <w:lvlJc w:val="left"/>
      <w:pPr>
        <w:ind w:left="4377" w:hanging="360"/>
      </w:pPr>
      <w:rPr>
        <w:rFonts w:ascii="Wingdings" w:hAnsi="Wingdings" w:hint="default"/>
      </w:rPr>
    </w:lvl>
    <w:lvl w:ilvl="6" w:tplc="2222F77E">
      <w:start w:val="1"/>
      <w:numFmt w:val="bullet"/>
      <w:lvlText w:val=""/>
      <w:lvlJc w:val="left"/>
      <w:pPr>
        <w:ind w:left="5097" w:hanging="360"/>
      </w:pPr>
      <w:rPr>
        <w:rFonts w:ascii="Symbol" w:hAnsi="Symbol" w:hint="default"/>
      </w:rPr>
    </w:lvl>
    <w:lvl w:ilvl="7" w:tplc="44A85CD6">
      <w:start w:val="1"/>
      <w:numFmt w:val="bullet"/>
      <w:lvlText w:val="o"/>
      <w:lvlJc w:val="left"/>
      <w:pPr>
        <w:ind w:left="5817" w:hanging="360"/>
      </w:pPr>
      <w:rPr>
        <w:rFonts w:ascii="Courier New" w:hAnsi="Courier New" w:cs="Courier New" w:hint="default"/>
      </w:rPr>
    </w:lvl>
    <w:lvl w:ilvl="8" w:tplc="0268870E">
      <w:start w:val="1"/>
      <w:numFmt w:val="bullet"/>
      <w:lvlText w:val=""/>
      <w:lvlJc w:val="left"/>
      <w:pPr>
        <w:ind w:left="6537" w:hanging="360"/>
      </w:pPr>
      <w:rPr>
        <w:rFonts w:ascii="Wingdings" w:hAnsi="Wingdings" w:hint="default"/>
      </w:rPr>
    </w:lvl>
  </w:abstractNum>
  <w:abstractNum w:abstractNumId="136" w15:restartNumberingAfterBreak="0">
    <w:nsid w:val="2A622CAC"/>
    <w:multiLevelType w:val="hybridMultilevel"/>
    <w:tmpl w:val="11BE0086"/>
    <w:lvl w:ilvl="0" w:tplc="60FC3A96">
      <w:start w:val="1"/>
      <w:numFmt w:val="none"/>
      <w:lvlText w:val="%1Приложение"/>
      <w:lvlJc w:val="left"/>
      <w:pPr>
        <w:tabs>
          <w:tab w:val="num" w:pos="0"/>
        </w:tabs>
        <w:ind w:left="0" w:firstLine="0"/>
      </w:pPr>
      <w:rPr>
        <w:rFonts w:hint="default"/>
      </w:rPr>
    </w:lvl>
    <w:lvl w:ilvl="1" w:tplc="164A6D6C">
      <w:start w:val="1"/>
      <w:numFmt w:val="lowerLetter"/>
      <w:lvlText w:val="%2."/>
      <w:lvlJc w:val="left"/>
      <w:pPr>
        <w:tabs>
          <w:tab w:val="num" w:pos="1440"/>
        </w:tabs>
        <w:ind w:left="1440" w:hanging="360"/>
      </w:pPr>
    </w:lvl>
    <w:lvl w:ilvl="2" w:tplc="1FEC0F06">
      <w:start w:val="1"/>
      <w:numFmt w:val="lowerRoman"/>
      <w:lvlText w:val="%3."/>
      <w:lvlJc w:val="right"/>
      <w:pPr>
        <w:tabs>
          <w:tab w:val="num" w:pos="2160"/>
        </w:tabs>
        <w:ind w:left="2160" w:hanging="180"/>
      </w:pPr>
    </w:lvl>
    <w:lvl w:ilvl="3" w:tplc="C7767262">
      <w:start w:val="1"/>
      <w:numFmt w:val="decimal"/>
      <w:lvlText w:val="%4."/>
      <w:lvlJc w:val="left"/>
      <w:pPr>
        <w:tabs>
          <w:tab w:val="num" w:pos="2880"/>
        </w:tabs>
        <w:ind w:left="2880" w:hanging="360"/>
      </w:pPr>
    </w:lvl>
    <w:lvl w:ilvl="4" w:tplc="7506D3E8">
      <w:start w:val="1"/>
      <w:numFmt w:val="lowerLetter"/>
      <w:lvlText w:val="%5."/>
      <w:lvlJc w:val="left"/>
      <w:pPr>
        <w:tabs>
          <w:tab w:val="num" w:pos="3600"/>
        </w:tabs>
        <w:ind w:left="3600" w:hanging="360"/>
      </w:pPr>
    </w:lvl>
    <w:lvl w:ilvl="5" w:tplc="F2449E36">
      <w:start w:val="1"/>
      <w:numFmt w:val="lowerRoman"/>
      <w:lvlText w:val="%6."/>
      <w:lvlJc w:val="right"/>
      <w:pPr>
        <w:tabs>
          <w:tab w:val="num" w:pos="4320"/>
        </w:tabs>
        <w:ind w:left="4320" w:hanging="180"/>
      </w:pPr>
    </w:lvl>
    <w:lvl w:ilvl="6" w:tplc="0B54FA1A">
      <w:start w:val="1"/>
      <w:numFmt w:val="decimal"/>
      <w:lvlText w:val="%7."/>
      <w:lvlJc w:val="left"/>
      <w:pPr>
        <w:tabs>
          <w:tab w:val="num" w:pos="5040"/>
        </w:tabs>
        <w:ind w:left="5040" w:hanging="360"/>
      </w:pPr>
    </w:lvl>
    <w:lvl w:ilvl="7" w:tplc="4DE0DF10">
      <w:start w:val="1"/>
      <w:numFmt w:val="lowerLetter"/>
      <w:lvlText w:val="%8."/>
      <w:lvlJc w:val="left"/>
      <w:pPr>
        <w:tabs>
          <w:tab w:val="num" w:pos="5760"/>
        </w:tabs>
        <w:ind w:left="5760" w:hanging="360"/>
      </w:pPr>
    </w:lvl>
    <w:lvl w:ilvl="8" w:tplc="F7589BF4">
      <w:start w:val="1"/>
      <w:numFmt w:val="lowerRoman"/>
      <w:lvlText w:val="%9."/>
      <w:lvlJc w:val="right"/>
      <w:pPr>
        <w:tabs>
          <w:tab w:val="num" w:pos="6480"/>
        </w:tabs>
        <w:ind w:left="6480" w:hanging="180"/>
      </w:pPr>
    </w:lvl>
  </w:abstractNum>
  <w:abstractNum w:abstractNumId="137" w15:restartNumberingAfterBreak="0">
    <w:nsid w:val="2B337428"/>
    <w:multiLevelType w:val="hybridMultilevel"/>
    <w:tmpl w:val="E5EC2992"/>
    <w:lvl w:ilvl="0" w:tplc="3566DA58">
      <w:start w:val="1"/>
      <w:numFmt w:val="bullet"/>
      <w:lvlText w:val="−"/>
      <w:lvlJc w:val="left"/>
      <w:pPr>
        <w:ind w:left="777" w:hanging="360"/>
      </w:pPr>
      <w:rPr>
        <w:rFonts w:ascii="Times New Roman" w:hAnsi="Times New Roman" w:cs="Times New Roman" w:hint="default"/>
      </w:rPr>
    </w:lvl>
    <w:lvl w:ilvl="1" w:tplc="1ACC4E38">
      <w:start w:val="1"/>
      <w:numFmt w:val="bullet"/>
      <w:lvlText w:val="o"/>
      <w:lvlJc w:val="left"/>
      <w:pPr>
        <w:ind w:left="1497" w:hanging="360"/>
      </w:pPr>
      <w:rPr>
        <w:rFonts w:ascii="Courier New" w:hAnsi="Courier New" w:cs="Courier New" w:hint="default"/>
      </w:rPr>
    </w:lvl>
    <w:lvl w:ilvl="2" w:tplc="0A06E5AA">
      <w:start w:val="1"/>
      <w:numFmt w:val="bullet"/>
      <w:lvlText w:val=""/>
      <w:lvlJc w:val="left"/>
      <w:pPr>
        <w:ind w:left="2217" w:hanging="360"/>
      </w:pPr>
      <w:rPr>
        <w:rFonts w:ascii="Wingdings" w:hAnsi="Wingdings" w:hint="default"/>
      </w:rPr>
    </w:lvl>
    <w:lvl w:ilvl="3" w:tplc="3C666308">
      <w:start w:val="1"/>
      <w:numFmt w:val="bullet"/>
      <w:lvlText w:val=""/>
      <w:lvlJc w:val="left"/>
      <w:pPr>
        <w:ind w:left="2937" w:hanging="360"/>
      </w:pPr>
      <w:rPr>
        <w:rFonts w:ascii="Symbol" w:hAnsi="Symbol" w:hint="default"/>
      </w:rPr>
    </w:lvl>
    <w:lvl w:ilvl="4" w:tplc="96CC7EE0">
      <w:start w:val="1"/>
      <w:numFmt w:val="bullet"/>
      <w:lvlText w:val="o"/>
      <w:lvlJc w:val="left"/>
      <w:pPr>
        <w:ind w:left="3657" w:hanging="360"/>
      </w:pPr>
      <w:rPr>
        <w:rFonts w:ascii="Courier New" w:hAnsi="Courier New" w:cs="Courier New" w:hint="default"/>
      </w:rPr>
    </w:lvl>
    <w:lvl w:ilvl="5" w:tplc="B848123E">
      <w:start w:val="1"/>
      <w:numFmt w:val="bullet"/>
      <w:lvlText w:val=""/>
      <w:lvlJc w:val="left"/>
      <w:pPr>
        <w:ind w:left="4377" w:hanging="360"/>
      </w:pPr>
      <w:rPr>
        <w:rFonts w:ascii="Wingdings" w:hAnsi="Wingdings" w:hint="default"/>
      </w:rPr>
    </w:lvl>
    <w:lvl w:ilvl="6" w:tplc="53E4DE6A">
      <w:start w:val="1"/>
      <w:numFmt w:val="bullet"/>
      <w:lvlText w:val=""/>
      <w:lvlJc w:val="left"/>
      <w:pPr>
        <w:ind w:left="5097" w:hanging="360"/>
      </w:pPr>
      <w:rPr>
        <w:rFonts w:ascii="Symbol" w:hAnsi="Symbol" w:hint="default"/>
      </w:rPr>
    </w:lvl>
    <w:lvl w:ilvl="7" w:tplc="2AA43EA8">
      <w:start w:val="1"/>
      <w:numFmt w:val="bullet"/>
      <w:lvlText w:val="o"/>
      <w:lvlJc w:val="left"/>
      <w:pPr>
        <w:ind w:left="5817" w:hanging="360"/>
      </w:pPr>
      <w:rPr>
        <w:rFonts w:ascii="Courier New" w:hAnsi="Courier New" w:cs="Courier New" w:hint="default"/>
      </w:rPr>
    </w:lvl>
    <w:lvl w:ilvl="8" w:tplc="FE72DF4C">
      <w:start w:val="1"/>
      <w:numFmt w:val="bullet"/>
      <w:lvlText w:val=""/>
      <w:lvlJc w:val="left"/>
      <w:pPr>
        <w:ind w:left="6537" w:hanging="360"/>
      </w:pPr>
      <w:rPr>
        <w:rFonts w:ascii="Wingdings" w:hAnsi="Wingdings" w:hint="default"/>
      </w:rPr>
    </w:lvl>
  </w:abstractNum>
  <w:abstractNum w:abstractNumId="138" w15:restartNumberingAfterBreak="0">
    <w:nsid w:val="2B6F0460"/>
    <w:multiLevelType w:val="multilevel"/>
    <w:tmpl w:val="0706E3A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9" w15:restartNumberingAfterBreak="0">
    <w:nsid w:val="2B853D5B"/>
    <w:multiLevelType w:val="hybridMultilevel"/>
    <w:tmpl w:val="B8DA3AB8"/>
    <w:lvl w:ilvl="0" w:tplc="3C12C996">
      <w:start w:val="1"/>
      <w:numFmt w:val="bullet"/>
      <w:pStyle w:val="GOSTListmark3"/>
      <w:lvlText w:val="–"/>
      <w:lvlJc w:val="left"/>
      <w:pPr>
        <w:tabs>
          <w:tab w:val="num" w:pos="1418"/>
        </w:tabs>
        <w:ind w:left="1418" w:hanging="284"/>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2BB86D5F"/>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41" w15:restartNumberingAfterBreak="0">
    <w:nsid w:val="2C0A3E27"/>
    <w:multiLevelType w:val="hybridMultilevel"/>
    <w:tmpl w:val="2298A99E"/>
    <w:lvl w:ilvl="0" w:tplc="B02ADC76">
      <w:start w:val="1"/>
      <w:numFmt w:val="bullet"/>
      <w:lvlText w:val=""/>
      <w:lvlJc w:val="left"/>
      <w:pPr>
        <w:ind w:left="1287" w:hanging="360"/>
      </w:pPr>
      <w:rPr>
        <w:rFonts w:ascii="Symbol" w:hAnsi="Symbol" w:hint="default"/>
      </w:rPr>
    </w:lvl>
    <w:lvl w:ilvl="1" w:tplc="38466162">
      <w:start w:val="1"/>
      <w:numFmt w:val="bullet"/>
      <w:lvlText w:val="o"/>
      <w:lvlJc w:val="left"/>
      <w:pPr>
        <w:ind w:left="2007" w:hanging="360"/>
      </w:pPr>
      <w:rPr>
        <w:rFonts w:ascii="Courier New" w:hAnsi="Courier New" w:cs="Courier New" w:hint="default"/>
      </w:rPr>
    </w:lvl>
    <w:lvl w:ilvl="2" w:tplc="6D329806">
      <w:start w:val="1"/>
      <w:numFmt w:val="bullet"/>
      <w:lvlText w:val=""/>
      <w:lvlJc w:val="left"/>
      <w:pPr>
        <w:ind w:left="2727" w:hanging="360"/>
      </w:pPr>
      <w:rPr>
        <w:rFonts w:ascii="Wingdings" w:hAnsi="Wingdings" w:hint="default"/>
      </w:rPr>
    </w:lvl>
    <w:lvl w:ilvl="3" w:tplc="AFA023CC">
      <w:start w:val="1"/>
      <w:numFmt w:val="bullet"/>
      <w:lvlText w:val=""/>
      <w:lvlJc w:val="left"/>
      <w:pPr>
        <w:ind w:left="3447" w:hanging="360"/>
      </w:pPr>
      <w:rPr>
        <w:rFonts w:ascii="Symbol" w:hAnsi="Symbol" w:hint="default"/>
      </w:rPr>
    </w:lvl>
    <w:lvl w:ilvl="4" w:tplc="A3E4F88E">
      <w:start w:val="1"/>
      <w:numFmt w:val="bullet"/>
      <w:lvlText w:val="o"/>
      <w:lvlJc w:val="left"/>
      <w:pPr>
        <w:ind w:left="4167" w:hanging="360"/>
      </w:pPr>
      <w:rPr>
        <w:rFonts w:ascii="Courier New" w:hAnsi="Courier New" w:cs="Courier New" w:hint="default"/>
      </w:rPr>
    </w:lvl>
    <w:lvl w:ilvl="5" w:tplc="E3A48D54">
      <w:start w:val="1"/>
      <w:numFmt w:val="bullet"/>
      <w:lvlText w:val=""/>
      <w:lvlJc w:val="left"/>
      <w:pPr>
        <w:ind w:left="4887" w:hanging="360"/>
      </w:pPr>
      <w:rPr>
        <w:rFonts w:ascii="Wingdings" w:hAnsi="Wingdings" w:hint="default"/>
      </w:rPr>
    </w:lvl>
    <w:lvl w:ilvl="6" w:tplc="41A24212">
      <w:start w:val="1"/>
      <w:numFmt w:val="bullet"/>
      <w:lvlText w:val=""/>
      <w:lvlJc w:val="left"/>
      <w:pPr>
        <w:ind w:left="5607" w:hanging="360"/>
      </w:pPr>
      <w:rPr>
        <w:rFonts w:ascii="Symbol" w:hAnsi="Symbol" w:hint="default"/>
      </w:rPr>
    </w:lvl>
    <w:lvl w:ilvl="7" w:tplc="3820994E">
      <w:start w:val="1"/>
      <w:numFmt w:val="bullet"/>
      <w:lvlText w:val="o"/>
      <w:lvlJc w:val="left"/>
      <w:pPr>
        <w:ind w:left="6327" w:hanging="360"/>
      </w:pPr>
      <w:rPr>
        <w:rFonts w:ascii="Courier New" w:hAnsi="Courier New" w:cs="Courier New" w:hint="default"/>
      </w:rPr>
    </w:lvl>
    <w:lvl w:ilvl="8" w:tplc="F58CAC02">
      <w:start w:val="1"/>
      <w:numFmt w:val="bullet"/>
      <w:lvlText w:val=""/>
      <w:lvlJc w:val="left"/>
      <w:pPr>
        <w:ind w:left="7047" w:hanging="360"/>
      </w:pPr>
      <w:rPr>
        <w:rFonts w:ascii="Wingdings" w:hAnsi="Wingdings" w:hint="default"/>
      </w:rPr>
    </w:lvl>
  </w:abstractNum>
  <w:abstractNum w:abstractNumId="142" w15:restartNumberingAfterBreak="0">
    <w:nsid w:val="2C22407F"/>
    <w:multiLevelType w:val="multilevel"/>
    <w:tmpl w:val="3D8ED6D8"/>
    <w:lvl w:ilvl="0">
      <w:start w:val="1"/>
      <w:numFmt w:val="russianLower"/>
      <w:pStyle w:val="0115"/>
      <w:lvlText w:val="%1)"/>
      <w:lvlJc w:val="left"/>
      <w:pPr>
        <w:ind w:left="567" w:hanging="454"/>
      </w:pPr>
      <w:rPr>
        <w:rFonts w:ascii="Times New Roman" w:hAnsi="Times New Roman" w:hint="default"/>
        <w:b w:val="0"/>
        <w:i w:val="0"/>
        <w:caps w:val="0"/>
        <w:strike w:val="0"/>
        <w:dstrike w:val="0"/>
        <w:vanish w:val="0"/>
        <w:color w:val="000000"/>
        <w:spacing w:val="0"/>
        <w:w w:val="100"/>
        <w:kern w:val="0"/>
        <w:position w:val="0"/>
        <w:sz w:val="24"/>
        <w:u w:val="none"/>
        <w:vertAlign w:val="baseline"/>
      </w:rPr>
    </w:lvl>
    <w:lvl w:ilvl="1">
      <w:start w:val="1"/>
      <w:numFmt w:val="decimal"/>
      <w:pStyle w:val="0215"/>
      <w:lvlText w:val="%2)"/>
      <w:lvlJc w:val="left"/>
      <w:pPr>
        <w:ind w:left="680" w:hanging="453"/>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3" w15:restartNumberingAfterBreak="0">
    <w:nsid w:val="2C2D6ABD"/>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44" w15:restartNumberingAfterBreak="0">
    <w:nsid w:val="2C5A422D"/>
    <w:multiLevelType w:val="multilevel"/>
    <w:tmpl w:val="C616C40C"/>
    <w:styleLink w:val="a3"/>
    <w:lvl w:ilvl="0">
      <w:start w:val="1"/>
      <w:numFmt w:val="decimal"/>
      <w:lvlText w:val="%1."/>
      <w:lvlJc w:val="left"/>
      <w:pPr>
        <w:tabs>
          <w:tab w:val="num" w:pos="1428"/>
        </w:tabs>
        <w:ind w:left="1428"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5" w15:restartNumberingAfterBreak="0">
    <w:nsid w:val="2CB317D0"/>
    <w:multiLevelType w:val="hybridMultilevel"/>
    <w:tmpl w:val="7EF4B82A"/>
    <w:lvl w:ilvl="0" w:tplc="BB4E3B46">
      <w:start w:val="1"/>
      <w:numFmt w:val="decimal"/>
      <w:lvlText w:val="Таблица %1 – "/>
      <w:lvlJc w:val="left"/>
      <w:pPr>
        <w:tabs>
          <w:tab w:val="num" w:pos="360"/>
        </w:tabs>
        <w:ind w:left="360" w:hanging="360"/>
      </w:pPr>
      <w:rPr>
        <w:b/>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1" w:tplc="7A44089C">
      <w:start w:val="1"/>
      <w:numFmt w:val="lowerLetter"/>
      <w:lvlText w:val="%2."/>
      <w:lvlJc w:val="left"/>
      <w:pPr>
        <w:tabs>
          <w:tab w:val="num" w:pos="1440"/>
        </w:tabs>
        <w:ind w:left="1440" w:hanging="360"/>
      </w:pPr>
    </w:lvl>
    <w:lvl w:ilvl="2" w:tplc="931E4B06">
      <w:start w:val="1"/>
      <w:numFmt w:val="lowerRoman"/>
      <w:lvlText w:val="%3."/>
      <w:lvlJc w:val="right"/>
      <w:pPr>
        <w:tabs>
          <w:tab w:val="num" w:pos="2160"/>
        </w:tabs>
        <w:ind w:left="2160" w:hanging="180"/>
      </w:pPr>
    </w:lvl>
    <w:lvl w:ilvl="3" w:tplc="B66E205A">
      <w:start w:val="1"/>
      <w:numFmt w:val="decimal"/>
      <w:lvlText w:val="%4."/>
      <w:lvlJc w:val="left"/>
      <w:pPr>
        <w:tabs>
          <w:tab w:val="num" w:pos="2880"/>
        </w:tabs>
        <w:ind w:left="2880" w:hanging="360"/>
      </w:pPr>
    </w:lvl>
    <w:lvl w:ilvl="4" w:tplc="78B89718">
      <w:start w:val="1"/>
      <w:numFmt w:val="lowerLetter"/>
      <w:lvlText w:val="%5."/>
      <w:lvlJc w:val="left"/>
      <w:pPr>
        <w:tabs>
          <w:tab w:val="num" w:pos="3600"/>
        </w:tabs>
        <w:ind w:left="3600" w:hanging="360"/>
      </w:pPr>
    </w:lvl>
    <w:lvl w:ilvl="5" w:tplc="F97A75A2">
      <w:start w:val="1"/>
      <w:numFmt w:val="lowerRoman"/>
      <w:lvlText w:val="%6."/>
      <w:lvlJc w:val="right"/>
      <w:pPr>
        <w:tabs>
          <w:tab w:val="num" w:pos="4320"/>
        </w:tabs>
        <w:ind w:left="4320" w:hanging="180"/>
      </w:pPr>
    </w:lvl>
    <w:lvl w:ilvl="6" w:tplc="3C20F7F6">
      <w:start w:val="1"/>
      <w:numFmt w:val="decimal"/>
      <w:lvlText w:val="%7."/>
      <w:lvlJc w:val="left"/>
      <w:pPr>
        <w:tabs>
          <w:tab w:val="num" w:pos="5040"/>
        </w:tabs>
        <w:ind w:left="5040" w:hanging="360"/>
      </w:pPr>
    </w:lvl>
    <w:lvl w:ilvl="7" w:tplc="29EA4EA2">
      <w:start w:val="1"/>
      <w:numFmt w:val="lowerLetter"/>
      <w:lvlText w:val="%8."/>
      <w:lvlJc w:val="left"/>
      <w:pPr>
        <w:tabs>
          <w:tab w:val="num" w:pos="5760"/>
        </w:tabs>
        <w:ind w:left="5760" w:hanging="360"/>
      </w:pPr>
    </w:lvl>
    <w:lvl w:ilvl="8" w:tplc="1132F776">
      <w:start w:val="1"/>
      <w:numFmt w:val="lowerRoman"/>
      <w:lvlText w:val="%9."/>
      <w:lvlJc w:val="right"/>
      <w:pPr>
        <w:tabs>
          <w:tab w:val="num" w:pos="6480"/>
        </w:tabs>
        <w:ind w:left="6480" w:hanging="180"/>
      </w:pPr>
    </w:lvl>
  </w:abstractNum>
  <w:abstractNum w:abstractNumId="146" w15:restartNumberingAfterBreak="0">
    <w:nsid w:val="2CB4357E"/>
    <w:multiLevelType w:val="hybridMultilevel"/>
    <w:tmpl w:val="A846EECC"/>
    <w:lvl w:ilvl="0" w:tplc="CA28FED6">
      <w:start w:val="1"/>
      <w:numFmt w:val="bullet"/>
      <w:lvlText w:val="−"/>
      <w:lvlJc w:val="left"/>
      <w:pPr>
        <w:ind w:left="777" w:hanging="360"/>
      </w:pPr>
      <w:rPr>
        <w:rFonts w:ascii="Times New Roman" w:hAnsi="Times New Roman" w:cs="Times New Roman" w:hint="default"/>
      </w:rPr>
    </w:lvl>
    <w:lvl w:ilvl="1" w:tplc="0210632E">
      <w:start w:val="1"/>
      <w:numFmt w:val="bullet"/>
      <w:lvlText w:val="o"/>
      <w:lvlJc w:val="left"/>
      <w:pPr>
        <w:ind w:left="1497" w:hanging="360"/>
      </w:pPr>
      <w:rPr>
        <w:rFonts w:ascii="Courier New" w:hAnsi="Courier New" w:cs="Courier New" w:hint="default"/>
      </w:rPr>
    </w:lvl>
    <w:lvl w:ilvl="2" w:tplc="3AC056E0">
      <w:start w:val="1"/>
      <w:numFmt w:val="bullet"/>
      <w:lvlText w:val=""/>
      <w:lvlJc w:val="left"/>
      <w:pPr>
        <w:ind w:left="2217" w:hanging="360"/>
      </w:pPr>
      <w:rPr>
        <w:rFonts w:ascii="Wingdings" w:hAnsi="Wingdings" w:hint="default"/>
      </w:rPr>
    </w:lvl>
    <w:lvl w:ilvl="3" w:tplc="260C221E">
      <w:start w:val="1"/>
      <w:numFmt w:val="bullet"/>
      <w:lvlText w:val=""/>
      <w:lvlJc w:val="left"/>
      <w:pPr>
        <w:ind w:left="2937" w:hanging="360"/>
      </w:pPr>
      <w:rPr>
        <w:rFonts w:ascii="Symbol" w:hAnsi="Symbol" w:hint="default"/>
      </w:rPr>
    </w:lvl>
    <w:lvl w:ilvl="4" w:tplc="38580284">
      <w:start w:val="1"/>
      <w:numFmt w:val="bullet"/>
      <w:lvlText w:val="o"/>
      <w:lvlJc w:val="left"/>
      <w:pPr>
        <w:ind w:left="3657" w:hanging="360"/>
      </w:pPr>
      <w:rPr>
        <w:rFonts w:ascii="Courier New" w:hAnsi="Courier New" w:cs="Courier New" w:hint="default"/>
      </w:rPr>
    </w:lvl>
    <w:lvl w:ilvl="5" w:tplc="F4EA538A">
      <w:start w:val="1"/>
      <w:numFmt w:val="bullet"/>
      <w:lvlText w:val=""/>
      <w:lvlJc w:val="left"/>
      <w:pPr>
        <w:ind w:left="4377" w:hanging="360"/>
      </w:pPr>
      <w:rPr>
        <w:rFonts w:ascii="Wingdings" w:hAnsi="Wingdings" w:hint="default"/>
      </w:rPr>
    </w:lvl>
    <w:lvl w:ilvl="6" w:tplc="40C07FE6">
      <w:start w:val="1"/>
      <w:numFmt w:val="bullet"/>
      <w:lvlText w:val=""/>
      <w:lvlJc w:val="left"/>
      <w:pPr>
        <w:ind w:left="5097" w:hanging="360"/>
      </w:pPr>
      <w:rPr>
        <w:rFonts w:ascii="Symbol" w:hAnsi="Symbol" w:hint="default"/>
      </w:rPr>
    </w:lvl>
    <w:lvl w:ilvl="7" w:tplc="F81854A2">
      <w:start w:val="1"/>
      <w:numFmt w:val="bullet"/>
      <w:lvlText w:val="o"/>
      <w:lvlJc w:val="left"/>
      <w:pPr>
        <w:ind w:left="5817" w:hanging="360"/>
      </w:pPr>
      <w:rPr>
        <w:rFonts w:ascii="Courier New" w:hAnsi="Courier New" w:cs="Courier New" w:hint="default"/>
      </w:rPr>
    </w:lvl>
    <w:lvl w:ilvl="8" w:tplc="2C8A2698">
      <w:start w:val="1"/>
      <w:numFmt w:val="bullet"/>
      <w:lvlText w:val=""/>
      <w:lvlJc w:val="left"/>
      <w:pPr>
        <w:ind w:left="6537" w:hanging="360"/>
      </w:pPr>
      <w:rPr>
        <w:rFonts w:ascii="Wingdings" w:hAnsi="Wingdings" w:hint="default"/>
      </w:rPr>
    </w:lvl>
  </w:abstractNum>
  <w:abstractNum w:abstractNumId="147" w15:restartNumberingAfterBreak="0">
    <w:nsid w:val="2CB54D95"/>
    <w:multiLevelType w:val="hybridMultilevel"/>
    <w:tmpl w:val="0BC25102"/>
    <w:lvl w:ilvl="0" w:tplc="358223BC">
      <w:start w:val="1"/>
      <w:numFmt w:val="russianLower"/>
      <w:lvlText w:val="%1)"/>
      <w:lvlJc w:val="left"/>
      <w:pPr>
        <w:tabs>
          <w:tab w:val="num" w:pos="1134"/>
        </w:tabs>
        <w:ind w:left="1134" w:hanging="425"/>
      </w:pPr>
      <w:rPr>
        <w:rFonts w:ascii="Times New Roman" w:hAnsi="Times New Roman" w:cs="Times New Roman" w:hint="default"/>
        <w:b w:val="0"/>
        <w:bCs w:val="0"/>
        <w:i w:val="0"/>
        <w:iCs w:val="0"/>
        <w:caps w:val="0"/>
        <w:smallCaps w:val="0"/>
        <w:strike w:val="0"/>
        <w:vanish w:val="0"/>
        <w:color w:val="000000"/>
        <w:spacing w:val="0"/>
        <w:position w:val="0"/>
        <w:szCs w:val="0"/>
        <w:u w:val="none"/>
        <w:vertAlign w:val="baseline"/>
      </w:rPr>
    </w:lvl>
    <w:lvl w:ilvl="1" w:tplc="34306D5A">
      <w:start w:val="1"/>
      <w:numFmt w:val="decimal"/>
      <w:lvlText w:val="%2)"/>
      <w:lvlJc w:val="left"/>
      <w:pPr>
        <w:tabs>
          <w:tab w:val="num" w:pos="1559"/>
        </w:tabs>
        <w:ind w:left="1559" w:hanging="425"/>
      </w:pPr>
      <w:rPr>
        <w:rFonts w:ascii="Times New Roman" w:hAnsi="Times New Roman" w:hint="default"/>
        <w:b w:val="0"/>
        <w:i w:val="0"/>
        <w:caps w:val="0"/>
        <w:strike w:val="0"/>
        <w:vanish w:val="0"/>
        <w:color w:val="000000"/>
        <w:spacing w:val="0"/>
        <w:position w:val="0"/>
        <w:sz w:val="24"/>
        <w:u w:val="none"/>
        <w:vertAlign w:val="baseline"/>
      </w:rPr>
    </w:lvl>
    <w:lvl w:ilvl="2" w:tplc="A51C9C16">
      <w:start w:val="1"/>
      <w:numFmt w:val="none"/>
      <w:lvlText w:val="-"/>
      <w:lvlJc w:val="left"/>
      <w:pPr>
        <w:tabs>
          <w:tab w:val="num" w:pos="1985"/>
        </w:tabs>
        <w:ind w:left="1985" w:hanging="426"/>
      </w:pPr>
      <w:rPr>
        <w:rFonts w:ascii="Times New Roman" w:hAnsi="Times New Roman" w:hint="default"/>
        <w:b w:val="0"/>
        <w:i w:val="0"/>
        <w:caps w:val="0"/>
        <w:strike w:val="0"/>
        <w:vanish w:val="0"/>
        <w:color w:val="auto"/>
        <w:spacing w:val="0"/>
        <w:position w:val="0"/>
        <w:sz w:val="24"/>
        <w:u w:val="none"/>
        <w:vertAlign w:val="baseline"/>
      </w:rPr>
    </w:lvl>
    <w:lvl w:ilvl="3" w:tplc="7D361650">
      <w:start w:val="1"/>
      <w:numFmt w:val="none"/>
      <w:lvlText w:val="-"/>
      <w:lvlJc w:val="left"/>
      <w:pPr>
        <w:tabs>
          <w:tab w:val="num" w:pos="2410"/>
        </w:tabs>
        <w:ind w:left="2410" w:hanging="425"/>
      </w:pPr>
      <w:rPr>
        <w:rFonts w:ascii="Times New Roman" w:hAnsi="Times New Roman" w:hint="default"/>
        <w:b w:val="0"/>
        <w:i w:val="0"/>
        <w:caps w:val="0"/>
        <w:strike w:val="0"/>
        <w:vanish w:val="0"/>
        <w:color w:val="auto"/>
        <w:spacing w:val="0"/>
        <w:position w:val="0"/>
        <w:sz w:val="24"/>
        <w:u w:val="none"/>
        <w:vertAlign w:val="baseline"/>
      </w:rPr>
    </w:lvl>
    <w:lvl w:ilvl="4" w:tplc="5BF4355E">
      <w:start w:val="1"/>
      <w:numFmt w:val="none"/>
      <w:lvlText w:val="-"/>
      <w:lvlJc w:val="left"/>
      <w:pPr>
        <w:tabs>
          <w:tab w:val="num" w:pos="2835"/>
        </w:tabs>
        <w:ind w:left="2835" w:hanging="425"/>
      </w:pPr>
      <w:rPr>
        <w:rFonts w:ascii="Times New Roman" w:hAnsi="Times New Roman" w:hint="default"/>
        <w:b w:val="0"/>
        <w:i w:val="0"/>
        <w:caps w:val="0"/>
        <w:strike w:val="0"/>
        <w:vanish w:val="0"/>
        <w:color w:val="auto"/>
        <w:sz w:val="24"/>
        <w:u w:val="none"/>
        <w:vertAlign w:val="baseline"/>
      </w:rPr>
    </w:lvl>
    <w:lvl w:ilvl="5" w:tplc="E82EB044">
      <w:start w:val="1"/>
      <w:numFmt w:val="none"/>
      <w:lvlText w:val="-"/>
      <w:lvlJc w:val="left"/>
      <w:pPr>
        <w:tabs>
          <w:tab w:val="num" w:pos="3260"/>
        </w:tabs>
        <w:ind w:left="3260" w:hanging="425"/>
      </w:pPr>
      <w:rPr>
        <w:rFonts w:ascii="Times New Roman" w:hAnsi="Times New Roman" w:hint="default"/>
        <w:b w:val="0"/>
        <w:i w:val="0"/>
        <w:caps w:val="0"/>
        <w:strike w:val="0"/>
        <w:vanish w:val="0"/>
        <w:color w:val="auto"/>
        <w:spacing w:val="0"/>
        <w:position w:val="0"/>
        <w:sz w:val="24"/>
        <w:vertAlign w:val="baseline"/>
      </w:rPr>
    </w:lvl>
    <w:lvl w:ilvl="6" w:tplc="912E2094">
      <w:start w:val="1"/>
      <w:numFmt w:val="none"/>
      <w:lvlText w:val="-"/>
      <w:lvlJc w:val="left"/>
      <w:pPr>
        <w:tabs>
          <w:tab w:val="num" w:pos="2835"/>
        </w:tabs>
        <w:ind w:left="3260" w:hanging="425"/>
      </w:pPr>
      <w:rPr>
        <w:rFonts w:hint="default"/>
      </w:rPr>
    </w:lvl>
    <w:lvl w:ilvl="7" w:tplc="289C7730">
      <w:start w:val="1"/>
      <w:numFmt w:val="none"/>
      <w:lvlText w:val="-"/>
      <w:lvlJc w:val="left"/>
      <w:pPr>
        <w:ind w:left="3260" w:hanging="425"/>
      </w:pPr>
      <w:rPr>
        <w:rFonts w:hint="default"/>
      </w:rPr>
    </w:lvl>
    <w:lvl w:ilvl="8" w:tplc="CA443C46">
      <w:start w:val="1"/>
      <w:numFmt w:val="none"/>
      <w:lvlText w:val="-"/>
      <w:lvlJc w:val="left"/>
      <w:pPr>
        <w:ind w:left="3260" w:hanging="425"/>
      </w:pPr>
      <w:rPr>
        <w:rFonts w:hint="default"/>
      </w:rPr>
    </w:lvl>
  </w:abstractNum>
  <w:abstractNum w:abstractNumId="148" w15:restartNumberingAfterBreak="0">
    <w:nsid w:val="2CC82A09"/>
    <w:multiLevelType w:val="hybridMultilevel"/>
    <w:tmpl w:val="A7749FC8"/>
    <w:lvl w:ilvl="0" w:tplc="A412B2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9" w15:restartNumberingAfterBreak="0">
    <w:nsid w:val="2CD93DDE"/>
    <w:multiLevelType w:val="hybridMultilevel"/>
    <w:tmpl w:val="3A240654"/>
    <w:lvl w:ilvl="0" w:tplc="1102BB74">
      <w:start w:val="1"/>
      <w:numFmt w:val="bullet"/>
      <w:lvlText w:val=""/>
      <w:lvlJc w:val="left"/>
      <w:pPr>
        <w:tabs>
          <w:tab w:val="num" w:pos="643"/>
        </w:tabs>
        <w:ind w:left="643" w:hanging="360"/>
      </w:pPr>
      <w:rPr>
        <w:rFonts w:ascii="Symbol" w:hAnsi="Symbol" w:hint="default"/>
      </w:rPr>
    </w:lvl>
    <w:lvl w:ilvl="1" w:tplc="DF5C7A88">
      <w:start w:val="1"/>
      <w:numFmt w:val="bullet"/>
      <w:lvlText w:val="o"/>
      <w:lvlJc w:val="left"/>
      <w:pPr>
        <w:ind w:left="1440" w:hanging="360"/>
      </w:pPr>
      <w:rPr>
        <w:rFonts w:ascii="Courier New" w:eastAsia="Courier New" w:hAnsi="Courier New" w:cs="Courier New" w:hint="default"/>
      </w:rPr>
    </w:lvl>
    <w:lvl w:ilvl="2" w:tplc="30AA4618">
      <w:start w:val="1"/>
      <w:numFmt w:val="bullet"/>
      <w:lvlText w:val="§"/>
      <w:lvlJc w:val="left"/>
      <w:pPr>
        <w:ind w:left="2160" w:hanging="360"/>
      </w:pPr>
      <w:rPr>
        <w:rFonts w:ascii="Wingdings" w:eastAsia="Wingdings" w:hAnsi="Wingdings" w:cs="Wingdings" w:hint="default"/>
      </w:rPr>
    </w:lvl>
    <w:lvl w:ilvl="3" w:tplc="5A8AC048">
      <w:start w:val="1"/>
      <w:numFmt w:val="bullet"/>
      <w:lvlText w:val="·"/>
      <w:lvlJc w:val="left"/>
      <w:pPr>
        <w:ind w:left="2880" w:hanging="360"/>
      </w:pPr>
      <w:rPr>
        <w:rFonts w:ascii="Symbol" w:eastAsia="Symbol" w:hAnsi="Symbol" w:cs="Symbol" w:hint="default"/>
      </w:rPr>
    </w:lvl>
    <w:lvl w:ilvl="4" w:tplc="4508AF42">
      <w:start w:val="1"/>
      <w:numFmt w:val="bullet"/>
      <w:lvlText w:val="o"/>
      <w:lvlJc w:val="left"/>
      <w:pPr>
        <w:ind w:left="3600" w:hanging="360"/>
      </w:pPr>
      <w:rPr>
        <w:rFonts w:ascii="Courier New" w:eastAsia="Courier New" w:hAnsi="Courier New" w:cs="Courier New" w:hint="default"/>
      </w:rPr>
    </w:lvl>
    <w:lvl w:ilvl="5" w:tplc="29B43EB4">
      <w:start w:val="1"/>
      <w:numFmt w:val="bullet"/>
      <w:lvlText w:val="§"/>
      <w:lvlJc w:val="left"/>
      <w:pPr>
        <w:ind w:left="4320" w:hanging="360"/>
      </w:pPr>
      <w:rPr>
        <w:rFonts w:ascii="Wingdings" w:eastAsia="Wingdings" w:hAnsi="Wingdings" w:cs="Wingdings" w:hint="default"/>
      </w:rPr>
    </w:lvl>
    <w:lvl w:ilvl="6" w:tplc="F59E5700">
      <w:start w:val="1"/>
      <w:numFmt w:val="bullet"/>
      <w:lvlText w:val="·"/>
      <w:lvlJc w:val="left"/>
      <w:pPr>
        <w:ind w:left="5040" w:hanging="360"/>
      </w:pPr>
      <w:rPr>
        <w:rFonts w:ascii="Symbol" w:eastAsia="Symbol" w:hAnsi="Symbol" w:cs="Symbol" w:hint="default"/>
      </w:rPr>
    </w:lvl>
    <w:lvl w:ilvl="7" w:tplc="2300FD1C">
      <w:start w:val="1"/>
      <w:numFmt w:val="bullet"/>
      <w:lvlText w:val="o"/>
      <w:lvlJc w:val="left"/>
      <w:pPr>
        <w:ind w:left="5760" w:hanging="360"/>
      </w:pPr>
      <w:rPr>
        <w:rFonts w:ascii="Courier New" w:eastAsia="Courier New" w:hAnsi="Courier New" w:cs="Courier New" w:hint="default"/>
      </w:rPr>
    </w:lvl>
    <w:lvl w:ilvl="8" w:tplc="A9049094">
      <w:start w:val="1"/>
      <w:numFmt w:val="bullet"/>
      <w:lvlText w:val="§"/>
      <w:lvlJc w:val="left"/>
      <w:pPr>
        <w:ind w:left="6480" w:hanging="360"/>
      </w:pPr>
      <w:rPr>
        <w:rFonts w:ascii="Wingdings" w:eastAsia="Wingdings" w:hAnsi="Wingdings" w:cs="Wingdings" w:hint="default"/>
      </w:rPr>
    </w:lvl>
  </w:abstractNum>
  <w:abstractNum w:abstractNumId="150" w15:restartNumberingAfterBreak="0">
    <w:nsid w:val="2CEC0506"/>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51" w15:restartNumberingAfterBreak="0">
    <w:nsid w:val="2CF571A4"/>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52" w15:restartNumberingAfterBreak="0">
    <w:nsid w:val="2D2231CF"/>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53" w15:restartNumberingAfterBreak="0">
    <w:nsid w:val="2DA95BC9"/>
    <w:multiLevelType w:val="hybridMultilevel"/>
    <w:tmpl w:val="FBF0D70C"/>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4" w15:restartNumberingAfterBreak="0">
    <w:nsid w:val="2DC9295B"/>
    <w:multiLevelType w:val="multilevel"/>
    <w:tmpl w:val="4BA0AF72"/>
    <w:lvl w:ilvl="0">
      <w:start w:val="1"/>
      <w:numFmt w:val="russianUpper"/>
      <w:pStyle w:val="EB"/>
      <w:lvlText w:val="Приложение %1."/>
      <w:lvlJc w:val="left"/>
      <w:pPr>
        <w:tabs>
          <w:tab w:val="num" w:pos="0"/>
        </w:tabs>
        <w:ind w:left="360" w:hanging="360"/>
      </w:pPr>
      <w:rPr>
        <w:rFonts w:ascii="Times New Roman" w:hAnsi="Times New Roman" w:cs="Times New Roman" w:hint="default"/>
        <w:sz w:val="32"/>
      </w:rPr>
    </w:lvl>
    <w:lvl w:ilvl="1">
      <w:start w:val="1"/>
      <w:numFmt w:val="decimal"/>
      <w:pStyle w:val="EB1"/>
      <w:lvlText w:val="%1.%2"/>
      <w:lvlJc w:val="left"/>
      <w:pPr>
        <w:tabs>
          <w:tab w:val="num" w:pos="0"/>
        </w:tabs>
        <w:ind w:left="720" w:hanging="360"/>
      </w:pPr>
      <w:rPr>
        <w:rFonts w:cs="Times New Roman" w:hint="default"/>
      </w:rPr>
    </w:lvl>
    <w:lvl w:ilvl="2">
      <w:start w:val="1"/>
      <w:numFmt w:val="decimal"/>
      <w:pStyle w:val="EB11"/>
      <w:lvlText w:val="%1.%2.%3"/>
      <w:lvlJc w:val="left"/>
      <w:pPr>
        <w:tabs>
          <w:tab w:val="num" w:pos="0"/>
        </w:tabs>
        <w:ind w:left="1080" w:hanging="360"/>
      </w:pPr>
      <w:rPr>
        <w:rFonts w:cs="Times New Roman" w:hint="default"/>
      </w:rPr>
    </w:lvl>
    <w:lvl w:ilvl="3">
      <w:start w:val="1"/>
      <w:numFmt w:val="decimal"/>
      <w:pStyle w:val="EB111"/>
      <w:lvlText w:val="%1.%2.%3.%4"/>
      <w:lvlJc w:val="left"/>
      <w:pPr>
        <w:tabs>
          <w:tab w:val="num" w:pos="0"/>
        </w:tabs>
        <w:ind w:left="1440" w:hanging="360"/>
      </w:pPr>
      <w:rPr>
        <w:rFonts w:cs="Times New Roman" w:hint="default"/>
      </w:rPr>
    </w:lvl>
    <w:lvl w:ilvl="4">
      <w:start w:val="1"/>
      <w:numFmt w:val="decimal"/>
      <w:pStyle w:val="EB1111"/>
      <w:lvlText w:val="%1.%2.%3.%4.%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55" w15:restartNumberingAfterBreak="0">
    <w:nsid w:val="2DCB0372"/>
    <w:multiLevelType w:val="multilevel"/>
    <w:tmpl w:val="8318BF6C"/>
    <w:lvl w:ilvl="0">
      <w:start w:val="1"/>
      <w:numFmt w:val="decimal"/>
      <w:lvlText w:val="%1."/>
      <w:lvlJc w:val="left"/>
      <w:pPr>
        <w:tabs>
          <w:tab w:val="num" w:pos="113"/>
        </w:tabs>
        <w:ind w:left="113" w:firstLine="0"/>
      </w:pPr>
      <w:rPr>
        <w:rFonts w:hint="default"/>
      </w:rPr>
    </w:lvl>
    <w:lvl w:ilvl="1">
      <w:start w:val="1"/>
      <w:numFmt w:val="decimal"/>
      <w:lvlText w:val="%1.%2."/>
      <w:lvlJc w:val="left"/>
      <w:pPr>
        <w:tabs>
          <w:tab w:val="num" w:pos="113"/>
        </w:tabs>
        <w:ind w:left="113" w:firstLine="0"/>
      </w:pPr>
      <w:rPr>
        <w:rFonts w:hint="default"/>
      </w:rPr>
    </w:lvl>
    <w:lvl w:ilvl="2">
      <w:start w:val="1"/>
      <w:numFmt w:val="decimal"/>
      <w:lvlText w:val="%1.%2.%3."/>
      <w:lvlJc w:val="left"/>
      <w:pPr>
        <w:tabs>
          <w:tab w:val="num" w:pos="113"/>
        </w:tabs>
        <w:ind w:left="113" w:firstLine="0"/>
      </w:pPr>
      <w:rPr>
        <w:rFonts w:hint="default"/>
      </w:rPr>
    </w:lvl>
    <w:lvl w:ilvl="3">
      <w:start w:val="1"/>
      <w:numFmt w:val="decimal"/>
      <w:lvlText w:val="%1.%2.%3.%4."/>
      <w:lvlJc w:val="left"/>
      <w:pPr>
        <w:tabs>
          <w:tab w:val="num" w:pos="113"/>
        </w:tabs>
        <w:ind w:left="113" w:firstLine="0"/>
      </w:pPr>
      <w:rPr>
        <w:rFonts w:hint="default"/>
      </w:rPr>
    </w:lvl>
    <w:lvl w:ilvl="4">
      <w:start w:val="1"/>
      <w:numFmt w:val="decimal"/>
      <w:lvlText w:val="%1.%2.%3.%4.%5."/>
      <w:lvlJc w:val="left"/>
      <w:pPr>
        <w:tabs>
          <w:tab w:val="num" w:pos="113"/>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6" w15:restartNumberingAfterBreak="0">
    <w:nsid w:val="2DD45B43"/>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57" w15:restartNumberingAfterBreak="0">
    <w:nsid w:val="2DED12AA"/>
    <w:multiLevelType w:val="hybridMultilevel"/>
    <w:tmpl w:val="8764956C"/>
    <w:lvl w:ilvl="0" w:tplc="CE089486">
      <w:start w:val="1"/>
      <w:numFmt w:val="decimal"/>
      <w:isLgl/>
      <w:lvlText w:val="%1."/>
      <w:lvlJc w:val="left"/>
      <w:pPr>
        <w:tabs>
          <w:tab w:val="num" w:pos="1491"/>
        </w:tabs>
        <w:ind w:left="1491" w:hanging="357"/>
      </w:pPr>
      <w:rPr>
        <w:rFonts w:ascii="Arial" w:hAnsi="Arial" w:hint="default"/>
        <w:b w:val="0"/>
        <w:i w:val="0"/>
        <w:sz w:val="20"/>
      </w:rPr>
    </w:lvl>
    <w:lvl w:ilvl="1" w:tplc="506000A0">
      <w:start w:val="1"/>
      <w:numFmt w:val="russianLower"/>
      <w:lvlText w:val="%2)"/>
      <w:lvlJc w:val="left"/>
      <w:pPr>
        <w:tabs>
          <w:tab w:val="num" w:pos="1848"/>
        </w:tabs>
        <w:ind w:left="1848" w:hanging="317"/>
      </w:pPr>
      <w:rPr>
        <w:rFonts w:ascii="Arial" w:hAnsi="Arial" w:hint="default"/>
        <w:b w:val="0"/>
        <w:i w:val="0"/>
        <w:color w:val="auto"/>
        <w:sz w:val="20"/>
      </w:rPr>
    </w:lvl>
    <w:lvl w:ilvl="2" w:tplc="5B2406B2">
      <w:start w:val="1"/>
      <w:numFmt w:val="bullet"/>
      <w:lvlText w:val=""/>
      <w:lvlJc w:val="left"/>
      <w:pPr>
        <w:tabs>
          <w:tab w:val="num" w:pos="2206"/>
        </w:tabs>
        <w:ind w:left="2206" w:hanging="278"/>
      </w:pPr>
      <w:rPr>
        <w:rFonts w:ascii="Symbol" w:hAnsi="Symbol" w:hint="default"/>
        <w:b w:val="0"/>
        <w:i w:val="0"/>
        <w:color w:val="auto"/>
        <w:sz w:val="20"/>
      </w:rPr>
    </w:lvl>
    <w:lvl w:ilvl="3" w:tplc="4B6826C2">
      <w:start w:val="1"/>
      <w:numFmt w:val="bullet"/>
      <w:suff w:val="space"/>
      <w:lvlText w:val="―"/>
      <w:lvlJc w:val="left"/>
      <w:pPr>
        <w:ind w:left="1418" w:hanging="284"/>
      </w:pPr>
      <w:rPr>
        <w:rFonts w:ascii="Verdana" w:hAnsi="Verdana" w:hint="default"/>
        <w:color w:val="auto"/>
      </w:rPr>
    </w:lvl>
    <w:lvl w:ilvl="4" w:tplc="40008F64">
      <w:start w:val="1"/>
      <w:numFmt w:val="bullet"/>
      <w:suff w:val="space"/>
      <w:lvlText w:val="―"/>
      <w:lvlJc w:val="left"/>
      <w:pPr>
        <w:ind w:left="1985" w:hanging="284"/>
      </w:pPr>
      <w:rPr>
        <w:rFonts w:ascii="Verdana" w:hAnsi="Verdana" w:hint="default"/>
        <w:color w:val="auto"/>
      </w:rPr>
    </w:lvl>
    <w:lvl w:ilvl="5" w:tplc="94086C86">
      <w:start w:val="1"/>
      <w:numFmt w:val="bullet"/>
      <w:suff w:val="space"/>
      <w:lvlText w:val=""/>
      <w:lvlJc w:val="left"/>
      <w:pPr>
        <w:ind w:left="2552" w:hanging="284"/>
      </w:pPr>
      <w:rPr>
        <w:rFonts w:ascii="Wingdings" w:hAnsi="Wingdings" w:hint="default"/>
      </w:rPr>
    </w:lvl>
    <w:lvl w:ilvl="6" w:tplc="B8205924">
      <w:start w:val="1"/>
      <w:numFmt w:val="bullet"/>
      <w:lvlText w:val=""/>
      <w:lvlJc w:val="left"/>
      <w:pPr>
        <w:tabs>
          <w:tab w:val="num" w:pos="2100"/>
        </w:tabs>
        <w:ind w:left="2100" w:hanging="360"/>
      </w:pPr>
      <w:rPr>
        <w:rFonts w:ascii="Wingdings" w:hAnsi="Wingdings" w:hint="default"/>
      </w:rPr>
    </w:lvl>
    <w:lvl w:ilvl="7" w:tplc="15665B12">
      <w:start w:val="1"/>
      <w:numFmt w:val="bullet"/>
      <w:lvlText w:val=""/>
      <w:lvlJc w:val="left"/>
      <w:pPr>
        <w:tabs>
          <w:tab w:val="num" w:pos="2460"/>
        </w:tabs>
        <w:ind w:left="2460" w:hanging="360"/>
      </w:pPr>
      <w:rPr>
        <w:rFonts w:ascii="Symbol" w:hAnsi="Symbol" w:hint="default"/>
      </w:rPr>
    </w:lvl>
    <w:lvl w:ilvl="8" w:tplc="1F988BC2">
      <w:start w:val="1"/>
      <w:numFmt w:val="bullet"/>
      <w:lvlText w:val=""/>
      <w:lvlJc w:val="left"/>
      <w:pPr>
        <w:tabs>
          <w:tab w:val="num" w:pos="2820"/>
        </w:tabs>
        <w:ind w:left="2820" w:hanging="360"/>
      </w:pPr>
      <w:rPr>
        <w:rFonts w:ascii="Symbol" w:hAnsi="Symbol" w:hint="default"/>
      </w:rPr>
    </w:lvl>
  </w:abstractNum>
  <w:abstractNum w:abstractNumId="158" w15:restartNumberingAfterBreak="0">
    <w:nsid w:val="2DFA04D9"/>
    <w:multiLevelType w:val="hybridMultilevel"/>
    <w:tmpl w:val="2FC4C064"/>
    <w:lvl w:ilvl="0" w:tplc="04190001">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9" w15:restartNumberingAfterBreak="0">
    <w:nsid w:val="2E2A31C9"/>
    <w:multiLevelType w:val="multilevel"/>
    <w:tmpl w:val="2A1CE8DA"/>
    <w:lvl w:ilvl="0">
      <w:start w:val="1"/>
      <w:numFmt w:val="russianLower"/>
      <w:pStyle w:val="010"/>
      <w:lvlText w:val="%1)"/>
      <w:lvlJc w:val="left"/>
      <w:pPr>
        <w:tabs>
          <w:tab w:val="num" w:pos="1134"/>
        </w:tabs>
        <w:ind w:left="1134"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pStyle w:val="02"/>
      <w:lvlText w:val="%2)"/>
      <w:lvlJc w:val="left"/>
      <w:pPr>
        <w:tabs>
          <w:tab w:val="num" w:pos="1559"/>
        </w:tabs>
        <w:ind w:left="1559" w:hanging="425"/>
      </w:pPr>
      <w:rPr>
        <w:rFonts w:ascii="Times New Roman" w:hAnsi="Times New Roman" w:hint="default"/>
        <w:b w:val="0"/>
        <w:i w:val="0"/>
        <w:caps w:val="0"/>
        <w:strike w:val="0"/>
        <w:dstrike w:val="0"/>
        <w:vanish w:val="0"/>
        <w:color w:val="000000"/>
        <w:spacing w:val="0"/>
        <w:w w:val="100"/>
        <w:kern w:val="0"/>
        <w:position w:val="0"/>
        <w:sz w:val="24"/>
        <w:u w:val="none"/>
        <w:vertAlign w:val="baseline"/>
      </w:rPr>
    </w:lvl>
    <w:lvl w:ilvl="2">
      <w:start w:val="1"/>
      <w:numFmt w:val="none"/>
      <w:pStyle w:val="03"/>
      <w:lvlText w:val="-"/>
      <w:lvlJc w:val="left"/>
      <w:pPr>
        <w:tabs>
          <w:tab w:val="num" w:pos="1985"/>
        </w:tabs>
        <w:ind w:left="1985" w:hanging="426"/>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none"/>
      <w:pStyle w:val="04"/>
      <w:lvlText w:val="-"/>
      <w:lvlJc w:val="left"/>
      <w:pPr>
        <w:tabs>
          <w:tab w:val="num" w:pos="2410"/>
        </w:tabs>
        <w:ind w:left="2410" w:hanging="425"/>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4">
      <w:start w:val="1"/>
      <w:numFmt w:val="none"/>
      <w:pStyle w:val="05"/>
      <w:lvlText w:val="-"/>
      <w:lvlJc w:val="left"/>
      <w:pPr>
        <w:tabs>
          <w:tab w:val="num" w:pos="2835"/>
        </w:tabs>
        <w:ind w:left="2835" w:hanging="425"/>
      </w:pPr>
      <w:rPr>
        <w:rFonts w:ascii="Times New Roman" w:hAnsi="Times New Roman" w:hint="default"/>
        <w:b w:val="0"/>
        <w:i w:val="0"/>
        <w:caps w:val="0"/>
        <w:strike w:val="0"/>
        <w:dstrike w:val="0"/>
        <w:vanish w:val="0"/>
        <w:color w:val="auto"/>
        <w:sz w:val="24"/>
        <w:u w:val="none"/>
        <w:vertAlign w:val="baseline"/>
      </w:rPr>
    </w:lvl>
    <w:lvl w:ilvl="5">
      <w:start w:val="1"/>
      <w:numFmt w:val="none"/>
      <w:pStyle w:val="06"/>
      <w:lvlText w:val="-"/>
      <w:lvlJc w:val="left"/>
      <w:pPr>
        <w:tabs>
          <w:tab w:val="num" w:pos="3260"/>
        </w:tabs>
        <w:ind w:left="3260" w:hanging="425"/>
      </w:pPr>
      <w:rPr>
        <w:rFonts w:ascii="Times New Roman" w:hAnsi="Times New Roman" w:hint="default"/>
        <w:b w:val="0"/>
        <w:i w:val="0"/>
        <w:caps w:val="0"/>
        <w:strike w:val="0"/>
        <w:dstrike w:val="0"/>
        <w:vanish w:val="0"/>
        <w:color w:val="auto"/>
        <w:spacing w:val="0"/>
        <w:w w:val="100"/>
        <w:kern w:val="0"/>
        <w:position w:val="0"/>
        <w:sz w:val="24"/>
        <w:vertAlign w:val="baseline"/>
      </w:rPr>
    </w:lvl>
    <w:lvl w:ilvl="6">
      <w:start w:val="1"/>
      <w:numFmt w:val="none"/>
      <w:lvlText w:val="-"/>
      <w:lvlJc w:val="left"/>
      <w:pPr>
        <w:tabs>
          <w:tab w:val="num" w:pos="2835"/>
        </w:tabs>
        <w:ind w:left="3260" w:hanging="425"/>
      </w:pPr>
      <w:rPr>
        <w:rFonts w:hint="default"/>
      </w:rPr>
    </w:lvl>
    <w:lvl w:ilvl="7">
      <w:start w:val="1"/>
      <w:numFmt w:val="none"/>
      <w:lvlText w:val="-"/>
      <w:lvlJc w:val="left"/>
      <w:pPr>
        <w:ind w:left="3260" w:hanging="425"/>
      </w:pPr>
      <w:rPr>
        <w:rFonts w:hint="default"/>
      </w:rPr>
    </w:lvl>
    <w:lvl w:ilvl="8">
      <w:start w:val="1"/>
      <w:numFmt w:val="none"/>
      <w:lvlText w:val="-"/>
      <w:lvlJc w:val="left"/>
      <w:pPr>
        <w:ind w:left="3260" w:hanging="425"/>
      </w:pPr>
      <w:rPr>
        <w:rFonts w:hint="default"/>
      </w:rPr>
    </w:lvl>
  </w:abstractNum>
  <w:abstractNum w:abstractNumId="160" w15:restartNumberingAfterBreak="0">
    <w:nsid w:val="2E35702F"/>
    <w:multiLevelType w:val="hybridMultilevel"/>
    <w:tmpl w:val="63D200F4"/>
    <w:lvl w:ilvl="0" w:tplc="3C12C996">
      <w:numFmt w:val="none"/>
      <w:pStyle w:val="24"/>
      <w:lvlText w:val=""/>
      <w:lvlJc w:val="left"/>
      <w:pPr>
        <w:tabs>
          <w:tab w:val="num" w:pos="567"/>
        </w:tabs>
        <w:ind w:left="567" w:firstLine="0"/>
      </w:pPr>
      <w:rPr>
        <w:rFonts w:ascii="Symbol" w:hAnsi="Symbol" w:hint="default"/>
        <w:lang w:val="ru-RU"/>
      </w:rPr>
    </w:lvl>
    <w:lvl w:ilvl="1" w:tplc="04190003">
      <w:start w:val="32"/>
      <w:numFmt w:val="bullet"/>
      <w:lvlText w:val="-"/>
      <w:lvlJc w:val="left"/>
      <w:pPr>
        <w:tabs>
          <w:tab w:val="num" w:pos="1440"/>
        </w:tabs>
        <w:ind w:left="1440" w:hanging="360"/>
      </w:pPr>
      <w:rPr>
        <w:rFonts w:ascii="Times New Roman" w:eastAsia="Times New Roman" w:hAnsi="Times New Roman" w:cs="Times New Roman" w:hint="default"/>
      </w:rPr>
    </w:lvl>
    <w:lvl w:ilvl="2" w:tplc="04190005">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1" w15:restartNumberingAfterBreak="0">
    <w:nsid w:val="2EB05DAA"/>
    <w:multiLevelType w:val="multilevel"/>
    <w:tmpl w:val="1B446D42"/>
    <w:lvl w:ilvl="0">
      <w:start w:val="1"/>
      <w:numFmt w:val="decimal"/>
      <w:lvlText w:val="%1"/>
      <w:lvlJc w:val="left"/>
      <w:pPr>
        <w:tabs>
          <w:tab w:val="num" w:pos="709"/>
        </w:tabs>
        <w:ind w:left="709" w:firstLine="0"/>
      </w:pPr>
      <w:rPr>
        <w:rFonts w:ascii="Times New Roman" w:hAnsi="Times New Roman" w:hint="default"/>
        <w:b/>
        <w:i w:val="0"/>
        <w:caps w:val="0"/>
        <w:strike w:val="0"/>
        <w:vanish w:val="0"/>
        <w:color w:val="000000"/>
        <w:spacing w:val="0"/>
        <w:position w:val="0"/>
        <w:sz w:val="32"/>
        <w:u w:val="none"/>
        <w:vertAlign w:val="baseline"/>
      </w:rPr>
    </w:lvl>
    <w:lvl w:ilvl="1">
      <w:start w:val="1"/>
      <w:numFmt w:val="decimal"/>
      <w:lvlText w:val="%1.%2"/>
      <w:lvlJc w:val="left"/>
      <w:pPr>
        <w:tabs>
          <w:tab w:val="num" w:pos="709"/>
        </w:tabs>
        <w:ind w:left="709" w:firstLine="0"/>
      </w:pPr>
      <w:rPr>
        <w:rFonts w:ascii="Times New Roman" w:hAnsi="Times New Roman" w:hint="default"/>
        <w:b/>
        <w:i w:val="0"/>
        <w:caps w:val="0"/>
        <w:strike w:val="0"/>
        <w:vanish w:val="0"/>
        <w:color w:val="000000"/>
        <w:spacing w:val="0"/>
        <w:position w:val="0"/>
        <w:sz w:val="28"/>
        <w:u w:val="none"/>
        <w:vertAlign w:val="baseline"/>
      </w:rPr>
    </w:lvl>
    <w:lvl w:ilvl="2">
      <w:start w:val="1"/>
      <w:numFmt w:val="decimal"/>
      <w:lvlText w:val="%1.4.%3"/>
      <w:lvlJc w:val="left"/>
      <w:pPr>
        <w:tabs>
          <w:tab w:val="num" w:pos="2411"/>
        </w:tabs>
        <w:ind w:left="2411" w:firstLine="0"/>
      </w:pPr>
      <w:rPr>
        <w:rFonts w:ascii="Times New Roman" w:hAnsi="Times New Roman" w:cs="Times New Roman"/>
        <w:b/>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3">
      <w:start w:val="1"/>
      <w:numFmt w:val="decimal"/>
      <w:lvlText w:val="%1.%2.%3.%4"/>
      <w:lvlJc w:val="left"/>
      <w:pPr>
        <w:tabs>
          <w:tab w:val="num" w:pos="4679"/>
        </w:tabs>
        <w:ind w:left="4679" w:firstLine="0"/>
      </w:pPr>
      <w:rPr>
        <w:rFonts w:ascii="Times New Roman" w:hAnsi="Times New Roman" w:hint="default"/>
        <w:b/>
        <w:i w:val="0"/>
        <w:caps w:val="0"/>
        <w:strike w:val="0"/>
        <w:vanish w:val="0"/>
        <w:color w:val="000000"/>
        <w:spacing w:val="0"/>
        <w:position w:val="0"/>
        <w:sz w:val="28"/>
        <w:szCs w:val="28"/>
        <w:u w:val="none"/>
        <w:vertAlign w:val="baseline"/>
      </w:rPr>
    </w:lvl>
    <w:lvl w:ilvl="4">
      <w:start w:val="1"/>
      <w:numFmt w:val="decimal"/>
      <w:lvlText w:val="%1.%2.%3.%4.%5"/>
      <w:lvlJc w:val="left"/>
      <w:pPr>
        <w:tabs>
          <w:tab w:val="num" w:pos="709"/>
        </w:tabs>
        <w:ind w:left="709" w:firstLine="0"/>
      </w:pPr>
      <w:rPr>
        <w:rFonts w:ascii="Times New Roman" w:hAnsi="Times New Roman" w:hint="default"/>
        <w:b/>
        <w:i w:val="0"/>
        <w:caps w:val="0"/>
        <w:strike w:val="0"/>
        <w:vanish w:val="0"/>
        <w:color w:val="000000"/>
        <w:sz w:val="24"/>
        <w:u w:val="none"/>
        <w:vertAlign w:val="baseline"/>
      </w:rPr>
    </w:lvl>
    <w:lvl w:ilvl="5">
      <w:start w:val="1"/>
      <w:numFmt w:val="decimal"/>
      <w:lvlText w:val="%1.%2.%3.%4.%5.%6"/>
      <w:lvlJc w:val="left"/>
      <w:pPr>
        <w:tabs>
          <w:tab w:val="num" w:pos="709"/>
        </w:tabs>
        <w:ind w:left="709" w:firstLine="0"/>
      </w:pPr>
      <w:rPr>
        <w:rFonts w:ascii="Times New Roman" w:hAnsi="Times New Roman" w:hint="default"/>
        <w:b/>
        <w:i w:val="0"/>
        <w:caps w:val="0"/>
        <w:strike w:val="0"/>
        <w:vanish w:val="0"/>
        <w:color w:val="000000"/>
        <w:sz w:val="24"/>
        <w:u w:val="none"/>
        <w:vertAlign w:val="baseline"/>
      </w:rPr>
    </w:lvl>
    <w:lvl w:ilvl="6">
      <w:start w:val="1"/>
      <w:numFmt w:val="decimal"/>
      <w:lvlText w:val="%7."/>
      <w:lvlJc w:val="left"/>
      <w:pPr>
        <w:tabs>
          <w:tab w:val="num" w:pos="709"/>
        </w:tabs>
        <w:ind w:left="709" w:firstLine="0"/>
      </w:pPr>
      <w:rPr>
        <w:rFonts w:hint="default"/>
      </w:rPr>
    </w:lvl>
    <w:lvl w:ilvl="7">
      <w:start w:val="1"/>
      <w:numFmt w:val="lowerLetter"/>
      <w:lvlText w:val="%8."/>
      <w:lvlJc w:val="left"/>
      <w:pPr>
        <w:tabs>
          <w:tab w:val="num" w:pos="709"/>
        </w:tabs>
        <w:ind w:left="709" w:firstLine="0"/>
      </w:pPr>
      <w:rPr>
        <w:rFonts w:hint="default"/>
      </w:rPr>
    </w:lvl>
    <w:lvl w:ilvl="8">
      <w:start w:val="1"/>
      <w:numFmt w:val="lowerRoman"/>
      <w:lvlText w:val="%9."/>
      <w:lvlJc w:val="left"/>
      <w:pPr>
        <w:tabs>
          <w:tab w:val="num" w:pos="709"/>
        </w:tabs>
        <w:ind w:left="709" w:firstLine="0"/>
      </w:pPr>
      <w:rPr>
        <w:rFonts w:hint="default"/>
      </w:rPr>
    </w:lvl>
  </w:abstractNum>
  <w:abstractNum w:abstractNumId="162" w15:restartNumberingAfterBreak="0">
    <w:nsid w:val="2F1273E2"/>
    <w:multiLevelType w:val="hybridMultilevel"/>
    <w:tmpl w:val="01545178"/>
    <w:lvl w:ilvl="0" w:tplc="EDA6A522">
      <w:start w:val="1"/>
      <w:numFmt w:val="bullet"/>
      <w:lvlText w:val="–"/>
      <w:lvlJc w:val="center"/>
      <w:pPr>
        <w:ind w:left="777" w:hanging="360"/>
      </w:pPr>
      <w:rPr>
        <w:rFonts w:ascii="Times New Roman" w:hAnsi="Times New Roman" w:cs="Times New Roman" w:hint="default"/>
      </w:rPr>
    </w:lvl>
    <w:lvl w:ilvl="1" w:tplc="7720A81E">
      <w:start w:val="1"/>
      <w:numFmt w:val="bullet"/>
      <w:lvlText w:val="o"/>
      <w:lvlJc w:val="left"/>
      <w:pPr>
        <w:ind w:left="1497" w:hanging="360"/>
      </w:pPr>
      <w:rPr>
        <w:rFonts w:ascii="Courier New" w:hAnsi="Courier New" w:cs="Courier New" w:hint="default"/>
      </w:rPr>
    </w:lvl>
    <w:lvl w:ilvl="2" w:tplc="30687DDC">
      <w:start w:val="1"/>
      <w:numFmt w:val="bullet"/>
      <w:lvlText w:val=""/>
      <w:lvlJc w:val="left"/>
      <w:pPr>
        <w:ind w:left="2217" w:hanging="360"/>
      </w:pPr>
      <w:rPr>
        <w:rFonts w:ascii="Wingdings" w:hAnsi="Wingdings" w:hint="default"/>
      </w:rPr>
    </w:lvl>
    <w:lvl w:ilvl="3" w:tplc="F50ECA52">
      <w:start w:val="1"/>
      <w:numFmt w:val="bullet"/>
      <w:lvlText w:val=""/>
      <w:lvlJc w:val="left"/>
      <w:pPr>
        <w:ind w:left="2937" w:hanging="360"/>
      </w:pPr>
      <w:rPr>
        <w:rFonts w:ascii="Symbol" w:hAnsi="Symbol" w:hint="default"/>
      </w:rPr>
    </w:lvl>
    <w:lvl w:ilvl="4" w:tplc="315A9054">
      <w:start w:val="1"/>
      <w:numFmt w:val="bullet"/>
      <w:lvlText w:val="o"/>
      <w:lvlJc w:val="left"/>
      <w:pPr>
        <w:ind w:left="3657" w:hanging="360"/>
      </w:pPr>
      <w:rPr>
        <w:rFonts w:ascii="Courier New" w:hAnsi="Courier New" w:cs="Courier New" w:hint="default"/>
      </w:rPr>
    </w:lvl>
    <w:lvl w:ilvl="5" w:tplc="7444DC1E">
      <w:start w:val="1"/>
      <w:numFmt w:val="bullet"/>
      <w:lvlText w:val=""/>
      <w:lvlJc w:val="left"/>
      <w:pPr>
        <w:ind w:left="4377" w:hanging="360"/>
      </w:pPr>
      <w:rPr>
        <w:rFonts w:ascii="Wingdings" w:hAnsi="Wingdings" w:hint="default"/>
      </w:rPr>
    </w:lvl>
    <w:lvl w:ilvl="6" w:tplc="1B24BD1A">
      <w:start w:val="1"/>
      <w:numFmt w:val="bullet"/>
      <w:lvlText w:val=""/>
      <w:lvlJc w:val="left"/>
      <w:pPr>
        <w:ind w:left="5097" w:hanging="360"/>
      </w:pPr>
      <w:rPr>
        <w:rFonts w:ascii="Symbol" w:hAnsi="Symbol" w:hint="default"/>
      </w:rPr>
    </w:lvl>
    <w:lvl w:ilvl="7" w:tplc="141A67E6">
      <w:start w:val="1"/>
      <w:numFmt w:val="bullet"/>
      <w:lvlText w:val="o"/>
      <w:lvlJc w:val="left"/>
      <w:pPr>
        <w:ind w:left="5817" w:hanging="360"/>
      </w:pPr>
      <w:rPr>
        <w:rFonts w:ascii="Courier New" w:hAnsi="Courier New" w:cs="Courier New" w:hint="default"/>
      </w:rPr>
    </w:lvl>
    <w:lvl w:ilvl="8" w:tplc="77C08DE4">
      <w:start w:val="1"/>
      <w:numFmt w:val="bullet"/>
      <w:lvlText w:val=""/>
      <w:lvlJc w:val="left"/>
      <w:pPr>
        <w:ind w:left="6537" w:hanging="360"/>
      </w:pPr>
      <w:rPr>
        <w:rFonts w:ascii="Wingdings" w:hAnsi="Wingdings" w:hint="default"/>
      </w:rPr>
    </w:lvl>
  </w:abstractNum>
  <w:abstractNum w:abstractNumId="163" w15:restartNumberingAfterBreak="0">
    <w:nsid w:val="2F336357"/>
    <w:multiLevelType w:val="multilevel"/>
    <w:tmpl w:val="F62692B6"/>
    <w:lvl w:ilvl="0">
      <w:start w:val="1"/>
      <w:numFmt w:val="decimal"/>
      <w:pStyle w:val="a4"/>
      <w:lvlText w:val="%1)"/>
      <w:lvlJc w:val="left"/>
      <w:pPr>
        <w:tabs>
          <w:tab w:val="num" w:pos="1134"/>
        </w:tabs>
        <w:ind w:left="1134" w:hanging="425"/>
      </w:pPr>
      <w:rPr>
        <w:rFonts w:cs="Times New Roman" w:hint="default"/>
      </w:rPr>
    </w:lvl>
    <w:lvl w:ilvl="1">
      <w:start w:val="1"/>
      <w:numFmt w:val="decimal"/>
      <w:lvlText w:val="%1.%2)"/>
      <w:lvlJc w:val="left"/>
      <w:pPr>
        <w:tabs>
          <w:tab w:val="num" w:pos="1701"/>
        </w:tabs>
        <w:ind w:left="1701" w:hanging="567"/>
      </w:pPr>
      <w:rPr>
        <w:rFonts w:cs="Times New Roman" w:hint="default"/>
      </w:rPr>
    </w:lvl>
    <w:lvl w:ilvl="2">
      <w:start w:val="1"/>
      <w:numFmt w:val="decimal"/>
      <w:lvlText w:val="2.%2.2."/>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64" w15:restartNumberingAfterBreak="0">
    <w:nsid w:val="2F6E4DCE"/>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65" w15:restartNumberingAfterBreak="0">
    <w:nsid w:val="2F7D00D2"/>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66" w15:restartNumberingAfterBreak="0">
    <w:nsid w:val="2F7F69EC"/>
    <w:multiLevelType w:val="hybridMultilevel"/>
    <w:tmpl w:val="91F8609A"/>
    <w:lvl w:ilvl="0" w:tplc="39AE4FD6">
      <w:start w:val="1"/>
      <w:numFmt w:val="bullet"/>
      <w:pStyle w:val="020"/>
      <w:lvlText w:val="o"/>
      <w:lvlJc w:val="left"/>
      <w:pPr>
        <w:ind w:left="1569" w:hanging="360"/>
      </w:pPr>
      <w:rPr>
        <w:rFonts w:ascii="Courier New" w:hAnsi="Courier New" w:cs="Courier New" w:hint="default"/>
      </w:rPr>
    </w:lvl>
    <w:lvl w:ilvl="1" w:tplc="04190003">
      <w:start w:val="1"/>
      <w:numFmt w:val="bullet"/>
      <w:lvlText w:val="o"/>
      <w:lvlJc w:val="left"/>
      <w:pPr>
        <w:ind w:left="2289" w:hanging="360"/>
      </w:pPr>
      <w:rPr>
        <w:rFonts w:ascii="Courier New" w:hAnsi="Courier New" w:cs="Courier New" w:hint="default"/>
      </w:rPr>
    </w:lvl>
    <w:lvl w:ilvl="2" w:tplc="04190005" w:tentative="1">
      <w:start w:val="1"/>
      <w:numFmt w:val="bullet"/>
      <w:lvlText w:val=""/>
      <w:lvlJc w:val="left"/>
      <w:pPr>
        <w:ind w:left="3009" w:hanging="360"/>
      </w:pPr>
      <w:rPr>
        <w:rFonts w:ascii="Wingdings" w:hAnsi="Wingdings" w:hint="default"/>
      </w:rPr>
    </w:lvl>
    <w:lvl w:ilvl="3" w:tplc="04190001" w:tentative="1">
      <w:start w:val="1"/>
      <w:numFmt w:val="bullet"/>
      <w:lvlText w:val=""/>
      <w:lvlJc w:val="left"/>
      <w:pPr>
        <w:ind w:left="3729" w:hanging="360"/>
      </w:pPr>
      <w:rPr>
        <w:rFonts w:ascii="Symbol" w:hAnsi="Symbol" w:hint="default"/>
      </w:rPr>
    </w:lvl>
    <w:lvl w:ilvl="4" w:tplc="04190003" w:tentative="1">
      <w:start w:val="1"/>
      <w:numFmt w:val="bullet"/>
      <w:lvlText w:val="o"/>
      <w:lvlJc w:val="left"/>
      <w:pPr>
        <w:ind w:left="4449" w:hanging="360"/>
      </w:pPr>
      <w:rPr>
        <w:rFonts w:ascii="Courier New" w:hAnsi="Courier New" w:cs="Courier New" w:hint="default"/>
      </w:rPr>
    </w:lvl>
    <w:lvl w:ilvl="5" w:tplc="04190005" w:tentative="1">
      <w:start w:val="1"/>
      <w:numFmt w:val="bullet"/>
      <w:lvlText w:val=""/>
      <w:lvlJc w:val="left"/>
      <w:pPr>
        <w:ind w:left="5169" w:hanging="360"/>
      </w:pPr>
      <w:rPr>
        <w:rFonts w:ascii="Wingdings" w:hAnsi="Wingdings" w:hint="default"/>
      </w:rPr>
    </w:lvl>
    <w:lvl w:ilvl="6" w:tplc="04190001" w:tentative="1">
      <w:start w:val="1"/>
      <w:numFmt w:val="bullet"/>
      <w:lvlText w:val=""/>
      <w:lvlJc w:val="left"/>
      <w:pPr>
        <w:ind w:left="5889" w:hanging="360"/>
      </w:pPr>
      <w:rPr>
        <w:rFonts w:ascii="Symbol" w:hAnsi="Symbol" w:hint="default"/>
      </w:rPr>
    </w:lvl>
    <w:lvl w:ilvl="7" w:tplc="04190003" w:tentative="1">
      <w:start w:val="1"/>
      <w:numFmt w:val="bullet"/>
      <w:lvlText w:val="o"/>
      <w:lvlJc w:val="left"/>
      <w:pPr>
        <w:ind w:left="6609" w:hanging="360"/>
      </w:pPr>
      <w:rPr>
        <w:rFonts w:ascii="Courier New" w:hAnsi="Courier New" w:cs="Courier New" w:hint="default"/>
      </w:rPr>
    </w:lvl>
    <w:lvl w:ilvl="8" w:tplc="04190005" w:tentative="1">
      <w:start w:val="1"/>
      <w:numFmt w:val="bullet"/>
      <w:lvlText w:val=""/>
      <w:lvlJc w:val="left"/>
      <w:pPr>
        <w:ind w:left="7329" w:hanging="360"/>
      </w:pPr>
      <w:rPr>
        <w:rFonts w:ascii="Wingdings" w:hAnsi="Wingdings" w:hint="default"/>
      </w:rPr>
    </w:lvl>
  </w:abstractNum>
  <w:abstractNum w:abstractNumId="167" w15:restartNumberingAfterBreak="0">
    <w:nsid w:val="2F8C4965"/>
    <w:multiLevelType w:val="hybridMultilevel"/>
    <w:tmpl w:val="CEF6295C"/>
    <w:lvl w:ilvl="0" w:tplc="36327F36">
      <w:start w:val="1"/>
      <w:numFmt w:val="russianLower"/>
      <w:lvlText w:val="%1)"/>
      <w:lvlJc w:val="left"/>
      <w:pPr>
        <w:ind w:left="473" w:hanging="360"/>
      </w:pPr>
      <w:rPr>
        <w:b w:val="0"/>
        <w:bCs w:val="0"/>
        <w:i w:val="0"/>
        <w:iCs w:val="0"/>
        <w:caps w:val="0"/>
        <w:smallCaps w:val="0"/>
        <w:strike w:val="0"/>
        <w:vanish w:val="0"/>
        <w:color w:val="000000"/>
        <w:spacing w:val="0"/>
        <w:position w:val="0"/>
        <w:u w:val="none"/>
        <w:vertAlign w:val="baseline"/>
      </w:rPr>
    </w:lvl>
    <w:lvl w:ilvl="1" w:tplc="A43E8BBC">
      <w:start w:val="1"/>
      <w:numFmt w:val="decimal"/>
      <w:lvlText w:val="%2)"/>
      <w:lvlJc w:val="left"/>
      <w:pPr>
        <w:tabs>
          <w:tab w:val="num" w:pos="1247"/>
        </w:tabs>
        <w:ind w:left="680" w:hanging="454"/>
      </w:pPr>
      <w:rPr>
        <w:rFonts w:ascii="Times New Roman" w:hAnsi="Times New Roman" w:hint="default"/>
        <w:b w:val="0"/>
        <w:i w:val="0"/>
        <w:caps w:val="0"/>
        <w:strike w:val="0"/>
        <w:vanish w:val="0"/>
        <w:color w:val="000000"/>
        <w:spacing w:val="0"/>
        <w:position w:val="0"/>
        <w:sz w:val="24"/>
        <w:u w:val="none"/>
        <w:vertAlign w:val="baseline"/>
      </w:rPr>
    </w:lvl>
    <w:lvl w:ilvl="2" w:tplc="4A703ECA">
      <w:start w:val="1"/>
      <w:numFmt w:val="none"/>
      <w:lvlText w:val="-"/>
      <w:lvlJc w:val="left"/>
      <w:pPr>
        <w:tabs>
          <w:tab w:val="num" w:pos="1360"/>
        </w:tabs>
        <w:ind w:left="793" w:hanging="454"/>
      </w:pPr>
      <w:rPr>
        <w:rFonts w:ascii="Times New Roman" w:hAnsi="Times New Roman" w:hint="default"/>
        <w:b w:val="0"/>
        <w:i w:val="0"/>
        <w:caps w:val="0"/>
        <w:strike w:val="0"/>
        <w:vanish w:val="0"/>
        <w:color w:val="auto"/>
        <w:spacing w:val="0"/>
        <w:position w:val="0"/>
        <w:sz w:val="24"/>
        <w:u w:val="none"/>
        <w:vertAlign w:val="baseline"/>
      </w:rPr>
    </w:lvl>
    <w:lvl w:ilvl="3" w:tplc="30C2E86C">
      <w:start w:val="1"/>
      <w:numFmt w:val="none"/>
      <w:lvlText w:val="-"/>
      <w:lvlJc w:val="left"/>
      <w:pPr>
        <w:tabs>
          <w:tab w:val="num" w:pos="1473"/>
        </w:tabs>
        <w:ind w:left="906" w:hanging="454"/>
      </w:pPr>
      <w:rPr>
        <w:rFonts w:ascii="Times New Roman" w:hAnsi="Times New Roman" w:hint="default"/>
        <w:b w:val="0"/>
        <w:i w:val="0"/>
        <w:caps w:val="0"/>
        <w:strike w:val="0"/>
        <w:vanish w:val="0"/>
        <w:color w:val="auto"/>
        <w:spacing w:val="0"/>
        <w:position w:val="0"/>
        <w:sz w:val="24"/>
        <w:u w:val="none"/>
        <w:vertAlign w:val="baseline"/>
      </w:rPr>
    </w:lvl>
    <w:lvl w:ilvl="4" w:tplc="19CE378C">
      <w:start w:val="1"/>
      <w:numFmt w:val="none"/>
      <w:lvlText w:val="-"/>
      <w:lvlJc w:val="left"/>
      <w:pPr>
        <w:tabs>
          <w:tab w:val="num" w:pos="1586"/>
        </w:tabs>
        <w:ind w:left="1019" w:hanging="454"/>
      </w:pPr>
      <w:rPr>
        <w:rFonts w:ascii="Times New Roman" w:hAnsi="Times New Roman" w:hint="default"/>
        <w:b w:val="0"/>
        <w:i w:val="0"/>
        <w:caps w:val="0"/>
        <w:strike w:val="0"/>
        <w:vanish w:val="0"/>
        <w:color w:val="auto"/>
        <w:sz w:val="24"/>
        <w:u w:val="none"/>
        <w:vertAlign w:val="baseline"/>
      </w:rPr>
    </w:lvl>
    <w:lvl w:ilvl="5" w:tplc="89089472">
      <w:start w:val="1"/>
      <w:numFmt w:val="none"/>
      <w:lvlText w:val="-"/>
      <w:lvlJc w:val="left"/>
      <w:pPr>
        <w:tabs>
          <w:tab w:val="num" w:pos="1699"/>
        </w:tabs>
        <w:ind w:left="1132" w:hanging="454"/>
      </w:pPr>
      <w:rPr>
        <w:rFonts w:ascii="Times New Roman" w:hAnsi="Times New Roman" w:hint="default"/>
        <w:b w:val="0"/>
        <w:i w:val="0"/>
        <w:caps w:val="0"/>
        <w:strike w:val="0"/>
        <w:vanish w:val="0"/>
        <w:color w:val="auto"/>
        <w:spacing w:val="0"/>
        <w:position w:val="0"/>
        <w:sz w:val="24"/>
        <w:vertAlign w:val="baseline"/>
      </w:rPr>
    </w:lvl>
    <w:lvl w:ilvl="6" w:tplc="417A40E2">
      <w:start w:val="1"/>
      <w:numFmt w:val="none"/>
      <w:lvlText w:val="-"/>
      <w:lvlJc w:val="left"/>
      <w:pPr>
        <w:tabs>
          <w:tab w:val="num" w:pos="1812"/>
        </w:tabs>
        <w:ind w:left="1245" w:hanging="454"/>
      </w:pPr>
      <w:rPr>
        <w:rFonts w:hint="default"/>
      </w:rPr>
    </w:lvl>
    <w:lvl w:ilvl="7" w:tplc="99A25742">
      <w:start w:val="1"/>
      <w:numFmt w:val="none"/>
      <w:lvlText w:val="-"/>
      <w:lvlJc w:val="left"/>
      <w:pPr>
        <w:tabs>
          <w:tab w:val="num" w:pos="1925"/>
        </w:tabs>
        <w:ind w:left="1358" w:hanging="454"/>
      </w:pPr>
      <w:rPr>
        <w:rFonts w:hint="default"/>
      </w:rPr>
    </w:lvl>
    <w:lvl w:ilvl="8" w:tplc="EF402696">
      <w:start w:val="1"/>
      <w:numFmt w:val="none"/>
      <w:lvlText w:val="-"/>
      <w:lvlJc w:val="left"/>
      <w:pPr>
        <w:tabs>
          <w:tab w:val="num" w:pos="2038"/>
        </w:tabs>
        <w:ind w:left="1471" w:hanging="454"/>
      </w:pPr>
      <w:rPr>
        <w:rFonts w:hint="default"/>
      </w:rPr>
    </w:lvl>
  </w:abstractNum>
  <w:abstractNum w:abstractNumId="168" w15:restartNumberingAfterBreak="0">
    <w:nsid w:val="2FBF7D16"/>
    <w:multiLevelType w:val="multilevel"/>
    <w:tmpl w:val="411C4500"/>
    <w:lvl w:ilvl="0">
      <w:start w:val="1"/>
      <w:numFmt w:val="decimal"/>
      <w:lvlText w:val="%1."/>
      <w:lvlJc w:val="left"/>
      <w:pPr>
        <w:tabs>
          <w:tab w:val="num" w:pos="284"/>
        </w:tabs>
        <w:ind w:left="284" w:hanging="227"/>
      </w:pPr>
      <w:rPr>
        <w:rFonts w:hint="default"/>
      </w:rPr>
    </w:lvl>
    <w:lvl w:ilvl="1">
      <w:start w:val="1"/>
      <w:numFmt w:val="decimal"/>
      <w:lvlText w:val="%1.%2."/>
      <w:lvlJc w:val="left"/>
      <w:pPr>
        <w:tabs>
          <w:tab w:val="num" w:pos="284"/>
        </w:tabs>
        <w:ind w:left="284" w:hanging="227"/>
      </w:pPr>
      <w:rPr>
        <w:rFonts w:hint="default"/>
      </w:rPr>
    </w:lvl>
    <w:lvl w:ilvl="2">
      <w:start w:val="1"/>
      <w:numFmt w:val="decimal"/>
      <w:lvlText w:val="%1.%2.%3."/>
      <w:lvlJc w:val="left"/>
      <w:pPr>
        <w:tabs>
          <w:tab w:val="num" w:pos="284"/>
        </w:tabs>
        <w:ind w:left="284" w:hanging="227"/>
      </w:pPr>
      <w:rPr>
        <w:rFonts w:hint="default"/>
      </w:rPr>
    </w:lvl>
    <w:lvl w:ilvl="3">
      <w:start w:val="1"/>
      <w:numFmt w:val="decimal"/>
      <w:lvlText w:val="%1.%2.%3.%4."/>
      <w:lvlJc w:val="left"/>
      <w:pPr>
        <w:tabs>
          <w:tab w:val="num" w:pos="284"/>
        </w:tabs>
        <w:ind w:left="284" w:hanging="227"/>
      </w:pPr>
      <w:rPr>
        <w:rFonts w:hint="default"/>
      </w:rPr>
    </w:lvl>
    <w:lvl w:ilvl="4">
      <w:start w:val="1"/>
      <w:numFmt w:val="decimal"/>
      <w:lvlText w:val="%1.%2.%3.%4.%5."/>
      <w:lvlJc w:val="left"/>
      <w:pPr>
        <w:tabs>
          <w:tab w:val="num" w:pos="284"/>
        </w:tabs>
        <w:ind w:left="284" w:hanging="227"/>
      </w:pPr>
      <w:rPr>
        <w:rFonts w:hint="default"/>
      </w:rPr>
    </w:lvl>
    <w:lvl w:ilvl="5">
      <w:start w:val="1"/>
      <w:numFmt w:val="decimal"/>
      <w:lvlText w:val="%1.%2.%3.%4.%5.%6."/>
      <w:lvlJc w:val="left"/>
      <w:pPr>
        <w:tabs>
          <w:tab w:val="num" w:pos="284"/>
        </w:tabs>
        <w:ind w:left="284" w:hanging="227"/>
      </w:pPr>
      <w:rPr>
        <w:rFonts w:hint="default"/>
      </w:rPr>
    </w:lvl>
    <w:lvl w:ilvl="6">
      <w:start w:val="1"/>
      <w:numFmt w:val="decimal"/>
      <w:lvlText w:val="%1.%2.%3.%4.%5.%6.%7."/>
      <w:lvlJc w:val="left"/>
      <w:pPr>
        <w:tabs>
          <w:tab w:val="num" w:pos="284"/>
        </w:tabs>
        <w:ind w:left="284" w:hanging="227"/>
      </w:pPr>
      <w:rPr>
        <w:rFonts w:hint="default"/>
      </w:rPr>
    </w:lvl>
    <w:lvl w:ilvl="7">
      <w:start w:val="1"/>
      <w:numFmt w:val="decimal"/>
      <w:lvlText w:val="%1.%2.%3.%4.%5.%6.%7.%8."/>
      <w:lvlJc w:val="left"/>
      <w:pPr>
        <w:tabs>
          <w:tab w:val="num" w:pos="284"/>
        </w:tabs>
        <w:ind w:left="284" w:hanging="227"/>
      </w:pPr>
      <w:rPr>
        <w:rFonts w:hint="default"/>
      </w:rPr>
    </w:lvl>
    <w:lvl w:ilvl="8">
      <w:start w:val="1"/>
      <w:numFmt w:val="decimal"/>
      <w:lvlText w:val="%1.%2.%3.%4.%5.%6.%7.%8.%9."/>
      <w:lvlJc w:val="left"/>
      <w:pPr>
        <w:tabs>
          <w:tab w:val="num" w:pos="284"/>
        </w:tabs>
        <w:ind w:left="284" w:hanging="227"/>
      </w:pPr>
      <w:rPr>
        <w:rFonts w:hint="default"/>
      </w:rPr>
    </w:lvl>
  </w:abstractNum>
  <w:abstractNum w:abstractNumId="169" w15:restartNumberingAfterBreak="0">
    <w:nsid w:val="304C194B"/>
    <w:multiLevelType w:val="hybridMultilevel"/>
    <w:tmpl w:val="0602EA3A"/>
    <w:lvl w:ilvl="0" w:tplc="6CC8C22E">
      <w:start w:val="1"/>
      <w:numFmt w:val="bullet"/>
      <w:lvlText w:val="–"/>
      <w:lvlJc w:val="left"/>
      <w:pPr>
        <w:tabs>
          <w:tab w:val="num" w:pos="851"/>
        </w:tabs>
        <w:ind w:left="851" w:hanging="284"/>
      </w:pPr>
      <w:rPr>
        <w:rFonts w:ascii="Times New Roman" w:hAnsi="Times New Roman" w:cs="Times New Roman" w:hint="default"/>
      </w:rPr>
    </w:lvl>
    <w:lvl w:ilvl="1" w:tplc="EAA68EE0">
      <w:start w:val="1"/>
      <w:numFmt w:val="bullet"/>
      <w:lvlText w:val="o"/>
      <w:lvlJc w:val="left"/>
      <w:pPr>
        <w:tabs>
          <w:tab w:val="num" w:pos="1440"/>
        </w:tabs>
        <w:ind w:left="1440" w:hanging="360"/>
      </w:pPr>
      <w:rPr>
        <w:rFonts w:ascii="Courier New" w:hAnsi="Courier New" w:cs="Courier New" w:hint="default"/>
      </w:rPr>
    </w:lvl>
    <w:lvl w:ilvl="2" w:tplc="9BCA0198">
      <w:start w:val="1"/>
      <w:numFmt w:val="bullet"/>
      <w:lvlText w:val=""/>
      <w:lvlJc w:val="left"/>
      <w:pPr>
        <w:tabs>
          <w:tab w:val="num" w:pos="2160"/>
        </w:tabs>
        <w:ind w:left="2160" w:hanging="360"/>
      </w:pPr>
      <w:rPr>
        <w:rFonts w:ascii="Wingdings" w:hAnsi="Wingdings" w:hint="default"/>
      </w:rPr>
    </w:lvl>
    <w:lvl w:ilvl="3" w:tplc="9A563B6E">
      <w:start w:val="1"/>
      <w:numFmt w:val="bullet"/>
      <w:lvlText w:val=""/>
      <w:lvlJc w:val="left"/>
      <w:pPr>
        <w:tabs>
          <w:tab w:val="num" w:pos="2880"/>
        </w:tabs>
        <w:ind w:left="2880" w:hanging="360"/>
      </w:pPr>
      <w:rPr>
        <w:rFonts w:ascii="Symbol" w:hAnsi="Symbol" w:hint="default"/>
      </w:rPr>
    </w:lvl>
    <w:lvl w:ilvl="4" w:tplc="458A2BC4">
      <w:start w:val="1"/>
      <w:numFmt w:val="bullet"/>
      <w:lvlText w:val="o"/>
      <w:lvlJc w:val="left"/>
      <w:pPr>
        <w:tabs>
          <w:tab w:val="num" w:pos="3600"/>
        </w:tabs>
        <w:ind w:left="3600" w:hanging="360"/>
      </w:pPr>
      <w:rPr>
        <w:rFonts w:ascii="Courier New" w:hAnsi="Courier New" w:cs="Courier New" w:hint="default"/>
      </w:rPr>
    </w:lvl>
    <w:lvl w:ilvl="5" w:tplc="87D8DBE2">
      <w:start w:val="1"/>
      <w:numFmt w:val="bullet"/>
      <w:lvlText w:val=""/>
      <w:lvlJc w:val="left"/>
      <w:pPr>
        <w:tabs>
          <w:tab w:val="num" w:pos="4320"/>
        </w:tabs>
        <w:ind w:left="4320" w:hanging="360"/>
      </w:pPr>
      <w:rPr>
        <w:rFonts w:ascii="Wingdings" w:hAnsi="Wingdings" w:hint="default"/>
      </w:rPr>
    </w:lvl>
    <w:lvl w:ilvl="6" w:tplc="07F0FE50">
      <w:start w:val="1"/>
      <w:numFmt w:val="bullet"/>
      <w:lvlText w:val=""/>
      <w:lvlJc w:val="left"/>
      <w:pPr>
        <w:tabs>
          <w:tab w:val="num" w:pos="5040"/>
        </w:tabs>
        <w:ind w:left="5040" w:hanging="360"/>
      </w:pPr>
      <w:rPr>
        <w:rFonts w:ascii="Symbol" w:hAnsi="Symbol" w:hint="default"/>
      </w:rPr>
    </w:lvl>
    <w:lvl w:ilvl="7" w:tplc="0D26AF50">
      <w:start w:val="1"/>
      <w:numFmt w:val="bullet"/>
      <w:lvlText w:val="o"/>
      <w:lvlJc w:val="left"/>
      <w:pPr>
        <w:tabs>
          <w:tab w:val="num" w:pos="5760"/>
        </w:tabs>
        <w:ind w:left="5760" w:hanging="360"/>
      </w:pPr>
      <w:rPr>
        <w:rFonts w:ascii="Courier New" w:hAnsi="Courier New" w:cs="Courier New" w:hint="default"/>
      </w:rPr>
    </w:lvl>
    <w:lvl w:ilvl="8" w:tplc="1B667172">
      <w:start w:val="1"/>
      <w:numFmt w:val="bullet"/>
      <w:lvlText w:val=""/>
      <w:lvlJc w:val="left"/>
      <w:pPr>
        <w:tabs>
          <w:tab w:val="num" w:pos="6480"/>
        </w:tabs>
        <w:ind w:left="6480" w:hanging="360"/>
      </w:pPr>
      <w:rPr>
        <w:rFonts w:ascii="Wingdings" w:hAnsi="Wingdings" w:hint="default"/>
      </w:rPr>
    </w:lvl>
  </w:abstractNum>
  <w:abstractNum w:abstractNumId="170" w15:restartNumberingAfterBreak="0">
    <w:nsid w:val="305D2732"/>
    <w:multiLevelType w:val="hybridMultilevel"/>
    <w:tmpl w:val="AA225978"/>
    <w:lvl w:ilvl="0" w:tplc="DF06A380">
      <w:start w:val="1"/>
      <w:numFmt w:val="bullet"/>
      <w:lvlText w:val=""/>
      <w:lvlJc w:val="left"/>
      <w:pPr>
        <w:tabs>
          <w:tab w:val="num" w:pos="2969"/>
        </w:tabs>
        <w:ind w:left="2969" w:hanging="357"/>
      </w:pPr>
      <w:rPr>
        <w:rFonts w:ascii="Symbol" w:hAnsi="Symbol" w:hint="default"/>
        <w:b w:val="0"/>
        <w:i w:val="0"/>
        <w:color w:val="auto"/>
        <w:sz w:val="24"/>
      </w:rPr>
    </w:lvl>
    <w:lvl w:ilvl="1" w:tplc="07CEC140">
      <w:start w:val="1"/>
      <w:numFmt w:val="bullet"/>
      <w:lvlText w:val=""/>
      <w:lvlJc w:val="left"/>
      <w:pPr>
        <w:tabs>
          <w:tab w:val="num" w:pos="3326"/>
        </w:tabs>
        <w:ind w:left="3326" w:hanging="317"/>
      </w:pPr>
      <w:rPr>
        <w:rFonts w:ascii="Symbol" w:hAnsi="Symbol" w:hint="default"/>
        <w:b w:val="0"/>
        <w:i w:val="0"/>
        <w:color w:val="auto"/>
        <w:sz w:val="22"/>
      </w:rPr>
    </w:lvl>
    <w:lvl w:ilvl="2" w:tplc="50401AD8">
      <w:start w:val="1"/>
      <w:numFmt w:val="bullet"/>
      <w:lvlText w:val=""/>
      <w:lvlJc w:val="left"/>
      <w:pPr>
        <w:tabs>
          <w:tab w:val="num" w:pos="3684"/>
        </w:tabs>
        <w:ind w:left="3684" w:hanging="278"/>
      </w:pPr>
      <w:rPr>
        <w:rFonts w:ascii="Symbol" w:hAnsi="Symbol" w:hint="default"/>
        <w:b w:val="0"/>
        <w:i w:val="0"/>
        <w:color w:val="auto"/>
        <w:sz w:val="20"/>
      </w:rPr>
    </w:lvl>
    <w:lvl w:ilvl="3" w:tplc="1F52F298">
      <w:start w:val="1"/>
      <w:numFmt w:val="bullet"/>
      <w:lvlRestart w:val="0"/>
      <w:lvlText w:val="―"/>
      <w:lvlJc w:val="left"/>
      <w:pPr>
        <w:tabs>
          <w:tab w:val="num" w:pos="3746"/>
        </w:tabs>
        <w:ind w:left="3746" w:hanging="283"/>
      </w:pPr>
      <w:rPr>
        <w:rFonts w:ascii="Verdana" w:hAnsi="Verdana" w:hint="default"/>
        <w:color w:val="auto"/>
      </w:rPr>
    </w:lvl>
    <w:lvl w:ilvl="4" w:tplc="6108D1EC">
      <w:start w:val="1"/>
      <w:numFmt w:val="bullet"/>
      <w:lvlRestart w:val="0"/>
      <w:lvlText w:val="―"/>
      <w:lvlJc w:val="left"/>
      <w:pPr>
        <w:tabs>
          <w:tab w:val="num" w:pos="4030"/>
        </w:tabs>
        <w:ind w:left="4030" w:hanging="284"/>
      </w:pPr>
      <w:rPr>
        <w:rFonts w:ascii="Verdana" w:hAnsi="Verdana" w:hint="default"/>
        <w:color w:val="auto"/>
      </w:rPr>
    </w:lvl>
    <w:lvl w:ilvl="5" w:tplc="D4C63EA2">
      <w:start w:val="1"/>
      <w:numFmt w:val="bullet"/>
      <w:lvlRestart w:val="0"/>
      <w:lvlText w:val="―"/>
      <w:lvlJc w:val="left"/>
      <w:pPr>
        <w:tabs>
          <w:tab w:val="num" w:pos="4313"/>
        </w:tabs>
        <w:ind w:left="4313" w:hanging="283"/>
      </w:pPr>
      <w:rPr>
        <w:rFonts w:ascii="Verdana" w:hAnsi="Verdana" w:hint="default"/>
        <w:color w:val="auto"/>
      </w:rPr>
    </w:lvl>
    <w:lvl w:ilvl="6" w:tplc="21B8E53A">
      <w:start w:val="1"/>
      <w:numFmt w:val="bullet"/>
      <w:lvlRestart w:val="0"/>
      <w:lvlText w:val="―"/>
      <w:lvlJc w:val="left"/>
      <w:pPr>
        <w:tabs>
          <w:tab w:val="num" w:pos="4597"/>
        </w:tabs>
        <w:ind w:left="4597" w:hanging="284"/>
      </w:pPr>
      <w:rPr>
        <w:rFonts w:ascii="Verdana" w:hAnsi="Verdana" w:hint="default"/>
        <w:color w:val="auto"/>
      </w:rPr>
    </w:lvl>
    <w:lvl w:ilvl="7" w:tplc="90323FEA">
      <w:start w:val="1"/>
      <w:numFmt w:val="bullet"/>
      <w:lvlRestart w:val="0"/>
      <w:lvlText w:val="―"/>
      <w:lvlJc w:val="left"/>
      <w:pPr>
        <w:tabs>
          <w:tab w:val="num" w:pos="4880"/>
        </w:tabs>
        <w:ind w:left="4880" w:hanging="283"/>
      </w:pPr>
      <w:rPr>
        <w:rFonts w:ascii="Verdana" w:hAnsi="Verdana" w:hint="default"/>
        <w:color w:val="auto"/>
      </w:rPr>
    </w:lvl>
    <w:lvl w:ilvl="8" w:tplc="84A078CA">
      <w:start w:val="1"/>
      <w:numFmt w:val="bullet"/>
      <w:lvlRestart w:val="0"/>
      <w:lvlText w:val=""/>
      <w:lvlJc w:val="left"/>
      <w:pPr>
        <w:tabs>
          <w:tab w:val="num" w:pos="5164"/>
        </w:tabs>
        <w:ind w:left="5164" w:hanging="284"/>
      </w:pPr>
      <w:rPr>
        <w:rFonts w:ascii="Symbol" w:hAnsi="Symbol" w:hint="default"/>
      </w:rPr>
    </w:lvl>
  </w:abstractNum>
  <w:abstractNum w:abstractNumId="171" w15:restartNumberingAfterBreak="0">
    <w:nsid w:val="306D1076"/>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72" w15:restartNumberingAfterBreak="0">
    <w:nsid w:val="30E91E7B"/>
    <w:multiLevelType w:val="multilevel"/>
    <w:tmpl w:val="F508BBBA"/>
    <w:lvl w:ilvl="0">
      <w:start w:val="1"/>
      <w:numFmt w:val="decimal"/>
      <w:pStyle w:val="otrlistnum2"/>
      <w:lvlText w:val="%1."/>
      <w:lvlJc w:val="left"/>
      <w:pPr>
        <w:tabs>
          <w:tab w:val="num" w:pos="1491"/>
        </w:tabs>
        <w:ind w:left="1491" w:hanging="357"/>
      </w:pPr>
      <w:rPr>
        <w:rFonts w:ascii="Arial" w:hAnsi="Arial" w:hint="default"/>
        <w:b w:val="0"/>
        <w:i w:val="0"/>
        <w:sz w:val="20"/>
      </w:rPr>
    </w:lvl>
    <w:lvl w:ilvl="1">
      <w:start w:val="1"/>
      <w:numFmt w:val="bullet"/>
      <w:lvlText w:val=""/>
      <w:lvlJc w:val="left"/>
      <w:pPr>
        <w:tabs>
          <w:tab w:val="num" w:pos="1848"/>
        </w:tabs>
        <w:ind w:left="1848" w:hanging="317"/>
      </w:pPr>
      <w:rPr>
        <w:rFonts w:ascii="Symbol" w:hAnsi="Symbol" w:hint="default"/>
        <w:b w:val="0"/>
        <w:i w:val="0"/>
        <w:color w:val="auto"/>
        <w:sz w:val="22"/>
      </w:rPr>
    </w:lvl>
    <w:lvl w:ilvl="2">
      <w:start w:val="1"/>
      <w:numFmt w:val="bullet"/>
      <w:lvlText w:val=""/>
      <w:lvlJc w:val="left"/>
      <w:pPr>
        <w:tabs>
          <w:tab w:val="num" w:pos="2206"/>
        </w:tabs>
        <w:ind w:left="2206" w:hanging="278"/>
      </w:pPr>
      <w:rPr>
        <w:rFonts w:ascii="Symbol" w:hAnsi="Symbol" w:hint="default"/>
        <w:b w:val="0"/>
        <w:i w:val="0"/>
        <w:color w:val="auto"/>
        <w:sz w:val="20"/>
      </w:rPr>
    </w:lvl>
    <w:lvl w:ilvl="3">
      <w:start w:val="1"/>
      <w:numFmt w:val="bullet"/>
      <w:suff w:val="space"/>
      <w:lvlText w:val="―"/>
      <w:lvlJc w:val="left"/>
      <w:pPr>
        <w:ind w:left="1418" w:hanging="284"/>
      </w:pPr>
      <w:rPr>
        <w:rFonts w:ascii="Verdana" w:hAnsi="Verdana" w:hint="default"/>
        <w:color w:val="auto"/>
      </w:rPr>
    </w:lvl>
    <w:lvl w:ilvl="4">
      <w:start w:val="1"/>
      <w:numFmt w:val="bullet"/>
      <w:suff w:val="space"/>
      <w:lvlText w:val="―"/>
      <w:lvlJc w:val="left"/>
      <w:pPr>
        <w:ind w:left="1985" w:hanging="284"/>
      </w:pPr>
      <w:rPr>
        <w:rFonts w:ascii="Verdana" w:hAnsi="Verdana" w:hint="default"/>
        <w:color w:val="auto"/>
      </w:rPr>
    </w:lvl>
    <w:lvl w:ilvl="5">
      <w:start w:val="1"/>
      <w:numFmt w:val="bullet"/>
      <w:suff w:val="space"/>
      <w:lvlText w:val=""/>
      <w:lvlJc w:val="left"/>
      <w:pPr>
        <w:ind w:left="2552" w:hanging="284"/>
      </w:pPr>
      <w:rPr>
        <w:rFonts w:ascii="Wingdings" w:hAnsi="Wingdings" w:hint="default"/>
      </w:rPr>
    </w:lvl>
    <w:lvl w:ilvl="6">
      <w:start w:val="1"/>
      <w:numFmt w:val="bullet"/>
      <w:lvlText w:val=""/>
      <w:lvlJc w:val="left"/>
      <w:pPr>
        <w:tabs>
          <w:tab w:val="num" w:pos="2100"/>
        </w:tabs>
        <w:ind w:left="2100" w:hanging="360"/>
      </w:pPr>
      <w:rPr>
        <w:rFonts w:ascii="Wingdings" w:hAnsi="Wingdings" w:hint="default"/>
      </w:rPr>
    </w:lvl>
    <w:lvl w:ilvl="7">
      <w:start w:val="1"/>
      <w:numFmt w:val="bullet"/>
      <w:lvlText w:val=""/>
      <w:lvlJc w:val="left"/>
      <w:pPr>
        <w:tabs>
          <w:tab w:val="num" w:pos="2460"/>
        </w:tabs>
        <w:ind w:left="2460" w:hanging="360"/>
      </w:pPr>
      <w:rPr>
        <w:rFonts w:ascii="Symbol" w:hAnsi="Symbol" w:hint="default"/>
      </w:rPr>
    </w:lvl>
    <w:lvl w:ilvl="8">
      <w:start w:val="1"/>
      <w:numFmt w:val="bullet"/>
      <w:lvlText w:val=""/>
      <w:lvlJc w:val="left"/>
      <w:pPr>
        <w:tabs>
          <w:tab w:val="num" w:pos="2820"/>
        </w:tabs>
        <w:ind w:left="2820" w:hanging="360"/>
      </w:pPr>
      <w:rPr>
        <w:rFonts w:ascii="Symbol" w:hAnsi="Symbol" w:hint="default"/>
      </w:rPr>
    </w:lvl>
  </w:abstractNum>
  <w:abstractNum w:abstractNumId="173" w15:restartNumberingAfterBreak="0">
    <w:nsid w:val="314A1DDD"/>
    <w:multiLevelType w:val="hybridMultilevel"/>
    <w:tmpl w:val="29E22B66"/>
    <w:lvl w:ilvl="0" w:tplc="68DE6828">
      <w:start w:val="1"/>
      <w:numFmt w:val="bullet"/>
      <w:pStyle w:val="ASFKListmark5"/>
      <w:lvlText w:val="–"/>
      <w:lvlJc w:val="left"/>
      <w:pPr>
        <w:tabs>
          <w:tab w:val="num" w:pos="1985"/>
        </w:tabs>
        <w:ind w:left="1985" w:hanging="284"/>
      </w:pPr>
      <w:rPr>
        <w:rFonts w:ascii="Times New Roman" w:hAnsi="Times New Roman" w:hint="default"/>
        <w:b w:val="0"/>
        <w:i w:val="0"/>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4" w15:restartNumberingAfterBreak="0">
    <w:nsid w:val="31B941EB"/>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75" w15:restartNumberingAfterBreak="0">
    <w:nsid w:val="31BB06EE"/>
    <w:multiLevelType w:val="hybridMultilevel"/>
    <w:tmpl w:val="17A21658"/>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76" w15:restartNumberingAfterBreak="0">
    <w:nsid w:val="31D200C1"/>
    <w:multiLevelType w:val="hybridMultilevel"/>
    <w:tmpl w:val="2B1679D4"/>
    <w:lvl w:ilvl="0" w:tplc="57E8CC78">
      <w:start w:val="1"/>
      <w:numFmt w:val="decimal"/>
      <w:lvlText w:val="%1."/>
      <w:lvlJc w:val="left"/>
      <w:pPr>
        <w:tabs>
          <w:tab w:val="num" w:pos="1491"/>
        </w:tabs>
        <w:ind w:left="1491" w:hanging="357"/>
      </w:pPr>
      <w:rPr>
        <w:rFonts w:ascii="Arial" w:hAnsi="Arial" w:hint="default"/>
        <w:b w:val="0"/>
        <w:i w:val="0"/>
        <w:sz w:val="20"/>
      </w:rPr>
    </w:lvl>
    <w:lvl w:ilvl="1" w:tplc="D11E04D8">
      <w:start w:val="1"/>
      <w:numFmt w:val="bullet"/>
      <w:lvlText w:val=""/>
      <w:lvlJc w:val="left"/>
      <w:pPr>
        <w:tabs>
          <w:tab w:val="num" w:pos="1848"/>
        </w:tabs>
        <w:ind w:left="1848" w:hanging="317"/>
      </w:pPr>
      <w:rPr>
        <w:rFonts w:ascii="Symbol" w:hAnsi="Symbol" w:hint="default"/>
        <w:b w:val="0"/>
        <w:i w:val="0"/>
        <w:color w:val="auto"/>
        <w:sz w:val="22"/>
      </w:rPr>
    </w:lvl>
    <w:lvl w:ilvl="2" w:tplc="2ACA0478">
      <w:start w:val="1"/>
      <w:numFmt w:val="bullet"/>
      <w:lvlText w:val=""/>
      <w:lvlJc w:val="left"/>
      <w:pPr>
        <w:tabs>
          <w:tab w:val="num" w:pos="2206"/>
        </w:tabs>
        <w:ind w:left="2206" w:hanging="278"/>
      </w:pPr>
      <w:rPr>
        <w:rFonts w:ascii="Symbol" w:hAnsi="Symbol" w:hint="default"/>
        <w:b w:val="0"/>
        <w:i w:val="0"/>
        <w:color w:val="auto"/>
        <w:sz w:val="20"/>
      </w:rPr>
    </w:lvl>
    <w:lvl w:ilvl="3" w:tplc="D80E2B06">
      <w:start w:val="1"/>
      <w:numFmt w:val="bullet"/>
      <w:suff w:val="space"/>
      <w:lvlText w:val="―"/>
      <w:lvlJc w:val="left"/>
      <w:pPr>
        <w:ind w:left="1418" w:hanging="284"/>
      </w:pPr>
      <w:rPr>
        <w:rFonts w:ascii="Verdana" w:hAnsi="Verdana" w:hint="default"/>
        <w:color w:val="auto"/>
      </w:rPr>
    </w:lvl>
    <w:lvl w:ilvl="4" w:tplc="DFCE8254">
      <w:start w:val="1"/>
      <w:numFmt w:val="bullet"/>
      <w:suff w:val="space"/>
      <w:lvlText w:val="―"/>
      <w:lvlJc w:val="left"/>
      <w:pPr>
        <w:ind w:left="1985" w:hanging="284"/>
      </w:pPr>
      <w:rPr>
        <w:rFonts w:ascii="Verdana" w:hAnsi="Verdana" w:hint="default"/>
        <w:color w:val="auto"/>
      </w:rPr>
    </w:lvl>
    <w:lvl w:ilvl="5" w:tplc="753053A6">
      <w:start w:val="1"/>
      <w:numFmt w:val="bullet"/>
      <w:suff w:val="space"/>
      <w:lvlText w:val=""/>
      <w:lvlJc w:val="left"/>
      <w:pPr>
        <w:ind w:left="2552" w:hanging="284"/>
      </w:pPr>
      <w:rPr>
        <w:rFonts w:ascii="Wingdings" w:hAnsi="Wingdings" w:hint="default"/>
      </w:rPr>
    </w:lvl>
    <w:lvl w:ilvl="6" w:tplc="98D222AA">
      <w:start w:val="1"/>
      <w:numFmt w:val="bullet"/>
      <w:lvlText w:val=""/>
      <w:lvlJc w:val="left"/>
      <w:pPr>
        <w:tabs>
          <w:tab w:val="num" w:pos="2100"/>
        </w:tabs>
        <w:ind w:left="2100" w:hanging="360"/>
      </w:pPr>
      <w:rPr>
        <w:rFonts w:ascii="Wingdings" w:hAnsi="Wingdings" w:hint="default"/>
      </w:rPr>
    </w:lvl>
    <w:lvl w:ilvl="7" w:tplc="14462D34">
      <w:start w:val="1"/>
      <w:numFmt w:val="bullet"/>
      <w:lvlText w:val=""/>
      <w:lvlJc w:val="left"/>
      <w:pPr>
        <w:tabs>
          <w:tab w:val="num" w:pos="2460"/>
        </w:tabs>
        <w:ind w:left="2460" w:hanging="360"/>
      </w:pPr>
      <w:rPr>
        <w:rFonts w:ascii="Symbol" w:hAnsi="Symbol" w:hint="default"/>
      </w:rPr>
    </w:lvl>
    <w:lvl w:ilvl="8" w:tplc="B27E1ACC">
      <w:start w:val="1"/>
      <w:numFmt w:val="bullet"/>
      <w:lvlText w:val=""/>
      <w:lvlJc w:val="left"/>
      <w:pPr>
        <w:tabs>
          <w:tab w:val="num" w:pos="2820"/>
        </w:tabs>
        <w:ind w:left="2820" w:hanging="360"/>
      </w:pPr>
      <w:rPr>
        <w:rFonts w:ascii="Symbol" w:hAnsi="Symbol" w:hint="default"/>
      </w:rPr>
    </w:lvl>
  </w:abstractNum>
  <w:abstractNum w:abstractNumId="177" w15:restartNumberingAfterBreak="0">
    <w:nsid w:val="32233794"/>
    <w:multiLevelType w:val="hybridMultilevel"/>
    <w:tmpl w:val="C6A2ABAC"/>
    <w:lvl w:ilvl="0" w:tplc="96C448BE">
      <w:start w:val="1"/>
      <w:numFmt w:val="russianLower"/>
      <w:lvlText w:val="%1)"/>
      <w:lvlJc w:val="left"/>
      <w:pPr>
        <w:ind w:left="567" w:hanging="454"/>
      </w:pPr>
      <w:rPr>
        <w:rFonts w:ascii="Times New Roman" w:hAnsi="Times New Roman" w:hint="default"/>
        <w:b w:val="0"/>
        <w:i w:val="0"/>
        <w:caps w:val="0"/>
        <w:strike w:val="0"/>
        <w:vanish w:val="0"/>
        <w:color w:val="000000"/>
        <w:spacing w:val="0"/>
        <w:position w:val="0"/>
        <w:sz w:val="24"/>
        <w:u w:val="none"/>
        <w:vertAlign w:val="baseline"/>
      </w:rPr>
    </w:lvl>
    <w:lvl w:ilvl="1" w:tplc="385EC06E">
      <w:start w:val="1"/>
      <w:numFmt w:val="decimal"/>
      <w:lvlText w:val="%2)"/>
      <w:lvlJc w:val="left"/>
      <w:pPr>
        <w:ind w:left="680" w:hanging="453"/>
      </w:pPr>
      <w:rPr>
        <w:rFonts w:hint="default"/>
      </w:rPr>
    </w:lvl>
    <w:lvl w:ilvl="2" w:tplc="B65A16BA">
      <w:start w:val="1"/>
      <w:numFmt w:val="lowerRoman"/>
      <w:lvlText w:val="%3."/>
      <w:lvlJc w:val="right"/>
      <w:pPr>
        <w:ind w:left="2160" w:hanging="180"/>
      </w:pPr>
      <w:rPr>
        <w:rFonts w:hint="default"/>
      </w:rPr>
    </w:lvl>
    <w:lvl w:ilvl="3" w:tplc="260E6EE6">
      <w:start w:val="1"/>
      <w:numFmt w:val="decimal"/>
      <w:lvlText w:val="%4."/>
      <w:lvlJc w:val="left"/>
      <w:pPr>
        <w:ind w:left="2880" w:hanging="360"/>
      </w:pPr>
      <w:rPr>
        <w:rFonts w:hint="default"/>
      </w:rPr>
    </w:lvl>
    <w:lvl w:ilvl="4" w:tplc="0DBA1E96">
      <w:start w:val="1"/>
      <w:numFmt w:val="lowerLetter"/>
      <w:lvlText w:val="%5."/>
      <w:lvlJc w:val="left"/>
      <w:pPr>
        <w:ind w:left="3600" w:hanging="360"/>
      </w:pPr>
      <w:rPr>
        <w:rFonts w:hint="default"/>
      </w:rPr>
    </w:lvl>
    <w:lvl w:ilvl="5" w:tplc="C4C085A6">
      <w:start w:val="1"/>
      <w:numFmt w:val="lowerRoman"/>
      <w:lvlText w:val="%6."/>
      <w:lvlJc w:val="right"/>
      <w:pPr>
        <w:ind w:left="4320" w:hanging="180"/>
      </w:pPr>
      <w:rPr>
        <w:rFonts w:hint="default"/>
      </w:rPr>
    </w:lvl>
    <w:lvl w:ilvl="6" w:tplc="AAB8C206">
      <w:start w:val="1"/>
      <w:numFmt w:val="decimal"/>
      <w:lvlText w:val="%7."/>
      <w:lvlJc w:val="left"/>
      <w:pPr>
        <w:ind w:left="5040" w:hanging="360"/>
      </w:pPr>
      <w:rPr>
        <w:rFonts w:hint="default"/>
      </w:rPr>
    </w:lvl>
    <w:lvl w:ilvl="7" w:tplc="FBC8C272">
      <w:start w:val="1"/>
      <w:numFmt w:val="lowerLetter"/>
      <w:lvlText w:val="%8."/>
      <w:lvlJc w:val="left"/>
      <w:pPr>
        <w:ind w:left="5760" w:hanging="360"/>
      </w:pPr>
      <w:rPr>
        <w:rFonts w:hint="default"/>
      </w:rPr>
    </w:lvl>
    <w:lvl w:ilvl="8" w:tplc="19448396">
      <w:start w:val="1"/>
      <w:numFmt w:val="lowerRoman"/>
      <w:lvlText w:val="%9."/>
      <w:lvlJc w:val="right"/>
      <w:pPr>
        <w:ind w:left="6480" w:hanging="180"/>
      </w:pPr>
      <w:rPr>
        <w:rFonts w:hint="default"/>
      </w:rPr>
    </w:lvl>
  </w:abstractNum>
  <w:abstractNum w:abstractNumId="178" w15:restartNumberingAfterBreak="0">
    <w:nsid w:val="322871A0"/>
    <w:multiLevelType w:val="hybridMultilevel"/>
    <w:tmpl w:val="A5460E12"/>
    <w:lvl w:ilvl="0" w:tplc="1E8AEACC">
      <w:start w:val="1"/>
      <w:numFmt w:val="bullet"/>
      <w:lvlText w:val="−"/>
      <w:lvlJc w:val="left"/>
      <w:pPr>
        <w:ind w:left="777" w:hanging="360"/>
      </w:pPr>
      <w:rPr>
        <w:rFonts w:ascii="Times New Roman" w:hAnsi="Times New Roman" w:cs="Times New Roman" w:hint="default"/>
      </w:rPr>
    </w:lvl>
    <w:lvl w:ilvl="1" w:tplc="2B5EFCCC">
      <w:start w:val="1"/>
      <w:numFmt w:val="bullet"/>
      <w:lvlText w:val="o"/>
      <w:lvlJc w:val="left"/>
      <w:pPr>
        <w:ind w:left="1497" w:hanging="360"/>
      </w:pPr>
      <w:rPr>
        <w:rFonts w:ascii="Courier New" w:hAnsi="Courier New" w:cs="Courier New" w:hint="default"/>
      </w:rPr>
    </w:lvl>
    <w:lvl w:ilvl="2" w:tplc="A9C47542">
      <w:start w:val="1"/>
      <w:numFmt w:val="bullet"/>
      <w:lvlText w:val=""/>
      <w:lvlJc w:val="left"/>
      <w:pPr>
        <w:ind w:left="2217" w:hanging="360"/>
      </w:pPr>
      <w:rPr>
        <w:rFonts w:ascii="Wingdings" w:hAnsi="Wingdings" w:hint="default"/>
      </w:rPr>
    </w:lvl>
    <w:lvl w:ilvl="3" w:tplc="C8F017CC">
      <w:start w:val="1"/>
      <w:numFmt w:val="bullet"/>
      <w:lvlText w:val=""/>
      <w:lvlJc w:val="left"/>
      <w:pPr>
        <w:ind w:left="2937" w:hanging="360"/>
      </w:pPr>
      <w:rPr>
        <w:rFonts w:ascii="Symbol" w:hAnsi="Symbol" w:hint="default"/>
      </w:rPr>
    </w:lvl>
    <w:lvl w:ilvl="4" w:tplc="2EA84F62">
      <w:start w:val="1"/>
      <w:numFmt w:val="bullet"/>
      <w:lvlText w:val="o"/>
      <w:lvlJc w:val="left"/>
      <w:pPr>
        <w:ind w:left="3657" w:hanging="360"/>
      </w:pPr>
      <w:rPr>
        <w:rFonts w:ascii="Courier New" w:hAnsi="Courier New" w:cs="Courier New" w:hint="default"/>
      </w:rPr>
    </w:lvl>
    <w:lvl w:ilvl="5" w:tplc="F38CFECC">
      <w:start w:val="1"/>
      <w:numFmt w:val="bullet"/>
      <w:lvlText w:val=""/>
      <w:lvlJc w:val="left"/>
      <w:pPr>
        <w:ind w:left="4377" w:hanging="360"/>
      </w:pPr>
      <w:rPr>
        <w:rFonts w:ascii="Wingdings" w:hAnsi="Wingdings" w:hint="default"/>
      </w:rPr>
    </w:lvl>
    <w:lvl w:ilvl="6" w:tplc="9AAE74DA">
      <w:start w:val="1"/>
      <w:numFmt w:val="bullet"/>
      <w:lvlText w:val=""/>
      <w:lvlJc w:val="left"/>
      <w:pPr>
        <w:ind w:left="5097" w:hanging="360"/>
      </w:pPr>
      <w:rPr>
        <w:rFonts w:ascii="Symbol" w:hAnsi="Symbol" w:hint="default"/>
      </w:rPr>
    </w:lvl>
    <w:lvl w:ilvl="7" w:tplc="38EC2510">
      <w:start w:val="1"/>
      <w:numFmt w:val="bullet"/>
      <w:lvlText w:val="o"/>
      <w:lvlJc w:val="left"/>
      <w:pPr>
        <w:ind w:left="5817" w:hanging="360"/>
      </w:pPr>
      <w:rPr>
        <w:rFonts w:ascii="Courier New" w:hAnsi="Courier New" w:cs="Courier New" w:hint="default"/>
      </w:rPr>
    </w:lvl>
    <w:lvl w:ilvl="8" w:tplc="4C143346">
      <w:start w:val="1"/>
      <w:numFmt w:val="bullet"/>
      <w:lvlText w:val=""/>
      <w:lvlJc w:val="left"/>
      <w:pPr>
        <w:ind w:left="6537" w:hanging="360"/>
      </w:pPr>
      <w:rPr>
        <w:rFonts w:ascii="Wingdings" w:hAnsi="Wingdings" w:hint="default"/>
      </w:rPr>
    </w:lvl>
  </w:abstractNum>
  <w:abstractNum w:abstractNumId="179" w15:restartNumberingAfterBreak="0">
    <w:nsid w:val="322914C6"/>
    <w:multiLevelType w:val="hybridMultilevel"/>
    <w:tmpl w:val="49E2F00C"/>
    <w:lvl w:ilvl="0" w:tplc="BE0699E8">
      <w:start w:val="1"/>
      <w:numFmt w:val="bullet"/>
      <w:lvlText w:val="−"/>
      <w:lvlJc w:val="left"/>
      <w:pPr>
        <w:ind w:left="777" w:hanging="360"/>
      </w:pPr>
      <w:rPr>
        <w:rFonts w:ascii="Times New Roman" w:hAnsi="Times New Roman" w:cs="Times New Roman" w:hint="default"/>
      </w:rPr>
    </w:lvl>
    <w:lvl w:ilvl="1" w:tplc="BEAC57A4">
      <w:start w:val="1"/>
      <w:numFmt w:val="bullet"/>
      <w:lvlText w:val="o"/>
      <w:lvlJc w:val="left"/>
      <w:pPr>
        <w:ind w:left="1497" w:hanging="360"/>
      </w:pPr>
      <w:rPr>
        <w:rFonts w:ascii="Courier New" w:hAnsi="Courier New" w:cs="Courier New" w:hint="default"/>
      </w:rPr>
    </w:lvl>
    <w:lvl w:ilvl="2" w:tplc="A7CA6EC2">
      <w:start w:val="1"/>
      <w:numFmt w:val="bullet"/>
      <w:lvlText w:val=""/>
      <w:lvlJc w:val="left"/>
      <w:pPr>
        <w:ind w:left="2217" w:hanging="360"/>
      </w:pPr>
      <w:rPr>
        <w:rFonts w:ascii="Wingdings" w:hAnsi="Wingdings" w:hint="default"/>
      </w:rPr>
    </w:lvl>
    <w:lvl w:ilvl="3" w:tplc="90104014">
      <w:start w:val="1"/>
      <w:numFmt w:val="bullet"/>
      <w:lvlText w:val=""/>
      <w:lvlJc w:val="left"/>
      <w:pPr>
        <w:ind w:left="2937" w:hanging="360"/>
      </w:pPr>
      <w:rPr>
        <w:rFonts w:ascii="Symbol" w:hAnsi="Symbol" w:hint="default"/>
      </w:rPr>
    </w:lvl>
    <w:lvl w:ilvl="4" w:tplc="AC166FF6">
      <w:start w:val="1"/>
      <w:numFmt w:val="bullet"/>
      <w:lvlText w:val="o"/>
      <w:lvlJc w:val="left"/>
      <w:pPr>
        <w:ind w:left="3657" w:hanging="360"/>
      </w:pPr>
      <w:rPr>
        <w:rFonts w:ascii="Courier New" w:hAnsi="Courier New" w:cs="Courier New" w:hint="default"/>
      </w:rPr>
    </w:lvl>
    <w:lvl w:ilvl="5" w:tplc="B768B312">
      <w:start w:val="1"/>
      <w:numFmt w:val="bullet"/>
      <w:lvlText w:val=""/>
      <w:lvlJc w:val="left"/>
      <w:pPr>
        <w:ind w:left="4377" w:hanging="360"/>
      </w:pPr>
      <w:rPr>
        <w:rFonts w:ascii="Wingdings" w:hAnsi="Wingdings" w:hint="default"/>
      </w:rPr>
    </w:lvl>
    <w:lvl w:ilvl="6" w:tplc="6224918A">
      <w:start w:val="1"/>
      <w:numFmt w:val="bullet"/>
      <w:lvlText w:val=""/>
      <w:lvlJc w:val="left"/>
      <w:pPr>
        <w:ind w:left="5097" w:hanging="360"/>
      </w:pPr>
      <w:rPr>
        <w:rFonts w:ascii="Symbol" w:hAnsi="Symbol" w:hint="default"/>
      </w:rPr>
    </w:lvl>
    <w:lvl w:ilvl="7" w:tplc="C8AE4974">
      <w:start w:val="1"/>
      <w:numFmt w:val="bullet"/>
      <w:lvlText w:val="o"/>
      <w:lvlJc w:val="left"/>
      <w:pPr>
        <w:ind w:left="5817" w:hanging="360"/>
      </w:pPr>
      <w:rPr>
        <w:rFonts w:ascii="Courier New" w:hAnsi="Courier New" w:cs="Courier New" w:hint="default"/>
      </w:rPr>
    </w:lvl>
    <w:lvl w:ilvl="8" w:tplc="39584560">
      <w:start w:val="1"/>
      <w:numFmt w:val="bullet"/>
      <w:lvlText w:val=""/>
      <w:lvlJc w:val="left"/>
      <w:pPr>
        <w:ind w:left="6537" w:hanging="360"/>
      </w:pPr>
      <w:rPr>
        <w:rFonts w:ascii="Wingdings" w:hAnsi="Wingdings" w:hint="default"/>
      </w:rPr>
    </w:lvl>
  </w:abstractNum>
  <w:abstractNum w:abstractNumId="180" w15:restartNumberingAfterBreak="0">
    <w:nsid w:val="326463A2"/>
    <w:multiLevelType w:val="hybridMultilevel"/>
    <w:tmpl w:val="2AC2BB98"/>
    <w:lvl w:ilvl="0" w:tplc="4E2ED1FE">
      <w:start w:val="1"/>
      <w:numFmt w:val="decimal"/>
      <w:lvlText w:val="%1."/>
      <w:lvlJc w:val="left"/>
      <w:pPr>
        <w:tabs>
          <w:tab w:val="num" w:pos="926"/>
        </w:tabs>
        <w:ind w:left="926" w:hanging="360"/>
      </w:pPr>
    </w:lvl>
    <w:lvl w:ilvl="1" w:tplc="7EE4611A">
      <w:start w:val="1"/>
      <w:numFmt w:val="bullet"/>
      <w:lvlText w:val="o"/>
      <w:lvlJc w:val="left"/>
      <w:pPr>
        <w:ind w:left="1440" w:hanging="360"/>
      </w:pPr>
      <w:rPr>
        <w:rFonts w:ascii="Courier New" w:eastAsia="Courier New" w:hAnsi="Courier New" w:cs="Courier New" w:hint="default"/>
      </w:rPr>
    </w:lvl>
    <w:lvl w:ilvl="2" w:tplc="A21231B4">
      <w:start w:val="1"/>
      <w:numFmt w:val="bullet"/>
      <w:lvlText w:val="§"/>
      <w:lvlJc w:val="left"/>
      <w:pPr>
        <w:ind w:left="2160" w:hanging="360"/>
      </w:pPr>
      <w:rPr>
        <w:rFonts w:ascii="Wingdings" w:eastAsia="Wingdings" w:hAnsi="Wingdings" w:cs="Wingdings" w:hint="default"/>
      </w:rPr>
    </w:lvl>
    <w:lvl w:ilvl="3" w:tplc="2E2A7096">
      <w:start w:val="1"/>
      <w:numFmt w:val="bullet"/>
      <w:lvlText w:val="·"/>
      <w:lvlJc w:val="left"/>
      <w:pPr>
        <w:ind w:left="2880" w:hanging="360"/>
      </w:pPr>
      <w:rPr>
        <w:rFonts w:ascii="Symbol" w:eastAsia="Symbol" w:hAnsi="Symbol" w:cs="Symbol" w:hint="default"/>
      </w:rPr>
    </w:lvl>
    <w:lvl w:ilvl="4" w:tplc="B2D8B912">
      <w:start w:val="1"/>
      <w:numFmt w:val="bullet"/>
      <w:lvlText w:val="o"/>
      <w:lvlJc w:val="left"/>
      <w:pPr>
        <w:ind w:left="3600" w:hanging="360"/>
      </w:pPr>
      <w:rPr>
        <w:rFonts w:ascii="Courier New" w:eastAsia="Courier New" w:hAnsi="Courier New" w:cs="Courier New" w:hint="default"/>
      </w:rPr>
    </w:lvl>
    <w:lvl w:ilvl="5" w:tplc="66C87ECC">
      <w:start w:val="1"/>
      <w:numFmt w:val="bullet"/>
      <w:lvlText w:val="§"/>
      <w:lvlJc w:val="left"/>
      <w:pPr>
        <w:ind w:left="4320" w:hanging="360"/>
      </w:pPr>
      <w:rPr>
        <w:rFonts w:ascii="Wingdings" w:eastAsia="Wingdings" w:hAnsi="Wingdings" w:cs="Wingdings" w:hint="default"/>
      </w:rPr>
    </w:lvl>
    <w:lvl w:ilvl="6" w:tplc="0010BF74">
      <w:start w:val="1"/>
      <w:numFmt w:val="bullet"/>
      <w:lvlText w:val="·"/>
      <w:lvlJc w:val="left"/>
      <w:pPr>
        <w:ind w:left="5040" w:hanging="360"/>
      </w:pPr>
      <w:rPr>
        <w:rFonts w:ascii="Symbol" w:eastAsia="Symbol" w:hAnsi="Symbol" w:cs="Symbol" w:hint="default"/>
      </w:rPr>
    </w:lvl>
    <w:lvl w:ilvl="7" w:tplc="35707966">
      <w:start w:val="1"/>
      <w:numFmt w:val="bullet"/>
      <w:lvlText w:val="o"/>
      <w:lvlJc w:val="left"/>
      <w:pPr>
        <w:ind w:left="5760" w:hanging="360"/>
      </w:pPr>
      <w:rPr>
        <w:rFonts w:ascii="Courier New" w:eastAsia="Courier New" w:hAnsi="Courier New" w:cs="Courier New" w:hint="default"/>
      </w:rPr>
    </w:lvl>
    <w:lvl w:ilvl="8" w:tplc="C52A762A">
      <w:start w:val="1"/>
      <w:numFmt w:val="bullet"/>
      <w:lvlText w:val="§"/>
      <w:lvlJc w:val="left"/>
      <w:pPr>
        <w:ind w:left="6480" w:hanging="360"/>
      </w:pPr>
      <w:rPr>
        <w:rFonts w:ascii="Wingdings" w:eastAsia="Wingdings" w:hAnsi="Wingdings" w:cs="Wingdings" w:hint="default"/>
      </w:rPr>
    </w:lvl>
  </w:abstractNum>
  <w:abstractNum w:abstractNumId="181" w15:restartNumberingAfterBreak="0">
    <w:nsid w:val="339A4ED8"/>
    <w:multiLevelType w:val="hybridMultilevel"/>
    <w:tmpl w:val="1402043A"/>
    <w:lvl w:ilvl="0" w:tplc="8B7C74A2">
      <w:start w:val="1"/>
      <w:numFmt w:val="none"/>
      <w:lvlText w:val=""/>
      <w:lvlJc w:val="left"/>
      <w:pPr>
        <w:tabs>
          <w:tab w:val="num" w:pos="567"/>
        </w:tabs>
        <w:ind w:left="567" w:firstLine="0"/>
      </w:pPr>
      <w:rPr>
        <w:rFonts w:ascii="Symbol" w:hAnsi="Symbol" w:hint="default"/>
        <w:lang w:val="ru-RU"/>
      </w:rPr>
    </w:lvl>
    <w:lvl w:ilvl="1" w:tplc="E250CB58">
      <w:start w:val="32"/>
      <w:numFmt w:val="bullet"/>
      <w:lvlText w:val="-"/>
      <w:lvlJc w:val="left"/>
      <w:pPr>
        <w:tabs>
          <w:tab w:val="num" w:pos="1440"/>
        </w:tabs>
        <w:ind w:left="1440" w:hanging="360"/>
      </w:pPr>
      <w:rPr>
        <w:rFonts w:ascii="Times New Roman" w:eastAsia="Times New Roman" w:hAnsi="Times New Roman" w:cs="Times New Roman" w:hint="default"/>
      </w:rPr>
    </w:lvl>
    <w:lvl w:ilvl="2" w:tplc="82DA7796">
      <w:start w:val="1"/>
      <w:numFmt w:val="lowerRoman"/>
      <w:lvlText w:val="%3."/>
      <w:lvlJc w:val="right"/>
      <w:pPr>
        <w:tabs>
          <w:tab w:val="num" w:pos="2160"/>
        </w:tabs>
        <w:ind w:left="2160" w:hanging="180"/>
      </w:pPr>
    </w:lvl>
    <w:lvl w:ilvl="3" w:tplc="59FA6756">
      <w:start w:val="1"/>
      <w:numFmt w:val="decimal"/>
      <w:lvlText w:val="%4."/>
      <w:lvlJc w:val="left"/>
      <w:pPr>
        <w:tabs>
          <w:tab w:val="num" w:pos="2880"/>
        </w:tabs>
        <w:ind w:left="2880" w:hanging="360"/>
      </w:pPr>
    </w:lvl>
    <w:lvl w:ilvl="4" w:tplc="E3BE9518">
      <w:start w:val="1"/>
      <w:numFmt w:val="lowerLetter"/>
      <w:lvlText w:val="%5."/>
      <w:lvlJc w:val="left"/>
      <w:pPr>
        <w:tabs>
          <w:tab w:val="num" w:pos="3600"/>
        </w:tabs>
        <w:ind w:left="3600" w:hanging="360"/>
      </w:pPr>
    </w:lvl>
    <w:lvl w:ilvl="5" w:tplc="4EC65026">
      <w:start w:val="1"/>
      <w:numFmt w:val="lowerRoman"/>
      <w:lvlText w:val="%6."/>
      <w:lvlJc w:val="right"/>
      <w:pPr>
        <w:tabs>
          <w:tab w:val="num" w:pos="4320"/>
        </w:tabs>
        <w:ind w:left="4320" w:hanging="180"/>
      </w:pPr>
    </w:lvl>
    <w:lvl w:ilvl="6" w:tplc="10B42856">
      <w:start w:val="1"/>
      <w:numFmt w:val="decimal"/>
      <w:lvlText w:val="%7."/>
      <w:lvlJc w:val="left"/>
      <w:pPr>
        <w:tabs>
          <w:tab w:val="num" w:pos="5040"/>
        </w:tabs>
        <w:ind w:left="5040" w:hanging="360"/>
      </w:pPr>
    </w:lvl>
    <w:lvl w:ilvl="7" w:tplc="F8660C38">
      <w:start w:val="1"/>
      <w:numFmt w:val="lowerLetter"/>
      <w:lvlText w:val="%8."/>
      <w:lvlJc w:val="left"/>
      <w:pPr>
        <w:tabs>
          <w:tab w:val="num" w:pos="5760"/>
        </w:tabs>
        <w:ind w:left="5760" w:hanging="360"/>
      </w:pPr>
    </w:lvl>
    <w:lvl w:ilvl="8" w:tplc="2D321C12">
      <w:start w:val="1"/>
      <w:numFmt w:val="lowerRoman"/>
      <w:lvlText w:val="%9."/>
      <w:lvlJc w:val="right"/>
      <w:pPr>
        <w:tabs>
          <w:tab w:val="num" w:pos="6480"/>
        </w:tabs>
        <w:ind w:left="6480" w:hanging="180"/>
      </w:pPr>
    </w:lvl>
  </w:abstractNum>
  <w:abstractNum w:abstractNumId="182" w15:restartNumberingAfterBreak="0">
    <w:nsid w:val="34096C83"/>
    <w:multiLevelType w:val="hybridMultilevel"/>
    <w:tmpl w:val="698A6830"/>
    <w:lvl w:ilvl="0" w:tplc="713ED1B8">
      <w:start w:val="1"/>
      <w:numFmt w:val="decimal"/>
      <w:lvlText w:val="%1."/>
      <w:lvlJc w:val="left"/>
      <w:pPr>
        <w:tabs>
          <w:tab w:val="num" w:pos="397"/>
        </w:tabs>
        <w:ind w:left="397" w:hanging="340"/>
      </w:pPr>
      <w:rPr>
        <w:rFonts w:hint="default"/>
      </w:rPr>
    </w:lvl>
    <w:lvl w:ilvl="1" w:tplc="2F92451E">
      <w:start w:val="1"/>
      <w:numFmt w:val="lowerLetter"/>
      <w:lvlText w:val="%2."/>
      <w:lvlJc w:val="left"/>
      <w:pPr>
        <w:tabs>
          <w:tab w:val="num" w:pos="1440"/>
        </w:tabs>
        <w:ind w:left="1440" w:hanging="360"/>
      </w:pPr>
    </w:lvl>
    <w:lvl w:ilvl="2" w:tplc="F2F09CC6">
      <w:start w:val="1"/>
      <w:numFmt w:val="lowerRoman"/>
      <w:lvlText w:val="%3."/>
      <w:lvlJc w:val="right"/>
      <w:pPr>
        <w:tabs>
          <w:tab w:val="num" w:pos="2160"/>
        </w:tabs>
        <w:ind w:left="2160" w:hanging="180"/>
      </w:pPr>
    </w:lvl>
    <w:lvl w:ilvl="3" w:tplc="F2846E0C">
      <w:start w:val="1"/>
      <w:numFmt w:val="decimal"/>
      <w:lvlText w:val="%4."/>
      <w:lvlJc w:val="left"/>
      <w:pPr>
        <w:tabs>
          <w:tab w:val="num" w:pos="2880"/>
        </w:tabs>
        <w:ind w:left="2880" w:hanging="360"/>
      </w:pPr>
    </w:lvl>
    <w:lvl w:ilvl="4" w:tplc="4C9A368C">
      <w:start w:val="1"/>
      <w:numFmt w:val="lowerLetter"/>
      <w:lvlText w:val="%5."/>
      <w:lvlJc w:val="left"/>
      <w:pPr>
        <w:tabs>
          <w:tab w:val="num" w:pos="3600"/>
        </w:tabs>
        <w:ind w:left="3600" w:hanging="360"/>
      </w:pPr>
    </w:lvl>
    <w:lvl w:ilvl="5" w:tplc="0ED2CF8E">
      <w:start w:val="1"/>
      <w:numFmt w:val="lowerRoman"/>
      <w:lvlText w:val="%6."/>
      <w:lvlJc w:val="right"/>
      <w:pPr>
        <w:tabs>
          <w:tab w:val="num" w:pos="4320"/>
        </w:tabs>
        <w:ind w:left="4320" w:hanging="180"/>
      </w:pPr>
    </w:lvl>
    <w:lvl w:ilvl="6" w:tplc="F00C8802">
      <w:start w:val="1"/>
      <w:numFmt w:val="decimal"/>
      <w:lvlText w:val="%7."/>
      <w:lvlJc w:val="left"/>
      <w:pPr>
        <w:tabs>
          <w:tab w:val="num" w:pos="5040"/>
        </w:tabs>
        <w:ind w:left="5040" w:hanging="360"/>
      </w:pPr>
    </w:lvl>
    <w:lvl w:ilvl="7" w:tplc="53A6758A">
      <w:start w:val="1"/>
      <w:numFmt w:val="lowerLetter"/>
      <w:lvlText w:val="%8."/>
      <w:lvlJc w:val="left"/>
      <w:pPr>
        <w:tabs>
          <w:tab w:val="num" w:pos="5760"/>
        </w:tabs>
        <w:ind w:left="5760" w:hanging="360"/>
      </w:pPr>
    </w:lvl>
    <w:lvl w:ilvl="8" w:tplc="98B4A524">
      <w:start w:val="1"/>
      <w:numFmt w:val="lowerRoman"/>
      <w:lvlText w:val="%9."/>
      <w:lvlJc w:val="right"/>
      <w:pPr>
        <w:tabs>
          <w:tab w:val="num" w:pos="6480"/>
        </w:tabs>
        <w:ind w:left="6480" w:hanging="180"/>
      </w:pPr>
    </w:lvl>
  </w:abstractNum>
  <w:abstractNum w:abstractNumId="183" w15:restartNumberingAfterBreak="0">
    <w:nsid w:val="344C142A"/>
    <w:multiLevelType w:val="hybridMultilevel"/>
    <w:tmpl w:val="939C6022"/>
    <w:lvl w:ilvl="0" w:tplc="50F8B790">
      <w:start w:val="1"/>
      <w:numFmt w:val="none"/>
      <w:lvlText w:val="Рисунок "/>
      <w:lvlJc w:val="left"/>
      <w:pPr>
        <w:tabs>
          <w:tab w:val="num" w:pos="0"/>
        </w:tabs>
        <w:ind w:left="0" w:firstLine="0"/>
      </w:pPr>
      <w:rPr>
        <w:rFonts w:ascii="Times New Roman" w:hAnsi="Times New Roman" w:cs="Times New Roman" w:hint="default"/>
        <w:b/>
        <w:bCs w:val="0"/>
        <w:i w:val="0"/>
        <w:iCs w:val="0"/>
        <w:caps w:val="0"/>
        <w:smallCaps w:val="0"/>
        <w:strike w:val="0"/>
        <w:vanish w:val="0"/>
        <w:color w:val="000000"/>
        <w:spacing w:val="0"/>
        <w:position w:val="0"/>
        <w:sz w:val="24"/>
        <w:szCs w:val="0"/>
        <w:u w:val="none"/>
        <w:vertAlign w:val="baseline"/>
      </w:rPr>
    </w:lvl>
    <w:lvl w:ilvl="1" w:tplc="96BC289C">
      <w:start w:val="1"/>
      <w:numFmt w:val="lowerLetter"/>
      <w:lvlText w:val="%2."/>
      <w:lvlJc w:val="left"/>
      <w:pPr>
        <w:tabs>
          <w:tab w:val="num" w:pos="1440"/>
        </w:tabs>
        <w:ind w:left="1440" w:hanging="360"/>
      </w:pPr>
    </w:lvl>
    <w:lvl w:ilvl="2" w:tplc="39DE5662">
      <w:start w:val="1"/>
      <w:numFmt w:val="lowerRoman"/>
      <w:lvlText w:val="%3."/>
      <w:lvlJc w:val="right"/>
      <w:pPr>
        <w:tabs>
          <w:tab w:val="num" w:pos="2160"/>
        </w:tabs>
        <w:ind w:left="2160" w:hanging="180"/>
      </w:pPr>
    </w:lvl>
    <w:lvl w:ilvl="3" w:tplc="6FCE8CB0">
      <w:start w:val="1"/>
      <w:numFmt w:val="decimal"/>
      <w:lvlText w:val="%4."/>
      <w:lvlJc w:val="left"/>
      <w:pPr>
        <w:tabs>
          <w:tab w:val="num" w:pos="2880"/>
        </w:tabs>
        <w:ind w:left="2880" w:hanging="360"/>
      </w:pPr>
    </w:lvl>
    <w:lvl w:ilvl="4" w:tplc="A1467138">
      <w:start w:val="1"/>
      <w:numFmt w:val="lowerLetter"/>
      <w:lvlText w:val="%5."/>
      <w:lvlJc w:val="left"/>
      <w:pPr>
        <w:tabs>
          <w:tab w:val="num" w:pos="3600"/>
        </w:tabs>
        <w:ind w:left="3600" w:hanging="360"/>
      </w:pPr>
    </w:lvl>
    <w:lvl w:ilvl="5" w:tplc="0A6882A0">
      <w:start w:val="1"/>
      <w:numFmt w:val="lowerRoman"/>
      <w:lvlText w:val="%6."/>
      <w:lvlJc w:val="right"/>
      <w:pPr>
        <w:tabs>
          <w:tab w:val="num" w:pos="4320"/>
        </w:tabs>
        <w:ind w:left="4320" w:hanging="180"/>
      </w:pPr>
    </w:lvl>
    <w:lvl w:ilvl="6" w:tplc="C7520E1A">
      <w:start w:val="1"/>
      <w:numFmt w:val="decimal"/>
      <w:lvlText w:val="%7."/>
      <w:lvlJc w:val="left"/>
      <w:pPr>
        <w:tabs>
          <w:tab w:val="num" w:pos="5040"/>
        </w:tabs>
        <w:ind w:left="5040" w:hanging="360"/>
      </w:pPr>
    </w:lvl>
    <w:lvl w:ilvl="7" w:tplc="3C5845CE">
      <w:start w:val="1"/>
      <w:numFmt w:val="lowerLetter"/>
      <w:lvlText w:val="%8."/>
      <w:lvlJc w:val="left"/>
      <w:pPr>
        <w:tabs>
          <w:tab w:val="num" w:pos="5760"/>
        </w:tabs>
        <w:ind w:left="5760" w:hanging="360"/>
      </w:pPr>
    </w:lvl>
    <w:lvl w:ilvl="8" w:tplc="5374139C">
      <w:start w:val="1"/>
      <w:numFmt w:val="lowerRoman"/>
      <w:lvlText w:val="%9."/>
      <w:lvlJc w:val="right"/>
      <w:pPr>
        <w:tabs>
          <w:tab w:val="num" w:pos="6480"/>
        </w:tabs>
        <w:ind w:left="6480" w:hanging="180"/>
      </w:pPr>
    </w:lvl>
  </w:abstractNum>
  <w:abstractNum w:abstractNumId="184" w15:restartNumberingAfterBreak="0">
    <w:nsid w:val="34B7138D"/>
    <w:multiLevelType w:val="hybridMultilevel"/>
    <w:tmpl w:val="857C8F38"/>
    <w:lvl w:ilvl="0" w:tplc="BFC45220">
      <w:start w:val="1"/>
      <w:numFmt w:val="bullet"/>
      <w:lvlText w:val="−"/>
      <w:lvlJc w:val="left"/>
      <w:pPr>
        <w:ind w:left="777" w:hanging="360"/>
      </w:pPr>
      <w:rPr>
        <w:rFonts w:ascii="Times New Roman" w:hAnsi="Times New Roman" w:cs="Times New Roman" w:hint="default"/>
      </w:rPr>
    </w:lvl>
    <w:lvl w:ilvl="1" w:tplc="EEBC5970">
      <w:start w:val="1"/>
      <w:numFmt w:val="bullet"/>
      <w:lvlText w:val="o"/>
      <w:lvlJc w:val="left"/>
      <w:pPr>
        <w:ind w:left="1497" w:hanging="360"/>
      </w:pPr>
      <w:rPr>
        <w:rFonts w:ascii="Courier New" w:hAnsi="Courier New" w:cs="Courier New" w:hint="default"/>
      </w:rPr>
    </w:lvl>
    <w:lvl w:ilvl="2" w:tplc="B5983328">
      <w:start w:val="1"/>
      <w:numFmt w:val="bullet"/>
      <w:lvlText w:val=""/>
      <w:lvlJc w:val="left"/>
      <w:pPr>
        <w:ind w:left="2217" w:hanging="360"/>
      </w:pPr>
      <w:rPr>
        <w:rFonts w:ascii="Wingdings" w:hAnsi="Wingdings" w:hint="default"/>
      </w:rPr>
    </w:lvl>
    <w:lvl w:ilvl="3" w:tplc="F51A7774">
      <w:start w:val="1"/>
      <w:numFmt w:val="bullet"/>
      <w:lvlText w:val=""/>
      <w:lvlJc w:val="left"/>
      <w:pPr>
        <w:ind w:left="2937" w:hanging="360"/>
      </w:pPr>
      <w:rPr>
        <w:rFonts w:ascii="Symbol" w:hAnsi="Symbol" w:hint="default"/>
      </w:rPr>
    </w:lvl>
    <w:lvl w:ilvl="4" w:tplc="3E5CA3F4">
      <w:start w:val="1"/>
      <w:numFmt w:val="bullet"/>
      <w:lvlText w:val="o"/>
      <w:lvlJc w:val="left"/>
      <w:pPr>
        <w:ind w:left="3657" w:hanging="360"/>
      </w:pPr>
      <w:rPr>
        <w:rFonts w:ascii="Courier New" w:hAnsi="Courier New" w:cs="Courier New" w:hint="default"/>
      </w:rPr>
    </w:lvl>
    <w:lvl w:ilvl="5" w:tplc="3B9C59B8">
      <w:start w:val="1"/>
      <w:numFmt w:val="bullet"/>
      <w:lvlText w:val=""/>
      <w:lvlJc w:val="left"/>
      <w:pPr>
        <w:ind w:left="4377" w:hanging="360"/>
      </w:pPr>
      <w:rPr>
        <w:rFonts w:ascii="Wingdings" w:hAnsi="Wingdings" w:hint="default"/>
      </w:rPr>
    </w:lvl>
    <w:lvl w:ilvl="6" w:tplc="8304AB2C">
      <w:start w:val="1"/>
      <w:numFmt w:val="bullet"/>
      <w:lvlText w:val=""/>
      <w:lvlJc w:val="left"/>
      <w:pPr>
        <w:ind w:left="5097" w:hanging="360"/>
      </w:pPr>
      <w:rPr>
        <w:rFonts w:ascii="Symbol" w:hAnsi="Symbol" w:hint="default"/>
      </w:rPr>
    </w:lvl>
    <w:lvl w:ilvl="7" w:tplc="5604573E">
      <w:start w:val="1"/>
      <w:numFmt w:val="bullet"/>
      <w:lvlText w:val="o"/>
      <w:lvlJc w:val="left"/>
      <w:pPr>
        <w:ind w:left="5817" w:hanging="360"/>
      </w:pPr>
      <w:rPr>
        <w:rFonts w:ascii="Courier New" w:hAnsi="Courier New" w:cs="Courier New" w:hint="default"/>
      </w:rPr>
    </w:lvl>
    <w:lvl w:ilvl="8" w:tplc="3768DBFA">
      <w:start w:val="1"/>
      <w:numFmt w:val="bullet"/>
      <w:lvlText w:val=""/>
      <w:lvlJc w:val="left"/>
      <w:pPr>
        <w:ind w:left="6537" w:hanging="360"/>
      </w:pPr>
      <w:rPr>
        <w:rFonts w:ascii="Wingdings" w:hAnsi="Wingdings" w:hint="default"/>
      </w:rPr>
    </w:lvl>
  </w:abstractNum>
  <w:abstractNum w:abstractNumId="185" w15:restartNumberingAfterBreak="0">
    <w:nsid w:val="34F56354"/>
    <w:multiLevelType w:val="hybridMultilevel"/>
    <w:tmpl w:val="9B0C8E04"/>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86" w15:restartNumberingAfterBreak="0">
    <w:nsid w:val="351C33F1"/>
    <w:multiLevelType w:val="hybridMultilevel"/>
    <w:tmpl w:val="CED2D99E"/>
    <w:lvl w:ilvl="0" w:tplc="14BCEBD2">
      <w:start w:val="1"/>
      <w:numFmt w:val="bullet"/>
      <w:lvlText w:val=""/>
      <w:lvlJc w:val="left"/>
      <w:pPr>
        <w:ind w:left="720" w:hanging="360"/>
      </w:pPr>
      <w:rPr>
        <w:rFonts w:ascii="Symbol" w:hAnsi="Symbol" w:hint="default"/>
      </w:rPr>
    </w:lvl>
    <w:lvl w:ilvl="1" w:tplc="996C5BA2">
      <w:start w:val="1"/>
      <w:numFmt w:val="bullet"/>
      <w:lvlText w:val="o"/>
      <w:lvlJc w:val="left"/>
      <w:pPr>
        <w:ind w:left="1440" w:hanging="360"/>
      </w:pPr>
      <w:rPr>
        <w:rFonts w:ascii="Courier New" w:hAnsi="Courier New" w:cs="Courier New" w:hint="default"/>
      </w:rPr>
    </w:lvl>
    <w:lvl w:ilvl="2" w:tplc="F06AACE4">
      <w:start w:val="1"/>
      <w:numFmt w:val="bullet"/>
      <w:lvlText w:val=""/>
      <w:lvlJc w:val="left"/>
      <w:pPr>
        <w:ind w:left="2160" w:hanging="360"/>
      </w:pPr>
      <w:rPr>
        <w:rFonts w:ascii="Wingdings" w:hAnsi="Wingdings" w:hint="default"/>
      </w:rPr>
    </w:lvl>
    <w:lvl w:ilvl="3" w:tplc="229AC442">
      <w:start w:val="1"/>
      <w:numFmt w:val="bullet"/>
      <w:lvlText w:val=""/>
      <w:lvlJc w:val="left"/>
      <w:pPr>
        <w:ind w:left="2880" w:hanging="360"/>
      </w:pPr>
      <w:rPr>
        <w:rFonts w:ascii="Symbol" w:hAnsi="Symbol" w:hint="default"/>
      </w:rPr>
    </w:lvl>
    <w:lvl w:ilvl="4" w:tplc="AB0C9D90">
      <w:start w:val="1"/>
      <w:numFmt w:val="bullet"/>
      <w:lvlText w:val="o"/>
      <w:lvlJc w:val="left"/>
      <w:pPr>
        <w:ind w:left="3600" w:hanging="360"/>
      </w:pPr>
      <w:rPr>
        <w:rFonts w:ascii="Courier New" w:hAnsi="Courier New" w:cs="Courier New" w:hint="default"/>
      </w:rPr>
    </w:lvl>
    <w:lvl w:ilvl="5" w:tplc="1E5AC816">
      <w:start w:val="1"/>
      <w:numFmt w:val="bullet"/>
      <w:lvlText w:val=""/>
      <w:lvlJc w:val="left"/>
      <w:pPr>
        <w:ind w:left="4320" w:hanging="360"/>
      </w:pPr>
      <w:rPr>
        <w:rFonts w:ascii="Wingdings" w:hAnsi="Wingdings" w:hint="default"/>
      </w:rPr>
    </w:lvl>
    <w:lvl w:ilvl="6" w:tplc="7ACA2B4C">
      <w:start w:val="1"/>
      <w:numFmt w:val="bullet"/>
      <w:lvlText w:val=""/>
      <w:lvlJc w:val="left"/>
      <w:pPr>
        <w:ind w:left="5040" w:hanging="360"/>
      </w:pPr>
      <w:rPr>
        <w:rFonts w:ascii="Symbol" w:hAnsi="Symbol" w:hint="default"/>
      </w:rPr>
    </w:lvl>
    <w:lvl w:ilvl="7" w:tplc="6E2AD9D4">
      <w:start w:val="1"/>
      <w:numFmt w:val="bullet"/>
      <w:lvlText w:val="o"/>
      <w:lvlJc w:val="left"/>
      <w:pPr>
        <w:ind w:left="5760" w:hanging="360"/>
      </w:pPr>
      <w:rPr>
        <w:rFonts w:ascii="Courier New" w:hAnsi="Courier New" w:cs="Courier New" w:hint="default"/>
      </w:rPr>
    </w:lvl>
    <w:lvl w:ilvl="8" w:tplc="14382BFE">
      <w:start w:val="1"/>
      <w:numFmt w:val="bullet"/>
      <w:lvlText w:val=""/>
      <w:lvlJc w:val="left"/>
      <w:pPr>
        <w:ind w:left="6480" w:hanging="360"/>
      </w:pPr>
      <w:rPr>
        <w:rFonts w:ascii="Wingdings" w:hAnsi="Wingdings" w:hint="default"/>
      </w:rPr>
    </w:lvl>
  </w:abstractNum>
  <w:abstractNum w:abstractNumId="187" w15:restartNumberingAfterBreak="0">
    <w:nsid w:val="356D5538"/>
    <w:multiLevelType w:val="hybridMultilevel"/>
    <w:tmpl w:val="271E1B44"/>
    <w:lvl w:ilvl="0" w:tplc="6AF6ED0A">
      <w:start w:val="1"/>
      <w:numFmt w:val="bullet"/>
      <w:lvlText w:val=""/>
      <w:lvlJc w:val="left"/>
      <w:pPr>
        <w:tabs>
          <w:tab w:val="num" w:pos="340"/>
        </w:tabs>
        <w:ind w:left="340" w:hanging="227"/>
      </w:pPr>
      <w:rPr>
        <w:rFonts w:ascii="Symbol" w:hAnsi="Symbol" w:hint="default"/>
      </w:rPr>
    </w:lvl>
    <w:lvl w:ilvl="1" w:tplc="2C621760">
      <w:start w:val="1"/>
      <w:numFmt w:val="lowerLetter"/>
      <w:lvlText w:val="%2."/>
      <w:lvlJc w:val="left"/>
      <w:pPr>
        <w:tabs>
          <w:tab w:val="num" w:pos="1440"/>
        </w:tabs>
        <w:ind w:left="1440" w:hanging="360"/>
      </w:pPr>
    </w:lvl>
    <w:lvl w:ilvl="2" w:tplc="39028266">
      <w:start w:val="1"/>
      <w:numFmt w:val="lowerRoman"/>
      <w:lvlText w:val="%3."/>
      <w:lvlJc w:val="right"/>
      <w:pPr>
        <w:tabs>
          <w:tab w:val="num" w:pos="2160"/>
        </w:tabs>
        <w:ind w:left="2160" w:hanging="180"/>
      </w:pPr>
    </w:lvl>
    <w:lvl w:ilvl="3" w:tplc="12964BEA">
      <w:start w:val="1"/>
      <w:numFmt w:val="decimal"/>
      <w:lvlText w:val="%4."/>
      <w:lvlJc w:val="left"/>
      <w:pPr>
        <w:tabs>
          <w:tab w:val="num" w:pos="2880"/>
        </w:tabs>
        <w:ind w:left="2880" w:hanging="360"/>
      </w:pPr>
    </w:lvl>
    <w:lvl w:ilvl="4" w:tplc="B66CCF9E">
      <w:start w:val="1"/>
      <w:numFmt w:val="lowerLetter"/>
      <w:lvlText w:val="%5."/>
      <w:lvlJc w:val="left"/>
      <w:pPr>
        <w:tabs>
          <w:tab w:val="num" w:pos="3600"/>
        </w:tabs>
        <w:ind w:left="3600" w:hanging="360"/>
      </w:pPr>
    </w:lvl>
    <w:lvl w:ilvl="5" w:tplc="60AAE26A">
      <w:start w:val="1"/>
      <w:numFmt w:val="lowerRoman"/>
      <w:lvlText w:val="%6."/>
      <w:lvlJc w:val="right"/>
      <w:pPr>
        <w:tabs>
          <w:tab w:val="num" w:pos="4320"/>
        </w:tabs>
        <w:ind w:left="4320" w:hanging="180"/>
      </w:pPr>
    </w:lvl>
    <w:lvl w:ilvl="6" w:tplc="930CD116">
      <w:start w:val="1"/>
      <w:numFmt w:val="decimal"/>
      <w:lvlText w:val="%7."/>
      <w:lvlJc w:val="left"/>
      <w:pPr>
        <w:tabs>
          <w:tab w:val="num" w:pos="5040"/>
        </w:tabs>
        <w:ind w:left="5040" w:hanging="360"/>
      </w:pPr>
    </w:lvl>
    <w:lvl w:ilvl="7" w:tplc="F3209892">
      <w:start w:val="1"/>
      <w:numFmt w:val="lowerLetter"/>
      <w:lvlText w:val="%8."/>
      <w:lvlJc w:val="left"/>
      <w:pPr>
        <w:tabs>
          <w:tab w:val="num" w:pos="5760"/>
        </w:tabs>
        <w:ind w:left="5760" w:hanging="360"/>
      </w:pPr>
    </w:lvl>
    <w:lvl w:ilvl="8" w:tplc="A5202CC8">
      <w:start w:val="1"/>
      <w:numFmt w:val="lowerRoman"/>
      <w:lvlText w:val="%9."/>
      <w:lvlJc w:val="right"/>
      <w:pPr>
        <w:tabs>
          <w:tab w:val="num" w:pos="6480"/>
        </w:tabs>
        <w:ind w:left="6480" w:hanging="180"/>
      </w:pPr>
    </w:lvl>
  </w:abstractNum>
  <w:abstractNum w:abstractNumId="188" w15:restartNumberingAfterBreak="0">
    <w:nsid w:val="356E71EB"/>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89" w15:restartNumberingAfterBreak="0">
    <w:nsid w:val="367C700F"/>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90" w15:restartNumberingAfterBreak="0">
    <w:nsid w:val="369C4ABD"/>
    <w:multiLevelType w:val="hybridMultilevel"/>
    <w:tmpl w:val="EDD22BE2"/>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91" w15:restartNumberingAfterBreak="0">
    <w:nsid w:val="36A35821"/>
    <w:multiLevelType w:val="hybridMultilevel"/>
    <w:tmpl w:val="4A424604"/>
    <w:lvl w:ilvl="0" w:tplc="95A085EC">
      <w:start w:val="1"/>
      <w:numFmt w:val="bullet"/>
      <w:lvlText w:val=""/>
      <w:lvlJc w:val="left"/>
      <w:pPr>
        <w:tabs>
          <w:tab w:val="num" w:pos="284"/>
        </w:tabs>
        <w:ind w:left="284" w:firstLine="0"/>
      </w:pPr>
      <w:rPr>
        <w:rFonts w:ascii="Symbol" w:hAnsi="Symbol" w:hint="default"/>
        <w:lang w:val="ru-RU"/>
      </w:rPr>
    </w:lvl>
    <w:lvl w:ilvl="1" w:tplc="4732DA4E">
      <w:start w:val="1"/>
      <w:numFmt w:val="bullet"/>
      <w:lvlText w:val="o"/>
      <w:lvlJc w:val="left"/>
      <w:pPr>
        <w:ind w:left="1440" w:hanging="360"/>
      </w:pPr>
      <w:rPr>
        <w:rFonts w:ascii="Courier New" w:eastAsia="Courier New" w:hAnsi="Courier New" w:cs="Courier New" w:hint="default"/>
      </w:rPr>
    </w:lvl>
    <w:lvl w:ilvl="2" w:tplc="67BE74AE">
      <w:start w:val="1"/>
      <w:numFmt w:val="bullet"/>
      <w:lvlText w:val="§"/>
      <w:lvlJc w:val="left"/>
      <w:pPr>
        <w:ind w:left="2160" w:hanging="360"/>
      </w:pPr>
      <w:rPr>
        <w:rFonts w:ascii="Wingdings" w:eastAsia="Wingdings" w:hAnsi="Wingdings" w:cs="Wingdings" w:hint="default"/>
      </w:rPr>
    </w:lvl>
    <w:lvl w:ilvl="3" w:tplc="937C6B1A">
      <w:start w:val="1"/>
      <w:numFmt w:val="bullet"/>
      <w:lvlText w:val="·"/>
      <w:lvlJc w:val="left"/>
      <w:pPr>
        <w:ind w:left="2880" w:hanging="360"/>
      </w:pPr>
      <w:rPr>
        <w:rFonts w:ascii="Symbol" w:eastAsia="Symbol" w:hAnsi="Symbol" w:cs="Symbol" w:hint="default"/>
      </w:rPr>
    </w:lvl>
    <w:lvl w:ilvl="4" w:tplc="3396639E">
      <w:start w:val="1"/>
      <w:numFmt w:val="bullet"/>
      <w:lvlText w:val="o"/>
      <w:lvlJc w:val="left"/>
      <w:pPr>
        <w:ind w:left="3600" w:hanging="360"/>
      </w:pPr>
      <w:rPr>
        <w:rFonts w:ascii="Courier New" w:eastAsia="Courier New" w:hAnsi="Courier New" w:cs="Courier New" w:hint="default"/>
      </w:rPr>
    </w:lvl>
    <w:lvl w:ilvl="5" w:tplc="014C0A62">
      <w:start w:val="1"/>
      <w:numFmt w:val="bullet"/>
      <w:lvlText w:val="§"/>
      <w:lvlJc w:val="left"/>
      <w:pPr>
        <w:ind w:left="4320" w:hanging="360"/>
      </w:pPr>
      <w:rPr>
        <w:rFonts w:ascii="Wingdings" w:eastAsia="Wingdings" w:hAnsi="Wingdings" w:cs="Wingdings" w:hint="default"/>
      </w:rPr>
    </w:lvl>
    <w:lvl w:ilvl="6" w:tplc="D49CED5C">
      <w:start w:val="1"/>
      <w:numFmt w:val="bullet"/>
      <w:lvlText w:val="·"/>
      <w:lvlJc w:val="left"/>
      <w:pPr>
        <w:ind w:left="5040" w:hanging="360"/>
      </w:pPr>
      <w:rPr>
        <w:rFonts w:ascii="Symbol" w:eastAsia="Symbol" w:hAnsi="Symbol" w:cs="Symbol" w:hint="default"/>
      </w:rPr>
    </w:lvl>
    <w:lvl w:ilvl="7" w:tplc="637AA09E">
      <w:start w:val="1"/>
      <w:numFmt w:val="bullet"/>
      <w:lvlText w:val="o"/>
      <w:lvlJc w:val="left"/>
      <w:pPr>
        <w:ind w:left="5760" w:hanging="360"/>
      </w:pPr>
      <w:rPr>
        <w:rFonts w:ascii="Courier New" w:eastAsia="Courier New" w:hAnsi="Courier New" w:cs="Courier New" w:hint="default"/>
      </w:rPr>
    </w:lvl>
    <w:lvl w:ilvl="8" w:tplc="6888C426">
      <w:start w:val="1"/>
      <w:numFmt w:val="bullet"/>
      <w:lvlText w:val="§"/>
      <w:lvlJc w:val="left"/>
      <w:pPr>
        <w:ind w:left="6480" w:hanging="360"/>
      </w:pPr>
      <w:rPr>
        <w:rFonts w:ascii="Wingdings" w:eastAsia="Wingdings" w:hAnsi="Wingdings" w:cs="Wingdings" w:hint="default"/>
      </w:rPr>
    </w:lvl>
  </w:abstractNum>
  <w:abstractNum w:abstractNumId="192" w15:restartNumberingAfterBreak="0">
    <w:nsid w:val="36CB4306"/>
    <w:multiLevelType w:val="hybridMultilevel"/>
    <w:tmpl w:val="10DE7FDC"/>
    <w:lvl w:ilvl="0" w:tplc="B1C08BA6">
      <w:start w:val="1"/>
      <w:numFmt w:val="decimal"/>
      <w:lvlText w:val="%1."/>
      <w:lvlJc w:val="left"/>
      <w:pPr>
        <w:tabs>
          <w:tab w:val="num" w:pos="360"/>
        </w:tabs>
        <w:ind w:left="360" w:hanging="360"/>
      </w:pPr>
    </w:lvl>
    <w:lvl w:ilvl="1" w:tplc="DD4C4180">
      <w:start w:val="1"/>
      <w:numFmt w:val="bullet"/>
      <w:lvlText w:val="o"/>
      <w:lvlJc w:val="left"/>
      <w:pPr>
        <w:ind w:left="1440" w:hanging="360"/>
      </w:pPr>
      <w:rPr>
        <w:rFonts w:ascii="Courier New" w:eastAsia="Courier New" w:hAnsi="Courier New" w:cs="Courier New" w:hint="default"/>
      </w:rPr>
    </w:lvl>
    <w:lvl w:ilvl="2" w:tplc="4E0ED670">
      <w:start w:val="1"/>
      <w:numFmt w:val="bullet"/>
      <w:lvlText w:val="§"/>
      <w:lvlJc w:val="left"/>
      <w:pPr>
        <w:ind w:left="2160" w:hanging="360"/>
      </w:pPr>
      <w:rPr>
        <w:rFonts w:ascii="Wingdings" w:eastAsia="Wingdings" w:hAnsi="Wingdings" w:cs="Wingdings" w:hint="default"/>
      </w:rPr>
    </w:lvl>
    <w:lvl w:ilvl="3" w:tplc="3C805264">
      <w:start w:val="1"/>
      <w:numFmt w:val="bullet"/>
      <w:lvlText w:val="·"/>
      <w:lvlJc w:val="left"/>
      <w:pPr>
        <w:ind w:left="2880" w:hanging="360"/>
      </w:pPr>
      <w:rPr>
        <w:rFonts w:ascii="Symbol" w:eastAsia="Symbol" w:hAnsi="Symbol" w:cs="Symbol" w:hint="default"/>
      </w:rPr>
    </w:lvl>
    <w:lvl w:ilvl="4" w:tplc="235E412C">
      <w:start w:val="1"/>
      <w:numFmt w:val="bullet"/>
      <w:lvlText w:val="o"/>
      <w:lvlJc w:val="left"/>
      <w:pPr>
        <w:ind w:left="3600" w:hanging="360"/>
      </w:pPr>
      <w:rPr>
        <w:rFonts w:ascii="Courier New" w:eastAsia="Courier New" w:hAnsi="Courier New" w:cs="Courier New" w:hint="default"/>
      </w:rPr>
    </w:lvl>
    <w:lvl w:ilvl="5" w:tplc="903A9A02">
      <w:start w:val="1"/>
      <w:numFmt w:val="bullet"/>
      <w:lvlText w:val="§"/>
      <w:lvlJc w:val="left"/>
      <w:pPr>
        <w:ind w:left="4320" w:hanging="360"/>
      </w:pPr>
      <w:rPr>
        <w:rFonts w:ascii="Wingdings" w:eastAsia="Wingdings" w:hAnsi="Wingdings" w:cs="Wingdings" w:hint="default"/>
      </w:rPr>
    </w:lvl>
    <w:lvl w:ilvl="6" w:tplc="DEE6ACA4">
      <w:start w:val="1"/>
      <w:numFmt w:val="bullet"/>
      <w:lvlText w:val="·"/>
      <w:lvlJc w:val="left"/>
      <w:pPr>
        <w:ind w:left="5040" w:hanging="360"/>
      </w:pPr>
      <w:rPr>
        <w:rFonts w:ascii="Symbol" w:eastAsia="Symbol" w:hAnsi="Symbol" w:cs="Symbol" w:hint="default"/>
      </w:rPr>
    </w:lvl>
    <w:lvl w:ilvl="7" w:tplc="8A8A6464">
      <w:start w:val="1"/>
      <w:numFmt w:val="bullet"/>
      <w:lvlText w:val="o"/>
      <w:lvlJc w:val="left"/>
      <w:pPr>
        <w:ind w:left="5760" w:hanging="360"/>
      </w:pPr>
      <w:rPr>
        <w:rFonts w:ascii="Courier New" w:eastAsia="Courier New" w:hAnsi="Courier New" w:cs="Courier New" w:hint="default"/>
      </w:rPr>
    </w:lvl>
    <w:lvl w:ilvl="8" w:tplc="EBD8411E">
      <w:start w:val="1"/>
      <w:numFmt w:val="bullet"/>
      <w:lvlText w:val="§"/>
      <w:lvlJc w:val="left"/>
      <w:pPr>
        <w:ind w:left="6480" w:hanging="360"/>
      </w:pPr>
      <w:rPr>
        <w:rFonts w:ascii="Wingdings" w:eastAsia="Wingdings" w:hAnsi="Wingdings" w:cs="Wingdings" w:hint="default"/>
      </w:rPr>
    </w:lvl>
  </w:abstractNum>
  <w:abstractNum w:abstractNumId="193" w15:restartNumberingAfterBreak="0">
    <w:nsid w:val="36F93F86"/>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94" w15:restartNumberingAfterBreak="0">
    <w:nsid w:val="371E3F08"/>
    <w:multiLevelType w:val="hybridMultilevel"/>
    <w:tmpl w:val="8CDEB690"/>
    <w:lvl w:ilvl="0" w:tplc="4CEC8F5E">
      <w:start w:val="1"/>
      <w:numFmt w:val="bullet"/>
      <w:lvlText w:val="−"/>
      <w:lvlJc w:val="left"/>
      <w:pPr>
        <w:tabs>
          <w:tab w:val="num" w:pos="340"/>
        </w:tabs>
        <w:ind w:left="340" w:hanging="227"/>
      </w:pPr>
      <w:rPr>
        <w:rFonts w:ascii="Times New Roman" w:hAnsi="Times New Roman" w:cs="Times New Roman" w:hint="default"/>
      </w:rPr>
    </w:lvl>
    <w:lvl w:ilvl="1" w:tplc="71CE8232">
      <w:start w:val="1"/>
      <w:numFmt w:val="lowerLetter"/>
      <w:lvlText w:val="%2."/>
      <w:lvlJc w:val="left"/>
      <w:pPr>
        <w:tabs>
          <w:tab w:val="num" w:pos="1440"/>
        </w:tabs>
        <w:ind w:left="1440" w:hanging="360"/>
      </w:pPr>
    </w:lvl>
    <w:lvl w:ilvl="2" w:tplc="5A2E28A2">
      <w:start w:val="1"/>
      <w:numFmt w:val="lowerRoman"/>
      <w:lvlText w:val="%3."/>
      <w:lvlJc w:val="right"/>
      <w:pPr>
        <w:tabs>
          <w:tab w:val="num" w:pos="2160"/>
        </w:tabs>
        <w:ind w:left="2160" w:hanging="180"/>
      </w:pPr>
    </w:lvl>
    <w:lvl w:ilvl="3" w:tplc="51966B88">
      <w:start w:val="1"/>
      <w:numFmt w:val="decimal"/>
      <w:lvlText w:val="%4."/>
      <w:lvlJc w:val="left"/>
      <w:pPr>
        <w:tabs>
          <w:tab w:val="num" w:pos="2880"/>
        </w:tabs>
        <w:ind w:left="2880" w:hanging="360"/>
      </w:pPr>
    </w:lvl>
    <w:lvl w:ilvl="4" w:tplc="BF1E60E4">
      <w:start w:val="1"/>
      <w:numFmt w:val="lowerLetter"/>
      <w:lvlText w:val="%5."/>
      <w:lvlJc w:val="left"/>
      <w:pPr>
        <w:tabs>
          <w:tab w:val="num" w:pos="3600"/>
        </w:tabs>
        <w:ind w:left="3600" w:hanging="360"/>
      </w:pPr>
    </w:lvl>
    <w:lvl w:ilvl="5" w:tplc="76727FA2">
      <w:start w:val="1"/>
      <w:numFmt w:val="lowerRoman"/>
      <w:lvlText w:val="%6."/>
      <w:lvlJc w:val="right"/>
      <w:pPr>
        <w:tabs>
          <w:tab w:val="num" w:pos="4320"/>
        </w:tabs>
        <w:ind w:left="4320" w:hanging="180"/>
      </w:pPr>
    </w:lvl>
    <w:lvl w:ilvl="6" w:tplc="11B22F0C">
      <w:start w:val="1"/>
      <w:numFmt w:val="decimal"/>
      <w:lvlText w:val="%7."/>
      <w:lvlJc w:val="left"/>
      <w:pPr>
        <w:tabs>
          <w:tab w:val="num" w:pos="5040"/>
        </w:tabs>
        <w:ind w:left="5040" w:hanging="360"/>
      </w:pPr>
    </w:lvl>
    <w:lvl w:ilvl="7" w:tplc="5066E782">
      <w:start w:val="1"/>
      <w:numFmt w:val="lowerLetter"/>
      <w:lvlText w:val="%8."/>
      <w:lvlJc w:val="left"/>
      <w:pPr>
        <w:tabs>
          <w:tab w:val="num" w:pos="5760"/>
        </w:tabs>
        <w:ind w:left="5760" w:hanging="360"/>
      </w:pPr>
    </w:lvl>
    <w:lvl w:ilvl="8" w:tplc="F012615C">
      <w:start w:val="1"/>
      <w:numFmt w:val="lowerRoman"/>
      <w:lvlText w:val="%9."/>
      <w:lvlJc w:val="right"/>
      <w:pPr>
        <w:tabs>
          <w:tab w:val="num" w:pos="6480"/>
        </w:tabs>
        <w:ind w:left="6480" w:hanging="180"/>
      </w:pPr>
    </w:lvl>
  </w:abstractNum>
  <w:abstractNum w:abstractNumId="195" w15:restartNumberingAfterBreak="0">
    <w:nsid w:val="37725D6B"/>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96" w15:restartNumberingAfterBreak="0">
    <w:nsid w:val="381C51F3"/>
    <w:multiLevelType w:val="multilevel"/>
    <w:tmpl w:val="8126FF32"/>
    <w:styleLink w:val="25"/>
    <w:lvl w:ilvl="0">
      <w:start w:val="5"/>
      <w:numFmt w:val="decimal"/>
      <w:lvlText w:val="Стр.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7" w15:restartNumberingAfterBreak="0">
    <w:nsid w:val="383A5985"/>
    <w:multiLevelType w:val="hybridMultilevel"/>
    <w:tmpl w:val="172AF704"/>
    <w:lvl w:ilvl="0" w:tplc="19D083A4">
      <w:start w:val="1"/>
      <w:numFmt w:val="none"/>
      <w:lvlText w:val="Таблица "/>
      <w:lvlJc w:val="left"/>
      <w:pPr>
        <w:tabs>
          <w:tab w:val="num" w:pos="710"/>
        </w:tabs>
        <w:ind w:left="143" w:firstLine="567"/>
      </w:pPr>
      <w:rPr>
        <w:rFonts w:ascii="Times New Roman" w:hAnsi="Times New Roman" w:cs="Times New Roman" w:hint="default"/>
        <w:b/>
        <w:bCs w:val="0"/>
        <w:i w:val="0"/>
        <w:iCs w:val="0"/>
        <w:caps w:val="0"/>
        <w:smallCaps w:val="0"/>
        <w:strike w:val="0"/>
        <w:vanish w:val="0"/>
        <w:spacing w:val="0"/>
        <w:position w:val="0"/>
        <w:sz w:val="24"/>
        <w:u w:val="none"/>
        <w:vertAlign w:val="baseline"/>
      </w:rPr>
    </w:lvl>
    <w:lvl w:ilvl="1" w:tplc="99D625A2">
      <w:start w:val="1"/>
      <w:numFmt w:val="lowerLetter"/>
      <w:lvlText w:val="%2."/>
      <w:lvlJc w:val="left"/>
      <w:pPr>
        <w:tabs>
          <w:tab w:val="num" w:pos="1440"/>
        </w:tabs>
        <w:ind w:left="1440" w:hanging="360"/>
      </w:pPr>
    </w:lvl>
    <w:lvl w:ilvl="2" w:tplc="25161B50">
      <w:start w:val="1"/>
      <w:numFmt w:val="lowerRoman"/>
      <w:lvlText w:val="%3."/>
      <w:lvlJc w:val="right"/>
      <w:pPr>
        <w:tabs>
          <w:tab w:val="num" w:pos="2160"/>
        </w:tabs>
        <w:ind w:left="2160" w:hanging="180"/>
      </w:pPr>
    </w:lvl>
    <w:lvl w:ilvl="3" w:tplc="142081F0">
      <w:start w:val="1"/>
      <w:numFmt w:val="decimal"/>
      <w:lvlText w:val="%4."/>
      <w:lvlJc w:val="left"/>
      <w:pPr>
        <w:tabs>
          <w:tab w:val="num" w:pos="2880"/>
        </w:tabs>
        <w:ind w:left="2880" w:hanging="360"/>
      </w:pPr>
    </w:lvl>
    <w:lvl w:ilvl="4" w:tplc="4934BBD0">
      <w:start w:val="1"/>
      <w:numFmt w:val="lowerLetter"/>
      <w:lvlText w:val="%5."/>
      <w:lvlJc w:val="left"/>
      <w:pPr>
        <w:tabs>
          <w:tab w:val="num" w:pos="3600"/>
        </w:tabs>
        <w:ind w:left="3600" w:hanging="360"/>
      </w:pPr>
    </w:lvl>
    <w:lvl w:ilvl="5" w:tplc="B73635FA">
      <w:start w:val="1"/>
      <w:numFmt w:val="lowerRoman"/>
      <w:lvlText w:val="%6."/>
      <w:lvlJc w:val="right"/>
      <w:pPr>
        <w:tabs>
          <w:tab w:val="num" w:pos="4320"/>
        </w:tabs>
        <w:ind w:left="4320" w:hanging="180"/>
      </w:pPr>
    </w:lvl>
    <w:lvl w:ilvl="6" w:tplc="305208CC">
      <w:start w:val="1"/>
      <w:numFmt w:val="decimal"/>
      <w:lvlText w:val="%7."/>
      <w:lvlJc w:val="left"/>
      <w:pPr>
        <w:tabs>
          <w:tab w:val="num" w:pos="5040"/>
        </w:tabs>
        <w:ind w:left="5040" w:hanging="360"/>
      </w:pPr>
    </w:lvl>
    <w:lvl w:ilvl="7" w:tplc="E566F884">
      <w:start w:val="1"/>
      <w:numFmt w:val="lowerLetter"/>
      <w:lvlText w:val="%8."/>
      <w:lvlJc w:val="left"/>
      <w:pPr>
        <w:tabs>
          <w:tab w:val="num" w:pos="5760"/>
        </w:tabs>
        <w:ind w:left="5760" w:hanging="360"/>
      </w:pPr>
    </w:lvl>
    <w:lvl w:ilvl="8" w:tplc="65606970">
      <w:start w:val="1"/>
      <w:numFmt w:val="lowerRoman"/>
      <w:lvlText w:val="%9."/>
      <w:lvlJc w:val="right"/>
      <w:pPr>
        <w:tabs>
          <w:tab w:val="num" w:pos="6480"/>
        </w:tabs>
        <w:ind w:left="6480" w:hanging="180"/>
      </w:pPr>
    </w:lvl>
  </w:abstractNum>
  <w:abstractNum w:abstractNumId="198" w15:restartNumberingAfterBreak="0">
    <w:nsid w:val="384861A4"/>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99" w15:restartNumberingAfterBreak="0">
    <w:nsid w:val="388619B2"/>
    <w:multiLevelType w:val="hybridMultilevel"/>
    <w:tmpl w:val="FCA0259E"/>
    <w:lvl w:ilvl="0" w:tplc="64544384">
      <w:start w:val="1"/>
      <w:numFmt w:val="bullet"/>
      <w:lvlText w:val=""/>
      <w:lvlJc w:val="left"/>
      <w:pPr>
        <w:ind w:left="1287" w:hanging="360"/>
      </w:pPr>
      <w:rPr>
        <w:rFonts w:ascii="Symbol" w:hAnsi="Symbol" w:hint="default"/>
      </w:rPr>
    </w:lvl>
    <w:lvl w:ilvl="1" w:tplc="9ECA5902">
      <w:start w:val="1"/>
      <w:numFmt w:val="bullet"/>
      <w:lvlText w:val="o"/>
      <w:lvlJc w:val="left"/>
      <w:pPr>
        <w:ind w:left="2007" w:hanging="360"/>
      </w:pPr>
      <w:rPr>
        <w:rFonts w:ascii="Courier New" w:hAnsi="Courier New" w:cs="Courier New" w:hint="default"/>
      </w:rPr>
    </w:lvl>
    <w:lvl w:ilvl="2" w:tplc="0FDA8BEE">
      <w:start w:val="1"/>
      <w:numFmt w:val="bullet"/>
      <w:lvlText w:val=""/>
      <w:lvlJc w:val="left"/>
      <w:pPr>
        <w:ind w:left="2727" w:hanging="360"/>
      </w:pPr>
      <w:rPr>
        <w:rFonts w:ascii="Wingdings" w:hAnsi="Wingdings" w:hint="default"/>
      </w:rPr>
    </w:lvl>
    <w:lvl w:ilvl="3" w:tplc="99049518">
      <w:start w:val="1"/>
      <w:numFmt w:val="bullet"/>
      <w:lvlText w:val=""/>
      <w:lvlJc w:val="left"/>
      <w:pPr>
        <w:ind w:left="3447" w:hanging="360"/>
      </w:pPr>
      <w:rPr>
        <w:rFonts w:ascii="Symbol" w:hAnsi="Symbol" w:hint="default"/>
      </w:rPr>
    </w:lvl>
    <w:lvl w:ilvl="4" w:tplc="2D4C18C2">
      <w:start w:val="1"/>
      <w:numFmt w:val="bullet"/>
      <w:lvlText w:val="o"/>
      <w:lvlJc w:val="left"/>
      <w:pPr>
        <w:ind w:left="4167" w:hanging="360"/>
      </w:pPr>
      <w:rPr>
        <w:rFonts w:ascii="Courier New" w:hAnsi="Courier New" w:cs="Courier New" w:hint="default"/>
      </w:rPr>
    </w:lvl>
    <w:lvl w:ilvl="5" w:tplc="459AAE80">
      <w:start w:val="1"/>
      <w:numFmt w:val="bullet"/>
      <w:lvlText w:val=""/>
      <w:lvlJc w:val="left"/>
      <w:pPr>
        <w:ind w:left="4887" w:hanging="360"/>
      </w:pPr>
      <w:rPr>
        <w:rFonts w:ascii="Wingdings" w:hAnsi="Wingdings" w:hint="default"/>
      </w:rPr>
    </w:lvl>
    <w:lvl w:ilvl="6" w:tplc="FF9E03D0">
      <w:start w:val="1"/>
      <w:numFmt w:val="bullet"/>
      <w:lvlText w:val=""/>
      <w:lvlJc w:val="left"/>
      <w:pPr>
        <w:ind w:left="5607" w:hanging="360"/>
      </w:pPr>
      <w:rPr>
        <w:rFonts w:ascii="Symbol" w:hAnsi="Symbol" w:hint="default"/>
      </w:rPr>
    </w:lvl>
    <w:lvl w:ilvl="7" w:tplc="860AD4B4">
      <w:start w:val="1"/>
      <w:numFmt w:val="bullet"/>
      <w:lvlText w:val="o"/>
      <w:lvlJc w:val="left"/>
      <w:pPr>
        <w:ind w:left="6327" w:hanging="360"/>
      </w:pPr>
      <w:rPr>
        <w:rFonts w:ascii="Courier New" w:hAnsi="Courier New" w:cs="Courier New" w:hint="default"/>
      </w:rPr>
    </w:lvl>
    <w:lvl w:ilvl="8" w:tplc="8D0EF52A">
      <w:start w:val="1"/>
      <w:numFmt w:val="bullet"/>
      <w:lvlText w:val=""/>
      <w:lvlJc w:val="left"/>
      <w:pPr>
        <w:ind w:left="7047" w:hanging="360"/>
      </w:pPr>
      <w:rPr>
        <w:rFonts w:ascii="Wingdings" w:hAnsi="Wingdings" w:hint="default"/>
      </w:rPr>
    </w:lvl>
  </w:abstractNum>
  <w:abstractNum w:abstractNumId="200" w15:restartNumberingAfterBreak="0">
    <w:nsid w:val="39386880"/>
    <w:multiLevelType w:val="hybridMultilevel"/>
    <w:tmpl w:val="EB3AD4B8"/>
    <w:lvl w:ilvl="0" w:tplc="D094784E">
      <w:start w:val="1"/>
      <w:numFmt w:val="bullet"/>
      <w:pStyle w:val="10-2"/>
      <w:lvlText w:val=""/>
      <w:lvlJc w:val="left"/>
      <w:pPr>
        <w:tabs>
          <w:tab w:val="num" w:pos="1032"/>
        </w:tabs>
        <w:ind w:left="652" w:hanging="340"/>
      </w:pPr>
      <w:rPr>
        <w:rFonts w:ascii="Symbol" w:hAnsi="Symbol" w:hint="default"/>
      </w:rPr>
    </w:lvl>
    <w:lvl w:ilvl="1" w:tplc="D6449930"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394F3833"/>
    <w:multiLevelType w:val="hybridMultilevel"/>
    <w:tmpl w:val="6658D210"/>
    <w:lvl w:ilvl="0" w:tplc="37CE5882">
      <w:start w:val="1"/>
      <w:numFmt w:val="decimal"/>
      <w:lvlText w:val="%1)"/>
      <w:lvlJc w:val="left"/>
      <w:pPr>
        <w:tabs>
          <w:tab w:val="num" w:pos="1418"/>
        </w:tabs>
        <w:ind w:left="1418" w:hanging="426"/>
      </w:pPr>
    </w:lvl>
    <w:lvl w:ilvl="1" w:tplc="EA545542">
      <w:start w:val="1"/>
      <w:numFmt w:val="bullet"/>
      <w:lvlText w:val="o"/>
      <w:lvlJc w:val="left"/>
      <w:pPr>
        <w:ind w:left="1440" w:hanging="360"/>
      </w:pPr>
      <w:rPr>
        <w:rFonts w:ascii="Courier New" w:eastAsia="Courier New" w:hAnsi="Courier New" w:cs="Courier New" w:hint="default"/>
      </w:rPr>
    </w:lvl>
    <w:lvl w:ilvl="2" w:tplc="38AECB74">
      <w:start w:val="1"/>
      <w:numFmt w:val="bullet"/>
      <w:lvlText w:val="§"/>
      <w:lvlJc w:val="left"/>
      <w:pPr>
        <w:ind w:left="2160" w:hanging="360"/>
      </w:pPr>
      <w:rPr>
        <w:rFonts w:ascii="Wingdings" w:eastAsia="Wingdings" w:hAnsi="Wingdings" w:cs="Wingdings" w:hint="default"/>
      </w:rPr>
    </w:lvl>
    <w:lvl w:ilvl="3" w:tplc="B2AAB30A">
      <w:start w:val="1"/>
      <w:numFmt w:val="bullet"/>
      <w:lvlText w:val="·"/>
      <w:lvlJc w:val="left"/>
      <w:pPr>
        <w:ind w:left="2880" w:hanging="360"/>
      </w:pPr>
      <w:rPr>
        <w:rFonts w:ascii="Symbol" w:eastAsia="Symbol" w:hAnsi="Symbol" w:cs="Symbol" w:hint="default"/>
      </w:rPr>
    </w:lvl>
    <w:lvl w:ilvl="4" w:tplc="F6FE12E6">
      <w:start w:val="1"/>
      <w:numFmt w:val="bullet"/>
      <w:lvlText w:val="o"/>
      <w:lvlJc w:val="left"/>
      <w:pPr>
        <w:ind w:left="3600" w:hanging="360"/>
      </w:pPr>
      <w:rPr>
        <w:rFonts w:ascii="Courier New" w:eastAsia="Courier New" w:hAnsi="Courier New" w:cs="Courier New" w:hint="default"/>
      </w:rPr>
    </w:lvl>
    <w:lvl w:ilvl="5" w:tplc="7B20DC10">
      <w:start w:val="1"/>
      <w:numFmt w:val="bullet"/>
      <w:lvlText w:val="§"/>
      <w:lvlJc w:val="left"/>
      <w:pPr>
        <w:ind w:left="4320" w:hanging="360"/>
      </w:pPr>
      <w:rPr>
        <w:rFonts w:ascii="Wingdings" w:eastAsia="Wingdings" w:hAnsi="Wingdings" w:cs="Wingdings" w:hint="default"/>
      </w:rPr>
    </w:lvl>
    <w:lvl w:ilvl="6" w:tplc="D0340544">
      <w:start w:val="1"/>
      <w:numFmt w:val="bullet"/>
      <w:lvlText w:val="·"/>
      <w:lvlJc w:val="left"/>
      <w:pPr>
        <w:ind w:left="5040" w:hanging="360"/>
      </w:pPr>
      <w:rPr>
        <w:rFonts w:ascii="Symbol" w:eastAsia="Symbol" w:hAnsi="Symbol" w:cs="Symbol" w:hint="default"/>
      </w:rPr>
    </w:lvl>
    <w:lvl w:ilvl="7" w:tplc="4076591E">
      <w:start w:val="1"/>
      <w:numFmt w:val="bullet"/>
      <w:lvlText w:val="o"/>
      <w:lvlJc w:val="left"/>
      <w:pPr>
        <w:ind w:left="5760" w:hanging="360"/>
      </w:pPr>
      <w:rPr>
        <w:rFonts w:ascii="Courier New" w:eastAsia="Courier New" w:hAnsi="Courier New" w:cs="Courier New" w:hint="default"/>
      </w:rPr>
    </w:lvl>
    <w:lvl w:ilvl="8" w:tplc="4FF4CEEA">
      <w:start w:val="1"/>
      <w:numFmt w:val="bullet"/>
      <w:lvlText w:val="§"/>
      <w:lvlJc w:val="left"/>
      <w:pPr>
        <w:ind w:left="6480" w:hanging="360"/>
      </w:pPr>
      <w:rPr>
        <w:rFonts w:ascii="Wingdings" w:eastAsia="Wingdings" w:hAnsi="Wingdings" w:cs="Wingdings" w:hint="default"/>
      </w:rPr>
    </w:lvl>
  </w:abstractNum>
  <w:abstractNum w:abstractNumId="202" w15:restartNumberingAfterBreak="0">
    <w:nsid w:val="399F3D7E"/>
    <w:multiLevelType w:val="hybridMultilevel"/>
    <w:tmpl w:val="869CABD0"/>
    <w:lvl w:ilvl="0" w:tplc="FA1EE53C">
      <w:start w:val="1"/>
      <w:numFmt w:val="bullet"/>
      <w:lvlText w:val=""/>
      <w:lvlJc w:val="left"/>
      <w:pPr>
        <w:ind w:left="720" w:hanging="360"/>
      </w:pPr>
      <w:rPr>
        <w:rFonts w:ascii="Symbol" w:hAnsi="Symbol" w:hint="default"/>
      </w:rPr>
    </w:lvl>
    <w:lvl w:ilvl="1" w:tplc="C838C2D0">
      <w:start w:val="1"/>
      <w:numFmt w:val="bullet"/>
      <w:lvlText w:val="o"/>
      <w:lvlJc w:val="left"/>
      <w:pPr>
        <w:ind w:left="1440" w:hanging="360"/>
      </w:pPr>
      <w:rPr>
        <w:rFonts w:ascii="Courier New" w:hAnsi="Courier New" w:cs="Courier New" w:hint="default"/>
      </w:rPr>
    </w:lvl>
    <w:lvl w:ilvl="2" w:tplc="207A43B0">
      <w:start w:val="1"/>
      <w:numFmt w:val="bullet"/>
      <w:lvlText w:val=""/>
      <w:lvlJc w:val="left"/>
      <w:pPr>
        <w:ind w:left="2160" w:hanging="360"/>
      </w:pPr>
      <w:rPr>
        <w:rFonts w:ascii="Wingdings" w:hAnsi="Wingdings" w:hint="default"/>
      </w:rPr>
    </w:lvl>
    <w:lvl w:ilvl="3" w:tplc="401A94D2">
      <w:start w:val="1"/>
      <w:numFmt w:val="bullet"/>
      <w:lvlText w:val=""/>
      <w:lvlJc w:val="left"/>
      <w:pPr>
        <w:ind w:left="2880" w:hanging="360"/>
      </w:pPr>
      <w:rPr>
        <w:rFonts w:ascii="Symbol" w:hAnsi="Symbol" w:hint="default"/>
      </w:rPr>
    </w:lvl>
    <w:lvl w:ilvl="4" w:tplc="CBEEF22C">
      <w:start w:val="1"/>
      <w:numFmt w:val="bullet"/>
      <w:lvlText w:val="o"/>
      <w:lvlJc w:val="left"/>
      <w:pPr>
        <w:ind w:left="3600" w:hanging="360"/>
      </w:pPr>
      <w:rPr>
        <w:rFonts w:ascii="Courier New" w:hAnsi="Courier New" w:cs="Courier New" w:hint="default"/>
      </w:rPr>
    </w:lvl>
    <w:lvl w:ilvl="5" w:tplc="2AF0B0DA">
      <w:start w:val="1"/>
      <w:numFmt w:val="bullet"/>
      <w:lvlText w:val=""/>
      <w:lvlJc w:val="left"/>
      <w:pPr>
        <w:ind w:left="4320" w:hanging="360"/>
      </w:pPr>
      <w:rPr>
        <w:rFonts w:ascii="Wingdings" w:hAnsi="Wingdings" w:hint="default"/>
      </w:rPr>
    </w:lvl>
    <w:lvl w:ilvl="6" w:tplc="3D30C11A">
      <w:start w:val="1"/>
      <w:numFmt w:val="bullet"/>
      <w:lvlText w:val=""/>
      <w:lvlJc w:val="left"/>
      <w:pPr>
        <w:ind w:left="5040" w:hanging="360"/>
      </w:pPr>
      <w:rPr>
        <w:rFonts w:ascii="Symbol" w:hAnsi="Symbol" w:hint="default"/>
      </w:rPr>
    </w:lvl>
    <w:lvl w:ilvl="7" w:tplc="90C65F62">
      <w:start w:val="1"/>
      <w:numFmt w:val="bullet"/>
      <w:lvlText w:val="o"/>
      <w:lvlJc w:val="left"/>
      <w:pPr>
        <w:ind w:left="5760" w:hanging="360"/>
      </w:pPr>
      <w:rPr>
        <w:rFonts w:ascii="Courier New" w:hAnsi="Courier New" w:cs="Courier New" w:hint="default"/>
      </w:rPr>
    </w:lvl>
    <w:lvl w:ilvl="8" w:tplc="CC9E6FB0">
      <w:start w:val="1"/>
      <w:numFmt w:val="bullet"/>
      <w:lvlText w:val=""/>
      <w:lvlJc w:val="left"/>
      <w:pPr>
        <w:ind w:left="6480" w:hanging="360"/>
      </w:pPr>
      <w:rPr>
        <w:rFonts w:ascii="Wingdings" w:hAnsi="Wingdings" w:hint="default"/>
      </w:rPr>
    </w:lvl>
  </w:abstractNum>
  <w:abstractNum w:abstractNumId="203" w15:restartNumberingAfterBreak="0">
    <w:nsid w:val="3A1740FC"/>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04" w15:restartNumberingAfterBreak="0">
    <w:nsid w:val="3B450943"/>
    <w:multiLevelType w:val="hybridMultilevel"/>
    <w:tmpl w:val="1854913C"/>
    <w:lvl w:ilvl="0" w:tplc="10BA2CFA">
      <w:start w:val="1"/>
      <w:numFmt w:val="decimal"/>
      <w:lvlText w:val="%1."/>
      <w:lvlJc w:val="left"/>
      <w:pPr>
        <w:ind w:left="720" w:hanging="360"/>
      </w:pPr>
    </w:lvl>
    <w:lvl w:ilvl="1" w:tplc="CCA0AE10">
      <w:start w:val="1"/>
      <w:numFmt w:val="lowerLetter"/>
      <w:lvlText w:val="%2."/>
      <w:lvlJc w:val="left"/>
      <w:pPr>
        <w:ind w:left="1440" w:hanging="360"/>
      </w:pPr>
    </w:lvl>
    <w:lvl w:ilvl="2" w:tplc="3A80C2FC">
      <w:start w:val="1"/>
      <w:numFmt w:val="lowerRoman"/>
      <w:lvlText w:val="%3."/>
      <w:lvlJc w:val="right"/>
      <w:pPr>
        <w:ind w:left="2160" w:hanging="180"/>
      </w:pPr>
    </w:lvl>
    <w:lvl w:ilvl="3" w:tplc="E65A9548">
      <w:start w:val="1"/>
      <w:numFmt w:val="decimal"/>
      <w:lvlText w:val="%4."/>
      <w:lvlJc w:val="left"/>
      <w:pPr>
        <w:ind w:left="2880" w:hanging="360"/>
      </w:pPr>
    </w:lvl>
    <w:lvl w:ilvl="4" w:tplc="663A43A6">
      <w:start w:val="1"/>
      <w:numFmt w:val="lowerLetter"/>
      <w:lvlText w:val="%5."/>
      <w:lvlJc w:val="left"/>
      <w:pPr>
        <w:ind w:left="3600" w:hanging="360"/>
      </w:pPr>
    </w:lvl>
    <w:lvl w:ilvl="5" w:tplc="A7C4A430">
      <w:start w:val="1"/>
      <w:numFmt w:val="lowerRoman"/>
      <w:lvlText w:val="%6."/>
      <w:lvlJc w:val="right"/>
      <w:pPr>
        <w:ind w:left="4320" w:hanging="180"/>
      </w:pPr>
    </w:lvl>
    <w:lvl w:ilvl="6" w:tplc="42F4E97C">
      <w:start w:val="1"/>
      <w:numFmt w:val="decimal"/>
      <w:lvlText w:val="%7."/>
      <w:lvlJc w:val="left"/>
      <w:pPr>
        <w:ind w:left="5040" w:hanging="360"/>
      </w:pPr>
    </w:lvl>
    <w:lvl w:ilvl="7" w:tplc="FFD6594E">
      <w:start w:val="1"/>
      <w:numFmt w:val="lowerLetter"/>
      <w:lvlText w:val="%8."/>
      <w:lvlJc w:val="left"/>
      <w:pPr>
        <w:ind w:left="5760" w:hanging="360"/>
      </w:pPr>
    </w:lvl>
    <w:lvl w:ilvl="8" w:tplc="7E5C1300">
      <w:start w:val="1"/>
      <w:numFmt w:val="lowerRoman"/>
      <w:lvlText w:val="%9."/>
      <w:lvlJc w:val="right"/>
      <w:pPr>
        <w:ind w:left="6480" w:hanging="180"/>
      </w:pPr>
    </w:lvl>
  </w:abstractNum>
  <w:abstractNum w:abstractNumId="205" w15:restartNumberingAfterBreak="0">
    <w:nsid w:val="3B5027B8"/>
    <w:multiLevelType w:val="hybridMultilevel"/>
    <w:tmpl w:val="005ADFDE"/>
    <w:lvl w:ilvl="0" w:tplc="033C81FC">
      <w:start w:val="1"/>
      <w:numFmt w:val="bullet"/>
      <w:lvlText w:val="–"/>
      <w:lvlJc w:val="left"/>
      <w:pPr>
        <w:tabs>
          <w:tab w:val="num" w:pos="1985"/>
        </w:tabs>
        <w:ind w:left="1985" w:hanging="284"/>
      </w:pPr>
      <w:rPr>
        <w:rFonts w:ascii="Times New Roman" w:hAnsi="Times New Roman" w:hint="default"/>
        <w:b w:val="0"/>
        <w:i w:val="0"/>
        <w:sz w:val="24"/>
      </w:rPr>
    </w:lvl>
    <w:lvl w:ilvl="1" w:tplc="02B2CD04">
      <w:start w:val="1"/>
      <w:numFmt w:val="bullet"/>
      <w:lvlText w:val="o"/>
      <w:lvlJc w:val="left"/>
      <w:pPr>
        <w:tabs>
          <w:tab w:val="num" w:pos="1440"/>
        </w:tabs>
        <w:ind w:left="1440" w:hanging="360"/>
      </w:pPr>
      <w:rPr>
        <w:rFonts w:ascii="Courier New" w:hAnsi="Courier New" w:hint="default"/>
      </w:rPr>
    </w:lvl>
    <w:lvl w:ilvl="2" w:tplc="9800A412">
      <w:start w:val="1"/>
      <w:numFmt w:val="bullet"/>
      <w:lvlText w:val=""/>
      <w:lvlJc w:val="left"/>
      <w:pPr>
        <w:tabs>
          <w:tab w:val="num" w:pos="2160"/>
        </w:tabs>
        <w:ind w:left="2160" w:hanging="360"/>
      </w:pPr>
      <w:rPr>
        <w:rFonts w:ascii="Wingdings" w:hAnsi="Wingdings" w:hint="default"/>
      </w:rPr>
    </w:lvl>
    <w:lvl w:ilvl="3" w:tplc="F35461A8">
      <w:start w:val="1"/>
      <w:numFmt w:val="bullet"/>
      <w:lvlText w:val=""/>
      <w:lvlJc w:val="left"/>
      <w:pPr>
        <w:tabs>
          <w:tab w:val="num" w:pos="2880"/>
        </w:tabs>
        <w:ind w:left="2880" w:hanging="360"/>
      </w:pPr>
      <w:rPr>
        <w:rFonts w:ascii="Symbol" w:hAnsi="Symbol" w:hint="default"/>
      </w:rPr>
    </w:lvl>
    <w:lvl w:ilvl="4" w:tplc="BFB28D8E">
      <w:start w:val="1"/>
      <w:numFmt w:val="bullet"/>
      <w:lvlText w:val="o"/>
      <w:lvlJc w:val="left"/>
      <w:pPr>
        <w:tabs>
          <w:tab w:val="num" w:pos="3600"/>
        </w:tabs>
        <w:ind w:left="3600" w:hanging="360"/>
      </w:pPr>
      <w:rPr>
        <w:rFonts w:ascii="Courier New" w:hAnsi="Courier New" w:hint="default"/>
      </w:rPr>
    </w:lvl>
    <w:lvl w:ilvl="5" w:tplc="27FA260C">
      <w:start w:val="1"/>
      <w:numFmt w:val="bullet"/>
      <w:lvlText w:val=""/>
      <w:lvlJc w:val="left"/>
      <w:pPr>
        <w:tabs>
          <w:tab w:val="num" w:pos="4320"/>
        </w:tabs>
        <w:ind w:left="4320" w:hanging="360"/>
      </w:pPr>
      <w:rPr>
        <w:rFonts w:ascii="Wingdings" w:hAnsi="Wingdings" w:hint="default"/>
      </w:rPr>
    </w:lvl>
    <w:lvl w:ilvl="6" w:tplc="F2C4068C">
      <w:start w:val="1"/>
      <w:numFmt w:val="bullet"/>
      <w:lvlText w:val=""/>
      <w:lvlJc w:val="left"/>
      <w:pPr>
        <w:tabs>
          <w:tab w:val="num" w:pos="5040"/>
        </w:tabs>
        <w:ind w:left="5040" w:hanging="360"/>
      </w:pPr>
      <w:rPr>
        <w:rFonts w:ascii="Symbol" w:hAnsi="Symbol" w:hint="default"/>
      </w:rPr>
    </w:lvl>
    <w:lvl w:ilvl="7" w:tplc="9694443E">
      <w:start w:val="1"/>
      <w:numFmt w:val="bullet"/>
      <w:lvlText w:val="o"/>
      <w:lvlJc w:val="left"/>
      <w:pPr>
        <w:tabs>
          <w:tab w:val="num" w:pos="5760"/>
        </w:tabs>
        <w:ind w:left="5760" w:hanging="360"/>
      </w:pPr>
      <w:rPr>
        <w:rFonts w:ascii="Courier New" w:hAnsi="Courier New" w:hint="default"/>
      </w:rPr>
    </w:lvl>
    <w:lvl w:ilvl="8" w:tplc="5DFC1BF6">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3B585895"/>
    <w:multiLevelType w:val="hybridMultilevel"/>
    <w:tmpl w:val="041033C4"/>
    <w:lvl w:ilvl="0" w:tplc="778E02EC">
      <w:start w:val="1"/>
      <w:numFmt w:val="bullet"/>
      <w:lvlText w:val="−"/>
      <w:lvlJc w:val="left"/>
      <w:pPr>
        <w:ind w:left="777" w:hanging="360"/>
      </w:pPr>
      <w:rPr>
        <w:rFonts w:ascii="Times New Roman" w:hAnsi="Times New Roman" w:cs="Times New Roman" w:hint="default"/>
      </w:rPr>
    </w:lvl>
    <w:lvl w:ilvl="1" w:tplc="505404D6">
      <w:start w:val="1"/>
      <w:numFmt w:val="bullet"/>
      <w:lvlText w:val="o"/>
      <w:lvlJc w:val="left"/>
      <w:pPr>
        <w:ind w:left="1497" w:hanging="360"/>
      </w:pPr>
      <w:rPr>
        <w:rFonts w:ascii="Courier New" w:hAnsi="Courier New" w:cs="Courier New" w:hint="default"/>
      </w:rPr>
    </w:lvl>
    <w:lvl w:ilvl="2" w:tplc="EB105E62">
      <w:start w:val="1"/>
      <w:numFmt w:val="bullet"/>
      <w:lvlText w:val=""/>
      <w:lvlJc w:val="left"/>
      <w:pPr>
        <w:ind w:left="2217" w:hanging="360"/>
      </w:pPr>
      <w:rPr>
        <w:rFonts w:ascii="Wingdings" w:hAnsi="Wingdings" w:hint="default"/>
      </w:rPr>
    </w:lvl>
    <w:lvl w:ilvl="3" w:tplc="5A1C40FA">
      <w:start w:val="1"/>
      <w:numFmt w:val="bullet"/>
      <w:lvlText w:val=""/>
      <w:lvlJc w:val="left"/>
      <w:pPr>
        <w:ind w:left="2937" w:hanging="360"/>
      </w:pPr>
      <w:rPr>
        <w:rFonts w:ascii="Symbol" w:hAnsi="Symbol" w:hint="default"/>
      </w:rPr>
    </w:lvl>
    <w:lvl w:ilvl="4" w:tplc="0BDA16DC">
      <w:start w:val="1"/>
      <w:numFmt w:val="bullet"/>
      <w:lvlText w:val="o"/>
      <w:lvlJc w:val="left"/>
      <w:pPr>
        <w:ind w:left="3657" w:hanging="360"/>
      </w:pPr>
      <w:rPr>
        <w:rFonts w:ascii="Courier New" w:hAnsi="Courier New" w:cs="Courier New" w:hint="default"/>
      </w:rPr>
    </w:lvl>
    <w:lvl w:ilvl="5" w:tplc="5F6AFA00">
      <w:start w:val="1"/>
      <w:numFmt w:val="bullet"/>
      <w:lvlText w:val=""/>
      <w:lvlJc w:val="left"/>
      <w:pPr>
        <w:ind w:left="4377" w:hanging="360"/>
      </w:pPr>
      <w:rPr>
        <w:rFonts w:ascii="Wingdings" w:hAnsi="Wingdings" w:hint="default"/>
      </w:rPr>
    </w:lvl>
    <w:lvl w:ilvl="6" w:tplc="5FBAE88C">
      <w:start w:val="1"/>
      <w:numFmt w:val="bullet"/>
      <w:lvlText w:val=""/>
      <w:lvlJc w:val="left"/>
      <w:pPr>
        <w:ind w:left="5097" w:hanging="360"/>
      </w:pPr>
      <w:rPr>
        <w:rFonts w:ascii="Symbol" w:hAnsi="Symbol" w:hint="default"/>
      </w:rPr>
    </w:lvl>
    <w:lvl w:ilvl="7" w:tplc="C9B851E4">
      <w:start w:val="1"/>
      <w:numFmt w:val="bullet"/>
      <w:lvlText w:val="o"/>
      <w:lvlJc w:val="left"/>
      <w:pPr>
        <w:ind w:left="5817" w:hanging="360"/>
      </w:pPr>
      <w:rPr>
        <w:rFonts w:ascii="Courier New" w:hAnsi="Courier New" w:cs="Courier New" w:hint="default"/>
      </w:rPr>
    </w:lvl>
    <w:lvl w:ilvl="8" w:tplc="26AA937A">
      <w:start w:val="1"/>
      <w:numFmt w:val="bullet"/>
      <w:lvlText w:val=""/>
      <w:lvlJc w:val="left"/>
      <w:pPr>
        <w:ind w:left="6537" w:hanging="360"/>
      </w:pPr>
      <w:rPr>
        <w:rFonts w:ascii="Wingdings" w:hAnsi="Wingdings" w:hint="default"/>
      </w:rPr>
    </w:lvl>
  </w:abstractNum>
  <w:abstractNum w:abstractNumId="207" w15:restartNumberingAfterBreak="0">
    <w:nsid w:val="3C35709B"/>
    <w:multiLevelType w:val="hybridMultilevel"/>
    <w:tmpl w:val="98E87EE4"/>
    <w:lvl w:ilvl="0" w:tplc="9286A30C">
      <w:start w:val="1"/>
      <w:numFmt w:val="bullet"/>
      <w:lvlText w:val="−"/>
      <w:lvlJc w:val="left"/>
      <w:pPr>
        <w:ind w:left="777" w:hanging="360"/>
      </w:pPr>
      <w:rPr>
        <w:rFonts w:ascii="Times New Roman" w:hAnsi="Times New Roman" w:cs="Times New Roman" w:hint="default"/>
      </w:rPr>
    </w:lvl>
    <w:lvl w:ilvl="1" w:tplc="B1E06B64">
      <w:start w:val="1"/>
      <w:numFmt w:val="bullet"/>
      <w:lvlText w:val="o"/>
      <w:lvlJc w:val="left"/>
      <w:pPr>
        <w:ind w:left="1497" w:hanging="360"/>
      </w:pPr>
      <w:rPr>
        <w:rFonts w:ascii="Courier New" w:hAnsi="Courier New" w:cs="Courier New" w:hint="default"/>
      </w:rPr>
    </w:lvl>
    <w:lvl w:ilvl="2" w:tplc="4C42E374">
      <w:start w:val="1"/>
      <w:numFmt w:val="bullet"/>
      <w:lvlText w:val=""/>
      <w:lvlJc w:val="left"/>
      <w:pPr>
        <w:ind w:left="2217" w:hanging="360"/>
      </w:pPr>
      <w:rPr>
        <w:rFonts w:ascii="Wingdings" w:hAnsi="Wingdings" w:hint="default"/>
      </w:rPr>
    </w:lvl>
    <w:lvl w:ilvl="3" w:tplc="803046C2">
      <w:start w:val="1"/>
      <w:numFmt w:val="bullet"/>
      <w:lvlText w:val=""/>
      <w:lvlJc w:val="left"/>
      <w:pPr>
        <w:ind w:left="2937" w:hanging="360"/>
      </w:pPr>
      <w:rPr>
        <w:rFonts w:ascii="Symbol" w:hAnsi="Symbol" w:hint="default"/>
      </w:rPr>
    </w:lvl>
    <w:lvl w:ilvl="4" w:tplc="0D62D6A4">
      <w:start w:val="1"/>
      <w:numFmt w:val="bullet"/>
      <w:lvlText w:val="o"/>
      <w:lvlJc w:val="left"/>
      <w:pPr>
        <w:ind w:left="3657" w:hanging="360"/>
      </w:pPr>
      <w:rPr>
        <w:rFonts w:ascii="Courier New" w:hAnsi="Courier New" w:cs="Courier New" w:hint="default"/>
      </w:rPr>
    </w:lvl>
    <w:lvl w:ilvl="5" w:tplc="D0363278">
      <w:start w:val="1"/>
      <w:numFmt w:val="bullet"/>
      <w:lvlText w:val=""/>
      <w:lvlJc w:val="left"/>
      <w:pPr>
        <w:ind w:left="4377" w:hanging="360"/>
      </w:pPr>
      <w:rPr>
        <w:rFonts w:ascii="Wingdings" w:hAnsi="Wingdings" w:hint="default"/>
      </w:rPr>
    </w:lvl>
    <w:lvl w:ilvl="6" w:tplc="7D827A9A">
      <w:start w:val="1"/>
      <w:numFmt w:val="bullet"/>
      <w:lvlText w:val=""/>
      <w:lvlJc w:val="left"/>
      <w:pPr>
        <w:ind w:left="5097" w:hanging="360"/>
      </w:pPr>
      <w:rPr>
        <w:rFonts w:ascii="Symbol" w:hAnsi="Symbol" w:hint="default"/>
      </w:rPr>
    </w:lvl>
    <w:lvl w:ilvl="7" w:tplc="E6060AD2">
      <w:start w:val="1"/>
      <w:numFmt w:val="bullet"/>
      <w:lvlText w:val="o"/>
      <w:lvlJc w:val="left"/>
      <w:pPr>
        <w:ind w:left="5817" w:hanging="360"/>
      </w:pPr>
      <w:rPr>
        <w:rFonts w:ascii="Courier New" w:hAnsi="Courier New" w:cs="Courier New" w:hint="default"/>
      </w:rPr>
    </w:lvl>
    <w:lvl w:ilvl="8" w:tplc="6C8008AE">
      <w:start w:val="1"/>
      <w:numFmt w:val="bullet"/>
      <w:lvlText w:val=""/>
      <w:lvlJc w:val="left"/>
      <w:pPr>
        <w:ind w:left="6537" w:hanging="360"/>
      </w:pPr>
      <w:rPr>
        <w:rFonts w:ascii="Wingdings" w:hAnsi="Wingdings" w:hint="default"/>
      </w:rPr>
    </w:lvl>
  </w:abstractNum>
  <w:abstractNum w:abstractNumId="208" w15:restartNumberingAfterBreak="0">
    <w:nsid w:val="3C72337E"/>
    <w:multiLevelType w:val="hybridMultilevel"/>
    <w:tmpl w:val="3070A658"/>
    <w:lvl w:ilvl="0" w:tplc="0F7A34D8">
      <w:start w:val="1"/>
      <w:numFmt w:val="bullet"/>
      <w:lvlText w:val="–"/>
      <w:lvlJc w:val="center"/>
      <w:pPr>
        <w:ind w:left="777" w:hanging="360"/>
      </w:pPr>
      <w:rPr>
        <w:rFonts w:ascii="Times New Roman" w:hAnsi="Times New Roman" w:cs="Times New Roman" w:hint="default"/>
      </w:rPr>
    </w:lvl>
    <w:lvl w:ilvl="1" w:tplc="C1847B82">
      <w:start w:val="1"/>
      <w:numFmt w:val="bullet"/>
      <w:lvlText w:val="o"/>
      <w:lvlJc w:val="left"/>
      <w:pPr>
        <w:ind w:left="1497" w:hanging="360"/>
      </w:pPr>
      <w:rPr>
        <w:rFonts w:ascii="Courier New" w:hAnsi="Courier New" w:cs="Courier New" w:hint="default"/>
      </w:rPr>
    </w:lvl>
    <w:lvl w:ilvl="2" w:tplc="8C6C8322">
      <w:start w:val="1"/>
      <w:numFmt w:val="bullet"/>
      <w:lvlText w:val=""/>
      <w:lvlJc w:val="left"/>
      <w:pPr>
        <w:ind w:left="2217" w:hanging="360"/>
      </w:pPr>
      <w:rPr>
        <w:rFonts w:ascii="Wingdings" w:hAnsi="Wingdings" w:hint="default"/>
      </w:rPr>
    </w:lvl>
    <w:lvl w:ilvl="3" w:tplc="3B00C9FC">
      <w:start w:val="1"/>
      <w:numFmt w:val="bullet"/>
      <w:lvlText w:val=""/>
      <w:lvlJc w:val="left"/>
      <w:pPr>
        <w:ind w:left="2937" w:hanging="360"/>
      </w:pPr>
      <w:rPr>
        <w:rFonts w:ascii="Symbol" w:hAnsi="Symbol" w:hint="default"/>
      </w:rPr>
    </w:lvl>
    <w:lvl w:ilvl="4" w:tplc="68DADD10">
      <w:start w:val="1"/>
      <w:numFmt w:val="bullet"/>
      <w:lvlText w:val="o"/>
      <w:lvlJc w:val="left"/>
      <w:pPr>
        <w:ind w:left="3657" w:hanging="360"/>
      </w:pPr>
      <w:rPr>
        <w:rFonts w:ascii="Courier New" w:hAnsi="Courier New" w:cs="Courier New" w:hint="default"/>
      </w:rPr>
    </w:lvl>
    <w:lvl w:ilvl="5" w:tplc="463003EC">
      <w:start w:val="1"/>
      <w:numFmt w:val="bullet"/>
      <w:lvlText w:val=""/>
      <w:lvlJc w:val="left"/>
      <w:pPr>
        <w:ind w:left="4377" w:hanging="360"/>
      </w:pPr>
      <w:rPr>
        <w:rFonts w:ascii="Wingdings" w:hAnsi="Wingdings" w:hint="default"/>
      </w:rPr>
    </w:lvl>
    <w:lvl w:ilvl="6" w:tplc="F3DE0D60">
      <w:start w:val="1"/>
      <w:numFmt w:val="bullet"/>
      <w:lvlText w:val=""/>
      <w:lvlJc w:val="left"/>
      <w:pPr>
        <w:ind w:left="5097" w:hanging="360"/>
      </w:pPr>
      <w:rPr>
        <w:rFonts w:ascii="Symbol" w:hAnsi="Symbol" w:hint="default"/>
      </w:rPr>
    </w:lvl>
    <w:lvl w:ilvl="7" w:tplc="5FF81CFC">
      <w:start w:val="1"/>
      <w:numFmt w:val="bullet"/>
      <w:lvlText w:val="o"/>
      <w:lvlJc w:val="left"/>
      <w:pPr>
        <w:ind w:left="5817" w:hanging="360"/>
      </w:pPr>
      <w:rPr>
        <w:rFonts w:ascii="Courier New" w:hAnsi="Courier New" w:cs="Courier New" w:hint="default"/>
      </w:rPr>
    </w:lvl>
    <w:lvl w:ilvl="8" w:tplc="3D100046">
      <w:start w:val="1"/>
      <w:numFmt w:val="bullet"/>
      <w:lvlText w:val=""/>
      <w:lvlJc w:val="left"/>
      <w:pPr>
        <w:ind w:left="6537" w:hanging="360"/>
      </w:pPr>
      <w:rPr>
        <w:rFonts w:ascii="Wingdings" w:hAnsi="Wingdings" w:hint="default"/>
      </w:rPr>
    </w:lvl>
  </w:abstractNum>
  <w:abstractNum w:abstractNumId="209" w15:restartNumberingAfterBreak="0">
    <w:nsid w:val="3D0B0A35"/>
    <w:multiLevelType w:val="multilevel"/>
    <w:tmpl w:val="024C618E"/>
    <w:lvl w:ilvl="0">
      <w:start w:val="1"/>
      <w:numFmt w:val="decimal"/>
      <w:lvlText w:val="%1)"/>
      <w:lvlJc w:val="left"/>
      <w:pPr>
        <w:tabs>
          <w:tab w:val="num" w:pos="284"/>
        </w:tabs>
        <w:ind w:left="284" w:hanging="227"/>
      </w:pPr>
      <w:rPr>
        <w:rFonts w:hint="default"/>
        <w:b w:val="0"/>
        <w:bCs w:val="0"/>
        <w:i w:val="0"/>
        <w:iCs w:val="0"/>
        <w:caps w:val="0"/>
        <w:smallCaps w:val="0"/>
        <w:strike w:val="0"/>
        <w:vanish w:val="0"/>
        <w:color w:val="000000"/>
        <w:spacing w:val="0"/>
        <w:position w:val="0"/>
        <w:u w:val="none"/>
        <w:vertAlign w:val="baseline"/>
      </w:rPr>
    </w:lvl>
    <w:lvl w:ilvl="1">
      <w:start w:val="1"/>
      <w:numFmt w:val="decimal"/>
      <w:lvlText w:val="%1.%2."/>
      <w:lvlJc w:val="left"/>
      <w:pPr>
        <w:tabs>
          <w:tab w:val="num" w:pos="567"/>
        </w:tabs>
        <w:ind w:left="709" w:hanging="425"/>
      </w:pPr>
      <w:rPr>
        <w:rFonts w:ascii="Times New Roman" w:hAnsi="Times New Roman" w:cs="Times New Roman"/>
        <w:b w:val="0"/>
        <w:bCs w:val="0"/>
        <w:i w:val="0"/>
        <w:iCs w:val="0"/>
        <w:caps w:val="0"/>
        <w:smallCaps w:val="0"/>
        <w:strike w:val="0"/>
        <w:vanish w:val="0"/>
        <w:color w:val="000000"/>
        <w:spacing w:val="0"/>
        <w:position w:val="0"/>
        <w:szCs w:val="0"/>
        <w:u w:val="none"/>
        <w:vertAlign w:val="baseline"/>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210" w15:restartNumberingAfterBreak="0">
    <w:nsid w:val="3D7B69DA"/>
    <w:multiLevelType w:val="hybridMultilevel"/>
    <w:tmpl w:val="17A2E97A"/>
    <w:lvl w:ilvl="0" w:tplc="A412B280">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11" w15:restartNumberingAfterBreak="0">
    <w:nsid w:val="3D843CF6"/>
    <w:multiLevelType w:val="multilevel"/>
    <w:tmpl w:val="E2300CA6"/>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2" w15:restartNumberingAfterBreak="0">
    <w:nsid w:val="3DC8740B"/>
    <w:multiLevelType w:val="hybridMultilevel"/>
    <w:tmpl w:val="386CFB2E"/>
    <w:lvl w:ilvl="0" w:tplc="E0A228FC">
      <w:start w:val="1"/>
      <w:numFmt w:val="bullet"/>
      <w:lvlText w:val="–"/>
      <w:lvlJc w:val="left"/>
      <w:pPr>
        <w:tabs>
          <w:tab w:val="num" w:pos="1134"/>
        </w:tabs>
        <w:ind w:left="1134" w:hanging="283"/>
      </w:pPr>
      <w:rPr>
        <w:rFonts w:ascii="Times New Roman" w:hAnsi="Times New Roman" w:hint="default"/>
      </w:rPr>
    </w:lvl>
    <w:lvl w:ilvl="1" w:tplc="C9985756">
      <w:start w:val="1"/>
      <w:numFmt w:val="bullet"/>
      <w:lvlText w:val="o"/>
      <w:lvlJc w:val="left"/>
      <w:pPr>
        <w:tabs>
          <w:tab w:val="num" w:pos="1440"/>
        </w:tabs>
        <w:ind w:left="1440" w:hanging="360"/>
      </w:pPr>
      <w:rPr>
        <w:rFonts w:ascii="Courier New" w:hAnsi="Courier New" w:hint="default"/>
      </w:rPr>
    </w:lvl>
    <w:lvl w:ilvl="2" w:tplc="01CAE8F2">
      <w:start w:val="1"/>
      <w:numFmt w:val="bullet"/>
      <w:lvlText w:val=""/>
      <w:lvlJc w:val="left"/>
      <w:pPr>
        <w:tabs>
          <w:tab w:val="num" w:pos="2160"/>
        </w:tabs>
        <w:ind w:left="2160" w:hanging="360"/>
      </w:pPr>
      <w:rPr>
        <w:rFonts w:ascii="Wingdings" w:hAnsi="Wingdings" w:hint="default"/>
      </w:rPr>
    </w:lvl>
    <w:lvl w:ilvl="3" w:tplc="1E26E08E">
      <w:start w:val="1"/>
      <w:numFmt w:val="bullet"/>
      <w:lvlText w:val=""/>
      <w:lvlJc w:val="left"/>
      <w:pPr>
        <w:tabs>
          <w:tab w:val="num" w:pos="2880"/>
        </w:tabs>
        <w:ind w:left="2880" w:hanging="360"/>
      </w:pPr>
      <w:rPr>
        <w:rFonts w:ascii="Symbol" w:hAnsi="Symbol" w:hint="default"/>
      </w:rPr>
    </w:lvl>
    <w:lvl w:ilvl="4" w:tplc="303A81C4">
      <w:start w:val="1"/>
      <w:numFmt w:val="bullet"/>
      <w:lvlText w:val="o"/>
      <w:lvlJc w:val="left"/>
      <w:pPr>
        <w:tabs>
          <w:tab w:val="num" w:pos="3600"/>
        </w:tabs>
        <w:ind w:left="3600" w:hanging="360"/>
      </w:pPr>
      <w:rPr>
        <w:rFonts w:ascii="Courier New" w:hAnsi="Courier New" w:hint="default"/>
      </w:rPr>
    </w:lvl>
    <w:lvl w:ilvl="5" w:tplc="B6823EBA">
      <w:start w:val="1"/>
      <w:numFmt w:val="bullet"/>
      <w:lvlText w:val=""/>
      <w:lvlJc w:val="left"/>
      <w:pPr>
        <w:tabs>
          <w:tab w:val="num" w:pos="4320"/>
        </w:tabs>
        <w:ind w:left="4320" w:hanging="360"/>
      </w:pPr>
      <w:rPr>
        <w:rFonts w:ascii="Wingdings" w:hAnsi="Wingdings" w:hint="default"/>
      </w:rPr>
    </w:lvl>
    <w:lvl w:ilvl="6" w:tplc="B2201666">
      <w:start w:val="1"/>
      <w:numFmt w:val="bullet"/>
      <w:lvlText w:val=""/>
      <w:lvlJc w:val="left"/>
      <w:pPr>
        <w:tabs>
          <w:tab w:val="num" w:pos="5040"/>
        </w:tabs>
        <w:ind w:left="5040" w:hanging="360"/>
      </w:pPr>
      <w:rPr>
        <w:rFonts w:ascii="Symbol" w:hAnsi="Symbol" w:hint="default"/>
      </w:rPr>
    </w:lvl>
    <w:lvl w:ilvl="7" w:tplc="A978D9E4">
      <w:start w:val="1"/>
      <w:numFmt w:val="bullet"/>
      <w:lvlText w:val="o"/>
      <w:lvlJc w:val="left"/>
      <w:pPr>
        <w:tabs>
          <w:tab w:val="num" w:pos="5760"/>
        </w:tabs>
        <w:ind w:left="5760" w:hanging="360"/>
      </w:pPr>
      <w:rPr>
        <w:rFonts w:ascii="Courier New" w:hAnsi="Courier New" w:hint="default"/>
      </w:rPr>
    </w:lvl>
    <w:lvl w:ilvl="8" w:tplc="79808456">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3E050353"/>
    <w:multiLevelType w:val="multilevel"/>
    <w:tmpl w:val="ADFC17BA"/>
    <w:styleLink w:val="1ai1"/>
    <w:lvl w:ilvl="0">
      <w:start w:val="1"/>
      <w:numFmt w:val="decimal"/>
      <w:pStyle w:val="OTRFootNoteNum"/>
      <w:lvlText w:val="%1."/>
      <w:lvlJc w:val="left"/>
      <w:pPr>
        <w:tabs>
          <w:tab w:val="num" w:pos="568"/>
        </w:tabs>
        <w:ind w:left="568" w:hanging="284"/>
      </w:pPr>
      <w:rPr>
        <w:rFonts w:ascii="Times New Roman" w:hAnsi="Times New Roman" w:hint="default"/>
        <w:sz w:val="20"/>
        <w:szCs w:val="24"/>
      </w:rPr>
    </w:lvl>
    <w:lvl w:ilvl="1">
      <w:start w:val="1"/>
      <w:numFmt w:val="decimal"/>
      <w:lvlText w:val="%1.%2."/>
      <w:lvlJc w:val="left"/>
      <w:pPr>
        <w:tabs>
          <w:tab w:val="num" w:pos="992"/>
        </w:tabs>
        <w:ind w:left="992" w:hanging="424"/>
      </w:pPr>
      <w:rPr>
        <w:rFonts w:ascii="Times New Roman" w:hAnsi="Times New Roman" w:hint="default"/>
        <w:sz w:val="20"/>
        <w:szCs w:val="24"/>
      </w:rPr>
    </w:lvl>
    <w:lvl w:ilvl="2">
      <w:start w:val="1"/>
      <w:numFmt w:val="decimal"/>
      <w:lvlText w:val="%2.%1.%3."/>
      <w:lvlJc w:val="left"/>
      <w:pPr>
        <w:tabs>
          <w:tab w:val="num" w:pos="1275"/>
        </w:tabs>
        <w:ind w:left="1560" w:hanging="568"/>
      </w:pPr>
      <w:rPr>
        <w:rFonts w:ascii="Times New Roman" w:hAnsi="Times New Roman" w:hint="default"/>
        <w:sz w:val="20"/>
        <w:szCs w:val="24"/>
      </w:rPr>
    </w:lvl>
    <w:lvl w:ilvl="3">
      <w:start w:val="1"/>
      <w:numFmt w:val="decimal"/>
      <w:lvlText w:val="%1.%2.%3.%4."/>
      <w:lvlJc w:val="left"/>
      <w:pPr>
        <w:tabs>
          <w:tab w:val="num" w:pos="2225"/>
        </w:tabs>
        <w:ind w:left="2153" w:hanging="648"/>
      </w:pPr>
      <w:rPr>
        <w:rFonts w:hint="default"/>
      </w:rPr>
    </w:lvl>
    <w:lvl w:ilvl="4">
      <w:start w:val="1"/>
      <w:numFmt w:val="decimal"/>
      <w:lvlText w:val="%1.%2.%3.%4.%5."/>
      <w:lvlJc w:val="left"/>
      <w:pPr>
        <w:tabs>
          <w:tab w:val="num" w:pos="2945"/>
        </w:tabs>
        <w:ind w:left="2657" w:hanging="792"/>
      </w:pPr>
      <w:rPr>
        <w:rFonts w:hint="default"/>
      </w:rPr>
    </w:lvl>
    <w:lvl w:ilvl="5">
      <w:start w:val="1"/>
      <w:numFmt w:val="decimal"/>
      <w:lvlText w:val="%1.%2.%3.%4.%5.%6."/>
      <w:lvlJc w:val="left"/>
      <w:pPr>
        <w:tabs>
          <w:tab w:val="num" w:pos="3305"/>
        </w:tabs>
        <w:ind w:left="3161" w:hanging="936"/>
      </w:pPr>
      <w:rPr>
        <w:rFonts w:hint="default"/>
      </w:rPr>
    </w:lvl>
    <w:lvl w:ilvl="6">
      <w:start w:val="1"/>
      <w:numFmt w:val="decimal"/>
      <w:lvlText w:val="%1.%2.%3.%4.%5.%6.%7."/>
      <w:lvlJc w:val="left"/>
      <w:pPr>
        <w:tabs>
          <w:tab w:val="num" w:pos="4025"/>
        </w:tabs>
        <w:ind w:left="3665" w:hanging="1080"/>
      </w:pPr>
      <w:rPr>
        <w:rFonts w:hint="default"/>
      </w:rPr>
    </w:lvl>
    <w:lvl w:ilvl="7">
      <w:start w:val="1"/>
      <w:numFmt w:val="decimal"/>
      <w:lvlText w:val="%1.%2.%3.%4.%5.%6.%7.%8."/>
      <w:lvlJc w:val="left"/>
      <w:pPr>
        <w:tabs>
          <w:tab w:val="num" w:pos="4385"/>
        </w:tabs>
        <w:ind w:left="4169" w:hanging="1224"/>
      </w:pPr>
      <w:rPr>
        <w:rFonts w:hint="default"/>
      </w:rPr>
    </w:lvl>
    <w:lvl w:ilvl="8">
      <w:start w:val="1"/>
      <w:numFmt w:val="decimal"/>
      <w:lvlText w:val="%1.%2.%3.%4.%5.%6.%7.%8.%9."/>
      <w:lvlJc w:val="left"/>
      <w:pPr>
        <w:tabs>
          <w:tab w:val="num" w:pos="5105"/>
        </w:tabs>
        <w:ind w:left="4745" w:hanging="1440"/>
      </w:pPr>
      <w:rPr>
        <w:rFonts w:hint="default"/>
      </w:rPr>
    </w:lvl>
  </w:abstractNum>
  <w:abstractNum w:abstractNumId="214" w15:restartNumberingAfterBreak="0">
    <w:nsid w:val="3E2F5994"/>
    <w:multiLevelType w:val="hybridMultilevel"/>
    <w:tmpl w:val="94B0BDFE"/>
    <w:lvl w:ilvl="0" w:tplc="A412B2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5" w15:restartNumberingAfterBreak="0">
    <w:nsid w:val="3E592116"/>
    <w:multiLevelType w:val="hybridMultilevel"/>
    <w:tmpl w:val="15969620"/>
    <w:lvl w:ilvl="0" w:tplc="F85CAE82">
      <w:start w:val="1"/>
      <w:numFmt w:val="bullet"/>
      <w:lvlText w:val=""/>
      <w:lvlJc w:val="left"/>
      <w:pPr>
        <w:ind w:left="1210" w:hanging="360"/>
      </w:pPr>
      <w:rPr>
        <w:rFonts w:ascii="Symbol" w:hAnsi="Symbol" w:cs="Times New Roman" w:hint="default"/>
        <w:b w:val="0"/>
        <w:bCs w:val="0"/>
        <w:i w:val="0"/>
        <w:iCs w:val="0"/>
        <w:caps w:val="0"/>
        <w:smallCaps w:val="0"/>
        <w:strike w:val="0"/>
        <w:vanish w:val="0"/>
        <w:color w:val="000000"/>
        <w:spacing w:val="0"/>
        <w:position w:val="0"/>
        <w:sz w:val="2"/>
        <w:szCs w:val="2"/>
        <w:u w:val="none"/>
        <w:shd w:val="clear" w:color="auto" w:fill="000000"/>
        <w:vertAlign w:val="baseline"/>
      </w:rPr>
    </w:lvl>
    <w:lvl w:ilvl="1" w:tplc="470AD700">
      <w:start w:val="1"/>
      <w:numFmt w:val="bullet"/>
      <w:lvlText w:val="o"/>
      <w:lvlJc w:val="left"/>
      <w:pPr>
        <w:ind w:left="1440" w:hanging="360"/>
      </w:pPr>
      <w:rPr>
        <w:rFonts w:ascii="Courier New" w:hAnsi="Courier New" w:cs="Courier New" w:hint="default"/>
      </w:rPr>
    </w:lvl>
    <w:lvl w:ilvl="2" w:tplc="B1441E00">
      <w:start w:val="1"/>
      <w:numFmt w:val="bullet"/>
      <w:lvlText w:val=""/>
      <w:lvlJc w:val="left"/>
      <w:pPr>
        <w:ind w:left="2160" w:hanging="360"/>
      </w:pPr>
      <w:rPr>
        <w:rFonts w:ascii="Wingdings" w:hAnsi="Wingdings" w:hint="default"/>
      </w:rPr>
    </w:lvl>
    <w:lvl w:ilvl="3" w:tplc="3E76888C">
      <w:start w:val="1"/>
      <w:numFmt w:val="bullet"/>
      <w:lvlText w:val=""/>
      <w:lvlJc w:val="left"/>
      <w:pPr>
        <w:ind w:left="2880" w:hanging="360"/>
      </w:pPr>
      <w:rPr>
        <w:rFonts w:ascii="Symbol" w:hAnsi="Symbol" w:hint="default"/>
      </w:rPr>
    </w:lvl>
    <w:lvl w:ilvl="4" w:tplc="CA70DDF2">
      <w:start w:val="1"/>
      <w:numFmt w:val="bullet"/>
      <w:lvlText w:val="o"/>
      <w:lvlJc w:val="left"/>
      <w:pPr>
        <w:ind w:left="3600" w:hanging="360"/>
      </w:pPr>
      <w:rPr>
        <w:rFonts w:ascii="Courier New" w:hAnsi="Courier New" w:cs="Courier New" w:hint="default"/>
      </w:rPr>
    </w:lvl>
    <w:lvl w:ilvl="5" w:tplc="31CAA2B2">
      <w:start w:val="1"/>
      <w:numFmt w:val="bullet"/>
      <w:lvlText w:val=""/>
      <w:lvlJc w:val="left"/>
      <w:pPr>
        <w:ind w:left="4320" w:hanging="360"/>
      </w:pPr>
      <w:rPr>
        <w:rFonts w:ascii="Wingdings" w:hAnsi="Wingdings" w:hint="default"/>
      </w:rPr>
    </w:lvl>
    <w:lvl w:ilvl="6" w:tplc="FBC8B43C">
      <w:start w:val="1"/>
      <w:numFmt w:val="bullet"/>
      <w:lvlText w:val=""/>
      <w:lvlJc w:val="left"/>
      <w:pPr>
        <w:ind w:left="5040" w:hanging="360"/>
      </w:pPr>
      <w:rPr>
        <w:rFonts w:ascii="Symbol" w:hAnsi="Symbol" w:hint="default"/>
      </w:rPr>
    </w:lvl>
    <w:lvl w:ilvl="7" w:tplc="0464E9F6">
      <w:start w:val="1"/>
      <w:numFmt w:val="bullet"/>
      <w:lvlText w:val="o"/>
      <w:lvlJc w:val="left"/>
      <w:pPr>
        <w:ind w:left="5760" w:hanging="360"/>
      </w:pPr>
      <w:rPr>
        <w:rFonts w:ascii="Courier New" w:hAnsi="Courier New" w:cs="Courier New" w:hint="default"/>
      </w:rPr>
    </w:lvl>
    <w:lvl w:ilvl="8" w:tplc="2774E8A6">
      <w:start w:val="1"/>
      <w:numFmt w:val="bullet"/>
      <w:lvlText w:val=""/>
      <w:lvlJc w:val="left"/>
      <w:pPr>
        <w:ind w:left="6480" w:hanging="360"/>
      </w:pPr>
      <w:rPr>
        <w:rFonts w:ascii="Wingdings" w:hAnsi="Wingdings" w:hint="default"/>
      </w:rPr>
    </w:lvl>
  </w:abstractNum>
  <w:abstractNum w:abstractNumId="216" w15:restartNumberingAfterBreak="0">
    <w:nsid w:val="3E9238EE"/>
    <w:multiLevelType w:val="hybridMultilevel"/>
    <w:tmpl w:val="B3D0AB3A"/>
    <w:lvl w:ilvl="0" w:tplc="D9E8586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217" w15:restartNumberingAfterBreak="0">
    <w:nsid w:val="3EC12EE4"/>
    <w:multiLevelType w:val="hybridMultilevel"/>
    <w:tmpl w:val="2BCA6344"/>
    <w:lvl w:ilvl="0" w:tplc="BB86B6FE">
      <w:start w:val="1"/>
      <w:numFmt w:val="bullet"/>
      <w:lvlText w:val=""/>
      <w:lvlJc w:val="left"/>
      <w:pPr>
        <w:ind w:left="720" w:hanging="360"/>
      </w:pPr>
      <w:rPr>
        <w:rFonts w:ascii="Symbol" w:hAnsi="Symbol" w:hint="default"/>
      </w:rPr>
    </w:lvl>
    <w:lvl w:ilvl="1" w:tplc="A7FCE32A">
      <w:start w:val="1"/>
      <w:numFmt w:val="bullet"/>
      <w:lvlText w:val="o"/>
      <w:lvlJc w:val="left"/>
      <w:pPr>
        <w:ind w:left="1440" w:hanging="360"/>
      </w:pPr>
      <w:rPr>
        <w:rFonts w:ascii="Courier New" w:hAnsi="Courier New" w:cs="Courier New" w:hint="default"/>
      </w:rPr>
    </w:lvl>
    <w:lvl w:ilvl="2" w:tplc="5D784190">
      <w:start w:val="1"/>
      <w:numFmt w:val="bullet"/>
      <w:lvlText w:val=""/>
      <w:lvlJc w:val="left"/>
      <w:pPr>
        <w:ind w:left="2160" w:hanging="360"/>
      </w:pPr>
      <w:rPr>
        <w:rFonts w:ascii="Wingdings" w:hAnsi="Wingdings" w:hint="default"/>
      </w:rPr>
    </w:lvl>
    <w:lvl w:ilvl="3" w:tplc="A5C4E2DE">
      <w:start w:val="1"/>
      <w:numFmt w:val="bullet"/>
      <w:lvlText w:val=""/>
      <w:lvlJc w:val="left"/>
      <w:pPr>
        <w:ind w:left="2880" w:hanging="360"/>
      </w:pPr>
      <w:rPr>
        <w:rFonts w:ascii="Symbol" w:hAnsi="Symbol" w:hint="default"/>
      </w:rPr>
    </w:lvl>
    <w:lvl w:ilvl="4" w:tplc="06D2126A">
      <w:start w:val="1"/>
      <w:numFmt w:val="bullet"/>
      <w:lvlText w:val="o"/>
      <w:lvlJc w:val="left"/>
      <w:pPr>
        <w:ind w:left="3600" w:hanging="360"/>
      </w:pPr>
      <w:rPr>
        <w:rFonts w:ascii="Courier New" w:hAnsi="Courier New" w:cs="Courier New" w:hint="default"/>
      </w:rPr>
    </w:lvl>
    <w:lvl w:ilvl="5" w:tplc="F0769002">
      <w:start w:val="1"/>
      <w:numFmt w:val="bullet"/>
      <w:lvlText w:val=""/>
      <w:lvlJc w:val="left"/>
      <w:pPr>
        <w:ind w:left="4320" w:hanging="360"/>
      </w:pPr>
      <w:rPr>
        <w:rFonts w:ascii="Wingdings" w:hAnsi="Wingdings" w:hint="default"/>
      </w:rPr>
    </w:lvl>
    <w:lvl w:ilvl="6" w:tplc="19EAADB6">
      <w:start w:val="1"/>
      <w:numFmt w:val="bullet"/>
      <w:lvlText w:val=""/>
      <w:lvlJc w:val="left"/>
      <w:pPr>
        <w:ind w:left="5040" w:hanging="360"/>
      </w:pPr>
      <w:rPr>
        <w:rFonts w:ascii="Symbol" w:hAnsi="Symbol" w:hint="default"/>
      </w:rPr>
    </w:lvl>
    <w:lvl w:ilvl="7" w:tplc="B0F2D5AA">
      <w:start w:val="1"/>
      <w:numFmt w:val="bullet"/>
      <w:lvlText w:val="o"/>
      <w:lvlJc w:val="left"/>
      <w:pPr>
        <w:ind w:left="5760" w:hanging="360"/>
      </w:pPr>
      <w:rPr>
        <w:rFonts w:ascii="Courier New" w:hAnsi="Courier New" w:cs="Courier New" w:hint="default"/>
      </w:rPr>
    </w:lvl>
    <w:lvl w:ilvl="8" w:tplc="7312D8FE">
      <w:start w:val="1"/>
      <w:numFmt w:val="bullet"/>
      <w:lvlText w:val=""/>
      <w:lvlJc w:val="left"/>
      <w:pPr>
        <w:ind w:left="6480" w:hanging="360"/>
      </w:pPr>
      <w:rPr>
        <w:rFonts w:ascii="Wingdings" w:hAnsi="Wingdings" w:hint="default"/>
      </w:rPr>
    </w:lvl>
  </w:abstractNum>
  <w:abstractNum w:abstractNumId="218" w15:restartNumberingAfterBreak="0">
    <w:nsid w:val="3F0F572C"/>
    <w:multiLevelType w:val="multilevel"/>
    <w:tmpl w:val="DD302D0C"/>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9" w15:restartNumberingAfterBreak="0">
    <w:nsid w:val="3F113757"/>
    <w:multiLevelType w:val="multilevel"/>
    <w:tmpl w:val="67743928"/>
    <w:lvl w:ilvl="0">
      <w:start w:val="1"/>
      <w:numFmt w:val="bullet"/>
      <w:pStyle w:val="a5"/>
      <w:lvlText w:val=""/>
      <w:lvlJc w:val="left"/>
      <w:pPr>
        <w:tabs>
          <w:tab w:val="num" w:pos="992"/>
        </w:tabs>
        <w:ind w:left="0" w:firstLine="709"/>
      </w:pPr>
      <w:rPr>
        <w:rFonts w:ascii="Symbol" w:hAnsi="Symbol" w:cs="Times New Roman" w:hint="default"/>
        <w:color w:val="auto"/>
      </w:rPr>
    </w:lvl>
    <w:lvl w:ilvl="1">
      <w:start w:val="1"/>
      <w:numFmt w:val="bullet"/>
      <w:lvlText w:val=""/>
      <w:lvlJc w:val="left"/>
      <w:pPr>
        <w:tabs>
          <w:tab w:val="num" w:pos="992"/>
        </w:tabs>
        <w:ind w:left="1276" w:hanging="284"/>
      </w:pPr>
      <w:rPr>
        <w:rFonts w:ascii="Wingdings" w:hAnsi="Wingdings" w:cs="Times New Roman" w:hint="default"/>
        <w:sz w:val="16"/>
        <w:szCs w:val="16"/>
      </w:rPr>
    </w:lvl>
    <w:lvl w:ilvl="2">
      <w:start w:val="1"/>
      <w:numFmt w:val="bullet"/>
      <w:lvlText w:val="–"/>
      <w:lvlJc w:val="left"/>
      <w:pPr>
        <w:tabs>
          <w:tab w:val="num" w:pos="1276"/>
        </w:tabs>
        <w:ind w:left="1758" w:hanging="340"/>
      </w:pPr>
      <w:rPr>
        <w:rFonts w:ascii="Verdana" w:hAnsi="Verdana" w:cs="Times New Roman" w:hint="default"/>
        <w:b/>
        <w:i w:val="0"/>
        <w:sz w:val="24"/>
        <w:szCs w:val="20"/>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20" w15:restartNumberingAfterBreak="0">
    <w:nsid w:val="3FC35508"/>
    <w:multiLevelType w:val="multilevel"/>
    <w:tmpl w:val="842E6FEE"/>
    <w:lvl w:ilvl="0">
      <w:start w:val="1"/>
      <w:numFmt w:val="decimal"/>
      <w:lvlText w:val="%1."/>
      <w:lvlJc w:val="left"/>
      <w:pPr>
        <w:tabs>
          <w:tab w:val="num" w:pos="284"/>
        </w:tabs>
        <w:ind w:left="284" w:hanging="284"/>
      </w:pPr>
      <w:rPr>
        <w:rFonts w:ascii="Times New Roman" w:hAnsi="Times New Roman" w:hint="default"/>
        <w:sz w:val="22"/>
        <w:szCs w:val="22"/>
      </w:rPr>
    </w:lvl>
    <w:lvl w:ilvl="1">
      <w:start w:val="1"/>
      <w:numFmt w:val="decimal"/>
      <w:lvlText w:val="%1.%2."/>
      <w:lvlJc w:val="left"/>
      <w:pPr>
        <w:tabs>
          <w:tab w:val="num" w:pos="567"/>
        </w:tabs>
        <w:ind w:left="709" w:hanging="425"/>
      </w:pPr>
      <w:rPr>
        <w:rFonts w:ascii="Times New Roman" w:hAnsi="Times New Roman" w:hint="default"/>
        <w:sz w:val="24"/>
        <w:szCs w:val="24"/>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221" w15:restartNumberingAfterBreak="0">
    <w:nsid w:val="3FDB7367"/>
    <w:multiLevelType w:val="hybridMultilevel"/>
    <w:tmpl w:val="2A58BCEA"/>
    <w:lvl w:ilvl="0" w:tplc="D1E86D38">
      <w:start w:val="1"/>
      <w:numFmt w:val="bullet"/>
      <w:lvlText w:val=""/>
      <w:lvlJc w:val="left"/>
      <w:pPr>
        <w:ind w:left="720" w:hanging="360"/>
      </w:pPr>
      <w:rPr>
        <w:rFonts w:ascii="Symbol" w:hAnsi="Symbol" w:hint="default"/>
      </w:rPr>
    </w:lvl>
    <w:lvl w:ilvl="1" w:tplc="8DB83FCC">
      <w:start w:val="1"/>
      <w:numFmt w:val="bullet"/>
      <w:lvlText w:val="o"/>
      <w:lvlJc w:val="left"/>
      <w:pPr>
        <w:ind w:left="1440" w:hanging="360"/>
      </w:pPr>
      <w:rPr>
        <w:rFonts w:ascii="Courier New" w:hAnsi="Courier New" w:cs="Courier New" w:hint="default"/>
      </w:rPr>
    </w:lvl>
    <w:lvl w:ilvl="2" w:tplc="08D8BA10">
      <w:start w:val="1"/>
      <w:numFmt w:val="bullet"/>
      <w:lvlText w:val=""/>
      <w:lvlJc w:val="left"/>
      <w:pPr>
        <w:ind w:left="2160" w:hanging="360"/>
      </w:pPr>
      <w:rPr>
        <w:rFonts w:ascii="Wingdings" w:hAnsi="Wingdings" w:hint="default"/>
      </w:rPr>
    </w:lvl>
    <w:lvl w:ilvl="3" w:tplc="6B562BE4">
      <w:start w:val="1"/>
      <w:numFmt w:val="bullet"/>
      <w:lvlText w:val=""/>
      <w:lvlJc w:val="left"/>
      <w:pPr>
        <w:ind w:left="2880" w:hanging="360"/>
      </w:pPr>
      <w:rPr>
        <w:rFonts w:ascii="Symbol" w:hAnsi="Symbol" w:hint="default"/>
      </w:rPr>
    </w:lvl>
    <w:lvl w:ilvl="4" w:tplc="50B6E6A0">
      <w:start w:val="1"/>
      <w:numFmt w:val="bullet"/>
      <w:lvlText w:val="o"/>
      <w:lvlJc w:val="left"/>
      <w:pPr>
        <w:ind w:left="3600" w:hanging="360"/>
      </w:pPr>
      <w:rPr>
        <w:rFonts w:ascii="Courier New" w:hAnsi="Courier New" w:cs="Courier New" w:hint="default"/>
      </w:rPr>
    </w:lvl>
    <w:lvl w:ilvl="5" w:tplc="043CAD48">
      <w:start w:val="1"/>
      <w:numFmt w:val="bullet"/>
      <w:lvlText w:val=""/>
      <w:lvlJc w:val="left"/>
      <w:pPr>
        <w:ind w:left="4320" w:hanging="360"/>
      </w:pPr>
      <w:rPr>
        <w:rFonts w:ascii="Wingdings" w:hAnsi="Wingdings" w:hint="default"/>
      </w:rPr>
    </w:lvl>
    <w:lvl w:ilvl="6" w:tplc="10B40B5E">
      <w:start w:val="1"/>
      <w:numFmt w:val="bullet"/>
      <w:lvlText w:val=""/>
      <w:lvlJc w:val="left"/>
      <w:pPr>
        <w:ind w:left="5040" w:hanging="360"/>
      </w:pPr>
      <w:rPr>
        <w:rFonts w:ascii="Symbol" w:hAnsi="Symbol" w:hint="default"/>
      </w:rPr>
    </w:lvl>
    <w:lvl w:ilvl="7" w:tplc="7EC859B0">
      <w:start w:val="1"/>
      <w:numFmt w:val="bullet"/>
      <w:lvlText w:val="o"/>
      <w:lvlJc w:val="left"/>
      <w:pPr>
        <w:ind w:left="5760" w:hanging="360"/>
      </w:pPr>
      <w:rPr>
        <w:rFonts w:ascii="Courier New" w:hAnsi="Courier New" w:cs="Courier New" w:hint="default"/>
      </w:rPr>
    </w:lvl>
    <w:lvl w:ilvl="8" w:tplc="455AEFBA">
      <w:start w:val="1"/>
      <w:numFmt w:val="bullet"/>
      <w:lvlText w:val=""/>
      <w:lvlJc w:val="left"/>
      <w:pPr>
        <w:ind w:left="6480" w:hanging="360"/>
      </w:pPr>
      <w:rPr>
        <w:rFonts w:ascii="Wingdings" w:hAnsi="Wingdings" w:hint="default"/>
      </w:rPr>
    </w:lvl>
  </w:abstractNum>
  <w:abstractNum w:abstractNumId="222" w15:restartNumberingAfterBreak="0">
    <w:nsid w:val="3FEC0A52"/>
    <w:multiLevelType w:val="hybridMultilevel"/>
    <w:tmpl w:val="50924708"/>
    <w:lvl w:ilvl="0" w:tplc="8E0847E0">
      <w:start w:val="1"/>
      <w:numFmt w:val="bullet"/>
      <w:lvlText w:val="­"/>
      <w:lvlJc w:val="left"/>
      <w:pPr>
        <w:tabs>
          <w:tab w:val="num" w:pos="1134"/>
        </w:tabs>
        <w:ind w:left="1134" w:hanging="283"/>
      </w:pPr>
      <w:rPr>
        <w:rFonts w:ascii="Courier New" w:hAnsi="Courier New" w:hint="default"/>
      </w:rPr>
    </w:lvl>
    <w:lvl w:ilvl="1" w:tplc="ABC2CC20">
      <w:start w:val="1"/>
      <w:numFmt w:val="bullet"/>
      <w:lvlText w:val="o"/>
      <w:lvlJc w:val="left"/>
      <w:pPr>
        <w:ind w:left="2149" w:hanging="360"/>
      </w:pPr>
      <w:rPr>
        <w:rFonts w:ascii="Courier New" w:hAnsi="Courier New" w:hint="default"/>
      </w:rPr>
    </w:lvl>
    <w:lvl w:ilvl="2" w:tplc="A648B64C">
      <w:start w:val="1"/>
      <w:numFmt w:val="bullet"/>
      <w:lvlText w:val=""/>
      <w:lvlJc w:val="left"/>
      <w:pPr>
        <w:ind w:left="2869" w:hanging="360"/>
      </w:pPr>
      <w:rPr>
        <w:rFonts w:ascii="Wingdings" w:hAnsi="Wingdings" w:hint="default"/>
      </w:rPr>
    </w:lvl>
    <w:lvl w:ilvl="3" w:tplc="0C1E4B42">
      <w:start w:val="1"/>
      <w:numFmt w:val="bullet"/>
      <w:lvlText w:val=""/>
      <w:lvlJc w:val="left"/>
      <w:pPr>
        <w:ind w:left="3589" w:hanging="360"/>
      </w:pPr>
      <w:rPr>
        <w:rFonts w:ascii="Symbol" w:hAnsi="Symbol" w:hint="default"/>
      </w:rPr>
    </w:lvl>
    <w:lvl w:ilvl="4" w:tplc="9E082A44">
      <w:start w:val="1"/>
      <w:numFmt w:val="bullet"/>
      <w:lvlText w:val="o"/>
      <w:lvlJc w:val="left"/>
      <w:pPr>
        <w:ind w:left="4309" w:hanging="360"/>
      </w:pPr>
      <w:rPr>
        <w:rFonts w:ascii="Courier New" w:hAnsi="Courier New" w:hint="default"/>
      </w:rPr>
    </w:lvl>
    <w:lvl w:ilvl="5" w:tplc="EFC864B6">
      <w:start w:val="1"/>
      <w:numFmt w:val="bullet"/>
      <w:lvlText w:val=""/>
      <w:lvlJc w:val="left"/>
      <w:pPr>
        <w:ind w:left="5029" w:hanging="360"/>
      </w:pPr>
      <w:rPr>
        <w:rFonts w:ascii="Wingdings" w:hAnsi="Wingdings" w:hint="default"/>
      </w:rPr>
    </w:lvl>
    <w:lvl w:ilvl="6" w:tplc="F438C27C">
      <w:start w:val="1"/>
      <w:numFmt w:val="bullet"/>
      <w:lvlText w:val=""/>
      <w:lvlJc w:val="left"/>
      <w:pPr>
        <w:ind w:left="5749" w:hanging="360"/>
      </w:pPr>
      <w:rPr>
        <w:rFonts w:ascii="Symbol" w:hAnsi="Symbol" w:hint="default"/>
      </w:rPr>
    </w:lvl>
    <w:lvl w:ilvl="7" w:tplc="CBDC6C74">
      <w:start w:val="1"/>
      <w:numFmt w:val="bullet"/>
      <w:lvlText w:val="o"/>
      <w:lvlJc w:val="left"/>
      <w:pPr>
        <w:ind w:left="6469" w:hanging="360"/>
      </w:pPr>
      <w:rPr>
        <w:rFonts w:ascii="Courier New" w:hAnsi="Courier New" w:hint="default"/>
      </w:rPr>
    </w:lvl>
    <w:lvl w:ilvl="8" w:tplc="405460C0">
      <w:start w:val="1"/>
      <w:numFmt w:val="bullet"/>
      <w:lvlText w:val=""/>
      <w:lvlJc w:val="left"/>
      <w:pPr>
        <w:ind w:left="7189" w:hanging="360"/>
      </w:pPr>
      <w:rPr>
        <w:rFonts w:ascii="Wingdings" w:hAnsi="Wingdings" w:hint="default"/>
      </w:rPr>
    </w:lvl>
  </w:abstractNum>
  <w:abstractNum w:abstractNumId="223" w15:restartNumberingAfterBreak="0">
    <w:nsid w:val="40275D49"/>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24" w15:restartNumberingAfterBreak="0">
    <w:nsid w:val="41813A34"/>
    <w:multiLevelType w:val="hybridMultilevel"/>
    <w:tmpl w:val="3266F040"/>
    <w:lvl w:ilvl="0" w:tplc="7186B33A">
      <w:start w:val="1"/>
      <w:numFmt w:val="none"/>
      <w:lvlText w:val="Рисунок"/>
      <w:lvlJc w:val="left"/>
      <w:pPr>
        <w:tabs>
          <w:tab w:val="num" w:pos="720"/>
        </w:tabs>
        <w:ind w:left="720" w:hanging="360"/>
      </w:pPr>
      <w:rPr>
        <w:rFonts w:ascii="Times New Roman" w:hAnsi="Times New Roman" w:cs="Times New Roman" w:hint="default"/>
        <w:bCs w:val="0"/>
        <w:i w:val="0"/>
        <w:iCs w:val="0"/>
        <w:caps w:val="0"/>
        <w:smallCaps w:val="0"/>
        <w:strike w:val="0"/>
        <w:vanish w:val="0"/>
        <w:color w:val="000000"/>
        <w:spacing w:val="0"/>
        <w:position w:val="0"/>
        <w:u w:val="none"/>
        <w:vertAlign w:val="baseline"/>
      </w:rPr>
    </w:lvl>
    <w:lvl w:ilvl="1" w:tplc="5810DD38">
      <w:start w:val="1"/>
      <w:numFmt w:val="lowerLetter"/>
      <w:lvlText w:val="%2."/>
      <w:lvlJc w:val="left"/>
      <w:pPr>
        <w:tabs>
          <w:tab w:val="num" w:pos="1440"/>
        </w:tabs>
        <w:ind w:left="1440" w:hanging="360"/>
      </w:pPr>
    </w:lvl>
    <w:lvl w:ilvl="2" w:tplc="2C32C08A">
      <w:start w:val="1"/>
      <w:numFmt w:val="lowerRoman"/>
      <w:lvlText w:val="%3."/>
      <w:lvlJc w:val="right"/>
      <w:pPr>
        <w:tabs>
          <w:tab w:val="num" w:pos="2160"/>
        </w:tabs>
        <w:ind w:left="2160" w:hanging="180"/>
      </w:pPr>
    </w:lvl>
    <w:lvl w:ilvl="3" w:tplc="2312C6DE">
      <w:start w:val="1"/>
      <w:numFmt w:val="decimal"/>
      <w:lvlText w:val="%4."/>
      <w:lvlJc w:val="left"/>
      <w:pPr>
        <w:tabs>
          <w:tab w:val="num" w:pos="2880"/>
        </w:tabs>
        <w:ind w:left="2880" w:hanging="360"/>
      </w:pPr>
    </w:lvl>
    <w:lvl w:ilvl="4" w:tplc="A7C477C0">
      <w:start w:val="1"/>
      <w:numFmt w:val="lowerLetter"/>
      <w:lvlText w:val="%5."/>
      <w:lvlJc w:val="left"/>
      <w:pPr>
        <w:tabs>
          <w:tab w:val="num" w:pos="3600"/>
        </w:tabs>
        <w:ind w:left="3600" w:hanging="360"/>
      </w:pPr>
    </w:lvl>
    <w:lvl w:ilvl="5" w:tplc="790089EC">
      <w:start w:val="1"/>
      <w:numFmt w:val="lowerRoman"/>
      <w:lvlText w:val="%6."/>
      <w:lvlJc w:val="right"/>
      <w:pPr>
        <w:tabs>
          <w:tab w:val="num" w:pos="4320"/>
        </w:tabs>
        <w:ind w:left="4320" w:hanging="180"/>
      </w:pPr>
    </w:lvl>
    <w:lvl w:ilvl="6" w:tplc="870C7A40">
      <w:start w:val="1"/>
      <w:numFmt w:val="decimal"/>
      <w:lvlText w:val="%7."/>
      <w:lvlJc w:val="left"/>
      <w:pPr>
        <w:tabs>
          <w:tab w:val="num" w:pos="5040"/>
        </w:tabs>
        <w:ind w:left="5040" w:hanging="360"/>
      </w:pPr>
    </w:lvl>
    <w:lvl w:ilvl="7" w:tplc="5B0E9A68">
      <w:start w:val="1"/>
      <w:numFmt w:val="lowerLetter"/>
      <w:lvlText w:val="%8."/>
      <w:lvlJc w:val="left"/>
      <w:pPr>
        <w:tabs>
          <w:tab w:val="num" w:pos="5760"/>
        </w:tabs>
        <w:ind w:left="5760" w:hanging="360"/>
      </w:pPr>
    </w:lvl>
    <w:lvl w:ilvl="8" w:tplc="FD50B2D4">
      <w:start w:val="1"/>
      <w:numFmt w:val="lowerRoman"/>
      <w:lvlText w:val="%9."/>
      <w:lvlJc w:val="right"/>
      <w:pPr>
        <w:tabs>
          <w:tab w:val="num" w:pos="6480"/>
        </w:tabs>
        <w:ind w:left="6480" w:hanging="180"/>
      </w:pPr>
    </w:lvl>
  </w:abstractNum>
  <w:abstractNum w:abstractNumId="225" w15:restartNumberingAfterBreak="0">
    <w:nsid w:val="419246AF"/>
    <w:multiLevelType w:val="hybridMultilevel"/>
    <w:tmpl w:val="E5521180"/>
    <w:lvl w:ilvl="0" w:tplc="C18EFAA6">
      <w:start w:val="1"/>
      <w:numFmt w:val="bullet"/>
      <w:lvlText w:val="-"/>
      <w:lvlJc w:val="left"/>
      <w:pPr>
        <w:ind w:left="720" w:hanging="360"/>
      </w:pPr>
      <w:rPr>
        <w:rFonts w:ascii="Courier New" w:hAnsi="Courier New" w:hint="default"/>
      </w:rPr>
    </w:lvl>
    <w:lvl w:ilvl="1" w:tplc="721897F2">
      <w:start w:val="1"/>
      <w:numFmt w:val="bullet"/>
      <w:lvlText w:val="o"/>
      <w:lvlJc w:val="left"/>
      <w:pPr>
        <w:ind w:left="1440" w:hanging="360"/>
      </w:pPr>
      <w:rPr>
        <w:rFonts w:ascii="Courier New" w:hAnsi="Courier New" w:cs="Courier New" w:hint="default"/>
      </w:rPr>
    </w:lvl>
    <w:lvl w:ilvl="2" w:tplc="90FCACFA">
      <w:start w:val="1"/>
      <w:numFmt w:val="bullet"/>
      <w:lvlText w:val=""/>
      <w:lvlJc w:val="left"/>
      <w:pPr>
        <w:ind w:left="2160" w:hanging="360"/>
      </w:pPr>
      <w:rPr>
        <w:rFonts w:ascii="Wingdings" w:hAnsi="Wingdings" w:hint="default"/>
      </w:rPr>
    </w:lvl>
    <w:lvl w:ilvl="3" w:tplc="76A8926C">
      <w:start w:val="1"/>
      <w:numFmt w:val="bullet"/>
      <w:lvlText w:val=""/>
      <w:lvlJc w:val="left"/>
      <w:pPr>
        <w:ind w:left="2880" w:hanging="360"/>
      </w:pPr>
      <w:rPr>
        <w:rFonts w:ascii="Symbol" w:hAnsi="Symbol" w:hint="default"/>
      </w:rPr>
    </w:lvl>
    <w:lvl w:ilvl="4" w:tplc="CFAA6664">
      <w:start w:val="1"/>
      <w:numFmt w:val="bullet"/>
      <w:lvlText w:val="o"/>
      <w:lvlJc w:val="left"/>
      <w:pPr>
        <w:ind w:left="3600" w:hanging="360"/>
      </w:pPr>
      <w:rPr>
        <w:rFonts w:ascii="Courier New" w:hAnsi="Courier New" w:cs="Courier New" w:hint="default"/>
      </w:rPr>
    </w:lvl>
    <w:lvl w:ilvl="5" w:tplc="8DA8EA42">
      <w:start w:val="1"/>
      <w:numFmt w:val="bullet"/>
      <w:lvlText w:val=""/>
      <w:lvlJc w:val="left"/>
      <w:pPr>
        <w:ind w:left="4320" w:hanging="360"/>
      </w:pPr>
      <w:rPr>
        <w:rFonts w:ascii="Wingdings" w:hAnsi="Wingdings" w:hint="default"/>
      </w:rPr>
    </w:lvl>
    <w:lvl w:ilvl="6" w:tplc="6A129CE6">
      <w:start w:val="1"/>
      <w:numFmt w:val="bullet"/>
      <w:lvlText w:val=""/>
      <w:lvlJc w:val="left"/>
      <w:pPr>
        <w:ind w:left="5040" w:hanging="360"/>
      </w:pPr>
      <w:rPr>
        <w:rFonts w:ascii="Symbol" w:hAnsi="Symbol" w:hint="default"/>
      </w:rPr>
    </w:lvl>
    <w:lvl w:ilvl="7" w:tplc="B93CE650">
      <w:start w:val="1"/>
      <w:numFmt w:val="bullet"/>
      <w:lvlText w:val="o"/>
      <w:lvlJc w:val="left"/>
      <w:pPr>
        <w:ind w:left="5760" w:hanging="360"/>
      </w:pPr>
      <w:rPr>
        <w:rFonts w:ascii="Courier New" w:hAnsi="Courier New" w:cs="Courier New" w:hint="default"/>
      </w:rPr>
    </w:lvl>
    <w:lvl w:ilvl="8" w:tplc="14C65276">
      <w:start w:val="1"/>
      <w:numFmt w:val="bullet"/>
      <w:lvlText w:val=""/>
      <w:lvlJc w:val="left"/>
      <w:pPr>
        <w:ind w:left="6480" w:hanging="360"/>
      </w:pPr>
      <w:rPr>
        <w:rFonts w:ascii="Wingdings" w:hAnsi="Wingdings" w:hint="default"/>
      </w:rPr>
    </w:lvl>
  </w:abstractNum>
  <w:abstractNum w:abstractNumId="226" w15:restartNumberingAfterBreak="0">
    <w:nsid w:val="428F26E2"/>
    <w:multiLevelType w:val="multilevel"/>
    <w:tmpl w:val="92B0E6A0"/>
    <w:lvl w:ilvl="0">
      <w:start w:val="1"/>
      <w:numFmt w:val="decimal"/>
      <w:pStyle w:val="GOSTTableNum"/>
      <w:lvlText w:val="%1."/>
      <w:lvlJc w:val="left"/>
      <w:pPr>
        <w:tabs>
          <w:tab w:val="num" w:pos="283"/>
        </w:tabs>
        <w:ind w:left="283" w:firstLine="0"/>
      </w:pPr>
      <w:rPr>
        <w:rFonts w:hint="default"/>
      </w:rPr>
    </w:lvl>
    <w:lvl w:ilvl="1">
      <w:start w:val="1"/>
      <w:numFmt w:val="decimal"/>
      <w:pStyle w:val="GOSTTableNum2"/>
      <w:lvlText w:val="%1.%2."/>
      <w:lvlJc w:val="left"/>
      <w:pPr>
        <w:tabs>
          <w:tab w:val="num" w:pos="396"/>
        </w:tabs>
        <w:ind w:left="396" w:firstLine="0"/>
      </w:pPr>
      <w:rPr>
        <w:rFonts w:hint="default"/>
      </w:rPr>
    </w:lvl>
    <w:lvl w:ilvl="2">
      <w:start w:val="1"/>
      <w:numFmt w:val="decimal"/>
      <w:pStyle w:val="GOSTTableNum3"/>
      <w:lvlText w:val="%1.%2.%3."/>
      <w:lvlJc w:val="left"/>
      <w:pPr>
        <w:tabs>
          <w:tab w:val="num" w:pos="396"/>
        </w:tabs>
        <w:ind w:left="396" w:firstLine="0"/>
      </w:pPr>
      <w:rPr>
        <w:rFonts w:hint="default"/>
      </w:rPr>
    </w:lvl>
    <w:lvl w:ilvl="3">
      <w:start w:val="1"/>
      <w:numFmt w:val="decimal"/>
      <w:pStyle w:val="GOSTTableNum4"/>
      <w:lvlText w:val="%1.%2.%3.%4."/>
      <w:lvlJc w:val="left"/>
      <w:pPr>
        <w:tabs>
          <w:tab w:val="num" w:pos="396"/>
        </w:tabs>
        <w:ind w:left="396" w:firstLine="0"/>
      </w:pPr>
      <w:rPr>
        <w:rFonts w:hint="default"/>
      </w:rPr>
    </w:lvl>
    <w:lvl w:ilvl="4">
      <w:start w:val="1"/>
      <w:numFmt w:val="decimal"/>
      <w:pStyle w:val="GOSTTableNum5"/>
      <w:lvlText w:val="%1.%2.%3.%4.%5."/>
      <w:lvlJc w:val="left"/>
      <w:pPr>
        <w:tabs>
          <w:tab w:val="num" w:pos="396"/>
        </w:tabs>
        <w:ind w:left="396" w:firstLine="0"/>
      </w:pPr>
      <w:rPr>
        <w:rFonts w:hint="default"/>
      </w:rPr>
    </w:lvl>
    <w:lvl w:ilvl="5">
      <w:start w:val="1"/>
      <w:numFmt w:val="decimal"/>
      <w:pStyle w:val="GOSTTableNum6"/>
      <w:lvlText w:val="%1.%2.%3.%4.%5.%6."/>
      <w:lvlJc w:val="left"/>
      <w:pPr>
        <w:tabs>
          <w:tab w:val="num" w:pos="396"/>
        </w:tabs>
        <w:ind w:left="396" w:firstLine="0"/>
      </w:pPr>
      <w:rPr>
        <w:rFonts w:hint="default"/>
      </w:rPr>
    </w:lvl>
    <w:lvl w:ilvl="6">
      <w:start w:val="1"/>
      <w:numFmt w:val="decimal"/>
      <w:pStyle w:val="GOSTTableNum7"/>
      <w:lvlText w:val="%1.%2.%3.%4.%5.%6.%7."/>
      <w:lvlJc w:val="left"/>
      <w:pPr>
        <w:tabs>
          <w:tab w:val="num" w:pos="396"/>
        </w:tabs>
        <w:ind w:left="396" w:firstLine="0"/>
      </w:pPr>
      <w:rPr>
        <w:rFonts w:hint="default"/>
      </w:rPr>
    </w:lvl>
    <w:lvl w:ilvl="7">
      <w:start w:val="1"/>
      <w:numFmt w:val="decimal"/>
      <w:lvlText w:val="%1.%2.%3.%4.%5.%6.%7.%8."/>
      <w:lvlJc w:val="left"/>
      <w:pPr>
        <w:tabs>
          <w:tab w:val="num" w:pos="4243"/>
        </w:tabs>
        <w:ind w:left="4027" w:hanging="1224"/>
      </w:pPr>
      <w:rPr>
        <w:rFonts w:hint="default"/>
      </w:rPr>
    </w:lvl>
    <w:lvl w:ilvl="8">
      <w:start w:val="1"/>
      <w:numFmt w:val="decimal"/>
      <w:lvlText w:val="%1.%2.%3.%4.%5.%6.%7.%8.%9."/>
      <w:lvlJc w:val="left"/>
      <w:pPr>
        <w:tabs>
          <w:tab w:val="num" w:pos="4963"/>
        </w:tabs>
        <w:ind w:left="4603" w:hanging="1440"/>
      </w:pPr>
      <w:rPr>
        <w:rFonts w:hint="default"/>
      </w:rPr>
    </w:lvl>
  </w:abstractNum>
  <w:abstractNum w:abstractNumId="227" w15:restartNumberingAfterBreak="0">
    <w:nsid w:val="42BC727C"/>
    <w:multiLevelType w:val="hybridMultilevel"/>
    <w:tmpl w:val="B55CFCE6"/>
    <w:lvl w:ilvl="0" w:tplc="C9729484">
      <w:start w:val="1"/>
      <w:numFmt w:val="decimal"/>
      <w:lvlText w:val="%1)"/>
      <w:lvlJc w:val="left"/>
      <w:pPr>
        <w:ind w:left="587" w:hanging="360"/>
      </w:pPr>
      <w:rPr>
        <w:rFonts w:ascii="Times New Roman" w:hAnsi="Times New Roman" w:cs="Times New Roman" w:hint="default"/>
        <w:b w:val="0"/>
        <w:bCs w:val="0"/>
        <w:i w:val="0"/>
        <w:iCs w:val="0"/>
        <w:caps w:val="0"/>
        <w:smallCaps w:val="0"/>
        <w:strike w:val="0"/>
        <w:vanish w:val="0"/>
        <w:color w:val="000000"/>
        <w:spacing w:val="0"/>
        <w:position w:val="0"/>
        <w:sz w:val="20"/>
        <w:u w:val="none"/>
        <w:vertAlign w:val="baseline"/>
      </w:rPr>
    </w:lvl>
    <w:lvl w:ilvl="1" w:tplc="FCBA265E">
      <w:start w:val="1"/>
      <w:numFmt w:val="lowerLetter"/>
      <w:lvlText w:val="%2."/>
      <w:lvlJc w:val="left"/>
      <w:pPr>
        <w:ind w:left="1307" w:hanging="360"/>
      </w:pPr>
    </w:lvl>
    <w:lvl w:ilvl="2" w:tplc="42C03C8C">
      <w:start w:val="1"/>
      <w:numFmt w:val="lowerRoman"/>
      <w:lvlText w:val="%3."/>
      <w:lvlJc w:val="right"/>
      <w:pPr>
        <w:ind w:left="2027" w:hanging="180"/>
      </w:pPr>
    </w:lvl>
    <w:lvl w:ilvl="3" w:tplc="5A0003F8">
      <w:start w:val="1"/>
      <w:numFmt w:val="decimal"/>
      <w:lvlText w:val="%4."/>
      <w:lvlJc w:val="left"/>
      <w:pPr>
        <w:ind w:left="2747" w:hanging="360"/>
      </w:pPr>
    </w:lvl>
    <w:lvl w:ilvl="4" w:tplc="A5D0A446">
      <w:start w:val="1"/>
      <w:numFmt w:val="lowerLetter"/>
      <w:lvlText w:val="%5."/>
      <w:lvlJc w:val="left"/>
      <w:pPr>
        <w:ind w:left="3467" w:hanging="360"/>
      </w:pPr>
    </w:lvl>
    <w:lvl w:ilvl="5" w:tplc="953CA7F2">
      <w:start w:val="1"/>
      <w:numFmt w:val="lowerRoman"/>
      <w:lvlText w:val="%6."/>
      <w:lvlJc w:val="right"/>
      <w:pPr>
        <w:ind w:left="4187" w:hanging="180"/>
      </w:pPr>
    </w:lvl>
    <w:lvl w:ilvl="6" w:tplc="A14EC24E">
      <w:start w:val="1"/>
      <w:numFmt w:val="decimal"/>
      <w:lvlText w:val="%7."/>
      <w:lvlJc w:val="left"/>
      <w:pPr>
        <w:ind w:left="4907" w:hanging="360"/>
      </w:pPr>
    </w:lvl>
    <w:lvl w:ilvl="7" w:tplc="ACB42900">
      <w:start w:val="1"/>
      <w:numFmt w:val="lowerLetter"/>
      <w:lvlText w:val="%8."/>
      <w:lvlJc w:val="left"/>
      <w:pPr>
        <w:ind w:left="5627" w:hanging="360"/>
      </w:pPr>
    </w:lvl>
    <w:lvl w:ilvl="8" w:tplc="54800BA6">
      <w:start w:val="1"/>
      <w:numFmt w:val="lowerRoman"/>
      <w:lvlText w:val="%9."/>
      <w:lvlJc w:val="right"/>
      <w:pPr>
        <w:ind w:left="6347" w:hanging="180"/>
      </w:pPr>
    </w:lvl>
  </w:abstractNum>
  <w:abstractNum w:abstractNumId="228" w15:restartNumberingAfterBreak="0">
    <w:nsid w:val="42C545A8"/>
    <w:multiLevelType w:val="hybridMultilevel"/>
    <w:tmpl w:val="EE90B28A"/>
    <w:lvl w:ilvl="0" w:tplc="EE2EE65C">
      <w:start w:val="1"/>
      <w:numFmt w:val="bullet"/>
      <w:lvlText w:val="−"/>
      <w:lvlJc w:val="left"/>
      <w:pPr>
        <w:ind w:left="1004" w:hanging="360"/>
      </w:pPr>
      <w:rPr>
        <w:rFonts w:ascii="Times New Roman" w:hAnsi="Times New Roman" w:cs="Times New Roman" w:hint="default"/>
      </w:rPr>
    </w:lvl>
    <w:lvl w:ilvl="1" w:tplc="ECA4CE8E">
      <w:start w:val="1"/>
      <w:numFmt w:val="bullet"/>
      <w:lvlText w:val="o"/>
      <w:lvlJc w:val="left"/>
      <w:pPr>
        <w:ind w:left="1724" w:hanging="360"/>
      </w:pPr>
      <w:rPr>
        <w:rFonts w:ascii="Courier New" w:hAnsi="Courier New" w:cs="Courier New" w:hint="default"/>
      </w:rPr>
    </w:lvl>
    <w:lvl w:ilvl="2" w:tplc="9EEC605A">
      <w:start w:val="1"/>
      <w:numFmt w:val="bullet"/>
      <w:lvlText w:val=""/>
      <w:lvlJc w:val="left"/>
      <w:pPr>
        <w:ind w:left="2444" w:hanging="360"/>
      </w:pPr>
      <w:rPr>
        <w:rFonts w:ascii="Wingdings" w:hAnsi="Wingdings" w:hint="default"/>
      </w:rPr>
    </w:lvl>
    <w:lvl w:ilvl="3" w:tplc="DD58FFA4">
      <w:start w:val="1"/>
      <w:numFmt w:val="bullet"/>
      <w:lvlText w:val=""/>
      <w:lvlJc w:val="left"/>
      <w:pPr>
        <w:ind w:left="3164" w:hanging="360"/>
      </w:pPr>
      <w:rPr>
        <w:rFonts w:ascii="Symbol" w:hAnsi="Symbol" w:hint="default"/>
      </w:rPr>
    </w:lvl>
    <w:lvl w:ilvl="4" w:tplc="C14CFB56">
      <w:start w:val="1"/>
      <w:numFmt w:val="bullet"/>
      <w:lvlText w:val="o"/>
      <w:lvlJc w:val="left"/>
      <w:pPr>
        <w:ind w:left="3884" w:hanging="360"/>
      </w:pPr>
      <w:rPr>
        <w:rFonts w:ascii="Courier New" w:hAnsi="Courier New" w:cs="Courier New" w:hint="default"/>
      </w:rPr>
    </w:lvl>
    <w:lvl w:ilvl="5" w:tplc="AD261D24">
      <w:start w:val="1"/>
      <w:numFmt w:val="bullet"/>
      <w:lvlText w:val=""/>
      <w:lvlJc w:val="left"/>
      <w:pPr>
        <w:ind w:left="4604" w:hanging="360"/>
      </w:pPr>
      <w:rPr>
        <w:rFonts w:ascii="Wingdings" w:hAnsi="Wingdings" w:hint="default"/>
      </w:rPr>
    </w:lvl>
    <w:lvl w:ilvl="6" w:tplc="55BC883C">
      <w:start w:val="1"/>
      <w:numFmt w:val="bullet"/>
      <w:lvlText w:val=""/>
      <w:lvlJc w:val="left"/>
      <w:pPr>
        <w:ind w:left="5324" w:hanging="360"/>
      </w:pPr>
      <w:rPr>
        <w:rFonts w:ascii="Symbol" w:hAnsi="Symbol" w:hint="default"/>
      </w:rPr>
    </w:lvl>
    <w:lvl w:ilvl="7" w:tplc="F808D136">
      <w:start w:val="1"/>
      <w:numFmt w:val="bullet"/>
      <w:lvlText w:val="o"/>
      <w:lvlJc w:val="left"/>
      <w:pPr>
        <w:ind w:left="6044" w:hanging="360"/>
      </w:pPr>
      <w:rPr>
        <w:rFonts w:ascii="Courier New" w:hAnsi="Courier New" w:cs="Courier New" w:hint="default"/>
      </w:rPr>
    </w:lvl>
    <w:lvl w:ilvl="8" w:tplc="89086A1C">
      <w:start w:val="1"/>
      <w:numFmt w:val="bullet"/>
      <w:lvlText w:val=""/>
      <w:lvlJc w:val="left"/>
      <w:pPr>
        <w:ind w:left="6764" w:hanging="360"/>
      </w:pPr>
      <w:rPr>
        <w:rFonts w:ascii="Wingdings" w:hAnsi="Wingdings" w:hint="default"/>
      </w:rPr>
    </w:lvl>
  </w:abstractNum>
  <w:abstractNum w:abstractNumId="229" w15:restartNumberingAfterBreak="0">
    <w:nsid w:val="42CD7736"/>
    <w:multiLevelType w:val="multilevel"/>
    <w:tmpl w:val="FC12DFF6"/>
    <w:lvl w:ilvl="0">
      <w:start w:val="1"/>
      <w:numFmt w:val="decimal"/>
      <w:pStyle w:val="ASFKListnum1"/>
      <w:lvlText w:val="%1."/>
      <w:lvlJc w:val="left"/>
      <w:pPr>
        <w:tabs>
          <w:tab w:val="num" w:pos="1021"/>
        </w:tabs>
        <w:ind w:left="1021" w:hanging="454"/>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isLgl/>
      <w:lvlText w:val="%1.%2."/>
      <w:lvlJc w:val="left"/>
      <w:pPr>
        <w:tabs>
          <w:tab w:val="num" w:pos="1854"/>
        </w:tabs>
        <w:ind w:left="1854" w:hanging="567"/>
      </w:pPr>
      <w:rPr>
        <w:rFonts w:ascii="Arial CYR" w:hAnsi="Arial CYR" w:cs="Arial CYR" w:hint="default"/>
        <w:b w:val="0"/>
        <w:i w:val="0"/>
        <w:sz w:val="24"/>
      </w:rPr>
    </w:lvl>
    <w:lvl w:ilvl="2">
      <w:start w:val="1"/>
      <w:numFmt w:val="decimal"/>
      <w:isLgl/>
      <w:lvlText w:val="%1.%2.%3."/>
      <w:lvlJc w:val="left"/>
      <w:pPr>
        <w:tabs>
          <w:tab w:val="num" w:pos="2421"/>
        </w:tabs>
        <w:ind w:left="2421" w:hanging="567"/>
      </w:pPr>
      <w:rPr>
        <w:rFonts w:ascii="Arial CYR" w:hAnsi="Arial CYR" w:hint="default"/>
        <w:b w:val="0"/>
        <w:i w:val="0"/>
        <w:sz w:val="24"/>
      </w:rPr>
    </w:lvl>
    <w:lvl w:ilvl="3">
      <w:start w:val="1"/>
      <w:numFmt w:val="decimal"/>
      <w:suff w:val="space"/>
      <w:lvlText w:val="%1.%2.%3.%4."/>
      <w:lvlJc w:val="left"/>
      <w:pPr>
        <w:ind w:left="2704" w:hanging="567"/>
      </w:pPr>
      <w:rPr>
        <w:rFonts w:ascii="Arial CYR" w:hAnsi="Arial CYR" w:hint="default"/>
        <w:b w:val="0"/>
        <w:i w:val="0"/>
        <w:sz w:val="24"/>
      </w:rPr>
    </w:lvl>
    <w:lvl w:ilvl="4">
      <w:start w:val="1"/>
      <w:numFmt w:val="decimal"/>
      <w:suff w:val="space"/>
      <w:lvlText w:val="%1.%2.%3.%4.%5"/>
      <w:lvlJc w:val="left"/>
      <w:pPr>
        <w:ind w:left="3271" w:hanging="567"/>
      </w:pPr>
      <w:rPr>
        <w:rFonts w:hint="default"/>
      </w:rPr>
    </w:lvl>
    <w:lvl w:ilvl="5">
      <w:start w:val="1"/>
      <w:numFmt w:val="decimal"/>
      <w:lvlText w:val="%1.%2.%3.%4.%5.%6"/>
      <w:lvlJc w:val="left"/>
      <w:pPr>
        <w:tabs>
          <w:tab w:val="num" w:pos="1588"/>
        </w:tabs>
        <w:ind w:left="1588" w:hanging="1152"/>
      </w:pPr>
      <w:rPr>
        <w:rFonts w:hint="default"/>
      </w:rPr>
    </w:lvl>
    <w:lvl w:ilvl="6">
      <w:start w:val="1"/>
      <w:numFmt w:val="decimal"/>
      <w:lvlText w:val="%1.%2.%3.%4.%5.%6.%7"/>
      <w:lvlJc w:val="left"/>
      <w:pPr>
        <w:tabs>
          <w:tab w:val="num" w:pos="1732"/>
        </w:tabs>
        <w:ind w:left="1732" w:hanging="1296"/>
      </w:pPr>
      <w:rPr>
        <w:rFonts w:hint="default"/>
      </w:rPr>
    </w:lvl>
    <w:lvl w:ilvl="7">
      <w:start w:val="1"/>
      <w:numFmt w:val="decimal"/>
      <w:lvlText w:val="%1.%2.%3.%4.%5.%6.%7.%8"/>
      <w:lvlJc w:val="left"/>
      <w:pPr>
        <w:tabs>
          <w:tab w:val="num" w:pos="1876"/>
        </w:tabs>
        <w:ind w:left="1876" w:hanging="1440"/>
      </w:pPr>
      <w:rPr>
        <w:rFonts w:hint="default"/>
      </w:rPr>
    </w:lvl>
    <w:lvl w:ilvl="8">
      <w:start w:val="1"/>
      <w:numFmt w:val="decimal"/>
      <w:lvlText w:val="%1.%2.%3.%4.%5.%6.%7.%8.%9"/>
      <w:lvlJc w:val="left"/>
      <w:pPr>
        <w:tabs>
          <w:tab w:val="num" w:pos="2020"/>
        </w:tabs>
        <w:ind w:left="2020" w:hanging="1584"/>
      </w:pPr>
      <w:rPr>
        <w:rFonts w:hint="default"/>
      </w:rPr>
    </w:lvl>
  </w:abstractNum>
  <w:abstractNum w:abstractNumId="230" w15:restartNumberingAfterBreak="0">
    <w:nsid w:val="42D7742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1" w15:restartNumberingAfterBreak="0">
    <w:nsid w:val="430313D4"/>
    <w:multiLevelType w:val="hybridMultilevel"/>
    <w:tmpl w:val="9E1E908A"/>
    <w:lvl w:ilvl="0" w:tplc="8742868C">
      <w:start w:val="1"/>
      <w:numFmt w:val="bullet"/>
      <w:lvlText w:val="–"/>
      <w:lvlJc w:val="left"/>
      <w:pPr>
        <w:ind w:left="360" w:hanging="360"/>
      </w:pPr>
      <w:rPr>
        <w:rFonts w:ascii="Times New Roman" w:hAnsi="Times New Roman" w:cs="Times New Roman" w:hint="default"/>
      </w:rPr>
    </w:lvl>
    <w:lvl w:ilvl="1" w:tplc="536A5A80">
      <w:start w:val="1"/>
      <w:numFmt w:val="bullet"/>
      <w:lvlText w:val="o"/>
      <w:lvlJc w:val="left"/>
      <w:pPr>
        <w:ind w:left="1497" w:hanging="360"/>
      </w:pPr>
      <w:rPr>
        <w:rFonts w:ascii="Courier New" w:hAnsi="Courier New" w:cs="Courier New" w:hint="default"/>
      </w:rPr>
    </w:lvl>
    <w:lvl w:ilvl="2" w:tplc="7BFE4850">
      <w:start w:val="1"/>
      <w:numFmt w:val="bullet"/>
      <w:lvlText w:val=""/>
      <w:lvlJc w:val="left"/>
      <w:pPr>
        <w:ind w:left="2217" w:hanging="360"/>
      </w:pPr>
      <w:rPr>
        <w:rFonts w:ascii="Wingdings" w:hAnsi="Wingdings" w:hint="default"/>
      </w:rPr>
    </w:lvl>
    <w:lvl w:ilvl="3" w:tplc="83D03E40">
      <w:start w:val="1"/>
      <w:numFmt w:val="bullet"/>
      <w:lvlText w:val=""/>
      <w:lvlJc w:val="left"/>
      <w:pPr>
        <w:ind w:left="2937" w:hanging="360"/>
      </w:pPr>
      <w:rPr>
        <w:rFonts w:ascii="Symbol" w:hAnsi="Symbol" w:hint="default"/>
      </w:rPr>
    </w:lvl>
    <w:lvl w:ilvl="4" w:tplc="AEEE757E">
      <w:start w:val="1"/>
      <w:numFmt w:val="bullet"/>
      <w:lvlText w:val="o"/>
      <w:lvlJc w:val="left"/>
      <w:pPr>
        <w:ind w:left="3657" w:hanging="360"/>
      </w:pPr>
      <w:rPr>
        <w:rFonts w:ascii="Courier New" w:hAnsi="Courier New" w:cs="Courier New" w:hint="default"/>
      </w:rPr>
    </w:lvl>
    <w:lvl w:ilvl="5" w:tplc="C7B02372">
      <w:start w:val="1"/>
      <w:numFmt w:val="bullet"/>
      <w:lvlText w:val=""/>
      <w:lvlJc w:val="left"/>
      <w:pPr>
        <w:ind w:left="4377" w:hanging="360"/>
      </w:pPr>
      <w:rPr>
        <w:rFonts w:ascii="Wingdings" w:hAnsi="Wingdings" w:hint="default"/>
      </w:rPr>
    </w:lvl>
    <w:lvl w:ilvl="6" w:tplc="4BC89E0C">
      <w:start w:val="1"/>
      <w:numFmt w:val="bullet"/>
      <w:lvlText w:val=""/>
      <w:lvlJc w:val="left"/>
      <w:pPr>
        <w:ind w:left="5097" w:hanging="360"/>
      </w:pPr>
      <w:rPr>
        <w:rFonts w:ascii="Symbol" w:hAnsi="Symbol" w:hint="default"/>
      </w:rPr>
    </w:lvl>
    <w:lvl w:ilvl="7" w:tplc="ACEC61F8">
      <w:start w:val="1"/>
      <w:numFmt w:val="bullet"/>
      <w:lvlText w:val="o"/>
      <w:lvlJc w:val="left"/>
      <w:pPr>
        <w:ind w:left="5817" w:hanging="360"/>
      </w:pPr>
      <w:rPr>
        <w:rFonts w:ascii="Courier New" w:hAnsi="Courier New" w:cs="Courier New" w:hint="default"/>
      </w:rPr>
    </w:lvl>
    <w:lvl w:ilvl="8" w:tplc="0628AE6A">
      <w:start w:val="1"/>
      <w:numFmt w:val="bullet"/>
      <w:lvlText w:val=""/>
      <w:lvlJc w:val="left"/>
      <w:pPr>
        <w:ind w:left="6537" w:hanging="360"/>
      </w:pPr>
      <w:rPr>
        <w:rFonts w:ascii="Wingdings" w:hAnsi="Wingdings" w:hint="default"/>
      </w:rPr>
    </w:lvl>
  </w:abstractNum>
  <w:abstractNum w:abstractNumId="232" w15:restartNumberingAfterBreak="0">
    <w:nsid w:val="435C675B"/>
    <w:multiLevelType w:val="hybridMultilevel"/>
    <w:tmpl w:val="A97C9548"/>
    <w:lvl w:ilvl="0" w:tplc="754431BC">
      <w:start w:val="1"/>
      <w:numFmt w:val="bullet"/>
      <w:lvlText w:val="−"/>
      <w:lvlJc w:val="left"/>
      <w:pPr>
        <w:ind w:left="777" w:hanging="360"/>
      </w:pPr>
      <w:rPr>
        <w:rFonts w:ascii="Times New Roman" w:hAnsi="Times New Roman" w:cs="Times New Roman" w:hint="default"/>
      </w:rPr>
    </w:lvl>
    <w:lvl w:ilvl="1" w:tplc="3E84DE80">
      <w:start w:val="1"/>
      <w:numFmt w:val="bullet"/>
      <w:lvlText w:val="o"/>
      <w:lvlJc w:val="left"/>
      <w:pPr>
        <w:ind w:left="1497" w:hanging="360"/>
      </w:pPr>
      <w:rPr>
        <w:rFonts w:ascii="Courier New" w:hAnsi="Courier New" w:cs="Courier New" w:hint="default"/>
      </w:rPr>
    </w:lvl>
    <w:lvl w:ilvl="2" w:tplc="762C001A">
      <w:start w:val="1"/>
      <w:numFmt w:val="bullet"/>
      <w:lvlText w:val=""/>
      <w:lvlJc w:val="left"/>
      <w:pPr>
        <w:ind w:left="2217" w:hanging="360"/>
      </w:pPr>
      <w:rPr>
        <w:rFonts w:ascii="Wingdings" w:hAnsi="Wingdings" w:hint="default"/>
      </w:rPr>
    </w:lvl>
    <w:lvl w:ilvl="3" w:tplc="5E28BB58">
      <w:start w:val="1"/>
      <w:numFmt w:val="bullet"/>
      <w:lvlText w:val=""/>
      <w:lvlJc w:val="left"/>
      <w:pPr>
        <w:ind w:left="2937" w:hanging="360"/>
      </w:pPr>
      <w:rPr>
        <w:rFonts w:ascii="Symbol" w:hAnsi="Symbol" w:hint="default"/>
      </w:rPr>
    </w:lvl>
    <w:lvl w:ilvl="4" w:tplc="D97C2D68">
      <w:start w:val="1"/>
      <w:numFmt w:val="bullet"/>
      <w:lvlText w:val="o"/>
      <w:lvlJc w:val="left"/>
      <w:pPr>
        <w:ind w:left="3657" w:hanging="360"/>
      </w:pPr>
      <w:rPr>
        <w:rFonts w:ascii="Courier New" w:hAnsi="Courier New" w:cs="Courier New" w:hint="default"/>
      </w:rPr>
    </w:lvl>
    <w:lvl w:ilvl="5" w:tplc="57F0147E">
      <w:start w:val="1"/>
      <w:numFmt w:val="bullet"/>
      <w:lvlText w:val=""/>
      <w:lvlJc w:val="left"/>
      <w:pPr>
        <w:ind w:left="4377" w:hanging="360"/>
      </w:pPr>
      <w:rPr>
        <w:rFonts w:ascii="Wingdings" w:hAnsi="Wingdings" w:hint="default"/>
      </w:rPr>
    </w:lvl>
    <w:lvl w:ilvl="6" w:tplc="70865426">
      <w:start w:val="1"/>
      <w:numFmt w:val="bullet"/>
      <w:lvlText w:val=""/>
      <w:lvlJc w:val="left"/>
      <w:pPr>
        <w:ind w:left="5097" w:hanging="360"/>
      </w:pPr>
      <w:rPr>
        <w:rFonts w:ascii="Symbol" w:hAnsi="Symbol" w:hint="default"/>
      </w:rPr>
    </w:lvl>
    <w:lvl w:ilvl="7" w:tplc="CF64A5D2">
      <w:start w:val="1"/>
      <w:numFmt w:val="bullet"/>
      <w:lvlText w:val="o"/>
      <w:lvlJc w:val="left"/>
      <w:pPr>
        <w:ind w:left="5817" w:hanging="360"/>
      </w:pPr>
      <w:rPr>
        <w:rFonts w:ascii="Courier New" w:hAnsi="Courier New" w:cs="Courier New" w:hint="default"/>
      </w:rPr>
    </w:lvl>
    <w:lvl w:ilvl="8" w:tplc="195C6832">
      <w:start w:val="1"/>
      <w:numFmt w:val="bullet"/>
      <w:lvlText w:val=""/>
      <w:lvlJc w:val="left"/>
      <w:pPr>
        <w:ind w:left="6537" w:hanging="360"/>
      </w:pPr>
      <w:rPr>
        <w:rFonts w:ascii="Wingdings" w:hAnsi="Wingdings" w:hint="default"/>
      </w:rPr>
    </w:lvl>
  </w:abstractNum>
  <w:abstractNum w:abstractNumId="233" w15:restartNumberingAfterBreak="0">
    <w:nsid w:val="43AB43EE"/>
    <w:multiLevelType w:val="hybridMultilevel"/>
    <w:tmpl w:val="86F4AEC4"/>
    <w:lvl w:ilvl="0" w:tplc="2B862B76">
      <w:start w:val="1"/>
      <w:numFmt w:val="decimal"/>
      <w:lvlText w:val="%1."/>
      <w:lvlJc w:val="left"/>
      <w:pPr>
        <w:tabs>
          <w:tab w:val="num" w:pos="120"/>
        </w:tabs>
        <w:ind w:left="120" w:firstLine="0"/>
      </w:pPr>
      <w:rPr>
        <w:rFonts w:ascii="Times New Roman" w:hAnsi="Times New Roman" w:cs="Times New Roman" w:hint="default"/>
        <w:b w:val="0"/>
        <w:bCs w:val="0"/>
        <w:i w:val="0"/>
        <w:iCs w:val="0"/>
        <w:caps w:val="0"/>
        <w:smallCaps w:val="0"/>
        <w:strike w:val="0"/>
        <w:vanish w:val="0"/>
        <w:color w:val="000000"/>
        <w:spacing w:val="0"/>
        <w:position w:val="0"/>
        <w:sz w:val="28"/>
        <w:szCs w:val="28"/>
        <w:u w:val="none"/>
        <w:vertAlign w:val="baseline"/>
        <w14:textOutline w14:w="0" w14:cap="rnd" w14:cmpd="sng" w14:algn="ctr">
          <w14:noFill/>
          <w14:prstDash w14:val="solid"/>
          <w14:bevel/>
        </w14:textOutline>
      </w:rPr>
    </w:lvl>
    <w:lvl w:ilvl="1" w:tplc="99386E22">
      <w:start w:val="1"/>
      <w:numFmt w:val="lowerLetter"/>
      <w:lvlText w:val="%2."/>
      <w:lvlJc w:val="left"/>
      <w:pPr>
        <w:tabs>
          <w:tab w:val="num" w:pos="1503"/>
        </w:tabs>
        <w:ind w:left="1503" w:hanging="360"/>
      </w:pPr>
    </w:lvl>
    <w:lvl w:ilvl="2" w:tplc="7DA2247C">
      <w:start w:val="1"/>
      <w:numFmt w:val="lowerRoman"/>
      <w:lvlText w:val="%3."/>
      <w:lvlJc w:val="right"/>
      <w:pPr>
        <w:tabs>
          <w:tab w:val="num" w:pos="2223"/>
        </w:tabs>
        <w:ind w:left="2223" w:hanging="180"/>
      </w:pPr>
    </w:lvl>
    <w:lvl w:ilvl="3" w:tplc="10BE92BC">
      <w:start w:val="1"/>
      <w:numFmt w:val="decimal"/>
      <w:lvlText w:val="%4."/>
      <w:lvlJc w:val="left"/>
      <w:pPr>
        <w:tabs>
          <w:tab w:val="num" w:pos="2943"/>
        </w:tabs>
        <w:ind w:left="2943" w:hanging="360"/>
      </w:pPr>
    </w:lvl>
    <w:lvl w:ilvl="4" w:tplc="D062E808">
      <w:start w:val="1"/>
      <w:numFmt w:val="lowerLetter"/>
      <w:lvlText w:val="%5."/>
      <w:lvlJc w:val="left"/>
      <w:pPr>
        <w:tabs>
          <w:tab w:val="num" w:pos="3663"/>
        </w:tabs>
        <w:ind w:left="3663" w:hanging="360"/>
      </w:pPr>
    </w:lvl>
    <w:lvl w:ilvl="5" w:tplc="11204A5C">
      <w:start w:val="1"/>
      <w:numFmt w:val="lowerRoman"/>
      <w:lvlText w:val="%6."/>
      <w:lvlJc w:val="right"/>
      <w:pPr>
        <w:tabs>
          <w:tab w:val="num" w:pos="4383"/>
        </w:tabs>
        <w:ind w:left="4383" w:hanging="180"/>
      </w:pPr>
    </w:lvl>
    <w:lvl w:ilvl="6" w:tplc="FA265086">
      <w:start w:val="1"/>
      <w:numFmt w:val="decimal"/>
      <w:lvlText w:val="%7."/>
      <w:lvlJc w:val="left"/>
      <w:pPr>
        <w:tabs>
          <w:tab w:val="num" w:pos="5103"/>
        </w:tabs>
        <w:ind w:left="5103" w:hanging="360"/>
      </w:pPr>
    </w:lvl>
    <w:lvl w:ilvl="7" w:tplc="BB9E435A">
      <w:start w:val="1"/>
      <w:numFmt w:val="lowerLetter"/>
      <w:lvlText w:val="%8."/>
      <w:lvlJc w:val="left"/>
      <w:pPr>
        <w:tabs>
          <w:tab w:val="num" w:pos="5823"/>
        </w:tabs>
        <w:ind w:left="5823" w:hanging="360"/>
      </w:pPr>
    </w:lvl>
    <w:lvl w:ilvl="8" w:tplc="2596506A">
      <w:start w:val="1"/>
      <w:numFmt w:val="lowerRoman"/>
      <w:lvlText w:val="%9."/>
      <w:lvlJc w:val="right"/>
      <w:pPr>
        <w:tabs>
          <w:tab w:val="num" w:pos="6543"/>
        </w:tabs>
        <w:ind w:left="6543" w:hanging="180"/>
      </w:pPr>
    </w:lvl>
  </w:abstractNum>
  <w:abstractNum w:abstractNumId="234" w15:restartNumberingAfterBreak="0">
    <w:nsid w:val="43BF2B2C"/>
    <w:multiLevelType w:val="hybridMultilevel"/>
    <w:tmpl w:val="FC2CBBCC"/>
    <w:lvl w:ilvl="0" w:tplc="2990C3EA">
      <w:start w:val="1"/>
      <w:numFmt w:val="decimal"/>
      <w:lvlText w:val="%1."/>
      <w:lvlJc w:val="left"/>
      <w:pPr>
        <w:tabs>
          <w:tab w:val="num" w:pos="397"/>
        </w:tabs>
        <w:ind w:left="397" w:hanging="340"/>
      </w:pPr>
      <w:rPr>
        <w:rFonts w:hint="default"/>
      </w:rPr>
    </w:lvl>
    <w:lvl w:ilvl="1" w:tplc="91CE2B4E">
      <w:start w:val="1"/>
      <w:numFmt w:val="lowerLetter"/>
      <w:lvlText w:val="%2."/>
      <w:lvlJc w:val="left"/>
      <w:pPr>
        <w:tabs>
          <w:tab w:val="num" w:pos="1440"/>
        </w:tabs>
        <w:ind w:left="1440" w:hanging="360"/>
      </w:pPr>
    </w:lvl>
    <w:lvl w:ilvl="2" w:tplc="AA18FD52">
      <w:start w:val="1"/>
      <w:numFmt w:val="lowerRoman"/>
      <w:lvlText w:val="%3."/>
      <w:lvlJc w:val="right"/>
      <w:pPr>
        <w:tabs>
          <w:tab w:val="num" w:pos="2160"/>
        </w:tabs>
        <w:ind w:left="2160" w:hanging="180"/>
      </w:pPr>
    </w:lvl>
    <w:lvl w:ilvl="3" w:tplc="B99882D2">
      <w:start w:val="1"/>
      <w:numFmt w:val="decimal"/>
      <w:lvlText w:val="%4."/>
      <w:lvlJc w:val="left"/>
      <w:pPr>
        <w:tabs>
          <w:tab w:val="num" w:pos="2880"/>
        </w:tabs>
        <w:ind w:left="2880" w:hanging="360"/>
      </w:pPr>
    </w:lvl>
    <w:lvl w:ilvl="4" w:tplc="49DC1406">
      <w:start w:val="1"/>
      <w:numFmt w:val="lowerLetter"/>
      <w:lvlText w:val="%5."/>
      <w:lvlJc w:val="left"/>
      <w:pPr>
        <w:tabs>
          <w:tab w:val="num" w:pos="3600"/>
        </w:tabs>
        <w:ind w:left="3600" w:hanging="360"/>
      </w:pPr>
    </w:lvl>
    <w:lvl w:ilvl="5" w:tplc="AFEC7C40">
      <w:start w:val="1"/>
      <w:numFmt w:val="lowerRoman"/>
      <w:lvlText w:val="%6."/>
      <w:lvlJc w:val="right"/>
      <w:pPr>
        <w:tabs>
          <w:tab w:val="num" w:pos="4320"/>
        </w:tabs>
        <w:ind w:left="4320" w:hanging="180"/>
      </w:pPr>
    </w:lvl>
    <w:lvl w:ilvl="6" w:tplc="146E4104">
      <w:start w:val="1"/>
      <w:numFmt w:val="decimal"/>
      <w:lvlText w:val="%7."/>
      <w:lvlJc w:val="left"/>
      <w:pPr>
        <w:tabs>
          <w:tab w:val="num" w:pos="5040"/>
        </w:tabs>
        <w:ind w:left="5040" w:hanging="360"/>
      </w:pPr>
    </w:lvl>
    <w:lvl w:ilvl="7" w:tplc="98AC8E70">
      <w:start w:val="1"/>
      <w:numFmt w:val="lowerLetter"/>
      <w:lvlText w:val="%8."/>
      <w:lvlJc w:val="left"/>
      <w:pPr>
        <w:tabs>
          <w:tab w:val="num" w:pos="5760"/>
        </w:tabs>
        <w:ind w:left="5760" w:hanging="360"/>
      </w:pPr>
    </w:lvl>
    <w:lvl w:ilvl="8" w:tplc="F64A0AAE">
      <w:start w:val="1"/>
      <w:numFmt w:val="lowerRoman"/>
      <w:lvlText w:val="%9."/>
      <w:lvlJc w:val="right"/>
      <w:pPr>
        <w:tabs>
          <w:tab w:val="num" w:pos="6480"/>
        </w:tabs>
        <w:ind w:left="6480" w:hanging="180"/>
      </w:pPr>
    </w:lvl>
  </w:abstractNum>
  <w:abstractNum w:abstractNumId="235" w15:restartNumberingAfterBreak="0">
    <w:nsid w:val="43C403FD"/>
    <w:multiLevelType w:val="hybridMultilevel"/>
    <w:tmpl w:val="7DE65E80"/>
    <w:lvl w:ilvl="0" w:tplc="A412B2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6" w15:restartNumberingAfterBreak="0">
    <w:nsid w:val="4442483A"/>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37" w15:restartNumberingAfterBreak="0">
    <w:nsid w:val="448278B4"/>
    <w:multiLevelType w:val="multilevel"/>
    <w:tmpl w:val="D1D0B434"/>
    <w:styleLink w:val="0"/>
    <w:lvl w:ilvl="0">
      <w:start w:val="1"/>
      <w:numFmt w:val="russianLower"/>
      <w:lvlText w:val="%1)"/>
      <w:lvlJc w:val="left"/>
      <w:pPr>
        <w:tabs>
          <w:tab w:val="num" w:pos="1134"/>
        </w:tabs>
        <w:ind w:left="709"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lvlText w:val="%2)"/>
      <w:lvlJc w:val="left"/>
      <w:pPr>
        <w:tabs>
          <w:tab w:val="num" w:pos="1559"/>
        </w:tabs>
        <w:ind w:left="1134" w:firstLine="0"/>
      </w:pPr>
      <w:rPr>
        <w:rFonts w:ascii="Times New Roman" w:hAnsi="Times New Roman" w:hint="default"/>
        <w:b w:val="0"/>
        <w:i w:val="0"/>
        <w:caps w:val="0"/>
        <w:strike w:val="0"/>
        <w:dstrike w:val="0"/>
        <w:vanish w:val="0"/>
        <w:color w:val="000000"/>
        <w:spacing w:val="0"/>
        <w:w w:val="100"/>
        <w:kern w:val="0"/>
        <w:position w:val="0"/>
        <w:sz w:val="24"/>
        <w:u w:val="none"/>
        <w:vertAlign w:val="baseline"/>
      </w:rPr>
    </w:lvl>
    <w:lvl w:ilvl="2">
      <w:start w:val="1"/>
      <w:numFmt w:val="none"/>
      <w:lvlText w:val="-"/>
      <w:lvlJc w:val="left"/>
      <w:pPr>
        <w:tabs>
          <w:tab w:val="num" w:pos="1985"/>
        </w:tabs>
        <w:ind w:left="1559" w:firstLine="0"/>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none"/>
      <w:lvlText w:val="-"/>
      <w:lvlJc w:val="left"/>
      <w:pPr>
        <w:tabs>
          <w:tab w:val="num" w:pos="2410"/>
        </w:tabs>
        <w:ind w:left="1985" w:firstLine="0"/>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4">
      <w:start w:val="1"/>
      <w:numFmt w:val="none"/>
      <w:lvlText w:val="-"/>
      <w:lvlJc w:val="left"/>
      <w:pPr>
        <w:tabs>
          <w:tab w:val="num" w:pos="2835"/>
        </w:tabs>
        <w:ind w:left="2410" w:firstLine="0"/>
      </w:pPr>
      <w:rPr>
        <w:rFonts w:ascii="Times New Roman" w:hAnsi="Times New Roman" w:hint="default"/>
        <w:b w:val="0"/>
        <w:i w:val="0"/>
        <w:caps w:val="0"/>
        <w:strike w:val="0"/>
        <w:dstrike w:val="0"/>
        <w:vanish w:val="0"/>
        <w:color w:val="auto"/>
        <w:sz w:val="24"/>
        <w:u w:val="none"/>
        <w:vertAlign w:val="baseline"/>
      </w:rPr>
    </w:lvl>
    <w:lvl w:ilvl="5">
      <w:start w:val="1"/>
      <w:numFmt w:val="none"/>
      <w:lvlText w:val="-"/>
      <w:lvlJc w:val="left"/>
      <w:pPr>
        <w:tabs>
          <w:tab w:val="num" w:pos="3260"/>
        </w:tabs>
        <w:ind w:left="2835" w:firstLine="0"/>
      </w:pPr>
      <w:rPr>
        <w:rFonts w:ascii="Times New Roman" w:hAnsi="Times New Roman" w:hint="default"/>
        <w:b w:val="0"/>
        <w:i w:val="0"/>
        <w:caps w:val="0"/>
        <w:strike w:val="0"/>
        <w:dstrike w:val="0"/>
        <w:vanish w:val="0"/>
        <w:color w:val="auto"/>
        <w:spacing w:val="0"/>
        <w:w w:val="100"/>
        <w:kern w:val="0"/>
        <w:position w:val="0"/>
        <w:sz w:val="24"/>
        <w:vertAlign w:val="baseline"/>
      </w:rPr>
    </w:lvl>
    <w:lvl w:ilvl="6">
      <w:start w:val="1"/>
      <w:numFmt w:val="none"/>
      <w:lvlText w:val="-"/>
      <w:lvlJc w:val="left"/>
      <w:pPr>
        <w:tabs>
          <w:tab w:val="num" w:pos="2835"/>
        </w:tabs>
        <w:ind w:left="2835" w:firstLine="0"/>
      </w:pPr>
      <w:rPr>
        <w:rFonts w:hint="default"/>
      </w:rPr>
    </w:lvl>
    <w:lvl w:ilvl="7">
      <w:start w:val="1"/>
      <w:numFmt w:val="none"/>
      <w:lvlText w:val="-"/>
      <w:lvlJc w:val="left"/>
      <w:pPr>
        <w:ind w:left="2835" w:firstLine="0"/>
      </w:pPr>
      <w:rPr>
        <w:rFonts w:hint="default"/>
      </w:rPr>
    </w:lvl>
    <w:lvl w:ilvl="8">
      <w:start w:val="1"/>
      <w:numFmt w:val="none"/>
      <w:lvlText w:val="-"/>
      <w:lvlJc w:val="left"/>
      <w:pPr>
        <w:ind w:left="2835" w:firstLine="0"/>
      </w:pPr>
      <w:rPr>
        <w:rFonts w:hint="default"/>
      </w:rPr>
    </w:lvl>
  </w:abstractNum>
  <w:abstractNum w:abstractNumId="238" w15:restartNumberingAfterBreak="0">
    <w:nsid w:val="44856ED8"/>
    <w:multiLevelType w:val="hybridMultilevel"/>
    <w:tmpl w:val="449A1A8C"/>
    <w:lvl w:ilvl="0" w:tplc="AF18A78C">
      <w:start w:val="1"/>
      <w:numFmt w:val="bullet"/>
      <w:lvlText w:val=""/>
      <w:lvlJc w:val="left"/>
      <w:pPr>
        <w:ind w:left="777" w:hanging="360"/>
      </w:pPr>
      <w:rPr>
        <w:rFonts w:ascii="Symbol" w:hAnsi="Symbol" w:hint="default"/>
      </w:rPr>
    </w:lvl>
    <w:lvl w:ilvl="1" w:tplc="37E831B4">
      <w:start w:val="1"/>
      <w:numFmt w:val="bullet"/>
      <w:lvlText w:val="o"/>
      <w:lvlJc w:val="left"/>
      <w:pPr>
        <w:ind w:left="1497" w:hanging="360"/>
      </w:pPr>
      <w:rPr>
        <w:rFonts w:ascii="Courier New" w:hAnsi="Courier New" w:cs="Courier New" w:hint="default"/>
      </w:rPr>
    </w:lvl>
    <w:lvl w:ilvl="2" w:tplc="1A908B2A">
      <w:start w:val="1"/>
      <w:numFmt w:val="bullet"/>
      <w:lvlText w:val=""/>
      <w:lvlJc w:val="left"/>
      <w:pPr>
        <w:ind w:left="2217" w:hanging="360"/>
      </w:pPr>
      <w:rPr>
        <w:rFonts w:ascii="Wingdings" w:hAnsi="Wingdings" w:hint="default"/>
      </w:rPr>
    </w:lvl>
    <w:lvl w:ilvl="3" w:tplc="2F2E6966">
      <w:start w:val="1"/>
      <w:numFmt w:val="bullet"/>
      <w:lvlText w:val=""/>
      <w:lvlJc w:val="left"/>
      <w:pPr>
        <w:ind w:left="2937" w:hanging="360"/>
      </w:pPr>
      <w:rPr>
        <w:rFonts w:ascii="Symbol" w:hAnsi="Symbol" w:hint="default"/>
      </w:rPr>
    </w:lvl>
    <w:lvl w:ilvl="4" w:tplc="04A0B96E">
      <w:start w:val="1"/>
      <w:numFmt w:val="bullet"/>
      <w:lvlText w:val="o"/>
      <w:lvlJc w:val="left"/>
      <w:pPr>
        <w:ind w:left="3657" w:hanging="360"/>
      </w:pPr>
      <w:rPr>
        <w:rFonts w:ascii="Courier New" w:hAnsi="Courier New" w:cs="Courier New" w:hint="default"/>
      </w:rPr>
    </w:lvl>
    <w:lvl w:ilvl="5" w:tplc="40DE06CE">
      <w:start w:val="1"/>
      <w:numFmt w:val="bullet"/>
      <w:lvlText w:val=""/>
      <w:lvlJc w:val="left"/>
      <w:pPr>
        <w:ind w:left="4377" w:hanging="360"/>
      </w:pPr>
      <w:rPr>
        <w:rFonts w:ascii="Wingdings" w:hAnsi="Wingdings" w:hint="default"/>
      </w:rPr>
    </w:lvl>
    <w:lvl w:ilvl="6" w:tplc="46D26FB4">
      <w:start w:val="1"/>
      <w:numFmt w:val="bullet"/>
      <w:lvlText w:val=""/>
      <w:lvlJc w:val="left"/>
      <w:pPr>
        <w:ind w:left="5097" w:hanging="360"/>
      </w:pPr>
      <w:rPr>
        <w:rFonts w:ascii="Symbol" w:hAnsi="Symbol" w:hint="default"/>
      </w:rPr>
    </w:lvl>
    <w:lvl w:ilvl="7" w:tplc="DC2ADD18">
      <w:start w:val="1"/>
      <w:numFmt w:val="bullet"/>
      <w:lvlText w:val="o"/>
      <w:lvlJc w:val="left"/>
      <w:pPr>
        <w:ind w:left="5817" w:hanging="360"/>
      </w:pPr>
      <w:rPr>
        <w:rFonts w:ascii="Courier New" w:hAnsi="Courier New" w:cs="Courier New" w:hint="default"/>
      </w:rPr>
    </w:lvl>
    <w:lvl w:ilvl="8" w:tplc="6E204D06">
      <w:start w:val="1"/>
      <w:numFmt w:val="bullet"/>
      <w:lvlText w:val=""/>
      <w:lvlJc w:val="left"/>
      <w:pPr>
        <w:ind w:left="6537" w:hanging="360"/>
      </w:pPr>
      <w:rPr>
        <w:rFonts w:ascii="Wingdings" w:hAnsi="Wingdings" w:hint="default"/>
      </w:rPr>
    </w:lvl>
  </w:abstractNum>
  <w:abstractNum w:abstractNumId="239" w15:restartNumberingAfterBreak="0">
    <w:nsid w:val="448A1B79"/>
    <w:multiLevelType w:val="hybridMultilevel"/>
    <w:tmpl w:val="32740752"/>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40" w15:restartNumberingAfterBreak="0">
    <w:nsid w:val="44C27BC6"/>
    <w:multiLevelType w:val="hybridMultilevel"/>
    <w:tmpl w:val="3D067B1C"/>
    <w:lvl w:ilvl="0" w:tplc="8868A3E4">
      <w:start w:val="1"/>
      <w:numFmt w:val="bullet"/>
      <w:lvlText w:val="–"/>
      <w:lvlJc w:val="left"/>
      <w:pPr>
        <w:tabs>
          <w:tab w:val="num" w:pos="1418"/>
        </w:tabs>
        <w:ind w:left="1418" w:hanging="284"/>
      </w:pPr>
      <w:rPr>
        <w:rFonts w:ascii="Times New Roman" w:hAnsi="Times New Roman" w:cs="Times New Roman" w:hint="default"/>
      </w:rPr>
    </w:lvl>
    <w:lvl w:ilvl="1" w:tplc="EAC64FC4">
      <w:start w:val="1"/>
      <w:numFmt w:val="bullet"/>
      <w:lvlText w:val="o"/>
      <w:lvlJc w:val="left"/>
      <w:pPr>
        <w:tabs>
          <w:tab w:val="num" w:pos="1440"/>
        </w:tabs>
        <w:ind w:left="1440" w:hanging="360"/>
      </w:pPr>
      <w:rPr>
        <w:rFonts w:ascii="Courier New" w:hAnsi="Courier New" w:cs="Courier New" w:hint="default"/>
      </w:rPr>
    </w:lvl>
    <w:lvl w:ilvl="2" w:tplc="77185D10">
      <w:start w:val="1"/>
      <w:numFmt w:val="bullet"/>
      <w:lvlText w:val=""/>
      <w:lvlJc w:val="left"/>
      <w:pPr>
        <w:tabs>
          <w:tab w:val="num" w:pos="2160"/>
        </w:tabs>
        <w:ind w:left="2160" w:hanging="360"/>
      </w:pPr>
      <w:rPr>
        <w:rFonts w:ascii="Wingdings" w:hAnsi="Wingdings" w:hint="default"/>
      </w:rPr>
    </w:lvl>
    <w:lvl w:ilvl="3" w:tplc="C5223352">
      <w:start w:val="1"/>
      <w:numFmt w:val="bullet"/>
      <w:lvlText w:val=""/>
      <w:lvlJc w:val="left"/>
      <w:pPr>
        <w:tabs>
          <w:tab w:val="num" w:pos="2880"/>
        </w:tabs>
        <w:ind w:left="2880" w:hanging="360"/>
      </w:pPr>
      <w:rPr>
        <w:rFonts w:ascii="Symbol" w:hAnsi="Symbol" w:hint="default"/>
      </w:rPr>
    </w:lvl>
    <w:lvl w:ilvl="4" w:tplc="364A2D1A">
      <w:start w:val="1"/>
      <w:numFmt w:val="bullet"/>
      <w:lvlText w:val="o"/>
      <w:lvlJc w:val="left"/>
      <w:pPr>
        <w:tabs>
          <w:tab w:val="num" w:pos="3600"/>
        </w:tabs>
        <w:ind w:left="3600" w:hanging="360"/>
      </w:pPr>
      <w:rPr>
        <w:rFonts w:ascii="Courier New" w:hAnsi="Courier New" w:cs="Courier New" w:hint="default"/>
      </w:rPr>
    </w:lvl>
    <w:lvl w:ilvl="5" w:tplc="9BD01108">
      <w:start w:val="1"/>
      <w:numFmt w:val="bullet"/>
      <w:lvlText w:val=""/>
      <w:lvlJc w:val="left"/>
      <w:pPr>
        <w:tabs>
          <w:tab w:val="num" w:pos="4320"/>
        </w:tabs>
        <w:ind w:left="4320" w:hanging="360"/>
      </w:pPr>
      <w:rPr>
        <w:rFonts w:ascii="Wingdings" w:hAnsi="Wingdings" w:hint="default"/>
      </w:rPr>
    </w:lvl>
    <w:lvl w:ilvl="6" w:tplc="B0484FBC">
      <w:start w:val="1"/>
      <w:numFmt w:val="bullet"/>
      <w:lvlText w:val=""/>
      <w:lvlJc w:val="left"/>
      <w:pPr>
        <w:tabs>
          <w:tab w:val="num" w:pos="5040"/>
        </w:tabs>
        <w:ind w:left="5040" w:hanging="360"/>
      </w:pPr>
      <w:rPr>
        <w:rFonts w:ascii="Symbol" w:hAnsi="Symbol" w:hint="default"/>
      </w:rPr>
    </w:lvl>
    <w:lvl w:ilvl="7" w:tplc="375E741E">
      <w:start w:val="1"/>
      <w:numFmt w:val="bullet"/>
      <w:lvlText w:val="o"/>
      <w:lvlJc w:val="left"/>
      <w:pPr>
        <w:tabs>
          <w:tab w:val="num" w:pos="5760"/>
        </w:tabs>
        <w:ind w:left="5760" w:hanging="360"/>
      </w:pPr>
      <w:rPr>
        <w:rFonts w:ascii="Courier New" w:hAnsi="Courier New" w:cs="Courier New" w:hint="default"/>
      </w:rPr>
    </w:lvl>
    <w:lvl w:ilvl="8" w:tplc="370AFC02">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454523FF"/>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42" w15:restartNumberingAfterBreak="0">
    <w:nsid w:val="456A3E18"/>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43" w15:restartNumberingAfterBreak="0">
    <w:nsid w:val="45B73E53"/>
    <w:multiLevelType w:val="hybridMultilevel"/>
    <w:tmpl w:val="C91E3F74"/>
    <w:lvl w:ilvl="0" w:tplc="4A24A862">
      <w:start w:val="1"/>
      <w:numFmt w:val="bullet"/>
      <w:pStyle w:val="Bullet"/>
      <w:lvlText w:val="-"/>
      <w:lvlJc w:val="left"/>
      <w:pPr>
        <w:tabs>
          <w:tab w:val="num" w:pos="3246"/>
        </w:tabs>
        <w:ind w:left="3246" w:hanging="360"/>
      </w:pPr>
      <w:rPr>
        <w:rFonts w:hAnsi="Courier New" w:hint="default"/>
      </w:rPr>
    </w:lvl>
    <w:lvl w:ilvl="1" w:tplc="04190019">
      <w:start w:val="1"/>
      <w:numFmt w:val="bullet"/>
      <w:lvlText w:val="o"/>
      <w:lvlJc w:val="left"/>
      <w:pPr>
        <w:tabs>
          <w:tab w:val="num" w:pos="1680"/>
        </w:tabs>
        <w:ind w:left="1680" w:hanging="360"/>
      </w:pPr>
      <w:rPr>
        <w:rFonts w:ascii="Courier New" w:hAnsi="Courier New" w:hint="default"/>
      </w:rPr>
    </w:lvl>
    <w:lvl w:ilvl="2" w:tplc="0419001B">
      <w:start w:val="1"/>
      <w:numFmt w:val="bullet"/>
      <w:lvlText w:val=""/>
      <w:lvlJc w:val="left"/>
      <w:pPr>
        <w:tabs>
          <w:tab w:val="num" w:pos="2400"/>
        </w:tabs>
        <w:ind w:left="2400" w:hanging="360"/>
      </w:pPr>
      <w:rPr>
        <w:rFonts w:ascii="Wingdings" w:hAnsi="Wingdings" w:hint="default"/>
      </w:rPr>
    </w:lvl>
    <w:lvl w:ilvl="3" w:tplc="0419000F">
      <w:start w:val="1"/>
      <w:numFmt w:val="bullet"/>
      <w:lvlText w:val=""/>
      <w:lvlJc w:val="left"/>
      <w:pPr>
        <w:tabs>
          <w:tab w:val="num" w:pos="3120"/>
        </w:tabs>
        <w:ind w:left="3120" w:hanging="360"/>
      </w:pPr>
      <w:rPr>
        <w:rFonts w:ascii="Symbol" w:hAnsi="Symbol" w:hint="default"/>
      </w:rPr>
    </w:lvl>
    <w:lvl w:ilvl="4" w:tplc="04190019" w:tentative="1">
      <w:start w:val="1"/>
      <w:numFmt w:val="bullet"/>
      <w:lvlText w:val="o"/>
      <w:lvlJc w:val="left"/>
      <w:pPr>
        <w:tabs>
          <w:tab w:val="num" w:pos="3840"/>
        </w:tabs>
        <w:ind w:left="3840" w:hanging="360"/>
      </w:pPr>
      <w:rPr>
        <w:rFonts w:ascii="Courier New" w:hAnsi="Courier New" w:hint="default"/>
      </w:rPr>
    </w:lvl>
    <w:lvl w:ilvl="5" w:tplc="0419001B" w:tentative="1">
      <w:start w:val="1"/>
      <w:numFmt w:val="bullet"/>
      <w:lvlText w:val=""/>
      <w:lvlJc w:val="left"/>
      <w:pPr>
        <w:tabs>
          <w:tab w:val="num" w:pos="4560"/>
        </w:tabs>
        <w:ind w:left="4560" w:hanging="360"/>
      </w:pPr>
      <w:rPr>
        <w:rFonts w:ascii="Wingdings" w:hAnsi="Wingdings" w:hint="default"/>
      </w:rPr>
    </w:lvl>
    <w:lvl w:ilvl="6" w:tplc="0419000F" w:tentative="1">
      <w:start w:val="1"/>
      <w:numFmt w:val="bullet"/>
      <w:lvlText w:val=""/>
      <w:lvlJc w:val="left"/>
      <w:pPr>
        <w:tabs>
          <w:tab w:val="num" w:pos="5280"/>
        </w:tabs>
        <w:ind w:left="5280" w:hanging="360"/>
      </w:pPr>
      <w:rPr>
        <w:rFonts w:ascii="Symbol" w:hAnsi="Symbol" w:hint="default"/>
      </w:rPr>
    </w:lvl>
    <w:lvl w:ilvl="7" w:tplc="04190019" w:tentative="1">
      <w:start w:val="1"/>
      <w:numFmt w:val="bullet"/>
      <w:lvlText w:val="o"/>
      <w:lvlJc w:val="left"/>
      <w:pPr>
        <w:tabs>
          <w:tab w:val="num" w:pos="6000"/>
        </w:tabs>
        <w:ind w:left="6000" w:hanging="360"/>
      </w:pPr>
      <w:rPr>
        <w:rFonts w:ascii="Courier New" w:hAnsi="Courier New" w:hint="default"/>
      </w:rPr>
    </w:lvl>
    <w:lvl w:ilvl="8" w:tplc="0419001B" w:tentative="1">
      <w:start w:val="1"/>
      <w:numFmt w:val="bullet"/>
      <w:lvlText w:val=""/>
      <w:lvlJc w:val="left"/>
      <w:pPr>
        <w:tabs>
          <w:tab w:val="num" w:pos="6720"/>
        </w:tabs>
        <w:ind w:left="6720" w:hanging="360"/>
      </w:pPr>
      <w:rPr>
        <w:rFonts w:ascii="Wingdings" w:hAnsi="Wingdings" w:hint="default"/>
      </w:rPr>
    </w:lvl>
  </w:abstractNum>
  <w:abstractNum w:abstractNumId="244" w15:restartNumberingAfterBreak="0">
    <w:nsid w:val="45BB476E"/>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45" w15:restartNumberingAfterBreak="0">
    <w:nsid w:val="46340D29"/>
    <w:multiLevelType w:val="multilevel"/>
    <w:tmpl w:val="7012E790"/>
    <w:lvl w:ilvl="0">
      <w:start w:val="1"/>
      <w:numFmt w:val="russianLower"/>
      <w:lvlText w:val="%1)"/>
      <w:lvlJc w:val="left"/>
      <w:pPr>
        <w:tabs>
          <w:tab w:val="num" w:pos="284"/>
        </w:tabs>
        <w:ind w:left="284" w:hanging="227"/>
      </w:pPr>
      <w:rPr>
        <w:rFonts w:hint="default"/>
        <w:b w:val="0"/>
        <w:bCs w:val="0"/>
        <w:i w:val="0"/>
        <w:iCs w:val="0"/>
        <w:caps w:val="0"/>
        <w:smallCaps w:val="0"/>
        <w:strike w:val="0"/>
        <w:vanish w:val="0"/>
        <w:color w:val="000000"/>
        <w:spacing w:val="0"/>
        <w:position w:val="0"/>
        <w:u w:val="none"/>
        <w:vertAlign w:val="baseline"/>
      </w:rPr>
    </w:lvl>
    <w:lvl w:ilvl="1">
      <w:start w:val="1"/>
      <w:numFmt w:val="decimal"/>
      <w:lvlText w:val="%1.%2."/>
      <w:lvlJc w:val="left"/>
      <w:pPr>
        <w:tabs>
          <w:tab w:val="num" w:pos="567"/>
        </w:tabs>
        <w:ind w:left="709" w:hanging="425"/>
      </w:pPr>
      <w:rPr>
        <w:rFonts w:ascii="Times New Roman" w:hAnsi="Times New Roman" w:cs="Times New Roman"/>
        <w:b w:val="0"/>
        <w:bCs w:val="0"/>
        <w:i w:val="0"/>
        <w:iCs w:val="0"/>
        <w:caps w:val="0"/>
        <w:smallCaps w:val="0"/>
        <w:strike w:val="0"/>
        <w:vanish w:val="0"/>
        <w:color w:val="000000"/>
        <w:spacing w:val="0"/>
        <w:position w:val="0"/>
        <w:szCs w:val="0"/>
        <w:u w:val="none"/>
        <w:vertAlign w:val="baseline"/>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246" w15:restartNumberingAfterBreak="0">
    <w:nsid w:val="467824FF"/>
    <w:multiLevelType w:val="hybridMultilevel"/>
    <w:tmpl w:val="1A2A11D6"/>
    <w:lvl w:ilvl="0" w:tplc="7F8A683C">
      <w:start w:val="1"/>
      <w:numFmt w:val="bullet"/>
      <w:lvlText w:val="−"/>
      <w:lvlJc w:val="left"/>
      <w:pPr>
        <w:ind w:left="777" w:hanging="360"/>
      </w:pPr>
      <w:rPr>
        <w:rFonts w:ascii="Times New Roman" w:hAnsi="Times New Roman" w:cs="Times New Roman" w:hint="default"/>
      </w:rPr>
    </w:lvl>
    <w:lvl w:ilvl="1" w:tplc="5584FCE4">
      <w:start w:val="1"/>
      <w:numFmt w:val="bullet"/>
      <w:lvlText w:val="o"/>
      <w:lvlJc w:val="left"/>
      <w:pPr>
        <w:ind w:left="1497" w:hanging="360"/>
      </w:pPr>
      <w:rPr>
        <w:rFonts w:ascii="Courier New" w:hAnsi="Courier New" w:cs="Courier New" w:hint="default"/>
      </w:rPr>
    </w:lvl>
    <w:lvl w:ilvl="2" w:tplc="5A32B904">
      <w:start w:val="1"/>
      <w:numFmt w:val="bullet"/>
      <w:lvlText w:val=""/>
      <w:lvlJc w:val="left"/>
      <w:pPr>
        <w:ind w:left="2217" w:hanging="360"/>
      </w:pPr>
      <w:rPr>
        <w:rFonts w:ascii="Wingdings" w:hAnsi="Wingdings" w:hint="default"/>
      </w:rPr>
    </w:lvl>
    <w:lvl w:ilvl="3" w:tplc="596E50CC">
      <w:start w:val="1"/>
      <w:numFmt w:val="bullet"/>
      <w:lvlText w:val=""/>
      <w:lvlJc w:val="left"/>
      <w:pPr>
        <w:ind w:left="2937" w:hanging="360"/>
      </w:pPr>
      <w:rPr>
        <w:rFonts w:ascii="Symbol" w:hAnsi="Symbol" w:hint="default"/>
      </w:rPr>
    </w:lvl>
    <w:lvl w:ilvl="4" w:tplc="F4482D64">
      <w:start w:val="1"/>
      <w:numFmt w:val="bullet"/>
      <w:lvlText w:val="o"/>
      <w:lvlJc w:val="left"/>
      <w:pPr>
        <w:ind w:left="3657" w:hanging="360"/>
      </w:pPr>
      <w:rPr>
        <w:rFonts w:ascii="Courier New" w:hAnsi="Courier New" w:cs="Courier New" w:hint="default"/>
      </w:rPr>
    </w:lvl>
    <w:lvl w:ilvl="5" w:tplc="AA40DDE6">
      <w:start w:val="1"/>
      <w:numFmt w:val="bullet"/>
      <w:lvlText w:val=""/>
      <w:lvlJc w:val="left"/>
      <w:pPr>
        <w:ind w:left="4377" w:hanging="360"/>
      </w:pPr>
      <w:rPr>
        <w:rFonts w:ascii="Wingdings" w:hAnsi="Wingdings" w:hint="default"/>
      </w:rPr>
    </w:lvl>
    <w:lvl w:ilvl="6" w:tplc="804EB1F4">
      <w:start w:val="1"/>
      <w:numFmt w:val="bullet"/>
      <w:lvlText w:val=""/>
      <w:lvlJc w:val="left"/>
      <w:pPr>
        <w:ind w:left="5097" w:hanging="360"/>
      </w:pPr>
      <w:rPr>
        <w:rFonts w:ascii="Symbol" w:hAnsi="Symbol" w:hint="default"/>
      </w:rPr>
    </w:lvl>
    <w:lvl w:ilvl="7" w:tplc="7B864AE8">
      <w:start w:val="1"/>
      <w:numFmt w:val="bullet"/>
      <w:lvlText w:val="o"/>
      <w:lvlJc w:val="left"/>
      <w:pPr>
        <w:ind w:left="5817" w:hanging="360"/>
      </w:pPr>
      <w:rPr>
        <w:rFonts w:ascii="Courier New" w:hAnsi="Courier New" w:cs="Courier New" w:hint="default"/>
      </w:rPr>
    </w:lvl>
    <w:lvl w:ilvl="8" w:tplc="05E47A52">
      <w:start w:val="1"/>
      <w:numFmt w:val="bullet"/>
      <w:lvlText w:val=""/>
      <w:lvlJc w:val="left"/>
      <w:pPr>
        <w:ind w:left="6537" w:hanging="360"/>
      </w:pPr>
      <w:rPr>
        <w:rFonts w:ascii="Wingdings" w:hAnsi="Wingdings" w:hint="default"/>
      </w:rPr>
    </w:lvl>
  </w:abstractNum>
  <w:abstractNum w:abstractNumId="247" w15:restartNumberingAfterBreak="0">
    <w:nsid w:val="46946AFA"/>
    <w:multiLevelType w:val="hybridMultilevel"/>
    <w:tmpl w:val="96B2D5DC"/>
    <w:lvl w:ilvl="0" w:tplc="E6BEBD5E">
      <w:start w:val="1"/>
      <w:numFmt w:val="bullet"/>
      <w:lvlText w:val="–"/>
      <w:lvlJc w:val="left"/>
      <w:pPr>
        <w:tabs>
          <w:tab w:val="num" w:pos="1418"/>
        </w:tabs>
        <w:ind w:left="1418" w:hanging="284"/>
      </w:pPr>
      <w:rPr>
        <w:rFonts w:ascii="Times New Roman" w:hAnsi="Times New Roman" w:cs="Times New Roman" w:hint="default"/>
      </w:rPr>
    </w:lvl>
    <w:lvl w:ilvl="1" w:tplc="4BC05DB0">
      <w:start w:val="1"/>
      <w:numFmt w:val="bullet"/>
      <w:lvlText w:val="o"/>
      <w:lvlJc w:val="left"/>
      <w:pPr>
        <w:tabs>
          <w:tab w:val="num" w:pos="1440"/>
        </w:tabs>
        <w:ind w:left="1440" w:hanging="360"/>
      </w:pPr>
      <w:rPr>
        <w:rFonts w:ascii="Courier New" w:hAnsi="Courier New" w:cs="Courier New" w:hint="default"/>
      </w:rPr>
    </w:lvl>
    <w:lvl w:ilvl="2" w:tplc="B41C47DC">
      <w:start w:val="1"/>
      <w:numFmt w:val="bullet"/>
      <w:lvlText w:val=""/>
      <w:lvlJc w:val="left"/>
      <w:pPr>
        <w:tabs>
          <w:tab w:val="num" w:pos="2160"/>
        </w:tabs>
        <w:ind w:left="2160" w:hanging="360"/>
      </w:pPr>
      <w:rPr>
        <w:rFonts w:ascii="Wingdings" w:hAnsi="Wingdings" w:hint="default"/>
      </w:rPr>
    </w:lvl>
    <w:lvl w:ilvl="3" w:tplc="303CDB94">
      <w:start w:val="1"/>
      <w:numFmt w:val="bullet"/>
      <w:lvlText w:val=""/>
      <w:lvlJc w:val="left"/>
      <w:pPr>
        <w:tabs>
          <w:tab w:val="num" w:pos="2880"/>
        </w:tabs>
        <w:ind w:left="2880" w:hanging="360"/>
      </w:pPr>
      <w:rPr>
        <w:rFonts w:ascii="Symbol" w:hAnsi="Symbol" w:hint="default"/>
      </w:rPr>
    </w:lvl>
    <w:lvl w:ilvl="4" w:tplc="7938DFC0">
      <w:start w:val="1"/>
      <w:numFmt w:val="bullet"/>
      <w:lvlText w:val="o"/>
      <w:lvlJc w:val="left"/>
      <w:pPr>
        <w:tabs>
          <w:tab w:val="num" w:pos="3600"/>
        </w:tabs>
        <w:ind w:left="3600" w:hanging="360"/>
      </w:pPr>
      <w:rPr>
        <w:rFonts w:ascii="Courier New" w:hAnsi="Courier New" w:cs="Courier New" w:hint="default"/>
      </w:rPr>
    </w:lvl>
    <w:lvl w:ilvl="5" w:tplc="7AC2C646">
      <w:start w:val="1"/>
      <w:numFmt w:val="bullet"/>
      <w:lvlText w:val=""/>
      <w:lvlJc w:val="left"/>
      <w:pPr>
        <w:tabs>
          <w:tab w:val="num" w:pos="4320"/>
        </w:tabs>
        <w:ind w:left="4320" w:hanging="360"/>
      </w:pPr>
      <w:rPr>
        <w:rFonts w:ascii="Wingdings" w:hAnsi="Wingdings" w:hint="default"/>
      </w:rPr>
    </w:lvl>
    <w:lvl w:ilvl="6" w:tplc="FF0E4038">
      <w:start w:val="1"/>
      <w:numFmt w:val="bullet"/>
      <w:lvlText w:val=""/>
      <w:lvlJc w:val="left"/>
      <w:pPr>
        <w:tabs>
          <w:tab w:val="num" w:pos="5040"/>
        </w:tabs>
        <w:ind w:left="5040" w:hanging="360"/>
      </w:pPr>
      <w:rPr>
        <w:rFonts w:ascii="Symbol" w:hAnsi="Symbol" w:hint="default"/>
      </w:rPr>
    </w:lvl>
    <w:lvl w:ilvl="7" w:tplc="07E88CFE">
      <w:start w:val="1"/>
      <w:numFmt w:val="bullet"/>
      <w:lvlText w:val="o"/>
      <w:lvlJc w:val="left"/>
      <w:pPr>
        <w:tabs>
          <w:tab w:val="num" w:pos="5760"/>
        </w:tabs>
        <w:ind w:left="5760" w:hanging="360"/>
      </w:pPr>
      <w:rPr>
        <w:rFonts w:ascii="Courier New" w:hAnsi="Courier New" w:cs="Courier New" w:hint="default"/>
      </w:rPr>
    </w:lvl>
    <w:lvl w:ilvl="8" w:tplc="78AAB558">
      <w:start w:val="1"/>
      <w:numFmt w:val="bullet"/>
      <w:lvlText w:val=""/>
      <w:lvlJc w:val="left"/>
      <w:pPr>
        <w:tabs>
          <w:tab w:val="num" w:pos="6480"/>
        </w:tabs>
        <w:ind w:left="6480" w:hanging="360"/>
      </w:pPr>
      <w:rPr>
        <w:rFonts w:ascii="Wingdings" w:hAnsi="Wingdings" w:hint="default"/>
      </w:rPr>
    </w:lvl>
  </w:abstractNum>
  <w:abstractNum w:abstractNumId="248" w15:restartNumberingAfterBreak="0">
    <w:nsid w:val="46E462BE"/>
    <w:multiLevelType w:val="hybridMultilevel"/>
    <w:tmpl w:val="A29E0B1E"/>
    <w:lvl w:ilvl="0" w:tplc="EE9C5BDC">
      <w:start w:val="1"/>
      <w:numFmt w:val="russianLower"/>
      <w:lvlText w:val="%1)"/>
      <w:lvlJc w:val="left"/>
      <w:pPr>
        <w:tabs>
          <w:tab w:val="num" w:pos="1134"/>
        </w:tabs>
        <w:ind w:left="1134" w:hanging="425"/>
      </w:pPr>
      <w:rPr>
        <w:rFonts w:ascii="Times New Roman" w:hAnsi="Times New Roman" w:cs="Times New Roman" w:hint="default"/>
        <w:b w:val="0"/>
        <w:bCs w:val="0"/>
        <w:i w:val="0"/>
        <w:iCs w:val="0"/>
        <w:caps w:val="0"/>
        <w:smallCaps w:val="0"/>
        <w:strike w:val="0"/>
        <w:vanish w:val="0"/>
        <w:color w:val="000000"/>
        <w:spacing w:val="0"/>
        <w:position w:val="0"/>
        <w:szCs w:val="0"/>
        <w:u w:val="none"/>
        <w:vertAlign w:val="baseline"/>
      </w:rPr>
    </w:lvl>
    <w:lvl w:ilvl="1" w:tplc="66983F48">
      <w:start w:val="1"/>
      <w:numFmt w:val="decimal"/>
      <w:lvlText w:val="%2)"/>
      <w:lvlJc w:val="left"/>
      <w:pPr>
        <w:tabs>
          <w:tab w:val="num" w:pos="1559"/>
        </w:tabs>
        <w:ind w:left="1559" w:hanging="425"/>
      </w:pPr>
      <w:rPr>
        <w:rFonts w:ascii="Times New Roman" w:hAnsi="Times New Roman" w:hint="default"/>
        <w:b w:val="0"/>
        <w:i w:val="0"/>
        <w:caps w:val="0"/>
        <w:strike w:val="0"/>
        <w:vanish w:val="0"/>
        <w:color w:val="000000"/>
        <w:spacing w:val="0"/>
        <w:position w:val="0"/>
        <w:sz w:val="24"/>
        <w:u w:val="none"/>
        <w:vertAlign w:val="baseline"/>
      </w:rPr>
    </w:lvl>
    <w:lvl w:ilvl="2" w:tplc="3D3C7932">
      <w:start w:val="1"/>
      <w:numFmt w:val="none"/>
      <w:lvlText w:val="-"/>
      <w:lvlJc w:val="left"/>
      <w:pPr>
        <w:tabs>
          <w:tab w:val="num" w:pos="1985"/>
        </w:tabs>
        <w:ind w:left="1985" w:hanging="426"/>
      </w:pPr>
      <w:rPr>
        <w:rFonts w:ascii="Times New Roman" w:hAnsi="Times New Roman" w:hint="default"/>
        <w:b w:val="0"/>
        <w:i w:val="0"/>
        <w:caps w:val="0"/>
        <w:strike w:val="0"/>
        <w:vanish w:val="0"/>
        <w:color w:val="auto"/>
        <w:spacing w:val="0"/>
        <w:position w:val="0"/>
        <w:sz w:val="24"/>
        <w:u w:val="none"/>
        <w:vertAlign w:val="baseline"/>
      </w:rPr>
    </w:lvl>
    <w:lvl w:ilvl="3" w:tplc="046CE378">
      <w:start w:val="1"/>
      <w:numFmt w:val="none"/>
      <w:lvlText w:val="-"/>
      <w:lvlJc w:val="left"/>
      <w:pPr>
        <w:tabs>
          <w:tab w:val="num" w:pos="2410"/>
        </w:tabs>
        <w:ind w:left="2410" w:hanging="425"/>
      </w:pPr>
      <w:rPr>
        <w:rFonts w:ascii="Times New Roman" w:hAnsi="Times New Roman" w:hint="default"/>
        <w:b w:val="0"/>
        <w:i w:val="0"/>
        <w:caps w:val="0"/>
        <w:strike w:val="0"/>
        <w:vanish w:val="0"/>
        <w:color w:val="auto"/>
        <w:spacing w:val="0"/>
        <w:position w:val="0"/>
        <w:sz w:val="24"/>
        <w:u w:val="none"/>
        <w:vertAlign w:val="baseline"/>
      </w:rPr>
    </w:lvl>
    <w:lvl w:ilvl="4" w:tplc="2CC289B4">
      <w:start w:val="1"/>
      <w:numFmt w:val="none"/>
      <w:lvlText w:val="-"/>
      <w:lvlJc w:val="left"/>
      <w:pPr>
        <w:tabs>
          <w:tab w:val="num" w:pos="2835"/>
        </w:tabs>
        <w:ind w:left="2835" w:hanging="425"/>
      </w:pPr>
      <w:rPr>
        <w:rFonts w:ascii="Times New Roman" w:hAnsi="Times New Roman" w:hint="default"/>
        <w:b w:val="0"/>
        <w:i w:val="0"/>
        <w:caps w:val="0"/>
        <w:strike w:val="0"/>
        <w:vanish w:val="0"/>
        <w:color w:val="auto"/>
        <w:sz w:val="24"/>
        <w:u w:val="none"/>
        <w:vertAlign w:val="baseline"/>
      </w:rPr>
    </w:lvl>
    <w:lvl w:ilvl="5" w:tplc="3B4AEEE4">
      <w:start w:val="1"/>
      <w:numFmt w:val="none"/>
      <w:lvlText w:val="-"/>
      <w:lvlJc w:val="left"/>
      <w:pPr>
        <w:tabs>
          <w:tab w:val="num" w:pos="3260"/>
        </w:tabs>
        <w:ind w:left="3260" w:hanging="425"/>
      </w:pPr>
      <w:rPr>
        <w:rFonts w:ascii="Times New Roman" w:hAnsi="Times New Roman" w:hint="default"/>
        <w:b w:val="0"/>
        <w:i w:val="0"/>
        <w:caps w:val="0"/>
        <w:strike w:val="0"/>
        <w:vanish w:val="0"/>
        <w:color w:val="auto"/>
        <w:spacing w:val="0"/>
        <w:position w:val="0"/>
        <w:sz w:val="24"/>
        <w:vertAlign w:val="baseline"/>
      </w:rPr>
    </w:lvl>
    <w:lvl w:ilvl="6" w:tplc="4044D942">
      <w:start w:val="1"/>
      <w:numFmt w:val="none"/>
      <w:lvlText w:val="-"/>
      <w:lvlJc w:val="left"/>
      <w:pPr>
        <w:tabs>
          <w:tab w:val="num" w:pos="2835"/>
        </w:tabs>
        <w:ind w:left="3260" w:hanging="425"/>
      </w:pPr>
      <w:rPr>
        <w:rFonts w:hint="default"/>
      </w:rPr>
    </w:lvl>
    <w:lvl w:ilvl="7" w:tplc="62CEFE14">
      <w:start w:val="1"/>
      <w:numFmt w:val="none"/>
      <w:lvlText w:val="-"/>
      <w:lvlJc w:val="left"/>
      <w:pPr>
        <w:ind w:left="3260" w:hanging="425"/>
      </w:pPr>
      <w:rPr>
        <w:rFonts w:hint="default"/>
      </w:rPr>
    </w:lvl>
    <w:lvl w:ilvl="8" w:tplc="04A69924">
      <w:start w:val="1"/>
      <w:numFmt w:val="none"/>
      <w:lvlText w:val="-"/>
      <w:lvlJc w:val="left"/>
      <w:pPr>
        <w:ind w:left="3260" w:hanging="425"/>
      </w:pPr>
      <w:rPr>
        <w:rFonts w:hint="default"/>
      </w:rPr>
    </w:lvl>
  </w:abstractNum>
  <w:abstractNum w:abstractNumId="249" w15:restartNumberingAfterBreak="0">
    <w:nsid w:val="47123410"/>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50" w15:restartNumberingAfterBreak="0">
    <w:nsid w:val="47F547F5"/>
    <w:multiLevelType w:val="hybridMultilevel"/>
    <w:tmpl w:val="8AE847A0"/>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51" w15:restartNumberingAfterBreak="0">
    <w:nsid w:val="48467044"/>
    <w:multiLevelType w:val="hybridMultilevel"/>
    <w:tmpl w:val="495A5818"/>
    <w:lvl w:ilvl="0" w:tplc="FF260432">
      <w:start w:val="1"/>
      <w:numFmt w:val="bullet"/>
      <w:lvlText w:val=""/>
      <w:lvlJc w:val="left"/>
      <w:pPr>
        <w:ind w:left="777" w:hanging="360"/>
      </w:pPr>
      <w:rPr>
        <w:rFonts w:ascii="Symbol" w:hAnsi="Symbol" w:hint="default"/>
      </w:rPr>
    </w:lvl>
    <w:lvl w:ilvl="1" w:tplc="550052E6">
      <w:start w:val="1"/>
      <w:numFmt w:val="bullet"/>
      <w:lvlText w:val="o"/>
      <w:lvlJc w:val="left"/>
      <w:pPr>
        <w:ind w:left="1497" w:hanging="360"/>
      </w:pPr>
      <w:rPr>
        <w:rFonts w:ascii="Courier New" w:hAnsi="Courier New" w:cs="Courier New" w:hint="default"/>
      </w:rPr>
    </w:lvl>
    <w:lvl w:ilvl="2" w:tplc="C1F214B4">
      <w:start w:val="1"/>
      <w:numFmt w:val="bullet"/>
      <w:lvlText w:val=""/>
      <w:lvlJc w:val="left"/>
      <w:pPr>
        <w:ind w:left="2217" w:hanging="360"/>
      </w:pPr>
      <w:rPr>
        <w:rFonts w:ascii="Wingdings" w:hAnsi="Wingdings" w:hint="default"/>
      </w:rPr>
    </w:lvl>
    <w:lvl w:ilvl="3" w:tplc="93C8FB4E">
      <w:start w:val="1"/>
      <w:numFmt w:val="bullet"/>
      <w:lvlText w:val=""/>
      <w:lvlJc w:val="left"/>
      <w:pPr>
        <w:ind w:left="2937" w:hanging="360"/>
      </w:pPr>
      <w:rPr>
        <w:rFonts w:ascii="Symbol" w:hAnsi="Symbol" w:hint="default"/>
      </w:rPr>
    </w:lvl>
    <w:lvl w:ilvl="4" w:tplc="95266902">
      <w:start w:val="1"/>
      <w:numFmt w:val="bullet"/>
      <w:lvlText w:val="o"/>
      <w:lvlJc w:val="left"/>
      <w:pPr>
        <w:ind w:left="3657" w:hanging="360"/>
      </w:pPr>
      <w:rPr>
        <w:rFonts w:ascii="Courier New" w:hAnsi="Courier New" w:cs="Courier New" w:hint="default"/>
      </w:rPr>
    </w:lvl>
    <w:lvl w:ilvl="5" w:tplc="0646096A">
      <w:start w:val="1"/>
      <w:numFmt w:val="bullet"/>
      <w:lvlText w:val=""/>
      <w:lvlJc w:val="left"/>
      <w:pPr>
        <w:ind w:left="4377" w:hanging="360"/>
      </w:pPr>
      <w:rPr>
        <w:rFonts w:ascii="Wingdings" w:hAnsi="Wingdings" w:hint="default"/>
      </w:rPr>
    </w:lvl>
    <w:lvl w:ilvl="6" w:tplc="735639F2">
      <w:start w:val="1"/>
      <w:numFmt w:val="bullet"/>
      <w:lvlText w:val=""/>
      <w:lvlJc w:val="left"/>
      <w:pPr>
        <w:ind w:left="5097" w:hanging="360"/>
      </w:pPr>
      <w:rPr>
        <w:rFonts w:ascii="Symbol" w:hAnsi="Symbol" w:hint="default"/>
      </w:rPr>
    </w:lvl>
    <w:lvl w:ilvl="7" w:tplc="5AACD190">
      <w:start w:val="1"/>
      <w:numFmt w:val="bullet"/>
      <w:lvlText w:val="o"/>
      <w:lvlJc w:val="left"/>
      <w:pPr>
        <w:ind w:left="5817" w:hanging="360"/>
      </w:pPr>
      <w:rPr>
        <w:rFonts w:ascii="Courier New" w:hAnsi="Courier New" w:cs="Courier New" w:hint="default"/>
      </w:rPr>
    </w:lvl>
    <w:lvl w:ilvl="8" w:tplc="149016F6">
      <w:start w:val="1"/>
      <w:numFmt w:val="bullet"/>
      <w:lvlText w:val=""/>
      <w:lvlJc w:val="left"/>
      <w:pPr>
        <w:ind w:left="6537" w:hanging="360"/>
      </w:pPr>
      <w:rPr>
        <w:rFonts w:ascii="Wingdings" w:hAnsi="Wingdings" w:hint="default"/>
      </w:rPr>
    </w:lvl>
  </w:abstractNum>
  <w:abstractNum w:abstractNumId="252" w15:restartNumberingAfterBreak="0">
    <w:nsid w:val="486470EF"/>
    <w:multiLevelType w:val="hybridMultilevel"/>
    <w:tmpl w:val="A41C61D0"/>
    <w:lvl w:ilvl="0" w:tplc="ED34A6C0">
      <w:start w:val="1"/>
      <w:numFmt w:val="russianLower"/>
      <w:lvlText w:val="%1."/>
      <w:lvlJc w:val="left"/>
      <w:pPr>
        <w:tabs>
          <w:tab w:val="num" w:pos="567"/>
        </w:tabs>
        <w:ind w:left="1134" w:hanging="283"/>
      </w:pPr>
      <w:rPr>
        <w:rFonts w:hint="default"/>
      </w:rPr>
    </w:lvl>
    <w:lvl w:ilvl="1" w:tplc="B484D1C0">
      <w:start w:val="1"/>
      <w:numFmt w:val="lowerLetter"/>
      <w:lvlText w:val="%2."/>
      <w:lvlJc w:val="left"/>
      <w:pPr>
        <w:tabs>
          <w:tab w:val="num" w:pos="1440"/>
        </w:tabs>
        <w:ind w:left="1440" w:hanging="360"/>
      </w:pPr>
    </w:lvl>
    <w:lvl w:ilvl="2" w:tplc="3C2CD81A">
      <w:start w:val="1"/>
      <w:numFmt w:val="lowerRoman"/>
      <w:lvlText w:val="%3."/>
      <w:lvlJc w:val="right"/>
      <w:pPr>
        <w:tabs>
          <w:tab w:val="num" w:pos="2160"/>
        </w:tabs>
        <w:ind w:left="2160" w:hanging="180"/>
      </w:pPr>
    </w:lvl>
    <w:lvl w:ilvl="3" w:tplc="F1B8E91E">
      <w:start w:val="1"/>
      <w:numFmt w:val="decimal"/>
      <w:lvlText w:val="%4."/>
      <w:lvlJc w:val="left"/>
      <w:pPr>
        <w:tabs>
          <w:tab w:val="num" w:pos="2880"/>
        </w:tabs>
        <w:ind w:left="2880" w:hanging="360"/>
      </w:pPr>
    </w:lvl>
    <w:lvl w:ilvl="4" w:tplc="D8F261D6">
      <w:start w:val="1"/>
      <w:numFmt w:val="lowerLetter"/>
      <w:lvlText w:val="%5."/>
      <w:lvlJc w:val="left"/>
      <w:pPr>
        <w:tabs>
          <w:tab w:val="num" w:pos="3600"/>
        </w:tabs>
        <w:ind w:left="3600" w:hanging="360"/>
      </w:pPr>
    </w:lvl>
    <w:lvl w:ilvl="5" w:tplc="C9DEC3FA">
      <w:start w:val="1"/>
      <w:numFmt w:val="lowerRoman"/>
      <w:lvlText w:val="%6."/>
      <w:lvlJc w:val="right"/>
      <w:pPr>
        <w:tabs>
          <w:tab w:val="num" w:pos="4320"/>
        </w:tabs>
        <w:ind w:left="4320" w:hanging="180"/>
      </w:pPr>
    </w:lvl>
    <w:lvl w:ilvl="6" w:tplc="F00A40EA">
      <w:start w:val="1"/>
      <w:numFmt w:val="decimal"/>
      <w:lvlText w:val="%7."/>
      <w:lvlJc w:val="left"/>
      <w:pPr>
        <w:tabs>
          <w:tab w:val="num" w:pos="5040"/>
        </w:tabs>
        <w:ind w:left="5040" w:hanging="360"/>
      </w:pPr>
    </w:lvl>
    <w:lvl w:ilvl="7" w:tplc="C19AB9F2">
      <w:start w:val="1"/>
      <w:numFmt w:val="lowerLetter"/>
      <w:lvlText w:val="%8."/>
      <w:lvlJc w:val="left"/>
      <w:pPr>
        <w:tabs>
          <w:tab w:val="num" w:pos="5760"/>
        </w:tabs>
        <w:ind w:left="5760" w:hanging="360"/>
      </w:pPr>
    </w:lvl>
    <w:lvl w:ilvl="8" w:tplc="0CB01FA2">
      <w:start w:val="1"/>
      <w:numFmt w:val="lowerRoman"/>
      <w:lvlText w:val="%9."/>
      <w:lvlJc w:val="right"/>
      <w:pPr>
        <w:tabs>
          <w:tab w:val="num" w:pos="6480"/>
        </w:tabs>
        <w:ind w:left="6480" w:hanging="180"/>
      </w:pPr>
    </w:lvl>
  </w:abstractNum>
  <w:abstractNum w:abstractNumId="253" w15:restartNumberingAfterBreak="0">
    <w:nsid w:val="48760FF7"/>
    <w:multiLevelType w:val="multilevel"/>
    <w:tmpl w:val="F9A826F2"/>
    <w:lvl w:ilvl="0">
      <w:start w:val="1"/>
      <w:numFmt w:val="bullet"/>
      <w:pStyle w:val="OTRListMark"/>
      <w:lvlText w:val="–"/>
      <w:lvlJc w:val="left"/>
      <w:pPr>
        <w:tabs>
          <w:tab w:val="num" w:pos="1134"/>
        </w:tabs>
        <w:ind w:left="1134" w:hanging="283"/>
      </w:pPr>
      <w:rPr>
        <w:rFonts w:ascii="Verdana" w:hAnsi="Verdana" w:hint="default"/>
        <w:color w:val="auto"/>
        <w:sz w:val="24"/>
      </w:rPr>
    </w:lvl>
    <w:lvl w:ilvl="1">
      <w:start w:val="1"/>
      <w:numFmt w:val="bullet"/>
      <w:lvlText w:val="―"/>
      <w:lvlJc w:val="left"/>
      <w:pPr>
        <w:tabs>
          <w:tab w:val="num" w:pos="1418"/>
        </w:tabs>
        <w:ind w:left="1418" w:hanging="284"/>
      </w:pPr>
      <w:rPr>
        <w:rFonts w:ascii="Verdana" w:hAnsi="Verdana" w:hint="default"/>
        <w:color w:val="auto"/>
        <w:sz w:val="16"/>
      </w:rPr>
    </w:lvl>
    <w:lvl w:ilvl="2">
      <w:start w:val="1"/>
      <w:numFmt w:val="bullet"/>
      <w:lvlText w:val="–"/>
      <w:lvlJc w:val="left"/>
      <w:pPr>
        <w:tabs>
          <w:tab w:val="num" w:pos="1701"/>
        </w:tabs>
        <w:ind w:left="1701" w:hanging="283"/>
      </w:pPr>
      <w:rPr>
        <w:rFonts w:ascii="Verdana" w:hAnsi="Verdana" w:hint="default"/>
        <w:b/>
        <w:i w:val="0"/>
        <w:sz w:val="24"/>
      </w:rPr>
    </w:lvl>
    <w:lvl w:ilvl="3">
      <w:start w:val="1"/>
      <w:numFmt w:val="bullet"/>
      <w:lvlText w:val="–"/>
      <w:lvlJc w:val="left"/>
      <w:pPr>
        <w:tabs>
          <w:tab w:val="num" w:pos="2255"/>
        </w:tabs>
        <w:ind w:left="2255" w:hanging="283"/>
      </w:pPr>
      <w:rPr>
        <w:rFonts w:ascii="Verdana" w:hAnsi="Verdana" w:hint="default"/>
      </w:rPr>
    </w:lvl>
    <w:lvl w:ilvl="4">
      <w:start w:val="1"/>
      <w:numFmt w:val="bullet"/>
      <w:lvlText w:val=""/>
      <w:lvlJc w:val="left"/>
      <w:pPr>
        <w:tabs>
          <w:tab w:val="num" w:pos="2784"/>
        </w:tabs>
        <w:ind w:left="2784" w:hanging="360"/>
      </w:pPr>
      <w:rPr>
        <w:rFonts w:ascii="Symbol" w:hAnsi="Symbol" w:hint="default"/>
      </w:rPr>
    </w:lvl>
    <w:lvl w:ilvl="5">
      <w:start w:val="1"/>
      <w:numFmt w:val="bullet"/>
      <w:lvlText w:val=""/>
      <w:lvlJc w:val="left"/>
      <w:pPr>
        <w:tabs>
          <w:tab w:val="num" w:pos="3144"/>
        </w:tabs>
        <w:ind w:left="3144" w:hanging="360"/>
      </w:pPr>
      <w:rPr>
        <w:rFonts w:ascii="Wingdings" w:hAnsi="Wingdings" w:hint="default"/>
      </w:rPr>
    </w:lvl>
    <w:lvl w:ilvl="6">
      <w:start w:val="1"/>
      <w:numFmt w:val="bullet"/>
      <w:lvlText w:val=""/>
      <w:lvlJc w:val="left"/>
      <w:pPr>
        <w:tabs>
          <w:tab w:val="num" w:pos="3504"/>
        </w:tabs>
        <w:ind w:left="3504" w:hanging="360"/>
      </w:pPr>
      <w:rPr>
        <w:rFonts w:ascii="Wingdings" w:hAnsi="Wingdings" w:hint="default"/>
      </w:rPr>
    </w:lvl>
    <w:lvl w:ilvl="7">
      <w:start w:val="1"/>
      <w:numFmt w:val="bullet"/>
      <w:lvlText w:val=""/>
      <w:lvlJc w:val="left"/>
      <w:pPr>
        <w:tabs>
          <w:tab w:val="num" w:pos="3864"/>
        </w:tabs>
        <w:ind w:left="3864" w:hanging="360"/>
      </w:pPr>
      <w:rPr>
        <w:rFonts w:ascii="Symbol" w:hAnsi="Symbol" w:hint="default"/>
      </w:rPr>
    </w:lvl>
    <w:lvl w:ilvl="8">
      <w:start w:val="1"/>
      <w:numFmt w:val="bullet"/>
      <w:lvlText w:val=""/>
      <w:lvlJc w:val="left"/>
      <w:pPr>
        <w:tabs>
          <w:tab w:val="num" w:pos="4224"/>
        </w:tabs>
        <w:ind w:left="4224" w:hanging="360"/>
      </w:pPr>
      <w:rPr>
        <w:rFonts w:ascii="Symbol" w:hAnsi="Symbol" w:hint="default"/>
      </w:rPr>
    </w:lvl>
  </w:abstractNum>
  <w:abstractNum w:abstractNumId="254" w15:restartNumberingAfterBreak="0">
    <w:nsid w:val="48D14807"/>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55" w15:restartNumberingAfterBreak="0">
    <w:nsid w:val="49004C13"/>
    <w:multiLevelType w:val="hybridMultilevel"/>
    <w:tmpl w:val="620258F2"/>
    <w:lvl w:ilvl="0" w:tplc="8DF2F258">
      <w:start w:val="1"/>
      <w:numFmt w:val="bullet"/>
      <w:lvlText w:val="−"/>
      <w:lvlJc w:val="left"/>
      <w:pPr>
        <w:ind w:left="777" w:hanging="360"/>
      </w:pPr>
      <w:rPr>
        <w:rFonts w:ascii="Times New Roman" w:hAnsi="Times New Roman" w:cs="Times New Roman" w:hint="default"/>
      </w:rPr>
    </w:lvl>
    <w:lvl w:ilvl="1" w:tplc="B056883E">
      <w:start w:val="1"/>
      <w:numFmt w:val="bullet"/>
      <w:lvlText w:val="o"/>
      <w:lvlJc w:val="left"/>
      <w:pPr>
        <w:ind w:left="1497" w:hanging="360"/>
      </w:pPr>
      <w:rPr>
        <w:rFonts w:ascii="Courier New" w:hAnsi="Courier New" w:cs="Courier New" w:hint="default"/>
      </w:rPr>
    </w:lvl>
    <w:lvl w:ilvl="2" w:tplc="4BE875CC">
      <w:start w:val="1"/>
      <w:numFmt w:val="bullet"/>
      <w:lvlText w:val=""/>
      <w:lvlJc w:val="left"/>
      <w:pPr>
        <w:ind w:left="2217" w:hanging="360"/>
      </w:pPr>
      <w:rPr>
        <w:rFonts w:ascii="Wingdings" w:hAnsi="Wingdings" w:hint="default"/>
      </w:rPr>
    </w:lvl>
    <w:lvl w:ilvl="3" w:tplc="7D6626D6">
      <w:start w:val="1"/>
      <w:numFmt w:val="bullet"/>
      <w:lvlText w:val=""/>
      <w:lvlJc w:val="left"/>
      <w:pPr>
        <w:ind w:left="2937" w:hanging="360"/>
      </w:pPr>
      <w:rPr>
        <w:rFonts w:ascii="Symbol" w:hAnsi="Symbol" w:hint="default"/>
      </w:rPr>
    </w:lvl>
    <w:lvl w:ilvl="4" w:tplc="49F00158">
      <w:start w:val="1"/>
      <w:numFmt w:val="bullet"/>
      <w:lvlText w:val="o"/>
      <w:lvlJc w:val="left"/>
      <w:pPr>
        <w:ind w:left="3657" w:hanging="360"/>
      </w:pPr>
      <w:rPr>
        <w:rFonts w:ascii="Courier New" w:hAnsi="Courier New" w:cs="Courier New" w:hint="default"/>
      </w:rPr>
    </w:lvl>
    <w:lvl w:ilvl="5" w:tplc="FE56F3A0">
      <w:start w:val="1"/>
      <w:numFmt w:val="bullet"/>
      <w:lvlText w:val=""/>
      <w:lvlJc w:val="left"/>
      <w:pPr>
        <w:ind w:left="4377" w:hanging="360"/>
      </w:pPr>
      <w:rPr>
        <w:rFonts w:ascii="Wingdings" w:hAnsi="Wingdings" w:hint="default"/>
      </w:rPr>
    </w:lvl>
    <w:lvl w:ilvl="6" w:tplc="EA6CD4B4">
      <w:start w:val="1"/>
      <w:numFmt w:val="bullet"/>
      <w:lvlText w:val=""/>
      <w:lvlJc w:val="left"/>
      <w:pPr>
        <w:ind w:left="5097" w:hanging="360"/>
      </w:pPr>
      <w:rPr>
        <w:rFonts w:ascii="Symbol" w:hAnsi="Symbol" w:hint="default"/>
      </w:rPr>
    </w:lvl>
    <w:lvl w:ilvl="7" w:tplc="9B327BD8">
      <w:start w:val="1"/>
      <w:numFmt w:val="bullet"/>
      <w:lvlText w:val="o"/>
      <w:lvlJc w:val="left"/>
      <w:pPr>
        <w:ind w:left="5817" w:hanging="360"/>
      </w:pPr>
      <w:rPr>
        <w:rFonts w:ascii="Courier New" w:hAnsi="Courier New" w:cs="Courier New" w:hint="default"/>
      </w:rPr>
    </w:lvl>
    <w:lvl w:ilvl="8" w:tplc="933C08E8">
      <w:start w:val="1"/>
      <w:numFmt w:val="bullet"/>
      <w:lvlText w:val=""/>
      <w:lvlJc w:val="left"/>
      <w:pPr>
        <w:ind w:left="6537" w:hanging="360"/>
      </w:pPr>
      <w:rPr>
        <w:rFonts w:ascii="Wingdings" w:hAnsi="Wingdings" w:hint="default"/>
      </w:rPr>
    </w:lvl>
  </w:abstractNum>
  <w:abstractNum w:abstractNumId="256" w15:restartNumberingAfterBreak="0">
    <w:nsid w:val="49E92ED1"/>
    <w:multiLevelType w:val="hybridMultilevel"/>
    <w:tmpl w:val="70EA2680"/>
    <w:lvl w:ilvl="0" w:tplc="3FEA4AC6">
      <w:start w:val="1"/>
      <w:numFmt w:val="bullet"/>
      <w:lvlText w:val=""/>
      <w:lvlJc w:val="left"/>
      <w:pPr>
        <w:ind w:left="720" w:hanging="360"/>
      </w:pPr>
      <w:rPr>
        <w:rFonts w:ascii="Symbol" w:hAnsi="Symbol" w:hint="default"/>
      </w:rPr>
    </w:lvl>
    <w:lvl w:ilvl="1" w:tplc="E340A618">
      <w:start w:val="1"/>
      <w:numFmt w:val="bullet"/>
      <w:lvlText w:val="o"/>
      <w:lvlJc w:val="left"/>
      <w:pPr>
        <w:ind w:left="1440" w:hanging="360"/>
      </w:pPr>
      <w:rPr>
        <w:rFonts w:ascii="Courier New" w:hAnsi="Courier New" w:cs="Courier New" w:hint="default"/>
      </w:rPr>
    </w:lvl>
    <w:lvl w:ilvl="2" w:tplc="536CD5C8">
      <w:start w:val="1"/>
      <w:numFmt w:val="bullet"/>
      <w:lvlText w:val=""/>
      <w:lvlJc w:val="left"/>
      <w:pPr>
        <w:ind w:left="2160" w:hanging="360"/>
      </w:pPr>
      <w:rPr>
        <w:rFonts w:ascii="Wingdings" w:hAnsi="Wingdings" w:hint="default"/>
      </w:rPr>
    </w:lvl>
    <w:lvl w:ilvl="3" w:tplc="DAE2B6A6">
      <w:start w:val="1"/>
      <w:numFmt w:val="bullet"/>
      <w:lvlText w:val=""/>
      <w:lvlJc w:val="left"/>
      <w:pPr>
        <w:ind w:left="2880" w:hanging="360"/>
      </w:pPr>
      <w:rPr>
        <w:rFonts w:ascii="Symbol" w:hAnsi="Symbol" w:hint="default"/>
      </w:rPr>
    </w:lvl>
    <w:lvl w:ilvl="4" w:tplc="B3F406C4">
      <w:start w:val="1"/>
      <w:numFmt w:val="bullet"/>
      <w:lvlText w:val="o"/>
      <w:lvlJc w:val="left"/>
      <w:pPr>
        <w:ind w:left="3600" w:hanging="360"/>
      </w:pPr>
      <w:rPr>
        <w:rFonts w:ascii="Courier New" w:hAnsi="Courier New" w:cs="Courier New" w:hint="default"/>
      </w:rPr>
    </w:lvl>
    <w:lvl w:ilvl="5" w:tplc="E82A1F30">
      <w:start w:val="1"/>
      <w:numFmt w:val="bullet"/>
      <w:lvlText w:val=""/>
      <w:lvlJc w:val="left"/>
      <w:pPr>
        <w:ind w:left="4320" w:hanging="360"/>
      </w:pPr>
      <w:rPr>
        <w:rFonts w:ascii="Wingdings" w:hAnsi="Wingdings" w:hint="default"/>
      </w:rPr>
    </w:lvl>
    <w:lvl w:ilvl="6" w:tplc="F25A0378">
      <w:start w:val="1"/>
      <w:numFmt w:val="bullet"/>
      <w:lvlText w:val=""/>
      <w:lvlJc w:val="left"/>
      <w:pPr>
        <w:ind w:left="5040" w:hanging="360"/>
      </w:pPr>
      <w:rPr>
        <w:rFonts w:ascii="Symbol" w:hAnsi="Symbol" w:hint="default"/>
      </w:rPr>
    </w:lvl>
    <w:lvl w:ilvl="7" w:tplc="91E485B6">
      <w:start w:val="1"/>
      <w:numFmt w:val="bullet"/>
      <w:lvlText w:val="o"/>
      <w:lvlJc w:val="left"/>
      <w:pPr>
        <w:ind w:left="5760" w:hanging="360"/>
      </w:pPr>
      <w:rPr>
        <w:rFonts w:ascii="Courier New" w:hAnsi="Courier New" w:cs="Courier New" w:hint="default"/>
      </w:rPr>
    </w:lvl>
    <w:lvl w:ilvl="8" w:tplc="F8CC70FC">
      <w:start w:val="1"/>
      <w:numFmt w:val="bullet"/>
      <w:lvlText w:val=""/>
      <w:lvlJc w:val="left"/>
      <w:pPr>
        <w:ind w:left="6480" w:hanging="360"/>
      </w:pPr>
      <w:rPr>
        <w:rFonts w:ascii="Wingdings" w:hAnsi="Wingdings" w:hint="default"/>
      </w:rPr>
    </w:lvl>
  </w:abstractNum>
  <w:abstractNum w:abstractNumId="257" w15:restartNumberingAfterBreak="0">
    <w:nsid w:val="49F57318"/>
    <w:multiLevelType w:val="hybridMultilevel"/>
    <w:tmpl w:val="70585C2C"/>
    <w:lvl w:ilvl="0" w:tplc="552CD70A">
      <w:start w:val="1"/>
      <w:numFmt w:val="bullet"/>
      <w:pStyle w:val="GOSTListmark2"/>
      <w:lvlText w:val="–"/>
      <w:lvlJc w:val="left"/>
      <w:pPr>
        <w:tabs>
          <w:tab w:val="num" w:pos="1134"/>
        </w:tabs>
        <w:ind w:left="1134" w:hanging="283"/>
      </w:pPr>
      <w:rPr>
        <w:rFonts w:ascii="Times New Roman" w:hAnsi="Times New Roman" w:cs="Times New Roman" w:hint="default"/>
      </w:rPr>
    </w:lvl>
    <w:lvl w:ilvl="1" w:tplc="3416BD60" w:tentative="1">
      <w:start w:val="1"/>
      <w:numFmt w:val="bullet"/>
      <w:lvlText w:val="o"/>
      <w:lvlJc w:val="left"/>
      <w:pPr>
        <w:tabs>
          <w:tab w:val="num" w:pos="1440"/>
        </w:tabs>
        <w:ind w:left="1440" w:hanging="360"/>
      </w:pPr>
      <w:rPr>
        <w:rFonts w:ascii="Courier New" w:hAnsi="Courier New" w:cs="Courier New" w:hint="default"/>
      </w:rPr>
    </w:lvl>
    <w:lvl w:ilvl="2" w:tplc="A5206A9C" w:tentative="1">
      <w:start w:val="1"/>
      <w:numFmt w:val="bullet"/>
      <w:lvlText w:val=""/>
      <w:lvlJc w:val="left"/>
      <w:pPr>
        <w:tabs>
          <w:tab w:val="num" w:pos="2160"/>
        </w:tabs>
        <w:ind w:left="2160" w:hanging="360"/>
      </w:pPr>
      <w:rPr>
        <w:rFonts w:ascii="Wingdings" w:hAnsi="Wingdings" w:hint="default"/>
      </w:rPr>
    </w:lvl>
    <w:lvl w:ilvl="3" w:tplc="6074DFF8" w:tentative="1">
      <w:start w:val="1"/>
      <w:numFmt w:val="bullet"/>
      <w:lvlText w:val=""/>
      <w:lvlJc w:val="left"/>
      <w:pPr>
        <w:tabs>
          <w:tab w:val="num" w:pos="2880"/>
        </w:tabs>
        <w:ind w:left="2880" w:hanging="360"/>
      </w:pPr>
      <w:rPr>
        <w:rFonts w:ascii="Symbol" w:hAnsi="Symbol" w:hint="default"/>
      </w:rPr>
    </w:lvl>
    <w:lvl w:ilvl="4" w:tplc="E1923282" w:tentative="1">
      <w:start w:val="1"/>
      <w:numFmt w:val="bullet"/>
      <w:lvlText w:val="o"/>
      <w:lvlJc w:val="left"/>
      <w:pPr>
        <w:tabs>
          <w:tab w:val="num" w:pos="3600"/>
        </w:tabs>
        <w:ind w:left="3600" w:hanging="360"/>
      </w:pPr>
      <w:rPr>
        <w:rFonts w:ascii="Courier New" w:hAnsi="Courier New" w:cs="Courier New" w:hint="default"/>
      </w:rPr>
    </w:lvl>
    <w:lvl w:ilvl="5" w:tplc="218C666E" w:tentative="1">
      <w:start w:val="1"/>
      <w:numFmt w:val="bullet"/>
      <w:lvlText w:val=""/>
      <w:lvlJc w:val="left"/>
      <w:pPr>
        <w:tabs>
          <w:tab w:val="num" w:pos="4320"/>
        </w:tabs>
        <w:ind w:left="4320" w:hanging="360"/>
      </w:pPr>
      <w:rPr>
        <w:rFonts w:ascii="Wingdings" w:hAnsi="Wingdings" w:hint="default"/>
      </w:rPr>
    </w:lvl>
    <w:lvl w:ilvl="6" w:tplc="EDD47142" w:tentative="1">
      <w:start w:val="1"/>
      <w:numFmt w:val="bullet"/>
      <w:lvlText w:val=""/>
      <w:lvlJc w:val="left"/>
      <w:pPr>
        <w:tabs>
          <w:tab w:val="num" w:pos="5040"/>
        </w:tabs>
        <w:ind w:left="5040" w:hanging="360"/>
      </w:pPr>
      <w:rPr>
        <w:rFonts w:ascii="Symbol" w:hAnsi="Symbol" w:hint="default"/>
      </w:rPr>
    </w:lvl>
    <w:lvl w:ilvl="7" w:tplc="6B2011E6" w:tentative="1">
      <w:start w:val="1"/>
      <w:numFmt w:val="bullet"/>
      <w:lvlText w:val="o"/>
      <w:lvlJc w:val="left"/>
      <w:pPr>
        <w:tabs>
          <w:tab w:val="num" w:pos="5760"/>
        </w:tabs>
        <w:ind w:left="5760" w:hanging="360"/>
      </w:pPr>
      <w:rPr>
        <w:rFonts w:ascii="Courier New" w:hAnsi="Courier New" w:cs="Courier New" w:hint="default"/>
      </w:rPr>
    </w:lvl>
    <w:lvl w:ilvl="8" w:tplc="E15C3CD4" w:tentative="1">
      <w:start w:val="1"/>
      <w:numFmt w:val="bullet"/>
      <w:lvlText w:val=""/>
      <w:lvlJc w:val="left"/>
      <w:pPr>
        <w:tabs>
          <w:tab w:val="num" w:pos="6480"/>
        </w:tabs>
        <w:ind w:left="6480" w:hanging="360"/>
      </w:pPr>
      <w:rPr>
        <w:rFonts w:ascii="Wingdings" w:hAnsi="Wingdings" w:hint="default"/>
      </w:rPr>
    </w:lvl>
  </w:abstractNum>
  <w:abstractNum w:abstractNumId="258" w15:restartNumberingAfterBreak="0">
    <w:nsid w:val="49FF0F35"/>
    <w:multiLevelType w:val="hybridMultilevel"/>
    <w:tmpl w:val="5298E864"/>
    <w:lvl w:ilvl="0" w:tplc="70088504">
      <w:start w:val="1"/>
      <w:numFmt w:val="bullet"/>
      <w:pStyle w:val="GOSTListmark4"/>
      <w:lvlText w:val=""/>
      <w:lvlJc w:val="left"/>
      <w:pPr>
        <w:tabs>
          <w:tab w:val="num" w:pos="1701"/>
        </w:tabs>
        <w:ind w:left="1701" w:hanging="283"/>
      </w:pPr>
      <w:rPr>
        <w:rFonts w:ascii="Symbol" w:hAnsi="Symbol" w:hint="default"/>
      </w:rPr>
    </w:lvl>
    <w:lvl w:ilvl="1" w:tplc="678E22A4" w:tentative="1">
      <w:start w:val="1"/>
      <w:numFmt w:val="bullet"/>
      <w:lvlText w:val="o"/>
      <w:lvlJc w:val="left"/>
      <w:pPr>
        <w:tabs>
          <w:tab w:val="num" w:pos="1491"/>
        </w:tabs>
        <w:ind w:left="1491" w:hanging="360"/>
      </w:pPr>
      <w:rPr>
        <w:rFonts w:ascii="Courier New" w:hAnsi="Courier New" w:cs="Courier New" w:hint="default"/>
      </w:rPr>
    </w:lvl>
    <w:lvl w:ilvl="2" w:tplc="3412279C" w:tentative="1">
      <w:start w:val="1"/>
      <w:numFmt w:val="bullet"/>
      <w:lvlText w:val=""/>
      <w:lvlJc w:val="left"/>
      <w:pPr>
        <w:tabs>
          <w:tab w:val="num" w:pos="2211"/>
        </w:tabs>
        <w:ind w:left="2211" w:hanging="360"/>
      </w:pPr>
      <w:rPr>
        <w:rFonts w:ascii="Wingdings" w:hAnsi="Wingdings" w:hint="default"/>
      </w:rPr>
    </w:lvl>
    <w:lvl w:ilvl="3" w:tplc="08FC133E" w:tentative="1">
      <w:start w:val="1"/>
      <w:numFmt w:val="bullet"/>
      <w:lvlText w:val=""/>
      <w:lvlJc w:val="left"/>
      <w:pPr>
        <w:tabs>
          <w:tab w:val="num" w:pos="2931"/>
        </w:tabs>
        <w:ind w:left="2931" w:hanging="360"/>
      </w:pPr>
      <w:rPr>
        <w:rFonts w:ascii="Symbol" w:hAnsi="Symbol" w:hint="default"/>
      </w:rPr>
    </w:lvl>
    <w:lvl w:ilvl="4" w:tplc="7EA05DF4" w:tentative="1">
      <w:start w:val="1"/>
      <w:numFmt w:val="bullet"/>
      <w:lvlText w:val="o"/>
      <w:lvlJc w:val="left"/>
      <w:pPr>
        <w:tabs>
          <w:tab w:val="num" w:pos="3651"/>
        </w:tabs>
        <w:ind w:left="3651" w:hanging="360"/>
      </w:pPr>
      <w:rPr>
        <w:rFonts w:ascii="Courier New" w:hAnsi="Courier New" w:cs="Courier New" w:hint="default"/>
      </w:rPr>
    </w:lvl>
    <w:lvl w:ilvl="5" w:tplc="D88E6D5C" w:tentative="1">
      <w:start w:val="1"/>
      <w:numFmt w:val="bullet"/>
      <w:lvlText w:val=""/>
      <w:lvlJc w:val="left"/>
      <w:pPr>
        <w:tabs>
          <w:tab w:val="num" w:pos="4371"/>
        </w:tabs>
        <w:ind w:left="4371" w:hanging="360"/>
      </w:pPr>
      <w:rPr>
        <w:rFonts w:ascii="Wingdings" w:hAnsi="Wingdings" w:hint="default"/>
      </w:rPr>
    </w:lvl>
    <w:lvl w:ilvl="6" w:tplc="037E6B1E" w:tentative="1">
      <w:start w:val="1"/>
      <w:numFmt w:val="bullet"/>
      <w:lvlText w:val=""/>
      <w:lvlJc w:val="left"/>
      <w:pPr>
        <w:tabs>
          <w:tab w:val="num" w:pos="5091"/>
        </w:tabs>
        <w:ind w:left="5091" w:hanging="360"/>
      </w:pPr>
      <w:rPr>
        <w:rFonts w:ascii="Symbol" w:hAnsi="Symbol" w:hint="default"/>
      </w:rPr>
    </w:lvl>
    <w:lvl w:ilvl="7" w:tplc="B4F8051E" w:tentative="1">
      <w:start w:val="1"/>
      <w:numFmt w:val="bullet"/>
      <w:lvlText w:val="o"/>
      <w:lvlJc w:val="left"/>
      <w:pPr>
        <w:tabs>
          <w:tab w:val="num" w:pos="5811"/>
        </w:tabs>
        <w:ind w:left="5811" w:hanging="360"/>
      </w:pPr>
      <w:rPr>
        <w:rFonts w:ascii="Courier New" w:hAnsi="Courier New" w:cs="Courier New" w:hint="default"/>
      </w:rPr>
    </w:lvl>
    <w:lvl w:ilvl="8" w:tplc="C2C0FA30" w:tentative="1">
      <w:start w:val="1"/>
      <w:numFmt w:val="bullet"/>
      <w:lvlText w:val=""/>
      <w:lvlJc w:val="left"/>
      <w:pPr>
        <w:tabs>
          <w:tab w:val="num" w:pos="6531"/>
        </w:tabs>
        <w:ind w:left="6531" w:hanging="360"/>
      </w:pPr>
      <w:rPr>
        <w:rFonts w:ascii="Wingdings" w:hAnsi="Wingdings" w:hint="default"/>
      </w:rPr>
    </w:lvl>
  </w:abstractNum>
  <w:abstractNum w:abstractNumId="259" w15:restartNumberingAfterBreak="0">
    <w:nsid w:val="4A2354B1"/>
    <w:multiLevelType w:val="hybridMultilevel"/>
    <w:tmpl w:val="C5606F2E"/>
    <w:lvl w:ilvl="0" w:tplc="FFFFFFFF">
      <w:start w:val="1"/>
      <w:numFmt w:val="bullet"/>
      <w:pStyle w:val="a6"/>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60" w15:restartNumberingAfterBreak="0">
    <w:nsid w:val="4A3E7F24"/>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61" w15:restartNumberingAfterBreak="0">
    <w:nsid w:val="4A795448"/>
    <w:multiLevelType w:val="hybridMultilevel"/>
    <w:tmpl w:val="41C6CA7C"/>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62" w15:restartNumberingAfterBreak="0">
    <w:nsid w:val="4AB5450B"/>
    <w:multiLevelType w:val="hybridMultilevel"/>
    <w:tmpl w:val="EB42F85A"/>
    <w:lvl w:ilvl="0" w:tplc="5D32CA58">
      <w:start w:val="1"/>
      <w:numFmt w:val="decimal"/>
      <w:lvlText w:val="%1."/>
      <w:lvlJc w:val="left"/>
      <w:pPr>
        <w:tabs>
          <w:tab w:val="num" w:pos="720"/>
        </w:tabs>
        <w:ind w:left="720" w:hanging="720"/>
      </w:pPr>
    </w:lvl>
    <w:lvl w:ilvl="1" w:tplc="3788DA48">
      <w:start w:val="1"/>
      <w:numFmt w:val="decimal"/>
      <w:lvlText w:val="%2."/>
      <w:lvlJc w:val="left"/>
      <w:pPr>
        <w:tabs>
          <w:tab w:val="num" w:pos="1440"/>
        </w:tabs>
        <w:ind w:left="1440" w:hanging="720"/>
      </w:pPr>
    </w:lvl>
    <w:lvl w:ilvl="2" w:tplc="99ACD04C">
      <w:start w:val="1"/>
      <w:numFmt w:val="decimal"/>
      <w:lvlText w:val="%3."/>
      <w:lvlJc w:val="left"/>
      <w:pPr>
        <w:tabs>
          <w:tab w:val="num" w:pos="2160"/>
        </w:tabs>
        <w:ind w:left="2160" w:hanging="720"/>
      </w:pPr>
    </w:lvl>
    <w:lvl w:ilvl="3" w:tplc="7C56809C">
      <w:start w:val="1"/>
      <w:numFmt w:val="decimal"/>
      <w:lvlText w:val="%4."/>
      <w:lvlJc w:val="left"/>
      <w:pPr>
        <w:tabs>
          <w:tab w:val="num" w:pos="2880"/>
        </w:tabs>
        <w:ind w:left="2880" w:hanging="720"/>
      </w:pPr>
    </w:lvl>
    <w:lvl w:ilvl="4" w:tplc="67F6A1B2">
      <w:start w:val="1"/>
      <w:numFmt w:val="decimal"/>
      <w:lvlText w:val="%5."/>
      <w:lvlJc w:val="left"/>
      <w:pPr>
        <w:tabs>
          <w:tab w:val="num" w:pos="3600"/>
        </w:tabs>
        <w:ind w:left="3600" w:hanging="720"/>
      </w:pPr>
    </w:lvl>
    <w:lvl w:ilvl="5" w:tplc="91C84CE6">
      <w:start w:val="1"/>
      <w:numFmt w:val="decimal"/>
      <w:lvlText w:val="%6."/>
      <w:lvlJc w:val="left"/>
      <w:pPr>
        <w:tabs>
          <w:tab w:val="num" w:pos="4320"/>
        </w:tabs>
        <w:ind w:left="4320" w:hanging="720"/>
      </w:pPr>
    </w:lvl>
    <w:lvl w:ilvl="6" w:tplc="6616F85A">
      <w:start w:val="1"/>
      <w:numFmt w:val="decimal"/>
      <w:lvlText w:val="%7."/>
      <w:lvlJc w:val="left"/>
      <w:pPr>
        <w:tabs>
          <w:tab w:val="num" w:pos="5040"/>
        </w:tabs>
        <w:ind w:left="5040" w:hanging="720"/>
      </w:pPr>
    </w:lvl>
    <w:lvl w:ilvl="7" w:tplc="2A58F912">
      <w:start w:val="1"/>
      <w:numFmt w:val="decimal"/>
      <w:lvlText w:val="%8."/>
      <w:lvlJc w:val="left"/>
      <w:pPr>
        <w:tabs>
          <w:tab w:val="num" w:pos="5760"/>
        </w:tabs>
        <w:ind w:left="5760" w:hanging="720"/>
      </w:pPr>
    </w:lvl>
    <w:lvl w:ilvl="8" w:tplc="D0364A5A">
      <w:start w:val="1"/>
      <w:numFmt w:val="decimal"/>
      <w:lvlText w:val="%9."/>
      <w:lvlJc w:val="left"/>
      <w:pPr>
        <w:tabs>
          <w:tab w:val="num" w:pos="6480"/>
        </w:tabs>
        <w:ind w:left="6480" w:hanging="720"/>
      </w:pPr>
    </w:lvl>
  </w:abstractNum>
  <w:abstractNum w:abstractNumId="263" w15:restartNumberingAfterBreak="0">
    <w:nsid w:val="4C6344FC"/>
    <w:multiLevelType w:val="hybridMultilevel"/>
    <w:tmpl w:val="7DB62D00"/>
    <w:lvl w:ilvl="0" w:tplc="D9984E60">
      <w:start w:val="1"/>
      <w:numFmt w:val="none"/>
      <w:lvlText w:val=""/>
      <w:lvlJc w:val="left"/>
      <w:pPr>
        <w:tabs>
          <w:tab w:val="num" w:pos="567"/>
        </w:tabs>
        <w:ind w:left="567" w:firstLine="0"/>
      </w:pPr>
      <w:rPr>
        <w:rFonts w:ascii="Symbol" w:hAnsi="Symbol" w:hint="default"/>
        <w:lang w:val="ru-RU"/>
      </w:rPr>
    </w:lvl>
    <w:lvl w:ilvl="1" w:tplc="25348070">
      <w:start w:val="32"/>
      <w:numFmt w:val="bullet"/>
      <w:lvlText w:val="-"/>
      <w:lvlJc w:val="left"/>
      <w:pPr>
        <w:tabs>
          <w:tab w:val="num" w:pos="1440"/>
        </w:tabs>
        <w:ind w:left="1440" w:hanging="360"/>
      </w:pPr>
      <w:rPr>
        <w:rFonts w:ascii="Times New Roman" w:eastAsia="Times New Roman" w:hAnsi="Times New Roman" w:cs="Times New Roman" w:hint="default"/>
      </w:rPr>
    </w:lvl>
    <w:lvl w:ilvl="2" w:tplc="D758C49A">
      <w:start w:val="1"/>
      <w:numFmt w:val="lowerRoman"/>
      <w:lvlText w:val="%3."/>
      <w:lvlJc w:val="right"/>
      <w:pPr>
        <w:tabs>
          <w:tab w:val="num" w:pos="2160"/>
        </w:tabs>
        <w:ind w:left="2160" w:hanging="180"/>
      </w:pPr>
    </w:lvl>
    <w:lvl w:ilvl="3" w:tplc="FF701A82">
      <w:start w:val="1"/>
      <w:numFmt w:val="decimal"/>
      <w:lvlText w:val="%4."/>
      <w:lvlJc w:val="left"/>
      <w:pPr>
        <w:tabs>
          <w:tab w:val="num" w:pos="2880"/>
        </w:tabs>
        <w:ind w:left="2880" w:hanging="360"/>
      </w:pPr>
    </w:lvl>
    <w:lvl w:ilvl="4" w:tplc="46D4AB1A">
      <w:start w:val="1"/>
      <w:numFmt w:val="lowerLetter"/>
      <w:lvlText w:val="%5."/>
      <w:lvlJc w:val="left"/>
      <w:pPr>
        <w:tabs>
          <w:tab w:val="num" w:pos="3600"/>
        </w:tabs>
        <w:ind w:left="3600" w:hanging="360"/>
      </w:pPr>
    </w:lvl>
    <w:lvl w:ilvl="5" w:tplc="970AFC2E">
      <w:start w:val="1"/>
      <w:numFmt w:val="lowerRoman"/>
      <w:lvlText w:val="%6."/>
      <w:lvlJc w:val="right"/>
      <w:pPr>
        <w:tabs>
          <w:tab w:val="num" w:pos="4320"/>
        </w:tabs>
        <w:ind w:left="4320" w:hanging="180"/>
      </w:pPr>
    </w:lvl>
    <w:lvl w:ilvl="6" w:tplc="37960152">
      <w:start w:val="1"/>
      <w:numFmt w:val="decimal"/>
      <w:lvlText w:val="%7."/>
      <w:lvlJc w:val="left"/>
      <w:pPr>
        <w:tabs>
          <w:tab w:val="num" w:pos="5040"/>
        </w:tabs>
        <w:ind w:left="5040" w:hanging="360"/>
      </w:pPr>
    </w:lvl>
    <w:lvl w:ilvl="7" w:tplc="179C3A4A">
      <w:start w:val="1"/>
      <w:numFmt w:val="lowerLetter"/>
      <w:lvlText w:val="%8."/>
      <w:lvlJc w:val="left"/>
      <w:pPr>
        <w:tabs>
          <w:tab w:val="num" w:pos="5760"/>
        </w:tabs>
        <w:ind w:left="5760" w:hanging="360"/>
      </w:pPr>
    </w:lvl>
    <w:lvl w:ilvl="8" w:tplc="ADAC1E66">
      <w:start w:val="1"/>
      <w:numFmt w:val="lowerRoman"/>
      <w:lvlText w:val="%9."/>
      <w:lvlJc w:val="right"/>
      <w:pPr>
        <w:tabs>
          <w:tab w:val="num" w:pos="6480"/>
        </w:tabs>
        <w:ind w:left="6480" w:hanging="180"/>
      </w:pPr>
    </w:lvl>
  </w:abstractNum>
  <w:abstractNum w:abstractNumId="264" w15:restartNumberingAfterBreak="0">
    <w:nsid w:val="4C78609B"/>
    <w:multiLevelType w:val="hybridMultilevel"/>
    <w:tmpl w:val="ABA2EFB2"/>
    <w:lvl w:ilvl="0" w:tplc="0700EE7C">
      <w:start w:val="1"/>
      <w:numFmt w:val="bullet"/>
      <w:lvlText w:val=""/>
      <w:lvlJc w:val="left"/>
      <w:pPr>
        <w:ind w:left="720" w:hanging="360"/>
      </w:pPr>
      <w:rPr>
        <w:rFonts w:ascii="Symbol" w:hAnsi="Symbol" w:hint="default"/>
      </w:rPr>
    </w:lvl>
    <w:lvl w:ilvl="1" w:tplc="930CB362">
      <w:start w:val="1"/>
      <w:numFmt w:val="bullet"/>
      <w:lvlText w:val="o"/>
      <w:lvlJc w:val="left"/>
      <w:pPr>
        <w:ind w:left="1440" w:hanging="360"/>
      </w:pPr>
      <w:rPr>
        <w:rFonts w:ascii="Courier New" w:hAnsi="Courier New" w:cs="Courier New" w:hint="default"/>
      </w:rPr>
    </w:lvl>
    <w:lvl w:ilvl="2" w:tplc="5D364D82">
      <w:start w:val="1"/>
      <w:numFmt w:val="bullet"/>
      <w:lvlText w:val=""/>
      <w:lvlJc w:val="left"/>
      <w:pPr>
        <w:ind w:left="2160" w:hanging="360"/>
      </w:pPr>
      <w:rPr>
        <w:rFonts w:ascii="Wingdings" w:hAnsi="Wingdings" w:hint="default"/>
      </w:rPr>
    </w:lvl>
    <w:lvl w:ilvl="3" w:tplc="F2F4164E">
      <w:start w:val="1"/>
      <w:numFmt w:val="bullet"/>
      <w:lvlText w:val=""/>
      <w:lvlJc w:val="left"/>
      <w:pPr>
        <w:ind w:left="2880" w:hanging="360"/>
      </w:pPr>
      <w:rPr>
        <w:rFonts w:ascii="Symbol" w:hAnsi="Symbol" w:hint="default"/>
      </w:rPr>
    </w:lvl>
    <w:lvl w:ilvl="4" w:tplc="25B289EC">
      <w:start w:val="1"/>
      <w:numFmt w:val="bullet"/>
      <w:lvlText w:val="o"/>
      <w:lvlJc w:val="left"/>
      <w:pPr>
        <w:ind w:left="3600" w:hanging="360"/>
      </w:pPr>
      <w:rPr>
        <w:rFonts w:ascii="Courier New" w:hAnsi="Courier New" w:cs="Courier New" w:hint="default"/>
      </w:rPr>
    </w:lvl>
    <w:lvl w:ilvl="5" w:tplc="B17C9646">
      <w:start w:val="1"/>
      <w:numFmt w:val="bullet"/>
      <w:lvlText w:val=""/>
      <w:lvlJc w:val="left"/>
      <w:pPr>
        <w:ind w:left="4320" w:hanging="360"/>
      </w:pPr>
      <w:rPr>
        <w:rFonts w:ascii="Wingdings" w:hAnsi="Wingdings" w:hint="default"/>
      </w:rPr>
    </w:lvl>
    <w:lvl w:ilvl="6" w:tplc="63E85BBA">
      <w:start w:val="1"/>
      <w:numFmt w:val="bullet"/>
      <w:lvlText w:val=""/>
      <w:lvlJc w:val="left"/>
      <w:pPr>
        <w:ind w:left="5040" w:hanging="360"/>
      </w:pPr>
      <w:rPr>
        <w:rFonts w:ascii="Symbol" w:hAnsi="Symbol" w:hint="default"/>
      </w:rPr>
    </w:lvl>
    <w:lvl w:ilvl="7" w:tplc="4B3EEF54">
      <w:start w:val="1"/>
      <w:numFmt w:val="bullet"/>
      <w:lvlText w:val="o"/>
      <w:lvlJc w:val="left"/>
      <w:pPr>
        <w:ind w:left="5760" w:hanging="360"/>
      </w:pPr>
      <w:rPr>
        <w:rFonts w:ascii="Courier New" w:hAnsi="Courier New" w:cs="Courier New" w:hint="default"/>
      </w:rPr>
    </w:lvl>
    <w:lvl w:ilvl="8" w:tplc="1696F26A">
      <w:start w:val="1"/>
      <w:numFmt w:val="bullet"/>
      <w:lvlText w:val=""/>
      <w:lvlJc w:val="left"/>
      <w:pPr>
        <w:ind w:left="6480" w:hanging="360"/>
      </w:pPr>
      <w:rPr>
        <w:rFonts w:ascii="Wingdings" w:hAnsi="Wingdings" w:hint="default"/>
      </w:rPr>
    </w:lvl>
  </w:abstractNum>
  <w:abstractNum w:abstractNumId="265" w15:restartNumberingAfterBreak="0">
    <w:nsid w:val="4D852475"/>
    <w:multiLevelType w:val="hybridMultilevel"/>
    <w:tmpl w:val="B90A3C54"/>
    <w:lvl w:ilvl="0" w:tplc="CD0E4F72">
      <w:start w:val="1"/>
      <w:numFmt w:val="bullet"/>
      <w:lvlText w:val="−"/>
      <w:lvlJc w:val="left"/>
      <w:pPr>
        <w:ind w:left="720" w:hanging="360"/>
      </w:pPr>
      <w:rPr>
        <w:rFonts w:ascii="Times New Roman" w:hAnsi="Times New Roman" w:cs="Times New Roman" w:hint="default"/>
      </w:rPr>
    </w:lvl>
    <w:lvl w:ilvl="1" w:tplc="203C262A">
      <w:start w:val="1"/>
      <w:numFmt w:val="bullet"/>
      <w:lvlText w:val="o"/>
      <w:lvlJc w:val="left"/>
      <w:pPr>
        <w:ind w:left="1440" w:hanging="360"/>
      </w:pPr>
      <w:rPr>
        <w:rFonts w:ascii="Courier New" w:hAnsi="Courier New" w:cs="Courier New" w:hint="default"/>
      </w:rPr>
    </w:lvl>
    <w:lvl w:ilvl="2" w:tplc="91D2CF62">
      <w:start w:val="1"/>
      <w:numFmt w:val="bullet"/>
      <w:lvlText w:val=""/>
      <w:lvlJc w:val="left"/>
      <w:pPr>
        <w:ind w:left="2160" w:hanging="360"/>
      </w:pPr>
      <w:rPr>
        <w:rFonts w:ascii="Wingdings" w:hAnsi="Wingdings" w:hint="default"/>
      </w:rPr>
    </w:lvl>
    <w:lvl w:ilvl="3" w:tplc="75A227C0">
      <w:start w:val="1"/>
      <w:numFmt w:val="bullet"/>
      <w:lvlText w:val=""/>
      <w:lvlJc w:val="left"/>
      <w:pPr>
        <w:ind w:left="2880" w:hanging="360"/>
      </w:pPr>
      <w:rPr>
        <w:rFonts w:ascii="Symbol" w:hAnsi="Symbol" w:hint="default"/>
      </w:rPr>
    </w:lvl>
    <w:lvl w:ilvl="4" w:tplc="705E234E">
      <w:start w:val="1"/>
      <w:numFmt w:val="bullet"/>
      <w:lvlText w:val="o"/>
      <w:lvlJc w:val="left"/>
      <w:pPr>
        <w:ind w:left="3600" w:hanging="360"/>
      </w:pPr>
      <w:rPr>
        <w:rFonts w:ascii="Courier New" w:hAnsi="Courier New" w:cs="Courier New" w:hint="default"/>
      </w:rPr>
    </w:lvl>
    <w:lvl w:ilvl="5" w:tplc="E00CC17E">
      <w:start w:val="1"/>
      <w:numFmt w:val="bullet"/>
      <w:lvlText w:val=""/>
      <w:lvlJc w:val="left"/>
      <w:pPr>
        <w:ind w:left="4320" w:hanging="360"/>
      </w:pPr>
      <w:rPr>
        <w:rFonts w:ascii="Wingdings" w:hAnsi="Wingdings" w:hint="default"/>
      </w:rPr>
    </w:lvl>
    <w:lvl w:ilvl="6" w:tplc="8C40E418">
      <w:start w:val="1"/>
      <w:numFmt w:val="bullet"/>
      <w:lvlText w:val=""/>
      <w:lvlJc w:val="left"/>
      <w:pPr>
        <w:ind w:left="5040" w:hanging="360"/>
      </w:pPr>
      <w:rPr>
        <w:rFonts w:ascii="Symbol" w:hAnsi="Symbol" w:hint="default"/>
      </w:rPr>
    </w:lvl>
    <w:lvl w:ilvl="7" w:tplc="29D2B54E">
      <w:start w:val="1"/>
      <w:numFmt w:val="bullet"/>
      <w:lvlText w:val="o"/>
      <w:lvlJc w:val="left"/>
      <w:pPr>
        <w:ind w:left="5760" w:hanging="360"/>
      </w:pPr>
      <w:rPr>
        <w:rFonts w:ascii="Courier New" w:hAnsi="Courier New" w:cs="Courier New" w:hint="default"/>
      </w:rPr>
    </w:lvl>
    <w:lvl w:ilvl="8" w:tplc="12EC62D2">
      <w:start w:val="1"/>
      <w:numFmt w:val="bullet"/>
      <w:lvlText w:val=""/>
      <w:lvlJc w:val="left"/>
      <w:pPr>
        <w:ind w:left="6480" w:hanging="360"/>
      </w:pPr>
      <w:rPr>
        <w:rFonts w:ascii="Wingdings" w:hAnsi="Wingdings" w:hint="default"/>
      </w:rPr>
    </w:lvl>
  </w:abstractNum>
  <w:abstractNum w:abstractNumId="266" w15:restartNumberingAfterBreak="0">
    <w:nsid w:val="4DB564FC"/>
    <w:multiLevelType w:val="hybridMultilevel"/>
    <w:tmpl w:val="0EC4DC70"/>
    <w:lvl w:ilvl="0" w:tplc="FAB48B6E">
      <w:start w:val="1"/>
      <w:numFmt w:val="none"/>
      <w:pStyle w:val="a7"/>
      <w:lvlText w:val="%1Приложение"/>
      <w:lvlJc w:val="left"/>
      <w:pPr>
        <w:tabs>
          <w:tab w:val="num" w:pos="0"/>
        </w:tabs>
        <w:ind w:left="0" w:firstLine="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7" w15:restartNumberingAfterBreak="0">
    <w:nsid w:val="4DCD6811"/>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68" w15:restartNumberingAfterBreak="0">
    <w:nsid w:val="4DDF336F"/>
    <w:multiLevelType w:val="hybridMultilevel"/>
    <w:tmpl w:val="C61CC49C"/>
    <w:lvl w:ilvl="0" w:tplc="10DC0BC8">
      <w:start w:val="1"/>
      <w:numFmt w:val="none"/>
      <w:lvlText w:val="Рисунок"/>
      <w:lvlJc w:val="left"/>
      <w:pPr>
        <w:tabs>
          <w:tab w:val="num" w:pos="720"/>
        </w:tabs>
        <w:ind w:left="720" w:hanging="360"/>
      </w:pPr>
      <w:rPr>
        <w:rFonts w:ascii="Times New Roman" w:hAnsi="Times New Roman" w:cs="Times New Roman" w:hint="default"/>
        <w:bCs w:val="0"/>
        <w:i w:val="0"/>
        <w:iCs w:val="0"/>
        <w:caps w:val="0"/>
        <w:smallCaps w:val="0"/>
        <w:strike w:val="0"/>
        <w:vanish w:val="0"/>
        <w:color w:val="000000"/>
        <w:spacing w:val="0"/>
        <w:position w:val="0"/>
        <w:u w:val="none"/>
        <w:vertAlign w:val="baseline"/>
      </w:rPr>
    </w:lvl>
    <w:lvl w:ilvl="1" w:tplc="72C09C2A">
      <w:start w:val="1"/>
      <w:numFmt w:val="lowerLetter"/>
      <w:lvlText w:val="%2."/>
      <w:lvlJc w:val="left"/>
      <w:pPr>
        <w:tabs>
          <w:tab w:val="num" w:pos="1440"/>
        </w:tabs>
        <w:ind w:left="1440" w:hanging="360"/>
      </w:pPr>
    </w:lvl>
    <w:lvl w:ilvl="2" w:tplc="96F24434">
      <w:start w:val="1"/>
      <w:numFmt w:val="lowerRoman"/>
      <w:lvlText w:val="%3."/>
      <w:lvlJc w:val="right"/>
      <w:pPr>
        <w:tabs>
          <w:tab w:val="num" w:pos="2160"/>
        </w:tabs>
        <w:ind w:left="2160" w:hanging="180"/>
      </w:pPr>
    </w:lvl>
    <w:lvl w:ilvl="3" w:tplc="07407D42">
      <w:start w:val="1"/>
      <w:numFmt w:val="decimal"/>
      <w:lvlText w:val="%4."/>
      <w:lvlJc w:val="left"/>
      <w:pPr>
        <w:tabs>
          <w:tab w:val="num" w:pos="2880"/>
        </w:tabs>
        <w:ind w:left="2880" w:hanging="360"/>
      </w:pPr>
    </w:lvl>
    <w:lvl w:ilvl="4" w:tplc="AB92A74C">
      <w:start w:val="1"/>
      <w:numFmt w:val="lowerLetter"/>
      <w:lvlText w:val="%5."/>
      <w:lvlJc w:val="left"/>
      <w:pPr>
        <w:tabs>
          <w:tab w:val="num" w:pos="3600"/>
        </w:tabs>
        <w:ind w:left="3600" w:hanging="360"/>
      </w:pPr>
    </w:lvl>
    <w:lvl w:ilvl="5" w:tplc="7CFC5E50">
      <w:start w:val="1"/>
      <w:numFmt w:val="lowerRoman"/>
      <w:lvlText w:val="%6."/>
      <w:lvlJc w:val="right"/>
      <w:pPr>
        <w:tabs>
          <w:tab w:val="num" w:pos="4320"/>
        </w:tabs>
        <w:ind w:left="4320" w:hanging="180"/>
      </w:pPr>
    </w:lvl>
    <w:lvl w:ilvl="6" w:tplc="815C3D64">
      <w:start w:val="1"/>
      <w:numFmt w:val="decimal"/>
      <w:lvlText w:val="%7."/>
      <w:lvlJc w:val="left"/>
      <w:pPr>
        <w:tabs>
          <w:tab w:val="num" w:pos="5040"/>
        </w:tabs>
        <w:ind w:left="5040" w:hanging="360"/>
      </w:pPr>
    </w:lvl>
    <w:lvl w:ilvl="7" w:tplc="B68CC790">
      <w:start w:val="1"/>
      <w:numFmt w:val="lowerLetter"/>
      <w:lvlText w:val="%8."/>
      <w:lvlJc w:val="left"/>
      <w:pPr>
        <w:tabs>
          <w:tab w:val="num" w:pos="5760"/>
        </w:tabs>
        <w:ind w:left="5760" w:hanging="360"/>
      </w:pPr>
    </w:lvl>
    <w:lvl w:ilvl="8" w:tplc="7E3C6860">
      <w:start w:val="1"/>
      <w:numFmt w:val="lowerRoman"/>
      <w:lvlText w:val="%9."/>
      <w:lvlJc w:val="right"/>
      <w:pPr>
        <w:tabs>
          <w:tab w:val="num" w:pos="6480"/>
        </w:tabs>
        <w:ind w:left="6480" w:hanging="180"/>
      </w:pPr>
    </w:lvl>
  </w:abstractNum>
  <w:abstractNum w:abstractNumId="269" w15:restartNumberingAfterBreak="0">
    <w:nsid w:val="4DE212B3"/>
    <w:multiLevelType w:val="hybridMultilevel"/>
    <w:tmpl w:val="3AAC6A26"/>
    <w:lvl w:ilvl="0" w:tplc="ADC6280A">
      <w:start w:val="1"/>
      <w:numFmt w:val="bullet"/>
      <w:lvlText w:val="–"/>
      <w:lvlJc w:val="center"/>
      <w:pPr>
        <w:ind w:left="777" w:hanging="360"/>
      </w:pPr>
      <w:rPr>
        <w:rFonts w:ascii="Times New Roman" w:hAnsi="Times New Roman" w:cs="Times New Roman" w:hint="default"/>
      </w:rPr>
    </w:lvl>
    <w:lvl w:ilvl="1" w:tplc="8F620F70">
      <w:start w:val="1"/>
      <w:numFmt w:val="bullet"/>
      <w:lvlText w:val="o"/>
      <w:lvlJc w:val="left"/>
      <w:pPr>
        <w:ind w:left="1497" w:hanging="360"/>
      </w:pPr>
      <w:rPr>
        <w:rFonts w:ascii="Courier New" w:hAnsi="Courier New" w:cs="Courier New" w:hint="default"/>
      </w:rPr>
    </w:lvl>
    <w:lvl w:ilvl="2" w:tplc="8EE69AB6">
      <w:start w:val="1"/>
      <w:numFmt w:val="bullet"/>
      <w:lvlText w:val=""/>
      <w:lvlJc w:val="left"/>
      <w:pPr>
        <w:ind w:left="2217" w:hanging="360"/>
      </w:pPr>
      <w:rPr>
        <w:rFonts w:ascii="Wingdings" w:hAnsi="Wingdings" w:hint="default"/>
      </w:rPr>
    </w:lvl>
    <w:lvl w:ilvl="3" w:tplc="A5867D36">
      <w:start w:val="1"/>
      <w:numFmt w:val="bullet"/>
      <w:lvlText w:val=""/>
      <w:lvlJc w:val="left"/>
      <w:pPr>
        <w:ind w:left="2937" w:hanging="360"/>
      </w:pPr>
      <w:rPr>
        <w:rFonts w:ascii="Symbol" w:hAnsi="Symbol" w:hint="default"/>
      </w:rPr>
    </w:lvl>
    <w:lvl w:ilvl="4" w:tplc="EC0ACDFC">
      <w:start w:val="1"/>
      <w:numFmt w:val="bullet"/>
      <w:lvlText w:val="o"/>
      <w:lvlJc w:val="left"/>
      <w:pPr>
        <w:ind w:left="3657" w:hanging="360"/>
      </w:pPr>
      <w:rPr>
        <w:rFonts w:ascii="Courier New" w:hAnsi="Courier New" w:cs="Courier New" w:hint="default"/>
      </w:rPr>
    </w:lvl>
    <w:lvl w:ilvl="5" w:tplc="D21E7E8E">
      <w:start w:val="1"/>
      <w:numFmt w:val="bullet"/>
      <w:lvlText w:val=""/>
      <w:lvlJc w:val="left"/>
      <w:pPr>
        <w:ind w:left="4377" w:hanging="360"/>
      </w:pPr>
      <w:rPr>
        <w:rFonts w:ascii="Wingdings" w:hAnsi="Wingdings" w:hint="default"/>
      </w:rPr>
    </w:lvl>
    <w:lvl w:ilvl="6" w:tplc="A9C43CBE">
      <w:start w:val="1"/>
      <w:numFmt w:val="bullet"/>
      <w:lvlText w:val=""/>
      <w:lvlJc w:val="left"/>
      <w:pPr>
        <w:ind w:left="5097" w:hanging="360"/>
      </w:pPr>
      <w:rPr>
        <w:rFonts w:ascii="Symbol" w:hAnsi="Symbol" w:hint="default"/>
      </w:rPr>
    </w:lvl>
    <w:lvl w:ilvl="7" w:tplc="8F5652D8">
      <w:start w:val="1"/>
      <w:numFmt w:val="bullet"/>
      <w:lvlText w:val="o"/>
      <w:lvlJc w:val="left"/>
      <w:pPr>
        <w:ind w:left="5817" w:hanging="360"/>
      </w:pPr>
      <w:rPr>
        <w:rFonts w:ascii="Courier New" w:hAnsi="Courier New" w:cs="Courier New" w:hint="default"/>
      </w:rPr>
    </w:lvl>
    <w:lvl w:ilvl="8" w:tplc="8EAABAC8">
      <w:start w:val="1"/>
      <w:numFmt w:val="bullet"/>
      <w:lvlText w:val=""/>
      <w:lvlJc w:val="left"/>
      <w:pPr>
        <w:ind w:left="6537" w:hanging="360"/>
      </w:pPr>
      <w:rPr>
        <w:rFonts w:ascii="Wingdings" w:hAnsi="Wingdings" w:hint="default"/>
      </w:rPr>
    </w:lvl>
  </w:abstractNum>
  <w:abstractNum w:abstractNumId="270" w15:restartNumberingAfterBreak="0">
    <w:nsid w:val="4E044427"/>
    <w:multiLevelType w:val="hybridMultilevel"/>
    <w:tmpl w:val="7B34F26E"/>
    <w:lvl w:ilvl="0" w:tplc="E0F22250">
      <w:start w:val="1"/>
      <w:numFmt w:val="none"/>
      <w:pStyle w:val="GOSTNameTable"/>
      <w:lvlText w:val="Таблица "/>
      <w:lvlJc w:val="left"/>
      <w:pPr>
        <w:tabs>
          <w:tab w:val="num" w:pos="567"/>
        </w:tabs>
        <w:ind w:left="0" w:firstLine="567"/>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D9C61146">
      <w:start w:val="1"/>
      <w:numFmt w:val="lowerLetter"/>
      <w:lvlText w:val="%2."/>
      <w:lvlJc w:val="left"/>
      <w:pPr>
        <w:tabs>
          <w:tab w:val="num" w:pos="1440"/>
        </w:tabs>
        <w:ind w:left="1440" w:hanging="360"/>
      </w:pPr>
    </w:lvl>
    <w:lvl w:ilvl="2" w:tplc="FC70E224">
      <w:start w:val="1"/>
      <w:numFmt w:val="lowerRoman"/>
      <w:lvlText w:val="%3."/>
      <w:lvlJc w:val="right"/>
      <w:pPr>
        <w:tabs>
          <w:tab w:val="num" w:pos="2160"/>
        </w:tabs>
        <w:ind w:left="2160" w:hanging="180"/>
      </w:pPr>
    </w:lvl>
    <w:lvl w:ilvl="3" w:tplc="200247C6">
      <w:start w:val="1"/>
      <w:numFmt w:val="decimal"/>
      <w:lvlText w:val="%4."/>
      <w:lvlJc w:val="left"/>
      <w:pPr>
        <w:tabs>
          <w:tab w:val="num" w:pos="2880"/>
        </w:tabs>
        <w:ind w:left="2880" w:hanging="360"/>
      </w:pPr>
    </w:lvl>
    <w:lvl w:ilvl="4" w:tplc="FB6E5D22" w:tentative="1">
      <w:start w:val="1"/>
      <w:numFmt w:val="lowerLetter"/>
      <w:lvlText w:val="%5."/>
      <w:lvlJc w:val="left"/>
      <w:pPr>
        <w:tabs>
          <w:tab w:val="num" w:pos="3600"/>
        </w:tabs>
        <w:ind w:left="3600" w:hanging="360"/>
      </w:pPr>
    </w:lvl>
    <w:lvl w:ilvl="5" w:tplc="6A98C90E" w:tentative="1">
      <w:start w:val="1"/>
      <w:numFmt w:val="lowerRoman"/>
      <w:lvlText w:val="%6."/>
      <w:lvlJc w:val="right"/>
      <w:pPr>
        <w:tabs>
          <w:tab w:val="num" w:pos="4320"/>
        </w:tabs>
        <w:ind w:left="4320" w:hanging="180"/>
      </w:pPr>
    </w:lvl>
    <w:lvl w:ilvl="6" w:tplc="AD52CEF2" w:tentative="1">
      <w:start w:val="1"/>
      <w:numFmt w:val="decimal"/>
      <w:lvlText w:val="%7."/>
      <w:lvlJc w:val="left"/>
      <w:pPr>
        <w:tabs>
          <w:tab w:val="num" w:pos="5040"/>
        </w:tabs>
        <w:ind w:left="5040" w:hanging="360"/>
      </w:pPr>
    </w:lvl>
    <w:lvl w:ilvl="7" w:tplc="A29A6662" w:tentative="1">
      <w:start w:val="1"/>
      <w:numFmt w:val="lowerLetter"/>
      <w:lvlText w:val="%8."/>
      <w:lvlJc w:val="left"/>
      <w:pPr>
        <w:tabs>
          <w:tab w:val="num" w:pos="5760"/>
        </w:tabs>
        <w:ind w:left="5760" w:hanging="360"/>
      </w:pPr>
    </w:lvl>
    <w:lvl w:ilvl="8" w:tplc="5D1C8C98" w:tentative="1">
      <w:start w:val="1"/>
      <w:numFmt w:val="lowerRoman"/>
      <w:lvlText w:val="%9."/>
      <w:lvlJc w:val="right"/>
      <w:pPr>
        <w:tabs>
          <w:tab w:val="num" w:pos="6480"/>
        </w:tabs>
        <w:ind w:left="6480" w:hanging="180"/>
      </w:pPr>
    </w:lvl>
  </w:abstractNum>
  <w:abstractNum w:abstractNumId="271" w15:restartNumberingAfterBreak="0">
    <w:nsid w:val="4E0B520B"/>
    <w:multiLevelType w:val="hybridMultilevel"/>
    <w:tmpl w:val="6A2227EA"/>
    <w:lvl w:ilvl="0" w:tplc="8E027FD4">
      <w:start w:val="1"/>
      <w:numFmt w:val="bullet"/>
      <w:lvlText w:val=""/>
      <w:lvlJc w:val="left"/>
      <w:pPr>
        <w:tabs>
          <w:tab w:val="num" w:pos="992"/>
        </w:tabs>
        <w:ind w:left="0" w:firstLine="709"/>
      </w:pPr>
      <w:rPr>
        <w:rFonts w:ascii="Symbol" w:hAnsi="Symbol" w:cs="Times New Roman" w:hint="default"/>
        <w:color w:val="auto"/>
      </w:rPr>
    </w:lvl>
    <w:lvl w:ilvl="1" w:tplc="58ECA9F6">
      <w:start w:val="1"/>
      <w:numFmt w:val="bullet"/>
      <w:lvlText w:val=""/>
      <w:lvlJc w:val="left"/>
      <w:pPr>
        <w:tabs>
          <w:tab w:val="num" w:pos="992"/>
        </w:tabs>
        <w:ind w:left="1276" w:hanging="284"/>
      </w:pPr>
      <w:rPr>
        <w:rFonts w:ascii="Wingdings" w:hAnsi="Wingdings" w:cs="Times New Roman" w:hint="default"/>
        <w:sz w:val="16"/>
        <w:szCs w:val="16"/>
      </w:rPr>
    </w:lvl>
    <w:lvl w:ilvl="2" w:tplc="CE426C5A">
      <w:start w:val="1"/>
      <w:numFmt w:val="bullet"/>
      <w:lvlText w:val="–"/>
      <w:lvlJc w:val="left"/>
      <w:pPr>
        <w:tabs>
          <w:tab w:val="num" w:pos="1276"/>
        </w:tabs>
        <w:ind w:left="1758" w:hanging="340"/>
      </w:pPr>
      <w:rPr>
        <w:rFonts w:ascii="Verdana" w:hAnsi="Verdana" w:cs="Times New Roman" w:hint="default"/>
        <w:b/>
        <w:i w:val="0"/>
        <w:sz w:val="24"/>
        <w:szCs w:val="20"/>
      </w:rPr>
    </w:lvl>
    <w:lvl w:ilvl="3" w:tplc="47FE2A38">
      <w:start w:val="1"/>
      <w:numFmt w:val="bullet"/>
      <w:lvlText w:val=""/>
      <w:lvlJc w:val="left"/>
      <w:pPr>
        <w:tabs>
          <w:tab w:val="num" w:pos="1440"/>
        </w:tabs>
        <w:ind w:left="1440" w:hanging="360"/>
      </w:pPr>
      <w:rPr>
        <w:rFonts w:ascii="Symbol" w:hAnsi="Symbol" w:hint="default"/>
      </w:rPr>
    </w:lvl>
    <w:lvl w:ilvl="4" w:tplc="0BA89C7C">
      <w:start w:val="1"/>
      <w:numFmt w:val="bullet"/>
      <w:lvlText w:val=""/>
      <w:lvlJc w:val="left"/>
      <w:pPr>
        <w:tabs>
          <w:tab w:val="num" w:pos="1800"/>
        </w:tabs>
        <w:ind w:left="1800" w:hanging="360"/>
      </w:pPr>
      <w:rPr>
        <w:rFonts w:ascii="Symbol" w:hAnsi="Symbol" w:hint="default"/>
      </w:rPr>
    </w:lvl>
    <w:lvl w:ilvl="5" w:tplc="CC567782">
      <w:start w:val="1"/>
      <w:numFmt w:val="bullet"/>
      <w:lvlText w:val=""/>
      <w:lvlJc w:val="left"/>
      <w:pPr>
        <w:tabs>
          <w:tab w:val="num" w:pos="2160"/>
        </w:tabs>
        <w:ind w:left="2160" w:hanging="360"/>
      </w:pPr>
      <w:rPr>
        <w:rFonts w:ascii="Wingdings" w:hAnsi="Wingdings" w:hint="default"/>
      </w:rPr>
    </w:lvl>
    <w:lvl w:ilvl="6" w:tplc="1C02D22E">
      <w:start w:val="1"/>
      <w:numFmt w:val="bullet"/>
      <w:lvlText w:val=""/>
      <w:lvlJc w:val="left"/>
      <w:pPr>
        <w:tabs>
          <w:tab w:val="num" w:pos="2520"/>
        </w:tabs>
        <w:ind w:left="2520" w:hanging="360"/>
      </w:pPr>
      <w:rPr>
        <w:rFonts w:ascii="Wingdings" w:hAnsi="Wingdings" w:hint="default"/>
      </w:rPr>
    </w:lvl>
    <w:lvl w:ilvl="7" w:tplc="DD1CF688">
      <w:start w:val="1"/>
      <w:numFmt w:val="bullet"/>
      <w:lvlText w:val=""/>
      <w:lvlJc w:val="left"/>
      <w:pPr>
        <w:tabs>
          <w:tab w:val="num" w:pos="2880"/>
        </w:tabs>
        <w:ind w:left="2880" w:hanging="360"/>
      </w:pPr>
      <w:rPr>
        <w:rFonts w:ascii="Symbol" w:hAnsi="Symbol" w:hint="default"/>
      </w:rPr>
    </w:lvl>
    <w:lvl w:ilvl="8" w:tplc="63204B14">
      <w:start w:val="1"/>
      <w:numFmt w:val="bullet"/>
      <w:lvlText w:val=""/>
      <w:lvlJc w:val="left"/>
      <w:pPr>
        <w:tabs>
          <w:tab w:val="num" w:pos="3240"/>
        </w:tabs>
        <w:ind w:left="3240" w:hanging="360"/>
      </w:pPr>
      <w:rPr>
        <w:rFonts w:ascii="Symbol" w:hAnsi="Symbol" w:hint="default"/>
      </w:rPr>
    </w:lvl>
  </w:abstractNum>
  <w:abstractNum w:abstractNumId="272" w15:restartNumberingAfterBreak="0">
    <w:nsid w:val="4EB2435D"/>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73" w15:restartNumberingAfterBreak="0">
    <w:nsid w:val="4EEE53CA"/>
    <w:multiLevelType w:val="multilevel"/>
    <w:tmpl w:val="E74E3CF4"/>
    <w:lvl w:ilvl="0">
      <w:start w:val="1"/>
      <w:numFmt w:val="decimal"/>
      <w:pStyle w:val="GOSTTableListNum10"/>
      <w:lvlText w:val="%1)"/>
      <w:lvlJc w:val="left"/>
      <w:pPr>
        <w:tabs>
          <w:tab w:val="num" w:pos="284"/>
        </w:tabs>
        <w:ind w:left="284" w:hanging="227"/>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tabs>
          <w:tab w:val="num" w:pos="567"/>
        </w:tabs>
        <w:ind w:left="709" w:hanging="425"/>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274" w15:restartNumberingAfterBreak="0">
    <w:nsid w:val="4EF96D46"/>
    <w:multiLevelType w:val="multilevel"/>
    <w:tmpl w:val="93F6EB08"/>
    <w:lvl w:ilvl="0">
      <w:start w:val="7"/>
      <w:numFmt w:val="decimal"/>
      <w:lvlText w:val="%1"/>
      <w:lvlJc w:val="left"/>
      <w:pPr>
        <w:ind w:left="600" w:hanging="600"/>
      </w:pPr>
      <w:rPr>
        <w:rFonts w:hint="default"/>
        <w:b/>
      </w:rPr>
    </w:lvl>
    <w:lvl w:ilvl="1">
      <w:start w:val="1"/>
      <w:numFmt w:val="decimal"/>
      <w:lvlText w:val="%1.%2"/>
      <w:lvlJc w:val="left"/>
      <w:pPr>
        <w:ind w:left="1310" w:hanging="600"/>
      </w:pPr>
      <w:rPr>
        <w:rFonts w:hint="default"/>
        <w:sz w:val="28"/>
      </w:rPr>
    </w:lvl>
    <w:lvl w:ilvl="2">
      <w:start w:val="1"/>
      <w:numFmt w:val="decimal"/>
      <w:lvlText w:val="%1.%2.%3"/>
      <w:lvlJc w:val="left"/>
      <w:pPr>
        <w:ind w:left="1572" w:hanging="720"/>
      </w:pPr>
      <w:rPr>
        <w:rFonts w:hint="default"/>
        <w:b/>
        <w:sz w:val="28"/>
        <w:szCs w:val="28"/>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5" w15:restartNumberingAfterBreak="0">
    <w:nsid w:val="4F0D5A4A"/>
    <w:multiLevelType w:val="hybridMultilevel"/>
    <w:tmpl w:val="3412E88C"/>
    <w:lvl w:ilvl="0" w:tplc="37C62894">
      <w:start w:val="1"/>
      <w:numFmt w:val="decimal"/>
      <w:lvlText w:val="%1)"/>
      <w:lvlJc w:val="left"/>
      <w:pPr>
        <w:ind w:left="927" w:hanging="360"/>
      </w:pPr>
      <w:rPr>
        <w:rFonts w:hint="default"/>
        <w:i/>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6" w15:restartNumberingAfterBreak="0">
    <w:nsid w:val="4F496BF7"/>
    <w:multiLevelType w:val="multilevel"/>
    <w:tmpl w:val="491415F4"/>
    <w:lvl w:ilvl="0">
      <w:start w:val="1"/>
      <w:numFmt w:val="decimal"/>
      <w:suff w:val="space"/>
      <w:lvlText w:val="%1"/>
      <w:lvlJc w:val="left"/>
      <w:pPr>
        <w:ind w:left="0" w:firstLine="851"/>
      </w:pPr>
    </w:lvl>
    <w:lvl w:ilvl="1">
      <w:start w:val="1"/>
      <w:numFmt w:val="decimal"/>
      <w:suff w:val="space"/>
      <w:lvlText w:val="%1.%2"/>
      <w:lvlJc w:val="left"/>
      <w:pPr>
        <w:ind w:left="0" w:firstLine="851"/>
      </w:pPr>
      <w:rPr>
        <w:b/>
        <w:i w:val="0"/>
      </w:rPr>
    </w:lvl>
    <w:lvl w:ilvl="2">
      <w:start w:val="1"/>
      <w:numFmt w:val="decimal"/>
      <w:suff w:val="space"/>
      <w:lvlText w:val="%1.%2.%3"/>
      <w:lvlJc w:val="left"/>
      <w:pPr>
        <w:ind w:left="567" w:firstLine="851"/>
      </w:pPr>
    </w:lvl>
    <w:lvl w:ilvl="3">
      <w:start w:val="1"/>
      <w:numFmt w:val="decimal"/>
      <w:suff w:val="space"/>
      <w:lvlText w:val="%1.%2.%3.%4"/>
      <w:lvlJc w:val="left"/>
      <w:pPr>
        <w:ind w:left="0" w:firstLine="851"/>
      </w:pPr>
      <w:rPr>
        <w:rFonts w:ascii="Times New Roman" w:hAnsi="Times New Roman" w:cs="Times New Roman" w:hint="default"/>
        <w:b/>
        <w:bCs w:val="0"/>
        <w:i w:val="0"/>
        <w:iCs w:val="0"/>
        <w:caps w:val="0"/>
        <w:smallCaps w:val="0"/>
        <w:strike w:val="0"/>
        <w:vanish w:val="0"/>
        <w:color w:val="auto"/>
        <w:spacing w:val="0"/>
        <w:position w:val="0"/>
        <w:u w:val="none"/>
        <w:vertAlign w:val="baseline"/>
      </w:rPr>
    </w:lvl>
    <w:lvl w:ilvl="4">
      <w:start w:val="1"/>
      <w:numFmt w:val="decimal"/>
      <w:suff w:val="space"/>
      <w:lvlText w:val="%1.%2.%3.%4.%5"/>
      <w:lvlJc w:val="left"/>
      <w:pPr>
        <w:ind w:left="0" w:firstLine="851"/>
      </w:pPr>
    </w:lvl>
    <w:lvl w:ilvl="5">
      <w:start w:val="1"/>
      <w:numFmt w:val="decimal"/>
      <w:suff w:val="space"/>
      <w:lvlText w:val="%1.%2.%3.%4.%5.%6"/>
      <w:lvlJc w:val="left"/>
      <w:pPr>
        <w:ind w:left="0" w:firstLine="851"/>
      </w:pPr>
    </w:lvl>
    <w:lvl w:ilvl="6">
      <w:start w:val="1"/>
      <w:numFmt w:val="decimal"/>
      <w:lvlText w:val="%1.%2.%3.%4.%5.%6.%7"/>
      <w:lvlJc w:val="left"/>
      <w:pPr>
        <w:tabs>
          <w:tab w:val="num" w:pos="2651"/>
        </w:tabs>
        <w:ind w:left="2651" w:hanging="1800"/>
      </w:pPr>
    </w:lvl>
    <w:lvl w:ilvl="7">
      <w:start w:val="1"/>
      <w:numFmt w:val="decimal"/>
      <w:lvlRestart w:val="0"/>
      <w:suff w:val="space"/>
      <w:lvlText w:val="Рисунок %8 –"/>
      <w:lvlJc w:val="left"/>
      <w:pPr>
        <w:ind w:left="0" w:firstLine="0"/>
      </w:pPr>
      <w:rPr>
        <w:rFonts w:ascii="Times New Roman" w:hAnsi="Times New Roman" w:cs="Times New Roman" w:hint="default"/>
        <w:b w:val="0"/>
        <w:bCs w:val="0"/>
        <w:i w:val="0"/>
        <w:iCs w:val="0"/>
        <w:caps w:val="0"/>
        <w:smallCaps w:val="0"/>
        <w:strike w:val="0"/>
        <w:vanish w:val="0"/>
        <w:color w:val="000000"/>
        <w:spacing w:val="0"/>
        <w:position w:val="0"/>
        <w:u w:val="none"/>
        <w:vertAlign w:val="baseline"/>
      </w:rPr>
    </w:lvl>
    <w:lvl w:ilvl="8">
      <w:start w:val="1"/>
      <w:numFmt w:val="decimal"/>
      <w:lvlRestart w:val="0"/>
      <w:suff w:val="space"/>
      <w:lvlText w:val="Таблица %9 –"/>
      <w:lvlJc w:val="left"/>
      <w:pPr>
        <w:ind w:left="0" w:firstLine="0"/>
      </w:pPr>
    </w:lvl>
  </w:abstractNum>
  <w:abstractNum w:abstractNumId="277" w15:restartNumberingAfterBreak="0">
    <w:nsid w:val="4FC05205"/>
    <w:multiLevelType w:val="hybridMultilevel"/>
    <w:tmpl w:val="AF9433BC"/>
    <w:lvl w:ilvl="0" w:tplc="09846C28">
      <w:start w:val="1"/>
      <w:numFmt w:val="bullet"/>
      <w:lvlText w:val=""/>
      <w:lvlJc w:val="left"/>
      <w:pPr>
        <w:ind w:left="1571" w:hanging="360"/>
      </w:pPr>
      <w:rPr>
        <w:rFonts w:ascii="Symbol" w:hAnsi="Symbol" w:hint="default"/>
      </w:rPr>
    </w:lvl>
    <w:lvl w:ilvl="1" w:tplc="C6AADE62">
      <w:start w:val="1"/>
      <w:numFmt w:val="bullet"/>
      <w:lvlText w:val="o"/>
      <w:lvlJc w:val="left"/>
      <w:pPr>
        <w:ind w:left="2291" w:hanging="360"/>
      </w:pPr>
      <w:rPr>
        <w:rFonts w:ascii="Courier New" w:hAnsi="Courier New" w:cs="Courier New" w:hint="default"/>
      </w:rPr>
    </w:lvl>
    <w:lvl w:ilvl="2" w:tplc="EBA84ED2">
      <w:start w:val="1"/>
      <w:numFmt w:val="bullet"/>
      <w:lvlText w:val=""/>
      <w:lvlJc w:val="left"/>
      <w:pPr>
        <w:ind w:left="3011" w:hanging="360"/>
      </w:pPr>
      <w:rPr>
        <w:rFonts w:ascii="Wingdings" w:hAnsi="Wingdings" w:hint="default"/>
      </w:rPr>
    </w:lvl>
    <w:lvl w:ilvl="3" w:tplc="661CAB4C">
      <w:start w:val="1"/>
      <w:numFmt w:val="bullet"/>
      <w:lvlText w:val=""/>
      <w:lvlJc w:val="left"/>
      <w:pPr>
        <w:ind w:left="3731" w:hanging="360"/>
      </w:pPr>
      <w:rPr>
        <w:rFonts w:ascii="Symbol" w:hAnsi="Symbol" w:hint="default"/>
      </w:rPr>
    </w:lvl>
    <w:lvl w:ilvl="4" w:tplc="1284A5C6">
      <w:start w:val="1"/>
      <w:numFmt w:val="bullet"/>
      <w:lvlText w:val="o"/>
      <w:lvlJc w:val="left"/>
      <w:pPr>
        <w:ind w:left="4451" w:hanging="360"/>
      </w:pPr>
      <w:rPr>
        <w:rFonts w:ascii="Courier New" w:hAnsi="Courier New" w:cs="Courier New" w:hint="default"/>
      </w:rPr>
    </w:lvl>
    <w:lvl w:ilvl="5" w:tplc="1666931C">
      <w:start w:val="1"/>
      <w:numFmt w:val="bullet"/>
      <w:lvlText w:val=""/>
      <w:lvlJc w:val="left"/>
      <w:pPr>
        <w:ind w:left="5171" w:hanging="360"/>
      </w:pPr>
      <w:rPr>
        <w:rFonts w:ascii="Wingdings" w:hAnsi="Wingdings" w:hint="default"/>
      </w:rPr>
    </w:lvl>
    <w:lvl w:ilvl="6" w:tplc="115A15D8">
      <w:start w:val="1"/>
      <w:numFmt w:val="bullet"/>
      <w:lvlText w:val=""/>
      <w:lvlJc w:val="left"/>
      <w:pPr>
        <w:ind w:left="5891" w:hanging="360"/>
      </w:pPr>
      <w:rPr>
        <w:rFonts w:ascii="Symbol" w:hAnsi="Symbol" w:hint="default"/>
      </w:rPr>
    </w:lvl>
    <w:lvl w:ilvl="7" w:tplc="69A0BF2E">
      <w:start w:val="1"/>
      <w:numFmt w:val="bullet"/>
      <w:lvlText w:val="o"/>
      <w:lvlJc w:val="left"/>
      <w:pPr>
        <w:ind w:left="6611" w:hanging="360"/>
      </w:pPr>
      <w:rPr>
        <w:rFonts w:ascii="Courier New" w:hAnsi="Courier New" w:cs="Courier New" w:hint="default"/>
      </w:rPr>
    </w:lvl>
    <w:lvl w:ilvl="8" w:tplc="EAF095AA">
      <w:start w:val="1"/>
      <w:numFmt w:val="bullet"/>
      <w:lvlText w:val=""/>
      <w:lvlJc w:val="left"/>
      <w:pPr>
        <w:ind w:left="7331" w:hanging="360"/>
      </w:pPr>
      <w:rPr>
        <w:rFonts w:ascii="Wingdings" w:hAnsi="Wingdings" w:hint="default"/>
      </w:rPr>
    </w:lvl>
  </w:abstractNum>
  <w:abstractNum w:abstractNumId="278" w15:restartNumberingAfterBreak="0">
    <w:nsid w:val="4FCD2CFE"/>
    <w:multiLevelType w:val="multilevel"/>
    <w:tmpl w:val="3BF2326A"/>
    <w:lvl w:ilvl="0">
      <w:start w:val="1"/>
      <w:numFmt w:val="decimal"/>
      <w:lvlText w:val="%1."/>
      <w:lvlJc w:val="left"/>
      <w:pPr>
        <w:tabs>
          <w:tab w:val="num" w:pos="1021"/>
        </w:tabs>
        <w:ind w:left="1021" w:hanging="454"/>
      </w:pPr>
      <w:rPr>
        <w:rFonts w:ascii="Times New Roman" w:hAnsi="Times New Roman" w:cs="Times New Roman"/>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1">
      <w:start w:val="1"/>
      <w:numFmt w:val="decimal"/>
      <w:isLgl/>
      <w:lvlText w:val="%1.%2."/>
      <w:lvlJc w:val="left"/>
      <w:pPr>
        <w:tabs>
          <w:tab w:val="num" w:pos="1854"/>
        </w:tabs>
        <w:ind w:left="1854" w:hanging="567"/>
      </w:pPr>
      <w:rPr>
        <w:rFonts w:ascii="Arial CYR" w:hAnsi="Arial CYR" w:cs="Arial CYR" w:hint="default"/>
        <w:b w:val="0"/>
        <w:i w:val="0"/>
        <w:sz w:val="24"/>
      </w:rPr>
    </w:lvl>
    <w:lvl w:ilvl="2">
      <w:start w:val="1"/>
      <w:numFmt w:val="decimal"/>
      <w:isLgl/>
      <w:lvlText w:val="%1.%2.%3."/>
      <w:lvlJc w:val="left"/>
      <w:pPr>
        <w:tabs>
          <w:tab w:val="num" w:pos="2421"/>
        </w:tabs>
        <w:ind w:left="2421" w:hanging="567"/>
      </w:pPr>
      <w:rPr>
        <w:rFonts w:ascii="Arial CYR" w:hAnsi="Arial CYR" w:hint="default"/>
        <w:b w:val="0"/>
        <w:i w:val="0"/>
        <w:sz w:val="24"/>
      </w:rPr>
    </w:lvl>
    <w:lvl w:ilvl="3">
      <w:start w:val="1"/>
      <w:numFmt w:val="decimal"/>
      <w:suff w:val="space"/>
      <w:lvlText w:val="%1.%2.%3.%4."/>
      <w:lvlJc w:val="left"/>
      <w:pPr>
        <w:ind w:left="2704" w:hanging="567"/>
      </w:pPr>
      <w:rPr>
        <w:rFonts w:ascii="Arial CYR" w:hAnsi="Arial CYR" w:hint="default"/>
        <w:b w:val="0"/>
        <w:i w:val="0"/>
        <w:sz w:val="24"/>
      </w:rPr>
    </w:lvl>
    <w:lvl w:ilvl="4">
      <w:start w:val="1"/>
      <w:numFmt w:val="decimal"/>
      <w:suff w:val="space"/>
      <w:lvlText w:val="%1.%2.%3.%4.%5"/>
      <w:lvlJc w:val="left"/>
      <w:pPr>
        <w:ind w:left="3271" w:hanging="567"/>
      </w:pPr>
      <w:rPr>
        <w:rFonts w:hint="default"/>
      </w:rPr>
    </w:lvl>
    <w:lvl w:ilvl="5">
      <w:start w:val="1"/>
      <w:numFmt w:val="decimal"/>
      <w:lvlText w:val="%1.%2.%3.%4.%5.%6"/>
      <w:lvlJc w:val="left"/>
      <w:pPr>
        <w:tabs>
          <w:tab w:val="num" w:pos="1588"/>
        </w:tabs>
        <w:ind w:left="1588" w:hanging="1152"/>
      </w:pPr>
      <w:rPr>
        <w:rFonts w:hint="default"/>
      </w:rPr>
    </w:lvl>
    <w:lvl w:ilvl="6">
      <w:start w:val="1"/>
      <w:numFmt w:val="decimal"/>
      <w:lvlText w:val="%1.%2.%3.%4.%5.%6.%7"/>
      <w:lvlJc w:val="left"/>
      <w:pPr>
        <w:tabs>
          <w:tab w:val="num" w:pos="1732"/>
        </w:tabs>
        <w:ind w:left="1732" w:hanging="1296"/>
      </w:pPr>
      <w:rPr>
        <w:rFonts w:hint="default"/>
      </w:rPr>
    </w:lvl>
    <w:lvl w:ilvl="7">
      <w:start w:val="1"/>
      <w:numFmt w:val="decimal"/>
      <w:lvlText w:val="%1.%2.%3.%4.%5.%6.%7.%8"/>
      <w:lvlJc w:val="left"/>
      <w:pPr>
        <w:tabs>
          <w:tab w:val="num" w:pos="1876"/>
        </w:tabs>
        <w:ind w:left="1876" w:hanging="1440"/>
      </w:pPr>
      <w:rPr>
        <w:rFonts w:hint="default"/>
      </w:rPr>
    </w:lvl>
    <w:lvl w:ilvl="8">
      <w:start w:val="1"/>
      <w:numFmt w:val="decimal"/>
      <w:lvlText w:val="%1.%2.%3.%4.%5.%6.%7.%8.%9"/>
      <w:lvlJc w:val="left"/>
      <w:pPr>
        <w:tabs>
          <w:tab w:val="num" w:pos="2020"/>
        </w:tabs>
        <w:ind w:left="2020" w:hanging="1584"/>
      </w:pPr>
      <w:rPr>
        <w:rFonts w:hint="default"/>
      </w:rPr>
    </w:lvl>
  </w:abstractNum>
  <w:abstractNum w:abstractNumId="279" w15:restartNumberingAfterBreak="0">
    <w:nsid w:val="4FEC52E2"/>
    <w:multiLevelType w:val="hybridMultilevel"/>
    <w:tmpl w:val="4FB69008"/>
    <w:lvl w:ilvl="0" w:tplc="E51CE30C">
      <w:start w:val="1"/>
      <w:numFmt w:val="bullet"/>
      <w:pStyle w:val="GOSTTableListMark1"/>
      <w:lvlText w:val=""/>
      <w:lvlJc w:val="left"/>
      <w:pPr>
        <w:tabs>
          <w:tab w:val="num" w:pos="368"/>
        </w:tabs>
        <w:ind w:left="368" w:hanging="227"/>
      </w:pPr>
      <w:rPr>
        <w:rFonts w:ascii="Symbol" w:hAnsi="Symbol" w:hint="default"/>
      </w:rPr>
    </w:lvl>
    <w:lvl w:ilvl="1" w:tplc="7EF60B7C">
      <w:start w:val="1"/>
      <w:numFmt w:val="lowerLetter"/>
      <w:lvlText w:val="%2."/>
      <w:lvlJc w:val="left"/>
      <w:pPr>
        <w:tabs>
          <w:tab w:val="num" w:pos="1468"/>
        </w:tabs>
        <w:ind w:left="1468" w:hanging="360"/>
      </w:pPr>
    </w:lvl>
    <w:lvl w:ilvl="2" w:tplc="F99A1504">
      <w:start w:val="1"/>
      <w:numFmt w:val="lowerRoman"/>
      <w:lvlText w:val="%3."/>
      <w:lvlJc w:val="right"/>
      <w:pPr>
        <w:tabs>
          <w:tab w:val="num" w:pos="2188"/>
        </w:tabs>
        <w:ind w:left="2188" w:hanging="180"/>
      </w:pPr>
    </w:lvl>
    <w:lvl w:ilvl="3" w:tplc="93022242" w:tentative="1">
      <w:start w:val="1"/>
      <w:numFmt w:val="decimal"/>
      <w:lvlText w:val="%4."/>
      <w:lvlJc w:val="left"/>
      <w:pPr>
        <w:tabs>
          <w:tab w:val="num" w:pos="2908"/>
        </w:tabs>
        <w:ind w:left="2908" w:hanging="360"/>
      </w:pPr>
    </w:lvl>
    <w:lvl w:ilvl="4" w:tplc="BD445AC6" w:tentative="1">
      <w:start w:val="1"/>
      <w:numFmt w:val="lowerLetter"/>
      <w:lvlText w:val="%5."/>
      <w:lvlJc w:val="left"/>
      <w:pPr>
        <w:tabs>
          <w:tab w:val="num" w:pos="3628"/>
        </w:tabs>
        <w:ind w:left="3628" w:hanging="360"/>
      </w:pPr>
    </w:lvl>
    <w:lvl w:ilvl="5" w:tplc="D1926062" w:tentative="1">
      <w:start w:val="1"/>
      <w:numFmt w:val="lowerRoman"/>
      <w:lvlText w:val="%6."/>
      <w:lvlJc w:val="right"/>
      <w:pPr>
        <w:tabs>
          <w:tab w:val="num" w:pos="4348"/>
        </w:tabs>
        <w:ind w:left="4348" w:hanging="180"/>
      </w:pPr>
    </w:lvl>
    <w:lvl w:ilvl="6" w:tplc="F578860C" w:tentative="1">
      <w:start w:val="1"/>
      <w:numFmt w:val="decimal"/>
      <w:lvlText w:val="%7."/>
      <w:lvlJc w:val="left"/>
      <w:pPr>
        <w:tabs>
          <w:tab w:val="num" w:pos="5068"/>
        </w:tabs>
        <w:ind w:left="5068" w:hanging="360"/>
      </w:pPr>
    </w:lvl>
    <w:lvl w:ilvl="7" w:tplc="23B8A66C" w:tentative="1">
      <w:start w:val="1"/>
      <w:numFmt w:val="lowerLetter"/>
      <w:lvlText w:val="%8."/>
      <w:lvlJc w:val="left"/>
      <w:pPr>
        <w:tabs>
          <w:tab w:val="num" w:pos="5788"/>
        </w:tabs>
        <w:ind w:left="5788" w:hanging="360"/>
      </w:pPr>
    </w:lvl>
    <w:lvl w:ilvl="8" w:tplc="0AAA8B1E" w:tentative="1">
      <w:start w:val="1"/>
      <w:numFmt w:val="lowerRoman"/>
      <w:lvlText w:val="%9."/>
      <w:lvlJc w:val="right"/>
      <w:pPr>
        <w:tabs>
          <w:tab w:val="num" w:pos="6508"/>
        </w:tabs>
        <w:ind w:left="6508" w:hanging="180"/>
      </w:pPr>
    </w:lvl>
  </w:abstractNum>
  <w:abstractNum w:abstractNumId="280" w15:restartNumberingAfterBreak="0">
    <w:nsid w:val="501B6AB4"/>
    <w:multiLevelType w:val="hybridMultilevel"/>
    <w:tmpl w:val="A1107614"/>
    <w:lvl w:ilvl="0" w:tplc="5F5E0B66">
      <w:start w:val="1"/>
      <w:numFmt w:val="bullet"/>
      <w:lvlText w:val="−"/>
      <w:lvlJc w:val="left"/>
      <w:pPr>
        <w:ind w:left="777" w:hanging="360"/>
      </w:pPr>
      <w:rPr>
        <w:rFonts w:ascii="Times New Roman" w:hAnsi="Times New Roman" w:cs="Times New Roman" w:hint="default"/>
      </w:rPr>
    </w:lvl>
    <w:lvl w:ilvl="1" w:tplc="936E5812">
      <w:start w:val="1"/>
      <w:numFmt w:val="bullet"/>
      <w:lvlText w:val="o"/>
      <w:lvlJc w:val="left"/>
      <w:pPr>
        <w:ind w:left="1497" w:hanging="360"/>
      </w:pPr>
      <w:rPr>
        <w:rFonts w:ascii="Courier New" w:hAnsi="Courier New" w:cs="Courier New" w:hint="default"/>
      </w:rPr>
    </w:lvl>
    <w:lvl w:ilvl="2" w:tplc="0B9EFECA">
      <w:start w:val="1"/>
      <w:numFmt w:val="bullet"/>
      <w:lvlText w:val=""/>
      <w:lvlJc w:val="left"/>
      <w:pPr>
        <w:ind w:left="2217" w:hanging="360"/>
      </w:pPr>
      <w:rPr>
        <w:rFonts w:ascii="Wingdings" w:hAnsi="Wingdings" w:hint="default"/>
      </w:rPr>
    </w:lvl>
    <w:lvl w:ilvl="3" w:tplc="2364F940">
      <w:start w:val="1"/>
      <w:numFmt w:val="bullet"/>
      <w:lvlText w:val=""/>
      <w:lvlJc w:val="left"/>
      <w:pPr>
        <w:ind w:left="2937" w:hanging="360"/>
      </w:pPr>
      <w:rPr>
        <w:rFonts w:ascii="Symbol" w:hAnsi="Symbol" w:hint="default"/>
      </w:rPr>
    </w:lvl>
    <w:lvl w:ilvl="4" w:tplc="CF081380">
      <w:start w:val="1"/>
      <w:numFmt w:val="bullet"/>
      <w:lvlText w:val="o"/>
      <w:lvlJc w:val="left"/>
      <w:pPr>
        <w:ind w:left="3657" w:hanging="360"/>
      </w:pPr>
      <w:rPr>
        <w:rFonts w:ascii="Courier New" w:hAnsi="Courier New" w:cs="Courier New" w:hint="default"/>
      </w:rPr>
    </w:lvl>
    <w:lvl w:ilvl="5" w:tplc="89226A28">
      <w:start w:val="1"/>
      <w:numFmt w:val="bullet"/>
      <w:lvlText w:val=""/>
      <w:lvlJc w:val="left"/>
      <w:pPr>
        <w:ind w:left="4377" w:hanging="360"/>
      </w:pPr>
      <w:rPr>
        <w:rFonts w:ascii="Wingdings" w:hAnsi="Wingdings" w:hint="default"/>
      </w:rPr>
    </w:lvl>
    <w:lvl w:ilvl="6" w:tplc="1E10CA08">
      <w:start w:val="1"/>
      <w:numFmt w:val="bullet"/>
      <w:lvlText w:val=""/>
      <w:lvlJc w:val="left"/>
      <w:pPr>
        <w:ind w:left="5097" w:hanging="360"/>
      </w:pPr>
      <w:rPr>
        <w:rFonts w:ascii="Symbol" w:hAnsi="Symbol" w:hint="default"/>
      </w:rPr>
    </w:lvl>
    <w:lvl w:ilvl="7" w:tplc="1116F21C">
      <w:start w:val="1"/>
      <w:numFmt w:val="bullet"/>
      <w:lvlText w:val="o"/>
      <w:lvlJc w:val="left"/>
      <w:pPr>
        <w:ind w:left="5817" w:hanging="360"/>
      </w:pPr>
      <w:rPr>
        <w:rFonts w:ascii="Courier New" w:hAnsi="Courier New" w:cs="Courier New" w:hint="default"/>
      </w:rPr>
    </w:lvl>
    <w:lvl w:ilvl="8" w:tplc="A2FE9050">
      <w:start w:val="1"/>
      <w:numFmt w:val="bullet"/>
      <w:lvlText w:val=""/>
      <w:lvlJc w:val="left"/>
      <w:pPr>
        <w:ind w:left="6537" w:hanging="360"/>
      </w:pPr>
      <w:rPr>
        <w:rFonts w:ascii="Wingdings" w:hAnsi="Wingdings" w:hint="default"/>
      </w:rPr>
    </w:lvl>
  </w:abstractNum>
  <w:abstractNum w:abstractNumId="281" w15:restartNumberingAfterBreak="0">
    <w:nsid w:val="50244514"/>
    <w:multiLevelType w:val="hybridMultilevel"/>
    <w:tmpl w:val="B2504B2A"/>
    <w:lvl w:ilvl="0" w:tplc="09E02E9E">
      <w:start w:val="1"/>
      <w:numFmt w:val="bullet"/>
      <w:lvlText w:val=""/>
      <w:lvlJc w:val="left"/>
      <w:pPr>
        <w:ind w:left="777" w:hanging="360"/>
      </w:pPr>
      <w:rPr>
        <w:rFonts w:ascii="Symbol" w:hAnsi="Symbol" w:hint="default"/>
      </w:rPr>
    </w:lvl>
    <w:lvl w:ilvl="1" w:tplc="B4A4AC76">
      <w:start w:val="1"/>
      <w:numFmt w:val="bullet"/>
      <w:lvlText w:val="o"/>
      <w:lvlJc w:val="left"/>
      <w:pPr>
        <w:ind w:left="1497" w:hanging="360"/>
      </w:pPr>
      <w:rPr>
        <w:rFonts w:ascii="Courier New" w:hAnsi="Courier New" w:cs="Courier New" w:hint="default"/>
      </w:rPr>
    </w:lvl>
    <w:lvl w:ilvl="2" w:tplc="D6309A72">
      <w:start w:val="1"/>
      <w:numFmt w:val="bullet"/>
      <w:lvlText w:val=""/>
      <w:lvlJc w:val="left"/>
      <w:pPr>
        <w:ind w:left="2217" w:hanging="360"/>
      </w:pPr>
      <w:rPr>
        <w:rFonts w:ascii="Wingdings" w:hAnsi="Wingdings" w:hint="default"/>
      </w:rPr>
    </w:lvl>
    <w:lvl w:ilvl="3" w:tplc="78E8F0FA">
      <w:start w:val="1"/>
      <w:numFmt w:val="bullet"/>
      <w:lvlText w:val=""/>
      <w:lvlJc w:val="left"/>
      <w:pPr>
        <w:ind w:left="2937" w:hanging="360"/>
      </w:pPr>
      <w:rPr>
        <w:rFonts w:ascii="Symbol" w:hAnsi="Symbol" w:hint="default"/>
      </w:rPr>
    </w:lvl>
    <w:lvl w:ilvl="4" w:tplc="60C035AE">
      <w:start w:val="1"/>
      <w:numFmt w:val="bullet"/>
      <w:lvlText w:val="o"/>
      <w:lvlJc w:val="left"/>
      <w:pPr>
        <w:ind w:left="3657" w:hanging="360"/>
      </w:pPr>
      <w:rPr>
        <w:rFonts w:ascii="Courier New" w:hAnsi="Courier New" w:cs="Courier New" w:hint="default"/>
      </w:rPr>
    </w:lvl>
    <w:lvl w:ilvl="5" w:tplc="E2546454">
      <w:start w:val="1"/>
      <w:numFmt w:val="bullet"/>
      <w:lvlText w:val=""/>
      <w:lvlJc w:val="left"/>
      <w:pPr>
        <w:ind w:left="4377" w:hanging="360"/>
      </w:pPr>
      <w:rPr>
        <w:rFonts w:ascii="Wingdings" w:hAnsi="Wingdings" w:hint="default"/>
      </w:rPr>
    </w:lvl>
    <w:lvl w:ilvl="6" w:tplc="619273B2">
      <w:start w:val="1"/>
      <w:numFmt w:val="bullet"/>
      <w:lvlText w:val=""/>
      <w:lvlJc w:val="left"/>
      <w:pPr>
        <w:ind w:left="5097" w:hanging="360"/>
      </w:pPr>
      <w:rPr>
        <w:rFonts w:ascii="Symbol" w:hAnsi="Symbol" w:hint="default"/>
      </w:rPr>
    </w:lvl>
    <w:lvl w:ilvl="7" w:tplc="E19A7542">
      <w:start w:val="1"/>
      <w:numFmt w:val="bullet"/>
      <w:lvlText w:val="o"/>
      <w:lvlJc w:val="left"/>
      <w:pPr>
        <w:ind w:left="5817" w:hanging="360"/>
      </w:pPr>
      <w:rPr>
        <w:rFonts w:ascii="Courier New" w:hAnsi="Courier New" w:cs="Courier New" w:hint="default"/>
      </w:rPr>
    </w:lvl>
    <w:lvl w:ilvl="8" w:tplc="E3920094">
      <w:start w:val="1"/>
      <w:numFmt w:val="bullet"/>
      <w:lvlText w:val=""/>
      <w:lvlJc w:val="left"/>
      <w:pPr>
        <w:ind w:left="6537" w:hanging="360"/>
      </w:pPr>
      <w:rPr>
        <w:rFonts w:ascii="Wingdings" w:hAnsi="Wingdings" w:hint="default"/>
      </w:rPr>
    </w:lvl>
  </w:abstractNum>
  <w:abstractNum w:abstractNumId="282" w15:restartNumberingAfterBreak="0">
    <w:nsid w:val="507266FA"/>
    <w:multiLevelType w:val="hybridMultilevel"/>
    <w:tmpl w:val="C9F41B98"/>
    <w:lvl w:ilvl="0" w:tplc="F1666C7A">
      <w:start w:val="1"/>
      <w:numFmt w:val="bullet"/>
      <w:lvlText w:val="−"/>
      <w:lvlJc w:val="left"/>
      <w:pPr>
        <w:ind w:left="777" w:hanging="360"/>
      </w:pPr>
      <w:rPr>
        <w:rFonts w:ascii="Times New Roman" w:hAnsi="Times New Roman" w:cs="Times New Roman" w:hint="default"/>
      </w:rPr>
    </w:lvl>
    <w:lvl w:ilvl="1" w:tplc="FD544A38">
      <w:start w:val="1"/>
      <w:numFmt w:val="bullet"/>
      <w:lvlText w:val="o"/>
      <w:lvlJc w:val="left"/>
      <w:pPr>
        <w:ind w:left="1497" w:hanging="360"/>
      </w:pPr>
      <w:rPr>
        <w:rFonts w:ascii="Courier New" w:hAnsi="Courier New" w:cs="Courier New" w:hint="default"/>
      </w:rPr>
    </w:lvl>
    <w:lvl w:ilvl="2" w:tplc="96FE0FE2">
      <w:start w:val="1"/>
      <w:numFmt w:val="bullet"/>
      <w:lvlText w:val=""/>
      <w:lvlJc w:val="left"/>
      <w:pPr>
        <w:ind w:left="2217" w:hanging="360"/>
      </w:pPr>
      <w:rPr>
        <w:rFonts w:ascii="Wingdings" w:hAnsi="Wingdings" w:hint="default"/>
      </w:rPr>
    </w:lvl>
    <w:lvl w:ilvl="3" w:tplc="D28AB830">
      <w:start w:val="1"/>
      <w:numFmt w:val="bullet"/>
      <w:lvlText w:val=""/>
      <w:lvlJc w:val="left"/>
      <w:pPr>
        <w:ind w:left="2937" w:hanging="360"/>
      </w:pPr>
      <w:rPr>
        <w:rFonts w:ascii="Symbol" w:hAnsi="Symbol" w:hint="default"/>
      </w:rPr>
    </w:lvl>
    <w:lvl w:ilvl="4" w:tplc="B1963ABC">
      <w:start w:val="1"/>
      <w:numFmt w:val="bullet"/>
      <w:lvlText w:val="o"/>
      <w:lvlJc w:val="left"/>
      <w:pPr>
        <w:ind w:left="3657" w:hanging="360"/>
      </w:pPr>
      <w:rPr>
        <w:rFonts w:ascii="Courier New" w:hAnsi="Courier New" w:cs="Courier New" w:hint="default"/>
      </w:rPr>
    </w:lvl>
    <w:lvl w:ilvl="5" w:tplc="A6DCC5EC">
      <w:start w:val="1"/>
      <w:numFmt w:val="bullet"/>
      <w:lvlText w:val=""/>
      <w:lvlJc w:val="left"/>
      <w:pPr>
        <w:ind w:left="4377" w:hanging="360"/>
      </w:pPr>
      <w:rPr>
        <w:rFonts w:ascii="Wingdings" w:hAnsi="Wingdings" w:hint="default"/>
      </w:rPr>
    </w:lvl>
    <w:lvl w:ilvl="6" w:tplc="714CD30E">
      <w:start w:val="1"/>
      <w:numFmt w:val="bullet"/>
      <w:lvlText w:val=""/>
      <w:lvlJc w:val="left"/>
      <w:pPr>
        <w:ind w:left="5097" w:hanging="360"/>
      </w:pPr>
      <w:rPr>
        <w:rFonts w:ascii="Symbol" w:hAnsi="Symbol" w:hint="default"/>
      </w:rPr>
    </w:lvl>
    <w:lvl w:ilvl="7" w:tplc="59D84934">
      <w:start w:val="1"/>
      <w:numFmt w:val="bullet"/>
      <w:lvlText w:val="o"/>
      <w:lvlJc w:val="left"/>
      <w:pPr>
        <w:ind w:left="5817" w:hanging="360"/>
      </w:pPr>
      <w:rPr>
        <w:rFonts w:ascii="Courier New" w:hAnsi="Courier New" w:cs="Courier New" w:hint="default"/>
      </w:rPr>
    </w:lvl>
    <w:lvl w:ilvl="8" w:tplc="A5D8EE18">
      <w:start w:val="1"/>
      <w:numFmt w:val="bullet"/>
      <w:lvlText w:val=""/>
      <w:lvlJc w:val="left"/>
      <w:pPr>
        <w:ind w:left="6537" w:hanging="360"/>
      </w:pPr>
      <w:rPr>
        <w:rFonts w:ascii="Wingdings" w:hAnsi="Wingdings" w:hint="default"/>
      </w:rPr>
    </w:lvl>
  </w:abstractNum>
  <w:abstractNum w:abstractNumId="283" w15:restartNumberingAfterBreak="0">
    <w:nsid w:val="50FE60E4"/>
    <w:multiLevelType w:val="multilevel"/>
    <w:tmpl w:val="720A5C30"/>
    <w:lvl w:ilvl="0">
      <w:start w:val="1"/>
      <w:numFmt w:val="decimal"/>
      <w:lvlText w:val="%1)"/>
      <w:lvlJc w:val="left"/>
      <w:pPr>
        <w:tabs>
          <w:tab w:val="num" w:pos="1134"/>
        </w:tabs>
        <w:ind w:left="1134" w:hanging="425"/>
      </w:pPr>
      <w:rPr>
        <w:rFonts w:cs="Times New Roman" w:hint="default"/>
      </w:rPr>
    </w:lvl>
    <w:lvl w:ilvl="1">
      <w:start w:val="1"/>
      <w:numFmt w:val="decimal"/>
      <w:lvlText w:val="%1.%2)"/>
      <w:lvlJc w:val="left"/>
      <w:pPr>
        <w:tabs>
          <w:tab w:val="num" w:pos="1701"/>
        </w:tabs>
        <w:ind w:left="1701" w:hanging="567"/>
      </w:pPr>
      <w:rPr>
        <w:rFonts w:cs="Times New Roman" w:hint="default"/>
      </w:rPr>
    </w:lvl>
    <w:lvl w:ilvl="2">
      <w:start w:val="1"/>
      <w:numFmt w:val="decimal"/>
      <w:lvlText w:val="2.%2.2."/>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84" w15:restartNumberingAfterBreak="0">
    <w:nsid w:val="510D2605"/>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85" w15:restartNumberingAfterBreak="0">
    <w:nsid w:val="519E742B"/>
    <w:multiLevelType w:val="hybridMultilevel"/>
    <w:tmpl w:val="C47EAFBA"/>
    <w:lvl w:ilvl="0" w:tplc="EC9CAA1A">
      <w:start w:val="1"/>
      <w:numFmt w:val="decimal"/>
      <w:lvlText w:val="%1) "/>
      <w:legacy w:legacy="1" w:legacySpace="0" w:legacyIndent="283"/>
      <w:lvlJc w:val="left"/>
      <w:pPr>
        <w:ind w:left="283" w:hanging="283"/>
      </w:pPr>
    </w:lvl>
    <w:lvl w:ilvl="1" w:tplc="2BA6D66E">
      <w:start w:val="1"/>
      <w:numFmt w:val="bullet"/>
      <w:lvlText w:val="o"/>
      <w:lvlJc w:val="left"/>
      <w:pPr>
        <w:ind w:left="1440" w:hanging="360"/>
      </w:pPr>
      <w:rPr>
        <w:rFonts w:ascii="Courier New" w:eastAsia="Courier New" w:hAnsi="Courier New" w:cs="Courier New" w:hint="default"/>
      </w:rPr>
    </w:lvl>
    <w:lvl w:ilvl="2" w:tplc="D7381FB4">
      <w:start w:val="1"/>
      <w:numFmt w:val="bullet"/>
      <w:lvlText w:val="§"/>
      <w:lvlJc w:val="left"/>
      <w:pPr>
        <w:ind w:left="2160" w:hanging="360"/>
      </w:pPr>
      <w:rPr>
        <w:rFonts w:ascii="Wingdings" w:eastAsia="Wingdings" w:hAnsi="Wingdings" w:cs="Wingdings" w:hint="default"/>
      </w:rPr>
    </w:lvl>
    <w:lvl w:ilvl="3" w:tplc="805A5C26">
      <w:start w:val="1"/>
      <w:numFmt w:val="bullet"/>
      <w:lvlText w:val="·"/>
      <w:lvlJc w:val="left"/>
      <w:pPr>
        <w:ind w:left="2880" w:hanging="360"/>
      </w:pPr>
      <w:rPr>
        <w:rFonts w:ascii="Symbol" w:eastAsia="Symbol" w:hAnsi="Symbol" w:cs="Symbol" w:hint="default"/>
      </w:rPr>
    </w:lvl>
    <w:lvl w:ilvl="4" w:tplc="8EBC5616">
      <w:start w:val="1"/>
      <w:numFmt w:val="bullet"/>
      <w:lvlText w:val="o"/>
      <w:lvlJc w:val="left"/>
      <w:pPr>
        <w:ind w:left="3600" w:hanging="360"/>
      </w:pPr>
      <w:rPr>
        <w:rFonts w:ascii="Courier New" w:eastAsia="Courier New" w:hAnsi="Courier New" w:cs="Courier New" w:hint="default"/>
      </w:rPr>
    </w:lvl>
    <w:lvl w:ilvl="5" w:tplc="E7424F90">
      <w:start w:val="1"/>
      <w:numFmt w:val="bullet"/>
      <w:lvlText w:val="§"/>
      <w:lvlJc w:val="left"/>
      <w:pPr>
        <w:ind w:left="4320" w:hanging="360"/>
      </w:pPr>
      <w:rPr>
        <w:rFonts w:ascii="Wingdings" w:eastAsia="Wingdings" w:hAnsi="Wingdings" w:cs="Wingdings" w:hint="default"/>
      </w:rPr>
    </w:lvl>
    <w:lvl w:ilvl="6" w:tplc="CBDEA01A">
      <w:start w:val="1"/>
      <w:numFmt w:val="bullet"/>
      <w:lvlText w:val="·"/>
      <w:lvlJc w:val="left"/>
      <w:pPr>
        <w:ind w:left="5040" w:hanging="360"/>
      </w:pPr>
      <w:rPr>
        <w:rFonts w:ascii="Symbol" w:eastAsia="Symbol" w:hAnsi="Symbol" w:cs="Symbol" w:hint="default"/>
      </w:rPr>
    </w:lvl>
    <w:lvl w:ilvl="7" w:tplc="7DEEBB16">
      <w:start w:val="1"/>
      <w:numFmt w:val="bullet"/>
      <w:lvlText w:val="o"/>
      <w:lvlJc w:val="left"/>
      <w:pPr>
        <w:ind w:left="5760" w:hanging="360"/>
      </w:pPr>
      <w:rPr>
        <w:rFonts w:ascii="Courier New" w:eastAsia="Courier New" w:hAnsi="Courier New" w:cs="Courier New" w:hint="default"/>
      </w:rPr>
    </w:lvl>
    <w:lvl w:ilvl="8" w:tplc="BFDE196C">
      <w:start w:val="1"/>
      <w:numFmt w:val="bullet"/>
      <w:lvlText w:val="§"/>
      <w:lvlJc w:val="left"/>
      <w:pPr>
        <w:ind w:left="6480" w:hanging="360"/>
      </w:pPr>
      <w:rPr>
        <w:rFonts w:ascii="Wingdings" w:eastAsia="Wingdings" w:hAnsi="Wingdings" w:cs="Wingdings" w:hint="default"/>
      </w:rPr>
    </w:lvl>
  </w:abstractNum>
  <w:abstractNum w:abstractNumId="286" w15:restartNumberingAfterBreak="0">
    <w:nsid w:val="51A44833"/>
    <w:multiLevelType w:val="hybridMultilevel"/>
    <w:tmpl w:val="35A423AE"/>
    <w:lvl w:ilvl="0" w:tplc="0F30FE74">
      <w:start w:val="1"/>
      <w:numFmt w:val="decimal"/>
      <w:lvlText w:val="Таблица %1  – "/>
      <w:lvlJc w:val="left"/>
      <w:pPr>
        <w:tabs>
          <w:tab w:val="num" w:pos="1637"/>
        </w:tabs>
        <w:ind w:left="1637" w:hanging="360"/>
      </w:pPr>
      <w:rPr>
        <w:rFonts w:ascii="Times New Roman" w:hAnsi="Times New Roman" w:cs="Times New Roman" w:hint="default"/>
        <w:b/>
        <w:bCs w:val="0"/>
        <w:i w:val="0"/>
        <w:iCs w:val="0"/>
        <w:caps w:val="0"/>
        <w:smallCaps w:val="0"/>
        <w:strike w:val="0"/>
        <w:vanish w:val="0"/>
        <w:color w:val="000000"/>
        <w:spacing w:val="0"/>
        <w:position w:val="0"/>
        <w:u w:val="none"/>
        <w:vertAlign w:val="baseline"/>
      </w:rPr>
    </w:lvl>
    <w:lvl w:ilvl="1" w:tplc="2BB648D6">
      <w:start w:val="1"/>
      <w:numFmt w:val="lowerLetter"/>
      <w:lvlText w:val="%2."/>
      <w:lvlJc w:val="left"/>
      <w:pPr>
        <w:tabs>
          <w:tab w:val="num" w:pos="540"/>
        </w:tabs>
        <w:ind w:left="540" w:hanging="360"/>
      </w:pPr>
    </w:lvl>
    <w:lvl w:ilvl="2" w:tplc="B262CB7C">
      <w:start w:val="1"/>
      <w:numFmt w:val="lowerRoman"/>
      <w:lvlText w:val="%3."/>
      <w:lvlJc w:val="right"/>
      <w:pPr>
        <w:tabs>
          <w:tab w:val="num" w:pos="1260"/>
        </w:tabs>
        <w:ind w:left="1260" w:hanging="180"/>
      </w:pPr>
    </w:lvl>
    <w:lvl w:ilvl="3" w:tplc="F1028194">
      <w:start w:val="1"/>
      <w:numFmt w:val="decimal"/>
      <w:lvlText w:val="%4."/>
      <w:lvlJc w:val="left"/>
      <w:pPr>
        <w:tabs>
          <w:tab w:val="num" w:pos="1980"/>
        </w:tabs>
        <w:ind w:left="1980" w:hanging="360"/>
      </w:pPr>
    </w:lvl>
    <w:lvl w:ilvl="4" w:tplc="7874863A">
      <w:start w:val="1"/>
      <w:numFmt w:val="lowerLetter"/>
      <w:lvlText w:val="%5."/>
      <w:lvlJc w:val="left"/>
      <w:pPr>
        <w:tabs>
          <w:tab w:val="num" w:pos="2700"/>
        </w:tabs>
        <w:ind w:left="2700" w:hanging="360"/>
      </w:pPr>
    </w:lvl>
    <w:lvl w:ilvl="5" w:tplc="DFBA65DC">
      <w:start w:val="1"/>
      <w:numFmt w:val="lowerRoman"/>
      <w:lvlText w:val="%6."/>
      <w:lvlJc w:val="right"/>
      <w:pPr>
        <w:tabs>
          <w:tab w:val="num" w:pos="3420"/>
        </w:tabs>
        <w:ind w:left="3420" w:hanging="180"/>
      </w:pPr>
    </w:lvl>
    <w:lvl w:ilvl="6" w:tplc="3B522E72">
      <w:start w:val="1"/>
      <w:numFmt w:val="decimal"/>
      <w:lvlText w:val="%7."/>
      <w:lvlJc w:val="left"/>
      <w:pPr>
        <w:tabs>
          <w:tab w:val="num" w:pos="4140"/>
        </w:tabs>
        <w:ind w:left="4140" w:hanging="360"/>
      </w:pPr>
    </w:lvl>
    <w:lvl w:ilvl="7" w:tplc="169251EC">
      <w:start w:val="1"/>
      <w:numFmt w:val="lowerLetter"/>
      <w:lvlText w:val="%8."/>
      <w:lvlJc w:val="left"/>
      <w:pPr>
        <w:tabs>
          <w:tab w:val="num" w:pos="4860"/>
        </w:tabs>
        <w:ind w:left="4860" w:hanging="360"/>
      </w:pPr>
    </w:lvl>
    <w:lvl w:ilvl="8" w:tplc="2272F152">
      <w:start w:val="1"/>
      <w:numFmt w:val="lowerRoman"/>
      <w:lvlText w:val="%9."/>
      <w:lvlJc w:val="right"/>
      <w:pPr>
        <w:tabs>
          <w:tab w:val="num" w:pos="5580"/>
        </w:tabs>
        <w:ind w:left="5580" w:hanging="180"/>
      </w:pPr>
    </w:lvl>
  </w:abstractNum>
  <w:abstractNum w:abstractNumId="287" w15:restartNumberingAfterBreak="0">
    <w:nsid w:val="51D822E7"/>
    <w:multiLevelType w:val="multilevel"/>
    <w:tmpl w:val="34AAC7BA"/>
    <w:lvl w:ilvl="0">
      <w:start w:val="1"/>
      <w:numFmt w:val="decimal"/>
      <w:lvlText w:val="%1."/>
      <w:lvlJc w:val="left"/>
      <w:pPr>
        <w:ind w:left="284" w:firstLine="0"/>
      </w:pPr>
      <w:rPr>
        <w:rFonts w:ascii="Times New Roman" w:hAnsi="Times New Roman" w:cs="Times New Roman"/>
        <w:b w:val="0"/>
        <w:bCs w:val="0"/>
        <w:i w:val="0"/>
        <w:iCs w:val="0"/>
        <w:caps w:val="0"/>
        <w:smallCaps w:val="0"/>
        <w:strike w:val="0"/>
        <w:vanish w:val="0"/>
        <w:color w:val="000000"/>
        <w:spacing w:val="0"/>
        <w:position w:val="0"/>
        <w:u w:val="none"/>
        <w:vertAlign w:val="baseline"/>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88" w15:restartNumberingAfterBreak="0">
    <w:nsid w:val="520255D8"/>
    <w:multiLevelType w:val="multilevel"/>
    <w:tmpl w:val="81B6C9C8"/>
    <w:lvl w:ilvl="0">
      <w:start w:val="7"/>
      <w:numFmt w:val="decimal"/>
      <w:lvlText w:val="%1"/>
      <w:lvlJc w:val="left"/>
      <w:pPr>
        <w:ind w:left="600" w:hanging="600"/>
      </w:pPr>
      <w:rPr>
        <w:rFonts w:hint="default"/>
      </w:rPr>
    </w:lvl>
    <w:lvl w:ilvl="1">
      <w:start w:val="2"/>
      <w:numFmt w:val="decimal"/>
      <w:lvlText w:val="%1.%2"/>
      <w:lvlJc w:val="left"/>
      <w:pPr>
        <w:ind w:left="2372" w:hanging="600"/>
      </w:pPr>
      <w:rPr>
        <w:rFonts w:hint="default"/>
      </w:rPr>
    </w:lvl>
    <w:lvl w:ilvl="2">
      <w:start w:val="1"/>
      <w:numFmt w:val="decimal"/>
      <w:lvlText w:val="%1.%2.%3"/>
      <w:lvlJc w:val="left"/>
      <w:pPr>
        <w:ind w:left="4264" w:hanging="720"/>
      </w:pPr>
      <w:rPr>
        <w:rFonts w:hint="default"/>
      </w:rPr>
    </w:lvl>
    <w:lvl w:ilvl="3">
      <w:start w:val="1"/>
      <w:numFmt w:val="decimal"/>
      <w:lvlText w:val="%1.%2.%3.%4"/>
      <w:lvlJc w:val="left"/>
      <w:pPr>
        <w:ind w:left="6396" w:hanging="1080"/>
      </w:pPr>
      <w:rPr>
        <w:rFonts w:hint="default"/>
      </w:rPr>
    </w:lvl>
    <w:lvl w:ilvl="4">
      <w:start w:val="1"/>
      <w:numFmt w:val="decimal"/>
      <w:lvlText w:val="%1.%2.%3.%4.%5"/>
      <w:lvlJc w:val="left"/>
      <w:pPr>
        <w:ind w:left="8168" w:hanging="1080"/>
      </w:pPr>
      <w:rPr>
        <w:rFonts w:hint="default"/>
      </w:rPr>
    </w:lvl>
    <w:lvl w:ilvl="5">
      <w:start w:val="1"/>
      <w:numFmt w:val="decimal"/>
      <w:lvlText w:val="%1.%2.%3.%4.%5.%6"/>
      <w:lvlJc w:val="left"/>
      <w:pPr>
        <w:ind w:left="10300" w:hanging="1440"/>
      </w:pPr>
      <w:rPr>
        <w:rFonts w:hint="default"/>
      </w:rPr>
    </w:lvl>
    <w:lvl w:ilvl="6">
      <w:start w:val="1"/>
      <w:numFmt w:val="decimal"/>
      <w:lvlText w:val="%1.%2.%3.%4.%5.%6.%7"/>
      <w:lvlJc w:val="left"/>
      <w:pPr>
        <w:ind w:left="12072" w:hanging="1440"/>
      </w:pPr>
      <w:rPr>
        <w:rFonts w:hint="default"/>
      </w:rPr>
    </w:lvl>
    <w:lvl w:ilvl="7">
      <w:start w:val="1"/>
      <w:numFmt w:val="decimal"/>
      <w:lvlText w:val="%1.%2.%3.%4.%5.%6.%7.%8"/>
      <w:lvlJc w:val="left"/>
      <w:pPr>
        <w:ind w:left="14204" w:hanging="1800"/>
      </w:pPr>
      <w:rPr>
        <w:rFonts w:hint="default"/>
      </w:rPr>
    </w:lvl>
    <w:lvl w:ilvl="8">
      <w:start w:val="1"/>
      <w:numFmt w:val="decimal"/>
      <w:lvlText w:val="%1.%2.%3.%4.%5.%6.%7.%8.%9"/>
      <w:lvlJc w:val="left"/>
      <w:pPr>
        <w:ind w:left="16336" w:hanging="2160"/>
      </w:pPr>
      <w:rPr>
        <w:rFonts w:hint="default"/>
      </w:rPr>
    </w:lvl>
  </w:abstractNum>
  <w:abstractNum w:abstractNumId="289" w15:restartNumberingAfterBreak="0">
    <w:nsid w:val="52764571"/>
    <w:multiLevelType w:val="hybridMultilevel"/>
    <w:tmpl w:val="9B3E0320"/>
    <w:styleLink w:val="13"/>
    <w:lvl w:ilvl="0" w:tplc="2E5A97FE">
      <w:start w:val="1"/>
      <w:numFmt w:val="decimal"/>
      <w:lvlText w:val="%1."/>
      <w:lvlJc w:val="left"/>
      <w:pPr>
        <w:tabs>
          <w:tab w:val="num" w:pos="1428"/>
        </w:tabs>
        <w:ind w:left="1428" w:hanging="360"/>
      </w:pPr>
      <w:rPr>
        <w:sz w:val="24"/>
      </w:rPr>
    </w:lvl>
    <w:lvl w:ilvl="1" w:tplc="643474F6">
      <w:start w:val="1"/>
      <w:numFmt w:val="lowerLetter"/>
      <w:lvlText w:val="%2."/>
      <w:lvlJc w:val="left"/>
      <w:pPr>
        <w:tabs>
          <w:tab w:val="num" w:pos="1440"/>
        </w:tabs>
        <w:ind w:left="1440" w:hanging="360"/>
      </w:pPr>
    </w:lvl>
    <w:lvl w:ilvl="2" w:tplc="6AA49D4A">
      <w:start w:val="1"/>
      <w:numFmt w:val="lowerRoman"/>
      <w:lvlText w:val="%3."/>
      <w:lvlJc w:val="right"/>
      <w:pPr>
        <w:tabs>
          <w:tab w:val="num" w:pos="2160"/>
        </w:tabs>
        <w:ind w:left="2160" w:hanging="180"/>
      </w:pPr>
    </w:lvl>
    <w:lvl w:ilvl="3" w:tplc="A348974C">
      <w:start w:val="1"/>
      <w:numFmt w:val="decimal"/>
      <w:lvlText w:val="%4."/>
      <w:lvlJc w:val="left"/>
      <w:pPr>
        <w:tabs>
          <w:tab w:val="num" w:pos="2880"/>
        </w:tabs>
        <w:ind w:left="2880" w:hanging="360"/>
      </w:pPr>
    </w:lvl>
    <w:lvl w:ilvl="4" w:tplc="AAC4D2EA">
      <w:start w:val="1"/>
      <w:numFmt w:val="lowerLetter"/>
      <w:lvlText w:val="%5."/>
      <w:lvlJc w:val="left"/>
      <w:pPr>
        <w:tabs>
          <w:tab w:val="num" w:pos="3600"/>
        </w:tabs>
        <w:ind w:left="3600" w:hanging="360"/>
      </w:pPr>
    </w:lvl>
    <w:lvl w:ilvl="5" w:tplc="1144C634">
      <w:start w:val="1"/>
      <w:numFmt w:val="lowerRoman"/>
      <w:lvlText w:val="%6."/>
      <w:lvlJc w:val="right"/>
      <w:pPr>
        <w:tabs>
          <w:tab w:val="num" w:pos="4320"/>
        </w:tabs>
        <w:ind w:left="4320" w:hanging="180"/>
      </w:pPr>
    </w:lvl>
    <w:lvl w:ilvl="6" w:tplc="3BDA9280">
      <w:start w:val="1"/>
      <w:numFmt w:val="decimal"/>
      <w:lvlText w:val="%7."/>
      <w:lvlJc w:val="left"/>
      <w:pPr>
        <w:tabs>
          <w:tab w:val="num" w:pos="5040"/>
        </w:tabs>
        <w:ind w:left="5040" w:hanging="360"/>
      </w:pPr>
    </w:lvl>
    <w:lvl w:ilvl="7" w:tplc="D0EA45BA">
      <w:start w:val="1"/>
      <w:numFmt w:val="lowerLetter"/>
      <w:lvlText w:val="%8."/>
      <w:lvlJc w:val="left"/>
      <w:pPr>
        <w:tabs>
          <w:tab w:val="num" w:pos="5760"/>
        </w:tabs>
        <w:ind w:left="5760" w:hanging="360"/>
      </w:pPr>
    </w:lvl>
    <w:lvl w:ilvl="8" w:tplc="49268756">
      <w:start w:val="1"/>
      <w:numFmt w:val="lowerRoman"/>
      <w:lvlText w:val="%9."/>
      <w:lvlJc w:val="right"/>
      <w:pPr>
        <w:tabs>
          <w:tab w:val="num" w:pos="6480"/>
        </w:tabs>
        <w:ind w:left="6480" w:hanging="180"/>
      </w:pPr>
    </w:lvl>
  </w:abstractNum>
  <w:abstractNum w:abstractNumId="290" w15:restartNumberingAfterBreak="0">
    <w:nsid w:val="52AF455C"/>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91" w15:restartNumberingAfterBreak="0">
    <w:nsid w:val="52F66D75"/>
    <w:multiLevelType w:val="hybridMultilevel"/>
    <w:tmpl w:val="BF247C74"/>
    <w:lvl w:ilvl="0" w:tplc="D9FAECAE">
      <w:start w:val="1"/>
      <w:numFmt w:val="decimal"/>
      <w:lvlText w:val="%1."/>
      <w:lvlJc w:val="left"/>
      <w:pPr>
        <w:tabs>
          <w:tab w:val="num" w:pos="926"/>
        </w:tabs>
        <w:ind w:left="926" w:hanging="360"/>
      </w:pPr>
    </w:lvl>
    <w:lvl w:ilvl="1" w:tplc="86FE3EC8">
      <w:start w:val="1"/>
      <w:numFmt w:val="bullet"/>
      <w:lvlText w:val="o"/>
      <w:lvlJc w:val="left"/>
      <w:pPr>
        <w:ind w:left="1440" w:hanging="360"/>
      </w:pPr>
      <w:rPr>
        <w:rFonts w:ascii="Courier New" w:eastAsia="Courier New" w:hAnsi="Courier New" w:cs="Courier New" w:hint="default"/>
      </w:rPr>
    </w:lvl>
    <w:lvl w:ilvl="2" w:tplc="E616664C">
      <w:start w:val="1"/>
      <w:numFmt w:val="bullet"/>
      <w:lvlText w:val="§"/>
      <w:lvlJc w:val="left"/>
      <w:pPr>
        <w:ind w:left="2160" w:hanging="360"/>
      </w:pPr>
      <w:rPr>
        <w:rFonts w:ascii="Wingdings" w:eastAsia="Wingdings" w:hAnsi="Wingdings" w:cs="Wingdings" w:hint="default"/>
      </w:rPr>
    </w:lvl>
    <w:lvl w:ilvl="3" w:tplc="105E3922">
      <w:start w:val="1"/>
      <w:numFmt w:val="bullet"/>
      <w:lvlText w:val="·"/>
      <w:lvlJc w:val="left"/>
      <w:pPr>
        <w:ind w:left="2880" w:hanging="360"/>
      </w:pPr>
      <w:rPr>
        <w:rFonts w:ascii="Symbol" w:eastAsia="Symbol" w:hAnsi="Symbol" w:cs="Symbol" w:hint="default"/>
      </w:rPr>
    </w:lvl>
    <w:lvl w:ilvl="4" w:tplc="3F46EDC8">
      <w:start w:val="1"/>
      <w:numFmt w:val="bullet"/>
      <w:lvlText w:val="o"/>
      <w:lvlJc w:val="left"/>
      <w:pPr>
        <w:ind w:left="3600" w:hanging="360"/>
      </w:pPr>
      <w:rPr>
        <w:rFonts w:ascii="Courier New" w:eastAsia="Courier New" w:hAnsi="Courier New" w:cs="Courier New" w:hint="default"/>
      </w:rPr>
    </w:lvl>
    <w:lvl w:ilvl="5" w:tplc="CA78FDB0">
      <w:start w:val="1"/>
      <w:numFmt w:val="bullet"/>
      <w:lvlText w:val="§"/>
      <w:lvlJc w:val="left"/>
      <w:pPr>
        <w:ind w:left="4320" w:hanging="360"/>
      </w:pPr>
      <w:rPr>
        <w:rFonts w:ascii="Wingdings" w:eastAsia="Wingdings" w:hAnsi="Wingdings" w:cs="Wingdings" w:hint="default"/>
      </w:rPr>
    </w:lvl>
    <w:lvl w:ilvl="6" w:tplc="E6B06D20">
      <w:start w:val="1"/>
      <w:numFmt w:val="bullet"/>
      <w:lvlText w:val="·"/>
      <w:lvlJc w:val="left"/>
      <w:pPr>
        <w:ind w:left="5040" w:hanging="360"/>
      </w:pPr>
      <w:rPr>
        <w:rFonts w:ascii="Symbol" w:eastAsia="Symbol" w:hAnsi="Symbol" w:cs="Symbol" w:hint="default"/>
      </w:rPr>
    </w:lvl>
    <w:lvl w:ilvl="7" w:tplc="EC56290C">
      <w:start w:val="1"/>
      <w:numFmt w:val="bullet"/>
      <w:lvlText w:val="o"/>
      <w:lvlJc w:val="left"/>
      <w:pPr>
        <w:ind w:left="5760" w:hanging="360"/>
      </w:pPr>
      <w:rPr>
        <w:rFonts w:ascii="Courier New" w:eastAsia="Courier New" w:hAnsi="Courier New" w:cs="Courier New" w:hint="default"/>
      </w:rPr>
    </w:lvl>
    <w:lvl w:ilvl="8" w:tplc="0C80EDF6">
      <w:start w:val="1"/>
      <w:numFmt w:val="bullet"/>
      <w:lvlText w:val="§"/>
      <w:lvlJc w:val="left"/>
      <w:pPr>
        <w:ind w:left="6480" w:hanging="360"/>
      </w:pPr>
      <w:rPr>
        <w:rFonts w:ascii="Wingdings" w:eastAsia="Wingdings" w:hAnsi="Wingdings" w:cs="Wingdings" w:hint="default"/>
      </w:rPr>
    </w:lvl>
  </w:abstractNum>
  <w:abstractNum w:abstractNumId="292" w15:restartNumberingAfterBreak="0">
    <w:nsid w:val="53B51112"/>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93" w15:restartNumberingAfterBreak="0">
    <w:nsid w:val="53B937A0"/>
    <w:multiLevelType w:val="hybridMultilevel"/>
    <w:tmpl w:val="77FEC35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4" w15:restartNumberingAfterBreak="0">
    <w:nsid w:val="54934F77"/>
    <w:multiLevelType w:val="hybridMultilevel"/>
    <w:tmpl w:val="C1E0604A"/>
    <w:lvl w:ilvl="0" w:tplc="93F83826">
      <w:start w:val="1"/>
      <w:numFmt w:val="bullet"/>
      <w:lvlText w:val=""/>
      <w:lvlJc w:val="left"/>
      <w:pPr>
        <w:ind w:left="720" w:hanging="360"/>
      </w:pPr>
      <w:rPr>
        <w:rFonts w:ascii="Symbol" w:hAnsi="Symbol" w:hint="default"/>
      </w:rPr>
    </w:lvl>
    <w:lvl w:ilvl="1" w:tplc="5CCC82A8">
      <w:start w:val="1"/>
      <w:numFmt w:val="bullet"/>
      <w:lvlText w:val="o"/>
      <w:lvlJc w:val="left"/>
      <w:pPr>
        <w:ind w:left="1440" w:hanging="360"/>
      </w:pPr>
      <w:rPr>
        <w:rFonts w:ascii="Courier New" w:hAnsi="Courier New" w:cs="Courier New" w:hint="default"/>
      </w:rPr>
    </w:lvl>
    <w:lvl w:ilvl="2" w:tplc="FC722436">
      <w:start w:val="1"/>
      <w:numFmt w:val="bullet"/>
      <w:lvlText w:val=""/>
      <w:lvlJc w:val="left"/>
      <w:pPr>
        <w:ind w:left="2160" w:hanging="360"/>
      </w:pPr>
      <w:rPr>
        <w:rFonts w:ascii="Wingdings" w:hAnsi="Wingdings" w:hint="default"/>
      </w:rPr>
    </w:lvl>
    <w:lvl w:ilvl="3" w:tplc="9140E96A">
      <w:start w:val="1"/>
      <w:numFmt w:val="bullet"/>
      <w:lvlText w:val=""/>
      <w:lvlJc w:val="left"/>
      <w:pPr>
        <w:ind w:left="2880" w:hanging="360"/>
      </w:pPr>
      <w:rPr>
        <w:rFonts w:ascii="Symbol" w:hAnsi="Symbol" w:hint="default"/>
      </w:rPr>
    </w:lvl>
    <w:lvl w:ilvl="4" w:tplc="3CDE9D1A">
      <w:start w:val="1"/>
      <w:numFmt w:val="bullet"/>
      <w:lvlText w:val="o"/>
      <w:lvlJc w:val="left"/>
      <w:pPr>
        <w:ind w:left="3600" w:hanging="360"/>
      </w:pPr>
      <w:rPr>
        <w:rFonts w:ascii="Courier New" w:hAnsi="Courier New" w:cs="Courier New" w:hint="default"/>
      </w:rPr>
    </w:lvl>
    <w:lvl w:ilvl="5" w:tplc="7F4AB4AA">
      <w:start w:val="1"/>
      <w:numFmt w:val="bullet"/>
      <w:lvlText w:val=""/>
      <w:lvlJc w:val="left"/>
      <w:pPr>
        <w:ind w:left="4320" w:hanging="360"/>
      </w:pPr>
      <w:rPr>
        <w:rFonts w:ascii="Wingdings" w:hAnsi="Wingdings" w:hint="default"/>
      </w:rPr>
    </w:lvl>
    <w:lvl w:ilvl="6" w:tplc="612096F0">
      <w:start w:val="1"/>
      <w:numFmt w:val="bullet"/>
      <w:lvlText w:val=""/>
      <w:lvlJc w:val="left"/>
      <w:pPr>
        <w:ind w:left="5040" w:hanging="360"/>
      </w:pPr>
      <w:rPr>
        <w:rFonts w:ascii="Symbol" w:hAnsi="Symbol" w:hint="default"/>
      </w:rPr>
    </w:lvl>
    <w:lvl w:ilvl="7" w:tplc="DDE66A96">
      <w:start w:val="1"/>
      <w:numFmt w:val="bullet"/>
      <w:lvlText w:val="o"/>
      <w:lvlJc w:val="left"/>
      <w:pPr>
        <w:ind w:left="5760" w:hanging="360"/>
      </w:pPr>
      <w:rPr>
        <w:rFonts w:ascii="Courier New" w:hAnsi="Courier New" w:cs="Courier New" w:hint="default"/>
      </w:rPr>
    </w:lvl>
    <w:lvl w:ilvl="8" w:tplc="7646E1C8">
      <w:start w:val="1"/>
      <w:numFmt w:val="bullet"/>
      <w:lvlText w:val=""/>
      <w:lvlJc w:val="left"/>
      <w:pPr>
        <w:ind w:left="6480" w:hanging="360"/>
      </w:pPr>
      <w:rPr>
        <w:rFonts w:ascii="Wingdings" w:hAnsi="Wingdings" w:hint="default"/>
      </w:rPr>
    </w:lvl>
  </w:abstractNum>
  <w:abstractNum w:abstractNumId="295" w15:restartNumberingAfterBreak="0">
    <w:nsid w:val="549B75A3"/>
    <w:multiLevelType w:val="hybridMultilevel"/>
    <w:tmpl w:val="63960274"/>
    <w:lvl w:ilvl="0" w:tplc="6E74E6AA">
      <w:start w:val="1"/>
      <w:numFmt w:val="bullet"/>
      <w:lvlText w:val=""/>
      <w:lvlJc w:val="left"/>
      <w:pPr>
        <w:tabs>
          <w:tab w:val="num" w:pos="-1584"/>
        </w:tabs>
        <w:ind w:left="-1584" w:hanging="360"/>
      </w:pPr>
      <w:rPr>
        <w:rFonts w:ascii="Symbol" w:hAnsi="Symbol" w:hint="default"/>
      </w:rPr>
    </w:lvl>
    <w:lvl w:ilvl="1" w:tplc="985A3BE2">
      <w:start w:val="1"/>
      <w:numFmt w:val="bullet"/>
      <w:lvlText w:val="o"/>
      <w:lvlJc w:val="left"/>
      <w:pPr>
        <w:tabs>
          <w:tab w:val="num" w:pos="-864"/>
        </w:tabs>
        <w:ind w:left="-864" w:hanging="360"/>
      </w:pPr>
      <w:rPr>
        <w:rFonts w:ascii="Courier New" w:hAnsi="Courier New" w:cs="Courier New" w:hint="default"/>
      </w:rPr>
    </w:lvl>
    <w:lvl w:ilvl="2" w:tplc="9CEC9A44">
      <w:start w:val="1"/>
      <w:numFmt w:val="bullet"/>
      <w:lvlText w:val=""/>
      <w:lvlJc w:val="left"/>
      <w:pPr>
        <w:tabs>
          <w:tab w:val="num" w:pos="-144"/>
        </w:tabs>
        <w:ind w:left="-144" w:hanging="360"/>
      </w:pPr>
      <w:rPr>
        <w:rFonts w:ascii="Wingdings" w:hAnsi="Wingdings" w:hint="default"/>
      </w:rPr>
    </w:lvl>
    <w:lvl w:ilvl="3" w:tplc="CA1AFD86">
      <w:start w:val="1"/>
      <w:numFmt w:val="bullet"/>
      <w:lvlText w:val=""/>
      <w:lvlJc w:val="left"/>
      <w:pPr>
        <w:tabs>
          <w:tab w:val="num" w:pos="576"/>
        </w:tabs>
        <w:ind w:left="576" w:hanging="360"/>
      </w:pPr>
      <w:rPr>
        <w:rFonts w:ascii="Symbol" w:hAnsi="Symbol" w:hint="default"/>
      </w:rPr>
    </w:lvl>
    <w:lvl w:ilvl="4" w:tplc="CB46DFE4">
      <w:start w:val="1"/>
      <w:numFmt w:val="bullet"/>
      <w:lvlText w:val="o"/>
      <w:lvlJc w:val="left"/>
      <w:pPr>
        <w:tabs>
          <w:tab w:val="num" w:pos="1296"/>
        </w:tabs>
        <w:ind w:left="1296" w:hanging="360"/>
      </w:pPr>
      <w:rPr>
        <w:rFonts w:ascii="Courier New" w:hAnsi="Courier New" w:cs="Courier New" w:hint="default"/>
      </w:rPr>
    </w:lvl>
    <w:lvl w:ilvl="5" w:tplc="EA5EC976">
      <w:start w:val="1"/>
      <w:numFmt w:val="bullet"/>
      <w:lvlText w:val=""/>
      <w:lvlJc w:val="left"/>
      <w:pPr>
        <w:tabs>
          <w:tab w:val="num" w:pos="2016"/>
        </w:tabs>
        <w:ind w:left="2016" w:hanging="360"/>
      </w:pPr>
      <w:rPr>
        <w:rFonts w:ascii="Wingdings" w:hAnsi="Wingdings" w:hint="default"/>
      </w:rPr>
    </w:lvl>
    <w:lvl w:ilvl="6" w:tplc="39B2EFCA">
      <w:start w:val="1"/>
      <w:numFmt w:val="bullet"/>
      <w:lvlText w:val=""/>
      <w:lvlJc w:val="left"/>
      <w:pPr>
        <w:tabs>
          <w:tab w:val="num" w:pos="2736"/>
        </w:tabs>
        <w:ind w:left="2736" w:hanging="360"/>
      </w:pPr>
      <w:rPr>
        <w:rFonts w:ascii="Symbol" w:hAnsi="Symbol" w:hint="default"/>
      </w:rPr>
    </w:lvl>
    <w:lvl w:ilvl="7" w:tplc="B614CF80">
      <w:start w:val="1"/>
      <w:numFmt w:val="bullet"/>
      <w:lvlText w:val="o"/>
      <w:lvlJc w:val="left"/>
      <w:pPr>
        <w:tabs>
          <w:tab w:val="num" w:pos="3456"/>
        </w:tabs>
        <w:ind w:left="3456" w:hanging="360"/>
      </w:pPr>
      <w:rPr>
        <w:rFonts w:ascii="Courier New" w:hAnsi="Courier New" w:cs="Courier New" w:hint="default"/>
      </w:rPr>
    </w:lvl>
    <w:lvl w:ilvl="8" w:tplc="00EA794A">
      <w:start w:val="1"/>
      <w:numFmt w:val="bullet"/>
      <w:lvlText w:val=""/>
      <w:lvlJc w:val="left"/>
      <w:pPr>
        <w:tabs>
          <w:tab w:val="num" w:pos="4176"/>
        </w:tabs>
        <w:ind w:left="4176" w:hanging="360"/>
      </w:pPr>
      <w:rPr>
        <w:rFonts w:ascii="Wingdings" w:hAnsi="Wingdings" w:hint="default"/>
      </w:rPr>
    </w:lvl>
  </w:abstractNum>
  <w:abstractNum w:abstractNumId="296" w15:restartNumberingAfterBreak="0">
    <w:nsid w:val="54DE0270"/>
    <w:multiLevelType w:val="hybridMultilevel"/>
    <w:tmpl w:val="51605D48"/>
    <w:lvl w:ilvl="0" w:tplc="FDBA56DE">
      <w:start w:val="1"/>
      <w:numFmt w:val="bullet"/>
      <w:lvlText w:val="−"/>
      <w:lvlJc w:val="left"/>
      <w:pPr>
        <w:ind w:left="1004" w:hanging="360"/>
      </w:pPr>
      <w:rPr>
        <w:rFonts w:ascii="Times New Roman" w:hAnsi="Times New Roman" w:cs="Times New Roman" w:hint="default"/>
      </w:rPr>
    </w:lvl>
    <w:lvl w:ilvl="1" w:tplc="164A5DFE">
      <w:start w:val="1"/>
      <w:numFmt w:val="bullet"/>
      <w:lvlText w:val="o"/>
      <w:lvlJc w:val="left"/>
      <w:pPr>
        <w:ind w:left="1724" w:hanging="360"/>
      </w:pPr>
      <w:rPr>
        <w:rFonts w:ascii="Courier New" w:hAnsi="Courier New" w:cs="Courier New" w:hint="default"/>
      </w:rPr>
    </w:lvl>
    <w:lvl w:ilvl="2" w:tplc="50121A14">
      <w:start w:val="1"/>
      <w:numFmt w:val="bullet"/>
      <w:lvlText w:val=""/>
      <w:lvlJc w:val="left"/>
      <w:pPr>
        <w:ind w:left="2444" w:hanging="360"/>
      </w:pPr>
      <w:rPr>
        <w:rFonts w:ascii="Wingdings" w:hAnsi="Wingdings" w:hint="default"/>
      </w:rPr>
    </w:lvl>
    <w:lvl w:ilvl="3" w:tplc="D8B8BD0A">
      <w:start w:val="1"/>
      <w:numFmt w:val="bullet"/>
      <w:lvlText w:val=""/>
      <w:lvlJc w:val="left"/>
      <w:pPr>
        <w:ind w:left="3164" w:hanging="360"/>
      </w:pPr>
      <w:rPr>
        <w:rFonts w:ascii="Symbol" w:hAnsi="Symbol" w:hint="default"/>
      </w:rPr>
    </w:lvl>
    <w:lvl w:ilvl="4" w:tplc="BB786904">
      <w:start w:val="1"/>
      <w:numFmt w:val="bullet"/>
      <w:lvlText w:val="o"/>
      <w:lvlJc w:val="left"/>
      <w:pPr>
        <w:ind w:left="3884" w:hanging="360"/>
      </w:pPr>
      <w:rPr>
        <w:rFonts w:ascii="Courier New" w:hAnsi="Courier New" w:cs="Courier New" w:hint="default"/>
      </w:rPr>
    </w:lvl>
    <w:lvl w:ilvl="5" w:tplc="14E4EF78">
      <w:start w:val="1"/>
      <w:numFmt w:val="bullet"/>
      <w:lvlText w:val=""/>
      <w:lvlJc w:val="left"/>
      <w:pPr>
        <w:ind w:left="4604" w:hanging="360"/>
      </w:pPr>
      <w:rPr>
        <w:rFonts w:ascii="Wingdings" w:hAnsi="Wingdings" w:hint="default"/>
      </w:rPr>
    </w:lvl>
    <w:lvl w:ilvl="6" w:tplc="8E1EA526">
      <w:start w:val="1"/>
      <w:numFmt w:val="bullet"/>
      <w:lvlText w:val=""/>
      <w:lvlJc w:val="left"/>
      <w:pPr>
        <w:ind w:left="5324" w:hanging="360"/>
      </w:pPr>
      <w:rPr>
        <w:rFonts w:ascii="Symbol" w:hAnsi="Symbol" w:hint="default"/>
      </w:rPr>
    </w:lvl>
    <w:lvl w:ilvl="7" w:tplc="18643160">
      <w:start w:val="1"/>
      <w:numFmt w:val="bullet"/>
      <w:lvlText w:val="o"/>
      <w:lvlJc w:val="left"/>
      <w:pPr>
        <w:ind w:left="6044" w:hanging="360"/>
      </w:pPr>
      <w:rPr>
        <w:rFonts w:ascii="Courier New" w:hAnsi="Courier New" w:cs="Courier New" w:hint="default"/>
      </w:rPr>
    </w:lvl>
    <w:lvl w:ilvl="8" w:tplc="759EC432">
      <w:start w:val="1"/>
      <w:numFmt w:val="bullet"/>
      <w:lvlText w:val=""/>
      <w:lvlJc w:val="left"/>
      <w:pPr>
        <w:ind w:left="6764" w:hanging="360"/>
      </w:pPr>
      <w:rPr>
        <w:rFonts w:ascii="Wingdings" w:hAnsi="Wingdings" w:hint="default"/>
      </w:rPr>
    </w:lvl>
  </w:abstractNum>
  <w:abstractNum w:abstractNumId="297" w15:restartNumberingAfterBreak="0">
    <w:nsid w:val="55252615"/>
    <w:multiLevelType w:val="hybridMultilevel"/>
    <w:tmpl w:val="74E02E96"/>
    <w:lvl w:ilvl="0" w:tplc="96D05112">
      <w:start w:val="1"/>
      <w:numFmt w:val="none"/>
      <w:lvlText w:val="Таблица "/>
      <w:lvlJc w:val="left"/>
      <w:pPr>
        <w:tabs>
          <w:tab w:val="num" w:pos="568"/>
        </w:tabs>
        <w:ind w:left="1" w:firstLine="567"/>
      </w:pPr>
      <w:rPr>
        <w:rFonts w:ascii="Times New Roman" w:hAnsi="Times New Roman" w:cs="Times New Roman"/>
        <w:b/>
        <w:bCs w:val="0"/>
        <w:i w:val="0"/>
        <w:iCs w:val="0"/>
        <w:caps w:val="0"/>
        <w:smallCaps w:val="0"/>
        <w:strike w:val="0"/>
        <w:vanish w:val="0"/>
        <w:color w:val="000000"/>
        <w:spacing w:val="0"/>
        <w:position w:val="0"/>
        <w:u w:val="none"/>
        <w:vertAlign w:val="baseline"/>
        <w:lang w:val="ru-RU"/>
        <w14:textOutline w14:w="0" w14:cap="rnd" w14:cmpd="sng" w14:algn="ctr">
          <w14:noFill/>
          <w14:prstDash w14:val="solid"/>
          <w14:bevel/>
        </w14:textOutline>
      </w:rPr>
    </w:lvl>
    <w:lvl w:ilvl="1" w:tplc="A98856DA">
      <w:start w:val="1"/>
      <w:numFmt w:val="lowerLetter"/>
      <w:lvlText w:val="%2."/>
      <w:lvlJc w:val="left"/>
      <w:pPr>
        <w:tabs>
          <w:tab w:val="num" w:pos="1440"/>
        </w:tabs>
        <w:ind w:left="1440" w:hanging="360"/>
      </w:pPr>
    </w:lvl>
    <w:lvl w:ilvl="2" w:tplc="432EC9B4">
      <w:start w:val="1"/>
      <w:numFmt w:val="lowerRoman"/>
      <w:lvlText w:val="%3."/>
      <w:lvlJc w:val="right"/>
      <w:pPr>
        <w:tabs>
          <w:tab w:val="num" w:pos="2160"/>
        </w:tabs>
        <w:ind w:left="2160" w:hanging="180"/>
      </w:pPr>
    </w:lvl>
    <w:lvl w:ilvl="3" w:tplc="A8A66F26">
      <w:start w:val="1"/>
      <w:numFmt w:val="decimal"/>
      <w:lvlText w:val="%4."/>
      <w:lvlJc w:val="left"/>
      <w:pPr>
        <w:tabs>
          <w:tab w:val="num" w:pos="2880"/>
        </w:tabs>
        <w:ind w:left="2880" w:hanging="360"/>
      </w:pPr>
    </w:lvl>
    <w:lvl w:ilvl="4" w:tplc="7A0CB6B8">
      <w:start w:val="1"/>
      <w:numFmt w:val="lowerLetter"/>
      <w:lvlText w:val="%5."/>
      <w:lvlJc w:val="left"/>
      <w:pPr>
        <w:tabs>
          <w:tab w:val="num" w:pos="3600"/>
        </w:tabs>
        <w:ind w:left="3600" w:hanging="360"/>
      </w:pPr>
    </w:lvl>
    <w:lvl w:ilvl="5" w:tplc="230A8CCA">
      <w:start w:val="1"/>
      <w:numFmt w:val="lowerRoman"/>
      <w:lvlText w:val="%6."/>
      <w:lvlJc w:val="right"/>
      <w:pPr>
        <w:tabs>
          <w:tab w:val="num" w:pos="4320"/>
        </w:tabs>
        <w:ind w:left="4320" w:hanging="180"/>
      </w:pPr>
    </w:lvl>
    <w:lvl w:ilvl="6" w:tplc="B086B59A">
      <w:start w:val="1"/>
      <w:numFmt w:val="decimal"/>
      <w:lvlText w:val="%7."/>
      <w:lvlJc w:val="left"/>
      <w:pPr>
        <w:tabs>
          <w:tab w:val="num" w:pos="5040"/>
        </w:tabs>
        <w:ind w:left="5040" w:hanging="360"/>
      </w:pPr>
    </w:lvl>
    <w:lvl w:ilvl="7" w:tplc="5C14E7C2">
      <w:start w:val="1"/>
      <w:numFmt w:val="lowerLetter"/>
      <w:lvlText w:val="%8."/>
      <w:lvlJc w:val="left"/>
      <w:pPr>
        <w:tabs>
          <w:tab w:val="num" w:pos="5760"/>
        </w:tabs>
        <w:ind w:left="5760" w:hanging="360"/>
      </w:pPr>
    </w:lvl>
    <w:lvl w:ilvl="8" w:tplc="8A567088">
      <w:start w:val="1"/>
      <w:numFmt w:val="lowerRoman"/>
      <w:lvlText w:val="%9."/>
      <w:lvlJc w:val="right"/>
      <w:pPr>
        <w:tabs>
          <w:tab w:val="num" w:pos="6480"/>
        </w:tabs>
        <w:ind w:left="6480" w:hanging="180"/>
      </w:pPr>
    </w:lvl>
  </w:abstractNum>
  <w:abstractNum w:abstractNumId="298" w15:restartNumberingAfterBreak="0">
    <w:nsid w:val="55782821"/>
    <w:multiLevelType w:val="hybridMultilevel"/>
    <w:tmpl w:val="651E8AE2"/>
    <w:lvl w:ilvl="0" w:tplc="9AD09AAC">
      <w:start w:val="1"/>
      <w:numFmt w:val="decimal"/>
      <w:lvlText w:val="%1."/>
      <w:lvlJc w:val="left"/>
      <w:pPr>
        <w:tabs>
          <w:tab w:val="num" w:pos="643"/>
        </w:tabs>
        <w:ind w:left="643" w:hanging="360"/>
      </w:pPr>
    </w:lvl>
    <w:lvl w:ilvl="1" w:tplc="503A24D0">
      <w:start w:val="1"/>
      <w:numFmt w:val="bullet"/>
      <w:lvlText w:val="o"/>
      <w:lvlJc w:val="left"/>
      <w:pPr>
        <w:ind w:left="1440" w:hanging="360"/>
      </w:pPr>
      <w:rPr>
        <w:rFonts w:ascii="Courier New" w:eastAsia="Courier New" w:hAnsi="Courier New" w:cs="Courier New" w:hint="default"/>
      </w:rPr>
    </w:lvl>
    <w:lvl w:ilvl="2" w:tplc="99D878EA">
      <w:start w:val="1"/>
      <w:numFmt w:val="bullet"/>
      <w:lvlText w:val="§"/>
      <w:lvlJc w:val="left"/>
      <w:pPr>
        <w:ind w:left="2160" w:hanging="360"/>
      </w:pPr>
      <w:rPr>
        <w:rFonts w:ascii="Wingdings" w:eastAsia="Wingdings" w:hAnsi="Wingdings" w:cs="Wingdings" w:hint="default"/>
      </w:rPr>
    </w:lvl>
    <w:lvl w:ilvl="3" w:tplc="21C004C4">
      <w:start w:val="1"/>
      <w:numFmt w:val="bullet"/>
      <w:lvlText w:val="·"/>
      <w:lvlJc w:val="left"/>
      <w:pPr>
        <w:ind w:left="2880" w:hanging="360"/>
      </w:pPr>
      <w:rPr>
        <w:rFonts w:ascii="Symbol" w:eastAsia="Symbol" w:hAnsi="Symbol" w:cs="Symbol" w:hint="default"/>
      </w:rPr>
    </w:lvl>
    <w:lvl w:ilvl="4" w:tplc="2E1C4F86">
      <w:start w:val="1"/>
      <w:numFmt w:val="bullet"/>
      <w:lvlText w:val="o"/>
      <w:lvlJc w:val="left"/>
      <w:pPr>
        <w:ind w:left="3600" w:hanging="360"/>
      </w:pPr>
      <w:rPr>
        <w:rFonts w:ascii="Courier New" w:eastAsia="Courier New" w:hAnsi="Courier New" w:cs="Courier New" w:hint="default"/>
      </w:rPr>
    </w:lvl>
    <w:lvl w:ilvl="5" w:tplc="47E23474">
      <w:start w:val="1"/>
      <w:numFmt w:val="bullet"/>
      <w:lvlText w:val="§"/>
      <w:lvlJc w:val="left"/>
      <w:pPr>
        <w:ind w:left="4320" w:hanging="360"/>
      </w:pPr>
      <w:rPr>
        <w:rFonts w:ascii="Wingdings" w:eastAsia="Wingdings" w:hAnsi="Wingdings" w:cs="Wingdings" w:hint="default"/>
      </w:rPr>
    </w:lvl>
    <w:lvl w:ilvl="6" w:tplc="AC88672C">
      <w:start w:val="1"/>
      <w:numFmt w:val="bullet"/>
      <w:lvlText w:val="·"/>
      <w:lvlJc w:val="left"/>
      <w:pPr>
        <w:ind w:left="5040" w:hanging="360"/>
      </w:pPr>
      <w:rPr>
        <w:rFonts w:ascii="Symbol" w:eastAsia="Symbol" w:hAnsi="Symbol" w:cs="Symbol" w:hint="default"/>
      </w:rPr>
    </w:lvl>
    <w:lvl w:ilvl="7" w:tplc="8DC0A034">
      <w:start w:val="1"/>
      <w:numFmt w:val="bullet"/>
      <w:lvlText w:val="o"/>
      <w:lvlJc w:val="left"/>
      <w:pPr>
        <w:ind w:left="5760" w:hanging="360"/>
      </w:pPr>
      <w:rPr>
        <w:rFonts w:ascii="Courier New" w:eastAsia="Courier New" w:hAnsi="Courier New" w:cs="Courier New" w:hint="default"/>
      </w:rPr>
    </w:lvl>
    <w:lvl w:ilvl="8" w:tplc="745A2084">
      <w:start w:val="1"/>
      <w:numFmt w:val="bullet"/>
      <w:lvlText w:val="§"/>
      <w:lvlJc w:val="left"/>
      <w:pPr>
        <w:ind w:left="6480" w:hanging="360"/>
      </w:pPr>
      <w:rPr>
        <w:rFonts w:ascii="Wingdings" w:eastAsia="Wingdings" w:hAnsi="Wingdings" w:cs="Wingdings" w:hint="default"/>
      </w:rPr>
    </w:lvl>
  </w:abstractNum>
  <w:abstractNum w:abstractNumId="299" w15:restartNumberingAfterBreak="0">
    <w:nsid w:val="55991008"/>
    <w:multiLevelType w:val="hybridMultilevel"/>
    <w:tmpl w:val="827EB116"/>
    <w:lvl w:ilvl="0" w:tplc="2B7C836E">
      <w:start w:val="1"/>
      <w:numFmt w:val="bullet"/>
      <w:lvlText w:val="−"/>
      <w:lvlJc w:val="left"/>
      <w:pPr>
        <w:ind w:left="777" w:hanging="360"/>
      </w:pPr>
      <w:rPr>
        <w:rFonts w:ascii="Times New Roman" w:hAnsi="Times New Roman" w:cs="Times New Roman" w:hint="default"/>
        <w:strike w:val="0"/>
      </w:rPr>
    </w:lvl>
    <w:lvl w:ilvl="1" w:tplc="73248FDA">
      <w:start w:val="1"/>
      <w:numFmt w:val="bullet"/>
      <w:lvlText w:val="o"/>
      <w:lvlJc w:val="left"/>
      <w:pPr>
        <w:ind w:left="1497" w:hanging="360"/>
      </w:pPr>
      <w:rPr>
        <w:rFonts w:ascii="Courier New" w:hAnsi="Courier New" w:cs="Courier New" w:hint="default"/>
      </w:rPr>
    </w:lvl>
    <w:lvl w:ilvl="2" w:tplc="342A7B6C">
      <w:start w:val="1"/>
      <w:numFmt w:val="bullet"/>
      <w:lvlText w:val=""/>
      <w:lvlJc w:val="left"/>
      <w:pPr>
        <w:ind w:left="2217" w:hanging="360"/>
      </w:pPr>
      <w:rPr>
        <w:rFonts w:ascii="Wingdings" w:hAnsi="Wingdings" w:hint="default"/>
      </w:rPr>
    </w:lvl>
    <w:lvl w:ilvl="3" w:tplc="651C7FB0">
      <w:start w:val="1"/>
      <w:numFmt w:val="bullet"/>
      <w:lvlText w:val=""/>
      <w:lvlJc w:val="left"/>
      <w:pPr>
        <w:ind w:left="2937" w:hanging="360"/>
      </w:pPr>
      <w:rPr>
        <w:rFonts w:ascii="Symbol" w:hAnsi="Symbol" w:hint="default"/>
      </w:rPr>
    </w:lvl>
    <w:lvl w:ilvl="4" w:tplc="E87A1112">
      <w:start w:val="1"/>
      <w:numFmt w:val="bullet"/>
      <w:lvlText w:val="o"/>
      <w:lvlJc w:val="left"/>
      <w:pPr>
        <w:ind w:left="3657" w:hanging="360"/>
      </w:pPr>
      <w:rPr>
        <w:rFonts w:ascii="Courier New" w:hAnsi="Courier New" w:cs="Courier New" w:hint="default"/>
      </w:rPr>
    </w:lvl>
    <w:lvl w:ilvl="5" w:tplc="542A3132">
      <w:start w:val="1"/>
      <w:numFmt w:val="bullet"/>
      <w:lvlText w:val=""/>
      <w:lvlJc w:val="left"/>
      <w:pPr>
        <w:ind w:left="4377" w:hanging="360"/>
      </w:pPr>
      <w:rPr>
        <w:rFonts w:ascii="Wingdings" w:hAnsi="Wingdings" w:hint="default"/>
      </w:rPr>
    </w:lvl>
    <w:lvl w:ilvl="6" w:tplc="93629AFE">
      <w:start w:val="1"/>
      <w:numFmt w:val="bullet"/>
      <w:lvlText w:val=""/>
      <w:lvlJc w:val="left"/>
      <w:pPr>
        <w:ind w:left="5097" w:hanging="360"/>
      </w:pPr>
      <w:rPr>
        <w:rFonts w:ascii="Symbol" w:hAnsi="Symbol" w:hint="default"/>
      </w:rPr>
    </w:lvl>
    <w:lvl w:ilvl="7" w:tplc="7354F0A2">
      <w:start w:val="1"/>
      <w:numFmt w:val="bullet"/>
      <w:lvlText w:val="o"/>
      <w:lvlJc w:val="left"/>
      <w:pPr>
        <w:ind w:left="5817" w:hanging="360"/>
      </w:pPr>
      <w:rPr>
        <w:rFonts w:ascii="Courier New" w:hAnsi="Courier New" w:cs="Courier New" w:hint="default"/>
      </w:rPr>
    </w:lvl>
    <w:lvl w:ilvl="8" w:tplc="191A4BC2">
      <w:start w:val="1"/>
      <w:numFmt w:val="bullet"/>
      <w:lvlText w:val=""/>
      <w:lvlJc w:val="left"/>
      <w:pPr>
        <w:ind w:left="6537" w:hanging="360"/>
      </w:pPr>
      <w:rPr>
        <w:rFonts w:ascii="Wingdings" w:hAnsi="Wingdings" w:hint="default"/>
      </w:rPr>
    </w:lvl>
  </w:abstractNum>
  <w:abstractNum w:abstractNumId="300" w15:restartNumberingAfterBreak="0">
    <w:nsid w:val="55A8652F"/>
    <w:multiLevelType w:val="hybridMultilevel"/>
    <w:tmpl w:val="05C221AA"/>
    <w:lvl w:ilvl="0" w:tplc="C4708382">
      <w:start w:val="1"/>
      <w:numFmt w:val="bullet"/>
      <w:lvlText w:val=""/>
      <w:lvlJc w:val="left"/>
      <w:pPr>
        <w:tabs>
          <w:tab w:val="num" w:pos="2969"/>
        </w:tabs>
        <w:ind w:left="2969" w:hanging="357"/>
      </w:pPr>
      <w:rPr>
        <w:rFonts w:ascii="Symbol" w:hAnsi="Symbol" w:hint="default"/>
        <w:b w:val="0"/>
        <w:i w:val="0"/>
        <w:color w:val="auto"/>
        <w:sz w:val="24"/>
      </w:rPr>
    </w:lvl>
    <w:lvl w:ilvl="1" w:tplc="AE96395C">
      <w:start w:val="1"/>
      <w:numFmt w:val="bullet"/>
      <w:lvlText w:val=""/>
      <w:lvlJc w:val="left"/>
      <w:pPr>
        <w:tabs>
          <w:tab w:val="num" w:pos="3326"/>
        </w:tabs>
        <w:ind w:left="3326" w:hanging="317"/>
      </w:pPr>
      <w:rPr>
        <w:rFonts w:ascii="Symbol" w:hAnsi="Symbol" w:hint="default"/>
        <w:b w:val="0"/>
        <w:i w:val="0"/>
        <w:color w:val="auto"/>
        <w:sz w:val="22"/>
      </w:rPr>
    </w:lvl>
    <w:lvl w:ilvl="2" w:tplc="E0800BE2">
      <w:start w:val="1"/>
      <w:numFmt w:val="bullet"/>
      <w:lvlText w:val=""/>
      <w:lvlJc w:val="left"/>
      <w:pPr>
        <w:tabs>
          <w:tab w:val="num" w:pos="3684"/>
        </w:tabs>
        <w:ind w:left="3684" w:hanging="278"/>
      </w:pPr>
      <w:rPr>
        <w:rFonts w:ascii="Symbol" w:hAnsi="Symbol" w:hint="default"/>
        <w:b w:val="0"/>
        <w:i w:val="0"/>
        <w:color w:val="auto"/>
        <w:sz w:val="20"/>
      </w:rPr>
    </w:lvl>
    <w:lvl w:ilvl="3" w:tplc="3A1247EE">
      <w:start w:val="1"/>
      <w:numFmt w:val="bullet"/>
      <w:lvlRestart w:val="0"/>
      <w:lvlText w:val="―"/>
      <w:lvlJc w:val="left"/>
      <w:pPr>
        <w:tabs>
          <w:tab w:val="num" w:pos="3746"/>
        </w:tabs>
        <w:ind w:left="3746" w:hanging="283"/>
      </w:pPr>
      <w:rPr>
        <w:rFonts w:ascii="Verdana" w:hAnsi="Verdana" w:hint="default"/>
        <w:color w:val="auto"/>
      </w:rPr>
    </w:lvl>
    <w:lvl w:ilvl="4" w:tplc="E8BC1134">
      <w:start w:val="1"/>
      <w:numFmt w:val="bullet"/>
      <w:lvlRestart w:val="0"/>
      <w:lvlText w:val="―"/>
      <w:lvlJc w:val="left"/>
      <w:pPr>
        <w:tabs>
          <w:tab w:val="num" w:pos="4030"/>
        </w:tabs>
        <w:ind w:left="4030" w:hanging="284"/>
      </w:pPr>
      <w:rPr>
        <w:rFonts w:ascii="Verdana" w:hAnsi="Verdana" w:hint="default"/>
        <w:color w:val="auto"/>
      </w:rPr>
    </w:lvl>
    <w:lvl w:ilvl="5" w:tplc="41B2C68E">
      <w:start w:val="1"/>
      <w:numFmt w:val="bullet"/>
      <w:lvlRestart w:val="0"/>
      <w:lvlText w:val="―"/>
      <w:lvlJc w:val="left"/>
      <w:pPr>
        <w:tabs>
          <w:tab w:val="num" w:pos="4313"/>
        </w:tabs>
        <w:ind w:left="4313" w:hanging="283"/>
      </w:pPr>
      <w:rPr>
        <w:rFonts w:ascii="Verdana" w:hAnsi="Verdana" w:hint="default"/>
        <w:color w:val="auto"/>
      </w:rPr>
    </w:lvl>
    <w:lvl w:ilvl="6" w:tplc="BD04D1E6">
      <w:start w:val="1"/>
      <w:numFmt w:val="bullet"/>
      <w:lvlRestart w:val="0"/>
      <w:lvlText w:val="―"/>
      <w:lvlJc w:val="left"/>
      <w:pPr>
        <w:tabs>
          <w:tab w:val="num" w:pos="4597"/>
        </w:tabs>
        <w:ind w:left="4597" w:hanging="284"/>
      </w:pPr>
      <w:rPr>
        <w:rFonts w:ascii="Verdana" w:hAnsi="Verdana" w:hint="default"/>
        <w:color w:val="auto"/>
      </w:rPr>
    </w:lvl>
    <w:lvl w:ilvl="7" w:tplc="204679DC">
      <w:start w:val="1"/>
      <w:numFmt w:val="bullet"/>
      <w:lvlRestart w:val="0"/>
      <w:lvlText w:val="―"/>
      <w:lvlJc w:val="left"/>
      <w:pPr>
        <w:tabs>
          <w:tab w:val="num" w:pos="4880"/>
        </w:tabs>
        <w:ind w:left="4880" w:hanging="283"/>
      </w:pPr>
      <w:rPr>
        <w:rFonts w:ascii="Verdana" w:hAnsi="Verdana" w:hint="default"/>
        <w:color w:val="auto"/>
      </w:rPr>
    </w:lvl>
    <w:lvl w:ilvl="8" w:tplc="4D6CAEF6">
      <w:start w:val="1"/>
      <w:numFmt w:val="bullet"/>
      <w:lvlRestart w:val="0"/>
      <w:lvlText w:val=""/>
      <w:lvlJc w:val="left"/>
      <w:pPr>
        <w:tabs>
          <w:tab w:val="num" w:pos="5164"/>
        </w:tabs>
        <w:ind w:left="5164" w:hanging="284"/>
      </w:pPr>
      <w:rPr>
        <w:rFonts w:ascii="Symbol" w:hAnsi="Symbol" w:hint="default"/>
      </w:rPr>
    </w:lvl>
  </w:abstractNum>
  <w:abstractNum w:abstractNumId="301" w15:restartNumberingAfterBreak="0">
    <w:nsid w:val="56524C50"/>
    <w:multiLevelType w:val="hybridMultilevel"/>
    <w:tmpl w:val="D5EA083E"/>
    <w:lvl w:ilvl="0" w:tplc="7060879A">
      <w:start w:val="1"/>
      <w:numFmt w:val="bullet"/>
      <w:lvlText w:val=""/>
      <w:lvlJc w:val="left"/>
      <w:pPr>
        <w:tabs>
          <w:tab w:val="num" w:pos="1701"/>
        </w:tabs>
        <w:ind w:left="1701" w:hanging="283"/>
      </w:pPr>
      <w:rPr>
        <w:rFonts w:ascii="Symbol" w:hAnsi="Symbol" w:hint="default"/>
      </w:rPr>
    </w:lvl>
    <w:lvl w:ilvl="1" w:tplc="B638EFF0">
      <w:start w:val="1"/>
      <w:numFmt w:val="bullet"/>
      <w:lvlText w:val="o"/>
      <w:lvlJc w:val="left"/>
      <w:pPr>
        <w:tabs>
          <w:tab w:val="num" w:pos="1491"/>
        </w:tabs>
        <w:ind w:left="1491" w:hanging="360"/>
      </w:pPr>
      <w:rPr>
        <w:rFonts w:ascii="Courier New" w:hAnsi="Courier New" w:cs="Courier New" w:hint="default"/>
      </w:rPr>
    </w:lvl>
    <w:lvl w:ilvl="2" w:tplc="6E5AF6D2">
      <w:start w:val="1"/>
      <w:numFmt w:val="bullet"/>
      <w:lvlText w:val=""/>
      <w:lvlJc w:val="left"/>
      <w:pPr>
        <w:tabs>
          <w:tab w:val="num" w:pos="2211"/>
        </w:tabs>
        <w:ind w:left="2211" w:hanging="360"/>
      </w:pPr>
      <w:rPr>
        <w:rFonts w:ascii="Wingdings" w:hAnsi="Wingdings" w:hint="default"/>
      </w:rPr>
    </w:lvl>
    <w:lvl w:ilvl="3" w:tplc="9564B486">
      <w:start w:val="1"/>
      <w:numFmt w:val="bullet"/>
      <w:lvlText w:val=""/>
      <w:lvlJc w:val="left"/>
      <w:pPr>
        <w:tabs>
          <w:tab w:val="num" w:pos="2931"/>
        </w:tabs>
        <w:ind w:left="2931" w:hanging="360"/>
      </w:pPr>
      <w:rPr>
        <w:rFonts w:ascii="Symbol" w:hAnsi="Symbol" w:hint="default"/>
      </w:rPr>
    </w:lvl>
    <w:lvl w:ilvl="4" w:tplc="0EA8B572">
      <w:start w:val="1"/>
      <w:numFmt w:val="bullet"/>
      <w:lvlText w:val="o"/>
      <w:lvlJc w:val="left"/>
      <w:pPr>
        <w:tabs>
          <w:tab w:val="num" w:pos="3651"/>
        </w:tabs>
        <w:ind w:left="3651" w:hanging="360"/>
      </w:pPr>
      <w:rPr>
        <w:rFonts w:ascii="Courier New" w:hAnsi="Courier New" w:cs="Courier New" w:hint="default"/>
      </w:rPr>
    </w:lvl>
    <w:lvl w:ilvl="5" w:tplc="7D0490A4">
      <w:start w:val="1"/>
      <w:numFmt w:val="bullet"/>
      <w:lvlText w:val=""/>
      <w:lvlJc w:val="left"/>
      <w:pPr>
        <w:tabs>
          <w:tab w:val="num" w:pos="4371"/>
        </w:tabs>
        <w:ind w:left="4371" w:hanging="360"/>
      </w:pPr>
      <w:rPr>
        <w:rFonts w:ascii="Wingdings" w:hAnsi="Wingdings" w:hint="default"/>
      </w:rPr>
    </w:lvl>
    <w:lvl w:ilvl="6" w:tplc="4D5E6052">
      <w:start w:val="1"/>
      <w:numFmt w:val="bullet"/>
      <w:lvlText w:val=""/>
      <w:lvlJc w:val="left"/>
      <w:pPr>
        <w:tabs>
          <w:tab w:val="num" w:pos="5091"/>
        </w:tabs>
        <w:ind w:left="5091" w:hanging="360"/>
      </w:pPr>
      <w:rPr>
        <w:rFonts w:ascii="Symbol" w:hAnsi="Symbol" w:hint="default"/>
      </w:rPr>
    </w:lvl>
    <w:lvl w:ilvl="7" w:tplc="A84CD45A">
      <w:start w:val="1"/>
      <w:numFmt w:val="bullet"/>
      <w:lvlText w:val="o"/>
      <w:lvlJc w:val="left"/>
      <w:pPr>
        <w:tabs>
          <w:tab w:val="num" w:pos="5811"/>
        </w:tabs>
        <w:ind w:left="5811" w:hanging="360"/>
      </w:pPr>
      <w:rPr>
        <w:rFonts w:ascii="Courier New" w:hAnsi="Courier New" w:cs="Courier New" w:hint="default"/>
      </w:rPr>
    </w:lvl>
    <w:lvl w:ilvl="8" w:tplc="42BA3AE4">
      <w:start w:val="1"/>
      <w:numFmt w:val="bullet"/>
      <w:lvlText w:val=""/>
      <w:lvlJc w:val="left"/>
      <w:pPr>
        <w:tabs>
          <w:tab w:val="num" w:pos="6531"/>
        </w:tabs>
        <w:ind w:left="6531" w:hanging="360"/>
      </w:pPr>
      <w:rPr>
        <w:rFonts w:ascii="Wingdings" w:hAnsi="Wingdings" w:hint="default"/>
      </w:rPr>
    </w:lvl>
  </w:abstractNum>
  <w:abstractNum w:abstractNumId="302" w15:restartNumberingAfterBreak="0">
    <w:nsid w:val="57620E58"/>
    <w:multiLevelType w:val="multilevel"/>
    <w:tmpl w:val="D3888340"/>
    <w:lvl w:ilvl="0">
      <w:start w:val="1"/>
      <w:numFmt w:val="decimal"/>
      <w:lvlText w:val="%1."/>
      <w:lvlJc w:val="left"/>
      <w:pPr>
        <w:tabs>
          <w:tab w:val="num" w:pos="284"/>
        </w:tabs>
        <w:ind w:left="284" w:hanging="284"/>
      </w:pPr>
      <w:rPr>
        <w:rFonts w:ascii="Times New Roman" w:hAnsi="Times New Roman" w:hint="default"/>
        <w:sz w:val="22"/>
        <w:szCs w:val="22"/>
      </w:rPr>
    </w:lvl>
    <w:lvl w:ilvl="1">
      <w:start w:val="1"/>
      <w:numFmt w:val="decimal"/>
      <w:lvlText w:val="%1.%2."/>
      <w:lvlJc w:val="left"/>
      <w:pPr>
        <w:tabs>
          <w:tab w:val="num" w:pos="567"/>
        </w:tabs>
        <w:ind w:left="709" w:hanging="425"/>
      </w:pPr>
      <w:rPr>
        <w:rFonts w:ascii="Times New Roman" w:hAnsi="Times New Roman" w:hint="default"/>
        <w:sz w:val="24"/>
        <w:szCs w:val="24"/>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303" w15:restartNumberingAfterBreak="0">
    <w:nsid w:val="57BF7C89"/>
    <w:multiLevelType w:val="hybridMultilevel"/>
    <w:tmpl w:val="DEAAB3B2"/>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304" w15:restartNumberingAfterBreak="0">
    <w:nsid w:val="57EA7CB0"/>
    <w:multiLevelType w:val="hybridMultilevel"/>
    <w:tmpl w:val="5A66971A"/>
    <w:lvl w:ilvl="0" w:tplc="60B0BFDA">
      <w:start w:val="1"/>
      <w:numFmt w:val="bullet"/>
      <w:lvlText w:val=""/>
      <w:lvlJc w:val="left"/>
      <w:pPr>
        <w:tabs>
          <w:tab w:val="num" w:pos="360"/>
        </w:tabs>
        <w:ind w:left="360" w:hanging="360"/>
      </w:pPr>
      <w:rPr>
        <w:rFonts w:ascii="Symbol" w:hAnsi="Symbol" w:hint="default"/>
      </w:rPr>
    </w:lvl>
    <w:lvl w:ilvl="1" w:tplc="B3EA9302">
      <w:start w:val="1"/>
      <w:numFmt w:val="bullet"/>
      <w:lvlText w:val="o"/>
      <w:lvlJc w:val="left"/>
      <w:pPr>
        <w:ind w:left="1440" w:hanging="360"/>
      </w:pPr>
      <w:rPr>
        <w:rFonts w:ascii="Courier New" w:eastAsia="Courier New" w:hAnsi="Courier New" w:cs="Courier New" w:hint="default"/>
      </w:rPr>
    </w:lvl>
    <w:lvl w:ilvl="2" w:tplc="54AEEC7C">
      <w:start w:val="1"/>
      <w:numFmt w:val="bullet"/>
      <w:lvlText w:val="§"/>
      <w:lvlJc w:val="left"/>
      <w:pPr>
        <w:ind w:left="2160" w:hanging="360"/>
      </w:pPr>
      <w:rPr>
        <w:rFonts w:ascii="Wingdings" w:eastAsia="Wingdings" w:hAnsi="Wingdings" w:cs="Wingdings" w:hint="default"/>
      </w:rPr>
    </w:lvl>
    <w:lvl w:ilvl="3" w:tplc="14F8B3A0">
      <w:start w:val="1"/>
      <w:numFmt w:val="bullet"/>
      <w:lvlText w:val="·"/>
      <w:lvlJc w:val="left"/>
      <w:pPr>
        <w:ind w:left="2880" w:hanging="360"/>
      </w:pPr>
      <w:rPr>
        <w:rFonts w:ascii="Symbol" w:eastAsia="Symbol" w:hAnsi="Symbol" w:cs="Symbol" w:hint="default"/>
      </w:rPr>
    </w:lvl>
    <w:lvl w:ilvl="4" w:tplc="A27E5A22">
      <w:start w:val="1"/>
      <w:numFmt w:val="bullet"/>
      <w:lvlText w:val="o"/>
      <w:lvlJc w:val="left"/>
      <w:pPr>
        <w:ind w:left="3600" w:hanging="360"/>
      </w:pPr>
      <w:rPr>
        <w:rFonts w:ascii="Courier New" w:eastAsia="Courier New" w:hAnsi="Courier New" w:cs="Courier New" w:hint="default"/>
      </w:rPr>
    </w:lvl>
    <w:lvl w:ilvl="5" w:tplc="4B62861C">
      <w:start w:val="1"/>
      <w:numFmt w:val="bullet"/>
      <w:lvlText w:val="§"/>
      <w:lvlJc w:val="left"/>
      <w:pPr>
        <w:ind w:left="4320" w:hanging="360"/>
      </w:pPr>
      <w:rPr>
        <w:rFonts w:ascii="Wingdings" w:eastAsia="Wingdings" w:hAnsi="Wingdings" w:cs="Wingdings" w:hint="default"/>
      </w:rPr>
    </w:lvl>
    <w:lvl w:ilvl="6" w:tplc="51C45400">
      <w:start w:val="1"/>
      <w:numFmt w:val="bullet"/>
      <w:lvlText w:val="·"/>
      <w:lvlJc w:val="left"/>
      <w:pPr>
        <w:ind w:left="5040" w:hanging="360"/>
      </w:pPr>
      <w:rPr>
        <w:rFonts w:ascii="Symbol" w:eastAsia="Symbol" w:hAnsi="Symbol" w:cs="Symbol" w:hint="default"/>
      </w:rPr>
    </w:lvl>
    <w:lvl w:ilvl="7" w:tplc="DC4AA15E">
      <w:start w:val="1"/>
      <w:numFmt w:val="bullet"/>
      <w:lvlText w:val="o"/>
      <w:lvlJc w:val="left"/>
      <w:pPr>
        <w:ind w:left="5760" w:hanging="360"/>
      </w:pPr>
      <w:rPr>
        <w:rFonts w:ascii="Courier New" w:eastAsia="Courier New" w:hAnsi="Courier New" w:cs="Courier New" w:hint="default"/>
      </w:rPr>
    </w:lvl>
    <w:lvl w:ilvl="8" w:tplc="24180CB8">
      <w:start w:val="1"/>
      <w:numFmt w:val="bullet"/>
      <w:lvlText w:val="§"/>
      <w:lvlJc w:val="left"/>
      <w:pPr>
        <w:ind w:left="6480" w:hanging="360"/>
      </w:pPr>
      <w:rPr>
        <w:rFonts w:ascii="Wingdings" w:eastAsia="Wingdings" w:hAnsi="Wingdings" w:cs="Wingdings" w:hint="default"/>
      </w:rPr>
    </w:lvl>
  </w:abstractNum>
  <w:abstractNum w:abstractNumId="305" w15:restartNumberingAfterBreak="0">
    <w:nsid w:val="580F78C6"/>
    <w:multiLevelType w:val="hybridMultilevel"/>
    <w:tmpl w:val="28524E52"/>
    <w:lvl w:ilvl="0" w:tplc="1F100E66">
      <w:start w:val="1"/>
      <w:numFmt w:val="bullet"/>
      <w:lvlText w:val=""/>
      <w:lvlJc w:val="left"/>
      <w:pPr>
        <w:tabs>
          <w:tab w:val="num" w:pos="368"/>
        </w:tabs>
        <w:ind w:left="368" w:hanging="227"/>
      </w:pPr>
      <w:rPr>
        <w:rFonts w:ascii="Symbol" w:hAnsi="Symbol" w:hint="default"/>
      </w:rPr>
    </w:lvl>
    <w:lvl w:ilvl="1" w:tplc="E1AC2FE2">
      <w:start w:val="1"/>
      <w:numFmt w:val="lowerLetter"/>
      <w:lvlText w:val="%2."/>
      <w:lvlJc w:val="left"/>
      <w:pPr>
        <w:tabs>
          <w:tab w:val="num" w:pos="1468"/>
        </w:tabs>
        <w:ind w:left="1468" w:hanging="360"/>
      </w:pPr>
    </w:lvl>
    <w:lvl w:ilvl="2" w:tplc="48149EC4">
      <w:start w:val="1"/>
      <w:numFmt w:val="lowerRoman"/>
      <w:lvlText w:val="%3."/>
      <w:lvlJc w:val="right"/>
      <w:pPr>
        <w:tabs>
          <w:tab w:val="num" w:pos="2188"/>
        </w:tabs>
        <w:ind w:left="2188" w:hanging="180"/>
      </w:pPr>
    </w:lvl>
    <w:lvl w:ilvl="3" w:tplc="2D6E2258">
      <w:start w:val="1"/>
      <w:numFmt w:val="decimal"/>
      <w:lvlText w:val="%4."/>
      <w:lvlJc w:val="left"/>
      <w:pPr>
        <w:tabs>
          <w:tab w:val="num" w:pos="2908"/>
        </w:tabs>
        <w:ind w:left="2908" w:hanging="360"/>
      </w:pPr>
    </w:lvl>
    <w:lvl w:ilvl="4" w:tplc="DB282FFC">
      <w:start w:val="1"/>
      <w:numFmt w:val="lowerLetter"/>
      <w:lvlText w:val="%5."/>
      <w:lvlJc w:val="left"/>
      <w:pPr>
        <w:tabs>
          <w:tab w:val="num" w:pos="3628"/>
        </w:tabs>
        <w:ind w:left="3628" w:hanging="360"/>
      </w:pPr>
    </w:lvl>
    <w:lvl w:ilvl="5" w:tplc="64D80934">
      <w:start w:val="1"/>
      <w:numFmt w:val="lowerRoman"/>
      <w:lvlText w:val="%6."/>
      <w:lvlJc w:val="right"/>
      <w:pPr>
        <w:tabs>
          <w:tab w:val="num" w:pos="4348"/>
        </w:tabs>
        <w:ind w:left="4348" w:hanging="180"/>
      </w:pPr>
    </w:lvl>
    <w:lvl w:ilvl="6" w:tplc="755E2884">
      <w:start w:val="1"/>
      <w:numFmt w:val="decimal"/>
      <w:lvlText w:val="%7."/>
      <w:lvlJc w:val="left"/>
      <w:pPr>
        <w:tabs>
          <w:tab w:val="num" w:pos="5068"/>
        </w:tabs>
        <w:ind w:left="5068" w:hanging="360"/>
      </w:pPr>
    </w:lvl>
    <w:lvl w:ilvl="7" w:tplc="A2C25D40">
      <w:start w:val="1"/>
      <w:numFmt w:val="lowerLetter"/>
      <w:lvlText w:val="%8."/>
      <w:lvlJc w:val="left"/>
      <w:pPr>
        <w:tabs>
          <w:tab w:val="num" w:pos="5788"/>
        </w:tabs>
        <w:ind w:left="5788" w:hanging="360"/>
      </w:pPr>
    </w:lvl>
    <w:lvl w:ilvl="8" w:tplc="E200B4B0">
      <w:start w:val="1"/>
      <w:numFmt w:val="lowerRoman"/>
      <w:lvlText w:val="%9."/>
      <w:lvlJc w:val="right"/>
      <w:pPr>
        <w:tabs>
          <w:tab w:val="num" w:pos="6508"/>
        </w:tabs>
        <w:ind w:left="6508" w:hanging="180"/>
      </w:pPr>
    </w:lvl>
  </w:abstractNum>
  <w:abstractNum w:abstractNumId="306" w15:restartNumberingAfterBreak="0">
    <w:nsid w:val="582420DD"/>
    <w:multiLevelType w:val="hybridMultilevel"/>
    <w:tmpl w:val="F7566542"/>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307" w15:restartNumberingAfterBreak="0">
    <w:nsid w:val="584E7F15"/>
    <w:multiLevelType w:val="multilevel"/>
    <w:tmpl w:val="C4E4D442"/>
    <w:lvl w:ilvl="0">
      <w:start w:val="1"/>
      <w:numFmt w:val="russianUpper"/>
      <w:lvlText w:val="Приложение %1"/>
      <w:lvlJc w:val="left"/>
      <w:pPr>
        <w:ind w:left="0" w:firstLine="397"/>
      </w:pPr>
      <w:rPr>
        <w:rFonts w:ascii="Times New Roman" w:hAnsi="Times New Roman" w:cs="Times New Roman" w:hint="default"/>
        <w:b/>
        <w:bCs w:val="0"/>
        <w:i w:val="0"/>
        <w:iCs w:val="0"/>
        <w:caps w:val="0"/>
        <w:smallCaps w:val="0"/>
        <w:strike w:val="0"/>
        <w:vanish w:val="0"/>
        <w:color w:val="000000"/>
        <w:spacing w:val="0"/>
        <w:position w:val="0"/>
        <w:sz w:val="32"/>
        <w:u w:val="none"/>
        <w:vertAlign w:val="baseline"/>
      </w:rPr>
    </w:lvl>
    <w:lvl w:ilvl="1">
      <w:start w:val="1"/>
      <w:numFmt w:val="decimal"/>
      <w:lvlText w:val="%1.%2"/>
      <w:lvlJc w:val="left"/>
      <w:pPr>
        <w:ind w:left="709" w:firstLine="0"/>
      </w:pPr>
      <w:rPr>
        <w:rFonts w:ascii="Times New Roman" w:hAnsi="Times New Roman" w:hint="default"/>
        <w:b/>
        <w:i w:val="0"/>
        <w:sz w:val="28"/>
      </w:rPr>
    </w:lvl>
    <w:lvl w:ilvl="2">
      <w:start w:val="1"/>
      <w:numFmt w:val="decimal"/>
      <w:lvlText w:val="%1.%2.%3"/>
      <w:lvlJc w:val="left"/>
      <w:pPr>
        <w:ind w:left="709" w:firstLine="0"/>
      </w:pPr>
      <w:rPr>
        <w:rFonts w:ascii="Times New Roman" w:hAnsi="Times New Roman" w:hint="default"/>
        <w:b/>
        <w:i w:val="0"/>
        <w:caps w:val="0"/>
        <w:strike w:val="0"/>
        <w:vanish w:val="0"/>
        <w:color w:val="000000"/>
        <w:sz w:val="24"/>
        <w:u w:val="none"/>
        <w:vertAlign w:val="baseline"/>
      </w:rPr>
    </w:lvl>
    <w:lvl w:ilvl="3">
      <w:start w:val="1"/>
      <w:numFmt w:val="decimal"/>
      <w:lvlText w:val="%1.%2.%3.%4"/>
      <w:lvlJc w:val="left"/>
      <w:pPr>
        <w:ind w:left="709" w:firstLine="0"/>
      </w:pPr>
      <w:rPr>
        <w:rFonts w:ascii="Times New Roman" w:hAnsi="Times New Roman" w:hint="default"/>
        <w:b/>
        <w:i w:val="0"/>
        <w:caps w:val="0"/>
        <w:strike w:val="0"/>
        <w:vanish w:val="0"/>
        <w:color w:val="000000"/>
        <w:sz w:val="24"/>
        <w:u w:val="none"/>
        <w:vertAlign w:val="baseline"/>
      </w:rPr>
    </w:lvl>
    <w:lvl w:ilvl="4">
      <w:start w:val="1"/>
      <w:numFmt w:val="decimal"/>
      <w:lvlText w:val="%1.%2.%3.%4.%5"/>
      <w:lvlJc w:val="left"/>
      <w:pPr>
        <w:ind w:left="709" w:firstLine="0"/>
      </w:pPr>
      <w:rPr>
        <w:rFonts w:hint="default"/>
        <w:b/>
        <w:i w:val="0"/>
        <w:caps w:val="0"/>
        <w:strike w:val="0"/>
        <w:vanish w:val="0"/>
        <w:color w:val="000000"/>
        <w:sz w:val="24"/>
        <w:u w:val="none"/>
        <w:vertAlign w:val="baseline"/>
      </w:rPr>
    </w:lvl>
    <w:lvl w:ilvl="5">
      <w:start w:val="1"/>
      <w:numFmt w:val="decimal"/>
      <w:lvlText w:val="%1.%2.%3.%4.%5.%6"/>
      <w:lvlJc w:val="left"/>
      <w:pPr>
        <w:ind w:left="709" w:firstLine="0"/>
      </w:pPr>
      <w:rPr>
        <w:rFonts w:ascii="Times New Roman" w:hAnsi="Times New Roman" w:hint="default"/>
        <w:b/>
        <w:i w:val="0"/>
        <w:caps w:val="0"/>
        <w:strike w:val="0"/>
        <w:vanish w:val="0"/>
        <w:color w:val="000000"/>
        <w:sz w:val="24"/>
        <w:u w:val="none"/>
        <w:vertAlign w:val="baseline"/>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08" w15:restartNumberingAfterBreak="0">
    <w:nsid w:val="585C0E14"/>
    <w:multiLevelType w:val="hybridMultilevel"/>
    <w:tmpl w:val="6922C0B4"/>
    <w:lvl w:ilvl="0" w:tplc="6B8C5756">
      <w:start w:val="1"/>
      <w:numFmt w:val="bullet"/>
      <w:lvlText w:val=""/>
      <w:lvlJc w:val="left"/>
      <w:pPr>
        <w:tabs>
          <w:tab w:val="num" w:pos="1492"/>
        </w:tabs>
        <w:ind w:left="1492" w:hanging="360"/>
      </w:pPr>
      <w:rPr>
        <w:rFonts w:ascii="Symbol" w:hAnsi="Symbol" w:hint="default"/>
      </w:rPr>
    </w:lvl>
    <w:lvl w:ilvl="1" w:tplc="184678B2">
      <w:start w:val="1"/>
      <w:numFmt w:val="bullet"/>
      <w:lvlText w:val="o"/>
      <w:lvlJc w:val="left"/>
      <w:pPr>
        <w:ind w:left="1440" w:hanging="360"/>
      </w:pPr>
      <w:rPr>
        <w:rFonts w:ascii="Courier New" w:eastAsia="Courier New" w:hAnsi="Courier New" w:cs="Courier New" w:hint="default"/>
      </w:rPr>
    </w:lvl>
    <w:lvl w:ilvl="2" w:tplc="D98C738C">
      <w:start w:val="1"/>
      <w:numFmt w:val="bullet"/>
      <w:lvlText w:val="§"/>
      <w:lvlJc w:val="left"/>
      <w:pPr>
        <w:ind w:left="2160" w:hanging="360"/>
      </w:pPr>
      <w:rPr>
        <w:rFonts w:ascii="Wingdings" w:eastAsia="Wingdings" w:hAnsi="Wingdings" w:cs="Wingdings" w:hint="default"/>
      </w:rPr>
    </w:lvl>
    <w:lvl w:ilvl="3" w:tplc="57A84506">
      <w:start w:val="1"/>
      <w:numFmt w:val="bullet"/>
      <w:lvlText w:val="·"/>
      <w:lvlJc w:val="left"/>
      <w:pPr>
        <w:ind w:left="2880" w:hanging="360"/>
      </w:pPr>
      <w:rPr>
        <w:rFonts w:ascii="Symbol" w:eastAsia="Symbol" w:hAnsi="Symbol" w:cs="Symbol" w:hint="default"/>
      </w:rPr>
    </w:lvl>
    <w:lvl w:ilvl="4" w:tplc="6AC44AF2">
      <w:start w:val="1"/>
      <w:numFmt w:val="bullet"/>
      <w:lvlText w:val="o"/>
      <w:lvlJc w:val="left"/>
      <w:pPr>
        <w:ind w:left="3600" w:hanging="360"/>
      </w:pPr>
      <w:rPr>
        <w:rFonts w:ascii="Courier New" w:eastAsia="Courier New" w:hAnsi="Courier New" w:cs="Courier New" w:hint="default"/>
      </w:rPr>
    </w:lvl>
    <w:lvl w:ilvl="5" w:tplc="B1C8B3B6">
      <w:start w:val="1"/>
      <w:numFmt w:val="bullet"/>
      <w:lvlText w:val="§"/>
      <w:lvlJc w:val="left"/>
      <w:pPr>
        <w:ind w:left="4320" w:hanging="360"/>
      </w:pPr>
      <w:rPr>
        <w:rFonts w:ascii="Wingdings" w:eastAsia="Wingdings" w:hAnsi="Wingdings" w:cs="Wingdings" w:hint="default"/>
      </w:rPr>
    </w:lvl>
    <w:lvl w:ilvl="6" w:tplc="ECE47F4A">
      <w:start w:val="1"/>
      <w:numFmt w:val="bullet"/>
      <w:lvlText w:val="·"/>
      <w:lvlJc w:val="left"/>
      <w:pPr>
        <w:ind w:left="5040" w:hanging="360"/>
      </w:pPr>
      <w:rPr>
        <w:rFonts w:ascii="Symbol" w:eastAsia="Symbol" w:hAnsi="Symbol" w:cs="Symbol" w:hint="default"/>
      </w:rPr>
    </w:lvl>
    <w:lvl w:ilvl="7" w:tplc="D696D9E4">
      <w:start w:val="1"/>
      <w:numFmt w:val="bullet"/>
      <w:lvlText w:val="o"/>
      <w:lvlJc w:val="left"/>
      <w:pPr>
        <w:ind w:left="5760" w:hanging="360"/>
      </w:pPr>
      <w:rPr>
        <w:rFonts w:ascii="Courier New" w:eastAsia="Courier New" w:hAnsi="Courier New" w:cs="Courier New" w:hint="default"/>
      </w:rPr>
    </w:lvl>
    <w:lvl w:ilvl="8" w:tplc="9230B23C">
      <w:start w:val="1"/>
      <w:numFmt w:val="bullet"/>
      <w:lvlText w:val="§"/>
      <w:lvlJc w:val="left"/>
      <w:pPr>
        <w:ind w:left="6480" w:hanging="360"/>
      </w:pPr>
      <w:rPr>
        <w:rFonts w:ascii="Wingdings" w:eastAsia="Wingdings" w:hAnsi="Wingdings" w:cs="Wingdings" w:hint="default"/>
      </w:rPr>
    </w:lvl>
  </w:abstractNum>
  <w:abstractNum w:abstractNumId="309" w15:restartNumberingAfterBreak="0">
    <w:nsid w:val="593758AC"/>
    <w:multiLevelType w:val="hybridMultilevel"/>
    <w:tmpl w:val="07D48F0A"/>
    <w:lvl w:ilvl="0" w:tplc="D5E8D8CE">
      <w:start w:val="1"/>
      <w:numFmt w:val="bullet"/>
      <w:lvlText w:val="o"/>
      <w:lvlJc w:val="left"/>
      <w:pPr>
        <w:ind w:left="1569" w:hanging="360"/>
      </w:pPr>
      <w:rPr>
        <w:rFonts w:ascii="Courier New" w:hAnsi="Courier New" w:cs="Courier New" w:hint="default"/>
      </w:rPr>
    </w:lvl>
    <w:lvl w:ilvl="1" w:tplc="F3767CBA">
      <w:start w:val="1"/>
      <w:numFmt w:val="bullet"/>
      <w:lvlText w:val="o"/>
      <w:lvlJc w:val="left"/>
      <w:pPr>
        <w:ind w:left="2289" w:hanging="360"/>
      </w:pPr>
      <w:rPr>
        <w:rFonts w:ascii="Courier New" w:hAnsi="Courier New" w:cs="Courier New" w:hint="default"/>
      </w:rPr>
    </w:lvl>
    <w:lvl w:ilvl="2" w:tplc="4CA0F522">
      <w:start w:val="1"/>
      <w:numFmt w:val="bullet"/>
      <w:lvlText w:val=""/>
      <w:lvlJc w:val="left"/>
      <w:pPr>
        <w:ind w:left="3009" w:hanging="360"/>
      </w:pPr>
      <w:rPr>
        <w:rFonts w:ascii="Wingdings" w:hAnsi="Wingdings" w:hint="default"/>
      </w:rPr>
    </w:lvl>
    <w:lvl w:ilvl="3" w:tplc="A93CDE72">
      <w:start w:val="1"/>
      <w:numFmt w:val="bullet"/>
      <w:lvlText w:val=""/>
      <w:lvlJc w:val="left"/>
      <w:pPr>
        <w:ind w:left="3729" w:hanging="360"/>
      </w:pPr>
      <w:rPr>
        <w:rFonts w:ascii="Symbol" w:hAnsi="Symbol" w:hint="default"/>
      </w:rPr>
    </w:lvl>
    <w:lvl w:ilvl="4" w:tplc="70E46C00">
      <w:start w:val="1"/>
      <w:numFmt w:val="bullet"/>
      <w:lvlText w:val="o"/>
      <w:lvlJc w:val="left"/>
      <w:pPr>
        <w:ind w:left="4449" w:hanging="360"/>
      </w:pPr>
      <w:rPr>
        <w:rFonts w:ascii="Courier New" w:hAnsi="Courier New" w:cs="Courier New" w:hint="default"/>
      </w:rPr>
    </w:lvl>
    <w:lvl w:ilvl="5" w:tplc="B05A0562">
      <w:start w:val="1"/>
      <w:numFmt w:val="bullet"/>
      <w:lvlText w:val=""/>
      <w:lvlJc w:val="left"/>
      <w:pPr>
        <w:ind w:left="5169" w:hanging="360"/>
      </w:pPr>
      <w:rPr>
        <w:rFonts w:ascii="Wingdings" w:hAnsi="Wingdings" w:hint="default"/>
      </w:rPr>
    </w:lvl>
    <w:lvl w:ilvl="6" w:tplc="CCE63EEC">
      <w:start w:val="1"/>
      <w:numFmt w:val="bullet"/>
      <w:lvlText w:val=""/>
      <w:lvlJc w:val="left"/>
      <w:pPr>
        <w:ind w:left="5889" w:hanging="360"/>
      </w:pPr>
      <w:rPr>
        <w:rFonts w:ascii="Symbol" w:hAnsi="Symbol" w:hint="default"/>
      </w:rPr>
    </w:lvl>
    <w:lvl w:ilvl="7" w:tplc="56FEB542">
      <w:start w:val="1"/>
      <w:numFmt w:val="bullet"/>
      <w:lvlText w:val="o"/>
      <w:lvlJc w:val="left"/>
      <w:pPr>
        <w:ind w:left="6609" w:hanging="360"/>
      </w:pPr>
      <w:rPr>
        <w:rFonts w:ascii="Courier New" w:hAnsi="Courier New" w:cs="Courier New" w:hint="default"/>
      </w:rPr>
    </w:lvl>
    <w:lvl w:ilvl="8" w:tplc="34FAB096">
      <w:start w:val="1"/>
      <w:numFmt w:val="bullet"/>
      <w:lvlText w:val=""/>
      <w:lvlJc w:val="left"/>
      <w:pPr>
        <w:ind w:left="7329" w:hanging="360"/>
      </w:pPr>
      <w:rPr>
        <w:rFonts w:ascii="Wingdings" w:hAnsi="Wingdings" w:hint="default"/>
      </w:rPr>
    </w:lvl>
  </w:abstractNum>
  <w:abstractNum w:abstractNumId="310" w15:restartNumberingAfterBreak="0">
    <w:nsid w:val="59891B37"/>
    <w:multiLevelType w:val="hybridMultilevel"/>
    <w:tmpl w:val="7A28F3BE"/>
    <w:lvl w:ilvl="0" w:tplc="4C167880">
      <w:start w:val="1"/>
      <w:numFmt w:val="bullet"/>
      <w:lvlText w:val=""/>
      <w:lvlJc w:val="left"/>
      <w:pPr>
        <w:ind w:left="720" w:hanging="360"/>
      </w:pPr>
      <w:rPr>
        <w:rFonts w:ascii="Symbol" w:hAnsi="Symbol" w:hint="default"/>
      </w:rPr>
    </w:lvl>
    <w:lvl w:ilvl="1" w:tplc="3C18BEA0">
      <w:start w:val="1"/>
      <w:numFmt w:val="bullet"/>
      <w:lvlText w:val="o"/>
      <w:lvlJc w:val="left"/>
      <w:pPr>
        <w:ind w:left="1440" w:hanging="360"/>
      </w:pPr>
      <w:rPr>
        <w:rFonts w:ascii="Courier New" w:hAnsi="Courier New" w:cs="Courier New" w:hint="default"/>
      </w:rPr>
    </w:lvl>
    <w:lvl w:ilvl="2" w:tplc="712C3ED6">
      <w:start w:val="1"/>
      <w:numFmt w:val="bullet"/>
      <w:lvlText w:val=""/>
      <w:lvlJc w:val="left"/>
      <w:pPr>
        <w:ind w:left="2160" w:hanging="360"/>
      </w:pPr>
      <w:rPr>
        <w:rFonts w:ascii="Wingdings" w:hAnsi="Wingdings" w:hint="default"/>
      </w:rPr>
    </w:lvl>
    <w:lvl w:ilvl="3" w:tplc="FC9440AC">
      <w:start w:val="1"/>
      <w:numFmt w:val="bullet"/>
      <w:lvlText w:val=""/>
      <w:lvlJc w:val="left"/>
      <w:pPr>
        <w:ind w:left="2880" w:hanging="360"/>
      </w:pPr>
      <w:rPr>
        <w:rFonts w:ascii="Symbol" w:hAnsi="Symbol" w:hint="default"/>
      </w:rPr>
    </w:lvl>
    <w:lvl w:ilvl="4" w:tplc="642E9564">
      <w:start w:val="1"/>
      <w:numFmt w:val="bullet"/>
      <w:lvlText w:val="o"/>
      <w:lvlJc w:val="left"/>
      <w:pPr>
        <w:ind w:left="3600" w:hanging="360"/>
      </w:pPr>
      <w:rPr>
        <w:rFonts w:ascii="Courier New" w:hAnsi="Courier New" w:cs="Courier New" w:hint="default"/>
      </w:rPr>
    </w:lvl>
    <w:lvl w:ilvl="5" w:tplc="8558227A">
      <w:start w:val="1"/>
      <w:numFmt w:val="bullet"/>
      <w:lvlText w:val=""/>
      <w:lvlJc w:val="left"/>
      <w:pPr>
        <w:ind w:left="4320" w:hanging="360"/>
      </w:pPr>
      <w:rPr>
        <w:rFonts w:ascii="Wingdings" w:hAnsi="Wingdings" w:hint="default"/>
      </w:rPr>
    </w:lvl>
    <w:lvl w:ilvl="6" w:tplc="16C287EE">
      <w:start w:val="1"/>
      <w:numFmt w:val="bullet"/>
      <w:lvlText w:val=""/>
      <w:lvlJc w:val="left"/>
      <w:pPr>
        <w:ind w:left="5040" w:hanging="360"/>
      </w:pPr>
      <w:rPr>
        <w:rFonts w:ascii="Symbol" w:hAnsi="Symbol" w:hint="default"/>
      </w:rPr>
    </w:lvl>
    <w:lvl w:ilvl="7" w:tplc="45C88D0C">
      <w:start w:val="1"/>
      <w:numFmt w:val="bullet"/>
      <w:lvlText w:val="o"/>
      <w:lvlJc w:val="left"/>
      <w:pPr>
        <w:ind w:left="5760" w:hanging="360"/>
      </w:pPr>
      <w:rPr>
        <w:rFonts w:ascii="Courier New" w:hAnsi="Courier New" w:cs="Courier New" w:hint="default"/>
      </w:rPr>
    </w:lvl>
    <w:lvl w:ilvl="8" w:tplc="67FA3B94">
      <w:start w:val="1"/>
      <w:numFmt w:val="bullet"/>
      <w:lvlText w:val=""/>
      <w:lvlJc w:val="left"/>
      <w:pPr>
        <w:ind w:left="6480" w:hanging="360"/>
      </w:pPr>
      <w:rPr>
        <w:rFonts w:ascii="Wingdings" w:hAnsi="Wingdings" w:hint="default"/>
      </w:rPr>
    </w:lvl>
  </w:abstractNum>
  <w:abstractNum w:abstractNumId="311" w15:restartNumberingAfterBreak="0">
    <w:nsid w:val="5A430E87"/>
    <w:multiLevelType w:val="multilevel"/>
    <w:tmpl w:val="5E88E378"/>
    <w:lvl w:ilvl="0">
      <w:start w:val="1"/>
      <w:numFmt w:val="decimal"/>
      <w:lvlText w:val="%1."/>
      <w:lvlJc w:val="left"/>
      <w:pPr>
        <w:ind w:left="284" w:firstLine="0"/>
      </w:pPr>
      <w:rPr>
        <w:rFonts w:ascii="Times New Roman" w:hAnsi="Times New Roman" w:cs="Times New Roman"/>
        <w:b w:val="0"/>
        <w:bCs w:val="0"/>
        <w:i w:val="0"/>
        <w:iCs w:val="0"/>
        <w:caps w:val="0"/>
        <w:smallCaps w:val="0"/>
        <w:strike w:val="0"/>
        <w:vanish w:val="0"/>
        <w:color w:val="000000"/>
        <w:spacing w:val="0"/>
        <w:position w:val="0"/>
        <w:u w:val="none"/>
        <w:vertAlign w:val="baseline"/>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12" w15:restartNumberingAfterBreak="0">
    <w:nsid w:val="5A5A7D65"/>
    <w:multiLevelType w:val="multilevel"/>
    <w:tmpl w:val="DD103CFA"/>
    <w:lvl w:ilvl="0">
      <w:start w:val="1"/>
      <w:numFmt w:val="decimal"/>
      <w:pStyle w:val="a8"/>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3" w15:restartNumberingAfterBreak="0">
    <w:nsid w:val="5A7D2E77"/>
    <w:multiLevelType w:val="hybridMultilevel"/>
    <w:tmpl w:val="AEA46EC4"/>
    <w:lvl w:ilvl="0" w:tplc="CC06969A">
      <w:start w:val="1"/>
      <w:numFmt w:val="bullet"/>
      <w:lvlText w:val="–"/>
      <w:lvlJc w:val="left"/>
      <w:pPr>
        <w:tabs>
          <w:tab w:val="num" w:pos="284"/>
        </w:tabs>
        <w:ind w:left="284" w:hanging="227"/>
      </w:pPr>
      <w:rPr>
        <w:rFonts w:ascii="Verdana" w:hAnsi="Verdana" w:hint="default"/>
        <w:color w:val="auto"/>
        <w:sz w:val="24"/>
      </w:rPr>
    </w:lvl>
    <w:lvl w:ilvl="1" w:tplc="12860E02">
      <w:start w:val="1"/>
      <w:numFmt w:val="bullet"/>
      <w:lvlText w:val="―"/>
      <w:lvlJc w:val="left"/>
      <w:pPr>
        <w:tabs>
          <w:tab w:val="num" w:pos="510"/>
        </w:tabs>
        <w:ind w:left="510" w:hanging="226"/>
      </w:pPr>
      <w:rPr>
        <w:rFonts w:ascii="Verdana" w:hAnsi="Verdana" w:hint="default"/>
        <w:color w:val="auto"/>
        <w:sz w:val="16"/>
      </w:rPr>
    </w:lvl>
    <w:lvl w:ilvl="2" w:tplc="D536EF10">
      <w:start w:val="1"/>
      <w:numFmt w:val="bullet"/>
      <w:lvlText w:val="–"/>
      <w:lvlJc w:val="left"/>
      <w:pPr>
        <w:tabs>
          <w:tab w:val="num" w:pos="794"/>
        </w:tabs>
        <w:ind w:left="794" w:hanging="284"/>
      </w:pPr>
      <w:rPr>
        <w:rFonts w:ascii="Verdana" w:hAnsi="Verdana" w:hint="default"/>
        <w:b/>
        <w:i w:val="0"/>
        <w:sz w:val="24"/>
      </w:rPr>
    </w:lvl>
    <w:lvl w:ilvl="3" w:tplc="C1300814">
      <w:start w:val="1"/>
      <w:numFmt w:val="bullet"/>
      <w:lvlText w:val="–"/>
      <w:lvlJc w:val="left"/>
      <w:pPr>
        <w:tabs>
          <w:tab w:val="num" w:pos="1745"/>
        </w:tabs>
        <w:ind w:left="1745" w:hanging="283"/>
      </w:pPr>
      <w:rPr>
        <w:rFonts w:ascii="Verdana" w:hAnsi="Verdana" w:hint="default"/>
      </w:rPr>
    </w:lvl>
    <w:lvl w:ilvl="4" w:tplc="22E64D1A">
      <w:start w:val="1"/>
      <w:numFmt w:val="bullet"/>
      <w:lvlText w:val=""/>
      <w:lvlJc w:val="left"/>
      <w:pPr>
        <w:tabs>
          <w:tab w:val="num" w:pos="2274"/>
        </w:tabs>
        <w:ind w:left="2274" w:hanging="360"/>
      </w:pPr>
      <w:rPr>
        <w:rFonts w:ascii="Symbol" w:hAnsi="Symbol" w:hint="default"/>
      </w:rPr>
    </w:lvl>
    <w:lvl w:ilvl="5" w:tplc="4804376E">
      <w:start w:val="1"/>
      <w:numFmt w:val="bullet"/>
      <w:lvlText w:val=""/>
      <w:lvlJc w:val="left"/>
      <w:pPr>
        <w:tabs>
          <w:tab w:val="num" w:pos="2634"/>
        </w:tabs>
        <w:ind w:left="2634" w:hanging="360"/>
      </w:pPr>
      <w:rPr>
        <w:rFonts w:ascii="Wingdings" w:hAnsi="Wingdings" w:hint="default"/>
      </w:rPr>
    </w:lvl>
    <w:lvl w:ilvl="6" w:tplc="E248749E">
      <w:start w:val="1"/>
      <w:numFmt w:val="bullet"/>
      <w:lvlText w:val=""/>
      <w:lvlJc w:val="left"/>
      <w:pPr>
        <w:tabs>
          <w:tab w:val="num" w:pos="2994"/>
        </w:tabs>
        <w:ind w:left="2994" w:hanging="360"/>
      </w:pPr>
      <w:rPr>
        <w:rFonts w:ascii="Wingdings" w:hAnsi="Wingdings" w:hint="default"/>
      </w:rPr>
    </w:lvl>
    <w:lvl w:ilvl="7" w:tplc="657A737C">
      <w:start w:val="1"/>
      <w:numFmt w:val="bullet"/>
      <w:lvlText w:val=""/>
      <w:lvlJc w:val="left"/>
      <w:pPr>
        <w:tabs>
          <w:tab w:val="num" w:pos="3354"/>
        </w:tabs>
        <w:ind w:left="3354" w:hanging="360"/>
      </w:pPr>
      <w:rPr>
        <w:rFonts w:ascii="Symbol" w:hAnsi="Symbol" w:hint="default"/>
      </w:rPr>
    </w:lvl>
    <w:lvl w:ilvl="8" w:tplc="D220CC68">
      <w:start w:val="1"/>
      <w:numFmt w:val="bullet"/>
      <w:lvlText w:val=""/>
      <w:lvlJc w:val="left"/>
      <w:pPr>
        <w:tabs>
          <w:tab w:val="num" w:pos="3714"/>
        </w:tabs>
        <w:ind w:left="3714" w:hanging="360"/>
      </w:pPr>
      <w:rPr>
        <w:rFonts w:ascii="Symbol" w:hAnsi="Symbol" w:hint="default"/>
      </w:rPr>
    </w:lvl>
  </w:abstractNum>
  <w:abstractNum w:abstractNumId="314" w15:restartNumberingAfterBreak="0">
    <w:nsid w:val="5AA23508"/>
    <w:multiLevelType w:val="hybridMultilevel"/>
    <w:tmpl w:val="6FACB7B6"/>
    <w:lvl w:ilvl="0" w:tplc="4BF21092">
      <w:start w:val="1"/>
      <w:numFmt w:val="bullet"/>
      <w:lvlText w:val=""/>
      <w:lvlJc w:val="left"/>
      <w:pPr>
        <w:tabs>
          <w:tab w:val="num" w:pos="284"/>
        </w:tabs>
        <w:ind w:left="284" w:firstLine="0"/>
      </w:pPr>
      <w:rPr>
        <w:rFonts w:ascii="Symbol" w:hAnsi="Symbol" w:hint="default"/>
        <w:lang w:val="ru-RU"/>
      </w:rPr>
    </w:lvl>
    <w:lvl w:ilvl="1" w:tplc="01ECF332">
      <w:start w:val="1"/>
      <w:numFmt w:val="bullet"/>
      <w:lvlText w:val="o"/>
      <w:lvlJc w:val="left"/>
      <w:pPr>
        <w:ind w:left="1440" w:hanging="360"/>
      </w:pPr>
      <w:rPr>
        <w:rFonts w:ascii="Courier New" w:eastAsia="Courier New" w:hAnsi="Courier New" w:cs="Courier New" w:hint="default"/>
      </w:rPr>
    </w:lvl>
    <w:lvl w:ilvl="2" w:tplc="7F6CF2E8">
      <w:start w:val="1"/>
      <w:numFmt w:val="bullet"/>
      <w:lvlText w:val="§"/>
      <w:lvlJc w:val="left"/>
      <w:pPr>
        <w:ind w:left="2160" w:hanging="360"/>
      </w:pPr>
      <w:rPr>
        <w:rFonts w:ascii="Wingdings" w:eastAsia="Wingdings" w:hAnsi="Wingdings" w:cs="Wingdings" w:hint="default"/>
      </w:rPr>
    </w:lvl>
    <w:lvl w:ilvl="3" w:tplc="79E02B8C">
      <w:start w:val="1"/>
      <w:numFmt w:val="bullet"/>
      <w:lvlText w:val="·"/>
      <w:lvlJc w:val="left"/>
      <w:pPr>
        <w:ind w:left="2880" w:hanging="360"/>
      </w:pPr>
      <w:rPr>
        <w:rFonts w:ascii="Symbol" w:eastAsia="Symbol" w:hAnsi="Symbol" w:cs="Symbol" w:hint="default"/>
      </w:rPr>
    </w:lvl>
    <w:lvl w:ilvl="4" w:tplc="E876A6A8">
      <w:start w:val="1"/>
      <w:numFmt w:val="bullet"/>
      <w:lvlText w:val="o"/>
      <w:lvlJc w:val="left"/>
      <w:pPr>
        <w:ind w:left="3600" w:hanging="360"/>
      </w:pPr>
      <w:rPr>
        <w:rFonts w:ascii="Courier New" w:eastAsia="Courier New" w:hAnsi="Courier New" w:cs="Courier New" w:hint="default"/>
      </w:rPr>
    </w:lvl>
    <w:lvl w:ilvl="5" w:tplc="ECE4AFE4">
      <w:start w:val="1"/>
      <w:numFmt w:val="bullet"/>
      <w:lvlText w:val="§"/>
      <w:lvlJc w:val="left"/>
      <w:pPr>
        <w:ind w:left="4320" w:hanging="360"/>
      </w:pPr>
      <w:rPr>
        <w:rFonts w:ascii="Wingdings" w:eastAsia="Wingdings" w:hAnsi="Wingdings" w:cs="Wingdings" w:hint="default"/>
      </w:rPr>
    </w:lvl>
    <w:lvl w:ilvl="6" w:tplc="60C28F82">
      <w:start w:val="1"/>
      <w:numFmt w:val="bullet"/>
      <w:lvlText w:val="·"/>
      <w:lvlJc w:val="left"/>
      <w:pPr>
        <w:ind w:left="5040" w:hanging="360"/>
      </w:pPr>
      <w:rPr>
        <w:rFonts w:ascii="Symbol" w:eastAsia="Symbol" w:hAnsi="Symbol" w:cs="Symbol" w:hint="default"/>
      </w:rPr>
    </w:lvl>
    <w:lvl w:ilvl="7" w:tplc="FF0C0232">
      <w:start w:val="1"/>
      <w:numFmt w:val="bullet"/>
      <w:lvlText w:val="o"/>
      <w:lvlJc w:val="left"/>
      <w:pPr>
        <w:ind w:left="5760" w:hanging="360"/>
      </w:pPr>
      <w:rPr>
        <w:rFonts w:ascii="Courier New" w:eastAsia="Courier New" w:hAnsi="Courier New" w:cs="Courier New" w:hint="default"/>
      </w:rPr>
    </w:lvl>
    <w:lvl w:ilvl="8" w:tplc="6FBAD358">
      <w:start w:val="1"/>
      <w:numFmt w:val="bullet"/>
      <w:lvlText w:val="§"/>
      <w:lvlJc w:val="left"/>
      <w:pPr>
        <w:ind w:left="6480" w:hanging="360"/>
      </w:pPr>
      <w:rPr>
        <w:rFonts w:ascii="Wingdings" w:eastAsia="Wingdings" w:hAnsi="Wingdings" w:cs="Wingdings" w:hint="default"/>
      </w:rPr>
    </w:lvl>
  </w:abstractNum>
  <w:abstractNum w:abstractNumId="315" w15:restartNumberingAfterBreak="0">
    <w:nsid w:val="5B506285"/>
    <w:multiLevelType w:val="hybridMultilevel"/>
    <w:tmpl w:val="68F4D30C"/>
    <w:lvl w:ilvl="0" w:tplc="23FA9BE6">
      <w:start w:val="1"/>
      <w:numFmt w:val="decimal"/>
      <w:pStyle w:val="a9"/>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6" w15:restartNumberingAfterBreak="0">
    <w:nsid w:val="5BAF020A"/>
    <w:multiLevelType w:val="hybridMultilevel"/>
    <w:tmpl w:val="BF048148"/>
    <w:lvl w:ilvl="0" w:tplc="3BE8B3B2">
      <w:start w:val="1"/>
      <w:numFmt w:val="decimal"/>
      <w:lvlText w:val="%1."/>
      <w:lvlJc w:val="left"/>
      <w:pPr>
        <w:tabs>
          <w:tab w:val="num" w:pos="643"/>
        </w:tabs>
        <w:ind w:left="643" w:hanging="360"/>
      </w:pPr>
    </w:lvl>
    <w:lvl w:ilvl="1" w:tplc="3716967C">
      <w:start w:val="1"/>
      <w:numFmt w:val="bullet"/>
      <w:lvlText w:val="o"/>
      <w:lvlJc w:val="left"/>
      <w:pPr>
        <w:ind w:left="1440" w:hanging="360"/>
      </w:pPr>
      <w:rPr>
        <w:rFonts w:ascii="Courier New" w:eastAsia="Courier New" w:hAnsi="Courier New" w:cs="Courier New" w:hint="default"/>
      </w:rPr>
    </w:lvl>
    <w:lvl w:ilvl="2" w:tplc="9EC20138">
      <w:start w:val="1"/>
      <w:numFmt w:val="bullet"/>
      <w:lvlText w:val="§"/>
      <w:lvlJc w:val="left"/>
      <w:pPr>
        <w:ind w:left="2160" w:hanging="360"/>
      </w:pPr>
      <w:rPr>
        <w:rFonts w:ascii="Wingdings" w:eastAsia="Wingdings" w:hAnsi="Wingdings" w:cs="Wingdings" w:hint="default"/>
      </w:rPr>
    </w:lvl>
    <w:lvl w:ilvl="3" w:tplc="0E3EA1DE">
      <w:start w:val="1"/>
      <w:numFmt w:val="bullet"/>
      <w:lvlText w:val="·"/>
      <w:lvlJc w:val="left"/>
      <w:pPr>
        <w:ind w:left="2880" w:hanging="360"/>
      </w:pPr>
      <w:rPr>
        <w:rFonts w:ascii="Symbol" w:eastAsia="Symbol" w:hAnsi="Symbol" w:cs="Symbol" w:hint="default"/>
      </w:rPr>
    </w:lvl>
    <w:lvl w:ilvl="4" w:tplc="2A0C5358">
      <w:start w:val="1"/>
      <w:numFmt w:val="bullet"/>
      <w:lvlText w:val="o"/>
      <w:lvlJc w:val="left"/>
      <w:pPr>
        <w:ind w:left="3600" w:hanging="360"/>
      </w:pPr>
      <w:rPr>
        <w:rFonts w:ascii="Courier New" w:eastAsia="Courier New" w:hAnsi="Courier New" w:cs="Courier New" w:hint="default"/>
      </w:rPr>
    </w:lvl>
    <w:lvl w:ilvl="5" w:tplc="E3F83800">
      <w:start w:val="1"/>
      <w:numFmt w:val="bullet"/>
      <w:lvlText w:val="§"/>
      <w:lvlJc w:val="left"/>
      <w:pPr>
        <w:ind w:left="4320" w:hanging="360"/>
      </w:pPr>
      <w:rPr>
        <w:rFonts w:ascii="Wingdings" w:eastAsia="Wingdings" w:hAnsi="Wingdings" w:cs="Wingdings" w:hint="default"/>
      </w:rPr>
    </w:lvl>
    <w:lvl w:ilvl="6" w:tplc="D6261D84">
      <w:start w:val="1"/>
      <w:numFmt w:val="bullet"/>
      <w:lvlText w:val="·"/>
      <w:lvlJc w:val="left"/>
      <w:pPr>
        <w:ind w:left="5040" w:hanging="360"/>
      </w:pPr>
      <w:rPr>
        <w:rFonts w:ascii="Symbol" w:eastAsia="Symbol" w:hAnsi="Symbol" w:cs="Symbol" w:hint="default"/>
      </w:rPr>
    </w:lvl>
    <w:lvl w:ilvl="7" w:tplc="9D8EE61C">
      <w:start w:val="1"/>
      <w:numFmt w:val="bullet"/>
      <w:lvlText w:val="o"/>
      <w:lvlJc w:val="left"/>
      <w:pPr>
        <w:ind w:left="5760" w:hanging="360"/>
      </w:pPr>
      <w:rPr>
        <w:rFonts w:ascii="Courier New" w:eastAsia="Courier New" w:hAnsi="Courier New" w:cs="Courier New" w:hint="default"/>
      </w:rPr>
    </w:lvl>
    <w:lvl w:ilvl="8" w:tplc="70FE502A">
      <w:start w:val="1"/>
      <w:numFmt w:val="bullet"/>
      <w:lvlText w:val="§"/>
      <w:lvlJc w:val="left"/>
      <w:pPr>
        <w:ind w:left="6480" w:hanging="360"/>
      </w:pPr>
      <w:rPr>
        <w:rFonts w:ascii="Wingdings" w:eastAsia="Wingdings" w:hAnsi="Wingdings" w:cs="Wingdings" w:hint="default"/>
      </w:rPr>
    </w:lvl>
  </w:abstractNum>
  <w:abstractNum w:abstractNumId="317" w15:restartNumberingAfterBreak="0">
    <w:nsid w:val="5C0B5236"/>
    <w:multiLevelType w:val="hybridMultilevel"/>
    <w:tmpl w:val="6CEAC7A4"/>
    <w:lvl w:ilvl="0" w:tplc="7A0ED328">
      <w:start w:val="1"/>
      <w:numFmt w:val="bullet"/>
      <w:lvlText w:val="−"/>
      <w:lvlJc w:val="left"/>
      <w:pPr>
        <w:ind w:left="777" w:hanging="360"/>
      </w:pPr>
      <w:rPr>
        <w:rFonts w:ascii="Times New Roman" w:hAnsi="Times New Roman" w:cs="Times New Roman" w:hint="default"/>
      </w:rPr>
    </w:lvl>
    <w:lvl w:ilvl="1" w:tplc="4316F19A">
      <w:start w:val="1"/>
      <w:numFmt w:val="bullet"/>
      <w:lvlText w:val="o"/>
      <w:lvlJc w:val="left"/>
      <w:pPr>
        <w:ind w:left="1497" w:hanging="360"/>
      </w:pPr>
      <w:rPr>
        <w:rFonts w:ascii="Courier New" w:hAnsi="Courier New" w:cs="Courier New" w:hint="default"/>
      </w:rPr>
    </w:lvl>
    <w:lvl w:ilvl="2" w:tplc="4E742632">
      <w:start w:val="1"/>
      <w:numFmt w:val="bullet"/>
      <w:lvlText w:val=""/>
      <w:lvlJc w:val="left"/>
      <w:pPr>
        <w:ind w:left="2217" w:hanging="360"/>
      </w:pPr>
      <w:rPr>
        <w:rFonts w:ascii="Wingdings" w:hAnsi="Wingdings" w:hint="default"/>
      </w:rPr>
    </w:lvl>
    <w:lvl w:ilvl="3" w:tplc="D7EE5082">
      <w:start w:val="1"/>
      <w:numFmt w:val="bullet"/>
      <w:lvlText w:val=""/>
      <w:lvlJc w:val="left"/>
      <w:pPr>
        <w:ind w:left="2937" w:hanging="360"/>
      </w:pPr>
      <w:rPr>
        <w:rFonts w:ascii="Symbol" w:hAnsi="Symbol" w:hint="default"/>
      </w:rPr>
    </w:lvl>
    <w:lvl w:ilvl="4" w:tplc="FDCC118C">
      <w:start w:val="1"/>
      <w:numFmt w:val="bullet"/>
      <w:lvlText w:val="o"/>
      <w:lvlJc w:val="left"/>
      <w:pPr>
        <w:ind w:left="3657" w:hanging="360"/>
      </w:pPr>
      <w:rPr>
        <w:rFonts w:ascii="Courier New" w:hAnsi="Courier New" w:cs="Courier New" w:hint="default"/>
      </w:rPr>
    </w:lvl>
    <w:lvl w:ilvl="5" w:tplc="83B2E472">
      <w:start w:val="1"/>
      <w:numFmt w:val="bullet"/>
      <w:lvlText w:val=""/>
      <w:lvlJc w:val="left"/>
      <w:pPr>
        <w:ind w:left="4377" w:hanging="360"/>
      </w:pPr>
      <w:rPr>
        <w:rFonts w:ascii="Wingdings" w:hAnsi="Wingdings" w:hint="default"/>
      </w:rPr>
    </w:lvl>
    <w:lvl w:ilvl="6" w:tplc="9E86F6F2">
      <w:start w:val="1"/>
      <w:numFmt w:val="bullet"/>
      <w:lvlText w:val=""/>
      <w:lvlJc w:val="left"/>
      <w:pPr>
        <w:ind w:left="5097" w:hanging="360"/>
      </w:pPr>
      <w:rPr>
        <w:rFonts w:ascii="Symbol" w:hAnsi="Symbol" w:hint="default"/>
      </w:rPr>
    </w:lvl>
    <w:lvl w:ilvl="7" w:tplc="3A203976">
      <w:start w:val="1"/>
      <w:numFmt w:val="bullet"/>
      <w:lvlText w:val="o"/>
      <w:lvlJc w:val="left"/>
      <w:pPr>
        <w:ind w:left="5817" w:hanging="360"/>
      </w:pPr>
      <w:rPr>
        <w:rFonts w:ascii="Courier New" w:hAnsi="Courier New" w:cs="Courier New" w:hint="default"/>
      </w:rPr>
    </w:lvl>
    <w:lvl w:ilvl="8" w:tplc="C736E852">
      <w:start w:val="1"/>
      <w:numFmt w:val="bullet"/>
      <w:lvlText w:val=""/>
      <w:lvlJc w:val="left"/>
      <w:pPr>
        <w:ind w:left="6537" w:hanging="360"/>
      </w:pPr>
      <w:rPr>
        <w:rFonts w:ascii="Wingdings" w:hAnsi="Wingdings" w:hint="default"/>
      </w:rPr>
    </w:lvl>
  </w:abstractNum>
  <w:abstractNum w:abstractNumId="318" w15:restartNumberingAfterBreak="0">
    <w:nsid w:val="5C7C538F"/>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19" w15:restartNumberingAfterBreak="0">
    <w:nsid w:val="5CBC54CA"/>
    <w:multiLevelType w:val="hybridMultilevel"/>
    <w:tmpl w:val="45124BF2"/>
    <w:lvl w:ilvl="0" w:tplc="06B6E416">
      <w:start w:val="1"/>
      <w:numFmt w:val="bullet"/>
      <w:lvlText w:val="–"/>
      <w:lvlJc w:val="left"/>
      <w:pPr>
        <w:tabs>
          <w:tab w:val="num" w:pos="1418"/>
        </w:tabs>
        <w:ind w:left="1418" w:hanging="284"/>
      </w:pPr>
      <w:rPr>
        <w:rFonts w:ascii="Verdana" w:hAnsi="Verdana" w:hint="default"/>
        <w:color w:val="auto"/>
        <w:sz w:val="24"/>
      </w:rPr>
    </w:lvl>
    <w:lvl w:ilvl="1" w:tplc="AF48EC2E">
      <w:start w:val="1"/>
      <w:numFmt w:val="bullet"/>
      <w:lvlText w:val="―"/>
      <w:lvlJc w:val="left"/>
      <w:pPr>
        <w:tabs>
          <w:tab w:val="num" w:pos="1701"/>
        </w:tabs>
        <w:ind w:left="1701" w:hanging="284"/>
      </w:pPr>
      <w:rPr>
        <w:rFonts w:ascii="Verdana" w:hAnsi="Verdana" w:hint="default"/>
        <w:color w:val="auto"/>
        <w:sz w:val="16"/>
      </w:rPr>
    </w:lvl>
    <w:lvl w:ilvl="2" w:tplc="38AA386A">
      <w:start w:val="1"/>
      <w:numFmt w:val="bullet"/>
      <w:lvlText w:val="–"/>
      <w:lvlJc w:val="left"/>
      <w:pPr>
        <w:tabs>
          <w:tab w:val="num" w:pos="1985"/>
        </w:tabs>
        <w:ind w:left="1985" w:hanging="284"/>
      </w:pPr>
      <w:rPr>
        <w:rFonts w:ascii="Verdana" w:hAnsi="Verdana" w:hint="default"/>
        <w:b/>
        <w:i w:val="0"/>
        <w:sz w:val="24"/>
      </w:rPr>
    </w:lvl>
    <w:lvl w:ilvl="3" w:tplc="9B2A4AB0">
      <w:start w:val="1"/>
      <w:numFmt w:val="bullet"/>
      <w:lvlText w:val="–"/>
      <w:lvlJc w:val="left"/>
      <w:pPr>
        <w:tabs>
          <w:tab w:val="num" w:pos="2268"/>
        </w:tabs>
        <w:ind w:left="2268" w:hanging="283"/>
      </w:pPr>
      <w:rPr>
        <w:rFonts w:ascii="Verdana" w:hAnsi="Verdana" w:hint="default"/>
      </w:rPr>
    </w:lvl>
    <w:lvl w:ilvl="4" w:tplc="C3F29F4E">
      <w:start w:val="1"/>
      <w:numFmt w:val="bullet"/>
      <w:lvlText w:val=""/>
      <w:lvlJc w:val="left"/>
      <w:pPr>
        <w:tabs>
          <w:tab w:val="num" w:pos="2797"/>
        </w:tabs>
        <w:ind w:left="2797" w:hanging="360"/>
      </w:pPr>
      <w:rPr>
        <w:rFonts w:ascii="Symbol" w:hAnsi="Symbol" w:hint="default"/>
      </w:rPr>
    </w:lvl>
    <w:lvl w:ilvl="5" w:tplc="19261BA6">
      <w:start w:val="1"/>
      <w:numFmt w:val="bullet"/>
      <w:lvlText w:val=""/>
      <w:lvlJc w:val="left"/>
      <w:pPr>
        <w:tabs>
          <w:tab w:val="num" w:pos="3157"/>
        </w:tabs>
        <w:ind w:left="3157" w:hanging="360"/>
      </w:pPr>
      <w:rPr>
        <w:rFonts w:ascii="Wingdings" w:hAnsi="Wingdings" w:hint="default"/>
      </w:rPr>
    </w:lvl>
    <w:lvl w:ilvl="6" w:tplc="3522A4C2">
      <w:start w:val="1"/>
      <w:numFmt w:val="bullet"/>
      <w:lvlText w:val=""/>
      <w:lvlJc w:val="left"/>
      <w:pPr>
        <w:tabs>
          <w:tab w:val="num" w:pos="3517"/>
        </w:tabs>
        <w:ind w:left="3517" w:hanging="360"/>
      </w:pPr>
      <w:rPr>
        <w:rFonts w:ascii="Wingdings" w:hAnsi="Wingdings" w:hint="default"/>
      </w:rPr>
    </w:lvl>
    <w:lvl w:ilvl="7" w:tplc="3AA8AB62">
      <w:start w:val="1"/>
      <w:numFmt w:val="bullet"/>
      <w:lvlText w:val=""/>
      <w:lvlJc w:val="left"/>
      <w:pPr>
        <w:tabs>
          <w:tab w:val="num" w:pos="3877"/>
        </w:tabs>
        <w:ind w:left="3877" w:hanging="360"/>
      </w:pPr>
      <w:rPr>
        <w:rFonts w:ascii="Symbol" w:hAnsi="Symbol" w:hint="default"/>
      </w:rPr>
    </w:lvl>
    <w:lvl w:ilvl="8" w:tplc="7E0C2DDA">
      <w:start w:val="1"/>
      <w:numFmt w:val="bullet"/>
      <w:lvlText w:val=""/>
      <w:lvlJc w:val="left"/>
      <w:pPr>
        <w:tabs>
          <w:tab w:val="num" w:pos="4237"/>
        </w:tabs>
        <w:ind w:left="4237" w:hanging="360"/>
      </w:pPr>
      <w:rPr>
        <w:rFonts w:ascii="Symbol" w:hAnsi="Symbol" w:hint="default"/>
      </w:rPr>
    </w:lvl>
  </w:abstractNum>
  <w:abstractNum w:abstractNumId="320" w15:restartNumberingAfterBreak="0">
    <w:nsid w:val="5DFD6E7B"/>
    <w:multiLevelType w:val="multilevel"/>
    <w:tmpl w:val="26A0481E"/>
    <w:lvl w:ilvl="0">
      <w:start w:val="1"/>
      <w:numFmt w:val="decimal"/>
      <w:pStyle w:val="otrlistnum1"/>
      <w:lvlText w:val="%1."/>
      <w:lvlJc w:val="left"/>
      <w:pPr>
        <w:tabs>
          <w:tab w:val="num" w:pos="1491"/>
        </w:tabs>
        <w:ind w:left="1491" w:hanging="357"/>
      </w:pPr>
      <w:rPr>
        <w:rFonts w:ascii="Arial" w:hAnsi="Arial" w:hint="default"/>
        <w:color w:val="auto"/>
        <w:sz w:val="20"/>
      </w:rPr>
    </w:lvl>
    <w:lvl w:ilvl="1">
      <w:start w:val="1"/>
      <w:numFmt w:val="decimal"/>
      <w:lvlText w:val="%1.%2."/>
      <w:lvlJc w:val="left"/>
      <w:pPr>
        <w:tabs>
          <w:tab w:val="num" w:pos="2070"/>
        </w:tabs>
        <w:ind w:left="2070" w:hanging="539"/>
      </w:pPr>
      <w:rPr>
        <w:rFonts w:hint="default"/>
      </w:rPr>
    </w:lvl>
    <w:lvl w:ilvl="2">
      <w:start w:val="1"/>
      <w:numFmt w:val="decimal"/>
      <w:lvlText w:val="%1.%2.%3."/>
      <w:lvlJc w:val="left"/>
      <w:pPr>
        <w:tabs>
          <w:tab w:val="num" w:pos="2608"/>
        </w:tabs>
        <w:ind w:left="2608" w:hanging="680"/>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321" w15:restartNumberingAfterBreak="0">
    <w:nsid w:val="5E261D02"/>
    <w:multiLevelType w:val="hybridMultilevel"/>
    <w:tmpl w:val="9626A07A"/>
    <w:styleLink w:val="211"/>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2" w15:restartNumberingAfterBreak="0">
    <w:nsid w:val="5E6B033C"/>
    <w:multiLevelType w:val="hybridMultilevel"/>
    <w:tmpl w:val="858E3E86"/>
    <w:lvl w:ilvl="0" w:tplc="213C58C8">
      <w:start w:val="1"/>
      <w:numFmt w:val="bullet"/>
      <w:lvlText w:val=""/>
      <w:lvlJc w:val="left"/>
      <w:pPr>
        <w:tabs>
          <w:tab w:val="num" w:pos="2138"/>
        </w:tabs>
        <w:ind w:left="2138" w:hanging="360"/>
      </w:pPr>
      <w:rPr>
        <w:rFonts w:ascii="Symbol" w:hAnsi="Symbol" w:hint="default"/>
      </w:rPr>
    </w:lvl>
    <w:lvl w:ilvl="1" w:tplc="6D04B186">
      <w:start w:val="1"/>
      <w:numFmt w:val="bullet"/>
      <w:lvlText w:val="o"/>
      <w:lvlJc w:val="left"/>
      <w:pPr>
        <w:tabs>
          <w:tab w:val="num" w:pos="2149"/>
        </w:tabs>
        <w:ind w:left="2149" w:hanging="360"/>
      </w:pPr>
      <w:rPr>
        <w:rFonts w:ascii="Courier New" w:hAnsi="Courier New" w:cs="Courier New" w:hint="default"/>
      </w:rPr>
    </w:lvl>
    <w:lvl w:ilvl="2" w:tplc="FEFEF574">
      <w:start w:val="1"/>
      <w:numFmt w:val="bullet"/>
      <w:lvlText w:val=""/>
      <w:lvlJc w:val="left"/>
      <w:pPr>
        <w:tabs>
          <w:tab w:val="num" w:pos="2869"/>
        </w:tabs>
        <w:ind w:left="2869" w:hanging="360"/>
      </w:pPr>
      <w:rPr>
        <w:rFonts w:ascii="Wingdings" w:hAnsi="Wingdings" w:hint="default"/>
      </w:rPr>
    </w:lvl>
    <w:lvl w:ilvl="3" w:tplc="EF88E9DE">
      <w:start w:val="1"/>
      <w:numFmt w:val="bullet"/>
      <w:lvlText w:val=""/>
      <w:lvlJc w:val="left"/>
      <w:pPr>
        <w:tabs>
          <w:tab w:val="num" w:pos="3589"/>
        </w:tabs>
        <w:ind w:left="3589" w:hanging="360"/>
      </w:pPr>
      <w:rPr>
        <w:rFonts w:ascii="Symbol" w:hAnsi="Symbol" w:hint="default"/>
      </w:rPr>
    </w:lvl>
    <w:lvl w:ilvl="4" w:tplc="9CC80AB2">
      <w:start w:val="1"/>
      <w:numFmt w:val="bullet"/>
      <w:lvlText w:val="o"/>
      <w:lvlJc w:val="left"/>
      <w:pPr>
        <w:tabs>
          <w:tab w:val="num" w:pos="4309"/>
        </w:tabs>
        <w:ind w:left="4309" w:hanging="360"/>
      </w:pPr>
      <w:rPr>
        <w:rFonts w:ascii="Courier New" w:hAnsi="Courier New" w:cs="Courier New" w:hint="default"/>
      </w:rPr>
    </w:lvl>
    <w:lvl w:ilvl="5" w:tplc="948A1F32">
      <w:start w:val="1"/>
      <w:numFmt w:val="bullet"/>
      <w:lvlText w:val=""/>
      <w:lvlJc w:val="left"/>
      <w:pPr>
        <w:tabs>
          <w:tab w:val="num" w:pos="5029"/>
        </w:tabs>
        <w:ind w:left="5029" w:hanging="360"/>
      </w:pPr>
      <w:rPr>
        <w:rFonts w:ascii="Wingdings" w:hAnsi="Wingdings" w:hint="default"/>
      </w:rPr>
    </w:lvl>
    <w:lvl w:ilvl="6" w:tplc="32E4A13E">
      <w:start w:val="1"/>
      <w:numFmt w:val="bullet"/>
      <w:lvlText w:val=""/>
      <w:lvlJc w:val="left"/>
      <w:pPr>
        <w:tabs>
          <w:tab w:val="num" w:pos="5749"/>
        </w:tabs>
        <w:ind w:left="5749" w:hanging="360"/>
      </w:pPr>
      <w:rPr>
        <w:rFonts w:ascii="Symbol" w:hAnsi="Symbol" w:hint="default"/>
      </w:rPr>
    </w:lvl>
    <w:lvl w:ilvl="7" w:tplc="3288E654">
      <w:start w:val="1"/>
      <w:numFmt w:val="bullet"/>
      <w:lvlText w:val="o"/>
      <w:lvlJc w:val="left"/>
      <w:pPr>
        <w:tabs>
          <w:tab w:val="num" w:pos="6469"/>
        </w:tabs>
        <w:ind w:left="6469" w:hanging="360"/>
      </w:pPr>
      <w:rPr>
        <w:rFonts w:ascii="Courier New" w:hAnsi="Courier New" w:cs="Courier New" w:hint="default"/>
      </w:rPr>
    </w:lvl>
    <w:lvl w:ilvl="8" w:tplc="CB52C230">
      <w:start w:val="1"/>
      <w:numFmt w:val="bullet"/>
      <w:lvlText w:val=""/>
      <w:lvlJc w:val="left"/>
      <w:pPr>
        <w:tabs>
          <w:tab w:val="num" w:pos="7189"/>
        </w:tabs>
        <w:ind w:left="7189" w:hanging="360"/>
      </w:pPr>
      <w:rPr>
        <w:rFonts w:ascii="Wingdings" w:hAnsi="Wingdings" w:hint="default"/>
      </w:rPr>
    </w:lvl>
  </w:abstractNum>
  <w:abstractNum w:abstractNumId="323" w15:restartNumberingAfterBreak="0">
    <w:nsid w:val="5E8605AC"/>
    <w:multiLevelType w:val="hybridMultilevel"/>
    <w:tmpl w:val="B08EB2AC"/>
    <w:lvl w:ilvl="0" w:tplc="A412B280">
      <w:start w:val="1"/>
      <w:numFmt w:val="bullet"/>
      <w:lvlText w:val=""/>
      <w:lvlJc w:val="left"/>
      <w:pPr>
        <w:ind w:left="834"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324" w15:restartNumberingAfterBreak="0">
    <w:nsid w:val="5E96600F"/>
    <w:multiLevelType w:val="hybridMultilevel"/>
    <w:tmpl w:val="E59AEC3C"/>
    <w:lvl w:ilvl="0" w:tplc="83468A06">
      <w:start w:val="1"/>
      <w:numFmt w:val="bullet"/>
      <w:lvlText w:val=""/>
      <w:lvlJc w:val="left"/>
      <w:pPr>
        <w:tabs>
          <w:tab w:val="num" w:pos="1209"/>
        </w:tabs>
        <w:ind w:left="1209" w:hanging="360"/>
      </w:pPr>
      <w:rPr>
        <w:rFonts w:ascii="Symbol" w:hAnsi="Symbol" w:hint="default"/>
      </w:rPr>
    </w:lvl>
    <w:lvl w:ilvl="1" w:tplc="9EE07C2E">
      <w:start w:val="1"/>
      <w:numFmt w:val="bullet"/>
      <w:lvlText w:val="o"/>
      <w:lvlJc w:val="left"/>
      <w:pPr>
        <w:ind w:left="1440" w:hanging="360"/>
      </w:pPr>
      <w:rPr>
        <w:rFonts w:ascii="Courier New" w:eastAsia="Courier New" w:hAnsi="Courier New" w:cs="Courier New" w:hint="default"/>
      </w:rPr>
    </w:lvl>
    <w:lvl w:ilvl="2" w:tplc="74648B6C">
      <w:start w:val="1"/>
      <w:numFmt w:val="bullet"/>
      <w:lvlText w:val="§"/>
      <w:lvlJc w:val="left"/>
      <w:pPr>
        <w:ind w:left="2160" w:hanging="360"/>
      </w:pPr>
      <w:rPr>
        <w:rFonts w:ascii="Wingdings" w:eastAsia="Wingdings" w:hAnsi="Wingdings" w:cs="Wingdings" w:hint="default"/>
      </w:rPr>
    </w:lvl>
    <w:lvl w:ilvl="3" w:tplc="50AC5944">
      <w:start w:val="1"/>
      <w:numFmt w:val="bullet"/>
      <w:lvlText w:val="·"/>
      <w:lvlJc w:val="left"/>
      <w:pPr>
        <w:ind w:left="2880" w:hanging="360"/>
      </w:pPr>
      <w:rPr>
        <w:rFonts w:ascii="Symbol" w:eastAsia="Symbol" w:hAnsi="Symbol" w:cs="Symbol" w:hint="default"/>
      </w:rPr>
    </w:lvl>
    <w:lvl w:ilvl="4" w:tplc="D966B81E">
      <w:start w:val="1"/>
      <w:numFmt w:val="bullet"/>
      <w:lvlText w:val="o"/>
      <w:lvlJc w:val="left"/>
      <w:pPr>
        <w:ind w:left="3600" w:hanging="360"/>
      </w:pPr>
      <w:rPr>
        <w:rFonts w:ascii="Courier New" w:eastAsia="Courier New" w:hAnsi="Courier New" w:cs="Courier New" w:hint="default"/>
      </w:rPr>
    </w:lvl>
    <w:lvl w:ilvl="5" w:tplc="D37CF210">
      <w:start w:val="1"/>
      <w:numFmt w:val="bullet"/>
      <w:lvlText w:val="§"/>
      <w:lvlJc w:val="left"/>
      <w:pPr>
        <w:ind w:left="4320" w:hanging="360"/>
      </w:pPr>
      <w:rPr>
        <w:rFonts w:ascii="Wingdings" w:eastAsia="Wingdings" w:hAnsi="Wingdings" w:cs="Wingdings" w:hint="default"/>
      </w:rPr>
    </w:lvl>
    <w:lvl w:ilvl="6" w:tplc="D6E4676A">
      <w:start w:val="1"/>
      <w:numFmt w:val="bullet"/>
      <w:lvlText w:val="·"/>
      <w:lvlJc w:val="left"/>
      <w:pPr>
        <w:ind w:left="5040" w:hanging="360"/>
      </w:pPr>
      <w:rPr>
        <w:rFonts w:ascii="Symbol" w:eastAsia="Symbol" w:hAnsi="Symbol" w:cs="Symbol" w:hint="default"/>
      </w:rPr>
    </w:lvl>
    <w:lvl w:ilvl="7" w:tplc="D3784E3A">
      <w:start w:val="1"/>
      <w:numFmt w:val="bullet"/>
      <w:lvlText w:val="o"/>
      <w:lvlJc w:val="left"/>
      <w:pPr>
        <w:ind w:left="5760" w:hanging="360"/>
      </w:pPr>
      <w:rPr>
        <w:rFonts w:ascii="Courier New" w:eastAsia="Courier New" w:hAnsi="Courier New" w:cs="Courier New" w:hint="default"/>
      </w:rPr>
    </w:lvl>
    <w:lvl w:ilvl="8" w:tplc="7DFA5B76">
      <w:start w:val="1"/>
      <w:numFmt w:val="bullet"/>
      <w:lvlText w:val="§"/>
      <w:lvlJc w:val="left"/>
      <w:pPr>
        <w:ind w:left="6480" w:hanging="360"/>
      </w:pPr>
      <w:rPr>
        <w:rFonts w:ascii="Wingdings" w:eastAsia="Wingdings" w:hAnsi="Wingdings" w:cs="Wingdings" w:hint="default"/>
      </w:rPr>
    </w:lvl>
  </w:abstractNum>
  <w:abstractNum w:abstractNumId="325" w15:restartNumberingAfterBreak="0">
    <w:nsid w:val="5E9C6057"/>
    <w:multiLevelType w:val="hybridMultilevel"/>
    <w:tmpl w:val="43FEB74A"/>
    <w:lvl w:ilvl="0" w:tplc="3788B71A">
      <w:start w:val="1"/>
      <w:numFmt w:val="bullet"/>
      <w:lvlText w:val="−"/>
      <w:lvlJc w:val="left"/>
      <w:pPr>
        <w:ind w:left="777" w:hanging="360"/>
      </w:pPr>
      <w:rPr>
        <w:rFonts w:ascii="Times New Roman" w:hAnsi="Times New Roman" w:cs="Times New Roman" w:hint="default"/>
      </w:rPr>
    </w:lvl>
    <w:lvl w:ilvl="1" w:tplc="EF08A084">
      <w:start w:val="1"/>
      <w:numFmt w:val="bullet"/>
      <w:lvlText w:val="o"/>
      <w:lvlJc w:val="left"/>
      <w:pPr>
        <w:ind w:left="1497" w:hanging="360"/>
      </w:pPr>
      <w:rPr>
        <w:rFonts w:ascii="Courier New" w:hAnsi="Courier New" w:cs="Courier New" w:hint="default"/>
      </w:rPr>
    </w:lvl>
    <w:lvl w:ilvl="2" w:tplc="9918AA0E">
      <w:start w:val="1"/>
      <w:numFmt w:val="bullet"/>
      <w:lvlText w:val=""/>
      <w:lvlJc w:val="left"/>
      <w:pPr>
        <w:ind w:left="2217" w:hanging="360"/>
      </w:pPr>
      <w:rPr>
        <w:rFonts w:ascii="Wingdings" w:hAnsi="Wingdings" w:hint="default"/>
      </w:rPr>
    </w:lvl>
    <w:lvl w:ilvl="3" w:tplc="5110372C">
      <w:start w:val="1"/>
      <w:numFmt w:val="bullet"/>
      <w:lvlText w:val=""/>
      <w:lvlJc w:val="left"/>
      <w:pPr>
        <w:ind w:left="2937" w:hanging="360"/>
      </w:pPr>
      <w:rPr>
        <w:rFonts w:ascii="Symbol" w:hAnsi="Symbol" w:hint="default"/>
      </w:rPr>
    </w:lvl>
    <w:lvl w:ilvl="4" w:tplc="1C4878D2">
      <w:start w:val="1"/>
      <w:numFmt w:val="bullet"/>
      <w:lvlText w:val="o"/>
      <w:lvlJc w:val="left"/>
      <w:pPr>
        <w:ind w:left="3657" w:hanging="360"/>
      </w:pPr>
      <w:rPr>
        <w:rFonts w:ascii="Courier New" w:hAnsi="Courier New" w:cs="Courier New" w:hint="default"/>
      </w:rPr>
    </w:lvl>
    <w:lvl w:ilvl="5" w:tplc="812E50E4">
      <w:start w:val="1"/>
      <w:numFmt w:val="bullet"/>
      <w:lvlText w:val=""/>
      <w:lvlJc w:val="left"/>
      <w:pPr>
        <w:ind w:left="4377" w:hanging="360"/>
      </w:pPr>
      <w:rPr>
        <w:rFonts w:ascii="Wingdings" w:hAnsi="Wingdings" w:hint="default"/>
      </w:rPr>
    </w:lvl>
    <w:lvl w:ilvl="6" w:tplc="D06078EC">
      <w:start w:val="1"/>
      <w:numFmt w:val="bullet"/>
      <w:lvlText w:val=""/>
      <w:lvlJc w:val="left"/>
      <w:pPr>
        <w:ind w:left="5097" w:hanging="360"/>
      </w:pPr>
      <w:rPr>
        <w:rFonts w:ascii="Symbol" w:hAnsi="Symbol" w:hint="default"/>
      </w:rPr>
    </w:lvl>
    <w:lvl w:ilvl="7" w:tplc="6B7AB92E">
      <w:start w:val="1"/>
      <w:numFmt w:val="bullet"/>
      <w:lvlText w:val="o"/>
      <w:lvlJc w:val="left"/>
      <w:pPr>
        <w:ind w:left="5817" w:hanging="360"/>
      </w:pPr>
      <w:rPr>
        <w:rFonts w:ascii="Courier New" w:hAnsi="Courier New" w:cs="Courier New" w:hint="default"/>
      </w:rPr>
    </w:lvl>
    <w:lvl w:ilvl="8" w:tplc="9050E0E4">
      <w:start w:val="1"/>
      <w:numFmt w:val="bullet"/>
      <w:lvlText w:val=""/>
      <w:lvlJc w:val="left"/>
      <w:pPr>
        <w:ind w:left="6537" w:hanging="360"/>
      </w:pPr>
      <w:rPr>
        <w:rFonts w:ascii="Wingdings" w:hAnsi="Wingdings" w:hint="default"/>
      </w:rPr>
    </w:lvl>
  </w:abstractNum>
  <w:abstractNum w:abstractNumId="326" w15:restartNumberingAfterBreak="0">
    <w:nsid w:val="5F121371"/>
    <w:multiLevelType w:val="multilevel"/>
    <w:tmpl w:val="7842F1D6"/>
    <w:lvl w:ilvl="0">
      <w:start w:val="1"/>
      <w:numFmt w:val="decimal"/>
      <w:pStyle w:val="OTRListNum"/>
      <w:lvlText w:val="%1."/>
      <w:lvlJc w:val="left"/>
      <w:pPr>
        <w:tabs>
          <w:tab w:val="num" w:pos="851"/>
        </w:tabs>
        <w:ind w:left="851" w:hanging="284"/>
      </w:pPr>
      <w:rPr>
        <w:rFonts w:ascii="Times New Roman" w:hAnsi="Times New Roman" w:hint="default"/>
        <w:sz w:val="24"/>
        <w:szCs w:val="24"/>
      </w:rPr>
    </w:lvl>
    <w:lvl w:ilvl="1">
      <w:start w:val="1"/>
      <w:numFmt w:val="decimal"/>
      <w:lvlText w:val="%1.%2."/>
      <w:lvlJc w:val="left"/>
      <w:pPr>
        <w:tabs>
          <w:tab w:val="num" w:pos="1275"/>
        </w:tabs>
        <w:ind w:left="1418" w:hanging="567"/>
      </w:pPr>
      <w:rPr>
        <w:rFonts w:ascii="Times New Roman" w:hAnsi="Times New Roman" w:hint="default"/>
        <w:sz w:val="24"/>
        <w:szCs w:val="24"/>
      </w:rPr>
    </w:lvl>
    <w:lvl w:ilvl="2">
      <w:start w:val="1"/>
      <w:numFmt w:val="decimal"/>
      <w:lvlText w:val="%2.%1.%3."/>
      <w:lvlJc w:val="left"/>
      <w:pPr>
        <w:tabs>
          <w:tab w:val="num" w:pos="1558"/>
        </w:tabs>
        <w:ind w:left="1843" w:hanging="568"/>
      </w:pPr>
      <w:rPr>
        <w:rFonts w:ascii="Times New Roman" w:hAnsi="Times New Roman" w:hint="default"/>
        <w:sz w:val="24"/>
        <w:szCs w:val="24"/>
      </w:rPr>
    </w:lvl>
    <w:lvl w:ilvl="3">
      <w:start w:val="1"/>
      <w:numFmt w:val="decimal"/>
      <w:lvlText w:val="%1.%2.%3.%4."/>
      <w:lvlJc w:val="left"/>
      <w:pPr>
        <w:tabs>
          <w:tab w:val="num" w:pos="2508"/>
        </w:tabs>
        <w:ind w:left="2436" w:hanging="648"/>
      </w:pPr>
      <w:rPr>
        <w:rFonts w:hint="default"/>
      </w:rPr>
    </w:lvl>
    <w:lvl w:ilvl="4">
      <w:start w:val="1"/>
      <w:numFmt w:val="decimal"/>
      <w:lvlText w:val="%1.%2.%3.%4.%5."/>
      <w:lvlJc w:val="left"/>
      <w:pPr>
        <w:tabs>
          <w:tab w:val="num" w:pos="3228"/>
        </w:tabs>
        <w:ind w:left="2940" w:hanging="792"/>
      </w:pPr>
      <w:rPr>
        <w:rFonts w:hint="default"/>
      </w:rPr>
    </w:lvl>
    <w:lvl w:ilvl="5">
      <w:start w:val="1"/>
      <w:numFmt w:val="decimal"/>
      <w:lvlText w:val="%1.%2.%3.%4.%5.%6."/>
      <w:lvlJc w:val="left"/>
      <w:pPr>
        <w:tabs>
          <w:tab w:val="num" w:pos="3588"/>
        </w:tabs>
        <w:ind w:left="3444" w:hanging="936"/>
      </w:pPr>
      <w:rPr>
        <w:rFonts w:hint="default"/>
      </w:rPr>
    </w:lvl>
    <w:lvl w:ilvl="6">
      <w:start w:val="1"/>
      <w:numFmt w:val="decimal"/>
      <w:lvlText w:val="%1.%2.%3.%4.%5.%6.%7."/>
      <w:lvlJc w:val="left"/>
      <w:pPr>
        <w:tabs>
          <w:tab w:val="num" w:pos="4308"/>
        </w:tabs>
        <w:ind w:left="3948" w:hanging="1080"/>
      </w:pPr>
      <w:rPr>
        <w:rFonts w:hint="default"/>
      </w:rPr>
    </w:lvl>
    <w:lvl w:ilvl="7">
      <w:start w:val="1"/>
      <w:numFmt w:val="decimal"/>
      <w:lvlText w:val="%1.%2.%3.%4.%5.%6.%7.%8."/>
      <w:lvlJc w:val="left"/>
      <w:pPr>
        <w:tabs>
          <w:tab w:val="num" w:pos="4668"/>
        </w:tabs>
        <w:ind w:left="4452" w:hanging="1224"/>
      </w:pPr>
      <w:rPr>
        <w:rFonts w:hint="default"/>
      </w:rPr>
    </w:lvl>
    <w:lvl w:ilvl="8">
      <w:start w:val="1"/>
      <w:numFmt w:val="decimal"/>
      <w:lvlText w:val="%1.%2.%3.%4.%5.%6.%7.%8.%9."/>
      <w:lvlJc w:val="left"/>
      <w:pPr>
        <w:tabs>
          <w:tab w:val="num" w:pos="5388"/>
        </w:tabs>
        <w:ind w:left="5028" w:hanging="1440"/>
      </w:pPr>
      <w:rPr>
        <w:rFonts w:hint="default"/>
      </w:rPr>
    </w:lvl>
  </w:abstractNum>
  <w:abstractNum w:abstractNumId="327" w15:restartNumberingAfterBreak="0">
    <w:nsid w:val="5F7722C6"/>
    <w:multiLevelType w:val="hybridMultilevel"/>
    <w:tmpl w:val="57548C86"/>
    <w:lvl w:ilvl="0" w:tplc="64F2368A">
      <w:start w:val="1"/>
      <w:numFmt w:val="bullet"/>
      <w:lvlText w:val="−"/>
      <w:lvlJc w:val="left"/>
      <w:pPr>
        <w:ind w:left="777" w:hanging="360"/>
      </w:pPr>
      <w:rPr>
        <w:rFonts w:ascii="Times New Roman" w:hAnsi="Times New Roman" w:cs="Times New Roman" w:hint="default"/>
      </w:rPr>
    </w:lvl>
    <w:lvl w:ilvl="1" w:tplc="C6A4296C">
      <w:start w:val="1"/>
      <w:numFmt w:val="lowerLetter"/>
      <w:lvlText w:val="%2."/>
      <w:lvlJc w:val="left"/>
      <w:pPr>
        <w:ind w:left="1497" w:hanging="360"/>
      </w:pPr>
    </w:lvl>
    <w:lvl w:ilvl="2" w:tplc="6646E578">
      <w:start w:val="1"/>
      <w:numFmt w:val="lowerRoman"/>
      <w:lvlText w:val="%3."/>
      <w:lvlJc w:val="right"/>
      <w:pPr>
        <w:ind w:left="2217" w:hanging="180"/>
      </w:pPr>
    </w:lvl>
    <w:lvl w:ilvl="3" w:tplc="D74E6DB2">
      <w:start w:val="1"/>
      <w:numFmt w:val="decimal"/>
      <w:lvlText w:val="%4."/>
      <w:lvlJc w:val="left"/>
      <w:pPr>
        <w:ind w:left="2937" w:hanging="360"/>
      </w:pPr>
    </w:lvl>
    <w:lvl w:ilvl="4" w:tplc="A9907980">
      <w:start w:val="1"/>
      <w:numFmt w:val="lowerLetter"/>
      <w:lvlText w:val="%5."/>
      <w:lvlJc w:val="left"/>
      <w:pPr>
        <w:ind w:left="3657" w:hanging="360"/>
      </w:pPr>
    </w:lvl>
    <w:lvl w:ilvl="5" w:tplc="B2B6A278">
      <w:start w:val="1"/>
      <w:numFmt w:val="lowerRoman"/>
      <w:lvlText w:val="%6."/>
      <w:lvlJc w:val="right"/>
      <w:pPr>
        <w:ind w:left="4377" w:hanging="180"/>
      </w:pPr>
    </w:lvl>
    <w:lvl w:ilvl="6" w:tplc="4E1052FC">
      <w:start w:val="1"/>
      <w:numFmt w:val="decimal"/>
      <w:lvlText w:val="%7."/>
      <w:lvlJc w:val="left"/>
      <w:pPr>
        <w:ind w:left="5097" w:hanging="360"/>
      </w:pPr>
    </w:lvl>
    <w:lvl w:ilvl="7" w:tplc="F198E754">
      <w:start w:val="1"/>
      <w:numFmt w:val="lowerLetter"/>
      <w:lvlText w:val="%8."/>
      <w:lvlJc w:val="left"/>
      <w:pPr>
        <w:ind w:left="5817" w:hanging="360"/>
      </w:pPr>
    </w:lvl>
    <w:lvl w:ilvl="8" w:tplc="1312F2A4">
      <w:start w:val="1"/>
      <w:numFmt w:val="lowerRoman"/>
      <w:lvlText w:val="%9."/>
      <w:lvlJc w:val="right"/>
      <w:pPr>
        <w:ind w:left="6537" w:hanging="180"/>
      </w:pPr>
    </w:lvl>
  </w:abstractNum>
  <w:abstractNum w:abstractNumId="328" w15:restartNumberingAfterBreak="0">
    <w:nsid w:val="605D1435"/>
    <w:multiLevelType w:val="hybridMultilevel"/>
    <w:tmpl w:val="C62E5F36"/>
    <w:lvl w:ilvl="0" w:tplc="1286F93E">
      <w:start w:val="1"/>
      <w:numFmt w:val="bullet"/>
      <w:lvlText w:val=""/>
      <w:lvlJc w:val="left"/>
      <w:pPr>
        <w:tabs>
          <w:tab w:val="num" w:pos="360"/>
        </w:tabs>
        <w:ind w:left="360" w:hanging="360"/>
      </w:pPr>
      <w:rPr>
        <w:rFonts w:ascii="Symbol" w:hAnsi="Symbol" w:hint="default"/>
      </w:rPr>
    </w:lvl>
    <w:lvl w:ilvl="1" w:tplc="411E7DAE">
      <w:start w:val="1"/>
      <w:numFmt w:val="bullet"/>
      <w:lvlText w:val="o"/>
      <w:lvlJc w:val="left"/>
      <w:pPr>
        <w:ind w:left="1440" w:hanging="360"/>
      </w:pPr>
      <w:rPr>
        <w:rFonts w:ascii="Courier New" w:eastAsia="Courier New" w:hAnsi="Courier New" w:cs="Courier New" w:hint="default"/>
      </w:rPr>
    </w:lvl>
    <w:lvl w:ilvl="2" w:tplc="18F01FEE">
      <w:start w:val="1"/>
      <w:numFmt w:val="bullet"/>
      <w:lvlText w:val="§"/>
      <w:lvlJc w:val="left"/>
      <w:pPr>
        <w:ind w:left="2160" w:hanging="360"/>
      </w:pPr>
      <w:rPr>
        <w:rFonts w:ascii="Wingdings" w:eastAsia="Wingdings" w:hAnsi="Wingdings" w:cs="Wingdings" w:hint="default"/>
      </w:rPr>
    </w:lvl>
    <w:lvl w:ilvl="3" w:tplc="5CA6E2E4">
      <w:start w:val="1"/>
      <w:numFmt w:val="bullet"/>
      <w:lvlText w:val="·"/>
      <w:lvlJc w:val="left"/>
      <w:pPr>
        <w:ind w:left="2880" w:hanging="360"/>
      </w:pPr>
      <w:rPr>
        <w:rFonts w:ascii="Symbol" w:eastAsia="Symbol" w:hAnsi="Symbol" w:cs="Symbol" w:hint="default"/>
      </w:rPr>
    </w:lvl>
    <w:lvl w:ilvl="4" w:tplc="EBAA5E3A">
      <w:start w:val="1"/>
      <w:numFmt w:val="bullet"/>
      <w:lvlText w:val="o"/>
      <w:lvlJc w:val="left"/>
      <w:pPr>
        <w:ind w:left="3600" w:hanging="360"/>
      </w:pPr>
      <w:rPr>
        <w:rFonts w:ascii="Courier New" w:eastAsia="Courier New" w:hAnsi="Courier New" w:cs="Courier New" w:hint="default"/>
      </w:rPr>
    </w:lvl>
    <w:lvl w:ilvl="5" w:tplc="74021340">
      <w:start w:val="1"/>
      <w:numFmt w:val="bullet"/>
      <w:lvlText w:val="§"/>
      <w:lvlJc w:val="left"/>
      <w:pPr>
        <w:ind w:left="4320" w:hanging="360"/>
      </w:pPr>
      <w:rPr>
        <w:rFonts w:ascii="Wingdings" w:eastAsia="Wingdings" w:hAnsi="Wingdings" w:cs="Wingdings" w:hint="default"/>
      </w:rPr>
    </w:lvl>
    <w:lvl w:ilvl="6" w:tplc="F9328F00">
      <w:start w:val="1"/>
      <w:numFmt w:val="bullet"/>
      <w:lvlText w:val="·"/>
      <w:lvlJc w:val="left"/>
      <w:pPr>
        <w:ind w:left="5040" w:hanging="360"/>
      </w:pPr>
      <w:rPr>
        <w:rFonts w:ascii="Symbol" w:eastAsia="Symbol" w:hAnsi="Symbol" w:cs="Symbol" w:hint="default"/>
      </w:rPr>
    </w:lvl>
    <w:lvl w:ilvl="7" w:tplc="57666994">
      <w:start w:val="1"/>
      <w:numFmt w:val="bullet"/>
      <w:lvlText w:val="o"/>
      <w:lvlJc w:val="left"/>
      <w:pPr>
        <w:ind w:left="5760" w:hanging="360"/>
      </w:pPr>
      <w:rPr>
        <w:rFonts w:ascii="Courier New" w:eastAsia="Courier New" w:hAnsi="Courier New" w:cs="Courier New" w:hint="default"/>
      </w:rPr>
    </w:lvl>
    <w:lvl w:ilvl="8" w:tplc="DB8E78CE">
      <w:start w:val="1"/>
      <w:numFmt w:val="bullet"/>
      <w:lvlText w:val="§"/>
      <w:lvlJc w:val="left"/>
      <w:pPr>
        <w:ind w:left="6480" w:hanging="360"/>
      </w:pPr>
      <w:rPr>
        <w:rFonts w:ascii="Wingdings" w:eastAsia="Wingdings" w:hAnsi="Wingdings" w:cs="Wingdings" w:hint="default"/>
      </w:rPr>
    </w:lvl>
  </w:abstractNum>
  <w:abstractNum w:abstractNumId="329" w15:restartNumberingAfterBreak="0">
    <w:nsid w:val="606310A3"/>
    <w:multiLevelType w:val="hybridMultilevel"/>
    <w:tmpl w:val="E9E48F00"/>
    <w:lvl w:ilvl="0" w:tplc="5AB89A54">
      <w:start w:val="1"/>
      <w:numFmt w:val="bullet"/>
      <w:lvlText w:val=""/>
      <w:lvlJc w:val="left"/>
      <w:pPr>
        <w:ind w:left="1287" w:hanging="360"/>
      </w:pPr>
      <w:rPr>
        <w:rFonts w:ascii="Symbol" w:hAnsi="Symbol" w:hint="default"/>
      </w:rPr>
    </w:lvl>
    <w:lvl w:ilvl="1" w:tplc="13D0953C">
      <w:start w:val="1"/>
      <w:numFmt w:val="bullet"/>
      <w:lvlText w:val="o"/>
      <w:lvlJc w:val="left"/>
      <w:pPr>
        <w:ind w:left="2007" w:hanging="360"/>
      </w:pPr>
      <w:rPr>
        <w:rFonts w:ascii="Courier New" w:hAnsi="Courier New" w:cs="Courier New" w:hint="default"/>
      </w:rPr>
    </w:lvl>
    <w:lvl w:ilvl="2" w:tplc="87A2F0C6">
      <w:start w:val="1"/>
      <w:numFmt w:val="bullet"/>
      <w:lvlText w:val=""/>
      <w:lvlJc w:val="left"/>
      <w:pPr>
        <w:ind w:left="2727" w:hanging="360"/>
      </w:pPr>
      <w:rPr>
        <w:rFonts w:ascii="Wingdings" w:hAnsi="Wingdings" w:hint="default"/>
      </w:rPr>
    </w:lvl>
    <w:lvl w:ilvl="3" w:tplc="6994DC6C">
      <w:start w:val="1"/>
      <w:numFmt w:val="bullet"/>
      <w:lvlText w:val=""/>
      <w:lvlJc w:val="left"/>
      <w:pPr>
        <w:ind w:left="3447" w:hanging="360"/>
      </w:pPr>
      <w:rPr>
        <w:rFonts w:ascii="Symbol" w:hAnsi="Symbol" w:hint="default"/>
      </w:rPr>
    </w:lvl>
    <w:lvl w:ilvl="4" w:tplc="C2DE57A2">
      <w:start w:val="1"/>
      <w:numFmt w:val="bullet"/>
      <w:lvlText w:val="o"/>
      <w:lvlJc w:val="left"/>
      <w:pPr>
        <w:ind w:left="4167" w:hanging="360"/>
      </w:pPr>
      <w:rPr>
        <w:rFonts w:ascii="Courier New" w:hAnsi="Courier New" w:cs="Courier New" w:hint="default"/>
      </w:rPr>
    </w:lvl>
    <w:lvl w:ilvl="5" w:tplc="45F096F0">
      <w:start w:val="1"/>
      <w:numFmt w:val="bullet"/>
      <w:lvlText w:val=""/>
      <w:lvlJc w:val="left"/>
      <w:pPr>
        <w:ind w:left="4887" w:hanging="360"/>
      </w:pPr>
      <w:rPr>
        <w:rFonts w:ascii="Wingdings" w:hAnsi="Wingdings" w:hint="default"/>
      </w:rPr>
    </w:lvl>
    <w:lvl w:ilvl="6" w:tplc="2110B358">
      <w:start w:val="1"/>
      <w:numFmt w:val="bullet"/>
      <w:lvlText w:val=""/>
      <w:lvlJc w:val="left"/>
      <w:pPr>
        <w:ind w:left="5607" w:hanging="360"/>
      </w:pPr>
      <w:rPr>
        <w:rFonts w:ascii="Symbol" w:hAnsi="Symbol" w:hint="default"/>
      </w:rPr>
    </w:lvl>
    <w:lvl w:ilvl="7" w:tplc="E1340780">
      <w:start w:val="1"/>
      <w:numFmt w:val="bullet"/>
      <w:lvlText w:val="o"/>
      <w:lvlJc w:val="left"/>
      <w:pPr>
        <w:ind w:left="6327" w:hanging="360"/>
      </w:pPr>
      <w:rPr>
        <w:rFonts w:ascii="Courier New" w:hAnsi="Courier New" w:cs="Courier New" w:hint="default"/>
      </w:rPr>
    </w:lvl>
    <w:lvl w:ilvl="8" w:tplc="22880AA2">
      <w:start w:val="1"/>
      <w:numFmt w:val="bullet"/>
      <w:lvlText w:val=""/>
      <w:lvlJc w:val="left"/>
      <w:pPr>
        <w:ind w:left="7047" w:hanging="360"/>
      </w:pPr>
      <w:rPr>
        <w:rFonts w:ascii="Wingdings" w:hAnsi="Wingdings" w:hint="default"/>
      </w:rPr>
    </w:lvl>
  </w:abstractNum>
  <w:abstractNum w:abstractNumId="330" w15:restartNumberingAfterBreak="0">
    <w:nsid w:val="616350D8"/>
    <w:multiLevelType w:val="multilevel"/>
    <w:tmpl w:val="3E4414E6"/>
    <w:lvl w:ilvl="0">
      <w:start w:val="1"/>
      <w:numFmt w:val="bullet"/>
      <w:pStyle w:val="OTRTableListMark"/>
      <w:lvlText w:val="–"/>
      <w:lvlJc w:val="left"/>
      <w:pPr>
        <w:tabs>
          <w:tab w:val="num" w:pos="284"/>
        </w:tabs>
        <w:ind w:left="284" w:hanging="284"/>
      </w:pPr>
      <w:rPr>
        <w:rFonts w:ascii="Verdana" w:hAnsi="Verdana" w:hint="default"/>
        <w:color w:val="auto"/>
        <w:sz w:val="24"/>
      </w:rPr>
    </w:lvl>
    <w:lvl w:ilvl="1">
      <w:start w:val="1"/>
      <w:numFmt w:val="bullet"/>
      <w:lvlText w:val="―"/>
      <w:lvlJc w:val="left"/>
      <w:pPr>
        <w:tabs>
          <w:tab w:val="num" w:pos="1275"/>
        </w:tabs>
        <w:ind w:left="1275" w:hanging="283"/>
      </w:pPr>
      <w:rPr>
        <w:rFonts w:ascii="Verdana" w:hAnsi="Verdana" w:hint="default"/>
        <w:color w:val="auto"/>
        <w:sz w:val="16"/>
      </w:rPr>
    </w:lvl>
    <w:lvl w:ilvl="2">
      <w:start w:val="1"/>
      <w:numFmt w:val="bullet"/>
      <w:lvlText w:val="–"/>
      <w:lvlJc w:val="left"/>
      <w:pPr>
        <w:tabs>
          <w:tab w:val="num" w:pos="1559"/>
        </w:tabs>
        <w:ind w:left="1559" w:hanging="284"/>
      </w:pPr>
      <w:rPr>
        <w:rFonts w:ascii="Verdana" w:hAnsi="Verdana" w:hint="default"/>
        <w:b/>
        <w:i w:val="0"/>
        <w:sz w:val="24"/>
      </w:rPr>
    </w:lvl>
    <w:lvl w:ilvl="3">
      <w:start w:val="1"/>
      <w:numFmt w:val="bullet"/>
      <w:lvlText w:val=""/>
      <w:lvlJc w:val="left"/>
      <w:pPr>
        <w:tabs>
          <w:tab w:val="num" w:pos="1303"/>
        </w:tabs>
        <w:ind w:left="1303" w:hanging="360"/>
      </w:pPr>
      <w:rPr>
        <w:rFonts w:ascii="Symbol" w:hAnsi="Symbol" w:hint="default"/>
      </w:rPr>
    </w:lvl>
    <w:lvl w:ilvl="4">
      <w:start w:val="1"/>
      <w:numFmt w:val="bullet"/>
      <w:lvlText w:val=""/>
      <w:lvlJc w:val="left"/>
      <w:pPr>
        <w:tabs>
          <w:tab w:val="num" w:pos="1663"/>
        </w:tabs>
        <w:ind w:left="1663" w:hanging="360"/>
      </w:pPr>
      <w:rPr>
        <w:rFonts w:ascii="Symbol" w:hAnsi="Symbol" w:hint="default"/>
      </w:rPr>
    </w:lvl>
    <w:lvl w:ilvl="5">
      <w:start w:val="1"/>
      <w:numFmt w:val="bullet"/>
      <w:lvlText w:val=""/>
      <w:lvlJc w:val="left"/>
      <w:pPr>
        <w:tabs>
          <w:tab w:val="num" w:pos="2023"/>
        </w:tabs>
        <w:ind w:left="2023" w:hanging="360"/>
      </w:pPr>
      <w:rPr>
        <w:rFonts w:ascii="Wingdings" w:hAnsi="Wingdings" w:hint="default"/>
      </w:rPr>
    </w:lvl>
    <w:lvl w:ilvl="6">
      <w:start w:val="1"/>
      <w:numFmt w:val="bullet"/>
      <w:lvlText w:val=""/>
      <w:lvlJc w:val="left"/>
      <w:pPr>
        <w:tabs>
          <w:tab w:val="num" w:pos="2383"/>
        </w:tabs>
        <w:ind w:left="2383" w:hanging="360"/>
      </w:pPr>
      <w:rPr>
        <w:rFonts w:ascii="Wingdings" w:hAnsi="Wingdings" w:hint="default"/>
      </w:rPr>
    </w:lvl>
    <w:lvl w:ilvl="7">
      <w:start w:val="1"/>
      <w:numFmt w:val="bullet"/>
      <w:lvlText w:val=""/>
      <w:lvlJc w:val="left"/>
      <w:pPr>
        <w:tabs>
          <w:tab w:val="num" w:pos="2743"/>
        </w:tabs>
        <w:ind w:left="2743" w:hanging="360"/>
      </w:pPr>
      <w:rPr>
        <w:rFonts w:ascii="Symbol" w:hAnsi="Symbol" w:hint="default"/>
      </w:rPr>
    </w:lvl>
    <w:lvl w:ilvl="8">
      <w:start w:val="1"/>
      <w:numFmt w:val="bullet"/>
      <w:lvlText w:val=""/>
      <w:lvlJc w:val="left"/>
      <w:pPr>
        <w:tabs>
          <w:tab w:val="num" w:pos="3103"/>
        </w:tabs>
        <w:ind w:left="3103" w:hanging="360"/>
      </w:pPr>
      <w:rPr>
        <w:rFonts w:ascii="Symbol" w:hAnsi="Symbol" w:hint="default"/>
      </w:rPr>
    </w:lvl>
  </w:abstractNum>
  <w:abstractNum w:abstractNumId="331" w15:restartNumberingAfterBreak="0">
    <w:nsid w:val="619448B2"/>
    <w:multiLevelType w:val="hybridMultilevel"/>
    <w:tmpl w:val="1BFE5752"/>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332" w15:restartNumberingAfterBreak="0">
    <w:nsid w:val="61AB383A"/>
    <w:multiLevelType w:val="multilevel"/>
    <w:tmpl w:val="EE863AFC"/>
    <w:lvl w:ilvl="0">
      <w:start w:val="1"/>
      <w:numFmt w:val="russianLower"/>
      <w:pStyle w:val="GOSTTableListNum0"/>
      <w:lvlText w:val="%1)"/>
      <w:lvlJc w:val="left"/>
      <w:pPr>
        <w:tabs>
          <w:tab w:val="num" w:pos="284"/>
        </w:tabs>
        <w:ind w:left="284" w:hanging="227"/>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tabs>
          <w:tab w:val="num" w:pos="567"/>
        </w:tabs>
        <w:ind w:left="709" w:hanging="425"/>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333" w15:restartNumberingAfterBreak="0">
    <w:nsid w:val="6273301E"/>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34" w15:restartNumberingAfterBreak="0">
    <w:nsid w:val="62D434F4"/>
    <w:multiLevelType w:val="hybridMultilevel"/>
    <w:tmpl w:val="7D4C6BDE"/>
    <w:lvl w:ilvl="0" w:tplc="A14A1EE0">
      <w:start w:val="1"/>
      <w:numFmt w:val="bullet"/>
      <w:lvlText w:val="-"/>
      <w:lvlJc w:val="left"/>
      <w:pPr>
        <w:tabs>
          <w:tab w:val="num" w:pos="3246"/>
        </w:tabs>
        <w:ind w:left="3246" w:hanging="360"/>
      </w:pPr>
      <w:rPr>
        <w:rFonts w:hAnsi="Courier New" w:hint="default"/>
      </w:rPr>
    </w:lvl>
    <w:lvl w:ilvl="1" w:tplc="CB528DA0">
      <w:start w:val="1"/>
      <w:numFmt w:val="bullet"/>
      <w:lvlText w:val="o"/>
      <w:lvlJc w:val="left"/>
      <w:pPr>
        <w:tabs>
          <w:tab w:val="num" w:pos="1680"/>
        </w:tabs>
        <w:ind w:left="1680" w:hanging="360"/>
      </w:pPr>
      <w:rPr>
        <w:rFonts w:ascii="Courier New" w:hAnsi="Courier New" w:hint="default"/>
      </w:rPr>
    </w:lvl>
    <w:lvl w:ilvl="2" w:tplc="AF62C1DE">
      <w:start w:val="1"/>
      <w:numFmt w:val="bullet"/>
      <w:lvlText w:val=""/>
      <w:lvlJc w:val="left"/>
      <w:pPr>
        <w:tabs>
          <w:tab w:val="num" w:pos="2400"/>
        </w:tabs>
        <w:ind w:left="2400" w:hanging="360"/>
      </w:pPr>
      <w:rPr>
        <w:rFonts w:ascii="Wingdings" w:hAnsi="Wingdings" w:hint="default"/>
      </w:rPr>
    </w:lvl>
    <w:lvl w:ilvl="3" w:tplc="16A2CC72">
      <w:start w:val="1"/>
      <w:numFmt w:val="bullet"/>
      <w:lvlText w:val=""/>
      <w:lvlJc w:val="left"/>
      <w:pPr>
        <w:tabs>
          <w:tab w:val="num" w:pos="3120"/>
        </w:tabs>
        <w:ind w:left="3120" w:hanging="360"/>
      </w:pPr>
      <w:rPr>
        <w:rFonts w:ascii="Symbol" w:hAnsi="Symbol" w:hint="default"/>
      </w:rPr>
    </w:lvl>
    <w:lvl w:ilvl="4" w:tplc="EEE20D6C">
      <w:start w:val="1"/>
      <w:numFmt w:val="bullet"/>
      <w:lvlText w:val="o"/>
      <w:lvlJc w:val="left"/>
      <w:pPr>
        <w:tabs>
          <w:tab w:val="num" w:pos="3840"/>
        </w:tabs>
        <w:ind w:left="3840" w:hanging="360"/>
      </w:pPr>
      <w:rPr>
        <w:rFonts w:ascii="Courier New" w:hAnsi="Courier New" w:hint="default"/>
      </w:rPr>
    </w:lvl>
    <w:lvl w:ilvl="5" w:tplc="6860A480">
      <w:start w:val="1"/>
      <w:numFmt w:val="bullet"/>
      <w:lvlText w:val=""/>
      <w:lvlJc w:val="left"/>
      <w:pPr>
        <w:tabs>
          <w:tab w:val="num" w:pos="4560"/>
        </w:tabs>
        <w:ind w:left="4560" w:hanging="360"/>
      </w:pPr>
      <w:rPr>
        <w:rFonts w:ascii="Wingdings" w:hAnsi="Wingdings" w:hint="default"/>
      </w:rPr>
    </w:lvl>
    <w:lvl w:ilvl="6" w:tplc="4BEE5FAE">
      <w:start w:val="1"/>
      <w:numFmt w:val="bullet"/>
      <w:lvlText w:val=""/>
      <w:lvlJc w:val="left"/>
      <w:pPr>
        <w:tabs>
          <w:tab w:val="num" w:pos="5280"/>
        </w:tabs>
        <w:ind w:left="5280" w:hanging="360"/>
      </w:pPr>
      <w:rPr>
        <w:rFonts w:ascii="Symbol" w:hAnsi="Symbol" w:hint="default"/>
      </w:rPr>
    </w:lvl>
    <w:lvl w:ilvl="7" w:tplc="025AA886">
      <w:start w:val="1"/>
      <w:numFmt w:val="bullet"/>
      <w:lvlText w:val="o"/>
      <w:lvlJc w:val="left"/>
      <w:pPr>
        <w:tabs>
          <w:tab w:val="num" w:pos="6000"/>
        </w:tabs>
        <w:ind w:left="6000" w:hanging="360"/>
      </w:pPr>
      <w:rPr>
        <w:rFonts w:ascii="Courier New" w:hAnsi="Courier New" w:hint="default"/>
      </w:rPr>
    </w:lvl>
    <w:lvl w:ilvl="8" w:tplc="B73E6E36">
      <w:start w:val="1"/>
      <w:numFmt w:val="bullet"/>
      <w:lvlText w:val=""/>
      <w:lvlJc w:val="left"/>
      <w:pPr>
        <w:tabs>
          <w:tab w:val="num" w:pos="6720"/>
        </w:tabs>
        <w:ind w:left="6720" w:hanging="360"/>
      </w:pPr>
      <w:rPr>
        <w:rFonts w:ascii="Wingdings" w:hAnsi="Wingdings" w:hint="default"/>
      </w:rPr>
    </w:lvl>
  </w:abstractNum>
  <w:abstractNum w:abstractNumId="335" w15:restartNumberingAfterBreak="0">
    <w:nsid w:val="636204F0"/>
    <w:multiLevelType w:val="hybridMultilevel"/>
    <w:tmpl w:val="58A8BED4"/>
    <w:lvl w:ilvl="0" w:tplc="3FA03BEC">
      <w:start w:val="1"/>
      <w:numFmt w:val="bullet"/>
      <w:lvlText w:val="−"/>
      <w:lvlJc w:val="left"/>
      <w:pPr>
        <w:ind w:left="777" w:hanging="360"/>
      </w:pPr>
      <w:rPr>
        <w:rFonts w:ascii="Times New Roman" w:hAnsi="Times New Roman" w:cs="Times New Roman" w:hint="default"/>
      </w:rPr>
    </w:lvl>
    <w:lvl w:ilvl="1" w:tplc="2048D916">
      <w:start w:val="1"/>
      <w:numFmt w:val="bullet"/>
      <w:lvlText w:val="o"/>
      <w:lvlJc w:val="left"/>
      <w:pPr>
        <w:ind w:left="1497" w:hanging="360"/>
      </w:pPr>
      <w:rPr>
        <w:rFonts w:ascii="Courier New" w:hAnsi="Courier New" w:cs="Courier New" w:hint="default"/>
      </w:rPr>
    </w:lvl>
    <w:lvl w:ilvl="2" w:tplc="B1DA75BC">
      <w:start w:val="1"/>
      <w:numFmt w:val="bullet"/>
      <w:lvlText w:val=""/>
      <w:lvlJc w:val="left"/>
      <w:pPr>
        <w:ind w:left="2217" w:hanging="360"/>
      </w:pPr>
      <w:rPr>
        <w:rFonts w:ascii="Wingdings" w:hAnsi="Wingdings" w:hint="default"/>
      </w:rPr>
    </w:lvl>
    <w:lvl w:ilvl="3" w:tplc="2F982ED2">
      <w:start w:val="1"/>
      <w:numFmt w:val="bullet"/>
      <w:lvlText w:val=""/>
      <w:lvlJc w:val="left"/>
      <w:pPr>
        <w:ind w:left="2937" w:hanging="360"/>
      </w:pPr>
      <w:rPr>
        <w:rFonts w:ascii="Symbol" w:hAnsi="Symbol" w:hint="default"/>
      </w:rPr>
    </w:lvl>
    <w:lvl w:ilvl="4" w:tplc="AAEA7B76">
      <w:start w:val="1"/>
      <w:numFmt w:val="bullet"/>
      <w:lvlText w:val="o"/>
      <w:lvlJc w:val="left"/>
      <w:pPr>
        <w:ind w:left="3657" w:hanging="360"/>
      </w:pPr>
      <w:rPr>
        <w:rFonts w:ascii="Courier New" w:hAnsi="Courier New" w:cs="Courier New" w:hint="default"/>
      </w:rPr>
    </w:lvl>
    <w:lvl w:ilvl="5" w:tplc="D59C571C">
      <w:start w:val="1"/>
      <w:numFmt w:val="bullet"/>
      <w:lvlText w:val=""/>
      <w:lvlJc w:val="left"/>
      <w:pPr>
        <w:ind w:left="4377" w:hanging="360"/>
      </w:pPr>
      <w:rPr>
        <w:rFonts w:ascii="Wingdings" w:hAnsi="Wingdings" w:hint="default"/>
      </w:rPr>
    </w:lvl>
    <w:lvl w:ilvl="6" w:tplc="3F26269C">
      <w:start w:val="1"/>
      <w:numFmt w:val="bullet"/>
      <w:lvlText w:val=""/>
      <w:lvlJc w:val="left"/>
      <w:pPr>
        <w:ind w:left="5097" w:hanging="360"/>
      </w:pPr>
      <w:rPr>
        <w:rFonts w:ascii="Symbol" w:hAnsi="Symbol" w:hint="default"/>
      </w:rPr>
    </w:lvl>
    <w:lvl w:ilvl="7" w:tplc="79A06180">
      <w:start w:val="1"/>
      <w:numFmt w:val="bullet"/>
      <w:lvlText w:val="o"/>
      <w:lvlJc w:val="left"/>
      <w:pPr>
        <w:ind w:left="5817" w:hanging="360"/>
      </w:pPr>
      <w:rPr>
        <w:rFonts w:ascii="Courier New" w:hAnsi="Courier New" w:cs="Courier New" w:hint="default"/>
      </w:rPr>
    </w:lvl>
    <w:lvl w:ilvl="8" w:tplc="F418FF10">
      <w:start w:val="1"/>
      <w:numFmt w:val="bullet"/>
      <w:lvlText w:val=""/>
      <w:lvlJc w:val="left"/>
      <w:pPr>
        <w:ind w:left="6537" w:hanging="360"/>
      </w:pPr>
      <w:rPr>
        <w:rFonts w:ascii="Wingdings" w:hAnsi="Wingdings" w:hint="default"/>
      </w:rPr>
    </w:lvl>
  </w:abstractNum>
  <w:abstractNum w:abstractNumId="336" w15:restartNumberingAfterBreak="0">
    <w:nsid w:val="63D11AD5"/>
    <w:multiLevelType w:val="hybridMultilevel"/>
    <w:tmpl w:val="1E0ABDD0"/>
    <w:lvl w:ilvl="0" w:tplc="5A781F3A">
      <w:start w:val="1"/>
      <w:numFmt w:val="bullet"/>
      <w:lvlText w:val="−"/>
      <w:lvlJc w:val="left"/>
      <w:pPr>
        <w:ind w:left="777" w:hanging="360"/>
      </w:pPr>
      <w:rPr>
        <w:rFonts w:ascii="Times New Roman" w:hAnsi="Times New Roman" w:cs="Times New Roman" w:hint="default"/>
      </w:rPr>
    </w:lvl>
    <w:lvl w:ilvl="1" w:tplc="58B22618">
      <w:start w:val="1"/>
      <w:numFmt w:val="bullet"/>
      <w:lvlText w:val="o"/>
      <w:lvlJc w:val="left"/>
      <w:pPr>
        <w:ind w:left="1497" w:hanging="360"/>
      </w:pPr>
      <w:rPr>
        <w:rFonts w:ascii="Courier New" w:hAnsi="Courier New" w:cs="Courier New" w:hint="default"/>
      </w:rPr>
    </w:lvl>
    <w:lvl w:ilvl="2" w:tplc="D5ACD37E">
      <w:start w:val="1"/>
      <w:numFmt w:val="bullet"/>
      <w:lvlText w:val=""/>
      <w:lvlJc w:val="left"/>
      <w:pPr>
        <w:ind w:left="2217" w:hanging="360"/>
      </w:pPr>
      <w:rPr>
        <w:rFonts w:ascii="Wingdings" w:hAnsi="Wingdings" w:hint="default"/>
      </w:rPr>
    </w:lvl>
    <w:lvl w:ilvl="3" w:tplc="4678E040">
      <w:start w:val="1"/>
      <w:numFmt w:val="bullet"/>
      <w:lvlText w:val=""/>
      <w:lvlJc w:val="left"/>
      <w:pPr>
        <w:ind w:left="2937" w:hanging="360"/>
      </w:pPr>
      <w:rPr>
        <w:rFonts w:ascii="Symbol" w:hAnsi="Symbol" w:hint="default"/>
      </w:rPr>
    </w:lvl>
    <w:lvl w:ilvl="4" w:tplc="9000B59C">
      <w:start w:val="1"/>
      <w:numFmt w:val="bullet"/>
      <w:lvlText w:val="o"/>
      <w:lvlJc w:val="left"/>
      <w:pPr>
        <w:ind w:left="3657" w:hanging="360"/>
      </w:pPr>
      <w:rPr>
        <w:rFonts w:ascii="Courier New" w:hAnsi="Courier New" w:cs="Courier New" w:hint="default"/>
      </w:rPr>
    </w:lvl>
    <w:lvl w:ilvl="5" w:tplc="D676281A">
      <w:start w:val="1"/>
      <w:numFmt w:val="bullet"/>
      <w:lvlText w:val=""/>
      <w:lvlJc w:val="left"/>
      <w:pPr>
        <w:ind w:left="4377" w:hanging="360"/>
      </w:pPr>
      <w:rPr>
        <w:rFonts w:ascii="Wingdings" w:hAnsi="Wingdings" w:hint="default"/>
      </w:rPr>
    </w:lvl>
    <w:lvl w:ilvl="6" w:tplc="B6F2E400">
      <w:start w:val="1"/>
      <w:numFmt w:val="bullet"/>
      <w:lvlText w:val=""/>
      <w:lvlJc w:val="left"/>
      <w:pPr>
        <w:ind w:left="5097" w:hanging="360"/>
      </w:pPr>
      <w:rPr>
        <w:rFonts w:ascii="Symbol" w:hAnsi="Symbol" w:hint="default"/>
      </w:rPr>
    </w:lvl>
    <w:lvl w:ilvl="7" w:tplc="6A8AB5DC">
      <w:start w:val="1"/>
      <w:numFmt w:val="bullet"/>
      <w:lvlText w:val="o"/>
      <w:lvlJc w:val="left"/>
      <w:pPr>
        <w:ind w:left="5817" w:hanging="360"/>
      </w:pPr>
      <w:rPr>
        <w:rFonts w:ascii="Courier New" w:hAnsi="Courier New" w:cs="Courier New" w:hint="default"/>
      </w:rPr>
    </w:lvl>
    <w:lvl w:ilvl="8" w:tplc="32F8D624">
      <w:start w:val="1"/>
      <w:numFmt w:val="bullet"/>
      <w:lvlText w:val=""/>
      <w:lvlJc w:val="left"/>
      <w:pPr>
        <w:ind w:left="6537" w:hanging="360"/>
      </w:pPr>
      <w:rPr>
        <w:rFonts w:ascii="Wingdings" w:hAnsi="Wingdings" w:hint="default"/>
      </w:rPr>
    </w:lvl>
  </w:abstractNum>
  <w:abstractNum w:abstractNumId="337" w15:restartNumberingAfterBreak="0">
    <w:nsid w:val="63E64B86"/>
    <w:multiLevelType w:val="multilevel"/>
    <w:tmpl w:val="F73C3B7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8" w15:restartNumberingAfterBreak="0">
    <w:nsid w:val="64EE3DA9"/>
    <w:multiLevelType w:val="hybridMultilevel"/>
    <w:tmpl w:val="832A6D3C"/>
    <w:lvl w:ilvl="0" w:tplc="07BE6650">
      <w:start w:val="1"/>
      <w:numFmt w:val="bullet"/>
      <w:lvlText w:val="−"/>
      <w:lvlJc w:val="left"/>
      <w:pPr>
        <w:ind w:left="720" w:hanging="360"/>
      </w:pPr>
      <w:rPr>
        <w:rFonts w:ascii="Times New Roman" w:hAnsi="Times New Roman" w:cs="Times New Roman" w:hint="default"/>
      </w:rPr>
    </w:lvl>
    <w:lvl w:ilvl="1" w:tplc="6B226252">
      <w:start w:val="1"/>
      <w:numFmt w:val="bullet"/>
      <w:lvlText w:val="o"/>
      <w:lvlJc w:val="left"/>
      <w:pPr>
        <w:ind w:left="1440" w:hanging="360"/>
      </w:pPr>
      <w:rPr>
        <w:rFonts w:ascii="Courier New" w:hAnsi="Courier New" w:cs="Courier New" w:hint="default"/>
      </w:rPr>
    </w:lvl>
    <w:lvl w:ilvl="2" w:tplc="79EA6D64">
      <w:start w:val="1"/>
      <w:numFmt w:val="bullet"/>
      <w:lvlText w:val=""/>
      <w:lvlJc w:val="left"/>
      <w:pPr>
        <w:ind w:left="2160" w:hanging="360"/>
      </w:pPr>
      <w:rPr>
        <w:rFonts w:ascii="Wingdings" w:hAnsi="Wingdings" w:hint="default"/>
      </w:rPr>
    </w:lvl>
    <w:lvl w:ilvl="3" w:tplc="1212819E">
      <w:start w:val="1"/>
      <w:numFmt w:val="bullet"/>
      <w:lvlText w:val=""/>
      <w:lvlJc w:val="left"/>
      <w:pPr>
        <w:ind w:left="2880" w:hanging="360"/>
      </w:pPr>
      <w:rPr>
        <w:rFonts w:ascii="Symbol" w:hAnsi="Symbol" w:hint="default"/>
      </w:rPr>
    </w:lvl>
    <w:lvl w:ilvl="4" w:tplc="1CA8A6A8">
      <w:start w:val="1"/>
      <w:numFmt w:val="bullet"/>
      <w:lvlText w:val="o"/>
      <w:lvlJc w:val="left"/>
      <w:pPr>
        <w:ind w:left="3600" w:hanging="360"/>
      </w:pPr>
      <w:rPr>
        <w:rFonts w:ascii="Courier New" w:hAnsi="Courier New" w:cs="Courier New" w:hint="default"/>
      </w:rPr>
    </w:lvl>
    <w:lvl w:ilvl="5" w:tplc="1A128352">
      <w:start w:val="1"/>
      <w:numFmt w:val="bullet"/>
      <w:lvlText w:val=""/>
      <w:lvlJc w:val="left"/>
      <w:pPr>
        <w:ind w:left="4320" w:hanging="360"/>
      </w:pPr>
      <w:rPr>
        <w:rFonts w:ascii="Wingdings" w:hAnsi="Wingdings" w:hint="default"/>
      </w:rPr>
    </w:lvl>
    <w:lvl w:ilvl="6" w:tplc="63E23B04">
      <w:start w:val="1"/>
      <w:numFmt w:val="bullet"/>
      <w:lvlText w:val=""/>
      <w:lvlJc w:val="left"/>
      <w:pPr>
        <w:ind w:left="5040" w:hanging="360"/>
      </w:pPr>
      <w:rPr>
        <w:rFonts w:ascii="Symbol" w:hAnsi="Symbol" w:hint="default"/>
      </w:rPr>
    </w:lvl>
    <w:lvl w:ilvl="7" w:tplc="63423348">
      <w:start w:val="1"/>
      <w:numFmt w:val="bullet"/>
      <w:lvlText w:val="o"/>
      <w:lvlJc w:val="left"/>
      <w:pPr>
        <w:ind w:left="5760" w:hanging="360"/>
      </w:pPr>
      <w:rPr>
        <w:rFonts w:ascii="Courier New" w:hAnsi="Courier New" w:cs="Courier New" w:hint="default"/>
      </w:rPr>
    </w:lvl>
    <w:lvl w:ilvl="8" w:tplc="AD0883A4">
      <w:start w:val="1"/>
      <w:numFmt w:val="bullet"/>
      <w:lvlText w:val=""/>
      <w:lvlJc w:val="left"/>
      <w:pPr>
        <w:ind w:left="6480" w:hanging="360"/>
      </w:pPr>
      <w:rPr>
        <w:rFonts w:ascii="Wingdings" w:hAnsi="Wingdings" w:hint="default"/>
      </w:rPr>
    </w:lvl>
  </w:abstractNum>
  <w:abstractNum w:abstractNumId="339" w15:restartNumberingAfterBreak="0">
    <w:nsid w:val="650F43FD"/>
    <w:multiLevelType w:val="hybridMultilevel"/>
    <w:tmpl w:val="92A8C8EA"/>
    <w:lvl w:ilvl="0" w:tplc="723AA962">
      <w:start w:val="1"/>
      <w:numFmt w:val="none"/>
      <w:pStyle w:val="GOSTFigName"/>
      <w:lvlText w:val="Рисунок "/>
      <w:lvlJc w:val="left"/>
      <w:pPr>
        <w:tabs>
          <w:tab w:val="num" w:pos="0"/>
        </w:tabs>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0" w15:restartNumberingAfterBreak="0">
    <w:nsid w:val="65541988"/>
    <w:multiLevelType w:val="multilevel"/>
    <w:tmpl w:val="745AFE70"/>
    <w:styleLink w:val="14"/>
    <w:lvl w:ilvl="0">
      <w:start w:val="1"/>
      <w:numFmt w:val="upperRoman"/>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41" w15:restartNumberingAfterBreak="0">
    <w:nsid w:val="655F290C"/>
    <w:multiLevelType w:val="hybridMultilevel"/>
    <w:tmpl w:val="D5E675BA"/>
    <w:lvl w:ilvl="0" w:tplc="FFFFFFFF">
      <w:start w:val="1"/>
      <w:numFmt w:val="bullet"/>
      <w:pStyle w:val="FTAS"/>
      <w:lvlText w:val=""/>
      <w:lvlJc w:val="left"/>
      <w:pPr>
        <w:tabs>
          <w:tab w:val="num" w:pos="-1584"/>
        </w:tabs>
        <w:ind w:left="-1584" w:hanging="360"/>
      </w:pPr>
      <w:rPr>
        <w:rFonts w:ascii="Symbol" w:hAnsi="Symbol" w:hint="default"/>
      </w:rPr>
    </w:lvl>
    <w:lvl w:ilvl="1" w:tplc="FFFFFFFF">
      <w:start w:val="1"/>
      <w:numFmt w:val="bullet"/>
      <w:lvlText w:val="o"/>
      <w:lvlJc w:val="left"/>
      <w:pPr>
        <w:tabs>
          <w:tab w:val="num" w:pos="-864"/>
        </w:tabs>
        <w:ind w:left="-864" w:hanging="360"/>
      </w:pPr>
      <w:rPr>
        <w:rFonts w:ascii="Courier New" w:hAnsi="Courier New" w:cs="Courier New" w:hint="default"/>
      </w:rPr>
    </w:lvl>
    <w:lvl w:ilvl="2" w:tplc="FFFFFFFF">
      <w:start w:val="1"/>
      <w:numFmt w:val="bullet"/>
      <w:lvlText w:val=""/>
      <w:lvlJc w:val="left"/>
      <w:pPr>
        <w:tabs>
          <w:tab w:val="num" w:pos="-144"/>
        </w:tabs>
        <w:ind w:left="-144" w:hanging="360"/>
      </w:pPr>
      <w:rPr>
        <w:rFonts w:ascii="Wingdings" w:hAnsi="Wingdings" w:hint="default"/>
      </w:rPr>
    </w:lvl>
    <w:lvl w:ilvl="3" w:tplc="FFFFFFFF">
      <w:start w:val="1"/>
      <w:numFmt w:val="bullet"/>
      <w:lvlText w:val=""/>
      <w:lvlJc w:val="left"/>
      <w:pPr>
        <w:tabs>
          <w:tab w:val="num" w:pos="576"/>
        </w:tabs>
        <w:ind w:left="576" w:hanging="360"/>
      </w:pPr>
      <w:rPr>
        <w:rFonts w:ascii="Symbol" w:hAnsi="Symbol" w:hint="default"/>
      </w:rPr>
    </w:lvl>
    <w:lvl w:ilvl="4" w:tplc="FFFFFFFF">
      <w:start w:val="1"/>
      <w:numFmt w:val="bullet"/>
      <w:lvlText w:val="o"/>
      <w:lvlJc w:val="left"/>
      <w:pPr>
        <w:tabs>
          <w:tab w:val="num" w:pos="1296"/>
        </w:tabs>
        <w:ind w:left="1296" w:hanging="360"/>
      </w:pPr>
      <w:rPr>
        <w:rFonts w:ascii="Courier New" w:hAnsi="Courier New" w:cs="Courier New" w:hint="default"/>
      </w:rPr>
    </w:lvl>
    <w:lvl w:ilvl="5" w:tplc="FFFFFFFF">
      <w:start w:val="1"/>
      <w:numFmt w:val="bullet"/>
      <w:lvlText w:val=""/>
      <w:lvlJc w:val="left"/>
      <w:pPr>
        <w:tabs>
          <w:tab w:val="num" w:pos="2016"/>
        </w:tabs>
        <w:ind w:left="2016" w:hanging="360"/>
      </w:pPr>
      <w:rPr>
        <w:rFonts w:ascii="Wingdings" w:hAnsi="Wingdings" w:hint="default"/>
      </w:rPr>
    </w:lvl>
    <w:lvl w:ilvl="6" w:tplc="FFFFFFFF">
      <w:start w:val="1"/>
      <w:numFmt w:val="bullet"/>
      <w:lvlText w:val=""/>
      <w:lvlJc w:val="left"/>
      <w:pPr>
        <w:tabs>
          <w:tab w:val="num" w:pos="2736"/>
        </w:tabs>
        <w:ind w:left="2736" w:hanging="360"/>
      </w:pPr>
      <w:rPr>
        <w:rFonts w:ascii="Symbol" w:hAnsi="Symbol" w:hint="default"/>
      </w:rPr>
    </w:lvl>
    <w:lvl w:ilvl="7" w:tplc="FFFFFFFF">
      <w:start w:val="1"/>
      <w:numFmt w:val="bullet"/>
      <w:lvlText w:val="o"/>
      <w:lvlJc w:val="left"/>
      <w:pPr>
        <w:tabs>
          <w:tab w:val="num" w:pos="3456"/>
        </w:tabs>
        <w:ind w:left="3456" w:hanging="360"/>
      </w:pPr>
      <w:rPr>
        <w:rFonts w:ascii="Courier New" w:hAnsi="Courier New" w:cs="Courier New" w:hint="default"/>
      </w:rPr>
    </w:lvl>
    <w:lvl w:ilvl="8" w:tplc="FFFFFFFF" w:tentative="1">
      <w:start w:val="1"/>
      <w:numFmt w:val="bullet"/>
      <w:lvlText w:val=""/>
      <w:lvlJc w:val="left"/>
      <w:pPr>
        <w:tabs>
          <w:tab w:val="num" w:pos="4176"/>
        </w:tabs>
        <w:ind w:left="4176" w:hanging="360"/>
      </w:pPr>
      <w:rPr>
        <w:rFonts w:ascii="Wingdings" w:hAnsi="Wingdings" w:hint="default"/>
      </w:rPr>
    </w:lvl>
  </w:abstractNum>
  <w:abstractNum w:abstractNumId="342" w15:restartNumberingAfterBreak="0">
    <w:nsid w:val="659A209C"/>
    <w:multiLevelType w:val="hybridMultilevel"/>
    <w:tmpl w:val="91563B80"/>
    <w:lvl w:ilvl="0" w:tplc="F4389CAC">
      <w:start w:val="1"/>
      <w:numFmt w:val="none"/>
      <w:lvlText w:val="Приложение"/>
      <w:lvlJc w:val="left"/>
      <w:pPr>
        <w:tabs>
          <w:tab w:val="num" w:pos="0"/>
        </w:tabs>
        <w:ind w:left="0" w:firstLine="0"/>
      </w:pPr>
      <w:rPr>
        <w:rFonts w:hint="default"/>
      </w:rPr>
    </w:lvl>
    <w:lvl w:ilvl="1" w:tplc="F26E29D0">
      <w:start w:val="1"/>
      <w:numFmt w:val="lowerLetter"/>
      <w:lvlText w:val="%2."/>
      <w:lvlJc w:val="left"/>
      <w:pPr>
        <w:tabs>
          <w:tab w:val="num" w:pos="1440"/>
        </w:tabs>
        <w:ind w:left="1440" w:hanging="360"/>
      </w:pPr>
    </w:lvl>
    <w:lvl w:ilvl="2" w:tplc="5EEE6530">
      <w:start w:val="1"/>
      <w:numFmt w:val="lowerRoman"/>
      <w:lvlText w:val="%3."/>
      <w:lvlJc w:val="right"/>
      <w:pPr>
        <w:tabs>
          <w:tab w:val="num" w:pos="2160"/>
        </w:tabs>
        <w:ind w:left="2160" w:hanging="180"/>
      </w:pPr>
    </w:lvl>
    <w:lvl w:ilvl="3" w:tplc="688893E8">
      <w:start w:val="1"/>
      <w:numFmt w:val="decimal"/>
      <w:lvlText w:val="%4."/>
      <w:lvlJc w:val="left"/>
      <w:pPr>
        <w:tabs>
          <w:tab w:val="num" w:pos="2880"/>
        </w:tabs>
        <w:ind w:left="2880" w:hanging="360"/>
      </w:pPr>
    </w:lvl>
    <w:lvl w:ilvl="4" w:tplc="BED20B7C">
      <w:start w:val="1"/>
      <w:numFmt w:val="lowerLetter"/>
      <w:lvlText w:val="%5."/>
      <w:lvlJc w:val="left"/>
      <w:pPr>
        <w:tabs>
          <w:tab w:val="num" w:pos="3600"/>
        </w:tabs>
        <w:ind w:left="3600" w:hanging="360"/>
      </w:pPr>
    </w:lvl>
    <w:lvl w:ilvl="5" w:tplc="03A8A432">
      <w:start w:val="1"/>
      <w:numFmt w:val="lowerRoman"/>
      <w:lvlText w:val="%6."/>
      <w:lvlJc w:val="right"/>
      <w:pPr>
        <w:tabs>
          <w:tab w:val="num" w:pos="4320"/>
        </w:tabs>
        <w:ind w:left="4320" w:hanging="180"/>
      </w:pPr>
    </w:lvl>
    <w:lvl w:ilvl="6" w:tplc="B0FC2CA6">
      <w:start w:val="1"/>
      <w:numFmt w:val="decimal"/>
      <w:lvlText w:val="%7."/>
      <w:lvlJc w:val="left"/>
      <w:pPr>
        <w:tabs>
          <w:tab w:val="num" w:pos="5040"/>
        </w:tabs>
        <w:ind w:left="5040" w:hanging="360"/>
      </w:pPr>
    </w:lvl>
    <w:lvl w:ilvl="7" w:tplc="35427D10">
      <w:start w:val="1"/>
      <w:numFmt w:val="lowerLetter"/>
      <w:lvlText w:val="%8."/>
      <w:lvlJc w:val="left"/>
      <w:pPr>
        <w:tabs>
          <w:tab w:val="num" w:pos="5760"/>
        </w:tabs>
        <w:ind w:left="5760" w:hanging="360"/>
      </w:pPr>
    </w:lvl>
    <w:lvl w:ilvl="8" w:tplc="2FBCC778">
      <w:start w:val="1"/>
      <w:numFmt w:val="lowerRoman"/>
      <w:lvlText w:val="%9."/>
      <w:lvlJc w:val="right"/>
      <w:pPr>
        <w:tabs>
          <w:tab w:val="num" w:pos="6480"/>
        </w:tabs>
        <w:ind w:left="6480" w:hanging="180"/>
      </w:pPr>
    </w:lvl>
  </w:abstractNum>
  <w:abstractNum w:abstractNumId="343" w15:restartNumberingAfterBreak="0">
    <w:nsid w:val="65D15366"/>
    <w:multiLevelType w:val="hybridMultilevel"/>
    <w:tmpl w:val="860617D0"/>
    <w:lvl w:ilvl="0" w:tplc="C9FE9138">
      <w:start w:val="1"/>
      <w:numFmt w:val="bullet"/>
      <w:lvlText w:val="o"/>
      <w:lvlJc w:val="left"/>
      <w:pPr>
        <w:ind w:left="1569" w:hanging="360"/>
      </w:pPr>
      <w:rPr>
        <w:rFonts w:ascii="Courier New" w:hAnsi="Courier New" w:cs="Courier New" w:hint="default"/>
      </w:rPr>
    </w:lvl>
    <w:lvl w:ilvl="1" w:tplc="93AC9386">
      <w:start w:val="1"/>
      <w:numFmt w:val="bullet"/>
      <w:lvlText w:val="o"/>
      <w:lvlJc w:val="left"/>
      <w:pPr>
        <w:ind w:left="2289" w:hanging="360"/>
      </w:pPr>
      <w:rPr>
        <w:rFonts w:ascii="Courier New" w:hAnsi="Courier New" w:cs="Courier New" w:hint="default"/>
      </w:rPr>
    </w:lvl>
    <w:lvl w:ilvl="2" w:tplc="1188F492">
      <w:start w:val="1"/>
      <w:numFmt w:val="bullet"/>
      <w:lvlText w:val=""/>
      <w:lvlJc w:val="left"/>
      <w:pPr>
        <w:ind w:left="3009" w:hanging="360"/>
      </w:pPr>
      <w:rPr>
        <w:rFonts w:ascii="Wingdings" w:hAnsi="Wingdings" w:hint="default"/>
      </w:rPr>
    </w:lvl>
    <w:lvl w:ilvl="3" w:tplc="401608FA">
      <w:start w:val="1"/>
      <w:numFmt w:val="bullet"/>
      <w:lvlText w:val=""/>
      <w:lvlJc w:val="left"/>
      <w:pPr>
        <w:ind w:left="3729" w:hanging="360"/>
      </w:pPr>
      <w:rPr>
        <w:rFonts w:ascii="Symbol" w:hAnsi="Symbol" w:hint="default"/>
      </w:rPr>
    </w:lvl>
    <w:lvl w:ilvl="4" w:tplc="BBC286E0">
      <w:start w:val="1"/>
      <w:numFmt w:val="bullet"/>
      <w:lvlText w:val="o"/>
      <w:lvlJc w:val="left"/>
      <w:pPr>
        <w:ind w:left="4449" w:hanging="360"/>
      </w:pPr>
      <w:rPr>
        <w:rFonts w:ascii="Courier New" w:hAnsi="Courier New" w:cs="Courier New" w:hint="default"/>
      </w:rPr>
    </w:lvl>
    <w:lvl w:ilvl="5" w:tplc="B1688538">
      <w:start w:val="1"/>
      <w:numFmt w:val="bullet"/>
      <w:lvlText w:val=""/>
      <w:lvlJc w:val="left"/>
      <w:pPr>
        <w:ind w:left="5169" w:hanging="360"/>
      </w:pPr>
      <w:rPr>
        <w:rFonts w:ascii="Wingdings" w:hAnsi="Wingdings" w:hint="default"/>
      </w:rPr>
    </w:lvl>
    <w:lvl w:ilvl="6" w:tplc="206E8EF6">
      <w:start w:val="1"/>
      <w:numFmt w:val="bullet"/>
      <w:lvlText w:val=""/>
      <w:lvlJc w:val="left"/>
      <w:pPr>
        <w:ind w:left="5889" w:hanging="360"/>
      </w:pPr>
      <w:rPr>
        <w:rFonts w:ascii="Symbol" w:hAnsi="Symbol" w:hint="default"/>
      </w:rPr>
    </w:lvl>
    <w:lvl w:ilvl="7" w:tplc="EFDC6C1A">
      <w:start w:val="1"/>
      <w:numFmt w:val="bullet"/>
      <w:lvlText w:val="o"/>
      <w:lvlJc w:val="left"/>
      <w:pPr>
        <w:ind w:left="6609" w:hanging="360"/>
      </w:pPr>
      <w:rPr>
        <w:rFonts w:ascii="Courier New" w:hAnsi="Courier New" w:cs="Courier New" w:hint="default"/>
      </w:rPr>
    </w:lvl>
    <w:lvl w:ilvl="8" w:tplc="ACCA6702">
      <w:start w:val="1"/>
      <w:numFmt w:val="bullet"/>
      <w:lvlText w:val=""/>
      <w:lvlJc w:val="left"/>
      <w:pPr>
        <w:ind w:left="7329" w:hanging="360"/>
      </w:pPr>
      <w:rPr>
        <w:rFonts w:ascii="Wingdings" w:hAnsi="Wingdings" w:hint="default"/>
      </w:rPr>
    </w:lvl>
  </w:abstractNum>
  <w:abstractNum w:abstractNumId="344" w15:restartNumberingAfterBreak="0">
    <w:nsid w:val="666D3DF2"/>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45" w15:restartNumberingAfterBreak="0">
    <w:nsid w:val="66981C3B"/>
    <w:multiLevelType w:val="hybridMultilevel"/>
    <w:tmpl w:val="5F76C6C0"/>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346" w15:restartNumberingAfterBreak="0">
    <w:nsid w:val="670F090E"/>
    <w:multiLevelType w:val="multilevel"/>
    <w:tmpl w:val="D6424156"/>
    <w:lvl w:ilvl="0">
      <w:start w:val="1"/>
      <w:numFmt w:val="russianUpper"/>
      <w:pStyle w:val="012"/>
      <w:lvlText w:val="Приложение %1"/>
      <w:lvlJc w:val="left"/>
      <w:pPr>
        <w:ind w:left="0" w:firstLine="397"/>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32"/>
        <w:u w:val="none"/>
        <w:vertAlign w:val="baseline"/>
        <w:em w:val="none"/>
      </w:rPr>
    </w:lvl>
    <w:lvl w:ilvl="1">
      <w:start w:val="1"/>
      <w:numFmt w:val="decimal"/>
      <w:pStyle w:val="022"/>
      <w:lvlText w:val="%1.%2"/>
      <w:lvlJc w:val="left"/>
      <w:pPr>
        <w:ind w:left="709" w:firstLine="0"/>
      </w:pPr>
      <w:rPr>
        <w:rFonts w:ascii="Times New Roman" w:hAnsi="Times New Roman" w:hint="default"/>
        <w:b/>
        <w:i w:val="0"/>
        <w:sz w:val="28"/>
      </w:rPr>
    </w:lvl>
    <w:lvl w:ilvl="2">
      <w:start w:val="1"/>
      <w:numFmt w:val="decimal"/>
      <w:pStyle w:val="030"/>
      <w:lvlText w:val="%1.%2.%3"/>
      <w:lvlJc w:val="left"/>
      <w:pPr>
        <w:ind w:left="709" w:firstLine="0"/>
      </w:pPr>
      <w:rPr>
        <w:rFonts w:ascii="Times New Roman" w:hAnsi="Times New Roman" w:hint="default"/>
        <w:b/>
        <w:i w:val="0"/>
        <w:caps w:val="0"/>
        <w:strike w:val="0"/>
        <w:dstrike w:val="0"/>
        <w:vanish w:val="0"/>
        <w:color w:val="000000"/>
        <w:sz w:val="24"/>
        <w:u w:val="none"/>
        <w:vertAlign w:val="baseline"/>
      </w:rPr>
    </w:lvl>
    <w:lvl w:ilvl="3">
      <w:start w:val="1"/>
      <w:numFmt w:val="decimal"/>
      <w:pStyle w:val="040"/>
      <w:lvlText w:val="%1.%2.%3.%4"/>
      <w:lvlJc w:val="left"/>
      <w:pPr>
        <w:ind w:left="709" w:firstLine="0"/>
      </w:pPr>
      <w:rPr>
        <w:rFonts w:ascii="Times New Roman" w:hAnsi="Times New Roman" w:hint="default"/>
        <w:b/>
        <w:i w:val="0"/>
        <w:caps w:val="0"/>
        <w:strike w:val="0"/>
        <w:dstrike w:val="0"/>
        <w:vanish w:val="0"/>
        <w:color w:val="000000"/>
        <w:sz w:val="24"/>
        <w:u w:val="none"/>
        <w:vertAlign w:val="baseline"/>
      </w:rPr>
    </w:lvl>
    <w:lvl w:ilvl="4">
      <w:start w:val="1"/>
      <w:numFmt w:val="decimal"/>
      <w:pStyle w:val="050"/>
      <w:lvlText w:val="%1.%2.%3.%4.%5"/>
      <w:lvlJc w:val="left"/>
      <w:pPr>
        <w:ind w:left="709" w:firstLine="0"/>
      </w:pPr>
      <w:rPr>
        <w:rFonts w:hint="default"/>
        <w:b/>
        <w:i w:val="0"/>
        <w:caps w:val="0"/>
        <w:strike w:val="0"/>
        <w:dstrike w:val="0"/>
        <w:vanish w:val="0"/>
        <w:color w:val="000000"/>
        <w:sz w:val="24"/>
        <w:u w:val="none"/>
        <w:vertAlign w:val="baseline"/>
      </w:rPr>
    </w:lvl>
    <w:lvl w:ilvl="5">
      <w:start w:val="1"/>
      <w:numFmt w:val="decimal"/>
      <w:pStyle w:val="060"/>
      <w:lvlText w:val="%1.%2.%3.%4.%5.%6"/>
      <w:lvlJc w:val="left"/>
      <w:pPr>
        <w:ind w:left="709" w:firstLine="0"/>
      </w:pPr>
      <w:rPr>
        <w:rFonts w:ascii="Times New Roman" w:hAnsi="Times New Roman" w:hint="default"/>
        <w:b/>
        <w:i w:val="0"/>
        <w:caps w:val="0"/>
        <w:strike w:val="0"/>
        <w:dstrike w:val="0"/>
        <w:vanish w:val="0"/>
        <w:color w:val="000000"/>
        <w:sz w:val="24"/>
        <w:u w:val="none"/>
        <w:vertAlign w:val="baseline"/>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47" w15:restartNumberingAfterBreak="0">
    <w:nsid w:val="672001D6"/>
    <w:multiLevelType w:val="hybridMultilevel"/>
    <w:tmpl w:val="3538232C"/>
    <w:lvl w:ilvl="0" w:tplc="B24ED91E">
      <w:start w:val="1"/>
      <w:numFmt w:val="bullet"/>
      <w:lvlText w:val=""/>
      <w:lvlJc w:val="left"/>
      <w:pPr>
        <w:ind w:left="1571" w:hanging="360"/>
      </w:pPr>
      <w:rPr>
        <w:rFonts w:ascii="Symbol" w:hAnsi="Symbol" w:hint="default"/>
      </w:rPr>
    </w:lvl>
    <w:lvl w:ilvl="1" w:tplc="ED1CCA10">
      <w:start w:val="1"/>
      <w:numFmt w:val="bullet"/>
      <w:lvlText w:val="o"/>
      <w:lvlJc w:val="left"/>
      <w:pPr>
        <w:ind w:left="2291" w:hanging="360"/>
      </w:pPr>
      <w:rPr>
        <w:rFonts w:ascii="Courier New" w:hAnsi="Courier New" w:cs="Courier New" w:hint="default"/>
      </w:rPr>
    </w:lvl>
    <w:lvl w:ilvl="2" w:tplc="542C7E24">
      <w:start w:val="1"/>
      <w:numFmt w:val="bullet"/>
      <w:lvlText w:val=""/>
      <w:lvlJc w:val="left"/>
      <w:pPr>
        <w:ind w:left="3011" w:hanging="360"/>
      </w:pPr>
      <w:rPr>
        <w:rFonts w:ascii="Wingdings" w:hAnsi="Wingdings" w:hint="default"/>
      </w:rPr>
    </w:lvl>
    <w:lvl w:ilvl="3" w:tplc="CD26CDF2">
      <w:start w:val="1"/>
      <w:numFmt w:val="bullet"/>
      <w:lvlText w:val=""/>
      <w:lvlJc w:val="left"/>
      <w:pPr>
        <w:ind w:left="3731" w:hanging="360"/>
      </w:pPr>
      <w:rPr>
        <w:rFonts w:ascii="Symbol" w:hAnsi="Symbol" w:hint="default"/>
      </w:rPr>
    </w:lvl>
    <w:lvl w:ilvl="4" w:tplc="4B98780C">
      <w:start w:val="1"/>
      <w:numFmt w:val="bullet"/>
      <w:lvlText w:val="o"/>
      <w:lvlJc w:val="left"/>
      <w:pPr>
        <w:ind w:left="4451" w:hanging="360"/>
      </w:pPr>
      <w:rPr>
        <w:rFonts w:ascii="Courier New" w:hAnsi="Courier New" w:cs="Courier New" w:hint="default"/>
      </w:rPr>
    </w:lvl>
    <w:lvl w:ilvl="5" w:tplc="E222D32E">
      <w:start w:val="1"/>
      <w:numFmt w:val="bullet"/>
      <w:lvlText w:val=""/>
      <w:lvlJc w:val="left"/>
      <w:pPr>
        <w:ind w:left="5171" w:hanging="360"/>
      </w:pPr>
      <w:rPr>
        <w:rFonts w:ascii="Wingdings" w:hAnsi="Wingdings" w:hint="default"/>
      </w:rPr>
    </w:lvl>
    <w:lvl w:ilvl="6" w:tplc="42C4A3A0">
      <w:start w:val="1"/>
      <w:numFmt w:val="bullet"/>
      <w:lvlText w:val=""/>
      <w:lvlJc w:val="left"/>
      <w:pPr>
        <w:ind w:left="5891" w:hanging="360"/>
      </w:pPr>
      <w:rPr>
        <w:rFonts w:ascii="Symbol" w:hAnsi="Symbol" w:hint="default"/>
      </w:rPr>
    </w:lvl>
    <w:lvl w:ilvl="7" w:tplc="D0DC0E66">
      <w:start w:val="1"/>
      <w:numFmt w:val="bullet"/>
      <w:lvlText w:val="o"/>
      <w:lvlJc w:val="left"/>
      <w:pPr>
        <w:ind w:left="6611" w:hanging="360"/>
      </w:pPr>
      <w:rPr>
        <w:rFonts w:ascii="Courier New" w:hAnsi="Courier New" w:cs="Courier New" w:hint="default"/>
      </w:rPr>
    </w:lvl>
    <w:lvl w:ilvl="8" w:tplc="D80E0F8A">
      <w:start w:val="1"/>
      <w:numFmt w:val="bullet"/>
      <w:lvlText w:val=""/>
      <w:lvlJc w:val="left"/>
      <w:pPr>
        <w:ind w:left="7331" w:hanging="360"/>
      </w:pPr>
      <w:rPr>
        <w:rFonts w:ascii="Wingdings" w:hAnsi="Wingdings" w:hint="default"/>
      </w:rPr>
    </w:lvl>
  </w:abstractNum>
  <w:abstractNum w:abstractNumId="348" w15:restartNumberingAfterBreak="0">
    <w:nsid w:val="672F43A7"/>
    <w:multiLevelType w:val="hybridMultilevel"/>
    <w:tmpl w:val="4D88CD3E"/>
    <w:lvl w:ilvl="0" w:tplc="39F8640A">
      <w:start w:val="1"/>
      <w:numFmt w:val="bullet"/>
      <w:lvlText w:val="–"/>
      <w:lvlJc w:val="left"/>
      <w:pPr>
        <w:tabs>
          <w:tab w:val="num" w:pos="1985"/>
        </w:tabs>
        <w:ind w:left="1985" w:hanging="284"/>
      </w:pPr>
      <w:rPr>
        <w:rFonts w:ascii="Times New Roman" w:hAnsi="Times New Roman" w:hint="default"/>
        <w:b w:val="0"/>
        <w:i w:val="0"/>
        <w:sz w:val="24"/>
      </w:rPr>
    </w:lvl>
    <w:lvl w:ilvl="1" w:tplc="5010E836">
      <w:start w:val="1"/>
      <w:numFmt w:val="bullet"/>
      <w:lvlText w:val="o"/>
      <w:lvlJc w:val="left"/>
      <w:pPr>
        <w:tabs>
          <w:tab w:val="num" w:pos="1440"/>
        </w:tabs>
        <w:ind w:left="1440" w:hanging="360"/>
      </w:pPr>
      <w:rPr>
        <w:rFonts w:ascii="Courier New" w:hAnsi="Courier New" w:hint="default"/>
      </w:rPr>
    </w:lvl>
    <w:lvl w:ilvl="2" w:tplc="E0407690">
      <w:start w:val="1"/>
      <w:numFmt w:val="bullet"/>
      <w:lvlText w:val=""/>
      <w:lvlJc w:val="left"/>
      <w:pPr>
        <w:tabs>
          <w:tab w:val="num" w:pos="2160"/>
        </w:tabs>
        <w:ind w:left="2160" w:hanging="360"/>
      </w:pPr>
      <w:rPr>
        <w:rFonts w:ascii="Wingdings" w:hAnsi="Wingdings" w:hint="default"/>
      </w:rPr>
    </w:lvl>
    <w:lvl w:ilvl="3" w:tplc="E946E698">
      <w:start w:val="1"/>
      <w:numFmt w:val="bullet"/>
      <w:lvlText w:val=""/>
      <w:lvlJc w:val="left"/>
      <w:pPr>
        <w:tabs>
          <w:tab w:val="num" w:pos="2880"/>
        </w:tabs>
        <w:ind w:left="2880" w:hanging="360"/>
      </w:pPr>
      <w:rPr>
        <w:rFonts w:ascii="Symbol" w:hAnsi="Symbol" w:hint="default"/>
      </w:rPr>
    </w:lvl>
    <w:lvl w:ilvl="4" w:tplc="0E0AE2AA">
      <w:start w:val="1"/>
      <w:numFmt w:val="bullet"/>
      <w:lvlText w:val="o"/>
      <w:lvlJc w:val="left"/>
      <w:pPr>
        <w:tabs>
          <w:tab w:val="num" w:pos="3600"/>
        </w:tabs>
        <w:ind w:left="3600" w:hanging="360"/>
      </w:pPr>
      <w:rPr>
        <w:rFonts w:ascii="Courier New" w:hAnsi="Courier New" w:hint="default"/>
      </w:rPr>
    </w:lvl>
    <w:lvl w:ilvl="5" w:tplc="4F9EFACE">
      <w:start w:val="1"/>
      <w:numFmt w:val="bullet"/>
      <w:lvlText w:val=""/>
      <w:lvlJc w:val="left"/>
      <w:pPr>
        <w:tabs>
          <w:tab w:val="num" w:pos="4320"/>
        </w:tabs>
        <w:ind w:left="4320" w:hanging="360"/>
      </w:pPr>
      <w:rPr>
        <w:rFonts w:ascii="Wingdings" w:hAnsi="Wingdings" w:hint="default"/>
      </w:rPr>
    </w:lvl>
    <w:lvl w:ilvl="6" w:tplc="6A98AD24">
      <w:start w:val="1"/>
      <w:numFmt w:val="bullet"/>
      <w:lvlText w:val=""/>
      <w:lvlJc w:val="left"/>
      <w:pPr>
        <w:tabs>
          <w:tab w:val="num" w:pos="5040"/>
        </w:tabs>
        <w:ind w:left="5040" w:hanging="360"/>
      </w:pPr>
      <w:rPr>
        <w:rFonts w:ascii="Symbol" w:hAnsi="Symbol" w:hint="default"/>
      </w:rPr>
    </w:lvl>
    <w:lvl w:ilvl="7" w:tplc="AC885738">
      <w:start w:val="1"/>
      <w:numFmt w:val="bullet"/>
      <w:lvlText w:val="o"/>
      <w:lvlJc w:val="left"/>
      <w:pPr>
        <w:tabs>
          <w:tab w:val="num" w:pos="5760"/>
        </w:tabs>
        <w:ind w:left="5760" w:hanging="360"/>
      </w:pPr>
      <w:rPr>
        <w:rFonts w:ascii="Courier New" w:hAnsi="Courier New" w:hint="default"/>
      </w:rPr>
    </w:lvl>
    <w:lvl w:ilvl="8" w:tplc="6446362C">
      <w:start w:val="1"/>
      <w:numFmt w:val="bullet"/>
      <w:lvlText w:val=""/>
      <w:lvlJc w:val="left"/>
      <w:pPr>
        <w:tabs>
          <w:tab w:val="num" w:pos="6480"/>
        </w:tabs>
        <w:ind w:left="6480" w:hanging="360"/>
      </w:pPr>
      <w:rPr>
        <w:rFonts w:ascii="Wingdings" w:hAnsi="Wingdings" w:hint="default"/>
      </w:rPr>
    </w:lvl>
  </w:abstractNum>
  <w:abstractNum w:abstractNumId="349" w15:restartNumberingAfterBreak="0">
    <w:nsid w:val="67683C71"/>
    <w:multiLevelType w:val="hybridMultilevel"/>
    <w:tmpl w:val="F5B23834"/>
    <w:lvl w:ilvl="0" w:tplc="8AE2A42A">
      <w:start w:val="1"/>
      <w:numFmt w:val="bullet"/>
      <w:lvlText w:val="–"/>
      <w:lvlJc w:val="left"/>
      <w:pPr>
        <w:ind w:left="2061" w:hanging="360"/>
      </w:pPr>
      <w:rPr>
        <w:rFonts w:ascii="Verdana" w:hAnsi="Verdana" w:hint="default"/>
        <w:b w:val="0"/>
        <w:i w:val="0"/>
        <w:caps w:val="0"/>
        <w:smallCaps w:val="0"/>
        <w:strike w:val="0"/>
        <w:vanish w:val="0"/>
        <w:color w:val="auto"/>
        <w:spacing w:val="0"/>
        <w:position w:val="0"/>
        <w:sz w:val="22"/>
        <w:u w:val="none"/>
        <w:vertAlign w:val="baseline"/>
      </w:rPr>
    </w:lvl>
    <w:lvl w:ilvl="1" w:tplc="5CF0F8AE">
      <w:start w:val="1"/>
      <w:numFmt w:val="bullet"/>
      <w:lvlText w:val="o"/>
      <w:lvlJc w:val="left"/>
      <w:pPr>
        <w:ind w:left="2858" w:hanging="360"/>
      </w:pPr>
      <w:rPr>
        <w:rFonts w:ascii="Courier New" w:hAnsi="Courier New" w:hint="default"/>
      </w:rPr>
    </w:lvl>
    <w:lvl w:ilvl="2" w:tplc="DFB8518A">
      <w:start w:val="1"/>
      <w:numFmt w:val="bullet"/>
      <w:lvlText w:val=""/>
      <w:lvlJc w:val="left"/>
      <w:pPr>
        <w:ind w:left="3578" w:hanging="360"/>
      </w:pPr>
      <w:rPr>
        <w:rFonts w:ascii="Wingdings" w:hAnsi="Wingdings" w:hint="default"/>
      </w:rPr>
    </w:lvl>
    <w:lvl w:ilvl="3" w:tplc="77DE13A8">
      <w:start w:val="1"/>
      <w:numFmt w:val="bullet"/>
      <w:lvlText w:val=""/>
      <w:lvlJc w:val="left"/>
      <w:pPr>
        <w:ind w:left="4298" w:hanging="360"/>
      </w:pPr>
      <w:rPr>
        <w:rFonts w:ascii="Symbol" w:hAnsi="Symbol" w:hint="default"/>
      </w:rPr>
    </w:lvl>
    <w:lvl w:ilvl="4" w:tplc="9348977A">
      <w:start w:val="1"/>
      <w:numFmt w:val="bullet"/>
      <w:lvlText w:val="o"/>
      <w:lvlJc w:val="left"/>
      <w:pPr>
        <w:ind w:left="5018" w:hanging="360"/>
      </w:pPr>
      <w:rPr>
        <w:rFonts w:ascii="Courier New" w:hAnsi="Courier New" w:hint="default"/>
      </w:rPr>
    </w:lvl>
    <w:lvl w:ilvl="5" w:tplc="BBEAA3BC">
      <w:start w:val="1"/>
      <w:numFmt w:val="bullet"/>
      <w:lvlText w:val=""/>
      <w:lvlJc w:val="left"/>
      <w:pPr>
        <w:ind w:left="5738" w:hanging="360"/>
      </w:pPr>
      <w:rPr>
        <w:rFonts w:ascii="Wingdings" w:hAnsi="Wingdings" w:hint="default"/>
      </w:rPr>
    </w:lvl>
    <w:lvl w:ilvl="6" w:tplc="0E4CD19A">
      <w:start w:val="1"/>
      <w:numFmt w:val="bullet"/>
      <w:lvlText w:val=""/>
      <w:lvlJc w:val="left"/>
      <w:pPr>
        <w:ind w:left="6458" w:hanging="360"/>
      </w:pPr>
      <w:rPr>
        <w:rFonts w:ascii="Symbol" w:hAnsi="Symbol" w:hint="default"/>
      </w:rPr>
    </w:lvl>
    <w:lvl w:ilvl="7" w:tplc="AC9C5D9C">
      <w:start w:val="1"/>
      <w:numFmt w:val="bullet"/>
      <w:lvlText w:val="o"/>
      <w:lvlJc w:val="left"/>
      <w:pPr>
        <w:ind w:left="7178" w:hanging="360"/>
      </w:pPr>
      <w:rPr>
        <w:rFonts w:ascii="Courier New" w:hAnsi="Courier New" w:hint="default"/>
      </w:rPr>
    </w:lvl>
    <w:lvl w:ilvl="8" w:tplc="91C6F30E">
      <w:start w:val="1"/>
      <w:numFmt w:val="bullet"/>
      <w:lvlText w:val=""/>
      <w:lvlJc w:val="left"/>
      <w:pPr>
        <w:ind w:left="7898" w:hanging="360"/>
      </w:pPr>
      <w:rPr>
        <w:rFonts w:ascii="Wingdings" w:hAnsi="Wingdings" w:hint="default"/>
      </w:rPr>
    </w:lvl>
  </w:abstractNum>
  <w:abstractNum w:abstractNumId="350" w15:restartNumberingAfterBreak="0">
    <w:nsid w:val="67B55384"/>
    <w:multiLevelType w:val="hybridMultilevel"/>
    <w:tmpl w:val="7FA666FE"/>
    <w:lvl w:ilvl="0" w:tplc="76CE5EC4">
      <w:start w:val="1"/>
      <w:numFmt w:val="bullet"/>
      <w:lvlText w:val="–"/>
      <w:lvlJc w:val="left"/>
      <w:pPr>
        <w:tabs>
          <w:tab w:val="num" w:pos="851"/>
        </w:tabs>
        <w:ind w:left="851" w:hanging="284"/>
      </w:pPr>
      <w:rPr>
        <w:rFonts w:ascii="Times New Roman" w:hAnsi="Times New Roman" w:cs="Times New Roman" w:hint="default"/>
      </w:rPr>
    </w:lvl>
    <w:lvl w:ilvl="1" w:tplc="0FC0BD8A">
      <w:start w:val="1"/>
      <w:numFmt w:val="bullet"/>
      <w:lvlText w:val="o"/>
      <w:lvlJc w:val="left"/>
      <w:pPr>
        <w:tabs>
          <w:tab w:val="num" w:pos="1440"/>
        </w:tabs>
        <w:ind w:left="1440" w:hanging="360"/>
      </w:pPr>
      <w:rPr>
        <w:rFonts w:ascii="Courier New" w:hAnsi="Courier New" w:cs="Courier New" w:hint="default"/>
      </w:rPr>
    </w:lvl>
    <w:lvl w:ilvl="2" w:tplc="0E72999E">
      <w:start w:val="1"/>
      <w:numFmt w:val="bullet"/>
      <w:lvlText w:val=""/>
      <w:lvlJc w:val="left"/>
      <w:pPr>
        <w:tabs>
          <w:tab w:val="num" w:pos="2160"/>
        </w:tabs>
        <w:ind w:left="2160" w:hanging="360"/>
      </w:pPr>
      <w:rPr>
        <w:rFonts w:ascii="Wingdings" w:hAnsi="Wingdings" w:hint="default"/>
      </w:rPr>
    </w:lvl>
    <w:lvl w:ilvl="3" w:tplc="C4628F56">
      <w:start w:val="1"/>
      <w:numFmt w:val="bullet"/>
      <w:lvlText w:val=""/>
      <w:lvlJc w:val="left"/>
      <w:pPr>
        <w:tabs>
          <w:tab w:val="num" w:pos="2880"/>
        </w:tabs>
        <w:ind w:left="2880" w:hanging="360"/>
      </w:pPr>
      <w:rPr>
        <w:rFonts w:ascii="Symbol" w:hAnsi="Symbol" w:hint="default"/>
      </w:rPr>
    </w:lvl>
    <w:lvl w:ilvl="4" w:tplc="58FC5778">
      <w:start w:val="1"/>
      <w:numFmt w:val="bullet"/>
      <w:lvlText w:val="o"/>
      <w:lvlJc w:val="left"/>
      <w:pPr>
        <w:tabs>
          <w:tab w:val="num" w:pos="3600"/>
        </w:tabs>
        <w:ind w:left="3600" w:hanging="360"/>
      </w:pPr>
      <w:rPr>
        <w:rFonts w:ascii="Courier New" w:hAnsi="Courier New" w:cs="Courier New" w:hint="default"/>
      </w:rPr>
    </w:lvl>
    <w:lvl w:ilvl="5" w:tplc="011E14D0">
      <w:start w:val="1"/>
      <w:numFmt w:val="bullet"/>
      <w:lvlText w:val=""/>
      <w:lvlJc w:val="left"/>
      <w:pPr>
        <w:tabs>
          <w:tab w:val="num" w:pos="4320"/>
        </w:tabs>
        <w:ind w:left="4320" w:hanging="360"/>
      </w:pPr>
      <w:rPr>
        <w:rFonts w:ascii="Wingdings" w:hAnsi="Wingdings" w:hint="default"/>
      </w:rPr>
    </w:lvl>
    <w:lvl w:ilvl="6" w:tplc="B888C25C">
      <w:start w:val="1"/>
      <w:numFmt w:val="bullet"/>
      <w:lvlText w:val=""/>
      <w:lvlJc w:val="left"/>
      <w:pPr>
        <w:tabs>
          <w:tab w:val="num" w:pos="5040"/>
        </w:tabs>
        <w:ind w:left="5040" w:hanging="360"/>
      </w:pPr>
      <w:rPr>
        <w:rFonts w:ascii="Symbol" w:hAnsi="Symbol" w:hint="default"/>
      </w:rPr>
    </w:lvl>
    <w:lvl w:ilvl="7" w:tplc="E42C0958">
      <w:start w:val="1"/>
      <w:numFmt w:val="bullet"/>
      <w:lvlText w:val="o"/>
      <w:lvlJc w:val="left"/>
      <w:pPr>
        <w:tabs>
          <w:tab w:val="num" w:pos="5760"/>
        </w:tabs>
        <w:ind w:left="5760" w:hanging="360"/>
      </w:pPr>
      <w:rPr>
        <w:rFonts w:ascii="Courier New" w:hAnsi="Courier New" w:cs="Courier New" w:hint="default"/>
      </w:rPr>
    </w:lvl>
    <w:lvl w:ilvl="8" w:tplc="EC7E6680">
      <w:start w:val="1"/>
      <w:numFmt w:val="bullet"/>
      <w:lvlText w:val=""/>
      <w:lvlJc w:val="left"/>
      <w:pPr>
        <w:tabs>
          <w:tab w:val="num" w:pos="6480"/>
        </w:tabs>
        <w:ind w:left="6480" w:hanging="360"/>
      </w:pPr>
      <w:rPr>
        <w:rFonts w:ascii="Wingdings" w:hAnsi="Wingdings" w:hint="default"/>
      </w:rPr>
    </w:lvl>
  </w:abstractNum>
  <w:abstractNum w:abstractNumId="351" w15:restartNumberingAfterBreak="0">
    <w:nsid w:val="67EF7C09"/>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52" w15:restartNumberingAfterBreak="0">
    <w:nsid w:val="68CA501A"/>
    <w:multiLevelType w:val="hybridMultilevel"/>
    <w:tmpl w:val="88C8FA24"/>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353" w15:restartNumberingAfterBreak="0">
    <w:nsid w:val="69802B3F"/>
    <w:multiLevelType w:val="hybridMultilevel"/>
    <w:tmpl w:val="95C418E8"/>
    <w:lvl w:ilvl="0" w:tplc="FBA46FD0">
      <w:start w:val="1"/>
      <w:numFmt w:val="bullet"/>
      <w:lvlText w:val="−"/>
      <w:lvlJc w:val="left"/>
      <w:pPr>
        <w:ind w:left="777" w:hanging="360"/>
      </w:pPr>
      <w:rPr>
        <w:rFonts w:ascii="Times New Roman" w:hAnsi="Times New Roman" w:cs="Times New Roman" w:hint="default"/>
      </w:rPr>
    </w:lvl>
    <w:lvl w:ilvl="1" w:tplc="F0188126">
      <w:start w:val="1"/>
      <w:numFmt w:val="bullet"/>
      <w:lvlText w:val="o"/>
      <w:lvlJc w:val="left"/>
      <w:pPr>
        <w:ind w:left="1497" w:hanging="360"/>
      </w:pPr>
      <w:rPr>
        <w:rFonts w:ascii="Courier New" w:hAnsi="Courier New" w:cs="Courier New" w:hint="default"/>
      </w:rPr>
    </w:lvl>
    <w:lvl w:ilvl="2" w:tplc="144862DC">
      <w:start w:val="1"/>
      <w:numFmt w:val="bullet"/>
      <w:lvlText w:val=""/>
      <w:lvlJc w:val="left"/>
      <w:pPr>
        <w:ind w:left="2217" w:hanging="360"/>
      </w:pPr>
      <w:rPr>
        <w:rFonts w:ascii="Wingdings" w:hAnsi="Wingdings" w:hint="default"/>
      </w:rPr>
    </w:lvl>
    <w:lvl w:ilvl="3" w:tplc="2CAC3220">
      <w:start w:val="1"/>
      <w:numFmt w:val="bullet"/>
      <w:lvlText w:val=""/>
      <w:lvlJc w:val="left"/>
      <w:pPr>
        <w:ind w:left="2937" w:hanging="360"/>
      </w:pPr>
      <w:rPr>
        <w:rFonts w:ascii="Symbol" w:hAnsi="Symbol" w:hint="default"/>
      </w:rPr>
    </w:lvl>
    <w:lvl w:ilvl="4" w:tplc="5784C308">
      <w:start w:val="1"/>
      <w:numFmt w:val="bullet"/>
      <w:lvlText w:val="o"/>
      <w:lvlJc w:val="left"/>
      <w:pPr>
        <w:ind w:left="3657" w:hanging="360"/>
      </w:pPr>
      <w:rPr>
        <w:rFonts w:ascii="Courier New" w:hAnsi="Courier New" w:cs="Courier New" w:hint="default"/>
      </w:rPr>
    </w:lvl>
    <w:lvl w:ilvl="5" w:tplc="B060D0DE">
      <w:start w:val="1"/>
      <w:numFmt w:val="bullet"/>
      <w:lvlText w:val=""/>
      <w:lvlJc w:val="left"/>
      <w:pPr>
        <w:ind w:left="4377" w:hanging="360"/>
      </w:pPr>
      <w:rPr>
        <w:rFonts w:ascii="Wingdings" w:hAnsi="Wingdings" w:hint="default"/>
      </w:rPr>
    </w:lvl>
    <w:lvl w:ilvl="6" w:tplc="9160AD92">
      <w:start w:val="1"/>
      <w:numFmt w:val="bullet"/>
      <w:lvlText w:val=""/>
      <w:lvlJc w:val="left"/>
      <w:pPr>
        <w:ind w:left="5097" w:hanging="360"/>
      </w:pPr>
      <w:rPr>
        <w:rFonts w:ascii="Symbol" w:hAnsi="Symbol" w:hint="default"/>
      </w:rPr>
    </w:lvl>
    <w:lvl w:ilvl="7" w:tplc="5DEED54C">
      <w:start w:val="1"/>
      <w:numFmt w:val="bullet"/>
      <w:lvlText w:val="o"/>
      <w:lvlJc w:val="left"/>
      <w:pPr>
        <w:ind w:left="5817" w:hanging="360"/>
      </w:pPr>
      <w:rPr>
        <w:rFonts w:ascii="Courier New" w:hAnsi="Courier New" w:cs="Courier New" w:hint="default"/>
      </w:rPr>
    </w:lvl>
    <w:lvl w:ilvl="8" w:tplc="6B3C52F0">
      <w:start w:val="1"/>
      <w:numFmt w:val="bullet"/>
      <w:lvlText w:val=""/>
      <w:lvlJc w:val="left"/>
      <w:pPr>
        <w:ind w:left="6537" w:hanging="360"/>
      </w:pPr>
      <w:rPr>
        <w:rFonts w:ascii="Wingdings" w:hAnsi="Wingdings" w:hint="default"/>
      </w:rPr>
    </w:lvl>
  </w:abstractNum>
  <w:abstractNum w:abstractNumId="354" w15:restartNumberingAfterBreak="0">
    <w:nsid w:val="69E53D89"/>
    <w:multiLevelType w:val="multilevel"/>
    <w:tmpl w:val="54967114"/>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851" w:hanging="567"/>
      </w:pPr>
      <w:rPr>
        <w:rFonts w:ascii="Times New Roman" w:hAnsi="Times New Roman" w:cs="Times New Roman" w:hint="default"/>
        <w:b/>
        <w:i w:val="0"/>
        <w:sz w:val="28"/>
      </w:rPr>
    </w:lvl>
    <w:lvl w:ilvl="2">
      <w:start w:val="1"/>
      <w:numFmt w:val="decimal"/>
      <w:lvlText w:val="%1.%2.%3"/>
      <w:lvlJc w:val="left"/>
      <w:pPr>
        <w:tabs>
          <w:tab w:val="num" w:pos="284"/>
        </w:tabs>
        <w:ind w:left="1418" w:hanging="738"/>
      </w:pPr>
      <w:rPr>
        <w:rFonts w:ascii="Times New Roman" w:hAnsi="Times New Roman" w:hint="default"/>
        <w:b/>
        <w:i w:val="0"/>
        <w:sz w:val="26"/>
      </w:rPr>
    </w:lvl>
    <w:lvl w:ilvl="3">
      <w:start w:val="1"/>
      <w:numFmt w:val="decimal"/>
      <w:lvlText w:val="%1.%2.%3.%4"/>
      <w:lvlJc w:val="left"/>
      <w:pPr>
        <w:tabs>
          <w:tab w:val="num" w:pos="1769"/>
        </w:tabs>
        <w:ind w:left="864" w:firstLine="270"/>
      </w:pPr>
      <w:rPr>
        <w:rFonts w:ascii="Times New Roman" w:hAnsi="Times New Roman" w:hint="default"/>
        <w:b w:val="0"/>
        <w:i/>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5" w15:restartNumberingAfterBreak="0">
    <w:nsid w:val="69EB3D2B"/>
    <w:multiLevelType w:val="hybridMultilevel"/>
    <w:tmpl w:val="C5A26DB0"/>
    <w:lvl w:ilvl="0" w:tplc="8F6A7308">
      <w:start w:val="1"/>
      <w:numFmt w:val="bullet"/>
      <w:lvlText w:val=""/>
      <w:lvlJc w:val="left"/>
      <w:pPr>
        <w:tabs>
          <w:tab w:val="num" w:pos="340"/>
        </w:tabs>
        <w:ind w:left="340" w:hanging="283"/>
      </w:pPr>
      <w:rPr>
        <w:rFonts w:ascii="Wingdings" w:hAnsi="Wingdings" w:hint="default"/>
        <w:color w:val="auto"/>
      </w:rPr>
    </w:lvl>
    <w:lvl w:ilvl="1" w:tplc="92703C64">
      <w:start w:val="1"/>
      <w:numFmt w:val="bullet"/>
      <w:lvlText w:val="o"/>
      <w:lvlJc w:val="left"/>
      <w:pPr>
        <w:tabs>
          <w:tab w:val="num" w:pos="1440"/>
        </w:tabs>
        <w:ind w:left="1440" w:hanging="360"/>
      </w:pPr>
      <w:rPr>
        <w:rFonts w:ascii="Courier New" w:hAnsi="Courier New" w:cs="Courier New" w:hint="default"/>
      </w:rPr>
    </w:lvl>
    <w:lvl w:ilvl="2" w:tplc="12885818">
      <w:start w:val="1"/>
      <w:numFmt w:val="bullet"/>
      <w:lvlText w:val=""/>
      <w:lvlJc w:val="left"/>
      <w:pPr>
        <w:tabs>
          <w:tab w:val="num" w:pos="2160"/>
        </w:tabs>
        <w:ind w:left="2160" w:hanging="360"/>
      </w:pPr>
      <w:rPr>
        <w:rFonts w:ascii="Wingdings" w:hAnsi="Wingdings" w:hint="default"/>
      </w:rPr>
    </w:lvl>
    <w:lvl w:ilvl="3" w:tplc="02328148">
      <w:start w:val="1"/>
      <w:numFmt w:val="bullet"/>
      <w:lvlText w:val=""/>
      <w:lvlJc w:val="left"/>
      <w:pPr>
        <w:tabs>
          <w:tab w:val="num" w:pos="2880"/>
        </w:tabs>
        <w:ind w:left="2880" w:hanging="360"/>
      </w:pPr>
      <w:rPr>
        <w:rFonts w:ascii="Symbol" w:hAnsi="Symbol" w:hint="default"/>
      </w:rPr>
    </w:lvl>
    <w:lvl w:ilvl="4" w:tplc="16760996">
      <w:start w:val="1"/>
      <w:numFmt w:val="bullet"/>
      <w:lvlText w:val="o"/>
      <w:lvlJc w:val="left"/>
      <w:pPr>
        <w:tabs>
          <w:tab w:val="num" w:pos="3600"/>
        </w:tabs>
        <w:ind w:left="3600" w:hanging="360"/>
      </w:pPr>
      <w:rPr>
        <w:rFonts w:ascii="Courier New" w:hAnsi="Courier New" w:cs="Courier New" w:hint="default"/>
      </w:rPr>
    </w:lvl>
    <w:lvl w:ilvl="5" w:tplc="3CA6F900">
      <w:start w:val="1"/>
      <w:numFmt w:val="bullet"/>
      <w:lvlText w:val=""/>
      <w:lvlJc w:val="left"/>
      <w:pPr>
        <w:tabs>
          <w:tab w:val="num" w:pos="4320"/>
        </w:tabs>
        <w:ind w:left="4320" w:hanging="360"/>
      </w:pPr>
      <w:rPr>
        <w:rFonts w:ascii="Wingdings" w:hAnsi="Wingdings" w:hint="default"/>
      </w:rPr>
    </w:lvl>
    <w:lvl w:ilvl="6" w:tplc="0568CD0C">
      <w:start w:val="1"/>
      <w:numFmt w:val="bullet"/>
      <w:lvlText w:val=""/>
      <w:lvlJc w:val="left"/>
      <w:pPr>
        <w:tabs>
          <w:tab w:val="num" w:pos="5040"/>
        </w:tabs>
        <w:ind w:left="5040" w:hanging="360"/>
      </w:pPr>
      <w:rPr>
        <w:rFonts w:ascii="Symbol" w:hAnsi="Symbol" w:hint="default"/>
      </w:rPr>
    </w:lvl>
    <w:lvl w:ilvl="7" w:tplc="EE829B72">
      <w:start w:val="1"/>
      <w:numFmt w:val="bullet"/>
      <w:lvlText w:val="o"/>
      <w:lvlJc w:val="left"/>
      <w:pPr>
        <w:tabs>
          <w:tab w:val="num" w:pos="5760"/>
        </w:tabs>
        <w:ind w:left="5760" w:hanging="360"/>
      </w:pPr>
      <w:rPr>
        <w:rFonts w:ascii="Courier New" w:hAnsi="Courier New" w:cs="Courier New" w:hint="default"/>
      </w:rPr>
    </w:lvl>
    <w:lvl w:ilvl="8" w:tplc="E40C2C10">
      <w:start w:val="1"/>
      <w:numFmt w:val="bullet"/>
      <w:lvlText w:val=""/>
      <w:lvlJc w:val="left"/>
      <w:pPr>
        <w:tabs>
          <w:tab w:val="num" w:pos="6480"/>
        </w:tabs>
        <w:ind w:left="6480" w:hanging="360"/>
      </w:pPr>
      <w:rPr>
        <w:rFonts w:ascii="Wingdings" w:hAnsi="Wingdings" w:hint="default"/>
      </w:rPr>
    </w:lvl>
  </w:abstractNum>
  <w:abstractNum w:abstractNumId="356" w15:restartNumberingAfterBreak="0">
    <w:nsid w:val="69FA663C"/>
    <w:multiLevelType w:val="hybridMultilevel"/>
    <w:tmpl w:val="A176BAFA"/>
    <w:lvl w:ilvl="0" w:tplc="77988112">
      <w:start w:val="1"/>
      <w:numFmt w:val="bullet"/>
      <w:lvlText w:val="−"/>
      <w:lvlJc w:val="left"/>
      <w:pPr>
        <w:ind w:left="777" w:hanging="360"/>
      </w:pPr>
      <w:rPr>
        <w:rFonts w:ascii="Times New Roman" w:hAnsi="Times New Roman" w:cs="Times New Roman" w:hint="default"/>
      </w:rPr>
    </w:lvl>
    <w:lvl w:ilvl="1" w:tplc="F424C362">
      <w:start w:val="1"/>
      <w:numFmt w:val="bullet"/>
      <w:lvlText w:val="o"/>
      <w:lvlJc w:val="left"/>
      <w:pPr>
        <w:ind w:left="1497" w:hanging="360"/>
      </w:pPr>
      <w:rPr>
        <w:rFonts w:ascii="Courier New" w:hAnsi="Courier New" w:cs="Courier New" w:hint="default"/>
      </w:rPr>
    </w:lvl>
    <w:lvl w:ilvl="2" w:tplc="1DBAC5FC">
      <w:start w:val="1"/>
      <w:numFmt w:val="bullet"/>
      <w:lvlText w:val=""/>
      <w:lvlJc w:val="left"/>
      <w:pPr>
        <w:ind w:left="2217" w:hanging="360"/>
      </w:pPr>
      <w:rPr>
        <w:rFonts w:ascii="Wingdings" w:hAnsi="Wingdings" w:hint="default"/>
      </w:rPr>
    </w:lvl>
    <w:lvl w:ilvl="3" w:tplc="DE760916">
      <w:start w:val="1"/>
      <w:numFmt w:val="bullet"/>
      <w:lvlText w:val=""/>
      <w:lvlJc w:val="left"/>
      <w:pPr>
        <w:ind w:left="2937" w:hanging="360"/>
      </w:pPr>
      <w:rPr>
        <w:rFonts w:ascii="Symbol" w:hAnsi="Symbol" w:hint="default"/>
      </w:rPr>
    </w:lvl>
    <w:lvl w:ilvl="4" w:tplc="F12018CE">
      <w:start w:val="1"/>
      <w:numFmt w:val="bullet"/>
      <w:lvlText w:val="o"/>
      <w:lvlJc w:val="left"/>
      <w:pPr>
        <w:ind w:left="3657" w:hanging="360"/>
      </w:pPr>
      <w:rPr>
        <w:rFonts w:ascii="Courier New" w:hAnsi="Courier New" w:cs="Courier New" w:hint="default"/>
      </w:rPr>
    </w:lvl>
    <w:lvl w:ilvl="5" w:tplc="FEF002EE">
      <w:start w:val="1"/>
      <w:numFmt w:val="bullet"/>
      <w:lvlText w:val=""/>
      <w:lvlJc w:val="left"/>
      <w:pPr>
        <w:ind w:left="4377" w:hanging="360"/>
      </w:pPr>
      <w:rPr>
        <w:rFonts w:ascii="Wingdings" w:hAnsi="Wingdings" w:hint="default"/>
      </w:rPr>
    </w:lvl>
    <w:lvl w:ilvl="6" w:tplc="C1CC6814">
      <w:start w:val="1"/>
      <w:numFmt w:val="bullet"/>
      <w:lvlText w:val=""/>
      <w:lvlJc w:val="left"/>
      <w:pPr>
        <w:ind w:left="5097" w:hanging="360"/>
      </w:pPr>
      <w:rPr>
        <w:rFonts w:ascii="Symbol" w:hAnsi="Symbol" w:hint="default"/>
      </w:rPr>
    </w:lvl>
    <w:lvl w:ilvl="7" w:tplc="34A2A55E">
      <w:start w:val="1"/>
      <w:numFmt w:val="bullet"/>
      <w:lvlText w:val="o"/>
      <w:lvlJc w:val="left"/>
      <w:pPr>
        <w:ind w:left="5817" w:hanging="360"/>
      </w:pPr>
      <w:rPr>
        <w:rFonts w:ascii="Courier New" w:hAnsi="Courier New" w:cs="Courier New" w:hint="default"/>
      </w:rPr>
    </w:lvl>
    <w:lvl w:ilvl="8" w:tplc="8A928C2E">
      <w:start w:val="1"/>
      <w:numFmt w:val="bullet"/>
      <w:lvlText w:val=""/>
      <w:lvlJc w:val="left"/>
      <w:pPr>
        <w:ind w:left="6537" w:hanging="360"/>
      </w:pPr>
      <w:rPr>
        <w:rFonts w:ascii="Wingdings" w:hAnsi="Wingdings" w:hint="default"/>
      </w:rPr>
    </w:lvl>
  </w:abstractNum>
  <w:abstractNum w:abstractNumId="357" w15:restartNumberingAfterBreak="0">
    <w:nsid w:val="6A0E765A"/>
    <w:multiLevelType w:val="hybridMultilevel"/>
    <w:tmpl w:val="6AE0A54A"/>
    <w:lvl w:ilvl="0" w:tplc="5B6E05DE">
      <w:start w:val="1"/>
      <w:numFmt w:val="russianLower"/>
      <w:pStyle w:val="OTRListlit"/>
      <w:lvlText w:val="%1."/>
      <w:lvlJc w:val="left"/>
      <w:pPr>
        <w:tabs>
          <w:tab w:val="num" w:pos="567"/>
        </w:tabs>
        <w:ind w:left="1134" w:hanging="283"/>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8" w15:restartNumberingAfterBreak="0">
    <w:nsid w:val="6A1A3B1A"/>
    <w:multiLevelType w:val="hybridMultilevel"/>
    <w:tmpl w:val="0A6C232A"/>
    <w:lvl w:ilvl="0" w:tplc="04190001">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359" w15:restartNumberingAfterBreak="0">
    <w:nsid w:val="6A7D1CEC"/>
    <w:multiLevelType w:val="hybridMultilevel"/>
    <w:tmpl w:val="9EB2A14A"/>
    <w:lvl w:ilvl="0" w:tplc="1AA6B23C">
      <w:start w:val="1"/>
      <w:numFmt w:val="bullet"/>
      <w:lvlText w:val="−"/>
      <w:lvlJc w:val="left"/>
      <w:pPr>
        <w:ind w:left="777" w:hanging="360"/>
      </w:pPr>
      <w:rPr>
        <w:rFonts w:ascii="Times New Roman" w:hAnsi="Times New Roman" w:cs="Times New Roman" w:hint="default"/>
        <w:strike w:val="0"/>
      </w:rPr>
    </w:lvl>
    <w:lvl w:ilvl="1" w:tplc="48EE5372">
      <w:start w:val="1"/>
      <w:numFmt w:val="bullet"/>
      <w:lvlText w:val="o"/>
      <w:lvlJc w:val="left"/>
      <w:pPr>
        <w:ind w:left="1497" w:hanging="360"/>
      </w:pPr>
      <w:rPr>
        <w:rFonts w:ascii="Courier New" w:hAnsi="Courier New" w:cs="Courier New" w:hint="default"/>
      </w:rPr>
    </w:lvl>
    <w:lvl w:ilvl="2" w:tplc="CC127294">
      <w:start w:val="1"/>
      <w:numFmt w:val="bullet"/>
      <w:lvlText w:val=""/>
      <w:lvlJc w:val="left"/>
      <w:pPr>
        <w:ind w:left="2217" w:hanging="360"/>
      </w:pPr>
      <w:rPr>
        <w:rFonts w:ascii="Wingdings" w:hAnsi="Wingdings" w:hint="default"/>
      </w:rPr>
    </w:lvl>
    <w:lvl w:ilvl="3" w:tplc="286C1CE0">
      <w:start w:val="1"/>
      <w:numFmt w:val="bullet"/>
      <w:lvlText w:val=""/>
      <w:lvlJc w:val="left"/>
      <w:pPr>
        <w:ind w:left="2937" w:hanging="360"/>
      </w:pPr>
      <w:rPr>
        <w:rFonts w:ascii="Symbol" w:hAnsi="Symbol" w:hint="default"/>
      </w:rPr>
    </w:lvl>
    <w:lvl w:ilvl="4" w:tplc="12AEE4E8">
      <w:start w:val="1"/>
      <w:numFmt w:val="bullet"/>
      <w:lvlText w:val="o"/>
      <w:lvlJc w:val="left"/>
      <w:pPr>
        <w:ind w:left="3657" w:hanging="360"/>
      </w:pPr>
      <w:rPr>
        <w:rFonts w:ascii="Courier New" w:hAnsi="Courier New" w:cs="Courier New" w:hint="default"/>
      </w:rPr>
    </w:lvl>
    <w:lvl w:ilvl="5" w:tplc="2BBACD56">
      <w:start w:val="1"/>
      <w:numFmt w:val="bullet"/>
      <w:lvlText w:val=""/>
      <w:lvlJc w:val="left"/>
      <w:pPr>
        <w:ind w:left="4377" w:hanging="360"/>
      </w:pPr>
      <w:rPr>
        <w:rFonts w:ascii="Wingdings" w:hAnsi="Wingdings" w:hint="default"/>
      </w:rPr>
    </w:lvl>
    <w:lvl w:ilvl="6" w:tplc="F18ABE44">
      <w:start w:val="1"/>
      <w:numFmt w:val="bullet"/>
      <w:lvlText w:val=""/>
      <w:lvlJc w:val="left"/>
      <w:pPr>
        <w:ind w:left="5097" w:hanging="360"/>
      </w:pPr>
      <w:rPr>
        <w:rFonts w:ascii="Symbol" w:hAnsi="Symbol" w:hint="default"/>
      </w:rPr>
    </w:lvl>
    <w:lvl w:ilvl="7" w:tplc="A67EC5E2">
      <w:start w:val="1"/>
      <w:numFmt w:val="bullet"/>
      <w:lvlText w:val="o"/>
      <w:lvlJc w:val="left"/>
      <w:pPr>
        <w:ind w:left="5817" w:hanging="360"/>
      </w:pPr>
      <w:rPr>
        <w:rFonts w:ascii="Courier New" w:hAnsi="Courier New" w:cs="Courier New" w:hint="default"/>
      </w:rPr>
    </w:lvl>
    <w:lvl w:ilvl="8" w:tplc="14B84464">
      <w:start w:val="1"/>
      <w:numFmt w:val="bullet"/>
      <w:lvlText w:val=""/>
      <w:lvlJc w:val="left"/>
      <w:pPr>
        <w:ind w:left="6537" w:hanging="360"/>
      </w:pPr>
      <w:rPr>
        <w:rFonts w:ascii="Wingdings" w:hAnsi="Wingdings" w:hint="default"/>
      </w:rPr>
    </w:lvl>
  </w:abstractNum>
  <w:abstractNum w:abstractNumId="360" w15:restartNumberingAfterBreak="0">
    <w:nsid w:val="6AF45C0F"/>
    <w:multiLevelType w:val="hybridMultilevel"/>
    <w:tmpl w:val="0B38A98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1" w15:restartNumberingAfterBreak="0">
    <w:nsid w:val="6B0324F1"/>
    <w:multiLevelType w:val="hybridMultilevel"/>
    <w:tmpl w:val="DB08514C"/>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362" w15:restartNumberingAfterBreak="0">
    <w:nsid w:val="6B142C05"/>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63" w15:restartNumberingAfterBreak="0">
    <w:nsid w:val="6B5F5C91"/>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64" w15:restartNumberingAfterBreak="0">
    <w:nsid w:val="6BFA30A9"/>
    <w:multiLevelType w:val="hybridMultilevel"/>
    <w:tmpl w:val="FC68EBFE"/>
    <w:lvl w:ilvl="0" w:tplc="26F4C6E2">
      <w:start w:val="1"/>
      <w:numFmt w:val="bullet"/>
      <w:lvlText w:val=""/>
      <w:lvlJc w:val="left"/>
      <w:pPr>
        <w:ind w:left="720" w:hanging="360"/>
      </w:pPr>
      <w:rPr>
        <w:rFonts w:ascii="Symbol" w:hAnsi="Symbol" w:hint="default"/>
      </w:rPr>
    </w:lvl>
    <w:lvl w:ilvl="1" w:tplc="7F00C202">
      <w:start w:val="1"/>
      <w:numFmt w:val="bullet"/>
      <w:lvlText w:val="o"/>
      <w:lvlJc w:val="left"/>
      <w:pPr>
        <w:ind w:left="1440" w:hanging="360"/>
      </w:pPr>
      <w:rPr>
        <w:rFonts w:ascii="Courier New" w:hAnsi="Courier New" w:cs="Courier New" w:hint="default"/>
      </w:rPr>
    </w:lvl>
    <w:lvl w:ilvl="2" w:tplc="3C68AC66">
      <w:start w:val="1"/>
      <w:numFmt w:val="bullet"/>
      <w:lvlText w:val=""/>
      <w:lvlJc w:val="left"/>
      <w:pPr>
        <w:ind w:left="2160" w:hanging="360"/>
      </w:pPr>
      <w:rPr>
        <w:rFonts w:ascii="Wingdings" w:hAnsi="Wingdings" w:hint="default"/>
      </w:rPr>
    </w:lvl>
    <w:lvl w:ilvl="3" w:tplc="64BE64DA">
      <w:start w:val="1"/>
      <w:numFmt w:val="bullet"/>
      <w:lvlText w:val=""/>
      <w:lvlJc w:val="left"/>
      <w:pPr>
        <w:ind w:left="2880" w:hanging="360"/>
      </w:pPr>
      <w:rPr>
        <w:rFonts w:ascii="Symbol" w:hAnsi="Symbol" w:hint="default"/>
      </w:rPr>
    </w:lvl>
    <w:lvl w:ilvl="4" w:tplc="6BF897FE">
      <w:start w:val="1"/>
      <w:numFmt w:val="bullet"/>
      <w:lvlText w:val="o"/>
      <w:lvlJc w:val="left"/>
      <w:pPr>
        <w:ind w:left="3600" w:hanging="360"/>
      </w:pPr>
      <w:rPr>
        <w:rFonts w:ascii="Courier New" w:hAnsi="Courier New" w:cs="Courier New" w:hint="default"/>
      </w:rPr>
    </w:lvl>
    <w:lvl w:ilvl="5" w:tplc="6C2C6B50">
      <w:start w:val="1"/>
      <w:numFmt w:val="bullet"/>
      <w:lvlText w:val=""/>
      <w:lvlJc w:val="left"/>
      <w:pPr>
        <w:ind w:left="4320" w:hanging="360"/>
      </w:pPr>
      <w:rPr>
        <w:rFonts w:ascii="Wingdings" w:hAnsi="Wingdings" w:hint="default"/>
      </w:rPr>
    </w:lvl>
    <w:lvl w:ilvl="6" w:tplc="7B60937C">
      <w:start w:val="1"/>
      <w:numFmt w:val="bullet"/>
      <w:lvlText w:val=""/>
      <w:lvlJc w:val="left"/>
      <w:pPr>
        <w:ind w:left="5040" w:hanging="360"/>
      </w:pPr>
      <w:rPr>
        <w:rFonts w:ascii="Symbol" w:hAnsi="Symbol" w:hint="default"/>
      </w:rPr>
    </w:lvl>
    <w:lvl w:ilvl="7" w:tplc="96AA82C6">
      <w:start w:val="1"/>
      <w:numFmt w:val="bullet"/>
      <w:lvlText w:val="o"/>
      <w:lvlJc w:val="left"/>
      <w:pPr>
        <w:ind w:left="5760" w:hanging="360"/>
      </w:pPr>
      <w:rPr>
        <w:rFonts w:ascii="Courier New" w:hAnsi="Courier New" w:cs="Courier New" w:hint="default"/>
      </w:rPr>
    </w:lvl>
    <w:lvl w:ilvl="8" w:tplc="75EEAE14">
      <w:start w:val="1"/>
      <w:numFmt w:val="bullet"/>
      <w:lvlText w:val=""/>
      <w:lvlJc w:val="left"/>
      <w:pPr>
        <w:ind w:left="6480" w:hanging="360"/>
      </w:pPr>
      <w:rPr>
        <w:rFonts w:ascii="Wingdings" w:hAnsi="Wingdings" w:hint="default"/>
      </w:rPr>
    </w:lvl>
  </w:abstractNum>
  <w:abstractNum w:abstractNumId="365" w15:restartNumberingAfterBreak="0">
    <w:nsid w:val="6CF5388F"/>
    <w:multiLevelType w:val="hybridMultilevel"/>
    <w:tmpl w:val="0ED43408"/>
    <w:lvl w:ilvl="0" w:tplc="6AE2EA06">
      <w:start w:val="1"/>
      <w:numFmt w:val="bullet"/>
      <w:lvlText w:val=""/>
      <w:lvlJc w:val="left"/>
      <w:pPr>
        <w:tabs>
          <w:tab w:val="num" w:pos="1032"/>
        </w:tabs>
        <w:ind w:left="652" w:hanging="340"/>
      </w:pPr>
      <w:rPr>
        <w:rFonts w:ascii="Symbol" w:hAnsi="Symbol" w:hint="default"/>
      </w:rPr>
    </w:lvl>
    <w:lvl w:ilvl="1" w:tplc="7FCC1882">
      <w:start w:val="1"/>
      <w:numFmt w:val="bullet"/>
      <w:lvlText w:val="o"/>
      <w:lvlJc w:val="left"/>
      <w:pPr>
        <w:tabs>
          <w:tab w:val="num" w:pos="1440"/>
        </w:tabs>
        <w:ind w:left="1440" w:hanging="360"/>
      </w:pPr>
      <w:rPr>
        <w:rFonts w:ascii="Courier New" w:hAnsi="Courier New" w:cs="Times New Roman" w:hint="default"/>
      </w:rPr>
    </w:lvl>
    <w:lvl w:ilvl="2" w:tplc="7A406542">
      <w:start w:val="1"/>
      <w:numFmt w:val="bullet"/>
      <w:lvlText w:val=""/>
      <w:lvlJc w:val="left"/>
      <w:pPr>
        <w:tabs>
          <w:tab w:val="num" w:pos="2160"/>
        </w:tabs>
        <w:ind w:left="2160" w:hanging="360"/>
      </w:pPr>
      <w:rPr>
        <w:rFonts w:ascii="Wingdings" w:hAnsi="Wingdings" w:hint="default"/>
      </w:rPr>
    </w:lvl>
    <w:lvl w:ilvl="3" w:tplc="24063C3E">
      <w:start w:val="1"/>
      <w:numFmt w:val="bullet"/>
      <w:lvlText w:val=""/>
      <w:lvlJc w:val="left"/>
      <w:pPr>
        <w:tabs>
          <w:tab w:val="num" w:pos="2880"/>
        </w:tabs>
        <w:ind w:left="2880" w:hanging="360"/>
      </w:pPr>
      <w:rPr>
        <w:rFonts w:ascii="Symbol" w:hAnsi="Symbol" w:hint="default"/>
      </w:rPr>
    </w:lvl>
    <w:lvl w:ilvl="4" w:tplc="60BA4ECC">
      <w:start w:val="1"/>
      <w:numFmt w:val="bullet"/>
      <w:lvlText w:val="o"/>
      <w:lvlJc w:val="left"/>
      <w:pPr>
        <w:tabs>
          <w:tab w:val="num" w:pos="3600"/>
        </w:tabs>
        <w:ind w:left="3600" w:hanging="360"/>
      </w:pPr>
      <w:rPr>
        <w:rFonts w:ascii="Courier New" w:hAnsi="Courier New" w:cs="Times New Roman" w:hint="default"/>
      </w:rPr>
    </w:lvl>
    <w:lvl w:ilvl="5" w:tplc="5784B934">
      <w:start w:val="1"/>
      <w:numFmt w:val="bullet"/>
      <w:lvlText w:val=""/>
      <w:lvlJc w:val="left"/>
      <w:pPr>
        <w:tabs>
          <w:tab w:val="num" w:pos="4320"/>
        </w:tabs>
        <w:ind w:left="4320" w:hanging="360"/>
      </w:pPr>
      <w:rPr>
        <w:rFonts w:ascii="Wingdings" w:hAnsi="Wingdings" w:hint="default"/>
      </w:rPr>
    </w:lvl>
    <w:lvl w:ilvl="6" w:tplc="AFE2129C">
      <w:start w:val="1"/>
      <w:numFmt w:val="bullet"/>
      <w:lvlText w:val=""/>
      <w:lvlJc w:val="left"/>
      <w:pPr>
        <w:tabs>
          <w:tab w:val="num" w:pos="5040"/>
        </w:tabs>
        <w:ind w:left="5040" w:hanging="360"/>
      </w:pPr>
      <w:rPr>
        <w:rFonts w:ascii="Symbol" w:hAnsi="Symbol" w:hint="default"/>
      </w:rPr>
    </w:lvl>
    <w:lvl w:ilvl="7" w:tplc="616CE948">
      <w:start w:val="1"/>
      <w:numFmt w:val="bullet"/>
      <w:lvlText w:val="o"/>
      <w:lvlJc w:val="left"/>
      <w:pPr>
        <w:tabs>
          <w:tab w:val="num" w:pos="5760"/>
        </w:tabs>
        <w:ind w:left="5760" w:hanging="360"/>
      </w:pPr>
      <w:rPr>
        <w:rFonts w:ascii="Courier New" w:hAnsi="Courier New" w:cs="Times New Roman" w:hint="default"/>
      </w:rPr>
    </w:lvl>
    <w:lvl w:ilvl="8" w:tplc="2DDC9C3A">
      <w:start w:val="1"/>
      <w:numFmt w:val="bullet"/>
      <w:lvlText w:val=""/>
      <w:lvlJc w:val="left"/>
      <w:pPr>
        <w:tabs>
          <w:tab w:val="num" w:pos="6480"/>
        </w:tabs>
        <w:ind w:left="6480" w:hanging="360"/>
      </w:pPr>
      <w:rPr>
        <w:rFonts w:ascii="Wingdings" w:hAnsi="Wingdings" w:hint="default"/>
      </w:rPr>
    </w:lvl>
  </w:abstractNum>
  <w:abstractNum w:abstractNumId="366" w15:restartNumberingAfterBreak="0">
    <w:nsid w:val="6E78330E"/>
    <w:multiLevelType w:val="multilevel"/>
    <w:tmpl w:val="A3021D74"/>
    <w:lvl w:ilvl="0">
      <w:start w:val="1"/>
      <w:numFmt w:val="bullet"/>
      <w:pStyle w:val="OTRTableListmark0"/>
      <w:lvlText w:val="–"/>
      <w:lvlJc w:val="left"/>
      <w:pPr>
        <w:tabs>
          <w:tab w:val="num" w:pos="284"/>
        </w:tabs>
        <w:ind w:left="284" w:hanging="227"/>
      </w:pPr>
      <w:rPr>
        <w:rFonts w:ascii="Verdana" w:hAnsi="Verdana" w:hint="default"/>
        <w:color w:val="auto"/>
        <w:sz w:val="24"/>
      </w:rPr>
    </w:lvl>
    <w:lvl w:ilvl="1">
      <w:start w:val="1"/>
      <w:numFmt w:val="bullet"/>
      <w:lvlText w:val="―"/>
      <w:lvlJc w:val="left"/>
      <w:pPr>
        <w:tabs>
          <w:tab w:val="num" w:pos="510"/>
        </w:tabs>
        <w:ind w:left="510" w:hanging="226"/>
      </w:pPr>
      <w:rPr>
        <w:rFonts w:ascii="Verdana" w:hAnsi="Verdana" w:hint="default"/>
        <w:color w:val="auto"/>
        <w:sz w:val="16"/>
      </w:rPr>
    </w:lvl>
    <w:lvl w:ilvl="2">
      <w:start w:val="1"/>
      <w:numFmt w:val="bullet"/>
      <w:lvlText w:val="–"/>
      <w:lvlJc w:val="left"/>
      <w:pPr>
        <w:tabs>
          <w:tab w:val="num" w:pos="794"/>
        </w:tabs>
        <w:ind w:left="794" w:hanging="284"/>
      </w:pPr>
      <w:rPr>
        <w:rFonts w:ascii="Verdana" w:hAnsi="Verdana" w:hint="default"/>
        <w:b/>
        <w:i w:val="0"/>
        <w:sz w:val="24"/>
      </w:rPr>
    </w:lvl>
    <w:lvl w:ilvl="3">
      <w:start w:val="1"/>
      <w:numFmt w:val="bullet"/>
      <w:lvlText w:val="–"/>
      <w:lvlJc w:val="left"/>
      <w:pPr>
        <w:tabs>
          <w:tab w:val="num" w:pos="1745"/>
        </w:tabs>
        <w:ind w:left="1745" w:hanging="283"/>
      </w:pPr>
      <w:rPr>
        <w:rFonts w:ascii="Verdana" w:hAnsi="Verdana" w:hint="default"/>
      </w:rPr>
    </w:lvl>
    <w:lvl w:ilvl="4">
      <w:start w:val="1"/>
      <w:numFmt w:val="bullet"/>
      <w:lvlText w:val=""/>
      <w:lvlJc w:val="left"/>
      <w:pPr>
        <w:tabs>
          <w:tab w:val="num" w:pos="2274"/>
        </w:tabs>
        <w:ind w:left="2274" w:hanging="360"/>
      </w:pPr>
      <w:rPr>
        <w:rFonts w:ascii="Symbol" w:hAnsi="Symbol" w:hint="default"/>
      </w:rPr>
    </w:lvl>
    <w:lvl w:ilvl="5">
      <w:start w:val="1"/>
      <w:numFmt w:val="bullet"/>
      <w:lvlText w:val=""/>
      <w:lvlJc w:val="left"/>
      <w:pPr>
        <w:tabs>
          <w:tab w:val="num" w:pos="2634"/>
        </w:tabs>
        <w:ind w:left="2634" w:hanging="360"/>
      </w:pPr>
      <w:rPr>
        <w:rFonts w:ascii="Wingdings" w:hAnsi="Wingdings" w:hint="default"/>
      </w:rPr>
    </w:lvl>
    <w:lvl w:ilvl="6">
      <w:start w:val="1"/>
      <w:numFmt w:val="bullet"/>
      <w:lvlText w:val=""/>
      <w:lvlJc w:val="left"/>
      <w:pPr>
        <w:tabs>
          <w:tab w:val="num" w:pos="2994"/>
        </w:tabs>
        <w:ind w:left="2994" w:hanging="360"/>
      </w:pPr>
      <w:rPr>
        <w:rFonts w:ascii="Wingdings" w:hAnsi="Wingdings" w:hint="default"/>
      </w:rPr>
    </w:lvl>
    <w:lvl w:ilvl="7">
      <w:start w:val="1"/>
      <w:numFmt w:val="bullet"/>
      <w:lvlText w:val=""/>
      <w:lvlJc w:val="left"/>
      <w:pPr>
        <w:tabs>
          <w:tab w:val="num" w:pos="3354"/>
        </w:tabs>
        <w:ind w:left="3354" w:hanging="360"/>
      </w:pPr>
      <w:rPr>
        <w:rFonts w:ascii="Symbol" w:hAnsi="Symbol" w:hint="default"/>
      </w:rPr>
    </w:lvl>
    <w:lvl w:ilvl="8">
      <w:start w:val="1"/>
      <w:numFmt w:val="bullet"/>
      <w:lvlText w:val=""/>
      <w:lvlJc w:val="left"/>
      <w:pPr>
        <w:tabs>
          <w:tab w:val="num" w:pos="3714"/>
        </w:tabs>
        <w:ind w:left="3714" w:hanging="360"/>
      </w:pPr>
      <w:rPr>
        <w:rFonts w:ascii="Symbol" w:hAnsi="Symbol" w:hint="default"/>
      </w:rPr>
    </w:lvl>
  </w:abstractNum>
  <w:abstractNum w:abstractNumId="367" w15:restartNumberingAfterBreak="0">
    <w:nsid w:val="6EBA29C3"/>
    <w:multiLevelType w:val="hybridMultilevel"/>
    <w:tmpl w:val="8E667D7A"/>
    <w:lvl w:ilvl="0" w:tplc="1CC2A080">
      <w:start w:val="1"/>
      <w:numFmt w:val="bullet"/>
      <w:lvlText w:val=""/>
      <w:lvlJc w:val="left"/>
      <w:pPr>
        <w:tabs>
          <w:tab w:val="num" w:pos="340"/>
        </w:tabs>
        <w:ind w:left="340" w:hanging="227"/>
      </w:pPr>
      <w:rPr>
        <w:rFonts w:ascii="Symbol" w:hAnsi="Symbol" w:hint="default"/>
      </w:rPr>
    </w:lvl>
    <w:lvl w:ilvl="1" w:tplc="BE80AEDA">
      <w:start w:val="1"/>
      <w:numFmt w:val="lowerLetter"/>
      <w:lvlText w:val="%2."/>
      <w:lvlJc w:val="left"/>
      <w:pPr>
        <w:tabs>
          <w:tab w:val="num" w:pos="1440"/>
        </w:tabs>
        <w:ind w:left="1440" w:hanging="360"/>
      </w:pPr>
    </w:lvl>
    <w:lvl w:ilvl="2" w:tplc="62302884">
      <w:start w:val="1"/>
      <w:numFmt w:val="lowerRoman"/>
      <w:lvlText w:val="%3."/>
      <w:lvlJc w:val="right"/>
      <w:pPr>
        <w:tabs>
          <w:tab w:val="num" w:pos="2160"/>
        </w:tabs>
        <w:ind w:left="2160" w:hanging="180"/>
      </w:pPr>
    </w:lvl>
    <w:lvl w:ilvl="3" w:tplc="A0845010">
      <w:start w:val="1"/>
      <w:numFmt w:val="decimal"/>
      <w:lvlText w:val="%4."/>
      <w:lvlJc w:val="left"/>
      <w:pPr>
        <w:tabs>
          <w:tab w:val="num" w:pos="2880"/>
        </w:tabs>
        <w:ind w:left="2880" w:hanging="360"/>
      </w:pPr>
    </w:lvl>
    <w:lvl w:ilvl="4" w:tplc="0F0228AA">
      <w:start w:val="1"/>
      <w:numFmt w:val="lowerLetter"/>
      <w:lvlText w:val="%5."/>
      <w:lvlJc w:val="left"/>
      <w:pPr>
        <w:tabs>
          <w:tab w:val="num" w:pos="3600"/>
        </w:tabs>
        <w:ind w:left="3600" w:hanging="360"/>
      </w:pPr>
    </w:lvl>
    <w:lvl w:ilvl="5" w:tplc="59F8FBB0">
      <w:start w:val="1"/>
      <w:numFmt w:val="lowerRoman"/>
      <w:lvlText w:val="%6."/>
      <w:lvlJc w:val="right"/>
      <w:pPr>
        <w:tabs>
          <w:tab w:val="num" w:pos="4320"/>
        </w:tabs>
        <w:ind w:left="4320" w:hanging="180"/>
      </w:pPr>
    </w:lvl>
    <w:lvl w:ilvl="6" w:tplc="3E5CDA20">
      <w:start w:val="1"/>
      <w:numFmt w:val="decimal"/>
      <w:lvlText w:val="%7."/>
      <w:lvlJc w:val="left"/>
      <w:pPr>
        <w:tabs>
          <w:tab w:val="num" w:pos="5040"/>
        </w:tabs>
        <w:ind w:left="5040" w:hanging="360"/>
      </w:pPr>
    </w:lvl>
    <w:lvl w:ilvl="7" w:tplc="B856571A">
      <w:start w:val="1"/>
      <w:numFmt w:val="lowerLetter"/>
      <w:lvlText w:val="%8."/>
      <w:lvlJc w:val="left"/>
      <w:pPr>
        <w:tabs>
          <w:tab w:val="num" w:pos="5760"/>
        </w:tabs>
        <w:ind w:left="5760" w:hanging="360"/>
      </w:pPr>
    </w:lvl>
    <w:lvl w:ilvl="8" w:tplc="D598EA5A">
      <w:start w:val="1"/>
      <w:numFmt w:val="lowerRoman"/>
      <w:lvlText w:val="%9."/>
      <w:lvlJc w:val="right"/>
      <w:pPr>
        <w:tabs>
          <w:tab w:val="num" w:pos="6480"/>
        </w:tabs>
        <w:ind w:left="6480" w:hanging="180"/>
      </w:pPr>
    </w:lvl>
  </w:abstractNum>
  <w:abstractNum w:abstractNumId="368" w15:restartNumberingAfterBreak="0">
    <w:nsid w:val="6ED2474D"/>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69" w15:restartNumberingAfterBreak="0">
    <w:nsid w:val="6EFF7AA6"/>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70" w15:restartNumberingAfterBreak="0">
    <w:nsid w:val="6F085CA5"/>
    <w:multiLevelType w:val="hybridMultilevel"/>
    <w:tmpl w:val="C3041EC6"/>
    <w:lvl w:ilvl="0" w:tplc="D92ADB90">
      <w:start w:val="1"/>
      <w:numFmt w:val="bullet"/>
      <w:lvlText w:val=""/>
      <w:lvlJc w:val="left"/>
      <w:pPr>
        <w:tabs>
          <w:tab w:val="num" w:pos="1492"/>
        </w:tabs>
        <w:ind w:left="1492" w:hanging="360"/>
      </w:pPr>
      <w:rPr>
        <w:rFonts w:ascii="Symbol" w:hAnsi="Symbol" w:hint="default"/>
      </w:rPr>
    </w:lvl>
    <w:lvl w:ilvl="1" w:tplc="E0523E78">
      <w:start w:val="1"/>
      <w:numFmt w:val="bullet"/>
      <w:lvlText w:val="o"/>
      <w:lvlJc w:val="left"/>
      <w:pPr>
        <w:ind w:left="1440" w:hanging="360"/>
      </w:pPr>
      <w:rPr>
        <w:rFonts w:ascii="Courier New" w:eastAsia="Courier New" w:hAnsi="Courier New" w:cs="Courier New" w:hint="default"/>
      </w:rPr>
    </w:lvl>
    <w:lvl w:ilvl="2" w:tplc="044AE6A2">
      <w:start w:val="1"/>
      <w:numFmt w:val="bullet"/>
      <w:lvlText w:val="§"/>
      <w:lvlJc w:val="left"/>
      <w:pPr>
        <w:ind w:left="2160" w:hanging="360"/>
      </w:pPr>
      <w:rPr>
        <w:rFonts w:ascii="Wingdings" w:eastAsia="Wingdings" w:hAnsi="Wingdings" w:cs="Wingdings" w:hint="default"/>
      </w:rPr>
    </w:lvl>
    <w:lvl w:ilvl="3" w:tplc="5FF0EA2C">
      <w:start w:val="1"/>
      <w:numFmt w:val="bullet"/>
      <w:lvlText w:val="·"/>
      <w:lvlJc w:val="left"/>
      <w:pPr>
        <w:ind w:left="2880" w:hanging="360"/>
      </w:pPr>
      <w:rPr>
        <w:rFonts w:ascii="Symbol" w:eastAsia="Symbol" w:hAnsi="Symbol" w:cs="Symbol" w:hint="default"/>
      </w:rPr>
    </w:lvl>
    <w:lvl w:ilvl="4" w:tplc="5824C544">
      <w:start w:val="1"/>
      <w:numFmt w:val="bullet"/>
      <w:lvlText w:val="o"/>
      <w:lvlJc w:val="left"/>
      <w:pPr>
        <w:ind w:left="3600" w:hanging="360"/>
      </w:pPr>
      <w:rPr>
        <w:rFonts w:ascii="Courier New" w:eastAsia="Courier New" w:hAnsi="Courier New" w:cs="Courier New" w:hint="default"/>
      </w:rPr>
    </w:lvl>
    <w:lvl w:ilvl="5" w:tplc="3D1853BC">
      <w:start w:val="1"/>
      <w:numFmt w:val="bullet"/>
      <w:lvlText w:val="§"/>
      <w:lvlJc w:val="left"/>
      <w:pPr>
        <w:ind w:left="4320" w:hanging="360"/>
      </w:pPr>
      <w:rPr>
        <w:rFonts w:ascii="Wingdings" w:eastAsia="Wingdings" w:hAnsi="Wingdings" w:cs="Wingdings" w:hint="default"/>
      </w:rPr>
    </w:lvl>
    <w:lvl w:ilvl="6" w:tplc="C820FF66">
      <w:start w:val="1"/>
      <w:numFmt w:val="bullet"/>
      <w:lvlText w:val="·"/>
      <w:lvlJc w:val="left"/>
      <w:pPr>
        <w:ind w:left="5040" w:hanging="360"/>
      </w:pPr>
      <w:rPr>
        <w:rFonts w:ascii="Symbol" w:eastAsia="Symbol" w:hAnsi="Symbol" w:cs="Symbol" w:hint="default"/>
      </w:rPr>
    </w:lvl>
    <w:lvl w:ilvl="7" w:tplc="989E4FEC">
      <w:start w:val="1"/>
      <w:numFmt w:val="bullet"/>
      <w:lvlText w:val="o"/>
      <w:lvlJc w:val="left"/>
      <w:pPr>
        <w:ind w:left="5760" w:hanging="360"/>
      </w:pPr>
      <w:rPr>
        <w:rFonts w:ascii="Courier New" w:eastAsia="Courier New" w:hAnsi="Courier New" w:cs="Courier New" w:hint="default"/>
      </w:rPr>
    </w:lvl>
    <w:lvl w:ilvl="8" w:tplc="839A461A">
      <w:start w:val="1"/>
      <w:numFmt w:val="bullet"/>
      <w:lvlText w:val="§"/>
      <w:lvlJc w:val="left"/>
      <w:pPr>
        <w:ind w:left="6480" w:hanging="360"/>
      </w:pPr>
      <w:rPr>
        <w:rFonts w:ascii="Wingdings" w:eastAsia="Wingdings" w:hAnsi="Wingdings" w:cs="Wingdings" w:hint="default"/>
      </w:rPr>
    </w:lvl>
  </w:abstractNum>
  <w:abstractNum w:abstractNumId="371" w15:restartNumberingAfterBreak="0">
    <w:nsid w:val="6F4D3BA9"/>
    <w:multiLevelType w:val="hybridMultilevel"/>
    <w:tmpl w:val="E38025AA"/>
    <w:lvl w:ilvl="0" w:tplc="31FA99F8">
      <w:start w:val="1"/>
      <w:numFmt w:val="bullet"/>
      <w:lvlText w:val=""/>
      <w:lvlJc w:val="left"/>
      <w:pPr>
        <w:tabs>
          <w:tab w:val="num" w:pos="340"/>
        </w:tabs>
        <w:ind w:left="340" w:hanging="227"/>
      </w:pPr>
      <w:rPr>
        <w:rFonts w:ascii="Symbol" w:hAnsi="Symbol" w:hint="default"/>
      </w:rPr>
    </w:lvl>
    <w:lvl w:ilvl="1" w:tplc="2DAC76EC">
      <w:start w:val="1"/>
      <w:numFmt w:val="lowerLetter"/>
      <w:lvlText w:val="%2."/>
      <w:lvlJc w:val="left"/>
      <w:pPr>
        <w:tabs>
          <w:tab w:val="num" w:pos="1440"/>
        </w:tabs>
        <w:ind w:left="1440" w:hanging="360"/>
      </w:pPr>
    </w:lvl>
    <w:lvl w:ilvl="2" w:tplc="B652F434">
      <w:start w:val="1"/>
      <w:numFmt w:val="lowerRoman"/>
      <w:lvlText w:val="%3."/>
      <w:lvlJc w:val="right"/>
      <w:pPr>
        <w:tabs>
          <w:tab w:val="num" w:pos="2160"/>
        </w:tabs>
        <w:ind w:left="2160" w:hanging="180"/>
      </w:pPr>
    </w:lvl>
    <w:lvl w:ilvl="3" w:tplc="1F72C336">
      <w:start w:val="1"/>
      <w:numFmt w:val="decimal"/>
      <w:lvlText w:val="%4."/>
      <w:lvlJc w:val="left"/>
      <w:pPr>
        <w:tabs>
          <w:tab w:val="num" w:pos="2880"/>
        </w:tabs>
        <w:ind w:left="2880" w:hanging="360"/>
      </w:pPr>
    </w:lvl>
    <w:lvl w:ilvl="4" w:tplc="6BD89420">
      <w:start w:val="1"/>
      <w:numFmt w:val="lowerLetter"/>
      <w:lvlText w:val="%5."/>
      <w:lvlJc w:val="left"/>
      <w:pPr>
        <w:tabs>
          <w:tab w:val="num" w:pos="3600"/>
        </w:tabs>
        <w:ind w:left="3600" w:hanging="360"/>
      </w:pPr>
    </w:lvl>
    <w:lvl w:ilvl="5" w:tplc="290073DE">
      <w:start w:val="1"/>
      <w:numFmt w:val="lowerRoman"/>
      <w:lvlText w:val="%6."/>
      <w:lvlJc w:val="right"/>
      <w:pPr>
        <w:tabs>
          <w:tab w:val="num" w:pos="4320"/>
        </w:tabs>
        <w:ind w:left="4320" w:hanging="180"/>
      </w:pPr>
    </w:lvl>
    <w:lvl w:ilvl="6" w:tplc="8FE24822">
      <w:start w:val="1"/>
      <w:numFmt w:val="decimal"/>
      <w:lvlText w:val="%7."/>
      <w:lvlJc w:val="left"/>
      <w:pPr>
        <w:tabs>
          <w:tab w:val="num" w:pos="5040"/>
        </w:tabs>
        <w:ind w:left="5040" w:hanging="360"/>
      </w:pPr>
    </w:lvl>
    <w:lvl w:ilvl="7" w:tplc="B782718C">
      <w:start w:val="1"/>
      <w:numFmt w:val="lowerLetter"/>
      <w:lvlText w:val="%8."/>
      <w:lvlJc w:val="left"/>
      <w:pPr>
        <w:tabs>
          <w:tab w:val="num" w:pos="5760"/>
        </w:tabs>
        <w:ind w:left="5760" w:hanging="360"/>
      </w:pPr>
    </w:lvl>
    <w:lvl w:ilvl="8" w:tplc="7CB0F8F8">
      <w:start w:val="1"/>
      <w:numFmt w:val="lowerRoman"/>
      <w:lvlText w:val="%9."/>
      <w:lvlJc w:val="right"/>
      <w:pPr>
        <w:tabs>
          <w:tab w:val="num" w:pos="6480"/>
        </w:tabs>
        <w:ind w:left="6480" w:hanging="180"/>
      </w:pPr>
    </w:lvl>
  </w:abstractNum>
  <w:abstractNum w:abstractNumId="372" w15:restartNumberingAfterBreak="0">
    <w:nsid w:val="6F556270"/>
    <w:multiLevelType w:val="hybridMultilevel"/>
    <w:tmpl w:val="81EA6312"/>
    <w:lvl w:ilvl="0" w:tplc="1AA46ACE">
      <w:start w:val="1"/>
      <w:numFmt w:val="bullet"/>
      <w:lvlText w:val="−"/>
      <w:lvlJc w:val="left"/>
      <w:pPr>
        <w:ind w:left="550" w:hanging="360"/>
      </w:pPr>
      <w:rPr>
        <w:rFonts w:ascii="Times New Roman" w:hAnsi="Times New Roman" w:cs="Times New Roman" w:hint="default"/>
      </w:rPr>
    </w:lvl>
    <w:lvl w:ilvl="1" w:tplc="EA403B82">
      <w:start w:val="1"/>
      <w:numFmt w:val="bullet"/>
      <w:lvlText w:val="o"/>
      <w:lvlJc w:val="left"/>
      <w:pPr>
        <w:ind w:left="1270" w:hanging="360"/>
      </w:pPr>
      <w:rPr>
        <w:rFonts w:ascii="Courier New" w:hAnsi="Courier New" w:cs="Courier New" w:hint="default"/>
      </w:rPr>
    </w:lvl>
    <w:lvl w:ilvl="2" w:tplc="79C26794">
      <w:start w:val="1"/>
      <w:numFmt w:val="bullet"/>
      <w:lvlText w:val=""/>
      <w:lvlJc w:val="left"/>
      <w:pPr>
        <w:ind w:left="1990" w:hanging="360"/>
      </w:pPr>
      <w:rPr>
        <w:rFonts w:ascii="Wingdings" w:hAnsi="Wingdings" w:hint="default"/>
      </w:rPr>
    </w:lvl>
    <w:lvl w:ilvl="3" w:tplc="048A84B2">
      <w:start w:val="1"/>
      <w:numFmt w:val="bullet"/>
      <w:lvlText w:val=""/>
      <w:lvlJc w:val="left"/>
      <w:pPr>
        <w:ind w:left="2710" w:hanging="360"/>
      </w:pPr>
      <w:rPr>
        <w:rFonts w:ascii="Symbol" w:hAnsi="Symbol" w:hint="default"/>
      </w:rPr>
    </w:lvl>
    <w:lvl w:ilvl="4" w:tplc="3890542A">
      <w:start w:val="1"/>
      <w:numFmt w:val="bullet"/>
      <w:lvlText w:val="o"/>
      <w:lvlJc w:val="left"/>
      <w:pPr>
        <w:ind w:left="3430" w:hanging="360"/>
      </w:pPr>
      <w:rPr>
        <w:rFonts w:ascii="Courier New" w:hAnsi="Courier New" w:cs="Courier New" w:hint="default"/>
      </w:rPr>
    </w:lvl>
    <w:lvl w:ilvl="5" w:tplc="3168D12C">
      <w:start w:val="1"/>
      <w:numFmt w:val="bullet"/>
      <w:lvlText w:val=""/>
      <w:lvlJc w:val="left"/>
      <w:pPr>
        <w:ind w:left="4150" w:hanging="360"/>
      </w:pPr>
      <w:rPr>
        <w:rFonts w:ascii="Wingdings" w:hAnsi="Wingdings" w:hint="default"/>
      </w:rPr>
    </w:lvl>
    <w:lvl w:ilvl="6" w:tplc="0C6626E8">
      <w:start w:val="1"/>
      <w:numFmt w:val="bullet"/>
      <w:lvlText w:val=""/>
      <w:lvlJc w:val="left"/>
      <w:pPr>
        <w:ind w:left="4870" w:hanging="360"/>
      </w:pPr>
      <w:rPr>
        <w:rFonts w:ascii="Symbol" w:hAnsi="Symbol" w:hint="default"/>
      </w:rPr>
    </w:lvl>
    <w:lvl w:ilvl="7" w:tplc="E51C09BC">
      <w:start w:val="1"/>
      <w:numFmt w:val="bullet"/>
      <w:lvlText w:val="o"/>
      <w:lvlJc w:val="left"/>
      <w:pPr>
        <w:ind w:left="5590" w:hanging="360"/>
      </w:pPr>
      <w:rPr>
        <w:rFonts w:ascii="Courier New" w:hAnsi="Courier New" w:cs="Courier New" w:hint="default"/>
      </w:rPr>
    </w:lvl>
    <w:lvl w:ilvl="8" w:tplc="F20C7146">
      <w:start w:val="1"/>
      <w:numFmt w:val="bullet"/>
      <w:lvlText w:val=""/>
      <w:lvlJc w:val="left"/>
      <w:pPr>
        <w:ind w:left="6310" w:hanging="360"/>
      </w:pPr>
      <w:rPr>
        <w:rFonts w:ascii="Wingdings" w:hAnsi="Wingdings" w:hint="default"/>
      </w:rPr>
    </w:lvl>
  </w:abstractNum>
  <w:abstractNum w:abstractNumId="373" w15:restartNumberingAfterBreak="0">
    <w:nsid w:val="70181AFF"/>
    <w:multiLevelType w:val="multilevel"/>
    <w:tmpl w:val="A63030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4" w15:restartNumberingAfterBreak="0">
    <w:nsid w:val="70357A86"/>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75" w15:restartNumberingAfterBreak="0">
    <w:nsid w:val="705E1542"/>
    <w:multiLevelType w:val="hybridMultilevel"/>
    <w:tmpl w:val="6FD6BD42"/>
    <w:lvl w:ilvl="0" w:tplc="2E9444D8">
      <w:start w:val="1"/>
      <w:numFmt w:val="bullet"/>
      <w:lvlText w:val=""/>
      <w:lvlJc w:val="left"/>
      <w:pPr>
        <w:tabs>
          <w:tab w:val="num" w:pos="1032"/>
        </w:tabs>
        <w:ind w:left="652" w:hanging="340"/>
      </w:pPr>
      <w:rPr>
        <w:rFonts w:ascii="Symbol" w:hAnsi="Symbol" w:hint="default"/>
      </w:rPr>
    </w:lvl>
    <w:lvl w:ilvl="1" w:tplc="6B204168">
      <w:start w:val="1"/>
      <w:numFmt w:val="bullet"/>
      <w:lvlText w:val="o"/>
      <w:lvlJc w:val="left"/>
      <w:pPr>
        <w:tabs>
          <w:tab w:val="num" w:pos="1440"/>
        </w:tabs>
        <w:ind w:left="1440" w:hanging="360"/>
      </w:pPr>
      <w:rPr>
        <w:rFonts w:ascii="Courier New" w:hAnsi="Courier New" w:cs="Times New Roman" w:hint="default"/>
      </w:rPr>
    </w:lvl>
    <w:lvl w:ilvl="2" w:tplc="97BA4FF4">
      <w:start w:val="1"/>
      <w:numFmt w:val="bullet"/>
      <w:lvlText w:val=""/>
      <w:lvlJc w:val="left"/>
      <w:pPr>
        <w:tabs>
          <w:tab w:val="num" w:pos="2160"/>
        </w:tabs>
        <w:ind w:left="2160" w:hanging="360"/>
      </w:pPr>
      <w:rPr>
        <w:rFonts w:ascii="Wingdings" w:hAnsi="Wingdings" w:hint="default"/>
      </w:rPr>
    </w:lvl>
    <w:lvl w:ilvl="3" w:tplc="988A806E">
      <w:start w:val="1"/>
      <w:numFmt w:val="bullet"/>
      <w:lvlText w:val=""/>
      <w:lvlJc w:val="left"/>
      <w:pPr>
        <w:tabs>
          <w:tab w:val="num" w:pos="2880"/>
        </w:tabs>
        <w:ind w:left="2880" w:hanging="360"/>
      </w:pPr>
      <w:rPr>
        <w:rFonts w:ascii="Symbol" w:hAnsi="Symbol" w:hint="default"/>
      </w:rPr>
    </w:lvl>
    <w:lvl w:ilvl="4" w:tplc="90D4953A">
      <w:start w:val="1"/>
      <w:numFmt w:val="bullet"/>
      <w:lvlText w:val="o"/>
      <w:lvlJc w:val="left"/>
      <w:pPr>
        <w:tabs>
          <w:tab w:val="num" w:pos="3600"/>
        </w:tabs>
        <w:ind w:left="3600" w:hanging="360"/>
      </w:pPr>
      <w:rPr>
        <w:rFonts w:ascii="Courier New" w:hAnsi="Courier New" w:cs="Times New Roman" w:hint="default"/>
      </w:rPr>
    </w:lvl>
    <w:lvl w:ilvl="5" w:tplc="5E4873AC">
      <w:start w:val="1"/>
      <w:numFmt w:val="bullet"/>
      <w:lvlText w:val=""/>
      <w:lvlJc w:val="left"/>
      <w:pPr>
        <w:tabs>
          <w:tab w:val="num" w:pos="4320"/>
        </w:tabs>
        <w:ind w:left="4320" w:hanging="360"/>
      </w:pPr>
      <w:rPr>
        <w:rFonts w:ascii="Wingdings" w:hAnsi="Wingdings" w:hint="default"/>
      </w:rPr>
    </w:lvl>
    <w:lvl w:ilvl="6" w:tplc="1FB8346C">
      <w:start w:val="1"/>
      <w:numFmt w:val="bullet"/>
      <w:lvlText w:val=""/>
      <w:lvlJc w:val="left"/>
      <w:pPr>
        <w:tabs>
          <w:tab w:val="num" w:pos="5040"/>
        </w:tabs>
        <w:ind w:left="5040" w:hanging="360"/>
      </w:pPr>
      <w:rPr>
        <w:rFonts w:ascii="Symbol" w:hAnsi="Symbol" w:hint="default"/>
      </w:rPr>
    </w:lvl>
    <w:lvl w:ilvl="7" w:tplc="99141BDC">
      <w:start w:val="1"/>
      <w:numFmt w:val="bullet"/>
      <w:lvlText w:val="o"/>
      <w:lvlJc w:val="left"/>
      <w:pPr>
        <w:tabs>
          <w:tab w:val="num" w:pos="5760"/>
        </w:tabs>
        <w:ind w:left="5760" w:hanging="360"/>
      </w:pPr>
      <w:rPr>
        <w:rFonts w:ascii="Courier New" w:hAnsi="Courier New" w:cs="Times New Roman" w:hint="default"/>
      </w:rPr>
    </w:lvl>
    <w:lvl w:ilvl="8" w:tplc="13B0ACAA">
      <w:start w:val="1"/>
      <w:numFmt w:val="bullet"/>
      <w:lvlText w:val=""/>
      <w:lvlJc w:val="left"/>
      <w:pPr>
        <w:tabs>
          <w:tab w:val="num" w:pos="6480"/>
        </w:tabs>
        <w:ind w:left="6480" w:hanging="360"/>
      </w:pPr>
      <w:rPr>
        <w:rFonts w:ascii="Wingdings" w:hAnsi="Wingdings" w:hint="default"/>
      </w:rPr>
    </w:lvl>
  </w:abstractNum>
  <w:abstractNum w:abstractNumId="376" w15:restartNumberingAfterBreak="0">
    <w:nsid w:val="70D15E5C"/>
    <w:multiLevelType w:val="hybridMultilevel"/>
    <w:tmpl w:val="7730F47A"/>
    <w:lvl w:ilvl="0" w:tplc="B286553C">
      <w:start w:val="1"/>
      <w:numFmt w:val="bullet"/>
      <w:lvlText w:val="–"/>
      <w:lvlJc w:val="left"/>
      <w:pPr>
        <w:tabs>
          <w:tab w:val="num" w:pos="1134"/>
        </w:tabs>
        <w:ind w:left="1134" w:hanging="283"/>
      </w:pPr>
      <w:rPr>
        <w:rFonts w:ascii="Verdana" w:hAnsi="Verdana" w:hint="default"/>
        <w:color w:val="auto"/>
        <w:sz w:val="24"/>
      </w:rPr>
    </w:lvl>
    <w:lvl w:ilvl="1" w:tplc="4B58F1C4">
      <w:start w:val="1"/>
      <w:numFmt w:val="bullet"/>
      <w:lvlText w:val="―"/>
      <w:lvlJc w:val="left"/>
      <w:pPr>
        <w:tabs>
          <w:tab w:val="num" w:pos="1418"/>
        </w:tabs>
        <w:ind w:left="1418" w:hanging="284"/>
      </w:pPr>
      <w:rPr>
        <w:rFonts w:ascii="Verdana" w:hAnsi="Verdana" w:hint="default"/>
        <w:color w:val="auto"/>
        <w:sz w:val="16"/>
      </w:rPr>
    </w:lvl>
    <w:lvl w:ilvl="2" w:tplc="AC7A401E">
      <w:start w:val="1"/>
      <w:numFmt w:val="bullet"/>
      <w:lvlText w:val="–"/>
      <w:lvlJc w:val="left"/>
      <w:pPr>
        <w:tabs>
          <w:tab w:val="num" w:pos="1701"/>
        </w:tabs>
        <w:ind w:left="1701" w:hanging="283"/>
      </w:pPr>
      <w:rPr>
        <w:rFonts w:ascii="Verdana" w:hAnsi="Verdana" w:hint="default"/>
        <w:b/>
        <w:i w:val="0"/>
        <w:sz w:val="24"/>
      </w:rPr>
    </w:lvl>
    <w:lvl w:ilvl="3" w:tplc="52644210">
      <w:start w:val="1"/>
      <w:numFmt w:val="bullet"/>
      <w:lvlText w:val="–"/>
      <w:lvlJc w:val="left"/>
      <w:pPr>
        <w:tabs>
          <w:tab w:val="num" w:pos="2255"/>
        </w:tabs>
        <w:ind w:left="2255" w:hanging="283"/>
      </w:pPr>
      <w:rPr>
        <w:rFonts w:ascii="Verdana" w:hAnsi="Verdana" w:hint="default"/>
      </w:rPr>
    </w:lvl>
    <w:lvl w:ilvl="4" w:tplc="EC16BAFC">
      <w:start w:val="1"/>
      <w:numFmt w:val="bullet"/>
      <w:lvlText w:val=""/>
      <w:lvlJc w:val="left"/>
      <w:pPr>
        <w:tabs>
          <w:tab w:val="num" w:pos="2784"/>
        </w:tabs>
        <w:ind w:left="2784" w:hanging="360"/>
      </w:pPr>
      <w:rPr>
        <w:rFonts w:ascii="Symbol" w:hAnsi="Symbol" w:hint="default"/>
      </w:rPr>
    </w:lvl>
    <w:lvl w:ilvl="5" w:tplc="FAE02764">
      <w:start w:val="1"/>
      <w:numFmt w:val="bullet"/>
      <w:lvlText w:val=""/>
      <w:lvlJc w:val="left"/>
      <w:pPr>
        <w:tabs>
          <w:tab w:val="num" w:pos="3144"/>
        </w:tabs>
        <w:ind w:left="3144" w:hanging="360"/>
      </w:pPr>
      <w:rPr>
        <w:rFonts w:ascii="Wingdings" w:hAnsi="Wingdings" w:hint="default"/>
      </w:rPr>
    </w:lvl>
    <w:lvl w:ilvl="6" w:tplc="7E0AB918">
      <w:start w:val="1"/>
      <w:numFmt w:val="bullet"/>
      <w:lvlText w:val=""/>
      <w:lvlJc w:val="left"/>
      <w:pPr>
        <w:tabs>
          <w:tab w:val="num" w:pos="3504"/>
        </w:tabs>
        <w:ind w:left="3504" w:hanging="360"/>
      </w:pPr>
      <w:rPr>
        <w:rFonts w:ascii="Wingdings" w:hAnsi="Wingdings" w:hint="default"/>
      </w:rPr>
    </w:lvl>
    <w:lvl w:ilvl="7" w:tplc="715EBD74">
      <w:start w:val="1"/>
      <w:numFmt w:val="bullet"/>
      <w:lvlText w:val=""/>
      <w:lvlJc w:val="left"/>
      <w:pPr>
        <w:tabs>
          <w:tab w:val="num" w:pos="3864"/>
        </w:tabs>
        <w:ind w:left="3864" w:hanging="360"/>
      </w:pPr>
      <w:rPr>
        <w:rFonts w:ascii="Symbol" w:hAnsi="Symbol" w:hint="default"/>
      </w:rPr>
    </w:lvl>
    <w:lvl w:ilvl="8" w:tplc="C3D66680">
      <w:start w:val="1"/>
      <w:numFmt w:val="bullet"/>
      <w:lvlText w:val=""/>
      <w:lvlJc w:val="left"/>
      <w:pPr>
        <w:tabs>
          <w:tab w:val="num" w:pos="4224"/>
        </w:tabs>
        <w:ind w:left="4224" w:hanging="360"/>
      </w:pPr>
      <w:rPr>
        <w:rFonts w:ascii="Symbol" w:hAnsi="Symbol" w:hint="default"/>
      </w:rPr>
    </w:lvl>
  </w:abstractNum>
  <w:abstractNum w:abstractNumId="377" w15:restartNumberingAfterBreak="0">
    <w:nsid w:val="714A6D31"/>
    <w:multiLevelType w:val="hybridMultilevel"/>
    <w:tmpl w:val="6A52632A"/>
    <w:lvl w:ilvl="0" w:tplc="DA1E70C8">
      <w:start w:val="1"/>
      <w:numFmt w:val="bullet"/>
      <w:lvlText w:val=""/>
      <w:lvlJc w:val="left"/>
      <w:pPr>
        <w:ind w:left="1209" w:hanging="360"/>
      </w:pPr>
      <w:rPr>
        <w:rFonts w:ascii="Symbol" w:hAnsi="Symbol" w:hint="default"/>
        <w:b w:val="0"/>
        <w:i w:val="0"/>
        <w:caps w:val="0"/>
        <w:strike w:val="0"/>
        <w:vanish w:val="0"/>
        <w:color w:val="000000"/>
        <w:sz w:val="24"/>
        <w:u w:val="none"/>
        <w:vertAlign w:val="baseline"/>
      </w:rPr>
    </w:lvl>
    <w:lvl w:ilvl="1" w:tplc="05CE128A">
      <w:start w:val="1"/>
      <w:numFmt w:val="none"/>
      <w:lvlText w:val="-"/>
      <w:lvlJc w:val="left"/>
      <w:pPr>
        <w:tabs>
          <w:tab w:val="num" w:pos="1559"/>
        </w:tabs>
        <w:ind w:left="1134" w:firstLine="0"/>
      </w:pPr>
      <w:rPr>
        <w:rFonts w:ascii="Times New Roman" w:hAnsi="Times New Roman" w:hint="default"/>
        <w:b w:val="0"/>
        <w:i w:val="0"/>
        <w:caps w:val="0"/>
        <w:strike w:val="0"/>
        <w:vanish w:val="0"/>
        <w:color w:val="000000"/>
        <w:sz w:val="24"/>
        <w:u w:val="none"/>
        <w:vertAlign w:val="baseline"/>
      </w:rPr>
    </w:lvl>
    <w:lvl w:ilvl="2" w:tplc="74BE3D50">
      <w:start w:val="1"/>
      <w:numFmt w:val="none"/>
      <w:lvlText w:val="-"/>
      <w:lvlJc w:val="left"/>
      <w:pPr>
        <w:tabs>
          <w:tab w:val="num" w:pos="1985"/>
        </w:tabs>
        <w:ind w:left="1559" w:firstLine="0"/>
      </w:pPr>
      <w:rPr>
        <w:rFonts w:ascii="Times New Roman" w:hAnsi="Times New Roman" w:hint="default"/>
        <w:b w:val="0"/>
        <w:i w:val="0"/>
        <w:caps w:val="0"/>
        <w:strike w:val="0"/>
        <w:vanish w:val="0"/>
        <w:color w:val="000000"/>
        <w:sz w:val="24"/>
        <w:u w:val="none"/>
        <w:vertAlign w:val="baseline"/>
      </w:rPr>
    </w:lvl>
    <w:lvl w:ilvl="3" w:tplc="73EEF388">
      <w:start w:val="1"/>
      <w:numFmt w:val="bullet"/>
      <w:lvlText w:val=""/>
      <w:lvlJc w:val="left"/>
      <w:pPr>
        <w:ind w:left="3229" w:hanging="360"/>
      </w:pPr>
      <w:rPr>
        <w:rFonts w:ascii="Symbol" w:hAnsi="Symbol" w:hint="default"/>
      </w:rPr>
    </w:lvl>
    <w:lvl w:ilvl="4" w:tplc="55807436">
      <w:start w:val="1"/>
      <w:numFmt w:val="bullet"/>
      <w:lvlText w:val="o"/>
      <w:lvlJc w:val="left"/>
      <w:pPr>
        <w:ind w:left="3949" w:hanging="360"/>
      </w:pPr>
      <w:rPr>
        <w:rFonts w:ascii="Courier New" w:hAnsi="Courier New" w:cs="Courier New" w:hint="default"/>
      </w:rPr>
    </w:lvl>
    <w:lvl w:ilvl="5" w:tplc="AF722656">
      <w:start w:val="1"/>
      <w:numFmt w:val="bullet"/>
      <w:lvlText w:val=""/>
      <w:lvlJc w:val="left"/>
      <w:pPr>
        <w:ind w:left="4669" w:hanging="360"/>
      </w:pPr>
      <w:rPr>
        <w:rFonts w:ascii="Wingdings" w:hAnsi="Wingdings" w:hint="default"/>
      </w:rPr>
    </w:lvl>
    <w:lvl w:ilvl="6" w:tplc="1040B98E">
      <w:start w:val="1"/>
      <w:numFmt w:val="bullet"/>
      <w:lvlText w:val=""/>
      <w:lvlJc w:val="left"/>
      <w:pPr>
        <w:ind w:left="5389" w:hanging="360"/>
      </w:pPr>
      <w:rPr>
        <w:rFonts w:ascii="Symbol" w:hAnsi="Symbol" w:hint="default"/>
      </w:rPr>
    </w:lvl>
    <w:lvl w:ilvl="7" w:tplc="029EC1AE">
      <w:start w:val="1"/>
      <w:numFmt w:val="bullet"/>
      <w:lvlText w:val="o"/>
      <w:lvlJc w:val="left"/>
      <w:pPr>
        <w:ind w:left="6109" w:hanging="360"/>
      </w:pPr>
      <w:rPr>
        <w:rFonts w:ascii="Courier New" w:hAnsi="Courier New" w:cs="Courier New" w:hint="default"/>
      </w:rPr>
    </w:lvl>
    <w:lvl w:ilvl="8" w:tplc="C76ADDE6">
      <w:start w:val="1"/>
      <w:numFmt w:val="bullet"/>
      <w:lvlText w:val=""/>
      <w:lvlJc w:val="left"/>
      <w:pPr>
        <w:ind w:left="6829" w:hanging="360"/>
      </w:pPr>
      <w:rPr>
        <w:rFonts w:ascii="Wingdings" w:hAnsi="Wingdings" w:hint="default"/>
      </w:rPr>
    </w:lvl>
  </w:abstractNum>
  <w:abstractNum w:abstractNumId="378" w15:restartNumberingAfterBreak="0">
    <w:nsid w:val="71603905"/>
    <w:multiLevelType w:val="hybridMultilevel"/>
    <w:tmpl w:val="85EC13FE"/>
    <w:lvl w:ilvl="0" w:tplc="697658DC">
      <w:start w:val="1"/>
      <w:numFmt w:val="decimal"/>
      <w:lvlText w:val="%1."/>
      <w:lvlJc w:val="left"/>
      <w:pPr>
        <w:tabs>
          <w:tab w:val="num" w:pos="720"/>
        </w:tabs>
        <w:ind w:left="720" w:hanging="720"/>
      </w:pPr>
    </w:lvl>
    <w:lvl w:ilvl="1" w:tplc="82B4BA36">
      <w:start w:val="1"/>
      <w:numFmt w:val="decimal"/>
      <w:lvlText w:val="%2."/>
      <w:lvlJc w:val="left"/>
      <w:pPr>
        <w:tabs>
          <w:tab w:val="num" w:pos="1440"/>
        </w:tabs>
        <w:ind w:left="1440" w:hanging="720"/>
      </w:pPr>
    </w:lvl>
    <w:lvl w:ilvl="2" w:tplc="31620C3E">
      <w:start w:val="1"/>
      <w:numFmt w:val="decimal"/>
      <w:lvlText w:val="%3."/>
      <w:lvlJc w:val="left"/>
      <w:pPr>
        <w:tabs>
          <w:tab w:val="num" w:pos="2160"/>
        </w:tabs>
        <w:ind w:left="2160" w:hanging="720"/>
      </w:pPr>
    </w:lvl>
    <w:lvl w:ilvl="3" w:tplc="F14CA48E">
      <w:start w:val="1"/>
      <w:numFmt w:val="decimal"/>
      <w:lvlText w:val="%4."/>
      <w:lvlJc w:val="left"/>
      <w:pPr>
        <w:tabs>
          <w:tab w:val="num" w:pos="2880"/>
        </w:tabs>
        <w:ind w:left="2880" w:hanging="720"/>
      </w:pPr>
    </w:lvl>
    <w:lvl w:ilvl="4" w:tplc="621A1CD4">
      <w:start w:val="1"/>
      <w:numFmt w:val="decimal"/>
      <w:lvlText w:val="%5."/>
      <w:lvlJc w:val="left"/>
      <w:pPr>
        <w:tabs>
          <w:tab w:val="num" w:pos="3600"/>
        </w:tabs>
        <w:ind w:left="3600" w:hanging="720"/>
      </w:pPr>
    </w:lvl>
    <w:lvl w:ilvl="5" w:tplc="56A8C848">
      <w:start w:val="1"/>
      <w:numFmt w:val="decimal"/>
      <w:lvlText w:val="%6."/>
      <w:lvlJc w:val="left"/>
      <w:pPr>
        <w:tabs>
          <w:tab w:val="num" w:pos="4320"/>
        </w:tabs>
        <w:ind w:left="4320" w:hanging="720"/>
      </w:pPr>
    </w:lvl>
    <w:lvl w:ilvl="6" w:tplc="E5ACABAE">
      <w:start w:val="1"/>
      <w:numFmt w:val="decimal"/>
      <w:lvlText w:val="%7."/>
      <w:lvlJc w:val="left"/>
      <w:pPr>
        <w:tabs>
          <w:tab w:val="num" w:pos="5040"/>
        </w:tabs>
        <w:ind w:left="5040" w:hanging="720"/>
      </w:pPr>
    </w:lvl>
    <w:lvl w:ilvl="7" w:tplc="C6728A8E">
      <w:start w:val="1"/>
      <w:numFmt w:val="decimal"/>
      <w:lvlText w:val="%8."/>
      <w:lvlJc w:val="left"/>
      <w:pPr>
        <w:tabs>
          <w:tab w:val="num" w:pos="5760"/>
        </w:tabs>
        <w:ind w:left="5760" w:hanging="720"/>
      </w:pPr>
    </w:lvl>
    <w:lvl w:ilvl="8" w:tplc="014AC072">
      <w:start w:val="1"/>
      <w:numFmt w:val="decimal"/>
      <w:lvlText w:val="%9."/>
      <w:lvlJc w:val="left"/>
      <w:pPr>
        <w:tabs>
          <w:tab w:val="num" w:pos="6480"/>
        </w:tabs>
        <w:ind w:left="6480" w:hanging="720"/>
      </w:pPr>
    </w:lvl>
  </w:abstractNum>
  <w:abstractNum w:abstractNumId="379" w15:restartNumberingAfterBreak="0">
    <w:nsid w:val="718F408D"/>
    <w:multiLevelType w:val="hybridMultilevel"/>
    <w:tmpl w:val="50D20066"/>
    <w:lvl w:ilvl="0" w:tplc="875A13A4">
      <w:start w:val="1"/>
      <w:numFmt w:val="bullet"/>
      <w:lvlText w:val="−"/>
      <w:lvlJc w:val="left"/>
      <w:pPr>
        <w:ind w:left="777" w:hanging="360"/>
      </w:pPr>
      <w:rPr>
        <w:rFonts w:ascii="Times New Roman" w:hAnsi="Times New Roman" w:cs="Times New Roman" w:hint="default"/>
      </w:rPr>
    </w:lvl>
    <w:lvl w:ilvl="1" w:tplc="F2DA307A">
      <w:start w:val="1"/>
      <w:numFmt w:val="bullet"/>
      <w:lvlText w:val="o"/>
      <w:lvlJc w:val="left"/>
      <w:pPr>
        <w:ind w:left="1497" w:hanging="360"/>
      </w:pPr>
      <w:rPr>
        <w:rFonts w:ascii="Courier New" w:hAnsi="Courier New" w:cs="Courier New" w:hint="default"/>
      </w:rPr>
    </w:lvl>
    <w:lvl w:ilvl="2" w:tplc="20C8E12E">
      <w:start w:val="1"/>
      <w:numFmt w:val="bullet"/>
      <w:lvlText w:val=""/>
      <w:lvlJc w:val="left"/>
      <w:pPr>
        <w:ind w:left="2217" w:hanging="360"/>
      </w:pPr>
      <w:rPr>
        <w:rFonts w:ascii="Wingdings" w:hAnsi="Wingdings" w:hint="default"/>
      </w:rPr>
    </w:lvl>
    <w:lvl w:ilvl="3" w:tplc="45B6CFDA">
      <w:start w:val="1"/>
      <w:numFmt w:val="bullet"/>
      <w:lvlText w:val=""/>
      <w:lvlJc w:val="left"/>
      <w:pPr>
        <w:ind w:left="2937" w:hanging="360"/>
      </w:pPr>
      <w:rPr>
        <w:rFonts w:ascii="Symbol" w:hAnsi="Symbol" w:hint="default"/>
      </w:rPr>
    </w:lvl>
    <w:lvl w:ilvl="4" w:tplc="771CD34A">
      <w:start w:val="1"/>
      <w:numFmt w:val="bullet"/>
      <w:lvlText w:val="o"/>
      <w:lvlJc w:val="left"/>
      <w:pPr>
        <w:ind w:left="3657" w:hanging="360"/>
      </w:pPr>
      <w:rPr>
        <w:rFonts w:ascii="Courier New" w:hAnsi="Courier New" w:cs="Courier New" w:hint="default"/>
      </w:rPr>
    </w:lvl>
    <w:lvl w:ilvl="5" w:tplc="422625F8">
      <w:start w:val="1"/>
      <w:numFmt w:val="bullet"/>
      <w:lvlText w:val=""/>
      <w:lvlJc w:val="left"/>
      <w:pPr>
        <w:ind w:left="4377" w:hanging="360"/>
      </w:pPr>
      <w:rPr>
        <w:rFonts w:ascii="Wingdings" w:hAnsi="Wingdings" w:hint="default"/>
      </w:rPr>
    </w:lvl>
    <w:lvl w:ilvl="6" w:tplc="276487D2">
      <w:start w:val="1"/>
      <w:numFmt w:val="bullet"/>
      <w:lvlText w:val=""/>
      <w:lvlJc w:val="left"/>
      <w:pPr>
        <w:ind w:left="5097" w:hanging="360"/>
      </w:pPr>
      <w:rPr>
        <w:rFonts w:ascii="Symbol" w:hAnsi="Symbol" w:hint="default"/>
      </w:rPr>
    </w:lvl>
    <w:lvl w:ilvl="7" w:tplc="0FEA005E">
      <w:start w:val="1"/>
      <w:numFmt w:val="bullet"/>
      <w:lvlText w:val="o"/>
      <w:lvlJc w:val="left"/>
      <w:pPr>
        <w:ind w:left="5817" w:hanging="360"/>
      </w:pPr>
      <w:rPr>
        <w:rFonts w:ascii="Courier New" w:hAnsi="Courier New" w:cs="Courier New" w:hint="default"/>
      </w:rPr>
    </w:lvl>
    <w:lvl w:ilvl="8" w:tplc="867EF9CA">
      <w:start w:val="1"/>
      <w:numFmt w:val="bullet"/>
      <w:lvlText w:val=""/>
      <w:lvlJc w:val="left"/>
      <w:pPr>
        <w:ind w:left="6537" w:hanging="360"/>
      </w:pPr>
      <w:rPr>
        <w:rFonts w:ascii="Wingdings" w:hAnsi="Wingdings" w:hint="default"/>
      </w:rPr>
    </w:lvl>
  </w:abstractNum>
  <w:abstractNum w:abstractNumId="380" w15:restartNumberingAfterBreak="0">
    <w:nsid w:val="71AA5FDB"/>
    <w:multiLevelType w:val="hybridMultilevel"/>
    <w:tmpl w:val="3F809CEE"/>
    <w:lvl w:ilvl="0" w:tplc="DB58733E">
      <w:start w:val="1"/>
      <w:numFmt w:val="decimal"/>
      <w:lvlText w:val="%1)"/>
      <w:lvlJc w:val="left"/>
      <w:pPr>
        <w:ind w:left="587" w:hanging="360"/>
      </w:pPr>
      <w:rPr>
        <w:rFonts w:ascii="Times New Roman" w:hAnsi="Times New Roman" w:cs="Times New Roman" w:hint="default"/>
        <w:b w:val="0"/>
        <w:bCs w:val="0"/>
        <w:i w:val="0"/>
        <w:iCs w:val="0"/>
        <w:caps w:val="0"/>
        <w:smallCaps w:val="0"/>
        <w:strike w:val="0"/>
        <w:vanish w:val="0"/>
        <w:color w:val="000000"/>
        <w:spacing w:val="0"/>
        <w:position w:val="0"/>
        <w:sz w:val="20"/>
        <w:u w:val="none"/>
        <w:vertAlign w:val="baseline"/>
      </w:rPr>
    </w:lvl>
    <w:lvl w:ilvl="1" w:tplc="9B1273F6">
      <w:start w:val="1"/>
      <w:numFmt w:val="lowerLetter"/>
      <w:lvlText w:val="%2."/>
      <w:lvlJc w:val="left"/>
      <w:pPr>
        <w:ind w:left="1307" w:hanging="360"/>
      </w:pPr>
    </w:lvl>
    <w:lvl w:ilvl="2" w:tplc="1F82096C">
      <w:start w:val="1"/>
      <w:numFmt w:val="lowerRoman"/>
      <w:lvlText w:val="%3."/>
      <w:lvlJc w:val="right"/>
      <w:pPr>
        <w:ind w:left="2027" w:hanging="180"/>
      </w:pPr>
    </w:lvl>
    <w:lvl w:ilvl="3" w:tplc="BEDEE76E">
      <w:start w:val="1"/>
      <w:numFmt w:val="decimal"/>
      <w:lvlText w:val="%4."/>
      <w:lvlJc w:val="left"/>
      <w:pPr>
        <w:ind w:left="2747" w:hanging="360"/>
      </w:pPr>
    </w:lvl>
    <w:lvl w:ilvl="4" w:tplc="2DD82526">
      <w:start w:val="1"/>
      <w:numFmt w:val="lowerLetter"/>
      <w:lvlText w:val="%5."/>
      <w:lvlJc w:val="left"/>
      <w:pPr>
        <w:ind w:left="3467" w:hanging="360"/>
      </w:pPr>
    </w:lvl>
    <w:lvl w:ilvl="5" w:tplc="7CC87A0E">
      <w:start w:val="1"/>
      <w:numFmt w:val="lowerRoman"/>
      <w:lvlText w:val="%6."/>
      <w:lvlJc w:val="right"/>
      <w:pPr>
        <w:ind w:left="4187" w:hanging="180"/>
      </w:pPr>
    </w:lvl>
    <w:lvl w:ilvl="6" w:tplc="DE0C2D28">
      <w:start w:val="1"/>
      <w:numFmt w:val="decimal"/>
      <w:lvlText w:val="%7."/>
      <w:lvlJc w:val="left"/>
      <w:pPr>
        <w:ind w:left="4907" w:hanging="360"/>
      </w:pPr>
    </w:lvl>
    <w:lvl w:ilvl="7" w:tplc="A0C08772">
      <w:start w:val="1"/>
      <w:numFmt w:val="lowerLetter"/>
      <w:lvlText w:val="%8."/>
      <w:lvlJc w:val="left"/>
      <w:pPr>
        <w:ind w:left="5627" w:hanging="360"/>
      </w:pPr>
    </w:lvl>
    <w:lvl w:ilvl="8" w:tplc="C45C88A0">
      <w:start w:val="1"/>
      <w:numFmt w:val="lowerRoman"/>
      <w:lvlText w:val="%9."/>
      <w:lvlJc w:val="right"/>
      <w:pPr>
        <w:ind w:left="6347" w:hanging="180"/>
      </w:pPr>
    </w:lvl>
  </w:abstractNum>
  <w:abstractNum w:abstractNumId="381" w15:restartNumberingAfterBreak="0">
    <w:nsid w:val="71C84B7F"/>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82" w15:restartNumberingAfterBreak="0">
    <w:nsid w:val="71D1359F"/>
    <w:multiLevelType w:val="hybridMultilevel"/>
    <w:tmpl w:val="9544D904"/>
    <w:lvl w:ilvl="0" w:tplc="F918BFB0">
      <w:start w:val="1"/>
      <w:numFmt w:val="bullet"/>
      <w:lvlText w:val="­"/>
      <w:lvlJc w:val="left"/>
      <w:pPr>
        <w:tabs>
          <w:tab w:val="num" w:pos="1134"/>
        </w:tabs>
        <w:ind w:left="1134" w:hanging="283"/>
      </w:pPr>
      <w:rPr>
        <w:rFonts w:ascii="Courier New" w:hAnsi="Courier New" w:hint="default"/>
      </w:rPr>
    </w:lvl>
    <w:lvl w:ilvl="1" w:tplc="725A4180">
      <w:start w:val="1"/>
      <w:numFmt w:val="bullet"/>
      <w:lvlText w:val="o"/>
      <w:lvlJc w:val="left"/>
      <w:pPr>
        <w:ind w:left="2149" w:hanging="360"/>
      </w:pPr>
      <w:rPr>
        <w:rFonts w:ascii="Courier New" w:hAnsi="Courier New" w:hint="default"/>
      </w:rPr>
    </w:lvl>
    <w:lvl w:ilvl="2" w:tplc="173A7DA6">
      <w:start w:val="1"/>
      <w:numFmt w:val="bullet"/>
      <w:lvlText w:val=""/>
      <w:lvlJc w:val="left"/>
      <w:pPr>
        <w:ind w:left="2869" w:hanging="360"/>
      </w:pPr>
      <w:rPr>
        <w:rFonts w:ascii="Wingdings" w:hAnsi="Wingdings" w:hint="default"/>
      </w:rPr>
    </w:lvl>
    <w:lvl w:ilvl="3" w:tplc="DCFA1602">
      <w:start w:val="1"/>
      <w:numFmt w:val="bullet"/>
      <w:lvlText w:val=""/>
      <w:lvlJc w:val="left"/>
      <w:pPr>
        <w:ind w:left="3589" w:hanging="360"/>
      </w:pPr>
      <w:rPr>
        <w:rFonts w:ascii="Symbol" w:hAnsi="Symbol" w:hint="default"/>
      </w:rPr>
    </w:lvl>
    <w:lvl w:ilvl="4" w:tplc="BE6E1370">
      <w:start w:val="1"/>
      <w:numFmt w:val="bullet"/>
      <w:lvlText w:val="o"/>
      <w:lvlJc w:val="left"/>
      <w:pPr>
        <w:ind w:left="4309" w:hanging="360"/>
      </w:pPr>
      <w:rPr>
        <w:rFonts w:ascii="Courier New" w:hAnsi="Courier New" w:hint="default"/>
      </w:rPr>
    </w:lvl>
    <w:lvl w:ilvl="5" w:tplc="EC3ECAA6">
      <w:start w:val="1"/>
      <w:numFmt w:val="bullet"/>
      <w:lvlText w:val=""/>
      <w:lvlJc w:val="left"/>
      <w:pPr>
        <w:ind w:left="5029" w:hanging="360"/>
      </w:pPr>
      <w:rPr>
        <w:rFonts w:ascii="Wingdings" w:hAnsi="Wingdings" w:hint="default"/>
      </w:rPr>
    </w:lvl>
    <w:lvl w:ilvl="6" w:tplc="EB26BCE0">
      <w:start w:val="1"/>
      <w:numFmt w:val="bullet"/>
      <w:lvlText w:val=""/>
      <w:lvlJc w:val="left"/>
      <w:pPr>
        <w:ind w:left="5749" w:hanging="360"/>
      </w:pPr>
      <w:rPr>
        <w:rFonts w:ascii="Symbol" w:hAnsi="Symbol" w:hint="default"/>
      </w:rPr>
    </w:lvl>
    <w:lvl w:ilvl="7" w:tplc="4E3A8142">
      <w:start w:val="1"/>
      <w:numFmt w:val="bullet"/>
      <w:lvlText w:val="o"/>
      <w:lvlJc w:val="left"/>
      <w:pPr>
        <w:ind w:left="6469" w:hanging="360"/>
      </w:pPr>
      <w:rPr>
        <w:rFonts w:ascii="Courier New" w:hAnsi="Courier New" w:hint="default"/>
      </w:rPr>
    </w:lvl>
    <w:lvl w:ilvl="8" w:tplc="24D66810">
      <w:start w:val="1"/>
      <w:numFmt w:val="bullet"/>
      <w:lvlText w:val=""/>
      <w:lvlJc w:val="left"/>
      <w:pPr>
        <w:ind w:left="7189" w:hanging="360"/>
      </w:pPr>
      <w:rPr>
        <w:rFonts w:ascii="Wingdings" w:hAnsi="Wingdings" w:hint="default"/>
      </w:rPr>
    </w:lvl>
  </w:abstractNum>
  <w:abstractNum w:abstractNumId="383" w15:restartNumberingAfterBreak="0">
    <w:nsid w:val="71F172E1"/>
    <w:multiLevelType w:val="hybridMultilevel"/>
    <w:tmpl w:val="E85469C6"/>
    <w:lvl w:ilvl="0" w:tplc="2C76015C">
      <w:start w:val="1"/>
      <w:numFmt w:val="bullet"/>
      <w:lvlText w:val="–"/>
      <w:lvlJc w:val="left"/>
      <w:pPr>
        <w:tabs>
          <w:tab w:val="num" w:pos="283"/>
        </w:tabs>
        <w:ind w:left="283" w:hanging="283"/>
      </w:pPr>
      <w:rPr>
        <w:rFonts w:ascii="Verdana" w:hAnsi="Verdana" w:hint="default"/>
        <w:color w:val="auto"/>
        <w:sz w:val="20"/>
      </w:rPr>
    </w:lvl>
    <w:lvl w:ilvl="1" w:tplc="6750C5F0">
      <w:start w:val="1"/>
      <w:numFmt w:val="bullet"/>
      <w:lvlText w:val="―"/>
      <w:lvlJc w:val="left"/>
      <w:pPr>
        <w:tabs>
          <w:tab w:val="num" w:pos="1416"/>
        </w:tabs>
        <w:ind w:left="1416" w:hanging="283"/>
      </w:pPr>
      <w:rPr>
        <w:rFonts w:ascii="Verdana" w:hAnsi="Verdana" w:hint="default"/>
        <w:color w:val="auto"/>
        <w:sz w:val="16"/>
      </w:rPr>
    </w:lvl>
    <w:lvl w:ilvl="2" w:tplc="27463522">
      <w:start w:val="1"/>
      <w:numFmt w:val="bullet"/>
      <w:lvlText w:val="–"/>
      <w:lvlJc w:val="left"/>
      <w:pPr>
        <w:tabs>
          <w:tab w:val="num" w:pos="1700"/>
        </w:tabs>
        <w:ind w:left="1700" w:hanging="284"/>
      </w:pPr>
      <w:rPr>
        <w:rFonts w:ascii="Verdana" w:hAnsi="Verdana" w:hint="default"/>
        <w:b/>
        <w:i w:val="0"/>
        <w:sz w:val="24"/>
      </w:rPr>
    </w:lvl>
    <w:lvl w:ilvl="3" w:tplc="E02C8F0C">
      <w:start w:val="1"/>
      <w:numFmt w:val="bullet"/>
      <w:lvlText w:val=""/>
      <w:lvlJc w:val="left"/>
      <w:pPr>
        <w:tabs>
          <w:tab w:val="num" w:pos="1444"/>
        </w:tabs>
        <w:ind w:left="1444" w:hanging="360"/>
      </w:pPr>
      <w:rPr>
        <w:rFonts w:ascii="Symbol" w:hAnsi="Symbol" w:hint="default"/>
      </w:rPr>
    </w:lvl>
    <w:lvl w:ilvl="4" w:tplc="2B026B1E">
      <w:start w:val="1"/>
      <w:numFmt w:val="bullet"/>
      <w:lvlText w:val=""/>
      <w:lvlJc w:val="left"/>
      <w:pPr>
        <w:tabs>
          <w:tab w:val="num" w:pos="1804"/>
        </w:tabs>
        <w:ind w:left="1804" w:hanging="360"/>
      </w:pPr>
      <w:rPr>
        <w:rFonts w:ascii="Symbol" w:hAnsi="Symbol" w:hint="default"/>
      </w:rPr>
    </w:lvl>
    <w:lvl w:ilvl="5" w:tplc="E01E5EE8">
      <w:start w:val="1"/>
      <w:numFmt w:val="bullet"/>
      <w:lvlText w:val=""/>
      <w:lvlJc w:val="left"/>
      <w:pPr>
        <w:tabs>
          <w:tab w:val="num" w:pos="2164"/>
        </w:tabs>
        <w:ind w:left="2164" w:hanging="360"/>
      </w:pPr>
      <w:rPr>
        <w:rFonts w:ascii="Wingdings" w:hAnsi="Wingdings" w:hint="default"/>
      </w:rPr>
    </w:lvl>
    <w:lvl w:ilvl="6" w:tplc="8640B73A">
      <w:start w:val="1"/>
      <w:numFmt w:val="bullet"/>
      <w:lvlText w:val=""/>
      <w:lvlJc w:val="left"/>
      <w:pPr>
        <w:tabs>
          <w:tab w:val="num" w:pos="2524"/>
        </w:tabs>
        <w:ind w:left="2524" w:hanging="360"/>
      </w:pPr>
      <w:rPr>
        <w:rFonts w:ascii="Wingdings" w:hAnsi="Wingdings" w:hint="default"/>
      </w:rPr>
    </w:lvl>
    <w:lvl w:ilvl="7" w:tplc="D63C4632">
      <w:start w:val="1"/>
      <w:numFmt w:val="bullet"/>
      <w:lvlText w:val=""/>
      <w:lvlJc w:val="left"/>
      <w:pPr>
        <w:tabs>
          <w:tab w:val="num" w:pos="2884"/>
        </w:tabs>
        <w:ind w:left="2884" w:hanging="360"/>
      </w:pPr>
      <w:rPr>
        <w:rFonts w:ascii="Symbol" w:hAnsi="Symbol" w:hint="default"/>
      </w:rPr>
    </w:lvl>
    <w:lvl w:ilvl="8" w:tplc="4EC437D0">
      <w:start w:val="1"/>
      <w:numFmt w:val="bullet"/>
      <w:lvlText w:val=""/>
      <w:lvlJc w:val="left"/>
      <w:pPr>
        <w:tabs>
          <w:tab w:val="num" w:pos="3244"/>
        </w:tabs>
        <w:ind w:left="3244" w:hanging="360"/>
      </w:pPr>
      <w:rPr>
        <w:rFonts w:ascii="Symbol" w:hAnsi="Symbol" w:hint="default"/>
      </w:rPr>
    </w:lvl>
  </w:abstractNum>
  <w:abstractNum w:abstractNumId="384" w15:restartNumberingAfterBreak="0">
    <w:nsid w:val="71FB0BF5"/>
    <w:multiLevelType w:val="hybridMultilevel"/>
    <w:tmpl w:val="BCB87DFE"/>
    <w:lvl w:ilvl="0" w:tplc="04190001">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85" w15:restartNumberingAfterBreak="0">
    <w:nsid w:val="72557A38"/>
    <w:multiLevelType w:val="multilevel"/>
    <w:tmpl w:val="5A140FE4"/>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386" w15:restartNumberingAfterBreak="0">
    <w:nsid w:val="72A14C8F"/>
    <w:multiLevelType w:val="multilevel"/>
    <w:tmpl w:val="946EC5AA"/>
    <w:lvl w:ilvl="0">
      <w:start w:val="1"/>
      <w:numFmt w:val="decimal"/>
      <w:lvlText w:val="%1."/>
      <w:lvlJc w:val="left"/>
      <w:pPr>
        <w:tabs>
          <w:tab w:val="num" w:pos="851"/>
        </w:tabs>
        <w:ind w:left="851" w:hanging="284"/>
      </w:pPr>
      <w:rPr>
        <w:rFonts w:ascii="Times New Roman" w:hAnsi="Times New Roman" w:hint="default"/>
        <w:sz w:val="24"/>
        <w:szCs w:val="24"/>
      </w:rPr>
    </w:lvl>
    <w:lvl w:ilvl="1">
      <w:start w:val="1"/>
      <w:numFmt w:val="decimal"/>
      <w:lvlText w:val="%1.%2."/>
      <w:lvlJc w:val="left"/>
      <w:pPr>
        <w:tabs>
          <w:tab w:val="num" w:pos="1275"/>
        </w:tabs>
        <w:ind w:left="1418" w:hanging="567"/>
      </w:pPr>
      <w:rPr>
        <w:rFonts w:ascii="Times New Roman" w:hAnsi="Times New Roman" w:hint="default"/>
        <w:sz w:val="24"/>
        <w:szCs w:val="24"/>
      </w:rPr>
    </w:lvl>
    <w:lvl w:ilvl="2">
      <w:start w:val="1"/>
      <w:numFmt w:val="decimal"/>
      <w:lvlText w:val="%2.%1.%3."/>
      <w:lvlJc w:val="left"/>
      <w:pPr>
        <w:tabs>
          <w:tab w:val="num" w:pos="1558"/>
        </w:tabs>
        <w:ind w:left="1843" w:hanging="568"/>
      </w:pPr>
      <w:rPr>
        <w:rFonts w:ascii="Times New Roman" w:hAnsi="Times New Roman" w:hint="default"/>
        <w:sz w:val="24"/>
        <w:szCs w:val="24"/>
      </w:rPr>
    </w:lvl>
    <w:lvl w:ilvl="3">
      <w:start w:val="1"/>
      <w:numFmt w:val="decimal"/>
      <w:lvlText w:val="%1.%2.%3.%4."/>
      <w:lvlJc w:val="left"/>
      <w:pPr>
        <w:tabs>
          <w:tab w:val="num" w:pos="2508"/>
        </w:tabs>
        <w:ind w:left="2436" w:hanging="648"/>
      </w:pPr>
      <w:rPr>
        <w:rFonts w:hint="default"/>
      </w:rPr>
    </w:lvl>
    <w:lvl w:ilvl="4">
      <w:start w:val="1"/>
      <w:numFmt w:val="decimal"/>
      <w:lvlText w:val="%1.%2.%3.%4.%5."/>
      <w:lvlJc w:val="left"/>
      <w:pPr>
        <w:tabs>
          <w:tab w:val="num" w:pos="3228"/>
        </w:tabs>
        <w:ind w:left="2940" w:hanging="792"/>
      </w:pPr>
      <w:rPr>
        <w:rFonts w:hint="default"/>
      </w:rPr>
    </w:lvl>
    <w:lvl w:ilvl="5">
      <w:start w:val="1"/>
      <w:numFmt w:val="decimal"/>
      <w:lvlText w:val="%1.%2.%3.%4.%5.%6."/>
      <w:lvlJc w:val="left"/>
      <w:pPr>
        <w:tabs>
          <w:tab w:val="num" w:pos="3588"/>
        </w:tabs>
        <w:ind w:left="3444" w:hanging="936"/>
      </w:pPr>
      <w:rPr>
        <w:rFonts w:hint="default"/>
      </w:rPr>
    </w:lvl>
    <w:lvl w:ilvl="6">
      <w:start w:val="1"/>
      <w:numFmt w:val="decimal"/>
      <w:lvlText w:val="%1.%2.%3.%4.%5.%6.%7."/>
      <w:lvlJc w:val="left"/>
      <w:pPr>
        <w:tabs>
          <w:tab w:val="num" w:pos="4308"/>
        </w:tabs>
        <w:ind w:left="3948" w:hanging="1080"/>
      </w:pPr>
      <w:rPr>
        <w:rFonts w:hint="default"/>
      </w:rPr>
    </w:lvl>
    <w:lvl w:ilvl="7">
      <w:start w:val="1"/>
      <w:numFmt w:val="decimal"/>
      <w:lvlText w:val="%1.%2.%3.%4.%5.%6.%7.%8."/>
      <w:lvlJc w:val="left"/>
      <w:pPr>
        <w:tabs>
          <w:tab w:val="num" w:pos="4668"/>
        </w:tabs>
        <w:ind w:left="4452" w:hanging="1224"/>
      </w:pPr>
      <w:rPr>
        <w:rFonts w:hint="default"/>
      </w:rPr>
    </w:lvl>
    <w:lvl w:ilvl="8">
      <w:start w:val="1"/>
      <w:numFmt w:val="decimal"/>
      <w:lvlText w:val="%1.%2.%3.%4.%5.%6.%7.%8.%9."/>
      <w:lvlJc w:val="left"/>
      <w:pPr>
        <w:tabs>
          <w:tab w:val="num" w:pos="5388"/>
        </w:tabs>
        <w:ind w:left="5028" w:hanging="1440"/>
      </w:pPr>
      <w:rPr>
        <w:rFonts w:hint="default"/>
      </w:rPr>
    </w:lvl>
  </w:abstractNum>
  <w:abstractNum w:abstractNumId="387" w15:restartNumberingAfterBreak="0">
    <w:nsid w:val="72BC73D4"/>
    <w:multiLevelType w:val="hybridMultilevel"/>
    <w:tmpl w:val="A18AA610"/>
    <w:lvl w:ilvl="0" w:tplc="509E2FA0">
      <w:start w:val="1"/>
      <w:numFmt w:val="bullet"/>
      <w:lvlText w:val="−"/>
      <w:lvlJc w:val="left"/>
      <w:pPr>
        <w:ind w:left="1004" w:hanging="360"/>
      </w:pPr>
      <w:rPr>
        <w:rFonts w:ascii="Times New Roman" w:hAnsi="Times New Roman" w:cs="Times New Roman" w:hint="default"/>
      </w:rPr>
    </w:lvl>
    <w:lvl w:ilvl="1" w:tplc="65D051F0">
      <w:start w:val="1"/>
      <w:numFmt w:val="bullet"/>
      <w:lvlText w:val="o"/>
      <w:lvlJc w:val="left"/>
      <w:pPr>
        <w:ind w:left="1724" w:hanging="360"/>
      </w:pPr>
      <w:rPr>
        <w:rFonts w:ascii="Courier New" w:hAnsi="Courier New" w:cs="Courier New" w:hint="default"/>
      </w:rPr>
    </w:lvl>
    <w:lvl w:ilvl="2" w:tplc="ED604452">
      <w:start w:val="1"/>
      <w:numFmt w:val="bullet"/>
      <w:lvlText w:val=""/>
      <w:lvlJc w:val="left"/>
      <w:pPr>
        <w:ind w:left="2444" w:hanging="360"/>
      </w:pPr>
      <w:rPr>
        <w:rFonts w:ascii="Wingdings" w:hAnsi="Wingdings" w:hint="default"/>
      </w:rPr>
    </w:lvl>
    <w:lvl w:ilvl="3" w:tplc="7F7E9FFE">
      <w:start w:val="1"/>
      <w:numFmt w:val="bullet"/>
      <w:lvlText w:val=""/>
      <w:lvlJc w:val="left"/>
      <w:pPr>
        <w:ind w:left="3164" w:hanging="360"/>
      </w:pPr>
      <w:rPr>
        <w:rFonts w:ascii="Symbol" w:hAnsi="Symbol" w:hint="default"/>
      </w:rPr>
    </w:lvl>
    <w:lvl w:ilvl="4" w:tplc="602CF91A">
      <w:start w:val="1"/>
      <w:numFmt w:val="bullet"/>
      <w:lvlText w:val="o"/>
      <w:lvlJc w:val="left"/>
      <w:pPr>
        <w:ind w:left="3884" w:hanging="360"/>
      </w:pPr>
      <w:rPr>
        <w:rFonts w:ascii="Courier New" w:hAnsi="Courier New" w:cs="Courier New" w:hint="default"/>
      </w:rPr>
    </w:lvl>
    <w:lvl w:ilvl="5" w:tplc="E6420C04">
      <w:start w:val="1"/>
      <w:numFmt w:val="bullet"/>
      <w:lvlText w:val=""/>
      <w:lvlJc w:val="left"/>
      <w:pPr>
        <w:ind w:left="4604" w:hanging="360"/>
      </w:pPr>
      <w:rPr>
        <w:rFonts w:ascii="Wingdings" w:hAnsi="Wingdings" w:hint="default"/>
      </w:rPr>
    </w:lvl>
    <w:lvl w:ilvl="6" w:tplc="3C76DB36">
      <w:start w:val="1"/>
      <w:numFmt w:val="bullet"/>
      <w:lvlText w:val=""/>
      <w:lvlJc w:val="left"/>
      <w:pPr>
        <w:ind w:left="5324" w:hanging="360"/>
      </w:pPr>
      <w:rPr>
        <w:rFonts w:ascii="Symbol" w:hAnsi="Symbol" w:hint="default"/>
      </w:rPr>
    </w:lvl>
    <w:lvl w:ilvl="7" w:tplc="44F2890A">
      <w:start w:val="1"/>
      <w:numFmt w:val="bullet"/>
      <w:lvlText w:val="o"/>
      <w:lvlJc w:val="left"/>
      <w:pPr>
        <w:ind w:left="6044" w:hanging="360"/>
      </w:pPr>
      <w:rPr>
        <w:rFonts w:ascii="Courier New" w:hAnsi="Courier New" w:cs="Courier New" w:hint="default"/>
      </w:rPr>
    </w:lvl>
    <w:lvl w:ilvl="8" w:tplc="A5D8D7C6">
      <w:start w:val="1"/>
      <w:numFmt w:val="bullet"/>
      <w:lvlText w:val=""/>
      <w:lvlJc w:val="left"/>
      <w:pPr>
        <w:ind w:left="6764" w:hanging="360"/>
      </w:pPr>
      <w:rPr>
        <w:rFonts w:ascii="Wingdings" w:hAnsi="Wingdings" w:hint="default"/>
      </w:rPr>
    </w:lvl>
  </w:abstractNum>
  <w:abstractNum w:abstractNumId="388" w15:restartNumberingAfterBreak="0">
    <w:nsid w:val="73665594"/>
    <w:multiLevelType w:val="hybridMultilevel"/>
    <w:tmpl w:val="9014EF4E"/>
    <w:lvl w:ilvl="0" w:tplc="15CC9C1E">
      <w:start w:val="1"/>
      <w:numFmt w:val="bullet"/>
      <w:lvlText w:val=""/>
      <w:lvlJc w:val="left"/>
      <w:pPr>
        <w:tabs>
          <w:tab w:val="num" w:pos="340"/>
        </w:tabs>
        <w:ind w:left="340" w:hanging="283"/>
      </w:pPr>
      <w:rPr>
        <w:rFonts w:ascii="Wingdings" w:hAnsi="Wingdings" w:hint="default"/>
        <w:color w:val="auto"/>
      </w:rPr>
    </w:lvl>
    <w:lvl w:ilvl="1" w:tplc="D42A06C0">
      <w:start w:val="1"/>
      <w:numFmt w:val="bullet"/>
      <w:lvlText w:val="o"/>
      <w:lvlJc w:val="left"/>
      <w:pPr>
        <w:tabs>
          <w:tab w:val="num" w:pos="1440"/>
        </w:tabs>
        <w:ind w:left="1440" w:hanging="360"/>
      </w:pPr>
      <w:rPr>
        <w:rFonts w:ascii="Courier New" w:hAnsi="Courier New" w:cs="Courier New" w:hint="default"/>
      </w:rPr>
    </w:lvl>
    <w:lvl w:ilvl="2" w:tplc="5E08B5B6">
      <w:start w:val="1"/>
      <w:numFmt w:val="bullet"/>
      <w:lvlText w:val=""/>
      <w:lvlJc w:val="left"/>
      <w:pPr>
        <w:tabs>
          <w:tab w:val="num" w:pos="2160"/>
        </w:tabs>
        <w:ind w:left="2160" w:hanging="360"/>
      </w:pPr>
      <w:rPr>
        <w:rFonts w:ascii="Wingdings" w:hAnsi="Wingdings" w:hint="default"/>
      </w:rPr>
    </w:lvl>
    <w:lvl w:ilvl="3" w:tplc="AC06FB30">
      <w:start w:val="1"/>
      <w:numFmt w:val="bullet"/>
      <w:lvlText w:val=""/>
      <w:lvlJc w:val="left"/>
      <w:pPr>
        <w:tabs>
          <w:tab w:val="num" w:pos="2880"/>
        </w:tabs>
        <w:ind w:left="2880" w:hanging="360"/>
      </w:pPr>
      <w:rPr>
        <w:rFonts w:ascii="Symbol" w:hAnsi="Symbol" w:hint="default"/>
      </w:rPr>
    </w:lvl>
    <w:lvl w:ilvl="4" w:tplc="2DC41D1E">
      <w:start w:val="1"/>
      <w:numFmt w:val="bullet"/>
      <w:lvlText w:val="o"/>
      <w:lvlJc w:val="left"/>
      <w:pPr>
        <w:tabs>
          <w:tab w:val="num" w:pos="3600"/>
        </w:tabs>
        <w:ind w:left="3600" w:hanging="360"/>
      </w:pPr>
      <w:rPr>
        <w:rFonts w:ascii="Courier New" w:hAnsi="Courier New" w:cs="Courier New" w:hint="default"/>
      </w:rPr>
    </w:lvl>
    <w:lvl w:ilvl="5" w:tplc="6B9216A6">
      <w:start w:val="1"/>
      <w:numFmt w:val="bullet"/>
      <w:lvlText w:val=""/>
      <w:lvlJc w:val="left"/>
      <w:pPr>
        <w:tabs>
          <w:tab w:val="num" w:pos="4320"/>
        </w:tabs>
        <w:ind w:left="4320" w:hanging="360"/>
      </w:pPr>
      <w:rPr>
        <w:rFonts w:ascii="Wingdings" w:hAnsi="Wingdings" w:hint="default"/>
      </w:rPr>
    </w:lvl>
    <w:lvl w:ilvl="6" w:tplc="4FEC9FA0">
      <w:start w:val="1"/>
      <w:numFmt w:val="bullet"/>
      <w:lvlText w:val=""/>
      <w:lvlJc w:val="left"/>
      <w:pPr>
        <w:tabs>
          <w:tab w:val="num" w:pos="5040"/>
        </w:tabs>
        <w:ind w:left="5040" w:hanging="360"/>
      </w:pPr>
      <w:rPr>
        <w:rFonts w:ascii="Symbol" w:hAnsi="Symbol" w:hint="default"/>
      </w:rPr>
    </w:lvl>
    <w:lvl w:ilvl="7" w:tplc="5B6A6776">
      <w:start w:val="1"/>
      <w:numFmt w:val="bullet"/>
      <w:lvlText w:val="o"/>
      <w:lvlJc w:val="left"/>
      <w:pPr>
        <w:tabs>
          <w:tab w:val="num" w:pos="5760"/>
        </w:tabs>
        <w:ind w:left="5760" w:hanging="360"/>
      </w:pPr>
      <w:rPr>
        <w:rFonts w:ascii="Courier New" w:hAnsi="Courier New" w:cs="Courier New" w:hint="default"/>
      </w:rPr>
    </w:lvl>
    <w:lvl w:ilvl="8" w:tplc="70CCA386">
      <w:start w:val="1"/>
      <w:numFmt w:val="bullet"/>
      <w:lvlText w:val=""/>
      <w:lvlJc w:val="left"/>
      <w:pPr>
        <w:tabs>
          <w:tab w:val="num" w:pos="6480"/>
        </w:tabs>
        <w:ind w:left="6480" w:hanging="360"/>
      </w:pPr>
      <w:rPr>
        <w:rFonts w:ascii="Wingdings" w:hAnsi="Wingdings" w:hint="default"/>
      </w:rPr>
    </w:lvl>
  </w:abstractNum>
  <w:abstractNum w:abstractNumId="389" w15:restartNumberingAfterBreak="0">
    <w:nsid w:val="73A729B2"/>
    <w:multiLevelType w:val="hybridMultilevel"/>
    <w:tmpl w:val="BEEAACF4"/>
    <w:lvl w:ilvl="0" w:tplc="7E6462B6">
      <w:start w:val="1"/>
      <w:numFmt w:val="bullet"/>
      <w:lvlText w:val="−"/>
      <w:lvlJc w:val="left"/>
      <w:pPr>
        <w:ind w:left="777" w:hanging="360"/>
      </w:pPr>
      <w:rPr>
        <w:rFonts w:ascii="Times New Roman" w:hAnsi="Times New Roman" w:cs="Times New Roman" w:hint="default"/>
      </w:rPr>
    </w:lvl>
    <w:lvl w:ilvl="1" w:tplc="62C221EC">
      <w:start w:val="1"/>
      <w:numFmt w:val="bullet"/>
      <w:lvlText w:val="o"/>
      <w:lvlJc w:val="left"/>
      <w:pPr>
        <w:ind w:left="1497" w:hanging="360"/>
      </w:pPr>
      <w:rPr>
        <w:rFonts w:ascii="Courier New" w:hAnsi="Courier New" w:cs="Courier New" w:hint="default"/>
      </w:rPr>
    </w:lvl>
    <w:lvl w:ilvl="2" w:tplc="E61EB22E">
      <w:start w:val="1"/>
      <w:numFmt w:val="bullet"/>
      <w:lvlText w:val=""/>
      <w:lvlJc w:val="left"/>
      <w:pPr>
        <w:ind w:left="2217" w:hanging="360"/>
      </w:pPr>
      <w:rPr>
        <w:rFonts w:ascii="Wingdings" w:hAnsi="Wingdings" w:hint="default"/>
      </w:rPr>
    </w:lvl>
    <w:lvl w:ilvl="3" w:tplc="2FFAE180">
      <w:start w:val="1"/>
      <w:numFmt w:val="bullet"/>
      <w:lvlText w:val=""/>
      <w:lvlJc w:val="left"/>
      <w:pPr>
        <w:ind w:left="2937" w:hanging="360"/>
      </w:pPr>
      <w:rPr>
        <w:rFonts w:ascii="Symbol" w:hAnsi="Symbol" w:hint="default"/>
      </w:rPr>
    </w:lvl>
    <w:lvl w:ilvl="4" w:tplc="8B70F316">
      <w:start w:val="1"/>
      <w:numFmt w:val="bullet"/>
      <w:lvlText w:val="o"/>
      <w:lvlJc w:val="left"/>
      <w:pPr>
        <w:ind w:left="3657" w:hanging="360"/>
      </w:pPr>
      <w:rPr>
        <w:rFonts w:ascii="Courier New" w:hAnsi="Courier New" w:cs="Courier New" w:hint="default"/>
      </w:rPr>
    </w:lvl>
    <w:lvl w:ilvl="5" w:tplc="48E4CD88">
      <w:start w:val="1"/>
      <w:numFmt w:val="bullet"/>
      <w:lvlText w:val=""/>
      <w:lvlJc w:val="left"/>
      <w:pPr>
        <w:ind w:left="4377" w:hanging="360"/>
      </w:pPr>
      <w:rPr>
        <w:rFonts w:ascii="Wingdings" w:hAnsi="Wingdings" w:hint="default"/>
      </w:rPr>
    </w:lvl>
    <w:lvl w:ilvl="6" w:tplc="65E8E324">
      <w:start w:val="1"/>
      <w:numFmt w:val="bullet"/>
      <w:lvlText w:val=""/>
      <w:lvlJc w:val="left"/>
      <w:pPr>
        <w:ind w:left="5097" w:hanging="360"/>
      </w:pPr>
      <w:rPr>
        <w:rFonts w:ascii="Symbol" w:hAnsi="Symbol" w:hint="default"/>
      </w:rPr>
    </w:lvl>
    <w:lvl w:ilvl="7" w:tplc="68C4A8FA">
      <w:start w:val="1"/>
      <w:numFmt w:val="bullet"/>
      <w:lvlText w:val="o"/>
      <w:lvlJc w:val="left"/>
      <w:pPr>
        <w:ind w:left="5817" w:hanging="360"/>
      </w:pPr>
      <w:rPr>
        <w:rFonts w:ascii="Courier New" w:hAnsi="Courier New" w:cs="Courier New" w:hint="default"/>
      </w:rPr>
    </w:lvl>
    <w:lvl w:ilvl="8" w:tplc="07BC014A">
      <w:start w:val="1"/>
      <w:numFmt w:val="bullet"/>
      <w:lvlText w:val=""/>
      <w:lvlJc w:val="left"/>
      <w:pPr>
        <w:ind w:left="6537" w:hanging="360"/>
      </w:pPr>
      <w:rPr>
        <w:rFonts w:ascii="Wingdings" w:hAnsi="Wingdings" w:hint="default"/>
      </w:rPr>
    </w:lvl>
  </w:abstractNum>
  <w:abstractNum w:abstractNumId="390" w15:restartNumberingAfterBreak="0">
    <w:nsid w:val="73BC4A27"/>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91" w15:restartNumberingAfterBreak="0">
    <w:nsid w:val="741E758F"/>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92" w15:restartNumberingAfterBreak="0">
    <w:nsid w:val="742D30F7"/>
    <w:multiLevelType w:val="hybridMultilevel"/>
    <w:tmpl w:val="8B5A7D26"/>
    <w:lvl w:ilvl="0" w:tplc="71765A42">
      <w:start w:val="1"/>
      <w:numFmt w:val="bullet"/>
      <w:pStyle w:val="GOSTListmark1"/>
      <w:lvlText w:val="–"/>
      <w:lvlJc w:val="left"/>
      <w:pPr>
        <w:tabs>
          <w:tab w:val="num" w:pos="851"/>
        </w:tabs>
        <w:ind w:left="851" w:hanging="284"/>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3" w15:restartNumberingAfterBreak="0">
    <w:nsid w:val="74593B54"/>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94" w15:restartNumberingAfterBreak="0">
    <w:nsid w:val="74745A29"/>
    <w:multiLevelType w:val="hybridMultilevel"/>
    <w:tmpl w:val="4C56F662"/>
    <w:lvl w:ilvl="0" w:tplc="A8D6A086">
      <w:start w:val="1"/>
      <w:numFmt w:val="decimal"/>
      <w:lvlText w:val="%1)"/>
      <w:lvlJc w:val="left"/>
      <w:pPr>
        <w:tabs>
          <w:tab w:val="num" w:pos="1418"/>
        </w:tabs>
        <w:ind w:left="1418" w:hanging="426"/>
      </w:pPr>
    </w:lvl>
    <w:lvl w:ilvl="1" w:tplc="E0D29C9A">
      <w:start w:val="1"/>
      <w:numFmt w:val="bullet"/>
      <w:lvlText w:val="o"/>
      <w:lvlJc w:val="left"/>
      <w:pPr>
        <w:ind w:left="1440" w:hanging="360"/>
      </w:pPr>
      <w:rPr>
        <w:rFonts w:ascii="Courier New" w:eastAsia="Courier New" w:hAnsi="Courier New" w:cs="Courier New" w:hint="default"/>
      </w:rPr>
    </w:lvl>
    <w:lvl w:ilvl="2" w:tplc="540E2FAC">
      <w:start w:val="1"/>
      <w:numFmt w:val="bullet"/>
      <w:lvlText w:val="§"/>
      <w:lvlJc w:val="left"/>
      <w:pPr>
        <w:ind w:left="2160" w:hanging="360"/>
      </w:pPr>
      <w:rPr>
        <w:rFonts w:ascii="Wingdings" w:eastAsia="Wingdings" w:hAnsi="Wingdings" w:cs="Wingdings" w:hint="default"/>
      </w:rPr>
    </w:lvl>
    <w:lvl w:ilvl="3" w:tplc="6654FD70">
      <w:start w:val="1"/>
      <w:numFmt w:val="bullet"/>
      <w:lvlText w:val="·"/>
      <w:lvlJc w:val="left"/>
      <w:pPr>
        <w:ind w:left="2880" w:hanging="360"/>
      </w:pPr>
      <w:rPr>
        <w:rFonts w:ascii="Symbol" w:eastAsia="Symbol" w:hAnsi="Symbol" w:cs="Symbol" w:hint="default"/>
      </w:rPr>
    </w:lvl>
    <w:lvl w:ilvl="4" w:tplc="4FA00136">
      <w:start w:val="1"/>
      <w:numFmt w:val="bullet"/>
      <w:lvlText w:val="o"/>
      <w:lvlJc w:val="left"/>
      <w:pPr>
        <w:ind w:left="3600" w:hanging="360"/>
      </w:pPr>
      <w:rPr>
        <w:rFonts w:ascii="Courier New" w:eastAsia="Courier New" w:hAnsi="Courier New" w:cs="Courier New" w:hint="default"/>
      </w:rPr>
    </w:lvl>
    <w:lvl w:ilvl="5" w:tplc="E3166A3A">
      <w:start w:val="1"/>
      <w:numFmt w:val="bullet"/>
      <w:lvlText w:val="§"/>
      <w:lvlJc w:val="left"/>
      <w:pPr>
        <w:ind w:left="4320" w:hanging="360"/>
      </w:pPr>
      <w:rPr>
        <w:rFonts w:ascii="Wingdings" w:eastAsia="Wingdings" w:hAnsi="Wingdings" w:cs="Wingdings" w:hint="default"/>
      </w:rPr>
    </w:lvl>
    <w:lvl w:ilvl="6" w:tplc="C05E4A46">
      <w:start w:val="1"/>
      <w:numFmt w:val="bullet"/>
      <w:lvlText w:val="·"/>
      <w:lvlJc w:val="left"/>
      <w:pPr>
        <w:ind w:left="5040" w:hanging="360"/>
      </w:pPr>
      <w:rPr>
        <w:rFonts w:ascii="Symbol" w:eastAsia="Symbol" w:hAnsi="Symbol" w:cs="Symbol" w:hint="default"/>
      </w:rPr>
    </w:lvl>
    <w:lvl w:ilvl="7" w:tplc="D9541770">
      <w:start w:val="1"/>
      <w:numFmt w:val="bullet"/>
      <w:lvlText w:val="o"/>
      <w:lvlJc w:val="left"/>
      <w:pPr>
        <w:ind w:left="5760" w:hanging="360"/>
      </w:pPr>
      <w:rPr>
        <w:rFonts w:ascii="Courier New" w:eastAsia="Courier New" w:hAnsi="Courier New" w:cs="Courier New" w:hint="default"/>
      </w:rPr>
    </w:lvl>
    <w:lvl w:ilvl="8" w:tplc="A86CB8CA">
      <w:start w:val="1"/>
      <w:numFmt w:val="bullet"/>
      <w:lvlText w:val="§"/>
      <w:lvlJc w:val="left"/>
      <w:pPr>
        <w:ind w:left="6480" w:hanging="360"/>
      </w:pPr>
      <w:rPr>
        <w:rFonts w:ascii="Wingdings" w:eastAsia="Wingdings" w:hAnsi="Wingdings" w:cs="Wingdings" w:hint="default"/>
      </w:rPr>
    </w:lvl>
  </w:abstractNum>
  <w:abstractNum w:abstractNumId="395" w15:restartNumberingAfterBreak="0">
    <w:nsid w:val="747927FA"/>
    <w:multiLevelType w:val="hybridMultilevel"/>
    <w:tmpl w:val="DB2A69A6"/>
    <w:lvl w:ilvl="0" w:tplc="83B89680">
      <w:start w:val="1"/>
      <w:numFmt w:val="none"/>
      <w:lvlText w:val="Таблица "/>
      <w:lvlJc w:val="left"/>
      <w:pPr>
        <w:tabs>
          <w:tab w:val="num" w:pos="567"/>
        </w:tabs>
        <w:ind w:left="0" w:firstLine="567"/>
      </w:pPr>
      <w:rPr>
        <w:rFonts w:ascii="Times New Roman" w:hAnsi="Times New Roman" w:cs="Times New Roman" w:hint="default"/>
        <w:b/>
        <w:bCs w:val="0"/>
        <w:i w:val="0"/>
        <w:iCs w:val="0"/>
        <w:caps w:val="0"/>
        <w:smallCaps w:val="0"/>
        <w:strike w:val="0"/>
        <w:vanish w:val="0"/>
        <w:spacing w:val="0"/>
        <w:position w:val="0"/>
        <w:sz w:val="24"/>
        <w:u w:val="none"/>
        <w:vertAlign w:val="baseline"/>
      </w:rPr>
    </w:lvl>
    <w:lvl w:ilvl="1" w:tplc="5B44BAB4">
      <w:start w:val="1"/>
      <w:numFmt w:val="lowerLetter"/>
      <w:lvlText w:val="%2."/>
      <w:lvlJc w:val="left"/>
      <w:pPr>
        <w:tabs>
          <w:tab w:val="num" w:pos="1440"/>
        </w:tabs>
        <w:ind w:left="1440" w:hanging="360"/>
      </w:pPr>
    </w:lvl>
    <w:lvl w:ilvl="2" w:tplc="000AB7E4">
      <w:start w:val="1"/>
      <w:numFmt w:val="lowerRoman"/>
      <w:lvlText w:val="%3."/>
      <w:lvlJc w:val="right"/>
      <w:pPr>
        <w:tabs>
          <w:tab w:val="num" w:pos="2160"/>
        </w:tabs>
        <w:ind w:left="2160" w:hanging="180"/>
      </w:pPr>
    </w:lvl>
    <w:lvl w:ilvl="3" w:tplc="15248EBC">
      <w:start w:val="1"/>
      <w:numFmt w:val="decimal"/>
      <w:lvlText w:val="%4."/>
      <w:lvlJc w:val="left"/>
      <w:pPr>
        <w:tabs>
          <w:tab w:val="num" w:pos="2880"/>
        </w:tabs>
        <w:ind w:left="2880" w:hanging="360"/>
      </w:pPr>
    </w:lvl>
    <w:lvl w:ilvl="4" w:tplc="26225556">
      <w:start w:val="1"/>
      <w:numFmt w:val="lowerLetter"/>
      <w:lvlText w:val="%5."/>
      <w:lvlJc w:val="left"/>
      <w:pPr>
        <w:tabs>
          <w:tab w:val="num" w:pos="3600"/>
        </w:tabs>
        <w:ind w:left="3600" w:hanging="360"/>
      </w:pPr>
    </w:lvl>
    <w:lvl w:ilvl="5" w:tplc="32789F14">
      <w:start w:val="1"/>
      <w:numFmt w:val="lowerRoman"/>
      <w:lvlText w:val="%6."/>
      <w:lvlJc w:val="right"/>
      <w:pPr>
        <w:tabs>
          <w:tab w:val="num" w:pos="4320"/>
        </w:tabs>
        <w:ind w:left="4320" w:hanging="180"/>
      </w:pPr>
    </w:lvl>
    <w:lvl w:ilvl="6" w:tplc="2BE44C32">
      <w:start w:val="1"/>
      <w:numFmt w:val="decimal"/>
      <w:lvlText w:val="%7."/>
      <w:lvlJc w:val="left"/>
      <w:pPr>
        <w:tabs>
          <w:tab w:val="num" w:pos="5040"/>
        </w:tabs>
        <w:ind w:left="5040" w:hanging="360"/>
      </w:pPr>
    </w:lvl>
    <w:lvl w:ilvl="7" w:tplc="902C6B7C">
      <w:start w:val="1"/>
      <w:numFmt w:val="lowerLetter"/>
      <w:lvlText w:val="%8."/>
      <w:lvlJc w:val="left"/>
      <w:pPr>
        <w:tabs>
          <w:tab w:val="num" w:pos="5760"/>
        </w:tabs>
        <w:ind w:left="5760" w:hanging="360"/>
      </w:pPr>
    </w:lvl>
    <w:lvl w:ilvl="8" w:tplc="EBBC30C6">
      <w:start w:val="1"/>
      <w:numFmt w:val="lowerRoman"/>
      <w:lvlText w:val="%9."/>
      <w:lvlJc w:val="right"/>
      <w:pPr>
        <w:tabs>
          <w:tab w:val="num" w:pos="6480"/>
        </w:tabs>
        <w:ind w:left="6480" w:hanging="180"/>
      </w:pPr>
    </w:lvl>
  </w:abstractNum>
  <w:abstractNum w:abstractNumId="396" w15:restartNumberingAfterBreak="0">
    <w:nsid w:val="757853E2"/>
    <w:multiLevelType w:val="hybridMultilevel"/>
    <w:tmpl w:val="694C0E1A"/>
    <w:lvl w:ilvl="0" w:tplc="D9E8586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397" w15:restartNumberingAfterBreak="0">
    <w:nsid w:val="75A16C2A"/>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98" w15:restartNumberingAfterBreak="0">
    <w:nsid w:val="75F9244E"/>
    <w:multiLevelType w:val="multilevel"/>
    <w:tmpl w:val="7C287938"/>
    <w:lvl w:ilvl="0">
      <w:start w:val="1"/>
      <w:numFmt w:val="russianUpper"/>
      <w:lvlText w:val="Приложение %1."/>
      <w:lvlJc w:val="left"/>
      <w:pPr>
        <w:tabs>
          <w:tab w:val="num" w:pos="0"/>
        </w:tabs>
        <w:ind w:left="360" w:hanging="360"/>
      </w:pPr>
      <w:rPr>
        <w:rFonts w:ascii="Times New Roman" w:hAnsi="Times New Roman" w:cs="Times New Roman" w:hint="default"/>
        <w:sz w:val="32"/>
      </w:rPr>
    </w:lvl>
    <w:lvl w:ilvl="1">
      <w:start w:val="1"/>
      <w:numFmt w:val="decimal"/>
      <w:lvlText w:val="%1.%2"/>
      <w:lvlJc w:val="left"/>
      <w:pPr>
        <w:tabs>
          <w:tab w:val="num" w:pos="0"/>
        </w:tabs>
        <w:ind w:left="720" w:hanging="360"/>
      </w:pPr>
      <w:rPr>
        <w:rFonts w:cs="Times New Roman" w:hint="default"/>
      </w:rPr>
    </w:lvl>
    <w:lvl w:ilvl="2">
      <w:start w:val="1"/>
      <w:numFmt w:val="decimal"/>
      <w:lvlText w:val="%1.%2.%3"/>
      <w:lvlJc w:val="left"/>
      <w:pPr>
        <w:tabs>
          <w:tab w:val="num" w:pos="0"/>
        </w:tabs>
        <w:ind w:left="1080" w:hanging="360"/>
      </w:pPr>
      <w:rPr>
        <w:rFonts w:cs="Times New Roman" w:hint="default"/>
      </w:rPr>
    </w:lvl>
    <w:lvl w:ilvl="3">
      <w:start w:val="1"/>
      <w:numFmt w:val="decimal"/>
      <w:lvlText w:val="%1.%2.%3.%4"/>
      <w:lvlJc w:val="left"/>
      <w:pPr>
        <w:tabs>
          <w:tab w:val="num" w:pos="0"/>
        </w:tabs>
        <w:ind w:left="1440" w:hanging="360"/>
      </w:pPr>
      <w:rPr>
        <w:rFonts w:cs="Times New Roman" w:hint="default"/>
      </w:rPr>
    </w:lvl>
    <w:lvl w:ilvl="4">
      <w:start w:val="1"/>
      <w:numFmt w:val="decimal"/>
      <w:lvlText w:val="%1.%2.%3.%4.%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99" w15:restartNumberingAfterBreak="0">
    <w:nsid w:val="76916116"/>
    <w:multiLevelType w:val="hybridMultilevel"/>
    <w:tmpl w:val="694C0E1A"/>
    <w:lvl w:ilvl="0" w:tplc="D9E8586A">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400" w15:restartNumberingAfterBreak="0">
    <w:nsid w:val="76E326CC"/>
    <w:multiLevelType w:val="multilevel"/>
    <w:tmpl w:val="CBB2018A"/>
    <w:lvl w:ilvl="0">
      <w:start w:val="1"/>
      <w:numFmt w:val="decimal"/>
      <w:lvlText w:val="%1."/>
      <w:lvlJc w:val="left"/>
      <w:pPr>
        <w:tabs>
          <w:tab w:val="num" w:pos="1021"/>
        </w:tabs>
        <w:ind w:left="1021" w:hanging="454"/>
      </w:pPr>
      <w:rPr>
        <w:rFonts w:ascii="Times New Roman" w:hAnsi="Times New Roman" w:cs="Times New Roman" w:hint="default"/>
        <w:b w:val="0"/>
        <w:bCs w:val="0"/>
        <w:i w:val="0"/>
        <w:iCs w:val="0"/>
        <w:caps w:val="0"/>
        <w:smallCaps w:val="0"/>
        <w:strike w:val="0"/>
        <w:vanish w:val="0"/>
        <w:color w:val="000000"/>
        <w:spacing w:val="0"/>
        <w:position w:val="0"/>
        <w:sz w:val="24"/>
        <w:u w:val="none"/>
        <w:vertAlign w:val="baseline"/>
        <w14:textOutline w14:w="0" w14:cap="rnd" w14:cmpd="sng" w14:algn="ctr">
          <w14:noFill/>
          <w14:prstDash w14:val="solid"/>
          <w14:bevel/>
        </w14:textOutline>
      </w:rPr>
    </w:lvl>
    <w:lvl w:ilvl="1">
      <w:start w:val="1"/>
      <w:numFmt w:val="decimal"/>
      <w:isLgl/>
      <w:lvlText w:val="%1.%2."/>
      <w:lvlJc w:val="left"/>
      <w:pPr>
        <w:tabs>
          <w:tab w:val="num" w:pos="1588"/>
        </w:tabs>
        <w:ind w:left="1588" w:hanging="567"/>
      </w:pPr>
      <w:rPr>
        <w:rFonts w:ascii="Times New Roman" w:hAnsi="Times New Roman" w:cs="Times New Roman" w:hint="default"/>
        <w:b w:val="0"/>
        <w:i w:val="0"/>
        <w:sz w:val="24"/>
      </w:rPr>
    </w:lvl>
    <w:lvl w:ilvl="2">
      <w:start w:val="1"/>
      <w:numFmt w:val="decimal"/>
      <w:isLgl/>
      <w:lvlText w:val="%1.%2.%3."/>
      <w:lvlJc w:val="left"/>
      <w:pPr>
        <w:tabs>
          <w:tab w:val="num" w:pos="2421"/>
        </w:tabs>
        <w:ind w:left="2421" w:hanging="567"/>
      </w:pPr>
      <w:rPr>
        <w:rFonts w:ascii="Arial CYR" w:hAnsi="Arial CYR" w:hint="default"/>
        <w:b w:val="0"/>
        <w:i w:val="0"/>
        <w:sz w:val="24"/>
      </w:rPr>
    </w:lvl>
    <w:lvl w:ilvl="3">
      <w:start w:val="1"/>
      <w:numFmt w:val="decimal"/>
      <w:suff w:val="space"/>
      <w:lvlText w:val="%1.%2.%3.%4."/>
      <w:lvlJc w:val="left"/>
      <w:pPr>
        <w:ind w:left="2704" w:hanging="567"/>
      </w:pPr>
      <w:rPr>
        <w:rFonts w:ascii="Arial CYR" w:hAnsi="Arial CYR" w:hint="default"/>
        <w:b w:val="0"/>
        <w:i w:val="0"/>
        <w:sz w:val="24"/>
      </w:rPr>
    </w:lvl>
    <w:lvl w:ilvl="4">
      <w:start w:val="1"/>
      <w:numFmt w:val="decimal"/>
      <w:suff w:val="space"/>
      <w:lvlText w:val="%1.%2.%3.%4.%5"/>
      <w:lvlJc w:val="left"/>
      <w:pPr>
        <w:ind w:left="3271" w:hanging="567"/>
      </w:pPr>
      <w:rPr>
        <w:rFonts w:hint="default"/>
      </w:rPr>
    </w:lvl>
    <w:lvl w:ilvl="5">
      <w:start w:val="1"/>
      <w:numFmt w:val="decimal"/>
      <w:lvlText w:val="%1.%2.%3.%4.%5.%6"/>
      <w:lvlJc w:val="left"/>
      <w:pPr>
        <w:tabs>
          <w:tab w:val="num" w:pos="1588"/>
        </w:tabs>
        <w:ind w:left="1588" w:hanging="1152"/>
      </w:pPr>
      <w:rPr>
        <w:rFonts w:hint="default"/>
      </w:rPr>
    </w:lvl>
    <w:lvl w:ilvl="6">
      <w:start w:val="1"/>
      <w:numFmt w:val="decimal"/>
      <w:lvlText w:val="%1.%2.%3.%4.%5.%6.%7"/>
      <w:lvlJc w:val="left"/>
      <w:pPr>
        <w:tabs>
          <w:tab w:val="num" w:pos="1732"/>
        </w:tabs>
        <w:ind w:left="1732" w:hanging="1296"/>
      </w:pPr>
      <w:rPr>
        <w:rFonts w:hint="default"/>
      </w:rPr>
    </w:lvl>
    <w:lvl w:ilvl="7">
      <w:start w:val="1"/>
      <w:numFmt w:val="decimal"/>
      <w:lvlText w:val="%1.%2.%3.%4.%5.%6.%7.%8"/>
      <w:lvlJc w:val="left"/>
      <w:pPr>
        <w:tabs>
          <w:tab w:val="num" w:pos="1876"/>
        </w:tabs>
        <w:ind w:left="1876" w:hanging="1440"/>
      </w:pPr>
      <w:rPr>
        <w:rFonts w:hint="default"/>
      </w:rPr>
    </w:lvl>
    <w:lvl w:ilvl="8">
      <w:start w:val="1"/>
      <w:numFmt w:val="decimal"/>
      <w:lvlText w:val="%1.%2.%3.%4.%5.%6.%7.%8.%9"/>
      <w:lvlJc w:val="left"/>
      <w:pPr>
        <w:tabs>
          <w:tab w:val="num" w:pos="2020"/>
        </w:tabs>
        <w:ind w:left="2020" w:hanging="1584"/>
      </w:pPr>
      <w:rPr>
        <w:rFonts w:hint="default"/>
      </w:rPr>
    </w:lvl>
  </w:abstractNum>
  <w:abstractNum w:abstractNumId="401" w15:restartNumberingAfterBreak="0">
    <w:nsid w:val="77460A56"/>
    <w:multiLevelType w:val="multilevel"/>
    <w:tmpl w:val="7CD80254"/>
    <w:lvl w:ilvl="0">
      <w:start w:val="1"/>
      <w:numFmt w:val="bullet"/>
      <w:pStyle w:val="013"/>
      <w:lvlText w:val=""/>
      <w:lvlJc w:val="left"/>
      <w:pPr>
        <w:ind w:left="1209" w:hanging="360"/>
      </w:pPr>
      <w:rPr>
        <w:rFonts w:ascii="Symbol" w:hAnsi="Symbol" w:hint="default"/>
        <w:b w:val="0"/>
        <w:i w:val="0"/>
        <w:caps w:val="0"/>
        <w:strike w:val="0"/>
        <w:dstrike w:val="0"/>
        <w:vanish w:val="0"/>
        <w:color w:val="000000"/>
        <w:sz w:val="24"/>
        <w:u w:val="none"/>
        <w:vertAlign w:val="baseline"/>
      </w:rPr>
    </w:lvl>
    <w:lvl w:ilvl="1">
      <w:start w:val="1"/>
      <w:numFmt w:val="none"/>
      <w:lvlText w:val="-"/>
      <w:lvlJc w:val="left"/>
      <w:pPr>
        <w:tabs>
          <w:tab w:val="num" w:pos="1559"/>
        </w:tabs>
        <w:ind w:left="1134" w:firstLine="0"/>
      </w:pPr>
      <w:rPr>
        <w:rFonts w:ascii="Times New Roman" w:hAnsi="Times New Roman" w:hint="default"/>
        <w:b w:val="0"/>
        <w:i w:val="0"/>
        <w:caps w:val="0"/>
        <w:strike w:val="0"/>
        <w:dstrike w:val="0"/>
        <w:vanish w:val="0"/>
        <w:color w:val="000000"/>
        <w:sz w:val="24"/>
        <w:u w:val="none"/>
        <w:vertAlign w:val="baseline"/>
      </w:rPr>
    </w:lvl>
    <w:lvl w:ilvl="2">
      <w:start w:val="1"/>
      <w:numFmt w:val="none"/>
      <w:pStyle w:val="031"/>
      <w:lvlText w:val="-"/>
      <w:lvlJc w:val="left"/>
      <w:pPr>
        <w:tabs>
          <w:tab w:val="num" w:pos="1985"/>
        </w:tabs>
        <w:ind w:left="1559" w:firstLine="0"/>
      </w:pPr>
      <w:rPr>
        <w:rFonts w:ascii="Times New Roman" w:hAnsi="Times New Roman" w:hint="default"/>
        <w:b w:val="0"/>
        <w:i w:val="0"/>
        <w:caps w:val="0"/>
        <w:strike w:val="0"/>
        <w:dstrike w:val="0"/>
        <w:vanish w:val="0"/>
        <w:color w:val="000000"/>
        <w:sz w:val="24"/>
        <w:u w:val="none"/>
        <w:vertAlign w:val="baseline"/>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402" w15:restartNumberingAfterBreak="0">
    <w:nsid w:val="77716ACA"/>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03" w15:restartNumberingAfterBreak="0">
    <w:nsid w:val="779D09D8"/>
    <w:multiLevelType w:val="hybridMultilevel"/>
    <w:tmpl w:val="B5FAD7A0"/>
    <w:lvl w:ilvl="0" w:tplc="A5D45DE4">
      <w:start w:val="1"/>
      <w:numFmt w:val="bullet"/>
      <w:lvlText w:val="−"/>
      <w:lvlJc w:val="left"/>
      <w:pPr>
        <w:ind w:left="720" w:hanging="360"/>
      </w:pPr>
      <w:rPr>
        <w:rFonts w:ascii="Times New Roman" w:hAnsi="Times New Roman" w:cs="Times New Roman" w:hint="default"/>
      </w:rPr>
    </w:lvl>
    <w:lvl w:ilvl="1" w:tplc="4B62467E">
      <w:start w:val="1"/>
      <w:numFmt w:val="bullet"/>
      <w:lvlText w:val="o"/>
      <w:lvlJc w:val="left"/>
      <w:pPr>
        <w:ind w:left="1440" w:hanging="360"/>
      </w:pPr>
      <w:rPr>
        <w:rFonts w:ascii="Courier New" w:hAnsi="Courier New" w:cs="Courier New" w:hint="default"/>
      </w:rPr>
    </w:lvl>
    <w:lvl w:ilvl="2" w:tplc="D3CCB690">
      <w:start w:val="1"/>
      <w:numFmt w:val="bullet"/>
      <w:lvlText w:val=""/>
      <w:lvlJc w:val="left"/>
      <w:pPr>
        <w:ind w:left="2160" w:hanging="360"/>
      </w:pPr>
      <w:rPr>
        <w:rFonts w:ascii="Wingdings" w:hAnsi="Wingdings" w:hint="default"/>
      </w:rPr>
    </w:lvl>
    <w:lvl w:ilvl="3" w:tplc="5FBC3EA6">
      <w:start w:val="1"/>
      <w:numFmt w:val="bullet"/>
      <w:lvlText w:val=""/>
      <w:lvlJc w:val="left"/>
      <w:pPr>
        <w:ind w:left="2880" w:hanging="360"/>
      </w:pPr>
      <w:rPr>
        <w:rFonts w:ascii="Symbol" w:hAnsi="Symbol" w:hint="default"/>
      </w:rPr>
    </w:lvl>
    <w:lvl w:ilvl="4" w:tplc="DDE4EC9C">
      <w:start w:val="1"/>
      <w:numFmt w:val="bullet"/>
      <w:lvlText w:val="o"/>
      <w:lvlJc w:val="left"/>
      <w:pPr>
        <w:ind w:left="3600" w:hanging="360"/>
      </w:pPr>
      <w:rPr>
        <w:rFonts w:ascii="Courier New" w:hAnsi="Courier New" w:cs="Courier New" w:hint="default"/>
      </w:rPr>
    </w:lvl>
    <w:lvl w:ilvl="5" w:tplc="9B4644AC">
      <w:start w:val="1"/>
      <w:numFmt w:val="bullet"/>
      <w:lvlText w:val=""/>
      <w:lvlJc w:val="left"/>
      <w:pPr>
        <w:ind w:left="4320" w:hanging="360"/>
      </w:pPr>
      <w:rPr>
        <w:rFonts w:ascii="Wingdings" w:hAnsi="Wingdings" w:hint="default"/>
      </w:rPr>
    </w:lvl>
    <w:lvl w:ilvl="6" w:tplc="E19492BC">
      <w:start w:val="1"/>
      <w:numFmt w:val="bullet"/>
      <w:lvlText w:val=""/>
      <w:lvlJc w:val="left"/>
      <w:pPr>
        <w:ind w:left="5040" w:hanging="360"/>
      </w:pPr>
      <w:rPr>
        <w:rFonts w:ascii="Symbol" w:hAnsi="Symbol" w:hint="default"/>
      </w:rPr>
    </w:lvl>
    <w:lvl w:ilvl="7" w:tplc="C9321104">
      <w:start w:val="1"/>
      <w:numFmt w:val="bullet"/>
      <w:lvlText w:val="o"/>
      <w:lvlJc w:val="left"/>
      <w:pPr>
        <w:ind w:left="5760" w:hanging="360"/>
      </w:pPr>
      <w:rPr>
        <w:rFonts w:ascii="Courier New" w:hAnsi="Courier New" w:cs="Courier New" w:hint="default"/>
      </w:rPr>
    </w:lvl>
    <w:lvl w:ilvl="8" w:tplc="375AFD40">
      <w:start w:val="1"/>
      <w:numFmt w:val="bullet"/>
      <w:lvlText w:val=""/>
      <w:lvlJc w:val="left"/>
      <w:pPr>
        <w:ind w:left="6480" w:hanging="360"/>
      </w:pPr>
      <w:rPr>
        <w:rFonts w:ascii="Wingdings" w:hAnsi="Wingdings" w:hint="default"/>
      </w:rPr>
    </w:lvl>
  </w:abstractNum>
  <w:abstractNum w:abstractNumId="404" w15:restartNumberingAfterBreak="0">
    <w:nsid w:val="77DB5461"/>
    <w:multiLevelType w:val="hybridMultilevel"/>
    <w:tmpl w:val="DE2C005E"/>
    <w:lvl w:ilvl="0" w:tplc="912268CC">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405" w15:restartNumberingAfterBreak="0">
    <w:nsid w:val="78535922"/>
    <w:multiLevelType w:val="hybridMultilevel"/>
    <w:tmpl w:val="7996FEF0"/>
    <w:lvl w:ilvl="0" w:tplc="C420A3F4">
      <w:start w:val="1"/>
      <w:numFmt w:val="bullet"/>
      <w:lvlText w:val="–"/>
      <w:lvlJc w:val="center"/>
      <w:pPr>
        <w:ind w:left="777" w:hanging="360"/>
      </w:pPr>
      <w:rPr>
        <w:rFonts w:ascii="Times New Roman" w:hAnsi="Times New Roman" w:cs="Times New Roman" w:hint="default"/>
      </w:rPr>
    </w:lvl>
    <w:lvl w:ilvl="1" w:tplc="7194A5BA">
      <w:start w:val="1"/>
      <w:numFmt w:val="bullet"/>
      <w:lvlText w:val="o"/>
      <w:lvlJc w:val="left"/>
      <w:pPr>
        <w:ind w:left="1497" w:hanging="360"/>
      </w:pPr>
      <w:rPr>
        <w:rFonts w:ascii="Courier New" w:hAnsi="Courier New" w:cs="Courier New" w:hint="default"/>
      </w:rPr>
    </w:lvl>
    <w:lvl w:ilvl="2" w:tplc="77264922">
      <w:start w:val="1"/>
      <w:numFmt w:val="bullet"/>
      <w:lvlText w:val=""/>
      <w:lvlJc w:val="left"/>
      <w:pPr>
        <w:ind w:left="2217" w:hanging="360"/>
      </w:pPr>
      <w:rPr>
        <w:rFonts w:ascii="Wingdings" w:hAnsi="Wingdings" w:hint="default"/>
      </w:rPr>
    </w:lvl>
    <w:lvl w:ilvl="3" w:tplc="0AF23484">
      <w:start w:val="1"/>
      <w:numFmt w:val="bullet"/>
      <w:lvlText w:val=""/>
      <w:lvlJc w:val="left"/>
      <w:pPr>
        <w:ind w:left="2937" w:hanging="360"/>
      </w:pPr>
      <w:rPr>
        <w:rFonts w:ascii="Symbol" w:hAnsi="Symbol" w:hint="default"/>
      </w:rPr>
    </w:lvl>
    <w:lvl w:ilvl="4" w:tplc="3D7E80E6">
      <w:start w:val="1"/>
      <w:numFmt w:val="bullet"/>
      <w:lvlText w:val="o"/>
      <w:lvlJc w:val="left"/>
      <w:pPr>
        <w:ind w:left="3657" w:hanging="360"/>
      </w:pPr>
      <w:rPr>
        <w:rFonts w:ascii="Courier New" w:hAnsi="Courier New" w:cs="Courier New" w:hint="default"/>
      </w:rPr>
    </w:lvl>
    <w:lvl w:ilvl="5" w:tplc="67127D0A">
      <w:start w:val="1"/>
      <w:numFmt w:val="bullet"/>
      <w:lvlText w:val=""/>
      <w:lvlJc w:val="left"/>
      <w:pPr>
        <w:ind w:left="4377" w:hanging="360"/>
      </w:pPr>
      <w:rPr>
        <w:rFonts w:ascii="Wingdings" w:hAnsi="Wingdings" w:hint="default"/>
      </w:rPr>
    </w:lvl>
    <w:lvl w:ilvl="6" w:tplc="55BC82CA">
      <w:start w:val="1"/>
      <w:numFmt w:val="bullet"/>
      <w:lvlText w:val=""/>
      <w:lvlJc w:val="left"/>
      <w:pPr>
        <w:ind w:left="5097" w:hanging="360"/>
      </w:pPr>
      <w:rPr>
        <w:rFonts w:ascii="Symbol" w:hAnsi="Symbol" w:hint="default"/>
      </w:rPr>
    </w:lvl>
    <w:lvl w:ilvl="7" w:tplc="1994BCC4">
      <w:start w:val="1"/>
      <w:numFmt w:val="bullet"/>
      <w:lvlText w:val="o"/>
      <w:lvlJc w:val="left"/>
      <w:pPr>
        <w:ind w:left="5817" w:hanging="360"/>
      </w:pPr>
      <w:rPr>
        <w:rFonts w:ascii="Courier New" w:hAnsi="Courier New" w:cs="Courier New" w:hint="default"/>
      </w:rPr>
    </w:lvl>
    <w:lvl w:ilvl="8" w:tplc="55061AC6">
      <w:start w:val="1"/>
      <w:numFmt w:val="bullet"/>
      <w:lvlText w:val=""/>
      <w:lvlJc w:val="left"/>
      <w:pPr>
        <w:ind w:left="6537" w:hanging="360"/>
      </w:pPr>
      <w:rPr>
        <w:rFonts w:ascii="Wingdings" w:hAnsi="Wingdings" w:hint="default"/>
      </w:rPr>
    </w:lvl>
  </w:abstractNum>
  <w:abstractNum w:abstractNumId="406" w15:restartNumberingAfterBreak="0">
    <w:nsid w:val="78E650B4"/>
    <w:multiLevelType w:val="hybridMultilevel"/>
    <w:tmpl w:val="BB147D80"/>
    <w:lvl w:ilvl="0" w:tplc="191A7644">
      <w:start w:val="1"/>
      <w:numFmt w:val="bullet"/>
      <w:lvlText w:val="–"/>
      <w:lvlJc w:val="left"/>
      <w:pPr>
        <w:tabs>
          <w:tab w:val="num" w:pos="1418"/>
        </w:tabs>
        <w:ind w:left="1418" w:hanging="284"/>
      </w:pPr>
      <w:rPr>
        <w:rFonts w:ascii="Verdana" w:hAnsi="Verdana" w:hint="default"/>
        <w:color w:val="auto"/>
        <w:sz w:val="24"/>
      </w:rPr>
    </w:lvl>
    <w:lvl w:ilvl="1" w:tplc="937EB376">
      <w:start w:val="1"/>
      <w:numFmt w:val="bullet"/>
      <w:lvlText w:val="―"/>
      <w:lvlJc w:val="left"/>
      <w:pPr>
        <w:tabs>
          <w:tab w:val="num" w:pos="1701"/>
        </w:tabs>
        <w:ind w:left="1701" w:hanging="284"/>
      </w:pPr>
      <w:rPr>
        <w:rFonts w:ascii="Verdana" w:hAnsi="Verdana" w:hint="default"/>
        <w:color w:val="auto"/>
        <w:sz w:val="16"/>
      </w:rPr>
    </w:lvl>
    <w:lvl w:ilvl="2" w:tplc="353CA7EC">
      <w:start w:val="1"/>
      <w:numFmt w:val="bullet"/>
      <w:lvlText w:val="–"/>
      <w:lvlJc w:val="left"/>
      <w:pPr>
        <w:tabs>
          <w:tab w:val="num" w:pos="1985"/>
        </w:tabs>
        <w:ind w:left="1985" w:hanging="284"/>
      </w:pPr>
      <w:rPr>
        <w:rFonts w:ascii="Verdana" w:hAnsi="Verdana" w:hint="default"/>
        <w:b/>
        <w:i w:val="0"/>
        <w:sz w:val="24"/>
      </w:rPr>
    </w:lvl>
    <w:lvl w:ilvl="3" w:tplc="B81CB5F8">
      <w:start w:val="1"/>
      <w:numFmt w:val="bullet"/>
      <w:lvlText w:val="–"/>
      <w:lvlJc w:val="left"/>
      <w:pPr>
        <w:tabs>
          <w:tab w:val="num" w:pos="2268"/>
        </w:tabs>
        <w:ind w:left="2268" w:hanging="283"/>
      </w:pPr>
      <w:rPr>
        <w:rFonts w:ascii="Verdana" w:hAnsi="Verdana" w:hint="default"/>
      </w:rPr>
    </w:lvl>
    <w:lvl w:ilvl="4" w:tplc="9B2A0048">
      <w:start w:val="1"/>
      <w:numFmt w:val="bullet"/>
      <w:lvlText w:val=""/>
      <w:lvlJc w:val="left"/>
      <w:pPr>
        <w:tabs>
          <w:tab w:val="num" w:pos="2797"/>
        </w:tabs>
        <w:ind w:left="2797" w:hanging="360"/>
      </w:pPr>
      <w:rPr>
        <w:rFonts w:ascii="Symbol" w:hAnsi="Symbol" w:hint="default"/>
      </w:rPr>
    </w:lvl>
    <w:lvl w:ilvl="5" w:tplc="16F635AA">
      <w:start w:val="1"/>
      <w:numFmt w:val="bullet"/>
      <w:lvlText w:val=""/>
      <w:lvlJc w:val="left"/>
      <w:pPr>
        <w:tabs>
          <w:tab w:val="num" w:pos="3157"/>
        </w:tabs>
        <w:ind w:left="3157" w:hanging="360"/>
      </w:pPr>
      <w:rPr>
        <w:rFonts w:ascii="Wingdings" w:hAnsi="Wingdings" w:hint="default"/>
      </w:rPr>
    </w:lvl>
    <w:lvl w:ilvl="6" w:tplc="2EB43B24">
      <w:start w:val="1"/>
      <w:numFmt w:val="bullet"/>
      <w:lvlText w:val=""/>
      <w:lvlJc w:val="left"/>
      <w:pPr>
        <w:tabs>
          <w:tab w:val="num" w:pos="3517"/>
        </w:tabs>
        <w:ind w:left="3517" w:hanging="360"/>
      </w:pPr>
      <w:rPr>
        <w:rFonts w:ascii="Wingdings" w:hAnsi="Wingdings" w:hint="default"/>
      </w:rPr>
    </w:lvl>
    <w:lvl w:ilvl="7" w:tplc="4B382FCC">
      <w:start w:val="1"/>
      <w:numFmt w:val="bullet"/>
      <w:lvlText w:val=""/>
      <w:lvlJc w:val="left"/>
      <w:pPr>
        <w:tabs>
          <w:tab w:val="num" w:pos="3877"/>
        </w:tabs>
        <w:ind w:left="3877" w:hanging="360"/>
      </w:pPr>
      <w:rPr>
        <w:rFonts w:ascii="Symbol" w:hAnsi="Symbol" w:hint="default"/>
      </w:rPr>
    </w:lvl>
    <w:lvl w:ilvl="8" w:tplc="EA4E4164">
      <w:start w:val="1"/>
      <w:numFmt w:val="bullet"/>
      <w:lvlText w:val=""/>
      <w:lvlJc w:val="left"/>
      <w:pPr>
        <w:tabs>
          <w:tab w:val="num" w:pos="4237"/>
        </w:tabs>
        <w:ind w:left="4237" w:hanging="360"/>
      </w:pPr>
      <w:rPr>
        <w:rFonts w:ascii="Symbol" w:hAnsi="Symbol" w:hint="default"/>
      </w:rPr>
    </w:lvl>
  </w:abstractNum>
  <w:abstractNum w:abstractNumId="407" w15:restartNumberingAfterBreak="0">
    <w:nsid w:val="79090DD4"/>
    <w:multiLevelType w:val="hybridMultilevel"/>
    <w:tmpl w:val="4244BEA4"/>
    <w:lvl w:ilvl="0" w:tplc="35102BBC">
      <w:start w:val="1"/>
      <w:numFmt w:val="bullet"/>
      <w:lvlText w:val="–"/>
      <w:lvlJc w:val="left"/>
      <w:pPr>
        <w:tabs>
          <w:tab w:val="num" w:pos="284"/>
        </w:tabs>
        <w:ind w:left="284" w:hanging="227"/>
      </w:pPr>
      <w:rPr>
        <w:rFonts w:ascii="Verdana" w:hAnsi="Verdana" w:hint="default"/>
        <w:color w:val="auto"/>
        <w:sz w:val="24"/>
      </w:rPr>
    </w:lvl>
    <w:lvl w:ilvl="1" w:tplc="1C22B954">
      <w:start w:val="1"/>
      <w:numFmt w:val="bullet"/>
      <w:lvlText w:val="―"/>
      <w:lvlJc w:val="left"/>
      <w:pPr>
        <w:tabs>
          <w:tab w:val="num" w:pos="510"/>
        </w:tabs>
        <w:ind w:left="510" w:hanging="226"/>
      </w:pPr>
      <w:rPr>
        <w:rFonts w:ascii="Verdana" w:hAnsi="Verdana" w:hint="default"/>
        <w:color w:val="auto"/>
        <w:sz w:val="16"/>
      </w:rPr>
    </w:lvl>
    <w:lvl w:ilvl="2" w:tplc="689A40E8">
      <w:start w:val="1"/>
      <w:numFmt w:val="bullet"/>
      <w:lvlText w:val="–"/>
      <w:lvlJc w:val="left"/>
      <w:pPr>
        <w:tabs>
          <w:tab w:val="num" w:pos="794"/>
        </w:tabs>
        <w:ind w:left="794" w:hanging="284"/>
      </w:pPr>
      <w:rPr>
        <w:rFonts w:ascii="Verdana" w:hAnsi="Verdana" w:hint="default"/>
        <w:b/>
        <w:i w:val="0"/>
        <w:sz w:val="24"/>
      </w:rPr>
    </w:lvl>
    <w:lvl w:ilvl="3" w:tplc="73086536">
      <w:start w:val="1"/>
      <w:numFmt w:val="bullet"/>
      <w:lvlText w:val="–"/>
      <w:lvlJc w:val="left"/>
      <w:pPr>
        <w:tabs>
          <w:tab w:val="num" w:pos="1745"/>
        </w:tabs>
        <w:ind w:left="1745" w:hanging="283"/>
      </w:pPr>
      <w:rPr>
        <w:rFonts w:ascii="Verdana" w:hAnsi="Verdana" w:hint="default"/>
      </w:rPr>
    </w:lvl>
    <w:lvl w:ilvl="4" w:tplc="5C9C56FA">
      <w:start w:val="1"/>
      <w:numFmt w:val="bullet"/>
      <w:lvlText w:val=""/>
      <w:lvlJc w:val="left"/>
      <w:pPr>
        <w:tabs>
          <w:tab w:val="num" w:pos="2274"/>
        </w:tabs>
        <w:ind w:left="2274" w:hanging="360"/>
      </w:pPr>
      <w:rPr>
        <w:rFonts w:ascii="Symbol" w:hAnsi="Symbol" w:hint="default"/>
      </w:rPr>
    </w:lvl>
    <w:lvl w:ilvl="5" w:tplc="0DFA8646">
      <w:start w:val="1"/>
      <w:numFmt w:val="bullet"/>
      <w:lvlText w:val=""/>
      <w:lvlJc w:val="left"/>
      <w:pPr>
        <w:tabs>
          <w:tab w:val="num" w:pos="2634"/>
        </w:tabs>
        <w:ind w:left="2634" w:hanging="360"/>
      </w:pPr>
      <w:rPr>
        <w:rFonts w:ascii="Wingdings" w:hAnsi="Wingdings" w:hint="default"/>
      </w:rPr>
    </w:lvl>
    <w:lvl w:ilvl="6" w:tplc="A24821F6">
      <w:start w:val="1"/>
      <w:numFmt w:val="bullet"/>
      <w:lvlText w:val=""/>
      <w:lvlJc w:val="left"/>
      <w:pPr>
        <w:tabs>
          <w:tab w:val="num" w:pos="2994"/>
        </w:tabs>
        <w:ind w:left="2994" w:hanging="360"/>
      </w:pPr>
      <w:rPr>
        <w:rFonts w:ascii="Wingdings" w:hAnsi="Wingdings" w:hint="default"/>
      </w:rPr>
    </w:lvl>
    <w:lvl w:ilvl="7" w:tplc="1FDCBA68">
      <w:start w:val="1"/>
      <w:numFmt w:val="bullet"/>
      <w:lvlText w:val=""/>
      <w:lvlJc w:val="left"/>
      <w:pPr>
        <w:tabs>
          <w:tab w:val="num" w:pos="3354"/>
        </w:tabs>
        <w:ind w:left="3354" w:hanging="360"/>
      </w:pPr>
      <w:rPr>
        <w:rFonts w:ascii="Symbol" w:hAnsi="Symbol" w:hint="default"/>
      </w:rPr>
    </w:lvl>
    <w:lvl w:ilvl="8" w:tplc="97840C40">
      <w:start w:val="1"/>
      <w:numFmt w:val="bullet"/>
      <w:lvlText w:val=""/>
      <w:lvlJc w:val="left"/>
      <w:pPr>
        <w:tabs>
          <w:tab w:val="num" w:pos="3714"/>
        </w:tabs>
        <w:ind w:left="3714" w:hanging="360"/>
      </w:pPr>
      <w:rPr>
        <w:rFonts w:ascii="Symbol" w:hAnsi="Symbol" w:hint="default"/>
      </w:rPr>
    </w:lvl>
  </w:abstractNum>
  <w:abstractNum w:abstractNumId="408" w15:restartNumberingAfterBreak="0">
    <w:nsid w:val="792131A5"/>
    <w:multiLevelType w:val="hybridMultilevel"/>
    <w:tmpl w:val="A8D0C11E"/>
    <w:lvl w:ilvl="0" w:tplc="1AE07760">
      <w:start w:val="1"/>
      <w:numFmt w:val="bullet"/>
      <w:lvlText w:val=""/>
      <w:lvlJc w:val="left"/>
      <w:pPr>
        <w:ind w:left="1287" w:hanging="360"/>
      </w:pPr>
      <w:rPr>
        <w:rFonts w:ascii="Symbol" w:hAnsi="Symbol" w:hint="default"/>
      </w:rPr>
    </w:lvl>
    <w:lvl w:ilvl="1" w:tplc="17F44042">
      <w:start w:val="1"/>
      <w:numFmt w:val="bullet"/>
      <w:lvlText w:val="o"/>
      <w:lvlJc w:val="left"/>
      <w:pPr>
        <w:ind w:left="2007" w:hanging="360"/>
      </w:pPr>
      <w:rPr>
        <w:rFonts w:ascii="Courier New" w:hAnsi="Courier New" w:cs="Courier New" w:hint="default"/>
      </w:rPr>
    </w:lvl>
    <w:lvl w:ilvl="2" w:tplc="83969966">
      <w:start w:val="1"/>
      <w:numFmt w:val="bullet"/>
      <w:lvlText w:val=""/>
      <w:lvlJc w:val="left"/>
      <w:pPr>
        <w:ind w:left="2727" w:hanging="360"/>
      </w:pPr>
      <w:rPr>
        <w:rFonts w:ascii="Wingdings" w:hAnsi="Wingdings" w:hint="default"/>
      </w:rPr>
    </w:lvl>
    <w:lvl w:ilvl="3" w:tplc="5240F2F2">
      <w:start w:val="1"/>
      <w:numFmt w:val="bullet"/>
      <w:lvlText w:val=""/>
      <w:lvlJc w:val="left"/>
      <w:pPr>
        <w:ind w:left="3447" w:hanging="360"/>
      </w:pPr>
      <w:rPr>
        <w:rFonts w:ascii="Symbol" w:hAnsi="Symbol" w:hint="default"/>
      </w:rPr>
    </w:lvl>
    <w:lvl w:ilvl="4" w:tplc="CAEEAA66">
      <w:start w:val="1"/>
      <w:numFmt w:val="bullet"/>
      <w:lvlText w:val="o"/>
      <w:lvlJc w:val="left"/>
      <w:pPr>
        <w:ind w:left="4167" w:hanging="360"/>
      </w:pPr>
      <w:rPr>
        <w:rFonts w:ascii="Courier New" w:hAnsi="Courier New" w:cs="Courier New" w:hint="default"/>
      </w:rPr>
    </w:lvl>
    <w:lvl w:ilvl="5" w:tplc="B388F1D4">
      <w:start w:val="1"/>
      <w:numFmt w:val="bullet"/>
      <w:lvlText w:val=""/>
      <w:lvlJc w:val="left"/>
      <w:pPr>
        <w:ind w:left="4887" w:hanging="360"/>
      </w:pPr>
      <w:rPr>
        <w:rFonts w:ascii="Wingdings" w:hAnsi="Wingdings" w:hint="default"/>
      </w:rPr>
    </w:lvl>
    <w:lvl w:ilvl="6" w:tplc="D80E199E">
      <w:start w:val="1"/>
      <w:numFmt w:val="bullet"/>
      <w:lvlText w:val=""/>
      <w:lvlJc w:val="left"/>
      <w:pPr>
        <w:ind w:left="5607" w:hanging="360"/>
      </w:pPr>
      <w:rPr>
        <w:rFonts w:ascii="Symbol" w:hAnsi="Symbol" w:hint="default"/>
      </w:rPr>
    </w:lvl>
    <w:lvl w:ilvl="7" w:tplc="4538CAF2">
      <w:start w:val="1"/>
      <w:numFmt w:val="bullet"/>
      <w:lvlText w:val="o"/>
      <w:lvlJc w:val="left"/>
      <w:pPr>
        <w:ind w:left="6327" w:hanging="360"/>
      </w:pPr>
      <w:rPr>
        <w:rFonts w:ascii="Courier New" w:hAnsi="Courier New" w:cs="Courier New" w:hint="default"/>
      </w:rPr>
    </w:lvl>
    <w:lvl w:ilvl="8" w:tplc="59129A94">
      <w:start w:val="1"/>
      <w:numFmt w:val="bullet"/>
      <w:lvlText w:val=""/>
      <w:lvlJc w:val="left"/>
      <w:pPr>
        <w:ind w:left="7047" w:hanging="360"/>
      </w:pPr>
      <w:rPr>
        <w:rFonts w:ascii="Wingdings" w:hAnsi="Wingdings" w:hint="default"/>
      </w:rPr>
    </w:lvl>
  </w:abstractNum>
  <w:abstractNum w:abstractNumId="409" w15:restartNumberingAfterBreak="0">
    <w:nsid w:val="795B665F"/>
    <w:multiLevelType w:val="hybridMultilevel"/>
    <w:tmpl w:val="C928AF2A"/>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10" w15:restartNumberingAfterBreak="0">
    <w:nsid w:val="797C58CB"/>
    <w:multiLevelType w:val="multilevel"/>
    <w:tmpl w:val="467A1966"/>
    <w:lvl w:ilvl="0">
      <w:start w:val="1"/>
      <w:numFmt w:val="russianUpper"/>
      <w:lvlText w:val="Приложение %1"/>
      <w:lvlJc w:val="left"/>
      <w:pPr>
        <w:ind w:left="0" w:firstLine="397"/>
      </w:pPr>
      <w:rPr>
        <w:rFonts w:ascii="Times New Roman" w:hAnsi="Times New Roman" w:cs="Times New Roman" w:hint="default"/>
        <w:b/>
        <w:bCs w:val="0"/>
        <w:i w:val="0"/>
        <w:iCs w:val="0"/>
        <w:caps w:val="0"/>
        <w:smallCaps w:val="0"/>
        <w:strike w:val="0"/>
        <w:vanish w:val="0"/>
        <w:color w:val="000000"/>
        <w:spacing w:val="0"/>
        <w:position w:val="0"/>
        <w:sz w:val="32"/>
        <w:u w:val="none"/>
        <w:vertAlign w:val="baseline"/>
      </w:rPr>
    </w:lvl>
    <w:lvl w:ilvl="1">
      <w:start w:val="1"/>
      <w:numFmt w:val="decimal"/>
      <w:lvlText w:val="%1.%2"/>
      <w:lvlJc w:val="left"/>
      <w:pPr>
        <w:ind w:left="709" w:firstLine="0"/>
      </w:pPr>
      <w:rPr>
        <w:rFonts w:ascii="Times New Roman" w:hAnsi="Times New Roman" w:hint="default"/>
        <w:b/>
        <w:i w:val="0"/>
        <w:sz w:val="28"/>
      </w:rPr>
    </w:lvl>
    <w:lvl w:ilvl="2">
      <w:start w:val="1"/>
      <w:numFmt w:val="decimal"/>
      <w:lvlText w:val="%1.%2.%3"/>
      <w:lvlJc w:val="left"/>
      <w:pPr>
        <w:ind w:left="709" w:firstLine="0"/>
      </w:pPr>
      <w:rPr>
        <w:rFonts w:ascii="Times New Roman" w:hAnsi="Times New Roman" w:hint="default"/>
        <w:b/>
        <w:i w:val="0"/>
        <w:caps w:val="0"/>
        <w:strike w:val="0"/>
        <w:vanish w:val="0"/>
        <w:color w:val="000000"/>
        <w:sz w:val="24"/>
        <w:u w:val="none"/>
        <w:vertAlign w:val="baseline"/>
      </w:rPr>
    </w:lvl>
    <w:lvl w:ilvl="3">
      <w:start w:val="1"/>
      <w:numFmt w:val="decimal"/>
      <w:lvlText w:val="%1.%2.%3.%4"/>
      <w:lvlJc w:val="left"/>
      <w:pPr>
        <w:ind w:left="709" w:firstLine="0"/>
      </w:pPr>
      <w:rPr>
        <w:rFonts w:ascii="Times New Roman" w:hAnsi="Times New Roman" w:hint="default"/>
        <w:b/>
        <w:i w:val="0"/>
        <w:caps w:val="0"/>
        <w:strike w:val="0"/>
        <w:vanish w:val="0"/>
        <w:color w:val="000000"/>
        <w:sz w:val="24"/>
        <w:u w:val="none"/>
        <w:vertAlign w:val="baseline"/>
      </w:rPr>
    </w:lvl>
    <w:lvl w:ilvl="4">
      <w:start w:val="1"/>
      <w:numFmt w:val="decimal"/>
      <w:lvlText w:val="%1.%2.%3.%4.%5"/>
      <w:lvlJc w:val="left"/>
      <w:pPr>
        <w:ind w:left="709" w:firstLine="0"/>
      </w:pPr>
      <w:rPr>
        <w:rFonts w:hint="default"/>
        <w:b/>
        <w:i w:val="0"/>
        <w:caps w:val="0"/>
        <w:strike w:val="0"/>
        <w:vanish w:val="0"/>
        <w:color w:val="000000"/>
        <w:sz w:val="24"/>
        <w:u w:val="none"/>
        <w:vertAlign w:val="baseline"/>
      </w:rPr>
    </w:lvl>
    <w:lvl w:ilvl="5">
      <w:start w:val="1"/>
      <w:numFmt w:val="decimal"/>
      <w:lvlText w:val="%1.%2.%3.%4.%5.%6"/>
      <w:lvlJc w:val="left"/>
      <w:pPr>
        <w:ind w:left="709" w:firstLine="0"/>
      </w:pPr>
      <w:rPr>
        <w:rFonts w:ascii="Times New Roman" w:hAnsi="Times New Roman" w:hint="default"/>
        <w:b/>
        <w:i w:val="0"/>
        <w:caps w:val="0"/>
        <w:strike w:val="0"/>
        <w:vanish w:val="0"/>
        <w:color w:val="000000"/>
        <w:sz w:val="24"/>
        <w:u w:val="none"/>
        <w:vertAlign w:val="baseline"/>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11" w15:restartNumberingAfterBreak="0">
    <w:nsid w:val="7A8D3DCE"/>
    <w:multiLevelType w:val="hybridMultilevel"/>
    <w:tmpl w:val="8FE48690"/>
    <w:lvl w:ilvl="0" w:tplc="E8209A36">
      <w:start w:val="1"/>
      <w:numFmt w:val="bullet"/>
      <w:lvlText w:val=""/>
      <w:lvlJc w:val="left"/>
      <w:pPr>
        <w:tabs>
          <w:tab w:val="num" w:pos="-1584"/>
        </w:tabs>
        <w:ind w:left="-1584" w:hanging="360"/>
      </w:pPr>
      <w:rPr>
        <w:rFonts w:ascii="Symbol" w:hAnsi="Symbol" w:hint="default"/>
      </w:rPr>
    </w:lvl>
    <w:lvl w:ilvl="1" w:tplc="8FE6123A">
      <w:start w:val="1"/>
      <w:numFmt w:val="bullet"/>
      <w:lvlText w:val="o"/>
      <w:lvlJc w:val="left"/>
      <w:pPr>
        <w:tabs>
          <w:tab w:val="num" w:pos="-864"/>
        </w:tabs>
        <w:ind w:left="-864" w:hanging="360"/>
      </w:pPr>
      <w:rPr>
        <w:rFonts w:ascii="Courier New" w:hAnsi="Courier New" w:cs="Courier New" w:hint="default"/>
      </w:rPr>
    </w:lvl>
    <w:lvl w:ilvl="2" w:tplc="7E10BA6E">
      <w:start w:val="1"/>
      <w:numFmt w:val="bullet"/>
      <w:lvlText w:val=""/>
      <w:lvlJc w:val="left"/>
      <w:pPr>
        <w:tabs>
          <w:tab w:val="num" w:pos="-144"/>
        </w:tabs>
        <w:ind w:left="-144" w:hanging="360"/>
      </w:pPr>
      <w:rPr>
        <w:rFonts w:ascii="Wingdings" w:hAnsi="Wingdings" w:hint="default"/>
      </w:rPr>
    </w:lvl>
    <w:lvl w:ilvl="3" w:tplc="B58C379E">
      <w:start w:val="1"/>
      <w:numFmt w:val="bullet"/>
      <w:lvlText w:val=""/>
      <w:lvlJc w:val="left"/>
      <w:pPr>
        <w:tabs>
          <w:tab w:val="num" w:pos="576"/>
        </w:tabs>
        <w:ind w:left="576" w:hanging="360"/>
      </w:pPr>
      <w:rPr>
        <w:rFonts w:ascii="Symbol" w:hAnsi="Symbol" w:hint="default"/>
      </w:rPr>
    </w:lvl>
    <w:lvl w:ilvl="4" w:tplc="171CE8DE">
      <w:start w:val="1"/>
      <w:numFmt w:val="bullet"/>
      <w:lvlText w:val="o"/>
      <w:lvlJc w:val="left"/>
      <w:pPr>
        <w:tabs>
          <w:tab w:val="num" w:pos="1296"/>
        </w:tabs>
        <w:ind w:left="1296" w:hanging="360"/>
      </w:pPr>
      <w:rPr>
        <w:rFonts w:ascii="Courier New" w:hAnsi="Courier New" w:cs="Courier New" w:hint="default"/>
      </w:rPr>
    </w:lvl>
    <w:lvl w:ilvl="5" w:tplc="3260E85A">
      <w:start w:val="1"/>
      <w:numFmt w:val="bullet"/>
      <w:lvlText w:val=""/>
      <w:lvlJc w:val="left"/>
      <w:pPr>
        <w:tabs>
          <w:tab w:val="num" w:pos="2016"/>
        </w:tabs>
        <w:ind w:left="2016" w:hanging="360"/>
      </w:pPr>
      <w:rPr>
        <w:rFonts w:ascii="Wingdings" w:hAnsi="Wingdings" w:hint="default"/>
      </w:rPr>
    </w:lvl>
    <w:lvl w:ilvl="6" w:tplc="8124BF74">
      <w:start w:val="1"/>
      <w:numFmt w:val="bullet"/>
      <w:lvlText w:val=""/>
      <w:lvlJc w:val="left"/>
      <w:pPr>
        <w:tabs>
          <w:tab w:val="num" w:pos="2736"/>
        </w:tabs>
        <w:ind w:left="2736" w:hanging="360"/>
      </w:pPr>
      <w:rPr>
        <w:rFonts w:ascii="Symbol" w:hAnsi="Symbol" w:hint="default"/>
      </w:rPr>
    </w:lvl>
    <w:lvl w:ilvl="7" w:tplc="41CA5398">
      <w:start w:val="1"/>
      <w:numFmt w:val="bullet"/>
      <w:lvlText w:val="o"/>
      <w:lvlJc w:val="left"/>
      <w:pPr>
        <w:tabs>
          <w:tab w:val="num" w:pos="3456"/>
        </w:tabs>
        <w:ind w:left="3456" w:hanging="360"/>
      </w:pPr>
      <w:rPr>
        <w:rFonts w:ascii="Courier New" w:hAnsi="Courier New" w:cs="Courier New" w:hint="default"/>
      </w:rPr>
    </w:lvl>
    <w:lvl w:ilvl="8" w:tplc="7E1A51C0">
      <w:start w:val="1"/>
      <w:numFmt w:val="bullet"/>
      <w:lvlText w:val=""/>
      <w:lvlJc w:val="left"/>
      <w:pPr>
        <w:tabs>
          <w:tab w:val="num" w:pos="4176"/>
        </w:tabs>
        <w:ind w:left="4176" w:hanging="360"/>
      </w:pPr>
      <w:rPr>
        <w:rFonts w:ascii="Wingdings" w:hAnsi="Wingdings" w:hint="default"/>
      </w:rPr>
    </w:lvl>
  </w:abstractNum>
  <w:abstractNum w:abstractNumId="412" w15:restartNumberingAfterBreak="0">
    <w:nsid w:val="7AC401EB"/>
    <w:multiLevelType w:val="hybridMultilevel"/>
    <w:tmpl w:val="99B8B942"/>
    <w:lvl w:ilvl="0" w:tplc="98928800">
      <w:start w:val="1"/>
      <w:numFmt w:val="bullet"/>
      <w:lvlText w:val="–"/>
      <w:lvlJc w:val="center"/>
      <w:pPr>
        <w:ind w:left="720" w:hanging="360"/>
      </w:pPr>
      <w:rPr>
        <w:rFonts w:ascii="Times New Roman" w:hAnsi="Times New Roman" w:cs="Times New Roman" w:hint="default"/>
      </w:rPr>
    </w:lvl>
    <w:lvl w:ilvl="1" w:tplc="D93A2E64">
      <w:start w:val="1"/>
      <w:numFmt w:val="bullet"/>
      <w:lvlText w:val="o"/>
      <w:lvlJc w:val="left"/>
      <w:pPr>
        <w:ind w:left="1440" w:hanging="360"/>
      </w:pPr>
      <w:rPr>
        <w:rFonts w:ascii="Courier New" w:hAnsi="Courier New" w:cs="Courier New" w:hint="default"/>
      </w:rPr>
    </w:lvl>
    <w:lvl w:ilvl="2" w:tplc="0232A66A">
      <w:start w:val="1"/>
      <w:numFmt w:val="bullet"/>
      <w:lvlText w:val=""/>
      <w:lvlJc w:val="left"/>
      <w:pPr>
        <w:ind w:left="2160" w:hanging="360"/>
      </w:pPr>
      <w:rPr>
        <w:rFonts w:ascii="Wingdings" w:hAnsi="Wingdings" w:hint="default"/>
      </w:rPr>
    </w:lvl>
    <w:lvl w:ilvl="3" w:tplc="C7D02552">
      <w:start w:val="1"/>
      <w:numFmt w:val="bullet"/>
      <w:lvlText w:val=""/>
      <w:lvlJc w:val="left"/>
      <w:pPr>
        <w:ind w:left="2880" w:hanging="360"/>
      </w:pPr>
      <w:rPr>
        <w:rFonts w:ascii="Symbol" w:hAnsi="Symbol" w:hint="default"/>
      </w:rPr>
    </w:lvl>
    <w:lvl w:ilvl="4" w:tplc="4604849C">
      <w:start w:val="1"/>
      <w:numFmt w:val="bullet"/>
      <w:lvlText w:val="o"/>
      <w:lvlJc w:val="left"/>
      <w:pPr>
        <w:ind w:left="3600" w:hanging="360"/>
      </w:pPr>
      <w:rPr>
        <w:rFonts w:ascii="Courier New" w:hAnsi="Courier New" w:cs="Courier New" w:hint="default"/>
      </w:rPr>
    </w:lvl>
    <w:lvl w:ilvl="5" w:tplc="C00AFAFE">
      <w:start w:val="1"/>
      <w:numFmt w:val="bullet"/>
      <w:lvlText w:val=""/>
      <w:lvlJc w:val="left"/>
      <w:pPr>
        <w:ind w:left="4320" w:hanging="360"/>
      </w:pPr>
      <w:rPr>
        <w:rFonts w:ascii="Wingdings" w:hAnsi="Wingdings" w:hint="default"/>
      </w:rPr>
    </w:lvl>
    <w:lvl w:ilvl="6" w:tplc="974264CE">
      <w:start w:val="1"/>
      <w:numFmt w:val="bullet"/>
      <w:lvlText w:val=""/>
      <w:lvlJc w:val="left"/>
      <w:pPr>
        <w:ind w:left="5040" w:hanging="360"/>
      </w:pPr>
      <w:rPr>
        <w:rFonts w:ascii="Symbol" w:hAnsi="Symbol" w:hint="default"/>
      </w:rPr>
    </w:lvl>
    <w:lvl w:ilvl="7" w:tplc="A900F820">
      <w:start w:val="1"/>
      <w:numFmt w:val="bullet"/>
      <w:lvlText w:val="o"/>
      <w:lvlJc w:val="left"/>
      <w:pPr>
        <w:ind w:left="5760" w:hanging="360"/>
      </w:pPr>
      <w:rPr>
        <w:rFonts w:ascii="Courier New" w:hAnsi="Courier New" w:cs="Courier New" w:hint="default"/>
      </w:rPr>
    </w:lvl>
    <w:lvl w:ilvl="8" w:tplc="8B8AA676">
      <w:start w:val="1"/>
      <w:numFmt w:val="bullet"/>
      <w:lvlText w:val=""/>
      <w:lvlJc w:val="left"/>
      <w:pPr>
        <w:ind w:left="6480" w:hanging="360"/>
      </w:pPr>
      <w:rPr>
        <w:rFonts w:ascii="Wingdings" w:hAnsi="Wingdings" w:hint="default"/>
      </w:rPr>
    </w:lvl>
  </w:abstractNum>
  <w:abstractNum w:abstractNumId="413" w15:restartNumberingAfterBreak="0">
    <w:nsid w:val="7B6F1B07"/>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14" w15:restartNumberingAfterBreak="0">
    <w:nsid w:val="7BA40DCF"/>
    <w:multiLevelType w:val="hybridMultilevel"/>
    <w:tmpl w:val="F866F642"/>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415" w15:restartNumberingAfterBreak="0">
    <w:nsid w:val="7BBA6A06"/>
    <w:multiLevelType w:val="singleLevel"/>
    <w:tmpl w:val="4380DDA2"/>
    <w:lvl w:ilvl="0">
      <w:start w:val="1"/>
      <w:numFmt w:val="decimal"/>
      <w:pStyle w:val="aa"/>
      <w:lvlText w:val="%1)"/>
      <w:lvlJc w:val="left"/>
      <w:pPr>
        <w:tabs>
          <w:tab w:val="num" w:pos="1418"/>
        </w:tabs>
        <w:ind w:left="1418" w:hanging="426"/>
      </w:pPr>
    </w:lvl>
  </w:abstractNum>
  <w:abstractNum w:abstractNumId="416" w15:restartNumberingAfterBreak="0">
    <w:nsid w:val="7C5E743D"/>
    <w:multiLevelType w:val="hybridMultilevel"/>
    <w:tmpl w:val="4094D136"/>
    <w:lvl w:ilvl="0" w:tplc="A8707764">
      <w:start w:val="1"/>
      <w:numFmt w:val="bullet"/>
      <w:lvlText w:val="−"/>
      <w:lvlJc w:val="left"/>
      <w:pPr>
        <w:ind w:left="777" w:hanging="360"/>
      </w:pPr>
      <w:rPr>
        <w:rFonts w:ascii="Times New Roman" w:hAnsi="Times New Roman" w:cs="Times New Roman" w:hint="default"/>
      </w:rPr>
    </w:lvl>
    <w:lvl w:ilvl="1" w:tplc="ACD61D4A">
      <w:start w:val="1"/>
      <w:numFmt w:val="bullet"/>
      <w:lvlText w:val="o"/>
      <w:lvlJc w:val="left"/>
      <w:pPr>
        <w:ind w:left="1497" w:hanging="360"/>
      </w:pPr>
      <w:rPr>
        <w:rFonts w:ascii="Courier New" w:hAnsi="Courier New" w:cs="Courier New" w:hint="default"/>
      </w:rPr>
    </w:lvl>
    <w:lvl w:ilvl="2" w:tplc="132E4066">
      <w:start w:val="1"/>
      <w:numFmt w:val="bullet"/>
      <w:lvlText w:val=""/>
      <w:lvlJc w:val="left"/>
      <w:pPr>
        <w:ind w:left="2217" w:hanging="360"/>
      </w:pPr>
      <w:rPr>
        <w:rFonts w:ascii="Wingdings" w:hAnsi="Wingdings" w:hint="default"/>
      </w:rPr>
    </w:lvl>
    <w:lvl w:ilvl="3" w:tplc="EDD6EFDA">
      <w:start w:val="1"/>
      <w:numFmt w:val="bullet"/>
      <w:lvlText w:val=""/>
      <w:lvlJc w:val="left"/>
      <w:pPr>
        <w:ind w:left="2937" w:hanging="360"/>
      </w:pPr>
      <w:rPr>
        <w:rFonts w:ascii="Symbol" w:hAnsi="Symbol" w:hint="default"/>
      </w:rPr>
    </w:lvl>
    <w:lvl w:ilvl="4" w:tplc="2370F0C0">
      <w:start w:val="1"/>
      <w:numFmt w:val="bullet"/>
      <w:lvlText w:val="o"/>
      <w:lvlJc w:val="left"/>
      <w:pPr>
        <w:ind w:left="3657" w:hanging="360"/>
      </w:pPr>
      <w:rPr>
        <w:rFonts w:ascii="Courier New" w:hAnsi="Courier New" w:cs="Courier New" w:hint="default"/>
      </w:rPr>
    </w:lvl>
    <w:lvl w:ilvl="5" w:tplc="B4328832">
      <w:start w:val="1"/>
      <w:numFmt w:val="bullet"/>
      <w:lvlText w:val=""/>
      <w:lvlJc w:val="left"/>
      <w:pPr>
        <w:ind w:left="4377" w:hanging="360"/>
      </w:pPr>
      <w:rPr>
        <w:rFonts w:ascii="Wingdings" w:hAnsi="Wingdings" w:hint="default"/>
      </w:rPr>
    </w:lvl>
    <w:lvl w:ilvl="6" w:tplc="4E267036">
      <w:start w:val="1"/>
      <w:numFmt w:val="bullet"/>
      <w:lvlText w:val=""/>
      <w:lvlJc w:val="left"/>
      <w:pPr>
        <w:ind w:left="5097" w:hanging="360"/>
      </w:pPr>
      <w:rPr>
        <w:rFonts w:ascii="Symbol" w:hAnsi="Symbol" w:hint="default"/>
      </w:rPr>
    </w:lvl>
    <w:lvl w:ilvl="7" w:tplc="541AFE58">
      <w:start w:val="1"/>
      <w:numFmt w:val="bullet"/>
      <w:lvlText w:val="o"/>
      <w:lvlJc w:val="left"/>
      <w:pPr>
        <w:ind w:left="5817" w:hanging="360"/>
      </w:pPr>
      <w:rPr>
        <w:rFonts w:ascii="Courier New" w:hAnsi="Courier New" w:cs="Courier New" w:hint="default"/>
      </w:rPr>
    </w:lvl>
    <w:lvl w:ilvl="8" w:tplc="FAB47D84">
      <w:start w:val="1"/>
      <w:numFmt w:val="bullet"/>
      <w:lvlText w:val=""/>
      <w:lvlJc w:val="left"/>
      <w:pPr>
        <w:ind w:left="6537" w:hanging="360"/>
      </w:pPr>
      <w:rPr>
        <w:rFonts w:ascii="Wingdings" w:hAnsi="Wingdings" w:hint="default"/>
      </w:rPr>
    </w:lvl>
  </w:abstractNum>
  <w:abstractNum w:abstractNumId="417" w15:restartNumberingAfterBreak="0">
    <w:nsid w:val="7C7B462C"/>
    <w:multiLevelType w:val="hybridMultilevel"/>
    <w:tmpl w:val="85F0B766"/>
    <w:lvl w:ilvl="0" w:tplc="4F108C70">
      <w:start w:val="1"/>
      <w:numFmt w:val="bullet"/>
      <w:lvlText w:val="−"/>
      <w:lvlJc w:val="left"/>
      <w:pPr>
        <w:ind w:left="777" w:hanging="360"/>
      </w:pPr>
      <w:rPr>
        <w:rFonts w:ascii="Times New Roman" w:hAnsi="Times New Roman" w:cs="Times New Roman" w:hint="default"/>
      </w:rPr>
    </w:lvl>
    <w:lvl w:ilvl="1" w:tplc="43406B4C">
      <w:start w:val="1"/>
      <w:numFmt w:val="bullet"/>
      <w:lvlText w:val="o"/>
      <w:lvlJc w:val="left"/>
      <w:pPr>
        <w:ind w:left="1497" w:hanging="360"/>
      </w:pPr>
      <w:rPr>
        <w:rFonts w:ascii="Courier New" w:hAnsi="Courier New" w:cs="Courier New" w:hint="default"/>
      </w:rPr>
    </w:lvl>
    <w:lvl w:ilvl="2" w:tplc="B0FAF9A2">
      <w:start w:val="1"/>
      <w:numFmt w:val="bullet"/>
      <w:lvlText w:val=""/>
      <w:lvlJc w:val="left"/>
      <w:pPr>
        <w:ind w:left="2217" w:hanging="360"/>
      </w:pPr>
      <w:rPr>
        <w:rFonts w:ascii="Wingdings" w:hAnsi="Wingdings" w:hint="default"/>
      </w:rPr>
    </w:lvl>
    <w:lvl w:ilvl="3" w:tplc="7138E018">
      <w:start w:val="1"/>
      <w:numFmt w:val="bullet"/>
      <w:lvlText w:val=""/>
      <w:lvlJc w:val="left"/>
      <w:pPr>
        <w:ind w:left="2937" w:hanging="360"/>
      </w:pPr>
      <w:rPr>
        <w:rFonts w:ascii="Symbol" w:hAnsi="Symbol" w:hint="default"/>
      </w:rPr>
    </w:lvl>
    <w:lvl w:ilvl="4" w:tplc="984E6ED2">
      <w:start w:val="1"/>
      <w:numFmt w:val="bullet"/>
      <w:lvlText w:val="o"/>
      <w:lvlJc w:val="left"/>
      <w:pPr>
        <w:ind w:left="3657" w:hanging="360"/>
      </w:pPr>
      <w:rPr>
        <w:rFonts w:ascii="Courier New" w:hAnsi="Courier New" w:cs="Courier New" w:hint="default"/>
      </w:rPr>
    </w:lvl>
    <w:lvl w:ilvl="5" w:tplc="F446CE6E">
      <w:start w:val="1"/>
      <w:numFmt w:val="bullet"/>
      <w:lvlText w:val=""/>
      <w:lvlJc w:val="left"/>
      <w:pPr>
        <w:ind w:left="4377" w:hanging="360"/>
      </w:pPr>
      <w:rPr>
        <w:rFonts w:ascii="Wingdings" w:hAnsi="Wingdings" w:hint="default"/>
      </w:rPr>
    </w:lvl>
    <w:lvl w:ilvl="6" w:tplc="0F28ECC6">
      <w:start w:val="1"/>
      <w:numFmt w:val="bullet"/>
      <w:lvlText w:val=""/>
      <w:lvlJc w:val="left"/>
      <w:pPr>
        <w:ind w:left="5097" w:hanging="360"/>
      </w:pPr>
      <w:rPr>
        <w:rFonts w:ascii="Symbol" w:hAnsi="Symbol" w:hint="default"/>
      </w:rPr>
    </w:lvl>
    <w:lvl w:ilvl="7" w:tplc="2F84436C">
      <w:start w:val="1"/>
      <w:numFmt w:val="bullet"/>
      <w:lvlText w:val="o"/>
      <w:lvlJc w:val="left"/>
      <w:pPr>
        <w:ind w:left="5817" w:hanging="360"/>
      </w:pPr>
      <w:rPr>
        <w:rFonts w:ascii="Courier New" w:hAnsi="Courier New" w:cs="Courier New" w:hint="default"/>
      </w:rPr>
    </w:lvl>
    <w:lvl w:ilvl="8" w:tplc="E25447C4">
      <w:start w:val="1"/>
      <w:numFmt w:val="bullet"/>
      <w:lvlText w:val=""/>
      <w:lvlJc w:val="left"/>
      <w:pPr>
        <w:ind w:left="6537" w:hanging="360"/>
      </w:pPr>
      <w:rPr>
        <w:rFonts w:ascii="Wingdings" w:hAnsi="Wingdings" w:hint="default"/>
      </w:rPr>
    </w:lvl>
  </w:abstractNum>
  <w:abstractNum w:abstractNumId="418" w15:restartNumberingAfterBreak="0">
    <w:nsid w:val="7C9D72B3"/>
    <w:multiLevelType w:val="hybridMultilevel"/>
    <w:tmpl w:val="21E26378"/>
    <w:lvl w:ilvl="0" w:tplc="4B1E22A0">
      <w:start w:val="1"/>
      <w:numFmt w:val="bullet"/>
      <w:lvlText w:val=""/>
      <w:lvlJc w:val="left"/>
      <w:pPr>
        <w:ind w:left="720" w:hanging="360"/>
      </w:pPr>
      <w:rPr>
        <w:rFonts w:ascii="Symbol" w:hAnsi="Symbol" w:hint="default"/>
      </w:rPr>
    </w:lvl>
    <w:lvl w:ilvl="1" w:tplc="D360B14C">
      <w:start w:val="1"/>
      <w:numFmt w:val="bullet"/>
      <w:lvlText w:val="o"/>
      <w:lvlJc w:val="left"/>
      <w:pPr>
        <w:ind w:left="1440" w:hanging="360"/>
      </w:pPr>
      <w:rPr>
        <w:rFonts w:ascii="Courier New" w:hAnsi="Courier New" w:cs="Courier New" w:hint="default"/>
      </w:rPr>
    </w:lvl>
    <w:lvl w:ilvl="2" w:tplc="55865696">
      <w:start w:val="1"/>
      <w:numFmt w:val="bullet"/>
      <w:lvlText w:val=""/>
      <w:lvlJc w:val="left"/>
      <w:pPr>
        <w:ind w:left="2160" w:hanging="360"/>
      </w:pPr>
      <w:rPr>
        <w:rFonts w:ascii="Wingdings" w:hAnsi="Wingdings" w:hint="default"/>
      </w:rPr>
    </w:lvl>
    <w:lvl w:ilvl="3" w:tplc="28B283E2">
      <w:start w:val="1"/>
      <w:numFmt w:val="bullet"/>
      <w:lvlText w:val=""/>
      <w:lvlJc w:val="left"/>
      <w:pPr>
        <w:ind w:left="2880" w:hanging="360"/>
      </w:pPr>
      <w:rPr>
        <w:rFonts w:ascii="Symbol" w:hAnsi="Symbol" w:hint="default"/>
      </w:rPr>
    </w:lvl>
    <w:lvl w:ilvl="4" w:tplc="06EC0C9A">
      <w:start w:val="1"/>
      <w:numFmt w:val="bullet"/>
      <w:lvlText w:val="o"/>
      <w:lvlJc w:val="left"/>
      <w:pPr>
        <w:ind w:left="3600" w:hanging="360"/>
      </w:pPr>
      <w:rPr>
        <w:rFonts w:ascii="Courier New" w:hAnsi="Courier New" w:cs="Courier New" w:hint="default"/>
      </w:rPr>
    </w:lvl>
    <w:lvl w:ilvl="5" w:tplc="E8DAA2E0">
      <w:start w:val="1"/>
      <w:numFmt w:val="bullet"/>
      <w:lvlText w:val=""/>
      <w:lvlJc w:val="left"/>
      <w:pPr>
        <w:ind w:left="4320" w:hanging="360"/>
      </w:pPr>
      <w:rPr>
        <w:rFonts w:ascii="Wingdings" w:hAnsi="Wingdings" w:hint="default"/>
      </w:rPr>
    </w:lvl>
    <w:lvl w:ilvl="6" w:tplc="DC4E3A0C">
      <w:start w:val="1"/>
      <w:numFmt w:val="bullet"/>
      <w:lvlText w:val=""/>
      <w:lvlJc w:val="left"/>
      <w:pPr>
        <w:ind w:left="5040" w:hanging="360"/>
      </w:pPr>
      <w:rPr>
        <w:rFonts w:ascii="Symbol" w:hAnsi="Symbol" w:hint="default"/>
      </w:rPr>
    </w:lvl>
    <w:lvl w:ilvl="7" w:tplc="640A46FA">
      <w:start w:val="1"/>
      <w:numFmt w:val="bullet"/>
      <w:lvlText w:val="o"/>
      <w:lvlJc w:val="left"/>
      <w:pPr>
        <w:ind w:left="5760" w:hanging="360"/>
      </w:pPr>
      <w:rPr>
        <w:rFonts w:ascii="Courier New" w:hAnsi="Courier New" w:cs="Courier New" w:hint="default"/>
      </w:rPr>
    </w:lvl>
    <w:lvl w:ilvl="8" w:tplc="7A92B688">
      <w:start w:val="1"/>
      <w:numFmt w:val="bullet"/>
      <w:lvlText w:val=""/>
      <w:lvlJc w:val="left"/>
      <w:pPr>
        <w:ind w:left="6480" w:hanging="360"/>
      </w:pPr>
      <w:rPr>
        <w:rFonts w:ascii="Wingdings" w:hAnsi="Wingdings" w:hint="default"/>
      </w:rPr>
    </w:lvl>
  </w:abstractNum>
  <w:abstractNum w:abstractNumId="419" w15:restartNumberingAfterBreak="0">
    <w:nsid w:val="7CB620FE"/>
    <w:multiLevelType w:val="hybridMultilevel"/>
    <w:tmpl w:val="BC5CD09C"/>
    <w:lvl w:ilvl="0" w:tplc="A412B280">
      <w:start w:val="1"/>
      <w:numFmt w:val="bullet"/>
      <w:lvlText w:val=""/>
      <w:lvlJc w:val="left"/>
      <w:pPr>
        <w:ind w:left="834"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420" w15:restartNumberingAfterBreak="0">
    <w:nsid w:val="7D6C6C3D"/>
    <w:multiLevelType w:val="multilevel"/>
    <w:tmpl w:val="ACBADEC4"/>
    <w:lvl w:ilvl="0">
      <w:start w:val="1"/>
      <w:numFmt w:val="decimal"/>
      <w:lvlText w:val="%1."/>
      <w:lvlJc w:val="left"/>
      <w:pPr>
        <w:tabs>
          <w:tab w:val="num" w:pos="1021"/>
        </w:tabs>
        <w:ind w:left="1021" w:hanging="454"/>
      </w:pPr>
      <w:rPr>
        <w:rFonts w:ascii="Times New Roman" w:hAnsi="Times New Roman" w:cs="Times New Roman"/>
        <w:b w:val="0"/>
        <w:bCs w:val="0"/>
        <w:i w:val="0"/>
        <w:iCs w:val="0"/>
        <w:caps w:val="0"/>
        <w:smallCaps w:val="0"/>
        <w:strike w:val="0"/>
        <w:vanish w:val="0"/>
        <w:spacing w:val="0"/>
        <w:position w:val="0"/>
        <w:u w:val="none"/>
        <w:vertAlign w:val="baseline"/>
      </w:rPr>
    </w:lvl>
    <w:lvl w:ilvl="1">
      <w:start w:val="1"/>
      <w:numFmt w:val="decimal"/>
      <w:isLgl/>
      <w:lvlText w:val="%1.%2."/>
      <w:lvlJc w:val="left"/>
      <w:pPr>
        <w:tabs>
          <w:tab w:val="num" w:pos="1588"/>
        </w:tabs>
        <w:ind w:left="1588" w:hanging="567"/>
      </w:pPr>
      <w:rPr>
        <w:rFonts w:ascii="Times New Roman" w:hAnsi="Times New Roman" w:cs="Times New Roman" w:hint="default"/>
        <w:b w:val="0"/>
        <w:i w:val="0"/>
        <w:sz w:val="24"/>
      </w:rPr>
    </w:lvl>
    <w:lvl w:ilvl="2">
      <w:start w:val="1"/>
      <w:numFmt w:val="decimal"/>
      <w:isLgl/>
      <w:lvlText w:val="%1.%2.%3."/>
      <w:lvlJc w:val="left"/>
      <w:pPr>
        <w:tabs>
          <w:tab w:val="num" w:pos="2421"/>
        </w:tabs>
        <w:ind w:left="2421" w:hanging="567"/>
      </w:pPr>
      <w:rPr>
        <w:rFonts w:ascii="Times New Roman" w:hAnsi="Times New Roman" w:cs="Times New Roman" w:hint="default"/>
        <w:b w:val="0"/>
        <w:i w:val="0"/>
        <w:sz w:val="24"/>
      </w:rPr>
    </w:lvl>
    <w:lvl w:ilvl="3">
      <w:start w:val="1"/>
      <w:numFmt w:val="decimal"/>
      <w:suff w:val="space"/>
      <w:lvlText w:val="%1.%2.%3.%4."/>
      <w:lvlJc w:val="left"/>
      <w:pPr>
        <w:ind w:left="2704" w:hanging="567"/>
      </w:pPr>
      <w:rPr>
        <w:rFonts w:ascii="Times New Roman" w:hAnsi="Times New Roman" w:cs="Times New Roman" w:hint="default"/>
        <w:b w:val="0"/>
        <w:i w:val="0"/>
        <w:sz w:val="24"/>
      </w:rPr>
    </w:lvl>
    <w:lvl w:ilvl="4">
      <w:start w:val="1"/>
      <w:numFmt w:val="decimal"/>
      <w:suff w:val="space"/>
      <w:lvlText w:val="%1.%2.%3.%4.%5"/>
      <w:lvlJc w:val="left"/>
      <w:pPr>
        <w:ind w:left="3271" w:hanging="567"/>
      </w:pPr>
      <w:rPr>
        <w:rFonts w:hint="default"/>
      </w:rPr>
    </w:lvl>
    <w:lvl w:ilvl="5">
      <w:start w:val="1"/>
      <w:numFmt w:val="decimal"/>
      <w:lvlText w:val="%1.%2.%3.%4.%5.%6"/>
      <w:lvlJc w:val="left"/>
      <w:pPr>
        <w:tabs>
          <w:tab w:val="num" w:pos="1588"/>
        </w:tabs>
        <w:ind w:left="1588" w:hanging="1152"/>
      </w:pPr>
      <w:rPr>
        <w:rFonts w:hint="default"/>
      </w:rPr>
    </w:lvl>
    <w:lvl w:ilvl="6">
      <w:start w:val="1"/>
      <w:numFmt w:val="decimal"/>
      <w:lvlText w:val="%1.%2.%3.%4.%5.%6.%7"/>
      <w:lvlJc w:val="left"/>
      <w:pPr>
        <w:tabs>
          <w:tab w:val="num" w:pos="1732"/>
        </w:tabs>
        <w:ind w:left="1732" w:hanging="1296"/>
      </w:pPr>
      <w:rPr>
        <w:rFonts w:hint="default"/>
      </w:rPr>
    </w:lvl>
    <w:lvl w:ilvl="7">
      <w:start w:val="1"/>
      <w:numFmt w:val="decimal"/>
      <w:lvlText w:val="%1.%2.%3.%4.%5.%6.%7.%8"/>
      <w:lvlJc w:val="left"/>
      <w:pPr>
        <w:tabs>
          <w:tab w:val="num" w:pos="1876"/>
        </w:tabs>
        <w:ind w:left="1876" w:hanging="1440"/>
      </w:pPr>
      <w:rPr>
        <w:rFonts w:hint="default"/>
      </w:rPr>
    </w:lvl>
    <w:lvl w:ilvl="8">
      <w:start w:val="1"/>
      <w:numFmt w:val="decimal"/>
      <w:lvlText w:val="%1.%2.%3.%4.%5.%6.%7.%8.%9"/>
      <w:lvlJc w:val="left"/>
      <w:pPr>
        <w:tabs>
          <w:tab w:val="num" w:pos="2020"/>
        </w:tabs>
        <w:ind w:left="2020" w:hanging="1584"/>
      </w:pPr>
      <w:rPr>
        <w:rFonts w:hint="default"/>
      </w:rPr>
    </w:lvl>
  </w:abstractNum>
  <w:abstractNum w:abstractNumId="421" w15:restartNumberingAfterBreak="0">
    <w:nsid w:val="7D8355D8"/>
    <w:multiLevelType w:val="hybridMultilevel"/>
    <w:tmpl w:val="D1E02D5E"/>
    <w:lvl w:ilvl="0" w:tplc="04190011">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22" w15:restartNumberingAfterBreak="0">
    <w:nsid w:val="7E6B14A7"/>
    <w:multiLevelType w:val="hybridMultilevel"/>
    <w:tmpl w:val="F6049670"/>
    <w:lvl w:ilvl="0" w:tplc="CF8E1B46">
      <w:start w:val="1"/>
      <w:numFmt w:val="bullet"/>
      <w:lvlText w:val="–"/>
      <w:lvlJc w:val="left"/>
      <w:pPr>
        <w:tabs>
          <w:tab w:val="num" w:pos="1134"/>
        </w:tabs>
        <w:ind w:left="1134" w:hanging="283"/>
      </w:pPr>
      <w:rPr>
        <w:rFonts w:ascii="Times New Roman" w:hAnsi="Times New Roman" w:cs="Times New Roman" w:hint="default"/>
      </w:rPr>
    </w:lvl>
    <w:lvl w:ilvl="1" w:tplc="D0D40F40">
      <w:start w:val="1"/>
      <w:numFmt w:val="bullet"/>
      <w:lvlText w:val="o"/>
      <w:lvlJc w:val="left"/>
      <w:pPr>
        <w:tabs>
          <w:tab w:val="num" w:pos="1440"/>
        </w:tabs>
        <w:ind w:left="1440" w:hanging="360"/>
      </w:pPr>
      <w:rPr>
        <w:rFonts w:ascii="Courier New" w:hAnsi="Courier New" w:cs="Courier New" w:hint="default"/>
      </w:rPr>
    </w:lvl>
    <w:lvl w:ilvl="2" w:tplc="640EC3DA">
      <w:start w:val="1"/>
      <w:numFmt w:val="bullet"/>
      <w:lvlText w:val=""/>
      <w:lvlJc w:val="left"/>
      <w:pPr>
        <w:tabs>
          <w:tab w:val="num" w:pos="2160"/>
        </w:tabs>
        <w:ind w:left="2160" w:hanging="360"/>
      </w:pPr>
      <w:rPr>
        <w:rFonts w:ascii="Wingdings" w:hAnsi="Wingdings" w:hint="default"/>
      </w:rPr>
    </w:lvl>
    <w:lvl w:ilvl="3" w:tplc="3176E1F8">
      <w:start w:val="1"/>
      <w:numFmt w:val="bullet"/>
      <w:lvlText w:val=""/>
      <w:lvlJc w:val="left"/>
      <w:pPr>
        <w:tabs>
          <w:tab w:val="num" w:pos="2880"/>
        </w:tabs>
        <w:ind w:left="2880" w:hanging="360"/>
      </w:pPr>
      <w:rPr>
        <w:rFonts w:ascii="Symbol" w:hAnsi="Symbol" w:hint="default"/>
      </w:rPr>
    </w:lvl>
    <w:lvl w:ilvl="4" w:tplc="82961FAA">
      <w:start w:val="1"/>
      <w:numFmt w:val="bullet"/>
      <w:lvlText w:val="o"/>
      <w:lvlJc w:val="left"/>
      <w:pPr>
        <w:tabs>
          <w:tab w:val="num" w:pos="3600"/>
        </w:tabs>
        <w:ind w:left="3600" w:hanging="360"/>
      </w:pPr>
      <w:rPr>
        <w:rFonts w:ascii="Courier New" w:hAnsi="Courier New" w:cs="Courier New" w:hint="default"/>
      </w:rPr>
    </w:lvl>
    <w:lvl w:ilvl="5" w:tplc="158AB6D4">
      <w:start w:val="1"/>
      <w:numFmt w:val="bullet"/>
      <w:lvlText w:val=""/>
      <w:lvlJc w:val="left"/>
      <w:pPr>
        <w:tabs>
          <w:tab w:val="num" w:pos="4320"/>
        </w:tabs>
        <w:ind w:left="4320" w:hanging="360"/>
      </w:pPr>
      <w:rPr>
        <w:rFonts w:ascii="Wingdings" w:hAnsi="Wingdings" w:hint="default"/>
      </w:rPr>
    </w:lvl>
    <w:lvl w:ilvl="6" w:tplc="6062F6E6">
      <w:start w:val="1"/>
      <w:numFmt w:val="bullet"/>
      <w:lvlText w:val=""/>
      <w:lvlJc w:val="left"/>
      <w:pPr>
        <w:tabs>
          <w:tab w:val="num" w:pos="5040"/>
        </w:tabs>
        <w:ind w:left="5040" w:hanging="360"/>
      </w:pPr>
      <w:rPr>
        <w:rFonts w:ascii="Symbol" w:hAnsi="Symbol" w:hint="default"/>
      </w:rPr>
    </w:lvl>
    <w:lvl w:ilvl="7" w:tplc="99B89D32">
      <w:start w:val="1"/>
      <w:numFmt w:val="bullet"/>
      <w:lvlText w:val="o"/>
      <w:lvlJc w:val="left"/>
      <w:pPr>
        <w:tabs>
          <w:tab w:val="num" w:pos="5760"/>
        </w:tabs>
        <w:ind w:left="5760" w:hanging="360"/>
      </w:pPr>
      <w:rPr>
        <w:rFonts w:ascii="Courier New" w:hAnsi="Courier New" w:cs="Courier New" w:hint="default"/>
      </w:rPr>
    </w:lvl>
    <w:lvl w:ilvl="8" w:tplc="2248683E">
      <w:start w:val="1"/>
      <w:numFmt w:val="bullet"/>
      <w:lvlText w:val=""/>
      <w:lvlJc w:val="left"/>
      <w:pPr>
        <w:tabs>
          <w:tab w:val="num" w:pos="6480"/>
        </w:tabs>
        <w:ind w:left="6480" w:hanging="360"/>
      </w:pPr>
      <w:rPr>
        <w:rFonts w:ascii="Wingdings" w:hAnsi="Wingdings" w:hint="default"/>
      </w:rPr>
    </w:lvl>
  </w:abstractNum>
  <w:abstractNum w:abstractNumId="423" w15:restartNumberingAfterBreak="0">
    <w:nsid w:val="7EF315B8"/>
    <w:multiLevelType w:val="hybridMultilevel"/>
    <w:tmpl w:val="C2F6E762"/>
    <w:lvl w:ilvl="0" w:tplc="21982F1A">
      <w:start w:val="1"/>
      <w:numFmt w:val="bullet"/>
      <w:lvlText w:val="−"/>
      <w:lvlJc w:val="left"/>
      <w:pPr>
        <w:ind w:left="777" w:hanging="360"/>
      </w:pPr>
      <w:rPr>
        <w:rFonts w:ascii="Times New Roman" w:hAnsi="Times New Roman" w:cs="Times New Roman" w:hint="default"/>
      </w:rPr>
    </w:lvl>
    <w:lvl w:ilvl="1" w:tplc="78FA9A64">
      <w:start w:val="1"/>
      <w:numFmt w:val="bullet"/>
      <w:lvlText w:val="o"/>
      <w:lvlJc w:val="left"/>
      <w:pPr>
        <w:ind w:left="1497" w:hanging="360"/>
      </w:pPr>
      <w:rPr>
        <w:rFonts w:ascii="Courier New" w:hAnsi="Courier New" w:cs="Courier New" w:hint="default"/>
      </w:rPr>
    </w:lvl>
    <w:lvl w:ilvl="2" w:tplc="5E902388">
      <w:start w:val="1"/>
      <w:numFmt w:val="bullet"/>
      <w:lvlText w:val=""/>
      <w:lvlJc w:val="left"/>
      <w:pPr>
        <w:ind w:left="2217" w:hanging="360"/>
      </w:pPr>
      <w:rPr>
        <w:rFonts w:ascii="Wingdings" w:hAnsi="Wingdings" w:hint="default"/>
      </w:rPr>
    </w:lvl>
    <w:lvl w:ilvl="3" w:tplc="84BA3FD0">
      <w:start w:val="1"/>
      <w:numFmt w:val="bullet"/>
      <w:lvlText w:val=""/>
      <w:lvlJc w:val="left"/>
      <w:pPr>
        <w:ind w:left="2937" w:hanging="360"/>
      </w:pPr>
      <w:rPr>
        <w:rFonts w:ascii="Symbol" w:hAnsi="Symbol" w:hint="default"/>
      </w:rPr>
    </w:lvl>
    <w:lvl w:ilvl="4" w:tplc="9A006522">
      <w:start w:val="1"/>
      <w:numFmt w:val="bullet"/>
      <w:lvlText w:val="o"/>
      <w:lvlJc w:val="left"/>
      <w:pPr>
        <w:ind w:left="3657" w:hanging="360"/>
      </w:pPr>
      <w:rPr>
        <w:rFonts w:ascii="Courier New" w:hAnsi="Courier New" w:cs="Courier New" w:hint="default"/>
      </w:rPr>
    </w:lvl>
    <w:lvl w:ilvl="5" w:tplc="5162B5FE">
      <w:start w:val="1"/>
      <w:numFmt w:val="bullet"/>
      <w:lvlText w:val=""/>
      <w:lvlJc w:val="left"/>
      <w:pPr>
        <w:ind w:left="4377" w:hanging="360"/>
      </w:pPr>
      <w:rPr>
        <w:rFonts w:ascii="Wingdings" w:hAnsi="Wingdings" w:hint="default"/>
      </w:rPr>
    </w:lvl>
    <w:lvl w:ilvl="6" w:tplc="79C87946">
      <w:start w:val="1"/>
      <w:numFmt w:val="bullet"/>
      <w:lvlText w:val=""/>
      <w:lvlJc w:val="left"/>
      <w:pPr>
        <w:ind w:left="5097" w:hanging="360"/>
      </w:pPr>
      <w:rPr>
        <w:rFonts w:ascii="Symbol" w:hAnsi="Symbol" w:hint="default"/>
      </w:rPr>
    </w:lvl>
    <w:lvl w:ilvl="7" w:tplc="D5B05EC6">
      <w:start w:val="1"/>
      <w:numFmt w:val="bullet"/>
      <w:lvlText w:val="o"/>
      <w:lvlJc w:val="left"/>
      <w:pPr>
        <w:ind w:left="5817" w:hanging="360"/>
      </w:pPr>
      <w:rPr>
        <w:rFonts w:ascii="Courier New" w:hAnsi="Courier New" w:cs="Courier New" w:hint="default"/>
      </w:rPr>
    </w:lvl>
    <w:lvl w:ilvl="8" w:tplc="605AE7FC">
      <w:start w:val="1"/>
      <w:numFmt w:val="bullet"/>
      <w:lvlText w:val=""/>
      <w:lvlJc w:val="left"/>
      <w:pPr>
        <w:ind w:left="6537" w:hanging="360"/>
      </w:pPr>
      <w:rPr>
        <w:rFonts w:ascii="Wingdings" w:hAnsi="Wingdings" w:hint="default"/>
      </w:rPr>
    </w:lvl>
  </w:abstractNum>
  <w:abstractNum w:abstractNumId="424" w15:restartNumberingAfterBreak="0">
    <w:nsid w:val="7F1A60D1"/>
    <w:multiLevelType w:val="hybridMultilevel"/>
    <w:tmpl w:val="EBB885E2"/>
    <w:lvl w:ilvl="0" w:tplc="C3C2A556">
      <w:start w:val="1"/>
      <w:numFmt w:val="bullet"/>
      <w:lvlText w:val=""/>
      <w:lvlJc w:val="left"/>
      <w:pPr>
        <w:tabs>
          <w:tab w:val="num" w:pos="2041"/>
        </w:tabs>
        <w:ind w:left="2041" w:hanging="283"/>
      </w:pPr>
      <w:rPr>
        <w:rFonts w:ascii="Wingdings" w:hAnsi="Wingdings" w:cs="Times New Roman" w:hint="default"/>
        <w:b w:val="0"/>
        <w:i w:val="0"/>
        <w:color w:val="auto"/>
        <w:sz w:val="24"/>
      </w:rPr>
    </w:lvl>
    <w:lvl w:ilvl="1" w:tplc="74681CD8">
      <w:start w:val="1"/>
      <w:numFmt w:val="bullet"/>
      <w:lvlText w:val="o"/>
      <w:lvlJc w:val="left"/>
      <w:pPr>
        <w:tabs>
          <w:tab w:val="num" w:pos="1588"/>
        </w:tabs>
        <w:ind w:left="1588" w:hanging="284"/>
      </w:pPr>
      <w:rPr>
        <w:rFonts w:ascii="Courier New" w:hAnsi="Courier New" w:hint="default"/>
        <w:b w:val="0"/>
        <w:i w:val="0"/>
        <w:color w:val="auto"/>
        <w:sz w:val="28"/>
      </w:rPr>
    </w:lvl>
    <w:lvl w:ilvl="2" w:tplc="F942E430">
      <w:start w:val="1"/>
      <w:numFmt w:val="bullet"/>
      <w:lvlText w:val=""/>
      <w:lvlJc w:val="left"/>
      <w:pPr>
        <w:tabs>
          <w:tab w:val="num" w:pos="2160"/>
        </w:tabs>
        <w:ind w:left="2160" w:hanging="360"/>
      </w:pPr>
      <w:rPr>
        <w:rFonts w:ascii="Wingdings" w:hAnsi="Wingdings" w:hint="default"/>
      </w:rPr>
    </w:lvl>
    <w:lvl w:ilvl="3" w:tplc="CB783E00">
      <w:start w:val="1"/>
      <w:numFmt w:val="bullet"/>
      <w:lvlText w:val=""/>
      <w:lvlJc w:val="left"/>
      <w:pPr>
        <w:tabs>
          <w:tab w:val="num" w:pos="2880"/>
        </w:tabs>
        <w:ind w:left="2880" w:hanging="360"/>
      </w:pPr>
      <w:rPr>
        <w:rFonts w:ascii="Symbol" w:hAnsi="Symbol" w:hint="default"/>
      </w:rPr>
    </w:lvl>
    <w:lvl w:ilvl="4" w:tplc="D7E6299C">
      <w:start w:val="1"/>
      <w:numFmt w:val="bullet"/>
      <w:lvlText w:val="o"/>
      <w:lvlJc w:val="left"/>
      <w:pPr>
        <w:tabs>
          <w:tab w:val="num" w:pos="3600"/>
        </w:tabs>
        <w:ind w:left="3600" w:hanging="360"/>
      </w:pPr>
      <w:rPr>
        <w:rFonts w:ascii="Courier New" w:hAnsi="Courier New" w:cs="Courier New" w:hint="default"/>
      </w:rPr>
    </w:lvl>
    <w:lvl w:ilvl="5" w:tplc="C5D62CDC">
      <w:start w:val="1"/>
      <w:numFmt w:val="bullet"/>
      <w:lvlText w:val=""/>
      <w:lvlJc w:val="left"/>
      <w:pPr>
        <w:tabs>
          <w:tab w:val="num" w:pos="4320"/>
        </w:tabs>
        <w:ind w:left="4320" w:hanging="360"/>
      </w:pPr>
      <w:rPr>
        <w:rFonts w:ascii="Wingdings" w:hAnsi="Wingdings" w:hint="default"/>
      </w:rPr>
    </w:lvl>
    <w:lvl w:ilvl="6" w:tplc="533CB780">
      <w:start w:val="1"/>
      <w:numFmt w:val="bullet"/>
      <w:lvlText w:val=""/>
      <w:lvlJc w:val="left"/>
      <w:pPr>
        <w:tabs>
          <w:tab w:val="num" w:pos="5040"/>
        </w:tabs>
        <w:ind w:left="5040" w:hanging="360"/>
      </w:pPr>
      <w:rPr>
        <w:rFonts w:ascii="Symbol" w:hAnsi="Symbol" w:hint="default"/>
      </w:rPr>
    </w:lvl>
    <w:lvl w:ilvl="7" w:tplc="24FC3084">
      <w:start w:val="1"/>
      <w:numFmt w:val="bullet"/>
      <w:lvlText w:val="o"/>
      <w:lvlJc w:val="left"/>
      <w:pPr>
        <w:tabs>
          <w:tab w:val="num" w:pos="5760"/>
        </w:tabs>
        <w:ind w:left="5760" w:hanging="360"/>
      </w:pPr>
      <w:rPr>
        <w:rFonts w:ascii="Courier New" w:hAnsi="Courier New" w:cs="Courier New" w:hint="default"/>
      </w:rPr>
    </w:lvl>
    <w:lvl w:ilvl="8" w:tplc="BBD8D98C">
      <w:start w:val="1"/>
      <w:numFmt w:val="bullet"/>
      <w:lvlText w:val=""/>
      <w:lvlJc w:val="left"/>
      <w:pPr>
        <w:tabs>
          <w:tab w:val="num" w:pos="6480"/>
        </w:tabs>
        <w:ind w:left="6480" w:hanging="360"/>
      </w:pPr>
      <w:rPr>
        <w:rFonts w:ascii="Wingdings" w:hAnsi="Wingdings" w:hint="default"/>
      </w:rPr>
    </w:lvl>
  </w:abstractNum>
  <w:abstractNum w:abstractNumId="425" w15:restartNumberingAfterBreak="0">
    <w:nsid w:val="7FAE0ED0"/>
    <w:multiLevelType w:val="hybridMultilevel"/>
    <w:tmpl w:val="FA52A962"/>
    <w:lvl w:ilvl="0" w:tplc="A6A2472A">
      <w:start w:val="1"/>
      <w:numFmt w:val="bullet"/>
      <w:pStyle w:val="26"/>
      <w:lvlText w:val=""/>
      <w:lvlJc w:val="left"/>
      <w:pPr>
        <w:ind w:left="1287" w:hanging="360"/>
      </w:pPr>
      <w:rPr>
        <w:rFonts w:ascii="Symbol" w:hAnsi="Symbol" w:hint="default"/>
      </w:rPr>
    </w:lvl>
    <w:lvl w:ilvl="1" w:tplc="04190003" w:tentative="1">
      <w:start w:val="1"/>
      <w:numFmt w:val="bullet"/>
      <w:pStyle w:val="26"/>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pStyle w:val="42"/>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6" w15:restartNumberingAfterBreak="0">
    <w:nsid w:val="7FFC3492"/>
    <w:multiLevelType w:val="hybridMultilevel"/>
    <w:tmpl w:val="238ADD98"/>
    <w:lvl w:ilvl="0" w:tplc="B29A764A">
      <w:start w:val="1"/>
      <w:numFmt w:val="none"/>
      <w:lvlText w:val="Таблица "/>
      <w:lvlJc w:val="left"/>
      <w:pPr>
        <w:tabs>
          <w:tab w:val="num" w:pos="568"/>
        </w:tabs>
        <w:ind w:left="1" w:firstLine="567"/>
      </w:pPr>
      <w:rPr>
        <w:rFonts w:ascii="Times New Roman" w:hAnsi="Times New Roman" w:cs="Times New Roman"/>
        <w:b/>
        <w:bCs w:val="0"/>
        <w:i w:val="0"/>
        <w:iCs w:val="0"/>
        <w:caps w:val="0"/>
        <w:smallCaps w:val="0"/>
        <w:strike w:val="0"/>
        <w:vanish w:val="0"/>
        <w:color w:val="000000"/>
        <w:spacing w:val="0"/>
        <w:position w:val="0"/>
        <w:u w:val="none"/>
        <w:vertAlign w:val="baseline"/>
        <w:lang w:val="ru-RU"/>
        <w14:textOutline w14:w="0" w14:cap="rnd" w14:cmpd="sng" w14:algn="ctr">
          <w14:noFill/>
          <w14:prstDash w14:val="solid"/>
          <w14:bevel/>
        </w14:textOutline>
      </w:rPr>
    </w:lvl>
    <w:lvl w:ilvl="1" w:tplc="5BF097DC">
      <w:start w:val="1"/>
      <w:numFmt w:val="lowerLetter"/>
      <w:lvlText w:val="%2."/>
      <w:lvlJc w:val="left"/>
      <w:pPr>
        <w:tabs>
          <w:tab w:val="num" w:pos="1440"/>
        </w:tabs>
        <w:ind w:left="1440" w:hanging="360"/>
      </w:pPr>
    </w:lvl>
    <w:lvl w:ilvl="2" w:tplc="498E641E">
      <w:start w:val="1"/>
      <w:numFmt w:val="lowerRoman"/>
      <w:lvlText w:val="%3."/>
      <w:lvlJc w:val="right"/>
      <w:pPr>
        <w:tabs>
          <w:tab w:val="num" w:pos="2160"/>
        </w:tabs>
        <w:ind w:left="2160" w:hanging="180"/>
      </w:pPr>
    </w:lvl>
    <w:lvl w:ilvl="3" w:tplc="484605DE">
      <w:start w:val="1"/>
      <w:numFmt w:val="decimal"/>
      <w:lvlText w:val="%4."/>
      <w:lvlJc w:val="left"/>
      <w:pPr>
        <w:tabs>
          <w:tab w:val="num" w:pos="2880"/>
        </w:tabs>
        <w:ind w:left="2880" w:hanging="360"/>
      </w:pPr>
    </w:lvl>
    <w:lvl w:ilvl="4" w:tplc="8166BB12">
      <w:start w:val="1"/>
      <w:numFmt w:val="lowerLetter"/>
      <w:lvlText w:val="%5."/>
      <w:lvlJc w:val="left"/>
      <w:pPr>
        <w:tabs>
          <w:tab w:val="num" w:pos="3600"/>
        </w:tabs>
        <w:ind w:left="3600" w:hanging="360"/>
      </w:pPr>
    </w:lvl>
    <w:lvl w:ilvl="5" w:tplc="5982261A">
      <w:start w:val="1"/>
      <w:numFmt w:val="lowerRoman"/>
      <w:lvlText w:val="%6."/>
      <w:lvlJc w:val="right"/>
      <w:pPr>
        <w:tabs>
          <w:tab w:val="num" w:pos="4320"/>
        </w:tabs>
        <w:ind w:left="4320" w:hanging="180"/>
      </w:pPr>
    </w:lvl>
    <w:lvl w:ilvl="6" w:tplc="1D8E28D2">
      <w:start w:val="1"/>
      <w:numFmt w:val="decimal"/>
      <w:lvlText w:val="%7."/>
      <w:lvlJc w:val="left"/>
      <w:pPr>
        <w:tabs>
          <w:tab w:val="num" w:pos="5040"/>
        </w:tabs>
        <w:ind w:left="5040" w:hanging="360"/>
      </w:pPr>
    </w:lvl>
    <w:lvl w:ilvl="7" w:tplc="67CECCDA">
      <w:start w:val="1"/>
      <w:numFmt w:val="lowerLetter"/>
      <w:lvlText w:val="%8."/>
      <w:lvlJc w:val="left"/>
      <w:pPr>
        <w:tabs>
          <w:tab w:val="num" w:pos="5760"/>
        </w:tabs>
        <w:ind w:left="5760" w:hanging="360"/>
      </w:pPr>
    </w:lvl>
    <w:lvl w:ilvl="8" w:tplc="6D780758">
      <w:start w:val="1"/>
      <w:numFmt w:val="lowerRoman"/>
      <w:lvlText w:val="%9."/>
      <w:lvlJc w:val="right"/>
      <w:pPr>
        <w:tabs>
          <w:tab w:val="num" w:pos="6480"/>
        </w:tabs>
        <w:ind w:left="6480" w:hanging="180"/>
      </w:pPr>
    </w:lvl>
  </w:abstractNum>
  <w:num w:numId="1">
    <w:abstractNumId w:val="270"/>
  </w:num>
  <w:num w:numId="2">
    <w:abstractNumId w:val="339"/>
  </w:num>
  <w:num w:numId="3">
    <w:abstractNumId w:val="266"/>
  </w:num>
  <w:num w:numId="4">
    <w:abstractNumId w:val="230"/>
  </w:num>
  <w:num w:numId="5">
    <w:abstractNumId w:val="127"/>
  </w:num>
  <w:num w:numId="6">
    <w:abstractNumId w:val="9"/>
  </w:num>
  <w:num w:numId="7">
    <w:abstractNumId w:val="8"/>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107"/>
  </w:num>
  <w:num w:numId="16">
    <w:abstractNumId w:val="7"/>
  </w:num>
  <w:num w:numId="17">
    <w:abstractNumId w:val="392"/>
  </w:num>
  <w:num w:numId="18">
    <w:abstractNumId w:val="257"/>
  </w:num>
  <w:num w:numId="19">
    <w:abstractNumId w:val="139"/>
  </w:num>
  <w:num w:numId="20">
    <w:abstractNumId w:val="258"/>
  </w:num>
  <w:num w:numId="21">
    <w:abstractNumId w:val="52"/>
  </w:num>
  <w:num w:numId="22">
    <w:abstractNumId w:val="144"/>
  </w:num>
  <w:num w:numId="23">
    <w:abstractNumId w:val="219"/>
  </w:num>
  <w:num w:numId="24">
    <w:abstractNumId w:val="326"/>
  </w:num>
  <w:num w:numId="25">
    <w:abstractNumId w:val="330"/>
  </w:num>
  <w:num w:numId="26">
    <w:abstractNumId w:val="79"/>
  </w:num>
  <w:num w:numId="27">
    <w:abstractNumId w:val="357"/>
  </w:num>
  <w:num w:numId="28">
    <w:abstractNumId w:val="253"/>
  </w:num>
  <w:num w:numId="29">
    <w:abstractNumId w:val="24"/>
  </w:num>
  <w:num w:numId="30">
    <w:abstractNumId w:val="366"/>
  </w:num>
  <w:num w:numId="31">
    <w:abstractNumId w:val="321"/>
  </w:num>
  <w:num w:numId="32">
    <w:abstractNumId w:val="213"/>
  </w:num>
  <w:num w:numId="33">
    <w:abstractNumId w:val="82"/>
  </w:num>
  <w:num w:numId="34">
    <w:abstractNumId w:val="106"/>
  </w:num>
  <w:num w:numId="35">
    <w:abstractNumId w:val="196"/>
  </w:num>
  <w:num w:numId="36">
    <w:abstractNumId w:val="49"/>
  </w:num>
  <w:num w:numId="37">
    <w:abstractNumId w:val="18"/>
  </w:num>
  <w:num w:numId="38">
    <w:abstractNumId w:val="20"/>
  </w:num>
  <w:num w:numId="39">
    <w:abstractNumId w:val="237"/>
  </w:num>
  <w:num w:numId="40">
    <w:abstractNumId w:val="95"/>
  </w:num>
  <w:num w:numId="41">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8"/>
  </w:num>
  <w:num w:numId="43">
    <w:abstractNumId w:val="320"/>
  </w:num>
  <w:num w:numId="44">
    <w:abstractNumId w:val="172"/>
  </w:num>
  <w:num w:numId="45">
    <w:abstractNumId w:val="105"/>
  </w:num>
  <w:num w:numId="46">
    <w:abstractNumId w:val="100"/>
  </w:num>
  <w:num w:numId="47">
    <w:abstractNumId w:val="61"/>
  </w:num>
  <w:num w:numId="48">
    <w:abstractNumId w:val="111"/>
  </w:num>
  <w:num w:numId="49">
    <w:abstractNumId w:val="341"/>
  </w:num>
  <w:num w:numId="50">
    <w:abstractNumId w:val="243"/>
  </w:num>
  <w:num w:numId="51">
    <w:abstractNumId w:val="229"/>
  </w:num>
  <w:num w:numId="52">
    <w:abstractNumId w:val="259"/>
  </w:num>
  <w:num w:numId="53">
    <w:abstractNumId w:val="312"/>
  </w:num>
  <w:num w:numId="54">
    <w:abstractNumId w:val="346"/>
  </w:num>
  <w:num w:numId="55">
    <w:abstractNumId w:val="159"/>
  </w:num>
  <w:num w:numId="56">
    <w:abstractNumId w:val="166"/>
  </w:num>
  <w:num w:numId="57">
    <w:abstractNumId w:val="401"/>
  </w:num>
  <w:num w:numId="58">
    <w:abstractNumId w:val="98"/>
  </w:num>
  <w:num w:numId="59">
    <w:abstractNumId w:val="142"/>
  </w:num>
  <w:num w:numId="60">
    <w:abstractNumId w:val="56"/>
  </w:num>
  <w:num w:numId="61">
    <w:abstractNumId w:val="120"/>
  </w:num>
  <w:num w:numId="62">
    <w:abstractNumId w:val="173"/>
  </w:num>
  <w:num w:numId="63">
    <w:abstractNumId w:val="11"/>
  </w:num>
  <w:num w:numId="64">
    <w:abstractNumId w:val="279"/>
  </w:num>
  <w:num w:numId="65">
    <w:abstractNumId w:val="154"/>
  </w:num>
  <w:num w:numId="66">
    <w:abstractNumId w:val="273"/>
  </w:num>
  <w:num w:numId="67">
    <w:abstractNumId w:val="332"/>
  </w:num>
  <w:num w:numId="68">
    <w:abstractNumId w:val="17"/>
  </w:num>
  <w:num w:numId="69">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37"/>
  </w:num>
  <w:num w:numId="71">
    <w:abstractNumId w:val="45"/>
  </w:num>
  <w:num w:numId="72">
    <w:abstractNumId w:val="226"/>
  </w:num>
  <w:num w:numId="73">
    <w:abstractNumId w:val="425"/>
  </w:num>
  <w:num w:numId="74">
    <w:abstractNumId w:val="66"/>
  </w:num>
  <w:num w:numId="75">
    <w:abstractNumId w:val="385"/>
  </w:num>
  <w:num w:numId="76">
    <w:abstractNumId w:val="26"/>
  </w:num>
  <w:num w:numId="77">
    <w:abstractNumId w:val="58"/>
  </w:num>
  <w:num w:numId="78">
    <w:abstractNumId w:val="415"/>
  </w:num>
  <w:num w:numId="79">
    <w:abstractNumId w:val="160"/>
  </w:num>
  <w:num w:numId="80">
    <w:abstractNumId w:val="200"/>
  </w:num>
  <w:num w:numId="81">
    <w:abstractNumId w:val="315"/>
  </w:num>
  <w:num w:numId="82">
    <w:abstractNumId w:val="289"/>
  </w:num>
  <w:num w:numId="83">
    <w:abstractNumId w:val="340"/>
  </w:num>
  <w:num w:numId="84">
    <w:abstractNumId w:val="354"/>
  </w:num>
  <w:num w:numId="85">
    <w:abstractNumId w:val="186"/>
  </w:num>
  <w:num w:numId="86">
    <w:abstractNumId w:val="117"/>
  </w:num>
  <w:num w:numId="87">
    <w:abstractNumId w:val="288"/>
  </w:num>
  <w:num w:numId="88">
    <w:abstractNumId w:val="2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13"/>
  </w:num>
  <w:num w:numId="90">
    <w:abstractNumId w:val="14"/>
  </w:num>
  <w:num w:numId="91">
    <w:abstractNumId w:val="275"/>
  </w:num>
  <w:num w:numId="92">
    <w:abstractNumId w:val="33"/>
  </w:num>
  <w:num w:numId="93">
    <w:abstractNumId w:val="293"/>
  </w:num>
  <w:num w:numId="94">
    <w:abstractNumId w:val="426"/>
  </w:num>
  <w:num w:numId="95">
    <w:abstractNumId w:val="305"/>
  </w:num>
  <w:num w:numId="96">
    <w:abstractNumId w:val="34"/>
  </w:num>
  <w:num w:numId="97">
    <w:abstractNumId w:val="345"/>
  </w:num>
  <w:num w:numId="98">
    <w:abstractNumId w:val="92"/>
  </w:num>
  <w:num w:numId="99">
    <w:abstractNumId w:val="395"/>
  </w:num>
  <w:num w:numId="100">
    <w:abstractNumId w:val="367"/>
  </w:num>
  <w:num w:numId="101">
    <w:abstractNumId w:val="207"/>
  </w:num>
  <w:num w:numId="102">
    <w:abstractNumId w:val="184"/>
  </w:num>
  <w:num w:numId="103">
    <w:abstractNumId w:val="281"/>
  </w:num>
  <w:num w:numId="104">
    <w:abstractNumId w:val="29"/>
  </w:num>
  <w:num w:numId="105">
    <w:abstractNumId w:val="255"/>
  </w:num>
  <w:num w:numId="106">
    <w:abstractNumId w:val="214"/>
  </w:num>
  <w:num w:numId="107">
    <w:abstractNumId w:val="384"/>
  </w:num>
  <w:num w:numId="108">
    <w:abstractNumId w:val="121"/>
  </w:num>
  <w:num w:numId="109">
    <w:abstractNumId w:val="325"/>
  </w:num>
  <w:num w:numId="110">
    <w:abstractNumId w:val="294"/>
  </w:num>
  <w:num w:numId="111">
    <w:abstractNumId w:val="138"/>
  </w:num>
  <w:num w:numId="112">
    <w:abstractNumId w:val="70"/>
  </w:num>
  <w:num w:numId="113">
    <w:abstractNumId w:val="306"/>
  </w:num>
  <w:num w:numId="114">
    <w:abstractNumId w:val="197"/>
  </w:num>
  <w:num w:numId="115">
    <w:abstractNumId w:val="371"/>
  </w:num>
  <w:num w:numId="116">
    <w:abstractNumId w:val="53"/>
  </w:num>
  <w:num w:numId="117">
    <w:abstractNumId w:val="37"/>
  </w:num>
  <w:num w:numId="118">
    <w:abstractNumId w:val="235"/>
  </w:num>
  <w:num w:numId="119">
    <w:abstractNumId w:val="169"/>
  </w:num>
  <w:num w:numId="120">
    <w:abstractNumId w:val="134"/>
  </w:num>
  <w:num w:numId="121">
    <w:abstractNumId w:val="192"/>
  </w:num>
  <w:num w:numId="122">
    <w:abstractNumId w:val="304"/>
  </w:num>
  <w:num w:numId="123">
    <w:abstractNumId w:val="94"/>
  </w:num>
  <w:num w:numId="124">
    <w:abstractNumId w:val="51"/>
  </w:num>
  <w:num w:numId="125">
    <w:abstractNumId w:val="308"/>
  </w:num>
  <w:num w:numId="126">
    <w:abstractNumId w:val="180"/>
  </w:num>
  <w:num w:numId="127">
    <w:abstractNumId w:val="35"/>
  </w:num>
  <w:num w:numId="128">
    <w:abstractNumId w:val="69"/>
  </w:num>
  <w:num w:numId="129">
    <w:abstractNumId w:val="316"/>
  </w:num>
  <w:num w:numId="130">
    <w:abstractNumId w:val="271"/>
  </w:num>
  <w:num w:numId="131">
    <w:abstractNumId w:val="87"/>
  </w:num>
  <w:num w:numId="132">
    <w:abstractNumId w:val="72"/>
  </w:num>
  <w:num w:numId="133">
    <w:abstractNumId w:val="136"/>
  </w:num>
  <w:num w:numId="134">
    <w:abstractNumId w:val="268"/>
  </w:num>
  <w:num w:numId="135">
    <w:abstractNumId w:val="16"/>
  </w:num>
  <w:num w:numId="136">
    <w:abstractNumId w:val="302"/>
  </w:num>
  <w:num w:numId="137">
    <w:abstractNumId w:val="319"/>
  </w:num>
  <w:num w:numId="138">
    <w:abstractNumId w:val="116"/>
  </w:num>
  <w:num w:numId="139">
    <w:abstractNumId w:val="424"/>
  </w:num>
  <w:num w:numId="140">
    <w:abstractNumId w:val="313"/>
  </w:num>
  <w:num w:numId="141">
    <w:abstractNumId w:val="3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382"/>
  </w:num>
  <w:num w:numId="143">
    <w:abstractNumId w:val="2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300"/>
  </w:num>
  <w:num w:numId="145">
    <w:abstractNumId w:val="59"/>
  </w:num>
  <w:num w:numId="146">
    <w:abstractNumId w:val="176"/>
  </w:num>
  <w:num w:numId="147">
    <w:abstractNumId w:val="157"/>
  </w:num>
  <w:num w:numId="148">
    <w:abstractNumId w:val="388"/>
  </w:num>
  <w:num w:numId="149">
    <w:abstractNumId w:val="182"/>
  </w:num>
  <w:num w:numId="150">
    <w:abstractNumId w:val="285"/>
  </w:num>
  <w:num w:numId="151">
    <w:abstractNumId w:val="411"/>
  </w:num>
  <w:num w:numId="152">
    <w:abstractNumId w:val="334"/>
  </w:num>
  <w:num w:numId="153">
    <w:abstractNumId w:val="93"/>
  </w:num>
  <w:num w:numId="154">
    <w:abstractNumId w:val="301"/>
  </w:num>
  <w:num w:numId="155">
    <w:abstractNumId w:val="322"/>
  </w:num>
  <w:num w:numId="156">
    <w:abstractNumId w:val="262"/>
  </w:num>
  <w:num w:numId="157">
    <w:abstractNumId w:val="202"/>
  </w:num>
  <w:num w:numId="158">
    <w:abstractNumId w:val="310"/>
  </w:num>
  <w:num w:numId="159">
    <w:abstractNumId w:val="329"/>
  </w:num>
  <w:num w:numId="160">
    <w:abstractNumId w:val="50"/>
  </w:num>
  <w:num w:numId="161">
    <w:abstractNumId w:val="410"/>
  </w:num>
  <w:num w:numId="162">
    <w:abstractNumId w:val="147"/>
  </w:num>
  <w:num w:numId="163">
    <w:abstractNumId w:val="343"/>
  </w:num>
  <w:num w:numId="164">
    <w:abstractNumId w:val="60"/>
  </w:num>
  <w:num w:numId="165">
    <w:abstractNumId w:val="167"/>
  </w:num>
  <w:num w:numId="166">
    <w:abstractNumId w:val="114"/>
  </w:num>
  <w:num w:numId="167">
    <w:abstractNumId w:val="227"/>
  </w:num>
  <w:num w:numId="168">
    <w:abstractNumId w:val="125"/>
  </w:num>
  <w:num w:numId="169">
    <w:abstractNumId w:val="422"/>
  </w:num>
  <w:num w:numId="170">
    <w:abstractNumId w:val="63"/>
  </w:num>
  <w:num w:numId="171">
    <w:abstractNumId w:val="247"/>
  </w:num>
  <w:num w:numId="172">
    <w:abstractNumId w:val="256"/>
  </w:num>
  <w:num w:numId="173">
    <w:abstractNumId w:val="274"/>
  </w:num>
  <w:num w:numId="174">
    <w:abstractNumId w:val="205"/>
  </w:num>
  <w:num w:numId="175">
    <w:abstractNumId w:val="349"/>
  </w:num>
  <w:num w:numId="176">
    <w:abstractNumId w:val="264"/>
  </w:num>
  <w:num w:numId="177">
    <w:abstractNumId w:val="76"/>
  </w:num>
  <w:num w:numId="178">
    <w:abstractNumId w:val="102"/>
  </w:num>
  <w:num w:numId="179">
    <w:abstractNumId w:val="209"/>
  </w:num>
  <w:num w:numId="180">
    <w:abstractNumId w:val="85"/>
  </w:num>
  <w:num w:numId="181">
    <w:abstractNumId w:val="218"/>
  </w:num>
  <w:num w:numId="182">
    <w:abstractNumId w:val="21"/>
  </w:num>
  <w:num w:numId="183">
    <w:abstractNumId w:val="133"/>
  </w:num>
  <w:num w:numId="184">
    <w:abstractNumId w:val="146"/>
  </w:num>
  <w:num w:numId="185">
    <w:abstractNumId w:val="137"/>
  </w:num>
  <w:num w:numId="186">
    <w:abstractNumId w:val="12"/>
  </w:num>
  <w:num w:numId="187">
    <w:abstractNumId w:val="122"/>
  </w:num>
  <w:num w:numId="188">
    <w:abstractNumId w:val="296"/>
  </w:num>
  <w:num w:numId="189">
    <w:abstractNumId w:val="228"/>
  </w:num>
  <w:num w:numId="190">
    <w:abstractNumId w:val="13"/>
  </w:num>
  <w:num w:numId="191">
    <w:abstractNumId w:val="1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387"/>
  </w:num>
  <w:num w:numId="193">
    <w:abstractNumId w:val="327"/>
  </w:num>
  <w:num w:numId="194">
    <w:abstractNumId w:val="91"/>
  </w:num>
  <w:num w:numId="195">
    <w:abstractNumId w:val="37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179"/>
  </w:num>
  <w:num w:numId="197">
    <w:abstractNumId w:val="356"/>
  </w:num>
  <w:num w:numId="198">
    <w:abstractNumId w:val="162"/>
  </w:num>
  <w:num w:numId="199">
    <w:abstractNumId w:val="265"/>
  </w:num>
  <w:num w:numId="200">
    <w:abstractNumId w:val="206"/>
  </w:num>
  <w:num w:numId="201">
    <w:abstractNumId w:val="67"/>
  </w:num>
  <w:num w:numId="202">
    <w:abstractNumId w:val="108"/>
  </w:num>
  <w:num w:numId="203">
    <w:abstractNumId w:val="217"/>
  </w:num>
  <w:num w:numId="204">
    <w:abstractNumId w:val="373"/>
  </w:num>
  <w:num w:numId="205">
    <w:abstractNumId w:val="4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abstractNumId w:val="168"/>
  </w:num>
  <w:num w:numId="207">
    <w:abstractNumId w:val="155"/>
  </w:num>
  <w:num w:numId="208">
    <w:abstractNumId w:val="408"/>
  </w:num>
  <w:num w:numId="209">
    <w:abstractNumId w:val="71"/>
  </w:num>
  <w:num w:numId="210">
    <w:abstractNumId w:val="269"/>
  </w:num>
  <w:num w:numId="211">
    <w:abstractNumId w:val="119"/>
  </w:num>
  <w:num w:numId="212">
    <w:abstractNumId w:val="2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abstractNumId w:val="314"/>
  </w:num>
  <w:num w:numId="215">
    <w:abstractNumId w:val="263"/>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6">
    <w:abstractNumId w:val="394"/>
    <w:lvlOverride w:ilvl="0">
      <w:startOverride w:val="1"/>
    </w:lvlOverride>
  </w:num>
  <w:num w:numId="217">
    <w:abstractNumId w:val="365"/>
  </w:num>
  <w:num w:numId="218">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abstractNumId w:val="238"/>
  </w:num>
  <w:num w:numId="220">
    <w:abstractNumId w:val="405"/>
  </w:num>
  <w:num w:numId="221">
    <w:abstractNumId w:val="208"/>
  </w:num>
  <w:num w:numId="222">
    <w:abstractNumId w:val="277"/>
  </w:num>
  <w:num w:numId="223">
    <w:abstractNumId w:val="372"/>
  </w:num>
  <w:num w:numId="224">
    <w:abstractNumId w:val="194"/>
  </w:num>
  <w:num w:numId="225">
    <w:abstractNumId w:val="280"/>
  </w:num>
  <w:num w:numId="226">
    <w:abstractNumId w:val="135"/>
  </w:num>
  <w:num w:numId="227">
    <w:abstractNumId w:val="42"/>
  </w:num>
  <w:num w:numId="228">
    <w:abstractNumId w:val="246"/>
  </w:num>
  <w:num w:numId="229">
    <w:abstractNumId w:val="99"/>
  </w:num>
  <w:num w:numId="230">
    <w:abstractNumId w:val="221"/>
  </w:num>
  <w:num w:numId="231">
    <w:abstractNumId w:val="412"/>
  </w:num>
  <w:num w:numId="232">
    <w:abstractNumId w:val="37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abstractNumId w:val="41"/>
  </w:num>
  <w:num w:numId="234">
    <w:abstractNumId w:val="335"/>
  </w:num>
  <w:num w:numId="235">
    <w:abstractNumId w:val="338"/>
  </w:num>
  <w:num w:numId="236">
    <w:abstractNumId w:val="403"/>
  </w:num>
  <w:num w:numId="23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88"/>
  </w:num>
  <w:num w:numId="240">
    <w:abstractNumId w:val="225"/>
  </w:num>
  <w:num w:numId="241">
    <w:abstractNumId w:val="37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232"/>
  </w:num>
  <w:num w:numId="243">
    <w:abstractNumId w:val="317"/>
  </w:num>
  <w:num w:numId="244">
    <w:abstractNumId w:val="178"/>
  </w:num>
  <w:num w:numId="245">
    <w:abstractNumId w:val="261"/>
  </w:num>
  <w:num w:numId="246">
    <w:abstractNumId w:val="6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abstractNumId w:val="6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67"/>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153"/>
  </w:num>
  <w:num w:numId="250">
    <w:abstractNumId w:val="396"/>
  </w:num>
  <w:num w:numId="251">
    <w:abstractNumId w:val="30"/>
  </w:num>
  <w:num w:numId="252">
    <w:abstractNumId w:val="216"/>
  </w:num>
  <w:num w:numId="253">
    <w:abstractNumId w:val="210"/>
  </w:num>
  <w:num w:numId="254">
    <w:abstractNumId w:val="158"/>
  </w:num>
  <w:num w:numId="255">
    <w:abstractNumId w:val="109"/>
  </w:num>
  <w:num w:numId="256">
    <w:abstractNumId w:val="64"/>
  </w:num>
  <w:num w:numId="257">
    <w:abstractNumId w:val="399"/>
  </w:num>
  <w:num w:numId="258">
    <w:abstractNumId w:val="352"/>
  </w:num>
  <w:num w:numId="259">
    <w:abstractNumId w:val="358"/>
  </w:num>
  <w:num w:numId="260">
    <w:abstractNumId w:val="27"/>
  </w:num>
  <w:num w:numId="261">
    <w:abstractNumId w:val="164"/>
  </w:num>
  <w:num w:numId="262">
    <w:abstractNumId w:val="381"/>
  </w:num>
  <w:num w:numId="263">
    <w:abstractNumId w:val="48"/>
  </w:num>
  <w:num w:numId="264">
    <w:abstractNumId w:val="260"/>
  </w:num>
  <w:num w:numId="265">
    <w:abstractNumId w:val="128"/>
  </w:num>
  <w:num w:numId="266">
    <w:abstractNumId w:val="363"/>
  </w:num>
  <w:num w:numId="267">
    <w:abstractNumId w:val="393"/>
  </w:num>
  <w:num w:numId="268">
    <w:abstractNumId w:val="284"/>
  </w:num>
  <w:num w:numId="269">
    <w:abstractNumId w:val="140"/>
  </w:num>
  <w:num w:numId="270">
    <w:abstractNumId w:val="193"/>
  </w:num>
  <w:num w:numId="271">
    <w:abstractNumId w:val="165"/>
  </w:num>
  <w:num w:numId="272">
    <w:abstractNumId w:val="344"/>
  </w:num>
  <w:num w:numId="273">
    <w:abstractNumId w:val="244"/>
  </w:num>
  <w:num w:numId="274">
    <w:abstractNumId w:val="150"/>
  </w:num>
  <w:num w:numId="275">
    <w:abstractNumId w:val="292"/>
  </w:num>
  <w:num w:numId="276">
    <w:abstractNumId w:val="90"/>
  </w:num>
  <w:num w:numId="277">
    <w:abstractNumId w:val="36"/>
  </w:num>
  <w:num w:numId="278">
    <w:abstractNumId w:val="55"/>
  </w:num>
  <w:num w:numId="279">
    <w:abstractNumId w:val="156"/>
  </w:num>
  <w:num w:numId="280">
    <w:abstractNumId w:val="318"/>
  </w:num>
  <w:num w:numId="281">
    <w:abstractNumId w:val="189"/>
  </w:num>
  <w:num w:numId="282">
    <w:abstractNumId w:val="409"/>
  </w:num>
  <w:num w:numId="283">
    <w:abstractNumId w:val="272"/>
  </w:num>
  <w:num w:numId="284">
    <w:abstractNumId w:val="188"/>
  </w:num>
  <w:num w:numId="285">
    <w:abstractNumId w:val="47"/>
  </w:num>
  <w:num w:numId="286">
    <w:abstractNumId w:val="101"/>
  </w:num>
  <w:num w:numId="287">
    <w:abstractNumId w:val="236"/>
  </w:num>
  <w:num w:numId="288">
    <w:abstractNumId w:val="254"/>
  </w:num>
  <w:num w:numId="289">
    <w:abstractNumId w:val="421"/>
  </w:num>
  <w:num w:numId="290">
    <w:abstractNumId w:val="267"/>
  </w:num>
  <w:num w:numId="291">
    <w:abstractNumId w:val="223"/>
  </w:num>
  <w:num w:numId="292">
    <w:abstractNumId w:val="362"/>
  </w:num>
  <w:num w:numId="293">
    <w:abstractNumId w:val="152"/>
  </w:num>
  <w:num w:numId="294">
    <w:abstractNumId w:val="333"/>
  </w:num>
  <w:num w:numId="295">
    <w:abstractNumId w:val="195"/>
  </w:num>
  <w:num w:numId="296">
    <w:abstractNumId w:val="43"/>
  </w:num>
  <w:num w:numId="297">
    <w:abstractNumId w:val="390"/>
  </w:num>
  <w:num w:numId="298">
    <w:abstractNumId w:val="374"/>
  </w:num>
  <w:num w:numId="299">
    <w:abstractNumId w:val="54"/>
  </w:num>
  <w:num w:numId="300">
    <w:abstractNumId w:val="73"/>
  </w:num>
  <w:num w:numId="301">
    <w:abstractNumId w:val="198"/>
  </w:num>
  <w:num w:numId="302">
    <w:abstractNumId w:val="413"/>
  </w:num>
  <w:num w:numId="303">
    <w:abstractNumId w:val="143"/>
  </w:num>
  <w:num w:numId="304">
    <w:abstractNumId w:val="25"/>
  </w:num>
  <w:num w:numId="305">
    <w:abstractNumId w:val="62"/>
  </w:num>
  <w:num w:numId="306">
    <w:abstractNumId w:val="171"/>
  </w:num>
  <w:num w:numId="307">
    <w:abstractNumId w:val="391"/>
  </w:num>
  <w:num w:numId="308">
    <w:abstractNumId w:val="397"/>
  </w:num>
  <w:num w:numId="309">
    <w:abstractNumId w:val="290"/>
  </w:num>
  <w:num w:numId="310">
    <w:abstractNumId w:val="151"/>
  </w:num>
  <w:num w:numId="311">
    <w:abstractNumId w:val="174"/>
  </w:num>
  <w:num w:numId="312">
    <w:abstractNumId w:val="115"/>
  </w:num>
  <w:num w:numId="313">
    <w:abstractNumId w:val="241"/>
  </w:num>
  <w:num w:numId="314">
    <w:abstractNumId w:val="368"/>
  </w:num>
  <w:num w:numId="315">
    <w:abstractNumId w:val="242"/>
  </w:num>
  <w:num w:numId="316">
    <w:abstractNumId w:val="83"/>
  </w:num>
  <w:num w:numId="317">
    <w:abstractNumId w:val="369"/>
  </w:num>
  <w:num w:numId="318">
    <w:abstractNumId w:val="38"/>
  </w:num>
  <w:num w:numId="319">
    <w:abstractNumId w:val="96"/>
  </w:num>
  <w:num w:numId="320">
    <w:abstractNumId w:val="402"/>
  </w:num>
  <w:num w:numId="321">
    <w:abstractNumId w:val="249"/>
  </w:num>
  <w:num w:numId="322">
    <w:abstractNumId w:val="46"/>
  </w:num>
  <w:num w:numId="323">
    <w:abstractNumId w:val="351"/>
  </w:num>
  <w:num w:numId="324">
    <w:abstractNumId w:val="148"/>
  </w:num>
  <w:num w:numId="325">
    <w:abstractNumId w:val="15"/>
  </w:num>
  <w:num w:numId="326">
    <w:abstractNumId w:val="131"/>
  </w:num>
  <w:num w:numId="327">
    <w:abstractNumId w:val="203"/>
  </w:num>
  <w:num w:numId="328">
    <w:abstractNumId w:val="130"/>
  </w:num>
  <w:num w:numId="329">
    <w:abstractNumId w:val="77"/>
  </w:num>
  <w:num w:numId="330">
    <w:abstractNumId w:val="23"/>
  </w:num>
  <w:num w:numId="331">
    <w:abstractNumId w:val="250"/>
  </w:num>
  <w:num w:numId="332">
    <w:abstractNumId w:val="190"/>
  </w:num>
  <w:num w:numId="333">
    <w:abstractNumId w:val="414"/>
  </w:num>
  <w:num w:numId="334">
    <w:abstractNumId w:val="89"/>
  </w:num>
  <w:num w:numId="335">
    <w:abstractNumId w:val="138"/>
  </w:num>
  <w:num w:numId="336">
    <w:abstractNumId w:val="138"/>
  </w:num>
  <w:num w:numId="337">
    <w:abstractNumId w:val="138"/>
  </w:num>
  <w:num w:numId="338">
    <w:abstractNumId w:val="138"/>
  </w:num>
  <w:num w:numId="339">
    <w:abstractNumId w:val="138"/>
  </w:num>
  <w:num w:numId="340">
    <w:abstractNumId w:val="138"/>
  </w:num>
  <w:num w:numId="341">
    <w:abstractNumId w:val="138"/>
  </w:num>
  <w:num w:numId="342">
    <w:abstractNumId w:val="138"/>
  </w:num>
  <w:num w:numId="343">
    <w:abstractNumId w:val="86"/>
  </w:num>
  <w:num w:numId="344">
    <w:abstractNumId w:val="44"/>
  </w:num>
  <w:num w:numId="345">
    <w:abstractNumId w:val="303"/>
  </w:num>
  <w:num w:numId="346">
    <w:abstractNumId w:val="348"/>
  </w:num>
  <w:num w:numId="347">
    <w:abstractNumId w:val="112"/>
  </w:num>
  <w:num w:numId="348">
    <w:abstractNumId w:val="297"/>
  </w:num>
  <w:num w:numId="349">
    <w:abstractNumId w:val="123"/>
  </w:num>
  <w:num w:numId="350">
    <w:abstractNumId w:val="331"/>
  </w:num>
  <w:num w:numId="351">
    <w:abstractNumId w:val="350"/>
  </w:num>
  <w:num w:numId="352">
    <w:abstractNumId w:val="233"/>
  </w:num>
  <w:num w:numId="353">
    <w:abstractNumId w:val="65"/>
  </w:num>
  <w:num w:numId="354">
    <w:abstractNumId w:val="22"/>
  </w:num>
  <w:num w:numId="355">
    <w:abstractNumId w:val="328"/>
  </w:num>
  <w:num w:numId="356">
    <w:abstractNumId w:val="149"/>
  </w:num>
  <w:num w:numId="357">
    <w:abstractNumId w:val="324"/>
  </w:num>
  <w:num w:numId="358">
    <w:abstractNumId w:val="370"/>
  </w:num>
  <w:num w:numId="359">
    <w:abstractNumId w:val="291"/>
  </w:num>
  <w:num w:numId="360">
    <w:abstractNumId w:val="10"/>
  </w:num>
  <w:num w:numId="361">
    <w:abstractNumId w:val="32"/>
  </w:num>
  <w:num w:numId="362">
    <w:abstractNumId w:val="298"/>
  </w:num>
  <w:num w:numId="363">
    <w:abstractNumId w:val="81"/>
  </w:num>
  <w:num w:numId="364">
    <w:abstractNumId w:val="386"/>
  </w:num>
  <w:num w:numId="365">
    <w:abstractNumId w:val="383"/>
  </w:num>
  <w:num w:numId="366">
    <w:abstractNumId w:val="342"/>
  </w:num>
  <w:num w:numId="367">
    <w:abstractNumId w:val="224"/>
  </w:num>
  <w:num w:numId="368">
    <w:abstractNumId w:val="252"/>
  </w:num>
  <w:num w:numId="369">
    <w:abstractNumId w:val="220"/>
  </w:num>
  <w:num w:numId="370">
    <w:abstractNumId w:val="406"/>
  </w:num>
  <w:num w:numId="371">
    <w:abstractNumId w:val="126"/>
  </w:num>
  <w:num w:numId="372">
    <w:abstractNumId w:val="124"/>
  </w:num>
  <w:num w:numId="373">
    <w:abstractNumId w:val="407"/>
  </w:num>
  <w:num w:numId="374">
    <w:abstractNumId w:val="222"/>
  </w:num>
  <w:num w:numId="375">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6">
    <w:abstractNumId w:val="170"/>
  </w:num>
  <w:num w:numId="377">
    <w:abstractNumId w:val="84"/>
  </w:num>
  <w:num w:numId="378">
    <w:abstractNumId w:val="19"/>
  </w:num>
  <w:num w:numId="379">
    <w:abstractNumId w:val="39"/>
  </w:num>
  <w:num w:numId="380">
    <w:abstractNumId w:val="355"/>
  </w:num>
  <w:num w:numId="381">
    <w:abstractNumId w:val="234"/>
  </w:num>
  <w:num w:numId="382">
    <w:abstractNumId w:val="40"/>
  </w:num>
  <w:num w:numId="383">
    <w:abstractNumId w:val="295"/>
  </w:num>
  <w:num w:numId="384">
    <w:abstractNumId w:val="80"/>
  </w:num>
  <w:num w:numId="385">
    <w:abstractNumId w:val="278"/>
  </w:num>
  <w:num w:numId="386">
    <w:abstractNumId w:val="129"/>
  </w:num>
  <w:num w:numId="387">
    <w:abstractNumId w:val="400"/>
  </w:num>
  <w:num w:numId="388">
    <w:abstractNumId w:val="74"/>
  </w:num>
  <w:num w:numId="389">
    <w:abstractNumId w:val="378"/>
  </w:num>
  <w:num w:numId="390">
    <w:abstractNumId w:val="418"/>
  </w:num>
  <w:num w:numId="391">
    <w:abstractNumId w:val="364"/>
  </w:num>
  <w:num w:numId="392">
    <w:abstractNumId w:val="141"/>
  </w:num>
  <w:num w:numId="393">
    <w:abstractNumId w:val="161"/>
  </w:num>
  <w:num w:numId="394">
    <w:abstractNumId w:val="307"/>
  </w:num>
  <w:num w:numId="395">
    <w:abstractNumId w:val="248"/>
  </w:num>
  <w:num w:numId="396">
    <w:abstractNumId w:val="309"/>
  </w:num>
  <w:num w:numId="397">
    <w:abstractNumId w:val="377"/>
  </w:num>
  <w:num w:numId="398">
    <w:abstractNumId w:val="110"/>
  </w:num>
  <w:num w:numId="399">
    <w:abstractNumId w:val="177"/>
  </w:num>
  <w:num w:numId="400">
    <w:abstractNumId w:val="380"/>
  </w:num>
  <w:num w:numId="401">
    <w:abstractNumId w:val="215"/>
  </w:num>
  <w:num w:numId="402">
    <w:abstractNumId w:val="212"/>
  </w:num>
  <w:num w:numId="403">
    <w:abstractNumId w:val="187"/>
  </w:num>
  <w:num w:numId="404">
    <w:abstractNumId w:val="183"/>
  </w:num>
  <w:num w:numId="405">
    <w:abstractNumId w:val="240"/>
  </w:num>
  <w:num w:numId="406">
    <w:abstractNumId w:val="97"/>
  </w:num>
  <w:num w:numId="407">
    <w:abstractNumId w:val="75"/>
  </w:num>
  <w:num w:numId="408">
    <w:abstractNumId w:val="398"/>
  </w:num>
  <w:num w:numId="409">
    <w:abstractNumId w:val="57"/>
  </w:num>
  <w:num w:numId="410">
    <w:abstractNumId w:val="245"/>
  </w:num>
  <w:num w:numId="411">
    <w:abstractNumId w:val="211"/>
  </w:num>
  <w:num w:numId="412">
    <w:abstractNumId w:val="347"/>
  </w:num>
  <w:num w:numId="413">
    <w:abstractNumId w:val="4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4">
    <w:abstractNumId w:val="199"/>
  </w:num>
  <w:num w:numId="415">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191"/>
  </w:num>
  <w:num w:numId="418">
    <w:abstractNumId w:val="18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9">
    <w:abstractNumId w:val="201"/>
    <w:lvlOverride w:ilvl="0">
      <w:startOverride w:val="1"/>
    </w:lvlOverride>
  </w:num>
  <w:num w:numId="420">
    <w:abstractNumId w:val="375"/>
  </w:num>
  <w:num w:numId="421">
    <w:abstractNumId w:val="2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2">
    <w:abstractNumId w:val="251"/>
  </w:num>
  <w:num w:numId="423">
    <w:abstractNumId w:val="417"/>
  </w:num>
  <w:num w:numId="424">
    <w:abstractNumId w:val="379"/>
  </w:num>
  <w:num w:numId="425">
    <w:abstractNumId w:val="282"/>
  </w:num>
  <w:num w:numId="426">
    <w:abstractNumId w:val="416"/>
  </w:num>
  <w:num w:numId="427">
    <w:abstractNumId w:val="299"/>
  </w:num>
  <w:num w:numId="428">
    <w:abstractNumId w:val="359"/>
  </w:num>
  <w:num w:numId="429">
    <w:abstractNumId w:val="28"/>
  </w:num>
  <w:num w:numId="430">
    <w:abstractNumId w:val="389"/>
  </w:num>
  <w:num w:numId="431">
    <w:abstractNumId w:val="336"/>
  </w:num>
  <w:num w:numId="432">
    <w:abstractNumId w:val="68"/>
  </w:num>
  <w:num w:numId="433">
    <w:abstractNumId w:val="353"/>
  </w:num>
  <w:num w:numId="434">
    <w:abstractNumId w:val="423"/>
  </w:num>
  <w:num w:numId="435">
    <w:abstractNumId w:val="361"/>
  </w:num>
  <w:num w:numId="436">
    <w:abstractNumId w:val="360"/>
  </w:num>
  <w:num w:numId="437">
    <w:abstractNumId w:val="175"/>
  </w:num>
  <w:num w:numId="438">
    <w:abstractNumId w:val="404"/>
  </w:num>
  <w:num w:numId="439">
    <w:abstractNumId w:val="231"/>
  </w:num>
  <w:num w:numId="440">
    <w:abstractNumId w:val="239"/>
  </w:num>
  <w:num w:numId="441">
    <w:abstractNumId w:val="145"/>
  </w:num>
  <w:num w:numId="442">
    <w:abstractNumId w:val="323"/>
  </w:num>
  <w:num w:numId="443">
    <w:abstractNumId w:val="419"/>
  </w:num>
  <w:num w:numId="444">
    <w:abstractNumId w:val="286"/>
  </w:num>
  <w:num w:numId="445">
    <w:abstractNumId w:val="376"/>
  </w:num>
  <w:num w:numId="446">
    <w:abstractNumId w:val="185"/>
  </w:num>
  <w:num w:numId="447">
    <w:abstractNumId w:val="31"/>
  </w:num>
  <w:numIdMacAtCleanup w:val="4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activeWritingStyle w:appName="MSWord" w:lang="ru-RU" w:vendorID="1" w:dllVersion="512" w:checkStyle="1"/>
  <w:attachedTemplate r:id="rId1"/>
  <w:defaultTabStop w:val="709"/>
  <w:drawingGridHorizontalSpacing w:val="120"/>
  <w:drawingGridVerticalSpacing w:val="57"/>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B1F"/>
    <w:rsid w:val="00000178"/>
    <w:rsid w:val="000001A3"/>
    <w:rsid w:val="00000A57"/>
    <w:rsid w:val="00000AA0"/>
    <w:rsid w:val="00001284"/>
    <w:rsid w:val="00001558"/>
    <w:rsid w:val="00001DBF"/>
    <w:rsid w:val="00001E6E"/>
    <w:rsid w:val="00003E46"/>
    <w:rsid w:val="00004522"/>
    <w:rsid w:val="000045E1"/>
    <w:rsid w:val="00004750"/>
    <w:rsid w:val="00004932"/>
    <w:rsid w:val="0000498D"/>
    <w:rsid w:val="00004D3D"/>
    <w:rsid w:val="0000572F"/>
    <w:rsid w:val="00005A13"/>
    <w:rsid w:val="00006559"/>
    <w:rsid w:val="000068E4"/>
    <w:rsid w:val="000079A7"/>
    <w:rsid w:val="000079B8"/>
    <w:rsid w:val="00010055"/>
    <w:rsid w:val="00010592"/>
    <w:rsid w:val="00010814"/>
    <w:rsid w:val="00010E00"/>
    <w:rsid w:val="0001104C"/>
    <w:rsid w:val="00011A67"/>
    <w:rsid w:val="000125B7"/>
    <w:rsid w:val="00012678"/>
    <w:rsid w:val="000128DF"/>
    <w:rsid w:val="00012BC6"/>
    <w:rsid w:val="00012C6D"/>
    <w:rsid w:val="00012E52"/>
    <w:rsid w:val="000134BE"/>
    <w:rsid w:val="0001377D"/>
    <w:rsid w:val="00015995"/>
    <w:rsid w:val="000161F1"/>
    <w:rsid w:val="000162AB"/>
    <w:rsid w:val="000162BF"/>
    <w:rsid w:val="00016451"/>
    <w:rsid w:val="00016468"/>
    <w:rsid w:val="00016510"/>
    <w:rsid w:val="00017B02"/>
    <w:rsid w:val="00020D84"/>
    <w:rsid w:val="00021042"/>
    <w:rsid w:val="00021584"/>
    <w:rsid w:val="000218FB"/>
    <w:rsid w:val="00021CFC"/>
    <w:rsid w:val="00021DA2"/>
    <w:rsid w:val="000223EF"/>
    <w:rsid w:val="000228A3"/>
    <w:rsid w:val="00023AFC"/>
    <w:rsid w:val="00023E1F"/>
    <w:rsid w:val="0002402E"/>
    <w:rsid w:val="000240FE"/>
    <w:rsid w:val="00024542"/>
    <w:rsid w:val="00024C62"/>
    <w:rsid w:val="0002609B"/>
    <w:rsid w:val="0002628E"/>
    <w:rsid w:val="00026EA8"/>
    <w:rsid w:val="0002700E"/>
    <w:rsid w:val="000271A5"/>
    <w:rsid w:val="00027534"/>
    <w:rsid w:val="00030062"/>
    <w:rsid w:val="00030592"/>
    <w:rsid w:val="000305D0"/>
    <w:rsid w:val="00030E61"/>
    <w:rsid w:val="00031355"/>
    <w:rsid w:val="0003160A"/>
    <w:rsid w:val="00031B3B"/>
    <w:rsid w:val="00031E87"/>
    <w:rsid w:val="000320EA"/>
    <w:rsid w:val="00032508"/>
    <w:rsid w:val="00032AF9"/>
    <w:rsid w:val="0003481A"/>
    <w:rsid w:val="00034944"/>
    <w:rsid w:val="00035931"/>
    <w:rsid w:val="00035DE0"/>
    <w:rsid w:val="0003624D"/>
    <w:rsid w:val="00036700"/>
    <w:rsid w:val="00037034"/>
    <w:rsid w:val="0003762F"/>
    <w:rsid w:val="00037C50"/>
    <w:rsid w:val="00037D60"/>
    <w:rsid w:val="000400D4"/>
    <w:rsid w:val="00041786"/>
    <w:rsid w:val="000418DA"/>
    <w:rsid w:val="000422C0"/>
    <w:rsid w:val="00042C2B"/>
    <w:rsid w:val="00043EA9"/>
    <w:rsid w:val="000441F2"/>
    <w:rsid w:val="0004559C"/>
    <w:rsid w:val="0004572A"/>
    <w:rsid w:val="000458F6"/>
    <w:rsid w:val="00045C48"/>
    <w:rsid w:val="00045CB6"/>
    <w:rsid w:val="00045E37"/>
    <w:rsid w:val="000467BE"/>
    <w:rsid w:val="00050AA6"/>
    <w:rsid w:val="00050DB7"/>
    <w:rsid w:val="0005179F"/>
    <w:rsid w:val="000528BE"/>
    <w:rsid w:val="00052A87"/>
    <w:rsid w:val="00053115"/>
    <w:rsid w:val="00053C17"/>
    <w:rsid w:val="00054730"/>
    <w:rsid w:val="00054B18"/>
    <w:rsid w:val="00055008"/>
    <w:rsid w:val="00055018"/>
    <w:rsid w:val="000552BF"/>
    <w:rsid w:val="0005586E"/>
    <w:rsid w:val="00055CAD"/>
    <w:rsid w:val="00056165"/>
    <w:rsid w:val="00056206"/>
    <w:rsid w:val="00056257"/>
    <w:rsid w:val="00056338"/>
    <w:rsid w:val="000579F3"/>
    <w:rsid w:val="00057F04"/>
    <w:rsid w:val="0006003B"/>
    <w:rsid w:val="000603CA"/>
    <w:rsid w:val="00060F88"/>
    <w:rsid w:val="000615D9"/>
    <w:rsid w:val="00061AB3"/>
    <w:rsid w:val="0006218E"/>
    <w:rsid w:val="000632AD"/>
    <w:rsid w:val="0006516D"/>
    <w:rsid w:val="00065489"/>
    <w:rsid w:val="00065B33"/>
    <w:rsid w:val="00066A45"/>
    <w:rsid w:val="00066AEC"/>
    <w:rsid w:val="00066C29"/>
    <w:rsid w:val="000700F9"/>
    <w:rsid w:val="000714A9"/>
    <w:rsid w:val="00071AA9"/>
    <w:rsid w:val="000736A3"/>
    <w:rsid w:val="00073B90"/>
    <w:rsid w:val="00073CA4"/>
    <w:rsid w:val="00074E37"/>
    <w:rsid w:val="0007551A"/>
    <w:rsid w:val="0007587F"/>
    <w:rsid w:val="000768A7"/>
    <w:rsid w:val="00076CA1"/>
    <w:rsid w:val="00077D94"/>
    <w:rsid w:val="00080F26"/>
    <w:rsid w:val="000812EE"/>
    <w:rsid w:val="00081EE6"/>
    <w:rsid w:val="000825D6"/>
    <w:rsid w:val="00082A84"/>
    <w:rsid w:val="00082E2B"/>
    <w:rsid w:val="00083777"/>
    <w:rsid w:val="00083BD8"/>
    <w:rsid w:val="00084887"/>
    <w:rsid w:val="000849E3"/>
    <w:rsid w:val="0008507F"/>
    <w:rsid w:val="000851D5"/>
    <w:rsid w:val="00085627"/>
    <w:rsid w:val="00085955"/>
    <w:rsid w:val="000869F8"/>
    <w:rsid w:val="00090218"/>
    <w:rsid w:val="0009026C"/>
    <w:rsid w:val="00091B40"/>
    <w:rsid w:val="00093ADF"/>
    <w:rsid w:val="00094497"/>
    <w:rsid w:val="000948E0"/>
    <w:rsid w:val="00094B2E"/>
    <w:rsid w:val="00095E2F"/>
    <w:rsid w:val="000966F5"/>
    <w:rsid w:val="000967A2"/>
    <w:rsid w:val="00096FAB"/>
    <w:rsid w:val="000A1DC0"/>
    <w:rsid w:val="000A1FF3"/>
    <w:rsid w:val="000A2676"/>
    <w:rsid w:val="000A2960"/>
    <w:rsid w:val="000A3068"/>
    <w:rsid w:val="000A30D1"/>
    <w:rsid w:val="000A337B"/>
    <w:rsid w:val="000A3503"/>
    <w:rsid w:val="000A3932"/>
    <w:rsid w:val="000A3DCA"/>
    <w:rsid w:val="000A4598"/>
    <w:rsid w:val="000A4C36"/>
    <w:rsid w:val="000A5E75"/>
    <w:rsid w:val="000A6091"/>
    <w:rsid w:val="000A630D"/>
    <w:rsid w:val="000A704F"/>
    <w:rsid w:val="000A712C"/>
    <w:rsid w:val="000A73CB"/>
    <w:rsid w:val="000A74D9"/>
    <w:rsid w:val="000A76C7"/>
    <w:rsid w:val="000A7701"/>
    <w:rsid w:val="000A7B09"/>
    <w:rsid w:val="000B0758"/>
    <w:rsid w:val="000B08DE"/>
    <w:rsid w:val="000B0D6D"/>
    <w:rsid w:val="000B1246"/>
    <w:rsid w:val="000B1561"/>
    <w:rsid w:val="000B1BDD"/>
    <w:rsid w:val="000B2C44"/>
    <w:rsid w:val="000B375A"/>
    <w:rsid w:val="000B3887"/>
    <w:rsid w:val="000B3F0D"/>
    <w:rsid w:val="000B45B1"/>
    <w:rsid w:val="000B45F0"/>
    <w:rsid w:val="000B521F"/>
    <w:rsid w:val="000B5E75"/>
    <w:rsid w:val="000B64C5"/>
    <w:rsid w:val="000B6775"/>
    <w:rsid w:val="000B6BEE"/>
    <w:rsid w:val="000B6D94"/>
    <w:rsid w:val="000B7284"/>
    <w:rsid w:val="000B7A2D"/>
    <w:rsid w:val="000C00A8"/>
    <w:rsid w:val="000C049B"/>
    <w:rsid w:val="000C077B"/>
    <w:rsid w:val="000C1620"/>
    <w:rsid w:val="000C1E9D"/>
    <w:rsid w:val="000C2543"/>
    <w:rsid w:val="000C337D"/>
    <w:rsid w:val="000C4199"/>
    <w:rsid w:val="000C44A5"/>
    <w:rsid w:val="000C4670"/>
    <w:rsid w:val="000C4DF8"/>
    <w:rsid w:val="000C4EFF"/>
    <w:rsid w:val="000C51EB"/>
    <w:rsid w:val="000C533F"/>
    <w:rsid w:val="000C551B"/>
    <w:rsid w:val="000C5E6F"/>
    <w:rsid w:val="000C5F55"/>
    <w:rsid w:val="000C7C36"/>
    <w:rsid w:val="000D04AB"/>
    <w:rsid w:val="000D04E3"/>
    <w:rsid w:val="000D0629"/>
    <w:rsid w:val="000D0CE7"/>
    <w:rsid w:val="000D1041"/>
    <w:rsid w:val="000D14A1"/>
    <w:rsid w:val="000D2411"/>
    <w:rsid w:val="000D2578"/>
    <w:rsid w:val="000D26E5"/>
    <w:rsid w:val="000D33E0"/>
    <w:rsid w:val="000D3BA7"/>
    <w:rsid w:val="000D407F"/>
    <w:rsid w:val="000D5695"/>
    <w:rsid w:val="000D5B35"/>
    <w:rsid w:val="000D69F5"/>
    <w:rsid w:val="000D6D03"/>
    <w:rsid w:val="000D70AD"/>
    <w:rsid w:val="000D7858"/>
    <w:rsid w:val="000D7930"/>
    <w:rsid w:val="000D79CE"/>
    <w:rsid w:val="000D7CBF"/>
    <w:rsid w:val="000E0927"/>
    <w:rsid w:val="000E1533"/>
    <w:rsid w:val="000E173E"/>
    <w:rsid w:val="000E17D8"/>
    <w:rsid w:val="000E246F"/>
    <w:rsid w:val="000E2DCA"/>
    <w:rsid w:val="000E303A"/>
    <w:rsid w:val="000E3B52"/>
    <w:rsid w:val="000E40EB"/>
    <w:rsid w:val="000E43EC"/>
    <w:rsid w:val="000E4728"/>
    <w:rsid w:val="000E484C"/>
    <w:rsid w:val="000E4DC8"/>
    <w:rsid w:val="000E5766"/>
    <w:rsid w:val="000E5964"/>
    <w:rsid w:val="000E5AC4"/>
    <w:rsid w:val="000E6228"/>
    <w:rsid w:val="000E6CE2"/>
    <w:rsid w:val="000E78D8"/>
    <w:rsid w:val="000E7EBA"/>
    <w:rsid w:val="000F0EF3"/>
    <w:rsid w:val="000F16B9"/>
    <w:rsid w:val="000F1BBF"/>
    <w:rsid w:val="000F208D"/>
    <w:rsid w:val="000F2CDA"/>
    <w:rsid w:val="000F2F4A"/>
    <w:rsid w:val="000F3EC0"/>
    <w:rsid w:val="000F44E6"/>
    <w:rsid w:val="000F453D"/>
    <w:rsid w:val="000F4BFE"/>
    <w:rsid w:val="000F5FED"/>
    <w:rsid w:val="000F69DA"/>
    <w:rsid w:val="000F7D57"/>
    <w:rsid w:val="000F7F61"/>
    <w:rsid w:val="000F7FCA"/>
    <w:rsid w:val="001002A0"/>
    <w:rsid w:val="00100750"/>
    <w:rsid w:val="00101024"/>
    <w:rsid w:val="001010A2"/>
    <w:rsid w:val="00102873"/>
    <w:rsid w:val="00102C90"/>
    <w:rsid w:val="00103D57"/>
    <w:rsid w:val="00104B85"/>
    <w:rsid w:val="00104C67"/>
    <w:rsid w:val="00104CEA"/>
    <w:rsid w:val="00104E23"/>
    <w:rsid w:val="00104F7D"/>
    <w:rsid w:val="00105038"/>
    <w:rsid w:val="00105625"/>
    <w:rsid w:val="001058DA"/>
    <w:rsid w:val="00105CC4"/>
    <w:rsid w:val="00106EBE"/>
    <w:rsid w:val="00110F69"/>
    <w:rsid w:val="001114BE"/>
    <w:rsid w:val="001114DE"/>
    <w:rsid w:val="0011166F"/>
    <w:rsid w:val="00112A76"/>
    <w:rsid w:val="00112B6D"/>
    <w:rsid w:val="00113196"/>
    <w:rsid w:val="0011544F"/>
    <w:rsid w:val="001158C5"/>
    <w:rsid w:val="00115D78"/>
    <w:rsid w:val="00116749"/>
    <w:rsid w:val="00116858"/>
    <w:rsid w:val="00116A4D"/>
    <w:rsid w:val="0011747D"/>
    <w:rsid w:val="00117488"/>
    <w:rsid w:val="00117D44"/>
    <w:rsid w:val="0012025B"/>
    <w:rsid w:val="001215BC"/>
    <w:rsid w:val="001217D9"/>
    <w:rsid w:val="0012196C"/>
    <w:rsid w:val="00121E83"/>
    <w:rsid w:val="0012203D"/>
    <w:rsid w:val="001221E6"/>
    <w:rsid w:val="001238DB"/>
    <w:rsid w:val="00123966"/>
    <w:rsid w:val="00123CDA"/>
    <w:rsid w:val="00123E1F"/>
    <w:rsid w:val="0012452C"/>
    <w:rsid w:val="001245C9"/>
    <w:rsid w:val="00124840"/>
    <w:rsid w:val="001249F3"/>
    <w:rsid w:val="001251C5"/>
    <w:rsid w:val="001251CD"/>
    <w:rsid w:val="00125234"/>
    <w:rsid w:val="00125AF4"/>
    <w:rsid w:val="00126A65"/>
    <w:rsid w:val="00126B1B"/>
    <w:rsid w:val="001278D7"/>
    <w:rsid w:val="00130102"/>
    <w:rsid w:val="001301EA"/>
    <w:rsid w:val="0013128D"/>
    <w:rsid w:val="001313F3"/>
    <w:rsid w:val="00131571"/>
    <w:rsid w:val="001318F8"/>
    <w:rsid w:val="001323D8"/>
    <w:rsid w:val="00132CF0"/>
    <w:rsid w:val="00132FDD"/>
    <w:rsid w:val="0013388F"/>
    <w:rsid w:val="00133BE1"/>
    <w:rsid w:val="00134141"/>
    <w:rsid w:val="0013417B"/>
    <w:rsid w:val="0013454F"/>
    <w:rsid w:val="00134E11"/>
    <w:rsid w:val="00135213"/>
    <w:rsid w:val="00135544"/>
    <w:rsid w:val="00135CEB"/>
    <w:rsid w:val="00135D4A"/>
    <w:rsid w:val="0013636F"/>
    <w:rsid w:val="00136A11"/>
    <w:rsid w:val="00136C7C"/>
    <w:rsid w:val="00136CF4"/>
    <w:rsid w:val="001370B6"/>
    <w:rsid w:val="001378AC"/>
    <w:rsid w:val="001406A4"/>
    <w:rsid w:val="00140952"/>
    <w:rsid w:val="0014154E"/>
    <w:rsid w:val="001419F5"/>
    <w:rsid w:val="00142692"/>
    <w:rsid w:val="00144411"/>
    <w:rsid w:val="001448EB"/>
    <w:rsid w:val="0014526E"/>
    <w:rsid w:val="00145E2E"/>
    <w:rsid w:val="00145ED3"/>
    <w:rsid w:val="00145F9D"/>
    <w:rsid w:val="001471EC"/>
    <w:rsid w:val="00150380"/>
    <w:rsid w:val="00150447"/>
    <w:rsid w:val="00150B1C"/>
    <w:rsid w:val="001516B4"/>
    <w:rsid w:val="00151D25"/>
    <w:rsid w:val="00152624"/>
    <w:rsid w:val="00152BE1"/>
    <w:rsid w:val="00152C68"/>
    <w:rsid w:val="00152D53"/>
    <w:rsid w:val="00153273"/>
    <w:rsid w:val="00153790"/>
    <w:rsid w:val="00153D63"/>
    <w:rsid w:val="00154059"/>
    <w:rsid w:val="00154594"/>
    <w:rsid w:val="00157032"/>
    <w:rsid w:val="001573EE"/>
    <w:rsid w:val="0015795C"/>
    <w:rsid w:val="0016099D"/>
    <w:rsid w:val="00161348"/>
    <w:rsid w:val="00161FF3"/>
    <w:rsid w:val="00162635"/>
    <w:rsid w:val="00162DA4"/>
    <w:rsid w:val="001633A4"/>
    <w:rsid w:val="00163F1B"/>
    <w:rsid w:val="00164641"/>
    <w:rsid w:val="001646BA"/>
    <w:rsid w:val="00165390"/>
    <w:rsid w:val="00165C1B"/>
    <w:rsid w:val="00165F0C"/>
    <w:rsid w:val="00166B27"/>
    <w:rsid w:val="00166BA7"/>
    <w:rsid w:val="00167233"/>
    <w:rsid w:val="00167FB0"/>
    <w:rsid w:val="001708BC"/>
    <w:rsid w:val="00170F05"/>
    <w:rsid w:val="00171F1E"/>
    <w:rsid w:val="00171F74"/>
    <w:rsid w:val="001721A4"/>
    <w:rsid w:val="00172A48"/>
    <w:rsid w:val="00172D72"/>
    <w:rsid w:val="00173562"/>
    <w:rsid w:val="00173CCC"/>
    <w:rsid w:val="0017531A"/>
    <w:rsid w:val="00175797"/>
    <w:rsid w:val="001766EA"/>
    <w:rsid w:val="00176759"/>
    <w:rsid w:val="00176840"/>
    <w:rsid w:val="00180F84"/>
    <w:rsid w:val="00180FE1"/>
    <w:rsid w:val="0018168A"/>
    <w:rsid w:val="0018190F"/>
    <w:rsid w:val="001819C5"/>
    <w:rsid w:val="00183411"/>
    <w:rsid w:val="0018381D"/>
    <w:rsid w:val="00184791"/>
    <w:rsid w:val="0018583D"/>
    <w:rsid w:val="00185DDF"/>
    <w:rsid w:val="00186328"/>
    <w:rsid w:val="00186329"/>
    <w:rsid w:val="00186CB0"/>
    <w:rsid w:val="00186FEE"/>
    <w:rsid w:val="001870E7"/>
    <w:rsid w:val="0018780C"/>
    <w:rsid w:val="00187B6E"/>
    <w:rsid w:val="00190DFB"/>
    <w:rsid w:val="00191E86"/>
    <w:rsid w:val="00191FEA"/>
    <w:rsid w:val="00192173"/>
    <w:rsid w:val="00194108"/>
    <w:rsid w:val="0019637F"/>
    <w:rsid w:val="00196790"/>
    <w:rsid w:val="001967B5"/>
    <w:rsid w:val="001968AA"/>
    <w:rsid w:val="00196A2A"/>
    <w:rsid w:val="00196D71"/>
    <w:rsid w:val="00197B23"/>
    <w:rsid w:val="00197B30"/>
    <w:rsid w:val="00197D51"/>
    <w:rsid w:val="00197E9C"/>
    <w:rsid w:val="001A00C5"/>
    <w:rsid w:val="001A10D1"/>
    <w:rsid w:val="001A1B6A"/>
    <w:rsid w:val="001A2B54"/>
    <w:rsid w:val="001A3286"/>
    <w:rsid w:val="001A3CAA"/>
    <w:rsid w:val="001A479D"/>
    <w:rsid w:val="001A4F76"/>
    <w:rsid w:val="001A5729"/>
    <w:rsid w:val="001A591E"/>
    <w:rsid w:val="001A5D54"/>
    <w:rsid w:val="001A6122"/>
    <w:rsid w:val="001A62F6"/>
    <w:rsid w:val="001A6B74"/>
    <w:rsid w:val="001A7228"/>
    <w:rsid w:val="001A7680"/>
    <w:rsid w:val="001A7B9E"/>
    <w:rsid w:val="001B005B"/>
    <w:rsid w:val="001B1EC8"/>
    <w:rsid w:val="001B22A3"/>
    <w:rsid w:val="001B22A9"/>
    <w:rsid w:val="001B22BA"/>
    <w:rsid w:val="001B272A"/>
    <w:rsid w:val="001B30FE"/>
    <w:rsid w:val="001B3478"/>
    <w:rsid w:val="001B4604"/>
    <w:rsid w:val="001B52E2"/>
    <w:rsid w:val="001B532E"/>
    <w:rsid w:val="001B5365"/>
    <w:rsid w:val="001B53F9"/>
    <w:rsid w:val="001B5AD8"/>
    <w:rsid w:val="001B5CEF"/>
    <w:rsid w:val="001B6AF5"/>
    <w:rsid w:val="001B6B45"/>
    <w:rsid w:val="001B6CA4"/>
    <w:rsid w:val="001B6EDD"/>
    <w:rsid w:val="001B7130"/>
    <w:rsid w:val="001B7989"/>
    <w:rsid w:val="001B7E32"/>
    <w:rsid w:val="001B7FE2"/>
    <w:rsid w:val="001C093C"/>
    <w:rsid w:val="001C09BF"/>
    <w:rsid w:val="001C13F2"/>
    <w:rsid w:val="001C1760"/>
    <w:rsid w:val="001C246A"/>
    <w:rsid w:val="001C293D"/>
    <w:rsid w:val="001C2A9D"/>
    <w:rsid w:val="001C2E05"/>
    <w:rsid w:val="001C32A1"/>
    <w:rsid w:val="001C32C1"/>
    <w:rsid w:val="001C33A7"/>
    <w:rsid w:val="001C3ED2"/>
    <w:rsid w:val="001C40E8"/>
    <w:rsid w:val="001C436A"/>
    <w:rsid w:val="001C50A1"/>
    <w:rsid w:val="001C50D5"/>
    <w:rsid w:val="001C598C"/>
    <w:rsid w:val="001C6A03"/>
    <w:rsid w:val="001C6FF5"/>
    <w:rsid w:val="001C71BD"/>
    <w:rsid w:val="001C7457"/>
    <w:rsid w:val="001D00DC"/>
    <w:rsid w:val="001D0C0E"/>
    <w:rsid w:val="001D0C44"/>
    <w:rsid w:val="001D10F0"/>
    <w:rsid w:val="001D147C"/>
    <w:rsid w:val="001D18F7"/>
    <w:rsid w:val="001D20DF"/>
    <w:rsid w:val="001D230A"/>
    <w:rsid w:val="001D23D4"/>
    <w:rsid w:val="001D26DC"/>
    <w:rsid w:val="001D26EA"/>
    <w:rsid w:val="001D2966"/>
    <w:rsid w:val="001D2E58"/>
    <w:rsid w:val="001D398B"/>
    <w:rsid w:val="001D4282"/>
    <w:rsid w:val="001D47C8"/>
    <w:rsid w:val="001D5DDB"/>
    <w:rsid w:val="001D674A"/>
    <w:rsid w:val="001D72DF"/>
    <w:rsid w:val="001D7D9B"/>
    <w:rsid w:val="001D7DA2"/>
    <w:rsid w:val="001E08BE"/>
    <w:rsid w:val="001E2424"/>
    <w:rsid w:val="001E2463"/>
    <w:rsid w:val="001E27E2"/>
    <w:rsid w:val="001E2FF1"/>
    <w:rsid w:val="001E3746"/>
    <w:rsid w:val="001E3ADF"/>
    <w:rsid w:val="001E488B"/>
    <w:rsid w:val="001E4CD4"/>
    <w:rsid w:val="001E570C"/>
    <w:rsid w:val="001E571C"/>
    <w:rsid w:val="001E6394"/>
    <w:rsid w:val="001E6B1C"/>
    <w:rsid w:val="001E6EE2"/>
    <w:rsid w:val="001E7039"/>
    <w:rsid w:val="001E72A4"/>
    <w:rsid w:val="001E72C4"/>
    <w:rsid w:val="001F0554"/>
    <w:rsid w:val="001F1E83"/>
    <w:rsid w:val="001F28EC"/>
    <w:rsid w:val="001F2B45"/>
    <w:rsid w:val="001F3146"/>
    <w:rsid w:val="001F327F"/>
    <w:rsid w:val="001F38C1"/>
    <w:rsid w:val="001F43C4"/>
    <w:rsid w:val="001F4B24"/>
    <w:rsid w:val="001F6393"/>
    <w:rsid w:val="001F6D81"/>
    <w:rsid w:val="001F722E"/>
    <w:rsid w:val="001F725D"/>
    <w:rsid w:val="001F7C08"/>
    <w:rsid w:val="0020077A"/>
    <w:rsid w:val="0020132B"/>
    <w:rsid w:val="002014C5"/>
    <w:rsid w:val="0020203B"/>
    <w:rsid w:val="00202A3F"/>
    <w:rsid w:val="00202A92"/>
    <w:rsid w:val="002039C3"/>
    <w:rsid w:val="00203AAB"/>
    <w:rsid w:val="00203C66"/>
    <w:rsid w:val="00203D02"/>
    <w:rsid w:val="002061C8"/>
    <w:rsid w:val="002062B3"/>
    <w:rsid w:val="0020668A"/>
    <w:rsid w:val="00206BD1"/>
    <w:rsid w:val="00207109"/>
    <w:rsid w:val="0020737F"/>
    <w:rsid w:val="002103C5"/>
    <w:rsid w:val="00210A0C"/>
    <w:rsid w:val="002110E5"/>
    <w:rsid w:val="00211312"/>
    <w:rsid w:val="002113D9"/>
    <w:rsid w:val="0021173A"/>
    <w:rsid w:val="002117CF"/>
    <w:rsid w:val="00211DE6"/>
    <w:rsid w:val="002121F9"/>
    <w:rsid w:val="00212E83"/>
    <w:rsid w:val="00213D9C"/>
    <w:rsid w:val="00213FD5"/>
    <w:rsid w:val="00214079"/>
    <w:rsid w:val="002143CB"/>
    <w:rsid w:val="002152A7"/>
    <w:rsid w:val="00220350"/>
    <w:rsid w:val="002205BC"/>
    <w:rsid w:val="00220EAB"/>
    <w:rsid w:val="00221354"/>
    <w:rsid w:val="00221BEB"/>
    <w:rsid w:val="00221FA7"/>
    <w:rsid w:val="00222E88"/>
    <w:rsid w:val="00222EDB"/>
    <w:rsid w:val="00222F9B"/>
    <w:rsid w:val="00223442"/>
    <w:rsid w:val="00223ACD"/>
    <w:rsid w:val="00223F69"/>
    <w:rsid w:val="00224246"/>
    <w:rsid w:val="002253D9"/>
    <w:rsid w:val="00225B48"/>
    <w:rsid w:val="0022759E"/>
    <w:rsid w:val="002275BD"/>
    <w:rsid w:val="002276CC"/>
    <w:rsid w:val="0023060B"/>
    <w:rsid w:val="00230993"/>
    <w:rsid w:val="00230F37"/>
    <w:rsid w:val="00231151"/>
    <w:rsid w:val="00231A81"/>
    <w:rsid w:val="00233540"/>
    <w:rsid w:val="002351C3"/>
    <w:rsid w:val="0023593C"/>
    <w:rsid w:val="00235D9E"/>
    <w:rsid w:val="002363C9"/>
    <w:rsid w:val="002374CF"/>
    <w:rsid w:val="0023795E"/>
    <w:rsid w:val="00237EB4"/>
    <w:rsid w:val="00237FF6"/>
    <w:rsid w:val="002409AA"/>
    <w:rsid w:val="00240CC2"/>
    <w:rsid w:val="002410D8"/>
    <w:rsid w:val="0024175A"/>
    <w:rsid w:val="00242E6C"/>
    <w:rsid w:val="002435C0"/>
    <w:rsid w:val="00244178"/>
    <w:rsid w:val="00244D22"/>
    <w:rsid w:val="002455FD"/>
    <w:rsid w:val="00245A1F"/>
    <w:rsid w:val="00246356"/>
    <w:rsid w:val="002466E1"/>
    <w:rsid w:val="00247496"/>
    <w:rsid w:val="002506AC"/>
    <w:rsid w:val="00250736"/>
    <w:rsid w:val="002510F1"/>
    <w:rsid w:val="00252C26"/>
    <w:rsid w:val="00252CFC"/>
    <w:rsid w:val="00252F31"/>
    <w:rsid w:val="00253023"/>
    <w:rsid w:val="0025319B"/>
    <w:rsid w:val="00253537"/>
    <w:rsid w:val="0025359E"/>
    <w:rsid w:val="002538BF"/>
    <w:rsid w:val="00253DEF"/>
    <w:rsid w:val="0025479E"/>
    <w:rsid w:val="00255418"/>
    <w:rsid w:val="00255420"/>
    <w:rsid w:val="00255E88"/>
    <w:rsid w:val="002560A1"/>
    <w:rsid w:val="0025611B"/>
    <w:rsid w:val="00256C04"/>
    <w:rsid w:val="00256E48"/>
    <w:rsid w:val="0026004B"/>
    <w:rsid w:val="00260817"/>
    <w:rsid w:val="00260E6A"/>
    <w:rsid w:val="002629E9"/>
    <w:rsid w:val="00262CB3"/>
    <w:rsid w:val="002633CA"/>
    <w:rsid w:val="002641E2"/>
    <w:rsid w:val="00264946"/>
    <w:rsid w:val="00264CC2"/>
    <w:rsid w:val="00264D12"/>
    <w:rsid w:val="002657E6"/>
    <w:rsid w:val="0026580C"/>
    <w:rsid w:val="00265C23"/>
    <w:rsid w:val="00266B69"/>
    <w:rsid w:val="00266D92"/>
    <w:rsid w:val="002678F3"/>
    <w:rsid w:val="00267A18"/>
    <w:rsid w:val="00267EB7"/>
    <w:rsid w:val="00267FA9"/>
    <w:rsid w:val="00270001"/>
    <w:rsid w:val="002701F2"/>
    <w:rsid w:val="002702BD"/>
    <w:rsid w:val="00270D7D"/>
    <w:rsid w:val="00270DA2"/>
    <w:rsid w:val="00271282"/>
    <w:rsid w:val="002718EF"/>
    <w:rsid w:val="002720DF"/>
    <w:rsid w:val="002720E5"/>
    <w:rsid w:val="00273252"/>
    <w:rsid w:val="00273527"/>
    <w:rsid w:val="0027353D"/>
    <w:rsid w:val="00273D73"/>
    <w:rsid w:val="002748D9"/>
    <w:rsid w:val="0027506E"/>
    <w:rsid w:val="00275759"/>
    <w:rsid w:val="00275DBA"/>
    <w:rsid w:val="00276009"/>
    <w:rsid w:val="002763A2"/>
    <w:rsid w:val="00276560"/>
    <w:rsid w:val="0027686F"/>
    <w:rsid w:val="00276981"/>
    <w:rsid w:val="00276E42"/>
    <w:rsid w:val="0027710C"/>
    <w:rsid w:val="002774DB"/>
    <w:rsid w:val="00277B3A"/>
    <w:rsid w:val="00277BC2"/>
    <w:rsid w:val="00277E3B"/>
    <w:rsid w:val="00277F5B"/>
    <w:rsid w:val="00277F9C"/>
    <w:rsid w:val="00281052"/>
    <w:rsid w:val="002810CC"/>
    <w:rsid w:val="00281852"/>
    <w:rsid w:val="0028257B"/>
    <w:rsid w:val="0028298D"/>
    <w:rsid w:val="00283C76"/>
    <w:rsid w:val="00283CE2"/>
    <w:rsid w:val="00283EFB"/>
    <w:rsid w:val="00284A12"/>
    <w:rsid w:val="002859D3"/>
    <w:rsid w:val="002859FC"/>
    <w:rsid w:val="00285BBD"/>
    <w:rsid w:val="00286FA2"/>
    <w:rsid w:val="0028741E"/>
    <w:rsid w:val="00287868"/>
    <w:rsid w:val="00287AE8"/>
    <w:rsid w:val="0029138B"/>
    <w:rsid w:val="0029268C"/>
    <w:rsid w:val="0029352B"/>
    <w:rsid w:val="00293689"/>
    <w:rsid w:val="002939D2"/>
    <w:rsid w:val="00293A79"/>
    <w:rsid w:val="00293BE0"/>
    <w:rsid w:val="00293DA7"/>
    <w:rsid w:val="00294415"/>
    <w:rsid w:val="0029517A"/>
    <w:rsid w:val="00295274"/>
    <w:rsid w:val="00296B2C"/>
    <w:rsid w:val="00296F5F"/>
    <w:rsid w:val="0029723E"/>
    <w:rsid w:val="002976EF"/>
    <w:rsid w:val="002977AD"/>
    <w:rsid w:val="00297FF6"/>
    <w:rsid w:val="002A0117"/>
    <w:rsid w:val="002A0F59"/>
    <w:rsid w:val="002A14BE"/>
    <w:rsid w:val="002A4144"/>
    <w:rsid w:val="002A45A4"/>
    <w:rsid w:val="002A4737"/>
    <w:rsid w:val="002A4AEF"/>
    <w:rsid w:val="002A55A8"/>
    <w:rsid w:val="002A65D7"/>
    <w:rsid w:val="002A6879"/>
    <w:rsid w:val="002A6D5E"/>
    <w:rsid w:val="002A7216"/>
    <w:rsid w:val="002A7353"/>
    <w:rsid w:val="002B0CE0"/>
    <w:rsid w:val="002B12BF"/>
    <w:rsid w:val="002B165D"/>
    <w:rsid w:val="002B1AE6"/>
    <w:rsid w:val="002B204B"/>
    <w:rsid w:val="002B2760"/>
    <w:rsid w:val="002B2C71"/>
    <w:rsid w:val="002B33A2"/>
    <w:rsid w:val="002B3EF4"/>
    <w:rsid w:val="002B4394"/>
    <w:rsid w:val="002B4663"/>
    <w:rsid w:val="002B51AF"/>
    <w:rsid w:val="002B566E"/>
    <w:rsid w:val="002B5B3D"/>
    <w:rsid w:val="002B5E82"/>
    <w:rsid w:val="002B6C41"/>
    <w:rsid w:val="002B7276"/>
    <w:rsid w:val="002B7DC3"/>
    <w:rsid w:val="002C001A"/>
    <w:rsid w:val="002C038A"/>
    <w:rsid w:val="002C06AD"/>
    <w:rsid w:val="002C0C56"/>
    <w:rsid w:val="002C126C"/>
    <w:rsid w:val="002C1347"/>
    <w:rsid w:val="002C1AB7"/>
    <w:rsid w:val="002C2C49"/>
    <w:rsid w:val="002C315D"/>
    <w:rsid w:val="002C39DC"/>
    <w:rsid w:val="002C3AF1"/>
    <w:rsid w:val="002C461C"/>
    <w:rsid w:val="002C5562"/>
    <w:rsid w:val="002C5F49"/>
    <w:rsid w:val="002C639B"/>
    <w:rsid w:val="002C6C17"/>
    <w:rsid w:val="002C76A3"/>
    <w:rsid w:val="002C7B74"/>
    <w:rsid w:val="002C7BAD"/>
    <w:rsid w:val="002D167D"/>
    <w:rsid w:val="002D1A0E"/>
    <w:rsid w:val="002D1EFB"/>
    <w:rsid w:val="002D22D0"/>
    <w:rsid w:val="002D290A"/>
    <w:rsid w:val="002D2A94"/>
    <w:rsid w:val="002D35EB"/>
    <w:rsid w:val="002D3644"/>
    <w:rsid w:val="002D3D6E"/>
    <w:rsid w:val="002D3F7B"/>
    <w:rsid w:val="002D4BBA"/>
    <w:rsid w:val="002D4D09"/>
    <w:rsid w:val="002D5524"/>
    <w:rsid w:val="002D5889"/>
    <w:rsid w:val="002D63A6"/>
    <w:rsid w:val="002D6723"/>
    <w:rsid w:val="002D6F61"/>
    <w:rsid w:val="002D7029"/>
    <w:rsid w:val="002D7AF1"/>
    <w:rsid w:val="002E0209"/>
    <w:rsid w:val="002E07C7"/>
    <w:rsid w:val="002E07F0"/>
    <w:rsid w:val="002E0B3C"/>
    <w:rsid w:val="002E0E3F"/>
    <w:rsid w:val="002E20A5"/>
    <w:rsid w:val="002E2274"/>
    <w:rsid w:val="002E22B5"/>
    <w:rsid w:val="002E2663"/>
    <w:rsid w:val="002E269C"/>
    <w:rsid w:val="002E26E8"/>
    <w:rsid w:val="002E2CBB"/>
    <w:rsid w:val="002E3A62"/>
    <w:rsid w:val="002E4310"/>
    <w:rsid w:val="002E4BB0"/>
    <w:rsid w:val="002E4C6C"/>
    <w:rsid w:val="002E4D73"/>
    <w:rsid w:val="002E4E4C"/>
    <w:rsid w:val="002E505D"/>
    <w:rsid w:val="002E54F2"/>
    <w:rsid w:val="002E574B"/>
    <w:rsid w:val="002E5C70"/>
    <w:rsid w:val="002E5DEF"/>
    <w:rsid w:val="002E6BD1"/>
    <w:rsid w:val="002E78CF"/>
    <w:rsid w:val="002E7DFC"/>
    <w:rsid w:val="002F0F27"/>
    <w:rsid w:val="002F20C2"/>
    <w:rsid w:val="002F246D"/>
    <w:rsid w:val="002F2499"/>
    <w:rsid w:val="002F273F"/>
    <w:rsid w:val="002F2854"/>
    <w:rsid w:val="002F3091"/>
    <w:rsid w:val="002F38F6"/>
    <w:rsid w:val="002F3FCE"/>
    <w:rsid w:val="002F613A"/>
    <w:rsid w:val="002F6B84"/>
    <w:rsid w:val="002F6F59"/>
    <w:rsid w:val="002F70E2"/>
    <w:rsid w:val="002F71B7"/>
    <w:rsid w:val="002F7A8A"/>
    <w:rsid w:val="002F7AA1"/>
    <w:rsid w:val="002F7F13"/>
    <w:rsid w:val="002F7F7F"/>
    <w:rsid w:val="0030038D"/>
    <w:rsid w:val="0030055A"/>
    <w:rsid w:val="00300CC1"/>
    <w:rsid w:val="003021A3"/>
    <w:rsid w:val="003036B0"/>
    <w:rsid w:val="0030408C"/>
    <w:rsid w:val="003044CE"/>
    <w:rsid w:val="00304AD3"/>
    <w:rsid w:val="00306EC9"/>
    <w:rsid w:val="00307951"/>
    <w:rsid w:val="003101A0"/>
    <w:rsid w:val="00310AA8"/>
    <w:rsid w:val="00311D13"/>
    <w:rsid w:val="003123BF"/>
    <w:rsid w:val="00312845"/>
    <w:rsid w:val="00313217"/>
    <w:rsid w:val="00313BBE"/>
    <w:rsid w:val="003147DA"/>
    <w:rsid w:val="00314B13"/>
    <w:rsid w:val="00314E33"/>
    <w:rsid w:val="0031551C"/>
    <w:rsid w:val="003167E0"/>
    <w:rsid w:val="00317027"/>
    <w:rsid w:val="003171CD"/>
    <w:rsid w:val="00320415"/>
    <w:rsid w:val="00320A83"/>
    <w:rsid w:val="00321221"/>
    <w:rsid w:val="00321429"/>
    <w:rsid w:val="00321F84"/>
    <w:rsid w:val="00322E00"/>
    <w:rsid w:val="00322F2C"/>
    <w:rsid w:val="003238C2"/>
    <w:rsid w:val="003240B2"/>
    <w:rsid w:val="00325C44"/>
    <w:rsid w:val="00325CB2"/>
    <w:rsid w:val="00326298"/>
    <w:rsid w:val="00326EC5"/>
    <w:rsid w:val="00327052"/>
    <w:rsid w:val="00327167"/>
    <w:rsid w:val="0032764B"/>
    <w:rsid w:val="0032778D"/>
    <w:rsid w:val="0032790D"/>
    <w:rsid w:val="00327D8F"/>
    <w:rsid w:val="003306A4"/>
    <w:rsid w:val="00330A23"/>
    <w:rsid w:val="00330BFF"/>
    <w:rsid w:val="003319B9"/>
    <w:rsid w:val="00331A00"/>
    <w:rsid w:val="003327F2"/>
    <w:rsid w:val="00332911"/>
    <w:rsid w:val="00333D00"/>
    <w:rsid w:val="003350B7"/>
    <w:rsid w:val="003358A6"/>
    <w:rsid w:val="00335C5D"/>
    <w:rsid w:val="00335D0C"/>
    <w:rsid w:val="00335FDE"/>
    <w:rsid w:val="00336864"/>
    <w:rsid w:val="00337173"/>
    <w:rsid w:val="00337181"/>
    <w:rsid w:val="00337D23"/>
    <w:rsid w:val="00341711"/>
    <w:rsid w:val="00342043"/>
    <w:rsid w:val="00342136"/>
    <w:rsid w:val="003425CF"/>
    <w:rsid w:val="00343C62"/>
    <w:rsid w:val="00344277"/>
    <w:rsid w:val="00344855"/>
    <w:rsid w:val="00344C9C"/>
    <w:rsid w:val="00344DE8"/>
    <w:rsid w:val="00345566"/>
    <w:rsid w:val="00345A43"/>
    <w:rsid w:val="00345E50"/>
    <w:rsid w:val="003465A9"/>
    <w:rsid w:val="00346624"/>
    <w:rsid w:val="00347977"/>
    <w:rsid w:val="00347FDF"/>
    <w:rsid w:val="003503AF"/>
    <w:rsid w:val="00350671"/>
    <w:rsid w:val="0035073B"/>
    <w:rsid w:val="00350BC7"/>
    <w:rsid w:val="00351BD2"/>
    <w:rsid w:val="00352557"/>
    <w:rsid w:val="00352A70"/>
    <w:rsid w:val="003535BC"/>
    <w:rsid w:val="00353959"/>
    <w:rsid w:val="003541E2"/>
    <w:rsid w:val="003547D2"/>
    <w:rsid w:val="00354C3D"/>
    <w:rsid w:val="00355735"/>
    <w:rsid w:val="00355FD2"/>
    <w:rsid w:val="00356BCD"/>
    <w:rsid w:val="00356FE6"/>
    <w:rsid w:val="0035730E"/>
    <w:rsid w:val="00357911"/>
    <w:rsid w:val="00360BF2"/>
    <w:rsid w:val="003611AF"/>
    <w:rsid w:val="00361241"/>
    <w:rsid w:val="003616F4"/>
    <w:rsid w:val="00361A44"/>
    <w:rsid w:val="0036267D"/>
    <w:rsid w:val="00362FA0"/>
    <w:rsid w:val="00363BF9"/>
    <w:rsid w:val="00364371"/>
    <w:rsid w:val="00364453"/>
    <w:rsid w:val="00364CDB"/>
    <w:rsid w:val="003658DE"/>
    <w:rsid w:val="0036604C"/>
    <w:rsid w:val="00366409"/>
    <w:rsid w:val="00366465"/>
    <w:rsid w:val="00366936"/>
    <w:rsid w:val="0036696C"/>
    <w:rsid w:val="00367178"/>
    <w:rsid w:val="003674D2"/>
    <w:rsid w:val="003678FF"/>
    <w:rsid w:val="00367F23"/>
    <w:rsid w:val="00370997"/>
    <w:rsid w:val="00370C27"/>
    <w:rsid w:val="003719AE"/>
    <w:rsid w:val="003728BE"/>
    <w:rsid w:val="00373404"/>
    <w:rsid w:val="0037423E"/>
    <w:rsid w:val="003742EA"/>
    <w:rsid w:val="003743CD"/>
    <w:rsid w:val="0037447E"/>
    <w:rsid w:val="00375849"/>
    <w:rsid w:val="00375BF3"/>
    <w:rsid w:val="00375C32"/>
    <w:rsid w:val="00377975"/>
    <w:rsid w:val="00380349"/>
    <w:rsid w:val="0038067A"/>
    <w:rsid w:val="003809FF"/>
    <w:rsid w:val="00380D81"/>
    <w:rsid w:val="00380F94"/>
    <w:rsid w:val="0038252B"/>
    <w:rsid w:val="0038304D"/>
    <w:rsid w:val="00384318"/>
    <w:rsid w:val="003845B0"/>
    <w:rsid w:val="003868E0"/>
    <w:rsid w:val="00386B1F"/>
    <w:rsid w:val="00387128"/>
    <w:rsid w:val="0038740F"/>
    <w:rsid w:val="00391B88"/>
    <w:rsid w:val="003921B4"/>
    <w:rsid w:val="003926B5"/>
    <w:rsid w:val="00392ABE"/>
    <w:rsid w:val="00393274"/>
    <w:rsid w:val="0039337B"/>
    <w:rsid w:val="003935D1"/>
    <w:rsid w:val="00393A26"/>
    <w:rsid w:val="00394455"/>
    <w:rsid w:val="00394811"/>
    <w:rsid w:val="00394C89"/>
    <w:rsid w:val="00394EF1"/>
    <w:rsid w:val="00394F0F"/>
    <w:rsid w:val="00395DF0"/>
    <w:rsid w:val="00395E21"/>
    <w:rsid w:val="00395EA0"/>
    <w:rsid w:val="003960A2"/>
    <w:rsid w:val="003965FD"/>
    <w:rsid w:val="003970D3"/>
    <w:rsid w:val="003A133D"/>
    <w:rsid w:val="003A172F"/>
    <w:rsid w:val="003A21E6"/>
    <w:rsid w:val="003A23C2"/>
    <w:rsid w:val="003A2E6C"/>
    <w:rsid w:val="003A4093"/>
    <w:rsid w:val="003A448B"/>
    <w:rsid w:val="003A4C84"/>
    <w:rsid w:val="003A4EFF"/>
    <w:rsid w:val="003A5144"/>
    <w:rsid w:val="003A55E6"/>
    <w:rsid w:val="003A56C1"/>
    <w:rsid w:val="003A5DC4"/>
    <w:rsid w:val="003A688F"/>
    <w:rsid w:val="003A6E7C"/>
    <w:rsid w:val="003A6FD4"/>
    <w:rsid w:val="003A7460"/>
    <w:rsid w:val="003A75CF"/>
    <w:rsid w:val="003B0059"/>
    <w:rsid w:val="003B09E1"/>
    <w:rsid w:val="003B169E"/>
    <w:rsid w:val="003B24F8"/>
    <w:rsid w:val="003B27A3"/>
    <w:rsid w:val="003B2A05"/>
    <w:rsid w:val="003B3F01"/>
    <w:rsid w:val="003B5A34"/>
    <w:rsid w:val="003B60E0"/>
    <w:rsid w:val="003B64B2"/>
    <w:rsid w:val="003B6D6C"/>
    <w:rsid w:val="003B72CC"/>
    <w:rsid w:val="003B7B1F"/>
    <w:rsid w:val="003B7D11"/>
    <w:rsid w:val="003C0446"/>
    <w:rsid w:val="003C044A"/>
    <w:rsid w:val="003C0E6E"/>
    <w:rsid w:val="003C1072"/>
    <w:rsid w:val="003C17E4"/>
    <w:rsid w:val="003C28A3"/>
    <w:rsid w:val="003C3621"/>
    <w:rsid w:val="003C4048"/>
    <w:rsid w:val="003C4296"/>
    <w:rsid w:val="003C494A"/>
    <w:rsid w:val="003C4EA9"/>
    <w:rsid w:val="003C54CB"/>
    <w:rsid w:val="003C5B00"/>
    <w:rsid w:val="003C5CD9"/>
    <w:rsid w:val="003C66CC"/>
    <w:rsid w:val="003C7938"/>
    <w:rsid w:val="003D0618"/>
    <w:rsid w:val="003D0875"/>
    <w:rsid w:val="003D0D72"/>
    <w:rsid w:val="003D13EA"/>
    <w:rsid w:val="003D317F"/>
    <w:rsid w:val="003D36DE"/>
    <w:rsid w:val="003D4289"/>
    <w:rsid w:val="003D5010"/>
    <w:rsid w:val="003D5C02"/>
    <w:rsid w:val="003D5FB1"/>
    <w:rsid w:val="003D66C5"/>
    <w:rsid w:val="003D6B3A"/>
    <w:rsid w:val="003D6D96"/>
    <w:rsid w:val="003D6D9F"/>
    <w:rsid w:val="003D71DE"/>
    <w:rsid w:val="003D7372"/>
    <w:rsid w:val="003D75AD"/>
    <w:rsid w:val="003D772A"/>
    <w:rsid w:val="003D7B85"/>
    <w:rsid w:val="003E0E0E"/>
    <w:rsid w:val="003E13EE"/>
    <w:rsid w:val="003E16B5"/>
    <w:rsid w:val="003E1700"/>
    <w:rsid w:val="003E177B"/>
    <w:rsid w:val="003E1EC9"/>
    <w:rsid w:val="003E1F1C"/>
    <w:rsid w:val="003E2260"/>
    <w:rsid w:val="003E2975"/>
    <w:rsid w:val="003E33AD"/>
    <w:rsid w:val="003E36F0"/>
    <w:rsid w:val="003E53A7"/>
    <w:rsid w:val="003E5D6A"/>
    <w:rsid w:val="003E6639"/>
    <w:rsid w:val="003E69F1"/>
    <w:rsid w:val="003E6AA6"/>
    <w:rsid w:val="003E76E8"/>
    <w:rsid w:val="003E780E"/>
    <w:rsid w:val="003E7877"/>
    <w:rsid w:val="003E7C9B"/>
    <w:rsid w:val="003E7F04"/>
    <w:rsid w:val="003F106B"/>
    <w:rsid w:val="003F121E"/>
    <w:rsid w:val="003F20EC"/>
    <w:rsid w:val="003F2D30"/>
    <w:rsid w:val="003F2DF8"/>
    <w:rsid w:val="003F49C5"/>
    <w:rsid w:val="003F4FD8"/>
    <w:rsid w:val="003F5115"/>
    <w:rsid w:val="003F53FC"/>
    <w:rsid w:val="003F5416"/>
    <w:rsid w:val="003F6859"/>
    <w:rsid w:val="003F69E9"/>
    <w:rsid w:val="003F6CAA"/>
    <w:rsid w:val="003F6F9D"/>
    <w:rsid w:val="003F719E"/>
    <w:rsid w:val="003F71B8"/>
    <w:rsid w:val="003F72B2"/>
    <w:rsid w:val="003F73A9"/>
    <w:rsid w:val="003F7404"/>
    <w:rsid w:val="003F770D"/>
    <w:rsid w:val="0040016B"/>
    <w:rsid w:val="00401E8A"/>
    <w:rsid w:val="004027FD"/>
    <w:rsid w:val="00402FAF"/>
    <w:rsid w:val="00403E7F"/>
    <w:rsid w:val="00405F93"/>
    <w:rsid w:val="00406A4F"/>
    <w:rsid w:val="00407B06"/>
    <w:rsid w:val="00407BCC"/>
    <w:rsid w:val="00407F0F"/>
    <w:rsid w:val="00410221"/>
    <w:rsid w:val="00410539"/>
    <w:rsid w:val="004112CF"/>
    <w:rsid w:val="004119C0"/>
    <w:rsid w:val="00413422"/>
    <w:rsid w:val="0041355B"/>
    <w:rsid w:val="004140A0"/>
    <w:rsid w:val="00415177"/>
    <w:rsid w:val="00415C27"/>
    <w:rsid w:val="004170D6"/>
    <w:rsid w:val="00417681"/>
    <w:rsid w:val="00417E31"/>
    <w:rsid w:val="00420037"/>
    <w:rsid w:val="004211DF"/>
    <w:rsid w:val="00421792"/>
    <w:rsid w:val="004229EC"/>
    <w:rsid w:val="00422A1B"/>
    <w:rsid w:val="00423CBF"/>
    <w:rsid w:val="00424E74"/>
    <w:rsid w:val="00425569"/>
    <w:rsid w:val="0042565C"/>
    <w:rsid w:val="004259F0"/>
    <w:rsid w:val="00425F4B"/>
    <w:rsid w:val="004278B2"/>
    <w:rsid w:val="00427C52"/>
    <w:rsid w:val="00430C5A"/>
    <w:rsid w:val="004314D1"/>
    <w:rsid w:val="00432058"/>
    <w:rsid w:val="004327FC"/>
    <w:rsid w:val="00432F37"/>
    <w:rsid w:val="00433961"/>
    <w:rsid w:val="00433F53"/>
    <w:rsid w:val="0043438C"/>
    <w:rsid w:val="00434861"/>
    <w:rsid w:val="004356A1"/>
    <w:rsid w:val="00435955"/>
    <w:rsid w:val="00435DC6"/>
    <w:rsid w:val="00436FC5"/>
    <w:rsid w:val="00437B38"/>
    <w:rsid w:val="00440115"/>
    <w:rsid w:val="004408DC"/>
    <w:rsid w:val="00441835"/>
    <w:rsid w:val="00441E27"/>
    <w:rsid w:val="0044212B"/>
    <w:rsid w:val="004442A5"/>
    <w:rsid w:val="0044445F"/>
    <w:rsid w:val="00444C6F"/>
    <w:rsid w:val="004459CF"/>
    <w:rsid w:val="004467C5"/>
    <w:rsid w:val="00447033"/>
    <w:rsid w:val="00447D6C"/>
    <w:rsid w:val="00447FF8"/>
    <w:rsid w:val="00450592"/>
    <w:rsid w:val="004507B3"/>
    <w:rsid w:val="004508BA"/>
    <w:rsid w:val="00450C40"/>
    <w:rsid w:val="00451142"/>
    <w:rsid w:val="004512C4"/>
    <w:rsid w:val="00451471"/>
    <w:rsid w:val="00451617"/>
    <w:rsid w:val="00452EEA"/>
    <w:rsid w:val="00452FDD"/>
    <w:rsid w:val="0045321A"/>
    <w:rsid w:val="0045347E"/>
    <w:rsid w:val="004549DA"/>
    <w:rsid w:val="004554E3"/>
    <w:rsid w:val="00455852"/>
    <w:rsid w:val="00456708"/>
    <w:rsid w:val="00456E85"/>
    <w:rsid w:val="00456ECE"/>
    <w:rsid w:val="00456F1C"/>
    <w:rsid w:val="004571F7"/>
    <w:rsid w:val="00457EB0"/>
    <w:rsid w:val="00460514"/>
    <w:rsid w:val="00460D75"/>
    <w:rsid w:val="004613D2"/>
    <w:rsid w:val="00462416"/>
    <w:rsid w:val="004626A0"/>
    <w:rsid w:val="004626F5"/>
    <w:rsid w:val="004627EA"/>
    <w:rsid w:val="00462FCD"/>
    <w:rsid w:val="00463292"/>
    <w:rsid w:val="00463A57"/>
    <w:rsid w:val="00464C90"/>
    <w:rsid w:val="00466D12"/>
    <w:rsid w:val="00470190"/>
    <w:rsid w:val="0047084E"/>
    <w:rsid w:val="00470CCF"/>
    <w:rsid w:val="004717CE"/>
    <w:rsid w:val="004721BD"/>
    <w:rsid w:val="004734E8"/>
    <w:rsid w:val="004739DD"/>
    <w:rsid w:val="00473A0A"/>
    <w:rsid w:val="00473EE5"/>
    <w:rsid w:val="00473F43"/>
    <w:rsid w:val="0047471C"/>
    <w:rsid w:val="0047481E"/>
    <w:rsid w:val="0047484E"/>
    <w:rsid w:val="00475108"/>
    <w:rsid w:val="004758B2"/>
    <w:rsid w:val="00475D5D"/>
    <w:rsid w:val="00475DA4"/>
    <w:rsid w:val="004762BE"/>
    <w:rsid w:val="00476BFE"/>
    <w:rsid w:val="00477023"/>
    <w:rsid w:val="0047788D"/>
    <w:rsid w:val="00477ACD"/>
    <w:rsid w:val="00480048"/>
    <w:rsid w:val="00480B60"/>
    <w:rsid w:val="00481081"/>
    <w:rsid w:val="004813F1"/>
    <w:rsid w:val="00481480"/>
    <w:rsid w:val="0048172F"/>
    <w:rsid w:val="00481891"/>
    <w:rsid w:val="00481A3A"/>
    <w:rsid w:val="00481CCA"/>
    <w:rsid w:val="0048206B"/>
    <w:rsid w:val="00482B65"/>
    <w:rsid w:val="00483C81"/>
    <w:rsid w:val="0048414B"/>
    <w:rsid w:val="00484CB2"/>
    <w:rsid w:val="00485359"/>
    <w:rsid w:val="0048550D"/>
    <w:rsid w:val="004861D1"/>
    <w:rsid w:val="004867CE"/>
    <w:rsid w:val="00487311"/>
    <w:rsid w:val="00487459"/>
    <w:rsid w:val="0048749A"/>
    <w:rsid w:val="0049075A"/>
    <w:rsid w:val="00490AA1"/>
    <w:rsid w:val="00490B58"/>
    <w:rsid w:val="00491748"/>
    <w:rsid w:val="004919A6"/>
    <w:rsid w:val="00491BFF"/>
    <w:rsid w:val="00492500"/>
    <w:rsid w:val="0049255E"/>
    <w:rsid w:val="00492CB7"/>
    <w:rsid w:val="00492EA2"/>
    <w:rsid w:val="00493339"/>
    <w:rsid w:val="00493D5E"/>
    <w:rsid w:val="00493DB8"/>
    <w:rsid w:val="00494377"/>
    <w:rsid w:val="00494DBA"/>
    <w:rsid w:val="004952C3"/>
    <w:rsid w:val="0049536B"/>
    <w:rsid w:val="004966A5"/>
    <w:rsid w:val="00496E5F"/>
    <w:rsid w:val="004A0371"/>
    <w:rsid w:val="004A0800"/>
    <w:rsid w:val="004A0D63"/>
    <w:rsid w:val="004A2055"/>
    <w:rsid w:val="004A26EB"/>
    <w:rsid w:val="004A2FD9"/>
    <w:rsid w:val="004A33E4"/>
    <w:rsid w:val="004A366B"/>
    <w:rsid w:val="004A3E5B"/>
    <w:rsid w:val="004A4028"/>
    <w:rsid w:val="004A4175"/>
    <w:rsid w:val="004A45FA"/>
    <w:rsid w:val="004A4633"/>
    <w:rsid w:val="004A469C"/>
    <w:rsid w:val="004A472E"/>
    <w:rsid w:val="004A4D34"/>
    <w:rsid w:val="004A5882"/>
    <w:rsid w:val="004A5B14"/>
    <w:rsid w:val="004A6299"/>
    <w:rsid w:val="004A6514"/>
    <w:rsid w:val="004A66CE"/>
    <w:rsid w:val="004A6B1A"/>
    <w:rsid w:val="004A6D04"/>
    <w:rsid w:val="004A7133"/>
    <w:rsid w:val="004A775C"/>
    <w:rsid w:val="004A791E"/>
    <w:rsid w:val="004B0391"/>
    <w:rsid w:val="004B03CE"/>
    <w:rsid w:val="004B0831"/>
    <w:rsid w:val="004B0934"/>
    <w:rsid w:val="004B0BEA"/>
    <w:rsid w:val="004B17D7"/>
    <w:rsid w:val="004B2396"/>
    <w:rsid w:val="004B2872"/>
    <w:rsid w:val="004B368D"/>
    <w:rsid w:val="004B3FB7"/>
    <w:rsid w:val="004B44F0"/>
    <w:rsid w:val="004B4EDE"/>
    <w:rsid w:val="004B4EFA"/>
    <w:rsid w:val="004B56C1"/>
    <w:rsid w:val="004B5A96"/>
    <w:rsid w:val="004B5C47"/>
    <w:rsid w:val="004B5C77"/>
    <w:rsid w:val="004B5D76"/>
    <w:rsid w:val="004B5D95"/>
    <w:rsid w:val="004B5FDF"/>
    <w:rsid w:val="004B727E"/>
    <w:rsid w:val="004B7634"/>
    <w:rsid w:val="004B7FCB"/>
    <w:rsid w:val="004C08B0"/>
    <w:rsid w:val="004C0D35"/>
    <w:rsid w:val="004C138C"/>
    <w:rsid w:val="004C380C"/>
    <w:rsid w:val="004C3A60"/>
    <w:rsid w:val="004C3E8A"/>
    <w:rsid w:val="004C3EEB"/>
    <w:rsid w:val="004C3F3B"/>
    <w:rsid w:val="004C42E2"/>
    <w:rsid w:val="004C49FB"/>
    <w:rsid w:val="004C4C11"/>
    <w:rsid w:val="004C5B87"/>
    <w:rsid w:val="004C6933"/>
    <w:rsid w:val="004C7953"/>
    <w:rsid w:val="004C7B2C"/>
    <w:rsid w:val="004C7BD9"/>
    <w:rsid w:val="004D0C0C"/>
    <w:rsid w:val="004D0C32"/>
    <w:rsid w:val="004D17D3"/>
    <w:rsid w:val="004D263E"/>
    <w:rsid w:val="004D2D76"/>
    <w:rsid w:val="004D326E"/>
    <w:rsid w:val="004D32DC"/>
    <w:rsid w:val="004D3307"/>
    <w:rsid w:val="004D38F9"/>
    <w:rsid w:val="004D4F26"/>
    <w:rsid w:val="004D58F9"/>
    <w:rsid w:val="004D5DC4"/>
    <w:rsid w:val="004D6C80"/>
    <w:rsid w:val="004D74B9"/>
    <w:rsid w:val="004E02FB"/>
    <w:rsid w:val="004E10EE"/>
    <w:rsid w:val="004E1246"/>
    <w:rsid w:val="004E12A1"/>
    <w:rsid w:val="004E1D19"/>
    <w:rsid w:val="004E1FE4"/>
    <w:rsid w:val="004E33FE"/>
    <w:rsid w:val="004E358B"/>
    <w:rsid w:val="004E367E"/>
    <w:rsid w:val="004E3CD3"/>
    <w:rsid w:val="004E48C0"/>
    <w:rsid w:val="004E5056"/>
    <w:rsid w:val="004E5F7B"/>
    <w:rsid w:val="004E6717"/>
    <w:rsid w:val="004E6A6B"/>
    <w:rsid w:val="004E6BEC"/>
    <w:rsid w:val="004E7306"/>
    <w:rsid w:val="004F01FE"/>
    <w:rsid w:val="004F13FB"/>
    <w:rsid w:val="004F1D83"/>
    <w:rsid w:val="004F2015"/>
    <w:rsid w:val="004F2372"/>
    <w:rsid w:val="004F27D8"/>
    <w:rsid w:val="004F3416"/>
    <w:rsid w:val="004F3C2D"/>
    <w:rsid w:val="004F4256"/>
    <w:rsid w:val="004F51F6"/>
    <w:rsid w:val="004F521E"/>
    <w:rsid w:val="004F5B70"/>
    <w:rsid w:val="004F6542"/>
    <w:rsid w:val="004F6B3F"/>
    <w:rsid w:val="004F7579"/>
    <w:rsid w:val="005008CC"/>
    <w:rsid w:val="00500A31"/>
    <w:rsid w:val="00500BE2"/>
    <w:rsid w:val="00501B7E"/>
    <w:rsid w:val="00502104"/>
    <w:rsid w:val="005024BD"/>
    <w:rsid w:val="00502DE4"/>
    <w:rsid w:val="00503288"/>
    <w:rsid w:val="0050331A"/>
    <w:rsid w:val="005035DE"/>
    <w:rsid w:val="005043A4"/>
    <w:rsid w:val="00504864"/>
    <w:rsid w:val="00504AD4"/>
    <w:rsid w:val="00504D31"/>
    <w:rsid w:val="005059CA"/>
    <w:rsid w:val="00505EE8"/>
    <w:rsid w:val="00506045"/>
    <w:rsid w:val="00506166"/>
    <w:rsid w:val="005062E6"/>
    <w:rsid w:val="0050655B"/>
    <w:rsid w:val="005065F1"/>
    <w:rsid w:val="00506822"/>
    <w:rsid w:val="005069C7"/>
    <w:rsid w:val="00507671"/>
    <w:rsid w:val="00507C5F"/>
    <w:rsid w:val="00507EB8"/>
    <w:rsid w:val="005107D5"/>
    <w:rsid w:val="005113C1"/>
    <w:rsid w:val="005116AD"/>
    <w:rsid w:val="00511B5B"/>
    <w:rsid w:val="00511E53"/>
    <w:rsid w:val="00512570"/>
    <w:rsid w:val="005128E4"/>
    <w:rsid w:val="00512B30"/>
    <w:rsid w:val="0051328F"/>
    <w:rsid w:val="005133CC"/>
    <w:rsid w:val="00514315"/>
    <w:rsid w:val="00514448"/>
    <w:rsid w:val="00514EFE"/>
    <w:rsid w:val="00515D99"/>
    <w:rsid w:val="00516003"/>
    <w:rsid w:val="0051622E"/>
    <w:rsid w:val="00516638"/>
    <w:rsid w:val="005170CE"/>
    <w:rsid w:val="00517E93"/>
    <w:rsid w:val="005201F6"/>
    <w:rsid w:val="00520E3E"/>
    <w:rsid w:val="00520F99"/>
    <w:rsid w:val="0052104E"/>
    <w:rsid w:val="005213AE"/>
    <w:rsid w:val="00521B6A"/>
    <w:rsid w:val="00522777"/>
    <w:rsid w:val="0052286D"/>
    <w:rsid w:val="00522D99"/>
    <w:rsid w:val="005240C7"/>
    <w:rsid w:val="005253AC"/>
    <w:rsid w:val="00525930"/>
    <w:rsid w:val="00525B87"/>
    <w:rsid w:val="005262E1"/>
    <w:rsid w:val="00526C21"/>
    <w:rsid w:val="005301B2"/>
    <w:rsid w:val="005304E8"/>
    <w:rsid w:val="00530C1E"/>
    <w:rsid w:val="00531B01"/>
    <w:rsid w:val="00531C94"/>
    <w:rsid w:val="00532157"/>
    <w:rsid w:val="005330C3"/>
    <w:rsid w:val="00533209"/>
    <w:rsid w:val="0053381D"/>
    <w:rsid w:val="00533EE7"/>
    <w:rsid w:val="005351D3"/>
    <w:rsid w:val="005352E6"/>
    <w:rsid w:val="00535CA8"/>
    <w:rsid w:val="00536A63"/>
    <w:rsid w:val="00536B97"/>
    <w:rsid w:val="005378A6"/>
    <w:rsid w:val="00540CD8"/>
    <w:rsid w:val="0054176A"/>
    <w:rsid w:val="00541CE3"/>
    <w:rsid w:val="00541DCA"/>
    <w:rsid w:val="005425C2"/>
    <w:rsid w:val="00542AE5"/>
    <w:rsid w:val="00543A89"/>
    <w:rsid w:val="00544468"/>
    <w:rsid w:val="0054536F"/>
    <w:rsid w:val="0054564F"/>
    <w:rsid w:val="0054570C"/>
    <w:rsid w:val="00545EED"/>
    <w:rsid w:val="00546635"/>
    <w:rsid w:val="00546AD0"/>
    <w:rsid w:val="00547638"/>
    <w:rsid w:val="0055030C"/>
    <w:rsid w:val="00550319"/>
    <w:rsid w:val="00550C16"/>
    <w:rsid w:val="00551DFE"/>
    <w:rsid w:val="00552A3D"/>
    <w:rsid w:val="00553861"/>
    <w:rsid w:val="00554A7F"/>
    <w:rsid w:val="00554D72"/>
    <w:rsid w:val="00554F18"/>
    <w:rsid w:val="00555564"/>
    <w:rsid w:val="00556C10"/>
    <w:rsid w:val="00556D99"/>
    <w:rsid w:val="00557874"/>
    <w:rsid w:val="005578F9"/>
    <w:rsid w:val="00557A11"/>
    <w:rsid w:val="00557CA0"/>
    <w:rsid w:val="005608A6"/>
    <w:rsid w:val="005608FE"/>
    <w:rsid w:val="00560AA8"/>
    <w:rsid w:val="0056132E"/>
    <w:rsid w:val="00561F11"/>
    <w:rsid w:val="00561F2C"/>
    <w:rsid w:val="0056225A"/>
    <w:rsid w:val="005625A0"/>
    <w:rsid w:val="00563096"/>
    <w:rsid w:val="00563AC0"/>
    <w:rsid w:val="00563AC3"/>
    <w:rsid w:val="0056530B"/>
    <w:rsid w:val="0056545C"/>
    <w:rsid w:val="00565748"/>
    <w:rsid w:val="00565B07"/>
    <w:rsid w:val="0056624C"/>
    <w:rsid w:val="0056651E"/>
    <w:rsid w:val="00566595"/>
    <w:rsid w:val="005669FE"/>
    <w:rsid w:val="00567438"/>
    <w:rsid w:val="0056746F"/>
    <w:rsid w:val="005676AC"/>
    <w:rsid w:val="00567AB5"/>
    <w:rsid w:val="00570134"/>
    <w:rsid w:val="0057043F"/>
    <w:rsid w:val="005708BD"/>
    <w:rsid w:val="00570ADA"/>
    <w:rsid w:val="00571503"/>
    <w:rsid w:val="005720E8"/>
    <w:rsid w:val="00572212"/>
    <w:rsid w:val="00572497"/>
    <w:rsid w:val="00572676"/>
    <w:rsid w:val="0057275D"/>
    <w:rsid w:val="00572B1A"/>
    <w:rsid w:val="00572DD8"/>
    <w:rsid w:val="005731B9"/>
    <w:rsid w:val="005735A5"/>
    <w:rsid w:val="005738AA"/>
    <w:rsid w:val="00573FBC"/>
    <w:rsid w:val="00574107"/>
    <w:rsid w:val="00574181"/>
    <w:rsid w:val="00574423"/>
    <w:rsid w:val="005745D5"/>
    <w:rsid w:val="0057474B"/>
    <w:rsid w:val="00574917"/>
    <w:rsid w:val="00574AD9"/>
    <w:rsid w:val="0057670E"/>
    <w:rsid w:val="00576861"/>
    <w:rsid w:val="00576B8E"/>
    <w:rsid w:val="0057705B"/>
    <w:rsid w:val="00577322"/>
    <w:rsid w:val="0057780E"/>
    <w:rsid w:val="00577ABA"/>
    <w:rsid w:val="00577E32"/>
    <w:rsid w:val="005800DE"/>
    <w:rsid w:val="00580784"/>
    <w:rsid w:val="0058087A"/>
    <w:rsid w:val="005808C1"/>
    <w:rsid w:val="00580906"/>
    <w:rsid w:val="005810EE"/>
    <w:rsid w:val="00581B88"/>
    <w:rsid w:val="0058205F"/>
    <w:rsid w:val="00582C5A"/>
    <w:rsid w:val="00582C8A"/>
    <w:rsid w:val="00583356"/>
    <w:rsid w:val="005833B2"/>
    <w:rsid w:val="005836B4"/>
    <w:rsid w:val="005837F1"/>
    <w:rsid w:val="00583ECB"/>
    <w:rsid w:val="00585636"/>
    <w:rsid w:val="00586AEC"/>
    <w:rsid w:val="00586EE1"/>
    <w:rsid w:val="00587443"/>
    <w:rsid w:val="00587ADD"/>
    <w:rsid w:val="005915C2"/>
    <w:rsid w:val="00591CDC"/>
    <w:rsid w:val="00592222"/>
    <w:rsid w:val="00594C0E"/>
    <w:rsid w:val="00594DDF"/>
    <w:rsid w:val="0059533C"/>
    <w:rsid w:val="0059551E"/>
    <w:rsid w:val="0059593D"/>
    <w:rsid w:val="00595E12"/>
    <w:rsid w:val="00596044"/>
    <w:rsid w:val="00596E20"/>
    <w:rsid w:val="0059794D"/>
    <w:rsid w:val="005979E8"/>
    <w:rsid w:val="00597C4F"/>
    <w:rsid w:val="005A05E7"/>
    <w:rsid w:val="005A124F"/>
    <w:rsid w:val="005A1B66"/>
    <w:rsid w:val="005A2102"/>
    <w:rsid w:val="005A226E"/>
    <w:rsid w:val="005A2294"/>
    <w:rsid w:val="005A2358"/>
    <w:rsid w:val="005A2388"/>
    <w:rsid w:val="005A2CCD"/>
    <w:rsid w:val="005A2E92"/>
    <w:rsid w:val="005A30CB"/>
    <w:rsid w:val="005A348E"/>
    <w:rsid w:val="005A3A6E"/>
    <w:rsid w:val="005A43E6"/>
    <w:rsid w:val="005A46DC"/>
    <w:rsid w:val="005A48C9"/>
    <w:rsid w:val="005A5E76"/>
    <w:rsid w:val="005A67BC"/>
    <w:rsid w:val="005A7062"/>
    <w:rsid w:val="005A70A5"/>
    <w:rsid w:val="005A71CF"/>
    <w:rsid w:val="005A7267"/>
    <w:rsid w:val="005A7CC2"/>
    <w:rsid w:val="005B01A0"/>
    <w:rsid w:val="005B0546"/>
    <w:rsid w:val="005B1B79"/>
    <w:rsid w:val="005B1BAF"/>
    <w:rsid w:val="005B20D6"/>
    <w:rsid w:val="005B247E"/>
    <w:rsid w:val="005B3E19"/>
    <w:rsid w:val="005B3EA3"/>
    <w:rsid w:val="005B41FE"/>
    <w:rsid w:val="005B4B9C"/>
    <w:rsid w:val="005B5148"/>
    <w:rsid w:val="005B51DD"/>
    <w:rsid w:val="005B63A2"/>
    <w:rsid w:val="005B6609"/>
    <w:rsid w:val="005B6F5D"/>
    <w:rsid w:val="005B715E"/>
    <w:rsid w:val="005B73A5"/>
    <w:rsid w:val="005C067E"/>
    <w:rsid w:val="005C0CA8"/>
    <w:rsid w:val="005C14A0"/>
    <w:rsid w:val="005C1612"/>
    <w:rsid w:val="005C1664"/>
    <w:rsid w:val="005C1DB9"/>
    <w:rsid w:val="005C1F5D"/>
    <w:rsid w:val="005C20AB"/>
    <w:rsid w:val="005C244A"/>
    <w:rsid w:val="005C4CEC"/>
    <w:rsid w:val="005C53ED"/>
    <w:rsid w:val="005C5542"/>
    <w:rsid w:val="005C5D37"/>
    <w:rsid w:val="005C5F37"/>
    <w:rsid w:val="005C625D"/>
    <w:rsid w:val="005C75C2"/>
    <w:rsid w:val="005C7A69"/>
    <w:rsid w:val="005C7C06"/>
    <w:rsid w:val="005D1278"/>
    <w:rsid w:val="005D1B9D"/>
    <w:rsid w:val="005D221D"/>
    <w:rsid w:val="005D261E"/>
    <w:rsid w:val="005D2C66"/>
    <w:rsid w:val="005D4964"/>
    <w:rsid w:val="005D4A59"/>
    <w:rsid w:val="005D567D"/>
    <w:rsid w:val="005D5E68"/>
    <w:rsid w:val="005D66C9"/>
    <w:rsid w:val="005D6957"/>
    <w:rsid w:val="005D70A8"/>
    <w:rsid w:val="005D75FB"/>
    <w:rsid w:val="005D7DA8"/>
    <w:rsid w:val="005E01AF"/>
    <w:rsid w:val="005E07B5"/>
    <w:rsid w:val="005E0B23"/>
    <w:rsid w:val="005E0F9A"/>
    <w:rsid w:val="005E1836"/>
    <w:rsid w:val="005E255C"/>
    <w:rsid w:val="005E289B"/>
    <w:rsid w:val="005E3038"/>
    <w:rsid w:val="005E36A6"/>
    <w:rsid w:val="005E39C7"/>
    <w:rsid w:val="005E3BDF"/>
    <w:rsid w:val="005E48B6"/>
    <w:rsid w:val="005E48E4"/>
    <w:rsid w:val="005E5387"/>
    <w:rsid w:val="005E5A5F"/>
    <w:rsid w:val="005E6D08"/>
    <w:rsid w:val="005E743B"/>
    <w:rsid w:val="005F139C"/>
    <w:rsid w:val="005F1D23"/>
    <w:rsid w:val="005F22CD"/>
    <w:rsid w:val="005F2BB6"/>
    <w:rsid w:val="005F2C91"/>
    <w:rsid w:val="005F2F4C"/>
    <w:rsid w:val="005F39AD"/>
    <w:rsid w:val="005F40FB"/>
    <w:rsid w:val="005F487D"/>
    <w:rsid w:val="005F5031"/>
    <w:rsid w:val="005F526D"/>
    <w:rsid w:val="005F73C4"/>
    <w:rsid w:val="005F77DB"/>
    <w:rsid w:val="006003FB"/>
    <w:rsid w:val="00600A24"/>
    <w:rsid w:val="00601457"/>
    <w:rsid w:val="006015BE"/>
    <w:rsid w:val="006017CB"/>
    <w:rsid w:val="006019EF"/>
    <w:rsid w:val="00601DBF"/>
    <w:rsid w:val="00602386"/>
    <w:rsid w:val="006034F7"/>
    <w:rsid w:val="006038AF"/>
    <w:rsid w:val="006038EC"/>
    <w:rsid w:val="00603A2A"/>
    <w:rsid w:val="00604762"/>
    <w:rsid w:val="00604886"/>
    <w:rsid w:val="00604BCC"/>
    <w:rsid w:val="0060606B"/>
    <w:rsid w:val="0060630E"/>
    <w:rsid w:val="006066E1"/>
    <w:rsid w:val="00607094"/>
    <w:rsid w:val="0060752C"/>
    <w:rsid w:val="0060765C"/>
    <w:rsid w:val="00607678"/>
    <w:rsid w:val="0061025A"/>
    <w:rsid w:val="0061040C"/>
    <w:rsid w:val="00610AA1"/>
    <w:rsid w:val="00611255"/>
    <w:rsid w:val="006115CB"/>
    <w:rsid w:val="006125EE"/>
    <w:rsid w:val="00612C89"/>
    <w:rsid w:val="00613586"/>
    <w:rsid w:val="006138D2"/>
    <w:rsid w:val="00613B62"/>
    <w:rsid w:val="00614B02"/>
    <w:rsid w:val="00614B33"/>
    <w:rsid w:val="00614BB8"/>
    <w:rsid w:val="00614EAD"/>
    <w:rsid w:val="0061568C"/>
    <w:rsid w:val="0061589D"/>
    <w:rsid w:val="00615C17"/>
    <w:rsid w:val="006161B1"/>
    <w:rsid w:val="0061629E"/>
    <w:rsid w:val="00616800"/>
    <w:rsid w:val="006175B4"/>
    <w:rsid w:val="006175E7"/>
    <w:rsid w:val="00617ADD"/>
    <w:rsid w:val="0062001A"/>
    <w:rsid w:val="00621249"/>
    <w:rsid w:val="00621BB5"/>
    <w:rsid w:val="00621E54"/>
    <w:rsid w:val="0062296E"/>
    <w:rsid w:val="00622991"/>
    <w:rsid w:val="0062357C"/>
    <w:rsid w:val="00623A50"/>
    <w:rsid w:val="00623DB2"/>
    <w:rsid w:val="00623F0A"/>
    <w:rsid w:val="00624383"/>
    <w:rsid w:val="0062480D"/>
    <w:rsid w:val="00624BA9"/>
    <w:rsid w:val="00624C44"/>
    <w:rsid w:val="00624C52"/>
    <w:rsid w:val="00624FE2"/>
    <w:rsid w:val="006256BA"/>
    <w:rsid w:val="00626072"/>
    <w:rsid w:val="00626291"/>
    <w:rsid w:val="00626671"/>
    <w:rsid w:val="00626709"/>
    <w:rsid w:val="00626B46"/>
    <w:rsid w:val="006271E2"/>
    <w:rsid w:val="006274DC"/>
    <w:rsid w:val="00630C36"/>
    <w:rsid w:val="006316BF"/>
    <w:rsid w:val="00631CA1"/>
    <w:rsid w:val="00632941"/>
    <w:rsid w:val="00632AFC"/>
    <w:rsid w:val="00632D4D"/>
    <w:rsid w:val="00632E94"/>
    <w:rsid w:val="006331F4"/>
    <w:rsid w:val="00633354"/>
    <w:rsid w:val="00633709"/>
    <w:rsid w:val="00633C8C"/>
    <w:rsid w:val="00637847"/>
    <w:rsid w:val="00640297"/>
    <w:rsid w:val="006407BE"/>
    <w:rsid w:val="00640A2C"/>
    <w:rsid w:val="00640DAB"/>
    <w:rsid w:val="00641190"/>
    <w:rsid w:val="00641263"/>
    <w:rsid w:val="0064147C"/>
    <w:rsid w:val="0064216F"/>
    <w:rsid w:val="00642654"/>
    <w:rsid w:val="00642E8E"/>
    <w:rsid w:val="00643DDF"/>
    <w:rsid w:val="0064447E"/>
    <w:rsid w:val="006446C9"/>
    <w:rsid w:val="0064481A"/>
    <w:rsid w:val="006453AB"/>
    <w:rsid w:val="00645696"/>
    <w:rsid w:val="00645707"/>
    <w:rsid w:val="00645C0B"/>
    <w:rsid w:val="00645E86"/>
    <w:rsid w:val="00646929"/>
    <w:rsid w:val="006472D5"/>
    <w:rsid w:val="00650FA6"/>
    <w:rsid w:val="00651607"/>
    <w:rsid w:val="0065170C"/>
    <w:rsid w:val="00651866"/>
    <w:rsid w:val="00651EF1"/>
    <w:rsid w:val="00651F84"/>
    <w:rsid w:val="00652417"/>
    <w:rsid w:val="00652843"/>
    <w:rsid w:val="00653294"/>
    <w:rsid w:val="00653440"/>
    <w:rsid w:val="00653666"/>
    <w:rsid w:val="00654622"/>
    <w:rsid w:val="006549C6"/>
    <w:rsid w:val="00654D5D"/>
    <w:rsid w:val="00655056"/>
    <w:rsid w:val="006550F8"/>
    <w:rsid w:val="006553A4"/>
    <w:rsid w:val="00656F2F"/>
    <w:rsid w:val="00657210"/>
    <w:rsid w:val="00657253"/>
    <w:rsid w:val="00657798"/>
    <w:rsid w:val="00657F65"/>
    <w:rsid w:val="006602EF"/>
    <w:rsid w:val="006604D1"/>
    <w:rsid w:val="00660937"/>
    <w:rsid w:val="00662510"/>
    <w:rsid w:val="00662DB2"/>
    <w:rsid w:val="006633AC"/>
    <w:rsid w:val="0066348A"/>
    <w:rsid w:val="00663972"/>
    <w:rsid w:val="00663DD0"/>
    <w:rsid w:val="0066445A"/>
    <w:rsid w:val="00664665"/>
    <w:rsid w:val="00664CD1"/>
    <w:rsid w:val="006655C2"/>
    <w:rsid w:val="00665D63"/>
    <w:rsid w:val="00665E7A"/>
    <w:rsid w:val="00666199"/>
    <w:rsid w:val="0066737C"/>
    <w:rsid w:val="00667913"/>
    <w:rsid w:val="00667DDF"/>
    <w:rsid w:val="00667F9E"/>
    <w:rsid w:val="00670330"/>
    <w:rsid w:val="006703D6"/>
    <w:rsid w:val="00670611"/>
    <w:rsid w:val="00670C17"/>
    <w:rsid w:val="0067108B"/>
    <w:rsid w:val="006715C0"/>
    <w:rsid w:val="00671997"/>
    <w:rsid w:val="00671E21"/>
    <w:rsid w:val="00672172"/>
    <w:rsid w:val="0067298B"/>
    <w:rsid w:val="00672E6B"/>
    <w:rsid w:val="00672E86"/>
    <w:rsid w:val="00673312"/>
    <w:rsid w:val="00673926"/>
    <w:rsid w:val="00673BB6"/>
    <w:rsid w:val="006744C3"/>
    <w:rsid w:val="00675BA6"/>
    <w:rsid w:val="00675F13"/>
    <w:rsid w:val="006760AF"/>
    <w:rsid w:val="006764DB"/>
    <w:rsid w:val="00676BF2"/>
    <w:rsid w:val="00677275"/>
    <w:rsid w:val="00677713"/>
    <w:rsid w:val="00677D78"/>
    <w:rsid w:val="00680116"/>
    <w:rsid w:val="0068016F"/>
    <w:rsid w:val="00680825"/>
    <w:rsid w:val="00680B56"/>
    <w:rsid w:val="00680F09"/>
    <w:rsid w:val="0068108F"/>
    <w:rsid w:val="00681200"/>
    <w:rsid w:val="006812AE"/>
    <w:rsid w:val="006817F5"/>
    <w:rsid w:val="006822A1"/>
    <w:rsid w:val="0068266F"/>
    <w:rsid w:val="00683055"/>
    <w:rsid w:val="00683073"/>
    <w:rsid w:val="006830BD"/>
    <w:rsid w:val="006830EC"/>
    <w:rsid w:val="006849F3"/>
    <w:rsid w:val="0068581D"/>
    <w:rsid w:val="0068611A"/>
    <w:rsid w:val="00686B5B"/>
    <w:rsid w:val="006873F7"/>
    <w:rsid w:val="00687B8E"/>
    <w:rsid w:val="00687F1D"/>
    <w:rsid w:val="00687F59"/>
    <w:rsid w:val="00687FC5"/>
    <w:rsid w:val="006903BE"/>
    <w:rsid w:val="00690928"/>
    <w:rsid w:val="00691C39"/>
    <w:rsid w:val="006922CF"/>
    <w:rsid w:val="00692AE9"/>
    <w:rsid w:val="00692DFA"/>
    <w:rsid w:val="00693203"/>
    <w:rsid w:val="006932FE"/>
    <w:rsid w:val="00693D03"/>
    <w:rsid w:val="00693E0A"/>
    <w:rsid w:val="0069432E"/>
    <w:rsid w:val="006957E1"/>
    <w:rsid w:val="00695859"/>
    <w:rsid w:val="00695946"/>
    <w:rsid w:val="00696911"/>
    <w:rsid w:val="006974B8"/>
    <w:rsid w:val="00697604"/>
    <w:rsid w:val="006979C6"/>
    <w:rsid w:val="00697B7E"/>
    <w:rsid w:val="00697CE1"/>
    <w:rsid w:val="006A1732"/>
    <w:rsid w:val="006A2565"/>
    <w:rsid w:val="006A2ED5"/>
    <w:rsid w:val="006A38BC"/>
    <w:rsid w:val="006A3B54"/>
    <w:rsid w:val="006A3B7C"/>
    <w:rsid w:val="006A3F0A"/>
    <w:rsid w:val="006A4431"/>
    <w:rsid w:val="006A4B68"/>
    <w:rsid w:val="006A5116"/>
    <w:rsid w:val="006A536F"/>
    <w:rsid w:val="006A5528"/>
    <w:rsid w:val="006A571E"/>
    <w:rsid w:val="006A77C8"/>
    <w:rsid w:val="006A7AF5"/>
    <w:rsid w:val="006A7E34"/>
    <w:rsid w:val="006B0424"/>
    <w:rsid w:val="006B07C0"/>
    <w:rsid w:val="006B1717"/>
    <w:rsid w:val="006B181D"/>
    <w:rsid w:val="006B2FEE"/>
    <w:rsid w:val="006B47FF"/>
    <w:rsid w:val="006B4AFB"/>
    <w:rsid w:val="006B510F"/>
    <w:rsid w:val="006B5AC3"/>
    <w:rsid w:val="006B5D98"/>
    <w:rsid w:val="006B5DC6"/>
    <w:rsid w:val="006B64C5"/>
    <w:rsid w:val="006B6548"/>
    <w:rsid w:val="006C078D"/>
    <w:rsid w:val="006C115E"/>
    <w:rsid w:val="006C276C"/>
    <w:rsid w:val="006C33C4"/>
    <w:rsid w:val="006C364C"/>
    <w:rsid w:val="006C46E1"/>
    <w:rsid w:val="006C4A3A"/>
    <w:rsid w:val="006C4D43"/>
    <w:rsid w:val="006C5F3B"/>
    <w:rsid w:val="006C6683"/>
    <w:rsid w:val="006C69E6"/>
    <w:rsid w:val="006C72EB"/>
    <w:rsid w:val="006C748D"/>
    <w:rsid w:val="006C7603"/>
    <w:rsid w:val="006C7B80"/>
    <w:rsid w:val="006D0252"/>
    <w:rsid w:val="006D0F66"/>
    <w:rsid w:val="006D1103"/>
    <w:rsid w:val="006D14F7"/>
    <w:rsid w:val="006D1808"/>
    <w:rsid w:val="006D2816"/>
    <w:rsid w:val="006D3B8F"/>
    <w:rsid w:val="006D3CCB"/>
    <w:rsid w:val="006D43DD"/>
    <w:rsid w:val="006D4959"/>
    <w:rsid w:val="006D4C32"/>
    <w:rsid w:val="006D57B9"/>
    <w:rsid w:val="006D63DF"/>
    <w:rsid w:val="006D7065"/>
    <w:rsid w:val="006D7649"/>
    <w:rsid w:val="006E0551"/>
    <w:rsid w:val="006E0EF9"/>
    <w:rsid w:val="006E132D"/>
    <w:rsid w:val="006E135D"/>
    <w:rsid w:val="006E1C29"/>
    <w:rsid w:val="006E1FD3"/>
    <w:rsid w:val="006E21D7"/>
    <w:rsid w:val="006E226C"/>
    <w:rsid w:val="006E2D82"/>
    <w:rsid w:val="006E3C7F"/>
    <w:rsid w:val="006E415B"/>
    <w:rsid w:val="006E4613"/>
    <w:rsid w:val="006E608D"/>
    <w:rsid w:val="006E6A9C"/>
    <w:rsid w:val="006E73E3"/>
    <w:rsid w:val="006F0D7E"/>
    <w:rsid w:val="006F1980"/>
    <w:rsid w:val="006F1BE0"/>
    <w:rsid w:val="006F1D85"/>
    <w:rsid w:val="006F1E8C"/>
    <w:rsid w:val="006F2C3B"/>
    <w:rsid w:val="006F2CFB"/>
    <w:rsid w:val="006F3C7E"/>
    <w:rsid w:val="006F4415"/>
    <w:rsid w:val="006F46F5"/>
    <w:rsid w:val="006F4778"/>
    <w:rsid w:val="006F539B"/>
    <w:rsid w:val="006F548C"/>
    <w:rsid w:val="006F56C1"/>
    <w:rsid w:val="006F60C8"/>
    <w:rsid w:val="006F6FC0"/>
    <w:rsid w:val="006F711E"/>
    <w:rsid w:val="006F75B3"/>
    <w:rsid w:val="006F790B"/>
    <w:rsid w:val="006F797C"/>
    <w:rsid w:val="006F7E90"/>
    <w:rsid w:val="0070163D"/>
    <w:rsid w:val="0070166B"/>
    <w:rsid w:val="007025E3"/>
    <w:rsid w:val="007030A7"/>
    <w:rsid w:val="00703D46"/>
    <w:rsid w:val="00703E8D"/>
    <w:rsid w:val="007040BC"/>
    <w:rsid w:val="00704CB1"/>
    <w:rsid w:val="00704D7C"/>
    <w:rsid w:val="00705E0F"/>
    <w:rsid w:val="007070DA"/>
    <w:rsid w:val="00707D5D"/>
    <w:rsid w:val="00707F0B"/>
    <w:rsid w:val="007100DC"/>
    <w:rsid w:val="007103E9"/>
    <w:rsid w:val="00710733"/>
    <w:rsid w:val="00710B58"/>
    <w:rsid w:val="0071102E"/>
    <w:rsid w:val="00711FF5"/>
    <w:rsid w:val="007128BD"/>
    <w:rsid w:val="00712CC2"/>
    <w:rsid w:val="00712D13"/>
    <w:rsid w:val="00714856"/>
    <w:rsid w:val="00714D3C"/>
    <w:rsid w:val="00714F0E"/>
    <w:rsid w:val="00714FF5"/>
    <w:rsid w:val="00715BAE"/>
    <w:rsid w:val="00715E77"/>
    <w:rsid w:val="00716066"/>
    <w:rsid w:val="007162E1"/>
    <w:rsid w:val="00716E2D"/>
    <w:rsid w:val="00716F5F"/>
    <w:rsid w:val="007174D7"/>
    <w:rsid w:val="007177AB"/>
    <w:rsid w:val="00717F82"/>
    <w:rsid w:val="00720FE0"/>
    <w:rsid w:val="0072127D"/>
    <w:rsid w:val="0072212B"/>
    <w:rsid w:val="0072343C"/>
    <w:rsid w:val="0072373F"/>
    <w:rsid w:val="00724389"/>
    <w:rsid w:val="00724622"/>
    <w:rsid w:val="00724D19"/>
    <w:rsid w:val="007269BD"/>
    <w:rsid w:val="00726E8B"/>
    <w:rsid w:val="007271FB"/>
    <w:rsid w:val="007272FE"/>
    <w:rsid w:val="007302B9"/>
    <w:rsid w:val="00730BDA"/>
    <w:rsid w:val="00730D10"/>
    <w:rsid w:val="0073122F"/>
    <w:rsid w:val="00731631"/>
    <w:rsid w:val="007332BB"/>
    <w:rsid w:val="007335FA"/>
    <w:rsid w:val="00733C6A"/>
    <w:rsid w:val="007340A9"/>
    <w:rsid w:val="0073472A"/>
    <w:rsid w:val="007347C6"/>
    <w:rsid w:val="0073489A"/>
    <w:rsid w:val="00734CDC"/>
    <w:rsid w:val="00734F29"/>
    <w:rsid w:val="00734F56"/>
    <w:rsid w:val="00735CD8"/>
    <w:rsid w:val="0073603D"/>
    <w:rsid w:val="0073623F"/>
    <w:rsid w:val="0073662A"/>
    <w:rsid w:val="007368E1"/>
    <w:rsid w:val="00736C97"/>
    <w:rsid w:val="00736CAF"/>
    <w:rsid w:val="0073730F"/>
    <w:rsid w:val="00737863"/>
    <w:rsid w:val="007379D5"/>
    <w:rsid w:val="00740C71"/>
    <w:rsid w:val="007413A5"/>
    <w:rsid w:val="00742A88"/>
    <w:rsid w:val="007435F1"/>
    <w:rsid w:val="0074384C"/>
    <w:rsid w:val="00744522"/>
    <w:rsid w:val="0074554A"/>
    <w:rsid w:val="0074622F"/>
    <w:rsid w:val="00746C82"/>
    <w:rsid w:val="00746ED3"/>
    <w:rsid w:val="0074704F"/>
    <w:rsid w:val="00747072"/>
    <w:rsid w:val="00747B7E"/>
    <w:rsid w:val="00750B8E"/>
    <w:rsid w:val="00751BC1"/>
    <w:rsid w:val="00751C61"/>
    <w:rsid w:val="0075205C"/>
    <w:rsid w:val="00752353"/>
    <w:rsid w:val="007536DD"/>
    <w:rsid w:val="00754937"/>
    <w:rsid w:val="00755451"/>
    <w:rsid w:val="00756148"/>
    <w:rsid w:val="00756231"/>
    <w:rsid w:val="00756D11"/>
    <w:rsid w:val="007573B7"/>
    <w:rsid w:val="007575B0"/>
    <w:rsid w:val="007607D2"/>
    <w:rsid w:val="00760E57"/>
    <w:rsid w:val="00760E95"/>
    <w:rsid w:val="007613AA"/>
    <w:rsid w:val="00761607"/>
    <w:rsid w:val="00761647"/>
    <w:rsid w:val="007625A0"/>
    <w:rsid w:val="00762CF4"/>
    <w:rsid w:val="00763584"/>
    <w:rsid w:val="00763787"/>
    <w:rsid w:val="00763972"/>
    <w:rsid w:val="00763AE3"/>
    <w:rsid w:val="007641F3"/>
    <w:rsid w:val="007647A3"/>
    <w:rsid w:val="00765C61"/>
    <w:rsid w:val="00766463"/>
    <w:rsid w:val="0076718E"/>
    <w:rsid w:val="007672D4"/>
    <w:rsid w:val="00767302"/>
    <w:rsid w:val="00770C06"/>
    <w:rsid w:val="007716E1"/>
    <w:rsid w:val="0077175C"/>
    <w:rsid w:val="00771A60"/>
    <w:rsid w:val="00771EA4"/>
    <w:rsid w:val="00771FEE"/>
    <w:rsid w:val="007721C6"/>
    <w:rsid w:val="007723F6"/>
    <w:rsid w:val="007732A4"/>
    <w:rsid w:val="007734EB"/>
    <w:rsid w:val="00773BFB"/>
    <w:rsid w:val="007743E7"/>
    <w:rsid w:val="0077586D"/>
    <w:rsid w:val="007761AE"/>
    <w:rsid w:val="00776402"/>
    <w:rsid w:val="007766DD"/>
    <w:rsid w:val="007767DF"/>
    <w:rsid w:val="0077701A"/>
    <w:rsid w:val="00777EB8"/>
    <w:rsid w:val="00780A7C"/>
    <w:rsid w:val="00780B7C"/>
    <w:rsid w:val="00781E56"/>
    <w:rsid w:val="007821E5"/>
    <w:rsid w:val="007822E8"/>
    <w:rsid w:val="00783225"/>
    <w:rsid w:val="00784588"/>
    <w:rsid w:val="00785221"/>
    <w:rsid w:val="007857F1"/>
    <w:rsid w:val="00785E47"/>
    <w:rsid w:val="00786690"/>
    <w:rsid w:val="00786928"/>
    <w:rsid w:val="00786E56"/>
    <w:rsid w:val="0078716B"/>
    <w:rsid w:val="007876A6"/>
    <w:rsid w:val="0079005B"/>
    <w:rsid w:val="00790142"/>
    <w:rsid w:val="00790493"/>
    <w:rsid w:val="00790C9C"/>
    <w:rsid w:val="0079153C"/>
    <w:rsid w:val="007931F3"/>
    <w:rsid w:val="00793380"/>
    <w:rsid w:val="0079369D"/>
    <w:rsid w:val="00793FC5"/>
    <w:rsid w:val="0079430C"/>
    <w:rsid w:val="007945A7"/>
    <w:rsid w:val="00794918"/>
    <w:rsid w:val="0079540E"/>
    <w:rsid w:val="007973B4"/>
    <w:rsid w:val="00797DA8"/>
    <w:rsid w:val="007A0712"/>
    <w:rsid w:val="007A0C27"/>
    <w:rsid w:val="007A0EC2"/>
    <w:rsid w:val="007A1A5D"/>
    <w:rsid w:val="007A2519"/>
    <w:rsid w:val="007A26BF"/>
    <w:rsid w:val="007A41D0"/>
    <w:rsid w:val="007A5C05"/>
    <w:rsid w:val="007A5ECB"/>
    <w:rsid w:val="007A60B9"/>
    <w:rsid w:val="007A6212"/>
    <w:rsid w:val="007A6773"/>
    <w:rsid w:val="007A7263"/>
    <w:rsid w:val="007A7437"/>
    <w:rsid w:val="007A7D7C"/>
    <w:rsid w:val="007B19FD"/>
    <w:rsid w:val="007B1DA5"/>
    <w:rsid w:val="007B1DB8"/>
    <w:rsid w:val="007B1E8F"/>
    <w:rsid w:val="007B48AD"/>
    <w:rsid w:val="007B4A1F"/>
    <w:rsid w:val="007B51F7"/>
    <w:rsid w:val="007B5D55"/>
    <w:rsid w:val="007B5F35"/>
    <w:rsid w:val="007B6585"/>
    <w:rsid w:val="007B75FE"/>
    <w:rsid w:val="007B7E9B"/>
    <w:rsid w:val="007C0506"/>
    <w:rsid w:val="007C0882"/>
    <w:rsid w:val="007C14DC"/>
    <w:rsid w:val="007C2718"/>
    <w:rsid w:val="007C30E7"/>
    <w:rsid w:val="007C3138"/>
    <w:rsid w:val="007C36F9"/>
    <w:rsid w:val="007C3F98"/>
    <w:rsid w:val="007C4421"/>
    <w:rsid w:val="007C4B17"/>
    <w:rsid w:val="007C4E7D"/>
    <w:rsid w:val="007C4E9A"/>
    <w:rsid w:val="007C4FD1"/>
    <w:rsid w:val="007C5F56"/>
    <w:rsid w:val="007C6E41"/>
    <w:rsid w:val="007D1CF7"/>
    <w:rsid w:val="007D1ED3"/>
    <w:rsid w:val="007D2009"/>
    <w:rsid w:val="007D28D9"/>
    <w:rsid w:val="007D35BD"/>
    <w:rsid w:val="007D39AB"/>
    <w:rsid w:val="007D49A0"/>
    <w:rsid w:val="007D4BA7"/>
    <w:rsid w:val="007D52E4"/>
    <w:rsid w:val="007D5483"/>
    <w:rsid w:val="007D5C1D"/>
    <w:rsid w:val="007D6109"/>
    <w:rsid w:val="007D6116"/>
    <w:rsid w:val="007D65AA"/>
    <w:rsid w:val="007D7117"/>
    <w:rsid w:val="007E0291"/>
    <w:rsid w:val="007E0645"/>
    <w:rsid w:val="007E06BE"/>
    <w:rsid w:val="007E06DD"/>
    <w:rsid w:val="007E0C34"/>
    <w:rsid w:val="007E0D9F"/>
    <w:rsid w:val="007E11AC"/>
    <w:rsid w:val="007E198F"/>
    <w:rsid w:val="007E2232"/>
    <w:rsid w:val="007E2F63"/>
    <w:rsid w:val="007E3074"/>
    <w:rsid w:val="007E46F8"/>
    <w:rsid w:val="007E5968"/>
    <w:rsid w:val="007E5D08"/>
    <w:rsid w:val="007E6345"/>
    <w:rsid w:val="007E6C28"/>
    <w:rsid w:val="007E6E20"/>
    <w:rsid w:val="007E6E63"/>
    <w:rsid w:val="007E7A4A"/>
    <w:rsid w:val="007F030C"/>
    <w:rsid w:val="007F0680"/>
    <w:rsid w:val="007F075D"/>
    <w:rsid w:val="007F0B8D"/>
    <w:rsid w:val="007F112C"/>
    <w:rsid w:val="007F1B17"/>
    <w:rsid w:val="007F1B52"/>
    <w:rsid w:val="007F2BBB"/>
    <w:rsid w:val="007F3FAB"/>
    <w:rsid w:val="007F4078"/>
    <w:rsid w:val="007F43D5"/>
    <w:rsid w:val="007F466B"/>
    <w:rsid w:val="007F4A75"/>
    <w:rsid w:val="007F508D"/>
    <w:rsid w:val="007F553C"/>
    <w:rsid w:val="007F5986"/>
    <w:rsid w:val="007F66AF"/>
    <w:rsid w:val="007F7D38"/>
    <w:rsid w:val="00803380"/>
    <w:rsid w:val="00803A2A"/>
    <w:rsid w:val="00804BEC"/>
    <w:rsid w:val="0080521D"/>
    <w:rsid w:val="0080671C"/>
    <w:rsid w:val="00806DC4"/>
    <w:rsid w:val="00807099"/>
    <w:rsid w:val="00810084"/>
    <w:rsid w:val="0081075B"/>
    <w:rsid w:val="00810EC4"/>
    <w:rsid w:val="00811031"/>
    <w:rsid w:val="008125EA"/>
    <w:rsid w:val="008128FB"/>
    <w:rsid w:val="00812EC1"/>
    <w:rsid w:val="00813FFB"/>
    <w:rsid w:val="00814097"/>
    <w:rsid w:val="0081435A"/>
    <w:rsid w:val="0081438A"/>
    <w:rsid w:val="00814C0F"/>
    <w:rsid w:val="00814D54"/>
    <w:rsid w:val="00814DA0"/>
    <w:rsid w:val="00814DEA"/>
    <w:rsid w:val="00815E4F"/>
    <w:rsid w:val="008168FC"/>
    <w:rsid w:val="00816A32"/>
    <w:rsid w:val="00816FDB"/>
    <w:rsid w:val="0081708D"/>
    <w:rsid w:val="00817273"/>
    <w:rsid w:val="00817DC3"/>
    <w:rsid w:val="00817FF4"/>
    <w:rsid w:val="00820267"/>
    <w:rsid w:val="0082041B"/>
    <w:rsid w:val="008205C6"/>
    <w:rsid w:val="00820A47"/>
    <w:rsid w:val="00821130"/>
    <w:rsid w:val="00821185"/>
    <w:rsid w:val="0082161B"/>
    <w:rsid w:val="00821FCE"/>
    <w:rsid w:val="008227A2"/>
    <w:rsid w:val="00823723"/>
    <w:rsid w:val="008242A3"/>
    <w:rsid w:val="00824C53"/>
    <w:rsid w:val="008250BB"/>
    <w:rsid w:val="008255FA"/>
    <w:rsid w:val="00825D0B"/>
    <w:rsid w:val="00825F5D"/>
    <w:rsid w:val="0082604B"/>
    <w:rsid w:val="0082607D"/>
    <w:rsid w:val="0082697C"/>
    <w:rsid w:val="008276D4"/>
    <w:rsid w:val="00830AC8"/>
    <w:rsid w:val="00830E07"/>
    <w:rsid w:val="008314DA"/>
    <w:rsid w:val="0083193D"/>
    <w:rsid w:val="008319F1"/>
    <w:rsid w:val="00832976"/>
    <w:rsid w:val="00832DA4"/>
    <w:rsid w:val="00832E29"/>
    <w:rsid w:val="00833234"/>
    <w:rsid w:val="00833C83"/>
    <w:rsid w:val="008342D3"/>
    <w:rsid w:val="008344D1"/>
    <w:rsid w:val="00834D1E"/>
    <w:rsid w:val="008353DD"/>
    <w:rsid w:val="008369F3"/>
    <w:rsid w:val="00836C0C"/>
    <w:rsid w:val="00836EF8"/>
    <w:rsid w:val="0083717F"/>
    <w:rsid w:val="0083752B"/>
    <w:rsid w:val="008377B1"/>
    <w:rsid w:val="008377D6"/>
    <w:rsid w:val="00837806"/>
    <w:rsid w:val="00837AA1"/>
    <w:rsid w:val="00840015"/>
    <w:rsid w:val="008411F0"/>
    <w:rsid w:val="00841D3F"/>
    <w:rsid w:val="008425B1"/>
    <w:rsid w:val="00843D71"/>
    <w:rsid w:val="00844ED5"/>
    <w:rsid w:val="00845576"/>
    <w:rsid w:val="00845AC7"/>
    <w:rsid w:val="008467B6"/>
    <w:rsid w:val="00846BFC"/>
    <w:rsid w:val="0084724D"/>
    <w:rsid w:val="00847389"/>
    <w:rsid w:val="008501A9"/>
    <w:rsid w:val="008505A1"/>
    <w:rsid w:val="008519CF"/>
    <w:rsid w:val="00851FA8"/>
    <w:rsid w:val="008524C5"/>
    <w:rsid w:val="00853854"/>
    <w:rsid w:val="00853FD8"/>
    <w:rsid w:val="008542C4"/>
    <w:rsid w:val="008545C7"/>
    <w:rsid w:val="00855044"/>
    <w:rsid w:val="008563ED"/>
    <w:rsid w:val="008574F6"/>
    <w:rsid w:val="008604C1"/>
    <w:rsid w:val="008613C2"/>
    <w:rsid w:val="00861D20"/>
    <w:rsid w:val="00861F11"/>
    <w:rsid w:val="0086212F"/>
    <w:rsid w:val="00862186"/>
    <w:rsid w:val="00862610"/>
    <w:rsid w:val="00862E29"/>
    <w:rsid w:val="00863088"/>
    <w:rsid w:val="00863465"/>
    <w:rsid w:val="00863798"/>
    <w:rsid w:val="008637F3"/>
    <w:rsid w:val="00863AF7"/>
    <w:rsid w:val="00863D84"/>
    <w:rsid w:val="008653BE"/>
    <w:rsid w:val="008653F5"/>
    <w:rsid w:val="008661FF"/>
    <w:rsid w:val="008679FB"/>
    <w:rsid w:val="0087015D"/>
    <w:rsid w:val="008704DC"/>
    <w:rsid w:val="00870E7E"/>
    <w:rsid w:val="008713F7"/>
    <w:rsid w:val="00871676"/>
    <w:rsid w:val="008718F1"/>
    <w:rsid w:val="008726E0"/>
    <w:rsid w:val="0087287A"/>
    <w:rsid w:val="008733A9"/>
    <w:rsid w:val="00873DBB"/>
    <w:rsid w:val="00873E37"/>
    <w:rsid w:val="008746C7"/>
    <w:rsid w:val="00874C36"/>
    <w:rsid w:val="008755CD"/>
    <w:rsid w:val="008758C8"/>
    <w:rsid w:val="00875A00"/>
    <w:rsid w:val="00875C18"/>
    <w:rsid w:val="0088079E"/>
    <w:rsid w:val="00881C81"/>
    <w:rsid w:val="00882989"/>
    <w:rsid w:val="00882A0B"/>
    <w:rsid w:val="00882F3F"/>
    <w:rsid w:val="00883A99"/>
    <w:rsid w:val="00884B61"/>
    <w:rsid w:val="00884D56"/>
    <w:rsid w:val="00885651"/>
    <w:rsid w:val="00885DB6"/>
    <w:rsid w:val="00886228"/>
    <w:rsid w:val="00887ABE"/>
    <w:rsid w:val="00887B6E"/>
    <w:rsid w:val="00887BDD"/>
    <w:rsid w:val="00890374"/>
    <w:rsid w:val="00890AE8"/>
    <w:rsid w:val="00890EFE"/>
    <w:rsid w:val="00891721"/>
    <w:rsid w:val="00891D31"/>
    <w:rsid w:val="00892BF9"/>
    <w:rsid w:val="00893201"/>
    <w:rsid w:val="00893FCD"/>
    <w:rsid w:val="008949EB"/>
    <w:rsid w:val="0089505B"/>
    <w:rsid w:val="0089542E"/>
    <w:rsid w:val="0089665A"/>
    <w:rsid w:val="008A0178"/>
    <w:rsid w:val="008A06D0"/>
    <w:rsid w:val="008A0A9D"/>
    <w:rsid w:val="008A0DE3"/>
    <w:rsid w:val="008A1DB7"/>
    <w:rsid w:val="008A2223"/>
    <w:rsid w:val="008A27D5"/>
    <w:rsid w:val="008A2872"/>
    <w:rsid w:val="008A320C"/>
    <w:rsid w:val="008A4178"/>
    <w:rsid w:val="008A4A54"/>
    <w:rsid w:val="008A57EF"/>
    <w:rsid w:val="008A5811"/>
    <w:rsid w:val="008A5F8C"/>
    <w:rsid w:val="008A668A"/>
    <w:rsid w:val="008A7730"/>
    <w:rsid w:val="008A7E18"/>
    <w:rsid w:val="008B0374"/>
    <w:rsid w:val="008B04E0"/>
    <w:rsid w:val="008B20B6"/>
    <w:rsid w:val="008B31DD"/>
    <w:rsid w:val="008B3F2F"/>
    <w:rsid w:val="008B517E"/>
    <w:rsid w:val="008B5567"/>
    <w:rsid w:val="008B5960"/>
    <w:rsid w:val="008B5A6A"/>
    <w:rsid w:val="008B6081"/>
    <w:rsid w:val="008B61EC"/>
    <w:rsid w:val="008B6413"/>
    <w:rsid w:val="008B6831"/>
    <w:rsid w:val="008B6C97"/>
    <w:rsid w:val="008B7176"/>
    <w:rsid w:val="008B7468"/>
    <w:rsid w:val="008B7B9E"/>
    <w:rsid w:val="008C0183"/>
    <w:rsid w:val="008C0643"/>
    <w:rsid w:val="008C084C"/>
    <w:rsid w:val="008C0892"/>
    <w:rsid w:val="008C08F7"/>
    <w:rsid w:val="008C0F25"/>
    <w:rsid w:val="008C106C"/>
    <w:rsid w:val="008C12BB"/>
    <w:rsid w:val="008C17B7"/>
    <w:rsid w:val="008C2572"/>
    <w:rsid w:val="008C298B"/>
    <w:rsid w:val="008C2D74"/>
    <w:rsid w:val="008C3DEF"/>
    <w:rsid w:val="008C426C"/>
    <w:rsid w:val="008C4388"/>
    <w:rsid w:val="008C455C"/>
    <w:rsid w:val="008C4941"/>
    <w:rsid w:val="008C5977"/>
    <w:rsid w:val="008C5E45"/>
    <w:rsid w:val="008C6D12"/>
    <w:rsid w:val="008C76C8"/>
    <w:rsid w:val="008D0428"/>
    <w:rsid w:val="008D0C78"/>
    <w:rsid w:val="008D1218"/>
    <w:rsid w:val="008D1334"/>
    <w:rsid w:val="008D201B"/>
    <w:rsid w:val="008D21BB"/>
    <w:rsid w:val="008D278F"/>
    <w:rsid w:val="008D3710"/>
    <w:rsid w:val="008D39A9"/>
    <w:rsid w:val="008D3C0C"/>
    <w:rsid w:val="008D3C11"/>
    <w:rsid w:val="008D3D02"/>
    <w:rsid w:val="008D47A7"/>
    <w:rsid w:val="008D48C8"/>
    <w:rsid w:val="008D4BE1"/>
    <w:rsid w:val="008D53EE"/>
    <w:rsid w:val="008D568F"/>
    <w:rsid w:val="008D582E"/>
    <w:rsid w:val="008D60F0"/>
    <w:rsid w:val="008D634F"/>
    <w:rsid w:val="008D6669"/>
    <w:rsid w:val="008D6E02"/>
    <w:rsid w:val="008D6FB8"/>
    <w:rsid w:val="008D706F"/>
    <w:rsid w:val="008D73E1"/>
    <w:rsid w:val="008D7499"/>
    <w:rsid w:val="008D79AD"/>
    <w:rsid w:val="008E0050"/>
    <w:rsid w:val="008E07C6"/>
    <w:rsid w:val="008E0BAE"/>
    <w:rsid w:val="008E15C2"/>
    <w:rsid w:val="008E23BE"/>
    <w:rsid w:val="008E2769"/>
    <w:rsid w:val="008E2AFB"/>
    <w:rsid w:val="008E2D71"/>
    <w:rsid w:val="008E2F07"/>
    <w:rsid w:val="008E2F48"/>
    <w:rsid w:val="008E3232"/>
    <w:rsid w:val="008E4536"/>
    <w:rsid w:val="008E496C"/>
    <w:rsid w:val="008E4E5C"/>
    <w:rsid w:val="008E571A"/>
    <w:rsid w:val="008E5B3F"/>
    <w:rsid w:val="008E66C8"/>
    <w:rsid w:val="008E68C3"/>
    <w:rsid w:val="008E6C83"/>
    <w:rsid w:val="008E7555"/>
    <w:rsid w:val="008E7770"/>
    <w:rsid w:val="008F28F8"/>
    <w:rsid w:val="008F2BF1"/>
    <w:rsid w:val="008F2C0D"/>
    <w:rsid w:val="008F3142"/>
    <w:rsid w:val="008F37F7"/>
    <w:rsid w:val="008F3801"/>
    <w:rsid w:val="008F4915"/>
    <w:rsid w:val="008F4EEF"/>
    <w:rsid w:val="008F653A"/>
    <w:rsid w:val="008F6AD9"/>
    <w:rsid w:val="008F6F6F"/>
    <w:rsid w:val="008F7BBB"/>
    <w:rsid w:val="008F7BCD"/>
    <w:rsid w:val="008F7F43"/>
    <w:rsid w:val="009003DD"/>
    <w:rsid w:val="00900412"/>
    <w:rsid w:val="00902755"/>
    <w:rsid w:val="00904319"/>
    <w:rsid w:val="00904A38"/>
    <w:rsid w:val="00904C84"/>
    <w:rsid w:val="0090539F"/>
    <w:rsid w:val="0090578A"/>
    <w:rsid w:val="00910321"/>
    <w:rsid w:val="00910C43"/>
    <w:rsid w:val="00911A7E"/>
    <w:rsid w:val="00911F26"/>
    <w:rsid w:val="00911F75"/>
    <w:rsid w:val="00912EC4"/>
    <w:rsid w:val="00912FB3"/>
    <w:rsid w:val="00914CF3"/>
    <w:rsid w:val="00914D28"/>
    <w:rsid w:val="00915069"/>
    <w:rsid w:val="009157A1"/>
    <w:rsid w:val="009158D8"/>
    <w:rsid w:val="009167BA"/>
    <w:rsid w:val="009167E8"/>
    <w:rsid w:val="00916A33"/>
    <w:rsid w:val="0091713D"/>
    <w:rsid w:val="00917F8E"/>
    <w:rsid w:val="00920411"/>
    <w:rsid w:val="009208FE"/>
    <w:rsid w:val="00920FE8"/>
    <w:rsid w:val="00921ADD"/>
    <w:rsid w:val="00921EC1"/>
    <w:rsid w:val="00921F02"/>
    <w:rsid w:val="009224C8"/>
    <w:rsid w:val="00922DB5"/>
    <w:rsid w:val="00922EB2"/>
    <w:rsid w:val="00923A71"/>
    <w:rsid w:val="0092493C"/>
    <w:rsid w:val="009249D9"/>
    <w:rsid w:val="00924B1B"/>
    <w:rsid w:val="00924F17"/>
    <w:rsid w:val="00925967"/>
    <w:rsid w:val="009259E8"/>
    <w:rsid w:val="009261A3"/>
    <w:rsid w:val="009265E0"/>
    <w:rsid w:val="009268A5"/>
    <w:rsid w:val="00926C51"/>
    <w:rsid w:val="00926FBD"/>
    <w:rsid w:val="00930139"/>
    <w:rsid w:val="0093068A"/>
    <w:rsid w:val="00930CFC"/>
    <w:rsid w:val="00930F1F"/>
    <w:rsid w:val="00930F49"/>
    <w:rsid w:val="00931048"/>
    <w:rsid w:val="009318A3"/>
    <w:rsid w:val="009322E0"/>
    <w:rsid w:val="00932567"/>
    <w:rsid w:val="00932E67"/>
    <w:rsid w:val="00934006"/>
    <w:rsid w:val="009342BD"/>
    <w:rsid w:val="00934888"/>
    <w:rsid w:val="00935894"/>
    <w:rsid w:val="009361E8"/>
    <w:rsid w:val="0093692A"/>
    <w:rsid w:val="0094008F"/>
    <w:rsid w:val="00940662"/>
    <w:rsid w:val="00940740"/>
    <w:rsid w:val="00940DC9"/>
    <w:rsid w:val="00940F54"/>
    <w:rsid w:val="00941316"/>
    <w:rsid w:val="00941844"/>
    <w:rsid w:val="009419F0"/>
    <w:rsid w:val="00942223"/>
    <w:rsid w:val="0094284E"/>
    <w:rsid w:val="00942EE6"/>
    <w:rsid w:val="00943A5A"/>
    <w:rsid w:val="00943F8A"/>
    <w:rsid w:val="0094429D"/>
    <w:rsid w:val="00944606"/>
    <w:rsid w:val="009449D7"/>
    <w:rsid w:val="0094578D"/>
    <w:rsid w:val="009500E7"/>
    <w:rsid w:val="00951240"/>
    <w:rsid w:val="00951348"/>
    <w:rsid w:val="00951438"/>
    <w:rsid w:val="00951A5D"/>
    <w:rsid w:val="00951CD9"/>
    <w:rsid w:val="009523CD"/>
    <w:rsid w:val="009524C3"/>
    <w:rsid w:val="00952605"/>
    <w:rsid w:val="00952A72"/>
    <w:rsid w:val="00952D98"/>
    <w:rsid w:val="00953045"/>
    <w:rsid w:val="009539A1"/>
    <w:rsid w:val="00953CA7"/>
    <w:rsid w:val="00953EFE"/>
    <w:rsid w:val="00954510"/>
    <w:rsid w:val="00954E14"/>
    <w:rsid w:val="009564B3"/>
    <w:rsid w:val="00956784"/>
    <w:rsid w:val="00956E71"/>
    <w:rsid w:val="009575D0"/>
    <w:rsid w:val="00957736"/>
    <w:rsid w:val="009578F7"/>
    <w:rsid w:val="009600C7"/>
    <w:rsid w:val="0096091C"/>
    <w:rsid w:val="00960BAA"/>
    <w:rsid w:val="0096107A"/>
    <w:rsid w:val="00961291"/>
    <w:rsid w:val="009612E7"/>
    <w:rsid w:val="00961DEF"/>
    <w:rsid w:val="00962C78"/>
    <w:rsid w:val="00963D03"/>
    <w:rsid w:val="00963ED2"/>
    <w:rsid w:val="009641EB"/>
    <w:rsid w:val="00964C6D"/>
    <w:rsid w:val="00964E07"/>
    <w:rsid w:val="00965480"/>
    <w:rsid w:val="0096626C"/>
    <w:rsid w:val="0096670F"/>
    <w:rsid w:val="009668BA"/>
    <w:rsid w:val="00966EA7"/>
    <w:rsid w:val="009676DD"/>
    <w:rsid w:val="00967E2A"/>
    <w:rsid w:val="00970BD2"/>
    <w:rsid w:val="009714C9"/>
    <w:rsid w:val="00971AD8"/>
    <w:rsid w:val="00971EA0"/>
    <w:rsid w:val="0097200D"/>
    <w:rsid w:val="00973622"/>
    <w:rsid w:val="00973815"/>
    <w:rsid w:val="00973D20"/>
    <w:rsid w:val="00974483"/>
    <w:rsid w:val="009748E5"/>
    <w:rsid w:val="00974E9C"/>
    <w:rsid w:val="0097546D"/>
    <w:rsid w:val="009759B8"/>
    <w:rsid w:val="00975B97"/>
    <w:rsid w:val="0097625B"/>
    <w:rsid w:val="00976547"/>
    <w:rsid w:val="00977197"/>
    <w:rsid w:val="009778DA"/>
    <w:rsid w:val="00977A49"/>
    <w:rsid w:val="00977FDE"/>
    <w:rsid w:val="0098024E"/>
    <w:rsid w:val="0098058F"/>
    <w:rsid w:val="00980713"/>
    <w:rsid w:val="00980A06"/>
    <w:rsid w:val="00980DBC"/>
    <w:rsid w:val="00980F5A"/>
    <w:rsid w:val="00981751"/>
    <w:rsid w:val="0098218A"/>
    <w:rsid w:val="00982B52"/>
    <w:rsid w:val="00983C07"/>
    <w:rsid w:val="00983D11"/>
    <w:rsid w:val="00984372"/>
    <w:rsid w:val="00985362"/>
    <w:rsid w:val="009854FA"/>
    <w:rsid w:val="009857C7"/>
    <w:rsid w:val="00985B30"/>
    <w:rsid w:val="00986286"/>
    <w:rsid w:val="0098704C"/>
    <w:rsid w:val="00987220"/>
    <w:rsid w:val="009872FC"/>
    <w:rsid w:val="009875FB"/>
    <w:rsid w:val="0099015F"/>
    <w:rsid w:val="0099045F"/>
    <w:rsid w:val="00990490"/>
    <w:rsid w:val="00990CF7"/>
    <w:rsid w:val="00991202"/>
    <w:rsid w:val="00991674"/>
    <w:rsid w:val="00991DC9"/>
    <w:rsid w:val="00992863"/>
    <w:rsid w:val="00992BC3"/>
    <w:rsid w:val="00993079"/>
    <w:rsid w:val="009942C1"/>
    <w:rsid w:val="00995DD9"/>
    <w:rsid w:val="0099659C"/>
    <w:rsid w:val="00996D40"/>
    <w:rsid w:val="00996F4E"/>
    <w:rsid w:val="009977AF"/>
    <w:rsid w:val="00997A8F"/>
    <w:rsid w:val="00997C8B"/>
    <w:rsid w:val="009A0E13"/>
    <w:rsid w:val="009A0EBA"/>
    <w:rsid w:val="009A1C26"/>
    <w:rsid w:val="009A1FB9"/>
    <w:rsid w:val="009A2033"/>
    <w:rsid w:val="009A2824"/>
    <w:rsid w:val="009A28F8"/>
    <w:rsid w:val="009A291E"/>
    <w:rsid w:val="009A31B9"/>
    <w:rsid w:val="009A335C"/>
    <w:rsid w:val="009A3D9B"/>
    <w:rsid w:val="009A41C9"/>
    <w:rsid w:val="009A479B"/>
    <w:rsid w:val="009A47AB"/>
    <w:rsid w:val="009A4B15"/>
    <w:rsid w:val="009A4B7C"/>
    <w:rsid w:val="009A4C7C"/>
    <w:rsid w:val="009A5420"/>
    <w:rsid w:val="009A5C56"/>
    <w:rsid w:val="009A5E08"/>
    <w:rsid w:val="009A620D"/>
    <w:rsid w:val="009A6750"/>
    <w:rsid w:val="009A710F"/>
    <w:rsid w:val="009B0C50"/>
    <w:rsid w:val="009B0F30"/>
    <w:rsid w:val="009B1C41"/>
    <w:rsid w:val="009B1EA8"/>
    <w:rsid w:val="009B2168"/>
    <w:rsid w:val="009B25DB"/>
    <w:rsid w:val="009B29A9"/>
    <w:rsid w:val="009B3E9A"/>
    <w:rsid w:val="009B4356"/>
    <w:rsid w:val="009B4B0A"/>
    <w:rsid w:val="009B53E9"/>
    <w:rsid w:val="009B5B7E"/>
    <w:rsid w:val="009B5ED0"/>
    <w:rsid w:val="009B6298"/>
    <w:rsid w:val="009B637B"/>
    <w:rsid w:val="009B68D2"/>
    <w:rsid w:val="009B7375"/>
    <w:rsid w:val="009B7838"/>
    <w:rsid w:val="009B7BE7"/>
    <w:rsid w:val="009B7D2F"/>
    <w:rsid w:val="009C0114"/>
    <w:rsid w:val="009C0B9B"/>
    <w:rsid w:val="009C0F68"/>
    <w:rsid w:val="009C2713"/>
    <w:rsid w:val="009C3129"/>
    <w:rsid w:val="009C322F"/>
    <w:rsid w:val="009C372F"/>
    <w:rsid w:val="009C3D52"/>
    <w:rsid w:val="009C3E98"/>
    <w:rsid w:val="009C4B71"/>
    <w:rsid w:val="009C4CBD"/>
    <w:rsid w:val="009C5874"/>
    <w:rsid w:val="009C589E"/>
    <w:rsid w:val="009C6161"/>
    <w:rsid w:val="009C6504"/>
    <w:rsid w:val="009C6AC9"/>
    <w:rsid w:val="009C786D"/>
    <w:rsid w:val="009C7960"/>
    <w:rsid w:val="009D0F52"/>
    <w:rsid w:val="009D11EC"/>
    <w:rsid w:val="009D1424"/>
    <w:rsid w:val="009D1888"/>
    <w:rsid w:val="009D1F06"/>
    <w:rsid w:val="009D2718"/>
    <w:rsid w:val="009D2A9E"/>
    <w:rsid w:val="009D3C93"/>
    <w:rsid w:val="009D3CDB"/>
    <w:rsid w:val="009D5CC5"/>
    <w:rsid w:val="009D5DCE"/>
    <w:rsid w:val="009D6379"/>
    <w:rsid w:val="009D679F"/>
    <w:rsid w:val="009D6802"/>
    <w:rsid w:val="009D6FEC"/>
    <w:rsid w:val="009D744C"/>
    <w:rsid w:val="009D7810"/>
    <w:rsid w:val="009E016A"/>
    <w:rsid w:val="009E072B"/>
    <w:rsid w:val="009E09EC"/>
    <w:rsid w:val="009E1C3A"/>
    <w:rsid w:val="009E1CA4"/>
    <w:rsid w:val="009E1F59"/>
    <w:rsid w:val="009E2B59"/>
    <w:rsid w:val="009E2F86"/>
    <w:rsid w:val="009E4345"/>
    <w:rsid w:val="009E462D"/>
    <w:rsid w:val="009E4634"/>
    <w:rsid w:val="009E502B"/>
    <w:rsid w:val="009E54F7"/>
    <w:rsid w:val="009E561F"/>
    <w:rsid w:val="009E5B9F"/>
    <w:rsid w:val="009E6296"/>
    <w:rsid w:val="009E7B2F"/>
    <w:rsid w:val="009F01BF"/>
    <w:rsid w:val="009F07A8"/>
    <w:rsid w:val="009F11B2"/>
    <w:rsid w:val="009F15DD"/>
    <w:rsid w:val="009F1680"/>
    <w:rsid w:val="009F295C"/>
    <w:rsid w:val="009F2C59"/>
    <w:rsid w:val="009F34EB"/>
    <w:rsid w:val="009F36EF"/>
    <w:rsid w:val="009F3C41"/>
    <w:rsid w:val="009F5282"/>
    <w:rsid w:val="009F5CB1"/>
    <w:rsid w:val="009F5DE8"/>
    <w:rsid w:val="009F624C"/>
    <w:rsid w:val="009F6A33"/>
    <w:rsid w:val="009F74DA"/>
    <w:rsid w:val="00A00802"/>
    <w:rsid w:val="00A00DF3"/>
    <w:rsid w:val="00A01B55"/>
    <w:rsid w:val="00A021F5"/>
    <w:rsid w:val="00A0234F"/>
    <w:rsid w:val="00A0331B"/>
    <w:rsid w:val="00A03439"/>
    <w:rsid w:val="00A03967"/>
    <w:rsid w:val="00A04451"/>
    <w:rsid w:val="00A04678"/>
    <w:rsid w:val="00A04AD8"/>
    <w:rsid w:val="00A04EE2"/>
    <w:rsid w:val="00A05334"/>
    <w:rsid w:val="00A0585D"/>
    <w:rsid w:val="00A07320"/>
    <w:rsid w:val="00A0759F"/>
    <w:rsid w:val="00A07E2F"/>
    <w:rsid w:val="00A10832"/>
    <w:rsid w:val="00A11122"/>
    <w:rsid w:val="00A113BA"/>
    <w:rsid w:val="00A115FE"/>
    <w:rsid w:val="00A11833"/>
    <w:rsid w:val="00A1193D"/>
    <w:rsid w:val="00A11EE3"/>
    <w:rsid w:val="00A1284B"/>
    <w:rsid w:val="00A12A5A"/>
    <w:rsid w:val="00A1352B"/>
    <w:rsid w:val="00A137A0"/>
    <w:rsid w:val="00A13D01"/>
    <w:rsid w:val="00A14669"/>
    <w:rsid w:val="00A14F9E"/>
    <w:rsid w:val="00A1575A"/>
    <w:rsid w:val="00A15BBA"/>
    <w:rsid w:val="00A15EAA"/>
    <w:rsid w:val="00A16728"/>
    <w:rsid w:val="00A16DB1"/>
    <w:rsid w:val="00A17F44"/>
    <w:rsid w:val="00A2057B"/>
    <w:rsid w:val="00A20EB8"/>
    <w:rsid w:val="00A2133E"/>
    <w:rsid w:val="00A2138B"/>
    <w:rsid w:val="00A213F2"/>
    <w:rsid w:val="00A21FDF"/>
    <w:rsid w:val="00A22395"/>
    <w:rsid w:val="00A22815"/>
    <w:rsid w:val="00A22AF0"/>
    <w:rsid w:val="00A22B4C"/>
    <w:rsid w:val="00A2333F"/>
    <w:rsid w:val="00A23606"/>
    <w:rsid w:val="00A24545"/>
    <w:rsid w:val="00A2465F"/>
    <w:rsid w:val="00A257C8"/>
    <w:rsid w:val="00A2633B"/>
    <w:rsid w:val="00A2695E"/>
    <w:rsid w:val="00A27EF6"/>
    <w:rsid w:val="00A3071C"/>
    <w:rsid w:val="00A30BA8"/>
    <w:rsid w:val="00A32261"/>
    <w:rsid w:val="00A32B85"/>
    <w:rsid w:val="00A32FDF"/>
    <w:rsid w:val="00A353DA"/>
    <w:rsid w:val="00A35642"/>
    <w:rsid w:val="00A370C8"/>
    <w:rsid w:val="00A374E0"/>
    <w:rsid w:val="00A37D0B"/>
    <w:rsid w:val="00A40C75"/>
    <w:rsid w:val="00A411D3"/>
    <w:rsid w:val="00A41AD1"/>
    <w:rsid w:val="00A41F20"/>
    <w:rsid w:val="00A424D6"/>
    <w:rsid w:val="00A4255A"/>
    <w:rsid w:val="00A426B4"/>
    <w:rsid w:val="00A428A3"/>
    <w:rsid w:val="00A428C2"/>
    <w:rsid w:val="00A42B50"/>
    <w:rsid w:val="00A43238"/>
    <w:rsid w:val="00A43DE9"/>
    <w:rsid w:val="00A44619"/>
    <w:rsid w:val="00A44ABE"/>
    <w:rsid w:val="00A44B0E"/>
    <w:rsid w:val="00A44B24"/>
    <w:rsid w:val="00A45DF4"/>
    <w:rsid w:val="00A45EBE"/>
    <w:rsid w:val="00A46187"/>
    <w:rsid w:val="00A476BE"/>
    <w:rsid w:val="00A47BCB"/>
    <w:rsid w:val="00A5032C"/>
    <w:rsid w:val="00A50847"/>
    <w:rsid w:val="00A50ADA"/>
    <w:rsid w:val="00A51058"/>
    <w:rsid w:val="00A510F6"/>
    <w:rsid w:val="00A5133F"/>
    <w:rsid w:val="00A5165C"/>
    <w:rsid w:val="00A519EA"/>
    <w:rsid w:val="00A51D65"/>
    <w:rsid w:val="00A5267D"/>
    <w:rsid w:val="00A53525"/>
    <w:rsid w:val="00A53A30"/>
    <w:rsid w:val="00A53B2E"/>
    <w:rsid w:val="00A53BD4"/>
    <w:rsid w:val="00A54A6F"/>
    <w:rsid w:val="00A56356"/>
    <w:rsid w:val="00A56B5E"/>
    <w:rsid w:val="00A56C8F"/>
    <w:rsid w:val="00A5716C"/>
    <w:rsid w:val="00A57F38"/>
    <w:rsid w:val="00A6039D"/>
    <w:rsid w:val="00A60E52"/>
    <w:rsid w:val="00A613B1"/>
    <w:rsid w:val="00A61883"/>
    <w:rsid w:val="00A61AED"/>
    <w:rsid w:val="00A61DAB"/>
    <w:rsid w:val="00A62991"/>
    <w:rsid w:val="00A63A4D"/>
    <w:rsid w:val="00A64C70"/>
    <w:rsid w:val="00A64CD4"/>
    <w:rsid w:val="00A65D46"/>
    <w:rsid w:val="00A666D5"/>
    <w:rsid w:val="00A6680A"/>
    <w:rsid w:val="00A66837"/>
    <w:rsid w:val="00A70207"/>
    <w:rsid w:val="00A70F88"/>
    <w:rsid w:val="00A71977"/>
    <w:rsid w:val="00A72633"/>
    <w:rsid w:val="00A728FF"/>
    <w:rsid w:val="00A7385A"/>
    <w:rsid w:val="00A74DA9"/>
    <w:rsid w:val="00A75A60"/>
    <w:rsid w:val="00A75A96"/>
    <w:rsid w:val="00A75C04"/>
    <w:rsid w:val="00A760F6"/>
    <w:rsid w:val="00A80098"/>
    <w:rsid w:val="00A807BD"/>
    <w:rsid w:val="00A81E2C"/>
    <w:rsid w:val="00A81F7D"/>
    <w:rsid w:val="00A82793"/>
    <w:rsid w:val="00A835E5"/>
    <w:rsid w:val="00A83B5A"/>
    <w:rsid w:val="00A83C19"/>
    <w:rsid w:val="00A83C30"/>
    <w:rsid w:val="00A8403A"/>
    <w:rsid w:val="00A847AA"/>
    <w:rsid w:val="00A8484A"/>
    <w:rsid w:val="00A84C19"/>
    <w:rsid w:val="00A84ECB"/>
    <w:rsid w:val="00A86799"/>
    <w:rsid w:val="00A86DDF"/>
    <w:rsid w:val="00A87AD7"/>
    <w:rsid w:val="00A87E1B"/>
    <w:rsid w:val="00A90487"/>
    <w:rsid w:val="00A90FFA"/>
    <w:rsid w:val="00A9103B"/>
    <w:rsid w:val="00A91683"/>
    <w:rsid w:val="00A91BB3"/>
    <w:rsid w:val="00A921C0"/>
    <w:rsid w:val="00A935B2"/>
    <w:rsid w:val="00A935F6"/>
    <w:rsid w:val="00A936B2"/>
    <w:rsid w:val="00A93AB6"/>
    <w:rsid w:val="00A946E1"/>
    <w:rsid w:val="00A94ABF"/>
    <w:rsid w:val="00A95418"/>
    <w:rsid w:val="00A95732"/>
    <w:rsid w:val="00A95933"/>
    <w:rsid w:val="00A95ED6"/>
    <w:rsid w:val="00A960B4"/>
    <w:rsid w:val="00A9667F"/>
    <w:rsid w:val="00A9675A"/>
    <w:rsid w:val="00A97A04"/>
    <w:rsid w:val="00AA0E46"/>
    <w:rsid w:val="00AA0F31"/>
    <w:rsid w:val="00AA1675"/>
    <w:rsid w:val="00AA1AD9"/>
    <w:rsid w:val="00AA1D98"/>
    <w:rsid w:val="00AA3250"/>
    <w:rsid w:val="00AA38FA"/>
    <w:rsid w:val="00AA45B3"/>
    <w:rsid w:val="00AA55B0"/>
    <w:rsid w:val="00AA6B34"/>
    <w:rsid w:val="00AA70FB"/>
    <w:rsid w:val="00AB01E6"/>
    <w:rsid w:val="00AB0470"/>
    <w:rsid w:val="00AB0918"/>
    <w:rsid w:val="00AB0AA1"/>
    <w:rsid w:val="00AB115C"/>
    <w:rsid w:val="00AB183C"/>
    <w:rsid w:val="00AB1FC4"/>
    <w:rsid w:val="00AB204F"/>
    <w:rsid w:val="00AB23F9"/>
    <w:rsid w:val="00AB24BE"/>
    <w:rsid w:val="00AB2A43"/>
    <w:rsid w:val="00AB2EC6"/>
    <w:rsid w:val="00AB2EF8"/>
    <w:rsid w:val="00AB4445"/>
    <w:rsid w:val="00AB4F93"/>
    <w:rsid w:val="00AB5D54"/>
    <w:rsid w:val="00AB6472"/>
    <w:rsid w:val="00AB6C57"/>
    <w:rsid w:val="00AB73F8"/>
    <w:rsid w:val="00AB7768"/>
    <w:rsid w:val="00AB7985"/>
    <w:rsid w:val="00AB7BE0"/>
    <w:rsid w:val="00AB7FB4"/>
    <w:rsid w:val="00AC0174"/>
    <w:rsid w:val="00AC03A8"/>
    <w:rsid w:val="00AC0D62"/>
    <w:rsid w:val="00AC1027"/>
    <w:rsid w:val="00AC17FD"/>
    <w:rsid w:val="00AC19AC"/>
    <w:rsid w:val="00AC1FCF"/>
    <w:rsid w:val="00AC3399"/>
    <w:rsid w:val="00AC3578"/>
    <w:rsid w:val="00AC39B3"/>
    <w:rsid w:val="00AC58AE"/>
    <w:rsid w:val="00AC7AC8"/>
    <w:rsid w:val="00AD0336"/>
    <w:rsid w:val="00AD09AC"/>
    <w:rsid w:val="00AD1435"/>
    <w:rsid w:val="00AD146A"/>
    <w:rsid w:val="00AD1D2F"/>
    <w:rsid w:val="00AD1D8C"/>
    <w:rsid w:val="00AD1EDD"/>
    <w:rsid w:val="00AD224D"/>
    <w:rsid w:val="00AD2E29"/>
    <w:rsid w:val="00AD2F3A"/>
    <w:rsid w:val="00AD3218"/>
    <w:rsid w:val="00AD40F8"/>
    <w:rsid w:val="00AD4217"/>
    <w:rsid w:val="00AD4269"/>
    <w:rsid w:val="00AD4450"/>
    <w:rsid w:val="00AD5E4E"/>
    <w:rsid w:val="00AD604B"/>
    <w:rsid w:val="00AD67FB"/>
    <w:rsid w:val="00AD6845"/>
    <w:rsid w:val="00AD7762"/>
    <w:rsid w:val="00AD7A22"/>
    <w:rsid w:val="00AD7DD4"/>
    <w:rsid w:val="00AE09C1"/>
    <w:rsid w:val="00AE09E8"/>
    <w:rsid w:val="00AE0D4F"/>
    <w:rsid w:val="00AE1889"/>
    <w:rsid w:val="00AE1C9C"/>
    <w:rsid w:val="00AE2F1C"/>
    <w:rsid w:val="00AE313D"/>
    <w:rsid w:val="00AE330C"/>
    <w:rsid w:val="00AE425D"/>
    <w:rsid w:val="00AE42DF"/>
    <w:rsid w:val="00AE48E8"/>
    <w:rsid w:val="00AE4AF8"/>
    <w:rsid w:val="00AE56A9"/>
    <w:rsid w:val="00AE6BB2"/>
    <w:rsid w:val="00AE6E0E"/>
    <w:rsid w:val="00AE73AD"/>
    <w:rsid w:val="00AF00A9"/>
    <w:rsid w:val="00AF077B"/>
    <w:rsid w:val="00AF11C7"/>
    <w:rsid w:val="00AF1A0F"/>
    <w:rsid w:val="00AF2BDE"/>
    <w:rsid w:val="00AF2EBB"/>
    <w:rsid w:val="00AF4A31"/>
    <w:rsid w:val="00AF4A43"/>
    <w:rsid w:val="00AF4C1B"/>
    <w:rsid w:val="00AF6779"/>
    <w:rsid w:val="00AF6A5A"/>
    <w:rsid w:val="00AF6B19"/>
    <w:rsid w:val="00AF6C47"/>
    <w:rsid w:val="00AF7032"/>
    <w:rsid w:val="00AF7B0A"/>
    <w:rsid w:val="00B007E8"/>
    <w:rsid w:val="00B007FB"/>
    <w:rsid w:val="00B00A09"/>
    <w:rsid w:val="00B010EF"/>
    <w:rsid w:val="00B01773"/>
    <w:rsid w:val="00B0256F"/>
    <w:rsid w:val="00B029A5"/>
    <w:rsid w:val="00B04A6F"/>
    <w:rsid w:val="00B04F53"/>
    <w:rsid w:val="00B055A7"/>
    <w:rsid w:val="00B057D0"/>
    <w:rsid w:val="00B05AB4"/>
    <w:rsid w:val="00B05C0C"/>
    <w:rsid w:val="00B06203"/>
    <w:rsid w:val="00B06217"/>
    <w:rsid w:val="00B07513"/>
    <w:rsid w:val="00B0769B"/>
    <w:rsid w:val="00B077DF"/>
    <w:rsid w:val="00B10F27"/>
    <w:rsid w:val="00B1100F"/>
    <w:rsid w:val="00B12C63"/>
    <w:rsid w:val="00B12F16"/>
    <w:rsid w:val="00B13A28"/>
    <w:rsid w:val="00B13B0A"/>
    <w:rsid w:val="00B1421B"/>
    <w:rsid w:val="00B14849"/>
    <w:rsid w:val="00B149E5"/>
    <w:rsid w:val="00B15DD3"/>
    <w:rsid w:val="00B20050"/>
    <w:rsid w:val="00B20166"/>
    <w:rsid w:val="00B20287"/>
    <w:rsid w:val="00B2051D"/>
    <w:rsid w:val="00B20C8D"/>
    <w:rsid w:val="00B20F4C"/>
    <w:rsid w:val="00B20FF0"/>
    <w:rsid w:val="00B210EE"/>
    <w:rsid w:val="00B21AB8"/>
    <w:rsid w:val="00B224BD"/>
    <w:rsid w:val="00B242F6"/>
    <w:rsid w:val="00B24574"/>
    <w:rsid w:val="00B24E1B"/>
    <w:rsid w:val="00B2560B"/>
    <w:rsid w:val="00B257FC"/>
    <w:rsid w:val="00B26599"/>
    <w:rsid w:val="00B26EE9"/>
    <w:rsid w:val="00B27454"/>
    <w:rsid w:val="00B27DEA"/>
    <w:rsid w:val="00B305AF"/>
    <w:rsid w:val="00B30DB9"/>
    <w:rsid w:val="00B30E62"/>
    <w:rsid w:val="00B31628"/>
    <w:rsid w:val="00B31B27"/>
    <w:rsid w:val="00B31BF0"/>
    <w:rsid w:val="00B32208"/>
    <w:rsid w:val="00B322D4"/>
    <w:rsid w:val="00B323E4"/>
    <w:rsid w:val="00B33153"/>
    <w:rsid w:val="00B33378"/>
    <w:rsid w:val="00B339E0"/>
    <w:rsid w:val="00B3405E"/>
    <w:rsid w:val="00B341EE"/>
    <w:rsid w:val="00B34BDC"/>
    <w:rsid w:val="00B34FC0"/>
    <w:rsid w:val="00B361DC"/>
    <w:rsid w:val="00B37AE8"/>
    <w:rsid w:val="00B4010D"/>
    <w:rsid w:val="00B409FF"/>
    <w:rsid w:val="00B40AE8"/>
    <w:rsid w:val="00B40C0C"/>
    <w:rsid w:val="00B4166F"/>
    <w:rsid w:val="00B41F15"/>
    <w:rsid w:val="00B4239C"/>
    <w:rsid w:val="00B42A41"/>
    <w:rsid w:val="00B430DF"/>
    <w:rsid w:val="00B431A1"/>
    <w:rsid w:val="00B43617"/>
    <w:rsid w:val="00B438F2"/>
    <w:rsid w:val="00B44637"/>
    <w:rsid w:val="00B44735"/>
    <w:rsid w:val="00B44E34"/>
    <w:rsid w:val="00B44FB9"/>
    <w:rsid w:val="00B463E2"/>
    <w:rsid w:val="00B46839"/>
    <w:rsid w:val="00B46B69"/>
    <w:rsid w:val="00B4771C"/>
    <w:rsid w:val="00B47E90"/>
    <w:rsid w:val="00B52670"/>
    <w:rsid w:val="00B52AC5"/>
    <w:rsid w:val="00B531E9"/>
    <w:rsid w:val="00B5383C"/>
    <w:rsid w:val="00B546C0"/>
    <w:rsid w:val="00B550AA"/>
    <w:rsid w:val="00B55527"/>
    <w:rsid w:val="00B555CB"/>
    <w:rsid w:val="00B55702"/>
    <w:rsid w:val="00B55C28"/>
    <w:rsid w:val="00B56BD2"/>
    <w:rsid w:val="00B57184"/>
    <w:rsid w:val="00B578ED"/>
    <w:rsid w:val="00B579EF"/>
    <w:rsid w:val="00B57FF6"/>
    <w:rsid w:val="00B6052C"/>
    <w:rsid w:val="00B605D5"/>
    <w:rsid w:val="00B6093D"/>
    <w:rsid w:val="00B60FC3"/>
    <w:rsid w:val="00B61189"/>
    <w:rsid w:val="00B61765"/>
    <w:rsid w:val="00B6193E"/>
    <w:rsid w:val="00B61982"/>
    <w:rsid w:val="00B61C32"/>
    <w:rsid w:val="00B61C3D"/>
    <w:rsid w:val="00B61D99"/>
    <w:rsid w:val="00B61EDF"/>
    <w:rsid w:val="00B61EEA"/>
    <w:rsid w:val="00B6239E"/>
    <w:rsid w:val="00B62994"/>
    <w:rsid w:val="00B630B4"/>
    <w:rsid w:val="00B6402A"/>
    <w:rsid w:val="00B65618"/>
    <w:rsid w:val="00B6565F"/>
    <w:rsid w:val="00B656EE"/>
    <w:rsid w:val="00B65A99"/>
    <w:rsid w:val="00B65CF2"/>
    <w:rsid w:val="00B65D35"/>
    <w:rsid w:val="00B66298"/>
    <w:rsid w:val="00B66A5D"/>
    <w:rsid w:val="00B66C4B"/>
    <w:rsid w:val="00B66EA7"/>
    <w:rsid w:val="00B671E1"/>
    <w:rsid w:val="00B676FB"/>
    <w:rsid w:val="00B67885"/>
    <w:rsid w:val="00B67AE5"/>
    <w:rsid w:val="00B67D0B"/>
    <w:rsid w:val="00B67FC6"/>
    <w:rsid w:val="00B700CF"/>
    <w:rsid w:val="00B702D5"/>
    <w:rsid w:val="00B70A8B"/>
    <w:rsid w:val="00B70E78"/>
    <w:rsid w:val="00B7175E"/>
    <w:rsid w:val="00B71ECD"/>
    <w:rsid w:val="00B727CA"/>
    <w:rsid w:val="00B73111"/>
    <w:rsid w:val="00B745DD"/>
    <w:rsid w:val="00B746ED"/>
    <w:rsid w:val="00B74C72"/>
    <w:rsid w:val="00B754C9"/>
    <w:rsid w:val="00B7564E"/>
    <w:rsid w:val="00B75AF7"/>
    <w:rsid w:val="00B773A4"/>
    <w:rsid w:val="00B774E6"/>
    <w:rsid w:val="00B7768F"/>
    <w:rsid w:val="00B77AE3"/>
    <w:rsid w:val="00B77E9A"/>
    <w:rsid w:val="00B80114"/>
    <w:rsid w:val="00B80B48"/>
    <w:rsid w:val="00B80CA9"/>
    <w:rsid w:val="00B81268"/>
    <w:rsid w:val="00B81B07"/>
    <w:rsid w:val="00B81D67"/>
    <w:rsid w:val="00B832F0"/>
    <w:rsid w:val="00B835EA"/>
    <w:rsid w:val="00B836F8"/>
    <w:rsid w:val="00B84787"/>
    <w:rsid w:val="00B84CDA"/>
    <w:rsid w:val="00B851F8"/>
    <w:rsid w:val="00B855C6"/>
    <w:rsid w:val="00B85741"/>
    <w:rsid w:val="00B85AE7"/>
    <w:rsid w:val="00B85BE2"/>
    <w:rsid w:val="00B86102"/>
    <w:rsid w:val="00B868CB"/>
    <w:rsid w:val="00B869BC"/>
    <w:rsid w:val="00B86CA7"/>
    <w:rsid w:val="00B87E52"/>
    <w:rsid w:val="00B905D0"/>
    <w:rsid w:val="00B91426"/>
    <w:rsid w:val="00B91725"/>
    <w:rsid w:val="00B922A1"/>
    <w:rsid w:val="00B92E3D"/>
    <w:rsid w:val="00B92EF7"/>
    <w:rsid w:val="00B92FC9"/>
    <w:rsid w:val="00B93847"/>
    <w:rsid w:val="00B944E5"/>
    <w:rsid w:val="00B945FF"/>
    <w:rsid w:val="00B94710"/>
    <w:rsid w:val="00B94982"/>
    <w:rsid w:val="00B95439"/>
    <w:rsid w:val="00B95701"/>
    <w:rsid w:val="00B95D24"/>
    <w:rsid w:val="00B95DCC"/>
    <w:rsid w:val="00B9606D"/>
    <w:rsid w:val="00B963FA"/>
    <w:rsid w:val="00B96548"/>
    <w:rsid w:val="00B96ABA"/>
    <w:rsid w:val="00B96EAA"/>
    <w:rsid w:val="00B9741F"/>
    <w:rsid w:val="00B97C16"/>
    <w:rsid w:val="00BA0528"/>
    <w:rsid w:val="00BA0C17"/>
    <w:rsid w:val="00BA1CBE"/>
    <w:rsid w:val="00BA1F54"/>
    <w:rsid w:val="00BA1F65"/>
    <w:rsid w:val="00BA243B"/>
    <w:rsid w:val="00BA25D0"/>
    <w:rsid w:val="00BA33F6"/>
    <w:rsid w:val="00BA4419"/>
    <w:rsid w:val="00BA4FB3"/>
    <w:rsid w:val="00BA60FA"/>
    <w:rsid w:val="00BA61FC"/>
    <w:rsid w:val="00BA6892"/>
    <w:rsid w:val="00BA787D"/>
    <w:rsid w:val="00BA7922"/>
    <w:rsid w:val="00BB02AA"/>
    <w:rsid w:val="00BB04B6"/>
    <w:rsid w:val="00BB092C"/>
    <w:rsid w:val="00BB097D"/>
    <w:rsid w:val="00BB1AFB"/>
    <w:rsid w:val="00BB25C3"/>
    <w:rsid w:val="00BB2EE0"/>
    <w:rsid w:val="00BB3318"/>
    <w:rsid w:val="00BB38D7"/>
    <w:rsid w:val="00BB46A3"/>
    <w:rsid w:val="00BB46D1"/>
    <w:rsid w:val="00BB4FA6"/>
    <w:rsid w:val="00BB6607"/>
    <w:rsid w:val="00BB66B5"/>
    <w:rsid w:val="00BB6873"/>
    <w:rsid w:val="00BB7F02"/>
    <w:rsid w:val="00BC01E2"/>
    <w:rsid w:val="00BC036B"/>
    <w:rsid w:val="00BC043C"/>
    <w:rsid w:val="00BC0696"/>
    <w:rsid w:val="00BC120D"/>
    <w:rsid w:val="00BC16F1"/>
    <w:rsid w:val="00BC23EC"/>
    <w:rsid w:val="00BC2621"/>
    <w:rsid w:val="00BC263F"/>
    <w:rsid w:val="00BC2E31"/>
    <w:rsid w:val="00BC365A"/>
    <w:rsid w:val="00BC3B8D"/>
    <w:rsid w:val="00BC3C0E"/>
    <w:rsid w:val="00BC3F60"/>
    <w:rsid w:val="00BC41BE"/>
    <w:rsid w:val="00BC4DA3"/>
    <w:rsid w:val="00BC64DD"/>
    <w:rsid w:val="00BC65BF"/>
    <w:rsid w:val="00BC68A2"/>
    <w:rsid w:val="00BC6D7E"/>
    <w:rsid w:val="00BC6FC4"/>
    <w:rsid w:val="00BD0AB3"/>
    <w:rsid w:val="00BD117F"/>
    <w:rsid w:val="00BD1A4F"/>
    <w:rsid w:val="00BD1D47"/>
    <w:rsid w:val="00BD200D"/>
    <w:rsid w:val="00BD2071"/>
    <w:rsid w:val="00BD235D"/>
    <w:rsid w:val="00BD24D3"/>
    <w:rsid w:val="00BD29B9"/>
    <w:rsid w:val="00BD322B"/>
    <w:rsid w:val="00BD38BB"/>
    <w:rsid w:val="00BD3F23"/>
    <w:rsid w:val="00BD4300"/>
    <w:rsid w:val="00BD506E"/>
    <w:rsid w:val="00BD5526"/>
    <w:rsid w:val="00BD6287"/>
    <w:rsid w:val="00BD7D53"/>
    <w:rsid w:val="00BE06DD"/>
    <w:rsid w:val="00BE1981"/>
    <w:rsid w:val="00BE3157"/>
    <w:rsid w:val="00BE36C8"/>
    <w:rsid w:val="00BE4647"/>
    <w:rsid w:val="00BE5612"/>
    <w:rsid w:val="00BE56BB"/>
    <w:rsid w:val="00BE58F2"/>
    <w:rsid w:val="00BE5BEB"/>
    <w:rsid w:val="00BE5E5F"/>
    <w:rsid w:val="00BE5FB5"/>
    <w:rsid w:val="00BE602D"/>
    <w:rsid w:val="00BE675B"/>
    <w:rsid w:val="00BE6799"/>
    <w:rsid w:val="00BE6B74"/>
    <w:rsid w:val="00BE74D0"/>
    <w:rsid w:val="00BE74FC"/>
    <w:rsid w:val="00BF038E"/>
    <w:rsid w:val="00BF0B7B"/>
    <w:rsid w:val="00BF1AF1"/>
    <w:rsid w:val="00BF228A"/>
    <w:rsid w:val="00BF2D6E"/>
    <w:rsid w:val="00BF3691"/>
    <w:rsid w:val="00BF3B2D"/>
    <w:rsid w:val="00BF3BB0"/>
    <w:rsid w:val="00BF4AFB"/>
    <w:rsid w:val="00BF4BCE"/>
    <w:rsid w:val="00BF54F9"/>
    <w:rsid w:val="00BF5B65"/>
    <w:rsid w:val="00BF5E1D"/>
    <w:rsid w:val="00BF5ED2"/>
    <w:rsid w:val="00BF6598"/>
    <w:rsid w:val="00BF680A"/>
    <w:rsid w:val="00BF6B0A"/>
    <w:rsid w:val="00BF6C82"/>
    <w:rsid w:val="00BF6F73"/>
    <w:rsid w:val="00C000AB"/>
    <w:rsid w:val="00C00CBC"/>
    <w:rsid w:val="00C00F16"/>
    <w:rsid w:val="00C01CCB"/>
    <w:rsid w:val="00C025E7"/>
    <w:rsid w:val="00C0352B"/>
    <w:rsid w:val="00C03595"/>
    <w:rsid w:val="00C03AEA"/>
    <w:rsid w:val="00C04381"/>
    <w:rsid w:val="00C04A43"/>
    <w:rsid w:val="00C05069"/>
    <w:rsid w:val="00C0555D"/>
    <w:rsid w:val="00C05E1B"/>
    <w:rsid w:val="00C05FFC"/>
    <w:rsid w:val="00C063B5"/>
    <w:rsid w:val="00C06618"/>
    <w:rsid w:val="00C06C84"/>
    <w:rsid w:val="00C0770B"/>
    <w:rsid w:val="00C07843"/>
    <w:rsid w:val="00C07AE0"/>
    <w:rsid w:val="00C07C30"/>
    <w:rsid w:val="00C10520"/>
    <w:rsid w:val="00C1107E"/>
    <w:rsid w:val="00C118E0"/>
    <w:rsid w:val="00C1192A"/>
    <w:rsid w:val="00C11DFA"/>
    <w:rsid w:val="00C1366D"/>
    <w:rsid w:val="00C146D4"/>
    <w:rsid w:val="00C15C57"/>
    <w:rsid w:val="00C16690"/>
    <w:rsid w:val="00C16D20"/>
    <w:rsid w:val="00C17E52"/>
    <w:rsid w:val="00C20974"/>
    <w:rsid w:val="00C211B3"/>
    <w:rsid w:val="00C2145E"/>
    <w:rsid w:val="00C228CE"/>
    <w:rsid w:val="00C22BF8"/>
    <w:rsid w:val="00C23C03"/>
    <w:rsid w:val="00C24607"/>
    <w:rsid w:val="00C24A62"/>
    <w:rsid w:val="00C263DE"/>
    <w:rsid w:val="00C26D9A"/>
    <w:rsid w:val="00C27424"/>
    <w:rsid w:val="00C276D7"/>
    <w:rsid w:val="00C27870"/>
    <w:rsid w:val="00C279F5"/>
    <w:rsid w:val="00C3047C"/>
    <w:rsid w:val="00C305E7"/>
    <w:rsid w:val="00C31ED1"/>
    <w:rsid w:val="00C3293C"/>
    <w:rsid w:val="00C33DFF"/>
    <w:rsid w:val="00C34889"/>
    <w:rsid w:val="00C34FAF"/>
    <w:rsid w:val="00C354BB"/>
    <w:rsid w:val="00C35804"/>
    <w:rsid w:val="00C3660A"/>
    <w:rsid w:val="00C3683A"/>
    <w:rsid w:val="00C36A77"/>
    <w:rsid w:val="00C36F0D"/>
    <w:rsid w:val="00C37410"/>
    <w:rsid w:val="00C4090D"/>
    <w:rsid w:val="00C40B08"/>
    <w:rsid w:val="00C41216"/>
    <w:rsid w:val="00C415CE"/>
    <w:rsid w:val="00C416AA"/>
    <w:rsid w:val="00C42560"/>
    <w:rsid w:val="00C42E43"/>
    <w:rsid w:val="00C43946"/>
    <w:rsid w:val="00C43A57"/>
    <w:rsid w:val="00C43EC5"/>
    <w:rsid w:val="00C44445"/>
    <w:rsid w:val="00C44B4C"/>
    <w:rsid w:val="00C455D8"/>
    <w:rsid w:val="00C455E1"/>
    <w:rsid w:val="00C459D3"/>
    <w:rsid w:val="00C46223"/>
    <w:rsid w:val="00C4688D"/>
    <w:rsid w:val="00C471F0"/>
    <w:rsid w:val="00C47C75"/>
    <w:rsid w:val="00C50476"/>
    <w:rsid w:val="00C5048C"/>
    <w:rsid w:val="00C51507"/>
    <w:rsid w:val="00C525E0"/>
    <w:rsid w:val="00C53019"/>
    <w:rsid w:val="00C53E2E"/>
    <w:rsid w:val="00C54AA9"/>
    <w:rsid w:val="00C54AB0"/>
    <w:rsid w:val="00C54DBB"/>
    <w:rsid w:val="00C54F48"/>
    <w:rsid w:val="00C556D7"/>
    <w:rsid w:val="00C556F1"/>
    <w:rsid w:val="00C55E72"/>
    <w:rsid w:val="00C561B7"/>
    <w:rsid w:val="00C56548"/>
    <w:rsid w:val="00C57059"/>
    <w:rsid w:val="00C570F7"/>
    <w:rsid w:val="00C57214"/>
    <w:rsid w:val="00C57789"/>
    <w:rsid w:val="00C57CB3"/>
    <w:rsid w:val="00C60656"/>
    <w:rsid w:val="00C60898"/>
    <w:rsid w:val="00C60B1D"/>
    <w:rsid w:val="00C6287D"/>
    <w:rsid w:val="00C63F8A"/>
    <w:rsid w:val="00C6470C"/>
    <w:rsid w:val="00C64B57"/>
    <w:rsid w:val="00C6540F"/>
    <w:rsid w:val="00C65D7A"/>
    <w:rsid w:val="00C6624A"/>
    <w:rsid w:val="00C66624"/>
    <w:rsid w:val="00C66D3C"/>
    <w:rsid w:val="00C66F61"/>
    <w:rsid w:val="00C670B7"/>
    <w:rsid w:val="00C673C7"/>
    <w:rsid w:val="00C70087"/>
    <w:rsid w:val="00C710B3"/>
    <w:rsid w:val="00C71912"/>
    <w:rsid w:val="00C72503"/>
    <w:rsid w:val="00C725B0"/>
    <w:rsid w:val="00C732E6"/>
    <w:rsid w:val="00C734A1"/>
    <w:rsid w:val="00C734AE"/>
    <w:rsid w:val="00C7438D"/>
    <w:rsid w:val="00C75076"/>
    <w:rsid w:val="00C75A23"/>
    <w:rsid w:val="00C76808"/>
    <w:rsid w:val="00C770D4"/>
    <w:rsid w:val="00C77278"/>
    <w:rsid w:val="00C77C65"/>
    <w:rsid w:val="00C80796"/>
    <w:rsid w:val="00C808BF"/>
    <w:rsid w:val="00C80EBD"/>
    <w:rsid w:val="00C8127E"/>
    <w:rsid w:val="00C81286"/>
    <w:rsid w:val="00C814D9"/>
    <w:rsid w:val="00C81888"/>
    <w:rsid w:val="00C81EB2"/>
    <w:rsid w:val="00C830DF"/>
    <w:rsid w:val="00C8314B"/>
    <w:rsid w:val="00C83543"/>
    <w:rsid w:val="00C83F7D"/>
    <w:rsid w:val="00C8672D"/>
    <w:rsid w:val="00C86B9B"/>
    <w:rsid w:val="00C876D6"/>
    <w:rsid w:val="00C905D8"/>
    <w:rsid w:val="00C90C78"/>
    <w:rsid w:val="00C91335"/>
    <w:rsid w:val="00C91C51"/>
    <w:rsid w:val="00C92373"/>
    <w:rsid w:val="00C926FC"/>
    <w:rsid w:val="00C93210"/>
    <w:rsid w:val="00C94CDC"/>
    <w:rsid w:val="00C9508F"/>
    <w:rsid w:val="00C953AC"/>
    <w:rsid w:val="00C963A9"/>
    <w:rsid w:val="00C963DF"/>
    <w:rsid w:val="00C9791A"/>
    <w:rsid w:val="00C979DA"/>
    <w:rsid w:val="00CA08F7"/>
    <w:rsid w:val="00CA0BF4"/>
    <w:rsid w:val="00CA0F7E"/>
    <w:rsid w:val="00CA1344"/>
    <w:rsid w:val="00CA2749"/>
    <w:rsid w:val="00CA3082"/>
    <w:rsid w:val="00CA377E"/>
    <w:rsid w:val="00CA3959"/>
    <w:rsid w:val="00CA3D62"/>
    <w:rsid w:val="00CA3E62"/>
    <w:rsid w:val="00CA427F"/>
    <w:rsid w:val="00CA4440"/>
    <w:rsid w:val="00CA4DE4"/>
    <w:rsid w:val="00CA4EEC"/>
    <w:rsid w:val="00CA5392"/>
    <w:rsid w:val="00CA5E35"/>
    <w:rsid w:val="00CA6590"/>
    <w:rsid w:val="00CA6D55"/>
    <w:rsid w:val="00CA73BC"/>
    <w:rsid w:val="00CA73C1"/>
    <w:rsid w:val="00CA7566"/>
    <w:rsid w:val="00CB089B"/>
    <w:rsid w:val="00CB110E"/>
    <w:rsid w:val="00CB1360"/>
    <w:rsid w:val="00CB2347"/>
    <w:rsid w:val="00CB2811"/>
    <w:rsid w:val="00CB2931"/>
    <w:rsid w:val="00CB2F03"/>
    <w:rsid w:val="00CB3DE0"/>
    <w:rsid w:val="00CB3DFA"/>
    <w:rsid w:val="00CB4569"/>
    <w:rsid w:val="00CB4796"/>
    <w:rsid w:val="00CB628E"/>
    <w:rsid w:val="00CB6406"/>
    <w:rsid w:val="00CB6450"/>
    <w:rsid w:val="00CB75E1"/>
    <w:rsid w:val="00CC033A"/>
    <w:rsid w:val="00CC1033"/>
    <w:rsid w:val="00CC13E3"/>
    <w:rsid w:val="00CC1785"/>
    <w:rsid w:val="00CC187A"/>
    <w:rsid w:val="00CC2386"/>
    <w:rsid w:val="00CC2F08"/>
    <w:rsid w:val="00CC3064"/>
    <w:rsid w:val="00CC33D6"/>
    <w:rsid w:val="00CC3D5A"/>
    <w:rsid w:val="00CC455A"/>
    <w:rsid w:val="00CC57B1"/>
    <w:rsid w:val="00CC57BD"/>
    <w:rsid w:val="00CC59E0"/>
    <w:rsid w:val="00CC650A"/>
    <w:rsid w:val="00CC6614"/>
    <w:rsid w:val="00CC68AF"/>
    <w:rsid w:val="00CC7E2B"/>
    <w:rsid w:val="00CD034C"/>
    <w:rsid w:val="00CD047A"/>
    <w:rsid w:val="00CD0EFC"/>
    <w:rsid w:val="00CD10C0"/>
    <w:rsid w:val="00CD13F9"/>
    <w:rsid w:val="00CD1599"/>
    <w:rsid w:val="00CD37A2"/>
    <w:rsid w:val="00CD3DA6"/>
    <w:rsid w:val="00CD408D"/>
    <w:rsid w:val="00CD465F"/>
    <w:rsid w:val="00CD47B1"/>
    <w:rsid w:val="00CD4AFF"/>
    <w:rsid w:val="00CD4F72"/>
    <w:rsid w:val="00CD4FD7"/>
    <w:rsid w:val="00CD56D5"/>
    <w:rsid w:val="00CD683D"/>
    <w:rsid w:val="00CD6934"/>
    <w:rsid w:val="00CD6B02"/>
    <w:rsid w:val="00CD710B"/>
    <w:rsid w:val="00CD77C4"/>
    <w:rsid w:val="00CE140A"/>
    <w:rsid w:val="00CE148F"/>
    <w:rsid w:val="00CE1AF1"/>
    <w:rsid w:val="00CE1D4A"/>
    <w:rsid w:val="00CE320F"/>
    <w:rsid w:val="00CE3505"/>
    <w:rsid w:val="00CE3F4B"/>
    <w:rsid w:val="00CE3F84"/>
    <w:rsid w:val="00CE49AA"/>
    <w:rsid w:val="00CE5059"/>
    <w:rsid w:val="00CE5B0D"/>
    <w:rsid w:val="00CE5D23"/>
    <w:rsid w:val="00CE5E7E"/>
    <w:rsid w:val="00CE6C42"/>
    <w:rsid w:val="00CE6F62"/>
    <w:rsid w:val="00CE7086"/>
    <w:rsid w:val="00CE7706"/>
    <w:rsid w:val="00CE7B3B"/>
    <w:rsid w:val="00CE7BAA"/>
    <w:rsid w:val="00CF11A6"/>
    <w:rsid w:val="00CF1BEF"/>
    <w:rsid w:val="00CF21C7"/>
    <w:rsid w:val="00CF2777"/>
    <w:rsid w:val="00CF297A"/>
    <w:rsid w:val="00CF2A00"/>
    <w:rsid w:val="00CF2AAD"/>
    <w:rsid w:val="00CF2B55"/>
    <w:rsid w:val="00CF2D2A"/>
    <w:rsid w:val="00CF5398"/>
    <w:rsid w:val="00CF55EB"/>
    <w:rsid w:val="00CF5DE7"/>
    <w:rsid w:val="00CF6375"/>
    <w:rsid w:val="00CF63F0"/>
    <w:rsid w:val="00CF66F7"/>
    <w:rsid w:val="00CF67FE"/>
    <w:rsid w:val="00CF68C8"/>
    <w:rsid w:val="00CF7BD8"/>
    <w:rsid w:val="00D00865"/>
    <w:rsid w:val="00D00E58"/>
    <w:rsid w:val="00D01486"/>
    <w:rsid w:val="00D0223D"/>
    <w:rsid w:val="00D026D6"/>
    <w:rsid w:val="00D029E3"/>
    <w:rsid w:val="00D03078"/>
    <w:rsid w:val="00D03485"/>
    <w:rsid w:val="00D0440F"/>
    <w:rsid w:val="00D0448F"/>
    <w:rsid w:val="00D0449C"/>
    <w:rsid w:val="00D050DF"/>
    <w:rsid w:val="00D0558B"/>
    <w:rsid w:val="00D05708"/>
    <w:rsid w:val="00D0670F"/>
    <w:rsid w:val="00D06DA3"/>
    <w:rsid w:val="00D06ED9"/>
    <w:rsid w:val="00D104A5"/>
    <w:rsid w:val="00D10A8A"/>
    <w:rsid w:val="00D10ED5"/>
    <w:rsid w:val="00D11628"/>
    <w:rsid w:val="00D12036"/>
    <w:rsid w:val="00D1287B"/>
    <w:rsid w:val="00D12D56"/>
    <w:rsid w:val="00D14237"/>
    <w:rsid w:val="00D14FD3"/>
    <w:rsid w:val="00D15795"/>
    <w:rsid w:val="00D159FB"/>
    <w:rsid w:val="00D15C1D"/>
    <w:rsid w:val="00D166DD"/>
    <w:rsid w:val="00D16D2D"/>
    <w:rsid w:val="00D16E1B"/>
    <w:rsid w:val="00D16F42"/>
    <w:rsid w:val="00D1763D"/>
    <w:rsid w:val="00D17875"/>
    <w:rsid w:val="00D17EEE"/>
    <w:rsid w:val="00D216BE"/>
    <w:rsid w:val="00D21843"/>
    <w:rsid w:val="00D2184B"/>
    <w:rsid w:val="00D21E7D"/>
    <w:rsid w:val="00D220C9"/>
    <w:rsid w:val="00D224CE"/>
    <w:rsid w:val="00D23344"/>
    <w:rsid w:val="00D237D2"/>
    <w:rsid w:val="00D240B2"/>
    <w:rsid w:val="00D240BE"/>
    <w:rsid w:val="00D242D0"/>
    <w:rsid w:val="00D248E2"/>
    <w:rsid w:val="00D25AC0"/>
    <w:rsid w:val="00D25BDF"/>
    <w:rsid w:val="00D26146"/>
    <w:rsid w:val="00D26C31"/>
    <w:rsid w:val="00D26E28"/>
    <w:rsid w:val="00D27261"/>
    <w:rsid w:val="00D301A6"/>
    <w:rsid w:val="00D30226"/>
    <w:rsid w:val="00D30CC0"/>
    <w:rsid w:val="00D31EA8"/>
    <w:rsid w:val="00D31F8E"/>
    <w:rsid w:val="00D32280"/>
    <w:rsid w:val="00D32301"/>
    <w:rsid w:val="00D32C1D"/>
    <w:rsid w:val="00D3354D"/>
    <w:rsid w:val="00D34041"/>
    <w:rsid w:val="00D353D6"/>
    <w:rsid w:val="00D35DCF"/>
    <w:rsid w:val="00D36449"/>
    <w:rsid w:val="00D3648D"/>
    <w:rsid w:val="00D36A83"/>
    <w:rsid w:val="00D3789D"/>
    <w:rsid w:val="00D379E5"/>
    <w:rsid w:val="00D4027F"/>
    <w:rsid w:val="00D40C57"/>
    <w:rsid w:val="00D40D29"/>
    <w:rsid w:val="00D41180"/>
    <w:rsid w:val="00D41B09"/>
    <w:rsid w:val="00D4260C"/>
    <w:rsid w:val="00D426AC"/>
    <w:rsid w:val="00D42796"/>
    <w:rsid w:val="00D429FE"/>
    <w:rsid w:val="00D42CCC"/>
    <w:rsid w:val="00D43317"/>
    <w:rsid w:val="00D434F3"/>
    <w:rsid w:val="00D43F10"/>
    <w:rsid w:val="00D440EB"/>
    <w:rsid w:val="00D44240"/>
    <w:rsid w:val="00D44537"/>
    <w:rsid w:val="00D44782"/>
    <w:rsid w:val="00D44B5E"/>
    <w:rsid w:val="00D45E87"/>
    <w:rsid w:val="00D46134"/>
    <w:rsid w:val="00D4669B"/>
    <w:rsid w:val="00D5014F"/>
    <w:rsid w:val="00D501F0"/>
    <w:rsid w:val="00D50A22"/>
    <w:rsid w:val="00D5203C"/>
    <w:rsid w:val="00D52121"/>
    <w:rsid w:val="00D529B7"/>
    <w:rsid w:val="00D532D6"/>
    <w:rsid w:val="00D53603"/>
    <w:rsid w:val="00D5385F"/>
    <w:rsid w:val="00D54912"/>
    <w:rsid w:val="00D55200"/>
    <w:rsid w:val="00D55413"/>
    <w:rsid w:val="00D55521"/>
    <w:rsid w:val="00D55C32"/>
    <w:rsid w:val="00D55CF8"/>
    <w:rsid w:val="00D564F0"/>
    <w:rsid w:val="00D567E2"/>
    <w:rsid w:val="00D56E79"/>
    <w:rsid w:val="00D570BD"/>
    <w:rsid w:val="00D575E6"/>
    <w:rsid w:val="00D5762B"/>
    <w:rsid w:val="00D57A08"/>
    <w:rsid w:val="00D60119"/>
    <w:rsid w:val="00D60127"/>
    <w:rsid w:val="00D602EE"/>
    <w:rsid w:val="00D607A5"/>
    <w:rsid w:val="00D60AA3"/>
    <w:rsid w:val="00D614A2"/>
    <w:rsid w:val="00D61FDF"/>
    <w:rsid w:val="00D62D09"/>
    <w:rsid w:val="00D63C5A"/>
    <w:rsid w:val="00D64241"/>
    <w:rsid w:val="00D6432B"/>
    <w:rsid w:val="00D6498B"/>
    <w:rsid w:val="00D64C4D"/>
    <w:rsid w:val="00D64C56"/>
    <w:rsid w:val="00D64E99"/>
    <w:rsid w:val="00D658AF"/>
    <w:rsid w:val="00D65935"/>
    <w:rsid w:val="00D65CDE"/>
    <w:rsid w:val="00D65F6D"/>
    <w:rsid w:val="00D66E5B"/>
    <w:rsid w:val="00D67C91"/>
    <w:rsid w:val="00D70549"/>
    <w:rsid w:val="00D705CA"/>
    <w:rsid w:val="00D70678"/>
    <w:rsid w:val="00D70E8E"/>
    <w:rsid w:val="00D71557"/>
    <w:rsid w:val="00D715A9"/>
    <w:rsid w:val="00D720FB"/>
    <w:rsid w:val="00D7344F"/>
    <w:rsid w:val="00D736B5"/>
    <w:rsid w:val="00D73D45"/>
    <w:rsid w:val="00D7462F"/>
    <w:rsid w:val="00D7469F"/>
    <w:rsid w:val="00D7487F"/>
    <w:rsid w:val="00D74F39"/>
    <w:rsid w:val="00D75F6A"/>
    <w:rsid w:val="00D7625B"/>
    <w:rsid w:val="00D76E8F"/>
    <w:rsid w:val="00D7747C"/>
    <w:rsid w:val="00D77F71"/>
    <w:rsid w:val="00D80077"/>
    <w:rsid w:val="00D80300"/>
    <w:rsid w:val="00D80707"/>
    <w:rsid w:val="00D8093F"/>
    <w:rsid w:val="00D80B3A"/>
    <w:rsid w:val="00D81756"/>
    <w:rsid w:val="00D818BF"/>
    <w:rsid w:val="00D822E5"/>
    <w:rsid w:val="00D82934"/>
    <w:rsid w:val="00D82AEF"/>
    <w:rsid w:val="00D82E45"/>
    <w:rsid w:val="00D83341"/>
    <w:rsid w:val="00D83CDE"/>
    <w:rsid w:val="00D84921"/>
    <w:rsid w:val="00D84A7F"/>
    <w:rsid w:val="00D84BB3"/>
    <w:rsid w:val="00D84C21"/>
    <w:rsid w:val="00D85633"/>
    <w:rsid w:val="00D856AC"/>
    <w:rsid w:val="00D86A55"/>
    <w:rsid w:val="00D86B9A"/>
    <w:rsid w:val="00D86C20"/>
    <w:rsid w:val="00D86C98"/>
    <w:rsid w:val="00D86D11"/>
    <w:rsid w:val="00D86F3E"/>
    <w:rsid w:val="00D87185"/>
    <w:rsid w:val="00D87A6F"/>
    <w:rsid w:val="00D87B10"/>
    <w:rsid w:val="00D87D14"/>
    <w:rsid w:val="00D90DBD"/>
    <w:rsid w:val="00D91315"/>
    <w:rsid w:val="00D913F3"/>
    <w:rsid w:val="00D91A13"/>
    <w:rsid w:val="00D92070"/>
    <w:rsid w:val="00D92183"/>
    <w:rsid w:val="00D9322A"/>
    <w:rsid w:val="00D933CC"/>
    <w:rsid w:val="00D94B26"/>
    <w:rsid w:val="00D95732"/>
    <w:rsid w:val="00D95C49"/>
    <w:rsid w:val="00D95D88"/>
    <w:rsid w:val="00D9651E"/>
    <w:rsid w:val="00D966F6"/>
    <w:rsid w:val="00D966FA"/>
    <w:rsid w:val="00D96A9B"/>
    <w:rsid w:val="00D96AE1"/>
    <w:rsid w:val="00D97682"/>
    <w:rsid w:val="00D9773A"/>
    <w:rsid w:val="00D977B0"/>
    <w:rsid w:val="00D97B5A"/>
    <w:rsid w:val="00DA041E"/>
    <w:rsid w:val="00DA08C4"/>
    <w:rsid w:val="00DA0923"/>
    <w:rsid w:val="00DA0A5E"/>
    <w:rsid w:val="00DA0AA7"/>
    <w:rsid w:val="00DA0B32"/>
    <w:rsid w:val="00DA0D61"/>
    <w:rsid w:val="00DA1079"/>
    <w:rsid w:val="00DA1198"/>
    <w:rsid w:val="00DA1785"/>
    <w:rsid w:val="00DA1FD9"/>
    <w:rsid w:val="00DA2345"/>
    <w:rsid w:val="00DA237F"/>
    <w:rsid w:val="00DA2483"/>
    <w:rsid w:val="00DA2740"/>
    <w:rsid w:val="00DA2B9F"/>
    <w:rsid w:val="00DA2CA6"/>
    <w:rsid w:val="00DA2D7C"/>
    <w:rsid w:val="00DA316E"/>
    <w:rsid w:val="00DA3731"/>
    <w:rsid w:val="00DA3938"/>
    <w:rsid w:val="00DA3AB5"/>
    <w:rsid w:val="00DA3D11"/>
    <w:rsid w:val="00DA4455"/>
    <w:rsid w:val="00DA4B8A"/>
    <w:rsid w:val="00DA4D50"/>
    <w:rsid w:val="00DA4DD9"/>
    <w:rsid w:val="00DA4FF0"/>
    <w:rsid w:val="00DA725C"/>
    <w:rsid w:val="00DB0385"/>
    <w:rsid w:val="00DB03FB"/>
    <w:rsid w:val="00DB0715"/>
    <w:rsid w:val="00DB2092"/>
    <w:rsid w:val="00DB20DD"/>
    <w:rsid w:val="00DB346C"/>
    <w:rsid w:val="00DB3A34"/>
    <w:rsid w:val="00DB3B43"/>
    <w:rsid w:val="00DB3DEF"/>
    <w:rsid w:val="00DB4819"/>
    <w:rsid w:val="00DB5417"/>
    <w:rsid w:val="00DB597F"/>
    <w:rsid w:val="00DB5E97"/>
    <w:rsid w:val="00DB63C0"/>
    <w:rsid w:val="00DB6863"/>
    <w:rsid w:val="00DB68CB"/>
    <w:rsid w:val="00DB712A"/>
    <w:rsid w:val="00DB7B1F"/>
    <w:rsid w:val="00DC0898"/>
    <w:rsid w:val="00DC192F"/>
    <w:rsid w:val="00DC2337"/>
    <w:rsid w:val="00DC355B"/>
    <w:rsid w:val="00DC3E74"/>
    <w:rsid w:val="00DC4134"/>
    <w:rsid w:val="00DC426C"/>
    <w:rsid w:val="00DC4CD7"/>
    <w:rsid w:val="00DC56EF"/>
    <w:rsid w:val="00DC58A1"/>
    <w:rsid w:val="00DC66A9"/>
    <w:rsid w:val="00DC676D"/>
    <w:rsid w:val="00DC69C3"/>
    <w:rsid w:val="00DC6D20"/>
    <w:rsid w:val="00DC7C40"/>
    <w:rsid w:val="00DD0122"/>
    <w:rsid w:val="00DD0AF6"/>
    <w:rsid w:val="00DD1E47"/>
    <w:rsid w:val="00DD210E"/>
    <w:rsid w:val="00DD2594"/>
    <w:rsid w:val="00DD28F3"/>
    <w:rsid w:val="00DD298C"/>
    <w:rsid w:val="00DD2BE9"/>
    <w:rsid w:val="00DD2C27"/>
    <w:rsid w:val="00DD2E42"/>
    <w:rsid w:val="00DD3048"/>
    <w:rsid w:val="00DD3527"/>
    <w:rsid w:val="00DD3B2D"/>
    <w:rsid w:val="00DD414C"/>
    <w:rsid w:val="00DD44D3"/>
    <w:rsid w:val="00DD47F8"/>
    <w:rsid w:val="00DD493F"/>
    <w:rsid w:val="00DD49E9"/>
    <w:rsid w:val="00DD4E38"/>
    <w:rsid w:val="00DD5119"/>
    <w:rsid w:val="00DD536D"/>
    <w:rsid w:val="00DD6BE1"/>
    <w:rsid w:val="00DD6FFE"/>
    <w:rsid w:val="00DD7A44"/>
    <w:rsid w:val="00DE004B"/>
    <w:rsid w:val="00DE03E4"/>
    <w:rsid w:val="00DE0463"/>
    <w:rsid w:val="00DE0644"/>
    <w:rsid w:val="00DE08ED"/>
    <w:rsid w:val="00DE0ADC"/>
    <w:rsid w:val="00DE1584"/>
    <w:rsid w:val="00DE1D46"/>
    <w:rsid w:val="00DE2257"/>
    <w:rsid w:val="00DE2ACB"/>
    <w:rsid w:val="00DE3023"/>
    <w:rsid w:val="00DE3C56"/>
    <w:rsid w:val="00DE3D54"/>
    <w:rsid w:val="00DE3D8C"/>
    <w:rsid w:val="00DE42FD"/>
    <w:rsid w:val="00DE55C6"/>
    <w:rsid w:val="00DE596E"/>
    <w:rsid w:val="00DE608F"/>
    <w:rsid w:val="00DE63AB"/>
    <w:rsid w:val="00DE7E75"/>
    <w:rsid w:val="00DF0D6B"/>
    <w:rsid w:val="00DF14CE"/>
    <w:rsid w:val="00DF201C"/>
    <w:rsid w:val="00DF20ED"/>
    <w:rsid w:val="00DF310C"/>
    <w:rsid w:val="00DF5D3C"/>
    <w:rsid w:val="00DF6387"/>
    <w:rsid w:val="00DF7015"/>
    <w:rsid w:val="00DF74AD"/>
    <w:rsid w:val="00DF757B"/>
    <w:rsid w:val="00E001CF"/>
    <w:rsid w:val="00E00275"/>
    <w:rsid w:val="00E00B06"/>
    <w:rsid w:val="00E012CB"/>
    <w:rsid w:val="00E01AB5"/>
    <w:rsid w:val="00E02020"/>
    <w:rsid w:val="00E02396"/>
    <w:rsid w:val="00E027B2"/>
    <w:rsid w:val="00E02E3D"/>
    <w:rsid w:val="00E03726"/>
    <w:rsid w:val="00E040B1"/>
    <w:rsid w:val="00E045FE"/>
    <w:rsid w:val="00E04C8A"/>
    <w:rsid w:val="00E04D2F"/>
    <w:rsid w:val="00E05054"/>
    <w:rsid w:val="00E059BC"/>
    <w:rsid w:val="00E05A83"/>
    <w:rsid w:val="00E05D2C"/>
    <w:rsid w:val="00E065A3"/>
    <w:rsid w:val="00E06D5C"/>
    <w:rsid w:val="00E0723A"/>
    <w:rsid w:val="00E07410"/>
    <w:rsid w:val="00E1041A"/>
    <w:rsid w:val="00E1145F"/>
    <w:rsid w:val="00E11A97"/>
    <w:rsid w:val="00E120E7"/>
    <w:rsid w:val="00E1243A"/>
    <w:rsid w:val="00E12844"/>
    <w:rsid w:val="00E12F02"/>
    <w:rsid w:val="00E13533"/>
    <w:rsid w:val="00E13676"/>
    <w:rsid w:val="00E136CD"/>
    <w:rsid w:val="00E13838"/>
    <w:rsid w:val="00E14806"/>
    <w:rsid w:val="00E1653D"/>
    <w:rsid w:val="00E165D4"/>
    <w:rsid w:val="00E16B1B"/>
    <w:rsid w:val="00E17B2A"/>
    <w:rsid w:val="00E17C3D"/>
    <w:rsid w:val="00E2060A"/>
    <w:rsid w:val="00E21501"/>
    <w:rsid w:val="00E218F9"/>
    <w:rsid w:val="00E223CA"/>
    <w:rsid w:val="00E22CDE"/>
    <w:rsid w:val="00E22DCF"/>
    <w:rsid w:val="00E22E54"/>
    <w:rsid w:val="00E23F68"/>
    <w:rsid w:val="00E23FCD"/>
    <w:rsid w:val="00E24C44"/>
    <w:rsid w:val="00E24F7C"/>
    <w:rsid w:val="00E25010"/>
    <w:rsid w:val="00E2547A"/>
    <w:rsid w:val="00E26D25"/>
    <w:rsid w:val="00E272B6"/>
    <w:rsid w:val="00E2732C"/>
    <w:rsid w:val="00E27881"/>
    <w:rsid w:val="00E30BAF"/>
    <w:rsid w:val="00E313F1"/>
    <w:rsid w:val="00E31753"/>
    <w:rsid w:val="00E32258"/>
    <w:rsid w:val="00E33E9B"/>
    <w:rsid w:val="00E33F32"/>
    <w:rsid w:val="00E34688"/>
    <w:rsid w:val="00E3489E"/>
    <w:rsid w:val="00E363A8"/>
    <w:rsid w:val="00E364A8"/>
    <w:rsid w:val="00E37FCB"/>
    <w:rsid w:val="00E41142"/>
    <w:rsid w:val="00E41A73"/>
    <w:rsid w:val="00E41A9D"/>
    <w:rsid w:val="00E41F18"/>
    <w:rsid w:val="00E44813"/>
    <w:rsid w:val="00E453C3"/>
    <w:rsid w:val="00E462CC"/>
    <w:rsid w:val="00E46D32"/>
    <w:rsid w:val="00E46D7F"/>
    <w:rsid w:val="00E471D1"/>
    <w:rsid w:val="00E47315"/>
    <w:rsid w:val="00E47A9E"/>
    <w:rsid w:val="00E50361"/>
    <w:rsid w:val="00E50538"/>
    <w:rsid w:val="00E5082B"/>
    <w:rsid w:val="00E51405"/>
    <w:rsid w:val="00E515D7"/>
    <w:rsid w:val="00E5163B"/>
    <w:rsid w:val="00E51A9C"/>
    <w:rsid w:val="00E52D9C"/>
    <w:rsid w:val="00E53308"/>
    <w:rsid w:val="00E53452"/>
    <w:rsid w:val="00E54C2A"/>
    <w:rsid w:val="00E55553"/>
    <w:rsid w:val="00E55652"/>
    <w:rsid w:val="00E557C1"/>
    <w:rsid w:val="00E56055"/>
    <w:rsid w:val="00E56C2C"/>
    <w:rsid w:val="00E57019"/>
    <w:rsid w:val="00E5719F"/>
    <w:rsid w:val="00E605BB"/>
    <w:rsid w:val="00E609F7"/>
    <w:rsid w:val="00E61788"/>
    <w:rsid w:val="00E6201B"/>
    <w:rsid w:val="00E62C46"/>
    <w:rsid w:val="00E6462C"/>
    <w:rsid w:val="00E6475F"/>
    <w:rsid w:val="00E64878"/>
    <w:rsid w:val="00E64DA4"/>
    <w:rsid w:val="00E64F09"/>
    <w:rsid w:val="00E6665A"/>
    <w:rsid w:val="00E666EF"/>
    <w:rsid w:val="00E6693D"/>
    <w:rsid w:val="00E67542"/>
    <w:rsid w:val="00E675A1"/>
    <w:rsid w:val="00E67964"/>
    <w:rsid w:val="00E67FAB"/>
    <w:rsid w:val="00E7144D"/>
    <w:rsid w:val="00E71546"/>
    <w:rsid w:val="00E71699"/>
    <w:rsid w:val="00E71A71"/>
    <w:rsid w:val="00E71B2A"/>
    <w:rsid w:val="00E72A43"/>
    <w:rsid w:val="00E737DB"/>
    <w:rsid w:val="00E73C6D"/>
    <w:rsid w:val="00E74918"/>
    <w:rsid w:val="00E75B0B"/>
    <w:rsid w:val="00E76430"/>
    <w:rsid w:val="00E76A98"/>
    <w:rsid w:val="00E76AB2"/>
    <w:rsid w:val="00E76B74"/>
    <w:rsid w:val="00E77259"/>
    <w:rsid w:val="00E77589"/>
    <w:rsid w:val="00E801B8"/>
    <w:rsid w:val="00E801E9"/>
    <w:rsid w:val="00E807ED"/>
    <w:rsid w:val="00E80B0E"/>
    <w:rsid w:val="00E81302"/>
    <w:rsid w:val="00E8180D"/>
    <w:rsid w:val="00E8189F"/>
    <w:rsid w:val="00E821CE"/>
    <w:rsid w:val="00E828F8"/>
    <w:rsid w:val="00E83CE8"/>
    <w:rsid w:val="00E843EA"/>
    <w:rsid w:val="00E84798"/>
    <w:rsid w:val="00E848C8"/>
    <w:rsid w:val="00E84AF2"/>
    <w:rsid w:val="00E850A0"/>
    <w:rsid w:val="00E85298"/>
    <w:rsid w:val="00E852B2"/>
    <w:rsid w:val="00E85829"/>
    <w:rsid w:val="00E8593A"/>
    <w:rsid w:val="00E86342"/>
    <w:rsid w:val="00E86563"/>
    <w:rsid w:val="00E8693B"/>
    <w:rsid w:val="00E86A62"/>
    <w:rsid w:val="00E877EC"/>
    <w:rsid w:val="00E87E67"/>
    <w:rsid w:val="00E902AB"/>
    <w:rsid w:val="00E90627"/>
    <w:rsid w:val="00E90A83"/>
    <w:rsid w:val="00E90F96"/>
    <w:rsid w:val="00E924DB"/>
    <w:rsid w:val="00E92682"/>
    <w:rsid w:val="00E9308E"/>
    <w:rsid w:val="00E93155"/>
    <w:rsid w:val="00E93703"/>
    <w:rsid w:val="00E93990"/>
    <w:rsid w:val="00E93E28"/>
    <w:rsid w:val="00E9484D"/>
    <w:rsid w:val="00E95785"/>
    <w:rsid w:val="00E95885"/>
    <w:rsid w:val="00E96661"/>
    <w:rsid w:val="00E97F6E"/>
    <w:rsid w:val="00EA0119"/>
    <w:rsid w:val="00EA06F0"/>
    <w:rsid w:val="00EA0846"/>
    <w:rsid w:val="00EA0B34"/>
    <w:rsid w:val="00EA0F21"/>
    <w:rsid w:val="00EA0FE7"/>
    <w:rsid w:val="00EA1215"/>
    <w:rsid w:val="00EA247E"/>
    <w:rsid w:val="00EA28E2"/>
    <w:rsid w:val="00EA36D3"/>
    <w:rsid w:val="00EA3D9E"/>
    <w:rsid w:val="00EA48DD"/>
    <w:rsid w:val="00EA4ACE"/>
    <w:rsid w:val="00EA4F98"/>
    <w:rsid w:val="00EA533E"/>
    <w:rsid w:val="00EA5439"/>
    <w:rsid w:val="00EA589D"/>
    <w:rsid w:val="00EA6258"/>
    <w:rsid w:val="00EA62F0"/>
    <w:rsid w:val="00EA68B6"/>
    <w:rsid w:val="00EA6C6A"/>
    <w:rsid w:val="00EA6F49"/>
    <w:rsid w:val="00EA72FA"/>
    <w:rsid w:val="00EA74A6"/>
    <w:rsid w:val="00EA77C6"/>
    <w:rsid w:val="00EB0189"/>
    <w:rsid w:val="00EB15FD"/>
    <w:rsid w:val="00EB222E"/>
    <w:rsid w:val="00EB2D37"/>
    <w:rsid w:val="00EB3252"/>
    <w:rsid w:val="00EB4444"/>
    <w:rsid w:val="00EB5631"/>
    <w:rsid w:val="00EB574F"/>
    <w:rsid w:val="00EB5833"/>
    <w:rsid w:val="00EB58FB"/>
    <w:rsid w:val="00EB596E"/>
    <w:rsid w:val="00EB5EBD"/>
    <w:rsid w:val="00EB5F19"/>
    <w:rsid w:val="00EB6C2F"/>
    <w:rsid w:val="00EB74EA"/>
    <w:rsid w:val="00EB774A"/>
    <w:rsid w:val="00EB7966"/>
    <w:rsid w:val="00EB7BF2"/>
    <w:rsid w:val="00EC00EE"/>
    <w:rsid w:val="00EC0285"/>
    <w:rsid w:val="00EC04F7"/>
    <w:rsid w:val="00EC093D"/>
    <w:rsid w:val="00EC0A63"/>
    <w:rsid w:val="00EC0BD5"/>
    <w:rsid w:val="00EC0DF8"/>
    <w:rsid w:val="00EC1272"/>
    <w:rsid w:val="00EC13EB"/>
    <w:rsid w:val="00EC15A5"/>
    <w:rsid w:val="00EC1CC1"/>
    <w:rsid w:val="00EC23E6"/>
    <w:rsid w:val="00EC2599"/>
    <w:rsid w:val="00EC2B5A"/>
    <w:rsid w:val="00EC2DF0"/>
    <w:rsid w:val="00EC3AF8"/>
    <w:rsid w:val="00EC4792"/>
    <w:rsid w:val="00EC4A4A"/>
    <w:rsid w:val="00EC4ADC"/>
    <w:rsid w:val="00EC50F1"/>
    <w:rsid w:val="00EC5BD8"/>
    <w:rsid w:val="00EC683C"/>
    <w:rsid w:val="00EC6A96"/>
    <w:rsid w:val="00EC6BDE"/>
    <w:rsid w:val="00EC6F7D"/>
    <w:rsid w:val="00EC70A4"/>
    <w:rsid w:val="00EC7EE8"/>
    <w:rsid w:val="00ED13CC"/>
    <w:rsid w:val="00ED1991"/>
    <w:rsid w:val="00ED19D1"/>
    <w:rsid w:val="00ED29A3"/>
    <w:rsid w:val="00ED301B"/>
    <w:rsid w:val="00ED4003"/>
    <w:rsid w:val="00ED42B8"/>
    <w:rsid w:val="00ED4537"/>
    <w:rsid w:val="00ED4EA8"/>
    <w:rsid w:val="00ED4EB3"/>
    <w:rsid w:val="00ED6727"/>
    <w:rsid w:val="00ED68FC"/>
    <w:rsid w:val="00ED69F5"/>
    <w:rsid w:val="00ED6D7C"/>
    <w:rsid w:val="00ED6F02"/>
    <w:rsid w:val="00ED727F"/>
    <w:rsid w:val="00ED776D"/>
    <w:rsid w:val="00EE1697"/>
    <w:rsid w:val="00EE17FC"/>
    <w:rsid w:val="00EE1F73"/>
    <w:rsid w:val="00EE2179"/>
    <w:rsid w:val="00EE2AFA"/>
    <w:rsid w:val="00EE2BFB"/>
    <w:rsid w:val="00EE2C75"/>
    <w:rsid w:val="00EE2E9B"/>
    <w:rsid w:val="00EE3649"/>
    <w:rsid w:val="00EE39E3"/>
    <w:rsid w:val="00EE3E1B"/>
    <w:rsid w:val="00EE4FEF"/>
    <w:rsid w:val="00EE574E"/>
    <w:rsid w:val="00EE675E"/>
    <w:rsid w:val="00EE6969"/>
    <w:rsid w:val="00EE71CE"/>
    <w:rsid w:val="00EF03AC"/>
    <w:rsid w:val="00EF0750"/>
    <w:rsid w:val="00EF0AF4"/>
    <w:rsid w:val="00EF1074"/>
    <w:rsid w:val="00EF3D92"/>
    <w:rsid w:val="00EF49ED"/>
    <w:rsid w:val="00EF4D1E"/>
    <w:rsid w:val="00EF4FBA"/>
    <w:rsid w:val="00EF52AF"/>
    <w:rsid w:val="00EF5D4A"/>
    <w:rsid w:val="00EF6C52"/>
    <w:rsid w:val="00EF6EAF"/>
    <w:rsid w:val="00EF70D7"/>
    <w:rsid w:val="00EF70EF"/>
    <w:rsid w:val="00EF7F7F"/>
    <w:rsid w:val="00F00930"/>
    <w:rsid w:val="00F00AAB"/>
    <w:rsid w:val="00F00AEC"/>
    <w:rsid w:val="00F00B77"/>
    <w:rsid w:val="00F00D1F"/>
    <w:rsid w:val="00F033B4"/>
    <w:rsid w:val="00F03E58"/>
    <w:rsid w:val="00F04527"/>
    <w:rsid w:val="00F04628"/>
    <w:rsid w:val="00F050AA"/>
    <w:rsid w:val="00F05B4F"/>
    <w:rsid w:val="00F05D8C"/>
    <w:rsid w:val="00F06006"/>
    <w:rsid w:val="00F06ACE"/>
    <w:rsid w:val="00F06C62"/>
    <w:rsid w:val="00F0705D"/>
    <w:rsid w:val="00F07B19"/>
    <w:rsid w:val="00F07C76"/>
    <w:rsid w:val="00F10B4F"/>
    <w:rsid w:val="00F111D4"/>
    <w:rsid w:val="00F1129E"/>
    <w:rsid w:val="00F1163C"/>
    <w:rsid w:val="00F1192D"/>
    <w:rsid w:val="00F11C41"/>
    <w:rsid w:val="00F12A5B"/>
    <w:rsid w:val="00F12E72"/>
    <w:rsid w:val="00F1344C"/>
    <w:rsid w:val="00F143C4"/>
    <w:rsid w:val="00F150EE"/>
    <w:rsid w:val="00F1529E"/>
    <w:rsid w:val="00F153AE"/>
    <w:rsid w:val="00F15830"/>
    <w:rsid w:val="00F15A9E"/>
    <w:rsid w:val="00F16D18"/>
    <w:rsid w:val="00F17FB1"/>
    <w:rsid w:val="00F20F8A"/>
    <w:rsid w:val="00F2189C"/>
    <w:rsid w:val="00F21AFE"/>
    <w:rsid w:val="00F21B7B"/>
    <w:rsid w:val="00F220BA"/>
    <w:rsid w:val="00F22DD9"/>
    <w:rsid w:val="00F22EB4"/>
    <w:rsid w:val="00F23165"/>
    <w:rsid w:val="00F2367F"/>
    <w:rsid w:val="00F23BA2"/>
    <w:rsid w:val="00F2493A"/>
    <w:rsid w:val="00F24A59"/>
    <w:rsid w:val="00F24FDC"/>
    <w:rsid w:val="00F26056"/>
    <w:rsid w:val="00F2664E"/>
    <w:rsid w:val="00F26736"/>
    <w:rsid w:val="00F27066"/>
    <w:rsid w:val="00F2781D"/>
    <w:rsid w:val="00F278A3"/>
    <w:rsid w:val="00F27D76"/>
    <w:rsid w:val="00F303A3"/>
    <w:rsid w:val="00F306F3"/>
    <w:rsid w:val="00F30908"/>
    <w:rsid w:val="00F31C21"/>
    <w:rsid w:val="00F32A0E"/>
    <w:rsid w:val="00F32DEC"/>
    <w:rsid w:val="00F3348D"/>
    <w:rsid w:val="00F337CE"/>
    <w:rsid w:val="00F36150"/>
    <w:rsid w:val="00F36391"/>
    <w:rsid w:val="00F36420"/>
    <w:rsid w:val="00F4037F"/>
    <w:rsid w:val="00F40779"/>
    <w:rsid w:val="00F4079E"/>
    <w:rsid w:val="00F4109C"/>
    <w:rsid w:val="00F411CA"/>
    <w:rsid w:val="00F42E83"/>
    <w:rsid w:val="00F431B7"/>
    <w:rsid w:val="00F432E8"/>
    <w:rsid w:val="00F4372D"/>
    <w:rsid w:val="00F43ADB"/>
    <w:rsid w:val="00F43FAC"/>
    <w:rsid w:val="00F4405B"/>
    <w:rsid w:val="00F440F7"/>
    <w:rsid w:val="00F447DA"/>
    <w:rsid w:val="00F44F78"/>
    <w:rsid w:val="00F450AB"/>
    <w:rsid w:val="00F4640A"/>
    <w:rsid w:val="00F464F2"/>
    <w:rsid w:val="00F466FB"/>
    <w:rsid w:val="00F47383"/>
    <w:rsid w:val="00F47CF1"/>
    <w:rsid w:val="00F47F54"/>
    <w:rsid w:val="00F51685"/>
    <w:rsid w:val="00F522EC"/>
    <w:rsid w:val="00F5276E"/>
    <w:rsid w:val="00F52DD0"/>
    <w:rsid w:val="00F5306A"/>
    <w:rsid w:val="00F54760"/>
    <w:rsid w:val="00F56419"/>
    <w:rsid w:val="00F5666F"/>
    <w:rsid w:val="00F56D9E"/>
    <w:rsid w:val="00F56E68"/>
    <w:rsid w:val="00F5737A"/>
    <w:rsid w:val="00F57771"/>
    <w:rsid w:val="00F60B66"/>
    <w:rsid w:val="00F60DCD"/>
    <w:rsid w:val="00F6122F"/>
    <w:rsid w:val="00F6272E"/>
    <w:rsid w:val="00F62941"/>
    <w:rsid w:val="00F640D7"/>
    <w:rsid w:val="00F642B4"/>
    <w:rsid w:val="00F65218"/>
    <w:rsid w:val="00F65460"/>
    <w:rsid w:val="00F66514"/>
    <w:rsid w:val="00F66765"/>
    <w:rsid w:val="00F67C33"/>
    <w:rsid w:val="00F67FFD"/>
    <w:rsid w:val="00F70CA5"/>
    <w:rsid w:val="00F70D39"/>
    <w:rsid w:val="00F70E36"/>
    <w:rsid w:val="00F71503"/>
    <w:rsid w:val="00F717C3"/>
    <w:rsid w:val="00F71A5A"/>
    <w:rsid w:val="00F71BE1"/>
    <w:rsid w:val="00F72D33"/>
    <w:rsid w:val="00F72F3E"/>
    <w:rsid w:val="00F73A3A"/>
    <w:rsid w:val="00F73E67"/>
    <w:rsid w:val="00F74196"/>
    <w:rsid w:val="00F74639"/>
    <w:rsid w:val="00F7465A"/>
    <w:rsid w:val="00F7494D"/>
    <w:rsid w:val="00F754C4"/>
    <w:rsid w:val="00F75B35"/>
    <w:rsid w:val="00F75B55"/>
    <w:rsid w:val="00F75F65"/>
    <w:rsid w:val="00F760FD"/>
    <w:rsid w:val="00F76298"/>
    <w:rsid w:val="00F7689F"/>
    <w:rsid w:val="00F76C91"/>
    <w:rsid w:val="00F80A47"/>
    <w:rsid w:val="00F80CA5"/>
    <w:rsid w:val="00F81123"/>
    <w:rsid w:val="00F81426"/>
    <w:rsid w:val="00F815CC"/>
    <w:rsid w:val="00F82111"/>
    <w:rsid w:val="00F82638"/>
    <w:rsid w:val="00F82C4C"/>
    <w:rsid w:val="00F832FB"/>
    <w:rsid w:val="00F83610"/>
    <w:rsid w:val="00F83DC6"/>
    <w:rsid w:val="00F83FEB"/>
    <w:rsid w:val="00F84985"/>
    <w:rsid w:val="00F84CA8"/>
    <w:rsid w:val="00F851F9"/>
    <w:rsid w:val="00F853A1"/>
    <w:rsid w:val="00F85BAA"/>
    <w:rsid w:val="00F85DC9"/>
    <w:rsid w:val="00F86FEF"/>
    <w:rsid w:val="00F875CB"/>
    <w:rsid w:val="00F87ABC"/>
    <w:rsid w:val="00F87F7A"/>
    <w:rsid w:val="00F9046E"/>
    <w:rsid w:val="00F9063A"/>
    <w:rsid w:val="00F90771"/>
    <w:rsid w:val="00F90C03"/>
    <w:rsid w:val="00F90DCB"/>
    <w:rsid w:val="00F91051"/>
    <w:rsid w:val="00F913A8"/>
    <w:rsid w:val="00F92552"/>
    <w:rsid w:val="00F928E0"/>
    <w:rsid w:val="00F92D45"/>
    <w:rsid w:val="00F92DBB"/>
    <w:rsid w:val="00F9314C"/>
    <w:rsid w:val="00F93DA5"/>
    <w:rsid w:val="00F9420C"/>
    <w:rsid w:val="00F94320"/>
    <w:rsid w:val="00F94449"/>
    <w:rsid w:val="00F94C8B"/>
    <w:rsid w:val="00F95472"/>
    <w:rsid w:val="00F959BB"/>
    <w:rsid w:val="00F95B42"/>
    <w:rsid w:val="00F95C85"/>
    <w:rsid w:val="00F960A5"/>
    <w:rsid w:val="00F96829"/>
    <w:rsid w:val="00F97147"/>
    <w:rsid w:val="00F97304"/>
    <w:rsid w:val="00F97334"/>
    <w:rsid w:val="00FA02A8"/>
    <w:rsid w:val="00FA031E"/>
    <w:rsid w:val="00FA052A"/>
    <w:rsid w:val="00FA07AC"/>
    <w:rsid w:val="00FA1368"/>
    <w:rsid w:val="00FA15E6"/>
    <w:rsid w:val="00FA16A6"/>
    <w:rsid w:val="00FA2A49"/>
    <w:rsid w:val="00FA2D23"/>
    <w:rsid w:val="00FA3045"/>
    <w:rsid w:val="00FA3597"/>
    <w:rsid w:val="00FA3A7E"/>
    <w:rsid w:val="00FA3C11"/>
    <w:rsid w:val="00FA3F4D"/>
    <w:rsid w:val="00FA463B"/>
    <w:rsid w:val="00FA4C23"/>
    <w:rsid w:val="00FA5F59"/>
    <w:rsid w:val="00FA6D6A"/>
    <w:rsid w:val="00FA700D"/>
    <w:rsid w:val="00FA715C"/>
    <w:rsid w:val="00FB04D6"/>
    <w:rsid w:val="00FB0E3E"/>
    <w:rsid w:val="00FB1065"/>
    <w:rsid w:val="00FB127E"/>
    <w:rsid w:val="00FB1324"/>
    <w:rsid w:val="00FB13D0"/>
    <w:rsid w:val="00FB1AC4"/>
    <w:rsid w:val="00FB2250"/>
    <w:rsid w:val="00FB32FF"/>
    <w:rsid w:val="00FB33F3"/>
    <w:rsid w:val="00FB34FF"/>
    <w:rsid w:val="00FB4127"/>
    <w:rsid w:val="00FB4839"/>
    <w:rsid w:val="00FB49A2"/>
    <w:rsid w:val="00FB4E7D"/>
    <w:rsid w:val="00FB5602"/>
    <w:rsid w:val="00FB5B85"/>
    <w:rsid w:val="00FB5E38"/>
    <w:rsid w:val="00FB653B"/>
    <w:rsid w:val="00FB70D7"/>
    <w:rsid w:val="00FB7285"/>
    <w:rsid w:val="00FB75AC"/>
    <w:rsid w:val="00FB791D"/>
    <w:rsid w:val="00FC03EA"/>
    <w:rsid w:val="00FC0D77"/>
    <w:rsid w:val="00FC1A42"/>
    <w:rsid w:val="00FC2213"/>
    <w:rsid w:val="00FC26DD"/>
    <w:rsid w:val="00FC26FF"/>
    <w:rsid w:val="00FC28DA"/>
    <w:rsid w:val="00FC2B5B"/>
    <w:rsid w:val="00FC372C"/>
    <w:rsid w:val="00FC39D3"/>
    <w:rsid w:val="00FC3A7B"/>
    <w:rsid w:val="00FC47DA"/>
    <w:rsid w:val="00FC5EE4"/>
    <w:rsid w:val="00FC6300"/>
    <w:rsid w:val="00FC6593"/>
    <w:rsid w:val="00FC65EB"/>
    <w:rsid w:val="00FC66D7"/>
    <w:rsid w:val="00FC66ED"/>
    <w:rsid w:val="00FC6871"/>
    <w:rsid w:val="00FC6DBB"/>
    <w:rsid w:val="00FC70EE"/>
    <w:rsid w:val="00FC790B"/>
    <w:rsid w:val="00FD0704"/>
    <w:rsid w:val="00FD115F"/>
    <w:rsid w:val="00FD1667"/>
    <w:rsid w:val="00FD1957"/>
    <w:rsid w:val="00FD3447"/>
    <w:rsid w:val="00FD347B"/>
    <w:rsid w:val="00FD37B9"/>
    <w:rsid w:val="00FD41A4"/>
    <w:rsid w:val="00FD4622"/>
    <w:rsid w:val="00FD485E"/>
    <w:rsid w:val="00FD4A75"/>
    <w:rsid w:val="00FD5EDA"/>
    <w:rsid w:val="00FD61BA"/>
    <w:rsid w:val="00FD67C2"/>
    <w:rsid w:val="00FD71A1"/>
    <w:rsid w:val="00FD7728"/>
    <w:rsid w:val="00FE03B0"/>
    <w:rsid w:val="00FE0930"/>
    <w:rsid w:val="00FE1422"/>
    <w:rsid w:val="00FE1947"/>
    <w:rsid w:val="00FE2B5C"/>
    <w:rsid w:val="00FE2D57"/>
    <w:rsid w:val="00FE3357"/>
    <w:rsid w:val="00FE53DE"/>
    <w:rsid w:val="00FE60D2"/>
    <w:rsid w:val="00FE6CC6"/>
    <w:rsid w:val="00FF0061"/>
    <w:rsid w:val="00FF015A"/>
    <w:rsid w:val="00FF0717"/>
    <w:rsid w:val="00FF0D3F"/>
    <w:rsid w:val="00FF1A5A"/>
    <w:rsid w:val="00FF1B6C"/>
    <w:rsid w:val="00FF1BAD"/>
    <w:rsid w:val="00FF24DC"/>
    <w:rsid w:val="00FF2943"/>
    <w:rsid w:val="00FF2A8C"/>
    <w:rsid w:val="00FF2EE3"/>
    <w:rsid w:val="00FF40E7"/>
    <w:rsid w:val="00FF44D2"/>
    <w:rsid w:val="00FF4AA7"/>
    <w:rsid w:val="00FF57EF"/>
    <w:rsid w:val="00FF6785"/>
    <w:rsid w:val="00FF6CB5"/>
    <w:rsid w:val="00FF770B"/>
    <w:rsid w:val="00FF7A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BB7DE"/>
  <w15:docId w15:val="{FF75A9E8-47B4-429D-B872-DCE7E4E6F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34"/>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34"/>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37" w:unhideWhenUsed="1"/>
    <w:lsdException w:name="TOC Heading" w:semiHidden="1" w:uiPriority="99" w:unhideWhenUsed="1" w:qFormat="1"/>
    <w:lsdException w:name="Plain Table 1" w:uiPriority="59"/>
    <w:lsdException w:name="Plain Table 2" w:uiPriority="59"/>
    <w:lsdException w:name="Plain Table 3" w:uiPriority="99"/>
    <w:lsdException w:name="Plain Table 4" w:uiPriority="99"/>
    <w:lsdException w:name="Plain Table 5" w:uiPriority="99"/>
    <w:lsdException w:name="Grid Table Light" w:uiPriority="40"/>
    <w:lsdException w:name="Grid Table 1 Light" w:uiPriority="99"/>
    <w:lsdException w:name="Grid Table 2" w:uiPriority="99"/>
    <w:lsdException w:name="Grid Table 3" w:uiPriority="99"/>
    <w:lsdException w:name="Grid Table 4" w:uiPriority="59"/>
    <w:lsdException w:name="Grid Table 5 Dark" w:uiPriority="99"/>
    <w:lsdException w:name="Grid Table 6 Colorful" w:uiPriority="99"/>
    <w:lsdException w:name="Grid Table 7 Colorful" w:uiPriority="9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99"/>
    <w:lsdException w:name="List Table 2" w:uiPriority="99"/>
    <w:lsdException w:name="List Table 3" w:uiPriority="99"/>
    <w:lsdException w:name="List Table 4" w:uiPriority="99"/>
    <w:lsdException w:name="List Table 5 Dark" w:uiPriority="99"/>
    <w:lsdException w:name="List Table 6 Colorful" w:uiPriority="99"/>
    <w:lsdException w:name="List Table 7 Colorful" w:uiPriority="99"/>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b">
    <w:name w:val="Normal"/>
    <w:qFormat/>
    <w:rsid w:val="00DE0644"/>
    <w:pPr>
      <w:spacing w:after="0" w:line="240" w:lineRule="auto"/>
      <w:ind w:firstLine="567"/>
      <w:jc w:val="both"/>
    </w:pPr>
    <w:rPr>
      <w:rFonts w:ascii="Times New Roman" w:eastAsia="Times New Roman" w:hAnsi="Times New Roman" w:cs="Times New Roman"/>
      <w:sz w:val="24"/>
      <w:szCs w:val="20"/>
      <w:lang w:eastAsia="ru-RU"/>
    </w:rPr>
  </w:style>
  <w:style w:type="paragraph" w:styleId="12">
    <w:name w:val="heading 1"/>
    <w:aliases w:val="_GOST_1,h:1,h:1app,TF-Overskrift 1,H1,H11,R1,Titre 0,.,Название спецификации,GOST_1,Название организации,Section,ASFK_1,Загол 1,_EB_1"/>
    <w:next w:val="GOSTNormal"/>
    <w:link w:val="15"/>
    <w:qFormat/>
    <w:rsid w:val="0075205C"/>
    <w:pPr>
      <w:keepNext/>
      <w:pageBreakBefore/>
      <w:numPr>
        <w:numId w:val="347"/>
      </w:numPr>
      <w:tabs>
        <w:tab w:val="left" w:pos="567"/>
      </w:tabs>
      <w:suppressAutoHyphens/>
      <w:spacing w:before="240" w:after="360" w:line="240" w:lineRule="auto"/>
      <w:contextualSpacing/>
      <w:jc w:val="center"/>
      <w:outlineLvl w:val="0"/>
    </w:pPr>
    <w:rPr>
      <w:rFonts w:ascii="Times New Roman" w:eastAsia="Times New Roman" w:hAnsi="Times New Roman" w:cs="Times New Roman"/>
      <w:b/>
      <w:caps/>
      <w:sz w:val="32"/>
      <w:szCs w:val="36"/>
      <w:lang w:eastAsia="ru-RU"/>
    </w:rPr>
  </w:style>
  <w:style w:type="paragraph" w:styleId="23">
    <w:name w:val="heading 2"/>
    <w:aliases w:val="_GOST_2,Подраздел,2,21,22,211,h:2,h:2app,T2,TF-Overskrit 2,H2,Title2,ITT t2,PA Major Section,TE Heading 2,Livello 2,R2,H21,heading 2+ Indent: Left 0.25 in,título 2,TITRE 2,h2,1st level heading,l2,level 2 no toc,A,2nd level,Titre2,A.B.C.,Tabl"/>
    <w:basedOn w:val="12"/>
    <w:next w:val="GOSTNormal"/>
    <w:link w:val="27"/>
    <w:qFormat/>
    <w:rsid w:val="0075205C"/>
    <w:pPr>
      <w:keepLines/>
      <w:pageBreakBefore w:val="0"/>
      <w:numPr>
        <w:ilvl w:val="1"/>
      </w:numPr>
      <w:tabs>
        <w:tab w:val="clear" w:pos="576"/>
        <w:tab w:val="left" w:pos="851"/>
      </w:tabs>
      <w:spacing w:after="240"/>
      <w:jc w:val="left"/>
      <w:outlineLvl w:val="1"/>
    </w:pPr>
    <w:rPr>
      <w:rFonts w:cs="Arial"/>
      <w:bCs/>
      <w:iCs/>
      <w:caps w:val="0"/>
      <w:szCs w:val="32"/>
    </w:rPr>
  </w:style>
  <w:style w:type="paragraph" w:styleId="32">
    <w:name w:val="heading 3"/>
    <w:aliases w:val="_GOST_3,h:3,h,3,31,ITT t3,PA Minor Section,TE Heading,H3,Title3,list,l3,Level 3 Head,heading 3,h3,H31,H32,H33,H34,H35,título 3,subhead,1.,TF-Overskrift 3,Titre3,alltoc,Table3,3heading,Heading 3 - old,orderpara2,l31,32,l32,33,l33,34,l34,35,o"/>
    <w:basedOn w:val="23"/>
    <w:next w:val="GOSTNormal"/>
    <w:link w:val="33"/>
    <w:qFormat/>
    <w:rsid w:val="0075205C"/>
    <w:pPr>
      <w:numPr>
        <w:ilvl w:val="2"/>
      </w:numPr>
      <w:tabs>
        <w:tab w:val="clear" w:pos="862"/>
        <w:tab w:val="left" w:pos="964"/>
      </w:tabs>
      <w:outlineLvl w:val="2"/>
    </w:pPr>
    <w:rPr>
      <w:bCs w:val="0"/>
      <w:sz w:val="26"/>
      <w:szCs w:val="26"/>
    </w:rPr>
  </w:style>
  <w:style w:type="paragraph" w:styleId="41">
    <w:name w:val="heading 4"/>
    <w:aliases w:val="_GOST_4,h:4,h4,ITT t4,PA Micro Section,TE Heading 4,4,H4,heading 4 + Indent: Left 0.5 in,a.,I4,l4,heading&#10;4,Map Title,heading,Заголовок 4 (Приложение),GOST_4,Sub-Minor,????????? 4 (??????????),heading4,Заголовок 4 (Приложение) Знак Знак,ASFK"/>
    <w:basedOn w:val="32"/>
    <w:next w:val="GOSTNormal"/>
    <w:link w:val="43"/>
    <w:qFormat/>
    <w:rsid w:val="0075205C"/>
    <w:pPr>
      <w:numPr>
        <w:ilvl w:val="3"/>
      </w:numPr>
      <w:tabs>
        <w:tab w:val="clear" w:pos="964"/>
        <w:tab w:val="left" w:pos="1134"/>
      </w:tabs>
      <w:outlineLvl w:val="3"/>
    </w:pPr>
    <w:rPr>
      <w:sz w:val="24"/>
    </w:rPr>
  </w:style>
  <w:style w:type="paragraph" w:styleId="51">
    <w:name w:val="heading 5"/>
    <w:aliases w:val="_GOST_5,GOST_5,ITT t5,PA Pico Section,5,Roman list,h5,Roman list1,Roman list2,Roman list11,Roman list3,Roman list12,Roman list21,Roman list111,ASFK_5"/>
    <w:basedOn w:val="41"/>
    <w:next w:val="GOSTNormal"/>
    <w:link w:val="52"/>
    <w:qFormat/>
    <w:rsid w:val="0075205C"/>
    <w:pPr>
      <w:numPr>
        <w:ilvl w:val="4"/>
      </w:numPr>
      <w:tabs>
        <w:tab w:val="clear" w:pos="1134"/>
        <w:tab w:val="left" w:pos="1276"/>
      </w:tabs>
      <w:spacing w:after="120"/>
      <w:outlineLvl w:val="4"/>
    </w:pPr>
    <w:rPr>
      <w:rFonts w:cs="Times New Roman"/>
      <w:bCs/>
      <w:iCs w:val="0"/>
      <w:lang w:eastAsia="ko-KR"/>
    </w:rPr>
  </w:style>
  <w:style w:type="paragraph" w:styleId="6">
    <w:name w:val="heading 6"/>
    <w:aliases w:val="_GOST_6,ITT t6,PA Appendix,6,heading 6,Bullet list,Bullet list1,Bullet list2,Bullet list11,Bullet list3,Bullet list12,Bullet list21,Bullet list111,Bullet lis"/>
    <w:basedOn w:val="51"/>
    <w:next w:val="GOSTNormal"/>
    <w:link w:val="60"/>
    <w:autoRedefine/>
    <w:qFormat/>
    <w:rsid w:val="0075205C"/>
    <w:pPr>
      <w:numPr>
        <w:ilvl w:val="5"/>
      </w:numPr>
      <w:tabs>
        <w:tab w:val="clear" w:pos="1276"/>
        <w:tab w:val="left" w:pos="1418"/>
      </w:tabs>
      <w:outlineLvl w:val="5"/>
    </w:pPr>
    <w:rPr>
      <w:bCs w:val="0"/>
      <w:i/>
      <w:szCs w:val="22"/>
    </w:rPr>
  </w:style>
  <w:style w:type="paragraph" w:styleId="7">
    <w:name w:val="heading 7"/>
    <w:aliases w:val="ITT t7,PA Appendix Major,7,req3,heading 7,letter list,lettered list,letter list1,lettered list1,letter list2,lettered list2,letter list11,lettered list11,letter list3,lettered list3,letter list12,lettered list12,letter list21"/>
    <w:basedOn w:val="ab"/>
    <w:next w:val="ab"/>
    <w:link w:val="70"/>
    <w:qFormat/>
    <w:rsid w:val="0075205C"/>
    <w:pPr>
      <w:numPr>
        <w:ilvl w:val="6"/>
        <w:numId w:val="347"/>
      </w:numPr>
      <w:spacing w:before="240" w:after="60"/>
      <w:outlineLvl w:val="6"/>
    </w:pPr>
  </w:style>
  <w:style w:type="paragraph" w:styleId="8">
    <w:name w:val="heading 8"/>
    <w:basedOn w:val="ab"/>
    <w:next w:val="ab"/>
    <w:link w:val="80"/>
    <w:qFormat/>
    <w:rsid w:val="0075205C"/>
    <w:pPr>
      <w:numPr>
        <w:ilvl w:val="7"/>
        <w:numId w:val="347"/>
      </w:numPr>
      <w:spacing w:before="240" w:after="60"/>
      <w:outlineLvl w:val="7"/>
    </w:pPr>
    <w:rPr>
      <w:i/>
      <w:iCs/>
    </w:rPr>
  </w:style>
  <w:style w:type="paragraph" w:styleId="9">
    <w:name w:val="heading 9"/>
    <w:basedOn w:val="ab"/>
    <w:next w:val="ab"/>
    <w:link w:val="90"/>
    <w:uiPriority w:val="9"/>
    <w:qFormat/>
    <w:rsid w:val="0075205C"/>
    <w:pPr>
      <w:numPr>
        <w:ilvl w:val="8"/>
        <w:numId w:val="70"/>
      </w:numPr>
      <w:spacing w:before="240" w:after="60"/>
      <w:outlineLvl w:val="8"/>
    </w:pPr>
    <w:rPr>
      <w:rFonts w:ascii="Arial" w:hAnsi="Arial"/>
      <w:sz w:val="22"/>
      <w:szCs w:val="22"/>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paragraph" w:styleId="af">
    <w:name w:val="Normal (Web)"/>
    <w:basedOn w:val="ab"/>
    <w:link w:val="16"/>
    <w:rsid w:val="0075205C"/>
  </w:style>
  <w:style w:type="character" w:styleId="af0">
    <w:name w:val="Strong"/>
    <w:qFormat/>
    <w:rsid w:val="0075205C"/>
    <w:rPr>
      <w:b/>
      <w:bCs/>
    </w:rPr>
  </w:style>
  <w:style w:type="character" w:styleId="af1">
    <w:name w:val="Hyperlink"/>
    <w:uiPriority w:val="99"/>
    <w:rsid w:val="0075205C"/>
    <w:rPr>
      <w:color w:val="0000FF"/>
      <w:u w:val="single"/>
    </w:rPr>
  </w:style>
  <w:style w:type="character" w:customStyle="1" w:styleId="apple-converted-space">
    <w:name w:val="apple-converted-space"/>
    <w:basedOn w:val="ac"/>
    <w:rsid w:val="00386B1F"/>
  </w:style>
  <w:style w:type="paragraph" w:styleId="af2">
    <w:name w:val="header"/>
    <w:basedOn w:val="ab"/>
    <w:link w:val="af3"/>
    <w:rsid w:val="0075205C"/>
    <w:pPr>
      <w:tabs>
        <w:tab w:val="center" w:pos="4677"/>
        <w:tab w:val="right" w:pos="9355"/>
      </w:tabs>
    </w:pPr>
  </w:style>
  <w:style w:type="character" w:customStyle="1" w:styleId="af3">
    <w:name w:val="Верхний колонтитул Знак"/>
    <w:basedOn w:val="ac"/>
    <w:link w:val="af2"/>
    <w:rsid w:val="004952C3"/>
    <w:rPr>
      <w:rFonts w:ascii="Times New Roman" w:eastAsia="Times New Roman" w:hAnsi="Times New Roman" w:cs="Times New Roman"/>
      <w:sz w:val="24"/>
      <w:szCs w:val="20"/>
      <w:lang w:eastAsia="ru-RU"/>
    </w:rPr>
  </w:style>
  <w:style w:type="paragraph" w:styleId="af4">
    <w:name w:val="footer"/>
    <w:basedOn w:val="ab"/>
    <w:link w:val="af5"/>
    <w:rsid w:val="0075205C"/>
    <w:pPr>
      <w:tabs>
        <w:tab w:val="center" w:pos="4677"/>
        <w:tab w:val="right" w:pos="9355"/>
      </w:tabs>
    </w:pPr>
  </w:style>
  <w:style w:type="character" w:customStyle="1" w:styleId="af5">
    <w:name w:val="Нижний колонтитул Знак"/>
    <w:basedOn w:val="ac"/>
    <w:link w:val="af4"/>
    <w:rsid w:val="004952C3"/>
    <w:rPr>
      <w:rFonts w:ascii="Times New Roman" w:eastAsia="Times New Roman" w:hAnsi="Times New Roman" w:cs="Times New Roman"/>
      <w:sz w:val="24"/>
      <w:szCs w:val="20"/>
      <w:lang w:eastAsia="ru-RU"/>
    </w:rPr>
  </w:style>
  <w:style w:type="character" w:customStyle="1" w:styleId="15">
    <w:name w:val="Заголовок 1 Знак"/>
    <w:aliases w:val="_GOST_1 Знак,h:1 Знак,h:1app Знак,TF-Overskrift 1 Знак,H1 Знак,H11 Знак,R1 Знак,Titre 0 Знак,. Знак,Название спецификации Знак,GOST_1 Знак,Название организации Знак,Section Знак,ASFK_1 Знак,Загол 1 Знак,_EB_1 Знак"/>
    <w:basedOn w:val="ac"/>
    <w:link w:val="12"/>
    <w:rsid w:val="00CA3E62"/>
    <w:rPr>
      <w:rFonts w:ascii="Times New Roman" w:eastAsia="Times New Roman" w:hAnsi="Times New Roman" w:cs="Times New Roman"/>
      <w:b/>
      <w:caps/>
      <w:sz w:val="32"/>
      <w:szCs w:val="36"/>
      <w:lang w:eastAsia="ru-RU"/>
    </w:rPr>
  </w:style>
  <w:style w:type="character" w:customStyle="1" w:styleId="27">
    <w:name w:val="Заголовок 2 Знак"/>
    <w:aliases w:val="_GOST_2 Знак,Подраздел Знак,2 Знак,21 Знак,22 Знак,211 Знак,h:2 Знак,h:2app Знак,T2 Знак,TF-Overskrit 2 Знак,H2 Знак,Title2 Знак,ITT t2 Знак,PA Major Section Знак,TE Heading 2 Знак,Livello 2 Знак,R2 Знак,H21 Знак,título 2 Знак,h2 Знак"/>
    <w:basedOn w:val="ac"/>
    <w:link w:val="23"/>
    <w:rsid w:val="001C09BF"/>
    <w:rPr>
      <w:rFonts w:ascii="Times New Roman" w:eastAsia="Times New Roman" w:hAnsi="Times New Roman" w:cs="Arial"/>
      <w:b/>
      <w:bCs/>
      <w:iCs/>
      <w:sz w:val="32"/>
      <w:szCs w:val="32"/>
      <w:lang w:eastAsia="ru-RU"/>
    </w:rPr>
  </w:style>
  <w:style w:type="character" w:customStyle="1" w:styleId="33">
    <w:name w:val="Заголовок 3 Знак"/>
    <w:aliases w:val="_GOST_3 Знак,h:3 Знак,h Знак,3 Знак,31 Знак,ITT t3 Знак,PA Minor Section Знак,TE Heading Знак,H3 Знак,Title3 Знак,list Знак,l3 Знак,Level 3 Head Знак,heading 3 Знак,h3 Знак,H31 Знак,H32 Знак,H33 Знак,H34 Знак,H35 Знак,título 3 Знак"/>
    <w:basedOn w:val="ac"/>
    <w:link w:val="32"/>
    <w:rsid w:val="00CA3E62"/>
    <w:rPr>
      <w:rFonts w:ascii="Times New Roman" w:eastAsia="Times New Roman" w:hAnsi="Times New Roman" w:cs="Arial"/>
      <w:b/>
      <w:iCs/>
      <w:sz w:val="26"/>
      <w:szCs w:val="26"/>
      <w:lang w:eastAsia="ru-RU"/>
    </w:rPr>
  </w:style>
  <w:style w:type="character" w:customStyle="1" w:styleId="43">
    <w:name w:val="Заголовок 4 Знак"/>
    <w:aliases w:val="_GOST_4 Знак,h:4 Знак,h4 Знак,ITT t4 Знак,PA Micro Section Знак,TE Heading 4 Знак,4 Знак,H4 Знак,heading 4 + Indent: Left 0.5 in Знак,a. Знак,I4 Знак,l4 Знак,heading&#10;4 Знак,Map Title Знак,heading Знак,Заголовок 4 (Приложение) Знак"/>
    <w:basedOn w:val="ac"/>
    <w:link w:val="41"/>
    <w:rsid w:val="00CA3E62"/>
    <w:rPr>
      <w:rFonts w:ascii="Times New Roman" w:eastAsia="Times New Roman" w:hAnsi="Times New Roman" w:cs="Arial"/>
      <w:b/>
      <w:iCs/>
      <w:sz w:val="24"/>
      <w:szCs w:val="26"/>
      <w:lang w:eastAsia="ru-RU"/>
    </w:rPr>
  </w:style>
  <w:style w:type="paragraph" w:customStyle="1" w:styleId="OTRTableHead">
    <w:name w:val="OTR_Table_Head"/>
    <w:basedOn w:val="ab"/>
    <w:link w:val="OTRTableHead0"/>
    <w:rsid w:val="00CA3E62"/>
    <w:pPr>
      <w:keepNext/>
      <w:spacing w:before="60" w:after="60"/>
      <w:jc w:val="center"/>
    </w:pPr>
    <w:rPr>
      <w:b/>
    </w:rPr>
  </w:style>
  <w:style w:type="paragraph" w:customStyle="1" w:styleId="OTRNormal">
    <w:name w:val="OTR_Normal"/>
    <w:basedOn w:val="ab"/>
    <w:link w:val="OTRNormal0"/>
    <w:qFormat/>
    <w:rsid w:val="00CA3E62"/>
    <w:pPr>
      <w:spacing w:before="60" w:after="120"/>
    </w:pPr>
  </w:style>
  <w:style w:type="character" w:customStyle="1" w:styleId="OTRNormal0">
    <w:name w:val="OTR_Normal Знак"/>
    <w:link w:val="OTRNormal"/>
    <w:rsid w:val="00CA3E62"/>
    <w:rPr>
      <w:rFonts w:ascii="Times New Roman" w:eastAsia="Times New Roman" w:hAnsi="Times New Roman" w:cs="Times New Roman"/>
      <w:sz w:val="24"/>
      <w:szCs w:val="20"/>
      <w:lang w:eastAsia="ru-RU"/>
    </w:rPr>
  </w:style>
  <w:style w:type="paragraph" w:customStyle="1" w:styleId="OTRTableTitle">
    <w:name w:val="OTR_Table_Title"/>
    <w:basedOn w:val="ab"/>
    <w:rsid w:val="00CA3E62"/>
    <w:pPr>
      <w:keepNext/>
      <w:tabs>
        <w:tab w:val="num" w:pos="567"/>
        <w:tab w:val="num" w:pos="1260"/>
      </w:tabs>
      <w:spacing w:before="120"/>
      <w:ind w:left="284" w:hanging="284"/>
    </w:pPr>
    <w:rPr>
      <w:b/>
    </w:rPr>
  </w:style>
  <w:style w:type="character" w:customStyle="1" w:styleId="OTRTableHead0">
    <w:name w:val="OTR_Table_Head Знак"/>
    <w:link w:val="OTRTableHead"/>
    <w:rsid w:val="00CA3E62"/>
    <w:rPr>
      <w:rFonts w:ascii="Times New Roman" w:eastAsia="Times New Roman" w:hAnsi="Times New Roman" w:cs="Times New Roman"/>
      <w:b/>
      <w:szCs w:val="20"/>
      <w:lang w:eastAsia="ru-RU"/>
    </w:rPr>
  </w:style>
  <w:style w:type="paragraph" w:customStyle="1" w:styleId="OTRMaketCode">
    <w:name w:val="OTR_Maket_Code"/>
    <w:basedOn w:val="ab"/>
    <w:rsid w:val="00CA3E62"/>
    <w:pPr>
      <w:spacing w:after="60"/>
    </w:pPr>
    <w:rPr>
      <w:rFonts w:cs="Courier New"/>
      <w:szCs w:val="24"/>
      <w:lang w:val="en-US"/>
    </w:rPr>
  </w:style>
  <w:style w:type="paragraph" w:styleId="af6">
    <w:name w:val="Document Map"/>
    <w:basedOn w:val="ab"/>
    <w:link w:val="af7"/>
    <w:rsid w:val="0075205C"/>
    <w:pPr>
      <w:shd w:val="clear" w:color="auto" w:fill="000080"/>
    </w:pPr>
    <w:rPr>
      <w:rFonts w:ascii="Tahoma" w:hAnsi="Tahoma" w:cs="Tahoma"/>
      <w:sz w:val="20"/>
    </w:rPr>
  </w:style>
  <w:style w:type="character" w:customStyle="1" w:styleId="af7">
    <w:name w:val="Схема документа Знак"/>
    <w:basedOn w:val="ac"/>
    <w:link w:val="af6"/>
    <w:rsid w:val="00923A71"/>
    <w:rPr>
      <w:rFonts w:ascii="Tahoma" w:eastAsia="Times New Roman" w:hAnsi="Tahoma" w:cs="Tahoma"/>
      <w:sz w:val="20"/>
      <w:szCs w:val="20"/>
      <w:shd w:val="clear" w:color="auto" w:fill="000080"/>
      <w:lang w:eastAsia="ru-RU"/>
    </w:rPr>
  </w:style>
  <w:style w:type="character" w:customStyle="1" w:styleId="52">
    <w:name w:val="Заголовок 5 Знак"/>
    <w:aliases w:val="_GOST_5 Знак,GOST_5 Знак,ITT t5 Знак,PA Pico Section Знак,5 Знак,Roman list Знак,h5 Знак,Roman list1 Знак,Roman list2 Знак,Roman list11 Знак,Roman list3 Знак,Roman list12 Знак,Roman list21 Знак,Roman list111 Знак,ASFK_5 Знак"/>
    <w:basedOn w:val="ac"/>
    <w:link w:val="51"/>
    <w:rsid w:val="00FB127E"/>
    <w:rPr>
      <w:rFonts w:ascii="Times New Roman" w:eastAsia="Times New Roman" w:hAnsi="Times New Roman" w:cs="Times New Roman"/>
      <w:b/>
      <w:bCs/>
      <w:sz w:val="24"/>
      <w:szCs w:val="26"/>
      <w:lang w:eastAsia="ko-KR"/>
    </w:rPr>
  </w:style>
  <w:style w:type="character" w:customStyle="1" w:styleId="60">
    <w:name w:val="Заголовок 6 Знак"/>
    <w:aliases w:val="_GOST_6 Знак,ITT t6 Знак,PA Appendix Знак,6 Знак,heading 6 Знак,Bullet list Знак,Bullet list1 Знак,Bullet list2 Знак,Bullet list11 Знак,Bullet list3 Знак,Bullet list12 Знак,Bullet list21 Знак,Bullet list111 Знак,Bullet lis Знак"/>
    <w:basedOn w:val="ac"/>
    <w:link w:val="6"/>
    <w:rsid w:val="00FB127E"/>
    <w:rPr>
      <w:rFonts w:ascii="Times New Roman" w:eastAsia="Times New Roman" w:hAnsi="Times New Roman" w:cs="Times New Roman"/>
      <w:b/>
      <w:i/>
      <w:sz w:val="24"/>
      <w:lang w:eastAsia="ko-KR"/>
    </w:rPr>
  </w:style>
  <w:style w:type="character" w:customStyle="1" w:styleId="70">
    <w:name w:val="Заголовок 7 Знак"/>
    <w:aliases w:val="ITT t7 Знак,PA Appendix Major Знак,7 Знак,req3 Знак,heading 7 Знак,letter list Знак,lettered list Знак,letter list1 Знак,lettered list1 Знак,letter list2 Знак,lettered list2 Знак,letter list11 Знак,lettered list11 Знак,letter list3 Знак"/>
    <w:basedOn w:val="ac"/>
    <w:link w:val="7"/>
    <w:rsid w:val="00FB127E"/>
    <w:rPr>
      <w:rFonts w:ascii="Times New Roman" w:eastAsia="Times New Roman" w:hAnsi="Times New Roman" w:cs="Times New Roman"/>
      <w:sz w:val="24"/>
      <w:szCs w:val="20"/>
      <w:lang w:eastAsia="ru-RU"/>
    </w:rPr>
  </w:style>
  <w:style w:type="character" w:customStyle="1" w:styleId="80">
    <w:name w:val="Заголовок 8 Знак"/>
    <w:basedOn w:val="ac"/>
    <w:link w:val="8"/>
    <w:rsid w:val="00FB127E"/>
    <w:rPr>
      <w:rFonts w:ascii="Times New Roman" w:eastAsia="Times New Roman" w:hAnsi="Times New Roman" w:cs="Times New Roman"/>
      <w:i/>
      <w:iCs/>
      <w:sz w:val="24"/>
      <w:szCs w:val="20"/>
      <w:lang w:eastAsia="ru-RU"/>
    </w:rPr>
  </w:style>
  <w:style w:type="character" w:customStyle="1" w:styleId="90">
    <w:name w:val="Заголовок 9 Знак"/>
    <w:basedOn w:val="ac"/>
    <w:link w:val="9"/>
    <w:uiPriority w:val="9"/>
    <w:rsid w:val="00FB127E"/>
    <w:rPr>
      <w:rFonts w:ascii="Arial" w:eastAsia="Times New Roman" w:hAnsi="Arial" w:cs="Times New Roman"/>
      <w:lang w:eastAsia="ru-RU"/>
    </w:rPr>
  </w:style>
  <w:style w:type="paragraph" w:customStyle="1" w:styleId="GOSTFigure">
    <w:name w:val="_GOST_Figure"/>
    <w:next w:val="GOSTFigName"/>
    <w:rsid w:val="0075205C"/>
    <w:pPr>
      <w:keepNext/>
      <w:spacing w:before="120" w:after="120" w:line="240" w:lineRule="auto"/>
      <w:jc w:val="center"/>
    </w:pPr>
    <w:rPr>
      <w:rFonts w:ascii="Times New Roman" w:eastAsia="Times New Roman" w:hAnsi="Times New Roman" w:cs="Times New Roman"/>
      <w:sz w:val="24"/>
      <w:szCs w:val="20"/>
      <w:lang w:eastAsia="ru-RU"/>
    </w:rPr>
  </w:style>
  <w:style w:type="paragraph" w:customStyle="1" w:styleId="GOSTFigName">
    <w:name w:val="_GOST_Fig_Name"/>
    <w:basedOn w:val="GOSTFigure"/>
    <w:next w:val="GOSTNormal"/>
    <w:qFormat/>
    <w:rsid w:val="0075205C"/>
    <w:pPr>
      <w:keepNext w:val="0"/>
      <w:numPr>
        <w:numId w:val="2"/>
      </w:numPr>
      <w:suppressAutoHyphens/>
      <w:contextualSpacing/>
    </w:pPr>
    <w:rPr>
      <w:b/>
      <w:szCs w:val="24"/>
    </w:rPr>
  </w:style>
  <w:style w:type="paragraph" w:customStyle="1" w:styleId="GOSTheader">
    <w:name w:val="_GOST_header"/>
    <w:rsid w:val="0075205C"/>
    <w:pPr>
      <w:suppressAutoHyphens/>
      <w:spacing w:after="0" w:line="240" w:lineRule="auto"/>
    </w:pPr>
    <w:rPr>
      <w:rFonts w:ascii="Times New Roman" w:eastAsia="Times New Roman" w:hAnsi="Times New Roman" w:cs="Times New Roman"/>
      <w:color w:val="333333"/>
      <w:szCs w:val="20"/>
      <w:lang w:eastAsia="ru-RU"/>
    </w:rPr>
  </w:style>
  <w:style w:type="paragraph" w:customStyle="1" w:styleId="GOSTListmark1">
    <w:name w:val="_GOST_List_mark1"/>
    <w:rsid w:val="0075205C"/>
    <w:pPr>
      <w:numPr>
        <w:numId w:val="17"/>
      </w:numPr>
      <w:spacing w:after="0" w:line="240" w:lineRule="auto"/>
      <w:jc w:val="both"/>
    </w:pPr>
    <w:rPr>
      <w:rFonts w:ascii="Times New Roman" w:eastAsia="Times New Roman" w:hAnsi="Times New Roman" w:cs="Times New Roman"/>
      <w:snapToGrid w:val="0"/>
      <w:sz w:val="24"/>
      <w:szCs w:val="20"/>
      <w:lang w:eastAsia="ru-RU"/>
    </w:rPr>
  </w:style>
  <w:style w:type="paragraph" w:customStyle="1" w:styleId="GOSTListmark2">
    <w:name w:val="_GOST_List_mark2"/>
    <w:rsid w:val="0075205C"/>
    <w:pPr>
      <w:numPr>
        <w:numId w:val="18"/>
      </w:numPr>
      <w:spacing w:after="0" w:line="240" w:lineRule="auto"/>
      <w:jc w:val="both"/>
    </w:pPr>
    <w:rPr>
      <w:rFonts w:ascii="Times New Roman" w:eastAsia="Times New Roman" w:hAnsi="Times New Roman" w:cs="Times New Roman"/>
      <w:snapToGrid w:val="0"/>
      <w:sz w:val="24"/>
      <w:szCs w:val="20"/>
      <w:lang w:eastAsia="ru-RU"/>
    </w:rPr>
  </w:style>
  <w:style w:type="paragraph" w:customStyle="1" w:styleId="GOSTListmark3">
    <w:name w:val="_GOST_List_mark3"/>
    <w:basedOn w:val="ab"/>
    <w:rsid w:val="0075205C"/>
    <w:pPr>
      <w:numPr>
        <w:numId w:val="19"/>
      </w:numPr>
    </w:pPr>
    <w:rPr>
      <w:snapToGrid w:val="0"/>
    </w:rPr>
  </w:style>
  <w:style w:type="paragraph" w:customStyle="1" w:styleId="GOSTListmark4">
    <w:name w:val="_GOST_List_mark4"/>
    <w:basedOn w:val="ab"/>
    <w:rsid w:val="0075205C"/>
    <w:pPr>
      <w:numPr>
        <w:numId w:val="20"/>
      </w:numPr>
    </w:pPr>
  </w:style>
  <w:style w:type="paragraph" w:customStyle="1" w:styleId="GOSTListnote">
    <w:name w:val="_GOST_List_note"/>
    <w:basedOn w:val="GOSTListmark3"/>
    <w:rsid w:val="00FB127E"/>
    <w:pPr>
      <w:numPr>
        <w:numId w:val="0"/>
      </w:numPr>
      <w:ind w:firstLine="567"/>
    </w:pPr>
    <w:rPr>
      <w:snapToGrid/>
    </w:rPr>
  </w:style>
  <w:style w:type="paragraph" w:customStyle="1" w:styleId="GOSTListnormal18">
    <w:name w:val="_GOST_List_normal_1.8"/>
    <w:rsid w:val="0075205C"/>
    <w:pPr>
      <w:tabs>
        <w:tab w:val="left" w:pos="1021"/>
      </w:tabs>
      <w:spacing w:after="0" w:line="240" w:lineRule="auto"/>
      <w:ind w:left="1021"/>
      <w:jc w:val="both"/>
    </w:pPr>
    <w:rPr>
      <w:rFonts w:ascii="Times New Roman" w:eastAsia="Times New Roman" w:hAnsi="Times New Roman" w:cs="Times New Roman"/>
      <w:snapToGrid w:val="0"/>
      <w:sz w:val="24"/>
      <w:szCs w:val="20"/>
      <w:lang w:eastAsia="ru-RU"/>
    </w:rPr>
  </w:style>
  <w:style w:type="paragraph" w:customStyle="1" w:styleId="GOSTListnum2">
    <w:name w:val="_GOST_List_num2"/>
    <w:basedOn w:val="GOSTListnum"/>
    <w:rsid w:val="0075205C"/>
    <w:pPr>
      <w:numPr>
        <w:ilvl w:val="1"/>
      </w:numPr>
    </w:pPr>
    <w:rPr>
      <w:szCs w:val="24"/>
    </w:rPr>
  </w:style>
  <w:style w:type="paragraph" w:customStyle="1" w:styleId="GOSTNameTable">
    <w:name w:val="_GOST_Name_Table"/>
    <w:link w:val="GOSTNameTable0"/>
    <w:qFormat/>
    <w:rsid w:val="0075205C"/>
    <w:pPr>
      <w:keepNext/>
      <w:numPr>
        <w:numId w:val="1"/>
      </w:numPr>
      <w:suppressAutoHyphens/>
      <w:spacing w:before="240" w:after="120" w:line="240" w:lineRule="auto"/>
    </w:pPr>
    <w:rPr>
      <w:rFonts w:ascii="Times New Roman" w:eastAsia="Times New Roman" w:hAnsi="Times New Roman" w:cs="Times New Roman"/>
      <w:b/>
      <w:sz w:val="24"/>
      <w:szCs w:val="20"/>
      <w:lang w:eastAsia="ru-RU"/>
    </w:rPr>
  </w:style>
  <w:style w:type="paragraph" w:customStyle="1" w:styleId="GOSTNormal">
    <w:name w:val="_GOST_Normal"/>
    <w:link w:val="GOSTNormal0"/>
    <w:qFormat/>
    <w:rsid w:val="0075205C"/>
    <w:pPr>
      <w:spacing w:before="120" w:after="60" w:line="240" w:lineRule="auto"/>
      <w:ind w:firstLine="567"/>
      <w:contextualSpacing/>
      <w:jc w:val="both"/>
    </w:pPr>
    <w:rPr>
      <w:rFonts w:ascii="Times New Roman" w:eastAsia="Times New Roman" w:hAnsi="Times New Roman" w:cs="Times New Roman"/>
      <w:sz w:val="24"/>
      <w:szCs w:val="20"/>
      <w:lang w:eastAsia="ru-RU"/>
    </w:rPr>
  </w:style>
  <w:style w:type="paragraph" w:customStyle="1" w:styleId="GOSTNormalWithout">
    <w:name w:val="_GOST_Normal_Without"/>
    <w:basedOn w:val="GOSTNormal"/>
    <w:next w:val="GOSTNormal"/>
    <w:rsid w:val="0075205C"/>
    <w:pPr>
      <w:keepNext/>
    </w:pPr>
  </w:style>
  <w:style w:type="paragraph" w:customStyle="1" w:styleId="GOSTNote">
    <w:name w:val="_GOST_Note"/>
    <w:next w:val="GOSTNormal"/>
    <w:link w:val="GOSTNote0"/>
    <w:rsid w:val="0075205C"/>
    <w:pPr>
      <w:spacing w:before="120" w:after="120" w:line="240" w:lineRule="auto"/>
      <w:ind w:left="1701" w:hanging="1701"/>
      <w:jc w:val="both"/>
    </w:pPr>
    <w:rPr>
      <w:rFonts w:ascii="Times New Roman" w:eastAsia="Times New Roman" w:hAnsi="Times New Roman" w:cs="Times New Roman"/>
      <w:sz w:val="24"/>
      <w:szCs w:val="20"/>
      <w:lang w:eastAsia="ru-RU"/>
    </w:rPr>
  </w:style>
  <w:style w:type="paragraph" w:customStyle="1" w:styleId="GOSTNoteContinue">
    <w:name w:val="_GOST_Note_Continue"/>
    <w:basedOn w:val="GOSTNote"/>
    <w:rsid w:val="0075205C"/>
    <w:pPr>
      <w:ind w:firstLine="0"/>
    </w:pPr>
  </w:style>
  <w:style w:type="paragraph" w:customStyle="1" w:styleId="GOSTReg">
    <w:name w:val="_GOST_Reg"/>
    <w:next w:val="GOSTNormal"/>
    <w:rsid w:val="0075205C"/>
    <w:pPr>
      <w:keepNext/>
      <w:pageBreakBefore/>
      <w:spacing w:before="120" w:after="120" w:line="240" w:lineRule="auto"/>
      <w:contextualSpacing/>
      <w:jc w:val="center"/>
      <w:outlineLvl w:val="0"/>
    </w:pPr>
    <w:rPr>
      <w:rFonts w:ascii="Times New Roman" w:eastAsia="Times New Roman" w:hAnsi="Times New Roman" w:cs="Times New Roman"/>
      <w:b/>
      <w:caps/>
      <w:sz w:val="28"/>
      <w:szCs w:val="20"/>
      <w:lang w:eastAsia="ru-RU"/>
    </w:rPr>
  </w:style>
  <w:style w:type="paragraph" w:customStyle="1" w:styleId="GOSTScript">
    <w:name w:val="_GOST_Script"/>
    <w:basedOn w:val="ab"/>
    <w:rsid w:val="0075205C"/>
    <w:pPr>
      <w:pBdr>
        <w:top w:val="dotted" w:sz="4" w:space="1" w:color="auto"/>
        <w:left w:val="dotted" w:sz="4" w:space="4" w:color="auto"/>
        <w:bottom w:val="dotted" w:sz="4" w:space="1" w:color="auto"/>
        <w:right w:val="dotted" w:sz="4" w:space="4" w:color="auto"/>
      </w:pBdr>
      <w:ind w:left="567" w:right="29"/>
    </w:pPr>
    <w:rPr>
      <w:rFonts w:ascii="Courier New" w:hAnsi="Courier New"/>
      <w:noProof/>
      <w:spacing w:val="-20"/>
      <w:sz w:val="20"/>
      <w:lang w:val="en-US"/>
    </w:rPr>
  </w:style>
  <w:style w:type="paragraph" w:customStyle="1" w:styleId="GOSTSign">
    <w:name w:val="_GOST_Sign"/>
    <w:basedOn w:val="GOSTReg"/>
    <w:next w:val="GOSTNormal"/>
    <w:rsid w:val="0075205C"/>
    <w:pPr>
      <w:pageBreakBefore w:val="0"/>
      <w:outlineLvl w:val="9"/>
    </w:pPr>
  </w:style>
  <w:style w:type="character" w:customStyle="1" w:styleId="GOSTSymBold">
    <w:name w:val="_GOST_Sym_Bold"/>
    <w:rsid w:val="0075205C"/>
    <w:rPr>
      <w:b/>
    </w:rPr>
  </w:style>
  <w:style w:type="character" w:customStyle="1" w:styleId="GOSTSymBoldItalic">
    <w:name w:val="_GOST_Sym_Bold_Italic"/>
    <w:rsid w:val="0075205C"/>
    <w:rPr>
      <w:b/>
      <w:i/>
    </w:rPr>
  </w:style>
  <w:style w:type="character" w:customStyle="1" w:styleId="GOSTSymItalic">
    <w:name w:val="_GOST_Sym_Italic"/>
    <w:rsid w:val="0075205C"/>
    <w:rPr>
      <w:i/>
    </w:rPr>
  </w:style>
  <w:style w:type="table" w:customStyle="1" w:styleId="GOSTTable">
    <w:name w:val="_GOST_Table"/>
    <w:basedOn w:val="ad"/>
    <w:rsid w:val="0075205C"/>
    <w:pPr>
      <w:spacing w:after="0" w:line="240" w:lineRule="auto"/>
      <w:jc w:val="both"/>
    </w:pPr>
    <w:rPr>
      <w:rFonts w:ascii="Times New Roman" w:eastAsia="Times New Roman" w:hAnsi="Times New Roman" w:cs="Times New Roman"/>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28" w:type="dxa"/>
        <w:bottom w:w="57" w:type="dxa"/>
        <w:right w:w="28" w:type="dxa"/>
      </w:tblCellMar>
    </w:tblPr>
    <w:tblStylePr w:type="firstRow">
      <w:pPr>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val="0"/>
        <w:sz w:val="22"/>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vAlign w:val="center"/>
      </w:tcPr>
    </w:tblStylePr>
    <w:tblStylePr w:type="band1Horz">
      <w:pPr>
        <w:wordWrap/>
        <w:spacing w:beforeLines="0" w:beforeAutospacing="0" w:afterLines="0" w:afterAutospacing="0" w:line="240" w:lineRule="auto"/>
        <w:ind w:leftChars="0" w:left="57" w:rightChars="0" w:right="57" w:firstLineChars="0" w:firstLine="0"/>
        <w:jc w:val="left"/>
        <w:outlineLvl w:val="9"/>
      </w:pPr>
      <w:rPr>
        <w:rFonts w:ascii="Times New Roman" w:hAnsi="Times New Roman"/>
        <w:sz w:val="24"/>
      </w:rPr>
    </w:tblStylePr>
    <w:tblStylePr w:type="band2Horz">
      <w:pPr>
        <w:wordWrap/>
        <w:spacing w:beforeLines="0" w:beforeAutospacing="0" w:afterLines="0" w:afterAutospacing="0"/>
        <w:ind w:leftChars="0" w:left="57" w:rightChars="0" w:right="57" w:firstLineChars="0" w:firstLine="0"/>
        <w:contextualSpacing w:val="0"/>
        <w:jc w:val="left"/>
        <w:outlineLvl w:val="9"/>
      </w:pPr>
      <w:rPr>
        <w:rFonts w:ascii="Times New Roman" w:hAnsi="Times New Roman"/>
        <w:sz w:val="24"/>
      </w:rPr>
    </w:tblStylePr>
  </w:style>
  <w:style w:type="paragraph" w:customStyle="1" w:styleId="GOSTTablenorm">
    <w:name w:val="_GOST_Table_norm"/>
    <w:link w:val="GOSTTablenorm0"/>
    <w:qFormat/>
    <w:rsid w:val="00E56C2C"/>
    <w:pPr>
      <w:spacing w:after="0" w:line="240" w:lineRule="auto"/>
      <w:ind w:left="57" w:right="57"/>
      <w:jc w:val="both"/>
    </w:pPr>
    <w:rPr>
      <w:rFonts w:ascii="Times New Roman" w:eastAsia="Times New Roman" w:hAnsi="Times New Roman" w:cs="Times New Roman"/>
      <w:szCs w:val="20"/>
      <w:lang w:eastAsia="ru-RU"/>
    </w:rPr>
  </w:style>
  <w:style w:type="paragraph" w:customStyle="1" w:styleId="GOSTTableHead">
    <w:name w:val="_GOST_Table_Head"/>
    <w:basedOn w:val="GOSTTablenorm"/>
    <w:link w:val="GOSTTableHead0"/>
    <w:rsid w:val="0075205C"/>
    <w:pPr>
      <w:keepNext/>
      <w:suppressAutoHyphens/>
      <w:ind w:left="0" w:right="0"/>
      <w:jc w:val="center"/>
    </w:pPr>
    <w:rPr>
      <w:b/>
      <w:bCs/>
    </w:rPr>
  </w:style>
  <w:style w:type="paragraph" w:customStyle="1" w:styleId="GOSTTableListMark">
    <w:name w:val="_GOST_Table_List_Mark"/>
    <w:rsid w:val="00FB127E"/>
    <w:pPr>
      <w:tabs>
        <w:tab w:val="left" w:pos="170"/>
        <w:tab w:val="num" w:pos="340"/>
      </w:tabs>
      <w:spacing w:before="60" w:after="60" w:line="240" w:lineRule="auto"/>
      <w:ind w:left="340" w:right="57" w:hanging="227"/>
    </w:pPr>
    <w:rPr>
      <w:rFonts w:ascii="Times New Roman" w:eastAsia="Times New Roman" w:hAnsi="Times New Roman" w:cs="Times New Roman"/>
      <w:szCs w:val="20"/>
      <w:lang w:eastAsia="ru-RU"/>
    </w:rPr>
  </w:style>
  <w:style w:type="paragraph" w:customStyle="1" w:styleId="GOSTTableListNum">
    <w:name w:val="_GOST_Table_List_Num"/>
    <w:basedOn w:val="ab"/>
    <w:rsid w:val="00FB127E"/>
    <w:pPr>
      <w:numPr>
        <w:numId w:val="21"/>
      </w:numPr>
      <w:spacing w:before="60" w:after="60"/>
      <w:ind w:right="57"/>
      <w:contextualSpacing/>
      <w:jc w:val="left"/>
    </w:pPr>
    <w:rPr>
      <w:sz w:val="22"/>
      <w:szCs w:val="22"/>
    </w:rPr>
  </w:style>
  <w:style w:type="paragraph" w:customStyle="1" w:styleId="GOSTTableNum">
    <w:name w:val="_GOST_Table_Num"/>
    <w:rsid w:val="0075205C"/>
    <w:pPr>
      <w:numPr>
        <w:numId w:val="72"/>
      </w:numPr>
      <w:spacing w:after="0" w:line="240" w:lineRule="auto"/>
    </w:pPr>
    <w:rPr>
      <w:rFonts w:ascii="Times New Roman" w:eastAsia="Times New Roman" w:hAnsi="Times New Roman" w:cs="Times New Roman"/>
      <w:szCs w:val="20"/>
      <w:lang w:eastAsia="ru-RU"/>
    </w:rPr>
  </w:style>
  <w:style w:type="paragraph" w:customStyle="1" w:styleId="GOSTTitul0">
    <w:name w:val="_GOST_Titul_0"/>
    <w:rsid w:val="0075205C"/>
    <w:pPr>
      <w:suppressAutoHyphens/>
      <w:spacing w:after="0" w:line="360" w:lineRule="auto"/>
      <w:contextualSpacing/>
      <w:jc w:val="center"/>
    </w:pPr>
    <w:rPr>
      <w:rFonts w:ascii="Times New Roman" w:eastAsia="Times New Roman" w:hAnsi="Times New Roman" w:cs="Times New Roman"/>
      <w:sz w:val="28"/>
      <w:szCs w:val="28"/>
      <w:lang w:eastAsia="ru-RU"/>
    </w:rPr>
  </w:style>
  <w:style w:type="paragraph" w:customStyle="1" w:styleId="GOSTTITUL00">
    <w:name w:val="_GOST_TITUL_0"/>
    <w:rsid w:val="00FB127E"/>
    <w:pPr>
      <w:spacing w:after="0" w:line="360" w:lineRule="auto"/>
      <w:contextualSpacing/>
      <w:jc w:val="center"/>
    </w:pPr>
    <w:rPr>
      <w:rFonts w:ascii="Times New Roman" w:eastAsia="Times New Roman" w:hAnsi="Times New Roman" w:cs="Times New Roman"/>
      <w:sz w:val="28"/>
      <w:szCs w:val="28"/>
      <w:lang w:eastAsia="ru-RU"/>
    </w:rPr>
  </w:style>
  <w:style w:type="paragraph" w:customStyle="1" w:styleId="GOSTTitul1">
    <w:name w:val="_GOST_Titul_1"/>
    <w:rsid w:val="0075205C"/>
    <w:pPr>
      <w:suppressAutoHyphens/>
      <w:spacing w:before="240" w:after="240" w:line="240" w:lineRule="auto"/>
      <w:contextualSpacing/>
      <w:jc w:val="center"/>
    </w:pPr>
    <w:rPr>
      <w:rFonts w:ascii="Times New Roman" w:eastAsia="Times New Roman" w:hAnsi="Times New Roman" w:cs="Times New Roman"/>
      <w:sz w:val="32"/>
      <w:szCs w:val="28"/>
      <w:lang w:eastAsia="ru-RU"/>
    </w:rPr>
  </w:style>
  <w:style w:type="paragraph" w:customStyle="1" w:styleId="GOSTTitul2">
    <w:name w:val="_GOST_Titul_2"/>
    <w:rsid w:val="0075205C"/>
    <w:pPr>
      <w:suppressAutoHyphens/>
      <w:spacing w:after="0" w:line="240" w:lineRule="auto"/>
      <w:jc w:val="center"/>
    </w:pPr>
    <w:rPr>
      <w:rFonts w:ascii="Times New Roman" w:eastAsia="Times New Roman" w:hAnsi="Times New Roman" w:cs="Times New Roman"/>
      <w:b/>
      <w:caps/>
      <w:sz w:val="32"/>
      <w:szCs w:val="28"/>
      <w:lang w:eastAsia="ru-RU"/>
    </w:rPr>
  </w:style>
  <w:style w:type="paragraph" w:customStyle="1" w:styleId="GOSTTitulnamedoc">
    <w:name w:val="_GOST_Titul_name_doc"/>
    <w:rsid w:val="0075205C"/>
    <w:pPr>
      <w:suppressAutoHyphens/>
      <w:spacing w:before="200" w:after="400" w:line="240" w:lineRule="auto"/>
      <w:contextualSpacing/>
      <w:jc w:val="center"/>
    </w:pPr>
    <w:rPr>
      <w:rFonts w:ascii="Times New Roman" w:eastAsia="Times New Roman" w:hAnsi="Times New Roman" w:cs="Times New Roman"/>
      <w:b/>
      <w:sz w:val="32"/>
      <w:szCs w:val="28"/>
      <w:lang w:eastAsia="ru-RU"/>
    </w:rPr>
  </w:style>
  <w:style w:type="paragraph" w:customStyle="1" w:styleId="a7">
    <w:name w:val="Заг_Приложение"/>
    <w:basedOn w:val="12"/>
    <w:next w:val="GOSTNormal"/>
    <w:link w:val="af8"/>
    <w:rsid w:val="0075205C"/>
    <w:pPr>
      <w:numPr>
        <w:numId w:val="3"/>
      </w:numPr>
    </w:pPr>
  </w:style>
  <w:style w:type="paragraph" w:customStyle="1" w:styleId="28">
    <w:name w:val="Заг_2_Приложение"/>
    <w:basedOn w:val="a7"/>
    <w:next w:val="GOSTNormal"/>
    <w:link w:val="2a"/>
    <w:rsid w:val="0075205C"/>
    <w:pPr>
      <w:pageBreakBefore w:val="0"/>
      <w:numPr>
        <w:numId w:val="0"/>
      </w:numPr>
      <w:tabs>
        <w:tab w:val="clear" w:pos="567"/>
      </w:tabs>
      <w:spacing w:after="240"/>
      <w:ind w:left="454" w:hanging="454"/>
      <w:jc w:val="left"/>
    </w:pPr>
    <w:rPr>
      <w:caps w:val="0"/>
      <w:lang w:val="x-none" w:eastAsia="x-none"/>
    </w:rPr>
  </w:style>
  <w:style w:type="character" w:customStyle="1" w:styleId="2a">
    <w:name w:val="Заг_2_Приложение Знак"/>
    <w:link w:val="28"/>
    <w:rsid w:val="0075205C"/>
    <w:rPr>
      <w:rFonts w:ascii="Times New Roman" w:eastAsia="Times New Roman" w:hAnsi="Times New Roman" w:cs="Times New Roman"/>
      <w:b/>
      <w:sz w:val="32"/>
      <w:szCs w:val="36"/>
      <w:lang w:val="x-none" w:eastAsia="x-none"/>
    </w:rPr>
  </w:style>
  <w:style w:type="paragraph" w:customStyle="1" w:styleId="34">
    <w:name w:val="Заг_3_Приложение"/>
    <w:basedOn w:val="ab"/>
    <w:next w:val="GOSTNormal"/>
    <w:rsid w:val="0075205C"/>
    <w:pPr>
      <w:keepNext/>
      <w:spacing w:before="240" w:after="120"/>
      <w:ind w:left="567" w:hanging="567"/>
      <w:contextualSpacing/>
      <w:outlineLvl w:val="1"/>
    </w:pPr>
    <w:rPr>
      <w:rFonts w:cs="Arial"/>
      <w:b/>
      <w:bCs/>
      <w:iCs/>
      <w:sz w:val="28"/>
      <w:szCs w:val="28"/>
    </w:rPr>
  </w:style>
  <w:style w:type="paragraph" w:styleId="af9">
    <w:name w:val="caption"/>
    <w:aliases w:val="Назв. Таблицы"/>
    <w:basedOn w:val="ab"/>
    <w:next w:val="ab"/>
    <w:uiPriority w:val="35"/>
    <w:qFormat/>
    <w:rsid w:val="0075205C"/>
    <w:rPr>
      <w:b/>
      <w:bCs/>
      <w:sz w:val="20"/>
    </w:rPr>
  </w:style>
  <w:style w:type="paragraph" w:styleId="17">
    <w:name w:val="toc 1"/>
    <w:uiPriority w:val="39"/>
    <w:rsid w:val="0075205C"/>
    <w:pPr>
      <w:tabs>
        <w:tab w:val="left" w:pos="454"/>
        <w:tab w:val="right" w:leader="dot" w:pos="9631"/>
      </w:tabs>
      <w:spacing w:before="60" w:after="60" w:line="240" w:lineRule="auto"/>
      <w:ind w:left="454" w:right="567" w:hanging="454"/>
    </w:pPr>
    <w:rPr>
      <w:rFonts w:ascii="Times New Roman" w:eastAsia="Times New Roman" w:hAnsi="Times New Roman" w:cs="Times New Roman"/>
      <w:b/>
      <w:bCs/>
      <w:caps/>
      <w:noProof/>
      <w:sz w:val="24"/>
      <w:szCs w:val="24"/>
      <w:lang w:eastAsia="ru-RU"/>
    </w:rPr>
  </w:style>
  <w:style w:type="paragraph" w:styleId="2b">
    <w:name w:val="toc 2"/>
    <w:basedOn w:val="17"/>
    <w:uiPriority w:val="39"/>
    <w:qFormat/>
    <w:rsid w:val="0075205C"/>
    <w:pPr>
      <w:tabs>
        <w:tab w:val="clear" w:pos="454"/>
        <w:tab w:val="left" w:pos="851"/>
      </w:tabs>
      <w:ind w:left="851" w:hanging="567"/>
      <w:contextualSpacing/>
    </w:pPr>
    <w:rPr>
      <w:b w:val="0"/>
      <w:caps w:val="0"/>
    </w:rPr>
  </w:style>
  <w:style w:type="paragraph" w:styleId="35">
    <w:name w:val="toc 3"/>
    <w:basedOn w:val="2b"/>
    <w:uiPriority w:val="39"/>
    <w:rsid w:val="0075205C"/>
    <w:pPr>
      <w:tabs>
        <w:tab w:val="clear" w:pos="851"/>
        <w:tab w:val="left" w:pos="1418"/>
      </w:tabs>
      <w:ind w:left="1418" w:hanging="851"/>
    </w:pPr>
    <w:rPr>
      <w:iCs/>
    </w:rPr>
  </w:style>
  <w:style w:type="paragraph" w:styleId="afa">
    <w:name w:val="Body Text Indent"/>
    <w:basedOn w:val="ab"/>
    <w:next w:val="ab"/>
    <w:link w:val="afb"/>
    <w:rsid w:val="0075205C"/>
    <w:pPr>
      <w:widowControl w:val="0"/>
      <w:tabs>
        <w:tab w:val="left" w:pos="1985"/>
        <w:tab w:val="left" w:pos="2127"/>
      </w:tabs>
      <w:spacing w:line="360" w:lineRule="auto"/>
      <w:ind w:firstLine="425"/>
    </w:pPr>
    <w:rPr>
      <w:snapToGrid w:val="0"/>
      <w:sz w:val="20"/>
    </w:rPr>
  </w:style>
  <w:style w:type="character" w:customStyle="1" w:styleId="afb">
    <w:name w:val="Основной текст с отступом Знак"/>
    <w:basedOn w:val="ac"/>
    <w:link w:val="afa"/>
    <w:rsid w:val="00FB127E"/>
    <w:rPr>
      <w:rFonts w:ascii="Times New Roman" w:eastAsia="Times New Roman" w:hAnsi="Times New Roman" w:cs="Times New Roman"/>
      <w:snapToGrid w:val="0"/>
      <w:sz w:val="20"/>
      <w:szCs w:val="20"/>
      <w:lang w:eastAsia="ru-RU"/>
    </w:rPr>
  </w:style>
  <w:style w:type="paragraph" w:styleId="2c">
    <w:name w:val="Body Text Indent 2"/>
    <w:basedOn w:val="ab"/>
    <w:link w:val="2d"/>
    <w:rsid w:val="0075205C"/>
    <w:pPr>
      <w:widowControl w:val="0"/>
      <w:tabs>
        <w:tab w:val="left" w:pos="1985"/>
        <w:tab w:val="left" w:pos="2127"/>
      </w:tabs>
      <w:spacing w:line="360" w:lineRule="auto"/>
      <w:ind w:firstLine="425"/>
    </w:pPr>
    <w:rPr>
      <w:b/>
      <w:snapToGrid w:val="0"/>
      <w:sz w:val="20"/>
    </w:rPr>
  </w:style>
  <w:style w:type="character" w:customStyle="1" w:styleId="2d">
    <w:name w:val="Основной текст с отступом 2 Знак"/>
    <w:basedOn w:val="ac"/>
    <w:link w:val="2c"/>
    <w:rsid w:val="00FB127E"/>
    <w:rPr>
      <w:rFonts w:ascii="Times New Roman" w:eastAsia="Times New Roman" w:hAnsi="Times New Roman" w:cs="Times New Roman"/>
      <w:b/>
      <w:snapToGrid w:val="0"/>
      <w:sz w:val="20"/>
      <w:szCs w:val="20"/>
      <w:lang w:eastAsia="ru-RU"/>
    </w:rPr>
  </w:style>
  <w:style w:type="paragraph" w:styleId="44">
    <w:name w:val="toc 4"/>
    <w:basedOn w:val="ab"/>
    <w:next w:val="ab"/>
    <w:uiPriority w:val="39"/>
    <w:rsid w:val="0075205C"/>
    <w:pPr>
      <w:tabs>
        <w:tab w:val="left" w:pos="1871"/>
        <w:tab w:val="right" w:leader="dot" w:pos="9633"/>
      </w:tabs>
      <w:ind w:left="1872" w:right="567" w:hanging="1021"/>
    </w:pPr>
  </w:style>
  <w:style w:type="paragraph" w:styleId="36">
    <w:name w:val="Body Text 3"/>
    <w:basedOn w:val="ab"/>
    <w:link w:val="37"/>
    <w:rsid w:val="0075205C"/>
    <w:pPr>
      <w:spacing w:after="120"/>
    </w:pPr>
    <w:rPr>
      <w:sz w:val="16"/>
      <w:szCs w:val="16"/>
    </w:rPr>
  </w:style>
  <w:style w:type="character" w:customStyle="1" w:styleId="37">
    <w:name w:val="Основной текст 3 Знак"/>
    <w:basedOn w:val="ac"/>
    <w:link w:val="36"/>
    <w:rsid w:val="00FB127E"/>
    <w:rPr>
      <w:rFonts w:ascii="Times New Roman" w:eastAsia="Times New Roman" w:hAnsi="Times New Roman" w:cs="Times New Roman"/>
      <w:sz w:val="16"/>
      <w:szCs w:val="16"/>
      <w:lang w:eastAsia="ru-RU"/>
    </w:rPr>
  </w:style>
  <w:style w:type="paragraph" w:customStyle="1" w:styleId="GOSTListnormal1">
    <w:name w:val="_GOST_List_normal_1"/>
    <w:rsid w:val="0075205C"/>
    <w:pPr>
      <w:tabs>
        <w:tab w:val="left" w:pos="284"/>
      </w:tabs>
      <w:spacing w:before="60" w:after="60" w:line="240" w:lineRule="auto"/>
      <w:ind w:left="851"/>
      <w:contextualSpacing/>
      <w:jc w:val="both"/>
    </w:pPr>
    <w:rPr>
      <w:rFonts w:ascii="Times New Roman" w:eastAsia="Times New Roman" w:hAnsi="Times New Roman" w:cs="Times New Roman"/>
      <w:snapToGrid w:val="0"/>
      <w:sz w:val="24"/>
      <w:szCs w:val="20"/>
      <w:lang w:eastAsia="ru-RU"/>
    </w:rPr>
  </w:style>
  <w:style w:type="numbering" w:styleId="111111">
    <w:name w:val="Outline List 2"/>
    <w:basedOn w:val="ae"/>
    <w:rsid w:val="0075205C"/>
    <w:pPr>
      <w:numPr>
        <w:numId w:val="4"/>
      </w:numPr>
    </w:pPr>
  </w:style>
  <w:style w:type="numbering" w:styleId="1ai">
    <w:name w:val="Outline List 1"/>
    <w:basedOn w:val="ae"/>
    <w:rsid w:val="0075205C"/>
    <w:pPr>
      <w:numPr>
        <w:numId w:val="5"/>
      </w:numPr>
    </w:pPr>
  </w:style>
  <w:style w:type="paragraph" w:styleId="afc">
    <w:name w:val="Balloon Text"/>
    <w:basedOn w:val="ab"/>
    <w:link w:val="afd"/>
    <w:uiPriority w:val="99"/>
    <w:rsid w:val="0075205C"/>
    <w:rPr>
      <w:rFonts w:ascii="Tahoma" w:hAnsi="Tahoma" w:cs="Tahoma"/>
      <w:sz w:val="16"/>
      <w:szCs w:val="16"/>
    </w:rPr>
  </w:style>
  <w:style w:type="character" w:customStyle="1" w:styleId="afd">
    <w:name w:val="Текст выноски Знак"/>
    <w:basedOn w:val="ac"/>
    <w:link w:val="afc"/>
    <w:uiPriority w:val="99"/>
    <w:rsid w:val="00FB127E"/>
    <w:rPr>
      <w:rFonts w:ascii="Tahoma" w:eastAsia="Times New Roman" w:hAnsi="Tahoma" w:cs="Tahoma"/>
      <w:sz w:val="16"/>
      <w:szCs w:val="16"/>
      <w:lang w:eastAsia="ru-RU"/>
    </w:rPr>
  </w:style>
  <w:style w:type="paragraph" w:customStyle="1" w:styleId="GOSTListnormal28">
    <w:name w:val="_GOST_List_normal_2.8"/>
    <w:rsid w:val="0075205C"/>
    <w:pPr>
      <w:tabs>
        <w:tab w:val="left" w:pos="1588"/>
      </w:tabs>
      <w:spacing w:before="60" w:after="60" w:line="240" w:lineRule="auto"/>
      <w:ind w:left="1588"/>
      <w:contextualSpacing/>
      <w:jc w:val="both"/>
    </w:pPr>
    <w:rPr>
      <w:rFonts w:ascii="Times New Roman" w:eastAsia="Times New Roman" w:hAnsi="Times New Roman" w:cs="Times New Roman"/>
      <w:snapToGrid w:val="0"/>
      <w:sz w:val="24"/>
      <w:szCs w:val="20"/>
      <w:lang w:eastAsia="ru-RU"/>
    </w:rPr>
  </w:style>
  <w:style w:type="paragraph" w:styleId="afe">
    <w:name w:val="annotation text"/>
    <w:aliases w:val="Знак3"/>
    <w:basedOn w:val="ab"/>
    <w:link w:val="aff"/>
    <w:uiPriority w:val="99"/>
    <w:rsid w:val="0075205C"/>
    <w:rPr>
      <w:rFonts w:asciiTheme="minorHAnsi" w:eastAsiaTheme="minorHAnsi" w:hAnsiTheme="minorHAnsi" w:cstheme="minorBidi"/>
      <w:sz w:val="22"/>
      <w:szCs w:val="22"/>
      <w:lang w:eastAsia="en-US"/>
    </w:rPr>
  </w:style>
  <w:style w:type="character" w:customStyle="1" w:styleId="aff">
    <w:name w:val="Текст примечания Знак"/>
    <w:aliases w:val="Знак3 Знак"/>
    <w:link w:val="afe"/>
    <w:uiPriority w:val="99"/>
    <w:rsid w:val="0075205C"/>
  </w:style>
  <w:style w:type="paragraph" w:styleId="aff0">
    <w:name w:val="annotation subject"/>
    <w:basedOn w:val="afe"/>
    <w:next w:val="afe"/>
    <w:link w:val="aff1"/>
    <w:uiPriority w:val="99"/>
    <w:rsid w:val="0075205C"/>
    <w:rPr>
      <w:b/>
      <w:bCs/>
    </w:rPr>
  </w:style>
  <w:style w:type="character" w:customStyle="1" w:styleId="aff1">
    <w:name w:val="Тема примечания Знак"/>
    <w:basedOn w:val="aff"/>
    <w:link w:val="aff0"/>
    <w:uiPriority w:val="99"/>
    <w:rsid w:val="00FB127E"/>
    <w:rPr>
      <w:b/>
      <w:bCs/>
    </w:rPr>
  </w:style>
  <w:style w:type="paragraph" w:styleId="53">
    <w:name w:val="toc 5"/>
    <w:basedOn w:val="ab"/>
    <w:next w:val="ab"/>
    <w:autoRedefine/>
    <w:uiPriority w:val="39"/>
    <w:rsid w:val="0075205C"/>
    <w:pPr>
      <w:tabs>
        <w:tab w:val="left" w:pos="2410"/>
        <w:tab w:val="right" w:leader="dot" w:pos="9631"/>
      </w:tabs>
      <w:ind w:left="2410" w:right="567" w:hanging="1276"/>
      <w:jc w:val="left"/>
    </w:pPr>
    <w:rPr>
      <w:noProof/>
      <w:szCs w:val="18"/>
    </w:rPr>
  </w:style>
  <w:style w:type="paragraph" w:styleId="61">
    <w:name w:val="toc 6"/>
    <w:basedOn w:val="ab"/>
    <w:next w:val="ab"/>
    <w:autoRedefine/>
    <w:uiPriority w:val="39"/>
    <w:rsid w:val="0075205C"/>
    <w:pPr>
      <w:ind w:left="1200"/>
      <w:jc w:val="left"/>
    </w:pPr>
    <w:rPr>
      <w:sz w:val="18"/>
      <w:szCs w:val="18"/>
    </w:rPr>
  </w:style>
  <w:style w:type="paragraph" w:styleId="71">
    <w:name w:val="toc 7"/>
    <w:basedOn w:val="ab"/>
    <w:next w:val="ab"/>
    <w:autoRedefine/>
    <w:uiPriority w:val="39"/>
    <w:rsid w:val="0075205C"/>
    <w:pPr>
      <w:ind w:left="1440"/>
      <w:jc w:val="left"/>
    </w:pPr>
    <w:rPr>
      <w:sz w:val="18"/>
      <w:szCs w:val="18"/>
    </w:rPr>
  </w:style>
  <w:style w:type="paragraph" w:styleId="81">
    <w:name w:val="toc 8"/>
    <w:basedOn w:val="ab"/>
    <w:next w:val="ab"/>
    <w:autoRedefine/>
    <w:uiPriority w:val="39"/>
    <w:rsid w:val="0075205C"/>
    <w:pPr>
      <w:ind w:left="1680"/>
      <w:jc w:val="left"/>
    </w:pPr>
    <w:rPr>
      <w:sz w:val="18"/>
      <w:szCs w:val="18"/>
    </w:rPr>
  </w:style>
  <w:style w:type="paragraph" w:styleId="91">
    <w:name w:val="toc 9"/>
    <w:basedOn w:val="ab"/>
    <w:next w:val="ab"/>
    <w:autoRedefine/>
    <w:uiPriority w:val="39"/>
    <w:rsid w:val="0075205C"/>
    <w:pPr>
      <w:ind w:left="1920"/>
      <w:jc w:val="left"/>
    </w:pPr>
    <w:rPr>
      <w:sz w:val="18"/>
      <w:szCs w:val="18"/>
    </w:rPr>
  </w:style>
  <w:style w:type="character" w:styleId="aff2">
    <w:name w:val="footnote reference"/>
    <w:aliases w:val="Ссылка на сноску 45"/>
    <w:rsid w:val="0075205C"/>
    <w:rPr>
      <w:vertAlign w:val="superscript"/>
    </w:rPr>
  </w:style>
  <w:style w:type="paragraph" w:styleId="aff3">
    <w:name w:val="footnote text"/>
    <w:aliases w:val="Footnote Text Char Знак Знак,Footnote Text Char Знак,Footnote Text Char Знак Знак Знак Знак,single space,ft,Fußnotenstandard,Fußnotentext1,footnote text,Знак2,Footnote Text Char Знак Знак Знак Знак Char Char,Знак1 Знак"/>
    <w:link w:val="aff4"/>
    <w:qFormat/>
    <w:rsid w:val="0075205C"/>
    <w:pPr>
      <w:spacing w:after="0" w:line="240" w:lineRule="auto"/>
    </w:pPr>
    <w:rPr>
      <w:rFonts w:ascii="Times New Roman" w:eastAsia="Times New Roman" w:hAnsi="Times New Roman" w:cs="Times New Roman"/>
      <w:sz w:val="20"/>
      <w:szCs w:val="20"/>
      <w:lang w:eastAsia="ru-RU"/>
    </w:rPr>
  </w:style>
  <w:style w:type="character" w:customStyle="1" w:styleId="aff4">
    <w:name w:val="Текст сноски Знак"/>
    <w:aliases w:val="Footnote Text Char Знак Знак Знак,Footnote Text Char Знак Знак1,Footnote Text Char Знак Знак Знак Знак Знак,single space Знак,ft Знак,Fußnotenstandard Знак,Fußnotentext1 Знак,footnote text Знак,Знак2 Знак,Знак1 Знак Знак"/>
    <w:basedOn w:val="ac"/>
    <w:link w:val="aff3"/>
    <w:qFormat/>
    <w:rsid w:val="00FB127E"/>
    <w:rPr>
      <w:rFonts w:ascii="Times New Roman" w:eastAsia="Times New Roman" w:hAnsi="Times New Roman" w:cs="Times New Roman"/>
      <w:sz w:val="20"/>
      <w:szCs w:val="20"/>
      <w:lang w:eastAsia="ru-RU"/>
    </w:rPr>
  </w:style>
  <w:style w:type="paragraph" w:styleId="45">
    <w:name w:val="List 4"/>
    <w:basedOn w:val="ab"/>
    <w:rsid w:val="0075205C"/>
    <w:pPr>
      <w:ind w:left="1132" w:hanging="283"/>
    </w:pPr>
  </w:style>
  <w:style w:type="paragraph" w:styleId="2e">
    <w:name w:val="Body Text 2"/>
    <w:basedOn w:val="ab"/>
    <w:link w:val="2f"/>
    <w:rsid w:val="0075205C"/>
    <w:pPr>
      <w:spacing w:after="120" w:line="480" w:lineRule="auto"/>
    </w:pPr>
  </w:style>
  <w:style w:type="character" w:customStyle="1" w:styleId="2f">
    <w:name w:val="Основной текст 2 Знак"/>
    <w:basedOn w:val="ac"/>
    <w:link w:val="2e"/>
    <w:rsid w:val="00FB127E"/>
    <w:rPr>
      <w:rFonts w:ascii="Times New Roman" w:eastAsia="Times New Roman" w:hAnsi="Times New Roman" w:cs="Times New Roman"/>
      <w:sz w:val="24"/>
      <w:szCs w:val="20"/>
      <w:lang w:eastAsia="ru-RU"/>
    </w:rPr>
  </w:style>
  <w:style w:type="paragraph" w:styleId="38">
    <w:name w:val="Body Text Indent 3"/>
    <w:basedOn w:val="ab"/>
    <w:link w:val="39"/>
    <w:rsid w:val="0075205C"/>
    <w:pPr>
      <w:spacing w:after="120"/>
      <w:ind w:left="283"/>
    </w:pPr>
    <w:rPr>
      <w:sz w:val="16"/>
      <w:szCs w:val="16"/>
    </w:rPr>
  </w:style>
  <w:style w:type="character" w:customStyle="1" w:styleId="39">
    <w:name w:val="Основной текст с отступом 3 Знак"/>
    <w:basedOn w:val="ac"/>
    <w:link w:val="38"/>
    <w:rsid w:val="00FB127E"/>
    <w:rPr>
      <w:rFonts w:ascii="Times New Roman" w:eastAsia="Times New Roman" w:hAnsi="Times New Roman" w:cs="Times New Roman"/>
      <w:sz w:val="16"/>
      <w:szCs w:val="16"/>
      <w:lang w:eastAsia="ru-RU"/>
    </w:rPr>
  </w:style>
  <w:style w:type="character" w:styleId="aff5">
    <w:name w:val="FollowedHyperlink"/>
    <w:rsid w:val="0075205C"/>
    <w:rPr>
      <w:color w:val="800080"/>
      <w:u w:val="single"/>
    </w:rPr>
  </w:style>
  <w:style w:type="character" w:styleId="HTML">
    <w:name w:val="HTML Variable"/>
    <w:rsid w:val="0075205C"/>
    <w:rPr>
      <w:i/>
      <w:iCs/>
    </w:rPr>
  </w:style>
  <w:style w:type="character" w:styleId="HTML0">
    <w:name w:val="HTML Typewriter"/>
    <w:rsid w:val="0075205C"/>
    <w:rPr>
      <w:rFonts w:ascii="Courier New" w:hAnsi="Courier New" w:cs="Courier New"/>
      <w:sz w:val="20"/>
      <w:szCs w:val="20"/>
    </w:rPr>
  </w:style>
  <w:style w:type="paragraph" w:styleId="aff6">
    <w:name w:val="Subtitle"/>
    <w:basedOn w:val="ab"/>
    <w:link w:val="aff7"/>
    <w:qFormat/>
    <w:rsid w:val="0075205C"/>
    <w:pPr>
      <w:spacing w:after="60"/>
      <w:jc w:val="center"/>
      <w:outlineLvl w:val="1"/>
    </w:pPr>
    <w:rPr>
      <w:rFonts w:ascii="Arial" w:hAnsi="Arial" w:cs="Arial"/>
    </w:rPr>
  </w:style>
  <w:style w:type="character" w:customStyle="1" w:styleId="aff7">
    <w:name w:val="Подзаголовок Знак"/>
    <w:basedOn w:val="ac"/>
    <w:link w:val="aff6"/>
    <w:rsid w:val="00FB127E"/>
    <w:rPr>
      <w:rFonts w:ascii="Arial" w:eastAsia="Times New Roman" w:hAnsi="Arial" w:cs="Arial"/>
      <w:sz w:val="24"/>
      <w:szCs w:val="20"/>
      <w:lang w:eastAsia="ru-RU"/>
    </w:rPr>
  </w:style>
  <w:style w:type="paragraph" w:styleId="aff8">
    <w:name w:val="Salutation"/>
    <w:basedOn w:val="ab"/>
    <w:next w:val="ab"/>
    <w:link w:val="aff9"/>
    <w:rsid w:val="0075205C"/>
  </w:style>
  <w:style w:type="character" w:customStyle="1" w:styleId="aff9">
    <w:name w:val="Приветствие Знак"/>
    <w:basedOn w:val="ac"/>
    <w:link w:val="aff8"/>
    <w:rsid w:val="00FB127E"/>
    <w:rPr>
      <w:rFonts w:ascii="Times New Roman" w:eastAsia="Times New Roman" w:hAnsi="Times New Roman" w:cs="Times New Roman"/>
      <w:sz w:val="24"/>
      <w:szCs w:val="20"/>
      <w:lang w:eastAsia="ru-RU"/>
    </w:rPr>
  </w:style>
  <w:style w:type="paragraph" w:styleId="affa">
    <w:name w:val="List Continue"/>
    <w:basedOn w:val="ab"/>
    <w:rsid w:val="0075205C"/>
    <w:pPr>
      <w:spacing w:after="120"/>
      <w:ind w:left="283"/>
    </w:pPr>
  </w:style>
  <w:style w:type="paragraph" w:styleId="2f0">
    <w:name w:val="List Continue 2"/>
    <w:basedOn w:val="ab"/>
    <w:rsid w:val="0075205C"/>
    <w:pPr>
      <w:spacing w:after="120"/>
      <w:ind w:left="566"/>
    </w:pPr>
  </w:style>
  <w:style w:type="paragraph" w:styleId="3a">
    <w:name w:val="List Continue 3"/>
    <w:basedOn w:val="ab"/>
    <w:rsid w:val="0075205C"/>
    <w:pPr>
      <w:spacing w:after="120"/>
      <w:ind w:left="849"/>
    </w:pPr>
  </w:style>
  <w:style w:type="paragraph" w:styleId="46">
    <w:name w:val="List Continue 4"/>
    <w:basedOn w:val="ab"/>
    <w:rsid w:val="0075205C"/>
    <w:pPr>
      <w:spacing w:after="120"/>
      <w:ind w:left="1132"/>
    </w:pPr>
  </w:style>
  <w:style w:type="paragraph" w:styleId="54">
    <w:name w:val="List Continue 5"/>
    <w:basedOn w:val="ab"/>
    <w:rsid w:val="0075205C"/>
    <w:pPr>
      <w:spacing w:after="120"/>
      <w:ind w:left="1415"/>
    </w:pPr>
  </w:style>
  <w:style w:type="table" w:styleId="18">
    <w:name w:val="Table Simple 1"/>
    <w:basedOn w:val="ad"/>
    <w:rsid w:val="0075205C"/>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d"/>
    <w:rsid w:val="0075205C"/>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d"/>
    <w:rsid w:val="0075205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Grid 1"/>
    <w:basedOn w:val="ad"/>
    <w:rsid w:val="0075205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2">
    <w:name w:val="Table Grid 2"/>
    <w:basedOn w:val="ad"/>
    <w:rsid w:val="0075205C"/>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d"/>
    <w:rsid w:val="0075205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d"/>
    <w:rsid w:val="0075205C"/>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d"/>
    <w:rsid w:val="0075205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d"/>
    <w:rsid w:val="0075205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d"/>
    <w:rsid w:val="0075205C"/>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d"/>
    <w:rsid w:val="0075205C"/>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b">
    <w:name w:val="Table Contemporary"/>
    <w:basedOn w:val="ad"/>
    <w:rsid w:val="0075205C"/>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c">
    <w:name w:val="List"/>
    <w:basedOn w:val="ab"/>
    <w:rsid w:val="0075205C"/>
    <w:pPr>
      <w:ind w:left="283" w:hanging="283"/>
    </w:pPr>
  </w:style>
  <w:style w:type="paragraph" w:styleId="2f3">
    <w:name w:val="List 2"/>
    <w:basedOn w:val="ab"/>
    <w:rsid w:val="0075205C"/>
    <w:pPr>
      <w:ind w:left="566" w:hanging="283"/>
    </w:pPr>
  </w:style>
  <w:style w:type="paragraph" w:styleId="3d">
    <w:name w:val="List 3"/>
    <w:basedOn w:val="ab"/>
    <w:rsid w:val="0075205C"/>
    <w:pPr>
      <w:ind w:left="849" w:hanging="283"/>
    </w:pPr>
  </w:style>
  <w:style w:type="paragraph" w:styleId="56">
    <w:name w:val="List 5"/>
    <w:basedOn w:val="ab"/>
    <w:rsid w:val="0075205C"/>
    <w:pPr>
      <w:ind w:left="1415" w:hanging="283"/>
    </w:pPr>
  </w:style>
  <w:style w:type="table" w:styleId="affd">
    <w:name w:val="Table Professional"/>
    <w:basedOn w:val="ad"/>
    <w:rsid w:val="0075205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1">
    <w:name w:val="HTML Preformatted"/>
    <w:basedOn w:val="ab"/>
    <w:link w:val="HTML2"/>
    <w:uiPriority w:val="99"/>
    <w:rsid w:val="0075205C"/>
    <w:rPr>
      <w:rFonts w:ascii="Courier New" w:hAnsi="Courier New" w:cs="Courier New"/>
      <w:sz w:val="20"/>
    </w:rPr>
  </w:style>
  <w:style w:type="character" w:customStyle="1" w:styleId="HTML2">
    <w:name w:val="Стандартный HTML Знак"/>
    <w:basedOn w:val="ac"/>
    <w:link w:val="HTML1"/>
    <w:uiPriority w:val="99"/>
    <w:rsid w:val="00FB127E"/>
    <w:rPr>
      <w:rFonts w:ascii="Courier New" w:eastAsia="Times New Roman" w:hAnsi="Courier New" w:cs="Courier New"/>
      <w:sz w:val="20"/>
      <w:szCs w:val="20"/>
      <w:lang w:eastAsia="ru-RU"/>
    </w:rPr>
  </w:style>
  <w:style w:type="numbering" w:styleId="a2">
    <w:name w:val="Outline List 3"/>
    <w:basedOn w:val="ae"/>
    <w:rsid w:val="0075205C"/>
    <w:pPr>
      <w:numPr>
        <w:numId w:val="15"/>
      </w:numPr>
    </w:pPr>
  </w:style>
  <w:style w:type="table" w:styleId="1a">
    <w:name w:val="Table Columns 1"/>
    <w:basedOn w:val="ad"/>
    <w:rsid w:val="0075205C"/>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d"/>
    <w:rsid w:val="0075205C"/>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d"/>
    <w:rsid w:val="0075205C"/>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d"/>
    <w:rsid w:val="0075205C"/>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d"/>
    <w:rsid w:val="0075205C"/>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d"/>
    <w:rsid w:val="0075205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d"/>
    <w:rsid w:val="0075205C"/>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List 3"/>
    <w:basedOn w:val="ad"/>
    <w:rsid w:val="0075205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d"/>
    <w:rsid w:val="0075205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d"/>
    <w:rsid w:val="0075205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d"/>
    <w:rsid w:val="0075205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d"/>
    <w:rsid w:val="0075205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d"/>
    <w:rsid w:val="0075205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e">
    <w:name w:val="Plain Text"/>
    <w:basedOn w:val="ab"/>
    <w:link w:val="afff"/>
    <w:uiPriority w:val="99"/>
    <w:rsid w:val="0075205C"/>
    <w:rPr>
      <w:rFonts w:ascii="Courier New" w:hAnsi="Courier New" w:cs="Courier New"/>
      <w:sz w:val="20"/>
    </w:rPr>
  </w:style>
  <w:style w:type="character" w:customStyle="1" w:styleId="afff">
    <w:name w:val="Текст Знак"/>
    <w:basedOn w:val="ac"/>
    <w:link w:val="affe"/>
    <w:uiPriority w:val="99"/>
    <w:rsid w:val="00FB127E"/>
    <w:rPr>
      <w:rFonts w:ascii="Courier New" w:eastAsia="Times New Roman" w:hAnsi="Courier New" w:cs="Courier New"/>
      <w:sz w:val="20"/>
      <w:szCs w:val="20"/>
      <w:lang w:eastAsia="ru-RU"/>
    </w:rPr>
  </w:style>
  <w:style w:type="table" w:styleId="afff0">
    <w:name w:val="Table Theme"/>
    <w:basedOn w:val="ad"/>
    <w:rsid w:val="0075205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b">
    <w:name w:val="Table Colorful 1"/>
    <w:basedOn w:val="ad"/>
    <w:rsid w:val="0075205C"/>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d"/>
    <w:rsid w:val="0075205C"/>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d"/>
    <w:rsid w:val="0075205C"/>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1">
    <w:name w:val="Block Text"/>
    <w:basedOn w:val="ab"/>
    <w:rsid w:val="0075205C"/>
    <w:pPr>
      <w:spacing w:after="120"/>
      <w:ind w:left="1440" w:right="1440"/>
    </w:pPr>
  </w:style>
  <w:style w:type="character" w:styleId="HTML3">
    <w:name w:val="HTML Cite"/>
    <w:rsid w:val="0075205C"/>
    <w:rPr>
      <w:i/>
      <w:iCs/>
    </w:rPr>
  </w:style>
  <w:style w:type="paragraph" w:styleId="afff2">
    <w:name w:val="Message Header"/>
    <w:basedOn w:val="ab"/>
    <w:link w:val="afff3"/>
    <w:rsid w:val="0075205C"/>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3">
    <w:name w:val="Шапка Знак"/>
    <w:basedOn w:val="ac"/>
    <w:link w:val="afff2"/>
    <w:rsid w:val="00FB127E"/>
    <w:rPr>
      <w:rFonts w:ascii="Arial" w:eastAsia="Times New Roman" w:hAnsi="Arial" w:cs="Arial"/>
      <w:sz w:val="24"/>
      <w:szCs w:val="20"/>
      <w:shd w:val="pct20" w:color="auto" w:fill="auto"/>
      <w:lang w:eastAsia="ru-RU"/>
    </w:rPr>
  </w:style>
  <w:style w:type="paragraph" w:styleId="afff4">
    <w:name w:val="E-mail Signature"/>
    <w:basedOn w:val="ab"/>
    <w:link w:val="afff5"/>
    <w:rsid w:val="0075205C"/>
  </w:style>
  <w:style w:type="character" w:customStyle="1" w:styleId="afff5">
    <w:name w:val="Электронная подпись Знак"/>
    <w:basedOn w:val="ac"/>
    <w:link w:val="afff4"/>
    <w:rsid w:val="00FB127E"/>
    <w:rPr>
      <w:rFonts w:ascii="Times New Roman" w:eastAsia="Times New Roman" w:hAnsi="Times New Roman" w:cs="Times New Roman"/>
      <w:sz w:val="24"/>
      <w:szCs w:val="20"/>
      <w:lang w:eastAsia="ru-RU"/>
    </w:rPr>
  </w:style>
  <w:style w:type="paragraph" w:styleId="afff6">
    <w:name w:val="Signature"/>
    <w:basedOn w:val="ab"/>
    <w:link w:val="afff7"/>
    <w:rsid w:val="0075205C"/>
    <w:pPr>
      <w:ind w:left="4252"/>
    </w:pPr>
  </w:style>
  <w:style w:type="character" w:customStyle="1" w:styleId="afff7">
    <w:name w:val="Подпись Знак"/>
    <w:basedOn w:val="ac"/>
    <w:link w:val="afff6"/>
    <w:rsid w:val="00FB127E"/>
    <w:rPr>
      <w:rFonts w:ascii="Times New Roman" w:eastAsia="Times New Roman" w:hAnsi="Times New Roman" w:cs="Times New Roman"/>
      <w:sz w:val="24"/>
      <w:szCs w:val="20"/>
      <w:lang w:eastAsia="ru-RU"/>
    </w:rPr>
  </w:style>
  <w:style w:type="paragraph" w:styleId="1c">
    <w:name w:val="index 1"/>
    <w:basedOn w:val="ab"/>
    <w:next w:val="ab"/>
    <w:autoRedefine/>
    <w:rsid w:val="0075205C"/>
    <w:pPr>
      <w:widowControl w:val="0"/>
      <w:tabs>
        <w:tab w:val="num" w:pos="720"/>
        <w:tab w:val="left" w:pos="1985"/>
        <w:tab w:val="left" w:pos="2127"/>
      </w:tabs>
      <w:spacing w:line="360" w:lineRule="auto"/>
      <w:ind w:left="720" w:hanging="360"/>
    </w:pPr>
    <w:rPr>
      <w:snapToGrid w:val="0"/>
    </w:rPr>
  </w:style>
  <w:style w:type="paragraph" w:styleId="afff8">
    <w:name w:val="index heading"/>
    <w:basedOn w:val="ab"/>
    <w:next w:val="1c"/>
    <w:rsid w:val="0075205C"/>
    <w:pPr>
      <w:widowControl w:val="0"/>
      <w:tabs>
        <w:tab w:val="left" w:pos="1985"/>
        <w:tab w:val="left" w:pos="2127"/>
      </w:tabs>
      <w:spacing w:line="360" w:lineRule="auto"/>
      <w:ind w:firstLine="425"/>
    </w:pPr>
    <w:rPr>
      <w:snapToGrid w:val="0"/>
      <w:sz w:val="20"/>
    </w:rPr>
  </w:style>
  <w:style w:type="paragraph" w:styleId="2f6">
    <w:name w:val="index 2"/>
    <w:basedOn w:val="ab"/>
    <w:next w:val="ab"/>
    <w:autoRedefine/>
    <w:rsid w:val="0075205C"/>
    <w:pPr>
      <w:widowControl w:val="0"/>
      <w:tabs>
        <w:tab w:val="left" w:pos="1985"/>
        <w:tab w:val="left" w:pos="2127"/>
      </w:tabs>
      <w:spacing w:line="360" w:lineRule="auto"/>
      <w:ind w:left="400" w:hanging="200"/>
    </w:pPr>
    <w:rPr>
      <w:snapToGrid w:val="0"/>
      <w:sz w:val="20"/>
    </w:rPr>
  </w:style>
  <w:style w:type="paragraph" w:styleId="3f0">
    <w:name w:val="index 3"/>
    <w:basedOn w:val="ab"/>
    <w:next w:val="ab"/>
    <w:autoRedefine/>
    <w:rsid w:val="0075205C"/>
    <w:pPr>
      <w:widowControl w:val="0"/>
      <w:tabs>
        <w:tab w:val="left" w:pos="1985"/>
        <w:tab w:val="left" w:pos="2127"/>
      </w:tabs>
      <w:spacing w:line="360" w:lineRule="auto"/>
      <w:ind w:left="600" w:hanging="200"/>
    </w:pPr>
    <w:rPr>
      <w:snapToGrid w:val="0"/>
      <w:sz w:val="20"/>
    </w:rPr>
  </w:style>
  <w:style w:type="paragraph" w:styleId="49">
    <w:name w:val="index 4"/>
    <w:basedOn w:val="ab"/>
    <w:next w:val="ab"/>
    <w:autoRedefine/>
    <w:rsid w:val="0075205C"/>
    <w:pPr>
      <w:widowControl w:val="0"/>
      <w:tabs>
        <w:tab w:val="left" w:pos="1985"/>
        <w:tab w:val="left" w:pos="2127"/>
      </w:tabs>
      <w:spacing w:line="360" w:lineRule="auto"/>
      <w:ind w:left="800" w:hanging="200"/>
    </w:pPr>
    <w:rPr>
      <w:snapToGrid w:val="0"/>
      <w:sz w:val="20"/>
    </w:rPr>
  </w:style>
  <w:style w:type="paragraph" w:styleId="58">
    <w:name w:val="index 5"/>
    <w:basedOn w:val="ab"/>
    <w:next w:val="ab"/>
    <w:autoRedefine/>
    <w:rsid w:val="0075205C"/>
    <w:pPr>
      <w:widowControl w:val="0"/>
      <w:tabs>
        <w:tab w:val="left" w:pos="1985"/>
        <w:tab w:val="left" w:pos="2127"/>
      </w:tabs>
      <w:spacing w:line="360" w:lineRule="auto"/>
      <w:ind w:left="1000" w:hanging="200"/>
    </w:pPr>
    <w:rPr>
      <w:snapToGrid w:val="0"/>
      <w:sz w:val="20"/>
    </w:rPr>
  </w:style>
  <w:style w:type="paragraph" w:styleId="63">
    <w:name w:val="index 6"/>
    <w:basedOn w:val="ab"/>
    <w:next w:val="ab"/>
    <w:autoRedefine/>
    <w:rsid w:val="0075205C"/>
    <w:pPr>
      <w:widowControl w:val="0"/>
      <w:tabs>
        <w:tab w:val="left" w:pos="1985"/>
        <w:tab w:val="left" w:pos="2127"/>
      </w:tabs>
      <w:spacing w:line="360" w:lineRule="auto"/>
      <w:ind w:left="1200" w:hanging="200"/>
    </w:pPr>
    <w:rPr>
      <w:snapToGrid w:val="0"/>
      <w:sz w:val="20"/>
    </w:rPr>
  </w:style>
  <w:style w:type="paragraph" w:styleId="73">
    <w:name w:val="index 7"/>
    <w:basedOn w:val="ab"/>
    <w:next w:val="ab"/>
    <w:autoRedefine/>
    <w:rsid w:val="0075205C"/>
    <w:pPr>
      <w:widowControl w:val="0"/>
      <w:tabs>
        <w:tab w:val="left" w:pos="1985"/>
        <w:tab w:val="left" w:pos="2127"/>
      </w:tabs>
      <w:spacing w:line="360" w:lineRule="auto"/>
      <w:ind w:left="1400" w:hanging="200"/>
    </w:pPr>
    <w:rPr>
      <w:snapToGrid w:val="0"/>
      <w:sz w:val="20"/>
    </w:rPr>
  </w:style>
  <w:style w:type="paragraph" w:styleId="83">
    <w:name w:val="index 8"/>
    <w:basedOn w:val="ab"/>
    <w:next w:val="ab"/>
    <w:autoRedefine/>
    <w:rsid w:val="0075205C"/>
    <w:pPr>
      <w:widowControl w:val="0"/>
      <w:tabs>
        <w:tab w:val="left" w:pos="1985"/>
        <w:tab w:val="left" w:pos="2127"/>
      </w:tabs>
      <w:spacing w:line="360" w:lineRule="auto"/>
      <w:ind w:left="1600" w:hanging="200"/>
    </w:pPr>
    <w:rPr>
      <w:snapToGrid w:val="0"/>
      <w:sz w:val="20"/>
    </w:rPr>
  </w:style>
  <w:style w:type="paragraph" w:styleId="92">
    <w:name w:val="index 9"/>
    <w:basedOn w:val="ab"/>
    <w:next w:val="ab"/>
    <w:autoRedefine/>
    <w:rsid w:val="0075205C"/>
    <w:pPr>
      <w:widowControl w:val="0"/>
      <w:tabs>
        <w:tab w:val="left" w:pos="1985"/>
        <w:tab w:val="left" w:pos="2127"/>
      </w:tabs>
      <w:spacing w:line="360" w:lineRule="auto"/>
      <w:ind w:left="1800" w:hanging="200"/>
    </w:pPr>
    <w:rPr>
      <w:snapToGrid w:val="0"/>
      <w:sz w:val="20"/>
    </w:rPr>
  </w:style>
  <w:style w:type="paragraph" w:styleId="a0">
    <w:name w:val="List Bullet"/>
    <w:basedOn w:val="ab"/>
    <w:rsid w:val="0075205C"/>
    <w:pPr>
      <w:numPr>
        <w:numId w:val="6"/>
      </w:numPr>
      <w:ind w:left="0" w:firstLine="0"/>
    </w:pPr>
  </w:style>
  <w:style w:type="paragraph" w:styleId="a">
    <w:name w:val="List Number"/>
    <w:aliases w:val="Нумерованный"/>
    <w:basedOn w:val="ab"/>
    <w:rsid w:val="0075205C"/>
    <w:pPr>
      <w:numPr>
        <w:numId w:val="7"/>
      </w:numPr>
      <w:ind w:left="0" w:firstLine="0"/>
    </w:pPr>
  </w:style>
  <w:style w:type="paragraph" w:styleId="HTML4">
    <w:name w:val="HTML Address"/>
    <w:basedOn w:val="ab"/>
    <w:link w:val="HTML5"/>
    <w:rsid w:val="0075205C"/>
    <w:rPr>
      <w:i/>
      <w:iCs/>
    </w:rPr>
  </w:style>
  <w:style w:type="character" w:customStyle="1" w:styleId="HTML5">
    <w:name w:val="Адрес HTML Знак"/>
    <w:basedOn w:val="ac"/>
    <w:link w:val="HTML4"/>
    <w:rsid w:val="00FB127E"/>
    <w:rPr>
      <w:rFonts w:ascii="Times New Roman" w:eastAsia="Times New Roman" w:hAnsi="Times New Roman" w:cs="Times New Roman"/>
      <w:i/>
      <w:iCs/>
      <w:sz w:val="24"/>
      <w:szCs w:val="20"/>
      <w:lang w:eastAsia="ru-RU"/>
    </w:rPr>
  </w:style>
  <w:style w:type="paragraph" w:styleId="afff9">
    <w:name w:val="envelope address"/>
    <w:basedOn w:val="ab"/>
    <w:rsid w:val="0075205C"/>
    <w:pPr>
      <w:framePr w:w="7920" w:h="1980" w:hRule="exact" w:hSpace="180" w:wrap="auto" w:hAnchor="page" w:xAlign="center" w:yAlign="bottom"/>
      <w:ind w:left="2880"/>
    </w:pPr>
    <w:rPr>
      <w:rFonts w:ascii="Arial" w:hAnsi="Arial" w:cs="Arial"/>
    </w:rPr>
  </w:style>
  <w:style w:type="character" w:styleId="HTML6">
    <w:name w:val="HTML Acronym"/>
    <w:basedOn w:val="ac"/>
    <w:rsid w:val="0075205C"/>
  </w:style>
  <w:style w:type="table" w:styleId="-10">
    <w:name w:val="Table Web 1"/>
    <w:basedOn w:val="ad"/>
    <w:rsid w:val="0075205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d"/>
    <w:rsid w:val="0075205C"/>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d"/>
    <w:rsid w:val="0075205C"/>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ffa">
    <w:name w:val="Emphasis"/>
    <w:qFormat/>
    <w:rsid w:val="0075205C"/>
    <w:rPr>
      <w:i/>
      <w:iCs/>
    </w:rPr>
  </w:style>
  <w:style w:type="paragraph" w:styleId="afffb">
    <w:name w:val="Date"/>
    <w:basedOn w:val="ab"/>
    <w:next w:val="ab"/>
    <w:link w:val="afffc"/>
    <w:rsid w:val="0075205C"/>
  </w:style>
  <w:style w:type="character" w:customStyle="1" w:styleId="afffc">
    <w:name w:val="Дата Знак"/>
    <w:basedOn w:val="ac"/>
    <w:link w:val="afffb"/>
    <w:rsid w:val="00FB127E"/>
    <w:rPr>
      <w:rFonts w:ascii="Times New Roman" w:eastAsia="Times New Roman" w:hAnsi="Times New Roman" w:cs="Times New Roman"/>
      <w:sz w:val="24"/>
      <w:szCs w:val="20"/>
      <w:lang w:eastAsia="ru-RU"/>
    </w:rPr>
  </w:style>
  <w:style w:type="paragraph" w:styleId="afffd">
    <w:name w:val="Note Heading"/>
    <w:basedOn w:val="ab"/>
    <w:next w:val="ab"/>
    <w:link w:val="afffe"/>
    <w:rsid w:val="0075205C"/>
  </w:style>
  <w:style w:type="character" w:customStyle="1" w:styleId="afffe">
    <w:name w:val="Заголовок записки Знак"/>
    <w:basedOn w:val="ac"/>
    <w:link w:val="afffd"/>
    <w:rsid w:val="00FB127E"/>
    <w:rPr>
      <w:rFonts w:ascii="Times New Roman" w:eastAsia="Times New Roman" w:hAnsi="Times New Roman" w:cs="Times New Roman"/>
      <w:sz w:val="24"/>
      <w:szCs w:val="20"/>
      <w:lang w:eastAsia="ru-RU"/>
    </w:rPr>
  </w:style>
  <w:style w:type="character" w:styleId="affff">
    <w:name w:val="annotation reference"/>
    <w:uiPriority w:val="99"/>
    <w:rsid w:val="0075205C"/>
    <w:rPr>
      <w:sz w:val="16"/>
      <w:szCs w:val="16"/>
    </w:rPr>
  </w:style>
  <w:style w:type="table" w:styleId="affff0">
    <w:name w:val="Table Elegant"/>
    <w:basedOn w:val="ad"/>
    <w:rsid w:val="0075205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d">
    <w:name w:val="Table Subtle 1"/>
    <w:basedOn w:val="ad"/>
    <w:rsid w:val="0075205C"/>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Subtle 2"/>
    <w:basedOn w:val="ad"/>
    <w:rsid w:val="0075205C"/>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7">
    <w:name w:val="HTML Keyboard"/>
    <w:rsid w:val="0075205C"/>
    <w:rPr>
      <w:rFonts w:ascii="Courier New" w:hAnsi="Courier New" w:cs="Courier New"/>
      <w:sz w:val="20"/>
      <w:szCs w:val="20"/>
    </w:rPr>
  </w:style>
  <w:style w:type="table" w:styleId="1e">
    <w:name w:val="Table Classic 1"/>
    <w:basedOn w:val="ad"/>
    <w:rsid w:val="0075205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lassic 2"/>
    <w:basedOn w:val="ad"/>
    <w:rsid w:val="0075205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1">
    <w:name w:val="Table Classic 3"/>
    <w:basedOn w:val="ad"/>
    <w:rsid w:val="0075205C"/>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a">
    <w:name w:val="Table Classic 4"/>
    <w:basedOn w:val="ad"/>
    <w:rsid w:val="0075205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8">
    <w:name w:val="HTML Code"/>
    <w:rsid w:val="0075205C"/>
    <w:rPr>
      <w:rFonts w:ascii="Courier New" w:hAnsi="Courier New" w:cs="Courier New"/>
      <w:sz w:val="20"/>
      <w:szCs w:val="20"/>
    </w:rPr>
  </w:style>
  <w:style w:type="paragraph" w:styleId="affff1">
    <w:name w:val="Body Text"/>
    <w:basedOn w:val="ab"/>
    <w:link w:val="affff2"/>
    <w:rsid w:val="0075205C"/>
    <w:pPr>
      <w:overflowPunct w:val="0"/>
      <w:autoSpaceDE w:val="0"/>
      <w:autoSpaceDN w:val="0"/>
      <w:adjustRightInd w:val="0"/>
      <w:spacing w:after="240"/>
      <w:textAlignment w:val="baseline"/>
    </w:pPr>
  </w:style>
  <w:style w:type="character" w:customStyle="1" w:styleId="affff2">
    <w:name w:val="Основной текст Знак"/>
    <w:basedOn w:val="ac"/>
    <w:link w:val="affff1"/>
    <w:rsid w:val="00FB127E"/>
    <w:rPr>
      <w:rFonts w:ascii="Times New Roman" w:eastAsia="Times New Roman" w:hAnsi="Times New Roman" w:cs="Times New Roman"/>
      <w:sz w:val="24"/>
      <w:szCs w:val="20"/>
      <w:lang w:eastAsia="ru-RU"/>
    </w:rPr>
  </w:style>
  <w:style w:type="paragraph" w:styleId="affff3">
    <w:name w:val="Body Text First Indent"/>
    <w:basedOn w:val="affff1"/>
    <w:link w:val="affff4"/>
    <w:rsid w:val="0075205C"/>
    <w:pPr>
      <w:overflowPunct/>
      <w:autoSpaceDE/>
      <w:autoSpaceDN/>
      <w:adjustRightInd/>
      <w:spacing w:after="120"/>
      <w:ind w:firstLine="210"/>
      <w:jc w:val="left"/>
      <w:textAlignment w:val="auto"/>
    </w:pPr>
  </w:style>
  <w:style w:type="character" w:customStyle="1" w:styleId="affff4">
    <w:name w:val="Красная строка Знак"/>
    <w:basedOn w:val="affff2"/>
    <w:link w:val="affff3"/>
    <w:rsid w:val="00FB127E"/>
    <w:rPr>
      <w:rFonts w:ascii="Times New Roman" w:eastAsia="Times New Roman" w:hAnsi="Times New Roman" w:cs="Times New Roman"/>
      <w:sz w:val="24"/>
      <w:szCs w:val="20"/>
      <w:lang w:eastAsia="ru-RU"/>
    </w:rPr>
  </w:style>
  <w:style w:type="paragraph" w:styleId="2f9">
    <w:name w:val="Body Text First Indent 2"/>
    <w:basedOn w:val="afa"/>
    <w:link w:val="2fa"/>
    <w:rsid w:val="0075205C"/>
    <w:pPr>
      <w:widowControl/>
      <w:tabs>
        <w:tab w:val="clear" w:pos="1985"/>
        <w:tab w:val="clear" w:pos="2127"/>
      </w:tabs>
      <w:spacing w:after="120" w:line="240" w:lineRule="auto"/>
      <w:ind w:left="283" w:firstLine="210"/>
      <w:jc w:val="left"/>
    </w:pPr>
    <w:rPr>
      <w:snapToGrid/>
      <w:sz w:val="24"/>
      <w:szCs w:val="24"/>
    </w:rPr>
  </w:style>
  <w:style w:type="character" w:customStyle="1" w:styleId="2fa">
    <w:name w:val="Красная строка 2 Знак"/>
    <w:basedOn w:val="afb"/>
    <w:link w:val="2f9"/>
    <w:rsid w:val="00FB127E"/>
    <w:rPr>
      <w:rFonts w:ascii="Times New Roman" w:eastAsia="Times New Roman" w:hAnsi="Times New Roman" w:cs="Times New Roman"/>
      <w:snapToGrid/>
      <w:sz w:val="24"/>
      <w:szCs w:val="24"/>
      <w:lang w:eastAsia="ru-RU"/>
    </w:rPr>
  </w:style>
  <w:style w:type="paragraph" w:styleId="20">
    <w:name w:val="List Bullet 2"/>
    <w:basedOn w:val="ab"/>
    <w:rsid w:val="0075205C"/>
    <w:pPr>
      <w:numPr>
        <w:numId w:val="16"/>
      </w:numPr>
      <w:tabs>
        <w:tab w:val="clear" w:pos="643"/>
        <w:tab w:val="num" w:pos="360"/>
      </w:tabs>
      <w:ind w:left="0" w:firstLine="0"/>
    </w:pPr>
  </w:style>
  <w:style w:type="paragraph" w:styleId="30">
    <w:name w:val="List Bullet 3"/>
    <w:basedOn w:val="ab"/>
    <w:autoRedefine/>
    <w:rsid w:val="0075205C"/>
    <w:pPr>
      <w:widowControl w:val="0"/>
      <w:numPr>
        <w:numId w:val="8"/>
      </w:numPr>
      <w:tabs>
        <w:tab w:val="clear" w:pos="926"/>
        <w:tab w:val="num" w:pos="360"/>
        <w:tab w:val="left" w:pos="1985"/>
        <w:tab w:val="left" w:pos="2127"/>
      </w:tabs>
      <w:spacing w:line="360" w:lineRule="auto"/>
      <w:ind w:left="0" w:firstLine="0"/>
    </w:pPr>
  </w:style>
  <w:style w:type="paragraph" w:styleId="40">
    <w:name w:val="List Bullet 4"/>
    <w:aliases w:val="Обычный маркированный,мой маркированный список"/>
    <w:basedOn w:val="ab"/>
    <w:rsid w:val="0075205C"/>
    <w:pPr>
      <w:numPr>
        <w:numId w:val="9"/>
      </w:numPr>
      <w:tabs>
        <w:tab w:val="clear" w:pos="1209"/>
        <w:tab w:val="num" w:pos="360"/>
      </w:tabs>
      <w:ind w:left="0" w:firstLine="0"/>
    </w:pPr>
  </w:style>
  <w:style w:type="paragraph" w:styleId="50">
    <w:name w:val="List Bullet 5"/>
    <w:basedOn w:val="ab"/>
    <w:rsid w:val="0075205C"/>
    <w:pPr>
      <w:numPr>
        <w:numId w:val="10"/>
      </w:numPr>
      <w:tabs>
        <w:tab w:val="clear" w:pos="1492"/>
        <w:tab w:val="num" w:pos="360"/>
      </w:tabs>
      <w:ind w:left="0" w:firstLine="0"/>
    </w:pPr>
  </w:style>
  <w:style w:type="paragraph" w:styleId="affff5">
    <w:name w:val="Title"/>
    <w:aliases w:val="Название1"/>
    <w:basedOn w:val="ab"/>
    <w:link w:val="affff6"/>
    <w:qFormat/>
    <w:rsid w:val="0075205C"/>
    <w:pPr>
      <w:spacing w:before="240" w:after="60"/>
      <w:jc w:val="center"/>
      <w:outlineLvl w:val="0"/>
    </w:pPr>
    <w:rPr>
      <w:rFonts w:ascii="Arial" w:hAnsi="Arial" w:cs="Arial"/>
      <w:b/>
      <w:bCs/>
      <w:kern w:val="28"/>
      <w:sz w:val="32"/>
      <w:szCs w:val="32"/>
    </w:rPr>
  </w:style>
  <w:style w:type="character" w:customStyle="1" w:styleId="affff6">
    <w:name w:val="Название Знак"/>
    <w:aliases w:val="Название1 Знак"/>
    <w:basedOn w:val="ac"/>
    <w:link w:val="affff5"/>
    <w:rsid w:val="00FB127E"/>
    <w:rPr>
      <w:rFonts w:ascii="Arial" w:eastAsia="Times New Roman" w:hAnsi="Arial" w:cs="Arial"/>
      <w:b/>
      <w:bCs/>
      <w:kern w:val="28"/>
      <w:sz w:val="32"/>
      <w:szCs w:val="32"/>
      <w:lang w:eastAsia="ru-RU"/>
    </w:rPr>
  </w:style>
  <w:style w:type="character" w:styleId="affff7">
    <w:name w:val="page number"/>
    <w:basedOn w:val="ac"/>
    <w:rsid w:val="0075205C"/>
  </w:style>
  <w:style w:type="character" w:styleId="affff8">
    <w:name w:val="line number"/>
    <w:basedOn w:val="ac"/>
    <w:rsid w:val="0075205C"/>
  </w:style>
  <w:style w:type="paragraph" w:styleId="2">
    <w:name w:val="List Number 2"/>
    <w:basedOn w:val="ab"/>
    <w:rsid w:val="0075205C"/>
    <w:pPr>
      <w:numPr>
        <w:numId w:val="11"/>
      </w:numPr>
      <w:tabs>
        <w:tab w:val="clear" w:pos="643"/>
        <w:tab w:val="num" w:pos="360"/>
      </w:tabs>
      <w:ind w:left="0" w:firstLine="0"/>
    </w:pPr>
  </w:style>
  <w:style w:type="paragraph" w:styleId="3">
    <w:name w:val="List Number 3"/>
    <w:basedOn w:val="ab"/>
    <w:rsid w:val="0075205C"/>
    <w:pPr>
      <w:numPr>
        <w:numId w:val="12"/>
      </w:numPr>
      <w:tabs>
        <w:tab w:val="clear" w:pos="926"/>
        <w:tab w:val="num" w:pos="360"/>
      </w:tabs>
      <w:ind w:left="0" w:firstLine="0"/>
    </w:pPr>
  </w:style>
  <w:style w:type="paragraph" w:styleId="4">
    <w:name w:val="List Number 4"/>
    <w:basedOn w:val="ab"/>
    <w:rsid w:val="0075205C"/>
    <w:pPr>
      <w:numPr>
        <w:numId w:val="13"/>
      </w:numPr>
      <w:tabs>
        <w:tab w:val="clear" w:pos="1209"/>
        <w:tab w:val="num" w:pos="360"/>
      </w:tabs>
      <w:ind w:left="0" w:firstLine="0"/>
    </w:pPr>
  </w:style>
  <w:style w:type="paragraph" w:styleId="5">
    <w:name w:val="List Number 5"/>
    <w:basedOn w:val="ab"/>
    <w:rsid w:val="0075205C"/>
    <w:pPr>
      <w:numPr>
        <w:numId w:val="14"/>
      </w:numPr>
      <w:tabs>
        <w:tab w:val="num" w:pos="360"/>
      </w:tabs>
      <w:ind w:left="0" w:firstLine="0"/>
    </w:pPr>
  </w:style>
  <w:style w:type="character" w:styleId="HTML9">
    <w:name w:val="HTML Sample"/>
    <w:rsid w:val="0075205C"/>
    <w:rPr>
      <w:rFonts w:ascii="Courier New" w:hAnsi="Courier New" w:cs="Courier New"/>
    </w:rPr>
  </w:style>
  <w:style w:type="paragraph" w:styleId="2fb">
    <w:name w:val="envelope return"/>
    <w:basedOn w:val="ab"/>
    <w:rsid w:val="0075205C"/>
    <w:rPr>
      <w:rFonts w:ascii="Arial" w:hAnsi="Arial" w:cs="Arial"/>
      <w:sz w:val="20"/>
    </w:rPr>
  </w:style>
  <w:style w:type="table" w:styleId="1f">
    <w:name w:val="Table 3D effects 1"/>
    <w:basedOn w:val="ad"/>
    <w:rsid w:val="0075205C"/>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d"/>
    <w:rsid w:val="0075205C"/>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3D effects 3"/>
    <w:basedOn w:val="ad"/>
    <w:rsid w:val="0075205C"/>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9">
    <w:name w:val="Normal Indent"/>
    <w:basedOn w:val="ab"/>
    <w:rsid w:val="0075205C"/>
    <w:pPr>
      <w:ind w:left="708"/>
    </w:pPr>
  </w:style>
  <w:style w:type="character" w:styleId="HTMLa">
    <w:name w:val="HTML Definition"/>
    <w:rsid w:val="0075205C"/>
    <w:rPr>
      <w:i/>
      <w:iCs/>
    </w:rPr>
  </w:style>
  <w:style w:type="paragraph" w:styleId="affffa">
    <w:name w:val="table of figures"/>
    <w:aliases w:val="таблиц_GOST,Перечень рисунков_ASFK"/>
    <w:basedOn w:val="ab"/>
    <w:next w:val="GOSTNormal"/>
    <w:uiPriority w:val="99"/>
    <w:rsid w:val="0075205C"/>
    <w:pPr>
      <w:tabs>
        <w:tab w:val="left" w:leader="dot" w:pos="567"/>
        <w:tab w:val="left" w:pos="1134"/>
        <w:tab w:val="right" w:leader="dot" w:pos="9631"/>
      </w:tabs>
      <w:spacing w:before="120" w:after="120"/>
      <w:ind w:left="567" w:right="567" w:hanging="567"/>
      <w:contextualSpacing/>
      <w:jc w:val="left"/>
    </w:pPr>
    <w:rPr>
      <w:noProof/>
    </w:rPr>
  </w:style>
  <w:style w:type="paragraph" w:customStyle="1" w:styleId="GOSTListnormal3">
    <w:name w:val="_GOST_List_normal_3"/>
    <w:rsid w:val="0075205C"/>
    <w:pPr>
      <w:tabs>
        <w:tab w:val="left" w:pos="1418"/>
      </w:tabs>
      <w:spacing w:before="60" w:after="60" w:line="240" w:lineRule="auto"/>
      <w:ind w:left="1418"/>
      <w:contextualSpacing/>
      <w:jc w:val="both"/>
    </w:pPr>
    <w:rPr>
      <w:rFonts w:ascii="Times New Roman" w:eastAsia="Times New Roman" w:hAnsi="Times New Roman" w:cs="Times New Roman"/>
      <w:snapToGrid w:val="0"/>
      <w:sz w:val="24"/>
      <w:szCs w:val="20"/>
      <w:lang w:eastAsia="ru-RU"/>
    </w:rPr>
  </w:style>
  <w:style w:type="paragraph" w:customStyle="1" w:styleId="GOSTListnormal4">
    <w:name w:val="_GOST_List_normal_4"/>
    <w:rsid w:val="0075205C"/>
    <w:pPr>
      <w:tabs>
        <w:tab w:val="left" w:pos="1701"/>
      </w:tabs>
      <w:spacing w:before="60" w:after="60" w:line="240" w:lineRule="auto"/>
      <w:ind w:left="1701"/>
      <w:contextualSpacing/>
      <w:jc w:val="both"/>
    </w:pPr>
    <w:rPr>
      <w:rFonts w:ascii="Times New Roman" w:eastAsia="Times New Roman" w:hAnsi="Times New Roman" w:cs="Times New Roman"/>
      <w:sz w:val="24"/>
      <w:szCs w:val="24"/>
      <w:lang w:eastAsia="ru-RU"/>
    </w:rPr>
  </w:style>
  <w:style w:type="paragraph" w:customStyle="1" w:styleId="GOSTListnum">
    <w:name w:val="_GOST_List_num"/>
    <w:rsid w:val="0075205C"/>
    <w:pPr>
      <w:numPr>
        <w:numId w:val="69"/>
      </w:numPr>
      <w:spacing w:before="120" w:after="120" w:line="240" w:lineRule="auto"/>
      <w:contextualSpacing/>
      <w:jc w:val="both"/>
    </w:pPr>
    <w:rPr>
      <w:rFonts w:ascii="Times New Roman" w:eastAsia="Times New Roman" w:hAnsi="Times New Roman" w:cs="Times New Roman"/>
      <w:sz w:val="24"/>
      <w:szCs w:val="20"/>
      <w:lang w:eastAsia="ru-RU"/>
    </w:rPr>
  </w:style>
  <w:style w:type="character" w:customStyle="1" w:styleId="GOSTNote0">
    <w:name w:val="_GOST_Note Знак"/>
    <w:link w:val="GOSTNote"/>
    <w:rsid w:val="0075205C"/>
    <w:rPr>
      <w:rFonts w:ascii="Times New Roman" w:eastAsia="Times New Roman" w:hAnsi="Times New Roman" w:cs="Times New Roman"/>
      <w:sz w:val="24"/>
      <w:szCs w:val="20"/>
      <w:lang w:eastAsia="ru-RU"/>
    </w:rPr>
  </w:style>
  <w:style w:type="paragraph" w:customStyle="1" w:styleId="GOSTListmark5">
    <w:name w:val="_GOST_List_mark5"/>
    <w:basedOn w:val="GOSTListmark4"/>
    <w:rsid w:val="0075205C"/>
    <w:pPr>
      <w:tabs>
        <w:tab w:val="clear" w:pos="1701"/>
        <w:tab w:val="left" w:pos="1985"/>
      </w:tabs>
      <w:ind w:left="1985" w:hanging="284"/>
    </w:pPr>
  </w:style>
  <w:style w:type="table" w:styleId="affffb">
    <w:name w:val="Table Grid"/>
    <w:aliases w:val="OTR"/>
    <w:basedOn w:val="ad"/>
    <w:rsid w:val="0075205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TRTITULnew">
    <w:name w:val="OTR_TITUL_new"/>
    <w:basedOn w:val="OTRNormal"/>
    <w:uiPriority w:val="99"/>
    <w:semiHidden/>
    <w:rsid w:val="001C09BF"/>
    <w:pPr>
      <w:spacing w:before="0" w:after="0" w:line="360" w:lineRule="auto"/>
      <w:ind w:firstLine="0"/>
      <w:jc w:val="center"/>
    </w:pPr>
    <w:rPr>
      <w:sz w:val="28"/>
      <w:szCs w:val="28"/>
    </w:rPr>
  </w:style>
  <w:style w:type="paragraph" w:customStyle="1" w:styleId="OTRHeaderCenter">
    <w:name w:val="OTR_Header_Center"/>
    <w:basedOn w:val="ab"/>
    <w:uiPriority w:val="99"/>
    <w:semiHidden/>
    <w:rsid w:val="001C09BF"/>
    <w:pPr>
      <w:ind w:left="21" w:firstLine="0"/>
      <w:jc w:val="center"/>
    </w:pPr>
    <w:rPr>
      <w:rFonts w:ascii="Arial" w:hAnsi="Arial" w:cs="Arial"/>
      <w:b/>
      <w:bCs/>
      <w:sz w:val="20"/>
    </w:rPr>
  </w:style>
  <w:style w:type="paragraph" w:customStyle="1" w:styleId="OTRsign">
    <w:name w:val="OTR_sign"/>
    <w:basedOn w:val="OTRNormal"/>
    <w:semiHidden/>
    <w:rsid w:val="001C09BF"/>
    <w:pPr>
      <w:spacing w:before="120"/>
      <w:ind w:firstLine="0"/>
      <w:jc w:val="center"/>
    </w:pPr>
    <w:rPr>
      <w:caps/>
      <w:sz w:val="28"/>
    </w:rPr>
  </w:style>
  <w:style w:type="paragraph" w:customStyle="1" w:styleId="OTRFootercenter">
    <w:name w:val="OTR_Footer_center"/>
    <w:basedOn w:val="OTRHeaderCenter"/>
    <w:uiPriority w:val="99"/>
    <w:semiHidden/>
    <w:rsid w:val="001C09BF"/>
    <w:pPr>
      <w:spacing w:line="360" w:lineRule="auto"/>
    </w:pPr>
    <w:rPr>
      <w:rFonts w:ascii="Times New Roman" w:hAnsi="Times New Roman"/>
      <w:b w:val="0"/>
      <w:sz w:val="28"/>
    </w:rPr>
  </w:style>
  <w:style w:type="paragraph" w:customStyle="1" w:styleId="OTRTITULNAME">
    <w:name w:val="OTR_TITUL_NAME"/>
    <w:basedOn w:val="ab"/>
    <w:rsid w:val="001C09BF"/>
    <w:pPr>
      <w:spacing w:before="400" w:after="200"/>
      <w:ind w:firstLine="0"/>
      <w:contextualSpacing/>
      <w:jc w:val="center"/>
    </w:pPr>
    <w:rPr>
      <w:b/>
      <w:sz w:val="32"/>
      <w:szCs w:val="28"/>
    </w:rPr>
  </w:style>
  <w:style w:type="paragraph" w:customStyle="1" w:styleId="OTRTitulnamedoc">
    <w:name w:val="OTR_Titul_name_doc"/>
    <w:basedOn w:val="ab"/>
    <w:semiHidden/>
    <w:rsid w:val="001C09BF"/>
    <w:pPr>
      <w:spacing w:before="200" w:after="400"/>
      <w:ind w:firstLine="0"/>
      <w:contextualSpacing/>
      <w:jc w:val="center"/>
    </w:pPr>
    <w:rPr>
      <w:b/>
      <w:sz w:val="32"/>
      <w:szCs w:val="28"/>
    </w:rPr>
  </w:style>
  <w:style w:type="paragraph" w:customStyle="1" w:styleId="OTRTableNum0">
    <w:name w:val="OTR_Table_Num"/>
    <w:basedOn w:val="OTRDefault"/>
    <w:link w:val="OTRTableNum1"/>
    <w:rsid w:val="00D220C9"/>
    <w:pPr>
      <w:tabs>
        <w:tab w:val="num" w:pos="1440"/>
      </w:tabs>
      <w:spacing w:before="60" w:after="60"/>
      <w:jc w:val="left"/>
    </w:pPr>
  </w:style>
  <w:style w:type="paragraph" w:customStyle="1" w:styleId="OTRTitleFoot">
    <w:name w:val="OTR_Title_Foot"/>
    <w:basedOn w:val="OTRHeaderRight"/>
    <w:uiPriority w:val="99"/>
    <w:semiHidden/>
    <w:rsid w:val="00D220C9"/>
    <w:pPr>
      <w:ind w:left="21"/>
      <w:jc w:val="center"/>
    </w:pPr>
  </w:style>
  <w:style w:type="paragraph" w:customStyle="1" w:styleId="affffc">
    <w:name w:val="Основной"/>
    <w:basedOn w:val="ab"/>
    <w:uiPriority w:val="99"/>
    <w:semiHidden/>
    <w:rsid w:val="00D220C9"/>
  </w:style>
  <w:style w:type="character" w:customStyle="1" w:styleId="OTRSymBoldItalic">
    <w:name w:val="OTR_Sym_Bold_Italic"/>
    <w:uiPriority w:val="99"/>
    <w:rsid w:val="00D220C9"/>
    <w:rPr>
      <w:b/>
      <w:i/>
    </w:rPr>
  </w:style>
  <w:style w:type="paragraph" w:customStyle="1" w:styleId="OTRControlPgCenter">
    <w:name w:val="OTR_Control_PgCenter"/>
    <w:basedOn w:val="OTRControlPage"/>
    <w:uiPriority w:val="99"/>
    <w:semiHidden/>
    <w:rsid w:val="00D220C9"/>
    <w:pPr>
      <w:jc w:val="center"/>
    </w:pPr>
  </w:style>
  <w:style w:type="paragraph" w:customStyle="1" w:styleId="OTRNormalRight">
    <w:name w:val="OTR_Normal_Right"/>
    <w:basedOn w:val="OTRDefault"/>
    <w:uiPriority w:val="99"/>
    <w:semiHidden/>
    <w:rsid w:val="00D220C9"/>
    <w:pPr>
      <w:jc w:val="right"/>
    </w:pPr>
  </w:style>
  <w:style w:type="paragraph" w:customStyle="1" w:styleId="OTRDefault">
    <w:name w:val="OTR_Default"/>
    <w:link w:val="OTRDefault0"/>
    <w:rsid w:val="00D220C9"/>
    <w:pPr>
      <w:spacing w:after="0" w:line="240" w:lineRule="auto"/>
      <w:jc w:val="both"/>
    </w:pPr>
    <w:rPr>
      <w:rFonts w:ascii="Times New Roman" w:eastAsia="Times New Roman" w:hAnsi="Times New Roman" w:cs="Times New Roman"/>
      <w:szCs w:val="20"/>
      <w:lang w:eastAsia="ru-RU"/>
    </w:rPr>
  </w:style>
  <w:style w:type="paragraph" w:customStyle="1" w:styleId="a5">
    <w:name w:val="Список маркированный"/>
    <w:basedOn w:val="ab"/>
    <w:semiHidden/>
    <w:rsid w:val="00D220C9"/>
    <w:pPr>
      <w:numPr>
        <w:numId w:val="23"/>
      </w:numPr>
      <w:tabs>
        <w:tab w:val="clear" w:pos="992"/>
        <w:tab w:val="num" w:pos="360"/>
        <w:tab w:val="left" w:pos="1080"/>
      </w:tabs>
      <w:ind w:left="360" w:hanging="360"/>
    </w:pPr>
  </w:style>
  <w:style w:type="paragraph" w:customStyle="1" w:styleId="OTRNormalMark2">
    <w:name w:val="OTR_Normal_Mark_2"/>
    <w:basedOn w:val="OTRDefault"/>
    <w:uiPriority w:val="99"/>
    <w:rsid w:val="00D220C9"/>
    <w:pPr>
      <w:spacing w:after="120"/>
      <w:ind w:left="1418"/>
    </w:pPr>
  </w:style>
  <w:style w:type="paragraph" w:customStyle="1" w:styleId="OTRNormalMark3">
    <w:name w:val="OTR_Normal_Mark_3"/>
    <w:basedOn w:val="OTRDefault"/>
    <w:uiPriority w:val="99"/>
    <w:rsid w:val="00D220C9"/>
    <w:pPr>
      <w:ind w:left="1701"/>
    </w:pPr>
  </w:style>
  <w:style w:type="paragraph" w:customStyle="1" w:styleId="OTRListNum">
    <w:name w:val="OTR_List_Num"/>
    <w:basedOn w:val="OTRDefault"/>
    <w:link w:val="OTRListNum0"/>
    <w:uiPriority w:val="99"/>
    <w:rsid w:val="00D220C9"/>
    <w:pPr>
      <w:numPr>
        <w:numId w:val="24"/>
      </w:numPr>
      <w:spacing w:before="60" w:after="60"/>
    </w:pPr>
  </w:style>
  <w:style w:type="character" w:customStyle="1" w:styleId="my">
    <w:name w:val="my жирный"/>
    <w:semiHidden/>
    <w:locked/>
    <w:rsid w:val="00D220C9"/>
    <w:rPr>
      <w:b/>
    </w:rPr>
  </w:style>
  <w:style w:type="paragraph" w:customStyle="1" w:styleId="OTRNormalNum2">
    <w:name w:val="OTR_Normal_Num_2"/>
    <w:basedOn w:val="OTRDefault"/>
    <w:uiPriority w:val="99"/>
    <w:rsid w:val="00D220C9"/>
    <w:pPr>
      <w:spacing w:after="120"/>
      <w:ind w:left="1418"/>
    </w:pPr>
  </w:style>
  <w:style w:type="paragraph" w:customStyle="1" w:styleId="OTRNormalNum3">
    <w:name w:val="OTR_Normal_Num_3"/>
    <w:basedOn w:val="OTRDefault"/>
    <w:uiPriority w:val="99"/>
    <w:rsid w:val="00D220C9"/>
    <w:pPr>
      <w:spacing w:after="120"/>
      <w:ind w:left="1985"/>
    </w:pPr>
  </w:style>
  <w:style w:type="paragraph" w:customStyle="1" w:styleId="affffd">
    <w:name w:val="Надпись"/>
    <w:uiPriority w:val="99"/>
    <w:semiHidden/>
    <w:rsid w:val="00D220C9"/>
    <w:pPr>
      <w:spacing w:after="0" w:line="240" w:lineRule="auto"/>
    </w:pPr>
    <w:rPr>
      <w:rFonts w:ascii="Times New Roman" w:eastAsia="Times New Roman" w:hAnsi="Times New Roman" w:cs="Times New Roman"/>
      <w:noProof/>
      <w:sz w:val="16"/>
      <w:szCs w:val="20"/>
      <w:lang w:eastAsia="ru-RU"/>
    </w:rPr>
  </w:style>
  <w:style w:type="paragraph" w:customStyle="1" w:styleId="OTRHeaderRight">
    <w:name w:val="OTR_Header_Right"/>
    <w:basedOn w:val="ab"/>
    <w:semiHidden/>
    <w:rsid w:val="00D220C9"/>
    <w:pPr>
      <w:ind w:firstLine="0"/>
    </w:pPr>
    <w:rPr>
      <w:rFonts w:ascii="Arial" w:hAnsi="Arial"/>
      <w:b/>
      <w:sz w:val="20"/>
    </w:rPr>
  </w:style>
  <w:style w:type="paragraph" w:customStyle="1" w:styleId="OTRListMark">
    <w:name w:val="OTR_List_Mark"/>
    <w:basedOn w:val="OTRDefault"/>
    <w:link w:val="OTRListMark0"/>
    <w:rsid w:val="00D220C9"/>
    <w:pPr>
      <w:numPr>
        <w:numId w:val="28"/>
      </w:numPr>
      <w:spacing w:before="60" w:after="60"/>
    </w:pPr>
    <w:rPr>
      <w:sz w:val="24"/>
    </w:rPr>
  </w:style>
  <w:style w:type="paragraph" w:customStyle="1" w:styleId="OTRNameFigure">
    <w:name w:val="OTR_Name_Figure"/>
    <w:basedOn w:val="OTRDefault"/>
    <w:link w:val="OTRNameFigure0"/>
    <w:uiPriority w:val="99"/>
    <w:rsid w:val="00D220C9"/>
    <w:pPr>
      <w:numPr>
        <w:numId w:val="26"/>
      </w:numPr>
      <w:tabs>
        <w:tab w:val="clear" w:pos="720"/>
        <w:tab w:val="num" w:pos="851"/>
      </w:tabs>
      <w:spacing w:before="120" w:after="120"/>
      <w:ind w:left="714" w:hanging="357"/>
      <w:jc w:val="center"/>
    </w:pPr>
    <w:rPr>
      <w:b/>
    </w:rPr>
  </w:style>
  <w:style w:type="paragraph" w:customStyle="1" w:styleId="OTRControlPage">
    <w:name w:val="OTR_Control_Page"/>
    <w:basedOn w:val="OTRDefault"/>
    <w:uiPriority w:val="99"/>
    <w:semiHidden/>
    <w:rsid w:val="00D220C9"/>
    <w:pPr>
      <w:spacing w:line="360" w:lineRule="auto"/>
    </w:pPr>
  </w:style>
  <w:style w:type="paragraph" w:customStyle="1" w:styleId="OTRHeadingApp">
    <w:name w:val="OTR_Heading_App"/>
    <w:basedOn w:val="12"/>
    <w:next w:val="OTRNormal"/>
    <w:link w:val="OTRHeadingApp0"/>
    <w:uiPriority w:val="99"/>
    <w:rsid w:val="00D220C9"/>
    <w:pPr>
      <w:tabs>
        <w:tab w:val="num" w:pos="0"/>
      </w:tabs>
      <w:suppressAutoHyphens w:val="0"/>
      <w:spacing w:after="120"/>
      <w:contextualSpacing w:val="0"/>
      <w:jc w:val="both"/>
    </w:pPr>
    <w:rPr>
      <w:caps w:val="0"/>
      <w:szCs w:val="32"/>
    </w:rPr>
  </w:style>
  <w:style w:type="paragraph" w:customStyle="1" w:styleId="OTRNormalList">
    <w:name w:val="OTR_Normal_List"/>
    <w:basedOn w:val="OTRNormal"/>
    <w:uiPriority w:val="99"/>
    <w:semiHidden/>
    <w:rsid w:val="00D220C9"/>
    <w:pPr>
      <w:keepNext/>
      <w:spacing w:before="120" w:after="60"/>
    </w:pPr>
  </w:style>
  <w:style w:type="paragraph" w:customStyle="1" w:styleId="OTRNormalMark1">
    <w:name w:val="OTR_Normal_Mark_1"/>
    <w:basedOn w:val="OTRDefault"/>
    <w:uiPriority w:val="99"/>
    <w:rsid w:val="00D220C9"/>
    <w:pPr>
      <w:spacing w:after="120"/>
      <w:ind w:left="1134"/>
    </w:pPr>
  </w:style>
  <w:style w:type="paragraph" w:customStyle="1" w:styleId="OTRNormalNum1">
    <w:name w:val="OTR_Normal_Num_1"/>
    <w:basedOn w:val="OTRDefault"/>
    <w:uiPriority w:val="99"/>
    <w:rsid w:val="00D220C9"/>
    <w:pPr>
      <w:spacing w:after="120"/>
      <w:ind w:left="851"/>
    </w:pPr>
  </w:style>
  <w:style w:type="paragraph" w:customStyle="1" w:styleId="OTRTITUL">
    <w:name w:val="OTR_TITUL"/>
    <w:basedOn w:val="OTRTITULnew"/>
    <w:uiPriority w:val="99"/>
    <w:semiHidden/>
    <w:rsid w:val="00D220C9"/>
    <w:pPr>
      <w:spacing w:before="360" w:after="360"/>
    </w:pPr>
    <w:rPr>
      <w:b/>
      <w:caps/>
      <w:sz w:val="32"/>
    </w:rPr>
  </w:style>
  <w:style w:type="paragraph" w:customStyle="1" w:styleId="OTRFigure">
    <w:name w:val="OTR_Figure"/>
    <w:link w:val="OTRFigure0"/>
    <w:uiPriority w:val="99"/>
    <w:rsid w:val="00D220C9"/>
    <w:pPr>
      <w:keepNext/>
      <w:spacing w:before="120" w:after="120" w:line="240" w:lineRule="auto"/>
      <w:jc w:val="center"/>
    </w:pPr>
    <w:rPr>
      <w:rFonts w:ascii="Times New Roman" w:eastAsia="Times New Roman" w:hAnsi="Times New Roman" w:cs="Times New Roman"/>
      <w:sz w:val="24"/>
      <w:szCs w:val="20"/>
      <w:lang w:eastAsia="ru-RU"/>
    </w:rPr>
  </w:style>
  <w:style w:type="paragraph" w:customStyle="1" w:styleId="OTRreg">
    <w:name w:val="OTR_reg"/>
    <w:basedOn w:val="OTRNormal"/>
    <w:rsid w:val="00D220C9"/>
    <w:pPr>
      <w:pageBreakBefore/>
      <w:ind w:firstLine="0"/>
      <w:jc w:val="center"/>
      <w:outlineLvl w:val="0"/>
    </w:pPr>
    <w:rPr>
      <w:caps/>
      <w:sz w:val="28"/>
    </w:rPr>
  </w:style>
  <w:style w:type="character" w:customStyle="1" w:styleId="OTRDefault0">
    <w:name w:val="OTR_Default Знак"/>
    <w:link w:val="OTRDefault"/>
    <w:rsid w:val="00D220C9"/>
    <w:rPr>
      <w:rFonts w:ascii="Times New Roman" w:eastAsia="Times New Roman" w:hAnsi="Times New Roman" w:cs="Times New Roman"/>
      <w:szCs w:val="20"/>
      <w:lang w:eastAsia="ru-RU"/>
    </w:rPr>
  </w:style>
  <w:style w:type="character" w:customStyle="1" w:styleId="OTRListNum0">
    <w:name w:val="OTR_List_Num Знак Знак"/>
    <w:basedOn w:val="OTRDefault0"/>
    <w:link w:val="OTRListNum"/>
    <w:uiPriority w:val="99"/>
    <w:rsid w:val="00D220C9"/>
    <w:rPr>
      <w:rFonts w:ascii="Times New Roman" w:eastAsia="Times New Roman" w:hAnsi="Times New Roman" w:cs="Times New Roman"/>
      <w:szCs w:val="20"/>
      <w:lang w:eastAsia="ru-RU"/>
    </w:rPr>
  </w:style>
  <w:style w:type="paragraph" w:customStyle="1" w:styleId="OTRListlit">
    <w:name w:val="OTR_List_lit"/>
    <w:basedOn w:val="OTRFigure"/>
    <w:rsid w:val="00D220C9"/>
    <w:pPr>
      <w:numPr>
        <w:numId w:val="27"/>
      </w:numPr>
      <w:jc w:val="left"/>
    </w:pPr>
  </w:style>
  <w:style w:type="paragraph" w:customStyle="1" w:styleId="OTRTableListMark">
    <w:name w:val="OTR_Table_List_Mark"/>
    <w:basedOn w:val="OTRListMark"/>
    <w:rsid w:val="00D220C9"/>
    <w:pPr>
      <w:numPr>
        <w:numId w:val="25"/>
      </w:numPr>
      <w:jc w:val="left"/>
    </w:pPr>
    <w:rPr>
      <w:sz w:val="22"/>
    </w:rPr>
  </w:style>
  <w:style w:type="paragraph" w:customStyle="1" w:styleId="OTRTableListNum">
    <w:name w:val="OTR_Table_List_Num"/>
    <w:basedOn w:val="OTRDefault"/>
    <w:link w:val="OTRTableListNum0"/>
    <w:rsid w:val="00D220C9"/>
    <w:pPr>
      <w:tabs>
        <w:tab w:val="num" w:pos="1701"/>
      </w:tabs>
      <w:spacing w:before="60" w:after="60"/>
      <w:ind w:left="1701" w:hanging="283"/>
      <w:jc w:val="left"/>
    </w:pPr>
  </w:style>
  <w:style w:type="paragraph" w:styleId="affffe">
    <w:name w:val="Closing"/>
    <w:basedOn w:val="ab"/>
    <w:link w:val="afffff"/>
    <w:uiPriority w:val="99"/>
    <w:rsid w:val="00D220C9"/>
    <w:pPr>
      <w:ind w:left="4252" w:firstLine="0"/>
    </w:pPr>
  </w:style>
  <w:style w:type="character" w:customStyle="1" w:styleId="afffff">
    <w:name w:val="Прощание Знак"/>
    <w:basedOn w:val="ac"/>
    <w:link w:val="affffe"/>
    <w:uiPriority w:val="99"/>
    <w:rsid w:val="00D220C9"/>
    <w:rPr>
      <w:rFonts w:ascii="Times New Roman" w:eastAsia="Times New Roman" w:hAnsi="Times New Roman" w:cs="Times New Roman"/>
      <w:sz w:val="24"/>
      <w:szCs w:val="20"/>
      <w:lang w:eastAsia="ru-RU"/>
    </w:rPr>
  </w:style>
  <w:style w:type="paragraph" w:customStyle="1" w:styleId="OTRNormalCenter">
    <w:name w:val="OTR_Normal_Center"/>
    <w:basedOn w:val="OTRDefault"/>
    <w:uiPriority w:val="99"/>
    <w:rsid w:val="00D220C9"/>
    <w:pPr>
      <w:jc w:val="center"/>
    </w:pPr>
  </w:style>
  <w:style w:type="paragraph" w:customStyle="1" w:styleId="OTRFooter">
    <w:name w:val="OTR_Footer"/>
    <w:basedOn w:val="ab"/>
    <w:uiPriority w:val="99"/>
    <w:semiHidden/>
    <w:rsid w:val="00D220C9"/>
    <w:pPr>
      <w:tabs>
        <w:tab w:val="center" w:pos="4677"/>
        <w:tab w:val="right" w:pos="9355"/>
      </w:tabs>
      <w:ind w:right="360" w:firstLine="0"/>
    </w:pPr>
    <w:rPr>
      <w:rFonts w:ascii="Arial" w:hAnsi="Arial" w:cs="Arial"/>
      <w:szCs w:val="24"/>
    </w:rPr>
  </w:style>
  <w:style w:type="character" w:customStyle="1" w:styleId="OTRNoteHead">
    <w:name w:val="OTR_Note_Head"/>
    <w:uiPriority w:val="99"/>
    <w:rsid w:val="00D220C9"/>
    <w:rPr>
      <w:rFonts w:ascii="Times New Roman" w:hAnsi="Times New Roman"/>
      <w:b/>
      <w:sz w:val="24"/>
    </w:rPr>
  </w:style>
  <w:style w:type="paragraph" w:customStyle="1" w:styleId="OTRNote">
    <w:name w:val="OTR_Note"/>
    <w:basedOn w:val="OTRDefault"/>
    <w:uiPriority w:val="99"/>
    <w:rsid w:val="00D220C9"/>
    <w:pPr>
      <w:ind w:left="2552" w:hanging="1701"/>
    </w:pPr>
  </w:style>
  <w:style w:type="character" w:customStyle="1" w:styleId="OTRSymItalic">
    <w:name w:val="OTR_Sym_Italic"/>
    <w:rsid w:val="00D220C9"/>
    <w:rPr>
      <w:i/>
    </w:rPr>
  </w:style>
  <w:style w:type="paragraph" w:customStyle="1" w:styleId="OTRFooterRight">
    <w:name w:val="OTR_Footer_Right"/>
    <w:basedOn w:val="ab"/>
    <w:uiPriority w:val="99"/>
    <w:semiHidden/>
    <w:rsid w:val="00D220C9"/>
    <w:pPr>
      <w:tabs>
        <w:tab w:val="center" w:pos="4677"/>
        <w:tab w:val="right" w:pos="9355"/>
      </w:tabs>
      <w:ind w:firstLine="0"/>
      <w:jc w:val="right"/>
    </w:pPr>
    <w:rPr>
      <w:rFonts w:ascii="Arial" w:hAnsi="Arial" w:cs="Arial"/>
      <w:szCs w:val="24"/>
    </w:rPr>
  </w:style>
  <w:style w:type="paragraph" w:customStyle="1" w:styleId="OTRHeader">
    <w:name w:val="OTR_Header"/>
    <w:uiPriority w:val="99"/>
    <w:semiHidden/>
    <w:rsid w:val="00D220C9"/>
    <w:pPr>
      <w:spacing w:after="0" w:line="240" w:lineRule="auto"/>
      <w:ind w:left="21"/>
    </w:pPr>
    <w:rPr>
      <w:rFonts w:ascii="Arial" w:eastAsia="Times New Roman" w:hAnsi="Arial" w:cs="Arial"/>
      <w:b/>
      <w:bCs/>
      <w:sz w:val="20"/>
      <w:szCs w:val="20"/>
      <w:lang w:eastAsia="ru-RU"/>
    </w:rPr>
  </w:style>
  <w:style w:type="paragraph" w:customStyle="1" w:styleId="OTRHeading5">
    <w:name w:val="OTR_Heading_5"/>
    <w:next w:val="ab"/>
    <w:semiHidden/>
    <w:rsid w:val="00D220C9"/>
    <w:pPr>
      <w:keepNext/>
      <w:widowControl w:val="0"/>
      <w:tabs>
        <w:tab w:val="left" w:pos="1066"/>
      </w:tabs>
      <w:autoSpaceDE w:val="0"/>
      <w:autoSpaceDN w:val="0"/>
      <w:adjustRightInd w:val="0"/>
      <w:spacing w:before="240" w:after="120" w:line="240" w:lineRule="auto"/>
      <w:jc w:val="both"/>
      <w:textAlignment w:val="baseline"/>
      <w:outlineLvl w:val="4"/>
    </w:pPr>
    <w:rPr>
      <w:rFonts w:ascii="Times New Roman" w:eastAsia="Times New Roman" w:hAnsi="Times New Roman" w:cs="Times New Roman"/>
      <w:b/>
      <w:bCs/>
      <w:i/>
      <w:iCs/>
      <w:sz w:val="26"/>
      <w:szCs w:val="26"/>
      <w:lang w:eastAsia="ru-RU"/>
    </w:rPr>
  </w:style>
  <w:style w:type="paragraph" w:customStyle="1" w:styleId="OTRWarning">
    <w:name w:val="OTR_Warning"/>
    <w:basedOn w:val="OTRDefault"/>
    <w:uiPriority w:val="99"/>
    <w:rsid w:val="00D220C9"/>
    <w:pPr>
      <w:keepNext/>
      <w:keepLines/>
      <w:pBdr>
        <w:top w:val="single" w:sz="4" w:space="1" w:color="auto"/>
        <w:left w:val="single" w:sz="4" w:space="4" w:color="C0C0C0"/>
        <w:bottom w:val="single" w:sz="4" w:space="1" w:color="C0C0C0"/>
        <w:right w:val="single" w:sz="4" w:space="4" w:color="C0C0C0"/>
      </w:pBdr>
      <w:shd w:val="clear" w:color="auto" w:fill="D9D9D9"/>
      <w:jc w:val="center"/>
    </w:pPr>
    <w:rPr>
      <w:b/>
      <w:caps/>
      <w:szCs w:val="24"/>
    </w:rPr>
  </w:style>
  <w:style w:type="paragraph" w:customStyle="1" w:styleId="OTRTitleDol">
    <w:name w:val="OTR_Title_Dol"/>
    <w:basedOn w:val="ab"/>
    <w:uiPriority w:val="99"/>
    <w:semiHidden/>
    <w:rsid w:val="00D220C9"/>
    <w:pPr>
      <w:ind w:firstLine="0"/>
      <w:jc w:val="center"/>
    </w:pPr>
  </w:style>
  <w:style w:type="paragraph" w:customStyle="1" w:styleId="OTRWarningText">
    <w:name w:val="OTR_Warning_Text"/>
    <w:basedOn w:val="OTRDefault"/>
    <w:uiPriority w:val="99"/>
    <w:rsid w:val="00D220C9"/>
    <w:pPr>
      <w:keepLines/>
      <w:pBdr>
        <w:left w:val="single" w:sz="4" w:space="4" w:color="C0C0C0"/>
        <w:bottom w:val="single" w:sz="4" w:space="1" w:color="auto"/>
        <w:right w:val="single" w:sz="4" w:space="4" w:color="C0C0C0"/>
      </w:pBdr>
      <w:spacing w:before="120"/>
    </w:pPr>
  </w:style>
  <w:style w:type="paragraph" w:customStyle="1" w:styleId="OTRTitulnew1">
    <w:name w:val="OTR_Titul_new_1"/>
    <w:basedOn w:val="ab"/>
    <w:uiPriority w:val="99"/>
    <w:semiHidden/>
    <w:rsid w:val="00D220C9"/>
    <w:pPr>
      <w:spacing w:before="240" w:after="240"/>
      <w:ind w:firstLine="0"/>
      <w:contextualSpacing/>
      <w:jc w:val="center"/>
    </w:pPr>
    <w:rPr>
      <w:sz w:val="32"/>
      <w:szCs w:val="28"/>
    </w:rPr>
  </w:style>
  <w:style w:type="paragraph" w:customStyle="1" w:styleId="OTRTitulLU">
    <w:name w:val="OTR_Titul_LU"/>
    <w:basedOn w:val="ab"/>
    <w:uiPriority w:val="99"/>
    <w:semiHidden/>
    <w:rsid w:val="00D220C9"/>
    <w:pPr>
      <w:spacing w:before="240" w:after="240"/>
      <w:ind w:firstLine="0"/>
      <w:contextualSpacing/>
      <w:jc w:val="center"/>
    </w:pPr>
    <w:rPr>
      <w:sz w:val="32"/>
      <w:szCs w:val="28"/>
    </w:rPr>
  </w:style>
  <w:style w:type="paragraph" w:customStyle="1" w:styleId="OTRnum">
    <w:name w:val="OTR_num"/>
    <w:basedOn w:val="12"/>
    <w:uiPriority w:val="99"/>
    <w:rsid w:val="00D220C9"/>
    <w:pPr>
      <w:keepNext w:val="0"/>
      <w:pageBreakBefore w:val="0"/>
      <w:numPr>
        <w:numId w:val="29"/>
      </w:numPr>
      <w:tabs>
        <w:tab w:val="left" w:pos="1080"/>
      </w:tabs>
      <w:suppressAutoHyphens w:val="0"/>
      <w:spacing w:before="60" w:after="60"/>
      <w:contextualSpacing w:val="0"/>
      <w:jc w:val="both"/>
    </w:pPr>
    <w:rPr>
      <w:b w:val="0"/>
      <w:caps w:val="0"/>
      <w:sz w:val="24"/>
      <w:szCs w:val="32"/>
    </w:rPr>
  </w:style>
  <w:style w:type="paragraph" w:customStyle="1" w:styleId="OTRnum2">
    <w:name w:val="OTR_num_2"/>
    <w:basedOn w:val="23"/>
    <w:uiPriority w:val="99"/>
    <w:rsid w:val="00D220C9"/>
    <w:pPr>
      <w:keepNext w:val="0"/>
      <w:tabs>
        <w:tab w:val="num" w:pos="851"/>
      </w:tabs>
      <w:suppressAutoHyphens w:val="0"/>
      <w:spacing w:before="60" w:after="60"/>
      <w:ind w:hanging="284"/>
      <w:contextualSpacing w:val="0"/>
      <w:jc w:val="both"/>
    </w:pPr>
    <w:rPr>
      <w:b w:val="0"/>
      <w:sz w:val="24"/>
      <w:szCs w:val="28"/>
    </w:rPr>
  </w:style>
  <w:style w:type="paragraph" w:customStyle="1" w:styleId="OTRnum3">
    <w:name w:val="OTR_num_3"/>
    <w:basedOn w:val="32"/>
    <w:uiPriority w:val="99"/>
    <w:rsid w:val="00D220C9"/>
    <w:pPr>
      <w:keepNext w:val="0"/>
      <w:keepLines w:val="0"/>
      <w:tabs>
        <w:tab w:val="num" w:pos="851"/>
        <w:tab w:val="left" w:pos="2340"/>
      </w:tabs>
      <w:suppressAutoHyphens w:val="0"/>
      <w:spacing w:before="60" w:after="60"/>
      <w:ind w:left="851" w:hanging="284"/>
      <w:contextualSpacing w:val="0"/>
      <w:jc w:val="both"/>
    </w:pPr>
    <w:rPr>
      <w:b w:val="0"/>
      <w:bCs/>
      <w:iCs w:val="0"/>
      <w:sz w:val="24"/>
    </w:rPr>
  </w:style>
  <w:style w:type="paragraph" w:customStyle="1" w:styleId="OTRnum4">
    <w:name w:val="OTR_num_4"/>
    <w:basedOn w:val="41"/>
    <w:uiPriority w:val="99"/>
    <w:rsid w:val="00D220C9"/>
    <w:pPr>
      <w:keepNext w:val="0"/>
      <w:keepLines w:val="0"/>
      <w:numPr>
        <w:numId w:val="29"/>
      </w:numPr>
      <w:tabs>
        <w:tab w:val="left" w:pos="3080"/>
      </w:tabs>
      <w:suppressAutoHyphens w:val="0"/>
      <w:spacing w:before="0" w:after="0"/>
      <w:contextualSpacing w:val="0"/>
      <w:jc w:val="both"/>
    </w:pPr>
    <w:rPr>
      <w:rFonts w:cs="Times New Roman"/>
      <w:b w:val="0"/>
      <w:iCs w:val="0"/>
      <w:szCs w:val="20"/>
    </w:rPr>
  </w:style>
  <w:style w:type="paragraph" w:customStyle="1" w:styleId="OTRNormalNum4">
    <w:name w:val="OTR_Normal_Num_4"/>
    <w:basedOn w:val="OTRDefault"/>
    <w:uiPriority w:val="99"/>
    <w:rsid w:val="00D220C9"/>
    <w:pPr>
      <w:ind w:left="2835"/>
    </w:pPr>
  </w:style>
  <w:style w:type="paragraph" w:customStyle="1" w:styleId="OTRTitleDocCode">
    <w:name w:val="OTR_Title_DocCode"/>
    <w:basedOn w:val="ab"/>
    <w:uiPriority w:val="99"/>
    <w:semiHidden/>
    <w:rsid w:val="00D220C9"/>
    <w:pPr>
      <w:spacing w:before="120" w:after="240"/>
      <w:ind w:firstLine="0"/>
      <w:jc w:val="center"/>
    </w:pPr>
    <w:rPr>
      <w:b/>
      <w:bCs/>
      <w:sz w:val="20"/>
    </w:rPr>
  </w:style>
  <w:style w:type="paragraph" w:customStyle="1" w:styleId="OTRTitleDocName">
    <w:name w:val="OTR_Title_DocName"/>
    <w:basedOn w:val="ab"/>
    <w:uiPriority w:val="99"/>
    <w:semiHidden/>
    <w:rsid w:val="00D220C9"/>
    <w:pPr>
      <w:spacing w:before="2880"/>
      <w:ind w:firstLine="0"/>
      <w:jc w:val="center"/>
    </w:pPr>
    <w:rPr>
      <w:b/>
      <w:bCs/>
      <w:caps/>
      <w:sz w:val="32"/>
    </w:rPr>
  </w:style>
  <w:style w:type="paragraph" w:customStyle="1" w:styleId="OTRTitleDate">
    <w:name w:val="OTR_Title_Date"/>
    <w:basedOn w:val="ab"/>
    <w:uiPriority w:val="99"/>
    <w:semiHidden/>
    <w:rsid w:val="00D220C9"/>
    <w:pPr>
      <w:ind w:firstLine="0"/>
      <w:jc w:val="center"/>
    </w:pPr>
    <w:rPr>
      <w:sz w:val="16"/>
    </w:rPr>
  </w:style>
  <w:style w:type="paragraph" w:customStyle="1" w:styleId="OTRTitleStamp">
    <w:name w:val="OTR_Title_Stamp"/>
    <w:basedOn w:val="ab"/>
    <w:uiPriority w:val="99"/>
    <w:semiHidden/>
    <w:rsid w:val="00D220C9"/>
    <w:pPr>
      <w:ind w:firstLine="0"/>
      <w:jc w:val="center"/>
    </w:pPr>
    <w:rPr>
      <w:iCs/>
      <w:sz w:val="16"/>
    </w:rPr>
  </w:style>
  <w:style w:type="paragraph" w:customStyle="1" w:styleId="OTRTitleFIO">
    <w:name w:val="OTR_Title_FIO"/>
    <w:basedOn w:val="OTRTitleDol"/>
    <w:uiPriority w:val="99"/>
    <w:semiHidden/>
    <w:rsid w:val="00D220C9"/>
    <w:rPr>
      <w:u w:val="single"/>
    </w:rPr>
  </w:style>
  <w:style w:type="paragraph" w:customStyle="1" w:styleId="OTRTitlePageNum">
    <w:name w:val="OTR_Title_PageNum"/>
    <w:basedOn w:val="ab"/>
    <w:uiPriority w:val="99"/>
    <w:semiHidden/>
    <w:rsid w:val="00D220C9"/>
    <w:pPr>
      <w:keepNext/>
      <w:spacing w:before="160" w:after="2040"/>
      <w:ind w:firstLine="0"/>
      <w:jc w:val="center"/>
    </w:pPr>
    <w:rPr>
      <w:b/>
      <w:bCs/>
    </w:rPr>
  </w:style>
  <w:style w:type="paragraph" w:customStyle="1" w:styleId="afffff0">
    <w:name w:val="обычный"/>
    <w:basedOn w:val="ab"/>
    <w:rsid w:val="00D220C9"/>
    <w:pPr>
      <w:ind w:firstLine="0"/>
      <w:jc w:val="left"/>
    </w:pPr>
    <w:rPr>
      <w:color w:val="000000"/>
      <w:sz w:val="20"/>
    </w:rPr>
  </w:style>
  <w:style w:type="character" w:customStyle="1" w:styleId="afffff1">
    <w:name w:val="Комментарий к шаблону"/>
    <w:rsid w:val="00D220C9"/>
    <w:rPr>
      <w:i/>
      <w:iCs/>
      <w:color w:val="008000"/>
      <w:sz w:val="22"/>
    </w:rPr>
  </w:style>
  <w:style w:type="paragraph" w:customStyle="1" w:styleId="OTRContents">
    <w:name w:val="OTR_Contents"/>
    <w:basedOn w:val="ab"/>
    <w:semiHidden/>
    <w:rsid w:val="00D220C9"/>
    <w:pPr>
      <w:keepNext/>
      <w:pageBreakBefore/>
      <w:spacing w:before="120" w:after="240"/>
      <w:ind w:firstLine="0"/>
      <w:jc w:val="center"/>
    </w:pPr>
    <w:rPr>
      <w:b/>
      <w:sz w:val="28"/>
      <w:szCs w:val="32"/>
    </w:rPr>
  </w:style>
  <w:style w:type="paragraph" w:customStyle="1" w:styleId="OTRNormal1">
    <w:name w:val="Стиль OTR_Normal + полужирный"/>
    <w:rsid w:val="00D220C9"/>
    <w:pPr>
      <w:spacing w:after="0" w:line="240" w:lineRule="auto"/>
    </w:pPr>
    <w:rPr>
      <w:rFonts w:ascii="Times New Roman" w:eastAsia="Times New Roman" w:hAnsi="Times New Roman" w:cs="Times New Roman"/>
      <w:b/>
      <w:bCs/>
      <w:sz w:val="24"/>
      <w:szCs w:val="20"/>
      <w:lang w:eastAsia="ru-RU"/>
    </w:rPr>
  </w:style>
  <w:style w:type="character" w:customStyle="1" w:styleId="OTRBold">
    <w:name w:val="OTR_Bold"/>
    <w:rsid w:val="00D220C9"/>
    <w:rPr>
      <w:b/>
    </w:rPr>
  </w:style>
  <w:style w:type="paragraph" w:customStyle="1" w:styleId="OTRNormalPacked">
    <w:name w:val="OTR_Normal_Packed"/>
    <w:basedOn w:val="OTRNormal"/>
    <w:rsid w:val="00D220C9"/>
    <w:rPr>
      <w:spacing w:val="-2"/>
    </w:rPr>
  </w:style>
  <w:style w:type="character" w:customStyle="1" w:styleId="OTRPacked">
    <w:name w:val="OTR_Packed"/>
    <w:rsid w:val="00D220C9"/>
    <w:rPr>
      <w:spacing w:val="-2"/>
    </w:rPr>
  </w:style>
  <w:style w:type="character" w:customStyle="1" w:styleId="OTRNameTable">
    <w:name w:val="OTR_Name_Table Знак"/>
    <w:link w:val="OTRNameTable0"/>
    <w:rsid w:val="00A66837"/>
    <w:rPr>
      <w:rFonts w:ascii="Times New Roman" w:eastAsia="Calibri" w:hAnsi="Times New Roman" w:cs="Times New Roman"/>
      <w:b/>
      <w:sz w:val="24"/>
      <w:szCs w:val="24"/>
      <w:lang w:eastAsia="ru-RU"/>
    </w:rPr>
  </w:style>
  <w:style w:type="paragraph" w:customStyle="1" w:styleId="OTRNameTable0">
    <w:name w:val="OTR_Name_Table"/>
    <w:basedOn w:val="OTRDefault"/>
    <w:link w:val="OTRNameTable"/>
    <w:rsid w:val="00A66837"/>
    <w:pPr>
      <w:keepNext/>
      <w:spacing w:before="120"/>
    </w:pPr>
    <w:rPr>
      <w:rFonts w:eastAsia="Calibri"/>
      <w:b/>
      <w:sz w:val="24"/>
      <w:szCs w:val="24"/>
    </w:rPr>
  </w:style>
  <w:style w:type="paragraph" w:customStyle="1" w:styleId="afffff2">
    <w:name w:val="Знак Знак Знак Знак"/>
    <w:basedOn w:val="ab"/>
    <w:next w:val="ab"/>
    <w:semiHidden/>
    <w:rsid w:val="00D220C9"/>
    <w:pPr>
      <w:spacing w:after="160" w:line="240" w:lineRule="exact"/>
      <w:ind w:firstLine="0"/>
      <w:jc w:val="left"/>
    </w:pPr>
    <w:rPr>
      <w:rFonts w:ascii="Arial" w:hAnsi="Arial" w:cs="Arial"/>
      <w:sz w:val="20"/>
      <w:lang w:val="en-US" w:eastAsia="en-US"/>
    </w:rPr>
  </w:style>
  <w:style w:type="character" w:customStyle="1" w:styleId="OTRSymBold">
    <w:name w:val="OTR_Sym_Bold"/>
    <w:uiPriority w:val="99"/>
    <w:rsid w:val="00D220C9"/>
    <w:rPr>
      <w:b/>
    </w:rPr>
  </w:style>
  <w:style w:type="table" w:customStyle="1" w:styleId="OTRTable">
    <w:name w:val="OTR_Table"/>
    <w:basedOn w:val="ad"/>
    <w:rsid w:val="00D220C9"/>
    <w:pPr>
      <w:spacing w:before="60" w:after="60" w:line="240" w:lineRule="auto"/>
      <w:jc w:val="center"/>
    </w:pPr>
    <w:rPr>
      <w:rFonts w:ascii="Times New Roman" w:eastAsia="Times New Roman" w:hAnsi="Times New Roman" w:cs="Times New Roman"/>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val="0"/>
        <w:pageBreakBefore w:val="0"/>
        <w:widowControl w:val="0"/>
        <w:suppressLineNumbers w:val="0"/>
        <w:suppressAutoHyphens w:val="0"/>
        <w:wordWrap/>
        <w:spacing w:beforeLines="0" w:beforeAutospacing="0" w:afterLines="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E6E6E6"/>
      </w:tcPr>
    </w:tblStylePr>
  </w:style>
  <w:style w:type="paragraph" w:customStyle="1" w:styleId="OTRBLOCK">
    <w:name w:val="OTR_BLOCK"/>
    <w:basedOn w:val="ab"/>
    <w:rsid w:val="00D220C9"/>
    <w:pPr>
      <w:spacing w:before="60" w:after="60"/>
      <w:ind w:firstLine="0"/>
    </w:pPr>
    <w:rPr>
      <w:b/>
      <w:i/>
      <w:sz w:val="22"/>
    </w:rPr>
  </w:style>
  <w:style w:type="paragraph" w:customStyle="1" w:styleId="OTRTableListmark0">
    <w:name w:val="OTR_Table_List_mark"/>
    <w:rsid w:val="00D220C9"/>
    <w:pPr>
      <w:numPr>
        <w:numId w:val="30"/>
      </w:numPr>
      <w:spacing w:after="0" w:line="240" w:lineRule="auto"/>
      <w:jc w:val="both"/>
    </w:pPr>
    <w:rPr>
      <w:rFonts w:ascii="Times New Roman" w:eastAsia="Times New Roman" w:hAnsi="Times New Roman" w:cs="Times New Roman"/>
      <w:szCs w:val="20"/>
      <w:lang w:eastAsia="ru-RU"/>
    </w:rPr>
  </w:style>
  <w:style w:type="character" w:customStyle="1" w:styleId="OTRListMark0">
    <w:name w:val="OTR_List_Mark Знак"/>
    <w:link w:val="OTRListMark"/>
    <w:rsid w:val="00D220C9"/>
    <w:rPr>
      <w:rFonts w:ascii="Times New Roman" w:eastAsia="Times New Roman" w:hAnsi="Times New Roman" w:cs="Times New Roman"/>
      <w:sz w:val="24"/>
      <w:szCs w:val="20"/>
      <w:lang w:eastAsia="ru-RU"/>
    </w:rPr>
  </w:style>
  <w:style w:type="paragraph" w:customStyle="1" w:styleId="OTRTableNorm">
    <w:name w:val="OTR_Table_Norm"/>
    <w:basedOn w:val="ab"/>
    <w:qFormat/>
    <w:rsid w:val="00D220C9"/>
    <w:pPr>
      <w:spacing w:before="60" w:after="60"/>
      <w:ind w:firstLine="0"/>
    </w:pPr>
    <w:rPr>
      <w:rFonts w:eastAsia="Calibri"/>
      <w:szCs w:val="24"/>
    </w:rPr>
  </w:style>
  <w:style w:type="paragraph" w:customStyle="1" w:styleId="afffff3">
    <w:name w:val="Маркир список"/>
    <w:basedOn w:val="ab"/>
    <w:uiPriority w:val="99"/>
    <w:semiHidden/>
    <w:rsid w:val="00D220C9"/>
    <w:pPr>
      <w:tabs>
        <w:tab w:val="num" w:pos="1080"/>
        <w:tab w:val="left" w:pos="1191"/>
      </w:tabs>
      <w:spacing w:line="360" w:lineRule="auto"/>
      <w:ind w:left="1080" w:hanging="360"/>
    </w:pPr>
    <w:rPr>
      <w:snapToGrid w:val="0"/>
    </w:rPr>
  </w:style>
  <w:style w:type="paragraph" w:customStyle="1" w:styleId="afffff4">
    <w:name w:val="Примечание"/>
    <w:basedOn w:val="ab"/>
    <w:uiPriority w:val="99"/>
    <w:rsid w:val="00D220C9"/>
    <w:pPr>
      <w:autoSpaceDE w:val="0"/>
      <w:autoSpaceDN w:val="0"/>
      <w:adjustRightInd w:val="0"/>
      <w:spacing w:before="120" w:line="360" w:lineRule="auto"/>
      <w:ind w:firstLine="0"/>
      <w:textAlignment w:val="baseline"/>
    </w:pPr>
    <w:rPr>
      <w:szCs w:val="24"/>
    </w:rPr>
  </w:style>
  <w:style w:type="numbering" w:customStyle="1" w:styleId="a3">
    <w:name w:val="Нумерованные"/>
    <w:basedOn w:val="ae"/>
    <w:rsid w:val="00D220C9"/>
    <w:pPr>
      <w:numPr>
        <w:numId w:val="22"/>
      </w:numPr>
    </w:pPr>
  </w:style>
  <w:style w:type="paragraph" w:customStyle="1" w:styleId="afffff5">
    <w:name w:val="Номер года"/>
    <w:basedOn w:val="ab"/>
    <w:uiPriority w:val="99"/>
    <w:semiHidden/>
    <w:rsid w:val="00D220C9"/>
    <w:pPr>
      <w:autoSpaceDE w:val="0"/>
      <w:autoSpaceDN w:val="0"/>
      <w:adjustRightInd w:val="0"/>
      <w:spacing w:before="120" w:line="360" w:lineRule="auto"/>
      <w:ind w:firstLine="0"/>
      <w:jc w:val="center"/>
      <w:textAlignment w:val="baseline"/>
    </w:pPr>
  </w:style>
  <w:style w:type="paragraph" w:customStyle="1" w:styleId="afffff6">
    <w:name w:val="Титульный лист"/>
    <w:basedOn w:val="ab"/>
    <w:uiPriority w:val="99"/>
    <w:semiHidden/>
    <w:rsid w:val="00D220C9"/>
    <w:pPr>
      <w:widowControl w:val="0"/>
      <w:shd w:val="clear" w:color="auto" w:fill="FFFFFF"/>
      <w:autoSpaceDE w:val="0"/>
      <w:autoSpaceDN w:val="0"/>
      <w:adjustRightInd w:val="0"/>
      <w:spacing w:before="1718" w:line="360" w:lineRule="auto"/>
      <w:ind w:left="998" w:firstLine="0"/>
      <w:jc w:val="center"/>
      <w:textAlignment w:val="baseline"/>
    </w:pPr>
  </w:style>
  <w:style w:type="paragraph" w:customStyle="1" w:styleId="afffff7">
    <w:name w:val="Абзац Обычный"/>
    <w:basedOn w:val="ab"/>
    <w:autoRedefine/>
    <w:uiPriority w:val="99"/>
    <w:semiHidden/>
    <w:rsid w:val="00D220C9"/>
    <w:pPr>
      <w:spacing w:line="360" w:lineRule="auto"/>
    </w:pPr>
  </w:style>
  <w:style w:type="paragraph" w:customStyle="1" w:styleId="Web">
    <w:name w:val="Обычный (Web)"/>
    <w:basedOn w:val="ab"/>
    <w:uiPriority w:val="99"/>
    <w:semiHidden/>
    <w:rsid w:val="00D220C9"/>
    <w:pPr>
      <w:spacing w:before="100" w:after="100"/>
      <w:ind w:firstLine="0"/>
    </w:pPr>
    <w:rPr>
      <w:rFonts w:ascii="Arial Unicode MS" w:eastAsia="Arial Unicode MS" w:hAnsi="Arial Unicode MS"/>
    </w:rPr>
  </w:style>
  <w:style w:type="paragraph" w:customStyle="1" w:styleId="74">
    <w:name w:val="Абзац Обычный7"/>
    <w:basedOn w:val="ab"/>
    <w:autoRedefine/>
    <w:uiPriority w:val="99"/>
    <w:semiHidden/>
    <w:rsid w:val="00D220C9"/>
    <w:pPr>
      <w:widowControl w:val="0"/>
      <w:spacing w:line="360" w:lineRule="auto"/>
      <w:ind w:firstLine="709"/>
    </w:pPr>
  </w:style>
  <w:style w:type="paragraph" w:customStyle="1" w:styleId="84">
    <w:name w:val="Абзац Обычный8"/>
    <w:basedOn w:val="ab"/>
    <w:autoRedefine/>
    <w:uiPriority w:val="99"/>
    <w:semiHidden/>
    <w:rsid w:val="00D220C9"/>
    <w:pPr>
      <w:widowControl w:val="0"/>
      <w:tabs>
        <w:tab w:val="left" w:pos="1985"/>
        <w:tab w:val="left" w:pos="2127"/>
      </w:tabs>
      <w:spacing w:line="360" w:lineRule="auto"/>
      <w:ind w:firstLine="709"/>
    </w:pPr>
    <w:rPr>
      <w:bCs/>
    </w:rPr>
  </w:style>
  <w:style w:type="paragraph" w:customStyle="1" w:styleId="afffff8">
    <w:name w:val="Вариант мышь"/>
    <w:basedOn w:val="ab"/>
    <w:next w:val="ab"/>
    <w:uiPriority w:val="99"/>
    <w:semiHidden/>
    <w:rsid w:val="00D220C9"/>
    <w:pPr>
      <w:keepNext/>
      <w:tabs>
        <w:tab w:val="num" w:pos="720"/>
        <w:tab w:val="left" w:pos="1134"/>
        <w:tab w:val="left" w:pos="1418"/>
      </w:tabs>
      <w:spacing w:before="60" w:after="60"/>
      <w:ind w:left="720" w:hanging="360"/>
    </w:pPr>
    <w:rPr>
      <w:kern w:val="2"/>
    </w:rPr>
  </w:style>
  <w:style w:type="paragraph" w:customStyle="1" w:styleId="afffff9">
    <w:name w:val="Вариант клавиатура"/>
    <w:basedOn w:val="ab"/>
    <w:next w:val="OTRTitleDocName"/>
    <w:uiPriority w:val="99"/>
    <w:semiHidden/>
    <w:rsid w:val="00D220C9"/>
    <w:pPr>
      <w:tabs>
        <w:tab w:val="num" w:pos="972"/>
        <w:tab w:val="left" w:pos="1134"/>
        <w:tab w:val="left" w:pos="1418"/>
      </w:tabs>
      <w:ind w:left="1134" w:firstLine="0"/>
    </w:pPr>
  </w:style>
  <w:style w:type="paragraph" w:customStyle="1" w:styleId="1f0">
    <w:name w:val="Абзац Обычный1"/>
    <w:basedOn w:val="ab"/>
    <w:autoRedefine/>
    <w:uiPriority w:val="99"/>
    <w:semiHidden/>
    <w:rsid w:val="00D220C9"/>
    <w:pPr>
      <w:widowControl w:val="0"/>
      <w:spacing w:line="360" w:lineRule="auto"/>
      <w:ind w:firstLine="709"/>
    </w:pPr>
  </w:style>
  <w:style w:type="paragraph" w:customStyle="1" w:styleId="59">
    <w:name w:val="Абзац Обычный5"/>
    <w:basedOn w:val="ab"/>
    <w:autoRedefine/>
    <w:semiHidden/>
    <w:rsid w:val="00D220C9"/>
    <w:pPr>
      <w:widowControl w:val="0"/>
      <w:spacing w:line="360" w:lineRule="auto"/>
      <w:ind w:firstLine="709"/>
    </w:pPr>
  </w:style>
  <w:style w:type="paragraph" w:customStyle="1" w:styleId="2fd">
    <w:name w:val="Абзац Обычный2"/>
    <w:basedOn w:val="ab"/>
    <w:autoRedefine/>
    <w:uiPriority w:val="99"/>
    <w:semiHidden/>
    <w:rsid w:val="00D220C9"/>
    <w:pPr>
      <w:widowControl w:val="0"/>
      <w:spacing w:line="360" w:lineRule="auto"/>
      <w:ind w:firstLine="709"/>
    </w:pPr>
  </w:style>
  <w:style w:type="paragraph" w:customStyle="1" w:styleId="3f3">
    <w:name w:val="Абзац Обычный3"/>
    <w:basedOn w:val="ab"/>
    <w:autoRedefine/>
    <w:uiPriority w:val="99"/>
    <w:semiHidden/>
    <w:rsid w:val="00D220C9"/>
    <w:pPr>
      <w:widowControl w:val="0"/>
      <w:spacing w:line="360" w:lineRule="auto"/>
      <w:ind w:firstLine="709"/>
    </w:pPr>
  </w:style>
  <w:style w:type="paragraph" w:customStyle="1" w:styleId="4b">
    <w:name w:val="Абзац Обычный4"/>
    <w:basedOn w:val="ab"/>
    <w:autoRedefine/>
    <w:uiPriority w:val="99"/>
    <w:semiHidden/>
    <w:rsid w:val="00D220C9"/>
    <w:pPr>
      <w:widowControl w:val="0"/>
      <w:spacing w:line="360" w:lineRule="auto"/>
      <w:ind w:firstLine="709"/>
    </w:pPr>
  </w:style>
  <w:style w:type="paragraph" w:customStyle="1" w:styleId="64">
    <w:name w:val="Абзац Обычный6"/>
    <w:basedOn w:val="ab"/>
    <w:autoRedefine/>
    <w:uiPriority w:val="99"/>
    <w:semiHidden/>
    <w:rsid w:val="00D220C9"/>
    <w:pPr>
      <w:widowControl w:val="0"/>
      <w:spacing w:line="360" w:lineRule="auto"/>
      <w:ind w:firstLine="709"/>
    </w:pPr>
  </w:style>
  <w:style w:type="paragraph" w:customStyle="1" w:styleId="93">
    <w:name w:val="Абзац Обычный9"/>
    <w:basedOn w:val="ab"/>
    <w:autoRedefine/>
    <w:uiPriority w:val="99"/>
    <w:semiHidden/>
    <w:rsid w:val="00D220C9"/>
    <w:pPr>
      <w:widowControl w:val="0"/>
      <w:spacing w:line="360" w:lineRule="auto"/>
      <w:ind w:firstLine="709"/>
    </w:pPr>
  </w:style>
  <w:style w:type="paragraph" w:customStyle="1" w:styleId="afffffa">
    <w:name w:val="Таблица"/>
    <w:basedOn w:val="ab"/>
    <w:uiPriority w:val="99"/>
    <w:semiHidden/>
    <w:rsid w:val="00D220C9"/>
    <w:pPr>
      <w:widowControl w:val="0"/>
      <w:suppressLineNumbers/>
      <w:suppressAutoHyphens/>
      <w:spacing w:before="80" w:after="40"/>
      <w:ind w:firstLine="0"/>
    </w:pPr>
    <w:rPr>
      <w:sz w:val="22"/>
      <w:lang w:eastAsia="en-US"/>
    </w:rPr>
  </w:style>
  <w:style w:type="paragraph" w:customStyle="1" w:styleId="afffffb">
    <w:name w:val="Столбец"/>
    <w:basedOn w:val="ab"/>
    <w:semiHidden/>
    <w:rsid w:val="00D220C9"/>
    <w:pPr>
      <w:widowControl w:val="0"/>
      <w:suppressLineNumbers/>
      <w:suppressAutoHyphens/>
      <w:spacing w:after="40"/>
      <w:ind w:firstLine="0"/>
      <w:jc w:val="center"/>
    </w:pPr>
    <w:rPr>
      <w:b/>
      <w:sz w:val="22"/>
      <w:lang w:eastAsia="en-US"/>
    </w:rPr>
  </w:style>
  <w:style w:type="paragraph" w:customStyle="1" w:styleId="xmsonormal">
    <w:name w:val="x_msonormal"/>
    <w:basedOn w:val="ab"/>
    <w:rsid w:val="00D220C9"/>
    <w:pPr>
      <w:spacing w:before="100" w:beforeAutospacing="1" w:after="100" w:afterAutospacing="1"/>
      <w:ind w:firstLine="0"/>
      <w:jc w:val="left"/>
    </w:pPr>
    <w:rPr>
      <w:szCs w:val="24"/>
    </w:rPr>
  </w:style>
  <w:style w:type="paragraph" w:customStyle="1" w:styleId="014">
    <w:name w:val="0 Заголовок 1 ур"/>
    <w:next w:val="ab"/>
    <w:qFormat/>
    <w:rsid w:val="00720FE0"/>
    <w:pPr>
      <w:keepNext/>
      <w:keepLines/>
      <w:pageBreakBefore/>
      <w:spacing w:after="0" w:line="360" w:lineRule="auto"/>
      <w:jc w:val="both"/>
      <w:outlineLvl w:val="0"/>
    </w:pPr>
    <w:rPr>
      <w:rFonts w:ascii="Times New Roman" w:eastAsia="Times New Roman" w:hAnsi="Times New Roman" w:cs="Times New Roman"/>
      <w:b/>
      <w:color w:val="000000"/>
      <w:sz w:val="32"/>
      <w:szCs w:val="24"/>
      <w:lang w:eastAsia="ru-RU"/>
    </w:rPr>
  </w:style>
  <w:style w:type="paragraph" w:customStyle="1" w:styleId="023">
    <w:name w:val="0 Заголовок 2 ур"/>
    <w:next w:val="ab"/>
    <w:qFormat/>
    <w:rsid w:val="006161B1"/>
    <w:pPr>
      <w:keepNext/>
      <w:keepLines/>
      <w:spacing w:before="120" w:after="0" w:line="360" w:lineRule="auto"/>
      <w:jc w:val="both"/>
      <w:outlineLvl w:val="1"/>
    </w:pPr>
    <w:rPr>
      <w:rFonts w:ascii="Times New Roman" w:eastAsia="Times New Roman" w:hAnsi="Times New Roman" w:cs="Times New Roman"/>
      <w:b/>
      <w:color w:val="000000"/>
      <w:sz w:val="28"/>
      <w:szCs w:val="24"/>
      <w:lang w:eastAsia="ru-RU"/>
    </w:rPr>
  </w:style>
  <w:style w:type="paragraph" w:customStyle="1" w:styleId="032">
    <w:name w:val="0 Заголовок 3 ур"/>
    <w:next w:val="ab"/>
    <w:qFormat/>
    <w:rsid w:val="00720FE0"/>
    <w:pPr>
      <w:keepLines/>
      <w:spacing w:before="120" w:after="0" w:line="360" w:lineRule="auto"/>
      <w:jc w:val="both"/>
      <w:outlineLvl w:val="2"/>
    </w:pPr>
    <w:rPr>
      <w:rFonts w:ascii="Times New Roman" w:eastAsia="Times New Roman" w:hAnsi="Times New Roman" w:cs="Times New Roman"/>
      <w:b/>
      <w:color w:val="000000"/>
      <w:sz w:val="28"/>
      <w:szCs w:val="24"/>
      <w:lang w:eastAsia="ru-RU"/>
    </w:rPr>
  </w:style>
  <w:style w:type="paragraph" w:customStyle="1" w:styleId="041">
    <w:name w:val="0 Заголовок 4 ур"/>
    <w:next w:val="ab"/>
    <w:qFormat/>
    <w:rsid w:val="00720FE0"/>
    <w:pPr>
      <w:keepNext/>
      <w:keepLines/>
      <w:tabs>
        <w:tab w:val="left" w:pos="1701"/>
      </w:tabs>
      <w:spacing w:before="120" w:after="0" w:line="360" w:lineRule="auto"/>
      <w:jc w:val="both"/>
      <w:outlineLvl w:val="3"/>
    </w:pPr>
    <w:rPr>
      <w:rFonts w:ascii="Times New Roman" w:eastAsia="Times New Roman" w:hAnsi="Times New Roman" w:cs="Times New Roman"/>
      <w:b/>
      <w:color w:val="000000"/>
      <w:sz w:val="28"/>
      <w:szCs w:val="24"/>
      <w:lang w:eastAsia="ru-RU"/>
    </w:rPr>
  </w:style>
  <w:style w:type="paragraph" w:customStyle="1" w:styleId="051">
    <w:name w:val="0 Заголовок 5 ур (не по ГОСТ)"/>
    <w:next w:val="ab"/>
    <w:qFormat/>
    <w:rsid w:val="00720FE0"/>
    <w:pPr>
      <w:keepNext/>
      <w:keepLines/>
      <w:tabs>
        <w:tab w:val="left" w:pos="1843"/>
        <w:tab w:val="left" w:pos="2126"/>
        <w:tab w:val="left" w:pos="2410"/>
      </w:tabs>
      <w:spacing w:before="120" w:after="0" w:line="360" w:lineRule="auto"/>
    </w:pPr>
    <w:rPr>
      <w:rFonts w:ascii="Times New Roman" w:eastAsia="Times New Roman" w:hAnsi="Times New Roman" w:cs="Times New Roman"/>
      <w:b/>
      <w:color w:val="000000"/>
      <w:sz w:val="24"/>
      <w:szCs w:val="24"/>
      <w:lang w:eastAsia="ru-RU"/>
    </w:rPr>
  </w:style>
  <w:style w:type="paragraph" w:customStyle="1" w:styleId="061">
    <w:name w:val="0 Заголовок 6 ур (не по ГОСТ)"/>
    <w:next w:val="ab"/>
    <w:qFormat/>
    <w:rsid w:val="00720FE0"/>
    <w:pPr>
      <w:keepNext/>
      <w:keepLines/>
      <w:tabs>
        <w:tab w:val="left" w:pos="1843"/>
        <w:tab w:val="left" w:pos="2126"/>
        <w:tab w:val="left" w:pos="2410"/>
      </w:tabs>
      <w:spacing w:before="120" w:after="0" w:line="360" w:lineRule="auto"/>
    </w:pPr>
    <w:rPr>
      <w:rFonts w:ascii="Times New Roman" w:eastAsia="Times New Roman" w:hAnsi="Times New Roman" w:cs="Times New Roman"/>
      <w:b/>
      <w:color w:val="000000"/>
      <w:sz w:val="24"/>
      <w:szCs w:val="24"/>
      <w:lang w:eastAsia="ru-RU"/>
    </w:rPr>
  </w:style>
  <w:style w:type="paragraph" w:customStyle="1" w:styleId="ASFKNameTable">
    <w:name w:val="_ASFK_Name_Table"/>
    <w:link w:val="ASFKNameTable0"/>
    <w:rsid w:val="00720FE0"/>
    <w:pPr>
      <w:keepNext/>
      <w:tabs>
        <w:tab w:val="num" w:pos="851"/>
        <w:tab w:val="num" w:pos="993"/>
      </w:tabs>
      <w:spacing w:before="240" w:after="120" w:line="240" w:lineRule="auto"/>
      <w:ind w:left="284" w:firstLine="567"/>
    </w:pPr>
    <w:rPr>
      <w:rFonts w:ascii="Times New Roman" w:eastAsia="Times New Roman" w:hAnsi="Times New Roman" w:cs="Times New Roman"/>
      <w:b/>
      <w:sz w:val="24"/>
      <w:szCs w:val="20"/>
      <w:lang w:eastAsia="ru-RU"/>
    </w:rPr>
  </w:style>
  <w:style w:type="paragraph" w:customStyle="1" w:styleId="ASFKTablenorm">
    <w:name w:val="_ASFK_Table_norm"/>
    <w:link w:val="ASFKTablenorm0"/>
    <w:rsid w:val="00720FE0"/>
    <w:pPr>
      <w:spacing w:before="60" w:after="60" w:line="240" w:lineRule="auto"/>
      <w:contextualSpacing/>
      <w:jc w:val="both"/>
    </w:pPr>
    <w:rPr>
      <w:rFonts w:ascii="Calibri" w:eastAsia="Calibri" w:hAnsi="Calibri" w:cs="Times New Roman"/>
      <w:sz w:val="28"/>
      <w:szCs w:val="20"/>
      <w:lang w:eastAsia="ru-RU"/>
    </w:rPr>
  </w:style>
  <w:style w:type="character" w:customStyle="1" w:styleId="ASFKTablenorm0">
    <w:name w:val="_ASFK_Table_norm Знак"/>
    <w:link w:val="ASFKTablenorm"/>
    <w:rsid w:val="00720FE0"/>
    <w:rPr>
      <w:rFonts w:ascii="Calibri" w:eastAsia="Calibri" w:hAnsi="Calibri" w:cs="Times New Roman"/>
      <w:sz w:val="28"/>
      <w:szCs w:val="20"/>
      <w:lang w:eastAsia="ru-RU"/>
    </w:rPr>
  </w:style>
  <w:style w:type="paragraph" w:customStyle="1" w:styleId="EBTablenorm">
    <w:name w:val="_EB_Table_norm"/>
    <w:rsid w:val="00720FE0"/>
    <w:pPr>
      <w:spacing w:before="60" w:after="60" w:line="240" w:lineRule="auto"/>
      <w:ind w:left="113" w:right="113"/>
      <w:contextualSpacing/>
      <w:jc w:val="both"/>
    </w:pPr>
    <w:rPr>
      <w:rFonts w:ascii="Times New Roman" w:eastAsia="Times New Roman" w:hAnsi="Times New Roman" w:cs="Times New Roman"/>
      <w:sz w:val="24"/>
      <w:szCs w:val="20"/>
      <w:lang w:eastAsia="ru-RU"/>
    </w:rPr>
  </w:style>
  <w:style w:type="character" w:customStyle="1" w:styleId="ASFKNameTable0">
    <w:name w:val="_ASFK_Name_Table Знак Знак"/>
    <w:link w:val="ASFKNameTable"/>
    <w:locked/>
    <w:rsid w:val="00720FE0"/>
    <w:rPr>
      <w:rFonts w:ascii="Times New Roman" w:eastAsia="Times New Roman" w:hAnsi="Times New Roman" w:cs="Times New Roman"/>
      <w:b/>
      <w:sz w:val="24"/>
      <w:szCs w:val="20"/>
      <w:lang w:eastAsia="ru-RU"/>
    </w:rPr>
  </w:style>
  <w:style w:type="paragraph" w:customStyle="1" w:styleId="ASFKNormal">
    <w:name w:val="_ASFK_Normal"/>
    <w:link w:val="ASFKNormal0"/>
    <w:rsid w:val="00720FE0"/>
    <w:pPr>
      <w:spacing w:before="120" w:after="60" w:line="240" w:lineRule="auto"/>
      <w:ind w:firstLine="567"/>
      <w:contextualSpacing/>
    </w:pPr>
    <w:rPr>
      <w:rFonts w:ascii="Times New Roman" w:eastAsia="Times New Roman" w:hAnsi="Times New Roman" w:cs="Times New Roman"/>
      <w:sz w:val="28"/>
      <w:szCs w:val="20"/>
      <w:lang w:eastAsia="ru-RU"/>
    </w:rPr>
  </w:style>
  <w:style w:type="paragraph" w:customStyle="1" w:styleId="EBTableHead">
    <w:name w:val="_EB_Table_Head"/>
    <w:basedOn w:val="EBTablenorm"/>
    <w:uiPriority w:val="99"/>
    <w:rsid w:val="00720FE0"/>
    <w:pPr>
      <w:keepNext/>
      <w:suppressAutoHyphens/>
      <w:jc w:val="center"/>
    </w:pPr>
    <w:rPr>
      <w:b/>
      <w:bCs/>
    </w:rPr>
  </w:style>
  <w:style w:type="numbering" w:customStyle="1" w:styleId="211">
    <w:name w:val="Стиль21"/>
    <w:rsid w:val="00720FE0"/>
    <w:pPr>
      <w:numPr>
        <w:numId w:val="31"/>
      </w:numPr>
    </w:pPr>
  </w:style>
  <w:style w:type="character" w:customStyle="1" w:styleId="ASFKNormal0">
    <w:name w:val="_ASFK_Normal Знак"/>
    <w:link w:val="ASFKNormal"/>
    <w:rsid w:val="00720FE0"/>
    <w:rPr>
      <w:rFonts w:ascii="Times New Roman" w:eastAsia="Times New Roman" w:hAnsi="Times New Roman" w:cs="Times New Roman"/>
      <w:sz w:val="28"/>
      <w:szCs w:val="20"/>
      <w:lang w:eastAsia="ru-RU"/>
    </w:rPr>
  </w:style>
  <w:style w:type="paragraph" w:customStyle="1" w:styleId="EBScript">
    <w:name w:val="_EB_Script"/>
    <w:basedOn w:val="ab"/>
    <w:uiPriority w:val="99"/>
    <w:rsid w:val="00720FE0"/>
    <w:pPr>
      <w:pBdr>
        <w:top w:val="dotted" w:sz="4" w:space="1" w:color="auto"/>
        <w:left w:val="dotted" w:sz="4" w:space="4" w:color="auto"/>
        <w:bottom w:val="dotted" w:sz="4" w:space="1" w:color="auto"/>
        <w:right w:val="dotted" w:sz="4" w:space="4" w:color="auto"/>
      </w:pBdr>
      <w:spacing w:before="120" w:after="60"/>
      <w:ind w:left="567" w:right="29" w:firstLine="0"/>
      <w:jc w:val="left"/>
    </w:pPr>
    <w:rPr>
      <w:rFonts w:ascii="Courier New" w:hAnsi="Courier New"/>
      <w:spacing w:val="-20"/>
      <w:sz w:val="22"/>
      <w:lang w:val="en-US"/>
    </w:rPr>
  </w:style>
  <w:style w:type="paragraph" w:styleId="afffffc">
    <w:name w:val="List Paragraph"/>
    <w:basedOn w:val="ab"/>
    <w:uiPriority w:val="34"/>
    <w:qFormat/>
    <w:rsid w:val="00BF680A"/>
    <w:pPr>
      <w:ind w:left="720" w:firstLine="0"/>
      <w:contextualSpacing/>
    </w:pPr>
  </w:style>
  <w:style w:type="table" w:customStyle="1" w:styleId="OTRTable1">
    <w:name w:val="OTR_Table1"/>
    <w:basedOn w:val="ad"/>
    <w:uiPriority w:val="99"/>
    <w:rsid w:val="005B20D6"/>
    <w:pPr>
      <w:spacing w:before="60" w:after="60" w:line="240" w:lineRule="auto"/>
      <w:jc w:val="center"/>
    </w:pPr>
    <w:rPr>
      <w:rFonts w:ascii="Times New Roman" w:eastAsia="Times New Roman" w:hAnsi="Times New Roman" w:cs="Times New Roman"/>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val="0"/>
        <w:pageBreakBefore w:val="0"/>
        <w:widowControl w:val="0"/>
        <w:suppressLineNumbers w:val="0"/>
        <w:suppressAutoHyphens w:val="0"/>
        <w:wordWrap/>
        <w:spacing w:beforeLines="0" w:beforeAutospacing="0" w:afterLines="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E6E6E6"/>
      </w:tcPr>
    </w:tblStylePr>
  </w:style>
  <w:style w:type="character" w:customStyle="1" w:styleId="blk">
    <w:name w:val="blk"/>
    <w:basedOn w:val="ac"/>
    <w:rsid w:val="00050DB7"/>
  </w:style>
  <w:style w:type="numbering" w:customStyle="1" w:styleId="1f1">
    <w:name w:val="Нет списка1"/>
    <w:next w:val="ae"/>
    <w:uiPriority w:val="99"/>
    <w:semiHidden/>
    <w:unhideWhenUsed/>
    <w:rsid w:val="00366409"/>
  </w:style>
  <w:style w:type="numbering" w:customStyle="1" w:styleId="14">
    <w:name w:val="Статья / Раздел1"/>
    <w:basedOn w:val="ae"/>
    <w:next w:val="a2"/>
    <w:rsid w:val="00366409"/>
    <w:pPr>
      <w:numPr>
        <w:numId w:val="83"/>
      </w:numPr>
    </w:pPr>
  </w:style>
  <w:style w:type="table" w:customStyle="1" w:styleId="OTRTable2">
    <w:name w:val="OTR_Table2"/>
    <w:basedOn w:val="ad"/>
    <w:rsid w:val="00366409"/>
    <w:pPr>
      <w:spacing w:before="60" w:after="60" w:line="240" w:lineRule="auto"/>
      <w:jc w:val="center"/>
    </w:pPr>
    <w:rPr>
      <w:rFonts w:ascii="Times New Roman" w:eastAsia="Times New Roman" w:hAnsi="Times New Roman" w:cs="Times New Roman"/>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val="0"/>
        <w:pageBreakBefore w:val="0"/>
        <w:widowControl w:val="0"/>
        <w:suppressLineNumbers w:val="0"/>
        <w:suppressAutoHyphens w:val="0"/>
        <w:wordWrap/>
        <w:spacing w:beforeLines="0" w:beforeAutospacing="0" w:afterLines="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E6E6E6"/>
      </w:tcPr>
    </w:tblStylePr>
  </w:style>
  <w:style w:type="table" w:customStyle="1" w:styleId="1f2">
    <w:name w:val="Сетка таблицы1"/>
    <w:basedOn w:val="ad"/>
    <w:next w:val="affffb"/>
    <w:rsid w:val="00366409"/>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умерованные1"/>
    <w:basedOn w:val="ae"/>
    <w:rsid w:val="00366409"/>
    <w:pPr>
      <w:numPr>
        <w:numId w:val="82"/>
      </w:numPr>
    </w:pPr>
  </w:style>
  <w:style w:type="paragraph" w:customStyle="1" w:styleId="5a">
    <w:name w:val="Знак Знак Знак Знак5"/>
    <w:basedOn w:val="ab"/>
    <w:next w:val="ab"/>
    <w:semiHidden/>
    <w:rsid w:val="00C9791A"/>
    <w:pPr>
      <w:spacing w:after="160" w:line="240" w:lineRule="exact"/>
      <w:ind w:firstLine="0"/>
      <w:jc w:val="left"/>
    </w:pPr>
    <w:rPr>
      <w:rFonts w:ascii="Arial" w:hAnsi="Arial" w:cs="Arial"/>
      <w:sz w:val="20"/>
      <w:lang w:val="en-US" w:eastAsia="en-US"/>
    </w:rPr>
  </w:style>
  <w:style w:type="paragraph" w:customStyle="1" w:styleId="4c">
    <w:name w:val="Знак Знак Знак Знак4"/>
    <w:basedOn w:val="ab"/>
    <w:next w:val="ab"/>
    <w:semiHidden/>
    <w:rsid w:val="00B52670"/>
    <w:pPr>
      <w:spacing w:after="160" w:line="240" w:lineRule="exact"/>
      <w:ind w:firstLine="0"/>
      <w:jc w:val="left"/>
    </w:pPr>
    <w:rPr>
      <w:rFonts w:ascii="Arial" w:hAnsi="Arial" w:cs="Arial"/>
      <w:sz w:val="20"/>
      <w:lang w:val="en-US" w:eastAsia="en-US"/>
    </w:rPr>
  </w:style>
  <w:style w:type="character" w:customStyle="1" w:styleId="Script">
    <w:name w:val="Script"/>
    <w:uiPriority w:val="99"/>
    <w:rsid w:val="005C5542"/>
    <w:rPr>
      <w:rFonts w:ascii="Calibri" w:hAnsi="Calibri"/>
      <w:noProof/>
      <w:color w:val="008000"/>
      <w:lang w:val="en-US"/>
    </w:rPr>
  </w:style>
  <w:style w:type="paragraph" w:styleId="2fe">
    <w:name w:val="Quote"/>
    <w:basedOn w:val="ab"/>
    <w:next w:val="ab"/>
    <w:link w:val="2ff"/>
    <w:uiPriority w:val="99"/>
    <w:qFormat/>
    <w:rsid w:val="005C5542"/>
    <w:pPr>
      <w:ind w:firstLine="0"/>
    </w:pPr>
    <w:rPr>
      <w:i/>
      <w:iCs/>
      <w:color w:val="000000"/>
    </w:rPr>
  </w:style>
  <w:style w:type="character" w:customStyle="1" w:styleId="2ff">
    <w:name w:val="Цитата 2 Знак"/>
    <w:basedOn w:val="ac"/>
    <w:link w:val="2fe"/>
    <w:uiPriority w:val="99"/>
    <w:rsid w:val="005C5542"/>
    <w:rPr>
      <w:rFonts w:ascii="Times New Roman" w:eastAsia="Times New Roman" w:hAnsi="Times New Roman" w:cs="Times New Roman"/>
      <w:i/>
      <w:iCs/>
      <w:color w:val="000000"/>
      <w:sz w:val="24"/>
      <w:szCs w:val="20"/>
    </w:rPr>
  </w:style>
  <w:style w:type="paragraph" w:styleId="afffffd">
    <w:name w:val="TOC Heading"/>
    <w:basedOn w:val="12"/>
    <w:next w:val="ab"/>
    <w:uiPriority w:val="99"/>
    <w:qFormat/>
    <w:rsid w:val="005C5542"/>
    <w:pPr>
      <w:keepLines/>
      <w:pageBreakBefore w:val="0"/>
      <w:suppressAutoHyphens w:val="0"/>
      <w:spacing w:before="480" w:after="0" w:line="276" w:lineRule="auto"/>
      <w:contextualSpacing w:val="0"/>
      <w:jc w:val="left"/>
      <w:outlineLvl w:val="9"/>
    </w:pPr>
    <w:rPr>
      <w:rFonts w:ascii="Cambria" w:eastAsia="Calibri" w:hAnsi="Cambria"/>
      <w:bCs/>
      <w:caps w:val="0"/>
      <w:color w:val="365F91"/>
      <w:sz w:val="28"/>
      <w:szCs w:val="28"/>
      <w:lang w:eastAsia="en-US"/>
    </w:rPr>
  </w:style>
  <w:style w:type="paragraph" w:customStyle="1" w:styleId="TableText">
    <w:name w:val="TableText"/>
    <w:basedOn w:val="ab"/>
    <w:uiPriority w:val="99"/>
    <w:rsid w:val="005C5542"/>
    <w:pPr>
      <w:keepLines/>
      <w:spacing w:line="288" w:lineRule="auto"/>
    </w:pPr>
    <w:rPr>
      <w:sz w:val="28"/>
    </w:rPr>
  </w:style>
  <w:style w:type="paragraph" w:customStyle="1" w:styleId="otrheader0">
    <w:name w:val="_otr_header"/>
    <w:autoRedefine/>
    <w:uiPriority w:val="99"/>
    <w:rsid w:val="005C5542"/>
    <w:pPr>
      <w:spacing w:after="0" w:line="240" w:lineRule="auto"/>
      <w:jc w:val="both"/>
    </w:pPr>
    <w:rPr>
      <w:rFonts w:ascii="Times New Roman" w:eastAsia="Times New Roman" w:hAnsi="Times New Roman" w:cs="Times New Roman"/>
      <w:b/>
      <w:sz w:val="28"/>
      <w:szCs w:val="28"/>
      <w:lang w:eastAsia="ru-RU"/>
    </w:rPr>
  </w:style>
  <w:style w:type="paragraph" w:customStyle="1" w:styleId="ASFKListmark1">
    <w:name w:val="_ASFK_List_mark1"/>
    <w:link w:val="ASFKListmark10"/>
    <w:rsid w:val="005C5542"/>
    <w:pPr>
      <w:tabs>
        <w:tab w:val="num" w:pos="851"/>
      </w:tabs>
      <w:spacing w:after="0" w:line="240" w:lineRule="auto"/>
      <w:ind w:left="851" w:hanging="284"/>
    </w:pPr>
    <w:rPr>
      <w:rFonts w:ascii="Times New Roman" w:eastAsia="Times New Roman" w:hAnsi="Times New Roman" w:cs="Times New Roman"/>
      <w:snapToGrid w:val="0"/>
      <w:sz w:val="24"/>
      <w:szCs w:val="20"/>
      <w:lang w:eastAsia="ru-RU"/>
    </w:rPr>
  </w:style>
  <w:style w:type="paragraph" w:customStyle="1" w:styleId="ASFKSign">
    <w:name w:val="_ASFK_Sign"/>
    <w:basedOn w:val="ab"/>
    <w:uiPriority w:val="99"/>
    <w:rsid w:val="005C5542"/>
    <w:pPr>
      <w:keepNext/>
      <w:spacing w:before="120" w:after="120"/>
      <w:ind w:firstLine="0"/>
      <w:contextualSpacing/>
      <w:jc w:val="center"/>
    </w:pPr>
    <w:rPr>
      <w:b/>
      <w:caps/>
      <w:sz w:val="28"/>
    </w:rPr>
  </w:style>
  <w:style w:type="character" w:customStyle="1" w:styleId="ASFKSymBold">
    <w:name w:val="_ASFK_Sym_Bold"/>
    <w:uiPriority w:val="99"/>
    <w:rsid w:val="005C5542"/>
    <w:rPr>
      <w:b/>
    </w:rPr>
  </w:style>
  <w:style w:type="paragraph" w:customStyle="1" w:styleId="ASFKTableHead">
    <w:name w:val="_ASFK_Table_Head"/>
    <w:basedOn w:val="ab"/>
    <w:rsid w:val="005C5542"/>
    <w:pPr>
      <w:keepNext/>
      <w:suppressAutoHyphens/>
      <w:spacing w:before="60" w:after="60"/>
      <w:ind w:firstLine="0"/>
      <w:contextualSpacing/>
      <w:jc w:val="center"/>
    </w:pPr>
    <w:rPr>
      <w:b/>
      <w:bCs/>
      <w:sz w:val="28"/>
    </w:rPr>
  </w:style>
  <w:style w:type="paragraph" w:customStyle="1" w:styleId="ASFKTableNum">
    <w:name w:val="_ASFK_Table_Num"/>
    <w:uiPriority w:val="99"/>
    <w:rsid w:val="005C5542"/>
    <w:pPr>
      <w:tabs>
        <w:tab w:val="num" w:pos="120"/>
      </w:tabs>
      <w:spacing w:before="60" w:after="60" w:line="240" w:lineRule="auto"/>
      <w:ind w:left="120" w:right="57"/>
    </w:pPr>
    <w:rPr>
      <w:rFonts w:ascii="Times New Roman" w:eastAsia="Times New Roman" w:hAnsi="Times New Roman" w:cs="Times New Roman"/>
      <w:szCs w:val="20"/>
      <w:lang w:eastAsia="ru-RU"/>
    </w:rPr>
  </w:style>
  <w:style w:type="paragraph" w:customStyle="1" w:styleId="OTRFootNote">
    <w:name w:val="OTR_Foot_Note"/>
    <w:basedOn w:val="aff3"/>
    <w:uiPriority w:val="99"/>
    <w:rsid w:val="005C5542"/>
    <w:pPr>
      <w:spacing w:line="360" w:lineRule="auto"/>
      <w:jc w:val="both"/>
    </w:pPr>
    <w:rPr>
      <w:szCs w:val="16"/>
    </w:rPr>
  </w:style>
  <w:style w:type="paragraph" w:customStyle="1" w:styleId="OTRFootNoteNum">
    <w:name w:val="OTR_Foot_Note_Num"/>
    <w:basedOn w:val="aff3"/>
    <w:uiPriority w:val="99"/>
    <w:rsid w:val="005C5542"/>
    <w:pPr>
      <w:numPr>
        <w:numId w:val="32"/>
      </w:numPr>
      <w:tabs>
        <w:tab w:val="left" w:pos="938"/>
      </w:tabs>
      <w:jc w:val="both"/>
    </w:pPr>
    <w:rPr>
      <w:szCs w:val="16"/>
    </w:rPr>
  </w:style>
  <w:style w:type="paragraph" w:customStyle="1" w:styleId="OTRTableList">
    <w:name w:val="OTR_Table_List"/>
    <w:uiPriority w:val="99"/>
    <w:rsid w:val="005C5542"/>
    <w:pPr>
      <w:tabs>
        <w:tab w:val="num" w:pos="432"/>
      </w:tabs>
      <w:spacing w:before="60" w:after="60" w:line="240" w:lineRule="auto"/>
      <w:ind w:left="432" w:hanging="432"/>
      <w:contextualSpacing/>
      <w:jc w:val="both"/>
    </w:pPr>
    <w:rPr>
      <w:rFonts w:ascii="Times New Roman" w:eastAsia="Times New Roman" w:hAnsi="Times New Roman" w:cs="Times New Roman"/>
      <w:sz w:val="24"/>
      <w:szCs w:val="20"/>
      <w:lang w:eastAsia="ru-RU"/>
    </w:rPr>
  </w:style>
  <w:style w:type="paragraph" w:customStyle="1" w:styleId="CharCharCharChar">
    <w:name w:val="Char Char Char Char"/>
    <w:basedOn w:val="ab"/>
    <w:next w:val="ab"/>
    <w:uiPriority w:val="99"/>
    <w:semiHidden/>
    <w:rsid w:val="005C5542"/>
    <w:pPr>
      <w:spacing w:after="160" w:line="240" w:lineRule="exact"/>
      <w:ind w:firstLine="0"/>
      <w:jc w:val="left"/>
    </w:pPr>
    <w:rPr>
      <w:rFonts w:ascii="Arial" w:hAnsi="Arial" w:cs="Arial"/>
      <w:sz w:val="20"/>
      <w:lang w:val="en-US" w:eastAsia="en-US"/>
    </w:rPr>
  </w:style>
  <w:style w:type="character" w:customStyle="1" w:styleId="otrsymitalic0">
    <w:name w:val="otrsymitalic"/>
    <w:uiPriority w:val="99"/>
    <w:rsid w:val="005C5542"/>
    <w:rPr>
      <w:i/>
      <w:iCs/>
    </w:rPr>
  </w:style>
  <w:style w:type="paragraph" w:customStyle="1" w:styleId="OTRTitulLU88">
    <w:name w:val="Стиль OTR_Titul_LU + Перед:  8 пт После:  8 пт"/>
    <w:basedOn w:val="OTRTitulLU"/>
    <w:uiPriority w:val="99"/>
    <w:rsid w:val="005C5542"/>
    <w:pPr>
      <w:spacing w:before="0" w:after="160"/>
    </w:pPr>
    <w:rPr>
      <w:szCs w:val="20"/>
    </w:rPr>
  </w:style>
  <w:style w:type="paragraph" w:customStyle="1" w:styleId="afffffe">
    <w:name w:val="Знак Знак Знак Знак Знак Знак Знак Знак Знак Знак"/>
    <w:basedOn w:val="ab"/>
    <w:uiPriority w:val="99"/>
    <w:rsid w:val="005C5542"/>
    <w:pPr>
      <w:spacing w:after="160" w:line="240" w:lineRule="exact"/>
      <w:ind w:firstLine="0"/>
      <w:jc w:val="left"/>
    </w:pPr>
    <w:rPr>
      <w:rFonts w:ascii="Verdana" w:hAnsi="Verdana"/>
      <w:szCs w:val="24"/>
      <w:lang w:val="en-US" w:eastAsia="en-US"/>
    </w:rPr>
  </w:style>
  <w:style w:type="character" w:customStyle="1" w:styleId="OTRTableNum1">
    <w:name w:val="OTR_Table_Num Знак"/>
    <w:link w:val="OTRTableNum0"/>
    <w:rsid w:val="005C5542"/>
    <w:rPr>
      <w:rFonts w:ascii="Times New Roman" w:eastAsia="Times New Roman" w:hAnsi="Times New Roman" w:cs="Times New Roman"/>
      <w:szCs w:val="20"/>
      <w:lang w:eastAsia="ru-RU"/>
    </w:rPr>
  </w:style>
  <w:style w:type="paragraph" w:customStyle="1" w:styleId="TableText0">
    <w:name w:val="Table Text"/>
    <w:basedOn w:val="ab"/>
    <w:uiPriority w:val="99"/>
    <w:rsid w:val="005C5542"/>
    <w:pPr>
      <w:spacing w:before="20" w:after="20"/>
      <w:ind w:firstLine="0"/>
      <w:jc w:val="left"/>
    </w:pPr>
    <w:rPr>
      <w:sz w:val="18"/>
      <w:lang w:val="en-US"/>
    </w:rPr>
  </w:style>
  <w:style w:type="paragraph" w:customStyle="1" w:styleId="affffff">
    <w:name w:val="Знак Знак Знак Знак Знак Знак Знак"/>
    <w:basedOn w:val="ab"/>
    <w:uiPriority w:val="99"/>
    <w:rsid w:val="005C5542"/>
    <w:pPr>
      <w:spacing w:after="160" w:line="240" w:lineRule="exact"/>
      <w:ind w:firstLine="0"/>
      <w:jc w:val="left"/>
    </w:pPr>
    <w:rPr>
      <w:rFonts w:ascii="Verdana" w:hAnsi="Verdana"/>
      <w:sz w:val="20"/>
      <w:lang w:val="en-US" w:eastAsia="en-US"/>
    </w:rPr>
  </w:style>
  <w:style w:type="character" w:customStyle="1" w:styleId="apple-style-span">
    <w:name w:val="apple-style-span"/>
    <w:basedOn w:val="ac"/>
    <w:uiPriority w:val="99"/>
    <w:rsid w:val="005C5542"/>
  </w:style>
  <w:style w:type="paragraph" w:customStyle="1" w:styleId="xmsolistparagraph">
    <w:name w:val="x_msolistparagraph"/>
    <w:basedOn w:val="ab"/>
    <w:uiPriority w:val="99"/>
    <w:rsid w:val="005C5542"/>
    <w:pPr>
      <w:spacing w:before="100" w:beforeAutospacing="1" w:after="100" w:afterAutospacing="1"/>
      <w:ind w:firstLine="0"/>
      <w:jc w:val="left"/>
    </w:pPr>
    <w:rPr>
      <w:szCs w:val="24"/>
    </w:rPr>
  </w:style>
  <w:style w:type="paragraph" w:customStyle="1" w:styleId="otrtablehead1">
    <w:name w:val="otr_table_head"/>
    <w:basedOn w:val="ab"/>
    <w:uiPriority w:val="99"/>
    <w:rsid w:val="005C5542"/>
    <w:pPr>
      <w:keepNext/>
      <w:widowControl w:val="0"/>
      <w:suppressAutoHyphens/>
      <w:spacing w:before="120" w:after="120"/>
      <w:ind w:firstLine="0"/>
      <w:contextualSpacing/>
      <w:jc w:val="center"/>
    </w:pPr>
    <w:rPr>
      <w:rFonts w:ascii="Arial" w:hAnsi="Arial"/>
      <w:b/>
      <w:sz w:val="22"/>
      <w:szCs w:val="22"/>
      <w:lang w:eastAsia="en-US"/>
    </w:rPr>
  </w:style>
  <w:style w:type="paragraph" w:customStyle="1" w:styleId="ConsPlusTitle">
    <w:name w:val="ConsPlusTitle"/>
    <w:uiPriority w:val="99"/>
    <w:rsid w:val="005C5542"/>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Normal">
    <w:name w:val="ConsPlusNormal"/>
    <w:uiPriority w:val="99"/>
    <w:rsid w:val="005C554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OTRTableListNum0">
    <w:name w:val="OTR_Table_List_Num Знак"/>
    <w:link w:val="OTRTableListNum"/>
    <w:locked/>
    <w:rsid w:val="005C5542"/>
    <w:rPr>
      <w:rFonts w:ascii="Times New Roman" w:eastAsia="Times New Roman" w:hAnsi="Times New Roman" w:cs="Times New Roman"/>
      <w:szCs w:val="20"/>
      <w:lang w:eastAsia="ru-RU"/>
    </w:rPr>
  </w:style>
  <w:style w:type="paragraph" w:customStyle="1" w:styleId="ConsPlusCell">
    <w:name w:val="ConsPlusCell"/>
    <w:uiPriority w:val="99"/>
    <w:rsid w:val="005C5542"/>
    <w:pPr>
      <w:suppressAutoHyphens/>
      <w:autoSpaceDE w:val="0"/>
      <w:spacing w:after="0" w:line="240" w:lineRule="auto"/>
    </w:pPr>
    <w:rPr>
      <w:rFonts w:ascii="Arial" w:eastAsia="Arial" w:hAnsi="Arial" w:cs="Arial"/>
      <w:sz w:val="20"/>
      <w:szCs w:val="20"/>
      <w:lang w:eastAsia="ar-SA"/>
    </w:rPr>
  </w:style>
  <w:style w:type="paragraph" w:customStyle="1" w:styleId="ConsPlusNonformat">
    <w:name w:val="ConsPlusNonformat"/>
    <w:uiPriority w:val="99"/>
    <w:rsid w:val="005C554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f3">
    <w:name w:val="Стиль1"/>
    <w:uiPriority w:val="99"/>
    <w:rsid w:val="005C5542"/>
  </w:style>
  <w:style w:type="numbering" w:customStyle="1" w:styleId="25">
    <w:name w:val="Стиль2"/>
    <w:rsid w:val="005C5542"/>
    <w:pPr>
      <w:numPr>
        <w:numId w:val="35"/>
      </w:numPr>
    </w:pPr>
  </w:style>
  <w:style w:type="numbering" w:customStyle="1" w:styleId="31">
    <w:name w:val="Стиль 3"/>
    <w:rsid w:val="005C5542"/>
    <w:pPr>
      <w:numPr>
        <w:numId w:val="36"/>
      </w:numPr>
    </w:pPr>
  </w:style>
  <w:style w:type="paragraph" w:styleId="affffff0">
    <w:name w:val="Revision"/>
    <w:hidden/>
    <w:uiPriority w:val="99"/>
    <w:semiHidden/>
    <w:rsid w:val="005C5542"/>
    <w:pPr>
      <w:spacing w:after="0" w:line="240" w:lineRule="auto"/>
    </w:pPr>
    <w:rPr>
      <w:rFonts w:ascii="Times New Roman" w:eastAsia="Times New Roman" w:hAnsi="Times New Roman" w:cs="Times New Roman"/>
      <w:sz w:val="24"/>
      <w:szCs w:val="20"/>
      <w:lang w:eastAsia="ru-RU"/>
    </w:rPr>
  </w:style>
  <w:style w:type="paragraph" w:customStyle="1" w:styleId="EBTableNum">
    <w:name w:val="_EB_Table_Num"/>
    <w:basedOn w:val="ab"/>
    <w:uiPriority w:val="99"/>
    <w:rsid w:val="005C5542"/>
    <w:pPr>
      <w:tabs>
        <w:tab w:val="num" w:pos="0"/>
        <w:tab w:val="left" w:pos="284"/>
      </w:tabs>
      <w:spacing w:before="60" w:after="60"/>
      <w:ind w:left="284" w:right="57" w:hanging="284"/>
      <w:jc w:val="left"/>
    </w:pPr>
  </w:style>
  <w:style w:type="paragraph" w:customStyle="1" w:styleId="1f4">
    <w:name w:val="Надпись1"/>
    <w:uiPriority w:val="99"/>
    <w:semiHidden/>
    <w:rsid w:val="005C5542"/>
    <w:pPr>
      <w:spacing w:after="0" w:line="240" w:lineRule="auto"/>
    </w:pPr>
    <w:rPr>
      <w:rFonts w:ascii="Times New Roman" w:eastAsia="Times New Roman" w:hAnsi="Times New Roman" w:cs="Times New Roman"/>
      <w:noProof/>
      <w:sz w:val="16"/>
      <w:szCs w:val="20"/>
      <w:lang w:eastAsia="ru-RU"/>
    </w:rPr>
  </w:style>
  <w:style w:type="numbering" w:customStyle="1" w:styleId="1ai1">
    <w:name w:val="1 / a / i1"/>
    <w:basedOn w:val="ae"/>
    <w:next w:val="1ai"/>
    <w:rsid w:val="005C5542"/>
    <w:pPr>
      <w:numPr>
        <w:numId w:val="32"/>
      </w:numPr>
    </w:pPr>
  </w:style>
  <w:style w:type="numbering" w:customStyle="1" w:styleId="11">
    <w:name w:val="Стиль11"/>
    <w:rsid w:val="005C5542"/>
    <w:pPr>
      <w:numPr>
        <w:numId w:val="33"/>
      </w:numPr>
    </w:pPr>
  </w:style>
  <w:style w:type="numbering" w:customStyle="1" w:styleId="310">
    <w:name w:val="Стиль 31"/>
    <w:rsid w:val="005C5542"/>
    <w:pPr>
      <w:numPr>
        <w:numId w:val="34"/>
      </w:numPr>
    </w:pPr>
  </w:style>
  <w:style w:type="paragraph" w:customStyle="1" w:styleId="otrtablenormal">
    <w:name w:val="otr_table_normal"/>
    <w:uiPriority w:val="99"/>
    <w:rsid w:val="005C5542"/>
    <w:pPr>
      <w:suppressAutoHyphens/>
      <w:spacing w:before="120" w:after="120" w:line="240" w:lineRule="auto"/>
      <w:contextualSpacing/>
    </w:pPr>
    <w:rPr>
      <w:rFonts w:ascii="Arial" w:eastAsia="Times New Roman" w:hAnsi="Arial" w:cs="Times New Roman"/>
      <w:sz w:val="20"/>
      <w:lang w:eastAsia="ru-RU"/>
    </w:rPr>
  </w:style>
  <w:style w:type="paragraph" w:customStyle="1" w:styleId="EBListmark2">
    <w:name w:val="_EB_List_mark2"/>
    <w:basedOn w:val="ab"/>
    <w:next w:val="ab"/>
    <w:uiPriority w:val="99"/>
    <w:rsid w:val="005C5542"/>
    <w:pPr>
      <w:numPr>
        <w:ilvl w:val="1"/>
        <w:numId w:val="37"/>
      </w:numPr>
      <w:spacing w:after="60"/>
      <w:contextualSpacing/>
    </w:pPr>
    <w:rPr>
      <w:snapToGrid w:val="0"/>
      <w:sz w:val="28"/>
      <w:lang w:val="en-US"/>
    </w:rPr>
  </w:style>
  <w:style w:type="paragraph" w:customStyle="1" w:styleId="EBListmark3">
    <w:name w:val="_EB_List_mark3"/>
    <w:basedOn w:val="EBListmark2"/>
    <w:uiPriority w:val="99"/>
    <w:rsid w:val="005C5542"/>
    <w:pPr>
      <w:numPr>
        <w:ilvl w:val="0"/>
      </w:numPr>
      <w:contextualSpacing w:val="0"/>
    </w:pPr>
  </w:style>
  <w:style w:type="character" w:customStyle="1" w:styleId="OTRListMark2">
    <w:name w:val="OTR_List_Mark Знак Знак"/>
    <w:uiPriority w:val="99"/>
    <w:locked/>
    <w:rsid w:val="005C5542"/>
    <w:rPr>
      <w:rFonts w:eastAsia="Times New Roman"/>
      <w:sz w:val="20"/>
    </w:rPr>
  </w:style>
  <w:style w:type="paragraph" w:customStyle="1" w:styleId="-11">
    <w:name w:val="Цветная заливка - Акцент 11"/>
    <w:hidden/>
    <w:uiPriority w:val="99"/>
    <w:semiHidden/>
    <w:rsid w:val="005C5542"/>
    <w:pPr>
      <w:spacing w:after="0" w:line="240" w:lineRule="auto"/>
    </w:pPr>
    <w:rPr>
      <w:rFonts w:ascii="Times New Roman" w:eastAsia="Times New Roman" w:hAnsi="Times New Roman" w:cs="Times New Roman"/>
      <w:sz w:val="24"/>
      <w:szCs w:val="20"/>
      <w:lang w:eastAsia="ru-RU"/>
    </w:rPr>
  </w:style>
  <w:style w:type="paragraph" w:customStyle="1" w:styleId="212">
    <w:name w:val="Средняя сетка 21"/>
    <w:uiPriority w:val="1"/>
    <w:qFormat/>
    <w:rsid w:val="005C5542"/>
    <w:pPr>
      <w:spacing w:after="0" w:line="240" w:lineRule="auto"/>
    </w:pPr>
    <w:rPr>
      <w:rFonts w:ascii="Cambria Math" w:eastAsia="Cambria Math" w:hAnsi="Cambria Math" w:cs="Times New Roman"/>
    </w:rPr>
  </w:style>
  <w:style w:type="paragraph" w:customStyle="1" w:styleId="00">
    <w:name w:val="0 Титул"/>
    <w:uiPriority w:val="99"/>
    <w:qFormat/>
    <w:rsid w:val="005C5542"/>
    <w:pPr>
      <w:spacing w:after="0" w:line="360" w:lineRule="auto"/>
    </w:pPr>
    <w:rPr>
      <w:rFonts w:ascii="Times New Roman" w:eastAsia="Times New Roman" w:hAnsi="Times New Roman" w:cs="Times New Roman"/>
      <w:sz w:val="24"/>
      <w:szCs w:val="24"/>
      <w:lang w:eastAsia="ru-RU"/>
    </w:rPr>
  </w:style>
  <w:style w:type="paragraph" w:customStyle="1" w:styleId="0-">
    <w:name w:val="0 Титул - наименование документа"/>
    <w:basedOn w:val="00"/>
    <w:uiPriority w:val="99"/>
    <w:rsid w:val="005C5542"/>
    <w:pPr>
      <w:jc w:val="center"/>
    </w:pPr>
    <w:rPr>
      <w:caps/>
      <w:sz w:val="28"/>
      <w:szCs w:val="20"/>
    </w:rPr>
  </w:style>
  <w:style w:type="paragraph" w:customStyle="1" w:styleId="0-0">
    <w:name w:val="0 Титул - Наименование организации и системы"/>
    <w:basedOn w:val="00"/>
    <w:uiPriority w:val="99"/>
    <w:rsid w:val="005C5542"/>
    <w:pPr>
      <w:jc w:val="center"/>
    </w:pPr>
    <w:rPr>
      <w:b/>
      <w:bCs/>
      <w:caps/>
      <w:szCs w:val="20"/>
    </w:rPr>
  </w:style>
  <w:style w:type="paragraph" w:customStyle="1" w:styleId="0-1">
    <w:name w:val="0 Титул - утвержаю"/>
    <w:aliases w:val="согласовано"/>
    <w:basedOn w:val="00"/>
    <w:uiPriority w:val="99"/>
    <w:rsid w:val="005C5542"/>
    <w:rPr>
      <w:b/>
      <w:bCs/>
    </w:rPr>
  </w:style>
  <w:style w:type="paragraph" w:customStyle="1" w:styleId="0-2">
    <w:name w:val="0 Титул - шифр"/>
    <w:aliases w:val="код,год и листаж"/>
    <w:basedOn w:val="00"/>
    <w:uiPriority w:val="99"/>
    <w:rsid w:val="005C5542"/>
    <w:pPr>
      <w:jc w:val="center"/>
    </w:pPr>
    <w:rPr>
      <w:szCs w:val="20"/>
    </w:rPr>
  </w:style>
  <w:style w:type="paragraph" w:customStyle="1" w:styleId="015">
    <w:name w:val="0 Таблица Текст_1"/>
    <w:basedOn w:val="ab"/>
    <w:uiPriority w:val="99"/>
    <w:qFormat/>
    <w:rsid w:val="005C5542"/>
    <w:pPr>
      <w:ind w:firstLine="0"/>
    </w:pPr>
    <w:rPr>
      <w:color w:val="000000"/>
      <w:sz w:val="20"/>
      <w:szCs w:val="24"/>
    </w:rPr>
  </w:style>
  <w:style w:type="paragraph" w:customStyle="1" w:styleId="-110">
    <w:name w:val="Цветной список - Акцент 11"/>
    <w:aliases w:val="Абзац списка для документа"/>
    <w:basedOn w:val="ab"/>
    <w:link w:val="-12"/>
    <w:uiPriority w:val="34"/>
    <w:qFormat/>
    <w:rsid w:val="005C5542"/>
    <w:pPr>
      <w:spacing w:before="100" w:beforeAutospacing="1" w:after="100" w:afterAutospacing="1" w:line="288" w:lineRule="auto"/>
      <w:ind w:left="513" w:hanging="360"/>
      <w:contextualSpacing/>
    </w:pPr>
    <w:rPr>
      <w:sz w:val="28"/>
      <w:szCs w:val="24"/>
      <w:lang w:val="en-US" w:eastAsia="en-US"/>
    </w:rPr>
  </w:style>
  <w:style w:type="character" w:customStyle="1" w:styleId="-12">
    <w:name w:val="Цветной список - Акцент 1 Знак"/>
    <w:aliases w:val="Абзац списка для документа Знак,Средняя сетка 1 - Акцент 2 Знак"/>
    <w:link w:val="-110"/>
    <w:uiPriority w:val="34"/>
    <w:rsid w:val="005C5542"/>
    <w:rPr>
      <w:rFonts w:ascii="Times New Roman" w:eastAsia="Times New Roman" w:hAnsi="Times New Roman" w:cs="Times New Roman"/>
      <w:sz w:val="28"/>
      <w:szCs w:val="24"/>
      <w:lang w:val="en-US"/>
    </w:rPr>
  </w:style>
  <w:style w:type="paragraph" w:customStyle="1" w:styleId="1f5">
    <w:name w:val="Заголовок 1 без номера"/>
    <w:basedOn w:val="12"/>
    <w:link w:val="1f6"/>
    <w:qFormat/>
    <w:rsid w:val="005C5542"/>
    <w:pPr>
      <w:keepLines/>
      <w:pageBreakBefore w:val="0"/>
      <w:suppressAutoHyphens w:val="0"/>
      <w:spacing w:after="240"/>
      <w:contextualSpacing w:val="0"/>
      <w:outlineLvl w:val="9"/>
    </w:pPr>
    <w:rPr>
      <w:bCs/>
      <w:sz w:val="28"/>
      <w:szCs w:val="28"/>
      <w:lang w:val="en-US" w:eastAsia="en-US"/>
    </w:rPr>
  </w:style>
  <w:style w:type="character" w:customStyle="1" w:styleId="1f6">
    <w:name w:val="Заголовок 1 без номера Знак"/>
    <w:link w:val="1f5"/>
    <w:rsid w:val="005C5542"/>
    <w:rPr>
      <w:rFonts w:ascii="Times New Roman" w:eastAsia="Times New Roman" w:hAnsi="Times New Roman" w:cs="Times New Roman"/>
      <w:b/>
      <w:bCs/>
      <w:caps/>
      <w:sz w:val="28"/>
      <w:szCs w:val="28"/>
      <w:lang w:val="en-US"/>
    </w:rPr>
  </w:style>
  <w:style w:type="character" w:customStyle="1" w:styleId="07">
    <w:name w:val="0 акцент_курсив"/>
    <w:uiPriority w:val="1"/>
    <w:rsid w:val="005C5542"/>
    <w:rPr>
      <w:rFonts w:ascii="Times New Roman" w:hAnsi="Times New Roman"/>
      <w:i/>
      <w:sz w:val="24"/>
    </w:rPr>
  </w:style>
  <w:style w:type="character" w:customStyle="1" w:styleId="08">
    <w:name w:val="0 акцент_подчеркивание"/>
    <w:uiPriority w:val="1"/>
    <w:rsid w:val="005C5542"/>
    <w:rPr>
      <w:rFonts w:ascii="Times New Roman" w:hAnsi="Times New Roman"/>
      <w:sz w:val="24"/>
      <w:u w:val="single"/>
    </w:rPr>
  </w:style>
  <w:style w:type="character" w:customStyle="1" w:styleId="09">
    <w:name w:val="0 акцент_полужирный"/>
    <w:uiPriority w:val="1"/>
    <w:rsid w:val="005C5542"/>
    <w:rPr>
      <w:rFonts w:ascii="Times New Roman" w:hAnsi="Times New Roman"/>
      <w:b/>
      <w:sz w:val="24"/>
    </w:rPr>
  </w:style>
  <w:style w:type="character" w:customStyle="1" w:styleId="0a">
    <w:name w:val="0 белый фон"/>
    <w:uiPriority w:val="1"/>
    <w:qFormat/>
    <w:rsid w:val="005C5542"/>
    <w:rPr>
      <w:rFonts w:ascii="Times New Roman" w:hAnsi="Times New Roman"/>
      <w:color w:val="FFFFFF"/>
      <w:sz w:val="24"/>
    </w:rPr>
  </w:style>
  <w:style w:type="paragraph" w:customStyle="1" w:styleId="0b">
    <w:name w:val="0 Заголовок (как Аннотация)"/>
    <w:next w:val="ab"/>
    <w:uiPriority w:val="99"/>
    <w:qFormat/>
    <w:rsid w:val="005C5542"/>
    <w:pPr>
      <w:pageBreakBefore/>
      <w:spacing w:after="0" w:line="360" w:lineRule="auto"/>
      <w:jc w:val="center"/>
    </w:pPr>
    <w:rPr>
      <w:rFonts w:ascii="Times New Roman" w:eastAsia="Times New Roman" w:hAnsi="Times New Roman" w:cs="Times New Roman"/>
      <w:b/>
      <w:color w:val="000000"/>
      <w:sz w:val="32"/>
      <w:szCs w:val="24"/>
      <w:lang w:eastAsia="ru-RU"/>
    </w:rPr>
  </w:style>
  <w:style w:type="paragraph" w:customStyle="1" w:styleId="0c">
    <w:name w:val="0 Заголовок (как Перечень)"/>
    <w:next w:val="ab"/>
    <w:uiPriority w:val="99"/>
    <w:qFormat/>
    <w:rsid w:val="005C5542"/>
    <w:pPr>
      <w:pageBreakBefore/>
      <w:spacing w:after="0" w:line="360" w:lineRule="auto"/>
      <w:jc w:val="center"/>
      <w:outlineLvl w:val="0"/>
    </w:pPr>
    <w:rPr>
      <w:rFonts w:ascii="Times New Roman" w:eastAsia="Times New Roman" w:hAnsi="Times New Roman" w:cs="Times New Roman"/>
      <w:b/>
      <w:color w:val="000000"/>
      <w:sz w:val="32"/>
      <w:szCs w:val="24"/>
      <w:lang w:eastAsia="ru-RU"/>
    </w:rPr>
  </w:style>
  <w:style w:type="paragraph" w:customStyle="1" w:styleId="042">
    <w:name w:val="0 Заголовок 4 ур не нумер"/>
    <w:basedOn w:val="041"/>
    <w:next w:val="ab"/>
    <w:uiPriority w:val="99"/>
    <w:qFormat/>
    <w:rsid w:val="005C5542"/>
    <w:pPr>
      <w:outlineLvl w:val="9"/>
    </w:pPr>
  </w:style>
  <w:style w:type="character" w:customStyle="1" w:styleId="0d">
    <w:name w:val="0 Надстрочный текст"/>
    <w:uiPriority w:val="1"/>
    <w:qFormat/>
    <w:rsid w:val="005C5542"/>
    <w:rPr>
      <w:rFonts w:ascii="Times New Roman" w:hAnsi="Times New Roman"/>
      <w:sz w:val="24"/>
      <w:vertAlign w:val="superscript"/>
    </w:rPr>
  </w:style>
  <w:style w:type="paragraph" w:customStyle="1" w:styleId="0e">
    <w:name w:val="0 Основной текст"/>
    <w:uiPriority w:val="99"/>
    <w:qFormat/>
    <w:rsid w:val="005C5542"/>
    <w:pPr>
      <w:spacing w:before="120" w:after="0" w:line="360" w:lineRule="auto"/>
      <w:ind w:firstLine="709"/>
      <w:contextualSpacing/>
      <w:jc w:val="both"/>
    </w:pPr>
    <w:rPr>
      <w:rFonts w:ascii="Times New Roman" w:eastAsia="Times New Roman" w:hAnsi="Times New Roman" w:cs="Times New Roman"/>
      <w:color w:val="000000"/>
      <w:sz w:val="28"/>
      <w:szCs w:val="24"/>
      <w:lang w:eastAsia="ru-RU"/>
    </w:rPr>
  </w:style>
  <w:style w:type="paragraph" w:customStyle="1" w:styleId="012">
    <w:name w:val="0 Прил Заголовок 1 ур"/>
    <w:next w:val="0e"/>
    <w:uiPriority w:val="99"/>
    <w:qFormat/>
    <w:rsid w:val="005C5542"/>
    <w:pPr>
      <w:pageBreakBefore/>
      <w:numPr>
        <w:numId w:val="54"/>
      </w:numPr>
      <w:spacing w:after="0" w:line="360" w:lineRule="auto"/>
      <w:jc w:val="center"/>
      <w:outlineLvl w:val="0"/>
    </w:pPr>
    <w:rPr>
      <w:rFonts w:ascii="Times New Roman" w:eastAsia="Times New Roman" w:hAnsi="Times New Roman" w:cs="Times New Roman"/>
      <w:b/>
      <w:color w:val="000000"/>
      <w:sz w:val="32"/>
      <w:szCs w:val="24"/>
      <w:lang w:eastAsia="ru-RU"/>
    </w:rPr>
  </w:style>
  <w:style w:type="paragraph" w:customStyle="1" w:styleId="022">
    <w:name w:val="0 Прил Заголовок 2 ур"/>
    <w:next w:val="0e"/>
    <w:uiPriority w:val="99"/>
    <w:qFormat/>
    <w:rsid w:val="005C5542"/>
    <w:pPr>
      <w:numPr>
        <w:ilvl w:val="1"/>
        <w:numId w:val="54"/>
      </w:numPr>
      <w:tabs>
        <w:tab w:val="left" w:pos="1418"/>
      </w:tabs>
      <w:spacing w:before="120" w:after="0" w:line="360" w:lineRule="auto"/>
      <w:outlineLvl w:val="1"/>
    </w:pPr>
    <w:rPr>
      <w:rFonts w:ascii="Times New Roman" w:eastAsia="Times New Roman" w:hAnsi="Times New Roman" w:cs="Times New Roman"/>
      <w:b/>
      <w:color w:val="000000"/>
      <w:sz w:val="28"/>
      <w:szCs w:val="24"/>
      <w:lang w:eastAsia="ru-RU"/>
    </w:rPr>
  </w:style>
  <w:style w:type="paragraph" w:customStyle="1" w:styleId="030">
    <w:name w:val="0 Прил Заголовок 3 ур"/>
    <w:basedOn w:val="022"/>
    <w:next w:val="ab"/>
    <w:uiPriority w:val="99"/>
    <w:qFormat/>
    <w:rsid w:val="005C5542"/>
    <w:pPr>
      <w:numPr>
        <w:ilvl w:val="2"/>
      </w:numPr>
      <w:tabs>
        <w:tab w:val="left" w:pos="1843"/>
      </w:tabs>
      <w:outlineLvl w:val="2"/>
    </w:pPr>
    <w:rPr>
      <w:sz w:val="24"/>
    </w:rPr>
  </w:style>
  <w:style w:type="paragraph" w:customStyle="1" w:styleId="040">
    <w:name w:val="0 Прил Заголовок 4 ур"/>
    <w:next w:val="0e"/>
    <w:uiPriority w:val="99"/>
    <w:qFormat/>
    <w:rsid w:val="005C5542"/>
    <w:pPr>
      <w:numPr>
        <w:ilvl w:val="3"/>
        <w:numId w:val="54"/>
      </w:numPr>
      <w:tabs>
        <w:tab w:val="left" w:pos="1843"/>
        <w:tab w:val="left" w:pos="2126"/>
      </w:tabs>
      <w:spacing w:before="120" w:after="0" w:line="240" w:lineRule="auto"/>
      <w:outlineLvl w:val="3"/>
    </w:pPr>
    <w:rPr>
      <w:rFonts w:ascii="Times New Roman" w:eastAsia="Times New Roman" w:hAnsi="Times New Roman" w:cs="Times New Roman"/>
      <w:b/>
      <w:color w:val="000000"/>
      <w:sz w:val="24"/>
      <w:szCs w:val="24"/>
      <w:lang w:eastAsia="ru-RU"/>
    </w:rPr>
  </w:style>
  <w:style w:type="paragraph" w:customStyle="1" w:styleId="050">
    <w:name w:val="0 Прил Заголовок 5 ур (не по ГОСТ)"/>
    <w:next w:val="0e"/>
    <w:uiPriority w:val="99"/>
    <w:qFormat/>
    <w:rsid w:val="005C5542"/>
    <w:pPr>
      <w:keepNext/>
      <w:keepLines/>
      <w:numPr>
        <w:ilvl w:val="4"/>
        <w:numId w:val="54"/>
      </w:numPr>
      <w:tabs>
        <w:tab w:val="left" w:pos="2126"/>
      </w:tabs>
      <w:spacing w:before="120" w:after="0" w:line="360" w:lineRule="auto"/>
      <w:outlineLvl w:val="4"/>
    </w:pPr>
    <w:rPr>
      <w:rFonts w:ascii="Times New Roman" w:eastAsia="Times New Roman" w:hAnsi="Times New Roman" w:cs="Times New Roman"/>
      <w:b/>
      <w:color w:val="000000"/>
      <w:sz w:val="24"/>
      <w:szCs w:val="24"/>
      <w:lang w:eastAsia="ru-RU"/>
    </w:rPr>
  </w:style>
  <w:style w:type="paragraph" w:customStyle="1" w:styleId="060">
    <w:name w:val="0 Прил Заголовок 6 ур (не по ГОСТ)"/>
    <w:next w:val="0e"/>
    <w:uiPriority w:val="99"/>
    <w:qFormat/>
    <w:rsid w:val="005C5542"/>
    <w:pPr>
      <w:keepNext/>
      <w:keepLines/>
      <w:numPr>
        <w:ilvl w:val="5"/>
        <w:numId w:val="54"/>
      </w:numPr>
      <w:tabs>
        <w:tab w:val="left" w:pos="2126"/>
      </w:tabs>
      <w:spacing w:before="120" w:after="0" w:line="360" w:lineRule="auto"/>
      <w:outlineLvl w:val="5"/>
    </w:pPr>
    <w:rPr>
      <w:rFonts w:ascii="Times New Roman" w:eastAsia="Times New Roman" w:hAnsi="Times New Roman" w:cs="Times New Roman"/>
      <w:b/>
      <w:color w:val="000000"/>
      <w:sz w:val="24"/>
      <w:szCs w:val="24"/>
      <w:lang w:eastAsia="ru-RU"/>
    </w:rPr>
  </w:style>
  <w:style w:type="paragraph" w:customStyle="1" w:styleId="0f">
    <w:name w:val="0 Рисунок  Тело"/>
    <w:next w:val="ab"/>
    <w:uiPriority w:val="99"/>
    <w:qFormat/>
    <w:rsid w:val="005C5542"/>
    <w:pPr>
      <w:keepNext/>
      <w:spacing w:before="120" w:after="0" w:line="240" w:lineRule="auto"/>
      <w:jc w:val="center"/>
    </w:pPr>
    <w:rPr>
      <w:rFonts w:ascii="Times New Roman" w:eastAsia="Times New Roman" w:hAnsi="Times New Roman" w:cs="Times New Roman"/>
      <w:color w:val="000000"/>
      <w:sz w:val="24"/>
      <w:szCs w:val="24"/>
      <w:lang w:eastAsia="ru-RU"/>
    </w:rPr>
  </w:style>
  <w:style w:type="paragraph" w:customStyle="1" w:styleId="0f0">
    <w:name w:val="0 Рисунок Подпись"/>
    <w:next w:val="0e"/>
    <w:uiPriority w:val="99"/>
    <w:qFormat/>
    <w:rsid w:val="005C5542"/>
    <w:pPr>
      <w:spacing w:after="240" w:line="240" w:lineRule="auto"/>
      <w:contextualSpacing/>
      <w:jc w:val="center"/>
    </w:pPr>
    <w:rPr>
      <w:rFonts w:ascii="Times New Roman" w:eastAsia="Times New Roman" w:hAnsi="Times New Roman" w:cs="Times New Roman"/>
      <w:noProof/>
      <w:color w:val="000000"/>
      <w:sz w:val="24"/>
      <w:szCs w:val="24"/>
      <w:lang w:eastAsia="ru-RU"/>
    </w:rPr>
  </w:style>
  <w:style w:type="paragraph" w:customStyle="1" w:styleId="010">
    <w:name w:val="0 Список 1 ур"/>
    <w:uiPriority w:val="99"/>
    <w:qFormat/>
    <w:rsid w:val="005C5542"/>
    <w:pPr>
      <w:numPr>
        <w:numId w:val="55"/>
      </w:numPr>
      <w:spacing w:after="0" w:line="360" w:lineRule="auto"/>
      <w:jc w:val="both"/>
    </w:pPr>
    <w:rPr>
      <w:rFonts w:ascii="Times New Roman" w:eastAsia="Times New Roman" w:hAnsi="Times New Roman" w:cs="Times New Roman"/>
      <w:color w:val="000000"/>
      <w:sz w:val="28"/>
      <w:szCs w:val="24"/>
      <w:lang w:eastAsia="ru-RU"/>
    </w:rPr>
  </w:style>
  <w:style w:type="paragraph" w:customStyle="1" w:styleId="02">
    <w:name w:val="0 Список 2 ур"/>
    <w:uiPriority w:val="99"/>
    <w:qFormat/>
    <w:rsid w:val="005C5542"/>
    <w:pPr>
      <w:numPr>
        <w:ilvl w:val="1"/>
        <w:numId w:val="55"/>
      </w:numPr>
      <w:spacing w:after="0" w:line="360" w:lineRule="auto"/>
      <w:jc w:val="both"/>
    </w:pPr>
    <w:rPr>
      <w:rFonts w:ascii="Times New Roman" w:eastAsia="Times New Roman" w:hAnsi="Times New Roman" w:cs="Times New Roman"/>
      <w:color w:val="000000"/>
      <w:sz w:val="24"/>
      <w:szCs w:val="24"/>
      <w:lang w:eastAsia="ru-RU"/>
    </w:rPr>
  </w:style>
  <w:style w:type="paragraph" w:customStyle="1" w:styleId="03">
    <w:name w:val="0 Список 3 ур"/>
    <w:uiPriority w:val="99"/>
    <w:qFormat/>
    <w:rsid w:val="005C5542"/>
    <w:pPr>
      <w:numPr>
        <w:ilvl w:val="2"/>
        <w:numId w:val="55"/>
      </w:numPr>
      <w:spacing w:after="0" w:line="360" w:lineRule="auto"/>
      <w:jc w:val="both"/>
    </w:pPr>
    <w:rPr>
      <w:rFonts w:ascii="Times New Roman" w:eastAsia="Times New Roman" w:hAnsi="Times New Roman" w:cs="Times New Roman"/>
      <w:color w:val="000000"/>
      <w:sz w:val="24"/>
      <w:szCs w:val="24"/>
      <w:lang w:eastAsia="ru-RU"/>
    </w:rPr>
  </w:style>
  <w:style w:type="paragraph" w:customStyle="1" w:styleId="04">
    <w:name w:val="0 Список 4 ур"/>
    <w:uiPriority w:val="99"/>
    <w:qFormat/>
    <w:rsid w:val="005C5542"/>
    <w:pPr>
      <w:numPr>
        <w:ilvl w:val="3"/>
        <w:numId w:val="55"/>
      </w:numPr>
      <w:spacing w:after="0" w:line="360" w:lineRule="auto"/>
      <w:jc w:val="both"/>
    </w:pPr>
    <w:rPr>
      <w:rFonts w:ascii="Times New Roman" w:eastAsia="Times New Roman" w:hAnsi="Times New Roman" w:cs="Times New Roman"/>
      <w:color w:val="000000"/>
      <w:sz w:val="24"/>
      <w:szCs w:val="24"/>
      <w:lang w:eastAsia="ru-RU"/>
    </w:rPr>
  </w:style>
  <w:style w:type="paragraph" w:customStyle="1" w:styleId="05">
    <w:name w:val="0 Список 5 ур"/>
    <w:uiPriority w:val="99"/>
    <w:qFormat/>
    <w:rsid w:val="005C5542"/>
    <w:pPr>
      <w:numPr>
        <w:ilvl w:val="4"/>
        <w:numId w:val="55"/>
      </w:numPr>
      <w:spacing w:after="0" w:line="360" w:lineRule="auto"/>
      <w:jc w:val="both"/>
    </w:pPr>
    <w:rPr>
      <w:rFonts w:ascii="Times New Roman" w:eastAsia="Times New Roman" w:hAnsi="Times New Roman" w:cs="Times New Roman"/>
      <w:color w:val="000000"/>
      <w:sz w:val="24"/>
      <w:szCs w:val="24"/>
      <w:lang w:eastAsia="ru-RU"/>
    </w:rPr>
  </w:style>
  <w:style w:type="paragraph" w:customStyle="1" w:styleId="06">
    <w:name w:val="0 Список 6 ур"/>
    <w:uiPriority w:val="99"/>
    <w:qFormat/>
    <w:rsid w:val="005C5542"/>
    <w:pPr>
      <w:numPr>
        <w:ilvl w:val="5"/>
        <w:numId w:val="55"/>
      </w:numPr>
      <w:spacing w:after="0" w:line="360" w:lineRule="auto"/>
      <w:jc w:val="both"/>
    </w:pPr>
    <w:rPr>
      <w:rFonts w:ascii="Times New Roman" w:eastAsia="Times New Roman" w:hAnsi="Times New Roman" w:cs="Times New Roman"/>
      <w:color w:val="000000"/>
      <w:sz w:val="24"/>
      <w:szCs w:val="24"/>
      <w:lang w:eastAsia="ru-RU"/>
    </w:rPr>
  </w:style>
  <w:style w:type="paragraph" w:customStyle="1" w:styleId="070">
    <w:name w:val="0 Список 7 ур"/>
    <w:basedOn w:val="06"/>
    <w:uiPriority w:val="99"/>
    <w:rsid w:val="005C5542"/>
    <w:pPr>
      <w:numPr>
        <w:ilvl w:val="0"/>
        <w:numId w:val="0"/>
      </w:numPr>
    </w:pPr>
  </w:style>
  <w:style w:type="paragraph" w:customStyle="1" w:styleId="080">
    <w:name w:val="0 Список 8 ур"/>
    <w:basedOn w:val="070"/>
    <w:uiPriority w:val="99"/>
    <w:rsid w:val="005C5542"/>
  </w:style>
  <w:style w:type="paragraph" w:customStyle="1" w:styleId="013">
    <w:name w:val="0 Список без нумер 1 ур"/>
    <w:uiPriority w:val="99"/>
    <w:qFormat/>
    <w:rsid w:val="005C5542"/>
    <w:pPr>
      <w:numPr>
        <w:numId w:val="57"/>
      </w:numPr>
      <w:spacing w:after="0" w:line="360" w:lineRule="auto"/>
      <w:contextualSpacing/>
      <w:jc w:val="both"/>
    </w:pPr>
    <w:rPr>
      <w:rFonts w:ascii="Times New Roman" w:eastAsia="Times New Roman" w:hAnsi="Times New Roman" w:cs="Times New Roman"/>
      <w:color w:val="000000"/>
      <w:sz w:val="28"/>
      <w:szCs w:val="24"/>
      <w:lang w:eastAsia="ru-RU"/>
    </w:rPr>
  </w:style>
  <w:style w:type="paragraph" w:customStyle="1" w:styleId="020">
    <w:name w:val="0 Список без нумер 2 ур"/>
    <w:uiPriority w:val="99"/>
    <w:qFormat/>
    <w:rsid w:val="005C5542"/>
    <w:pPr>
      <w:numPr>
        <w:numId w:val="56"/>
      </w:numPr>
      <w:spacing w:after="0" w:line="360" w:lineRule="auto"/>
      <w:jc w:val="both"/>
    </w:pPr>
    <w:rPr>
      <w:rFonts w:ascii="Times New Roman" w:eastAsia="Times New Roman" w:hAnsi="Times New Roman" w:cs="Times New Roman"/>
      <w:color w:val="000000"/>
      <w:sz w:val="28"/>
      <w:szCs w:val="24"/>
      <w:lang w:eastAsia="ru-RU"/>
    </w:rPr>
  </w:style>
  <w:style w:type="paragraph" w:customStyle="1" w:styleId="031">
    <w:name w:val="0 Список без нумер 3 ур"/>
    <w:uiPriority w:val="99"/>
    <w:qFormat/>
    <w:rsid w:val="005C5542"/>
    <w:pPr>
      <w:numPr>
        <w:ilvl w:val="2"/>
        <w:numId w:val="57"/>
      </w:numPr>
      <w:spacing w:after="0" w:line="360" w:lineRule="auto"/>
      <w:jc w:val="both"/>
    </w:pPr>
    <w:rPr>
      <w:rFonts w:ascii="Times New Roman" w:eastAsia="Times New Roman" w:hAnsi="Times New Roman" w:cs="Times New Roman"/>
      <w:color w:val="000000"/>
      <w:sz w:val="24"/>
      <w:szCs w:val="24"/>
      <w:lang w:eastAsia="ru-RU"/>
    </w:rPr>
  </w:style>
  <w:style w:type="table" w:customStyle="1" w:styleId="016">
    <w:name w:val="0 таблица 1"/>
    <w:basedOn w:val="affffb"/>
    <w:uiPriority w:val="99"/>
    <w:rsid w:val="005C55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jc w:val="center"/>
      </w:pPr>
      <w:rPr>
        <w:rFonts w:ascii="Times New Roman" w:hAnsi="Times New Roman"/>
        <w:b/>
        <w:sz w:val="20"/>
      </w:rPr>
    </w:tblStylePr>
  </w:style>
  <w:style w:type="paragraph" w:customStyle="1" w:styleId="0150">
    <w:name w:val="0 Таблица Заголовок графы_1.5"/>
    <w:uiPriority w:val="99"/>
    <w:qFormat/>
    <w:rsid w:val="005C5542"/>
    <w:pPr>
      <w:spacing w:before="120" w:after="0" w:line="360" w:lineRule="auto"/>
      <w:jc w:val="center"/>
    </w:pPr>
    <w:rPr>
      <w:rFonts w:ascii="Times New Roman" w:eastAsia="Times New Roman" w:hAnsi="Times New Roman" w:cs="Times New Roman"/>
      <w:b/>
      <w:color w:val="000000"/>
      <w:sz w:val="24"/>
      <w:szCs w:val="24"/>
      <w:lang w:eastAsia="ru-RU"/>
    </w:rPr>
  </w:style>
  <w:style w:type="paragraph" w:customStyle="1" w:styleId="017">
    <w:name w:val="0 Таблица заголовок графы_1"/>
    <w:basedOn w:val="0150"/>
    <w:uiPriority w:val="99"/>
    <w:qFormat/>
    <w:rsid w:val="005C5542"/>
    <w:pPr>
      <w:spacing w:line="240" w:lineRule="auto"/>
    </w:pPr>
    <w:rPr>
      <w:sz w:val="20"/>
    </w:rPr>
  </w:style>
  <w:style w:type="paragraph" w:customStyle="1" w:styleId="0151">
    <w:name w:val="0 Таблица Заголовок строки_1.5"/>
    <w:uiPriority w:val="99"/>
    <w:qFormat/>
    <w:rsid w:val="005C5542"/>
    <w:pPr>
      <w:spacing w:before="120" w:after="0" w:line="360" w:lineRule="auto"/>
    </w:pPr>
    <w:rPr>
      <w:rFonts w:ascii="Times New Roman" w:eastAsia="Times New Roman" w:hAnsi="Times New Roman" w:cs="Times New Roman"/>
      <w:b/>
      <w:color w:val="000000"/>
      <w:sz w:val="24"/>
      <w:szCs w:val="24"/>
      <w:lang w:eastAsia="ru-RU"/>
    </w:rPr>
  </w:style>
  <w:style w:type="paragraph" w:customStyle="1" w:styleId="018">
    <w:name w:val="0 Таблица Заголовок строки_1"/>
    <w:basedOn w:val="0151"/>
    <w:uiPriority w:val="99"/>
    <w:qFormat/>
    <w:rsid w:val="005C5542"/>
    <w:pPr>
      <w:spacing w:line="240" w:lineRule="auto"/>
    </w:pPr>
  </w:style>
  <w:style w:type="paragraph" w:customStyle="1" w:styleId="0f1">
    <w:name w:val="0 Таблица Подпись"/>
    <w:uiPriority w:val="99"/>
    <w:qFormat/>
    <w:rsid w:val="005C5542"/>
    <w:pPr>
      <w:keepNext/>
      <w:spacing w:before="240" w:after="0" w:line="240" w:lineRule="auto"/>
      <w:contextualSpacing/>
    </w:pPr>
    <w:rPr>
      <w:rFonts w:ascii="Times New Roman" w:eastAsia="Times New Roman" w:hAnsi="Times New Roman" w:cs="Times New Roman"/>
      <w:color w:val="000000"/>
      <w:sz w:val="24"/>
      <w:szCs w:val="24"/>
      <w:lang w:eastAsia="ru-RU"/>
    </w:rPr>
  </w:style>
  <w:style w:type="numbering" w:customStyle="1" w:styleId="01">
    <w:name w:val="0 Таблица Список 1"/>
    <w:basedOn w:val="ae"/>
    <w:uiPriority w:val="99"/>
    <w:rsid w:val="005C5542"/>
    <w:pPr>
      <w:numPr>
        <w:numId w:val="38"/>
      </w:numPr>
    </w:pPr>
  </w:style>
  <w:style w:type="paragraph" w:customStyle="1" w:styleId="0115">
    <w:name w:val="0 Таблица Список 1 ур_1.5"/>
    <w:basedOn w:val="010"/>
    <w:uiPriority w:val="99"/>
    <w:qFormat/>
    <w:rsid w:val="005C5542"/>
    <w:pPr>
      <w:numPr>
        <w:numId w:val="59"/>
      </w:numPr>
      <w:contextualSpacing/>
    </w:pPr>
  </w:style>
  <w:style w:type="paragraph" w:customStyle="1" w:styleId="011">
    <w:name w:val="0 Таблица Список 1 ур_1"/>
    <w:basedOn w:val="0115"/>
    <w:uiPriority w:val="99"/>
    <w:qFormat/>
    <w:rsid w:val="005C5542"/>
    <w:pPr>
      <w:numPr>
        <w:numId w:val="58"/>
      </w:numPr>
      <w:tabs>
        <w:tab w:val="left" w:pos="567"/>
      </w:tabs>
      <w:spacing w:line="240" w:lineRule="auto"/>
    </w:pPr>
    <w:rPr>
      <w:sz w:val="20"/>
    </w:rPr>
  </w:style>
  <w:style w:type="paragraph" w:customStyle="1" w:styleId="0215">
    <w:name w:val="0 Таблица Список 2 ур_1.5"/>
    <w:basedOn w:val="02"/>
    <w:uiPriority w:val="99"/>
    <w:qFormat/>
    <w:rsid w:val="005C5542"/>
    <w:pPr>
      <w:numPr>
        <w:numId w:val="59"/>
      </w:numPr>
    </w:pPr>
  </w:style>
  <w:style w:type="paragraph" w:customStyle="1" w:styleId="021">
    <w:name w:val="0 Таблица Список 2 ур_1"/>
    <w:basedOn w:val="0215"/>
    <w:uiPriority w:val="99"/>
    <w:qFormat/>
    <w:rsid w:val="005C5542"/>
    <w:pPr>
      <w:numPr>
        <w:ilvl w:val="0"/>
        <w:numId w:val="60"/>
      </w:numPr>
      <w:tabs>
        <w:tab w:val="left" w:pos="567"/>
      </w:tabs>
      <w:spacing w:line="240" w:lineRule="auto"/>
    </w:pPr>
    <w:rPr>
      <w:sz w:val="20"/>
    </w:rPr>
  </w:style>
  <w:style w:type="paragraph" w:customStyle="1" w:styleId="0152">
    <w:name w:val="0 Таблица Текст_1.5"/>
    <w:uiPriority w:val="99"/>
    <w:qFormat/>
    <w:rsid w:val="005C5542"/>
    <w:pPr>
      <w:spacing w:after="0" w:line="240" w:lineRule="auto"/>
      <w:jc w:val="both"/>
    </w:pPr>
    <w:rPr>
      <w:rFonts w:ascii="Times New Roman" w:eastAsia="Times New Roman" w:hAnsi="Times New Roman" w:cs="Times New Roman"/>
      <w:color w:val="000000"/>
      <w:sz w:val="24"/>
      <w:szCs w:val="24"/>
      <w:lang w:eastAsia="ru-RU"/>
    </w:rPr>
  </w:style>
  <w:style w:type="paragraph" w:customStyle="1" w:styleId="0f2">
    <w:name w:val="0 Текст сноски"/>
    <w:basedOn w:val="aff3"/>
    <w:uiPriority w:val="99"/>
    <w:qFormat/>
    <w:rsid w:val="005C5542"/>
    <w:pPr>
      <w:jc w:val="both"/>
    </w:pPr>
    <w:rPr>
      <w:lang w:val="en-US"/>
    </w:rPr>
  </w:style>
  <w:style w:type="numbering" w:customStyle="1" w:styleId="0">
    <w:name w:val="0 Тест список"/>
    <w:rsid w:val="005C5542"/>
    <w:pPr>
      <w:numPr>
        <w:numId w:val="39"/>
      </w:numPr>
    </w:pPr>
  </w:style>
  <w:style w:type="paragraph" w:customStyle="1" w:styleId="a4">
    <w:name w:val="Многоуровневый_список"/>
    <w:basedOn w:val="ab"/>
    <w:link w:val="affffff1"/>
    <w:uiPriority w:val="99"/>
    <w:rsid w:val="005C5542"/>
    <w:pPr>
      <w:numPr>
        <w:numId w:val="41"/>
      </w:numPr>
      <w:spacing w:after="120" w:line="276" w:lineRule="auto"/>
      <w:contextualSpacing/>
    </w:pPr>
    <w:rPr>
      <w:sz w:val="28"/>
    </w:rPr>
  </w:style>
  <w:style w:type="paragraph" w:customStyle="1" w:styleId="a1">
    <w:name w:val="Маркированный абзац"/>
    <w:basedOn w:val="ab"/>
    <w:link w:val="affffff2"/>
    <w:uiPriority w:val="99"/>
    <w:rsid w:val="005C5542"/>
    <w:pPr>
      <w:numPr>
        <w:numId w:val="40"/>
      </w:numPr>
      <w:spacing w:after="60" w:line="276" w:lineRule="auto"/>
      <w:contextualSpacing/>
    </w:pPr>
    <w:rPr>
      <w:sz w:val="28"/>
    </w:rPr>
  </w:style>
  <w:style w:type="character" w:customStyle="1" w:styleId="affffff2">
    <w:name w:val="Маркированный абзац Знак"/>
    <w:link w:val="a1"/>
    <w:uiPriority w:val="99"/>
    <w:locked/>
    <w:rsid w:val="005C5542"/>
    <w:rPr>
      <w:rFonts w:ascii="Times New Roman" w:eastAsia="Times New Roman" w:hAnsi="Times New Roman" w:cs="Times New Roman"/>
      <w:sz w:val="28"/>
      <w:szCs w:val="20"/>
      <w:lang w:eastAsia="ru-RU"/>
    </w:rPr>
  </w:style>
  <w:style w:type="character" w:customStyle="1" w:styleId="affffff1">
    <w:name w:val="Многоуровневый_список Знак"/>
    <w:link w:val="a4"/>
    <w:uiPriority w:val="99"/>
    <w:locked/>
    <w:rsid w:val="005C5542"/>
    <w:rPr>
      <w:rFonts w:ascii="Times New Roman" w:eastAsia="Times New Roman" w:hAnsi="Times New Roman" w:cs="Times New Roman"/>
      <w:sz w:val="28"/>
      <w:szCs w:val="20"/>
      <w:lang w:eastAsia="ru-RU"/>
    </w:rPr>
  </w:style>
  <w:style w:type="paragraph" w:customStyle="1" w:styleId="ibscontenttitle">
    <w:name w:val="ibs_content_title"/>
    <w:uiPriority w:val="99"/>
    <w:rsid w:val="005C5542"/>
    <w:pPr>
      <w:spacing w:before="240" w:after="240" w:line="240" w:lineRule="auto"/>
      <w:jc w:val="center"/>
    </w:pPr>
    <w:rPr>
      <w:rFonts w:ascii="Times New Roman" w:eastAsia="Arial" w:hAnsi="Times New Roman" w:cs="Times New Roman"/>
      <w:b/>
      <w:bCs/>
      <w:sz w:val="28"/>
      <w:szCs w:val="20"/>
      <w:lang w:eastAsia="ja-JP"/>
    </w:rPr>
  </w:style>
  <w:style w:type="paragraph" w:customStyle="1" w:styleId="affffff3">
    <w:name w:val="обычный текст"/>
    <w:basedOn w:val="ab"/>
    <w:link w:val="affffff4"/>
    <w:qFormat/>
    <w:rsid w:val="005C5542"/>
    <w:pPr>
      <w:spacing w:after="120" w:line="276" w:lineRule="auto"/>
      <w:ind w:firstLine="709"/>
    </w:pPr>
    <w:rPr>
      <w:sz w:val="28"/>
      <w:szCs w:val="28"/>
      <w:lang w:eastAsia="en-US"/>
    </w:rPr>
  </w:style>
  <w:style w:type="character" w:customStyle="1" w:styleId="affffff4">
    <w:name w:val="обычный текст Знак"/>
    <w:link w:val="affffff3"/>
    <w:rsid w:val="005C5542"/>
    <w:rPr>
      <w:rFonts w:ascii="Times New Roman" w:eastAsia="Times New Roman" w:hAnsi="Times New Roman" w:cs="Times New Roman"/>
      <w:sz w:val="28"/>
      <w:szCs w:val="28"/>
    </w:rPr>
  </w:style>
  <w:style w:type="paragraph" w:customStyle="1" w:styleId="Default">
    <w:name w:val="Default"/>
    <w:rsid w:val="005C5542"/>
    <w:pPr>
      <w:autoSpaceDE w:val="0"/>
      <w:autoSpaceDN w:val="0"/>
      <w:adjustRightInd w:val="0"/>
      <w:spacing w:after="0" w:line="240" w:lineRule="auto"/>
    </w:pPr>
    <w:rPr>
      <w:rFonts w:ascii="Times New Roman" w:eastAsia="Cambria Math" w:hAnsi="Times New Roman" w:cs="Times New Roman"/>
      <w:color w:val="000000"/>
      <w:sz w:val="24"/>
      <w:szCs w:val="24"/>
    </w:rPr>
  </w:style>
  <w:style w:type="character" w:customStyle="1" w:styleId="otrsymitalic00">
    <w:name w:val="otrsymitalic0"/>
    <w:rsid w:val="005C5542"/>
    <w:rPr>
      <w:i/>
      <w:iCs/>
    </w:rPr>
  </w:style>
  <w:style w:type="paragraph" w:customStyle="1" w:styleId="otrtablename">
    <w:name w:val="otr_table_name"/>
    <w:next w:val="otrnormal2"/>
    <w:uiPriority w:val="99"/>
    <w:rsid w:val="005C5542"/>
    <w:pPr>
      <w:keepNext/>
      <w:suppressAutoHyphens/>
      <w:spacing w:before="120" w:after="120" w:line="240" w:lineRule="auto"/>
      <w:jc w:val="right"/>
    </w:pPr>
    <w:rPr>
      <w:rFonts w:ascii="Arial" w:eastAsia="Times New Roman" w:hAnsi="Arial" w:cs="Times New Roman"/>
      <w:b/>
      <w:sz w:val="20"/>
      <w:lang w:eastAsia="ru-RU"/>
    </w:rPr>
  </w:style>
  <w:style w:type="paragraph" w:customStyle="1" w:styleId="otrcontent">
    <w:name w:val="otr_content"/>
    <w:basedOn w:val="1List"/>
    <w:next w:val="otrnormal2"/>
    <w:uiPriority w:val="99"/>
    <w:rsid w:val="005C5542"/>
    <w:pPr>
      <w:outlineLvl w:val="9"/>
    </w:pPr>
    <w:rPr>
      <w:sz w:val="24"/>
    </w:rPr>
  </w:style>
  <w:style w:type="character" w:customStyle="1" w:styleId="otrsymbold0">
    <w:name w:val="otr_sym_bold"/>
    <w:rsid w:val="005C5542"/>
    <w:rPr>
      <w:b/>
    </w:rPr>
  </w:style>
  <w:style w:type="character" w:customStyle="1" w:styleId="otrsymitalic1">
    <w:name w:val="otr_sym_italic"/>
    <w:rsid w:val="005C5542"/>
    <w:rPr>
      <w:i/>
    </w:rPr>
  </w:style>
  <w:style w:type="paragraph" w:customStyle="1" w:styleId="otrtablecentr">
    <w:name w:val="otr_table_centr"/>
    <w:basedOn w:val="otrtablenormal"/>
    <w:uiPriority w:val="99"/>
    <w:rsid w:val="005C5542"/>
    <w:pPr>
      <w:jc w:val="center"/>
    </w:pPr>
  </w:style>
  <w:style w:type="paragraph" w:customStyle="1" w:styleId="1List">
    <w:name w:val="Заголовок 1_List"/>
    <w:basedOn w:val="12"/>
    <w:next w:val="otrnormal2"/>
    <w:uiPriority w:val="99"/>
    <w:semiHidden/>
    <w:locked/>
    <w:rsid w:val="005C5542"/>
    <w:pPr>
      <w:pageBreakBefore w:val="0"/>
      <w:pBdr>
        <w:top w:val="single" w:sz="4" w:space="16" w:color="auto"/>
      </w:pBdr>
      <w:tabs>
        <w:tab w:val="num" w:pos="340"/>
      </w:tabs>
      <w:suppressAutoHyphens w:val="0"/>
      <w:spacing w:after="120"/>
      <w:contextualSpacing w:val="0"/>
    </w:pPr>
    <w:rPr>
      <w:rFonts w:ascii="Arial" w:hAnsi="Arial" w:cs="Arial"/>
      <w:bCs/>
      <w:caps w:val="0"/>
      <w:sz w:val="36"/>
    </w:rPr>
  </w:style>
  <w:style w:type="character" w:customStyle="1" w:styleId="otrsymbolditalic0">
    <w:name w:val="otr_sym_bold_italic"/>
    <w:rsid w:val="005C5542"/>
    <w:rPr>
      <w:b/>
      <w:i/>
    </w:rPr>
  </w:style>
  <w:style w:type="paragraph" w:customStyle="1" w:styleId="otrpicture">
    <w:name w:val="otr_picture"/>
    <w:next w:val="otrpicturename"/>
    <w:uiPriority w:val="99"/>
    <w:rsid w:val="005C5542"/>
    <w:pPr>
      <w:keepNext/>
      <w:spacing w:before="120" w:after="120" w:line="240" w:lineRule="auto"/>
      <w:jc w:val="center"/>
    </w:pPr>
    <w:rPr>
      <w:rFonts w:ascii="Arial" w:eastAsia="Times New Roman" w:hAnsi="Arial" w:cs="Times New Roman"/>
      <w:sz w:val="20"/>
      <w:lang w:eastAsia="ru-RU"/>
    </w:rPr>
  </w:style>
  <w:style w:type="character" w:customStyle="1" w:styleId="otrsymunderline">
    <w:name w:val="otr_sym_underline"/>
    <w:rsid w:val="005C5542"/>
    <w:rPr>
      <w:u w:val="single"/>
    </w:rPr>
  </w:style>
  <w:style w:type="character" w:customStyle="1" w:styleId="otrsymboldunderline">
    <w:name w:val="otr_sym_bold_underline"/>
    <w:rsid w:val="005C5542"/>
    <w:rPr>
      <w:b/>
      <w:u w:val="single"/>
    </w:rPr>
  </w:style>
  <w:style w:type="character" w:customStyle="1" w:styleId="otrsymitalicunderline">
    <w:name w:val="otr_sym_italic_underline"/>
    <w:rsid w:val="005C5542"/>
    <w:rPr>
      <w:i/>
      <w:u w:val="single"/>
    </w:rPr>
  </w:style>
  <w:style w:type="character" w:customStyle="1" w:styleId="otrsymbolditalicunderline">
    <w:name w:val="otr_sym_bold_italic_underline"/>
    <w:rsid w:val="005C5542"/>
    <w:rPr>
      <w:b/>
      <w:i/>
      <w:u w:val="single"/>
    </w:rPr>
  </w:style>
  <w:style w:type="table" w:customStyle="1" w:styleId="otrtable0">
    <w:name w:val="otr_table"/>
    <w:basedOn w:val="3b"/>
    <w:rsid w:val="005C5542"/>
    <w:pPr>
      <w:suppressAutoHyphens/>
      <w:spacing w:before="120" w:after="120"/>
      <w:contextualSpacing/>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pPr>
        <w:jc w:val="center"/>
      </w:pPr>
      <w:rPr>
        <w:b/>
        <w:bCs/>
        <w:color w:val="auto"/>
        <w:sz w:val="22"/>
      </w:rPr>
      <w:tblPr/>
      <w:trPr>
        <w:tblHeader/>
      </w:trPr>
      <w:tcPr>
        <w:tcBorders>
          <w:tl2br w:val="none" w:sz="0" w:space="0" w:color="auto"/>
          <w:tr2bl w:val="none" w:sz="0" w:space="0" w:color="auto"/>
        </w:tcBorders>
        <w:shd w:val="clear" w:color="auto" w:fill="E6E6E6"/>
        <w:vAlign w:val="center"/>
      </w:tcPr>
    </w:tblStylePr>
  </w:style>
  <w:style w:type="paragraph" w:customStyle="1" w:styleId="otrdocname">
    <w:name w:val="otr_doc_name"/>
    <w:next w:val="otrnormal2"/>
    <w:uiPriority w:val="99"/>
    <w:rsid w:val="005C5542"/>
    <w:pPr>
      <w:suppressAutoHyphens/>
      <w:spacing w:before="2800" w:after="0" w:line="240" w:lineRule="auto"/>
      <w:jc w:val="center"/>
    </w:pPr>
    <w:rPr>
      <w:rFonts w:ascii="Arial" w:eastAsia="Times New Roman" w:hAnsi="Arial" w:cs="Times New Roman"/>
      <w:b/>
      <w:sz w:val="40"/>
    </w:rPr>
  </w:style>
  <w:style w:type="paragraph" w:customStyle="1" w:styleId="2ff0">
    <w:name w:val="Заголовок 2 Приложение"/>
    <w:basedOn w:val="1f7"/>
    <w:uiPriority w:val="99"/>
    <w:rsid w:val="005C5542"/>
    <w:pPr>
      <w:outlineLvl w:val="1"/>
    </w:pPr>
    <w:rPr>
      <w:sz w:val="28"/>
    </w:rPr>
  </w:style>
  <w:style w:type="paragraph" w:customStyle="1" w:styleId="otrlistnum2">
    <w:name w:val="otr_list_num2"/>
    <w:uiPriority w:val="99"/>
    <w:rsid w:val="005C5542"/>
    <w:pPr>
      <w:numPr>
        <w:numId w:val="44"/>
      </w:numPr>
      <w:suppressAutoHyphens/>
      <w:spacing w:before="120" w:after="120" w:line="288" w:lineRule="auto"/>
      <w:contextualSpacing/>
      <w:jc w:val="both"/>
    </w:pPr>
    <w:rPr>
      <w:rFonts w:ascii="Arial" w:eastAsia="Times New Roman" w:hAnsi="Arial" w:cs="Times New Roman"/>
      <w:sz w:val="20"/>
    </w:rPr>
  </w:style>
  <w:style w:type="paragraph" w:customStyle="1" w:styleId="otrlistnum3">
    <w:name w:val="otr_list_num3"/>
    <w:uiPriority w:val="99"/>
    <w:rsid w:val="005C5542"/>
    <w:pPr>
      <w:numPr>
        <w:numId w:val="45"/>
      </w:numPr>
      <w:suppressAutoHyphens/>
      <w:spacing w:before="120" w:after="120" w:line="288" w:lineRule="auto"/>
      <w:contextualSpacing/>
      <w:jc w:val="both"/>
    </w:pPr>
    <w:rPr>
      <w:rFonts w:ascii="Arial" w:eastAsia="Times New Roman" w:hAnsi="Arial" w:cs="Times New Roman"/>
      <w:sz w:val="20"/>
    </w:rPr>
  </w:style>
  <w:style w:type="table" w:customStyle="1" w:styleId="otrheadertable">
    <w:name w:val="otr_header_table"/>
    <w:basedOn w:val="ad"/>
    <w:rsid w:val="005C5542"/>
    <w:pPr>
      <w:spacing w:after="0" w:line="240" w:lineRule="auto"/>
    </w:pPr>
    <w:rPr>
      <w:rFonts w:ascii="Arial" w:eastAsia="Times New Roman" w:hAnsi="Arial" w:cs="Times New Roman"/>
      <w:sz w:val="18"/>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trtablnohead">
    <w:name w:val="otr_tabl_no_head"/>
    <w:basedOn w:val="ad"/>
    <w:rsid w:val="005C5542"/>
    <w:pPr>
      <w:spacing w:before="120" w:after="120" w:line="240" w:lineRule="auto"/>
      <w:contextualSpacing/>
    </w:pPr>
    <w:rPr>
      <w:rFonts w:ascii="Arial" w:eastAsia="Times New Roman" w:hAnsi="Arial"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Autospacing="0" w:afterLines="0" w:afterAutospacing="0" w:line="240" w:lineRule="auto"/>
        <w:jc w:val="left"/>
      </w:pPr>
      <w:rPr>
        <w:rFonts w:ascii="Arial" w:hAnsi="Arial"/>
        <w:b w:val="0"/>
        <w:sz w:val="20"/>
      </w:rPr>
    </w:tblStylePr>
  </w:style>
  <w:style w:type="paragraph" w:customStyle="1" w:styleId="1f7">
    <w:name w:val="Заголовок 1 Приложения"/>
    <w:basedOn w:val="12"/>
    <w:next w:val="otrnormal2"/>
    <w:uiPriority w:val="99"/>
    <w:rsid w:val="005C5542"/>
    <w:pPr>
      <w:pageBreakBefore w:val="0"/>
      <w:tabs>
        <w:tab w:val="num" w:pos="340"/>
      </w:tabs>
      <w:suppressAutoHyphens w:val="0"/>
      <w:spacing w:after="120"/>
      <w:contextualSpacing w:val="0"/>
      <w:jc w:val="left"/>
    </w:pPr>
    <w:rPr>
      <w:rFonts w:cs="Arial"/>
      <w:bCs/>
      <w:caps w:val="0"/>
    </w:rPr>
  </w:style>
  <w:style w:type="paragraph" w:customStyle="1" w:styleId="otrpicturename">
    <w:name w:val="otr_picture_name"/>
    <w:next w:val="otrnormal2"/>
    <w:uiPriority w:val="99"/>
    <w:rsid w:val="005C5542"/>
    <w:pPr>
      <w:spacing w:before="120" w:after="180" w:line="240" w:lineRule="auto"/>
      <w:jc w:val="center"/>
    </w:pPr>
    <w:rPr>
      <w:rFonts w:ascii="Arial" w:eastAsia="Times New Roman" w:hAnsi="Arial" w:cs="Times New Roman"/>
      <w:b/>
      <w:sz w:val="18"/>
      <w:lang w:eastAsia="ru-RU"/>
    </w:rPr>
  </w:style>
  <w:style w:type="paragraph" w:customStyle="1" w:styleId="otrnormal10">
    <w:name w:val="otr_normal1"/>
    <w:basedOn w:val="otrnormal2"/>
    <w:uiPriority w:val="99"/>
    <w:rsid w:val="005C5542"/>
    <w:pPr>
      <w:ind w:left="1491"/>
    </w:pPr>
  </w:style>
  <w:style w:type="paragraph" w:customStyle="1" w:styleId="otrnormal20">
    <w:name w:val="otr_normal2"/>
    <w:basedOn w:val="otrnormal2"/>
    <w:uiPriority w:val="99"/>
    <w:rsid w:val="005C5542"/>
    <w:pPr>
      <w:ind w:left="1848"/>
    </w:pPr>
  </w:style>
  <w:style w:type="paragraph" w:customStyle="1" w:styleId="otrnormal3">
    <w:name w:val="otr_normal3"/>
    <w:basedOn w:val="otrnormal20"/>
    <w:uiPriority w:val="99"/>
    <w:rsid w:val="005C5542"/>
    <w:pPr>
      <w:ind w:left="2206"/>
    </w:pPr>
    <w:rPr>
      <w:lang w:val="en-US"/>
    </w:rPr>
  </w:style>
  <w:style w:type="paragraph" w:customStyle="1" w:styleId="otrnormal2">
    <w:name w:val="otr_normal"/>
    <w:uiPriority w:val="99"/>
    <w:rsid w:val="005C5542"/>
    <w:pPr>
      <w:suppressAutoHyphens/>
      <w:spacing w:before="180" w:after="180" w:line="240" w:lineRule="atLeast"/>
      <w:ind w:left="1134"/>
      <w:jc w:val="both"/>
    </w:pPr>
    <w:rPr>
      <w:rFonts w:ascii="Arial" w:eastAsia="Times New Roman" w:hAnsi="Arial" w:cs="Times New Roman"/>
      <w:sz w:val="20"/>
    </w:rPr>
  </w:style>
  <w:style w:type="paragraph" w:customStyle="1" w:styleId="otrlistmark1">
    <w:name w:val="otr_list_mark1"/>
    <w:basedOn w:val="ab"/>
    <w:uiPriority w:val="99"/>
    <w:rsid w:val="005C5542"/>
    <w:pPr>
      <w:numPr>
        <w:numId w:val="42"/>
      </w:numPr>
      <w:tabs>
        <w:tab w:val="left" w:pos="397"/>
      </w:tabs>
      <w:suppressAutoHyphens/>
      <w:spacing w:before="120" w:after="120" w:line="288" w:lineRule="auto"/>
      <w:contextualSpacing/>
    </w:pPr>
    <w:rPr>
      <w:rFonts w:ascii="Arial" w:hAnsi="Arial"/>
      <w:sz w:val="20"/>
      <w:szCs w:val="22"/>
      <w:lang w:eastAsia="en-US"/>
    </w:rPr>
  </w:style>
  <w:style w:type="paragraph" w:customStyle="1" w:styleId="otrlistnum1">
    <w:name w:val="otr_list_num1"/>
    <w:uiPriority w:val="99"/>
    <w:rsid w:val="005C5542"/>
    <w:pPr>
      <w:numPr>
        <w:numId w:val="43"/>
      </w:numPr>
      <w:suppressAutoHyphens/>
      <w:spacing w:before="120" w:after="120" w:line="288" w:lineRule="auto"/>
      <w:contextualSpacing/>
      <w:jc w:val="both"/>
    </w:pPr>
    <w:rPr>
      <w:rFonts w:ascii="Arial" w:eastAsia="Times New Roman" w:hAnsi="Arial" w:cs="Times New Roman"/>
      <w:sz w:val="20"/>
    </w:rPr>
  </w:style>
  <w:style w:type="paragraph" w:customStyle="1" w:styleId="otrtablemark">
    <w:name w:val="otr_table_mark"/>
    <w:uiPriority w:val="99"/>
    <w:rsid w:val="005C5542"/>
    <w:pPr>
      <w:numPr>
        <w:numId w:val="46"/>
      </w:numPr>
      <w:suppressAutoHyphens/>
      <w:spacing w:before="120" w:after="120" w:line="240" w:lineRule="auto"/>
      <w:contextualSpacing/>
    </w:pPr>
    <w:rPr>
      <w:rFonts w:ascii="Arial" w:eastAsia="Times New Roman" w:hAnsi="Arial" w:cs="Times New Roman"/>
      <w:sz w:val="20"/>
      <w:lang w:eastAsia="ru-RU"/>
    </w:rPr>
  </w:style>
  <w:style w:type="paragraph" w:customStyle="1" w:styleId="otrtablenum">
    <w:name w:val="otr_table_num"/>
    <w:basedOn w:val="otrtablenormal"/>
    <w:uiPriority w:val="99"/>
    <w:rsid w:val="005C5542"/>
    <w:pPr>
      <w:numPr>
        <w:numId w:val="47"/>
      </w:numPr>
    </w:pPr>
  </w:style>
  <w:style w:type="paragraph" w:customStyle="1" w:styleId="otrheader-footer">
    <w:name w:val="otr_header-footer"/>
    <w:uiPriority w:val="99"/>
    <w:rsid w:val="005C5542"/>
    <w:pPr>
      <w:spacing w:after="0" w:line="240" w:lineRule="auto"/>
    </w:pPr>
    <w:rPr>
      <w:rFonts w:ascii="Arial" w:eastAsia="Times New Roman" w:hAnsi="Arial" w:cs="Times New Roman"/>
      <w:sz w:val="18"/>
      <w:szCs w:val="24"/>
      <w:lang w:eastAsia="ru-RU"/>
    </w:rPr>
  </w:style>
  <w:style w:type="character" w:customStyle="1" w:styleId="OTRNameFigure0">
    <w:name w:val="OTR_Name_Figure Знак Знак"/>
    <w:link w:val="OTRNameFigure"/>
    <w:uiPriority w:val="99"/>
    <w:rsid w:val="005C5542"/>
    <w:rPr>
      <w:rFonts w:ascii="Times New Roman" w:eastAsia="Times New Roman" w:hAnsi="Times New Roman" w:cs="Times New Roman"/>
      <w:b/>
      <w:szCs w:val="20"/>
      <w:lang w:eastAsia="ru-RU"/>
    </w:rPr>
  </w:style>
  <w:style w:type="paragraph" w:customStyle="1" w:styleId="otrcod">
    <w:name w:val="_otr_cod"/>
    <w:uiPriority w:val="99"/>
    <w:rsid w:val="005C5542"/>
    <w:pPr>
      <w:keepLines/>
      <w:spacing w:before="120" w:after="120" w:line="240" w:lineRule="auto"/>
      <w:ind w:left="1134"/>
      <w:contextualSpacing/>
    </w:pPr>
    <w:rPr>
      <w:rFonts w:ascii="Arial" w:eastAsia="Times New Roman" w:hAnsi="Arial" w:cs="Courier New"/>
      <w:noProof/>
      <w:sz w:val="20"/>
      <w:szCs w:val="24"/>
      <w:lang w:eastAsia="ru-RU"/>
    </w:rPr>
  </w:style>
  <w:style w:type="character" w:customStyle="1" w:styleId="OTRFigure0">
    <w:name w:val="OTR_Figure Знак"/>
    <w:link w:val="OTRFigure"/>
    <w:uiPriority w:val="99"/>
    <w:rsid w:val="005C5542"/>
    <w:rPr>
      <w:rFonts w:ascii="Times New Roman" w:eastAsia="Times New Roman" w:hAnsi="Times New Roman" w:cs="Times New Roman"/>
      <w:sz w:val="24"/>
      <w:szCs w:val="20"/>
      <w:lang w:eastAsia="ru-RU"/>
    </w:rPr>
  </w:style>
  <w:style w:type="paragraph" w:styleId="affffff5">
    <w:name w:val="toa heading"/>
    <w:basedOn w:val="ab"/>
    <w:next w:val="ab"/>
    <w:uiPriority w:val="99"/>
    <w:rsid w:val="005C5542"/>
    <w:pPr>
      <w:spacing w:before="120"/>
      <w:ind w:firstLine="0"/>
    </w:pPr>
    <w:rPr>
      <w:rFonts w:ascii="Verdana" w:hAnsi="Verdana"/>
      <w:b/>
      <w:bCs/>
      <w:szCs w:val="24"/>
    </w:rPr>
  </w:style>
  <w:style w:type="paragraph" w:customStyle="1" w:styleId="Normal1">
    <w:name w:val="Normal1"/>
    <w:uiPriority w:val="99"/>
    <w:rsid w:val="005C5542"/>
    <w:pPr>
      <w:widowControl w:val="0"/>
      <w:spacing w:after="0" w:line="240" w:lineRule="auto"/>
    </w:pPr>
    <w:rPr>
      <w:rFonts w:ascii="Times New Roman" w:eastAsia="Times New Roman" w:hAnsi="Times New Roman" w:cs="Times New Roman"/>
      <w:snapToGrid w:val="0"/>
      <w:sz w:val="26"/>
      <w:szCs w:val="20"/>
      <w:lang w:eastAsia="ru-RU"/>
    </w:rPr>
  </w:style>
  <w:style w:type="paragraph" w:customStyle="1" w:styleId="DatesNotes">
    <w:name w:val="Dates/Notes"/>
    <w:basedOn w:val="ab"/>
    <w:uiPriority w:val="99"/>
    <w:rsid w:val="005C5542"/>
    <w:pPr>
      <w:ind w:firstLine="0"/>
    </w:pPr>
    <w:rPr>
      <w:rFonts w:ascii="Arial" w:hAnsi="Arial"/>
      <w:b/>
      <w:sz w:val="20"/>
      <w:szCs w:val="24"/>
      <w:lang w:val="en-US"/>
    </w:rPr>
  </w:style>
  <w:style w:type="paragraph" w:customStyle="1" w:styleId="12510">
    <w:name w:val="Стиль Заголовок 1 + По левому краю Перед:  25 пт После:  10 пт"/>
    <w:basedOn w:val="12"/>
    <w:uiPriority w:val="99"/>
    <w:rsid w:val="005C5542"/>
    <w:pPr>
      <w:pageBreakBefore w:val="0"/>
      <w:tabs>
        <w:tab w:val="clear" w:pos="567"/>
        <w:tab w:val="num" w:pos="340"/>
        <w:tab w:val="num" w:pos="574"/>
      </w:tabs>
      <w:suppressAutoHyphens w:val="0"/>
      <w:spacing w:before="120" w:after="200"/>
      <w:ind w:left="431" w:hanging="431"/>
      <w:contextualSpacing w:val="0"/>
      <w:jc w:val="left"/>
    </w:pPr>
    <w:rPr>
      <w:rFonts w:ascii="Arial" w:hAnsi="Arial"/>
      <w:bCs/>
      <w:caps w:val="0"/>
      <w:kern w:val="28"/>
      <w:sz w:val="28"/>
      <w:szCs w:val="20"/>
    </w:rPr>
  </w:style>
  <w:style w:type="character" w:customStyle="1" w:styleId="gertovskayairina">
    <w:name w:val="gertovskaya.irina"/>
    <w:semiHidden/>
    <w:rsid w:val="005C5542"/>
    <w:rPr>
      <w:rFonts w:ascii="Arial" w:hAnsi="Arial" w:cs="Arial"/>
      <w:color w:val="auto"/>
      <w:sz w:val="20"/>
      <w:szCs w:val="20"/>
    </w:rPr>
  </w:style>
  <w:style w:type="paragraph" w:customStyle="1" w:styleId="xl37">
    <w:name w:val="xl37"/>
    <w:basedOn w:val="ab"/>
    <w:uiPriority w:val="99"/>
    <w:rsid w:val="005C5542"/>
    <w:pPr>
      <w:pBdr>
        <w:left w:val="single" w:sz="4" w:space="0" w:color="auto"/>
        <w:bottom w:val="single" w:sz="4" w:space="0" w:color="auto"/>
        <w:right w:val="single" w:sz="4" w:space="0" w:color="auto"/>
      </w:pBdr>
      <w:shd w:val="clear" w:color="auto" w:fill="CCFFCC"/>
      <w:spacing w:before="100" w:beforeAutospacing="1" w:after="100" w:afterAutospacing="1"/>
      <w:ind w:firstLine="0"/>
      <w:jc w:val="center"/>
      <w:textAlignment w:val="top"/>
    </w:pPr>
    <w:rPr>
      <w:b/>
      <w:bCs/>
      <w:szCs w:val="24"/>
    </w:rPr>
  </w:style>
  <w:style w:type="paragraph" w:customStyle="1" w:styleId="xl59">
    <w:name w:val="xl59"/>
    <w:basedOn w:val="ab"/>
    <w:uiPriority w:val="99"/>
    <w:rsid w:val="005C5542"/>
    <w:pPr>
      <w:pBdr>
        <w:bottom w:val="single" w:sz="4" w:space="0" w:color="auto"/>
      </w:pBdr>
      <w:shd w:val="clear" w:color="auto" w:fill="CCFFCC"/>
      <w:spacing w:before="100" w:beforeAutospacing="1" w:after="100" w:afterAutospacing="1"/>
      <w:ind w:firstLine="0"/>
      <w:jc w:val="center"/>
      <w:textAlignment w:val="top"/>
    </w:pPr>
    <w:rPr>
      <w:b/>
      <w:bCs/>
      <w:szCs w:val="24"/>
    </w:rPr>
  </w:style>
  <w:style w:type="paragraph" w:customStyle="1" w:styleId="1f8">
    <w:name w:val="Знак Знак Знак Знак Знак Знак Знак Знак Знак Знак1"/>
    <w:basedOn w:val="ab"/>
    <w:next w:val="ab"/>
    <w:uiPriority w:val="99"/>
    <w:semiHidden/>
    <w:rsid w:val="005C5542"/>
    <w:pPr>
      <w:spacing w:after="160" w:line="240" w:lineRule="exact"/>
      <w:ind w:firstLine="0"/>
      <w:jc w:val="left"/>
    </w:pPr>
    <w:rPr>
      <w:rFonts w:ascii="Arial" w:hAnsi="Arial" w:cs="Arial"/>
      <w:sz w:val="20"/>
      <w:lang w:val="en-US" w:eastAsia="en-US"/>
    </w:rPr>
  </w:style>
  <w:style w:type="paragraph" w:customStyle="1" w:styleId="1f9">
    <w:name w:val="Знак Знак Знак1 Знак Знак Знак Знак Знак Знак Знак Знак Знак"/>
    <w:basedOn w:val="ab"/>
    <w:next w:val="ab"/>
    <w:uiPriority w:val="99"/>
    <w:semiHidden/>
    <w:rsid w:val="005C5542"/>
    <w:pPr>
      <w:spacing w:after="160" w:line="240" w:lineRule="exact"/>
      <w:ind w:firstLine="0"/>
      <w:jc w:val="left"/>
    </w:pPr>
    <w:rPr>
      <w:rFonts w:ascii="Arial" w:hAnsi="Arial" w:cs="Arial"/>
      <w:sz w:val="20"/>
      <w:lang w:val="en-US" w:eastAsia="en-US"/>
    </w:rPr>
  </w:style>
  <w:style w:type="paragraph" w:customStyle="1" w:styleId="1fa">
    <w:name w:val="Знак Знак Знак Знак Знак Знак Знак Знак Знак1"/>
    <w:basedOn w:val="ab"/>
    <w:next w:val="ab"/>
    <w:uiPriority w:val="99"/>
    <w:semiHidden/>
    <w:rsid w:val="005C5542"/>
    <w:pPr>
      <w:spacing w:after="160" w:line="240" w:lineRule="exact"/>
      <w:ind w:firstLine="0"/>
      <w:jc w:val="left"/>
    </w:pPr>
    <w:rPr>
      <w:rFonts w:ascii="Arial" w:hAnsi="Arial" w:cs="Arial"/>
      <w:sz w:val="20"/>
      <w:lang w:val="en-US" w:eastAsia="en-US"/>
    </w:rPr>
  </w:style>
  <w:style w:type="paragraph" w:customStyle="1" w:styleId="1fb">
    <w:name w:val="Знак Знак Знак1 Знак Знак Знак Знак Знак Знак Знак Знак Знак Знак"/>
    <w:basedOn w:val="ab"/>
    <w:next w:val="ab"/>
    <w:uiPriority w:val="99"/>
    <w:semiHidden/>
    <w:rsid w:val="005C5542"/>
    <w:pPr>
      <w:spacing w:after="160" w:line="240" w:lineRule="exact"/>
      <w:ind w:firstLine="0"/>
      <w:jc w:val="left"/>
    </w:pPr>
    <w:rPr>
      <w:rFonts w:ascii="Arial" w:hAnsi="Arial" w:cs="Arial"/>
      <w:sz w:val="20"/>
      <w:lang w:val="en-US" w:eastAsia="en-US"/>
    </w:rPr>
  </w:style>
  <w:style w:type="paragraph" w:customStyle="1" w:styleId="affffff6">
    <w:name w:val="Знак Знак Знак"/>
    <w:basedOn w:val="ab"/>
    <w:next w:val="ab"/>
    <w:uiPriority w:val="99"/>
    <w:semiHidden/>
    <w:rsid w:val="005C5542"/>
    <w:pPr>
      <w:spacing w:after="160" w:line="240" w:lineRule="exact"/>
      <w:ind w:firstLine="0"/>
      <w:jc w:val="left"/>
    </w:pPr>
    <w:rPr>
      <w:rFonts w:ascii="Arial" w:hAnsi="Arial" w:cs="Arial"/>
      <w:sz w:val="20"/>
      <w:lang w:val="en-US" w:eastAsia="en-US"/>
    </w:rPr>
  </w:style>
  <w:style w:type="paragraph" w:customStyle="1" w:styleId="1fc">
    <w:name w:val="Знак Знак Знак1 Знак Знак Знак Знак Знак Знак Знак Знак Знак Знак Знак Знак"/>
    <w:basedOn w:val="ab"/>
    <w:next w:val="ab"/>
    <w:uiPriority w:val="99"/>
    <w:semiHidden/>
    <w:rsid w:val="005C5542"/>
    <w:pPr>
      <w:spacing w:after="160" w:line="240" w:lineRule="exact"/>
      <w:ind w:firstLine="0"/>
      <w:jc w:val="left"/>
    </w:pPr>
    <w:rPr>
      <w:rFonts w:ascii="Arial" w:hAnsi="Arial" w:cs="Arial"/>
      <w:sz w:val="20"/>
      <w:lang w:val="en-US" w:eastAsia="en-US"/>
    </w:rPr>
  </w:style>
  <w:style w:type="paragraph" w:customStyle="1" w:styleId="1fd">
    <w:name w:val="Знак Знак Знак1 Знак Знак Знак Знак Знак Знак Знак Знак Знак Знак Знак Знак Знак Знак Знак Знак Знак Знак Знак"/>
    <w:basedOn w:val="ab"/>
    <w:next w:val="ab"/>
    <w:uiPriority w:val="99"/>
    <w:semiHidden/>
    <w:rsid w:val="005C5542"/>
    <w:pPr>
      <w:spacing w:after="160" w:line="240" w:lineRule="exact"/>
      <w:ind w:firstLine="0"/>
      <w:jc w:val="left"/>
    </w:pPr>
    <w:rPr>
      <w:rFonts w:ascii="Arial" w:hAnsi="Arial" w:cs="Arial"/>
      <w:sz w:val="20"/>
      <w:lang w:val="en-US" w:eastAsia="en-US"/>
    </w:rPr>
  </w:style>
  <w:style w:type="character" w:customStyle="1" w:styleId="2ff1">
    <w:name w:val="Знак Знак2"/>
    <w:rsid w:val="005C5542"/>
    <w:rPr>
      <w:rFonts w:cs="Arial"/>
      <w:b/>
      <w:bCs/>
      <w:iCs/>
      <w:sz w:val="28"/>
      <w:szCs w:val="28"/>
      <w:lang w:val="ru-RU" w:eastAsia="ru-RU" w:bidi="ar-SA"/>
    </w:rPr>
  </w:style>
  <w:style w:type="character" w:customStyle="1" w:styleId="1fe">
    <w:name w:val="Знак Знак1"/>
    <w:rsid w:val="005C5542"/>
    <w:rPr>
      <w:rFonts w:cs="Arial"/>
      <w:b/>
      <w:bCs/>
      <w:iCs/>
      <w:sz w:val="26"/>
      <w:szCs w:val="26"/>
      <w:lang w:val="ru-RU" w:eastAsia="ru-RU" w:bidi="ar-SA"/>
    </w:rPr>
  </w:style>
  <w:style w:type="paragraph" w:customStyle="1" w:styleId="1ff">
    <w:name w:val="Знак Знак Знак1 Знак"/>
    <w:basedOn w:val="ab"/>
    <w:next w:val="ab"/>
    <w:uiPriority w:val="99"/>
    <w:semiHidden/>
    <w:rsid w:val="005C5542"/>
    <w:pPr>
      <w:spacing w:after="160" w:line="240" w:lineRule="exact"/>
      <w:ind w:firstLine="0"/>
      <w:jc w:val="left"/>
    </w:pPr>
    <w:rPr>
      <w:rFonts w:ascii="Arial" w:hAnsi="Arial" w:cs="Arial"/>
      <w:sz w:val="20"/>
      <w:lang w:val="en-US" w:eastAsia="en-US"/>
    </w:rPr>
  </w:style>
  <w:style w:type="paragraph" w:customStyle="1" w:styleId="affffff7">
    <w:name w:val="Знак"/>
    <w:basedOn w:val="ab"/>
    <w:next w:val="ab"/>
    <w:uiPriority w:val="99"/>
    <w:semiHidden/>
    <w:rsid w:val="005C5542"/>
    <w:pPr>
      <w:spacing w:after="160" w:line="240" w:lineRule="exact"/>
      <w:ind w:firstLine="0"/>
      <w:jc w:val="left"/>
    </w:pPr>
    <w:rPr>
      <w:rFonts w:ascii="Arial" w:hAnsi="Arial" w:cs="Arial"/>
      <w:sz w:val="20"/>
      <w:lang w:val="en-US" w:eastAsia="en-US"/>
    </w:rPr>
  </w:style>
  <w:style w:type="paragraph" w:customStyle="1" w:styleId="1ff0">
    <w:name w:val="Знак Знак Знак Знак1"/>
    <w:basedOn w:val="ab"/>
    <w:next w:val="ab"/>
    <w:uiPriority w:val="99"/>
    <w:semiHidden/>
    <w:rsid w:val="005C5542"/>
    <w:pPr>
      <w:spacing w:after="160" w:line="240" w:lineRule="exact"/>
      <w:ind w:firstLine="0"/>
      <w:jc w:val="left"/>
    </w:pPr>
    <w:rPr>
      <w:rFonts w:ascii="Arial" w:hAnsi="Arial" w:cs="Arial"/>
      <w:sz w:val="20"/>
      <w:lang w:val="en-US" w:eastAsia="en-US"/>
    </w:rPr>
  </w:style>
  <w:style w:type="character" w:customStyle="1" w:styleId="3f4">
    <w:name w:val="Знак Знак3"/>
    <w:rsid w:val="005C5542"/>
    <w:rPr>
      <w:b/>
      <w:sz w:val="32"/>
      <w:szCs w:val="32"/>
      <w:lang w:val="ru-RU" w:eastAsia="ru-RU" w:bidi="ar-SA"/>
    </w:rPr>
  </w:style>
  <w:style w:type="paragraph" w:customStyle="1" w:styleId="3f5">
    <w:name w:val="Знак Знак Знак Знак3"/>
    <w:basedOn w:val="ab"/>
    <w:next w:val="ab"/>
    <w:semiHidden/>
    <w:rsid w:val="005C5542"/>
    <w:pPr>
      <w:spacing w:after="160" w:line="240" w:lineRule="exact"/>
      <w:ind w:firstLine="0"/>
      <w:jc w:val="left"/>
    </w:pPr>
    <w:rPr>
      <w:rFonts w:ascii="Arial" w:hAnsi="Arial" w:cs="Arial"/>
      <w:sz w:val="20"/>
      <w:lang w:val="en-US" w:eastAsia="en-US"/>
    </w:rPr>
  </w:style>
  <w:style w:type="paragraph" w:customStyle="1" w:styleId="29">
    <w:name w:val="Приложение29"/>
    <w:basedOn w:val="ab"/>
    <w:next w:val="ab"/>
    <w:uiPriority w:val="99"/>
    <w:semiHidden/>
    <w:rsid w:val="005C5542"/>
    <w:pPr>
      <w:pageBreakBefore/>
      <w:widowControl w:val="0"/>
      <w:numPr>
        <w:numId w:val="48"/>
      </w:numPr>
      <w:pBdr>
        <w:bottom w:val="thinThickSmallGap" w:sz="18" w:space="1" w:color="auto"/>
      </w:pBdr>
      <w:shd w:val="pct12" w:color="auto" w:fill="FFFFFF"/>
      <w:tabs>
        <w:tab w:val="left" w:pos="1418"/>
        <w:tab w:val="num" w:pos="2138"/>
      </w:tabs>
      <w:ind w:left="2138" w:hanging="360"/>
    </w:pPr>
    <w:rPr>
      <w:b/>
      <w:sz w:val="28"/>
      <w:lang w:val="en-US" w:eastAsia="en-US"/>
    </w:rPr>
  </w:style>
  <w:style w:type="paragraph" w:customStyle="1" w:styleId="CharCharChar">
    <w:name w:val="Char Char Char"/>
    <w:basedOn w:val="ab"/>
    <w:uiPriority w:val="99"/>
    <w:semiHidden/>
    <w:rsid w:val="005C5542"/>
    <w:pPr>
      <w:spacing w:after="160" w:line="240" w:lineRule="exact"/>
      <w:ind w:firstLine="0"/>
      <w:jc w:val="left"/>
    </w:pPr>
    <w:rPr>
      <w:rFonts w:ascii="Verdana" w:hAnsi="Verdana"/>
      <w:sz w:val="20"/>
      <w:lang w:val="en-US" w:eastAsia="en-US"/>
    </w:rPr>
  </w:style>
  <w:style w:type="paragraph" w:customStyle="1" w:styleId="OTRTablenorm0">
    <w:name w:val="_OTR_Table_norm"/>
    <w:uiPriority w:val="99"/>
    <w:rsid w:val="005C5542"/>
    <w:pPr>
      <w:spacing w:before="60" w:after="60" w:line="240" w:lineRule="auto"/>
      <w:contextualSpacing/>
    </w:pPr>
    <w:rPr>
      <w:rFonts w:ascii="Times New Roman" w:eastAsia="Times New Roman" w:hAnsi="Times New Roman" w:cs="Times New Roman"/>
      <w:sz w:val="24"/>
      <w:szCs w:val="20"/>
      <w:lang w:eastAsia="ru-RU"/>
    </w:rPr>
  </w:style>
  <w:style w:type="paragraph" w:customStyle="1" w:styleId="OTRTableHead2">
    <w:name w:val="_OTR_Table_Head"/>
    <w:basedOn w:val="OTRTablenorm0"/>
    <w:uiPriority w:val="99"/>
    <w:rsid w:val="005C5542"/>
    <w:pPr>
      <w:keepNext/>
      <w:jc w:val="center"/>
    </w:pPr>
    <w:rPr>
      <w:b/>
      <w:bCs/>
    </w:rPr>
  </w:style>
  <w:style w:type="paragraph" w:customStyle="1" w:styleId="OTRNormal4">
    <w:name w:val="_OTR_Normal"/>
    <w:link w:val="OTRNormal5"/>
    <w:rsid w:val="005C5542"/>
    <w:pPr>
      <w:spacing w:before="120" w:after="120" w:line="240" w:lineRule="auto"/>
      <w:ind w:firstLine="567"/>
      <w:contextualSpacing/>
      <w:jc w:val="both"/>
    </w:pPr>
    <w:rPr>
      <w:rFonts w:ascii="Times New Roman" w:eastAsia="Times New Roman" w:hAnsi="Times New Roman" w:cs="Times New Roman"/>
      <w:sz w:val="24"/>
      <w:szCs w:val="20"/>
      <w:lang w:eastAsia="ru-RU"/>
    </w:rPr>
  </w:style>
  <w:style w:type="character" w:customStyle="1" w:styleId="OTRNormal5">
    <w:name w:val="_OTR_Normal Знак"/>
    <w:link w:val="OTRNormal4"/>
    <w:rsid w:val="005C5542"/>
    <w:rPr>
      <w:rFonts w:ascii="Times New Roman" w:eastAsia="Times New Roman" w:hAnsi="Times New Roman" w:cs="Times New Roman"/>
      <w:sz w:val="24"/>
      <w:szCs w:val="20"/>
      <w:lang w:eastAsia="ru-RU"/>
    </w:rPr>
  </w:style>
  <w:style w:type="paragraph" w:customStyle="1" w:styleId="otrTablenorm1">
    <w:name w:val="_otr_Table_norm"/>
    <w:link w:val="otrTablenorm2"/>
    <w:rsid w:val="005C5542"/>
    <w:pPr>
      <w:spacing w:before="60" w:after="60" w:line="240" w:lineRule="auto"/>
      <w:contextualSpacing/>
    </w:pPr>
    <w:rPr>
      <w:rFonts w:ascii="Times New Roman" w:eastAsia="Times New Roman" w:hAnsi="Times New Roman" w:cs="Times New Roman"/>
      <w:sz w:val="24"/>
      <w:szCs w:val="20"/>
      <w:lang w:eastAsia="ru-RU"/>
    </w:rPr>
  </w:style>
  <w:style w:type="character" w:customStyle="1" w:styleId="OTRSymBold1">
    <w:name w:val="_OTR_Sym_Bold"/>
    <w:rsid w:val="005C5542"/>
    <w:rPr>
      <w:b/>
    </w:rPr>
  </w:style>
  <w:style w:type="paragraph" w:customStyle="1" w:styleId="OTRTableNum2">
    <w:name w:val="_OTR_Table_Num"/>
    <w:basedOn w:val="ab"/>
    <w:uiPriority w:val="99"/>
    <w:rsid w:val="005C5542"/>
    <w:pPr>
      <w:tabs>
        <w:tab w:val="num" w:pos="0"/>
      </w:tabs>
      <w:spacing w:before="60" w:after="60"/>
      <w:ind w:left="284" w:hanging="284"/>
      <w:jc w:val="left"/>
    </w:pPr>
  </w:style>
  <w:style w:type="paragraph" w:customStyle="1" w:styleId="TableHeading">
    <w:name w:val="Table Heading"/>
    <w:basedOn w:val="ab"/>
    <w:uiPriority w:val="99"/>
    <w:rsid w:val="005C5542"/>
    <w:pPr>
      <w:keepLines/>
      <w:spacing w:before="120" w:after="120"/>
      <w:ind w:firstLine="0"/>
      <w:jc w:val="left"/>
    </w:pPr>
    <w:rPr>
      <w:b/>
      <w:sz w:val="16"/>
    </w:rPr>
  </w:style>
  <w:style w:type="paragraph" w:customStyle="1" w:styleId="FTAS1">
    <w:name w:val="FTAS_Заголовок1"/>
    <w:basedOn w:val="23"/>
    <w:next w:val="FTAS2"/>
    <w:uiPriority w:val="99"/>
    <w:rsid w:val="005C5542"/>
    <w:pPr>
      <w:pageBreakBefore/>
      <w:pBdr>
        <w:top w:val="single" w:sz="48" w:space="4" w:color="auto"/>
      </w:pBdr>
      <w:tabs>
        <w:tab w:val="num" w:pos="720"/>
        <w:tab w:val="num" w:pos="1440"/>
      </w:tabs>
      <w:suppressAutoHyphens w:val="0"/>
      <w:spacing w:before="120" w:after="120"/>
      <w:contextualSpacing w:val="0"/>
    </w:pPr>
    <w:rPr>
      <w:rFonts w:cs="Times New Roman"/>
      <w:bCs w:val="0"/>
      <w:iCs w:val="0"/>
      <w:szCs w:val="20"/>
    </w:rPr>
  </w:style>
  <w:style w:type="paragraph" w:customStyle="1" w:styleId="FTAS2">
    <w:name w:val="FTAS_Заголовок2"/>
    <w:basedOn w:val="32"/>
    <w:next w:val="ab"/>
    <w:uiPriority w:val="99"/>
    <w:rsid w:val="005C5542"/>
    <w:pPr>
      <w:pBdr>
        <w:top w:val="single" w:sz="36" w:space="1" w:color="auto"/>
      </w:pBdr>
      <w:tabs>
        <w:tab w:val="left" w:pos="471"/>
        <w:tab w:val="num" w:pos="1080"/>
        <w:tab w:val="num" w:pos="2160"/>
      </w:tabs>
      <w:suppressAutoHyphens w:val="0"/>
      <w:spacing w:before="120" w:after="120"/>
      <w:ind w:left="471" w:right="7303" w:hanging="471"/>
      <w:contextualSpacing w:val="0"/>
    </w:pPr>
    <w:rPr>
      <w:rFonts w:cs="Times New Roman"/>
      <w:sz w:val="24"/>
      <w:szCs w:val="20"/>
    </w:rPr>
  </w:style>
  <w:style w:type="paragraph" w:customStyle="1" w:styleId="FTAS0">
    <w:name w:val="FTAS_Текст"/>
    <w:basedOn w:val="affff1"/>
    <w:uiPriority w:val="99"/>
    <w:rsid w:val="005C5542"/>
    <w:pPr>
      <w:overflowPunct/>
      <w:autoSpaceDE/>
      <w:autoSpaceDN/>
      <w:adjustRightInd/>
      <w:spacing w:before="120" w:after="120"/>
      <w:ind w:left="2520" w:firstLine="0"/>
      <w:jc w:val="left"/>
      <w:textAlignment w:val="auto"/>
    </w:pPr>
    <w:rPr>
      <w:sz w:val="20"/>
    </w:rPr>
  </w:style>
  <w:style w:type="paragraph" w:customStyle="1" w:styleId="FTAS">
    <w:name w:val="FTAS_Перечень_*"/>
    <w:basedOn w:val="ab"/>
    <w:uiPriority w:val="99"/>
    <w:rsid w:val="005C5542"/>
    <w:pPr>
      <w:keepLines/>
      <w:numPr>
        <w:numId w:val="49"/>
      </w:numPr>
      <w:spacing w:before="60" w:after="60"/>
      <w:ind w:left="3237" w:hanging="357"/>
      <w:jc w:val="left"/>
    </w:pPr>
    <w:rPr>
      <w:sz w:val="20"/>
      <w:lang w:eastAsia="ja-JP"/>
    </w:rPr>
  </w:style>
  <w:style w:type="paragraph" w:customStyle="1" w:styleId="FTAS3">
    <w:name w:val="FTAS_Таблица"/>
    <w:basedOn w:val="ab"/>
    <w:uiPriority w:val="99"/>
    <w:rsid w:val="005C5542"/>
    <w:pPr>
      <w:ind w:firstLine="0"/>
      <w:jc w:val="left"/>
    </w:pPr>
    <w:rPr>
      <w:sz w:val="20"/>
    </w:rPr>
  </w:style>
  <w:style w:type="paragraph" w:customStyle="1" w:styleId="FTAS4">
    <w:name w:val="FTAS_Таблица название"/>
    <w:basedOn w:val="ab"/>
    <w:next w:val="ab"/>
    <w:uiPriority w:val="99"/>
    <w:rsid w:val="005C5542"/>
    <w:pPr>
      <w:spacing w:before="240" w:after="120"/>
      <w:ind w:left="2518" w:firstLine="0"/>
      <w:jc w:val="left"/>
    </w:pPr>
    <w:rPr>
      <w:b/>
      <w:sz w:val="20"/>
    </w:rPr>
  </w:style>
  <w:style w:type="character" w:customStyle="1" w:styleId="t1">
    <w:name w:val="t1"/>
    <w:rsid w:val="005C5542"/>
    <w:rPr>
      <w:color w:val="990000"/>
    </w:rPr>
  </w:style>
  <w:style w:type="character" w:customStyle="1" w:styleId="HighlightedVariable">
    <w:name w:val="Highlighted Variable"/>
    <w:rsid w:val="005C5542"/>
    <w:rPr>
      <w:rFonts w:ascii="Courier New" w:hAnsi="Courier New"/>
      <w:color w:val="0000FF"/>
    </w:rPr>
  </w:style>
  <w:style w:type="character" w:customStyle="1" w:styleId="m1">
    <w:name w:val="m1"/>
    <w:rsid w:val="005C5542"/>
    <w:rPr>
      <w:color w:val="0000FF"/>
    </w:rPr>
  </w:style>
  <w:style w:type="paragraph" w:customStyle="1" w:styleId="1ff1">
    <w:name w:val="Заголовок оглавления1"/>
    <w:basedOn w:val="12"/>
    <w:next w:val="ab"/>
    <w:uiPriority w:val="99"/>
    <w:qFormat/>
    <w:rsid w:val="005C5542"/>
    <w:pPr>
      <w:keepLines/>
      <w:pageBreakBefore w:val="0"/>
      <w:suppressAutoHyphens w:val="0"/>
      <w:spacing w:before="480" w:after="0" w:line="276" w:lineRule="auto"/>
      <w:contextualSpacing w:val="0"/>
      <w:jc w:val="left"/>
      <w:outlineLvl w:val="9"/>
    </w:pPr>
    <w:rPr>
      <w:rFonts w:ascii="Verdana" w:hAnsi="Verdana"/>
      <w:bCs/>
      <w:caps w:val="0"/>
      <w:color w:val="365F91"/>
      <w:sz w:val="28"/>
      <w:szCs w:val="28"/>
      <w:lang w:eastAsia="en-US"/>
    </w:rPr>
  </w:style>
  <w:style w:type="character" w:customStyle="1" w:styleId="tx1">
    <w:name w:val="tx1"/>
    <w:rsid w:val="005C5542"/>
    <w:rPr>
      <w:b/>
      <w:bCs/>
    </w:rPr>
  </w:style>
  <w:style w:type="paragraph" w:customStyle="1" w:styleId="TableCellL">
    <w:name w:val="Table Cell L"/>
    <w:basedOn w:val="ab"/>
    <w:rsid w:val="005C5542"/>
    <w:pPr>
      <w:ind w:firstLine="0"/>
      <w:jc w:val="left"/>
    </w:pPr>
    <w:rPr>
      <w:sz w:val="22"/>
    </w:rPr>
  </w:style>
  <w:style w:type="paragraph" w:customStyle="1" w:styleId="TableCellC">
    <w:name w:val="Table Cell C"/>
    <w:basedOn w:val="TableCellL"/>
    <w:uiPriority w:val="99"/>
    <w:rsid w:val="005C5542"/>
    <w:pPr>
      <w:jc w:val="center"/>
    </w:pPr>
    <w:rPr>
      <w:szCs w:val="24"/>
    </w:rPr>
  </w:style>
  <w:style w:type="character" w:customStyle="1" w:styleId="balybinandrey">
    <w:name w:val="balybin.andrey"/>
    <w:semiHidden/>
    <w:rsid w:val="005C5542"/>
    <w:rPr>
      <w:rFonts w:ascii="Arial" w:hAnsi="Arial" w:cs="Arial"/>
      <w:color w:val="000080"/>
      <w:sz w:val="20"/>
      <w:szCs w:val="20"/>
    </w:rPr>
  </w:style>
  <w:style w:type="paragraph" w:customStyle="1" w:styleId="xl63">
    <w:name w:val="xl63"/>
    <w:basedOn w:val="ab"/>
    <w:uiPriority w:val="99"/>
    <w:rsid w:val="005C5542"/>
    <w:pPr>
      <w:pBdr>
        <w:top w:val="single" w:sz="8" w:space="0" w:color="auto"/>
        <w:left w:val="single" w:sz="8" w:space="0" w:color="auto"/>
        <w:bottom w:val="single" w:sz="8" w:space="0" w:color="auto"/>
        <w:right w:val="single" w:sz="8" w:space="0" w:color="auto"/>
      </w:pBdr>
      <w:spacing w:before="100" w:beforeAutospacing="1" w:after="100" w:afterAutospacing="1"/>
      <w:ind w:firstLine="0"/>
      <w:jc w:val="left"/>
      <w:textAlignment w:val="center"/>
    </w:pPr>
    <w:rPr>
      <w:b/>
      <w:bCs/>
      <w:color w:val="000000"/>
      <w:sz w:val="20"/>
    </w:rPr>
  </w:style>
  <w:style w:type="paragraph" w:customStyle="1" w:styleId="xl64">
    <w:name w:val="xl64"/>
    <w:basedOn w:val="ab"/>
    <w:uiPriority w:val="99"/>
    <w:rsid w:val="005C5542"/>
    <w:pPr>
      <w:pBdr>
        <w:top w:val="single" w:sz="8" w:space="0" w:color="auto"/>
        <w:bottom w:val="single" w:sz="8" w:space="0" w:color="auto"/>
        <w:right w:val="single" w:sz="8" w:space="0" w:color="auto"/>
      </w:pBdr>
      <w:spacing w:before="100" w:beforeAutospacing="1" w:after="100" w:afterAutospacing="1"/>
      <w:ind w:firstLine="0"/>
      <w:jc w:val="left"/>
      <w:textAlignment w:val="center"/>
    </w:pPr>
    <w:rPr>
      <w:b/>
      <w:bCs/>
      <w:color w:val="000000"/>
      <w:sz w:val="20"/>
    </w:rPr>
  </w:style>
  <w:style w:type="paragraph" w:customStyle="1" w:styleId="xl65">
    <w:name w:val="xl65"/>
    <w:basedOn w:val="ab"/>
    <w:uiPriority w:val="99"/>
    <w:rsid w:val="005C5542"/>
    <w:pPr>
      <w:pBdr>
        <w:left w:val="single" w:sz="8" w:space="0" w:color="auto"/>
        <w:bottom w:val="single" w:sz="8" w:space="0" w:color="auto"/>
        <w:right w:val="single" w:sz="8" w:space="0" w:color="auto"/>
      </w:pBdr>
      <w:spacing w:before="100" w:beforeAutospacing="1" w:after="100" w:afterAutospacing="1"/>
      <w:ind w:firstLine="0"/>
      <w:jc w:val="left"/>
      <w:textAlignment w:val="center"/>
    </w:pPr>
    <w:rPr>
      <w:b/>
      <w:bCs/>
      <w:color w:val="000000"/>
      <w:sz w:val="20"/>
    </w:rPr>
  </w:style>
  <w:style w:type="paragraph" w:customStyle="1" w:styleId="xl66">
    <w:name w:val="xl66"/>
    <w:basedOn w:val="ab"/>
    <w:uiPriority w:val="99"/>
    <w:rsid w:val="005C5542"/>
    <w:pPr>
      <w:pBdr>
        <w:bottom w:val="single" w:sz="8" w:space="0" w:color="auto"/>
        <w:right w:val="single" w:sz="8" w:space="0" w:color="auto"/>
      </w:pBdr>
      <w:spacing w:before="100" w:beforeAutospacing="1" w:after="100" w:afterAutospacing="1"/>
      <w:ind w:firstLine="0"/>
      <w:jc w:val="left"/>
      <w:textAlignment w:val="center"/>
    </w:pPr>
    <w:rPr>
      <w:color w:val="000000"/>
      <w:sz w:val="20"/>
    </w:rPr>
  </w:style>
  <w:style w:type="paragraph" w:customStyle="1" w:styleId="xl67">
    <w:name w:val="xl67"/>
    <w:basedOn w:val="ab"/>
    <w:uiPriority w:val="99"/>
    <w:rsid w:val="005C5542"/>
    <w:pPr>
      <w:pBdr>
        <w:left w:val="single" w:sz="8" w:space="0" w:color="auto"/>
        <w:bottom w:val="single" w:sz="8" w:space="0" w:color="auto"/>
        <w:right w:val="single" w:sz="8" w:space="0" w:color="auto"/>
      </w:pBdr>
      <w:spacing w:before="100" w:beforeAutospacing="1" w:after="100" w:afterAutospacing="1"/>
      <w:ind w:firstLine="0"/>
      <w:jc w:val="left"/>
      <w:textAlignment w:val="center"/>
    </w:pPr>
    <w:rPr>
      <w:color w:val="000000"/>
      <w:sz w:val="20"/>
    </w:rPr>
  </w:style>
  <w:style w:type="paragraph" w:customStyle="1" w:styleId="xl68">
    <w:name w:val="xl68"/>
    <w:basedOn w:val="ab"/>
    <w:uiPriority w:val="99"/>
    <w:rsid w:val="005C5542"/>
    <w:pPr>
      <w:pBdr>
        <w:bottom w:val="single" w:sz="8" w:space="0" w:color="auto"/>
        <w:right w:val="single" w:sz="8" w:space="0" w:color="auto"/>
      </w:pBdr>
      <w:spacing w:before="100" w:beforeAutospacing="1" w:after="100" w:afterAutospacing="1"/>
      <w:ind w:firstLine="0"/>
      <w:jc w:val="left"/>
      <w:textAlignment w:val="center"/>
    </w:pPr>
    <w:rPr>
      <w:b/>
      <w:bCs/>
      <w:color w:val="000000"/>
      <w:sz w:val="20"/>
    </w:rPr>
  </w:style>
  <w:style w:type="paragraph" w:customStyle="1" w:styleId="xl69">
    <w:name w:val="xl69"/>
    <w:basedOn w:val="ab"/>
    <w:uiPriority w:val="99"/>
    <w:rsid w:val="005C5542"/>
    <w:pPr>
      <w:pBdr>
        <w:left w:val="single" w:sz="8" w:space="0" w:color="auto"/>
        <w:right w:val="single" w:sz="8" w:space="0" w:color="auto"/>
      </w:pBdr>
      <w:spacing w:before="100" w:beforeAutospacing="1" w:after="100" w:afterAutospacing="1"/>
      <w:ind w:firstLine="0"/>
      <w:jc w:val="left"/>
      <w:textAlignment w:val="center"/>
    </w:pPr>
    <w:rPr>
      <w:color w:val="000000"/>
      <w:sz w:val="20"/>
    </w:rPr>
  </w:style>
  <w:style w:type="paragraph" w:customStyle="1" w:styleId="xl70">
    <w:name w:val="xl70"/>
    <w:basedOn w:val="ab"/>
    <w:uiPriority w:val="99"/>
    <w:rsid w:val="005C5542"/>
    <w:pPr>
      <w:pBdr>
        <w:right w:val="single" w:sz="8" w:space="0" w:color="auto"/>
      </w:pBdr>
      <w:spacing w:before="100" w:beforeAutospacing="1" w:after="100" w:afterAutospacing="1"/>
      <w:ind w:firstLine="0"/>
      <w:jc w:val="left"/>
      <w:textAlignment w:val="center"/>
    </w:pPr>
    <w:rPr>
      <w:color w:val="000000"/>
      <w:sz w:val="20"/>
    </w:rPr>
  </w:style>
  <w:style w:type="paragraph" w:customStyle="1" w:styleId="xl71">
    <w:name w:val="xl71"/>
    <w:basedOn w:val="ab"/>
    <w:uiPriority w:val="99"/>
    <w:rsid w:val="005C5542"/>
    <w:pPr>
      <w:pBdr>
        <w:top w:val="single" w:sz="8" w:space="0" w:color="auto"/>
        <w:left w:val="single" w:sz="8" w:space="0" w:color="auto"/>
        <w:right w:val="single" w:sz="8" w:space="0" w:color="auto"/>
      </w:pBdr>
      <w:spacing w:before="100" w:beforeAutospacing="1" w:after="100" w:afterAutospacing="1"/>
      <w:ind w:firstLine="0"/>
      <w:jc w:val="left"/>
      <w:textAlignment w:val="center"/>
    </w:pPr>
    <w:rPr>
      <w:color w:val="000000"/>
      <w:sz w:val="20"/>
    </w:rPr>
  </w:style>
  <w:style w:type="paragraph" w:customStyle="1" w:styleId="xl72">
    <w:name w:val="xl72"/>
    <w:basedOn w:val="ab"/>
    <w:uiPriority w:val="99"/>
    <w:rsid w:val="005C5542"/>
    <w:pPr>
      <w:pBdr>
        <w:top w:val="single" w:sz="8" w:space="0" w:color="auto"/>
        <w:left w:val="single" w:sz="8" w:space="0" w:color="auto"/>
        <w:bottom w:val="single" w:sz="8" w:space="0" w:color="auto"/>
      </w:pBdr>
      <w:spacing w:before="100" w:beforeAutospacing="1" w:after="100" w:afterAutospacing="1"/>
      <w:ind w:firstLine="0"/>
      <w:jc w:val="left"/>
      <w:textAlignment w:val="center"/>
    </w:pPr>
    <w:rPr>
      <w:b/>
      <w:bCs/>
      <w:color w:val="000000"/>
      <w:sz w:val="20"/>
    </w:rPr>
  </w:style>
  <w:style w:type="paragraph" w:customStyle="1" w:styleId="xl73">
    <w:name w:val="xl73"/>
    <w:basedOn w:val="ab"/>
    <w:uiPriority w:val="99"/>
    <w:rsid w:val="005C5542"/>
    <w:pPr>
      <w:pBdr>
        <w:top w:val="single" w:sz="8" w:space="0" w:color="auto"/>
        <w:bottom w:val="single" w:sz="8" w:space="0" w:color="auto"/>
      </w:pBdr>
      <w:spacing w:before="100" w:beforeAutospacing="1" w:after="100" w:afterAutospacing="1"/>
      <w:ind w:firstLine="0"/>
      <w:jc w:val="left"/>
      <w:textAlignment w:val="center"/>
    </w:pPr>
    <w:rPr>
      <w:b/>
      <w:bCs/>
      <w:color w:val="000000"/>
      <w:sz w:val="20"/>
    </w:rPr>
  </w:style>
  <w:style w:type="paragraph" w:customStyle="1" w:styleId="xl74">
    <w:name w:val="xl74"/>
    <w:basedOn w:val="ab"/>
    <w:uiPriority w:val="99"/>
    <w:rsid w:val="005C5542"/>
    <w:pPr>
      <w:pBdr>
        <w:top w:val="single" w:sz="8" w:space="0" w:color="auto"/>
        <w:bottom w:val="single" w:sz="8" w:space="0" w:color="auto"/>
        <w:right w:val="single" w:sz="8" w:space="0" w:color="auto"/>
      </w:pBdr>
      <w:spacing w:before="100" w:beforeAutospacing="1" w:after="100" w:afterAutospacing="1"/>
      <w:ind w:firstLine="0"/>
      <w:jc w:val="left"/>
      <w:textAlignment w:val="center"/>
    </w:pPr>
    <w:rPr>
      <w:b/>
      <w:bCs/>
      <w:color w:val="000000"/>
      <w:sz w:val="20"/>
    </w:rPr>
  </w:style>
  <w:style w:type="paragraph" w:customStyle="1" w:styleId="xl75">
    <w:name w:val="xl75"/>
    <w:basedOn w:val="ab"/>
    <w:uiPriority w:val="99"/>
    <w:rsid w:val="005C5542"/>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color w:val="000000"/>
      <w:sz w:val="20"/>
    </w:rPr>
  </w:style>
  <w:style w:type="paragraph" w:customStyle="1" w:styleId="xl76">
    <w:name w:val="xl76"/>
    <w:basedOn w:val="ab"/>
    <w:uiPriority w:val="99"/>
    <w:rsid w:val="005C5542"/>
    <w:pPr>
      <w:spacing w:before="100" w:beforeAutospacing="1" w:after="100" w:afterAutospacing="1"/>
      <w:ind w:firstLine="0"/>
      <w:jc w:val="left"/>
    </w:pPr>
    <w:rPr>
      <w:szCs w:val="24"/>
    </w:rPr>
  </w:style>
  <w:style w:type="paragraph" w:customStyle="1" w:styleId="xl77">
    <w:name w:val="xl77"/>
    <w:basedOn w:val="ab"/>
    <w:uiPriority w:val="99"/>
    <w:rsid w:val="005C5542"/>
    <w:pPr>
      <w:pBdr>
        <w:top w:val="single" w:sz="8" w:space="0" w:color="auto"/>
        <w:left w:val="single" w:sz="8" w:space="0" w:color="auto"/>
        <w:bottom w:val="single" w:sz="8" w:space="0" w:color="auto"/>
        <w:right w:val="single" w:sz="8" w:space="0" w:color="auto"/>
      </w:pBdr>
      <w:spacing w:before="100" w:beforeAutospacing="1" w:after="100" w:afterAutospacing="1"/>
      <w:ind w:firstLine="0"/>
      <w:textAlignment w:val="center"/>
    </w:pPr>
    <w:rPr>
      <w:szCs w:val="24"/>
    </w:rPr>
  </w:style>
  <w:style w:type="paragraph" w:customStyle="1" w:styleId="xl78">
    <w:name w:val="xl78"/>
    <w:basedOn w:val="ab"/>
    <w:uiPriority w:val="99"/>
    <w:rsid w:val="005C5542"/>
    <w:pPr>
      <w:pBdr>
        <w:top w:val="single" w:sz="8" w:space="0" w:color="auto"/>
        <w:left w:val="single" w:sz="8" w:space="0" w:color="auto"/>
        <w:bottom w:val="single" w:sz="8" w:space="0" w:color="auto"/>
      </w:pBdr>
      <w:spacing w:before="100" w:beforeAutospacing="1" w:after="100" w:afterAutospacing="1"/>
      <w:ind w:firstLine="0"/>
      <w:jc w:val="center"/>
      <w:textAlignment w:val="center"/>
    </w:pPr>
    <w:rPr>
      <w:b/>
      <w:bCs/>
      <w:color w:val="000000"/>
      <w:sz w:val="20"/>
    </w:rPr>
  </w:style>
  <w:style w:type="paragraph" w:customStyle="1" w:styleId="xl79">
    <w:name w:val="xl79"/>
    <w:basedOn w:val="ab"/>
    <w:uiPriority w:val="99"/>
    <w:rsid w:val="005C5542"/>
    <w:pPr>
      <w:pBdr>
        <w:top w:val="single" w:sz="8" w:space="0" w:color="auto"/>
        <w:bottom w:val="single" w:sz="8" w:space="0" w:color="auto"/>
      </w:pBdr>
      <w:spacing w:before="100" w:beforeAutospacing="1" w:after="100" w:afterAutospacing="1"/>
      <w:ind w:firstLine="0"/>
      <w:jc w:val="center"/>
      <w:textAlignment w:val="center"/>
    </w:pPr>
    <w:rPr>
      <w:b/>
      <w:bCs/>
      <w:color w:val="000000"/>
      <w:sz w:val="20"/>
    </w:rPr>
  </w:style>
  <w:style w:type="paragraph" w:customStyle="1" w:styleId="xl80">
    <w:name w:val="xl80"/>
    <w:basedOn w:val="ab"/>
    <w:uiPriority w:val="99"/>
    <w:rsid w:val="005C5542"/>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b/>
      <w:bCs/>
      <w:color w:val="000000"/>
      <w:sz w:val="20"/>
    </w:rPr>
  </w:style>
  <w:style w:type="paragraph" w:customStyle="1" w:styleId="xl81">
    <w:name w:val="xl81"/>
    <w:basedOn w:val="ab"/>
    <w:uiPriority w:val="99"/>
    <w:rsid w:val="005C5542"/>
    <w:pPr>
      <w:pBdr>
        <w:top w:val="single" w:sz="8" w:space="0" w:color="auto"/>
        <w:left w:val="single" w:sz="8" w:space="0" w:color="auto"/>
        <w:bottom w:val="single" w:sz="8" w:space="0" w:color="auto"/>
      </w:pBdr>
      <w:spacing w:before="100" w:beforeAutospacing="1" w:after="100" w:afterAutospacing="1"/>
      <w:ind w:firstLine="0"/>
      <w:jc w:val="center"/>
      <w:textAlignment w:val="center"/>
    </w:pPr>
    <w:rPr>
      <w:b/>
      <w:bCs/>
      <w:color w:val="000000"/>
      <w:szCs w:val="24"/>
    </w:rPr>
  </w:style>
  <w:style w:type="paragraph" w:customStyle="1" w:styleId="xl82">
    <w:name w:val="xl82"/>
    <w:basedOn w:val="ab"/>
    <w:uiPriority w:val="99"/>
    <w:rsid w:val="005C5542"/>
    <w:pPr>
      <w:pBdr>
        <w:top w:val="single" w:sz="8" w:space="0" w:color="auto"/>
        <w:bottom w:val="single" w:sz="8" w:space="0" w:color="auto"/>
      </w:pBdr>
      <w:spacing w:before="100" w:beforeAutospacing="1" w:after="100" w:afterAutospacing="1"/>
      <w:ind w:firstLine="0"/>
      <w:jc w:val="center"/>
      <w:textAlignment w:val="center"/>
    </w:pPr>
    <w:rPr>
      <w:b/>
      <w:bCs/>
      <w:color w:val="000000"/>
      <w:szCs w:val="24"/>
    </w:rPr>
  </w:style>
  <w:style w:type="paragraph" w:customStyle="1" w:styleId="xl83">
    <w:name w:val="xl83"/>
    <w:basedOn w:val="ab"/>
    <w:uiPriority w:val="99"/>
    <w:rsid w:val="005C5542"/>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b/>
      <w:bCs/>
      <w:color w:val="000000"/>
      <w:szCs w:val="24"/>
    </w:rPr>
  </w:style>
  <w:style w:type="paragraph" w:customStyle="1" w:styleId="xl84">
    <w:name w:val="xl84"/>
    <w:basedOn w:val="ab"/>
    <w:uiPriority w:val="99"/>
    <w:rsid w:val="005C5542"/>
    <w:pPr>
      <w:pBdr>
        <w:top w:val="single" w:sz="8" w:space="0" w:color="auto"/>
        <w:bottom w:val="single" w:sz="8" w:space="0" w:color="auto"/>
      </w:pBdr>
      <w:spacing w:before="100" w:beforeAutospacing="1" w:after="100" w:afterAutospacing="1"/>
      <w:ind w:firstLine="0"/>
      <w:jc w:val="center"/>
      <w:textAlignment w:val="center"/>
    </w:pPr>
    <w:rPr>
      <w:b/>
      <w:bCs/>
      <w:color w:val="000000"/>
      <w:sz w:val="20"/>
    </w:rPr>
  </w:style>
  <w:style w:type="paragraph" w:customStyle="1" w:styleId="xl85">
    <w:name w:val="xl85"/>
    <w:basedOn w:val="ab"/>
    <w:uiPriority w:val="99"/>
    <w:rsid w:val="005C5542"/>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b/>
      <w:bCs/>
      <w:color w:val="000000"/>
      <w:sz w:val="20"/>
    </w:rPr>
  </w:style>
  <w:style w:type="paragraph" w:customStyle="1" w:styleId="xl86">
    <w:name w:val="xl86"/>
    <w:basedOn w:val="ab"/>
    <w:uiPriority w:val="99"/>
    <w:rsid w:val="005C5542"/>
    <w:pPr>
      <w:pBdr>
        <w:bottom w:val="single" w:sz="8" w:space="0" w:color="auto"/>
        <w:right w:val="single" w:sz="8" w:space="0" w:color="auto"/>
      </w:pBdr>
      <w:spacing w:before="100" w:beforeAutospacing="1" w:after="100" w:afterAutospacing="1"/>
      <w:ind w:firstLineChars="400" w:firstLine="400"/>
      <w:jc w:val="left"/>
      <w:textAlignment w:val="center"/>
    </w:pPr>
    <w:rPr>
      <w:color w:val="000000"/>
      <w:sz w:val="20"/>
    </w:rPr>
  </w:style>
  <w:style w:type="paragraph" w:customStyle="1" w:styleId="xl87">
    <w:name w:val="xl87"/>
    <w:basedOn w:val="ab"/>
    <w:uiPriority w:val="99"/>
    <w:rsid w:val="005C5542"/>
    <w:pPr>
      <w:pBdr>
        <w:top w:val="single" w:sz="8" w:space="0" w:color="auto"/>
        <w:left w:val="single" w:sz="8" w:space="0" w:color="auto"/>
        <w:bottom w:val="single" w:sz="8" w:space="0" w:color="auto"/>
      </w:pBdr>
      <w:spacing w:before="100" w:beforeAutospacing="1" w:after="100" w:afterAutospacing="1"/>
      <w:ind w:firstLine="0"/>
      <w:jc w:val="center"/>
      <w:textAlignment w:val="center"/>
    </w:pPr>
    <w:rPr>
      <w:color w:val="000000"/>
      <w:sz w:val="20"/>
    </w:rPr>
  </w:style>
  <w:style w:type="paragraph" w:customStyle="1" w:styleId="xl88">
    <w:name w:val="xl88"/>
    <w:basedOn w:val="ab"/>
    <w:uiPriority w:val="99"/>
    <w:rsid w:val="005C5542"/>
    <w:pPr>
      <w:pBdr>
        <w:top w:val="single" w:sz="8" w:space="0" w:color="auto"/>
        <w:bottom w:val="single" w:sz="8" w:space="0" w:color="auto"/>
      </w:pBdr>
      <w:spacing w:before="100" w:beforeAutospacing="1" w:after="100" w:afterAutospacing="1"/>
      <w:ind w:firstLine="0"/>
      <w:jc w:val="center"/>
      <w:textAlignment w:val="center"/>
    </w:pPr>
    <w:rPr>
      <w:color w:val="000000"/>
      <w:sz w:val="20"/>
    </w:rPr>
  </w:style>
  <w:style w:type="paragraph" w:customStyle="1" w:styleId="xl89">
    <w:name w:val="xl89"/>
    <w:basedOn w:val="ab"/>
    <w:uiPriority w:val="99"/>
    <w:rsid w:val="005C5542"/>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b/>
      <w:bCs/>
      <w:color w:val="000000"/>
      <w:sz w:val="20"/>
    </w:rPr>
  </w:style>
  <w:style w:type="paragraph" w:customStyle="1" w:styleId="xl90">
    <w:name w:val="xl90"/>
    <w:basedOn w:val="ab"/>
    <w:uiPriority w:val="99"/>
    <w:rsid w:val="005C5542"/>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color w:val="000000"/>
      <w:sz w:val="20"/>
    </w:rPr>
  </w:style>
  <w:style w:type="table" w:customStyle="1" w:styleId="DefaultTable">
    <w:name w:val="Default Table"/>
    <w:basedOn w:val="ad"/>
    <w:rsid w:val="005C554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New Roman" w:hAnsi="Times New Roman"/>
        <w:b/>
      </w:rPr>
      <w:tblPr/>
      <w:trPr>
        <w:tblHeader/>
      </w:trPr>
      <w:tcPr>
        <w:shd w:val="clear" w:color="auto" w:fill="D9D9D9"/>
        <w:tcMar>
          <w:top w:w="0" w:type="nil"/>
          <w:left w:w="57" w:type="dxa"/>
          <w:bottom w:w="0" w:type="nil"/>
          <w:right w:w="57" w:type="dxa"/>
        </w:tcMar>
      </w:tcPr>
    </w:tblStylePr>
  </w:style>
  <w:style w:type="paragraph" w:customStyle="1" w:styleId="SourceCode">
    <w:name w:val="Source Code"/>
    <w:basedOn w:val="ab"/>
    <w:qFormat/>
    <w:rsid w:val="005C5542"/>
    <w:pPr>
      <w:spacing w:before="120"/>
      <w:ind w:firstLine="0"/>
    </w:pPr>
    <w:rPr>
      <w:color w:val="000000"/>
      <w:sz w:val="20"/>
      <w:lang w:val="en-US" w:eastAsia="en-US"/>
    </w:rPr>
  </w:style>
  <w:style w:type="character" w:customStyle="1" w:styleId="510">
    <w:name w:val="Заголовок 5 Знак1"/>
    <w:aliases w:val="ITT t5 Знак1,PA Pico Section Знак1,5 Знак1,Roman list Знак1,h5 Знак1,Roman list1 Знак1,Roman list2 Знак1,Roman list11 Знак1,Roman list3 Знак1,Roman list12 Знак1,Roman list21 Знак1,Roman list111 Знак1,_GOST_5 Знак1,GOST_5 Знак1"/>
    <w:semiHidden/>
    <w:rsid w:val="005C5542"/>
    <w:rPr>
      <w:rFonts w:ascii="Verdana" w:eastAsia="Times New Roman" w:hAnsi="Verdana" w:cs="Times New Roman"/>
      <w:color w:val="243F60"/>
      <w:sz w:val="24"/>
    </w:rPr>
  </w:style>
  <w:style w:type="character" w:customStyle="1" w:styleId="610">
    <w:name w:val="Заголовок 6 Знак1"/>
    <w:aliases w:val="ITT t6 Знак1,PA Appendix Знак1,6 Знак1,heading 6 Знак1,Bullet list Знак1,Bullet list1 Знак1,Bullet list2 Знак1,Bullet list11 Знак1,Bullet list3 Знак1,Bullet list12 Знак1,Bullet list21 Знак1,Bullet list111 Знак1,Bullet lis Знак1"/>
    <w:semiHidden/>
    <w:rsid w:val="005C5542"/>
    <w:rPr>
      <w:rFonts w:ascii="Verdana" w:eastAsia="Times New Roman" w:hAnsi="Verdana" w:cs="Times New Roman"/>
      <w:i/>
      <w:iCs/>
      <w:color w:val="243F60"/>
      <w:sz w:val="24"/>
    </w:rPr>
  </w:style>
  <w:style w:type="character" w:customStyle="1" w:styleId="710">
    <w:name w:val="Заголовок 7 Знак1"/>
    <w:aliases w:val="ITT t7 Знак1,PA Appendix Major Знак1,7 Знак1,req3 Знак1,heading 7 Знак1,letter list Знак1,lettered list Знак1,letter list1 Знак1,lettered list1 Знак1,letter list2 Знак1,lettered list2 Знак1,letter list11 Знак1,lettered list11 Знак1"/>
    <w:semiHidden/>
    <w:rsid w:val="005C5542"/>
    <w:rPr>
      <w:rFonts w:ascii="Verdana" w:eastAsia="Times New Roman" w:hAnsi="Verdana" w:cs="Times New Roman"/>
      <w:i/>
      <w:iCs/>
      <w:color w:val="404040"/>
      <w:sz w:val="24"/>
    </w:rPr>
  </w:style>
  <w:style w:type="character" w:customStyle="1" w:styleId="1ff2">
    <w:name w:val="Текст сноски Знак1"/>
    <w:aliases w:val="Footnote Text Char Знак Знак Знак1,Footnote Text Char Знак Знак2,Footnote Text Char Знак Знак Знак Знак Знак1,single space Знак1,ft Знак1,Fußnotenstandard Знак1,Fußnotentext1 Знак1,footnote text Знак1,Знак2 Знак1"/>
    <w:semiHidden/>
    <w:rsid w:val="005C5542"/>
  </w:style>
  <w:style w:type="table" w:styleId="-31">
    <w:name w:val="Colorful Shading Accent 3"/>
    <w:basedOn w:val="ad"/>
    <w:uiPriority w:val="34"/>
    <w:rsid w:val="005C5542"/>
    <w:pPr>
      <w:spacing w:after="0" w:line="240" w:lineRule="auto"/>
    </w:pPr>
    <w:rPr>
      <w:rFonts w:ascii="Times New Roman" w:eastAsia="Times New Roman" w:hAnsi="Times New Roman" w:cs="Times New Roman"/>
      <w:sz w:val="28"/>
      <w:szCs w:val="24"/>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otrtablehead3">
    <w:name w:val="otrtablehead"/>
    <w:basedOn w:val="ab"/>
    <w:rsid w:val="005C5542"/>
    <w:pPr>
      <w:spacing w:before="150"/>
      <w:ind w:firstLine="0"/>
      <w:jc w:val="left"/>
    </w:pPr>
    <w:rPr>
      <w:szCs w:val="24"/>
    </w:rPr>
  </w:style>
  <w:style w:type="paragraph" w:customStyle="1" w:styleId="1-21">
    <w:name w:val="Средняя сетка 1 - Акцент 21"/>
    <w:basedOn w:val="ab"/>
    <w:uiPriority w:val="34"/>
    <w:qFormat/>
    <w:rsid w:val="005C5542"/>
    <w:pPr>
      <w:spacing w:before="100" w:beforeAutospacing="1" w:after="100" w:afterAutospacing="1"/>
      <w:ind w:firstLine="0"/>
      <w:jc w:val="left"/>
    </w:pPr>
    <w:rPr>
      <w:rFonts w:eastAsia="Cambria Math"/>
      <w:szCs w:val="24"/>
    </w:rPr>
  </w:style>
  <w:style w:type="paragraph" w:customStyle="1" w:styleId="2-21">
    <w:name w:val="Средний список 2 - Акцент 21"/>
    <w:hidden/>
    <w:uiPriority w:val="71"/>
    <w:rsid w:val="005C5542"/>
    <w:pPr>
      <w:spacing w:after="0" w:line="240" w:lineRule="auto"/>
    </w:pPr>
    <w:rPr>
      <w:rFonts w:ascii="Times New Roman" w:eastAsia="Times New Roman" w:hAnsi="Times New Roman" w:cs="Times New Roman"/>
      <w:sz w:val="24"/>
      <w:szCs w:val="20"/>
      <w:lang w:eastAsia="ru-RU"/>
    </w:rPr>
  </w:style>
  <w:style w:type="character" w:customStyle="1" w:styleId="BulletListChar1">
    <w:name w:val="Bullet List Char1"/>
    <w:link w:val="BulletList"/>
    <w:uiPriority w:val="99"/>
    <w:locked/>
    <w:rsid w:val="005C5542"/>
    <w:rPr>
      <w:lang w:eastAsia="ru-RU"/>
    </w:rPr>
  </w:style>
  <w:style w:type="paragraph" w:customStyle="1" w:styleId="BulletList">
    <w:name w:val="Bullet List"/>
    <w:basedOn w:val="ab"/>
    <w:link w:val="BulletListChar1"/>
    <w:uiPriority w:val="99"/>
    <w:qFormat/>
    <w:rsid w:val="005C5542"/>
    <w:pPr>
      <w:numPr>
        <w:numId w:val="61"/>
      </w:numPr>
      <w:spacing w:line="276" w:lineRule="auto"/>
    </w:pPr>
    <w:rPr>
      <w:rFonts w:asciiTheme="minorHAnsi" w:eastAsiaTheme="minorHAnsi" w:hAnsiTheme="minorHAnsi" w:cstheme="minorBidi"/>
      <w:sz w:val="22"/>
      <w:szCs w:val="22"/>
    </w:rPr>
  </w:style>
  <w:style w:type="paragraph" w:customStyle="1" w:styleId="ListLevel2">
    <w:name w:val="List Level 2"/>
    <w:basedOn w:val="ab"/>
    <w:uiPriority w:val="99"/>
    <w:qFormat/>
    <w:rsid w:val="005C5542"/>
    <w:pPr>
      <w:numPr>
        <w:ilvl w:val="1"/>
        <w:numId w:val="61"/>
      </w:numPr>
      <w:snapToGrid w:val="0"/>
      <w:spacing w:line="276" w:lineRule="auto"/>
    </w:pPr>
    <w:rPr>
      <w:rFonts w:ascii="Calibri" w:eastAsia="Calibri" w:hAnsi="Calibri" w:cs="Calibri"/>
      <w:sz w:val="28"/>
      <w:szCs w:val="28"/>
    </w:rPr>
  </w:style>
  <w:style w:type="paragraph" w:customStyle="1" w:styleId="ListLevel3">
    <w:name w:val="List Level 3"/>
    <w:basedOn w:val="ab"/>
    <w:uiPriority w:val="99"/>
    <w:qFormat/>
    <w:rsid w:val="005C5542"/>
    <w:pPr>
      <w:numPr>
        <w:ilvl w:val="2"/>
        <w:numId w:val="61"/>
      </w:numPr>
      <w:snapToGrid w:val="0"/>
      <w:spacing w:line="276" w:lineRule="auto"/>
    </w:pPr>
    <w:rPr>
      <w:rFonts w:ascii="Calibri" w:eastAsia="Calibri" w:hAnsi="Calibri" w:cs="Calibri"/>
      <w:sz w:val="28"/>
      <w:szCs w:val="28"/>
    </w:rPr>
  </w:style>
  <w:style w:type="character" w:customStyle="1" w:styleId="otrTablenorm2">
    <w:name w:val="_otr_Table_norm Знак"/>
    <w:link w:val="otrTablenorm1"/>
    <w:rsid w:val="005C5542"/>
    <w:rPr>
      <w:rFonts w:ascii="Times New Roman" w:eastAsia="Times New Roman" w:hAnsi="Times New Roman" w:cs="Times New Roman"/>
      <w:sz w:val="24"/>
      <w:szCs w:val="20"/>
      <w:lang w:eastAsia="ru-RU"/>
    </w:rPr>
  </w:style>
  <w:style w:type="table" w:styleId="-32">
    <w:name w:val="Light Grid Accent 3"/>
    <w:basedOn w:val="ad"/>
    <w:uiPriority w:val="34"/>
    <w:rsid w:val="005C5542"/>
    <w:pPr>
      <w:spacing w:after="0" w:line="240" w:lineRule="auto"/>
    </w:pPr>
    <w:rPr>
      <w:rFonts w:ascii="Times New Roman" w:eastAsia="Times New Roman" w:hAnsi="Times New Roman" w:cs="Times New Roman"/>
      <w:sz w:val="28"/>
      <w:szCs w:val="24"/>
      <w:lang w:val="en-US" w:eastAsia="ru-RU"/>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0170">
    <w:name w:val="017"/>
    <w:basedOn w:val="ab"/>
    <w:rsid w:val="005C5542"/>
    <w:pPr>
      <w:spacing w:before="150"/>
      <w:ind w:firstLine="0"/>
      <w:jc w:val="left"/>
    </w:pPr>
    <w:rPr>
      <w:szCs w:val="24"/>
    </w:rPr>
  </w:style>
  <w:style w:type="character" w:customStyle="1" w:styleId="apple-tab-span">
    <w:name w:val="apple-tab-span"/>
    <w:rsid w:val="005C5542"/>
  </w:style>
  <w:style w:type="paragraph" w:styleId="affffff8">
    <w:name w:val="endnote text"/>
    <w:basedOn w:val="ab"/>
    <w:link w:val="affffff9"/>
    <w:rsid w:val="005C5542"/>
    <w:pPr>
      <w:ind w:firstLine="0"/>
    </w:pPr>
    <w:rPr>
      <w:sz w:val="20"/>
    </w:rPr>
  </w:style>
  <w:style w:type="character" w:customStyle="1" w:styleId="affffff9">
    <w:name w:val="Текст концевой сноски Знак"/>
    <w:basedOn w:val="ac"/>
    <w:link w:val="affffff8"/>
    <w:rsid w:val="005C5542"/>
    <w:rPr>
      <w:rFonts w:ascii="Times New Roman" w:eastAsia="Times New Roman" w:hAnsi="Times New Roman" w:cs="Times New Roman"/>
      <w:sz w:val="20"/>
      <w:szCs w:val="20"/>
    </w:rPr>
  </w:style>
  <w:style w:type="character" w:styleId="affffffa">
    <w:name w:val="endnote reference"/>
    <w:uiPriority w:val="99"/>
    <w:rsid w:val="005C5542"/>
    <w:rPr>
      <w:vertAlign w:val="superscript"/>
    </w:rPr>
  </w:style>
  <w:style w:type="paragraph" w:customStyle="1" w:styleId="1ff3">
    <w:name w:val="Знак1"/>
    <w:basedOn w:val="ab"/>
    <w:next w:val="ab"/>
    <w:semiHidden/>
    <w:rsid w:val="005C5542"/>
    <w:pPr>
      <w:spacing w:after="160" w:line="240" w:lineRule="exact"/>
      <w:ind w:firstLine="0"/>
      <w:jc w:val="left"/>
    </w:pPr>
    <w:rPr>
      <w:rFonts w:ascii="Arial" w:hAnsi="Arial" w:cs="Arial"/>
      <w:sz w:val="20"/>
      <w:lang w:val="en-US" w:eastAsia="en-US"/>
    </w:rPr>
  </w:style>
  <w:style w:type="paragraph" w:customStyle="1" w:styleId="1ff4">
    <w:name w:val="Знак1 Знак Знак Знак Знак Знак Знак"/>
    <w:basedOn w:val="ab"/>
    <w:next w:val="ab"/>
    <w:semiHidden/>
    <w:rsid w:val="005C5542"/>
    <w:pPr>
      <w:spacing w:after="160" w:line="240" w:lineRule="exact"/>
      <w:ind w:firstLine="0"/>
      <w:jc w:val="left"/>
    </w:pPr>
    <w:rPr>
      <w:rFonts w:ascii="Arial" w:hAnsi="Arial" w:cs="Arial"/>
      <w:sz w:val="20"/>
      <w:lang w:val="en-US" w:eastAsia="en-US"/>
    </w:rPr>
  </w:style>
  <w:style w:type="paragraph" w:customStyle="1" w:styleId="Bullet">
    <w:name w:val="Bullet"/>
    <w:basedOn w:val="affff1"/>
    <w:rsid w:val="005C5542"/>
    <w:pPr>
      <w:numPr>
        <w:numId w:val="50"/>
      </w:numPr>
      <w:tabs>
        <w:tab w:val="clear" w:pos="3246"/>
        <w:tab w:val="num" w:pos="2808"/>
      </w:tabs>
      <w:overflowPunct/>
      <w:autoSpaceDE/>
      <w:autoSpaceDN/>
      <w:adjustRightInd/>
      <w:spacing w:before="60" w:after="60"/>
      <w:ind w:left="2806" w:hanging="357"/>
      <w:textAlignment w:val="auto"/>
    </w:pPr>
    <w:rPr>
      <w:sz w:val="20"/>
    </w:rPr>
  </w:style>
  <w:style w:type="character" w:customStyle="1" w:styleId="OTRNameTable1">
    <w:name w:val="OTR_Name_Table Знак Знак1"/>
    <w:rsid w:val="005C5542"/>
    <w:rPr>
      <w:b/>
      <w:sz w:val="24"/>
    </w:rPr>
  </w:style>
  <w:style w:type="character" w:customStyle="1" w:styleId="ASFKSymBoldItalic">
    <w:name w:val="_ASFK_Sym_Bold_Italic"/>
    <w:uiPriority w:val="99"/>
    <w:rsid w:val="005C5542"/>
    <w:rPr>
      <w:b/>
      <w:i/>
    </w:rPr>
  </w:style>
  <w:style w:type="paragraph" w:customStyle="1" w:styleId="ASFKListnum1">
    <w:name w:val="_ASFK_List_num1"/>
    <w:link w:val="ASFKListnum10"/>
    <w:rsid w:val="005C5542"/>
    <w:pPr>
      <w:numPr>
        <w:numId w:val="51"/>
      </w:numPr>
      <w:spacing w:before="120" w:after="120" w:line="240" w:lineRule="auto"/>
      <w:contextualSpacing/>
    </w:pPr>
    <w:rPr>
      <w:rFonts w:ascii="Times New Roman" w:eastAsia="Times New Roman" w:hAnsi="Times New Roman" w:cs="Times New Roman"/>
      <w:sz w:val="24"/>
      <w:szCs w:val="20"/>
      <w:lang w:eastAsia="ru-RU"/>
    </w:rPr>
  </w:style>
  <w:style w:type="character" w:customStyle="1" w:styleId="ASFKListnum10">
    <w:name w:val="_ASFK_List_num1 Знак Знак"/>
    <w:link w:val="ASFKListnum1"/>
    <w:rsid w:val="005C5542"/>
    <w:rPr>
      <w:rFonts w:ascii="Times New Roman" w:eastAsia="Times New Roman" w:hAnsi="Times New Roman" w:cs="Times New Roman"/>
      <w:sz w:val="24"/>
      <w:szCs w:val="20"/>
      <w:lang w:eastAsia="ru-RU"/>
    </w:rPr>
  </w:style>
  <w:style w:type="paragraph" w:customStyle="1" w:styleId="1ff5">
    <w:name w:val="Знак Знак Знак1 Знак Знак Знак Знак"/>
    <w:basedOn w:val="ab"/>
    <w:next w:val="ab"/>
    <w:semiHidden/>
    <w:rsid w:val="005C5542"/>
    <w:pPr>
      <w:spacing w:after="160" w:line="240" w:lineRule="exact"/>
      <w:ind w:firstLine="0"/>
      <w:jc w:val="left"/>
    </w:pPr>
    <w:rPr>
      <w:rFonts w:ascii="Arial" w:hAnsi="Arial" w:cs="Arial"/>
      <w:sz w:val="20"/>
      <w:lang w:val="en-US" w:eastAsia="en-US"/>
    </w:rPr>
  </w:style>
  <w:style w:type="paragraph" w:customStyle="1" w:styleId="otrtablhead">
    <w:name w:val="_otr_tabl_head"/>
    <w:rsid w:val="005C5542"/>
    <w:pPr>
      <w:spacing w:before="60" w:after="60" w:line="240" w:lineRule="auto"/>
      <w:jc w:val="center"/>
    </w:pPr>
    <w:rPr>
      <w:rFonts w:ascii="Times New Roman" w:eastAsia="Times New Roman" w:hAnsi="Times New Roman" w:cs="Times New Roman"/>
      <w:b/>
      <w:bCs/>
      <w:szCs w:val="20"/>
      <w:lang w:eastAsia="ru-RU"/>
    </w:rPr>
  </w:style>
  <w:style w:type="paragraph" w:customStyle="1" w:styleId="otrtablnorm">
    <w:name w:val="_otr_tabl_norm"/>
    <w:basedOn w:val="ab"/>
    <w:rsid w:val="005C5542"/>
    <w:pPr>
      <w:spacing w:before="60" w:after="60"/>
      <w:ind w:left="57" w:right="57" w:firstLine="0"/>
    </w:pPr>
    <w:rPr>
      <w:sz w:val="22"/>
    </w:rPr>
  </w:style>
  <w:style w:type="paragraph" w:customStyle="1" w:styleId="ASFKListmark4">
    <w:name w:val="_ASFK_List_mark4"/>
    <w:basedOn w:val="ab"/>
    <w:uiPriority w:val="99"/>
    <w:rsid w:val="005C5542"/>
    <w:pPr>
      <w:tabs>
        <w:tab w:val="num" w:pos="1701"/>
      </w:tabs>
      <w:spacing w:before="120" w:after="120" w:line="240" w:lineRule="atLeast"/>
      <w:ind w:left="1701" w:hanging="283"/>
    </w:pPr>
    <w:rPr>
      <w:spacing w:val="-5"/>
    </w:rPr>
  </w:style>
  <w:style w:type="character" w:customStyle="1" w:styleId="OTRNormal6">
    <w:name w:val="OTR_Normal Знак Знак"/>
    <w:rsid w:val="005C5542"/>
    <w:rPr>
      <w:sz w:val="24"/>
      <w:lang w:val="ru-RU" w:eastAsia="ru-RU" w:bidi="ar-SA"/>
    </w:rPr>
  </w:style>
  <w:style w:type="paragraph" w:customStyle="1" w:styleId="ASFKListnum2">
    <w:name w:val="_ASFK_List_num2"/>
    <w:basedOn w:val="ASFKListnum"/>
    <w:uiPriority w:val="99"/>
    <w:rsid w:val="005C5542"/>
    <w:pPr>
      <w:tabs>
        <w:tab w:val="clear" w:pos="1021"/>
        <w:tab w:val="num" w:pos="567"/>
        <w:tab w:val="num" w:pos="643"/>
        <w:tab w:val="num" w:pos="1848"/>
      </w:tabs>
      <w:ind w:left="643" w:hanging="360"/>
    </w:pPr>
    <w:rPr>
      <w:szCs w:val="24"/>
    </w:rPr>
  </w:style>
  <w:style w:type="paragraph" w:customStyle="1" w:styleId="ASFKListnum">
    <w:name w:val="_ASFK_List_num"/>
    <w:link w:val="ASFKListnum0"/>
    <w:uiPriority w:val="99"/>
    <w:rsid w:val="005C5542"/>
    <w:pPr>
      <w:tabs>
        <w:tab w:val="num" w:pos="1021"/>
      </w:tabs>
      <w:spacing w:before="120" w:after="120" w:line="240" w:lineRule="auto"/>
      <w:ind w:left="1021" w:hanging="454"/>
      <w:contextualSpacing/>
    </w:pPr>
    <w:rPr>
      <w:rFonts w:ascii="Times New Roman" w:eastAsia="Times New Roman" w:hAnsi="Times New Roman" w:cs="Times New Roman"/>
      <w:sz w:val="24"/>
      <w:szCs w:val="20"/>
      <w:lang w:eastAsia="ru-RU"/>
    </w:rPr>
  </w:style>
  <w:style w:type="character" w:customStyle="1" w:styleId="ASFKListnum0">
    <w:name w:val="_ASFK_List_num Знак Знак"/>
    <w:link w:val="ASFKListnum"/>
    <w:uiPriority w:val="99"/>
    <w:rsid w:val="005C5542"/>
    <w:rPr>
      <w:rFonts w:ascii="Times New Roman" w:eastAsia="Times New Roman" w:hAnsi="Times New Roman" w:cs="Times New Roman"/>
      <w:sz w:val="24"/>
      <w:szCs w:val="20"/>
      <w:lang w:eastAsia="ru-RU"/>
    </w:rPr>
  </w:style>
  <w:style w:type="character" w:customStyle="1" w:styleId="OTRNameFigure1">
    <w:name w:val="OTR_Name_Figure Знак"/>
    <w:rsid w:val="005C5542"/>
    <w:rPr>
      <w:b/>
      <w:sz w:val="24"/>
    </w:rPr>
  </w:style>
  <w:style w:type="character" w:customStyle="1" w:styleId="OTRNormal21">
    <w:name w:val="OTR_Normal Знак2"/>
    <w:rsid w:val="005C5542"/>
    <w:rPr>
      <w:sz w:val="24"/>
      <w:lang w:val="ru-RU" w:eastAsia="ru-RU" w:bidi="ar-SA"/>
    </w:rPr>
  </w:style>
  <w:style w:type="character" w:customStyle="1" w:styleId="OTRTable3">
    <w:name w:val="OTR_Table Знак"/>
    <w:rsid w:val="005C5542"/>
    <w:rPr>
      <w:color w:val="000000"/>
      <w:sz w:val="24"/>
      <w:lang w:eastAsia="ar-SA"/>
    </w:rPr>
  </w:style>
  <w:style w:type="paragraph" w:customStyle="1" w:styleId="affffffb">
    <w:name w:val="Обычный (ф)"/>
    <w:basedOn w:val="ab"/>
    <w:link w:val="affffffc"/>
    <w:rsid w:val="005C5542"/>
    <w:pPr>
      <w:ind w:firstLine="709"/>
    </w:pPr>
    <w:rPr>
      <w:szCs w:val="24"/>
    </w:rPr>
  </w:style>
  <w:style w:type="character" w:customStyle="1" w:styleId="affffffc">
    <w:name w:val="Обычный (ф) Знак Знак"/>
    <w:link w:val="affffffb"/>
    <w:rsid w:val="005C5542"/>
    <w:rPr>
      <w:rFonts w:ascii="Times New Roman" w:eastAsia="Times New Roman" w:hAnsi="Times New Roman" w:cs="Times New Roman"/>
      <w:sz w:val="24"/>
      <w:szCs w:val="24"/>
    </w:rPr>
  </w:style>
  <w:style w:type="paragraph" w:customStyle="1" w:styleId="a8">
    <w:name w:val="курсив (ф)"/>
    <w:basedOn w:val="ab"/>
    <w:link w:val="affffffd"/>
    <w:rsid w:val="005C5542"/>
    <w:pPr>
      <w:numPr>
        <w:numId w:val="53"/>
      </w:numPr>
      <w:ind w:left="362" w:hanging="181"/>
    </w:pPr>
    <w:rPr>
      <w:i/>
      <w:szCs w:val="24"/>
    </w:rPr>
  </w:style>
  <w:style w:type="character" w:customStyle="1" w:styleId="affffffd">
    <w:name w:val="курсив (ф) Знак Знак"/>
    <w:link w:val="a8"/>
    <w:rsid w:val="005C5542"/>
    <w:rPr>
      <w:rFonts w:ascii="Times New Roman" w:eastAsia="Times New Roman" w:hAnsi="Times New Roman" w:cs="Times New Roman"/>
      <w:i/>
      <w:sz w:val="24"/>
      <w:szCs w:val="24"/>
      <w:lang w:eastAsia="ru-RU"/>
    </w:rPr>
  </w:style>
  <w:style w:type="paragraph" w:customStyle="1" w:styleId="a6">
    <w:name w:val="маркированный (ф)"/>
    <w:basedOn w:val="ab"/>
    <w:rsid w:val="005C5542"/>
    <w:pPr>
      <w:numPr>
        <w:numId w:val="52"/>
      </w:numPr>
    </w:pPr>
    <w:rPr>
      <w:szCs w:val="24"/>
    </w:rPr>
  </w:style>
  <w:style w:type="paragraph" w:customStyle="1" w:styleId="140">
    <w:name w:val="Обычный (ф) + 14 пт"/>
    <w:basedOn w:val="ab"/>
    <w:rsid w:val="005C5542"/>
    <w:pPr>
      <w:ind w:left="360" w:firstLine="0"/>
      <w:jc w:val="center"/>
    </w:pPr>
    <w:rPr>
      <w:sz w:val="28"/>
    </w:rPr>
  </w:style>
  <w:style w:type="paragraph" w:customStyle="1" w:styleId="1ff6">
    <w:name w:val="Заголовок 1 (ф)"/>
    <w:basedOn w:val="ab"/>
    <w:rsid w:val="005C5542"/>
    <w:pPr>
      <w:spacing w:after="240"/>
      <w:ind w:firstLine="0"/>
      <w:jc w:val="center"/>
    </w:pPr>
    <w:rPr>
      <w:b/>
      <w:caps/>
      <w:sz w:val="28"/>
      <w:szCs w:val="28"/>
    </w:rPr>
  </w:style>
  <w:style w:type="paragraph" w:customStyle="1" w:styleId="OTRListMark3">
    <w:name w:val="Стиль OTR_List_Mark + полужирный"/>
    <w:basedOn w:val="OTRListMark"/>
    <w:link w:val="OTRListMark4"/>
    <w:rsid w:val="005C5542"/>
    <w:pPr>
      <w:numPr>
        <w:numId w:val="0"/>
      </w:numPr>
      <w:tabs>
        <w:tab w:val="num" w:pos="284"/>
      </w:tabs>
      <w:ind w:left="284" w:hanging="284"/>
    </w:pPr>
    <w:rPr>
      <w:b/>
      <w:bCs/>
      <w:sz w:val="22"/>
    </w:rPr>
  </w:style>
  <w:style w:type="character" w:customStyle="1" w:styleId="OTRListMark4">
    <w:name w:val="Стиль OTR_List_Mark + полужирный Знак"/>
    <w:link w:val="OTRListMark3"/>
    <w:rsid w:val="005C5542"/>
    <w:rPr>
      <w:rFonts w:ascii="Times New Roman" w:eastAsia="Times New Roman" w:hAnsi="Times New Roman" w:cs="Times New Roman"/>
      <w:b/>
      <w:bCs/>
      <w:szCs w:val="20"/>
    </w:rPr>
  </w:style>
  <w:style w:type="character" w:customStyle="1" w:styleId="OTRHeadingApp0">
    <w:name w:val="OTR_Heading_App Знак"/>
    <w:link w:val="OTRHeadingApp"/>
    <w:uiPriority w:val="99"/>
    <w:rsid w:val="005C5542"/>
    <w:rPr>
      <w:rFonts w:ascii="Times New Roman" w:eastAsia="Times New Roman" w:hAnsi="Times New Roman" w:cs="Times New Roman"/>
      <w:b/>
      <w:sz w:val="32"/>
      <w:szCs w:val="32"/>
      <w:lang w:eastAsia="ru-RU"/>
    </w:rPr>
  </w:style>
  <w:style w:type="paragraph" w:customStyle="1" w:styleId="EBListmark1">
    <w:name w:val="_EB_List_mark1"/>
    <w:link w:val="EBListmark10"/>
    <w:uiPriority w:val="99"/>
    <w:rsid w:val="005C5542"/>
    <w:pPr>
      <w:tabs>
        <w:tab w:val="left" w:pos="851"/>
      </w:tabs>
      <w:spacing w:before="120" w:after="60" w:line="240" w:lineRule="auto"/>
      <w:ind w:left="1211" w:right="57" w:hanging="360"/>
      <w:contextualSpacing/>
      <w:jc w:val="both"/>
    </w:pPr>
    <w:rPr>
      <w:rFonts w:ascii="Times New Roman" w:eastAsia="Times New Roman" w:hAnsi="Times New Roman" w:cs="Times New Roman"/>
      <w:lang w:val="en-US" w:eastAsia="ru-RU"/>
    </w:rPr>
  </w:style>
  <w:style w:type="character" w:customStyle="1" w:styleId="EBNormal">
    <w:name w:val="_EB_Normal Знак"/>
    <w:link w:val="EBNormal0"/>
    <w:uiPriority w:val="99"/>
    <w:locked/>
    <w:rsid w:val="005C5542"/>
    <w:rPr>
      <w:sz w:val="28"/>
      <w:lang w:eastAsia="ru-RU"/>
    </w:rPr>
  </w:style>
  <w:style w:type="paragraph" w:customStyle="1" w:styleId="EBNormal0">
    <w:name w:val="_EB_Normal"/>
    <w:link w:val="EBNormal"/>
    <w:uiPriority w:val="99"/>
    <w:rsid w:val="005C5542"/>
    <w:pPr>
      <w:spacing w:before="120" w:after="60" w:line="240" w:lineRule="auto"/>
      <w:ind w:left="57" w:right="57" w:firstLine="567"/>
      <w:contextualSpacing/>
      <w:jc w:val="both"/>
    </w:pPr>
    <w:rPr>
      <w:sz w:val="28"/>
      <w:lang w:eastAsia="ru-RU"/>
    </w:rPr>
  </w:style>
  <w:style w:type="character" w:customStyle="1" w:styleId="EBListmark10">
    <w:name w:val="_EB_List_mark1 Знак"/>
    <w:link w:val="EBListmark1"/>
    <w:uiPriority w:val="99"/>
    <w:locked/>
    <w:rsid w:val="005C5542"/>
    <w:rPr>
      <w:rFonts w:ascii="Times New Roman" w:eastAsia="Times New Roman" w:hAnsi="Times New Roman" w:cs="Times New Roman"/>
      <w:lang w:val="en-US" w:eastAsia="ru-RU"/>
    </w:rPr>
  </w:style>
  <w:style w:type="character" w:customStyle="1" w:styleId="EBSymBold">
    <w:name w:val="_EB_Sym_Bold"/>
    <w:uiPriority w:val="99"/>
    <w:rsid w:val="005C5542"/>
    <w:rPr>
      <w:rFonts w:ascii="Times New Roman" w:hAnsi="Times New Roman"/>
      <w:b/>
      <w:sz w:val="28"/>
    </w:rPr>
  </w:style>
  <w:style w:type="paragraph" w:customStyle="1" w:styleId="ASFKListmark2">
    <w:name w:val="_ASFK_List_mark2"/>
    <w:uiPriority w:val="99"/>
    <w:rsid w:val="005C5542"/>
    <w:pPr>
      <w:tabs>
        <w:tab w:val="num" w:pos="1134"/>
      </w:tabs>
      <w:spacing w:before="120" w:after="60" w:line="240" w:lineRule="auto"/>
      <w:ind w:left="1134" w:right="57" w:hanging="283"/>
    </w:pPr>
    <w:rPr>
      <w:rFonts w:ascii="Times New Roman" w:eastAsia="Times New Roman" w:hAnsi="Times New Roman" w:cs="Times New Roman"/>
      <w:sz w:val="24"/>
      <w:szCs w:val="20"/>
      <w:lang w:eastAsia="ru-RU"/>
    </w:rPr>
  </w:style>
  <w:style w:type="paragraph" w:customStyle="1" w:styleId="ASFKNote">
    <w:name w:val="_ASFK_Note"/>
    <w:next w:val="ASFKNormal"/>
    <w:link w:val="ASFKNote0"/>
    <w:uiPriority w:val="99"/>
    <w:rsid w:val="005C5542"/>
    <w:pPr>
      <w:spacing w:before="120" w:after="120" w:line="240" w:lineRule="auto"/>
      <w:ind w:left="1701" w:hanging="1701"/>
      <w:jc w:val="both"/>
    </w:pPr>
    <w:rPr>
      <w:rFonts w:ascii="Times New Roman" w:eastAsia="Times New Roman" w:hAnsi="Times New Roman" w:cs="Times New Roman"/>
      <w:sz w:val="24"/>
      <w:szCs w:val="20"/>
      <w:lang w:eastAsia="ru-RU"/>
    </w:rPr>
  </w:style>
  <w:style w:type="character" w:customStyle="1" w:styleId="ASFKNote0">
    <w:name w:val="_ASFK_Note Знак Знак"/>
    <w:link w:val="ASFKNote"/>
    <w:uiPriority w:val="99"/>
    <w:rsid w:val="005C5542"/>
    <w:rPr>
      <w:rFonts w:ascii="Times New Roman" w:eastAsia="Times New Roman" w:hAnsi="Times New Roman" w:cs="Times New Roman"/>
      <w:sz w:val="24"/>
      <w:szCs w:val="20"/>
      <w:lang w:eastAsia="ru-RU"/>
    </w:rPr>
  </w:style>
  <w:style w:type="paragraph" w:customStyle="1" w:styleId="ASFKTableListNum">
    <w:name w:val="_ASFK_Table_List_Num"/>
    <w:basedOn w:val="ab"/>
    <w:uiPriority w:val="99"/>
    <w:rsid w:val="005C5542"/>
    <w:pPr>
      <w:tabs>
        <w:tab w:val="num" w:pos="284"/>
      </w:tabs>
      <w:spacing w:before="60" w:after="60"/>
      <w:ind w:left="284" w:right="57" w:hanging="227"/>
      <w:contextualSpacing/>
      <w:jc w:val="left"/>
    </w:pPr>
    <w:rPr>
      <w:sz w:val="22"/>
      <w:szCs w:val="22"/>
    </w:rPr>
  </w:style>
  <w:style w:type="paragraph" w:customStyle="1" w:styleId="ASFKTableListMark">
    <w:name w:val="_ASFK_Table_List_Mark"/>
    <w:uiPriority w:val="99"/>
    <w:rsid w:val="005C5542"/>
    <w:pPr>
      <w:tabs>
        <w:tab w:val="left" w:pos="170"/>
        <w:tab w:val="num" w:pos="340"/>
      </w:tabs>
      <w:spacing w:before="60" w:after="60" w:line="240" w:lineRule="auto"/>
      <w:ind w:left="340" w:right="57" w:hanging="227"/>
    </w:pPr>
    <w:rPr>
      <w:rFonts w:ascii="Times New Roman" w:eastAsia="Times New Roman" w:hAnsi="Times New Roman" w:cs="Times New Roman"/>
      <w:szCs w:val="20"/>
      <w:lang w:eastAsia="ru-RU"/>
    </w:rPr>
  </w:style>
  <w:style w:type="character" w:customStyle="1" w:styleId="ASFKListmark10">
    <w:name w:val="_ASFK_List_mark1 Знак Знак"/>
    <w:link w:val="ASFKListmark1"/>
    <w:rsid w:val="005C5542"/>
    <w:rPr>
      <w:rFonts w:ascii="Times New Roman" w:eastAsia="Times New Roman" w:hAnsi="Times New Roman" w:cs="Times New Roman"/>
      <w:snapToGrid w:val="0"/>
      <w:sz w:val="24"/>
      <w:szCs w:val="20"/>
      <w:lang w:eastAsia="ru-RU"/>
    </w:rPr>
  </w:style>
  <w:style w:type="paragraph" w:customStyle="1" w:styleId="EBNameTable">
    <w:name w:val="_EB_Name_Table"/>
    <w:uiPriority w:val="99"/>
    <w:rsid w:val="005C5542"/>
    <w:pPr>
      <w:keepNext/>
      <w:tabs>
        <w:tab w:val="num" w:pos="567"/>
      </w:tabs>
      <w:spacing w:before="240" w:after="120" w:line="240" w:lineRule="auto"/>
      <w:ind w:firstLine="567"/>
    </w:pPr>
    <w:rPr>
      <w:rFonts w:ascii="Times New Roman" w:eastAsia="Times New Roman" w:hAnsi="Times New Roman" w:cs="Times New Roman"/>
      <w:b/>
      <w:sz w:val="28"/>
      <w:szCs w:val="20"/>
      <w:lang w:eastAsia="ru-RU"/>
    </w:rPr>
  </w:style>
  <w:style w:type="paragraph" w:customStyle="1" w:styleId="ASFKScript">
    <w:name w:val="_ASFK_Script"/>
    <w:basedOn w:val="ab"/>
    <w:qFormat/>
    <w:rsid w:val="005C5542"/>
    <w:pPr>
      <w:pBdr>
        <w:top w:val="dotted" w:sz="4" w:space="1" w:color="auto"/>
        <w:left w:val="dotted" w:sz="4" w:space="4" w:color="auto"/>
        <w:bottom w:val="dotted" w:sz="4" w:space="1" w:color="auto"/>
        <w:right w:val="dotted" w:sz="4" w:space="4" w:color="auto"/>
      </w:pBdr>
      <w:ind w:left="567" w:right="29"/>
    </w:pPr>
    <w:rPr>
      <w:rFonts w:ascii="Courier New" w:hAnsi="Courier New"/>
      <w:spacing w:val="-20"/>
      <w:sz w:val="20"/>
      <w:lang w:val="en-US"/>
    </w:rPr>
  </w:style>
  <w:style w:type="paragraph" w:customStyle="1" w:styleId="affffffe">
    <w:name w:val="Табл. заголовок"/>
    <w:basedOn w:val="0150"/>
    <w:uiPriority w:val="99"/>
    <w:qFormat/>
    <w:rsid w:val="005C5542"/>
    <w:pPr>
      <w:spacing w:line="240" w:lineRule="auto"/>
    </w:pPr>
    <w:rPr>
      <w:rFonts w:eastAsia="SimSun"/>
      <w:sz w:val="20"/>
    </w:rPr>
  </w:style>
  <w:style w:type="paragraph" w:customStyle="1" w:styleId="2ff2">
    <w:name w:val="Знак Знак Знак Знак2"/>
    <w:basedOn w:val="ab"/>
    <w:next w:val="ab"/>
    <w:semiHidden/>
    <w:rsid w:val="00734CDC"/>
    <w:pPr>
      <w:spacing w:after="160" w:line="240" w:lineRule="exact"/>
      <w:ind w:firstLine="0"/>
      <w:jc w:val="left"/>
    </w:pPr>
    <w:rPr>
      <w:rFonts w:ascii="Arial" w:hAnsi="Arial" w:cs="Arial"/>
      <w:sz w:val="20"/>
      <w:lang w:val="en-US" w:eastAsia="en-US"/>
    </w:rPr>
  </w:style>
  <w:style w:type="paragraph" w:customStyle="1" w:styleId="120">
    <w:name w:val="Знак Знак Знак Знак12"/>
    <w:basedOn w:val="ab"/>
    <w:next w:val="ab"/>
    <w:semiHidden/>
    <w:rsid w:val="00D658AF"/>
    <w:pPr>
      <w:spacing w:after="160" w:line="240" w:lineRule="exact"/>
      <w:ind w:firstLine="0"/>
      <w:jc w:val="left"/>
    </w:pPr>
    <w:rPr>
      <w:rFonts w:ascii="Arial" w:hAnsi="Arial" w:cs="Arial"/>
      <w:sz w:val="20"/>
      <w:lang w:val="en-US" w:eastAsia="en-US"/>
    </w:rPr>
  </w:style>
  <w:style w:type="character" w:customStyle="1" w:styleId="GOSTNormal0">
    <w:name w:val="_GOST_Normal Знак"/>
    <w:link w:val="GOSTNormal"/>
    <w:qFormat/>
    <w:rsid w:val="00C91335"/>
    <w:rPr>
      <w:rFonts w:ascii="Times New Roman" w:eastAsia="Times New Roman" w:hAnsi="Times New Roman" w:cs="Times New Roman"/>
      <w:sz w:val="24"/>
      <w:szCs w:val="20"/>
      <w:lang w:eastAsia="ru-RU"/>
    </w:rPr>
  </w:style>
  <w:style w:type="paragraph" w:customStyle="1" w:styleId="ASFKTitul1">
    <w:name w:val="_ASFK_Titul_1"/>
    <w:uiPriority w:val="99"/>
    <w:rsid w:val="00717F82"/>
    <w:pPr>
      <w:spacing w:before="240" w:after="240" w:line="240" w:lineRule="auto"/>
      <w:jc w:val="center"/>
    </w:pPr>
    <w:rPr>
      <w:rFonts w:ascii="Times New Roman" w:eastAsia="Times New Roman" w:hAnsi="Times New Roman" w:cs="Times New Roman"/>
      <w:sz w:val="32"/>
      <w:szCs w:val="28"/>
      <w:lang w:eastAsia="ru-RU"/>
    </w:rPr>
  </w:style>
  <w:style w:type="paragraph" w:customStyle="1" w:styleId="110">
    <w:name w:val="Знак Знак Знак Знак11"/>
    <w:basedOn w:val="ab"/>
    <w:next w:val="ab"/>
    <w:uiPriority w:val="99"/>
    <w:semiHidden/>
    <w:rsid w:val="00892BF9"/>
    <w:pPr>
      <w:spacing w:after="160" w:line="240" w:lineRule="exact"/>
      <w:ind w:firstLine="0"/>
      <w:jc w:val="left"/>
    </w:pPr>
    <w:rPr>
      <w:rFonts w:ascii="Arial" w:hAnsi="Arial" w:cs="Arial"/>
      <w:sz w:val="20"/>
      <w:lang w:val="en-US" w:eastAsia="en-US"/>
    </w:rPr>
  </w:style>
  <w:style w:type="paragraph" w:customStyle="1" w:styleId="94">
    <w:name w:val="9"/>
    <w:basedOn w:val="ab"/>
    <w:next w:val="affff5"/>
    <w:uiPriority w:val="99"/>
    <w:qFormat/>
    <w:rsid w:val="0077701A"/>
    <w:pPr>
      <w:spacing w:before="240" w:after="60"/>
      <w:ind w:firstLine="0"/>
      <w:jc w:val="center"/>
      <w:outlineLvl w:val="0"/>
    </w:pPr>
    <w:rPr>
      <w:rFonts w:ascii="Arial" w:eastAsia="Calibri" w:hAnsi="Arial"/>
      <w:b/>
      <w:kern w:val="28"/>
      <w:sz w:val="32"/>
    </w:rPr>
  </w:style>
  <w:style w:type="paragraph" w:customStyle="1" w:styleId="100">
    <w:name w:val="Знак Знак Знак Знак10"/>
    <w:basedOn w:val="ab"/>
    <w:next w:val="ab"/>
    <w:semiHidden/>
    <w:rsid w:val="0077701A"/>
    <w:pPr>
      <w:spacing w:after="160" w:line="240" w:lineRule="exact"/>
      <w:ind w:firstLine="0"/>
      <w:jc w:val="left"/>
    </w:pPr>
    <w:rPr>
      <w:rFonts w:ascii="Arial" w:hAnsi="Arial" w:cs="Arial"/>
      <w:sz w:val="20"/>
      <w:lang w:val="en-US" w:eastAsia="en-US"/>
    </w:rPr>
  </w:style>
  <w:style w:type="paragraph" w:customStyle="1" w:styleId="130">
    <w:name w:val="Знак1 Знак Знак Знак Знак Знак Знак3"/>
    <w:basedOn w:val="ab"/>
    <w:next w:val="ab"/>
    <w:semiHidden/>
    <w:rsid w:val="0077701A"/>
    <w:pPr>
      <w:spacing w:after="160" w:line="240" w:lineRule="exact"/>
      <w:ind w:firstLine="0"/>
      <w:jc w:val="left"/>
    </w:pPr>
    <w:rPr>
      <w:rFonts w:ascii="Arial" w:hAnsi="Arial" w:cs="Arial"/>
      <w:sz w:val="20"/>
      <w:lang w:val="en-US" w:eastAsia="en-US"/>
    </w:rPr>
  </w:style>
  <w:style w:type="paragraph" w:customStyle="1" w:styleId="131">
    <w:name w:val="Знак Знак Знак1 Знак Знак Знак Знак3"/>
    <w:basedOn w:val="ab"/>
    <w:next w:val="ab"/>
    <w:semiHidden/>
    <w:rsid w:val="0077701A"/>
    <w:pPr>
      <w:spacing w:after="160" w:line="240" w:lineRule="exact"/>
      <w:ind w:firstLine="0"/>
      <w:jc w:val="left"/>
    </w:pPr>
    <w:rPr>
      <w:rFonts w:ascii="Arial" w:hAnsi="Arial" w:cs="Arial"/>
      <w:sz w:val="20"/>
      <w:lang w:val="en-US" w:eastAsia="en-US"/>
    </w:rPr>
  </w:style>
  <w:style w:type="paragraph" w:customStyle="1" w:styleId="ASFKFigure">
    <w:name w:val="_ASFK_Figure"/>
    <w:next w:val="ab"/>
    <w:uiPriority w:val="99"/>
    <w:rsid w:val="0077701A"/>
    <w:pPr>
      <w:keepNext/>
      <w:spacing w:before="120" w:after="120" w:line="240" w:lineRule="auto"/>
      <w:jc w:val="center"/>
    </w:pPr>
    <w:rPr>
      <w:rFonts w:ascii="Times New Roman" w:eastAsia="Times New Roman" w:hAnsi="Times New Roman" w:cs="Times New Roman"/>
      <w:sz w:val="24"/>
      <w:szCs w:val="20"/>
      <w:lang w:eastAsia="ru-RU"/>
    </w:rPr>
  </w:style>
  <w:style w:type="paragraph" w:customStyle="1" w:styleId="ASFKFigName">
    <w:name w:val="_ASFK_Fig_Name"/>
    <w:basedOn w:val="ASFKFigure"/>
    <w:next w:val="ASFKNormal"/>
    <w:uiPriority w:val="99"/>
    <w:rsid w:val="0077701A"/>
    <w:pPr>
      <w:keepNext w:val="0"/>
      <w:tabs>
        <w:tab w:val="num" w:pos="0"/>
      </w:tabs>
      <w:suppressAutoHyphens/>
      <w:contextualSpacing/>
    </w:pPr>
    <w:rPr>
      <w:b/>
      <w:szCs w:val="24"/>
    </w:rPr>
  </w:style>
  <w:style w:type="paragraph" w:customStyle="1" w:styleId="ASFKheader">
    <w:name w:val="_ASFK_header"/>
    <w:uiPriority w:val="99"/>
    <w:rsid w:val="0077701A"/>
    <w:pPr>
      <w:spacing w:after="0" w:line="240" w:lineRule="auto"/>
    </w:pPr>
    <w:rPr>
      <w:rFonts w:ascii="Arial" w:eastAsia="Times New Roman" w:hAnsi="Arial" w:cs="Times New Roman"/>
      <w:b/>
      <w:color w:val="333333"/>
      <w:sz w:val="20"/>
      <w:szCs w:val="20"/>
      <w:lang w:eastAsia="ru-RU"/>
    </w:rPr>
  </w:style>
  <w:style w:type="paragraph" w:customStyle="1" w:styleId="ASFKListmark3">
    <w:name w:val="_ASFK_List_mark3"/>
    <w:uiPriority w:val="99"/>
    <w:rsid w:val="0077701A"/>
    <w:pPr>
      <w:tabs>
        <w:tab w:val="num" w:pos="1418"/>
      </w:tabs>
      <w:spacing w:after="0" w:line="240" w:lineRule="auto"/>
      <w:ind w:left="1418" w:hanging="284"/>
    </w:pPr>
    <w:rPr>
      <w:rFonts w:ascii="Times New Roman" w:eastAsia="Times New Roman" w:hAnsi="Times New Roman" w:cs="Times New Roman"/>
      <w:sz w:val="24"/>
      <w:szCs w:val="20"/>
      <w:lang w:eastAsia="ru-RU"/>
    </w:rPr>
  </w:style>
  <w:style w:type="paragraph" w:customStyle="1" w:styleId="ASFKListnormal18">
    <w:name w:val="_ASFK_List_normal_1.8"/>
    <w:basedOn w:val="ASFKListnormal"/>
    <w:uiPriority w:val="99"/>
    <w:rsid w:val="0077701A"/>
    <w:pPr>
      <w:tabs>
        <w:tab w:val="clear" w:pos="567"/>
        <w:tab w:val="left" w:pos="1021"/>
      </w:tabs>
      <w:ind w:left="1021"/>
      <w:jc w:val="left"/>
    </w:pPr>
  </w:style>
  <w:style w:type="paragraph" w:customStyle="1" w:styleId="ASFKNormalWithout">
    <w:name w:val="_ASFK_Normal_Without"/>
    <w:basedOn w:val="ASFKNormal"/>
    <w:next w:val="ASFKNormal"/>
    <w:uiPriority w:val="99"/>
    <w:rsid w:val="0077701A"/>
    <w:pPr>
      <w:keepNext/>
    </w:pPr>
    <w:rPr>
      <w:sz w:val="22"/>
    </w:rPr>
  </w:style>
  <w:style w:type="paragraph" w:customStyle="1" w:styleId="ASFKNoteContinue">
    <w:name w:val="_ASFK_Note_Continue"/>
    <w:basedOn w:val="ASFKNote"/>
    <w:uiPriority w:val="99"/>
    <w:rsid w:val="0077701A"/>
    <w:pPr>
      <w:ind w:firstLine="0"/>
    </w:pPr>
    <w:rPr>
      <w:sz w:val="22"/>
    </w:rPr>
  </w:style>
  <w:style w:type="paragraph" w:customStyle="1" w:styleId="ASFKReg">
    <w:name w:val="_ASFK_Reg"/>
    <w:rsid w:val="0077701A"/>
    <w:pPr>
      <w:keepNext/>
      <w:pageBreakBefore/>
      <w:spacing w:before="120" w:after="120" w:line="240" w:lineRule="auto"/>
      <w:contextualSpacing/>
      <w:jc w:val="center"/>
      <w:outlineLvl w:val="0"/>
    </w:pPr>
    <w:rPr>
      <w:rFonts w:ascii="Times New Roman" w:eastAsia="Times New Roman" w:hAnsi="Times New Roman" w:cs="Times New Roman"/>
      <w:b/>
      <w:caps/>
      <w:sz w:val="28"/>
      <w:szCs w:val="20"/>
      <w:lang w:eastAsia="ru-RU"/>
    </w:rPr>
  </w:style>
  <w:style w:type="character" w:customStyle="1" w:styleId="ASFKSymItalic">
    <w:name w:val="_ASFK_Sym_Italic"/>
    <w:uiPriority w:val="99"/>
    <w:rsid w:val="0077701A"/>
    <w:rPr>
      <w:i/>
    </w:rPr>
  </w:style>
  <w:style w:type="table" w:customStyle="1" w:styleId="ASFKTable">
    <w:name w:val="_ASFK_Table"/>
    <w:uiPriority w:val="99"/>
    <w:rsid w:val="0077701A"/>
    <w:pPr>
      <w:spacing w:after="0" w:line="240" w:lineRule="auto"/>
      <w:jc w:val="both"/>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
  </w:style>
  <w:style w:type="paragraph" w:customStyle="1" w:styleId="ASFKTitul0">
    <w:name w:val="_ASFK_Titul_0"/>
    <w:uiPriority w:val="99"/>
    <w:rsid w:val="0077701A"/>
    <w:pPr>
      <w:spacing w:after="0" w:line="360" w:lineRule="auto"/>
      <w:contextualSpacing/>
      <w:jc w:val="center"/>
    </w:pPr>
    <w:rPr>
      <w:rFonts w:ascii="Times New Roman" w:eastAsia="Times New Roman" w:hAnsi="Times New Roman" w:cs="Times New Roman"/>
      <w:sz w:val="28"/>
      <w:szCs w:val="28"/>
      <w:lang w:eastAsia="ru-RU"/>
    </w:rPr>
  </w:style>
  <w:style w:type="paragraph" w:customStyle="1" w:styleId="ASFKListnormalBI">
    <w:name w:val="_ASFK_List_normal_BI"/>
    <w:basedOn w:val="ab"/>
    <w:uiPriority w:val="99"/>
    <w:rsid w:val="0077701A"/>
    <w:pPr>
      <w:keepNext/>
      <w:tabs>
        <w:tab w:val="left" w:pos="855"/>
      </w:tabs>
      <w:spacing w:before="120" w:after="120"/>
      <w:ind w:left="1021" w:firstLine="0"/>
      <w:contextualSpacing/>
    </w:pPr>
    <w:rPr>
      <w:b/>
      <w:i/>
    </w:rPr>
  </w:style>
  <w:style w:type="paragraph" w:customStyle="1" w:styleId="ASFKTitul2">
    <w:name w:val="_ASFK_Titul_2"/>
    <w:uiPriority w:val="99"/>
    <w:rsid w:val="0077701A"/>
    <w:pPr>
      <w:spacing w:after="0" w:line="240" w:lineRule="auto"/>
      <w:jc w:val="center"/>
    </w:pPr>
    <w:rPr>
      <w:rFonts w:ascii="Times New Roman" w:eastAsia="Times New Roman" w:hAnsi="Times New Roman" w:cs="Times New Roman"/>
      <w:b/>
      <w:caps/>
      <w:sz w:val="32"/>
      <w:szCs w:val="28"/>
      <w:lang w:eastAsia="ru-RU"/>
    </w:rPr>
  </w:style>
  <w:style w:type="paragraph" w:customStyle="1" w:styleId="ASFKListnormalBold">
    <w:name w:val="_ASFK_List_normal_Bold"/>
    <w:basedOn w:val="ASFKListnormal"/>
    <w:uiPriority w:val="99"/>
    <w:rsid w:val="0077701A"/>
    <w:pPr>
      <w:keepNext/>
      <w:tabs>
        <w:tab w:val="clear" w:pos="567"/>
        <w:tab w:val="left" w:pos="284"/>
      </w:tabs>
      <w:spacing w:before="120" w:after="120"/>
      <w:ind w:left="1021"/>
    </w:pPr>
    <w:rPr>
      <w:b/>
    </w:rPr>
  </w:style>
  <w:style w:type="paragraph" w:customStyle="1" w:styleId="ASFKListnormal1">
    <w:name w:val="_ASFK_List_normal_1"/>
    <w:basedOn w:val="ASFKListnormal"/>
    <w:uiPriority w:val="99"/>
    <w:rsid w:val="0077701A"/>
    <w:pPr>
      <w:tabs>
        <w:tab w:val="clear" w:pos="567"/>
        <w:tab w:val="left" w:pos="851"/>
      </w:tabs>
      <w:ind w:left="851"/>
      <w:jc w:val="left"/>
    </w:pPr>
  </w:style>
  <w:style w:type="paragraph" w:customStyle="1" w:styleId="ASFKListnormal28">
    <w:name w:val="_ASFK_List_normal_2.8"/>
    <w:basedOn w:val="ASFKListnormal"/>
    <w:uiPriority w:val="99"/>
    <w:rsid w:val="0077701A"/>
    <w:pPr>
      <w:tabs>
        <w:tab w:val="clear" w:pos="567"/>
        <w:tab w:val="left" w:pos="1588"/>
      </w:tabs>
      <w:ind w:left="1588"/>
      <w:jc w:val="left"/>
    </w:pPr>
  </w:style>
  <w:style w:type="paragraph" w:customStyle="1" w:styleId="ASFKListnormal3">
    <w:name w:val="_ASFK_List_normal_3"/>
    <w:basedOn w:val="ASFKListnormal"/>
    <w:uiPriority w:val="99"/>
    <w:rsid w:val="0077701A"/>
    <w:pPr>
      <w:tabs>
        <w:tab w:val="clear" w:pos="567"/>
        <w:tab w:val="left" w:pos="1418"/>
      </w:tabs>
      <w:ind w:left="1418"/>
      <w:jc w:val="left"/>
    </w:pPr>
  </w:style>
  <w:style w:type="paragraph" w:customStyle="1" w:styleId="ASFKListnormal4">
    <w:name w:val="_ASFK_List_normal_4"/>
    <w:basedOn w:val="ASFKListnormal3"/>
    <w:uiPriority w:val="99"/>
    <w:rsid w:val="0077701A"/>
    <w:pPr>
      <w:tabs>
        <w:tab w:val="clear" w:pos="1418"/>
        <w:tab w:val="left" w:pos="1701"/>
      </w:tabs>
      <w:ind w:left="1701"/>
    </w:pPr>
  </w:style>
  <w:style w:type="paragraph" w:customStyle="1" w:styleId="ASFKListmark5">
    <w:name w:val="_ASFK_List_mark5"/>
    <w:uiPriority w:val="99"/>
    <w:rsid w:val="0077701A"/>
    <w:pPr>
      <w:numPr>
        <w:numId w:val="62"/>
      </w:numPr>
      <w:spacing w:after="0" w:line="240" w:lineRule="auto"/>
    </w:pPr>
    <w:rPr>
      <w:rFonts w:ascii="Times New Roman" w:eastAsia="Times New Roman" w:hAnsi="Times New Roman" w:cs="Times New Roman"/>
      <w:sz w:val="24"/>
      <w:szCs w:val="20"/>
      <w:lang w:eastAsia="ru-RU"/>
    </w:rPr>
  </w:style>
  <w:style w:type="paragraph" w:customStyle="1" w:styleId="ASFKListnormal">
    <w:name w:val="_ASFK_List_normal"/>
    <w:uiPriority w:val="99"/>
    <w:rsid w:val="0077701A"/>
    <w:pPr>
      <w:tabs>
        <w:tab w:val="left" w:pos="567"/>
      </w:tabs>
      <w:spacing w:before="60" w:after="60" w:line="240" w:lineRule="auto"/>
      <w:ind w:left="567"/>
      <w:contextualSpacing/>
      <w:jc w:val="both"/>
    </w:pPr>
    <w:rPr>
      <w:rFonts w:ascii="Times New Roman" w:eastAsia="Times New Roman" w:hAnsi="Times New Roman" w:cs="Times New Roman"/>
      <w:sz w:val="24"/>
      <w:szCs w:val="20"/>
      <w:lang w:eastAsia="ru-RU"/>
    </w:rPr>
  </w:style>
  <w:style w:type="paragraph" w:customStyle="1" w:styleId="ASFKTitulnamedoc">
    <w:name w:val="_ASFK_Titul_name_doc"/>
    <w:uiPriority w:val="99"/>
    <w:rsid w:val="0077701A"/>
    <w:pPr>
      <w:spacing w:before="200" w:after="400" w:line="240" w:lineRule="auto"/>
      <w:contextualSpacing/>
      <w:jc w:val="center"/>
    </w:pPr>
    <w:rPr>
      <w:rFonts w:ascii="Times New Roman" w:eastAsia="Times New Roman" w:hAnsi="Times New Roman" w:cs="Times New Roman"/>
      <w:b/>
      <w:sz w:val="32"/>
      <w:szCs w:val="28"/>
      <w:lang w:eastAsia="ru-RU"/>
    </w:rPr>
  </w:style>
  <w:style w:type="paragraph" w:customStyle="1" w:styleId="ASFKListnormal2">
    <w:name w:val="_ASFK_List_normal_2"/>
    <w:basedOn w:val="ASFKListnormal"/>
    <w:uiPriority w:val="99"/>
    <w:rsid w:val="0077701A"/>
    <w:pPr>
      <w:tabs>
        <w:tab w:val="clear" w:pos="567"/>
        <w:tab w:val="left" w:pos="1134"/>
      </w:tabs>
      <w:ind w:left="1134"/>
      <w:jc w:val="left"/>
    </w:pPr>
  </w:style>
  <w:style w:type="paragraph" w:customStyle="1" w:styleId="ASFKListnormal5">
    <w:name w:val="_ASFK_List_normal_5"/>
    <w:basedOn w:val="ASFKListnormal4"/>
    <w:uiPriority w:val="99"/>
    <w:rsid w:val="0077701A"/>
    <w:pPr>
      <w:tabs>
        <w:tab w:val="clear" w:pos="1701"/>
        <w:tab w:val="left" w:pos="1985"/>
      </w:tabs>
      <w:ind w:left="1985"/>
    </w:pPr>
  </w:style>
  <w:style w:type="paragraph" w:customStyle="1" w:styleId="ASFKAn">
    <w:name w:val="_ASFK_An"/>
    <w:basedOn w:val="ab"/>
    <w:uiPriority w:val="99"/>
    <w:rsid w:val="0077701A"/>
    <w:pPr>
      <w:spacing w:after="240"/>
      <w:jc w:val="center"/>
    </w:pPr>
    <w:rPr>
      <w:b/>
      <w:sz w:val="32"/>
    </w:rPr>
  </w:style>
  <w:style w:type="paragraph" w:styleId="afffffff">
    <w:name w:val="No Spacing"/>
    <w:basedOn w:val="ab"/>
    <w:uiPriority w:val="99"/>
    <w:qFormat/>
    <w:rsid w:val="0077701A"/>
    <w:pPr>
      <w:ind w:firstLine="0"/>
      <w:jc w:val="left"/>
    </w:pPr>
    <w:rPr>
      <w:rFonts w:ascii="Calibri" w:hAnsi="Calibri"/>
      <w:szCs w:val="32"/>
      <w:lang w:val="en-US" w:eastAsia="en-US"/>
    </w:rPr>
  </w:style>
  <w:style w:type="paragraph" w:styleId="afffffff0">
    <w:name w:val="Intense Quote"/>
    <w:basedOn w:val="ab"/>
    <w:next w:val="ab"/>
    <w:link w:val="afffffff1"/>
    <w:uiPriority w:val="99"/>
    <w:qFormat/>
    <w:rsid w:val="0077701A"/>
    <w:pPr>
      <w:ind w:left="720" w:right="720" w:firstLine="0"/>
      <w:jc w:val="left"/>
    </w:pPr>
    <w:rPr>
      <w:rFonts w:ascii="Calibri" w:hAnsi="Calibri"/>
      <w:b/>
      <w:i/>
      <w:sz w:val="22"/>
      <w:szCs w:val="22"/>
      <w:lang w:val="en-US" w:eastAsia="en-US"/>
    </w:rPr>
  </w:style>
  <w:style w:type="character" w:customStyle="1" w:styleId="afffffff1">
    <w:name w:val="Выделенная цитата Знак"/>
    <w:basedOn w:val="ac"/>
    <w:link w:val="afffffff0"/>
    <w:uiPriority w:val="99"/>
    <w:rsid w:val="0077701A"/>
    <w:rPr>
      <w:rFonts w:ascii="Calibri" w:eastAsia="Times New Roman" w:hAnsi="Calibri" w:cs="Times New Roman"/>
      <w:b/>
      <w:i/>
      <w:lang w:val="en-US"/>
    </w:rPr>
  </w:style>
  <w:style w:type="character" w:styleId="afffffff2">
    <w:name w:val="Subtle Emphasis"/>
    <w:uiPriority w:val="19"/>
    <w:qFormat/>
    <w:rsid w:val="0077701A"/>
    <w:rPr>
      <w:i/>
      <w:color w:val="5A5A5A"/>
    </w:rPr>
  </w:style>
  <w:style w:type="character" w:styleId="afffffff3">
    <w:name w:val="Intense Emphasis"/>
    <w:uiPriority w:val="99"/>
    <w:qFormat/>
    <w:rsid w:val="0077701A"/>
    <w:rPr>
      <w:b/>
      <w:i/>
      <w:sz w:val="24"/>
      <w:u w:val="single"/>
    </w:rPr>
  </w:style>
  <w:style w:type="character" w:styleId="afffffff4">
    <w:name w:val="Subtle Reference"/>
    <w:uiPriority w:val="99"/>
    <w:qFormat/>
    <w:rsid w:val="0077701A"/>
    <w:rPr>
      <w:sz w:val="24"/>
      <w:u w:val="single"/>
    </w:rPr>
  </w:style>
  <w:style w:type="character" w:styleId="afffffff5">
    <w:name w:val="Intense Reference"/>
    <w:uiPriority w:val="99"/>
    <w:qFormat/>
    <w:rsid w:val="0077701A"/>
    <w:rPr>
      <w:b/>
      <w:sz w:val="24"/>
      <w:u w:val="single"/>
    </w:rPr>
  </w:style>
  <w:style w:type="character" w:styleId="afffffff6">
    <w:name w:val="Book Title"/>
    <w:uiPriority w:val="99"/>
    <w:qFormat/>
    <w:rsid w:val="0077701A"/>
    <w:rPr>
      <w:rFonts w:ascii="Cambria" w:hAnsi="Cambria"/>
      <w:b/>
      <w:i/>
      <w:sz w:val="24"/>
    </w:rPr>
  </w:style>
  <w:style w:type="paragraph" w:customStyle="1" w:styleId="EBListmark4">
    <w:name w:val="_EB_List_mark4"/>
    <w:basedOn w:val="EBListmark3"/>
    <w:uiPriority w:val="99"/>
    <w:rsid w:val="0077701A"/>
    <w:pPr>
      <w:numPr>
        <w:numId w:val="63"/>
      </w:numPr>
      <w:tabs>
        <w:tab w:val="num" w:pos="432"/>
        <w:tab w:val="num" w:pos="567"/>
        <w:tab w:val="left" w:pos="1701"/>
      </w:tabs>
      <w:ind w:left="1702" w:hanging="432"/>
    </w:pPr>
    <w:rPr>
      <w:noProof/>
      <w:snapToGrid/>
      <w:szCs w:val="28"/>
      <w:lang w:val="ru-RU"/>
    </w:rPr>
  </w:style>
  <w:style w:type="paragraph" w:customStyle="1" w:styleId="ebtablenorm0">
    <w:name w:val="ebtablenorm"/>
    <w:basedOn w:val="ab"/>
    <w:uiPriority w:val="99"/>
    <w:rsid w:val="0077701A"/>
    <w:pPr>
      <w:spacing w:before="100" w:beforeAutospacing="1" w:after="100" w:afterAutospacing="1"/>
      <w:ind w:firstLine="0"/>
      <w:jc w:val="left"/>
    </w:pPr>
    <w:rPr>
      <w:szCs w:val="24"/>
    </w:rPr>
  </w:style>
  <w:style w:type="paragraph" w:customStyle="1" w:styleId="EBListnormal">
    <w:name w:val="_EB_List_normal"/>
    <w:uiPriority w:val="99"/>
    <w:rsid w:val="0077701A"/>
    <w:pPr>
      <w:tabs>
        <w:tab w:val="left" w:pos="284"/>
      </w:tabs>
      <w:spacing w:after="60" w:line="240" w:lineRule="auto"/>
      <w:ind w:left="1021"/>
      <w:contextualSpacing/>
      <w:jc w:val="both"/>
    </w:pPr>
    <w:rPr>
      <w:rFonts w:ascii="Times New Roman" w:eastAsia="Times New Roman" w:hAnsi="Times New Roman" w:cs="Times New Roman"/>
      <w:sz w:val="28"/>
      <w:szCs w:val="20"/>
      <w:lang w:eastAsia="ru-RU"/>
    </w:rPr>
  </w:style>
  <w:style w:type="paragraph" w:customStyle="1" w:styleId="EBTitul0">
    <w:name w:val="_EB_Titul_0"/>
    <w:uiPriority w:val="99"/>
    <w:rsid w:val="0077701A"/>
    <w:pPr>
      <w:spacing w:after="0" w:line="360" w:lineRule="auto"/>
      <w:contextualSpacing/>
      <w:jc w:val="center"/>
    </w:pPr>
    <w:rPr>
      <w:rFonts w:ascii="Times New Roman" w:eastAsia="Times New Roman" w:hAnsi="Times New Roman" w:cs="Times New Roman"/>
      <w:sz w:val="28"/>
      <w:szCs w:val="28"/>
      <w:lang w:eastAsia="ru-RU"/>
    </w:rPr>
  </w:style>
  <w:style w:type="paragraph" w:customStyle="1" w:styleId="EBTitul1">
    <w:name w:val="_EB_Titul_1"/>
    <w:uiPriority w:val="99"/>
    <w:rsid w:val="0077701A"/>
    <w:pPr>
      <w:spacing w:before="240" w:after="240" w:line="240" w:lineRule="auto"/>
      <w:contextualSpacing/>
      <w:jc w:val="center"/>
    </w:pPr>
    <w:rPr>
      <w:rFonts w:ascii="Times New Roman" w:eastAsia="Times New Roman" w:hAnsi="Times New Roman" w:cs="Times New Roman"/>
      <w:sz w:val="32"/>
      <w:szCs w:val="28"/>
      <w:lang w:eastAsia="ru-RU"/>
    </w:rPr>
  </w:style>
  <w:style w:type="paragraph" w:customStyle="1" w:styleId="EBTitul2">
    <w:name w:val="_EB_Titul_2"/>
    <w:uiPriority w:val="99"/>
    <w:rsid w:val="0077701A"/>
    <w:pPr>
      <w:spacing w:after="0" w:line="240" w:lineRule="auto"/>
      <w:jc w:val="center"/>
    </w:pPr>
    <w:rPr>
      <w:rFonts w:ascii="Times New Roman" w:eastAsia="Times New Roman" w:hAnsi="Times New Roman" w:cs="Times New Roman"/>
      <w:b/>
      <w:caps/>
      <w:sz w:val="32"/>
      <w:szCs w:val="28"/>
      <w:lang w:eastAsia="ru-RU"/>
    </w:rPr>
  </w:style>
  <w:style w:type="character" w:customStyle="1" w:styleId="gt-baf-back">
    <w:name w:val="gt-baf-back"/>
    <w:rsid w:val="0077701A"/>
  </w:style>
  <w:style w:type="character" w:customStyle="1" w:styleId="gt-baf-word-clickable">
    <w:name w:val="gt-baf-word-clickable"/>
    <w:rsid w:val="0077701A"/>
  </w:style>
  <w:style w:type="paragraph" w:customStyle="1" w:styleId="GOSTTitulhead">
    <w:name w:val="_GOST_Titul_head"/>
    <w:basedOn w:val="ab"/>
    <w:rsid w:val="0077701A"/>
    <w:pPr>
      <w:pBdr>
        <w:bottom w:val="single" w:sz="12" w:space="1" w:color="auto"/>
      </w:pBdr>
      <w:suppressAutoHyphens/>
      <w:jc w:val="center"/>
    </w:pPr>
    <w:rPr>
      <w:rFonts w:ascii="Arial" w:hAnsi="Arial"/>
      <w:b/>
      <w:bCs/>
    </w:rPr>
  </w:style>
  <w:style w:type="paragraph" w:customStyle="1" w:styleId="95">
    <w:name w:val="Знак Знак Знак Знак9"/>
    <w:basedOn w:val="ab"/>
    <w:next w:val="ab"/>
    <w:semiHidden/>
    <w:rsid w:val="00F40779"/>
    <w:pPr>
      <w:spacing w:after="160" w:line="240" w:lineRule="exact"/>
      <w:ind w:firstLine="0"/>
      <w:jc w:val="left"/>
    </w:pPr>
    <w:rPr>
      <w:rFonts w:ascii="Arial" w:hAnsi="Arial" w:cs="Arial"/>
      <w:sz w:val="20"/>
      <w:lang w:val="en-US" w:eastAsia="en-US"/>
    </w:rPr>
  </w:style>
  <w:style w:type="character" w:customStyle="1" w:styleId="GOSTTablenorm0">
    <w:name w:val="_GOST_Table_norm Знак"/>
    <w:link w:val="GOSTTablenorm"/>
    <w:qFormat/>
    <w:rsid w:val="00E56C2C"/>
    <w:rPr>
      <w:rFonts w:ascii="Times New Roman" w:eastAsia="Times New Roman" w:hAnsi="Times New Roman" w:cs="Times New Roman"/>
      <w:szCs w:val="20"/>
      <w:lang w:eastAsia="ru-RU"/>
    </w:rPr>
  </w:style>
  <w:style w:type="paragraph" w:customStyle="1" w:styleId="85">
    <w:name w:val="8"/>
    <w:basedOn w:val="ab"/>
    <w:next w:val="affff5"/>
    <w:qFormat/>
    <w:rsid w:val="00473A0A"/>
    <w:pPr>
      <w:spacing w:before="240" w:after="60"/>
      <w:ind w:firstLine="0"/>
      <w:jc w:val="center"/>
      <w:outlineLvl w:val="0"/>
    </w:pPr>
    <w:rPr>
      <w:rFonts w:ascii="Arial" w:hAnsi="Arial" w:cs="Arial"/>
      <w:b/>
      <w:bCs/>
      <w:kern w:val="28"/>
      <w:sz w:val="32"/>
      <w:szCs w:val="32"/>
    </w:rPr>
  </w:style>
  <w:style w:type="paragraph" w:customStyle="1" w:styleId="86">
    <w:name w:val="Знак Знак Знак Знак8"/>
    <w:basedOn w:val="ab"/>
    <w:next w:val="ab"/>
    <w:semiHidden/>
    <w:rsid w:val="00473A0A"/>
    <w:pPr>
      <w:spacing w:after="160" w:line="240" w:lineRule="exact"/>
      <w:ind w:firstLine="0"/>
      <w:jc w:val="left"/>
    </w:pPr>
    <w:rPr>
      <w:rFonts w:ascii="Arial" w:hAnsi="Arial" w:cs="Arial"/>
      <w:sz w:val="20"/>
      <w:lang w:val="en-US" w:eastAsia="en-US"/>
    </w:rPr>
  </w:style>
  <w:style w:type="paragraph" w:customStyle="1" w:styleId="75">
    <w:name w:val="Знак Знак Знак Знак7"/>
    <w:basedOn w:val="ab"/>
    <w:next w:val="ab"/>
    <w:semiHidden/>
    <w:rsid w:val="000A337B"/>
    <w:pPr>
      <w:spacing w:after="160" w:line="240" w:lineRule="exact"/>
      <w:ind w:firstLine="0"/>
      <w:jc w:val="left"/>
    </w:pPr>
    <w:rPr>
      <w:rFonts w:ascii="Arial" w:hAnsi="Arial" w:cs="Arial"/>
      <w:sz w:val="20"/>
      <w:lang w:val="en-US" w:eastAsia="en-US"/>
    </w:rPr>
  </w:style>
  <w:style w:type="paragraph" w:customStyle="1" w:styleId="121">
    <w:name w:val="Знак1 Знак Знак Знак Знак Знак Знак2"/>
    <w:basedOn w:val="ab"/>
    <w:next w:val="ab"/>
    <w:semiHidden/>
    <w:rsid w:val="000A337B"/>
    <w:pPr>
      <w:spacing w:after="160" w:line="240" w:lineRule="exact"/>
      <w:ind w:firstLine="0"/>
      <w:jc w:val="left"/>
    </w:pPr>
    <w:rPr>
      <w:rFonts w:ascii="Arial" w:hAnsi="Arial" w:cs="Arial"/>
      <w:sz w:val="20"/>
      <w:lang w:val="en-US" w:eastAsia="en-US"/>
    </w:rPr>
  </w:style>
  <w:style w:type="paragraph" w:customStyle="1" w:styleId="122">
    <w:name w:val="Знак Знак Знак1 Знак Знак Знак Знак2"/>
    <w:basedOn w:val="ab"/>
    <w:next w:val="ab"/>
    <w:semiHidden/>
    <w:rsid w:val="000A337B"/>
    <w:pPr>
      <w:spacing w:after="160" w:line="240" w:lineRule="exact"/>
      <w:ind w:firstLine="0"/>
      <w:jc w:val="left"/>
    </w:pPr>
    <w:rPr>
      <w:rFonts w:ascii="Arial" w:hAnsi="Arial" w:cs="Arial"/>
      <w:sz w:val="20"/>
      <w:lang w:val="en-US" w:eastAsia="en-US"/>
    </w:rPr>
  </w:style>
  <w:style w:type="character" w:customStyle="1" w:styleId="resh-link">
    <w:name w:val="resh-link"/>
    <w:rsid w:val="000A337B"/>
  </w:style>
  <w:style w:type="paragraph" w:customStyle="1" w:styleId="GOSTTableListMark1">
    <w:name w:val="_GOST_Table_List_Mark_1"/>
    <w:link w:val="GOSTTableListMark10"/>
    <w:rsid w:val="0075205C"/>
    <w:pPr>
      <w:numPr>
        <w:numId w:val="64"/>
      </w:numPr>
      <w:tabs>
        <w:tab w:val="left" w:pos="284"/>
      </w:tabs>
      <w:spacing w:after="0" w:line="240" w:lineRule="auto"/>
      <w:ind w:right="57"/>
    </w:pPr>
    <w:rPr>
      <w:rFonts w:ascii="Times New Roman" w:eastAsia="Times New Roman" w:hAnsi="Times New Roman" w:cs="Times New Roman"/>
      <w:szCs w:val="20"/>
      <w:lang w:eastAsia="ru-RU"/>
    </w:rPr>
  </w:style>
  <w:style w:type="character" w:customStyle="1" w:styleId="GOSTTableListMark10">
    <w:name w:val="_GOST_Table_List_Mark_1 Знак"/>
    <w:link w:val="GOSTTableListMark1"/>
    <w:rsid w:val="00B61189"/>
    <w:rPr>
      <w:rFonts w:ascii="Times New Roman" w:eastAsia="Times New Roman" w:hAnsi="Times New Roman" w:cs="Times New Roman"/>
      <w:szCs w:val="20"/>
      <w:lang w:eastAsia="ru-RU"/>
    </w:rPr>
  </w:style>
  <w:style w:type="paragraph" w:customStyle="1" w:styleId="65">
    <w:name w:val="Знак Знак Знак Знак6"/>
    <w:basedOn w:val="ab"/>
    <w:next w:val="ab"/>
    <w:semiHidden/>
    <w:rsid w:val="00AE4AF8"/>
    <w:pPr>
      <w:spacing w:after="160" w:line="240" w:lineRule="exact"/>
      <w:ind w:firstLine="0"/>
      <w:jc w:val="left"/>
    </w:pPr>
    <w:rPr>
      <w:rFonts w:ascii="Arial" w:hAnsi="Arial" w:cs="Arial"/>
      <w:sz w:val="20"/>
      <w:lang w:val="en-US" w:eastAsia="en-US"/>
    </w:rPr>
  </w:style>
  <w:style w:type="paragraph" w:customStyle="1" w:styleId="111">
    <w:name w:val="Знак1 Знак Знак Знак Знак Знак Знак1"/>
    <w:basedOn w:val="ab"/>
    <w:next w:val="ab"/>
    <w:semiHidden/>
    <w:rsid w:val="00AE4AF8"/>
    <w:pPr>
      <w:spacing w:after="160" w:line="240" w:lineRule="exact"/>
      <w:ind w:firstLine="0"/>
      <w:jc w:val="left"/>
    </w:pPr>
    <w:rPr>
      <w:rFonts w:ascii="Arial" w:hAnsi="Arial" w:cs="Arial"/>
      <w:sz w:val="20"/>
      <w:lang w:val="en-US" w:eastAsia="en-US"/>
    </w:rPr>
  </w:style>
  <w:style w:type="paragraph" w:customStyle="1" w:styleId="112">
    <w:name w:val="Знак Знак Знак1 Знак Знак Знак Знак1"/>
    <w:basedOn w:val="ab"/>
    <w:next w:val="ab"/>
    <w:semiHidden/>
    <w:rsid w:val="00AE4AF8"/>
    <w:pPr>
      <w:spacing w:after="160" w:line="240" w:lineRule="exact"/>
      <w:ind w:firstLine="0"/>
      <w:jc w:val="left"/>
    </w:pPr>
    <w:rPr>
      <w:rFonts w:ascii="Arial" w:hAnsi="Arial" w:cs="Arial"/>
      <w:sz w:val="20"/>
      <w:lang w:val="en-US" w:eastAsia="en-US"/>
    </w:rPr>
  </w:style>
  <w:style w:type="character" w:customStyle="1" w:styleId="block">
    <w:name w:val="block"/>
    <w:basedOn w:val="ac"/>
    <w:rsid w:val="000A7701"/>
  </w:style>
  <w:style w:type="paragraph" w:customStyle="1" w:styleId="170">
    <w:name w:val="Знак Знак Знак Знак17"/>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160">
    <w:name w:val="Знак1 Знак Знак Знак Знак Знак Знак6"/>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161">
    <w:name w:val="Знак Знак Знак1 Знак Знак Знак Знак6"/>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EBFigure">
    <w:name w:val="_EB_Figure"/>
    <w:next w:val="ab"/>
    <w:link w:val="EBFigure0"/>
    <w:uiPriority w:val="99"/>
    <w:rsid w:val="00425569"/>
    <w:pPr>
      <w:keepNext/>
      <w:suppressAutoHyphens/>
      <w:spacing w:before="120" w:after="120" w:line="240" w:lineRule="auto"/>
      <w:jc w:val="center"/>
    </w:pPr>
    <w:rPr>
      <w:rFonts w:ascii="Times New Roman" w:eastAsia="Times New Roman" w:hAnsi="Times New Roman" w:cs="Times New Roman"/>
      <w:lang w:eastAsia="ru-RU"/>
    </w:rPr>
  </w:style>
  <w:style w:type="paragraph" w:customStyle="1" w:styleId="EBFigName">
    <w:name w:val="_EB_Fig_Name"/>
    <w:basedOn w:val="EBFigure"/>
    <w:next w:val="ab"/>
    <w:link w:val="EBFigName0"/>
    <w:uiPriority w:val="99"/>
    <w:rsid w:val="00425569"/>
    <w:pPr>
      <w:keepNext w:val="0"/>
      <w:tabs>
        <w:tab w:val="num" w:pos="0"/>
      </w:tabs>
      <w:contextualSpacing/>
    </w:pPr>
    <w:rPr>
      <w:b/>
      <w:sz w:val="28"/>
      <w:szCs w:val="28"/>
      <w:lang w:val="x-none" w:eastAsia="x-none"/>
    </w:rPr>
  </w:style>
  <w:style w:type="paragraph" w:customStyle="1" w:styleId="EBheader">
    <w:name w:val="_EB_header"/>
    <w:uiPriority w:val="99"/>
    <w:rsid w:val="00425569"/>
    <w:pPr>
      <w:suppressAutoHyphens/>
      <w:spacing w:after="0" w:line="240" w:lineRule="auto"/>
    </w:pPr>
    <w:rPr>
      <w:rFonts w:ascii="Times New Roman" w:eastAsia="Times New Roman" w:hAnsi="Times New Roman" w:cs="Times New Roman"/>
      <w:b/>
      <w:color w:val="808080"/>
      <w:sz w:val="24"/>
      <w:szCs w:val="20"/>
      <w:lang w:eastAsia="ru-RU"/>
    </w:rPr>
  </w:style>
  <w:style w:type="paragraph" w:customStyle="1" w:styleId="EBListnum">
    <w:name w:val="_EB_List_num"/>
    <w:basedOn w:val="ab"/>
    <w:uiPriority w:val="99"/>
    <w:rsid w:val="00425569"/>
    <w:pPr>
      <w:spacing w:before="120" w:after="120"/>
      <w:ind w:firstLine="0"/>
      <w:contextualSpacing/>
    </w:pPr>
    <w:rPr>
      <w:sz w:val="28"/>
    </w:rPr>
  </w:style>
  <w:style w:type="paragraph" w:customStyle="1" w:styleId="EBListnum2">
    <w:name w:val="_EB_List_num2"/>
    <w:basedOn w:val="EBListnum"/>
    <w:uiPriority w:val="99"/>
    <w:rsid w:val="00425569"/>
    <w:pPr>
      <w:numPr>
        <w:ilvl w:val="1"/>
      </w:numPr>
      <w:tabs>
        <w:tab w:val="num" w:pos="926"/>
        <w:tab w:val="num" w:pos="1209"/>
      </w:tabs>
    </w:pPr>
    <w:rPr>
      <w:szCs w:val="24"/>
    </w:rPr>
  </w:style>
  <w:style w:type="paragraph" w:customStyle="1" w:styleId="EBNote">
    <w:name w:val="_EB_Note"/>
    <w:uiPriority w:val="99"/>
    <w:rsid w:val="00425569"/>
    <w:pPr>
      <w:spacing w:before="120" w:after="120" w:line="240" w:lineRule="auto"/>
      <w:ind w:left="1701" w:hanging="1701"/>
      <w:jc w:val="both"/>
    </w:pPr>
    <w:rPr>
      <w:rFonts w:ascii="Times New Roman" w:eastAsia="Times New Roman" w:hAnsi="Times New Roman" w:cs="Times New Roman"/>
      <w:sz w:val="28"/>
      <w:szCs w:val="20"/>
      <w:lang w:eastAsia="ru-RU"/>
    </w:rPr>
  </w:style>
  <w:style w:type="paragraph" w:customStyle="1" w:styleId="EBNoteContinue">
    <w:name w:val="_EB_Note_Continue"/>
    <w:basedOn w:val="EBNote"/>
    <w:uiPriority w:val="99"/>
    <w:rsid w:val="00425569"/>
    <w:pPr>
      <w:ind w:firstLine="0"/>
    </w:pPr>
  </w:style>
  <w:style w:type="paragraph" w:customStyle="1" w:styleId="EBReg">
    <w:name w:val="_EB_Reg"/>
    <w:uiPriority w:val="99"/>
    <w:rsid w:val="00425569"/>
    <w:pPr>
      <w:keepNext/>
      <w:pageBreakBefore/>
      <w:spacing w:before="120" w:after="120" w:line="240" w:lineRule="auto"/>
      <w:contextualSpacing/>
      <w:jc w:val="center"/>
      <w:outlineLvl w:val="0"/>
    </w:pPr>
    <w:rPr>
      <w:rFonts w:ascii="Times New Roman" w:eastAsia="Times New Roman" w:hAnsi="Times New Roman" w:cs="Times New Roman"/>
      <w:b/>
      <w:caps/>
      <w:sz w:val="28"/>
      <w:szCs w:val="20"/>
      <w:lang w:eastAsia="ru-RU"/>
    </w:rPr>
  </w:style>
  <w:style w:type="paragraph" w:customStyle="1" w:styleId="EBSign">
    <w:name w:val="_EB_Sign"/>
    <w:basedOn w:val="EBReg"/>
    <w:uiPriority w:val="99"/>
    <w:rsid w:val="00425569"/>
    <w:pPr>
      <w:pageBreakBefore w:val="0"/>
      <w:outlineLvl w:val="9"/>
    </w:pPr>
    <w:rPr>
      <w:caps w:val="0"/>
    </w:rPr>
  </w:style>
  <w:style w:type="character" w:customStyle="1" w:styleId="EBSymBoldItalic">
    <w:name w:val="_EB_Sym_Bold_Italic"/>
    <w:uiPriority w:val="99"/>
    <w:rsid w:val="00425569"/>
    <w:rPr>
      <w:rFonts w:ascii="Times New Roman" w:hAnsi="Times New Roman"/>
      <w:b/>
      <w:i/>
      <w:sz w:val="28"/>
    </w:rPr>
  </w:style>
  <w:style w:type="character" w:customStyle="1" w:styleId="EBSymItalic">
    <w:name w:val="_EB_Sym_Italic"/>
    <w:uiPriority w:val="99"/>
    <w:rsid w:val="00425569"/>
    <w:rPr>
      <w:rFonts w:ascii="Times New Roman" w:hAnsi="Times New Roman"/>
      <w:i/>
      <w:sz w:val="28"/>
    </w:rPr>
  </w:style>
  <w:style w:type="table" w:customStyle="1" w:styleId="EBTable">
    <w:name w:val="_EB_Table"/>
    <w:uiPriority w:val="99"/>
    <w:rsid w:val="00425569"/>
    <w:pPr>
      <w:spacing w:after="0" w:line="240" w:lineRule="auto"/>
      <w:jc w:val="both"/>
    </w:pPr>
    <w:rPr>
      <w:rFonts w:ascii="Times New Roman" w:eastAsia="Times New Roman" w:hAnsi="Times New Roman" w:cs="Times New Roman"/>
      <w:sz w:val="24"/>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6" w:type="dxa"/>
        <w:bottom w:w="0" w:type="dxa"/>
        <w:right w:w="6" w:type="dxa"/>
      </w:tblCellMar>
    </w:tblPr>
  </w:style>
  <w:style w:type="paragraph" w:customStyle="1" w:styleId="EBTableListMark">
    <w:name w:val="_EB_Table_List_Mark"/>
    <w:uiPriority w:val="99"/>
    <w:rsid w:val="00425569"/>
    <w:pPr>
      <w:tabs>
        <w:tab w:val="left" w:pos="170"/>
        <w:tab w:val="num" w:pos="340"/>
      </w:tabs>
      <w:spacing w:before="60" w:after="60" w:line="240" w:lineRule="auto"/>
      <w:ind w:left="340" w:hanging="198"/>
    </w:pPr>
    <w:rPr>
      <w:rFonts w:ascii="Times New Roman" w:eastAsia="Times New Roman" w:hAnsi="Times New Roman" w:cs="Times New Roman"/>
      <w:sz w:val="24"/>
      <w:szCs w:val="20"/>
      <w:lang w:eastAsia="ru-RU"/>
    </w:rPr>
  </w:style>
  <w:style w:type="paragraph" w:customStyle="1" w:styleId="EBTableListNum">
    <w:name w:val="_EB_Table_List_Num"/>
    <w:basedOn w:val="ab"/>
    <w:uiPriority w:val="99"/>
    <w:rsid w:val="00425569"/>
    <w:pPr>
      <w:ind w:firstLine="0"/>
      <w:contextualSpacing/>
    </w:pPr>
    <w:rPr>
      <w:szCs w:val="22"/>
    </w:rPr>
  </w:style>
  <w:style w:type="paragraph" w:customStyle="1" w:styleId="EBTitulnamedoc">
    <w:name w:val="_EB_Titul_name_doc"/>
    <w:uiPriority w:val="99"/>
    <w:rsid w:val="00425569"/>
    <w:pPr>
      <w:spacing w:before="200" w:after="400" w:line="240" w:lineRule="auto"/>
      <w:contextualSpacing/>
      <w:jc w:val="center"/>
    </w:pPr>
    <w:rPr>
      <w:rFonts w:ascii="Times New Roman" w:eastAsia="Times New Roman" w:hAnsi="Times New Roman" w:cs="Times New Roman"/>
      <w:b/>
      <w:sz w:val="32"/>
      <w:szCs w:val="28"/>
      <w:lang w:eastAsia="ru-RU"/>
    </w:rPr>
  </w:style>
  <w:style w:type="paragraph" w:customStyle="1" w:styleId="EBNormalWithout">
    <w:name w:val="_EB_Normal_Without"/>
    <w:basedOn w:val="EBNormal0"/>
    <w:next w:val="EBNormal0"/>
    <w:uiPriority w:val="99"/>
    <w:rsid w:val="00425569"/>
    <w:pPr>
      <w:keepNext/>
      <w:ind w:left="0" w:right="0"/>
    </w:pPr>
    <w:rPr>
      <w:rFonts w:ascii="Times New Roman" w:eastAsia="Times New Roman" w:hAnsi="Times New Roman" w:cs="Times New Roman"/>
      <w:sz w:val="24"/>
      <w:szCs w:val="24"/>
    </w:rPr>
  </w:style>
  <w:style w:type="paragraph" w:customStyle="1" w:styleId="EB">
    <w:name w:val="_EB_Приложение_А"/>
    <w:next w:val="EBNormal0"/>
    <w:link w:val="EB0"/>
    <w:uiPriority w:val="99"/>
    <w:rsid w:val="00425569"/>
    <w:pPr>
      <w:keepNext/>
      <w:pageBreakBefore/>
      <w:numPr>
        <w:numId w:val="65"/>
      </w:numPr>
      <w:suppressAutoHyphens/>
      <w:spacing w:before="240" w:after="240" w:line="240" w:lineRule="auto"/>
      <w:ind w:left="0" w:firstLine="0"/>
      <w:jc w:val="center"/>
      <w:outlineLvl w:val="0"/>
    </w:pPr>
    <w:rPr>
      <w:rFonts w:ascii="Times New Roman" w:eastAsia="Times New Roman" w:hAnsi="Times New Roman" w:cs="Times New Roman"/>
      <w:b/>
      <w:bCs/>
      <w:caps/>
      <w:sz w:val="32"/>
      <w:szCs w:val="20"/>
    </w:rPr>
  </w:style>
  <w:style w:type="paragraph" w:customStyle="1" w:styleId="EBAn">
    <w:name w:val="_EB_An"/>
    <w:next w:val="EBNormal0"/>
    <w:uiPriority w:val="99"/>
    <w:rsid w:val="00425569"/>
    <w:pPr>
      <w:keepNext/>
      <w:spacing w:before="120" w:after="240" w:line="240" w:lineRule="auto"/>
      <w:contextualSpacing/>
      <w:jc w:val="center"/>
    </w:pPr>
    <w:rPr>
      <w:rFonts w:ascii="Times New Roman" w:eastAsia="Times New Roman" w:hAnsi="Times New Roman" w:cs="Times New Roman"/>
      <w:b/>
      <w:sz w:val="32"/>
      <w:szCs w:val="28"/>
      <w:lang w:eastAsia="ru-RU"/>
    </w:rPr>
  </w:style>
  <w:style w:type="paragraph" w:customStyle="1" w:styleId="EBListmark5">
    <w:name w:val="_EB_List_mark5"/>
    <w:basedOn w:val="EBListmark4"/>
    <w:uiPriority w:val="99"/>
    <w:rsid w:val="00425569"/>
    <w:pPr>
      <w:numPr>
        <w:numId w:val="0"/>
      </w:numPr>
      <w:tabs>
        <w:tab w:val="clear" w:pos="1701"/>
        <w:tab w:val="num" w:pos="432"/>
        <w:tab w:val="num" w:pos="567"/>
        <w:tab w:val="num" w:pos="926"/>
        <w:tab w:val="num" w:pos="1418"/>
        <w:tab w:val="left" w:pos="1985"/>
      </w:tabs>
      <w:ind w:left="1985" w:hanging="432"/>
    </w:pPr>
    <w:rPr>
      <w:sz w:val="22"/>
    </w:rPr>
  </w:style>
  <w:style w:type="paragraph" w:customStyle="1" w:styleId="EB1">
    <w:name w:val="_EB_Приложение_А.1"/>
    <w:next w:val="EBNormal0"/>
    <w:uiPriority w:val="99"/>
    <w:rsid w:val="00425569"/>
    <w:pPr>
      <w:keepNext/>
      <w:numPr>
        <w:ilvl w:val="1"/>
        <w:numId w:val="65"/>
      </w:numPr>
      <w:tabs>
        <w:tab w:val="clear" w:pos="0"/>
        <w:tab w:val="num" w:pos="684"/>
      </w:tabs>
      <w:suppressAutoHyphens/>
      <w:spacing w:before="240" w:after="240" w:line="240" w:lineRule="auto"/>
      <w:ind w:left="680" w:hanging="680"/>
      <w:outlineLvl w:val="1"/>
    </w:pPr>
    <w:rPr>
      <w:rFonts w:ascii="Times New Roman ??????????" w:eastAsia="Times New Roman" w:hAnsi="Times New Roman ??????????" w:cs="Times New Roman"/>
      <w:b/>
      <w:bCs/>
      <w:sz w:val="32"/>
      <w:szCs w:val="20"/>
    </w:rPr>
  </w:style>
  <w:style w:type="paragraph" w:customStyle="1" w:styleId="EB11">
    <w:name w:val="_EB_Приложение_А.1.1"/>
    <w:next w:val="EBNormal0"/>
    <w:uiPriority w:val="99"/>
    <w:rsid w:val="00425569"/>
    <w:pPr>
      <w:keepNext/>
      <w:numPr>
        <w:ilvl w:val="2"/>
        <w:numId w:val="65"/>
      </w:numPr>
      <w:tabs>
        <w:tab w:val="clear" w:pos="0"/>
        <w:tab w:val="left" w:pos="851"/>
      </w:tabs>
      <w:suppressAutoHyphens/>
      <w:spacing w:before="240" w:after="240" w:line="240" w:lineRule="auto"/>
      <w:ind w:left="851" w:hanging="851"/>
      <w:outlineLvl w:val="2"/>
    </w:pPr>
    <w:rPr>
      <w:rFonts w:ascii="Times New Roman ??????????" w:eastAsia="Times New Roman" w:hAnsi="Times New Roman ??????????" w:cs="Times New Roman"/>
      <w:b/>
      <w:sz w:val="28"/>
      <w:szCs w:val="20"/>
    </w:rPr>
  </w:style>
  <w:style w:type="paragraph" w:customStyle="1" w:styleId="EB111">
    <w:name w:val="_EB_Приложение_А.1.1.1"/>
    <w:next w:val="EBNormal0"/>
    <w:uiPriority w:val="99"/>
    <w:rsid w:val="00425569"/>
    <w:pPr>
      <w:numPr>
        <w:ilvl w:val="3"/>
        <w:numId w:val="65"/>
      </w:numPr>
      <w:tabs>
        <w:tab w:val="clear" w:pos="0"/>
        <w:tab w:val="num" w:pos="1134"/>
      </w:tabs>
      <w:spacing w:before="240" w:after="240" w:line="240" w:lineRule="auto"/>
      <w:ind w:left="1134" w:hanging="1134"/>
      <w:outlineLvl w:val="3"/>
    </w:pPr>
    <w:rPr>
      <w:rFonts w:ascii="Times New Roman ??????????" w:eastAsia="Times New Roman" w:hAnsi="Times New Roman ??????????" w:cs="Times New Roman"/>
      <w:b/>
      <w:sz w:val="28"/>
      <w:szCs w:val="20"/>
    </w:rPr>
  </w:style>
  <w:style w:type="paragraph" w:customStyle="1" w:styleId="EB1111">
    <w:name w:val="_EB_Приложение_А.1.1.1.1"/>
    <w:next w:val="EBNormal0"/>
    <w:uiPriority w:val="99"/>
    <w:rsid w:val="00425569"/>
    <w:pPr>
      <w:numPr>
        <w:ilvl w:val="4"/>
        <w:numId w:val="65"/>
      </w:numPr>
      <w:tabs>
        <w:tab w:val="clear" w:pos="0"/>
        <w:tab w:val="left" w:pos="1418"/>
      </w:tabs>
      <w:spacing w:before="240" w:after="120" w:line="240" w:lineRule="auto"/>
      <w:ind w:left="1418" w:hanging="1418"/>
      <w:outlineLvl w:val="4"/>
    </w:pPr>
    <w:rPr>
      <w:rFonts w:ascii="Times New Roman ??????????" w:eastAsia="Times New Roman" w:hAnsi="Times New Roman ??????????" w:cs="Times New Roman"/>
      <w:b/>
      <w:sz w:val="28"/>
      <w:szCs w:val="20"/>
    </w:rPr>
  </w:style>
  <w:style w:type="character" w:customStyle="1" w:styleId="EB0">
    <w:name w:val="_EB_Приложение_А Знак Знак"/>
    <w:link w:val="EB"/>
    <w:uiPriority w:val="99"/>
    <w:locked/>
    <w:rsid w:val="00425569"/>
    <w:rPr>
      <w:rFonts w:ascii="Times New Roman" w:eastAsia="Times New Roman" w:hAnsi="Times New Roman" w:cs="Times New Roman"/>
      <w:b/>
      <w:bCs/>
      <w:caps/>
      <w:sz w:val="32"/>
      <w:szCs w:val="20"/>
    </w:rPr>
  </w:style>
  <w:style w:type="table" w:customStyle="1" w:styleId="OTRTabl01">
    <w:name w:val="_OTR_Tabl_01"/>
    <w:uiPriority w:val="99"/>
    <w:semiHidden/>
    <w:rsid w:val="00425569"/>
    <w:pPr>
      <w:spacing w:after="0" w:line="240" w:lineRule="auto"/>
      <w:jc w:val="both"/>
    </w:pPr>
    <w:rPr>
      <w:rFonts w:ascii="Times New Roman" w:eastAsia="Times New Roman" w:hAnsi="Times New Roman" w:cs="Times New Roman"/>
      <w:sz w:val="24"/>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57" w:type="dxa"/>
        <w:bottom w:w="0" w:type="dxa"/>
        <w:right w:w="57" w:type="dxa"/>
      </w:tblCellMar>
    </w:tblPr>
  </w:style>
  <w:style w:type="character" w:customStyle="1" w:styleId="EBFigure0">
    <w:name w:val="_EB_Figure Знак"/>
    <w:link w:val="EBFigure"/>
    <w:uiPriority w:val="99"/>
    <w:locked/>
    <w:rsid w:val="00425569"/>
    <w:rPr>
      <w:rFonts w:ascii="Times New Roman" w:eastAsia="Times New Roman" w:hAnsi="Times New Roman" w:cs="Times New Roman"/>
      <w:lang w:eastAsia="ru-RU"/>
    </w:rPr>
  </w:style>
  <w:style w:type="character" w:customStyle="1" w:styleId="EBFigName0">
    <w:name w:val="_EB_Fig_Name Знак"/>
    <w:link w:val="EBFigName"/>
    <w:uiPriority w:val="99"/>
    <w:locked/>
    <w:rsid w:val="00425569"/>
    <w:rPr>
      <w:rFonts w:ascii="Times New Roman" w:eastAsia="Times New Roman" w:hAnsi="Times New Roman" w:cs="Times New Roman"/>
      <w:b/>
      <w:sz w:val="28"/>
      <w:szCs w:val="28"/>
      <w:lang w:val="x-none" w:eastAsia="x-none"/>
    </w:rPr>
  </w:style>
  <w:style w:type="character" w:customStyle="1" w:styleId="afffffff7">
    <w:name w:val="Обычный текст Знак"/>
    <w:link w:val="afffffff8"/>
    <w:uiPriority w:val="99"/>
    <w:locked/>
    <w:rsid w:val="00425569"/>
    <w:rPr>
      <w:sz w:val="24"/>
      <w:szCs w:val="24"/>
    </w:rPr>
  </w:style>
  <w:style w:type="paragraph" w:customStyle="1" w:styleId="afffffff8">
    <w:name w:val="Обычный текст"/>
    <w:basedOn w:val="ab"/>
    <w:link w:val="afffffff7"/>
    <w:uiPriority w:val="99"/>
    <w:rsid w:val="00425569"/>
    <w:pPr>
      <w:spacing w:line="288" w:lineRule="auto"/>
      <w:ind w:firstLine="720"/>
    </w:pPr>
    <w:rPr>
      <w:rFonts w:asciiTheme="minorHAnsi" w:eastAsiaTheme="minorHAnsi" w:hAnsiTheme="minorHAnsi" w:cstheme="minorBidi"/>
      <w:szCs w:val="24"/>
      <w:lang w:eastAsia="en-US"/>
    </w:rPr>
  </w:style>
  <w:style w:type="character" w:customStyle="1" w:styleId="z-label">
    <w:name w:val="z-label"/>
    <w:rsid w:val="00425569"/>
  </w:style>
  <w:style w:type="paragraph" w:customStyle="1" w:styleId="afffffff9">
    <w:name w:val="Клиент"/>
    <w:basedOn w:val="EBTablenorm"/>
    <w:rsid w:val="00425569"/>
  </w:style>
  <w:style w:type="character" w:customStyle="1" w:styleId="w">
    <w:name w:val="w"/>
    <w:rsid w:val="00425569"/>
  </w:style>
  <w:style w:type="table" w:customStyle="1" w:styleId="1ff7">
    <w:name w:val="Светлая заливка1"/>
    <w:basedOn w:val="ad"/>
    <w:uiPriority w:val="60"/>
    <w:rsid w:val="00425569"/>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TableGraf10L">
    <w:name w:val="TableGraf 10L"/>
    <w:basedOn w:val="ab"/>
    <w:link w:val="TableGraf10L0"/>
    <w:rsid w:val="00425569"/>
    <w:pPr>
      <w:spacing w:before="40" w:after="40"/>
      <w:jc w:val="left"/>
    </w:pPr>
    <w:rPr>
      <w:rFonts w:ascii="Tahoma" w:hAnsi="Tahoma"/>
      <w:sz w:val="20"/>
      <w:lang w:val="x-none" w:eastAsia="en-US"/>
    </w:rPr>
  </w:style>
  <w:style w:type="paragraph" w:customStyle="1" w:styleId="Head10M">
    <w:name w:val="Head 10M"/>
    <w:basedOn w:val="ab"/>
    <w:rsid w:val="00425569"/>
    <w:pPr>
      <w:spacing w:before="40" w:after="40"/>
      <w:jc w:val="center"/>
    </w:pPr>
    <w:rPr>
      <w:rFonts w:ascii="Tahoma" w:hAnsi="Tahoma"/>
      <w:b/>
      <w:sz w:val="20"/>
      <w:lang w:eastAsia="en-US"/>
    </w:rPr>
  </w:style>
  <w:style w:type="character" w:customStyle="1" w:styleId="TableGraf10L0">
    <w:name w:val="TableGraf 10L Знак"/>
    <w:link w:val="TableGraf10L"/>
    <w:rsid w:val="00425569"/>
    <w:rPr>
      <w:rFonts w:ascii="Tahoma" w:eastAsia="Times New Roman" w:hAnsi="Tahoma" w:cs="Times New Roman"/>
      <w:sz w:val="20"/>
      <w:szCs w:val="20"/>
      <w:lang w:val="x-none"/>
    </w:rPr>
  </w:style>
  <w:style w:type="paragraph" w:customStyle="1" w:styleId="afffffffa">
    <w:name w:val="Знак Знак"/>
    <w:basedOn w:val="ab"/>
    <w:next w:val="ab"/>
    <w:semiHidden/>
    <w:rsid w:val="00425569"/>
    <w:pPr>
      <w:spacing w:after="160" w:line="240" w:lineRule="exact"/>
      <w:ind w:firstLine="851"/>
    </w:pPr>
    <w:rPr>
      <w:rFonts w:ascii="Arial" w:hAnsi="Arial" w:cs="Arial"/>
      <w:sz w:val="20"/>
      <w:lang w:val="en-US" w:eastAsia="en-US"/>
    </w:rPr>
  </w:style>
  <w:style w:type="paragraph" w:customStyle="1" w:styleId="GOSTListnum3">
    <w:name w:val="_GOST_List_num3"/>
    <w:basedOn w:val="GOSTListnum2"/>
    <w:rsid w:val="0075205C"/>
    <w:pPr>
      <w:numPr>
        <w:ilvl w:val="2"/>
      </w:numPr>
      <w:tabs>
        <w:tab w:val="clear" w:pos="2421"/>
        <w:tab w:val="left" w:pos="2268"/>
      </w:tabs>
      <w:ind w:left="2268" w:hanging="737"/>
    </w:pPr>
  </w:style>
  <w:style w:type="paragraph" w:customStyle="1" w:styleId="GOSTListnum4">
    <w:name w:val="_GOST_List_num4"/>
    <w:basedOn w:val="GOSTListnum3"/>
    <w:rsid w:val="0075205C"/>
    <w:pPr>
      <w:numPr>
        <w:ilvl w:val="3"/>
      </w:numPr>
      <w:tabs>
        <w:tab w:val="clear" w:pos="2268"/>
        <w:tab w:val="left" w:pos="2835"/>
      </w:tabs>
      <w:ind w:left="2836" w:hanging="851"/>
    </w:pPr>
  </w:style>
  <w:style w:type="paragraph" w:customStyle="1" w:styleId="T">
    <w:name w:val="T_ОН_Дата"/>
    <w:basedOn w:val="ab"/>
    <w:link w:val="T0"/>
    <w:uiPriority w:val="99"/>
    <w:rsid w:val="00425569"/>
    <w:pPr>
      <w:spacing w:before="120"/>
      <w:jc w:val="center"/>
    </w:pPr>
    <w:rPr>
      <w:rFonts w:ascii="ISOCPEUR" w:hAnsi="ISOCPEUR"/>
      <w:i/>
      <w:sz w:val="16"/>
      <w:szCs w:val="16"/>
      <w:lang w:val="x-none" w:eastAsia="x-none"/>
    </w:rPr>
  </w:style>
  <w:style w:type="character" w:customStyle="1" w:styleId="T0">
    <w:name w:val="T_ОН_Дата Знак"/>
    <w:link w:val="T"/>
    <w:uiPriority w:val="99"/>
    <w:locked/>
    <w:rsid w:val="00425569"/>
    <w:rPr>
      <w:rFonts w:ascii="ISOCPEUR" w:eastAsia="Times New Roman" w:hAnsi="ISOCPEUR" w:cs="Times New Roman"/>
      <w:i/>
      <w:sz w:val="16"/>
      <w:szCs w:val="16"/>
      <w:lang w:val="x-none" w:eastAsia="x-none"/>
    </w:rPr>
  </w:style>
  <w:style w:type="character" w:customStyle="1" w:styleId="nobr">
    <w:name w:val="nobr"/>
    <w:rsid w:val="00425569"/>
  </w:style>
  <w:style w:type="paragraph" w:customStyle="1" w:styleId="GOSTListnormal2">
    <w:name w:val="_GOST_List_normal_2"/>
    <w:rsid w:val="0075205C"/>
    <w:pPr>
      <w:tabs>
        <w:tab w:val="left" w:pos="1134"/>
      </w:tabs>
      <w:spacing w:before="60" w:after="60" w:line="240" w:lineRule="auto"/>
      <w:ind w:left="1134"/>
      <w:contextualSpacing/>
      <w:jc w:val="both"/>
    </w:pPr>
    <w:rPr>
      <w:rFonts w:ascii="Times New Roman" w:eastAsia="Times New Roman" w:hAnsi="Times New Roman" w:cs="Times New Roman"/>
      <w:snapToGrid w:val="0"/>
      <w:sz w:val="24"/>
      <w:szCs w:val="20"/>
      <w:lang w:eastAsia="ru-RU"/>
    </w:rPr>
  </w:style>
  <w:style w:type="paragraph" w:customStyle="1" w:styleId="GOSTListnormal5">
    <w:name w:val="_GOST_List_normal_5"/>
    <w:rsid w:val="0075205C"/>
    <w:pPr>
      <w:tabs>
        <w:tab w:val="left" w:pos="1985"/>
      </w:tabs>
      <w:spacing w:before="60" w:after="60" w:line="240" w:lineRule="auto"/>
      <w:ind w:left="1985"/>
      <w:contextualSpacing/>
      <w:jc w:val="both"/>
    </w:pPr>
    <w:rPr>
      <w:rFonts w:ascii="Times New Roman" w:eastAsia="Times New Roman" w:hAnsi="Times New Roman" w:cs="Times New Roman"/>
      <w:snapToGrid w:val="0"/>
      <w:sz w:val="24"/>
      <w:szCs w:val="20"/>
      <w:lang w:eastAsia="ru-RU"/>
    </w:rPr>
  </w:style>
  <w:style w:type="paragraph" w:customStyle="1" w:styleId="GOSTTableListMark2">
    <w:name w:val="_GOST_Table_List_Mark_2"/>
    <w:basedOn w:val="GOSTTableListMark1"/>
    <w:rsid w:val="0075205C"/>
    <w:pPr>
      <w:tabs>
        <w:tab w:val="left" w:pos="454"/>
      </w:tabs>
      <w:ind w:left="454"/>
    </w:pPr>
  </w:style>
  <w:style w:type="paragraph" w:customStyle="1" w:styleId="GOSTTableListNum10">
    <w:name w:val="_GOST_Table_List_Num 1)"/>
    <w:rsid w:val="0075205C"/>
    <w:pPr>
      <w:numPr>
        <w:numId w:val="66"/>
      </w:numPr>
      <w:tabs>
        <w:tab w:val="clear" w:pos="284"/>
        <w:tab w:val="left" w:pos="340"/>
      </w:tabs>
      <w:spacing w:after="0" w:line="240" w:lineRule="auto"/>
      <w:ind w:left="341" w:hanging="284"/>
    </w:pPr>
    <w:rPr>
      <w:rFonts w:ascii="Times New Roman" w:eastAsia="Times New Roman" w:hAnsi="Times New Roman" w:cs="Times New Roman"/>
      <w:lang w:eastAsia="ru-RU"/>
    </w:rPr>
  </w:style>
  <w:style w:type="paragraph" w:customStyle="1" w:styleId="GOSTTableListNum0">
    <w:name w:val="_GOST_Table_List_Num абв)"/>
    <w:rsid w:val="0075205C"/>
    <w:pPr>
      <w:numPr>
        <w:numId w:val="67"/>
      </w:numPr>
      <w:tabs>
        <w:tab w:val="clear" w:pos="284"/>
        <w:tab w:val="left" w:pos="340"/>
      </w:tabs>
      <w:spacing w:after="0" w:line="240" w:lineRule="auto"/>
      <w:ind w:left="341" w:hanging="284"/>
    </w:pPr>
    <w:rPr>
      <w:rFonts w:ascii="Times New Roman" w:eastAsia="Times New Roman" w:hAnsi="Times New Roman" w:cs="Times New Roman"/>
      <w:lang w:eastAsia="ru-RU"/>
    </w:rPr>
  </w:style>
  <w:style w:type="paragraph" w:customStyle="1" w:styleId="GOSTTableListNum1">
    <w:name w:val="_GOST_Table_List_Num_1"/>
    <w:qFormat/>
    <w:rsid w:val="0075205C"/>
    <w:pPr>
      <w:numPr>
        <w:numId w:val="71"/>
      </w:numPr>
      <w:spacing w:after="0" w:line="240" w:lineRule="auto"/>
    </w:pPr>
    <w:rPr>
      <w:rFonts w:ascii="Times New Roman" w:eastAsia="Times New Roman" w:hAnsi="Times New Roman" w:cs="Times New Roman"/>
      <w:szCs w:val="20"/>
      <w:lang w:eastAsia="ru-RU"/>
    </w:rPr>
  </w:style>
  <w:style w:type="paragraph" w:customStyle="1" w:styleId="GOSTTableListNum2">
    <w:name w:val="_GOST_Table_List_Num_2"/>
    <w:basedOn w:val="GOSTTableListNum1"/>
    <w:qFormat/>
    <w:rsid w:val="0075205C"/>
    <w:pPr>
      <w:numPr>
        <w:ilvl w:val="1"/>
      </w:numPr>
    </w:pPr>
  </w:style>
  <w:style w:type="paragraph" w:customStyle="1" w:styleId="4d">
    <w:name w:val="Заг_4_Приложение"/>
    <w:basedOn w:val="34"/>
    <w:next w:val="GOSTNormal"/>
    <w:rsid w:val="0075205C"/>
    <w:pPr>
      <w:ind w:left="737" w:hanging="737"/>
      <w:outlineLvl w:val="3"/>
    </w:pPr>
    <w:rPr>
      <w:sz w:val="26"/>
      <w:szCs w:val="26"/>
    </w:rPr>
  </w:style>
  <w:style w:type="character" w:customStyle="1" w:styleId="2ff3">
    <w:name w:val="Основной текст (2)_"/>
    <w:link w:val="213"/>
    <w:uiPriority w:val="99"/>
    <w:rsid w:val="00425569"/>
    <w:rPr>
      <w:sz w:val="28"/>
      <w:szCs w:val="28"/>
      <w:shd w:val="clear" w:color="auto" w:fill="FFFFFF"/>
    </w:rPr>
  </w:style>
  <w:style w:type="paragraph" w:customStyle="1" w:styleId="213">
    <w:name w:val="Основной текст (2)1"/>
    <w:basedOn w:val="ab"/>
    <w:link w:val="2ff3"/>
    <w:uiPriority w:val="99"/>
    <w:rsid w:val="00425569"/>
    <w:pPr>
      <w:widowControl w:val="0"/>
      <w:shd w:val="clear" w:color="auto" w:fill="FFFFFF"/>
      <w:spacing w:before="1020" w:line="461" w:lineRule="exact"/>
      <w:ind w:firstLine="0"/>
    </w:pPr>
    <w:rPr>
      <w:rFonts w:asciiTheme="minorHAnsi" w:eastAsiaTheme="minorHAnsi" w:hAnsiTheme="minorHAnsi" w:cstheme="minorBidi"/>
      <w:sz w:val="28"/>
      <w:szCs w:val="28"/>
      <w:lang w:eastAsia="en-US"/>
    </w:rPr>
  </w:style>
  <w:style w:type="paragraph" w:customStyle="1" w:styleId="22">
    <w:name w:val="Заголовок 2_2"/>
    <w:basedOn w:val="32"/>
    <w:link w:val="220"/>
    <w:qFormat/>
    <w:rsid w:val="00425569"/>
    <w:pPr>
      <w:numPr>
        <w:ilvl w:val="1"/>
        <w:numId w:val="68"/>
      </w:numPr>
    </w:pPr>
  </w:style>
  <w:style w:type="character" w:customStyle="1" w:styleId="220">
    <w:name w:val="Заголовок 2_2 Знак"/>
    <w:link w:val="22"/>
    <w:rsid w:val="00425569"/>
    <w:rPr>
      <w:rFonts w:ascii="Times New Roman" w:eastAsia="Times New Roman" w:hAnsi="Times New Roman" w:cs="Arial"/>
      <w:b/>
      <w:iCs/>
      <w:sz w:val="26"/>
      <w:szCs w:val="26"/>
      <w:lang w:eastAsia="ru-RU"/>
    </w:rPr>
  </w:style>
  <w:style w:type="character" w:customStyle="1" w:styleId="311">
    <w:name w:val="Заголовок 3 Знак1"/>
    <w:aliases w:val="_EB_3 Знак1,ASFK_3 Знак1,_GOST_3 Знак1,h:3 Знак1,h Знак1,3 Знак1,31 Знак1,ITT t3 Знак1,PA Minor Section Знак1,TE Heading Знак1,H3 Знак1,Title3 Знак1,list Знак1,l3 Знак1,Level 3 Head Знак1,heading 3 Знак1,h3 Знак1,H31 Знак1,H32 Знак1"/>
    <w:uiPriority w:val="99"/>
    <w:rsid w:val="00425569"/>
    <w:rPr>
      <w:rFonts w:ascii="Cambria" w:eastAsia="Times New Roman" w:hAnsi="Cambria" w:cs="Times New Roman"/>
      <w:b/>
      <w:bCs/>
      <w:color w:val="4F81BD"/>
      <w:sz w:val="24"/>
      <w:szCs w:val="22"/>
    </w:rPr>
  </w:style>
  <w:style w:type="paragraph" w:customStyle="1" w:styleId="4e">
    <w:name w:val="Знак Знак4"/>
    <w:basedOn w:val="ab"/>
    <w:next w:val="ab"/>
    <w:semiHidden/>
    <w:rsid w:val="00425569"/>
    <w:pPr>
      <w:spacing w:after="160" w:line="240" w:lineRule="exact"/>
      <w:ind w:firstLine="851"/>
    </w:pPr>
    <w:rPr>
      <w:rFonts w:ascii="Arial" w:hAnsi="Arial" w:cs="Arial"/>
      <w:sz w:val="20"/>
      <w:lang w:val="en-US" w:eastAsia="en-US"/>
    </w:rPr>
  </w:style>
  <w:style w:type="character" w:customStyle="1" w:styleId="1ff8">
    <w:name w:val="Название Знак1"/>
    <w:aliases w:val="Заголовок Знак1,Название1 Знак1"/>
    <w:rsid w:val="00425569"/>
    <w:rPr>
      <w:rFonts w:ascii="Cambria" w:eastAsia="Times New Roman" w:hAnsi="Cambria" w:cs="Times New Roman"/>
      <w:color w:val="17365D"/>
      <w:spacing w:val="5"/>
      <w:kern w:val="28"/>
      <w:sz w:val="52"/>
      <w:szCs w:val="52"/>
    </w:rPr>
  </w:style>
  <w:style w:type="character" w:customStyle="1" w:styleId="html-tag">
    <w:name w:val="html-tag"/>
    <w:rsid w:val="00425569"/>
  </w:style>
  <w:style w:type="character" w:customStyle="1" w:styleId="html-attribute">
    <w:name w:val="html-attribute"/>
    <w:rsid w:val="00425569"/>
  </w:style>
  <w:style w:type="character" w:customStyle="1" w:styleId="html-attribute-name">
    <w:name w:val="html-attribute-name"/>
    <w:rsid w:val="00425569"/>
  </w:style>
  <w:style w:type="character" w:customStyle="1" w:styleId="html-attribute-value">
    <w:name w:val="html-attribute-value"/>
    <w:rsid w:val="00425569"/>
  </w:style>
  <w:style w:type="character" w:customStyle="1" w:styleId="text">
    <w:name w:val="text"/>
    <w:rsid w:val="00425569"/>
  </w:style>
  <w:style w:type="character" w:customStyle="1" w:styleId="113">
    <w:name w:val="Заголовок 1 Знак1"/>
    <w:aliases w:val="_GOST_1 Знак1,h:1 Знак1,h:1app Знак1,TF-Overskrift 1 Знак1,H1 Знак1,H11 Знак1,R1 Знак1,Titre 0 Знак1,. Знак1,Название спецификации Знак1,GOST_1 Знак1,Название организации Знак1,1 Знак1,Section Знак1,ASFK_1 Знак1,Загол 1 Знак1,1 Знак"/>
    <w:rsid w:val="00425569"/>
    <w:rPr>
      <w:rFonts w:ascii="Cambria" w:eastAsia="Times New Roman" w:hAnsi="Cambria" w:cs="Times New Roman"/>
      <w:color w:val="365F91"/>
      <w:sz w:val="32"/>
      <w:szCs w:val="32"/>
      <w:lang w:eastAsia="ru-RU"/>
    </w:rPr>
  </w:style>
  <w:style w:type="character" w:customStyle="1" w:styleId="214">
    <w:name w:val="Заголовок 2 Знак1"/>
    <w:aliases w:val="_GOST_2 Знак1,Подраздел Знак1,2 Знак1,21 Знак1,22 Знак1,211 Знак1,h:2 Знак1,h:2app Знак1,T2 Знак1,TF-Overskrit 2 Знак1,H2 Знак1,Title2 Знак1,ITT t2 Знак1,PA Major Section Знак1,TE Heading 2 Знак1,Livello 2 Знак1,R2 Знак1,H21 Знак1"/>
    <w:semiHidden/>
    <w:rsid w:val="00425569"/>
    <w:rPr>
      <w:rFonts w:ascii="Cambria" w:eastAsia="Times New Roman" w:hAnsi="Cambria" w:cs="Times New Roman"/>
      <w:color w:val="365F91"/>
      <w:sz w:val="26"/>
      <w:szCs w:val="26"/>
      <w:lang w:eastAsia="ru-RU"/>
    </w:rPr>
  </w:style>
  <w:style w:type="character" w:customStyle="1" w:styleId="hv-label">
    <w:name w:val="hv-label"/>
    <w:rsid w:val="00425569"/>
  </w:style>
  <w:style w:type="paragraph" w:customStyle="1" w:styleId="pc">
    <w:name w:val="pc"/>
    <w:basedOn w:val="ab"/>
    <w:rsid w:val="00425569"/>
    <w:pPr>
      <w:spacing w:before="100" w:beforeAutospacing="1" w:after="100" w:afterAutospacing="1"/>
      <w:ind w:firstLine="0"/>
      <w:jc w:val="left"/>
    </w:pPr>
    <w:rPr>
      <w:szCs w:val="24"/>
    </w:rPr>
  </w:style>
  <w:style w:type="character" w:customStyle="1" w:styleId="asfksymitalic0">
    <w:name w:val="asfksymitalic"/>
    <w:rsid w:val="00425569"/>
  </w:style>
  <w:style w:type="paragraph" w:customStyle="1" w:styleId="162">
    <w:name w:val="Знак Знак Знак Знак16"/>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150">
    <w:name w:val="Знак1 Знак Знак Знак Знак Знак Знак5"/>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151">
    <w:name w:val="Знак Знак Знак1 Знак Знак Знак Знак5"/>
    <w:basedOn w:val="ab"/>
    <w:next w:val="ab"/>
    <w:semiHidden/>
    <w:rsid w:val="00425569"/>
    <w:pPr>
      <w:spacing w:after="160" w:line="240" w:lineRule="exact"/>
      <w:ind w:firstLine="0"/>
      <w:jc w:val="left"/>
    </w:pPr>
    <w:rPr>
      <w:rFonts w:ascii="Arial" w:hAnsi="Arial" w:cs="Arial"/>
      <w:sz w:val="20"/>
      <w:lang w:val="en-US" w:eastAsia="en-US"/>
    </w:rPr>
  </w:style>
  <w:style w:type="character" w:customStyle="1" w:styleId="210pt">
    <w:name w:val="Основной текст (2) + 10 pt"/>
    <w:rsid w:val="00425569"/>
    <w:rPr>
      <w:rFonts w:ascii="Times New Roman" w:eastAsia="Times New Roman" w:hAnsi="Times New Roman" w:cs="Times New Roman"/>
      <w:color w:val="000000"/>
      <w:spacing w:val="0"/>
      <w:w w:val="100"/>
      <w:position w:val="0"/>
      <w:sz w:val="20"/>
      <w:szCs w:val="20"/>
      <w:shd w:val="clear" w:color="auto" w:fill="FFFFFF"/>
      <w:lang w:val="ru-RU" w:eastAsia="ru-RU" w:bidi="ru-RU"/>
    </w:rPr>
  </w:style>
  <w:style w:type="paragraph" w:customStyle="1" w:styleId="2ff4">
    <w:name w:val="Основной текст (2)"/>
    <w:basedOn w:val="ab"/>
    <w:rsid w:val="00425569"/>
    <w:pPr>
      <w:widowControl w:val="0"/>
      <w:shd w:val="clear" w:color="auto" w:fill="FFFFFF"/>
      <w:spacing w:line="0" w:lineRule="atLeast"/>
      <w:ind w:firstLine="0"/>
      <w:jc w:val="left"/>
    </w:pPr>
    <w:rPr>
      <w:sz w:val="11"/>
      <w:szCs w:val="11"/>
    </w:rPr>
  </w:style>
  <w:style w:type="paragraph" w:customStyle="1" w:styleId="152">
    <w:name w:val="Знак Знак Знак Знак15"/>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141">
    <w:name w:val="Знак Знак Знак Знак14"/>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132">
    <w:name w:val="Знак Знак Знак Знак13"/>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142">
    <w:name w:val="Знак1 Знак Знак Знак Знак Знак Знак4"/>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143">
    <w:name w:val="Знак Знак Знак1 Знак Знак Знак Знак4"/>
    <w:basedOn w:val="ab"/>
    <w:next w:val="ab"/>
    <w:semiHidden/>
    <w:rsid w:val="00425569"/>
    <w:pPr>
      <w:spacing w:after="160" w:line="240" w:lineRule="exact"/>
      <w:ind w:firstLine="0"/>
      <w:jc w:val="left"/>
    </w:pPr>
    <w:rPr>
      <w:rFonts w:ascii="Arial" w:hAnsi="Arial" w:cs="Arial"/>
      <w:sz w:val="20"/>
      <w:lang w:val="en-US" w:eastAsia="en-US"/>
    </w:rPr>
  </w:style>
  <w:style w:type="paragraph" w:customStyle="1" w:styleId="afffffffb">
    <w:name w:val="_Обычный"/>
    <w:basedOn w:val="ab"/>
    <w:link w:val="afffffffc"/>
    <w:qFormat/>
    <w:rsid w:val="00425569"/>
    <w:pPr>
      <w:suppressAutoHyphens/>
      <w:spacing w:before="180" w:after="180" w:line="360" w:lineRule="auto"/>
      <w:ind w:firstLine="720"/>
    </w:pPr>
    <w:rPr>
      <w:spacing w:val="-5"/>
      <w:lang w:val="en-US" w:eastAsia="en-US"/>
    </w:rPr>
  </w:style>
  <w:style w:type="character" w:customStyle="1" w:styleId="afffffffc">
    <w:name w:val="_Обычный Знак"/>
    <w:link w:val="afffffffb"/>
    <w:locked/>
    <w:rsid w:val="00425569"/>
    <w:rPr>
      <w:rFonts w:ascii="Times New Roman" w:eastAsia="Times New Roman" w:hAnsi="Times New Roman" w:cs="Times New Roman"/>
      <w:spacing w:val="-5"/>
      <w:sz w:val="24"/>
      <w:szCs w:val="20"/>
      <w:lang w:val="en-US"/>
    </w:rPr>
  </w:style>
  <w:style w:type="numbering" w:customStyle="1" w:styleId="2ff5">
    <w:name w:val="Нет списка2"/>
    <w:next w:val="ae"/>
    <w:uiPriority w:val="99"/>
    <w:semiHidden/>
    <w:unhideWhenUsed/>
    <w:rsid w:val="00425569"/>
  </w:style>
  <w:style w:type="table" w:customStyle="1" w:styleId="2ff6">
    <w:name w:val="Сетка таблицы2"/>
    <w:basedOn w:val="ad"/>
    <w:next w:val="affffb"/>
    <w:rsid w:val="0042556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f6">
    <w:name w:val="Нет списка3"/>
    <w:next w:val="ae"/>
    <w:uiPriority w:val="99"/>
    <w:semiHidden/>
    <w:unhideWhenUsed/>
    <w:rsid w:val="00425569"/>
  </w:style>
  <w:style w:type="table" w:customStyle="1" w:styleId="3f7">
    <w:name w:val="Сетка таблицы3"/>
    <w:basedOn w:val="ad"/>
    <w:next w:val="affffb"/>
    <w:rsid w:val="0042556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f">
    <w:name w:val="Нет списка4"/>
    <w:next w:val="ae"/>
    <w:uiPriority w:val="99"/>
    <w:semiHidden/>
    <w:unhideWhenUsed/>
    <w:rsid w:val="00425569"/>
  </w:style>
  <w:style w:type="table" w:customStyle="1" w:styleId="4f0">
    <w:name w:val="Сетка таблицы4"/>
    <w:basedOn w:val="ad"/>
    <w:next w:val="affffb"/>
    <w:rsid w:val="0042556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TRNameTable2">
    <w:name w:val="_OTR_Name_Table"/>
    <w:link w:val="OTRNameTable3"/>
    <w:rsid w:val="00425569"/>
    <w:pPr>
      <w:keepNext/>
      <w:tabs>
        <w:tab w:val="num" w:pos="567"/>
      </w:tabs>
      <w:suppressAutoHyphens/>
      <w:spacing w:before="240" w:after="120" w:line="240" w:lineRule="auto"/>
      <w:ind w:firstLine="567"/>
    </w:pPr>
    <w:rPr>
      <w:rFonts w:ascii="Times New Roman" w:eastAsia="Times New Roman" w:hAnsi="Times New Roman" w:cs="Times New Roman"/>
      <w:b/>
      <w:sz w:val="24"/>
      <w:szCs w:val="20"/>
      <w:lang w:eastAsia="ru-RU"/>
    </w:rPr>
  </w:style>
  <w:style w:type="character" w:customStyle="1" w:styleId="OTRNameTable3">
    <w:name w:val="_OTR_Name_Table Знак"/>
    <w:link w:val="OTRNameTable2"/>
    <w:rsid w:val="00425569"/>
    <w:rPr>
      <w:rFonts w:ascii="Times New Roman" w:eastAsia="Times New Roman" w:hAnsi="Times New Roman" w:cs="Times New Roman"/>
      <w:b/>
      <w:sz w:val="24"/>
      <w:szCs w:val="20"/>
      <w:lang w:eastAsia="ru-RU"/>
    </w:rPr>
  </w:style>
  <w:style w:type="character" w:customStyle="1" w:styleId="code-quote">
    <w:name w:val="code-quote"/>
    <w:rsid w:val="00425569"/>
  </w:style>
  <w:style w:type="character" w:customStyle="1" w:styleId="1ff9">
    <w:name w:val="Верхний колонтитул Знак1"/>
    <w:locked/>
    <w:rsid w:val="00425569"/>
    <w:rPr>
      <w:sz w:val="24"/>
    </w:rPr>
  </w:style>
  <w:style w:type="character" w:customStyle="1" w:styleId="ASFKReporterror">
    <w:name w:val="_ASFK_Report_error"/>
    <w:qFormat/>
    <w:rsid w:val="00425569"/>
    <w:rPr>
      <w:noProof/>
      <w:lang w:val="ru-RU"/>
    </w:rPr>
  </w:style>
  <w:style w:type="paragraph" w:customStyle="1" w:styleId="GOSTTableNum2">
    <w:name w:val="_GOST_Table_Num_2"/>
    <w:basedOn w:val="GOSTTableNum"/>
    <w:rsid w:val="0075205C"/>
    <w:pPr>
      <w:numPr>
        <w:ilvl w:val="1"/>
      </w:numPr>
    </w:pPr>
  </w:style>
  <w:style w:type="paragraph" w:customStyle="1" w:styleId="GOSTTableNum3">
    <w:name w:val="_GOST_Table_Num_3"/>
    <w:basedOn w:val="GOSTTableNum2"/>
    <w:qFormat/>
    <w:rsid w:val="0075205C"/>
    <w:pPr>
      <w:numPr>
        <w:ilvl w:val="2"/>
      </w:numPr>
    </w:pPr>
  </w:style>
  <w:style w:type="paragraph" w:customStyle="1" w:styleId="GOSTTableNum4">
    <w:name w:val="_GOST_Table_Num_4"/>
    <w:basedOn w:val="GOSTTableNum3"/>
    <w:rsid w:val="0075205C"/>
    <w:pPr>
      <w:numPr>
        <w:ilvl w:val="3"/>
      </w:numPr>
    </w:pPr>
  </w:style>
  <w:style w:type="paragraph" w:customStyle="1" w:styleId="GOSTTableNum5">
    <w:name w:val="_GOST_Table_Num_5"/>
    <w:basedOn w:val="GOSTTableNum4"/>
    <w:qFormat/>
    <w:rsid w:val="0075205C"/>
    <w:pPr>
      <w:numPr>
        <w:ilvl w:val="4"/>
      </w:numPr>
    </w:pPr>
  </w:style>
  <w:style w:type="paragraph" w:customStyle="1" w:styleId="GOSTTableNum6">
    <w:name w:val="_GOST_Table_Num_6"/>
    <w:basedOn w:val="GOSTTableNum5"/>
    <w:rsid w:val="0075205C"/>
    <w:pPr>
      <w:numPr>
        <w:ilvl w:val="5"/>
      </w:numPr>
    </w:pPr>
  </w:style>
  <w:style w:type="paragraph" w:customStyle="1" w:styleId="GOSTTableNum7">
    <w:name w:val="_GOST_Table_Num_7"/>
    <w:basedOn w:val="GOSTTableNum6"/>
    <w:qFormat/>
    <w:rsid w:val="0075205C"/>
    <w:pPr>
      <w:numPr>
        <w:ilvl w:val="6"/>
      </w:numPr>
    </w:pPr>
  </w:style>
  <w:style w:type="paragraph" w:customStyle="1" w:styleId="GOSTTableListNum3">
    <w:name w:val="_GOST_Table_List_Num_3"/>
    <w:basedOn w:val="GOSTTableListNum2"/>
    <w:rsid w:val="0075205C"/>
    <w:pPr>
      <w:numPr>
        <w:ilvl w:val="2"/>
      </w:numPr>
    </w:pPr>
  </w:style>
  <w:style w:type="paragraph" w:customStyle="1" w:styleId="GOSTTableListNum4">
    <w:name w:val="_GOST_Table_List_Num_4"/>
    <w:basedOn w:val="GOSTTableListNum3"/>
    <w:qFormat/>
    <w:rsid w:val="0075205C"/>
    <w:pPr>
      <w:numPr>
        <w:ilvl w:val="3"/>
      </w:numPr>
    </w:pPr>
  </w:style>
  <w:style w:type="paragraph" w:customStyle="1" w:styleId="GOSTTableListNum5">
    <w:name w:val="_GOST_Table_List_Num_5"/>
    <w:basedOn w:val="GOSTTableListNum4"/>
    <w:qFormat/>
    <w:rsid w:val="0075205C"/>
    <w:pPr>
      <w:numPr>
        <w:ilvl w:val="4"/>
      </w:numPr>
    </w:pPr>
  </w:style>
  <w:style w:type="paragraph" w:customStyle="1" w:styleId="GOSTTableListNum6">
    <w:name w:val="_GOST_Table_List_Num_6"/>
    <w:basedOn w:val="GOSTTableListNum5"/>
    <w:qFormat/>
    <w:rsid w:val="0075205C"/>
    <w:pPr>
      <w:numPr>
        <w:ilvl w:val="5"/>
      </w:numPr>
    </w:pPr>
  </w:style>
  <w:style w:type="paragraph" w:customStyle="1" w:styleId="GOSTTableListNum7">
    <w:name w:val="_GOST_Table_List_Num_7"/>
    <w:basedOn w:val="GOSTTableListNum6"/>
    <w:qFormat/>
    <w:rsid w:val="0075205C"/>
    <w:pPr>
      <w:numPr>
        <w:ilvl w:val="6"/>
      </w:numPr>
    </w:pPr>
  </w:style>
  <w:style w:type="table" w:customStyle="1" w:styleId="OTRTable4">
    <w:name w:val="OTR_Table4"/>
    <w:basedOn w:val="ad"/>
    <w:rsid w:val="00C57CB3"/>
    <w:pPr>
      <w:spacing w:before="60" w:after="60" w:line="240" w:lineRule="auto"/>
      <w:jc w:val="center"/>
    </w:pPr>
    <w:rPr>
      <w:rFonts w:ascii="Times New Roman" w:eastAsia="Times New Roman" w:hAnsi="Times New Roman" w:cs="Times New Roman"/>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val="0"/>
        <w:pageBreakBefore w:val="0"/>
        <w:widowControl w:val="0"/>
        <w:suppressLineNumbers w:val="0"/>
        <w:suppressAutoHyphens w:val="0"/>
        <w:wordWrap/>
        <w:spacing w:beforeLines="0" w:before="60" w:beforeAutospacing="0" w:afterLines="0" w:after="6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E6E6E6"/>
      </w:tcPr>
    </w:tblStylePr>
  </w:style>
  <w:style w:type="character" w:customStyle="1" w:styleId="410">
    <w:name w:val="Заголовок 4 Знак1"/>
    <w:aliases w:val="h:4 Знак1,h4 Знак1,ITT t4 Знак1,PA Micro Section Знак1,TE Heading 4 Знак1,4 Знак1,H4 Знак1,heading 4 + Indent: Left 0.5 in Знак1,a. Знак1,I4 Знак1,l4 Знак1,heading&#10;4 Знак1,Map Title Знак1,heading Знак1,Заголовок 4 (Приложение) Знак1"/>
    <w:basedOn w:val="ac"/>
    <w:semiHidden/>
    <w:rsid w:val="00004932"/>
    <w:rPr>
      <w:rFonts w:asciiTheme="majorHAnsi" w:eastAsiaTheme="majorEastAsia" w:hAnsiTheme="majorHAnsi" w:cstheme="majorBidi"/>
      <w:i/>
      <w:iCs/>
      <w:color w:val="365F91" w:themeColor="accent1" w:themeShade="BF"/>
      <w:sz w:val="24"/>
      <w:lang w:eastAsia="ru-RU"/>
    </w:rPr>
  </w:style>
  <w:style w:type="paragraph" w:customStyle="1" w:styleId="1ffa">
    <w:name w:val="Абзац списка1"/>
    <w:basedOn w:val="ab"/>
    <w:rsid w:val="00CA6D55"/>
    <w:pPr>
      <w:ind w:left="720" w:firstLine="0"/>
      <w:contextualSpacing/>
    </w:pPr>
  </w:style>
  <w:style w:type="table" w:customStyle="1" w:styleId="OTRTable30">
    <w:name w:val="OTR_Table3"/>
    <w:basedOn w:val="ad"/>
    <w:rsid w:val="007716E1"/>
    <w:pPr>
      <w:spacing w:before="60" w:after="60" w:line="240" w:lineRule="auto"/>
      <w:jc w:val="center"/>
    </w:pPr>
    <w:rPr>
      <w:rFonts w:ascii="Times New Roman" w:eastAsia="Times New Roman" w:hAnsi="Times New Roman" w:cs="Times New Roman"/>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val="0"/>
        <w:pageBreakBefore w:val="0"/>
        <w:widowControl w:val="0"/>
        <w:suppressLineNumbers w:val="0"/>
        <w:suppressAutoHyphens w:val="0"/>
        <w:wordWrap/>
        <w:spacing w:beforeLines="0" w:before="60" w:beforeAutospacing="0" w:afterLines="0" w:after="6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E6E6E6"/>
      </w:tcPr>
    </w:tblStylePr>
  </w:style>
  <w:style w:type="table" w:customStyle="1" w:styleId="OTRTable5">
    <w:name w:val="OTR_Table5"/>
    <w:basedOn w:val="ad"/>
    <w:rsid w:val="007F075D"/>
    <w:pPr>
      <w:spacing w:before="60" w:after="60" w:line="240" w:lineRule="auto"/>
      <w:jc w:val="center"/>
    </w:pPr>
    <w:rPr>
      <w:rFonts w:ascii="Times New Roman" w:eastAsia="Times New Roman" w:hAnsi="Times New Roman" w:cs="Times New Roman"/>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val="0"/>
        <w:pageBreakBefore w:val="0"/>
        <w:widowControl w:val="0"/>
        <w:suppressLineNumbers w:val="0"/>
        <w:suppressAutoHyphens w:val="0"/>
        <w:wordWrap/>
        <w:spacing w:beforeLines="0" w:before="60" w:beforeAutospacing="0" w:afterLines="0" w:after="60" w:afterAutospacing="0" w:line="240" w:lineRule="auto"/>
        <w:ind w:leftChars="0" w:left="0" w:rightChars="0" w:right="0" w:firstLineChars="0" w:firstLine="0"/>
        <w:contextualSpacing w:val="0"/>
        <w:jc w:val="center"/>
        <w:outlineLvl w:val="9"/>
      </w:pPr>
      <w:rPr>
        <w:rFonts w:ascii="Times New Roman" w:hAnsi="Times New Roman"/>
        <w:b w:val="0"/>
        <w:i w:val="0"/>
        <w:sz w:val="24"/>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E6E6E6"/>
      </w:tcPr>
    </w:tblStylePr>
  </w:style>
  <w:style w:type="paragraph" w:customStyle="1" w:styleId="114">
    <w:name w:val="Обычный + 11 пт"/>
    <w:basedOn w:val="ab"/>
    <w:link w:val="115"/>
    <w:rsid w:val="00DD493F"/>
    <w:pPr>
      <w:ind w:firstLine="0"/>
    </w:pPr>
    <w:rPr>
      <w:sz w:val="22"/>
      <w:szCs w:val="22"/>
      <w:lang w:val="en-US"/>
    </w:rPr>
  </w:style>
  <w:style w:type="character" w:customStyle="1" w:styleId="115">
    <w:name w:val="Обычный + 11 пт Знак"/>
    <w:basedOn w:val="ac"/>
    <w:link w:val="114"/>
    <w:rsid w:val="00DD493F"/>
    <w:rPr>
      <w:rFonts w:ascii="Times New Roman" w:eastAsia="Times New Roman" w:hAnsi="Times New Roman" w:cs="Times New Roman"/>
      <w:lang w:val="en-US" w:eastAsia="ru-RU"/>
    </w:rPr>
  </w:style>
  <w:style w:type="character" w:customStyle="1" w:styleId="fontstyle01">
    <w:name w:val="fontstyle01"/>
    <w:rsid w:val="006A2ED5"/>
    <w:rPr>
      <w:rFonts w:ascii="Arial" w:hAnsi="Arial" w:cs="Arial" w:hint="default"/>
      <w:b/>
      <w:bCs/>
      <w:i w:val="0"/>
      <w:iCs w:val="0"/>
      <w:color w:val="000000"/>
      <w:sz w:val="18"/>
      <w:szCs w:val="18"/>
    </w:rPr>
  </w:style>
  <w:style w:type="paragraph" w:customStyle="1" w:styleId="180">
    <w:name w:val="Знак Знак Знак Знак18"/>
    <w:basedOn w:val="ab"/>
    <w:next w:val="ab"/>
    <w:semiHidden/>
    <w:rsid w:val="007E6345"/>
    <w:pPr>
      <w:spacing w:after="160" w:line="240" w:lineRule="exact"/>
      <w:ind w:firstLine="0"/>
      <w:jc w:val="left"/>
    </w:pPr>
    <w:rPr>
      <w:rFonts w:ascii="Arial" w:hAnsi="Arial" w:cs="Arial"/>
      <w:sz w:val="20"/>
      <w:lang w:val="en-US" w:eastAsia="en-US"/>
    </w:rPr>
  </w:style>
  <w:style w:type="paragraph" w:customStyle="1" w:styleId="171">
    <w:name w:val="Знак1 Знак Знак Знак Знак Знак Знак7"/>
    <w:basedOn w:val="ab"/>
    <w:next w:val="ab"/>
    <w:semiHidden/>
    <w:rsid w:val="007E6345"/>
    <w:pPr>
      <w:spacing w:after="160" w:line="240" w:lineRule="exact"/>
      <w:ind w:firstLine="0"/>
      <w:jc w:val="left"/>
    </w:pPr>
    <w:rPr>
      <w:rFonts w:ascii="Arial" w:hAnsi="Arial" w:cs="Arial"/>
      <w:sz w:val="20"/>
      <w:lang w:val="en-US" w:eastAsia="en-US"/>
    </w:rPr>
  </w:style>
  <w:style w:type="paragraph" w:customStyle="1" w:styleId="172">
    <w:name w:val="Знак Знак Знак1 Знак Знак Знак Знак7"/>
    <w:basedOn w:val="ab"/>
    <w:next w:val="ab"/>
    <w:semiHidden/>
    <w:rsid w:val="007E6345"/>
    <w:pPr>
      <w:spacing w:after="160" w:line="240" w:lineRule="exact"/>
      <w:ind w:firstLine="0"/>
      <w:jc w:val="left"/>
    </w:pPr>
    <w:rPr>
      <w:rFonts w:ascii="Arial" w:hAnsi="Arial" w:cs="Arial"/>
      <w:sz w:val="20"/>
      <w:lang w:val="en-US" w:eastAsia="en-US"/>
    </w:rPr>
  </w:style>
  <w:style w:type="character" w:customStyle="1" w:styleId="GOSTReporterror">
    <w:name w:val="_GOST_Report_error"/>
    <w:rsid w:val="0075205C"/>
  </w:style>
  <w:style w:type="paragraph" w:customStyle="1" w:styleId="GOSTTa6leListNum3">
    <w:name w:val="_GOST_Ta6le_List_Num_3"/>
    <w:basedOn w:val="ab"/>
    <w:rsid w:val="0075205C"/>
    <w:pPr>
      <w:tabs>
        <w:tab w:val="num" w:pos="284"/>
      </w:tabs>
      <w:ind w:left="681" w:firstLine="0"/>
      <w:jc w:val="left"/>
    </w:pPr>
    <w:rPr>
      <w:sz w:val="22"/>
    </w:rPr>
  </w:style>
  <w:style w:type="paragraph" w:customStyle="1" w:styleId="116">
    <w:name w:val="11"/>
    <w:basedOn w:val="ab"/>
    <w:next w:val="affff5"/>
    <w:qFormat/>
    <w:rsid w:val="0020077A"/>
    <w:pPr>
      <w:spacing w:before="240" w:after="60"/>
      <w:jc w:val="center"/>
      <w:outlineLvl w:val="0"/>
    </w:pPr>
    <w:rPr>
      <w:rFonts w:ascii="Arial" w:hAnsi="Arial" w:cs="Arial"/>
      <w:b/>
      <w:bCs/>
      <w:kern w:val="28"/>
      <w:sz w:val="32"/>
      <w:szCs w:val="32"/>
    </w:rPr>
  </w:style>
  <w:style w:type="character" w:customStyle="1" w:styleId="GOSTNameTable0">
    <w:name w:val="_GOST_Name_Table Знак"/>
    <w:link w:val="GOSTNameTable"/>
    <w:rsid w:val="00640A2C"/>
    <w:rPr>
      <w:rFonts w:ascii="Times New Roman" w:eastAsia="Times New Roman" w:hAnsi="Times New Roman" w:cs="Times New Roman"/>
      <w:b/>
      <w:sz w:val="24"/>
      <w:szCs w:val="20"/>
      <w:lang w:eastAsia="ru-RU"/>
    </w:rPr>
  </w:style>
  <w:style w:type="paragraph" w:customStyle="1" w:styleId="26">
    <w:name w:val="Пункт 2 уровня"/>
    <w:basedOn w:val="23"/>
    <w:link w:val="2ff7"/>
    <w:rsid w:val="008A06D0"/>
    <w:pPr>
      <w:keepNext w:val="0"/>
      <w:numPr>
        <w:numId w:val="73"/>
      </w:numPr>
      <w:spacing w:before="120" w:after="120"/>
    </w:pPr>
    <w:rPr>
      <w:b w:val="0"/>
      <w:sz w:val="24"/>
    </w:rPr>
  </w:style>
  <w:style w:type="paragraph" w:customStyle="1" w:styleId="3f8">
    <w:name w:val="Пункт 3 уровня"/>
    <w:basedOn w:val="32"/>
    <w:link w:val="3f9"/>
    <w:rsid w:val="008A06D0"/>
    <w:pPr>
      <w:keepNext w:val="0"/>
      <w:spacing w:before="120"/>
      <w:ind w:left="1287" w:hanging="360"/>
      <w:jc w:val="both"/>
    </w:pPr>
    <w:rPr>
      <w:b w:val="0"/>
      <w:sz w:val="24"/>
    </w:rPr>
  </w:style>
  <w:style w:type="paragraph" w:customStyle="1" w:styleId="42">
    <w:name w:val="Пункт 4 уровня"/>
    <w:basedOn w:val="41"/>
    <w:link w:val="4f1"/>
    <w:rsid w:val="008A06D0"/>
    <w:pPr>
      <w:numPr>
        <w:numId w:val="73"/>
      </w:numPr>
      <w:spacing w:before="120" w:after="120"/>
    </w:pPr>
    <w:rPr>
      <w:sz w:val="28"/>
    </w:rPr>
  </w:style>
  <w:style w:type="character" w:customStyle="1" w:styleId="4f1">
    <w:name w:val="Пункт 4 уровня Знак"/>
    <w:link w:val="42"/>
    <w:rsid w:val="008A06D0"/>
    <w:rPr>
      <w:rFonts w:ascii="Times New Roman" w:eastAsia="Times New Roman" w:hAnsi="Times New Roman" w:cs="Arial"/>
      <w:b/>
      <w:iCs/>
      <w:sz w:val="28"/>
      <w:szCs w:val="26"/>
      <w:lang w:eastAsia="ru-RU"/>
    </w:rPr>
  </w:style>
  <w:style w:type="paragraph" w:customStyle="1" w:styleId="afffffffd">
    <w:name w:val="Текст в таблице"/>
    <w:basedOn w:val="ab"/>
    <w:link w:val="afffffffe"/>
    <w:rsid w:val="002F2499"/>
    <w:pPr>
      <w:spacing w:after="60"/>
      <w:ind w:firstLine="0"/>
    </w:pPr>
    <w:rPr>
      <w:rFonts w:ascii="Verdana" w:hAnsi="Verdana"/>
      <w:spacing w:val="-5"/>
      <w:sz w:val="20"/>
      <w:lang w:eastAsia="en-US"/>
    </w:rPr>
  </w:style>
  <w:style w:type="character" w:customStyle="1" w:styleId="afffffffe">
    <w:name w:val="Текст в таблице Знак"/>
    <w:link w:val="afffffffd"/>
    <w:rsid w:val="002F2499"/>
    <w:rPr>
      <w:rFonts w:ascii="Verdana" w:eastAsia="Times New Roman" w:hAnsi="Verdana" w:cs="Times New Roman"/>
      <w:spacing w:val="-5"/>
      <w:sz w:val="20"/>
      <w:szCs w:val="20"/>
    </w:rPr>
  </w:style>
  <w:style w:type="character" w:customStyle="1" w:styleId="1ffb">
    <w:name w:val="Текст примечания Знак1"/>
    <w:aliases w:val="Знак3 Знак1"/>
    <w:basedOn w:val="ac"/>
    <w:rsid w:val="00BA787D"/>
  </w:style>
  <w:style w:type="numbering" w:customStyle="1" w:styleId="210">
    <w:name w:val="Список 21"/>
    <w:basedOn w:val="ae"/>
    <w:rsid w:val="00BA787D"/>
    <w:pPr>
      <w:numPr>
        <w:numId w:val="74"/>
      </w:numPr>
    </w:pPr>
  </w:style>
  <w:style w:type="paragraph" w:customStyle="1" w:styleId="Head3">
    <w:name w:val="Head3"/>
    <w:next w:val="ab"/>
    <w:rsid w:val="00BA787D"/>
    <w:pPr>
      <w:keepNext/>
      <w:numPr>
        <w:ilvl w:val="2"/>
        <w:numId w:val="75"/>
      </w:numPr>
      <w:spacing w:before="120" w:after="120" w:line="360" w:lineRule="auto"/>
      <w:outlineLvl w:val="2"/>
    </w:pPr>
    <w:rPr>
      <w:rFonts w:ascii="Times New Roman" w:eastAsia="Times New Roman" w:hAnsi="Times New Roman" w:cs="Times New Roman"/>
      <w:b/>
      <w:bCs/>
      <w:kern w:val="32"/>
      <w:sz w:val="28"/>
      <w:szCs w:val="26"/>
      <w:lang w:eastAsia="ru-RU"/>
    </w:rPr>
  </w:style>
  <w:style w:type="paragraph" w:customStyle="1" w:styleId="Head4">
    <w:name w:val="Head4"/>
    <w:basedOn w:val="ab"/>
    <w:next w:val="ab"/>
    <w:rsid w:val="00BA787D"/>
    <w:pPr>
      <w:keepNext/>
      <w:numPr>
        <w:ilvl w:val="3"/>
        <w:numId w:val="75"/>
      </w:numPr>
      <w:spacing w:line="360" w:lineRule="auto"/>
      <w:ind w:right="170"/>
      <w:outlineLvl w:val="3"/>
    </w:pPr>
    <w:rPr>
      <w:b/>
      <w:sz w:val="28"/>
      <w:lang w:eastAsia="en-US"/>
    </w:rPr>
  </w:style>
  <w:style w:type="paragraph" w:customStyle="1" w:styleId="Head2">
    <w:name w:val="Head2"/>
    <w:next w:val="ab"/>
    <w:rsid w:val="00BA787D"/>
    <w:pPr>
      <w:keepNext/>
      <w:numPr>
        <w:ilvl w:val="1"/>
        <w:numId w:val="75"/>
      </w:numPr>
      <w:tabs>
        <w:tab w:val="left" w:pos="8931"/>
      </w:tabs>
      <w:spacing w:before="120" w:after="120" w:line="360" w:lineRule="auto"/>
      <w:outlineLvl w:val="1"/>
    </w:pPr>
    <w:rPr>
      <w:rFonts w:ascii="Times New Roman" w:eastAsia="Times New Roman" w:hAnsi="Times New Roman" w:cs="Times New Roman"/>
      <w:b/>
      <w:bCs/>
      <w:kern w:val="32"/>
      <w:sz w:val="28"/>
      <w:szCs w:val="32"/>
      <w:lang w:eastAsia="ru-RU"/>
    </w:rPr>
  </w:style>
  <w:style w:type="paragraph" w:customStyle="1" w:styleId="Head1">
    <w:name w:val="Head1"/>
    <w:next w:val="ab"/>
    <w:rsid w:val="00BA787D"/>
    <w:pPr>
      <w:pageBreakBefore/>
      <w:numPr>
        <w:numId w:val="75"/>
      </w:numPr>
      <w:spacing w:before="120" w:after="120" w:line="360" w:lineRule="auto"/>
      <w:ind w:hanging="142"/>
      <w:outlineLvl w:val="0"/>
    </w:pPr>
    <w:rPr>
      <w:rFonts w:ascii="Times New Roman" w:eastAsia="Times New Roman" w:hAnsi="Times New Roman" w:cs="Times New Roman"/>
      <w:b/>
      <w:bCs/>
      <w:kern w:val="32"/>
      <w:sz w:val="28"/>
      <w:szCs w:val="32"/>
      <w:lang w:eastAsia="ru-RU"/>
    </w:rPr>
  </w:style>
  <w:style w:type="paragraph" w:customStyle="1" w:styleId="PictureInscription">
    <w:name w:val="PictureInscription"/>
    <w:next w:val="ab"/>
    <w:qFormat/>
    <w:rsid w:val="00BA787D"/>
    <w:pPr>
      <w:numPr>
        <w:ilvl w:val="7"/>
        <w:numId w:val="75"/>
      </w:numPr>
      <w:spacing w:after="0" w:line="360" w:lineRule="auto"/>
      <w:jc w:val="center"/>
    </w:pPr>
    <w:rPr>
      <w:rFonts w:ascii="Times New Roman" w:eastAsia="Times New Roman" w:hAnsi="Times New Roman" w:cs="Times New Roman"/>
      <w:sz w:val="24"/>
      <w:szCs w:val="24"/>
      <w:lang w:eastAsia="ru-RU"/>
    </w:rPr>
  </w:style>
  <w:style w:type="paragraph" w:customStyle="1" w:styleId="TableInscription">
    <w:name w:val="TableInscription"/>
    <w:qFormat/>
    <w:rsid w:val="00BA787D"/>
    <w:pPr>
      <w:keepNext/>
      <w:numPr>
        <w:ilvl w:val="8"/>
        <w:numId w:val="75"/>
      </w:numPr>
      <w:spacing w:before="240" w:after="120" w:line="360" w:lineRule="auto"/>
    </w:pPr>
    <w:rPr>
      <w:rFonts w:ascii="Times New Roman" w:eastAsia="Times New Roman" w:hAnsi="Times New Roman" w:cs="Times New Roman"/>
      <w:sz w:val="24"/>
      <w:szCs w:val="20"/>
      <w:lang w:eastAsia="ru-RU"/>
    </w:rPr>
  </w:style>
  <w:style w:type="paragraph" w:customStyle="1" w:styleId="Head5">
    <w:name w:val="Head5"/>
    <w:rsid w:val="00BA787D"/>
    <w:pPr>
      <w:keepNext/>
      <w:numPr>
        <w:ilvl w:val="4"/>
        <w:numId w:val="75"/>
      </w:numPr>
      <w:spacing w:before="120" w:after="120" w:line="360" w:lineRule="auto"/>
      <w:outlineLvl w:val="4"/>
    </w:pPr>
    <w:rPr>
      <w:rFonts w:ascii="Times New Roman" w:eastAsia="Times New Roman" w:hAnsi="Times New Roman" w:cs="Times New Roman"/>
      <w:b/>
      <w:sz w:val="28"/>
      <w:szCs w:val="20"/>
      <w:lang w:eastAsia="ru-RU"/>
    </w:rPr>
  </w:style>
  <w:style w:type="paragraph" w:customStyle="1" w:styleId="Head6">
    <w:name w:val="Head6"/>
    <w:basedOn w:val="Head5"/>
    <w:qFormat/>
    <w:rsid w:val="00BA787D"/>
    <w:pPr>
      <w:numPr>
        <w:ilvl w:val="5"/>
      </w:numPr>
    </w:pPr>
    <w:rPr>
      <w:noProof/>
    </w:rPr>
  </w:style>
  <w:style w:type="character" w:customStyle="1" w:styleId="16">
    <w:name w:val="Обычный (веб) Знак1"/>
    <w:link w:val="af"/>
    <w:locked/>
    <w:rsid w:val="00BA787D"/>
    <w:rPr>
      <w:rFonts w:ascii="Times New Roman" w:eastAsia="Times New Roman" w:hAnsi="Times New Roman" w:cs="Times New Roman"/>
      <w:sz w:val="24"/>
      <w:szCs w:val="20"/>
      <w:lang w:eastAsia="ru-RU"/>
    </w:rPr>
  </w:style>
  <w:style w:type="character" w:customStyle="1" w:styleId="215">
    <w:name w:val="Основной текст 2 Знак1"/>
    <w:locked/>
    <w:rsid w:val="00BA787D"/>
    <w:rPr>
      <w:sz w:val="24"/>
    </w:rPr>
  </w:style>
  <w:style w:type="paragraph" w:customStyle="1" w:styleId="2ff8">
    <w:name w:val="заголовок 2"/>
    <w:basedOn w:val="ab"/>
    <w:next w:val="ab"/>
    <w:uiPriority w:val="99"/>
    <w:rsid w:val="00BA787D"/>
    <w:pPr>
      <w:keepNext/>
      <w:tabs>
        <w:tab w:val="left" w:pos="426"/>
      </w:tabs>
      <w:autoSpaceDE w:val="0"/>
      <w:autoSpaceDN w:val="0"/>
    </w:pPr>
    <w:rPr>
      <w:b/>
      <w:bCs/>
    </w:rPr>
  </w:style>
  <w:style w:type="paragraph" w:customStyle="1" w:styleId="216">
    <w:name w:val="Основной текст с отступом 21"/>
    <w:uiPriority w:val="99"/>
    <w:rsid w:val="00BA787D"/>
    <w:pPr>
      <w:spacing w:after="0" w:line="240" w:lineRule="auto"/>
      <w:ind w:hanging="284"/>
    </w:pPr>
    <w:rPr>
      <w:rFonts w:ascii="Times New Roman" w:eastAsia="Times New Roman" w:hAnsi="Times New Roman" w:cs="Times New Roman"/>
      <w:sz w:val="28"/>
      <w:szCs w:val="28"/>
      <w:lang w:eastAsia="ru-RU"/>
    </w:rPr>
  </w:style>
  <w:style w:type="paragraph" w:customStyle="1" w:styleId="1ffc">
    <w:name w:val="Цитата1"/>
    <w:uiPriority w:val="99"/>
    <w:rsid w:val="00BA787D"/>
    <w:pPr>
      <w:tabs>
        <w:tab w:val="left" w:pos="8505"/>
      </w:tabs>
      <w:spacing w:after="0" w:line="240" w:lineRule="auto"/>
      <w:ind w:left="1701" w:right="1523" w:hanging="708"/>
      <w:jc w:val="both"/>
    </w:pPr>
    <w:rPr>
      <w:rFonts w:ascii="Times New Roman" w:eastAsia="Times New Roman" w:hAnsi="Times New Roman" w:cs="Times New Roman"/>
      <w:sz w:val="24"/>
      <w:szCs w:val="24"/>
      <w:lang w:val="en-US" w:eastAsia="ru-RU"/>
    </w:rPr>
  </w:style>
  <w:style w:type="paragraph" w:customStyle="1" w:styleId="312">
    <w:name w:val="Основной текст с отступом 31"/>
    <w:uiPriority w:val="99"/>
    <w:rsid w:val="00BA787D"/>
    <w:pPr>
      <w:spacing w:after="0" w:line="240" w:lineRule="auto"/>
      <w:ind w:firstLine="567"/>
      <w:jc w:val="both"/>
    </w:pPr>
    <w:rPr>
      <w:rFonts w:ascii="Times New Roman" w:eastAsia="Times New Roman" w:hAnsi="Times New Roman" w:cs="Times New Roman"/>
      <w:lang w:val="en-US" w:eastAsia="ru-RU"/>
    </w:rPr>
  </w:style>
  <w:style w:type="paragraph" w:customStyle="1" w:styleId="1ffd">
    <w:name w:val="çàãîëîâîê 1"/>
    <w:uiPriority w:val="99"/>
    <w:rsid w:val="00BA787D"/>
    <w:pPr>
      <w:keepNext/>
      <w:spacing w:after="0" w:line="360" w:lineRule="auto"/>
      <w:ind w:left="-284"/>
    </w:pPr>
    <w:rPr>
      <w:rFonts w:ascii="Times New Roman" w:eastAsia="Times New Roman" w:hAnsi="Times New Roman" w:cs="Times New Roman"/>
      <w:spacing w:val="-12"/>
      <w:sz w:val="28"/>
      <w:szCs w:val="28"/>
      <w:lang w:eastAsia="ru-RU"/>
    </w:rPr>
  </w:style>
  <w:style w:type="character" w:customStyle="1" w:styleId="1ffe">
    <w:name w:val="Основной текст с отступом Знак1"/>
    <w:aliases w:val="Знак8 Знак1"/>
    <w:locked/>
    <w:rsid w:val="00BA787D"/>
    <w:rPr>
      <w:snapToGrid w:val="0"/>
    </w:rPr>
  </w:style>
  <w:style w:type="paragraph" w:customStyle="1" w:styleId="1fff">
    <w:name w:val="Текст выноски1"/>
    <w:basedOn w:val="ab"/>
    <w:uiPriority w:val="99"/>
    <w:semiHidden/>
    <w:rsid w:val="00BA787D"/>
    <w:rPr>
      <w:rFonts w:ascii="Tahoma" w:hAnsi="Tahoma" w:cs="Tahoma"/>
      <w:sz w:val="16"/>
      <w:szCs w:val="16"/>
    </w:rPr>
  </w:style>
  <w:style w:type="paragraph" w:customStyle="1" w:styleId="5b">
    <w:name w:val="заголовок 5"/>
    <w:basedOn w:val="ab"/>
    <w:next w:val="ab"/>
    <w:uiPriority w:val="99"/>
    <w:rsid w:val="00BA787D"/>
    <w:pPr>
      <w:keepNext/>
      <w:autoSpaceDE w:val="0"/>
      <w:autoSpaceDN w:val="0"/>
      <w:ind w:right="-58"/>
    </w:pPr>
    <w:rPr>
      <w:b/>
      <w:bCs/>
      <w:sz w:val="28"/>
      <w:szCs w:val="28"/>
      <w:lang w:val="en-US"/>
    </w:rPr>
  </w:style>
  <w:style w:type="paragraph" w:customStyle="1" w:styleId="87">
    <w:name w:val="заголовок 8"/>
    <w:basedOn w:val="ab"/>
    <w:next w:val="ab"/>
    <w:uiPriority w:val="99"/>
    <w:rsid w:val="00BA787D"/>
    <w:pPr>
      <w:keepNext/>
      <w:autoSpaceDE w:val="0"/>
      <w:autoSpaceDN w:val="0"/>
      <w:ind w:right="326"/>
      <w:jc w:val="center"/>
    </w:pPr>
    <w:rPr>
      <w:sz w:val="26"/>
      <w:szCs w:val="26"/>
    </w:rPr>
  </w:style>
  <w:style w:type="paragraph" w:customStyle="1" w:styleId="1fff0">
    <w:name w:val="Тема примечания1"/>
    <w:basedOn w:val="afe"/>
    <w:next w:val="afe"/>
    <w:uiPriority w:val="99"/>
    <w:semiHidden/>
    <w:rsid w:val="00BA787D"/>
    <w:rPr>
      <w:rFonts w:ascii="Times New Roman" w:eastAsia="Times New Roman" w:hAnsi="Times New Roman" w:cs="Times New Roman"/>
      <w:b/>
      <w:bCs/>
      <w:sz w:val="20"/>
      <w:szCs w:val="20"/>
      <w:lang w:eastAsia="ru-RU"/>
    </w:rPr>
  </w:style>
  <w:style w:type="paragraph" w:customStyle="1" w:styleId="ConsNormal">
    <w:name w:val="ConsNormal"/>
    <w:uiPriority w:val="99"/>
    <w:rsid w:val="00BA787D"/>
    <w:pPr>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ConsNonformat">
    <w:name w:val="ConsNonformat"/>
    <w:uiPriority w:val="99"/>
    <w:rsid w:val="00BA787D"/>
    <w:pPr>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PseudoH1NoNum">
    <w:name w:val="Pseudo H1 No Num"/>
    <w:basedOn w:val="ab"/>
    <w:next w:val="affff1"/>
    <w:uiPriority w:val="99"/>
    <w:rsid w:val="00BA787D"/>
    <w:pPr>
      <w:keepNext/>
      <w:pageBreakBefore/>
      <w:spacing w:after="120"/>
      <w:jc w:val="center"/>
      <w:outlineLvl w:val="0"/>
    </w:pPr>
    <w:rPr>
      <w:rFonts w:ascii="Arial" w:hAnsi="Arial" w:cs="Arial"/>
      <w:b/>
      <w:bCs/>
      <w:caps/>
      <w:kern w:val="28"/>
      <w:sz w:val="32"/>
      <w:szCs w:val="32"/>
      <w:lang w:eastAsia="en-US"/>
    </w:rPr>
  </w:style>
  <w:style w:type="paragraph" w:customStyle="1" w:styleId="Title-Small">
    <w:name w:val="Title-Small"/>
    <w:basedOn w:val="affff5"/>
    <w:uiPriority w:val="99"/>
    <w:rsid w:val="00BA787D"/>
    <w:rPr>
      <w:smallCaps/>
      <w:lang w:eastAsia="en-US"/>
    </w:rPr>
  </w:style>
  <w:style w:type="paragraph" w:customStyle="1" w:styleId="Prog">
    <w:name w:val="Prog"/>
    <w:basedOn w:val="ab"/>
    <w:uiPriority w:val="99"/>
    <w:rsid w:val="00BA787D"/>
    <w:pPr>
      <w:spacing w:before="60" w:after="60"/>
    </w:pPr>
    <w:rPr>
      <w:rFonts w:ascii="Courier New" w:hAnsi="Courier New" w:cs="Courier New"/>
      <w:sz w:val="18"/>
      <w:szCs w:val="18"/>
    </w:rPr>
  </w:style>
  <w:style w:type="paragraph" w:customStyle="1" w:styleId="HeadAtachment">
    <w:name w:val="HeadAtachment"/>
    <w:basedOn w:val="41"/>
    <w:uiPriority w:val="99"/>
    <w:rsid w:val="00BA787D"/>
    <w:pPr>
      <w:numPr>
        <w:ilvl w:val="0"/>
      </w:numPr>
      <w:tabs>
        <w:tab w:val="clear" w:pos="1134"/>
      </w:tabs>
      <w:spacing w:before="60" w:after="60"/>
      <w:ind w:left="2704" w:firstLine="720"/>
      <w:jc w:val="both"/>
    </w:pPr>
    <w:rPr>
      <w:rFonts w:ascii="Arial" w:hAnsi="Arial"/>
      <w:b w:val="0"/>
      <w:bCs/>
      <w:sz w:val="20"/>
    </w:rPr>
  </w:style>
  <w:style w:type="paragraph" w:customStyle="1" w:styleId="ConsTitle">
    <w:name w:val="ConsTitle"/>
    <w:uiPriority w:val="99"/>
    <w:rsid w:val="00BA787D"/>
    <w:pPr>
      <w:widowControl w:val="0"/>
      <w:spacing w:after="0" w:line="240" w:lineRule="auto"/>
    </w:pPr>
    <w:rPr>
      <w:rFonts w:ascii="Arial" w:eastAsia="Times New Roman" w:hAnsi="Arial" w:cs="Arial"/>
      <w:b/>
      <w:bCs/>
      <w:sz w:val="16"/>
      <w:szCs w:val="16"/>
      <w:lang w:eastAsia="ru-RU"/>
    </w:rPr>
  </w:style>
  <w:style w:type="character" w:customStyle="1" w:styleId="230">
    <w:name w:val="Знак Знак23"/>
    <w:uiPriority w:val="99"/>
    <w:rsid w:val="00BA787D"/>
    <w:rPr>
      <w:b/>
      <w:sz w:val="22"/>
      <w:lang w:val="ru-RU" w:eastAsia="ru-RU"/>
    </w:rPr>
  </w:style>
  <w:style w:type="character" w:customStyle="1" w:styleId="221">
    <w:name w:val="Знак Знак22"/>
    <w:uiPriority w:val="99"/>
    <w:rsid w:val="00BA787D"/>
    <w:rPr>
      <w:b/>
      <w:i/>
      <w:sz w:val="22"/>
      <w:lang w:val="ru-RU" w:eastAsia="ru-RU"/>
    </w:rPr>
  </w:style>
  <w:style w:type="character" w:customStyle="1" w:styleId="217">
    <w:name w:val="Знак Знак21"/>
    <w:uiPriority w:val="99"/>
    <w:rsid w:val="00BA787D"/>
    <w:rPr>
      <w:b/>
      <w:sz w:val="22"/>
      <w:lang w:val="ru-RU" w:eastAsia="ru-RU"/>
    </w:rPr>
  </w:style>
  <w:style w:type="character" w:customStyle="1" w:styleId="200">
    <w:name w:val="Знак Знак20"/>
    <w:uiPriority w:val="99"/>
    <w:rsid w:val="00BA787D"/>
    <w:rPr>
      <w:sz w:val="28"/>
      <w:lang w:val="en-US" w:eastAsia="ru-RU"/>
    </w:rPr>
  </w:style>
  <w:style w:type="character" w:customStyle="1" w:styleId="190">
    <w:name w:val="Знак Знак19"/>
    <w:uiPriority w:val="99"/>
    <w:rsid w:val="00BA787D"/>
    <w:rPr>
      <w:b/>
      <w:sz w:val="28"/>
      <w:lang w:val="en-US" w:eastAsia="ru-RU"/>
    </w:rPr>
  </w:style>
  <w:style w:type="character" w:customStyle="1" w:styleId="181">
    <w:name w:val="Знак Знак18"/>
    <w:uiPriority w:val="99"/>
    <w:rsid w:val="00BA787D"/>
    <w:rPr>
      <w:sz w:val="28"/>
      <w:lang w:val="en-US" w:eastAsia="ru-RU"/>
    </w:rPr>
  </w:style>
  <w:style w:type="character" w:customStyle="1" w:styleId="173">
    <w:name w:val="Знак Знак17"/>
    <w:uiPriority w:val="99"/>
    <w:rsid w:val="00BA787D"/>
    <w:rPr>
      <w:sz w:val="28"/>
      <w:lang w:val="ru-RU" w:eastAsia="ru-RU"/>
    </w:rPr>
  </w:style>
  <w:style w:type="character" w:customStyle="1" w:styleId="163">
    <w:name w:val="Знак Знак16"/>
    <w:uiPriority w:val="99"/>
    <w:rsid w:val="00BA787D"/>
    <w:rPr>
      <w:b/>
      <w:sz w:val="22"/>
      <w:lang w:val="ru-RU" w:eastAsia="ru-RU"/>
    </w:rPr>
  </w:style>
  <w:style w:type="character" w:customStyle="1" w:styleId="153">
    <w:name w:val="Знак Знак15"/>
    <w:uiPriority w:val="99"/>
    <w:rsid w:val="00BA787D"/>
    <w:rPr>
      <w:spacing w:val="20"/>
      <w:sz w:val="24"/>
      <w:lang w:val="en-US" w:eastAsia="ru-RU"/>
    </w:rPr>
  </w:style>
  <w:style w:type="character" w:customStyle="1" w:styleId="133">
    <w:name w:val="Знак Знак13"/>
    <w:uiPriority w:val="99"/>
    <w:rsid w:val="00BA787D"/>
    <w:rPr>
      <w:rFonts w:ascii="Journal" w:hAnsi="Journal"/>
      <w:lang w:val="en-GB" w:eastAsia="ru-RU"/>
    </w:rPr>
  </w:style>
  <w:style w:type="character" w:customStyle="1" w:styleId="123">
    <w:name w:val="Знак Знак12"/>
    <w:uiPriority w:val="99"/>
    <w:rsid w:val="00BA787D"/>
    <w:rPr>
      <w:sz w:val="28"/>
      <w:lang w:val="ru-RU" w:eastAsia="en-US"/>
    </w:rPr>
  </w:style>
  <w:style w:type="character" w:customStyle="1" w:styleId="117">
    <w:name w:val="Знак Знак11"/>
    <w:uiPriority w:val="99"/>
    <w:rsid w:val="00BA787D"/>
    <w:rPr>
      <w:rFonts w:ascii="Arial" w:hAnsi="Arial"/>
      <w:lang w:val="ru-RU" w:eastAsia="ru-RU"/>
    </w:rPr>
  </w:style>
  <w:style w:type="character" w:customStyle="1" w:styleId="101">
    <w:name w:val="Знак Знак10"/>
    <w:uiPriority w:val="99"/>
    <w:rsid w:val="00BA787D"/>
    <w:rPr>
      <w:lang w:val="ru-RU" w:eastAsia="ru-RU"/>
    </w:rPr>
  </w:style>
  <w:style w:type="character" w:customStyle="1" w:styleId="76">
    <w:name w:val="Знак Знак7"/>
    <w:uiPriority w:val="99"/>
    <w:rsid w:val="00BA787D"/>
    <w:rPr>
      <w:sz w:val="22"/>
      <w:lang w:val="ru-RU" w:eastAsia="ru-RU"/>
    </w:rPr>
  </w:style>
  <w:style w:type="paragraph" w:customStyle="1" w:styleId="CharCharCharChar0">
    <w:name w:val="Char Char Знак Знак Char Char"/>
    <w:basedOn w:val="ab"/>
    <w:next w:val="ab"/>
    <w:uiPriority w:val="99"/>
    <w:semiHidden/>
    <w:rsid w:val="00BA787D"/>
    <w:pPr>
      <w:spacing w:after="160" w:line="240" w:lineRule="exact"/>
    </w:pPr>
    <w:rPr>
      <w:rFonts w:ascii="Arial" w:hAnsi="Arial" w:cs="Arial"/>
      <w:lang w:val="en-US" w:eastAsia="en-US"/>
    </w:rPr>
  </w:style>
  <w:style w:type="character" w:customStyle="1" w:styleId="affffffff">
    <w:name w:val="Обычный (веб) Знак"/>
    <w:uiPriority w:val="99"/>
    <w:rsid w:val="00BA787D"/>
    <w:rPr>
      <w:sz w:val="28"/>
      <w:lang w:eastAsia="en-US"/>
    </w:rPr>
  </w:style>
  <w:style w:type="character" w:customStyle="1" w:styleId="2ff9">
    <w:name w:val="Основной текст Знак2"/>
    <w:uiPriority w:val="99"/>
    <w:rsid w:val="00BA787D"/>
    <w:rPr>
      <w:rFonts w:ascii="Arial" w:hAnsi="Arial"/>
      <w:lang w:val="ru-RU" w:eastAsia="ru-RU"/>
    </w:rPr>
  </w:style>
  <w:style w:type="character" w:customStyle="1" w:styleId="77">
    <w:name w:val="Знак7 Знак Знак"/>
    <w:uiPriority w:val="99"/>
    <w:rsid w:val="00BA787D"/>
    <w:rPr>
      <w:rFonts w:ascii="Times New Roman" w:hAnsi="Times New Roman"/>
      <w:lang w:eastAsia="ru-RU"/>
    </w:rPr>
  </w:style>
  <w:style w:type="paragraph" w:customStyle="1" w:styleId="font5">
    <w:name w:val="font5"/>
    <w:basedOn w:val="ab"/>
    <w:uiPriority w:val="99"/>
    <w:rsid w:val="00BA787D"/>
    <w:pPr>
      <w:spacing w:before="100" w:beforeAutospacing="1" w:after="100" w:afterAutospacing="1"/>
    </w:pPr>
    <w:rPr>
      <w:rFonts w:ascii="Arial CYR" w:hAnsi="Arial CYR" w:cs="Arial CYR"/>
      <w:sz w:val="16"/>
      <w:szCs w:val="16"/>
    </w:rPr>
  </w:style>
  <w:style w:type="paragraph" w:customStyle="1" w:styleId="xl91">
    <w:name w:val="xl91"/>
    <w:basedOn w:val="ab"/>
    <w:uiPriority w:val="99"/>
    <w:rsid w:val="00BA787D"/>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2">
    <w:name w:val="xl92"/>
    <w:basedOn w:val="ab"/>
    <w:uiPriority w:val="99"/>
    <w:rsid w:val="00BA787D"/>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3">
    <w:name w:val="xl93"/>
    <w:basedOn w:val="ab"/>
    <w:uiPriority w:val="99"/>
    <w:rsid w:val="00BA787D"/>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4">
    <w:name w:val="xl94"/>
    <w:basedOn w:val="ab"/>
    <w:uiPriority w:val="99"/>
    <w:rsid w:val="00BA787D"/>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5">
    <w:name w:val="xl95"/>
    <w:basedOn w:val="ab"/>
    <w:uiPriority w:val="99"/>
    <w:rsid w:val="00BA787D"/>
    <w:pPr>
      <w:pBdr>
        <w:right w:val="single" w:sz="4" w:space="0" w:color="auto"/>
      </w:pBdr>
      <w:spacing w:before="100" w:beforeAutospacing="1" w:after="100" w:afterAutospacing="1"/>
      <w:jc w:val="center"/>
    </w:pPr>
    <w:rPr>
      <w:rFonts w:ascii="Arial CYR" w:hAnsi="Arial CYR" w:cs="Arial CYR"/>
      <w:sz w:val="16"/>
      <w:szCs w:val="16"/>
    </w:rPr>
  </w:style>
  <w:style w:type="paragraph" w:customStyle="1" w:styleId="xl96">
    <w:name w:val="xl96"/>
    <w:basedOn w:val="ab"/>
    <w:uiPriority w:val="99"/>
    <w:rsid w:val="00BA787D"/>
    <w:pPr>
      <w:pBdr>
        <w:left w:val="single" w:sz="4" w:space="0" w:color="auto"/>
        <w:right w:val="single" w:sz="8" w:space="0" w:color="auto"/>
      </w:pBdr>
      <w:spacing w:before="100" w:beforeAutospacing="1" w:after="100" w:afterAutospacing="1"/>
      <w:jc w:val="center"/>
      <w:textAlignment w:val="top"/>
    </w:pPr>
    <w:rPr>
      <w:rFonts w:ascii="Arial CYR" w:hAnsi="Arial CYR" w:cs="Arial CYR"/>
      <w:sz w:val="16"/>
      <w:szCs w:val="16"/>
    </w:rPr>
  </w:style>
  <w:style w:type="paragraph" w:customStyle="1" w:styleId="xl97">
    <w:name w:val="xl97"/>
    <w:basedOn w:val="ab"/>
    <w:uiPriority w:val="99"/>
    <w:rsid w:val="00BA78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98">
    <w:name w:val="xl98"/>
    <w:basedOn w:val="ab"/>
    <w:uiPriority w:val="99"/>
    <w:rsid w:val="00BA78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99">
    <w:name w:val="xl99"/>
    <w:basedOn w:val="ab"/>
    <w:uiPriority w:val="99"/>
    <w:rsid w:val="00BA787D"/>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0">
    <w:name w:val="xl100"/>
    <w:basedOn w:val="ab"/>
    <w:uiPriority w:val="99"/>
    <w:rsid w:val="00BA787D"/>
    <w:pPr>
      <w:pBdr>
        <w:bottom w:val="single" w:sz="4" w:space="0" w:color="auto"/>
        <w:right w:val="single" w:sz="8" w:space="0" w:color="auto"/>
      </w:pBdr>
      <w:spacing w:before="100" w:beforeAutospacing="1" w:after="100" w:afterAutospacing="1"/>
    </w:pPr>
    <w:rPr>
      <w:rFonts w:ascii="Arial CYR" w:hAnsi="Arial CYR" w:cs="Arial CYR"/>
      <w:sz w:val="16"/>
      <w:szCs w:val="16"/>
    </w:rPr>
  </w:style>
  <w:style w:type="paragraph" w:customStyle="1" w:styleId="xl101">
    <w:name w:val="xl101"/>
    <w:basedOn w:val="ab"/>
    <w:uiPriority w:val="99"/>
    <w:rsid w:val="00BA787D"/>
    <w:pPr>
      <w:pBdr>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2">
    <w:name w:val="xl102"/>
    <w:basedOn w:val="ab"/>
    <w:uiPriority w:val="99"/>
    <w:rsid w:val="00BA787D"/>
    <w:pPr>
      <w:pBdr>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3">
    <w:name w:val="xl103"/>
    <w:basedOn w:val="ab"/>
    <w:uiPriority w:val="99"/>
    <w:rsid w:val="00BA787D"/>
    <w:pPr>
      <w:pBdr>
        <w:left w:val="single" w:sz="4" w:space="0" w:color="auto"/>
        <w:right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4">
    <w:name w:val="xl104"/>
    <w:basedOn w:val="ab"/>
    <w:uiPriority w:val="99"/>
    <w:rsid w:val="00BA787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5">
    <w:name w:val="xl105"/>
    <w:basedOn w:val="ab"/>
    <w:uiPriority w:val="99"/>
    <w:rsid w:val="00BA787D"/>
    <w:pPr>
      <w:pBdr>
        <w:top w:val="single" w:sz="4" w:space="0" w:color="auto"/>
        <w:left w:val="single" w:sz="4" w:space="0" w:color="auto"/>
        <w:right w:val="single" w:sz="8"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06">
    <w:name w:val="xl106"/>
    <w:basedOn w:val="ab"/>
    <w:uiPriority w:val="99"/>
    <w:rsid w:val="00BA787D"/>
    <w:pPr>
      <w:pBdr>
        <w:top w:val="single" w:sz="8" w:space="0" w:color="auto"/>
        <w:bottom w:val="single" w:sz="4" w:space="0" w:color="auto"/>
        <w:right w:val="single" w:sz="8" w:space="0" w:color="auto"/>
      </w:pBdr>
      <w:spacing w:before="100" w:beforeAutospacing="1" w:after="100" w:afterAutospacing="1"/>
    </w:pPr>
    <w:rPr>
      <w:rFonts w:ascii="Arial CYR" w:hAnsi="Arial CYR" w:cs="Arial CYR"/>
      <w:b/>
      <w:bCs/>
      <w:sz w:val="16"/>
      <w:szCs w:val="16"/>
    </w:rPr>
  </w:style>
  <w:style w:type="paragraph" w:customStyle="1" w:styleId="xl107">
    <w:name w:val="xl107"/>
    <w:basedOn w:val="ab"/>
    <w:uiPriority w:val="99"/>
    <w:rsid w:val="00BA787D"/>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08">
    <w:name w:val="xl108"/>
    <w:basedOn w:val="ab"/>
    <w:uiPriority w:val="99"/>
    <w:rsid w:val="00BA787D"/>
    <w:pPr>
      <w:pBdr>
        <w:top w:val="single" w:sz="8"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09">
    <w:name w:val="xl109"/>
    <w:basedOn w:val="ab"/>
    <w:uiPriority w:val="99"/>
    <w:rsid w:val="00BA787D"/>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0">
    <w:name w:val="xl110"/>
    <w:basedOn w:val="ab"/>
    <w:uiPriority w:val="99"/>
    <w:rsid w:val="00BA787D"/>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CYR" w:hAnsi="Arial CYR" w:cs="Arial CYR"/>
      <w:sz w:val="16"/>
      <w:szCs w:val="16"/>
    </w:rPr>
  </w:style>
  <w:style w:type="paragraph" w:customStyle="1" w:styleId="xl111">
    <w:name w:val="xl111"/>
    <w:basedOn w:val="ab"/>
    <w:uiPriority w:val="99"/>
    <w:rsid w:val="00BA787D"/>
    <w:pPr>
      <w:spacing w:before="100" w:beforeAutospacing="1" w:after="100" w:afterAutospacing="1"/>
      <w:jc w:val="center"/>
    </w:pPr>
    <w:rPr>
      <w:rFonts w:ascii="Arial CYR" w:hAnsi="Arial CYR" w:cs="Arial CYR"/>
      <w:b/>
      <w:bCs/>
      <w:sz w:val="16"/>
      <w:szCs w:val="16"/>
    </w:rPr>
  </w:style>
  <w:style w:type="paragraph" w:customStyle="1" w:styleId="xl112">
    <w:name w:val="xl112"/>
    <w:basedOn w:val="ab"/>
    <w:uiPriority w:val="99"/>
    <w:rsid w:val="00BA787D"/>
    <w:pPr>
      <w:pBdr>
        <w:left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3">
    <w:name w:val="xl113"/>
    <w:basedOn w:val="ab"/>
    <w:uiPriority w:val="99"/>
    <w:rsid w:val="00BA787D"/>
    <w:pPr>
      <w:pBdr>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4">
    <w:name w:val="xl114"/>
    <w:basedOn w:val="ab"/>
    <w:uiPriority w:val="99"/>
    <w:rsid w:val="00BA787D"/>
    <w:pPr>
      <w:pBdr>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15">
    <w:name w:val="xl115"/>
    <w:basedOn w:val="ab"/>
    <w:uiPriority w:val="99"/>
    <w:rsid w:val="00BA787D"/>
    <w:pPr>
      <w:spacing w:before="100" w:beforeAutospacing="1" w:after="100" w:afterAutospacing="1"/>
    </w:pPr>
    <w:rPr>
      <w:rFonts w:ascii="Arial CYR" w:hAnsi="Arial CYR" w:cs="Arial CYR"/>
      <w:sz w:val="16"/>
      <w:szCs w:val="16"/>
    </w:rPr>
  </w:style>
  <w:style w:type="paragraph" w:customStyle="1" w:styleId="xl116">
    <w:name w:val="xl116"/>
    <w:basedOn w:val="ab"/>
    <w:uiPriority w:val="99"/>
    <w:rsid w:val="00BA787D"/>
    <w:pPr>
      <w:pBdr>
        <w:bottom w:val="single" w:sz="4" w:space="0" w:color="auto"/>
        <w:right w:val="single" w:sz="4" w:space="0" w:color="auto"/>
      </w:pBdr>
      <w:spacing w:before="100" w:beforeAutospacing="1" w:after="100" w:afterAutospacing="1"/>
      <w:ind w:firstLineChars="400" w:firstLine="400"/>
    </w:pPr>
    <w:rPr>
      <w:rFonts w:ascii="Arial CYR" w:hAnsi="Arial CYR" w:cs="Arial CYR"/>
      <w:sz w:val="16"/>
      <w:szCs w:val="16"/>
    </w:rPr>
  </w:style>
  <w:style w:type="paragraph" w:customStyle="1" w:styleId="xl117">
    <w:name w:val="xl117"/>
    <w:basedOn w:val="ab"/>
    <w:uiPriority w:val="99"/>
    <w:rsid w:val="00BA787D"/>
    <w:pPr>
      <w:pBdr>
        <w:top w:val="single" w:sz="4" w:space="0" w:color="auto"/>
        <w:bottom w:val="single" w:sz="4" w:space="0" w:color="auto"/>
        <w:right w:val="single" w:sz="4" w:space="0" w:color="auto"/>
      </w:pBdr>
      <w:spacing w:before="100" w:beforeAutospacing="1" w:after="100" w:afterAutospacing="1"/>
      <w:ind w:firstLineChars="400" w:firstLine="400"/>
    </w:pPr>
    <w:rPr>
      <w:rFonts w:ascii="Arial CYR" w:hAnsi="Arial CYR" w:cs="Arial CYR"/>
      <w:sz w:val="16"/>
      <w:szCs w:val="16"/>
    </w:rPr>
  </w:style>
  <w:style w:type="paragraph" w:customStyle="1" w:styleId="xl118">
    <w:name w:val="xl118"/>
    <w:basedOn w:val="ab"/>
    <w:uiPriority w:val="99"/>
    <w:rsid w:val="00BA787D"/>
    <w:pPr>
      <w:pBdr>
        <w:right w:val="single" w:sz="8" w:space="0" w:color="auto"/>
      </w:pBdr>
      <w:spacing w:before="100" w:beforeAutospacing="1" w:after="100" w:afterAutospacing="1"/>
      <w:ind w:firstLineChars="400" w:firstLine="400"/>
    </w:pPr>
    <w:rPr>
      <w:rFonts w:ascii="Arial CYR" w:hAnsi="Arial CYR" w:cs="Arial CYR"/>
      <w:sz w:val="16"/>
      <w:szCs w:val="16"/>
    </w:rPr>
  </w:style>
  <w:style w:type="paragraph" w:customStyle="1" w:styleId="xl119">
    <w:name w:val="xl119"/>
    <w:basedOn w:val="ab"/>
    <w:uiPriority w:val="99"/>
    <w:rsid w:val="00BA787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0">
    <w:name w:val="xl120"/>
    <w:basedOn w:val="ab"/>
    <w:uiPriority w:val="99"/>
    <w:rsid w:val="00BA787D"/>
    <w:pPr>
      <w:spacing w:before="100" w:beforeAutospacing="1" w:after="100" w:afterAutospacing="1"/>
      <w:jc w:val="center"/>
    </w:pPr>
    <w:rPr>
      <w:rFonts w:ascii="Arial CYR" w:hAnsi="Arial CYR" w:cs="Arial CYR"/>
      <w:sz w:val="16"/>
      <w:szCs w:val="16"/>
    </w:rPr>
  </w:style>
  <w:style w:type="paragraph" w:customStyle="1" w:styleId="xl121">
    <w:name w:val="xl121"/>
    <w:basedOn w:val="ab"/>
    <w:uiPriority w:val="99"/>
    <w:rsid w:val="00BA787D"/>
    <w:pPr>
      <w:spacing w:before="100" w:beforeAutospacing="1" w:after="100" w:afterAutospacing="1"/>
      <w:jc w:val="center"/>
    </w:pPr>
    <w:rPr>
      <w:rFonts w:ascii="Arial CYR" w:hAnsi="Arial CYR" w:cs="Arial CYR"/>
      <w:sz w:val="16"/>
      <w:szCs w:val="16"/>
    </w:rPr>
  </w:style>
  <w:style w:type="paragraph" w:customStyle="1" w:styleId="xl122">
    <w:name w:val="xl122"/>
    <w:basedOn w:val="ab"/>
    <w:uiPriority w:val="99"/>
    <w:rsid w:val="00BA787D"/>
    <w:pPr>
      <w:spacing w:before="100" w:beforeAutospacing="1" w:after="100" w:afterAutospacing="1"/>
      <w:jc w:val="center"/>
      <w:textAlignment w:val="top"/>
    </w:pPr>
    <w:rPr>
      <w:rFonts w:ascii="Arial CYR" w:hAnsi="Arial CYR" w:cs="Arial CYR"/>
      <w:sz w:val="16"/>
      <w:szCs w:val="16"/>
    </w:rPr>
  </w:style>
  <w:style w:type="paragraph" w:customStyle="1" w:styleId="xl123">
    <w:name w:val="xl123"/>
    <w:basedOn w:val="ab"/>
    <w:uiPriority w:val="99"/>
    <w:rsid w:val="00BA787D"/>
    <w:pPr>
      <w:pBdr>
        <w:left w:val="single" w:sz="8" w:space="0" w:color="auto"/>
      </w:pBdr>
      <w:spacing w:before="100" w:beforeAutospacing="1" w:after="100" w:afterAutospacing="1"/>
      <w:jc w:val="center"/>
    </w:pPr>
    <w:rPr>
      <w:rFonts w:ascii="Arial CYR" w:hAnsi="Arial CYR" w:cs="Arial CYR"/>
      <w:sz w:val="16"/>
      <w:szCs w:val="16"/>
    </w:rPr>
  </w:style>
  <w:style w:type="paragraph" w:customStyle="1" w:styleId="xl124">
    <w:name w:val="xl124"/>
    <w:basedOn w:val="ab"/>
    <w:uiPriority w:val="99"/>
    <w:rsid w:val="00BA787D"/>
    <w:pPr>
      <w:pBdr>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5">
    <w:name w:val="xl125"/>
    <w:basedOn w:val="ab"/>
    <w:uiPriority w:val="99"/>
    <w:rsid w:val="00BA787D"/>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6">
    <w:name w:val="xl126"/>
    <w:basedOn w:val="ab"/>
    <w:uiPriority w:val="99"/>
    <w:rsid w:val="00BA787D"/>
    <w:pPr>
      <w:pBdr>
        <w:top w:val="single" w:sz="8" w:space="0" w:color="auto"/>
        <w:bottom w:val="single" w:sz="8" w:space="0" w:color="auto"/>
        <w:right w:val="single" w:sz="8" w:space="0" w:color="auto"/>
      </w:pBdr>
      <w:spacing w:before="100" w:beforeAutospacing="1" w:after="100" w:afterAutospacing="1"/>
    </w:pPr>
    <w:rPr>
      <w:rFonts w:ascii="Arial CYR" w:hAnsi="Arial CYR" w:cs="Arial CYR"/>
      <w:b/>
      <w:bCs/>
      <w:sz w:val="16"/>
      <w:szCs w:val="16"/>
    </w:rPr>
  </w:style>
  <w:style w:type="paragraph" w:customStyle="1" w:styleId="xl127">
    <w:name w:val="xl127"/>
    <w:basedOn w:val="ab"/>
    <w:uiPriority w:val="99"/>
    <w:rsid w:val="00BA787D"/>
    <w:pPr>
      <w:pBdr>
        <w:bottom w:val="single" w:sz="4" w:space="0" w:color="auto"/>
        <w:right w:val="single" w:sz="8" w:space="0" w:color="auto"/>
      </w:pBdr>
      <w:spacing w:before="100" w:beforeAutospacing="1" w:after="100" w:afterAutospacing="1"/>
    </w:pPr>
    <w:rPr>
      <w:rFonts w:ascii="Arial CYR" w:hAnsi="Arial CYR" w:cs="Arial CYR"/>
      <w:b/>
      <w:bCs/>
      <w:sz w:val="16"/>
      <w:szCs w:val="16"/>
    </w:rPr>
  </w:style>
  <w:style w:type="paragraph" w:customStyle="1" w:styleId="xl128">
    <w:name w:val="xl128"/>
    <w:basedOn w:val="ab"/>
    <w:uiPriority w:val="99"/>
    <w:rsid w:val="00BA787D"/>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29">
    <w:name w:val="xl129"/>
    <w:basedOn w:val="ab"/>
    <w:uiPriority w:val="99"/>
    <w:rsid w:val="00BA787D"/>
    <w:pPr>
      <w:pBdr>
        <w:right w:val="single" w:sz="8" w:space="0" w:color="auto"/>
      </w:pBdr>
      <w:spacing w:before="100" w:beforeAutospacing="1" w:after="100" w:afterAutospacing="1"/>
      <w:jc w:val="center"/>
    </w:pPr>
    <w:rPr>
      <w:rFonts w:ascii="Arial CYR" w:hAnsi="Arial CYR" w:cs="Arial CYR"/>
      <w:b/>
      <w:bCs/>
      <w:sz w:val="16"/>
      <w:szCs w:val="16"/>
    </w:rPr>
  </w:style>
  <w:style w:type="paragraph" w:customStyle="1" w:styleId="xl130">
    <w:name w:val="xl130"/>
    <w:basedOn w:val="ab"/>
    <w:uiPriority w:val="99"/>
    <w:rsid w:val="00BA787D"/>
    <w:pPr>
      <w:pBdr>
        <w:top w:val="single" w:sz="8" w:space="0" w:color="auto"/>
        <w:left w:val="single" w:sz="8"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31">
    <w:name w:val="xl131"/>
    <w:basedOn w:val="ab"/>
    <w:uiPriority w:val="99"/>
    <w:rsid w:val="00BA787D"/>
    <w:pPr>
      <w:pBdr>
        <w:top w:val="single" w:sz="8" w:space="0" w:color="auto"/>
        <w:left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32">
    <w:name w:val="xl132"/>
    <w:basedOn w:val="ab"/>
    <w:uiPriority w:val="99"/>
    <w:rsid w:val="00BA787D"/>
    <w:pPr>
      <w:pBdr>
        <w:top w:val="single" w:sz="8" w:space="0" w:color="auto"/>
        <w:left w:val="single" w:sz="4" w:space="0" w:color="auto"/>
        <w:right w:val="single" w:sz="8"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3">
    <w:name w:val="xl133"/>
    <w:basedOn w:val="ab"/>
    <w:uiPriority w:val="99"/>
    <w:rsid w:val="00BA787D"/>
    <w:pPr>
      <w:pBdr>
        <w:right w:val="single" w:sz="8" w:space="0" w:color="auto"/>
      </w:pBdr>
      <w:spacing w:before="100" w:beforeAutospacing="1" w:after="100" w:afterAutospacing="1"/>
    </w:pPr>
    <w:rPr>
      <w:rFonts w:ascii="Arial CYR" w:hAnsi="Arial CYR" w:cs="Arial CYR"/>
      <w:sz w:val="16"/>
      <w:szCs w:val="16"/>
    </w:rPr>
  </w:style>
  <w:style w:type="paragraph" w:customStyle="1" w:styleId="xl134">
    <w:name w:val="xl134"/>
    <w:basedOn w:val="ab"/>
    <w:uiPriority w:val="99"/>
    <w:rsid w:val="00BA787D"/>
    <w:pPr>
      <w:pBdr>
        <w:top w:val="single" w:sz="8" w:space="0" w:color="auto"/>
        <w:bottom w:val="single" w:sz="4" w:space="0" w:color="auto"/>
        <w:right w:val="single" w:sz="8" w:space="0" w:color="auto"/>
      </w:pBdr>
      <w:spacing w:before="100" w:beforeAutospacing="1" w:after="100" w:afterAutospacing="1"/>
    </w:pPr>
    <w:rPr>
      <w:rFonts w:ascii="Arial CYR" w:hAnsi="Arial CYR" w:cs="Arial CYR"/>
      <w:b/>
      <w:bCs/>
      <w:sz w:val="16"/>
      <w:szCs w:val="16"/>
    </w:rPr>
  </w:style>
  <w:style w:type="paragraph" w:customStyle="1" w:styleId="xl135">
    <w:name w:val="xl135"/>
    <w:basedOn w:val="ab"/>
    <w:uiPriority w:val="99"/>
    <w:rsid w:val="00BA787D"/>
    <w:pPr>
      <w:pBdr>
        <w:right w:val="single" w:sz="8" w:space="0" w:color="auto"/>
      </w:pBdr>
      <w:spacing w:before="100" w:beforeAutospacing="1" w:after="100" w:afterAutospacing="1"/>
      <w:ind w:firstLineChars="300" w:firstLine="300"/>
    </w:pPr>
    <w:rPr>
      <w:rFonts w:ascii="Arial CYR" w:hAnsi="Arial CYR" w:cs="Arial CYR"/>
      <w:sz w:val="16"/>
      <w:szCs w:val="16"/>
    </w:rPr>
  </w:style>
  <w:style w:type="paragraph" w:customStyle="1" w:styleId="xl136">
    <w:name w:val="xl136"/>
    <w:basedOn w:val="ab"/>
    <w:uiPriority w:val="99"/>
    <w:rsid w:val="00BA787D"/>
    <w:pPr>
      <w:pBdr>
        <w:bottom w:val="single" w:sz="4" w:space="0" w:color="auto"/>
        <w:right w:val="single" w:sz="8" w:space="0" w:color="auto"/>
      </w:pBdr>
      <w:spacing w:before="100" w:beforeAutospacing="1" w:after="100" w:afterAutospacing="1"/>
      <w:ind w:firstLineChars="300" w:firstLine="300"/>
    </w:pPr>
    <w:rPr>
      <w:rFonts w:ascii="Arial CYR" w:hAnsi="Arial CYR" w:cs="Arial CYR"/>
      <w:sz w:val="16"/>
      <w:szCs w:val="16"/>
    </w:rPr>
  </w:style>
  <w:style w:type="paragraph" w:customStyle="1" w:styleId="xl137">
    <w:name w:val="xl137"/>
    <w:basedOn w:val="ab"/>
    <w:uiPriority w:val="99"/>
    <w:rsid w:val="00BA787D"/>
    <w:pPr>
      <w:pBdr>
        <w:top w:val="single" w:sz="4" w:space="0" w:color="auto"/>
        <w:bottom w:val="single" w:sz="4" w:space="0" w:color="auto"/>
        <w:right w:val="single" w:sz="8" w:space="0" w:color="auto"/>
      </w:pBdr>
      <w:spacing w:before="100" w:beforeAutospacing="1" w:after="100" w:afterAutospacing="1"/>
      <w:ind w:firstLineChars="300" w:firstLine="300"/>
    </w:pPr>
    <w:rPr>
      <w:rFonts w:ascii="Arial CYR" w:hAnsi="Arial CYR" w:cs="Arial CYR"/>
      <w:sz w:val="16"/>
      <w:szCs w:val="16"/>
    </w:rPr>
  </w:style>
  <w:style w:type="paragraph" w:customStyle="1" w:styleId="xl138">
    <w:name w:val="xl138"/>
    <w:basedOn w:val="ab"/>
    <w:uiPriority w:val="99"/>
    <w:rsid w:val="00BA787D"/>
    <w:pPr>
      <w:spacing w:before="100" w:beforeAutospacing="1" w:after="100" w:afterAutospacing="1"/>
    </w:pPr>
    <w:rPr>
      <w:rFonts w:ascii="Arial CYR" w:hAnsi="Arial CYR" w:cs="Arial CYR"/>
      <w:sz w:val="16"/>
      <w:szCs w:val="16"/>
    </w:rPr>
  </w:style>
  <w:style w:type="paragraph" w:customStyle="1" w:styleId="xl139">
    <w:name w:val="xl139"/>
    <w:basedOn w:val="ab"/>
    <w:uiPriority w:val="99"/>
    <w:rsid w:val="00BA787D"/>
    <w:pPr>
      <w:spacing w:before="100" w:beforeAutospacing="1" w:after="100" w:afterAutospacing="1"/>
    </w:pPr>
    <w:rPr>
      <w:rFonts w:ascii="Arial CYR" w:hAnsi="Arial CYR" w:cs="Arial CYR"/>
      <w:b/>
      <w:bCs/>
      <w:szCs w:val="24"/>
    </w:rPr>
  </w:style>
  <w:style w:type="paragraph" w:customStyle="1" w:styleId="xl140">
    <w:name w:val="xl140"/>
    <w:basedOn w:val="ab"/>
    <w:uiPriority w:val="99"/>
    <w:rsid w:val="00BA787D"/>
    <w:pPr>
      <w:spacing w:before="100" w:beforeAutospacing="1" w:after="100" w:afterAutospacing="1"/>
    </w:pPr>
    <w:rPr>
      <w:rFonts w:ascii="Arial CYR" w:hAnsi="Arial CYR" w:cs="Arial CYR"/>
      <w:sz w:val="16"/>
      <w:szCs w:val="16"/>
    </w:rPr>
  </w:style>
  <w:style w:type="paragraph" w:customStyle="1" w:styleId="xl141">
    <w:name w:val="xl141"/>
    <w:basedOn w:val="ab"/>
    <w:uiPriority w:val="99"/>
    <w:rsid w:val="00BA787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142">
    <w:name w:val="xl142"/>
    <w:basedOn w:val="ab"/>
    <w:uiPriority w:val="99"/>
    <w:rsid w:val="00BA787D"/>
    <w:pPr>
      <w:spacing w:before="100" w:beforeAutospacing="1" w:after="100" w:afterAutospacing="1"/>
    </w:pPr>
    <w:rPr>
      <w:rFonts w:ascii="Arial CYR" w:hAnsi="Arial CYR" w:cs="Arial CYR"/>
      <w:sz w:val="16"/>
      <w:szCs w:val="16"/>
    </w:rPr>
  </w:style>
  <w:style w:type="paragraph" w:customStyle="1" w:styleId="xl143">
    <w:name w:val="xl143"/>
    <w:basedOn w:val="ab"/>
    <w:uiPriority w:val="99"/>
    <w:rsid w:val="00BA787D"/>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CYR" w:hAnsi="Arial CYR" w:cs="Arial CYR"/>
      <w:sz w:val="16"/>
      <w:szCs w:val="16"/>
    </w:rPr>
  </w:style>
  <w:style w:type="paragraph" w:customStyle="1" w:styleId="xl144">
    <w:name w:val="xl144"/>
    <w:basedOn w:val="ab"/>
    <w:uiPriority w:val="99"/>
    <w:rsid w:val="00BA787D"/>
    <w:pPr>
      <w:spacing w:before="100" w:beforeAutospacing="1" w:after="100" w:afterAutospacing="1"/>
    </w:pPr>
    <w:rPr>
      <w:rFonts w:ascii="Arial CYR" w:hAnsi="Arial CYR" w:cs="Arial CYR"/>
      <w:sz w:val="16"/>
      <w:szCs w:val="16"/>
    </w:rPr>
  </w:style>
  <w:style w:type="paragraph" w:customStyle="1" w:styleId="xl145">
    <w:name w:val="xl145"/>
    <w:basedOn w:val="ab"/>
    <w:uiPriority w:val="99"/>
    <w:rsid w:val="00BA787D"/>
    <w:pPr>
      <w:pBdr>
        <w:top w:val="single" w:sz="4" w:space="0" w:color="auto"/>
        <w:left w:val="single" w:sz="8" w:space="0" w:color="auto"/>
        <w:right w:val="single" w:sz="8" w:space="0" w:color="auto"/>
      </w:pBdr>
      <w:spacing w:before="100" w:beforeAutospacing="1" w:after="100" w:afterAutospacing="1"/>
    </w:pPr>
    <w:rPr>
      <w:rFonts w:ascii="Arial CYR" w:hAnsi="Arial CYR" w:cs="Arial CYR"/>
      <w:sz w:val="16"/>
      <w:szCs w:val="16"/>
    </w:rPr>
  </w:style>
  <w:style w:type="paragraph" w:customStyle="1" w:styleId="xl146">
    <w:name w:val="xl146"/>
    <w:basedOn w:val="ab"/>
    <w:uiPriority w:val="99"/>
    <w:rsid w:val="00BA787D"/>
    <w:pPr>
      <w:pBdr>
        <w:left w:val="single" w:sz="8" w:space="0" w:color="auto"/>
        <w:right w:val="single" w:sz="8" w:space="0" w:color="auto"/>
      </w:pBdr>
      <w:spacing w:before="100" w:beforeAutospacing="1" w:after="100" w:afterAutospacing="1"/>
    </w:pPr>
    <w:rPr>
      <w:rFonts w:ascii="Arial CYR" w:hAnsi="Arial CYR" w:cs="Arial CYR"/>
      <w:sz w:val="16"/>
      <w:szCs w:val="16"/>
    </w:rPr>
  </w:style>
  <w:style w:type="paragraph" w:customStyle="1" w:styleId="xl147">
    <w:name w:val="xl147"/>
    <w:basedOn w:val="ab"/>
    <w:uiPriority w:val="99"/>
    <w:rsid w:val="00BA787D"/>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CYR" w:hAnsi="Arial CYR" w:cs="Arial CYR"/>
      <w:sz w:val="16"/>
      <w:szCs w:val="16"/>
    </w:rPr>
  </w:style>
  <w:style w:type="paragraph" w:customStyle="1" w:styleId="xl148">
    <w:name w:val="xl148"/>
    <w:basedOn w:val="ab"/>
    <w:uiPriority w:val="99"/>
    <w:rsid w:val="00BA787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149">
    <w:name w:val="xl149"/>
    <w:basedOn w:val="ab"/>
    <w:uiPriority w:val="99"/>
    <w:rsid w:val="00BA787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150">
    <w:name w:val="xl150"/>
    <w:basedOn w:val="ab"/>
    <w:uiPriority w:val="99"/>
    <w:rsid w:val="00BA787D"/>
    <w:pPr>
      <w:pBdr>
        <w:bottom w:val="single" w:sz="4" w:space="0" w:color="auto"/>
      </w:pBdr>
      <w:spacing w:before="100" w:beforeAutospacing="1" w:after="100" w:afterAutospacing="1"/>
    </w:pPr>
    <w:rPr>
      <w:rFonts w:ascii="Arial CYR" w:hAnsi="Arial CYR" w:cs="Arial CYR"/>
      <w:sz w:val="16"/>
      <w:szCs w:val="16"/>
    </w:rPr>
  </w:style>
  <w:style w:type="paragraph" w:customStyle="1" w:styleId="xl151">
    <w:name w:val="xl151"/>
    <w:basedOn w:val="ab"/>
    <w:uiPriority w:val="99"/>
    <w:rsid w:val="00BA787D"/>
    <w:pPr>
      <w:pBdr>
        <w:top w:val="single" w:sz="4" w:space="0" w:color="auto"/>
        <w:right w:val="single" w:sz="4" w:space="0" w:color="auto"/>
      </w:pBdr>
      <w:spacing w:before="100" w:beforeAutospacing="1" w:after="100" w:afterAutospacing="1"/>
    </w:pPr>
    <w:rPr>
      <w:rFonts w:ascii="Arial CYR" w:hAnsi="Arial CYR" w:cs="Arial CYR"/>
      <w:sz w:val="16"/>
      <w:szCs w:val="16"/>
    </w:rPr>
  </w:style>
  <w:style w:type="paragraph" w:customStyle="1" w:styleId="xl152">
    <w:name w:val="xl152"/>
    <w:basedOn w:val="ab"/>
    <w:uiPriority w:val="99"/>
    <w:rsid w:val="00BA787D"/>
    <w:pPr>
      <w:pBdr>
        <w:right w:val="single" w:sz="4" w:space="0" w:color="auto"/>
      </w:pBdr>
      <w:spacing w:before="100" w:beforeAutospacing="1" w:after="100" w:afterAutospacing="1"/>
    </w:pPr>
    <w:rPr>
      <w:rFonts w:ascii="Arial CYR" w:hAnsi="Arial CYR" w:cs="Arial CYR"/>
      <w:sz w:val="16"/>
      <w:szCs w:val="16"/>
    </w:rPr>
  </w:style>
  <w:style w:type="paragraph" w:customStyle="1" w:styleId="xl153">
    <w:name w:val="xl153"/>
    <w:basedOn w:val="ab"/>
    <w:uiPriority w:val="99"/>
    <w:rsid w:val="00BA787D"/>
    <w:pPr>
      <w:pBdr>
        <w:bottom w:val="single" w:sz="4" w:space="0" w:color="auto"/>
      </w:pBdr>
      <w:spacing w:before="100" w:beforeAutospacing="1" w:after="100" w:afterAutospacing="1"/>
    </w:pPr>
    <w:rPr>
      <w:rFonts w:ascii="Arial CYR" w:hAnsi="Arial CYR" w:cs="Arial CYR"/>
      <w:sz w:val="16"/>
      <w:szCs w:val="16"/>
    </w:rPr>
  </w:style>
  <w:style w:type="paragraph" w:customStyle="1" w:styleId="xl154">
    <w:name w:val="xl154"/>
    <w:basedOn w:val="ab"/>
    <w:uiPriority w:val="99"/>
    <w:rsid w:val="00BA787D"/>
    <w:pPr>
      <w:pBdr>
        <w:left w:val="single" w:sz="4" w:space="0" w:color="auto"/>
        <w:bottom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155">
    <w:name w:val="xl155"/>
    <w:basedOn w:val="ab"/>
    <w:uiPriority w:val="99"/>
    <w:rsid w:val="00BA787D"/>
    <w:pPr>
      <w:pBdr>
        <w:left w:val="single" w:sz="4" w:space="0" w:color="auto"/>
        <w:right w:val="single" w:sz="8" w:space="0" w:color="auto"/>
      </w:pBdr>
      <w:spacing w:before="100" w:beforeAutospacing="1" w:after="100" w:afterAutospacing="1"/>
      <w:jc w:val="center"/>
    </w:pPr>
    <w:rPr>
      <w:rFonts w:ascii="Arial CYR" w:hAnsi="Arial CYR" w:cs="Arial CYR"/>
      <w:sz w:val="16"/>
      <w:szCs w:val="16"/>
    </w:rPr>
  </w:style>
  <w:style w:type="paragraph" w:customStyle="1" w:styleId="xl156">
    <w:name w:val="xl156"/>
    <w:basedOn w:val="ab"/>
    <w:uiPriority w:val="99"/>
    <w:rsid w:val="00BA787D"/>
    <w:pPr>
      <w:pBdr>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7">
    <w:name w:val="xl157"/>
    <w:basedOn w:val="ab"/>
    <w:uiPriority w:val="99"/>
    <w:rsid w:val="00BA787D"/>
    <w:pPr>
      <w:pBdr>
        <w:bottom w:val="single" w:sz="4" w:space="0" w:color="auto"/>
        <w:right w:val="single" w:sz="4" w:space="0" w:color="auto"/>
      </w:pBdr>
      <w:spacing w:before="100" w:beforeAutospacing="1" w:after="100" w:afterAutospacing="1"/>
      <w:jc w:val="center"/>
    </w:pPr>
    <w:rPr>
      <w:rFonts w:ascii="Arial CYR" w:hAnsi="Arial CYR" w:cs="Arial CYR"/>
      <w:sz w:val="16"/>
      <w:szCs w:val="16"/>
    </w:rPr>
  </w:style>
  <w:style w:type="paragraph" w:customStyle="1" w:styleId="xl158">
    <w:name w:val="xl158"/>
    <w:basedOn w:val="ab"/>
    <w:uiPriority w:val="99"/>
    <w:rsid w:val="00BA787D"/>
    <w:pPr>
      <w:pBdr>
        <w:bottom w:val="single" w:sz="4" w:space="0" w:color="auto"/>
        <w:right w:val="single" w:sz="8" w:space="0" w:color="auto"/>
      </w:pBdr>
      <w:spacing w:before="100" w:beforeAutospacing="1" w:after="100" w:afterAutospacing="1"/>
      <w:textAlignment w:val="center"/>
    </w:pPr>
    <w:rPr>
      <w:rFonts w:ascii="Arial CYR" w:hAnsi="Arial CYR" w:cs="Arial CYR"/>
      <w:sz w:val="16"/>
      <w:szCs w:val="16"/>
    </w:rPr>
  </w:style>
  <w:style w:type="paragraph" w:customStyle="1" w:styleId="xl159">
    <w:name w:val="xl159"/>
    <w:basedOn w:val="ab"/>
    <w:uiPriority w:val="99"/>
    <w:rsid w:val="00BA787D"/>
    <w:pPr>
      <w:spacing w:before="100" w:beforeAutospacing="1" w:after="100" w:afterAutospacing="1"/>
    </w:pPr>
    <w:rPr>
      <w:rFonts w:ascii="Arial CYR" w:hAnsi="Arial CYR" w:cs="Arial CYR"/>
      <w:szCs w:val="24"/>
    </w:rPr>
  </w:style>
  <w:style w:type="paragraph" w:customStyle="1" w:styleId="xl160">
    <w:name w:val="xl160"/>
    <w:basedOn w:val="ab"/>
    <w:uiPriority w:val="99"/>
    <w:rsid w:val="00BA787D"/>
    <w:pPr>
      <w:spacing w:before="100" w:beforeAutospacing="1" w:after="100" w:afterAutospacing="1"/>
    </w:pPr>
    <w:rPr>
      <w:rFonts w:ascii="Arial CYR" w:hAnsi="Arial CYR" w:cs="Arial CYR"/>
      <w:szCs w:val="24"/>
    </w:rPr>
  </w:style>
  <w:style w:type="paragraph" w:customStyle="1" w:styleId="xl161">
    <w:name w:val="xl161"/>
    <w:basedOn w:val="ab"/>
    <w:uiPriority w:val="99"/>
    <w:rsid w:val="00BA787D"/>
    <w:pPr>
      <w:spacing w:before="100" w:beforeAutospacing="1" w:after="100" w:afterAutospacing="1"/>
      <w:textAlignment w:val="top"/>
    </w:pPr>
    <w:rPr>
      <w:rFonts w:ascii="Arial CYR" w:hAnsi="Arial CYR" w:cs="Arial CYR"/>
      <w:szCs w:val="24"/>
    </w:rPr>
  </w:style>
  <w:style w:type="paragraph" w:customStyle="1" w:styleId="xl162">
    <w:name w:val="xl162"/>
    <w:basedOn w:val="ab"/>
    <w:uiPriority w:val="99"/>
    <w:rsid w:val="00BA787D"/>
    <w:pPr>
      <w:spacing w:before="100" w:beforeAutospacing="1" w:after="100" w:afterAutospacing="1"/>
    </w:pPr>
    <w:rPr>
      <w:rFonts w:ascii="Arial CYR" w:hAnsi="Arial CYR" w:cs="Arial CYR"/>
      <w:szCs w:val="24"/>
    </w:rPr>
  </w:style>
  <w:style w:type="paragraph" w:customStyle="1" w:styleId="xl163">
    <w:name w:val="xl163"/>
    <w:basedOn w:val="ab"/>
    <w:uiPriority w:val="99"/>
    <w:rsid w:val="00BA787D"/>
    <w:pPr>
      <w:pBdr>
        <w:top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4">
    <w:name w:val="xl164"/>
    <w:basedOn w:val="ab"/>
    <w:uiPriority w:val="99"/>
    <w:rsid w:val="00BA787D"/>
    <w:pPr>
      <w:pBdr>
        <w:right w:val="single" w:sz="4" w:space="0" w:color="auto"/>
      </w:pBdr>
      <w:spacing w:before="100" w:beforeAutospacing="1" w:after="100" w:afterAutospacing="1"/>
      <w:jc w:val="center"/>
      <w:textAlignment w:val="center"/>
    </w:pPr>
    <w:rPr>
      <w:rFonts w:ascii="Arial CYR" w:hAnsi="Arial CYR" w:cs="Arial CYR"/>
      <w:szCs w:val="24"/>
    </w:rPr>
  </w:style>
  <w:style w:type="paragraph" w:customStyle="1" w:styleId="xl165">
    <w:name w:val="xl165"/>
    <w:basedOn w:val="ab"/>
    <w:uiPriority w:val="99"/>
    <w:rsid w:val="00BA787D"/>
    <w:pPr>
      <w:pBdr>
        <w:bottom w:val="single" w:sz="4" w:space="0" w:color="auto"/>
        <w:right w:val="single" w:sz="4" w:space="0" w:color="auto"/>
      </w:pBdr>
      <w:spacing w:before="100" w:beforeAutospacing="1" w:after="100" w:afterAutospacing="1"/>
      <w:jc w:val="center"/>
      <w:textAlignment w:val="center"/>
    </w:pPr>
    <w:rPr>
      <w:rFonts w:ascii="Arial CYR" w:hAnsi="Arial CYR" w:cs="Arial CYR"/>
      <w:szCs w:val="24"/>
    </w:rPr>
  </w:style>
  <w:style w:type="paragraph" w:customStyle="1" w:styleId="xl166">
    <w:name w:val="xl166"/>
    <w:basedOn w:val="ab"/>
    <w:uiPriority w:val="99"/>
    <w:rsid w:val="00BA787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67">
    <w:name w:val="xl167"/>
    <w:basedOn w:val="ab"/>
    <w:uiPriority w:val="99"/>
    <w:rsid w:val="00BA787D"/>
    <w:pPr>
      <w:pBdr>
        <w:left w:val="single" w:sz="4" w:space="0" w:color="auto"/>
        <w:right w:val="single" w:sz="4" w:space="0" w:color="auto"/>
      </w:pBdr>
      <w:spacing w:before="100" w:beforeAutospacing="1" w:after="100" w:afterAutospacing="1"/>
      <w:jc w:val="center"/>
      <w:textAlignment w:val="center"/>
    </w:pPr>
    <w:rPr>
      <w:rFonts w:ascii="Arial CYR" w:hAnsi="Arial CYR" w:cs="Arial CYR"/>
      <w:szCs w:val="24"/>
    </w:rPr>
  </w:style>
  <w:style w:type="paragraph" w:customStyle="1" w:styleId="xl168">
    <w:name w:val="xl168"/>
    <w:basedOn w:val="ab"/>
    <w:uiPriority w:val="99"/>
    <w:rsid w:val="00BA787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Cs w:val="24"/>
    </w:rPr>
  </w:style>
  <w:style w:type="paragraph" w:customStyle="1" w:styleId="xl169">
    <w:name w:val="xl169"/>
    <w:basedOn w:val="ab"/>
    <w:uiPriority w:val="99"/>
    <w:rsid w:val="00BA787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0">
    <w:name w:val="xl170"/>
    <w:basedOn w:val="ab"/>
    <w:uiPriority w:val="99"/>
    <w:rsid w:val="00BA787D"/>
    <w:pPr>
      <w:pBdr>
        <w:top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1">
    <w:name w:val="xl171"/>
    <w:basedOn w:val="ab"/>
    <w:uiPriority w:val="99"/>
    <w:rsid w:val="00BA787D"/>
    <w:pPr>
      <w:pBdr>
        <w:top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2">
    <w:name w:val="xl172"/>
    <w:basedOn w:val="ab"/>
    <w:uiPriority w:val="99"/>
    <w:rsid w:val="00BA787D"/>
    <w:pPr>
      <w:pBdr>
        <w:top w:val="single" w:sz="4" w:space="0" w:color="auto"/>
        <w:lef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3">
    <w:name w:val="xl173"/>
    <w:basedOn w:val="ab"/>
    <w:uiPriority w:val="99"/>
    <w:rsid w:val="00BA787D"/>
    <w:pPr>
      <w:pBdr>
        <w:lef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4">
    <w:name w:val="xl174"/>
    <w:basedOn w:val="ab"/>
    <w:uiPriority w:val="99"/>
    <w:rsid w:val="00BA787D"/>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5">
    <w:name w:val="xl175"/>
    <w:basedOn w:val="ab"/>
    <w:uiPriority w:val="99"/>
    <w:rsid w:val="00BA787D"/>
    <w:pPr>
      <w:pBdr>
        <w:left w:val="single" w:sz="4" w:space="0" w:color="auto"/>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6">
    <w:name w:val="xl176"/>
    <w:basedOn w:val="ab"/>
    <w:uiPriority w:val="99"/>
    <w:rsid w:val="00BA787D"/>
    <w:pPr>
      <w:pBdr>
        <w:bottom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77">
    <w:name w:val="xl177"/>
    <w:basedOn w:val="ab"/>
    <w:uiPriority w:val="99"/>
    <w:rsid w:val="00BA787D"/>
    <w:pPr>
      <w:spacing w:before="100" w:beforeAutospacing="1" w:after="100" w:afterAutospacing="1"/>
      <w:jc w:val="center"/>
    </w:pPr>
    <w:rPr>
      <w:rFonts w:ascii="Arial CYR" w:hAnsi="Arial CYR" w:cs="Arial CYR"/>
      <w:b/>
      <w:bCs/>
      <w:szCs w:val="24"/>
    </w:rPr>
  </w:style>
  <w:style w:type="paragraph" w:customStyle="1" w:styleId="xl178">
    <w:name w:val="xl178"/>
    <w:basedOn w:val="ab"/>
    <w:uiPriority w:val="99"/>
    <w:rsid w:val="00BA787D"/>
    <w:pPr>
      <w:spacing w:before="100" w:beforeAutospacing="1" w:after="100" w:afterAutospacing="1"/>
      <w:jc w:val="center"/>
    </w:pPr>
    <w:rPr>
      <w:rFonts w:ascii="Arial CYR" w:hAnsi="Arial CYR" w:cs="Arial CYR"/>
      <w:szCs w:val="24"/>
    </w:rPr>
  </w:style>
  <w:style w:type="paragraph" w:customStyle="1" w:styleId="xl179">
    <w:name w:val="xl179"/>
    <w:basedOn w:val="ab"/>
    <w:uiPriority w:val="99"/>
    <w:rsid w:val="00BA787D"/>
    <w:pPr>
      <w:pBdr>
        <w:right w:val="single" w:sz="4" w:space="0" w:color="auto"/>
      </w:pBdr>
      <w:spacing w:before="100" w:beforeAutospacing="1" w:after="100" w:afterAutospacing="1"/>
      <w:jc w:val="center"/>
    </w:pPr>
    <w:rPr>
      <w:rFonts w:ascii="Arial CYR" w:hAnsi="Arial CYR" w:cs="Arial CYR"/>
      <w:b/>
      <w:bCs/>
      <w:szCs w:val="24"/>
    </w:rPr>
  </w:style>
  <w:style w:type="character" w:customStyle="1" w:styleId="2110">
    <w:name w:val="Знак Знак211"/>
    <w:uiPriority w:val="99"/>
    <w:locked/>
    <w:rsid w:val="00BA787D"/>
    <w:rPr>
      <w:spacing w:val="-12"/>
      <w:sz w:val="28"/>
    </w:rPr>
  </w:style>
  <w:style w:type="paragraph" w:customStyle="1" w:styleId="2ffa">
    <w:name w:val="Заголовок оглавления2"/>
    <w:basedOn w:val="ab"/>
    <w:next w:val="affff1"/>
    <w:uiPriority w:val="99"/>
    <w:rsid w:val="00BA787D"/>
    <w:pPr>
      <w:keepNext/>
      <w:keepLines/>
      <w:pageBreakBefore/>
      <w:spacing w:after="240" w:line="360" w:lineRule="auto"/>
      <w:jc w:val="center"/>
    </w:pPr>
    <w:rPr>
      <w:rFonts w:ascii="Arial" w:hAnsi="Arial" w:cs="Arial"/>
      <w:b/>
      <w:bCs/>
      <w:smallCaps/>
      <w:sz w:val="32"/>
      <w:szCs w:val="32"/>
      <w:lang w:eastAsia="en-US"/>
    </w:rPr>
  </w:style>
  <w:style w:type="paragraph" w:customStyle="1" w:styleId="CharCharCharChar1">
    <w:name w:val="Char Char Знак Знак Char Char1"/>
    <w:basedOn w:val="ab"/>
    <w:next w:val="ab"/>
    <w:uiPriority w:val="99"/>
    <w:semiHidden/>
    <w:rsid w:val="00BA787D"/>
    <w:pPr>
      <w:spacing w:after="160" w:line="240" w:lineRule="exact"/>
    </w:pPr>
    <w:rPr>
      <w:rFonts w:ascii="Arial" w:hAnsi="Arial" w:cs="Arial"/>
      <w:lang w:val="en-US" w:eastAsia="en-US"/>
    </w:rPr>
  </w:style>
  <w:style w:type="character" w:customStyle="1" w:styleId="pi1">
    <w:name w:val="pi1"/>
    <w:rsid w:val="00BA787D"/>
    <w:rPr>
      <w:color w:val="0000FF"/>
    </w:rPr>
  </w:style>
  <w:style w:type="character" w:customStyle="1" w:styleId="1fff1">
    <w:name w:val="Основной текст Знак1"/>
    <w:locked/>
    <w:rsid w:val="00BA787D"/>
  </w:style>
  <w:style w:type="character" w:customStyle="1" w:styleId="1fff2">
    <w:name w:val="Неразрешенное упоминание1"/>
    <w:uiPriority w:val="99"/>
    <w:semiHidden/>
    <w:unhideWhenUsed/>
    <w:rsid w:val="00BA787D"/>
    <w:rPr>
      <w:color w:val="808080"/>
      <w:shd w:val="clear" w:color="auto" w:fill="E6E6E6"/>
    </w:rPr>
  </w:style>
  <w:style w:type="paragraph" w:customStyle="1" w:styleId="ASFKCode">
    <w:name w:val="_ASFK_Code"/>
    <w:rsid w:val="00BA787D"/>
    <w:pPr>
      <w:shd w:val="clear" w:color="auto" w:fill="E6E6E6"/>
      <w:spacing w:before="120" w:after="120" w:line="240" w:lineRule="auto"/>
      <w:ind w:left="567" w:right="567" w:firstLine="567"/>
      <w:contextualSpacing/>
    </w:pPr>
    <w:rPr>
      <w:rFonts w:ascii="Courier New" w:eastAsia="Times New Roman" w:hAnsi="Courier New" w:cs="Times New Roman"/>
      <w:noProof/>
      <w:sz w:val="20"/>
      <w:szCs w:val="20"/>
      <w:lang w:eastAsia="ru-RU"/>
    </w:rPr>
  </w:style>
  <w:style w:type="paragraph" w:customStyle="1" w:styleId="ASFKTitulfooter">
    <w:name w:val="_ASFK_Titul_footer"/>
    <w:rsid w:val="00BA787D"/>
    <w:pPr>
      <w:suppressAutoHyphens/>
      <w:spacing w:after="0" w:line="240" w:lineRule="auto"/>
      <w:jc w:val="center"/>
    </w:pPr>
    <w:rPr>
      <w:rFonts w:ascii="Times New Roman" w:eastAsia="Times New Roman" w:hAnsi="Times New Roman" w:cs="Times New Roman"/>
      <w:color w:val="292929"/>
      <w:sz w:val="28"/>
      <w:szCs w:val="20"/>
      <w:lang w:eastAsia="ru-RU"/>
    </w:rPr>
  </w:style>
  <w:style w:type="paragraph" w:customStyle="1" w:styleId="ASFKTitulheader">
    <w:name w:val="_ASFK_Titul_header"/>
    <w:rsid w:val="00BA787D"/>
    <w:pPr>
      <w:suppressAutoHyphens/>
      <w:spacing w:after="0" w:line="240" w:lineRule="auto"/>
      <w:jc w:val="center"/>
    </w:pPr>
    <w:rPr>
      <w:rFonts w:ascii="Arial" w:eastAsia="Times New Roman" w:hAnsi="Arial" w:cs="Times New Roman"/>
      <w:b/>
      <w:caps/>
      <w:color w:val="404040"/>
      <w:sz w:val="24"/>
      <w:szCs w:val="20"/>
      <w:lang w:eastAsia="ru-RU"/>
    </w:rPr>
  </w:style>
  <w:style w:type="paragraph" w:customStyle="1" w:styleId="1">
    <w:name w:val="Заг_1_Приложение_нумерованный"/>
    <w:basedOn w:val="12"/>
    <w:next w:val="GOSTNormal"/>
    <w:link w:val="1fff3"/>
    <w:qFormat/>
    <w:rsid w:val="00BA787D"/>
    <w:pPr>
      <w:pageBreakBefore w:val="0"/>
      <w:numPr>
        <w:numId w:val="76"/>
      </w:numPr>
      <w:tabs>
        <w:tab w:val="clear" w:pos="567"/>
      </w:tabs>
      <w:jc w:val="left"/>
    </w:pPr>
    <w:rPr>
      <w:caps w:val="0"/>
      <w:sz w:val="28"/>
    </w:rPr>
  </w:style>
  <w:style w:type="character" w:customStyle="1" w:styleId="1fff3">
    <w:name w:val="Заг_1_Приложение_нумерованный Знак"/>
    <w:link w:val="1"/>
    <w:rsid w:val="00BA787D"/>
    <w:rPr>
      <w:rFonts w:ascii="Times New Roman" w:eastAsia="Times New Roman" w:hAnsi="Times New Roman" w:cs="Times New Roman"/>
      <w:b/>
      <w:sz w:val="28"/>
      <w:szCs w:val="36"/>
      <w:lang w:eastAsia="ru-RU"/>
    </w:rPr>
  </w:style>
  <w:style w:type="paragraph" w:customStyle="1" w:styleId="21">
    <w:name w:val="Заг_2_Приложение_нумерованный"/>
    <w:basedOn w:val="1"/>
    <w:next w:val="GOSTNormal"/>
    <w:link w:val="2ffb"/>
    <w:qFormat/>
    <w:rsid w:val="00BA787D"/>
    <w:pPr>
      <w:numPr>
        <w:ilvl w:val="1"/>
      </w:numPr>
      <w:ind w:left="284" w:firstLine="0"/>
    </w:pPr>
  </w:style>
  <w:style w:type="character" w:customStyle="1" w:styleId="2ffb">
    <w:name w:val="Заг_2_Приложение_нумерованный Знак"/>
    <w:link w:val="21"/>
    <w:rsid w:val="00BA787D"/>
    <w:rPr>
      <w:rFonts w:ascii="Times New Roman" w:eastAsia="Times New Roman" w:hAnsi="Times New Roman" w:cs="Times New Roman"/>
      <w:b/>
      <w:sz w:val="28"/>
      <w:szCs w:val="36"/>
      <w:lang w:eastAsia="ru-RU"/>
    </w:rPr>
  </w:style>
  <w:style w:type="character" w:customStyle="1" w:styleId="1fff4">
    <w:name w:val="Дата1"/>
    <w:rsid w:val="00BA787D"/>
  </w:style>
  <w:style w:type="character" w:customStyle="1" w:styleId="affffffff0">
    <w:name w:val="Выделение курсивом"/>
    <w:qFormat/>
    <w:rsid w:val="00BA787D"/>
    <w:rPr>
      <w:i/>
    </w:rPr>
  </w:style>
  <w:style w:type="paragraph" w:customStyle="1" w:styleId="-">
    <w:name w:val="Таблица - наименование"/>
    <w:basedOn w:val="ab"/>
    <w:semiHidden/>
    <w:qFormat/>
    <w:rsid w:val="00BA787D"/>
    <w:pPr>
      <w:keepNext/>
      <w:spacing w:before="120" w:after="60"/>
      <w:jc w:val="left"/>
    </w:pPr>
    <w:rPr>
      <w:sz w:val="28"/>
    </w:rPr>
  </w:style>
  <w:style w:type="character" w:customStyle="1" w:styleId="3f9">
    <w:name w:val="Пункт 3 уровня Знак"/>
    <w:link w:val="3f8"/>
    <w:rsid w:val="00BA787D"/>
    <w:rPr>
      <w:rFonts w:ascii="Times New Roman" w:eastAsia="Times New Roman" w:hAnsi="Times New Roman" w:cs="Arial"/>
      <w:iCs/>
      <w:sz w:val="24"/>
      <w:szCs w:val="26"/>
      <w:lang w:eastAsia="ru-RU"/>
    </w:rPr>
  </w:style>
  <w:style w:type="paragraph" w:customStyle="1" w:styleId="affffffff1">
    <w:name w:val="Заголовки без нумерации"/>
    <w:basedOn w:val="12"/>
    <w:next w:val="affff1"/>
    <w:semiHidden/>
    <w:rsid w:val="00BA787D"/>
    <w:pPr>
      <w:spacing w:after="120"/>
    </w:pPr>
    <w:rPr>
      <w:rFonts w:ascii="Arial" w:hAnsi="Arial"/>
    </w:rPr>
  </w:style>
  <w:style w:type="paragraph" w:customStyle="1" w:styleId="10-">
    <w:name w:val="Таблица (10) - осн. текст"/>
    <w:basedOn w:val="ab"/>
    <w:semiHidden/>
    <w:rsid w:val="00BA787D"/>
    <w:pPr>
      <w:spacing w:after="60"/>
      <w:ind w:firstLine="5"/>
      <w:jc w:val="left"/>
    </w:pPr>
    <w:rPr>
      <w:rFonts w:ascii="Arial" w:hAnsi="Arial"/>
      <w:sz w:val="20"/>
    </w:rPr>
  </w:style>
  <w:style w:type="paragraph" w:customStyle="1" w:styleId="10-1">
    <w:name w:val="Таблица (10) - список нум. 1"/>
    <w:basedOn w:val="10-"/>
    <w:semiHidden/>
    <w:rsid w:val="00BA787D"/>
    <w:pPr>
      <w:ind w:left="227" w:hanging="227"/>
    </w:pPr>
    <w:rPr>
      <w:rFonts w:cs="Arial"/>
    </w:rPr>
  </w:style>
  <w:style w:type="paragraph" w:customStyle="1" w:styleId="10">
    <w:name w:val="Список маркированный уровень 1"/>
    <w:basedOn w:val="ab"/>
    <w:rsid w:val="00BA787D"/>
    <w:pPr>
      <w:keepLines/>
      <w:numPr>
        <w:numId w:val="77"/>
      </w:numPr>
      <w:spacing w:before="120" w:after="120"/>
    </w:pPr>
    <w:rPr>
      <w:sz w:val="28"/>
    </w:rPr>
  </w:style>
  <w:style w:type="paragraph" w:customStyle="1" w:styleId="24">
    <w:name w:val="Список маркированный уровень 2"/>
    <w:basedOn w:val="ab"/>
    <w:semiHidden/>
    <w:rsid w:val="00BA787D"/>
    <w:pPr>
      <w:numPr>
        <w:numId w:val="79"/>
      </w:numPr>
      <w:tabs>
        <w:tab w:val="clear" w:pos="567"/>
        <w:tab w:val="left" w:pos="-2127"/>
      </w:tabs>
      <w:spacing w:before="120" w:after="120"/>
      <w:ind w:left="1276" w:hanging="284"/>
    </w:pPr>
    <w:rPr>
      <w:sz w:val="28"/>
    </w:rPr>
  </w:style>
  <w:style w:type="paragraph" w:customStyle="1" w:styleId="aa">
    <w:name w:val="Список нумерованный"/>
    <w:basedOn w:val="ab"/>
    <w:semiHidden/>
    <w:rsid w:val="00BA787D"/>
    <w:pPr>
      <w:numPr>
        <w:numId w:val="78"/>
      </w:numPr>
      <w:tabs>
        <w:tab w:val="clear" w:pos="1418"/>
      </w:tabs>
      <w:spacing w:before="120" w:after="120"/>
      <w:ind w:left="992" w:hanging="425"/>
    </w:pPr>
    <w:rPr>
      <w:sz w:val="28"/>
    </w:rPr>
  </w:style>
  <w:style w:type="paragraph" w:customStyle="1" w:styleId="10-10">
    <w:name w:val="Таблица (10) - сп.марк.ур.1"/>
    <w:basedOn w:val="10-"/>
    <w:semiHidden/>
    <w:rsid w:val="00BA787D"/>
    <w:pPr>
      <w:tabs>
        <w:tab w:val="num" w:pos="171"/>
      </w:tabs>
      <w:ind w:left="170" w:hanging="170"/>
    </w:pPr>
  </w:style>
  <w:style w:type="paragraph" w:customStyle="1" w:styleId="10-2">
    <w:name w:val="Таблица (10) - сп.марк.ур.2"/>
    <w:basedOn w:val="10-"/>
    <w:semiHidden/>
    <w:rsid w:val="00BA787D"/>
    <w:pPr>
      <w:numPr>
        <w:numId w:val="80"/>
      </w:numPr>
      <w:tabs>
        <w:tab w:val="clear" w:pos="1032"/>
        <w:tab w:val="num" w:pos="342"/>
      </w:tabs>
      <w:ind w:left="340" w:hanging="170"/>
    </w:pPr>
  </w:style>
  <w:style w:type="paragraph" w:customStyle="1" w:styleId="affffffff2">
    <w:name w:val="Заголовок приложения"/>
    <w:basedOn w:val="12"/>
    <w:next w:val="ab"/>
    <w:semiHidden/>
    <w:rsid w:val="00BA787D"/>
    <w:pPr>
      <w:spacing w:before="0"/>
      <w:jc w:val="right"/>
    </w:pPr>
  </w:style>
  <w:style w:type="paragraph" w:customStyle="1" w:styleId="affffffff3">
    <w:name w:val="Основной текст (центр/одинарный)"/>
    <w:basedOn w:val="affff1"/>
    <w:link w:val="affffffff4"/>
    <w:semiHidden/>
    <w:rsid w:val="00BA787D"/>
    <w:pPr>
      <w:spacing w:before="120" w:after="120"/>
      <w:ind w:firstLine="0"/>
      <w:jc w:val="center"/>
    </w:pPr>
    <w:rPr>
      <w:snapToGrid w:val="0"/>
      <w:color w:val="000000"/>
      <w:sz w:val="28"/>
    </w:rPr>
  </w:style>
  <w:style w:type="character" w:customStyle="1" w:styleId="affffffff4">
    <w:name w:val="Основной текст (центр/одинарный) Знак"/>
    <w:link w:val="affffffff3"/>
    <w:semiHidden/>
    <w:rsid w:val="00BA787D"/>
    <w:rPr>
      <w:rFonts w:ascii="Times New Roman" w:eastAsia="Times New Roman" w:hAnsi="Times New Roman" w:cs="Times New Roman"/>
      <w:snapToGrid w:val="0"/>
      <w:color w:val="000000"/>
      <w:sz w:val="28"/>
      <w:szCs w:val="20"/>
      <w:lang w:eastAsia="ru-RU"/>
    </w:rPr>
  </w:style>
  <w:style w:type="paragraph" w:customStyle="1" w:styleId="3fa">
    <w:name w:val="Список маркированный уровень 3"/>
    <w:basedOn w:val="ab"/>
    <w:semiHidden/>
    <w:rsid w:val="00BA787D"/>
    <w:pPr>
      <w:tabs>
        <w:tab w:val="num" w:pos="432"/>
      </w:tabs>
      <w:ind w:left="432" w:hanging="432"/>
    </w:pPr>
    <w:rPr>
      <w:sz w:val="28"/>
    </w:rPr>
  </w:style>
  <w:style w:type="paragraph" w:customStyle="1" w:styleId="affffffff5">
    <w:name w:val="Основной текст (без отступа)"/>
    <w:basedOn w:val="affff1"/>
    <w:semiHidden/>
    <w:rsid w:val="00BA787D"/>
    <w:pPr>
      <w:spacing w:before="120" w:after="120"/>
      <w:ind w:firstLine="0"/>
    </w:pPr>
    <w:rPr>
      <w:sz w:val="28"/>
      <w:lang w:val="x-none" w:eastAsia="x-none"/>
    </w:rPr>
  </w:style>
  <w:style w:type="paragraph" w:customStyle="1" w:styleId="-0">
    <w:name w:val="Рисунок - наименование"/>
    <w:basedOn w:val="ab"/>
    <w:semiHidden/>
    <w:rsid w:val="00BA787D"/>
    <w:pPr>
      <w:spacing w:before="120" w:after="120"/>
      <w:jc w:val="center"/>
    </w:pPr>
    <w:rPr>
      <w:bCs/>
      <w:sz w:val="28"/>
    </w:rPr>
  </w:style>
  <w:style w:type="paragraph" w:customStyle="1" w:styleId="8-">
    <w:name w:val="Таблица (8) - осн. текст"/>
    <w:basedOn w:val="ab"/>
    <w:semiHidden/>
    <w:rsid w:val="00BA787D"/>
    <w:pPr>
      <w:ind w:left="57" w:right="57"/>
      <w:jc w:val="left"/>
    </w:pPr>
    <w:rPr>
      <w:rFonts w:ascii="Arial" w:hAnsi="Arial" w:cs="Arial"/>
      <w:sz w:val="16"/>
    </w:rPr>
  </w:style>
  <w:style w:type="paragraph" w:customStyle="1" w:styleId="affffffff6">
    <w:name w:val="Список общий (ручная нумерация)"/>
    <w:basedOn w:val="affff1"/>
    <w:next w:val="ab"/>
    <w:semiHidden/>
    <w:rsid w:val="00BA787D"/>
    <w:pPr>
      <w:spacing w:before="120" w:after="120"/>
      <w:ind w:left="851" w:hanging="284"/>
    </w:pPr>
    <w:rPr>
      <w:lang w:val="x-none" w:eastAsia="x-none"/>
    </w:rPr>
  </w:style>
  <w:style w:type="paragraph" w:customStyle="1" w:styleId="affffffff7">
    <w:name w:val="Нумерация"/>
    <w:basedOn w:val="ab"/>
    <w:autoRedefine/>
    <w:semiHidden/>
    <w:rsid w:val="00BA787D"/>
    <w:pPr>
      <w:tabs>
        <w:tab w:val="num" w:pos="926"/>
        <w:tab w:val="left" w:pos="1134"/>
      </w:tabs>
      <w:spacing w:line="500" w:lineRule="exact"/>
      <w:ind w:left="924" w:hanging="357"/>
      <w:jc w:val="left"/>
    </w:pPr>
    <w:rPr>
      <w:rFonts w:ascii="Arial" w:hAnsi="Arial"/>
    </w:rPr>
  </w:style>
  <w:style w:type="paragraph" w:customStyle="1" w:styleId="3fb">
    <w:name w:val="Пункт 3 уровня без нумерации"/>
    <w:basedOn w:val="3f8"/>
    <w:semiHidden/>
    <w:rsid w:val="00BA787D"/>
    <w:pPr>
      <w:ind w:left="720" w:hanging="720"/>
    </w:pPr>
  </w:style>
  <w:style w:type="paragraph" w:customStyle="1" w:styleId="-9">
    <w:name w:val="Титльный лист - заголовок документа"/>
    <w:basedOn w:val="ab"/>
    <w:semiHidden/>
    <w:rsid w:val="00BA787D"/>
    <w:pPr>
      <w:jc w:val="center"/>
    </w:pPr>
    <w:rPr>
      <w:rFonts w:ascii="Arial" w:hAnsi="Arial"/>
      <w:b/>
      <w:sz w:val="36"/>
    </w:rPr>
  </w:style>
  <w:style w:type="paragraph" w:customStyle="1" w:styleId="-a">
    <w:name w:val="Титульный лист - название документа"/>
    <w:basedOn w:val="-9"/>
    <w:link w:val="-b"/>
    <w:semiHidden/>
    <w:rsid w:val="00BA787D"/>
  </w:style>
  <w:style w:type="character" w:customStyle="1" w:styleId="-b">
    <w:name w:val="Титульный лист - название документа Знак"/>
    <w:link w:val="-a"/>
    <w:semiHidden/>
    <w:rsid w:val="00BA787D"/>
    <w:rPr>
      <w:rFonts w:ascii="Arial" w:eastAsia="Times New Roman" w:hAnsi="Arial" w:cs="Times New Roman"/>
      <w:b/>
      <w:sz w:val="36"/>
      <w:szCs w:val="20"/>
      <w:lang w:eastAsia="ru-RU"/>
    </w:rPr>
  </w:style>
  <w:style w:type="paragraph" w:customStyle="1" w:styleId="12-">
    <w:name w:val="Таблица (12) - Заголовки"/>
    <w:basedOn w:val="affffffff5"/>
    <w:semiHidden/>
    <w:qFormat/>
    <w:rsid w:val="00BA787D"/>
  </w:style>
  <w:style w:type="paragraph" w:customStyle="1" w:styleId="12-0">
    <w:name w:val="Таблица (12) - осн. текст"/>
    <w:basedOn w:val="affffffff5"/>
    <w:semiHidden/>
    <w:qFormat/>
    <w:rsid w:val="00BA787D"/>
  </w:style>
  <w:style w:type="table" w:styleId="affffffff8">
    <w:name w:val="Light List"/>
    <w:basedOn w:val="ad"/>
    <w:uiPriority w:val="61"/>
    <w:rsid w:val="00BA787D"/>
    <w:pPr>
      <w:spacing w:after="0" w:line="240" w:lineRule="auto"/>
    </w:pPr>
    <w:rPr>
      <w:rFonts w:ascii="Calibri" w:eastAsia="Times New Roman" w:hAnsi="Calibri" w:cs="Times New Roman"/>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1fff5">
    <w:name w:val="я_Технический стиль 1 Знак"/>
    <w:link w:val="1fff6"/>
    <w:semiHidden/>
    <w:rsid w:val="00BA787D"/>
    <w:rPr>
      <w:rFonts w:ascii="Arial" w:hAnsi="Arial"/>
      <w:b/>
      <w:bCs/>
      <w:snapToGrid w:val="0"/>
      <w:color w:val="000000"/>
      <w:sz w:val="24"/>
      <w:szCs w:val="24"/>
      <w:lang w:val="x-none" w:eastAsia="x-none"/>
    </w:rPr>
  </w:style>
  <w:style w:type="paragraph" w:customStyle="1" w:styleId="1fff6">
    <w:name w:val="я_Технический стиль 1"/>
    <w:basedOn w:val="ab"/>
    <w:link w:val="1fff5"/>
    <w:semiHidden/>
    <w:qFormat/>
    <w:rsid w:val="00BA787D"/>
    <w:pPr>
      <w:pBdr>
        <w:bottom w:val="single" w:sz="12" w:space="1" w:color="auto"/>
      </w:pBdr>
      <w:suppressAutoHyphens/>
      <w:ind w:left="142" w:right="140"/>
      <w:jc w:val="center"/>
    </w:pPr>
    <w:rPr>
      <w:rFonts w:ascii="Arial" w:eastAsiaTheme="minorHAnsi" w:hAnsi="Arial" w:cstheme="minorBidi"/>
      <w:b/>
      <w:bCs/>
      <w:snapToGrid w:val="0"/>
      <w:color w:val="000000"/>
      <w:szCs w:val="24"/>
      <w:lang w:val="x-none" w:eastAsia="x-none"/>
    </w:rPr>
  </w:style>
  <w:style w:type="paragraph" w:customStyle="1" w:styleId="2ffc">
    <w:name w:val="я_Технический стиль 2"/>
    <w:basedOn w:val="ab"/>
    <w:link w:val="2ffd"/>
    <w:semiHidden/>
    <w:qFormat/>
    <w:rsid w:val="00BA787D"/>
    <w:pPr>
      <w:suppressAutoHyphens/>
      <w:ind w:firstLine="0"/>
      <w:jc w:val="left"/>
    </w:pPr>
    <w:rPr>
      <w:u w:val="single"/>
      <w:lang w:val="x-none" w:eastAsia="x-none"/>
    </w:rPr>
  </w:style>
  <w:style w:type="paragraph" w:customStyle="1" w:styleId="3fc">
    <w:name w:val="я_Технический стиль 3"/>
    <w:basedOn w:val="ab"/>
    <w:link w:val="3fd"/>
    <w:semiHidden/>
    <w:qFormat/>
    <w:rsid w:val="00BA787D"/>
    <w:pPr>
      <w:ind w:firstLine="0"/>
      <w:jc w:val="left"/>
    </w:pPr>
    <w:rPr>
      <w:rFonts w:ascii="Arial" w:hAnsi="Arial"/>
      <w:b/>
      <w:lang w:val="x-none" w:eastAsia="x-none"/>
    </w:rPr>
  </w:style>
  <w:style w:type="character" w:customStyle="1" w:styleId="2ffd">
    <w:name w:val="я_Технический стиль 2 Знак"/>
    <w:link w:val="2ffc"/>
    <w:semiHidden/>
    <w:rsid w:val="00BA787D"/>
    <w:rPr>
      <w:rFonts w:ascii="Times New Roman" w:eastAsia="Times New Roman" w:hAnsi="Times New Roman" w:cs="Times New Roman"/>
      <w:sz w:val="24"/>
      <w:szCs w:val="20"/>
      <w:u w:val="single"/>
      <w:lang w:val="x-none" w:eastAsia="x-none"/>
    </w:rPr>
  </w:style>
  <w:style w:type="character" w:customStyle="1" w:styleId="3fd">
    <w:name w:val="я_Технический стиль 3 Знак"/>
    <w:link w:val="3fc"/>
    <w:semiHidden/>
    <w:rsid w:val="00BA787D"/>
    <w:rPr>
      <w:rFonts w:ascii="Arial" w:eastAsia="Times New Roman" w:hAnsi="Arial" w:cs="Times New Roman"/>
      <w:b/>
      <w:sz w:val="24"/>
      <w:szCs w:val="20"/>
      <w:lang w:val="x-none" w:eastAsia="x-none"/>
    </w:rPr>
  </w:style>
  <w:style w:type="character" w:customStyle="1" w:styleId="2ff7">
    <w:name w:val="Пункт 2 уровня Знак"/>
    <w:link w:val="26"/>
    <w:rsid w:val="00BA787D"/>
    <w:rPr>
      <w:rFonts w:ascii="Times New Roman" w:eastAsia="Times New Roman" w:hAnsi="Times New Roman" w:cs="Arial"/>
      <w:bCs/>
      <w:iCs/>
      <w:sz w:val="24"/>
      <w:szCs w:val="32"/>
      <w:lang w:eastAsia="ru-RU"/>
    </w:rPr>
  </w:style>
  <w:style w:type="paragraph" w:customStyle="1" w:styleId="a9">
    <w:name w:val="Список нумерованный (цифра с точкой)"/>
    <w:basedOn w:val="ab"/>
    <w:semiHidden/>
    <w:qFormat/>
    <w:rsid w:val="00BA787D"/>
    <w:pPr>
      <w:numPr>
        <w:numId w:val="81"/>
      </w:numPr>
      <w:spacing w:before="120" w:after="120"/>
      <w:ind w:left="426" w:hanging="426"/>
    </w:pPr>
    <w:rPr>
      <w:sz w:val="28"/>
      <w:szCs w:val="28"/>
    </w:rPr>
  </w:style>
  <w:style w:type="paragraph" w:customStyle="1" w:styleId="affffffff9">
    <w:name w:val="я_технический стиль &quot;перечень&quot;"/>
    <w:basedOn w:val="ab"/>
    <w:semiHidden/>
    <w:qFormat/>
    <w:rsid w:val="00BA787D"/>
    <w:pPr>
      <w:tabs>
        <w:tab w:val="right" w:leader="dot" w:pos="9627"/>
      </w:tabs>
      <w:spacing w:before="60" w:after="60"/>
    </w:pPr>
    <w:rPr>
      <w:noProof/>
      <w:sz w:val="28"/>
    </w:rPr>
  </w:style>
  <w:style w:type="character" w:customStyle="1" w:styleId="affffffffa">
    <w:name w:val="Выделение цветом (желтый)"/>
    <w:qFormat/>
    <w:rsid w:val="00BA787D"/>
    <w:rPr>
      <w:bdr w:val="none" w:sz="0" w:space="0" w:color="auto"/>
      <w:shd w:val="clear" w:color="auto" w:fill="FFFF00"/>
    </w:rPr>
  </w:style>
  <w:style w:type="character" w:customStyle="1" w:styleId="1fff7">
    <w:name w:val="Основной шрифт1"/>
    <w:semiHidden/>
    <w:rsid w:val="00BA787D"/>
  </w:style>
  <w:style w:type="character" w:customStyle="1" w:styleId="GOSTTableHead0">
    <w:name w:val="_GOST_Table_Head Знак"/>
    <w:link w:val="GOSTTableHead"/>
    <w:locked/>
    <w:rsid w:val="00BA787D"/>
    <w:rPr>
      <w:rFonts w:ascii="Times New Roman" w:eastAsia="Times New Roman" w:hAnsi="Times New Roman" w:cs="Times New Roman"/>
      <w:b/>
      <w:bCs/>
      <w:szCs w:val="20"/>
      <w:lang w:eastAsia="ru-RU"/>
    </w:rPr>
  </w:style>
  <w:style w:type="character" w:customStyle="1" w:styleId="2ffe">
    <w:name w:val="Неразрешенное упоминание2"/>
    <w:basedOn w:val="ac"/>
    <w:uiPriority w:val="99"/>
    <w:semiHidden/>
    <w:unhideWhenUsed/>
    <w:rsid w:val="00C51507"/>
    <w:rPr>
      <w:color w:val="605E5C"/>
      <w:shd w:val="clear" w:color="auto" w:fill="E1DFDD"/>
    </w:rPr>
  </w:style>
  <w:style w:type="character" w:customStyle="1" w:styleId="3fe">
    <w:name w:val="Неразрешенное упоминание3"/>
    <w:basedOn w:val="ac"/>
    <w:uiPriority w:val="99"/>
    <w:semiHidden/>
    <w:unhideWhenUsed/>
    <w:rsid w:val="00B31BF0"/>
    <w:rPr>
      <w:color w:val="605E5C"/>
      <w:shd w:val="clear" w:color="auto" w:fill="E1DFDD"/>
    </w:rPr>
  </w:style>
  <w:style w:type="paragraph" w:customStyle="1" w:styleId="102">
    <w:name w:val="10"/>
    <w:basedOn w:val="ab"/>
    <w:next w:val="af"/>
    <w:rsid w:val="00D050DF"/>
  </w:style>
  <w:style w:type="character" w:customStyle="1" w:styleId="4f2">
    <w:name w:val="Неразрешенное упоминание4"/>
    <w:basedOn w:val="ac"/>
    <w:uiPriority w:val="99"/>
    <w:semiHidden/>
    <w:unhideWhenUsed/>
    <w:rsid w:val="003547D2"/>
    <w:rPr>
      <w:color w:val="605E5C"/>
      <w:shd w:val="clear" w:color="auto" w:fill="E1DFDD"/>
    </w:rPr>
  </w:style>
  <w:style w:type="character" w:customStyle="1" w:styleId="5c">
    <w:name w:val="Неразрешенное упоминание5"/>
    <w:basedOn w:val="ac"/>
    <w:uiPriority w:val="99"/>
    <w:semiHidden/>
    <w:unhideWhenUsed/>
    <w:rsid w:val="00756148"/>
    <w:rPr>
      <w:color w:val="605E5C"/>
      <w:shd w:val="clear" w:color="auto" w:fill="E1DFDD"/>
    </w:rPr>
  </w:style>
  <w:style w:type="character" w:customStyle="1" w:styleId="66">
    <w:name w:val="Неразрешенное упоминание6"/>
    <w:basedOn w:val="ac"/>
    <w:uiPriority w:val="99"/>
    <w:semiHidden/>
    <w:unhideWhenUsed/>
    <w:rsid w:val="00504864"/>
    <w:rPr>
      <w:color w:val="605E5C"/>
      <w:shd w:val="clear" w:color="auto" w:fill="E1DFDD"/>
    </w:rPr>
  </w:style>
  <w:style w:type="paragraph" w:customStyle="1" w:styleId="1fff8">
    <w:name w:val="1"/>
    <w:basedOn w:val="ab"/>
    <w:next w:val="af"/>
    <w:rsid w:val="00811031"/>
  </w:style>
  <w:style w:type="character" w:customStyle="1" w:styleId="78">
    <w:name w:val="Неразрешенное упоминание7"/>
    <w:basedOn w:val="ac"/>
    <w:uiPriority w:val="99"/>
    <w:semiHidden/>
    <w:unhideWhenUsed/>
    <w:rsid w:val="000E0927"/>
    <w:rPr>
      <w:color w:val="605E5C"/>
      <w:shd w:val="clear" w:color="auto" w:fill="E1DFDD"/>
    </w:rPr>
  </w:style>
  <w:style w:type="character" w:customStyle="1" w:styleId="88">
    <w:name w:val="Неразрешенное упоминание8"/>
    <w:basedOn w:val="ac"/>
    <w:uiPriority w:val="99"/>
    <w:semiHidden/>
    <w:rsid w:val="0019637F"/>
    <w:rPr>
      <w:color w:val="605E5C"/>
      <w:shd w:val="clear" w:color="auto" w:fill="E1DFDD"/>
    </w:rPr>
  </w:style>
  <w:style w:type="character" w:customStyle="1" w:styleId="96">
    <w:name w:val="Неразрешенное упоминание9"/>
    <w:basedOn w:val="ac"/>
    <w:uiPriority w:val="99"/>
    <w:semiHidden/>
    <w:rsid w:val="0019637F"/>
    <w:rPr>
      <w:color w:val="605E5C"/>
      <w:shd w:val="clear" w:color="auto" w:fill="E1DFDD"/>
    </w:rPr>
  </w:style>
  <w:style w:type="character" w:customStyle="1" w:styleId="103">
    <w:name w:val="Неразрешенное упоминание10"/>
    <w:basedOn w:val="ac"/>
    <w:uiPriority w:val="99"/>
    <w:semiHidden/>
    <w:rsid w:val="0019637F"/>
    <w:rPr>
      <w:color w:val="605E5C"/>
      <w:shd w:val="clear" w:color="auto" w:fill="E1DFDD"/>
    </w:rPr>
  </w:style>
  <w:style w:type="character" w:customStyle="1" w:styleId="118">
    <w:name w:val="Неразрешенное упоминание11"/>
    <w:basedOn w:val="ac"/>
    <w:uiPriority w:val="99"/>
    <w:semiHidden/>
    <w:rsid w:val="0019637F"/>
    <w:rPr>
      <w:color w:val="605E5C"/>
      <w:shd w:val="clear" w:color="auto" w:fill="E1DFDD"/>
    </w:rPr>
  </w:style>
  <w:style w:type="character" w:customStyle="1" w:styleId="124">
    <w:name w:val="Неразрешенное упоминание12"/>
    <w:basedOn w:val="ac"/>
    <w:uiPriority w:val="99"/>
    <w:semiHidden/>
    <w:rsid w:val="0019637F"/>
    <w:rPr>
      <w:color w:val="605E5C"/>
      <w:shd w:val="clear" w:color="auto" w:fill="E1DFDD"/>
    </w:rPr>
  </w:style>
  <w:style w:type="character" w:customStyle="1" w:styleId="134">
    <w:name w:val="Неразрешенное упоминание13"/>
    <w:basedOn w:val="ac"/>
    <w:uiPriority w:val="99"/>
    <w:semiHidden/>
    <w:rsid w:val="0019637F"/>
    <w:rPr>
      <w:color w:val="605E5C"/>
      <w:shd w:val="clear" w:color="auto" w:fill="E1DFDD"/>
    </w:rPr>
  </w:style>
  <w:style w:type="character" w:customStyle="1" w:styleId="144">
    <w:name w:val="Неразрешенное упоминание14"/>
    <w:basedOn w:val="ac"/>
    <w:uiPriority w:val="99"/>
    <w:semiHidden/>
    <w:rsid w:val="0019637F"/>
    <w:rPr>
      <w:color w:val="605E5C"/>
      <w:shd w:val="clear" w:color="auto" w:fill="E1DFDD"/>
    </w:rPr>
  </w:style>
  <w:style w:type="character" w:customStyle="1" w:styleId="154">
    <w:name w:val="Неразрешенное упоминание15"/>
    <w:basedOn w:val="ac"/>
    <w:uiPriority w:val="99"/>
    <w:semiHidden/>
    <w:rsid w:val="0019637F"/>
    <w:rPr>
      <w:color w:val="605E5C"/>
      <w:shd w:val="clear" w:color="auto" w:fill="E1DFDD"/>
    </w:rPr>
  </w:style>
  <w:style w:type="character" w:customStyle="1" w:styleId="164">
    <w:name w:val="Неразрешенное упоминание16"/>
    <w:basedOn w:val="ac"/>
    <w:uiPriority w:val="99"/>
    <w:semiHidden/>
    <w:rsid w:val="0019637F"/>
    <w:rPr>
      <w:color w:val="605E5C"/>
      <w:shd w:val="clear" w:color="auto" w:fill="E1DFDD"/>
    </w:rPr>
  </w:style>
  <w:style w:type="character" w:customStyle="1" w:styleId="174">
    <w:name w:val="Неразрешенное упоминание17"/>
    <w:basedOn w:val="ac"/>
    <w:uiPriority w:val="99"/>
    <w:semiHidden/>
    <w:rsid w:val="0019637F"/>
    <w:rPr>
      <w:color w:val="605E5C"/>
      <w:shd w:val="clear" w:color="auto" w:fill="E1DFDD"/>
    </w:rPr>
  </w:style>
  <w:style w:type="character" w:customStyle="1" w:styleId="182">
    <w:name w:val="Неразрешенное упоминание18"/>
    <w:basedOn w:val="ac"/>
    <w:uiPriority w:val="99"/>
    <w:semiHidden/>
    <w:rsid w:val="0019637F"/>
    <w:rPr>
      <w:color w:val="605E5C"/>
      <w:shd w:val="clear" w:color="auto" w:fill="E1DFDD"/>
    </w:rPr>
  </w:style>
  <w:style w:type="character" w:customStyle="1" w:styleId="191">
    <w:name w:val="Неразрешенное упоминание19"/>
    <w:basedOn w:val="ac"/>
    <w:uiPriority w:val="99"/>
    <w:semiHidden/>
    <w:unhideWhenUsed/>
    <w:rsid w:val="0019637F"/>
    <w:rPr>
      <w:color w:val="605E5C"/>
      <w:shd w:val="clear" w:color="auto" w:fill="E1DFDD"/>
    </w:rPr>
  </w:style>
  <w:style w:type="character" w:customStyle="1" w:styleId="201">
    <w:name w:val="Неразрешенное упоминание20"/>
    <w:basedOn w:val="ac"/>
    <w:uiPriority w:val="99"/>
    <w:semiHidden/>
    <w:unhideWhenUsed/>
    <w:rsid w:val="0019637F"/>
    <w:rPr>
      <w:color w:val="605E5C"/>
      <w:shd w:val="clear" w:color="auto" w:fill="E1DFDD"/>
    </w:rPr>
  </w:style>
  <w:style w:type="paragraph" w:customStyle="1" w:styleId="192">
    <w:name w:val="19"/>
    <w:basedOn w:val="ab"/>
    <w:next w:val="af"/>
    <w:rsid w:val="0019637F"/>
  </w:style>
  <w:style w:type="paragraph" w:customStyle="1" w:styleId="183">
    <w:name w:val="18"/>
    <w:basedOn w:val="ab"/>
    <w:next w:val="af"/>
    <w:rsid w:val="0019637F"/>
  </w:style>
  <w:style w:type="paragraph" w:customStyle="1" w:styleId="175">
    <w:name w:val="17"/>
    <w:basedOn w:val="ab"/>
    <w:next w:val="af"/>
    <w:rsid w:val="0019637F"/>
  </w:style>
  <w:style w:type="paragraph" w:customStyle="1" w:styleId="165">
    <w:name w:val="16"/>
    <w:basedOn w:val="ab"/>
    <w:next w:val="af"/>
    <w:rsid w:val="0019637F"/>
  </w:style>
  <w:style w:type="paragraph" w:customStyle="1" w:styleId="155">
    <w:name w:val="15"/>
    <w:basedOn w:val="ab"/>
    <w:next w:val="af"/>
    <w:rsid w:val="0019637F"/>
  </w:style>
  <w:style w:type="paragraph" w:customStyle="1" w:styleId="145">
    <w:name w:val="14"/>
    <w:basedOn w:val="ab"/>
    <w:next w:val="af"/>
    <w:rsid w:val="0019637F"/>
  </w:style>
  <w:style w:type="paragraph" w:customStyle="1" w:styleId="135">
    <w:name w:val="13"/>
    <w:basedOn w:val="ab"/>
    <w:next w:val="af"/>
    <w:rsid w:val="0019637F"/>
  </w:style>
  <w:style w:type="paragraph" w:customStyle="1" w:styleId="125">
    <w:name w:val="12"/>
    <w:basedOn w:val="ab"/>
    <w:next w:val="af"/>
    <w:rsid w:val="0019637F"/>
  </w:style>
  <w:style w:type="character" w:customStyle="1" w:styleId="218">
    <w:name w:val="Неразрешенное упоминание21"/>
    <w:basedOn w:val="ac"/>
    <w:uiPriority w:val="99"/>
    <w:semiHidden/>
    <w:unhideWhenUsed/>
    <w:rsid w:val="0019637F"/>
    <w:rPr>
      <w:color w:val="605E5C"/>
      <w:shd w:val="clear" w:color="auto" w:fill="E1DFDD"/>
    </w:rPr>
  </w:style>
  <w:style w:type="character" w:customStyle="1" w:styleId="222">
    <w:name w:val="Неразрешенное упоминание22"/>
    <w:basedOn w:val="ac"/>
    <w:uiPriority w:val="99"/>
    <w:semiHidden/>
    <w:unhideWhenUsed/>
    <w:rsid w:val="0019637F"/>
    <w:rPr>
      <w:color w:val="605E5C"/>
      <w:shd w:val="clear" w:color="auto" w:fill="E1DFDD"/>
    </w:rPr>
  </w:style>
  <w:style w:type="character" w:customStyle="1" w:styleId="231">
    <w:name w:val="Неразрешенное упоминание23"/>
    <w:basedOn w:val="ac"/>
    <w:uiPriority w:val="99"/>
    <w:semiHidden/>
    <w:unhideWhenUsed/>
    <w:rsid w:val="0019637F"/>
    <w:rPr>
      <w:color w:val="605E5C"/>
      <w:shd w:val="clear" w:color="auto" w:fill="E1DFDD"/>
    </w:rPr>
  </w:style>
  <w:style w:type="character" w:customStyle="1" w:styleId="240">
    <w:name w:val="Неразрешенное упоминание24"/>
    <w:uiPriority w:val="99"/>
    <w:semiHidden/>
    <w:unhideWhenUsed/>
    <w:rsid w:val="007435F1"/>
    <w:rPr>
      <w:color w:val="605E5C"/>
      <w:shd w:val="clear" w:color="auto" w:fill="E1DFDD"/>
    </w:rPr>
  </w:style>
  <w:style w:type="paragraph" w:customStyle="1" w:styleId="GOSTTitulfooter">
    <w:name w:val="_GOST_Titul_footer"/>
    <w:rsid w:val="0075205C"/>
    <w:pPr>
      <w:suppressAutoHyphens/>
      <w:spacing w:after="0" w:line="240" w:lineRule="auto"/>
      <w:jc w:val="center"/>
    </w:pPr>
    <w:rPr>
      <w:rFonts w:ascii="Times New Roman" w:eastAsia="Times New Roman" w:hAnsi="Times New Roman" w:cs="Times New Roman"/>
      <w:color w:val="292929"/>
      <w:sz w:val="28"/>
      <w:szCs w:val="20"/>
      <w:lang w:eastAsia="ru-RU"/>
    </w:rPr>
  </w:style>
  <w:style w:type="paragraph" w:customStyle="1" w:styleId="GOSTTitulheader">
    <w:name w:val="_GOST_Titul_header"/>
    <w:rsid w:val="0075205C"/>
    <w:pPr>
      <w:suppressAutoHyphens/>
      <w:spacing w:after="0" w:line="240" w:lineRule="auto"/>
      <w:jc w:val="center"/>
    </w:pPr>
    <w:rPr>
      <w:rFonts w:ascii="Times New Roman" w:eastAsia="Times New Roman" w:hAnsi="Times New Roman" w:cs="Times New Roman"/>
      <w:b/>
      <w:caps/>
      <w:color w:val="404040"/>
      <w:sz w:val="24"/>
      <w:szCs w:val="20"/>
      <w:lang w:eastAsia="ru-RU"/>
    </w:rPr>
  </w:style>
  <w:style w:type="character" w:customStyle="1" w:styleId="250">
    <w:name w:val="Неразрешенное упоминание25"/>
    <w:basedOn w:val="ac"/>
    <w:uiPriority w:val="99"/>
    <w:semiHidden/>
    <w:unhideWhenUsed/>
    <w:rsid w:val="00F7465A"/>
    <w:rPr>
      <w:color w:val="605E5C"/>
      <w:shd w:val="clear" w:color="auto" w:fill="E1DFDD"/>
    </w:rPr>
  </w:style>
  <w:style w:type="paragraph" w:customStyle="1" w:styleId="GOSTTablenorm12">
    <w:name w:val="Стиль _GOST_Table_norm + 12 пт По центру"/>
    <w:basedOn w:val="GOSTTablenorm"/>
    <w:rsid w:val="005035DE"/>
    <w:pPr>
      <w:jc w:val="left"/>
    </w:pPr>
  </w:style>
  <w:style w:type="character" w:customStyle="1" w:styleId="260">
    <w:name w:val="Неразрешенное упоминание26"/>
    <w:basedOn w:val="ac"/>
    <w:uiPriority w:val="99"/>
    <w:semiHidden/>
    <w:unhideWhenUsed/>
    <w:rsid w:val="00F9046E"/>
    <w:rPr>
      <w:color w:val="605E5C"/>
      <w:shd w:val="clear" w:color="auto" w:fill="E1DFDD"/>
    </w:rPr>
  </w:style>
  <w:style w:type="character" w:customStyle="1" w:styleId="270">
    <w:name w:val="Неразрешенное упоминание27"/>
    <w:basedOn w:val="ac"/>
    <w:uiPriority w:val="99"/>
    <w:semiHidden/>
    <w:unhideWhenUsed/>
    <w:rsid w:val="00982B52"/>
    <w:rPr>
      <w:color w:val="605E5C"/>
      <w:shd w:val="clear" w:color="auto" w:fill="E1DFDD"/>
    </w:rPr>
  </w:style>
  <w:style w:type="character" w:customStyle="1" w:styleId="280">
    <w:name w:val="Неразрешенное упоминание28"/>
    <w:basedOn w:val="ac"/>
    <w:uiPriority w:val="99"/>
    <w:semiHidden/>
    <w:unhideWhenUsed/>
    <w:rsid w:val="00493DB8"/>
    <w:rPr>
      <w:color w:val="605E5C"/>
      <w:shd w:val="clear" w:color="auto" w:fill="E1DFDD"/>
    </w:rPr>
  </w:style>
  <w:style w:type="character" w:customStyle="1" w:styleId="290">
    <w:name w:val="Неразрешенное упоминание29"/>
    <w:basedOn w:val="ac"/>
    <w:uiPriority w:val="99"/>
    <w:semiHidden/>
    <w:unhideWhenUsed/>
    <w:rsid w:val="00EC0BD5"/>
    <w:rPr>
      <w:color w:val="605E5C"/>
      <w:shd w:val="clear" w:color="auto" w:fill="E1DFDD"/>
    </w:rPr>
  </w:style>
  <w:style w:type="character" w:customStyle="1" w:styleId="300">
    <w:name w:val="Неразрешенное упоминание30"/>
    <w:basedOn w:val="ac"/>
    <w:uiPriority w:val="99"/>
    <w:semiHidden/>
    <w:unhideWhenUsed/>
    <w:rsid w:val="00AA6B34"/>
    <w:rPr>
      <w:color w:val="605E5C"/>
      <w:shd w:val="clear" w:color="auto" w:fill="E1DFDD"/>
    </w:rPr>
  </w:style>
  <w:style w:type="character" w:customStyle="1" w:styleId="313">
    <w:name w:val="Неразрешенное упоминание31"/>
    <w:basedOn w:val="ac"/>
    <w:uiPriority w:val="99"/>
    <w:semiHidden/>
    <w:unhideWhenUsed/>
    <w:rsid w:val="00AF4C1B"/>
    <w:rPr>
      <w:color w:val="605E5C"/>
      <w:shd w:val="clear" w:color="auto" w:fill="E1DFDD"/>
    </w:rPr>
  </w:style>
  <w:style w:type="character" w:customStyle="1" w:styleId="320">
    <w:name w:val="Неразрешенное упоминание32"/>
    <w:basedOn w:val="ac"/>
    <w:uiPriority w:val="99"/>
    <w:semiHidden/>
    <w:unhideWhenUsed/>
    <w:rsid w:val="00AE6BB2"/>
    <w:rPr>
      <w:color w:val="605E5C"/>
      <w:shd w:val="clear" w:color="auto" w:fill="E1DFDD"/>
    </w:rPr>
  </w:style>
  <w:style w:type="character" w:customStyle="1" w:styleId="af8">
    <w:name w:val="Заг_Приложение Знак"/>
    <w:basedOn w:val="ac"/>
    <w:link w:val="a7"/>
    <w:rsid w:val="0090539F"/>
    <w:rPr>
      <w:rFonts w:ascii="Times New Roman" w:eastAsia="Times New Roman" w:hAnsi="Times New Roman" w:cs="Times New Roman"/>
      <w:b/>
      <w:caps/>
      <w:sz w:val="32"/>
      <w:szCs w:val="36"/>
      <w:lang w:eastAsia="ru-RU"/>
    </w:rPr>
  </w:style>
  <w:style w:type="character" w:customStyle="1" w:styleId="330">
    <w:name w:val="Неразрешенное упоминание33"/>
    <w:basedOn w:val="ac"/>
    <w:uiPriority w:val="99"/>
    <w:semiHidden/>
    <w:unhideWhenUsed/>
    <w:rsid w:val="0090539F"/>
    <w:rPr>
      <w:color w:val="605E5C"/>
      <w:shd w:val="clear" w:color="auto" w:fill="E1DFDD"/>
    </w:rPr>
  </w:style>
  <w:style w:type="character" w:customStyle="1" w:styleId="340">
    <w:name w:val="Неразрешенное упоминание34"/>
    <w:basedOn w:val="ac"/>
    <w:uiPriority w:val="99"/>
    <w:semiHidden/>
    <w:unhideWhenUsed/>
    <w:rsid w:val="003F53FC"/>
    <w:rPr>
      <w:color w:val="605E5C"/>
      <w:shd w:val="clear" w:color="auto" w:fill="E1DFDD"/>
    </w:rPr>
  </w:style>
  <w:style w:type="character" w:customStyle="1" w:styleId="350">
    <w:name w:val="Неразрешенное упоминание35"/>
    <w:basedOn w:val="ac"/>
    <w:uiPriority w:val="99"/>
    <w:semiHidden/>
    <w:unhideWhenUsed/>
    <w:rsid w:val="00135D4A"/>
    <w:rPr>
      <w:color w:val="605E5C"/>
      <w:shd w:val="clear" w:color="auto" w:fill="E1DFDD"/>
    </w:rPr>
  </w:style>
  <w:style w:type="character" w:customStyle="1" w:styleId="360">
    <w:name w:val="Неразрешенное упоминание36"/>
    <w:basedOn w:val="ac"/>
    <w:uiPriority w:val="99"/>
    <w:semiHidden/>
    <w:unhideWhenUsed/>
    <w:rsid w:val="00623F0A"/>
    <w:rPr>
      <w:color w:val="605E5C"/>
      <w:shd w:val="clear" w:color="auto" w:fill="E1DFDD"/>
    </w:rPr>
  </w:style>
  <w:style w:type="character" w:customStyle="1" w:styleId="370">
    <w:name w:val="Неразрешенное упоминание37"/>
    <w:basedOn w:val="ac"/>
    <w:uiPriority w:val="99"/>
    <w:semiHidden/>
    <w:unhideWhenUsed/>
    <w:rsid w:val="00A32FDF"/>
    <w:rPr>
      <w:color w:val="605E5C"/>
      <w:shd w:val="clear" w:color="auto" w:fill="E1DFDD"/>
    </w:rPr>
  </w:style>
  <w:style w:type="character" w:customStyle="1" w:styleId="380">
    <w:name w:val="Неразрешенное упоминание38"/>
    <w:basedOn w:val="ac"/>
    <w:uiPriority w:val="99"/>
    <w:semiHidden/>
    <w:unhideWhenUsed/>
    <w:rsid w:val="007347C6"/>
    <w:rPr>
      <w:color w:val="605E5C"/>
      <w:shd w:val="clear" w:color="auto" w:fill="E1DFDD"/>
    </w:rPr>
  </w:style>
  <w:style w:type="character" w:customStyle="1" w:styleId="390">
    <w:name w:val="Неразрешенное упоминание39"/>
    <w:basedOn w:val="ac"/>
    <w:uiPriority w:val="99"/>
    <w:semiHidden/>
    <w:unhideWhenUsed/>
    <w:rsid w:val="000825D6"/>
    <w:rPr>
      <w:color w:val="605E5C"/>
      <w:shd w:val="clear" w:color="auto" w:fill="E1DFDD"/>
    </w:rPr>
  </w:style>
  <w:style w:type="character" w:customStyle="1" w:styleId="400">
    <w:name w:val="Неразрешенное упоминание40"/>
    <w:basedOn w:val="ac"/>
    <w:uiPriority w:val="99"/>
    <w:semiHidden/>
    <w:unhideWhenUsed/>
    <w:rsid w:val="000A3DCA"/>
    <w:rPr>
      <w:color w:val="605E5C"/>
      <w:shd w:val="clear" w:color="auto" w:fill="E1DFDD"/>
    </w:rPr>
  </w:style>
  <w:style w:type="character" w:customStyle="1" w:styleId="411">
    <w:name w:val="Неразрешенное упоминание41"/>
    <w:basedOn w:val="ac"/>
    <w:uiPriority w:val="99"/>
    <w:semiHidden/>
    <w:unhideWhenUsed/>
    <w:rsid w:val="006446C9"/>
    <w:rPr>
      <w:color w:val="605E5C"/>
      <w:shd w:val="clear" w:color="auto" w:fill="E1DFDD"/>
    </w:rPr>
  </w:style>
  <w:style w:type="character" w:customStyle="1" w:styleId="420">
    <w:name w:val="Неразрешенное упоминание42"/>
    <w:basedOn w:val="ac"/>
    <w:uiPriority w:val="99"/>
    <w:semiHidden/>
    <w:unhideWhenUsed/>
    <w:rsid w:val="002C639B"/>
    <w:rPr>
      <w:color w:val="605E5C"/>
      <w:shd w:val="clear" w:color="auto" w:fill="E1DFDD"/>
    </w:rPr>
  </w:style>
  <w:style w:type="character" w:customStyle="1" w:styleId="430">
    <w:name w:val="Неразрешенное упоминание43"/>
    <w:basedOn w:val="ac"/>
    <w:uiPriority w:val="99"/>
    <w:semiHidden/>
    <w:unhideWhenUsed/>
    <w:rsid w:val="00F111D4"/>
    <w:rPr>
      <w:color w:val="605E5C"/>
      <w:shd w:val="clear" w:color="auto" w:fill="E1DFDD"/>
    </w:rPr>
  </w:style>
  <w:style w:type="character" w:customStyle="1" w:styleId="440">
    <w:name w:val="Неразрешенное упоминание44"/>
    <w:basedOn w:val="ac"/>
    <w:uiPriority w:val="99"/>
    <w:semiHidden/>
    <w:unhideWhenUsed/>
    <w:rsid w:val="001D23D4"/>
    <w:rPr>
      <w:color w:val="605E5C"/>
      <w:shd w:val="clear" w:color="auto" w:fill="E1DFDD"/>
    </w:rPr>
  </w:style>
  <w:style w:type="character" w:customStyle="1" w:styleId="450">
    <w:name w:val="Неразрешенное упоминание45"/>
    <w:basedOn w:val="ac"/>
    <w:uiPriority w:val="99"/>
    <w:semiHidden/>
    <w:unhideWhenUsed/>
    <w:rsid w:val="00D82934"/>
    <w:rPr>
      <w:color w:val="605E5C"/>
      <w:shd w:val="clear" w:color="auto" w:fill="E1DFDD"/>
    </w:rPr>
  </w:style>
  <w:style w:type="character" w:customStyle="1" w:styleId="460">
    <w:name w:val="Неразрешенное упоминание46"/>
    <w:basedOn w:val="ac"/>
    <w:uiPriority w:val="99"/>
    <w:semiHidden/>
    <w:unhideWhenUsed/>
    <w:rsid w:val="00CD3DA6"/>
    <w:rPr>
      <w:color w:val="605E5C"/>
      <w:shd w:val="clear" w:color="auto" w:fill="E1DFDD"/>
    </w:rPr>
  </w:style>
  <w:style w:type="character" w:customStyle="1" w:styleId="Heading1Char">
    <w:name w:val="Heading 1 Char"/>
    <w:basedOn w:val="ac"/>
    <w:uiPriority w:val="9"/>
    <w:rsid w:val="00D52121"/>
    <w:rPr>
      <w:rFonts w:ascii="Arial" w:eastAsia="Arial" w:hAnsi="Arial" w:cs="Arial"/>
      <w:sz w:val="40"/>
      <w:szCs w:val="40"/>
    </w:rPr>
  </w:style>
  <w:style w:type="character" w:customStyle="1" w:styleId="Heading2Char">
    <w:name w:val="Heading 2 Char"/>
    <w:basedOn w:val="ac"/>
    <w:uiPriority w:val="9"/>
    <w:rsid w:val="00D52121"/>
    <w:rPr>
      <w:rFonts w:ascii="Arial" w:eastAsia="Arial" w:hAnsi="Arial" w:cs="Arial"/>
      <w:sz w:val="34"/>
    </w:rPr>
  </w:style>
  <w:style w:type="character" w:customStyle="1" w:styleId="Heading3Char">
    <w:name w:val="Heading 3 Char"/>
    <w:basedOn w:val="ac"/>
    <w:uiPriority w:val="9"/>
    <w:rsid w:val="00D52121"/>
    <w:rPr>
      <w:rFonts w:ascii="Arial" w:eastAsia="Arial" w:hAnsi="Arial" w:cs="Arial"/>
      <w:sz w:val="30"/>
      <w:szCs w:val="30"/>
    </w:rPr>
  </w:style>
  <w:style w:type="character" w:customStyle="1" w:styleId="Heading4Char">
    <w:name w:val="Heading 4 Char"/>
    <w:basedOn w:val="ac"/>
    <w:uiPriority w:val="9"/>
    <w:rsid w:val="00D52121"/>
    <w:rPr>
      <w:rFonts w:ascii="Arial" w:eastAsia="Arial" w:hAnsi="Arial" w:cs="Arial"/>
      <w:b/>
      <w:bCs/>
      <w:sz w:val="26"/>
      <w:szCs w:val="26"/>
    </w:rPr>
  </w:style>
  <w:style w:type="character" w:customStyle="1" w:styleId="Heading5Char">
    <w:name w:val="Heading 5 Char"/>
    <w:basedOn w:val="ac"/>
    <w:uiPriority w:val="9"/>
    <w:rsid w:val="00D52121"/>
    <w:rPr>
      <w:rFonts w:ascii="Arial" w:eastAsia="Arial" w:hAnsi="Arial" w:cs="Arial"/>
      <w:b/>
      <w:bCs/>
      <w:sz w:val="24"/>
      <w:szCs w:val="24"/>
    </w:rPr>
  </w:style>
  <w:style w:type="character" w:customStyle="1" w:styleId="Heading6Char">
    <w:name w:val="Heading 6 Char"/>
    <w:basedOn w:val="ac"/>
    <w:uiPriority w:val="9"/>
    <w:rsid w:val="00D52121"/>
    <w:rPr>
      <w:rFonts w:ascii="Arial" w:eastAsia="Arial" w:hAnsi="Arial" w:cs="Arial"/>
      <w:b/>
      <w:bCs/>
      <w:sz w:val="22"/>
      <w:szCs w:val="22"/>
    </w:rPr>
  </w:style>
  <w:style w:type="character" w:customStyle="1" w:styleId="Heading7Char">
    <w:name w:val="Heading 7 Char"/>
    <w:basedOn w:val="ac"/>
    <w:uiPriority w:val="9"/>
    <w:rsid w:val="00D52121"/>
    <w:rPr>
      <w:rFonts w:ascii="Arial" w:eastAsia="Arial" w:hAnsi="Arial" w:cs="Arial"/>
      <w:b/>
      <w:bCs/>
      <w:i/>
      <w:iCs/>
      <w:sz w:val="22"/>
      <w:szCs w:val="22"/>
    </w:rPr>
  </w:style>
  <w:style w:type="character" w:customStyle="1" w:styleId="Heading8Char">
    <w:name w:val="Heading 8 Char"/>
    <w:basedOn w:val="ac"/>
    <w:uiPriority w:val="9"/>
    <w:rsid w:val="00D52121"/>
    <w:rPr>
      <w:rFonts w:ascii="Arial" w:eastAsia="Arial" w:hAnsi="Arial" w:cs="Arial"/>
      <w:i/>
      <w:iCs/>
      <w:sz w:val="22"/>
      <w:szCs w:val="22"/>
    </w:rPr>
  </w:style>
  <w:style w:type="character" w:customStyle="1" w:styleId="Heading9Char">
    <w:name w:val="Heading 9 Char"/>
    <w:basedOn w:val="ac"/>
    <w:uiPriority w:val="9"/>
    <w:rsid w:val="00D52121"/>
    <w:rPr>
      <w:rFonts w:ascii="Arial" w:eastAsia="Arial" w:hAnsi="Arial" w:cs="Arial"/>
      <w:i/>
      <w:iCs/>
      <w:sz w:val="21"/>
      <w:szCs w:val="21"/>
    </w:rPr>
  </w:style>
  <w:style w:type="character" w:customStyle="1" w:styleId="TitleChar">
    <w:name w:val="Title Char"/>
    <w:basedOn w:val="ac"/>
    <w:uiPriority w:val="10"/>
    <w:rsid w:val="00D52121"/>
    <w:rPr>
      <w:sz w:val="48"/>
      <w:szCs w:val="48"/>
    </w:rPr>
  </w:style>
  <w:style w:type="character" w:customStyle="1" w:styleId="SubtitleChar">
    <w:name w:val="Subtitle Char"/>
    <w:basedOn w:val="ac"/>
    <w:uiPriority w:val="11"/>
    <w:rsid w:val="00D52121"/>
    <w:rPr>
      <w:sz w:val="24"/>
      <w:szCs w:val="24"/>
    </w:rPr>
  </w:style>
  <w:style w:type="character" w:customStyle="1" w:styleId="QuoteChar">
    <w:name w:val="Quote Char"/>
    <w:uiPriority w:val="29"/>
    <w:rsid w:val="00D52121"/>
    <w:rPr>
      <w:i/>
    </w:rPr>
  </w:style>
  <w:style w:type="character" w:customStyle="1" w:styleId="IntenseQuoteChar">
    <w:name w:val="Intense Quote Char"/>
    <w:uiPriority w:val="30"/>
    <w:rsid w:val="00D52121"/>
    <w:rPr>
      <w:i/>
    </w:rPr>
  </w:style>
  <w:style w:type="character" w:customStyle="1" w:styleId="HeaderChar">
    <w:name w:val="Header Char"/>
    <w:basedOn w:val="ac"/>
    <w:uiPriority w:val="99"/>
    <w:rsid w:val="00D52121"/>
  </w:style>
  <w:style w:type="character" w:customStyle="1" w:styleId="FooterChar">
    <w:name w:val="Footer Char"/>
    <w:basedOn w:val="ac"/>
    <w:uiPriority w:val="99"/>
    <w:rsid w:val="00D52121"/>
  </w:style>
  <w:style w:type="character" w:customStyle="1" w:styleId="CaptionChar">
    <w:name w:val="Caption Char"/>
    <w:uiPriority w:val="99"/>
    <w:rsid w:val="00D52121"/>
  </w:style>
  <w:style w:type="table" w:customStyle="1" w:styleId="TableGridLight">
    <w:name w:val="Table Grid Light"/>
    <w:basedOn w:val="ad"/>
    <w:uiPriority w:val="59"/>
    <w:rsid w:val="00D52121"/>
    <w:pPr>
      <w:spacing w:after="0" w:line="240" w:lineRule="auto"/>
    </w:pPr>
    <w:rPr>
      <w:rFonts w:ascii="Calibri" w:eastAsia="Calibri" w:hAnsi="Calibri" w:cs="Times New Roman"/>
      <w:sz w:val="20"/>
      <w:szCs w:val="20"/>
      <w:lang w:eastAsia="ru-RU"/>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fff9">
    <w:name w:val="Plain Table 1"/>
    <w:basedOn w:val="ad"/>
    <w:uiPriority w:val="59"/>
    <w:rsid w:val="00D52121"/>
    <w:pPr>
      <w:spacing w:after="0" w:line="240" w:lineRule="auto"/>
    </w:pPr>
    <w:rPr>
      <w:rFonts w:ascii="Calibri" w:eastAsia="Calibri" w:hAnsi="Calibri" w:cs="Times New Roman"/>
      <w:sz w:val="20"/>
      <w:szCs w:val="20"/>
      <w:lang w:eastAsia="ru-RU"/>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fff">
    <w:name w:val="Plain Table 2"/>
    <w:basedOn w:val="ad"/>
    <w:uiPriority w:val="59"/>
    <w:rsid w:val="00D52121"/>
    <w:pPr>
      <w:spacing w:after="0" w:line="240" w:lineRule="auto"/>
    </w:pPr>
    <w:rPr>
      <w:rFonts w:ascii="Calibri" w:eastAsia="Calibri" w:hAnsi="Calibri" w:cs="Times New Roman"/>
      <w:sz w:val="20"/>
      <w:szCs w:val="20"/>
      <w:lang w:eastAsia="ru-RU"/>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ff">
    <w:name w:val="Plain Table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f3">
    <w:name w:val="Plain Table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d">
    <w:name w:val="Plain Table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3">
    <w:name w:val="Grid Table 1 Light"/>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1">
    <w:name w:val="Grid Table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3">
    <w:name w:val="Grid Table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0">
    <w:name w:val="Grid Table 4"/>
    <w:basedOn w:val="ad"/>
    <w:uiPriority w:val="5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d"/>
    <w:uiPriority w:val="5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d"/>
    <w:uiPriority w:val="5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d"/>
    <w:uiPriority w:val="5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d"/>
    <w:uiPriority w:val="5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d"/>
    <w:uiPriority w:val="5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d"/>
    <w:uiPriority w:val="5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0">
    <w:name w:val="Grid Table 5 Dark"/>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0">
    <w:name w:val="Grid Table 6 Colorful"/>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0">
    <w:name w:val="Grid Table 7 Colorful"/>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4">
    <w:name w:val="List Table 1 Light"/>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2">
    <w:name w:val="List Table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4">
    <w:name w:val="List Table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1">
    <w:name w:val="List Table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1">
    <w:name w:val="List Table 5 Dark"/>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1">
    <w:name w:val="List Table 6 Colorful"/>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1">
    <w:name w:val="List Table 7 Colorful"/>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d"/>
    <w:uiPriority w:val="99"/>
    <w:rsid w:val="00D52121"/>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d"/>
    <w:uiPriority w:val="99"/>
    <w:rsid w:val="00D52121"/>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sid w:val="00D52121"/>
    <w:rPr>
      <w:sz w:val="18"/>
    </w:rPr>
  </w:style>
  <w:style w:type="character" w:customStyle="1" w:styleId="EndnoteTextChar">
    <w:name w:val="Endnote Text Char"/>
    <w:uiPriority w:val="99"/>
    <w:rsid w:val="00D52121"/>
    <w:rPr>
      <w:sz w:val="20"/>
    </w:rPr>
  </w:style>
  <w:style w:type="character" w:customStyle="1" w:styleId="470">
    <w:name w:val="Неразрешенное упоминание47"/>
    <w:basedOn w:val="ac"/>
    <w:uiPriority w:val="99"/>
    <w:semiHidden/>
    <w:unhideWhenUsed/>
    <w:rsid w:val="00477ACD"/>
    <w:rPr>
      <w:color w:val="605E5C"/>
      <w:shd w:val="clear" w:color="auto" w:fill="E1DFDD"/>
    </w:rPr>
  </w:style>
  <w:style w:type="paragraph" w:customStyle="1" w:styleId="OTRNormal11">
    <w:name w:val="Стиль OTR_Normal_11"/>
    <w:basedOn w:val="OTRNormal"/>
    <w:qFormat/>
    <w:rsid w:val="0074704F"/>
    <w:pPr>
      <w:spacing w:after="60"/>
      <w:ind w:left="57" w:right="57" w:firstLine="0"/>
    </w:pPr>
    <w:rPr>
      <w:sz w:val="22"/>
    </w:rPr>
  </w:style>
  <w:style w:type="character" w:customStyle="1" w:styleId="480">
    <w:name w:val="Неразрешенное упоминание48"/>
    <w:basedOn w:val="ac"/>
    <w:uiPriority w:val="99"/>
    <w:semiHidden/>
    <w:unhideWhenUsed/>
    <w:rsid w:val="00031B3B"/>
    <w:rPr>
      <w:color w:val="605E5C"/>
      <w:shd w:val="clear" w:color="auto" w:fill="E1DFDD"/>
    </w:rPr>
  </w:style>
  <w:style w:type="character" w:customStyle="1" w:styleId="UnresolvedMention">
    <w:name w:val="Unresolved Mention"/>
    <w:basedOn w:val="ac"/>
    <w:uiPriority w:val="99"/>
    <w:semiHidden/>
    <w:unhideWhenUsed/>
    <w:rsid w:val="00DD44D3"/>
    <w:rPr>
      <w:color w:val="605E5C"/>
      <w:shd w:val="clear" w:color="auto" w:fill="E1DFDD"/>
    </w:rPr>
  </w:style>
  <w:style w:type="paragraph" w:customStyle="1" w:styleId="OTRNormal110">
    <w:name w:val="Стиль OTR_Normal_11К"/>
    <w:basedOn w:val="OTRNormal"/>
    <w:qFormat/>
    <w:rsid w:val="0067108B"/>
    <w:pPr>
      <w:spacing w:after="60"/>
      <w:ind w:left="57" w:right="57" w:firstLine="0"/>
    </w:pPr>
    <w:rPr>
      <w:i/>
      <w:iCs/>
      <w:sz w:val="22"/>
    </w:rPr>
  </w:style>
  <w:style w:type="character" w:customStyle="1" w:styleId="490">
    <w:name w:val="Неразрешенное упоминание49"/>
    <w:basedOn w:val="ac"/>
    <w:uiPriority w:val="99"/>
    <w:semiHidden/>
    <w:unhideWhenUsed/>
    <w:rsid w:val="0067108B"/>
    <w:rPr>
      <w:color w:val="605E5C"/>
      <w:shd w:val="clear" w:color="auto" w:fill="E1DFDD"/>
    </w:rPr>
  </w:style>
  <w:style w:type="character" w:customStyle="1" w:styleId="1fffa">
    <w:name w:val="Нижний колонтитул Знак1"/>
    <w:basedOn w:val="ac"/>
    <w:uiPriority w:val="99"/>
    <w:semiHidden/>
    <w:rsid w:val="0067108B"/>
    <w:rPr>
      <w:rFonts w:ascii="Times New Roman" w:eastAsia="Times New Roman" w:hAnsi="Times New Roman" w:cs="Times New Roman"/>
      <w:sz w:val="24"/>
      <w:szCs w:val="20"/>
      <w:lang w:eastAsia="ru-RU"/>
    </w:rPr>
  </w:style>
  <w:style w:type="paragraph" w:customStyle="1" w:styleId="1fffb">
    <w:name w:val="Заголовок1"/>
    <w:basedOn w:val="ab"/>
    <w:qFormat/>
    <w:rsid w:val="0067108B"/>
    <w:pPr>
      <w:spacing w:before="240" w:after="60"/>
      <w:ind w:firstLine="0"/>
      <w:jc w:val="center"/>
      <w:outlineLvl w:val="0"/>
    </w:pPr>
    <w:rPr>
      <w:rFonts w:ascii="Arial" w:hAnsi="Arial" w:cs="Arial"/>
      <w:b/>
      <w:bCs/>
      <w:sz w:val="32"/>
      <w:szCs w:val="32"/>
    </w:rPr>
  </w:style>
  <w:style w:type="character" w:customStyle="1" w:styleId="1fffc">
    <w:name w:val="Подзаголовок Знак1"/>
    <w:basedOn w:val="ac"/>
    <w:uiPriority w:val="11"/>
    <w:rsid w:val="0067108B"/>
    <w:rPr>
      <w:rFonts w:eastAsiaTheme="minorEastAsia"/>
      <w:color w:val="5A5A5A" w:themeColor="text1" w:themeTint="A5"/>
      <w:spacing w:val="15"/>
      <w:lang w:eastAsia="ru-RU"/>
    </w:rPr>
  </w:style>
  <w:style w:type="character" w:customStyle="1" w:styleId="500">
    <w:name w:val="Неразрешенное упоминание50"/>
    <w:basedOn w:val="ac"/>
    <w:uiPriority w:val="99"/>
    <w:semiHidden/>
    <w:unhideWhenUsed/>
    <w:rsid w:val="0067108B"/>
    <w:rPr>
      <w:color w:val="605E5C"/>
      <w:shd w:val="clear" w:color="auto" w:fill="E1DFDD"/>
    </w:rPr>
  </w:style>
  <w:style w:type="paragraph" w:customStyle="1" w:styleId="OTRTableTitle0">
    <w:name w:val="OTR_Table_Title+тире"/>
    <w:basedOn w:val="OTRTableTitle"/>
    <w:rsid w:val="0067108B"/>
    <w:pPr>
      <w:tabs>
        <w:tab w:val="clear" w:pos="567"/>
        <w:tab w:val="clear" w:pos="1260"/>
        <w:tab w:val="num" w:pos="360"/>
      </w:tabs>
      <w:ind w:left="360" w:hanging="360"/>
      <w:jc w:val="left"/>
    </w:pPr>
    <w:rPr>
      <w:bCs/>
    </w:rPr>
  </w:style>
  <w:style w:type="paragraph" w:customStyle="1" w:styleId="12-1">
    <w:name w:val="Таблица (12) - осн. текст♫"/>
    <w:link w:val="12-2"/>
    <w:qFormat/>
    <w:rsid w:val="007B1E8F"/>
    <w:pPr>
      <w:spacing w:after="0"/>
    </w:pPr>
    <w:rPr>
      <w:rFonts w:ascii="Times New Roman" w:eastAsia="Times New Roman" w:hAnsi="Times New Roman" w:cs="Times New Roman"/>
      <w:color w:val="000000"/>
      <w:sz w:val="24"/>
      <w:szCs w:val="20"/>
      <w:lang w:eastAsia="ru-RU"/>
    </w:rPr>
  </w:style>
  <w:style w:type="character" w:customStyle="1" w:styleId="12-2">
    <w:name w:val="Таблица (12) - осн. текст♫ Знак"/>
    <w:link w:val="12-1"/>
    <w:rsid w:val="007B1E8F"/>
    <w:rPr>
      <w:rFonts w:ascii="Times New Roman" w:eastAsia="Times New Roman" w:hAnsi="Times New Roman" w:cs="Times New Roman"/>
      <w:color w:val="000000"/>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6038">
      <w:bodyDiv w:val="1"/>
      <w:marLeft w:val="0"/>
      <w:marRight w:val="0"/>
      <w:marTop w:val="0"/>
      <w:marBottom w:val="0"/>
      <w:divBdr>
        <w:top w:val="none" w:sz="0" w:space="0" w:color="auto"/>
        <w:left w:val="none" w:sz="0" w:space="0" w:color="auto"/>
        <w:bottom w:val="none" w:sz="0" w:space="0" w:color="auto"/>
        <w:right w:val="none" w:sz="0" w:space="0" w:color="auto"/>
      </w:divBdr>
    </w:div>
    <w:div w:id="28797957">
      <w:bodyDiv w:val="1"/>
      <w:marLeft w:val="0"/>
      <w:marRight w:val="0"/>
      <w:marTop w:val="0"/>
      <w:marBottom w:val="0"/>
      <w:divBdr>
        <w:top w:val="none" w:sz="0" w:space="0" w:color="auto"/>
        <w:left w:val="none" w:sz="0" w:space="0" w:color="auto"/>
        <w:bottom w:val="none" w:sz="0" w:space="0" w:color="auto"/>
        <w:right w:val="none" w:sz="0" w:space="0" w:color="auto"/>
      </w:divBdr>
    </w:div>
    <w:div w:id="78448985">
      <w:bodyDiv w:val="1"/>
      <w:marLeft w:val="0"/>
      <w:marRight w:val="0"/>
      <w:marTop w:val="0"/>
      <w:marBottom w:val="0"/>
      <w:divBdr>
        <w:top w:val="none" w:sz="0" w:space="0" w:color="auto"/>
        <w:left w:val="none" w:sz="0" w:space="0" w:color="auto"/>
        <w:bottom w:val="none" w:sz="0" w:space="0" w:color="auto"/>
        <w:right w:val="none" w:sz="0" w:space="0" w:color="auto"/>
      </w:divBdr>
    </w:div>
    <w:div w:id="113669999">
      <w:bodyDiv w:val="1"/>
      <w:marLeft w:val="0"/>
      <w:marRight w:val="0"/>
      <w:marTop w:val="0"/>
      <w:marBottom w:val="0"/>
      <w:divBdr>
        <w:top w:val="none" w:sz="0" w:space="0" w:color="auto"/>
        <w:left w:val="none" w:sz="0" w:space="0" w:color="auto"/>
        <w:bottom w:val="none" w:sz="0" w:space="0" w:color="auto"/>
        <w:right w:val="none" w:sz="0" w:space="0" w:color="auto"/>
      </w:divBdr>
    </w:div>
    <w:div w:id="154536666">
      <w:bodyDiv w:val="1"/>
      <w:marLeft w:val="0"/>
      <w:marRight w:val="0"/>
      <w:marTop w:val="0"/>
      <w:marBottom w:val="0"/>
      <w:divBdr>
        <w:top w:val="none" w:sz="0" w:space="0" w:color="auto"/>
        <w:left w:val="none" w:sz="0" w:space="0" w:color="auto"/>
        <w:bottom w:val="none" w:sz="0" w:space="0" w:color="auto"/>
        <w:right w:val="none" w:sz="0" w:space="0" w:color="auto"/>
      </w:divBdr>
    </w:div>
    <w:div w:id="287200578">
      <w:bodyDiv w:val="1"/>
      <w:marLeft w:val="0"/>
      <w:marRight w:val="0"/>
      <w:marTop w:val="0"/>
      <w:marBottom w:val="0"/>
      <w:divBdr>
        <w:top w:val="none" w:sz="0" w:space="0" w:color="auto"/>
        <w:left w:val="none" w:sz="0" w:space="0" w:color="auto"/>
        <w:bottom w:val="none" w:sz="0" w:space="0" w:color="auto"/>
        <w:right w:val="none" w:sz="0" w:space="0" w:color="auto"/>
      </w:divBdr>
    </w:div>
    <w:div w:id="323289323">
      <w:bodyDiv w:val="1"/>
      <w:marLeft w:val="0"/>
      <w:marRight w:val="0"/>
      <w:marTop w:val="0"/>
      <w:marBottom w:val="0"/>
      <w:divBdr>
        <w:top w:val="none" w:sz="0" w:space="0" w:color="auto"/>
        <w:left w:val="none" w:sz="0" w:space="0" w:color="auto"/>
        <w:bottom w:val="none" w:sz="0" w:space="0" w:color="auto"/>
        <w:right w:val="none" w:sz="0" w:space="0" w:color="auto"/>
      </w:divBdr>
    </w:div>
    <w:div w:id="345255298">
      <w:bodyDiv w:val="1"/>
      <w:marLeft w:val="0"/>
      <w:marRight w:val="0"/>
      <w:marTop w:val="0"/>
      <w:marBottom w:val="0"/>
      <w:divBdr>
        <w:top w:val="none" w:sz="0" w:space="0" w:color="auto"/>
        <w:left w:val="none" w:sz="0" w:space="0" w:color="auto"/>
        <w:bottom w:val="none" w:sz="0" w:space="0" w:color="auto"/>
        <w:right w:val="none" w:sz="0" w:space="0" w:color="auto"/>
      </w:divBdr>
    </w:div>
    <w:div w:id="416943099">
      <w:bodyDiv w:val="1"/>
      <w:marLeft w:val="0"/>
      <w:marRight w:val="0"/>
      <w:marTop w:val="0"/>
      <w:marBottom w:val="0"/>
      <w:divBdr>
        <w:top w:val="none" w:sz="0" w:space="0" w:color="auto"/>
        <w:left w:val="none" w:sz="0" w:space="0" w:color="auto"/>
        <w:bottom w:val="none" w:sz="0" w:space="0" w:color="auto"/>
        <w:right w:val="none" w:sz="0" w:space="0" w:color="auto"/>
      </w:divBdr>
    </w:div>
    <w:div w:id="436339643">
      <w:bodyDiv w:val="1"/>
      <w:marLeft w:val="0"/>
      <w:marRight w:val="0"/>
      <w:marTop w:val="0"/>
      <w:marBottom w:val="0"/>
      <w:divBdr>
        <w:top w:val="none" w:sz="0" w:space="0" w:color="auto"/>
        <w:left w:val="none" w:sz="0" w:space="0" w:color="auto"/>
        <w:bottom w:val="none" w:sz="0" w:space="0" w:color="auto"/>
        <w:right w:val="none" w:sz="0" w:space="0" w:color="auto"/>
      </w:divBdr>
    </w:div>
    <w:div w:id="535967225">
      <w:bodyDiv w:val="1"/>
      <w:marLeft w:val="0"/>
      <w:marRight w:val="0"/>
      <w:marTop w:val="0"/>
      <w:marBottom w:val="0"/>
      <w:divBdr>
        <w:top w:val="none" w:sz="0" w:space="0" w:color="auto"/>
        <w:left w:val="none" w:sz="0" w:space="0" w:color="auto"/>
        <w:bottom w:val="none" w:sz="0" w:space="0" w:color="auto"/>
        <w:right w:val="none" w:sz="0" w:space="0" w:color="auto"/>
      </w:divBdr>
    </w:div>
    <w:div w:id="607006487">
      <w:bodyDiv w:val="1"/>
      <w:marLeft w:val="0"/>
      <w:marRight w:val="0"/>
      <w:marTop w:val="0"/>
      <w:marBottom w:val="0"/>
      <w:divBdr>
        <w:top w:val="none" w:sz="0" w:space="0" w:color="auto"/>
        <w:left w:val="none" w:sz="0" w:space="0" w:color="auto"/>
        <w:bottom w:val="none" w:sz="0" w:space="0" w:color="auto"/>
        <w:right w:val="none" w:sz="0" w:space="0" w:color="auto"/>
      </w:divBdr>
    </w:div>
    <w:div w:id="672730883">
      <w:bodyDiv w:val="1"/>
      <w:marLeft w:val="0"/>
      <w:marRight w:val="0"/>
      <w:marTop w:val="0"/>
      <w:marBottom w:val="0"/>
      <w:divBdr>
        <w:top w:val="none" w:sz="0" w:space="0" w:color="auto"/>
        <w:left w:val="none" w:sz="0" w:space="0" w:color="auto"/>
        <w:bottom w:val="none" w:sz="0" w:space="0" w:color="auto"/>
        <w:right w:val="none" w:sz="0" w:space="0" w:color="auto"/>
      </w:divBdr>
    </w:div>
    <w:div w:id="780876032">
      <w:bodyDiv w:val="1"/>
      <w:marLeft w:val="0"/>
      <w:marRight w:val="0"/>
      <w:marTop w:val="0"/>
      <w:marBottom w:val="0"/>
      <w:divBdr>
        <w:top w:val="none" w:sz="0" w:space="0" w:color="auto"/>
        <w:left w:val="none" w:sz="0" w:space="0" w:color="auto"/>
        <w:bottom w:val="none" w:sz="0" w:space="0" w:color="auto"/>
        <w:right w:val="none" w:sz="0" w:space="0" w:color="auto"/>
      </w:divBdr>
      <w:divsChild>
        <w:div w:id="385227882">
          <w:marLeft w:val="-480"/>
          <w:marRight w:val="0"/>
          <w:marTop w:val="0"/>
          <w:marBottom w:val="0"/>
          <w:divBdr>
            <w:top w:val="none" w:sz="0" w:space="0" w:color="auto"/>
            <w:left w:val="none" w:sz="0" w:space="0" w:color="auto"/>
            <w:bottom w:val="none" w:sz="0" w:space="0" w:color="auto"/>
            <w:right w:val="none" w:sz="0" w:space="0" w:color="auto"/>
          </w:divBdr>
        </w:div>
      </w:divsChild>
    </w:div>
    <w:div w:id="802235988">
      <w:bodyDiv w:val="1"/>
      <w:marLeft w:val="0"/>
      <w:marRight w:val="0"/>
      <w:marTop w:val="0"/>
      <w:marBottom w:val="0"/>
      <w:divBdr>
        <w:top w:val="none" w:sz="0" w:space="0" w:color="auto"/>
        <w:left w:val="none" w:sz="0" w:space="0" w:color="auto"/>
        <w:bottom w:val="none" w:sz="0" w:space="0" w:color="auto"/>
        <w:right w:val="none" w:sz="0" w:space="0" w:color="auto"/>
      </w:divBdr>
    </w:div>
    <w:div w:id="890313547">
      <w:bodyDiv w:val="1"/>
      <w:marLeft w:val="0"/>
      <w:marRight w:val="0"/>
      <w:marTop w:val="0"/>
      <w:marBottom w:val="0"/>
      <w:divBdr>
        <w:top w:val="none" w:sz="0" w:space="0" w:color="auto"/>
        <w:left w:val="none" w:sz="0" w:space="0" w:color="auto"/>
        <w:bottom w:val="none" w:sz="0" w:space="0" w:color="auto"/>
        <w:right w:val="none" w:sz="0" w:space="0" w:color="auto"/>
      </w:divBdr>
    </w:div>
    <w:div w:id="896361947">
      <w:bodyDiv w:val="1"/>
      <w:marLeft w:val="0"/>
      <w:marRight w:val="0"/>
      <w:marTop w:val="0"/>
      <w:marBottom w:val="0"/>
      <w:divBdr>
        <w:top w:val="none" w:sz="0" w:space="0" w:color="auto"/>
        <w:left w:val="none" w:sz="0" w:space="0" w:color="auto"/>
        <w:bottom w:val="none" w:sz="0" w:space="0" w:color="auto"/>
        <w:right w:val="none" w:sz="0" w:space="0" w:color="auto"/>
      </w:divBdr>
    </w:div>
    <w:div w:id="921375694">
      <w:bodyDiv w:val="1"/>
      <w:marLeft w:val="0"/>
      <w:marRight w:val="0"/>
      <w:marTop w:val="0"/>
      <w:marBottom w:val="0"/>
      <w:divBdr>
        <w:top w:val="none" w:sz="0" w:space="0" w:color="auto"/>
        <w:left w:val="none" w:sz="0" w:space="0" w:color="auto"/>
        <w:bottom w:val="none" w:sz="0" w:space="0" w:color="auto"/>
        <w:right w:val="none" w:sz="0" w:space="0" w:color="auto"/>
      </w:divBdr>
    </w:div>
    <w:div w:id="989791258">
      <w:bodyDiv w:val="1"/>
      <w:marLeft w:val="0"/>
      <w:marRight w:val="0"/>
      <w:marTop w:val="0"/>
      <w:marBottom w:val="0"/>
      <w:divBdr>
        <w:top w:val="none" w:sz="0" w:space="0" w:color="auto"/>
        <w:left w:val="none" w:sz="0" w:space="0" w:color="auto"/>
        <w:bottom w:val="none" w:sz="0" w:space="0" w:color="auto"/>
        <w:right w:val="none" w:sz="0" w:space="0" w:color="auto"/>
      </w:divBdr>
    </w:div>
    <w:div w:id="1303657378">
      <w:bodyDiv w:val="1"/>
      <w:marLeft w:val="0"/>
      <w:marRight w:val="0"/>
      <w:marTop w:val="0"/>
      <w:marBottom w:val="0"/>
      <w:divBdr>
        <w:top w:val="none" w:sz="0" w:space="0" w:color="auto"/>
        <w:left w:val="none" w:sz="0" w:space="0" w:color="auto"/>
        <w:bottom w:val="none" w:sz="0" w:space="0" w:color="auto"/>
        <w:right w:val="none" w:sz="0" w:space="0" w:color="auto"/>
      </w:divBdr>
    </w:div>
    <w:div w:id="1337347353">
      <w:bodyDiv w:val="1"/>
      <w:marLeft w:val="0"/>
      <w:marRight w:val="0"/>
      <w:marTop w:val="0"/>
      <w:marBottom w:val="0"/>
      <w:divBdr>
        <w:top w:val="none" w:sz="0" w:space="0" w:color="auto"/>
        <w:left w:val="none" w:sz="0" w:space="0" w:color="auto"/>
        <w:bottom w:val="none" w:sz="0" w:space="0" w:color="auto"/>
        <w:right w:val="none" w:sz="0" w:space="0" w:color="auto"/>
      </w:divBdr>
    </w:div>
    <w:div w:id="1451318879">
      <w:bodyDiv w:val="1"/>
      <w:marLeft w:val="0"/>
      <w:marRight w:val="0"/>
      <w:marTop w:val="0"/>
      <w:marBottom w:val="0"/>
      <w:divBdr>
        <w:top w:val="none" w:sz="0" w:space="0" w:color="auto"/>
        <w:left w:val="none" w:sz="0" w:space="0" w:color="auto"/>
        <w:bottom w:val="none" w:sz="0" w:space="0" w:color="auto"/>
        <w:right w:val="none" w:sz="0" w:space="0" w:color="auto"/>
      </w:divBdr>
    </w:div>
    <w:div w:id="1464812914">
      <w:bodyDiv w:val="1"/>
      <w:marLeft w:val="0"/>
      <w:marRight w:val="0"/>
      <w:marTop w:val="0"/>
      <w:marBottom w:val="0"/>
      <w:divBdr>
        <w:top w:val="none" w:sz="0" w:space="0" w:color="auto"/>
        <w:left w:val="none" w:sz="0" w:space="0" w:color="auto"/>
        <w:bottom w:val="none" w:sz="0" w:space="0" w:color="auto"/>
        <w:right w:val="none" w:sz="0" w:space="0" w:color="auto"/>
      </w:divBdr>
    </w:div>
    <w:div w:id="1480802886">
      <w:bodyDiv w:val="1"/>
      <w:marLeft w:val="0"/>
      <w:marRight w:val="0"/>
      <w:marTop w:val="0"/>
      <w:marBottom w:val="0"/>
      <w:divBdr>
        <w:top w:val="none" w:sz="0" w:space="0" w:color="auto"/>
        <w:left w:val="none" w:sz="0" w:space="0" w:color="auto"/>
        <w:bottom w:val="none" w:sz="0" w:space="0" w:color="auto"/>
        <w:right w:val="none" w:sz="0" w:space="0" w:color="auto"/>
      </w:divBdr>
    </w:div>
    <w:div w:id="1600674402">
      <w:bodyDiv w:val="1"/>
      <w:marLeft w:val="0"/>
      <w:marRight w:val="0"/>
      <w:marTop w:val="0"/>
      <w:marBottom w:val="0"/>
      <w:divBdr>
        <w:top w:val="none" w:sz="0" w:space="0" w:color="auto"/>
        <w:left w:val="none" w:sz="0" w:space="0" w:color="auto"/>
        <w:bottom w:val="none" w:sz="0" w:space="0" w:color="auto"/>
        <w:right w:val="none" w:sz="0" w:space="0" w:color="auto"/>
      </w:divBdr>
    </w:div>
    <w:div w:id="1659923296">
      <w:bodyDiv w:val="1"/>
      <w:marLeft w:val="0"/>
      <w:marRight w:val="0"/>
      <w:marTop w:val="0"/>
      <w:marBottom w:val="0"/>
      <w:divBdr>
        <w:top w:val="none" w:sz="0" w:space="0" w:color="auto"/>
        <w:left w:val="none" w:sz="0" w:space="0" w:color="auto"/>
        <w:bottom w:val="none" w:sz="0" w:space="0" w:color="auto"/>
        <w:right w:val="none" w:sz="0" w:space="0" w:color="auto"/>
      </w:divBdr>
    </w:div>
    <w:div w:id="1727677661">
      <w:bodyDiv w:val="1"/>
      <w:marLeft w:val="0"/>
      <w:marRight w:val="0"/>
      <w:marTop w:val="0"/>
      <w:marBottom w:val="0"/>
      <w:divBdr>
        <w:top w:val="none" w:sz="0" w:space="0" w:color="auto"/>
        <w:left w:val="none" w:sz="0" w:space="0" w:color="auto"/>
        <w:bottom w:val="none" w:sz="0" w:space="0" w:color="auto"/>
        <w:right w:val="none" w:sz="0" w:space="0" w:color="auto"/>
      </w:divBdr>
    </w:div>
    <w:div w:id="1790052357">
      <w:bodyDiv w:val="1"/>
      <w:marLeft w:val="0"/>
      <w:marRight w:val="0"/>
      <w:marTop w:val="0"/>
      <w:marBottom w:val="0"/>
      <w:divBdr>
        <w:top w:val="none" w:sz="0" w:space="0" w:color="auto"/>
        <w:left w:val="none" w:sz="0" w:space="0" w:color="auto"/>
        <w:bottom w:val="none" w:sz="0" w:space="0" w:color="auto"/>
        <w:right w:val="none" w:sz="0" w:space="0" w:color="auto"/>
      </w:divBdr>
    </w:div>
    <w:div w:id="1873808209">
      <w:bodyDiv w:val="1"/>
      <w:marLeft w:val="0"/>
      <w:marRight w:val="0"/>
      <w:marTop w:val="0"/>
      <w:marBottom w:val="0"/>
      <w:divBdr>
        <w:top w:val="none" w:sz="0" w:space="0" w:color="auto"/>
        <w:left w:val="none" w:sz="0" w:space="0" w:color="auto"/>
        <w:bottom w:val="none" w:sz="0" w:space="0" w:color="auto"/>
        <w:right w:val="none" w:sz="0" w:space="0" w:color="auto"/>
      </w:divBdr>
    </w:div>
    <w:div w:id="1879858754">
      <w:bodyDiv w:val="1"/>
      <w:marLeft w:val="0"/>
      <w:marRight w:val="0"/>
      <w:marTop w:val="0"/>
      <w:marBottom w:val="0"/>
      <w:divBdr>
        <w:top w:val="none" w:sz="0" w:space="0" w:color="auto"/>
        <w:left w:val="none" w:sz="0" w:space="0" w:color="auto"/>
        <w:bottom w:val="none" w:sz="0" w:space="0" w:color="auto"/>
        <w:right w:val="none" w:sz="0" w:space="0" w:color="auto"/>
      </w:divBdr>
    </w:div>
    <w:div w:id="1986663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w3.org/2001/XMLSchema-instanc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Microsoft\&#1064;&#1072;&#1073;&#1083;&#1086;&#1085;&#1099;\Template_GOST_(&#1056;&#1055;_&#1056;&#1040;)_new.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090E71-5C36-4987-AC93-4DB18FE03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Template_GOST_(РП_РА)_new.dot</Template>
  <TotalTime>48559</TotalTime>
  <Pages>393</Pages>
  <Words>104014</Words>
  <Characters>592881</Characters>
  <Application>Microsoft Office Word</Application>
  <DocSecurity>0</DocSecurity>
  <Lines>4940</Lines>
  <Paragraphs>1391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695504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Сатлер Марина Викторовна</cp:lastModifiedBy>
  <cp:revision>158</cp:revision>
  <cp:lastPrinted>2020-12-18T07:34:00Z</cp:lastPrinted>
  <dcterms:created xsi:type="dcterms:W3CDTF">2019-05-16T13:23:00Z</dcterms:created>
  <dcterms:modified xsi:type="dcterms:W3CDTF">2025-06-18T14:24:00Z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ode">
    <vt:lpwstr>05610536.09.01,00(02,00).ДР.006-01.00 1(2,5)</vt:lpwstr>
  </property>
</Properties>
</file>